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footer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9.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0.xml" ContentType="application/vnd.openxmlformats-officedocument.wordprocessingml.footer+xml"/>
  <Override PartName="/word/header27.xml" ContentType="application/vnd.openxmlformats-officedocument.wordprocessingml.header+xml"/>
  <Override PartName="/word/footer11.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1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oter13.xml" ContentType="application/vnd.openxmlformats-officedocument.wordprocessingml.footer+xml"/>
  <Override PartName="/word/header45.xml" ContentType="application/vnd.openxmlformats-officedocument.wordprocessingml.header+xml"/>
  <Override PartName="/word/footer14.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50.xml" ContentType="application/vnd.openxmlformats-officedocument.wordprocessingml.header+xml"/>
  <Override PartName="/word/footer17.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18.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footer19.xml" ContentType="application/vnd.openxmlformats-officedocument.wordprocessingml.footer+xml"/>
  <Override PartName="/word/header59.xml" ContentType="application/vnd.openxmlformats-officedocument.wordprocessingml.header+xml"/>
  <Override PartName="/word/footer20.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62.xml" ContentType="application/vnd.openxmlformats-officedocument.wordprocessingml.header+xml"/>
  <Override PartName="/word/footer23.xml" ContentType="application/vnd.openxmlformats-officedocument.wordprocessingml.footer+xml"/>
  <Override PartName="/word/header6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875282" w14:textId="2874DB94" w:rsidR="001D22C5" w:rsidRDefault="001D22C5" w:rsidP="001D22C5">
      <w:pPr>
        <w:spacing w:line="240" w:lineRule="auto"/>
        <w:rPr>
          <w:rFonts w:ascii="Batang" w:eastAsia="Batang" w:hAnsi="Batang" w:cs="Times New Roman"/>
        </w:rPr>
      </w:pPr>
    </w:p>
    <w:p w14:paraId="02C2E035" w14:textId="77777777" w:rsidR="001F789B" w:rsidRPr="00D134A3" w:rsidRDefault="001F789B" w:rsidP="001F789B">
      <w:pPr>
        <w:spacing w:line="254" w:lineRule="auto"/>
        <w:rPr>
          <w:rFonts w:ascii="Brush Script MT" w:eastAsia="Calibri" w:hAnsi="Brush Script MT" w:cs="Times New Roman"/>
          <w:sz w:val="21"/>
          <w:szCs w:val="21"/>
        </w:rPr>
      </w:pPr>
      <w:r w:rsidRPr="00D134A3">
        <w:rPr>
          <w:rFonts w:ascii="Cambria" w:eastAsia="Calibri" w:hAnsi="Cambria" w:cs="Cambria"/>
          <w:sz w:val="21"/>
          <w:szCs w:val="21"/>
        </w:rPr>
        <w:t>Во</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мире</w:t>
      </w:r>
      <w:r w:rsidRPr="00D134A3">
        <w:rPr>
          <w:rFonts w:ascii="Brush Script MT" w:eastAsia="Calibri" w:hAnsi="Brush Script MT" w:cs="Times New Roman"/>
          <w:sz w:val="21"/>
          <w:szCs w:val="21"/>
        </w:rPr>
        <w:t xml:space="preserve"> </w:t>
      </w:r>
      <w:r w:rsidRPr="00D134A3">
        <w:rPr>
          <w:rFonts w:ascii="Cambria" w:eastAsia="Calibri" w:hAnsi="Cambria" w:cs="Cambria"/>
          <w:b/>
          <w:sz w:val="21"/>
          <w:szCs w:val="21"/>
        </w:rPr>
        <w:t>лжи</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где</w:t>
      </w:r>
      <w:r w:rsidRPr="00D134A3">
        <w:rPr>
          <w:rFonts w:ascii="Brush Script MT" w:eastAsia="Calibri" w:hAnsi="Brush Script MT" w:cs="Times New Roman"/>
          <w:sz w:val="21"/>
          <w:szCs w:val="21"/>
        </w:rPr>
        <w:t xml:space="preserve"> </w:t>
      </w:r>
      <w:r w:rsidRPr="00D134A3">
        <w:rPr>
          <w:rFonts w:ascii="Cambria" w:eastAsia="Calibri" w:hAnsi="Cambria" w:cs="Cambria"/>
          <w:b/>
          <w:sz w:val="21"/>
          <w:szCs w:val="21"/>
        </w:rPr>
        <w:t>всё</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стремятся</w:t>
      </w:r>
      <w:r w:rsidRPr="00D134A3">
        <w:rPr>
          <w:rFonts w:ascii="Brush Script MT" w:eastAsia="Calibri" w:hAnsi="Brush Script MT" w:cs="Times New Roman"/>
          <w:sz w:val="21"/>
          <w:szCs w:val="21"/>
        </w:rPr>
        <w:t xml:space="preserve"> </w:t>
      </w:r>
    </w:p>
    <w:p w14:paraId="092011C6" w14:textId="77777777" w:rsidR="001F789B" w:rsidRPr="00D134A3" w:rsidRDefault="001F789B" w:rsidP="001F789B">
      <w:pPr>
        <w:spacing w:line="254" w:lineRule="auto"/>
        <w:rPr>
          <w:rFonts w:ascii="Brush Script MT" w:eastAsia="Calibri" w:hAnsi="Brush Script MT" w:cs="Times New Roman"/>
          <w:sz w:val="21"/>
          <w:szCs w:val="21"/>
        </w:rPr>
      </w:pPr>
      <w:r w:rsidRPr="00D134A3">
        <w:rPr>
          <w:rFonts w:ascii="Cambria" w:eastAsia="Calibri" w:hAnsi="Cambria" w:cs="Cambria"/>
          <w:sz w:val="21"/>
          <w:szCs w:val="21"/>
        </w:rPr>
        <w:t>Скрыть</w:t>
      </w:r>
      <w:r w:rsidRPr="00D134A3">
        <w:rPr>
          <w:rFonts w:ascii="Brush Script MT" w:eastAsia="Calibri" w:hAnsi="Brush Script MT" w:cs="Times New Roman"/>
          <w:sz w:val="21"/>
          <w:szCs w:val="21"/>
        </w:rPr>
        <w:t>,</w:t>
      </w:r>
    </w:p>
    <w:p w14:paraId="2E568C1A" w14:textId="77777777" w:rsidR="001F789B" w:rsidRPr="00D134A3" w:rsidRDefault="001F789B" w:rsidP="001F789B">
      <w:pPr>
        <w:spacing w:line="254" w:lineRule="auto"/>
        <w:rPr>
          <w:rFonts w:ascii="Brush Script MT" w:eastAsia="Calibri" w:hAnsi="Brush Script MT" w:cs="Times New Roman"/>
          <w:sz w:val="21"/>
          <w:szCs w:val="21"/>
        </w:rPr>
      </w:pPr>
      <w:r w:rsidRPr="00D134A3">
        <w:rPr>
          <w:rFonts w:ascii="Cambria" w:eastAsia="Calibri" w:hAnsi="Cambria" w:cs="Cambria"/>
          <w:sz w:val="21"/>
          <w:szCs w:val="21"/>
        </w:rPr>
        <w:t>Где</w:t>
      </w:r>
      <w:r w:rsidRPr="00D134A3">
        <w:rPr>
          <w:rFonts w:ascii="Brush Script MT" w:eastAsia="Calibri" w:hAnsi="Brush Script MT" w:cs="Times New Roman"/>
          <w:sz w:val="21"/>
          <w:szCs w:val="21"/>
        </w:rPr>
        <w:t xml:space="preserve"> </w:t>
      </w:r>
      <w:r w:rsidRPr="00D134A3">
        <w:rPr>
          <w:rFonts w:ascii="Cambria" w:eastAsia="Calibri" w:hAnsi="Cambria" w:cs="Cambria"/>
          <w:b/>
          <w:sz w:val="21"/>
          <w:szCs w:val="21"/>
        </w:rPr>
        <w:t>обо</w:t>
      </w:r>
      <w:r w:rsidRPr="00D134A3">
        <w:rPr>
          <w:rFonts w:ascii="Brush Script MT" w:eastAsia="Calibri" w:hAnsi="Brush Script MT" w:cs="Times New Roman"/>
          <w:b/>
          <w:sz w:val="21"/>
          <w:szCs w:val="21"/>
        </w:rPr>
        <w:t xml:space="preserve"> </w:t>
      </w:r>
      <w:r w:rsidRPr="00D134A3">
        <w:rPr>
          <w:rFonts w:ascii="Cambria" w:eastAsia="Calibri" w:hAnsi="Cambria" w:cs="Cambria"/>
          <w:b/>
          <w:sz w:val="21"/>
          <w:szCs w:val="21"/>
        </w:rPr>
        <w:t>чувствах</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говорить</w:t>
      </w:r>
      <w:r w:rsidRPr="00D134A3">
        <w:rPr>
          <w:rFonts w:ascii="Brush Script MT" w:eastAsia="Calibri" w:hAnsi="Brush Script MT" w:cs="Times New Roman"/>
          <w:sz w:val="21"/>
          <w:szCs w:val="21"/>
        </w:rPr>
        <w:t xml:space="preserve"> </w:t>
      </w:r>
    </w:p>
    <w:p w14:paraId="494995FC" w14:textId="77777777" w:rsidR="001F789B" w:rsidRPr="00D134A3" w:rsidRDefault="001F789B" w:rsidP="001F789B">
      <w:pPr>
        <w:spacing w:line="254" w:lineRule="auto"/>
        <w:rPr>
          <w:rFonts w:ascii="Brush Script MT" w:eastAsia="Calibri" w:hAnsi="Brush Script MT" w:cs="Times New Roman"/>
          <w:sz w:val="21"/>
          <w:szCs w:val="21"/>
        </w:rPr>
      </w:pPr>
      <w:r w:rsidRPr="00D134A3">
        <w:rPr>
          <w:rFonts w:ascii="Cambria" w:eastAsia="Calibri" w:hAnsi="Cambria" w:cs="Cambria"/>
          <w:sz w:val="21"/>
          <w:szCs w:val="21"/>
        </w:rPr>
        <w:t>Боятся</w:t>
      </w:r>
      <w:r w:rsidRPr="00D134A3">
        <w:rPr>
          <w:rFonts w:ascii="Brush Script MT" w:eastAsia="Calibri" w:hAnsi="Brush Script MT" w:cs="Times New Roman"/>
          <w:sz w:val="21"/>
          <w:szCs w:val="21"/>
        </w:rPr>
        <w:t xml:space="preserve"> </w:t>
      </w:r>
      <w:r w:rsidRPr="00D134A3">
        <w:rPr>
          <w:rFonts w:ascii="Brush Script MT" w:eastAsia="Calibri" w:hAnsi="Brush Script MT" w:cs="Brush Script MT"/>
          <w:sz w:val="21"/>
          <w:szCs w:val="21"/>
        </w:rPr>
        <w:t>–</w:t>
      </w:r>
    </w:p>
    <w:p w14:paraId="270BB253" w14:textId="77777777" w:rsidR="001F789B" w:rsidRPr="00D134A3" w:rsidRDefault="001F789B" w:rsidP="001F789B">
      <w:pPr>
        <w:spacing w:line="254" w:lineRule="auto"/>
        <w:rPr>
          <w:rFonts w:ascii="Brush Script MT" w:eastAsia="Calibri" w:hAnsi="Brush Script MT" w:cs="Times New Roman"/>
          <w:sz w:val="21"/>
          <w:szCs w:val="21"/>
        </w:rPr>
      </w:pPr>
      <w:r w:rsidRPr="00D134A3">
        <w:rPr>
          <w:rFonts w:ascii="Cambria" w:eastAsia="Calibri" w:hAnsi="Cambria" w:cs="Cambria"/>
          <w:sz w:val="21"/>
          <w:szCs w:val="21"/>
        </w:rPr>
        <w:t>Да</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кажется</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всем</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страшно</w:t>
      </w:r>
      <w:r w:rsidRPr="00D134A3">
        <w:rPr>
          <w:rFonts w:ascii="Brush Script MT" w:eastAsia="Calibri" w:hAnsi="Brush Script MT" w:cs="Times New Roman"/>
          <w:sz w:val="21"/>
          <w:szCs w:val="21"/>
        </w:rPr>
        <w:t xml:space="preserve"> </w:t>
      </w:r>
      <w:r w:rsidRPr="00D134A3">
        <w:rPr>
          <w:rFonts w:ascii="Cambria" w:eastAsia="Calibri" w:hAnsi="Cambria" w:cs="Cambria"/>
          <w:b/>
          <w:sz w:val="21"/>
          <w:szCs w:val="21"/>
        </w:rPr>
        <w:t>и</w:t>
      </w:r>
      <w:r w:rsidRPr="00D134A3">
        <w:rPr>
          <w:rFonts w:ascii="Brush Script MT" w:eastAsia="Calibri" w:hAnsi="Brush Script MT" w:cs="Times New Roman"/>
          <w:b/>
          <w:sz w:val="21"/>
          <w:szCs w:val="21"/>
        </w:rPr>
        <w:t xml:space="preserve"> </w:t>
      </w:r>
      <w:r w:rsidRPr="00D134A3">
        <w:rPr>
          <w:rFonts w:ascii="Cambria" w:eastAsia="Calibri" w:hAnsi="Cambria" w:cs="Cambria"/>
          <w:b/>
          <w:sz w:val="21"/>
          <w:szCs w:val="21"/>
        </w:rPr>
        <w:t>любить</w:t>
      </w:r>
      <w:r w:rsidRPr="00D134A3">
        <w:rPr>
          <w:rFonts w:ascii="Brush Script MT" w:eastAsia="Calibri" w:hAnsi="Brush Script MT" w:cs="Times New Roman"/>
          <w:sz w:val="21"/>
          <w:szCs w:val="21"/>
        </w:rPr>
        <w:t>, –</w:t>
      </w:r>
    </w:p>
    <w:p w14:paraId="06C4E276" w14:textId="77777777" w:rsidR="001F789B" w:rsidRPr="00D134A3" w:rsidRDefault="001F789B" w:rsidP="001F789B">
      <w:pPr>
        <w:spacing w:line="254" w:lineRule="auto"/>
        <w:rPr>
          <w:rFonts w:ascii="Brush Script MT" w:eastAsia="Calibri" w:hAnsi="Brush Script MT" w:cs="Times New Roman"/>
          <w:sz w:val="21"/>
          <w:szCs w:val="21"/>
        </w:rPr>
      </w:pPr>
      <w:r w:rsidRPr="00D134A3">
        <w:rPr>
          <w:rFonts w:ascii="Cambria" w:eastAsia="Calibri" w:hAnsi="Cambria" w:cs="Cambria"/>
          <w:sz w:val="21"/>
          <w:szCs w:val="21"/>
        </w:rPr>
        <w:t>Ведь</w:t>
      </w:r>
      <w:r w:rsidRPr="00D134A3">
        <w:rPr>
          <w:rFonts w:ascii="Brush Script MT" w:eastAsia="Calibri" w:hAnsi="Brush Script MT" w:cs="Times New Roman"/>
          <w:sz w:val="21"/>
          <w:szCs w:val="21"/>
        </w:rPr>
        <w:t xml:space="preserve"> </w:t>
      </w:r>
      <w:r w:rsidRPr="00D134A3">
        <w:rPr>
          <w:rFonts w:ascii="Cambria" w:eastAsia="Calibri" w:hAnsi="Cambria" w:cs="Cambria"/>
          <w:b/>
          <w:sz w:val="21"/>
          <w:szCs w:val="21"/>
        </w:rPr>
        <w:t>безответной</w:t>
      </w:r>
      <w:r w:rsidRPr="00D134A3">
        <w:rPr>
          <w:rFonts w:ascii="Brush Script MT" w:eastAsia="Calibri" w:hAnsi="Brush Script MT" w:cs="Times New Roman"/>
          <w:sz w:val="21"/>
          <w:szCs w:val="21"/>
        </w:rPr>
        <w:t xml:space="preserve"> … </w:t>
      </w:r>
      <w:r w:rsidRPr="00D134A3">
        <w:rPr>
          <w:rFonts w:ascii="Cambria" w:eastAsia="Calibri" w:hAnsi="Cambria" w:cs="Cambria"/>
          <w:sz w:val="21"/>
          <w:szCs w:val="21"/>
        </w:rPr>
        <w:t>будет</w:t>
      </w:r>
      <w:r w:rsidRPr="00D134A3">
        <w:rPr>
          <w:rFonts w:ascii="Brush Script MT" w:eastAsia="Calibri" w:hAnsi="Brush Script MT" w:cs="Times New Roman"/>
          <w:sz w:val="21"/>
          <w:szCs w:val="21"/>
        </w:rPr>
        <w:t xml:space="preserve"> </w:t>
      </w:r>
      <w:r w:rsidRPr="00D134A3">
        <w:rPr>
          <w:rFonts w:ascii="Brush Script MT" w:eastAsia="Calibri" w:hAnsi="Brush Script MT" w:cs="Brush Script MT"/>
          <w:sz w:val="21"/>
          <w:szCs w:val="21"/>
        </w:rPr>
        <w:t>–</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будут</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и</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смеяться</w:t>
      </w:r>
      <w:r w:rsidRPr="00D134A3">
        <w:rPr>
          <w:rFonts w:ascii="Brush Script MT" w:eastAsia="Calibri" w:hAnsi="Brush Script MT" w:cs="Times New Roman"/>
          <w:sz w:val="21"/>
          <w:szCs w:val="21"/>
        </w:rPr>
        <w:t xml:space="preserve">, </w:t>
      </w:r>
      <w:r w:rsidRPr="00D134A3">
        <w:rPr>
          <w:rFonts w:ascii="Brush Script MT" w:eastAsia="Calibri" w:hAnsi="Brush Script MT" w:cs="Brush Script MT"/>
          <w:sz w:val="21"/>
          <w:szCs w:val="21"/>
        </w:rPr>
        <w:t>–</w:t>
      </w:r>
    </w:p>
    <w:p w14:paraId="4A308735" w14:textId="77777777" w:rsidR="001F789B" w:rsidRPr="00D134A3" w:rsidRDefault="001F789B" w:rsidP="001F789B">
      <w:pPr>
        <w:spacing w:line="254" w:lineRule="auto"/>
        <w:rPr>
          <w:rFonts w:ascii="Brush Script MT" w:eastAsia="Calibri" w:hAnsi="Brush Script MT" w:cs="Times New Roman"/>
          <w:sz w:val="21"/>
          <w:szCs w:val="21"/>
        </w:rPr>
      </w:pPr>
      <w:r w:rsidRPr="00D134A3">
        <w:rPr>
          <w:rFonts w:ascii="Cambria" w:eastAsia="Calibri" w:hAnsi="Cambria" w:cs="Cambria"/>
          <w:sz w:val="21"/>
          <w:szCs w:val="21"/>
        </w:rPr>
        <w:t>Я</w:t>
      </w:r>
      <w:r w:rsidRPr="00D134A3">
        <w:rPr>
          <w:rFonts w:ascii="Brush Script MT" w:eastAsia="Calibri" w:hAnsi="Brush Script MT" w:cs="Times New Roman"/>
          <w:sz w:val="21"/>
          <w:szCs w:val="21"/>
        </w:rPr>
        <w:t xml:space="preserve"> </w:t>
      </w:r>
      <w:r w:rsidRPr="00D134A3">
        <w:rPr>
          <w:rFonts w:ascii="Cambria" w:eastAsia="Calibri" w:hAnsi="Cambria" w:cs="Cambria"/>
          <w:b/>
          <w:sz w:val="21"/>
          <w:szCs w:val="21"/>
        </w:rPr>
        <w:t>безразличным</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был</w:t>
      </w:r>
    </w:p>
    <w:p w14:paraId="42BFDAE3" w14:textId="77777777" w:rsidR="001F789B" w:rsidRPr="00D134A3" w:rsidRDefault="001F789B" w:rsidP="001F789B">
      <w:pPr>
        <w:spacing w:line="254" w:lineRule="auto"/>
        <w:rPr>
          <w:rFonts w:ascii="Brush Script MT" w:eastAsia="Calibri" w:hAnsi="Brush Script MT" w:cs="Times New Roman"/>
          <w:sz w:val="21"/>
          <w:szCs w:val="21"/>
        </w:rPr>
      </w:pPr>
      <w:r w:rsidRPr="00D134A3">
        <w:rPr>
          <w:rFonts w:ascii="Cambria" w:eastAsia="Calibri" w:hAnsi="Cambria" w:cs="Cambria"/>
          <w:sz w:val="21"/>
          <w:szCs w:val="21"/>
        </w:rPr>
        <w:t>И</w:t>
      </w:r>
      <w:r w:rsidRPr="00D134A3">
        <w:rPr>
          <w:rFonts w:ascii="Brush Script MT" w:eastAsia="Calibri" w:hAnsi="Brush Script MT" w:cs="Times New Roman"/>
          <w:sz w:val="21"/>
          <w:szCs w:val="21"/>
        </w:rPr>
        <w:t xml:space="preserve"> </w:t>
      </w:r>
      <w:r w:rsidRPr="00D134A3">
        <w:rPr>
          <w:rFonts w:ascii="Cambria" w:eastAsia="Calibri" w:hAnsi="Cambria" w:cs="Cambria"/>
          <w:b/>
          <w:sz w:val="21"/>
          <w:szCs w:val="21"/>
        </w:rPr>
        <w:t>а</w:t>
      </w:r>
      <w:r w:rsidRPr="00D134A3">
        <w:rPr>
          <w:rFonts w:ascii="Cambria" w:eastAsia="Calibri" w:hAnsi="Cambria" w:cs="Cambria"/>
          <w:sz w:val="21"/>
          <w:szCs w:val="21"/>
        </w:rPr>
        <w:t>лкал</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измениться</w:t>
      </w:r>
      <w:r w:rsidRPr="00D134A3">
        <w:rPr>
          <w:rFonts w:ascii="Brush Script MT" w:eastAsia="Calibri" w:hAnsi="Brush Script MT" w:cs="Times New Roman"/>
          <w:sz w:val="21"/>
          <w:szCs w:val="21"/>
        </w:rPr>
        <w:t>,</w:t>
      </w:r>
    </w:p>
    <w:p w14:paraId="553D201D" w14:textId="77777777" w:rsidR="001F789B" w:rsidRPr="00D134A3" w:rsidRDefault="001F789B" w:rsidP="001F789B">
      <w:pPr>
        <w:spacing w:line="254" w:lineRule="auto"/>
        <w:rPr>
          <w:rFonts w:ascii="Brush Script MT" w:eastAsia="Calibri" w:hAnsi="Brush Script MT" w:cs="Times New Roman"/>
          <w:sz w:val="21"/>
          <w:szCs w:val="21"/>
        </w:rPr>
      </w:pPr>
      <w:r w:rsidRPr="00D134A3">
        <w:rPr>
          <w:rFonts w:ascii="Cambria" w:eastAsia="Calibri" w:hAnsi="Cambria" w:cs="Cambria"/>
          <w:sz w:val="21"/>
          <w:szCs w:val="21"/>
        </w:rPr>
        <w:t>Меня</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та</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хл</w:t>
      </w:r>
      <w:r w:rsidRPr="00D134A3">
        <w:rPr>
          <w:rFonts w:ascii="Cambria" w:eastAsia="Calibri" w:hAnsi="Cambria" w:cs="Cambria"/>
          <w:b/>
          <w:sz w:val="21"/>
          <w:szCs w:val="21"/>
        </w:rPr>
        <w:t>а</w:t>
      </w:r>
      <w:r w:rsidRPr="00D134A3">
        <w:rPr>
          <w:rFonts w:ascii="Cambria" w:eastAsia="Calibri" w:hAnsi="Cambria" w:cs="Cambria"/>
          <w:sz w:val="21"/>
          <w:szCs w:val="21"/>
        </w:rPr>
        <w:t>дность</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срок</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большой</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тягч</w:t>
      </w:r>
      <w:r w:rsidRPr="00D134A3">
        <w:rPr>
          <w:rFonts w:ascii="Cambria" w:eastAsia="Calibri" w:hAnsi="Cambria" w:cs="Cambria"/>
          <w:b/>
          <w:sz w:val="21"/>
          <w:szCs w:val="21"/>
        </w:rPr>
        <w:t>и</w:t>
      </w:r>
      <w:r w:rsidRPr="00D134A3">
        <w:rPr>
          <w:rFonts w:ascii="Cambria" w:eastAsia="Calibri" w:hAnsi="Cambria" w:cs="Cambria"/>
          <w:sz w:val="21"/>
          <w:szCs w:val="21"/>
        </w:rPr>
        <w:t>ла</w:t>
      </w:r>
      <w:r w:rsidRPr="00D134A3">
        <w:rPr>
          <w:rFonts w:ascii="Brush Script MT" w:eastAsia="Calibri" w:hAnsi="Brush Script MT" w:cs="Times New Roman"/>
          <w:sz w:val="21"/>
          <w:szCs w:val="21"/>
        </w:rPr>
        <w:t>,</w:t>
      </w:r>
    </w:p>
    <w:p w14:paraId="2505D6B9" w14:textId="77777777" w:rsidR="001F789B" w:rsidRPr="00D134A3" w:rsidRDefault="001F789B" w:rsidP="001F789B">
      <w:pPr>
        <w:spacing w:line="254" w:lineRule="auto"/>
        <w:rPr>
          <w:rFonts w:ascii="Brush Script MT" w:eastAsia="Calibri" w:hAnsi="Brush Script MT" w:cs="Times New Roman"/>
          <w:sz w:val="21"/>
          <w:szCs w:val="21"/>
        </w:rPr>
      </w:pPr>
      <w:r w:rsidRPr="00D134A3">
        <w:rPr>
          <w:rFonts w:ascii="Cambria" w:eastAsia="Calibri" w:hAnsi="Cambria" w:cs="Cambria"/>
          <w:b/>
          <w:sz w:val="21"/>
          <w:szCs w:val="21"/>
        </w:rPr>
        <w:t>Отягчала</w:t>
      </w:r>
      <w:r w:rsidRPr="00D134A3">
        <w:rPr>
          <w:rFonts w:ascii="Brush Script MT" w:eastAsia="Calibri" w:hAnsi="Brush Script MT" w:cs="Times New Roman"/>
          <w:sz w:val="21"/>
          <w:szCs w:val="21"/>
        </w:rPr>
        <w:t>,</w:t>
      </w:r>
    </w:p>
    <w:p w14:paraId="6C0B370B" w14:textId="77777777" w:rsidR="001F789B" w:rsidRPr="00D134A3" w:rsidRDefault="001F789B" w:rsidP="001F789B">
      <w:pPr>
        <w:spacing w:line="254" w:lineRule="auto"/>
        <w:rPr>
          <w:rFonts w:ascii="Brush Script MT" w:eastAsia="Calibri" w:hAnsi="Brush Script MT" w:cs="Times New Roman"/>
          <w:sz w:val="21"/>
          <w:szCs w:val="21"/>
        </w:rPr>
      </w:pPr>
      <w:r w:rsidRPr="00D134A3">
        <w:rPr>
          <w:rFonts w:ascii="Cambria" w:eastAsia="Calibri" w:hAnsi="Cambria" w:cs="Cambria"/>
          <w:sz w:val="21"/>
          <w:szCs w:val="21"/>
        </w:rPr>
        <w:t>Уже</w:t>
      </w:r>
      <w:r w:rsidRPr="00D134A3">
        <w:rPr>
          <w:rFonts w:ascii="Brush Script MT" w:eastAsia="Calibri" w:hAnsi="Brush Script MT" w:cs="Times New Roman"/>
          <w:sz w:val="21"/>
          <w:szCs w:val="21"/>
        </w:rPr>
        <w:t xml:space="preserve"> </w:t>
      </w:r>
      <w:r w:rsidRPr="00D134A3">
        <w:rPr>
          <w:rFonts w:ascii="Cambria" w:eastAsia="Calibri" w:hAnsi="Cambria" w:cs="Cambria"/>
          <w:b/>
          <w:sz w:val="21"/>
          <w:szCs w:val="21"/>
        </w:rPr>
        <w:t>забыл</w:t>
      </w:r>
      <w:r w:rsidRPr="00D134A3">
        <w:rPr>
          <w:rFonts w:ascii="Brush Script MT" w:eastAsia="Calibri" w:hAnsi="Brush Script MT" w:cs="Times New Roman"/>
          <w:sz w:val="21"/>
          <w:szCs w:val="21"/>
        </w:rPr>
        <w:t>,</w:t>
      </w:r>
    </w:p>
    <w:p w14:paraId="054B97E9" w14:textId="77777777" w:rsidR="001F789B" w:rsidRPr="00D134A3" w:rsidRDefault="001F789B" w:rsidP="001F789B">
      <w:pPr>
        <w:spacing w:line="254" w:lineRule="auto"/>
        <w:rPr>
          <w:rFonts w:ascii="Brush Script MT" w:eastAsia="Calibri" w:hAnsi="Brush Script MT" w:cs="Times New Roman"/>
          <w:sz w:val="21"/>
          <w:szCs w:val="21"/>
        </w:rPr>
      </w:pPr>
      <w:r w:rsidRPr="00D134A3">
        <w:rPr>
          <w:rFonts w:ascii="Cambria" w:eastAsia="Calibri" w:hAnsi="Cambria" w:cs="Cambria"/>
          <w:sz w:val="21"/>
          <w:szCs w:val="21"/>
        </w:rPr>
        <w:t>Как</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будет</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то</w:t>
      </w:r>
      <w:r w:rsidRPr="00D134A3">
        <w:rPr>
          <w:rFonts w:ascii="Brush Script MT" w:eastAsia="Calibri" w:hAnsi="Brush Script MT" w:cs="Times New Roman"/>
          <w:sz w:val="21"/>
          <w:szCs w:val="21"/>
        </w:rPr>
        <w:t xml:space="preserve"> </w:t>
      </w:r>
      <w:r w:rsidRPr="00D134A3">
        <w:rPr>
          <w:rFonts w:ascii="Brush Script MT" w:eastAsia="Calibri" w:hAnsi="Brush Script MT" w:cs="Brush Script MT"/>
          <w:sz w:val="21"/>
          <w:szCs w:val="21"/>
        </w:rPr>
        <w:t>–</w:t>
      </w:r>
      <w:r w:rsidRPr="00D134A3">
        <w:rPr>
          <w:rFonts w:ascii="Brush Script MT" w:eastAsia="Calibri" w:hAnsi="Brush Script MT" w:cs="Times New Roman"/>
          <w:sz w:val="21"/>
          <w:szCs w:val="21"/>
        </w:rPr>
        <w:t xml:space="preserve"> </w:t>
      </w:r>
      <w:r w:rsidRPr="00D134A3">
        <w:rPr>
          <w:rFonts w:ascii="Cambria" w:eastAsia="Calibri" w:hAnsi="Cambria" w:cs="Cambria"/>
          <w:b/>
          <w:sz w:val="21"/>
          <w:szCs w:val="21"/>
        </w:rPr>
        <w:t>влюбиться</w:t>
      </w:r>
      <w:r w:rsidRPr="00D134A3">
        <w:rPr>
          <w:rFonts w:ascii="Brush Script MT" w:eastAsia="Calibri" w:hAnsi="Brush Script MT" w:cs="Times New Roman"/>
          <w:sz w:val="21"/>
          <w:szCs w:val="21"/>
        </w:rPr>
        <w:t>,</w:t>
      </w:r>
    </w:p>
    <w:p w14:paraId="400F8350" w14:textId="77777777" w:rsidR="001F789B" w:rsidRPr="00D134A3" w:rsidRDefault="001F789B" w:rsidP="001F789B">
      <w:pPr>
        <w:spacing w:line="254" w:lineRule="auto"/>
        <w:rPr>
          <w:rFonts w:ascii="Brush Script MT" w:eastAsia="Calibri" w:hAnsi="Brush Script MT" w:cs="Times New Roman"/>
          <w:sz w:val="21"/>
          <w:szCs w:val="21"/>
        </w:rPr>
      </w:pPr>
      <w:r w:rsidRPr="00D134A3">
        <w:rPr>
          <w:rFonts w:ascii="Cambria" w:eastAsia="Calibri" w:hAnsi="Cambria" w:cs="Cambria"/>
          <w:sz w:val="21"/>
          <w:szCs w:val="21"/>
        </w:rPr>
        <w:t>Но</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чувству</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ты</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Виктория</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смогла</w:t>
      </w:r>
      <w:r w:rsidRPr="00D134A3">
        <w:rPr>
          <w:rFonts w:ascii="Brush Script MT" w:eastAsia="Calibri" w:hAnsi="Brush Script MT" w:cs="Times New Roman"/>
          <w:sz w:val="21"/>
          <w:szCs w:val="21"/>
        </w:rPr>
        <w:t xml:space="preserve"> </w:t>
      </w:r>
      <w:r w:rsidRPr="00D134A3">
        <w:rPr>
          <w:rFonts w:ascii="Brush Script MT" w:eastAsia="Calibri" w:hAnsi="Brush Script MT" w:cs="Brush Script MT"/>
          <w:sz w:val="21"/>
          <w:szCs w:val="21"/>
        </w:rPr>
        <w:t>–</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и</w:t>
      </w:r>
      <w:r w:rsidRPr="00D134A3">
        <w:rPr>
          <w:rFonts w:ascii="Brush Script MT" w:eastAsia="Calibri" w:hAnsi="Brush Script MT" w:cs="Times New Roman"/>
          <w:sz w:val="21"/>
          <w:szCs w:val="21"/>
        </w:rPr>
        <w:t xml:space="preserve"> </w:t>
      </w:r>
      <w:r w:rsidRPr="00D134A3">
        <w:rPr>
          <w:rFonts w:ascii="Cambria" w:eastAsia="Calibri" w:hAnsi="Cambria" w:cs="Cambria"/>
          <w:sz w:val="21"/>
          <w:szCs w:val="21"/>
        </w:rPr>
        <w:t>научила</w:t>
      </w:r>
      <w:r w:rsidRPr="00D134A3">
        <w:rPr>
          <w:rFonts w:ascii="Brush Script MT" w:eastAsia="Calibri" w:hAnsi="Brush Script MT" w:cs="Times New Roman"/>
          <w:sz w:val="21"/>
          <w:szCs w:val="21"/>
        </w:rPr>
        <w:t xml:space="preserve"> </w:t>
      </w:r>
    </w:p>
    <w:p w14:paraId="2E2D5A59" w14:textId="0B7663E7" w:rsidR="001F789B" w:rsidRDefault="001F789B" w:rsidP="001F789B">
      <w:pPr>
        <w:spacing w:line="254" w:lineRule="auto"/>
        <w:rPr>
          <w:rFonts w:ascii="Cambria" w:eastAsia="Calibri" w:hAnsi="Cambria" w:cs="Cambria"/>
          <w:b/>
          <w:sz w:val="21"/>
          <w:szCs w:val="21"/>
        </w:rPr>
      </w:pPr>
      <w:r w:rsidRPr="00D134A3">
        <w:rPr>
          <w:rFonts w:ascii="Cambria" w:eastAsia="Calibri" w:hAnsi="Cambria" w:cs="Cambria"/>
          <w:sz w:val="21"/>
          <w:szCs w:val="21"/>
        </w:rPr>
        <w:t>Автора</w:t>
      </w:r>
      <w:r w:rsidRPr="00D134A3">
        <w:rPr>
          <w:rFonts w:ascii="Brush Script MT" w:eastAsia="Calibri" w:hAnsi="Brush Script MT" w:cs="Times New Roman"/>
          <w:sz w:val="21"/>
          <w:szCs w:val="21"/>
        </w:rPr>
        <w:t xml:space="preserve"> </w:t>
      </w:r>
      <w:r w:rsidRPr="00D134A3">
        <w:rPr>
          <w:rFonts w:ascii="Cambria" w:eastAsia="Calibri" w:hAnsi="Cambria" w:cs="Cambria"/>
          <w:b/>
          <w:sz w:val="21"/>
          <w:szCs w:val="21"/>
        </w:rPr>
        <w:t>сначала</w:t>
      </w:r>
    </w:p>
    <w:p w14:paraId="57E339A2" w14:textId="4326D5D7" w:rsidR="001F789B" w:rsidRDefault="001F789B" w:rsidP="001F789B">
      <w:pPr>
        <w:spacing w:line="254" w:lineRule="auto"/>
        <w:rPr>
          <w:rFonts w:ascii="Cambria" w:eastAsia="Calibri" w:hAnsi="Cambria" w:cs="Cambria"/>
          <w:b/>
          <w:sz w:val="21"/>
          <w:szCs w:val="21"/>
        </w:rPr>
      </w:pPr>
    </w:p>
    <w:p w14:paraId="7BB1D5A0" w14:textId="77777777" w:rsidR="001F789B" w:rsidRDefault="001F789B" w:rsidP="001F789B">
      <w:pPr>
        <w:rPr>
          <w:rFonts w:ascii="Calibri" w:eastAsia="Calibri" w:hAnsi="Calibri" w:cs="Times New Roman"/>
          <w:b/>
          <w:sz w:val="28"/>
        </w:rPr>
      </w:pPr>
      <w:r>
        <w:rPr>
          <w:rFonts w:ascii="Calibri" w:eastAsia="Calibri" w:hAnsi="Calibri" w:cs="Times New Roman"/>
          <w:b/>
          <w:sz w:val="28"/>
        </w:rPr>
        <w:t xml:space="preserve">Менялся я – </w:t>
      </w:r>
    </w:p>
    <w:p w14:paraId="705D5076" w14:textId="77777777" w:rsidR="001F789B" w:rsidRDefault="001F789B" w:rsidP="001F789B">
      <w:pPr>
        <w:rPr>
          <w:rFonts w:ascii="Calibri" w:eastAsia="Calibri" w:hAnsi="Calibri" w:cs="Times New Roman"/>
          <w:sz w:val="28"/>
        </w:rPr>
      </w:pPr>
      <w:r>
        <w:rPr>
          <w:rFonts w:ascii="Calibri" w:eastAsia="Calibri" w:hAnsi="Calibri" w:cs="Times New Roman"/>
          <w:b/>
          <w:sz w:val="28"/>
        </w:rPr>
        <w:t>И словно мир менялся</w:t>
      </w:r>
      <w:r>
        <w:rPr>
          <w:rFonts w:ascii="Calibri" w:eastAsia="Calibri" w:hAnsi="Calibri" w:cs="Times New Roman"/>
          <w:sz w:val="28"/>
        </w:rPr>
        <w:t>,</w:t>
      </w:r>
    </w:p>
    <w:p w14:paraId="46E4AA17" w14:textId="77777777" w:rsidR="001F789B" w:rsidRDefault="001F789B" w:rsidP="001F789B">
      <w:pPr>
        <w:rPr>
          <w:rFonts w:ascii="Calibri" w:eastAsia="Calibri" w:hAnsi="Calibri" w:cs="Times New Roman"/>
          <w:sz w:val="28"/>
        </w:rPr>
      </w:pPr>
      <w:r>
        <w:rPr>
          <w:rFonts w:ascii="Calibri" w:eastAsia="Calibri" w:hAnsi="Calibri" w:cs="Times New Roman"/>
          <w:sz w:val="28"/>
        </w:rPr>
        <w:t>Уж много узнав</w:t>
      </w:r>
      <w:r>
        <w:rPr>
          <w:rFonts w:ascii="Calibri" w:eastAsia="Calibri" w:hAnsi="Calibri" w:cs="Times New Roman"/>
          <w:b/>
          <w:sz w:val="28"/>
        </w:rPr>
        <w:t>а</w:t>
      </w:r>
      <w:r>
        <w:rPr>
          <w:rFonts w:ascii="Calibri" w:eastAsia="Calibri" w:hAnsi="Calibri" w:cs="Times New Roman"/>
          <w:sz w:val="28"/>
        </w:rPr>
        <w:t>л,</w:t>
      </w:r>
    </w:p>
    <w:p w14:paraId="4D5E0B7F" w14:textId="77777777" w:rsidR="001F789B" w:rsidRDefault="001F789B" w:rsidP="001F789B">
      <w:pPr>
        <w:rPr>
          <w:rFonts w:ascii="Calibri" w:eastAsia="Calibri" w:hAnsi="Calibri" w:cs="Times New Roman"/>
          <w:sz w:val="28"/>
        </w:rPr>
      </w:pPr>
      <w:r>
        <w:rPr>
          <w:rFonts w:ascii="Calibri" w:eastAsia="Calibri" w:hAnsi="Calibri" w:cs="Times New Roman"/>
          <w:sz w:val="28"/>
        </w:rPr>
        <w:t xml:space="preserve">Был многим </w:t>
      </w:r>
      <w:r>
        <w:rPr>
          <w:rFonts w:ascii="Calibri" w:eastAsia="Calibri" w:hAnsi="Calibri" w:cs="Times New Roman"/>
          <w:b/>
          <w:sz w:val="28"/>
        </w:rPr>
        <w:t>поражён</w:t>
      </w:r>
      <w:r>
        <w:rPr>
          <w:rFonts w:ascii="Calibri" w:eastAsia="Calibri" w:hAnsi="Calibri" w:cs="Times New Roman"/>
          <w:sz w:val="28"/>
        </w:rPr>
        <w:t>,</w:t>
      </w:r>
    </w:p>
    <w:p w14:paraId="2BEBEA7E" w14:textId="77777777" w:rsidR="001F789B" w:rsidRDefault="001F789B" w:rsidP="001F789B">
      <w:pPr>
        <w:rPr>
          <w:rFonts w:ascii="Calibri" w:eastAsia="Calibri" w:hAnsi="Calibri" w:cs="Times New Roman"/>
          <w:sz w:val="28"/>
        </w:rPr>
      </w:pPr>
      <w:r>
        <w:rPr>
          <w:rFonts w:ascii="Calibri" w:eastAsia="Calibri" w:hAnsi="Calibri" w:cs="Times New Roman"/>
          <w:sz w:val="28"/>
        </w:rPr>
        <w:t xml:space="preserve">Но в чувствах ко тебе </w:t>
      </w:r>
      <w:r>
        <w:rPr>
          <w:rFonts w:ascii="Calibri" w:eastAsia="Calibri" w:hAnsi="Calibri" w:cs="Times New Roman"/>
          <w:b/>
          <w:sz w:val="28"/>
        </w:rPr>
        <w:t>надёжным</w:t>
      </w:r>
      <w:r>
        <w:rPr>
          <w:rFonts w:ascii="Calibri" w:eastAsia="Calibri" w:hAnsi="Calibri" w:cs="Times New Roman"/>
          <w:sz w:val="28"/>
        </w:rPr>
        <w:t xml:space="preserve"> оставался,</w:t>
      </w:r>
    </w:p>
    <w:p w14:paraId="148FB812" w14:textId="77777777" w:rsidR="001F789B" w:rsidRDefault="001F789B" w:rsidP="001F789B">
      <w:pPr>
        <w:rPr>
          <w:rFonts w:ascii="Calibri" w:eastAsia="Calibri" w:hAnsi="Calibri" w:cs="Times New Roman"/>
          <w:sz w:val="28"/>
        </w:rPr>
      </w:pPr>
      <w:r>
        <w:rPr>
          <w:rFonts w:ascii="Calibri" w:eastAsia="Calibri" w:hAnsi="Calibri" w:cs="Times New Roman"/>
          <w:sz w:val="28"/>
        </w:rPr>
        <w:t xml:space="preserve">Пусть </w:t>
      </w:r>
      <w:r>
        <w:rPr>
          <w:rFonts w:ascii="Calibri" w:eastAsia="Calibri" w:hAnsi="Calibri" w:cs="Times New Roman"/>
          <w:b/>
          <w:sz w:val="28"/>
        </w:rPr>
        <w:t>злом и ревностью</w:t>
      </w:r>
      <w:r>
        <w:rPr>
          <w:rFonts w:ascii="Calibri" w:eastAsia="Calibri" w:hAnsi="Calibri" w:cs="Times New Roman"/>
          <w:sz w:val="28"/>
        </w:rPr>
        <w:t xml:space="preserve"> бывал</w:t>
      </w:r>
    </w:p>
    <w:p w14:paraId="68954B46" w14:textId="77777777" w:rsidR="001F789B" w:rsidRDefault="001F789B" w:rsidP="001F789B">
      <w:pPr>
        <w:rPr>
          <w:rFonts w:ascii="Calibri" w:eastAsia="Calibri" w:hAnsi="Calibri" w:cs="Times New Roman"/>
          <w:sz w:val="28"/>
        </w:rPr>
      </w:pPr>
      <w:r>
        <w:rPr>
          <w:rFonts w:ascii="Calibri" w:eastAsia="Calibri" w:hAnsi="Calibri" w:cs="Times New Roman"/>
          <w:sz w:val="28"/>
        </w:rPr>
        <w:t>И окружён;</w:t>
      </w:r>
    </w:p>
    <w:p w14:paraId="4275BA3C" w14:textId="77777777" w:rsidR="001F789B" w:rsidRDefault="001F789B" w:rsidP="001F789B">
      <w:pPr>
        <w:rPr>
          <w:rFonts w:ascii="Calibri" w:eastAsia="Calibri" w:hAnsi="Calibri" w:cs="Times New Roman"/>
          <w:sz w:val="28"/>
        </w:rPr>
      </w:pPr>
      <w:r>
        <w:rPr>
          <w:rFonts w:ascii="Calibri" w:eastAsia="Calibri" w:hAnsi="Calibri" w:cs="Times New Roman"/>
          <w:sz w:val="28"/>
        </w:rPr>
        <w:t xml:space="preserve">Ты для меня – </w:t>
      </w:r>
      <w:r>
        <w:rPr>
          <w:rFonts w:ascii="Calibri" w:eastAsia="Calibri" w:hAnsi="Calibri" w:cs="Times New Roman"/>
          <w:b/>
          <w:sz w:val="28"/>
        </w:rPr>
        <w:t>семья</w:t>
      </w:r>
      <w:r>
        <w:rPr>
          <w:rFonts w:ascii="Calibri" w:eastAsia="Calibri" w:hAnsi="Calibri" w:cs="Times New Roman"/>
          <w:sz w:val="28"/>
        </w:rPr>
        <w:t>,</w:t>
      </w:r>
    </w:p>
    <w:p w14:paraId="397668AA" w14:textId="77777777" w:rsidR="001F789B" w:rsidRDefault="001F789B" w:rsidP="001F789B">
      <w:pPr>
        <w:rPr>
          <w:rFonts w:ascii="Calibri" w:eastAsia="Calibri" w:hAnsi="Calibri" w:cs="Times New Roman"/>
          <w:sz w:val="28"/>
        </w:rPr>
      </w:pPr>
      <w:r>
        <w:rPr>
          <w:rFonts w:ascii="Calibri" w:eastAsia="Calibri" w:hAnsi="Calibri" w:cs="Times New Roman"/>
          <w:b/>
          <w:sz w:val="28"/>
        </w:rPr>
        <w:t>Родная</w:t>
      </w:r>
      <w:r>
        <w:rPr>
          <w:rFonts w:ascii="Calibri" w:eastAsia="Calibri" w:hAnsi="Calibri" w:cs="Times New Roman"/>
          <w:sz w:val="28"/>
        </w:rPr>
        <w:t xml:space="preserve"> – </w:t>
      </w:r>
    </w:p>
    <w:p w14:paraId="0E9A0592" w14:textId="77777777" w:rsidR="001F789B" w:rsidRDefault="001F789B" w:rsidP="001F789B">
      <w:pPr>
        <w:rPr>
          <w:rFonts w:ascii="Calibri" w:eastAsia="Calibri" w:hAnsi="Calibri" w:cs="Times New Roman"/>
          <w:sz w:val="28"/>
        </w:rPr>
      </w:pPr>
      <w:r>
        <w:rPr>
          <w:rFonts w:ascii="Calibri" w:eastAsia="Calibri" w:hAnsi="Calibri" w:cs="Times New Roman"/>
          <w:sz w:val="28"/>
        </w:rPr>
        <w:t>Всех важнее,</w:t>
      </w:r>
    </w:p>
    <w:p w14:paraId="45D47447" w14:textId="77777777" w:rsidR="001F789B" w:rsidRDefault="001F789B" w:rsidP="001F789B">
      <w:pPr>
        <w:rPr>
          <w:rFonts w:ascii="Calibri" w:eastAsia="Calibri" w:hAnsi="Calibri" w:cs="Times New Roman"/>
          <w:sz w:val="28"/>
        </w:rPr>
      </w:pPr>
      <w:r>
        <w:rPr>
          <w:rFonts w:ascii="Calibri" w:eastAsia="Calibri" w:hAnsi="Calibri" w:cs="Times New Roman"/>
          <w:sz w:val="28"/>
        </w:rPr>
        <w:t xml:space="preserve">Мне не нужна </w:t>
      </w:r>
      <w:r>
        <w:rPr>
          <w:rFonts w:ascii="Calibri" w:eastAsia="Calibri" w:hAnsi="Calibri" w:cs="Times New Roman"/>
          <w:b/>
          <w:sz w:val="28"/>
        </w:rPr>
        <w:t>иная</w:t>
      </w:r>
      <w:r>
        <w:rPr>
          <w:rFonts w:ascii="Calibri" w:eastAsia="Calibri" w:hAnsi="Calibri" w:cs="Times New Roman"/>
          <w:sz w:val="28"/>
        </w:rPr>
        <w:t xml:space="preserve"> –</w:t>
      </w:r>
    </w:p>
    <w:p w14:paraId="027D9127" w14:textId="77777777" w:rsidR="001F789B" w:rsidRDefault="001F789B" w:rsidP="001F789B">
      <w:pPr>
        <w:rPr>
          <w:rFonts w:ascii="Calibri" w:eastAsia="Calibri" w:hAnsi="Calibri" w:cs="Times New Roman"/>
          <w:sz w:val="28"/>
        </w:rPr>
      </w:pPr>
      <w:r>
        <w:rPr>
          <w:rFonts w:ascii="Calibri" w:eastAsia="Calibri" w:hAnsi="Calibri" w:cs="Times New Roman"/>
          <w:b/>
          <w:sz w:val="28"/>
        </w:rPr>
        <w:t>Нет тебя краснее</w:t>
      </w:r>
      <w:r>
        <w:rPr>
          <w:rFonts w:ascii="Calibri" w:eastAsia="Calibri" w:hAnsi="Calibri" w:cs="Times New Roman"/>
          <w:sz w:val="28"/>
        </w:rPr>
        <w:t>,</w:t>
      </w:r>
    </w:p>
    <w:p w14:paraId="263631FA" w14:textId="77777777" w:rsidR="001F789B" w:rsidRDefault="001F789B" w:rsidP="001F789B">
      <w:pPr>
        <w:rPr>
          <w:rFonts w:ascii="Calibri" w:eastAsia="Calibri" w:hAnsi="Calibri" w:cs="Times New Roman"/>
          <w:sz w:val="28"/>
        </w:rPr>
      </w:pPr>
      <w:r>
        <w:rPr>
          <w:rFonts w:ascii="Calibri" w:eastAsia="Calibri" w:hAnsi="Calibri" w:cs="Times New Roman"/>
          <w:sz w:val="28"/>
        </w:rPr>
        <w:t xml:space="preserve">Я о тебе </w:t>
      </w:r>
      <w:r>
        <w:rPr>
          <w:rFonts w:ascii="Calibri" w:eastAsia="Calibri" w:hAnsi="Calibri" w:cs="Times New Roman"/>
          <w:b/>
          <w:sz w:val="28"/>
        </w:rPr>
        <w:t>мечтал</w:t>
      </w:r>
      <w:r>
        <w:rPr>
          <w:rFonts w:ascii="Calibri" w:eastAsia="Calibri" w:hAnsi="Calibri" w:cs="Times New Roman"/>
          <w:sz w:val="28"/>
        </w:rPr>
        <w:t xml:space="preserve"> </w:t>
      </w:r>
    </w:p>
    <w:p w14:paraId="08280F21" w14:textId="77777777" w:rsidR="001F789B" w:rsidRDefault="001F789B" w:rsidP="001F789B">
      <w:pPr>
        <w:rPr>
          <w:rFonts w:ascii="Calibri" w:eastAsia="Calibri" w:hAnsi="Calibri" w:cs="Times New Roman"/>
          <w:sz w:val="28"/>
        </w:rPr>
      </w:pPr>
      <w:r>
        <w:rPr>
          <w:rFonts w:ascii="Calibri" w:eastAsia="Calibri" w:hAnsi="Calibri" w:cs="Times New Roman"/>
          <w:sz w:val="28"/>
        </w:rPr>
        <w:lastRenderedPageBreak/>
        <w:t>Ночами, днями – ч</w:t>
      </w:r>
      <w:r>
        <w:rPr>
          <w:rFonts w:ascii="Calibri" w:eastAsia="Calibri" w:hAnsi="Calibri" w:cs="Times New Roman"/>
          <w:b/>
          <w:sz w:val="28"/>
        </w:rPr>
        <w:t>а</w:t>
      </w:r>
      <w:r>
        <w:rPr>
          <w:rFonts w:ascii="Calibri" w:eastAsia="Calibri" w:hAnsi="Calibri" w:cs="Times New Roman"/>
          <w:sz w:val="28"/>
        </w:rPr>
        <w:t>ще,</w:t>
      </w:r>
    </w:p>
    <w:p w14:paraId="03D91E2A" w14:textId="77777777" w:rsidR="001F789B" w:rsidRDefault="001F789B" w:rsidP="001F789B">
      <w:pPr>
        <w:rPr>
          <w:rFonts w:ascii="Calibri" w:eastAsia="Calibri" w:hAnsi="Calibri" w:cs="Times New Roman"/>
          <w:sz w:val="28"/>
        </w:rPr>
      </w:pPr>
      <w:r>
        <w:rPr>
          <w:rFonts w:ascii="Calibri" w:eastAsia="Calibri" w:hAnsi="Calibri" w:cs="Times New Roman"/>
          <w:sz w:val="28"/>
        </w:rPr>
        <w:t>А ты, холодная, цвел</w:t>
      </w:r>
      <w:r>
        <w:rPr>
          <w:rFonts w:ascii="Calibri" w:eastAsia="Calibri" w:hAnsi="Calibri" w:cs="Times New Roman"/>
          <w:b/>
          <w:sz w:val="28"/>
        </w:rPr>
        <w:t>а</w:t>
      </w:r>
    </w:p>
    <w:p w14:paraId="3B66D513" w14:textId="77777777" w:rsidR="001F789B" w:rsidRDefault="001F789B" w:rsidP="001F789B">
      <w:pPr>
        <w:rPr>
          <w:rFonts w:ascii="Calibri" w:eastAsia="Calibri" w:hAnsi="Calibri" w:cs="Times New Roman"/>
          <w:b/>
          <w:sz w:val="28"/>
        </w:rPr>
      </w:pPr>
      <w:r>
        <w:rPr>
          <w:rFonts w:ascii="Calibri" w:eastAsia="Calibri" w:hAnsi="Calibri" w:cs="Times New Roman"/>
          <w:b/>
          <w:sz w:val="28"/>
        </w:rPr>
        <w:t xml:space="preserve">Манящее </w:t>
      </w:r>
    </w:p>
    <w:p w14:paraId="73090CFF" w14:textId="77777777" w:rsidR="001F789B" w:rsidRDefault="001F789B" w:rsidP="001F789B">
      <w:pPr>
        <w:rPr>
          <w:rFonts w:ascii="Calibri" w:eastAsia="Calibri" w:hAnsi="Calibri" w:cs="Times New Roman"/>
          <w:sz w:val="28"/>
        </w:rPr>
      </w:pPr>
      <w:r>
        <w:rPr>
          <w:rFonts w:ascii="Calibri" w:eastAsia="Calibri" w:hAnsi="Calibri" w:cs="Times New Roman"/>
          <w:sz w:val="28"/>
        </w:rPr>
        <w:t xml:space="preserve">Час </w:t>
      </w:r>
      <w:r>
        <w:rPr>
          <w:rFonts w:ascii="Calibri" w:eastAsia="Calibri" w:hAnsi="Calibri" w:cs="Times New Roman"/>
          <w:b/>
          <w:sz w:val="28"/>
        </w:rPr>
        <w:t>от</w:t>
      </w:r>
      <w:r>
        <w:rPr>
          <w:rFonts w:ascii="Calibri" w:eastAsia="Calibri" w:hAnsi="Calibri" w:cs="Times New Roman"/>
          <w:sz w:val="28"/>
        </w:rPr>
        <w:t xml:space="preserve"> часу был</w:t>
      </w:r>
      <w:r>
        <w:rPr>
          <w:rFonts w:ascii="Calibri" w:eastAsia="Calibri" w:hAnsi="Calibri" w:cs="Times New Roman"/>
          <w:b/>
          <w:sz w:val="28"/>
        </w:rPr>
        <w:t>а</w:t>
      </w:r>
      <w:r>
        <w:rPr>
          <w:rFonts w:ascii="Calibri" w:eastAsia="Calibri" w:hAnsi="Calibri" w:cs="Times New Roman"/>
          <w:sz w:val="28"/>
        </w:rPr>
        <w:t>,</w:t>
      </w:r>
    </w:p>
    <w:p w14:paraId="3D447D56" w14:textId="77777777" w:rsidR="001F789B" w:rsidRDefault="001F789B" w:rsidP="001F789B">
      <w:pPr>
        <w:rPr>
          <w:rFonts w:ascii="Calibri" w:eastAsia="Calibri" w:hAnsi="Calibri" w:cs="Times New Roman"/>
          <w:sz w:val="28"/>
        </w:rPr>
      </w:pPr>
      <w:r>
        <w:rPr>
          <w:rFonts w:ascii="Calibri" w:eastAsia="Calibri" w:hAnsi="Calibri" w:cs="Times New Roman"/>
          <w:sz w:val="28"/>
        </w:rPr>
        <w:t xml:space="preserve">За </w:t>
      </w:r>
      <w:r>
        <w:rPr>
          <w:rFonts w:ascii="Calibri" w:eastAsia="Calibri" w:hAnsi="Calibri" w:cs="Times New Roman"/>
          <w:b/>
          <w:sz w:val="28"/>
        </w:rPr>
        <w:t>взгляд твой</w:t>
      </w:r>
      <w:r>
        <w:rPr>
          <w:rFonts w:ascii="Calibri" w:eastAsia="Calibri" w:hAnsi="Calibri" w:cs="Times New Roman"/>
          <w:sz w:val="28"/>
        </w:rPr>
        <w:t xml:space="preserve"> </w:t>
      </w:r>
    </w:p>
    <w:p w14:paraId="078918E6" w14:textId="77777777" w:rsidR="001F789B" w:rsidRDefault="001F789B" w:rsidP="001F789B">
      <w:pPr>
        <w:rPr>
          <w:rFonts w:ascii="Calibri" w:eastAsia="Calibri" w:hAnsi="Calibri" w:cs="Times New Roman"/>
          <w:sz w:val="28"/>
        </w:rPr>
      </w:pPr>
      <w:r>
        <w:rPr>
          <w:rFonts w:ascii="Calibri" w:eastAsia="Calibri" w:hAnsi="Calibri" w:cs="Times New Roman"/>
          <w:sz w:val="28"/>
        </w:rPr>
        <w:t>Азъ</w:t>
      </w:r>
    </w:p>
    <w:p w14:paraId="318CDC10" w14:textId="77777777" w:rsidR="001F789B" w:rsidRDefault="001F789B" w:rsidP="001F789B">
      <w:pPr>
        <w:rPr>
          <w:rFonts w:ascii="Calibri" w:eastAsia="Calibri" w:hAnsi="Calibri" w:cs="Times New Roman"/>
          <w:sz w:val="28"/>
        </w:rPr>
      </w:pPr>
      <w:r>
        <w:rPr>
          <w:rFonts w:ascii="Calibri" w:eastAsia="Calibri" w:hAnsi="Calibri" w:cs="Times New Roman"/>
          <w:sz w:val="28"/>
        </w:rPr>
        <w:t>Так много бы отдал!..</w:t>
      </w:r>
    </w:p>
    <w:p w14:paraId="03E3279C" w14:textId="77777777" w:rsidR="001F789B" w:rsidRDefault="001F789B" w:rsidP="001F789B">
      <w:pPr>
        <w:rPr>
          <w:rFonts w:ascii="Calibri" w:eastAsia="Calibri" w:hAnsi="Calibri" w:cs="Times New Roman"/>
          <w:sz w:val="28"/>
        </w:rPr>
      </w:pPr>
      <w:r>
        <w:rPr>
          <w:rFonts w:ascii="Calibri" w:eastAsia="Calibri" w:hAnsi="Calibri" w:cs="Times New Roman"/>
          <w:sz w:val="28"/>
        </w:rPr>
        <w:t xml:space="preserve">За взгляд тех </w:t>
      </w:r>
      <w:r>
        <w:rPr>
          <w:rFonts w:ascii="Calibri" w:eastAsia="Calibri" w:hAnsi="Calibri" w:cs="Times New Roman"/>
          <w:b/>
          <w:sz w:val="28"/>
        </w:rPr>
        <w:t>глаз</w:t>
      </w:r>
      <w:r>
        <w:rPr>
          <w:rFonts w:ascii="Calibri" w:eastAsia="Calibri" w:hAnsi="Calibri" w:cs="Times New Roman"/>
          <w:sz w:val="28"/>
        </w:rPr>
        <w:t>,</w:t>
      </w:r>
    </w:p>
    <w:p w14:paraId="3C733E53" w14:textId="77777777" w:rsidR="001F789B" w:rsidRDefault="001F789B" w:rsidP="001F789B">
      <w:pPr>
        <w:rPr>
          <w:rFonts w:ascii="Calibri" w:eastAsia="Calibri" w:hAnsi="Calibri" w:cs="Times New Roman"/>
          <w:sz w:val="28"/>
        </w:rPr>
      </w:pPr>
      <w:r>
        <w:rPr>
          <w:rFonts w:ascii="Calibri" w:eastAsia="Calibri" w:hAnsi="Calibri" w:cs="Times New Roman"/>
          <w:sz w:val="28"/>
        </w:rPr>
        <w:t>Бездонных и блестящих,</w:t>
      </w:r>
    </w:p>
    <w:p w14:paraId="2C2AC7E7" w14:textId="351B18CF" w:rsidR="001F789B" w:rsidRDefault="001F789B" w:rsidP="001F789B">
      <w:pPr>
        <w:rPr>
          <w:rFonts w:ascii="Calibri" w:eastAsia="Calibri" w:hAnsi="Calibri" w:cs="Times New Roman"/>
          <w:sz w:val="28"/>
        </w:rPr>
      </w:pPr>
      <w:r>
        <w:rPr>
          <w:rFonts w:ascii="Calibri" w:eastAsia="Calibri" w:hAnsi="Calibri" w:cs="Times New Roman"/>
          <w:b/>
          <w:sz w:val="28"/>
        </w:rPr>
        <w:t>Чуть грустных</w:t>
      </w:r>
      <w:r>
        <w:rPr>
          <w:rFonts w:ascii="Calibri" w:eastAsia="Calibri" w:hAnsi="Calibri" w:cs="Times New Roman"/>
          <w:sz w:val="28"/>
        </w:rPr>
        <w:t>, по моей вин</w:t>
      </w:r>
      <w:r>
        <w:rPr>
          <w:rFonts w:ascii="Calibri" w:eastAsia="Calibri" w:hAnsi="Calibri" w:cs="Times New Roman"/>
          <w:b/>
          <w:sz w:val="28"/>
        </w:rPr>
        <w:t>е</w:t>
      </w:r>
      <w:r>
        <w:rPr>
          <w:rFonts w:ascii="Calibri" w:eastAsia="Calibri" w:hAnsi="Calibri" w:cs="Times New Roman"/>
          <w:sz w:val="28"/>
        </w:rPr>
        <w:t xml:space="preserve"> порой.</w:t>
      </w:r>
    </w:p>
    <w:p w14:paraId="6B9394A3" w14:textId="17BA3072" w:rsidR="001F789B" w:rsidRDefault="001F789B" w:rsidP="001F789B">
      <w:pPr>
        <w:rPr>
          <w:rFonts w:ascii="Calibri" w:eastAsia="Calibri" w:hAnsi="Calibri" w:cs="Times New Roman"/>
          <w:sz w:val="28"/>
        </w:rPr>
      </w:pPr>
    </w:p>
    <w:p w14:paraId="49C8B80C" w14:textId="77777777" w:rsidR="001F789B" w:rsidRDefault="001F789B" w:rsidP="001F789B">
      <w:pPr>
        <w:rPr>
          <w:rFonts w:ascii="Cambria Math" w:hAnsi="Cambria Math"/>
        </w:rPr>
      </w:pPr>
      <w:r>
        <w:rPr>
          <w:rFonts w:ascii="Cambria Math" w:hAnsi="Cambria Math"/>
          <w:b/>
        </w:rPr>
        <w:t>С ума сходил</w:t>
      </w:r>
      <w:r>
        <w:rPr>
          <w:rFonts w:ascii="Cambria Math" w:hAnsi="Cambria Math"/>
        </w:rPr>
        <w:t xml:space="preserve"> – как было то прекрасно!..</w:t>
      </w:r>
    </w:p>
    <w:p w14:paraId="34498BD6" w14:textId="77777777" w:rsidR="001F789B" w:rsidRDefault="001F789B" w:rsidP="001F789B">
      <w:pPr>
        <w:rPr>
          <w:rFonts w:ascii="Cambria Math" w:hAnsi="Cambria Math"/>
        </w:rPr>
      </w:pPr>
      <w:r>
        <w:rPr>
          <w:rFonts w:ascii="Cambria Math" w:hAnsi="Cambria Math"/>
        </w:rPr>
        <w:t xml:space="preserve">Едва ли </w:t>
      </w:r>
      <w:r>
        <w:rPr>
          <w:rFonts w:ascii="Cambria Math" w:hAnsi="Cambria Math"/>
          <w:b/>
        </w:rPr>
        <w:t>я</w:t>
      </w:r>
      <w:r>
        <w:rPr>
          <w:rFonts w:ascii="Cambria Math" w:hAnsi="Cambria Math"/>
        </w:rPr>
        <w:t xml:space="preserve"> забуду эти </w:t>
      </w:r>
      <w:r>
        <w:rPr>
          <w:rFonts w:ascii="Cambria Math" w:hAnsi="Cambria Math"/>
          <w:b/>
        </w:rPr>
        <w:t>пытки</w:t>
      </w:r>
      <w:r>
        <w:rPr>
          <w:rFonts w:ascii="Cambria Math" w:hAnsi="Cambria Math"/>
        </w:rPr>
        <w:t>!</w:t>
      </w:r>
    </w:p>
    <w:p w14:paraId="048664AA" w14:textId="77777777" w:rsidR="001F789B" w:rsidRDefault="001F789B" w:rsidP="001F789B">
      <w:pPr>
        <w:rPr>
          <w:rFonts w:ascii="Cambria Math" w:hAnsi="Cambria Math"/>
        </w:rPr>
      </w:pPr>
      <w:r>
        <w:rPr>
          <w:rFonts w:ascii="Cambria Math" w:hAnsi="Cambria Math"/>
        </w:rPr>
        <w:t>А было как бы, полюби и ты!..</w:t>
      </w:r>
    </w:p>
    <w:p w14:paraId="32D09205" w14:textId="77777777" w:rsidR="001F789B" w:rsidRDefault="001F789B" w:rsidP="001F789B">
      <w:pPr>
        <w:rPr>
          <w:rFonts w:ascii="Cambria Math" w:hAnsi="Cambria Math"/>
        </w:rPr>
      </w:pPr>
      <w:r>
        <w:rPr>
          <w:rFonts w:ascii="Cambria Math" w:hAnsi="Cambria Math"/>
        </w:rPr>
        <w:t xml:space="preserve">Но </w:t>
      </w:r>
      <w:r>
        <w:rPr>
          <w:rFonts w:ascii="Cambria Math" w:hAnsi="Cambria Math"/>
          <w:b/>
        </w:rPr>
        <w:t>не судьба</w:t>
      </w:r>
      <w:r>
        <w:rPr>
          <w:rFonts w:ascii="Cambria Math" w:hAnsi="Cambria Math"/>
        </w:rPr>
        <w:t xml:space="preserve"> любить –</w:t>
      </w:r>
    </w:p>
    <w:p w14:paraId="067E8F81" w14:textId="77777777" w:rsidR="001F789B" w:rsidRDefault="001F789B" w:rsidP="001F789B">
      <w:pPr>
        <w:rPr>
          <w:rFonts w:ascii="Cambria Math" w:hAnsi="Cambria Math"/>
        </w:rPr>
      </w:pPr>
      <w:r>
        <w:rPr>
          <w:rFonts w:ascii="Cambria Math" w:hAnsi="Cambria Math"/>
        </w:rPr>
        <w:t xml:space="preserve">Теперь обоим </w:t>
      </w:r>
      <w:r>
        <w:rPr>
          <w:rFonts w:ascii="Cambria Math" w:hAnsi="Cambria Math"/>
          <w:b/>
        </w:rPr>
        <w:t>я</w:t>
      </w:r>
      <w:r>
        <w:rPr>
          <w:rFonts w:ascii="Cambria Math" w:hAnsi="Cambria Math"/>
        </w:rPr>
        <w:t>сно.</w:t>
      </w:r>
    </w:p>
    <w:p w14:paraId="4053F87E" w14:textId="77777777" w:rsidR="001F789B" w:rsidRDefault="001F789B" w:rsidP="001F789B">
      <w:pPr>
        <w:rPr>
          <w:rFonts w:ascii="Cambria Math" w:hAnsi="Cambria Math"/>
        </w:rPr>
      </w:pPr>
      <w:r>
        <w:rPr>
          <w:rFonts w:ascii="Cambria Math" w:hAnsi="Cambria Math"/>
        </w:rPr>
        <w:t>И ничего, увы, – пуст</w:t>
      </w:r>
      <w:r>
        <w:rPr>
          <w:rFonts w:ascii="Cambria Math" w:hAnsi="Cambria Math"/>
          <w:b/>
        </w:rPr>
        <w:t>ы</w:t>
      </w:r>
    </w:p>
    <w:p w14:paraId="7070CF30" w14:textId="77777777" w:rsidR="001F789B" w:rsidRDefault="001F789B" w:rsidP="001F789B">
      <w:pPr>
        <w:rPr>
          <w:rFonts w:ascii="Cambria Math" w:hAnsi="Cambria Math"/>
        </w:rPr>
      </w:pPr>
      <w:r>
        <w:rPr>
          <w:rFonts w:ascii="Cambria Math" w:hAnsi="Cambria Math"/>
          <w:b/>
        </w:rPr>
        <w:t>Попытки</w:t>
      </w:r>
      <w:r>
        <w:rPr>
          <w:rFonts w:ascii="Cambria Math" w:hAnsi="Cambria Math"/>
        </w:rPr>
        <w:t xml:space="preserve"> – </w:t>
      </w:r>
    </w:p>
    <w:p w14:paraId="32C96757" w14:textId="77777777" w:rsidR="001F789B" w:rsidRDefault="001F789B" w:rsidP="001F789B">
      <w:pPr>
        <w:rPr>
          <w:rFonts w:ascii="Cambria Math" w:hAnsi="Cambria Math"/>
        </w:rPr>
      </w:pPr>
      <w:r>
        <w:rPr>
          <w:rFonts w:ascii="Cambria Math" w:hAnsi="Cambria Math"/>
        </w:rPr>
        <w:t>Нам не изменить.</w:t>
      </w:r>
    </w:p>
    <w:p w14:paraId="738E34AB" w14:textId="77777777" w:rsidR="001F789B" w:rsidRDefault="001F789B" w:rsidP="001F789B">
      <w:pPr>
        <w:rPr>
          <w:rFonts w:ascii="Cambria Math" w:hAnsi="Cambria Math"/>
        </w:rPr>
      </w:pPr>
    </w:p>
    <w:p w14:paraId="31876993" w14:textId="77777777" w:rsidR="001F789B" w:rsidRDefault="001F789B" w:rsidP="001F789B">
      <w:pPr>
        <w:rPr>
          <w:rFonts w:ascii="Cambria Math" w:hAnsi="Cambria Math"/>
        </w:rPr>
      </w:pPr>
      <w:r>
        <w:rPr>
          <w:rFonts w:ascii="Cambria Math" w:hAnsi="Cambria Math"/>
        </w:rPr>
        <w:t>Мой мир от твоего отличен,</w:t>
      </w:r>
    </w:p>
    <w:p w14:paraId="32EA0425" w14:textId="77777777" w:rsidR="001F789B" w:rsidRDefault="001F789B" w:rsidP="001F789B">
      <w:pPr>
        <w:rPr>
          <w:rFonts w:ascii="Cambria Math" w:hAnsi="Cambria Math"/>
        </w:rPr>
      </w:pPr>
      <w:r>
        <w:rPr>
          <w:rFonts w:ascii="Cambria Math" w:hAnsi="Cambria Math"/>
        </w:rPr>
        <w:t xml:space="preserve">Тебя с твоим я, Вика, </w:t>
      </w:r>
      <w:r>
        <w:rPr>
          <w:rFonts w:ascii="Cambria Math" w:hAnsi="Cambria Math"/>
          <w:b/>
        </w:rPr>
        <w:t>порицаю</w:t>
      </w:r>
      <w:r>
        <w:rPr>
          <w:rFonts w:ascii="Cambria Math" w:hAnsi="Cambria Math"/>
        </w:rPr>
        <w:t>.</w:t>
      </w:r>
    </w:p>
    <w:p w14:paraId="56ADCDD1" w14:textId="77777777" w:rsidR="001F789B" w:rsidRDefault="001F789B" w:rsidP="001F789B">
      <w:pPr>
        <w:rPr>
          <w:rFonts w:ascii="Cambria Math" w:hAnsi="Cambria Math"/>
        </w:rPr>
      </w:pPr>
      <w:r>
        <w:rPr>
          <w:rFonts w:ascii="Cambria Math" w:hAnsi="Cambria Math"/>
        </w:rPr>
        <w:t xml:space="preserve">Зачем ты </w:t>
      </w:r>
      <w:r>
        <w:rPr>
          <w:rFonts w:ascii="Cambria Math" w:hAnsi="Cambria Math"/>
          <w:b/>
        </w:rPr>
        <w:t>падаешь</w:t>
      </w:r>
      <w:r>
        <w:rPr>
          <w:rFonts w:ascii="Cambria Math" w:hAnsi="Cambria Math"/>
        </w:rPr>
        <w:t>? Становишься безличной?</w:t>
      </w:r>
    </w:p>
    <w:p w14:paraId="64BDA49D" w14:textId="77777777" w:rsidR="001F789B" w:rsidRDefault="001F789B" w:rsidP="001F789B">
      <w:pPr>
        <w:rPr>
          <w:rFonts w:ascii="Cambria Math" w:hAnsi="Cambria Math"/>
        </w:rPr>
      </w:pPr>
      <w:r>
        <w:rPr>
          <w:rFonts w:ascii="Cambria Math" w:hAnsi="Cambria Math"/>
        </w:rPr>
        <w:t>Я не знаю.</w:t>
      </w:r>
    </w:p>
    <w:p w14:paraId="5A610522" w14:textId="77777777" w:rsidR="001F789B" w:rsidRDefault="001F789B" w:rsidP="001F789B">
      <w:pPr>
        <w:rPr>
          <w:rFonts w:ascii="Cambria Math" w:hAnsi="Cambria Math"/>
        </w:rPr>
      </w:pPr>
      <w:r>
        <w:rPr>
          <w:rFonts w:ascii="Cambria Math" w:hAnsi="Cambria Math"/>
        </w:rPr>
        <w:t xml:space="preserve">Но я </w:t>
      </w:r>
      <w:r>
        <w:rPr>
          <w:rFonts w:ascii="Cambria Math" w:hAnsi="Cambria Math"/>
          <w:b/>
        </w:rPr>
        <w:t>бороться</w:t>
      </w:r>
      <w:r>
        <w:rPr>
          <w:rFonts w:ascii="Cambria Math" w:hAnsi="Cambria Math"/>
        </w:rPr>
        <w:t xml:space="preserve"> буду – в</w:t>
      </w:r>
      <w:r>
        <w:rPr>
          <w:rFonts w:ascii="Cambria Math" w:hAnsi="Cambria Math"/>
          <w:b/>
        </w:rPr>
        <w:t>о</w:t>
      </w:r>
      <w:r>
        <w:rPr>
          <w:rFonts w:ascii="Cambria Math" w:hAnsi="Cambria Math"/>
        </w:rPr>
        <w:t>ля мне первична.</w:t>
      </w:r>
    </w:p>
    <w:p w14:paraId="570ECAFB" w14:textId="77777777" w:rsidR="001F789B" w:rsidRDefault="001F789B" w:rsidP="001F789B">
      <w:pPr>
        <w:rPr>
          <w:rFonts w:ascii="Cambria Math" w:hAnsi="Cambria Math"/>
        </w:rPr>
      </w:pPr>
    </w:p>
    <w:p w14:paraId="6D8DF305" w14:textId="77777777" w:rsidR="001F789B" w:rsidRDefault="001F789B" w:rsidP="001F789B">
      <w:pPr>
        <w:rPr>
          <w:rFonts w:ascii="Cambria Math" w:hAnsi="Cambria Math"/>
        </w:rPr>
      </w:pPr>
      <w:r>
        <w:rPr>
          <w:rFonts w:ascii="Cambria Math" w:hAnsi="Cambria Math"/>
          <w:b/>
        </w:rPr>
        <w:t>Страдал</w:t>
      </w:r>
      <w:r>
        <w:rPr>
          <w:rFonts w:ascii="Cambria Math" w:hAnsi="Cambria Math"/>
        </w:rPr>
        <w:t xml:space="preserve"> из-за тебя, люб</w:t>
      </w:r>
      <w:r>
        <w:rPr>
          <w:rFonts w:ascii="Cambria Math" w:hAnsi="Cambria Math"/>
          <w:b/>
        </w:rPr>
        <w:t>и</w:t>
      </w:r>
      <w:r>
        <w:rPr>
          <w:rFonts w:ascii="Cambria Math" w:hAnsi="Cambria Math"/>
        </w:rPr>
        <w:t>л,</w:t>
      </w:r>
    </w:p>
    <w:p w14:paraId="79B0FFF9" w14:textId="77777777" w:rsidR="001F789B" w:rsidRDefault="001F789B" w:rsidP="001F789B">
      <w:pPr>
        <w:rPr>
          <w:rFonts w:ascii="Cambria Math" w:hAnsi="Cambria Math"/>
        </w:rPr>
      </w:pPr>
      <w:r>
        <w:rPr>
          <w:rFonts w:ascii="Cambria Math" w:hAnsi="Cambria Math"/>
        </w:rPr>
        <w:t>Пока меня с другими забыв</w:t>
      </w:r>
      <w:r>
        <w:rPr>
          <w:rFonts w:ascii="Cambria Math" w:hAnsi="Cambria Math"/>
          <w:b/>
        </w:rPr>
        <w:t>а</w:t>
      </w:r>
      <w:r>
        <w:rPr>
          <w:rFonts w:ascii="Cambria Math" w:hAnsi="Cambria Math"/>
        </w:rPr>
        <w:t>ла,</w:t>
      </w:r>
    </w:p>
    <w:p w14:paraId="1658E8B9" w14:textId="77777777" w:rsidR="001F789B" w:rsidRDefault="001F789B" w:rsidP="001F789B">
      <w:pPr>
        <w:rPr>
          <w:rFonts w:ascii="Cambria Math" w:hAnsi="Cambria Math"/>
        </w:rPr>
      </w:pPr>
      <w:r>
        <w:rPr>
          <w:rFonts w:ascii="Cambria Math" w:hAnsi="Cambria Math"/>
        </w:rPr>
        <w:t>Пока жил</w:t>
      </w:r>
      <w:r>
        <w:rPr>
          <w:rFonts w:ascii="Cambria Math" w:hAnsi="Cambria Math"/>
          <w:b/>
        </w:rPr>
        <w:t>а</w:t>
      </w:r>
      <w:r>
        <w:rPr>
          <w:rFonts w:ascii="Cambria Math" w:hAnsi="Cambria Math"/>
        </w:rPr>
        <w:t xml:space="preserve"> во повседневности своей,</w:t>
      </w:r>
    </w:p>
    <w:p w14:paraId="6BE4BF05" w14:textId="77777777" w:rsidR="001F789B" w:rsidRDefault="001F789B" w:rsidP="001F789B">
      <w:pPr>
        <w:rPr>
          <w:rFonts w:ascii="Cambria Math" w:hAnsi="Cambria Math"/>
        </w:rPr>
      </w:pPr>
      <w:r>
        <w:rPr>
          <w:rFonts w:ascii="Cambria Math" w:hAnsi="Cambria Math"/>
        </w:rPr>
        <w:lastRenderedPageBreak/>
        <w:t xml:space="preserve">Где </w:t>
      </w:r>
      <w:r>
        <w:rPr>
          <w:rFonts w:ascii="Cambria Math" w:hAnsi="Cambria Math"/>
          <w:b/>
        </w:rPr>
        <w:t>нет грядущего</w:t>
      </w:r>
      <w:r>
        <w:rPr>
          <w:rFonts w:ascii="Cambria Math" w:hAnsi="Cambria Math"/>
        </w:rPr>
        <w:t xml:space="preserve">, </w:t>
      </w:r>
      <w:r>
        <w:rPr>
          <w:rFonts w:ascii="Cambria Math" w:hAnsi="Cambria Math"/>
          <w:b/>
        </w:rPr>
        <w:t>а</w:t>
      </w:r>
      <w:r>
        <w:rPr>
          <w:rFonts w:ascii="Cambria Math" w:hAnsi="Cambria Math"/>
        </w:rPr>
        <w:t>но нев</w:t>
      </w:r>
      <w:r>
        <w:rPr>
          <w:rFonts w:ascii="Cambria Math" w:hAnsi="Cambria Math"/>
          <w:b/>
        </w:rPr>
        <w:t>е</w:t>
      </w:r>
      <w:r>
        <w:rPr>
          <w:rFonts w:ascii="Cambria Math" w:hAnsi="Cambria Math"/>
        </w:rPr>
        <w:t>дения п</w:t>
      </w:r>
      <w:r>
        <w:rPr>
          <w:rFonts w:ascii="Cambria Math" w:hAnsi="Cambria Math"/>
          <w:b/>
        </w:rPr>
        <w:t>о</w:t>
      </w:r>
      <w:r>
        <w:rPr>
          <w:rFonts w:ascii="Cambria Math" w:hAnsi="Cambria Math"/>
        </w:rPr>
        <w:t>лно о людей, –</w:t>
      </w:r>
    </w:p>
    <w:p w14:paraId="41811D66" w14:textId="0A90AB89" w:rsidR="001F789B" w:rsidRDefault="001F789B" w:rsidP="001F789B">
      <w:pPr>
        <w:rPr>
          <w:rFonts w:ascii="Cambria Math" w:hAnsi="Cambria Math"/>
        </w:rPr>
      </w:pPr>
      <w:r>
        <w:rPr>
          <w:rFonts w:ascii="Cambria Math" w:hAnsi="Cambria Math"/>
        </w:rPr>
        <w:t xml:space="preserve">И </w:t>
      </w:r>
      <w:r>
        <w:rPr>
          <w:rFonts w:ascii="Cambria Math" w:hAnsi="Cambria Math"/>
          <w:b/>
        </w:rPr>
        <w:t>я тебя</w:t>
      </w:r>
      <w:r>
        <w:rPr>
          <w:rFonts w:ascii="Cambria Math" w:hAnsi="Cambria Math"/>
        </w:rPr>
        <w:t xml:space="preserve"> с другой забыл, –</w:t>
      </w:r>
    </w:p>
    <w:p w14:paraId="6B114F4E" w14:textId="6A0455F3" w:rsidR="001F789B" w:rsidRDefault="001F789B" w:rsidP="001F789B">
      <w:pPr>
        <w:rPr>
          <w:rFonts w:ascii="Cambria Math" w:hAnsi="Cambria Math"/>
        </w:rPr>
      </w:pPr>
      <w:r>
        <w:rPr>
          <w:rFonts w:ascii="Cambria Math" w:hAnsi="Cambria Math"/>
          <w:b/>
        </w:rPr>
        <w:t>Исчез</w:t>
      </w:r>
      <w:r>
        <w:rPr>
          <w:rFonts w:ascii="Cambria Math" w:hAnsi="Cambria Math"/>
        </w:rPr>
        <w:t xml:space="preserve"> – да ты и не узнала</w:t>
      </w:r>
    </w:p>
    <w:p w14:paraId="52125BCF" w14:textId="77777777" w:rsidR="001F789B" w:rsidRDefault="001F789B" w:rsidP="001F789B">
      <w:pPr>
        <w:rPr>
          <w:rFonts w:ascii="Cambria Math" w:hAnsi="Cambria Math"/>
        </w:rPr>
      </w:pPr>
    </w:p>
    <w:p w14:paraId="6BE20CF1" w14:textId="77777777" w:rsidR="001F789B" w:rsidRDefault="001F789B" w:rsidP="001F789B">
      <w:pPr>
        <w:rPr>
          <w:rFonts w:ascii="Cambria" w:hAnsi="Cambria" w:cs="Aldhabi"/>
        </w:rPr>
      </w:pPr>
      <w:r>
        <w:rPr>
          <w:rFonts w:ascii="Cambria" w:hAnsi="Cambria" w:cs="Cambria"/>
        </w:rPr>
        <w:t>Ты</w:t>
      </w:r>
      <w:r>
        <w:rPr>
          <w:rFonts w:ascii="Cambria" w:hAnsi="Cambria" w:cs="Aldhabi"/>
        </w:rPr>
        <w:t xml:space="preserve"> </w:t>
      </w:r>
      <w:r>
        <w:rPr>
          <w:rFonts w:ascii="Cambria" w:hAnsi="Cambria" w:cs="Cambria"/>
        </w:rPr>
        <w:t>растворилась</w:t>
      </w:r>
      <w:r>
        <w:rPr>
          <w:rFonts w:ascii="Cambria" w:hAnsi="Cambria" w:cs="Aldhabi"/>
        </w:rPr>
        <w:t xml:space="preserve"> </w:t>
      </w:r>
      <w:r>
        <w:rPr>
          <w:rFonts w:ascii="Cambria" w:hAnsi="Cambria" w:cs="Cambria"/>
        </w:rPr>
        <w:t>во</w:t>
      </w:r>
      <w:r>
        <w:rPr>
          <w:rFonts w:ascii="Cambria" w:hAnsi="Cambria" w:cs="Aldhabi"/>
        </w:rPr>
        <w:t xml:space="preserve"> </w:t>
      </w:r>
      <w:r>
        <w:rPr>
          <w:rFonts w:ascii="Cambria" w:hAnsi="Cambria" w:cs="Cambria"/>
          <w:b/>
        </w:rPr>
        <w:t>ничём</w:t>
      </w:r>
      <w:r>
        <w:rPr>
          <w:rFonts w:ascii="Cambria" w:hAnsi="Cambria" w:cs="Aldhabi"/>
        </w:rPr>
        <w:t>,</w:t>
      </w:r>
    </w:p>
    <w:p w14:paraId="5A176EF6" w14:textId="77777777" w:rsidR="001F789B" w:rsidRDefault="001F789B" w:rsidP="001F789B">
      <w:pPr>
        <w:rPr>
          <w:rFonts w:ascii="Cambria" w:hAnsi="Cambria" w:cs="Aldhabi"/>
        </w:rPr>
      </w:pPr>
      <w:r>
        <w:rPr>
          <w:rFonts w:ascii="Cambria" w:hAnsi="Cambria" w:cs="Cambria"/>
          <w:b/>
        </w:rPr>
        <w:t>Сдалась</w:t>
      </w:r>
      <w:r>
        <w:rPr>
          <w:rFonts w:ascii="Cambria" w:hAnsi="Cambria" w:cs="Aldhabi"/>
        </w:rPr>
        <w:t xml:space="preserve"> </w:t>
      </w:r>
      <w:r>
        <w:rPr>
          <w:rFonts w:ascii="Cambria" w:hAnsi="Cambria" w:cs="Cambria"/>
        </w:rPr>
        <w:t>воззреньям</w:t>
      </w:r>
      <w:r>
        <w:rPr>
          <w:rFonts w:ascii="Cambria" w:hAnsi="Cambria" w:cs="Aldhabi"/>
        </w:rPr>
        <w:t xml:space="preserve"> </w:t>
      </w:r>
      <w:r>
        <w:rPr>
          <w:rFonts w:ascii="Cambria" w:hAnsi="Cambria" w:cs="Cambria"/>
        </w:rPr>
        <w:t>большинства</w:t>
      </w:r>
      <w:r>
        <w:rPr>
          <w:rFonts w:ascii="Cambria" w:hAnsi="Cambria" w:cs="Aldhabi"/>
        </w:rPr>
        <w:t>,</w:t>
      </w:r>
    </w:p>
    <w:p w14:paraId="5008C57B" w14:textId="77777777" w:rsidR="001F789B" w:rsidRDefault="001F789B" w:rsidP="001F789B">
      <w:pPr>
        <w:rPr>
          <w:rFonts w:ascii="Cambria" w:hAnsi="Cambria" w:cs="Aldhabi"/>
        </w:rPr>
      </w:pPr>
      <w:r>
        <w:rPr>
          <w:rFonts w:ascii="Cambria" w:hAnsi="Cambria" w:cs="Cambria"/>
        </w:rPr>
        <w:t>Хотя</w:t>
      </w:r>
      <w:r>
        <w:rPr>
          <w:rFonts w:ascii="Cambria" w:hAnsi="Cambria" w:cs="Aldhabi"/>
        </w:rPr>
        <w:t xml:space="preserve"> </w:t>
      </w:r>
      <w:r>
        <w:rPr>
          <w:rFonts w:ascii="Cambria" w:hAnsi="Cambria" w:cs="Cambria"/>
        </w:rPr>
        <w:t>спасти</w:t>
      </w:r>
      <w:r>
        <w:rPr>
          <w:rFonts w:ascii="Cambria" w:hAnsi="Cambria" w:cs="Aldhabi"/>
        </w:rPr>
        <w:t xml:space="preserve"> </w:t>
      </w:r>
      <w:r>
        <w:rPr>
          <w:rFonts w:ascii="Cambria" w:hAnsi="Cambria" w:cs="Cambria"/>
        </w:rPr>
        <w:t>тебя</w:t>
      </w:r>
      <w:r>
        <w:rPr>
          <w:rFonts w:ascii="Cambria" w:hAnsi="Cambria" w:cs="Aldhabi"/>
        </w:rPr>
        <w:t xml:space="preserve"> </w:t>
      </w:r>
      <w:r>
        <w:rPr>
          <w:rFonts w:ascii="Cambria" w:hAnsi="Cambria" w:cs="Cambria"/>
        </w:rPr>
        <w:t>пытался</w:t>
      </w:r>
      <w:r>
        <w:rPr>
          <w:rFonts w:ascii="Cambria" w:hAnsi="Cambria" w:cs="Aldhabi"/>
        </w:rPr>
        <w:t xml:space="preserve"> –</w:t>
      </w:r>
    </w:p>
    <w:p w14:paraId="7B8CF205" w14:textId="77777777" w:rsidR="001F789B" w:rsidRDefault="001F789B" w:rsidP="001F789B">
      <w:pPr>
        <w:rPr>
          <w:rFonts w:ascii="Cambria" w:hAnsi="Cambria" w:cs="Aldhabi"/>
        </w:rPr>
      </w:pPr>
      <w:r>
        <w:rPr>
          <w:rFonts w:ascii="Cambria" w:hAnsi="Cambria" w:cs="Cambria"/>
          <w:b/>
        </w:rPr>
        <w:t>Любимую</w:t>
      </w:r>
      <w:r>
        <w:rPr>
          <w:rFonts w:ascii="Cambria" w:hAnsi="Cambria" w:cs="Aldhabi"/>
          <w:b/>
        </w:rPr>
        <w:t xml:space="preserve"> </w:t>
      </w:r>
      <w:r>
        <w:rPr>
          <w:rFonts w:ascii="Cambria" w:hAnsi="Cambria" w:cs="Cambria"/>
          <w:b/>
        </w:rPr>
        <w:t>спасти</w:t>
      </w:r>
      <w:r>
        <w:rPr>
          <w:rFonts w:ascii="Cambria" w:hAnsi="Cambria" w:cs="Aldhabi"/>
        </w:rPr>
        <w:t>,</w:t>
      </w:r>
    </w:p>
    <w:p w14:paraId="692DB10F" w14:textId="77777777" w:rsidR="001F789B" w:rsidRDefault="001F789B" w:rsidP="001F789B">
      <w:pPr>
        <w:rPr>
          <w:rFonts w:ascii="Cambria" w:hAnsi="Cambria" w:cs="Aldhabi"/>
        </w:rPr>
      </w:pPr>
      <w:r>
        <w:rPr>
          <w:rFonts w:ascii="Cambria" w:hAnsi="Cambria" w:cs="Cambria"/>
        </w:rPr>
        <w:t>И</w:t>
      </w:r>
      <w:r>
        <w:rPr>
          <w:rFonts w:ascii="Cambria" w:hAnsi="Cambria" w:cs="Aldhabi"/>
        </w:rPr>
        <w:t xml:space="preserve"> </w:t>
      </w:r>
      <w:r>
        <w:rPr>
          <w:rFonts w:ascii="Cambria" w:hAnsi="Cambria" w:cs="Cambria"/>
        </w:rPr>
        <w:t>не</w:t>
      </w:r>
      <w:r>
        <w:rPr>
          <w:rFonts w:ascii="Cambria" w:hAnsi="Cambria" w:cs="Aldhabi"/>
        </w:rPr>
        <w:t xml:space="preserve"> </w:t>
      </w:r>
      <w:r>
        <w:rPr>
          <w:rFonts w:ascii="Cambria" w:hAnsi="Cambria" w:cs="Cambria"/>
        </w:rPr>
        <w:t>мечтая</w:t>
      </w:r>
      <w:r>
        <w:rPr>
          <w:rFonts w:ascii="Cambria" w:hAnsi="Cambria" w:cs="Aldhabi"/>
        </w:rPr>
        <w:t xml:space="preserve"> </w:t>
      </w:r>
      <w:r>
        <w:rPr>
          <w:rFonts w:ascii="Cambria" w:hAnsi="Cambria" w:cs="Cambria"/>
        </w:rPr>
        <w:t>б</w:t>
      </w:r>
      <w:r>
        <w:rPr>
          <w:rFonts w:ascii="Cambria" w:hAnsi="Cambria" w:cs="Cambria"/>
          <w:b/>
        </w:rPr>
        <w:t>о</w:t>
      </w:r>
      <w:r>
        <w:rPr>
          <w:rFonts w:ascii="Cambria" w:hAnsi="Cambria" w:cs="Cambria"/>
        </w:rPr>
        <w:t>ле</w:t>
      </w:r>
      <w:r>
        <w:rPr>
          <w:rFonts w:ascii="Cambria" w:hAnsi="Cambria" w:cs="Aldhabi"/>
        </w:rPr>
        <w:t xml:space="preserve"> </w:t>
      </w:r>
      <w:r>
        <w:rPr>
          <w:rFonts w:ascii="Cambria" w:hAnsi="Cambria" w:cs="Cambria"/>
        </w:rPr>
        <w:t>ни</w:t>
      </w:r>
      <w:r>
        <w:rPr>
          <w:rFonts w:ascii="Cambria" w:hAnsi="Cambria" w:cs="Aldhabi"/>
        </w:rPr>
        <w:t xml:space="preserve"> </w:t>
      </w:r>
      <w:r>
        <w:rPr>
          <w:rFonts w:ascii="Cambria" w:hAnsi="Cambria" w:cs="Cambria"/>
        </w:rPr>
        <w:t>о</w:t>
      </w:r>
      <w:r>
        <w:rPr>
          <w:rFonts w:ascii="Cambria" w:hAnsi="Cambria" w:cs="Aldhabi"/>
        </w:rPr>
        <w:t xml:space="preserve"> </w:t>
      </w:r>
      <w:r>
        <w:rPr>
          <w:rFonts w:ascii="Cambria" w:hAnsi="Cambria" w:cs="Cambria"/>
        </w:rPr>
        <w:t>чём</w:t>
      </w:r>
      <w:r>
        <w:rPr>
          <w:rFonts w:ascii="Cambria" w:hAnsi="Cambria" w:cs="Aldhabi"/>
        </w:rPr>
        <w:t>,</w:t>
      </w:r>
    </w:p>
    <w:p w14:paraId="18EE8769" w14:textId="77777777" w:rsidR="001F789B" w:rsidRDefault="001F789B" w:rsidP="001F789B">
      <w:pPr>
        <w:rPr>
          <w:rFonts w:ascii="Cambria" w:hAnsi="Cambria" w:cs="Aldhabi"/>
        </w:rPr>
      </w:pPr>
      <w:r>
        <w:rPr>
          <w:rFonts w:ascii="Cambria" w:hAnsi="Cambria" w:cs="Cambria"/>
        </w:rPr>
        <w:t>Достать</w:t>
      </w:r>
      <w:r>
        <w:rPr>
          <w:rFonts w:ascii="Cambria" w:hAnsi="Cambria" w:cs="Aldhabi"/>
        </w:rPr>
        <w:t xml:space="preserve"> </w:t>
      </w:r>
      <w:r>
        <w:rPr>
          <w:rFonts w:ascii="Cambria" w:hAnsi="Cambria" w:cs="Cambria"/>
        </w:rPr>
        <w:t>из</w:t>
      </w:r>
      <w:r>
        <w:rPr>
          <w:rFonts w:ascii="Cambria" w:hAnsi="Cambria" w:cs="Aldhabi"/>
        </w:rPr>
        <w:t xml:space="preserve"> </w:t>
      </w:r>
      <w:r>
        <w:rPr>
          <w:rFonts w:ascii="Cambria" w:hAnsi="Cambria" w:cs="Cambria"/>
        </w:rPr>
        <w:t>этой</w:t>
      </w:r>
      <w:r>
        <w:rPr>
          <w:rFonts w:ascii="Cambria" w:hAnsi="Cambria" w:cs="Aldhabi"/>
        </w:rPr>
        <w:t xml:space="preserve"> </w:t>
      </w:r>
      <w:r>
        <w:rPr>
          <w:rFonts w:ascii="Cambria" w:hAnsi="Cambria" w:cs="Cambria"/>
        </w:rPr>
        <w:t>бездны</w:t>
      </w:r>
      <w:r>
        <w:rPr>
          <w:rFonts w:ascii="Cambria" w:hAnsi="Cambria" w:cs="Aldhabi"/>
        </w:rPr>
        <w:t xml:space="preserve">, </w:t>
      </w:r>
      <w:r>
        <w:rPr>
          <w:rFonts w:ascii="Cambria" w:hAnsi="Cambria" w:cs="Cambria"/>
        </w:rPr>
        <w:t>рв</w:t>
      </w:r>
      <w:r>
        <w:rPr>
          <w:rFonts w:ascii="Cambria" w:hAnsi="Cambria" w:cs="Cambria"/>
          <w:b/>
        </w:rPr>
        <w:t>а</w:t>
      </w:r>
      <w:r>
        <w:rPr>
          <w:rFonts w:ascii="Cambria" w:hAnsi="Cambria" w:cs="Aldhabi"/>
        </w:rPr>
        <w:t>,</w:t>
      </w:r>
    </w:p>
    <w:p w14:paraId="11CD7D65" w14:textId="77777777" w:rsidR="001F789B" w:rsidRDefault="001F789B" w:rsidP="001F789B">
      <w:pPr>
        <w:rPr>
          <w:rFonts w:ascii="Cambria" w:hAnsi="Cambria" w:cs="Aldhabi"/>
        </w:rPr>
      </w:pPr>
      <w:r>
        <w:rPr>
          <w:rFonts w:ascii="Cambria" w:hAnsi="Cambria" w:cs="Cambria"/>
        </w:rPr>
        <w:t>Не</w:t>
      </w:r>
      <w:r>
        <w:rPr>
          <w:rFonts w:ascii="Cambria" w:hAnsi="Cambria" w:cs="Aldhabi"/>
        </w:rPr>
        <w:t xml:space="preserve"> </w:t>
      </w:r>
      <w:r>
        <w:rPr>
          <w:rFonts w:ascii="Cambria" w:hAnsi="Cambria" w:cs="Cambria"/>
        </w:rPr>
        <w:t>дать</w:t>
      </w:r>
      <w:r>
        <w:rPr>
          <w:rFonts w:ascii="Cambria" w:hAnsi="Cambria" w:cs="Aldhabi"/>
        </w:rPr>
        <w:t xml:space="preserve"> </w:t>
      </w:r>
      <w:r>
        <w:rPr>
          <w:rFonts w:ascii="Cambria" w:hAnsi="Cambria" w:cs="Cambria"/>
        </w:rPr>
        <w:t>загнить</w:t>
      </w:r>
      <w:r>
        <w:rPr>
          <w:rFonts w:ascii="Cambria" w:hAnsi="Cambria" w:cs="Aldhabi"/>
        </w:rPr>
        <w:t xml:space="preserve"> </w:t>
      </w:r>
      <w:r>
        <w:rPr>
          <w:rFonts w:ascii="Cambria" w:hAnsi="Cambria" w:cs="Cambria"/>
        </w:rPr>
        <w:t>в</w:t>
      </w:r>
      <w:r>
        <w:rPr>
          <w:rFonts w:ascii="Cambria" w:hAnsi="Cambria" w:cs="Aldhabi"/>
        </w:rPr>
        <w:t xml:space="preserve"> </w:t>
      </w:r>
      <w:r>
        <w:rPr>
          <w:rFonts w:ascii="Cambria" w:hAnsi="Cambria" w:cs="Cambria"/>
        </w:rPr>
        <w:t>тщет</w:t>
      </w:r>
      <w:r>
        <w:rPr>
          <w:rFonts w:ascii="Cambria" w:hAnsi="Cambria" w:cs="Cambria"/>
          <w:b/>
        </w:rPr>
        <w:t>е</w:t>
      </w:r>
      <w:r>
        <w:rPr>
          <w:rFonts w:ascii="Cambria" w:hAnsi="Cambria" w:cs="Aldhabi"/>
        </w:rPr>
        <w:t>!</w:t>
      </w:r>
    </w:p>
    <w:p w14:paraId="135052A7" w14:textId="77777777" w:rsidR="001F789B" w:rsidRDefault="001F789B" w:rsidP="001F789B">
      <w:pPr>
        <w:rPr>
          <w:rFonts w:ascii="Cambria" w:hAnsi="Cambria" w:cs="Aldhabi"/>
        </w:rPr>
      </w:pPr>
      <w:r>
        <w:rPr>
          <w:rFonts w:ascii="Cambria" w:hAnsi="Cambria" w:cs="Cambria"/>
        </w:rPr>
        <w:t>Но</w:t>
      </w:r>
      <w:r>
        <w:rPr>
          <w:rFonts w:ascii="Cambria" w:hAnsi="Cambria" w:cs="Aldhabi"/>
        </w:rPr>
        <w:t xml:space="preserve"> </w:t>
      </w:r>
      <w:r>
        <w:rPr>
          <w:rFonts w:ascii="Cambria" w:hAnsi="Cambria" w:cs="Cambria"/>
        </w:rPr>
        <w:t>дух</w:t>
      </w:r>
      <w:r>
        <w:rPr>
          <w:rFonts w:ascii="Cambria" w:hAnsi="Cambria" w:cs="Aldhabi"/>
        </w:rPr>
        <w:t xml:space="preserve"> </w:t>
      </w:r>
      <w:r>
        <w:rPr>
          <w:rFonts w:ascii="Cambria" w:hAnsi="Cambria" w:cs="Cambria"/>
        </w:rPr>
        <w:t>твой</w:t>
      </w:r>
      <w:r>
        <w:rPr>
          <w:rFonts w:ascii="Cambria" w:hAnsi="Cambria" w:cs="Aldhabi"/>
        </w:rPr>
        <w:t xml:space="preserve"> </w:t>
      </w:r>
      <w:r>
        <w:rPr>
          <w:rFonts w:ascii="Cambria" w:hAnsi="Cambria" w:cs="Cambria"/>
          <w:b/>
        </w:rPr>
        <w:t>в</w:t>
      </w:r>
      <w:r>
        <w:rPr>
          <w:rFonts w:ascii="Cambria" w:hAnsi="Cambria" w:cs="Aldhabi"/>
          <w:b/>
        </w:rPr>
        <w:t xml:space="preserve"> </w:t>
      </w:r>
      <w:r>
        <w:rPr>
          <w:rFonts w:ascii="Cambria" w:hAnsi="Cambria" w:cs="Cambria"/>
          <w:b/>
        </w:rPr>
        <w:t>них</w:t>
      </w:r>
      <w:r>
        <w:rPr>
          <w:rFonts w:ascii="Cambria" w:hAnsi="Cambria" w:cs="Aldhabi"/>
        </w:rPr>
        <w:t xml:space="preserve"> </w:t>
      </w:r>
      <w:r>
        <w:rPr>
          <w:rFonts w:ascii="Cambria" w:hAnsi="Cambria" w:cs="Cambria"/>
        </w:rPr>
        <w:t>на</w:t>
      </w:r>
      <w:r>
        <w:rPr>
          <w:rFonts w:ascii="Cambria" w:hAnsi="Cambria" w:cs="Aldhabi"/>
        </w:rPr>
        <w:t xml:space="preserve"> </w:t>
      </w:r>
      <w:r>
        <w:rPr>
          <w:rFonts w:ascii="Cambria" w:hAnsi="Cambria" w:cs="Cambria"/>
        </w:rPr>
        <w:t>весь</w:t>
      </w:r>
      <w:r>
        <w:rPr>
          <w:rFonts w:ascii="Cambria" w:hAnsi="Cambria" w:cs="Aldhabi"/>
        </w:rPr>
        <w:t xml:space="preserve"> </w:t>
      </w:r>
      <w:r>
        <w:rPr>
          <w:rFonts w:ascii="Cambria" w:hAnsi="Cambria" w:cs="Cambria"/>
        </w:rPr>
        <w:t>жив</w:t>
      </w:r>
      <w:r>
        <w:rPr>
          <w:rFonts w:ascii="Cambria" w:hAnsi="Cambria" w:cs="Cambria"/>
          <w:b/>
        </w:rPr>
        <w:t>о</w:t>
      </w:r>
      <w:r>
        <w:rPr>
          <w:rFonts w:ascii="Cambria" w:hAnsi="Cambria" w:cs="Cambria"/>
        </w:rPr>
        <w:t>т</w:t>
      </w:r>
      <w:r>
        <w:rPr>
          <w:rFonts w:ascii="Cambria" w:hAnsi="Cambria" w:cs="Aldhabi"/>
        </w:rPr>
        <w:t xml:space="preserve"> </w:t>
      </w:r>
    </w:p>
    <w:p w14:paraId="0B7F84AC" w14:textId="77777777" w:rsidR="001F789B" w:rsidRDefault="001F789B" w:rsidP="001F789B">
      <w:pPr>
        <w:rPr>
          <w:rFonts w:ascii="Cambria" w:hAnsi="Cambria" w:cs="Aldhabi"/>
        </w:rPr>
      </w:pPr>
      <w:r>
        <w:rPr>
          <w:rFonts w:ascii="Cambria" w:hAnsi="Cambria" w:cs="Cambria"/>
        </w:rPr>
        <w:t>Остался</w:t>
      </w:r>
      <w:r>
        <w:rPr>
          <w:rFonts w:ascii="Cambria" w:hAnsi="Cambria" w:cs="Aldhabi"/>
        </w:rPr>
        <w:t>, –</w:t>
      </w:r>
    </w:p>
    <w:p w14:paraId="36117035" w14:textId="77777777" w:rsidR="001F789B" w:rsidRDefault="001F789B" w:rsidP="001F789B">
      <w:pPr>
        <w:rPr>
          <w:rFonts w:ascii="Cambria" w:hAnsi="Cambria" w:cs="Aldhabi"/>
        </w:rPr>
      </w:pPr>
      <w:r>
        <w:rPr>
          <w:rFonts w:ascii="Cambria" w:hAnsi="Cambria" w:cs="Cambria"/>
        </w:rPr>
        <w:t>А</w:t>
      </w:r>
      <w:r>
        <w:rPr>
          <w:rFonts w:ascii="Cambria" w:hAnsi="Cambria" w:cs="Aldhabi"/>
        </w:rPr>
        <w:t xml:space="preserve"> </w:t>
      </w:r>
      <w:r>
        <w:rPr>
          <w:rFonts w:ascii="Cambria" w:hAnsi="Cambria" w:cs="Cambria"/>
        </w:rPr>
        <w:t>сердце</w:t>
      </w:r>
      <w:r>
        <w:rPr>
          <w:rFonts w:ascii="Cambria" w:hAnsi="Cambria" w:cs="Aldhabi"/>
        </w:rPr>
        <w:t xml:space="preserve">? </w:t>
      </w:r>
      <w:r>
        <w:rPr>
          <w:rFonts w:ascii="Cambria" w:hAnsi="Cambria" w:cs="Cambria"/>
          <w:b/>
        </w:rPr>
        <w:t>Нет</w:t>
      </w:r>
      <w:r>
        <w:rPr>
          <w:rFonts w:ascii="Cambria" w:hAnsi="Cambria" w:cs="Aldhabi"/>
        </w:rPr>
        <w:t xml:space="preserve">. </w:t>
      </w:r>
      <w:r>
        <w:rPr>
          <w:rFonts w:ascii="Cambria" w:hAnsi="Cambria" w:cs="Cambria"/>
        </w:rPr>
        <w:t>В</w:t>
      </w:r>
      <w:r>
        <w:rPr>
          <w:rFonts w:ascii="Cambria" w:hAnsi="Cambria" w:cs="Aldhabi"/>
        </w:rPr>
        <w:t xml:space="preserve"> </w:t>
      </w:r>
      <w:r>
        <w:rPr>
          <w:rFonts w:ascii="Cambria" w:hAnsi="Cambria" w:cs="Cambria"/>
        </w:rPr>
        <w:t>тебе</w:t>
      </w:r>
      <w:r>
        <w:rPr>
          <w:rFonts w:ascii="Cambria" w:hAnsi="Cambria" w:cs="Aldhabi"/>
        </w:rPr>
        <w:t xml:space="preserve"> </w:t>
      </w:r>
      <w:r>
        <w:rPr>
          <w:rFonts w:ascii="Cambria" w:hAnsi="Cambria" w:cs="Cambria"/>
        </w:rPr>
        <w:t>то</w:t>
      </w:r>
      <w:r>
        <w:rPr>
          <w:rFonts w:ascii="Cambria" w:hAnsi="Cambria" w:cs="Aldhabi"/>
        </w:rPr>
        <w:t xml:space="preserve"> </w:t>
      </w:r>
      <w:r>
        <w:rPr>
          <w:rFonts w:ascii="Cambria" w:hAnsi="Cambria" w:cs="Cambria"/>
        </w:rPr>
        <w:t>не</w:t>
      </w:r>
      <w:r>
        <w:rPr>
          <w:rFonts w:ascii="Cambria" w:hAnsi="Cambria" w:cs="Aldhabi"/>
        </w:rPr>
        <w:t xml:space="preserve"> </w:t>
      </w:r>
      <w:r>
        <w:rPr>
          <w:rFonts w:ascii="Cambria" w:hAnsi="Cambria" w:cs="Cambria"/>
        </w:rPr>
        <w:t>живёт</w:t>
      </w:r>
      <w:r>
        <w:rPr>
          <w:rFonts w:ascii="Cambria" w:hAnsi="Cambria" w:cs="Aldhabi"/>
        </w:rPr>
        <w:t>.</w:t>
      </w:r>
    </w:p>
    <w:p w14:paraId="560A8429" w14:textId="77777777" w:rsidR="001F789B" w:rsidRDefault="001F789B" w:rsidP="001F789B">
      <w:pPr>
        <w:rPr>
          <w:rFonts w:ascii="Cambria" w:hAnsi="Cambria" w:cs="Aldhabi"/>
        </w:rPr>
      </w:pPr>
      <w:r>
        <w:rPr>
          <w:rFonts w:ascii="Cambria" w:hAnsi="Cambria" w:cs="Cambria"/>
        </w:rPr>
        <w:t>Оно</w:t>
      </w:r>
      <w:r>
        <w:rPr>
          <w:rFonts w:ascii="Cambria" w:hAnsi="Cambria" w:cs="Aldhabi"/>
        </w:rPr>
        <w:t xml:space="preserve"> </w:t>
      </w:r>
      <w:r>
        <w:rPr>
          <w:rFonts w:ascii="Cambria" w:hAnsi="Cambria" w:cs="Cambria"/>
        </w:rPr>
        <w:t>погибло</w:t>
      </w:r>
      <w:r>
        <w:rPr>
          <w:rFonts w:ascii="Cambria" w:hAnsi="Cambria" w:cs="Aldhabi"/>
        </w:rPr>
        <w:t xml:space="preserve"> </w:t>
      </w:r>
      <w:r>
        <w:rPr>
          <w:rFonts w:ascii="Cambria" w:hAnsi="Cambria" w:cs="Cambria"/>
        </w:rPr>
        <w:t>на</w:t>
      </w:r>
      <w:r>
        <w:rPr>
          <w:rFonts w:ascii="Cambria" w:hAnsi="Cambria" w:cs="Aldhabi"/>
        </w:rPr>
        <w:t xml:space="preserve"> </w:t>
      </w:r>
      <w:r>
        <w:rPr>
          <w:rFonts w:ascii="Cambria" w:hAnsi="Cambria" w:cs="Cambria"/>
        </w:rPr>
        <w:t>пут</w:t>
      </w:r>
      <w:r>
        <w:rPr>
          <w:rFonts w:ascii="Cambria" w:hAnsi="Cambria" w:cs="Cambria"/>
          <w:b/>
        </w:rPr>
        <w:t>и</w:t>
      </w:r>
    </w:p>
    <w:p w14:paraId="6C7CE9BD" w14:textId="77777777" w:rsidR="001F789B" w:rsidRDefault="001F789B" w:rsidP="001F789B">
      <w:pPr>
        <w:rPr>
          <w:rFonts w:ascii="Cambria" w:hAnsi="Cambria" w:cs="Aldhabi"/>
        </w:rPr>
      </w:pPr>
      <w:r>
        <w:rPr>
          <w:rFonts w:ascii="Cambria" w:hAnsi="Cambria" w:cs="Cambria"/>
        </w:rPr>
        <w:t>Ко</w:t>
      </w:r>
      <w:r>
        <w:rPr>
          <w:rFonts w:ascii="Cambria" w:hAnsi="Cambria" w:cs="Aldhabi"/>
        </w:rPr>
        <w:t xml:space="preserve"> </w:t>
      </w:r>
      <w:r>
        <w:rPr>
          <w:rFonts w:ascii="Cambria" w:hAnsi="Cambria" w:cs="Cambria"/>
        </w:rPr>
        <w:t>не</w:t>
      </w:r>
      <w:r>
        <w:rPr>
          <w:rFonts w:ascii="Cambria" w:hAnsi="Cambria" w:cs="Aldhabi"/>
        </w:rPr>
        <w:t xml:space="preserve"> </w:t>
      </w:r>
      <w:r>
        <w:rPr>
          <w:rFonts w:ascii="Cambria" w:hAnsi="Cambria" w:cs="Cambria"/>
        </w:rPr>
        <w:t>своей</w:t>
      </w:r>
      <w:r>
        <w:rPr>
          <w:rFonts w:ascii="Cambria" w:hAnsi="Cambria" w:cs="Aldhabi"/>
        </w:rPr>
        <w:t xml:space="preserve"> </w:t>
      </w:r>
      <w:r>
        <w:rPr>
          <w:rFonts w:ascii="Cambria" w:hAnsi="Cambria" w:cs="Cambria"/>
        </w:rPr>
        <w:t>навязанной</w:t>
      </w:r>
      <w:r>
        <w:rPr>
          <w:rFonts w:ascii="Cambria" w:hAnsi="Cambria" w:cs="Aldhabi"/>
        </w:rPr>
        <w:t xml:space="preserve"> </w:t>
      </w:r>
      <w:r>
        <w:rPr>
          <w:rFonts w:ascii="Cambria" w:hAnsi="Cambria" w:cs="Cambria"/>
        </w:rPr>
        <w:t>мечт</w:t>
      </w:r>
      <w:r>
        <w:rPr>
          <w:rFonts w:ascii="Cambria" w:hAnsi="Cambria" w:cs="Cambria"/>
          <w:b/>
        </w:rPr>
        <w:t>е</w:t>
      </w:r>
      <w:r>
        <w:rPr>
          <w:rFonts w:ascii="Cambria" w:hAnsi="Cambria" w:cs="Aldhabi"/>
        </w:rPr>
        <w:t>.</w:t>
      </w:r>
    </w:p>
    <w:p w14:paraId="0F1FF77E" w14:textId="77777777" w:rsidR="001F789B" w:rsidRDefault="001F789B" w:rsidP="001F789B">
      <w:pPr>
        <w:rPr>
          <w:rFonts w:ascii="Cambria" w:hAnsi="Cambria" w:cs="Aldhabi"/>
        </w:rPr>
      </w:pPr>
    </w:p>
    <w:p w14:paraId="58664BC1" w14:textId="77777777" w:rsidR="001F789B" w:rsidRDefault="001F789B" w:rsidP="001F789B">
      <w:pPr>
        <w:rPr>
          <w:rFonts w:ascii="Cambria" w:hAnsi="Cambria" w:cs="Aldhabi"/>
        </w:rPr>
      </w:pPr>
      <w:r>
        <w:rPr>
          <w:rFonts w:ascii="Cambria" w:hAnsi="Cambria" w:cs="Cambria"/>
        </w:rPr>
        <w:t>Ты</w:t>
      </w:r>
      <w:r>
        <w:rPr>
          <w:rFonts w:ascii="Cambria" w:hAnsi="Cambria" w:cs="Aldhabi"/>
        </w:rPr>
        <w:t xml:space="preserve"> </w:t>
      </w:r>
      <w:r>
        <w:rPr>
          <w:rFonts w:ascii="Cambria" w:hAnsi="Cambria" w:cs="Cambria"/>
        </w:rPr>
        <w:t>предал</w:t>
      </w:r>
      <w:r>
        <w:rPr>
          <w:rFonts w:ascii="Cambria" w:hAnsi="Cambria" w:cs="Cambria"/>
          <w:b/>
        </w:rPr>
        <w:t>а</w:t>
      </w:r>
      <w:r>
        <w:rPr>
          <w:rFonts w:ascii="Cambria" w:hAnsi="Cambria" w:cs="Aldhabi"/>
          <w:b/>
        </w:rPr>
        <w:t xml:space="preserve"> </w:t>
      </w:r>
      <w:r>
        <w:rPr>
          <w:rFonts w:ascii="Cambria" w:hAnsi="Cambria" w:cs="Cambria"/>
        </w:rPr>
        <w:t>меня</w:t>
      </w:r>
      <w:r>
        <w:rPr>
          <w:rFonts w:ascii="Cambria" w:hAnsi="Cambria" w:cs="Aldhabi"/>
        </w:rPr>
        <w:t xml:space="preserve">, </w:t>
      </w:r>
      <w:r>
        <w:rPr>
          <w:rFonts w:ascii="Cambria" w:hAnsi="Cambria" w:cs="Cambria"/>
        </w:rPr>
        <w:t>мой</w:t>
      </w:r>
      <w:r>
        <w:rPr>
          <w:rFonts w:ascii="Cambria" w:hAnsi="Cambria" w:cs="Aldhabi"/>
        </w:rPr>
        <w:t xml:space="preserve"> </w:t>
      </w:r>
      <w:r>
        <w:rPr>
          <w:rFonts w:ascii="Cambria" w:hAnsi="Cambria" w:cs="Cambria"/>
        </w:rPr>
        <w:t>друг</w:t>
      </w:r>
      <w:r>
        <w:rPr>
          <w:rFonts w:ascii="Cambria" w:hAnsi="Cambria" w:cs="Aldhabi"/>
        </w:rPr>
        <w:t>,</w:t>
      </w:r>
    </w:p>
    <w:p w14:paraId="677500AE" w14:textId="77777777" w:rsidR="001F789B" w:rsidRDefault="001F789B" w:rsidP="001F789B">
      <w:pPr>
        <w:rPr>
          <w:rFonts w:ascii="Cambria" w:hAnsi="Cambria" w:cs="Aldhabi"/>
        </w:rPr>
      </w:pPr>
      <w:r>
        <w:rPr>
          <w:rFonts w:ascii="Cambria" w:hAnsi="Cambria" w:cs="Cambria"/>
        </w:rPr>
        <w:t>Ушла</w:t>
      </w:r>
      <w:r>
        <w:rPr>
          <w:rFonts w:ascii="Cambria" w:hAnsi="Cambria" w:cs="Aldhabi"/>
        </w:rPr>
        <w:t xml:space="preserve"> </w:t>
      </w:r>
      <w:r>
        <w:rPr>
          <w:rFonts w:ascii="Cambria" w:hAnsi="Cambria" w:cs="Cambria"/>
          <w:b/>
        </w:rPr>
        <w:t>во</w:t>
      </w:r>
      <w:r>
        <w:rPr>
          <w:rFonts w:ascii="Cambria" w:hAnsi="Cambria" w:cs="Aldhabi"/>
          <w:b/>
        </w:rPr>
        <w:t xml:space="preserve"> </w:t>
      </w:r>
      <w:r>
        <w:rPr>
          <w:rFonts w:ascii="Cambria" w:hAnsi="Cambria" w:cs="Cambria"/>
          <w:b/>
        </w:rPr>
        <w:t>рабство</w:t>
      </w:r>
      <w:r>
        <w:rPr>
          <w:rFonts w:ascii="Cambria" w:hAnsi="Cambria" w:cs="Aldhabi"/>
        </w:rPr>
        <w:t xml:space="preserve">, </w:t>
      </w:r>
      <w:r>
        <w:rPr>
          <w:rFonts w:ascii="Cambria" w:hAnsi="Cambria" w:cs="Cambria"/>
        </w:rPr>
        <w:t>к</w:t>
      </w:r>
      <w:r>
        <w:rPr>
          <w:rFonts w:ascii="Cambria" w:hAnsi="Cambria" w:cs="Aldhabi"/>
        </w:rPr>
        <w:t xml:space="preserve"> </w:t>
      </w:r>
      <w:r>
        <w:rPr>
          <w:rFonts w:ascii="Cambria" w:hAnsi="Cambria" w:cs="Cambria"/>
        </w:rPr>
        <w:t>моему</w:t>
      </w:r>
      <w:r>
        <w:rPr>
          <w:rFonts w:ascii="Cambria" w:hAnsi="Cambria" w:cs="Aldhabi"/>
        </w:rPr>
        <w:t xml:space="preserve"> </w:t>
      </w:r>
      <w:r>
        <w:rPr>
          <w:rFonts w:ascii="Cambria" w:hAnsi="Cambria" w:cs="Cambria"/>
        </w:rPr>
        <w:t>врагу</w:t>
      </w:r>
      <w:r>
        <w:rPr>
          <w:rFonts w:ascii="Cambria" w:hAnsi="Cambria" w:cs="Aldhabi"/>
        </w:rPr>
        <w:t>,</w:t>
      </w:r>
    </w:p>
    <w:p w14:paraId="0EA7FDB0" w14:textId="77777777" w:rsidR="001F789B" w:rsidRDefault="001F789B" w:rsidP="001F789B">
      <w:pPr>
        <w:rPr>
          <w:rFonts w:ascii="Cambria" w:hAnsi="Cambria" w:cs="Aldhabi"/>
        </w:rPr>
      </w:pPr>
      <w:r>
        <w:rPr>
          <w:rFonts w:ascii="Cambria" w:hAnsi="Cambria" w:cs="Cambria"/>
        </w:rPr>
        <w:t>Пусть</w:t>
      </w:r>
      <w:r>
        <w:rPr>
          <w:rFonts w:ascii="Cambria" w:hAnsi="Cambria" w:cs="Aldhabi"/>
        </w:rPr>
        <w:t xml:space="preserve"> </w:t>
      </w:r>
      <w:r>
        <w:rPr>
          <w:rFonts w:ascii="Cambria" w:hAnsi="Cambria" w:cs="Cambria"/>
        </w:rPr>
        <w:t>ведала</w:t>
      </w:r>
      <w:r>
        <w:rPr>
          <w:rFonts w:ascii="Cambria" w:hAnsi="Cambria" w:cs="Aldhabi"/>
        </w:rPr>
        <w:t xml:space="preserve">, </w:t>
      </w:r>
      <w:r>
        <w:rPr>
          <w:rFonts w:ascii="Cambria" w:hAnsi="Cambria" w:cs="Cambria"/>
          <w:b/>
        </w:rPr>
        <w:t>куда</w:t>
      </w:r>
      <w:r>
        <w:rPr>
          <w:rFonts w:ascii="Cambria" w:hAnsi="Cambria" w:cs="Aldhabi"/>
        </w:rPr>
        <w:t xml:space="preserve"> </w:t>
      </w:r>
      <w:r>
        <w:rPr>
          <w:rFonts w:ascii="Cambria" w:hAnsi="Cambria" w:cs="Cambria"/>
        </w:rPr>
        <w:t>идёшь</w:t>
      </w:r>
      <w:r>
        <w:rPr>
          <w:rFonts w:ascii="Cambria" w:hAnsi="Cambria" w:cs="Aldhabi"/>
        </w:rPr>
        <w:t>,</w:t>
      </w:r>
    </w:p>
    <w:p w14:paraId="5DBC00AF" w14:textId="77777777" w:rsidR="001F789B" w:rsidRDefault="001F789B" w:rsidP="001F789B">
      <w:pPr>
        <w:rPr>
          <w:rFonts w:ascii="Cambria" w:hAnsi="Cambria" w:cs="Aldhabi"/>
        </w:rPr>
      </w:pPr>
      <w:r>
        <w:rPr>
          <w:rFonts w:ascii="Cambria" w:hAnsi="Cambria" w:cs="Cambria"/>
          <w:b/>
        </w:rPr>
        <w:t>Спастись</w:t>
      </w:r>
      <w:r>
        <w:rPr>
          <w:rFonts w:ascii="Cambria" w:hAnsi="Cambria" w:cs="Aldhabi"/>
        </w:rPr>
        <w:t xml:space="preserve"> </w:t>
      </w:r>
      <w:r>
        <w:rPr>
          <w:rFonts w:ascii="Cambria" w:hAnsi="Cambria" w:cs="Cambria"/>
        </w:rPr>
        <w:t>пусть</w:t>
      </w:r>
      <w:r>
        <w:rPr>
          <w:rFonts w:ascii="Cambria" w:hAnsi="Cambria" w:cs="Aldhabi"/>
        </w:rPr>
        <w:t xml:space="preserve"> </w:t>
      </w:r>
      <w:r>
        <w:rPr>
          <w:rFonts w:ascii="Cambria" w:hAnsi="Cambria" w:cs="Cambria"/>
        </w:rPr>
        <w:t>захотела</w:t>
      </w:r>
      <w:r>
        <w:rPr>
          <w:rFonts w:ascii="Cambria" w:hAnsi="Cambria" w:cs="Aldhabi"/>
        </w:rPr>
        <w:t xml:space="preserve"> </w:t>
      </w:r>
      <w:r>
        <w:rPr>
          <w:rFonts w:ascii="Cambria" w:hAnsi="Cambria" w:cs="Cambria"/>
        </w:rPr>
        <w:t>вдруг</w:t>
      </w:r>
      <w:r>
        <w:rPr>
          <w:rFonts w:ascii="Cambria" w:hAnsi="Cambria" w:cs="Aldhabi"/>
        </w:rPr>
        <w:t>,</w:t>
      </w:r>
    </w:p>
    <w:p w14:paraId="107318D0" w14:textId="77777777" w:rsidR="001F789B" w:rsidRDefault="001F789B" w:rsidP="001F789B">
      <w:pPr>
        <w:rPr>
          <w:rFonts w:ascii="Cambria" w:hAnsi="Cambria" w:cs="Aldhabi"/>
        </w:rPr>
      </w:pPr>
      <w:r>
        <w:rPr>
          <w:rFonts w:ascii="Cambria" w:hAnsi="Cambria" w:cs="Cambria"/>
        </w:rPr>
        <w:t>Но</w:t>
      </w:r>
      <w:r>
        <w:rPr>
          <w:rFonts w:ascii="Cambria" w:hAnsi="Cambria" w:cs="Aldhabi"/>
        </w:rPr>
        <w:t xml:space="preserve"> </w:t>
      </w:r>
      <w:r>
        <w:rPr>
          <w:rFonts w:ascii="Cambria" w:hAnsi="Cambria" w:cs="Cambria"/>
        </w:rPr>
        <w:t>я</w:t>
      </w:r>
      <w:r>
        <w:rPr>
          <w:rFonts w:ascii="Cambria" w:hAnsi="Cambria" w:cs="Aldhabi"/>
        </w:rPr>
        <w:t xml:space="preserve"> </w:t>
      </w:r>
      <w:r>
        <w:rPr>
          <w:rFonts w:ascii="Cambria" w:hAnsi="Cambria" w:cs="Cambria"/>
        </w:rPr>
        <w:t>тебе</w:t>
      </w:r>
      <w:r>
        <w:rPr>
          <w:rFonts w:ascii="Cambria" w:hAnsi="Cambria" w:cs="Aldhabi"/>
        </w:rPr>
        <w:t xml:space="preserve">, </w:t>
      </w:r>
      <w:r>
        <w:rPr>
          <w:rFonts w:ascii="Cambria" w:hAnsi="Cambria" w:cs="Cambria"/>
        </w:rPr>
        <w:t>увы</w:t>
      </w:r>
      <w:r>
        <w:rPr>
          <w:rFonts w:ascii="Cambria" w:hAnsi="Cambria" w:cs="Aldhabi"/>
        </w:rPr>
        <w:t xml:space="preserve">, </w:t>
      </w:r>
      <w:r>
        <w:rPr>
          <w:rFonts w:ascii="Cambria" w:hAnsi="Cambria" w:cs="Cambria"/>
        </w:rPr>
        <w:t>не</w:t>
      </w:r>
      <w:r>
        <w:rPr>
          <w:rFonts w:ascii="Cambria" w:hAnsi="Cambria" w:cs="Aldhabi"/>
        </w:rPr>
        <w:t xml:space="preserve"> </w:t>
      </w:r>
      <w:r>
        <w:rPr>
          <w:rFonts w:ascii="Cambria" w:hAnsi="Cambria" w:cs="Cambria"/>
        </w:rPr>
        <w:t>помогу</w:t>
      </w:r>
      <w:r>
        <w:rPr>
          <w:rFonts w:ascii="Cambria" w:hAnsi="Cambria" w:cs="Aldhabi"/>
        </w:rPr>
        <w:t>, –</w:t>
      </w:r>
    </w:p>
    <w:p w14:paraId="2A8B91DF" w14:textId="77777777" w:rsidR="001F789B" w:rsidRDefault="001F789B" w:rsidP="001F789B">
      <w:pPr>
        <w:rPr>
          <w:rFonts w:ascii="Cambria" w:hAnsi="Cambria" w:cs="Aldhabi"/>
        </w:rPr>
      </w:pPr>
      <w:r>
        <w:rPr>
          <w:rFonts w:ascii="Cambria" w:hAnsi="Cambria" w:cs="Cambria"/>
        </w:rPr>
        <w:t>Причины</w:t>
      </w:r>
      <w:r>
        <w:rPr>
          <w:rFonts w:ascii="Cambria" w:hAnsi="Cambria" w:cs="Aldhabi"/>
        </w:rPr>
        <w:t xml:space="preserve"> </w:t>
      </w:r>
      <w:r>
        <w:rPr>
          <w:rFonts w:ascii="Cambria" w:hAnsi="Cambria" w:cs="Cambria"/>
        </w:rPr>
        <w:t>все</w:t>
      </w:r>
      <w:r>
        <w:rPr>
          <w:rFonts w:ascii="Cambria" w:hAnsi="Cambria" w:cs="Aldhabi"/>
        </w:rPr>
        <w:t xml:space="preserve"> </w:t>
      </w:r>
      <w:r>
        <w:rPr>
          <w:rFonts w:ascii="Cambria" w:hAnsi="Cambria" w:cs="Cambria"/>
          <w:b/>
        </w:rPr>
        <w:t>во</w:t>
      </w:r>
      <w:r>
        <w:rPr>
          <w:rFonts w:ascii="Cambria" w:hAnsi="Cambria" w:cs="Aldhabi"/>
          <w:b/>
        </w:rPr>
        <w:t xml:space="preserve"> </w:t>
      </w:r>
      <w:r>
        <w:rPr>
          <w:rFonts w:ascii="Cambria" w:hAnsi="Cambria" w:cs="Cambria"/>
          <w:b/>
        </w:rPr>
        <w:t>книге</w:t>
      </w:r>
      <w:r>
        <w:rPr>
          <w:rFonts w:ascii="Cambria" w:hAnsi="Cambria" w:cs="Aldhabi"/>
          <w:b/>
        </w:rPr>
        <w:t xml:space="preserve"> </w:t>
      </w:r>
      <w:r>
        <w:rPr>
          <w:rFonts w:ascii="Cambria" w:hAnsi="Cambria" w:cs="Cambria"/>
          <w:b/>
        </w:rPr>
        <w:t>сей</w:t>
      </w:r>
      <w:r>
        <w:rPr>
          <w:rFonts w:ascii="Cambria" w:hAnsi="Cambria" w:cs="Aldhabi"/>
        </w:rPr>
        <w:t xml:space="preserve"> </w:t>
      </w:r>
      <w:r>
        <w:rPr>
          <w:rFonts w:ascii="Cambria" w:hAnsi="Cambria" w:cs="Cambria"/>
        </w:rPr>
        <w:t>най</w:t>
      </w:r>
      <w:r>
        <w:rPr>
          <w:rFonts w:ascii="Cambria" w:hAnsi="Cambria" w:cs="Calibri"/>
        </w:rPr>
        <w:t>дёшь</w:t>
      </w:r>
      <w:r>
        <w:rPr>
          <w:rFonts w:ascii="Cambria" w:hAnsi="Cambria" w:cs="Aldhabi"/>
        </w:rPr>
        <w:t>.</w:t>
      </w:r>
    </w:p>
    <w:p w14:paraId="52C635F6" w14:textId="4A9360CE" w:rsidR="001F789B" w:rsidRDefault="001F789B" w:rsidP="001F789B">
      <w:pPr>
        <w:rPr>
          <w:rFonts w:ascii="Cambria Math" w:hAnsi="Cambria Math"/>
        </w:rPr>
      </w:pPr>
    </w:p>
    <w:p w14:paraId="102AD4EB" w14:textId="77777777" w:rsidR="001F789B" w:rsidRDefault="001F789B" w:rsidP="001F789B">
      <w:r>
        <w:t xml:space="preserve">Уходишь в жизнь, </w:t>
      </w:r>
      <w:r>
        <w:rPr>
          <w:b/>
        </w:rPr>
        <w:t>совсем её не зная</w:t>
      </w:r>
      <w:r>
        <w:t>,</w:t>
      </w:r>
    </w:p>
    <w:p w14:paraId="5636EB8D" w14:textId="77777777" w:rsidR="001F789B" w:rsidRDefault="001F789B" w:rsidP="001F789B">
      <w:r>
        <w:t xml:space="preserve">Идёшь к тому, чего и </w:t>
      </w:r>
      <w:r>
        <w:rPr>
          <w:b/>
        </w:rPr>
        <w:t>вовсе</w:t>
      </w:r>
      <w:r>
        <w:t xml:space="preserve"> нет,</w:t>
      </w:r>
    </w:p>
    <w:p w14:paraId="13F75232" w14:textId="77777777" w:rsidR="001F789B" w:rsidRDefault="001F789B" w:rsidP="001F789B">
      <w:r>
        <w:t xml:space="preserve">Уже живёшь, как все, пытаясь достичь </w:t>
      </w:r>
      <w:r>
        <w:rPr>
          <w:b/>
        </w:rPr>
        <w:t>рая</w:t>
      </w:r>
      <w:r>
        <w:t>,</w:t>
      </w:r>
    </w:p>
    <w:p w14:paraId="12191711" w14:textId="77777777" w:rsidR="001F789B" w:rsidRDefault="001F789B" w:rsidP="001F789B">
      <w:r>
        <w:t>Но время лишь теряя,</w:t>
      </w:r>
    </w:p>
    <w:p w14:paraId="6796A4EA" w14:textId="77777777" w:rsidR="001F789B" w:rsidRDefault="001F789B" w:rsidP="001F789B">
      <w:r>
        <w:rPr>
          <w:b/>
        </w:rPr>
        <w:t>Столько</w:t>
      </w:r>
      <w:r>
        <w:t xml:space="preserve"> дивных лет…</w:t>
      </w:r>
    </w:p>
    <w:p w14:paraId="194198A0" w14:textId="77777777" w:rsidR="001F789B" w:rsidRDefault="001F789B" w:rsidP="001F789B"/>
    <w:p w14:paraId="0488F005" w14:textId="77777777" w:rsidR="001F789B" w:rsidRDefault="001F789B" w:rsidP="001F789B">
      <w:r>
        <w:t>Однажды всё случ</w:t>
      </w:r>
      <w:r>
        <w:rPr>
          <w:b/>
        </w:rPr>
        <w:t>и</w:t>
      </w:r>
      <w:r>
        <w:t xml:space="preserve">тся </w:t>
      </w:r>
      <w:r>
        <w:rPr>
          <w:b/>
        </w:rPr>
        <w:t>осознать</w:t>
      </w:r>
      <w:r>
        <w:t>,</w:t>
      </w:r>
    </w:p>
    <w:p w14:paraId="146CA4A5" w14:textId="77777777" w:rsidR="001F789B" w:rsidRDefault="001F789B" w:rsidP="001F789B">
      <w:r>
        <w:lastRenderedPageBreak/>
        <w:t>Поймёшь, как много же де</w:t>
      </w:r>
      <w:r>
        <w:rPr>
          <w:b/>
        </w:rPr>
        <w:t>я</w:t>
      </w:r>
      <w:r>
        <w:t>ла –</w:t>
      </w:r>
    </w:p>
    <w:p w14:paraId="26F50398" w14:textId="77777777" w:rsidR="001F789B" w:rsidRDefault="001F789B" w:rsidP="001F789B">
      <w:r>
        <w:rPr>
          <w:b/>
        </w:rPr>
        <w:t>Насколько мало</w:t>
      </w:r>
      <w:r>
        <w:t xml:space="preserve"> получила,</w:t>
      </w:r>
    </w:p>
    <w:p w14:paraId="209793CB" w14:textId="77777777" w:rsidR="001F789B" w:rsidRDefault="001F789B" w:rsidP="001F789B">
      <w:r>
        <w:t>Ведь кр</w:t>
      </w:r>
      <w:r>
        <w:rPr>
          <w:b/>
        </w:rPr>
        <w:t>а</w:t>
      </w:r>
      <w:r>
        <w:t xml:space="preserve">сен мир </w:t>
      </w:r>
      <w:r>
        <w:rPr>
          <w:b/>
        </w:rPr>
        <w:t>снаружи</w:t>
      </w:r>
      <w:r>
        <w:t>,</w:t>
      </w:r>
    </w:p>
    <w:p w14:paraId="720DA7B6" w14:textId="77777777" w:rsidR="001F789B" w:rsidRDefault="001F789B" w:rsidP="001F789B">
      <w:r>
        <w:t xml:space="preserve">Но внутри он </w:t>
      </w:r>
      <w:r>
        <w:rPr>
          <w:b/>
        </w:rPr>
        <w:t>гнил</w:t>
      </w:r>
      <w:r>
        <w:t>,</w:t>
      </w:r>
    </w:p>
    <w:p w14:paraId="10E7F093" w14:textId="77777777" w:rsidR="001F789B" w:rsidRDefault="001F789B" w:rsidP="001F789B">
      <w:r>
        <w:t>Да виноваты в сём мы с</w:t>
      </w:r>
      <w:r>
        <w:rPr>
          <w:b/>
        </w:rPr>
        <w:t>а</w:t>
      </w:r>
      <w:r>
        <w:t>ми.</w:t>
      </w:r>
    </w:p>
    <w:p w14:paraId="2D04E9D5" w14:textId="77777777" w:rsidR="001F789B" w:rsidRDefault="001F789B" w:rsidP="001F789B">
      <w:r>
        <w:t>Виктория, ты всё, когда сдал</w:t>
      </w:r>
      <w:r>
        <w:rPr>
          <w:b/>
        </w:rPr>
        <w:t>а</w:t>
      </w:r>
      <w:r>
        <w:t>сь, избр</w:t>
      </w:r>
      <w:r>
        <w:rPr>
          <w:b/>
        </w:rPr>
        <w:t>а</w:t>
      </w:r>
      <w:r>
        <w:t xml:space="preserve">ла, – </w:t>
      </w:r>
    </w:p>
    <w:p w14:paraId="308B4D39" w14:textId="77777777" w:rsidR="001F789B" w:rsidRDefault="001F789B" w:rsidP="001F789B">
      <w:r>
        <w:t xml:space="preserve">И жизнь тебя </w:t>
      </w:r>
      <w:r>
        <w:rPr>
          <w:b/>
        </w:rPr>
        <w:t>за слабость</w:t>
      </w:r>
      <w:r>
        <w:t xml:space="preserve"> проуч</w:t>
      </w:r>
      <w:r>
        <w:rPr>
          <w:b/>
        </w:rPr>
        <w:t>и</w:t>
      </w:r>
      <w:r>
        <w:t>ла,</w:t>
      </w:r>
      <w:r>
        <w:rPr>
          <w:sz w:val="32"/>
        </w:rPr>
        <w:t xml:space="preserve"> </w:t>
      </w:r>
      <w:r>
        <w:t>–</w:t>
      </w:r>
    </w:p>
    <w:p w14:paraId="6B1E4A10" w14:textId="77777777" w:rsidR="001F789B" w:rsidRDefault="001F789B" w:rsidP="001F789B">
      <w:r>
        <w:t>Пусть возмогл</w:t>
      </w:r>
      <w:r>
        <w:rPr>
          <w:b/>
        </w:rPr>
        <w:t>а</w:t>
      </w:r>
      <w:r>
        <w:t xml:space="preserve"> и смерть изгнать,</w:t>
      </w:r>
    </w:p>
    <w:p w14:paraId="040C3729" w14:textId="77777777" w:rsidR="001F789B" w:rsidRDefault="001F789B" w:rsidP="001F789B">
      <w:r>
        <w:t xml:space="preserve">Но не смогла послушать </w:t>
      </w:r>
      <w:r>
        <w:rPr>
          <w:b/>
        </w:rPr>
        <w:t>мужа</w:t>
      </w:r>
      <w:r>
        <w:t>,</w:t>
      </w:r>
    </w:p>
    <w:p w14:paraId="63ACD05F" w14:textId="77777777" w:rsidR="001F789B" w:rsidRDefault="001F789B" w:rsidP="001F789B">
      <w:r>
        <w:t>Кой тебя искренне люб</w:t>
      </w:r>
      <w:r>
        <w:rPr>
          <w:b/>
        </w:rPr>
        <w:t>и</w:t>
      </w:r>
      <w:r>
        <w:t>л, –</w:t>
      </w:r>
    </w:p>
    <w:p w14:paraId="03B9515F" w14:textId="21A7076F" w:rsidR="001F789B" w:rsidRDefault="001F789B" w:rsidP="001F789B">
      <w:r>
        <w:t>Узри же свет его глаз</w:t>
      </w:r>
      <w:r>
        <w:rPr>
          <w:b/>
        </w:rPr>
        <w:t>а</w:t>
      </w:r>
      <w:r>
        <w:t>ми.</w:t>
      </w:r>
    </w:p>
    <w:p w14:paraId="1FD4FD46" w14:textId="77777777" w:rsidR="001F789B" w:rsidRDefault="001F789B" w:rsidP="001F789B"/>
    <w:p w14:paraId="29F5A383" w14:textId="77777777" w:rsidR="00996819" w:rsidRPr="00955D65" w:rsidRDefault="00996819" w:rsidP="00996819">
      <w:pPr>
        <w:pStyle w:val="2"/>
      </w:pPr>
      <w:bookmarkStart w:id="0" w:name="_Toc469820181"/>
      <w:bookmarkStart w:id="1" w:name="_Toc509792278"/>
      <w:r>
        <w:t>ГРЯЗЬ (ВСТУПЛЕНИЕ в поэму</w:t>
      </w:r>
      <w:r w:rsidRPr="00955D65">
        <w:t>)</w:t>
      </w:r>
      <w:r>
        <w:rPr>
          <w:rStyle w:val="ac"/>
        </w:rPr>
        <w:footnoteReference w:id="1"/>
      </w:r>
      <w:bookmarkEnd w:id="0"/>
      <w:bookmarkEnd w:id="1"/>
    </w:p>
    <w:p w14:paraId="4F8E998D" w14:textId="77777777" w:rsidR="00996819" w:rsidRDefault="00996819" w:rsidP="00996819">
      <w:pPr>
        <w:spacing w:line="420" w:lineRule="exact"/>
        <w:rPr>
          <w:rFonts w:ascii="Times New Roman" w:hAnsi="Times New Roman" w:cs="Times New Roman"/>
          <w:sz w:val="28"/>
          <w:szCs w:val="28"/>
        </w:rPr>
      </w:pPr>
    </w:p>
    <w:p w14:paraId="2CA5A29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Мы </w:t>
      </w:r>
      <w:r w:rsidRPr="00CD1FC7">
        <w:rPr>
          <w:rFonts w:ascii="Times New Roman" w:hAnsi="Times New Roman" w:cs="Times New Roman"/>
          <w:b/>
          <w:sz w:val="24"/>
          <w:szCs w:val="28"/>
        </w:rPr>
        <w:t>истину</w:t>
      </w:r>
      <w:r w:rsidRPr="00CD1FC7">
        <w:rPr>
          <w:rFonts w:ascii="Times New Roman" w:hAnsi="Times New Roman" w:cs="Times New Roman"/>
          <w:sz w:val="24"/>
          <w:szCs w:val="28"/>
        </w:rPr>
        <w:t xml:space="preserve"> пытаемся </w:t>
      </w:r>
      <w:r w:rsidRPr="00CD1FC7">
        <w:rPr>
          <w:rFonts w:ascii="Times New Roman" w:hAnsi="Times New Roman" w:cs="Times New Roman"/>
          <w:b/>
          <w:sz w:val="24"/>
          <w:szCs w:val="28"/>
        </w:rPr>
        <w:t>придумать</w:t>
      </w:r>
      <w:r w:rsidRPr="00CD1FC7">
        <w:rPr>
          <w:rFonts w:ascii="Times New Roman" w:hAnsi="Times New Roman" w:cs="Times New Roman"/>
          <w:sz w:val="24"/>
          <w:szCs w:val="28"/>
        </w:rPr>
        <w:t>,</w:t>
      </w:r>
    </w:p>
    <w:p w14:paraId="695A878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Ко ней прийти хотим </w:t>
      </w:r>
    </w:p>
    <w:p w14:paraId="510EA46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Чрез </w:t>
      </w:r>
      <w:r w:rsidRPr="00CD1FC7">
        <w:rPr>
          <w:rFonts w:ascii="Times New Roman" w:hAnsi="Times New Roman" w:cs="Times New Roman"/>
          <w:b/>
          <w:sz w:val="24"/>
          <w:szCs w:val="28"/>
        </w:rPr>
        <w:t>субъективные</w:t>
      </w:r>
      <w:r w:rsidRPr="00CD1FC7">
        <w:rPr>
          <w:rFonts w:ascii="Times New Roman" w:hAnsi="Times New Roman" w:cs="Times New Roman"/>
          <w:sz w:val="24"/>
          <w:szCs w:val="28"/>
        </w:rPr>
        <w:t xml:space="preserve"> догадки,</w:t>
      </w:r>
    </w:p>
    <w:p w14:paraId="39C6EDF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Хотя она бытует</w:t>
      </w:r>
      <w:r w:rsidRPr="00CD1FC7">
        <w:rPr>
          <w:rStyle w:val="ac"/>
          <w:rFonts w:ascii="Times New Roman" w:hAnsi="Times New Roman" w:cs="Times New Roman"/>
          <w:sz w:val="24"/>
          <w:szCs w:val="28"/>
        </w:rPr>
        <w:footnoteReference w:id="2"/>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рядом</w:t>
      </w:r>
      <w:r w:rsidRPr="00CD1FC7">
        <w:rPr>
          <w:rFonts w:ascii="Times New Roman" w:hAnsi="Times New Roman" w:cs="Times New Roman"/>
          <w:sz w:val="24"/>
          <w:szCs w:val="28"/>
        </w:rPr>
        <w:t>,</w:t>
      </w:r>
    </w:p>
    <w:p w14:paraId="1FA527E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Во</w:t>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индивиде</w:t>
      </w:r>
      <w:r w:rsidRPr="00CD1FC7">
        <w:rPr>
          <w:rFonts w:ascii="Times New Roman" w:hAnsi="Times New Roman" w:cs="Times New Roman"/>
          <w:sz w:val="24"/>
          <w:szCs w:val="28"/>
        </w:rPr>
        <w:t xml:space="preserve"> р</w:t>
      </w:r>
      <w:r w:rsidRPr="00CD1FC7">
        <w:rPr>
          <w:rFonts w:ascii="Times New Roman" w:hAnsi="Times New Roman" w:cs="Times New Roman"/>
          <w:b/>
          <w:sz w:val="24"/>
          <w:szCs w:val="28"/>
        </w:rPr>
        <w:t>а</w:t>
      </w:r>
      <w:r w:rsidRPr="00CD1FC7">
        <w:rPr>
          <w:rFonts w:ascii="Times New Roman" w:hAnsi="Times New Roman" w:cs="Times New Roman"/>
          <w:sz w:val="24"/>
          <w:szCs w:val="28"/>
        </w:rPr>
        <w:t>вно</w:t>
      </w:r>
      <w:r w:rsidRPr="00CD1FC7">
        <w:rPr>
          <w:rStyle w:val="ac"/>
          <w:rFonts w:ascii="Times New Roman" w:hAnsi="Times New Roman" w:cs="Times New Roman"/>
          <w:sz w:val="24"/>
          <w:szCs w:val="28"/>
        </w:rPr>
        <w:footnoteReference w:id="3"/>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в</w:t>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человечестве</w:t>
      </w:r>
      <w:r w:rsidRPr="00CD1FC7">
        <w:rPr>
          <w:rFonts w:ascii="Times New Roman" w:hAnsi="Times New Roman" w:cs="Times New Roman"/>
          <w:sz w:val="24"/>
          <w:szCs w:val="28"/>
        </w:rPr>
        <w:t xml:space="preserve"> во всём,</w:t>
      </w:r>
    </w:p>
    <w:p w14:paraId="1DF8A1B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Чего уж </w:t>
      </w:r>
      <w:r w:rsidRPr="00CD1FC7">
        <w:rPr>
          <w:rFonts w:ascii="Times New Roman" w:hAnsi="Times New Roman" w:cs="Times New Roman"/>
          <w:b/>
          <w:sz w:val="24"/>
          <w:szCs w:val="28"/>
        </w:rPr>
        <w:t>не заметим</w:t>
      </w:r>
      <w:r w:rsidRPr="00CD1FC7">
        <w:rPr>
          <w:rFonts w:ascii="Times New Roman" w:hAnsi="Times New Roman" w:cs="Times New Roman"/>
          <w:sz w:val="24"/>
          <w:szCs w:val="28"/>
        </w:rPr>
        <w:t xml:space="preserve"> взглядом,</w:t>
      </w:r>
    </w:p>
    <w:p w14:paraId="66607FF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Зан</w:t>
      </w:r>
      <w:r w:rsidRPr="00CD1FC7">
        <w:rPr>
          <w:rFonts w:ascii="Times New Roman" w:hAnsi="Times New Roman" w:cs="Times New Roman"/>
          <w:b/>
          <w:sz w:val="24"/>
          <w:szCs w:val="28"/>
        </w:rPr>
        <w:t>е</w:t>
      </w:r>
      <w:r w:rsidRPr="00CD1FC7">
        <w:rPr>
          <w:rStyle w:val="ac"/>
          <w:rFonts w:ascii="Times New Roman" w:hAnsi="Times New Roman" w:cs="Times New Roman"/>
          <w:sz w:val="24"/>
          <w:szCs w:val="28"/>
        </w:rPr>
        <w:footnoteReference w:id="4"/>
      </w:r>
      <w:r w:rsidRPr="00CD1FC7">
        <w:rPr>
          <w:rFonts w:ascii="Times New Roman" w:hAnsi="Times New Roman" w:cs="Times New Roman"/>
          <w:sz w:val="24"/>
          <w:szCs w:val="28"/>
        </w:rPr>
        <w:t xml:space="preserve"> желаем </w:t>
      </w:r>
      <w:r w:rsidRPr="00CD1FC7">
        <w:rPr>
          <w:rFonts w:ascii="Times New Roman" w:hAnsi="Times New Roman" w:cs="Times New Roman"/>
          <w:b/>
          <w:sz w:val="24"/>
          <w:szCs w:val="28"/>
        </w:rPr>
        <w:t>обо тщетном</w:t>
      </w:r>
      <w:r w:rsidRPr="00CD1FC7">
        <w:rPr>
          <w:rFonts w:ascii="Times New Roman" w:hAnsi="Times New Roman" w:cs="Times New Roman"/>
          <w:sz w:val="24"/>
          <w:szCs w:val="28"/>
        </w:rPr>
        <w:t xml:space="preserve"> думать –</w:t>
      </w:r>
    </w:p>
    <w:p w14:paraId="1F19C6B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На </w:t>
      </w:r>
      <w:r w:rsidRPr="00CD1FC7">
        <w:rPr>
          <w:rFonts w:ascii="Times New Roman" w:hAnsi="Times New Roman" w:cs="Times New Roman"/>
          <w:b/>
          <w:sz w:val="24"/>
          <w:szCs w:val="28"/>
        </w:rPr>
        <w:t>правду</w:t>
      </w:r>
      <w:r w:rsidRPr="00CD1FC7">
        <w:rPr>
          <w:rFonts w:ascii="Times New Roman" w:hAnsi="Times New Roman" w:cs="Times New Roman"/>
          <w:sz w:val="24"/>
          <w:szCs w:val="28"/>
        </w:rPr>
        <w:t xml:space="preserve"> горькую свой взор не обратим –</w:t>
      </w:r>
    </w:p>
    <w:p w14:paraId="3AE9968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Не верится, что </w:t>
      </w:r>
      <w:r w:rsidRPr="00CD1FC7">
        <w:rPr>
          <w:rFonts w:ascii="Times New Roman" w:hAnsi="Times New Roman" w:cs="Times New Roman"/>
          <w:b/>
          <w:sz w:val="24"/>
          <w:szCs w:val="28"/>
        </w:rPr>
        <w:t>именно во сём</w:t>
      </w:r>
      <w:r w:rsidRPr="00CD1FC7">
        <w:rPr>
          <w:rFonts w:ascii="Times New Roman" w:hAnsi="Times New Roman" w:cs="Times New Roman"/>
          <w:sz w:val="24"/>
          <w:szCs w:val="28"/>
        </w:rPr>
        <w:t xml:space="preserve"> </w:t>
      </w:r>
    </w:p>
    <w:p w14:paraId="2E4175E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 xml:space="preserve">Содержатся </w:t>
      </w:r>
      <w:r w:rsidRPr="00CD1FC7">
        <w:rPr>
          <w:rFonts w:ascii="Times New Roman" w:hAnsi="Times New Roman" w:cs="Times New Roman"/>
          <w:b/>
          <w:sz w:val="24"/>
          <w:szCs w:val="28"/>
        </w:rPr>
        <w:t>ответы</w:t>
      </w:r>
      <w:r w:rsidRPr="00CD1FC7">
        <w:rPr>
          <w:rFonts w:ascii="Times New Roman" w:hAnsi="Times New Roman" w:cs="Times New Roman"/>
          <w:sz w:val="24"/>
          <w:szCs w:val="28"/>
        </w:rPr>
        <w:t xml:space="preserve"> на бессчётные загадки.</w:t>
      </w:r>
    </w:p>
    <w:p w14:paraId="205571EB" w14:textId="77777777" w:rsidR="00996819" w:rsidRPr="00CD1FC7" w:rsidRDefault="00996819" w:rsidP="00996819">
      <w:pPr>
        <w:spacing w:line="420" w:lineRule="exact"/>
        <w:rPr>
          <w:rFonts w:ascii="Times New Roman" w:hAnsi="Times New Roman" w:cs="Times New Roman"/>
          <w:sz w:val="24"/>
          <w:szCs w:val="28"/>
        </w:rPr>
      </w:pPr>
    </w:p>
    <w:p w14:paraId="09000B0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Цивилизаций с</w:t>
      </w:r>
      <w:r w:rsidRPr="00CD1FC7">
        <w:rPr>
          <w:rFonts w:ascii="Times New Roman" w:hAnsi="Times New Roman" w:cs="Times New Roman"/>
          <w:b/>
          <w:sz w:val="24"/>
          <w:szCs w:val="28"/>
        </w:rPr>
        <w:t>о</w:t>
      </w:r>
      <w:r w:rsidRPr="00CD1FC7">
        <w:rPr>
          <w:rFonts w:ascii="Times New Roman" w:hAnsi="Times New Roman" w:cs="Times New Roman"/>
          <w:sz w:val="24"/>
          <w:szCs w:val="28"/>
        </w:rPr>
        <w:t>нмище</w:t>
      </w:r>
      <w:r w:rsidRPr="00CD1FC7">
        <w:rPr>
          <w:rStyle w:val="ac"/>
          <w:rFonts w:ascii="Times New Roman" w:hAnsi="Times New Roman" w:cs="Times New Roman"/>
          <w:sz w:val="24"/>
          <w:szCs w:val="28"/>
        </w:rPr>
        <w:footnoteReference w:id="5"/>
      </w:r>
      <w:r w:rsidRPr="00CD1FC7">
        <w:rPr>
          <w:rFonts w:ascii="Times New Roman" w:hAnsi="Times New Roman" w:cs="Times New Roman"/>
          <w:sz w:val="24"/>
          <w:szCs w:val="28"/>
        </w:rPr>
        <w:t xml:space="preserve"> род</w:t>
      </w:r>
      <w:r w:rsidRPr="00B7064E">
        <w:rPr>
          <w:rFonts w:ascii="Times New Roman" w:hAnsi="Times New Roman" w:cs="Times New Roman"/>
          <w:b/>
          <w:sz w:val="24"/>
          <w:szCs w:val="28"/>
        </w:rPr>
        <w:t>и</w:t>
      </w:r>
      <w:r w:rsidRPr="00CD1FC7">
        <w:rPr>
          <w:rFonts w:ascii="Times New Roman" w:hAnsi="Times New Roman" w:cs="Times New Roman"/>
          <w:sz w:val="24"/>
          <w:szCs w:val="28"/>
        </w:rPr>
        <w:t>лось и скончалось,</w:t>
      </w:r>
    </w:p>
    <w:p w14:paraId="61B3F06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Во государства</w:t>
      </w:r>
      <w:r w:rsidRPr="00CD1FC7">
        <w:rPr>
          <w:rFonts w:ascii="Times New Roman" w:hAnsi="Times New Roman" w:cs="Times New Roman"/>
          <w:sz w:val="24"/>
          <w:szCs w:val="28"/>
        </w:rPr>
        <w:t xml:space="preserve"> превращались в</w:t>
      </w:r>
      <w:r w:rsidRPr="00CD1FC7">
        <w:rPr>
          <w:rFonts w:ascii="Times New Roman" w:hAnsi="Times New Roman" w:cs="Times New Roman"/>
          <w:b/>
          <w:sz w:val="24"/>
          <w:szCs w:val="28"/>
        </w:rPr>
        <w:t>е</w:t>
      </w:r>
      <w:r w:rsidRPr="00CD1FC7">
        <w:rPr>
          <w:rFonts w:ascii="Times New Roman" w:hAnsi="Times New Roman" w:cs="Times New Roman"/>
          <w:sz w:val="24"/>
          <w:szCs w:val="28"/>
        </w:rPr>
        <w:t>си</w:t>
      </w:r>
      <w:r w:rsidRPr="00CD1FC7">
        <w:rPr>
          <w:rStyle w:val="ac"/>
          <w:rFonts w:ascii="Times New Roman" w:hAnsi="Times New Roman" w:cs="Times New Roman"/>
          <w:sz w:val="24"/>
          <w:szCs w:val="28"/>
        </w:rPr>
        <w:footnoteReference w:id="6"/>
      </w:r>
      <w:r w:rsidRPr="00CD1FC7">
        <w:rPr>
          <w:rFonts w:ascii="Times New Roman" w:hAnsi="Times New Roman" w:cs="Times New Roman"/>
          <w:sz w:val="24"/>
          <w:szCs w:val="28"/>
        </w:rPr>
        <w:t xml:space="preserve"> –</w:t>
      </w:r>
    </w:p>
    <w:p w14:paraId="4F1A3F4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И обратно</w:t>
      </w:r>
      <w:r w:rsidRPr="00CD1FC7">
        <w:rPr>
          <w:rFonts w:ascii="Times New Roman" w:hAnsi="Times New Roman" w:cs="Times New Roman"/>
          <w:sz w:val="24"/>
          <w:szCs w:val="28"/>
        </w:rPr>
        <w:t>,</w:t>
      </w:r>
    </w:p>
    <w:p w14:paraId="3CF9CEB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Ведь опосл</w:t>
      </w:r>
      <w:r w:rsidRPr="00CD1FC7">
        <w:rPr>
          <w:rFonts w:ascii="Times New Roman" w:hAnsi="Times New Roman" w:cs="Times New Roman"/>
          <w:b/>
          <w:sz w:val="24"/>
          <w:szCs w:val="28"/>
        </w:rPr>
        <w:t>я</w:t>
      </w:r>
      <w:r w:rsidRPr="00CD1FC7">
        <w:rPr>
          <w:rStyle w:val="ac"/>
          <w:rFonts w:ascii="Times New Roman" w:hAnsi="Times New Roman" w:cs="Times New Roman"/>
          <w:sz w:val="24"/>
          <w:szCs w:val="28"/>
        </w:rPr>
        <w:footnoteReference w:id="7"/>
      </w:r>
      <w:r w:rsidRPr="00CD1FC7">
        <w:rPr>
          <w:rFonts w:ascii="Times New Roman" w:hAnsi="Times New Roman" w:cs="Times New Roman"/>
          <w:sz w:val="24"/>
          <w:szCs w:val="28"/>
        </w:rPr>
        <w:t xml:space="preserve"> подъёма </w:t>
      </w:r>
    </w:p>
    <w:p w14:paraId="567D545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Всегда </w:t>
      </w:r>
      <w:r w:rsidRPr="00CD1FC7">
        <w:rPr>
          <w:rFonts w:ascii="Times New Roman" w:hAnsi="Times New Roman" w:cs="Times New Roman"/>
          <w:b/>
          <w:sz w:val="24"/>
          <w:szCs w:val="28"/>
        </w:rPr>
        <w:t>паденье</w:t>
      </w:r>
      <w:r w:rsidRPr="00CD1FC7">
        <w:rPr>
          <w:rFonts w:ascii="Times New Roman" w:hAnsi="Times New Roman" w:cs="Times New Roman"/>
          <w:sz w:val="24"/>
          <w:szCs w:val="28"/>
        </w:rPr>
        <w:t xml:space="preserve"> начиналось,</w:t>
      </w:r>
    </w:p>
    <w:p w14:paraId="2118ACF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Во время </w:t>
      </w:r>
      <w:r w:rsidRPr="00CD1FC7">
        <w:rPr>
          <w:rFonts w:ascii="Times New Roman" w:hAnsi="Times New Roman" w:cs="Times New Roman"/>
          <w:b/>
          <w:sz w:val="24"/>
          <w:szCs w:val="28"/>
        </w:rPr>
        <w:t>изобилья благ</w:t>
      </w:r>
      <w:r w:rsidRPr="00CD1FC7">
        <w:rPr>
          <w:rFonts w:ascii="Times New Roman" w:hAnsi="Times New Roman" w:cs="Times New Roman"/>
          <w:sz w:val="24"/>
          <w:szCs w:val="28"/>
        </w:rPr>
        <w:t xml:space="preserve"> никто не знал о </w:t>
      </w:r>
      <w:r w:rsidRPr="00CD1FC7">
        <w:rPr>
          <w:rFonts w:ascii="Times New Roman" w:hAnsi="Times New Roman" w:cs="Times New Roman"/>
          <w:b/>
          <w:sz w:val="24"/>
          <w:szCs w:val="28"/>
        </w:rPr>
        <w:t>деградации</w:t>
      </w:r>
      <w:r w:rsidRPr="00CD1FC7">
        <w:rPr>
          <w:rFonts w:ascii="Times New Roman" w:hAnsi="Times New Roman" w:cs="Times New Roman"/>
          <w:sz w:val="24"/>
          <w:szCs w:val="28"/>
        </w:rPr>
        <w:t>, сём б</w:t>
      </w:r>
      <w:r w:rsidRPr="00CD1FC7">
        <w:rPr>
          <w:rFonts w:ascii="Times New Roman" w:hAnsi="Times New Roman" w:cs="Times New Roman"/>
          <w:b/>
          <w:sz w:val="24"/>
          <w:szCs w:val="28"/>
        </w:rPr>
        <w:t>е</w:t>
      </w:r>
      <w:r w:rsidRPr="00CD1FC7">
        <w:rPr>
          <w:rFonts w:ascii="Times New Roman" w:hAnsi="Times New Roman" w:cs="Times New Roman"/>
          <w:sz w:val="24"/>
          <w:szCs w:val="28"/>
        </w:rPr>
        <w:t xml:space="preserve">се, </w:t>
      </w:r>
    </w:p>
    <w:p w14:paraId="4AAFB3F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Знать н</w:t>
      </w:r>
      <w:r w:rsidRPr="00CD1FC7">
        <w:rPr>
          <w:rFonts w:ascii="Times New Roman" w:hAnsi="Times New Roman" w:cs="Times New Roman"/>
          <w:b/>
          <w:sz w:val="24"/>
          <w:szCs w:val="28"/>
        </w:rPr>
        <w:t>е</w:t>
      </w:r>
      <w:r w:rsidRPr="00CD1FC7">
        <w:rPr>
          <w:rFonts w:ascii="Times New Roman" w:hAnsi="Times New Roman" w:cs="Times New Roman"/>
          <w:sz w:val="24"/>
          <w:szCs w:val="28"/>
        </w:rPr>
        <w:t>когда – об</w:t>
      </w:r>
      <w:r w:rsidRPr="00CD1FC7">
        <w:rPr>
          <w:rFonts w:ascii="Times New Roman" w:hAnsi="Times New Roman" w:cs="Times New Roman"/>
          <w:b/>
          <w:sz w:val="24"/>
          <w:szCs w:val="28"/>
        </w:rPr>
        <w:t>а</w:t>
      </w:r>
      <w:r w:rsidRPr="00CD1FC7">
        <w:rPr>
          <w:rFonts w:ascii="Times New Roman" w:hAnsi="Times New Roman" w:cs="Times New Roman"/>
          <w:sz w:val="24"/>
          <w:szCs w:val="28"/>
        </w:rPr>
        <w:t>че</w:t>
      </w:r>
      <w:r w:rsidRPr="00CD1FC7">
        <w:rPr>
          <w:rStyle w:val="ac"/>
          <w:rFonts w:ascii="Times New Roman" w:hAnsi="Times New Roman" w:cs="Times New Roman"/>
          <w:sz w:val="24"/>
          <w:szCs w:val="28"/>
        </w:rPr>
        <w:footnoteReference w:id="8"/>
      </w:r>
      <w:r w:rsidRPr="00CD1FC7">
        <w:rPr>
          <w:rFonts w:ascii="Times New Roman" w:hAnsi="Times New Roman" w:cs="Times New Roman"/>
          <w:sz w:val="24"/>
          <w:szCs w:val="28"/>
        </w:rPr>
        <w:t xml:space="preserve"> ж</w:t>
      </w:r>
      <w:r w:rsidRPr="00CD1FC7">
        <w:rPr>
          <w:rFonts w:ascii="Times New Roman" w:hAnsi="Times New Roman" w:cs="Times New Roman"/>
          <w:b/>
          <w:sz w:val="24"/>
          <w:szCs w:val="28"/>
        </w:rPr>
        <w:t>и</w:t>
      </w:r>
      <w:r w:rsidRPr="00CD1FC7">
        <w:rPr>
          <w:rFonts w:ascii="Times New Roman" w:hAnsi="Times New Roman" w:cs="Times New Roman"/>
          <w:sz w:val="24"/>
          <w:szCs w:val="28"/>
        </w:rPr>
        <w:t>ли хуже всех скот</w:t>
      </w:r>
      <w:r w:rsidRPr="00CD1FC7">
        <w:rPr>
          <w:rFonts w:ascii="Times New Roman" w:hAnsi="Times New Roman" w:cs="Times New Roman"/>
          <w:b/>
          <w:sz w:val="24"/>
          <w:szCs w:val="28"/>
        </w:rPr>
        <w:t>и</w:t>
      </w:r>
      <w:r w:rsidRPr="00CD1FC7">
        <w:rPr>
          <w:rFonts w:ascii="Times New Roman" w:hAnsi="Times New Roman" w:cs="Times New Roman"/>
          <w:sz w:val="24"/>
          <w:szCs w:val="28"/>
        </w:rPr>
        <w:t>н – развратно,</w:t>
      </w:r>
    </w:p>
    <w:p w14:paraId="5198658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Дел</w:t>
      </w:r>
      <w:r w:rsidRPr="00CD1FC7">
        <w:rPr>
          <w:rFonts w:ascii="Times New Roman" w:hAnsi="Times New Roman" w:cs="Times New Roman"/>
          <w:b/>
          <w:sz w:val="24"/>
          <w:szCs w:val="28"/>
        </w:rPr>
        <w:t>я</w:t>
      </w:r>
      <w:r w:rsidRPr="00CD1FC7">
        <w:rPr>
          <w:rStyle w:val="ac"/>
          <w:rFonts w:ascii="Times New Roman" w:hAnsi="Times New Roman" w:cs="Times New Roman"/>
          <w:sz w:val="24"/>
          <w:szCs w:val="28"/>
        </w:rPr>
        <w:footnoteReference w:id="9"/>
      </w:r>
      <w:r w:rsidRPr="00CD1FC7">
        <w:rPr>
          <w:rFonts w:ascii="Times New Roman" w:hAnsi="Times New Roman" w:cs="Times New Roman"/>
          <w:sz w:val="24"/>
          <w:szCs w:val="28"/>
        </w:rPr>
        <w:t xml:space="preserve"> усл</w:t>
      </w:r>
      <w:r w:rsidRPr="00CD1FC7">
        <w:rPr>
          <w:rFonts w:ascii="Times New Roman" w:hAnsi="Times New Roman" w:cs="Times New Roman"/>
          <w:b/>
          <w:sz w:val="24"/>
          <w:szCs w:val="28"/>
        </w:rPr>
        <w:t>а</w:t>
      </w:r>
      <w:r w:rsidRPr="00CD1FC7">
        <w:rPr>
          <w:rFonts w:ascii="Times New Roman" w:hAnsi="Times New Roman" w:cs="Times New Roman"/>
          <w:sz w:val="24"/>
          <w:szCs w:val="28"/>
        </w:rPr>
        <w:t>ды</w:t>
      </w:r>
      <w:r w:rsidRPr="00CD1FC7">
        <w:rPr>
          <w:rStyle w:val="ac"/>
          <w:rFonts w:ascii="Times New Roman" w:hAnsi="Times New Roman" w:cs="Times New Roman"/>
          <w:sz w:val="24"/>
          <w:szCs w:val="28"/>
        </w:rPr>
        <w:footnoteReference w:id="10"/>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мучили</w:t>
      </w:r>
      <w:r w:rsidRPr="00CD1FC7">
        <w:rPr>
          <w:rFonts w:ascii="Times New Roman" w:hAnsi="Times New Roman" w:cs="Times New Roman"/>
          <w:sz w:val="24"/>
          <w:szCs w:val="28"/>
        </w:rPr>
        <w:t xml:space="preserve"> друг друга, держали ср</w:t>
      </w:r>
      <w:r w:rsidRPr="00CD1FC7">
        <w:rPr>
          <w:rFonts w:ascii="Times New Roman" w:hAnsi="Times New Roman" w:cs="Times New Roman"/>
          <w:b/>
          <w:sz w:val="24"/>
          <w:szCs w:val="28"/>
        </w:rPr>
        <w:t>е</w:t>
      </w:r>
      <w:r w:rsidRPr="00CD1FC7">
        <w:rPr>
          <w:rFonts w:ascii="Times New Roman" w:hAnsi="Times New Roman" w:cs="Times New Roman"/>
          <w:sz w:val="24"/>
          <w:szCs w:val="28"/>
        </w:rPr>
        <w:t xml:space="preserve">дства </w:t>
      </w:r>
      <w:r w:rsidRPr="00CD1FC7">
        <w:rPr>
          <w:rFonts w:ascii="Times New Roman" w:hAnsi="Times New Roman" w:cs="Times New Roman"/>
          <w:b/>
          <w:sz w:val="24"/>
          <w:szCs w:val="28"/>
        </w:rPr>
        <w:t>непомерного</w:t>
      </w:r>
      <w:r w:rsidRPr="00CD1FC7">
        <w:rPr>
          <w:rFonts w:ascii="Times New Roman" w:hAnsi="Times New Roman" w:cs="Times New Roman"/>
          <w:sz w:val="24"/>
          <w:szCs w:val="28"/>
        </w:rPr>
        <w:t xml:space="preserve"> объёма, –</w:t>
      </w:r>
    </w:p>
    <w:p w14:paraId="5E7B882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 </w:t>
      </w:r>
      <w:r w:rsidRPr="00CD1FC7">
        <w:rPr>
          <w:rFonts w:ascii="Times New Roman" w:hAnsi="Times New Roman" w:cs="Times New Roman"/>
          <w:b/>
          <w:sz w:val="24"/>
          <w:szCs w:val="28"/>
        </w:rPr>
        <w:t>всякая болезнь</w:t>
      </w:r>
      <w:r w:rsidRPr="00CD1FC7">
        <w:rPr>
          <w:rFonts w:ascii="Times New Roman" w:hAnsi="Times New Roman" w:cs="Times New Roman"/>
          <w:b/>
          <w:sz w:val="24"/>
          <w:szCs w:val="28"/>
        </w:rPr>
        <w:fldChar w:fldCharType="begin"/>
      </w:r>
      <w:r w:rsidRPr="00CD1FC7">
        <w:rPr>
          <w:sz w:val="20"/>
        </w:rPr>
        <w:instrText xml:space="preserve"> XE "</w:instrText>
      </w:r>
      <w:r w:rsidRPr="00CD1FC7">
        <w:rPr>
          <w:rFonts w:cstheme="minorHAnsi"/>
          <w:b/>
          <w:sz w:val="18"/>
          <w:szCs w:val="20"/>
        </w:rPr>
        <w:instrText>болезнь</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 xml:space="preserve"> за </w:t>
      </w:r>
      <w:r w:rsidRPr="00CD1FC7">
        <w:rPr>
          <w:rFonts w:ascii="Times New Roman" w:hAnsi="Times New Roman" w:cs="Times New Roman"/>
          <w:b/>
          <w:sz w:val="24"/>
          <w:szCs w:val="28"/>
        </w:rPr>
        <w:t>мнимой</w:t>
      </w:r>
      <w:r w:rsidRPr="00CD1FC7">
        <w:rPr>
          <w:rFonts w:ascii="Times New Roman" w:hAnsi="Times New Roman" w:cs="Times New Roman"/>
          <w:sz w:val="24"/>
          <w:szCs w:val="28"/>
        </w:rPr>
        <w:t xml:space="preserve"> красотою сокрывалась,</w:t>
      </w:r>
    </w:p>
    <w:p w14:paraId="4422AB5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Почт</w:t>
      </w:r>
      <w:r w:rsidRPr="00CD1FC7">
        <w:rPr>
          <w:rFonts w:ascii="Times New Roman" w:hAnsi="Times New Roman" w:cs="Times New Roman"/>
          <w:b/>
          <w:sz w:val="24"/>
          <w:szCs w:val="28"/>
        </w:rPr>
        <w:t>о</w:t>
      </w:r>
      <w:r w:rsidRPr="00CD1FC7">
        <w:rPr>
          <w:rStyle w:val="ac"/>
          <w:rFonts w:ascii="Times New Roman" w:hAnsi="Times New Roman" w:cs="Times New Roman"/>
          <w:sz w:val="24"/>
          <w:szCs w:val="28"/>
        </w:rPr>
        <w:footnoteReference w:id="11"/>
      </w:r>
      <w:r w:rsidRPr="00CD1FC7">
        <w:rPr>
          <w:rFonts w:ascii="Times New Roman" w:hAnsi="Times New Roman" w:cs="Times New Roman"/>
          <w:sz w:val="24"/>
          <w:szCs w:val="28"/>
        </w:rPr>
        <w:t xml:space="preserve"> сгнивало население стократно</w:t>
      </w:r>
    </w:p>
    <w:p w14:paraId="0113EF6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Во см</w:t>
      </w:r>
      <w:r w:rsidRPr="00CD1FC7">
        <w:rPr>
          <w:rFonts w:ascii="Times New Roman" w:hAnsi="Times New Roman" w:cs="Times New Roman"/>
          <w:b/>
          <w:sz w:val="24"/>
          <w:szCs w:val="28"/>
        </w:rPr>
        <w:t>е</w:t>
      </w:r>
      <w:r w:rsidRPr="00CD1FC7">
        <w:rPr>
          <w:rFonts w:ascii="Times New Roman" w:hAnsi="Times New Roman" w:cs="Times New Roman"/>
          <w:sz w:val="24"/>
          <w:szCs w:val="28"/>
        </w:rPr>
        <w:t>си</w:t>
      </w:r>
    </w:p>
    <w:p w14:paraId="74D481E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Из грехов, </w:t>
      </w:r>
    </w:p>
    <w:p w14:paraId="1789922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Последствий</w:t>
      </w:r>
      <w:r w:rsidRPr="00CD1FC7">
        <w:rPr>
          <w:rFonts w:ascii="Times New Roman" w:hAnsi="Times New Roman" w:cs="Times New Roman"/>
          <w:sz w:val="24"/>
          <w:szCs w:val="28"/>
        </w:rPr>
        <w:t xml:space="preserve"> их,</w:t>
      </w:r>
    </w:p>
    <w:p w14:paraId="13B8CFF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Всегда для организма злых</w:t>
      </w:r>
      <w:r w:rsidRPr="00CD1FC7">
        <w:rPr>
          <w:rFonts w:ascii="Times New Roman" w:hAnsi="Times New Roman" w:cs="Times New Roman"/>
          <w:sz w:val="24"/>
          <w:szCs w:val="28"/>
        </w:rPr>
        <w:t xml:space="preserve"> –</w:t>
      </w:r>
    </w:p>
    <w:p w14:paraId="340E080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 </w:t>
      </w:r>
      <w:r w:rsidRPr="00CD1FC7">
        <w:rPr>
          <w:rFonts w:ascii="Times New Roman" w:hAnsi="Times New Roman" w:cs="Times New Roman"/>
          <w:b/>
          <w:sz w:val="24"/>
          <w:szCs w:val="28"/>
        </w:rPr>
        <w:t>болезни римской</w:t>
      </w:r>
      <w:r w:rsidRPr="00CD1FC7">
        <w:rPr>
          <w:rFonts w:ascii="Times New Roman" w:hAnsi="Times New Roman" w:cs="Times New Roman"/>
          <w:sz w:val="24"/>
          <w:szCs w:val="28"/>
        </w:rPr>
        <w:t>, общей для плеб</w:t>
      </w:r>
      <w:r w:rsidRPr="00CD1FC7">
        <w:rPr>
          <w:rFonts w:ascii="Times New Roman" w:hAnsi="Times New Roman" w:cs="Times New Roman"/>
          <w:b/>
          <w:sz w:val="24"/>
          <w:szCs w:val="28"/>
        </w:rPr>
        <w:t>е</w:t>
      </w:r>
      <w:r w:rsidRPr="00CD1FC7">
        <w:rPr>
          <w:rFonts w:ascii="Times New Roman" w:hAnsi="Times New Roman" w:cs="Times New Roman"/>
          <w:sz w:val="24"/>
          <w:szCs w:val="28"/>
        </w:rPr>
        <w:t>ев и верх</w:t>
      </w:r>
      <w:r w:rsidRPr="00CD1FC7">
        <w:rPr>
          <w:rFonts w:ascii="Times New Roman" w:hAnsi="Times New Roman" w:cs="Times New Roman"/>
          <w:b/>
          <w:sz w:val="24"/>
          <w:szCs w:val="28"/>
        </w:rPr>
        <w:t>о</w:t>
      </w:r>
      <w:r w:rsidRPr="00CD1FC7">
        <w:rPr>
          <w:rFonts w:ascii="Times New Roman" w:hAnsi="Times New Roman" w:cs="Times New Roman"/>
          <w:sz w:val="24"/>
          <w:szCs w:val="28"/>
        </w:rPr>
        <w:t>в.</w:t>
      </w:r>
    </w:p>
    <w:p w14:paraId="1955AB5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 </w:t>
      </w:r>
    </w:p>
    <w:p w14:paraId="069BCD9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 нынче</w:t>
      </w:r>
      <w:r w:rsidRPr="00CD1FC7">
        <w:rPr>
          <w:rStyle w:val="ac"/>
          <w:rFonts w:ascii="Times New Roman" w:hAnsi="Times New Roman" w:cs="Times New Roman"/>
          <w:sz w:val="24"/>
          <w:szCs w:val="28"/>
        </w:rPr>
        <w:footnoteReference w:id="12"/>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римская болезнь</w:t>
      </w:r>
      <w:r w:rsidRPr="00CD1FC7">
        <w:rPr>
          <w:rFonts w:ascii="Times New Roman" w:hAnsi="Times New Roman" w:cs="Times New Roman"/>
          <w:b/>
          <w:sz w:val="24"/>
          <w:szCs w:val="28"/>
        </w:rPr>
        <w:fldChar w:fldCharType="begin"/>
      </w:r>
      <w:r w:rsidRPr="00CD1FC7">
        <w:rPr>
          <w:sz w:val="20"/>
        </w:rPr>
        <w:instrText xml:space="preserve"> XE "</w:instrText>
      </w:r>
      <w:r w:rsidRPr="00CD1FC7">
        <w:rPr>
          <w:rFonts w:cstheme="minorHAnsi"/>
          <w:b/>
          <w:sz w:val="18"/>
          <w:szCs w:val="20"/>
        </w:rPr>
        <w:instrText>болезнь</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 xml:space="preserve"> имеет место,</w:t>
      </w:r>
    </w:p>
    <w:p w14:paraId="222A627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 посему</w:t>
      </w:r>
      <w:r w:rsidRPr="00CD1FC7">
        <w:rPr>
          <w:rStyle w:val="ac"/>
          <w:rFonts w:ascii="Times New Roman" w:hAnsi="Times New Roman" w:cs="Times New Roman"/>
          <w:sz w:val="24"/>
          <w:szCs w:val="28"/>
        </w:rPr>
        <w:footnoteReference w:id="13"/>
      </w:r>
      <w:r w:rsidRPr="00CD1FC7">
        <w:rPr>
          <w:rFonts w:ascii="Times New Roman" w:hAnsi="Times New Roman" w:cs="Times New Roman"/>
          <w:sz w:val="24"/>
          <w:szCs w:val="28"/>
        </w:rPr>
        <w:t xml:space="preserve"> наш человечий род</w:t>
      </w:r>
    </w:p>
    <w:p w14:paraId="4F10FFF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lastRenderedPageBreak/>
        <w:t>Исчезнет</w:t>
      </w:r>
      <w:r w:rsidRPr="00CD1FC7">
        <w:rPr>
          <w:rFonts w:ascii="Times New Roman" w:hAnsi="Times New Roman" w:cs="Times New Roman"/>
          <w:sz w:val="24"/>
          <w:szCs w:val="28"/>
        </w:rPr>
        <w:t xml:space="preserve"> скоро,</w:t>
      </w:r>
    </w:p>
    <w:p w14:paraId="5A38AD8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Д</w:t>
      </w:r>
      <w:r w:rsidRPr="00CD1FC7">
        <w:rPr>
          <w:rFonts w:ascii="Times New Roman" w:hAnsi="Times New Roman" w:cs="Times New Roman"/>
          <w:b/>
          <w:sz w:val="24"/>
          <w:szCs w:val="28"/>
        </w:rPr>
        <w:t>о</w:t>
      </w:r>
      <w:r w:rsidRPr="00CD1FC7">
        <w:rPr>
          <w:rFonts w:ascii="Times New Roman" w:hAnsi="Times New Roman" w:cs="Times New Roman"/>
          <w:sz w:val="24"/>
          <w:szCs w:val="28"/>
        </w:rPr>
        <w:t>лжно полагать, умрёт,</w:t>
      </w:r>
    </w:p>
    <w:p w14:paraId="4B65E51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Ведь мы </w:t>
      </w:r>
      <w:r w:rsidRPr="00CD1FC7">
        <w:rPr>
          <w:rFonts w:ascii="Times New Roman" w:hAnsi="Times New Roman" w:cs="Times New Roman"/>
          <w:b/>
          <w:sz w:val="24"/>
          <w:szCs w:val="28"/>
        </w:rPr>
        <w:t>в излишествах</w:t>
      </w:r>
      <w:r w:rsidRPr="00CD1FC7">
        <w:rPr>
          <w:rFonts w:ascii="Times New Roman" w:hAnsi="Times New Roman" w:cs="Times New Roman"/>
          <w:sz w:val="24"/>
          <w:szCs w:val="28"/>
        </w:rPr>
        <w:t xml:space="preserve"> скуд</w:t>
      </w:r>
      <w:r w:rsidRPr="00CD1FC7">
        <w:rPr>
          <w:rFonts w:ascii="Times New Roman" w:hAnsi="Times New Roman" w:cs="Times New Roman"/>
          <w:b/>
          <w:sz w:val="24"/>
          <w:szCs w:val="28"/>
        </w:rPr>
        <w:t>е</w:t>
      </w:r>
      <w:r w:rsidRPr="00CD1FC7">
        <w:rPr>
          <w:rFonts w:ascii="Times New Roman" w:hAnsi="Times New Roman" w:cs="Times New Roman"/>
          <w:sz w:val="24"/>
          <w:szCs w:val="28"/>
        </w:rPr>
        <w:t>ем вельм</w:t>
      </w:r>
      <w:r w:rsidRPr="00CD1FC7">
        <w:rPr>
          <w:rFonts w:ascii="Times New Roman" w:hAnsi="Times New Roman" w:cs="Times New Roman"/>
          <w:b/>
          <w:sz w:val="24"/>
          <w:szCs w:val="28"/>
        </w:rPr>
        <w:t>и</w:t>
      </w:r>
      <w:r w:rsidRPr="00CD1FC7">
        <w:rPr>
          <w:rStyle w:val="ac"/>
          <w:rFonts w:ascii="Times New Roman" w:hAnsi="Times New Roman" w:cs="Times New Roman"/>
          <w:sz w:val="24"/>
          <w:szCs w:val="28"/>
        </w:rPr>
        <w:footnoteReference w:id="14"/>
      </w:r>
      <w:r w:rsidRPr="00CD1FC7">
        <w:rPr>
          <w:rFonts w:ascii="Times New Roman" w:hAnsi="Times New Roman" w:cs="Times New Roman"/>
          <w:sz w:val="24"/>
          <w:szCs w:val="28"/>
        </w:rPr>
        <w:t xml:space="preserve"> сп</w:t>
      </w:r>
      <w:r w:rsidRPr="00CD1FC7">
        <w:rPr>
          <w:rFonts w:ascii="Times New Roman" w:hAnsi="Times New Roman" w:cs="Times New Roman"/>
          <w:b/>
          <w:sz w:val="24"/>
          <w:szCs w:val="28"/>
        </w:rPr>
        <w:t>о</w:t>
      </w:r>
      <w:r w:rsidRPr="00CD1FC7">
        <w:rPr>
          <w:rFonts w:ascii="Times New Roman" w:hAnsi="Times New Roman" w:cs="Times New Roman"/>
          <w:sz w:val="24"/>
          <w:szCs w:val="28"/>
        </w:rPr>
        <w:t>ро</w:t>
      </w:r>
      <w:r w:rsidRPr="00CD1FC7">
        <w:rPr>
          <w:rStyle w:val="ac"/>
          <w:rFonts w:ascii="Times New Roman" w:hAnsi="Times New Roman" w:cs="Times New Roman"/>
          <w:sz w:val="24"/>
          <w:szCs w:val="28"/>
        </w:rPr>
        <w:footnoteReference w:id="15"/>
      </w:r>
    </w:p>
    <w:p w14:paraId="1F1377E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Эволюционному развитию</w:t>
      </w:r>
      <w:r w:rsidRPr="00CD1FC7">
        <w:rPr>
          <w:rFonts w:ascii="Times New Roman" w:hAnsi="Times New Roman" w:cs="Times New Roman"/>
          <w:sz w:val="24"/>
          <w:szCs w:val="28"/>
        </w:rPr>
        <w:t xml:space="preserve"> заместо;</w:t>
      </w:r>
    </w:p>
    <w:p w14:paraId="48EBC81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Решил </w:t>
      </w:r>
      <w:r w:rsidRPr="00CD1FC7">
        <w:rPr>
          <w:rFonts w:ascii="Times New Roman" w:hAnsi="Times New Roman" w:cs="Times New Roman"/>
          <w:b/>
          <w:sz w:val="24"/>
          <w:szCs w:val="28"/>
        </w:rPr>
        <w:t>о сём</w:t>
      </w:r>
      <w:r w:rsidRPr="00CD1FC7">
        <w:rPr>
          <w:rFonts w:ascii="Times New Roman" w:hAnsi="Times New Roman" w:cs="Times New Roman"/>
          <w:sz w:val="24"/>
          <w:szCs w:val="28"/>
        </w:rPr>
        <w:t xml:space="preserve"> я написать,</w:t>
      </w:r>
    </w:p>
    <w:p w14:paraId="1868C94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Когда </w:t>
      </w:r>
      <w:r w:rsidRPr="00CD1FC7">
        <w:rPr>
          <w:rFonts w:ascii="Times New Roman" w:hAnsi="Times New Roman" w:cs="Times New Roman"/>
          <w:b/>
          <w:sz w:val="24"/>
          <w:szCs w:val="28"/>
        </w:rPr>
        <w:t>всего</w:t>
      </w:r>
      <w:r w:rsidRPr="00CD1FC7">
        <w:rPr>
          <w:rFonts w:ascii="Times New Roman" w:hAnsi="Times New Roman" w:cs="Times New Roman"/>
          <w:sz w:val="24"/>
          <w:szCs w:val="28"/>
        </w:rPr>
        <w:t xml:space="preserve"> ещё не знал –</w:t>
      </w:r>
    </w:p>
    <w:p w14:paraId="06FF040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 </w:t>
      </w:r>
      <w:r w:rsidRPr="00CD1FC7">
        <w:rPr>
          <w:rFonts w:ascii="Times New Roman" w:hAnsi="Times New Roman" w:cs="Times New Roman"/>
          <w:b/>
          <w:sz w:val="24"/>
          <w:szCs w:val="28"/>
        </w:rPr>
        <w:t>деградации</w:t>
      </w:r>
      <w:r w:rsidRPr="00CD1FC7">
        <w:rPr>
          <w:rFonts w:ascii="Times New Roman" w:hAnsi="Times New Roman" w:cs="Times New Roman"/>
          <w:sz w:val="24"/>
          <w:szCs w:val="28"/>
        </w:rPr>
        <w:t xml:space="preserve"> почти не разбирал –</w:t>
      </w:r>
    </w:p>
    <w:p w14:paraId="004A932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w:t>
      </w:r>
      <w:r w:rsidRPr="00CD1FC7">
        <w:rPr>
          <w:rFonts w:ascii="Times New Roman" w:hAnsi="Times New Roman" w:cs="Times New Roman"/>
          <w:b/>
          <w:sz w:val="24"/>
          <w:szCs w:val="28"/>
        </w:rPr>
        <w:t>во процессе</w:t>
      </w:r>
      <w:r w:rsidRPr="00CD1FC7">
        <w:rPr>
          <w:rFonts w:ascii="Times New Roman" w:hAnsi="Times New Roman" w:cs="Times New Roman"/>
          <w:sz w:val="24"/>
          <w:szCs w:val="28"/>
        </w:rPr>
        <w:t xml:space="preserve"> смог оченно</w:t>
      </w:r>
      <w:r w:rsidRPr="00CD1FC7">
        <w:rPr>
          <w:rStyle w:val="ac"/>
          <w:rFonts w:ascii="Times New Roman" w:hAnsi="Times New Roman" w:cs="Times New Roman"/>
          <w:sz w:val="24"/>
          <w:szCs w:val="28"/>
        </w:rPr>
        <w:footnoteReference w:id="16"/>
      </w:r>
      <w:r w:rsidRPr="00CD1FC7">
        <w:rPr>
          <w:rFonts w:ascii="Times New Roman" w:hAnsi="Times New Roman" w:cs="Times New Roman"/>
          <w:sz w:val="24"/>
          <w:szCs w:val="28"/>
        </w:rPr>
        <w:t xml:space="preserve"> многое узнать.</w:t>
      </w:r>
    </w:p>
    <w:p w14:paraId="47FD113F" w14:textId="77777777" w:rsidR="00996819" w:rsidRPr="00CD1FC7" w:rsidRDefault="00996819" w:rsidP="00996819">
      <w:pPr>
        <w:spacing w:line="420" w:lineRule="exact"/>
        <w:rPr>
          <w:rFonts w:ascii="Times New Roman" w:hAnsi="Times New Roman" w:cs="Times New Roman"/>
          <w:sz w:val="24"/>
          <w:szCs w:val="28"/>
        </w:rPr>
      </w:pPr>
    </w:p>
    <w:p w14:paraId="528B66F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По существу, есть деградация</w:t>
      </w:r>
      <w:r w:rsidRPr="00CD1FC7">
        <w:rPr>
          <w:rFonts w:ascii="Times New Roman" w:hAnsi="Times New Roman" w:cs="Times New Roman"/>
          <w:sz w:val="24"/>
          <w:szCs w:val="28"/>
        </w:rPr>
        <w:fldChar w:fldCharType="begin"/>
      </w:r>
      <w:r w:rsidRPr="00CD1FC7">
        <w:rPr>
          <w:sz w:val="20"/>
        </w:rPr>
        <w:instrText xml:space="preserve"> XE "</w:instrText>
      </w:r>
      <w:r w:rsidRPr="00CD1FC7">
        <w:rPr>
          <w:rFonts w:ascii="Times New Roman" w:eastAsia="Meiryo" w:hAnsi="Times New Roman" w:cs="Times New Roman"/>
          <w:sz w:val="24"/>
          <w:szCs w:val="20"/>
        </w:rPr>
        <w:instrText>деградация</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везде</w:t>
      </w:r>
      <w:r w:rsidRPr="00CD1FC7">
        <w:rPr>
          <w:rFonts w:ascii="Times New Roman" w:hAnsi="Times New Roman" w:cs="Times New Roman"/>
          <w:sz w:val="24"/>
          <w:szCs w:val="28"/>
        </w:rPr>
        <w:t>!</w:t>
      </w:r>
    </w:p>
    <w:p w14:paraId="48F9179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w:t>
      </w:r>
      <w:r w:rsidRPr="00CD1FC7">
        <w:rPr>
          <w:rFonts w:ascii="Times New Roman" w:hAnsi="Times New Roman" w:cs="Times New Roman"/>
          <w:b/>
          <w:sz w:val="24"/>
          <w:szCs w:val="28"/>
        </w:rPr>
        <w:t>о</w:t>
      </w:r>
      <w:r w:rsidRPr="00CD1FC7">
        <w:rPr>
          <w:rFonts w:ascii="Times New Roman" w:hAnsi="Times New Roman" w:cs="Times New Roman"/>
          <w:sz w:val="24"/>
          <w:szCs w:val="28"/>
        </w:rPr>
        <w:t xml:space="preserve">ную не зрим, </w:t>
      </w:r>
    </w:p>
    <w:p w14:paraId="170B1F9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Зан</w:t>
      </w:r>
      <w:r w:rsidRPr="00CD1FC7">
        <w:rPr>
          <w:rFonts w:ascii="Times New Roman" w:hAnsi="Times New Roman" w:cs="Times New Roman"/>
          <w:b/>
          <w:sz w:val="24"/>
          <w:szCs w:val="28"/>
        </w:rPr>
        <w:t>е</w:t>
      </w:r>
      <w:r w:rsidRPr="00CD1FC7">
        <w:rPr>
          <w:rStyle w:val="ac"/>
          <w:rFonts w:ascii="Times New Roman" w:hAnsi="Times New Roman" w:cs="Times New Roman"/>
          <w:sz w:val="24"/>
          <w:szCs w:val="28"/>
        </w:rPr>
        <w:footnoteReference w:id="17"/>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не всё</w:t>
      </w:r>
      <w:r w:rsidRPr="00CD1FC7">
        <w:rPr>
          <w:rFonts w:ascii="Times New Roman" w:hAnsi="Times New Roman" w:cs="Times New Roman"/>
          <w:sz w:val="24"/>
          <w:szCs w:val="28"/>
        </w:rPr>
        <w:t xml:space="preserve"> обо ней знаем!</w:t>
      </w:r>
    </w:p>
    <w:p w14:paraId="20C71FD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Мы т</w:t>
      </w:r>
      <w:r w:rsidRPr="00CD1FC7">
        <w:rPr>
          <w:rFonts w:ascii="Times New Roman" w:hAnsi="Times New Roman" w:cs="Times New Roman"/>
          <w:b/>
          <w:sz w:val="24"/>
          <w:szCs w:val="28"/>
        </w:rPr>
        <w:t>о</w:t>
      </w:r>
      <w:r w:rsidRPr="00CD1FC7">
        <w:rPr>
          <w:rFonts w:ascii="Times New Roman" w:hAnsi="Times New Roman" w:cs="Times New Roman"/>
          <w:sz w:val="24"/>
          <w:szCs w:val="28"/>
        </w:rPr>
        <w:t>кмо</w:t>
      </w:r>
      <w:r w:rsidRPr="00CD1FC7">
        <w:rPr>
          <w:rStyle w:val="ac"/>
          <w:rFonts w:ascii="Times New Roman" w:hAnsi="Times New Roman" w:cs="Times New Roman"/>
          <w:sz w:val="24"/>
          <w:szCs w:val="28"/>
        </w:rPr>
        <w:footnoteReference w:id="18"/>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тупость</w:t>
      </w:r>
      <w:r w:rsidRPr="00CD1FC7">
        <w:rPr>
          <w:rFonts w:ascii="Times New Roman" w:hAnsi="Times New Roman" w:cs="Times New Roman"/>
          <w:b/>
          <w:sz w:val="24"/>
          <w:szCs w:val="28"/>
        </w:rPr>
        <w:fldChar w:fldCharType="begin"/>
      </w:r>
      <w:r w:rsidRPr="00CD1FC7">
        <w:rPr>
          <w:sz w:val="20"/>
        </w:rPr>
        <w:instrText xml:space="preserve"> XE "</w:instrText>
      </w:r>
      <w:r w:rsidRPr="00CD1FC7">
        <w:rPr>
          <w:sz w:val="18"/>
          <w:szCs w:val="20"/>
        </w:rPr>
        <w:instrText>тупость</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 xml:space="preserve"> словом данным называем,</w:t>
      </w:r>
    </w:p>
    <w:p w14:paraId="121C97D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Да о тлетв</w:t>
      </w:r>
      <w:r w:rsidRPr="00CD1FC7">
        <w:rPr>
          <w:rFonts w:ascii="Times New Roman" w:hAnsi="Times New Roman" w:cs="Times New Roman"/>
          <w:b/>
          <w:sz w:val="24"/>
          <w:szCs w:val="28"/>
        </w:rPr>
        <w:t>о</w:t>
      </w:r>
      <w:r w:rsidRPr="00CD1FC7">
        <w:rPr>
          <w:rFonts w:ascii="Times New Roman" w:hAnsi="Times New Roman" w:cs="Times New Roman"/>
          <w:sz w:val="24"/>
          <w:szCs w:val="28"/>
        </w:rPr>
        <w:t>рности</w:t>
      </w:r>
      <w:r w:rsidRPr="00CD1FC7">
        <w:rPr>
          <w:rStyle w:val="ac"/>
          <w:rFonts w:ascii="Times New Roman" w:hAnsi="Times New Roman" w:cs="Times New Roman"/>
          <w:sz w:val="24"/>
          <w:szCs w:val="28"/>
        </w:rPr>
        <w:footnoteReference w:id="19"/>
      </w:r>
      <w:r w:rsidRPr="00CD1FC7">
        <w:rPr>
          <w:rFonts w:ascii="Times New Roman" w:hAnsi="Times New Roman" w:cs="Times New Roman"/>
          <w:sz w:val="24"/>
          <w:szCs w:val="28"/>
        </w:rPr>
        <w:t xml:space="preserve">, к примеру, </w:t>
      </w:r>
      <w:r w:rsidRPr="00CD1FC7">
        <w:rPr>
          <w:rFonts w:ascii="Times New Roman" w:hAnsi="Times New Roman" w:cs="Times New Roman"/>
          <w:b/>
          <w:sz w:val="24"/>
          <w:szCs w:val="28"/>
        </w:rPr>
        <w:t>предрассудков</w:t>
      </w:r>
      <w:r w:rsidRPr="00CD1FC7">
        <w:rPr>
          <w:rFonts w:ascii="Times New Roman" w:hAnsi="Times New Roman" w:cs="Times New Roman"/>
          <w:sz w:val="24"/>
          <w:szCs w:val="28"/>
        </w:rPr>
        <w:t xml:space="preserve"> мы не мним!..</w:t>
      </w:r>
    </w:p>
    <w:p w14:paraId="6DF9600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Почт</w:t>
      </w:r>
      <w:r w:rsidRPr="00CD1FC7">
        <w:rPr>
          <w:rFonts w:ascii="Times New Roman" w:hAnsi="Times New Roman" w:cs="Times New Roman"/>
          <w:b/>
          <w:sz w:val="24"/>
          <w:szCs w:val="28"/>
        </w:rPr>
        <w:t>о</w:t>
      </w:r>
      <w:r w:rsidRPr="00CD1FC7">
        <w:rPr>
          <w:rStyle w:val="ac"/>
          <w:rFonts w:ascii="Times New Roman" w:hAnsi="Times New Roman" w:cs="Times New Roman"/>
          <w:sz w:val="24"/>
          <w:szCs w:val="28"/>
        </w:rPr>
        <w:footnoteReference w:id="20"/>
      </w:r>
      <w:r w:rsidRPr="00CD1FC7">
        <w:rPr>
          <w:rFonts w:ascii="Times New Roman" w:hAnsi="Times New Roman" w:cs="Times New Roman"/>
          <w:sz w:val="24"/>
          <w:szCs w:val="28"/>
        </w:rPr>
        <w:t xml:space="preserve"> не зр</w:t>
      </w:r>
      <w:r w:rsidRPr="00CD1FC7">
        <w:rPr>
          <w:rFonts w:ascii="Times New Roman" w:hAnsi="Times New Roman" w:cs="Times New Roman"/>
          <w:b/>
          <w:sz w:val="24"/>
          <w:szCs w:val="28"/>
        </w:rPr>
        <w:t>и</w:t>
      </w:r>
      <w:r w:rsidRPr="00CD1FC7">
        <w:rPr>
          <w:rFonts w:ascii="Times New Roman" w:hAnsi="Times New Roman" w:cs="Times New Roman"/>
          <w:sz w:val="24"/>
          <w:szCs w:val="28"/>
        </w:rPr>
        <w:t xml:space="preserve">мо, что </w:t>
      </w:r>
      <w:r w:rsidRPr="00CD1FC7">
        <w:rPr>
          <w:rFonts w:ascii="Times New Roman" w:hAnsi="Times New Roman" w:cs="Times New Roman"/>
          <w:b/>
          <w:sz w:val="24"/>
          <w:szCs w:val="28"/>
        </w:rPr>
        <w:t>уже</w:t>
      </w:r>
      <w:r w:rsidRPr="00CD1FC7">
        <w:rPr>
          <w:rFonts w:ascii="Times New Roman" w:hAnsi="Times New Roman" w:cs="Times New Roman"/>
          <w:sz w:val="24"/>
          <w:szCs w:val="28"/>
        </w:rPr>
        <w:t xml:space="preserve"> находимся бед</w:t>
      </w:r>
      <w:r w:rsidRPr="00CD1FC7">
        <w:rPr>
          <w:rFonts w:ascii="Times New Roman" w:hAnsi="Times New Roman" w:cs="Times New Roman"/>
          <w:b/>
          <w:sz w:val="24"/>
          <w:szCs w:val="28"/>
        </w:rPr>
        <w:t>е</w:t>
      </w:r>
      <w:r w:rsidRPr="00CD1FC7">
        <w:rPr>
          <w:rFonts w:ascii="Times New Roman" w:hAnsi="Times New Roman" w:cs="Times New Roman"/>
          <w:sz w:val="24"/>
          <w:szCs w:val="28"/>
        </w:rPr>
        <w:t>…</w:t>
      </w:r>
    </w:p>
    <w:p w14:paraId="12E4E4DA" w14:textId="77777777" w:rsidR="00996819" w:rsidRPr="00CD1FC7" w:rsidRDefault="00996819" w:rsidP="00996819">
      <w:pPr>
        <w:spacing w:line="420" w:lineRule="exact"/>
        <w:rPr>
          <w:rFonts w:ascii="Times New Roman" w:hAnsi="Times New Roman" w:cs="Times New Roman"/>
          <w:sz w:val="24"/>
          <w:szCs w:val="28"/>
        </w:rPr>
      </w:pPr>
    </w:p>
    <w:p w14:paraId="722C349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От деградации </w:t>
      </w:r>
      <w:r w:rsidRPr="00CD1FC7">
        <w:rPr>
          <w:rFonts w:ascii="Times New Roman" w:hAnsi="Times New Roman" w:cs="Times New Roman"/>
          <w:b/>
          <w:sz w:val="24"/>
          <w:szCs w:val="28"/>
        </w:rPr>
        <w:t>тяжёл так</w:t>
      </w:r>
      <w:r w:rsidRPr="00CD1FC7">
        <w:rPr>
          <w:rFonts w:ascii="Times New Roman" w:hAnsi="Times New Roman" w:cs="Times New Roman"/>
          <w:sz w:val="24"/>
          <w:szCs w:val="28"/>
        </w:rPr>
        <w:t xml:space="preserve"> наш жив</w:t>
      </w:r>
      <w:r w:rsidRPr="00CD1FC7">
        <w:rPr>
          <w:rFonts w:ascii="Times New Roman" w:hAnsi="Times New Roman" w:cs="Times New Roman"/>
          <w:b/>
          <w:sz w:val="24"/>
          <w:szCs w:val="28"/>
        </w:rPr>
        <w:t>о</w:t>
      </w:r>
      <w:r w:rsidRPr="00CD1FC7">
        <w:rPr>
          <w:rFonts w:ascii="Times New Roman" w:hAnsi="Times New Roman" w:cs="Times New Roman"/>
          <w:sz w:val="24"/>
          <w:szCs w:val="28"/>
        </w:rPr>
        <w:t>т</w:t>
      </w:r>
      <w:r>
        <w:rPr>
          <w:rFonts w:ascii="Times New Roman" w:hAnsi="Times New Roman" w:cs="Times New Roman"/>
          <w:sz w:val="24"/>
          <w:szCs w:val="28"/>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rFonts w:ascii="Times New Roman" w:hAnsi="Times New Roman" w:cs="Times New Roman"/>
          <w:sz w:val="24"/>
          <w:szCs w:val="28"/>
        </w:rPr>
        <w:fldChar w:fldCharType="end"/>
      </w:r>
      <w:r w:rsidRPr="00CD1FC7">
        <w:rPr>
          <w:rStyle w:val="ac"/>
          <w:rFonts w:ascii="Times New Roman" w:hAnsi="Times New Roman" w:cs="Times New Roman"/>
          <w:sz w:val="24"/>
          <w:szCs w:val="28"/>
        </w:rPr>
        <w:footnoteReference w:id="21"/>
      </w:r>
      <w:r w:rsidRPr="00CD1FC7">
        <w:rPr>
          <w:rFonts w:ascii="Times New Roman" w:hAnsi="Times New Roman" w:cs="Times New Roman"/>
          <w:sz w:val="24"/>
          <w:szCs w:val="28"/>
        </w:rPr>
        <w:t>,</w:t>
      </w:r>
    </w:p>
    <w:p w14:paraId="24EB7EC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От деградации случаются </w:t>
      </w:r>
      <w:r w:rsidRPr="00CD1FC7">
        <w:rPr>
          <w:rFonts w:ascii="Times New Roman" w:hAnsi="Times New Roman" w:cs="Times New Roman"/>
          <w:b/>
          <w:sz w:val="24"/>
          <w:szCs w:val="28"/>
        </w:rPr>
        <w:t>почти что всякие</w:t>
      </w:r>
      <w:r w:rsidRPr="00CD1FC7">
        <w:rPr>
          <w:rFonts w:ascii="Times New Roman" w:hAnsi="Times New Roman" w:cs="Times New Roman"/>
          <w:sz w:val="24"/>
          <w:szCs w:val="28"/>
        </w:rPr>
        <w:t xml:space="preserve"> круч</w:t>
      </w:r>
      <w:r w:rsidRPr="00CD1FC7">
        <w:rPr>
          <w:rFonts w:ascii="Times New Roman" w:hAnsi="Times New Roman" w:cs="Times New Roman"/>
          <w:b/>
          <w:sz w:val="24"/>
          <w:szCs w:val="28"/>
        </w:rPr>
        <w:t>и</w:t>
      </w:r>
      <w:r w:rsidRPr="00CD1FC7">
        <w:rPr>
          <w:rFonts w:ascii="Times New Roman" w:hAnsi="Times New Roman" w:cs="Times New Roman"/>
          <w:sz w:val="24"/>
          <w:szCs w:val="28"/>
        </w:rPr>
        <w:t>ны</w:t>
      </w:r>
      <w:r w:rsidRPr="00CD1FC7">
        <w:rPr>
          <w:rStyle w:val="ac"/>
          <w:rFonts w:ascii="Times New Roman" w:hAnsi="Times New Roman" w:cs="Times New Roman"/>
          <w:sz w:val="24"/>
          <w:szCs w:val="28"/>
        </w:rPr>
        <w:footnoteReference w:id="22"/>
      </w:r>
      <w:r w:rsidRPr="00CD1FC7">
        <w:rPr>
          <w:rFonts w:ascii="Times New Roman" w:hAnsi="Times New Roman" w:cs="Times New Roman"/>
          <w:sz w:val="24"/>
          <w:szCs w:val="28"/>
        </w:rPr>
        <w:t xml:space="preserve"> –</w:t>
      </w:r>
    </w:p>
    <w:p w14:paraId="796C131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Иные мыслят </w:t>
      </w:r>
      <w:r w:rsidRPr="00CD1FC7">
        <w:rPr>
          <w:rFonts w:ascii="Times New Roman" w:hAnsi="Times New Roman" w:cs="Times New Roman"/>
          <w:b/>
          <w:sz w:val="24"/>
          <w:szCs w:val="28"/>
        </w:rPr>
        <w:t>так</w:t>
      </w:r>
      <w:r w:rsidRPr="00CD1FC7">
        <w:rPr>
          <w:rFonts w:ascii="Times New Roman" w:hAnsi="Times New Roman" w:cs="Times New Roman"/>
          <w:sz w:val="24"/>
          <w:szCs w:val="28"/>
        </w:rPr>
        <w:t xml:space="preserve"> на основании</w:t>
      </w:r>
      <w:r w:rsidRPr="00CD1FC7">
        <w:rPr>
          <w:rStyle w:val="ac"/>
          <w:rFonts w:ascii="Times New Roman" w:hAnsi="Times New Roman" w:cs="Times New Roman"/>
          <w:sz w:val="24"/>
          <w:szCs w:val="28"/>
        </w:rPr>
        <w:footnoteReference w:id="23"/>
      </w:r>
      <w:r w:rsidRPr="00CD1FC7">
        <w:rPr>
          <w:rFonts w:ascii="Times New Roman" w:hAnsi="Times New Roman" w:cs="Times New Roman"/>
          <w:sz w:val="24"/>
          <w:szCs w:val="28"/>
        </w:rPr>
        <w:t xml:space="preserve"> её!</w:t>
      </w:r>
    </w:p>
    <w:p w14:paraId="4224BE3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Болезнь</w:t>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Депрессия</w:t>
      </w:r>
      <w:r w:rsidRPr="00CD1FC7">
        <w:rPr>
          <w:rFonts w:ascii="Times New Roman" w:hAnsi="Times New Roman" w:cs="Times New Roman"/>
          <w:sz w:val="24"/>
          <w:szCs w:val="28"/>
        </w:rPr>
        <w:t xml:space="preserve">? Во деградации </w:t>
      </w:r>
      <w:r w:rsidRPr="00CD1FC7">
        <w:rPr>
          <w:rFonts w:ascii="Times New Roman" w:hAnsi="Times New Roman" w:cs="Times New Roman"/>
          <w:b/>
          <w:sz w:val="24"/>
          <w:szCs w:val="28"/>
        </w:rPr>
        <w:t>причина</w:t>
      </w:r>
      <w:r w:rsidRPr="00CD1FC7">
        <w:rPr>
          <w:rFonts w:ascii="Times New Roman" w:hAnsi="Times New Roman" w:cs="Times New Roman"/>
          <w:sz w:val="24"/>
          <w:szCs w:val="28"/>
        </w:rPr>
        <w:t>!</w:t>
      </w:r>
    </w:p>
    <w:p w14:paraId="16A2C0D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 xml:space="preserve">Как мы не видим, </w:t>
      </w:r>
    </w:p>
    <w:p w14:paraId="7CCDB98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Что окр</w:t>
      </w:r>
      <w:r w:rsidRPr="00CD1FC7">
        <w:rPr>
          <w:rFonts w:ascii="Times New Roman" w:hAnsi="Times New Roman" w:cs="Times New Roman"/>
          <w:b/>
          <w:sz w:val="24"/>
          <w:szCs w:val="28"/>
        </w:rPr>
        <w:t>у</w:t>
      </w:r>
      <w:r w:rsidRPr="00CD1FC7">
        <w:rPr>
          <w:rFonts w:ascii="Times New Roman" w:hAnsi="Times New Roman" w:cs="Times New Roman"/>
          <w:sz w:val="24"/>
          <w:szCs w:val="28"/>
        </w:rPr>
        <w:t>г</w:t>
      </w:r>
      <w:r w:rsidRPr="00CD1FC7">
        <w:rPr>
          <w:rStyle w:val="ac"/>
          <w:rFonts w:ascii="Times New Roman" w:hAnsi="Times New Roman" w:cs="Times New Roman"/>
          <w:sz w:val="24"/>
          <w:szCs w:val="28"/>
        </w:rPr>
        <w:footnoteReference w:id="24"/>
      </w:r>
      <w:r w:rsidRPr="00CD1FC7">
        <w:rPr>
          <w:rFonts w:ascii="Times New Roman" w:hAnsi="Times New Roman" w:cs="Times New Roman"/>
          <w:sz w:val="24"/>
          <w:szCs w:val="28"/>
        </w:rPr>
        <w:t xml:space="preserve"> есть </w:t>
      </w:r>
      <w:r w:rsidRPr="00CD1FC7">
        <w:rPr>
          <w:rFonts w:ascii="Times New Roman" w:hAnsi="Times New Roman" w:cs="Times New Roman"/>
          <w:b/>
          <w:sz w:val="24"/>
          <w:szCs w:val="28"/>
        </w:rPr>
        <w:t>только сущее</w:t>
      </w:r>
      <w:r w:rsidRPr="00CD1FC7">
        <w:rPr>
          <w:rFonts w:ascii="Times New Roman" w:hAnsi="Times New Roman" w:cs="Times New Roman"/>
          <w:sz w:val="24"/>
          <w:szCs w:val="28"/>
        </w:rPr>
        <w:t xml:space="preserve"> гнильё?!</w:t>
      </w:r>
    </w:p>
    <w:p w14:paraId="7B5412D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Во </w:t>
      </w:r>
      <w:r w:rsidRPr="00CD1FC7">
        <w:rPr>
          <w:rFonts w:ascii="Times New Roman" w:hAnsi="Times New Roman" w:cs="Times New Roman"/>
          <w:b/>
          <w:sz w:val="24"/>
          <w:szCs w:val="28"/>
        </w:rPr>
        <w:t>многоликом</w:t>
      </w:r>
      <w:r w:rsidRPr="00CD1FC7">
        <w:rPr>
          <w:rFonts w:ascii="Times New Roman" w:hAnsi="Times New Roman" w:cs="Times New Roman"/>
          <w:sz w:val="24"/>
          <w:szCs w:val="28"/>
        </w:rPr>
        <w:t xml:space="preserve"> своём в</w:t>
      </w:r>
      <w:r w:rsidRPr="00CD1FC7">
        <w:rPr>
          <w:rFonts w:ascii="Times New Roman" w:hAnsi="Times New Roman" w:cs="Times New Roman"/>
          <w:b/>
          <w:sz w:val="24"/>
          <w:szCs w:val="28"/>
        </w:rPr>
        <w:t>и</w:t>
      </w:r>
      <w:r w:rsidRPr="00CD1FC7">
        <w:rPr>
          <w:rFonts w:ascii="Times New Roman" w:hAnsi="Times New Roman" w:cs="Times New Roman"/>
          <w:sz w:val="24"/>
          <w:szCs w:val="28"/>
        </w:rPr>
        <w:t>де</w:t>
      </w:r>
    </w:p>
    <w:p w14:paraId="636399F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Средь нас, масс </w:t>
      </w:r>
      <w:r w:rsidRPr="00CD1FC7">
        <w:rPr>
          <w:rFonts w:ascii="Times New Roman" w:hAnsi="Times New Roman" w:cs="Times New Roman"/>
          <w:b/>
          <w:sz w:val="24"/>
          <w:szCs w:val="28"/>
        </w:rPr>
        <w:t>исчезающих</w:t>
      </w:r>
      <w:r w:rsidRPr="00CD1FC7">
        <w:rPr>
          <w:rFonts w:ascii="Times New Roman" w:hAnsi="Times New Roman" w:cs="Times New Roman"/>
          <w:sz w:val="24"/>
          <w:szCs w:val="28"/>
        </w:rPr>
        <w:t>, живёт!..</w:t>
      </w:r>
    </w:p>
    <w:p w14:paraId="7F17A80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  </w:t>
      </w:r>
    </w:p>
    <w:p w14:paraId="4995C69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Римская болезнь</w:t>
      </w:r>
      <w:r w:rsidRPr="00CD1FC7">
        <w:rPr>
          <w:rFonts w:ascii="Times New Roman" w:hAnsi="Times New Roman" w:cs="Times New Roman"/>
          <w:b/>
          <w:sz w:val="24"/>
          <w:szCs w:val="28"/>
        </w:rPr>
        <w:fldChar w:fldCharType="begin"/>
      </w:r>
      <w:r w:rsidRPr="00CD1FC7">
        <w:rPr>
          <w:sz w:val="20"/>
        </w:rPr>
        <w:instrText xml:space="preserve"> XE "</w:instrText>
      </w:r>
      <w:r w:rsidRPr="00CD1FC7">
        <w:rPr>
          <w:rFonts w:cstheme="minorHAnsi"/>
          <w:b/>
          <w:sz w:val="18"/>
          <w:szCs w:val="20"/>
        </w:rPr>
        <w:instrText>болезнь</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 xml:space="preserve"> быть может </w:t>
      </w:r>
      <w:r w:rsidRPr="00CD1FC7">
        <w:rPr>
          <w:rFonts w:ascii="Times New Roman" w:hAnsi="Times New Roman" w:cs="Times New Roman"/>
          <w:b/>
          <w:sz w:val="24"/>
          <w:szCs w:val="28"/>
        </w:rPr>
        <w:t>и во мне</w:t>
      </w:r>
      <w:r w:rsidRPr="00CD1FC7">
        <w:rPr>
          <w:rFonts w:ascii="Times New Roman" w:hAnsi="Times New Roman" w:cs="Times New Roman"/>
          <w:sz w:val="24"/>
          <w:szCs w:val="28"/>
        </w:rPr>
        <w:t>,</w:t>
      </w:r>
    </w:p>
    <w:p w14:paraId="11F09BF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Хотя во это верить </w:t>
      </w:r>
    </w:p>
    <w:p w14:paraId="569B6DE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Основанья </w:t>
      </w:r>
    </w:p>
    <w:p w14:paraId="23D317D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Едва есть</w:t>
      </w:r>
      <w:r w:rsidRPr="00CD1FC7">
        <w:rPr>
          <w:rFonts w:ascii="Times New Roman" w:hAnsi="Times New Roman" w:cs="Times New Roman"/>
          <w:sz w:val="24"/>
          <w:szCs w:val="28"/>
        </w:rPr>
        <w:t xml:space="preserve"> –</w:t>
      </w:r>
    </w:p>
    <w:p w14:paraId="7446A1C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А вот </w:t>
      </w:r>
      <w:r w:rsidRPr="00CD1FC7">
        <w:rPr>
          <w:rFonts w:ascii="Times New Roman" w:hAnsi="Times New Roman" w:cs="Times New Roman"/>
          <w:b/>
          <w:sz w:val="24"/>
          <w:szCs w:val="28"/>
        </w:rPr>
        <w:t>желанья</w:t>
      </w:r>
      <w:r w:rsidRPr="00CD1FC7">
        <w:rPr>
          <w:rFonts w:ascii="Times New Roman" w:hAnsi="Times New Roman" w:cs="Times New Roman"/>
          <w:sz w:val="24"/>
          <w:szCs w:val="28"/>
        </w:rPr>
        <w:t xml:space="preserve"> </w:t>
      </w:r>
    </w:p>
    <w:p w14:paraId="54B8D66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Вовсе</w:t>
      </w:r>
      <w:r w:rsidRPr="00CD1FC7">
        <w:rPr>
          <w:rFonts w:ascii="Times New Roman" w:hAnsi="Times New Roman" w:cs="Times New Roman"/>
          <w:sz w:val="24"/>
          <w:szCs w:val="28"/>
        </w:rPr>
        <w:t xml:space="preserve"> несть</w:t>
      </w:r>
      <w:r w:rsidRPr="00CD1FC7">
        <w:rPr>
          <w:rStyle w:val="ac"/>
          <w:rFonts w:ascii="Times New Roman" w:hAnsi="Times New Roman" w:cs="Times New Roman"/>
          <w:sz w:val="24"/>
          <w:szCs w:val="28"/>
        </w:rPr>
        <w:footnoteReference w:id="25"/>
      </w:r>
      <w:r w:rsidRPr="00CD1FC7">
        <w:rPr>
          <w:rFonts w:ascii="Times New Roman" w:hAnsi="Times New Roman" w:cs="Times New Roman"/>
          <w:sz w:val="24"/>
          <w:szCs w:val="28"/>
        </w:rPr>
        <w:t xml:space="preserve"> –</w:t>
      </w:r>
    </w:p>
    <w:p w14:paraId="52065DE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Во </w:t>
      </w:r>
      <w:r w:rsidRPr="00CD1FC7">
        <w:rPr>
          <w:rFonts w:ascii="Times New Roman" w:hAnsi="Times New Roman" w:cs="Times New Roman"/>
          <w:b/>
          <w:sz w:val="24"/>
          <w:szCs w:val="28"/>
        </w:rPr>
        <w:t>первом</w:t>
      </w:r>
      <w:r w:rsidRPr="00CD1FC7">
        <w:rPr>
          <w:rFonts w:ascii="Times New Roman" w:hAnsi="Times New Roman" w:cs="Times New Roman"/>
          <w:sz w:val="24"/>
          <w:szCs w:val="28"/>
        </w:rPr>
        <w:t xml:space="preserve"> постараюсь азъ</w:t>
      </w:r>
      <w:r w:rsidRPr="00CD1FC7">
        <w:rPr>
          <w:rStyle w:val="ac"/>
          <w:rFonts w:ascii="Times New Roman" w:hAnsi="Times New Roman" w:cs="Times New Roman"/>
          <w:sz w:val="24"/>
          <w:szCs w:val="28"/>
        </w:rPr>
        <w:footnoteReference w:id="26"/>
      </w:r>
      <w:r w:rsidRPr="00CD1FC7">
        <w:rPr>
          <w:rFonts w:ascii="Times New Roman" w:hAnsi="Times New Roman" w:cs="Times New Roman"/>
          <w:sz w:val="24"/>
          <w:szCs w:val="28"/>
        </w:rPr>
        <w:t xml:space="preserve"> себя удостоверить –</w:t>
      </w:r>
    </w:p>
    <w:p w14:paraId="594C2B2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С себя начну – </w:t>
      </w:r>
      <w:r w:rsidRPr="00CD1FC7">
        <w:rPr>
          <w:rFonts w:ascii="Times New Roman" w:hAnsi="Times New Roman" w:cs="Times New Roman"/>
          <w:b/>
          <w:sz w:val="24"/>
          <w:szCs w:val="28"/>
        </w:rPr>
        <w:t>своё</w:t>
      </w:r>
      <w:r w:rsidRPr="00CD1FC7">
        <w:rPr>
          <w:rFonts w:ascii="Times New Roman" w:hAnsi="Times New Roman" w:cs="Times New Roman"/>
          <w:sz w:val="24"/>
          <w:szCs w:val="28"/>
        </w:rPr>
        <w:t xml:space="preserve"> мне вед</w:t>
      </w:r>
      <w:r w:rsidRPr="00CD1FC7">
        <w:rPr>
          <w:rFonts w:ascii="Times New Roman" w:hAnsi="Times New Roman" w:cs="Times New Roman"/>
          <w:b/>
          <w:sz w:val="24"/>
          <w:szCs w:val="28"/>
        </w:rPr>
        <w:t>о</w:t>
      </w:r>
      <w:r w:rsidRPr="00CD1FC7">
        <w:rPr>
          <w:rFonts w:ascii="Times New Roman" w:hAnsi="Times New Roman" w:cs="Times New Roman"/>
          <w:sz w:val="24"/>
          <w:szCs w:val="28"/>
        </w:rPr>
        <w:t>мо вполн</w:t>
      </w:r>
      <w:r w:rsidRPr="00CD1FC7">
        <w:rPr>
          <w:rFonts w:ascii="Times New Roman" w:hAnsi="Times New Roman" w:cs="Times New Roman"/>
          <w:b/>
          <w:sz w:val="24"/>
          <w:szCs w:val="28"/>
        </w:rPr>
        <w:t>е</w:t>
      </w:r>
      <w:r w:rsidRPr="00CD1FC7">
        <w:rPr>
          <w:rFonts w:ascii="Times New Roman" w:hAnsi="Times New Roman" w:cs="Times New Roman"/>
          <w:sz w:val="24"/>
          <w:szCs w:val="28"/>
        </w:rPr>
        <w:t>.</w:t>
      </w:r>
    </w:p>
    <w:p w14:paraId="5A20234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w:t>
      </w:r>
    </w:p>
    <w:p w14:paraId="1DF71A4A"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Я родился в конце 90-х, в семье краснодарских студентов,</w:t>
      </w:r>
    </w:p>
    <w:p w14:paraId="2BB85024"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Мать – городская, отец же – станичный –</w:t>
      </w:r>
    </w:p>
    <w:p w14:paraId="58E744F3"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Любят меня, как в семьях часто бывает,</w:t>
      </w:r>
    </w:p>
    <w:p w14:paraId="3B4D103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Любовью спокойной, но</w:t>
      </w:r>
      <w:r>
        <w:rPr>
          <w:rFonts w:ascii="Times New Roman" w:hAnsi="Times New Roman" w:cs="Times New Roman"/>
          <w:sz w:val="24"/>
          <w:szCs w:val="28"/>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д</w:t>
      </w:r>
      <w:r w:rsidRPr="00CD1FC7">
        <w:rPr>
          <w:rFonts w:ascii="Times New Roman" w:hAnsi="Times New Roman" w:cs="Times New Roman"/>
          <w:b/>
          <w:sz w:val="24"/>
          <w:szCs w:val="28"/>
        </w:rPr>
        <w:t>о</w:t>
      </w:r>
      <w:r w:rsidRPr="00CD1FC7">
        <w:rPr>
          <w:rFonts w:ascii="Times New Roman" w:hAnsi="Times New Roman" w:cs="Times New Roman"/>
          <w:sz w:val="24"/>
          <w:szCs w:val="28"/>
        </w:rPr>
        <w:t>лжно полагать, безграничной –</w:t>
      </w:r>
    </w:p>
    <w:p w14:paraId="1674FEE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По крайней мере, не воспомяну</w:t>
      </w:r>
      <w:r w:rsidRPr="00CD1FC7">
        <w:rPr>
          <w:rStyle w:val="ac"/>
          <w:rFonts w:ascii="Times New Roman" w:hAnsi="Times New Roman" w:cs="Times New Roman"/>
          <w:sz w:val="24"/>
          <w:szCs w:val="28"/>
        </w:rPr>
        <w:footnoteReference w:id="27"/>
      </w:r>
      <w:r w:rsidRPr="00CD1FC7">
        <w:rPr>
          <w:rFonts w:ascii="Times New Roman" w:hAnsi="Times New Roman" w:cs="Times New Roman"/>
          <w:sz w:val="24"/>
          <w:szCs w:val="28"/>
        </w:rPr>
        <w:t xml:space="preserve"> инцидентов,</w:t>
      </w:r>
    </w:p>
    <w:p w14:paraId="2164B339"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Кои утверждение это опровергают.</w:t>
      </w:r>
    </w:p>
    <w:p w14:paraId="2F3C657A" w14:textId="77777777" w:rsidR="00996819" w:rsidRPr="00CD1FC7" w:rsidRDefault="00996819" w:rsidP="00996819">
      <w:pPr>
        <w:spacing w:line="420" w:lineRule="exact"/>
        <w:rPr>
          <w:rFonts w:ascii="Times New Roman" w:hAnsi="Times New Roman" w:cs="Times New Roman"/>
          <w:b/>
          <w:sz w:val="24"/>
          <w:szCs w:val="28"/>
        </w:rPr>
      </w:pPr>
    </w:p>
    <w:p w14:paraId="3B0DD602"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Бабушками в детстве был бал</w:t>
      </w:r>
      <w:r w:rsidRPr="00CD1FC7">
        <w:rPr>
          <w:rFonts w:ascii="Times New Roman" w:hAnsi="Times New Roman" w:cs="Times New Roman"/>
          <w:b/>
          <w:sz w:val="24"/>
          <w:szCs w:val="28"/>
        </w:rPr>
        <w:t>о</w:t>
      </w:r>
      <w:r w:rsidRPr="00CD1FC7">
        <w:rPr>
          <w:rFonts w:ascii="Times New Roman" w:hAnsi="Times New Roman" w:cs="Times New Roman"/>
          <w:sz w:val="24"/>
          <w:szCs w:val="28"/>
        </w:rPr>
        <w:t>ван,</w:t>
      </w:r>
    </w:p>
    <w:p w14:paraId="1CD7D8A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lastRenderedPageBreak/>
        <w:t>Если можно быть балованным в студенческой семье</w:t>
      </w:r>
    </w:p>
    <w:p w14:paraId="1F9F54EA"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Во время кризиса и небывалого развала во стране,</w:t>
      </w:r>
    </w:p>
    <w:p w14:paraId="3E894B1B"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Но точно не был избал</w:t>
      </w:r>
      <w:r w:rsidRPr="00CD1FC7">
        <w:rPr>
          <w:rFonts w:ascii="Times New Roman" w:hAnsi="Times New Roman" w:cs="Times New Roman"/>
          <w:b/>
          <w:sz w:val="24"/>
          <w:szCs w:val="28"/>
        </w:rPr>
        <w:t>о</w:t>
      </w:r>
      <w:r w:rsidRPr="00CD1FC7">
        <w:rPr>
          <w:rFonts w:ascii="Times New Roman" w:hAnsi="Times New Roman" w:cs="Times New Roman"/>
          <w:sz w:val="24"/>
          <w:szCs w:val="28"/>
        </w:rPr>
        <w:t xml:space="preserve">ван.  </w:t>
      </w:r>
    </w:p>
    <w:p w14:paraId="34132A32" w14:textId="77777777" w:rsidR="00996819" w:rsidRPr="00CD1FC7" w:rsidRDefault="00996819" w:rsidP="00996819">
      <w:pPr>
        <w:spacing w:line="420" w:lineRule="exact"/>
        <w:rPr>
          <w:rFonts w:ascii="Times New Roman" w:hAnsi="Times New Roman" w:cs="Times New Roman"/>
          <w:b/>
          <w:sz w:val="24"/>
          <w:szCs w:val="28"/>
        </w:rPr>
      </w:pPr>
    </w:p>
    <w:p w14:paraId="5E467C6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Себя азъ</w:t>
      </w:r>
      <w:r w:rsidRPr="00CD1FC7">
        <w:rPr>
          <w:rStyle w:val="ac"/>
          <w:rFonts w:ascii="Times New Roman" w:hAnsi="Times New Roman" w:cs="Times New Roman"/>
          <w:sz w:val="24"/>
          <w:szCs w:val="28"/>
        </w:rPr>
        <w:footnoteReference w:id="28"/>
      </w:r>
      <w:r w:rsidRPr="00CD1FC7">
        <w:rPr>
          <w:rFonts w:ascii="Times New Roman" w:hAnsi="Times New Roman" w:cs="Times New Roman"/>
          <w:sz w:val="24"/>
          <w:szCs w:val="28"/>
        </w:rPr>
        <w:t xml:space="preserve"> помню лет с шести,</w:t>
      </w:r>
    </w:p>
    <w:p w14:paraId="511F7D1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Когда ещё, вставая в пол восьмого,</w:t>
      </w:r>
    </w:p>
    <w:p w14:paraId="400FD1D9"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Как правило, по холоду с родителем я плёлся в детский сад,</w:t>
      </w:r>
    </w:p>
    <w:p w14:paraId="39F24587"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Чему, само собой, тогда не мог быть рад, –</w:t>
      </w:r>
    </w:p>
    <w:p w14:paraId="1E6221C3"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От любого принуждения у человека мнения не может быть иного –</w:t>
      </w:r>
    </w:p>
    <w:p w14:paraId="35B607E3"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До </w:t>
      </w:r>
      <w:r w:rsidRPr="00CD1FC7">
        <w:rPr>
          <w:rFonts w:ascii="Times New Roman" w:hAnsi="Times New Roman" w:cs="Times New Roman"/>
          <w:b/>
          <w:sz w:val="24"/>
          <w:szCs w:val="28"/>
        </w:rPr>
        <w:t>школы</w:t>
      </w:r>
      <w:r w:rsidRPr="00CD1FC7">
        <w:rPr>
          <w:rFonts w:ascii="Times New Roman" w:hAnsi="Times New Roman" w:cs="Times New Roman"/>
          <w:sz w:val="24"/>
          <w:szCs w:val="28"/>
        </w:rPr>
        <w:t xml:space="preserve"> в детский сад азъ никогда б не пожелал идти…</w:t>
      </w:r>
    </w:p>
    <w:p w14:paraId="2359655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w:t>
      </w:r>
    </w:p>
    <w:p w14:paraId="37914DD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Примерно в восемь лет,</w:t>
      </w:r>
    </w:p>
    <w:p w14:paraId="5C64E4E9"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Недалеко от дома своего,</w:t>
      </w:r>
    </w:p>
    <w:p w14:paraId="25AE9F6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Я случайно встретил одногруппника по саду,</w:t>
      </w:r>
    </w:p>
    <w:p w14:paraId="372512D2"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Оп</w:t>
      </w:r>
      <w:r w:rsidRPr="00CD1FC7">
        <w:rPr>
          <w:rFonts w:ascii="Times New Roman" w:hAnsi="Times New Roman" w:cs="Times New Roman"/>
          <w:b/>
          <w:sz w:val="24"/>
          <w:szCs w:val="28"/>
        </w:rPr>
        <w:t>о</w:t>
      </w:r>
      <w:r w:rsidRPr="00CD1FC7">
        <w:rPr>
          <w:rFonts w:ascii="Times New Roman" w:hAnsi="Times New Roman" w:cs="Times New Roman"/>
          <w:sz w:val="24"/>
          <w:szCs w:val="28"/>
        </w:rPr>
        <w:t>сля год к нему домой ходил,</w:t>
      </w:r>
    </w:p>
    <w:p w14:paraId="244FE02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Где мы играли на компе,</w:t>
      </w:r>
    </w:p>
    <w:p w14:paraId="2757E8A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О коем раньше я не ведал ничего.</w:t>
      </w:r>
    </w:p>
    <w:p w14:paraId="728615E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На играх</w:t>
      </w:r>
      <w:r w:rsidRPr="00CD1FC7">
        <w:rPr>
          <w:rFonts w:ascii="Times New Roman" w:hAnsi="Times New Roman" w:cs="Times New Roman"/>
          <w:sz w:val="24"/>
          <w:szCs w:val="28"/>
        </w:rPr>
        <w:t xml:space="preserve"> помешался парню этому вослед –</w:t>
      </w:r>
    </w:p>
    <w:p w14:paraId="1D023B32"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Стали те моей единственной отрадой,</w:t>
      </w:r>
    </w:p>
    <w:p w14:paraId="79A5BAB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Но папин комп был «для работы», </w:t>
      </w:r>
    </w:p>
    <w:p w14:paraId="65F8D83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По мощности своей для </w:t>
      </w:r>
      <w:r w:rsidRPr="00CD1FC7">
        <w:rPr>
          <w:rFonts w:ascii="Times New Roman" w:hAnsi="Times New Roman" w:cs="Times New Roman"/>
          <w:b/>
          <w:sz w:val="24"/>
          <w:szCs w:val="28"/>
        </w:rPr>
        <w:t>не всяких</w:t>
      </w:r>
      <w:r w:rsidRPr="00CD1FC7">
        <w:rPr>
          <w:rFonts w:ascii="Times New Roman" w:hAnsi="Times New Roman" w:cs="Times New Roman"/>
          <w:sz w:val="24"/>
          <w:szCs w:val="28"/>
        </w:rPr>
        <w:t xml:space="preserve"> игр подходил –</w:t>
      </w:r>
    </w:p>
    <w:p w14:paraId="168CB3B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На компе приятеля играл я оттого-то. </w:t>
      </w:r>
    </w:p>
    <w:p w14:paraId="2ED8451C" w14:textId="77777777" w:rsidR="00996819" w:rsidRPr="00CD1FC7" w:rsidRDefault="00996819" w:rsidP="00996819">
      <w:pPr>
        <w:spacing w:line="420" w:lineRule="exact"/>
        <w:rPr>
          <w:rFonts w:ascii="Times New Roman" w:hAnsi="Times New Roman" w:cs="Times New Roman"/>
          <w:b/>
          <w:sz w:val="24"/>
          <w:szCs w:val="28"/>
        </w:rPr>
      </w:pPr>
    </w:p>
    <w:p w14:paraId="39E008C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lastRenderedPageBreak/>
        <w:t>Как помню, до одиннадцати лет</w:t>
      </w:r>
    </w:p>
    <w:p w14:paraId="62BDB0A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Я увлекался сим </w:t>
      </w:r>
      <w:r w:rsidRPr="00CD1FC7">
        <w:rPr>
          <w:rFonts w:ascii="Times New Roman" w:hAnsi="Times New Roman" w:cs="Times New Roman"/>
          <w:b/>
          <w:sz w:val="24"/>
          <w:szCs w:val="28"/>
        </w:rPr>
        <w:t>бичом</w:t>
      </w:r>
      <w:r w:rsidRPr="00CD1FC7">
        <w:rPr>
          <w:rFonts w:ascii="Times New Roman" w:hAnsi="Times New Roman" w:cs="Times New Roman"/>
          <w:sz w:val="24"/>
          <w:szCs w:val="28"/>
        </w:rPr>
        <w:t>,</w:t>
      </w:r>
    </w:p>
    <w:p w14:paraId="222FDCC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Помимо игр, не мечтая ни о чём,</w:t>
      </w:r>
    </w:p>
    <w:p w14:paraId="21348DEA"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Но зависимость исчезла, оставив в памяти один утешный след, –</w:t>
      </w:r>
    </w:p>
    <w:p w14:paraId="78350D84"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Сама собой</w:t>
      </w:r>
      <w:r w:rsidRPr="00CD1FC7">
        <w:rPr>
          <w:rFonts w:ascii="Times New Roman" w:hAnsi="Times New Roman" w:cs="Times New Roman"/>
          <w:sz w:val="24"/>
          <w:szCs w:val="28"/>
        </w:rPr>
        <w:t xml:space="preserve"> исчезла, ведь</w:t>
      </w:r>
      <w:r>
        <w:rPr>
          <w:rFonts w:ascii="Times New Roman" w:hAnsi="Times New Roman" w:cs="Times New Roman"/>
          <w:sz w:val="24"/>
          <w:szCs w:val="28"/>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тогда не так распространён был Интернет,</w:t>
      </w:r>
    </w:p>
    <w:p w14:paraId="2654740B"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Да и </w:t>
      </w:r>
      <w:r w:rsidRPr="00CD1FC7">
        <w:rPr>
          <w:rFonts w:ascii="Times New Roman" w:hAnsi="Times New Roman" w:cs="Times New Roman"/>
          <w:b/>
          <w:sz w:val="24"/>
          <w:szCs w:val="28"/>
        </w:rPr>
        <w:t>компу</w:t>
      </w:r>
      <w:r w:rsidRPr="00CD1FC7">
        <w:rPr>
          <w:rFonts w:ascii="Times New Roman" w:hAnsi="Times New Roman" w:cs="Times New Roman"/>
          <w:sz w:val="24"/>
          <w:szCs w:val="28"/>
        </w:rPr>
        <w:t xml:space="preserve"> уж слишком много было лет…</w:t>
      </w:r>
    </w:p>
    <w:p w14:paraId="10F4A3D7"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  </w:t>
      </w:r>
    </w:p>
    <w:p w14:paraId="143E1A6B"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Я отлично помню этот день </w:t>
      </w:r>
    </w:p>
    <w:p w14:paraId="2D882DE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И совсем о нём не вспоминаю –</w:t>
      </w:r>
    </w:p>
    <w:p w14:paraId="5C559EC7"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Девятое июня две тысячи девятого же года,</w:t>
      </w:r>
    </w:p>
    <w:p w14:paraId="5BB92A6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Начало лета, день, оченно тёплая, да ещё не знойная погода – </w:t>
      </w:r>
    </w:p>
    <w:p w14:paraId="699CCA1F" w14:textId="77777777" w:rsidR="00996819" w:rsidRPr="00CD1FC7" w:rsidRDefault="00996819" w:rsidP="00996819">
      <w:pPr>
        <w:spacing w:line="420" w:lineRule="exact"/>
        <w:rPr>
          <w:rFonts w:ascii="Times New Roman" w:hAnsi="Times New Roman" w:cs="Times New Roman"/>
          <w:b/>
          <w:sz w:val="24"/>
          <w:szCs w:val="28"/>
          <w:lang w:val="en-US"/>
        </w:rPr>
      </w:pPr>
      <w:r w:rsidRPr="00CD1FC7">
        <w:rPr>
          <w:rFonts w:ascii="Times New Roman" w:hAnsi="Times New Roman" w:cs="Times New Roman"/>
          <w:sz w:val="24"/>
          <w:szCs w:val="28"/>
        </w:rPr>
        <w:t>Тогда</w:t>
      </w:r>
      <w:r w:rsidRPr="00CD1FC7">
        <w:rPr>
          <w:rFonts w:ascii="Times New Roman" w:hAnsi="Times New Roman" w:cs="Times New Roman"/>
          <w:sz w:val="24"/>
          <w:szCs w:val="28"/>
          <w:lang w:val="en-US"/>
        </w:rPr>
        <w:t xml:space="preserve">, </w:t>
      </w:r>
      <w:r w:rsidRPr="00CD1FC7">
        <w:rPr>
          <w:rFonts w:ascii="Times New Roman" w:hAnsi="Times New Roman" w:cs="Times New Roman"/>
          <w:sz w:val="24"/>
          <w:szCs w:val="28"/>
        </w:rPr>
        <w:t>во</w:t>
      </w:r>
      <w:r w:rsidRPr="00CD1FC7">
        <w:rPr>
          <w:rFonts w:ascii="Times New Roman" w:hAnsi="Times New Roman" w:cs="Times New Roman"/>
          <w:sz w:val="24"/>
          <w:szCs w:val="28"/>
          <w:lang w:val="en-US"/>
        </w:rPr>
        <w:t xml:space="preserve"> «The Simpsons: Hit and Run» </w:t>
      </w:r>
      <w:r w:rsidRPr="00CD1FC7">
        <w:rPr>
          <w:rFonts w:ascii="Times New Roman" w:hAnsi="Times New Roman" w:cs="Times New Roman"/>
          <w:sz w:val="24"/>
          <w:szCs w:val="28"/>
        </w:rPr>
        <w:t>играя</w:t>
      </w:r>
      <w:r w:rsidRPr="00CD1FC7">
        <w:rPr>
          <w:rFonts w:ascii="Times New Roman" w:hAnsi="Times New Roman" w:cs="Times New Roman"/>
          <w:sz w:val="24"/>
          <w:szCs w:val="28"/>
          <w:lang w:val="en-US"/>
        </w:rPr>
        <w:t xml:space="preserve"> –</w:t>
      </w:r>
    </w:p>
    <w:p w14:paraId="3F02E82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Гулять всегда мне было лень, –</w:t>
      </w:r>
    </w:p>
    <w:p w14:paraId="6D90A7F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О смерти Майкла Джексона из соседней комнаты услышал –</w:t>
      </w:r>
    </w:p>
    <w:p w14:paraId="61885E02"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Музыки его </w:t>
      </w:r>
    </w:p>
    <w:p w14:paraId="478B643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Я до сего не слышал,</w:t>
      </w:r>
    </w:p>
    <w:p w14:paraId="49917F7B"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Вообще о нём не слышал ничего,</w:t>
      </w:r>
    </w:p>
    <w:p w14:paraId="6DD46D2B"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Но само имя было мне известно,</w:t>
      </w:r>
    </w:p>
    <w:p w14:paraId="096D0283"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А музыка </w:t>
      </w:r>
      <w:r w:rsidRPr="00CD1FC7">
        <w:rPr>
          <w:rFonts w:ascii="Times New Roman" w:hAnsi="Times New Roman" w:cs="Times New Roman"/>
          <w:b/>
          <w:sz w:val="24"/>
          <w:szCs w:val="28"/>
        </w:rPr>
        <w:t>в день</w:t>
      </w:r>
      <w:r w:rsidRPr="00CD1FC7">
        <w:rPr>
          <w:rFonts w:ascii="Times New Roman" w:hAnsi="Times New Roman" w:cs="Times New Roman"/>
          <w:sz w:val="24"/>
          <w:szCs w:val="28"/>
        </w:rPr>
        <w:t xml:space="preserve"> тот же стала очень интересна.</w:t>
      </w:r>
    </w:p>
    <w:p w14:paraId="360600AE" w14:textId="77777777" w:rsidR="00996819" w:rsidRPr="00CD1FC7" w:rsidRDefault="00996819" w:rsidP="00996819">
      <w:pPr>
        <w:spacing w:line="420" w:lineRule="exact"/>
        <w:rPr>
          <w:rFonts w:ascii="Times New Roman" w:hAnsi="Times New Roman" w:cs="Times New Roman"/>
          <w:b/>
          <w:sz w:val="24"/>
          <w:szCs w:val="28"/>
        </w:rPr>
      </w:pPr>
    </w:p>
    <w:p w14:paraId="1F54E9A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Я </w:t>
      </w:r>
      <w:r w:rsidRPr="00CD1FC7">
        <w:rPr>
          <w:rFonts w:ascii="Times New Roman" w:hAnsi="Times New Roman" w:cs="Times New Roman"/>
          <w:sz w:val="24"/>
          <w:szCs w:val="28"/>
          <w:lang w:val="en-US"/>
        </w:rPr>
        <w:t>Rammstein</w:t>
      </w:r>
      <w:r w:rsidRPr="00CD1FC7">
        <w:rPr>
          <w:rFonts w:ascii="Times New Roman" w:hAnsi="Times New Roman" w:cs="Times New Roman"/>
          <w:sz w:val="24"/>
          <w:szCs w:val="28"/>
        </w:rPr>
        <w:t xml:space="preserve"> принялся слушать </w:t>
      </w:r>
    </w:p>
    <w:p w14:paraId="1795833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Спустя время</w:t>
      </w:r>
      <w:r w:rsidRPr="00CD1FC7">
        <w:rPr>
          <w:rFonts w:ascii="Times New Roman" w:hAnsi="Times New Roman" w:cs="Times New Roman"/>
          <w:sz w:val="24"/>
          <w:szCs w:val="28"/>
        </w:rPr>
        <w:t>, –</w:t>
      </w:r>
    </w:p>
    <w:p w14:paraId="5DD7A800"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Их музыка смогла в моей душе практически всё детское порушить –</w:t>
      </w:r>
    </w:p>
    <w:p w14:paraId="3554EBBB"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Две трети песен вскоре знал </w:t>
      </w:r>
    </w:p>
    <w:p w14:paraId="15E435B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lastRenderedPageBreak/>
        <w:t>Почти что наизусть</w:t>
      </w:r>
      <w:r w:rsidRPr="00CD1FC7">
        <w:rPr>
          <w:rStyle w:val="ac"/>
          <w:rFonts w:ascii="Times New Roman" w:hAnsi="Times New Roman" w:cs="Times New Roman"/>
          <w:sz w:val="24"/>
          <w:szCs w:val="28"/>
        </w:rPr>
        <w:footnoteReference w:id="29"/>
      </w:r>
      <w:r w:rsidRPr="00CD1FC7">
        <w:rPr>
          <w:rFonts w:ascii="Times New Roman" w:hAnsi="Times New Roman" w:cs="Times New Roman"/>
          <w:sz w:val="24"/>
          <w:szCs w:val="28"/>
        </w:rPr>
        <w:t>,</w:t>
      </w:r>
    </w:p>
    <w:p w14:paraId="6EED333F"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С усердием</w:t>
      </w:r>
      <w:r w:rsidRPr="00CD1FC7">
        <w:rPr>
          <w:rFonts w:ascii="Times New Roman" w:hAnsi="Times New Roman" w:cs="Times New Roman"/>
          <w:sz w:val="24"/>
          <w:szCs w:val="28"/>
        </w:rPr>
        <w:t xml:space="preserve"> учить немецкий стал,</w:t>
      </w:r>
    </w:p>
    <w:p w14:paraId="1CD3F79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Да не вышло ничего – </w:t>
      </w:r>
    </w:p>
    <w:p w14:paraId="0ACD3CF0"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Запоминать не получалось</w:t>
      </w:r>
    </w:p>
    <w:p w14:paraId="7EA76CB2"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Объёмы слов чудовищно большие –</w:t>
      </w:r>
    </w:p>
    <w:p w14:paraId="7801DAA0"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Не дался оный мне – и пусть! –</w:t>
      </w:r>
    </w:p>
    <w:p w14:paraId="7A2D36F7"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Осваивать чужие языки, не зная толком своего,</w:t>
      </w:r>
    </w:p>
    <w:p w14:paraId="33A291E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Усваивать рамки мышления чужие – </w:t>
      </w:r>
    </w:p>
    <w:p w14:paraId="7EC3FB3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Это немыслимое </w:t>
      </w:r>
      <w:r w:rsidRPr="00CD1FC7">
        <w:rPr>
          <w:rFonts w:ascii="Times New Roman" w:hAnsi="Times New Roman" w:cs="Times New Roman"/>
          <w:b/>
          <w:sz w:val="24"/>
          <w:szCs w:val="28"/>
        </w:rPr>
        <w:t>бремя</w:t>
      </w:r>
      <w:r w:rsidRPr="00CD1FC7">
        <w:rPr>
          <w:rFonts w:ascii="Times New Roman" w:hAnsi="Times New Roman" w:cs="Times New Roman"/>
          <w:b/>
          <w:sz w:val="24"/>
          <w:szCs w:val="28"/>
        </w:rPr>
        <w:fldChar w:fldCharType="begin"/>
      </w:r>
      <w:r w:rsidRPr="00CD1FC7">
        <w:rPr>
          <w:sz w:val="20"/>
        </w:rPr>
        <w:instrText xml:space="preserve"> XE "</w:instrText>
      </w:r>
      <w:r w:rsidRPr="00CD1FC7">
        <w:rPr>
          <w:rFonts w:cstheme="minorHAnsi"/>
          <w:sz w:val="18"/>
          <w:szCs w:val="20"/>
        </w:rPr>
        <w:instrText>бр</w:instrText>
      </w:r>
      <w:r w:rsidRPr="00CD1FC7">
        <w:rPr>
          <w:rFonts w:cstheme="minorHAnsi"/>
          <w:b/>
          <w:sz w:val="18"/>
          <w:szCs w:val="20"/>
        </w:rPr>
        <w:instrText>е</w:instrText>
      </w:r>
      <w:r w:rsidRPr="00CD1FC7">
        <w:rPr>
          <w:rFonts w:cstheme="minorHAnsi"/>
          <w:sz w:val="18"/>
          <w:szCs w:val="20"/>
        </w:rPr>
        <w:instrText>мя</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 xml:space="preserve">! </w:t>
      </w:r>
    </w:p>
    <w:p w14:paraId="3F8A7FC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К выводу сему не раз потом мне приходить случалось.</w:t>
      </w:r>
    </w:p>
    <w:p w14:paraId="3F557BC4" w14:textId="77777777" w:rsidR="00996819" w:rsidRPr="00CD1FC7" w:rsidRDefault="00996819" w:rsidP="00996819">
      <w:pPr>
        <w:spacing w:line="420" w:lineRule="exact"/>
        <w:rPr>
          <w:rFonts w:ascii="Times New Roman" w:hAnsi="Times New Roman" w:cs="Times New Roman"/>
          <w:b/>
          <w:sz w:val="24"/>
          <w:szCs w:val="28"/>
        </w:rPr>
      </w:pPr>
    </w:p>
    <w:p w14:paraId="4D79F30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Зачем немецкий стал учить? </w:t>
      </w:r>
    </w:p>
    <w:p w14:paraId="5A6E4CA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Азъ</w:t>
      </w:r>
      <w:r w:rsidRPr="00CD1FC7">
        <w:rPr>
          <w:rStyle w:val="ac"/>
          <w:rFonts w:ascii="Times New Roman" w:hAnsi="Times New Roman" w:cs="Times New Roman"/>
          <w:sz w:val="24"/>
          <w:szCs w:val="28"/>
        </w:rPr>
        <w:footnoteReference w:id="30"/>
      </w:r>
      <w:r w:rsidRPr="00CD1FC7">
        <w:rPr>
          <w:rFonts w:ascii="Times New Roman" w:hAnsi="Times New Roman" w:cs="Times New Roman"/>
          <w:sz w:val="24"/>
          <w:szCs w:val="28"/>
        </w:rPr>
        <w:t xml:space="preserve"> на немецком песни </w:t>
      </w:r>
      <w:r w:rsidRPr="00CD1FC7">
        <w:rPr>
          <w:rFonts w:ascii="Times New Roman" w:hAnsi="Times New Roman" w:cs="Times New Roman"/>
          <w:b/>
          <w:sz w:val="24"/>
          <w:szCs w:val="28"/>
        </w:rPr>
        <w:t>а</w:t>
      </w:r>
      <w:r w:rsidRPr="00CD1FC7">
        <w:rPr>
          <w:rFonts w:ascii="Times New Roman" w:hAnsi="Times New Roman" w:cs="Times New Roman"/>
          <w:sz w:val="24"/>
          <w:szCs w:val="28"/>
        </w:rPr>
        <w:t>лкал</w:t>
      </w:r>
      <w:r w:rsidRPr="00CD1FC7">
        <w:rPr>
          <w:rStyle w:val="ac"/>
          <w:rFonts w:ascii="Times New Roman" w:hAnsi="Times New Roman" w:cs="Times New Roman"/>
          <w:sz w:val="24"/>
          <w:szCs w:val="28"/>
        </w:rPr>
        <w:footnoteReference w:id="31"/>
      </w:r>
      <w:r w:rsidRPr="00CD1FC7">
        <w:rPr>
          <w:rFonts w:ascii="Times New Roman" w:hAnsi="Times New Roman" w:cs="Times New Roman"/>
          <w:sz w:val="24"/>
          <w:szCs w:val="28"/>
        </w:rPr>
        <w:t xml:space="preserve"> создавать –</w:t>
      </w:r>
    </w:p>
    <w:p w14:paraId="547FAA70"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Не славы ради, но</w:t>
      </w:r>
      <w:r>
        <w:rPr>
          <w:rFonts w:ascii="Times New Roman" w:hAnsi="Times New Roman" w:cs="Times New Roman"/>
          <w:sz w:val="24"/>
          <w:szCs w:val="28"/>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чтоб от созидания усладу получить</w:t>
      </w:r>
      <w:r w:rsidRPr="00CD1FC7">
        <w:rPr>
          <w:rStyle w:val="ac"/>
          <w:rFonts w:ascii="Times New Roman" w:hAnsi="Times New Roman" w:cs="Times New Roman"/>
          <w:sz w:val="24"/>
          <w:szCs w:val="28"/>
        </w:rPr>
        <w:footnoteReference w:id="32"/>
      </w:r>
      <w:r w:rsidRPr="00CD1FC7">
        <w:rPr>
          <w:rFonts w:ascii="Times New Roman" w:hAnsi="Times New Roman" w:cs="Times New Roman"/>
          <w:sz w:val="24"/>
          <w:szCs w:val="28"/>
        </w:rPr>
        <w:t>,</w:t>
      </w:r>
    </w:p>
    <w:p w14:paraId="40BA699F"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И слушать песни, и писать –</w:t>
      </w:r>
    </w:p>
    <w:p w14:paraId="4A72D7E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Наслаждаться всеми чудесами,</w:t>
      </w:r>
    </w:p>
    <w:p w14:paraId="32D24670"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Сердцем </w:t>
      </w:r>
      <w:r w:rsidRPr="00CD1FC7">
        <w:rPr>
          <w:rFonts w:ascii="Times New Roman" w:hAnsi="Times New Roman" w:cs="Times New Roman"/>
          <w:b/>
          <w:sz w:val="24"/>
          <w:szCs w:val="28"/>
        </w:rPr>
        <w:t>всесторонне</w:t>
      </w:r>
      <w:r w:rsidRPr="00CD1FC7">
        <w:rPr>
          <w:rFonts w:ascii="Times New Roman" w:hAnsi="Times New Roman" w:cs="Times New Roman"/>
          <w:sz w:val="24"/>
          <w:szCs w:val="28"/>
        </w:rPr>
        <w:t xml:space="preserve"> музыку познать;</w:t>
      </w:r>
    </w:p>
    <w:p w14:paraId="47E4F80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Ещё любил внимать различной музыке часами, </w:t>
      </w:r>
    </w:p>
    <w:p w14:paraId="360BE70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Одновременно с сим, признаюсь, оную </w:t>
      </w:r>
      <w:r w:rsidRPr="00CD1FC7">
        <w:rPr>
          <w:rFonts w:ascii="Times New Roman" w:hAnsi="Times New Roman" w:cs="Times New Roman"/>
          <w:b/>
          <w:sz w:val="24"/>
          <w:szCs w:val="28"/>
        </w:rPr>
        <w:t>своею</w:t>
      </w:r>
      <w:r w:rsidRPr="00CD1FC7">
        <w:rPr>
          <w:rFonts w:ascii="Times New Roman" w:hAnsi="Times New Roman" w:cs="Times New Roman"/>
          <w:sz w:val="24"/>
          <w:szCs w:val="28"/>
        </w:rPr>
        <w:t xml:space="preserve"> представлять.</w:t>
      </w:r>
    </w:p>
    <w:p w14:paraId="01A9EFA1" w14:textId="77777777" w:rsidR="00996819" w:rsidRPr="00CD1FC7" w:rsidRDefault="00996819" w:rsidP="00996819">
      <w:pPr>
        <w:spacing w:line="420" w:lineRule="exact"/>
        <w:rPr>
          <w:rFonts w:ascii="Times New Roman" w:hAnsi="Times New Roman" w:cs="Times New Roman"/>
          <w:b/>
          <w:sz w:val="24"/>
          <w:szCs w:val="28"/>
        </w:rPr>
      </w:pPr>
    </w:p>
    <w:p w14:paraId="6F5A93E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За полгода написал альбом –</w:t>
      </w:r>
    </w:p>
    <w:p w14:paraId="00EA0442"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lastRenderedPageBreak/>
        <w:t>Не так давно тетрадь со ним достал,</w:t>
      </w:r>
    </w:p>
    <w:p w14:paraId="2CB1FB1F"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Воспомянул об увлечении былом –</w:t>
      </w:r>
    </w:p>
    <w:p w14:paraId="42FB8F02"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И убедился, что лишь время потерял.</w:t>
      </w:r>
    </w:p>
    <w:p w14:paraId="47AA0E4A" w14:textId="77777777" w:rsidR="00996819" w:rsidRPr="00CD1FC7" w:rsidRDefault="00996819" w:rsidP="00996819">
      <w:pPr>
        <w:spacing w:line="420" w:lineRule="exact"/>
        <w:rPr>
          <w:rFonts w:ascii="Times New Roman" w:hAnsi="Times New Roman" w:cs="Times New Roman"/>
          <w:b/>
          <w:sz w:val="24"/>
          <w:szCs w:val="28"/>
        </w:rPr>
      </w:pPr>
    </w:p>
    <w:p w14:paraId="61F304D9"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Я выбросил сию тетрадь,</w:t>
      </w:r>
    </w:p>
    <w:p w14:paraId="430DDC1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Затем что песни в ней,</w:t>
      </w:r>
    </w:p>
    <w:p w14:paraId="05C211D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Что время отнимали столько дней,</w:t>
      </w:r>
    </w:p>
    <w:p w14:paraId="0134102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Не буду врать, </w:t>
      </w:r>
    </w:p>
    <w:p w14:paraId="455C3282"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Ни красы, ни смысла не имели,</w:t>
      </w:r>
    </w:p>
    <w:p w14:paraId="7D0A819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Были глупы, пресны, ж</w:t>
      </w:r>
      <w:r w:rsidRPr="00CD1FC7">
        <w:rPr>
          <w:rFonts w:ascii="Times New Roman" w:hAnsi="Times New Roman" w:cs="Times New Roman"/>
          <w:b/>
          <w:sz w:val="24"/>
          <w:szCs w:val="28"/>
        </w:rPr>
        <w:t>и</w:t>
      </w:r>
      <w:r w:rsidRPr="00CD1FC7">
        <w:rPr>
          <w:rFonts w:ascii="Times New Roman" w:hAnsi="Times New Roman" w:cs="Times New Roman"/>
          <w:sz w:val="24"/>
          <w:szCs w:val="28"/>
        </w:rPr>
        <w:t>дки,</w:t>
      </w:r>
    </w:p>
    <w:p w14:paraId="171B47EB"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Но ими не закончились </w:t>
      </w:r>
      <w:r w:rsidRPr="00CD1FC7">
        <w:rPr>
          <w:rFonts w:ascii="Times New Roman" w:hAnsi="Times New Roman" w:cs="Times New Roman"/>
          <w:b/>
          <w:sz w:val="24"/>
          <w:szCs w:val="28"/>
        </w:rPr>
        <w:t>шедевр сотворить</w:t>
      </w:r>
      <w:r w:rsidRPr="00CD1FC7">
        <w:rPr>
          <w:rFonts w:ascii="Times New Roman" w:hAnsi="Times New Roman" w:cs="Times New Roman"/>
          <w:sz w:val="24"/>
          <w:szCs w:val="28"/>
        </w:rPr>
        <w:t xml:space="preserve"> попытки,</w:t>
      </w:r>
    </w:p>
    <w:p w14:paraId="0CA2BAC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И песни в своё время меня грели. </w:t>
      </w:r>
    </w:p>
    <w:p w14:paraId="59E4CEF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w:t>
      </w:r>
    </w:p>
    <w:p w14:paraId="39E4D60A"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Я с детства был знакомых сверстников умнее,</w:t>
      </w:r>
    </w:p>
    <w:p w14:paraId="1AF3FE39"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А</w:t>
      </w:r>
      <w:r w:rsidRPr="00CD1FC7">
        <w:rPr>
          <w:rFonts w:ascii="Times New Roman" w:hAnsi="Times New Roman" w:cs="Times New Roman"/>
          <w:sz w:val="24"/>
          <w:szCs w:val="28"/>
        </w:rPr>
        <w:t>но</w:t>
      </w:r>
      <w:r w:rsidRPr="00CD1FC7">
        <w:rPr>
          <w:rStyle w:val="ac"/>
          <w:rFonts w:ascii="Times New Roman" w:hAnsi="Times New Roman" w:cs="Times New Roman"/>
          <w:sz w:val="24"/>
          <w:szCs w:val="28"/>
        </w:rPr>
        <w:footnoteReference w:id="33"/>
      </w:r>
      <w:r w:rsidRPr="00CD1FC7">
        <w:rPr>
          <w:rFonts w:ascii="Times New Roman" w:hAnsi="Times New Roman" w:cs="Times New Roman"/>
          <w:sz w:val="24"/>
          <w:szCs w:val="28"/>
        </w:rPr>
        <w:t xml:space="preserve"> в то же время и физически слабее,</w:t>
      </w:r>
    </w:p>
    <w:p w14:paraId="1D6C9A37"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Что, впрочем</w:t>
      </w:r>
      <w:r>
        <w:rPr>
          <w:rFonts w:ascii="Times New Roman" w:hAnsi="Times New Roman" w:cs="Times New Roman"/>
          <w:sz w:val="24"/>
          <w:szCs w:val="28"/>
        </w:rPr>
        <w:fldChar w:fldCharType="begin"/>
      </w:r>
      <w:r>
        <w:instrText xml:space="preserve"> XE "</w:instrText>
      </w:r>
      <w:r w:rsidRPr="00F700F8">
        <w:rPr>
          <w:rFonts w:ascii="Times New Roman" w:eastAsia="Meiryo" w:hAnsi="Times New Roman" w:cs="Times New Roman"/>
          <w:sz w:val="28"/>
          <w:szCs w:val="20"/>
        </w:rPr>
        <w:instrText>впрочем</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класса до шестого</w:t>
      </w:r>
    </w:p>
    <w:p w14:paraId="6A64EAB9"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Значения не составляло никакого.</w:t>
      </w:r>
    </w:p>
    <w:p w14:paraId="3C8DA4A2" w14:textId="77777777" w:rsidR="00996819" w:rsidRPr="00CD1FC7" w:rsidRDefault="00996819" w:rsidP="00996819">
      <w:pPr>
        <w:spacing w:line="420" w:lineRule="exact"/>
        <w:rPr>
          <w:rFonts w:ascii="Times New Roman" w:hAnsi="Times New Roman" w:cs="Times New Roman"/>
          <w:b/>
          <w:sz w:val="24"/>
          <w:szCs w:val="28"/>
        </w:rPr>
      </w:pPr>
    </w:p>
    <w:p w14:paraId="20F1A422"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В тринадцать лет я начал замечать,</w:t>
      </w:r>
    </w:p>
    <w:p w14:paraId="7132788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Что </w:t>
      </w:r>
      <w:r w:rsidRPr="00CD1FC7">
        <w:rPr>
          <w:rFonts w:ascii="Times New Roman" w:hAnsi="Times New Roman" w:cs="Times New Roman"/>
          <w:b/>
          <w:sz w:val="24"/>
          <w:szCs w:val="28"/>
        </w:rPr>
        <w:t>вовсе никому</w:t>
      </w:r>
      <w:r w:rsidRPr="00CD1FC7">
        <w:rPr>
          <w:rFonts w:ascii="Times New Roman" w:hAnsi="Times New Roman" w:cs="Times New Roman"/>
          <w:sz w:val="24"/>
          <w:szCs w:val="28"/>
        </w:rPr>
        <w:t xml:space="preserve"> </w:t>
      </w:r>
    </w:p>
    <w:p w14:paraId="3847AF03"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Не интересен –</w:t>
      </w:r>
    </w:p>
    <w:p w14:paraId="3111CE3F"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Парням, быть может, потому,</w:t>
      </w:r>
    </w:p>
    <w:p w14:paraId="13221DA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Что </w:t>
      </w:r>
      <w:r w:rsidRPr="00CD1FC7">
        <w:rPr>
          <w:rFonts w:ascii="Times New Roman" w:hAnsi="Times New Roman" w:cs="Times New Roman"/>
          <w:b/>
          <w:sz w:val="24"/>
          <w:szCs w:val="28"/>
        </w:rPr>
        <w:t>не играл</w:t>
      </w:r>
      <w:r w:rsidRPr="00CD1FC7">
        <w:rPr>
          <w:rFonts w:ascii="Times New Roman" w:hAnsi="Times New Roman" w:cs="Times New Roman"/>
          <w:sz w:val="24"/>
          <w:szCs w:val="28"/>
        </w:rPr>
        <w:t xml:space="preserve"> в футбол,</w:t>
      </w:r>
    </w:p>
    <w:p w14:paraId="1ED8768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lastRenderedPageBreak/>
        <w:t>Во «</w:t>
      </w:r>
      <w:r w:rsidRPr="00CD1FC7">
        <w:rPr>
          <w:rFonts w:ascii="Times New Roman" w:hAnsi="Times New Roman" w:cs="Times New Roman"/>
          <w:sz w:val="24"/>
          <w:szCs w:val="28"/>
          <w:lang w:val="en-US"/>
        </w:rPr>
        <w:t>Spore</w:t>
      </w:r>
      <w:r w:rsidRPr="00CD1FC7">
        <w:rPr>
          <w:rFonts w:ascii="Times New Roman" w:hAnsi="Times New Roman" w:cs="Times New Roman"/>
          <w:sz w:val="24"/>
          <w:szCs w:val="28"/>
        </w:rPr>
        <w:t>», «</w:t>
      </w:r>
      <w:r w:rsidRPr="00CD1FC7">
        <w:rPr>
          <w:rFonts w:ascii="Times New Roman" w:hAnsi="Times New Roman" w:cs="Times New Roman"/>
          <w:sz w:val="24"/>
          <w:szCs w:val="28"/>
          <w:lang w:val="en-US"/>
        </w:rPr>
        <w:t>Line</w:t>
      </w:r>
      <w:r w:rsidRPr="00CD1FC7">
        <w:rPr>
          <w:rFonts w:ascii="Times New Roman" w:hAnsi="Times New Roman" w:cs="Times New Roman"/>
          <w:sz w:val="24"/>
          <w:szCs w:val="28"/>
        </w:rPr>
        <w:t>а</w:t>
      </w:r>
      <w:r w:rsidRPr="00CD1FC7">
        <w:rPr>
          <w:rFonts w:ascii="Times New Roman" w:hAnsi="Times New Roman" w:cs="Times New Roman"/>
          <w:sz w:val="24"/>
          <w:szCs w:val="28"/>
          <w:lang w:val="en-US"/>
        </w:rPr>
        <w:t>ge</w:t>
      </w:r>
      <w:r w:rsidRPr="00CD1FC7">
        <w:rPr>
          <w:rFonts w:ascii="Times New Roman" w:hAnsi="Times New Roman" w:cs="Times New Roman"/>
          <w:sz w:val="24"/>
          <w:szCs w:val="28"/>
        </w:rPr>
        <w:t>» (на комп не шли),</w:t>
      </w:r>
    </w:p>
    <w:p w14:paraId="71489B6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Во баскетбол…</w:t>
      </w:r>
    </w:p>
    <w:p w14:paraId="097E56E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Не рисовал на гаражах, </w:t>
      </w:r>
    </w:p>
    <w:p w14:paraId="4ED95E7F"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Да после школы время не проёбывал в комп</w:t>
      </w:r>
      <w:r w:rsidRPr="006977A6">
        <w:rPr>
          <w:rFonts w:ascii="Times New Roman" w:hAnsi="Times New Roman" w:cs="Times New Roman"/>
          <w:b/>
          <w:sz w:val="24"/>
          <w:szCs w:val="28"/>
        </w:rPr>
        <w:t>а</w:t>
      </w:r>
      <w:r w:rsidRPr="00CD1FC7">
        <w:rPr>
          <w:rFonts w:ascii="Times New Roman" w:hAnsi="Times New Roman" w:cs="Times New Roman"/>
          <w:sz w:val="24"/>
          <w:szCs w:val="28"/>
        </w:rPr>
        <w:t>х</w:t>
      </w:r>
      <w:r w:rsidRPr="00CD1FC7">
        <w:rPr>
          <w:rStyle w:val="ac"/>
          <w:rFonts w:ascii="Times New Roman" w:hAnsi="Times New Roman" w:cs="Times New Roman"/>
          <w:sz w:val="24"/>
          <w:szCs w:val="28"/>
        </w:rPr>
        <w:footnoteReference w:id="34"/>
      </w:r>
      <w:r w:rsidRPr="00CD1FC7">
        <w:rPr>
          <w:rFonts w:ascii="Times New Roman" w:hAnsi="Times New Roman" w:cs="Times New Roman"/>
          <w:sz w:val="24"/>
          <w:szCs w:val="28"/>
        </w:rPr>
        <w:t>, -</w:t>
      </w:r>
    </w:p>
    <w:p w14:paraId="040B01E9"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Но на парней мне было наплевать –</w:t>
      </w:r>
    </w:p>
    <w:p w14:paraId="3554FDF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Их </w:t>
      </w:r>
      <w:r w:rsidRPr="00CD1FC7">
        <w:rPr>
          <w:rFonts w:ascii="Times New Roman" w:hAnsi="Times New Roman" w:cs="Times New Roman"/>
          <w:b/>
          <w:sz w:val="24"/>
          <w:szCs w:val="28"/>
        </w:rPr>
        <w:t>мир</w:t>
      </w:r>
      <w:r>
        <w:rPr>
          <w:rFonts w:ascii="Times New Roman" w:hAnsi="Times New Roman" w:cs="Times New Roman"/>
          <w:b/>
          <w:sz w:val="24"/>
          <w:szCs w:val="28"/>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hAnsi="Times New Roman" w:cs="Times New Roman"/>
          <w:b/>
          <w:sz w:val="24"/>
          <w:szCs w:val="28"/>
        </w:rPr>
        <w:fldChar w:fldCharType="end"/>
      </w:r>
      <w:r w:rsidRPr="00CD1FC7">
        <w:rPr>
          <w:rFonts w:ascii="Times New Roman" w:hAnsi="Times New Roman" w:cs="Times New Roman"/>
          <w:sz w:val="24"/>
          <w:szCs w:val="28"/>
        </w:rPr>
        <w:t xml:space="preserve"> был для меня искусственен и пресен,</w:t>
      </w:r>
    </w:p>
    <w:p w14:paraId="189FE10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Но в овиих</w:t>
      </w:r>
      <w:r w:rsidRPr="00CD1FC7">
        <w:rPr>
          <w:rStyle w:val="ac"/>
          <w:rFonts w:ascii="Times New Roman" w:hAnsi="Times New Roman" w:cs="Times New Roman"/>
          <w:sz w:val="24"/>
          <w:szCs w:val="28"/>
        </w:rPr>
        <w:footnoteReference w:id="35"/>
      </w:r>
      <w:r w:rsidRPr="00CD1FC7">
        <w:rPr>
          <w:rFonts w:ascii="Times New Roman" w:hAnsi="Times New Roman" w:cs="Times New Roman"/>
          <w:sz w:val="24"/>
          <w:szCs w:val="28"/>
        </w:rPr>
        <w:t xml:space="preserve"> парнях девчонки что-то всё-таки нашли. </w:t>
      </w:r>
    </w:p>
    <w:p w14:paraId="4888530F" w14:textId="77777777" w:rsidR="00996819" w:rsidRPr="00CD1FC7" w:rsidRDefault="00996819" w:rsidP="00996819">
      <w:pPr>
        <w:spacing w:line="420" w:lineRule="exact"/>
        <w:rPr>
          <w:rFonts w:ascii="Times New Roman" w:hAnsi="Times New Roman" w:cs="Times New Roman"/>
          <w:b/>
          <w:sz w:val="24"/>
          <w:szCs w:val="28"/>
        </w:rPr>
      </w:pPr>
    </w:p>
    <w:p w14:paraId="30E742E9"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А что </w:t>
      </w:r>
      <w:r w:rsidRPr="00CD1FC7">
        <w:rPr>
          <w:rFonts w:ascii="Times New Roman" w:hAnsi="Times New Roman" w:cs="Times New Roman"/>
          <w:b/>
          <w:sz w:val="24"/>
          <w:szCs w:val="28"/>
        </w:rPr>
        <w:t>во мне</w:t>
      </w:r>
      <w:r w:rsidRPr="00CD1FC7">
        <w:rPr>
          <w:rFonts w:ascii="Times New Roman" w:hAnsi="Times New Roman" w:cs="Times New Roman"/>
          <w:sz w:val="24"/>
          <w:szCs w:val="28"/>
        </w:rPr>
        <w:t xml:space="preserve"> они могли найти?</w:t>
      </w:r>
    </w:p>
    <w:p w14:paraId="32FEC40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Один лишь ум, но</w:t>
      </w:r>
      <w:r>
        <w:rPr>
          <w:rFonts w:ascii="Times New Roman" w:hAnsi="Times New Roman" w:cs="Times New Roman"/>
          <w:sz w:val="24"/>
          <w:szCs w:val="28"/>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не </w:t>
      </w:r>
      <w:r w:rsidRPr="00CD1FC7">
        <w:rPr>
          <w:rFonts w:ascii="Times New Roman" w:hAnsi="Times New Roman" w:cs="Times New Roman"/>
          <w:b/>
          <w:sz w:val="24"/>
          <w:szCs w:val="28"/>
        </w:rPr>
        <w:t>культурность</w:t>
      </w:r>
      <w:r w:rsidRPr="00CD1FC7">
        <w:rPr>
          <w:rFonts w:ascii="Times New Roman" w:hAnsi="Times New Roman" w:cs="Times New Roman"/>
          <w:sz w:val="24"/>
          <w:szCs w:val="28"/>
        </w:rPr>
        <w:t xml:space="preserve"> даже.</w:t>
      </w:r>
    </w:p>
    <w:p w14:paraId="72B3232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И ростом был оченно мал,</w:t>
      </w:r>
    </w:p>
    <w:p w14:paraId="5D584424"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Физически был слаб – об этом уж сказал.</w:t>
      </w:r>
    </w:p>
    <w:p w14:paraId="1E3B031B"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Во сердце чьё способен был войти</w:t>
      </w:r>
    </w:p>
    <w:p w14:paraId="58F2D71B"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Пацан безмолвный и невзрачный,</w:t>
      </w:r>
    </w:p>
    <w:p w14:paraId="77331EC4"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Пацан, подобно мне, пустой?</w:t>
      </w:r>
    </w:p>
    <w:p w14:paraId="7F303DF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Кто может быть такого г</w:t>
      </w:r>
      <w:r w:rsidRPr="00CD1FC7">
        <w:rPr>
          <w:rFonts w:ascii="Times New Roman" w:hAnsi="Times New Roman" w:cs="Times New Roman"/>
          <w:b/>
          <w:sz w:val="24"/>
          <w:szCs w:val="28"/>
        </w:rPr>
        <w:t>а</w:t>
      </w:r>
      <w:r w:rsidRPr="00CD1FC7">
        <w:rPr>
          <w:rFonts w:ascii="Times New Roman" w:hAnsi="Times New Roman" w:cs="Times New Roman"/>
          <w:sz w:val="24"/>
          <w:szCs w:val="28"/>
        </w:rPr>
        <w:t>же?..</w:t>
      </w:r>
    </w:p>
    <w:p w14:paraId="78C6E54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А</w:t>
      </w:r>
      <w:r w:rsidRPr="00CD1FC7">
        <w:rPr>
          <w:rFonts w:ascii="Times New Roman" w:hAnsi="Times New Roman" w:cs="Times New Roman"/>
          <w:sz w:val="24"/>
          <w:szCs w:val="28"/>
        </w:rPr>
        <w:t>но</w:t>
      </w:r>
      <w:r w:rsidRPr="00CD1FC7">
        <w:rPr>
          <w:rStyle w:val="ac"/>
          <w:rFonts w:ascii="Times New Roman" w:hAnsi="Times New Roman" w:cs="Times New Roman"/>
          <w:sz w:val="24"/>
          <w:szCs w:val="28"/>
        </w:rPr>
        <w:footnoteReference w:id="36"/>
      </w:r>
      <w:r w:rsidRPr="00CD1FC7">
        <w:rPr>
          <w:rFonts w:ascii="Times New Roman" w:hAnsi="Times New Roman" w:cs="Times New Roman"/>
          <w:sz w:val="24"/>
          <w:szCs w:val="28"/>
        </w:rPr>
        <w:t xml:space="preserve"> случай подвернулся мне удачный –</w:t>
      </w:r>
    </w:p>
    <w:p w14:paraId="0155E06F"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Отец гантель </w:t>
      </w:r>
      <w:r w:rsidRPr="00CD1FC7">
        <w:rPr>
          <w:rFonts w:ascii="Times New Roman" w:hAnsi="Times New Roman" w:cs="Times New Roman"/>
          <w:b/>
          <w:sz w:val="24"/>
          <w:szCs w:val="28"/>
        </w:rPr>
        <w:t>во пуд</w:t>
      </w:r>
      <w:r w:rsidRPr="00CD1FC7">
        <w:rPr>
          <w:rStyle w:val="ac"/>
          <w:rFonts w:ascii="Times New Roman" w:hAnsi="Times New Roman" w:cs="Times New Roman"/>
          <w:sz w:val="24"/>
          <w:szCs w:val="28"/>
        </w:rPr>
        <w:footnoteReference w:id="37"/>
      </w:r>
      <w:r w:rsidRPr="00CD1FC7">
        <w:rPr>
          <w:rFonts w:ascii="Times New Roman" w:hAnsi="Times New Roman" w:cs="Times New Roman"/>
          <w:sz w:val="24"/>
          <w:szCs w:val="28"/>
        </w:rPr>
        <w:t xml:space="preserve"> принёс домой. </w:t>
      </w:r>
    </w:p>
    <w:p w14:paraId="568FB281" w14:textId="77777777" w:rsidR="00996819" w:rsidRPr="00CD1FC7" w:rsidRDefault="00996819" w:rsidP="00996819">
      <w:pPr>
        <w:spacing w:line="420" w:lineRule="exact"/>
        <w:rPr>
          <w:rFonts w:ascii="Times New Roman" w:hAnsi="Times New Roman" w:cs="Times New Roman"/>
          <w:b/>
          <w:sz w:val="24"/>
          <w:szCs w:val="28"/>
        </w:rPr>
      </w:pPr>
    </w:p>
    <w:p w14:paraId="61BFD0D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Открыл ко спорту азъ засим </w:t>
      </w:r>
      <w:r w:rsidRPr="00CD1FC7">
        <w:rPr>
          <w:rFonts w:ascii="Times New Roman" w:hAnsi="Times New Roman" w:cs="Times New Roman"/>
          <w:b/>
          <w:sz w:val="24"/>
          <w:szCs w:val="28"/>
        </w:rPr>
        <w:t>великое</w:t>
      </w:r>
      <w:r w:rsidRPr="00CD1FC7">
        <w:rPr>
          <w:rFonts w:ascii="Times New Roman" w:hAnsi="Times New Roman" w:cs="Times New Roman"/>
          <w:sz w:val="24"/>
          <w:szCs w:val="28"/>
        </w:rPr>
        <w:t xml:space="preserve"> влечение; </w:t>
      </w:r>
    </w:p>
    <w:p w14:paraId="16BB7C1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Началось с гантели оным увлечение,</w:t>
      </w:r>
    </w:p>
    <w:p w14:paraId="3194F3E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Оп</w:t>
      </w:r>
      <w:r w:rsidRPr="00CD1FC7">
        <w:rPr>
          <w:rFonts w:ascii="Times New Roman" w:hAnsi="Times New Roman" w:cs="Times New Roman"/>
          <w:b/>
          <w:sz w:val="24"/>
          <w:szCs w:val="28"/>
        </w:rPr>
        <w:t>о</w:t>
      </w:r>
      <w:r w:rsidRPr="00CD1FC7">
        <w:rPr>
          <w:rFonts w:ascii="Times New Roman" w:hAnsi="Times New Roman" w:cs="Times New Roman"/>
          <w:sz w:val="24"/>
          <w:szCs w:val="28"/>
        </w:rPr>
        <w:t>сля же про петушарство</w:t>
      </w:r>
      <w:r w:rsidRPr="00CD1FC7">
        <w:rPr>
          <w:rStyle w:val="ac"/>
          <w:rFonts w:ascii="Times New Roman" w:hAnsi="Times New Roman" w:cs="Times New Roman"/>
          <w:sz w:val="24"/>
          <w:szCs w:val="28"/>
        </w:rPr>
        <w:footnoteReference w:id="38"/>
      </w:r>
      <w:r w:rsidRPr="00CD1FC7">
        <w:rPr>
          <w:rFonts w:ascii="Times New Roman" w:hAnsi="Times New Roman" w:cs="Times New Roman"/>
          <w:sz w:val="24"/>
          <w:szCs w:val="28"/>
        </w:rPr>
        <w:t xml:space="preserve"> я узнал –</w:t>
      </w:r>
    </w:p>
    <w:p w14:paraId="3A5D7B19"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lastRenderedPageBreak/>
        <w:t>Десяток трюков выучил, хотя и смысла в этом не видал;</w:t>
      </w:r>
    </w:p>
    <w:p w14:paraId="2F483EE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Результаты были –</w:t>
      </w:r>
    </w:p>
    <w:p w14:paraId="01A309E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И были неплохие,</w:t>
      </w:r>
    </w:p>
    <w:p w14:paraId="66C09E4A"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Особенно для парня моих лет</w:t>
      </w:r>
    </w:p>
    <w:p w14:paraId="06856AE2"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В эпоху бесконечных развлечений, </w:t>
      </w:r>
    </w:p>
    <w:p w14:paraId="4762118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Где для развития ни жажд, ни времени у люда нет,</w:t>
      </w:r>
    </w:p>
    <w:p w14:paraId="184849EF"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Но и к спортсменам, к их пути, </w:t>
      </w:r>
    </w:p>
    <w:p w14:paraId="2849050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Тем в</w:t>
      </w:r>
      <w:r w:rsidRPr="00CD1FC7">
        <w:rPr>
          <w:rFonts w:ascii="Times New Roman" w:hAnsi="Times New Roman" w:cs="Times New Roman"/>
          <w:b/>
          <w:sz w:val="24"/>
          <w:szCs w:val="28"/>
        </w:rPr>
        <w:t>я</w:t>
      </w:r>
      <w:r w:rsidRPr="00CD1FC7">
        <w:rPr>
          <w:rFonts w:ascii="Times New Roman" w:hAnsi="Times New Roman" w:cs="Times New Roman"/>
          <w:sz w:val="24"/>
          <w:szCs w:val="28"/>
        </w:rPr>
        <w:t>ще</w:t>
      </w:r>
      <w:r w:rsidRPr="00CD1FC7">
        <w:rPr>
          <w:rStyle w:val="ac"/>
          <w:rFonts w:ascii="Times New Roman" w:hAnsi="Times New Roman" w:cs="Times New Roman"/>
          <w:sz w:val="24"/>
          <w:szCs w:val="28"/>
        </w:rPr>
        <w:footnoteReference w:id="39"/>
      </w:r>
      <w:r w:rsidRPr="00CD1FC7">
        <w:rPr>
          <w:rFonts w:ascii="Times New Roman" w:hAnsi="Times New Roman" w:cs="Times New Roman"/>
          <w:sz w:val="24"/>
          <w:szCs w:val="28"/>
        </w:rPr>
        <w:t xml:space="preserve"> во тринадцать, </w:t>
      </w:r>
      <w:r w:rsidRPr="00CD1FC7">
        <w:rPr>
          <w:rFonts w:ascii="Times New Roman" w:hAnsi="Times New Roman" w:cs="Times New Roman"/>
          <w:b/>
          <w:sz w:val="24"/>
          <w:szCs w:val="28"/>
        </w:rPr>
        <w:t>не ощущается влечений</w:t>
      </w:r>
      <w:r w:rsidRPr="00CD1FC7">
        <w:rPr>
          <w:rFonts w:ascii="Times New Roman" w:hAnsi="Times New Roman" w:cs="Times New Roman"/>
          <w:sz w:val="24"/>
          <w:szCs w:val="28"/>
        </w:rPr>
        <w:t>.</w:t>
      </w:r>
    </w:p>
    <w:p w14:paraId="1452C80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Но сим путём я продолжал идти.</w:t>
      </w:r>
    </w:p>
    <w:p w14:paraId="46D01F90" w14:textId="77777777" w:rsidR="00996819" w:rsidRPr="00CD1FC7" w:rsidRDefault="00996819" w:rsidP="00996819">
      <w:pPr>
        <w:spacing w:line="420" w:lineRule="exact"/>
        <w:rPr>
          <w:rFonts w:ascii="Times New Roman" w:hAnsi="Times New Roman" w:cs="Times New Roman"/>
          <w:b/>
          <w:sz w:val="24"/>
          <w:szCs w:val="28"/>
        </w:rPr>
      </w:pPr>
    </w:p>
    <w:p w14:paraId="3957B68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Тогда же я свершил </w:t>
      </w:r>
      <w:r w:rsidRPr="00CD1FC7">
        <w:rPr>
          <w:rFonts w:ascii="Times New Roman" w:hAnsi="Times New Roman" w:cs="Times New Roman"/>
          <w:b/>
          <w:sz w:val="24"/>
          <w:szCs w:val="28"/>
        </w:rPr>
        <w:t>ошибку</w:t>
      </w:r>
      <w:r w:rsidRPr="00CD1FC7">
        <w:rPr>
          <w:rFonts w:ascii="Times New Roman" w:hAnsi="Times New Roman" w:cs="Times New Roman"/>
          <w:sz w:val="24"/>
          <w:szCs w:val="28"/>
        </w:rPr>
        <w:t>, как полагал оп</w:t>
      </w:r>
      <w:r w:rsidRPr="00CD1FC7">
        <w:rPr>
          <w:rFonts w:ascii="Times New Roman" w:hAnsi="Times New Roman" w:cs="Times New Roman"/>
          <w:b/>
          <w:sz w:val="24"/>
          <w:szCs w:val="28"/>
        </w:rPr>
        <w:t>о</w:t>
      </w:r>
      <w:r w:rsidRPr="00CD1FC7">
        <w:rPr>
          <w:rFonts w:ascii="Times New Roman" w:hAnsi="Times New Roman" w:cs="Times New Roman"/>
          <w:sz w:val="24"/>
          <w:szCs w:val="28"/>
        </w:rPr>
        <w:t>сля, роковую:</w:t>
      </w:r>
    </w:p>
    <w:p w14:paraId="7502ED87"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Стремясь </w:t>
      </w:r>
      <w:r w:rsidRPr="00CD1FC7">
        <w:rPr>
          <w:rFonts w:ascii="Times New Roman" w:hAnsi="Times New Roman" w:cs="Times New Roman"/>
          <w:b/>
          <w:sz w:val="24"/>
          <w:szCs w:val="28"/>
        </w:rPr>
        <w:t>казаться</w:t>
      </w:r>
      <w:r w:rsidRPr="00CD1FC7">
        <w:rPr>
          <w:rFonts w:ascii="Times New Roman" w:hAnsi="Times New Roman" w:cs="Times New Roman"/>
          <w:sz w:val="24"/>
          <w:szCs w:val="28"/>
        </w:rPr>
        <w:t xml:space="preserve"> сильным, мощным,</w:t>
      </w:r>
    </w:p>
    <w:p w14:paraId="0C5F37A0"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Попытки делал «массу набирать», да набирал оплошно</w:t>
      </w:r>
      <w:r w:rsidRPr="00CD1FC7">
        <w:rPr>
          <w:rStyle w:val="ac"/>
          <w:rFonts w:ascii="Times New Roman" w:hAnsi="Times New Roman" w:cs="Times New Roman"/>
          <w:sz w:val="24"/>
          <w:szCs w:val="28"/>
        </w:rPr>
        <w:footnoteReference w:id="40"/>
      </w:r>
      <w:r w:rsidRPr="00CD1FC7">
        <w:rPr>
          <w:rFonts w:ascii="Times New Roman" w:hAnsi="Times New Roman" w:cs="Times New Roman"/>
          <w:sz w:val="24"/>
          <w:szCs w:val="28"/>
        </w:rPr>
        <w:t xml:space="preserve"> –</w:t>
      </w:r>
    </w:p>
    <w:p w14:paraId="3BE5B809"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Питался шесть раз </w:t>
      </w:r>
      <w:r w:rsidRPr="00CD1FC7">
        <w:rPr>
          <w:rFonts w:ascii="Times New Roman" w:hAnsi="Times New Roman" w:cs="Times New Roman"/>
          <w:b/>
          <w:sz w:val="24"/>
          <w:szCs w:val="28"/>
        </w:rPr>
        <w:t>денно</w:t>
      </w:r>
      <w:r w:rsidRPr="00CD1FC7">
        <w:rPr>
          <w:rFonts w:ascii="Times New Roman" w:hAnsi="Times New Roman" w:cs="Times New Roman"/>
          <w:sz w:val="24"/>
          <w:szCs w:val="28"/>
        </w:rPr>
        <w:t xml:space="preserve">, питался дважды – </w:t>
      </w:r>
      <w:r w:rsidRPr="00CD1FC7">
        <w:rPr>
          <w:rFonts w:ascii="Times New Roman" w:hAnsi="Times New Roman" w:cs="Times New Roman"/>
          <w:b/>
          <w:sz w:val="24"/>
          <w:szCs w:val="28"/>
        </w:rPr>
        <w:t>нощно</w:t>
      </w:r>
      <w:r w:rsidRPr="00CD1FC7">
        <w:rPr>
          <w:rFonts w:ascii="Times New Roman" w:hAnsi="Times New Roman" w:cs="Times New Roman"/>
          <w:sz w:val="24"/>
          <w:szCs w:val="28"/>
        </w:rPr>
        <w:t xml:space="preserve"> –</w:t>
      </w:r>
    </w:p>
    <w:p w14:paraId="76D212F9"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В количествах таких, что было повсечасно тошно,</w:t>
      </w:r>
    </w:p>
    <w:p w14:paraId="742ED543"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При сём </w:t>
      </w:r>
      <w:r w:rsidRPr="00CD1FC7">
        <w:rPr>
          <w:rFonts w:ascii="Times New Roman" w:hAnsi="Times New Roman" w:cs="Times New Roman"/>
          <w:b/>
          <w:sz w:val="24"/>
          <w:szCs w:val="28"/>
        </w:rPr>
        <w:t>вовек</w:t>
      </w:r>
      <w:r w:rsidRPr="00CD1FC7">
        <w:rPr>
          <w:rFonts w:ascii="Times New Roman" w:hAnsi="Times New Roman" w:cs="Times New Roman"/>
          <w:sz w:val="24"/>
          <w:szCs w:val="28"/>
        </w:rPr>
        <w:t xml:space="preserve"> не совершая необходимую нагрузку силовую;</w:t>
      </w:r>
    </w:p>
    <w:p w14:paraId="43B86074"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Итог </w:t>
      </w:r>
      <w:r w:rsidRPr="00CD1FC7">
        <w:rPr>
          <w:rFonts w:ascii="Times New Roman" w:hAnsi="Times New Roman" w:cs="Times New Roman"/>
          <w:b/>
          <w:sz w:val="24"/>
          <w:szCs w:val="28"/>
        </w:rPr>
        <w:t>стандартным</w:t>
      </w:r>
      <w:r w:rsidRPr="00CD1FC7">
        <w:rPr>
          <w:rFonts w:ascii="Times New Roman" w:hAnsi="Times New Roman" w:cs="Times New Roman"/>
          <w:sz w:val="24"/>
          <w:szCs w:val="28"/>
        </w:rPr>
        <w:t xml:space="preserve"> был, </w:t>
      </w:r>
    </w:p>
    <w:p w14:paraId="13591863"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Таким</w:t>
      </w:r>
      <w:r w:rsidRPr="00CD1FC7">
        <w:rPr>
          <w:rFonts w:ascii="Times New Roman" w:hAnsi="Times New Roman" w:cs="Times New Roman"/>
          <w:sz w:val="24"/>
          <w:szCs w:val="28"/>
        </w:rPr>
        <w:t xml:space="preserve"> – </w:t>
      </w:r>
    </w:p>
    <w:p w14:paraId="5C094410"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От неумеренных объёмов пищи </w:t>
      </w:r>
    </w:p>
    <w:p w14:paraId="6A84F932"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Я не атлетом стал, но</w:t>
      </w:r>
      <w:r>
        <w:rPr>
          <w:rFonts w:ascii="Times New Roman" w:hAnsi="Times New Roman" w:cs="Times New Roman"/>
          <w:sz w:val="24"/>
          <w:szCs w:val="28"/>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днищем,</w:t>
      </w:r>
    </w:p>
    <w:p w14:paraId="0A58D5C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Печени</w:t>
      </w:r>
      <w:r w:rsidRPr="00CD1FC7">
        <w:rPr>
          <w:rFonts w:ascii="Times New Roman" w:hAnsi="Times New Roman" w:cs="Times New Roman"/>
          <w:sz w:val="24"/>
          <w:szCs w:val="28"/>
        </w:rPr>
        <w:t xml:space="preserve"> весомо навредил</w:t>
      </w:r>
    </w:p>
    <w:p w14:paraId="0D0DC1E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И похвастаться бы смог в «массонаборе» результатом </w:t>
      </w:r>
      <w:r w:rsidRPr="00CD1FC7">
        <w:rPr>
          <w:rFonts w:ascii="Times New Roman" w:hAnsi="Times New Roman" w:cs="Times New Roman"/>
          <w:b/>
          <w:sz w:val="24"/>
          <w:szCs w:val="28"/>
        </w:rPr>
        <w:t>токмо никаким</w:t>
      </w:r>
      <w:r w:rsidRPr="00CD1FC7">
        <w:rPr>
          <w:rFonts w:ascii="Times New Roman" w:hAnsi="Times New Roman" w:cs="Times New Roman"/>
          <w:sz w:val="24"/>
          <w:szCs w:val="28"/>
        </w:rPr>
        <w:t>.</w:t>
      </w:r>
    </w:p>
    <w:p w14:paraId="63D4A4D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w:t>
      </w:r>
    </w:p>
    <w:p w14:paraId="6FC5AC57"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lastRenderedPageBreak/>
        <w:t>Однажды, это было в школе, на физ-ре всем ненавистной,</w:t>
      </w:r>
    </w:p>
    <w:p w14:paraId="0D7181B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Я взвидел</w:t>
      </w:r>
      <w:r w:rsidRPr="00CD1FC7">
        <w:rPr>
          <w:rStyle w:val="ac"/>
          <w:rFonts w:ascii="Times New Roman" w:hAnsi="Times New Roman" w:cs="Times New Roman"/>
          <w:sz w:val="24"/>
          <w:szCs w:val="28"/>
        </w:rPr>
        <w:footnoteReference w:id="41"/>
      </w:r>
      <w:r w:rsidRPr="00CD1FC7">
        <w:rPr>
          <w:rFonts w:ascii="Times New Roman" w:hAnsi="Times New Roman" w:cs="Times New Roman"/>
          <w:sz w:val="24"/>
          <w:szCs w:val="28"/>
        </w:rPr>
        <w:t xml:space="preserve"> штангу на скамье для ж</w:t>
      </w:r>
      <w:r w:rsidRPr="00CD1FC7">
        <w:rPr>
          <w:rFonts w:ascii="Times New Roman" w:hAnsi="Times New Roman" w:cs="Times New Roman"/>
          <w:b/>
          <w:sz w:val="24"/>
          <w:szCs w:val="28"/>
        </w:rPr>
        <w:t>и</w:t>
      </w:r>
      <w:r w:rsidRPr="00CD1FC7">
        <w:rPr>
          <w:rFonts w:ascii="Times New Roman" w:hAnsi="Times New Roman" w:cs="Times New Roman"/>
          <w:sz w:val="24"/>
          <w:szCs w:val="28"/>
        </w:rPr>
        <w:t>ма,</w:t>
      </w:r>
    </w:p>
    <w:p w14:paraId="56890EF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Решил её опробовать, пожать –</w:t>
      </w:r>
    </w:p>
    <w:p w14:paraId="6310AF6A"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И в первый раз на двадцать в</w:t>
      </w:r>
      <w:r w:rsidRPr="00CD1FC7">
        <w:rPr>
          <w:rFonts w:ascii="Times New Roman" w:hAnsi="Times New Roman" w:cs="Times New Roman"/>
          <w:b/>
          <w:sz w:val="24"/>
          <w:szCs w:val="28"/>
        </w:rPr>
        <w:t>ы</w:t>
      </w:r>
      <w:r w:rsidRPr="00CD1FC7">
        <w:rPr>
          <w:rFonts w:ascii="Times New Roman" w:hAnsi="Times New Roman" w:cs="Times New Roman"/>
          <w:sz w:val="24"/>
          <w:szCs w:val="28"/>
        </w:rPr>
        <w:t>жал сорок пять</w:t>
      </w:r>
      <w:r w:rsidRPr="00CD1FC7">
        <w:rPr>
          <w:rStyle w:val="ac"/>
          <w:rFonts w:ascii="Times New Roman" w:hAnsi="Times New Roman" w:cs="Times New Roman"/>
          <w:sz w:val="24"/>
          <w:szCs w:val="28"/>
        </w:rPr>
        <w:footnoteReference w:id="42"/>
      </w:r>
      <w:r w:rsidRPr="00CD1FC7">
        <w:rPr>
          <w:rFonts w:ascii="Times New Roman" w:hAnsi="Times New Roman" w:cs="Times New Roman"/>
          <w:sz w:val="24"/>
          <w:szCs w:val="28"/>
        </w:rPr>
        <w:t>!</w:t>
      </w:r>
    </w:p>
    <w:p w14:paraId="1226557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Для новичка довольно много! </w:t>
      </w:r>
    </w:p>
    <w:p w14:paraId="63AA906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Редкий добивается такого даже за два года!</w:t>
      </w:r>
    </w:p>
    <w:p w14:paraId="217279CA"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Во фитнесс зале </w:t>
      </w:r>
      <w:r w:rsidRPr="00CD1FC7">
        <w:rPr>
          <w:rFonts w:ascii="Times New Roman" w:hAnsi="Times New Roman" w:cs="Times New Roman"/>
          <w:b/>
          <w:sz w:val="24"/>
          <w:szCs w:val="28"/>
        </w:rPr>
        <w:t>одержимо</w:t>
      </w:r>
    </w:p>
    <w:p w14:paraId="3FB700F7"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Взглянул бы человек завистный</w:t>
      </w:r>
      <w:r w:rsidRPr="00CD1FC7">
        <w:rPr>
          <w:rStyle w:val="ac"/>
          <w:rFonts w:ascii="Times New Roman" w:hAnsi="Times New Roman" w:cs="Times New Roman"/>
          <w:sz w:val="24"/>
          <w:szCs w:val="28"/>
        </w:rPr>
        <w:footnoteReference w:id="43"/>
      </w:r>
      <w:r w:rsidRPr="00CD1FC7">
        <w:rPr>
          <w:rFonts w:ascii="Times New Roman" w:hAnsi="Times New Roman" w:cs="Times New Roman"/>
          <w:sz w:val="24"/>
          <w:szCs w:val="28"/>
        </w:rPr>
        <w:t xml:space="preserve"> –</w:t>
      </w:r>
    </w:p>
    <w:p w14:paraId="6AACE19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На опыте своём узнал!</w:t>
      </w:r>
    </w:p>
    <w:p w14:paraId="055834BB"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С тех пор я штангой заниматься стал.</w:t>
      </w:r>
    </w:p>
    <w:p w14:paraId="23EBA49B" w14:textId="77777777" w:rsidR="00996819" w:rsidRPr="00CD1FC7" w:rsidRDefault="00996819" w:rsidP="00996819">
      <w:pPr>
        <w:spacing w:line="420" w:lineRule="exact"/>
        <w:rPr>
          <w:rFonts w:ascii="Times New Roman" w:hAnsi="Times New Roman" w:cs="Times New Roman"/>
          <w:b/>
          <w:sz w:val="24"/>
          <w:szCs w:val="28"/>
        </w:rPr>
      </w:pPr>
    </w:p>
    <w:p w14:paraId="22168A67"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Пауэрлифтингом по восемь, девять раз во месяц занимаясь,</w:t>
      </w:r>
    </w:p>
    <w:p w14:paraId="55C85ED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Телом, духом непрестанно</w:t>
      </w:r>
      <w:r w:rsidRPr="00CD1FC7">
        <w:rPr>
          <w:rStyle w:val="ac"/>
          <w:rFonts w:ascii="Times New Roman" w:hAnsi="Times New Roman" w:cs="Times New Roman"/>
          <w:sz w:val="24"/>
          <w:szCs w:val="28"/>
        </w:rPr>
        <w:footnoteReference w:id="44"/>
      </w:r>
      <w:r w:rsidRPr="00CD1FC7">
        <w:rPr>
          <w:rFonts w:ascii="Times New Roman" w:hAnsi="Times New Roman" w:cs="Times New Roman"/>
          <w:sz w:val="24"/>
          <w:szCs w:val="28"/>
        </w:rPr>
        <w:t xml:space="preserve"> развиваясь,</w:t>
      </w:r>
    </w:p>
    <w:p w14:paraId="02EA6A1F"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За пару лет я очень многого дост</w:t>
      </w:r>
      <w:r w:rsidRPr="00CD1FC7">
        <w:rPr>
          <w:rFonts w:ascii="Times New Roman" w:hAnsi="Times New Roman" w:cs="Times New Roman"/>
          <w:b/>
          <w:sz w:val="24"/>
          <w:szCs w:val="28"/>
        </w:rPr>
        <w:t>и</w:t>
      </w:r>
      <w:r w:rsidRPr="00CD1FC7">
        <w:rPr>
          <w:rFonts w:ascii="Times New Roman" w:hAnsi="Times New Roman" w:cs="Times New Roman"/>
          <w:sz w:val="24"/>
          <w:szCs w:val="28"/>
        </w:rPr>
        <w:t>г.</w:t>
      </w:r>
    </w:p>
    <w:p w14:paraId="75F5D3D7"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Начал </w:t>
      </w:r>
      <w:r w:rsidRPr="00CD1FC7">
        <w:rPr>
          <w:rFonts w:ascii="Times New Roman" w:hAnsi="Times New Roman" w:cs="Times New Roman"/>
          <w:b/>
          <w:sz w:val="24"/>
          <w:szCs w:val="28"/>
        </w:rPr>
        <w:t>размышлять о силе воли</w:t>
      </w:r>
      <w:r w:rsidRPr="00CD1FC7">
        <w:rPr>
          <w:rFonts w:ascii="Times New Roman" w:hAnsi="Times New Roman" w:cs="Times New Roman"/>
          <w:sz w:val="24"/>
          <w:szCs w:val="28"/>
        </w:rPr>
        <w:t>,</w:t>
      </w:r>
    </w:p>
    <w:p w14:paraId="72CCE23B"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По ней одной о людях рассуждать,</w:t>
      </w:r>
    </w:p>
    <w:p w14:paraId="390FDD6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Ибо никто из ведомых не мог</w:t>
      </w:r>
    </w:p>
    <w:p w14:paraId="30ADAEE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С таким усердием, как я, тянуть, жать лёжа или приседать.</w:t>
      </w:r>
    </w:p>
    <w:p w14:paraId="121ACE40"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Сиречь</w:t>
      </w:r>
      <w:r w:rsidRPr="00CD1FC7">
        <w:rPr>
          <w:rStyle w:val="ac"/>
          <w:rFonts w:ascii="Times New Roman" w:hAnsi="Times New Roman" w:cs="Times New Roman"/>
          <w:sz w:val="24"/>
          <w:szCs w:val="28"/>
        </w:rPr>
        <w:footnoteReference w:id="45"/>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мня так</w:t>
      </w:r>
      <w:r w:rsidRPr="00CD1FC7">
        <w:rPr>
          <w:rFonts w:ascii="Times New Roman" w:hAnsi="Times New Roman" w:cs="Times New Roman"/>
          <w:sz w:val="24"/>
          <w:szCs w:val="28"/>
        </w:rPr>
        <w:t>, себя азъ значимым считал – и боле –</w:t>
      </w:r>
    </w:p>
    <w:p w14:paraId="29671EE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Был в глазах своих без малого вел</w:t>
      </w:r>
      <w:r w:rsidRPr="00CD1FC7">
        <w:rPr>
          <w:rFonts w:ascii="Times New Roman" w:hAnsi="Times New Roman" w:cs="Times New Roman"/>
          <w:b/>
          <w:sz w:val="24"/>
          <w:szCs w:val="28"/>
        </w:rPr>
        <w:t>и</w:t>
      </w:r>
      <w:r w:rsidRPr="00CD1FC7">
        <w:rPr>
          <w:rFonts w:ascii="Times New Roman" w:hAnsi="Times New Roman" w:cs="Times New Roman"/>
          <w:sz w:val="24"/>
          <w:szCs w:val="28"/>
        </w:rPr>
        <w:t>к –</w:t>
      </w:r>
    </w:p>
    <w:p w14:paraId="741A545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Спорт сей стать твёрдым, сильным мне разительно</w:t>
      </w:r>
      <w:r w:rsidRPr="00CD1FC7">
        <w:rPr>
          <w:rStyle w:val="ac"/>
          <w:rFonts w:ascii="Times New Roman" w:hAnsi="Times New Roman" w:cs="Times New Roman"/>
          <w:sz w:val="24"/>
          <w:szCs w:val="28"/>
        </w:rPr>
        <w:footnoteReference w:id="46"/>
      </w:r>
      <w:r w:rsidRPr="00CD1FC7">
        <w:rPr>
          <w:rFonts w:ascii="Times New Roman" w:hAnsi="Times New Roman" w:cs="Times New Roman"/>
          <w:sz w:val="24"/>
          <w:szCs w:val="28"/>
        </w:rPr>
        <w:t xml:space="preserve"> помог.</w:t>
      </w:r>
    </w:p>
    <w:p w14:paraId="3122A38A" w14:textId="77777777" w:rsidR="00996819" w:rsidRPr="00CD1FC7" w:rsidRDefault="00996819" w:rsidP="00996819">
      <w:pPr>
        <w:spacing w:line="420" w:lineRule="exact"/>
        <w:rPr>
          <w:rFonts w:ascii="Times New Roman" w:hAnsi="Times New Roman" w:cs="Times New Roman"/>
          <w:b/>
          <w:sz w:val="24"/>
          <w:szCs w:val="28"/>
        </w:rPr>
      </w:pPr>
    </w:p>
    <w:p w14:paraId="18E8AA72"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Четыре травмы получил</w:t>
      </w:r>
    </w:p>
    <w:p w14:paraId="30DF8B9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Да печени вдругорядь</w:t>
      </w:r>
      <w:r w:rsidRPr="00CD1FC7">
        <w:rPr>
          <w:rStyle w:val="ac"/>
          <w:rFonts w:ascii="Times New Roman" w:hAnsi="Times New Roman" w:cs="Times New Roman"/>
          <w:sz w:val="24"/>
          <w:szCs w:val="28"/>
        </w:rPr>
        <w:footnoteReference w:id="47"/>
      </w:r>
      <w:r w:rsidRPr="00CD1FC7">
        <w:rPr>
          <w:rFonts w:ascii="Times New Roman" w:hAnsi="Times New Roman" w:cs="Times New Roman"/>
          <w:sz w:val="24"/>
          <w:szCs w:val="28"/>
        </w:rPr>
        <w:t xml:space="preserve"> сделал зло</w:t>
      </w:r>
      <w:r w:rsidRPr="00CD1FC7">
        <w:rPr>
          <w:rFonts w:ascii="Times New Roman" w:hAnsi="Times New Roman" w:cs="Times New Roman"/>
          <w:sz w:val="24"/>
          <w:szCs w:val="28"/>
        </w:rPr>
        <w:fldChar w:fldCharType="begin"/>
      </w:r>
      <w:r w:rsidRPr="00CD1FC7">
        <w:rPr>
          <w:sz w:val="20"/>
        </w:rPr>
        <w:instrText xml:space="preserve"> XE "</w:instrText>
      </w:r>
      <w:r w:rsidRPr="00CD1FC7">
        <w:rPr>
          <w:rFonts w:ascii="Times New Roman" w:hAnsi="Times New Roman" w:cs="Times New Roman"/>
          <w:sz w:val="24"/>
          <w:szCs w:val="28"/>
        </w:rPr>
        <w:instrText>зло</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 xml:space="preserve"> –</w:t>
      </w:r>
    </w:p>
    <w:p w14:paraId="0AF9FD57"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И из сего я заключил,</w:t>
      </w:r>
    </w:p>
    <w:p w14:paraId="3378A6E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Что мне опят не повезло –</w:t>
      </w:r>
    </w:p>
    <w:p w14:paraId="36A7E3E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Две травмы</w:t>
      </w:r>
      <w:r w:rsidRPr="00CD1FC7">
        <w:rPr>
          <w:rFonts w:ascii="Times New Roman" w:hAnsi="Times New Roman" w:cs="Times New Roman"/>
          <w:sz w:val="24"/>
          <w:szCs w:val="28"/>
        </w:rPr>
        <w:t xml:space="preserve"> Хронос</w:t>
      </w:r>
      <w:r w:rsidRPr="00CD1FC7">
        <w:rPr>
          <w:rStyle w:val="ac"/>
          <w:rFonts w:ascii="Times New Roman" w:hAnsi="Times New Roman" w:cs="Times New Roman"/>
          <w:sz w:val="24"/>
          <w:szCs w:val="28"/>
        </w:rPr>
        <w:footnoteReference w:id="48"/>
      </w:r>
      <w:r w:rsidRPr="00CD1FC7">
        <w:rPr>
          <w:rFonts w:ascii="Times New Roman" w:hAnsi="Times New Roman" w:cs="Times New Roman"/>
          <w:sz w:val="24"/>
          <w:szCs w:val="28"/>
        </w:rPr>
        <w:t xml:space="preserve"> до сих пор не излечил.</w:t>
      </w:r>
    </w:p>
    <w:p w14:paraId="61DE012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w:t>
      </w:r>
    </w:p>
    <w:p w14:paraId="1CDF543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В пятнадцать я</w:t>
      </w:r>
      <w:r w:rsidRPr="00CD1FC7">
        <w:rPr>
          <w:rFonts w:ascii="Times New Roman" w:hAnsi="Times New Roman" w:cs="Times New Roman"/>
          <w:b/>
          <w:sz w:val="24"/>
          <w:szCs w:val="28"/>
        </w:rPr>
        <w:t xml:space="preserve"> </w:t>
      </w:r>
      <w:r w:rsidRPr="00CD1FC7">
        <w:rPr>
          <w:rFonts w:ascii="Times New Roman" w:hAnsi="Times New Roman" w:cs="Times New Roman"/>
          <w:sz w:val="24"/>
          <w:szCs w:val="28"/>
        </w:rPr>
        <w:t>алк</w:t>
      </w:r>
      <w:r w:rsidRPr="00CD1FC7">
        <w:rPr>
          <w:rFonts w:ascii="Times New Roman" w:hAnsi="Times New Roman" w:cs="Times New Roman"/>
          <w:b/>
          <w:sz w:val="24"/>
          <w:szCs w:val="28"/>
        </w:rPr>
        <w:t>а</w:t>
      </w:r>
      <w:r w:rsidRPr="00CD1FC7">
        <w:rPr>
          <w:rFonts w:ascii="Times New Roman" w:hAnsi="Times New Roman" w:cs="Times New Roman"/>
          <w:sz w:val="24"/>
          <w:szCs w:val="28"/>
        </w:rPr>
        <w:t>л любить,</w:t>
      </w:r>
    </w:p>
    <w:p w14:paraId="3EAF99E7"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Пытался девушку найти</w:t>
      </w:r>
    </w:p>
    <w:p w14:paraId="71B0026A"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И многажды имел, казалось бы, успех,</w:t>
      </w:r>
    </w:p>
    <w:p w14:paraId="08599200"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Да только время смог убить,</w:t>
      </w:r>
    </w:p>
    <w:p w14:paraId="6F42B64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Ведь все умны, красивы во сет</w:t>
      </w:r>
      <w:r w:rsidRPr="00CD1FC7">
        <w:rPr>
          <w:rFonts w:ascii="Times New Roman" w:hAnsi="Times New Roman" w:cs="Times New Roman"/>
          <w:b/>
          <w:sz w:val="24"/>
          <w:szCs w:val="28"/>
        </w:rPr>
        <w:t>и</w:t>
      </w:r>
      <w:r w:rsidRPr="00CD1FC7">
        <w:rPr>
          <w:rFonts w:ascii="Times New Roman" w:hAnsi="Times New Roman" w:cs="Times New Roman"/>
          <w:sz w:val="24"/>
          <w:szCs w:val="28"/>
        </w:rPr>
        <w:t>,</w:t>
      </w:r>
    </w:p>
    <w:p w14:paraId="6D57CF6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Лишь там</w:t>
      </w:r>
      <w:r w:rsidRPr="00CD1FC7">
        <w:rPr>
          <w:rFonts w:ascii="Times New Roman" w:hAnsi="Times New Roman" w:cs="Times New Roman"/>
          <w:sz w:val="24"/>
          <w:szCs w:val="28"/>
        </w:rPr>
        <w:t xml:space="preserve"> изъянов нет, достоинств же полно у всех!</w:t>
      </w:r>
    </w:p>
    <w:p w14:paraId="5CBCAE4F" w14:textId="77777777" w:rsidR="00996819" w:rsidRPr="00CD1FC7" w:rsidRDefault="00996819" w:rsidP="00996819">
      <w:pPr>
        <w:spacing w:line="420" w:lineRule="exact"/>
        <w:rPr>
          <w:rFonts w:ascii="Times New Roman" w:hAnsi="Times New Roman" w:cs="Times New Roman"/>
          <w:b/>
          <w:sz w:val="24"/>
          <w:szCs w:val="28"/>
        </w:rPr>
      </w:pPr>
    </w:p>
    <w:p w14:paraId="4D77EB5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Да, бывших много у меня,</w:t>
      </w:r>
    </w:p>
    <w:p w14:paraId="0C8C058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И каждая во ебанутости своей неповторима:</w:t>
      </w:r>
    </w:p>
    <w:p w14:paraId="72BCEA3A"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Одна без воздыханий</w:t>
      </w:r>
      <w:r w:rsidRPr="00CD1FC7">
        <w:rPr>
          <w:rStyle w:val="ac"/>
          <w:rFonts w:ascii="Times New Roman" w:hAnsi="Times New Roman" w:cs="Times New Roman"/>
          <w:sz w:val="24"/>
          <w:szCs w:val="28"/>
        </w:rPr>
        <w:footnoteReference w:id="49"/>
      </w:r>
      <w:r w:rsidRPr="00CD1FC7">
        <w:rPr>
          <w:rFonts w:ascii="Times New Roman" w:hAnsi="Times New Roman" w:cs="Times New Roman"/>
          <w:sz w:val="24"/>
          <w:szCs w:val="28"/>
        </w:rPr>
        <w:t xml:space="preserve"> не живёт и дня,</w:t>
      </w:r>
    </w:p>
    <w:p w14:paraId="5472994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Одна желает быть боготворима,</w:t>
      </w:r>
    </w:p>
    <w:p w14:paraId="4B6EE2FA"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Одна подруг, друзей хул</w:t>
      </w:r>
      <w:r w:rsidRPr="00CD1FC7">
        <w:rPr>
          <w:rFonts w:ascii="Times New Roman" w:hAnsi="Times New Roman" w:cs="Times New Roman"/>
          <w:b/>
          <w:sz w:val="24"/>
          <w:szCs w:val="28"/>
        </w:rPr>
        <w:t>и</w:t>
      </w:r>
      <w:r w:rsidRPr="00CD1FC7">
        <w:rPr>
          <w:rFonts w:ascii="Times New Roman" w:hAnsi="Times New Roman" w:cs="Times New Roman"/>
          <w:sz w:val="24"/>
          <w:szCs w:val="28"/>
        </w:rPr>
        <w:t xml:space="preserve">т, </w:t>
      </w:r>
    </w:p>
    <w:p w14:paraId="780674C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Но не в состоянии себя не обожать,</w:t>
      </w:r>
    </w:p>
    <w:p w14:paraId="2ABAB59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Одну практически всё злит,</w:t>
      </w:r>
    </w:p>
    <w:p w14:paraId="57D5E7E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Одна из принципа стремится </w:t>
      </w:r>
    </w:p>
    <w:p w14:paraId="442D842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Во френдзоне </w:t>
      </w:r>
      <w:r w:rsidRPr="00CD1FC7">
        <w:rPr>
          <w:rFonts w:ascii="Times New Roman" w:hAnsi="Times New Roman" w:cs="Times New Roman"/>
          <w:b/>
          <w:sz w:val="24"/>
          <w:szCs w:val="28"/>
        </w:rPr>
        <w:t>всех парней</w:t>
      </w:r>
      <w:r w:rsidRPr="00CD1FC7">
        <w:rPr>
          <w:rFonts w:ascii="Times New Roman" w:hAnsi="Times New Roman" w:cs="Times New Roman"/>
          <w:sz w:val="24"/>
          <w:szCs w:val="28"/>
        </w:rPr>
        <w:t xml:space="preserve"> держать,</w:t>
      </w:r>
    </w:p>
    <w:p w14:paraId="21335E6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lastRenderedPageBreak/>
        <w:t>Другая, истощённая, пытается худеть,</w:t>
      </w:r>
    </w:p>
    <w:p w14:paraId="4AB86809"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Одна, </w:t>
      </w:r>
      <w:r w:rsidRPr="00CD1FC7">
        <w:rPr>
          <w:rFonts w:ascii="Times New Roman" w:hAnsi="Times New Roman" w:cs="Times New Roman"/>
          <w:b/>
          <w:sz w:val="24"/>
          <w:szCs w:val="28"/>
        </w:rPr>
        <w:t>что би</w:t>
      </w:r>
      <w:r w:rsidRPr="00CD1FC7">
        <w:rPr>
          <w:rFonts w:ascii="Times New Roman" w:hAnsi="Times New Roman" w:cs="Times New Roman"/>
          <w:sz w:val="24"/>
          <w:szCs w:val="28"/>
        </w:rPr>
        <w:t>, желает власть</w:t>
      </w:r>
      <w:r w:rsidRPr="00CD1FC7">
        <w:rPr>
          <w:rFonts w:ascii="Times New Roman" w:hAnsi="Times New Roman" w:cs="Times New Roman"/>
          <w:sz w:val="24"/>
          <w:szCs w:val="28"/>
        </w:rPr>
        <w:fldChar w:fldCharType="begin"/>
      </w:r>
      <w:r w:rsidRPr="00CD1FC7">
        <w:rPr>
          <w:sz w:val="20"/>
        </w:rPr>
        <w:instrText xml:space="preserve"> XE "</w:instrText>
      </w:r>
      <w:r w:rsidRPr="00CD1FC7">
        <w:rPr>
          <w:b/>
          <w:sz w:val="18"/>
          <w:szCs w:val="20"/>
        </w:rPr>
        <w:instrText>власть</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 xml:space="preserve"> иметь,</w:t>
      </w:r>
    </w:p>
    <w:p w14:paraId="1F7BEEF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Другая своей блядностью томится</w:t>
      </w:r>
      <w:r w:rsidRPr="00CD1FC7">
        <w:rPr>
          <w:rStyle w:val="ac"/>
          <w:rFonts w:ascii="Times New Roman" w:hAnsi="Times New Roman" w:cs="Times New Roman"/>
          <w:sz w:val="24"/>
          <w:szCs w:val="28"/>
        </w:rPr>
        <w:footnoteReference w:id="50"/>
      </w:r>
      <w:r w:rsidRPr="00CD1FC7">
        <w:rPr>
          <w:rFonts w:ascii="Times New Roman" w:hAnsi="Times New Roman" w:cs="Times New Roman"/>
          <w:sz w:val="24"/>
          <w:szCs w:val="28"/>
        </w:rPr>
        <w:t xml:space="preserve">… </w:t>
      </w:r>
    </w:p>
    <w:p w14:paraId="708B87CB" w14:textId="77777777" w:rsidR="00996819" w:rsidRPr="00CD1FC7" w:rsidRDefault="00996819" w:rsidP="00996819">
      <w:pPr>
        <w:spacing w:line="420" w:lineRule="exact"/>
        <w:rPr>
          <w:rFonts w:ascii="Times New Roman" w:hAnsi="Times New Roman" w:cs="Times New Roman"/>
          <w:sz w:val="24"/>
          <w:szCs w:val="28"/>
        </w:rPr>
      </w:pPr>
    </w:p>
    <w:p w14:paraId="33E55F9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Надя хочет </w:t>
      </w:r>
      <w:r w:rsidRPr="00CD1FC7">
        <w:rPr>
          <w:rFonts w:ascii="Times New Roman" w:hAnsi="Times New Roman" w:cs="Times New Roman"/>
          <w:b/>
          <w:sz w:val="24"/>
          <w:szCs w:val="28"/>
        </w:rPr>
        <w:t>мужа со большой зарплатой</w:t>
      </w:r>
      <w:r w:rsidRPr="00CD1FC7">
        <w:rPr>
          <w:rFonts w:ascii="Times New Roman" w:hAnsi="Times New Roman" w:cs="Times New Roman"/>
          <w:sz w:val="24"/>
          <w:szCs w:val="28"/>
        </w:rPr>
        <w:t>,</w:t>
      </w:r>
    </w:p>
    <w:p w14:paraId="0190426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Зан</w:t>
      </w:r>
      <w:r w:rsidRPr="00CD1FC7">
        <w:rPr>
          <w:rFonts w:ascii="Times New Roman" w:hAnsi="Times New Roman" w:cs="Times New Roman"/>
          <w:b/>
          <w:sz w:val="24"/>
          <w:szCs w:val="28"/>
        </w:rPr>
        <w:t>е</w:t>
      </w:r>
      <w:r w:rsidRPr="00CD1FC7">
        <w:rPr>
          <w:rStyle w:val="ac"/>
          <w:rFonts w:ascii="Times New Roman" w:hAnsi="Times New Roman" w:cs="Times New Roman"/>
          <w:sz w:val="24"/>
          <w:szCs w:val="28"/>
        </w:rPr>
        <w:footnoteReference w:id="51"/>
      </w:r>
      <w:r w:rsidRPr="00CD1FC7">
        <w:rPr>
          <w:rFonts w:ascii="Times New Roman" w:hAnsi="Times New Roman" w:cs="Times New Roman"/>
          <w:sz w:val="24"/>
          <w:szCs w:val="28"/>
        </w:rPr>
        <w:t xml:space="preserve"> себя считает оного достойной,</w:t>
      </w:r>
    </w:p>
    <w:p w14:paraId="164F2AA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Об</w:t>
      </w:r>
      <w:r w:rsidRPr="00CD1FC7">
        <w:rPr>
          <w:rFonts w:ascii="Times New Roman" w:hAnsi="Times New Roman" w:cs="Times New Roman"/>
          <w:b/>
          <w:sz w:val="24"/>
          <w:szCs w:val="28"/>
        </w:rPr>
        <w:t>а</w:t>
      </w:r>
      <w:r w:rsidRPr="00CD1FC7">
        <w:rPr>
          <w:rFonts w:ascii="Times New Roman" w:hAnsi="Times New Roman" w:cs="Times New Roman"/>
          <w:sz w:val="24"/>
          <w:szCs w:val="28"/>
        </w:rPr>
        <w:t>че</w:t>
      </w:r>
      <w:r w:rsidRPr="00CD1FC7">
        <w:rPr>
          <w:rStyle w:val="ac"/>
          <w:rFonts w:ascii="Times New Roman" w:hAnsi="Times New Roman" w:cs="Times New Roman"/>
          <w:sz w:val="24"/>
          <w:szCs w:val="28"/>
        </w:rPr>
        <w:footnoteReference w:id="52"/>
      </w:r>
      <w:r w:rsidRPr="00CD1FC7">
        <w:rPr>
          <w:rFonts w:ascii="Times New Roman" w:hAnsi="Times New Roman" w:cs="Times New Roman"/>
          <w:sz w:val="24"/>
          <w:szCs w:val="28"/>
        </w:rPr>
        <w:t xml:space="preserve"> в ней </w:t>
      </w:r>
      <w:r w:rsidRPr="00CD1FC7">
        <w:rPr>
          <w:rFonts w:ascii="Times New Roman" w:hAnsi="Times New Roman" w:cs="Times New Roman"/>
          <w:b/>
          <w:sz w:val="24"/>
          <w:szCs w:val="28"/>
        </w:rPr>
        <w:t>романтика, высокая духовность</w:t>
      </w:r>
      <w:r w:rsidRPr="00CD1FC7">
        <w:rPr>
          <w:rFonts w:ascii="Times New Roman" w:hAnsi="Times New Roman" w:cs="Times New Roman"/>
          <w:sz w:val="24"/>
          <w:szCs w:val="28"/>
        </w:rPr>
        <w:t xml:space="preserve"> </w:t>
      </w:r>
    </w:p>
    <w:p w14:paraId="762410F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Почти что идеально переплетаются со внешней красотой;</w:t>
      </w:r>
    </w:p>
    <w:p w14:paraId="60AC10A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А Настя геев любит и всем парням, за гомофобию в расплату,</w:t>
      </w:r>
    </w:p>
    <w:p w14:paraId="440810B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Командует писать рассказы </w:t>
      </w:r>
      <w:r w:rsidRPr="00CD1FC7">
        <w:rPr>
          <w:rFonts w:ascii="Times New Roman" w:hAnsi="Times New Roman" w:cs="Times New Roman"/>
          <w:b/>
          <w:sz w:val="24"/>
          <w:szCs w:val="28"/>
        </w:rPr>
        <w:t>о «любви»</w:t>
      </w:r>
      <w:r w:rsidRPr="00CD1FC7">
        <w:rPr>
          <w:rFonts w:ascii="Times New Roman" w:hAnsi="Times New Roman" w:cs="Times New Roman"/>
          <w:sz w:val="24"/>
          <w:szCs w:val="28"/>
        </w:rPr>
        <w:t xml:space="preserve"> не то что непристойной,</w:t>
      </w:r>
    </w:p>
    <w:p w14:paraId="047616D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мерзкой просто – мерзкой как «благочестивым» </w:t>
      </w:r>
      <w:r w:rsidRPr="00CD1FC7">
        <w:rPr>
          <w:rFonts w:ascii="Times New Roman" w:hAnsi="Times New Roman" w:cs="Times New Roman"/>
          <w:b/>
          <w:sz w:val="24"/>
          <w:szCs w:val="28"/>
        </w:rPr>
        <w:t>посторонняя</w:t>
      </w:r>
      <w:r w:rsidRPr="00CD1FC7">
        <w:rPr>
          <w:rStyle w:val="ac"/>
          <w:rFonts w:ascii="Times New Roman" w:hAnsi="Times New Roman" w:cs="Times New Roman"/>
          <w:b/>
          <w:sz w:val="24"/>
          <w:szCs w:val="28"/>
        </w:rPr>
        <w:footnoteReference w:id="53"/>
      </w:r>
      <w:r w:rsidRPr="00CD1FC7">
        <w:rPr>
          <w:rFonts w:ascii="Times New Roman" w:hAnsi="Times New Roman" w:cs="Times New Roman"/>
          <w:sz w:val="24"/>
          <w:szCs w:val="28"/>
        </w:rPr>
        <w:t xml:space="preserve"> греховность,</w:t>
      </w:r>
    </w:p>
    <w:p w14:paraId="4157388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Мерзкой как уверенность в свободе </w:t>
      </w:r>
      <w:r w:rsidRPr="00CD1FC7">
        <w:rPr>
          <w:rFonts w:ascii="Times New Roman" w:hAnsi="Times New Roman" w:cs="Times New Roman"/>
          <w:b/>
          <w:sz w:val="24"/>
          <w:szCs w:val="28"/>
        </w:rPr>
        <w:t>подо повседневной суетой</w:t>
      </w:r>
      <w:r w:rsidRPr="00CD1FC7">
        <w:rPr>
          <w:rFonts w:ascii="Times New Roman" w:hAnsi="Times New Roman" w:cs="Times New Roman"/>
          <w:sz w:val="24"/>
          <w:szCs w:val="28"/>
        </w:rPr>
        <w:t>;</w:t>
      </w:r>
    </w:p>
    <w:p w14:paraId="4A21827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За половое «равенство» боролась, помню, Валя,</w:t>
      </w:r>
    </w:p>
    <w:p w14:paraId="0297ECA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Но на словах лишь</w:t>
      </w:r>
      <w:r w:rsidRPr="00CD1FC7">
        <w:rPr>
          <w:rFonts w:ascii="Times New Roman" w:hAnsi="Times New Roman" w:cs="Times New Roman"/>
          <w:sz w:val="24"/>
          <w:szCs w:val="28"/>
        </w:rPr>
        <w:t>,</w:t>
      </w:r>
    </w:p>
    <w:p w14:paraId="195D693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А фактически – за поклонение себе –</w:t>
      </w:r>
    </w:p>
    <w:p w14:paraId="2F9AAB4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Мы с ней не долгий срок во отношеньях побывали,</w:t>
      </w:r>
    </w:p>
    <w:p w14:paraId="5BA92E5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Ибо </w:t>
      </w:r>
      <w:r w:rsidRPr="00CD1FC7">
        <w:rPr>
          <w:rFonts w:ascii="Times New Roman" w:hAnsi="Times New Roman" w:cs="Times New Roman"/>
          <w:b/>
          <w:sz w:val="24"/>
          <w:szCs w:val="28"/>
        </w:rPr>
        <w:t>феминистке</w:t>
      </w:r>
      <w:r w:rsidRPr="00CD1FC7">
        <w:rPr>
          <w:rFonts w:ascii="Times New Roman" w:hAnsi="Times New Roman" w:cs="Times New Roman"/>
          <w:sz w:val="24"/>
          <w:szCs w:val="28"/>
        </w:rPr>
        <w:t>, блядь</w:t>
      </w:r>
      <w:r w:rsidRPr="00CD1FC7">
        <w:rPr>
          <w:rFonts w:ascii="Times New Roman" w:hAnsi="Times New Roman" w:cs="Times New Roman"/>
          <w:sz w:val="24"/>
          <w:szCs w:val="28"/>
        </w:rPr>
        <w:fldChar w:fldCharType="begin"/>
      </w:r>
      <w:r w:rsidRPr="00CD1FC7">
        <w:rPr>
          <w:sz w:val="20"/>
        </w:rPr>
        <w:instrText xml:space="preserve"> XE "</w:instrText>
      </w:r>
      <w:r w:rsidRPr="00CD1FC7">
        <w:rPr>
          <w:rFonts w:ascii="Times New Roman" w:hAnsi="Times New Roman" w:cs="Times New Roman"/>
          <w:sz w:val="24"/>
          <w:szCs w:val="28"/>
        </w:rPr>
        <w:instrText>блядь</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 не угодишь –</w:t>
      </w:r>
    </w:p>
    <w:p w14:paraId="046382E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Она гниёт во фарисействе</w:t>
      </w:r>
      <w:r w:rsidRPr="00CD1FC7">
        <w:rPr>
          <w:rStyle w:val="ac"/>
          <w:rFonts w:ascii="Times New Roman" w:hAnsi="Times New Roman" w:cs="Times New Roman"/>
          <w:sz w:val="24"/>
          <w:szCs w:val="28"/>
        </w:rPr>
        <w:footnoteReference w:id="54"/>
      </w:r>
      <w:r w:rsidRPr="00CD1FC7">
        <w:rPr>
          <w:rFonts w:ascii="Times New Roman" w:hAnsi="Times New Roman" w:cs="Times New Roman"/>
          <w:sz w:val="24"/>
          <w:szCs w:val="28"/>
        </w:rPr>
        <w:t xml:space="preserve"> и алчб</w:t>
      </w:r>
      <w:r w:rsidRPr="00CD1FC7">
        <w:rPr>
          <w:rFonts w:ascii="Times New Roman" w:hAnsi="Times New Roman" w:cs="Times New Roman"/>
          <w:b/>
          <w:sz w:val="24"/>
          <w:szCs w:val="28"/>
        </w:rPr>
        <w:t>е</w:t>
      </w:r>
      <w:r w:rsidRPr="00CD1FC7">
        <w:rPr>
          <w:rStyle w:val="ac"/>
          <w:rFonts w:ascii="Times New Roman" w:hAnsi="Times New Roman" w:cs="Times New Roman"/>
          <w:sz w:val="24"/>
          <w:szCs w:val="28"/>
        </w:rPr>
        <w:footnoteReference w:id="55"/>
      </w:r>
      <w:r w:rsidRPr="00CD1FC7">
        <w:rPr>
          <w:rFonts w:ascii="Times New Roman" w:hAnsi="Times New Roman" w:cs="Times New Roman"/>
          <w:sz w:val="24"/>
          <w:szCs w:val="28"/>
        </w:rPr>
        <w:t xml:space="preserve"> –</w:t>
      </w:r>
    </w:p>
    <w:p w14:paraId="78A1430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Сперва о равенстве глаг</w:t>
      </w:r>
      <w:r w:rsidRPr="00CD1FC7">
        <w:rPr>
          <w:rFonts w:ascii="Times New Roman" w:hAnsi="Times New Roman" w:cs="Times New Roman"/>
          <w:b/>
          <w:sz w:val="24"/>
          <w:szCs w:val="28"/>
        </w:rPr>
        <w:t>о</w:t>
      </w:r>
      <w:r w:rsidRPr="00CD1FC7">
        <w:rPr>
          <w:rFonts w:ascii="Times New Roman" w:hAnsi="Times New Roman" w:cs="Times New Roman"/>
          <w:sz w:val="24"/>
          <w:szCs w:val="28"/>
        </w:rPr>
        <w:t>лит,</w:t>
      </w:r>
    </w:p>
    <w:p w14:paraId="5D94B04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Но после ко работе всякой понуждает,</w:t>
      </w:r>
    </w:p>
    <w:p w14:paraId="2C3BFDC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«Предрассудкам половым» </w:t>
      </w:r>
      <w:r w:rsidRPr="00CD1FC7">
        <w:rPr>
          <w:rFonts w:ascii="Times New Roman" w:hAnsi="Times New Roman" w:cs="Times New Roman"/>
          <w:b/>
          <w:sz w:val="24"/>
          <w:szCs w:val="28"/>
        </w:rPr>
        <w:t>литься изо уст своих</w:t>
      </w:r>
      <w:r w:rsidRPr="00CD1FC7">
        <w:rPr>
          <w:rFonts w:ascii="Times New Roman" w:hAnsi="Times New Roman" w:cs="Times New Roman"/>
          <w:sz w:val="24"/>
          <w:szCs w:val="28"/>
        </w:rPr>
        <w:t xml:space="preserve"> позволит,</w:t>
      </w:r>
    </w:p>
    <w:p w14:paraId="148438B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Зан</w:t>
      </w:r>
      <w:r w:rsidRPr="00CD1FC7">
        <w:rPr>
          <w:rFonts w:ascii="Times New Roman" w:hAnsi="Times New Roman" w:cs="Times New Roman"/>
          <w:b/>
          <w:sz w:val="24"/>
          <w:szCs w:val="28"/>
        </w:rPr>
        <w:t>е</w:t>
      </w:r>
      <w:r w:rsidRPr="00CD1FC7">
        <w:rPr>
          <w:rFonts w:ascii="Times New Roman" w:hAnsi="Times New Roman" w:cs="Times New Roman"/>
          <w:sz w:val="24"/>
          <w:szCs w:val="28"/>
        </w:rPr>
        <w:t xml:space="preserve"> мужчина беспрестанно</w:t>
      </w:r>
      <w:r w:rsidRPr="00CD1FC7">
        <w:rPr>
          <w:rStyle w:val="ac"/>
          <w:rFonts w:ascii="Times New Roman" w:hAnsi="Times New Roman" w:cs="Times New Roman"/>
          <w:sz w:val="24"/>
          <w:szCs w:val="28"/>
        </w:rPr>
        <w:footnoteReference w:id="56"/>
      </w:r>
      <w:r w:rsidRPr="00CD1FC7">
        <w:rPr>
          <w:rFonts w:ascii="Times New Roman" w:hAnsi="Times New Roman" w:cs="Times New Roman"/>
          <w:sz w:val="24"/>
          <w:szCs w:val="28"/>
        </w:rPr>
        <w:t xml:space="preserve"> дела мужские выполняет,</w:t>
      </w:r>
    </w:p>
    <w:p w14:paraId="2F8010B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А</w:t>
      </w:r>
      <w:r w:rsidRPr="00CD1FC7">
        <w:rPr>
          <w:rFonts w:ascii="Times New Roman" w:hAnsi="Times New Roman" w:cs="Times New Roman"/>
          <w:sz w:val="24"/>
          <w:szCs w:val="28"/>
        </w:rPr>
        <w:t>но же при «равенстве» и женские обязан выполнять,</w:t>
      </w:r>
    </w:p>
    <w:p w14:paraId="5F0DB5E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Ведь всяка женщина богиня есть и мать; </w:t>
      </w:r>
    </w:p>
    <w:p w14:paraId="2C079FE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Вика </w:t>
      </w:r>
      <w:r w:rsidRPr="00CD1FC7">
        <w:rPr>
          <w:rFonts w:ascii="Times New Roman" w:hAnsi="Times New Roman" w:cs="Times New Roman"/>
          <w:b/>
          <w:sz w:val="24"/>
          <w:szCs w:val="28"/>
        </w:rPr>
        <w:t>только мне</w:t>
      </w:r>
      <w:r w:rsidRPr="00CD1FC7">
        <w:rPr>
          <w:rFonts w:ascii="Times New Roman" w:hAnsi="Times New Roman" w:cs="Times New Roman"/>
          <w:sz w:val="24"/>
          <w:szCs w:val="28"/>
        </w:rPr>
        <w:t xml:space="preserve"> сказала, </w:t>
      </w:r>
    </w:p>
    <w:p w14:paraId="3B8E43F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Что курит ежедневно да иногда бухает,</w:t>
      </w:r>
    </w:p>
    <w:p w14:paraId="5BD2863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вовсе не затем, </w:t>
      </w:r>
    </w:p>
    <w:p w14:paraId="3674C9B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Что мне </w:t>
      </w:r>
      <w:r w:rsidRPr="00CD1FC7">
        <w:rPr>
          <w:rFonts w:ascii="Times New Roman" w:hAnsi="Times New Roman" w:cs="Times New Roman"/>
          <w:b/>
          <w:sz w:val="24"/>
          <w:szCs w:val="28"/>
        </w:rPr>
        <w:t>всех боле</w:t>
      </w:r>
      <w:r w:rsidRPr="00CD1FC7">
        <w:rPr>
          <w:rFonts w:ascii="Times New Roman" w:hAnsi="Times New Roman" w:cs="Times New Roman"/>
          <w:sz w:val="24"/>
          <w:szCs w:val="28"/>
        </w:rPr>
        <w:t xml:space="preserve"> доверяла, –</w:t>
      </w:r>
    </w:p>
    <w:p w14:paraId="396C7A5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Азъ</w:t>
      </w:r>
      <w:r w:rsidRPr="00CD1FC7">
        <w:rPr>
          <w:rStyle w:val="ac"/>
          <w:rFonts w:ascii="Times New Roman" w:hAnsi="Times New Roman" w:cs="Times New Roman"/>
          <w:sz w:val="24"/>
          <w:szCs w:val="28"/>
        </w:rPr>
        <w:footnoteReference w:id="57"/>
      </w:r>
      <w:r w:rsidRPr="00CD1FC7">
        <w:rPr>
          <w:rFonts w:ascii="Times New Roman" w:hAnsi="Times New Roman" w:cs="Times New Roman"/>
          <w:sz w:val="24"/>
          <w:szCs w:val="28"/>
        </w:rPr>
        <w:t xml:space="preserve"> просто ей не нужен был совсем,</w:t>
      </w:r>
    </w:p>
    <w:p w14:paraId="119DCF7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w:t>
      </w:r>
      <w:r w:rsidRPr="00CD1FC7">
        <w:rPr>
          <w:rFonts w:ascii="Times New Roman" w:hAnsi="Times New Roman" w:cs="Times New Roman"/>
          <w:b/>
          <w:sz w:val="24"/>
          <w:szCs w:val="28"/>
        </w:rPr>
        <w:t>для других</w:t>
      </w:r>
      <w:r w:rsidRPr="00CD1FC7">
        <w:rPr>
          <w:rFonts w:ascii="Times New Roman" w:hAnsi="Times New Roman" w:cs="Times New Roman"/>
          <w:sz w:val="24"/>
          <w:szCs w:val="28"/>
        </w:rPr>
        <w:t xml:space="preserve"> она </w:t>
      </w:r>
      <w:r w:rsidRPr="00CD1FC7">
        <w:rPr>
          <w:rFonts w:ascii="Times New Roman" w:hAnsi="Times New Roman" w:cs="Times New Roman"/>
          <w:b/>
          <w:sz w:val="24"/>
          <w:szCs w:val="28"/>
        </w:rPr>
        <w:t>здоровую и чистую</w:t>
      </w:r>
      <w:r w:rsidRPr="00CD1FC7">
        <w:rPr>
          <w:rFonts w:ascii="Times New Roman" w:hAnsi="Times New Roman" w:cs="Times New Roman"/>
          <w:sz w:val="24"/>
          <w:szCs w:val="28"/>
        </w:rPr>
        <w:t xml:space="preserve"> играет…</w:t>
      </w:r>
    </w:p>
    <w:p w14:paraId="6E2CF819" w14:textId="77777777" w:rsidR="00996819" w:rsidRPr="00CD1FC7" w:rsidRDefault="00996819" w:rsidP="00996819">
      <w:pPr>
        <w:spacing w:line="420" w:lineRule="exact"/>
        <w:rPr>
          <w:rFonts w:ascii="Times New Roman" w:hAnsi="Times New Roman" w:cs="Times New Roman"/>
          <w:sz w:val="24"/>
          <w:szCs w:val="28"/>
        </w:rPr>
      </w:pPr>
    </w:p>
    <w:p w14:paraId="4E36B83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Наташа вдруг </w:t>
      </w:r>
      <w:r w:rsidRPr="00CD1FC7">
        <w:rPr>
          <w:rFonts w:ascii="Times New Roman" w:hAnsi="Times New Roman" w:cs="Times New Roman"/>
          <w:b/>
          <w:sz w:val="24"/>
          <w:szCs w:val="28"/>
        </w:rPr>
        <w:t>сама</w:t>
      </w:r>
      <w:r w:rsidRPr="00CD1FC7">
        <w:rPr>
          <w:rFonts w:ascii="Times New Roman" w:hAnsi="Times New Roman" w:cs="Times New Roman"/>
          <w:sz w:val="24"/>
          <w:szCs w:val="28"/>
        </w:rPr>
        <w:t xml:space="preserve"> меня нашл</w:t>
      </w:r>
      <w:r w:rsidRPr="00CD1FC7">
        <w:rPr>
          <w:rFonts w:ascii="Times New Roman" w:hAnsi="Times New Roman" w:cs="Times New Roman"/>
          <w:b/>
          <w:sz w:val="24"/>
          <w:szCs w:val="28"/>
        </w:rPr>
        <w:t>а</w:t>
      </w:r>
      <w:r w:rsidRPr="00CD1FC7">
        <w:rPr>
          <w:rFonts w:ascii="Times New Roman" w:hAnsi="Times New Roman" w:cs="Times New Roman"/>
          <w:sz w:val="24"/>
          <w:szCs w:val="28"/>
        </w:rPr>
        <w:t>,</w:t>
      </w:r>
    </w:p>
    <w:p w14:paraId="2444F2D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Да вмиг </w:t>
      </w:r>
      <w:r w:rsidRPr="00CD1FC7">
        <w:rPr>
          <w:rFonts w:ascii="Times New Roman" w:hAnsi="Times New Roman" w:cs="Times New Roman"/>
          <w:b/>
          <w:sz w:val="24"/>
          <w:szCs w:val="28"/>
        </w:rPr>
        <w:t>симпатия</w:t>
      </w:r>
      <w:r w:rsidRPr="00CD1FC7">
        <w:rPr>
          <w:rFonts w:ascii="Times New Roman" w:hAnsi="Times New Roman" w:cs="Times New Roman"/>
          <w:sz w:val="24"/>
          <w:szCs w:val="28"/>
        </w:rPr>
        <w:t xml:space="preserve"> сложилась между нами,</w:t>
      </w:r>
    </w:p>
    <w:p w14:paraId="0425D19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Тем п</w:t>
      </w:r>
      <w:r w:rsidRPr="00CD1FC7">
        <w:rPr>
          <w:rFonts w:ascii="Times New Roman" w:hAnsi="Times New Roman" w:cs="Times New Roman"/>
          <w:b/>
          <w:sz w:val="24"/>
          <w:szCs w:val="28"/>
        </w:rPr>
        <w:t>а</w:t>
      </w:r>
      <w:r w:rsidRPr="00CD1FC7">
        <w:rPr>
          <w:rFonts w:ascii="Times New Roman" w:hAnsi="Times New Roman" w:cs="Times New Roman"/>
          <w:sz w:val="24"/>
          <w:szCs w:val="28"/>
        </w:rPr>
        <w:t>че, что была крас</w:t>
      </w:r>
      <w:r w:rsidRPr="00CD1FC7">
        <w:rPr>
          <w:rFonts w:ascii="Times New Roman" w:hAnsi="Times New Roman" w:cs="Times New Roman"/>
          <w:b/>
          <w:sz w:val="24"/>
          <w:szCs w:val="28"/>
        </w:rPr>
        <w:t>а</w:t>
      </w:r>
      <w:r w:rsidRPr="00CD1FC7">
        <w:rPr>
          <w:rFonts w:ascii="Times New Roman" w:hAnsi="Times New Roman" w:cs="Times New Roman"/>
          <w:sz w:val="24"/>
          <w:szCs w:val="28"/>
        </w:rPr>
        <w:t xml:space="preserve"> фигурою приглядна,</w:t>
      </w:r>
    </w:p>
    <w:p w14:paraId="39E573E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Да и готовила поч</w:t>
      </w:r>
      <w:r w:rsidRPr="00CD1FC7">
        <w:rPr>
          <w:rFonts w:ascii="Times New Roman" w:hAnsi="Times New Roman" w:cs="Times New Roman"/>
          <w:b/>
          <w:sz w:val="24"/>
          <w:szCs w:val="28"/>
        </w:rPr>
        <w:t>а</w:t>
      </w:r>
      <w:r w:rsidRPr="00CD1FC7">
        <w:rPr>
          <w:rFonts w:ascii="Times New Roman" w:hAnsi="Times New Roman" w:cs="Times New Roman"/>
          <w:sz w:val="24"/>
          <w:szCs w:val="28"/>
        </w:rPr>
        <w:t>сту да изрядно, –</w:t>
      </w:r>
    </w:p>
    <w:p w14:paraId="329B4E2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Умом</w:t>
      </w:r>
      <w:r w:rsidRPr="00CD1FC7">
        <w:rPr>
          <w:rFonts w:ascii="Times New Roman" w:hAnsi="Times New Roman" w:cs="Times New Roman"/>
          <w:sz w:val="24"/>
          <w:szCs w:val="28"/>
        </w:rPr>
        <w:t xml:space="preserve"> вдобавок, мнил я, ярко подошл</w:t>
      </w:r>
      <w:r w:rsidRPr="00CD1FC7">
        <w:rPr>
          <w:rFonts w:ascii="Times New Roman" w:hAnsi="Times New Roman" w:cs="Times New Roman"/>
          <w:b/>
          <w:sz w:val="24"/>
          <w:szCs w:val="28"/>
        </w:rPr>
        <w:t>а</w:t>
      </w:r>
      <w:r w:rsidRPr="00CD1FC7">
        <w:rPr>
          <w:rFonts w:ascii="Times New Roman" w:hAnsi="Times New Roman" w:cs="Times New Roman"/>
          <w:sz w:val="24"/>
          <w:szCs w:val="28"/>
        </w:rPr>
        <w:t>,</w:t>
      </w:r>
    </w:p>
    <w:p w14:paraId="0B12696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Бывал азъ </w:t>
      </w:r>
      <w:r w:rsidRPr="00CD1FC7">
        <w:rPr>
          <w:rFonts w:ascii="Times New Roman" w:hAnsi="Times New Roman" w:cs="Times New Roman"/>
          <w:b/>
          <w:sz w:val="24"/>
          <w:szCs w:val="28"/>
        </w:rPr>
        <w:t>счастлив</w:t>
      </w:r>
      <w:r w:rsidRPr="00CD1FC7">
        <w:rPr>
          <w:rFonts w:ascii="Times New Roman" w:hAnsi="Times New Roman" w:cs="Times New Roman"/>
          <w:sz w:val="24"/>
          <w:szCs w:val="28"/>
        </w:rPr>
        <w:t xml:space="preserve"> временами…</w:t>
      </w:r>
    </w:p>
    <w:p w14:paraId="5C62DE4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Но грёзам не случилось сбыться:</w:t>
      </w:r>
    </w:p>
    <w:p w14:paraId="57F60A4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Мы не успели и влюбиться,</w:t>
      </w:r>
    </w:p>
    <w:p w14:paraId="14F63B3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Когда узнал,</w:t>
      </w:r>
    </w:p>
    <w:p w14:paraId="454B520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Что её мать в разв</w:t>
      </w:r>
      <w:r w:rsidRPr="00CD1FC7">
        <w:rPr>
          <w:rFonts w:ascii="Times New Roman" w:hAnsi="Times New Roman" w:cs="Times New Roman"/>
          <w:b/>
          <w:sz w:val="24"/>
          <w:szCs w:val="28"/>
        </w:rPr>
        <w:t>о</w:t>
      </w:r>
      <w:r w:rsidRPr="00CD1FC7">
        <w:rPr>
          <w:rFonts w:ascii="Times New Roman" w:hAnsi="Times New Roman" w:cs="Times New Roman"/>
          <w:sz w:val="24"/>
          <w:szCs w:val="28"/>
        </w:rPr>
        <w:t>де,</w:t>
      </w:r>
    </w:p>
    <w:p w14:paraId="7596993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А чрез четыре дня</w:t>
      </w:r>
    </w:p>
    <w:p w14:paraId="2D81393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Изведал обо оного исх</w:t>
      </w:r>
      <w:r w:rsidRPr="00CD1FC7">
        <w:rPr>
          <w:rFonts w:ascii="Times New Roman" w:hAnsi="Times New Roman" w:cs="Times New Roman"/>
          <w:b/>
          <w:sz w:val="24"/>
          <w:szCs w:val="28"/>
        </w:rPr>
        <w:t>о</w:t>
      </w:r>
      <w:r w:rsidRPr="00CD1FC7">
        <w:rPr>
          <w:rFonts w:ascii="Times New Roman" w:hAnsi="Times New Roman" w:cs="Times New Roman"/>
          <w:sz w:val="24"/>
          <w:szCs w:val="28"/>
        </w:rPr>
        <w:t>де</w:t>
      </w:r>
    </w:p>
    <w:p w14:paraId="517D93A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Дел</w:t>
      </w:r>
      <w:r w:rsidRPr="00CD1FC7">
        <w:rPr>
          <w:rFonts w:ascii="Times New Roman" w:hAnsi="Times New Roman" w:cs="Times New Roman"/>
          <w:b/>
          <w:sz w:val="24"/>
          <w:szCs w:val="28"/>
        </w:rPr>
        <w:t>я</w:t>
      </w:r>
      <w:r w:rsidRPr="00CD1FC7">
        <w:rPr>
          <w:rStyle w:val="ac"/>
          <w:rFonts w:ascii="Times New Roman" w:hAnsi="Times New Roman" w:cs="Times New Roman"/>
          <w:sz w:val="24"/>
          <w:szCs w:val="28"/>
        </w:rPr>
        <w:footnoteReference w:id="58"/>
      </w:r>
      <w:r w:rsidRPr="00CD1FC7">
        <w:rPr>
          <w:rFonts w:ascii="Times New Roman" w:hAnsi="Times New Roman" w:cs="Times New Roman"/>
          <w:sz w:val="24"/>
          <w:szCs w:val="28"/>
        </w:rPr>
        <w:t xml:space="preserve"> Наташи и меня –</w:t>
      </w:r>
    </w:p>
    <w:p w14:paraId="59974EB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 xml:space="preserve">Его наличность – </w:t>
      </w:r>
      <w:r w:rsidRPr="00CD1FC7">
        <w:rPr>
          <w:rFonts w:ascii="Times New Roman" w:hAnsi="Times New Roman" w:cs="Times New Roman"/>
          <w:b/>
          <w:sz w:val="24"/>
          <w:szCs w:val="28"/>
        </w:rPr>
        <w:t>слеп</w:t>
      </w:r>
      <w:r w:rsidRPr="00CD1FC7">
        <w:rPr>
          <w:rFonts w:ascii="Times New Roman" w:hAnsi="Times New Roman" w:cs="Times New Roman"/>
          <w:sz w:val="24"/>
          <w:szCs w:val="28"/>
        </w:rPr>
        <w:t xml:space="preserve"> – сперва не я созн</w:t>
      </w:r>
      <w:r w:rsidRPr="00CD1FC7">
        <w:rPr>
          <w:rFonts w:ascii="Times New Roman" w:hAnsi="Times New Roman" w:cs="Times New Roman"/>
          <w:b/>
          <w:sz w:val="24"/>
          <w:szCs w:val="28"/>
        </w:rPr>
        <w:t>а</w:t>
      </w:r>
      <w:r w:rsidRPr="00CD1FC7">
        <w:rPr>
          <w:rFonts w:ascii="Times New Roman" w:hAnsi="Times New Roman" w:cs="Times New Roman"/>
          <w:sz w:val="24"/>
          <w:szCs w:val="28"/>
        </w:rPr>
        <w:t>л, –</w:t>
      </w:r>
    </w:p>
    <w:p w14:paraId="1CB4319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Но опосл</w:t>
      </w:r>
      <w:r w:rsidRPr="00CD1FC7">
        <w:rPr>
          <w:rFonts w:ascii="Times New Roman" w:hAnsi="Times New Roman" w:cs="Times New Roman"/>
          <w:b/>
          <w:sz w:val="24"/>
          <w:szCs w:val="28"/>
        </w:rPr>
        <w:t xml:space="preserve">я </w:t>
      </w:r>
      <w:r w:rsidRPr="00CD1FC7">
        <w:rPr>
          <w:rFonts w:ascii="Times New Roman" w:hAnsi="Times New Roman" w:cs="Times New Roman"/>
          <w:sz w:val="24"/>
          <w:szCs w:val="28"/>
        </w:rPr>
        <w:t>всё стало на свои мест</w:t>
      </w:r>
      <w:r w:rsidRPr="00CD1FC7">
        <w:rPr>
          <w:rFonts w:ascii="Times New Roman" w:hAnsi="Times New Roman" w:cs="Times New Roman"/>
          <w:b/>
          <w:sz w:val="24"/>
          <w:szCs w:val="28"/>
        </w:rPr>
        <w:t>а</w:t>
      </w:r>
      <w:r w:rsidRPr="00CD1FC7">
        <w:rPr>
          <w:rFonts w:ascii="Times New Roman" w:hAnsi="Times New Roman" w:cs="Times New Roman"/>
          <w:sz w:val="24"/>
          <w:szCs w:val="28"/>
        </w:rPr>
        <w:t>,</w:t>
      </w:r>
    </w:p>
    <w:p w14:paraId="47DEC5D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Зан</w:t>
      </w:r>
      <w:r w:rsidRPr="00CD1FC7">
        <w:rPr>
          <w:rFonts w:ascii="Times New Roman" w:hAnsi="Times New Roman" w:cs="Times New Roman"/>
          <w:b/>
          <w:sz w:val="24"/>
          <w:szCs w:val="28"/>
        </w:rPr>
        <w:t>е</w:t>
      </w:r>
      <w:r w:rsidRPr="00CD1FC7">
        <w:rPr>
          <w:rStyle w:val="ac"/>
          <w:rFonts w:ascii="Times New Roman" w:hAnsi="Times New Roman" w:cs="Times New Roman"/>
          <w:sz w:val="24"/>
          <w:szCs w:val="28"/>
        </w:rPr>
        <w:footnoteReference w:id="59"/>
      </w:r>
      <w:r w:rsidRPr="00CD1FC7">
        <w:rPr>
          <w:rFonts w:ascii="Times New Roman" w:hAnsi="Times New Roman" w:cs="Times New Roman"/>
          <w:sz w:val="24"/>
          <w:szCs w:val="28"/>
        </w:rPr>
        <w:t xml:space="preserve"> Наташа долго гн</w:t>
      </w:r>
      <w:r w:rsidRPr="00CD1FC7">
        <w:rPr>
          <w:rFonts w:ascii="Times New Roman" w:hAnsi="Times New Roman" w:cs="Times New Roman"/>
          <w:b/>
          <w:sz w:val="24"/>
          <w:szCs w:val="28"/>
        </w:rPr>
        <w:t>и</w:t>
      </w:r>
      <w:r w:rsidRPr="00CD1FC7">
        <w:rPr>
          <w:rFonts w:ascii="Times New Roman" w:hAnsi="Times New Roman" w:cs="Times New Roman"/>
          <w:sz w:val="24"/>
          <w:szCs w:val="28"/>
        </w:rPr>
        <w:t>ла без отца,</w:t>
      </w:r>
    </w:p>
    <w:p w14:paraId="4858C97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Поработилась</w:t>
      </w:r>
      <w:r w:rsidRPr="00CD1FC7">
        <w:rPr>
          <w:rFonts w:ascii="Times New Roman" w:hAnsi="Times New Roman" w:cs="Times New Roman"/>
          <w:sz w:val="24"/>
          <w:szCs w:val="28"/>
        </w:rPr>
        <w:t xml:space="preserve"> бл</w:t>
      </w:r>
      <w:r w:rsidRPr="00CD1FC7">
        <w:rPr>
          <w:rFonts w:ascii="Times New Roman" w:hAnsi="Times New Roman" w:cs="Times New Roman"/>
          <w:b/>
          <w:sz w:val="24"/>
          <w:szCs w:val="28"/>
        </w:rPr>
        <w:t>я</w:t>
      </w:r>
      <w:r w:rsidRPr="00CD1FC7">
        <w:rPr>
          <w:rFonts w:ascii="Times New Roman" w:hAnsi="Times New Roman" w:cs="Times New Roman"/>
          <w:sz w:val="24"/>
          <w:szCs w:val="28"/>
        </w:rPr>
        <w:t>дью</w:t>
      </w:r>
      <w:r w:rsidRPr="00CD1FC7">
        <w:rPr>
          <w:rStyle w:val="ac"/>
          <w:rFonts w:ascii="Times New Roman" w:hAnsi="Times New Roman" w:cs="Times New Roman"/>
          <w:sz w:val="24"/>
          <w:szCs w:val="28"/>
        </w:rPr>
        <w:footnoteReference w:id="60"/>
      </w:r>
      <w:r w:rsidRPr="00CD1FC7">
        <w:rPr>
          <w:rFonts w:ascii="Times New Roman" w:hAnsi="Times New Roman" w:cs="Times New Roman"/>
          <w:sz w:val="24"/>
          <w:szCs w:val="28"/>
        </w:rPr>
        <w:t>, д</w:t>
      </w:r>
      <w:r w:rsidRPr="00CD1FC7">
        <w:rPr>
          <w:rFonts w:ascii="Times New Roman" w:hAnsi="Times New Roman" w:cs="Times New Roman"/>
          <w:b/>
          <w:sz w:val="24"/>
          <w:szCs w:val="28"/>
        </w:rPr>
        <w:t>ы</w:t>
      </w:r>
      <w:r w:rsidRPr="00CD1FC7">
        <w:rPr>
          <w:rFonts w:ascii="Times New Roman" w:hAnsi="Times New Roman" w:cs="Times New Roman"/>
          <w:sz w:val="24"/>
          <w:szCs w:val="28"/>
        </w:rPr>
        <w:t>мом</w:t>
      </w:r>
      <w:r w:rsidRPr="00CD1FC7">
        <w:rPr>
          <w:rStyle w:val="ac"/>
          <w:rFonts w:ascii="Times New Roman" w:hAnsi="Times New Roman" w:cs="Times New Roman"/>
          <w:sz w:val="24"/>
          <w:szCs w:val="28"/>
        </w:rPr>
        <w:footnoteReference w:id="61"/>
      </w:r>
      <w:r w:rsidRPr="00CD1FC7">
        <w:rPr>
          <w:rFonts w:ascii="Times New Roman" w:hAnsi="Times New Roman" w:cs="Times New Roman"/>
          <w:sz w:val="24"/>
          <w:szCs w:val="28"/>
        </w:rPr>
        <w:t xml:space="preserve"> о мужч</w:t>
      </w:r>
      <w:r w:rsidRPr="00CD1FC7">
        <w:rPr>
          <w:rFonts w:ascii="Times New Roman" w:hAnsi="Times New Roman" w:cs="Times New Roman"/>
          <w:b/>
          <w:sz w:val="24"/>
          <w:szCs w:val="28"/>
        </w:rPr>
        <w:t>и</w:t>
      </w:r>
      <w:r w:rsidRPr="00CD1FC7">
        <w:rPr>
          <w:rFonts w:ascii="Times New Roman" w:hAnsi="Times New Roman" w:cs="Times New Roman"/>
          <w:sz w:val="24"/>
          <w:szCs w:val="28"/>
        </w:rPr>
        <w:t>нах,</w:t>
      </w:r>
    </w:p>
    <w:p w14:paraId="11356D1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Что будто те должн</w:t>
      </w:r>
      <w:r w:rsidRPr="00CD1FC7">
        <w:rPr>
          <w:rFonts w:ascii="Times New Roman" w:hAnsi="Times New Roman" w:cs="Times New Roman"/>
          <w:b/>
          <w:sz w:val="24"/>
          <w:szCs w:val="28"/>
        </w:rPr>
        <w:t>ы</w:t>
      </w:r>
      <w:r w:rsidRPr="00CD1FC7">
        <w:rPr>
          <w:rFonts w:ascii="Times New Roman" w:hAnsi="Times New Roman" w:cs="Times New Roman"/>
          <w:sz w:val="24"/>
          <w:szCs w:val="28"/>
        </w:rPr>
        <w:t xml:space="preserve"> лишь помогать,</w:t>
      </w:r>
    </w:p>
    <w:p w14:paraId="49A7C2A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Чинить</w:t>
      </w:r>
      <w:r w:rsidRPr="00CD1FC7">
        <w:rPr>
          <w:rFonts w:ascii="Times New Roman" w:hAnsi="Times New Roman" w:cs="Times New Roman"/>
          <w:sz w:val="24"/>
          <w:szCs w:val="28"/>
        </w:rPr>
        <w:t xml:space="preserve"> всё доме, да пах</w:t>
      </w:r>
      <w:r w:rsidRPr="00CD1FC7">
        <w:rPr>
          <w:rFonts w:ascii="Times New Roman" w:hAnsi="Times New Roman" w:cs="Times New Roman"/>
          <w:b/>
          <w:sz w:val="24"/>
          <w:szCs w:val="28"/>
        </w:rPr>
        <w:t>а</w:t>
      </w:r>
      <w:r w:rsidRPr="00CD1FC7">
        <w:rPr>
          <w:rFonts w:ascii="Times New Roman" w:hAnsi="Times New Roman" w:cs="Times New Roman"/>
          <w:sz w:val="24"/>
          <w:szCs w:val="28"/>
        </w:rPr>
        <w:t>ть,</w:t>
      </w:r>
    </w:p>
    <w:p w14:paraId="43E4828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Да быть </w:t>
      </w:r>
      <w:r w:rsidRPr="00CD1FC7">
        <w:rPr>
          <w:rFonts w:ascii="Times New Roman" w:hAnsi="Times New Roman" w:cs="Times New Roman"/>
          <w:b/>
          <w:sz w:val="24"/>
          <w:szCs w:val="28"/>
        </w:rPr>
        <w:t>опорой</w:t>
      </w:r>
      <w:r w:rsidRPr="00CD1FC7">
        <w:rPr>
          <w:rFonts w:ascii="Times New Roman" w:hAnsi="Times New Roman" w:cs="Times New Roman"/>
          <w:sz w:val="24"/>
          <w:szCs w:val="28"/>
        </w:rPr>
        <w:t xml:space="preserve"> только при круч</w:t>
      </w:r>
      <w:r w:rsidRPr="00CD1FC7">
        <w:rPr>
          <w:rFonts w:ascii="Times New Roman" w:hAnsi="Times New Roman" w:cs="Times New Roman"/>
          <w:b/>
          <w:sz w:val="24"/>
          <w:szCs w:val="28"/>
        </w:rPr>
        <w:t>и</w:t>
      </w:r>
      <w:r w:rsidRPr="00CD1FC7">
        <w:rPr>
          <w:rFonts w:ascii="Times New Roman" w:hAnsi="Times New Roman" w:cs="Times New Roman"/>
          <w:sz w:val="24"/>
          <w:szCs w:val="28"/>
        </w:rPr>
        <w:t>нах;</w:t>
      </w:r>
    </w:p>
    <w:p w14:paraId="30711FE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С Наташей </w:t>
      </w:r>
      <w:r w:rsidRPr="00CD1FC7">
        <w:rPr>
          <w:rFonts w:ascii="Times New Roman" w:hAnsi="Times New Roman" w:cs="Times New Roman"/>
          <w:b/>
          <w:sz w:val="24"/>
          <w:szCs w:val="28"/>
        </w:rPr>
        <w:t>что</w:t>
      </w:r>
      <w:r w:rsidRPr="00CD1FC7">
        <w:rPr>
          <w:rFonts w:ascii="Times New Roman" w:hAnsi="Times New Roman" w:cs="Times New Roman"/>
          <w:sz w:val="24"/>
          <w:szCs w:val="28"/>
        </w:rPr>
        <w:t xml:space="preserve"> теперь – не знаю,</w:t>
      </w:r>
    </w:p>
    <w:p w14:paraId="7EE2DCF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шанс </w:t>
      </w:r>
      <w:r w:rsidRPr="00CD1FC7">
        <w:rPr>
          <w:rFonts w:ascii="Times New Roman" w:hAnsi="Times New Roman" w:cs="Times New Roman"/>
          <w:b/>
          <w:sz w:val="24"/>
          <w:szCs w:val="28"/>
        </w:rPr>
        <w:t>ничтожен</w:t>
      </w:r>
      <w:r w:rsidRPr="00CD1FC7">
        <w:rPr>
          <w:rFonts w:ascii="Times New Roman" w:hAnsi="Times New Roman" w:cs="Times New Roman"/>
          <w:sz w:val="24"/>
          <w:szCs w:val="28"/>
        </w:rPr>
        <w:t>, что вкусила счастье,</w:t>
      </w:r>
    </w:p>
    <w:p w14:paraId="6043614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Ведь парня ищет </w:t>
      </w:r>
      <w:r w:rsidRPr="00CD1FC7">
        <w:rPr>
          <w:rFonts w:ascii="Times New Roman" w:hAnsi="Times New Roman" w:cs="Times New Roman"/>
          <w:b/>
          <w:sz w:val="24"/>
          <w:szCs w:val="28"/>
        </w:rPr>
        <w:t>в рамках</w:t>
      </w:r>
      <w:r w:rsidRPr="00CD1FC7">
        <w:rPr>
          <w:rFonts w:ascii="Times New Roman" w:hAnsi="Times New Roman" w:cs="Times New Roman"/>
          <w:sz w:val="24"/>
          <w:szCs w:val="28"/>
        </w:rPr>
        <w:t xml:space="preserve"> заблуждений –</w:t>
      </w:r>
    </w:p>
    <w:p w14:paraId="13F76BC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Да и особых, – пусть без услаждений,</w:t>
      </w:r>
    </w:p>
    <w:p w14:paraId="15EFB29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Пусть среброл</w:t>
      </w:r>
      <w:r w:rsidRPr="00CD1FC7">
        <w:rPr>
          <w:rFonts w:ascii="Times New Roman" w:hAnsi="Times New Roman" w:cs="Times New Roman"/>
          <w:b/>
          <w:sz w:val="24"/>
          <w:szCs w:val="28"/>
        </w:rPr>
        <w:t>ю</w:t>
      </w:r>
      <w:r w:rsidRPr="00CD1FC7">
        <w:rPr>
          <w:rFonts w:ascii="Times New Roman" w:hAnsi="Times New Roman" w:cs="Times New Roman"/>
          <w:sz w:val="24"/>
          <w:szCs w:val="28"/>
        </w:rPr>
        <w:t>бия у ней не вспоминаю,</w:t>
      </w:r>
    </w:p>
    <w:p w14:paraId="27A28B1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Но ждёт красавицу несчастье.</w:t>
      </w:r>
    </w:p>
    <w:p w14:paraId="21BEDB75" w14:textId="77777777" w:rsidR="00996819" w:rsidRPr="00CD1FC7" w:rsidRDefault="00996819" w:rsidP="00996819">
      <w:pPr>
        <w:spacing w:line="420" w:lineRule="exact"/>
        <w:rPr>
          <w:rFonts w:ascii="Times New Roman" w:hAnsi="Times New Roman" w:cs="Times New Roman"/>
          <w:b/>
          <w:sz w:val="24"/>
          <w:szCs w:val="28"/>
        </w:rPr>
      </w:pPr>
    </w:p>
    <w:p w14:paraId="31F5D2C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А была та, кто перед мужик</w:t>
      </w:r>
      <w:r w:rsidRPr="00CD1FC7">
        <w:rPr>
          <w:rFonts w:ascii="Times New Roman" w:hAnsi="Times New Roman" w:cs="Times New Roman"/>
          <w:b/>
          <w:sz w:val="24"/>
          <w:szCs w:val="28"/>
        </w:rPr>
        <w:t>а</w:t>
      </w:r>
      <w:r w:rsidRPr="00CD1FC7">
        <w:rPr>
          <w:rFonts w:ascii="Times New Roman" w:hAnsi="Times New Roman" w:cs="Times New Roman"/>
          <w:sz w:val="24"/>
          <w:szCs w:val="28"/>
        </w:rPr>
        <w:t>ми</w:t>
      </w:r>
    </w:p>
    <w:p w14:paraId="3EA3C36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 не вертела </w:t>
      </w:r>
      <w:r w:rsidRPr="00CD1FC7">
        <w:rPr>
          <w:rFonts w:ascii="Times New Roman" w:hAnsi="Times New Roman" w:cs="Times New Roman"/>
          <w:b/>
          <w:sz w:val="24"/>
          <w:szCs w:val="28"/>
        </w:rPr>
        <w:t>жопой</w:t>
      </w:r>
      <w:r w:rsidRPr="00CD1FC7">
        <w:rPr>
          <w:rFonts w:ascii="Times New Roman" w:hAnsi="Times New Roman" w:cs="Times New Roman"/>
          <w:sz w:val="24"/>
          <w:szCs w:val="28"/>
        </w:rPr>
        <w:t>, казавшись девушкой приличной,</w:t>
      </w:r>
    </w:p>
    <w:p w14:paraId="2B8C3F9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Хотя ночами </w:t>
      </w:r>
      <w:r w:rsidRPr="00CD1FC7">
        <w:rPr>
          <w:rFonts w:ascii="Times New Roman" w:hAnsi="Times New Roman" w:cs="Times New Roman"/>
          <w:b/>
          <w:sz w:val="24"/>
          <w:szCs w:val="28"/>
        </w:rPr>
        <w:t>падалью</w:t>
      </w:r>
      <w:r w:rsidRPr="00CD1FC7">
        <w:rPr>
          <w:rFonts w:ascii="Times New Roman" w:hAnsi="Times New Roman" w:cs="Times New Roman"/>
          <w:sz w:val="24"/>
          <w:szCs w:val="28"/>
        </w:rPr>
        <w:t xml:space="preserve"> являлась </w:t>
      </w:r>
    </w:p>
    <w:p w14:paraId="3E6FDF9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Самой чёрной,</w:t>
      </w:r>
    </w:p>
    <w:p w14:paraId="64E180F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Еб</w:t>
      </w:r>
      <w:r w:rsidRPr="00CD1FC7">
        <w:rPr>
          <w:rFonts w:ascii="Times New Roman" w:hAnsi="Times New Roman" w:cs="Times New Roman"/>
          <w:b/>
          <w:sz w:val="24"/>
          <w:szCs w:val="28"/>
        </w:rPr>
        <w:t>а</w:t>
      </w:r>
      <w:r w:rsidRPr="00CD1FC7">
        <w:rPr>
          <w:rFonts w:ascii="Times New Roman" w:hAnsi="Times New Roman" w:cs="Times New Roman"/>
          <w:sz w:val="24"/>
          <w:szCs w:val="28"/>
        </w:rPr>
        <w:t>лась</w:t>
      </w:r>
    </w:p>
    <w:p w14:paraId="3A1E61A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С мнимыми друзьями,</w:t>
      </w:r>
    </w:p>
    <w:p w14:paraId="3A94DAD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Буди те богаты </w:t>
      </w:r>
      <w:r w:rsidRPr="00CD1FC7">
        <w:rPr>
          <w:rFonts w:ascii="Times New Roman" w:hAnsi="Times New Roman" w:cs="Times New Roman"/>
          <w:b/>
          <w:sz w:val="24"/>
          <w:szCs w:val="28"/>
        </w:rPr>
        <w:t>иль никчёмны</w:t>
      </w:r>
      <w:r w:rsidRPr="00CD1FC7">
        <w:rPr>
          <w:rFonts w:ascii="Times New Roman" w:hAnsi="Times New Roman" w:cs="Times New Roman"/>
          <w:sz w:val="24"/>
          <w:szCs w:val="28"/>
        </w:rPr>
        <w:t>, –</w:t>
      </w:r>
    </w:p>
    <w:p w14:paraId="7B9B88F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Но не была она двуличной,</w:t>
      </w:r>
    </w:p>
    <w:p w14:paraId="18E38F4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Но не казалась хл</w:t>
      </w:r>
      <w:r w:rsidRPr="00CD1FC7">
        <w:rPr>
          <w:rFonts w:ascii="Times New Roman" w:hAnsi="Times New Roman" w:cs="Times New Roman"/>
          <w:b/>
          <w:sz w:val="24"/>
          <w:szCs w:val="28"/>
        </w:rPr>
        <w:t>а</w:t>
      </w:r>
      <w:r w:rsidRPr="00CD1FC7">
        <w:rPr>
          <w:rFonts w:ascii="Times New Roman" w:hAnsi="Times New Roman" w:cs="Times New Roman"/>
          <w:sz w:val="24"/>
          <w:szCs w:val="28"/>
        </w:rPr>
        <w:t>дной, бессердечной,</w:t>
      </w:r>
    </w:p>
    <w:p w14:paraId="6CFB8AC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 xml:space="preserve">Ночами </w:t>
      </w:r>
      <w:r w:rsidRPr="00CD1FC7">
        <w:rPr>
          <w:rFonts w:ascii="Times New Roman" w:hAnsi="Times New Roman" w:cs="Times New Roman"/>
          <w:b/>
          <w:sz w:val="24"/>
          <w:szCs w:val="28"/>
        </w:rPr>
        <w:t>в одиночестве</w:t>
      </w:r>
      <w:r w:rsidRPr="00CD1FC7">
        <w:rPr>
          <w:rFonts w:ascii="Times New Roman" w:hAnsi="Times New Roman" w:cs="Times New Roman"/>
          <w:sz w:val="24"/>
          <w:szCs w:val="28"/>
        </w:rPr>
        <w:t xml:space="preserve"> в подушку горько пл</w:t>
      </w:r>
      <w:r w:rsidRPr="00CD1FC7">
        <w:rPr>
          <w:rFonts w:ascii="Times New Roman" w:hAnsi="Times New Roman" w:cs="Times New Roman"/>
          <w:b/>
          <w:sz w:val="24"/>
          <w:szCs w:val="28"/>
        </w:rPr>
        <w:t>а</w:t>
      </w:r>
      <w:r w:rsidRPr="00CD1FC7">
        <w:rPr>
          <w:rFonts w:ascii="Times New Roman" w:hAnsi="Times New Roman" w:cs="Times New Roman"/>
          <w:sz w:val="24"/>
          <w:szCs w:val="28"/>
        </w:rPr>
        <w:t>ча,</w:t>
      </w:r>
    </w:p>
    <w:p w14:paraId="0906D54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Или в любовь играя, стр</w:t>
      </w:r>
      <w:r w:rsidRPr="00CD1FC7">
        <w:rPr>
          <w:rFonts w:ascii="Times New Roman" w:hAnsi="Times New Roman" w:cs="Times New Roman"/>
          <w:b/>
          <w:sz w:val="24"/>
          <w:szCs w:val="28"/>
        </w:rPr>
        <w:t>о</w:t>
      </w:r>
      <w:r w:rsidRPr="00CD1FC7">
        <w:rPr>
          <w:rFonts w:ascii="Times New Roman" w:hAnsi="Times New Roman" w:cs="Times New Roman"/>
          <w:sz w:val="24"/>
          <w:szCs w:val="28"/>
        </w:rPr>
        <w:t xml:space="preserve">я, </w:t>
      </w:r>
    </w:p>
    <w:p w14:paraId="66318DA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Когда ничто сия любовь не значит,</w:t>
      </w:r>
    </w:p>
    <w:p w14:paraId="1614906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Но не давала мне пок</w:t>
      </w:r>
      <w:r w:rsidRPr="00CD1FC7">
        <w:rPr>
          <w:rFonts w:ascii="Times New Roman" w:hAnsi="Times New Roman" w:cs="Times New Roman"/>
          <w:b/>
          <w:sz w:val="24"/>
          <w:szCs w:val="28"/>
        </w:rPr>
        <w:t>о</w:t>
      </w:r>
      <w:r w:rsidRPr="00CD1FC7">
        <w:rPr>
          <w:rFonts w:ascii="Times New Roman" w:hAnsi="Times New Roman" w:cs="Times New Roman"/>
          <w:sz w:val="24"/>
          <w:szCs w:val="28"/>
        </w:rPr>
        <w:t>я!..</w:t>
      </w:r>
    </w:p>
    <w:p w14:paraId="2DF534A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Другая таковой была, но</w:t>
      </w:r>
      <w:r>
        <w:rPr>
          <w:rFonts w:ascii="Times New Roman" w:hAnsi="Times New Roman" w:cs="Times New Roman"/>
          <w:sz w:val="24"/>
          <w:szCs w:val="28"/>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не встречалось безупречной. </w:t>
      </w:r>
    </w:p>
    <w:p w14:paraId="32F1FE6D" w14:textId="77777777" w:rsidR="00996819" w:rsidRPr="00CD1FC7" w:rsidRDefault="00996819" w:rsidP="00996819">
      <w:pPr>
        <w:spacing w:line="420" w:lineRule="exact"/>
        <w:rPr>
          <w:rFonts w:ascii="Times New Roman" w:hAnsi="Times New Roman" w:cs="Times New Roman"/>
          <w:sz w:val="24"/>
          <w:szCs w:val="28"/>
        </w:rPr>
      </w:pPr>
    </w:p>
    <w:p w14:paraId="08BA7CEF"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Кто-то жаждет блеска,</w:t>
      </w:r>
    </w:p>
    <w:p w14:paraId="75578E6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Кто-то же – известности –</w:t>
      </w:r>
    </w:p>
    <w:p w14:paraId="3AFFCEE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И это тёлки как раз те, </w:t>
      </w:r>
    </w:p>
    <w:p w14:paraId="02B05B2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У коих </w:t>
      </w:r>
      <w:r w:rsidRPr="00CD1FC7">
        <w:rPr>
          <w:rFonts w:ascii="Times New Roman" w:hAnsi="Times New Roman" w:cs="Times New Roman"/>
          <w:b/>
          <w:sz w:val="24"/>
          <w:szCs w:val="28"/>
        </w:rPr>
        <w:t>уже есть</w:t>
      </w:r>
      <w:r w:rsidRPr="00CD1FC7">
        <w:rPr>
          <w:rFonts w:ascii="Times New Roman" w:hAnsi="Times New Roman" w:cs="Times New Roman"/>
          <w:sz w:val="24"/>
          <w:szCs w:val="28"/>
        </w:rPr>
        <w:t xml:space="preserve"> сие, –</w:t>
      </w:r>
    </w:p>
    <w:p w14:paraId="42A53FE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Одна же, помню, мракобеска </w:t>
      </w:r>
    </w:p>
    <w:p w14:paraId="58917A3A"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От своей бесчестности</w:t>
      </w:r>
    </w:p>
    <w:p w14:paraId="600AF6D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Страдает,</w:t>
      </w:r>
    </w:p>
    <w:p w14:paraId="1FAC3B92"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Исправиться вседневно обещает,</w:t>
      </w:r>
    </w:p>
    <w:p w14:paraId="2D7622F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Да только обещает!</w:t>
      </w:r>
    </w:p>
    <w:p w14:paraId="2828FA4F" w14:textId="77777777" w:rsidR="00996819" w:rsidRPr="00CD1FC7" w:rsidRDefault="00996819" w:rsidP="00996819">
      <w:pPr>
        <w:spacing w:line="420" w:lineRule="exact"/>
        <w:rPr>
          <w:rFonts w:ascii="Times New Roman" w:hAnsi="Times New Roman" w:cs="Times New Roman"/>
          <w:b/>
          <w:sz w:val="24"/>
          <w:szCs w:val="28"/>
        </w:rPr>
      </w:pPr>
    </w:p>
    <w:p w14:paraId="47177D9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Двуличность</w:t>
      </w:r>
      <w:r w:rsidRPr="00CD1FC7">
        <w:rPr>
          <w:rFonts w:ascii="Times New Roman" w:hAnsi="Times New Roman" w:cs="Times New Roman"/>
          <w:sz w:val="24"/>
          <w:szCs w:val="28"/>
        </w:rPr>
        <w:t xml:space="preserve"> в девушках встречалась –</w:t>
      </w:r>
    </w:p>
    <w:p w14:paraId="6B3A025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 в самой </w:t>
      </w:r>
      <w:r w:rsidRPr="00CD1FC7">
        <w:rPr>
          <w:rFonts w:ascii="Times New Roman" w:hAnsi="Times New Roman" w:cs="Times New Roman"/>
          <w:b/>
          <w:sz w:val="24"/>
          <w:szCs w:val="28"/>
        </w:rPr>
        <w:t>страшной</w:t>
      </w:r>
      <w:r w:rsidRPr="00CD1FC7">
        <w:rPr>
          <w:rFonts w:ascii="Times New Roman" w:hAnsi="Times New Roman" w:cs="Times New Roman"/>
          <w:sz w:val="24"/>
          <w:szCs w:val="28"/>
        </w:rPr>
        <w:t xml:space="preserve"> своей ф</w:t>
      </w:r>
      <w:r w:rsidRPr="00CD1FC7">
        <w:rPr>
          <w:rFonts w:ascii="Times New Roman" w:hAnsi="Times New Roman" w:cs="Times New Roman"/>
          <w:b/>
          <w:sz w:val="24"/>
          <w:szCs w:val="28"/>
        </w:rPr>
        <w:t>о</w:t>
      </w:r>
      <w:r w:rsidRPr="00CD1FC7">
        <w:rPr>
          <w:rFonts w:ascii="Times New Roman" w:hAnsi="Times New Roman" w:cs="Times New Roman"/>
          <w:sz w:val="24"/>
          <w:szCs w:val="28"/>
        </w:rPr>
        <w:t>рме,</w:t>
      </w:r>
    </w:p>
    <w:p w14:paraId="2B78A07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Когда не для корыстных в</w:t>
      </w:r>
      <w:r w:rsidRPr="00CD1FC7">
        <w:rPr>
          <w:rFonts w:ascii="Times New Roman" w:hAnsi="Times New Roman" w:cs="Times New Roman"/>
          <w:b/>
          <w:sz w:val="24"/>
          <w:szCs w:val="28"/>
        </w:rPr>
        <w:t>и</w:t>
      </w:r>
      <w:r w:rsidRPr="00CD1FC7">
        <w:rPr>
          <w:rFonts w:ascii="Times New Roman" w:hAnsi="Times New Roman" w:cs="Times New Roman"/>
          <w:sz w:val="24"/>
          <w:szCs w:val="28"/>
        </w:rPr>
        <w:t>дов</w:t>
      </w:r>
      <w:r w:rsidRPr="00CD1FC7">
        <w:rPr>
          <w:rStyle w:val="ac"/>
          <w:rFonts w:ascii="Times New Roman" w:hAnsi="Times New Roman" w:cs="Times New Roman"/>
          <w:sz w:val="24"/>
          <w:szCs w:val="28"/>
        </w:rPr>
        <w:footnoteReference w:id="62"/>
      </w:r>
    </w:p>
    <w:p w14:paraId="4DAFEAF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Их отношения разл</w:t>
      </w:r>
      <w:r w:rsidRPr="00CD1FC7">
        <w:rPr>
          <w:rFonts w:ascii="Times New Roman" w:hAnsi="Times New Roman" w:cs="Times New Roman"/>
          <w:b/>
          <w:sz w:val="24"/>
          <w:szCs w:val="28"/>
        </w:rPr>
        <w:t>и</w:t>
      </w:r>
      <w:r w:rsidRPr="00CD1FC7">
        <w:rPr>
          <w:rFonts w:ascii="Times New Roman" w:hAnsi="Times New Roman" w:cs="Times New Roman"/>
          <w:sz w:val="24"/>
          <w:szCs w:val="28"/>
        </w:rPr>
        <w:t>чны,</w:t>
      </w:r>
    </w:p>
    <w:p w14:paraId="70D6C0E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Ано когда </w:t>
      </w:r>
      <w:r w:rsidRPr="00CD1FC7">
        <w:rPr>
          <w:rFonts w:ascii="Times New Roman" w:hAnsi="Times New Roman" w:cs="Times New Roman"/>
          <w:b/>
          <w:sz w:val="24"/>
          <w:szCs w:val="28"/>
        </w:rPr>
        <w:t>сознание</w:t>
      </w:r>
      <w:r w:rsidRPr="00CD1FC7">
        <w:rPr>
          <w:rFonts w:ascii="Times New Roman" w:hAnsi="Times New Roman" w:cs="Times New Roman"/>
          <w:sz w:val="24"/>
          <w:szCs w:val="28"/>
        </w:rPr>
        <w:t xml:space="preserve"> внезапно отключалось,</w:t>
      </w:r>
    </w:p>
    <w:p w14:paraId="79B250D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Дав место ск</w:t>
      </w:r>
      <w:r w:rsidRPr="00CD1FC7">
        <w:rPr>
          <w:rFonts w:ascii="Times New Roman" w:hAnsi="Times New Roman" w:cs="Times New Roman"/>
          <w:b/>
          <w:sz w:val="24"/>
          <w:szCs w:val="28"/>
        </w:rPr>
        <w:t>о</w:t>
      </w:r>
      <w:r w:rsidRPr="00CD1FC7">
        <w:rPr>
          <w:rFonts w:ascii="Times New Roman" w:hAnsi="Times New Roman" w:cs="Times New Roman"/>
          <w:sz w:val="24"/>
          <w:szCs w:val="28"/>
        </w:rPr>
        <w:t>тскому – всё в н</w:t>
      </w:r>
      <w:r w:rsidRPr="00CD1FC7">
        <w:rPr>
          <w:rFonts w:ascii="Times New Roman" w:hAnsi="Times New Roman" w:cs="Times New Roman"/>
          <w:b/>
          <w:sz w:val="24"/>
          <w:szCs w:val="28"/>
        </w:rPr>
        <w:t>о</w:t>
      </w:r>
      <w:r w:rsidRPr="00CD1FC7">
        <w:rPr>
          <w:rFonts w:ascii="Times New Roman" w:hAnsi="Times New Roman" w:cs="Times New Roman"/>
          <w:sz w:val="24"/>
          <w:szCs w:val="28"/>
        </w:rPr>
        <w:t>рме,</w:t>
      </w:r>
    </w:p>
    <w:p w14:paraId="48D3ADC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Что ко грех</w:t>
      </w:r>
      <w:r w:rsidRPr="00CD1FC7">
        <w:rPr>
          <w:rFonts w:ascii="Times New Roman" w:hAnsi="Times New Roman" w:cs="Times New Roman"/>
          <w:b/>
          <w:sz w:val="24"/>
          <w:szCs w:val="28"/>
        </w:rPr>
        <w:t>у</w:t>
      </w:r>
      <w:r w:rsidRPr="00CD1FC7">
        <w:rPr>
          <w:rFonts w:ascii="Times New Roman" w:hAnsi="Times New Roman" w:cs="Times New Roman"/>
          <w:sz w:val="24"/>
          <w:szCs w:val="28"/>
        </w:rPr>
        <w:t xml:space="preserve"> склоняло этих индив</w:t>
      </w:r>
      <w:r w:rsidRPr="00CD1FC7">
        <w:rPr>
          <w:rFonts w:ascii="Times New Roman" w:hAnsi="Times New Roman" w:cs="Times New Roman"/>
          <w:b/>
          <w:sz w:val="24"/>
          <w:szCs w:val="28"/>
        </w:rPr>
        <w:t>и</w:t>
      </w:r>
      <w:r w:rsidRPr="00CD1FC7">
        <w:rPr>
          <w:rFonts w:ascii="Times New Roman" w:hAnsi="Times New Roman" w:cs="Times New Roman"/>
          <w:sz w:val="24"/>
          <w:szCs w:val="28"/>
        </w:rPr>
        <w:t>дов.</w:t>
      </w:r>
    </w:p>
    <w:p w14:paraId="7BBF9B1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И были многие двул</w:t>
      </w:r>
      <w:r w:rsidRPr="00CD1FC7">
        <w:rPr>
          <w:rFonts w:ascii="Times New Roman" w:hAnsi="Times New Roman" w:cs="Times New Roman"/>
          <w:b/>
          <w:sz w:val="24"/>
          <w:szCs w:val="28"/>
        </w:rPr>
        <w:t>и</w:t>
      </w:r>
      <w:r w:rsidRPr="00CD1FC7">
        <w:rPr>
          <w:rFonts w:ascii="Times New Roman" w:hAnsi="Times New Roman" w:cs="Times New Roman"/>
          <w:sz w:val="24"/>
          <w:szCs w:val="28"/>
        </w:rPr>
        <w:t>чны.</w:t>
      </w:r>
    </w:p>
    <w:p w14:paraId="00AE9B3B" w14:textId="77777777" w:rsidR="00996819" w:rsidRPr="00CD1FC7" w:rsidRDefault="00996819" w:rsidP="00996819">
      <w:pPr>
        <w:spacing w:line="420" w:lineRule="exact"/>
        <w:rPr>
          <w:rFonts w:ascii="Times New Roman" w:hAnsi="Times New Roman" w:cs="Times New Roman"/>
          <w:sz w:val="24"/>
          <w:szCs w:val="28"/>
        </w:rPr>
      </w:pPr>
    </w:p>
    <w:p w14:paraId="4585C4E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В общем, </w:t>
      </w:r>
      <w:r w:rsidRPr="00CD1FC7">
        <w:rPr>
          <w:rFonts w:ascii="Times New Roman" w:hAnsi="Times New Roman" w:cs="Times New Roman"/>
          <w:b/>
          <w:sz w:val="24"/>
          <w:szCs w:val="28"/>
        </w:rPr>
        <w:t>ложь</w:t>
      </w:r>
      <w:r w:rsidRPr="00CD1FC7">
        <w:rPr>
          <w:rFonts w:ascii="Times New Roman" w:hAnsi="Times New Roman" w:cs="Times New Roman"/>
          <w:b/>
          <w:sz w:val="24"/>
          <w:szCs w:val="28"/>
        </w:rPr>
        <w:fldChar w:fldCharType="begin"/>
      </w:r>
      <w:r w:rsidRPr="00CD1FC7">
        <w:rPr>
          <w:sz w:val="20"/>
        </w:rPr>
        <w:instrText xml:space="preserve"> XE "</w:instrText>
      </w:r>
      <w:r w:rsidRPr="00CD1FC7">
        <w:rPr>
          <w:sz w:val="18"/>
          <w:szCs w:val="20"/>
        </w:rPr>
        <w:instrText>ложь</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b/>
          <w:sz w:val="24"/>
          <w:szCs w:val="28"/>
        </w:rPr>
        <w:t>, упадочность</w:t>
      </w:r>
      <w:r w:rsidRPr="00CD1FC7">
        <w:rPr>
          <w:rFonts w:ascii="Times New Roman" w:hAnsi="Times New Roman" w:cs="Times New Roman"/>
          <w:sz w:val="24"/>
          <w:szCs w:val="28"/>
        </w:rPr>
        <w:t xml:space="preserve"> пришлось мне видеть в формах самых разных</w:t>
      </w:r>
    </w:p>
    <w:p w14:paraId="37E0B58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От тёлок лицемерных, пустословных, глупых, праздных –</w:t>
      </w:r>
    </w:p>
    <w:p w14:paraId="42A0E3E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Это очень многим на сущности стихов сказалось –</w:t>
      </w:r>
    </w:p>
    <w:p w14:paraId="31539897"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Не так уж зря истратил время, оказалось!</w:t>
      </w:r>
    </w:p>
    <w:p w14:paraId="6F11AEDF"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w:t>
      </w:r>
    </w:p>
    <w:p w14:paraId="146E8EEF"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Устав сидеть </w:t>
      </w:r>
      <w:r w:rsidRPr="00CD1FC7">
        <w:rPr>
          <w:rFonts w:ascii="Times New Roman" w:hAnsi="Times New Roman" w:cs="Times New Roman"/>
          <w:b/>
          <w:sz w:val="24"/>
          <w:szCs w:val="28"/>
        </w:rPr>
        <w:t>впустую</w:t>
      </w:r>
      <w:r w:rsidRPr="00CD1FC7">
        <w:rPr>
          <w:rFonts w:ascii="Times New Roman" w:hAnsi="Times New Roman" w:cs="Times New Roman"/>
          <w:sz w:val="24"/>
          <w:szCs w:val="28"/>
        </w:rPr>
        <w:t xml:space="preserve"> в с</w:t>
      </w:r>
      <w:r w:rsidRPr="00CD1FC7">
        <w:rPr>
          <w:rFonts w:ascii="Times New Roman" w:hAnsi="Times New Roman" w:cs="Times New Roman"/>
          <w:b/>
          <w:sz w:val="24"/>
          <w:szCs w:val="28"/>
        </w:rPr>
        <w:t>е</w:t>
      </w:r>
      <w:r w:rsidRPr="00CD1FC7">
        <w:rPr>
          <w:rFonts w:ascii="Times New Roman" w:hAnsi="Times New Roman" w:cs="Times New Roman"/>
          <w:sz w:val="24"/>
          <w:szCs w:val="28"/>
        </w:rPr>
        <w:t xml:space="preserve">ти социальной </w:t>
      </w:r>
      <w:r w:rsidRPr="00CD1FC7">
        <w:rPr>
          <w:rFonts w:ascii="Times New Roman" w:hAnsi="Times New Roman" w:cs="Times New Roman"/>
          <w:b/>
          <w:sz w:val="24"/>
          <w:szCs w:val="28"/>
        </w:rPr>
        <w:t>днями</w:t>
      </w:r>
      <w:r w:rsidRPr="00CD1FC7">
        <w:rPr>
          <w:rFonts w:ascii="Times New Roman" w:hAnsi="Times New Roman" w:cs="Times New Roman"/>
          <w:sz w:val="24"/>
          <w:szCs w:val="28"/>
        </w:rPr>
        <w:t>,</w:t>
      </w:r>
    </w:p>
    <w:p w14:paraId="706E2C4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Устав иметь </w:t>
      </w:r>
      <w:r w:rsidRPr="00CD1FC7">
        <w:rPr>
          <w:rFonts w:ascii="Times New Roman" w:hAnsi="Times New Roman" w:cs="Times New Roman"/>
          <w:b/>
          <w:sz w:val="24"/>
          <w:szCs w:val="28"/>
        </w:rPr>
        <w:t>бездумных</w:t>
      </w:r>
      <w:r w:rsidRPr="00CD1FC7">
        <w:rPr>
          <w:rFonts w:ascii="Times New Roman" w:hAnsi="Times New Roman" w:cs="Times New Roman"/>
          <w:sz w:val="24"/>
          <w:szCs w:val="28"/>
        </w:rPr>
        <w:t>, но</w:t>
      </w:r>
      <w:r>
        <w:rPr>
          <w:rFonts w:ascii="Times New Roman" w:hAnsi="Times New Roman" w:cs="Times New Roman"/>
          <w:sz w:val="24"/>
          <w:szCs w:val="28"/>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развитых физически «друзей»,</w:t>
      </w:r>
    </w:p>
    <w:p w14:paraId="4DA5AE9B"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Не видя смысла дальше </w:t>
      </w:r>
      <w:r w:rsidRPr="00CD1FC7">
        <w:rPr>
          <w:rFonts w:ascii="Times New Roman" w:hAnsi="Times New Roman" w:cs="Times New Roman"/>
          <w:b/>
          <w:sz w:val="24"/>
          <w:szCs w:val="28"/>
        </w:rPr>
        <w:t>токмо спортом жить</w:t>
      </w:r>
      <w:r w:rsidRPr="00CD1FC7">
        <w:rPr>
          <w:rFonts w:ascii="Times New Roman" w:hAnsi="Times New Roman" w:cs="Times New Roman"/>
          <w:sz w:val="24"/>
          <w:szCs w:val="28"/>
        </w:rPr>
        <w:t>, его лишь суетнями,</w:t>
      </w:r>
    </w:p>
    <w:p w14:paraId="6828523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Бояться голодать</w:t>
      </w:r>
      <w:r w:rsidRPr="00CD1FC7">
        <w:rPr>
          <w:rFonts w:ascii="Times New Roman" w:hAnsi="Times New Roman" w:cs="Times New Roman"/>
          <w:sz w:val="24"/>
          <w:szCs w:val="28"/>
        </w:rPr>
        <w:t>, – ведь</w:t>
      </w:r>
      <w:r>
        <w:rPr>
          <w:rFonts w:ascii="Times New Roman" w:hAnsi="Times New Roman" w:cs="Times New Roman"/>
          <w:sz w:val="24"/>
          <w:szCs w:val="28"/>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сразу же </w:t>
      </w:r>
      <w:r w:rsidRPr="00CD1FC7">
        <w:rPr>
          <w:rFonts w:ascii="Times New Roman" w:hAnsi="Times New Roman" w:cs="Times New Roman"/>
          <w:b/>
          <w:sz w:val="24"/>
          <w:szCs w:val="28"/>
        </w:rPr>
        <w:t>лишишься силы всей</w:t>
      </w:r>
      <w:r w:rsidRPr="00CD1FC7">
        <w:rPr>
          <w:rFonts w:ascii="Times New Roman" w:hAnsi="Times New Roman" w:cs="Times New Roman"/>
          <w:sz w:val="24"/>
          <w:szCs w:val="28"/>
        </w:rPr>
        <w:t xml:space="preserve">, – </w:t>
      </w:r>
    </w:p>
    <w:p w14:paraId="6DE7D782"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Мгновения считать, остались что до трапезы </w:t>
      </w:r>
      <w:r w:rsidRPr="00CD1FC7">
        <w:rPr>
          <w:rFonts w:ascii="Times New Roman" w:hAnsi="Times New Roman" w:cs="Times New Roman"/>
          <w:b/>
          <w:sz w:val="24"/>
          <w:szCs w:val="28"/>
        </w:rPr>
        <w:t>ненужной</w:t>
      </w:r>
      <w:r w:rsidRPr="00CD1FC7">
        <w:rPr>
          <w:rFonts w:ascii="Times New Roman" w:hAnsi="Times New Roman" w:cs="Times New Roman"/>
          <w:sz w:val="24"/>
          <w:szCs w:val="28"/>
        </w:rPr>
        <w:t xml:space="preserve">, </w:t>
      </w:r>
    </w:p>
    <w:p w14:paraId="72437EE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Кою раз лишь пропустив, </w:t>
      </w:r>
    </w:p>
    <w:p w14:paraId="2268345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Лишишься красоты наружной –</w:t>
      </w:r>
    </w:p>
    <w:p w14:paraId="12ABDD8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Поистине, лишишься, </w:t>
      </w:r>
      <w:r w:rsidRPr="00CD1FC7">
        <w:rPr>
          <w:rFonts w:ascii="Times New Roman" w:hAnsi="Times New Roman" w:cs="Times New Roman"/>
          <w:b/>
          <w:sz w:val="24"/>
          <w:szCs w:val="28"/>
        </w:rPr>
        <w:t>в главе</w:t>
      </w:r>
      <w:r w:rsidRPr="00CD1FC7">
        <w:rPr>
          <w:rFonts w:ascii="Times New Roman" w:hAnsi="Times New Roman" w:cs="Times New Roman"/>
          <w:sz w:val="24"/>
          <w:szCs w:val="28"/>
        </w:rPr>
        <w:t xml:space="preserve"> себя во пагубности гл</w:t>
      </w:r>
      <w:r w:rsidRPr="00CD1FC7">
        <w:rPr>
          <w:rFonts w:ascii="Times New Roman" w:hAnsi="Times New Roman" w:cs="Times New Roman"/>
          <w:b/>
          <w:sz w:val="24"/>
          <w:szCs w:val="28"/>
        </w:rPr>
        <w:t>а</w:t>
      </w:r>
      <w:r w:rsidRPr="00CD1FC7">
        <w:rPr>
          <w:rFonts w:ascii="Times New Roman" w:hAnsi="Times New Roman" w:cs="Times New Roman"/>
          <w:sz w:val="24"/>
          <w:szCs w:val="28"/>
        </w:rPr>
        <w:t>да</w:t>
      </w:r>
      <w:r w:rsidRPr="00CD1FC7">
        <w:rPr>
          <w:rStyle w:val="ac"/>
          <w:rFonts w:ascii="Times New Roman" w:hAnsi="Times New Roman" w:cs="Times New Roman"/>
          <w:sz w:val="24"/>
          <w:szCs w:val="28"/>
        </w:rPr>
        <w:footnoteReference w:id="63"/>
      </w:r>
      <w:r w:rsidRPr="00CD1FC7">
        <w:rPr>
          <w:rFonts w:ascii="Times New Roman" w:hAnsi="Times New Roman" w:cs="Times New Roman"/>
          <w:sz w:val="24"/>
          <w:szCs w:val="28"/>
        </w:rPr>
        <w:t xml:space="preserve"> убедив, –</w:t>
      </w:r>
    </w:p>
    <w:p w14:paraId="665E05D7"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Вообще стиль жизни свой азъ вскоре осудил</w:t>
      </w:r>
    </w:p>
    <w:p w14:paraId="4012F0BB"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За </w:t>
      </w:r>
      <w:r w:rsidRPr="00CD1FC7">
        <w:rPr>
          <w:rFonts w:ascii="Times New Roman" w:hAnsi="Times New Roman" w:cs="Times New Roman"/>
          <w:b/>
          <w:sz w:val="24"/>
          <w:szCs w:val="28"/>
        </w:rPr>
        <w:t>неразумие одно да одержимость</w:t>
      </w:r>
      <w:r w:rsidRPr="00CD1FC7">
        <w:rPr>
          <w:rFonts w:ascii="Times New Roman" w:hAnsi="Times New Roman" w:cs="Times New Roman"/>
          <w:sz w:val="24"/>
          <w:szCs w:val="28"/>
        </w:rPr>
        <w:t>,</w:t>
      </w:r>
    </w:p>
    <w:p w14:paraId="31AA17CB"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За глупость цели, хоть и оной достижимость, –</w:t>
      </w:r>
    </w:p>
    <w:p w14:paraId="655F82C3"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Я бросил всё, всё чтением вседневным заменил.</w:t>
      </w:r>
    </w:p>
    <w:p w14:paraId="1C285FA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w:t>
      </w:r>
    </w:p>
    <w:p w14:paraId="53E9C02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Любил я </w:t>
      </w:r>
      <w:r w:rsidRPr="00CD1FC7">
        <w:rPr>
          <w:rFonts w:ascii="Times New Roman" w:hAnsi="Times New Roman" w:cs="Times New Roman"/>
          <w:b/>
          <w:sz w:val="24"/>
          <w:szCs w:val="28"/>
        </w:rPr>
        <w:t>реализм</w:t>
      </w:r>
      <w:r w:rsidRPr="00CD1FC7">
        <w:rPr>
          <w:rFonts w:ascii="Times New Roman" w:hAnsi="Times New Roman" w:cs="Times New Roman"/>
          <w:sz w:val="24"/>
          <w:szCs w:val="28"/>
        </w:rPr>
        <w:t>:</w:t>
      </w:r>
    </w:p>
    <w:p w14:paraId="497DDDD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Описывал тот жизнь</w:t>
      </w:r>
      <w:r>
        <w:rPr>
          <w:rFonts w:ascii="Times New Roman" w:hAnsi="Times New Roman" w:cs="Times New Roman"/>
          <w:sz w:val="24"/>
          <w:szCs w:val="28"/>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w:t>
      </w:r>
    </w:p>
    <w:p w14:paraId="7CB3EE4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Показывал мне </w:t>
      </w:r>
      <w:r w:rsidRPr="00CD1FC7">
        <w:rPr>
          <w:rFonts w:ascii="Times New Roman" w:hAnsi="Times New Roman" w:cs="Times New Roman"/>
          <w:b/>
          <w:sz w:val="24"/>
          <w:szCs w:val="28"/>
        </w:rPr>
        <w:t>то</w:t>
      </w:r>
      <w:r w:rsidRPr="00CD1FC7">
        <w:rPr>
          <w:rFonts w:ascii="Times New Roman" w:hAnsi="Times New Roman" w:cs="Times New Roman"/>
          <w:sz w:val="24"/>
          <w:szCs w:val="28"/>
        </w:rPr>
        <w:t xml:space="preserve">, </w:t>
      </w:r>
    </w:p>
    <w:p w14:paraId="1DC9C31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Что сам я переж</w:t>
      </w:r>
      <w:r w:rsidRPr="00CD1FC7">
        <w:rPr>
          <w:rFonts w:ascii="Times New Roman" w:hAnsi="Times New Roman" w:cs="Times New Roman"/>
          <w:b/>
          <w:sz w:val="24"/>
          <w:szCs w:val="28"/>
        </w:rPr>
        <w:t>и</w:t>
      </w:r>
      <w:r w:rsidRPr="00CD1FC7">
        <w:rPr>
          <w:rFonts w:ascii="Times New Roman" w:hAnsi="Times New Roman" w:cs="Times New Roman"/>
          <w:sz w:val="24"/>
          <w:szCs w:val="28"/>
        </w:rPr>
        <w:t>л,</w:t>
      </w:r>
      <w:r w:rsidRPr="00CD1FC7">
        <w:rPr>
          <w:sz w:val="20"/>
        </w:rPr>
        <w:t xml:space="preserve"> </w:t>
      </w:r>
      <w:r w:rsidRPr="00CD1FC7">
        <w:rPr>
          <w:rFonts w:ascii="Times New Roman" w:hAnsi="Times New Roman" w:cs="Times New Roman"/>
          <w:sz w:val="24"/>
          <w:szCs w:val="28"/>
        </w:rPr>
        <w:t>–</w:t>
      </w:r>
    </w:p>
    <w:p w14:paraId="604ED96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 </w:t>
      </w:r>
      <w:r w:rsidRPr="00CD1FC7">
        <w:rPr>
          <w:rFonts w:ascii="Times New Roman" w:hAnsi="Times New Roman" w:cs="Times New Roman"/>
          <w:b/>
          <w:sz w:val="24"/>
          <w:szCs w:val="28"/>
        </w:rPr>
        <w:t>возвращала чувства</w:t>
      </w:r>
      <w:r w:rsidRPr="00CD1FC7">
        <w:rPr>
          <w:rFonts w:ascii="Times New Roman" w:hAnsi="Times New Roman" w:cs="Times New Roman"/>
          <w:sz w:val="24"/>
          <w:szCs w:val="28"/>
        </w:rPr>
        <w:t xml:space="preserve"> новая глав</w:t>
      </w:r>
      <w:r w:rsidRPr="00CD1FC7">
        <w:rPr>
          <w:rFonts w:ascii="Times New Roman" w:hAnsi="Times New Roman" w:cs="Times New Roman"/>
          <w:b/>
          <w:sz w:val="24"/>
          <w:szCs w:val="28"/>
        </w:rPr>
        <w:t>а</w:t>
      </w:r>
      <w:r w:rsidRPr="00CD1FC7">
        <w:rPr>
          <w:rFonts w:ascii="Times New Roman" w:hAnsi="Times New Roman" w:cs="Times New Roman"/>
          <w:sz w:val="24"/>
          <w:szCs w:val="28"/>
        </w:rPr>
        <w:t>, –</w:t>
      </w:r>
    </w:p>
    <w:p w14:paraId="4BF7CC5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Рождала та во мне</w:t>
      </w:r>
    </w:p>
    <w:p w14:paraId="7C660F3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Порою </w:t>
      </w:r>
      <w:r w:rsidRPr="00CD1FC7">
        <w:rPr>
          <w:rFonts w:ascii="Times New Roman" w:hAnsi="Times New Roman" w:cs="Times New Roman"/>
          <w:b/>
          <w:sz w:val="24"/>
          <w:szCs w:val="28"/>
        </w:rPr>
        <w:t>фатализм</w:t>
      </w:r>
      <w:r w:rsidRPr="00CD1FC7">
        <w:rPr>
          <w:rFonts w:ascii="Times New Roman" w:hAnsi="Times New Roman" w:cs="Times New Roman"/>
          <w:sz w:val="24"/>
          <w:szCs w:val="28"/>
        </w:rPr>
        <w:t>,</w:t>
      </w:r>
    </w:p>
    <w:p w14:paraId="7262E8B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Подчас я был в огн</w:t>
      </w:r>
      <w:r w:rsidRPr="00CD1FC7">
        <w:rPr>
          <w:rFonts w:ascii="Times New Roman" w:hAnsi="Times New Roman" w:cs="Times New Roman"/>
          <w:b/>
          <w:sz w:val="24"/>
          <w:szCs w:val="28"/>
        </w:rPr>
        <w:t>е</w:t>
      </w:r>
      <w:r w:rsidRPr="00CD1FC7">
        <w:rPr>
          <w:rFonts w:ascii="Times New Roman" w:hAnsi="Times New Roman" w:cs="Times New Roman"/>
          <w:sz w:val="24"/>
          <w:szCs w:val="28"/>
        </w:rPr>
        <w:t>,</w:t>
      </w:r>
    </w:p>
    <w:p w14:paraId="578629E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Ведь все слов</w:t>
      </w:r>
      <w:r w:rsidRPr="00CD1FC7">
        <w:rPr>
          <w:rFonts w:ascii="Times New Roman" w:hAnsi="Times New Roman" w:cs="Times New Roman"/>
          <w:b/>
          <w:sz w:val="24"/>
          <w:szCs w:val="28"/>
        </w:rPr>
        <w:t xml:space="preserve">а </w:t>
      </w:r>
    </w:p>
    <w:p w14:paraId="5102DED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Не пропускал чрез решет</w:t>
      </w:r>
      <w:r w:rsidRPr="00CD1FC7">
        <w:rPr>
          <w:rFonts w:ascii="Times New Roman" w:hAnsi="Times New Roman" w:cs="Times New Roman"/>
          <w:b/>
          <w:sz w:val="24"/>
          <w:szCs w:val="28"/>
        </w:rPr>
        <w:t>о</w:t>
      </w:r>
      <w:r w:rsidRPr="00CD1FC7">
        <w:rPr>
          <w:rFonts w:ascii="Times New Roman" w:hAnsi="Times New Roman" w:cs="Times New Roman"/>
          <w:sz w:val="24"/>
          <w:szCs w:val="28"/>
        </w:rPr>
        <w:t>,</w:t>
      </w:r>
    </w:p>
    <w:p w14:paraId="762B6FA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Но сердцем чувствовал зат</w:t>
      </w:r>
      <w:r w:rsidRPr="00CD1FC7">
        <w:rPr>
          <w:rFonts w:ascii="Times New Roman" w:hAnsi="Times New Roman" w:cs="Times New Roman"/>
          <w:b/>
          <w:sz w:val="24"/>
          <w:szCs w:val="28"/>
        </w:rPr>
        <w:t>о</w:t>
      </w:r>
      <w:r w:rsidRPr="00CD1FC7">
        <w:rPr>
          <w:rFonts w:ascii="Times New Roman" w:hAnsi="Times New Roman" w:cs="Times New Roman"/>
          <w:sz w:val="24"/>
          <w:szCs w:val="28"/>
        </w:rPr>
        <w:t>.</w:t>
      </w:r>
    </w:p>
    <w:p w14:paraId="7B66AD62" w14:textId="77777777" w:rsidR="00996819" w:rsidRPr="00CD1FC7" w:rsidRDefault="00996819" w:rsidP="00996819">
      <w:pPr>
        <w:spacing w:line="420" w:lineRule="exact"/>
        <w:rPr>
          <w:rFonts w:ascii="Times New Roman" w:hAnsi="Times New Roman" w:cs="Times New Roman"/>
          <w:sz w:val="24"/>
          <w:szCs w:val="28"/>
        </w:rPr>
      </w:pPr>
    </w:p>
    <w:p w14:paraId="2D167B7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Сей </w:t>
      </w:r>
      <w:r w:rsidRPr="00CD1FC7">
        <w:rPr>
          <w:rFonts w:ascii="Times New Roman" w:hAnsi="Times New Roman" w:cs="Times New Roman"/>
          <w:b/>
          <w:sz w:val="24"/>
          <w:szCs w:val="28"/>
        </w:rPr>
        <w:t>реализм</w:t>
      </w:r>
      <w:r w:rsidRPr="00CD1FC7">
        <w:rPr>
          <w:rFonts w:ascii="Times New Roman" w:hAnsi="Times New Roman" w:cs="Times New Roman"/>
          <w:sz w:val="24"/>
          <w:szCs w:val="28"/>
        </w:rPr>
        <w:t xml:space="preserve"> показывал мне </w:t>
      </w:r>
      <w:r w:rsidRPr="00CD1FC7">
        <w:rPr>
          <w:rFonts w:ascii="Times New Roman" w:hAnsi="Times New Roman" w:cs="Times New Roman"/>
          <w:b/>
          <w:sz w:val="24"/>
          <w:szCs w:val="28"/>
        </w:rPr>
        <w:t>боль</w:t>
      </w:r>
      <w:r w:rsidRPr="00CD1FC7">
        <w:rPr>
          <w:rFonts w:ascii="Times New Roman" w:hAnsi="Times New Roman" w:cs="Times New Roman"/>
          <w:b/>
          <w:sz w:val="24"/>
          <w:szCs w:val="28"/>
        </w:rPr>
        <w:fldChar w:fldCharType="begin"/>
      </w:r>
      <w:r w:rsidRPr="00CD1FC7">
        <w:rPr>
          <w:sz w:val="20"/>
        </w:rPr>
        <w:instrText xml:space="preserve"> XE "</w:instrText>
      </w:r>
      <w:r w:rsidRPr="00CD1FC7">
        <w:rPr>
          <w:sz w:val="18"/>
          <w:szCs w:val="20"/>
        </w:rPr>
        <w:instrText>боль</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w:t>
      </w:r>
    </w:p>
    <w:p w14:paraId="528B6F9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Что весь жив</w:t>
      </w:r>
      <w:r w:rsidRPr="00CD1FC7">
        <w:rPr>
          <w:rFonts w:ascii="Times New Roman" w:hAnsi="Times New Roman" w:cs="Times New Roman"/>
          <w:b/>
          <w:sz w:val="24"/>
          <w:szCs w:val="28"/>
        </w:rPr>
        <w:t>о</w:t>
      </w:r>
      <w:r w:rsidRPr="00CD1FC7">
        <w:rPr>
          <w:rFonts w:ascii="Times New Roman" w:hAnsi="Times New Roman" w:cs="Times New Roman"/>
          <w:sz w:val="24"/>
          <w:szCs w:val="28"/>
        </w:rPr>
        <w:t>т</w:t>
      </w:r>
      <w:r>
        <w:rPr>
          <w:rFonts w:ascii="Times New Roman" w:hAnsi="Times New Roman" w:cs="Times New Roman"/>
          <w:sz w:val="24"/>
          <w:szCs w:val="28"/>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rFonts w:ascii="Times New Roman" w:hAnsi="Times New Roman" w:cs="Times New Roman"/>
          <w:sz w:val="24"/>
          <w:szCs w:val="28"/>
        </w:rPr>
        <w:fldChar w:fldCharType="end"/>
      </w:r>
      <w:r w:rsidRPr="00CD1FC7">
        <w:rPr>
          <w:rStyle w:val="ac"/>
          <w:rFonts w:ascii="Times New Roman" w:hAnsi="Times New Roman" w:cs="Times New Roman"/>
          <w:sz w:val="24"/>
          <w:szCs w:val="28"/>
        </w:rPr>
        <w:footnoteReference w:id="64"/>
      </w:r>
      <w:r w:rsidRPr="00CD1FC7">
        <w:rPr>
          <w:rFonts w:ascii="Times New Roman" w:hAnsi="Times New Roman" w:cs="Times New Roman"/>
          <w:sz w:val="24"/>
          <w:szCs w:val="28"/>
        </w:rPr>
        <w:t xml:space="preserve"> </w:t>
      </w:r>
    </w:p>
    <w:p w14:paraId="4A454BF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Сопровождает челов</w:t>
      </w:r>
      <w:r w:rsidRPr="00CD1FC7">
        <w:rPr>
          <w:rFonts w:ascii="Times New Roman" w:hAnsi="Times New Roman" w:cs="Times New Roman"/>
          <w:b/>
          <w:sz w:val="24"/>
          <w:szCs w:val="28"/>
        </w:rPr>
        <w:t>е</w:t>
      </w:r>
      <w:r w:rsidRPr="00CD1FC7">
        <w:rPr>
          <w:rFonts w:ascii="Times New Roman" w:hAnsi="Times New Roman" w:cs="Times New Roman"/>
          <w:sz w:val="24"/>
          <w:szCs w:val="28"/>
        </w:rPr>
        <w:t>ка,</w:t>
      </w:r>
    </w:p>
    <w:p w14:paraId="5F7F7D6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Делает раб</w:t>
      </w:r>
      <w:r w:rsidRPr="00CD1FC7">
        <w:rPr>
          <w:rFonts w:ascii="Times New Roman" w:hAnsi="Times New Roman" w:cs="Times New Roman"/>
          <w:b/>
          <w:sz w:val="24"/>
          <w:szCs w:val="28"/>
        </w:rPr>
        <w:t>а</w:t>
      </w:r>
      <w:r w:rsidRPr="00CD1FC7">
        <w:rPr>
          <w:rFonts w:ascii="Times New Roman" w:hAnsi="Times New Roman" w:cs="Times New Roman"/>
          <w:sz w:val="24"/>
          <w:szCs w:val="28"/>
        </w:rPr>
        <w:t>,</w:t>
      </w:r>
    </w:p>
    <w:p w14:paraId="38FB716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Мешает счастью</w:t>
      </w:r>
      <w:r w:rsidRPr="00CD1FC7">
        <w:rPr>
          <w:rFonts w:ascii="Times New Roman" w:hAnsi="Times New Roman" w:cs="Times New Roman"/>
          <w:sz w:val="24"/>
          <w:szCs w:val="28"/>
        </w:rPr>
        <w:t xml:space="preserve"> коя –</w:t>
      </w:r>
    </w:p>
    <w:p w14:paraId="213A35B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 этом её роль,</w:t>
      </w:r>
      <w:r w:rsidRPr="00CD1FC7">
        <w:rPr>
          <w:sz w:val="20"/>
        </w:rPr>
        <w:t xml:space="preserve"> </w:t>
      </w:r>
      <w:r w:rsidRPr="00CD1FC7">
        <w:rPr>
          <w:rFonts w:ascii="Times New Roman" w:hAnsi="Times New Roman" w:cs="Times New Roman"/>
          <w:sz w:val="24"/>
          <w:szCs w:val="28"/>
        </w:rPr>
        <w:t>–</w:t>
      </w:r>
    </w:p>
    <w:p w14:paraId="512C6BC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Наш род живёт</w:t>
      </w:r>
    </w:p>
    <w:p w14:paraId="302F7C2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(Судьб</w:t>
      </w:r>
      <w:r w:rsidRPr="00CD1FC7">
        <w:rPr>
          <w:rFonts w:ascii="Times New Roman" w:hAnsi="Times New Roman" w:cs="Times New Roman"/>
          <w:b/>
          <w:sz w:val="24"/>
          <w:szCs w:val="28"/>
        </w:rPr>
        <w:t>а</w:t>
      </w:r>
      <w:r w:rsidRPr="00CD1FC7">
        <w:rPr>
          <w:rFonts w:ascii="Times New Roman" w:hAnsi="Times New Roman" w:cs="Times New Roman"/>
          <w:sz w:val="24"/>
          <w:szCs w:val="28"/>
        </w:rPr>
        <w:t>?)</w:t>
      </w:r>
    </w:p>
    <w:p w14:paraId="28BA82E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 страданиях сызв</w:t>
      </w:r>
      <w:r w:rsidRPr="00CD1FC7">
        <w:rPr>
          <w:rFonts w:ascii="Times New Roman" w:hAnsi="Times New Roman" w:cs="Times New Roman"/>
          <w:b/>
          <w:sz w:val="24"/>
          <w:szCs w:val="28"/>
        </w:rPr>
        <w:t>е</w:t>
      </w:r>
      <w:r w:rsidRPr="00CD1FC7">
        <w:rPr>
          <w:rFonts w:ascii="Times New Roman" w:hAnsi="Times New Roman" w:cs="Times New Roman"/>
          <w:sz w:val="24"/>
          <w:szCs w:val="28"/>
        </w:rPr>
        <w:t>ка</w:t>
      </w:r>
      <w:r w:rsidRPr="00CD1FC7">
        <w:rPr>
          <w:rStyle w:val="ac"/>
          <w:rFonts w:ascii="Times New Roman" w:hAnsi="Times New Roman" w:cs="Times New Roman"/>
          <w:sz w:val="24"/>
          <w:szCs w:val="28"/>
        </w:rPr>
        <w:footnoteReference w:id="65"/>
      </w:r>
      <w:r w:rsidRPr="00CD1FC7">
        <w:rPr>
          <w:rFonts w:ascii="Times New Roman" w:hAnsi="Times New Roman" w:cs="Times New Roman"/>
          <w:sz w:val="24"/>
          <w:szCs w:val="28"/>
        </w:rPr>
        <w:t>,</w:t>
      </w:r>
    </w:p>
    <w:p w14:paraId="163C2A7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почему </w:t>
      </w:r>
      <w:r w:rsidRPr="00CD1FC7">
        <w:rPr>
          <w:rFonts w:ascii="Times New Roman" w:hAnsi="Times New Roman" w:cs="Times New Roman"/>
          <w:b/>
          <w:sz w:val="24"/>
          <w:szCs w:val="28"/>
        </w:rPr>
        <w:t>всегда</w:t>
      </w:r>
      <w:r w:rsidRPr="00CD1FC7">
        <w:rPr>
          <w:rFonts w:ascii="Times New Roman" w:hAnsi="Times New Roman" w:cs="Times New Roman"/>
          <w:sz w:val="24"/>
          <w:szCs w:val="28"/>
        </w:rPr>
        <w:t xml:space="preserve"> жить</w:t>
      </w:r>
      <w:r w:rsidRPr="00CD1FC7">
        <w:rPr>
          <w:rFonts w:ascii="Times New Roman" w:hAnsi="Times New Roman" w:cs="Times New Roman"/>
          <w:b/>
          <w:sz w:val="24"/>
          <w:szCs w:val="28"/>
        </w:rPr>
        <w:t>е</w:t>
      </w:r>
      <w:r w:rsidRPr="00CD1FC7">
        <w:rPr>
          <w:rFonts w:ascii="Times New Roman" w:hAnsi="Times New Roman" w:cs="Times New Roman"/>
          <w:sz w:val="24"/>
          <w:szCs w:val="28"/>
        </w:rPr>
        <w:t xml:space="preserve"> для нас </w:t>
      </w:r>
      <w:r w:rsidRPr="00CD1FC7">
        <w:rPr>
          <w:rFonts w:ascii="Times New Roman" w:hAnsi="Times New Roman" w:cs="Times New Roman"/>
          <w:b/>
          <w:sz w:val="24"/>
          <w:szCs w:val="28"/>
        </w:rPr>
        <w:t>такое</w:t>
      </w:r>
      <w:r w:rsidRPr="00CD1FC7">
        <w:rPr>
          <w:rFonts w:ascii="Times New Roman" w:hAnsi="Times New Roman" w:cs="Times New Roman"/>
          <w:sz w:val="24"/>
          <w:szCs w:val="28"/>
        </w:rPr>
        <w:t>?..</w:t>
      </w:r>
    </w:p>
    <w:p w14:paraId="1D34DAB7" w14:textId="77777777" w:rsidR="00996819" w:rsidRPr="00CD1FC7" w:rsidRDefault="00996819" w:rsidP="00996819">
      <w:pPr>
        <w:spacing w:line="420" w:lineRule="exact"/>
        <w:rPr>
          <w:rFonts w:ascii="Times New Roman" w:hAnsi="Times New Roman" w:cs="Times New Roman"/>
          <w:sz w:val="24"/>
          <w:szCs w:val="28"/>
        </w:rPr>
      </w:pPr>
    </w:p>
    <w:p w14:paraId="0FB751A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Сказать считаю важным то,</w:t>
      </w:r>
    </w:p>
    <w:p w14:paraId="06C4763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Кому обязан я </w:t>
      </w:r>
      <w:r w:rsidRPr="00CD1FC7">
        <w:rPr>
          <w:rFonts w:ascii="Times New Roman" w:hAnsi="Times New Roman" w:cs="Times New Roman"/>
          <w:b/>
          <w:sz w:val="24"/>
          <w:szCs w:val="28"/>
        </w:rPr>
        <w:t>сим стилем</w:t>
      </w:r>
      <w:r w:rsidRPr="00CD1FC7">
        <w:rPr>
          <w:rFonts w:ascii="Times New Roman" w:hAnsi="Times New Roman" w:cs="Times New Roman"/>
          <w:sz w:val="24"/>
          <w:szCs w:val="28"/>
        </w:rPr>
        <w:t>,</w:t>
      </w:r>
    </w:p>
    <w:p w14:paraId="39F71FA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Сей смесью слов </w:t>
      </w:r>
      <w:r w:rsidRPr="00CD1FC7">
        <w:rPr>
          <w:rFonts w:ascii="Times New Roman" w:hAnsi="Times New Roman" w:cs="Times New Roman"/>
          <w:b/>
          <w:sz w:val="24"/>
          <w:szCs w:val="28"/>
        </w:rPr>
        <w:t>несовременных</w:t>
      </w:r>
    </w:p>
    <w:p w14:paraId="5886FC9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 xml:space="preserve">И сложных рифм – </w:t>
      </w:r>
    </w:p>
    <w:p w14:paraId="4D946D3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Их уж ос</w:t>
      </w:r>
      <w:r w:rsidRPr="00CD1FC7">
        <w:rPr>
          <w:rFonts w:ascii="Times New Roman" w:hAnsi="Times New Roman" w:cs="Times New Roman"/>
          <w:b/>
          <w:sz w:val="24"/>
          <w:szCs w:val="28"/>
        </w:rPr>
        <w:t>и</w:t>
      </w:r>
      <w:r w:rsidRPr="00CD1FC7">
        <w:rPr>
          <w:rFonts w:ascii="Times New Roman" w:hAnsi="Times New Roman" w:cs="Times New Roman"/>
          <w:sz w:val="24"/>
          <w:szCs w:val="28"/>
        </w:rPr>
        <w:t>льте;</w:t>
      </w:r>
    </w:p>
    <w:p w14:paraId="522FB53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Почт</w:t>
      </w:r>
      <w:r w:rsidRPr="00CD1FC7">
        <w:rPr>
          <w:rFonts w:ascii="Times New Roman" w:hAnsi="Times New Roman" w:cs="Times New Roman"/>
          <w:b/>
          <w:sz w:val="24"/>
          <w:szCs w:val="28"/>
        </w:rPr>
        <w:t>о</w:t>
      </w:r>
      <w:r w:rsidRPr="00CD1FC7">
        <w:rPr>
          <w:rStyle w:val="ac"/>
          <w:rFonts w:ascii="Times New Roman" w:hAnsi="Times New Roman" w:cs="Times New Roman"/>
          <w:sz w:val="24"/>
          <w:szCs w:val="28"/>
        </w:rPr>
        <w:footnoteReference w:id="66"/>
      </w:r>
    </w:p>
    <w:p w14:paraId="0B47188F"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 xml:space="preserve">Упор на них </w:t>
      </w:r>
    </w:p>
    <w:p w14:paraId="4185CDD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Де</w:t>
      </w:r>
      <w:r w:rsidRPr="00CD1FC7">
        <w:rPr>
          <w:rFonts w:ascii="Times New Roman" w:hAnsi="Times New Roman" w:cs="Times New Roman"/>
          <w:b/>
          <w:sz w:val="24"/>
          <w:szCs w:val="28"/>
        </w:rPr>
        <w:t>я</w:t>
      </w:r>
      <w:r w:rsidRPr="00CD1FC7">
        <w:rPr>
          <w:rFonts w:ascii="Times New Roman" w:hAnsi="Times New Roman" w:cs="Times New Roman"/>
          <w:sz w:val="24"/>
          <w:szCs w:val="28"/>
        </w:rPr>
        <w:t xml:space="preserve">ем несомненно? </w:t>
      </w:r>
    </w:p>
    <w:p w14:paraId="4535705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Виновен в этом Карамз</w:t>
      </w:r>
      <w:r w:rsidRPr="00CD1FC7">
        <w:rPr>
          <w:rFonts w:ascii="Times New Roman" w:hAnsi="Times New Roman" w:cs="Times New Roman"/>
          <w:b/>
          <w:sz w:val="24"/>
          <w:szCs w:val="28"/>
        </w:rPr>
        <w:t>и</w:t>
      </w:r>
      <w:r w:rsidRPr="00CD1FC7">
        <w:rPr>
          <w:rFonts w:ascii="Times New Roman" w:hAnsi="Times New Roman" w:cs="Times New Roman"/>
          <w:sz w:val="24"/>
          <w:szCs w:val="28"/>
        </w:rPr>
        <w:t>н,</w:t>
      </w:r>
    </w:p>
    <w:p w14:paraId="2E229F6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Его история России,</w:t>
      </w:r>
    </w:p>
    <w:p w14:paraId="014A134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Где ч</w:t>
      </w:r>
      <w:r w:rsidRPr="00CD1FC7">
        <w:rPr>
          <w:rFonts w:ascii="Times New Roman" w:hAnsi="Times New Roman" w:cs="Times New Roman"/>
          <w:b/>
          <w:sz w:val="24"/>
          <w:szCs w:val="28"/>
        </w:rPr>
        <w:t>а</w:t>
      </w:r>
      <w:r w:rsidRPr="00CD1FC7">
        <w:rPr>
          <w:rFonts w:ascii="Times New Roman" w:hAnsi="Times New Roman" w:cs="Times New Roman"/>
          <w:sz w:val="24"/>
          <w:szCs w:val="28"/>
        </w:rPr>
        <w:t>сты как и «сей», так «оный»,</w:t>
      </w:r>
    </w:p>
    <w:p w14:paraId="11D3457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Пусть </w:t>
      </w:r>
      <w:r w:rsidRPr="00CD1FC7">
        <w:rPr>
          <w:rFonts w:ascii="Times New Roman" w:hAnsi="Times New Roman" w:cs="Times New Roman"/>
          <w:b/>
          <w:sz w:val="24"/>
          <w:szCs w:val="28"/>
        </w:rPr>
        <w:t>слов иных</w:t>
      </w:r>
      <w:r w:rsidRPr="00CD1FC7">
        <w:rPr>
          <w:rFonts w:ascii="Times New Roman" w:hAnsi="Times New Roman" w:cs="Times New Roman"/>
          <w:sz w:val="24"/>
          <w:szCs w:val="28"/>
        </w:rPr>
        <w:t xml:space="preserve"> </w:t>
      </w:r>
    </w:p>
    <w:p w14:paraId="711DC86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Не видел в его ст</w:t>
      </w:r>
      <w:r w:rsidRPr="00CD1FC7">
        <w:rPr>
          <w:rFonts w:ascii="Times New Roman" w:hAnsi="Times New Roman" w:cs="Times New Roman"/>
          <w:b/>
          <w:sz w:val="24"/>
          <w:szCs w:val="28"/>
        </w:rPr>
        <w:t>и</w:t>
      </w:r>
      <w:r w:rsidRPr="00CD1FC7">
        <w:rPr>
          <w:rFonts w:ascii="Times New Roman" w:hAnsi="Times New Roman" w:cs="Times New Roman"/>
          <w:sz w:val="24"/>
          <w:szCs w:val="28"/>
        </w:rPr>
        <w:t>ле,</w:t>
      </w:r>
    </w:p>
    <w:p w14:paraId="1E9E877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Не видел также образ</w:t>
      </w:r>
      <w:r w:rsidRPr="00CD1FC7">
        <w:rPr>
          <w:rFonts w:ascii="Times New Roman" w:hAnsi="Times New Roman" w:cs="Times New Roman"/>
          <w:b/>
          <w:sz w:val="24"/>
          <w:szCs w:val="28"/>
        </w:rPr>
        <w:t>и</w:t>
      </w:r>
      <w:r w:rsidRPr="00CD1FC7">
        <w:rPr>
          <w:rFonts w:ascii="Times New Roman" w:hAnsi="Times New Roman" w:cs="Times New Roman"/>
          <w:sz w:val="24"/>
          <w:szCs w:val="28"/>
        </w:rPr>
        <w:t>н</w:t>
      </w:r>
      <w:r w:rsidRPr="00CD1FC7">
        <w:rPr>
          <w:rStyle w:val="ac"/>
          <w:rFonts w:ascii="Times New Roman" w:hAnsi="Times New Roman" w:cs="Times New Roman"/>
          <w:sz w:val="24"/>
          <w:szCs w:val="28"/>
        </w:rPr>
        <w:footnoteReference w:id="67"/>
      </w:r>
      <w:r w:rsidRPr="00CD1FC7">
        <w:rPr>
          <w:rFonts w:ascii="Times New Roman" w:hAnsi="Times New Roman" w:cs="Times New Roman"/>
          <w:sz w:val="24"/>
          <w:szCs w:val="28"/>
        </w:rPr>
        <w:t>,</w:t>
      </w:r>
    </w:p>
    <w:p w14:paraId="42BF2F7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Скрывают что </w:t>
      </w:r>
      <w:r w:rsidRPr="00CD1FC7">
        <w:rPr>
          <w:rFonts w:ascii="Times New Roman" w:hAnsi="Times New Roman" w:cs="Times New Roman"/>
          <w:b/>
          <w:sz w:val="24"/>
          <w:szCs w:val="28"/>
        </w:rPr>
        <w:t>бездарность</w:t>
      </w:r>
      <w:r w:rsidRPr="00CD1FC7">
        <w:rPr>
          <w:rFonts w:ascii="Times New Roman" w:hAnsi="Times New Roman" w:cs="Times New Roman"/>
          <w:sz w:val="24"/>
          <w:szCs w:val="28"/>
        </w:rPr>
        <w:t xml:space="preserve"> авторов ходк</w:t>
      </w:r>
      <w:r w:rsidRPr="00CD1FC7">
        <w:rPr>
          <w:rFonts w:ascii="Times New Roman" w:hAnsi="Times New Roman" w:cs="Times New Roman"/>
          <w:b/>
          <w:sz w:val="24"/>
          <w:szCs w:val="28"/>
        </w:rPr>
        <w:t>и</w:t>
      </w:r>
      <w:r w:rsidRPr="00CD1FC7">
        <w:rPr>
          <w:rFonts w:ascii="Times New Roman" w:hAnsi="Times New Roman" w:cs="Times New Roman"/>
          <w:sz w:val="24"/>
          <w:szCs w:val="28"/>
        </w:rPr>
        <w:t>х</w:t>
      </w:r>
      <w:r w:rsidRPr="00CD1FC7">
        <w:rPr>
          <w:rStyle w:val="ac"/>
          <w:rFonts w:ascii="Times New Roman" w:hAnsi="Times New Roman" w:cs="Times New Roman"/>
          <w:sz w:val="24"/>
          <w:szCs w:val="28"/>
        </w:rPr>
        <w:footnoteReference w:id="68"/>
      </w:r>
      <w:r w:rsidRPr="00CD1FC7">
        <w:rPr>
          <w:rFonts w:ascii="Times New Roman" w:hAnsi="Times New Roman" w:cs="Times New Roman"/>
          <w:sz w:val="24"/>
          <w:szCs w:val="28"/>
        </w:rPr>
        <w:t>,</w:t>
      </w:r>
    </w:p>
    <w:p w14:paraId="3B8C457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Огромной </w:t>
      </w:r>
      <w:r w:rsidRPr="00CD1FC7">
        <w:rPr>
          <w:rFonts w:ascii="Times New Roman" w:hAnsi="Times New Roman" w:cs="Times New Roman"/>
          <w:b/>
          <w:sz w:val="24"/>
          <w:szCs w:val="28"/>
        </w:rPr>
        <w:t>славой</w:t>
      </w:r>
      <w:r w:rsidRPr="00CD1FC7">
        <w:rPr>
          <w:rFonts w:ascii="Times New Roman" w:hAnsi="Times New Roman" w:cs="Times New Roman"/>
          <w:sz w:val="24"/>
          <w:szCs w:val="28"/>
        </w:rPr>
        <w:t xml:space="preserve"> окружённых –</w:t>
      </w:r>
    </w:p>
    <w:p w14:paraId="0F51B54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За то одно, что написали</w:t>
      </w:r>
    </w:p>
    <w:p w14:paraId="4CA456D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Стих</w:t>
      </w:r>
      <w:r w:rsidRPr="00CD1FC7">
        <w:rPr>
          <w:rFonts w:ascii="Times New Roman" w:hAnsi="Times New Roman" w:cs="Times New Roman"/>
          <w:sz w:val="24"/>
          <w:szCs w:val="28"/>
        </w:rPr>
        <w:t>,</w:t>
      </w:r>
    </w:p>
    <w:p w14:paraId="57A414C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На кв</w:t>
      </w:r>
      <w:r w:rsidRPr="00CD1FC7">
        <w:rPr>
          <w:rFonts w:ascii="Times New Roman" w:hAnsi="Times New Roman" w:cs="Times New Roman"/>
          <w:b/>
          <w:sz w:val="24"/>
          <w:szCs w:val="28"/>
        </w:rPr>
        <w:t>а</w:t>
      </w:r>
      <w:r w:rsidRPr="00CD1FC7">
        <w:rPr>
          <w:rFonts w:ascii="Times New Roman" w:hAnsi="Times New Roman" w:cs="Times New Roman"/>
          <w:sz w:val="24"/>
          <w:szCs w:val="28"/>
        </w:rPr>
        <w:t>зитв</w:t>
      </w:r>
      <w:r w:rsidRPr="00CD1FC7">
        <w:rPr>
          <w:rFonts w:ascii="Times New Roman" w:hAnsi="Times New Roman" w:cs="Times New Roman"/>
          <w:b/>
          <w:sz w:val="24"/>
          <w:szCs w:val="28"/>
        </w:rPr>
        <w:t>о</w:t>
      </w:r>
      <w:r w:rsidRPr="00CD1FC7">
        <w:rPr>
          <w:rFonts w:ascii="Times New Roman" w:hAnsi="Times New Roman" w:cs="Times New Roman"/>
          <w:sz w:val="24"/>
          <w:szCs w:val="28"/>
        </w:rPr>
        <w:t>рчество</w:t>
      </w:r>
      <w:r w:rsidRPr="00CD1FC7">
        <w:rPr>
          <w:rStyle w:val="ac"/>
          <w:rFonts w:ascii="Times New Roman" w:hAnsi="Times New Roman" w:cs="Times New Roman"/>
          <w:sz w:val="24"/>
          <w:szCs w:val="28"/>
        </w:rPr>
        <w:footnoteReference w:id="69"/>
      </w:r>
      <w:r w:rsidRPr="00CD1FC7">
        <w:rPr>
          <w:rFonts w:ascii="Times New Roman" w:hAnsi="Times New Roman" w:cs="Times New Roman"/>
          <w:sz w:val="24"/>
          <w:szCs w:val="28"/>
        </w:rPr>
        <w:t xml:space="preserve"> потратили вниманье,</w:t>
      </w:r>
    </w:p>
    <w:p w14:paraId="4CBCEEC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не </w:t>
      </w:r>
      <w:r w:rsidRPr="00CD1FC7">
        <w:rPr>
          <w:rFonts w:ascii="Times New Roman" w:hAnsi="Times New Roman" w:cs="Times New Roman"/>
          <w:b/>
          <w:sz w:val="24"/>
          <w:szCs w:val="28"/>
        </w:rPr>
        <w:t>бездумные блужданья,</w:t>
      </w:r>
    </w:p>
    <w:p w14:paraId="0720364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На кои времени, как все, </w:t>
      </w:r>
    </w:p>
    <w:p w14:paraId="79CE5B2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 словно не брос</w:t>
      </w:r>
      <w:r w:rsidRPr="00CD1FC7">
        <w:rPr>
          <w:rFonts w:ascii="Times New Roman" w:hAnsi="Times New Roman" w:cs="Times New Roman"/>
          <w:b/>
          <w:sz w:val="24"/>
          <w:szCs w:val="28"/>
        </w:rPr>
        <w:t>а</w:t>
      </w:r>
      <w:r w:rsidRPr="00CD1FC7">
        <w:rPr>
          <w:rFonts w:ascii="Times New Roman" w:hAnsi="Times New Roman" w:cs="Times New Roman"/>
          <w:sz w:val="24"/>
          <w:szCs w:val="28"/>
        </w:rPr>
        <w:t>ли</w:t>
      </w:r>
    </w:p>
    <w:p w14:paraId="7C8B53C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Те.</w:t>
      </w:r>
    </w:p>
    <w:p w14:paraId="08193809" w14:textId="77777777" w:rsidR="00996819" w:rsidRPr="00CD1FC7" w:rsidRDefault="00996819" w:rsidP="00996819">
      <w:pPr>
        <w:spacing w:line="420" w:lineRule="exact"/>
        <w:rPr>
          <w:rFonts w:ascii="Times New Roman" w:hAnsi="Times New Roman" w:cs="Times New Roman"/>
          <w:sz w:val="24"/>
          <w:szCs w:val="28"/>
        </w:rPr>
      </w:pPr>
    </w:p>
    <w:p w14:paraId="4A875CC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Читал я часов </w:t>
      </w:r>
      <w:r w:rsidRPr="00CD1FC7">
        <w:rPr>
          <w:rFonts w:ascii="Times New Roman" w:hAnsi="Times New Roman" w:cs="Times New Roman"/>
          <w:b/>
          <w:sz w:val="24"/>
          <w:szCs w:val="28"/>
        </w:rPr>
        <w:t>восемь</w:t>
      </w:r>
      <w:r w:rsidRPr="00CD1FC7">
        <w:rPr>
          <w:rFonts w:ascii="Times New Roman" w:hAnsi="Times New Roman" w:cs="Times New Roman"/>
          <w:sz w:val="24"/>
          <w:szCs w:val="28"/>
        </w:rPr>
        <w:t xml:space="preserve"> в день,</w:t>
      </w:r>
    </w:p>
    <w:p w14:paraId="460012C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Порой двенадцать или пять,</w:t>
      </w:r>
    </w:p>
    <w:p w14:paraId="0BDCD16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Но вдруг, дойдя до Льва Толст</w:t>
      </w:r>
      <w:r w:rsidRPr="00CD1FC7">
        <w:rPr>
          <w:rFonts w:ascii="Times New Roman" w:hAnsi="Times New Roman" w:cs="Times New Roman"/>
          <w:b/>
          <w:sz w:val="24"/>
          <w:szCs w:val="28"/>
        </w:rPr>
        <w:t>о</w:t>
      </w:r>
      <w:r w:rsidRPr="00CD1FC7">
        <w:rPr>
          <w:rFonts w:ascii="Times New Roman" w:hAnsi="Times New Roman" w:cs="Times New Roman"/>
          <w:sz w:val="24"/>
          <w:szCs w:val="28"/>
        </w:rPr>
        <w:t>го,</w:t>
      </w:r>
    </w:p>
    <w:p w14:paraId="315B35D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Я </w:t>
      </w:r>
      <w:r w:rsidRPr="00CD1FC7">
        <w:rPr>
          <w:rFonts w:ascii="Times New Roman" w:hAnsi="Times New Roman" w:cs="Times New Roman"/>
          <w:b/>
          <w:sz w:val="24"/>
          <w:szCs w:val="28"/>
        </w:rPr>
        <w:t>нечто</w:t>
      </w:r>
      <w:r w:rsidRPr="00CD1FC7">
        <w:rPr>
          <w:rFonts w:ascii="Times New Roman" w:hAnsi="Times New Roman" w:cs="Times New Roman"/>
          <w:sz w:val="24"/>
          <w:szCs w:val="28"/>
        </w:rPr>
        <w:t xml:space="preserve"> начал понимать,</w:t>
      </w:r>
    </w:p>
    <w:p w14:paraId="132D3A8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Исчезла вдруг подруга-лень</w:t>
      </w:r>
    </w:p>
    <w:p w14:paraId="492AC9B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 появился </w:t>
      </w:r>
      <w:r w:rsidRPr="00CD1FC7">
        <w:rPr>
          <w:rFonts w:ascii="Times New Roman" w:hAnsi="Times New Roman" w:cs="Times New Roman"/>
          <w:b/>
          <w:sz w:val="24"/>
          <w:szCs w:val="28"/>
        </w:rPr>
        <w:t>интерес</w:t>
      </w:r>
      <w:r w:rsidRPr="00CD1FC7">
        <w:rPr>
          <w:rFonts w:ascii="Times New Roman" w:hAnsi="Times New Roman" w:cs="Times New Roman"/>
          <w:sz w:val="24"/>
          <w:szCs w:val="28"/>
        </w:rPr>
        <w:t>,</w:t>
      </w:r>
    </w:p>
    <w:p w14:paraId="098A7E8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Чрез месяц-два </w:t>
      </w:r>
    </w:p>
    <w:p w14:paraId="2124C83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Был</w:t>
      </w:r>
      <w:r w:rsidRPr="00CD1FC7">
        <w:rPr>
          <w:rFonts w:ascii="Times New Roman" w:hAnsi="Times New Roman" w:cs="Times New Roman"/>
          <w:b/>
          <w:sz w:val="24"/>
          <w:szCs w:val="28"/>
        </w:rPr>
        <w:t xml:space="preserve">а </w:t>
      </w:r>
      <w:r w:rsidRPr="00CD1FC7">
        <w:rPr>
          <w:rFonts w:ascii="Times New Roman" w:hAnsi="Times New Roman" w:cs="Times New Roman"/>
          <w:sz w:val="24"/>
          <w:szCs w:val="28"/>
        </w:rPr>
        <w:t>уже гот</w:t>
      </w:r>
      <w:r w:rsidRPr="00CD1FC7">
        <w:rPr>
          <w:rFonts w:ascii="Times New Roman" w:hAnsi="Times New Roman" w:cs="Times New Roman"/>
          <w:b/>
          <w:sz w:val="24"/>
          <w:szCs w:val="28"/>
        </w:rPr>
        <w:t>о</w:t>
      </w:r>
      <w:r w:rsidRPr="00CD1FC7">
        <w:rPr>
          <w:rFonts w:ascii="Times New Roman" w:hAnsi="Times New Roman" w:cs="Times New Roman"/>
          <w:sz w:val="24"/>
          <w:szCs w:val="28"/>
        </w:rPr>
        <w:t>ва</w:t>
      </w:r>
    </w:p>
    <w:p w14:paraId="1B2221F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Осн</w:t>
      </w:r>
      <w:r w:rsidRPr="00CD1FC7">
        <w:rPr>
          <w:rFonts w:ascii="Times New Roman" w:hAnsi="Times New Roman" w:cs="Times New Roman"/>
          <w:b/>
          <w:sz w:val="24"/>
          <w:szCs w:val="28"/>
        </w:rPr>
        <w:t>о</w:t>
      </w:r>
      <w:r w:rsidRPr="00CD1FC7">
        <w:rPr>
          <w:rFonts w:ascii="Times New Roman" w:hAnsi="Times New Roman" w:cs="Times New Roman"/>
          <w:sz w:val="24"/>
          <w:szCs w:val="28"/>
        </w:rPr>
        <w:t>ва,</w:t>
      </w:r>
    </w:p>
    <w:p w14:paraId="077E438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Иль канв</w:t>
      </w:r>
      <w:r w:rsidRPr="00CD1FC7">
        <w:rPr>
          <w:rFonts w:ascii="Times New Roman" w:hAnsi="Times New Roman" w:cs="Times New Roman"/>
          <w:b/>
          <w:sz w:val="24"/>
          <w:szCs w:val="28"/>
        </w:rPr>
        <w:t>а</w:t>
      </w:r>
      <w:r w:rsidRPr="00CD1FC7">
        <w:rPr>
          <w:rFonts w:ascii="Times New Roman" w:hAnsi="Times New Roman" w:cs="Times New Roman"/>
          <w:sz w:val="24"/>
          <w:szCs w:val="28"/>
        </w:rPr>
        <w:t>,</w:t>
      </w:r>
    </w:p>
    <w:p w14:paraId="11F20F8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Тех знаний,</w:t>
      </w:r>
    </w:p>
    <w:p w14:paraId="0E4A745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Что же есть регресс</w:t>
      </w:r>
      <w:r w:rsidRPr="00CD1FC7">
        <w:rPr>
          <w:rFonts w:ascii="Times New Roman" w:hAnsi="Times New Roman" w:cs="Times New Roman"/>
          <w:sz w:val="24"/>
          <w:szCs w:val="28"/>
        </w:rPr>
        <w:t>, –</w:t>
      </w:r>
    </w:p>
    <w:p w14:paraId="595D7C8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Как много от него стен</w:t>
      </w:r>
      <w:r w:rsidRPr="00CD1FC7">
        <w:rPr>
          <w:rFonts w:ascii="Times New Roman" w:hAnsi="Times New Roman" w:cs="Times New Roman"/>
          <w:b/>
          <w:sz w:val="24"/>
          <w:szCs w:val="28"/>
        </w:rPr>
        <w:t>а</w:t>
      </w:r>
      <w:r w:rsidRPr="00CD1FC7">
        <w:rPr>
          <w:rFonts w:ascii="Times New Roman" w:hAnsi="Times New Roman" w:cs="Times New Roman"/>
          <w:sz w:val="24"/>
          <w:szCs w:val="28"/>
        </w:rPr>
        <w:t>ний,</w:t>
      </w:r>
    </w:p>
    <w:p w14:paraId="727F21D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Как много </w:t>
      </w:r>
      <w:r w:rsidRPr="00CD1FC7">
        <w:rPr>
          <w:rFonts w:ascii="Times New Roman" w:hAnsi="Times New Roman" w:cs="Times New Roman"/>
          <w:b/>
          <w:sz w:val="24"/>
          <w:szCs w:val="28"/>
        </w:rPr>
        <w:t>мук</w:t>
      </w:r>
      <w:r w:rsidRPr="00CD1FC7">
        <w:rPr>
          <w:rFonts w:ascii="Times New Roman" w:hAnsi="Times New Roman" w:cs="Times New Roman"/>
          <w:sz w:val="24"/>
          <w:szCs w:val="28"/>
        </w:rPr>
        <w:t xml:space="preserve"> испытывают люди</w:t>
      </w:r>
      <w:r w:rsidRPr="00CD1FC7">
        <w:rPr>
          <w:rFonts w:ascii="Times New Roman" w:hAnsi="Times New Roman" w:cs="Times New Roman"/>
          <w:sz w:val="24"/>
          <w:szCs w:val="28"/>
        </w:rPr>
        <w:fldChar w:fldCharType="begin"/>
      </w:r>
      <w:r w:rsidRPr="00CD1FC7">
        <w:rPr>
          <w:sz w:val="20"/>
        </w:rPr>
        <w:instrText xml:space="preserve"> XE "</w:instrText>
      </w:r>
      <w:r w:rsidRPr="00CD1FC7">
        <w:rPr>
          <w:rFonts w:asciiTheme="majorHAnsi" w:eastAsia="Meiryo" w:hAnsiTheme="majorHAnsi"/>
          <w:szCs w:val="24"/>
        </w:rPr>
        <w:instrText>люди</w:instrText>
      </w:r>
      <w:r w:rsidRPr="00CD1FC7">
        <w:rPr>
          <w:sz w:val="20"/>
        </w:rPr>
        <w:instrText xml:space="preserve">" </w:instrText>
      </w:r>
      <w:r w:rsidRPr="00CD1FC7">
        <w:rPr>
          <w:rFonts w:ascii="Times New Roman" w:hAnsi="Times New Roman" w:cs="Times New Roman"/>
          <w:sz w:val="24"/>
          <w:szCs w:val="28"/>
        </w:rPr>
        <w:fldChar w:fldCharType="end"/>
      </w:r>
    </w:p>
    <w:p w14:paraId="1242AE1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Из-за того, что кто-то, может, </w:t>
      </w:r>
      <w:r w:rsidRPr="00CD1FC7">
        <w:rPr>
          <w:rFonts w:ascii="Times New Roman" w:hAnsi="Times New Roman" w:cs="Times New Roman"/>
          <w:b/>
          <w:sz w:val="24"/>
          <w:szCs w:val="28"/>
        </w:rPr>
        <w:t>пьёт</w:t>
      </w:r>
    </w:p>
    <w:p w14:paraId="231D98F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Да бл</w:t>
      </w:r>
      <w:r w:rsidRPr="00CD1FC7">
        <w:rPr>
          <w:rFonts w:ascii="Times New Roman" w:hAnsi="Times New Roman" w:cs="Times New Roman"/>
          <w:b/>
          <w:sz w:val="24"/>
          <w:szCs w:val="28"/>
        </w:rPr>
        <w:t>у</w:t>
      </w:r>
      <w:r w:rsidRPr="00CD1FC7">
        <w:rPr>
          <w:rFonts w:ascii="Times New Roman" w:hAnsi="Times New Roman" w:cs="Times New Roman"/>
          <w:sz w:val="24"/>
          <w:szCs w:val="28"/>
        </w:rPr>
        <w:t>дит</w:t>
      </w:r>
    </w:p>
    <w:p w14:paraId="4182628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Иль в</w:t>
      </w:r>
      <w:r w:rsidRPr="00CD1FC7">
        <w:rPr>
          <w:rFonts w:ascii="Times New Roman" w:hAnsi="Times New Roman" w:cs="Times New Roman"/>
          <w:b/>
          <w:sz w:val="24"/>
          <w:szCs w:val="28"/>
        </w:rPr>
        <w:t>о</w:t>
      </w:r>
      <w:r w:rsidRPr="00CD1FC7">
        <w:rPr>
          <w:rFonts w:ascii="Times New Roman" w:hAnsi="Times New Roman" w:cs="Times New Roman"/>
          <w:sz w:val="24"/>
          <w:szCs w:val="28"/>
        </w:rPr>
        <w:t>йны создаёт,</w:t>
      </w:r>
    </w:p>
    <w:p w14:paraId="420A6EE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Желая бразд правления</w:t>
      </w:r>
      <w:r w:rsidRPr="00CD1FC7">
        <w:rPr>
          <w:rStyle w:val="ac"/>
          <w:rFonts w:ascii="Times New Roman" w:hAnsi="Times New Roman" w:cs="Times New Roman"/>
          <w:sz w:val="24"/>
          <w:szCs w:val="28"/>
        </w:rPr>
        <w:footnoteReference w:id="70"/>
      </w:r>
      <w:r w:rsidRPr="00CD1FC7">
        <w:rPr>
          <w:rFonts w:ascii="Times New Roman" w:hAnsi="Times New Roman" w:cs="Times New Roman"/>
          <w:sz w:val="24"/>
          <w:szCs w:val="28"/>
        </w:rPr>
        <w:t xml:space="preserve"> дост</w:t>
      </w:r>
      <w:r w:rsidRPr="00CD1FC7">
        <w:rPr>
          <w:rFonts w:ascii="Times New Roman" w:hAnsi="Times New Roman" w:cs="Times New Roman"/>
          <w:b/>
          <w:sz w:val="24"/>
          <w:szCs w:val="28"/>
        </w:rPr>
        <w:t>и</w:t>
      </w:r>
      <w:r w:rsidRPr="00CD1FC7">
        <w:rPr>
          <w:rFonts w:ascii="Times New Roman" w:hAnsi="Times New Roman" w:cs="Times New Roman"/>
          <w:sz w:val="24"/>
          <w:szCs w:val="28"/>
        </w:rPr>
        <w:t>чь –</w:t>
      </w:r>
    </w:p>
    <w:p w14:paraId="254D143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Как много </w:t>
      </w:r>
      <w:r w:rsidRPr="00CD1FC7">
        <w:rPr>
          <w:rFonts w:ascii="Times New Roman" w:hAnsi="Times New Roman" w:cs="Times New Roman"/>
          <w:b/>
          <w:sz w:val="24"/>
          <w:szCs w:val="28"/>
        </w:rPr>
        <w:t>бед</w:t>
      </w:r>
      <w:r w:rsidRPr="00CD1FC7">
        <w:rPr>
          <w:rFonts w:ascii="Times New Roman" w:hAnsi="Times New Roman" w:cs="Times New Roman"/>
          <w:sz w:val="24"/>
          <w:szCs w:val="28"/>
        </w:rPr>
        <w:t xml:space="preserve"> приносит этот </w:t>
      </w:r>
      <w:r w:rsidRPr="00CD1FC7">
        <w:rPr>
          <w:rFonts w:ascii="Times New Roman" w:hAnsi="Times New Roman" w:cs="Times New Roman"/>
          <w:b/>
          <w:sz w:val="24"/>
          <w:szCs w:val="28"/>
        </w:rPr>
        <w:t>бес</w:t>
      </w:r>
      <w:r w:rsidRPr="00CD1FC7">
        <w:rPr>
          <w:rFonts w:ascii="Times New Roman" w:hAnsi="Times New Roman" w:cs="Times New Roman"/>
          <w:sz w:val="24"/>
          <w:szCs w:val="28"/>
        </w:rPr>
        <w:t>,</w:t>
      </w:r>
    </w:p>
    <w:p w14:paraId="190D77B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Единственный</w:t>
      </w:r>
      <w:r w:rsidRPr="00CD1FC7">
        <w:rPr>
          <w:rFonts w:ascii="Times New Roman" w:hAnsi="Times New Roman" w:cs="Times New Roman"/>
          <w:sz w:val="24"/>
          <w:szCs w:val="28"/>
        </w:rPr>
        <w:t>, как кажется мне, бич</w:t>
      </w:r>
      <w:r w:rsidRPr="00CD1FC7">
        <w:rPr>
          <w:rFonts w:ascii="Times New Roman" w:hAnsi="Times New Roman" w:cs="Times New Roman"/>
          <w:sz w:val="24"/>
          <w:szCs w:val="28"/>
        </w:rPr>
        <w:fldChar w:fldCharType="begin"/>
      </w:r>
      <w:r w:rsidRPr="00CD1FC7">
        <w:rPr>
          <w:sz w:val="20"/>
        </w:rPr>
        <w:instrText xml:space="preserve"> XE "</w:instrText>
      </w:r>
      <w:r w:rsidRPr="00CD1FC7">
        <w:rPr>
          <w:b/>
          <w:sz w:val="18"/>
          <w:szCs w:val="20"/>
        </w:rPr>
        <w:instrText>бич</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w:t>
      </w:r>
    </w:p>
    <w:p w14:paraId="34B5A8DA" w14:textId="77777777" w:rsidR="00996819" w:rsidRPr="00CD1FC7" w:rsidRDefault="00996819" w:rsidP="00996819">
      <w:pPr>
        <w:spacing w:line="420" w:lineRule="exact"/>
        <w:rPr>
          <w:rFonts w:ascii="Times New Roman" w:hAnsi="Times New Roman" w:cs="Times New Roman"/>
          <w:sz w:val="24"/>
          <w:szCs w:val="28"/>
        </w:rPr>
      </w:pPr>
    </w:p>
    <w:p w14:paraId="381B8E1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(Об ударениях скаж</w:t>
      </w:r>
      <w:r w:rsidRPr="00CD1FC7">
        <w:rPr>
          <w:rFonts w:ascii="Times New Roman" w:hAnsi="Times New Roman" w:cs="Times New Roman"/>
          <w:b/>
          <w:sz w:val="24"/>
          <w:szCs w:val="28"/>
        </w:rPr>
        <w:t>у</w:t>
      </w:r>
      <w:r w:rsidRPr="00CD1FC7">
        <w:rPr>
          <w:rFonts w:ascii="Times New Roman" w:hAnsi="Times New Roman" w:cs="Times New Roman"/>
          <w:sz w:val="24"/>
          <w:szCs w:val="28"/>
        </w:rPr>
        <w:t xml:space="preserve"> –</w:t>
      </w:r>
    </w:p>
    <w:p w14:paraId="1426A22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Их часто я не в</w:t>
      </w:r>
      <w:r w:rsidRPr="00CD1FC7">
        <w:rPr>
          <w:rFonts w:ascii="Times New Roman" w:hAnsi="Times New Roman" w:cs="Times New Roman"/>
          <w:b/>
          <w:sz w:val="24"/>
          <w:szCs w:val="28"/>
        </w:rPr>
        <w:t>е</w:t>
      </w:r>
      <w:r w:rsidRPr="00CD1FC7">
        <w:rPr>
          <w:rFonts w:ascii="Times New Roman" w:hAnsi="Times New Roman" w:cs="Times New Roman"/>
          <w:sz w:val="24"/>
          <w:szCs w:val="28"/>
        </w:rPr>
        <w:t>даю</w:t>
      </w:r>
      <w:r w:rsidRPr="00CD1FC7">
        <w:rPr>
          <w:rStyle w:val="ac"/>
          <w:rFonts w:ascii="Times New Roman" w:hAnsi="Times New Roman" w:cs="Times New Roman"/>
          <w:sz w:val="24"/>
          <w:szCs w:val="28"/>
        </w:rPr>
        <w:footnoteReference w:id="71"/>
      </w:r>
      <w:r w:rsidRPr="00CD1FC7">
        <w:rPr>
          <w:rFonts w:ascii="Times New Roman" w:hAnsi="Times New Roman" w:cs="Times New Roman"/>
          <w:sz w:val="24"/>
          <w:szCs w:val="28"/>
        </w:rPr>
        <w:t xml:space="preserve"> отн</w:t>
      </w:r>
      <w:r w:rsidRPr="00CD1FC7">
        <w:rPr>
          <w:rFonts w:ascii="Times New Roman" w:hAnsi="Times New Roman" w:cs="Times New Roman"/>
          <w:b/>
          <w:sz w:val="24"/>
          <w:szCs w:val="28"/>
        </w:rPr>
        <w:t>ю</w:t>
      </w:r>
      <w:r w:rsidRPr="00CD1FC7">
        <w:rPr>
          <w:rFonts w:ascii="Times New Roman" w:hAnsi="Times New Roman" w:cs="Times New Roman"/>
          <w:sz w:val="24"/>
          <w:szCs w:val="28"/>
        </w:rPr>
        <w:t>дь</w:t>
      </w:r>
      <w:r w:rsidRPr="00CD1FC7">
        <w:rPr>
          <w:rStyle w:val="ac"/>
          <w:rFonts w:ascii="Times New Roman" w:hAnsi="Times New Roman" w:cs="Times New Roman"/>
          <w:sz w:val="24"/>
          <w:szCs w:val="28"/>
        </w:rPr>
        <w:footnoteReference w:id="72"/>
      </w:r>
    </w:p>
    <w:p w14:paraId="2926B86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 ставлю </w:t>
      </w:r>
      <w:r w:rsidRPr="00CD1FC7">
        <w:rPr>
          <w:rFonts w:ascii="Times New Roman" w:hAnsi="Times New Roman" w:cs="Times New Roman"/>
          <w:b/>
          <w:sz w:val="24"/>
          <w:szCs w:val="28"/>
        </w:rPr>
        <w:t>так</w:t>
      </w:r>
      <w:r w:rsidRPr="00CD1FC7">
        <w:rPr>
          <w:rFonts w:ascii="Times New Roman" w:hAnsi="Times New Roman" w:cs="Times New Roman"/>
          <w:sz w:val="24"/>
          <w:szCs w:val="28"/>
        </w:rPr>
        <w:t>, как в голове звуч</w:t>
      </w:r>
      <w:r w:rsidRPr="00CD1FC7">
        <w:rPr>
          <w:rFonts w:ascii="Times New Roman" w:hAnsi="Times New Roman" w:cs="Times New Roman"/>
          <w:b/>
          <w:sz w:val="24"/>
          <w:szCs w:val="28"/>
        </w:rPr>
        <w:t>и</w:t>
      </w:r>
      <w:r w:rsidRPr="00CD1FC7">
        <w:rPr>
          <w:rFonts w:ascii="Times New Roman" w:hAnsi="Times New Roman" w:cs="Times New Roman"/>
          <w:sz w:val="24"/>
          <w:szCs w:val="28"/>
        </w:rPr>
        <w:t>т,</w:t>
      </w:r>
    </w:p>
    <w:p w14:paraId="4D7D679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 xml:space="preserve">Во виде том, </w:t>
      </w:r>
      <w:r w:rsidRPr="00CD1FC7">
        <w:rPr>
          <w:rFonts w:ascii="Times New Roman" w:hAnsi="Times New Roman" w:cs="Times New Roman"/>
          <w:b/>
          <w:sz w:val="24"/>
          <w:szCs w:val="28"/>
        </w:rPr>
        <w:t>во коем те приходят</w:t>
      </w:r>
      <w:r w:rsidRPr="00CD1FC7">
        <w:rPr>
          <w:rFonts w:ascii="Times New Roman" w:hAnsi="Times New Roman" w:cs="Times New Roman"/>
          <w:sz w:val="24"/>
          <w:szCs w:val="28"/>
        </w:rPr>
        <w:t>, –</w:t>
      </w:r>
    </w:p>
    <w:p w14:paraId="5EFCD93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С инверсиями так же, кстати, происходит</w:t>
      </w:r>
    </w:p>
    <w:p w14:paraId="2525CB0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 </w:t>
      </w:r>
      <w:r w:rsidRPr="00CD1FC7">
        <w:rPr>
          <w:rFonts w:ascii="Times New Roman" w:hAnsi="Times New Roman" w:cs="Times New Roman"/>
          <w:b/>
          <w:sz w:val="24"/>
          <w:szCs w:val="28"/>
        </w:rPr>
        <w:t>смысл</w:t>
      </w:r>
      <w:r w:rsidRPr="00CD1FC7">
        <w:rPr>
          <w:rFonts w:ascii="Times New Roman" w:hAnsi="Times New Roman" w:cs="Times New Roman"/>
          <w:b/>
          <w:sz w:val="24"/>
          <w:szCs w:val="28"/>
        </w:rPr>
        <w:fldChar w:fldCharType="begin"/>
      </w:r>
      <w:r w:rsidRPr="00CD1FC7">
        <w:rPr>
          <w:sz w:val="20"/>
        </w:rPr>
        <w:instrText xml:space="preserve"> XE "</w:instrText>
      </w:r>
      <w:r w:rsidRPr="00CD1FC7">
        <w:rPr>
          <w:sz w:val="18"/>
          <w:szCs w:val="20"/>
        </w:rPr>
        <w:instrText>смысл</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b/>
          <w:sz w:val="24"/>
          <w:szCs w:val="28"/>
        </w:rPr>
        <w:t xml:space="preserve"> неких слов</w:t>
      </w:r>
      <w:r w:rsidRPr="00CD1FC7">
        <w:rPr>
          <w:rFonts w:ascii="Times New Roman" w:hAnsi="Times New Roman" w:cs="Times New Roman"/>
          <w:sz w:val="24"/>
          <w:szCs w:val="28"/>
        </w:rPr>
        <w:t xml:space="preserve"> не раз чуть искаж</w:t>
      </w:r>
      <w:r w:rsidRPr="00CD1FC7">
        <w:rPr>
          <w:rFonts w:ascii="Times New Roman" w:hAnsi="Times New Roman" w:cs="Times New Roman"/>
          <w:b/>
          <w:sz w:val="24"/>
          <w:szCs w:val="28"/>
        </w:rPr>
        <w:t>у</w:t>
      </w:r>
      <w:r w:rsidRPr="00CD1FC7">
        <w:rPr>
          <w:rFonts w:ascii="Times New Roman" w:hAnsi="Times New Roman" w:cs="Times New Roman"/>
          <w:sz w:val="24"/>
          <w:szCs w:val="28"/>
        </w:rPr>
        <w:t>,</w:t>
      </w:r>
    </w:p>
    <w:p w14:paraId="35EAA04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А</w:t>
      </w:r>
      <w:r w:rsidRPr="00CD1FC7">
        <w:rPr>
          <w:rFonts w:ascii="Times New Roman" w:hAnsi="Times New Roman" w:cs="Times New Roman"/>
          <w:sz w:val="24"/>
          <w:szCs w:val="28"/>
        </w:rPr>
        <w:t xml:space="preserve">но язык </w:t>
      </w:r>
      <w:r w:rsidRPr="00CD1FC7">
        <w:rPr>
          <w:rFonts w:ascii="Times New Roman" w:hAnsi="Times New Roman" w:cs="Times New Roman"/>
          <w:b/>
          <w:sz w:val="24"/>
          <w:szCs w:val="28"/>
        </w:rPr>
        <w:t>вперёд</w:t>
      </w:r>
      <w:r w:rsidRPr="00CD1FC7">
        <w:rPr>
          <w:rFonts w:ascii="Times New Roman" w:hAnsi="Times New Roman" w:cs="Times New Roman"/>
          <w:sz w:val="24"/>
          <w:szCs w:val="28"/>
        </w:rPr>
        <w:t xml:space="preserve"> смогу так оттолкнуть, –</w:t>
      </w:r>
    </w:p>
    <w:p w14:paraId="0513FB1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А сн</w:t>
      </w:r>
      <w:r w:rsidRPr="00CD1FC7">
        <w:rPr>
          <w:rFonts w:ascii="Times New Roman" w:hAnsi="Times New Roman" w:cs="Times New Roman"/>
          <w:b/>
          <w:sz w:val="24"/>
          <w:szCs w:val="28"/>
        </w:rPr>
        <w:t>о</w:t>
      </w:r>
      <w:r w:rsidRPr="00CD1FC7">
        <w:rPr>
          <w:rFonts w:ascii="Times New Roman" w:hAnsi="Times New Roman" w:cs="Times New Roman"/>
          <w:sz w:val="24"/>
          <w:szCs w:val="28"/>
        </w:rPr>
        <w:t>ска – вот изобретение,</w:t>
      </w:r>
    </w:p>
    <w:p w14:paraId="6A93A040" w14:textId="77777777" w:rsidR="00996819" w:rsidRPr="00CD1FC7" w:rsidRDefault="00996819" w:rsidP="00996819">
      <w:pPr>
        <w:spacing w:line="420" w:lineRule="exact"/>
        <w:rPr>
          <w:rFonts w:ascii="Times New Roman" w:hAnsi="Times New Roman" w:cs="Times New Roman"/>
          <w:strike/>
          <w:sz w:val="24"/>
          <w:szCs w:val="28"/>
        </w:rPr>
      </w:pPr>
      <w:r w:rsidRPr="00CD1FC7">
        <w:rPr>
          <w:rFonts w:ascii="Times New Roman" w:hAnsi="Times New Roman" w:cs="Times New Roman"/>
          <w:strike/>
          <w:sz w:val="24"/>
          <w:szCs w:val="28"/>
        </w:rPr>
        <w:t xml:space="preserve">Что чтение </w:t>
      </w:r>
    </w:p>
    <w:p w14:paraId="3C77B8B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Что </w:t>
      </w:r>
      <w:r w:rsidRPr="00CD1FC7">
        <w:rPr>
          <w:rFonts w:ascii="Times New Roman" w:hAnsi="Times New Roman" w:cs="Times New Roman"/>
          <w:b/>
          <w:sz w:val="24"/>
          <w:szCs w:val="28"/>
        </w:rPr>
        <w:t>понимание</w:t>
      </w:r>
      <w:r w:rsidRPr="00CD1FC7">
        <w:rPr>
          <w:rFonts w:ascii="Times New Roman" w:hAnsi="Times New Roman" w:cs="Times New Roman"/>
          <w:sz w:val="24"/>
          <w:szCs w:val="28"/>
        </w:rPr>
        <w:t>, читатель, облегч</w:t>
      </w:r>
      <w:r w:rsidRPr="00CD1FC7">
        <w:rPr>
          <w:rFonts w:ascii="Times New Roman" w:hAnsi="Times New Roman" w:cs="Times New Roman"/>
          <w:b/>
          <w:sz w:val="24"/>
          <w:szCs w:val="28"/>
        </w:rPr>
        <w:t>и</w:t>
      </w:r>
      <w:r w:rsidRPr="00CD1FC7">
        <w:rPr>
          <w:rFonts w:ascii="Times New Roman" w:hAnsi="Times New Roman" w:cs="Times New Roman"/>
          <w:sz w:val="24"/>
          <w:szCs w:val="28"/>
        </w:rPr>
        <w:t>т, –</w:t>
      </w:r>
    </w:p>
    <w:p w14:paraId="57F68C9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 жирный шрифт поможет в чём-нибудь...)</w:t>
      </w:r>
    </w:p>
    <w:p w14:paraId="287D4318" w14:textId="77777777" w:rsidR="00996819" w:rsidRPr="00CD1FC7" w:rsidRDefault="00996819" w:rsidP="00996819">
      <w:pPr>
        <w:spacing w:line="420" w:lineRule="exact"/>
        <w:rPr>
          <w:rFonts w:ascii="Times New Roman" w:hAnsi="Times New Roman" w:cs="Times New Roman"/>
          <w:sz w:val="24"/>
          <w:szCs w:val="28"/>
        </w:rPr>
      </w:pPr>
    </w:p>
    <w:p w14:paraId="6883C450"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Дю Гар, М. Шолохов, Аз</w:t>
      </w:r>
      <w:r w:rsidRPr="00CD1FC7">
        <w:rPr>
          <w:rFonts w:ascii="Times New Roman" w:hAnsi="Times New Roman" w:cs="Times New Roman"/>
          <w:b/>
          <w:sz w:val="24"/>
          <w:szCs w:val="28"/>
        </w:rPr>
        <w:t>и</w:t>
      </w:r>
      <w:r w:rsidRPr="00CD1FC7">
        <w:rPr>
          <w:rFonts w:ascii="Times New Roman" w:hAnsi="Times New Roman" w:cs="Times New Roman"/>
          <w:sz w:val="24"/>
          <w:szCs w:val="28"/>
        </w:rPr>
        <w:t>мов –</w:t>
      </w:r>
    </w:p>
    <w:p w14:paraId="220F0DA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С их книг я стал перерождаться,</w:t>
      </w:r>
    </w:p>
    <w:p w14:paraId="368C6CC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Их мир</w:t>
      </w:r>
      <w:r>
        <w:rPr>
          <w:rFonts w:ascii="Times New Roman" w:hAnsi="Times New Roman" w:cs="Times New Roman"/>
          <w:sz w:val="24"/>
          <w:szCs w:val="28"/>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стал для меня родным;</w:t>
      </w:r>
    </w:p>
    <w:p w14:paraId="4436F533"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Булгаков, Достоевский, Кл</w:t>
      </w:r>
      <w:r w:rsidRPr="00CD1FC7">
        <w:rPr>
          <w:rFonts w:ascii="Times New Roman" w:hAnsi="Times New Roman" w:cs="Times New Roman"/>
          <w:b/>
          <w:sz w:val="24"/>
          <w:szCs w:val="28"/>
        </w:rPr>
        <w:t>и</w:t>
      </w:r>
      <w:r w:rsidRPr="00CD1FC7">
        <w:rPr>
          <w:rFonts w:ascii="Times New Roman" w:hAnsi="Times New Roman" w:cs="Times New Roman"/>
          <w:sz w:val="24"/>
          <w:szCs w:val="28"/>
        </w:rPr>
        <w:t xml:space="preserve">мов </w:t>
      </w:r>
    </w:p>
    <w:p w14:paraId="0B69819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Меня заставили </w:t>
      </w:r>
      <w:r w:rsidRPr="00CD1FC7">
        <w:rPr>
          <w:rFonts w:ascii="Times New Roman" w:hAnsi="Times New Roman" w:cs="Times New Roman"/>
          <w:b/>
          <w:sz w:val="24"/>
          <w:szCs w:val="28"/>
        </w:rPr>
        <w:t>не чтением одним</w:t>
      </w:r>
      <w:r w:rsidRPr="00CD1FC7">
        <w:rPr>
          <w:rFonts w:ascii="Times New Roman" w:hAnsi="Times New Roman" w:cs="Times New Roman"/>
          <w:sz w:val="24"/>
          <w:szCs w:val="28"/>
        </w:rPr>
        <w:t xml:space="preserve">, </w:t>
      </w:r>
    </w:p>
    <w:p w14:paraId="699E46F0"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Но философией</w:t>
      </w:r>
      <w:r w:rsidRPr="00CD1FC7">
        <w:rPr>
          <w:rFonts w:ascii="Times New Roman" w:hAnsi="Times New Roman" w:cs="Times New Roman"/>
          <w:sz w:val="24"/>
          <w:szCs w:val="28"/>
        </w:rPr>
        <w:t xml:space="preserve"> вдобавок утруждаться.</w:t>
      </w:r>
    </w:p>
    <w:p w14:paraId="78145C6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w:t>
      </w:r>
    </w:p>
    <w:p w14:paraId="40298E8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Сперва писал я о </w:t>
      </w:r>
      <w:r w:rsidRPr="00CD1FC7">
        <w:rPr>
          <w:rFonts w:ascii="Times New Roman" w:hAnsi="Times New Roman" w:cs="Times New Roman"/>
          <w:b/>
          <w:sz w:val="24"/>
          <w:szCs w:val="28"/>
        </w:rPr>
        <w:t>свободе</w:t>
      </w:r>
      <w:r w:rsidRPr="00CD1FC7">
        <w:rPr>
          <w:rFonts w:ascii="Times New Roman" w:hAnsi="Times New Roman" w:cs="Times New Roman"/>
          <w:sz w:val="24"/>
          <w:szCs w:val="28"/>
        </w:rPr>
        <w:t>, –</w:t>
      </w:r>
    </w:p>
    <w:p w14:paraId="154D59A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Точнее, том, что её </w:t>
      </w:r>
      <w:r w:rsidRPr="00CD1FC7">
        <w:rPr>
          <w:rFonts w:ascii="Times New Roman" w:hAnsi="Times New Roman" w:cs="Times New Roman"/>
          <w:b/>
          <w:sz w:val="24"/>
          <w:szCs w:val="28"/>
        </w:rPr>
        <w:t>нет</w:t>
      </w:r>
      <w:r w:rsidRPr="00CD1FC7">
        <w:rPr>
          <w:rFonts w:ascii="Times New Roman" w:hAnsi="Times New Roman" w:cs="Times New Roman"/>
          <w:sz w:val="24"/>
          <w:szCs w:val="28"/>
        </w:rPr>
        <w:t>,</w:t>
      </w:r>
    </w:p>
    <w:p w14:paraId="53757DF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Что мы – раб</w:t>
      </w:r>
      <w:r w:rsidRPr="00CD1FC7">
        <w:rPr>
          <w:rFonts w:ascii="Times New Roman" w:hAnsi="Times New Roman" w:cs="Times New Roman"/>
          <w:b/>
          <w:sz w:val="24"/>
          <w:szCs w:val="28"/>
        </w:rPr>
        <w:t>ы</w:t>
      </w:r>
      <w:r w:rsidRPr="00CD1FC7">
        <w:rPr>
          <w:rFonts w:ascii="Times New Roman" w:hAnsi="Times New Roman" w:cs="Times New Roman"/>
          <w:sz w:val="24"/>
          <w:szCs w:val="28"/>
        </w:rPr>
        <w:t xml:space="preserve"> хозяев многих,</w:t>
      </w:r>
    </w:p>
    <w:p w14:paraId="5D6E30D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Пон</w:t>
      </w:r>
      <w:r w:rsidRPr="00CD1FC7">
        <w:rPr>
          <w:rFonts w:ascii="Times New Roman" w:hAnsi="Times New Roman" w:cs="Times New Roman"/>
          <w:b/>
          <w:sz w:val="24"/>
          <w:szCs w:val="28"/>
        </w:rPr>
        <w:t>е</w:t>
      </w:r>
      <w:r w:rsidRPr="00CD1FC7">
        <w:rPr>
          <w:rFonts w:ascii="Times New Roman" w:hAnsi="Times New Roman" w:cs="Times New Roman"/>
          <w:sz w:val="24"/>
          <w:szCs w:val="28"/>
        </w:rPr>
        <w:t>же</w:t>
      </w:r>
      <w:r w:rsidRPr="00CD1FC7">
        <w:rPr>
          <w:rStyle w:val="ac"/>
          <w:rFonts w:ascii="Times New Roman" w:hAnsi="Times New Roman" w:cs="Times New Roman"/>
          <w:sz w:val="24"/>
          <w:szCs w:val="28"/>
        </w:rPr>
        <w:footnoteReference w:id="73"/>
      </w:r>
      <w:r w:rsidRPr="00CD1FC7">
        <w:rPr>
          <w:rFonts w:ascii="Times New Roman" w:hAnsi="Times New Roman" w:cs="Times New Roman"/>
          <w:sz w:val="24"/>
          <w:szCs w:val="28"/>
        </w:rPr>
        <w:t xml:space="preserve"> мысли об уг</w:t>
      </w:r>
      <w:r w:rsidRPr="00CD1FC7">
        <w:rPr>
          <w:rFonts w:ascii="Times New Roman" w:hAnsi="Times New Roman" w:cs="Times New Roman"/>
          <w:b/>
          <w:sz w:val="24"/>
          <w:szCs w:val="28"/>
        </w:rPr>
        <w:t>о</w:t>
      </w:r>
      <w:r w:rsidRPr="00CD1FC7">
        <w:rPr>
          <w:rFonts w:ascii="Times New Roman" w:hAnsi="Times New Roman" w:cs="Times New Roman"/>
          <w:sz w:val="24"/>
          <w:szCs w:val="28"/>
        </w:rPr>
        <w:t>де</w:t>
      </w:r>
      <w:r w:rsidRPr="00CD1FC7">
        <w:rPr>
          <w:rStyle w:val="ac"/>
          <w:rFonts w:ascii="Times New Roman" w:hAnsi="Times New Roman" w:cs="Times New Roman"/>
          <w:sz w:val="24"/>
          <w:szCs w:val="28"/>
        </w:rPr>
        <w:footnoteReference w:id="74"/>
      </w:r>
      <w:r w:rsidRPr="00CD1FC7">
        <w:rPr>
          <w:rFonts w:ascii="Times New Roman" w:hAnsi="Times New Roman" w:cs="Times New Roman"/>
          <w:sz w:val="24"/>
          <w:szCs w:val="28"/>
        </w:rPr>
        <w:t>,</w:t>
      </w:r>
    </w:p>
    <w:p w14:paraId="6754863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Идём </w:t>
      </w:r>
      <w:r w:rsidRPr="00CD1FC7">
        <w:rPr>
          <w:rFonts w:ascii="Times New Roman" w:hAnsi="Times New Roman" w:cs="Times New Roman"/>
          <w:b/>
          <w:sz w:val="24"/>
          <w:szCs w:val="28"/>
        </w:rPr>
        <w:t>за большинством</w:t>
      </w:r>
      <w:r w:rsidRPr="00CD1FC7">
        <w:rPr>
          <w:rFonts w:ascii="Times New Roman" w:hAnsi="Times New Roman" w:cs="Times New Roman"/>
          <w:sz w:val="24"/>
          <w:szCs w:val="28"/>
        </w:rPr>
        <w:t xml:space="preserve"> восл</w:t>
      </w:r>
      <w:r w:rsidRPr="00CD1FC7">
        <w:rPr>
          <w:rFonts w:ascii="Times New Roman" w:hAnsi="Times New Roman" w:cs="Times New Roman"/>
          <w:b/>
          <w:sz w:val="24"/>
          <w:szCs w:val="28"/>
        </w:rPr>
        <w:t>е</w:t>
      </w:r>
      <w:r w:rsidRPr="00CD1FC7">
        <w:rPr>
          <w:rFonts w:ascii="Times New Roman" w:hAnsi="Times New Roman" w:cs="Times New Roman"/>
          <w:sz w:val="24"/>
          <w:szCs w:val="28"/>
        </w:rPr>
        <w:t>д,</w:t>
      </w:r>
    </w:p>
    <w:p w14:paraId="30ADCB3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Чтим сонм</w:t>
      </w:r>
      <w:r w:rsidRPr="00CD1FC7">
        <w:rPr>
          <w:rStyle w:val="ac"/>
          <w:rFonts w:ascii="Times New Roman" w:hAnsi="Times New Roman" w:cs="Times New Roman"/>
          <w:sz w:val="24"/>
          <w:szCs w:val="28"/>
        </w:rPr>
        <w:footnoteReference w:id="75"/>
      </w:r>
    </w:p>
    <w:p w14:paraId="1659D1A7"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Каких-то норм</w:t>
      </w:r>
    </w:p>
    <w:p w14:paraId="0ECCB0E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lastRenderedPageBreak/>
        <w:t>Убогих</w:t>
      </w:r>
      <w:r w:rsidRPr="00CD1FC7">
        <w:rPr>
          <w:rFonts w:ascii="Times New Roman" w:hAnsi="Times New Roman" w:cs="Times New Roman"/>
          <w:sz w:val="24"/>
          <w:szCs w:val="28"/>
        </w:rPr>
        <w:t>,</w:t>
      </w:r>
    </w:p>
    <w:p w14:paraId="5DAAB74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Себя боимся,</w:t>
      </w:r>
    </w:p>
    <w:p w14:paraId="7946DFB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Сего м</w:t>
      </w:r>
      <w:r w:rsidRPr="00CD1FC7">
        <w:rPr>
          <w:rFonts w:ascii="Times New Roman" w:hAnsi="Times New Roman" w:cs="Times New Roman"/>
          <w:b/>
          <w:sz w:val="24"/>
          <w:szCs w:val="28"/>
        </w:rPr>
        <w:t>и</w:t>
      </w:r>
      <w:r w:rsidRPr="00CD1FC7">
        <w:rPr>
          <w:rFonts w:ascii="Times New Roman" w:hAnsi="Times New Roman" w:cs="Times New Roman"/>
          <w:sz w:val="24"/>
          <w:szCs w:val="28"/>
        </w:rPr>
        <w:t>ра,</w:t>
      </w:r>
    </w:p>
    <w:p w14:paraId="2F0121A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Не зрим, </w:t>
      </w:r>
      <w:r w:rsidRPr="00CD1FC7">
        <w:rPr>
          <w:rFonts w:ascii="Times New Roman" w:hAnsi="Times New Roman" w:cs="Times New Roman"/>
          <w:b/>
          <w:sz w:val="24"/>
          <w:szCs w:val="28"/>
        </w:rPr>
        <w:t>раз вкратце</w:t>
      </w:r>
      <w:r w:rsidRPr="00CD1FC7">
        <w:rPr>
          <w:rFonts w:ascii="Times New Roman" w:hAnsi="Times New Roman" w:cs="Times New Roman"/>
          <w:sz w:val="24"/>
          <w:szCs w:val="28"/>
        </w:rPr>
        <w:t>, ориентира,</w:t>
      </w:r>
    </w:p>
    <w:p w14:paraId="5976050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Но ко хим</w:t>
      </w:r>
      <w:r w:rsidRPr="00CD1FC7">
        <w:rPr>
          <w:rFonts w:ascii="Times New Roman" w:hAnsi="Times New Roman" w:cs="Times New Roman"/>
          <w:b/>
          <w:sz w:val="24"/>
          <w:szCs w:val="28"/>
        </w:rPr>
        <w:t>е</w:t>
      </w:r>
      <w:r w:rsidRPr="00CD1FC7">
        <w:rPr>
          <w:rFonts w:ascii="Times New Roman" w:hAnsi="Times New Roman" w:cs="Times New Roman"/>
          <w:sz w:val="24"/>
          <w:szCs w:val="28"/>
        </w:rPr>
        <w:t>рному</w:t>
      </w:r>
      <w:r w:rsidRPr="00CD1FC7">
        <w:rPr>
          <w:rStyle w:val="ac"/>
          <w:rFonts w:ascii="Times New Roman" w:hAnsi="Times New Roman" w:cs="Times New Roman"/>
          <w:sz w:val="24"/>
          <w:szCs w:val="28"/>
        </w:rPr>
        <w:footnoteReference w:id="76"/>
      </w:r>
      <w:r w:rsidRPr="00CD1FC7">
        <w:rPr>
          <w:rFonts w:ascii="Times New Roman" w:hAnsi="Times New Roman" w:cs="Times New Roman"/>
          <w:sz w:val="24"/>
          <w:szCs w:val="28"/>
        </w:rPr>
        <w:t xml:space="preserve"> стремимся.</w:t>
      </w:r>
    </w:p>
    <w:p w14:paraId="1FAB97D7" w14:textId="77777777" w:rsidR="00996819" w:rsidRPr="00CD1FC7" w:rsidRDefault="00996819" w:rsidP="00996819">
      <w:pPr>
        <w:spacing w:line="420" w:lineRule="exact"/>
        <w:rPr>
          <w:rFonts w:ascii="Times New Roman" w:hAnsi="Times New Roman" w:cs="Times New Roman"/>
          <w:sz w:val="24"/>
          <w:szCs w:val="28"/>
        </w:rPr>
      </w:pPr>
    </w:p>
    <w:p w14:paraId="14ECD2B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Затем же </w:t>
      </w:r>
      <w:r w:rsidRPr="00CD1FC7">
        <w:rPr>
          <w:rFonts w:ascii="Times New Roman" w:hAnsi="Times New Roman" w:cs="Times New Roman"/>
          <w:b/>
          <w:sz w:val="24"/>
          <w:szCs w:val="28"/>
        </w:rPr>
        <w:t>о болезнях</w:t>
      </w:r>
      <w:r w:rsidRPr="00CD1FC7">
        <w:rPr>
          <w:rFonts w:ascii="Times New Roman" w:hAnsi="Times New Roman" w:cs="Times New Roman"/>
          <w:sz w:val="24"/>
          <w:szCs w:val="28"/>
        </w:rPr>
        <w:t xml:space="preserve"> мысли начались –</w:t>
      </w:r>
    </w:p>
    <w:p w14:paraId="5C5CBED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 понял я </w:t>
      </w:r>
      <w:r w:rsidRPr="00CD1FC7">
        <w:rPr>
          <w:rFonts w:ascii="Times New Roman" w:hAnsi="Times New Roman" w:cs="Times New Roman"/>
          <w:b/>
          <w:sz w:val="24"/>
          <w:szCs w:val="28"/>
        </w:rPr>
        <w:t>причину</w:t>
      </w:r>
      <w:r w:rsidRPr="00CD1FC7">
        <w:rPr>
          <w:rFonts w:ascii="Times New Roman" w:hAnsi="Times New Roman" w:cs="Times New Roman"/>
          <w:sz w:val="24"/>
          <w:szCs w:val="28"/>
        </w:rPr>
        <w:t xml:space="preserve"> тех,</w:t>
      </w:r>
    </w:p>
    <w:p w14:paraId="6D127B2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Иль то, что кабал</w:t>
      </w:r>
      <w:r w:rsidRPr="00CD1FC7">
        <w:rPr>
          <w:rFonts w:ascii="Times New Roman" w:hAnsi="Times New Roman" w:cs="Times New Roman"/>
          <w:b/>
          <w:sz w:val="24"/>
          <w:szCs w:val="28"/>
        </w:rPr>
        <w:t>а</w:t>
      </w:r>
      <w:r w:rsidRPr="00CD1FC7">
        <w:rPr>
          <w:rFonts w:ascii="Times New Roman" w:hAnsi="Times New Roman" w:cs="Times New Roman"/>
          <w:b/>
          <w:sz w:val="24"/>
          <w:szCs w:val="28"/>
        </w:rPr>
        <w:fldChar w:fldCharType="begin"/>
      </w:r>
      <w:r w:rsidRPr="00CD1FC7">
        <w:rPr>
          <w:sz w:val="20"/>
        </w:rPr>
        <w:instrText xml:space="preserve"> XE "</w:instrText>
      </w:r>
      <w:r w:rsidRPr="00CD1FC7">
        <w:rPr>
          <w:rFonts w:ascii="Times New Roman" w:eastAsia="Meiryo" w:hAnsi="Times New Roman" w:cs="Times New Roman"/>
          <w:sz w:val="24"/>
          <w:szCs w:val="24"/>
        </w:rPr>
        <w:instrText>кабала</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Style w:val="ac"/>
          <w:rFonts w:ascii="Times New Roman" w:hAnsi="Times New Roman" w:cs="Times New Roman"/>
          <w:sz w:val="24"/>
          <w:szCs w:val="28"/>
        </w:rPr>
        <w:footnoteReference w:id="77"/>
      </w:r>
      <w:r w:rsidRPr="00CD1FC7">
        <w:rPr>
          <w:rFonts w:ascii="Times New Roman" w:hAnsi="Times New Roman" w:cs="Times New Roman"/>
          <w:sz w:val="24"/>
          <w:szCs w:val="28"/>
        </w:rPr>
        <w:t xml:space="preserve"> – и есть </w:t>
      </w:r>
    </w:p>
    <w:p w14:paraId="790B455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Недугов большинства</w:t>
      </w:r>
      <w:r w:rsidRPr="00CD1FC7">
        <w:rPr>
          <w:rFonts w:ascii="Times New Roman" w:hAnsi="Times New Roman" w:cs="Times New Roman"/>
          <w:sz w:val="24"/>
          <w:szCs w:val="28"/>
        </w:rPr>
        <w:t xml:space="preserve"> прич</w:t>
      </w:r>
      <w:r w:rsidRPr="00CD1FC7">
        <w:rPr>
          <w:rFonts w:ascii="Times New Roman" w:hAnsi="Times New Roman" w:cs="Times New Roman"/>
          <w:b/>
          <w:sz w:val="24"/>
          <w:szCs w:val="28"/>
        </w:rPr>
        <w:t>и</w:t>
      </w:r>
      <w:r w:rsidRPr="00CD1FC7">
        <w:rPr>
          <w:rFonts w:ascii="Times New Roman" w:hAnsi="Times New Roman" w:cs="Times New Roman"/>
          <w:sz w:val="24"/>
          <w:szCs w:val="28"/>
        </w:rPr>
        <w:t>на,</w:t>
      </w:r>
    </w:p>
    <w:p w14:paraId="4070AB4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Что рабство</w:t>
      </w:r>
      <w:r w:rsidRPr="00CD1FC7">
        <w:rPr>
          <w:rFonts w:ascii="Times New Roman" w:hAnsi="Times New Roman" w:cs="Times New Roman"/>
          <w:sz w:val="24"/>
          <w:szCs w:val="28"/>
        </w:rPr>
        <w:fldChar w:fldCharType="begin"/>
      </w:r>
      <w:r w:rsidRPr="00CD1FC7">
        <w:rPr>
          <w:sz w:val="20"/>
        </w:rPr>
        <w:instrText xml:space="preserve"> XE "</w:instrText>
      </w:r>
      <w:r w:rsidRPr="00CD1FC7">
        <w:rPr>
          <w:rFonts w:ascii="Times New Roman" w:eastAsia="Meiryo" w:hAnsi="Times New Roman" w:cs="Times New Roman"/>
          <w:sz w:val="24"/>
          <w:szCs w:val="20"/>
        </w:rPr>
        <w:instrText>рабство</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 xml:space="preserve"> – главная бол</w:t>
      </w:r>
      <w:r w:rsidRPr="00CD1FC7">
        <w:rPr>
          <w:rFonts w:ascii="Times New Roman" w:hAnsi="Times New Roman" w:cs="Times New Roman"/>
          <w:b/>
          <w:sz w:val="24"/>
          <w:szCs w:val="28"/>
        </w:rPr>
        <w:t>е</w:t>
      </w:r>
      <w:r w:rsidRPr="00CD1FC7">
        <w:rPr>
          <w:rFonts w:ascii="Times New Roman" w:hAnsi="Times New Roman" w:cs="Times New Roman"/>
          <w:sz w:val="24"/>
          <w:szCs w:val="28"/>
        </w:rPr>
        <w:t>сть</w:t>
      </w:r>
      <w:r w:rsidRPr="00CD1FC7">
        <w:rPr>
          <w:rFonts w:ascii="Times New Roman" w:hAnsi="Times New Roman" w:cs="Times New Roman"/>
          <w:sz w:val="24"/>
          <w:szCs w:val="28"/>
        </w:rPr>
        <w:fldChar w:fldCharType="begin"/>
      </w:r>
      <w:r w:rsidRPr="00CD1FC7">
        <w:rPr>
          <w:sz w:val="20"/>
        </w:rPr>
        <w:instrText xml:space="preserve"> XE "</w:instrText>
      </w:r>
      <w:r w:rsidRPr="00CD1FC7">
        <w:rPr>
          <w:b/>
          <w:sz w:val="18"/>
          <w:szCs w:val="20"/>
        </w:rPr>
        <w:instrText>болесть</w:instrText>
      </w:r>
      <w:r w:rsidRPr="00CD1FC7">
        <w:rPr>
          <w:sz w:val="20"/>
        </w:rPr>
        <w:instrText xml:space="preserve">" </w:instrText>
      </w:r>
      <w:r w:rsidRPr="00CD1FC7">
        <w:rPr>
          <w:rFonts w:ascii="Times New Roman" w:hAnsi="Times New Roman" w:cs="Times New Roman"/>
          <w:sz w:val="24"/>
          <w:szCs w:val="28"/>
        </w:rPr>
        <w:fldChar w:fldCharType="end"/>
      </w:r>
      <w:r w:rsidRPr="00CD1FC7">
        <w:rPr>
          <w:rStyle w:val="ac"/>
          <w:rFonts w:ascii="Times New Roman" w:hAnsi="Times New Roman" w:cs="Times New Roman"/>
          <w:sz w:val="24"/>
          <w:szCs w:val="28"/>
        </w:rPr>
        <w:footnoteReference w:id="78"/>
      </w:r>
      <w:r w:rsidRPr="00CD1FC7">
        <w:rPr>
          <w:rFonts w:ascii="Times New Roman" w:hAnsi="Times New Roman" w:cs="Times New Roman"/>
          <w:sz w:val="24"/>
          <w:szCs w:val="28"/>
        </w:rPr>
        <w:t>,</w:t>
      </w:r>
    </w:p>
    <w:p w14:paraId="3D674F9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Оковы – главная круч</w:t>
      </w:r>
      <w:r w:rsidRPr="00CD1FC7">
        <w:rPr>
          <w:rFonts w:ascii="Times New Roman" w:hAnsi="Times New Roman" w:cs="Times New Roman"/>
          <w:b/>
          <w:sz w:val="24"/>
          <w:szCs w:val="28"/>
        </w:rPr>
        <w:t>и</w:t>
      </w:r>
      <w:r w:rsidRPr="00CD1FC7">
        <w:rPr>
          <w:rFonts w:ascii="Times New Roman" w:hAnsi="Times New Roman" w:cs="Times New Roman"/>
          <w:sz w:val="24"/>
          <w:szCs w:val="28"/>
        </w:rPr>
        <w:t>на</w:t>
      </w:r>
      <w:r w:rsidRPr="00CD1FC7">
        <w:rPr>
          <w:rStyle w:val="ac"/>
          <w:rFonts w:ascii="Times New Roman" w:hAnsi="Times New Roman" w:cs="Times New Roman"/>
          <w:sz w:val="24"/>
          <w:szCs w:val="28"/>
        </w:rPr>
        <w:footnoteReference w:id="79"/>
      </w:r>
      <w:r w:rsidRPr="00CD1FC7">
        <w:rPr>
          <w:rFonts w:ascii="Times New Roman" w:hAnsi="Times New Roman" w:cs="Times New Roman"/>
          <w:sz w:val="24"/>
          <w:szCs w:val="28"/>
        </w:rPr>
        <w:t>,</w:t>
      </w:r>
    </w:p>
    <w:p w14:paraId="3F65C97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Но вещи суть</w:t>
      </w:r>
      <w:r w:rsidRPr="00CD1FC7">
        <w:rPr>
          <w:rStyle w:val="ac"/>
          <w:rFonts w:ascii="Times New Roman" w:hAnsi="Times New Roman" w:cs="Times New Roman"/>
          <w:sz w:val="24"/>
          <w:szCs w:val="28"/>
        </w:rPr>
        <w:footnoteReference w:id="80"/>
      </w:r>
      <w:r w:rsidRPr="00CD1FC7">
        <w:rPr>
          <w:rFonts w:ascii="Times New Roman" w:hAnsi="Times New Roman" w:cs="Times New Roman"/>
          <w:sz w:val="24"/>
          <w:szCs w:val="28"/>
        </w:rPr>
        <w:t xml:space="preserve">, что </w:t>
      </w:r>
      <w:r w:rsidRPr="00CD1FC7">
        <w:rPr>
          <w:rFonts w:ascii="Times New Roman" w:hAnsi="Times New Roman" w:cs="Times New Roman"/>
          <w:b/>
          <w:sz w:val="24"/>
          <w:szCs w:val="28"/>
        </w:rPr>
        <w:t>напоследок</w:t>
      </w:r>
      <w:r w:rsidRPr="00CD1FC7">
        <w:rPr>
          <w:rFonts w:ascii="Times New Roman" w:hAnsi="Times New Roman" w:cs="Times New Roman"/>
          <w:sz w:val="24"/>
          <w:szCs w:val="28"/>
        </w:rPr>
        <w:t xml:space="preserve"> береглись, –</w:t>
      </w:r>
    </w:p>
    <w:p w14:paraId="3EEEEA7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Увидишь </w:t>
      </w:r>
      <w:r w:rsidRPr="00CD1FC7">
        <w:rPr>
          <w:rFonts w:ascii="Times New Roman" w:hAnsi="Times New Roman" w:cs="Times New Roman"/>
          <w:b/>
          <w:sz w:val="24"/>
          <w:szCs w:val="28"/>
        </w:rPr>
        <w:t>после</w:t>
      </w:r>
      <w:r w:rsidRPr="00CD1FC7">
        <w:rPr>
          <w:rFonts w:ascii="Times New Roman" w:hAnsi="Times New Roman" w:cs="Times New Roman"/>
          <w:sz w:val="24"/>
          <w:szCs w:val="28"/>
        </w:rPr>
        <w:t xml:space="preserve"> всё обо проблемах </w:t>
      </w:r>
      <w:r w:rsidRPr="00CD1FC7">
        <w:rPr>
          <w:rFonts w:ascii="Times New Roman" w:hAnsi="Times New Roman" w:cs="Times New Roman"/>
          <w:b/>
          <w:sz w:val="24"/>
          <w:szCs w:val="28"/>
        </w:rPr>
        <w:t>всех</w:t>
      </w:r>
      <w:r w:rsidRPr="00CD1FC7">
        <w:rPr>
          <w:rFonts w:ascii="Times New Roman" w:hAnsi="Times New Roman" w:cs="Times New Roman"/>
          <w:sz w:val="24"/>
          <w:szCs w:val="28"/>
        </w:rPr>
        <w:t>.</w:t>
      </w:r>
    </w:p>
    <w:p w14:paraId="6EA5CA51" w14:textId="77777777" w:rsidR="00996819" w:rsidRPr="00CD1FC7" w:rsidRDefault="00996819" w:rsidP="00996819">
      <w:pPr>
        <w:spacing w:line="420" w:lineRule="exact"/>
        <w:rPr>
          <w:rFonts w:ascii="Times New Roman" w:hAnsi="Times New Roman" w:cs="Times New Roman"/>
          <w:sz w:val="24"/>
          <w:szCs w:val="28"/>
        </w:rPr>
      </w:pPr>
    </w:p>
    <w:p w14:paraId="694F85A0"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Я понял, что мир</w:t>
      </w:r>
      <w:r>
        <w:rPr>
          <w:rFonts w:ascii="Times New Roman" w:hAnsi="Times New Roman" w:cs="Times New Roman"/>
          <w:sz w:val="24"/>
          <w:szCs w:val="28"/>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очень сложен,</w:t>
      </w:r>
    </w:p>
    <w:p w14:paraId="2AC6433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Что не свободен человек,</w:t>
      </w:r>
    </w:p>
    <w:p w14:paraId="130E352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Что из-за денег и морали</w:t>
      </w:r>
    </w:p>
    <w:p w14:paraId="231A09A3"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Он </w:t>
      </w:r>
      <w:r w:rsidRPr="00CD1FC7">
        <w:rPr>
          <w:rFonts w:ascii="Times New Roman" w:hAnsi="Times New Roman" w:cs="Times New Roman"/>
          <w:b/>
          <w:sz w:val="24"/>
          <w:szCs w:val="28"/>
        </w:rPr>
        <w:t>не живёт, но</w:t>
      </w:r>
      <w:r>
        <w:rPr>
          <w:rFonts w:ascii="Times New Roman" w:hAnsi="Times New Roman" w:cs="Times New Roman"/>
          <w:b/>
          <w:sz w:val="24"/>
          <w:szCs w:val="28"/>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hAnsi="Times New Roman" w:cs="Times New Roman"/>
          <w:b/>
          <w:sz w:val="24"/>
          <w:szCs w:val="28"/>
        </w:rPr>
        <w:fldChar w:fldCharType="end"/>
      </w:r>
      <w:r w:rsidRPr="00CD1FC7">
        <w:rPr>
          <w:rFonts w:ascii="Times New Roman" w:hAnsi="Times New Roman" w:cs="Times New Roman"/>
          <w:b/>
          <w:sz w:val="24"/>
          <w:szCs w:val="28"/>
        </w:rPr>
        <w:t xml:space="preserve"> прозябает</w:t>
      </w:r>
      <w:r w:rsidRPr="00CD1FC7">
        <w:rPr>
          <w:rFonts w:ascii="Times New Roman" w:hAnsi="Times New Roman" w:cs="Times New Roman"/>
          <w:sz w:val="24"/>
          <w:szCs w:val="28"/>
        </w:rPr>
        <w:t xml:space="preserve"> век.</w:t>
      </w:r>
    </w:p>
    <w:p w14:paraId="38F07E5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О смыслах мысли</w:t>
      </w:r>
      <w:r w:rsidRPr="00CD1FC7">
        <w:rPr>
          <w:rFonts w:ascii="Times New Roman" w:hAnsi="Times New Roman" w:cs="Times New Roman"/>
          <w:sz w:val="24"/>
          <w:szCs w:val="28"/>
        </w:rPr>
        <w:t xml:space="preserve"> жить мне не давали –</w:t>
      </w:r>
    </w:p>
    <w:p w14:paraId="7D2BBE6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Где связь меж рабством и бедою?</w:t>
      </w:r>
    </w:p>
    <w:p w14:paraId="123527E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Богатством внешним и душевной нищетою?</w:t>
      </w:r>
    </w:p>
    <w:p w14:paraId="1C4792EB"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lastRenderedPageBreak/>
        <w:t>Почто сегодня рабство</w:t>
      </w:r>
      <w:r w:rsidRPr="00CD1FC7">
        <w:rPr>
          <w:rFonts w:ascii="Times New Roman" w:hAnsi="Times New Roman" w:cs="Times New Roman"/>
          <w:sz w:val="24"/>
          <w:szCs w:val="28"/>
        </w:rPr>
        <w:fldChar w:fldCharType="begin"/>
      </w:r>
      <w:r w:rsidRPr="00CD1FC7">
        <w:rPr>
          <w:sz w:val="20"/>
        </w:rPr>
        <w:instrText xml:space="preserve"> XE "</w:instrText>
      </w:r>
      <w:r w:rsidRPr="00CD1FC7">
        <w:rPr>
          <w:rFonts w:ascii="Times New Roman" w:eastAsia="Meiryo" w:hAnsi="Times New Roman" w:cs="Times New Roman"/>
          <w:sz w:val="24"/>
          <w:szCs w:val="20"/>
        </w:rPr>
        <w:instrText>рабство</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 xml:space="preserve"> существует?</w:t>
      </w:r>
    </w:p>
    <w:p w14:paraId="00DC1359"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Аскет иль потаскун восторжествует?..</w:t>
      </w:r>
    </w:p>
    <w:p w14:paraId="15DEE5DF"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Ответ мой далее, чрез деградацию, изложен.</w:t>
      </w:r>
    </w:p>
    <w:p w14:paraId="232559C2"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w:t>
      </w:r>
    </w:p>
    <w:p w14:paraId="6AF119D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Деградант</w:t>
      </w:r>
      <w:r w:rsidRPr="00CD1FC7">
        <w:rPr>
          <w:rFonts w:ascii="Times New Roman" w:hAnsi="Times New Roman" w:cs="Times New Roman"/>
          <w:sz w:val="24"/>
          <w:szCs w:val="28"/>
        </w:rPr>
        <w:t xml:space="preserve"> ли я?</w:t>
      </w:r>
    </w:p>
    <w:p w14:paraId="3E7A2630"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Не знаю.</w:t>
      </w:r>
    </w:p>
    <w:p w14:paraId="6F17DB12"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У меня вполне обычная семья.</w:t>
      </w:r>
    </w:p>
    <w:p w14:paraId="013C475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Нет, здоровой я её не называю,</w:t>
      </w:r>
    </w:p>
    <w:p w14:paraId="008A7E2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Но и гнилой её назвать нельзя.</w:t>
      </w:r>
    </w:p>
    <w:p w14:paraId="5C163698" w14:textId="77777777" w:rsidR="00996819" w:rsidRPr="00CD1FC7" w:rsidRDefault="00996819" w:rsidP="00996819">
      <w:pPr>
        <w:spacing w:line="420" w:lineRule="exact"/>
        <w:rPr>
          <w:rFonts w:ascii="Times New Roman" w:hAnsi="Times New Roman" w:cs="Times New Roman"/>
          <w:b/>
          <w:sz w:val="24"/>
          <w:szCs w:val="28"/>
        </w:rPr>
      </w:pPr>
    </w:p>
    <w:p w14:paraId="5B3952C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Обломов мой брат, жироб</w:t>
      </w:r>
      <w:r w:rsidRPr="00CD1FC7">
        <w:rPr>
          <w:rFonts w:ascii="Times New Roman" w:hAnsi="Times New Roman" w:cs="Times New Roman"/>
          <w:b/>
          <w:sz w:val="24"/>
          <w:szCs w:val="28"/>
        </w:rPr>
        <w:t>а</w:t>
      </w:r>
      <w:r w:rsidRPr="00CD1FC7">
        <w:rPr>
          <w:rFonts w:ascii="Times New Roman" w:hAnsi="Times New Roman" w:cs="Times New Roman"/>
          <w:sz w:val="24"/>
          <w:szCs w:val="28"/>
        </w:rPr>
        <w:t>с,</w:t>
      </w:r>
    </w:p>
    <w:p w14:paraId="412A4B14" w14:textId="77777777" w:rsidR="00996819" w:rsidRPr="00CD1FC7" w:rsidRDefault="00996819" w:rsidP="00996819">
      <w:pPr>
        <w:spacing w:line="420" w:lineRule="exact"/>
        <w:rPr>
          <w:rFonts w:ascii="Times New Roman" w:hAnsi="Times New Roman" w:cs="Times New Roman"/>
          <w:sz w:val="24"/>
          <w:szCs w:val="28"/>
        </w:rPr>
      </w:pPr>
    </w:p>
    <w:p w14:paraId="0E8F187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Как толстуха</w:t>
      </w:r>
    </w:p>
    <w:p w14:paraId="22AAF4D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Андрюха</w:t>
      </w:r>
    </w:p>
    <w:p w14:paraId="137F7A8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У нас;</w:t>
      </w:r>
    </w:p>
    <w:p w14:paraId="1C8C5D2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Он, д</w:t>
      </w:r>
      <w:r w:rsidRPr="00CD1FC7">
        <w:rPr>
          <w:rFonts w:ascii="Times New Roman" w:hAnsi="Times New Roman" w:cs="Times New Roman"/>
          <w:b/>
          <w:sz w:val="24"/>
          <w:szCs w:val="28"/>
        </w:rPr>
        <w:t>о</w:t>
      </w:r>
      <w:r w:rsidRPr="00CD1FC7">
        <w:rPr>
          <w:rFonts w:ascii="Times New Roman" w:hAnsi="Times New Roman" w:cs="Times New Roman"/>
          <w:sz w:val="24"/>
          <w:szCs w:val="28"/>
        </w:rPr>
        <w:t>лжно полагать, дебил,</w:t>
      </w:r>
    </w:p>
    <w:p w14:paraId="4FDE0E9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Но, может быть, я сам таким же был;</w:t>
      </w:r>
    </w:p>
    <w:p w14:paraId="14E26889"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Задротит</w:t>
      </w:r>
      <w:r w:rsidRPr="00CD1FC7">
        <w:rPr>
          <w:rFonts w:ascii="Times New Roman" w:hAnsi="Times New Roman" w:cs="Times New Roman"/>
          <w:sz w:val="24"/>
          <w:szCs w:val="28"/>
        </w:rPr>
        <w:t xml:space="preserve"> днями на компе –</w:t>
      </w:r>
    </w:p>
    <w:p w14:paraId="4CD113A7"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И я в бны дни</w:t>
      </w:r>
      <w:r w:rsidRPr="00CD1FC7">
        <w:rPr>
          <w:rStyle w:val="ac"/>
          <w:rFonts w:ascii="Times New Roman" w:hAnsi="Times New Roman" w:cs="Times New Roman"/>
          <w:sz w:val="24"/>
          <w:szCs w:val="28"/>
        </w:rPr>
        <w:footnoteReference w:id="81"/>
      </w:r>
      <w:r w:rsidRPr="00CD1FC7">
        <w:rPr>
          <w:rFonts w:ascii="Times New Roman" w:hAnsi="Times New Roman" w:cs="Times New Roman"/>
          <w:sz w:val="24"/>
          <w:szCs w:val="28"/>
        </w:rPr>
        <w:t xml:space="preserve"> задротил, </w:t>
      </w:r>
    </w:p>
    <w:p w14:paraId="0BEBDD3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Да не имелось Интернета на моей тропе –</w:t>
      </w:r>
    </w:p>
    <w:p w14:paraId="72933264"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И посему меня компьютер не заботил; </w:t>
      </w:r>
    </w:p>
    <w:p w14:paraId="1401203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Брат сладкое сжирает каждый день,</w:t>
      </w:r>
    </w:p>
    <w:p w14:paraId="0A3E8C0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А я во девять лет </w:t>
      </w:r>
      <w:r w:rsidRPr="00CD1FC7">
        <w:rPr>
          <w:rFonts w:ascii="Times New Roman" w:hAnsi="Times New Roman" w:cs="Times New Roman"/>
          <w:b/>
          <w:sz w:val="24"/>
          <w:szCs w:val="28"/>
        </w:rPr>
        <w:t>не сладкое</w:t>
      </w:r>
      <w:r w:rsidRPr="00CD1FC7">
        <w:rPr>
          <w:rFonts w:ascii="Times New Roman" w:hAnsi="Times New Roman" w:cs="Times New Roman"/>
          <w:sz w:val="24"/>
          <w:szCs w:val="28"/>
        </w:rPr>
        <w:t xml:space="preserve"> сжирал,</w:t>
      </w:r>
    </w:p>
    <w:p w14:paraId="1C8E56B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lastRenderedPageBreak/>
        <w:t xml:space="preserve">Но печень </w:t>
      </w:r>
      <w:r w:rsidRPr="00CD1FC7">
        <w:rPr>
          <w:rFonts w:ascii="Times New Roman" w:hAnsi="Times New Roman" w:cs="Times New Roman"/>
          <w:sz w:val="24"/>
          <w:szCs w:val="28"/>
          <w:lang w:val="en-US"/>
        </w:rPr>
        <w:t>Cheetos</w:t>
      </w:r>
      <w:r w:rsidRPr="00CD1FC7">
        <w:rPr>
          <w:rFonts w:ascii="Times New Roman" w:hAnsi="Times New Roman" w:cs="Times New Roman"/>
          <w:sz w:val="24"/>
          <w:szCs w:val="28"/>
        </w:rPr>
        <w:t>`ом сажал,</w:t>
      </w:r>
    </w:p>
    <w:p w14:paraId="1BA1551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Но не сжирала меня лень;</w:t>
      </w:r>
    </w:p>
    <w:p w14:paraId="174B20F0"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Брат жирный, как свинья,</w:t>
      </w:r>
    </w:p>
    <w:p w14:paraId="383B6424"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Как слон,</w:t>
      </w:r>
    </w:p>
    <w:p w14:paraId="597D817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А я</w:t>
      </w:r>
    </w:p>
    <w:p w14:paraId="3EDC512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Кощеем был.</w:t>
      </w:r>
    </w:p>
    <w:p w14:paraId="252305D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Но азъ исправился, </w:t>
      </w:r>
      <w:r w:rsidRPr="00CD1FC7">
        <w:rPr>
          <w:rFonts w:ascii="Times New Roman" w:hAnsi="Times New Roman" w:cs="Times New Roman"/>
          <w:b/>
          <w:sz w:val="24"/>
          <w:szCs w:val="28"/>
        </w:rPr>
        <w:t>а он</w:t>
      </w:r>
      <w:r w:rsidRPr="00CD1FC7">
        <w:rPr>
          <w:rFonts w:ascii="Times New Roman" w:hAnsi="Times New Roman" w:cs="Times New Roman"/>
          <w:sz w:val="24"/>
          <w:szCs w:val="28"/>
        </w:rPr>
        <w:t xml:space="preserve">, </w:t>
      </w:r>
    </w:p>
    <w:p w14:paraId="4BA4B2F2"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Наверное, всегда будет дебил.</w:t>
      </w:r>
    </w:p>
    <w:p w14:paraId="0871C895" w14:textId="77777777" w:rsidR="00996819" w:rsidRPr="00CD1FC7" w:rsidRDefault="00996819" w:rsidP="00996819">
      <w:pPr>
        <w:spacing w:line="420" w:lineRule="exact"/>
        <w:rPr>
          <w:rFonts w:ascii="Times New Roman" w:hAnsi="Times New Roman" w:cs="Times New Roman"/>
          <w:b/>
          <w:sz w:val="24"/>
          <w:szCs w:val="28"/>
        </w:rPr>
      </w:pPr>
    </w:p>
    <w:p w14:paraId="1028A75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Предрассудками моя семья болеет,</w:t>
      </w:r>
    </w:p>
    <w:p w14:paraId="02A96D3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Женщины</w:t>
      </w:r>
      <w:r w:rsidRPr="00CD1FC7">
        <w:rPr>
          <w:rFonts w:ascii="Times New Roman" w:hAnsi="Times New Roman" w:cs="Times New Roman"/>
          <w:sz w:val="24"/>
          <w:szCs w:val="28"/>
        </w:rPr>
        <w:t xml:space="preserve"> особенно, но</w:t>
      </w:r>
      <w:r>
        <w:rPr>
          <w:rFonts w:ascii="Times New Roman" w:hAnsi="Times New Roman" w:cs="Times New Roman"/>
          <w:sz w:val="24"/>
          <w:szCs w:val="28"/>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так, я думаю, везде.</w:t>
      </w:r>
    </w:p>
    <w:p w14:paraId="38CF5C9A"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Вот мать, учитель, часто злеет,</w:t>
      </w:r>
    </w:p>
    <w:p w14:paraId="06204B54"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Потому что я не жажду жить «как все» …</w:t>
      </w:r>
    </w:p>
    <w:p w14:paraId="1FF695A8" w14:textId="77777777" w:rsidR="00996819" w:rsidRPr="00CD1FC7" w:rsidRDefault="00996819" w:rsidP="00996819">
      <w:pPr>
        <w:spacing w:line="420" w:lineRule="exact"/>
        <w:rPr>
          <w:rFonts w:ascii="Times New Roman" w:hAnsi="Times New Roman" w:cs="Times New Roman"/>
          <w:b/>
          <w:sz w:val="24"/>
          <w:szCs w:val="28"/>
        </w:rPr>
      </w:pPr>
    </w:p>
    <w:p w14:paraId="51D81417"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Бабушка одна от рака умерла,</w:t>
      </w:r>
    </w:p>
    <w:p w14:paraId="698789D3"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Другая больн</w:t>
      </w:r>
      <w:r w:rsidRPr="00CD1FC7">
        <w:rPr>
          <w:rFonts w:ascii="Times New Roman" w:hAnsi="Times New Roman" w:cs="Times New Roman"/>
          <w:b/>
          <w:sz w:val="24"/>
          <w:szCs w:val="28"/>
        </w:rPr>
        <w:t>а</w:t>
      </w:r>
      <w:r w:rsidRPr="00CD1FC7">
        <w:rPr>
          <w:rFonts w:ascii="Times New Roman" w:hAnsi="Times New Roman" w:cs="Times New Roman"/>
          <w:sz w:val="24"/>
          <w:szCs w:val="28"/>
        </w:rPr>
        <w:t xml:space="preserve"> сердцем много лет,</w:t>
      </w:r>
    </w:p>
    <w:p w14:paraId="0FBF4AD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Но не генетика здесь виновата, нет, –</w:t>
      </w:r>
    </w:p>
    <w:p w14:paraId="38A6856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Жизнь тяжёлая, отчасти по её вине, была;</w:t>
      </w:r>
    </w:p>
    <w:p w14:paraId="67597B57"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Она безумно меня любит, </w:t>
      </w:r>
    </w:p>
    <w:p w14:paraId="6EDDA327"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Как и, </w:t>
      </w:r>
      <w:r w:rsidRPr="00CD1FC7">
        <w:rPr>
          <w:rFonts w:ascii="Times New Roman" w:hAnsi="Times New Roman" w:cs="Times New Roman"/>
          <w:b/>
          <w:sz w:val="24"/>
          <w:szCs w:val="28"/>
        </w:rPr>
        <w:t>впрочем</w:t>
      </w:r>
      <w:r>
        <w:rPr>
          <w:rFonts w:ascii="Times New Roman" w:hAnsi="Times New Roman" w:cs="Times New Roman"/>
          <w:b/>
          <w:sz w:val="24"/>
          <w:szCs w:val="28"/>
        </w:rPr>
        <w:fldChar w:fldCharType="begin"/>
      </w:r>
      <w:r>
        <w:instrText xml:space="preserve"> XE "</w:instrText>
      </w:r>
      <w:r w:rsidRPr="00F700F8">
        <w:rPr>
          <w:rFonts w:ascii="Times New Roman" w:eastAsia="Meiryo" w:hAnsi="Times New Roman" w:cs="Times New Roman"/>
          <w:sz w:val="28"/>
          <w:szCs w:val="20"/>
        </w:rPr>
        <w:instrText>впрочем</w:instrText>
      </w:r>
      <w:r>
        <w:instrText xml:space="preserve">" </w:instrText>
      </w:r>
      <w:r>
        <w:rPr>
          <w:rFonts w:ascii="Times New Roman" w:hAnsi="Times New Roman" w:cs="Times New Roman"/>
          <w:b/>
          <w:sz w:val="24"/>
          <w:szCs w:val="28"/>
        </w:rPr>
        <w:fldChar w:fldCharType="end"/>
      </w:r>
      <w:r w:rsidRPr="00CD1FC7">
        <w:rPr>
          <w:rFonts w:ascii="Times New Roman" w:hAnsi="Times New Roman" w:cs="Times New Roman"/>
          <w:sz w:val="24"/>
          <w:szCs w:val="28"/>
        </w:rPr>
        <w:t>, внуков остальных,</w:t>
      </w:r>
    </w:p>
    <w:p w14:paraId="47C8F43F"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Но предрассудки</w:t>
      </w:r>
      <w:r w:rsidRPr="00CD1FC7">
        <w:rPr>
          <w:rFonts w:ascii="Times New Roman" w:hAnsi="Times New Roman" w:cs="Times New Roman"/>
          <w:sz w:val="24"/>
          <w:szCs w:val="28"/>
        </w:rPr>
        <w:fldChar w:fldCharType="begin"/>
      </w:r>
      <w:r w:rsidRPr="00CD1FC7">
        <w:rPr>
          <w:sz w:val="20"/>
        </w:rPr>
        <w:instrText xml:space="preserve"> XE "</w:instrText>
      </w:r>
      <w:r w:rsidRPr="00CD1FC7">
        <w:rPr>
          <w:rFonts w:ascii="Times New Roman" w:eastAsia="Meiryo" w:hAnsi="Times New Roman" w:cs="Times New Roman"/>
          <w:sz w:val="24"/>
          <w:szCs w:val="24"/>
        </w:rPr>
        <w:instrText>предрассудки</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 xml:space="preserve"> всяку любовь</w:t>
      </w:r>
      <w:r w:rsidRPr="00CD1FC7">
        <w:rPr>
          <w:rFonts w:ascii="Times New Roman" w:hAnsi="Times New Roman" w:cs="Times New Roman"/>
          <w:sz w:val="24"/>
          <w:szCs w:val="28"/>
        </w:rPr>
        <w:fldChar w:fldCharType="begin"/>
      </w:r>
      <w:r w:rsidRPr="00CD1FC7">
        <w:rPr>
          <w:sz w:val="20"/>
        </w:rPr>
        <w:instrText xml:space="preserve"> XE "</w:instrText>
      </w:r>
      <w:r w:rsidRPr="00CD1FC7">
        <w:rPr>
          <w:rFonts w:ascii="Arial Narrow" w:hAnsi="Arial Narrow" w:cs="Times New Roman"/>
          <w:sz w:val="24"/>
          <w:szCs w:val="28"/>
        </w:rPr>
        <w:instrText>любовь</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 xml:space="preserve"> губят,</w:t>
      </w:r>
    </w:p>
    <w:p w14:paraId="034EF014"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Деяют из субъектов лишь физически больных</w:t>
      </w:r>
      <w:r w:rsidRPr="00CD1FC7">
        <w:rPr>
          <w:rFonts w:ascii="Times New Roman" w:hAnsi="Times New Roman" w:cs="Times New Roman"/>
          <w:sz w:val="24"/>
          <w:szCs w:val="28"/>
        </w:rPr>
        <w:t>:</w:t>
      </w:r>
    </w:p>
    <w:p w14:paraId="065CE4EB"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Обижается она на то, что занят я всегда, молчу,</w:t>
      </w:r>
    </w:p>
    <w:p w14:paraId="34C6C0F3"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Потому что </w:t>
      </w:r>
      <w:r w:rsidRPr="00CD1FC7">
        <w:rPr>
          <w:rFonts w:ascii="Times New Roman" w:hAnsi="Times New Roman" w:cs="Times New Roman"/>
          <w:b/>
          <w:sz w:val="24"/>
          <w:szCs w:val="28"/>
        </w:rPr>
        <w:t>быть бездумным, пустословить</w:t>
      </w:r>
      <w:r w:rsidRPr="00CD1FC7">
        <w:rPr>
          <w:rFonts w:ascii="Times New Roman" w:hAnsi="Times New Roman" w:cs="Times New Roman"/>
          <w:sz w:val="24"/>
          <w:szCs w:val="28"/>
        </w:rPr>
        <w:t xml:space="preserve"> не хочу;</w:t>
      </w:r>
    </w:p>
    <w:p w14:paraId="47E4EFE0"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lastRenderedPageBreak/>
        <w:t>Полдня</w:t>
      </w:r>
      <w:r w:rsidRPr="00CD1FC7">
        <w:rPr>
          <w:rFonts w:ascii="Times New Roman" w:hAnsi="Times New Roman" w:cs="Times New Roman"/>
          <w:sz w:val="24"/>
          <w:szCs w:val="28"/>
        </w:rPr>
        <w:t xml:space="preserve"> готовит многое – сама изобретает сонм</w:t>
      </w:r>
      <w:r w:rsidRPr="00CD1FC7">
        <w:rPr>
          <w:rStyle w:val="ac"/>
          <w:rFonts w:ascii="Times New Roman" w:hAnsi="Times New Roman" w:cs="Times New Roman"/>
          <w:sz w:val="24"/>
          <w:szCs w:val="28"/>
        </w:rPr>
        <w:footnoteReference w:id="82"/>
      </w:r>
      <w:r w:rsidRPr="00CD1FC7">
        <w:rPr>
          <w:rFonts w:ascii="Times New Roman" w:hAnsi="Times New Roman" w:cs="Times New Roman"/>
          <w:sz w:val="24"/>
          <w:szCs w:val="28"/>
        </w:rPr>
        <w:t xml:space="preserve"> забот и сонмище проблем, –</w:t>
      </w:r>
    </w:p>
    <w:p w14:paraId="34D34B84"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Да редкое из яств её я ем,</w:t>
      </w:r>
    </w:p>
    <w:p w14:paraId="2904CEB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Ибо чрево не потр</w:t>
      </w:r>
      <w:r w:rsidRPr="00CD1FC7">
        <w:rPr>
          <w:rFonts w:ascii="Times New Roman" w:hAnsi="Times New Roman" w:cs="Times New Roman"/>
          <w:b/>
          <w:sz w:val="24"/>
          <w:szCs w:val="28"/>
        </w:rPr>
        <w:t>е</w:t>
      </w:r>
      <w:r w:rsidRPr="00CD1FC7">
        <w:rPr>
          <w:rFonts w:ascii="Times New Roman" w:hAnsi="Times New Roman" w:cs="Times New Roman"/>
          <w:sz w:val="24"/>
          <w:szCs w:val="28"/>
        </w:rPr>
        <w:t>бно мне уг</w:t>
      </w:r>
      <w:r w:rsidRPr="00CD1FC7">
        <w:rPr>
          <w:rFonts w:ascii="Times New Roman" w:hAnsi="Times New Roman" w:cs="Times New Roman"/>
          <w:b/>
          <w:sz w:val="24"/>
          <w:szCs w:val="28"/>
        </w:rPr>
        <w:t>о</w:t>
      </w:r>
      <w:r w:rsidRPr="00CD1FC7">
        <w:rPr>
          <w:rFonts w:ascii="Times New Roman" w:hAnsi="Times New Roman" w:cs="Times New Roman"/>
          <w:sz w:val="24"/>
          <w:szCs w:val="28"/>
        </w:rPr>
        <w:t>дить –</w:t>
      </w:r>
    </w:p>
    <w:p w14:paraId="387BDC9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И ничто</w:t>
      </w:r>
      <w:r w:rsidRPr="00CD1FC7">
        <w:rPr>
          <w:rFonts w:ascii="Times New Roman" w:hAnsi="Times New Roman" w:cs="Times New Roman"/>
          <w:sz w:val="24"/>
          <w:szCs w:val="28"/>
        </w:rPr>
        <w:fldChar w:fldCharType="begin"/>
      </w:r>
      <w:r w:rsidRPr="00CD1FC7">
        <w:rPr>
          <w:sz w:val="20"/>
        </w:rPr>
        <w:instrText xml:space="preserve"> XE "</w:instrText>
      </w:r>
      <w:r w:rsidRPr="00CD1FC7">
        <w:rPr>
          <w:rFonts w:ascii="Times New Roman" w:eastAsia="Meiryo" w:hAnsi="Times New Roman" w:cs="Times New Roman"/>
          <w:sz w:val="24"/>
          <w:szCs w:val="24"/>
        </w:rPr>
        <w:instrText>ничто</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 даже любовь</w:t>
      </w:r>
      <w:r w:rsidRPr="00CD1FC7">
        <w:rPr>
          <w:rFonts w:ascii="Times New Roman" w:hAnsi="Times New Roman" w:cs="Times New Roman"/>
          <w:sz w:val="24"/>
          <w:szCs w:val="28"/>
        </w:rPr>
        <w:fldChar w:fldCharType="begin"/>
      </w:r>
      <w:r w:rsidRPr="00CD1FC7">
        <w:rPr>
          <w:sz w:val="20"/>
        </w:rPr>
        <w:instrText xml:space="preserve"> XE "</w:instrText>
      </w:r>
      <w:r w:rsidRPr="00CD1FC7">
        <w:rPr>
          <w:rFonts w:ascii="Arial Narrow" w:hAnsi="Arial Narrow" w:cs="Times New Roman"/>
          <w:sz w:val="24"/>
          <w:szCs w:val="28"/>
        </w:rPr>
        <w:instrText>любовь</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 не способно грех</w:t>
      </w:r>
      <w:r w:rsidRPr="00CD1FC7">
        <w:rPr>
          <w:rFonts w:ascii="Times New Roman" w:hAnsi="Times New Roman" w:cs="Times New Roman"/>
          <w:sz w:val="24"/>
          <w:szCs w:val="28"/>
        </w:rPr>
        <w:fldChar w:fldCharType="begin"/>
      </w:r>
      <w:r w:rsidRPr="00CD1FC7">
        <w:rPr>
          <w:sz w:val="20"/>
        </w:rPr>
        <w:instrText xml:space="preserve"> XE "</w:instrText>
      </w:r>
      <w:r w:rsidRPr="00CD1FC7">
        <w:rPr>
          <w:rFonts w:ascii="Times New Roman" w:eastAsia="Meiryo" w:hAnsi="Times New Roman" w:cs="Times New Roman"/>
          <w:sz w:val="24"/>
          <w:szCs w:val="24"/>
        </w:rPr>
        <w:instrText>грех</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 xml:space="preserve"> облагородить;</w:t>
      </w:r>
    </w:p>
    <w:p w14:paraId="02CA3B9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Бабушка явилась для меня </w:t>
      </w:r>
    </w:p>
    <w:p w14:paraId="235DB6B3"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Примером случая того,</w:t>
      </w:r>
    </w:p>
    <w:p w14:paraId="5D36C180"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Как человек, во рамках предрассудка мня,</w:t>
      </w:r>
    </w:p>
    <w:p w14:paraId="18AA3F7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Сам портит жизнь</w:t>
      </w:r>
      <w:r>
        <w:rPr>
          <w:rFonts w:ascii="Times New Roman" w:hAnsi="Times New Roman" w:cs="Times New Roman"/>
          <w:sz w:val="24"/>
          <w:szCs w:val="28"/>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свою, страдая от практически всего.</w:t>
      </w:r>
    </w:p>
    <w:p w14:paraId="56527F24" w14:textId="77777777" w:rsidR="00996819" w:rsidRPr="00CD1FC7" w:rsidRDefault="00996819" w:rsidP="00996819">
      <w:pPr>
        <w:spacing w:line="420" w:lineRule="exact"/>
        <w:rPr>
          <w:rFonts w:ascii="Times New Roman" w:hAnsi="Times New Roman" w:cs="Times New Roman"/>
          <w:b/>
          <w:sz w:val="24"/>
          <w:szCs w:val="28"/>
        </w:rPr>
      </w:pPr>
    </w:p>
    <w:p w14:paraId="35E4750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Мама, знаю, меня любит,</w:t>
      </w:r>
    </w:p>
    <w:p w14:paraId="186A451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С детства, помню, защищает</w:t>
      </w:r>
    </w:p>
    <w:p w14:paraId="3FE8678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И подарки часто дарит –</w:t>
      </w:r>
    </w:p>
    <w:p w14:paraId="51D7A0E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Вещи нужные каким-нибудь манером угадает, –</w:t>
      </w:r>
    </w:p>
    <w:p w14:paraId="584453A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А</w:t>
      </w:r>
      <w:r w:rsidRPr="00CD1FC7">
        <w:rPr>
          <w:rFonts w:ascii="Times New Roman" w:hAnsi="Times New Roman" w:cs="Times New Roman"/>
          <w:sz w:val="24"/>
          <w:szCs w:val="28"/>
        </w:rPr>
        <w:t>но</w:t>
      </w:r>
      <w:r w:rsidRPr="00CD1FC7">
        <w:rPr>
          <w:rStyle w:val="ac"/>
          <w:rFonts w:ascii="Times New Roman" w:hAnsi="Times New Roman" w:cs="Times New Roman"/>
          <w:sz w:val="24"/>
          <w:szCs w:val="28"/>
        </w:rPr>
        <w:footnoteReference w:id="83"/>
      </w:r>
      <w:r w:rsidRPr="00CD1FC7">
        <w:rPr>
          <w:rFonts w:ascii="Times New Roman" w:hAnsi="Times New Roman" w:cs="Times New Roman"/>
          <w:sz w:val="24"/>
          <w:szCs w:val="28"/>
        </w:rPr>
        <w:t xml:space="preserve"> заблуждения и мать, я вижу, губят. </w:t>
      </w:r>
    </w:p>
    <w:p w14:paraId="5049D4B4"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Уходит мама на работу в пол восьмого, </w:t>
      </w:r>
    </w:p>
    <w:p w14:paraId="3B71EF9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Во пол восьмого возвращается домой,</w:t>
      </w:r>
    </w:p>
    <w:p w14:paraId="1D00FA14"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Нет толком времени поесть, поотдыхать,</w:t>
      </w:r>
    </w:p>
    <w:p w14:paraId="498687AA"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Так как готовить нужно всякие программы,</w:t>
      </w:r>
    </w:p>
    <w:p w14:paraId="490F59A7"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Так как тетради нужно проверять, –</w:t>
      </w:r>
    </w:p>
    <w:p w14:paraId="6CEF2DC9"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Нет времени для чтения, для спорта, для </w:t>
      </w:r>
      <w:r w:rsidRPr="00CD1FC7">
        <w:rPr>
          <w:rFonts w:ascii="Times New Roman" w:hAnsi="Times New Roman" w:cs="Times New Roman"/>
          <w:b/>
          <w:sz w:val="24"/>
          <w:szCs w:val="28"/>
        </w:rPr>
        <w:t>развития</w:t>
      </w:r>
      <w:r w:rsidRPr="00CD1FC7">
        <w:rPr>
          <w:rFonts w:ascii="Times New Roman" w:hAnsi="Times New Roman" w:cs="Times New Roman"/>
          <w:sz w:val="24"/>
          <w:szCs w:val="28"/>
        </w:rPr>
        <w:t xml:space="preserve"> иного,</w:t>
      </w:r>
    </w:p>
    <w:p w14:paraId="2EBC7B3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А было бы – отсутствует желание (не силы!),   </w:t>
      </w:r>
    </w:p>
    <w:p w14:paraId="0FCFEF49"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И интерес ей развиваться никакой –</w:t>
      </w:r>
    </w:p>
    <w:p w14:paraId="371B7220"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В </w:t>
      </w:r>
      <w:r w:rsidRPr="00CD1FC7">
        <w:rPr>
          <w:rFonts w:ascii="Times New Roman" w:hAnsi="Times New Roman" w:cs="Times New Roman"/>
          <w:b/>
          <w:sz w:val="24"/>
          <w:szCs w:val="28"/>
        </w:rPr>
        <w:t>свободные</w:t>
      </w:r>
      <w:r w:rsidRPr="00CD1FC7">
        <w:rPr>
          <w:rFonts w:ascii="Times New Roman" w:hAnsi="Times New Roman" w:cs="Times New Roman"/>
          <w:sz w:val="24"/>
          <w:szCs w:val="28"/>
        </w:rPr>
        <w:t xml:space="preserve"> моменты начнёт смотреть телепрограммы</w:t>
      </w:r>
    </w:p>
    <w:p w14:paraId="32F60EB7"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lastRenderedPageBreak/>
        <w:t>Или просматривать роман, кой вдосталь</w:t>
      </w:r>
      <w:r w:rsidRPr="00CD1FC7">
        <w:rPr>
          <w:rStyle w:val="ac"/>
          <w:rFonts w:ascii="Times New Roman" w:hAnsi="Times New Roman" w:cs="Times New Roman"/>
          <w:sz w:val="24"/>
          <w:szCs w:val="28"/>
        </w:rPr>
        <w:footnoteReference w:id="84"/>
      </w:r>
      <w:r w:rsidRPr="00CD1FC7">
        <w:rPr>
          <w:rFonts w:ascii="Times New Roman" w:hAnsi="Times New Roman" w:cs="Times New Roman"/>
          <w:sz w:val="24"/>
          <w:szCs w:val="28"/>
        </w:rPr>
        <w:t xml:space="preserve"> изучила. </w:t>
      </w:r>
    </w:p>
    <w:p w14:paraId="249F5B33"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Мама есть пример того,</w:t>
      </w:r>
    </w:p>
    <w:p w14:paraId="107A6967"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Как </w:t>
      </w:r>
      <w:r w:rsidRPr="00CD1FC7">
        <w:rPr>
          <w:rFonts w:ascii="Times New Roman" w:hAnsi="Times New Roman" w:cs="Times New Roman"/>
          <w:b/>
          <w:sz w:val="24"/>
          <w:szCs w:val="28"/>
        </w:rPr>
        <w:t>суета вседневная, работа</w:t>
      </w:r>
    </w:p>
    <w:p w14:paraId="432A5EE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Ломают волю, человеческую личность,</w:t>
      </w:r>
    </w:p>
    <w:p w14:paraId="4B876629"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Укореняют во главе абсурдную и рабскую моральность,</w:t>
      </w:r>
    </w:p>
    <w:p w14:paraId="24670D1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Не думать</w:t>
      </w:r>
      <w:r w:rsidRPr="00CD1FC7">
        <w:rPr>
          <w:rFonts w:ascii="Times New Roman" w:hAnsi="Times New Roman" w:cs="Times New Roman"/>
          <w:sz w:val="24"/>
          <w:szCs w:val="28"/>
        </w:rPr>
        <w:t xml:space="preserve"> учат, да не </w:t>
      </w:r>
      <w:r w:rsidRPr="00CD1FC7">
        <w:rPr>
          <w:rFonts w:ascii="Times New Roman" w:hAnsi="Times New Roman" w:cs="Times New Roman"/>
          <w:b/>
          <w:sz w:val="24"/>
          <w:szCs w:val="28"/>
        </w:rPr>
        <w:t>а</w:t>
      </w:r>
      <w:r w:rsidRPr="00CD1FC7">
        <w:rPr>
          <w:rFonts w:ascii="Times New Roman" w:hAnsi="Times New Roman" w:cs="Times New Roman"/>
          <w:sz w:val="24"/>
          <w:szCs w:val="28"/>
        </w:rPr>
        <w:t>лкать ничего,</w:t>
      </w:r>
    </w:p>
    <w:p w14:paraId="206EB953"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Да не устранять ненужные заботы,</w:t>
      </w:r>
    </w:p>
    <w:p w14:paraId="52C869F0"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Да сторониться всякого, что в себе содержит «ненормальность, </w:t>
      </w:r>
    </w:p>
    <w:p w14:paraId="6D94EC49"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Неприличность». </w:t>
      </w:r>
    </w:p>
    <w:p w14:paraId="05398D08" w14:textId="77777777" w:rsidR="00996819" w:rsidRPr="00CD1FC7" w:rsidRDefault="00996819" w:rsidP="00996819">
      <w:pPr>
        <w:spacing w:line="420" w:lineRule="exact"/>
        <w:rPr>
          <w:rFonts w:ascii="Times New Roman" w:hAnsi="Times New Roman" w:cs="Times New Roman"/>
          <w:b/>
          <w:sz w:val="24"/>
          <w:szCs w:val="28"/>
        </w:rPr>
      </w:pPr>
    </w:p>
    <w:p w14:paraId="0BE41D9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А дед, кой маме есть отец,</w:t>
      </w:r>
    </w:p>
    <w:p w14:paraId="494FC76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Курил, бухал, </w:t>
      </w:r>
      <w:r w:rsidRPr="00CD1FC7">
        <w:rPr>
          <w:rFonts w:ascii="Times New Roman" w:hAnsi="Times New Roman" w:cs="Times New Roman"/>
          <w:b/>
          <w:sz w:val="24"/>
          <w:szCs w:val="28"/>
        </w:rPr>
        <w:t>глупец</w:t>
      </w:r>
      <w:r w:rsidRPr="00CD1FC7">
        <w:rPr>
          <w:rFonts w:ascii="Times New Roman" w:hAnsi="Times New Roman" w:cs="Times New Roman"/>
          <w:sz w:val="24"/>
          <w:szCs w:val="28"/>
        </w:rPr>
        <w:t>,</w:t>
      </w:r>
    </w:p>
    <w:p w14:paraId="14A09D72"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Я помню, беспробудно,</w:t>
      </w:r>
    </w:p>
    <w:p w14:paraId="70C4E3A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И посему </w:t>
      </w:r>
    </w:p>
    <w:p w14:paraId="4C5E2AD9"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Семье теперь живётся трудно,</w:t>
      </w:r>
    </w:p>
    <w:p w14:paraId="539EB50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Но всего труднее, может быть, ему;</w:t>
      </w:r>
    </w:p>
    <w:p w14:paraId="0A9494F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Сейчас страдает он </w:t>
      </w:r>
      <w:r w:rsidRPr="00CD1FC7">
        <w:rPr>
          <w:rFonts w:ascii="Times New Roman" w:hAnsi="Times New Roman" w:cs="Times New Roman"/>
          <w:b/>
          <w:sz w:val="24"/>
          <w:szCs w:val="28"/>
        </w:rPr>
        <w:t>за бывшие грехи</w:t>
      </w:r>
      <w:r w:rsidRPr="00CD1FC7">
        <w:rPr>
          <w:rFonts w:ascii="Times New Roman" w:hAnsi="Times New Roman" w:cs="Times New Roman"/>
          <w:sz w:val="24"/>
          <w:szCs w:val="28"/>
        </w:rPr>
        <w:t>,</w:t>
      </w:r>
    </w:p>
    <w:p w14:paraId="0124322F"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За все пристрастия гнилые,</w:t>
      </w:r>
    </w:p>
    <w:p w14:paraId="64A5F61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За вредные привычки, пусть былые, –</w:t>
      </w:r>
    </w:p>
    <w:p w14:paraId="4DDF837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Не думал, когда </w:t>
      </w:r>
      <w:r w:rsidRPr="00CD1FC7">
        <w:rPr>
          <w:rFonts w:ascii="Times New Roman" w:hAnsi="Times New Roman" w:cs="Times New Roman"/>
          <w:b/>
          <w:sz w:val="24"/>
          <w:szCs w:val="28"/>
        </w:rPr>
        <w:t>пил</w:t>
      </w:r>
      <w:r w:rsidRPr="00CD1FC7">
        <w:rPr>
          <w:rFonts w:ascii="Times New Roman" w:hAnsi="Times New Roman" w:cs="Times New Roman"/>
          <w:sz w:val="24"/>
          <w:szCs w:val="28"/>
        </w:rPr>
        <w:t>,</w:t>
      </w:r>
    </w:p>
    <w:p w14:paraId="12C42642"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Что будут </w:t>
      </w:r>
      <w:r w:rsidRPr="00CD1FC7">
        <w:rPr>
          <w:rFonts w:ascii="Times New Roman" w:hAnsi="Times New Roman" w:cs="Times New Roman"/>
          <w:b/>
          <w:sz w:val="24"/>
          <w:szCs w:val="28"/>
        </w:rPr>
        <w:t>оные</w:t>
      </w:r>
      <w:r w:rsidRPr="00CD1FC7">
        <w:rPr>
          <w:rFonts w:ascii="Times New Roman" w:hAnsi="Times New Roman" w:cs="Times New Roman"/>
          <w:sz w:val="24"/>
          <w:szCs w:val="28"/>
        </w:rPr>
        <w:t xml:space="preserve"> во старости лих</w:t>
      </w:r>
      <w:r w:rsidRPr="00CD1FC7">
        <w:rPr>
          <w:rFonts w:ascii="Times New Roman" w:hAnsi="Times New Roman" w:cs="Times New Roman"/>
          <w:b/>
          <w:sz w:val="24"/>
          <w:szCs w:val="28"/>
        </w:rPr>
        <w:t>и</w:t>
      </w:r>
      <w:r w:rsidRPr="00CD1FC7">
        <w:rPr>
          <w:rFonts w:ascii="Times New Roman" w:hAnsi="Times New Roman" w:cs="Times New Roman"/>
          <w:sz w:val="24"/>
          <w:szCs w:val="28"/>
        </w:rPr>
        <w:t>, –</w:t>
      </w:r>
    </w:p>
    <w:p w14:paraId="09FC6F4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Эпилепсию и слабоумие</w:t>
      </w:r>
      <w:r w:rsidRPr="00CD1FC7">
        <w:rPr>
          <w:rFonts w:ascii="Times New Roman" w:hAnsi="Times New Roman" w:cs="Times New Roman"/>
          <w:sz w:val="24"/>
          <w:szCs w:val="28"/>
        </w:rPr>
        <w:fldChar w:fldCharType="begin"/>
      </w:r>
      <w:r w:rsidRPr="00CD1FC7">
        <w:rPr>
          <w:sz w:val="20"/>
        </w:rPr>
        <w:instrText xml:space="preserve"> XE "</w:instrText>
      </w:r>
      <w:r w:rsidRPr="00CD1FC7">
        <w:rPr>
          <w:rFonts w:ascii="Times New Roman" w:eastAsia="Meiryo" w:hAnsi="Times New Roman" w:cs="Times New Roman"/>
          <w:sz w:val="24"/>
          <w:szCs w:val="24"/>
        </w:rPr>
        <w:instrText>слабоумие</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 xml:space="preserve"> нажил;</w:t>
      </w:r>
    </w:p>
    <w:p w14:paraId="344573DF"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Он также ест по шесть раз в день,</w:t>
      </w:r>
    </w:p>
    <w:p w14:paraId="677B08A0"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lastRenderedPageBreak/>
        <w:t>Окромя трапез</w:t>
      </w:r>
      <w:r w:rsidRPr="00CD1FC7">
        <w:rPr>
          <w:rFonts w:ascii="Times New Roman" w:hAnsi="Times New Roman" w:cs="Times New Roman"/>
          <w:sz w:val="24"/>
          <w:szCs w:val="28"/>
        </w:rPr>
        <w:t xml:space="preserve"> – просто так лежит,</w:t>
      </w:r>
    </w:p>
    <w:p w14:paraId="7606E16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Мыть руки, тело ему лень,</w:t>
      </w:r>
    </w:p>
    <w:p w14:paraId="010303B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Зато посуду мыть спешит,</w:t>
      </w:r>
    </w:p>
    <w:p w14:paraId="6BB34E49"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Но лучше бы </w:t>
      </w:r>
      <w:r w:rsidRPr="00CD1FC7">
        <w:rPr>
          <w:rFonts w:ascii="Times New Roman" w:hAnsi="Times New Roman" w:cs="Times New Roman"/>
          <w:b/>
          <w:sz w:val="24"/>
          <w:szCs w:val="28"/>
        </w:rPr>
        <w:t>ему</w:t>
      </w:r>
      <w:r w:rsidRPr="00CD1FC7">
        <w:rPr>
          <w:rFonts w:ascii="Times New Roman" w:hAnsi="Times New Roman" w:cs="Times New Roman"/>
          <w:sz w:val="24"/>
          <w:szCs w:val="28"/>
        </w:rPr>
        <w:t xml:space="preserve"> её не мыть,</w:t>
      </w:r>
    </w:p>
    <w:p w14:paraId="58CF448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Так как он её, </w:t>
      </w:r>
      <w:r w:rsidRPr="00CD1FC7">
        <w:rPr>
          <w:rFonts w:ascii="Times New Roman" w:hAnsi="Times New Roman" w:cs="Times New Roman"/>
          <w:b/>
          <w:sz w:val="24"/>
          <w:szCs w:val="28"/>
        </w:rPr>
        <w:t>по факту</w:t>
      </w:r>
      <w:r w:rsidRPr="00CD1FC7">
        <w:rPr>
          <w:rFonts w:ascii="Times New Roman" w:hAnsi="Times New Roman" w:cs="Times New Roman"/>
          <w:sz w:val="24"/>
          <w:szCs w:val="28"/>
        </w:rPr>
        <w:t>, просто долго мочит,</w:t>
      </w:r>
    </w:p>
    <w:p w14:paraId="2285A82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Чем лишь объём воды большой расточит</w:t>
      </w:r>
    </w:p>
    <w:p w14:paraId="7C91566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 сможет жир по всей посуде, по пов</w:t>
      </w:r>
      <w:r w:rsidRPr="00CD1FC7">
        <w:rPr>
          <w:rFonts w:ascii="Times New Roman" w:hAnsi="Times New Roman" w:cs="Times New Roman"/>
          <w:b/>
          <w:sz w:val="24"/>
          <w:szCs w:val="28"/>
        </w:rPr>
        <w:t>а</w:t>
      </w:r>
      <w:r w:rsidRPr="00CD1FC7">
        <w:rPr>
          <w:rFonts w:ascii="Times New Roman" w:hAnsi="Times New Roman" w:cs="Times New Roman"/>
          <w:sz w:val="24"/>
          <w:szCs w:val="28"/>
        </w:rPr>
        <w:t>рне</w:t>
      </w:r>
      <w:r w:rsidRPr="00CD1FC7">
        <w:rPr>
          <w:rStyle w:val="ac"/>
          <w:rFonts w:ascii="Times New Roman" w:hAnsi="Times New Roman" w:cs="Times New Roman"/>
          <w:sz w:val="24"/>
          <w:szCs w:val="28"/>
        </w:rPr>
        <w:footnoteReference w:id="85"/>
      </w:r>
      <w:r w:rsidRPr="00CD1FC7">
        <w:rPr>
          <w:rFonts w:ascii="Times New Roman" w:hAnsi="Times New Roman" w:cs="Times New Roman"/>
          <w:sz w:val="24"/>
          <w:szCs w:val="28"/>
        </w:rPr>
        <w:t xml:space="preserve"> сплошь размыть;</w:t>
      </w:r>
    </w:p>
    <w:p w14:paraId="6EABC27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Я опосл</w:t>
      </w:r>
      <w:r w:rsidRPr="00CD1FC7">
        <w:rPr>
          <w:rFonts w:ascii="Times New Roman" w:hAnsi="Times New Roman" w:cs="Times New Roman"/>
          <w:b/>
          <w:sz w:val="24"/>
          <w:szCs w:val="28"/>
        </w:rPr>
        <w:t>я</w:t>
      </w:r>
      <w:r w:rsidRPr="00CD1FC7">
        <w:rPr>
          <w:rFonts w:ascii="Times New Roman" w:hAnsi="Times New Roman" w:cs="Times New Roman"/>
          <w:sz w:val="24"/>
          <w:szCs w:val="28"/>
        </w:rPr>
        <w:t xml:space="preserve"> узнал, что </w:t>
      </w:r>
      <w:r w:rsidRPr="00CD1FC7">
        <w:rPr>
          <w:rFonts w:ascii="Times New Roman" w:hAnsi="Times New Roman" w:cs="Times New Roman"/>
          <w:b/>
          <w:sz w:val="24"/>
          <w:szCs w:val="28"/>
        </w:rPr>
        <w:t>имбецильность</w:t>
      </w:r>
      <w:r w:rsidRPr="00CD1FC7">
        <w:rPr>
          <w:rFonts w:ascii="Times New Roman" w:hAnsi="Times New Roman" w:cs="Times New Roman"/>
          <w:sz w:val="24"/>
          <w:szCs w:val="28"/>
        </w:rPr>
        <w:t xml:space="preserve"> это,</w:t>
      </w:r>
    </w:p>
    <w:p w14:paraId="4E51545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Ведь </w:t>
      </w:r>
      <w:r w:rsidRPr="00CD1FC7">
        <w:rPr>
          <w:rFonts w:ascii="Times New Roman" w:hAnsi="Times New Roman" w:cs="Times New Roman"/>
          <w:b/>
          <w:sz w:val="24"/>
          <w:szCs w:val="28"/>
        </w:rPr>
        <w:t>предложения</w:t>
      </w:r>
      <w:r w:rsidRPr="00CD1FC7">
        <w:rPr>
          <w:rFonts w:ascii="Times New Roman" w:hAnsi="Times New Roman" w:cs="Times New Roman"/>
          <w:sz w:val="24"/>
          <w:szCs w:val="28"/>
        </w:rPr>
        <w:t xml:space="preserve"> творить он не умеет,</w:t>
      </w:r>
    </w:p>
    <w:p w14:paraId="211D24C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Гуляет часто, но</w:t>
      </w:r>
      <w:r>
        <w:rPr>
          <w:rFonts w:ascii="Times New Roman" w:hAnsi="Times New Roman" w:cs="Times New Roman"/>
          <w:sz w:val="24"/>
          <w:szCs w:val="28"/>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в местах </w:t>
      </w:r>
      <w:r w:rsidRPr="00CD1FC7">
        <w:rPr>
          <w:rFonts w:ascii="Times New Roman" w:hAnsi="Times New Roman" w:cs="Times New Roman"/>
          <w:b/>
          <w:sz w:val="24"/>
          <w:szCs w:val="28"/>
        </w:rPr>
        <w:t>привычных</w:t>
      </w:r>
      <w:r w:rsidRPr="00CD1FC7">
        <w:rPr>
          <w:rFonts w:ascii="Times New Roman" w:hAnsi="Times New Roman" w:cs="Times New Roman"/>
          <w:sz w:val="24"/>
          <w:szCs w:val="28"/>
        </w:rPr>
        <w:t>,</w:t>
      </w:r>
    </w:p>
    <w:p w14:paraId="7618052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Путем лишь тем, ему кой и знак</w:t>
      </w:r>
      <w:r w:rsidRPr="00CD1FC7">
        <w:rPr>
          <w:rFonts w:ascii="Times New Roman" w:hAnsi="Times New Roman" w:cs="Times New Roman"/>
          <w:b/>
          <w:sz w:val="24"/>
          <w:szCs w:val="28"/>
        </w:rPr>
        <w:t>о</w:t>
      </w:r>
      <w:r w:rsidRPr="00CD1FC7">
        <w:rPr>
          <w:rFonts w:ascii="Times New Roman" w:hAnsi="Times New Roman" w:cs="Times New Roman"/>
          <w:sz w:val="24"/>
          <w:szCs w:val="28"/>
        </w:rPr>
        <w:t>м,</w:t>
      </w:r>
    </w:p>
    <w:p w14:paraId="128BCCB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По магазинам ходит – </w:t>
      </w:r>
      <w:r w:rsidRPr="00CD1FC7">
        <w:rPr>
          <w:rFonts w:ascii="Times New Roman" w:hAnsi="Times New Roman" w:cs="Times New Roman"/>
          <w:b/>
          <w:sz w:val="24"/>
          <w:szCs w:val="28"/>
        </w:rPr>
        <w:t>способен лишь на то</w:t>
      </w:r>
      <w:r w:rsidRPr="00CD1FC7">
        <w:rPr>
          <w:rFonts w:ascii="Times New Roman" w:hAnsi="Times New Roman" w:cs="Times New Roman"/>
          <w:sz w:val="24"/>
          <w:szCs w:val="28"/>
        </w:rPr>
        <w:t>, вообще-то,</w:t>
      </w:r>
    </w:p>
    <w:p w14:paraId="18387C7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Желания </w:t>
      </w:r>
      <w:r w:rsidRPr="00CD1FC7">
        <w:rPr>
          <w:rFonts w:ascii="Times New Roman" w:hAnsi="Times New Roman" w:cs="Times New Roman"/>
          <w:b/>
          <w:sz w:val="24"/>
          <w:szCs w:val="28"/>
        </w:rPr>
        <w:t>лишь самые банальные</w:t>
      </w:r>
      <w:r w:rsidRPr="00CD1FC7">
        <w:rPr>
          <w:rFonts w:ascii="Times New Roman" w:hAnsi="Times New Roman" w:cs="Times New Roman"/>
          <w:sz w:val="24"/>
          <w:szCs w:val="28"/>
        </w:rPr>
        <w:t xml:space="preserve"> имеет,</w:t>
      </w:r>
    </w:p>
    <w:p w14:paraId="4A0AC23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Обслуживать себя? – сей тезис не вед</w:t>
      </w:r>
      <w:r w:rsidRPr="00CD1FC7">
        <w:rPr>
          <w:rFonts w:ascii="Times New Roman" w:hAnsi="Times New Roman" w:cs="Times New Roman"/>
          <w:b/>
          <w:sz w:val="24"/>
          <w:szCs w:val="28"/>
        </w:rPr>
        <w:t>о</w:t>
      </w:r>
      <w:r w:rsidRPr="00CD1FC7">
        <w:rPr>
          <w:rFonts w:ascii="Times New Roman" w:hAnsi="Times New Roman" w:cs="Times New Roman"/>
          <w:sz w:val="24"/>
          <w:szCs w:val="28"/>
        </w:rPr>
        <w:t>м,</w:t>
      </w:r>
    </w:p>
    <w:p w14:paraId="19CA40B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Почт</w:t>
      </w:r>
      <w:r w:rsidRPr="00CD1FC7">
        <w:rPr>
          <w:rFonts w:ascii="Times New Roman" w:hAnsi="Times New Roman" w:cs="Times New Roman"/>
          <w:b/>
          <w:sz w:val="24"/>
          <w:szCs w:val="28"/>
        </w:rPr>
        <w:t>о</w:t>
      </w:r>
      <w:r w:rsidRPr="00CD1FC7">
        <w:rPr>
          <w:rStyle w:val="ac"/>
          <w:rFonts w:ascii="Times New Roman" w:hAnsi="Times New Roman" w:cs="Times New Roman"/>
          <w:sz w:val="24"/>
          <w:szCs w:val="28"/>
        </w:rPr>
        <w:footnoteReference w:id="86"/>
      </w:r>
      <w:r w:rsidRPr="00CD1FC7">
        <w:rPr>
          <w:rFonts w:ascii="Times New Roman" w:hAnsi="Times New Roman" w:cs="Times New Roman"/>
          <w:sz w:val="24"/>
          <w:szCs w:val="28"/>
        </w:rPr>
        <w:t xml:space="preserve"> не моется, </w:t>
      </w:r>
      <w:r w:rsidRPr="00CD1FC7">
        <w:rPr>
          <w:rFonts w:ascii="Times New Roman" w:hAnsi="Times New Roman" w:cs="Times New Roman"/>
          <w:b/>
          <w:sz w:val="24"/>
          <w:szCs w:val="28"/>
        </w:rPr>
        <w:t>и руки не почистит</w:t>
      </w:r>
      <w:r w:rsidRPr="00CD1FC7">
        <w:rPr>
          <w:rFonts w:ascii="Times New Roman" w:hAnsi="Times New Roman" w:cs="Times New Roman"/>
          <w:sz w:val="24"/>
          <w:szCs w:val="28"/>
        </w:rPr>
        <w:t xml:space="preserve"> он включительно,</w:t>
      </w:r>
    </w:p>
    <w:p w14:paraId="7F21091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Лишь жрать да спать – </w:t>
      </w:r>
      <w:r w:rsidRPr="00CD1FC7">
        <w:rPr>
          <w:rFonts w:ascii="Times New Roman" w:hAnsi="Times New Roman" w:cs="Times New Roman"/>
          <w:b/>
          <w:sz w:val="24"/>
          <w:szCs w:val="28"/>
        </w:rPr>
        <w:t>первично</w:t>
      </w:r>
    </w:p>
    <w:p w14:paraId="3167819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Р</w:t>
      </w:r>
      <w:r w:rsidRPr="00CD1FC7">
        <w:rPr>
          <w:rFonts w:ascii="Times New Roman" w:hAnsi="Times New Roman" w:cs="Times New Roman"/>
          <w:b/>
          <w:sz w:val="24"/>
          <w:szCs w:val="28"/>
        </w:rPr>
        <w:t>а</w:t>
      </w:r>
      <w:r w:rsidRPr="00CD1FC7">
        <w:rPr>
          <w:rFonts w:ascii="Times New Roman" w:hAnsi="Times New Roman" w:cs="Times New Roman"/>
          <w:sz w:val="24"/>
          <w:szCs w:val="28"/>
        </w:rPr>
        <w:t>вно исключительно.</w:t>
      </w:r>
    </w:p>
    <w:p w14:paraId="6AE25E0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Дед – это вырожденец в полном смысле слова,</w:t>
      </w:r>
    </w:p>
    <w:p w14:paraId="093E484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Кой вырожденцем стал </w:t>
      </w:r>
    </w:p>
    <w:p w14:paraId="3566961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По собственной вине –</w:t>
      </w:r>
    </w:p>
    <w:p w14:paraId="3B98DE33"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Курил, бухал –</w:t>
      </w:r>
    </w:p>
    <w:p w14:paraId="72912F4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И уж давно бы жил «на дне»,</w:t>
      </w:r>
    </w:p>
    <w:p w14:paraId="46D0A8F0"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А</w:t>
      </w:r>
      <w:r w:rsidRPr="00CD1FC7">
        <w:rPr>
          <w:rFonts w:ascii="Times New Roman" w:hAnsi="Times New Roman" w:cs="Times New Roman"/>
          <w:sz w:val="24"/>
          <w:szCs w:val="28"/>
        </w:rPr>
        <w:t>же</w:t>
      </w:r>
      <w:r w:rsidRPr="00CD1FC7">
        <w:rPr>
          <w:rStyle w:val="ac"/>
          <w:rFonts w:ascii="Times New Roman" w:hAnsi="Times New Roman" w:cs="Times New Roman"/>
          <w:sz w:val="24"/>
          <w:szCs w:val="28"/>
        </w:rPr>
        <w:footnoteReference w:id="87"/>
      </w:r>
      <w:r w:rsidRPr="00CD1FC7">
        <w:rPr>
          <w:rFonts w:ascii="Times New Roman" w:hAnsi="Times New Roman" w:cs="Times New Roman"/>
          <w:sz w:val="24"/>
          <w:szCs w:val="28"/>
        </w:rPr>
        <w:t xml:space="preserve"> б мать не знала </w:t>
      </w:r>
      <w:r w:rsidRPr="00CD1FC7">
        <w:rPr>
          <w:rFonts w:ascii="Times New Roman" w:hAnsi="Times New Roman" w:cs="Times New Roman"/>
          <w:b/>
          <w:sz w:val="24"/>
          <w:szCs w:val="28"/>
        </w:rPr>
        <w:t>порабощения</w:t>
      </w:r>
      <w:r w:rsidRPr="00CD1FC7">
        <w:rPr>
          <w:rFonts w:ascii="Times New Roman" w:hAnsi="Times New Roman" w:cs="Times New Roman"/>
          <w:sz w:val="24"/>
          <w:szCs w:val="28"/>
        </w:rPr>
        <w:t xml:space="preserve"> гнилого.</w:t>
      </w:r>
    </w:p>
    <w:p w14:paraId="4DEDE4B7" w14:textId="77777777" w:rsidR="00996819" w:rsidRPr="00CD1FC7" w:rsidRDefault="00996819" w:rsidP="00996819">
      <w:pPr>
        <w:spacing w:line="420" w:lineRule="exact"/>
        <w:rPr>
          <w:rFonts w:ascii="Times New Roman" w:hAnsi="Times New Roman" w:cs="Times New Roman"/>
          <w:b/>
          <w:sz w:val="24"/>
          <w:szCs w:val="28"/>
        </w:rPr>
      </w:pPr>
    </w:p>
    <w:p w14:paraId="3A6C1F0A"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Азъ сам помешанный </w:t>
      </w:r>
      <w:r w:rsidRPr="00CD1FC7">
        <w:rPr>
          <w:rFonts w:ascii="Times New Roman" w:hAnsi="Times New Roman" w:cs="Times New Roman"/>
          <w:b/>
          <w:sz w:val="24"/>
          <w:szCs w:val="28"/>
        </w:rPr>
        <w:t>премного</w:t>
      </w:r>
      <w:r w:rsidRPr="00CD1FC7">
        <w:rPr>
          <w:rFonts w:ascii="Times New Roman" w:hAnsi="Times New Roman" w:cs="Times New Roman"/>
          <w:sz w:val="24"/>
          <w:szCs w:val="28"/>
        </w:rPr>
        <w:t>,</w:t>
      </w:r>
    </w:p>
    <w:p w14:paraId="60EFA550"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В одних лишь </w:t>
      </w:r>
      <w:r w:rsidRPr="00CD1FC7">
        <w:rPr>
          <w:rFonts w:ascii="Times New Roman" w:hAnsi="Times New Roman" w:cs="Times New Roman"/>
          <w:b/>
          <w:sz w:val="24"/>
          <w:szCs w:val="28"/>
        </w:rPr>
        <w:t>крайностях</w:t>
      </w:r>
      <w:r w:rsidRPr="00CD1FC7">
        <w:rPr>
          <w:rFonts w:ascii="Times New Roman" w:hAnsi="Times New Roman" w:cs="Times New Roman"/>
          <w:sz w:val="24"/>
          <w:szCs w:val="28"/>
        </w:rPr>
        <w:t xml:space="preserve"> живу,</w:t>
      </w:r>
    </w:p>
    <w:p w14:paraId="64A5D05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Отношусь к себе и прочим строго.</w:t>
      </w:r>
    </w:p>
    <w:p w14:paraId="48378BFA"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Но деградантом я себя не назову –</w:t>
      </w:r>
    </w:p>
    <w:p w14:paraId="1601C9E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Конечно, у меня есть </w:t>
      </w:r>
      <w:r w:rsidRPr="00CD1FC7">
        <w:rPr>
          <w:rFonts w:ascii="Times New Roman" w:hAnsi="Times New Roman" w:cs="Times New Roman"/>
          <w:b/>
          <w:sz w:val="24"/>
          <w:szCs w:val="28"/>
        </w:rPr>
        <w:t>травмы</w:t>
      </w:r>
      <w:r w:rsidRPr="00CD1FC7">
        <w:rPr>
          <w:rFonts w:ascii="Times New Roman" w:hAnsi="Times New Roman" w:cs="Times New Roman"/>
          <w:sz w:val="24"/>
          <w:szCs w:val="28"/>
        </w:rPr>
        <w:t>, проблемы с печенью пока что не закрыты,</w:t>
      </w:r>
    </w:p>
    <w:p w14:paraId="5DAB020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В военку я </w:t>
      </w:r>
      <w:r w:rsidRPr="00CD1FC7">
        <w:rPr>
          <w:rFonts w:ascii="Times New Roman" w:hAnsi="Times New Roman" w:cs="Times New Roman"/>
          <w:b/>
          <w:sz w:val="24"/>
          <w:szCs w:val="28"/>
        </w:rPr>
        <w:t>не поступил</w:t>
      </w:r>
      <w:r w:rsidRPr="00CD1FC7">
        <w:rPr>
          <w:rFonts w:ascii="Times New Roman" w:hAnsi="Times New Roman" w:cs="Times New Roman"/>
          <w:sz w:val="24"/>
          <w:szCs w:val="28"/>
        </w:rPr>
        <w:t>, потому что</w:t>
      </w:r>
      <w:r>
        <w:rPr>
          <w:rFonts w:ascii="Times New Roman" w:hAnsi="Times New Roman" w:cs="Times New Roman"/>
          <w:sz w:val="24"/>
          <w:szCs w:val="28"/>
        </w:rPr>
        <w:fldChar w:fldCharType="begin"/>
      </w:r>
      <w:r>
        <w:instrText xml:space="preserve"> XE "</w:instrText>
      </w:r>
      <w:r w:rsidRPr="00AE3F07">
        <w:rPr>
          <w:lang w:eastAsia="ru-RU"/>
        </w:rPr>
        <w:instrText>потому что</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лор нашла </w:t>
      </w:r>
      <w:r w:rsidRPr="00CD1FC7">
        <w:rPr>
          <w:rFonts w:ascii="Times New Roman" w:hAnsi="Times New Roman" w:cs="Times New Roman"/>
          <w:b/>
          <w:sz w:val="24"/>
          <w:szCs w:val="28"/>
        </w:rPr>
        <w:t>невесть какие</w:t>
      </w:r>
      <w:r w:rsidRPr="00CD1FC7">
        <w:rPr>
          <w:rFonts w:ascii="Times New Roman" w:hAnsi="Times New Roman" w:cs="Times New Roman"/>
          <w:sz w:val="24"/>
          <w:szCs w:val="28"/>
        </w:rPr>
        <w:t xml:space="preserve"> синус</w:t>
      </w:r>
      <w:r w:rsidRPr="00CD1FC7">
        <w:rPr>
          <w:rFonts w:ascii="Times New Roman" w:hAnsi="Times New Roman" w:cs="Times New Roman"/>
          <w:b/>
          <w:sz w:val="24"/>
          <w:szCs w:val="28"/>
        </w:rPr>
        <w:t>и</w:t>
      </w:r>
      <w:r w:rsidRPr="00CD1FC7">
        <w:rPr>
          <w:rFonts w:ascii="Times New Roman" w:hAnsi="Times New Roman" w:cs="Times New Roman"/>
          <w:sz w:val="24"/>
          <w:szCs w:val="28"/>
        </w:rPr>
        <w:t>ты –</w:t>
      </w:r>
    </w:p>
    <w:p w14:paraId="047983F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Я нелюдимость во себе заметил</w:t>
      </w:r>
    </w:p>
    <w:p w14:paraId="44C9324A"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Хотя, вест</w:t>
      </w:r>
      <w:r w:rsidRPr="00CD1FC7">
        <w:rPr>
          <w:rFonts w:ascii="Times New Roman" w:hAnsi="Times New Roman" w:cs="Times New Roman"/>
          <w:b/>
          <w:sz w:val="24"/>
          <w:szCs w:val="28"/>
        </w:rPr>
        <w:t>и</w:t>
      </w:r>
      <w:r w:rsidRPr="00CD1FC7">
        <w:rPr>
          <w:rFonts w:ascii="Times New Roman" w:hAnsi="Times New Roman" w:cs="Times New Roman"/>
          <w:sz w:val="24"/>
          <w:szCs w:val="28"/>
        </w:rPr>
        <w:t>мо</w:t>
      </w:r>
      <w:r w:rsidRPr="00CD1FC7">
        <w:rPr>
          <w:rStyle w:val="ac"/>
          <w:rFonts w:ascii="Times New Roman" w:hAnsi="Times New Roman" w:cs="Times New Roman"/>
          <w:sz w:val="24"/>
          <w:szCs w:val="28"/>
        </w:rPr>
        <w:footnoteReference w:id="88"/>
      </w:r>
      <w:r w:rsidRPr="00CD1FC7">
        <w:rPr>
          <w:rFonts w:ascii="Times New Roman" w:hAnsi="Times New Roman" w:cs="Times New Roman"/>
          <w:sz w:val="24"/>
          <w:szCs w:val="28"/>
        </w:rPr>
        <w:t>, истинных людей пока не встретил…</w:t>
      </w:r>
    </w:p>
    <w:p w14:paraId="759B0F4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Отец мой мудр, психикой силён,</w:t>
      </w:r>
    </w:p>
    <w:p w14:paraId="58A530AA"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Он телом развит в сорок, как и в двадцать пять,</w:t>
      </w:r>
    </w:p>
    <w:p w14:paraId="5448D3E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И отец </w:t>
      </w:r>
      <w:r w:rsidRPr="00CD1FC7">
        <w:rPr>
          <w:rFonts w:ascii="Times New Roman" w:hAnsi="Times New Roman" w:cs="Times New Roman"/>
          <w:b/>
          <w:sz w:val="24"/>
          <w:szCs w:val="28"/>
        </w:rPr>
        <w:t>его</w:t>
      </w:r>
      <w:r w:rsidRPr="00CD1FC7">
        <w:rPr>
          <w:rFonts w:ascii="Times New Roman" w:hAnsi="Times New Roman" w:cs="Times New Roman"/>
          <w:sz w:val="24"/>
          <w:szCs w:val="28"/>
        </w:rPr>
        <w:t xml:space="preserve"> под семьдесят в жару кос</w:t>
      </w:r>
      <w:r w:rsidRPr="00CD1FC7">
        <w:rPr>
          <w:rFonts w:ascii="Times New Roman" w:hAnsi="Times New Roman" w:cs="Times New Roman"/>
          <w:b/>
          <w:sz w:val="24"/>
          <w:szCs w:val="28"/>
        </w:rPr>
        <w:t>и</w:t>
      </w:r>
      <w:r w:rsidRPr="00CD1FC7">
        <w:rPr>
          <w:rFonts w:ascii="Times New Roman" w:hAnsi="Times New Roman" w:cs="Times New Roman"/>
          <w:sz w:val="24"/>
          <w:szCs w:val="28"/>
        </w:rPr>
        <w:t>ть идёт, тяп</w:t>
      </w:r>
      <w:r w:rsidRPr="00CD1FC7">
        <w:rPr>
          <w:rFonts w:ascii="Times New Roman" w:hAnsi="Times New Roman" w:cs="Times New Roman"/>
          <w:b/>
          <w:sz w:val="24"/>
          <w:szCs w:val="28"/>
        </w:rPr>
        <w:t>а</w:t>
      </w:r>
      <w:r w:rsidRPr="00CD1FC7">
        <w:rPr>
          <w:rFonts w:ascii="Times New Roman" w:hAnsi="Times New Roman" w:cs="Times New Roman"/>
          <w:sz w:val="24"/>
          <w:szCs w:val="28"/>
        </w:rPr>
        <w:t xml:space="preserve">ть – </w:t>
      </w:r>
    </w:p>
    <w:p w14:paraId="08F73A1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Я от сего колена, д</w:t>
      </w:r>
      <w:r w:rsidRPr="00CD1FC7">
        <w:rPr>
          <w:rFonts w:ascii="Times New Roman" w:hAnsi="Times New Roman" w:cs="Times New Roman"/>
          <w:b/>
          <w:sz w:val="24"/>
          <w:szCs w:val="28"/>
        </w:rPr>
        <w:t>о</w:t>
      </w:r>
      <w:r w:rsidRPr="00CD1FC7">
        <w:rPr>
          <w:rFonts w:ascii="Times New Roman" w:hAnsi="Times New Roman" w:cs="Times New Roman"/>
          <w:sz w:val="24"/>
          <w:szCs w:val="28"/>
        </w:rPr>
        <w:t>лжно полагать, главой токовой да здоровым телом наделён.</w:t>
      </w:r>
    </w:p>
    <w:p w14:paraId="0F7B412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w:t>
      </w:r>
    </w:p>
    <w:p w14:paraId="067FE1C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Мне было крайне сложно этот бред писать,</w:t>
      </w:r>
    </w:p>
    <w:p w14:paraId="7305F40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Не удивляюсь, что совсем не получалось, –</w:t>
      </w:r>
    </w:p>
    <w:p w14:paraId="46705F4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Подобного с </w:t>
      </w:r>
      <w:r w:rsidRPr="00CD1FC7">
        <w:rPr>
          <w:rFonts w:ascii="Times New Roman" w:hAnsi="Times New Roman" w:cs="Times New Roman"/>
          <w:b/>
          <w:sz w:val="24"/>
          <w:szCs w:val="28"/>
        </w:rPr>
        <w:t>нормальными</w:t>
      </w:r>
      <w:r w:rsidRPr="00CD1FC7">
        <w:rPr>
          <w:rFonts w:ascii="Times New Roman" w:hAnsi="Times New Roman" w:cs="Times New Roman"/>
          <w:sz w:val="24"/>
          <w:szCs w:val="28"/>
        </w:rPr>
        <w:t xml:space="preserve"> стихами не случалось,</w:t>
      </w:r>
    </w:p>
    <w:p w14:paraId="600313DB"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Раз </w:t>
      </w:r>
      <w:r w:rsidRPr="00CD1FC7">
        <w:rPr>
          <w:rFonts w:ascii="Times New Roman" w:hAnsi="Times New Roman" w:cs="Times New Roman"/>
          <w:b/>
          <w:sz w:val="24"/>
          <w:szCs w:val="28"/>
        </w:rPr>
        <w:t>восемь</w:t>
      </w:r>
    </w:p>
    <w:p w14:paraId="711DB13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Собирался бросить, –</w:t>
      </w:r>
    </w:p>
    <w:p w14:paraId="1B238F94"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Мне было крайне сложно </w:t>
      </w:r>
      <w:r w:rsidRPr="00CD1FC7">
        <w:rPr>
          <w:rFonts w:ascii="Times New Roman" w:hAnsi="Times New Roman" w:cs="Times New Roman"/>
          <w:b/>
          <w:sz w:val="24"/>
          <w:szCs w:val="28"/>
        </w:rPr>
        <w:t>из книги</w:t>
      </w:r>
      <w:r w:rsidRPr="00CD1FC7">
        <w:rPr>
          <w:rFonts w:ascii="Times New Roman" w:hAnsi="Times New Roman" w:cs="Times New Roman"/>
          <w:sz w:val="24"/>
          <w:szCs w:val="28"/>
        </w:rPr>
        <w:t xml:space="preserve"> ничего не повторять.</w:t>
      </w:r>
    </w:p>
    <w:p w14:paraId="3E47CE19" w14:textId="77777777" w:rsidR="00996819" w:rsidRPr="00CD1FC7" w:rsidRDefault="00996819" w:rsidP="00996819">
      <w:pPr>
        <w:spacing w:line="420" w:lineRule="exact"/>
        <w:rPr>
          <w:rFonts w:ascii="Times New Roman" w:hAnsi="Times New Roman" w:cs="Times New Roman"/>
          <w:b/>
          <w:sz w:val="24"/>
          <w:szCs w:val="28"/>
        </w:rPr>
      </w:pPr>
    </w:p>
    <w:p w14:paraId="63BA6AC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Да, предисловие, смотрю, сухим и грубым получилось…</w:t>
      </w:r>
    </w:p>
    <w:p w14:paraId="01A00C8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t xml:space="preserve">О себе да житии мне боле </w:t>
      </w:r>
      <w:r w:rsidRPr="00CD1FC7">
        <w:rPr>
          <w:rFonts w:ascii="Times New Roman" w:hAnsi="Times New Roman" w:cs="Times New Roman"/>
          <w:b/>
          <w:sz w:val="24"/>
          <w:szCs w:val="28"/>
        </w:rPr>
        <w:t>нечего</w:t>
      </w:r>
      <w:r w:rsidRPr="00CD1FC7">
        <w:rPr>
          <w:rFonts w:ascii="Times New Roman" w:hAnsi="Times New Roman" w:cs="Times New Roman"/>
          <w:sz w:val="24"/>
          <w:szCs w:val="28"/>
        </w:rPr>
        <w:t xml:space="preserve"> сказать,</w:t>
      </w:r>
    </w:p>
    <w:p w14:paraId="740D202E"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sz w:val="24"/>
          <w:szCs w:val="28"/>
        </w:rPr>
        <w:lastRenderedPageBreak/>
        <w:t>Зан</w:t>
      </w:r>
      <w:r w:rsidRPr="00CD1FC7">
        <w:rPr>
          <w:rFonts w:ascii="Times New Roman" w:hAnsi="Times New Roman" w:cs="Times New Roman"/>
          <w:b/>
          <w:sz w:val="24"/>
          <w:szCs w:val="28"/>
        </w:rPr>
        <w:t>е</w:t>
      </w:r>
      <w:r w:rsidRPr="00CD1FC7">
        <w:rPr>
          <w:rStyle w:val="ac"/>
          <w:rFonts w:ascii="Times New Roman" w:hAnsi="Times New Roman" w:cs="Times New Roman"/>
          <w:b/>
          <w:sz w:val="24"/>
          <w:szCs w:val="28"/>
        </w:rPr>
        <w:footnoteReference w:id="89"/>
      </w:r>
      <w:r w:rsidRPr="00CD1FC7">
        <w:rPr>
          <w:rFonts w:ascii="Times New Roman" w:hAnsi="Times New Roman" w:cs="Times New Roman"/>
          <w:sz w:val="24"/>
          <w:szCs w:val="28"/>
        </w:rPr>
        <w:t xml:space="preserve"> душа моя в сей книге мимовольно</w:t>
      </w:r>
      <w:r w:rsidRPr="00CD1FC7">
        <w:rPr>
          <w:rStyle w:val="ac"/>
          <w:rFonts w:ascii="Times New Roman" w:hAnsi="Times New Roman" w:cs="Times New Roman"/>
          <w:sz w:val="24"/>
          <w:szCs w:val="28"/>
        </w:rPr>
        <w:footnoteReference w:id="90"/>
      </w:r>
      <w:r w:rsidRPr="00CD1FC7">
        <w:rPr>
          <w:rFonts w:ascii="Times New Roman" w:hAnsi="Times New Roman" w:cs="Times New Roman"/>
          <w:sz w:val="24"/>
          <w:szCs w:val="28"/>
        </w:rPr>
        <w:t xml:space="preserve"> заключилась –</w:t>
      </w:r>
    </w:p>
    <w:p w14:paraId="36988B0F"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Их</w:t>
      </w:r>
      <w:r w:rsidRPr="00CD1FC7">
        <w:rPr>
          <w:rFonts w:ascii="Times New Roman" w:hAnsi="Times New Roman" w:cs="Times New Roman"/>
          <w:sz w:val="24"/>
          <w:szCs w:val="28"/>
        </w:rPr>
        <w:t xml:space="preserve"> просто остаётся прочитать. </w:t>
      </w:r>
    </w:p>
    <w:p w14:paraId="151B97B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w:t>
      </w:r>
    </w:p>
    <w:p w14:paraId="5E97219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Читатель, ты увидишь </w:t>
      </w:r>
      <w:r w:rsidRPr="00CD1FC7">
        <w:rPr>
          <w:rFonts w:ascii="Times New Roman" w:hAnsi="Times New Roman" w:cs="Times New Roman"/>
          <w:b/>
          <w:sz w:val="24"/>
          <w:szCs w:val="28"/>
        </w:rPr>
        <w:t>грязь</w:t>
      </w:r>
      <w:r w:rsidRPr="00CD1FC7">
        <w:rPr>
          <w:rFonts w:ascii="Times New Roman" w:hAnsi="Times New Roman" w:cs="Times New Roman"/>
          <w:b/>
          <w:sz w:val="24"/>
          <w:szCs w:val="28"/>
        </w:rPr>
        <w:fldChar w:fldCharType="begin"/>
      </w:r>
      <w:r w:rsidRPr="00CD1FC7">
        <w:rPr>
          <w:sz w:val="20"/>
        </w:rPr>
        <w:instrText xml:space="preserve"> XE "</w:instrText>
      </w:r>
      <w:r w:rsidRPr="00CD1FC7">
        <w:rPr>
          <w:rFonts w:ascii="Meiryo" w:eastAsia="Meiryo" w:hAnsi="Meiryo"/>
          <w:szCs w:val="24"/>
        </w:rPr>
        <w:instrText>грязь</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 –</w:t>
      </w:r>
    </w:p>
    <w:p w14:paraId="66F071D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О да, </w:t>
      </w:r>
      <w:r w:rsidRPr="00CD1FC7">
        <w:rPr>
          <w:rFonts w:ascii="Times New Roman" w:hAnsi="Times New Roman" w:cs="Times New Roman"/>
          <w:b/>
          <w:sz w:val="24"/>
          <w:szCs w:val="28"/>
        </w:rPr>
        <w:t>такого</w:t>
      </w:r>
      <w:r w:rsidRPr="00CD1FC7">
        <w:rPr>
          <w:rFonts w:ascii="Times New Roman" w:hAnsi="Times New Roman" w:cs="Times New Roman"/>
          <w:sz w:val="24"/>
          <w:szCs w:val="28"/>
        </w:rPr>
        <w:t xml:space="preserve"> ты не видел –</w:t>
      </w:r>
    </w:p>
    <w:p w14:paraId="314C836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Тут встретишь </w:t>
      </w:r>
      <w:r w:rsidRPr="00CD1FC7">
        <w:rPr>
          <w:rFonts w:ascii="Times New Roman" w:hAnsi="Times New Roman" w:cs="Times New Roman"/>
          <w:b/>
          <w:sz w:val="24"/>
          <w:szCs w:val="28"/>
        </w:rPr>
        <w:t>бичеванье</w:t>
      </w:r>
      <w:r w:rsidRPr="00CD1FC7">
        <w:rPr>
          <w:rFonts w:ascii="Times New Roman" w:hAnsi="Times New Roman" w:cs="Times New Roman"/>
          <w:sz w:val="24"/>
          <w:szCs w:val="28"/>
        </w:rPr>
        <w:t xml:space="preserve"> всех пор</w:t>
      </w:r>
      <w:r w:rsidRPr="00CD1FC7">
        <w:rPr>
          <w:rFonts w:ascii="Times New Roman" w:hAnsi="Times New Roman" w:cs="Times New Roman"/>
          <w:b/>
          <w:sz w:val="24"/>
          <w:szCs w:val="28"/>
        </w:rPr>
        <w:t>о</w:t>
      </w:r>
      <w:r w:rsidRPr="00CD1FC7">
        <w:rPr>
          <w:rFonts w:ascii="Times New Roman" w:hAnsi="Times New Roman" w:cs="Times New Roman"/>
          <w:sz w:val="24"/>
          <w:szCs w:val="28"/>
        </w:rPr>
        <w:t>ков,</w:t>
      </w:r>
    </w:p>
    <w:p w14:paraId="5F5AAE2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Тут встретишь </w:t>
      </w:r>
      <w:r w:rsidRPr="00CD1FC7">
        <w:rPr>
          <w:rFonts w:ascii="Times New Roman" w:hAnsi="Times New Roman" w:cs="Times New Roman"/>
          <w:b/>
          <w:sz w:val="24"/>
          <w:szCs w:val="28"/>
        </w:rPr>
        <w:t>обличение властей</w:t>
      </w:r>
      <w:r w:rsidRPr="00CD1FC7">
        <w:rPr>
          <w:rFonts w:ascii="Times New Roman" w:hAnsi="Times New Roman" w:cs="Times New Roman"/>
          <w:sz w:val="24"/>
          <w:szCs w:val="28"/>
        </w:rPr>
        <w:t xml:space="preserve"> –</w:t>
      </w:r>
    </w:p>
    <w:p w14:paraId="34D8324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Почти всего, что ты любил иль ненавидел!..</w:t>
      </w:r>
    </w:p>
    <w:p w14:paraId="650D063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Хул</w:t>
      </w:r>
      <w:r w:rsidRPr="00CD1FC7">
        <w:rPr>
          <w:rFonts w:ascii="Times New Roman" w:hAnsi="Times New Roman" w:cs="Times New Roman"/>
          <w:b/>
          <w:sz w:val="24"/>
          <w:szCs w:val="28"/>
        </w:rPr>
        <w:t>и</w:t>
      </w:r>
      <w:r w:rsidRPr="00CD1FC7">
        <w:rPr>
          <w:rFonts w:ascii="Times New Roman" w:hAnsi="Times New Roman" w:cs="Times New Roman"/>
          <w:sz w:val="24"/>
          <w:szCs w:val="28"/>
        </w:rPr>
        <w:t xml:space="preserve">тся мной </w:t>
      </w:r>
    </w:p>
    <w:p w14:paraId="3FB51A1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Людей-животных </w:t>
      </w:r>
      <w:r w:rsidRPr="00CD1FC7">
        <w:rPr>
          <w:rFonts w:ascii="Times New Roman" w:hAnsi="Times New Roman" w:cs="Times New Roman"/>
          <w:b/>
          <w:sz w:val="24"/>
          <w:szCs w:val="28"/>
        </w:rPr>
        <w:t>связь</w:t>
      </w:r>
      <w:r w:rsidRPr="00CD1FC7">
        <w:rPr>
          <w:rFonts w:ascii="Times New Roman" w:hAnsi="Times New Roman" w:cs="Times New Roman"/>
          <w:sz w:val="24"/>
          <w:szCs w:val="28"/>
        </w:rPr>
        <w:t>,</w:t>
      </w:r>
    </w:p>
    <w:p w14:paraId="21B6CC9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Иных людей, </w:t>
      </w:r>
    </w:p>
    <w:p w14:paraId="7CD33D0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Не извлекают что ур</w:t>
      </w:r>
      <w:r w:rsidRPr="00CD1FC7">
        <w:rPr>
          <w:rFonts w:ascii="Times New Roman" w:hAnsi="Times New Roman" w:cs="Times New Roman"/>
          <w:b/>
          <w:sz w:val="24"/>
          <w:szCs w:val="28"/>
        </w:rPr>
        <w:t>о</w:t>
      </w:r>
      <w:r w:rsidRPr="00CD1FC7">
        <w:rPr>
          <w:rFonts w:ascii="Times New Roman" w:hAnsi="Times New Roman" w:cs="Times New Roman"/>
          <w:sz w:val="24"/>
          <w:szCs w:val="28"/>
        </w:rPr>
        <w:t>ков,</w:t>
      </w:r>
    </w:p>
    <w:p w14:paraId="4ED8372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Что размножаются </w:t>
      </w:r>
      <w:r w:rsidRPr="00CD1FC7">
        <w:rPr>
          <w:rFonts w:ascii="Times New Roman" w:hAnsi="Times New Roman" w:cs="Times New Roman"/>
          <w:b/>
          <w:sz w:val="24"/>
          <w:szCs w:val="28"/>
        </w:rPr>
        <w:t>порой</w:t>
      </w:r>
      <w:r w:rsidRPr="00CD1FC7">
        <w:rPr>
          <w:rFonts w:ascii="Times New Roman" w:hAnsi="Times New Roman" w:cs="Times New Roman"/>
          <w:sz w:val="24"/>
          <w:szCs w:val="28"/>
        </w:rPr>
        <w:t>,</w:t>
      </w:r>
    </w:p>
    <w:p w14:paraId="57C8299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Имея с</w:t>
      </w:r>
      <w:r w:rsidRPr="00CD1FC7">
        <w:rPr>
          <w:rFonts w:ascii="Times New Roman" w:hAnsi="Times New Roman" w:cs="Times New Roman"/>
          <w:b/>
          <w:sz w:val="24"/>
          <w:szCs w:val="28"/>
        </w:rPr>
        <w:t>о</w:t>
      </w:r>
      <w:r w:rsidRPr="00CD1FC7">
        <w:rPr>
          <w:rFonts w:ascii="Times New Roman" w:hAnsi="Times New Roman" w:cs="Times New Roman"/>
          <w:sz w:val="24"/>
          <w:szCs w:val="28"/>
        </w:rPr>
        <w:t>нмище</w:t>
      </w:r>
      <w:r w:rsidRPr="00CD1FC7">
        <w:rPr>
          <w:rStyle w:val="ac"/>
          <w:rFonts w:ascii="Times New Roman" w:hAnsi="Times New Roman" w:cs="Times New Roman"/>
          <w:sz w:val="24"/>
          <w:szCs w:val="28"/>
        </w:rPr>
        <w:footnoteReference w:id="91"/>
      </w:r>
      <w:r w:rsidRPr="00CD1FC7">
        <w:rPr>
          <w:rFonts w:ascii="Times New Roman" w:hAnsi="Times New Roman" w:cs="Times New Roman"/>
          <w:sz w:val="24"/>
          <w:szCs w:val="28"/>
        </w:rPr>
        <w:t xml:space="preserve"> пороков,</w:t>
      </w:r>
    </w:p>
    <w:p w14:paraId="34F01A3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Передавая детям множество </w:t>
      </w:r>
      <w:r w:rsidRPr="00CD1FC7">
        <w:rPr>
          <w:rFonts w:ascii="Times New Roman" w:hAnsi="Times New Roman" w:cs="Times New Roman"/>
          <w:b/>
          <w:sz w:val="24"/>
          <w:szCs w:val="28"/>
        </w:rPr>
        <w:t>недугов</w:t>
      </w:r>
      <w:r w:rsidRPr="00CD1FC7">
        <w:rPr>
          <w:rFonts w:ascii="Times New Roman" w:hAnsi="Times New Roman" w:cs="Times New Roman"/>
          <w:sz w:val="24"/>
          <w:szCs w:val="28"/>
        </w:rPr>
        <w:t>;</w:t>
      </w:r>
    </w:p>
    <w:p w14:paraId="7A2B593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Я порицаю </w:t>
      </w:r>
      <w:r w:rsidRPr="00CD1FC7">
        <w:rPr>
          <w:rFonts w:ascii="Times New Roman" w:hAnsi="Times New Roman" w:cs="Times New Roman"/>
          <w:b/>
          <w:sz w:val="24"/>
          <w:szCs w:val="28"/>
        </w:rPr>
        <w:t>шлюх</w:t>
      </w:r>
      <w:r w:rsidRPr="00CD1FC7">
        <w:rPr>
          <w:rFonts w:ascii="Times New Roman" w:hAnsi="Times New Roman" w:cs="Times New Roman"/>
          <w:sz w:val="24"/>
          <w:szCs w:val="28"/>
        </w:rPr>
        <w:t>, меняют что супр</w:t>
      </w:r>
      <w:r w:rsidRPr="00CD1FC7">
        <w:rPr>
          <w:rFonts w:ascii="Times New Roman" w:hAnsi="Times New Roman" w:cs="Times New Roman"/>
          <w:b/>
          <w:sz w:val="24"/>
          <w:szCs w:val="28"/>
        </w:rPr>
        <w:t>у</w:t>
      </w:r>
      <w:r w:rsidRPr="00CD1FC7">
        <w:rPr>
          <w:rFonts w:ascii="Times New Roman" w:hAnsi="Times New Roman" w:cs="Times New Roman"/>
          <w:sz w:val="24"/>
          <w:szCs w:val="28"/>
        </w:rPr>
        <w:t>гов,</w:t>
      </w:r>
    </w:p>
    <w:p w14:paraId="6C0AA8F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Что ищут </w:t>
      </w:r>
      <w:r w:rsidRPr="00CD1FC7">
        <w:rPr>
          <w:rFonts w:ascii="Times New Roman" w:hAnsi="Times New Roman" w:cs="Times New Roman"/>
          <w:b/>
          <w:sz w:val="24"/>
          <w:szCs w:val="28"/>
        </w:rPr>
        <w:t>не любовь</w:t>
      </w:r>
      <w:r w:rsidRPr="00CD1FC7">
        <w:rPr>
          <w:rFonts w:ascii="Times New Roman" w:hAnsi="Times New Roman" w:cs="Times New Roman"/>
          <w:b/>
          <w:sz w:val="24"/>
          <w:szCs w:val="28"/>
        </w:rPr>
        <w:fldChar w:fldCharType="begin"/>
      </w:r>
      <w:r w:rsidRPr="00CD1FC7">
        <w:rPr>
          <w:sz w:val="20"/>
        </w:rPr>
        <w:instrText xml:space="preserve"> XE "</w:instrText>
      </w:r>
      <w:r w:rsidRPr="00CD1FC7">
        <w:rPr>
          <w:rFonts w:ascii="Arial Narrow" w:hAnsi="Arial Narrow" w:cs="Times New Roman"/>
          <w:sz w:val="24"/>
          <w:szCs w:val="28"/>
        </w:rPr>
        <w:instrText>любовь</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w:t>
      </w:r>
    </w:p>
    <w:p w14:paraId="7001BE4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Но деньги, ср</w:t>
      </w:r>
      <w:r w:rsidRPr="00CD1FC7">
        <w:rPr>
          <w:rFonts w:ascii="Times New Roman" w:hAnsi="Times New Roman" w:cs="Times New Roman"/>
          <w:b/>
          <w:sz w:val="24"/>
          <w:szCs w:val="28"/>
        </w:rPr>
        <w:t>е</w:t>
      </w:r>
      <w:r w:rsidRPr="00CD1FC7">
        <w:rPr>
          <w:rFonts w:ascii="Times New Roman" w:hAnsi="Times New Roman" w:cs="Times New Roman"/>
          <w:sz w:val="24"/>
          <w:szCs w:val="28"/>
        </w:rPr>
        <w:t xml:space="preserve">дства </w:t>
      </w:r>
      <w:r w:rsidRPr="00CD1FC7">
        <w:rPr>
          <w:rFonts w:ascii="Times New Roman" w:hAnsi="Times New Roman" w:cs="Times New Roman"/>
          <w:b/>
          <w:sz w:val="24"/>
          <w:szCs w:val="28"/>
        </w:rPr>
        <w:t>а</w:t>
      </w:r>
      <w:r w:rsidRPr="00CD1FC7">
        <w:rPr>
          <w:rFonts w:ascii="Times New Roman" w:hAnsi="Times New Roman" w:cs="Times New Roman"/>
          <w:sz w:val="24"/>
          <w:szCs w:val="28"/>
        </w:rPr>
        <w:t>бо</w:t>
      </w:r>
      <w:r w:rsidRPr="00CD1FC7">
        <w:rPr>
          <w:rStyle w:val="ac"/>
          <w:rFonts w:ascii="Times New Roman" w:hAnsi="Times New Roman" w:cs="Times New Roman"/>
          <w:sz w:val="24"/>
          <w:szCs w:val="28"/>
        </w:rPr>
        <w:footnoteReference w:id="92"/>
      </w:r>
      <w:r w:rsidRPr="00CD1FC7">
        <w:rPr>
          <w:rFonts w:ascii="Times New Roman" w:hAnsi="Times New Roman" w:cs="Times New Roman"/>
          <w:sz w:val="24"/>
          <w:szCs w:val="28"/>
        </w:rPr>
        <w:t xml:space="preserve"> большой </w:t>
      </w:r>
      <w:r w:rsidRPr="00CD1FC7">
        <w:rPr>
          <w:rFonts w:ascii="Times New Roman" w:hAnsi="Times New Roman" w:cs="Times New Roman"/>
          <w:b/>
          <w:sz w:val="24"/>
          <w:szCs w:val="28"/>
        </w:rPr>
        <w:t>член</w:t>
      </w:r>
      <w:r w:rsidRPr="00CD1FC7">
        <w:rPr>
          <w:rFonts w:ascii="Times New Roman" w:hAnsi="Times New Roman" w:cs="Times New Roman"/>
          <w:sz w:val="24"/>
          <w:szCs w:val="28"/>
        </w:rPr>
        <w:t>,</w:t>
      </w:r>
    </w:p>
    <w:p w14:paraId="0DECEDC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Зан</w:t>
      </w:r>
      <w:r w:rsidRPr="00CD1FC7">
        <w:rPr>
          <w:rFonts w:ascii="Times New Roman" w:hAnsi="Times New Roman" w:cs="Times New Roman"/>
          <w:b/>
          <w:sz w:val="24"/>
          <w:szCs w:val="28"/>
        </w:rPr>
        <w:t>е</w:t>
      </w:r>
      <w:r w:rsidRPr="00CD1FC7">
        <w:rPr>
          <w:rStyle w:val="ac"/>
          <w:rFonts w:ascii="Times New Roman" w:hAnsi="Times New Roman" w:cs="Times New Roman"/>
          <w:sz w:val="24"/>
          <w:szCs w:val="28"/>
        </w:rPr>
        <w:footnoteReference w:id="93"/>
      </w:r>
      <w:r w:rsidRPr="00CD1FC7">
        <w:rPr>
          <w:rFonts w:ascii="Times New Roman" w:hAnsi="Times New Roman" w:cs="Times New Roman"/>
          <w:sz w:val="24"/>
          <w:szCs w:val="28"/>
        </w:rPr>
        <w:t xml:space="preserve"> гниёт – </w:t>
      </w:r>
      <w:r w:rsidRPr="00CD1FC7">
        <w:rPr>
          <w:rFonts w:ascii="Times New Roman" w:hAnsi="Times New Roman" w:cs="Times New Roman"/>
          <w:b/>
          <w:sz w:val="24"/>
          <w:szCs w:val="28"/>
        </w:rPr>
        <w:t>о извращения</w:t>
      </w:r>
      <w:r w:rsidRPr="00CD1FC7">
        <w:rPr>
          <w:rFonts w:ascii="Times New Roman" w:hAnsi="Times New Roman" w:cs="Times New Roman"/>
          <w:sz w:val="24"/>
          <w:szCs w:val="28"/>
        </w:rPr>
        <w:t xml:space="preserve"> –</w:t>
      </w:r>
    </w:p>
    <w:p w14:paraId="556AB24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Их </w:t>
      </w:r>
      <w:r w:rsidRPr="00CD1FC7">
        <w:rPr>
          <w:rFonts w:ascii="Times New Roman" w:hAnsi="Times New Roman" w:cs="Times New Roman"/>
          <w:b/>
          <w:sz w:val="24"/>
          <w:szCs w:val="28"/>
        </w:rPr>
        <w:t>кровь</w:t>
      </w:r>
      <w:r w:rsidRPr="00CD1FC7">
        <w:rPr>
          <w:rFonts w:ascii="Times New Roman" w:hAnsi="Times New Roman" w:cs="Times New Roman"/>
          <w:b/>
          <w:sz w:val="24"/>
          <w:szCs w:val="28"/>
        </w:rPr>
        <w:fldChar w:fldCharType="begin"/>
      </w:r>
      <w:r w:rsidRPr="00CD1FC7">
        <w:rPr>
          <w:sz w:val="20"/>
        </w:rPr>
        <w:instrText xml:space="preserve"> XE "</w:instrText>
      </w:r>
      <w:r w:rsidRPr="00CD1FC7">
        <w:rPr>
          <w:rFonts w:ascii="Times New Roman" w:eastAsia="Meiryo" w:hAnsi="Times New Roman" w:cs="Times New Roman"/>
          <w:sz w:val="24"/>
          <w:szCs w:val="24"/>
        </w:rPr>
        <w:instrText>кровь</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w:t>
      </w:r>
    </w:p>
    <w:p w14:paraId="79451B9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Глав</w:t>
      </w:r>
      <w:r w:rsidRPr="00CD1FC7">
        <w:rPr>
          <w:rFonts w:ascii="Times New Roman" w:hAnsi="Times New Roman" w:cs="Times New Roman"/>
          <w:b/>
          <w:sz w:val="24"/>
          <w:szCs w:val="28"/>
        </w:rPr>
        <w:t>у</w:t>
      </w:r>
      <w:r w:rsidRPr="00CD1FC7">
        <w:rPr>
          <w:rStyle w:val="ac"/>
          <w:rFonts w:ascii="Times New Roman" w:hAnsi="Times New Roman" w:cs="Times New Roman"/>
          <w:sz w:val="24"/>
          <w:szCs w:val="28"/>
        </w:rPr>
        <w:footnoteReference w:id="94"/>
      </w:r>
      <w:r w:rsidRPr="00CD1FC7">
        <w:rPr>
          <w:rFonts w:ascii="Times New Roman" w:hAnsi="Times New Roman" w:cs="Times New Roman"/>
          <w:sz w:val="24"/>
          <w:szCs w:val="28"/>
        </w:rPr>
        <w:t xml:space="preserve"> их отуманивает </w:t>
      </w:r>
      <w:r w:rsidRPr="00CD1FC7">
        <w:rPr>
          <w:rFonts w:ascii="Times New Roman" w:hAnsi="Times New Roman" w:cs="Times New Roman"/>
          <w:b/>
          <w:sz w:val="24"/>
          <w:szCs w:val="28"/>
        </w:rPr>
        <w:t>тлен</w:t>
      </w:r>
      <w:r w:rsidRPr="00CD1FC7">
        <w:rPr>
          <w:rFonts w:ascii="Times New Roman" w:hAnsi="Times New Roman" w:cs="Times New Roman"/>
          <w:b/>
          <w:sz w:val="24"/>
          <w:szCs w:val="28"/>
        </w:rPr>
        <w:fldChar w:fldCharType="begin"/>
      </w:r>
      <w:r w:rsidRPr="00CD1FC7">
        <w:rPr>
          <w:sz w:val="20"/>
        </w:rPr>
        <w:instrText xml:space="preserve"> XE "</w:instrText>
      </w:r>
      <w:r w:rsidRPr="00CD1FC7">
        <w:rPr>
          <w:b/>
          <w:sz w:val="18"/>
          <w:szCs w:val="20"/>
        </w:rPr>
        <w:instrText>тлен</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 xml:space="preserve"> –</w:t>
      </w:r>
    </w:p>
    <w:p w14:paraId="6B41321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lastRenderedPageBreak/>
        <w:t>Порабощение</w:t>
      </w:r>
      <w:r w:rsidRPr="00CD1FC7">
        <w:rPr>
          <w:rFonts w:ascii="Times New Roman" w:hAnsi="Times New Roman" w:cs="Times New Roman"/>
          <w:sz w:val="24"/>
          <w:szCs w:val="28"/>
        </w:rPr>
        <w:t>, –</w:t>
      </w:r>
    </w:p>
    <w:p w14:paraId="3F2CB23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w:t>
      </w:r>
      <w:r w:rsidRPr="00CD1FC7">
        <w:rPr>
          <w:rFonts w:ascii="Times New Roman" w:hAnsi="Times New Roman" w:cs="Times New Roman"/>
          <w:b/>
          <w:sz w:val="24"/>
          <w:szCs w:val="28"/>
        </w:rPr>
        <w:t>э</w:t>
      </w:r>
      <w:r w:rsidRPr="00CD1FC7">
        <w:rPr>
          <w:rFonts w:ascii="Times New Roman" w:hAnsi="Times New Roman" w:cs="Times New Roman"/>
          <w:sz w:val="24"/>
          <w:szCs w:val="28"/>
        </w:rPr>
        <w:t>рос</w:t>
      </w:r>
      <w:r w:rsidRPr="00CD1FC7">
        <w:rPr>
          <w:rStyle w:val="ac"/>
          <w:rFonts w:ascii="Times New Roman" w:hAnsi="Times New Roman" w:cs="Times New Roman"/>
          <w:sz w:val="24"/>
          <w:szCs w:val="28"/>
        </w:rPr>
        <w:footnoteReference w:id="95"/>
      </w:r>
      <w:r w:rsidRPr="00CD1FC7">
        <w:rPr>
          <w:rFonts w:ascii="Times New Roman" w:hAnsi="Times New Roman" w:cs="Times New Roman"/>
          <w:sz w:val="24"/>
          <w:szCs w:val="28"/>
        </w:rPr>
        <w:t xml:space="preserve"> – тоже сильных </w:t>
      </w:r>
      <w:r w:rsidRPr="00CD1FC7">
        <w:rPr>
          <w:rFonts w:ascii="Times New Roman" w:hAnsi="Times New Roman" w:cs="Times New Roman"/>
          <w:b/>
          <w:sz w:val="24"/>
          <w:szCs w:val="28"/>
        </w:rPr>
        <w:t>грех</w:t>
      </w:r>
      <w:r w:rsidRPr="00CD1FC7">
        <w:rPr>
          <w:rFonts w:ascii="Times New Roman" w:hAnsi="Times New Roman" w:cs="Times New Roman"/>
          <w:b/>
          <w:sz w:val="24"/>
          <w:szCs w:val="28"/>
        </w:rPr>
        <w:fldChar w:fldCharType="begin"/>
      </w:r>
      <w:r w:rsidRPr="00CD1FC7">
        <w:rPr>
          <w:sz w:val="20"/>
        </w:rPr>
        <w:instrText xml:space="preserve"> XE "</w:instrText>
      </w:r>
      <w:r w:rsidRPr="00CD1FC7">
        <w:rPr>
          <w:rFonts w:ascii="Times New Roman" w:eastAsia="Meiryo" w:hAnsi="Times New Roman" w:cs="Times New Roman"/>
          <w:sz w:val="24"/>
          <w:szCs w:val="24"/>
        </w:rPr>
        <w:instrText>грех</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w:t>
      </w:r>
    </w:p>
    <w:p w14:paraId="30BECC6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Как, кстати, в</w:t>
      </w:r>
      <w:r w:rsidRPr="00CD1FC7">
        <w:rPr>
          <w:rFonts w:ascii="Times New Roman" w:hAnsi="Times New Roman" w:cs="Times New Roman"/>
          <w:b/>
          <w:sz w:val="24"/>
          <w:szCs w:val="28"/>
        </w:rPr>
        <w:t>е</w:t>
      </w:r>
      <w:r w:rsidRPr="00CD1FC7">
        <w:rPr>
          <w:rFonts w:ascii="Times New Roman" w:hAnsi="Times New Roman" w:cs="Times New Roman"/>
          <w:sz w:val="24"/>
          <w:szCs w:val="28"/>
        </w:rPr>
        <w:t>ра повседневная во Б</w:t>
      </w:r>
      <w:r w:rsidRPr="00CD1FC7">
        <w:rPr>
          <w:rFonts w:ascii="Times New Roman" w:hAnsi="Times New Roman" w:cs="Times New Roman"/>
          <w:b/>
          <w:sz w:val="24"/>
          <w:szCs w:val="28"/>
        </w:rPr>
        <w:t>о</w:t>
      </w:r>
      <w:r w:rsidRPr="00CD1FC7">
        <w:rPr>
          <w:rFonts w:ascii="Times New Roman" w:hAnsi="Times New Roman" w:cs="Times New Roman"/>
          <w:sz w:val="24"/>
          <w:szCs w:val="28"/>
        </w:rPr>
        <w:t>га,</w:t>
      </w:r>
    </w:p>
    <w:p w14:paraId="22B4DAD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Который </w:t>
      </w:r>
      <w:r w:rsidRPr="00CD1FC7">
        <w:rPr>
          <w:rFonts w:ascii="Times New Roman" w:hAnsi="Times New Roman" w:cs="Times New Roman"/>
          <w:b/>
          <w:sz w:val="24"/>
          <w:szCs w:val="28"/>
        </w:rPr>
        <w:t>идолом</w:t>
      </w:r>
      <w:r w:rsidRPr="00CD1FC7">
        <w:rPr>
          <w:rFonts w:ascii="Times New Roman" w:hAnsi="Times New Roman" w:cs="Times New Roman"/>
          <w:sz w:val="24"/>
          <w:szCs w:val="28"/>
        </w:rPr>
        <w:t xml:space="preserve"> является </w:t>
      </w:r>
    </w:p>
    <w:p w14:paraId="0F3B7BB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Для всех,</w:t>
      </w:r>
    </w:p>
    <w:p w14:paraId="7806C62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Хотя же сказано, что поклоненье идолам – уб</w:t>
      </w:r>
      <w:r w:rsidRPr="00CD1FC7">
        <w:rPr>
          <w:rFonts w:ascii="Times New Roman" w:hAnsi="Times New Roman" w:cs="Times New Roman"/>
          <w:b/>
          <w:sz w:val="24"/>
          <w:szCs w:val="28"/>
        </w:rPr>
        <w:t>о</w:t>
      </w:r>
      <w:r w:rsidRPr="00CD1FC7">
        <w:rPr>
          <w:rFonts w:ascii="Times New Roman" w:hAnsi="Times New Roman" w:cs="Times New Roman"/>
          <w:sz w:val="24"/>
          <w:szCs w:val="28"/>
        </w:rPr>
        <w:t>го,</w:t>
      </w:r>
    </w:p>
    <w:p w14:paraId="36EC540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Почт</w:t>
      </w:r>
      <w:r w:rsidRPr="00CD1FC7">
        <w:rPr>
          <w:rFonts w:ascii="Times New Roman" w:hAnsi="Times New Roman" w:cs="Times New Roman"/>
          <w:b/>
          <w:sz w:val="24"/>
          <w:szCs w:val="28"/>
        </w:rPr>
        <w:t>о</w:t>
      </w:r>
      <w:r w:rsidRPr="00CD1FC7">
        <w:rPr>
          <w:rStyle w:val="ac"/>
          <w:rFonts w:ascii="Times New Roman" w:hAnsi="Times New Roman" w:cs="Times New Roman"/>
          <w:sz w:val="24"/>
          <w:szCs w:val="28"/>
        </w:rPr>
        <w:footnoteReference w:id="96"/>
      </w:r>
      <w:r w:rsidRPr="00CD1FC7">
        <w:rPr>
          <w:rFonts w:ascii="Times New Roman" w:hAnsi="Times New Roman" w:cs="Times New Roman"/>
          <w:sz w:val="24"/>
          <w:szCs w:val="28"/>
        </w:rPr>
        <w:t xml:space="preserve"> Христом (но</w:t>
      </w:r>
      <w:r>
        <w:rPr>
          <w:rFonts w:ascii="Times New Roman" w:hAnsi="Times New Roman" w:cs="Times New Roman"/>
          <w:sz w:val="24"/>
          <w:szCs w:val="28"/>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не церкв</w:t>
      </w:r>
      <w:r w:rsidRPr="00CD1FC7">
        <w:rPr>
          <w:rFonts w:ascii="Times New Roman" w:hAnsi="Times New Roman" w:cs="Times New Roman"/>
          <w:b/>
          <w:sz w:val="24"/>
          <w:szCs w:val="28"/>
        </w:rPr>
        <w:t>а</w:t>
      </w:r>
      <w:r w:rsidRPr="00CD1FC7">
        <w:rPr>
          <w:rFonts w:ascii="Times New Roman" w:hAnsi="Times New Roman" w:cs="Times New Roman"/>
          <w:sz w:val="24"/>
          <w:szCs w:val="28"/>
        </w:rPr>
        <w:t>ми) в Завете Новом порицается.</w:t>
      </w:r>
    </w:p>
    <w:p w14:paraId="2360819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 ***</w:t>
      </w:r>
    </w:p>
    <w:p w14:paraId="48591B2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Мораль есть зло</w:t>
      </w:r>
      <w:r w:rsidRPr="00CD1FC7">
        <w:rPr>
          <w:rFonts w:ascii="Times New Roman" w:hAnsi="Times New Roman" w:cs="Times New Roman"/>
          <w:sz w:val="24"/>
          <w:szCs w:val="28"/>
        </w:rPr>
        <w:fldChar w:fldCharType="begin"/>
      </w:r>
      <w:r w:rsidRPr="00CD1FC7">
        <w:rPr>
          <w:sz w:val="20"/>
        </w:rPr>
        <w:instrText xml:space="preserve"> XE "</w:instrText>
      </w:r>
      <w:r w:rsidRPr="00CD1FC7">
        <w:rPr>
          <w:rFonts w:ascii="Times New Roman" w:hAnsi="Times New Roman" w:cs="Times New Roman"/>
          <w:sz w:val="24"/>
          <w:szCs w:val="28"/>
        </w:rPr>
        <w:instrText>зло</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 xml:space="preserve"> – </w:t>
      </w:r>
      <w:r w:rsidRPr="00CD1FC7">
        <w:rPr>
          <w:rFonts w:ascii="Times New Roman" w:hAnsi="Times New Roman" w:cs="Times New Roman"/>
          <w:b/>
          <w:sz w:val="24"/>
          <w:szCs w:val="28"/>
        </w:rPr>
        <w:t>фигура рабства</w:t>
      </w:r>
      <w:r w:rsidRPr="00CD1FC7">
        <w:rPr>
          <w:rFonts w:ascii="Times New Roman" w:hAnsi="Times New Roman" w:cs="Times New Roman"/>
          <w:sz w:val="24"/>
          <w:szCs w:val="28"/>
        </w:rPr>
        <w:t>,</w:t>
      </w:r>
    </w:p>
    <w:p w14:paraId="1D74A7E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Склоняет жизнью жить </w:t>
      </w:r>
      <w:r w:rsidRPr="00CD1FC7">
        <w:rPr>
          <w:rFonts w:ascii="Times New Roman" w:hAnsi="Times New Roman" w:cs="Times New Roman"/>
          <w:b/>
          <w:sz w:val="24"/>
          <w:szCs w:val="28"/>
        </w:rPr>
        <w:t>чужой</w:t>
      </w:r>
      <w:r w:rsidRPr="00CD1FC7">
        <w:rPr>
          <w:rFonts w:ascii="Times New Roman" w:hAnsi="Times New Roman" w:cs="Times New Roman"/>
          <w:sz w:val="24"/>
          <w:szCs w:val="28"/>
        </w:rPr>
        <w:t>,</w:t>
      </w:r>
    </w:p>
    <w:p w14:paraId="1F5AFE6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Склоняет правила блюст</w:t>
      </w:r>
      <w:r w:rsidRPr="00CD1FC7">
        <w:rPr>
          <w:rFonts w:ascii="Times New Roman" w:hAnsi="Times New Roman" w:cs="Times New Roman"/>
          <w:b/>
          <w:sz w:val="24"/>
          <w:szCs w:val="28"/>
        </w:rPr>
        <w:t>и</w:t>
      </w:r>
      <w:r w:rsidRPr="00CD1FC7">
        <w:rPr>
          <w:rFonts w:ascii="Times New Roman" w:hAnsi="Times New Roman" w:cs="Times New Roman"/>
          <w:sz w:val="24"/>
          <w:szCs w:val="28"/>
        </w:rPr>
        <w:t xml:space="preserve"> –</w:t>
      </w:r>
    </w:p>
    <w:p w14:paraId="00DD631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Лишь потому, что вот так н</w:t>
      </w:r>
      <w:r w:rsidRPr="00CD1FC7">
        <w:rPr>
          <w:rFonts w:ascii="Times New Roman" w:hAnsi="Times New Roman" w:cs="Times New Roman"/>
          <w:b/>
          <w:sz w:val="24"/>
          <w:szCs w:val="28"/>
        </w:rPr>
        <w:t>а</w:t>
      </w:r>
      <w:r w:rsidRPr="00CD1FC7">
        <w:rPr>
          <w:rFonts w:ascii="Times New Roman" w:hAnsi="Times New Roman" w:cs="Times New Roman"/>
          <w:sz w:val="24"/>
          <w:szCs w:val="28"/>
        </w:rPr>
        <w:t>до,</w:t>
      </w:r>
    </w:p>
    <w:p w14:paraId="482F6EB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Что нужно </w:t>
      </w:r>
      <w:r w:rsidRPr="00CD1FC7">
        <w:rPr>
          <w:rFonts w:ascii="Times New Roman" w:hAnsi="Times New Roman" w:cs="Times New Roman"/>
          <w:b/>
          <w:sz w:val="24"/>
          <w:szCs w:val="28"/>
        </w:rPr>
        <w:t>не иметь похабства</w:t>
      </w:r>
      <w:r w:rsidRPr="00CD1FC7">
        <w:rPr>
          <w:rFonts w:ascii="Times New Roman" w:hAnsi="Times New Roman" w:cs="Times New Roman"/>
          <w:sz w:val="24"/>
          <w:szCs w:val="28"/>
        </w:rPr>
        <w:t>,</w:t>
      </w:r>
    </w:p>
    <w:p w14:paraId="5EB7BBB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Иначе грешник ты, больной</w:t>
      </w:r>
      <w:r w:rsidRPr="00CD1FC7">
        <w:rPr>
          <w:rFonts w:ascii="Times New Roman" w:hAnsi="Times New Roman" w:cs="Times New Roman"/>
          <w:sz w:val="24"/>
          <w:szCs w:val="28"/>
        </w:rPr>
        <w:fldChar w:fldCharType="begin"/>
      </w:r>
      <w:r w:rsidRPr="00CD1FC7">
        <w:rPr>
          <w:sz w:val="20"/>
        </w:rPr>
        <w:instrText xml:space="preserve"> XE "</w:instrText>
      </w:r>
      <w:r w:rsidRPr="00CD1FC7">
        <w:rPr>
          <w:sz w:val="18"/>
          <w:szCs w:val="20"/>
        </w:rPr>
        <w:instrText>больной</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w:t>
      </w:r>
    </w:p>
    <w:p w14:paraId="49A8971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Сошёл </w:t>
      </w:r>
      <w:r w:rsidRPr="00CD1FC7">
        <w:rPr>
          <w:rFonts w:ascii="Times New Roman" w:hAnsi="Times New Roman" w:cs="Times New Roman"/>
          <w:b/>
          <w:sz w:val="24"/>
          <w:szCs w:val="28"/>
        </w:rPr>
        <w:t>со истого</w:t>
      </w:r>
      <w:r w:rsidRPr="00CD1FC7">
        <w:rPr>
          <w:rStyle w:val="ac"/>
          <w:rFonts w:ascii="Times New Roman" w:hAnsi="Times New Roman" w:cs="Times New Roman"/>
          <w:b/>
          <w:sz w:val="24"/>
          <w:szCs w:val="28"/>
        </w:rPr>
        <w:footnoteReference w:id="97"/>
      </w:r>
      <w:r w:rsidRPr="00CD1FC7">
        <w:rPr>
          <w:rFonts w:ascii="Times New Roman" w:hAnsi="Times New Roman" w:cs="Times New Roman"/>
          <w:sz w:val="24"/>
          <w:szCs w:val="28"/>
        </w:rPr>
        <w:t xml:space="preserve"> пути,</w:t>
      </w:r>
    </w:p>
    <w:p w14:paraId="63B86D9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Кой </w:t>
      </w:r>
      <w:r w:rsidRPr="00CD1FC7">
        <w:rPr>
          <w:rFonts w:ascii="Times New Roman" w:hAnsi="Times New Roman" w:cs="Times New Roman"/>
          <w:b/>
          <w:sz w:val="24"/>
          <w:szCs w:val="28"/>
        </w:rPr>
        <w:t>истым</w:t>
      </w:r>
      <w:r w:rsidRPr="00CD1FC7">
        <w:rPr>
          <w:rFonts w:ascii="Times New Roman" w:hAnsi="Times New Roman" w:cs="Times New Roman"/>
          <w:sz w:val="24"/>
          <w:szCs w:val="28"/>
        </w:rPr>
        <w:t xml:space="preserve"> именует ст</w:t>
      </w:r>
      <w:r w:rsidRPr="00CD1FC7">
        <w:rPr>
          <w:rFonts w:ascii="Times New Roman" w:hAnsi="Times New Roman" w:cs="Times New Roman"/>
          <w:b/>
          <w:sz w:val="24"/>
          <w:szCs w:val="28"/>
        </w:rPr>
        <w:t>а</w:t>
      </w:r>
      <w:r w:rsidRPr="00CD1FC7">
        <w:rPr>
          <w:rFonts w:ascii="Times New Roman" w:hAnsi="Times New Roman" w:cs="Times New Roman"/>
          <w:sz w:val="24"/>
          <w:szCs w:val="28"/>
        </w:rPr>
        <w:t>до</w:t>
      </w:r>
      <w:r w:rsidRPr="00CD1FC7">
        <w:rPr>
          <w:rFonts w:ascii="Times New Roman" w:hAnsi="Times New Roman" w:cs="Times New Roman"/>
          <w:sz w:val="24"/>
          <w:szCs w:val="28"/>
        </w:rPr>
        <w:fldChar w:fldCharType="begin"/>
      </w:r>
      <w:r w:rsidRPr="00CD1FC7">
        <w:rPr>
          <w:sz w:val="20"/>
        </w:rPr>
        <w:instrText xml:space="preserve"> XE "</w:instrText>
      </w:r>
      <w:r w:rsidRPr="00CD1FC7">
        <w:rPr>
          <w:sz w:val="18"/>
          <w:szCs w:val="20"/>
        </w:rPr>
        <w:instrText>ст</w:instrText>
      </w:r>
      <w:r w:rsidRPr="00CD1FC7">
        <w:rPr>
          <w:b/>
          <w:sz w:val="18"/>
          <w:szCs w:val="20"/>
        </w:rPr>
        <w:instrText>а</w:instrText>
      </w:r>
      <w:r w:rsidRPr="00CD1FC7">
        <w:rPr>
          <w:sz w:val="18"/>
          <w:szCs w:val="20"/>
        </w:rPr>
        <w:instrText>до</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w:t>
      </w:r>
    </w:p>
    <w:p w14:paraId="35515B2D" w14:textId="77777777" w:rsidR="00996819" w:rsidRPr="00CD1FC7" w:rsidRDefault="00996819" w:rsidP="00996819">
      <w:pPr>
        <w:spacing w:line="420" w:lineRule="exact"/>
        <w:rPr>
          <w:rFonts w:ascii="Times New Roman" w:hAnsi="Times New Roman" w:cs="Times New Roman"/>
          <w:sz w:val="24"/>
          <w:szCs w:val="28"/>
        </w:rPr>
      </w:pPr>
    </w:p>
    <w:p w14:paraId="0D23A9F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Мораль – не бред,</w:t>
      </w:r>
    </w:p>
    <w:p w14:paraId="2C3C095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Когда известна её суть,</w:t>
      </w:r>
    </w:p>
    <w:p w14:paraId="163E8F8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Когда известно то, </w:t>
      </w:r>
    </w:p>
    <w:p w14:paraId="7914970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Зачем и </w:t>
      </w:r>
      <w:r w:rsidRPr="00CD1FC7">
        <w:rPr>
          <w:rFonts w:ascii="Times New Roman" w:hAnsi="Times New Roman" w:cs="Times New Roman"/>
          <w:b/>
          <w:sz w:val="24"/>
          <w:szCs w:val="28"/>
        </w:rPr>
        <w:t>что</w:t>
      </w:r>
      <w:r w:rsidRPr="00CD1FC7">
        <w:rPr>
          <w:rFonts w:ascii="Times New Roman" w:hAnsi="Times New Roman" w:cs="Times New Roman"/>
          <w:sz w:val="24"/>
          <w:szCs w:val="28"/>
        </w:rPr>
        <w:t xml:space="preserve"> </w:t>
      </w:r>
    </w:p>
    <w:p w14:paraId="25F33D8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Хранить,</w:t>
      </w:r>
    </w:p>
    <w:p w14:paraId="7F8CA7F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Но что ведёт к ок</w:t>
      </w:r>
      <w:r w:rsidRPr="00CD1FC7">
        <w:rPr>
          <w:rFonts w:ascii="Times New Roman" w:hAnsi="Times New Roman" w:cs="Times New Roman"/>
          <w:b/>
          <w:sz w:val="24"/>
          <w:szCs w:val="28"/>
        </w:rPr>
        <w:t>о</w:t>
      </w:r>
      <w:r w:rsidRPr="00CD1FC7">
        <w:rPr>
          <w:rFonts w:ascii="Times New Roman" w:hAnsi="Times New Roman" w:cs="Times New Roman"/>
          <w:sz w:val="24"/>
          <w:szCs w:val="28"/>
        </w:rPr>
        <w:t xml:space="preserve">вам, что несёт сонм </w:t>
      </w:r>
      <w:r w:rsidRPr="00CD1FC7">
        <w:rPr>
          <w:rFonts w:ascii="Times New Roman" w:hAnsi="Times New Roman" w:cs="Times New Roman"/>
          <w:b/>
          <w:sz w:val="24"/>
          <w:szCs w:val="28"/>
        </w:rPr>
        <w:t>бед</w:t>
      </w:r>
      <w:r w:rsidRPr="00CD1FC7">
        <w:rPr>
          <w:rFonts w:ascii="Times New Roman" w:hAnsi="Times New Roman" w:cs="Times New Roman"/>
          <w:sz w:val="24"/>
          <w:szCs w:val="28"/>
        </w:rPr>
        <w:t>, –</w:t>
      </w:r>
    </w:p>
    <w:p w14:paraId="521521A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 xml:space="preserve">Сие рабы, увы, не могут </w:t>
      </w:r>
      <w:r w:rsidRPr="00CD1FC7">
        <w:rPr>
          <w:rFonts w:ascii="Times New Roman" w:hAnsi="Times New Roman" w:cs="Times New Roman"/>
          <w:b/>
          <w:sz w:val="24"/>
          <w:szCs w:val="28"/>
        </w:rPr>
        <w:t>различить</w:t>
      </w:r>
      <w:r w:rsidRPr="00CD1FC7">
        <w:rPr>
          <w:rFonts w:ascii="Times New Roman" w:hAnsi="Times New Roman" w:cs="Times New Roman"/>
          <w:sz w:val="24"/>
          <w:szCs w:val="28"/>
        </w:rPr>
        <w:t>,</w:t>
      </w:r>
    </w:p>
    <w:p w14:paraId="0FB8B2A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Им </w:t>
      </w:r>
      <w:r w:rsidRPr="00CD1FC7">
        <w:rPr>
          <w:rFonts w:ascii="Times New Roman" w:hAnsi="Times New Roman" w:cs="Times New Roman"/>
          <w:b/>
          <w:sz w:val="24"/>
          <w:szCs w:val="28"/>
        </w:rPr>
        <w:t>не хватает сил</w:t>
      </w:r>
      <w:r w:rsidRPr="00CD1FC7">
        <w:rPr>
          <w:rFonts w:ascii="Times New Roman" w:hAnsi="Times New Roman" w:cs="Times New Roman"/>
          <w:sz w:val="24"/>
          <w:szCs w:val="28"/>
        </w:rPr>
        <w:t>, чтоб трезво на привычное взглянуть.</w:t>
      </w:r>
    </w:p>
    <w:p w14:paraId="3BAA5FE0" w14:textId="77777777" w:rsidR="00996819" w:rsidRPr="00CD1FC7" w:rsidRDefault="00996819" w:rsidP="00996819">
      <w:pPr>
        <w:spacing w:line="420" w:lineRule="exact"/>
        <w:rPr>
          <w:rFonts w:ascii="Times New Roman" w:hAnsi="Times New Roman" w:cs="Times New Roman"/>
          <w:sz w:val="24"/>
          <w:szCs w:val="28"/>
        </w:rPr>
      </w:pPr>
    </w:p>
    <w:p w14:paraId="122CD87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Абсурдны</w:t>
      </w:r>
      <w:r w:rsidRPr="00CD1FC7">
        <w:rPr>
          <w:rFonts w:ascii="Times New Roman" w:hAnsi="Times New Roman" w:cs="Times New Roman"/>
          <w:sz w:val="24"/>
          <w:szCs w:val="28"/>
        </w:rPr>
        <w:t xml:space="preserve"> правила морали?</w:t>
      </w:r>
    </w:p>
    <w:p w14:paraId="5D79EB2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Конечно! Для тупых – ос</w:t>
      </w:r>
      <w:r w:rsidRPr="00CD1FC7">
        <w:rPr>
          <w:rFonts w:ascii="Times New Roman" w:hAnsi="Times New Roman" w:cs="Times New Roman"/>
          <w:b/>
          <w:sz w:val="24"/>
          <w:szCs w:val="28"/>
        </w:rPr>
        <w:t>о</w:t>
      </w:r>
      <w:r w:rsidRPr="00CD1FC7">
        <w:rPr>
          <w:rFonts w:ascii="Times New Roman" w:hAnsi="Times New Roman" w:cs="Times New Roman"/>
          <w:sz w:val="24"/>
          <w:szCs w:val="28"/>
        </w:rPr>
        <w:t>бо!</w:t>
      </w:r>
    </w:p>
    <w:p w14:paraId="293F3CC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Тупой чтит</w:t>
      </w:r>
      <w:r w:rsidRPr="00CD1FC7">
        <w:rPr>
          <w:rStyle w:val="ac"/>
          <w:rFonts w:ascii="Times New Roman" w:hAnsi="Times New Roman" w:cs="Times New Roman"/>
          <w:sz w:val="24"/>
          <w:szCs w:val="28"/>
        </w:rPr>
        <w:footnoteReference w:id="98"/>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многое</w:t>
      </w:r>
      <w:r w:rsidRPr="00CD1FC7">
        <w:rPr>
          <w:rFonts w:ascii="Times New Roman" w:hAnsi="Times New Roman" w:cs="Times New Roman"/>
          <w:sz w:val="24"/>
          <w:szCs w:val="28"/>
        </w:rPr>
        <w:t>, пусть и не понимает!</w:t>
      </w:r>
    </w:p>
    <w:p w14:paraId="7A0AFFD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Мораль </w:t>
      </w:r>
      <w:r w:rsidRPr="00CD1FC7">
        <w:rPr>
          <w:rFonts w:ascii="Times New Roman" w:hAnsi="Times New Roman" w:cs="Times New Roman"/>
          <w:b/>
          <w:sz w:val="24"/>
          <w:szCs w:val="28"/>
        </w:rPr>
        <w:t>иль ей противное</w:t>
      </w:r>
      <w:r w:rsidRPr="00CD1FC7">
        <w:rPr>
          <w:rFonts w:ascii="Times New Roman" w:hAnsi="Times New Roman" w:cs="Times New Roman"/>
          <w:sz w:val="24"/>
          <w:szCs w:val="28"/>
        </w:rPr>
        <w:t xml:space="preserve"> кан</w:t>
      </w:r>
      <w:r w:rsidRPr="00CD1FC7">
        <w:rPr>
          <w:rFonts w:ascii="Times New Roman" w:hAnsi="Times New Roman" w:cs="Times New Roman"/>
          <w:b/>
          <w:sz w:val="24"/>
          <w:szCs w:val="28"/>
        </w:rPr>
        <w:t>о</w:t>
      </w:r>
      <w:r w:rsidRPr="00CD1FC7">
        <w:rPr>
          <w:rFonts w:ascii="Times New Roman" w:hAnsi="Times New Roman" w:cs="Times New Roman"/>
          <w:sz w:val="24"/>
          <w:szCs w:val="28"/>
        </w:rPr>
        <w:t>нами</w:t>
      </w:r>
      <w:r w:rsidRPr="00CD1FC7">
        <w:rPr>
          <w:rStyle w:val="ac"/>
          <w:rFonts w:ascii="Times New Roman" w:hAnsi="Times New Roman" w:cs="Times New Roman"/>
          <w:sz w:val="24"/>
          <w:szCs w:val="28"/>
        </w:rPr>
        <w:footnoteReference w:id="99"/>
      </w:r>
      <w:r w:rsidRPr="00CD1FC7">
        <w:rPr>
          <w:rFonts w:ascii="Times New Roman" w:hAnsi="Times New Roman" w:cs="Times New Roman"/>
          <w:sz w:val="24"/>
          <w:szCs w:val="28"/>
        </w:rPr>
        <w:t xml:space="preserve"> считает –</w:t>
      </w:r>
    </w:p>
    <w:p w14:paraId="1306F19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Для государей всё это – подс</w:t>
      </w:r>
      <w:r w:rsidRPr="00CD1FC7">
        <w:rPr>
          <w:rFonts w:ascii="Times New Roman" w:hAnsi="Times New Roman" w:cs="Times New Roman"/>
          <w:b/>
          <w:sz w:val="24"/>
          <w:szCs w:val="28"/>
        </w:rPr>
        <w:t>о</w:t>
      </w:r>
      <w:r w:rsidRPr="00CD1FC7">
        <w:rPr>
          <w:rFonts w:ascii="Times New Roman" w:hAnsi="Times New Roman" w:cs="Times New Roman"/>
          <w:sz w:val="24"/>
          <w:szCs w:val="28"/>
        </w:rPr>
        <w:t>ба</w:t>
      </w:r>
      <w:r w:rsidRPr="00CD1FC7">
        <w:rPr>
          <w:rStyle w:val="ac"/>
          <w:rFonts w:ascii="Times New Roman" w:hAnsi="Times New Roman" w:cs="Times New Roman"/>
          <w:sz w:val="24"/>
          <w:szCs w:val="28"/>
        </w:rPr>
        <w:footnoteReference w:id="100"/>
      </w:r>
      <w:r w:rsidRPr="00CD1FC7">
        <w:rPr>
          <w:rFonts w:ascii="Times New Roman" w:hAnsi="Times New Roman" w:cs="Times New Roman"/>
          <w:sz w:val="24"/>
          <w:szCs w:val="28"/>
        </w:rPr>
        <w:t xml:space="preserve">! </w:t>
      </w:r>
    </w:p>
    <w:p w14:paraId="0C6F172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w:t>
      </w:r>
    </w:p>
    <w:p w14:paraId="1CD72EB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Хулю тупые нормы я,</w:t>
      </w:r>
    </w:p>
    <w:p w14:paraId="0627371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Как и традиции тупые,</w:t>
      </w:r>
    </w:p>
    <w:p w14:paraId="2979FBD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Уст</w:t>
      </w:r>
      <w:r w:rsidRPr="00CD1FC7">
        <w:rPr>
          <w:rFonts w:ascii="Times New Roman" w:hAnsi="Times New Roman" w:cs="Times New Roman"/>
          <w:b/>
          <w:sz w:val="24"/>
          <w:szCs w:val="28"/>
        </w:rPr>
        <w:t>о</w:t>
      </w:r>
      <w:r w:rsidRPr="00CD1FC7">
        <w:rPr>
          <w:rFonts w:ascii="Times New Roman" w:hAnsi="Times New Roman" w:cs="Times New Roman"/>
          <w:sz w:val="24"/>
          <w:szCs w:val="28"/>
        </w:rPr>
        <w:t>и «близким» всякий день звон</w:t>
      </w:r>
      <w:r w:rsidRPr="00CD1FC7">
        <w:rPr>
          <w:rFonts w:ascii="Times New Roman" w:hAnsi="Times New Roman" w:cs="Times New Roman"/>
          <w:b/>
          <w:sz w:val="24"/>
          <w:szCs w:val="28"/>
        </w:rPr>
        <w:t>и</w:t>
      </w:r>
      <w:r w:rsidRPr="00CD1FC7">
        <w:rPr>
          <w:rFonts w:ascii="Times New Roman" w:hAnsi="Times New Roman" w:cs="Times New Roman"/>
          <w:sz w:val="24"/>
          <w:szCs w:val="28"/>
        </w:rPr>
        <w:t>ть,</w:t>
      </w:r>
    </w:p>
    <w:p w14:paraId="47BF830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Желать того, </w:t>
      </w:r>
      <w:r w:rsidRPr="00CD1FC7">
        <w:rPr>
          <w:rFonts w:ascii="Times New Roman" w:hAnsi="Times New Roman" w:cs="Times New Roman"/>
          <w:b/>
          <w:sz w:val="24"/>
          <w:szCs w:val="28"/>
        </w:rPr>
        <w:t>чего им не желаешь</w:t>
      </w:r>
      <w:r w:rsidRPr="00CD1FC7">
        <w:rPr>
          <w:rFonts w:ascii="Times New Roman" w:hAnsi="Times New Roman" w:cs="Times New Roman"/>
          <w:sz w:val="24"/>
          <w:szCs w:val="28"/>
        </w:rPr>
        <w:t>,</w:t>
      </w:r>
    </w:p>
    <w:p w14:paraId="1912A38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Умело </w:t>
      </w:r>
      <w:r w:rsidRPr="00CD1FC7">
        <w:rPr>
          <w:rFonts w:ascii="Times New Roman" w:hAnsi="Times New Roman" w:cs="Times New Roman"/>
          <w:b/>
          <w:sz w:val="24"/>
          <w:szCs w:val="28"/>
        </w:rPr>
        <w:t>языком</w:t>
      </w:r>
      <w:r w:rsidRPr="00CD1FC7">
        <w:rPr>
          <w:rFonts w:ascii="Times New Roman" w:hAnsi="Times New Roman" w:cs="Times New Roman"/>
          <w:sz w:val="24"/>
          <w:szCs w:val="28"/>
        </w:rPr>
        <w:t xml:space="preserve"> – так принято – люб</w:t>
      </w:r>
      <w:r w:rsidRPr="00CD1FC7">
        <w:rPr>
          <w:rFonts w:ascii="Times New Roman" w:hAnsi="Times New Roman" w:cs="Times New Roman"/>
          <w:b/>
          <w:sz w:val="24"/>
          <w:szCs w:val="28"/>
        </w:rPr>
        <w:t>и</w:t>
      </w:r>
      <w:r w:rsidRPr="00CD1FC7">
        <w:rPr>
          <w:rFonts w:ascii="Times New Roman" w:hAnsi="Times New Roman" w:cs="Times New Roman"/>
          <w:sz w:val="24"/>
          <w:szCs w:val="28"/>
        </w:rPr>
        <w:t>ть,</w:t>
      </w:r>
    </w:p>
    <w:p w14:paraId="7B18087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 примеру, что-то спрашивать, хотя </w:t>
      </w:r>
      <w:r w:rsidRPr="00CD1FC7">
        <w:rPr>
          <w:rFonts w:ascii="Times New Roman" w:hAnsi="Times New Roman" w:cs="Times New Roman"/>
          <w:b/>
          <w:sz w:val="24"/>
          <w:szCs w:val="28"/>
        </w:rPr>
        <w:t>итак всё знаешь</w:t>
      </w:r>
      <w:r w:rsidRPr="00CD1FC7">
        <w:rPr>
          <w:rFonts w:ascii="Times New Roman" w:hAnsi="Times New Roman" w:cs="Times New Roman"/>
          <w:sz w:val="24"/>
          <w:szCs w:val="28"/>
        </w:rPr>
        <w:t>,</w:t>
      </w:r>
    </w:p>
    <w:p w14:paraId="6408E32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Смотреть на то, что те – твоя </w:t>
      </w:r>
      <w:r w:rsidRPr="00CD1FC7">
        <w:rPr>
          <w:rFonts w:ascii="Times New Roman" w:hAnsi="Times New Roman" w:cs="Times New Roman"/>
          <w:b/>
          <w:sz w:val="24"/>
          <w:szCs w:val="28"/>
        </w:rPr>
        <w:t>семья</w:t>
      </w:r>
      <w:r w:rsidRPr="00CD1FC7">
        <w:rPr>
          <w:rFonts w:ascii="Times New Roman" w:hAnsi="Times New Roman" w:cs="Times New Roman"/>
          <w:sz w:val="24"/>
          <w:szCs w:val="28"/>
        </w:rPr>
        <w:t>,</w:t>
      </w:r>
    </w:p>
    <w:p w14:paraId="43FFB5D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Сложилось так, что у тебя – </w:t>
      </w:r>
      <w:r w:rsidRPr="00CD1FC7">
        <w:rPr>
          <w:rFonts w:ascii="Times New Roman" w:hAnsi="Times New Roman" w:cs="Times New Roman"/>
          <w:b/>
          <w:sz w:val="24"/>
          <w:szCs w:val="28"/>
        </w:rPr>
        <w:t>такие</w:t>
      </w:r>
      <w:r w:rsidRPr="00CD1FC7">
        <w:rPr>
          <w:rFonts w:ascii="Times New Roman" w:hAnsi="Times New Roman" w:cs="Times New Roman"/>
          <w:sz w:val="24"/>
          <w:szCs w:val="28"/>
        </w:rPr>
        <w:t>!..</w:t>
      </w:r>
    </w:p>
    <w:p w14:paraId="43F11044" w14:textId="77777777" w:rsidR="00996819" w:rsidRPr="00CD1FC7" w:rsidRDefault="00996819" w:rsidP="00996819">
      <w:pPr>
        <w:spacing w:line="420" w:lineRule="exact"/>
        <w:rPr>
          <w:rFonts w:ascii="Times New Roman" w:hAnsi="Times New Roman" w:cs="Times New Roman"/>
          <w:sz w:val="24"/>
          <w:szCs w:val="28"/>
        </w:rPr>
      </w:pPr>
    </w:p>
    <w:p w14:paraId="1209DBE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Они меня род</w:t>
      </w:r>
      <w:r w:rsidRPr="00CD1FC7">
        <w:rPr>
          <w:rFonts w:ascii="Times New Roman" w:hAnsi="Times New Roman" w:cs="Times New Roman"/>
          <w:b/>
          <w:sz w:val="24"/>
          <w:szCs w:val="28"/>
        </w:rPr>
        <w:t>и</w:t>
      </w:r>
      <w:r w:rsidRPr="00CD1FC7">
        <w:rPr>
          <w:rFonts w:ascii="Times New Roman" w:hAnsi="Times New Roman" w:cs="Times New Roman"/>
          <w:sz w:val="24"/>
          <w:szCs w:val="28"/>
        </w:rPr>
        <w:t xml:space="preserve">ли, </w:t>
      </w:r>
    </w:p>
    <w:p w14:paraId="1F4595D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Да,</w:t>
      </w:r>
    </w:p>
    <w:p w14:paraId="4B92350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Раст</w:t>
      </w:r>
      <w:r w:rsidRPr="00CD1FC7">
        <w:rPr>
          <w:rFonts w:ascii="Times New Roman" w:hAnsi="Times New Roman" w:cs="Times New Roman"/>
          <w:b/>
          <w:sz w:val="24"/>
          <w:szCs w:val="28"/>
        </w:rPr>
        <w:t>и</w:t>
      </w:r>
      <w:r w:rsidRPr="00CD1FC7">
        <w:rPr>
          <w:rFonts w:ascii="Times New Roman" w:hAnsi="Times New Roman" w:cs="Times New Roman"/>
          <w:sz w:val="24"/>
          <w:szCs w:val="28"/>
        </w:rPr>
        <w:t xml:space="preserve">ли – </w:t>
      </w:r>
    </w:p>
    <w:p w14:paraId="4309BBF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Это тяжел</w:t>
      </w:r>
      <w:r w:rsidRPr="00CD1FC7">
        <w:rPr>
          <w:rFonts w:ascii="Times New Roman" w:hAnsi="Times New Roman" w:cs="Times New Roman"/>
          <w:b/>
          <w:sz w:val="24"/>
          <w:szCs w:val="28"/>
        </w:rPr>
        <w:t>о</w:t>
      </w:r>
      <w:r w:rsidRPr="00CD1FC7">
        <w:rPr>
          <w:rFonts w:ascii="Times New Roman" w:hAnsi="Times New Roman" w:cs="Times New Roman"/>
          <w:sz w:val="24"/>
          <w:szCs w:val="28"/>
        </w:rPr>
        <w:t>,</w:t>
      </w:r>
    </w:p>
    <w:p w14:paraId="677CCBD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Но сами виноваты в том,</w:t>
      </w:r>
    </w:p>
    <w:p w14:paraId="39A4100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Что пород</w:t>
      </w:r>
      <w:r w:rsidRPr="00CD1FC7">
        <w:rPr>
          <w:rFonts w:ascii="Times New Roman" w:hAnsi="Times New Roman" w:cs="Times New Roman"/>
          <w:b/>
          <w:sz w:val="24"/>
          <w:szCs w:val="28"/>
        </w:rPr>
        <w:t>и</w:t>
      </w:r>
      <w:r w:rsidRPr="00CD1FC7">
        <w:rPr>
          <w:rFonts w:ascii="Times New Roman" w:hAnsi="Times New Roman" w:cs="Times New Roman"/>
          <w:sz w:val="24"/>
          <w:szCs w:val="28"/>
        </w:rPr>
        <w:t>ли,</w:t>
      </w:r>
    </w:p>
    <w:p w14:paraId="6606D29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Воспитали себе зло</w:t>
      </w:r>
      <w:r w:rsidRPr="00CD1FC7">
        <w:rPr>
          <w:rFonts w:ascii="Times New Roman" w:hAnsi="Times New Roman" w:cs="Times New Roman"/>
          <w:b/>
          <w:sz w:val="24"/>
          <w:szCs w:val="28"/>
        </w:rPr>
        <w:fldChar w:fldCharType="begin"/>
      </w:r>
      <w:r w:rsidRPr="00CD1FC7">
        <w:rPr>
          <w:sz w:val="20"/>
        </w:rPr>
        <w:instrText xml:space="preserve"> XE "</w:instrText>
      </w:r>
      <w:r w:rsidRPr="00CD1FC7">
        <w:rPr>
          <w:rFonts w:ascii="Times New Roman" w:hAnsi="Times New Roman" w:cs="Times New Roman"/>
          <w:sz w:val="24"/>
          <w:szCs w:val="28"/>
        </w:rPr>
        <w:instrText>зло</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w:t>
      </w:r>
    </w:p>
    <w:p w14:paraId="2ECA286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Что на меня потратили год</w:t>
      </w:r>
      <w:r w:rsidRPr="00CD1FC7">
        <w:rPr>
          <w:rFonts w:ascii="Times New Roman" w:hAnsi="Times New Roman" w:cs="Times New Roman"/>
          <w:b/>
          <w:sz w:val="24"/>
          <w:szCs w:val="28"/>
        </w:rPr>
        <w:t>а</w:t>
      </w:r>
      <w:r w:rsidRPr="00CD1FC7">
        <w:rPr>
          <w:rFonts w:ascii="Times New Roman" w:hAnsi="Times New Roman" w:cs="Times New Roman"/>
          <w:sz w:val="24"/>
          <w:szCs w:val="28"/>
        </w:rPr>
        <w:t>,</w:t>
      </w:r>
    </w:p>
    <w:p w14:paraId="1C7DA63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Но не убили,</w:t>
      </w:r>
    </w:p>
    <w:p w14:paraId="1B5DF31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Чтя сие грех</w:t>
      </w:r>
      <w:r w:rsidRPr="00CD1FC7">
        <w:rPr>
          <w:rFonts w:ascii="Times New Roman" w:hAnsi="Times New Roman" w:cs="Times New Roman"/>
          <w:b/>
          <w:sz w:val="24"/>
          <w:szCs w:val="28"/>
        </w:rPr>
        <w:t>о</w:t>
      </w:r>
      <w:r w:rsidRPr="00CD1FC7">
        <w:rPr>
          <w:rFonts w:ascii="Times New Roman" w:hAnsi="Times New Roman" w:cs="Times New Roman"/>
          <w:sz w:val="24"/>
          <w:szCs w:val="28"/>
        </w:rPr>
        <w:t>м!</w:t>
      </w:r>
    </w:p>
    <w:p w14:paraId="7E4420F5" w14:textId="77777777" w:rsidR="00996819" w:rsidRPr="00CD1FC7" w:rsidRDefault="00996819" w:rsidP="00996819">
      <w:pPr>
        <w:spacing w:line="420" w:lineRule="exact"/>
        <w:rPr>
          <w:rFonts w:ascii="Times New Roman" w:hAnsi="Times New Roman" w:cs="Times New Roman"/>
          <w:sz w:val="24"/>
          <w:szCs w:val="28"/>
        </w:rPr>
      </w:pPr>
    </w:p>
    <w:p w14:paraId="16B1422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Да-да, мне </w:t>
      </w:r>
      <w:r w:rsidRPr="00CD1FC7">
        <w:rPr>
          <w:rFonts w:ascii="Times New Roman" w:hAnsi="Times New Roman" w:cs="Times New Roman"/>
          <w:b/>
          <w:sz w:val="24"/>
          <w:szCs w:val="28"/>
        </w:rPr>
        <w:t>я</w:t>
      </w:r>
      <w:r w:rsidRPr="00CD1FC7">
        <w:rPr>
          <w:rFonts w:ascii="Times New Roman" w:hAnsi="Times New Roman" w:cs="Times New Roman"/>
          <w:sz w:val="24"/>
          <w:szCs w:val="28"/>
        </w:rPr>
        <w:t>сно всё, известно,</w:t>
      </w:r>
    </w:p>
    <w:p w14:paraId="2943A26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Как был я создан – по ош</w:t>
      </w:r>
      <w:r w:rsidRPr="00CD1FC7">
        <w:rPr>
          <w:rFonts w:ascii="Times New Roman" w:hAnsi="Times New Roman" w:cs="Times New Roman"/>
          <w:b/>
          <w:sz w:val="24"/>
          <w:szCs w:val="28"/>
        </w:rPr>
        <w:t>и</w:t>
      </w:r>
      <w:r w:rsidRPr="00CD1FC7">
        <w:rPr>
          <w:rFonts w:ascii="Times New Roman" w:hAnsi="Times New Roman" w:cs="Times New Roman"/>
          <w:sz w:val="24"/>
          <w:szCs w:val="28"/>
        </w:rPr>
        <w:t>бке,</w:t>
      </w:r>
    </w:p>
    <w:p w14:paraId="22BAAAF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Засим растился – </w:t>
      </w:r>
      <w:r w:rsidRPr="00CD1FC7">
        <w:rPr>
          <w:rFonts w:ascii="Times New Roman" w:hAnsi="Times New Roman" w:cs="Times New Roman"/>
          <w:b/>
          <w:sz w:val="24"/>
          <w:szCs w:val="28"/>
        </w:rPr>
        <w:t>что же делать</w:t>
      </w:r>
      <w:r w:rsidRPr="00CD1FC7">
        <w:rPr>
          <w:rFonts w:ascii="Times New Roman" w:hAnsi="Times New Roman" w:cs="Times New Roman"/>
          <w:sz w:val="24"/>
          <w:szCs w:val="28"/>
        </w:rPr>
        <w:t>? –</w:t>
      </w:r>
    </w:p>
    <w:p w14:paraId="6E3D227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Терпеть</w:t>
      </w:r>
      <w:r w:rsidRPr="00CD1FC7">
        <w:rPr>
          <w:rFonts w:ascii="Times New Roman" w:hAnsi="Times New Roman" w:cs="Times New Roman"/>
          <w:sz w:val="24"/>
          <w:szCs w:val="28"/>
        </w:rPr>
        <w:t xml:space="preserve"> придётся эту пытку!</w:t>
      </w:r>
    </w:p>
    <w:p w14:paraId="3A5F0DB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Не думаю, о нет, что было всё чуд</w:t>
      </w:r>
      <w:r w:rsidRPr="00CD1FC7">
        <w:rPr>
          <w:rFonts w:ascii="Times New Roman" w:hAnsi="Times New Roman" w:cs="Times New Roman"/>
          <w:b/>
          <w:sz w:val="24"/>
          <w:szCs w:val="28"/>
        </w:rPr>
        <w:t>е</w:t>
      </w:r>
      <w:r w:rsidRPr="00CD1FC7">
        <w:rPr>
          <w:rFonts w:ascii="Times New Roman" w:hAnsi="Times New Roman" w:cs="Times New Roman"/>
          <w:sz w:val="24"/>
          <w:szCs w:val="28"/>
        </w:rPr>
        <w:t>сно,</w:t>
      </w:r>
    </w:p>
    <w:p w14:paraId="6B9CDB1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предки </w:t>
      </w:r>
      <w:r w:rsidRPr="00CD1FC7">
        <w:rPr>
          <w:rFonts w:ascii="Times New Roman" w:hAnsi="Times New Roman" w:cs="Times New Roman"/>
          <w:b/>
          <w:sz w:val="24"/>
          <w:szCs w:val="28"/>
        </w:rPr>
        <w:t>сами</w:t>
      </w:r>
      <w:r w:rsidRPr="00CD1FC7">
        <w:rPr>
          <w:rFonts w:ascii="Times New Roman" w:hAnsi="Times New Roman" w:cs="Times New Roman"/>
          <w:sz w:val="24"/>
          <w:szCs w:val="28"/>
        </w:rPr>
        <w:t>, хах, такой жив</w:t>
      </w:r>
      <w:r w:rsidRPr="00CD1FC7">
        <w:rPr>
          <w:rFonts w:ascii="Times New Roman" w:hAnsi="Times New Roman" w:cs="Times New Roman"/>
          <w:b/>
          <w:sz w:val="24"/>
          <w:szCs w:val="28"/>
        </w:rPr>
        <w:t>о</w:t>
      </w:r>
      <w:r w:rsidRPr="00CD1FC7">
        <w:rPr>
          <w:rFonts w:ascii="Times New Roman" w:hAnsi="Times New Roman" w:cs="Times New Roman"/>
          <w:sz w:val="24"/>
          <w:szCs w:val="28"/>
        </w:rPr>
        <w:t>т</w:t>
      </w:r>
      <w:r>
        <w:rPr>
          <w:rFonts w:ascii="Times New Roman" w:hAnsi="Times New Roman" w:cs="Times New Roman"/>
          <w:sz w:val="24"/>
          <w:szCs w:val="28"/>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rFonts w:ascii="Times New Roman" w:hAnsi="Times New Roman" w:cs="Times New Roman"/>
          <w:sz w:val="24"/>
          <w:szCs w:val="28"/>
        </w:rPr>
        <w:fldChar w:fldCharType="end"/>
      </w:r>
      <w:r w:rsidRPr="00CD1FC7">
        <w:rPr>
          <w:rStyle w:val="ac"/>
          <w:rFonts w:ascii="Times New Roman" w:hAnsi="Times New Roman" w:cs="Times New Roman"/>
          <w:sz w:val="24"/>
          <w:szCs w:val="28"/>
        </w:rPr>
        <w:footnoteReference w:id="101"/>
      </w:r>
      <w:r w:rsidRPr="00CD1FC7">
        <w:rPr>
          <w:rFonts w:ascii="Times New Roman" w:hAnsi="Times New Roman" w:cs="Times New Roman"/>
          <w:sz w:val="24"/>
          <w:szCs w:val="28"/>
        </w:rPr>
        <w:t xml:space="preserve"> хот</w:t>
      </w:r>
      <w:r w:rsidRPr="00CD1FC7">
        <w:rPr>
          <w:rFonts w:ascii="Times New Roman" w:hAnsi="Times New Roman" w:cs="Times New Roman"/>
          <w:b/>
          <w:sz w:val="24"/>
          <w:szCs w:val="28"/>
        </w:rPr>
        <w:t>е</w:t>
      </w:r>
      <w:r w:rsidRPr="00CD1FC7">
        <w:rPr>
          <w:rFonts w:ascii="Times New Roman" w:hAnsi="Times New Roman" w:cs="Times New Roman"/>
          <w:sz w:val="24"/>
          <w:szCs w:val="28"/>
        </w:rPr>
        <w:t>ли!..</w:t>
      </w:r>
    </w:p>
    <w:p w14:paraId="7B8E36D4" w14:textId="77777777" w:rsidR="00996819" w:rsidRPr="00CD1FC7" w:rsidRDefault="00996819" w:rsidP="00996819">
      <w:pPr>
        <w:spacing w:line="420" w:lineRule="exact"/>
        <w:rPr>
          <w:rFonts w:ascii="Times New Roman" w:hAnsi="Times New Roman" w:cs="Times New Roman"/>
          <w:sz w:val="24"/>
          <w:szCs w:val="28"/>
        </w:rPr>
      </w:pPr>
    </w:p>
    <w:p w14:paraId="19DA60D3"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Со мной проблемы? Нет!</w:t>
      </w:r>
    </w:p>
    <w:p w14:paraId="69C1313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Проблемы все </w:t>
      </w:r>
      <w:r w:rsidRPr="00CD1FC7">
        <w:rPr>
          <w:rFonts w:ascii="Times New Roman" w:hAnsi="Times New Roman" w:cs="Times New Roman"/>
          <w:b/>
          <w:sz w:val="24"/>
          <w:szCs w:val="28"/>
        </w:rPr>
        <w:t>со вами</w:t>
      </w:r>
      <w:r w:rsidRPr="00CD1FC7">
        <w:rPr>
          <w:rFonts w:ascii="Times New Roman" w:hAnsi="Times New Roman" w:cs="Times New Roman"/>
          <w:sz w:val="24"/>
          <w:szCs w:val="28"/>
        </w:rPr>
        <w:t>!</w:t>
      </w:r>
    </w:p>
    <w:p w14:paraId="338A6F3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Вы создали меня,</w:t>
      </w:r>
    </w:p>
    <w:p w14:paraId="60D94F1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Себя и мир</w:t>
      </w:r>
      <w:r>
        <w:rPr>
          <w:rFonts w:ascii="Times New Roman" w:hAnsi="Times New Roman" w:cs="Times New Roman"/>
          <w:b/>
          <w:sz w:val="24"/>
          <w:szCs w:val="28"/>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hAnsi="Times New Roman" w:cs="Times New Roman"/>
          <w:b/>
          <w:sz w:val="24"/>
          <w:szCs w:val="28"/>
        </w:rPr>
        <w:fldChar w:fldCharType="end"/>
      </w:r>
      <w:r w:rsidRPr="00CD1FC7">
        <w:rPr>
          <w:rFonts w:ascii="Times New Roman" w:hAnsi="Times New Roman" w:cs="Times New Roman"/>
          <w:b/>
          <w:sz w:val="24"/>
          <w:szCs w:val="28"/>
        </w:rPr>
        <w:t xml:space="preserve"> не знав</w:t>
      </w:r>
      <w:r w:rsidRPr="00CD1FC7">
        <w:rPr>
          <w:rFonts w:ascii="Times New Roman" w:hAnsi="Times New Roman" w:cs="Times New Roman"/>
          <w:sz w:val="24"/>
          <w:szCs w:val="28"/>
        </w:rPr>
        <w:t>!</w:t>
      </w:r>
    </w:p>
    <w:p w14:paraId="0BBC3BD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Бух</w:t>
      </w:r>
      <w:r w:rsidRPr="00CD1FC7">
        <w:rPr>
          <w:rFonts w:ascii="Times New Roman" w:hAnsi="Times New Roman" w:cs="Times New Roman"/>
          <w:b/>
          <w:sz w:val="24"/>
          <w:szCs w:val="28"/>
        </w:rPr>
        <w:t>а</w:t>
      </w:r>
      <w:r w:rsidRPr="00CD1FC7">
        <w:rPr>
          <w:rFonts w:ascii="Times New Roman" w:hAnsi="Times New Roman" w:cs="Times New Roman"/>
          <w:sz w:val="24"/>
          <w:szCs w:val="28"/>
        </w:rPr>
        <w:t xml:space="preserve">ли, например, оставили так </w:t>
      </w:r>
      <w:r w:rsidRPr="00CD1FC7">
        <w:rPr>
          <w:rFonts w:ascii="Times New Roman" w:hAnsi="Times New Roman" w:cs="Times New Roman"/>
          <w:b/>
          <w:sz w:val="24"/>
          <w:szCs w:val="28"/>
        </w:rPr>
        <w:t>след</w:t>
      </w:r>
      <w:r w:rsidRPr="00CD1FC7">
        <w:rPr>
          <w:rFonts w:ascii="Times New Roman" w:hAnsi="Times New Roman" w:cs="Times New Roman"/>
          <w:sz w:val="24"/>
          <w:szCs w:val="28"/>
        </w:rPr>
        <w:t>,</w:t>
      </w:r>
    </w:p>
    <w:p w14:paraId="4F4F6A3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От коего больн</w:t>
      </w:r>
      <w:r w:rsidRPr="00CD1FC7">
        <w:rPr>
          <w:rFonts w:ascii="Times New Roman" w:hAnsi="Times New Roman" w:cs="Times New Roman"/>
          <w:b/>
          <w:sz w:val="24"/>
          <w:szCs w:val="28"/>
        </w:rPr>
        <w:t>ы</w:t>
      </w:r>
      <w:r w:rsidRPr="00CD1FC7">
        <w:rPr>
          <w:rFonts w:ascii="Times New Roman" w:hAnsi="Times New Roman" w:cs="Times New Roman"/>
          <w:sz w:val="24"/>
          <w:szCs w:val="28"/>
        </w:rPr>
        <w:t xml:space="preserve"> потомки голов</w:t>
      </w:r>
      <w:r w:rsidRPr="00CD1FC7">
        <w:rPr>
          <w:rFonts w:ascii="Times New Roman" w:hAnsi="Times New Roman" w:cs="Times New Roman"/>
          <w:b/>
          <w:sz w:val="24"/>
          <w:szCs w:val="28"/>
        </w:rPr>
        <w:t>а</w:t>
      </w:r>
      <w:r w:rsidRPr="00CD1FC7">
        <w:rPr>
          <w:rFonts w:ascii="Times New Roman" w:hAnsi="Times New Roman" w:cs="Times New Roman"/>
          <w:sz w:val="24"/>
          <w:szCs w:val="28"/>
        </w:rPr>
        <w:t>ми!</w:t>
      </w:r>
    </w:p>
    <w:p w14:paraId="34AA76A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 </w:t>
      </w:r>
      <w:r w:rsidRPr="00CD1FC7">
        <w:rPr>
          <w:rFonts w:ascii="Times New Roman" w:hAnsi="Times New Roman" w:cs="Times New Roman"/>
          <w:b/>
          <w:sz w:val="24"/>
          <w:szCs w:val="28"/>
        </w:rPr>
        <w:t>ваша жизнь</w:t>
      </w:r>
      <w:r>
        <w:rPr>
          <w:rFonts w:ascii="Times New Roman" w:hAnsi="Times New Roman" w:cs="Times New Roman"/>
          <w:b/>
          <w:sz w:val="24"/>
          <w:szCs w:val="28"/>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ascii="Times New Roman" w:hAnsi="Times New Roman" w:cs="Times New Roman"/>
          <w:b/>
          <w:sz w:val="24"/>
          <w:szCs w:val="28"/>
        </w:rPr>
        <w:fldChar w:fldCharType="end"/>
      </w:r>
      <w:r w:rsidRPr="00CD1FC7">
        <w:rPr>
          <w:rFonts w:ascii="Times New Roman" w:hAnsi="Times New Roman" w:cs="Times New Roman"/>
          <w:sz w:val="24"/>
          <w:szCs w:val="28"/>
        </w:rPr>
        <w:t xml:space="preserve"> гниёт день ото дня!</w:t>
      </w:r>
    </w:p>
    <w:p w14:paraId="0A97BB9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 стр</w:t>
      </w:r>
      <w:r w:rsidRPr="00CD1FC7">
        <w:rPr>
          <w:rFonts w:ascii="Times New Roman" w:hAnsi="Times New Roman" w:cs="Times New Roman"/>
          <w:b/>
          <w:sz w:val="24"/>
          <w:szCs w:val="28"/>
        </w:rPr>
        <w:t>а</w:t>
      </w:r>
      <w:r w:rsidRPr="00CD1FC7">
        <w:rPr>
          <w:rFonts w:ascii="Times New Roman" w:hAnsi="Times New Roman" w:cs="Times New Roman"/>
          <w:sz w:val="24"/>
          <w:szCs w:val="28"/>
        </w:rPr>
        <w:t>ждать</w:t>
      </w:r>
      <w:r w:rsidRPr="00CD1FC7">
        <w:rPr>
          <w:rStyle w:val="ac"/>
          <w:rFonts w:ascii="Times New Roman" w:hAnsi="Times New Roman" w:cs="Times New Roman"/>
          <w:sz w:val="24"/>
          <w:szCs w:val="28"/>
        </w:rPr>
        <w:footnoteReference w:id="102"/>
      </w:r>
      <w:r w:rsidRPr="00CD1FC7">
        <w:rPr>
          <w:rFonts w:ascii="Times New Roman" w:hAnsi="Times New Roman" w:cs="Times New Roman"/>
          <w:sz w:val="24"/>
          <w:szCs w:val="28"/>
        </w:rPr>
        <w:t xml:space="preserve"> дальше будете, </w:t>
      </w:r>
    </w:p>
    <w:p w14:paraId="7A055E0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Взаимосвязи</w:t>
      </w:r>
      <w:r w:rsidRPr="00CD1FC7">
        <w:rPr>
          <w:rFonts w:ascii="Times New Roman" w:hAnsi="Times New Roman" w:cs="Times New Roman"/>
          <w:sz w:val="24"/>
          <w:szCs w:val="28"/>
        </w:rPr>
        <w:t xml:space="preserve"> так не осознав!</w:t>
      </w:r>
    </w:p>
    <w:p w14:paraId="3AF55D9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 дальше во неведенье паск</w:t>
      </w:r>
      <w:r w:rsidRPr="00CD1FC7">
        <w:rPr>
          <w:rFonts w:ascii="Times New Roman" w:hAnsi="Times New Roman" w:cs="Times New Roman"/>
          <w:b/>
          <w:sz w:val="24"/>
          <w:szCs w:val="28"/>
        </w:rPr>
        <w:t>у</w:t>
      </w:r>
      <w:r w:rsidRPr="00CD1FC7">
        <w:rPr>
          <w:rFonts w:ascii="Times New Roman" w:hAnsi="Times New Roman" w:cs="Times New Roman"/>
          <w:sz w:val="24"/>
          <w:szCs w:val="28"/>
        </w:rPr>
        <w:t>дите,</w:t>
      </w:r>
    </w:p>
    <w:p w14:paraId="7214D12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Себя же бремен</w:t>
      </w:r>
      <w:r w:rsidRPr="00CD1FC7">
        <w:rPr>
          <w:rFonts w:ascii="Times New Roman" w:hAnsi="Times New Roman" w:cs="Times New Roman"/>
          <w:b/>
          <w:sz w:val="24"/>
          <w:szCs w:val="28"/>
        </w:rPr>
        <w:t>я</w:t>
      </w:r>
      <w:r w:rsidRPr="00CD1FC7">
        <w:rPr>
          <w:rFonts w:ascii="Times New Roman" w:hAnsi="Times New Roman" w:cs="Times New Roman"/>
          <w:sz w:val="24"/>
          <w:szCs w:val="28"/>
        </w:rPr>
        <w:t>!..</w:t>
      </w:r>
    </w:p>
    <w:p w14:paraId="23A8E12C" w14:textId="77777777" w:rsidR="00996819" w:rsidRPr="00CD1FC7" w:rsidRDefault="00996819" w:rsidP="00996819">
      <w:pPr>
        <w:spacing w:line="420" w:lineRule="exact"/>
        <w:rPr>
          <w:rFonts w:ascii="Times New Roman" w:hAnsi="Times New Roman" w:cs="Times New Roman"/>
          <w:sz w:val="24"/>
          <w:szCs w:val="28"/>
        </w:rPr>
      </w:pPr>
    </w:p>
    <w:p w14:paraId="20D30F5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Я не люблю своих родных</w:t>
      </w:r>
      <w:r w:rsidRPr="00CD1FC7">
        <w:rPr>
          <w:rFonts w:ascii="Times New Roman" w:hAnsi="Times New Roman" w:cs="Times New Roman"/>
          <w:sz w:val="24"/>
          <w:szCs w:val="28"/>
        </w:rPr>
        <w:t>,</w:t>
      </w:r>
    </w:p>
    <w:p w14:paraId="5C00DCA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По ним не помню, чтоб скучал, –</w:t>
      </w:r>
    </w:p>
    <w:p w14:paraId="281D5D7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виноват во сём </w:t>
      </w:r>
    </w:p>
    <w:p w14:paraId="0997689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Не я</w:t>
      </w:r>
      <w:r w:rsidRPr="00CD1FC7">
        <w:rPr>
          <w:rFonts w:ascii="Times New Roman" w:hAnsi="Times New Roman" w:cs="Times New Roman"/>
          <w:sz w:val="24"/>
          <w:szCs w:val="28"/>
        </w:rPr>
        <w:t xml:space="preserve">! </w:t>
      </w:r>
    </w:p>
    <w:p w14:paraId="109316F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эта же </w:t>
      </w:r>
      <w:r w:rsidRPr="00CD1FC7">
        <w:rPr>
          <w:rFonts w:ascii="Times New Roman" w:hAnsi="Times New Roman" w:cs="Times New Roman"/>
          <w:b/>
          <w:sz w:val="24"/>
          <w:szCs w:val="28"/>
        </w:rPr>
        <w:t>семья</w:t>
      </w:r>
      <w:r w:rsidRPr="00CD1FC7">
        <w:rPr>
          <w:rFonts w:ascii="Times New Roman" w:hAnsi="Times New Roman" w:cs="Times New Roman"/>
          <w:sz w:val="24"/>
          <w:szCs w:val="28"/>
        </w:rPr>
        <w:t xml:space="preserve"> моя!</w:t>
      </w:r>
    </w:p>
    <w:p w14:paraId="75E57DA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Во ней любой </w:t>
      </w:r>
      <w:r w:rsidRPr="00CD1FC7">
        <w:rPr>
          <w:rFonts w:ascii="Times New Roman" w:hAnsi="Times New Roman" w:cs="Times New Roman"/>
          <w:b/>
          <w:sz w:val="24"/>
          <w:szCs w:val="28"/>
        </w:rPr>
        <w:t>хоть раз</w:t>
      </w:r>
      <w:r w:rsidRPr="00CD1FC7">
        <w:rPr>
          <w:rFonts w:ascii="Times New Roman" w:hAnsi="Times New Roman" w:cs="Times New Roman"/>
          <w:sz w:val="24"/>
          <w:szCs w:val="28"/>
        </w:rPr>
        <w:t xml:space="preserve"> бух</w:t>
      </w:r>
      <w:r w:rsidRPr="00CD1FC7">
        <w:rPr>
          <w:rFonts w:ascii="Times New Roman" w:hAnsi="Times New Roman" w:cs="Times New Roman"/>
          <w:b/>
          <w:sz w:val="24"/>
          <w:szCs w:val="28"/>
        </w:rPr>
        <w:t>а</w:t>
      </w:r>
      <w:r w:rsidRPr="00CD1FC7">
        <w:rPr>
          <w:rFonts w:ascii="Times New Roman" w:hAnsi="Times New Roman" w:cs="Times New Roman"/>
          <w:sz w:val="24"/>
          <w:szCs w:val="28"/>
        </w:rPr>
        <w:t>л,</w:t>
      </w:r>
    </w:p>
    <w:p w14:paraId="0011C9FC"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 xml:space="preserve">Не высыпался </w:t>
      </w:r>
    </w:p>
    <w:p w14:paraId="457E6E1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 днях иных,</w:t>
      </w:r>
    </w:p>
    <w:p w14:paraId="1E521BE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Зато </w:t>
      </w:r>
      <w:r w:rsidRPr="00CD1FC7">
        <w:rPr>
          <w:rFonts w:ascii="Times New Roman" w:hAnsi="Times New Roman" w:cs="Times New Roman"/>
          <w:b/>
          <w:sz w:val="24"/>
          <w:szCs w:val="28"/>
        </w:rPr>
        <w:t>обратное во всём</w:t>
      </w:r>
      <w:r w:rsidRPr="00CD1FC7">
        <w:rPr>
          <w:rFonts w:ascii="Times New Roman" w:hAnsi="Times New Roman" w:cs="Times New Roman"/>
          <w:sz w:val="24"/>
          <w:szCs w:val="28"/>
        </w:rPr>
        <w:t xml:space="preserve"> </w:t>
      </w:r>
    </w:p>
    <w:p w14:paraId="4F05798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Творил на выходных, –</w:t>
      </w:r>
    </w:p>
    <w:p w14:paraId="20153A7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 </w:t>
      </w:r>
      <w:r w:rsidRPr="00CD1FC7">
        <w:rPr>
          <w:rFonts w:ascii="Times New Roman" w:hAnsi="Times New Roman" w:cs="Times New Roman"/>
          <w:b/>
          <w:sz w:val="24"/>
          <w:szCs w:val="28"/>
        </w:rPr>
        <w:t>деградации</w:t>
      </w:r>
      <w:r w:rsidRPr="00CD1FC7">
        <w:rPr>
          <w:rFonts w:ascii="Times New Roman" w:hAnsi="Times New Roman" w:cs="Times New Roman"/>
          <w:sz w:val="24"/>
          <w:szCs w:val="28"/>
        </w:rPr>
        <w:t xml:space="preserve"> невольно отдавался!</w:t>
      </w:r>
    </w:p>
    <w:p w14:paraId="6970C71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w:t>
      </w:r>
    </w:p>
    <w:p w14:paraId="269196D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Я порицаю тех </w:t>
      </w:r>
      <w:r w:rsidRPr="00CD1FC7">
        <w:rPr>
          <w:rFonts w:ascii="Times New Roman" w:hAnsi="Times New Roman" w:cs="Times New Roman"/>
          <w:b/>
          <w:sz w:val="24"/>
          <w:szCs w:val="28"/>
        </w:rPr>
        <w:t>лжецов</w:t>
      </w:r>
      <w:r w:rsidRPr="00CD1FC7">
        <w:rPr>
          <w:rFonts w:ascii="Times New Roman" w:hAnsi="Times New Roman" w:cs="Times New Roman"/>
          <w:sz w:val="24"/>
          <w:szCs w:val="28"/>
        </w:rPr>
        <w:t>,</w:t>
      </w:r>
    </w:p>
    <w:p w14:paraId="3A55854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Что учат </w:t>
      </w:r>
      <w:r w:rsidRPr="00CD1FC7">
        <w:rPr>
          <w:rFonts w:ascii="Times New Roman" w:hAnsi="Times New Roman" w:cs="Times New Roman"/>
          <w:b/>
          <w:sz w:val="24"/>
          <w:szCs w:val="28"/>
        </w:rPr>
        <w:t>дружелюбию пустому</w:t>
      </w:r>
      <w:r w:rsidRPr="00CD1FC7">
        <w:rPr>
          <w:rFonts w:ascii="Times New Roman" w:hAnsi="Times New Roman" w:cs="Times New Roman"/>
          <w:sz w:val="24"/>
          <w:szCs w:val="28"/>
        </w:rPr>
        <w:t>,</w:t>
      </w:r>
    </w:p>
    <w:p w14:paraId="7DE6212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Что сами, скрыв всё под улыбкой, </w:t>
      </w:r>
    </w:p>
    <w:p w14:paraId="009379E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Деяют </w:t>
      </w:r>
      <w:r w:rsidRPr="00CD1FC7">
        <w:rPr>
          <w:rFonts w:ascii="Times New Roman" w:hAnsi="Times New Roman" w:cs="Times New Roman"/>
          <w:b/>
          <w:sz w:val="24"/>
          <w:szCs w:val="28"/>
        </w:rPr>
        <w:t>действия</w:t>
      </w:r>
      <w:r w:rsidRPr="00CD1FC7">
        <w:rPr>
          <w:rFonts w:ascii="Times New Roman" w:hAnsi="Times New Roman" w:cs="Times New Roman"/>
          <w:sz w:val="24"/>
          <w:szCs w:val="28"/>
        </w:rPr>
        <w:t xml:space="preserve"> злец</w:t>
      </w:r>
      <w:r w:rsidRPr="00CD1FC7">
        <w:rPr>
          <w:rFonts w:ascii="Times New Roman" w:hAnsi="Times New Roman" w:cs="Times New Roman"/>
          <w:b/>
          <w:sz w:val="24"/>
          <w:szCs w:val="28"/>
        </w:rPr>
        <w:t>о</w:t>
      </w:r>
      <w:r w:rsidRPr="00CD1FC7">
        <w:rPr>
          <w:rFonts w:ascii="Times New Roman" w:hAnsi="Times New Roman" w:cs="Times New Roman"/>
          <w:sz w:val="24"/>
          <w:szCs w:val="28"/>
        </w:rPr>
        <w:t>в!</w:t>
      </w:r>
    </w:p>
    <w:p w14:paraId="34B8D34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Что </w:t>
      </w:r>
      <w:r w:rsidRPr="00CD1FC7">
        <w:rPr>
          <w:rFonts w:ascii="Times New Roman" w:hAnsi="Times New Roman" w:cs="Times New Roman"/>
          <w:b/>
          <w:sz w:val="24"/>
          <w:szCs w:val="28"/>
        </w:rPr>
        <w:t>внешне</w:t>
      </w:r>
      <w:r w:rsidRPr="00CD1FC7">
        <w:rPr>
          <w:rFonts w:ascii="Times New Roman" w:hAnsi="Times New Roman" w:cs="Times New Roman"/>
          <w:sz w:val="24"/>
          <w:szCs w:val="28"/>
        </w:rPr>
        <w:t xml:space="preserve"> ласковы, добр</w:t>
      </w:r>
      <w:r w:rsidRPr="00CD1FC7">
        <w:rPr>
          <w:rFonts w:ascii="Times New Roman" w:hAnsi="Times New Roman" w:cs="Times New Roman"/>
          <w:b/>
          <w:sz w:val="24"/>
          <w:szCs w:val="28"/>
        </w:rPr>
        <w:t>ы</w:t>
      </w:r>
      <w:r w:rsidRPr="00CD1FC7">
        <w:rPr>
          <w:rFonts w:ascii="Times New Roman" w:hAnsi="Times New Roman" w:cs="Times New Roman"/>
          <w:sz w:val="24"/>
          <w:szCs w:val="28"/>
        </w:rPr>
        <w:t>, –</w:t>
      </w:r>
    </w:p>
    <w:p w14:paraId="318D6F3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С людьми глаг</w:t>
      </w:r>
      <w:r w:rsidRPr="00CD1FC7">
        <w:rPr>
          <w:rFonts w:ascii="Times New Roman" w:hAnsi="Times New Roman" w:cs="Times New Roman"/>
          <w:b/>
          <w:sz w:val="24"/>
          <w:szCs w:val="28"/>
        </w:rPr>
        <w:t>о</w:t>
      </w:r>
      <w:r w:rsidRPr="00CD1FC7">
        <w:rPr>
          <w:rFonts w:ascii="Times New Roman" w:hAnsi="Times New Roman" w:cs="Times New Roman"/>
          <w:sz w:val="24"/>
          <w:szCs w:val="28"/>
        </w:rPr>
        <w:t>лят по-простому,</w:t>
      </w:r>
    </w:p>
    <w:p w14:paraId="19F1112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Но это всё – часть их игр</w:t>
      </w:r>
      <w:r w:rsidRPr="00CD1FC7">
        <w:rPr>
          <w:rFonts w:ascii="Times New Roman" w:hAnsi="Times New Roman" w:cs="Times New Roman"/>
          <w:b/>
          <w:sz w:val="24"/>
          <w:szCs w:val="28"/>
        </w:rPr>
        <w:t>ы</w:t>
      </w:r>
      <w:r w:rsidRPr="00CD1FC7">
        <w:rPr>
          <w:rFonts w:ascii="Times New Roman" w:hAnsi="Times New Roman" w:cs="Times New Roman"/>
          <w:sz w:val="24"/>
          <w:szCs w:val="28"/>
        </w:rPr>
        <w:t>,</w:t>
      </w:r>
    </w:p>
    <w:p w14:paraId="502ABCE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Рождённой психикою </w:t>
      </w:r>
      <w:r w:rsidRPr="00CD1FC7">
        <w:rPr>
          <w:rFonts w:ascii="Times New Roman" w:hAnsi="Times New Roman" w:cs="Times New Roman"/>
          <w:b/>
          <w:sz w:val="24"/>
          <w:szCs w:val="28"/>
        </w:rPr>
        <w:t>хлипкой</w:t>
      </w:r>
      <w:r w:rsidRPr="00CD1FC7">
        <w:rPr>
          <w:rFonts w:ascii="Times New Roman" w:hAnsi="Times New Roman" w:cs="Times New Roman"/>
          <w:sz w:val="24"/>
          <w:szCs w:val="28"/>
        </w:rPr>
        <w:t>!</w:t>
      </w:r>
    </w:p>
    <w:p w14:paraId="129E8616" w14:textId="77777777" w:rsidR="00996819" w:rsidRPr="00CD1FC7" w:rsidRDefault="00996819" w:rsidP="00996819">
      <w:pPr>
        <w:spacing w:line="420" w:lineRule="exact"/>
        <w:rPr>
          <w:rFonts w:ascii="Times New Roman" w:hAnsi="Times New Roman" w:cs="Times New Roman"/>
          <w:sz w:val="24"/>
          <w:szCs w:val="28"/>
        </w:rPr>
      </w:pPr>
    </w:p>
    <w:p w14:paraId="668ABBC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Азъ ненавижу их за </w:t>
      </w:r>
      <w:r w:rsidRPr="00CD1FC7">
        <w:rPr>
          <w:rFonts w:ascii="Times New Roman" w:hAnsi="Times New Roman" w:cs="Times New Roman"/>
          <w:b/>
          <w:sz w:val="24"/>
          <w:szCs w:val="28"/>
        </w:rPr>
        <w:t>ложь</w:t>
      </w:r>
      <w:r w:rsidRPr="00CD1FC7">
        <w:rPr>
          <w:rFonts w:ascii="Times New Roman" w:hAnsi="Times New Roman" w:cs="Times New Roman"/>
          <w:b/>
          <w:sz w:val="24"/>
          <w:szCs w:val="28"/>
        </w:rPr>
        <w:fldChar w:fldCharType="begin"/>
      </w:r>
      <w:r w:rsidRPr="00CD1FC7">
        <w:rPr>
          <w:sz w:val="20"/>
        </w:rPr>
        <w:instrText xml:space="preserve"> XE "</w:instrText>
      </w:r>
      <w:r w:rsidRPr="00CD1FC7">
        <w:rPr>
          <w:sz w:val="18"/>
          <w:szCs w:val="20"/>
        </w:rPr>
        <w:instrText>ложь</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w:t>
      </w:r>
    </w:p>
    <w:p w14:paraId="7352AD9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Неискренние</w:t>
      </w:r>
      <w:r w:rsidRPr="00CD1FC7">
        <w:rPr>
          <w:rFonts w:ascii="Times New Roman" w:hAnsi="Times New Roman" w:cs="Times New Roman"/>
          <w:sz w:val="24"/>
          <w:szCs w:val="28"/>
        </w:rPr>
        <w:t>, но</w:t>
      </w:r>
      <w:r>
        <w:rPr>
          <w:rFonts w:ascii="Times New Roman" w:hAnsi="Times New Roman" w:cs="Times New Roman"/>
          <w:sz w:val="24"/>
          <w:szCs w:val="28"/>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красивые слов</w:t>
      </w:r>
      <w:r w:rsidRPr="00CD1FC7">
        <w:rPr>
          <w:rFonts w:ascii="Times New Roman" w:hAnsi="Times New Roman" w:cs="Times New Roman"/>
          <w:b/>
          <w:sz w:val="24"/>
          <w:szCs w:val="28"/>
        </w:rPr>
        <w:t>а</w:t>
      </w:r>
      <w:r w:rsidRPr="00CD1FC7">
        <w:rPr>
          <w:rFonts w:ascii="Times New Roman" w:hAnsi="Times New Roman" w:cs="Times New Roman"/>
          <w:sz w:val="24"/>
          <w:szCs w:val="28"/>
        </w:rPr>
        <w:t>,</w:t>
      </w:r>
    </w:p>
    <w:p w14:paraId="45D9593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В бом</w:t>
      </w:r>
      <w:r w:rsidRPr="00CD1FC7">
        <w:rPr>
          <w:rFonts w:ascii="Times New Roman" w:hAnsi="Times New Roman" w:cs="Times New Roman"/>
          <w:b/>
          <w:sz w:val="24"/>
          <w:szCs w:val="28"/>
        </w:rPr>
        <w:t>о</w:t>
      </w:r>
      <w:r w:rsidRPr="00CD1FC7">
        <w:rPr>
          <w:rFonts w:ascii="Times New Roman" w:hAnsi="Times New Roman" w:cs="Times New Roman"/>
          <w:sz w:val="24"/>
          <w:szCs w:val="28"/>
        </w:rPr>
        <w:t>нде</w:t>
      </w:r>
      <w:r w:rsidRPr="00CD1FC7">
        <w:rPr>
          <w:rStyle w:val="ac"/>
          <w:rFonts w:ascii="Times New Roman" w:hAnsi="Times New Roman" w:cs="Times New Roman"/>
          <w:sz w:val="24"/>
          <w:szCs w:val="28"/>
        </w:rPr>
        <w:footnoteReference w:id="103"/>
      </w:r>
      <w:r w:rsidRPr="00CD1FC7">
        <w:rPr>
          <w:rFonts w:ascii="Times New Roman" w:hAnsi="Times New Roman" w:cs="Times New Roman"/>
          <w:sz w:val="24"/>
          <w:szCs w:val="28"/>
        </w:rPr>
        <w:t xml:space="preserve"> раньше что произносились,</w:t>
      </w:r>
    </w:p>
    <w:p w14:paraId="3E4035A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За равнодушное </w:t>
      </w:r>
      <w:r w:rsidRPr="00CD1FC7">
        <w:rPr>
          <w:rFonts w:ascii="Times New Roman" w:hAnsi="Times New Roman" w:cs="Times New Roman"/>
          <w:b/>
          <w:sz w:val="24"/>
          <w:szCs w:val="28"/>
        </w:rPr>
        <w:t>хваление</w:t>
      </w:r>
      <w:r w:rsidRPr="00CD1FC7">
        <w:rPr>
          <w:rFonts w:ascii="Times New Roman" w:hAnsi="Times New Roman" w:cs="Times New Roman"/>
          <w:sz w:val="24"/>
          <w:szCs w:val="28"/>
        </w:rPr>
        <w:t>,</w:t>
      </w:r>
    </w:p>
    <w:p w14:paraId="4057E52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За пиет</w:t>
      </w:r>
      <w:r w:rsidRPr="00CD1FC7">
        <w:rPr>
          <w:rFonts w:ascii="Times New Roman" w:hAnsi="Times New Roman" w:cs="Times New Roman"/>
          <w:b/>
          <w:sz w:val="24"/>
          <w:szCs w:val="28"/>
        </w:rPr>
        <w:t>е</w:t>
      </w:r>
      <w:r w:rsidRPr="00CD1FC7">
        <w:rPr>
          <w:rFonts w:ascii="Times New Roman" w:hAnsi="Times New Roman" w:cs="Times New Roman"/>
          <w:sz w:val="24"/>
          <w:szCs w:val="28"/>
        </w:rPr>
        <w:t>т</w:t>
      </w:r>
      <w:r w:rsidRPr="00CD1FC7">
        <w:rPr>
          <w:rStyle w:val="ac"/>
          <w:rFonts w:ascii="Times New Roman" w:hAnsi="Times New Roman" w:cs="Times New Roman"/>
          <w:sz w:val="24"/>
          <w:szCs w:val="28"/>
        </w:rPr>
        <w:footnoteReference w:id="104"/>
      </w:r>
      <w:r w:rsidRPr="00CD1FC7">
        <w:rPr>
          <w:rFonts w:ascii="Times New Roman" w:hAnsi="Times New Roman" w:cs="Times New Roman"/>
          <w:sz w:val="24"/>
          <w:szCs w:val="28"/>
        </w:rPr>
        <w:t>,</w:t>
      </w:r>
    </w:p>
    <w:p w14:paraId="06FE983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Основы в коем нет</w:t>
      </w:r>
      <w:r w:rsidRPr="00CD1FC7">
        <w:rPr>
          <w:rFonts w:ascii="Times New Roman" w:hAnsi="Times New Roman" w:cs="Times New Roman"/>
          <w:sz w:val="24"/>
          <w:szCs w:val="28"/>
        </w:rPr>
        <w:t>,</w:t>
      </w:r>
    </w:p>
    <w:p w14:paraId="7022D67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Кой з</w:t>
      </w:r>
      <w:r w:rsidRPr="00CD1FC7">
        <w:rPr>
          <w:rFonts w:ascii="Times New Roman" w:hAnsi="Times New Roman" w:cs="Times New Roman"/>
          <w:b/>
          <w:sz w:val="24"/>
          <w:szCs w:val="28"/>
        </w:rPr>
        <w:t>е</w:t>
      </w:r>
      <w:r w:rsidRPr="00CD1FC7">
        <w:rPr>
          <w:rFonts w:ascii="Times New Roman" w:hAnsi="Times New Roman" w:cs="Times New Roman"/>
          <w:sz w:val="24"/>
          <w:szCs w:val="28"/>
        </w:rPr>
        <w:t>ло</w:t>
      </w:r>
      <w:r w:rsidRPr="00CD1FC7">
        <w:rPr>
          <w:rStyle w:val="ac"/>
          <w:rFonts w:ascii="Times New Roman" w:hAnsi="Times New Roman" w:cs="Times New Roman"/>
          <w:sz w:val="24"/>
          <w:szCs w:val="28"/>
        </w:rPr>
        <w:footnoteReference w:id="105"/>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часто</w:t>
      </w:r>
      <w:r w:rsidRPr="00CD1FC7">
        <w:rPr>
          <w:rFonts w:ascii="Times New Roman" w:hAnsi="Times New Roman" w:cs="Times New Roman"/>
          <w:sz w:val="24"/>
          <w:szCs w:val="28"/>
        </w:rPr>
        <w:t xml:space="preserve"> на глумл</w:t>
      </w:r>
      <w:r w:rsidRPr="00CD1FC7">
        <w:rPr>
          <w:rFonts w:ascii="Times New Roman" w:hAnsi="Times New Roman" w:cs="Times New Roman"/>
          <w:b/>
          <w:sz w:val="24"/>
          <w:szCs w:val="28"/>
        </w:rPr>
        <w:t>е</w:t>
      </w:r>
      <w:r w:rsidRPr="00CD1FC7">
        <w:rPr>
          <w:rFonts w:ascii="Times New Roman" w:hAnsi="Times New Roman" w:cs="Times New Roman"/>
          <w:sz w:val="24"/>
          <w:szCs w:val="28"/>
        </w:rPr>
        <w:t>ние</w:t>
      </w:r>
      <w:r w:rsidRPr="00CD1FC7">
        <w:rPr>
          <w:rStyle w:val="ac"/>
          <w:rFonts w:ascii="Times New Roman" w:hAnsi="Times New Roman" w:cs="Times New Roman"/>
          <w:sz w:val="24"/>
          <w:szCs w:val="28"/>
        </w:rPr>
        <w:footnoteReference w:id="106"/>
      </w:r>
      <w:r w:rsidRPr="00CD1FC7">
        <w:rPr>
          <w:rFonts w:ascii="Times New Roman" w:hAnsi="Times New Roman" w:cs="Times New Roman"/>
          <w:sz w:val="24"/>
          <w:szCs w:val="28"/>
        </w:rPr>
        <w:t xml:space="preserve"> </w:t>
      </w:r>
    </w:p>
    <w:p w14:paraId="038A749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Похож,</w:t>
      </w:r>
    </w:p>
    <w:p w14:paraId="71A6905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Кой многим нравится едв</w:t>
      </w:r>
      <w:r w:rsidRPr="00CD1FC7">
        <w:rPr>
          <w:rFonts w:ascii="Times New Roman" w:hAnsi="Times New Roman" w:cs="Times New Roman"/>
          <w:b/>
          <w:sz w:val="24"/>
          <w:szCs w:val="28"/>
        </w:rPr>
        <w:t>а,</w:t>
      </w:r>
      <w:r w:rsidRPr="00CD1FC7">
        <w:rPr>
          <w:rFonts w:ascii="Times New Roman" w:hAnsi="Times New Roman" w:cs="Times New Roman"/>
          <w:sz w:val="24"/>
          <w:szCs w:val="28"/>
        </w:rPr>
        <w:t xml:space="preserve"> –</w:t>
      </w:r>
    </w:p>
    <w:p w14:paraId="1DFCB6F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Хотели б вы, чтоб к </w:t>
      </w:r>
      <w:r w:rsidRPr="00CD1FC7">
        <w:rPr>
          <w:rFonts w:ascii="Times New Roman" w:hAnsi="Times New Roman" w:cs="Times New Roman"/>
          <w:b/>
          <w:sz w:val="24"/>
          <w:szCs w:val="28"/>
        </w:rPr>
        <w:t>вам</w:t>
      </w:r>
      <w:r w:rsidRPr="00CD1FC7">
        <w:rPr>
          <w:rFonts w:ascii="Times New Roman" w:hAnsi="Times New Roman" w:cs="Times New Roman"/>
          <w:sz w:val="24"/>
          <w:szCs w:val="28"/>
        </w:rPr>
        <w:t xml:space="preserve"> </w:t>
      </w:r>
    </w:p>
    <w:p w14:paraId="03032B4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Так ложно относились?!</w:t>
      </w:r>
    </w:p>
    <w:p w14:paraId="2B9FC93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Не вн</w:t>
      </w:r>
      <w:r w:rsidRPr="00CD1FC7">
        <w:rPr>
          <w:rFonts w:ascii="Times New Roman" w:hAnsi="Times New Roman" w:cs="Times New Roman"/>
          <w:b/>
          <w:sz w:val="24"/>
          <w:szCs w:val="28"/>
        </w:rPr>
        <w:t>е</w:t>
      </w:r>
      <w:r w:rsidRPr="00CD1FC7">
        <w:rPr>
          <w:rFonts w:ascii="Times New Roman" w:hAnsi="Times New Roman" w:cs="Times New Roman"/>
          <w:sz w:val="24"/>
          <w:szCs w:val="28"/>
        </w:rPr>
        <w:t>млить</w:t>
      </w:r>
      <w:r w:rsidRPr="00CD1FC7">
        <w:rPr>
          <w:rStyle w:val="ac"/>
          <w:rFonts w:ascii="Times New Roman" w:hAnsi="Times New Roman" w:cs="Times New Roman"/>
          <w:sz w:val="24"/>
          <w:szCs w:val="28"/>
        </w:rPr>
        <w:footnoteReference w:id="107"/>
      </w:r>
      <w:r w:rsidRPr="00CD1FC7">
        <w:rPr>
          <w:rFonts w:ascii="Times New Roman" w:hAnsi="Times New Roman" w:cs="Times New Roman"/>
          <w:sz w:val="24"/>
          <w:szCs w:val="28"/>
        </w:rPr>
        <w:t xml:space="preserve"> бы наигранным слов</w:t>
      </w:r>
      <w:r w:rsidRPr="00CD1FC7">
        <w:rPr>
          <w:rFonts w:ascii="Times New Roman" w:hAnsi="Times New Roman" w:cs="Times New Roman"/>
          <w:b/>
          <w:sz w:val="24"/>
          <w:szCs w:val="28"/>
        </w:rPr>
        <w:t>а</w:t>
      </w:r>
      <w:r w:rsidRPr="00CD1FC7">
        <w:rPr>
          <w:rFonts w:ascii="Times New Roman" w:hAnsi="Times New Roman" w:cs="Times New Roman"/>
          <w:sz w:val="24"/>
          <w:szCs w:val="28"/>
        </w:rPr>
        <w:t>м!..</w:t>
      </w:r>
    </w:p>
    <w:p w14:paraId="2BF7F478" w14:textId="77777777" w:rsidR="00996819" w:rsidRPr="00CD1FC7" w:rsidRDefault="00996819" w:rsidP="00996819">
      <w:pPr>
        <w:spacing w:line="420" w:lineRule="exact"/>
        <w:rPr>
          <w:rFonts w:ascii="Times New Roman" w:hAnsi="Times New Roman" w:cs="Times New Roman"/>
          <w:sz w:val="24"/>
          <w:szCs w:val="28"/>
        </w:rPr>
      </w:pPr>
    </w:p>
    <w:p w14:paraId="626A58C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Какая </w:t>
      </w:r>
      <w:r w:rsidRPr="00CD1FC7">
        <w:rPr>
          <w:rFonts w:ascii="Times New Roman" w:hAnsi="Times New Roman" w:cs="Times New Roman"/>
          <w:b/>
          <w:sz w:val="24"/>
          <w:szCs w:val="28"/>
        </w:rPr>
        <w:t>грязь</w:t>
      </w:r>
      <w:r w:rsidRPr="00CD1FC7">
        <w:rPr>
          <w:rFonts w:ascii="Times New Roman" w:hAnsi="Times New Roman" w:cs="Times New Roman"/>
          <w:b/>
          <w:sz w:val="24"/>
          <w:szCs w:val="28"/>
        </w:rPr>
        <w:fldChar w:fldCharType="begin"/>
      </w:r>
      <w:r w:rsidRPr="00CD1FC7">
        <w:rPr>
          <w:sz w:val="20"/>
        </w:rPr>
        <w:instrText xml:space="preserve"> XE "</w:instrText>
      </w:r>
      <w:r w:rsidRPr="00CD1FC7">
        <w:rPr>
          <w:rFonts w:ascii="Meiryo" w:eastAsia="Meiryo" w:hAnsi="Meiryo"/>
          <w:szCs w:val="24"/>
        </w:rPr>
        <w:instrText>грязь</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 xml:space="preserve"> живёт внутри</w:t>
      </w:r>
    </w:p>
    <w:p w14:paraId="24DC216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Людей, что </w:t>
      </w:r>
      <w:r w:rsidRPr="00CD1FC7">
        <w:rPr>
          <w:rFonts w:ascii="Times New Roman" w:hAnsi="Times New Roman" w:cs="Times New Roman"/>
          <w:b/>
          <w:sz w:val="24"/>
          <w:szCs w:val="28"/>
        </w:rPr>
        <w:t>ко иным</w:t>
      </w:r>
      <w:r w:rsidRPr="00CD1FC7">
        <w:rPr>
          <w:rFonts w:ascii="Times New Roman" w:hAnsi="Times New Roman" w:cs="Times New Roman"/>
          <w:sz w:val="24"/>
          <w:szCs w:val="28"/>
        </w:rPr>
        <w:t xml:space="preserve"> </w:t>
      </w:r>
    </w:p>
    <w:p w14:paraId="2BF97FB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Играю</w:t>
      </w:r>
      <w:r w:rsidRPr="00CD1FC7">
        <w:rPr>
          <w:rFonts w:ascii="Times New Roman" w:hAnsi="Times New Roman" w:cs="Times New Roman"/>
          <w:sz w:val="24"/>
          <w:szCs w:val="28"/>
        </w:rPr>
        <w:t xml:space="preserve"> интерес,</w:t>
      </w:r>
    </w:p>
    <w:p w14:paraId="1DA4BA5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Что спросят обо мелоч</w:t>
      </w:r>
      <w:r w:rsidRPr="00CD1FC7">
        <w:rPr>
          <w:rFonts w:ascii="Times New Roman" w:hAnsi="Times New Roman" w:cs="Times New Roman"/>
          <w:b/>
          <w:sz w:val="24"/>
          <w:szCs w:val="28"/>
        </w:rPr>
        <w:t>а</w:t>
      </w:r>
      <w:r w:rsidRPr="00CD1FC7">
        <w:rPr>
          <w:rFonts w:ascii="Times New Roman" w:hAnsi="Times New Roman" w:cs="Times New Roman"/>
          <w:sz w:val="24"/>
          <w:szCs w:val="28"/>
        </w:rPr>
        <w:t>х –</w:t>
      </w:r>
    </w:p>
    <w:p w14:paraId="538E4E7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 буду слушать со открытым рт</w:t>
      </w:r>
      <w:r w:rsidRPr="00CD1FC7">
        <w:rPr>
          <w:rFonts w:ascii="Times New Roman" w:hAnsi="Times New Roman" w:cs="Times New Roman"/>
          <w:b/>
          <w:sz w:val="24"/>
          <w:szCs w:val="28"/>
        </w:rPr>
        <w:t>о</w:t>
      </w:r>
      <w:r w:rsidRPr="00CD1FC7">
        <w:rPr>
          <w:rFonts w:ascii="Times New Roman" w:hAnsi="Times New Roman" w:cs="Times New Roman"/>
          <w:sz w:val="24"/>
          <w:szCs w:val="28"/>
        </w:rPr>
        <w:t>м,</w:t>
      </w:r>
    </w:p>
    <w:p w14:paraId="1563F19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При</w:t>
      </w:r>
    </w:p>
    <w:p w14:paraId="3636D0B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Том,</w:t>
      </w:r>
    </w:p>
    <w:p w14:paraId="6FF2E20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Что </w:t>
      </w:r>
      <w:r w:rsidRPr="00CD1FC7">
        <w:rPr>
          <w:rFonts w:ascii="Times New Roman" w:hAnsi="Times New Roman" w:cs="Times New Roman"/>
          <w:b/>
          <w:sz w:val="24"/>
          <w:szCs w:val="28"/>
        </w:rPr>
        <w:t>безразлично</w:t>
      </w:r>
      <w:r w:rsidRPr="00CD1FC7">
        <w:rPr>
          <w:rFonts w:ascii="Times New Roman" w:hAnsi="Times New Roman" w:cs="Times New Roman"/>
          <w:sz w:val="24"/>
          <w:szCs w:val="28"/>
        </w:rPr>
        <w:t xml:space="preserve"> им</w:t>
      </w:r>
    </w:p>
    <w:p w14:paraId="53D66B6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Вам интересное со вами наряд</w:t>
      </w:r>
      <w:r w:rsidRPr="00CD1FC7">
        <w:rPr>
          <w:rFonts w:ascii="Times New Roman" w:hAnsi="Times New Roman" w:cs="Times New Roman"/>
          <w:b/>
          <w:sz w:val="24"/>
          <w:szCs w:val="28"/>
        </w:rPr>
        <w:t>у</w:t>
      </w:r>
      <w:r w:rsidRPr="00CD1FC7">
        <w:rPr>
          <w:rFonts w:ascii="Times New Roman" w:hAnsi="Times New Roman" w:cs="Times New Roman"/>
          <w:sz w:val="24"/>
          <w:szCs w:val="28"/>
        </w:rPr>
        <w:t>!</w:t>
      </w:r>
    </w:p>
    <w:p w14:paraId="63E248A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Идёт вразрез</w:t>
      </w:r>
    </w:p>
    <w:p w14:paraId="7B0ABF8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Со тем</w:t>
      </w:r>
      <w:r w:rsidRPr="00CD1FC7">
        <w:rPr>
          <w:rFonts w:ascii="Times New Roman" w:hAnsi="Times New Roman" w:cs="Times New Roman"/>
          <w:sz w:val="24"/>
          <w:szCs w:val="28"/>
        </w:rPr>
        <w:t>, что слышно в их реч</w:t>
      </w:r>
      <w:r w:rsidRPr="00CD1FC7">
        <w:rPr>
          <w:rFonts w:ascii="Times New Roman" w:hAnsi="Times New Roman" w:cs="Times New Roman"/>
          <w:b/>
          <w:sz w:val="24"/>
          <w:szCs w:val="28"/>
        </w:rPr>
        <w:t>а</w:t>
      </w:r>
      <w:r w:rsidRPr="00CD1FC7">
        <w:rPr>
          <w:rFonts w:ascii="Times New Roman" w:hAnsi="Times New Roman" w:cs="Times New Roman"/>
          <w:sz w:val="24"/>
          <w:szCs w:val="28"/>
        </w:rPr>
        <w:t>х, –</w:t>
      </w:r>
    </w:p>
    <w:p w14:paraId="666398F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lastRenderedPageBreak/>
        <w:t>Добро и искренность</w:t>
      </w:r>
      <w:r w:rsidRPr="00CD1FC7">
        <w:rPr>
          <w:rFonts w:ascii="Times New Roman" w:hAnsi="Times New Roman" w:cs="Times New Roman"/>
          <w:sz w:val="24"/>
          <w:szCs w:val="28"/>
        </w:rPr>
        <w:t xml:space="preserve"> имею я в виду!</w:t>
      </w:r>
    </w:p>
    <w:p w14:paraId="15EFB7E9" w14:textId="77777777" w:rsidR="00996819" w:rsidRPr="00CD1FC7" w:rsidRDefault="00996819" w:rsidP="00996819">
      <w:pPr>
        <w:spacing w:line="420" w:lineRule="exact"/>
        <w:rPr>
          <w:rFonts w:ascii="Times New Roman" w:hAnsi="Times New Roman" w:cs="Times New Roman"/>
          <w:sz w:val="24"/>
          <w:szCs w:val="28"/>
        </w:rPr>
      </w:pPr>
    </w:p>
    <w:p w14:paraId="286F355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Я ненавижу </w:t>
      </w:r>
      <w:r w:rsidRPr="00CD1FC7">
        <w:rPr>
          <w:rFonts w:ascii="Times New Roman" w:hAnsi="Times New Roman" w:cs="Times New Roman"/>
          <w:b/>
          <w:sz w:val="24"/>
          <w:szCs w:val="28"/>
        </w:rPr>
        <w:t>лживых</w:t>
      </w:r>
      <w:r w:rsidRPr="00CD1FC7">
        <w:rPr>
          <w:rFonts w:ascii="Times New Roman" w:hAnsi="Times New Roman" w:cs="Times New Roman"/>
          <w:sz w:val="24"/>
          <w:szCs w:val="28"/>
        </w:rPr>
        <w:t xml:space="preserve"> сих,</w:t>
      </w:r>
    </w:p>
    <w:p w14:paraId="4D5F3B2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Что маски, </w:t>
      </w:r>
      <w:r w:rsidRPr="00CD1FC7">
        <w:rPr>
          <w:rFonts w:ascii="Times New Roman" w:hAnsi="Times New Roman" w:cs="Times New Roman"/>
          <w:b/>
          <w:sz w:val="24"/>
          <w:szCs w:val="28"/>
        </w:rPr>
        <w:t>маски</w:t>
      </w:r>
      <w:r w:rsidRPr="00CD1FC7">
        <w:rPr>
          <w:rFonts w:ascii="Times New Roman" w:hAnsi="Times New Roman" w:cs="Times New Roman"/>
          <w:sz w:val="24"/>
          <w:szCs w:val="28"/>
        </w:rPr>
        <w:t xml:space="preserve"> надевают,</w:t>
      </w:r>
    </w:p>
    <w:p w14:paraId="596E19F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Что кажутся оп</w:t>
      </w:r>
      <w:r w:rsidRPr="00CD1FC7">
        <w:rPr>
          <w:rFonts w:ascii="Times New Roman" w:hAnsi="Times New Roman" w:cs="Times New Roman"/>
          <w:b/>
          <w:sz w:val="24"/>
          <w:szCs w:val="28"/>
        </w:rPr>
        <w:t>о</w:t>
      </w:r>
      <w:r w:rsidRPr="00CD1FC7">
        <w:rPr>
          <w:rFonts w:ascii="Times New Roman" w:hAnsi="Times New Roman" w:cs="Times New Roman"/>
          <w:sz w:val="24"/>
          <w:szCs w:val="28"/>
        </w:rPr>
        <w:t>рой,</w:t>
      </w:r>
    </w:p>
    <w:p w14:paraId="6FE80DA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Посторонними</w:t>
      </w:r>
      <w:r w:rsidRPr="00CD1FC7">
        <w:rPr>
          <w:rFonts w:ascii="Times New Roman" w:hAnsi="Times New Roman" w:cs="Times New Roman"/>
          <w:sz w:val="24"/>
          <w:szCs w:val="28"/>
        </w:rPr>
        <w:t xml:space="preserve"> при этом оставаясь,</w:t>
      </w:r>
    </w:p>
    <w:p w14:paraId="3460741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Себя теряют </w:t>
      </w:r>
      <w:r w:rsidRPr="00CD1FC7">
        <w:rPr>
          <w:rFonts w:ascii="Times New Roman" w:hAnsi="Times New Roman" w:cs="Times New Roman"/>
          <w:b/>
          <w:sz w:val="24"/>
          <w:szCs w:val="28"/>
        </w:rPr>
        <w:t>при игре в других</w:t>
      </w:r>
      <w:r w:rsidRPr="00CD1FC7">
        <w:rPr>
          <w:rFonts w:ascii="Times New Roman" w:hAnsi="Times New Roman" w:cs="Times New Roman"/>
          <w:sz w:val="24"/>
          <w:szCs w:val="28"/>
        </w:rPr>
        <w:t>,</w:t>
      </w:r>
    </w:p>
    <w:p w14:paraId="7353826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Живут бесцельно в образе которых, –</w:t>
      </w:r>
    </w:p>
    <w:p w14:paraId="65BFA68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 зло</w:t>
      </w:r>
      <w:r w:rsidRPr="00CD1FC7">
        <w:rPr>
          <w:rFonts w:ascii="Times New Roman" w:hAnsi="Times New Roman" w:cs="Times New Roman"/>
          <w:sz w:val="24"/>
          <w:szCs w:val="28"/>
        </w:rPr>
        <w:fldChar w:fldCharType="begin"/>
      </w:r>
      <w:r w:rsidRPr="00CD1FC7">
        <w:rPr>
          <w:sz w:val="20"/>
        </w:rPr>
        <w:instrText xml:space="preserve"> XE "</w:instrText>
      </w:r>
      <w:r w:rsidRPr="00CD1FC7">
        <w:rPr>
          <w:rFonts w:ascii="Times New Roman" w:hAnsi="Times New Roman" w:cs="Times New Roman"/>
          <w:sz w:val="24"/>
          <w:szCs w:val="28"/>
        </w:rPr>
        <w:instrText>зло</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 xml:space="preserve">, ущерб деяют, </w:t>
      </w:r>
    </w:p>
    <w:p w14:paraId="0463761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Улыбаясь!</w:t>
      </w:r>
    </w:p>
    <w:p w14:paraId="76B6E27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w:t>
      </w:r>
    </w:p>
    <w:p w14:paraId="6119F3D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Мной порицаема та </w:t>
      </w:r>
      <w:r w:rsidRPr="00CD1FC7">
        <w:rPr>
          <w:rFonts w:ascii="Times New Roman" w:hAnsi="Times New Roman" w:cs="Times New Roman"/>
          <w:b/>
          <w:sz w:val="24"/>
          <w:szCs w:val="28"/>
        </w:rPr>
        <w:t>блядь</w:t>
      </w:r>
      <w:r w:rsidRPr="00CD1FC7">
        <w:rPr>
          <w:rFonts w:ascii="Times New Roman" w:hAnsi="Times New Roman" w:cs="Times New Roman"/>
          <w:b/>
          <w:sz w:val="24"/>
          <w:szCs w:val="28"/>
        </w:rPr>
        <w:fldChar w:fldCharType="begin"/>
      </w:r>
      <w:r w:rsidRPr="00CD1FC7">
        <w:rPr>
          <w:sz w:val="20"/>
        </w:rPr>
        <w:instrText xml:space="preserve"> XE "</w:instrText>
      </w:r>
      <w:r w:rsidRPr="00CD1FC7">
        <w:rPr>
          <w:rFonts w:ascii="Times New Roman" w:hAnsi="Times New Roman" w:cs="Times New Roman"/>
          <w:sz w:val="24"/>
          <w:szCs w:val="28"/>
        </w:rPr>
        <w:instrText>блядь</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Style w:val="ac"/>
          <w:rFonts w:ascii="Times New Roman" w:hAnsi="Times New Roman" w:cs="Times New Roman"/>
          <w:sz w:val="24"/>
          <w:szCs w:val="28"/>
        </w:rPr>
        <w:footnoteReference w:id="108"/>
      </w:r>
      <w:r w:rsidRPr="00CD1FC7">
        <w:rPr>
          <w:rFonts w:ascii="Times New Roman" w:hAnsi="Times New Roman" w:cs="Times New Roman"/>
          <w:sz w:val="24"/>
          <w:szCs w:val="28"/>
        </w:rPr>
        <w:t>,</w:t>
      </w:r>
    </w:p>
    <w:p w14:paraId="3BABB95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Заметная во дамах почти всех,</w:t>
      </w:r>
    </w:p>
    <w:p w14:paraId="45F2610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Когда они крас</w:t>
      </w:r>
      <w:r w:rsidRPr="00CD1FC7">
        <w:rPr>
          <w:rFonts w:ascii="Times New Roman" w:hAnsi="Times New Roman" w:cs="Times New Roman"/>
          <w:b/>
          <w:sz w:val="24"/>
          <w:szCs w:val="28"/>
        </w:rPr>
        <w:t>у</w:t>
      </w:r>
    </w:p>
    <w:p w14:paraId="7E8201C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Косметикой</w:t>
      </w:r>
      <w:r w:rsidRPr="00CD1FC7">
        <w:rPr>
          <w:rFonts w:ascii="Times New Roman" w:hAnsi="Times New Roman" w:cs="Times New Roman"/>
          <w:sz w:val="24"/>
          <w:szCs w:val="28"/>
        </w:rPr>
        <w:t xml:space="preserve"> пытаются деять,</w:t>
      </w:r>
    </w:p>
    <w:p w14:paraId="5C8AB86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Во чём имеют, удивительно, успех,</w:t>
      </w:r>
    </w:p>
    <w:p w14:paraId="50D25A7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w:t>
      </w:r>
      <w:r w:rsidRPr="00CD1FC7">
        <w:rPr>
          <w:rFonts w:ascii="Times New Roman" w:hAnsi="Times New Roman" w:cs="Times New Roman"/>
          <w:b/>
          <w:sz w:val="24"/>
          <w:szCs w:val="28"/>
        </w:rPr>
        <w:t>мало им</w:t>
      </w:r>
      <w:r w:rsidRPr="00CD1FC7">
        <w:rPr>
          <w:rFonts w:ascii="Times New Roman" w:hAnsi="Times New Roman" w:cs="Times New Roman"/>
          <w:sz w:val="24"/>
          <w:szCs w:val="28"/>
        </w:rPr>
        <w:t xml:space="preserve"> лишь п</w:t>
      </w:r>
      <w:r w:rsidRPr="00CD1FC7">
        <w:rPr>
          <w:rFonts w:ascii="Times New Roman" w:hAnsi="Times New Roman" w:cs="Times New Roman"/>
          <w:b/>
          <w:sz w:val="24"/>
          <w:szCs w:val="28"/>
        </w:rPr>
        <w:t>у</w:t>
      </w:r>
      <w:r w:rsidRPr="00CD1FC7">
        <w:rPr>
          <w:rFonts w:ascii="Times New Roman" w:hAnsi="Times New Roman" w:cs="Times New Roman"/>
          <w:sz w:val="24"/>
          <w:szCs w:val="28"/>
        </w:rPr>
        <w:t>дры на носу…</w:t>
      </w:r>
    </w:p>
    <w:p w14:paraId="30E51611" w14:textId="77777777" w:rsidR="00996819" w:rsidRPr="00CD1FC7" w:rsidRDefault="00996819" w:rsidP="00996819">
      <w:pPr>
        <w:spacing w:line="420" w:lineRule="exact"/>
        <w:rPr>
          <w:rFonts w:ascii="Times New Roman" w:hAnsi="Times New Roman" w:cs="Times New Roman"/>
          <w:sz w:val="24"/>
          <w:szCs w:val="28"/>
        </w:rPr>
      </w:pPr>
    </w:p>
    <w:p w14:paraId="5F8C62A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Они страшн</w:t>
      </w:r>
      <w:r w:rsidRPr="00CD1FC7">
        <w:rPr>
          <w:rFonts w:ascii="Times New Roman" w:hAnsi="Times New Roman" w:cs="Times New Roman"/>
          <w:b/>
          <w:sz w:val="24"/>
          <w:szCs w:val="28"/>
        </w:rPr>
        <w:t xml:space="preserve">ы </w:t>
      </w:r>
      <w:r w:rsidRPr="00CD1FC7">
        <w:rPr>
          <w:rFonts w:ascii="Times New Roman" w:hAnsi="Times New Roman" w:cs="Times New Roman"/>
          <w:sz w:val="24"/>
          <w:szCs w:val="28"/>
        </w:rPr>
        <w:t>на само деле,</w:t>
      </w:r>
    </w:p>
    <w:p w14:paraId="27B2017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Имеют пр</w:t>
      </w:r>
      <w:r w:rsidRPr="00CD1FC7">
        <w:rPr>
          <w:rFonts w:ascii="Times New Roman" w:hAnsi="Times New Roman" w:cs="Times New Roman"/>
          <w:b/>
          <w:sz w:val="24"/>
          <w:szCs w:val="28"/>
        </w:rPr>
        <w:t>о</w:t>
      </w:r>
      <w:r w:rsidRPr="00CD1FC7">
        <w:rPr>
          <w:rFonts w:ascii="Times New Roman" w:hAnsi="Times New Roman" w:cs="Times New Roman"/>
          <w:sz w:val="24"/>
          <w:szCs w:val="28"/>
        </w:rPr>
        <w:t>рву</w:t>
      </w:r>
      <w:r w:rsidRPr="00CD1FC7">
        <w:rPr>
          <w:rStyle w:val="ac"/>
          <w:rFonts w:ascii="Times New Roman" w:hAnsi="Times New Roman" w:cs="Times New Roman"/>
          <w:sz w:val="24"/>
          <w:szCs w:val="28"/>
        </w:rPr>
        <w:footnoteReference w:id="109"/>
      </w:r>
      <w:r w:rsidRPr="00CD1FC7">
        <w:rPr>
          <w:rFonts w:ascii="Times New Roman" w:hAnsi="Times New Roman" w:cs="Times New Roman"/>
          <w:sz w:val="24"/>
          <w:szCs w:val="28"/>
        </w:rPr>
        <w:t xml:space="preserve"> червот</w:t>
      </w:r>
      <w:r w:rsidRPr="00CD1FC7">
        <w:rPr>
          <w:rFonts w:ascii="Times New Roman" w:hAnsi="Times New Roman" w:cs="Times New Roman"/>
          <w:b/>
          <w:sz w:val="24"/>
          <w:szCs w:val="28"/>
        </w:rPr>
        <w:t>о</w:t>
      </w:r>
      <w:r w:rsidRPr="00CD1FC7">
        <w:rPr>
          <w:rFonts w:ascii="Times New Roman" w:hAnsi="Times New Roman" w:cs="Times New Roman"/>
          <w:sz w:val="24"/>
          <w:szCs w:val="28"/>
        </w:rPr>
        <w:t>чин</w:t>
      </w:r>
      <w:r w:rsidRPr="00CD1FC7">
        <w:rPr>
          <w:rStyle w:val="ac"/>
          <w:rFonts w:ascii="Times New Roman" w:hAnsi="Times New Roman" w:cs="Times New Roman"/>
          <w:sz w:val="24"/>
          <w:szCs w:val="28"/>
        </w:rPr>
        <w:footnoteReference w:id="110"/>
      </w:r>
      <w:r w:rsidRPr="00CD1FC7">
        <w:rPr>
          <w:rFonts w:ascii="Times New Roman" w:hAnsi="Times New Roman" w:cs="Times New Roman"/>
          <w:sz w:val="24"/>
          <w:szCs w:val="28"/>
        </w:rPr>
        <w:t xml:space="preserve"> в к</w:t>
      </w:r>
      <w:r w:rsidRPr="00CD1FC7">
        <w:rPr>
          <w:rFonts w:ascii="Times New Roman" w:hAnsi="Times New Roman" w:cs="Times New Roman"/>
          <w:b/>
          <w:sz w:val="24"/>
          <w:szCs w:val="28"/>
        </w:rPr>
        <w:t>о</w:t>
      </w:r>
      <w:r w:rsidRPr="00CD1FC7">
        <w:rPr>
          <w:rFonts w:ascii="Times New Roman" w:hAnsi="Times New Roman" w:cs="Times New Roman"/>
          <w:sz w:val="24"/>
          <w:szCs w:val="28"/>
        </w:rPr>
        <w:t>же,</w:t>
      </w:r>
    </w:p>
    <w:p w14:paraId="72EE95F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Их</w:t>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плоть</w:t>
      </w:r>
      <w:r w:rsidRPr="00CD1FC7">
        <w:rPr>
          <w:rFonts w:ascii="Times New Roman" w:hAnsi="Times New Roman" w:cs="Times New Roman"/>
          <w:sz w:val="24"/>
          <w:szCs w:val="28"/>
        </w:rPr>
        <w:t>, увы, имеет множество изъянов –</w:t>
      </w:r>
    </w:p>
    <w:p w14:paraId="45FCAC0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 туал</w:t>
      </w:r>
      <w:r w:rsidRPr="00CD1FC7">
        <w:rPr>
          <w:rFonts w:ascii="Times New Roman" w:hAnsi="Times New Roman" w:cs="Times New Roman"/>
          <w:b/>
          <w:sz w:val="24"/>
          <w:szCs w:val="28"/>
        </w:rPr>
        <w:t>е</w:t>
      </w:r>
      <w:r w:rsidRPr="00CD1FC7">
        <w:rPr>
          <w:rFonts w:ascii="Times New Roman" w:hAnsi="Times New Roman" w:cs="Times New Roman"/>
          <w:sz w:val="24"/>
          <w:szCs w:val="28"/>
        </w:rPr>
        <w:t>том</w:t>
      </w:r>
      <w:r w:rsidRPr="00CD1FC7">
        <w:rPr>
          <w:rStyle w:val="ac"/>
          <w:rFonts w:ascii="Times New Roman" w:hAnsi="Times New Roman" w:cs="Times New Roman"/>
          <w:sz w:val="24"/>
          <w:szCs w:val="28"/>
        </w:rPr>
        <w:footnoteReference w:id="111"/>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те</w:t>
      </w:r>
      <w:r w:rsidRPr="00CD1FC7">
        <w:rPr>
          <w:rFonts w:ascii="Times New Roman" w:hAnsi="Times New Roman" w:cs="Times New Roman"/>
          <w:sz w:val="24"/>
          <w:szCs w:val="28"/>
        </w:rPr>
        <w:t xml:space="preserve"> казаться</w:t>
      </w:r>
    </w:p>
    <w:p w14:paraId="09606D7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lastRenderedPageBreak/>
        <w:t>А</w:t>
      </w:r>
      <w:r w:rsidRPr="00CD1FC7">
        <w:rPr>
          <w:rFonts w:ascii="Times New Roman" w:hAnsi="Times New Roman" w:cs="Times New Roman"/>
          <w:sz w:val="24"/>
          <w:szCs w:val="28"/>
        </w:rPr>
        <w:t>лкают</w:t>
      </w:r>
      <w:r w:rsidRPr="00CD1FC7">
        <w:rPr>
          <w:rStyle w:val="ac"/>
          <w:rFonts w:ascii="Times New Roman" w:hAnsi="Times New Roman" w:cs="Times New Roman"/>
          <w:sz w:val="24"/>
          <w:szCs w:val="28"/>
        </w:rPr>
        <w:footnoteReference w:id="112"/>
      </w:r>
      <w:r w:rsidRPr="00CD1FC7">
        <w:rPr>
          <w:rFonts w:ascii="Times New Roman" w:hAnsi="Times New Roman" w:cs="Times New Roman"/>
          <w:sz w:val="24"/>
          <w:szCs w:val="28"/>
        </w:rPr>
        <w:t xml:space="preserve"> приг</w:t>
      </w:r>
      <w:r w:rsidRPr="00CD1FC7">
        <w:rPr>
          <w:rFonts w:ascii="Times New Roman" w:hAnsi="Times New Roman" w:cs="Times New Roman"/>
          <w:b/>
          <w:sz w:val="24"/>
          <w:szCs w:val="28"/>
        </w:rPr>
        <w:t>о</w:t>
      </w:r>
      <w:r w:rsidRPr="00CD1FC7">
        <w:rPr>
          <w:rFonts w:ascii="Times New Roman" w:hAnsi="Times New Roman" w:cs="Times New Roman"/>
          <w:sz w:val="24"/>
          <w:szCs w:val="28"/>
        </w:rPr>
        <w:t>же</w:t>
      </w:r>
      <w:r w:rsidRPr="00CD1FC7">
        <w:rPr>
          <w:rStyle w:val="ac"/>
          <w:rFonts w:ascii="Times New Roman" w:hAnsi="Times New Roman" w:cs="Times New Roman"/>
          <w:sz w:val="24"/>
          <w:szCs w:val="28"/>
        </w:rPr>
        <w:footnoteReference w:id="113"/>
      </w:r>
      <w:r w:rsidRPr="00CD1FC7">
        <w:rPr>
          <w:rFonts w:ascii="Times New Roman" w:hAnsi="Times New Roman" w:cs="Times New Roman"/>
          <w:sz w:val="24"/>
          <w:szCs w:val="28"/>
        </w:rPr>
        <w:t xml:space="preserve"> –</w:t>
      </w:r>
    </w:p>
    <w:p w14:paraId="5354882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И туалетом лишь</w:t>
      </w:r>
      <w:r w:rsidRPr="00CD1FC7">
        <w:rPr>
          <w:rFonts w:ascii="Times New Roman" w:hAnsi="Times New Roman" w:cs="Times New Roman"/>
          <w:sz w:val="24"/>
          <w:szCs w:val="28"/>
        </w:rPr>
        <w:t>! Заботятся о в</w:t>
      </w:r>
      <w:r w:rsidRPr="00CD1FC7">
        <w:rPr>
          <w:rFonts w:ascii="Times New Roman" w:hAnsi="Times New Roman" w:cs="Times New Roman"/>
          <w:b/>
          <w:sz w:val="24"/>
          <w:szCs w:val="28"/>
        </w:rPr>
        <w:t>и</w:t>
      </w:r>
      <w:r w:rsidRPr="00CD1FC7">
        <w:rPr>
          <w:rFonts w:ascii="Times New Roman" w:hAnsi="Times New Roman" w:cs="Times New Roman"/>
          <w:sz w:val="24"/>
          <w:szCs w:val="28"/>
        </w:rPr>
        <w:t>де – не о т</w:t>
      </w:r>
      <w:r w:rsidRPr="00CD1FC7">
        <w:rPr>
          <w:rFonts w:ascii="Times New Roman" w:hAnsi="Times New Roman" w:cs="Times New Roman"/>
          <w:b/>
          <w:sz w:val="24"/>
          <w:szCs w:val="28"/>
        </w:rPr>
        <w:t>е</w:t>
      </w:r>
      <w:r w:rsidRPr="00CD1FC7">
        <w:rPr>
          <w:rFonts w:ascii="Times New Roman" w:hAnsi="Times New Roman" w:cs="Times New Roman"/>
          <w:sz w:val="24"/>
          <w:szCs w:val="28"/>
        </w:rPr>
        <w:t>ле –</w:t>
      </w:r>
    </w:p>
    <w:p w14:paraId="6CF75DA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Его же</w:t>
      </w:r>
      <w:r w:rsidRPr="00CD1FC7">
        <w:rPr>
          <w:rFonts w:ascii="Times New Roman" w:hAnsi="Times New Roman" w:cs="Times New Roman"/>
          <w:sz w:val="24"/>
          <w:szCs w:val="28"/>
        </w:rPr>
        <w:t xml:space="preserve"> губят чрез бухл</w:t>
      </w:r>
      <w:r w:rsidRPr="00CD1FC7">
        <w:rPr>
          <w:rFonts w:ascii="Times New Roman" w:hAnsi="Times New Roman" w:cs="Times New Roman"/>
          <w:b/>
          <w:sz w:val="24"/>
          <w:szCs w:val="28"/>
        </w:rPr>
        <w:t>о</w:t>
      </w:r>
      <w:r w:rsidRPr="00CD1FC7">
        <w:rPr>
          <w:rFonts w:ascii="Times New Roman" w:hAnsi="Times New Roman" w:cs="Times New Roman"/>
          <w:sz w:val="24"/>
          <w:szCs w:val="28"/>
        </w:rPr>
        <w:t xml:space="preserve"> иль с помощью кальянов,</w:t>
      </w:r>
    </w:p>
    <w:p w14:paraId="68D0158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Ведь можно </w:t>
      </w:r>
      <w:r w:rsidRPr="00CD1FC7">
        <w:rPr>
          <w:rFonts w:ascii="Times New Roman" w:hAnsi="Times New Roman" w:cs="Times New Roman"/>
          <w:b/>
          <w:sz w:val="24"/>
          <w:szCs w:val="28"/>
        </w:rPr>
        <w:t>ложью</w:t>
      </w:r>
      <w:r w:rsidRPr="00CD1FC7">
        <w:rPr>
          <w:rFonts w:ascii="Times New Roman" w:hAnsi="Times New Roman" w:cs="Times New Roman"/>
          <w:sz w:val="24"/>
          <w:szCs w:val="28"/>
        </w:rPr>
        <w:t xml:space="preserve"> кое-как спасаться!</w:t>
      </w:r>
    </w:p>
    <w:p w14:paraId="11D6915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Скрывать</w:t>
      </w:r>
      <w:r w:rsidRPr="00CD1FC7">
        <w:rPr>
          <w:rFonts w:ascii="Times New Roman" w:hAnsi="Times New Roman" w:cs="Times New Roman"/>
          <w:sz w:val="24"/>
          <w:szCs w:val="28"/>
        </w:rPr>
        <w:t>, но</w:t>
      </w:r>
      <w:r>
        <w:rPr>
          <w:rFonts w:ascii="Times New Roman" w:hAnsi="Times New Roman" w:cs="Times New Roman"/>
          <w:sz w:val="24"/>
          <w:szCs w:val="28"/>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бороться против</w:t>
      </w:r>
      <w:r w:rsidRPr="00CD1FC7">
        <w:rPr>
          <w:rFonts w:ascii="Times New Roman" w:hAnsi="Times New Roman" w:cs="Times New Roman"/>
          <w:b/>
          <w:sz w:val="24"/>
          <w:szCs w:val="28"/>
        </w:rPr>
        <w:t>у</w:t>
      </w:r>
      <w:r w:rsidRPr="00CD1FC7">
        <w:rPr>
          <w:rFonts w:ascii="Times New Roman" w:hAnsi="Times New Roman" w:cs="Times New Roman"/>
          <w:sz w:val="24"/>
          <w:szCs w:val="28"/>
        </w:rPr>
        <w:t xml:space="preserve"> изъянов!</w:t>
      </w:r>
    </w:p>
    <w:p w14:paraId="6F91AFE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w:t>
      </w:r>
    </w:p>
    <w:p w14:paraId="43155AA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На </w:t>
      </w:r>
      <w:r w:rsidRPr="00CD1FC7">
        <w:rPr>
          <w:rFonts w:ascii="Times New Roman" w:hAnsi="Times New Roman" w:cs="Times New Roman"/>
          <w:b/>
          <w:sz w:val="24"/>
          <w:szCs w:val="28"/>
        </w:rPr>
        <w:t>праздниках</w:t>
      </w:r>
      <w:r w:rsidRPr="00CD1FC7">
        <w:rPr>
          <w:rFonts w:ascii="Times New Roman" w:hAnsi="Times New Roman" w:cs="Times New Roman"/>
          <w:sz w:val="24"/>
          <w:szCs w:val="28"/>
        </w:rPr>
        <w:t xml:space="preserve"> цар</w:t>
      </w:r>
      <w:r w:rsidRPr="00CD1FC7">
        <w:rPr>
          <w:rFonts w:ascii="Times New Roman" w:hAnsi="Times New Roman" w:cs="Times New Roman"/>
          <w:b/>
          <w:sz w:val="24"/>
          <w:szCs w:val="28"/>
        </w:rPr>
        <w:t>и</w:t>
      </w:r>
      <w:r w:rsidRPr="00CD1FC7">
        <w:rPr>
          <w:rFonts w:ascii="Times New Roman" w:hAnsi="Times New Roman" w:cs="Times New Roman"/>
          <w:sz w:val="24"/>
          <w:szCs w:val="28"/>
        </w:rPr>
        <w:t>т,</w:t>
      </w:r>
    </w:p>
    <w:p w14:paraId="2544762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Известно вам, </w:t>
      </w:r>
      <w:r w:rsidRPr="00CD1FC7">
        <w:rPr>
          <w:rFonts w:ascii="Times New Roman" w:hAnsi="Times New Roman" w:cs="Times New Roman"/>
          <w:b/>
          <w:sz w:val="24"/>
          <w:szCs w:val="28"/>
        </w:rPr>
        <w:t>бездумье</w:t>
      </w:r>
      <w:r w:rsidRPr="00CD1FC7">
        <w:rPr>
          <w:rFonts w:ascii="Times New Roman" w:hAnsi="Times New Roman" w:cs="Times New Roman"/>
          <w:b/>
          <w:sz w:val="24"/>
          <w:szCs w:val="28"/>
        </w:rPr>
        <w:fldChar w:fldCharType="begin"/>
      </w:r>
      <w:r w:rsidRPr="00CD1FC7">
        <w:rPr>
          <w:sz w:val="20"/>
        </w:rPr>
        <w:instrText xml:space="preserve"> XE "</w:instrText>
      </w:r>
      <w:r w:rsidRPr="00CD1FC7">
        <w:rPr>
          <w:sz w:val="18"/>
          <w:szCs w:val="20"/>
        </w:rPr>
        <w:instrText>бездумье</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w:t>
      </w:r>
    </w:p>
    <w:p w14:paraId="4E750E0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Вы </w:t>
      </w:r>
      <w:r w:rsidRPr="00CD1FC7">
        <w:rPr>
          <w:rFonts w:ascii="Times New Roman" w:hAnsi="Times New Roman" w:cs="Times New Roman"/>
          <w:b/>
          <w:sz w:val="24"/>
          <w:szCs w:val="28"/>
        </w:rPr>
        <w:t>тратите</w:t>
      </w:r>
      <w:r w:rsidRPr="00CD1FC7">
        <w:rPr>
          <w:rFonts w:ascii="Times New Roman" w:hAnsi="Times New Roman" w:cs="Times New Roman"/>
          <w:sz w:val="24"/>
          <w:szCs w:val="28"/>
        </w:rPr>
        <w:t xml:space="preserve"> так много на </w:t>
      </w:r>
      <w:r w:rsidRPr="00CD1FC7">
        <w:rPr>
          <w:rFonts w:ascii="Times New Roman" w:hAnsi="Times New Roman" w:cs="Times New Roman"/>
          <w:b/>
          <w:sz w:val="24"/>
          <w:szCs w:val="28"/>
        </w:rPr>
        <w:t>ничто</w:t>
      </w:r>
      <w:r w:rsidRPr="00CD1FC7">
        <w:rPr>
          <w:rFonts w:ascii="Times New Roman" w:hAnsi="Times New Roman" w:cs="Times New Roman"/>
          <w:b/>
          <w:sz w:val="24"/>
          <w:szCs w:val="28"/>
        </w:rPr>
        <w:fldChar w:fldCharType="begin"/>
      </w:r>
      <w:r w:rsidRPr="00CD1FC7">
        <w:rPr>
          <w:sz w:val="20"/>
        </w:rPr>
        <w:instrText xml:space="preserve"> XE "</w:instrText>
      </w:r>
      <w:r w:rsidRPr="00CD1FC7">
        <w:rPr>
          <w:rFonts w:ascii="Times New Roman" w:eastAsia="Meiryo" w:hAnsi="Times New Roman" w:cs="Times New Roman"/>
          <w:sz w:val="24"/>
          <w:szCs w:val="24"/>
        </w:rPr>
        <w:instrText>ничто</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w:t>
      </w:r>
    </w:p>
    <w:p w14:paraId="7BA72EC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Точнее, нет, я вру, – так ваше поло</w:t>
      </w:r>
      <w:r w:rsidRPr="00CD1FC7">
        <w:rPr>
          <w:rFonts w:ascii="Times New Roman" w:hAnsi="Times New Roman" w:cs="Times New Roman"/>
          <w:b/>
          <w:sz w:val="24"/>
          <w:szCs w:val="28"/>
        </w:rPr>
        <w:t>у</w:t>
      </w:r>
      <w:r w:rsidRPr="00CD1FC7">
        <w:rPr>
          <w:rFonts w:ascii="Times New Roman" w:hAnsi="Times New Roman" w:cs="Times New Roman"/>
          <w:sz w:val="24"/>
          <w:szCs w:val="28"/>
        </w:rPr>
        <w:t>мье</w:t>
      </w:r>
    </w:p>
    <w:p w14:paraId="57BA702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Ко кандалам</w:t>
      </w:r>
      <w:r w:rsidRPr="00CD1FC7">
        <w:rPr>
          <w:rFonts w:ascii="Times New Roman" w:hAnsi="Times New Roman" w:cs="Times New Roman"/>
          <w:sz w:val="24"/>
          <w:szCs w:val="28"/>
        </w:rPr>
        <w:t xml:space="preserve"> склон</w:t>
      </w:r>
      <w:r w:rsidRPr="00CD1FC7">
        <w:rPr>
          <w:rFonts w:ascii="Times New Roman" w:hAnsi="Times New Roman" w:cs="Times New Roman"/>
          <w:b/>
          <w:sz w:val="24"/>
          <w:szCs w:val="28"/>
        </w:rPr>
        <w:t>и</w:t>
      </w:r>
      <w:r w:rsidRPr="00CD1FC7">
        <w:rPr>
          <w:rFonts w:ascii="Times New Roman" w:hAnsi="Times New Roman" w:cs="Times New Roman"/>
          <w:sz w:val="24"/>
          <w:szCs w:val="28"/>
        </w:rPr>
        <w:t>т,</w:t>
      </w:r>
    </w:p>
    <w:p w14:paraId="266D0BF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Невидимы вам что!</w:t>
      </w:r>
    </w:p>
    <w:p w14:paraId="4071CCDD" w14:textId="77777777" w:rsidR="00996819" w:rsidRPr="00CD1FC7" w:rsidRDefault="00996819" w:rsidP="00996819">
      <w:pPr>
        <w:spacing w:line="420" w:lineRule="exact"/>
        <w:rPr>
          <w:rFonts w:ascii="Times New Roman" w:hAnsi="Times New Roman" w:cs="Times New Roman"/>
          <w:sz w:val="24"/>
          <w:szCs w:val="28"/>
        </w:rPr>
      </w:pPr>
    </w:p>
    <w:p w14:paraId="68CD1FF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Опять я вижу лг</w:t>
      </w:r>
      <w:r w:rsidRPr="00CD1FC7">
        <w:rPr>
          <w:rFonts w:ascii="Times New Roman" w:hAnsi="Times New Roman" w:cs="Times New Roman"/>
          <w:b/>
          <w:sz w:val="24"/>
          <w:szCs w:val="28"/>
        </w:rPr>
        <w:t>а</w:t>
      </w:r>
      <w:r w:rsidRPr="00CD1FC7">
        <w:rPr>
          <w:rFonts w:ascii="Times New Roman" w:hAnsi="Times New Roman" w:cs="Times New Roman"/>
          <w:sz w:val="24"/>
          <w:szCs w:val="28"/>
        </w:rPr>
        <w:t>нье это,</w:t>
      </w:r>
    </w:p>
    <w:p w14:paraId="20500CD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Когда </w:t>
      </w:r>
      <w:r w:rsidRPr="00CD1FC7">
        <w:rPr>
          <w:rFonts w:ascii="Times New Roman" w:hAnsi="Times New Roman" w:cs="Times New Roman"/>
          <w:b/>
          <w:sz w:val="24"/>
          <w:szCs w:val="28"/>
        </w:rPr>
        <w:t>на праздниках</w:t>
      </w:r>
      <w:r w:rsidRPr="00CD1FC7">
        <w:rPr>
          <w:rFonts w:ascii="Times New Roman" w:hAnsi="Times New Roman" w:cs="Times New Roman"/>
          <w:sz w:val="24"/>
          <w:szCs w:val="28"/>
        </w:rPr>
        <w:t xml:space="preserve"> вы р</w:t>
      </w:r>
      <w:r w:rsidRPr="00CD1FC7">
        <w:rPr>
          <w:rFonts w:ascii="Times New Roman" w:hAnsi="Times New Roman" w:cs="Times New Roman"/>
          <w:b/>
          <w:sz w:val="24"/>
          <w:szCs w:val="28"/>
        </w:rPr>
        <w:t>а</w:t>
      </w:r>
      <w:r w:rsidRPr="00CD1FC7">
        <w:rPr>
          <w:rFonts w:ascii="Times New Roman" w:hAnsi="Times New Roman" w:cs="Times New Roman"/>
          <w:sz w:val="24"/>
          <w:szCs w:val="28"/>
        </w:rPr>
        <w:t>ды,</w:t>
      </w:r>
    </w:p>
    <w:p w14:paraId="3A0A54B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На них вы </w:t>
      </w:r>
      <w:r w:rsidRPr="00CD1FC7">
        <w:rPr>
          <w:rFonts w:ascii="Times New Roman" w:hAnsi="Times New Roman" w:cs="Times New Roman"/>
          <w:b/>
          <w:sz w:val="24"/>
          <w:szCs w:val="28"/>
        </w:rPr>
        <w:t>любите</w:t>
      </w:r>
      <w:r w:rsidRPr="00CD1FC7">
        <w:rPr>
          <w:rFonts w:ascii="Times New Roman" w:hAnsi="Times New Roman" w:cs="Times New Roman"/>
          <w:sz w:val="24"/>
          <w:szCs w:val="28"/>
        </w:rPr>
        <w:t xml:space="preserve"> друг друга –</w:t>
      </w:r>
    </w:p>
    <w:p w14:paraId="3961204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 лишь на них, </w:t>
      </w:r>
      <w:r w:rsidRPr="00CD1FC7">
        <w:rPr>
          <w:rFonts w:ascii="Times New Roman" w:hAnsi="Times New Roman" w:cs="Times New Roman"/>
          <w:b/>
          <w:sz w:val="24"/>
          <w:szCs w:val="28"/>
        </w:rPr>
        <w:t>на днях</w:t>
      </w:r>
    </w:p>
    <w:p w14:paraId="5E1F891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У вас так много св</w:t>
      </w:r>
      <w:r w:rsidRPr="00CD1FC7">
        <w:rPr>
          <w:rFonts w:ascii="Times New Roman" w:hAnsi="Times New Roman" w:cs="Times New Roman"/>
          <w:b/>
          <w:sz w:val="24"/>
          <w:szCs w:val="28"/>
        </w:rPr>
        <w:t>е</w:t>
      </w:r>
      <w:r w:rsidRPr="00CD1FC7">
        <w:rPr>
          <w:rFonts w:ascii="Times New Roman" w:hAnsi="Times New Roman" w:cs="Times New Roman"/>
          <w:sz w:val="24"/>
          <w:szCs w:val="28"/>
        </w:rPr>
        <w:t>та!..</w:t>
      </w:r>
    </w:p>
    <w:p w14:paraId="7ADC61D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 </w:t>
      </w:r>
      <w:r w:rsidRPr="00CD1FC7">
        <w:rPr>
          <w:rFonts w:ascii="Times New Roman" w:hAnsi="Times New Roman" w:cs="Times New Roman"/>
          <w:b/>
          <w:sz w:val="24"/>
          <w:szCs w:val="28"/>
        </w:rPr>
        <w:t>о</w:t>
      </w:r>
      <w:r w:rsidRPr="00CD1FC7">
        <w:rPr>
          <w:rFonts w:ascii="Times New Roman" w:hAnsi="Times New Roman" w:cs="Times New Roman"/>
          <w:sz w:val="24"/>
          <w:szCs w:val="28"/>
        </w:rPr>
        <w:t>чи лишь тогда – в огн</w:t>
      </w:r>
      <w:r w:rsidRPr="00CD1FC7">
        <w:rPr>
          <w:rFonts w:ascii="Times New Roman" w:hAnsi="Times New Roman" w:cs="Times New Roman"/>
          <w:b/>
          <w:sz w:val="24"/>
          <w:szCs w:val="28"/>
        </w:rPr>
        <w:t>я</w:t>
      </w:r>
      <w:r w:rsidRPr="00CD1FC7">
        <w:rPr>
          <w:rFonts w:ascii="Times New Roman" w:hAnsi="Times New Roman" w:cs="Times New Roman"/>
          <w:sz w:val="24"/>
          <w:szCs w:val="28"/>
        </w:rPr>
        <w:t>х,</w:t>
      </w:r>
    </w:p>
    <w:p w14:paraId="73A297C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Но во иное время – т</w:t>
      </w:r>
      <w:r w:rsidRPr="00CD1FC7">
        <w:rPr>
          <w:rFonts w:ascii="Times New Roman" w:hAnsi="Times New Roman" w:cs="Times New Roman"/>
          <w:b/>
          <w:sz w:val="24"/>
          <w:szCs w:val="28"/>
        </w:rPr>
        <w:t>у</w:t>
      </w:r>
      <w:r w:rsidRPr="00CD1FC7">
        <w:rPr>
          <w:rFonts w:ascii="Times New Roman" w:hAnsi="Times New Roman" w:cs="Times New Roman"/>
          <w:sz w:val="24"/>
          <w:szCs w:val="28"/>
        </w:rPr>
        <w:t>го!</w:t>
      </w:r>
    </w:p>
    <w:p w14:paraId="3FA56DF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Безличны</w:t>
      </w:r>
      <w:r w:rsidRPr="00CD1FC7">
        <w:rPr>
          <w:rFonts w:ascii="Times New Roman" w:hAnsi="Times New Roman" w:cs="Times New Roman"/>
          <w:sz w:val="24"/>
          <w:szCs w:val="28"/>
        </w:rPr>
        <w:t>, с</w:t>
      </w:r>
      <w:r w:rsidRPr="00CD1FC7">
        <w:rPr>
          <w:rFonts w:ascii="Times New Roman" w:hAnsi="Times New Roman" w:cs="Times New Roman"/>
          <w:b/>
          <w:sz w:val="24"/>
          <w:szCs w:val="28"/>
        </w:rPr>
        <w:t>е</w:t>
      </w:r>
      <w:r w:rsidRPr="00CD1FC7">
        <w:rPr>
          <w:rFonts w:ascii="Times New Roman" w:hAnsi="Times New Roman" w:cs="Times New Roman"/>
          <w:sz w:val="24"/>
          <w:szCs w:val="28"/>
        </w:rPr>
        <w:t>ры в время стр</w:t>
      </w:r>
      <w:r w:rsidRPr="00CD1FC7">
        <w:rPr>
          <w:rFonts w:ascii="Times New Roman" w:hAnsi="Times New Roman" w:cs="Times New Roman"/>
          <w:b/>
          <w:sz w:val="24"/>
          <w:szCs w:val="28"/>
        </w:rPr>
        <w:t>а</w:t>
      </w:r>
      <w:r w:rsidRPr="00CD1FC7">
        <w:rPr>
          <w:rFonts w:ascii="Times New Roman" w:hAnsi="Times New Roman" w:cs="Times New Roman"/>
          <w:sz w:val="24"/>
          <w:szCs w:val="28"/>
        </w:rPr>
        <w:t>ды</w:t>
      </w:r>
      <w:r w:rsidRPr="00CD1FC7">
        <w:rPr>
          <w:rStyle w:val="ac"/>
          <w:rFonts w:ascii="Times New Roman" w:hAnsi="Times New Roman" w:cs="Times New Roman"/>
          <w:sz w:val="24"/>
          <w:szCs w:val="28"/>
        </w:rPr>
        <w:footnoteReference w:id="114"/>
      </w:r>
      <w:r w:rsidRPr="00CD1FC7">
        <w:rPr>
          <w:rFonts w:ascii="Times New Roman" w:hAnsi="Times New Roman" w:cs="Times New Roman"/>
          <w:sz w:val="24"/>
          <w:szCs w:val="28"/>
        </w:rPr>
        <w:t>!</w:t>
      </w:r>
    </w:p>
    <w:p w14:paraId="4878208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w:t>
      </w:r>
    </w:p>
    <w:p w14:paraId="4385A52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Я порицаю вас за </w:t>
      </w:r>
      <w:r w:rsidRPr="00CD1FC7">
        <w:rPr>
          <w:rFonts w:ascii="Times New Roman" w:hAnsi="Times New Roman" w:cs="Times New Roman"/>
          <w:b/>
          <w:sz w:val="24"/>
          <w:szCs w:val="28"/>
        </w:rPr>
        <w:t>стадность</w:t>
      </w:r>
      <w:r w:rsidRPr="00CD1FC7">
        <w:rPr>
          <w:rFonts w:ascii="Times New Roman" w:hAnsi="Times New Roman" w:cs="Times New Roman"/>
          <w:sz w:val="24"/>
          <w:szCs w:val="28"/>
        </w:rPr>
        <w:t>,</w:t>
      </w:r>
    </w:p>
    <w:p w14:paraId="791E950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За то, что друг от друга не отл</w:t>
      </w:r>
      <w:r w:rsidRPr="00CD1FC7">
        <w:rPr>
          <w:rFonts w:ascii="Times New Roman" w:hAnsi="Times New Roman" w:cs="Times New Roman"/>
          <w:b/>
          <w:sz w:val="24"/>
          <w:szCs w:val="28"/>
        </w:rPr>
        <w:t>и</w:t>
      </w:r>
      <w:r w:rsidRPr="00CD1FC7">
        <w:rPr>
          <w:rFonts w:ascii="Times New Roman" w:hAnsi="Times New Roman" w:cs="Times New Roman"/>
          <w:sz w:val="24"/>
          <w:szCs w:val="28"/>
        </w:rPr>
        <w:t>чны,</w:t>
      </w:r>
    </w:p>
    <w:p w14:paraId="2547F3A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Стремитесь </w:t>
      </w:r>
      <w:r w:rsidRPr="00CD1FC7">
        <w:rPr>
          <w:rFonts w:ascii="Times New Roman" w:hAnsi="Times New Roman" w:cs="Times New Roman"/>
          <w:b/>
          <w:sz w:val="24"/>
          <w:szCs w:val="28"/>
        </w:rPr>
        <w:t>к мнимым идеалам</w:t>
      </w:r>
      <w:r w:rsidRPr="00CD1FC7">
        <w:rPr>
          <w:rFonts w:ascii="Times New Roman" w:hAnsi="Times New Roman" w:cs="Times New Roman"/>
          <w:sz w:val="24"/>
          <w:szCs w:val="28"/>
        </w:rPr>
        <w:t>,</w:t>
      </w:r>
    </w:p>
    <w:p w14:paraId="545C0E4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Вам не н</w:t>
      </w:r>
      <w:r w:rsidRPr="00CD1FC7">
        <w:rPr>
          <w:rFonts w:ascii="Times New Roman" w:hAnsi="Times New Roman" w:cs="Times New Roman"/>
          <w:b/>
          <w:sz w:val="24"/>
          <w:szCs w:val="28"/>
        </w:rPr>
        <w:t>у</w:t>
      </w:r>
      <w:r w:rsidRPr="00CD1FC7">
        <w:rPr>
          <w:rFonts w:ascii="Times New Roman" w:hAnsi="Times New Roman" w:cs="Times New Roman"/>
          <w:sz w:val="24"/>
          <w:szCs w:val="28"/>
        </w:rPr>
        <w:t>жны кои!</w:t>
      </w:r>
    </w:p>
    <w:p w14:paraId="6A9CE99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Живёте жизнью не своей</w:t>
      </w:r>
      <w:r w:rsidRPr="00CD1FC7">
        <w:rPr>
          <w:rFonts w:ascii="Times New Roman" w:hAnsi="Times New Roman" w:cs="Times New Roman"/>
          <w:sz w:val="24"/>
          <w:szCs w:val="28"/>
        </w:rPr>
        <w:t xml:space="preserve"> день ото дня,</w:t>
      </w:r>
    </w:p>
    <w:p w14:paraId="20B98B3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А</w:t>
      </w:r>
      <w:r w:rsidRPr="00CD1FC7">
        <w:rPr>
          <w:rFonts w:ascii="Times New Roman" w:hAnsi="Times New Roman" w:cs="Times New Roman"/>
          <w:sz w:val="24"/>
          <w:szCs w:val="28"/>
        </w:rPr>
        <w:t>но</w:t>
      </w:r>
      <w:r w:rsidRPr="00CD1FC7">
        <w:rPr>
          <w:rStyle w:val="ac"/>
          <w:rFonts w:ascii="Times New Roman" w:hAnsi="Times New Roman" w:cs="Times New Roman"/>
          <w:sz w:val="24"/>
          <w:szCs w:val="28"/>
        </w:rPr>
        <w:footnoteReference w:id="115"/>
      </w:r>
      <w:r w:rsidRPr="00CD1FC7">
        <w:rPr>
          <w:rFonts w:ascii="Times New Roman" w:hAnsi="Times New Roman" w:cs="Times New Roman"/>
          <w:sz w:val="24"/>
          <w:szCs w:val="28"/>
        </w:rPr>
        <w:t xml:space="preserve"> иные вам – изгои!</w:t>
      </w:r>
    </w:p>
    <w:p w14:paraId="091D81A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А </w:t>
      </w:r>
      <w:r w:rsidRPr="00CD1FC7">
        <w:rPr>
          <w:rFonts w:ascii="Times New Roman" w:hAnsi="Times New Roman" w:cs="Times New Roman"/>
          <w:b/>
          <w:sz w:val="24"/>
          <w:szCs w:val="28"/>
        </w:rPr>
        <w:t>вы – изгои для меня</w:t>
      </w:r>
      <w:r w:rsidRPr="00CD1FC7">
        <w:rPr>
          <w:rFonts w:ascii="Times New Roman" w:hAnsi="Times New Roman" w:cs="Times New Roman"/>
          <w:sz w:val="24"/>
          <w:szCs w:val="28"/>
        </w:rPr>
        <w:t>!</w:t>
      </w:r>
    </w:p>
    <w:p w14:paraId="4C04065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Не зря живот</w:t>
      </w:r>
      <w:r>
        <w:rPr>
          <w:rFonts w:ascii="Times New Roman" w:hAnsi="Times New Roman" w:cs="Times New Roman"/>
          <w:sz w:val="24"/>
          <w:szCs w:val="28"/>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ваш – </w:t>
      </w:r>
      <w:r w:rsidRPr="00CD1FC7">
        <w:rPr>
          <w:rFonts w:ascii="Times New Roman" w:hAnsi="Times New Roman" w:cs="Times New Roman"/>
          <w:b/>
          <w:sz w:val="24"/>
          <w:szCs w:val="28"/>
        </w:rPr>
        <w:t>безотрадность</w:t>
      </w:r>
      <w:r w:rsidRPr="00CD1FC7">
        <w:rPr>
          <w:rFonts w:ascii="Times New Roman" w:hAnsi="Times New Roman" w:cs="Times New Roman"/>
          <w:sz w:val="24"/>
          <w:szCs w:val="28"/>
        </w:rPr>
        <w:t>,</w:t>
      </w:r>
    </w:p>
    <w:p w14:paraId="5173F83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Пон</w:t>
      </w:r>
      <w:r w:rsidRPr="00CD1FC7">
        <w:rPr>
          <w:rFonts w:ascii="Times New Roman" w:hAnsi="Times New Roman" w:cs="Times New Roman"/>
          <w:b/>
          <w:sz w:val="24"/>
          <w:szCs w:val="28"/>
        </w:rPr>
        <w:t>е</w:t>
      </w:r>
      <w:r w:rsidRPr="00CD1FC7">
        <w:rPr>
          <w:rFonts w:ascii="Times New Roman" w:hAnsi="Times New Roman" w:cs="Times New Roman"/>
          <w:sz w:val="24"/>
          <w:szCs w:val="28"/>
        </w:rPr>
        <w:t>же</w:t>
      </w:r>
      <w:r w:rsidRPr="00CD1FC7">
        <w:rPr>
          <w:rStyle w:val="ac"/>
          <w:rFonts w:ascii="Times New Roman" w:hAnsi="Times New Roman" w:cs="Times New Roman"/>
          <w:sz w:val="24"/>
          <w:szCs w:val="28"/>
        </w:rPr>
        <w:footnoteReference w:id="116"/>
      </w:r>
      <w:r w:rsidRPr="00CD1FC7">
        <w:rPr>
          <w:rFonts w:ascii="Times New Roman" w:hAnsi="Times New Roman" w:cs="Times New Roman"/>
          <w:sz w:val="24"/>
          <w:szCs w:val="28"/>
        </w:rPr>
        <w:t xml:space="preserve"> зр</w:t>
      </w:r>
      <w:r w:rsidRPr="00CD1FC7">
        <w:rPr>
          <w:rFonts w:ascii="Times New Roman" w:hAnsi="Times New Roman" w:cs="Times New Roman"/>
          <w:b/>
          <w:sz w:val="24"/>
          <w:szCs w:val="28"/>
        </w:rPr>
        <w:t>и</w:t>
      </w:r>
      <w:r w:rsidRPr="00CD1FC7">
        <w:rPr>
          <w:rFonts w:ascii="Times New Roman" w:hAnsi="Times New Roman" w:cs="Times New Roman"/>
          <w:sz w:val="24"/>
          <w:szCs w:val="28"/>
        </w:rPr>
        <w:t>те</w:t>
      </w:r>
      <w:r w:rsidRPr="00CD1FC7">
        <w:rPr>
          <w:rStyle w:val="ac"/>
          <w:rFonts w:ascii="Times New Roman" w:hAnsi="Times New Roman" w:cs="Times New Roman"/>
          <w:sz w:val="24"/>
          <w:szCs w:val="28"/>
        </w:rPr>
        <w:footnoteReference w:id="117"/>
      </w:r>
      <w:r w:rsidRPr="00CD1FC7">
        <w:rPr>
          <w:rFonts w:ascii="Times New Roman" w:hAnsi="Times New Roman" w:cs="Times New Roman"/>
          <w:sz w:val="24"/>
          <w:szCs w:val="28"/>
        </w:rPr>
        <w:t>, как безл</w:t>
      </w:r>
      <w:r w:rsidRPr="00CD1FC7">
        <w:rPr>
          <w:rFonts w:ascii="Times New Roman" w:hAnsi="Times New Roman" w:cs="Times New Roman"/>
          <w:b/>
          <w:sz w:val="24"/>
          <w:szCs w:val="28"/>
        </w:rPr>
        <w:t>и</w:t>
      </w:r>
      <w:r w:rsidRPr="00CD1FC7">
        <w:rPr>
          <w:rFonts w:ascii="Times New Roman" w:hAnsi="Times New Roman" w:cs="Times New Roman"/>
          <w:sz w:val="24"/>
          <w:szCs w:val="28"/>
        </w:rPr>
        <w:t xml:space="preserve">чны! </w:t>
      </w:r>
    </w:p>
    <w:p w14:paraId="69055FA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Излишне </w:t>
      </w:r>
      <w:r w:rsidRPr="00CD1FC7">
        <w:rPr>
          <w:rFonts w:ascii="Times New Roman" w:hAnsi="Times New Roman" w:cs="Times New Roman"/>
          <w:b/>
          <w:sz w:val="24"/>
          <w:szCs w:val="28"/>
        </w:rPr>
        <w:t>истое</w:t>
      </w:r>
      <w:r w:rsidRPr="00CD1FC7">
        <w:rPr>
          <w:rFonts w:ascii="Times New Roman" w:hAnsi="Times New Roman" w:cs="Times New Roman"/>
          <w:sz w:val="24"/>
          <w:szCs w:val="28"/>
        </w:rPr>
        <w:t>! А м</w:t>
      </w:r>
      <w:r w:rsidRPr="00CD1FC7">
        <w:rPr>
          <w:rFonts w:ascii="Times New Roman" w:hAnsi="Times New Roman" w:cs="Times New Roman"/>
          <w:b/>
          <w:sz w:val="24"/>
          <w:szCs w:val="28"/>
        </w:rPr>
        <w:t>у</w:t>
      </w:r>
      <w:r w:rsidRPr="00CD1FC7">
        <w:rPr>
          <w:rFonts w:ascii="Times New Roman" w:hAnsi="Times New Roman" w:cs="Times New Roman"/>
          <w:sz w:val="24"/>
          <w:szCs w:val="28"/>
        </w:rPr>
        <w:t>сора вам м</w:t>
      </w:r>
      <w:r w:rsidRPr="00CD1FC7">
        <w:rPr>
          <w:rFonts w:ascii="Times New Roman" w:hAnsi="Times New Roman" w:cs="Times New Roman"/>
          <w:b/>
          <w:sz w:val="24"/>
          <w:szCs w:val="28"/>
        </w:rPr>
        <w:t>а</w:t>
      </w:r>
      <w:r w:rsidRPr="00CD1FC7">
        <w:rPr>
          <w:rFonts w:ascii="Times New Roman" w:hAnsi="Times New Roman" w:cs="Times New Roman"/>
          <w:sz w:val="24"/>
          <w:szCs w:val="28"/>
        </w:rPr>
        <w:t>ло!</w:t>
      </w:r>
    </w:p>
    <w:p w14:paraId="0E34043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Стез</w:t>
      </w:r>
      <w:r w:rsidRPr="00CD1FC7">
        <w:rPr>
          <w:rFonts w:ascii="Times New Roman" w:hAnsi="Times New Roman" w:cs="Times New Roman"/>
          <w:b/>
          <w:sz w:val="24"/>
          <w:szCs w:val="28"/>
        </w:rPr>
        <w:t>ё</w:t>
      </w:r>
      <w:r w:rsidRPr="00CD1FC7">
        <w:rPr>
          <w:rFonts w:ascii="Times New Roman" w:hAnsi="Times New Roman" w:cs="Times New Roman"/>
          <w:sz w:val="24"/>
          <w:szCs w:val="28"/>
        </w:rPr>
        <w:t>й</w:t>
      </w:r>
      <w:r w:rsidRPr="00CD1FC7">
        <w:rPr>
          <w:rStyle w:val="ac"/>
          <w:rFonts w:ascii="Times New Roman" w:hAnsi="Times New Roman" w:cs="Times New Roman"/>
          <w:sz w:val="24"/>
          <w:szCs w:val="28"/>
        </w:rPr>
        <w:footnoteReference w:id="118"/>
      </w:r>
      <w:r w:rsidRPr="00CD1FC7">
        <w:rPr>
          <w:rFonts w:ascii="Times New Roman" w:hAnsi="Times New Roman" w:cs="Times New Roman"/>
          <w:sz w:val="24"/>
          <w:szCs w:val="28"/>
        </w:rPr>
        <w:t xml:space="preserve"> идёт той,</w:t>
      </w:r>
    </w:p>
    <w:p w14:paraId="7C930E7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Идут какой </w:t>
      </w:r>
    </w:p>
    <w:p w14:paraId="309FE76B"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Обычно!</w:t>
      </w:r>
    </w:p>
    <w:p w14:paraId="017DC03A" w14:textId="77777777" w:rsidR="00996819" w:rsidRPr="00CD1FC7" w:rsidRDefault="00996819" w:rsidP="00996819">
      <w:pPr>
        <w:spacing w:line="420" w:lineRule="exact"/>
        <w:rPr>
          <w:rFonts w:ascii="Times New Roman" w:hAnsi="Times New Roman" w:cs="Times New Roman"/>
          <w:sz w:val="24"/>
          <w:szCs w:val="28"/>
        </w:rPr>
      </w:pPr>
    </w:p>
    <w:p w14:paraId="5044281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Порой вам </w:t>
      </w:r>
      <w:r w:rsidRPr="00CD1FC7">
        <w:rPr>
          <w:rFonts w:ascii="Times New Roman" w:hAnsi="Times New Roman" w:cs="Times New Roman"/>
          <w:b/>
          <w:sz w:val="24"/>
          <w:szCs w:val="28"/>
        </w:rPr>
        <w:t>весело</w:t>
      </w:r>
      <w:r w:rsidRPr="00CD1FC7">
        <w:rPr>
          <w:rFonts w:ascii="Times New Roman" w:hAnsi="Times New Roman" w:cs="Times New Roman"/>
          <w:sz w:val="24"/>
          <w:szCs w:val="28"/>
        </w:rPr>
        <w:t>, как весело звер</w:t>
      </w:r>
      <w:r w:rsidRPr="00CD1FC7">
        <w:rPr>
          <w:rFonts w:ascii="Times New Roman" w:hAnsi="Times New Roman" w:cs="Times New Roman"/>
          <w:b/>
          <w:sz w:val="24"/>
          <w:szCs w:val="28"/>
        </w:rPr>
        <w:t>я</w:t>
      </w:r>
      <w:r w:rsidRPr="00CD1FC7">
        <w:rPr>
          <w:rFonts w:ascii="Times New Roman" w:hAnsi="Times New Roman" w:cs="Times New Roman"/>
          <w:sz w:val="24"/>
          <w:szCs w:val="28"/>
        </w:rPr>
        <w:t>м,</w:t>
      </w:r>
    </w:p>
    <w:p w14:paraId="61C1FA7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Когда </w:t>
      </w:r>
      <w:r w:rsidRPr="00CD1FC7">
        <w:rPr>
          <w:rFonts w:ascii="Times New Roman" w:hAnsi="Times New Roman" w:cs="Times New Roman"/>
          <w:b/>
          <w:sz w:val="24"/>
          <w:szCs w:val="28"/>
        </w:rPr>
        <w:t>животному</w:t>
      </w:r>
      <w:r w:rsidRPr="00CD1FC7">
        <w:rPr>
          <w:rFonts w:ascii="Times New Roman" w:hAnsi="Times New Roman" w:cs="Times New Roman"/>
          <w:sz w:val="24"/>
          <w:szCs w:val="28"/>
        </w:rPr>
        <w:t xml:space="preserve"> они дают исх</w:t>
      </w:r>
      <w:r w:rsidRPr="00CD1FC7">
        <w:rPr>
          <w:rFonts w:ascii="Times New Roman" w:hAnsi="Times New Roman" w:cs="Times New Roman"/>
          <w:b/>
          <w:sz w:val="24"/>
          <w:szCs w:val="28"/>
        </w:rPr>
        <w:t>о</w:t>
      </w:r>
      <w:r w:rsidRPr="00CD1FC7">
        <w:rPr>
          <w:rFonts w:ascii="Times New Roman" w:hAnsi="Times New Roman" w:cs="Times New Roman"/>
          <w:sz w:val="24"/>
          <w:szCs w:val="28"/>
        </w:rPr>
        <w:t>д</w:t>
      </w:r>
      <w:r w:rsidRPr="00CD1FC7">
        <w:rPr>
          <w:rStyle w:val="ac"/>
          <w:rFonts w:ascii="Times New Roman" w:hAnsi="Times New Roman" w:cs="Times New Roman"/>
          <w:sz w:val="24"/>
          <w:szCs w:val="28"/>
        </w:rPr>
        <w:footnoteReference w:id="119"/>
      </w:r>
      <w:r w:rsidRPr="00CD1FC7">
        <w:rPr>
          <w:rFonts w:ascii="Times New Roman" w:hAnsi="Times New Roman" w:cs="Times New Roman"/>
          <w:sz w:val="24"/>
          <w:szCs w:val="28"/>
        </w:rPr>
        <w:t>,</w:t>
      </w:r>
    </w:p>
    <w:p w14:paraId="69B2171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зверем человек, увы, </w:t>
      </w:r>
      <w:r w:rsidRPr="00CD1FC7">
        <w:rPr>
          <w:rFonts w:ascii="Times New Roman" w:hAnsi="Times New Roman" w:cs="Times New Roman"/>
          <w:b/>
          <w:sz w:val="24"/>
          <w:szCs w:val="28"/>
        </w:rPr>
        <w:t>не может быть</w:t>
      </w:r>
      <w:r w:rsidRPr="00CD1FC7">
        <w:rPr>
          <w:rFonts w:ascii="Times New Roman" w:hAnsi="Times New Roman" w:cs="Times New Roman"/>
          <w:sz w:val="24"/>
          <w:szCs w:val="28"/>
        </w:rPr>
        <w:t xml:space="preserve"> –</w:t>
      </w:r>
    </w:p>
    <w:p w14:paraId="702DD81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Блюсти </w:t>
      </w:r>
      <w:r w:rsidRPr="00CD1FC7">
        <w:rPr>
          <w:rFonts w:ascii="Times New Roman" w:hAnsi="Times New Roman" w:cs="Times New Roman"/>
          <w:b/>
          <w:sz w:val="24"/>
          <w:szCs w:val="28"/>
        </w:rPr>
        <w:t>людское</w:t>
      </w:r>
      <w:r w:rsidRPr="00CD1FC7">
        <w:rPr>
          <w:rFonts w:ascii="Times New Roman" w:hAnsi="Times New Roman" w:cs="Times New Roman"/>
          <w:sz w:val="24"/>
          <w:szCs w:val="28"/>
        </w:rPr>
        <w:t xml:space="preserve"> ему можно</w:t>
      </w:r>
    </w:p>
    <w:p w14:paraId="29C74C9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Либо совсем придётся </w:t>
      </w:r>
      <w:r w:rsidRPr="00CD1FC7">
        <w:rPr>
          <w:rFonts w:ascii="Times New Roman" w:hAnsi="Times New Roman" w:cs="Times New Roman"/>
          <w:b/>
          <w:sz w:val="24"/>
          <w:szCs w:val="28"/>
        </w:rPr>
        <w:t>обо жизни</w:t>
      </w:r>
      <w:r w:rsidRPr="00CD1FC7">
        <w:rPr>
          <w:rFonts w:ascii="Times New Roman" w:hAnsi="Times New Roman" w:cs="Times New Roman"/>
          <w:sz w:val="24"/>
          <w:szCs w:val="28"/>
        </w:rPr>
        <w:t xml:space="preserve"> позабыть,</w:t>
      </w:r>
    </w:p>
    <w:p w14:paraId="5DD2D25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Уйти в </w:t>
      </w:r>
      <w:r w:rsidRPr="00CD1FC7">
        <w:rPr>
          <w:rFonts w:ascii="Times New Roman" w:hAnsi="Times New Roman" w:cs="Times New Roman"/>
          <w:b/>
          <w:sz w:val="24"/>
          <w:szCs w:val="28"/>
        </w:rPr>
        <w:t>порок</w:t>
      </w:r>
      <w:r w:rsidRPr="00CD1FC7">
        <w:rPr>
          <w:rFonts w:ascii="Times New Roman" w:hAnsi="Times New Roman" w:cs="Times New Roman"/>
          <w:b/>
          <w:sz w:val="24"/>
          <w:szCs w:val="28"/>
        </w:rPr>
        <w:fldChar w:fldCharType="begin"/>
      </w:r>
      <w:r w:rsidRPr="00CD1FC7">
        <w:rPr>
          <w:sz w:val="20"/>
        </w:rPr>
        <w:instrText xml:space="preserve"> XE "</w:instrText>
      </w:r>
      <w:r w:rsidRPr="00CD1FC7">
        <w:rPr>
          <w:rFonts w:ascii="Cambria" w:eastAsia="Meiryo" w:hAnsi="Cambria" w:cs="Cambria"/>
          <w:szCs w:val="24"/>
        </w:rPr>
        <w:instrText>порок</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 начать на здравие пох</w:t>
      </w:r>
      <w:r w:rsidRPr="00CD1FC7">
        <w:rPr>
          <w:rFonts w:ascii="Times New Roman" w:hAnsi="Times New Roman" w:cs="Times New Roman"/>
          <w:b/>
          <w:sz w:val="24"/>
          <w:szCs w:val="28"/>
        </w:rPr>
        <w:t>о</w:t>
      </w:r>
      <w:r w:rsidRPr="00CD1FC7">
        <w:rPr>
          <w:rFonts w:ascii="Times New Roman" w:hAnsi="Times New Roman" w:cs="Times New Roman"/>
          <w:sz w:val="24"/>
          <w:szCs w:val="28"/>
        </w:rPr>
        <w:t>д, –</w:t>
      </w:r>
    </w:p>
    <w:p w14:paraId="7BDB388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Не возвращаясь, нет, </w:t>
      </w:r>
    </w:p>
    <w:p w14:paraId="241386D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Закон естественный</w:t>
      </w:r>
      <w:r w:rsidRPr="00CD1FC7">
        <w:rPr>
          <w:rFonts w:ascii="Times New Roman" w:hAnsi="Times New Roman" w:cs="Times New Roman"/>
          <w:sz w:val="24"/>
          <w:szCs w:val="28"/>
        </w:rPr>
        <w:t xml:space="preserve"> упрям!</w:t>
      </w:r>
    </w:p>
    <w:p w14:paraId="1C2938E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Нам просто гнить, но</w:t>
      </w:r>
      <w:r>
        <w:rPr>
          <w:rFonts w:ascii="Times New Roman" w:hAnsi="Times New Roman" w:cs="Times New Roman"/>
          <w:sz w:val="24"/>
          <w:szCs w:val="28"/>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гнить безрезультатно</w:t>
      </w:r>
      <w:r w:rsidRPr="00CD1FC7">
        <w:rPr>
          <w:rFonts w:ascii="Times New Roman" w:hAnsi="Times New Roman" w:cs="Times New Roman"/>
          <w:sz w:val="24"/>
          <w:szCs w:val="28"/>
        </w:rPr>
        <w:t xml:space="preserve"> – невозможно,</w:t>
      </w:r>
    </w:p>
    <w:p w14:paraId="7477E7D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lastRenderedPageBreak/>
        <w:t>На семь колен</w:t>
      </w:r>
      <w:r w:rsidRPr="00CD1FC7">
        <w:rPr>
          <w:rFonts w:ascii="Times New Roman" w:hAnsi="Times New Roman" w:cs="Times New Roman"/>
          <w:sz w:val="24"/>
          <w:szCs w:val="28"/>
        </w:rPr>
        <w:t xml:space="preserve"> мы оставляем след,</w:t>
      </w:r>
    </w:p>
    <w:p w14:paraId="3706876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Кой, может, </w:t>
      </w:r>
      <w:r w:rsidRPr="00CD1FC7">
        <w:rPr>
          <w:rFonts w:ascii="Times New Roman" w:hAnsi="Times New Roman" w:cs="Times New Roman"/>
          <w:b/>
          <w:sz w:val="24"/>
          <w:szCs w:val="28"/>
        </w:rPr>
        <w:t>сам растёт</w:t>
      </w:r>
      <w:r w:rsidRPr="00CD1FC7">
        <w:rPr>
          <w:rFonts w:ascii="Times New Roman" w:hAnsi="Times New Roman" w:cs="Times New Roman"/>
          <w:sz w:val="24"/>
          <w:szCs w:val="28"/>
        </w:rPr>
        <w:t>,</w:t>
      </w:r>
    </w:p>
    <w:p w14:paraId="1085B2A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Уходит</w:t>
      </w:r>
      <w:r w:rsidRPr="00CD1FC7">
        <w:rPr>
          <w:rFonts w:ascii="Times New Roman" w:hAnsi="Times New Roman" w:cs="Times New Roman"/>
          <w:sz w:val="24"/>
          <w:szCs w:val="28"/>
        </w:rPr>
        <w:t xml:space="preserve"> сам, быть может,</w:t>
      </w:r>
    </w:p>
    <w:p w14:paraId="742416B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w:t>
      </w:r>
      <w:r w:rsidRPr="00CD1FC7">
        <w:rPr>
          <w:rFonts w:ascii="Times New Roman" w:hAnsi="Times New Roman" w:cs="Times New Roman"/>
          <w:b/>
          <w:sz w:val="24"/>
          <w:szCs w:val="28"/>
        </w:rPr>
        <w:t>чрез десятки лет</w:t>
      </w:r>
      <w:r w:rsidRPr="00CD1FC7">
        <w:rPr>
          <w:rFonts w:ascii="Times New Roman" w:hAnsi="Times New Roman" w:cs="Times New Roman"/>
          <w:sz w:val="24"/>
          <w:szCs w:val="28"/>
        </w:rPr>
        <w:t>!</w:t>
      </w:r>
    </w:p>
    <w:p w14:paraId="27879CE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ото вас </w:t>
      </w:r>
      <w:r w:rsidRPr="00CD1FC7">
        <w:rPr>
          <w:rFonts w:ascii="Times New Roman" w:hAnsi="Times New Roman" w:cs="Times New Roman"/>
          <w:b/>
          <w:sz w:val="24"/>
          <w:szCs w:val="28"/>
        </w:rPr>
        <w:t>за жизнь</w:t>
      </w:r>
      <w:r>
        <w:rPr>
          <w:rFonts w:ascii="Times New Roman" w:hAnsi="Times New Roman" w:cs="Times New Roman"/>
          <w:b/>
          <w:sz w:val="24"/>
          <w:szCs w:val="28"/>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ascii="Times New Roman" w:hAnsi="Times New Roman" w:cs="Times New Roman"/>
          <w:b/>
          <w:sz w:val="24"/>
          <w:szCs w:val="28"/>
        </w:rPr>
        <w:fldChar w:fldCharType="end"/>
      </w:r>
      <w:r w:rsidRPr="00CD1FC7">
        <w:rPr>
          <w:rFonts w:ascii="Times New Roman" w:hAnsi="Times New Roman" w:cs="Times New Roman"/>
          <w:sz w:val="24"/>
          <w:szCs w:val="28"/>
        </w:rPr>
        <w:t xml:space="preserve"> лишь часть едва уйдёт. </w:t>
      </w:r>
    </w:p>
    <w:p w14:paraId="189C3074" w14:textId="77777777" w:rsidR="00996819" w:rsidRPr="00CD1FC7" w:rsidRDefault="00996819" w:rsidP="00996819">
      <w:pPr>
        <w:spacing w:line="420" w:lineRule="exact"/>
        <w:rPr>
          <w:rFonts w:ascii="Times New Roman" w:hAnsi="Times New Roman" w:cs="Times New Roman"/>
          <w:sz w:val="24"/>
          <w:szCs w:val="28"/>
        </w:rPr>
      </w:pPr>
    </w:p>
    <w:p w14:paraId="3AFB8B6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Вы </w:t>
      </w:r>
      <w:r w:rsidRPr="00CD1FC7">
        <w:rPr>
          <w:rFonts w:ascii="Times New Roman" w:hAnsi="Times New Roman" w:cs="Times New Roman"/>
          <w:b/>
          <w:sz w:val="24"/>
          <w:szCs w:val="28"/>
        </w:rPr>
        <w:t>будто</w:t>
      </w:r>
      <w:r w:rsidRPr="00CD1FC7">
        <w:rPr>
          <w:rFonts w:ascii="Times New Roman" w:hAnsi="Times New Roman" w:cs="Times New Roman"/>
          <w:sz w:val="24"/>
          <w:szCs w:val="28"/>
        </w:rPr>
        <w:t xml:space="preserve"> счастливы порой,</w:t>
      </w:r>
    </w:p>
    <w:p w14:paraId="5F1F261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Когда </w:t>
      </w:r>
      <w:r w:rsidRPr="00CD1FC7">
        <w:rPr>
          <w:rFonts w:ascii="Times New Roman" w:hAnsi="Times New Roman" w:cs="Times New Roman"/>
          <w:b/>
          <w:sz w:val="24"/>
          <w:szCs w:val="28"/>
        </w:rPr>
        <w:t>уйдёте</w:t>
      </w:r>
      <w:r w:rsidRPr="00CD1FC7">
        <w:rPr>
          <w:rFonts w:ascii="Times New Roman" w:hAnsi="Times New Roman" w:cs="Times New Roman"/>
          <w:sz w:val="24"/>
          <w:szCs w:val="28"/>
        </w:rPr>
        <w:t xml:space="preserve"> от пробл</w:t>
      </w:r>
      <w:r w:rsidRPr="00CD1FC7">
        <w:rPr>
          <w:rFonts w:ascii="Times New Roman" w:hAnsi="Times New Roman" w:cs="Times New Roman"/>
          <w:b/>
          <w:sz w:val="24"/>
          <w:szCs w:val="28"/>
        </w:rPr>
        <w:t>е</w:t>
      </w:r>
      <w:r w:rsidRPr="00CD1FC7">
        <w:rPr>
          <w:rFonts w:ascii="Times New Roman" w:hAnsi="Times New Roman" w:cs="Times New Roman"/>
          <w:sz w:val="24"/>
          <w:szCs w:val="28"/>
        </w:rPr>
        <w:t>м,</w:t>
      </w:r>
    </w:p>
    <w:p w14:paraId="4905F58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Когда уйдут они от вас,</w:t>
      </w:r>
    </w:p>
    <w:p w14:paraId="04A8674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Ведь </w:t>
      </w:r>
      <w:r w:rsidRPr="00CD1FC7">
        <w:rPr>
          <w:rFonts w:ascii="Times New Roman" w:hAnsi="Times New Roman" w:cs="Times New Roman"/>
          <w:b/>
          <w:sz w:val="24"/>
          <w:szCs w:val="28"/>
        </w:rPr>
        <w:t>мнится</w:t>
      </w:r>
      <w:r w:rsidRPr="00CD1FC7">
        <w:rPr>
          <w:rStyle w:val="ac"/>
          <w:rFonts w:ascii="Times New Roman" w:hAnsi="Times New Roman" w:cs="Times New Roman"/>
          <w:sz w:val="24"/>
          <w:szCs w:val="28"/>
        </w:rPr>
        <w:footnoteReference w:id="120"/>
      </w:r>
      <w:r w:rsidRPr="00CD1FC7">
        <w:rPr>
          <w:rFonts w:ascii="Times New Roman" w:hAnsi="Times New Roman" w:cs="Times New Roman"/>
          <w:sz w:val="24"/>
          <w:szCs w:val="28"/>
        </w:rPr>
        <w:t xml:space="preserve">, </w:t>
      </w:r>
    </w:p>
    <w:p w14:paraId="4B8FBE1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Что их нет совсем,</w:t>
      </w:r>
    </w:p>
    <w:p w14:paraId="647CD01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Что не судьба им </w:t>
      </w:r>
      <w:r w:rsidRPr="00CD1FC7">
        <w:rPr>
          <w:rFonts w:ascii="Times New Roman" w:hAnsi="Times New Roman" w:cs="Times New Roman"/>
          <w:b/>
          <w:sz w:val="24"/>
          <w:szCs w:val="28"/>
        </w:rPr>
        <w:t>возвратиться</w:t>
      </w:r>
      <w:r w:rsidRPr="00CD1FC7">
        <w:rPr>
          <w:rFonts w:ascii="Times New Roman" w:hAnsi="Times New Roman" w:cs="Times New Roman"/>
          <w:sz w:val="24"/>
          <w:szCs w:val="28"/>
        </w:rPr>
        <w:t>,</w:t>
      </w:r>
    </w:p>
    <w:p w14:paraId="2347409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Что не навалятся гор</w:t>
      </w:r>
      <w:r w:rsidRPr="00CD1FC7">
        <w:rPr>
          <w:rFonts w:ascii="Times New Roman" w:hAnsi="Times New Roman" w:cs="Times New Roman"/>
          <w:b/>
          <w:sz w:val="24"/>
          <w:szCs w:val="28"/>
        </w:rPr>
        <w:t>о</w:t>
      </w:r>
      <w:r w:rsidRPr="00CD1FC7">
        <w:rPr>
          <w:rFonts w:ascii="Times New Roman" w:hAnsi="Times New Roman" w:cs="Times New Roman"/>
          <w:sz w:val="24"/>
          <w:szCs w:val="28"/>
        </w:rPr>
        <w:t>й</w:t>
      </w:r>
    </w:p>
    <w:p w14:paraId="7F84E87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А</w:t>
      </w:r>
      <w:r w:rsidRPr="00CD1FC7">
        <w:rPr>
          <w:rFonts w:ascii="Times New Roman" w:hAnsi="Times New Roman" w:cs="Times New Roman"/>
          <w:sz w:val="24"/>
          <w:szCs w:val="28"/>
        </w:rPr>
        <w:t>бо</w:t>
      </w:r>
      <w:r w:rsidRPr="00CD1FC7">
        <w:rPr>
          <w:rStyle w:val="ac"/>
          <w:rFonts w:ascii="Times New Roman" w:hAnsi="Times New Roman" w:cs="Times New Roman"/>
          <w:sz w:val="24"/>
          <w:szCs w:val="28"/>
        </w:rPr>
        <w:footnoteReference w:id="121"/>
      </w:r>
      <w:r w:rsidRPr="00CD1FC7">
        <w:rPr>
          <w:rFonts w:ascii="Times New Roman" w:hAnsi="Times New Roman" w:cs="Times New Roman"/>
          <w:sz w:val="24"/>
          <w:szCs w:val="28"/>
        </w:rPr>
        <w:t xml:space="preserve"> случ</w:t>
      </w:r>
      <w:r w:rsidRPr="00CD1FC7">
        <w:rPr>
          <w:rFonts w:ascii="Times New Roman" w:hAnsi="Times New Roman" w:cs="Times New Roman"/>
          <w:b/>
          <w:sz w:val="24"/>
          <w:szCs w:val="28"/>
        </w:rPr>
        <w:t>а</w:t>
      </w:r>
      <w:r w:rsidRPr="00CD1FC7">
        <w:rPr>
          <w:rFonts w:ascii="Times New Roman" w:hAnsi="Times New Roman" w:cs="Times New Roman"/>
          <w:sz w:val="24"/>
          <w:szCs w:val="28"/>
        </w:rPr>
        <w:t xml:space="preserve">тся, </w:t>
      </w:r>
    </w:p>
    <w:p w14:paraId="28D63B3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во раз </w:t>
      </w:r>
    </w:p>
    <w:p w14:paraId="3DAAE36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Иной,</w:t>
      </w:r>
    </w:p>
    <w:p w14:paraId="5FE3D81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Но в сей – давайте развлекаться</w:t>
      </w:r>
      <w:r w:rsidRPr="00CD1FC7">
        <w:rPr>
          <w:rFonts w:ascii="Times New Roman" w:hAnsi="Times New Roman" w:cs="Times New Roman"/>
          <w:sz w:val="24"/>
          <w:szCs w:val="28"/>
        </w:rPr>
        <w:t>!</w:t>
      </w:r>
    </w:p>
    <w:p w14:paraId="42E6B29E" w14:textId="77777777" w:rsidR="00996819" w:rsidRPr="00CD1FC7" w:rsidRDefault="00996819" w:rsidP="00996819">
      <w:pPr>
        <w:spacing w:line="420" w:lineRule="exact"/>
        <w:rPr>
          <w:rFonts w:ascii="Times New Roman" w:hAnsi="Times New Roman" w:cs="Times New Roman"/>
          <w:sz w:val="24"/>
          <w:szCs w:val="28"/>
        </w:rPr>
      </w:pPr>
    </w:p>
    <w:p w14:paraId="275F285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Зачем же вам </w:t>
      </w:r>
      <w:r w:rsidRPr="00CD1FC7">
        <w:rPr>
          <w:rFonts w:ascii="Times New Roman" w:hAnsi="Times New Roman" w:cs="Times New Roman"/>
          <w:b/>
          <w:sz w:val="24"/>
          <w:szCs w:val="28"/>
        </w:rPr>
        <w:t>решать</w:t>
      </w:r>
      <w:r w:rsidRPr="00CD1FC7">
        <w:rPr>
          <w:rFonts w:ascii="Times New Roman" w:hAnsi="Times New Roman" w:cs="Times New Roman"/>
          <w:sz w:val="24"/>
          <w:szCs w:val="28"/>
        </w:rPr>
        <w:t xml:space="preserve"> что-либо?</w:t>
      </w:r>
    </w:p>
    <w:p w14:paraId="089AB23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Чтоб </w:t>
      </w:r>
      <w:r w:rsidRPr="00CD1FC7">
        <w:rPr>
          <w:rFonts w:ascii="Times New Roman" w:hAnsi="Times New Roman" w:cs="Times New Roman"/>
          <w:b/>
          <w:sz w:val="24"/>
          <w:szCs w:val="28"/>
        </w:rPr>
        <w:t>жить</w:t>
      </w:r>
      <w:r w:rsidRPr="00CD1FC7">
        <w:rPr>
          <w:rFonts w:ascii="Times New Roman" w:hAnsi="Times New Roman" w:cs="Times New Roman"/>
          <w:sz w:val="24"/>
          <w:szCs w:val="28"/>
        </w:rPr>
        <w:t>? Жить словно не хотите.</w:t>
      </w:r>
    </w:p>
    <w:p w14:paraId="31B405C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 вас в</w:t>
      </w:r>
      <w:r w:rsidRPr="00CD1FC7">
        <w:rPr>
          <w:rFonts w:ascii="Times New Roman" w:hAnsi="Times New Roman" w:cs="Times New Roman"/>
          <w:b/>
          <w:sz w:val="24"/>
          <w:szCs w:val="28"/>
        </w:rPr>
        <w:t>о</w:t>
      </w:r>
      <w:r w:rsidRPr="00CD1FC7">
        <w:rPr>
          <w:rFonts w:ascii="Times New Roman" w:hAnsi="Times New Roman" w:cs="Times New Roman"/>
          <w:sz w:val="24"/>
          <w:szCs w:val="28"/>
        </w:rPr>
        <w:t>ли нет, в вас нет стремлений,</w:t>
      </w:r>
    </w:p>
    <w:p w14:paraId="624E91A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w:t>
      </w:r>
      <w:r w:rsidRPr="00CD1FC7">
        <w:rPr>
          <w:rFonts w:ascii="Times New Roman" w:hAnsi="Times New Roman" w:cs="Times New Roman"/>
          <w:b/>
          <w:sz w:val="24"/>
          <w:szCs w:val="28"/>
        </w:rPr>
        <w:t>слабость</w:t>
      </w:r>
      <w:r w:rsidRPr="00CD1FC7">
        <w:rPr>
          <w:rFonts w:ascii="Times New Roman" w:hAnsi="Times New Roman" w:cs="Times New Roman"/>
          <w:sz w:val="24"/>
          <w:szCs w:val="28"/>
        </w:rPr>
        <w:t xml:space="preserve"> есть – оковы</w:t>
      </w:r>
      <w:r w:rsidRPr="00CD1FC7">
        <w:rPr>
          <w:rFonts w:ascii="Times New Roman" w:hAnsi="Times New Roman" w:cs="Times New Roman"/>
          <w:sz w:val="24"/>
          <w:szCs w:val="28"/>
        </w:rPr>
        <w:fldChar w:fldCharType="begin"/>
      </w:r>
      <w:r w:rsidRPr="00CD1FC7">
        <w:rPr>
          <w:sz w:val="20"/>
        </w:rPr>
        <w:instrText xml:space="preserve"> XE "</w:instrText>
      </w:r>
      <w:r w:rsidRPr="00CD1FC7">
        <w:rPr>
          <w:rFonts w:ascii="Times New Roman" w:eastAsia="Meiryo" w:hAnsi="Times New Roman" w:cs="Times New Roman"/>
          <w:sz w:val="24"/>
          <w:szCs w:val="24"/>
        </w:rPr>
        <w:instrText>оковы</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 xml:space="preserve"> и терп</w:t>
      </w:r>
      <w:r w:rsidRPr="00CD1FC7">
        <w:rPr>
          <w:rFonts w:ascii="Times New Roman" w:hAnsi="Times New Roman" w:cs="Times New Roman"/>
          <w:b/>
          <w:sz w:val="24"/>
          <w:szCs w:val="28"/>
        </w:rPr>
        <w:t>и</w:t>
      </w:r>
      <w:r w:rsidRPr="00CD1FC7">
        <w:rPr>
          <w:rFonts w:ascii="Times New Roman" w:hAnsi="Times New Roman" w:cs="Times New Roman"/>
          <w:sz w:val="24"/>
          <w:szCs w:val="28"/>
        </w:rPr>
        <w:t>те!</w:t>
      </w:r>
    </w:p>
    <w:p w14:paraId="7B36EF9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Не будет счастья вам, не видеть вам знам</w:t>
      </w:r>
      <w:r w:rsidRPr="00CD1FC7">
        <w:rPr>
          <w:rFonts w:ascii="Times New Roman" w:hAnsi="Times New Roman" w:cs="Times New Roman"/>
          <w:b/>
          <w:sz w:val="24"/>
          <w:szCs w:val="28"/>
        </w:rPr>
        <w:t>е</w:t>
      </w:r>
      <w:r w:rsidRPr="00CD1FC7">
        <w:rPr>
          <w:rFonts w:ascii="Times New Roman" w:hAnsi="Times New Roman" w:cs="Times New Roman"/>
          <w:sz w:val="24"/>
          <w:szCs w:val="28"/>
        </w:rPr>
        <w:t>ний,</w:t>
      </w:r>
    </w:p>
    <w:p w14:paraId="05923C9D"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lastRenderedPageBreak/>
        <w:t>Ибо</w:t>
      </w:r>
    </w:p>
    <w:p w14:paraId="562C14E5"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 xml:space="preserve">Не хватит сил </w:t>
      </w:r>
    </w:p>
    <w:p w14:paraId="742A886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Самим достать его, </w:t>
      </w:r>
    </w:p>
    <w:p w14:paraId="1EC0CBB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Но не поймёте вы сего,</w:t>
      </w:r>
    </w:p>
    <w:p w14:paraId="6554DB2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Не создад</w:t>
      </w:r>
      <w:r w:rsidRPr="00CD1FC7">
        <w:rPr>
          <w:rFonts w:ascii="Times New Roman" w:hAnsi="Times New Roman" w:cs="Times New Roman"/>
          <w:b/>
          <w:sz w:val="24"/>
          <w:szCs w:val="28"/>
        </w:rPr>
        <w:t>и</w:t>
      </w:r>
      <w:r w:rsidRPr="00CD1FC7">
        <w:rPr>
          <w:rFonts w:ascii="Times New Roman" w:hAnsi="Times New Roman" w:cs="Times New Roman"/>
          <w:sz w:val="24"/>
          <w:szCs w:val="28"/>
        </w:rPr>
        <w:t>те своих мнений –</w:t>
      </w:r>
    </w:p>
    <w:p w14:paraId="0368BB5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Системы гнёт</w:t>
      </w:r>
      <w:r w:rsidRPr="00CD1FC7">
        <w:rPr>
          <w:rFonts w:ascii="Times New Roman" w:hAnsi="Times New Roman" w:cs="Times New Roman"/>
          <w:b/>
          <w:sz w:val="24"/>
          <w:szCs w:val="28"/>
        </w:rPr>
        <w:fldChar w:fldCharType="begin"/>
      </w:r>
      <w:r w:rsidRPr="00CD1FC7">
        <w:rPr>
          <w:sz w:val="20"/>
        </w:rPr>
        <w:instrText xml:space="preserve"> XE "</w:instrText>
      </w:r>
      <w:r w:rsidRPr="00CD1FC7">
        <w:rPr>
          <w:rFonts w:ascii="Times New Roman" w:eastAsia="Meiryo" w:hAnsi="Times New Roman" w:cs="Times New Roman"/>
          <w:sz w:val="24"/>
          <w:szCs w:val="24"/>
        </w:rPr>
        <w:instrText>гнёт</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 xml:space="preserve"> талант тот угас</w:t>
      </w:r>
      <w:r w:rsidRPr="00CD1FC7">
        <w:rPr>
          <w:rFonts w:ascii="Times New Roman" w:hAnsi="Times New Roman" w:cs="Times New Roman"/>
          <w:b/>
          <w:sz w:val="24"/>
          <w:szCs w:val="28"/>
        </w:rPr>
        <w:t>и</w:t>
      </w:r>
      <w:r w:rsidRPr="00CD1FC7">
        <w:rPr>
          <w:rFonts w:ascii="Times New Roman" w:hAnsi="Times New Roman" w:cs="Times New Roman"/>
          <w:sz w:val="24"/>
          <w:szCs w:val="28"/>
        </w:rPr>
        <w:t>л.</w:t>
      </w:r>
    </w:p>
    <w:p w14:paraId="63E8C835" w14:textId="77777777" w:rsidR="00996819" w:rsidRPr="00CD1FC7" w:rsidRDefault="00996819" w:rsidP="00996819">
      <w:pPr>
        <w:spacing w:line="420" w:lineRule="exact"/>
        <w:rPr>
          <w:rFonts w:ascii="Times New Roman" w:hAnsi="Times New Roman" w:cs="Times New Roman"/>
          <w:sz w:val="24"/>
          <w:szCs w:val="28"/>
        </w:rPr>
      </w:pPr>
    </w:p>
    <w:p w14:paraId="745588E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Навязан вам яр</w:t>
      </w:r>
      <w:r w:rsidRPr="00CD1FC7">
        <w:rPr>
          <w:rFonts w:ascii="Times New Roman" w:hAnsi="Times New Roman" w:cs="Times New Roman"/>
          <w:b/>
          <w:sz w:val="24"/>
          <w:szCs w:val="28"/>
        </w:rPr>
        <w:t>е</w:t>
      </w:r>
      <w:r w:rsidRPr="00CD1FC7">
        <w:rPr>
          <w:rFonts w:ascii="Times New Roman" w:hAnsi="Times New Roman" w:cs="Times New Roman"/>
          <w:sz w:val="24"/>
          <w:szCs w:val="28"/>
        </w:rPr>
        <w:t>м</w:t>
      </w:r>
      <w:r w:rsidRPr="00CD1FC7">
        <w:rPr>
          <w:rFonts w:ascii="Times New Roman" w:hAnsi="Times New Roman" w:cs="Times New Roman"/>
          <w:sz w:val="24"/>
          <w:szCs w:val="28"/>
        </w:rPr>
        <w:fldChar w:fldCharType="begin"/>
      </w:r>
      <w:r w:rsidRPr="00CD1FC7">
        <w:rPr>
          <w:sz w:val="20"/>
        </w:rPr>
        <w:instrText xml:space="preserve"> XE "</w:instrText>
      </w:r>
      <w:r w:rsidRPr="00CD1FC7">
        <w:rPr>
          <w:rFonts w:ascii="Times New Roman" w:hAnsi="Times New Roman" w:cs="Times New Roman"/>
          <w:sz w:val="24"/>
          <w:szCs w:val="28"/>
        </w:rPr>
        <w:instrText>яр</w:instrText>
      </w:r>
      <w:r w:rsidRPr="00CD1FC7">
        <w:rPr>
          <w:rFonts w:ascii="Times New Roman" w:hAnsi="Times New Roman" w:cs="Times New Roman"/>
          <w:b/>
          <w:sz w:val="24"/>
          <w:szCs w:val="28"/>
        </w:rPr>
        <w:instrText>е</w:instrText>
      </w:r>
      <w:r w:rsidRPr="00CD1FC7">
        <w:rPr>
          <w:rFonts w:ascii="Times New Roman" w:hAnsi="Times New Roman" w:cs="Times New Roman"/>
          <w:sz w:val="24"/>
          <w:szCs w:val="28"/>
        </w:rPr>
        <w:instrText>м</w:instrText>
      </w:r>
      <w:r w:rsidRPr="00CD1FC7">
        <w:rPr>
          <w:sz w:val="20"/>
        </w:rPr>
        <w:instrText xml:space="preserve">" </w:instrText>
      </w:r>
      <w:r w:rsidRPr="00CD1FC7">
        <w:rPr>
          <w:rFonts w:ascii="Times New Roman" w:hAnsi="Times New Roman" w:cs="Times New Roman"/>
          <w:sz w:val="24"/>
          <w:szCs w:val="28"/>
        </w:rPr>
        <w:fldChar w:fldCharType="end"/>
      </w:r>
      <w:r w:rsidRPr="00CD1FC7">
        <w:rPr>
          <w:rStyle w:val="ac"/>
          <w:rFonts w:ascii="Times New Roman" w:hAnsi="Times New Roman" w:cs="Times New Roman"/>
          <w:sz w:val="24"/>
          <w:szCs w:val="28"/>
        </w:rPr>
        <w:footnoteReference w:id="122"/>
      </w:r>
      <w:r w:rsidRPr="00CD1FC7">
        <w:rPr>
          <w:rFonts w:ascii="Times New Roman" w:hAnsi="Times New Roman" w:cs="Times New Roman"/>
          <w:sz w:val="24"/>
          <w:szCs w:val="28"/>
        </w:rPr>
        <w:t>,</w:t>
      </w:r>
    </w:p>
    <w:p w14:paraId="1071ABC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Тот слепо </w:t>
      </w:r>
      <w:r w:rsidRPr="00CD1FC7">
        <w:rPr>
          <w:rFonts w:ascii="Times New Roman" w:hAnsi="Times New Roman" w:cs="Times New Roman"/>
          <w:b/>
          <w:sz w:val="24"/>
          <w:szCs w:val="28"/>
        </w:rPr>
        <w:t>бережёте</w:t>
      </w:r>
      <w:r w:rsidRPr="00CD1FC7">
        <w:rPr>
          <w:rFonts w:ascii="Times New Roman" w:hAnsi="Times New Roman" w:cs="Times New Roman"/>
          <w:sz w:val="24"/>
          <w:szCs w:val="28"/>
        </w:rPr>
        <w:t>,</w:t>
      </w:r>
    </w:p>
    <w:p w14:paraId="73D700F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Вы не хотите видеть</w:t>
      </w:r>
    </w:p>
    <w:p w14:paraId="1A4D45F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Мир в реальном св</w:t>
      </w:r>
      <w:r w:rsidRPr="00CD1FC7">
        <w:rPr>
          <w:rFonts w:ascii="Times New Roman" w:hAnsi="Times New Roman" w:cs="Times New Roman"/>
          <w:b/>
          <w:sz w:val="24"/>
          <w:szCs w:val="28"/>
        </w:rPr>
        <w:t>е</w:t>
      </w:r>
      <w:r w:rsidRPr="00CD1FC7">
        <w:rPr>
          <w:rFonts w:ascii="Times New Roman" w:hAnsi="Times New Roman" w:cs="Times New Roman"/>
          <w:sz w:val="24"/>
          <w:szCs w:val="28"/>
        </w:rPr>
        <w:t>те,</w:t>
      </w:r>
    </w:p>
    <w:p w14:paraId="2181279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Вы забываетесь зат</w:t>
      </w:r>
      <w:r w:rsidRPr="00CD1FC7">
        <w:rPr>
          <w:rFonts w:ascii="Times New Roman" w:hAnsi="Times New Roman" w:cs="Times New Roman"/>
          <w:b/>
          <w:sz w:val="24"/>
          <w:szCs w:val="28"/>
        </w:rPr>
        <w:t>е</w:t>
      </w:r>
      <w:r w:rsidRPr="00CD1FC7">
        <w:rPr>
          <w:rFonts w:ascii="Times New Roman" w:hAnsi="Times New Roman" w:cs="Times New Roman"/>
          <w:sz w:val="24"/>
          <w:szCs w:val="28"/>
        </w:rPr>
        <w:t>м</w:t>
      </w:r>
      <w:r w:rsidRPr="00CD1FC7">
        <w:rPr>
          <w:rStyle w:val="ac"/>
          <w:rFonts w:ascii="Times New Roman" w:hAnsi="Times New Roman" w:cs="Times New Roman"/>
          <w:sz w:val="24"/>
          <w:szCs w:val="28"/>
        </w:rPr>
        <w:footnoteReference w:id="123"/>
      </w:r>
      <w:r w:rsidRPr="00CD1FC7">
        <w:rPr>
          <w:rFonts w:ascii="Times New Roman" w:hAnsi="Times New Roman" w:cs="Times New Roman"/>
          <w:sz w:val="24"/>
          <w:szCs w:val="28"/>
        </w:rPr>
        <w:t>,</w:t>
      </w:r>
    </w:p>
    <w:p w14:paraId="72D7803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Себе, </w:t>
      </w:r>
      <w:r w:rsidRPr="00CD1FC7">
        <w:rPr>
          <w:rFonts w:ascii="Times New Roman" w:hAnsi="Times New Roman" w:cs="Times New Roman"/>
          <w:b/>
          <w:sz w:val="24"/>
          <w:szCs w:val="28"/>
        </w:rPr>
        <w:t>себе</w:t>
      </w:r>
      <w:r w:rsidRPr="00CD1FC7">
        <w:rPr>
          <w:rFonts w:ascii="Times New Roman" w:hAnsi="Times New Roman" w:cs="Times New Roman"/>
          <w:sz w:val="24"/>
          <w:szCs w:val="28"/>
        </w:rPr>
        <w:t>, бараны, лжёте,</w:t>
      </w:r>
    </w:p>
    <w:p w14:paraId="505E09E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Стремясь </w:t>
      </w:r>
      <w:r w:rsidRPr="00CD1FC7">
        <w:rPr>
          <w:rFonts w:ascii="Times New Roman" w:hAnsi="Times New Roman" w:cs="Times New Roman"/>
          <w:b/>
          <w:sz w:val="24"/>
          <w:szCs w:val="28"/>
        </w:rPr>
        <w:t>спасение</w:t>
      </w:r>
      <w:r w:rsidRPr="00CD1FC7">
        <w:rPr>
          <w:rFonts w:ascii="Times New Roman" w:hAnsi="Times New Roman" w:cs="Times New Roman"/>
          <w:sz w:val="24"/>
          <w:szCs w:val="28"/>
        </w:rPr>
        <w:t xml:space="preserve"> увидеть</w:t>
      </w:r>
    </w:p>
    <w:p w14:paraId="42AED9F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Сперва </w:t>
      </w:r>
      <w:r w:rsidRPr="00CD1FC7">
        <w:rPr>
          <w:rFonts w:ascii="Times New Roman" w:hAnsi="Times New Roman" w:cs="Times New Roman"/>
          <w:b/>
          <w:sz w:val="24"/>
          <w:szCs w:val="28"/>
        </w:rPr>
        <w:t>отвергнув</w:t>
      </w:r>
      <w:r w:rsidRPr="00CD1FC7">
        <w:rPr>
          <w:rFonts w:ascii="Times New Roman" w:hAnsi="Times New Roman" w:cs="Times New Roman"/>
          <w:sz w:val="24"/>
          <w:szCs w:val="28"/>
        </w:rPr>
        <w:t xml:space="preserve"> то, – </w:t>
      </w:r>
    </w:p>
    <w:p w14:paraId="48ED3DB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За что </w:t>
      </w:r>
    </w:p>
    <w:p w14:paraId="50654C8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Вы и в ответе.</w:t>
      </w:r>
    </w:p>
    <w:p w14:paraId="5936AA78" w14:textId="77777777" w:rsidR="00996819" w:rsidRPr="00CD1FC7" w:rsidRDefault="00996819" w:rsidP="00996819">
      <w:pPr>
        <w:spacing w:line="420" w:lineRule="exact"/>
        <w:rPr>
          <w:rFonts w:ascii="Times New Roman" w:hAnsi="Times New Roman" w:cs="Times New Roman"/>
          <w:sz w:val="24"/>
          <w:szCs w:val="28"/>
        </w:rPr>
      </w:pPr>
    </w:p>
    <w:p w14:paraId="213690F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Ваш мир</w:t>
      </w:r>
      <w:r>
        <w:rPr>
          <w:rFonts w:ascii="Times New Roman" w:hAnsi="Times New Roman" w:cs="Times New Roman"/>
          <w:sz w:val="24"/>
          <w:szCs w:val="28"/>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гнилой</w:t>
      </w:r>
      <w:r w:rsidRPr="00CD1FC7">
        <w:rPr>
          <w:rFonts w:ascii="Times New Roman" w:hAnsi="Times New Roman" w:cs="Times New Roman"/>
          <w:sz w:val="24"/>
          <w:szCs w:val="28"/>
        </w:rPr>
        <w:t xml:space="preserve">, </w:t>
      </w:r>
    </w:p>
    <w:p w14:paraId="45651A1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Но из-за вас –</w:t>
      </w:r>
    </w:p>
    <w:p w14:paraId="52A7D36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Боитесь</w:t>
      </w:r>
      <w:r w:rsidRPr="00CD1FC7">
        <w:rPr>
          <w:rFonts w:ascii="Times New Roman" w:hAnsi="Times New Roman" w:cs="Times New Roman"/>
          <w:sz w:val="24"/>
          <w:szCs w:val="28"/>
        </w:rPr>
        <w:t xml:space="preserve"> что-то поменять,</w:t>
      </w:r>
    </w:p>
    <w:p w14:paraId="0B66F75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Вам жизнь</w:t>
      </w:r>
      <w:r>
        <w:rPr>
          <w:rFonts w:ascii="Times New Roman" w:hAnsi="Times New Roman" w:cs="Times New Roman"/>
          <w:sz w:val="24"/>
          <w:szCs w:val="28"/>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неведома – мертв</w:t>
      </w:r>
      <w:r w:rsidRPr="00CD1FC7">
        <w:rPr>
          <w:rFonts w:ascii="Times New Roman" w:hAnsi="Times New Roman" w:cs="Times New Roman"/>
          <w:b/>
          <w:sz w:val="24"/>
          <w:szCs w:val="28"/>
        </w:rPr>
        <w:t>ы</w:t>
      </w:r>
      <w:r w:rsidRPr="00CD1FC7">
        <w:rPr>
          <w:rFonts w:ascii="Times New Roman" w:hAnsi="Times New Roman" w:cs="Times New Roman"/>
          <w:sz w:val="24"/>
          <w:szCs w:val="28"/>
        </w:rPr>
        <w:t>,</w:t>
      </w:r>
    </w:p>
    <w:p w14:paraId="082B3F9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Уверены, что </w:t>
      </w:r>
      <w:r w:rsidRPr="00CD1FC7">
        <w:rPr>
          <w:rFonts w:ascii="Times New Roman" w:hAnsi="Times New Roman" w:cs="Times New Roman"/>
          <w:b/>
          <w:sz w:val="24"/>
          <w:szCs w:val="28"/>
        </w:rPr>
        <w:t>поздно</w:t>
      </w:r>
      <w:r w:rsidRPr="00CD1FC7">
        <w:rPr>
          <w:rFonts w:ascii="Times New Roman" w:hAnsi="Times New Roman" w:cs="Times New Roman"/>
          <w:sz w:val="24"/>
          <w:szCs w:val="28"/>
        </w:rPr>
        <w:t xml:space="preserve"> жизнь</w:t>
      </w:r>
      <w:r>
        <w:rPr>
          <w:rFonts w:ascii="Times New Roman" w:hAnsi="Times New Roman" w:cs="Times New Roman"/>
          <w:sz w:val="24"/>
          <w:szCs w:val="28"/>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свою деять,</w:t>
      </w:r>
    </w:p>
    <w:p w14:paraId="7E3330C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Хотя и пр</w:t>
      </w:r>
      <w:r w:rsidRPr="00CD1FC7">
        <w:rPr>
          <w:rFonts w:ascii="Times New Roman" w:hAnsi="Times New Roman" w:cs="Times New Roman"/>
          <w:b/>
          <w:sz w:val="24"/>
          <w:szCs w:val="28"/>
        </w:rPr>
        <w:t>а</w:t>
      </w:r>
      <w:r w:rsidRPr="00CD1FC7">
        <w:rPr>
          <w:rFonts w:ascii="Times New Roman" w:hAnsi="Times New Roman" w:cs="Times New Roman"/>
          <w:sz w:val="24"/>
          <w:szCs w:val="28"/>
        </w:rPr>
        <w:t>вы в сём подчас –</w:t>
      </w:r>
    </w:p>
    <w:p w14:paraId="0CE474C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Не ошибаетесь</w:t>
      </w:r>
      <w:r w:rsidRPr="00CD1FC7">
        <w:rPr>
          <w:rFonts w:ascii="Times New Roman" w:hAnsi="Times New Roman" w:cs="Times New Roman"/>
          <w:sz w:val="24"/>
          <w:szCs w:val="28"/>
        </w:rPr>
        <w:t xml:space="preserve"> порой,</w:t>
      </w:r>
    </w:p>
    <w:p w14:paraId="3361C33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Едва ли можно умирать</w:t>
      </w:r>
    </w:p>
    <w:p w14:paraId="488A567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Глупее, чем «живёте» </w:t>
      </w:r>
      <w:r w:rsidRPr="00CD1FC7">
        <w:rPr>
          <w:rFonts w:ascii="Times New Roman" w:hAnsi="Times New Roman" w:cs="Times New Roman"/>
          <w:b/>
          <w:sz w:val="24"/>
          <w:szCs w:val="28"/>
        </w:rPr>
        <w:t>вы</w:t>
      </w:r>
      <w:r w:rsidRPr="00CD1FC7">
        <w:rPr>
          <w:rFonts w:ascii="Times New Roman" w:hAnsi="Times New Roman" w:cs="Times New Roman"/>
          <w:sz w:val="24"/>
          <w:szCs w:val="28"/>
        </w:rPr>
        <w:t>!..</w:t>
      </w:r>
    </w:p>
    <w:p w14:paraId="7E24E6E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w:t>
      </w:r>
    </w:p>
    <w:p w14:paraId="68BA2E09"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Рождение, учёба и карьера!</w:t>
      </w:r>
    </w:p>
    <w:p w14:paraId="4985097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Не выйти вам из этого </w:t>
      </w:r>
      <w:r w:rsidRPr="00CD1FC7">
        <w:rPr>
          <w:rFonts w:ascii="Times New Roman" w:hAnsi="Times New Roman" w:cs="Times New Roman"/>
          <w:b/>
          <w:sz w:val="24"/>
          <w:szCs w:val="28"/>
        </w:rPr>
        <w:t>вольера</w:t>
      </w:r>
      <w:r w:rsidRPr="00CD1FC7">
        <w:rPr>
          <w:rFonts w:ascii="Times New Roman" w:hAnsi="Times New Roman" w:cs="Times New Roman"/>
          <w:sz w:val="24"/>
          <w:szCs w:val="28"/>
        </w:rPr>
        <w:t>!</w:t>
      </w:r>
    </w:p>
    <w:p w14:paraId="0FC970F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Имеете вы все </w:t>
      </w:r>
      <w:r w:rsidRPr="00CD1FC7">
        <w:rPr>
          <w:rFonts w:ascii="Times New Roman" w:hAnsi="Times New Roman" w:cs="Times New Roman"/>
          <w:b/>
          <w:sz w:val="24"/>
          <w:szCs w:val="28"/>
        </w:rPr>
        <w:t>один и тот же</w:t>
      </w:r>
      <w:r w:rsidRPr="00CD1FC7">
        <w:rPr>
          <w:rFonts w:ascii="Times New Roman" w:hAnsi="Times New Roman" w:cs="Times New Roman"/>
          <w:sz w:val="24"/>
          <w:szCs w:val="28"/>
        </w:rPr>
        <w:t xml:space="preserve"> путь!</w:t>
      </w:r>
    </w:p>
    <w:p w14:paraId="3DFFF0A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Стремитесь </w:t>
      </w:r>
    </w:p>
    <w:p w14:paraId="1EBF00B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 д</w:t>
      </w:r>
      <w:r w:rsidRPr="00CD1FC7">
        <w:rPr>
          <w:rFonts w:ascii="Times New Roman" w:hAnsi="Times New Roman" w:cs="Times New Roman"/>
          <w:b/>
          <w:sz w:val="24"/>
          <w:szCs w:val="28"/>
        </w:rPr>
        <w:t>е</w:t>
      </w:r>
      <w:r w:rsidRPr="00CD1FC7">
        <w:rPr>
          <w:rFonts w:ascii="Times New Roman" w:hAnsi="Times New Roman" w:cs="Times New Roman"/>
          <w:sz w:val="24"/>
          <w:szCs w:val="28"/>
        </w:rPr>
        <w:t>ньгам, к сл</w:t>
      </w:r>
      <w:r w:rsidRPr="00CD1FC7">
        <w:rPr>
          <w:rFonts w:ascii="Times New Roman" w:hAnsi="Times New Roman" w:cs="Times New Roman"/>
          <w:b/>
          <w:sz w:val="24"/>
          <w:szCs w:val="28"/>
        </w:rPr>
        <w:t>а</w:t>
      </w:r>
      <w:r w:rsidRPr="00CD1FC7">
        <w:rPr>
          <w:rFonts w:ascii="Times New Roman" w:hAnsi="Times New Roman" w:cs="Times New Roman"/>
          <w:sz w:val="24"/>
          <w:szCs w:val="28"/>
        </w:rPr>
        <w:t>ве, –</w:t>
      </w:r>
    </w:p>
    <w:p w14:paraId="208C51F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Что вам </w:t>
      </w:r>
      <w:r w:rsidRPr="00CD1FC7">
        <w:rPr>
          <w:rFonts w:ascii="Times New Roman" w:hAnsi="Times New Roman" w:cs="Times New Roman"/>
          <w:b/>
          <w:sz w:val="24"/>
          <w:szCs w:val="28"/>
        </w:rPr>
        <w:t>навязали</w:t>
      </w:r>
      <w:r w:rsidRPr="00CD1FC7">
        <w:rPr>
          <w:rFonts w:ascii="Times New Roman" w:hAnsi="Times New Roman" w:cs="Times New Roman"/>
          <w:sz w:val="24"/>
          <w:szCs w:val="28"/>
        </w:rPr>
        <w:t>!</w:t>
      </w:r>
    </w:p>
    <w:p w14:paraId="42313B8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Во </w:t>
      </w:r>
      <w:r w:rsidRPr="00CD1FC7">
        <w:rPr>
          <w:rFonts w:ascii="Times New Roman" w:hAnsi="Times New Roman" w:cs="Times New Roman"/>
          <w:b/>
          <w:sz w:val="24"/>
          <w:szCs w:val="28"/>
        </w:rPr>
        <w:t>мнимом</w:t>
      </w:r>
      <w:r w:rsidRPr="00CD1FC7">
        <w:rPr>
          <w:rFonts w:ascii="Times New Roman" w:hAnsi="Times New Roman" w:cs="Times New Roman"/>
          <w:sz w:val="24"/>
          <w:szCs w:val="28"/>
        </w:rPr>
        <w:t>, глупые, так тщ</w:t>
      </w:r>
      <w:r w:rsidRPr="00CD1FC7">
        <w:rPr>
          <w:rFonts w:ascii="Times New Roman" w:hAnsi="Times New Roman" w:cs="Times New Roman"/>
          <w:b/>
          <w:sz w:val="24"/>
          <w:szCs w:val="28"/>
        </w:rPr>
        <w:t>и</w:t>
      </w:r>
      <w:r w:rsidRPr="00CD1FC7">
        <w:rPr>
          <w:rFonts w:ascii="Times New Roman" w:hAnsi="Times New Roman" w:cs="Times New Roman"/>
          <w:sz w:val="24"/>
          <w:szCs w:val="28"/>
        </w:rPr>
        <w:t>тесь</w:t>
      </w:r>
      <w:r w:rsidRPr="00CD1FC7">
        <w:rPr>
          <w:rStyle w:val="ac"/>
          <w:rFonts w:ascii="Times New Roman" w:hAnsi="Times New Roman" w:cs="Times New Roman"/>
          <w:sz w:val="24"/>
          <w:szCs w:val="28"/>
        </w:rPr>
        <w:footnoteReference w:id="124"/>
      </w:r>
      <w:r w:rsidRPr="00CD1FC7">
        <w:rPr>
          <w:rFonts w:ascii="Times New Roman" w:hAnsi="Times New Roman" w:cs="Times New Roman"/>
          <w:sz w:val="24"/>
          <w:szCs w:val="28"/>
        </w:rPr>
        <w:t xml:space="preserve"> </w:t>
      </w:r>
    </w:p>
    <w:p w14:paraId="75C4CEB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Утонуть!..</w:t>
      </w:r>
    </w:p>
    <w:p w14:paraId="1A3ABF7C" w14:textId="77777777" w:rsidR="00996819" w:rsidRPr="00CD1FC7" w:rsidRDefault="00996819" w:rsidP="00996819">
      <w:pPr>
        <w:spacing w:line="420" w:lineRule="exact"/>
        <w:rPr>
          <w:rFonts w:ascii="Times New Roman" w:hAnsi="Times New Roman" w:cs="Times New Roman"/>
          <w:sz w:val="24"/>
          <w:szCs w:val="28"/>
        </w:rPr>
      </w:pPr>
    </w:p>
    <w:p w14:paraId="5AD0C7B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Вы </w:t>
      </w:r>
      <w:r w:rsidRPr="00CD1FC7">
        <w:rPr>
          <w:rFonts w:ascii="Times New Roman" w:hAnsi="Times New Roman" w:cs="Times New Roman"/>
          <w:b/>
          <w:sz w:val="24"/>
          <w:szCs w:val="28"/>
        </w:rPr>
        <w:t>е</w:t>
      </w:r>
      <w:r w:rsidRPr="00CD1FC7">
        <w:rPr>
          <w:rFonts w:ascii="Times New Roman" w:hAnsi="Times New Roman" w:cs="Times New Roman"/>
          <w:sz w:val="24"/>
          <w:szCs w:val="28"/>
        </w:rPr>
        <w:t>сте</w:t>
      </w:r>
      <w:r w:rsidRPr="00CD1FC7">
        <w:rPr>
          <w:rStyle w:val="ac"/>
          <w:rFonts w:ascii="Times New Roman" w:hAnsi="Times New Roman" w:cs="Times New Roman"/>
          <w:sz w:val="24"/>
          <w:szCs w:val="28"/>
        </w:rPr>
        <w:footnoteReference w:id="125"/>
      </w:r>
      <w:r w:rsidRPr="00CD1FC7">
        <w:rPr>
          <w:rFonts w:ascii="Times New Roman" w:hAnsi="Times New Roman" w:cs="Times New Roman"/>
          <w:sz w:val="24"/>
          <w:szCs w:val="28"/>
        </w:rPr>
        <w:t xml:space="preserve"> ст</w:t>
      </w:r>
      <w:r w:rsidRPr="00CD1FC7">
        <w:rPr>
          <w:rFonts w:ascii="Times New Roman" w:hAnsi="Times New Roman" w:cs="Times New Roman"/>
          <w:b/>
          <w:sz w:val="24"/>
          <w:szCs w:val="28"/>
        </w:rPr>
        <w:t>а</w:t>
      </w:r>
      <w:r w:rsidRPr="00CD1FC7">
        <w:rPr>
          <w:rFonts w:ascii="Times New Roman" w:hAnsi="Times New Roman" w:cs="Times New Roman"/>
          <w:sz w:val="24"/>
          <w:szCs w:val="28"/>
        </w:rPr>
        <w:t>до</w:t>
      </w:r>
      <w:r w:rsidRPr="00CD1FC7">
        <w:rPr>
          <w:rFonts w:ascii="Times New Roman" w:hAnsi="Times New Roman" w:cs="Times New Roman"/>
          <w:sz w:val="24"/>
          <w:szCs w:val="28"/>
        </w:rPr>
        <w:fldChar w:fldCharType="begin"/>
      </w:r>
      <w:r w:rsidRPr="00CD1FC7">
        <w:rPr>
          <w:sz w:val="20"/>
        </w:rPr>
        <w:instrText xml:space="preserve"> XE "</w:instrText>
      </w:r>
      <w:r w:rsidRPr="00CD1FC7">
        <w:rPr>
          <w:sz w:val="18"/>
          <w:szCs w:val="20"/>
        </w:rPr>
        <w:instrText>ст</w:instrText>
      </w:r>
      <w:r w:rsidRPr="00CD1FC7">
        <w:rPr>
          <w:b/>
          <w:sz w:val="18"/>
          <w:szCs w:val="20"/>
        </w:rPr>
        <w:instrText>а</w:instrText>
      </w:r>
      <w:r w:rsidRPr="00CD1FC7">
        <w:rPr>
          <w:sz w:val="18"/>
          <w:szCs w:val="20"/>
        </w:rPr>
        <w:instrText>до</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 xml:space="preserve">, </w:t>
      </w:r>
    </w:p>
    <w:p w14:paraId="1689D4B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Вы рабы своих </w:t>
      </w:r>
      <w:r w:rsidRPr="00CD1FC7">
        <w:rPr>
          <w:rFonts w:ascii="Times New Roman" w:hAnsi="Times New Roman" w:cs="Times New Roman"/>
          <w:b/>
          <w:sz w:val="24"/>
          <w:szCs w:val="28"/>
        </w:rPr>
        <w:t>влечений</w:t>
      </w:r>
      <w:r w:rsidRPr="00CD1FC7">
        <w:rPr>
          <w:rFonts w:ascii="Times New Roman" w:hAnsi="Times New Roman" w:cs="Times New Roman"/>
          <w:sz w:val="24"/>
          <w:szCs w:val="28"/>
        </w:rPr>
        <w:t>!</w:t>
      </w:r>
    </w:p>
    <w:p w14:paraId="40B2ADF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Какой же мир</w:t>
      </w:r>
      <w:r>
        <w:rPr>
          <w:rFonts w:ascii="Times New Roman" w:hAnsi="Times New Roman" w:cs="Times New Roman"/>
          <w:sz w:val="24"/>
          <w:szCs w:val="28"/>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созд</w:t>
      </w:r>
      <w:r w:rsidRPr="00CD1FC7">
        <w:rPr>
          <w:rFonts w:ascii="Times New Roman" w:hAnsi="Times New Roman" w:cs="Times New Roman"/>
          <w:b/>
          <w:sz w:val="24"/>
          <w:szCs w:val="28"/>
        </w:rPr>
        <w:t>а</w:t>
      </w:r>
      <w:r w:rsidRPr="00CD1FC7">
        <w:rPr>
          <w:rFonts w:ascii="Times New Roman" w:hAnsi="Times New Roman" w:cs="Times New Roman"/>
          <w:sz w:val="24"/>
          <w:szCs w:val="28"/>
        </w:rPr>
        <w:t>ли,</w:t>
      </w:r>
    </w:p>
    <w:p w14:paraId="21C9117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средь </w:t>
      </w:r>
      <w:r w:rsidRPr="00CD1FC7">
        <w:rPr>
          <w:rFonts w:ascii="Times New Roman" w:hAnsi="Times New Roman" w:cs="Times New Roman"/>
          <w:b/>
          <w:sz w:val="24"/>
          <w:szCs w:val="28"/>
        </w:rPr>
        <w:t>заблуждений</w:t>
      </w:r>
      <w:r w:rsidRPr="00CD1FC7">
        <w:rPr>
          <w:rFonts w:ascii="Times New Roman" w:hAnsi="Times New Roman" w:cs="Times New Roman"/>
          <w:sz w:val="24"/>
          <w:szCs w:val="28"/>
        </w:rPr>
        <w:t>!</w:t>
      </w:r>
    </w:p>
    <w:p w14:paraId="39AF93D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Куда ни глянь – вас ждёт прегр</w:t>
      </w:r>
      <w:r w:rsidRPr="00CD1FC7">
        <w:rPr>
          <w:rFonts w:ascii="Times New Roman" w:hAnsi="Times New Roman" w:cs="Times New Roman"/>
          <w:b/>
          <w:sz w:val="24"/>
          <w:szCs w:val="28"/>
        </w:rPr>
        <w:t>а</w:t>
      </w:r>
      <w:r w:rsidRPr="00CD1FC7">
        <w:rPr>
          <w:rFonts w:ascii="Times New Roman" w:hAnsi="Times New Roman" w:cs="Times New Roman"/>
          <w:sz w:val="24"/>
          <w:szCs w:val="28"/>
        </w:rPr>
        <w:t>да –</w:t>
      </w:r>
    </w:p>
    <w:p w14:paraId="1FC76CE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 обо оной так мечт</w:t>
      </w:r>
      <w:r w:rsidRPr="00CD1FC7">
        <w:rPr>
          <w:rFonts w:ascii="Times New Roman" w:hAnsi="Times New Roman" w:cs="Times New Roman"/>
          <w:b/>
          <w:sz w:val="24"/>
          <w:szCs w:val="28"/>
        </w:rPr>
        <w:t>а</w:t>
      </w:r>
      <w:r w:rsidRPr="00CD1FC7">
        <w:rPr>
          <w:rFonts w:ascii="Times New Roman" w:hAnsi="Times New Roman" w:cs="Times New Roman"/>
          <w:sz w:val="24"/>
          <w:szCs w:val="28"/>
        </w:rPr>
        <w:t>ли!..</w:t>
      </w:r>
    </w:p>
    <w:p w14:paraId="40A8E26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Ведь </w:t>
      </w:r>
      <w:r w:rsidRPr="00CD1FC7">
        <w:rPr>
          <w:rFonts w:ascii="Times New Roman" w:hAnsi="Times New Roman" w:cs="Times New Roman"/>
          <w:b/>
          <w:sz w:val="24"/>
          <w:szCs w:val="28"/>
        </w:rPr>
        <w:t>оправдаться за бессилие</w:t>
      </w:r>
      <w:r w:rsidRPr="00CD1FC7">
        <w:rPr>
          <w:rFonts w:ascii="Times New Roman" w:hAnsi="Times New Roman" w:cs="Times New Roman"/>
          <w:sz w:val="24"/>
          <w:szCs w:val="28"/>
        </w:rPr>
        <w:t xml:space="preserve"> так н</w:t>
      </w:r>
      <w:r w:rsidRPr="00CD1FC7">
        <w:rPr>
          <w:rFonts w:ascii="Times New Roman" w:hAnsi="Times New Roman" w:cs="Times New Roman"/>
          <w:b/>
          <w:sz w:val="24"/>
          <w:szCs w:val="28"/>
        </w:rPr>
        <w:t>а</w:t>
      </w:r>
      <w:r w:rsidRPr="00CD1FC7">
        <w:rPr>
          <w:rFonts w:ascii="Times New Roman" w:hAnsi="Times New Roman" w:cs="Times New Roman"/>
          <w:sz w:val="24"/>
          <w:szCs w:val="28"/>
        </w:rPr>
        <w:t xml:space="preserve">до!.. </w:t>
      </w:r>
    </w:p>
    <w:p w14:paraId="2A02947D" w14:textId="77777777" w:rsidR="00996819" w:rsidRPr="00CD1FC7" w:rsidRDefault="00996819" w:rsidP="00996819">
      <w:pPr>
        <w:spacing w:line="420" w:lineRule="exact"/>
        <w:rPr>
          <w:rFonts w:ascii="Times New Roman" w:hAnsi="Times New Roman" w:cs="Times New Roman"/>
          <w:sz w:val="24"/>
          <w:szCs w:val="28"/>
        </w:rPr>
      </w:pPr>
    </w:p>
    <w:p w14:paraId="400737A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Вы сл</w:t>
      </w:r>
      <w:r w:rsidRPr="00CD1FC7">
        <w:rPr>
          <w:rFonts w:ascii="Times New Roman" w:hAnsi="Times New Roman" w:cs="Times New Roman"/>
          <w:b/>
          <w:sz w:val="24"/>
          <w:szCs w:val="28"/>
        </w:rPr>
        <w:t>а</w:t>
      </w:r>
      <w:r w:rsidRPr="00CD1FC7">
        <w:rPr>
          <w:rFonts w:ascii="Times New Roman" w:hAnsi="Times New Roman" w:cs="Times New Roman"/>
          <w:sz w:val="24"/>
          <w:szCs w:val="28"/>
        </w:rPr>
        <w:t>бы, повторюсь,</w:t>
      </w:r>
    </w:p>
    <w:p w14:paraId="6FEFF7D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lastRenderedPageBreak/>
        <w:t>Боитесь перемен</w:t>
      </w:r>
      <w:r w:rsidRPr="00CD1FC7">
        <w:rPr>
          <w:rFonts w:ascii="Times New Roman" w:hAnsi="Times New Roman" w:cs="Times New Roman"/>
          <w:sz w:val="24"/>
          <w:szCs w:val="28"/>
        </w:rPr>
        <w:t>,</w:t>
      </w:r>
    </w:p>
    <w:p w14:paraId="6404911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Бежите во хим</w:t>
      </w:r>
      <w:r w:rsidRPr="00CD1FC7">
        <w:rPr>
          <w:rFonts w:ascii="Times New Roman" w:hAnsi="Times New Roman" w:cs="Times New Roman"/>
          <w:b/>
          <w:sz w:val="24"/>
          <w:szCs w:val="28"/>
        </w:rPr>
        <w:t>е</w:t>
      </w:r>
      <w:r w:rsidRPr="00CD1FC7">
        <w:rPr>
          <w:rFonts w:ascii="Times New Roman" w:hAnsi="Times New Roman" w:cs="Times New Roman"/>
          <w:sz w:val="24"/>
          <w:szCs w:val="28"/>
        </w:rPr>
        <w:t>ру</w:t>
      </w:r>
      <w:r w:rsidRPr="00CD1FC7">
        <w:rPr>
          <w:rStyle w:val="ac"/>
          <w:rFonts w:ascii="Times New Roman" w:hAnsi="Times New Roman" w:cs="Times New Roman"/>
          <w:sz w:val="24"/>
          <w:szCs w:val="28"/>
        </w:rPr>
        <w:footnoteReference w:id="126"/>
      </w:r>
    </w:p>
    <w:p w14:paraId="1E3F9F1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От самих себя,</w:t>
      </w:r>
    </w:p>
    <w:p w14:paraId="09C6E68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Свобода не нужна</w:t>
      </w:r>
      <w:r w:rsidRPr="00CD1FC7">
        <w:rPr>
          <w:rFonts w:ascii="Times New Roman" w:hAnsi="Times New Roman" w:cs="Times New Roman"/>
          <w:sz w:val="24"/>
          <w:szCs w:val="28"/>
        </w:rPr>
        <w:t>, коль будет та взамен</w:t>
      </w:r>
    </w:p>
    <w:p w14:paraId="2E85E91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Той жизнь</w:t>
      </w:r>
      <w:r>
        <w:rPr>
          <w:rFonts w:ascii="Times New Roman" w:hAnsi="Times New Roman" w:cs="Times New Roman"/>
          <w:sz w:val="24"/>
          <w:szCs w:val="28"/>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средь лгань</w:t>
      </w:r>
      <w:r w:rsidRPr="00CD1FC7">
        <w:rPr>
          <w:rFonts w:ascii="Times New Roman" w:hAnsi="Times New Roman" w:cs="Times New Roman"/>
          <w:b/>
          <w:sz w:val="24"/>
          <w:szCs w:val="28"/>
        </w:rPr>
        <w:t>я</w:t>
      </w:r>
      <w:r w:rsidRPr="00CD1FC7">
        <w:rPr>
          <w:rFonts w:ascii="Times New Roman" w:hAnsi="Times New Roman" w:cs="Times New Roman"/>
          <w:sz w:val="24"/>
          <w:szCs w:val="28"/>
        </w:rPr>
        <w:t xml:space="preserve"> –</w:t>
      </w:r>
    </w:p>
    <w:p w14:paraId="624ACA8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Без р</w:t>
      </w:r>
      <w:r w:rsidRPr="00CD1FC7">
        <w:rPr>
          <w:rFonts w:ascii="Times New Roman" w:hAnsi="Times New Roman" w:cs="Times New Roman"/>
          <w:b/>
          <w:sz w:val="24"/>
          <w:szCs w:val="28"/>
        </w:rPr>
        <w:t>и</w:t>
      </w:r>
      <w:r w:rsidRPr="00CD1FC7">
        <w:rPr>
          <w:rFonts w:ascii="Times New Roman" w:hAnsi="Times New Roman" w:cs="Times New Roman"/>
          <w:sz w:val="24"/>
          <w:szCs w:val="28"/>
        </w:rPr>
        <w:t>сков, ко примеру!</w:t>
      </w:r>
    </w:p>
    <w:p w14:paraId="6A47797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«Живу во стаде я,</w:t>
      </w:r>
    </w:p>
    <w:p w14:paraId="530C032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Свой век губ</w:t>
      </w:r>
      <w:r w:rsidRPr="00CD1FC7">
        <w:rPr>
          <w:rFonts w:ascii="Times New Roman" w:hAnsi="Times New Roman" w:cs="Times New Roman"/>
          <w:b/>
          <w:sz w:val="24"/>
          <w:szCs w:val="28"/>
        </w:rPr>
        <w:t>я</w:t>
      </w:r>
      <w:r w:rsidRPr="00CD1FC7">
        <w:rPr>
          <w:rFonts w:ascii="Times New Roman" w:hAnsi="Times New Roman" w:cs="Times New Roman"/>
          <w:sz w:val="24"/>
          <w:szCs w:val="28"/>
        </w:rPr>
        <w:t xml:space="preserve">, </w:t>
      </w:r>
    </w:p>
    <w:p w14:paraId="0EE1D41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Как все</w:t>
      </w:r>
      <w:r w:rsidRPr="00CD1FC7">
        <w:rPr>
          <w:rFonts w:ascii="Times New Roman" w:hAnsi="Times New Roman" w:cs="Times New Roman"/>
          <w:sz w:val="24"/>
          <w:szCs w:val="28"/>
        </w:rPr>
        <w:t>,</w:t>
      </w:r>
    </w:p>
    <w:p w14:paraId="0892904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Об</w:t>
      </w:r>
      <w:r w:rsidRPr="00CD1FC7">
        <w:rPr>
          <w:rFonts w:ascii="Times New Roman" w:hAnsi="Times New Roman" w:cs="Times New Roman"/>
          <w:b/>
          <w:sz w:val="24"/>
          <w:szCs w:val="28"/>
        </w:rPr>
        <w:t>а</w:t>
      </w:r>
      <w:r w:rsidRPr="00CD1FC7">
        <w:rPr>
          <w:rFonts w:ascii="Times New Roman" w:hAnsi="Times New Roman" w:cs="Times New Roman"/>
          <w:sz w:val="24"/>
          <w:szCs w:val="28"/>
        </w:rPr>
        <w:t>че</w:t>
      </w:r>
      <w:r w:rsidRPr="00CD1FC7">
        <w:rPr>
          <w:rStyle w:val="ac"/>
          <w:rFonts w:ascii="Times New Roman" w:hAnsi="Times New Roman" w:cs="Times New Roman"/>
          <w:sz w:val="24"/>
          <w:szCs w:val="28"/>
        </w:rPr>
        <w:footnoteReference w:id="127"/>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действовать</w:t>
      </w:r>
      <w:r w:rsidRPr="00CD1FC7">
        <w:rPr>
          <w:rFonts w:ascii="Times New Roman" w:hAnsi="Times New Roman" w:cs="Times New Roman"/>
          <w:sz w:val="24"/>
          <w:szCs w:val="28"/>
        </w:rPr>
        <w:t xml:space="preserve"> чудовищно боюсь!</w:t>
      </w:r>
    </w:p>
    <w:p w14:paraId="79B5114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Есть мысли, что </w:t>
      </w:r>
      <w:r w:rsidRPr="00CD1FC7">
        <w:rPr>
          <w:rFonts w:ascii="Times New Roman" w:hAnsi="Times New Roman" w:cs="Times New Roman"/>
          <w:b/>
          <w:sz w:val="24"/>
          <w:szCs w:val="28"/>
        </w:rPr>
        <w:t>иное вовсе</w:t>
      </w:r>
      <w:r w:rsidRPr="00CD1FC7">
        <w:rPr>
          <w:rFonts w:ascii="Times New Roman" w:hAnsi="Times New Roman" w:cs="Times New Roman"/>
          <w:sz w:val="24"/>
          <w:szCs w:val="28"/>
        </w:rPr>
        <w:t xml:space="preserve"> нужно мне,</w:t>
      </w:r>
    </w:p>
    <w:p w14:paraId="326416A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нет! Безвольным </w:t>
      </w:r>
      <w:r w:rsidRPr="00CD1FC7">
        <w:rPr>
          <w:rFonts w:ascii="Times New Roman" w:hAnsi="Times New Roman" w:cs="Times New Roman"/>
          <w:b/>
          <w:sz w:val="24"/>
          <w:szCs w:val="28"/>
        </w:rPr>
        <w:t>элементом массы</w:t>
      </w:r>
      <w:r w:rsidRPr="00CD1FC7">
        <w:rPr>
          <w:rFonts w:ascii="Times New Roman" w:hAnsi="Times New Roman" w:cs="Times New Roman"/>
          <w:sz w:val="24"/>
          <w:szCs w:val="28"/>
        </w:rPr>
        <w:t xml:space="preserve"> остаюсь!»</w:t>
      </w:r>
    </w:p>
    <w:p w14:paraId="44C5B9F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 </w:t>
      </w:r>
    </w:p>
    <w:p w14:paraId="707B320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Патриотизм</w:t>
      </w:r>
      <w:r w:rsidRPr="00CD1FC7">
        <w:rPr>
          <w:rFonts w:ascii="Times New Roman" w:hAnsi="Times New Roman" w:cs="Times New Roman"/>
          <w:sz w:val="24"/>
          <w:szCs w:val="28"/>
        </w:rPr>
        <w:t xml:space="preserve"> –</w:t>
      </w:r>
    </w:p>
    <w:p w14:paraId="413A604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Есть идол имбец</w:t>
      </w:r>
      <w:r w:rsidRPr="00CD1FC7">
        <w:rPr>
          <w:rFonts w:ascii="Times New Roman" w:hAnsi="Times New Roman" w:cs="Times New Roman"/>
          <w:b/>
          <w:sz w:val="24"/>
          <w:szCs w:val="28"/>
        </w:rPr>
        <w:t>и</w:t>
      </w:r>
      <w:r w:rsidRPr="00CD1FC7">
        <w:rPr>
          <w:rFonts w:ascii="Times New Roman" w:hAnsi="Times New Roman" w:cs="Times New Roman"/>
          <w:sz w:val="24"/>
          <w:szCs w:val="28"/>
        </w:rPr>
        <w:t>лов,</w:t>
      </w:r>
    </w:p>
    <w:p w14:paraId="778D414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Во коих </w:t>
      </w:r>
      <w:r w:rsidRPr="00CD1FC7">
        <w:rPr>
          <w:rFonts w:ascii="Times New Roman" w:hAnsi="Times New Roman" w:cs="Times New Roman"/>
          <w:b/>
          <w:sz w:val="24"/>
          <w:szCs w:val="28"/>
        </w:rPr>
        <w:t>гордость ко себе</w:t>
      </w:r>
    </w:p>
    <w:p w14:paraId="010D98A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Так просто пробудить,</w:t>
      </w:r>
    </w:p>
    <w:p w14:paraId="01A54AE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Как и обиду, и </w:t>
      </w:r>
      <w:r w:rsidRPr="00CD1FC7">
        <w:rPr>
          <w:rFonts w:ascii="Times New Roman" w:hAnsi="Times New Roman" w:cs="Times New Roman"/>
          <w:b/>
          <w:sz w:val="24"/>
          <w:szCs w:val="28"/>
        </w:rPr>
        <w:t>садизм</w:t>
      </w:r>
      <w:r w:rsidRPr="00CD1FC7">
        <w:rPr>
          <w:rFonts w:ascii="Times New Roman" w:hAnsi="Times New Roman" w:cs="Times New Roman"/>
          <w:sz w:val="24"/>
          <w:szCs w:val="28"/>
        </w:rPr>
        <w:t>,</w:t>
      </w:r>
    </w:p>
    <w:p w14:paraId="3D3767C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Как и стремление </w:t>
      </w:r>
      <w:r w:rsidRPr="00CD1FC7">
        <w:rPr>
          <w:rFonts w:ascii="Times New Roman" w:hAnsi="Times New Roman" w:cs="Times New Roman"/>
          <w:b/>
          <w:sz w:val="24"/>
          <w:szCs w:val="28"/>
        </w:rPr>
        <w:t>с собою сходственных</w:t>
      </w:r>
      <w:r w:rsidRPr="00CD1FC7">
        <w:rPr>
          <w:rFonts w:ascii="Times New Roman" w:hAnsi="Times New Roman" w:cs="Times New Roman"/>
          <w:sz w:val="24"/>
          <w:szCs w:val="28"/>
        </w:rPr>
        <w:t xml:space="preserve"> убить,</w:t>
      </w:r>
    </w:p>
    <w:p w14:paraId="1194CC7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Пытаться угодить сторонней им алчб</w:t>
      </w:r>
      <w:r w:rsidRPr="00CD1FC7">
        <w:rPr>
          <w:rFonts w:ascii="Times New Roman" w:hAnsi="Times New Roman" w:cs="Times New Roman"/>
          <w:b/>
          <w:sz w:val="24"/>
          <w:szCs w:val="28"/>
        </w:rPr>
        <w:t>е</w:t>
      </w:r>
      <w:r w:rsidRPr="00CD1FC7">
        <w:rPr>
          <w:rStyle w:val="ac"/>
          <w:rFonts w:ascii="Times New Roman" w:hAnsi="Times New Roman" w:cs="Times New Roman"/>
          <w:sz w:val="24"/>
          <w:szCs w:val="28"/>
        </w:rPr>
        <w:footnoteReference w:id="128"/>
      </w:r>
      <w:r w:rsidRPr="00CD1FC7">
        <w:rPr>
          <w:rFonts w:ascii="Times New Roman" w:hAnsi="Times New Roman" w:cs="Times New Roman"/>
          <w:sz w:val="24"/>
          <w:szCs w:val="28"/>
        </w:rPr>
        <w:t>,</w:t>
      </w:r>
    </w:p>
    <w:p w14:paraId="1474BEE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Создав лишь </w:t>
      </w:r>
      <w:r w:rsidRPr="00CD1FC7">
        <w:rPr>
          <w:rFonts w:ascii="Times New Roman" w:hAnsi="Times New Roman" w:cs="Times New Roman"/>
          <w:b/>
          <w:sz w:val="24"/>
          <w:szCs w:val="28"/>
        </w:rPr>
        <w:t>словом</w:t>
      </w:r>
      <w:r w:rsidRPr="00CD1FC7">
        <w:rPr>
          <w:rFonts w:ascii="Times New Roman" w:hAnsi="Times New Roman" w:cs="Times New Roman"/>
          <w:sz w:val="24"/>
          <w:szCs w:val="28"/>
        </w:rPr>
        <w:t xml:space="preserve"> сонм к тому пос</w:t>
      </w:r>
      <w:r w:rsidRPr="00CD1FC7">
        <w:rPr>
          <w:rFonts w:ascii="Times New Roman" w:hAnsi="Times New Roman" w:cs="Times New Roman"/>
          <w:b/>
          <w:sz w:val="24"/>
          <w:szCs w:val="28"/>
        </w:rPr>
        <w:t>ы</w:t>
      </w:r>
      <w:r w:rsidRPr="00CD1FC7">
        <w:rPr>
          <w:rFonts w:ascii="Times New Roman" w:hAnsi="Times New Roman" w:cs="Times New Roman"/>
          <w:sz w:val="24"/>
          <w:szCs w:val="28"/>
        </w:rPr>
        <w:t>лов.</w:t>
      </w:r>
    </w:p>
    <w:p w14:paraId="5DCD982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 </w:t>
      </w:r>
    </w:p>
    <w:p w14:paraId="335345B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Как </w:t>
      </w:r>
      <w:r w:rsidRPr="00CD1FC7">
        <w:rPr>
          <w:rFonts w:ascii="Times New Roman" w:hAnsi="Times New Roman" w:cs="Times New Roman"/>
          <w:b/>
          <w:sz w:val="24"/>
          <w:szCs w:val="28"/>
        </w:rPr>
        <w:t>глупо</w:t>
      </w:r>
      <w:r w:rsidRPr="00CD1FC7">
        <w:rPr>
          <w:rFonts w:ascii="Times New Roman" w:hAnsi="Times New Roman" w:cs="Times New Roman"/>
          <w:sz w:val="24"/>
          <w:szCs w:val="28"/>
        </w:rPr>
        <w:t xml:space="preserve"> вы себя ведёте!</w:t>
      </w:r>
    </w:p>
    <w:p w14:paraId="1CA6821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lastRenderedPageBreak/>
        <w:t>Кого</w:t>
      </w:r>
      <w:r w:rsidRPr="00CD1FC7">
        <w:rPr>
          <w:rFonts w:ascii="Times New Roman" w:hAnsi="Times New Roman" w:cs="Times New Roman"/>
          <w:sz w:val="24"/>
          <w:szCs w:val="28"/>
        </w:rPr>
        <w:t xml:space="preserve"> считаете враг</w:t>
      </w:r>
      <w:r w:rsidRPr="00CD1FC7">
        <w:rPr>
          <w:rFonts w:ascii="Times New Roman" w:hAnsi="Times New Roman" w:cs="Times New Roman"/>
          <w:b/>
          <w:sz w:val="24"/>
          <w:szCs w:val="28"/>
        </w:rPr>
        <w:t>о</w:t>
      </w:r>
      <w:r w:rsidRPr="00CD1FC7">
        <w:rPr>
          <w:rFonts w:ascii="Times New Roman" w:hAnsi="Times New Roman" w:cs="Times New Roman"/>
          <w:sz w:val="24"/>
          <w:szCs w:val="28"/>
        </w:rPr>
        <w:t>м?</w:t>
      </w:r>
    </w:p>
    <w:p w14:paraId="3ADA0C9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Иных людей из </w:t>
      </w:r>
      <w:r w:rsidRPr="00CD1FC7">
        <w:rPr>
          <w:rFonts w:ascii="Times New Roman" w:hAnsi="Times New Roman" w:cs="Times New Roman"/>
          <w:b/>
          <w:sz w:val="24"/>
          <w:szCs w:val="28"/>
        </w:rPr>
        <w:t>о</w:t>
      </w:r>
      <w:r w:rsidRPr="00CD1FC7">
        <w:rPr>
          <w:rFonts w:ascii="Times New Roman" w:hAnsi="Times New Roman" w:cs="Times New Roman"/>
          <w:sz w:val="24"/>
          <w:szCs w:val="28"/>
        </w:rPr>
        <w:t>виих</w:t>
      </w:r>
      <w:r w:rsidRPr="00CD1FC7">
        <w:rPr>
          <w:rStyle w:val="ac"/>
          <w:rFonts w:ascii="Times New Roman" w:hAnsi="Times New Roman" w:cs="Times New Roman"/>
          <w:sz w:val="24"/>
          <w:szCs w:val="28"/>
        </w:rPr>
        <w:footnoteReference w:id="129"/>
      </w:r>
      <w:r w:rsidRPr="00CD1FC7">
        <w:rPr>
          <w:rFonts w:ascii="Times New Roman" w:hAnsi="Times New Roman" w:cs="Times New Roman"/>
          <w:sz w:val="24"/>
          <w:szCs w:val="28"/>
        </w:rPr>
        <w:t xml:space="preserve"> нар</w:t>
      </w:r>
      <w:r w:rsidRPr="00CD1FC7">
        <w:rPr>
          <w:rFonts w:ascii="Times New Roman" w:hAnsi="Times New Roman" w:cs="Times New Roman"/>
          <w:b/>
          <w:sz w:val="24"/>
          <w:szCs w:val="28"/>
        </w:rPr>
        <w:t>о</w:t>
      </w:r>
      <w:r w:rsidRPr="00CD1FC7">
        <w:rPr>
          <w:rFonts w:ascii="Times New Roman" w:hAnsi="Times New Roman" w:cs="Times New Roman"/>
          <w:sz w:val="24"/>
          <w:szCs w:val="28"/>
        </w:rPr>
        <w:t>дов?</w:t>
      </w:r>
    </w:p>
    <w:p w14:paraId="5A22D5D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Над вами враг</w:t>
      </w:r>
      <w:r w:rsidRPr="00CD1FC7">
        <w:rPr>
          <w:rFonts w:ascii="Times New Roman" w:hAnsi="Times New Roman" w:cs="Times New Roman"/>
          <w:sz w:val="24"/>
          <w:szCs w:val="28"/>
        </w:rPr>
        <w:t>! Прекрасно вам знак</w:t>
      </w:r>
      <w:r w:rsidRPr="00CD1FC7">
        <w:rPr>
          <w:rFonts w:ascii="Times New Roman" w:hAnsi="Times New Roman" w:cs="Times New Roman"/>
          <w:b/>
          <w:sz w:val="24"/>
          <w:szCs w:val="28"/>
        </w:rPr>
        <w:t>о</w:t>
      </w:r>
      <w:r w:rsidRPr="00CD1FC7">
        <w:rPr>
          <w:rFonts w:ascii="Times New Roman" w:hAnsi="Times New Roman" w:cs="Times New Roman"/>
          <w:sz w:val="24"/>
          <w:szCs w:val="28"/>
        </w:rPr>
        <w:t>м!</w:t>
      </w:r>
    </w:p>
    <w:p w14:paraId="0571E3F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По воле </w:t>
      </w:r>
      <w:r w:rsidRPr="00CD1FC7">
        <w:rPr>
          <w:rFonts w:ascii="Times New Roman" w:hAnsi="Times New Roman" w:cs="Times New Roman"/>
          <w:b/>
          <w:sz w:val="24"/>
          <w:szCs w:val="28"/>
        </w:rPr>
        <w:t>власти</w:t>
      </w:r>
      <w:r w:rsidRPr="00CD1FC7">
        <w:rPr>
          <w:rFonts w:ascii="Times New Roman" w:hAnsi="Times New Roman" w:cs="Times New Roman"/>
          <w:sz w:val="24"/>
          <w:szCs w:val="28"/>
        </w:rPr>
        <w:t xml:space="preserve"> на войну пойдёте</w:t>
      </w:r>
    </w:p>
    <w:p w14:paraId="7D43F65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Уничтожать </w:t>
      </w:r>
      <w:r w:rsidRPr="00CD1FC7">
        <w:rPr>
          <w:rFonts w:ascii="Times New Roman" w:hAnsi="Times New Roman" w:cs="Times New Roman"/>
          <w:b/>
          <w:sz w:val="24"/>
          <w:szCs w:val="28"/>
        </w:rPr>
        <w:t>рабов</w:t>
      </w:r>
      <w:r w:rsidRPr="00CD1FC7">
        <w:rPr>
          <w:rFonts w:ascii="Times New Roman" w:hAnsi="Times New Roman" w:cs="Times New Roman"/>
          <w:sz w:val="24"/>
          <w:szCs w:val="28"/>
        </w:rPr>
        <w:t xml:space="preserve"> иных властей, ур</w:t>
      </w:r>
      <w:r w:rsidRPr="00CD1FC7">
        <w:rPr>
          <w:rFonts w:ascii="Times New Roman" w:hAnsi="Times New Roman" w:cs="Times New Roman"/>
          <w:b/>
          <w:sz w:val="24"/>
          <w:szCs w:val="28"/>
        </w:rPr>
        <w:t>о</w:t>
      </w:r>
      <w:r w:rsidRPr="00CD1FC7">
        <w:rPr>
          <w:rFonts w:ascii="Times New Roman" w:hAnsi="Times New Roman" w:cs="Times New Roman"/>
          <w:sz w:val="24"/>
          <w:szCs w:val="28"/>
        </w:rPr>
        <w:t>дов!..</w:t>
      </w:r>
    </w:p>
    <w:p w14:paraId="334E3F7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w:t>
      </w:r>
    </w:p>
    <w:p w14:paraId="5BE6C786"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Гуманность, равенство – ваш тлен</w:t>
      </w:r>
      <w:r w:rsidRPr="00CD1FC7">
        <w:rPr>
          <w:rFonts w:ascii="Times New Roman" w:hAnsi="Times New Roman" w:cs="Times New Roman"/>
          <w:b/>
          <w:sz w:val="24"/>
          <w:szCs w:val="28"/>
        </w:rPr>
        <w:fldChar w:fldCharType="begin"/>
      </w:r>
      <w:r w:rsidRPr="00CD1FC7">
        <w:rPr>
          <w:sz w:val="20"/>
        </w:rPr>
        <w:instrText xml:space="preserve"> XE "</w:instrText>
      </w:r>
      <w:r w:rsidRPr="00CD1FC7">
        <w:rPr>
          <w:b/>
          <w:sz w:val="18"/>
          <w:szCs w:val="20"/>
        </w:rPr>
        <w:instrText>тлен</w:instrText>
      </w:r>
      <w:r w:rsidRPr="00CD1FC7">
        <w:rPr>
          <w:sz w:val="20"/>
        </w:rPr>
        <w:instrText xml:space="preserve">" </w:instrText>
      </w:r>
      <w:r w:rsidRPr="00CD1FC7">
        <w:rPr>
          <w:rFonts w:ascii="Times New Roman" w:hAnsi="Times New Roman" w:cs="Times New Roman"/>
          <w:b/>
          <w:sz w:val="24"/>
          <w:szCs w:val="28"/>
        </w:rPr>
        <w:fldChar w:fldCharType="end"/>
      </w:r>
    </w:p>
    <w:p w14:paraId="3F813818"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Азъ осуждаю сердцем всем!</w:t>
      </w:r>
    </w:p>
    <w:p w14:paraId="5B51D77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Азъ порицаю всей глав</w:t>
      </w:r>
      <w:r w:rsidRPr="00CD1FC7">
        <w:rPr>
          <w:rFonts w:ascii="Times New Roman" w:hAnsi="Times New Roman" w:cs="Times New Roman"/>
          <w:b/>
          <w:sz w:val="24"/>
          <w:szCs w:val="28"/>
        </w:rPr>
        <w:t>о</w:t>
      </w:r>
      <w:r w:rsidRPr="00CD1FC7">
        <w:rPr>
          <w:rFonts w:ascii="Times New Roman" w:hAnsi="Times New Roman" w:cs="Times New Roman"/>
          <w:sz w:val="24"/>
          <w:szCs w:val="28"/>
        </w:rPr>
        <w:t>й,</w:t>
      </w:r>
    </w:p>
    <w:p w14:paraId="6DC30B6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Немея</w:t>
      </w:r>
      <w:r w:rsidRPr="00CD1FC7">
        <w:rPr>
          <w:rFonts w:ascii="Times New Roman" w:hAnsi="Times New Roman" w:cs="Times New Roman"/>
          <w:sz w:val="24"/>
          <w:szCs w:val="28"/>
        </w:rPr>
        <w:t xml:space="preserve"> ото вашей тупости порой!..</w:t>
      </w:r>
    </w:p>
    <w:p w14:paraId="6E984F58" w14:textId="77777777" w:rsidR="00996819" w:rsidRPr="00CD1FC7" w:rsidRDefault="00996819" w:rsidP="00996819">
      <w:pPr>
        <w:spacing w:line="420" w:lineRule="exact"/>
        <w:rPr>
          <w:rFonts w:ascii="Times New Roman" w:hAnsi="Times New Roman" w:cs="Times New Roman"/>
          <w:sz w:val="24"/>
          <w:szCs w:val="28"/>
        </w:rPr>
      </w:pPr>
    </w:p>
    <w:p w14:paraId="6428CB5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Мы все равн</w:t>
      </w:r>
      <w:r w:rsidRPr="00CD1FC7">
        <w:rPr>
          <w:rFonts w:ascii="Times New Roman" w:hAnsi="Times New Roman" w:cs="Times New Roman"/>
          <w:b/>
          <w:sz w:val="24"/>
          <w:szCs w:val="28"/>
        </w:rPr>
        <w:t>ы</w:t>
      </w:r>
      <w:r w:rsidRPr="00CD1FC7">
        <w:rPr>
          <w:rFonts w:ascii="Times New Roman" w:hAnsi="Times New Roman" w:cs="Times New Roman"/>
          <w:sz w:val="24"/>
          <w:szCs w:val="28"/>
        </w:rPr>
        <w:t xml:space="preserve">? </w:t>
      </w:r>
    </w:p>
    <w:p w14:paraId="0C0DC9D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Того не может быть!</w:t>
      </w:r>
    </w:p>
    <w:p w14:paraId="0805BD1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Мы рожден</w:t>
      </w:r>
      <w:r w:rsidRPr="00CD1FC7">
        <w:rPr>
          <w:rFonts w:ascii="Times New Roman" w:hAnsi="Times New Roman" w:cs="Times New Roman"/>
          <w:b/>
          <w:sz w:val="24"/>
          <w:szCs w:val="28"/>
        </w:rPr>
        <w:t>ы</w:t>
      </w:r>
      <w:r w:rsidRPr="00CD1FC7">
        <w:rPr>
          <w:rFonts w:ascii="Times New Roman" w:hAnsi="Times New Roman" w:cs="Times New Roman"/>
          <w:sz w:val="24"/>
          <w:szCs w:val="28"/>
        </w:rPr>
        <w:t xml:space="preserve"> </w:t>
      </w:r>
    </w:p>
    <w:p w14:paraId="5F32D4D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 народах </w:t>
      </w:r>
      <w:r w:rsidRPr="00CD1FC7">
        <w:rPr>
          <w:rFonts w:ascii="Times New Roman" w:hAnsi="Times New Roman" w:cs="Times New Roman"/>
          <w:b/>
          <w:sz w:val="24"/>
          <w:szCs w:val="28"/>
        </w:rPr>
        <w:t>разных</w:t>
      </w:r>
      <w:r w:rsidRPr="00CD1FC7">
        <w:rPr>
          <w:rFonts w:ascii="Times New Roman" w:hAnsi="Times New Roman" w:cs="Times New Roman"/>
          <w:sz w:val="24"/>
          <w:szCs w:val="28"/>
        </w:rPr>
        <w:t>, стр</w:t>
      </w:r>
      <w:r w:rsidRPr="00CD1FC7">
        <w:rPr>
          <w:rFonts w:ascii="Times New Roman" w:hAnsi="Times New Roman" w:cs="Times New Roman"/>
          <w:b/>
          <w:sz w:val="24"/>
          <w:szCs w:val="28"/>
        </w:rPr>
        <w:t>а</w:t>
      </w:r>
      <w:r w:rsidRPr="00CD1FC7">
        <w:rPr>
          <w:rFonts w:ascii="Times New Roman" w:hAnsi="Times New Roman" w:cs="Times New Roman"/>
          <w:sz w:val="24"/>
          <w:szCs w:val="28"/>
        </w:rPr>
        <w:t>нах,</w:t>
      </w:r>
    </w:p>
    <w:p w14:paraId="3C1D427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Имеет б</w:t>
      </w:r>
      <w:r w:rsidRPr="00CD1FC7">
        <w:rPr>
          <w:rFonts w:ascii="Times New Roman" w:hAnsi="Times New Roman" w:cs="Times New Roman"/>
          <w:b/>
          <w:sz w:val="24"/>
          <w:szCs w:val="28"/>
        </w:rPr>
        <w:t>а</w:t>
      </w:r>
      <w:r w:rsidRPr="00CD1FC7">
        <w:rPr>
          <w:rFonts w:ascii="Times New Roman" w:hAnsi="Times New Roman" w:cs="Times New Roman"/>
          <w:sz w:val="24"/>
          <w:szCs w:val="28"/>
        </w:rPr>
        <w:t>зисы</w:t>
      </w:r>
      <w:r w:rsidRPr="00CD1FC7">
        <w:rPr>
          <w:rStyle w:val="ac"/>
          <w:rFonts w:ascii="Times New Roman" w:hAnsi="Times New Roman" w:cs="Times New Roman"/>
          <w:sz w:val="24"/>
          <w:szCs w:val="28"/>
        </w:rPr>
        <w:footnoteReference w:id="130"/>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свои</w:t>
      </w:r>
      <w:r w:rsidRPr="00CD1FC7">
        <w:rPr>
          <w:rFonts w:ascii="Times New Roman" w:hAnsi="Times New Roman" w:cs="Times New Roman"/>
          <w:sz w:val="24"/>
          <w:szCs w:val="28"/>
        </w:rPr>
        <w:t>!</w:t>
      </w:r>
    </w:p>
    <w:p w14:paraId="498C4FD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 нам не суждено жить</w:t>
      </w:r>
    </w:p>
    <w:p w14:paraId="26E0895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Р</w:t>
      </w:r>
      <w:r w:rsidRPr="00CD1FC7">
        <w:rPr>
          <w:rFonts w:ascii="Times New Roman" w:hAnsi="Times New Roman" w:cs="Times New Roman"/>
          <w:b/>
          <w:sz w:val="24"/>
          <w:szCs w:val="28"/>
        </w:rPr>
        <w:t>а</w:t>
      </w:r>
      <w:r w:rsidRPr="00CD1FC7">
        <w:rPr>
          <w:rFonts w:ascii="Times New Roman" w:hAnsi="Times New Roman" w:cs="Times New Roman"/>
          <w:sz w:val="24"/>
          <w:szCs w:val="28"/>
        </w:rPr>
        <w:t>вно,</w:t>
      </w:r>
      <w:r w:rsidRPr="00CD1FC7">
        <w:rPr>
          <w:sz w:val="20"/>
        </w:rPr>
        <w:t xml:space="preserve"> </w:t>
      </w:r>
      <w:r w:rsidRPr="00CD1FC7">
        <w:rPr>
          <w:rFonts w:ascii="Times New Roman" w:hAnsi="Times New Roman" w:cs="Times New Roman"/>
          <w:sz w:val="24"/>
          <w:szCs w:val="28"/>
        </w:rPr>
        <w:t>–</w:t>
      </w:r>
    </w:p>
    <w:p w14:paraId="0F0156A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Нас с</w:t>
      </w:r>
      <w:r w:rsidRPr="00CD1FC7">
        <w:rPr>
          <w:rFonts w:ascii="Times New Roman" w:hAnsi="Times New Roman" w:cs="Times New Roman"/>
          <w:b/>
          <w:sz w:val="24"/>
          <w:szCs w:val="28"/>
        </w:rPr>
        <w:t>о</w:t>
      </w:r>
      <w:r w:rsidRPr="00CD1FC7">
        <w:rPr>
          <w:rFonts w:ascii="Times New Roman" w:hAnsi="Times New Roman" w:cs="Times New Roman"/>
          <w:sz w:val="24"/>
          <w:szCs w:val="28"/>
        </w:rPr>
        <w:t>здали</w:t>
      </w:r>
    </w:p>
    <w:p w14:paraId="4164FC4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Определённые</w:t>
      </w:r>
      <w:r w:rsidRPr="00CD1FC7">
        <w:rPr>
          <w:rFonts w:ascii="Times New Roman" w:hAnsi="Times New Roman" w:cs="Times New Roman"/>
          <w:sz w:val="24"/>
          <w:szCs w:val="28"/>
        </w:rPr>
        <w:t xml:space="preserve"> сло</w:t>
      </w:r>
      <w:r w:rsidRPr="00CD1FC7">
        <w:rPr>
          <w:rFonts w:ascii="Times New Roman" w:hAnsi="Times New Roman" w:cs="Times New Roman"/>
          <w:b/>
          <w:sz w:val="24"/>
          <w:szCs w:val="28"/>
        </w:rPr>
        <w:t>и</w:t>
      </w:r>
      <w:r w:rsidRPr="00CD1FC7">
        <w:rPr>
          <w:rFonts w:ascii="Times New Roman" w:hAnsi="Times New Roman" w:cs="Times New Roman"/>
          <w:sz w:val="24"/>
          <w:szCs w:val="28"/>
        </w:rPr>
        <w:t>,</w:t>
      </w:r>
    </w:p>
    <w:p w14:paraId="5A3047C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Что жили жизнь</w:t>
      </w:r>
      <w:r>
        <w:rPr>
          <w:rFonts w:ascii="Times New Roman" w:hAnsi="Times New Roman" w:cs="Times New Roman"/>
          <w:sz w:val="24"/>
          <w:szCs w:val="28"/>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свою </w:t>
      </w:r>
      <w:r w:rsidRPr="00CD1FC7">
        <w:rPr>
          <w:rFonts w:ascii="Times New Roman" w:hAnsi="Times New Roman" w:cs="Times New Roman"/>
          <w:b/>
          <w:sz w:val="24"/>
          <w:szCs w:val="28"/>
        </w:rPr>
        <w:t>по-своему</w:t>
      </w:r>
      <w:r w:rsidRPr="00CD1FC7">
        <w:rPr>
          <w:rFonts w:ascii="Times New Roman" w:hAnsi="Times New Roman" w:cs="Times New Roman"/>
          <w:sz w:val="24"/>
          <w:szCs w:val="28"/>
        </w:rPr>
        <w:t>,</w:t>
      </w:r>
    </w:p>
    <w:p w14:paraId="093E786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Что, может, средь обилья </w:t>
      </w:r>
      <w:r w:rsidRPr="00CD1FC7">
        <w:rPr>
          <w:rFonts w:ascii="Times New Roman" w:hAnsi="Times New Roman" w:cs="Times New Roman"/>
          <w:b/>
          <w:sz w:val="24"/>
          <w:szCs w:val="28"/>
        </w:rPr>
        <w:t>благ</w:t>
      </w:r>
    </w:p>
    <w:p w14:paraId="3C9E02D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Разврату и обжорству</w:t>
      </w:r>
      <w:r w:rsidRPr="00CD1FC7">
        <w:rPr>
          <w:rFonts w:ascii="Times New Roman" w:hAnsi="Times New Roman" w:cs="Times New Roman"/>
          <w:sz w:val="24"/>
          <w:szCs w:val="28"/>
        </w:rPr>
        <w:t xml:space="preserve"> предавались</w:t>
      </w:r>
    </w:p>
    <w:p w14:paraId="14DF38B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 xml:space="preserve">Иль на </w:t>
      </w:r>
      <w:r w:rsidRPr="00CD1FC7">
        <w:rPr>
          <w:rFonts w:ascii="Times New Roman" w:hAnsi="Times New Roman" w:cs="Times New Roman"/>
          <w:b/>
          <w:sz w:val="24"/>
          <w:szCs w:val="28"/>
        </w:rPr>
        <w:t>войне рабов</w:t>
      </w:r>
      <w:r w:rsidRPr="00CD1FC7">
        <w:rPr>
          <w:rFonts w:ascii="Times New Roman" w:hAnsi="Times New Roman" w:cs="Times New Roman"/>
          <w:sz w:val="24"/>
          <w:szCs w:val="28"/>
        </w:rPr>
        <w:t xml:space="preserve"> для крови тр</w:t>
      </w:r>
      <w:r w:rsidRPr="00CD1FC7">
        <w:rPr>
          <w:rFonts w:ascii="Times New Roman" w:hAnsi="Times New Roman" w:cs="Times New Roman"/>
          <w:b/>
          <w:sz w:val="24"/>
          <w:szCs w:val="28"/>
        </w:rPr>
        <w:t>а</w:t>
      </w:r>
      <w:r w:rsidRPr="00CD1FC7">
        <w:rPr>
          <w:rFonts w:ascii="Times New Roman" w:hAnsi="Times New Roman" w:cs="Times New Roman"/>
          <w:sz w:val="24"/>
          <w:szCs w:val="28"/>
        </w:rPr>
        <w:t>тили об</w:t>
      </w:r>
      <w:r w:rsidRPr="00CD1FC7">
        <w:rPr>
          <w:rFonts w:ascii="Times New Roman" w:hAnsi="Times New Roman" w:cs="Times New Roman"/>
          <w:b/>
          <w:sz w:val="24"/>
          <w:szCs w:val="28"/>
        </w:rPr>
        <w:t>о</w:t>
      </w:r>
      <w:r w:rsidRPr="00CD1FC7">
        <w:rPr>
          <w:rFonts w:ascii="Times New Roman" w:hAnsi="Times New Roman" w:cs="Times New Roman"/>
          <w:sz w:val="24"/>
          <w:szCs w:val="28"/>
        </w:rPr>
        <w:t>йму,</w:t>
      </w:r>
    </w:p>
    <w:p w14:paraId="528F72B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Питались </w:t>
      </w:r>
      <w:r w:rsidRPr="00CD1FC7">
        <w:rPr>
          <w:rFonts w:ascii="Times New Roman" w:hAnsi="Times New Roman" w:cs="Times New Roman"/>
          <w:b/>
          <w:sz w:val="24"/>
          <w:szCs w:val="28"/>
        </w:rPr>
        <w:t>малым тем</w:t>
      </w:r>
      <w:r w:rsidRPr="00CD1FC7">
        <w:rPr>
          <w:rFonts w:ascii="Times New Roman" w:hAnsi="Times New Roman" w:cs="Times New Roman"/>
          <w:sz w:val="24"/>
          <w:szCs w:val="28"/>
        </w:rPr>
        <w:t>, что господа им р</w:t>
      </w:r>
      <w:r w:rsidRPr="00CD1FC7">
        <w:rPr>
          <w:rFonts w:ascii="Times New Roman" w:hAnsi="Times New Roman" w:cs="Times New Roman"/>
          <w:b/>
          <w:sz w:val="24"/>
          <w:szCs w:val="28"/>
        </w:rPr>
        <w:t>о</w:t>
      </w:r>
      <w:r w:rsidRPr="00CD1FC7">
        <w:rPr>
          <w:rFonts w:ascii="Times New Roman" w:hAnsi="Times New Roman" w:cs="Times New Roman"/>
          <w:sz w:val="24"/>
          <w:szCs w:val="28"/>
        </w:rPr>
        <w:t>здали,</w:t>
      </w:r>
    </w:p>
    <w:p w14:paraId="64308CB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Работали на гегем</w:t>
      </w:r>
      <w:r w:rsidRPr="00CD1FC7">
        <w:rPr>
          <w:rFonts w:ascii="Times New Roman" w:hAnsi="Times New Roman" w:cs="Times New Roman"/>
          <w:b/>
          <w:sz w:val="24"/>
          <w:szCs w:val="28"/>
        </w:rPr>
        <w:t>о</w:t>
      </w:r>
      <w:r w:rsidRPr="00CD1FC7">
        <w:rPr>
          <w:rFonts w:ascii="Times New Roman" w:hAnsi="Times New Roman" w:cs="Times New Roman"/>
          <w:sz w:val="24"/>
          <w:szCs w:val="28"/>
        </w:rPr>
        <w:t>на кое-как,</w:t>
      </w:r>
    </w:p>
    <w:p w14:paraId="3593A8E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По выходным, гуляньям</w:t>
      </w:r>
      <w:r w:rsidRPr="00CD1FC7">
        <w:rPr>
          <w:rStyle w:val="ac"/>
          <w:rFonts w:ascii="Times New Roman" w:hAnsi="Times New Roman" w:cs="Times New Roman"/>
          <w:sz w:val="24"/>
          <w:szCs w:val="28"/>
        </w:rPr>
        <w:footnoteReference w:id="131"/>
      </w:r>
      <w:r w:rsidRPr="00CD1FC7">
        <w:rPr>
          <w:rFonts w:ascii="Times New Roman" w:hAnsi="Times New Roman" w:cs="Times New Roman"/>
          <w:sz w:val="24"/>
          <w:szCs w:val="28"/>
        </w:rPr>
        <w:t xml:space="preserve"> балов</w:t>
      </w:r>
      <w:r w:rsidRPr="00CD1FC7">
        <w:rPr>
          <w:rFonts w:ascii="Times New Roman" w:hAnsi="Times New Roman" w:cs="Times New Roman"/>
          <w:b/>
          <w:sz w:val="24"/>
          <w:szCs w:val="28"/>
        </w:rPr>
        <w:t>а</w:t>
      </w:r>
      <w:r w:rsidRPr="00CD1FC7">
        <w:rPr>
          <w:rFonts w:ascii="Times New Roman" w:hAnsi="Times New Roman" w:cs="Times New Roman"/>
          <w:sz w:val="24"/>
          <w:szCs w:val="28"/>
        </w:rPr>
        <w:t>лись,</w:t>
      </w:r>
    </w:p>
    <w:p w14:paraId="7CC30D3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Недосыпали</w:t>
      </w:r>
      <w:r w:rsidRPr="00CD1FC7">
        <w:rPr>
          <w:rFonts w:ascii="Times New Roman" w:hAnsi="Times New Roman" w:cs="Times New Roman"/>
          <w:sz w:val="24"/>
          <w:szCs w:val="28"/>
        </w:rPr>
        <w:t xml:space="preserve"> р</w:t>
      </w:r>
      <w:r w:rsidRPr="00CD1FC7">
        <w:rPr>
          <w:rFonts w:ascii="Times New Roman" w:hAnsi="Times New Roman" w:cs="Times New Roman"/>
          <w:b/>
          <w:sz w:val="24"/>
          <w:szCs w:val="28"/>
        </w:rPr>
        <w:t>а</w:t>
      </w:r>
      <w:r w:rsidRPr="00CD1FC7">
        <w:rPr>
          <w:rFonts w:ascii="Times New Roman" w:hAnsi="Times New Roman" w:cs="Times New Roman"/>
          <w:sz w:val="24"/>
          <w:szCs w:val="28"/>
        </w:rPr>
        <w:t>вно</w:t>
      </w:r>
      <w:r w:rsidRPr="00CD1FC7">
        <w:rPr>
          <w:rStyle w:val="ac"/>
          <w:rFonts w:ascii="Times New Roman" w:hAnsi="Times New Roman" w:cs="Times New Roman"/>
          <w:sz w:val="24"/>
          <w:szCs w:val="28"/>
        </w:rPr>
        <w:footnoteReference w:id="132"/>
      </w:r>
      <w:r w:rsidRPr="00CD1FC7">
        <w:rPr>
          <w:rFonts w:ascii="Times New Roman" w:hAnsi="Times New Roman" w:cs="Times New Roman"/>
          <w:sz w:val="24"/>
          <w:szCs w:val="28"/>
        </w:rPr>
        <w:t xml:space="preserve"> ели м</w:t>
      </w:r>
      <w:r w:rsidRPr="00CD1FC7">
        <w:rPr>
          <w:rFonts w:ascii="Times New Roman" w:hAnsi="Times New Roman" w:cs="Times New Roman"/>
          <w:b/>
          <w:sz w:val="24"/>
          <w:szCs w:val="28"/>
        </w:rPr>
        <w:t>а</w:t>
      </w:r>
      <w:r w:rsidRPr="00CD1FC7">
        <w:rPr>
          <w:rFonts w:ascii="Times New Roman" w:hAnsi="Times New Roman" w:cs="Times New Roman"/>
          <w:sz w:val="24"/>
          <w:szCs w:val="28"/>
        </w:rPr>
        <w:t>ло –</w:t>
      </w:r>
    </w:p>
    <w:p w14:paraId="61DDECE3"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Всё это гены, плоть их изживало!..</w:t>
      </w:r>
    </w:p>
    <w:p w14:paraId="19D5A373" w14:textId="77777777" w:rsidR="00996819" w:rsidRPr="00CD1FC7" w:rsidRDefault="00996819" w:rsidP="00996819">
      <w:pPr>
        <w:spacing w:line="420" w:lineRule="exact"/>
        <w:rPr>
          <w:rFonts w:ascii="Times New Roman" w:hAnsi="Times New Roman" w:cs="Times New Roman"/>
          <w:sz w:val="24"/>
          <w:szCs w:val="28"/>
        </w:rPr>
      </w:pPr>
    </w:p>
    <w:p w14:paraId="33EC243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Мы рожден</w:t>
      </w:r>
      <w:r w:rsidRPr="00CD1FC7">
        <w:rPr>
          <w:rFonts w:ascii="Times New Roman" w:hAnsi="Times New Roman" w:cs="Times New Roman"/>
          <w:b/>
          <w:sz w:val="24"/>
          <w:szCs w:val="28"/>
        </w:rPr>
        <w:t>ы</w:t>
      </w:r>
      <w:r w:rsidRPr="00CD1FC7">
        <w:rPr>
          <w:rFonts w:ascii="Times New Roman" w:hAnsi="Times New Roman" w:cs="Times New Roman"/>
          <w:sz w:val="24"/>
          <w:szCs w:val="28"/>
        </w:rPr>
        <w:t xml:space="preserve"> со здр</w:t>
      </w:r>
      <w:r w:rsidRPr="00CD1FC7">
        <w:rPr>
          <w:rFonts w:ascii="Times New Roman" w:hAnsi="Times New Roman" w:cs="Times New Roman"/>
          <w:b/>
          <w:sz w:val="24"/>
          <w:szCs w:val="28"/>
        </w:rPr>
        <w:t>а</w:t>
      </w:r>
      <w:r w:rsidRPr="00CD1FC7">
        <w:rPr>
          <w:rFonts w:ascii="Times New Roman" w:hAnsi="Times New Roman" w:cs="Times New Roman"/>
          <w:sz w:val="24"/>
          <w:szCs w:val="28"/>
        </w:rPr>
        <w:t xml:space="preserve">вием </w:t>
      </w:r>
      <w:r w:rsidRPr="00CD1FC7">
        <w:rPr>
          <w:rFonts w:ascii="Times New Roman" w:hAnsi="Times New Roman" w:cs="Times New Roman"/>
          <w:b/>
          <w:sz w:val="24"/>
          <w:szCs w:val="28"/>
        </w:rPr>
        <w:t>различным</w:t>
      </w:r>
      <w:r w:rsidRPr="00CD1FC7">
        <w:rPr>
          <w:rFonts w:ascii="Times New Roman" w:hAnsi="Times New Roman" w:cs="Times New Roman"/>
          <w:sz w:val="24"/>
          <w:szCs w:val="28"/>
        </w:rPr>
        <w:t>,</w:t>
      </w:r>
    </w:p>
    <w:p w14:paraId="0536C0C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Кому-то </w:t>
      </w:r>
      <w:r w:rsidRPr="00CD1FC7">
        <w:rPr>
          <w:rFonts w:ascii="Times New Roman" w:hAnsi="Times New Roman" w:cs="Times New Roman"/>
          <w:b/>
          <w:sz w:val="24"/>
          <w:szCs w:val="28"/>
        </w:rPr>
        <w:t>суждено</w:t>
      </w:r>
      <w:r w:rsidRPr="00CD1FC7">
        <w:rPr>
          <w:rFonts w:ascii="Times New Roman" w:hAnsi="Times New Roman" w:cs="Times New Roman"/>
          <w:sz w:val="24"/>
          <w:szCs w:val="28"/>
        </w:rPr>
        <w:t xml:space="preserve"> весь свой жив</w:t>
      </w:r>
      <w:r w:rsidRPr="00CD1FC7">
        <w:rPr>
          <w:rFonts w:ascii="Times New Roman" w:hAnsi="Times New Roman" w:cs="Times New Roman"/>
          <w:b/>
          <w:sz w:val="24"/>
          <w:szCs w:val="28"/>
        </w:rPr>
        <w:t>о</w:t>
      </w:r>
      <w:r w:rsidRPr="00CD1FC7">
        <w:rPr>
          <w:rFonts w:ascii="Times New Roman" w:hAnsi="Times New Roman" w:cs="Times New Roman"/>
          <w:sz w:val="24"/>
          <w:szCs w:val="28"/>
        </w:rPr>
        <w:t>т</w:t>
      </w:r>
      <w:r>
        <w:rPr>
          <w:rFonts w:ascii="Times New Roman" w:hAnsi="Times New Roman" w:cs="Times New Roman"/>
          <w:sz w:val="24"/>
          <w:szCs w:val="28"/>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rFonts w:ascii="Times New Roman" w:hAnsi="Times New Roman" w:cs="Times New Roman"/>
          <w:sz w:val="24"/>
          <w:szCs w:val="28"/>
        </w:rPr>
        <w:fldChar w:fldCharType="end"/>
      </w:r>
      <w:r w:rsidRPr="00CD1FC7">
        <w:rPr>
          <w:rStyle w:val="ac"/>
          <w:rFonts w:ascii="Times New Roman" w:hAnsi="Times New Roman" w:cs="Times New Roman"/>
          <w:sz w:val="24"/>
          <w:szCs w:val="28"/>
        </w:rPr>
        <w:footnoteReference w:id="133"/>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терзаться</w:t>
      </w:r>
      <w:r w:rsidRPr="00CD1FC7">
        <w:rPr>
          <w:rFonts w:ascii="Times New Roman" w:hAnsi="Times New Roman" w:cs="Times New Roman"/>
          <w:sz w:val="24"/>
          <w:szCs w:val="28"/>
        </w:rPr>
        <w:t>,</w:t>
      </w:r>
    </w:p>
    <w:p w14:paraId="208E67D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Страдать, страдать за прегрешения отц</w:t>
      </w:r>
      <w:r w:rsidRPr="00CD1FC7">
        <w:rPr>
          <w:rFonts w:ascii="Times New Roman" w:hAnsi="Times New Roman" w:cs="Times New Roman"/>
          <w:b/>
          <w:sz w:val="24"/>
          <w:szCs w:val="28"/>
        </w:rPr>
        <w:t>о</w:t>
      </w:r>
      <w:r w:rsidRPr="00CD1FC7">
        <w:rPr>
          <w:rFonts w:ascii="Times New Roman" w:hAnsi="Times New Roman" w:cs="Times New Roman"/>
          <w:sz w:val="24"/>
          <w:szCs w:val="28"/>
        </w:rPr>
        <w:t>в,</w:t>
      </w:r>
    </w:p>
    <w:p w14:paraId="12334D6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Подобно всем, </w:t>
      </w:r>
      <w:r w:rsidRPr="00CD1FC7">
        <w:rPr>
          <w:rFonts w:ascii="Times New Roman" w:hAnsi="Times New Roman" w:cs="Times New Roman"/>
          <w:b/>
          <w:sz w:val="24"/>
          <w:szCs w:val="28"/>
        </w:rPr>
        <w:t>безличным</w:t>
      </w:r>
      <w:r w:rsidRPr="00CD1FC7">
        <w:rPr>
          <w:rFonts w:ascii="Times New Roman" w:hAnsi="Times New Roman" w:cs="Times New Roman"/>
          <w:sz w:val="24"/>
          <w:szCs w:val="28"/>
        </w:rPr>
        <w:t>,</w:t>
      </w:r>
    </w:p>
    <w:p w14:paraId="552CF9C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Может быть</w:t>
      </w:r>
      <w:r w:rsidRPr="00CD1FC7">
        <w:rPr>
          <w:rFonts w:ascii="Times New Roman" w:hAnsi="Times New Roman" w:cs="Times New Roman"/>
          <w:sz w:val="24"/>
          <w:szCs w:val="28"/>
        </w:rPr>
        <w:t>, являться,</w:t>
      </w:r>
    </w:p>
    <w:p w14:paraId="39780CB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Входить в числ</w:t>
      </w:r>
      <w:r w:rsidRPr="00CD1FC7">
        <w:rPr>
          <w:rFonts w:ascii="Times New Roman" w:hAnsi="Times New Roman" w:cs="Times New Roman"/>
          <w:b/>
          <w:sz w:val="24"/>
          <w:szCs w:val="28"/>
        </w:rPr>
        <w:t>о</w:t>
      </w:r>
    </w:p>
    <w:p w14:paraId="4D8C506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Ходячих мертвецов</w:t>
      </w:r>
    </w:p>
    <w:p w14:paraId="1AF622D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Иль </w:t>
      </w:r>
      <w:r w:rsidRPr="00CD1FC7">
        <w:rPr>
          <w:rFonts w:ascii="Times New Roman" w:hAnsi="Times New Roman" w:cs="Times New Roman"/>
          <w:b/>
          <w:sz w:val="24"/>
          <w:szCs w:val="28"/>
        </w:rPr>
        <w:t>деградацию</w:t>
      </w:r>
      <w:r w:rsidRPr="00CD1FC7">
        <w:rPr>
          <w:rFonts w:ascii="Times New Roman" w:hAnsi="Times New Roman" w:cs="Times New Roman"/>
          <w:sz w:val="24"/>
          <w:szCs w:val="28"/>
        </w:rPr>
        <w:t xml:space="preserve"> </w:t>
      </w:r>
    </w:p>
    <w:p w14:paraId="6FA26EC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Кол</w:t>
      </w:r>
      <w:r w:rsidRPr="00CD1FC7">
        <w:rPr>
          <w:rFonts w:ascii="Times New Roman" w:hAnsi="Times New Roman" w:cs="Times New Roman"/>
          <w:b/>
          <w:sz w:val="24"/>
          <w:szCs w:val="28"/>
        </w:rPr>
        <w:t>е</w:t>
      </w:r>
      <w:r w:rsidRPr="00CD1FC7">
        <w:rPr>
          <w:rFonts w:ascii="Times New Roman" w:hAnsi="Times New Roman" w:cs="Times New Roman"/>
          <w:sz w:val="24"/>
          <w:szCs w:val="28"/>
        </w:rPr>
        <w:t>н</w:t>
      </w:r>
      <w:r w:rsidRPr="00CD1FC7">
        <w:rPr>
          <w:rStyle w:val="ac"/>
          <w:rFonts w:ascii="Times New Roman" w:hAnsi="Times New Roman" w:cs="Times New Roman"/>
          <w:sz w:val="24"/>
          <w:szCs w:val="28"/>
        </w:rPr>
        <w:footnoteReference w:id="134"/>
      </w:r>
      <w:r w:rsidRPr="00CD1FC7">
        <w:rPr>
          <w:rFonts w:ascii="Times New Roman" w:hAnsi="Times New Roman" w:cs="Times New Roman"/>
          <w:sz w:val="24"/>
          <w:szCs w:val="28"/>
        </w:rPr>
        <w:t xml:space="preserve"> своих продолжить –</w:t>
      </w:r>
    </w:p>
    <w:p w14:paraId="4580099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 л</w:t>
      </w:r>
      <w:r w:rsidRPr="00CD1FC7">
        <w:rPr>
          <w:rFonts w:ascii="Times New Roman" w:hAnsi="Times New Roman" w:cs="Times New Roman"/>
          <w:b/>
          <w:sz w:val="24"/>
          <w:szCs w:val="28"/>
        </w:rPr>
        <w:t>е</w:t>
      </w:r>
      <w:r w:rsidRPr="00CD1FC7">
        <w:rPr>
          <w:rFonts w:ascii="Times New Roman" w:hAnsi="Times New Roman" w:cs="Times New Roman"/>
          <w:sz w:val="24"/>
          <w:szCs w:val="28"/>
        </w:rPr>
        <w:t>пту</w:t>
      </w:r>
      <w:r w:rsidRPr="00CD1FC7">
        <w:rPr>
          <w:rStyle w:val="ac"/>
          <w:rFonts w:ascii="Times New Roman" w:hAnsi="Times New Roman" w:cs="Times New Roman"/>
          <w:sz w:val="24"/>
          <w:szCs w:val="28"/>
        </w:rPr>
        <w:footnoteReference w:id="135"/>
      </w:r>
      <w:r w:rsidRPr="00CD1FC7">
        <w:rPr>
          <w:rFonts w:ascii="Times New Roman" w:hAnsi="Times New Roman" w:cs="Times New Roman"/>
          <w:sz w:val="24"/>
          <w:szCs w:val="28"/>
        </w:rPr>
        <w:t xml:space="preserve"> вкладывать в маразм</w:t>
      </w:r>
      <w:r w:rsidRPr="00CD1FC7">
        <w:rPr>
          <w:rStyle w:val="ac"/>
          <w:rFonts w:ascii="Times New Roman" w:hAnsi="Times New Roman" w:cs="Times New Roman"/>
          <w:sz w:val="24"/>
          <w:szCs w:val="28"/>
        </w:rPr>
        <w:footnoteReference w:id="136"/>
      </w:r>
      <w:r w:rsidRPr="00CD1FC7">
        <w:rPr>
          <w:rFonts w:ascii="Times New Roman" w:hAnsi="Times New Roman" w:cs="Times New Roman"/>
          <w:sz w:val="24"/>
          <w:szCs w:val="28"/>
        </w:rPr>
        <w:t xml:space="preserve"> цивилизации!..</w:t>
      </w:r>
    </w:p>
    <w:p w14:paraId="5BFC4B6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Своё</w:t>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себя</w:t>
      </w:r>
      <w:r w:rsidRPr="00CD1FC7">
        <w:rPr>
          <w:rFonts w:ascii="Times New Roman" w:hAnsi="Times New Roman" w:cs="Times New Roman"/>
          <w:sz w:val="24"/>
          <w:szCs w:val="28"/>
        </w:rPr>
        <w:t xml:space="preserve"> навеки уничтожить –</w:t>
      </w:r>
    </w:p>
    <w:p w14:paraId="78E5AA0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Иным ли</w:t>
      </w:r>
      <w:r w:rsidRPr="00CD1FC7">
        <w:rPr>
          <w:rFonts w:ascii="Times New Roman" w:hAnsi="Times New Roman" w:cs="Times New Roman"/>
          <w:sz w:val="24"/>
          <w:szCs w:val="28"/>
        </w:rPr>
        <w:t xml:space="preserve"> прежде сделать зло</w:t>
      </w:r>
      <w:r w:rsidRPr="00CD1FC7">
        <w:rPr>
          <w:rFonts w:ascii="Times New Roman" w:hAnsi="Times New Roman" w:cs="Times New Roman"/>
          <w:sz w:val="24"/>
          <w:szCs w:val="28"/>
        </w:rPr>
        <w:fldChar w:fldCharType="begin"/>
      </w:r>
      <w:r w:rsidRPr="00CD1FC7">
        <w:rPr>
          <w:sz w:val="20"/>
        </w:rPr>
        <w:instrText xml:space="preserve"> XE "</w:instrText>
      </w:r>
      <w:r w:rsidRPr="00CD1FC7">
        <w:rPr>
          <w:rFonts w:ascii="Times New Roman" w:hAnsi="Times New Roman" w:cs="Times New Roman"/>
          <w:sz w:val="24"/>
          <w:szCs w:val="28"/>
        </w:rPr>
        <w:instrText>зло</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w:t>
      </w:r>
    </w:p>
    <w:p w14:paraId="1DB9835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Есть много сфер у деградации.</w:t>
      </w:r>
    </w:p>
    <w:p w14:paraId="70EFCF75" w14:textId="77777777" w:rsidR="00996819" w:rsidRPr="00CD1FC7" w:rsidRDefault="00996819" w:rsidP="00996819">
      <w:pPr>
        <w:spacing w:line="420" w:lineRule="exact"/>
        <w:rPr>
          <w:rFonts w:ascii="Times New Roman" w:hAnsi="Times New Roman" w:cs="Times New Roman"/>
          <w:sz w:val="24"/>
          <w:szCs w:val="28"/>
        </w:rPr>
      </w:pPr>
    </w:p>
    <w:p w14:paraId="3AF6A03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 xml:space="preserve">Различны </w:t>
      </w:r>
      <w:r w:rsidRPr="00CD1FC7">
        <w:rPr>
          <w:rFonts w:ascii="Times New Roman" w:hAnsi="Times New Roman" w:cs="Times New Roman"/>
          <w:b/>
          <w:sz w:val="24"/>
          <w:szCs w:val="28"/>
        </w:rPr>
        <w:t>данные</w:t>
      </w:r>
      <w:r w:rsidRPr="00CD1FC7">
        <w:rPr>
          <w:rFonts w:ascii="Times New Roman" w:hAnsi="Times New Roman" w:cs="Times New Roman"/>
          <w:sz w:val="24"/>
          <w:szCs w:val="28"/>
        </w:rPr>
        <w:t xml:space="preserve"> у нас,</w:t>
      </w:r>
    </w:p>
    <w:p w14:paraId="226CEFE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Кто-то </w:t>
      </w:r>
      <w:r w:rsidRPr="00CD1FC7">
        <w:rPr>
          <w:rFonts w:ascii="Times New Roman" w:hAnsi="Times New Roman" w:cs="Times New Roman"/>
          <w:b/>
          <w:sz w:val="24"/>
          <w:szCs w:val="28"/>
        </w:rPr>
        <w:t>умнее</w:t>
      </w:r>
      <w:r w:rsidRPr="00CD1FC7">
        <w:rPr>
          <w:rFonts w:ascii="Times New Roman" w:hAnsi="Times New Roman" w:cs="Times New Roman"/>
          <w:sz w:val="24"/>
          <w:szCs w:val="28"/>
        </w:rPr>
        <w:t xml:space="preserve">, кто-то </w:t>
      </w:r>
      <w:r w:rsidRPr="00CD1FC7">
        <w:rPr>
          <w:rFonts w:ascii="Times New Roman" w:hAnsi="Times New Roman" w:cs="Times New Roman"/>
          <w:b/>
          <w:sz w:val="24"/>
          <w:szCs w:val="28"/>
        </w:rPr>
        <w:t>туп</w:t>
      </w:r>
      <w:r w:rsidRPr="00CD1FC7">
        <w:rPr>
          <w:rFonts w:ascii="Times New Roman" w:hAnsi="Times New Roman" w:cs="Times New Roman"/>
          <w:sz w:val="24"/>
          <w:szCs w:val="28"/>
        </w:rPr>
        <w:t>,</w:t>
      </w:r>
    </w:p>
    <w:p w14:paraId="483BC11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Склоняется иной </w:t>
      </w:r>
      <w:r w:rsidRPr="00CD1FC7">
        <w:rPr>
          <w:rFonts w:ascii="Times New Roman" w:hAnsi="Times New Roman" w:cs="Times New Roman"/>
          <w:b/>
          <w:sz w:val="24"/>
          <w:szCs w:val="28"/>
        </w:rPr>
        <w:t>к упадку</w:t>
      </w:r>
    </w:p>
    <w:p w14:paraId="376C53B9"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В кой-то форме</w:t>
      </w:r>
    </w:p>
    <w:p w14:paraId="51D4A00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А</w:t>
      </w:r>
      <w:r w:rsidRPr="00CD1FC7">
        <w:rPr>
          <w:rFonts w:ascii="Times New Roman" w:hAnsi="Times New Roman" w:cs="Times New Roman"/>
          <w:sz w:val="24"/>
          <w:szCs w:val="28"/>
        </w:rPr>
        <w:t>бо</w:t>
      </w:r>
      <w:r w:rsidRPr="00CD1FC7">
        <w:rPr>
          <w:rStyle w:val="ac"/>
          <w:rFonts w:ascii="Times New Roman" w:hAnsi="Times New Roman" w:cs="Times New Roman"/>
          <w:sz w:val="24"/>
          <w:szCs w:val="28"/>
        </w:rPr>
        <w:footnoteReference w:id="137"/>
      </w:r>
      <w:r w:rsidRPr="00CD1FC7">
        <w:rPr>
          <w:rFonts w:ascii="Times New Roman" w:hAnsi="Times New Roman" w:cs="Times New Roman"/>
          <w:sz w:val="24"/>
          <w:szCs w:val="28"/>
        </w:rPr>
        <w:t xml:space="preserve"> ко развитию – подчас –</w:t>
      </w:r>
    </w:p>
    <w:p w14:paraId="650CBCE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Конечно, </w:t>
      </w:r>
      <w:r w:rsidRPr="00CD1FC7">
        <w:rPr>
          <w:rFonts w:ascii="Times New Roman" w:hAnsi="Times New Roman" w:cs="Times New Roman"/>
          <w:b/>
          <w:sz w:val="24"/>
          <w:szCs w:val="28"/>
        </w:rPr>
        <w:t>это будет нормой</w:t>
      </w:r>
      <w:r w:rsidRPr="00CD1FC7">
        <w:rPr>
          <w:rFonts w:ascii="Times New Roman" w:hAnsi="Times New Roman" w:cs="Times New Roman"/>
          <w:sz w:val="24"/>
          <w:szCs w:val="28"/>
        </w:rPr>
        <w:t>,</w:t>
      </w:r>
    </w:p>
    <w:p w14:paraId="34B7F43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все мы </w:t>
      </w:r>
      <w:r w:rsidRPr="00CD1FC7">
        <w:rPr>
          <w:rFonts w:ascii="Times New Roman" w:hAnsi="Times New Roman" w:cs="Times New Roman"/>
          <w:b/>
          <w:sz w:val="24"/>
          <w:szCs w:val="28"/>
        </w:rPr>
        <w:t>изо разных групп</w:t>
      </w:r>
      <w:r w:rsidRPr="00CD1FC7">
        <w:rPr>
          <w:rFonts w:ascii="Times New Roman" w:hAnsi="Times New Roman" w:cs="Times New Roman"/>
          <w:sz w:val="24"/>
          <w:szCs w:val="28"/>
        </w:rPr>
        <w:t>,</w:t>
      </w:r>
    </w:p>
    <w:p w14:paraId="1021877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Грядущее</w:t>
      </w:r>
      <w:r w:rsidRPr="00CD1FC7">
        <w:rPr>
          <w:rFonts w:ascii="Times New Roman" w:hAnsi="Times New Roman" w:cs="Times New Roman"/>
          <w:sz w:val="24"/>
          <w:szCs w:val="28"/>
        </w:rPr>
        <w:t xml:space="preserve"> своё для многих – и загадка,</w:t>
      </w:r>
    </w:p>
    <w:p w14:paraId="7157197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w:t>
      </w:r>
      <w:r w:rsidRPr="00CD1FC7">
        <w:rPr>
          <w:rFonts w:ascii="Times New Roman" w:hAnsi="Times New Roman" w:cs="Times New Roman"/>
          <w:b/>
          <w:sz w:val="24"/>
          <w:szCs w:val="28"/>
        </w:rPr>
        <w:t>разное</w:t>
      </w:r>
      <w:r w:rsidRPr="00CD1FC7">
        <w:rPr>
          <w:rFonts w:ascii="Times New Roman" w:hAnsi="Times New Roman" w:cs="Times New Roman"/>
          <w:sz w:val="24"/>
          <w:szCs w:val="28"/>
        </w:rPr>
        <w:t xml:space="preserve"> оно,</w:t>
      </w:r>
    </w:p>
    <w:p w14:paraId="3578519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Ведь разного дост</w:t>
      </w:r>
      <w:r w:rsidRPr="00CD1FC7">
        <w:rPr>
          <w:rFonts w:ascii="Times New Roman" w:hAnsi="Times New Roman" w:cs="Times New Roman"/>
          <w:b/>
          <w:sz w:val="24"/>
          <w:szCs w:val="28"/>
        </w:rPr>
        <w:t>о</w:t>
      </w:r>
      <w:r w:rsidRPr="00CD1FC7">
        <w:rPr>
          <w:rFonts w:ascii="Times New Roman" w:hAnsi="Times New Roman" w:cs="Times New Roman"/>
          <w:sz w:val="24"/>
          <w:szCs w:val="28"/>
        </w:rPr>
        <w:t>йны,</w:t>
      </w:r>
    </w:p>
    <w:p w14:paraId="63DE7DE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Пусть </w:t>
      </w:r>
      <w:r w:rsidRPr="00CD1FC7">
        <w:rPr>
          <w:rFonts w:ascii="Times New Roman" w:hAnsi="Times New Roman" w:cs="Times New Roman"/>
          <w:b/>
          <w:sz w:val="24"/>
          <w:szCs w:val="28"/>
        </w:rPr>
        <w:t>не от нас</w:t>
      </w:r>
      <w:r w:rsidRPr="00CD1FC7">
        <w:rPr>
          <w:rFonts w:ascii="Times New Roman" w:hAnsi="Times New Roman" w:cs="Times New Roman"/>
          <w:sz w:val="24"/>
          <w:szCs w:val="28"/>
        </w:rPr>
        <w:t xml:space="preserve"> зависело сперва,</w:t>
      </w:r>
    </w:p>
    <w:p w14:paraId="69909FF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Пусть </w:t>
      </w:r>
      <w:r w:rsidRPr="00CD1FC7">
        <w:rPr>
          <w:rFonts w:ascii="Times New Roman" w:hAnsi="Times New Roman" w:cs="Times New Roman"/>
          <w:b/>
          <w:sz w:val="24"/>
          <w:szCs w:val="28"/>
        </w:rPr>
        <w:t>не зависело б</w:t>
      </w:r>
      <w:r w:rsidRPr="00CD1FC7">
        <w:rPr>
          <w:rFonts w:ascii="Times New Roman" w:hAnsi="Times New Roman" w:cs="Times New Roman"/>
          <w:sz w:val="24"/>
          <w:szCs w:val="28"/>
        </w:rPr>
        <w:t xml:space="preserve"> потом, –</w:t>
      </w:r>
    </w:p>
    <w:p w14:paraId="6C54D40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Сейчас на это всё равн</w:t>
      </w:r>
      <w:r w:rsidRPr="00CD1FC7">
        <w:rPr>
          <w:rFonts w:ascii="Times New Roman" w:hAnsi="Times New Roman" w:cs="Times New Roman"/>
          <w:b/>
          <w:sz w:val="24"/>
          <w:szCs w:val="28"/>
        </w:rPr>
        <w:t>о,</w:t>
      </w:r>
      <w:r w:rsidRPr="00CD1FC7">
        <w:rPr>
          <w:rFonts w:ascii="Times New Roman" w:hAnsi="Times New Roman" w:cs="Times New Roman"/>
          <w:sz w:val="24"/>
          <w:szCs w:val="28"/>
        </w:rPr>
        <w:t xml:space="preserve"> –</w:t>
      </w:r>
    </w:p>
    <w:p w14:paraId="0D5673C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Но я о том,</w:t>
      </w:r>
    </w:p>
    <w:p w14:paraId="48A42FF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Что сущность равенства мертв</w:t>
      </w:r>
      <w:r w:rsidRPr="00CD1FC7">
        <w:rPr>
          <w:rFonts w:ascii="Times New Roman" w:hAnsi="Times New Roman" w:cs="Times New Roman"/>
          <w:b/>
          <w:sz w:val="24"/>
          <w:szCs w:val="28"/>
        </w:rPr>
        <w:t>а</w:t>
      </w:r>
      <w:r w:rsidRPr="00CD1FC7">
        <w:rPr>
          <w:rFonts w:ascii="Times New Roman" w:hAnsi="Times New Roman" w:cs="Times New Roman"/>
          <w:sz w:val="24"/>
          <w:szCs w:val="28"/>
        </w:rPr>
        <w:t>,</w:t>
      </w:r>
    </w:p>
    <w:p w14:paraId="5DD224E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Абсурд не стоит той войны</w:t>
      </w:r>
      <w:r w:rsidRPr="00CD1FC7">
        <w:rPr>
          <w:rFonts w:ascii="Times New Roman" w:hAnsi="Times New Roman" w:cs="Times New Roman"/>
          <w:sz w:val="24"/>
          <w:szCs w:val="28"/>
        </w:rPr>
        <w:t>,</w:t>
      </w:r>
    </w:p>
    <w:p w14:paraId="61DE6E8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Идёт которая сейчас бесперебойно,</w:t>
      </w:r>
    </w:p>
    <w:p w14:paraId="2D43559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Священной</w:t>
      </w:r>
      <w:r w:rsidRPr="00CD1FC7">
        <w:rPr>
          <w:rFonts w:ascii="Times New Roman" w:hAnsi="Times New Roman" w:cs="Times New Roman"/>
          <w:sz w:val="24"/>
          <w:szCs w:val="28"/>
        </w:rPr>
        <w:t xml:space="preserve"> кем-то чтится – просто те больн</w:t>
      </w:r>
      <w:r w:rsidRPr="00CD1FC7">
        <w:rPr>
          <w:rFonts w:ascii="Times New Roman" w:hAnsi="Times New Roman" w:cs="Times New Roman"/>
          <w:b/>
          <w:sz w:val="24"/>
          <w:szCs w:val="28"/>
        </w:rPr>
        <w:t>ы</w:t>
      </w:r>
      <w:r w:rsidRPr="00CD1FC7">
        <w:rPr>
          <w:rFonts w:ascii="Times New Roman" w:hAnsi="Times New Roman" w:cs="Times New Roman"/>
          <w:sz w:val="24"/>
          <w:szCs w:val="28"/>
        </w:rPr>
        <w:t>.</w:t>
      </w:r>
    </w:p>
    <w:p w14:paraId="0B3730D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w:t>
      </w:r>
    </w:p>
    <w:p w14:paraId="5F59574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Делю людей по их пор</w:t>
      </w:r>
      <w:r w:rsidRPr="00CD1FC7">
        <w:rPr>
          <w:rFonts w:ascii="Times New Roman" w:hAnsi="Times New Roman" w:cs="Times New Roman"/>
          <w:b/>
          <w:sz w:val="24"/>
          <w:szCs w:val="28"/>
        </w:rPr>
        <w:t>о</w:t>
      </w:r>
      <w:r w:rsidRPr="00CD1FC7">
        <w:rPr>
          <w:rFonts w:ascii="Times New Roman" w:hAnsi="Times New Roman" w:cs="Times New Roman"/>
          <w:sz w:val="24"/>
          <w:szCs w:val="28"/>
        </w:rPr>
        <w:t>кам,</w:t>
      </w:r>
    </w:p>
    <w:p w14:paraId="01775C2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По всем грехам</w:t>
      </w:r>
      <w:r w:rsidRPr="00CD1FC7">
        <w:rPr>
          <w:rFonts w:ascii="Times New Roman" w:hAnsi="Times New Roman" w:cs="Times New Roman"/>
          <w:sz w:val="24"/>
          <w:szCs w:val="28"/>
        </w:rPr>
        <w:t>, в бны дни</w:t>
      </w:r>
      <w:r w:rsidRPr="00CD1FC7">
        <w:rPr>
          <w:rStyle w:val="ac"/>
          <w:rFonts w:ascii="Times New Roman" w:hAnsi="Times New Roman" w:cs="Times New Roman"/>
          <w:sz w:val="24"/>
          <w:szCs w:val="28"/>
        </w:rPr>
        <w:footnoteReference w:id="138"/>
      </w:r>
      <w:r w:rsidRPr="00CD1FC7">
        <w:rPr>
          <w:rFonts w:ascii="Times New Roman" w:hAnsi="Times New Roman" w:cs="Times New Roman"/>
          <w:sz w:val="24"/>
          <w:szCs w:val="28"/>
        </w:rPr>
        <w:t xml:space="preserve"> свершённым,</w:t>
      </w:r>
    </w:p>
    <w:p w14:paraId="5B17E21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Изъянам</w:t>
      </w:r>
      <w:r w:rsidRPr="00CD1FC7">
        <w:rPr>
          <w:rFonts w:ascii="Times New Roman" w:hAnsi="Times New Roman" w:cs="Times New Roman"/>
          <w:sz w:val="24"/>
          <w:szCs w:val="28"/>
        </w:rPr>
        <w:t xml:space="preserve"> и недугам в т</w:t>
      </w:r>
      <w:r w:rsidRPr="00CD1FC7">
        <w:rPr>
          <w:rFonts w:ascii="Times New Roman" w:hAnsi="Times New Roman" w:cs="Times New Roman"/>
          <w:b/>
          <w:sz w:val="24"/>
          <w:szCs w:val="28"/>
        </w:rPr>
        <w:t>е</w:t>
      </w:r>
      <w:r w:rsidRPr="00CD1FC7">
        <w:rPr>
          <w:rFonts w:ascii="Times New Roman" w:hAnsi="Times New Roman" w:cs="Times New Roman"/>
          <w:sz w:val="24"/>
          <w:szCs w:val="28"/>
        </w:rPr>
        <w:t>ле,</w:t>
      </w:r>
    </w:p>
    <w:p w14:paraId="3E4991F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Что весьма часто уже суть</w:t>
      </w:r>
      <w:r w:rsidRPr="00CD1FC7">
        <w:rPr>
          <w:rStyle w:val="ac"/>
          <w:rFonts w:ascii="Times New Roman" w:hAnsi="Times New Roman" w:cs="Times New Roman"/>
          <w:sz w:val="24"/>
          <w:szCs w:val="28"/>
        </w:rPr>
        <w:footnoteReference w:id="139"/>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врождённы</w:t>
      </w:r>
      <w:r w:rsidRPr="00CD1FC7">
        <w:rPr>
          <w:rFonts w:ascii="Times New Roman" w:hAnsi="Times New Roman" w:cs="Times New Roman"/>
          <w:sz w:val="24"/>
          <w:szCs w:val="28"/>
        </w:rPr>
        <w:t>,</w:t>
      </w:r>
    </w:p>
    <w:p w14:paraId="27711DC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 xml:space="preserve">Считаются </w:t>
      </w:r>
      <w:r w:rsidRPr="00CD1FC7">
        <w:rPr>
          <w:rFonts w:ascii="Times New Roman" w:hAnsi="Times New Roman" w:cs="Times New Roman"/>
          <w:b/>
          <w:sz w:val="24"/>
          <w:szCs w:val="28"/>
        </w:rPr>
        <w:t>иными</w:t>
      </w:r>
      <w:r w:rsidRPr="00CD1FC7">
        <w:rPr>
          <w:rFonts w:ascii="Times New Roman" w:hAnsi="Times New Roman" w:cs="Times New Roman"/>
          <w:sz w:val="24"/>
          <w:szCs w:val="28"/>
        </w:rPr>
        <w:t xml:space="preserve"> лишь пом</w:t>
      </w:r>
      <w:r w:rsidRPr="00CD1FC7">
        <w:rPr>
          <w:rFonts w:ascii="Times New Roman" w:hAnsi="Times New Roman" w:cs="Times New Roman"/>
          <w:b/>
          <w:sz w:val="24"/>
          <w:szCs w:val="28"/>
        </w:rPr>
        <w:t>е</w:t>
      </w:r>
      <w:r w:rsidRPr="00CD1FC7">
        <w:rPr>
          <w:rFonts w:ascii="Times New Roman" w:hAnsi="Times New Roman" w:cs="Times New Roman"/>
          <w:sz w:val="24"/>
          <w:szCs w:val="28"/>
        </w:rPr>
        <w:t>той</w:t>
      </w:r>
      <w:r w:rsidRPr="00CD1FC7">
        <w:rPr>
          <w:rStyle w:val="ac"/>
          <w:rFonts w:ascii="Times New Roman" w:hAnsi="Times New Roman" w:cs="Times New Roman"/>
          <w:sz w:val="24"/>
          <w:szCs w:val="28"/>
        </w:rPr>
        <w:footnoteReference w:id="140"/>
      </w:r>
      <w:r w:rsidRPr="00CD1FC7">
        <w:rPr>
          <w:rFonts w:ascii="Times New Roman" w:hAnsi="Times New Roman" w:cs="Times New Roman"/>
          <w:sz w:val="24"/>
          <w:szCs w:val="28"/>
        </w:rPr>
        <w:t xml:space="preserve"> р</w:t>
      </w:r>
      <w:r w:rsidRPr="00CD1FC7">
        <w:rPr>
          <w:rFonts w:ascii="Times New Roman" w:hAnsi="Times New Roman" w:cs="Times New Roman"/>
          <w:b/>
          <w:sz w:val="24"/>
          <w:szCs w:val="28"/>
        </w:rPr>
        <w:t>о</w:t>
      </w:r>
      <w:r w:rsidRPr="00CD1FC7">
        <w:rPr>
          <w:rFonts w:ascii="Times New Roman" w:hAnsi="Times New Roman" w:cs="Times New Roman"/>
          <w:sz w:val="24"/>
          <w:szCs w:val="28"/>
        </w:rPr>
        <w:t>ка</w:t>
      </w:r>
      <w:r w:rsidRPr="00CD1FC7">
        <w:rPr>
          <w:rStyle w:val="ac"/>
          <w:rFonts w:ascii="Times New Roman" w:hAnsi="Times New Roman" w:cs="Times New Roman"/>
          <w:sz w:val="24"/>
          <w:szCs w:val="28"/>
        </w:rPr>
        <w:footnoteReference w:id="141"/>
      </w:r>
      <w:r w:rsidRPr="00CD1FC7">
        <w:rPr>
          <w:rFonts w:ascii="Times New Roman" w:hAnsi="Times New Roman" w:cs="Times New Roman"/>
          <w:sz w:val="24"/>
          <w:szCs w:val="28"/>
        </w:rPr>
        <w:t>, –</w:t>
      </w:r>
    </w:p>
    <w:p w14:paraId="3990107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Ошибками родителей</w:t>
      </w:r>
      <w:r w:rsidRPr="00CD1FC7">
        <w:rPr>
          <w:rFonts w:ascii="Times New Roman" w:hAnsi="Times New Roman" w:cs="Times New Roman"/>
          <w:sz w:val="24"/>
          <w:szCs w:val="28"/>
        </w:rPr>
        <w:t xml:space="preserve"> являясь в самом д</w:t>
      </w:r>
      <w:r w:rsidRPr="00CD1FC7">
        <w:rPr>
          <w:rFonts w:ascii="Times New Roman" w:hAnsi="Times New Roman" w:cs="Times New Roman"/>
          <w:b/>
          <w:sz w:val="24"/>
          <w:szCs w:val="28"/>
        </w:rPr>
        <w:t>е</w:t>
      </w:r>
      <w:r w:rsidRPr="00CD1FC7">
        <w:rPr>
          <w:rFonts w:ascii="Times New Roman" w:hAnsi="Times New Roman" w:cs="Times New Roman"/>
          <w:sz w:val="24"/>
          <w:szCs w:val="28"/>
        </w:rPr>
        <w:t>ле.</w:t>
      </w:r>
    </w:p>
    <w:p w14:paraId="66D58A43" w14:textId="77777777" w:rsidR="00996819" w:rsidRPr="00CD1FC7" w:rsidRDefault="00996819" w:rsidP="00996819">
      <w:pPr>
        <w:spacing w:line="420" w:lineRule="exact"/>
        <w:rPr>
          <w:rFonts w:ascii="Times New Roman" w:hAnsi="Times New Roman" w:cs="Times New Roman"/>
          <w:sz w:val="24"/>
          <w:szCs w:val="28"/>
        </w:rPr>
      </w:pPr>
    </w:p>
    <w:p w14:paraId="29261A0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Мне неприятен </w:t>
      </w:r>
      <w:r w:rsidRPr="00CD1FC7">
        <w:rPr>
          <w:rFonts w:ascii="Times New Roman" w:hAnsi="Times New Roman" w:cs="Times New Roman"/>
          <w:b/>
          <w:sz w:val="24"/>
          <w:szCs w:val="28"/>
        </w:rPr>
        <w:t>жир в избыточном проценте</w:t>
      </w:r>
      <w:r w:rsidRPr="00CD1FC7">
        <w:rPr>
          <w:rFonts w:ascii="Times New Roman" w:hAnsi="Times New Roman" w:cs="Times New Roman"/>
          <w:sz w:val="24"/>
          <w:szCs w:val="28"/>
        </w:rPr>
        <w:t>,</w:t>
      </w:r>
    </w:p>
    <w:p w14:paraId="35C1A21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и отвратна </w:t>
      </w:r>
      <w:r w:rsidRPr="00CD1FC7">
        <w:rPr>
          <w:rFonts w:ascii="Times New Roman" w:hAnsi="Times New Roman" w:cs="Times New Roman"/>
          <w:b/>
          <w:sz w:val="24"/>
          <w:szCs w:val="28"/>
        </w:rPr>
        <w:t>чахлость</w:t>
      </w:r>
      <w:r w:rsidRPr="00CD1FC7">
        <w:rPr>
          <w:rFonts w:ascii="Times New Roman" w:hAnsi="Times New Roman" w:cs="Times New Roman"/>
          <w:sz w:val="24"/>
          <w:szCs w:val="28"/>
        </w:rPr>
        <w:t>, пусть красою чт</w:t>
      </w:r>
      <w:r w:rsidRPr="00CD1FC7">
        <w:rPr>
          <w:rFonts w:ascii="Times New Roman" w:hAnsi="Times New Roman" w:cs="Times New Roman"/>
          <w:b/>
          <w:sz w:val="24"/>
          <w:szCs w:val="28"/>
        </w:rPr>
        <w:t>и</w:t>
      </w:r>
      <w:r w:rsidRPr="00CD1FC7">
        <w:rPr>
          <w:rFonts w:ascii="Times New Roman" w:hAnsi="Times New Roman" w:cs="Times New Roman"/>
          <w:sz w:val="24"/>
          <w:szCs w:val="28"/>
        </w:rPr>
        <w:t>тся, –</w:t>
      </w:r>
    </w:p>
    <w:p w14:paraId="6074FA0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 </w:t>
      </w:r>
      <w:r w:rsidRPr="00CD1FC7">
        <w:rPr>
          <w:rFonts w:ascii="Times New Roman" w:hAnsi="Times New Roman" w:cs="Times New Roman"/>
          <w:b/>
          <w:sz w:val="24"/>
          <w:szCs w:val="28"/>
        </w:rPr>
        <w:t>рыжий цвет волос</w:t>
      </w:r>
      <w:r w:rsidRPr="00CD1FC7">
        <w:rPr>
          <w:rFonts w:ascii="Times New Roman" w:hAnsi="Times New Roman" w:cs="Times New Roman"/>
          <w:sz w:val="24"/>
          <w:szCs w:val="28"/>
        </w:rPr>
        <w:t xml:space="preserve"> – и </w:t>
      </w:r>
      <w:r w:rsidRPr="00CD1FC7">
        <w:rPr>
          <w:rFonts w:ascii="Times New Roman" w:hAnsi="Times New Roman" w:cs="Times New Roman"/>
          <w:b/>
          <w:sz w:val="24"/>
          <w:szCs w:val="28"/>
        </w:rPr>
        <w:t>пышность</w:t>
      </w:r>
      <w:r w:rsidRPr="00CD1FC7">
        <w:rPr>
          <w:rFonts w:ascii="Times New Roman" w:hAnsi="Times New Roman" w:cs="Times New Roman"/>
          <w:sz w:val="24"/>
          <w:szCs w:val="28"/>
        </w:rPr>
        <w:t xml:space="preserve"> женских форм,</w:t>
      </w:r>
    </w:p>
    <w:p w14:paraId="02A8503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Ведь всё </w:t>
      </w:r>
      <w:r w:rsidRPr="00CD1FC7">
        <w:rPr>
          <w:rFonts w:ascii="Times New Roman" w:hAnsi="Times New Roman" w:cs="Times New Roman"/>
          <w:b/>
          <w:sz w:val="24"/>
          <w:szCs w:val="28"/>
        </w:rPr>
        <w:t>ко вырождению</w:t>
      </w:r>
      <w:r w:rsidRPr="00CD1FC7">
        <w:rPr>
          <w:rFonts w:ascii="Times New Roman" w:hAnsi="Times New Roman" w:cs="Times New Roman"/>
          <w:sz w:val="24"/>
          <w:szCs w:val="28"/>
        </w:rPr>
        <w:t xml:space="preserve"> имеет свойство относиться –</w:t>
      </w:r>
    </w:p>
    <w:p w14:paraId="0E1ACD0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На </w:t>
      </w:r>
      <w:r w:rsidRPr="00CD1FC7">
        <w:rPr>
          <w:rFonts w:ascii="Times New Roman" w:hAnsi="Times New Roman" w:cs="Times New Roman"/>
          <w:b/>
          <w:sz w:val="24"/>
          <w:szCs w:val="28"/>
        </w:rPr>
        <w:t>то</w:t>
      </w:r>
      <w:r w:rsidRPr="00CD1FC7">
        <w:rPr>
          <w:rFonts w:ascii="Times New Roman" w:hAnsi="Times New Roman" w:cs="Times New Roman"/>
          <w:sz w:val="24"/>
          <w:szCs w:val="28"/>
        </w:rPr>
        <w:t xml:space="preserve"> при связях ставлю все акц</w:t>
      </w:r>
      <w:r w:rsidRPr="00CD1FC7">
        <w:rPr>
          <w:rFonts w:ascii="Times New Roman" w:hAnsi="Times New Roman" w:cs="Times New Roman"/>
          <w:b/>
          <w:sz w:val="24"/>
          <w:szCs w:val="28"/>
        </w:rPr>
        <w:t>е</w:t>
      </w:r>
      <w:r w:rsidRPr="00CD1FC7">
        <w:rPr>
          <w:rFonts w:ascii="Times New Roman" w:hAnsi="Times New Roman" w:cs="Times New Roman"/>
          <w:sz w:val="24"/>
          <w:szCs w:val="28"/>
        </w:rPr>
        <w:t>нты,</w:t>
      </w:r>
    </w:p>
    <w:p w14:paraId="3538B7C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Пусть вопреки </w:t>
      </w:r>
      <w:r w:rsidRPr="00CD1FC7">
        <w:rPr>
          <w:rFonts w:ascii="Times New Roman" w:hAnsi="Times New Roman" w:cs="Times New Roman"/>
          <w:b/>
          <w:sz w:val="24"/>
          <w:szCs w:val="28"/>
        </w:rPr>
        <w:t>морали стадной</w:t>
      </w:r>
      <w:r w:rsidRPr="00CD1FC7">
        <w:rPr>
          <w:rFonts w:ascii="Times New Roman" w:hAnsi="Times New Roman" w:cs="Times New Roman"/>
          <w:sz w:val="24"/>
          <w:szCs w:val="28"/>
        </w:rPr>
        <w:t xml:space="preserve"> норм,</w:t>
      </w:r>
    </w:p>
    <w:p w14:paraId="5BF002A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Морали, коя за бол</w:t>
      </w:r>
      <w:r w:rsidRPr="00CD1FC7">
        <w:rPr>
          <w:rFonts w:ascii="Times New Roman" w:hAnsi="Times New Roman" w:cs="Times New Roman"/>
          <w:b/>
          <w:sz w:val="24"/>
          <w:szCs w:val="28"/>
        </w:rPr>
        <w:t>е</w:t>
      </w:r>
      <w:r w:rsidRPr="00CD1FC7">
        <w:rPr>
          <w:rFonts w:ascii="Times New Roman" w:hAnsi="Times New Roman" w:cs="Times New Roman"/>
          <w:sz w:val="24"/>
          <w:szCs w:val="28"/>
        </w:rPr>
        <w:t>сть</w:t>
      </w:r>
      <w:r w:rsidRPr="00CD1FC7">
        <w:rPr>
          <w:rFonts w:ascii="Times New Roman" w:hAnsi="Times New Roman" w:cs="Times New Roman"/>
          <w:sz w:val="24"/>
          <w:szCs w:val="28"/>
        </w:rPr>
        <w:fldChar w:fldCharType="begin"/>
      </w:r>
      <w:r w:rsidRPr="00CD1FC7">
        <w:rPr>
          <w:sz w:val="20"/>
        </w:rPr>
        <w:instrText xml:space="preserve"> XE "</w:instrText>
      </w:r>
      <w:r w:rsidRPr="00CD1FC7">
        <w:rPr>
          <w:b/>
          <w:sz w:val="18"/>
          <w:szCs w:val="20"/>
        </w:rPr>
        <w:instrText>болесть</w:instrText>
      </w:r>
      <w:r w:rsidRPr="00CD1FC7">
        <w:rPr>
          <w:sz w:val="20"/>
        </w:rPr>
        <w:instrText xml:space="preserve">" </w:instrText>
      </w:r>
      <w:r w:rsidRPr="00CD1FC7">
        <w:rPr>
          <w:rFonts w:ascii="Times New Roman" w:hAnsi="Times New Roman" w:cs="Times New Roman"/>
          <w:sz w:val="24"/>
          <w:szCs w:val="28"/>
        </w:rPr>
        <w:fldChar w:fldCharType="end"/>
      </w:r>
      <w:r w:rsidRPr="00CD1FC7">
        <w:rPr>
          <w:rStyle w:val="ac"/>
          <w:rFonts w:ascii="Times New Roman" w:hAnsi="Times New Roman" w:cs="Times New Roman"/>
          <w:sz w:val="24"/>
          <w:szCs w:val="28"/>
        </w:rPr>
        <w:footnoteReference w:id="142"/>
      </w:r>
    </w:p>
    <w:p w14:paraId="21A35A1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Уродство</w:t>
      </w:r>
      <w:r w:rsidRPr="00CD1FC7">
        <w:rPr>
          <w:rFonts w:ascii="Times New Roman" w:hAnsi="Times New Roman" w:cs="Times New Roman"/>
          <w:sz w:val="24"/>
          <w:szCs w:val="28"/>
        </w:rPr>
        <w:t xml:space="preserve"> выдавать стремится,</w:t>
      </w:r>
    </w:p>
    <w:p w14:paraId="12C4543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За жажду красоты – </w:t>
      </w:r>
      <w:r w:rsidRPr="00CD1FC7">
        <w:rPr>
          <w:rFonts w:ascii="Times New Roman" w:hAnsi="Times New Roman" w:cs="Times New Roman"/>
          <w:b/>
          <w:sz w:val="24"/>
          <w:szCs w:val="28"/>
        </w:rPr>
        <w:t>дефектов скрытие</w:t>
      </w:r>
      <w:r w:rsidRPr="00CD1FC7">
        <w:rPr>
          <w:rFonts w:ascii="Times New Roman" w:hAnsi="Times New Roman" w:cs="Times New Roman"/>
          <w:sz w:val="24"/>
          <w:szCs w:val="28"/>
        </w:rPr>
        <w:t xml:space="preserve"> и спесь</w:t>
      </w:r>
      <w:r w:rsidRPr="00CD1FC7">
        <w:rPr>
          <w:rStyle w:val="ac"/>
          <w:rFonts w:ascii="Times New Roman" w:hAnsi="Times New Roman" w:cs="Times New Roman"/>
          <w:sz w:val="24"/>
          <w:szCs w:val="28"/>
        </w:rPr>
        <w:footnoteReference w:id="143"/>
      </w:r>
      <w:r w:rsidRPr="00CD1FC7">
        <w:rPr>
          <w:rFonts w:ascii="Times New Roman" w:hAnsi="Times New Roman" w:cs="Times New Roman"/>
          <w:sz w:val="24"/>
          <w:szCs w:val="28"/>
        </w:rPr>
        <w:t>,</w:t>
      </w:r>
    </w:p>
    <w:p w14:paraId="10DF815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Да </w:t>
      </w:r>
      <w:r w:rsidRPr="00CD1FC7">
        <w:rPr>
          <w:rFonts w:ascii="Times New Roman" w:hAnsi="Times New Roman" w:cs="Times New Roman"/>
          <w:b/>
          <w:sz w:val="24"/>
          <w:szCs w:val="28"/>
        </w:rPr>
        <w:t>и чрезмерную красу</w:t>
      </w:r>
      <w:r w:rsidRPr="00CD1FC7">
        <w:rPr>
          <w:rStyle w:val="ac"/>
          <w:rFonts w:ascii="Times New Roman" w:hAnsi="Times New Roman" w:cs="Times New Roman"/>
          <w:sz w:val="24"/>
          <w:szCs w:val="28"/>
        </w:rPr>
        <w:footnoteReference w:id="144"/>
      </w:r>
      <w:r w:rsidRPr="00CD1FC7">
        <w:rPr>
          <w:rFonts w:ascii="Times New Roman" w:hAnsi="Times New Roman" w:cs="Times New Roman"/>
          <w:sz w:val="24"/>
          <w:szCs w:val="28"/>
        </w:rPr>
        <w:t xml:space="preserve"> признать болезнею боится,</w:t>
      </w:r>
    </w:p>
    <w:p w14:paraId="6972E69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Ведь </w:t>
      </w:r>
      <w:r w:rsidRPr="00CD1FC7">
        <w:rPr>
          <w:rFonts w:ascii="Times New Roman" w:hAnsi="Times New Roman" w:cs="Times New Roman"/>
          <w:b/>
          <w:sz w:val="24"/>
          <w:szCs w:val="28"/>
        </w:rPr>
        <w:t>деградация</w:t>
      </w:r>
      <w:r w:rsidRPr="00CD1FC7">
        <w:rPr>
          <w:rFonts w:ascii="Times New Roman" w:hAnsi="Times New Roman" w:cs="Times New Roman"/>
          <w:b/>
          <w:sz w:val="24"/>
          <w:szCs w:val="28"/>
        </w:rPr>
        <w:fldChar w:fldCharType="begin"/>
      </w:r>
      <w:r w:rsidRPr="00CD1FC7">
        <w:rPr>
          <w:sz w:val="20"/>
        </w:rPr>
        <w:instrText xml:space="preserve"> XE "</w:instrText>
      </w:r>
      <w:r w:rsidRPr="00CD1FC7">
        <w:rPr>
          <w:rFonts w:ascii="Times New Roman" w:eastAsia="Meiryo" w:hAnsi="Times New Roman" w:cs="Times New Roman"/>
          <w:sz w:val="24"/>
          <w:szCs w:val="20"/>
        </w:rPr>
        <w:instrText>деградация</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 xml:space="preserve"> сильн</w:t>
      </w:r>
      <w:r w:rsidRPr="00CD1FC7">
        <w:rPr>
          <w:rFonts w:ascii="Times New Roman" w:hAnsi="Times New Roman" w:cs="Times New Roman"/>
          <w:b/>
          <w:sz w:val="24"/>
          <w:szCs w:val="28"/>
        </w:rPr>
        <w:t>а</w:t>
      </w:r>
      <w:r w:rsidRPr="00CD1FC7">
        <w:rPr>
          <w:rFonts w:ascii="Times New Roman" w:hAnsi="Times New Roman" w:cs="Times New Roman"/>
          <w:sz w:val="24"/>
          <w:szCs w:val="28"/>
        </w:rPr>
        <w:t xml:space="preserve"> и безвозбр</w:t>
      </w:r>
      <w:r w:rsidRPr="00CD1FC7">
        <w:rPr>
          <w:rFonts w:ascii="Times New Roman" w:hAnsi="Times New Roman" w:cs="Times New Roman"/>
          <w:b/>
          <w:sz w:val="24"/>
          <w:szCs w:val="28"/>
        </w:rPr>
        <w:t>а</w:t>
      </w:r>
      <w:r w:rsidRPr="00CD1FC7">
        <w:rPr>
          <w:rFonts w:ascii="Times New Roman" w:hAnsi="Times New Roman" w:cs="Times New Roman"/>
          <w:sz w:val="24"/>
          <w:szCs w:val="28"/>
        </w:rPr>
        <w:t>нно</w:t>
      </w:r>
      <w:r w:rsidRPr="00CD1FC7">
        <w:rPr>
          <w:rStyle w:val="ac"/>
          <w:rFonts w:ascii="Times New Roman" w:hAnsi="Times New Roman" w:cs="Times New Roman"/>
          <w:sz w:val="24"/>
          <w:szCs w:val="28"/>
        </w:rPr>
        <w:footnoteReference w:id="145"/>
      </w:r>
      <w:r w:rsidRPr="00CD1FC7">
        <w:rPr>
          <w:rFonts w:ascii="Times New Roman" w:hAnsi="Times New Roman" w:cs="Times New Roman"/>
          <w:sz w:val="24"/>
          <w:szCs w:val="28"/>
        </w:rPr>
        <w:t xml:space="preserve"> процветает днесь</w:t>
      </w:r>
      <w:r w:rsidRPr="00CD1FC7">
        <w:rPr>
          <w:rStyle w:val="ac"/>
          <w:rFonts w:ascii="Times New Roman" w:hAnsi="Times New Roman" w:cs="Times New Roman"/>
          <w:sz w:val="24"/>
          <w:szCs w:val="28"/>
        </w:rPr>
        <w:footnoteReference w:id="146"/>
      </w:r>
      <w:r w:rsidRPr="00CD1FC7">
        <w:rPr>
          <w:rFonts w:ascii="Times New Roman" w:hAnsi="Times New Roman" w:cs="Times New Roman"/>
          <w:sz w:val="24"/>
          <w:szCs w:val="28"/>
        </w:rPr>
        <w:t xml:space="preserve">!..  </w:t>
      </w:r>
    </w:p>
    <w:p w14:paraId="7805EB59" w14:textId="77777777" w:rsidR="00996819" w:rsidRPr="00CD1FC7" w:rsidRDefault="00996819" w:rsidP="00996819">
      <w:pPr>
        <w:spacing w:line="420" w:lineRule="exact"/>
        <w:rPr>
          <w:rFonts w:ascii="Times New Roman" w:hAnsi="Times New Roman" w:cs="Times New Roman"/>
          <w:sz w:val="24"/>
          <w:szCs w:val="28"/>
        </w:rPr>
      </w:pPr>
    </w:p>
    <w:p w14:paraId="1622BF2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А</w:t>
      </w:r>
      <w:r w:rsidRPr="00CD1FC7">
        <w:rPr>
          <w:rFonts w:ascii="Times New Roman" w:hAnsi="Times New Roman" w:cs="Times New Roman"/>
          <w:sz w:val="24"/>
          <w:szCs w:val="28"/>
        </w:rPr>
        <w:t>но</w:t>
      </w:r>
      <w:r w:rsidRPr="00CD1FC7">
        <w:rPr>
          <w:rStyle w:val="ac"/>
          <w:rFonts w:ascii="Times New Roman" w:hAnsi="Times New Roman" w:cs="Times New Roman"/>
          <w:sz w:val="24"/>
          <w:szCs w:val="28"/>
        </w:rPr>
        <w:footnoteReference w:id="147"/>
      </w:r>
      <w:r w:rsidRPr="00CD1FC7">
        <w:rPr>
          <w:rFonts w:ascii="Times New Roman" w:hAnsi="Times New Roman" w:cs="Times New Roman"/>
          <w:sz w:val="24"/>
          <w:szCs w:val="28"/>
        </w:rPr>
        <w:t xml:space="preserve"> дефект</w:t>
      </w:r>
      <w:r w:rsidRPr="00CD1FC7">
        <w:rPr>
          <w:rFonts w:ascii="Times New Roman" w:hAnsi="Times New Roman" w:cs="Times New Roman"/>
          <w:sz w:val="24"/>
          <w:szCs w:val="28"/>
        </w:rPr>
        <w:fldChar w:fldCharType="begin"/>
      </w:r>
      <w:r w:rsidRPr="00CD1FC7">
        <w:rPr>
          <w:sz w:val="20"/>
        </w:rPr>
        <w:instrText xml:space="preserve"> XE "</w:instrText>
      </w:r>
      <w:r w:rsidRPr="00CD1FC7">
        <w:rPr>
          <w:sz w:val="18"/>
          <w:szCs w:val="20"/>
        </w:rPr>
        <w:instrText>дефект</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врождённый</w:t>
      </w:r>
      <w:r w:rsidRPr="00CD1FC7">
        <w:rPr>
          <w:rFonts w:ascii="Times New Roman" w:hAnsi="Times New Roman" w:cs="Times New Roman"/>
          <w:sz w:val="24"/>
          <w:szCs w:val="28"/>
        </w:rPr>
        <w:t xml:space="preserve"> я хулить не ст</w:t>
      </w:r>
      <w:r w:rsidRPr="00CD1FC7">
        <w:rPr>
          <w:rFonts w:ascii="Times New Roman" w:hAnsi="Times New Roman" w:cs="Times New Roman"/>
          <w:b/>
          <w:sz w:val="24"/>
          <w:szCs w:val="28"/>
        </w:rPr>
        <w:t>а</w:t>
      </w:r>
      <w:r w:rsidRPr="00CD1FC7">
        <w:rPr>
          <w:rFonts w:ascii="Times New Roman" w:hAnsi="Times New Roman" w:cs="Times New Roman"/>
          <w:sz w:val="24"/>
          <w:szCs w:val="28"/>
        </w:rPr>
        <w:t>ну –</w:t>
      </w:r>
    </w:p>
    <w:p w14:paraId="4E0B09F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Урод не виноват, уродом с</w:t>
      </w:r>
      <w:r w:rsidRPr="00CD1FC7">
        <w:rPr>
          <w:rFonts w:ascii="Times New Roman" w:hAnsi="Times New Roman" w:cs="Times New Roman"/>
          <w:b/>
          <w:sz w:val="24"/>
          <w:szCs w:val="28"/>
        </w:rPr>
        <w:t>о</w:t>
      </w:r>
      <w:r w:rsidRPr="00CD1FC7">
        <w:rPr>
          <w:rFonts w:ascii="Times New Roman" w:hAnsi="Times New Roman" w:cs="Times New Roman"/>
          <w:sz w:val="24"/>
          <w:szCs w:val="28"/>
        </w:rPr>
        <w:t>здан что, –</w:t>
      </w:r>
    </w:p>
    <w:p w14:paraId="188A0C5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Пустою</w:t>
      </w:r>
      <w:r w:rsidRPr="00CD1FC7">
        <w:rPr>
          <w:rFonts w:ascii="Times New Roman" w:hAnsi="Times New Roman" w:cs="Times New Roman"/>
          <w:sz w:val="24"/>
          <w:szCs w:val="28"/>
        </w:rPr>
        <w:t xml:space="preserve"> есть ос</w:t>
      </w:r>
      <w:r w:rsidRPr="00CD1FC7">
        <w:rPr>
          <w:rFonts w:ascii="Times New Roman" w:hAnsi="Times New Roman" w:cs="Times New Roman"/>
          <w:b/>
          <w:sz w:val="24"/>
          <w:szCs w:val="28"/>
        </w:rPr>
        <w:t>у</w:t>
      </w:r>
      <w:r w:rsidRPr="00CD1FC7">
        <w:rPr>
          <w:rFonts w:ascii="Times New Roman" w:hAnsi="Times New Roman" w:cs="Times New Roman"/>
          <w:sz w:val="24"/>
          <w:szCs w:val="28"/>
        </w:rPr>
        <w:t>да</w:t>
      </w:r>
      <w:r w:rsidRPr="00CD1FC7">
        <w:rPr>
          <w:rStyle w:val="ac"/>
          <w:rFonts w:ascii="Times New Roman" w:hAnsi="Times New Roman" w:cs="Times New Roman"/>
          <w:sz w:val="24"/>
          <w:szCs w:val="28"/>
        </w:rPr>
        <w:footnoteReference w:id="148"/>
      </w:r>
    </w:p>
    <w:p w14:paraId="0307532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На недуг всяк </w:t>
      </w:r>
      <w:r w:rsidRPr="00CD1FC7">
        <w:rPr>
          <w:rFonts w:ascii="Times New Roman" w:hAnsi="Times New Roman" w:cs="Times New Roman"/>
          <w:b/>
          <w:sz w:val="24"/>
          <w:szCs w:val="28"/>
        </w:rPr>
        <w:t>данный</w:t>
      </w:r>
      <w:r w:rsidRPr="00CD1FC7">
        <w:rPr>
          <w:rFonts w:ascii="Times New Roman" w:hAnsi="Times New Roman" w:cs="Times New Roman"/>
          <w:sz w:val="24"/>
          <w:szCs w:val="28"/>
        </w:rPr>
        <w:t>,</w:t>
      </w:r>
    </w:p>
    <w:p w14:paraId="4B0CA1F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Кой, кстати, </w:t>
      </w:r>
      <w:r w:rsidRPr="00CD1FC7">
        <w:rPr>
          <w:rFonts w:ascii="Times New Roman" w:hAnsi="Times New Roman" w:cs="Times New Roman"/>
          <w:b/>
          <w:sz w:val="24"/>
          <w:szCs w:val="28"/>
        </w:rPr>
        <w:t>не излечится</w:t>
      </w:r>
      <w:r w:rsidRPr="00CD1FC7">
        <w:rPr>
          <w:rFonts w:ascii="Times New Roman" w:hAnsi="Times New Roman" w:cs="Times New Roman"/>
          <w:sz w:val="24"/>
          <w:szCs w:val="28"/>
        </w:rPr>
        <w:t xml:space="preserve"> –</w:t>
      </w:r>
    </w:p>
    <w:p w14:paraId="3EAEEC3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Ничто</w:t>
      </w:r>
    </w:p>
    <w:p w14:paraId="57A9804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Из них</w:t>
      </w:r>
    </w:p>
    <w:p w14:paraId="1CAC074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Не лечится, –</w:t>
      </w:r>
    </w:p>
    <w:p w14:paraId="0E9F171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Итак жизнь</w:t>
      </w:r>
      <w:r>
        <w:rPr>
          <w:rFonts w:ascii="Times New Roman" w:hAnsi="Times New Roman" w:cs="Times New Roman"/>
          <w:sz w:val="24"/>
          <w:szCs w:val="28"/>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всю болящим будет х</w:t>
      </w:r>
      <w:r w:rsidRPr="00CD1FC7">
        <w:rPr>
          <w:rFonts w:ascii="Times New Roman" w:hAnsi="Times New Roman" w:cs="Times New Roman"/>
          <w:b/>
          <w:sz w:val="24"/>
          <w:szCs w:val="28"/>
        </w:rPr>
        <w:t>у</w:t>
      </w:r>
      <w:r w:rsidRPr="00CD1FC7">
        <w:rPr>
          <w:rFonts w:ascii="Times New Roman" w:hAnsi="Times New Roman" w:cs="Times New Roman"/>
          <w:sz w:val="24"/>
          <w:szCs w:val="28"/>
        </w:rPr>
        <w:t>до –</w:t>
      </w:r>
    </w:p>
    <w:p w14:paraId="0844A17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Не </w:t>
      </w:r>
      <w:r w:rsidRPr="00CD1FC7">
        <w:rPr>
          <w:rFonts w:ascii="Times New Roman" w:hAnsi="Times New Roman" w:cs="Times New Roman"/>
          <w:b/>
          <w:sz w:val="24"/>
          <w:szCs w:val="28"/>
        </w:rPr>
        <w:t>выбраться из дна</w:t>
      </w:r>
      <w:r w:rsidRPr="00CD1FC7">
        <w:rPr>
          <w:rFonts w:ascii="Times New Roman" w:hAnsi="Times New Roman" w:cs="Times New Roman"/>
          <w:sz w:val="24"/>
          <w:szCs w:val="28"/>
        </w:rPr>
        <w:t>, но</w:t>
      </w:r>
      <w:r>
        <w:rPr>
          <w:rFonts w:ascii="Times New Roman" w:hAnsi="Times New Roman" w:cs="Times New Roman"/>
          <w:sz w:val="24"/>
          <w:szCs w:val="28"/>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мне не жалко их.</w:t>
      </w:r>
    </w:p>
    <w:p w14:paraId="4BF35E92" w14:textId="77777777" w:rsidR="00996819" w:rsidRPr="00CD1FC7" w:rsidRDefault="00996819" w:rsidP="00996819">
      <w:pPr>
        <w:spacing w:line="420" w:lineRule="exact"/>
        <w:rPr>
          <w:rFonts w:ascii="Times New Roman" w:hAnsi="Times New Roman" w:cs="Times New Roman"/>
          <w:sz w:val="24"/>
          <w:szCs w:val="28"/>
        </w:rPr>
      </w:pPr>
    </w:p>
    <w:p w14:paraId="527FE90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Я осуждаю </w:t>
      </w:r>
      <w:r w:rsidRPr="00CD1FC7">
        <w:rPr>
          <w:rFonts w:ascii="Times New Roman" w:hAnsi="Times New Roman" w:cs="Times New Roman"/>
          <w:b/>
          <w:sz w:val="24"/>
          <w:szCs w:val="28"/>
        </w:rPr>
        <w:t>тех</w:t>
      </w:r>
      <w:r w:rsidRPr="00CD1FC7">
        <w:rPr>
          <w:rFonts w:ascii="Times New Roman" w:hAnsi="Times New Roman" w:cs="Times New Roman"/>
          <w:sz w:val="24"/>
          <w:szCs w:val="28"/>
        </w:rPr>
        <w:t xml:space="preserve">, кто может </w:t>
      </w:r>
      <w:r w:rsidRPr="00CD1FC7">
        <w:rPr>
          <w:rFonts w:ascii="Times New Roman" w:hAnsi="Times New Roman" w:cs="Times New Roman"/>
          <w:b/>
          <w:sz w:val="24"/>
          <w:szCs w:val="28"/>
        </w:rPr>
        <w:t>выбирать</w:t>
      </w:r>
      <w:r w:rsidRPr="00CD1FC7">
        <w:rPr>
          <w:rFonts w:ascii="Times New Roman" w:hAnsi="Times New Roman" w:cs="Times New Roman"/>
          <w:sz w:val="24"/>
          <w:szCs w:val="28"/>
        </w:rPr>
        <w:t>,</w:t>
      </w:r>
      <w:r w:rsidRPr="00CD1FC7">
        <w:rPr>
          <w:sz w:val="20"/>
        </w:rPr>
        <w:t xml:space="preserve"> </w:t>
      </w:r>
      <w:r w:rsidRPr="00CD1FC7">
        <w:rPr>
          <w:rFonts w:ascii="Times New Roman" w:hAnsi="Times New Roman" w:cs="Times New Roman"/>
          <w:sz w:val="24"/>
          <w:szCs w:val="28"/>
        </w:rPr>
        <w:t>–</w:t>
      </w:r>
    </w:p>
    <w:p w14:paraId="101C3B5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Нести ли </w:t>
      </w:r>
      <w:r w:rsidRPr="00CD1FC7">
        <w:rPr>
          <w:rFonts w:ascii="Times New Roman" w:hAnsi="Times New Roman" w:cs="Times New Roman"/>
          <w:b/>
          <w:sz w:val="24"/>
          <w:szCs w:val="28"/>
        </w:rPr>
        <w:t>вред себе</w:t>
      </w:r>
      <w:r w:rsidRPr="00CD1FC7">
        <w:rPr>
          <w:rFonts w:ascii="Times New Roman" w:hAnsi="Times New Roman" w:cs="Times New Roman"/>
          <w:sz w:val="24"/>
          <w:szCs w:val="28"/>
        </w:rPr>
        <w:t>, как этого им х</w:t>
      </w:r>
      <w:r w:rsidRPr="00CD1FC7">
        <w:rPr>
          <w:rFonts w:ascii="Times New Roman" w:hAnsi="Times New Roman" w:cs="Times New Roman"/>
          <w:b/>
          <w:sz w:val="24"/>
          <w:szCs w:val="28"/>
        </w:rPr>
        <w:t>о</w:t>
      </w:r>
      <w:r w:rsidRPr="00CD1FC7">
        <w:rPr>
          <w:rFonts w:ascii="Times New Roman" w:hAnsi="Times New Roman" w:cs="Times New Roman"/>
          <w:sz w:val="24"/>
          <w:szCs w:val="28"/>
        </w:rPr>
        <w:t>чется,</w:t>
      </w:r>
    </w:p>
    <w:p w14:paraId="261C509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Или бороться против</w:t>
      </w:r>
      <w:r w:rsidRPr="00CD1FC7">
        <w:rPr>
          <w:rFonts w:ascii="Times New Roman" w:hAnsi="Times New Roman" w:cs="Times New Roman"/>
          <w:b/>
          <w:sz w:val="24"/>
          <w:szCs w:val="28"/>
        </w:rPr>
        <w:t>у</w:t>
      </w:r>
      <w:r w:rsidRPr="00CD1FC7">
        <w:rPr>
          <w:rFonts w:ascii="Times New Roman" w:hAnsi="Times New Roman" w:cs="Times New Roman"/>
          <w:sz w:val="24"/>
          <w:szCs w:val="28"/>
        </w:rPr>
        <w:t xml:space="preserve"> уп</w:t>
      </w:r>
      <w:r w:rsidRPr="00CD1FC7">
        <w:rPr>
          <w:rFonts w:ascii="Times New Roman" w:hAnsi="Times New Roman" w:cs="Times New Roman"/>
          <w:b/>
          <w:sz w:val="24"/>
          <w:szCs w:val="28"/>
        </w:rPr>
        <w:t>а</w:t>
      </w:r>
      <w:r w:rsidRPr="00CD1FC7">
        <w:rPr>
          <w:rFonts w:ascii="Times New Roman" w:hAnsi="Times New Roman" w:cs="Times New Roman"/>
          <w:sz w:val="24"/>
          <w:szCs w:val="28"/>
        </w:rPr>
        <w:t>дка,</w:t>
      </w:r>
    </w:p>
    <w:p w14:paraId="274D8E1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Силу проявлять</w:t>
      </w:r>
      <w:r w:rsidRPr="00CD1FC7">
        <w:rPr>
          <w:rFonts w:ascii="Times New Roman" w:hAnsi="Times New Roman" w:cs="Times New Roman"/>
          <w:sz w:val="24"/>
          <w:szCs w:val="28"/>
        </w:rPr>
        <w:t>,</w:t>
      </w:r>
    </w:p>
    <w:p w14:paraId="6551209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Но та стез</w:t>
      </w:r>
      <w:r w:rsidRPr="00CD1FC7">
        <w:rPr>
          <w:rFonts w:ascii="Times New Roman" w:hAnsi="Times New Roman" w:cs="Times New Roman"/>
          <w:b/>
          <w:sz w:val="24"/>
          <w:szCs w:val="28"/>
        </w:rPr>
        <w:t>я</w:t>
      </w:r>
      <w:r w:rsidRPr="00CD1FC7">
        <w:rPr>
          <w:rStyle w:val="ac"/>
          <w:rFonts w:ascii="Times New Roman" w:hAnsi="Times New Roman" w:cs="Times New Roman"/>
          <w:sz w:val="24"/>
          <w:szCs w:val="28"/>
        </w:rPr>
        <w:footnoteReference w:id="149"/>
      </w:r>
      <w:r w:rsidRPr="00CD1FC7">
        <w:rPr>
          <w:rFonts w:ascii="Times New Roman" w:hAnsi="Times New Roman" w:cs="Times New Roman"/>
          <w:sz w:val="24"/>
          <w:szCs w:val="28"/>
        </w:rPr>
        <w:t xml:space="preserve"> не сл</w:t>
      </w:r>
      <w:r w:rsidRPr="00CD1FC7">
        <w:rPr>
          <w:rFonts w:ascii="Times New Roman" w:hAnsi="Times New Roman" w:cs="Times New Roman"/>
          <w:b/>
          <w:sz w:val="24"/>
          <w:szCs w:val="28"/>
        </w:rPr>
        <w:t>а</w:t>
      </w:r>
      <w:r w:rsidRPr="00CD1FC7">
        <w:rPr>
          <w:rFonts w:ascii="Times New Roman" w:hAnsi="Times New Roman" w:cs="Times New Roman"/>
          <w:sz w:val="24"/>
          <w:szCs w:val="28"/>
        </w:rPr>
        <w:t>дка, –</w:t>
      </w:r>
    </w:p>
    <w:p w14:paraId="745CDE1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Посем</w:t>
      </w:r>
      <w:r w:rsidRPr="00CD1FC7">
        <w:rPr>
          <w:rFonts w:ascii="Times New Roman" w:hAnsi="Times New Roman" w:cs="Times New Roman"/>
          <w:b/>
          <w:sz w:val="24"/>
          <w:szCs w:val="28"/>
        </w:rPr>
        <w:t>у</w:t>
      </w:r>
      <w:r w:rsidRPr="00CD1FC7">
        <w:rPr>
          <w:rStyle w:val="ac"/>
          <w:rFonts w:ascii="Times New Roman" w:hAnsi="Times New Roman" w:cs="Times New Roman"/>
          <w:sz w:val="24"/>
          <w:szCs w:val="28"/>
        </w:rPr>
        <w:footnoteReference w:id="150"/>
      </w:r>
      <w:r w:rsidRPr="00CD1FC7">
        <w:rPr>
          <w:rFonts w:ascii="Times New Roman" w:hAnsi="Times New Roman" w:cs="Times New Roman"/>
          <w:sz w:val="24"/>
          <w:szCs w:val="28"/>
        </w:rPr>
        <w:t xml:space="preserve"> пор</w:t>
      </w:r>
      <w:r w:rsidRPr="00CD1FC7">
        <w:rPr>
          <w:rFonts w:ascii="Times New Roman" w:hAnsi="Times New Roman" w:cs="Times New Roman"/>
          <w:b/>
          <w:sz w:val="24"/>
          <w:szCs w:val="28"/>
        </w:rPr>
        <w:t>о</w:t>
      </w:r>
      <w:r w:rsidRPr="00CD1FC7">
        <w:rPr>
          <w:rFonts w:ascii="Times New Roman" w:hAnsi="Times New Roman" w:cs="Times New Roman"/>
          <w:sz w:val="24"/>
          <w:szCs w:val="28"/>
        </w:rPr>
        <w:t>чится.</w:t>
      </w:r>
    </w:p>
    <w:p w14:paraId="29C19F0E" w14:textId="77777777" w:rsidR="00996819" w:rsidRPr="00CD1FC7" w:rsidRDefault="00996819" w:rsidP="00996819">
      <w:pPr>
        <w:spacing w:line="420" w:lineRule="exact"/>
        <w:rPr>
          <w:rFonts w:ascii="Times New Roman" w:hAnsi="Times New Roman" w:cs="Times New Roman"/>
          <w:sz w:val="24"/>
          <w:szCs w:val="28"/>
        </w:rPr>
      </w:pPr>
    </w:p>
    <w:p w14:paraId="03FFAFA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Мне м</w:t>
      </w:r>
      <w:r w:rsidRPr="00CD1FC7">
        <w:rPr>
          <w:rFonts w:ascii="Times New Roman" w:hAnsi="Times New Roman" w:cs="Times New Roman"/>
          <w:b/>
          <w:sz w:val="24"/>
          <w:szCs w:val="28"/>
        </w:rPr>
        <w:t>е</w:t>
      </w:r>
      <w:r w:rsidRPr="00CD1FC7">
        <w:rPr>
          <w:rFonts w:ascii="Times New Roman" w:hAnsi="Times New Roman" w:cs="Times New Roman"/>
          <w:sz w:val="24"/>
          <w:szCs w:val="28"/>
        </w:rPr>
        <w:t>рзки люди</w:t>
      </w:r>
      <w:r w:rsidRPr="00CD1FC7">
        <w:rPr>
          <w:rFonts w:ascii="Times New Roman" w:hAnsi="Times New Roman" w:cs="Times New Roman"/>
          <w:sz w:val="24"/>
          <w:szCs w:val="28"/>
        </w:rPr>
        <w:fldChar w:fldCharType="begin"/>
      </w:r>
      <w:r w:rsidRPr="00CD1FC7">
        <w:rPr>
          <w:sz w:val="20"/>
        </w:rPr>
        <w:instrText xml:space="preserve"> XE "</w:instrText>
      </w:r>
      <w:r w:rsidRPr="00CD1FC7">
        <w:rPr>
          <w:rFonts w:asciiTheme="majorHAnsi" w:eastAsia="Meiryo" w:hAnsiTheme="majorHAnsi"/>
          <w:szCs w:val="24"/>
        </w:rPr>
        <w:instrText>люди</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 xml:space="preserve"> те,</w:t>
      </w:r>
    </w:p>
    <w:p w14:paraId="0301A1A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Что есть рабы грех</w:t>
      </w:r>
      <w:r w:rsidRPr="00CD1FC7">
        <w:rPr>
          <w:rFonts w:ascii="Times New Roman" w:hAnsi="Times New Roman" w:cs="Times New Roman"/>
          <w:b/>
          <w:sz w:val="24"/>
          <w:szCs w:val="28"/>
        </w:rPr>
        <w:t>а</w:t>
      </w:r>
      <w:r w:rsidRPr="00CD1FC7">
        <w:rPr>
          <w:rFonts w:ascii="Times New Roman" w:hAnsi="Times New Roman" w:cs="Times New Roman"/>
          <w:sz w:val="24"/>
          <w:szCs w:val="28"/>
        </w:rPr>
        <w:t>,</w:t>
      </w:r>
    </w:p>
    <w:p w14:paraId="70A29E23"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Не могут устоять</w:t>
      </w:r>
    </w:p>
    <w:p w14:paraId="2999A03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Пред </w:t>
      </w:r>
      <w:r w:rsidRPr="00CD1FC7">
        <w:rPr>
          <w:rFonts w:ascii="Times New Roman" w:hAnsi="Times New Roman" w:cs="Times New Roman"/>
          <w:b/>
          <w:sz w:val="24"/>
          <w:szCs w:val="28"/>
        </w:rPr>
        <w:t>праздностью</w:t>
      </w:r>
      <w:r w:rsidRPr="00CD1FC7">
        <w:rPr>
          <w:rFonts w:ascii="Times New Roman" w:hAnsi="Times New Roman" w:cs="Times New Roman"/>
          <w:sz w:val="24"/>
          <w:szCs w:val="28"/>
        </w:rPr>
        <w:t xml:space="preserve"> да сл</w:t>
      </w:r>
      <w:r w:rsidRPr="00CD1FC7">
        <w:rPr>
          <w:rFonts w:ascii="Times New Roman" w:hAnsi="Times New Roman" w:cs="Times New Roman"/>
          <w:b/>
          <w:sz w:val="24"/>
          <w:szCs w:val="28"/>
        </w:rPr>
        <w:t>а</w:t>
      </w:r>
      <w:r w:rsidRPr="00CD1FC7">
        <w:rPr>
          <w:rFonts w:ascii="Times New Roman" w:hAnsi="Times New Roman" w:cs="Times New Roman"/>
          <w:sz w:val="24"/>
          <w:szCs w:val="28"/>
        </w:rPr>
        <w:t>стью</w:t>
      </w:r>
      <w:r w:rsidRPr="00CD1FC7">
        <w:rPr>
          <w:rStyle w:val="ac"/>
          <w:rFonts w:ascii="Times New Roman" w:hAnsi="Times New Roman" w:cs="Times New Roman"/>
          <w:sz w:val="24"/>
          <w:szCs w:val="28"/>
        </w:rPr>
        <w:footnoteReference w:id="151"/>
      </w:r>
      <w:r w:rsidRPr="00CD1FC7">
        <w:rPr>
          <w:rFonts w:ascii="Times New Roman" w:hAnsi="Times New Roman" w:cs="Times New Roman"/>
          <w:sz w:val="24"/>
          <w:szCs w:val="28"/>
        </w:rPr>
        <w:t>, –</w:t>
      </w:r>
    </w:p>
    <w:p w14:paraId="05A39C4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Что </w:t>
      </w:r>
      <w:r w:rsidRPr="00CD1FC7">
        <w:rPr>
          <w:rFonts w:ascii="Times New Roman" w:hAnsi="Times New Roman" w:cs="Times New Roman"/>
          <w:b/>
          <w:sz w:val="24"/>
          <w:szCs w:val="28"/>
        </w:rPr>
        <w:t>грязные</w:t>
      </w:r>
      <w:r w:rsidRPr="00CD1FC7">
        <w:rPr>
          <w:rFonts w:ascii="Times New Roman" w:hAnsi="Times New Roman" w:cs="Times New Roman"/>
          <w:sz w:val="24"/>
          <w:szCs w:val="28"/>
        </w:rPr>
        <w:t xml:space="preserve"> внутри, </w:t>
      </w:r>
    </w:p>
    <w:p w14:paraId="70AED17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Живут пусть </w:t>
      </w:r>
      <w:r w:rsidRPr="00CD1FC7">
        <w:rPr>
          <w:rFonts w:ascii="Times New Roman" w:hAnsi="Times New Roman" w:cs="Times New Roman"/>
          <w:b/>
          <w:sz w:val="24"/>
          <w:szCs w:val="28"/>
        </w:rPr>
        <w:t>внешним</w:t>
      </w:r>
      <w:r w:rsidRPr="00CD1FC7">
        <w:rPr>
          <w:rFonts w:ascii="Times New Roman" w:hAnsi="Times New Roman" w:cs="Times New Roman"/>
          <w:sz w:val="24"/>
          <w:szCs w:val="28"/>
        </w:rPr>
        <w:t xml:space="preserve"> в чистот</w:t>
      </w:r>
      <w:r w:rsidRPr="00CD1FC7">
        <w:rPr>
          <w:rFonts w:ascii="Times New Roman" w:hAnsi="Times New Roman" w:cs="Times New Roman"/>
          <w:b/>
          <w:sz w:val="24"/>
          <w:szCs w:val="28"/>
        </w:rPr>
        <w:t>е</w:t>
      </w:r>
      <w:r w:rsidRPr="00CD1FC7">
        <w:rPr>
          <w:rFonts w:ascii="Times New Roman" w:hAnsi="Times New Roman" w:cs="Times New Roman"/>
          <w:sz w:val="24"/>
          <w:szCs w:val="28"/>
        </w:rPr>
        <w:t>,</w:t>
      </w:r>
    </w:p>
    <w:p w14:paraId="7DA5B5B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Невесту ищут, жених</w:t>
      </w:r>
      <w:r w:rsidRPr="00CD1FC7">
        <w:rPr>
          <w:rFonts w:ascii="Times New Roman" w:hAnsi="Times New Roman" w:cs="Times New Roman"/>
          <w:b/>
          <w:sz w:val="24"/>
          <w:szCs w:val="28"/>
        </w:rPr>
        <w:t>а</w:t>
      </w:r>
      <w:r w:rsidRPr="00CD1FC7">
        <w:rPr>
          <w:rFonts w:ascii="Times New Roman" w:hAnsi="Times New Roman" w:cs="Times New Roman"/>
          <w:sz w:val="24"/>
          <w:szCs w:val="28"/>
        </w:rPr>
        <w:t>,</w:t>
      </w:r>
    </w:p>
    <w:p w14:paraId="5939FDD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Сквернив себя</w:t>
      </w:r>
      <w:r w:rsidRPr="00CD1FC7">
        <w:rPr>
          <w:rFonts w:ascii="Times New Roman" w:hAnsi="Times New Roman" w:cs="Times New Roman"/>
          <w:sz w:val="24"/>
          <w:szCs w:val="28"/>
        </w:rPr>
        <w:t xml:space="preserve"> хоть десять раз, хоть три,</w:t>
      </w:r>
    </w:p>
    <w:p w14:paraId="20CBBD0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Зан</w:t>
      </w:r>
      <w:r w:rsidRPr="00CD1FC7">
        <w:rPr>
          <w:rFonts w:ascii="Times New Roman" w:hAnsi="Times New Roman" w:cs="Times New Roman"/>
          <w:b/>
          <w:sz w:val="24"/>
          <w:szCs w:val="28"/>
        </w:rPr>
        <w:t>е</w:t>
      </w:r>
      <w:r w:rsidRPr="00CD1FC7">
        <w:rPr>
          <w:rStyle w:val="ac"/>
          <w:rFonts w:ascii="Times New Roman" w:hAnsi="Times New Roman" w:cs="Times New Roman"/>
          <w:sz w:val="24"/>
          <w:szCs w:val="28"/>
        </w:rPr>
        <w:footnoteReference w:id="152"/>
      </w:r>
      <w:r w:rsidRPr="00CD1FC7">
        <w:rPr>
          <w:rFonts w:ascii="Times New Roman" w:hAnsi="Times New Roman" w:cs="Times New Roman"/>
          <w:sz w:val="24"/>
          <w:szCs w:val="28"/>
        </w:rPr>
        <w:t xml:space="preserve"> их подчинила </w:t>
      </w:r>
      <w:r w:rsidRPr="00CD1FC7">
        <w:rPr>
          <w:rFonts w:ascii="Times New Roman" w:hAnsi="Times New Roman" w:cs="Times New Roman"/>
          <w:b/>
          <w:sz w:val="24"/>
          <w:szCs w:val="28"/>
        </w:rPr>
        <w:t>вждать</w:t>
      </w:r>
      <w:r w:rsidRPr="00CD1FC7">
        <w:rPr>
          <w:rFonts w:ascii="Times New Roman" w:hAnsi="Times New Roman" w:cs="Times New Roman"/>
          <w:sz w:val="24"/>
          <w:szCs w:val="28"/>
        </w:rPr>
        <w:t>,</w:t>
      </w:r>
    </w:p>
    <w:p w14:paraId="4320926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Ярм</w:t>
      </w:r>
      <w:r w:rsidRPr="00CD1FC7">
        <w:rPr>
          <w:rFonts w:ascii="Times New Roman" w:hAnsi="Times New Roman" w:cs="Times New Roman"/>
          <w:b/>
          <w:sz w:val="24"/>
          <w:szCs w:val="28"/>
        </w:rPr>
        <w:t>о</w:t>
      </w:r>
      <w:r w:rsidRPr="00CD1FC7">
        <w:rPr>
          <w:rStyle w:val="ac"/>
          <w:rFonts w:ascii="Times New Roman" w:hAnsi="Times New Roman" w:cs="Times New Roman"/>
          <w:sz w:val="24"/>
          <w:szCs w:val="28"/>
        </w:rPr>
        <w:footnoteReference w:id="153"/>
      </w:r>
      <w:r w:rsidRPr="00CD1FC7">
        <w:rPr>
          <w:rFonts w:ascii="Times New Roman" w:hAnsi="Times New Roman" w:cs="Times New Roman"/>
          <w:sz w:val="24"/>
          <w:szCs w:val="28"/>
        </w:rPr>
        <w:t xml:space="preserve"> той </w:t>
      </w:r>
      <w:r w:rsidRPr="00CD1FC7">
        <w:rPr>
          <w:rFonts w:ascii="Times New Roman" w:hAnsi="Times New Roman" w:cs="Times New Roman"/>
          <w:b/>
          <w:sz w:val="24"/>
          <w:szCs w:val="28"/>
        </w:rPr>
        <w:t>похоти</w:t>
      </w:r>
      <w:r w:rsidRPr="00CD1FC7">
        <w:rPr>
          <w:rFonts w:ascii="Times New Roman" w:hAnsi="Times New Roman" w:cs="Times New Roman"/>
          <w:sz w:val="24"/>
          <w:szCs w:val="28"/>
        </w:rPr>
        <w:t>, что кл</w:t>
      </w:r>
      <w:r w:rsidRPr="00CD1FC7">
        <w:rPr>
          <w:rFonts w:ascii="Times New Roman" w:hAnsi="Times New Roman" w:cs="Times New Roman"/>
          <w:b/>
          <w:sz w:val="24"/>
          <w:szCs w:val="28"/>
        </w:rPr>
        <w:t>и</w:t>
      </w:r>
      <w:r w:rsidRPr="00CD1FC7">
        <w:rPr>
          <w:rFonts w:ascii="Times New Roman" w:hAnsi="Times New Roman" w:cs="Times New Roman"/>
          <w:sz w:val="24"/>
          <w:szCs w:val="28"/>
        </w:rPr>
        <w:t>чут они страстью.</w:t>
      </w:r>
    </w:p>
    <w:p w14:paraId="539D9531" w14:textId="77777777" w:rsidR="00996819" w:rsidRPr="00CD1FC7" w:rsidRDefault="00996819" w:rsidP="00996819">
      <w:pPr>
        <w:spacing w:line="420" w:lineRule="exact"/>
        <w:rPr>
          <w:rFonts w:ascii="Times New Roman" w:hAnsi="Times New Roman" w:cs="Times New Roman"/>
          <w:sz w:val="24"/>
          <w:szCs w:val="28"/>
        </w:rPr>
      </w:pPr>
    </w:p>
    <w:p w14:paraId="5F716AD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Да, </w:t>
      </w:r>
      <w:r w:rsidRPr="00CD1FC7">
        <w:rPr>
          <w:rFonts w:ascii="Times New Roman" w:hAnsi="Times New Roman" w:cs="Times New Roman"/>
          <w:b/>
          <w:sz w:val="24"/>
          <w:szCs w:val="28"/>
        </w:rPr>
        <w:t>блуд</w:t>
      </w:r>
      <w:r>
        <w:rPr>
          <w:rFonts w:ascii="Times New Roman" w:hAnsi="Times New Roman" w:cs="Times New Roman"/>
          <w:b/>
          <w:sz w:val="24"/>
          <w:szCs w:val="28"/>
        </w:rPr>
        <w:fldChar w:fldCharType="begin"/>
      </w:r>
      <w:r>
        <w:instrText xml:space="preserve"> XE "</w:instrText>
      </w:r>
      <w:r w:rsidRPr="000F0A35">
        <w:rPr>
          <w:rFonts w:ascii="Calibri Light" w:eastAsia="Meiryo" w:hAnsi="Calibri Light"/>
          <w:szCs w:val="24"/>
        </w:rPr>
        <w:instrText>блуд</w:instrText>
      </w:r>
      <w:r>
        <w:instrText xml:space="preserve">" </w:instrText>
      </w:r>
      <w:r>
        <w:rPr>
          <w:rFonts w:ascii="Times New Roman" w:hAnsi="Times New Roman" w:cs="Times New Roman"/>
          <w:b/>
          <w:sz w:val="24"/>
          <w:szCs w:val="28"/>
        </w:rPr>
        <w:fldChar w:fldCharType="end"/>
      </w:r>
      <w:r w:rsidRPr="00CD1FC7">
        <w:rPr>
          <w:rFonts w:ascii="Times New Roman" w:hAnsi="Times New Roman" w:cs="Times New Roman"/>
          <w:sz w:val="24"/>
          <w:szCs w:val="28"/>
        </w:rPr>
        <w:t>, д</w:t>
      </w:r>
      <w:r w:rsidRPr="00CD1FC7">
        <w:rPr>
          <w:rFonts w:ascii="Times New Roman" w:hAnsi="Times New Roman" w:cs="Times New Roman"/>
          <w:b/>
          <w:sz w:val="24"/>
          <w:szCs w:val="28"/>
        </w:rPr>
        <w:t>е</w:t>
      </w:r>
      <w:r w:rsidRPr="00CD1FC7">
        <w:rPr>
          <w:rFonts w:ascii="Times New Roman" w:hAnsi="Times New Roman" w:cs="Times New Roman"/>
          <w:sz w:val="24"/>
          <w:szCs w:val="28"/>
        </w:rPr>
        <w:t>ля</w:t>
      </w:r>
      <w:r w:rsidRPr="00CD1FC7">
        <w:rPr>
          <w:rStyle w:val="ac"/>
          <w:rFonts w:ascii="Times New Roman" w:hAnsi="Times New Roman" w:cs="Times New Roman"/>
          <w:sz w:val="24"/>
          <w:szCs w:val="28"/>
        </w:rPr>
        <w:footnoteReference w:id="154"/>
      </w:r>
      <w:r w:rsidRPr="00CD1FC7">
        <w:rPr>
          <w:rFonts w:ascii="Times New Roman" w:hAnsi="Times New Roman" w:cs="Times New Roman"/>
          <w:sz w:val="24"/>
          <w:szCs w:val="28"/>
        </w:rPr>
        <w:t xml:space="preserve"> меня – есть в высшей мере </w:t>
      </w:r>
      <w:r w:rsidRPr="00CD1FC7">
        <w:rPr>
          <w:rFonts w:ascii="Times New Roman" w:hAnsi="Times New Roman" w:cs="Times New Roman"/>
          <w:b/>
          <w:sz w:val="24"/>
          <w:szCs w:val="28"/>
        </w:rPr>
        <w:t>зло</w:t>
      </w:r>
      <w:r w:rsidRPr="00CD1FC7">
        <w:rPr>
          <w:rFonts w:ascii="Times New Roman" w:hAnsi="Times New Roman" w:cs="Times New Roman"/>
          <w:b/>
          <w:sz w:val="24"/>
          <w:szCs w:val="28"/>
        </w:rPr>
        <w:fldChar w:fldCharType="begin"/>
      </w:r>
      <w:r w:rsidRPr="00CD1FC7">
        <w:rPr>
          <w:sz w:val="20"/>
        </w:rPr>
        <w:instrText xml:space="preserve"> XE "</w:instrText>
      </w:r>
      <w:r w:rsidRPr="00CD1FC7">
        <w:rPr>
          <w:rFonts w:ascii="Times New Roman" w:hAnsi="Times New Roman" w:cs="Times New Roman"/>
          <w:sz w:val="24"/>
          <w:szCs w:val="28"/>
        </w:rPr>
        <w:instrText>зло</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w:t>
      </w:r>
    </w:p>
    <w:p w14:paraId="1D1CA57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Есть чистый пример </w:t>
      </w:r>
      <w:r w:rsidRPr="00CD1FC7">
        <w:rPr>
          <w:rFonts w:ascii="Times New Roman" w:hAnsi="Times New Roman" w:cs="Times New Roman"/>
          <w:b/>
          <w:sz w:val="24"/>
          <w:szCs w:val="28"/>
        </w:rPr>
        <w:t>пут</w:t>
      </w:r>
      <w:r w:rsidRPr="00CD1FC7">
        <w:rPr>
          <w:rFonts w:ascii="Times New Roman" w:hAnsi="Times New Roman" w:cs="Times New Roman"/>
          <w:sz w:val="24"/>
          <w:szCs w:val="28"/>
        </w:rPr>
        <w:t xml:space="preserve">, </w:t>
      </w:r>
    </w:p>
    <w:p w14:paraId="6F051E5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Что сд</w:t>
      </w:r>
      <w:r w:rsidRPr="00CD1FC7">
        <w:rPr>
          <w:rFonts w:ascii="Times New Roman" w:hAnsi="Times New Roman" w:cs="Times New Roman"/>
          <w:b/>
          <w:sz w:val="24"/>
          <w:szCs w:val="28"/>
        </w:rPr>
        <w:t>о</w:t>
      </w:r>
      <w:r w:rsidRPr="00CD1FC7">
        <w:rPr>
          <w:rFonts w:ascii="Times New Roman" w:hAnsi="Times New Roman" w:cs="Times New Roman"/>
          <w:sz w:val="24"/>
          <w:szCs w:val="28"/>
        </w:rPr>
        <w:t xml:space="preserve">брены </w:t>
      </w:r>
      <w:r w:rsidRPr="00CD1FC7">
        <w:rPr>
          <w:rFonts w:ascii="Times New Roman" w:hAnsi="Times New Roman" w:cs="Times New Roman"/>
          <w:b/>
          <w:sz w:val="24"/>
          <w:szCs w:val="28"/>
        </w:rPr>
        <w:t>для здравия</w:t>
      </w:r>
      <w:r w:rsidRPr="00CD1FC7">
        <w:rPr>
          <w:rFonts w:ascii="Times New Roman" w:hAnsi="Times New Roman" w:cs="Times New Roman"/>
          <w:sz w:val="24"/>
          <w:szCs w:val="28"/>
        </w:rPr>
        <w:t xml:space="preserve"> круш</w:t>
      </w:r>
      <w:r w:rsidRPr="00CD1FC7">
        <w:rPr>
          <w:rFonts w:ascii="Times New Roman" w:hAnsi="Times New Roman" w:cs="Times New Roman"/>
          <w:b/>
          <w:sz w:val="24"/>
          <w:szCs w:val="28"/>
        </w:rPr>
        <w:t>е</w:t>
      </w:r>
      <w:r w:rsidRPr="00CD1FC7">
        <w:rPr>
          <w:rFonts w:ascii="Times New Roman" w:hAnsi="Times New Roman" w:cs="Times New Roman"/>
          <w:sz w:val="24"/>
          <w:szCs w:val="28"/>
        </w:rPr>
        <w:t>ньем,</w:t>
      </w:r>
    </w:p>
    <w:p w14:paraId="32692A4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Он поначалу сл</w:t>
      </w:r>
      <w:r w:rsidRPr="00CD1FC7">
        <w:rPr>
          <w:rFonts w:ascii="Times New Roman" w:hAnsi="Times New Roman" w:cs="Times New Roman"/>
          <w:b/>
          <w:sz w:val="24"/>
          <w:szCs w:val="28"/>
        </w:rPr>
        <w:t>а</w:t>
      </w:r>
      <w:r w:rsidRPr="00CD1FC7">
        <w:rPr>
          <w:rFonts w:ascii="Times New Roman" w:hAnsi="Times New Roman" w:cs="Times New Roman"/>
          <w:sz w:val="24"/>
          <w:szCs w:val="28"/>
        </w:rPr>
        <w:t>док, сладостен зел</w:t>
      </w:r>
      <w:r w:rsidRPr="00CD1FC7">
        <w:rPr>
          <w:rFonts w:ascii="Times New Roman" w:hAnsi="Times New Roman" w:cs="Times New Roman"/>
          <w:b/>
          <w:sz w:val="24"/>
          <w:szCs w:val="28"/>
        </w:rPr>
        <w:t>о</w:t>
      </w:r>
      <w:r w:rsidRPr="00CD1FC7">
        <w:rPr>
          <w:rStyle w:val="ac"/>
          <w:rFonts w:ascii="Times New Roman" w:hAnsi="Times New Roman" w:cs="Times New Roman"/>
          <w:sz w:val="24"/>
          <w:szCs w:val="28"/>
        </w:rPr>
        <w:footnoteReference w:id="155"/>
      </w:r>
      <w:r w:rsidRPr="00CD1FC7">
        <w:rPr>
          <w:rFonts w:ascii="Times New Roman" w:hAnsi="Times New Roman" w:cs="Times New Roman"/>
          <w:sz w:val="24"/>
          <w:szCs w:val="28"/>
        </w:rPr>
        <w:t xml:space="preserve"> –</w:t>
      </w:r>
    </w:p>
    <w:p w14:paraId="07887ED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 многие, слаб</w:t>
      </w:r>
      <w:r w:rsidRPr="00CD1FC7">
        <w:rPr>
          <w:rFonts w:ascii="Times New Roman" w:hAnsi="Times New Roman" w:cs="Times New Roman"/>
          <w:b/>
          <w:sz w:val="24"/>
          <w:szCs w:val="28"/>
        </w:rPr>
        <w:t>ы</w:t>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во сеть его</w:t>
      </w:r>
      <w:r w:rsidRPr="00CD1FC7">
        <w:rPr>
          <w:rFonts w:ascii="Times New Roman" w:hAnsi="Times New Roman" w:cs="Times New Roman"/>
          <w:sz w:val="24"/>
          <w:szCs w:val="28"/>
        </w:rPr>
        <w:t xml:space="preserve"> плывут,</w:t>
      </w:r>
    </w:p>
    <w:p w14:paraId="1A77317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w:t>
      </w:r>
      <w:r w:rsidRPr="00CD1FC7">
        <w:rPr>
          <w:rFonts w:ascii="Times New Roman" w:hAnsi="Times New Roman" w:cs="Times New Roman"/>
          <w:b/>
          <w:sz w:val="24"/>
          <w:szCs w:val="28"/>
        </w:rPr>
        <w:t>я</w:t>
      </w:r>
      <w:r w:rsidRPr="00CD1FC7">
        <w:rPr>
          <w:rFonts w:ascii="Times New Roman" w:hAnsi="Times New Roman" w:cs="Times New Roman"/>
          <w:sz w:val="24"/>
          <w:szCs w:val="28"/>
        </w:rPr>
        <w:t xml:space="preserve">сна станет </w:t>
      </w:r>
      <w:r w:rsidRPr="00CD1FC7">
        <w:rPr>
          <w:rFonts w:ascii="Times New Roman" w:hAnsi="Times New Roman" w:cs="Times New Roman"/>
          <w:b/>
          <w:sz w:val="24"/>
          <w:szCs w:val="28"/>
        </w:rPr>
        <w:t>после</w:t>
      </w:r>
      <w:r w:rsidRPr="00CD1FC7">
        <w:rPr>
          <w:rFonts w:ascii="Times New Roman" w:hAnsi="Times New Roman" w:cs="Times New Roman"/>
          <w:sz w:val="24"/>
          <w:szCs w:val="28"/>
        </w:rPr>
        <w:t xml:space="preserve"> пр</w:t>
      </w:r>
      <w:r w:rsidRPr="00CD1FC7">
        <w:rPr>
          <w:rFonts w:ascii="Times New Roman" w:hAnsi="Times New Roman" w:cs="Times New Roman"/>
          <w:b/>
          <w:sz w:val="24"/>
          <w:szCs w:val="28"/>
        </w:rPr>
        <w:t>о</w:t>
      </w:r>
      <w:r w:rsidRPr="00CD1FC7">
        <w:rPr>
          <w:rFonts w:ascii="Times New Roman" w:hAnsi="Times New Roman" w:cs="Times New Roman"/>
          <w:sz w:val="24"/>
          <w:szCs w:val="28"/>
        </w:rPr>
        <w:t>рва</w:t>
      </w:r>
      <w:r w:rsidRPr="00CD1FC7">
        <w:rPr>
          <w:rStyle w:val="ac"/>
          <w:rFonts w:ascii="Times New Roman" w:hAnsi="Times New Roman" w:cs="Times New Roman"/>
          <w:sz w:val="24"/>
          <w:szCs w:val="28"/>
        </w:rPr>
        <w:footnoteReference w:id="156"/>
      </w:r>
      <w:r w:rsidRPr="00CD1FC7">
        <w:rPr>
          <w:rFonts w:ascii="Times New Roman" w:hAnsi="Times New Roman" w:cs="Times New Roman"/>
          <w:sz w:val="24"/>
          <w:szCs w:val="28"/>
        </w:rPr>
        <w:t xml:space="preserve"> осложнений…  </w:t>
      </w:r>
    </w:p>
    <w:p w14:paraId="69B2360A" w14:textId="77777777" w:rsidR="00996819" w:rsidRPr="00CD1FC7" w:rsidRDefault="00996819" w:rsidP="00996819">
      <w:pPr>
        <w:spacing w:line="420" w:lineRule="exact"/>
        <w:rPr>
          <w:rFonts w:ascii="Times New Roman" w:hAnsi="Times New Roman" w:cs="Times New Roman"/>
          <w:sz w:val="24"/>
          <w:szCs w:val="28"/>
        </w:rPr>
      </w:pPr>
    </w:p>
    <w:p w14:paraId="74D00F3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Я порицаю тех пут</w:t>
      </w:r>
      <w:r w:rsidRPr="00CD1FC7">
        <w:rPr>
          <w:rFonts w:ascii="Times New Roman" w:hAnsi="Times New Roman" w:cs="Times New Roman"/>
          <w:b/>
          <w:sz w:val="24"/>
          <w:szCs w:val="28"/>
        </w:rPr>
        <w:t>а</w:t>
      </w:r>
      <w:r w:rsidRPr="00CD1FC7">
        <w:rPr>
          <w:rFonts w:ascii="Times New Roman" w:hAnsi="Times New Roman" w:cs="Times New Roman"/>
          <w:sz w:val="24"/>
          <w:szCs w:val="28"/>
        </w:rPr>
        <w:t>н,</w:t>
      </w:r>
    </w:p>
    <w:p w14:paraId="6CE4E5A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Что </w:t>
      </w:r>
      <w:r w:rsidRPr="00CD1FC7">
        <w:rPr>
          <w:rFonts w:ascii="Times New Roman" w:hAnsi="Times New Roman" w:cs="Times New Roman"/>
          <w:b/>
          <w:sz w:val="24"/>
          <w:szCs w:val="28"/>
        </w:rPr>
        <w:t>девственность</w:t>
      </w:r>
      <w:r w:rsidRPr="00CD1FC7">
        <w:rPr>
          <w:rFonts w:ascii="Times New Roman" w:hAnsi="Times New Roman" w:cs="Times New Roman"/>
          <w:sz w:val="24"/>
          <w:szCs w:val="28"/>
        </w:rPr>
        <w:t>, совсем не думая, теряют,</w:t>
      </w:r>
    </w:p>
    <w:p w14:paraId="244A4F4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Ебутся </w:t>
      </w:r>
      <w:r w:rsidRPr="00CD1FC7">
        <w:rPr>
          <w:rFonts w:ascii="Times New Roman" w:hAnsi="Times New Roman" w:cs="Times New Roman"/>
          <w:b/>
          <w:sz w:val="24"/>
          <w:szCs w:val="28"/>
        </w:rPr>
        <w:t>со одним, с другим</w:t>
      </w:r>
      <w:r w:rsidRPr="00CD1FC7">
        <w:rPr>
          <w:rFonts w:ascii="Times New Roman" w:hAnsi="Times New Roman" w:cs="Times New Roman"/>
          <w:sz w:val="24"/>
          <w:szCs w:val="28"/>
        </w:rPr>
        <w:t>,</w:t>
      </w:r>
    </w:p>
    <w:p w14:paraId="51D0C92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Которых каждый год или лун</w:t>
      </w:r>
      <w:r w:rsidRPr="00CD1FC7">
        <w:rPr>
          <w:rFonts w:ascii="Times New Roman" w:hAnsi="Times New Roman" w:cs="Times New Roman"/>
          <w:b/>
          <w:sz w:val="24"/>
          <w:szCs w:val="28"/>
        </w:rPr>
        <w:t>у</w:t>
      </w:r>
      <w:r w:rsidRPr="00CD1FC7">
        <w:rPr>
          <w:rStyle w:val="ac"/>
          <w:rFonts w:ascii="Times New Roman" w:hAnsi="Times New Roman" w:cs="Times New Roman"/>
          <w:sz w:val="24"/>
          <w:szCs w:val="28"/>
        </w:rPr>
        <w:footnoteReference w:id="157"/>
      </w:r>
      <w:r w:rsidRPr="00CD1FC7">
        <w:rPr>
          <w:rFonts w:ascii="Times New Roman" w:hAnsi="Times New Roman" w:cs="Times New Roman"/>
          <w:sz w:val="24"/>
          <w:szCs w:val="28"/>
        </w:rPr>
        <w:t xml:space="preserve"> меняют,</w:t>
      </w:r>
    </w:p>
    <w:p w14:paraId="51C3013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Дают </w:t>
      </w:r>
      <w:r w:rsidRPr="00CD1FC7">
        <w:rPr>
          <w:rFonts w:ascii="Times New Roman" w:hAnsi="Times New Roman" w:cs="Times New Roman"/>
          <w:b/>
          <w:sz w:val="24"/>
          <w:szCs w:val="28"/>
        </w:rPr>
        <w:t>не одному</w:t>
      </w:r>
      <w:r w:rsidRPr="00CD1FC7">
        <w:rPr>
          <w:rFonts w:ascii="Times New Roman" w:hAnsi="Times New Roman" w:cs="Times New Roman"/>
          <w:sz w:val="24"/>
          <w:szCs w:val="28"/>
        </w:rPr>
        <w:t xml:space="preserve"> долбиться во свой </w:t>
      </w:r>
      <w:r w:rsidRPr="00CD1FC7">
        <w:rPr>
          <w:rFonts w:ascii="Times New Roman" w:hAnsi="Times New Roman" w:cs="Times New Roman"/>
          <w:b/>
          <w:sz w:val="24"/>
          <w:szCs w:val="28"/>
        </w:rPr>
        <w:t>стан</w:t>
      </w:r>
      <w:r w:rsidRPr="00CD1FC7">
        <w:rPr>
          <w:rFonts w:ascii="Times New Roman" w:hAnsi="Times New Roman" w:cs="Times New Roman"/>
          <w:sz w:val="24"/>
          <w:szCs w:val="28"/>
        </w:rPr>
        <w:t>,</w:t>
      </w:r>
    </w:p>
    <w:p w14:paraId="41127F7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Приятным</w:t>
      </w:r>
      <w:r w:rsidRPr="00CD1FC7">
        <w:rPr>
          <w:rFonts w:ascii="Times New Roman" w:hAnsi="Times New Roman" w:cs="Times New Roman"/>
          <w:sz w:val="24"/>
          <w:szCs w:val="28"/>
        </w:rPr>
        <w:t xml:space="preserve"> грех</w:t>
      </w:r>
      <w:r w:rsidRPr="00CD1FC7">
        <w:rPr>
          <w:rFonts w:ascii="Times New Roman" w:hAnsi="Times New Roman" w:cs="Times New Roman"/>
          <w:sz w:val="24"/>
          <w:szCs w:val="28"/>
        </w:rPr>
        <w:fldChar w:fldCharType="begin"/>
      </w:r>
      <w:r w:rsidRPr="00CD1FC7">
        <w:rPr>
          <w:sz w:val="20"/>
        </w:rPr>
        <w:instrText xml:space="preserve"> XE "</w:instrText>
      </w:r>
      <w:r w:rsidRPr="00CD1FC7">
        <w:rPr>
          <w:rFonts w:ascii="Times New Roman" w:eastAsia="Meiryo" w:hAnsi="Times New Roman" w:cs="Times New Roman"/>
          <w:sz w:val="24"/>
          <w:szCs w:val="24"/>
        </w:rPr>
        <w:instrText>грех</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 xml:space="preserve"> считая, посему ж – благ</w:t>
      </w:r>
      <w:r w:rsidRPr="00CD1FC7">
        <w:rPr>
          <w:rFonts w:ascii="Times New Roman" w:hAnsi="Times New Roman" w:cs="Times New Roman"/>
          <w:b/>
          <w:sz w:val="24"/>
          <w:szCs w:val="28"/>
        </w:rPr>
        <w:t>и</w:t>
      </w:r>
      <w:r w:rsidRPr="00CD1FC7">
        <w:rPr>
          <w:rFonts w:ascii="Times New Roman" w:hAnsi="Times New Roman" w:cs="Times New Roman"/>
          <w:sz w:val="24"/>
          <w:szCs w:val="28"/>
        </w:rPr>
        <w:t>м;</w:t>
      </w:r>
    </w:p>
    <w:p w14:paraId="7DB09B9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 я </w:t>
      </w:r>
      <w:r w:rsidRPr="00CD1FC7">
        <w:rPr>
          <w:rFonts w:ascii="Times New Roman" w:hAnsi="Times New Roman" w:cs="Times New Roman"/>
          <w:b/>
          <w:sz w:val="24"/>
          <w:szCs w:val="28"/>
        </w:rPr>
        <w:t>смеюсь</w:t>
      </w:r>
      <w:r w:rsidRPr="00CD1FC7">
        <w:rPr>
          <w:rFonts w:ascii="Times New Roman" w:hAnsi="Times New Roman" w:cs="Times New Roman"/>
          <w:sz w:val="24"/>
          <w:szCs w:val="28"/>
        </w:rPr>
        <w:t xml:space="preserve"> над тем, как </w:t>
      </w:r>
      <w:r w:rsidRPr="00CD1FC7">
        <w:rPr>
          <w:rFonts w:ascii="Times New Roman" w:hAnsi="Times New Roman" w:cs="Times New Roman"/>
          <w:b/>
          <w:sz w:val="24"/>
          <w:szCs w:val="28"/>
        </w:rPr>
        <w:t>шлюхи</w:t>
      </w:r>
      <w:r w:rsidRPr="00CD1FC7">
        <w:rPr>
          <w:rFonts w:ascii="Times New Roman" w:hAnsi="Times New Roman" w:cs="Times New Roman"/>
          <w:sz w:val="24"/>
          <w:szCs w:val="28"/>
        </w:rPr>
        <w:t xml:space="preserve"> эти пл</w:t>
      </w:r>
      <w:r w:rsidRPr="00CD1FC7">
        <w:rPr>
          <w:rFonts w:ascii="Times New Roman" w:hAnsi="Times New Roman" w:cs="Times New Roman"/>
          <w:b/>
          <w:sz w:val="24"/>
          <w:szCs w:val="28"/>
        </w:rPr>
        <w:t>а</w:t>
      </w:r>
      <w:r w:rsidRPr="00CD1FC7">
        <w:rPr>
          <w:rFonts w:ascii="Times New Roman" w:hAnsi="Times New Roman" w:cs="Times New Roman"/>
          <w:sz w:val="24"/>
          <w:szCs w:val="28"/>
        </w:rPr>
        <w:t>чут,</w:t>
      </w:r>
    </w:p>
    <w:p w14:paraId="7B4E0C3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Когда, </w:t>
      </w:r>
      <w:r w:rsidRPr="00CD1FC7">
        <w:rPr>
          <w:rFonts w:ascii="Times New Roman" w:hAnsi="Times New Roman" w:cs="Times New Roman"/>
          <w:b/>
          <w:sz w:val="24"/>
          <w:szCs w:val="28"/>
        </w:rPr>
        <w:t>пройдя чрез нескольких парней</w:t>
      </w:r>
      <w:r w:rsidRPr="00CD1FC7">
        <w:rPr>
          <w:rFonts w:ascii="Times New Roman" w:hAnsi="Times New Roman" w:cs="Times New Roman"/>
          <w:sz w:val="24"/>
          <w:szCs w:val="28"/>
        </w:rPr>
        <w:t>,</w:t>
      </w:r>
    </w:p>
    <w:p w14:paraId="7C38109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Они поймут – о да! –</w:t>
      </w:r>
    </w:p>
    <w:p w14:paraId="0DE0827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Что</w:t>
      </w:r>
      <w:r w:rsidRPr="00CD1FC7">
        <w:rPr>
          <w:rFonts w:ascii="Times New Roman" w:hAnsi="Times New Roman" w:cs="Times New Roman"/>
          <w:sz w:val="24"/>
          <w:szCs w:val="28"/>
        </w:rPr>
        <w:t xml:space="preserve"> для мужчин всех зн</w:t>
      </w:r>
      <w:r w:rsidRPr="00CD1FC7">
        <w:rPr>
          <w:rFonts w:ascii="Times New Roman" w:hAnsi="Times New Roman" w:cs="Times New Roman"/>
          <w:b/>
          <w:sz w:val="24"/>
          <w:szCs w:val="28"/>
        </w:rPr>
        <w:t>а</w:t>
      </w:r>
      <w:r w:rsidRPr="00CD1FC7">
        <w:rPr>
          <w:rFonts w:ascii="Times New Roman" w:hAnsi="Times New Roman" w:cs="Times New Roman"/>
          <w:sz w:val="24"/>
          <w:szCs w:val="28"/>
        </w:rPr>
        <w:t>чат –</w:t>
      </w:r>
    </w:p>
    <w:p w14:paraId="78FAB9F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 них м</w:t>
      </w:r>
      <w:r w:rsidRPr="00CD1FC7">
        <w:rPr>
          <w:rFonts w:ascii="Times New Roman" w:hAnsi="Times New Roman" w:cs="Times New Roman"/>
          <w:b/>
          <w:sz w:val="24"/>
          <w:szCs w:val="28"/>
        </w:rPr>
        <w:t>а</w:t>
      </w:r>
      <w:r w:rsidRPr="00CD1FC7">
        <w:rPr>
          <w:rFonts w:ascii="Times New Roman" w:hAnsi="Times New Roman" w:cs="Times New Roman"/>
          <w:sz w:val="24"/>
          <w:szCs w:val="28"/>
        </w:rPr>
        <w:t>нит лишь пизд</w:t>
      </w:r>
      <w:r w:rsidRPr="00CD1FC7">
        <w:rPr>
          <w:rFonts w:ascii="Times New Roman" w:hAnsi="Times New Roman" w:cs="Times New Roman"/>
          <w:b/>
          <w:sz w:val="24"/>
          <w:szCs w:val="28"/>
        </w:rPr>
        <w:t>а</w:t>
      </w:r>
      <w:r w:rsidRPr="00CD1FC7">
        <w:rPr>
          <w:rFonts w:ascii="Times New Roman" w:hAnsi="Times New Roman" w:cs="Times New Roman"/>
          <w:sz w:val="24"/>
          <w:szCs w:val="28"/>
        </w:rPr>
        <w:t>,</w:t>
      </w:r>
    </w:p>
    <w:p w14:paraId="45BD40A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Иль </w:t>
      </w:r>
      <w:r w:rsidRPr="00CD1FC7">
        <w:rPr>
          <w:rFonts w:ascii="Times New Roman" w:hAnsi="Times New Roman" w:cs="Times New Roman"/>
          <w:b/>
          <w:sz w:val="24"/>
          <w:szCs w:val="28"/>
        </w:rPr>
        <w:t>щель упругая</w:t>
      </w:r>
      <w:r w:rsidRPr="00CD1FC7">
        <w:rPr>
          <w:rFonts w:ascii="Times New Roman" w:hAnsi="Times New Roman" w:cs="Times New Roman"/>
          <w:sz w:val="24"/>
          <w:szCs w:val="28"/>
        </w:rPr>
        <w:t xml:space="preserve"> во ней!</w:t>
      </w:r>
    </w:p>
    <w:p w14:paraId="08660D5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И мне вельм</w:t>
      </w:r>
      <w:r w:rsidRPr="00CD1FC7">
        <w:rPr>
          <w:rFonts w:ascii="Times New Roman" w:hAnsi="Times New Roman" w:cs="Times New Roman"/>
          <w:b/>
          <w:sz w:val="24"/>
          <w:szCs w:val="28"/>
        </w:rPr>
        <w:t>и</w:t>
      </w:r>
      <w:r w:rsidRPr="00CD1FC7">
        <w:rPr>
          <w:rStyle w:val="ac"/>
          <w:rFonts w:ascii="Times New Roman" w:hAnsi="Times New Roman" w:cs="Times New Roman"/>
          <w:sz w:val="24"/>
          <w:szCs w:val="28"/>
        </w:rPr>
        <w:footnoteReference w:id="158"/>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приятно</w:t>
      </w:r>
      <w:r w:rsidRPr="00CD1FC7">
        <w:rPr>
          <w:rFonts w:ascii="Times New Roman" w:hAnsi="Times New Roman" w:cs="Times New Roman"/>
          <w:sz w:val="24"/>
          <w:szCs w:val="28"/>
        </w:rPr>
        <w:t>,</w:t>
      </w:r>
    </w:p>
    <w:p w14:paraId="4E1A0E0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Коль</w:t>
      </w:r>
      <w:r w:rsidRPr="00CD1FC7">
        <w:rPr>
          <w:rStyle w:val="ac"/>
          <w:rFonts w:ascii="Times New Roman" w:hAnsi="Times New Roman" w:cs="Times New Roman"/>
          <w:sz w:val="24"/>
          <w:szCs w:val="28"/>
        </w:rPr>
        <w:footnoteReference w:id="159"/>
      </w:r>
      <w:r w:rsidRPr="00CD1FC7">
        <w:rPr>
          <w:rFonts w:ascii="Times New Roman" w:hAnsi="Times New Roman" w:cs="Times New Roman"/>
          <w:sz w:val="24"/>
          <w:szCs w:val="28"/>
        </w:rPr>
        <w:t xml:space="preserve"> они </w:t>
      </w:r>
      <w:r w:rsidRPr="00CD1FC7">
        <w:rPr>
          <w:rFonts w:ascii="Times New Roman" w:hAnsi="Times New Roman" w:cs="Times New Roman"/>
          <w:b/>
          <w:sz w:val="24"/>
          <w:szCs w:val="28"/>
        </w:rPr>
        <w:t>страдают</w:t>
      </w:r>
      <w:r w:rsidRPr="00CD1FC7">
        <w:rPr>
          <w:rFonts w:ascii="Times New Roman" w:hAnsi="Times New Roman" w:cs="Times New Roman"/>
          <w:sz w:val="24"/>
          <w:szCs w:val="28"/>
        </w:rPr>
        <w:t>,</w:t>
      </w:r>
    </w:p>
    <w:p w14:paraId="589828E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Кричат обо </w:t>
      </w:r>
      <w:r w:rsidRPr="00CD1FC7">
        <w:rPr>
          <w:rFonts w:ascii="Times New Roman" w:hAnsi="Times New Roman" w:cs="Times New Roman"/>
          <w:b/>
          <w:sz w:val="24"/>
          <w:szCs w:val="28"/>
        </w:rPr>
        <w:t>нехватке</w:t>
      </w:r>
      <w:r w:rsidRPr="00CD1FC7">
        <w:rPr>
          <w:rFonts w:ascii="Times New Roman" w:hAnsi="Times New Roman" w:cs="Times New Roman"/>
          <w:sz w:val="24"/>
          <w:szCs w:val="28"/>
        </w:rPr>
        <w:t xml:space="preserve"> искренней любви,</w:t>
      </w:r>
    </w:p>
    <w:p w14:paraId="60673A3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Которую, блудницы, </w:t>
      </w:r>
    </w:p>
    <w:p w14:paraId="7331C85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Сами изживают</w:t>
      </w:r>
      <w:r w:rsidRPr="00CD1FC7">
        <w:rPr>
          <w:rFonts w:ascii="Times New Roman" w:hAnsi="Times New Roman" w:cs="Times New Roman"/>
          <w:sz w:val="24"/>
          <w:szCs w:val="28"/>
        </w:rPr>
        <w:t>,</w:t>
      </w:r>
    </w:p>
    <w:p w14:paraId="57E09D4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Давая </w:t>
      </w:r>
      <w:r w:rsidRPr="00CD1FC7">
        <w:rPr>
          <w:rFonts w:ascii="Times New Roman" w:hAnsi="Times New Roman" w:cs="Times New Roman"/>
          <w:b/>
          <w:sz w:val="24"/>
          <w:szCs w:val="28"/>
        </w:rPr>
        <w:t>недостойным</w:t>
      </w:r>
      <w:r w:rsidRPr="00CD1FC7">
        <w:rPr>
          <w:rFonts w:ascii="Times New Roman" w:hAnsi="Times New Roman" w:cs="Times New Roman"/>
          <w:sz w:val="24"/>
          <w:szCs w:val="28"/>
        </w:rPr>
        <w:t xml:space="preserve"> </w:t>
      </w:r>
    </w:p>
    <w:p w14:paraId="5EFFAD8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Испражняться</w:t>
      </w:r>
      <w:r w:rsidRPr="00CD1FC7">
        <w:rPr>
          <w:rFonts w:ascii="Times New Roman" w:hAnsi="Times New Roman" w:cs="Times New Roman"/>
          <w:sz w:val="24"/>
          <w:szCs w:val="28"/>
        </w:rPr>
        <w:t xml:space="preserve"> во своей кров</w:t>
      </w:r>
      <w:r w:rsidRPr="00CD1FC7">
        <w:rPr>
          <w:rFonts w:ascii="Times New Roman" w:hAnsi="Times New Roman" w:cs="Times New Roman"/>
          <w:b/>
          <w:sz w:val="24"/>
          <w:szCs w:val="28"/>
        </w:rPr>
        <w:t>и</w:t>
      </w:r>
      <w:r w:rsidRPr="00CD1FC7">
        <w:rPr>
          <w:rFonts w:ascii="Times New Roman" w:hAnsi="Times New Roman" w:cs="Times New Roman"/>
          <w:sz w:val="24"/>
          <w:szCs w:val="28"/>
        </w:rPr>
        <w:t>,</w:t>
      </w:r>
    </w:p>
    <w:p w14:paraId="11B1C98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Считая это тл</w:t>
      </w:r>
      <w:r w:rsidRPr="00CD1FC7">
        <w:rPr>
          <w:rFonts w:ascii="Times New Roman" w:hAnsi="Times New Roman" w:cs="Times New Roman"/>
          <w:b/>
          <w:sz w:val="24"/>
          <w:szCs w:val="28"/>
        </w:rPr>
        <w:t>е</w:t>
      </w:r>
      <w:r w:rsidRPr="00CD1FC7">
        <w:rPr>
          <w:rFonts w:ascii="Times New Roman" w:hAnsi="Times New Roman" w:cs="Times New Roman"/>
          <w:sz w:val="24"/>
          <w:szCs w:val="28"/>
        </w:rPr>
        <w:t xml:space="preserve">ном, </w:t>
      </w:r>
    </w:p>
    <w:p w14:paraId="6C8BEDB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Пусть </w:t>
      </w:r>
      <w:r w:rsidRPr="00CD1FC7">
        <w:rPr>
          <w:rFonts w:ascii="Times New Roman" w:hAnsi="Times New Roman" w:cs="Times New Roman"/>
          <w:b/>
          <w:sz w:val="24"/>
          <w:szCs w:val="28"/>
        </w:rPr>
        <w:t>чуть непристойным</w:t>
      </w:r>
      <w:r w:rsidRPr="00CD1FC7">
        <w:rPr>
          <w:rFonts w:ascii="Times New Roman" w:hAnsi="Times New Roman" w:cs="Times New Roman"/>
          <w:sz w:val="24"/>
          <w:szCs w:val="28"/>
        </w:rPr>
        <w:t>,</w:t>
      </w:r>
    </w:p>
    <w:p w14:paraId="4F2B8AD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Ведь им </w:t>
      </w:r>
      <w:r w:rsidRPr="00CD1FC7">
        <w:rPr>
          <w:rFonts w:ascii="Times New Roman" w:hAnsi="Times New Roman" w:cs="Times New Roman"/>
          <w:b/>
          <w:sz w:val="24"/>
          <w:szCs w:val="28"/>
        </w:rPr>
        <w:t>значительность того</w:t>
      </w:r>
      <w:r w:rsidRPr="00CD1FC7">
        <w:rPr>
          <w:rFonts w:ascii="Times New Roman" w:hAnsi="Times New Roman" w:cs="Times New Roman"/>
          <w:sz w:val="24"/>
          <w:szCs w:val="28"/>
        </w:rPr>
        <w:t xml:space="preserve"> всецело не понятна</w:t>
      </w:r>
    </w:p>
    <w:p w14:paraId="547AB35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 грех</w:t>
      </w:r>
      <w:r w:rsidRPr="00CD1FC7">
        <w:rPr>
          <w:rFonts w:ascii="Times New Roman" w:hAnsi="Times New Roman" w:cs="Times New Roman"/>
          <w:sz w:val="24"/>
          <w:szCs w:val="28"/>
        </w:rPr>
        <w:fldChar w:fldCharType="begin"/>
      </w:r>
      <w:r w:rsidRPr="00CD1FC7">
        <w:rPr>
          <w:sz w:val="20"/>
        </w:rPr>
        <w:instrText xml:space="preserve"> XE "</w:instrText>
      </w:r>
      <w:r w:rsidRPr="00CD1FC7">
        <w:rPr>
          <w:rFonts w:ascii="Times New Roman" w:eastAsia="Meiryo" w:hAnsi="Times New Roman" w:cs="Times New Roman"/>
          <w:sz w:val="24"/>
          <w:szCs w:val="24"/>
        </w:rPr>
        <w:instrText>грех</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 раз «по любви», простительным всё мнится!</w:t>
      </w:r>
    </w:p>
    <w:p w14:paraId="023E40B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Пусть обойдутся чл</w:t>
      </w:r>
      <w:r w:rsidRPr="00CD1FC7">
        <w:rPr>
          <w:rFonts w:ascii="Times New Roman" w:hAnsi="Times New Roman" w:cs="Times New Roman"/>
          <w:b/>
          <w:sz w:val="24"/>
          <w:szCs w:val="28"/>
        </w:rPr>
        <w:t>е</w:t>
      </w:r>
      <w:r w:rsidRPr="00CD1FC7">
        <w:rPr>
          <w:rFonts w:ascii="Times New Roman" w:hAnsi="Times New Roman" w:cs="Times New Roman"/>
          <w:sz w:val="24"/>
          <w:szCs w:val="28"/>
        </w:rPr>
        <w:t>ном –</w:t>
      </w:r>
    </w:p>
    <w:p w14:paraId="29462E03"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Чувства… то невероятно!</w:t>
      </w:r>
    </w:p>
    <w:p w14:paraId="045FE80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w:t>
      </w:r>
    </w:p>
    <w:p w14:paraId="6E555B9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Я порицаю сердоб</w:t>
      </w:r>
      <w:r w:rsidRPr="00CD1FC7">
        <w:rPr>
          <w:rFonts w:ascii="Times New Roman" w:hAnsi="Times New Roman" w:cs="Times New Roman"/>
          <w:b/>
          <w:sz w:val="24"/>
          <w:szCs w:val="28"/>
        </w:rPr>
        <w:t>о</w:t>
      </w:r>
      <w:r w:rsidRPr="00CD1FC7">
        <w:rPr>
          <w:rFonts w:ascii="Times New Roman" w:hAnsi="Times New Roman" w:cs="Times New Roman"/>
          <w:sz w:val="24"/>
          <w:szCs w:val="28"/>
        </w:rPr>
        <w:t>льных,</w:t>
      </w:r>
    </w:p>
    <w:p w14:paraId="5BA6894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Рабов гнил</w:t>
      </w:r>
      <w:r w:rsidRPr="00CD1FC7">
        <w:rPr>
          <w:rFonts w:ascii="Times New Roman" w:hAnsi="Times New Roman" w:cs="Times New Roman"/>
          <w:b/>
          <w:sz w:val="24"/>
          <w:szCs w:val="28"/>
        </w:rPr>
        <w:t>а</w:t>
      </w:r>
      <w:r w:rsidRPr="00CD1FC7">
        <w:rPr>
          <w:rFonts w:ascii="Times New Roman" w:hAnsi="Times New Roman" w:cs="Times New Roman"/>
          <w:sz w:val="24"/>
          <w:szCs w:val="28"/>
        </w:rPr>
        <w:t>го</w:t>
      </w:r>
      <w:r w:rsidRPr="00CD1FC7">
        <w:rPr>
          <w:rStyle w:val="ac"/>
          <w:rFonts w:ascii="Times New Roman" w:hAnsi="Times New Roman" w:cs="Times New Roman"/>
          <w:sz w:val="24"/>
          <w:szCs w:val="28"/>
        </w:rPr>
        <w:footnoteReference w:id="160"/>
      </w:r>
      <w:r w:rsidRPr="00CD1FC7">
        <w:rPr>
          <w:rFonts w:ascii="Times New Roman" w:hAnsi="Times New Roman" w:cs="Times New Roman"/>
          <w:sz w:val="24"/>
          <w:szCs w:val="28"/>
        </w:rPr>
        <w:t xml:space="preserve"> благор</w:t>
      </w:r>
      <w:r w:rsidRPr="00CD1FC7">
        <w:rPr>
          <w:rFonts w:ascii="Times New Roman" w:hAnsi="Times New Roman" w:cs="Times New Roman"/>
          <w:b/>
          <w:sz w:val="24"/>
          <w:szCs w:val="28"/>
        </w:rPr>
        <w:t>о</w:t>
      </w:r>
      <w:r w:rsidRPr="00CD1FC7">
        <w:rPr>
          <w:rFonts w:ascii="Times New Roman" w:hAnsi="Times New Roman" w:cs="Times New Roman"/>
          <w:sz w:val="24"/>
          <w:szCs w:val="28"/>
        </w:rPr>
        <w:t>дства,</w:t>
      </w:r>
    </w:p>
    <w:p w14:paraId="1EEDBDF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Что </w:t>
      </w:r>
      <w:r w:rsidRPr="00CD1FC7">
        <w:rPr>
          <w:rFonts w:ascii="Times New Roman" w:hAnsi="Times New Roman" w:cs="Times New Roman"/>
          <w:b/>
          <w:sz w:val="24"/>
          <w:szCs w:val="28"/>
        </w:rPr>
        <w:t>будто бы</w:t>
      </w:r>
      <w:r w:rsidRPr="00CD1FC7">
        <w:rPr>
          <w:rFonts w:ascii="Times New Roman" w:hAnsi="Times New Roman" w:cs="Times New Roman"/>
          <w:sz w:val="24"/>
          <w:szCs w:val="28"/>
        </w:rPr>
        <w:t xml:space="preserve"> деяют бл</w:t>
      </w:r>
      <w:r w:rsidRPr="00CD1FC7">
        <w:rPr>
          <w:rFonts w:ascii="Times New Roman" w:hAnsi="Times New Roman" w:cs="Times New Roman"/>
          <w:b/>
          <w:sz w:val="24"/>
          <w:szCs w:val="28"/>
        </w:rPr>
        <w:t>а</w:t>
      </w:r>
      <w:r w:rsidRPr="00CD1FC7">
        <w:rPr>
          <w:rFonts w:ascii="Times New Roman" w:hAnsi="Times New Roman" w:cs="Times New Roman"/>
          <w:sz w:val="24"/>
          <w:szCs w:val="28"/>
        </w:rPr>
        <w:t>го</w:t>
      </w:r>
    </w:p>
    <w:p w14:paraId="219D7DA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 </w:t>
      </w:r>
      <w:r w:rsidRPr="00CD1FC7">
        <w:rPr>
          <w:rFonts w:ascii="Times New Roman" w:hAnsi="Times New Roman" w:cs="Times New Roman"/>
          <w:b/>
          <w:sz w:val="24"/>
          <w:szCs w:val="28"/>
        </w:rPr>
        <w:t>услаждаются</w:t>
      </w:r>
      <w:r w:rsidRPr="00CD1FC7">
        <w:rPr>
          <w:rFonts w:ascii="Times New Roman" w:hAnsi="Times New Roman" w:cs="Times New Roman"/>
          <w:sz w:val="24"/>
          <w:szCs w:val="28"/>
        </w:rPr>
        <w:t xml:space="preserve"> от праздника мал</w:t>
      </w:r>
      <w:r w:rsidRPr="00CD1FC7">
        <w:rPr>
          <w:rFonts w:ascii="Times New Roman" w:hAnsi="Times New Roman" w:cs="Times New Roman"/>
          <w:b/>
          <w:sz w:val="24"/>
          <w:szCs w:val="28"/>
        </w:rPr>
        <w:t>а</w:t>
      </w:r>
      <w:r w:rsidRPr="00CD1FC7">
        <w:rPr>
          <w:rFonts w:ascii="Times New Roman" w:hAnsi="Times New Roman" w:cs="Times New Roman"/>
          <w:sz w:val="24"/>
          <w:szCs w:val="28"/>
        </w:rPr>
        <w:t>го</w:t>
      </w:r>
      <w:r w:rsidRPr="00CD1FC7">
        <w:rPr>
          <w:rStyle w:val="ac"/>
          <w:rFonts w:ascii="Times New Roman" w:hAnsi="Times New Roman" w:cs="Times New Roman"/>
          <w:sz w:val="24"/>
          <w:szCs w:val="28"/>
        </w:rPr>
        <w:footnoteReference w:id="161"/>
      </w:r>
      <w:r w:rsidRPr="00CD1FC7">
        <w:rPr>
          <w:rFonts w:ascii="Times New Roman" w:hAnsi="Times New Roman" w:cs="Times New Roman"/>
          <w:sz w:val="24"/>
          <w:szCs w:val="28"/>
        </w:rPr>
        <w:t>,</w:t>
      </w:r>
    </w:p>
    <w:p w14:paraId="31EA501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Что </w:t>
      </w:r>
      <w:r w:rsidRPr="00CD1FC7">
        <w:rPr>
          <w:rFonts w:ascii="Times New Roman" w:hAnsi="Times New Roman" w:cs="Times New Roman"/>
          <w:b/>
          <w:sz w:val="24"/>
          <w:szCs w:val="28"/>
        </w:rPr>
        <w:t>отвернутся от достойных</w:t>
      </w:r>
      <w:r w:rsidRPr="00CD1FC7">
        <w:rPr>
          <w:rFonts w:ascii="Times New Roman" w:hAnsi="Times New Roman" w:cs="Times New Roman"/>
          <w:sz w:val="24"/>
          <w:szCs w:val="28"/>
        </w:rPr>
        <w:t>,</w:t>
      </w:r>
    </w:p>
    <w:p w14:paraId="050FC68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мерзость </w:t>
      </w:r>
      <w:r w:rsidRPr="00CD1FC7">
        <w:rPr>
          <w:rFonts w:ascii="Times New Roman" w:hAnsi="Times New Roman" w:cs="Times New Roman"/>
          <w:b/>
          <w:sz w:val="24"/>
          <w:szCs w:val="28"/>
        </w:rPr>
        <w:t>выручат</w:t>
      </w:r>
      <w:r w:rsidRPr="00CD1FC7">
        <w:rPr>
          <w:rFonts w:ascii="Times New Roman" w:hAnsi="Times New Roman" w:cs="Times New Roman"/>
          <w:sz w:val="24"/>
          <w:szCs w:val="28"/>
        </w:rPr>
        <w:t>, уродство</w:t>
      </w:r>
      <w:r w:rsidRPr="00CD1FC7">
        <w:rPr>
          <w:rFonts w:ascii="Times New Roman" w:hAnsi="Times New Roman" w:cs="Times New Roman"/>
          <w:sz w:val="24"/>
          <w:szCs w:val="28"/>
        </w:rPr>
        <w:fldChar w:fldCharType="begin"/>
      </w:r>
      <w:r w:rsidRPr="00CD1FC7">
        <w:rPr>
          <w:sz w:val="20"/>
        </w:rPr>
        <w:instrText xml:space="preserve"> XE "</w:instrText>
      </w:r>
      <w:r w:rsidRPr="00CD1FC7">
        <w:rPr>
          <w:b/>
          <w:sz w:val="18"/>
          <w:szCs w:val="20"/>
        </w:rPr>
        <w:instrText>уродство</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w:t>
      </w:r>
    </w:p>
    <w:p w14:paraId="493FA452" w14:textId="77777777" w:rsidR="00996819" w:rsidRPr="00CD1FC7" w:rsidRDefault="00996819" w:rsidP="00996819">
      <w:pPr>
        <w:spacing w:line="420" w:lineRule="exact"/>
        <w:rPr>
          <w:rFonts w:ascii="Times New Roman" w:hAnsi="Times New Roman" w:cs="Times New Roman"/>
          <w:sz w:val="24"/>
          <w:szCs w:val="28"/>
        </w:rPr>
      </w:pPr>
    </w:p>
    <w:p w14:paraId="298FCCF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Смешно должн</w:t>
      </w:r>
      <w:r w:rsidRPr="00CD1FC7">
        <w:rPr>
          <w:rFonts w:ascii="Times New Roman" w:hAnsi="Times New Roman" w:cs="Times New Roman"/>
          <w:b/>
          <w:sz w:val="24"/>
          <w:szCs w:val="28"/>
        </w:rPr>
        <w:t>о</w:t>
      </w:r>
      <w:r w:rsidRPr="00CD1FC7">
        <w:rPr>
          <w:rFonts w:ascii="Times New Roman" w:hAnsi="Times New Roman" w:cs="Times New Roman"/>
          <w:sz w:val="24"/>
          <w:szCs w:val="28"/>
        </w:rPr>
        <w:t xml:space="preserve"> быть –</w:t>
      </w:r>
    </w:p>
    <w:p w14:paraId="0CB7A84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lastRenderedPageBreak/>
        <w:t>Да всё грустно</w:t>
      </w:r>
      <w:r w:rsidRPr="00CD1FC7">
        <w:rPr>
          <w:rFonts w:ascii="Times New Roman" w:hAnsi="Times New Roman" w:cs="Times New Roman"/>
          <w:sz w:val="24"/>
          <w:szCs w:val="28"/>
        </w:rPr>
        <w:t>,</w:t>
      </w:r>
    </w:p>
    <w:p w14:paraId="7CC07A1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Когда детей больных </w:t>
      </w:r>
      <w:r w:rsidRPr="00CD1FC7">
        <w:rPr>
          <w:rFonts w:ascii="Times New Roman" w:hAnsi="Times New Roman" w:cs="Times New Roman"/>
          <w:b/>
          <w:sz w:val="24"/>
          <w:szCs w:val="28"/>
        </w:rPr>
        <w:t>ото рождения</w:t>
      </w:r>
    </w:p>
    <w:p w14:paraId="7F19E38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Спасают,</w:t>
      </w:r>
    </w:p>
    <w:p w14:paraId="1F3AC46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Когда плод</w:t>
      </w:r>
      <w:r w:rsidRPr="00CD1FC7">
        <w:rPr>
          <w:rFonts w:ascii="Times New Roman" w:hAnsi="Times New Roman" w:cs="Times New Roman"/>
          <w:b/>
          <w:sz w:val="24"/>
          <w:szCs w:val="28"/>
        </w:rPr>
        <w:t>а</w:t>
      </w:r>
      <w:r w:rsidRPr="00CD1FC7">
        <w:rPr>
          <w:rFonts w:ascii="Times New Roman" w:hAnsi="Times New Roman" w:cs="Times New Roman"/>
          <w:sz w:val="24"/>
          <w:szCs w:val="28"/>
        </w:rPr>
        <w:t xml:space="preserve">м </w:t>
      </w:r>
      <w:r w:rsidRPr="00CD1FC7">
        <w:rPr>
          <w:rFonts w:ascii="Times New Roman" w:hAnsi="Times New Roman" w:cs="Times New Roman"/>
          <w:b/>
          <w:sz w:val="24"/>
          <w:szCs w:val="28"/>
        </w:rPr>
        <w:t>грехов</w:t>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уродам</w:t>
      </w:r>
      <w:r w:rsidRPr="00CD1FC7">
        <w:rPr>
          <w:rFonts w:ascii="Times New Roman" w:hAnsi="Times New Roman" w:cs="Times New Roman"/>
          <w:sz w:val="24"/>
          <w:szCs w:val="28"/>
        </w:rPr>
        <w:t>, помогают,</w:t>
      </w:r>
    </w:p>
    <w:p w14:paraId="2C8C8D5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На что большие ср</w:t>
      </w:r>
      <w:r w:rsidRPr="00CD1FC7">
        <w:rPr>
          <w:rFonts w:ascii="Times New Roman" w:hAnsi="Times New Roman" w:cs="Times New Roman"/>
          <w:b/>
          <w:sz w:val="24"/>
          <w:szCs w:val="28"/>
        </w:rPr>
        <w:t>е</w:t>
      </w:r>
      <w:r w:rsidRPr="00CD1FC7">
        <w:rPr>
          <w:rFonts w:ascii="Times New Roman" w:hAnsi="Times New Roman" w:cs="Times New Roman"/>
          <w:sz w:val="24"/>
          <w:szCs w:val="28"/>
        </w:rPr>
        <w:t>дства могут расточ</w:t>
      </w:r>
      <w:r w:rsidRPr="00CD1FC7">
        <w:rPr>
          <w:rFonts w:ascii="Times New Roman" w:hAnsi="Times New Roman" w:cs="Times New Roman"/>
          <w:b/>
          <w:sz w:val="24"/>
          <w:szCs w:val="28"/>
        </w:rPr>
        <w:t>и</w:t>
      </w:r>
      <w:r w:rsidRPr="00CD1FC7">
        <w:rPr>
          <w:rFonts w:ascii="Times New Roman" w:hAnsi="Times New Roman" w:cs="Times New Roman"/>
          <w:sz w:val="24"/>
          <w:szCs w:val="28"/>
        </w:rPr>
        <w:t>ть!</w:t>
      </w:r>
    </w:p>
    <w:p w14:paraId="2716FCC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Хранить </w:t>
      </w:r>
    </w:p>
    <w:p w14:paraId="37EB29C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Неисцелимых,</w:t>
      </w:r>
      <w:r w:rsidRPr="00CD1FC7">
        <w:rPr>
          <w:rFonts w:ascii="Times New Roman" w:hAnsi="Times New Roman" w:cs="Times New Roman"/>
          <w:sz w:val="24"/>
          <w:szCs w:val="28"/>
        </w:rPr>
        <w:t xml:space="preserve"> – делать то, что п</w:t>
      </w:r>
      <w:r w:rsidRPr="00CD1FC7">
        <w:rPr>
          <w:rFonts w:ascii="Times New Roman" w:hAnsi="Times New Roman" w:cs="Times New Roman"/>
          <w:b/>
          <w:sz w:val="24"/>
          <w:szCs w:val="28"/>
        </w:rPr>
        <w:t>у</w:t>
      </w:r>
      <w:r w:rsidRPr="00CD1FC7">
        <w:rPr>
          <w:rFonts w:ascii="Times New Roman" w:hAnsi="Times New Roman" w:cs="Times New Roman"/>
          <w:sz w:val="24"/>
          <w:szCs w:val="28"/>
        </w:rPr>
        <w:t>сто, –</w:t>
      </w:r>
    </w:p>
    <w:p w14:paraId="53AF14A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Поддерживая лишь людское </w:t>
      </w:r>
      <w:r w:rsidRPr="00CD1FC7">
        <w:rPr>
          <w:rFonts w:ascii="Times New Roman" w:hAnsi="Times New Roman" w:cs="Times New Roman"/>
          <w:b/>
          <w:sz w:val="24"/>
          <w:szCs w:val="28"/>
        </w:rPr>
        <w:t>вырождение</w:t>
      </w:r>
      <w:r w:rsidRPr="00CD1FC7">
        <w:rPr>
          <w:rFonts w:ascii="Times New Roman" w:hAnsi="Times New Roman" w:cs="Times New Roman"/>
          <w:b/>
          <w:sz w:val="24"/>
          <w:szCs w:val="28"/>
        </w:rPr>
        <w:fldChar w:fldCharType="begin"/>
      </w:r>
      <w:r w:rsidRPr="00CD1FC7">
        <w:rPr>
          <w:sz w:val="20"/>
        </w:rPr>
        <w:instrText xml:space="preserve"> XE "</w:instrText>
      </w:r>
      <w:r w:rsidRPr="00CD1FC7">
        <w:rPr>
          <w:rFonts w:ascii="Times New Roman" w:eastAsia="Meiryo" w:hAnsi="Times New Roman" w:cs="Times New Roman"/>
          <w:sz w:val="24"/>
          <w:szCs w:val="24"/>
        </w:rPr>
        <w:instrText>вырождение</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w:t>
      </w:r>
    </w:p>
    <w:p w14:paraId="7EB7540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тех несчастных, </w:t>
      </w:r>
    </w:p>
    <w:p w14:paraId="5A2088A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Коим надобно </w:t>
      </w:r>
      <w:r w:rsidRPr="00CD1FC7">
        <w:rPr>
          <w:rFonts w:ascii="Times New Roman" w:hAnsi="Times New Roman" w:cs="Times New Roman"/>
          <w:b/>
          <w:sz w:val="24"/>
          <w:szCs w:val="28"/>
        </w:rPr>
        <w:t>действительно</w:t>
      </w:r>
      <w:r w:rsidRPr="00CD1FC7">
        <w:rPr>
          <w:rFonts w:ascii="Times New Roman" w:hAnsi="Times New Roman" w:cs="Times New Roman"/>
          <w:sz w:val="24"/>
          <w:szCs w:val="28"/>
        </w:rPr>
        <w:t xml:space="preserve"> спасение,</w:t>
      </w:r>
    </w:p>
    <w:p w14:paraId="2D28751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Оставим </w:t>
      </w:r>
      <w:r w:rsidRPr="00CD1FC7">
        <w:rPr>
          <w:rFonts w:ascii="Times New Roman" w:hAnsi="Times New Roman" w:cs="Times New Roman"/>
          <w:b/>
          <w:sz w:val="24"/>
          <w:szCs w:val="28"/>
        </w:rPr>
        <w:t>гибель находить</w:t>
      </w:r>
      <w:r w:rsidRPr="00CD1FC7">
        <w:rPr>
          <w:rFonts w:ascii="Times New Roman" w:hAnsi="Times New Roman" w:cs="Times New Roman"/>
          <w:sz w:val="24"/>
          <w:szCs w:val="28"/>
        </w:rPr>
        <w:t xml:space="preserve"> </w:t>
      </w:r>
    </w:p>
    <w:p w14:paraId="0421EE0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При взглядах наших </w:t>
      </w:r>
      <w:r w:rsidRPr="00CD1FC7">
        <w:rPr>
          <w:rFonts w:ascii="Times New Roman" w:hAnsi="Times New Roman" w:cs="Times New Roman"/>
          <w:b/>
          <w:sz w:val="24"/>
          <w:szCs w:val="28"/>
        </w:rPr>
        <w:t>безучастных</w:t>
      </w:r>
      <w:r w:rsidRPr="00CD1FC7">
        <w:rPr>
          <w:rFonts w:ascii="Times New Roman" w:hAnsi="Times New Roman" w:cs="Times New Roman"/>
          <w:sz w:val="24"/>
          <w:szCs w:val="28"/>
        </w:rPr>
        <w:t>!</w:t>
      </w:r>
    </w:p>
    <w:p w14:paraId="24B5F649" w14:textId="77777777" w:rsidR="00996819" w:rsidRPr="00CD1FC7" w:rsidRDefault="00996819" w:rsidP="00996819">
      <w:pPr>
        <w:spacing w:line="420" w:lineRule="exact"/>
        <w:rPr>
          <w:rFonts w:ascii="Times New Roman" w:hAnsi="Times New Roman" w:cs="Times New Roman"/>
          <w:sz w:val="24"/>
          <w:szCs w:val="28"/>
        </w:rPr>
      </w:pPr>
    </w:p>
    <w:p w14:paraId="73B623A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Я </w:t>
      </w:r>
      <w:r w:rsidRPr="00CD1FC7">
        <w:rPr>
          <w:rFonts w:ascii="Times New Roman" w:hAnsi="Times New Roman" w:cs="Times New Roman"/>
          <w:b/>
          <w:sz w:val="24"/>
          <w:szCs w:val="28"/>
        </w:rPr>
        <w:t>порицаю</w:t>
      </w:r>
      <w:r w:rsidRPr="00CD1FC7">
        <w:rPr>
          <w:rFonts w:ascii="Times New Roman" w:hAnsi="Times New Roman" w:cs="Times New Roman"/>
          <w:sz w:val="24"/>
          <w:szCs w:val="28"/>
        </w:rPr>
        <w:t xml:space="preserve"> всю сист</w:t>
      </w:r>
      <w:r w:rsidRPr="00CD1FC7">
        <w:rPr>
          <w:rFonts w:ascii="Times New Roman" w:hAnsi="Times New Roman" w:cs="Times New Roman"/>
          <w:b/>
          <w:sz w:val="24"/>
          <w:szCs w:val="28"/>
        </w:rPr>
        <w:t>е</w:t>
      </w:r>
      <w:r w:rsidRPr="00CD1FC7">
        <w:rPr>
          <w:rFonts w:ascii="Times New Roman" w:hAnsi="Times New Roman" w:cs="Times New Roman"/>
          <w:sz w:val="24"/>
          <w:szCs w:val="28"/>
        </w:rPr>
        <w:t>му,</w:t>
      </w:r>
    </w:p>
    <w:p w14:paraId="2D820B3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Что </w:t>
      </w:r>
      <w:r w:rsidRPr="00CD1FC7">
        <w:rPr>
          <w:rFonts w:ascii="Times New Roman" w:hAnsi="Times New Roman" w:cs="Times New Roman"/>
          <w:b/>
          <w:sz w:val="24"/>
          <w:szCs w:val="28"/>
        </w:rPr>
        <w:t>столько</w:t>
      </w:r>
      <w:r w:rsidRPr="00CD1FC7">
        <w:rPr>
          <w:rFonts w:ascii="Times New Roman" w:hAnsi="Times New Roman" w:cs="Times New Roman"/>
          <w:sz w:val="24"/>
          <w:szCs w:val="28"/>
        </w:rPr>
        <w:t xml:space="preserve"> тратит </w:t>
      </w:r>
      <w:r w:rsidRPr="00CD1FC7">
        <w:rPr>
          <w:rFonts w:ascii="Times New Roman" w:hAnsi="Times New Roman" w:cs="Times New Roman"/>
          <w:b/>
          <w:sz w:val="24"/>
          <w:szCs w:val="28"/>
        </w:rPr>
        <w:t>на ничто</w:t>
      </w:r>
      <w:r w:rsidRPr="00CD1FC7">
        <w:rPr>
          <w:rFonts w:ascii="Times New Roman" w:hAnsi="Times New Roman" w:cs="Times New Roman"/>
          <w:b/>
          <w:sz w:val="24"/>
          <w:szCs w:val="28"/>
        </w:rPr>
        <w:fldChar w:fldCharType="begin"/>
      </w:r>
      <w:r w:rsidRPr="00CD1FC7">
        <w:rPr>
          <w:sz w:val="20"/>
        </w:rPr>
        <w:instrText xml:space="preserve"> XE "</w:instrText>
      </w:r>
      <w:r w:rsidRPr="00CD1FC7">
        <w:rPr>
          <w:rFonts w:ascii="Times New Roman" w:eastAsia="Meiryo" w:hAnsi="Times New Roman" w:cs="Times New Roman"/>
          <w:sz w:val="24"/>
          <w:szCs w:val="24"/>
        </w:rPr>
        <w:instrText>ничто</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w:t>
      </w:r>
    </w:p>
    <w:p w14:paraId="70F61A1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Что помогает з</w:t>
      </w:r>
      <w:r w:rsidRPr="00CD1FC7">
        <w:rPr>
          <w:rFonts w:ascii="Times New Roman" w:hAnsi="Times New Roman" w:cs="Times New Roman"/>
          <w:b/>
          <w:sz w:val="24"/>
          <w:szCs w:val="28"/>
        </w:rPr>
        <w:t>е</w:t>
      </w:r>
      <w:r w:rsidRPr="00CD1FC7">
        <w:rPr>
          <w:rFonts w:ascii="Times New Roman" w:hAnsi="Times New Roman" w:cs="Times New Roman"/>
          <w:sz w:val="24"/>
          <w:szCs w:val="28"/>
        </w:rPr>
        <w:t>ло</w:t>
      </w:r>
      <w:r w:rsidRPr="00CD1FC7">
        <w:rPr>
          <w:rStyle w:val="ac"/>
          <w:rFonts w:ascii="Times New Roman" w:hAnsi="Times New Roman" w:cs="Times New Roman"/>
          <w:sz w:val="24"/>
          <w:szCs w:val="28"/>
        </w:rPr>
        <w:footnoteReference w:id="162"/>
      </w:r>
      <w:r w:rsidRPr="00CD1FC7">
        <w:rPr>
          <w:rFonts w:ascii="Times New Roman" w:hAnsi="Times New Roman" w:cs="Times New Roman"/>
          <w:sz w:val="24"/>
          <w:szCs w:val="28"/>
        </w:rPr>
        <w:t xml:space="preserve"> м</w:t>
      </w:r>
      <w:r w:rsidRPr="00CD1FC7">
        <w:rPr>
          <w:rFonts w:ascii="Times New Roman" w:hAnsi="Times New Roman" w:cs="Times New Roman"/>
          <w:b/>
          <w:sz w:val="24"/>
          <w:szCs w:val="28"/>
        </w:rPr>
        <w:t>а</w:t>
      </w:r>
      <w:r w:rsidRPr="00CD1FC7">
        <w:rPr>
          <w:rFonts w:ascii="Times New Roman" w:hAnsi="Times New Roman" w:cs="Times New Roman"/>
          <w:sz w:val="24"/>
          <w:szCs w:val="28"/>
        </w:rPr>
        <w:t>ло</w:t>
      </w:r>
    </w:p>
    <w:p w14:paraId="2C53087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И тем, кого спасти нельзя</w:t>
      </w:r>
      <w:r w:rsidRPr="00CD1FC7">
        <w:rPr>
          <w:rFonts w:ascii="Times New Roman" w:hAnsi="Times New Roman" w:cs="Times New Roman"/>
          <w:sz w:val="24"/>
          <w:szCs w:val="28"/>
        </w:rPr>
        <w:t>,</w:t>
      </w:r>
    </w:p>
    <w:p w14:paraId="0879AF9B"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Да здравых </w:t>
      </w:r>
      <w:r w:rsidRPr="00CD1FC7">
        <w:rPr>
          <w:rFonts w:ascii="Times New Roman" w:hAnsi="Times New Roman" w:cs="Times New Roman"/>
          <w:b/>
          <w:sz w:val="24"/>
          <w:szCs w:val="28"/>
        </w:rPr>
        <w:t>за сие</w:t>
      </w:r>
      <w:r w:rsidRPr="00CD1FC7">
        <w:rPr>
          <w:rFonts w:ascii="Times New Roman" w:hAnsi="Times New Roman" w:cs="Times New Roman"/>
          <w:sz w:val="24"/>
          <w:szCs w:val="28"/>
        </w:rPr>
        <w:t xml:space="preserve"> подвергнет лишь яр</w:t>
      </w:r>
      <w:r w:rsidRPr="00CD1FC7">
        <w:rPr>
          <w:rFonts w:ascii="Times New Roman" w:hAnsi="Times New Roman" w:cs="Times New Roman"/>
          <w:b/>
          <w:sz w:val="24"/>
          <w:szCs w:val="28"/>
        </w:rPr>
        <w:t>е</w:t>
      </w:r>
      <w:r w:rsidRPr="00CD1FC7">
        <w:rPr>
          <w:rFonts w:ascii="Times New Roman" w:hAnsi="Times New Roman" w:cs="Times New Roman"/>
          <w:sz w:val="24"/>
          <w:szCs w:val="28"/>
        </w:rPr>
        <w:t>му</w:t>
      </w:r>
      <w:r w:rsidRPr="00CD1FC7">
        <w:rPr>
          <w:rStyle w:val="ac"/>
          <w:rFonts w:ascii="Times New Roman" w:hAnsi="Times New Roman" w:cs="Times New Roman"/>
          <w:sz w:val="24"/>
          <w:szCs w:val="28"/>
        </w:rPr>
        <w:footnoteReference w:id="163"/>
      </w:r>
      <w:r w:rsidRPr="00CD1FC7">
        <w:rPr>
          <w:rFonts w:ascii="Times New Roman" w:hAnsi="Times New Roman" w:cs="Times New Roman"/>
          <w:sz w:val="24"/>
          <w:szCs w:val="28"/>
        </w:rPr>
        <w:t>,</w:t>
      </w:r>
    </w:p>
    <w:p w14:paraId="3F527B0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 </w:t>
      </w:r>
      <w:r w:rsidRPr="00CD1FC7">
        <w:rPr>
          <w:rFonts w:ascii="Times New Roman" w:hAnsi="Times New Roman" w:cs="Times New Roman"/>
          <w:b/>
          <w:sz w:val="24"/>
          <w:szCs w:val="28"/>
        </w:rPr>
        <w:t>нездравых</w:t>
      </w:r>
      <w:r w:rsidRPr="00CD1FC7">
        <w:rPr>
          <w:rFonts w:ascii="Times New Roman" w:hAnsi="Times New Roman" w:cs="Times New Roman"/>
          <w:sz w:val="24"/>
          <w:szCs w:val="28"/>
        </w:rPr>
        <w:t xml:space="preserve"> превратит почт</w:t>
      </w:r>
      <w:r w:rsidRPr="00CD1FC7">
        <w:rPr>
          <w:rFonts w:ascii="Times New Roman" w:hAnsi="Times New Roman" w:cs="Times New Roman"/>
          <w:b/>
          <w:sz w:val="24"/>
          <w:szCs w:val="28"/>
        </w:rPr>
        <w:t>о</w:t>
      </w:r>
      <w:r w:rsidRPr="00CD1FC7">
        <w:rPr>
          <w:rStyle w:val="ac"/>
          <w:rFonts w:ascii="Times New Roman" w:hAnsi="Times New Roman" w:cs="Times New Roman"/>
          <w:sz w:val="24"/>
          <w:szCs w:val="28"/>
        </w:rPr>
        <w:footnoteReference w:id="164"/>
      </w:r>
      <w:r w:rsidRPr="00CD1FC7">
        <w:rPr>
          <w:rFonts w:ascii="Times New Roman" w:hAnsi="Times New Roman" w:cs="Times New Roman"/>
          <w:sz w:val="24"/>
          <w:szCs w:val="28"/>
        </w:rPr>
        <w:t>,</w:t>
      </w:r>
    </w:p>
    <w:p w14:paraId="5A461AA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Со д</w:t>
      </w:r>
      <w:r w:rsidRPr="00CD1FC7">
        <w:rPr>
          <w:rFonts w:ascii="Times New Roman" w:hAnsi="Times New Roman" w:cs="Times New Roman"/>
          <w:b/>
          <w:sz w:val="24"/>
          <w:szCs w:val="28"/>
        </w:rPr>
        <w:t>е</w:t>
      </w:r>
      <w:r w:rsidRPr="00CD1FC7">
        <w:rPr>
          <w:rFonts w:ascii="Times New Roman" w:hAnsi="Times New Roman" w:cs="Times New Roman"/>
          <w:sz w:val="24"/>
          <w:szCs w:val="28"/>
        </w:rPr>
        <w:t xml:space="preserve">ньгами </w:t>
      </w:r>
      <w:r w:rsidRPr="00CD1FC7">
        <w:rPr>
          <w:rFonts w:ascii="Times New Roman" w:hAnsi="Times New Roman" w:cs="Times New Roman"/>
          <w:b/>
          <w:sz w:val="24"/>
          <w:szCs w:val="28"/>
        </w:rPr>
        <w:t>взяв жизнь</w:t>
      </w:r>
      <w:r>
        <w:rPr>
          <w:rFonts w:ascii="Times New Roman" w:hAnsi="Times New Roman" w:cs="Times New Roman"/>
          <w:b/>
          <w:sz w:val="24"/>
          <w:szCs w:val="28"/>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ascii="Times New Roman" w:hAnsi="Times New Roman" w:cs="Times New Roman"/>
          <w:b/>
          <w:sz w:val="24"/>
          <w:szCs w:val="28"/>
        </w:rPr>
        <w:fldChar w:fldCharType="end"/>
      </w:r>
      <w:r w:rsidRPr="00CD1FC7">
        <w:rPr>
          <w:rFonts w:ascii="Times New Roman" w:hAnsi="Times New Roman" w:cs="Times New Roman"/>
          <w:sz w:val="24"/>
          <w:szCs w:val="28"/>
        </w:rPr>
        <w:t xml:space="preserve"> – такая у рабов стез</w:t>
      </w:r>
      <w:r w:rsidRPr="00CD1FC7">
        <w:rPr>
          <w:rFonts w:ascii="Times New Roman" w:hAnsi="Times New Roman" w:cs="Times New Roman"/>
          <w:b/>
          <w:sz w:val="24"/>
          <w:szCs w:val="28"/>
        </w:rPr>
        <w:t>я</w:t>
      </w:r>
      <w:r w:rsidRPr="00CD1FC7">
        <w:rPr>
          <w:rStyle w:val="ac"/>
          <w:rFonts w:ascii="Times New Roman" w:hAnsi="Times New Roman" w:cs="Times New Roman"/>
          <w:sz w:val="24"/>
          <w:szCs w:val="28"/>
        </w:rPr>
        <w:footnoteReference w:id="165"/>
      </w:r>
      <w:r w:rsidRPr="00CD1FC7">
        <w:rPr>
          <w:rFonts w:ascii="Times New Roman" w:hAnsi="Times New Roman" w:cs="Times New Roman"/>
          <w:sz w:val="24"/>
          <w:szCs w:val="28"/>
        </w:rPr>
        <w:t>,</w:t>
      </w:r>
    </w:p>
    <w:p w14:paraId="4E79361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Которая оч</w:t>
      </w:r>
      <w:r w:rsidRPr="00CD1FC7">
        <w:rPr>
          <w:rFonts w:ascii="Times New Roman" w:hAnsi="Times New Roman" w:cs="Times New Roman"/>
          <w:b/>
          <w:sz w:val="24"/>
          <w:szCs w:val="28"/>
        </w:rPr>
        <w:t>а</w:t>
      </w:r>
      <w:r w:rsidRPr="00CD1FC7">
        <w:rPr>
          <w:rFonts w:ascii="Times New Roman" w:hAnsi="Times New Roman" w:cs="Times New Roman"/>
          <w:sz w:val="24"/>
          <w:szCs w:val="28"/>
        </w:rPr>
        <w:t>м глупцов, ко сл</w:t>
      </w:r>
      <w:r w:rsidRPr="00CD1FC7">
        <w:rPr>
          <w:rFonts w:ascii="Times New Roman" w:hAnsi="Times New Roman" w:cs="Times New Roman"/>
          <w:b/>
          <w:sz w:val="24"/>
          <w:szCs w:val="28"/>
        </w:rPr>
        <w:t>о</w:t>
      </w:r>
      <w:r w:rsidRPr="00CD1FC7">
        <w:rPr>
          <w:rFonts w:ascii="Times New Roman" w:hAnsi="Times New Roman" w:cs="Times New Roman"/>
          <w:sz w:val="24"/>
          <w:szCs w:val="28"/>
        </w:rPr>
        <w:t>ву, так и не предст</w:t>
      </w:r>
      <w:r w:rsidRPr="00CD1FC7">
        <w:rPr>
          <w:rFonts w:ascii="Times New Roman" w:hAnsi="Times New Roman" w:cs="Times New Roman"/>
          <w:b/>
          <w:sz w:val="24"/>
          <w:szCs w:val="28"/>
        </w:rPr>
        <w:t>а</w:t>
      </w:r>
      <w:r w:rsidRPr="00CD1FC7">
        <w:rPr>
          <w:rFonts w:ascii="Times New Roman" w:hAnsi="Times New Roman" w:cs="Times New Roman"/>
          <w:sz w:val="24"/>
          <w:szCs w:val="28"/>
        </w:rPr>
        <w:t>ла!</w:t>
      </w:r>
    </w:p>
    <w:p w14:paraId="1B1DA7E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  </w:t>
      </w:r>
    </w:p>
    <w:p w14:paraId="5BBF8A6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 xml:space="preserve">Как смехотворна </w:t>
      </w:r>
      <w:r w:rsidRPr="00CD1FC7">
        <w:rPr>
          <w:rFonts w:ascii="Times New Roman" w:hAnsi="Times New Roman" w:cs="Times New Roman"/>
          <w:b/>
          <w:sz w:val="24"/>
          <w:szCs w:val="28"/>
        </w:rPr>
        <w:t>толерантность</w:t>
      </w:r>
      <w:r w:rsidRPr="00CD1FC7">
        <w:rPr>
          <w:rFonts w:ascii="Times New Roman" w:hAnsi="Times New Roman" w:cs="Times New Roman"/>
          <w:sz w:val="24"/>
          <w:szCs w:val="28"/>
        </w:rPr>
        <w:t>!</w:t>
      </w:r>
    </w:p>
    <w:p w14:paraId="5E2CAB4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Принятие культур </w:t>
      </w:r>
      <w:r w:rsidRPr="00CD1FC7">
        <w:rPr>
          <w:rFonts w:ascii="Times New Roman" w:hAnsi="Times New Roman" w:cs="Times New Roman"/>
          <w:b/>
          <w:sz w:val="24"/>
          <w:szCs w:val="28"/>
        </w:rPr>
        <w:t>чужих</w:t>
      </w:r>
    </w:p>
    <w:p w14:paraId="72B41FFA"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За неимением своей!</w:t>
      </w:r>
    </w:p>
    <w:p w14:paraId="033BC1D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За </w:t>
      </w:r>
      <w:r w:rsidRPr="00CD1FC7">
        <w:rPr>
          <w:rFonts w:ascii="Times New Roman" w:hAnsi="Times New Roman" w:cs="Times New Roman"/>
          <w:b/>
          <w:sz w:val="24"/>
          <w:szCs w:val="28"/>
        </w:rPr>
        <w:t>разложеньем</w:t>
      </w:r>
      <w:r w:rsidRPr="00CD1FC7">
        <w:rPr>
          <w:rFonts w:ascii="Times New Roman" w:hAnsi="Times New Roman" w:cs="Times New Roman"/>
          <w:sz w:val="24"/>
          <w:szCs w:val="28"/>
        </w:rPr>
        <w:t xml:space="preserve"> норм своих!</w:t>
      </w:r>
    </w:p>
    <w:p w14:paraId="26873C7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Как мн</w:t>
      </w:r>
      <w:r w:rsidRPr="00CD1FC7">
        <w:rPr>
          <w:rFonts w:ascii="Times New Roman" w:hAnsi="Times New Roman" w:cs="Times New Roman"/>
          <w:b/>
          <w:sz w:val="24"/>
          <w:szCs w:val="28"/>
        </w:rPr>
        <w:t>и</w:t>
      </w:r>
      <w:r w:rsidRPr="00CD1FC7">
        <w:rPr>
          <w:rFonts w:ascii="Times New Roman" w:hAnsi="Times New Roman" w:cs="Times New Roman"/>
          <w:sz w:val="24"/>
          <w:szCs w:val="28"/>
        </w:rPr>
        <w:t>ма стран тех импоз</w:t>
      </w:r>
      <w:r w:rsidRPr="00CD1FC7">
        <w:rPr>
          <w:rFonts w:ascii="Times New Roman" w:hAnsi="Times New Roman" w:cs="Times New Roman"/>
          <w:b/>
          <w:sz w:val="24"/>
          <w:szCs w:val="28"/>
        </w:rPr>
        <w:t>а</w:t>
      </w:r>
      <w:r w:rsidRPr="00CD1FC7">
        <w:rPr>
          <w:rFonts w:ascii="Times New Roman" w:hAnsi="Times New Roman" w:cs="Times New Roman"/>
          <w:sz w:val="24"/>
          <w:szCs w:val="28"/>
        </w:rPr>
        <w:t>нтность</w:t>
      </w:r>
      <w:r w:rsidRPr="00CD1FC7">
        <w:rPr>
          <w:rStyle w:val="ac"/>
          <w:rFonts w:ascii="Times New Roman" w:hAnsi="Times New Roman" w:cs="Times New Roman"/>
          <w:sz w:val="24"/>
          <w:szCs w:val="28"/>
        </w:rPr>
        <w:footnoteReference w:id="166"/>
      </w:r>
      <w:r w:rsidRPr="00CD1FC7">
        <w:rPr>
          <w:rFonts w:ascii="Times New Roman" w:hAnsi="Times New Roman" w:cs="Times New Roman"/>
          <w:sz w:val="24"/>
          <w:szCs w:val="28"/>
        </w:rPr>
        <w:t>,</w:t>
      </w:r>
    </w:p>
    <w:p w14:paraId="2D27EE1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Как мнима </w:t>
      </w:r>
      <w:r w:rsidRPr="00CD1FC7">
        <w:rPr>
          <w:rFonts w:ascii="Times New Roman" w:hAnsi="Times New Roman" w:cs="Times New Roman"/>
          <w:b/>
          <w:sz w:val="24"/>
          <w:szCs w:val="28"/>
        </w:rPr>
        <w:t>развитость</w:t>
      </w:r>
      <w:r w:rsidRPr="00CD1FC7">
        <w:rPr>
          <w:rFonts w:ascii="Times New Roman" w:hAnsi="Times New Roman" w:cs="Times New Roman"/>
          <w:sz w:val="24"/>
          <w:szCs w:val="28"/>
        </w:rPr>
        <w:t xml:space="preserve"> людей,</w:t>
      </w:r>
    </w:p>
    <w:p w14:paraId="6FE5A3B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Что педерастов и евр</w:t>
      </w:r>
      <w:r w:rsidRPr="00CD1FC7">
        <w:rPr>
          <w:rFonts w:ascii="Times New Roman" w:hAnsi="Times New Roman" w:cs="Times New Roman"/>
          <w:b/>
          <w:sz w:val="24"/>
          <w:szCs w:val="28"/>
        </w:rPr>
        <w:t>е</w:t>
      </w:r>
      <w:r w:rsidRPr="00CD1FC7">
        <w:rPr>
          <w:rFonts w:ascii="Times New Roman" w:hAnsi="Times New Roman" w:cs="Times New Roman"/>
          <w:sz w:val="24"/>
          <w:szCs w:val="28"/>
        </w:rPr>
        <w:t xml:space="preserve">ев </w:t>
      </w:r>
    </w:p>
    <w:p w14:paraId="57C5DE7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Воспринимают </w:t>
      </w:r>
      <w:r w:rsidRPr="00CD1FC7">
        <w:rPr>
          <w:rFonts w:ascii="Times New Roman" w:hAnsi="Times New Roman" w:cs="Times New Roman"/>
          <w:b/>
          <w:sz w:val="24"/>
          <w:szCs w:val="28"/>
        </w:rPr>
        <w:t>как людей</w:t>
      </w:r>
      <w:r w:rsidRPr="00CD1FC7">
        <w:rPr>
          <w:rFonts w:ascii="Times New Roman" w:hAnsi="Times New Roman" w:cs="Times New Roman"/>
          <w:sz w:val="24"/>
          <w:szCs w:val="28"/>
        </w:rPr>
        <w:t>!..</w:t>
      </w:r>
    </w:p>
    <w:p w14:paraId="5CF496B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Что из каких-то </w:t>
      </w:r>
      <w:r w:rsidRPr="00CD1FC7">
        <w:rPr>
          <w:rFonts w:ascii="Times New Roman" w:hAnsi="Times New Roman" w:cs="Times New Roman"/>
          <w:b/>
          <w:sz w:val="24"/>
          <w:szCs w:val="28"/>
        </w:rPr>
        <w:t>заблуждений</w:t>
      </w:r>
    </w:p>
    <w:p w14:paraId="2E4673E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Пропустят в жизнь</w:t>
      </w:r>
      <w:r>
        <w:rPr>
          <w:rFonts w:ascii="Times New Roman" w:hAnsi="Times New Roman" w:cs="Times New Roman"/>
          <w:sz w:val="24"/>
          <w:szCs w:val="28"/>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ascii="Times New Roman" w:hAnsi="Times New Roman" w:cs="Times New Roman"/>
          <w:sz w:val="24"/>
          <w:szCs w:val="28"/>
        </w:rPr>
        <w:fldChar w:fldCharType="end"/>
      </w:r>
      <w:r w:rsidRPr="00CD1FC7">
        <w:rPr>
          <w:rFonts w:ascii="Times New Roman" w:hAnsi="Times New Roman" w:cs="Times New Roman"/>
          <w:sz w:val="24"/>
          <w:szCs w:val="28"/>
        </w:rPr>
        <w:t xml:space="preserve"> кодл</w:t>
      </w:r>
      <w:r w:rsidRPr="00CD1FC7">
        <w:rPr>
          <w:rFonts w:ascii="Times New Roman" w:hAnsi="Times New Roman" w:cs="Times New Roman"/>
          <w:b/>
          <w:sz w:val="24"/>
          <w:szCs w:val="28"/>
        </w:rPr>
        <w:t>у</w:t>
      </w:r>
      <w:r w:rsidRPr="00CD1FC7">
        <w:rPr>
          <w:rStyle w:val="ac"/>
          <w:rFonts w:ascii="Times New Roman" w:hAnsi="Times New Roman" w:cs="Times New Roman"/>
          <w:sz w:val="24"/>
          <w:szCs w:val="28"/>
        </w:rPr>
        <w:footnoteReference w:id="167"/>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погибельных</w:t>
      </w:r>
      <w:r w:rsidRPr="00CD1FC7">
        <w:rPr>
          <w:rFonts w:ascii="Times New Roman" w:hAnsi="Times New Roman" w:cs="Times New Roman"/>
          <w:sz w:val="24"/>
          <w:szCs w:val="28"/>
        </w:rPr>
        <w:t xml:space="preserve"> идей,</w:t>
      </w:r>
    </w:p>
    <w:p w14:paraId="5FD9FA3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 </w:t>
      </w:r>
      <w:r w:rsidRPr="00CD1FC7">
        <w:rPr>
          <w:rFonts w:ascii="Times New Roman" w:hAnsi="Times New Roman" w:cs="Times New Roman"/>
          <w:b/>
          <w:sz w:val="24"/>
          <w:szCs w:val="28"/>
        </w:rPr>
        <w:t>чад</w:t>
      </w:r>
      <w:r w:rsidRPr="00CD1FC7">
        <w:rPr>
          <w:rFonts w:ascii="Times New Roman" w:hAnsi="Times New Roman" w:cs="Times New Roman"/>
          <w:sz w:val="24"/>
          <w:szCs w:val="28"/>
        </w:rPr>
        <w:t xml:space="preserve"> своих передадут во лапы лиход</w:t>
      </w:r>
      <w:r w:rsidRPr="00CD1FC7">
        <w:rPr>
          <w:rFonts w:ascii="Times New Roman" w:hAnsi="Times New Roman" w:cs="Times New Roman"/>
          <w:b/>
          <w:sz w:val="24"/>
          <w:szCs w:val="28"/>
        </w:rPr>
        <w:t>е</w:t>
      </w:r>
      <w:r w:rsidRPr="00CD1FC7">
        <w:rPr>
          <w:rFonts w:ascii="Times New Roman" w:hAnsi="Times New Roman" w:cs="Times New Roman"/>
          <w:sz w:val="24"/>
          <w:szCs w:val="28"/>
        </w:rPr>
        <w:t>ев</w:t>
      </w:r>
      <w:r w:rsidRPr="00CD1FC7">
        <w:rPr>
          <w:rStyle w:val="ac"/>
          <w:rFonts w:ascii="Times New Roman" w:hAnsi="Times New Roman" w:cs="Times New Roman"/>
          <w:sz w:val="24"/>
          <w:szCs w:val="28"/>
        </w:rPr>
        <w:footnoteReference w:id="168"/>
      </w:r>
      <w:r w:rsidRPr="00CD1FC7">
        <w:rPr>
          <w:rFonts w:ascii="Times New Roman" w:hAnsi="Times New Roman" w:cs="Times New Roman"/>
          <w:sz w:val="24"/>
          <w:szCs w:val="28"/>
        </w:rPr>
        <w:t xml:space="preserve"> </w:t>
      </w:r>
    </w:p>
    <w:p w14:paraId="4861669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Заместо ратоб</w:t>
      </w:r>
      <w:r w:rsidRPr="00CD1FC7">
        <w:rPr>
          <w:rFonts w:ascii="Times New Roman" w:hAnsi="Times New Roman" w:cs="Times New Roman"/>
          <w:b/>
          <w:sz w:val="24"/>
          <w:szCs w:val="28"/>
        </w:rPr>
        <w:t>о</w:t>
      </w:r>
      <w:r w:rsidRPr="00CD1FC7">
        <w:rPr>
          <w:rFonts w:ascii="Times New Roman" w:hAnsi="Times New Roman" w:cs="Times New Roman"/>
          <w:sz w:val="24"/>
          <w:szCs w:val="28"/>
        </w:rPr>
        <w:t>рств</w:t>
      </w:r>
      <w:r w:rsidRPr="00CD1FC7">
        <w:rPr>
          <w:rStyle w:val="ac"/>
          <w:rFonts w:ascii="Times New Roman" w:hAnsi="Times New Roman" w:cs="Times New Roman"/>
          <w:sz w:val="24"/>
          <w:szCs w:val="28"/>
        </w:rPr>
        <w:footnoteReference w:id="169"/>
      </w:r>
      <w:r w:rsidRPr="00CD1FC7">
        <w:rPr>
          <w:rFonts w:ascii="Times New Roman" w:hAnsi="Times New Roman" w:cs="Times New Roman"/>
          <w:sz w:val="24"/>
          <w:szCs w:val="28"/>
        </w:rPr>
        <w:t xml:space="preserve"> на фоне осуждений,</w:t>
      </w:r>
    </w:p>
    <w:p w14:paraId="5BA8F7A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Коль сами пород</w:t>
      </w:r>
      <w:r w:rsidRPr="00CD1FC7">
        <w:rPr>
          <w:rFonts w:ascii="Times New Roman" w:hAnsi="Times New Roman" w:cs="Times New Roman"/>
          <w:b/>
          <w:sz w:val="24"/>
          <w:szCs w:val="28"/>
        </w:rPr>
        <w:t>я</w:t>
      </w:r>
      <w:r w:rsidRPr="00CD1FC7">
        <w:rPr>
          <w:rFonts w:ascii="Times New Roman" w:hAnsi="Times New Roman" w:cs="Times New Roman"/>
          <w:sz w:val="24"/>
          <w:szCs w:val="28"/>
        </w:rPr>
        <w:t xml:space="preserve">т, коль </w:t>
      </w:r>
      <w:r w:rsidRPr="00CD1FC7">
        <w:rPr>
          <w:rFonts w:ascii="Times New Roman" w:hAnsi="Times New Roman" w:cs="Times New Roman"/>
          <w:b/>
          <w:sz w:val="24"/>
          <w:szCs w:val="28"/>
        </w:rPr>
        <w:t>здравые</w:t>
      </w:r>
      <w:r w:rsidRPr="00CD1FC7">
        <w:rPr>
          <w:rFonts w:ascii="Times New Roman" w:hAnsi="Times New Roman" w:cs="Times New Roman"/>
          <w:sz w:val="24"/>
          <w:szCs w:val="28"/>
        </w:rPr>
        <w:t>, детей!..</w:t>
      </w:r>
    </w:p>
    <w:p w14:paraId="7C30E0B5" w14:textId="77777777" w:rsidR="00996819" w:rsidRPr="00CD1FC7" w:rsidRDefault="00996819" w:rsidP="00996819">
      <w:pPr>
        <w:spacing w:line="420" w:lineRule="exact"/>
        <w:rPr>
          <w:rFonts w:ascii="Times New Roman" w:hAnsi="Times New Roman" w:cs="Times New Roman"/>
          <w:sz w:val="24"/>
          <w:szCs w:val="28"/>
        </w:rPr>
      </w:pPr>
    </w:p>
    <w:p w14:paraId="7A297E4E"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Я </w:t>
      </w:r>
      <w:r w:rsidRPr="00CD1FC7">
        <w:rPr>
          <w:rFonts w:ascii="Times New Roman" w:hAnsi="Times New Roman" w:cs="Times New Roman"/>
          <w:b/>
          <w:sz w:val="24"/>
          <w:szCs w:val="28"/>
        </w:rPr>
        <w:t>извращенцев</w:t>
      </w:r>
      <w:r w:rsidRPr="00CD1FC7">
        <w:rPr>
          <w:rFonts w:ascii="Times New Roman" w:hAnsi="Times New Roman" w:cs="Times New Roman"/>
          <w:sz w:val="24"/>
          <w:szCs w:val="28"/>
        </w:rPr>
        <w:t xml:space="preserve"> порицаю,</w:t>
      </w:r>
    </w:p>
    <w:p w14:paraId="24DF6E9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Что извращённость </w:t>
      </w:r>
      <w:r w:rsidRPr="00CD1FC7">
        <w:rPr>
          <w:rFonts w:ascii="Times New Roman" w:hAnsi="Times New Roman" w:cs="Times New Roman"/>
          <w:b/>
          <w:sz w:val="24"/>
          <w:szCs w:val="28"/>
        </w:rPr>
        <w:t>отрицают</w:t>
      </w:r>
      <w:r w:rsidRPr="00CD1FC7">
        <w:rPr>
          <w:rFonts w:ascii="Times New Roman" w:hAnsi="Times New Roman" w:cs="Times New Roman"/>
          <w:sz w:val="24"/>
          <w:szCs w:val="28"/>
        </w:rPr>
        <w:t>,</w:t>
      </w:r>
    </w:p>
    <w:p w14:paraId="2AA2AB9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Ото природы головой больн</w:t>
      </w:r>
      <w:r w:rsidRPr="00CD1FC7">
        <w:rPr>
          <w:rFonts w:ascii="Times New Roman" w:hAnsi="Times New Roman" w:cs="Times New Roman"/>
          <w:b/>
          <w:sz w:val="24"/>
          <w:szCs w:val="28"/>
        </w:rPr>
        <w:t>ы</w:t>
      </w:r>
      <w:r w:rsidRPr="00CD1FC7">
        <w:rPr>
          <w:rFonts w:ascii="Times New Roman" w:hAnsi="Times New Roman" w:cs="Times New Roman"/>
          <w:sz w:val="24"/>
          <w:szCs w:val="28"/>
        </w:rPr>
        <w:t>,</w:t>
      </w:r>
    </w:p>
    <w:p w14:paraId="3D9D88B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 штан</w:t>
      </w:r>
      <w:r w:rsidRPr="00CD1FC7">
        <w:rPr>
          <w:rFonts w:ascii="Times New Roman" w:hAnsi="Times New Roman" w:cs="Times New Roman"/>
          <w:b/>
          <w:sz w:val="24"/>
          <w:szCs w:val="28"/>
        </w:rPr>
        <w:t>а</w:t>
      </w:r>
      <w:r w:rsidRPr="00CD1FC7">
        <w:rPr>
          <w:rFonts w:ascii="Times New Roman" w:hAnsi="Times New Roman" w:cs="Times New Roman"/>
          <w:sz w:val="24"/>
          <w:szCs w:val="28"/>
        </w:rPr>
        <w:t>х имеют бесов, в рту,</w:t>
      </w:r>
    </w:p>
    <w:p w14:paraId="5F9190B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 грехах всё грязнут во быт</w:t>
      </w:r>
      <w:r w:rsidRPr="00CD1FC7">
        <w:rPr>
          <w:rFonts w:ascii="Times New Roman" w:hAnsi="Times New Roman" w:cs="Times New Roman"/>
          <w:b/>
          <w:sz w:val="24"/>
          <w:szCs w:val="28"/>
        </w:rPr>
        <w:t>у</w:t>
      </w:r>
      <w:r w:rsidRPr="00CD1FC7">
        <w:rPr>
          <w:rFonts w:ascii="Times New Roman" w:hAnsi="Times New Roman" w:cs="Times New Roman"/>
          <w:sz w:val="24"/>
          <w:szCs w:val="28"/>
        </w:rPr>
        <w:t>,</w:t>
      </w:r>
    </w:p>
    <w:p w14:paraId="6E68BE73"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Пусть и грешить они вольн</w:t>
      </w:r>
      <w:r w:rsidRPr="00CD1FC7">
        <w:rPr>
          <w:rFonts w:ascii="Times New Roman" w:hAnsi="Times New Roman" w:cs="Times New Roman"/>
          <w:b/>
          <w:sz w:val="24"/>
          <w:szCs w:val="28"/>
        </w:rPr>
        <w:t>ы</w:t>
      </w:r>
      <w:r w:rsidRPr="00CD1FC7">
        <w:rPr>
          <w:rFonts w:ascii="Times New Roman" w:hAnsi="Times New Roman" w:cs="Times New Roman"/>
          <w:sz w:val="24"/>
          <w:szCs w:val="28"/>
        </w:rPr>
        <w:t>,</w:t>
      </w:r>
    </w:p>
    <w:p w14:paraId="435F2E0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Но так хул</w:t>
      </w:r>
      <w:r w:rsidRPr="00CD1FC7">
        <w:rPr>
          <w:rFonts w:ascii="Times New Roman" w:hAnsi="Times New Roman" w:cs="Times New Roman"/>
          <w:b/>
          <w:sz w:val="24"/>
          <w:szCs w:val="28"/>
        </w:rPr>
        <w:t>я</w:t>
      </w:r>
      <w:r w:rsidRPr="00CD1FC7">
        <w:rPr>
          <w:rFonts w:ascii="Times New Roman" w:hAnsi="Times New Roman" w:cs="Times New Roman"/>
          <w:sz w:val="24"/>
          <w:szCs w:val="28"/>
        </w:rPr>
        <w:t xml:space="preserve">т </w:t>
      </w:r>
      <w:r w:rsidRPr="00CD1FC7">
        <w:rPr>
          <w:rFonts w:ascii="Times New Roman" w:hAnsi="Times New Roman" w:cs="Times New Roman"/>
          <w:b/>
          <w:sz w:val="24"/>
          <w:szCs w:val="28"/>
        </w:rPr>
        <w:t>сей грязный свет</w:t>
      </w:r>
      <w:r>
        <w:rPr>
          <w:rFonts w:ascii="Times New Roman" w:hAnsi="Times New Roman" w:cs="Times New Roman"/>
          <w:b/>
          <w:sz w:val="24"/>
          <w:szCs w:val="28"/>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rFonts w:ascii="Times New Roman" w:hAnsi="Times New Roman" w:cs="Times New Roman"/>
          <w:b/>
          <w:sz w:val="24"/>
          <w:szCs w:val="28"/>
        </w:rPr>
        <w:fldChar w:fldCharType="end"/>
      </w:r>
      <w:r w:rsidRPr="00CD1FC7">
        <w:rPr>
          <w:rFonts w:ascii="Times New Roman" w:hAnsi="Times New Roman" w:cs="Times New Roman"/>
          <w:sz w:val="24"/>
          <w:szCs w:val="28"/>
        </w:rPr>
        <w:t>,</w:t>
      </w:r>
    </w:p>
    <w:p w14:paraId="35766E5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Кой мерзок частью б</w:t>
      </w:r>
      <w:r w:rsidRPr="00CD1FC7">
        <w:rPr>
          <w:rFonts w:ascii="Times New Roman" w:hAnsi="Times New Roman" w:cs="Times New Roman"/>
          <w:b/>
          <w:sz w:val="24"/>
          <w:szCs w:val="28"/>
        </w:rPr>
        <w:t>о</w:t>
      </w:r>
      <w:r w:rsidRPr="00CD1FC7">
        <w:rPr>
          <w:rFonts w:ascii="Times New Roman" w:hAnsi="Times New Roman" w:cs="Times New Roman"/>
          <w:sz w:val="24"/>
          <w:szCs w:val="28"/>
        </w:rPr>
        <w:t>льшей из-за них,</w:t>
      </w:r>
    </w:p>
    <w:p w14:paraId="1B7382E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 xml:space="preserve">Во коем те </w:t>
      </w:r>
      <w:r w:rsidRPr="00CD1FC7">
        <w:rPr>
          <w:rFonts w:ascii="Times New Roman" w:hAnsi="Times New Roman" w:cs="Times New Roman"/>
          <w:b/>
          <w:sz w:val="24"/>
          <w:szCs w:val="28"/>
        </w:rPr>
        <w:t>обязаны</w:t>
      </w:r>
      <w:r w:rsidRPr="00CD1FC7">
        <w:rPr>
          <w:rFonts w:ascii="Times New Roman" w:hAnsi="Times New Roman" w:cs="Times New Roman"/>
          <w:sz w:val="24"/>
          <w:szCs w:val="28"/>
        </w:rPr>
        <w:t xml:space="preserve"> блуд</w:t>
      </w:r>
      <w:r w:rsidRPr="00CD1FC7">
        <w:rPr>
          <w:rFonts w:ascii="Times New Roman" w:hAnsi="Times New Roman" w:cs="Times New Roman"/>
          <w:b/>
          <w:sz w:val="24"/>
          <w:szCs w:val="28"/>
        </w:rPr>
        <w:t>и</w:t>
      </w:r>
      <w:r w:rsidRPr="00CD1FC7">
        <w:rPr>
          <w:rFonts w:ascii="Times New Roman" w:hAnsi="Times New Roman" w:cs="Times New Roman"/>
          <w:sz w:val="24"/>
          <w:szCs w:val="28"/>
        </w:rPr>
        <w:t>ть,</w:t>
      </w:r>
    </w:p>
    <w:p w14:paraId="3971B17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Зан</w:t>
      </w:r>
      <w:r w:rsidRPr="00CD1FC7">
        <w:rPr>
          <w:rFonts w:ascii="Times New Roman" w:hAnsi="Times New Roman" w:cs="Times New Roman"/>
          <w:b/>
          <w:sz w:val="24"/>
          <w:szCs w:val="28"/>
        </w:rPr>
        <w:t>е</w:t>
      </w:r>
      <w:r w:rsidRPr="00CD1FC7">
        <w:rPr>
          <w:rStyle w:val="ac"/>
          <w:rFonts w:ascii="Times New Roman" w:hAnsi="Times New Roman" w:cs="Times New Roman"/>
          <w:sz w:val="24"/>
          <w:szCs w:val="28"/>
        </w:rPr>
        <w:footnoteReference w:id="170"/>
      </w:r>
      <w:r w:rsidRPr="00CD1FC7">
        <w:rPr>
          <w:rFonts w:ascii="Times New Roman" w:hAnsi="Times New Roman" w:cs="Times New Roman"/>
          <w:sz w:val="24"/>
          <w:szCs w:val="28"/>
        </w:rPr>
        <w:t xml:space="preserve"> дел</w:t>
      </w:r>
      <w:r w:rsidRPr="00CD1FC7">
        <w:rPr>
          <w:rFonts w:ascii="Times New Roman" w:hAnsi="Times New Roman" w:cs="Times New Roman"/>
          <w:b/>
          <w:sz w:val="24"/>
          <w:szCs w:val="28"/>
        </w:rPr>
        <w:t>я</w:t>
      </w:r>
      <w:r w:rsidRPr="00CD1FC7">
        <w:rPr>
          <w:rStyle w:val="ac"/>
          <w:rFonts w:ascii="Times New Roman" w:hAnsi="Times New Roman" w:cs="Times New Roman"/>
          <w:sz w:val="24"/>
          <w:szCs w:val="28"/>
        </w:rPr>
        <w:footnoteReference w:id="171"/>
      </w:r>
      <w:r w:rsidRPr="00CD1FC7">
        <w:rPr>
          <w:rFonts w:ascii="Times New Roman" w:hAnsi="Times New Roman" w:cs="Times New Roman"/>
          <w:sz w:val="24"/>
          <w:szCs w:val="28"/>
        </w:rPr>
        <w:t xml:space="preserve"> </w:t>
      </w:r>
      <w:r w:rsidRPr="00CD1FC7">
        <w:rPr>
          <w:rFonts w:ascii="Times New Roman" w:hAnsi="Times New Roman" w:cs="Times New Roman"/>
          <w:b/>
          <w:sz w:val="24"/>
          <w:szCs w:val="28"/>
        </w:rPr>
        <w:t>таких</w:t>
      </w:r>
    </w:p>
    <w:p w14:paraId="59B1B1A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В сём мире любви нет,</w:t>
      </w:r>
    </w:p>
    <w:p w14:paraId="10F9B0A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А им, </w:t>
      </w:r>
      <w:r w:rsidRPr="00CD1FC7">
        <w:rPr>
          <w:rFonts w:ascii="Times New Roman" w:hAnsi="Times New Roman" w:cs="Times New Roman"/>
          <w:b/>
          <w:sz w:val="24"/>
          <w:szCs w:val="28"/>
        </w:rPr>
        <w:t>патологическим</w:t>
      </w:r>
      <w:r w:rsidRPr="00CD1FC7">
        <w:rPr>
          <w:rFonts w:ascii="Times New Roman" w:hAnsi="Times New Roman" w:cs="Times New Roman"/>
          <w:sz w:val="24"/>
          <w:szCs w:val="28"/>
        </w:rPr>
        <w:t>, так хочется любить!..</w:t>
      </w:r>
    </w:p>
    <w:p w14:paraId="55FA0394"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 </w:t>
      </w:r>
    </w:p>
    <w:p w14:paraId="73681E9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 здесь ты встретишь </w:t>
      </w:r>
      <w:r w:rsidRPr="00CD1FC7">
        <w:rPr>
          <w:rFonts w:ascii="Times New Roman" w:hAnsi="Times New Roman" w:cs="Times New Roman"/>
          <w:b/>
          <w:sz w:val="24"/>
          <w:szCs w:val="28"/>
        </w:rPr>
        <w:t>также</w:t>
      </w:r>
      <w:r w:rsidRPr="00CD1FC7">
        <w:rPr>
          <w:rFonts w:ascii="Times New Roman" w:hAnsi="Times New Roman" w:cs="Times New Roman"/>
          <w:sz w:val="24"/>
          <w:szCs w:val="28"/>
        </w:rPr>
        <w:t xml:space="preserve"> мысли </w:t>
      </w:r>
    </w:p>
    <w:p w14:paraId="7C6AF1FA"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b/>
          <w:sz w:val="24"/>
          <w:szCs w:val="28"/>
        </w:rPr>
        <w:t>Извращенца</w:t>
      </w:r>
      <w:r w:rsidRPr="00CD1FC7">
        <w:rPr>
          <w:rFonts w:ascii="Times New Roman" w:hAnsi="Times New Roman" w:cs="Times New Roman"/>
          <w:sz w:val="24"/>
          <w:szCs w:val="28"/>
        </w:rPr>
        <w:t>,</w:t>
      </w:r>
    </w:p>
    <w:p w14:paraId="2DD203B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Порою тошнотв</w:t>
      </w:r>
      <w:r w:rsidRPr="00CD1FC7">
        <w:rPr>
          <w:rFonts w:ascii="Times New Roman" w:hAnsi="Times New Roman" w:cs="Times New Roman"/>
          <w:b/>
          <w:sz w:val="24"/>
          <w:szCs w:val="28"/>
        </w:rPr>
        <w:t>о</w:t>
      </w:r>
      <w:r w:rsidRPr="00CD1FC7">
        <w:rPr>
          <w:rFonts w:ascii="Times New Roman" w:hAnsi="Times New Roman" w:cs="Times New Roman"/>
          <w:sz w:val="24"/>
          <w:szCs w:val="28"/>
        </w:rPr>
        <w:t>рные,</w:t>
      </w:r>
    </w:p>
    <w:p w14:paraId="6CE5AC71" w14:textId="77777777" w:rsidR="00996819" w:rsidRPr="00CD1FC7" w:rsidRDefault="00996819" w:rsidP="00996819">
      <w:pPr>
        <w:spacing w:line="420" w:lineRule="exact"/>
        <w:rPr>
          <w:rFonts w:ascii="Times New Roman" w:hAnsi="Times New Roman" w:cs="Times New Roman"/>
          <w:b/>
          <w:sz w:val="24"/>
          <w:szCs w:val="28"/>
        </w:rPr>
      </w:pPr>
      <w:r w:rsidRPr="00CD1FC7">
        <w:rPr>
          <w:rFonts w:ascii="Times New Roman" w:hAnsi="Times New Roman" w:cs="Times New Roman"/>
          <w:b/>
          <w:sz w:val="24"/>
          <w:szCs w:val="28"/>
        </w:rPr>
        <w:t xml:space="preserve">Порой </w:t>
      </w:r>
    </w:p>
    <w:p w14:paraId="42155BE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Имеющие смысл</w:t>
      </w:r>
      <w:r w:rsidRPr="00CD1FC7">
        <w:rPr>
          <w:rFonts w:ascii="Times New Roman" w:hAnsi="Times New Roman" w:cs="Times New Roman"/>
          <w:sz w:val="24"/>
          <w:szCs w:val="28"/>
        </w:rPr>
        <w:fldChar w:fldCharType="begin"/>
      </w:r>
      <w:r w:rsidRPr="00CD1FC7">
        <w:rPr>
          <w:sz w:val="20"/>
        </w:rPr>
        <w:instrText xml:space="preserve"> XE "</w:instrText>
      </w:r>
      <w:r w:rsidRPr="00CD1FC7">
        <w:rPr>
          <w:sz w:val="18"/>
          <w:szCs w:val="20"/>
        </w:rPr>
        <w:instrText>смысл</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w:t>
      </w:r>
    </w:p>
    <w:p w14:paraId="487328F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w:t>
      </w:r>
      <w:r w:rsidRPr="00CD1FC7">
        <w:rPr>
          <w:rFonts w:ascii="Times New Roman" w:hAnsi="Times New Roman" w:cs="Times New Roman"/>
          <w:b/>
          <w:sz w:val="24"/>
          <w:szCs w:val="28"/>
        </w:rPr>
        <w:t>актуальные</w:t>
      </w:r>
      <w:r w:rsidRPr="00CD1FC7">
        <w:rPr>
          <w:rFonts w:ascii="Times New Roman" w:hAnsi="Times New Roman" w:cs="Times New Roman"/>
          <w:sz w:val="24"/>
          <w:szCs w:val="28"/>
        </w:rPr>
        <w:t xml:space="preserve"> средь львиной доли вырожденцев,</w:t>
      </w:r>
    </w:p>
    <w:p w14:paraId="04F6B411"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Что надевают на пор</w:t>
      </w:r>
      <w:r w:rsidRPr="00CD1FC7">
        <w:rPr>
          <w:rFonts w:ascii="Times New Roman" w:hAnsi="Times New Roman" w:cs="Times New Roman"/>
          <w:b/>
          <w:sz w:val="24"/>
          <w:szCs w:val="28"/>
        </w:rPr>
        <w:t>о</w:t>
      </w:r>
      <w:r w:rsidRPr="00CD1FC7">
        <w:rPr>
          <w:rFonts w:ascii="Times New Roman" w:hAnsi="Times New Roman" w:cs="Times New Roman"/>
          <w:sz w:val="24"/>
          <w:szCs w:val="28"/>
        </w:rPr>
        <w:t>ки</w:t>
      </w:r>
      <w:r w:rsidRPr="00CD1FC7">
        <w:rPr>
          <w:rFonts w:ascii="Times New Roman" w:hAnsi="Times New Roman" w:cs="Times New Roman"/>
          <w:sz w:val="24"/>
          <w:szCs w:val="28"/>
        </w:rPr>
        <w:fldChar w:fldCharType="begin"/>
      </w:r>
      <w:r w:rsidRPr="00CD1FC7">
        <w:rPr>
          <w:sz w:val="20"/>
        </w:rPr>
        <w:instrText xml:space="preserve"> XE "</w:instrText>
      </w:r>
      <w:r w:rsidRPr="00CD1FC7">
        <w:rPr>
          <w:rFonts w:ascii="Times New Roman" w:eastAsia="Meiryo" w:hAnsi="Times New Roman" w:cs="Times New Roman"/>
          <w:sz w:val="24"/>
          <w:szCs w:val="24"/>
        </w:rPr>
        <w:instrText>пороки</w:instrText>
      </w:r>
      <w:r w:rsidRPr="00CD1FC7">
        <w:rPr>
          <w:sz w:val="20"/>
        </w:rPr>
        <w:instrText xml:space="preserve">" </w:instrText>
      </w:r>
      <w:r w:rsidRPr="00CD1FC7">
        <w:rPr>
          <w:rFonts w:ascii="Times New Roman" w:hAnsi="Times New Roman" w:cs="Times New Roman"/>
          <w:sz w:val="24"/>
          <w:szCs w:val="28"/>
        </w:rPr>
        <w:fldChar w:fldCharType="end"/>
      </w:r>
      <w:r w:rsidRPr="00CD1FC7">
        <w:rPr>
          <w:rFonts w:ascii="Times New Roman" w:hAnsi="Times New Roman" w:cs="Times New Roman"/>
          <w:sz w:val="24"/>
          <w:szCs w:val="28"/>
        </w:rPr>
        <w:t xml:space="preserve"> н</w:t>
      </w:r>
      <w:r w:rsidRPr="00CD1FC7">
        <w:rPr>
          <w:rFonts w:ascii="Times New Roman" w:hAnsi="Times New Roman" w:cs="Times New Roman"/>
          <w:b/>
          <w:sz w:val="24"/>
          <w:szCs w:val="28"/>
        </w:rPr>
        <w:t>и</w:t>
      </w:r>
      <w:r w:rsidRPr="00CD1FC7">
        <w:rPr>
          <w:rFonts w:ascii="Times New Roman" w:hAnsi="Times New Roman" w:cs="Times New Roman"/>
          <w:sz w:val="24"/>
          <w:szCs w:val="28"/>
        </w:rPr>
        <w:t xml:space="preserve">мбы </w:t>
      </w:r>
      <w:r w:rsidRPr="00CD1FC7">
        <w:rPr>
          <w:rFonts w:ascii="Times New Roman" w:hAnsi="Times New Roman" w:cs="Times New Roman"/>
          <w:b/>
          <w:sz w:val="24"/>
          <w:szCs w:val="28"/>
        </w:rPr>
        <w:t>иллюзорные</w:t>
      </w:r>
    </w:p>
    <w:p w14:paraId="0766B616"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 </w:t>
      </w:r>
      <w:r w:rsidRPr="00CD1FC7">
        <w:rPr>
          <w:rFonts w:ascii="Times New Roman" w:hAnsi="Times New Roman" w:cs="Times New Roman"/>
          <w:b/>
          <w:sz w:val="24"/>
          <w:szCs w:val="28"/>
        </w:rPr>
        <w:t>деградируют спокойнее</w:t>
      </w:r>
      <w:r w:rsidRPr="00CD1FC7">
        <w:rPr>
          <w:rFonts w:ascii="Times New Roman" w:hAnsi="Times New Roman" w:cs="Times New Roman"/>
          <w:sz w:val="24"/>
          <w:szCs w:val="28"/>
        </w:rPr>
        <w:t>, объ</w:t>
      </w:r>
      <w:r w:rsidRPr="00CD1FC7">
        <w:rPr>
          <w:rFonts w:ascii="Times New Roman" w:hAnsi="Times New Roman" w:cs="Times New Roman"/>
          <w:b/>
          <w:sz w:val="24"/>
          <w:szCs w:val="28"/>
        </w:rPr>
        <w:t>я</w:t>
      </w:r>
      <w:r w:rsidRPr="00CD1FC7">
        <w:rPr>
          <w:rFonts w:ascii="Times New Roman" w:hAnsi="Times New Roman" w:cs="Times New Roman"/>
          <w:sz w:val="24"/>
          <w:szCs w:val="28"/>
        </w:rPr>
        <w:t xml:space="preserve">тые игрой. </w:t>
      </w:r>
    </w:p>
    <w:p w14:paraId="0A642F87" w14:textId="77777777" w:rsidR="00996819" w:rsidRPr="00CD1FC7" w:rsidRDefault="00996819" w:rsidP="00996819">
      <w:pPr>
        <w:spacing w:line="420" w:lineRule="exact"/>
        <w:rPr>
          <w:rFonts w:ascii="Times New Roman" w:hAnsi="Times New Roman" w:cs="Times New Roman"/>
          <w:sz w:val="24"/>
          <w:szCs w:val="28"/>
        </w:rPr>
      </w:pPr>
    </w:p>
    <w:p w14:paraId="4080171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Здесь собраны и </w:t>
      </w:r>
      <w:r w:rsidRPr="00CD1FC7">
        <w:rPr>
          <w:rFonts w:ascii="Times New Roman" w:hAnsi="Times New Roman" w:cs="Times New Roman"/>
          <w:b/>
          <w:sz w:val="24"/>
          <w:szCs w:val="28"/>
        </w:rPr>
        <w:t>мнения циниста</w:t>
      </w:r>
      <w:r w:rsidRPr="00CD1FC7">
        <w:rPr>
          <w:rFonts w:ascii="Times New Roman" w:hAnsi="Times New Roman" w:cs="Times New Roman"/>
          <w:sz w:val="24"/>
          <w:szCs w:val="28"/>
        </w:rPr>
        <w:t>,</w:t>
      </w:r>
    </w:p>
    <w:p w14:paraId="0D02F7BF"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Хул</w:t>
      </w:r>
      <w:r w:rsidRPr="00CD1FC7">
        <w:rPr>
          <w:rFonts w:ascii="Times New Roman" w:hAnsi="Times New Roman" w:cs="Times New Roman"/>
          <w:b/>
          <w:sz w:val="24"/>
          <w:szCs w:val="28"/>
        </w:rPr>
        <w:t>я</w:t>
      </w:r>
      <w:r w:rsidRPr="00CD1FC7">
        <w:rPr>
          <w:rFonts w:ascii="Times New Roman" w:hAnsi="Times New Roman" w:cs="Times New Roman"/>
          <w:sz w:val="24"/>
          <w:szCs w:val="28"/>
        </w:rPr>
        <w:t xml:space="preserve">щего </w:t>
      </w:r>
      <w:r w:rsidRPr="00CD1FC7">
        <w:rPr>
          <w:rFonts w:ascii="Times New Roman" w:hAnsi="Times New Roman" w:cs="Times New Roman"/>
          <w:b/>
          <w:sz w:val="24"/>
          <w:szCs w:val="28"/>
        </w:rPr>
        <w:t>традиции</w:t>
      </w:r>
      <w:r w:rsidRPr="00CD1FC7">
        <w:rPr>
          <w:rFonts w:ascii="Times New Roman" w:hAnsi="Times New Roman" w:cs="Times New Roman"/>
          <w:sz w:val="24"/>
          <w:szCs w:val="28"/>
        </w:rPr>
        <w:t>, хулящего сист</w:t>
      </w:r>
      <w:r w:rsidRPr="00CD1FC7">
        <w:rPr>
          <w:rFonts w:ascii="Times New Roman" w:hAnsi="Times New Roman" w:cs="Times New Roman"/>
          <w:b/>
          <w:sz w:val="24"/>
          <w:szCs w:val="28"/>
        </w:rPr>
        <w:t>е</w:t>
      </w:r>
      <w:r w:rsidRPr="00CD1FC7">
        <w:rPr>
          <w:rFonts w:ascii="Times New Roman" w:hAnsi="Times New Roman" w:cs="Times New Roman"/>
          <w:sz w:val="24"/>
          <w:szCs w:val="28"/>
        </w:rPr>
        <w:t>му,</w:t>
      </w:r>
    </w:p>
    <w:p w14:paraId="45E70FD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Хулящего </w:t>
      </w:r>
      <w:r w:rsidRPr="00CD1FC7">
        <w:rPr>
          <w:rFonts w:ascii="Times New Roman" w:hAnsi="Times New Roman" w:cs="Times New Roman"/>
          <w:b/>
          <w:sz w:val="24"/>
          <w:szCs w:val="28"/>
        </w:rPr>
        <w:t>людей</w:t>
      </w:r>
      <w:r w:rsidRPr="00CD1FC7">
        <w:rPr>
          <w:rFonts w:ascii="Times New Roman" w:hAnsi="Times New Roman" w:cs="Times New Roman"/>
          <w:sz w:val="24"/>
          <w:szCs w:val="28"/>
        </w:rPr>
        <w:t>, живут которые во ср</w:t>
      </w:r>
      <w:r w:rsidRPr="00CD1FC7">
        <w:rPr>
          <w:rFonts w:ascii="Times New Roman" w:hAnsi="Times New Roman" w:cs="Times New Roman"/>
          <w:b/>
          <w:sz w:val="24"/>
          <w:szCs w:val="28"/>
        </w:rPr>
        <w:t>а</w:t>
      </w:r>
      <w:r w:rsidRPr="00CD1FC7">
        <w:rPr>
          <w:rFonts w:ascii="Times New Roman" w:hAnsi="Times New Roman" w:cs="Times New Roman"/>
          <w:sz w:val="24"/>
          <w:szCs w:val="28"/>
        </w:rPr>
        <w:t>ме,</w:t>
      </w:r>
    </w:p>
    <w:p w14:paraId="4C56659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Которым и деяют </w:t>
      </w:r>
      <w:r w:rsidRPr="00CD1FC7">
        <w:rPr>
          <w:rFonts w:ascii="Times New Roman" w:hAnsi="Times New Roman" w:cs="Times New Roman"/>
          <w:b/>
          <w:sz w:val="24"/>
          <w:szCs w:val="28"/>
        </w:rPr>
        <w:t>все свои проблемы</w:t>
      </w:r>
      <w:r w:rsidRPr="00CD1FC7">
        <w:rPr>
          <w:rFonts w:ascii="Times New Roman" w:hAnsi="Times New Roman" w:cs="Times New Roman"/>
          <w:sz w:val="24"/>
          <w:szCs w:val="28"/>
        </w:rPr>
        <w:t>,</w:t>
      </w:r>
    </w:p>
    <w:p w14:paraId="2984598D"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Пытаясь искупиться перед </w:t>
      </w:r>
      <w:r w:rsidRPr="00CD1FC7">
        <w:rPr>
          <w:rFonts w:ascii="Times New Roman" w:hAnsi="Times New Roman" w:cs="Times New Roman"/>
          <w:b/>
          <w:sz w:val="24"/>
          <w:szCs w:val="28"/>
        </w:rPr>
        <w:t>богом мнимым</w:t>
      </w:r>
      <w:r w:rsidRPr="00CD1FC7">
        <w:rPr>
          <w:rFonts w:ascii="Times New Roman" w:hAnsi="Times New Roman" w:cs="Times New Roman"/>
          <w:sz w:val="24"/>
          <w:szCs w:val="28"/>
        </w:rPr>
        <w:t xml:space="preserve"> во богатом хр</w:t>
      </w:r>
      <w:r w:rsidRPr="00CD1FC7">
        <w:rPr>
          <w:rFonts w:ascii="Times New Roman" w:hAnsi="Times New Roman" w:cs="Times New Roman"/>
          <w:b/>
          <w:sz w:val="24"/>
          <w:szCs w:val="28"/>
        </w:rPr>
        <w:t>а</w:t>
      </w:r>
      <w:r w:rsidRPr="00CD1FC7">
        <w:rPr>
          <w:rFonts w:ascii="Times New Roman" w:hAnsi="Times New Roman" w:cs="Times New Roman"/>
          <w:sz w:val="24"/>
          <w:szCs w:val="28"/>
        </w:rPr>
        <w:t>ме, –</w:t>
      </w:r>
    </w:p>
    <w:p w14:paraId="556C4E30"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 осознаешь ты, есть </w:t>
      </w:r>
      <w:r w:rsidRPr="00CD1FC7">
        <w:rPr>
          <w:rFonts w:ascii="Times New Roman" w:hAnsi="Times New Roman" w:cs="Times New Roman"/>
          <w:b/>
          <w:sz w:val="24"/>
          <w:szCs w:val="28"/>
        </w:rPr>
        <w:t>что</w:t>
      </w:r>
      <w:r w:rsidRPr="00CD1FC7">
        <w:rPr>
          <w:rFonts w:ascii="Times New Roman" w:hAnsi="Times New Roman" w:cs="Times New Roman"/>
          <w:sz w:val="24"/>
          <w:szCs w:val="28"/>
        </w:rPr>
        <w:t xml:space="preserve"> натура нигил</w:t>
      </w:r>
      <w:r w:rsidRPr="00CD1FC7">
        <w:rPr>
          <w:rFonts w:ascii="Times New Roman" w:hAnsi="Times New Roman" w:cs="Times New Roman"/>
          <w:b/>
          <w:sz w:val="24"/>
          <w:szCs w:val="28"/>
        </w:rPr>
        <w:t>и</w:t>
      </w:r>
      <w:r w:rsidRPr="00CD1FC7">
        <w:rPr>
          <w:rFonts w:ascii="Times New Roman" w:hAnsi="Times New Roman" w:cs="Times New Roman"/>
          <w:sz w:val="24"/>
          <w:szCs w:val="28"/>
        </w:rPr>
        <w:t>ста.</w:t>
      </w:r>
    </w:p>
    <w:p w14:paraId="37006AB8"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w:t>
      </w:r>
    </w:p>
    <w:p w14:paraId="260AE22C"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 много здесь того, на что сказал бы – </w:t>
      </w:r>
      <w:r w:rsidRPr="00CD1FC7">
        <w:rPr>
          <w:rFonts w:ascii="Times New Roman" w:hAnsi="Times New Roman" w:cs="Times New Roman"/>
          <w:b/>
          <w:sz w:val="24"/>
          <w:szCs w:val="28"/>
        </w:rPr>
        <w:t>грязь</w:t>
      </w:r>
      <w:r w:rsidRPr="00CD1FC7">
        <w:rPr>
          <w:rFonts w:ascii="Times New Roman" w:hAnsi="Times New Roman" w:cs="Times New Roman"/>
          <w:b/>
          <w:sz w:val="24"/>
          <w:szCs w:val="28"/>
        </w:rPr>
        <w:fldChar w:fldCharType="begin"/>
      </w:r>
      <w:r w:rsidRPr="00CD1FC7">
        <w:rPr>
          <w:sz w:val="20"/>
        </w:rPr>
        <w:instrText xml:space="preserve"> XE "</w:instrText>
      </w:r>
      <w:r w:rsidRPr="00CD1FC7">
        <w:rPr>
          <w:rFonts w:ascii="Meiryo" w:eastAsia="Meiryo" w:hAnsi="Meiryo"/>
          <w:szCs w:val="24"/>
        </w:rPr>
        <w:instrText>грязь</w:instrText>
      </w:r>
      <w:r w:rsidRPr="00CD1FC7">
        <w:rPr>
          <w:sz w:val="20"/>
        </w:rPr>
        <w:instrText xml:space="preserve">" </w:instrText>
      </w:r>
      <w:r w:rsidRPr="00CD1FC7">
        <w:rPr>
          <w:rFonts w:ascii="Times New Roman" w:hAnsi="Times New Roman" w:cs="Times New Roman"/>
          <w:b/>
          <w:sz w:val="24"/>
          <w:szCs w:val="28"/>
        </w:rPr>
        <w:fldChar w:fldCharType="end"/>
      </w:r>
      <w:r w:rsidRPr="00CD1FC7">
        <w:rPr>
          <w:rFonts w:ascii="Times New Roman" w:hAnsi="Times New Roman" w:cs="Times New Roman"/>
          <w:sz w:val="24"/>
          <w:szCs w:val="28"/>
        </w:rPr>
        <w:t>,</w:t>
      </w:r>
    </w:p>
    <w:p w14:paraId="0A9376D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Но </w:t>
      </w:r>
      <w:r w:rsidRPr="00CD1FC7">
        <w:rPr>
          <w:rFonts w:ascii="Times New Roman" w:hAnsi="Times New Roman" w:cs="Times New Roman"/>
          <w:b/>
          <w:sz w:val="24"/>
          <w:szCs w:val="28"/>
        </w:rPr>
        <w:t>такова реальность</w:t>
      </w:r>
      <w:r w:rsidRPr="00CD1FC7">
        <w:rPr>
          <w:rFonts w:ascii="Times New Roman" w:hAnsi="Times New Roman" w:cs="Times New Roman"/>
          <w:sz w:val="24"/>
          <w:szCs w:val="28"/>
        </w:rPr>
        <w:t xml:space="preserve"> – самый сильный ужас,</w:t>
      </w:r>
    </w:p>
    <w:p w14:paraId="56431389"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lastRenderedPageBreak/>
        <w:t xml:space="preserve">Но </w:t>
      </w:r>
      <w:r w:rsidRPr="00CD1FC7">
        <w:rPr>
          <w:rFonts w:ascii="Times New Roman" w:hAnsi="Times New Roman" w:cs="Times New Roman"/>
          <w:b/>
          <w:sz w:val="24"/>
          <w:szCs w:val="28"/>
        </w:rPr>
        <w:t>не случайны</w:t>
      </w:r>
      <w:r w:rsidRPr="00CD1FC7">
        <w:rPr>
          <w:rFonts w:ascii="Times New Roman" w:hAnsi="Times New Roman" w:cs="Times New Roman"/>
          <w:sz w:val="24"/>
          <w:szCs w:val="28"/>
        </w:rPr>
        <w:t xml:space="preserve"> гнили той </w:t>
      </w:r>
      <w:r w:rsidRPr="00CD1FC7">
        <w:rPr>
          <w:rFonts w:ascii="Times New Roman" w:hAnsi="Times New Roman" w:cs="Times New Roman"/>
          <w:b/>
          <w:sz w:val="24"/>
          <w:szCs w:val="28"/>
        </w:rPr>
        <w:t>реализации</w:t>
      </w:r>
      <w:r w:rsidRPr="00CD1FC7">
        <w:rPr>
          <w:rFonts w:ascii="Times New Roman" w:hAnsi="Times New Roman" w:cs="Times New Roman"/>
          <w:sz w:val="24"/>
          <w:szCs w:val="28"/>
        </w:rPr>
        <w:t>,</w:t>
      </w:r>
    </w:p>
    <w:p w14:paraId="66514B27"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Ведь </w:t>
      </w:r>
      <w:r w:rsidRPr="00CD1FC7">
        <w:rPr>
          <w:rFonts w:ascii="Times New Roman" w:hAnsi="Times New Roman" w:cs="Times New Roman"/>
          <w:b/>
          <w:sz w:val="24"/>
          <w:szCs w:val="28"/>
        </w:rPr>
        <w:t>все проблемы</w:t>
      </w:r>
      <w:r w:rsidRPr="00CD1FC7">
        <w:rPr>
          <w:rFonts w:ascii="Times New Roman" w:hAnsi="Times New Roman" w:cs="Times New Roman"/>
          <w:sz w:val="24"/>
          <w:szCs w:val="28"/>
        </w:rPr>
        <w:t xml:space="preserve"> заключают связь,</w:t>
      </w:r>
    </w:p>
    <w:p w14:paraId="57BD15F2"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Любой удар судьбы </w:t>
      </w:r>
      <w:r w:rsidRPr="00CD1FC7">
        <w:rPr>
          <w:rFonts w:ascii="Times New Roman" w:hAnsi="Times New Roman" w:cs="Times New Roman"/>
          <w:b/>
          <w:sz w:val="24"/>
          <w:szCs w:val="28"/>
        </w:rPr>
        <w:t>природе</w:t>
      </w:r>
      <w:r w:rsidRPr="00CD1FC7">
        <w:rPr>
          <w:rFonts w:ascii="Times New Roman" w:hAnsi="Times New Roman" w:cs="Times New Roman"/>
          <w:sz w:val="24"/>
          <w:szCs w:val="28"/>
        </w:rPr>
        <w:t xml:space="preserve"> нашей нужен,</w:t>
      </w:r>
    </w:p>
    <w:p w14:paraId="0BFFCBA5" w14:textId="77777777" w:rsidR="00996819" w:rsidRPr="00CD1FC7" w:rsidRDefault="00996819" w:rsidP="00996819">
      <w:pPr>
        <w:spacing w:line="420" w:lineRule="exact"/>
        <w:rPr>
          <w:rFonts w:ascii="Times New Roman" w:hAnsi="Times New Roman" w:cs="Times New Roman"/>
          <w:sz w:val="24"/>
          <w:szCs w:val="28"/>
        </w:rPr>
      </w:pPr>
      <w:r w:rsidRPr="00CD1FC7">
        <w:rPr>
          <w:rFonts w:ascii="Times New Roman" w:hAnsi="Times New Roman" w:cs="Times New Roman"/>
          <w:sz w:val="24"/>
          <w:szCs w:val="28"/>
        </w:rPr>
        <w:t xml:space="preserve">Ибо </w:t>
      </w:r>
      <w:r w:rsidRPr="00CD1FC7">
        <w:rPr>
          <w:rFonts w:ascii="Times New Roman" w:hAnsi="Times New Roman" w:cs="Times New Roman"/>
          <w:b/>
          <w:sz w:val="24"/>
          <w:szCs w:val="28"/>
        </w:rPr>
        <w:t>естественны</w:t>
      </w:r>
      <w:r w:rsidRPr="00CD1FC7">
        <w:rPr>
          <w:rFonts w:ascii="Times New Roman" w:hAnsi="Times New Roman" w:cs="Times New Roman"/>
          <w:sz w:val="24"/>
          <w:szCs w:val="28"/>
        </w:rPr>
        <w:t xml:space="preserve"> любые сферы деградации.</w:t>
      </w:r>
    </w:p>
    <w:p w14:paraId="6F342D8A" w14:textId="77777777" w:rsidR="00996819" w:rsidRDefault="00996819" w:rsidP="00996819">
      <w:pPr>
        <w:spacing w:line="420" w:lineRule="exact"/>
        <w:rPr>
          <w:rFonts w:ascii="Times New Roman" w:hAnsi="Times New Roman" w:cs="Times New Roman"/>
          <w:sz w:val="28"/>
          <w:szCs w:val="28"/>
        </w:rPr>
      </w:pPr>
    </w:p>
    <w:p w14:paraId="3FC3F49A" w14:textId="77777777" w:rsidR="00996819" w:rsidRPr="00E24ABB" w:rsidRDefault="00996819" w:rsidP="00996819">
      <w:pPr>
        <w:spacing w:line="420" w:lineRule="exact"/>
        <w:rPr>
          <w:rFonts w:ascii="Times New Roman" w:hAnsi="Times New Roman" w:cs="Times New Roman"/>
          <w:sz w:val="28"/>
          <w:szCs w:val="28"/>
        </w:rPr>
        <w:sectPr w:rsidR="00996819" w:rsidRPr="00E24ABB" w:rsidSect="005847C3">
          <w:headerReference w:type="even" r:id="rId8"/>
          <w:headerReference w:type="default" r:id="rId9"/>
          <w:footerReference w:type="even" r:id="rId10"/>
          <w:footerReference w:type="default" r:id="rId11"/>
          <w:headerReference w:type="first" r:id="rId12"/>
          <w:footerReference w:type="first" r:id="rId13"/>
          <w:footnotePr>
            <w:numRestart w:val="eachPage"/>
          </w:footnotePr>
          <w:pgSz w:w="11906" w:h="16838"/>
          <w:pgMar w:top="737" w:right="851" w:bottom="737" w:left="1814" w:header="0" w:footer="0" w:gutter="0"/>
          <w:pgBorders w:offsetFrom="page">
            <w:top w:val="single" w:sz="18" w:space="16" w:color="auto" w:shadow="1"/>
            <w:left w:val="single" w:sz="18" w:space="18" w:color="auto" w:shadow="1"/>
            <w:bottom w:val="single" w:sz="18" w:space="16" w:color="auto" w:shadow="1"/>
            <w:right w:val="single" w:sz="18" w:space="18" w:color="auto" w:shadow="1"/>
          </w:pgBorders>
          <w:cols w:space="0"/>
          <w:docGrid w:linePitch="360"/>
        </w:sectPr>
      </w:pPr>
    </w:p>
    <w:p w14:paraId="5B8BA052" w14:textId="77777777" w:rsidR="00996819" w:rsidRDefault="00996819" w:rsidP="00996819">
      <w:pPr>
        <w:rPr>
          <w:b/>
          <w:sz w:val="28"/>
          <w:szCs w:val="28"/>
        </w:rPr>
      </w:pPr>
    </w:p>
    <w:bookmarkStart w:id="2" w:name="_Toc425372223"/>
    <w:bookmarkStart w:id="3" w:name="_Toc425372367"/>
    <w:bookmarkStart w:id="4" w:name="_Toc425373696"/>
    <w:bookmarkStart w:id="5" w:name="_Toc426325528"/>
    <w:bookmarkStart w:id="6" w:name="_Toc426325681"/>
    <w:bookmarkStart w:id="7" w:name="_Toc426327172"/>
    <w:bookmarkStart w:id="8" w:name="_Toc426327325"/>
    <w:bookmarkStart w:id="9" w:name="_Toc426899279"/>
    <w:bookmarkStart w:id="10" w:name="_Toc427184154"/>
    <w:bookmarkStart w:id="11" w:name="_Toc427184328"/>
    <w:bookmarkStart w:id="12" w:name="_Toc427311413"/>
    <w:bookmarkStart w:id="13" w:name="_Toc427336407"/>
    <w:bookmarkStart w:id="14" w:name="_Toc427504117"/>
    <w:bookmarkStart w:id="15" w:name="_Toc427660806"/>
    <w:bookmarkStart w:id="16" w:name="_Toc428212808"/>
    <w:bookmarkStart w:id="17" w:name="_Toc428389853"/>
    <w:bookmarkStart w:id="18" w:name="_Toc428630560"/>
    <w:bookmarkStart w:id="19" w:name="_Toc428693159"/>
    <w:bookmarkStart w:id="20" w:name="_Toc428741902"/>
    <w:bookmarkStart w:id="21" w:name="_Toc428888440"/>
    <w:bookmarkStart w:id="22" w:name="_Toc429035289"/>
    <w:bookmarkStart w:id="23" w:name="_Toc429234841"/>
    <w:bookmarkStart w:id="24" w:name="_Toc429302134"/>
    <w:bookmarkStart w:id="25" w:name="_Toc429317903"/>
    <w:bookmarkStart w:id="26" w:name="_Toc429378169"/>
    <w:bookmarkStart w:id="27" w:name="_Toc429434143"/>
    <w:bookmarkStart w:id="28" w:name="_Toc429913050"/>
    <w:bookmarkStart w:id="29" w:name="_Toc429924645"/>
    <w:bookmarkStart w:id="30" w:name="_Toc429924895"/>
    <w:bookmarkStart w:id="31" w:name="_Toc429925104"/>
    <w:bookmarkStart w:id="32" w:name="_Toc430023698"/>
    <w:bookmarkStart w:id="33" w:name="_Toc430641824"/>
    <w:bookmarkStart w:id="34" w:name="_Toc430762994"/>
    <w:bookmarkStart w:id="35" w:name="_Toc430965603"/>
    <w:bookmarkStart w:id="36" w:name="_Toc431067104"/>
    <w:bookmarkStart w:id="37" w:name="_Toc431113717"/>
    <w:bookmarkStart w:id="38" w:name="_Toc431148411"/>
    <w:bookmarkStart w:id="39" w:name="_Toc431239719"/>
    <w:bookmarkStart w:id="40" w:name="_Toc431324331"/>
    <w:bookmarkStart w:id="41" w:name="_Toc431372827"/>
    <w:bookmarkStart w:id="42" w:name="_Toc431379350"/>
    <w:bookmarkStart w:id="43" w:name="_Toc432005080"/>
    <w:bookmarkStart w:id="44" w:name="_Toc432594556"/>
    <w:bookmarkStart w:id="45" w:name="_Toc432934693"/>
    <w:bookmarkStart w:id="46" w:name="_Toc433197012"/>
    <w:bookmarkStart w:id="47" w:name="_Toc433747404"/>
    <w:bookmarkStart w:id="48" w:name="_Toc434175053"/>
    <w:bookmarkStart w:id="49" w:name="_Toc434400915"/>
    <w:bookmarkStart w:id="50" w:name="_Toc434474621"/>
    <w:bookmarkStart w:id="51" w:name="_Toc434751111"/>
    <w:bookmarkStart w:id="52" w:name="_Toc435034395"/>
    <w:bookmarkStart w:id="53" w:name="_Toc435378429"/>
    <w:p w14:paraId="1692449B" w14:textId="77777777" w:rsidR="00996819" w:rsidRPr="00EA601C" w:rsidRDefault="00996819" w:rsidP="00996819">
      <w:pPr>
        <w:rPr>
          <w:b/>
          <w:sz w:val="28"/>
          <w:szCs w:val="28"/>
        </w:rPr>
        <w:sectPr w:rsidR="00996819" w:rsidRPr="00EA601C" w:rsidSect="005847C3">
          <w:headerReference w:type="first" r:id="rId14"/>
          <w:footnotePr>
            <w:numRestart w:val="eachPage"/>
          </w:footnotePr>
          <w:pgSz w:w="11906" w:h="16838"/>
          <w:pgMar w:top="720" w:right="720" w:bottom="720" w:left="720" w:header="0" w:footer="0" w:gutter="0"/>
          <w:cols w:space="0"/>
          <w:titlePg/>
          <w:docGrid w:linePitch="360"/>
        </w:sectPr>
      </w:pPr>
      <w:r>
        <w:rPr>
          <w:b/>
          <w:noProof/>
          <w:sz w:val="28"/>
          <w:szCs w:val="28"/>
          <w:lang w:eastAsia="ru-RU"/>
        </w:rPr>
        <mc:AlternateContent>
          <mc:Choice Requires="wps">
            <w:drawing>
              <wp:anchor distT="0" distB="0" distL="114300" distR="114300" simplePos="0" relativeHeight="251662336" behindDoc="0" locked="0" layoutInCell="1" allowOverlap="1" wp14:anchorId="1F57F8DA" wp14:editId="0CF280CA">
                <wp:simplePos x="0" y="0"/>
                <wp:positionH relativeFrom="column">
                  <wp:posOffset>861695</wp:posOffset>
                </wp:positionH>
                <wp:positionV relativeFrom="paragraph">
                  <wp:posOffset>1583055</wp:posOffset>
                </wp:positionV>
                <wp:extent cx="4923790" cy="3657600"/>
                <wp:effectExtent l="13970" t="11430" r="5715" b="7620"/>
                <wp:wrapNone/>
                <wp:docPr id="9"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3790" cy="3657600"/>
                        </a:xfrm>
                        <a:prstGeom prst="rect">
                          <a:avLst/>
                        </a:prstGeom>
                        <a:solidFill>
                          <a:srgbClr val="FFFFFF"/>
                        </a:solidFill>
                        <a:ln w="9525">
                          <a:solidFill>
                            <a:srgbClr val="000000"/>
                          </a:solidFill>
                          <a:miter lim="800000"/>
                          <a:headEnd/>
                          <a:tailEnd/>
                        </a:ln>
                      </wps:spPr>
                      <wps:txbx>
                        <w:txbxContent>
                          <w:p w14:paraId="48BFB623" w14:textId="77777777" w:rsidR="009D39FB" w:rsidRPr="006E6384" w:rsidRDefault="009D39FB" w:rsidP="00996819">
                            <w:pPr>
                              <w:rPr>
                                <w:rFonts w:ascii="Times New Roman" w:hAnsi="Times New Roman" w:cs="Times New Roman"/>
                                <w:sz w:val="40"/>
                                <w:szCs w:val="40"/>
                              </w:rPr>
                            </w:pPr>
                            <w:r w:rsidRPr="006E6384">
                              <w:rPr>
                                <w:rFonts w:ascii="Times New Roman" w:hAnsi="Times New Roman" w:cs="Times New Roman"/>
                                <w:sz w:val="40"/>
                                <w:szCs w:val="40"/>
                              </w:rPr>
                              <w:t>И всякий, кто оставит дом</w:t>
                            </w:r>
                            <w:r w:rsidRPr="002259A2">
                              <w:rPr>
                                <w:rFonts w:ascii="Times New Roman" w:hAnsi="Times New Roman" w:cs="Times New Roman"/>
                                <w:b/>
                                <w:sz w:val="40"/>
                                <w:szCs w:val="40"/>
                              </w:rPr>
                              <w:t>ы</w:t>
                            </w:r>
                            <w:r w:rsidRPr="006E6384">
                              <w:rPr>
                                <w:rFonts w:ascii="Times New Roman" w:hAnsi="Times New Roman" w:cs="Times New Roman"/>
                                <w:sz w:val="40"/>
                                <w:szCs w:val="40"/>
                              </w:rPr>
                              <w:t>, или братьев, или сестёр, или отца, или мать, или жену, или детей, или з</w:t>
                            </w:r>
                            <w:r w:rsidRPr="006E6384">
                              <w:rPr>
                                <w:rFonts w:ascii="Times New Roman" w:hAnsi="Times New Roman" w:cs="Times New Roman"/>
                                <w:b/>
                                <w:sz w:val="40"/>
                                <w:szCs w:val="40"/>
                              </w:rPr>
                              <w:t>е</w:t>
                            </w:r>
                            <w:r w:rsidRPr="006E6384">
                              <w:rPr>
                                <w:rFonts w:ascii="Times New Roman" w:hAnsi="Times New Roman" w:cs="Times New Roman"/>
                                <w:sz w:val="40"/>
                                <w:szCs w:val="40"/>
                              </w:rPr>
                              <w:t>мли, ради имени Моего, получит во сто крат и наследует жизнь вечную</w:t>
                            </w:r>
                          </w:p>
                          <w:p w14:paraId="7DBB39FF" w14:textId="77777777" w:rsidR="009D39FB" w:rsidRPr="006E6384" w:rsidRDefault="009D39FB" w:rsidP="00996819">
                            <w:pPr>
                              <w:rPr>
                                <w:b/>
                                <w:sz w:val="36"/>
                                <w:szCs w:val="36"/>
                              </w:rPr>
                            </w:pPr>
                            <w:r>
                              <w:rPr>
                                <w:b/>
                                <w:sz w:val="36"/>
                                <w:szCs w:val="36"/>
                              </w:rPr>
                              <w:t xml:space="preserve">               </w:t>
                            </w:r>
                            <w:r w:rsidRPr="006E6384">
                              <w:rPr>
                                <w:b/>
                                <w:sz w:val="36"/>
                                <w:szCs w:val="36"/>
                              </w:rPr>
                              <w:t>Мф. 19:29</w:t>
                            </w:r>
                          </w:p>
                          <w:p w14:paraId="12ACF150" w14:textId="77777777" w:rsidR="009D39FB" w:rsidRDefault="009D39FB" w:rsidP="00996819">
                            <w:pPr>
                              <w:rPr>
                                <w:sz w:val="28"/>
                                <w:szCs w:val="28"/>
                              </w:rPr>
                            </w:pPr>
                          </w:p>
                          <w:p w14:paraId="0FB23F57" w14:textId="77777777" w:rsidR="009D39FB" w:rsidRDefault="009D39FB" w:rsidP="009968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7F8DA" id="_x0000_t202" coordsize="21600,21600" o:spt="202" path="m,l,21600r21600,l21600,xe">
                <v:stroke joinstyle="miter"/>
                <v:path gradientshapeok="t" o:connecttype="rect"/>
              </v:shapetype>
              <v:shape id="Надпись 9" o:spid="_x0000_s1026" type="#_x0000_t202" style="position:absolute;margin-left:67.85pt;margin-top:124.65pt;width:387.7pt;height:4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">
                <v:textbox>
                  <w:txbxContent>
                    <w:p w14:paraId="48BFB623" w14:textId="77777777" w:rsidR="009D39FB" w:rsidRPr="006E6384" w:rsidRDefault="009D39FB" w:rsidP="00996819">
                      <w:pPr>
                        <w:rPr>
                          <w:rFonts w:ascii="Times New Roman" w:hAnsi="Times New Roman" w:cs="Times New Roman"/>
                          <w:sz w:val="40"/>
                          <w:szCs w:val="40"/>
                        </w:rPr>
                      </w:pPr>
                      <w:r w:rsidRPr="006E6384">
                        <w:rPr>
                          <w:rFonts w:ascii="Times New Roman" w:hAnsi="Times New Roman" w:cs="Times New Roman"/>
                          <w:sz w:val="40"/>
                          <w:szCs w:val="40"/>
                        </w:rPr>
                        <w:t>И всякий, кто оставит дом</w:t>
                      </w:r>
                      <w:r w:rsidRPr="002259A2">
                        <w:rPr>
                          <w:rFonts w:ascii="Times New Roman" w:hAnsi="Times New Roman" w:cs="Times New Roman"/>
                          <w:b/>
                          <w:sz w:val="40"/>
                          <w:szCs w:val="40"/>
                        </w:rPr>
                        <w:t>ы</w:t>
                      </w:r>
                      <w:r w:rsidRPr="006E6384">
                        <w:rPr>
                          <w:rFonts w:ascii="Times New Roman" w:hAnsi="Times New Roman" w:cs="Times New Roman"/>
                          <w:sz w:val="40"/>
                          <w:szCs w:val="40"/>
                        </w:rPr>
                        <w:t>, или братьев, или сестёр, или отца, или мать, или жену, или детей, или з</w:t>
                      </w:r>
                      <w:r w:rsidRPr="006E6384">
                        <w:rPr>
                          <w:rFonts w:ascii="Times New Roman" w:hAnsi="Times New Roman" w:cs="Times New Roman"/>
                          <w:b/>
                          <w:sz w:val="40"/>
                          <w:szCs w:val="40"/>
                        </w:rPr>
                        <w:t>е</w:t>
                      </w:r>
                      <w:r w:rsidRPr="006E6384">
                        <w:rPr>
                          <w:rFonts w:ascii="Times New Roman" w:hAnsi="Times New Roman" w:cs="Times New Roman"/>
                          <w:sz w:val="40"/>
                          <w:szCs w:val="40"/>
                        </w:rPr>
                        <w:t>мли, ради имени Моего, получит во сто крат и наследует жизнь вечную</w:t>
                      </w:r>
                    </w:p>
                    <w:p w14:paraId="7DBB39FF" w14:textId="77777777" w:rsidR="009D39FB" w:rsidRPr="006E6384" w:rsidRDefault="009D39FB" w:rsidP="00996819">
                      <w:pPr>
                        <w:rPr>
                          <w:b/>
                          <w:sz w:val="36"/>
                          <w:szCs w:val="36"/>
                        </w:rPr>
                      </w:pPr>
                      <w:r>
                        <w:rPr>
                          <w:b/>
                          <w:sz w:val="36"/>
                          <w:szCs w:val="36"/>
                        </w:rPr>
                        <w:t xml:space="preserve">               </w:t>
                      </w:r>
                      <w:r w:rsidRPr="006E6384">
                        <w:rPr>
                          <w:b/>
                          <w:sz w:val="36"/>
                          <w:szCs w:val="36"/>
                        </w:rPr>
                        <w:t>Мф. 19:29</w:t>
                      </w:r>
                    </w:p>
                    <w:p w14:paraId="12ACF150" w14:textId="77777777" w:rsidR="009D39FB" w:rsidRDefault="009D39FB" w:rsidP="00996819">
                      <w:pPr>
                        <w:rPr>
                          <w:sz w:val="28"/>
                          <w:szCs w:val="28"/>
                        </w:rPr>
                      </w:pPr>
                    </w:p>
                    <w:p w14:paraId="0FB23F57" w14:textId="77777777" w:rsidR="009D39FB" w:rsidRDefault="009D39FB" w:rsidP="00996819"/>
                  </w:txbxContent>
                </v:textbox>
              </v:shape>
            </w:pict>
          </mc:Fallback>
        </mc:AlternateConten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045EA77C" w14:textId="77777777" w:rsidR="00996819" w:rsidRDefault="00996819" w:rsidP="00996819">
      <w:pPr>
        <w:spacing w:line="100" w:lineRule="atLeast"/>
        <w:rPr>
          <w:sz w:val="20"/>
          <w:szCs w:val="20"/>
        </w:rPr>
      </w:pPr>
      <w:r>
        <w:rPr>
          <w:sz w:val="20"/>
          <w:szCs w:val="20"/>
        </w:rPr>
        <w:lastRenderedPageBreak/>
        <w:br w:type="page"/>
      </w:r>
    </w:p>
    <w:p w14:paraId="3E4BE3DD" w14:textId="77777777" w:rsidR="00996819" w:rsidRPr="00D35A3C" w:rsidRDefault="00996819" w:rsidP="00996819">
      <w:pPr>
        <w:pStyle w:val="a3"/>
        <w:jc w:val="center"/>
        <w:outlineLvl w:val="1"/>
        <w:rPr>
          <w:rFonts w:ascii="Cambria" w:hAnsi="Cambria"/>
          <w:b/>
          <w:color w:val="FFFFFF" w:themeColor="background1"/>
          <w:sz w:val="16"/>
          <w:szCs w:val="16"/>
        </w:rPr>
      </w:pPr>
      <w:bookmarkStart w:id="54" w:name="_Toc469820182"/>
      <w:bookmarkStart w:id="55" w:name="_Toc509792279"/>
      <w:r w:rsidRPr="00D35A3C">
        <w:rPr>
          <w:rFonts w:ascii="Cambria" w:hAnsi="Cambria"/>
          <w:b/>
          <w:color w:val="FFFFFF" w:themeColor="background1"/>
          <w:sz w:val="16"/>
          <w:szCs w:val="16"/>
        </w:rPr>
        <w:lastRenderedPageBreak/>
        <w:t>ВЕЛИКИЙ РИМ</w:t>
      </w:r>
      <w:bookmarkEnd w:id="54"/>
      <w:bookmarkEnd w:id="55"/>
    </w:p>
    <w:p w14:paraId="00716863" w14:textId="77777777" w:rsidR="00D575E7" w:rsidRDefault="00D575E7" w:rsidP="00996819">
      <w:pPr>
        <w:spacing w:line="100" w:lineRule="atLeast"/>
        <w:rPr>
          <w:i/>
          <w:sz w:val="20"/>
          <w:szCs w:val="20"/>
        </w:rPr>
        <w:sectPr w:rsidR="00D575E7" w:rsidSect="005847C3">
          <w:headerReference w:type="even" r:id="rId15"/>
          <w:headerReference w:type="default" r:id="rId16"/>
          <w:footerReference w:type="even" r:id="rId17"/>
          <w:footerReference w:type="default" r:id="rId18"/>
          <w:headerReference w:type="first" r:id="rId19"/>
          <w:footnotePr>
            <w:numRestart w:val="eachPage"/>
          </w:footnotePr>
          <w:pgSz w:w="11906" w:h="16838"/>
          <w:pgMar w:top="284" w:right="284" w:bottom="284" w:left="284" w:header="113" w:footer="567" w:gutter="0"/>
          <w:cols w:num="2" w:space="57"/>
          <w:titlePg/>
          <w:docGrid w:linePitch="360"/>
        </w:sectPr>
      </w:pPr>
    </w:p>
    <w:p w14:paraId="19BE3BF0" w14:textId="77777777" w:rsidR="00996819" w:rsidRPr="00D575E7" w:rsidRDefault="00996819" w:rsidP="00D575E7">
      <w:pPr>
        <w:spacing w:line="100" w:lineRule="atLeast"/>
        <w:jc w:val="center"/>
        <w:rPr>
          <w:i/>
          <w:sz w:val="24"/>
          <w:szCs w:val="20"/>
        </w:rPr>
      </w:pPr>
      <w:r>
        <w:rPr>
          <w:rStyle w:val="ac"/>
          <w:i/>
          <w:sz w:val="20"/>
          <w:szCs w:val="20"/>
        </w:rPr>
        <w:footnoteReference w:id="172"/>
      </w:r>
      <w:r w:rsidRPr="00D575E7">
        <w:rPr>
          <w:i/>
          <w:sz w:val="26"/>
          <w:szCs w:val="26"/>
        </w:rPr>
        <w:t>О великой империи, которая прославила себя непобедимой и долгой жизнью, славным прошлым и необъятным наследием, но пала от руки человеческой, не дав отпор болезни нового типа…</w:t>
      </w:r>
    </w:p>
    <w:p w14:paraId="320E32D7" w14:textId="77777777" w:rsidR="00D575E7" w:rsidRDefault="00D575E7" w:rsidP="00996819">
      <w:pPr>
        <w:spacing w:line="100" w:lineRule="atLeast"/>
        <w:rPr>
          <w:sz w:val="20"/>
          <w:szCs w:val="20"/>
        </w:rPr>
        <w:sectPr w:rsidR="00D575E7" w:rsidSect="00D575E7">
          <w:footnotePr>
            <w:numRestart w:val="eachPage"/>
          </w:footnotePr>
          <w:type w:val="continuous"/>
          <w:pgSz w:w="11906" w:h="16838"/>
          <w:pgMar w:top="284" w:right="284" w:bottom="284" w:left="284" w:header="113" w:footer="567" w:gutter="0"/>
          <w:cols w:space="57"/>
          <w:titlePg/>
          <w:docGrid w:linePitch="360"/>
        </w:sectPr>
      </w:pPr>
    </w:p>
    <w:p w14:paraId="65C1407A" w14:textId="77777777" w:rsidR="00996819" w:rsidRDefault="00996819" w:rsidP="00996819">
      <w:pPr>
        <w:spacing w:line="100" w:lineRule="atLeast"/>
        <w:rPr>
          <w:sz w:val="20"/>
          <w:szCs w:val="20"/>
        </w:rPr>
      </w:pPr>
    </w:p>
    <w:p w14:paraId="41D36CC3" w14:textId="77777777" w:rsidR="00D575E7" w:rsidRDefault="00D575E7" w:rsidP="00996819">
      <w:pPr>
        <w:spacing w:line="100" w:lineRule="atLeast"/>
        <w:rPr>
          <w:sz w:val="20"/>
          <w:szCs w:val="20"/>
        </w:rPr>
        <w:sectPr w:rsidR="00D575E7" w:rsidSect="00D575E7">
          <w:headerReference w:type="default" r:id="rId20"/>
          <w:footnotePr>
            <w:numRestart w:val="eachPage"/>
          </w:footnotePr>
          <w:type w:val="continuous"/>
          <w:pgSz w:w="11906" w:h="16838"/>
          <w:pgMar w:top="284" w:right="284" w:bottom="284" w:left="284" w:header="113" w:footer="567" w:gutter="0"/>
          <w:cols w:num="2" w:space="57"/>
          <w:titlePg/>
          <w:docGrid w:linePitch="360"/>
        </w:sectPr>
      </w:pPr>
    </w:p>
    <w:p w14:paraId="67004E4D" w14:textId="77777777" w:rsidR="00996819" w:rsidRDefault="00996819" w:rsidP="00D575E7">
      <w:pPr>
        <w:spacing w:line="100" w:lineRule="atLeast"/>
        <w:ind w:left="3540"/>
        <w:rPr>
          <w:sz w:val="20"/>
          <w:szCs w:val="20"/>
        </w:rPr>
      </w:pPr>
      <w:r>
        <w:rPr>
          <w:sz w:val="20"/>
          <w:szCs w:val="20"/>
        </w:rPr>
        <w:t>Великий Рим тринадцать сотен лет существовал,</w:t>
      </w:r>
    </w:p>
    <w:p w14:paraId="11C8DB88" w14:textId="77777777" w:rsidR="00996819" w:rsidRDefault="00996819" w:rsidP="00D575E7">
      <w:pPr>
        <w:spacing w:line="100" w:lineRule="atLeast"/>
        <w:ind w:left="3540"/>
        <w:rPr>
          <w:sz w:val="20"/>
          <w:szCs w:val="20"/>
        </w:rPr>
      </w:pPr>
      <w:r>
        <w:rPr>
          <w:sz w:val="20"/>
          <w:szCs w:val="20"/>
        </w:rPr>
        <w:t>Врагов он многих побеждал,</w:t>
      </w:r>
    </w:p>
    <w:p w14:paraId="619AB809" w14:textId="77777777" w:rsidR="00996819" w:rsidRDefault="00996819" w:rsidP="00D575E7">
      <w:pPr>
        <w:spacing w:line="100" w:lineRule="atLeast"/>
        <w:ind w:left="3540"/>
        <w:rPr>
          <w:sz w:val="20"/>
          <w:szCs w:val="20"/>
        </w:rPr>
      </w:pPr>
      <w:r>
        <w:rPr>
          <w:sz w:val="20"/>
          <w:szCs w:val="20"/>
        </w:rPr>
        <w:t>Неоднократно и недурно процветал,</w:t>
      </w:r>
    </w:p>
    <w:p w14:paraId="079323FD" w14:textId="77777777" w:rsidR="00996819" w:rsidRDefault="00996819" w:rsidP="00D575E7">
      <w:pPr>
        <w:spacing w:line="100" w:lineRule="atLeast"/>
        <w:ind w:left="3540"/>
        <w:rPr>
          <w:sz w:val="20"/>
          <w:szCs w:val="20"/>
        </w:rPr>
      </w:pPr>
      <w:r>
        <w:rPr>
          <w:sz w:val="20"/>
          <w:szCs w:val="20"/>
        </w:rPr>
        <w:t>Но всё-таки однажды пал.</w:t>
      </w:r>
    </w:p>
    <w:p w14:paraId="32D857E9" w14:textId="77777777" w:rsidR="00996819" w:rsidRDefault="00996819" w:rsidP="00D575E7">
      <w:pPr>
        <w:spacing w:line="100" w:lineRule="atLeast"/>
        <w:ind w:left="3540"/>
        <w:rPr>
          <w:sz w:val="20"/>
          <w:szCs w:val="20"/>
        </w:rPr>
      </w:pPr>
      <w:r>
        <w:rPr>
          <w:sz w:val="20"/>
          <w:szCs w:val="20"/>
        </w:rPr>
        <w:t>От варваров меч</w:t>
      </w:r>
      <w:r w:rsidRPr="00D9235A">
        <w:rPr>
          <w:b/>
          <w:sz w:val="20"/>
          <w:szCs w:val="20"/>
        </w:rPr>
        <w:t>а</w:t>
      </w:r>
      <w:r>
        <w:rPr>
          <w:sz w:val="20"/>
          <w:szCs w:val="20"/>
        </w:rPr>
        <w:t>?</w:t>
      </w:r>
    </w:p>
    <w:p w14:paraId="30B1458F" w14:textId="77777777" w:rsidR="00996819" w:rsidRDefault="00996819" w:rsidP="00D575E7">
      <w:pPr>
        <w:spacing w:line="100" w:lineRule="atLeast"/>
        <w:ind w:left="3540"/>
        <w:rPr>
          <w:sz w:val="20"/>
          <w:szCs w:val="20"/>
        </w:rPr>
      </w:pPr>
      <w:r>
        <w:rPr>
          <w:sz w:val="20"/>
          <w:szCs w:val="20"/>
        </w:rPr>
        <w:t>Нет! По вине иного палача,</w:t>
      </w:r>
    </w:p>
    <w:p w14:paraId="1BC65678" w14:textId="77777777" w:rsidR="00996819" w:rsidRDefault="00996819" w:rsidP="00D575E7">
      <w:pPr>
        <w:spacing w:line="100" w:lineRule="atLeast"/>
        <w:ind w:left="3540"/>
        <w:rPr>
          <w:sz w:val="20"/>
          <w:szCs w:val="20"/>
        </w:rPr>
      </w:pPr>
      <w:r w:rsidRPr="00AD7012">
        <w:rPr>
          <w:b/>
          <w:sz w:val="20"/>
          <w:szCs w:val="20"/>
        </w:rPr>
        <w:t>А</w:t>
      </w:r>
      <w:r>
        <w:rPr>
          <w:sz w:val="20"/>
          <w:szCs w:val="20"/>
        </w:rPr>
        <w:t>же</w:t>
      </w:r>
      <w:r>
        <w:rPr>
          <w:rStyle w:val="ac"/>
          <w:sz w:val="20"/>
          <w:szCs w:val="20"/>
        </w:rPr>
        <w:footnoteReference w:id="173"/>
      </w:r>
      <w:r>
        <w:rPr>
          <w:sz w:val="20"/>
          <w:szCs w:val="20"/>
        </w:rPr>
        <w:t xml:space="preserve"> имён</w:t>
      </w:r>
    </w:p>
    <w:p w14:paraId="22EFF311" w14:textId="77777777" w:rsidR="00996819" w:rsidRDefault="00996819" w:rsidP="00D575E7">
      <w:pPr>
        <w:spacing w:line="100" w:lineRule="atLeast"/>
        <w:ind w:left="3540"/>
        <w:rPr>
          <w:sz w:val="20"/>
          <w:szCs w:val="20"/>
        </w:rPr>
      </w:pPr>
      <w:r>
        <w:rPr>
          <w:sz w:val="20"/>
          <w:szCs w:val="20"/>
        </w:rPr>
        <w:t>Имеет легион:</w:t>
      </w:r>
    </w:p>
    <w:p w14:paraId="6A4C92DD" w14:textId="77777777" w:rsidR="00996819" w:rsidRDefault="00996819" w:rsidP="00D575E7">
      <w:pPr>
        <w:spacing w:line="100" w:lineRule="atLeast"/>
        <w:ind w:left="3540"/>
        <w:rPr>
          <w:sz w:val="20"/>
          <w:szCs w:val="20"/>
        </w:rPr>
      </w:pPr>
      <w:r>
        <w:rPr>
          <w:sz w:val="20"/>
          <w:szCs w:val="20"/>
        </w:rPr>
        <w:t>Заблуждения,</w:t>
      </w:r>
    </w:p>
    <w:p w14:paraId="16AB1143" w14:textId="77777777" w:rsidR="00996819" w:rsidRDefault="00996819" w:rsidP="00D575E7">
      <w:pPr>
        <w:spacing w:line="100" w:lineRule="atLeast"/>
        <w:ind w:left="3540"/>
        <w:rPr>
          <w:sz w:val="20"/>
          <w:szCs w:val="20"/>
        </w:rPr>
      </w:pPr>
      <w:r>
        <w:rPr>
          <w:sz w:val="20"/>
          <w:szCs w:val="20"/>
        </w:rPr>
        <w:t>Эксплуатация,</w:t>
      </w:r>
    </w:p>
    <w:p w14:paraId="3BC1FD2C" w14:textId="77777777" w:rsidR="00996819" w:rsidRDefault="00996819" w:rsidP="00D575E7">
      <w:pPr>
        <w:spacing w:line="100" w:lineRule="atLeast"/>
        <w:ind w:left="3540"/>
        <w:rPr>
          <w:sz w:val="20"/>
          <w:szCs w:val="20"/>
        </w:rPr>
      </w:pPr>
      <w:r>
        <w:rPr>
          <w:sz w:val="20"/>
          <w:szCs w:val="20"/>
        </w:rPr>
        <w:t>Половые извращения,</w:t>
      </w:r>
    </w:p>
    <w:p w14:paraId="1C1A65EA" w14:textId="77777777" w:rsidR="00996819" w:rsidRDefault="00996819" w:rsidP="00D575E7">
      <w:pPr>
        <w:spacing w:line="100" w:lineRule="atLeast"/>
        <w:ind w:left="3540"/>
        <w:rPr>
          <w:sz w:val="20"/>
          <w:szCs w:val="20"/>
        </w:rPr>
      </w:pPr>
      <w:r>
        <w:rPr>
          <w:sz w:val="20"/>
          <w:szCs w:val="20"/>
        </w:rPr>
        <w:t>Деградация,</w:t>
      </w:r>
    </w:p>
    <w:p w14:paraId="3BC48F2F" w14:textId="77777777" w:rsidR="00996819" w:rsidRDefault="00996819" w:rsidP="00D575E7">
      <w:pPr>
        <w:spacing w:line="100" w:lineRule="atLeast"/>
        <w:ind w:left="3540"/>
        <w:rPr>
          <w:sz w:val="20"/>
          <w:szCs w:val="20"/>
        </w:rPr>
      </w:pPr>
      <w:r>
        <w:rPr>
          <w:sz w:val="20"/>
          <w:szCs w:val="20"/>
        </w:rPr>
        <w:t>Психозы и Неврозы–</w:t>
      </w:r>
    </w:p>
    <w:p w14:paraId="7EB5DB5B" w14:textId="77777777" w:rsidR="00996819" w:rsidRDefault="00996819" w:rsidP="00D575E7">
      <w:pPr>
        <w:spacing w:line="100" w:lineRule="atLeast"/>
        <w:ind w:left="3540"/>
        <w:rPr>
          <w:sz w:val="20"/>
          <w:szCs w:val="20"/>
        </w:rPr>
      </w:pPr>
      <w:r>
        <w:rPr>
          <w:sz w:val="20"/>
          <w:szCs w:val="20"/>
        </w:rPr>
        <w:t>Скрытые от глаз и наиболее опасныя угрозы,</w:t>
      </w:r>
    </w:p>
    <w:p w14:paraId="21AD37BC" w14:textId="77777777" w:rsidR="00996819" w:rsidRDefault="00996819" w:rsidP="00D575E7">
      <w:pPr>
        <w:spacing w:line="100" w:lineRule="atLeast"/>
        <w:ind w:left="3540"/>
        <w:rPr>
          <w:sz w:val="20"/>
          <w:szCs w:val="20"/>
        </w:rPr>
      </w:pPr>
      <w:r>
        <w:rPr>
          <w:sz w:val="20"/>
          <w:szCs w:val="20"/>
        </w:rPr>
        <w:t>Которых породило отцов порабощенье</w:t>
      </w:r>
    </w:p>
    <w:p w14:paraId="0D3FDC93" w14:textId="77777777" w:rsidR="00996819" w:rsidRDefault="00996819" w:rsidP="00D575E7">
      <w:pPr>
        <w:spacing w:line="100" w:lineRule="atLeast"/>
        <w:ind w:left="3540"/>
        <w:rPr>
          <w:sz w:val="20"/>
          <w:szCs w:val="20"/>
        </w:rPr>
      </w:pPr>
      <w:r>
        <w:rPr>
          <w:sz w:val="20"/>
          <w:szCs w:val="20"/>
        </w:rPr>
        <w:t>И кои есть начало вырожденья, –</w:t>
      </w:r>
    </w:p>
    <w:p w14:paraId="65FDAC7F" w14:textId="77777777" w:rsidR="00996819" w:rsidRDefault="00996819" w:rsidP="00D575E7">
      <w:pPr>
        <w:spacing w:line="100" w:lineRule="atLeast"/>
        <w:ind w:left="3540"/>
        <w:rPr>
          <w:sz w:val="20"/>
          <w:szCs w:val="20"/>
        </w:rPr>
      </w:pPr>
      <w:r>
        <w:rPr>
          <w:sz w:val="20"/>
          <w:szCs w:val="20"/>
        </w:rPr>
        <w:t>Во всём сём заключаются последнего причины,</w:t>
      </w:r>
    </w:p>
    <w:p w14:paraId="4FCF6DB6" w14:textId="77777777" w:rsidR="00996819" w:rsidRDefault="00996819" w:rsidP="00D575E7">
      <w:pPr>
        <w:spacing w:line="100" w:lineRule="atLeast"/>
        <w:ind w:left="3540"/>
        <w:rPr>
          <w:sz w:val="20"/>
          <w:szCs w:val="20"/>
        </w:rPr>
      </w:pPr>
      <w:r>
        <w:rPr>
          <w:sz w:val="20"/>
          <w:szCs w:val="20"/>
        </w:rPr>
        <w:t>И живы по сей день сии вестники людской кончины!</w:t>
      </w:r>
    </w:p>
    <w:p w14:paraId="63B0B655" w14:textId="77777777" w:rsidR="00D575E7" w:rsidRDefault="00D575E7" w:rsidP="00996819">
      <w:pPr>
        <w:pStyle w:val="1"/>
        <w:jc w:val="center"/>
        <w:rPr>
          <w:rFonts w:asciiTheme="majorHAnsi" w:hAnsiTheme="majorHAnsi"/>
          <w:sz w:val="32"/>
          <w:szCs w:val="32"/>
        </w:rPr>
        <w:sectPr w:rsidR="00D575E7" w:rsidSect="00D575E7">
          <w:footnotePr>
            <w:numRestart w:val="eachPage"/>
          </w:footnotePr>
          <w:type w:val="continuous"/>
          <w:pgSz w:w="11906" w:h="16838"/>
          <w:pgMar w:top="284" w:right="284" w:bottom="284" w:left="284" w:header="113" w:footer="567" w:gutter="0"/>
          <w:cols w:space="57"/>
          <w:titlePg/>
          <w:docGrid w:linePitch="360"/>
        </w:sectPr>
      </w:pPr>
    </w:p>
    <w:p w14:paraId="0D4FC535" w14:textId="77777777" w:rsidR="00996819" w:rsidRDefault="00996819" w:rsidP="00996819">
      <w:pPr>
        <w:pStyle w:val="1"/>
        <w:jc w:val="center"/>
        <w:rPr>
          <w:rFonts w:asciiTheme="majorHAnsi" w:hAnsiTheme="majorHAnsi"/>
          <w:sz w:val="32"/>
          <w:szCs w:val="32"/>
        </w:rPr>
      </w:pPr>
      <w:r>
        <w:rPr>
          <w:rFonts w:asciiTheme="majorHAnsi" w:hAnsiTheme="majorHAnsi"/>
          <w:sz w:val="32"/>
          <w:szCs w:val="32"/>
        </w:rPr>
        <w:br w:type="page"/>
      </w:r>
    </w:p>
    <w:p w14:paraId="484D2C10" w14:textId="77777777" w:rsidR="00996819" w:rsidRPr="00BC3FC0" w:rsidRDefault="00996819" w:rsidP="00996819">
      <w:pPr>
        <w:pStyle w:val="4"/>
      </w:pPr>
      <w:bookmarkStart w:id="56" w:name="_Toc469820183"/>
      <w:bookmarkStart w:id="57" w:name="_Toc509792280"/>
      <w:r>
        <w:lastRenderedPageBreak/>
        <w:t>Цветший мир</w:t>
      </w:r>
      <w:bookmarkEnd w:id="56"/>
      <w:bookmarkEnd w:id="57"/>
      <w:r>
        <w:fldChar w:fldCharType="begin"/>
      </w:r>
      <w:r>
        <w:instrText xml:space="preserve"> XE "</w:instrText>
      </w:r>
      <w:r w:rsidRPr="000D5E17">
        <w:rPr>
          <w:rFonts w:ascii="Times New Roman" w:eastAsia="Times New Roman" w:hAnsi="Times New Roman" w:cs="Times New Roman"/>
          <w:sz w:val="24"/>
          <w:lang w:eastAsia="ru-RU"/>
        </w:rPr>
        <w:instrText>мир</w:instrText>
      </w:r>
      <w:r>
        <w:instrText xml:space="preserve">" </w:instrText>
      </w:r>
      <w:r>
        <w:fldChar w:fldCharType="end"/>
      </w:r>
    </w:p>
    <w:p w14:paraId="53A0494A" w14:textId="77777777" w:rsidR="00996819" w:rsidRDefault="00996819" w:rsidP="00996819">
      <w:pPr>
        <w:spacing w:line="100" w:lineRule="atLeast"/>
        <w:rPr>
          <w:sz w:val="20"/>
          <w:szCs w:val="20"/>
        </w:rPr>
      </w:pPr>
      <w:r>
        <w:rPr>
          <w:sz w:val="20"/>
          <w:szCs w:val="20"/>
        </w:rPr>
        <w:t>…эта империя была велика и, занимая практически весь известный тогда мир, размножила прогресс наук и отношений в человеческом обществе, местами обогнала своё время на полтора тысячелетия, однако именно ускоренным прогрессом незаметно для себя сошла с верного пути, попыталась уйти из-под управления природных законов, посему словно забыла их и в неведении своём пошла против…</w:t>
      </w:r>
    </w:p>
    <w:p w14:paraId="47286FCD" w14:textId="77777777" w:rsidR="00996819" w:rsidRDefault="00996819" w:rsidP="00996819">
      <w:pPr>
        <w:spacing w:line="100" w:lineRule="atLeast"/>
        <w:rPr>
          <w:sz w:val="20"/>
          <w:szCs w:val="20"/>
        </w:rPr>
      </w:pPr>
    </w:p>
    <w:p w14:paraId="7555F618" w14:textId="77777777" w:rsidR="00996819" w:rsidRDefault="00996819" w:rsidP="00996819">
      <w:pPr>
        <w:spacing w:line="100" w:lineRule="atLeast"/>
        <w:rPr>
          <w:sz w:val="20"/>
          <w:szCs w:val="20"/>
        </w:rPr>
      </w:pPr>
      <w:r>
        <w:rPr>
          <w:sz w:val="20"/>
          <w:szCs w:val="20"/>
        </w:rPr>
        <w:t xml:space="preserve">Великий город Рим! </w:t>
      </w:r>
    </w:p>
    <w:p w14:paraId="7DCEE2C3" w14:textId="77777777" w:rsidR="00996819" w:rsidRDefault="00996819" w:rsidP="00996819">
      <w:pPr>
        <w:spacing w:line="100" w:lineRule="atLeast"/>
        <w:rPr>
          <w:sz w:val="20"/>
          <w:szCs w:val="20"/>
        </w:rPr>
      </w:pPr>
      <w:r>
        <w:rPr>
          <w:sz w:val="20"/>
          <w:szCs w:val="20"/>
        </w:rPr>
        <w:t xml:space="preserve">Ты </w:t>
      </w:r>
      <w:r w:rsidRPr="00F471DA">
        <w:rPr>
          <w:b/>
          <w:sz w:val="20"/>
          <w:szCs w:val="20"/>
        </w:rPr>
        <w:t>собирал</w:t>
      </w:r>
      <w:r>
        <w:rPr>
          <w:sz w:val="20"/>
          <w:szCs w:val="20"/>
        </w:rPr>
        <w:t xml:space="preserve"> все мировые бл</w:t>
      </w:r>
      <w:r w:rsidRPr="00F471DA">
        <w:rPr>
          <w:b/>
          <w:sz w:val="20"/>
          <w:szCs w:val="20"/>
        </w:rPr>
        <w:t>а</w:t>
      </w:r>
      <w:r>
        <w:rPr>
          <w:sz w:val="20"/>
          <w:szCs w:val="20"/>
        </w:rPr>
        <w:t>га!</w:t>
      </w:r>
    </w:p>
    <w:p w14:paraId="04DE5059" w14:textId="77777777" w:rsidR="00996819" w:rsidRDefault="00996819" w:rsidP="00996819">
      <w:pPr>
        <w:spacing w:line="100" w:lineRule="atLeast"/>
        <w:rPr>
          <w:sz w:val="20"/>
          <w:szCs w:val="20"/>
        </w:rPr>
      </w:pPr>
      <w:r>
        <w:rPr>
          <w:sz w:val="20"/>
          <w:szCs w:val="20"/>
        </w:rPr>
        <w:t>Ты строил город</w:t>
      </w:r>
      <w:r w:rsidRPr="00F471DA">
        <w:rPr>
          <w:b/>
          <w:sz w:val="20"/>
          <w:szCs w:val="20"/>
        </w:rPr>
        <w:t>а</w:t>
      </w:r>
      <w:r>
        <w:rPr>
          <w:sz w:val="20"/>
          <w:szCs w:val="20"/>
        </w:rPr>
        <w:t>, дор</w:t>
      </w:r>
      <w:r w:rsidRPr="00F471DA">
        <w:rPr>
          <w:b/>
          <w:sz w:val="20"/>
          <w:szCs w:val="20"/>
        </w:rPr>
        <w:t>о</w:t>
      </w:r>
      <w:r>
        <w:rPr>
          <w:sz w:val="20"/>
          <w:szCs w:val="20"/>
        </w:rPr>
        <w:t>ги близь себя</w:t>
      </w:r>
    </w:p>
    <w:p w14:paraId="5FBD2366" w14:textId="77777777" w:rsidR="00996819" w:rsidRDefault="00996819" w:rsidP="00996819">
      <w:pPr>
        <w:spacing w:line="100" w:lineRule="atLeast"/>
        <w:rPr>
          <w:sz w:val="20"/>
          <w:szCs w:val="20"/>
        </w:rPr>
      </w:pPr>
      <w:r>
        <w:rPr>
          <w:sz w:val="20"/>
          <w:szCs w:val="20"/>
        </w:rPr>
        <w:t>И далеко!..</w:t>
      </w:r>
    </w:p>
    <w:p w14:paraId="7603DB50" w14:textId="77777777" w:rsidR="00996819" w:rsidRDefault="00996819" w:rsidP="00996819">
      <w:pPr>
        <w:spacing w:line="100" w:lineRule="atLeast"/>
        <w:rPr>
          <w:sz w:val="20"/>
          <w:szCs w:val="20"/>
        </w:rPr>
      </w:pPr>
      <w:r>
        <w:rPr>
          <w:sz w:val="20"/>
          <w:szCs w:val="20"/>
        </w:rPr>
        <w:t xml:space="preserve">Но это был лишь </w:t>
      </w:r>
      <w:r w:rsidRPr="00F471DA">
        <w:rPr>
          <w:b/>
          <w:sz w:val="20"/>
          <w:szCs w:val="20"/>
        </w:rPr>
        <w:t>грим</w:t>
      </w:r>
      <w:r>
        <w:rPr>
          <w:b/>
          <w:sz w:val="20"/>
          <w:szCs w:val="20"/>
        </w:rPr>
        <w:fldChar w:fldCharType="begin"/>
      </w:r>
      <w:r>
        <w:instrText xml:space="preserve"> XE "</w:instrText>
      </w:r>
      <w:r w:rsidRPr="006663B4">
        <w:rPr>
          <w:b/>
          <w:sz w:val="20"/>
          <w:szCs w:val="20"/>
        </w:rPr>
        <w:instrText>грим</w:instrText>
      </w:r>
      <w:r>
        <w:instrText xml:space="preserve">" </w:instrText>
      </w:r>
      <w:r>
        <w:rPr>
          <w:b/>
          <w:sz w:val="20"/>
          <w:szCs w:val="20"/>
        </w:rPr>
        <w:fldChar w:fldCharType="end"/>
      </w:r>
      <w:r>
        <w:rPr>
          <w:sz w:val="20"/>
          <w:szCs w:val="20"/>
        </w:rPr>
        <w:t>!</w:t>
      </w:r>
    </w:p>
    <w:p w14:paraId="0D019569" w14:textId="77777777" w:rsidR="00996819" w:rsidRDefault="00996819" w:rsidP="00996819">
      <w:pPr>
        <w:spacing w:line="100" w:lineRule="atLeast"/>
        <w:rPr>
          <w:sz w:val="20"/>
          <w:szCs w:val="20"/>
        </w:rPr>
      </w:pPr>
      <w:r>
        <w:rPr>
          <w:sz w:val="20"/>
          <w:szCs w:val="20"/>
        </w:rPr>
        <w:t>Не услаждались знатные особы от мал</w:t>
      </w:r>
      <w:r w:rsidRPr="00F471DA">
        <w:rPr>
          <w:b/>
          <w:sz w:val="20"/>
          <w:szCs w:val="20"/>
        </w:rPr>
        <w:t>а</w:t>
      </w:r>
      <w:r>
        <w:rPr>
          <w:sz w:val="20"/>
          <w:szCs w:val="20"/>
        </w:rPr>
        <w:t>го</w:t>
      </w:r>
      <w:r>
        <w:rPr>
          <w:rStyle w:val="ac"/>
          <w:sz w:val="20"/>
          <w:szCs w:val="20"/>
        </w:rPr>
        <w:footnoteReference w:id="174"/>
      </w:r>
      <w:r>
        <w:rPr>
          <w:sz w:val="20"/>
          <w:szCs w:val="20"/>
        </w:rPr>
        <w:t>!</w:t>
      </w:r>
    </w:p>
    <w:p w14:paraId="10CD8EAD" w14:textId="77777777" w:rsidR="00996819" w:rsidRDefault="00996819" w:rsidP="00996819">
      <w:pPr>
        <w:spacing w:line="100" w:lineRule="atLeast"/>
        <w:rPr>
          <w:sz w:val="20"/>
          <w:szCs w:val="20"/>
        </w:rPr>
      </w:pPr>
      <w:r>
        <w:rPr>
          <w:sz w:val="20"/>
          <w:szCs w:val="20"/>
        </w:rPr>
        <w:t>Стремились к б</w:t>
      </w:r>
      <w:r w:rsidRPr="00F471DA">
        <w:rPr>
          <w:b/>
          <w:sz w:val="20"/>
          <w:szCs w:val="20"/>
        </w:rPr>
        <w:t>о</w:t>
      </w:r>
      <w:r>
        <w:rPr>
          <w:sz w:val="20"/>
          <w:szCs w:val="20"/>
        </w:rPr>
        <w:t>льшему, рискуя лучшей п</w:t>
      </w:r>
      <w:r w:rsidRPr="00F471DA">
        <w:rPr>
          <w:b/>
          <w:sz w:val="20"/>
          <w:szCs w:val="20"/>
        </w:rPr>
        <w:t>о</w:t>
      </w:r>
      <w:r>
        <w:rPr>
          <w:sz w:val="20"/>
          <w:szCs w:val="20"/>
        </w:rPr>
        <w:t>рой, оную губя, –</w:t>
      </w:r>
    </w:p>
    <w:p w14:paraId="38E738CC" w14:textId="77777777" w:rsidR="00996819" w:rsidRDefault="00996819" w:rsidP="00996819">
      <w:pPr>
        <w:spacing w:line="100" w:lineRule="atLeast"/>
        <w:rPr>
          <w:sz w:val="20"/>
          <w:szCs w:val="20"/>
        </w:rPr>
      </w:pPr>
      <w:r>
        <w:rPr>
          <w:sz w:val="20"/>
          <w:szCs w:val="20"/>
        </w:rPr>
        <w:t xml:space="preserve">Разрушить </w:t>
      </w:r>
      <w:r w:rsidRPr="00F471DA">
        <w:rPr>
          <w:b/>
          <w:sz w:val="20"/>
          <w:szCs w:val="20"/>
        </w:rPr>
        <w:t>рай</w:t>
      </w:r>
      <w:r>
        <w:rPr>
          <w:sz w:val="20"/>
          <w:szCs w:val="20"/>
        </w:rPr>
        <w:t xml:space="preserve"> для зн</w:t>
      </w:r>
      <w:r w:rsidRPr="00F471DA">
        <w:rPr>
          <w:b/>
          <w:sz w:val="20"/>
          <w:szCs w:val="20"/>
        </w:rPr>
        <w:t>а</w:t>
      </w:r>
      <w:r>
        <w:rPr>
          <w:sz w:val="20"/>
          <w:szCs w:val="20"/>
        </w:rPr>
        <w:t>ти оказалось так легк</w:t>
      </w:r>
      <w:r w:rsidRPr="00F471DA">
        <w:rPr>
          <w:b/>
          <w:sz w:val="20"/>
          <w:szCs w:val="20"/>
        </w:rPr>
        <w:t>о</w:t>
      </w:r>
      <w:r>
        <w:rPr>
          <w:sz w:val="20"/>
          <w:szCs w:val="20"/>
        </w:rPr>
        <w:t>!..</w:t>
      </w:r>
    </w:p>
    <w:p w14:paraId="197ABB8F" w14:textId="77777777" w:rsidR="00996819" w:rsidRDefault="00996819" w:rsidP="00996819">
      <w:pPr>
        <w:spacing w:line="100" w:lineRule="atLeast"/>
        <w:rPr>
          <w:sz w:val="20"/>
          <w:szCs w:val="20"/>
        </w:rPr>
      </w:pPr>
    </w:p>
    <w:p w14:paraId="147A2170" w14:textId="77777777" w:rsidR="00996819" w:rsidRDefault="00996819" w:rsidP="00996819">
      <w:pPr>
        <w:spacing w:line="100" w:lineRule="atLeast"/>
        <w:rPr>
          <w:sz w:val="20"/>
          <w:szCs w:val="20"/>
        </w:rPr>
      </w:pPr>
      <w:r>
        <w:rPr>
          <w:sz w:val="20"/>
          <w:szCs w:val="20"/>
        </w:rPr>
        <w:t xml:space="preserve">Ты </w:t>
      </w:r>
      <w:r w:rsidRPr="00C003F6">
        <w:rPr>
          <w:b/>
          <w:sz w:val="20"/>
          <w:szCs w:val="20"/>
        </w:rPr>
        <w:t>кризисов</w:t>
      </w:r>
      <w:r>
        <w:rPr>
          <w:sz w:val="20"/>
          <w:szCs w:val="20"/>
        </w:rPr>
        <w:t xml:space="preserve"> экономических не знал,</w:t>
      </w:r>
    </w:p>
    <w:p w14:paraId="2C6179EA" w14:textId="77777777" w:rsidR="00996819" w:rsidRDefault="00996819" w:rsidP="00996819">
      <w:pPr>
        <w:spacing w:line="100" w:lineRule="atLeast"/>
        <w:rPr>
          <w:sz w:val="20"/>
          <w:szCs w:val="20"/>
        </w:rPr>
      </w:pPr>
      <w:r>
        <w:rPr>
          <w:sz w:val="20"/>
          <w:szCs w:val="20"/>
        </w:rPr>
        <w:t>Огромным б</w:t>
      </w:r>
      <w:r w:rsidRPr="00C003F6">
        <w:rPr>
          <w:b/>
          <w:sz w:val="20"/>
          <w:szCs w:val="20"/>
        </w:rPr>
        <w:t>у</w:t>
      </w:r>
      <w:r>
        <w:rPr>
          <w:sz w:val="20"/>
          <w:szCs w:val="20"/>
        </w:rPr>
        <w:t xml:space="preserve">дучи, </w:t>
      </w:r>
      <w:r w:rsidRPr="00C003F6">
        <w:rPr>
          <w:b/>
          <w:sz w:val="20"/>
          <w:szCs w:val="20"/>
        </w:rPr>
        <w:t>на лучших</w:t>
      </w:r>
      <w:r>
        <w:rPr>
          <w:sz w:val="20"/>
          <w:szCs w:val="20"/>
        </w:rPr>
        <w:t xml:space="preserve"> з</w:t>
      </w:r>
      <w:r w:rsidRPr="00C003F6">
        <w:rPr>
          <w:b/>
          <w:sz w:val="20"/>
          <w:szCs w:val="20"/>
        </w:rPr>
        <w:t>е</w:t>
      </w:r>
      <w:r>
        <w:rPr>
          <w:sz w:val="20"/>
          <w:szCs w:val="20"/>
        </w:rPr>
        <w:t>млях помещался,</w:t>
      </w:r>
    </w:p>
    <w:p w14:paraId="328ED0A3" w14:textId="77777777" w:rsidR="00996819" w:rsidRDefault="00996819" w:rsidP="00996819">
      <w:pPr>
        <w:spacing w:line="100" w:lineRule="atLeast"/>
        <w:rPr>
          <w:sz w:val="20"/>
          <w:szCs w:val="20"/>
        </w:rPr>
      </w:pPr>
      <w:r>
        <w:rPr>
          <w:sz w:val="20"/>
          <w:szCs w:val="20"/>
        </w:rPr>
        <w:t xml:space="preserve">Но </w:t>
      </w:r>
      <w:r w:rsidRPr="00C003F6">
        <w:rPr>
          <w:b/>
          <w:sz w:val="20"/>
          <w:szCs w:val="20"/>
        </w:rPr>
        <w:t>знатью</w:t>
      </w:r>
      <w:r>
        <w:rPr>
          <w:sz w:val="20"/>
          <w:szCs w:val="20"/>
        </w:rPr>
        <w:t xml:space="preserve"> твой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больш</w:t>
      </w:r>
      <w:r w:rsidRPr="00C003F6">
        <w:rPr>
          <w:b/>
          <w:sz w:val="20"/>
          <w:szCs w:val="20"/>
        </w:rPr>
        <w:t>о</w:t>
      </w:r>
      <w:r>
        <w:rPr>
          <w:sz w:val="20"/>
          <w:szCs w:val="20"/>
        </w:rPr>
        <w:t>й порабощался,</w:t>
      </w:r>
    </w:p>
    <w:p w14:paraId="2BE6D3C2" w14:textId="77777777" w:rsidR="00996819" w:rsidRDefault="00996819" w:rsidP="00996819">
      <w:pPr>
        <w:spacing w:line="100" w:lineRule="atLeast"/>
        <w:rPr>
          <w:sz w:val="20"/>
          <w:szCs w:val="20"/>
        </w:rPr>
      </w:pPr>
      <w:r>
        <w:rPr>
          <w:sz w:val="20"/>
          <w:szCs w:val="20"/>
        </w:rPr>
        <w:t>А опосл</w:t>
      </w:r>
      <w:r w:rsidRPr="00C003F6">
        <w:rPr>
          <w:b/>
          <w:sz w:val="20"/>
          <w:szCs w:val="20"/>
        </w:rPr>
        <w:t>я</w:t>
      </w:r>
      <w:r>
        <w:rPr>
          <w:sz w:val="20"/>
          <w:szCs w:val="20"/>
        </w:rPr>
        <w:t xml:space="preserve"> плоды оков тех пожин</w:t>
      </w:r>
      <w:r w:rsidRPr="00C003F6">
        <w:rPr>
          <w:b/>
          <w:sz w:val="20"/>
          <w:szCs w:val="20"/>
        </w:rPr>
        <w:t>а</w:t>
      </w:r>
      <w:r>
        <w:rPr>
          <w:sz w:val="20"/>
          <w:szCs w:val="20"/>
        </w:rPr>
        <w:t xml:space="preserve">л! </w:t>
      </w:r>
    </w:p>
    <w:p w14:paraId="51568B73" w14:textId="77777777" w:rsidR="00996819" w:rsidRDefault="00996819" w:rsidP="00996819">
      <w:pPr>
        <w:spacing w:line="100" w:lineRule="atLeast"/>
        <w:rPr>
          <w:sz w:val="20"/>
          <w:szCs w:val="20"/>
        </w:rPr>
      </w:pPr>
      <w:r>
        <w:rPr>
          <w:sz w:val="20"/>
          <w:szCs w:val="20"/>
        </w:rPr>
        <w:t>***</w:t>
      </w:r>
    </w:p>
    <w:p w14:paraId="003089AE" w14:textId="77777777" w:rsidR="00996819" w:rsidRDefault="00996819" w:rsidP="00996819">
      <w:pPr>
        <w:spacing w:line="100" w:lineRule="atLeast"/>
        <w:rPr>
          <w:sz w:val="20"/>
          <w:szCs w:val="20"/>
        </w:rPr>
      </w:pPr>
      <w:r>
        <w:rPr>
          <w:sz w:val="20"/>
          <w:szCs w:val="20"/>
        </w:rPr>
        <w:t xml:space="preserve">Как </w:t>
      </w:r>
      <w:r w:rsidRPr="00DC3BED">
        <w:rPr>
          <w:b/>
          <w:sz w:val="20"/>
          <w:szCs w:val="20"/>
        </w:rPr>
        <w:t>много</w:t>
      </w:r>
      <w:r>
        <w:rPr>
          <w:sz w:val="20"/>
          <w:szCs w:val="20"/>
        </w:rPr>
        <w:t xml:space="preserve"> ты достиг в на</w:t>
      </w:r>
      <w:r w:rsidRPr="00DC3BED">
        <w:rPr>
          <w:b/>
          <w:sz w:val="20"/>
          <w:szCs w:val="20"/>
        </w:rPr>
        <w:t>у</w:t>
      </w:r>
      <w:r>
        <w:rPr>
          <w:sz w:val="20"/>
          <w:szCs w:val="20"/>
        </w:rPr>
        <w:t>ках –</w:t>
      </w:r>
    </w:p>
    <w:p w14:paraId="611E95F3" w14:textId="77777777" w:rsidR="00996819" w:rsidRDefault="00996819" w:rsidP="00996819">
      <w:pPr>
        <w:spacing w:line="100" w:lineRule="atLeast"/>
        <w:rPr>
          <w:sz w:val="20"/>
          <w:szCs w:val="20"/>
        </w:rPr>
      </w:pPr>
      <w:r>
        <w:rPr>
          <w:sz w:val="20"/>
          <w:szCs w:val="20"/>
        </w:rPr>
        <w:t>Твои дор</w:t>
      </w:r>
      <w:r w:rsidRPr="00DC3BED">
        <w:rPr>
          <w:b/>
          <w:sz w:val="20"/>
          <w:szCs w:val="20"/>
        </w:rPr>
        <w:t>о</w:t>
      </w:r>
      <w:r>
        <w:rPr>
          <w:sz w:val="20"/>
          <w:szCs w:val="20"/>
        </w:rPr>
        <w:t>ги строились везде</w:t>
      </w:r>
    </w:p>
    <w:p w14:paraId="6D6B7EE4" w14:textId="77777777" w:rsidR="00996819" w:rsidRDefault="00996819" w:rsidP="00996819">
      <w:pPr>
        <w:spacing w:line="100" w:lineRule="atLeast"/>
        <w:rPr>
          <w:sz w:val="20"/>
          <w:szCs w:val="20"/>
        </w:rPr>
      </w:pPr>
      <w:r>
        <w:rPr>
          <w:sz w:val="20"/>
          <w:szCs w:val="20"/>
        </w:rPr>
        <w:t>И строились с ум</w:t>
      </w:r>
      <w:r w:rsidRPr="00DC3BED">
        <w:rPr>
          <w:b/>
          <w:sz w:val="20"/>
          <w:szCs w:val="20"/>
        </w:rPr>
        <w:t>о</w:t>
      </w:r>
      <w:r>
        <w:rPr>
          <w:sz w:val="20"/>
          <w:szCs w:val="20"/>
        </w:rPr>
        <w:t>м,</w:t>
      </w:r>
    </w:p>
    <w:p w14:paraId="4FEFE378" w14:textId="77777777" w:rsidR="00996819" w:rsidRDefault="00996819" w:rsidP="00996819">
      <w:pPr>
        <w:spacing w:line="100" w:lineRule="atLeast"/>
        <w:rPr>
          <w:sz w:val="20"/>
          <w:szCs w:val="20"/>
        </w:rPr>
      </w:pPr>
      <w:r>
        <w:rPr>
          <w:sz w:val="20"/>
          <w:szCs w:val="20"/>
        </w:rPr>
        <w:t>Об</w:t>
      </w:r>
      <w:r w:rsidRPr="00DC3BED">
        <w:rPr>
          <w:b/>
          <w:sz w:val="20"/>
          <w:szCs w:val="20"/>
        </w:rPr>
        <w:t>а</w:t>
      </w:r>
      <w:r>
        <w:rPr>
          <w:sz w:val="20"/>
          <w:szCs w:val="20"/>
        </w:rPr>
        <w:t>че</w:t>
      </w:r>
      <w:r>
        <w:rPr>
          <w:rStyle w:val="ac"/>
          <w:sz w:val="20"/>
          <w:szCs w:val="20"/>
        </w:rPr>
        <w:footnoteReference w:id="175"/>
      </w:r>
      <w:r>
        <w:rPr>
          <w:sz w:val="20"/>
          <w:szCs w:val="20"/>
        </w:rPr>
        <w:t xml:space="preserve"> и сегодня по ним </w:t>
      </w:r>
      <w:r w:rsidRPr="00DC3BED">
        <w:rPr>
          <w:b/>
          <w:sz w:val="20"/>
          <w:szCs w:val="20"/>
        </w:rPr>
        <w:t>ездят</w:t>
      </w:r>
      <w:r>
        <w:rPr>
          <w:sz w:val="20"/>
          <w:szCs w:val="20"/>
        </w:rPr>
        <w:t xml:space="preserve"> во кра</w:t>
      </w:r>
      <w:r w:rsidRPr="00DC3BED">
        <w:rPr>
          <w:b/>
          <w:sz w:val="20"/>
          <w:szCs w:val="20"/>
        </w:rPr>
        <w:t>ю</w:t>
      </w:r>
      <w:r>
        <w:rPr>
          <w:sz w:val="20"/>
          <w:szCs w:val="20"/>
        </w:rPr>
        <w:t xml:space="preserve"> ин</w:t>
      </w:r>
      <w:r w:rsidRPr="00DC3BED">
        <w:rPr>
          <w:b/>
          <w:sz w:val="20"/>
          <w:szCs w:val="20"/>
        </w:rPr>
        <w:t>о</w:t>
      </w:r>
      <w:r>
        <w:rPr>
          <w:sz w:val="20"/>
          <w:szCs w:val="20"/>
        </w:rPr>
        <w:t>м,</w:t>
      </w:r>
    </w:p>
    <w:p w14:paraId="40F64923" w14:textId="77777777" w:rsidR="00996819" w:rsidRDefault="00996819" w:rsidP="00996819">
      <w:pPr>
        <w:spacing w:line="100" w:lineRule="atLeast"/>
        <w:rPr>
          <w:sz w:val="20"/>
          <w:szCs w:val="20"/>
        </w:rPr>
      </w:pPr>
      <w:r>
        <w:rPr>
          <w:sz w:val="20"/>
          <w:szCs w:val="20"/>
        </w:rPr>
        <w:t>Пригодны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к езд</w:t>
      </w:r>
      <w:r w:rsidRPr="00DC3BED">
        <w:rPr>
          <w:b/>
          <w:sz w:val="20"/>
          <w:szCs w:val="20"/>
        </w:rPr>
        <w:t>е</w:t>
      </w:r>
      <w:r>
        <w:rPr>
          <w:sz w:val="20"/>
          <w:szCs w:val="20"/>
        </w:rPr>
        <w:t xml:space="preserve"> –</w:t>
      </w:r>
    </w:p>
    <w:p w14:paraId="436095B0" w14:textId="77777777" w:rsidR="00996819" w:rsidRDefault="00996819" w:rsidP="00996819">
      <w:pPr>
        <w:spacing w:line="100" w:lineRule="atLeast"/>
        <w:rPr>
          <w:sz w:val="20"/>
          <w:szCs w:val="20"/>
        </w:rPr>
      </w:pPr>
      <w:r>
        <w:rPr>
          <w:sz w:val="20"/>
          <w:szCs w:val="20"/>
        </w:rPr>
        <w:t>И долго ещё будут – римская пор</w:t>
      </w:r>
      <w:r w:rsidRPr="00DC3BED">
        <w:rPr>
          <w:b/>
          <w:sz w:val="20"/>
          <w:szCs w:val="20"/>
        </w:rPr>
        <w:t>у</w:t>
      </w:r>
      <w:r>
        <w:rPr>
          <w:sz w:val="20"/>
          <w:szCs w:val="20"/>
        </w:rPr>
        <w:t>ка!</w:t>
      </w:r>
    </w:p>
    <w:p w14:paraId="6B5B4FD6" w14:textId="77777777" w:rsidR="00996819" w:rsidRDefault="00996819" w:rsidP="00996819">
      <w:pPr>
        <w:spacing w:line="100" w:lineRule="atLeast"/>
        <w:rPr>
          <w:sz w:val="20"/>
          <w:szCs w:val="20"/>
        </w:rPr>
      </w:pPr>
    </w:p>
    <w:p w14:paraId="2912A8D9" w14:textId="77777777" w:rsidR="00996819" w:rsidRDefault="00996819" w:rsidP="00996819">
      <w:pPr>
        <w:spacing w:line="100" w:lineRule="atLeast"/>
        <w:rPr>
          <w:sz w:val="20"/>
          <w:szCs w:val="20"/>
        </w:rPr>
      </w:pPr>
      <w:r>
        <w:rPr>
          <w:sz w:val="20"/>
          <w:szCs w:val="20"/>
        </w:rPr>
        <w:t xml:space="preserve">Как </w:t>
      </w:r>
      <w:r w:rsidRPr="00DC3BED">
        <w:rPr>
          <w:b/>
          <w:sz w:val="20"/>
          <w:szCs w:val="20"/>
        </w:rPr>
        <w:t>много</w:t>
      </w:r>
      <w:r>
        <w:rPr>
          <w:sz w:val="20"/>
          <w:szCs w:val="20"/>
        </w:rPr>
        <w:t xml:space="preserve"> ты достиг в на</w:t>
      </w:r>
      <w:r w:rsidRPr="00DC3BED">
        <w:rPr>
          <w:b/>
          <w:sz w:val="20"/>
          <w:szCs w:val="20"/>
        </w:rPr>
        <w:t>у</w:t>
      </w:r>
      <w:r>
        <w:rPr>
          <w:sz w:val="20"/>
          <w:szCs w:val="20"/>
        </w:rPr>
        <w:t>ках –</w:t>
      </w:r>
    </w:p>
    <w:p w14:paraId="4BE45A15" w14:textId="77777777" w:rsidR="00996819" w:rsidRDefault="00996819" w:rsidP="00996819">
      <w:pPr>
        <w:spacing w:line="100" w:lineRule="atLeast"/>
        <w:rPr>
          <w:sz w:val="20"/>
          <w:szCs w:val="20"/>
        </w:rPr>
      </w:pPr>
      <w:r>
        <w:rPr>
          <w:sz w:val="20"/>
          <w:szCs w:val="20"/>
        </w:rPr>
        <w:t>Особенно в водоснабж</w:t>
      </w:r>
      <w:r w:rsidRPr="00DE31BF">
        <w:rPr>
          <w:b/>
          <w:sz w:val="20"/>
          <w:szCs w:val="20"/>
        </w:rPr>
        <w:t>е</w:t>
      </w:r>
      <w:r>
        <w:rPr>
          <w:sz w:val="20"/>
          <w:szCs w:val="20"/>
        </w:rPr>
        <w:t>нии своём –</w:t>
      </w:r>
    </w:p>
    <w:p w14:paraId="1260BBE3" w14:textId="77777777" w:rsidR="00996819" w:rsidRDefault="00996819" w:rsidP="00996819">
      <w:pPr>
        <w:spacing w:line="100" w:lineRule="atLeast"/>
        <w:rPr>
          <w:sz w:val="20"/>
          <w:szCs w:val="20"/>
        </w:rPr>
      </w:pPr>
      <w:r>
        <w:rPr>
          <w:sz w:val="20"/>
          <w:szCs w:val="20"/>
        </w:rPr>
        <w:t>Водопров</w:t>
      </w:r>
      <w:r w:rsidRPr="00DE31BF">
        <w:rPr>
          <w:b/>
          <w:sz w:val="20"/>
          <w:szCs w:val="20"/>
        </w:rPr>
        <w:t>о</w:t>
      </w:r>
      <w:r>
        <w:rPr>
          <w:sz w:val="20"/>
          <w:szCs w:val="20"/>
        </w:rPr>
        <w:t>ды м</w:t>
      </w:r>
      <w:r w:rsidRPr="00DE31BF">
        <w:rPr>
          <w:b/>
          <w:sz w:val="20"/>
          <w:szCs w:val="20"/>
        </w:rPr>
        <w:t>и</w:t>
      </w:r>
      <w:r>
        <w:rPr>
          <w:sz w:val="20"/>
          <w:szCs w:val="20"/>
        </w:rPr>
        <w:t>лями тян</w:t>
      </w:r>
      <w:r w:rsidRPr="00DE31BF">
        <w:rPr>
          <w:b/>
          <w:sz w:val="20"/>
          <w:szCs w:val="20"/>
        </w:rPr>
        <w:t>у</w:t>
      </w:r>
      <w:r>
        <w:rPr>
          <w:sz w:val="20"/>
          <w:szCs w:val="20"/>
        </w:rPr>
        <w:t xml:space="preserve">лись, </w:t>
      </w:r>
    </w:p>
    <w:p w14:paraId="2414A84B" w14:textId="77777777" w:rsidR="00996819" w:rsidRDefault="00996819" w:rsidP="00996819">
      <w:pPr>
        <w:spacing w:line="100" w:lineRule="atLeast"/>
        <w:rPr>
          <w:sz w:val="20"/>
          <w:szCs w:val="20"/>
        </w:rPr>
      </w:pPr>
      <w:r w:rsidRPr="00DE31BF">
        <w:rPr>
          <w:b/>
          <w:sz w:val="20"/>
          <w:szCs w:val="20"/>
        </w:rPr>
        <w:t>Сооружались</w:t>
      </w:r>
      <w:r>
        <w:rPr>
          <w:sz w:val="20"/>
          <w:szCs w:val="20"/>
        </w:rPr>
        <w:t xml:space="preserve"> даже чрез ущ</w:t>
      </w:r>
      <w:r w:rsidRPr="00DE31BF">
        <w:rPr>
          <w:b/>
          <w:sz w:val="20"/>
          <w:szCs w:val="20"/>
        </w:rPr>
        <w:t>е</w:t>
      </w:r>
      <w:r>
        <w:rPr>
          <w:sz w:val="20"/>
          <w:szCs w:val="20"/>
        </w:rPr>
        <w:t>лья –</w:t>
      </w:r>
    </w:p>
    <w:p w14:paraId="4788FAE5" w14:textId="77777777" w:rsidR="00996819" w:rsidRDefault="00996819" w:rsidP="00996819">
      <w:pPr>
        <w:spacing w:line="100" w:lineRule="atLeast"/>
        <w:rPr>
          <w:sz w:val="20"/>
          <w:szCs w:val="20"/>
        </w:rPr>
      </w:pPr>
      <w:r>
        <w:rPr>
          <w:sz w:val="20"/>
          <w:szCs w:val="20"/>
        </w:rPr>
        <w:t>Нельзя и не сказать о длинных аквед</w:t>
      </w:r>
      <w:r w:rsidRPr="00DE31BF">
        <w:rPr>
          <w:b/>
          <w:sz w:val="20"/>
          <w:szCs w:val="20"/>
        </w:rPr>
        <w:t>у</w:t>
      </w:r>
      <w:r>
        <w:rPr>
          <w:sz w:val="20"/>
          <w:szCs w:val="20"/>
        </w:rPr>
        <w:t>ках,</w:t>
      </w:r>
    </w:p>
    <w:p w14:paraId="6D0DFF20" w14:textId="77777777" w:rsidR="00996819" w:rsidRDefault="00996819" w:rsidP="00996819">
      <w:pPr>
        <w:spacing w:line="100" w:lineRule="atLeast"/>
        <w:rPr>
          <w:sz w:val="20"/>
          <w:szCs w:val="20"/>
        </w:rPr>
      </w:pPr>
      <w:r>
        <w:rPr>
          <w:sz w:val="20"/>
          <w:szCs w:val="20"/>
        </w:rPr>
        <w:t xml:space="preserve">Имел из коих </w:t>
      </w:r>
      <w:r w:rsidRPr="00DE31BF">
        <w:rPr>
          <w:b/>
          <w:sz w:val="20"/>
          <w:szCs w:val="20"/>
        </w:rPr>
        <w:t>всяк</w:t>
      </w:r>
      <w:r>
        <w:rPr>
          <w:sz w:val="20"/>
          <w:szCs w:val="20"/>
        </w:rPr>
        <w:t xml:space="preserve"> разв</w:t>
      </w:r>
      <w:r w:rsidRPr="00DE31BF">
        <w:rPr>
          <w:b/>
          <w:sz w:val="20"/>
          <w:szCs w:val="20"/>
        </w:rPr>
        <w:t>о</w:t>
      </w:r>
      <w:r>
        <w:rPr>
          <w:sz w:val="20"/>
          <w:szCs w:val="20"/>
        </w:rPr>
        <w:t>дки и не один разъём</w:t>
      </w:r>
    </w:p>
    <w:p w14:paraId="4D0169F5" w14:textId="77777777" w:rsidR="00996819" w:rsidRDefault="00996819" w:rsidP="00996819">
      <w:pPr>
        <w:spacing w:line="100" w:lineRule="atLeast"/>
        <w:rPr>
          <w:sz w:val="20"/>
          <w:szCs w:val="20"/>
        </w:rPr>
      </w:pPr>
      <w:r>
        <w:rPr>
          <w:sz w:val="20"/>
          <w:szCs w:val="20"/>
        </w:rPr>
        <w:t xml:space="preserve">Да столько </w:t>
      </w:r>
      <w:r w:rsidRPr="00DE31BF">
        <w:rPr>
          <w:b/>
          <w:sz w:val="20"/>
          <w:szCs w:val="20"/>
        </w:rPr>
        <w:t>у</w:t>
      </w:r>
      <w:r>
        <w:rPr>
          <w:sz w:val="20"/>
          <w:szCs w:val="20"/>
        </w:rPr>
        <w:t>ровней – мы б и сегодня ужаснулись, –</w:t>
      </w:r>
    </w:p>
    <w:p w14:paraId="4A4AB53E" w14:textId="77777777" w:rsidR="00996819" w:rsidRDefault="00996819" w:rsidP="00996819">
      <w:pPr>
        <w:spacing w:line="100" w:lineRule="atLeast"/>
        <w:rPr>
          <w:sz w:val="20"/>
          <w:szCs w:val="20"/>
        </w:rPr>
      </w:pPr>
      <w:r w:rsidRPr="00DE31BF">
        <w:rPr>
          <w:b/>
          <w:sz w:val="20"/>
          <w:szCs w:val="20"/>
        </w:rPr>
        <w:t>Не это ль</w:t>
      </w:r>
      <w:r>
        <w:rPr>
          <w:b/>
          <w:sz w:val="20"/>
          <w:szCs w:val="20"/>
        </w:rPr>
        <w:t>, Рим,</w:t>
      </w:r>
      <w:r>
        <w:rPr>
          <w:sz w:val="20"/>
          <w:szCs w:val="20"/>
        </w:rPr>
        <w:t xml:space="preserve"> являлось твоей целью?..</w:t>
      </w:r>
    </w:p>
    <w:p w14:paraId="2F17F22D" w14:textId="77777777" w:rsidR="00996819" w:rsidRDefault="00996819" w:rsidP="00996819">
      <w:pPr>
        <w:spacing w:line="100" w:lineRule="atLeast"/>
        <w:rPr>
          <w:sz w:val="20"/>
          <w:szCs w:val="20"/>
        </w:rPr>
      </w:pPr>
    </w:p>
    <w:p w14:paraId="44B27C58" w14:textId="77777777" w:rsidR="00996819" w:rsidRDefault="00996819" w:rsidP="00996819">
      <w:pPr>
        <w:spacing w:line="100" w:lineRule="atLeast"/>
        <w:rPr>
          <w:sz w:val="20"/>
          <w:szCs w:val="20"/>
        </w:rPr>
      </w:pPr>
      <w:r>
        <w:rPr>
          <w:sz w:val="20"/>
          <w:szCs w:val="20"/>
        </w:rPr>
        <w:t xml:space="preserve">И </w:t>
      </w:r>
      <w:r w:rsidRPr="006A06FF">
        <w:rPr>
          <w:b/>
          <w:sz w:val="20"/>
          <w:szCs w:val="20"/>
        </w:rPr>
        <w:t>несть</w:t>
      </w:r>
      <w:r>
        <w:rPr>
          <w:rStyle w:val="ac"/>
          <w:sz w:val="20"/>
          <w:szCs w:val="20"/>
        </w:rPr>
        <w:footnoteReference w:id="176"/>
      </w:r>
      <w:r>
        <w:rPr>
          <w:sz w:val="20"/>
          <w:szCs w:val="20"/>
        </w:rPr>
        <w:t xml:space="preserve"> числ</w:t>
      </w:r>
      <w:r w:rsidRPr="006A06FF">
        <w:rPr>
          <w:b/>
          <w:sz w:val="20"/>
          <w:szCs w:val="20"/>
        </w:rPr>
        <w:t>а</w:t>
      </w:r>
      <w:r>
        <w:rPr>
          <w:sz w:val="20"/>
          <w:szCs w:val="20"/>
        </w:rPr>
        <w:t xml:space="preserve"> твоим амфите</w:t>
      </w:r>
      <w:r w:rsidRPr="006A06FF">
        <w:rPr>
          <w:b/>
          <w:sz w:val="20"/>
          <w:szCs w:val="20"/>
        </w:rPr>
        <w:t>а</w:t>
      </w:r>
      <w:r>
        <w:rPr>
          <w:sz w:val="20"/>
          <w:szCs w:val="20"/>
        </w:rPr>
        <w:t>трам,</w:t>
      </w:r>
    </w:p>
    <w:p w14:paraId="0E590733" w14:textId="77777777" w:rsidR="00996819" w:rsidRDefault="00996819" w:rsidP="00996819">
      <w:pPr>
        <w:spacing w:line="100" w:lineRule="atLeast"/>
        <w:rPr>
          <w:sz w:val="20"/>
          <w:szCs w:val="20"/>
        </w:rPr>
      </w:pPr>
      <w:r>
        <w:rPr>
          <w:sz w:val="20"/>
          <w:szCs w:val="20"/>
        </w:rPr>
        <w:t>Построенным за годы в многих город</w:t>
      </w:r>
      <w:r w:rsidRPr="006A06FF">
        <w:rPr>
          <w:b/>
          <w:sz w:val="20"/>
          <w:szCs w:val="20"/>
        </w:rPr>
        <w:t>а</w:t>
      </w:r>
      <w:r>
        <w:rPr>
          <w:sz w:val="20"/>
          <w:szCs w:val="20"/>
        </w:rPr>
        <w:t>х!</w:t>
      </w:r>
    </w:p>
    <w:p w14:paraId="0875F118" w14:textId="77777777" w:rsidR="00996819" w:rsidRDefault="00996819" w:rsidP="00996819">
      <w:pPr>
        <w:spacing w:line="100" w:lineRule="atLeast"/>
        <w:rPr>
          <w:sz w:val="20"/>
          <w:szCs w:val="20"/>
        </w:rPr>
      </w:pPr>
      <w:r>
        <w:rPr>
          <w:sz w:val="20"/>
          <w:szCs w:val="20"/>
        </w:rPr>
        <w:t>А каков</w:t>
      </w:r>
      <w:r w:rsidRPr="006A06FF">
        <w:rPr>
          <w:b/>
          <w:sz w:val="20"/>
          <w:szCs w:val="20"/>
        </w:rPr>
        <w:t>ы</w:t>
      </w:r>
      <w:r>
        <w:rPr>
          <w:sz w:val="20"/>
          <w:szCs w:val="20"/>
        </w:rPr>
        <w:t xml:space="preserve"> общественные б</w:t>
      </w:r>
      <w:r w:rsidRPr="006A06FF">
        <w:rPr>
          <w:b/>
          <w:sz w:val="20"/>
          <w:szCs w:val="20"/>
        </w:rPr>
        <w:t>а</w:t>
      </w:r>
      <w:r>
        <w:rPr>
          <w:sz w:val="20"/>
          <w:szCs w:val="20"/>
        </w:rPr>
        <w:t>ни!..</w:t>
      </w:r>
    </w:p>
    <w:p w14:paraId="2FAED6B9" w14:textId="77777777" w:rsidR="00996819" w:rsidRDefault="00996819" w:rsidP="00996819">
      <w:pPr>
        <w:spacing w:line="100" w:lineRule="atLeast"/>
        <w:rPr>
          <w:sz w:val="20"/>
          <w:szCs w:val="20"/>
        </w:rPr>
      </w:pPr>
      <w:r>
        <w:rPr>
          <w:sz w:val="20"/>
          <w:szCs w:val="20"/>
        </w:rPr>
        <w:t>И панте</w:t>
      </w:r>
      <w:r w:rsidRPr="006A06FF">
        <w:rPr>
          <w:b/>
          <w:sz w:val="20"/>
          <w:szCs w:val="20"/>
        </w:rPr>
        <w:t>о</w:t>
      </w:r>
      <w:r>
        <w:rPr>
          <w:sz w:val="20"/>
          <w:szCs w:val="20"/>
        </w:rPr>
        <w:t>ны есть в твоих плод</w:t>
      </w:r>
      <w:r w:rsidRPr="006A06FF">
        <w:rPr>
          <w:b/>
          <w:sz w:val="20"/>
          <w:szCs w:val="20"/>
        </w:rPr>
        <w:t>а</w:t>
      </w:r>
      <w:r>
        <w:rPr>
          <w:sz w:val="20"/>
          <w:szCs w:val="20"/>
        </w:rPr>
        <w:t>х!</w:t>
      </w:r>
    </w:p>
    <w:p w14:paraId="6170491A" w14:textId="77777777" w:rsidR="00996819" w:rsidRDefault="00996819" w:rsidP="00996819">
      <w:pPr>
        <w:spacing w:line="100" w:lineRule="atLeast"/>
        <w:rPr>
          <w:sz w:val="20"/>
          <w:szCs w:val="20"/>
        </w:rPr>
      </w:pPr>
      <w:r>
        <w:rPr>
          <w:sz w:val="20"/>
          <w:szCs w:val="20"/>
        </w:rPr>
        <w:t xml:space="preserve">И </w:t>
      </w:r>
      <w:r w:rsidRPr="006A06FF">
        <w:rPr>
          <w:b/>
          <w:sz w:val="20"/>
          <w:szCs w:val="20"/>
        </w:rPr>
        <w:t>сколько же</w:t>
      </w:r>
      <w:r>
        <w:rPr>
          <w:sz w:val="20"/>
          <w:szCs w:val="20"/>
        </w:rPr>
        <w:t xml:space="preserve"> использовал ты к</w:t>
      </w:r>
      <w:r w:rsidRPr="006A06FF">
        <w:rPr>
          <w:b/>
          <w:sz w:val="20"/>
          <w:szCs w:val="20"/>
        </w:rPr>
        <w:t>а</w:t>
      </w:r>
      <w:r>
        <w:rPr>
          <w:sz w:val="20"/>
          <w:szCs w:val="20"/>
        </w:rPr>
        <w:t>дров,</w:t>
      </w:r>
    </w:p>
    <w:p w14:paraId="2BB158BE" w14:textId="77777777" w:rsidR="00996819" w:rsidRDefault="00996819" w:rsidP="00996819">
      <w:pPr>
        <w:spacing w:line="100" w:lineRule="atLeast"/>
        <w:rPr>
          <w:sz w:val="20"/>
          <w:szCs w:val="20"/>
        </w:rPr>
      </w:pPr>
      <w:r>
        <w:rPr>
          <w:sz w:val="20"/>
          <w:szCs w:val="20"/>
        </w:rPr>
        <w:t xml:space="preserve">Дабы </w:t>
      </w:r>
      <w:r w:rsidRPr="006A06FF">
        <w:rPr>
          <w:b/>
          <w:sz w:val="20"/>
          <w:szCs w:val="20"/>
        </w:rPr>
        <w:t>торговый центр</w:t>
      </w:r>
      <w:r>
        <w:rPr>
          <w:sz w:val="20"/>
          <w:szCs w:val="20"/>
        </w:rPr>
        <w:t xml:space="preserve"> в уровня три строить –</w:t>
      </w:r>
    </w:p>
    <w:p w14:paraId="4DA632E3" w14:textId="77777777" w:rsidR="00996819" w:rsidRDefault="00996819" w:rsidP="00996819">
      <w:pPr>
        <w:spacing w:line="100" w:lineRule="atLeast"/>
        <w:rPr>
          <w:sz w:val="20"/>
          <w:szCs w:val="20"/>
        </w:rPr>
      </w:pPr>
      <w:r>
        <w:rPr>
          <w:sz w:val="20"/>
          <w:szCs w:val="20"/>
        </w:rPr>
        <w:t xml:space="preserve">И </w:t>
      </w:r>
      <w:r w:rsidRPr="006A06FF">
        <w:rPr>
          <w:b/>
          <w:sz w:val="20"/>
          <w:szCs w:val="20"/>
        </w:rPr>
        <w:t>сколько</w:t>
      </w:r>
      <w:r>
        <w:rPr>
          <w:sz w:val="20"/>
          <w:szCs w:val="20"/>
        </w:rPr>
        <w:t xml:space="preserve"> это может гр</w:t>
      </w:r>
      <w:r w:rsidRPr="006A06FF">
        <w:rPr>
          <w:b/>
          <w:sz w:val="20"/>
          <w:szCs w:val="20"/>
        </w:rPr>
        <w:t>а</w:t>
      </w:r>
      <w:r>
        <w:rPr>
          <w:sz w:val="20"/>
          <w:szCs w:val="20"/>
        </w:rPr>
        <w:t>ду</w:t>
      </w:r>
      <w:r>
        <w:rPr>
          <w:rStyle w:val="ac"/>
          <w:sz w:val="20"/>
          <w:szCs w:val="20"/>
        </w:rPr>
        <w:footnoteReference w:id="177"/>
      </w:r>
      <w:r>
        <w:rPr>
          <w:sz w:val="20"/>
          <w:szCs w:val="20"/>
        </w:rPr>
        <w:t xml:space="preserve"> ст</w:t>
      </w:r>
      <w:r w:rsidRPr="006A06FF">
        <w:rPr>
          <w:b/>
          <w:sz w:val="20"/>
          <w:szCs w:val="20"/>
        </w:rPr>
        <w:t>о</w:t>
      </w:r>
      <w:r>
        <w:rPr>
          <w:sz w:val="20"/>
          <w:szCs w:val="20"/>
        </w:rPr>
        <w:t>ить –</w:t>
      </w:r>
    </w:p>
    <w:p w14:paraId="7BFAFB57" w14:textId="77777777" w:rsidR="00996819" w:rsidRDefault="00996819" w:rsidP="00996819">
      <w:pPr>
        <w:spacing w:line="100" w:lineRule="atLeast"/>
        <w:rPr>
          <w:sz w:val="20"/>
          <w:szCs w:val="20"/>
        </w:rPr>
      </w:pPr>
      <w:r>
        <w:rPr>
          <w:sz w:val="20"/>
          <w:szCs w:val="20"/>
        </w:rPr>
        <w:t xml:space="preserve">В реальность воплотить </w:t>
      </w:r>
      <w:r w:rsidRPr="006A06FF">
        <w:rPr>
          <w:b/>
          <w:sz w:val="20"/>
          <w:szCs w:val="20"/>
        </w:rPr>
        <w:t>дворец</w:t>
      </w:r>
      <w:r>
        <w:rPr>
          <w:sz w:val="20"/>
          <w:szCs w:val="20"/>
        </w:rPr>
        <w:t>, что был на плане?..</w:t>
      </w:r>
    </w:p>
    <w:p w14:paraId="66892061" w14:textId="77777777" w:rsidR="00996819" w:rsidRDefault="00996819" w:rsidP="00996819">
      <w:pPr>
        <w:spacing w:line="100" w:lineRule="atLeast"/>
        <w:rPr>
          <w:sz w:val="20"/>
          <w:szCs w:val="20"/>
        </w:rPr>
      </w:pPr>
    </w:p>
    <w:p w14:paraId="35AC191B" w14:textId="77777777" w:rsidR="00996819" w:rsidRDefault="00996819" w:rsidP="00996819">
      <w:pPr>
        <w:spacing w:line="100" w:lineRule="atLeast"/>
        <w:rPr>
          <w:sz w:val="20"/>
          <w:szCs w:val="20"/>
        </w:rPr>
      </w:pPr>
      <w:r>
        <w:rPr>
          <w:sz w:val="20"/>
          <w:szCs w:val="20"/>
        </w:rPr>
        <w:t>Прид</w:t>
      </w:r>
      <w:r w:rsidRPr="006A06FF">
        <w:rPr>
          <w:b/>
          <w:sz w:val="20"/>
          <w:szCs w:val="20"/>
        </w:rPr>
        <w:t>у</w:t>
      </w:r>
      <w:r>
        <w:rPr>
          <w:sz w:val="20"/>
          <w:szCs w:val="20"/>
        </w:rPr>
        <w:t>мано в лет</w:t>
      </w:r>
      <w:r w:rsidRPr="006A06FF">
        <w:rPr>
          <w:b/>
          <w:sz w:val="20"/>
          <w:szCs w:val="20"/>
        </w:rPr>
        <w:t>а</w:t>
      </w:r>
      <w:r>
        <w:rPr>
          <w:rStyle w:val="ac"/>
          <w:sz w:val="20"/>
          <w:szCs w:val="20"/>
        </w:rPr>
        <w:footnoteReference w:id="178"/>
      </w:r>
      <w:r>
        <w:rPr>
          <w:sz w:val="20"/>
          <w:szCs w:val="20"/>
        </w:rPr>
        <w:t xml:space="preserve"> те б</w:t>
      </w:r>
      <w:r w:rsidRPr="006A06FF">
        <w:rPr>
          <w:b/>
          <w:sz w:val="20"/>
          <w:szCs w:val="20"/>
        </w:rPr>
        <w:t>ы</w:t>
      </w:r>
      <w:r>
        <w:rPr>
          <w:sz w:val="20"/>
          <w:szCs w:val="20"/>
        </w:rPr>
        <w:t>ло много:</w:t>
      </w:r>
    </w:p>
    <w:p w14:paraId="264C01EB" w14:textId="77777777" w:rsidR="00996819" w:rsidRDefault="00996819" w:rsidP="00996819">
      <w:pPr>
        <w:spacing w:line="100" w:lineRule="atLeast"/>
        <w:rPr>
          <w:sz w:val="20"/>
          <w:szCs w:val="20"/>
        </w:rPr>
      </w:pPr>
      <w:r>
        <w:rPr>
          <w:sz w:val="20"/>
          <w:szCs w:val="20"/>
        </w:rPr>
        <w:t>К примеру, с</w:t>
      </w:r>
      <w:r w:rsidRPr="006A06FF">
        <w:rPr>
          <w:b/>
          <w:sz w:val="20"/>
          <w:szCs w:val="20"/>
        </w:rPr>
        <w:t>о</w:t>
      </w:r>
      <w:r>
        <w:rPr>
          <w:sz w:val="20"/>
          <w:szCs w:val="20"/>
        </w:rPr>
        <w:t>здали бет</w:t>
      </w:r>
      <w:r w:rsidRPr="006A06FF">
        <w:rPr>
          <w:b/>
          <w:sz w:val="20"/>
          <w:szCs w:val="20"/>
        </w:rPr>
        <w:t>о</w:t>
      </w:r>
      <w:r>
        <w:rPr>
          <w:sz w:val="20"/>
          <w:szCs w:val="20"/>
        </w:rPr>
        <w:t>н,</w:t>
      </w:r>
    </w:p>
    <w:p w14:paraId="4CF2576E" w14:textId="77777777" w:rsidR="00996819" w:rsidRDefault="00996819" w:rsidP="00996819">
      <w:pPr>
        <w:spacing w:line="100" w:lineRule="atLeast"/>
        <w:rPr>
          <w:sz w:val="20"/>
          <w:szCs w:val="20"/>
        </w:rPr>
      </w:pPr>
      <w:r>
        <w:rPr>
          <w:sz w:val="20"/>
          <w:szCs w:val="20"/>
        </w:rPr>
        <w:t xml:space="preserve">Кой </w:t>
      </w:r>
      <w:r w:rsidRPr="006A06FF">
        <w:rPr>
          <w:b/>
          <w:sz w:val="20"/>
          <w:szCs w:val="20"/>
        </w:rPr>
        <w:t>качество</w:t>
      </w:r>
      <w:r>
        <w:rPr>
          <w:sz w:val="20"/>
          <w:szCs w:val="20"/>
        </w:rPr>
        <w:t xml:space="preserve"> высокое имел,</w:t>
      </w:r>
    </w:p>
    <w:p w14:paraId="0811069C" w14:textId="77777777" w:rsidR="00996819" w:rsidRDefault="00996819" w:rsidP="00996819">
      <w:pPr>
        <w:spacing w:line="100" w:lineRule="atLeast"/>
        <w:rPr>
          <w:sz w:val="20"/>
          <w:szCs w:val="20"/>
        </w:rPr>
      </w:pPr>
      <w:r>
        <w:rPr>
          <w:sz w:val="20"/>
          <w:szCs w:val="20"/>
        </w:rPr>
        <w:t>Кой и сегодня лучше многих м</w:t>
      </w:r>
      <w:r w:rsidRPr="006A06FF">
        <w:rPr>
          <w:b/>
          <w:sz w:val="20"/>
          <w:szCs w:val="20"/>
        </w:rPr>
        <w:t>а</w:t>
      </w:r>
      <w:r>
        <w:rPr>
          <w:sz w:val="20"/>
          <w:szCs w:val="20"/>
        </w:rPr>
        <w:t>рок,</w:t>
      </w:r>
    </w:p>
    <w:p w14:paraId="10373484" w14:textId="77777777" w:rsidR="00996819" w:rsidRDefault="00996819" w:rsidP="00996819">
      <w:pPr>
        <w:spacing w:line="100" w:lineRule="atLeast"/>
        <w:rPr>
          <w:sz w:val="20"/>
          <w:szCs w:val="20"/>
        </w:rPr>
      </w:pPr>
      <w:r>
        <w:rPr>
          <w:sz w:val="20"/>
          <w:szCs w:val="20"/>
        </w:rPr>
        <w:t xml:space="preserve">Но </w:t>
      </w:r>
      <w:r w:rsidRPr="006A06FF">
        <w:rPr>
          <w:b/>
          <w:sz w:val="20"/>
          <w:szCs w:val="20"/>
        </w:rPr>
        <w:t>от кончины</w:t>
      </w:r>
      <w:r>
        <w:rPr>
          <w:sz w:val="20"/>
          <w:szCs w:val="20"/>
        </w:rPr>
        <w:t xml:space="preserve"> город не обезоп</w:t>
      </w:r>
      <w:r w:rsidRPr="006A06FF">
        <w:rPr>
          <w:b/>
          <w:sz w:val="20"/>
          <w:szCs w:val="20"/>
        </w:rPr>
        <w:t>а</w:t>
      </w:r>
      <w:r>
        <w:rPr>
          <w:sz w:val="20"/>
          <w:szCs w:val="20"/>
        </w:rPr>
        <w:t>сил он,</w:t>
      </w:r>
    </w:p>
    <w:p w14:paraId="30E65504" w14:textId="77777777" w:rsidR="00996819" w:rsidRDefault="00996819" w:rsidP="00996819">
      <w:pPr>
        <w:spacing w:line="100" w:lineRule="atLeast"/>
        <w:rPr>
          <w:sz w:val="20"/>
          <w:szCs w:val="20"/>
        </w:rPr>
      </w:pPr>
      <w:r>
        <w:rPr>
          <w:sz w:val="20"/>
          <w:szCs w:val="20"/>
        </w:rPr>
        <w:t xml:space="preserve">Империю </w:t>
      </w:r>
      <w:r w:rsidRPr="006A06FF">
        <w:rPr>
          <w:b/>
          <w:sz w:val="20"/>
          <w:szCs w:val="20"/>
        </w:rPr>
        <w:t>наука</w:t>
      </w:r>
      <w:r>
        <w:rPr>
          <w:sz w:val="20"/>
          <w:szCs w:val="20"/>
        </w:rPr>
        <w:t xml:space="preserve"> не спасла – нар</w:t>
      </w:r>
      <w:r w:rsidRPr="006A06FF">
        <w:rPr>
          <w:b/>
          <w:sz w:val="20"/>
          <w:szCs w:val="20"/>
        </w:rPr>
        <w:t>у</w:t>
      </w:r>
      <w:r>
        <w:rPr>
          <w:sz w:val="20"/>
          <w:szCs w:val="20"/>
        </w:rPr>
        <w:t>жна той подм</w:t>
      </w:r>
      <w:r w:rsidRPr="006A06FF">
        <w:rPr>
          <w:b/>
          <w:sz w:val="20"/>
          <w:szCs w:val="20"/>
        </w:rPr>
        <w:t>о</w:t>
      </w:r>
      <w:r>
        <w:rPr>
          <w:sz w:val="20"/>
          <w:szCs w:val="20"/>
        </w:rPr>
        <w:t>га,</w:t>
      </w:r>
    </w:p>
    <w:p w14:paraId="0F58429D" w14:textId="77777777" w:rsidR="00996819" w:rsidRDefault="00996819" w:rsidP="00996819">
      <w:pPr>
        <w:spacing w:line="100" w:lineRule="atLeast"/>
        <w:rPr>
          <w:sz w:val="20"/>
          <w:szCs w:val="20"/>
        </w:rPr>
      </w:pPr>
      <w:r>
        <w:rPr>
          <w:sz w:val="20"/>
          <w:szCs w:val="20"/>
        </w:rPr>
        <w:t>И л</w:t>
      </w:r>
      <w:r w:rsidRPr="006A06FF">
        <w:rPr>
          <w:b/>
          <w:sz w:val="20"/>
          <w:szCs w:val="20"/>
        </w:rPr>
        <w:t>ю</w:t>
      </w:r>
      <w:r>
        <w:rPr>
          <w:sz w:val="20"/>
          <w:szCs w:val="20"/>
        </w:rPr>
        <w:t xml:space="preserve">ду </w:t>
      </w:r>
      <w:r w:rsidRPr="006A06FF">
        <w:rPr>
          <w:b/>
          <w:sz w:val="20"/>
          <w:szCs w:val="20"/>
        </w:rPr>
        <w:t>не пришло</w:t>
      </w:r>
      <w:r>
        <w:rPr>
          <w:sz w:val="20"/>
          <w:szCs w:val="20"/>
        </w:rPr>
        <w:t xml:space="preserve"> спасение от Б</w:t>
      </w:r>
      <w:r w:rsidRPr="006A06FF">
        <w:rPr>
          <w:b/>
          <w:sz w:val="20"/>
          <w:szCs w:val="20"/>
        </w:rPr>
        <w:t>о</w:t>
      </w:r>
      <w:r>
        <w:rPr>
          <w:sz w:val="20"/>
          <w:szCs w:val="20"/>
        </w:rPr>
        <w:t>га,</w:t>
      </w:r>
    </w:p>
    <w:p w14:paraId="48003170" w14:textId="77777777" w:rsidR="00996819" w:rsidRDefault="00996819" w:rsidP="00996819">
      <w:pPr>
        <w:spacing w:line="100" w:lineRule="atLeast"/>
        <w:rPr>
          <w:sz w:val="20"/>
          <w:szCs w:val="20"/>
        </w:rPr>
      </w:pPr>
      <w:r>
        <w:rPr>
          <w:sz w:val="20"/>
          <w:szCs w:val="20"/>
        </w:rPr>
        <w:t>Но карой был его под</w:t>
      </w:r>
      <w:r w:rsidRPr="006A06FF">
        <w:rPr>
          <w:b/>
          <w:sz w:val="20"/>
          <w:szCs w:val="20"/>
        </w:rPr>
        <w:t>а</w:t>
      </w:r>
      <w:r>
        <w:rPr>
          <w:sz w:val="20"/>
          <w:szCs w:val="20"/>
        </w:rPr>
        <w:t>рок –</w:t>
      </w:r>
    </w:p>
    <w:p w14:paraId="4A757C90" w14:textId="77777777" w:rsidR="00996819" w:rsidRDefault="00996819" w:rsidP="00996819">
      <w:pPr>
        <w:spacing w:line="100" w:lineRule="atLeast"/>
        <w:rPr>
          <w:sz w:val="20"/>
          <w:szCs w:val="20"/>
        </w:rPr>
      </w:pPr>
      <w:r>
        <w:rPr>
          <w:sz w:val="20"/>
          <w:szCs w:val="20"/>
        </w:rPr>
        <w:t xml:space="preserve">За столько </w:t>
      </w:r>
      <w:r w:rsidRPr="006A06FF">
        <w:rPr>
          <w:b/>
          <w:sz w:val="20"/>
          <w:szCs w:val="20"/>
        </w:rPr>
        <w:t>блудных</w:t>
      </w:r>
      <w:r>
        <w:rPr>
          <w:sz w:val="20"/>
          <w:szCs w:val="20"/>
        </w:rPr>
        <w:t xml:space="preserve"> окаянных дел!.. </w:t>
      </w:r>
    </w:p>
    <w:p w14:paraId="18388937" w14:textId="77777777" w:rsidR="00996819" w:rsidRDefault="00996819" w:rsidP="00996819">
      <w:pPr>
        <w:spacing w:line="100" w:lineRule="atLeast"/>
        <w:rPr>
          <w:sz w:val="20"/>
          <w:szCs w:val="20"/>
        </w:rPr>
      </w:pPr>
      <w:r>
        <w:rPr>
          <w:sz w:val="20"/>
          <w:szCs w:val="20"/>
        </w:rPr>
        <w:t>***</w:t>
      </w:r>
    </w:p>
    <w:p w14:paraId="4BF4C1D8" w14:textId="77777777" w:rsidR="00996819" w:rsidRDefault="00996819" w:rsidP="00996819">
      <w:pPr>
        <w:spacing w:line="100" w:lineRule="atLeast"/>
        <w:rPr>
          <w:sz w:val="20"/>
          <w:szCs w:val="20"/>
        </w:rPr>
      </w:pPr>
      <w:r>
        <w:rPr>
          <w:sz w:val="20"/>
          <w:szCs w:val="20"/>
        </w:rPr>
        <w:lastRenderedPageBreak/>
        <w:t>В нём ж</w:t>
      </w:r>
      <w:r w:rsidRPr="00640D2B">
        <w:rPr>
          <w:b/>
          <w:sz w:val="20"/>
          <w:szCs w:val="20"/>
        </w:rPr>
        <w:t>и</w:t>
      </w:r>
      <w:r>
        <w:rPr>
          <w:sz w:val="20"/>
          <w:szCs w:val="20"/>
        </w:rPr>
        <w:t xml:space="preserve">ло </w:t>
      </w:r>
      <w:r w:rsidRPr="00640D2B">
        <w:rPr>
          <w:b/>
          <w:sz w:val="20"/>
          <w:szCs w:val="20"/>
        </w:rPr>
        <w:t>семьдесят миллионов</w:t>
      </w:r>
      <w:r>
        <w:rPr>
          <w:sz w:val="20"/>
          <w:szCs w:val="20"/>
        </w:rPr>
        <w:t>,</w:t>
      </w:r>
    </w:p>
    <w:p w14:paraId="07BD6486" w14:textId="77777777" w:rsidR="00996819" w:rsidRDefault="00996819" w:rsidP="00996819">
      <w:pPr>
        <w:spacing w:line="100" w:lineRule="atLeast"/>
        <w:rPr>
          <w:sz w:val="20"/>
          <w:szCs w:val="20"/>
        </w:rPr>
      </w:pPr>
      <w:r w:rsidRPr="00640D2B">
        <w:rPr>
          <w:b/>
          <w:sz w:val="20"/>
          <w:szCs w:val="20"/>
        </w:rPr>
        <w:t>Самодостаточным</w:t>
      </w:r>
      <w:r>
        <w:rPr>
          <w:sz w:val="20"/>
          <w:szCs w:val="20"/>
        </w:rPr>
        <w:t xml:space="preserve"> являлся этот град –</w:t>
      </w:r>
    </w:p>
    <w:p w14:paraId="07C60F1F" w14:textId="77777777" w:rsidR="00996819" w:rsidRDefault="00996819" w:rsidP="00996819">
      <w:pPr>
        <w:spacing w:line="100" w:lineRule="atLeast"/>
        <w:rPr>
          <w:sz w:val="20"/>
          <w:szCs w:val="20"/>
        </w:rPr>
      </w:pPr>
      <w:r>
        <w:rPr>
          <w:sz w:val="20"/>
          <w:szCs w:val="20"/>
        </w:rPr>
        <w:t xml:space="preserve">Там были классы, </w:t>
      </w:r>
      <w:r w:rsidRPr="00640D2B">
        <w:rPr>
          <w:b/>
          <w:sz w:val="20"/>
          <w:szCs w:val="20"/>
        </w:rPr>
        <w:t>но</w:t>
      </w:r>
      <w:r>
        <w:rPr>
          <w:b/>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b/>
          <w:sz w:val="20"/>
          <w:szCs w:val="20"/>
        </w:rPr>
        <w:fldChar w:fldCharType="end"/>
      </w:r>
      <w:r>
        <w:rPr>
          <w:sz w:val="20"/>
          <w:szCs w:val="20"/>
        </w:rPr>
        <w:t xml:space="preserve"> </w:t>
      </w:r>
    </w:p>
    <w:p w14:paraId="543ED2B4" w14:textId="77777777" w:rsidR="00996819" w:rsidRDefault="00996819" w:rsidP="00996819">
      <w:pPr>
        <w:spacing w:line="100" w:lineRule="atLeast"/>
        <w:rPr>
          <w:sz w:val="20"/>
          <w:szCs w:val="20"/>
        </w:rPr>
      </w:pPr>
      <w:r>
        <w:rPr>
          <w:sz w:val="20"/>
          <w:szCs w:val="20"/>
        </w:rPr>
        <w:t>Усл</w:t>
      </w:r>
      <w:r w:rsidRPr="00640D2B">
        <w:rPr>
          <w:b/>
          <w:sz w:val="20"/>
          <w:szCs w:val="20"/>
        </w:rPr>
        <w:t>а</w:t>
      </w:r>
      <w:r>
        <w:rPr>
          <w:sz w:val="20"/>
          <w:szCs w:val="20"/>
        </w:rPr>
        <w:t>ду</w:t>
      </w:r>
      <w:r>
        <w:rPr>
          <w:rStyle w:val="ac"/>
          <w:sz w:val="20"/>
          <w:szCs w:val="20"/>
        </w:rPr>
        <w:footnoteReference w:id="179"/>
      </w:r>
      <w:r>
        <w:rPr>
          <w:sz w:val="20"/>
          <w:szCs w:val="20"/>
        </w:rPr>
        <w:t xml:space="preserve"> познавали </w:t>
      </w:r>
      <w:r w:rsidRPr="00640D2B">
        <w:rPr>
          <w:b/>
          <w:sz w:val="20"/>
          <w:szCs w:val="20"/>
        </w:rPr>
        <w:t>все</w:t>
      </w:r>
      <w:r>
        <w:rPr>
          <w:sz w:val="20"/>
          <w:szCs w:val="20"/>
        </w:rPr>
        <w:t xml:space="preserve"> –</w:t>
      </w:r>
    </w:p>
    <w:p w14:paraId="0926374F" w14:textId="77777777" w:rsidR="00996819" w:rsidRDefault="00996819" w:rsidP="00996819">
      <w:pPr>
        <w:spacing w:line="100" w:lineRule="atLeast"/>
        <w:rPr>
          <w:sz w:val="20"/>
          <w:szCs w:val="20"/>
        </w:rPr>
      </w:pPr>
      <w:r>
        <w:rPr>
          <w:sz w:val="20"/>
          <w:szCs w:val="20"/>
        </w:rPr>
        <w:t>Не каждый был бог</w:t>
      </w:r>
      <w:r w:rsidRPr="00640D2B">
        <w:rPr>
          <w:b/>
          <w:sz w:val="20"/>
          <w:szCs w:val="20"/>
        </w:rPr>
        <w:t>а</w:t>
      </w:r>
      <w:r>
        <w:rPr>
          <w:sz w:val="20"/>
          <w:szCs w:val="20"/>
        </w:rPr>
        <w:t>т,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w:t>
      </w:r>
      <w:r w:rsidRPr="00640D2B">
        <w:rPr>
          <w:b/>
          <w:sz w:val="20"/>
          <w:szCs w:val="20"/>
        </w:rPr>
        <w:t>всяк</w:t>
      </w:r>
      <w:r>
        <w:rPr>
          <w:sz w:val="20"/>
          <w:szCs w:val="20"/>
        </w:rPr>
        <w:t xml:space="preserve"> являлся рад,</w:t>
      </w:r>
    </w:p>
    <w:p w14:paraId="1A24851A" w14:textId="77777777" w:rsidR="00996819" w:rsidRDefault="00996819" w:rsidP="00996819">
      <w:pPr>
        <w:spacing w:line="100" w:lineRule="atLeast"/>
        <w:rPr>
          <w:sz w:val="20"/>
          <w:szCs w:val="20"/>
        </w:rPr>
      </w:pPr>
      <w:r>
        <w:rPr>
          <w:sz w:val="20"/>
          <w:szCs w:val="20"/>
        </w:rPr>
        <w:t>Для каждого жив</w:t>
      </w:r>
      <w:r w:rsidRPr="00640D2B">
        <w:rPr>
          <w:b/>
          <w:sz w:val="20"/>
          <w:szCs w:val="20"/>
        </w:rPr>
        <w:t>о</w:t>
      </w:r>
      <w:r>
        <w:rPr>
          <w:sz w:val="20"/>
          <w:szCs w:val="20"/>
        </w:rPr>
        <w:t>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rStyle w:val="ac"/>
          <w:sz w:val="20"/>
          <w:szCs w:val="20"/>
        </w:rPr>
        <w:footnoteReference w:id="180"/>
      </w:r>
      <w:r>
        <w:rPr>
          <w:sz w:val="20"/>
          <w:szCs w:val="20"/>
        </w:rPr>
        <w:t xml:space="preserve"> – своего р</w:t>
      </w:r>
      <w:r w:rsidRPr="00640D2B">
        <w:rPr>
          <w:b/>
          <w:sz w:val="20"/>
          <w:szCs w:val="20"/>
        </w:rPr>
        <w:t>о</w:t>
      </w:r>
      <w:r>
        <w:rPr>
          <w:sz w:val="20"/>
          <w:szCs w:val="20"/>
        </w:rPr>
        <w:t>да сл</w:t>
      </w:r>
      <w:r w:rsidRPr="00640D2B">
        <w:rPr>
          <w:b/>
          <w:sz w:val="20"/>
          <w:szCs w:val="20"/>
        </w:rPr>
        <w:t>а</w:t>
      </w:r>
      <w:r>
        <w:rPr>
          <w:sz w:val="20"/>
          <w:szCs w:val="20"/>
        </w:rPr>
        <w:t>док,</w:t>
      </w:r>
    </w:p>
    <w:p w14:paraId="06130127" w14:textId="77777777" w:rsidR="00996819" w:rsidRDefault="00996819" w:rsidP="00996819">
      <w:pPr>
        <w:spacing w:line="100" w:lineRule="atLeast"/>
        <w:rPr>
          <w:sz w:val="20"/>
          <w:szCs w:val="20"/>
        </w:rPr>
      </w:pPr>
      <w:r>
        <w:rPr>
          <w:sz w:val="20"/>
          <w:szCs w:val="20"/>
        </w:rPr>
        <w:t xml:space="preserve">И был Рим </w:t>
      </w:r>
      <w:r w:rsidRPr="00640D2B">
        <w:rPr>
          <w:b/>
          <w:sz w:val="20"/>
          <w:szCs w:val="20"/>
        </w:rPr>
        <w:t>обречён</w:t>
      </w:r>
      <w:r>
        <w:rPr>
          <w:sz w:val="20"/>
          <w:szCs w:val="20"/>
        </w:rPr>
        <w:t xml:space="preserve"> – и по словам Гибб</w:t>
      </w:r>
      <w:r w:rsidRPr="00640D2B">
        <w:rPr>
          <w:b/>
          <w:sz w:val="20"/>
          <w:szCs w:val="20"/>
        </w:rPr>
        <w:t>о</w:t>
      </w:r>
      <w:r>
        <w:rPr>
          <w:sz w:val="20"/>
          <w:szCs w:val="20"/>
        </w:rPr>
        <w:t>на</w:t>
      </w:r>
      <w:r>
        <w:rPr>
          <w:rStyle w:val="ac"/>
          <w:sz w:val="20"/>
          <w:szCs w:val="20"/>
        </w:rPr>
        <w:footnoteReference w:id="181"/>
      </w:r>
      <w:r>
        <w:rPr>
          <w:sz w:val="20"/>
          <w:szCs w:val="20"/>
        </w:rPr>
        <w:t>,</w:t>
      </w:r>
      <w:r w:rsidRPr="00640D2B">
        <w:rPr>
          <w:sz w:val="20"/>
          <w:szCs w:val="20"/>
        </w:rPr>
        <w:t xml:space="preserve"> –</w:t>
      </w:r>
    </w:p>
    <w:p w14:paraId="221FEC51" w14:textId="77777777" w:rsidR="00996819" w:rsidRDefault="00996819" w:rsidP="00996819">
      <w:pPr>
        <w:spacing w:line="100" w:lineRule="atLeast"/>
        <w:rPr>
          <w:sz w:val="20"/>
          <w:szCs w:val="20"/>
        </w:rPr>
      </w:pPr>
      <w:r w:rsidRPr="00640D2B">
        <w:rPr>
          <w:b/>
          <w:sz w:val="20"/>
          <w:szCs w:val="20"/>
        </w:rPr>
        <w:t>Развитие</w:t>
      </w:r>
      <w:r>
        <w:rPr>
          <w:sz w:val="20"/>
          <w:szCs w:val="20"/>
        </w:rPr>
        <w:t xml:space="preserve"> виновно в сём одн</w:t>
      </w:r>
      <w:r w:rsidRPr="00640D2B">
        <w:rPr>
          <w:b/>
          <w:sz w:val="20"/>
          <w:szCs w:val="20"/>
        </w:rPr>
        <w:t>о</w:t>
      </w:r>
      <w:r>
        <w:rPr>
          <w:sz w:val="20"/>
          <w:szCs w:val="20"/>
        </w:rPr>
        <w:t>,</w:t>
      </w:r>
    </w:p>
    <w:p w14:paraId="3DB9AD47" w14:textId="77777777" w:rsidR="00996819" w:rsidRDefault="00996819" w:rsidP="00996819">
      <w:pPr>
        <w:spacing w:line="100" w:lineRule="atLeast"/>
        <w:rPr>
          <w:sz w:val="20"/>
          <w:szCs w:val="20"/>
        </w:rPr>
      </w:pPr>
      <w:r>
        <w:rPr>
          <w:sz w:val="20"/>
          <w:szCs w:val="20"/>
        </w:rPr>
        <w:t>Подобное уп</w:t>
      </w:r>
      <w:r w:rsidRPr="00640D2B">
        <w:rPr>
          <w:b/>
          <w:sz w:val="20"/>
          <w:szCs w:val="20"/>
        </w:rPr>
        <w:t>а</w:t>
      </w:r>
      <w:r>
        <w:rPr>
          <w:sz w:val="20"/>
          <w:szCs w:val="20"/>
        </w:rPr>
        <w:t>дку и гроз</w:t>
      </w:r>
      <w:r w:rsidRPr="00640D2B">
        <w:rPr>
          <w:b/>
          <w:sz w:val="20"/>
          <w:szCs w:val="20"/>
        </w:rPr>
        <w:t>е</w:t>
      </w:r>
      <w:r>
        <w:rPr>
          <w:sz w:val="20"/>
          <w:szCs w:val="20"/>
        </w:rPr>
        <w:t>,</w:t>
      </w:r>
    </w:p>
    <w:p w14:paraId="17394C12" w14:textId="77777777" w:rsidR="00996819" w:rsidRDefault="00996819" w:rsidP="00996819">
      <w:pPr>
        <w:spacing w:line="100" w:lineRule="atLeast"/>
        <w:rPr>
          <w:sz w:val="20"/>
          <w:szCs w:val="20"/>
        </w:rPr>
      </w:pPr>
      <w:r>
        <w:rPr>
          <w:sz w:val="20"/>
          <w:szCs w:val="20"/>
        </w:rPr>
        <w:t xml:space="preserve">Ведь </w:t>
      </w:r>
      <w:r w:rsidRPr="00640D2B">
        <w:rPr>
          <w:b/>
          <w:sz w:val="20"/>
          <w:szCs w:val="20"/>
        </w:rPr>
        <w:t>переходит при большом размахе во упадок</w:t>
      </w:r>
      <w:r>
        <w:rPr>
          <w:b/>
          <w:sz w:val="20"/>
          <w:szCs w:val="20"/>
        </w:rPr>
        <w:fldChar w:fldCharType="begin"/>
      </w:r>
      <w:r>
        <w:instrText xml:space="preserve"> XE "</w:instrText>
      </w:r>
      <w:r w:rsidRPr="00FE01DC">
        <w:rPr>
          <w:rFonts w:ascii="Times New Roman" w:eastAsia="Meiryo" w:hAnsi="Times New Roman" w:cs="Times New Roman"/>
          <w:sz w:val="28"/>
          <w:szCs w:val="20"/>
        </w:rPr>
        <w:instrText>упадок</w:instrText>
      </w:r>
      <w:r>
        <w:instrText xml:space="preserve">" </w:instrText>
      </w:r>
      <w:r>
        <w:rPr>
          <w:b/>
          <w:sz w:val="20"/>
          <w:szCs w:val="20"/>
        </w:rPr>
        <w:fldChar w:fldCharType="end"/>
      </w:r>
      <w:r>
        <w:rPr>
          <w:b/>
          <w:sz w:val="20"/>
          <w:szCs w:val="20"/>
        </w:rPr>
        <w:t>.</w:t>
      </w:r>
    </w:p>
    <w:p w14:paraId="0C2808C3" w14:textId="77777777" w:rsidR="00996819" w:rsidRDefault="00996819" w:rsidP="00996819">
      <w:pPr>
        <w:spacing w:line="100" w:lineRule="atLeast"/>
        <w:rPr>
          <w:sz w:val="20"/>
          <w:szCs w:val="20"/>
        </w:rPr>
      </w:pPr>
      <w:r>
        <w:rPr>
          <w:sz w:val="20"/>
          <w:szCs w:val="20"/>
        </w:rPr>
        <w:t>***</w:t>
      </w:r>
    </w:p>
    <w:p w14:paraId="76E4D97C" w14:textId="77777777" w:rsidR="00996819" w:rsidRDefault="00996819" w:rsidP="00996819">
      <w:pPr>
        <w:spacing w:line="100" w:lineRule="atLeast"/>
        <w:rPr>
          <w:sz w:val="20"/>
          <w:szCs w:val="20"/>
        </w:rPr>
      </w:pPr>
      <w:r>
        <w:rPr>
          <w:sz w:val="20"/>
          <w:szCs w:val="20"/>
        </w:rPr>
        <w:t>Как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когда-то процветал,</w:t>
      </w:r>
    </w:p>
    <w:p w14:paraId="4478502D" w14:textId="77777777" w:rsidR="00996819" w:rsidRDefault="00996819" w:rsidP="00996819">
      <w:pPr>
        <w:spacing w:line="100" w:lineRule="atLeast"/>
        <w:rPr>
          <w:sz w:val="20"/>
          <w:szCs w:val="20"/>
        </w:rPr>
      </w:pPr>
      <w:r>
        <w:rPr>
          <w:sz w:val="20"/>
          <w:szCs w:val="20"/>
        </w:rPr>
        <w:t>И раем на земле был Рим!</w:t>
      </w:r>
    </w:p>
    <w:p w14:paraId="56A89800" w14:textId="77777777" w:rsidR="00996819" w:rsidRDefault="00996819" w:rsidP="00996819">
      <w:pPr>
        <w:spacing w:line="100" w:lineRule="atLeast"/>
        <w:rPr>
          <w:sz w:val="20"/>
          <w:szCs w:val="20"/>
        </w:rPr>
      </w:pPr>
      <w:r>
        <w:rPr>
          <w:sz w:val="20"/>
          <w:szCs w:val="20"/>
        </w:rPr>
        <w:t xml:space="preserve">И кто ж </w:t>
      </w:r>
      <w:r w:rsidRPr="0079623B">
        <w:rPr>
          <w:b/>
          <w:sz w:val="20"/>
          <w:szCs w:val="20"/>
        </w:rPr>
        <w:t>тогда</w:t>
      </w:r>
    </w:p>
    <w:p w14:paraId="1CDC270C" w14:textId="77777777" w:rsidR="00996819" w:rsidRDefault="00996819" w:rsidP="00996819">
      <w:pPr>
        <w:spacing w:line="100" w:lineRule="atLeast"/>
        <w:rPr>
          <w:sz w:val="20"/>
          <w:szCs w:val="20"/>
        </w:rPr>
      </w:pPr>
      <w:r>
        <w:rPr>
          <w:sz w:val="20"/>
          <w:szCs w:val="20"/>
        </w:rPr>
        <w:t>Подозревал,</w:t>
      </w:r>
    </w:p>
    <w:p w14:paraId="44D2B22E" w14:textId="77777777" w:rsidR="00996819" w:rsidRDefault="00996819" w:rsidP="00996819">
      <w:pPr>
        <w:spacing w:line="100" w:lineRule="atLeast"/>
        <w:rPr>
          <w:sz w:val="20"/>
          <w:szCs w:val="20"/>
        </w:rPr>
      </w:pPr>
      <w:r>
        <w:rPr>
          <w:sz w:val="20"/>
          <w:szCs w:val="20"/>
        </w:rPr>
        <w:t xml:space="preserve">Что </w:t>
      </w:r>
      <w:r w:rsidRPr="0079623B">
        <w:rPr>
          <w:b/>
          <w:sz w:val="20"/>
          <w:szCs w:val="20"/>
        </w:rPr>
        <w:t>некогда</w:t>
      </w:r>
    </w:p>
    <w:p w14:paraId="620A58BD" w14:textId="77777777" w:rsidR="00996819" w:rsidRDefault="00996819" w:rsidP="00996819">
      <w:pPr>
        <w:spacing w:line="100" w:lineRule="atLeast"/>
        <w:rPr>
          <w:sz w:val="20"/>
          <w:szCs w:val="20"/>
        </w:rPr>
      </w:pPr>
      <w:r>
        <w:rPr>
          <w:sz w:val="20"/>
          <w:szCs w:val="20"/>
        </w:rPr>
        <w:t>Его падание узрим?!</w:t>
      </w:r>
    </w:p>
    <w:p w14:paraId="41FB362F" w14:textId="77777777" w:rsidR="00996819" w:rsidRDefault="00996819" w:rsidP="00996819">
      <w:pPr>
        <w:spacing w:line="100" w:lineRule="atLeast"/>
        <w:rPr>
          <w:sz w:val="20"/>
          <w:szCs w:val="20"/>
        </w:rPr>
      </w:pPr>
    </w:p>
    <w:p w14:paraId="5D5A75A6" w14:textId="77777777" w:rsidR="00996819" w:rsidRDefault="00996819" w:rsidP="00996819">
      <w:pPr>
        <w:spacing w:line="100" w:lineRule="atLeast"/>
        <w:rPr>
          <w:sz w:val="20"/>
          <w:szCs w:val="20"/>
        </w:rPr>
      </w:pPr>
      <w:r>
        <w:rPr>
          <w:sz w:val="20"/>
          <w:szCs w:val="20"/>
        </w:rPr>
        <w:t>Он центром мира был, могли ли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 xml:space="preserve"> пророки,</w:t>
      </w:r>
    </w:p>
    <w:p w14:paraId="72605391" w14:textId="77777777" w:rsidR="00996819" w:rsidRDefault="00996819" w:rsidP="00996819">
      <w:pPr>
        <w:spacing w:line="100" w:lineRule="atLeast"/>
        <w:rPr>
          <w:sz w:val="20"/>
          <w:szCs w:val="20"/>
        </w:rPr>
      </w:pPr>
      <w:r>
        <w:rPr>
          <w:sz w:val="20"/>
          <w:szCs w:val="20"/>
        </w:rPr>
        <w:t>Что именно в сей град стекаться станут все пороки</w:t>
      </w:r>
      <w:r>
        <w:rPr>
          <w:sz w:val="20"/>
          <w:szCs w:val="20"/>
        </w:rPr>
        <w:fldChar w:fldCharType="begin"/>
      </w:r>
      <w:r>
        <w:instrText xml:space="preserve"> XE "</w:instrText>
      </w:r>
      <w:r w:rsidRPr="00EB1089">
        <w:rPr>
          <w:rFonts w:ascii="Times New Roman" w:eastAsia="Meiryo" w:hAnsi="Times New Roman" w:cs="Times New Roman"/>
          <w:sz w:val="28"/>
          <w:szCs w:val="24"/>
        </w:rPr>
        <w:instrText>пороки</w:instrText>
      </w:r>
      <w:r>
        <w:instrText xml:space="preserve">" </w:instrText>
      </w:r>
      <w:r>
        <w:rPr>
          <w:sz w:val="20"/>
          <w:szCs w:val="20"/>
        </w:rPr>
        <w:fldChar w:fldCharType="end"/>
      </w:r>
      <w:r>
        <w:rPr>
          <w:sz w:val="20"/>
          <w:szCs w:val="20"/>
        </w:rPr>
        <w:t>?!</w:t>
      </w:r>
    </w:p>
    <w:p w14:paraId="7472E1F3" w14:textId="77777777" w:rsidR="00996819" w:rsidRDefault="00996819" w:rsidP="00996819">
      <w:pPr>
        <w:pStyle w:val="4"/>
      </w:pPr>
      <w:bookmarkStart w:id="58" w:name="_Toc469820184"/>
      <w:bookmarkStart w:id="59" w:name="_Toc509792281"/>
      <w:r>
        <w:t>Римский консерватизм</w:t>
      </w:r>
      <w:bookmarkEnd w:id="58"/>
      <w:bookmarkEnd w:id="59"/>
    </w:p>
    <w:p w14:paraId="76532647" w14:textId="77777777" w:rsidR="00996819" w:rsidRPr="0075073D" w:rsidRDefault="00996819" w:rsidP="00996819">
      <w:pPr>
        <w:rPr>
          <w:i/>
          <w:sz w:val="20"/>
          <w:szCs w:val="20"/>
        </w:rPr>
      </w:pPr>
      <w:r w:rsidRPr="0075073D">
        <w:rPr>
          <w:i/>
          <w:sz w:val="20"/>
          <w:szCs w:val="20"/>
        </w:rPr>
        <w:t>Став луч</w:t>
      </w:r>
      <w:r>
        <w:rPr>
          <w:i/>
          <w:sz w:val="20"/>
          <w:szCs w:val="20"/>
        </w:rPr>
        <w:t>ш</w:t>
      </w:r>
      <w:r w:rsidRPr="0075073D">
        <w:rPr>
          <w:i/>
          <w:sz w:val="20"/>
          <w:szCs w:val="20"/>
        </w:rPr>
        <w:t>е всего вокруг,</w:t>
      </w:r>
      <w:r>
        <w:rPr>
          <w:i/>
          <w:sz w:val="20"/>
          <w:szCs w:val="20"/>
        </w:rPr>
        <w:t xml:space="preserve"> сия империя</w:t>
      </w:r>
      <w:r w:rsidRPr="0075073D">
        <w:rPr>
          <w:i/>
          <w:sz w:val="20"/>
          <w:szCs w:val="20"/>
        </w:rPr>
        <w:t xml:space="preserve"> </w:t>
      </w:r>
      <w:r>
        <w:rPr>
          <w:i/>
          <w:sz w:val="20"/>
          <w:szCs w:val="20"/>
        </w:rPr>
        <w:t xml:space="preserve">в своей гордыне отказалась от технического развития и от развития вообще, тем самым начав разлагаться изнутри, отказываясь замечать нарастающую опасность со стороны соседей её, через время начав уступать по случаю. Империя оставалась большим тяжёлым кораблём, но корабль сей утратил поворотливость.  </w:t>
      </w:r>
    </w:p>
    <w:p w14:paraId="6EF06D7F" w14:textId="77777777" w:rsidR="00996819" w:rsidRPr="0075073D" w:rsidRDefault="00996819" w:rsidP="00996819">
      <w:pPr>
        <w:rPr>
          <w:i/>
          <w:sz w:val="20"/>
          <w:szCs w:val="20"/>
        </w:rPr>
      </w:pPr>
    </w:p>
    <w:p w14:paraId="18A59D25" w14:textId="77777777" w:rsidR="00996819" w:rsidRDefault="00996819" w:rsidP="00996819">
      <w:pPr>
        <w:rPr>
          <w:sz w:val="20"/>
          <w:szCs w:val="20"/>
        </w:rPr>
      </w:pPr>
      <w:r>
        <w:rPr>
          <w:sz w:val="20"/>
          <w:szCs w:val="20"/>
        </w:rPr>
        <w:t>Достигнув некогда выс</w:t>
      </w:r>
      <w:r w:rsidRPr="00D34D7C">
        <w:rPr>
          <w:b/>
          <w:sz w:val="20"/>
          <w:szCs w:val="20"/>
        </w:rPr>
        <w:t>о</w:t>
      </w:r>
      <w:r>
        <w:rPr>
          <w:sz w:val="20"/>
          <w:szCs w:val="20"/>
        </w:rPr>
        <w:t>т,</w:t>
      </w:r>
    </w:p>
    <w:p w14:paraId="248A5F99" w14:textId="77777777" w:rsidR="00996819" w:rsidRDefault="00996819" w:rsidP="00996819">
      <w:pPr>
        <w:rPr>
          <w:sz w:val="20"/>
          <w:szCs w:val="20"/>
        </w:rPr>
      </w:pPr>
      <w:r>
        <w:rPr>
          <w:sz w:val="20"/>
          <w:szCs w:val="20"/>
        </w:rPr>
        <w:t xml:space="preserve">Рим развиваться </w:t>
      </w:r>
      <w:r w:rsidRPr="00D34D7C">
        <w:rPr>
          <w:b/>
          <w:sz w:val="20"/>
          <w:szCs w:val="20"/>
        </w:rPr>
        <w:t>перестал</w:t>
      </w:r>
      <w:r>
        <w:rPr>
          <w:sz w:val="20"/>
          <w:szCs w:val="20"/>
        </w:rPr>
        <w:t>,</w:t>
      </w:r>
    </w:p>
    <w:p w14:paraId="6B822B2C" w14:textId="77777777" w:rsidR="00996819" w:rsidRDefault="00996819" w:rsidP="00996819">
      <w:pPr>
        <w:rPr>
          <w:sz w:val="20"/>
          <w:szCs w:val="20"/>
        </w:rPr>
      </w:pPr>
      <w:r>
        <w:rPr>
          <w:sz w:val="20"/>
          <w:szCs w:val="20"/>
        </w:rPr>
        <w:t>Ибо нигде давно врагов не зрел –</w:t>
      </w:r>
    </w:p>
    <w:p w14:paraId="7BBF38D5" w14:textId="77777777" w:rsidR="00996819" w:rsidRDefault="00996819" w:rsidP="00996819">
      <w:pPr>
        <w:rPr>
          <w:sz w:val="20"/>
          <w:szCs w:val="20"/>
        </w:rPr>
      </w:pPr>
      <w:r>
        <w:rPr>
          <w:sz w:val="20"/>
          <w:szCs w:val="20"/>
        </w:rPr>
        <w:t>Он</w:t>
      </w:r>
      <w:r w:rsidRPr="00D34D7C">
        <w:rPr>
          <w:b/>
          <w:sz w:val="20"/>
          <w:szCs w:val="20"/>
        </w:rPr>
        <w:t>а</w:t>
      </w:r>
      <w:r>
        <w:rPr>
          <w:sz w:val="20"/>
          <w:szCs w:val="20"/>
        </w:rPr>
        <w:t>гры</w:t>
      </w:r>
      <w:r>
        <w:rPr>
          <w:rStyle w:val="ac"/>
          <w:sz w:val="20"/>
          <w:szCs w:val="20"/>
        </w:rPr>
        <w:footnoteReference w:id="182"/>
      </w:r>
      <w:r>
        <w:rPr>
          <w:sz w:val="20"/>
          <w:szCs w:val="20"/>
        </w:rPr>
        <w:t>, может, создав</w:t>
      </w:r>
      <w:r w:rsidRPr="00D34D7C">
        <w:rPr>
          <w:b/>
          <w:sz w:val="20"/>
          <w:szCs w:val="20"/>
        </w:rPr>
        <w:t>а</w:t>
      </w:r>
      <w:r>
        <w:rPr>
          <w:sz w:val="20"/>
          <w:szCs w:val="20"/>
        </w:rPr>
        <w:t>л,</w:t>
      </w:r>
    </w:p>
    <w:p w14:paraId="71F43B56" w14:textId="77777777" w:rsidR="00996819" w:rsidRDefault="00996819" w:rsidP="00996819">
      <w:pPr>
        <w:rPr>
          <w:sz w:val="20"/>
          <w:szCs w:val="20"/>
        </w:rPr>
      </w:pPr>
      <w:r w:rsidRPr="00D34D7C">
        <w:rPr>
          <w:b/>
          <w:sz w:val="20"/>
          <w:szCs w:val="20"/>
        </w:rPr>
        <w:t>Кольчуги</w:t>
      </w:r>
      <w:r>
        <w:rPr>
          <w:sz w:val="20"/>
          <w:szCs w:val="20"/>
        </w:rPr>
        <w:t xml:space="preserve"> в один миг во армию введёт,</w:t>
      </w:r>
    </w:p>
    <w:p w14:paraId="41954B1A" w14:textId="77777777" w:rsidR="00996819" w:rsidRDefault="00996819" w:rsidP="00996819">
      <w:pPr>
        <w:rPr>
          <w:sz w:val="20"/>
          <w:szCs w:val="20"/>
        </w:rPr>
      </w:pPr>
      <w:r>
        <w:rPr>
          <w:sz w:val="20"/>
          <w:szCs w:val="20"/>
        </w:rPr>
        <w:t xml:space="preserve">Но сим </w:t>
      </w:r>
      <w:r w:rsidRPr="00D34D7C">
        <w:rPr>
          <w:b/>
          <w:sz w:val="20"/>
          <w:szCs w:val="20"/>
        </w:rPr>
        <w:t>и ограничен</w:t>
      </w:r>
      <w:r>
        <w:rPr>
          <w:sz w:val="20"/>
          <w:szCs w:val="20"/>
        </w:rPr>
        <w:t xml:space="preserve"> список его дел.</w:t>
      </w:r>
    </w:p>
    <w:p w14:paraId="176EFDD6" w14:textId="77777777" w:rsidR="00996819" w:rsidRDefault="00996819" w:rsidP="00996819">
      <w:pPr>
        <w:rPr>
          <w:sz w:val="20"/>
          <w:szCs w:val="20"/>
        </w:rPr>
      </w:pPr>
    </w:p>
    <w:p w14:paraId="180CC8F8" w14:textId="77777777" w:rsidR="00996819" w:rsidRDefault="00996819" w:rsidP="00996819">
      <w:pPr>
        <w:rPr>
          <w:sz w:val="20"/>
          <w:szCs w:val="20"/>
        </w:rPr>
      </w:pPr>
      <w:r>
        <w:rPr>
          <w:sz w:val="20"/>
          <w:szCs w:val="20"/>
        </w:rPr>
        <w:t xml:space="preserve">Не изобрёл он </w:t>
      </w:r>
      <w:r w:rsidRPr="00D34D7C">
        <w:rPr>
          <w:b/>
          <w:sz w:val="20"/>
          <w:szCs w:val="20"/>
        </w:rPr>
        <w:t>ничего</w:t>
      </w:r>
      <w:r>
        <w:rPr>
          <w:sz w:val="20"/>
          <w:szCs w:val="20"/>
        </w:rPr>
        <w:t>,</w:t>
      </w:r>
    </w:p>
    <w:p w14:paraId="3D869DD9" w14:textId="77777777" w:rsidR="00996819" w:rsidRDefault="00996819" w:rsidP="00996819">
      <w:pPr>
        <w:rPr>
          <w:sz w:val="20"/>
          <w:szCs w:val="20"/>
        </w:rPr>
      </w:pPr>
      <w:r>
        <w:rPr>
          <w:sz w:val="20"/>
          <w:szCs w:val="20"/>
        </w:rPr>
        <w:t>Что поменяло бы стратегию войн</w:t>
      </w:r>
      <w:r w:rsidRPr="00D34D7C">
        <w:rPr>
          <w:b/>
          <w:sz w:val="20"/>
          <w:szCs w:val="20"/>
        </w:rPr>
        <w:t>ы</w:t>
      </w:r>
      <w:r>
        <w:rPr>
          <w:sz w:val="20"/>
          <w:szCs w:val="20"/>
        </w:rPr>
        <w:t>,</w:t>
      </w:r>
    </w:p>
    <w:p w14:paraId="706259CF" w14:textId="77777777" w:rsidR="00996819" w:rsidRDefault="00996819" w:rsidP="00996819">
      <w:pPr>
        <w:rPr>
          <w:sz w:val="20"/>
          <w:szCs w:val="20"/>
        </w:rPr>
      </w:pPr>
      <w:r>
        <w:rPr>
          <w:sz w:val="20"/>
          <w:szCs w:val="20"/>
        </w:rPr>
        <w:t xml:space="preserve">Как </w:t>
      </w:r>
      <w:r w:rsidRPr="00D34D7C">
        <w:rPr>
          <w:b/>
          <w:sz w:val="20"/>
          <w:szCs w:val="20"/>
        </w:rPr>
        <w:t>позже</w:t>
      </w:r>
      <w:r>
        <w:rPr>
          <w:sz w:val="20"/>
          <w:szCs w:val="20"/>
        </w:rPr>
        <w:t xml:space="preserve"> сделал «греческий огонь»,</w:t>
      </w:r>
    </w:p>
    <w:p w14:paraId="081C3B16" w14:textId="77777777" w:rsidR="00996819" w:rsidRDefault="00996819" w:rsidP="00996819">
      <w:pPr>
        <w:rPr>
          <w:sz w:val="20"/>
          <w:szCs w:val="20"/>
        </w:rPr>
      </w:pPr>
      <w:r>
        <w:rPr>
          <w:sz w:val="20"/>
          <w:szCs w:val="20"/>
        </w:rPr>
        <w:t>Иль у сарм</w:t>
      </w:r>
      <w:r w:rsidRPr="00D34D7C">
        <w:rPr>
          <w:b/>
          <w:sz w:val="20"/>
          <w:szCs w:val="20"/>
        </w:rPr>
        <w:t>а</w:t>
      </w:r>
      <w:r>
        <w:rPr>
          <w:sz w:val="20"/>
          <w:szCs w:val="20"/>
        </w:rPr>
        <w:t>тов, во броне весь, конь,</w:t>
      </w:r>
    </w:p>
    <w:p w14:paraId="3E136939" w14:textId="77777777" w:rsidR="00996819" w:rsidRDefault="00996819" w:rsidP="00996819">
      <w:pPr>
        <w:rPr>
          <w:sz w:val="20"/>
          <w:szCs w:val="20"/>
        </w:rPr>
      </w:pPr>
      <w:r>
        <w:rPr>
          <w:sz w:val="20"/>
          <w:szCs w:val="20"/>
        </w:rPr>
        <w:t xml:space="preserve">Иль </w:t>
      </w:r>
      <w:r w:rsidRPr="00D34D7C">
        <w:rPr>
          <w:b/>
          <w:sz w:val="20"/>
          <w:szCs w:val="20"/>
        </w:rPr>
        <w:t>пушка и мушкет</w:t>
      </w:r>
      <w:r>
        <w:rPr>
          <w:sz w:val="20"/>
          <w:szCs w:val="20"/>
        </w:rPr>
        <w:t xml:space="preserve"> у кр</w:t>
      </w:r>
      <w:r w:rsidRPr="00D34D7C">
        <w:rPr>
          <w:b/>
          <w:sz w:val="20"/>
          <w:szCs w:val="20"/>
        </w:rPr>
        <w:t>а</w:t>
      </w:r>
      <w:r>
        <w:rPr>
          <w:sz w:val="20"/>
          <w:szCs w:val="20"/>
        </w:rPr>
        <w:t>я одного –</w:t>
      </w:r>
    </w:p>
    <w:p w14:paraId="09B88C52" w14:textId="77777777" w:rsidR="00996819" w:rsidRDefault="00996819" w:rsidP="00996819">
      <w:pPr>
        <w:rPr>
          <w:sz w:val="20"/>
          <w:szCs w:val="20"/>
        </w:rPr>
      </w:pPr>
      <w:r>
        <w:rPr>
          <w:sz w:val="20"/>
          <w:szCs w:val="20"/>
        </w:rPr>
        <w:t xml:space="preserve">Рим лишь растил </w:t>
      </w:r>
      <w:r w:rsidRPr="00D34D7C">
        <w:rPr>
          <w:b/>
          <w:sz w:val="20"/>
          <w:szCs w:val="20"/>
        </w:rPr>
        <w:t>размер</w:t>
      </w:r>
      <w:r>
        <w:rPr>
          <w:sz w:val="20"/>
          <w:szCs w:val="20"/>
        </w:rPr>
        <w:t xml:space="preserve"> своей казн</w:t>
      </w:r>
      <w:r w:rsidRPr="00D34D7C">
        <w:rPr>
          <w:b/>
          <w:sz w:val="20"/>
          <w:szCs w:val="20"/>
        </w:rPr>
        <w:t>ы</w:t>
      </w:r>
      <w:r>
        <w:rPr>
          <w:sz w:val="20"/>
          <w:szCs w:val="20"/>
        </w:rPr>
        <w:t>.</w:t>
      </w:r>
    </w:p>
    <w:p w14:paraId="07EBECC0" w14:textId="77777777" w:rsidR="00996819" w:rsidRDefault="00996819" w:rsidP="00996819">
      <w:pPr>
        <w:rPr>
          <w:sz w:val="20"/>
          <w:szCs w:val="20"/>
        </w:rPr>
      </w:pPr>
    </w:p>
    <w:p w14:paraId="00E635C1" w14:textId="77777777" w:rsidR="00996819" w:rsidRDefault="00996819" w:rsidP="00996819">
      <w:pPr>
        <w:rPr>
          <w:sz w:val="20"/>
          <w:szCs w:val="20"/>
        </w:rPr>
      </w:pPr>
      <w:r>
        <w:rPr>
          <w:sz w:val="20"/>
          <w:szCs w:val="20"/>
        </w:rPr>
        <w:t>Громили римские ког</w:t>
      </w:r>
      <w:r w:rsidRPr="00986500">
        <w:rPr>
          <w:b/>
          <w:sz w:val="20"/>
          <w:szCs w:val="20"/>
        </w:rPr>
        <w:t>о</w:t>
      </w:r>
      <w:r>
        <w:rPr>
          <w:sz w:val="20"/>
          <w:szCs w:val="20"/>
        </w:rPr>
        <w:t xml:space="preserve">рты </w:t>
      </w:r>
    </w:p>
    <w:p w14:paraId="1AA8E2D7" w14:textId="77777777" w:rsidR="00996819" w:rsidRDefault="00996819" w:rsidP="00996819">
      <w:pPr>
        <w:rPr>
          <w:sz w:val="20"/>
          <w:szCs w:val="20"/>
        </w:rPr>
      </w:pPr>
      <w:r>
        <w:rPr>
          <w:sz w:val="20"/>
          <w:szCs w:val="20"/>
        </w:rPr>
        <w:t>Парф</w:t>
      </w:r>
      <w:r w:rsidRPr="00986500">
        <w:rPr>
          <w:b/>
          <w:sz w:val="20"/>
          <w:szCs w:val="20"/>
        </w:rPr>
        <w:t>я</w:t>
      </w:r>
      <w:r>
        <w:rPr>
          <w:sz w:val="20"/>
          <w:szCs w:val="20"/>
        </w:rPr>
        <w:t xml:space="preserve">н </w:t>
      </w:r>
      <w:r w:rsidRPr="00986500">
        <w:rPr>
          <w:b/>
          <w:sz w:val="20"/>
          <w:szCs w:val="20"/>
        </w:rPr>
        <w:t>наездники</w:t>
      </w:r>
      <w:r>
        <w:rPr>
          <w:sz w:val="20"/>
          <w:szCs w:val="20"/>
        </w:rPr>
        <w:t xml:space="preserve"> и конница сарм</w:t>
      </w:r>
      <w:r w:rsidRPr="00986500">
        <w:rPr>
          <w:b/>
          <w:sz w:val="20"/>
          <w:szCs w:val="20"/>
        </w:rPr>
        <w:t>а</w:t>
      </w:r>
      <w:r>
        <w:rPr>
          <w:sz w:val="20"/>
          <w:szCs w:val="20"/>
        </w:rPr>
        <w:t>тов,</w:t>
      </w:r>
    </w:p>
    <w:p w14:paraId="5C130EA6" w14:textId="77777777" w:rsidR="00996819" w:rsidRDefault="00996819" w:rsidP="00996819">
      <w:pPr>
        <w:rPr>
          <w:sz w:val="20"/>
          <w:szCs w:val="20"/>
        </w:rPr>
      </w:pPr>
      <w:r>
        <w:rPr>
          <w:sz w:val="20"/>
          <w:szCs w:val="20"/>
        </w:rPr>
        <w:t xml:space="preserve">А императоры лишь </w:t>
      </w:r>
      <w:r w:rsidRPr="00986500">
        <w:rPr>
          <w:b/>
          <w:sz w:val="20"/>
          <w:szCs w:val="20"/>
        </w:rPr>
        <w:t>лучников</w:t>
      </w:r>
      <w:r>
        <w:rPr>
          <w:sz w:val="20"/>
          <w:szCs w:val="20"/>
        </w:rPr>
        <w:t xml:space="preserve"> во армию верн</w:t>
      </w:r>
      <w:r w:rsidRPr="00986500">
        <w:rPr>
          <w:b/>
          <w:sz w:val="20"/>
          <w:szCs w:val="20"/>
        </w:rPr>
        <w:t>у</w:t>
      </w:r>
      <w:r>
        <w:rPr>
          <w:sz w:val="20"/>
          <w:szCs w:val="20"/>
        </w:rPr>
        <w:t>ли,</w:t>
      </w:r>
    </w:p>
    <w:p w14:paraId="6225D2A7" w14:textId="77777777" w:rsidR="00996819" w:rsidRDefault="00996819" w:rsidP="00996819">
      <w:pPr>
        <w:rPr>
          <w:sz w:val="20"/>
          <w:szCs w:val="20"/>
        </w:rPr>
      </w:pPr>
      <w:r>
        <w:rPr>
          <w:sz w:val="20"/>
          <w:szCs w:val="20"/>
        </w:rPr>
        <w:t xml:space="preserve">Но мало </w:t>
      </w:r>
      <w:r w:rsidRPr="00986500">
        <w:rPr>
          <w:b/>
          <w:sz w:val="20"/>
          <w:szCs w:val="20"/>
        </w:rPr>
        <w:t>пользы</w:t>
      </w:r>
      <w:r>
        <w:rPr>
          <w:sz w:val="20"/>
          <w:szCs w:val="20"/>
        </w:rPr>
        <w:t xml:space="preserve"> от того,</w:t>
      </w:r>
    </w:p>
    <w:p w14:paraId="600F38D1" w14:textId="77777777" w:rsidR="00996819" w:rsidRDefault="00996819" w:rsidP="00996819">
      <w:pPr>
        <w:rPr>
          <w:sz w:val="20"/>
          <w:szCs w:val="20"/>
        </w:rPr>
      </w:pPr>
      <w:r>
        <w:rPr>
          <w:sz w:val="20"/>
          <w:szCs w:val="20"/>
        </w:rPr>
        <w:t>Что тетив</w:t>
      </w:r>
      <w:r w:rsidRPr="00986500">
        <w:rPr>
          <w:b/>
          <w:sz w:val="20"/>
          <w:szCs w:val="20"/>
        </w:rPr>
        <w:t>у</w:t>
      </w:r>
      <w:r>
        <w:rPr>
          <w:sz w:val="20"/>
          <w:szCs w:val="20"/>
        </w:rPr>
        <w:t xml:space="preserve"> они тян</w:t>
      </w:r>
      <w:r w:rsidRPr="00986500">
        <w:rPr>
          <w:b/>
          <w:sz w:val="20"/>
          <w:szCs w:val="20"/>
        </w:rPr>
        <w:t>у</w:t>
      </w:r>
      <w:r>
        <w:rPr>
          <w:sz w:val="20"/>
          <w:szCs w:val="20"/>
        </w:rPr>
        <w:t>ли,</w:t>
      </w:r>
    </w:p>
    <w:p w14:paraId="43039633" w14:textId="77777777" w:rsidR="00996819" w:rsidRDefault="00996819" w:rsidP="00996819">
      <w:pPr>
        <w:rPr>
          <w:sz w:val="20"/>
          <w:szCs w:val="20"/>
        </w:rPr>
      </w:pPr>
      <w:r>
        <w:rPr>
          <w:sz w:val="20"/>
          <w:szCs w:val="20"/>
        </w:rPr>
        <w:t xml:space="preserve">Ведь </w:t>
      </w:r>
      <w:r w:rsidRPr="00986500">
        <w:rPr>
          <w:b/>
          <w:sz w:val="20"/>
          <w:szCs w:val="20"/>
        </w:rPr>
        <w:t>не такого</w:t>
      </w:r>
      <w:r>
        <w:rPr>
          <w:sz w:val="20"/>
          <w:szCs w:val="20"/>
        </w:rPr>
        <w:t xml:space="preserve"> к</w:t>
      </w:r>
      <w:r w:rsidRPr="009F7C4A">
        <w:rPr>
          <w:b/>
          <w:sz w:val="20"/>
          <w:szCs w:val="20"/>
        </w:rPr>
        <w:t>о</w:t>
      </w:r>
      <w:r>
        <w:rPr>
          <w:sz w:val="20"/>
          <w:szCs w:val="20"/>
        </w:rPr>
        <w:t>ни были с</w:t>
      </w:r>
      <w:r w:rsidRPr="00986500">
        <w:rPr>
          <w:b/>
          <w:sz w:val="20"/>
          <w:szCs w:val="20"/>
        </w:rPr>
        <w:t>о</w:t>
      </w:r>
      <w:r>
        <w:rPr>
          <w:sz w:val="20"/>
          <w:szCs w:val="20"/>
        </w:rPr>
        <w:t>рта,</w:t>
      </w:r>
    </w:p>
    <w:p w14:paraId="7BA5E80F" w14:textId="77777777" w:rsidR="00996819" w:rsidRDefault="00996819" w:rsidP="00996819">
      <w:pPr>
        <w:rPr>
          <w:sz w:val="20"/>
          <w:szCs w:val="20"/>
        </w:rPr>
      </w:pPr>
      <w:r>
        <w:rPr>
          <w:sz w:val="20"/>
          <w:szCs w:val="20"/>
        </w:rPr>
        <w:t xml:space="preserve">Чтоб погибать от стрел </w:t>
      </w:r>
    </w:p>
    <w:p w14:paraId="26C476DF" w14:textId="77777777" w:rsidR="00996819" w:rsidRDefault="00996819" w:rsidP="00996819">
      <w:pPr>
        <w:rPr>
          <w:sz w:val="20"/>
          <w:szCs w:val="20"/>
        </w:rPr>
      </w:pPr>
      <w:r w:rsidRPr="00986500">
        <w:rPr>
          <w:b/>
          <w:sz w:val="20"/>
          <w:szCs w:val="20"/>
        </w:rPr>
        <w:t>Остановившихся в развитии</w:t>
      </w:r>
      <w:r>
        <w:rPr>
          <w:sz w:val="20"/>
          <w:szCs w:val="20"/>
        </w:rPr>
        <w:t xml:space="preserve"> прим</w:t>
      </w:r>
      <w:r w:rsidRPr="00986500">
        <w:rPr>
          <w:b/>
          <w:sz w:val="20"/>
          <w:szCs w:val="20"/>
        </w:rPr>
        <w:t>а</w:t>
      </w:r>
      <w:r>
        <w:rPr>
          <w:sz w:val="20"/>
          <w:szCs w:val="20"/>
        </w:rPr>
        <w:t>тов –</w:t>
      </w:r>
    </w:p>
    <w:p w14:paraId="5A110062" w14:textId="77777777" w:rsidR="00996819" w:rsidRDefault="00996819" w:rsidP="00996819">
      <w:pPr>
        <w:rPr>
          <w:sz w:val="20"/>
          <w:szCs w:val="20"/>
        </w:rPr>
      </w:pPr>
      <w:r>
        <w:rPr>
          <w:sz w:val="20"/>
          <w:szCs w:val="20"/>
        </w:rPr>
        <w:t>Брон</w:t>
      </w:r>
      <w:r w:rsidRPr="00986500">
        <w:rPr>
          <w:b/>
          <w:sz w:val="20"/>
          <w:szCs w:val="20"/>
        </w:rPr>
        <w:t>я</w:t>
      </w:r>
      <w:r>
        <w:rPr>
          <w:sz w:val="20"/>
          <w:szCs w:val="20"/>
        </w:rPr>
        <w:t xml:space="preserve"> </w:t>
      </w:r>
      <w:r w:rsidRPr="00986500">
        <w:rPr>
          <w:b/>
          <w:sz w:val="20"/>
          <w:szCs w:val="20"/>
        </w:rPr>
        <w:t>и всадника</w:t>
      </w:r>
      <w:r>
        <w:rPr>
          <w:sz w:val="20"/>
          <w:szCs w:val="20"/>
        </w:rPr>
        <w:t xml:space="preserve"> скрывала самог</w:t>
      </w:r>
      <w:r w:rsidRPr="00986500">
        <w:rPr>
          <w:b/>
          <w:sz w:val="20"/>
          <w:szCs w:val="20"/>
        </w:rPr>
        <w:t>о</w:t>
      </w:r>
      <w:r>
        <w:rPr>
          <w:sz w:val="20"/>
          <w:szCs w:val="20"/>
        </w:rPr>
        <w:t xml:space="preserve"> –</w:t>
      </w:r>
    </w:p>
    <w:p w14:paraId="5948925B" w14:textId="77777777" w:rsidR="00996819" w:rsidRDefault="00996819" w:rsidP="00996819">
      <w:pPr>
        <w:rPr>
          <w:sz w:val="20"/>
          <w:szCs w:val="20"/>
        </w:rPr>
      </w:pPr>
      <w:r>
        <w:rPr>
          <w:sz w:val="20"/>
          <w:szCs w:val="20"/>
        </w:rPr>
        <w:t xml:space="preserve">И скакуна, кой вес в </w:t>
      </w:r>
      <w:r w:rsidRPr="00986500">
        <w:rPr>
          <w:b/>
          <w:sz w:val="20"/>
          <w:szCs w:val="20"/>
        </w:rPr>
        <w:t>три центнера</w:t>
      </w:r>
      <w:r>
        <w:rPr>
          <w:sz w:val="20"/>
          <w:szCs w:val="20"/>
        </w:rPr>
        <w:t xml:space="preserve"> им</w:t>
      </w:r>
      <w:r w:rsidRPr="00986500">
        <w:rPr>
          <w:b/>
          <w:sz w:val="20"/>
          <w:szCs w:val="20"/>
        </w:rPr>
        <w:t>е</w:t>
      </w:r>
      <w:r>
        <w:rPr>
          <w:sz w:val="20"/>
          <w:szCs w:val="20"/>
        </w:rPr>
        <w:t>л.</w:t>
      </w:r>
    </w:p>
    <w:p w14:paraId="50239655" w14:textId="77777777" w:rsidR="00996819" w:rsidRDefault="00996819" w:rsidP="00996819">
      <w:pPr>
        <w:rPr>
          <w:sz w:val="20"/>
          <w:szCs w:val="20"/>
        </w:rPr>
      </w:pPr>
    </w:p>
    <w:p w14:paraId="004B1C97" w14:textId="77777777" w:rsidR="00996819" w:rsidRDefault="00996819" w:rsidP="00996819">
      <w:pPr>
        <w:rPr>
          <w:sz w:val="20"/>
          <w:szCs w:val="20"/>
        </w:rPr>
      </w:pPr>
      <w:r>
        <w:rPr>
          <w:sz w:val="20"/>
          <w:szCs w:val="20"/>
        </w:rPr>
        <w:t>Потом созд</w:t>
      </w:r>
      <w:r w:rsidRPr="009F7C4A">
        <w:rPr>
          <w:b/>
          <w:sz w:val="20"/>
          <w:szCs w:val="20"/>
        </w:rPr>
        <w:t>а</w:t>
      </w:r>
      <w:r>
        <w:rPr>
          <w:sz w:val="20"/>
          <w:szCs w:val="20"/>
        </w:rPr>
        <w:t>ть</w:t>
      </w:r>
    </w:p>
    <w:p w14:paraId="5C947AEF" w14:textId="77777777" w:rsidR="00996819" w:rsidRDefault="00996819" w:rsidP="00996819">
      <w:pPr>
        <w:rPr>
          <w:sz w:val="20"/>
          <w:szCs w:val="20"/>
        </w:rPr>
      </w:pPr>
      <w:r>
        <w:rPr>
          <w:sz w:val="20"/>
          <w:szCs w:val="20"/>
        </w:rPr>
        <w:t>Реш</w:t>
      </w:r>
      <w:r w:rsidRPr="009F7C4A">
        <w:rPr>
          <w:b/>
          <w:sz w:val="20"/>
          <w:szCs w:val="20"/>
        </w:rPr>
        <w:t>и</w:t>
      </w:r>
      <w:r>
        <w:rPr>
          <w:sz w:val="20"/>
          <w:szCs w:val="20"/>
        </w:rPr>
        <w:t>ли</w:t>
      </w:r>
    </w:p>
    <w:p w14:paraId="473D17DD" w14:textId="77777777" w:rsidR="00996819" w:rsidRDefault="00996819" w:rsidP="00996819">
      <w:pPr>
        <w:rPr>
          <w:sz w:val="20"/>
          <w:szCs w:val="20"/>
        </w:rPr>
      </w:pPr>
      <w:r w:rsidRPr="009F7C4A">
        <w:rPr>
          <w:b/>
          <w:sz w:val="20"/>
          <w:szCs w:val="20"/>
        </w:rPr>
        <w:lastRenderedPageBreak/>
        <w:t>Кавалерию</w:t>
      </w:r>
      <w:r>
        <w:rPr>
          <w:sz w:val="20"/>
          <w:szCs w:val="20"/>
        </w:rPr>
        <w:t>,</w:t>
      </w:r>
    </w:p>
    <w:p w14:paraId="0DC956E0" w14:textId="77777777" w:rsidR="00996819" w:rsidRDefault="00996819" w:rsidP="00996819">
      <w:pPr>
        <w:rPr>
          <w:sz w:val="20"/>
          <w:szCs w:val="20"/>
        </w:rPr>
      </w:pPr>
      <w:r>
        <w:rPr>
          <w:sz w:val="20"/>
          <w:szCs w:val="20"/>
        </w:rPr>
        <w:t>Но не сумели на кон</w:t>
      </w:r>
      <w:r w:rsidRPr="009F7C4A">
        <w:rPr>
          <w:b/>
          <w:sz w:val="20"/>
          <w:szCs w:val="20"/>
        </w:rPr>
        <w:t>я</w:t>
      </w:r>
      <w:r>
        <w:rPr>
          <w:sz w:val="20"/>
          <w:szCs w:val="20"/>
        </w:rPr>
        <w:t>х скакать</w:t>
      </w:r>
    </w:p>
    <w:p w14:paraId="00167DD6" w14:textId="77777777" w:rsidR="00996819" w:rsidRDefault="00996819" w:rsidP="00996819">
      <w:pPr>
        <w:rPr>
          <w:sz w:val="20"/>
          <w:szCs w:val="20"/>
        </w:rPr>
      </w:pPr>
      <w:r>
        <w:rPr>
          <w:sz w:val="20"/>
          <w:szCs w:val="20"/>
        </w:rPr>
        <w:t xml:space="preserve">Да и доспехи </w:t>
      </w:r>
      <w:r w:rsidRPr="009F7C4A">
        <w:rPr>
          <w:b/>
          <w:sz w:val="20"/>
          <w:szCs w:val="20"/>
        </w:rPr>
        <w:t>подходящие</w:t>
      </w:r>
      <w:r>
        <w:rPr>
          <w:sz w:val="20"/>
          <w:szCs w:val="20"/>
        </w:rPr>
        <w:t xml:space="preserve"> им ковал</w:t>
      </w:r>
      <w:r w:rsidRPr="009F7C4A">
        <w:rPr>
          <w:b/>
          <w:sz w:val="20"/>
          <w:szCs w:val="20"/>
        </w:rPr>
        <w:t>и</w:t>
      </w:r>
      <w:r>
        <w:rPr>
          <w:rStyle w:val="ac"/>
          <w:b/>
          <w:sz w:val="20"/>
          <w:szCs w:val="20"/>
        </w:rPr>
        <w:footnoteReference w:id="183"/>
      </w:r>
      <w:r>
        <w:rPr>
          <w:sz w:val="20"/>
          <w:szCs w:val="20"/>
        </w:rPr>
        <w:t xml:space="preserve"> за г</w:t>
      </w:r>
      <w:r w:rsidRPr="009F7C4A">
        <w:rPr>
          <w:b/>
          <w:sz w:val="20"/>
          <w:szCs w:val="20"/>
        </w:rPr>
        <w:t>о</w:t>
      </w:r>
      <w:r>
        <w:rPr>
          <w:sz w:val="20"/>
          <w:szCs w:val="20"/>
        </w:rPr>
        <w:t>ды не слож</w:t>
      </w:r>
      <w:r w:rsidRPr="009F7C4A">
        <w:rPr>
          <w:b/>
          <w:sz w:val="20"/>
          <w:szCs w:val="20"/>
        </w:rPr>
        <w:t>и</w:t>
      </w:r>
      <w:r>
        <w:rPr>
          <w:sz w:val="20"/>
          <w:szCs w:val="20"/>
        </w:rPr>
        <w:t>ли –</w:t>
      </w:r>
    </w:p>
    <w:p w14:paraId="79E61F87" w14:textId="77777777" w:rsidR="00996819" w:rsidRDefault="00996819" w:rsidP="00996819">
      <w:pPr>
        <w:rPr>
          <w:sz w:val="20"/>
          <w:szCs w:val="20"/>
        </w:rPr>
      </w:pPr>
      <w:r>
        <w:rPr>
          <w:sz w:val="20"/>
          <w:szCs w:val="20"/>
        </w:rPr>
        <w:t>И отказалась от коней имп</w:t>
      </w:r>
      <w:r w:rsidRPr="009F7C4A">
        <w:rPr>
          <w:b/>
          <w:sz w:val="20"/>
          <w:szCs w:val="20"/>
        </w:rPr>
        <w:t>е</w:t>
      </w:r>
      <w:r>
        <w:rPr>
          <w:sz w:val="20"/>
          <w:szCs w:val="20"/>
        </w:rPr>
        <w:t>рия.</w:t>
      </w:r>
    </w:p>
    <w:p w14:paraId="0C54855E" w14:textId="77777777" w:rsidR="00996819" w:rsidRDefault="00996819" w:rsidP="00996819">
      <w:pPr>
        <w:rPr>
          <w:sz w:val="20"/>
          <w:szCs w:val="20"/>
        </w:rPr>
      </w:pPr>
      <w:r>
        <w:rPr>
          <w:sz w:val="20"/>
          <w:szCs w:val="20"/>
        </w:rPr>
        <w:t xml:space="preserve">*** </w:t>
      </w:r>
    </w:p>
    <w:p w14:paraId="218D2A10" w14:textId="77777777" w:rsidR="00996819" w:rsidRDefault="00996819" w:rsidP="00996819">
      <w:pPr>
        <w:rPr>
          <w:sz w:val="20"/>
          <w:szCs w:val="20"/>
        </w:rPr>
      </w:pPr>
      <w:r w:rsidRPr="00CE47DC">
        <w:rPr>
          <w:b/>
          <w:sz w:val="20"/>
          <w:szCs w:val="20"/>
        </w:rPr>
        <w:t>Хозяйство</w:t>
      </w:r>
      <w:r>
        <w:rPr>
          <w:sz w:val="20"/>
          <w:szCs w:val="20"/>
        </w:rPr>
        <w:t xml:space="preserve"> тормозилось т</w:t>
      </w:r>
      <w:r w:rsidRPr="00CE47DC">
        <w:rPr>
          <w:b/>
          <w:sz w:val="20"/>
          <w:szCs w:val="20"/>
        </w:rPr>
        <w:t>о</w:t>
      </w:r>
      <w:r>
        <w:rPr>
          <w:sz w:val="20"/>
          <w:szCs w:val="20"/>
        </w:rPr>
        <w:t>же,</w:t>
      </w:r>
    </w:p>
    <w:p w14:paraId="3F936328" w14:textId="77777777" w:rsidR="00996819" w:rsidRDefault="00996819" w:rsidP="00996819">
      <w:pPr>
        <w:rPr>
          <w:sz w:val="20"/>
          <w:szCs w:val="20"/>
        </w:rPr>
      </w:pPr>
      <w:r>
        <w:rPr>
          <w:sz w:val="20"/>
          <w:szCs w:val="20"/>
        </w:rPr>
        <w:t>Особенно изготовленье ст</w:t>
      </w:r>
      <w:r w:rsidRPr="00CE47DC">
        <w:rPr>
          <w:b/>
          <w:sz w:val="20"/>
          <w:szCs w:val="20"/>
        </w:rPr>
        <w:t>а</w:t>
      </w:r>
      <w:r>
        <w:rPr>
          <w:sz w:val="20"/>
          <w:szCs w:val="20"/>
        </w:rPr>
        <w:t>ли:</w:t>
      </w:r>
    </w:p>
    <w:p w14:paraId="144FC9FA" w14:textId="77777777" w:rsidR="00996819" w:rsidRDefault="00996819" w:rsidP="00996819">
      <w:pPr>
        <w:rPr>
          <w:sz w:val="20"/>
          <w:szCs w:val="20"/>
        </w:rPr>
      </w:pPr>
      <w:r>
        <w:rPr>
          <w:sz w:val="20"/>
          <w:szCs w:val="20"/>
        </w:rPr>
        <w:t>Рим не имел чугунных труб,</w:t>
      </w:r>
    </w:p>
    <w:p w14:paraId="54044A7E" w14:textId="77777777" w:rsidR="00996819" w:rsidRDefault="00996819" w:rsidP="00996819">
      <w:pPr>
        <w:rPr>
          <w:sz w:val="20"/>
          <w:szCs w:val="20"/>
        </w:rPr>
      </w:pPr>
      <w:r>
        <w:rPr>
          <w:sz w:val="20"/>
          <w:szCs w:val="20"/>
        </w:rPr>
        <w:t xml:space="preserve">Ведь </w:t>
      </w:r>
      <w:r w:rsidRPr="00CE47DC">
        <w:rPr>
          <w:b/>
          <w:sz w:val="20"/>
          <w:szCs w:val="20"/>
        </w:rPr>
        <w:t>как</w:t>
      </w:r>
      <w:r>
        <w:rPr>
          <w:sz w:val="20"/>
          <w:szCs w:val="20"/>
        </w:rPr>
        <w:t xml:space="preserve"> чугун производить –</w:t>
      </w:r>
    </w:p>
    <w:p w14:paraId="43AAB956" w14:textId="77777777" w:rsidR="00996819" w:rsidRDefault="00996819" w:rsidP="00996819">
      <w:pPr>
        <w:rPr>
          <w:sz w:val="20"/>
          <w:szCs w:val="20"/>
        </w:rPr>
      </w:pPr>
      <w:r>
        <w:rPr>
          <w:sz w:val="20"/>
          <w:szCs w:val="20"/>
        </w:rPr>
        <w:t>В то время ковал</w:t>
      </w:r>
      <w:r w:rsidRPr="00CE47DC">
        <w:rPr>
          <w:b/>
          <w:sz w:val="20"/>
          <w:szCs w:val="20"/>
        </w:rPr>
        <w:t>и</w:t>
      </w:r>
      <w:r>
        <w:rPr>
          <w:sz w:val="20"/>
          <w:szCs w:val="20"/>
        </w:rPr>
        <w:t xml:space="preserve"> не зн</w:t>
      </w:r>
      <w:r w:rsidRPr="00CE47DC">
        <w:rPr>
          <w:b/>
          <w:sz w:val="20"/>
          <w:szCs w:val="20"/>
        </w:rPr>
        <w:t>а</w:t>
      </w:r>
      <w:r>
        <w:rPr>
          <w:sz w:val="20"/>
          <w:szCs w:val="20"/>
        </w:rPr>
        <w:t>ли –</w:t>
      </w:r>
    </w:p>
    <w:p w14:paraId="0794F1DC" w14:textId="77777777" w:rsidR="00996819" w:rsidRDefault="00996819" w:rsidP="00996819">
      <w:pPr>
        <w:rPr>
          <w:sz w:val="20"/>
          <w:szCs w:val="20"/>
        </w:rPr>
      </w:pPr>
      <w:r>
        <w:rPr>
          <w:sz w:val="20"/>
          <w:szCs w:val="20"/>
        </w:rPr>
        <w:t>И не хотели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 xml:space="preserve"> – нег</w:t>
      </w:r>
      <w:r w:rsidRPr="00CE47DC">
        <w:rPr>
          <w:b/>
          <w:sz w:val="20"/>
          <w:szCs w:val="20"/>
        </w:rPr>
        <w:t>о</w:t>
      </w:r>
      <w:r>
        <w:rPr>
          <w:sz w:val="20"/>
          <w:szCs w:val="20"/>
        </w:rPr>
        <w:t>же –</w:t>
      </w:r>
    </w:p>
    <w:p w14:paraId="780F41B0" w14:textId="77777777" w:rsidR="00996819" w:rsidRDefault="00996819" w:rsidP="00996819">
      <w:pPr>
        <w:rPr>
          <w:sz w:val="20"/>
          <w:szCs w:val="20"/>
        </w:rPr>
      </w:pPr>
      <w:r>
        <w:rPr>
          <w:sz w:val="20"/>
          <w:szCs w:val="20"/>
        </w:rPr>
        <w:t>И не знак</w:t>
      </w:r>
      <w:r w:rsidRPr="00CE47DC">
        <w:rPr>
          <w:b/>
          <w:sz w:val="20"/>
          <w:szCs w:val="20"/>
        </w:rPr>
        <w:t>о</w:t>
      </w:r>
      <w:r>
        <w:rPr>
          <w:sz w:val="20"/>
          <w:szCs w:val="20"/>
        </w:rPr>
        <w:t>м им был шуруп –</w:t>
      </w:r>
    </w:p>
    <w:p w14:paraId="7C57E2B0" w14:textId="77777777" w:rsidR="00996819" w:rsidRDefault="00996819" w:rsidP="00996819">
      <w:pPr>
        <w:rPr>
          <w:sz w:val="20"/>
          <w:szCs w:val="20"/>
        </w:rPr>
      </w:pPr>
      <w:r>
        <w:rPr>
          <w:sz w:val="20"/>
          <w:szCs w:val="20"/>
        </w:rPr>
        <w:t xml:space="preserve">И не хотелось людям </w:t>
      </w:r>
      <w:r w:rsidRPr="00CE47DC">
        <w:rPr>
          <w:b/>
          <w:sz w:val="20"/>
          <w:szCs w:val="20"/>
        </w:rPr>
        <w:t>мнить</w:t>
      </w:r>
      <w:r>
        <w:rPr>
          <w:sz w:val="20"/>
          <w:szCs w:val="20"/>
        </w:rPr>
        <w:t>,</w:t>
      </w:r>
    </w:p>
    <w:p w14:paraId="52A06D8D" w14:textId="77777777" w:rsidR="00996819" w:rsidRDefault="00996819" w:rsidP="00996819">
      <w:pPr>
        <w:rPr>
          <w:sz w:val="20"/>
          <w:szCs w:val="20"/>
        </w:rPr>
      </w:pPr>
      <w:r>
        <w:rPr>
          <w:sz w:val="20"/>
          <w:szCs w:val="20"/>
        </w:rPr>
        <w:t>Почто</w:t>
      </w:r>
      <w:r>
        <w:rPr>
          <w:rStyle w:val="ac"/>
          <w:sz w:val="20"/>
          <w:szCs w:val="20"/>
        </w:rPr>
        <w:footnoteReference w:id="184"/>
      </w:r>
      <w:r>
        <w:rPr>
          <w:sz w:val="20"/>
          <w:szCs w:val="20"/>
        </w:rPr>
        <w:t xml:space="preserve"> </w:t>
      </w:r>
      <w:r w:rsidRPr="00CE47DC">
        <w:rPr>
          <w:b/>
          <w:sz w:val="20"/>
          <w:szCs w:val="20"/>
        </w:rPr>
        <w:t>возможности большие</w:t>
      </w:r>
      <w:r>
        <w:rPr>
          <w:sz w:val="20"/>
          <w:szCs w:val="20"/>
        </w:rPr>
        <w:t xml:space="preserve"> пропуск</w:t>
      </w:r>
      <w:r w:rsidRPr="00CE47DC">
        <w:rPr>
          <w:b/>
          <w:sz w:val="20"/>
          <w:szCs w:val="20"/>
        </w:rPr>
        <w:t>а</w:t>
      </w:r>
      <w:r>
        <w:rPr>
          <w:sz w:val="20"/>
          <w:szCs w:val="20"/>
        </w:rPr>
        <w:t>ли.</w:t>
      </w:r>
    </w:p>
    <w:p w14:paraId="6F979E8D" w14:textId="77777777" w:rsidR="00996819" w:rsidRDefault="00996819" w:rsidP="00996819">
      <w:pPr>
        <w:rPr>
          <w:sz w:val="20"/>
          <w:szCs w:val="20"/>
        </w:rPr>
      </w:pPr>
    </w:p>
    <w:p w14:paraId="26AA6961" w14:textId="77777777" w:rsidR="00996819" w:rsidRDefault="00996819" w:rsidP="00996819">
      <w:pPr>
        <w:rPr>
          <w:sz w:val="20"/>
          <w:szCs w:val="20"/>
        </w:rPr>
      </w:pPr>
      <w:r>
        <w:rPr>
          <w:sz w:val="20"/>
          <w:szCs w:val="20"/>
        </w:rPr>
        <w:t>В их механизмах было только др</w:t>
      </w:r>
      <w:r w:rsidRPr="00CE47DC">
        <w:rPr>
          <w:b/>
          <w:sz w:val="20"/>
          <w:szCs w:val="20"/>
        </w:rPr>
        <w:t>е</w:t>
      </w:r>
      <w:r>
        <w:rPr>
          <w:sz w:val="20"/>
          <w:szCs w:val="20"/>
        </w:rPr>
        <w:t>во</w:t>
      </w:r>
      <w:r>
        <w:rPr>
          <w:rStyle w:val="ac"/>
          <w:sz w:val="20"/>
          <w:szCs w:val="20"/>
        </w:rPr>
        <w:footnoteReference w:id="185"/>
      </w:r>
      <w:r>
        <w:rPr>
          <w:sz w:val="20"/>
          <w:szCs w:val="20"/>
        </w:rPr>
        <w:t>,</w:t>
      </w:r>
    </w:p>
    <w:p w14:paraId="72998647" w14:textId="77777777" w:rsidR="00996819" w:rsidRDefault="00996819" w:rsidP="00996819">
      <w:pPr>
        <w:rPr>
          <w:sz w:val="20"/>
          <w:szCs w:val="20"/>
        </w:rPr>
      </w:pPr>
      <w:r>
        <w:rPr>
          <w:sz w:val="20"/>
          <w:szCs w:val="20"/>
        </w:rPr>
        <w:t xml:space="preserve">Которое </w:t>
      </w:r>
      <w:r>
        <w:rPr>
          <w:b/>
          <w:sz w:val="20"/>
          <w:szCs w:val="20"/>
        </w:rPr>
        <w:t>кой-где</w:t>
      </w:r>
      <w:r>
        <w:rPr>
          <w:sz w:val="20"/>
          <w:szCs w:val="20"/>
        </w:rPr>
        <w:t xml:space="preserve"> свинц</w:t>
      </w:r>
      <w:r w:rsidRPr="00CE47DC">
        <w:rPr>
          <w:b/>
          <w:sz w:val="20"/>
          <w:szCs w:val="20"/>
        </w:rPr>
        <w:t>о</w:t>
      </w:r>
      <w:r>
        <w:rPr>
          <w:sz w:val="20"/>
          <w:szCs w:val="20"/>
        </w:rPr>
        <w:t>м подкреплено,</w:t>
      </w:r>
    </w:p>
    <w:p w14:paraId="06C13C0C" w14:textId="77777777" w:rsidR="00996819" w:rsidRDefault="00996819" w:rsidP="00996819">
      <w:pPr>
        <w:rPr>
          <w:sz w:val="20"/>
          <w:szCs w:val="20"/>
        </w:rPr>
      </w:pPr>
      <w:r>
        <w:rPr>
          <w:sz w:val="20"/>
          <w:szCs w:val="20"/>
        </w:rPr>
        <w:t xml:space="preserve">Да и </w:t>
      </w:r>
      <w:r w:rsidRPr="00CE47DC">
        <w:rPr>
          <w:b/>
          <w:sz w:val="20"/>
          <w:szCs w:val="20"/>
        </w:rPr>
        <w:t>оружие</w:t>
      </w:r>
      <w:r>
        <w:rPr>
          <w:sz w:val="20"/>
          <w:szCs w:val="20"/>
        </w:rPr>
        <w:t xml:space="preserve"> их б</w:t>
      </w:r>
      <w:r w:rsidRPr="00CE47DC">
        <w:rPr>
          <w:b/>
          <w:sz w:val="20"/>
          <w:szCs w:val="20"/>
        </w:rPr>
        <w:t>ы</w:t>
      </w:r>
      <w:r>
        <w:rPr>
          <w:sz w:val="20"/>
          <w:szCs w:val="20"/>
        </w:rPr>
        <w:t>ло наихудшим,</w:t>
      </w:r>
    </w:p>
    <w:p w14:paraId="3E293B5A" w14:textId="77777777" w:rsidR="00996819" w:rsidRDefault="00996819" w:rsidP="00996819">
      <w:pPr>
        <w:rPr>
          <w:sz w:val="20"/>
          <w:szCs w:val="20"/>
        </w:rPr>
      </w:pPr>
      <w:r>
        <w:rPr>
          <w:sz w:val="20"/>
          <w:szCs w:val="20"/>
        </w:rPr>
        <w:t>Пон</w:t>
      </w:r>
      <w:r w:rsidRPr="00CE47DC">
        <w:rPr>
          <w:b/>
          <w:sz w:val="20"/>
          <w:szCs w:val="20"/>
        </w:rPr>
        <w:t>е</w:t>
      </w:r>
      <w:r>
        <w:rPr>
          <w:sz w:val="20"/>
          <w:szCs w:val="20"/>
        </w:rPr>
        <w:t>же</w:t>
      </w:r>
      <w:r>
        <w:rPr>
          <w:rStyle w:val="ac"/>
          <w:sz w:val="20"/>
          <w:szCs w:val="20"/>
        </w:rPr>
        <w:footnoteReference w:id="186"/>
      </w:r>
      <w:r>
        <w:rPr>
          <w:sz w:val="20"/>
          <w:szCs w:val="20"/>
        </w:rPr>
        <w:t xml:space="preserve"> сталь хрупк</w:t>
      </w:r>
      <w:r w:rsidRPr="00CE47DC">
        <w:rPr>
          <w:b/>
          <w:sz w:val="20"/>
          <w:szCs w:val="20"/>
        </w:rPr>
        <w:t>а</w:t>
      </w:r>
      <w:r>
        <w:rPr>
          <w:sz w:val="20"/>
          <w:szCs w:val="20"/>
        </w:rPr>
        <w:t xml:space="preserve"> был</w:t>
      </w:r>
      <w:r w:rsidRPr="00CE47DC">
        <w:rPr>
          <w:b/>
          <w:sz w:val="20"/>
          <w:szCs w:val="20"/>
        </w:rPr>
        <w:t>а</w:t>
      </w:r>
      <w:r>
        <w:rPr>
          <w:sz w:val="20"/>
          <w:szCs w:val="20"/>
        </w:rPr>
        <w:t xml:space="preserve"> от м</w:t>
      </w:r>
      <w:r w:rsidRPr="00CE47DC">
        <w:rPr>
          <w:b/>
          <w:sz w:val="20"/>
          <w:szCs w:val="20"/>
        </w:rPr>
        <w:t>а</w:t>
      </w:r>
      <w:r>
        <w:rPr>
          <w:sz w:val="20"/>
          <w:szCs w:val="20"/>
        </w:rPr>
        <w:t>лого нагр</w:t>
      </w:r>
      <w:r w:rsidRPr="00CE47DC">
        <w:rPr>
          <w:b/>
          <w:sz w:val="20"/>
          <w:szCs w:val="20"/>
        </w:rPr>
        <w:t>е</w:t>
      </w:r>
      <w:r>
        <w:rPr>
          <w:sz w:val="20"/>
          <w:szCs w:val="20"/>
        </w:rPr>
        <w:t>ва</w:t>
      </w:r>
      <w:r>
        <w:rPr>
          <w:rStyle w:val="ac"/>
          <w:sz w:val="20"/>
          <w:szCs w:val="20"/>
        </w:rPr>
        <w:footnoteReference w:id="187"/>
      </w:r>
      <w:r>
        <w:rPr>
          <w:sz w:val="20"/>
          <w:szCs w:val="20"/>
        </w:rPr>
        <w:t>,</w:t>
      </w:r>
    </w:p>
    <w:p w14:paraId="4ED6BEDD" w14:textId="77777777" w:rsidR="00996819" w:rsidRDefault="00996819" w:rsidP="00996819">
      <w:pPr>
        <w:rPr>
          <w:sz w:val="20"/>
          <w:szCs w:val="20"/>
        </w:rPr>
      </w:pPr>
      <w:r>
        <w:rPr>
          <w:sz w:val="20"/>
          <w:szCs w:val="20"/>
        </w:rPr>
        <w:t xml:space="preserve">А </w:t>
      </w:r>
      <w:r w:rsidRPr="00CE47DC">
        <w:rPr>
          <w:b/>
          <w:sz w:val="20"/>
          <w:szCs w:val="20"/>
        </w:rPr>
        <w:t>увеличить</w:t>
      </w:r>
      <w:r>
        <w:rPr>
          <w:sz w:val="20"/>
          <w:szCs w:val="20"/>
        </w:rPr>
        <w:t xml:space="preserve"> тот – им было всё равн</w:t>
      </w:r>
      <w:r w:rsidRPr="00CE47DC">
        <w:rPr>
          <w:b/>
          <w:sz w:val="20"/>
          <w:szCs w:val="20"/>
        </w:rPr>
        <w:t>о</w:t>
      </w:r>
      <w:r>
        <w:rPr>
          <w:sz w:val="20"/>
          <w:szCs w:val="20"/>
        </w:rPr>
        <w:t xml:space="preserve"> –</w:t>
      </w:r>
    </w:p>
    <w:p w14:paraId="1F6515F4" w14:textId="77777777" w:rsidR="00996819" w:rsidRDefault="00996819" w:rsidP="00996819">
      <w:pPr>
        <w:rPr>
          <w:sz w:val="20"/>
          <w:szCs w:val="20"/>
        </w:rPr>
      </w:pPr>
      <w:r>
        <w:rPr>
          <w:sz w:val="20"/>
          <w:szCs w:val="20"/>
        </w:rPr>
        <w:t>Какой же толк, коль малое улучшим?..</w:t>
      </w:r>
    </w:p>
    <w:p w14:paraId="0407FA2D" w14:textId="77777777" w:rsidR="00996819" w:rsidRDefault="00996819" w:rsidP="00996819">
      <w:pPr>
        <w:rPr>
          <w:sz w:val="20"/>
          <w:szCs w:val="20"/>
        </w:rPr>
      </w:pPr>
    </w:p>
    <w:p w14:paraId="41153D3B" w14:textId="77777777" w:rsidR="00996819" w:rsidRDefault="00996819" w:rsidP="00996819">
      <w:pPr>
        <w:rPr>
          <w:sz w:val="20"/>
          <w:szCs w:val="20"/>
        </w:rPr>
      </w:pPr>
      <w:r>
        <w:rPr>
          <w:sz w:val="20"/>
          <w:szCs w:val="20"/>
        </w:rPr>
        <w:t>Гер</w:t>
      </w:r>
      <w:r w:rsidRPr="004C064A">
        <w:rPr>
          <w:b/>
          <w:sz w:val="20"/>
          <w:szCs w:val="20"/>
        </w:rPr>
        <w:t>о</w:t>
      </w:r>
      <w:r>
        <w:rPr>
          <w:sz w:val="20"/>
          <w:szCs w:val="20"/>
        </w:rPr>
        <w:t>ном</w:t>
      </w:r>
      <w:r>
        <w:rPr>
          <w:rStyle w:val="ac"/>
          <w:sz w:val="20"/>
          <w:szCs w:val="20"/>
        </w:rPr>
        <w:footnoteReference w:id="188"/>
      </w:r>
      <w:r>
        <w:rPr>
          <w:sz w:val="20"/>
          <w:szCs w:val="20"/>
        </w:rPr>
        <w:t xml:space="preserve"> с</w:t>
      </w:r>
      <w:r w:rsidRPr="004C064A">
        <w:rPr>
          <w:b/>
          <w:sz w:val="20"/>
          <w:szCs w:val="20"/>
        </w:rPr>
        <w:t>о</w:t>
      </w:r>
      <w:r>
        <w:rPr>
          <w:sz w:val="20"/>
          <w:szCs w:val="20"/>
        </w:rPr>
        <w:t>здан был мотор на водном п</w:t>
      </w:r>
      <w:r w:rsidRPr="004C064A">
        <w:rPr>
          <w:b/>
          <w:sz w:val="20"/>
          <w:szCs w:val="20"/>
        </w:rPr>
        <w:t>а</w:t>
      </w:r>
      <w:r>
        <w:rPr>
          <w:sz w:val="20"/>
          <w:szCs w:val="20"/>
        </w:rPr>
        <w:t>ре,</w:t>
      </w:r>
    </w:p>
    <w:p w14:paraId="66DAD2B4" w14:textId="77777777" w:rsidR="00996819" w:rsidRDefault="00996819" w:rsidP="00996819">
      <w:pPr>
        <w:rPr>
          <w:sz w:val="20"/>
          <w:szCs w:val="20"/>
        </w:rPr>
      </w:pPr>
      <w:r>
        <w:rPr>
          <w:sz w:val="20"/>
          <w:szCs w:val="20"/>
        </w:rPr>
        <w:t xml:space="preserve">Но </w:t>
      </w:r>
      <w:r w:rsidRPr="004C064A">
        <w:rPr>
          <w:b/>
          <w:sz w:val="20"/>
          <w:szCs w:val="20"/>
        </w:rPr>
        <w:t>пропустили</w:t>
      </w:r>
      <w:r>
        <w:rPr>
          <w:sz w:val="20"/>
          <w:szCs w:val="20"/>
        </w:rPr>
        <w:t xml:space="preserve"> римляне возможность тот развить;</w:t>
      </w:r>
    </w:p>
    <w:p w14:paraId="73D22E29" w14:textId="77777777" w:rsidR="00996819" w:rsidRDefault="00996819" w:rsidP="00996819">
      <w:pPr>
        <w:rPr>
          <w:sz w:val="20"/>
          <w:szCs w:val="20"/>
        </w:rPr>
      </w:pPr>
      <w:r>
        <w:rPr>
          <w:sz w:val="20"/>
          <w:szCs w:val="20"/>
        </w:rPr>
        <w:t>У их суд</w:t>
      </w:r>
      <w:r w:rsidRPr="004C064A">
        <w:rPr>
          <w:b/>
          <w:sz w:val="20"/>
          <w:szCs w:val="20"/>
        </w:rPr>
        <w:t>о</w:t>
      </w:r>
      <w:r>
        <w:rPr>
          <w:sz w:val="20"/>
          <w:szCs w:val="20"/>
        </w:rPr>
        <w:t>в великим был тонн</w:t>
      </w:r>
      <w:r w:rsidRPr="004C064A">
        <w:rPr>
          <w:b/>
          <w:sz w:val="20"/>
          <w:szCs w:val="20"/>
        </w:rPr>
        <w:t>а</w:t>
      </w:r>
      <w:r>
        <w:rPr>
          <w:sz w:val="20"/>
          <w:szCs w:val="20"/>
        </w:rPr>
        <w:t>ж,</w:t>
      </w:r>
    </w:p>
    <w:p w14:paraId="6141D4E0" w14:textId="77777777" w:rsidR="00996819" w:rsidRDefault="00996819" w:rsidP="00996819">
      <w:pPr>
        <w:rPr>
          <w:sz w:val="20"/>
          <w:szCs w:val="20"/>
        </w:rPr>
      </w:pPr>
      <w:r>
        <w:rPr>
          <w:sz w:val="20"/>
          <w:szCs w:val="20"/>
        </w:rPr>
        <w:t xml:space="preserve">Но </w:t>
      </w:r>
      <w:r w:rsidRPr="004C064A">
        <w:rPr>
          <w:b/>
          <w:sz w:val="20"/>
          <w:szCs w:val="20"/>
        </w:rPr>
        <w:t>примитивно</w:t>
      </w:r>
      <w:r>
        <w:rPr>
          <w:sz w:val="20"/>
          <w:szCs w:val="20"/>
        </w:rPr>
        <w:t xml:space="preserve"> оных оснащение –</w:t>
      </w:r>
    </w:p>
    <w:p w14:paraId="35908A7D" w14:textId="77777777" w:rsidR="00996819" w:rsidRDefault="00996819" w:rsidP="00996819">
      <w:pPr>
        <w:rPr>
          <w:sz w:val="20"/>
          <w:szCs w:val="20"/>
        </w:rPr>
      </w:pPr>
      <w:r>
        <w:rPr>
          <w:sz w:val="20"/>
          <w:szCs w:val="20"/>
        </w:rPr>
        <w:t>Комп</w:t>
      </w:r>
      <w:r w:rsidRPr="004C064A">
        <w:rPr>
          <w:b/>
          <w:sz w:val="20"/>
          <w:szCs w:val="20"/>
        </w:rPr>
        <w:t>а</w:t>
      </w:r>
      <w:r>
        <w:rPr>
          <w:sz w:val="20"/>
          <w:szCs w:val="20"/>
        </w:rPr>
        <w:t>сы, например, не приходили в гол</w:t>
      </w:r>
      <w:r w:rsidRPr="004C064A">
        <w:rPr>
          <w:b/>
          <w:sz w:val="20"/>
          <w:szCs w:val="20"/>
        </w:rPr>
        <w:t>о</w:t>
      </w:r>
      <w:r>
        <w:rPr>
          <w:sz w:val="20"/>
          <w:szCs w:val="20"/>
        </w:rPr>
        <w:t>вы от</w:t>
      </w:r>
      <w:r w:rsidRPr="004C064A">
        <w:rPr>
          <w:b/>
          <w:sz w:val="20"/>
          <w:szCs w:val="20"/>
        </w:rPr>
        <w:t>а</w:t>
      </w:r>
      <w:r>
        <w:rPr>
          <w:sz w:val="20"/>
          <w:szCs w:val="20"/>
        </w:rPr>
        <w:t>ре</w:t>
      </w:r>
      <w:r>
        <w:rPr>
          <w:rStyle w:val="ac"/>
          <w:sz w:val="20"/>
          <w:szCs w:val="20"/>
        </w:rPr>
        <w:footnoteReference w:id="189"/>
      </w:r>
      <w:r>
        <w:rPr>
          <w:sz w:val="20"/>
          <w:szCs w:val="20"/>
        </w:rPr>
        <w:t xml:space="preserve"> –</w:t>
      </w:r>
    </w:p>
    <w:p w14:paraId="051DB395" w14:textId="77777777" w:rsidR="00996819" w:rsidRDefault="00996819" w:rsidP="00996819">
      <w:pPr>
        <w:rPr>
          <w:sz w:val="20"/>
          <w:szCs w:val="20"/>
        </w:rPr>
      </w:pPr>
      <w:r>
        <w:rPr>
          <w:sz w:val="20"/>
          <w:szCs w:val="20"/>
        </w:rPr>
        <w:t>Об астрол</w:t>
      </w:r>
      <w:r w:rsidRPr="004C064A">
        <w:rPr>
          <w:b/>
          <w:sz w:val="20"/>
          <w:szCs w:val="20"/>
        </w:rPr>
        <w:t>я</w:t>
      </w:r>
      <w:r>
        <w:rPr>
          <w:sz w:val="20"/>
          <w:szCs w:val="20"/>
        </w:rPr>
        <w:t>бии</w:t>
      </w:r>
      <w:r>
        <w:rPr>
          <w:rStyle w:val="ac"/>
          <w:sz w:val="20"/>
          <w:szCs w:val="20"/>
        </w:rPr>
        <w:footnoteReference w:id="190"/>
      </w:r>
      <w:r>
        <w:rPr>
          <w:sz w:val="20"/>
          <w:szCs w:val="20"/>
        </w:rPr>
        <w:t xml:space="preserve"> смешно и говорить,</w:t>
      </w:r>
    </w:p>
    <w:p w14:paraId="5F7F0A42" w14:textId="77777777" w:rsidR="00996819" w:rsidRDefault="00996819" w:rsidP="00996819">
      <w:pPr>
        <w:rPr>
          <w:sz w:val="20"/>
          <w:szCs w:val="20"/>
        </w:rPr>
      </w:pPr>
      <w:r>
        <w:rPr>
          <w:sz w:val="20"/>
          <w:szCs w:val="20"/>
        </w:rPr>
        <w:t xml:space="preserve">Но развивалось там </w:t>
      </w:r>
      <w:r w:rsidRPr="004C064A">
        <w:rPr>
          <w:b/>
          <w:sz w:val="20"/>
          <w:szCs w:val="20"/>
        </w:rPr>
        <w:t>порабощение</w:t>
      </w:r>
      <w:r>
        <w:rPr>
          <w:b/>
          <w:sz w:val="20"/>
          <w:szCs w:val="20"/>
        </w:rPr>
        <w:fldChar w:fldCharType="begin"/>
      </w:r>
      <w:r>
        <w:instrText xml:space="preserve"> XE "</w:instrText>
      </w:r>
      <w:r w:rsidRPr="0099752F">
        <w:rPr>
          <w:rFonts w:ascii="Times New Roman" w:eastAsia="Meiryo" w:hAnsi="Times New Roman" w:cs="Times New Roman"/>
          <w:sz w:val="28"/>
          <w:szCs w:val="24"/>
        </w:rPr>
        <w:instrText>порабощение</w:instrText>
      </w:r>
      <w:r>
        <w:instrText xml:space="preserve">" </w:instrText>
      </w:r>
      <w:r>
        <w:rPr>
          <w:b/>
          <w:sz w:val="20"/>
          <w:szCs w:val="20"/>
        </w:rPr>
        <w:fldChar w:fldCharType="end"/>
      </w:r>
      <w:r>
        <w:rPr>
          <w:sz w:val="20"/>
          <w:szCs w:val="20"/>
        </w:rPr>
        <w:t>,</w:t>
      </w:r>
    </w:p>
    <w:p w14:paraId="27B9697C" w14:textId="77777777" w:rsidR="00996819" w:rsidRDefault="00996819" w:rsidP="00996819">
      <w:pPr>
        <w:rPr>
          <w:sz w:val="20"/>
          <w:szCs w:val="20"/>
        </w:rPr>
      </w:pPr>
      <w:r>
        <w:rPr>
          <w:sz w:val="20"/>
          <w:szCs w:val="20"/>
        </w:rPr>
        <w:t>Как и неведение, безопасности мир</w:t>
      </w:r>
      <w:r w:rsidRPr="004C064A">
        <w:rPr>
          <w:b/>
          <w:sz w:val="20"/>
          <w:szCs w:val="20"/>
        </w:rPr>
        <w:t>а</w:t>
      </w:r>
      <w:r>
        <w:rPr>
          <w:sz w:val="20"/>
          <w:szCs w:val="20"/>
        </w:rPr>
        <w:t>ж.</w:t>
      </w:r>
    </w:p>
    <w:p w14:paraId="0F1075EB" w14:textId="77777777" w:rsidR="00996819" w:rsidRDefault="00996819" w:rsidP="00996819">
      <w:pPr>
        <w:rPr>
          <w:sz w:val="20"/>
          <w:szCs w:val="20"/>
        </w:rPr>
      </w:pPr>
      <w:r>
        <w:rPr>
          <w:sz w:val="20"/>
          <w:szCs w:val="20"/>
        </w:rPr>
        <w:t xml:space="preserve">*** </w:t>
      </w:r>
    </w:p>
    <w:p w14:paraId="058870DF" w14:textId="77777777" w:rsidR="00996819" w:rsidRDefault="00996819" w:rsidP="00996819">
      <w:pPr>
        <w:rPr>
          <w:sz w:val="20"/>
          <w:szCs w:val="20"/>
        </w:rPr>
      </w:pPr>
      <w:r>
        <w:rPr>
          <w:sz w:val="20"/>
          <w:szCs w:val="20"/>
        </w:rPr>
        <w:t xml:space="preserve">Науки </w:t>
      </w:r>
      <w:r w:rsidRPr="0040176E">
        <w:rPr>
          <w:b/>
          <w:sz w:val="20"/>
          <w:szCs w:val="20"/>
        </w:rPr>
        <w:t>точные</w:t>
      </w:r>
      <w:r>
        <w:rPr>
          <w:sz w:val="20"/>
          <w:szCs w:val="20"/>
        </w:rPr>
        <w:t xml:space="preserve"> не увлекали люд –</w:t>
      </w:r>
    </w:p>
    <w:p w14:paraId="5E5ECCD6" w14:textId="77777777" w:rsidR="00996819" w:rsidRDefault="00996819" w:rsidP="00996819">
      <w:pPr>
        <w:rPr>
          <w:sz w:val="20"/>
          <w:szCs w:val="20"/>
        </w:rPr>
      </w:pPr>
      <w:r>
        <w:rPr>
          <w:sz w:val="20"/>
          <w:szCs w:val="20"/>
        </w:rPr>
        <w:t>Пусть теми занимаются Гал</w:t>
      </w:r>
      <w:r w:rsidRPr="0040176E">
        <w:rPr>
          <w:b/>
          <w:sz w:val="20"/>
          <w:szCs w:val="20"/>
        </w:rPr>
        <w:t>е</w:t>
      </w:r>
      <w:r>
        <w:rPr>
          <w:sz w:val="20"/>
          <w:szCs w:val="20"/>
        </w:rPr>
        <w:t>н, Гер</w:t>
      </w:r>
      <w:r w:rsidRPr="0040176E">
        <w:rPr>
          <w:b/>
          <w:sz w:val="20"/>
          <w:szCs w:val="20"/>
        </w:rPr>
        <w:t>о</w:t>
      </w:r>
      <w:r>
        <w:rPr>
          <w:sz w:val="20"/>
          <w:szCs w:val="20"/>
        </w:rPr>
        <w:t>н, иные гр</w:t>
      </w:r>
      <w:r w:rsidRPr="0040176E">
        <w:rPr>
          <w:b/>
          <w:sz w:val="20"/>
          <w:szCs w:val="20"/>
        </w:rPr>
        <w:t>е</w:t>
      </w:r>
      <w:r>
        <w:rPr>
          <w:sz w:val="20"/>
          <w:szCs w:val="20"/>
        </w:rPr>
        <w:t>ки,</w:t>
      </w:r>
    </w:p>
    <w:p w14:paraId="75E525ED" w14:textId="77777777" w:rsidR="00996819" w:rsidRDefault="00996819" w:rsidP="00996819">
      <w:pPr>
        <w:rPr>
          <w:sz w:val="20"/>
          <w:szCs w:val="20"/>
        </w:rPr>
      </w:pPr>
      <w:r>
        <w:rPr>
          <w:sz w:val="20"/>
          <w:szCs w:val="20"/>
        </w:rPr>
        <w:t xml:space="preserve">Что после создадут </w:t>
      </w:r>
      <w:r w:rsidRPr="0040176E">
        <w:rPr>
          <w:b/>
          <w:sz w:val="20"/>
          <w:szCs w:val="20"/>
        </w:rPr>
        <w:t>физиологию</w:t>
      </w:r>
      <w:r>
        <w:rPr>
          <w:sz w:val="20"/>
          <w:szCs w:val="20"/>
        </w:rPr>
        <w:t>,</w:t>
      </w:r>
    </w:p>
    <w:p w14:paraId="72ECDC6C" w14:textId="77777777" w:rsidR="00996819" w:rsidRDefault="00996819" w:rsidP="00996819">
      <w:pPr>
        <w:rPr>
          <w:sz w:val="20"/>
          <w:szCs w:val="20"/>
        </w:rPr>
      </w:pPr>
      <w:r w:rsidRPr="0040176E">
        <w:rPr>
          <w:b/>
          <w:sz w:val="20"/>
          <w:szCs w:val="20"/>
        </w:rPr>
        <w:t>Тригонометрию</w:t>
      </w:r>
      <w:r>
        <w:rPr>
          <w:sz w:val="20"/>
          <w:szCs w:val="20"/>
        </w:rPr>
        <w:t xml:space="preserve"> и дальше, –</w:t>
      </w:r>
    </w:p>
    <w:p w14:paraId="03D107A9" w14:textId="77777777" w:rsidR="00996819" w:rsidRDefault="00996819" w:rsidP="00996819">
      <w:pPr>
        <w:rPr>
          <w:sz w:val="20"/>
          <w:szCs w:val="20"/>
        </w:rPr>
      </w:pPr>
      <w:r>
        <w:rPr>
          <w:sz w:val="20"/>
          <w:szCs w:val="20"/>
        </w:rPr>
        <w:t>А римляне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r>
        <w:rPr>
          <w:sz w:val="20"/>
          <w:szCs w:val="20"/>
        </w:rPr>
        <w:t xml:space="preserve"> ко мудрости»</w:t>
      </w:r>
      <w:r>
        <w:rPr>
          <w:rStyle w:val="ac"/>
          <w:sz w:val="20"/>
          <w:szCs w:val="20"/>
        </w:rPr>
        <w:footnoteReference w:id="191"/>
      </w:r>
      <w:r>
        <w:rPr>
          <w:sz w:val="20"/>
          <w:szCs w:val="20"/>
        </w:rPr>
        <w:t xml:space="preserve"> куют,</w:t>
      </w:r>
    </w:p>
    <w:p w14:paraId="051F8B95" w14:textId="77777777" w:rsidR="00996819" w:rsidRDefault="00996819" w:rsidP="00996819">
      <w:pPr>
        <w:rPr>
          <w:sz w:val="20"/>
          <w:szCs w:val="20"/>
        </w:rPr>
      </w:pPr>
      <w:r>
        <w:rPr>
          <w:sz w:val="20"/>
          <w:szCs w:val="20"/>
        </w:rPr>
        <w:t xml:space="preserve">Блудят спокойно, </w:t>
      </w:r>
      <w:r w:rsidRPr="0040176E">
        <w:rPr>
          <w:b/>
          <w:sz w:val="20"/>
          <w:szCs w:val="20"/>
        </w:rPr>
        <w:t>успокаиваясь</w:t>
      </w:r>
      <w:r>
        <w:rPr>
          <w:sz w:val="20"/>
          <w:szCs w:val="20"/>
        </w:rPr>
        <w:t xml:space="preserve"> фальшью,</w:t>
      </w:r>
    </w:p>
    <w:p w14:paraId="263A748D" w14:textId="77777777" w:rsidR="00996819" w:rsidRDefault="00996819" w:rsidP="00996819">
      <w:pPr>
        <w:rPr>
          <w:sz w:val="20"/>
          <w:szCs w:val="20"/>
        </w:rPr>
      </w:pPr>
      <w:r>
        <w:rPr>
          <w:sz w:val="20"/>
          <w:szCs w:val="20"/>
        </w:rPr>
        <w:t xml:space="preserve">Которую </w:t>
      </w:r>
      <w:r w:rsidRPr="0040176E">
        <w:rPr>
          <w:b/>
          <w:sz w:val="20"/>
          <w:szCs w:val="20"/>
        </w:rPr>
        <w:t>выводят</w:t>
      </w:r>
      <w:r>
        <w:rPr>
          <w:sz w:val="20"/>
          <w:szCs w:val="20"/>
        </w:rPr>
        <w:t xml:space="preserve"> из запросов л</w:t>
      </w:r>
      <w:r w:rsidRPr="0040176E">
        <w:rPr>
          <w:b/>
          <w:sz w:val="20"/>
          <w:szCs w:val="20"/>
        </w:rPr>
        <w:t>ю</w:t>
      </w:r>
      <w:r>
        <w:rPr>
          <w:sz w:val="20"/>
          <w:szCs w:val="20"/>
        </w:rPr>
        <w:t>да человеки,</w:t>
      </w:r>
    </w:p>
    <w:p w14:paraId="2B95F926" w14:textId="77777777" w:rsidR="00996819" w:rsidRDefault="00996819" w:rsidP="00996819">
      <w:pPr>
        <w:rPr>
          <w:sz w:val="20"/>
          <w:szCs w:val="20"/>
        </w:rPr>
      </w:pPr>
      <w:r>
        <w:rPr>
          <w:sz w:val="20"/>
          <w:szCs w:val="20"/>
        </w:rPr>
        <w:t>Ано</w:t>
      </w:r>
      <w:r>
        <w:rPr>
          <w:rStyle w:val="ac"/>
          <w:sz w:val="20"/>
          <w:szCs w:val="20"/>
        </w:rPr>
        <w:footnoteReference w:id="192"/>
      </w:r>
      <w:r>
        <w:rPr>
          <w:sz w:val="20"/>
          <w:szCs w:val="20"/>
        </w:rPr>
        <w:t xml:space="preserve"> </w:t>
      </w:r>
      <w:r w:rsidRPr="0040176E">
        <w:rPr>
          <w:b/>
          <w:sz w:val="20"/>
          <w:szCs w:val="20"/>
        </w:rPr>
        <w:t>не объективно</w:t>
      </w:r>
      <w:r>
        <w:rPr>
          <w:sz w:val="20"/>
          <w:szCs w:val="20"/>
        </w:rPr>
        <w:t xml:space="preserve"> зрят на онтол</w:t>
      </w:r>
      <w:r w:rsidRPr="0040176E">
        <w:rPr>
          <w:b/>
          <w:sz w:val="20"/>
          <w:szCs w:val="20"/>
        </w:rPr>
        <w:t>о</w:t>
      </w:r>
      <w:r>
        <w:rPr>
          <w:sz w:val="20"/>
          <w:szCs w:val="20"/>
        </w:rPr>
        <w:t>гию</w:t>
      </w:r>
      <w:r>
        <w:rPr>
          <w:rStyle w:val="ac"/>
          <w:sz w:val="20"/>
          <w:szCs w:val="20"/>
        </w:rPr>
        <w:footnoteReference w:id="193"/>
      </w:r>
      <w:r>
        <w:rPr>
          <w:sz w:val="20"/>
          <w:szCs w:val="20"/>
        </w:rPr>
        <w:t xml:space="preserve">. </w:t>
      </w:r>
    </w:p>
    <w:p w14:paraId="3383FBED" w14:textId="77777777" w:rsidR="00996819" w:rsidRDefault="00996819" w:rsidP="00996819">
      <w:pPr>
        <w:rPr>
          <w:sz w:val="20"/>
          <w:szCs w:val="20"/>
        </w:rPr>
      </w:pPr>
    </w:p>
    <w:p w14:paraId="696473C2" w14:textId="77777777" w:rsidR="00996819" w:rsidRDefault="00996819" w:rsidP="00996819">
      <w:pPr>
        <w:rPr>
          <w:sz w:val="20"/>
          <w:szCs w:val="20"/>
        </w:rPr>
      </w:pPr>
      <w:r>
        <w:rPr>
          <w:sz w:val="20"/>
          <w:szCs w:val="20"/>
        </w:rPr>
        <w:t>Все мнили, что они умн</w:t>
      </w:r>
      <w:r w:rsidRPr="0029767B">
        <w:rPr>
          <w:b/>
          <w:sz w:val="20"/>
          <w:szCs w:val="20"/>
        </w:rPr>
        <w:t>ы</w:t>
      </w:r>
      <w:r>
        <w:rPr>
          <w:sz w:val="20"/>
          <w:szCs w:val="20"/>
        </w:rPr>
        <w:t>,</w:t>
      </w:r>
    </w:p>
    <w:p w14:paraId="4DB9D050" w14:textId="77777777" w:rsidR="00996819" w:rsidRDefault="00996819" w:rsidP="00996819">
      <w:pPr>
        <w:rPr>
          <w:sz w:val="20"/>
          <w:szCs w:val="20"/>
        </w:rPr>
      </w:pPr>
      <w:r>
        <w:rPr>
          <w:sz w:val="20"/>
          <w:szCs w:val="20"/>
        </w:rPr>
        <w:t>А изучать прир</w:t>
      </w:r>
      <w:r w:rsidRPr="0029767B">
        <w:rPr>
          <w:b/>
          <w:sz w:val="20"/>
          <w:szCs w:val="20"/>
        </w:rPr>
        <w:t>о</w:t>
      </w:r>
      <w:r>
        <w:rPr>
          <w:sz w:val="20"/>
          <w:szCs w:val="20"/>
        </w:rPr>
        <w:t>ду –</w:t>
      </w:r>
    </w:p>
    <w:p w14:paraId="6C796A0C" w14:textId="77777777" w:rsidR="00996819" w:rsidRDefault="00996819" w:rsidP="00996819">
      <w:pPr>
        <w:rPr>
          <w:sz w:val="20"/>
          <w:szCs w:val="20"/>
        </w:rPr>
      </w:pPr>
      <w:r w:rsidRPr="0029767B">
        <w:rPr>
          <w:b/>
          <w:sz w:val="20"/>
          <w:szCs w:val="20"/>
        </w:rPr>
        <w:t>Глав их</w:t>
      </w:r>
      <w:r>
        <w:rPr>
          <w:sz w:val="20"/>
          <w:szCs w:val="20"/>
        </w:rPr>
        <w:t xml:space="preserve"> не дост</w:t>
      </w:r>
      <w:r w:rsidRPr="0029767B">
        <w:rPr>
          <w:b/>
          <w:sz w:val="20"/>
          <w:szCs w:val="20"/>
        </w:rPr>
        <w:t>о</w:t>
      </w:r>
      <w:r>
        <w:rPr>
          <w:sz w:val="20"/>
          <w:szCs w:val="20"/>
        </w:rPr>
        <w:t>йно,</w:t>
      </w:r>
    </w:p>
    <w:p w14:paraId="08E63829" w14:textId="77777777" w:rsidR="00996819" w:rsidRDefault="00996819" w:rsidP="00996819">
      <w:pPr>
        <w:rPr>
          <w:sz w:val="20"/>
          <w:szCs w:val="20"/>
        </w:rPr>
      </w:pPr>
      <w:r>
        <w:rPr>
          <w:sz w:val="20"/>
          <w:szCs w:val="20"/>
        </w:rPr>
        <w:t>Но лучше деградировать с усл</w:t>
      </w:r>
      <w:r w:rsidRPr="0029767B">
        <w:rPr>
          <w:b/>
          <w:sz w:val="20"/>
          <w:szCs w:val="20"/>
        </w:rPr>
        <w:t>а</w:t>
      </w:r>
      <w:r>
        <w:rPr>
          <w:sz w:val="20"/>
          <w:szCs w:val="20"/>
        </w:rPr>
        <w:t>дой и спок</w:t>
      </w:r>
      <w:r w:rsidRPr="0029767B">
        <w:rPr>
          <w:b/>
          <w:sz w:val="20"/>
          <w:szCs w:val="20"/>
        </w:rPr>
        <w:t>о</w:t>
      </w:r>
      <w:r>
        <w:rPr>
          <w:sz w:val="20"/>
          <w:szCs w:val="20"/>
        </w:rPr>
        <w:t>йно,</w:t>
      </w:r>
    </w:p>
    <w:p w14:paraId="030542A8" w14:textId="77777777" w:rsidR="00996819" w:rsidRDefault="00996819" w:rsidP="00996819">
      <w:pPr>
        <w:rPr>
          <w:sz w:val="20"/>
          <w:szCs w:val="20"/>
        </w:rPr>
      </w:pPr>
      <w:r>
        <w:rPr>
          <w:sz w:val="20"/>
          <w:szCs w:val="20"/>
        </w:rPr>
        <w:t xml:space="preserve">Не ведать </w:t>
      </w:r>
      <w:r w:rsidRPr="0029767B">
        <w:rPr>
          <w:b/>
          <w:sz w:val="20"/>
          <w:szCs w:val="20"/>
        </w:rPr>
        <w:t>и</w:t>
      </w:r>
      <w:r>
        <w:rPr>
          <w:sz w:val="20"/>
          <w:szCs w:val="20"/>
        </w:rPr>
        <w:t>стой</w:t>
      </w:r>
      <w:r>
        <w:rPr>
          <w:rStyle w:val="ac"/>
          <w:sz w:val="20"/>
          <w:szCs w:val="20"/>
        </w:rPr>
        <w:footnoteReference w:id="194"/>
      </w:r>
      <w:r>
        <w:rPr>
          <w:sz w:val="20"/>
          <w:szCs w:val="20"/>
        </w:rPr>
        <w:t xml:space="preserve"> знания цен</w:t>
      </w:r>
      <w:r w:rsidRPr="0029767B">
        <w:rPr>
          <w:b/>
          <w:sz w:val="20"/>
          <w:szCs w:val="20"/>
        </w:rPr>
        <w:t>ы</w:t>
      </w:r>
      <w:r>
        <w:rPr>
          <w:sz w:val="20"/>
          <w:szCs w:val="20"/>
        </w:rPr>
        <w:t>,</w:t>
      </w:r>
    </w:p>
    <w:p w14:paraId="7BDADEA0" w14:textId="77777777" w:rsidR="00996819" w:rsidRDefault="00996819" w:rsidP="00996819">
      <w:pPr>
        <w:rPr>
          <w:sz w:val="20"/>
          <w:szCs w:val="20"/>
        </w:rPr>
      </w:pPr>
      <w:r>
        <w:rPr>
          <w:sz w:val="20"/>
          <w:szCs w:val="20"/>
        </w:rPr>
        <w:t xml:space="preserve">Но «философией» </w:t>
      </w:r>
      <w:r w:rsidRPr="0029767B">
        <w:rPr>
          <w:b/>
          <w:sz w:val="20"/>
          <w:szCs w:val="20"/>
        </w:rPr>
        <w:t>прощать</w:t>
      </w:r>
      <w:r>
        <w:rPr>
          <w:sz w:val="20"/>
          <w:szCs w:val="20"/>
        </w:rPr>
        <w:t xml:space="preserve"> свою пор</w:t>
      </w:r>
      <w:r w:rsidRPr="0029767B">
        <w:rPr>
          <w:b/>
          <w:sz w:val="20"/>
          <w:szCs w:val="20"/>
        </w:rPr>
        <w:t>о</w:t>
      </w:r>
      <w:r>
        <w:rPr>
          <w:sz w:val="20"/>
          <w:szCs w:val="20"/>
        </w:rPr>
        <w:t>ду.</w:t>
      </w:r>
    </w:p>
    <w:p w14:paraId="169B97CA" w14:textId="77777777" w:rsidR="00996819" w:rsidRDefault="00996819" w:rsidP="00996819">
      <w:pPr>
        <w:rPr>
          <w:sz w:val="20"/>
          <w:szCs w:val="20"/>
        </w:rPr>
      </w:pPr>
      <w:r>
        <w:rPr>
          <w:sz w:val="20"/>
          <w:szCs w:val="20"/>
        </w:rPr>
        <w:t>***</w:t>
      </w:r>
    </w:p>
    <w:p w14:paraId="6A1AEDEE" w14:textId="77777777" w:rsidR="00996819" w:rsidRDefault="00996819" w:rsidP="00996819">
      <w:pPr>
        <w:rPr>
          <w:sz w:val="20"/>
          <w:szCs w:val="20"/>
        </w:rPr>
      </w:pPr>
      <w:r>
        <w:rPr>
          <w:sz w:val="20"/>
          <w:szCs w:val="20"/>
        </w:rPr>
        <w:t>Им не хотелось ведать обо м</w:t>
      </w:r>
      <w:r w:rsidRPr="0029767B">
        <w:rPr>
          <w:b/>
          <w:sz w:val="20"/>
          <w:szCs w:val="20"/>
        </w:rPr>
        <w:t>и</w:t>
      </w:r>
      <w:r>
        <w:rPr>
          <w:sz w:val="20"/>
          <w:szCs w:val="20"/>
        </w:rPr>
        <w:t>ре,</w:t>
      </w:r>
    </w:p>
    <w:p w14:paraId="2626C397" w14:textId="77777777" w:rsidR="00996819" w:rsidRDefault="00996819" w:rsidP="00996819">
      <w:pPr>
        <w:rPr>
          <w:sz w:val="20"/>
          <w:szCs w:val="20"/>
        </w:rPr>
      </w:pPr>
      <w:r>
        <w:rPr>
          <w:sz w:val="20"/>
          <w:szCs w:val="20"/>
        </w:rPr>
        <w:lastRenderedPageBreak/>
        <w:t xml:space="preserve">И посему </w:t>
      </w:r>
      <w:r w:rsidRPr="0029767B">
        <w:rPr>
          <w:b/>
          <w:sz w:val="20"/>
          <w:szCs w:val="20"/>
        </w:rPr>
        <w:t>не знали</w:t>
      </w:r>
      <w:r>
        <w:rPr>
          <w:sz w:val="20"/>
          <w:szCs w:val="20"/>
        </w:rPr>
        <w:t xml:space="preserve"> о соседних странах ничего,</w:t>
      </w:r>
    </w:p>
    <w:p w14:paraId="382A428F" w14:textId="77777777" w:rsidR="00996819" w:rsidRDefault="00996819" w:rsidP="00996819">
      <w:pPr>
        <w:rPr>
          <w:sz w:val="20"/>
          <w:szCs w:val="20"/>
        </w:rPr>
      </w:pPr>
      <w:r>
        <w:rPr>
          <w:sz w:val="20"/>
          <w:szCs w:val="20"/>
        </w:rPr>
        <w:t xml:space="preserve">Не видели, как </w:t>
      </w:r>
      <w:r w:rsidRPr="0029767B">
        <w:rPr>
          <w:b/>
          <w:sz w:val="20"/>
          <w:szCs w:val="20"/>
        </w:rPr>
        <w:t>те</w:t>
      </w:r>
      <w:r>
        <w:rPr>
          <w:sz w:val="20"/>
          <w:szCs w:val="20"/>
        </w:rPr>
        <w:t xml:space="preserve"> развитие проходят, –</w:t>
      </w:r>
    </w:p>
    <w:p w14:paraId="48484576" w14:textId="77777777" w:rsidR="00996819" w:rsidRDefault="00996819" w:rsidP="00996819">
      <w:pPr>
        <w:rPr>
          <w:sz w:val="20"/>
          <w:szCs w:val="20"/>
        </w:rPr>
      </w:pPr>
      <w:r>
        <w:rPr>
          <w:sz w:val="20"/>
          <w:szCs w:val="20"/>
        </w:rPr>
        <w:t>И не готовы были по вине сег</w:t>
      </w:r>
      <w:r w:rsidRPr="0029767B">
        <w:rPr>
          <w:b/>
          <w:sz w:val="20"/>
          <w:szCs w:val="20"/>
        </w:rPr>
        <w:t>о</w:t>
      </w:r>
      <w:r>
        <w:rPr>
          <w:b/>
          <w:sz w:val="20"/>
          <w:szCs w:val="20"/>
        </w:rPr>
        <w:t>,</w:t>
      </w:r>
      <w:r w:rsidRPr="0029767B">
        <w:rPr>
          <w:b/>
          <w:sz w:val="20"/>
          <w:szCs w:val="20"/>
        </w:rPr>
        <w:t xml:space="preserve"> </w:t>
      </w:r>
    </w:p>
    <w:p w14:paraId="179D8DB8" w14:textId="77777777" w:rsidR="00996819" w:rsidRDefault="00996819" w:rsidP="00996819">
      <w:pPr>
        <w:rPr>
          <w:sz w:val="20"/>
          <w:szCs w:val="20"/>
        </w:rPr>
      </w:pPr>
      <w:r>
        <w:rPr>
          <w:sz w:val="20"/>
          <w:szCs w:val="20"/>
        </w:rPr>
        <w:t>Противиться тому, окр</w:t>
      </w:r>
      <w:r w:rsidRPr="0029767B">
        <w:rPr>
          <w:b/>
          <w:sz w:val="20"/>
          <w:szCs w:val="20"/>
        </w:rPr>
        <w:t>у</w:t>
      </w:r>
      <w:r>
        <w:rPr>
          <w:sz w:val="20"/>
          <w:szCs w:val="20"/>
        </w:rPr>
        <w:t>г</w:t>
      </w:r>
      <w:r>
        <w:rPr>
          <w:rStyle w:val="ac"/>
          <w:sz w:val="20"/>
          <w:szCs w:val="20"/>
        </w:rPr>
        <w:footnoteReference w:id="195"/>
      </w:r>
      <w:r>
        <w:rPr>
          <w:sz w:val="20"/>
          <w:szCs w:val="20"/>
        </w:rPr>
        <w:t xml:space="preserve"> что происходит –</w:t>
      </w:r>
    </w:p>
    <w:p w14:paraId="12529B1F" w14:textId="77777777" w:rsidR="00996819" w:rsidRDefault="00996819" w:rsidP="00996819">
      <w:pPr>
        <w:rPr>
          <w:sz w:val="20"/>
          <w:szCs w:val="20"/>
        </w:rPr>
      </w:pPr>
      <w:r>
        <w:rPr>
          <w:sz w:val="20"/>
          <w:szCs w:val="20"/>
        </w:rPr>
        <w:t>И сильными остались только при блез</w:t>
      </w:r>
      <w:r w:rsidRPr="0029767B">
        <w:rPr>
          <w:b/>
          <w:sz w:val="20"/>
          <w:szCs w:val="20"/>
        </w:rPr>
        <w:t>и</w:t>
      </w:r>
      <w:r>
        <w:rPr>
          <w:sz w:val="20"/>
          <w:szCs w:val="20"/>
        </w:rPr>
        <w:t>ре</w:t>
      </w:r>
      <w:r>
        <w:rPr>
          <w:rStyle w:val="ac"/>
          <w:sz w:val="20"/>
          <w:szCs w:val="20"/>
        </w:rPr>
        <w:footnoteReference w:id="196"/>
      </w:r>
      <w:r>
        <w:rPr>
          <w:sz w:val="20"/>
          <w:szCs w:val="20"/>
        </w:rPr>
        <w:t>.</w:t>
      </w:r>
    </w:p>
    <w:p w14:paraId="0615AE7C" w14:textId="77777777" w:rsidR="00996819" w:rsidRDefault="00996819" w:rsidP="00996819">
      <w:pPr>
        <w:rPr>
          <w:sz w:val="20"/>
          <w:szCs w:val="20"/>
        </w:rPr>
      </w:pPr>
      <w:r>
        <w:rPr>
          <w:sz w:val="20"/>
          <w:szCs w:val="20"/>
        </w:rPr>
        <w:t>***</w:t>
      </w:r>
    </w:p>
    <w:p w14:paraId="08D383B2" w14:textId="77777777" w:rsidR="00996819" w:rsidRDefault="00996819" w:rsidP="00996819">
      <w:pPr>
        <w:rPr>
          <w:sz w:val="20"/>
          <w:szCs w:val="20"/>
        </w:rPr>
      </w:pPr>
      <w:r>
        <w:rPr>
          <w:sz w:val="20"/>
          <w:szCs w:val="20"/>
        </w:rPr>
        <w:t xml:space="preserve">Конечно, </w:t>
      </w:r>
      <w:r w:rsidRPr="00C849EF">
        <w:rPr>
          <w:b/>
          <w:sz w:val="20"/>
          <w:szCs w:val="20"/>
        </w:rPr>
        <w:t>перемены</w:t>
      </w:r>
      <w:r>
        <w:rPr>
          <w:sz w:val="20"/>
          <w:szCs w:val="20"/>
        </w:rPr>
        <w:t xml:space="preserve"> в чём-то допуск</w:t>
      </w:r>
      <w:r w:rsidRPr="00C849EF">
        <w:rPr>
          <w:b/>
          <w:sz w:val="20"/>
          <w:szCs w:val="20"/>
        </w:rPr>
        <w:t>а</w:t>
      </w:r>
      <w:r>
        <w:rPr>
          <w:sz w:val="20"/>
          <w:szCs w:val="20"/>
        </w:rPr>
        <w:t xml:space="preserve">лись, </w:t>
      </w:r>
    </w:p>
    <w:p w14:paraId="3570036E" w14:textId="77777777" w:rsidR="00996819" w:rsidRDefault="00996819" w:rsidP="00996819">
      <w:pPr>
        <w:rPr>
          <w:sz w:val="20"/>
          <w:szCs w:val="20"/>
        </w:rPr>
      </w:pPr>
      <w:r>
        <w:rPr>
          <w:sz w:val="20"/>
          <w:szCs w:val="20"/>
        </w:rPr>
        <w:t xml:space="preserve">Но лишь через </w:t>
      </w:r>
      <w:r w:rsidRPr="00C849EF">
        <w:rPr>
          <w:b/>
          <w:sz w:val="20"/>
          <w:szCs w:val="20"/>
        </w:rPr>
        <w:t>возврат</w:t>
      </w:r>
      <w:r>
        <w:rPr>
          <w:sz w:val="20"/>
          <w:szCs w:val="20"/>
        </w:rPr>
        <w:t xml:space="preserve"> к обычаям отц</w:t>
      </w:r>
      <w:r w:rsidRPr="00C849EF">
        <w:rPr>
          <w:b/>
          <w:sz w:val="20"/>
          <w:szCs w:val="20"/>
        </w:rPr>
        <w:t>о</w:t>
      </w:r>
      <w:r>
        <w:rPr>
          <w:sz w:val="20"/>
          <w:szCs w:val="20"/>
        </w:rPr>
        <w:t>в,</w:t>
      </w:r>
    </w:p>
    <w:p w14:paraId="25405C8B" w14:textId="77777777" w:rsidR="00996819" w:rsidRDefault="00996819" w:rsidP="00996819">
      <w:pPr>
        <w:rPr>
          <w:sz w:val="20"/>
          <w:szCs w:val="20"/>
        </w:rPr>
      </w:pPr>
      <w:r>
        <w:rPr>
          <w:sz w:val="20"/>
          <w:szCs w:val="20"/>
        </w:rPr>
        <w:t>Об</w:t>
      </w:r>
      <w:r w:rsidRPr="00C849EF">
        <w:rPr>
          <w:b/>
          <w:sz w:val="20"/>
          <w:szCs w:val="20"/>
        </w:rPr>
        <w:t>а</w:t>
      </w:r>
      <w:r>
        <w:rPr>
          <w:sz w:val="20"/>
          <w:szCs w:val="20"/>
        </w:rPr>
        <w:t>че</w:t>
      </w:r>
      <w:r>
        <w:rPr>
          <w:rStyle w:val="ac"/>
          <w:sz w:val="20"/>
          <w:szCs w:val="20"/>
        </w:rPr>
        <w:footnoteReference w:id="197"/>
      </w:r>
      <w:r>
        <w:rPr>
          <w:sz w:val="20"/>
          <w:szCs w:val="20"/>
        </w:rPr>
        <w:t xml:space="preserve">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w:t>
      </w:r>
      <w:r w:rsidRPr="00C849EF">
        <w:rPr>
          <w:b/>
          <w:sz w:val="20"/>
          <w:szCs w:val="20"/>
        </w:rPr>
        <w:t>гнилыми</w:t>
      </w:r>
      <w:r>
        <w:rPr>
          <w:sz w:val="20"/>
          <w:szCs w:val="20"/>
        </w:rPr>
        <w:t xml:space="preserve"> являлся </w:t>
      </w:r>
    </w:p>
    <w:p w14:paraId="312B0236" w14:textId="77777777" w:rsidR="00996819" w:rsidRDefault="00996819" w:rsidP="00996819">
      <w:pPr>
        <w:rPr>
          <w:sz w:val="20"/>
          <w:szCs w:val="20"/>
        </w:rPr>
      </w:pPr>
      <w:r>
        <w:rPr>
          <w:sz w:val="20"/>
          <w:szCs w:val="20"/>
        </w:rPr>
        <w:t>Для слепц</w:t>
      </w:r>
      <w:r w:rsidRPr="00C849EF">
        <w:rPr>
          <w:b/>
          <w:sz w:val="20"/>
          <w:szCs w:val="20"/>
        </w:rPr>
        <w:t>о</w:t>
      </w:r>
      <w:r>
        <w:rPr>
          <w:sz w:val="20"/>
          <w:szCs w:val="20"/>
        </w:rPr>
        <w:t>в</w:t>
      </w:r>
    </w:p>
    <w:p w14:paraId="5A00908E" w14:textId="77777777" w:rsidR="00996819" w:rsidRDefault="00996819" w:rsidP="00996819">
      <w:pPr>
        <w:rPr>
          <w:sz w:val="20"/>
          <w:szCs w:val="20"/>
        </w:rPr>
      </w:pPr>
      <w:r w:rsidRPr="00C849EF">
        <w:rPr>
          <w:b/>
          <w:sz w:val="20"/>
          <w:szCs w:val="20"/>
        </w:rPr>
        <w:t>И из-за</w:t>
      </w:r>
      <w:r>
        <w:rPr>
          <w:sz w:val="20"/>
          <w:szCs w:val="20"/>
        </w:rPr>
        <w:t xml:space="preserve"> сих слепцов –</w:t>
      </w:r>
    </w:p>
    <w:p w14:paraId="62B6879A" w14:textId="77777777" w:rsidR="00996819" w:rsidRDefault="00996819" w:rsidP="00996819">
      <w:pPr>
        <w:rPr>
          <w:sz w:val="20"/>
          <w:szCs w:val="20"/>
        </w:rPr>
      </w:pPr>
      <w:r>
        <w:rPr>
          <w:sz w:val="20"/>
          <w:szCs w:val="20"/>
        </w:rPr>
        <w:t xml:space="preserve">И день вчерашний </w:t>
      </w:r>
      <w:r w:rsidRPr="00C849EF">
        <w:rPr>
          <w:b/>
          <w:sz w:val="20"/>
          <w:szCs w:val="20"/>
        </w:rPr>
        <w:t>золотым</w:t>
      </w:r>
      <w:r>
        <w:rPr>
          <w:sz w:val="20"/>
          <w:szCs w:val="20"/>
        </w:rPr>
        <w:t xml:space="preserve"> считался,</w:t>
      </w:r>
    </w:p>
    <w:p w14:paraId="0F7D0DFE" w14:textId="77777777" w:rsidR="00996819" w:rsidRPr="00B863A6" w:rsidRDefault="00996819" w:rsidP="00996819">
      <w:pPr>
        <w:rPr>
          <w:sz w:val="20"/>
          <w:szCs w:val="20"/>
        </w:rPr>
      </w:pPr>
      <w:r>
        <w:rPr>
          <w:sz w:val="20"/>
          <w:szCs w:val="20"/>
        </w:rPr>
        <w:t xml:space="preserve">Ведь римляне </w:t>
      </w:r>
      <w:r>
        <w:rPr>
          <w:b/>
          <w:sz w:val="20"/>
          <w:szCs w:val="20"/>
        </w:rPr>
        <w:t>с днём новым</w:t>
      </w:r>
      <w:r>
        <w:rPr>
          <w:sz w:val="20"/>
          <w:szCs w:val="20"/>
        </w:rPr>
        <w:t xml:space="preserve"> токмо вырожд</w:t>
      </w:r>
      <w:r w:rsidRPr="00C849EF">
        <w:rPr>
          <w:b/>
          <w:sz w:val="20"/>
          <w:szCs w:val="20"/>
        </w:rPr>
        <w:t>а</w:t>
      </w:r>
      <w:r>
        <w:rPr>
          <w:sz w:val="20"/>
          <w:szCs w:val="20"/>
        </w:rPr>
        <w:t xml:space="preserve">лись. </w:t>
      </w:r>
    </w:p>
    <w:p w14:paraId="4B8E8417" w14:textId="77777777" w:rsidR="00996819" w:rsidRDefault="00996819" w:rsidP="00996819">
      <w:pPr>
        <w:pStyle w:val="1"/>
        <w:rPr>
          <w:rFonts w:asciiTheme="majorHAnsi" w:hAnsiTheme="majorHAnsi"/>
          <w:sz w:val="32"/>
          <w:szCs w:val="32"/>
        </w:rPr>
        <w:sectPr w:rsidR="00996819" w:rsidSect="00D575E7">
          <w:footnotePr>
            <w:numRestart w:val="eachPage"/>
          </w:footnotePr>
          <w:type w:val="continuous"/>
          <w:pgSz w:w="11906" w:h="16838"/>
          <w:pgMar w:top="284" w:right="284" w:bottom="284" w:left="284" w:header="113" w:footer="567" w:gutter="0"/>
          <w:cols w:num="2" w:space="57"/>
          <w:titlePg/>
          <w:docGrid w:linePitch="360"/>
        </w:sectPr>
      </w:pPr>
    </w:p>
    <w:p w14:paraId="356E56C0" w14:textId="77777777" w:rsidR="00996819" w:rsidRPr="00080178" w:rsidRDefault="00996819" w:rsidP="00996819">
      <w:pPr>
        <w:pStyle w:val="3"/>
        <w:rPr>
          <w:color w:val="FFFFFF" w:themeColor="background1"/>
        </w:rPr>
      </w:pPr>
      <w:bookmarkStart w:id="60" w:name="_Toc469820185"/>
      <w:bookmarkStart w:id="61" w:name="_Toc509792282"/>
      <w:r w:rsidRPr="00080178">
        <w:rPr>
          <w:color w:val="FFFFFF" w:themeColor="background1"/>
        </w:rPr>
        <w:lastRenderedPageBreak/>
        <w:t>ВЕЛЬМОЖИ</w:t>
      </w:r>
      <w:bookmarkEnd w:id="60"/>
      <w:bookmarkEnd w:id="61"/>
    </w:p>
    <w:p w14:paraId="6502C8E8" w14:textId="77777777" w:rsidR="00996819" w:rsidRPr="00381840" w:rsidRDefault="00996819" w:rsidP="00996819">
      <w:pPr>
        <w:pStyle w:val="4"/>
      </w:pPr>
      <w:bookmarkStart w:id="62" w:name="_Toc469820186"/>
      <w:bookmarkStart w:id="63" w:name="_Toc509792283"/>
      <w:r>
        <w:t>Безмерные траты</w:t>
      </w:r>
      <w:bookmarkEnd w:id="62"/>
      <w:bookmarkEnd w:id="63"/>
    </w:p>
    <w:p w14:paraId="36E25F39" w14:textId="77777777" w:rsidR="00996819" w:rsidRPr="00DF7EE8" w:rsidRDefault="00996819" w:rsidP="00996819">
      <w:pPr>
        <w:spacing w:line="100" w:lineRule="atLeast"/>
        <w:rPr>
          <w:i/>
          <w:sz w:val="20"/>
          <w:szCs w:val="20"/>
        </w:rPr>
      </w:pPr>
      <w:r w:rsidRPr="00DF7EE8">
        <w:rPr>
          <w:i/>
          <w:sz w:val="20"/>
          <w:szCs w:val="20"/>
        </w:rPr>
        <w:t>Следствие упадка это иль причина,</w:t>
      </w:r>
      <w:r>
        <w:rPr>
          <w:i/>
          <w:sz w:val="20"/>
          <w:szCs w:val="20"/>
        </w:rPr>
        <w:t xml:space="preserve"> но загнивание империи началось с её верхов, с элиты и вельмож, которые эксплуатировали немалую долю людских и денежных ресурсов ради собственных патологических потребностей… </w:t>
      </w:r>
    </w:p>
    <w:p w14:paraId="256BD99D" w14:textId="77777777" w:rsidR="00996819" w:rsidRDefault="00996819" w:rsidP="00996819">
      <w:pPr>
        <w:spacing w:line="100" w:lineRule="atLeast"/>
        <w:rPr>
          <w:sz w:val="20"/>
          <w:szCs w:val="20"/>
        </w:rPr>
      </w:pPr>
    </w:p>
    <w:p w14:paraId="35880F96" w14:textId="77777777" w:rsidR="00996819" w:rsidRDefault="00996819" w:rsidP="00996819">
      <w:pPr>
        <w:spacing w:line="100" w:lineRule="atLeast"/>
        <w:rPr>
          <w:sz w:val="20"/>
          <w:szCs w:val="20"/>
        </w:rPr>
      </w:pPr>
      <w:r>
        <w:rPr>
          <w:sz w:val="20"/>
          <w:szCs w:val="20"/>
        </w:rPr>
        <w:t>«Самодавление есть бл</w:t>
      </w:r>
      <w:r w:rsidRPr="00D06FED">
        <w:rPr>
          <w:b/>
          <w:sz w:val="20"/>
          <w:szCs w:val="20"/>
        </w:rPr>
        <w:t>а</w:t>
      </w:r>
      <w:r>
        <w:rPr>
          <w:sz w:val="20"/>
          <w:szCs w:val="20"/>
        </w:rPr>
        <w:t>го,</w:t>
      </w:r>
    </w:p>
    <w:p w14:paraId="3FCAC622" w14:textId="77777777" w:rsidR="00996819" w:rsidRDefault="00996819" w:rsidP="00996819">
      <w:pPr>
        <w:spacing w:line="100" w:lineRule="atLeast"/>
        <w:rPr>
          <w:sz w:val="20"/>
          <w:szCs w:val="20"/>
        </w:rPr>
      </w:pPr>
      <w:r>
        <w:rPr>
          <w:sz w:val="20"/>
          <w:szCs w:val="20"/>
        </w:rPr>
        <w:t>Зан</w:t>
      </w:r>
      <w:r w:rsidRPr="00EE5E7A">
        <w:rPr>
          <w:b/>
          <w:sz w:val="20"/>
          <w:szCs w:val="20"/>
        </w:rPr>
        <w:t>е</w:t>
      </w:r>
      <w:r>
        <w:rPr>
          <w:rStyle w:val="ac"/>
          <w:b/>
          <w:sz w:val="20"/>
          <w:szCs w:val="20"/>
        </w:rPr>
        <w:footnoteReference w:id="198"/>
      </w:r>
      <w:r>
        <w:rPr>
          <w:sz w:val="20"/>
          <w:szCs w:val="20"/>
        </w:rPr>
        <w:t xml:space="preserve"> готовит нас </w:t>
      </w:r>
      <w:r w:rsidRPr="00EE5E7A">
        <w:rPr>
          <w:b/>
          <w:sz w:val="20"/>
          <w:szCs w:val="20"/>
        </w:rPr>
        <w:t>довольствоваться</w:t>
      </w:r>
      <w:r>
        <w:rPr>
          <w:sz w:val="20"/>
          <w:szCs w:val="20"/>
        </w:rPr>
        <w:t xml:space="preserve"> малым,</w:t>
      </w:r>
    </w:p>
    <w:p w14:paraId="611FDB9E" w14:textId="77777777" w:rsidR="00996819" w:rsidRDefault="00996819" w:rsidP="00996819">
      <w:pPr>
        <w:spacing w:line="100" w:lineRule="atLeast"/>
        <w:rPr>
          <w:sz w:val="20"/>
          <w:szCs w:val="20"/>
        </w:rPr>
      </w:pPr>
      <w:r>
        <w:rPr>
          <w:sz w:val="20"/>
          <w:szCs w:val="20"/>
        </w:rPr>
        <w:t>Когда чего-то многого не будет, –</w:t>
      </w:r>
    </w:p>
    <w:p w14:paraId="1E39315D" w14:textId="77777777" w:rsidR="00996819" w:rsidRDefault="00996819" w:rsidP="00996819">
      <w:pPr>
        <w:spacing w:line="100" w:lineRule="atLeast"/>
        <w:rPr>
          <w:sz w:val="20"/>
          <w:szCs w:val="20"/>
        </w:rPr>
      </w:pPr>
      <w:r>
        <w:rPr>
          <w:sz w:val="20"/>
          <w:szCs w:val="20"/>
        </w:rPr>
        <w:t xml:space="preserve">Одежда всяка </w:t>
      </w:r>
      <w:r w:rsidRPr="00D06FED">
        <w:rPr>
          <w:b/>
          <w:sz w:val="20"/>
          <w:szCs w:val="20"/>
        </w:rPr>
        <w:t>тем</w:t>
      </w:r>
      <w:r w:rsidRPr="00E1147E">
        <w:rPr>
          <w:sz w:val="20"/>
          <w:szCs w:val="20"/>
        </w:rPr>
        <w:t xml:space="preserve"> </w:t>
      </w:r>
      <w:r>
        <w:rPr>
          <w:sz w:val="20"/>
          <w:szCs w:val="20"/>
        </w:rPr>
        <w:t xml:space="preserve">приятна, </w:t>
      </w:r>
    </w:p>
    <w:p w14:paraId="13278505" w14:textId="77777777" w:rsidR="00996819" w:rsidRDefault="00996819" w:rsidP="00996819">
      <w:pPr>
        <w:spacing w:line="100" w:lineRule="atLeast"/>
        <w:rPr>
          <w:sz w:val="20"/>
          <w:szCs w:val="20"/>
        </w:rPr>
      </w:pPr>
      <w:r>
        <w:rPr>
          <w:sz w:val="20"/>
          <w:szCs w:val="20"/>
        </w:rPr>
        <w:t>Чьё тело непрестанно</w:t>
      </w:r>
      <w:r>
        <w:rPr>
          <w:rStyle w:val="ac"/>
          <w:sz w:val="20"/>
          <w:szCs w:val="20"/>
        </w:rPr>
        <w:footnoteReference w:id="199"/>
      </w:r>
      <w:r>
        <w:rPr>
          <w:sz w:val="20"/>
          <w:szCs w:val="20"/>
        </w:rPr>
        <w:t xml:space="preserve"> н</w:t>
      </w:r>
      <w:r w:rsidRPr="00D06FED">
        <w:rPr>
          <w:b/>
          <w:sz w:val="20"/>
          <w:szCs w:val="20"/>
        </w:rPr>
        <w:t>а</w:t>
      </w:r>
      <w:r>
        <w:rPr>
          <w:sz w:val="20"/>
          <w:szCs w:val="20"/>
        </w:rPr>
        <w:t>го,</w:t>
      </w:r>
    </w:p>
    <w:p w14:paraId="6E26C830" w14:textId="77777777" w:rsidR="00996819" w:rsidRDefault="00996819" w:rsidP="00996819">
      <w:pPr>
        <w:spacing w:line="100" w:lineRule="atLeast"/>
        <w:rPr>
          <w:sz w:val="20"/>
          <w:szCs w:val="20"/>
        </w:rPr>
      </w:pPr>
      <w:r>
        <w:rPr>
          <w:sz w:val="20"/>
          <w:szCs w:val="20"/>
        </w:rPr>
        <w:t xml:space="preserve">Отдохновение </w:t>
      </w:r>
      <w:r w:rsidRPr="00D06FED">
        <w:rPr>
          <w:b/>
          <w:sz w:val="20"/>
          <w:szCs w:val="20"/>
        </w:rPr>
        <w:t>всего приятнее</w:t>
      </w:r>
      <w:r>
        <w:rPr>
          <w:sz w:val="20"/>
          <w:szCs w:val="20"/>
        </w:rPr>
        <w:t xml:space="preserve"> усталым –</w:t>
      </w:r>
    </w:p>
    <w:p w14:paraId="60DABC31" w14:textId="77777777" w:rsidR="00996819" w:rsidRDefault="00996819" w:rsidP="00996819">
      <w:pPr>
        <w:spacing w:line="100" w:lineRule="atLeast"/>
        <w:rPr>
          <w:sz w:val="20"/>
          <w:szCs w:val="20"/>
        </w:rPr>
      </w:pPr>
      <w:r>
        <w:rPr>
          <w:sz w:val="20"/>
          <w:szCs w:val="20"/>
        </w:rPr>
        <w:t xml:space="preserve">И роскошь слаще </w:t>
      </w:r>
      <w:r w:rsidRPr="00D06FED">
        <w:rPr>
          <w:b/>
          <w:sz w:val="20"/>
          <w:szCs w:val="20"/>
        </w:rPr>
        <w:t>тем</w:t>
      </w:r>
      <w:r>
        <w:rPr>
          <w:sz w:val="20"/>
          <w:szCs w:val="20"/>
        </w:rPr>
        <w:t xml:space="preserve">, кто </w:t>
      </w:r>
      <w:r w:rsidRPr="00D06FED">
        <w:rPr>
          <w:b/>
          <w:sz w:val="20"/>
          <w:szCs w:val="20"/>
        </w:rPr>
        <w:t>из отсутствия нужды</w:t>
      </w:r>
      <w:r>
        <w:rPr>
          <w:sz w:val="20"/>
          <w:szCs w:val="20"/>
        </w:rPr>
        <w:t xml:space="preserve"> о ней забудет –</w:t>
      </w:r>
    </w:p>
    <w:p w14:paraId="42728D3A" w14:textId="77777777" w:rsidR="00996819" w:rsidRDefault="00996819" w:rsidP="00996819">
      <w:pPr>
        <w:spacing w:line="100" w:lineRule="atLeast"/>
        <w:rPr>
          <w:sz w:val="20"/>
          <w:szCs w:val="20"/>
        </w:rPr>
      </w:pPr>
      <w:r>
        <w:rPr>
          <w:sz w:val="20"/>
          <w:szCs w:val="20"/>
        </w:rPr>
        <w:t xml:space="preserve">Но для </w:t>
      </w:r>
      <w:r w:rsidRPr="00D06FED">
        <w:rPr>
          <w:b/>
          <w:sz w:val="20"/>
          <w:szCs w:val="20"/>
        </w:rPr>
        <w:t>рабов тщеты</w:t>
      </w:r>
      <w:r>
        <w:rPr>
          <w:sz w:val="20"/>
          <w:szCs w:val="20"/>
        </w:rPr>
        <w:t xml:space="preserve"> одно несчастье</w:t>
      </w:r>
      <w:r>
        <w:rPr>
          <w:sz w:val="20"/>
          <w:szCs w:val="20"/>
        </w:rPr>
        <w:fldChar w:fldCharType="begin"/>
      </w:r>
      <w:r>
        <w:instrText xml:space="preserve"> XE "</w:instrText>
      </w:r>
      <w:r w:rsidRPr="00A35ED0">
        <w:rPr>
          <w:sz w:val="20"/>
          <w:szCs w:val="20"/>
        </w:rPr>
        <w:instrText>несчастье</w:instrText>
      </w:r>
      <w:r>
        <w:instrText xml:space="preserve">" </w:instrText>
      </w:r>
      <w:r>
        <w:rPr>
          <w:sz w:val="20"/>
          <w:szCs w:val="20"/>
        </w:rPr>
        <w:fldChar w:fldCharType="end"/>
      </w:r>
      <w:r>
        <w:rPr>
          <w:sz w:val="20"/>
          <w:szCs w:val="20"/>
        </w:rPr>
        <w:t xml:space="preserve"> вероятно.»</w:t>
      </w:r>
      <w:r>
        <w:rPr>
          <w:rStyle w:val="ac"/>
          <w:sz w:val="20"/>
          <w:szCs w:val="20"/>
        </w:rPr>
        <w:footnoteReference w:id="200"/>
      </w:r>
      <w:r>
        <w:rPr>
          <w:sz w:val="20"/>
          <w:szCs w:val="20"/>
        </w:rPr>
        <w:t xml:space="preserve"> </w:t>
      </w:r>
    </w:p>
    <w:p w14:paraId="3FA0B35A" w14:textId="77777777" w:rsidR="00996819" w:rsidRDefault="00996819" w:rsidP="00996819">
      <w:pPr>
        <w:spacing w:line="100" w:lineRule="atLeast"/>
        <w:rPr>
          <w:sz w:val="20"/>
          <w:szCs w:val="20"/>
        </w:rPr>
      </w:pPr>
      <w:r>
        <w:rPr>
          <w:sz w:val="20"/>
          <w:szCs w:val="20"/>
        </w:rPr>
        <w:t>***</w:t>
      </w:r>
    </w:p>
    <w:p w14:paraId="130D4FE7" w14:textId="77777777" w:rsidR="00996819" w:rsidRDefault="00996819" w:rsidP="00996819">
      <w:pPr>
        <w:spacing w:line="100" w:lineRule="atLeast"/>
        <w:rPr>
          <w:sz w:val="20"/>
          <w:szCs w:val="20"/>
        </w:rPr>
      </w:pPr>
      <w:r>
        <w:rPr>
          <w:sz w:val="20"/>
          <w:szCs w:val="20"/>
        </w:rPr>
        <w:t>Бесчисленное множество дворцов,</w:t>
      </w:r>
    </w:p>
    <w:p w14:paraId="00BEF9FC" w14:textId="77777777" w:rsidR="00996819" w:rsidRDefault="00996819" w:rsidP="00996819">
      <w:pPr>
        <w:spacing w:line="100" w:lineRule="atLeast"/>
        <w:rPr>
          <w:sz w:val="20"/>
          <w:szCs w:val="20"/>
        </w:rPr>
      </w:pPr>
      <w:r>
        <w:rPr>
          <w:sz w:val="20"/>
          <w:szCs w:val="20"/>
        </w:rPr>
        <w:t>Богатством и величиной немногим меньше целых городов!</w:t>
      </w:r>
    </w:p>
    <w:p w14:paraId="3988DA57" w14:textId="77777777" w:rsidR="00996819" w:rsidRDefault="00996819" w:rsidP="00996819">
      <w:pPr>
        <w:spacing w:line="100" w:lineRule="atLeast"/>
        <w:rPr>
          <w:sz w:val="20"/>
          <w:szCs w:val="20"/>
        </w:rPr>
      </w:pPr>
      <w:r>
        <w:rPr>
          <w:sz w:val="20"/>
          <w:szCs w:val="20"/>
        </w:rPr>
        <w:t>Там всюду роскошь и удобства были:</w:t>
      </w:r>
    </w:p>
    <w:p w14:paraId="522D125F" w14:textId="77777777" w:rsidR="00996819" w:rsidRDefault="00996819" w:rsidP="00996819">
      <w:pPr>
        <w:spacing w:line="100" w:lineRule="atLeast"/>
        <w:rPr>
          <w:sz w:val="20"/>
          <w:szCs w:val="20"/>
        </w:rPr>
      </w:pPr>
      <w:r>
        <w:rPr>
          <w:sz w:val="20"/>
          <w:szCs w:val="20"/>
        </w:rPr>
        <w:t>Без них аристократы б не прожили!</w:t>
      </w:r>
    </w:p>
    <w:p w14:paraId="2626B8DB" w14:textId="77777777" w:rsidR="00996819" w:rsidRDefault="00996819" w:rsidP="00996819">
      <w:pPr>
        <w:spacing w:line="100" w:lineRule="atLeast"/>
        <w:rPr>
          <w:sz w:val="20"/>
          <w:szCs w:val="20"/>
        </w:rPr>
      </w:pPr>
      <w:r>
        <w:rPr>
          <w:sz w:val="20"/>
          <w:szCs w:val="20"/>
        </w:rPr>
        <w:t>(И мы не проживём?)</w:t>
      </w:r>
    </w:p>
    <w:p w14:paraId="368E6414" w14:textId="77777777" w:rsidR="00996819" w:rsidRDefault="00996819" w:rsidP="00996819">
      <w:pPr>
        <w:spacing w:line="100" w:lineRule="atLeast"/>
        <w:rPr>
          <w:sz w:val="20"/>
          <w:szCs w:val="20"/>
        </w:rPr>
      </w:pPr>
      <w:r>
        <w:rPr>
          <w:sz w:val="20"/>
          <w:szCs w:val="20"/>
        </w:rPr>
        <w:t>Погрязли оные в тщеславии своём:</w:t>
      </w:r>
    </w:p>
    <w:p w14:paraId="0FA227CA" w14:textId="77777777" w:rsidR="00996819" w:rsidRDefault="00996819" w:rsidP="00996819">
      <w:pPr>
        <w:spacing w:line="100" w:lineRule="atLeast"/>
        <w:rPr>
          <w:sz w:val="20"/>
          <w:szCs w:val="20"/>
        </w:rPr>
      </w:pPr>
      <w:r>
        <w:rPr>
          <w:sz w:val="20"/>
          <w:szCs w:val="20"/>
        </w:rPr>
        <w:t>За популярностью гонялись,</w:t>
      </w:r>
    </w:p>
    <w:p w14:paraId="5ADD1FA9" w14:textId="77777777" w:rsidR="00996819" w:rsidRDefault="00996819" w:rsidP="00996819">
      <w:pPr>
        <w:spacing w:line="100" w:lineRule="atLeast"/>
        <w:rPr>
          <w:sz w:val="20"/>
          <w:szCs w:val="20"/>
        </w:rPr>
      </w:pPr>
      <w:r>
        <w:rPr>
          <w:sz w:val="20"/>
          <w:szCs w:val="20"/>
        </w:rPr>
        <w:t>Весёлому разврату предавались</w:t>
      </w:r>
    </w:p>
    <w:p w14:paraId="701487D5" w14:textId="77777777" w:rsidR="00996819" w:rsidRDefault="00996819" w:rsidP="00996819">
      <w:pPr>
        <w:spacing w:line="100" w:lineRule="atLeast"/>
        <w:rPr>
          <w:sz w:val="20"/>
          <w:szCs w:val="20"/>
        </w:rPr>
      </w:pPr>
      <w:r>
        <w:rPr>
          <w:sz w:val="20"/>
          <w:szCs w:val="20"/>
        </w:rPr>
        <w:t>На празднествах, что не одну неделю продолжались.</w:t>
      </w:r>
    </w:p>
    <w:p w14:paraId="5EABF6BB" w14:textId="77777777" w:rsidR="00996819" w:rsidRDefault="00996819" w:rsidP="00996819">
      <w:pPr>
        <w:spacing w:line="100" w:lineRule="atLeast"/>
        <w:rPr>
          <w:sz w:val="20"/>
          <w:szCs w:val="20"/>
        </w:rPr>
      </w:pPr>
    </w:p>
    <w:p w14:paraId="0625439F" w14:textId="77777777" w:rsidR="00996819" w:rsidRDefault="00996819" w:rsidP="00996819">
      <w:pPr>
        <w:spacing w:line="100" w:lineRule="atLeast"/>
        <w:rPr>
          <w:sz w:val="20"/>
          <w:szCs w:val="20"/>
        </w:rPr>
      </w:pPr>
      <w:r>
        <w:rPr>
          <w:sz w:val="20"/>
          <w:szCs w:val="20"/>
        </w:rPr>
        <w:t>Добытые с гражданских бед,</w:t>
      </w:r>
    </w:p>
    <w:p w14:paraId="5E9FDC83" w14:textId="77777777" w:rsidR="00996819" w:rsidRDefault="00996819" w:rsidP="00996819">
      <w:pPr>
        <w:spacing w:line="100" w:lineRule="atLeast"/>
        <w:rPr>
          <w:sz w:val="20"/>
          <w:szCs w:val="20"/>
        </w:rPr>
      </w:pPr>
      <w:r>
        <w:rPr>
          <w:sz w:val="20"/>
          <w:szCs w:val="20"/>
        </w:rPr>
        <w:t>Безмерно шли на этот бред</w:t>
      </w:r>
    </w:p>
    <w:p w14:paraId="35DB7ECF" w14:textId="77777777" w:rsidR="00996819" w:rsidRDefault="00996819" w:rsidP="00996819">
      <w:pPr>
        <w:spacing w:line="100" w:lineRule="atLeast"/>
        <w:rPr>
          <w:sz w:val="20"/>
          <w:szCs w:val="20"/>
        </w:rPr>
      </w:pPr>
      <w:r>
        <w:rPr>
          <w:sz w:val="20"/>
          <w:szCs w:val="20"/>
        </w:rPr>
        <w:t>Наличности, изрядные для масс</w:t>
      </w:r>
      <w:r w:rsidRPr="00410A55">
        <w:rPr>
          <w:sz w:val="20"/>
          <w:szCs w:val="20"/>
        </w:rPr>
        <w:t>, –</w:t>
      </w:r>
    </w:p>
    <w:p w14:paraId="409C9049" w14:textId="77777777" w:rsidR="00996819" w:rsidRDefault="00996819" w:rsidP="00996819">
      <w:pPr>
        <w:spacing w:line="100" w:lineRule="atLeast"/>
        <w:rPr>
          <w:sz w:val="20"/>
          <w:szCs w:val="20"/>
        </w:rPr>
      </w:pPr>
      <w:r>
        <w:rPr>
          <w:sz w:val="20"/>
          <w:szCs w:val="20"/>
        </w:rPr>
        <w:t>Элита же бросалась ими напоказ!</w:t>
      </w:r>
    </w:p>
    <w:p w14:paraId="51580621" w14:textId="77777777" w:rsidR="00996819" w:rsidRDefault="00996819" w:rsidP="00996819">
      <w:pPr>
        <w:spacing w:line="100" w:lineRule="atLeast"/>
        <w:rPr>
          <w:sz w:val="20"/>
          <w:szCs w:val="20"/>
        </w:rPr>
      </w:pPr>
    </w:p>
    <w:p w14:paraId="38EFF003" w14:textId="77777777" w:rsidR="00996819" w:rsidRDefault="00996819" w:rsidP="00996819">
      <w:pPr>
        <w:spacing w:line="100" w:lineRule="atLeast"/>
        <w:rPr>
          <w:sz w:val="20"/>
          <w:szCs w:val="20"/>
        </w:rPr>
      </w:pPr>
      <w:r>
        <w:rPr>
          <w:sz w:val="20"/>
          <w:szCs w:val="20"/>
        </w:rPr>
        <w:t>На потребность слепую</w:t>
      </w:r>
      <w:r w:rsidRPr="00B01D67">
        <w:rPr>
          <w:sz w:val="20"/>
          <w:szCs w:val="20"/>
        </w:rPr>
        <w:t xml:space="preserve"> </w:t>
      </w:r>
      <w:r>
        <w:rPr>
          <w:sz w:val="20"/>
          <w:szCs w:val="20"/>
        </w:rPr>
        <w:t>–</w:t>
      </w:r>
    </w:p>
    <w:p w14:paraId="67D77CA1" w14:textId="77777777" w:rsidR="00996819" w:rsidRDefault="00996819" w:rsidP="00996819">
      <w:pPr>
        <w:spacing w:line="100" w:lineRule="atLeast"/>
        <w:rPr>
          <w:sz w:val="20"/>
          <w:szCs w:val="20"/>
        </w:rPr>
      </w:pPr>
      <w:r>
        <w:rPr>
          <w:sz w:val="20"/>
          <w:szCs w:val="20"/>
        </w:rPr>
        <w:t>Роскошь чрезмерную, славу пустую –</w:t>
      </w:r>
    </w:p>
    <w:p w14:paraId="50D508A6" w14:textId="77777777" w:rsidR="00996819" w:rsidRDefault="00996819" w:rsidP="00996819">
      <w:pPr>
        <w:spacing w:line="100" w:lineRule="atLeast"/>
        <w:rPr>
          <w:sz w:val="20"/>
          <w:szCs w:val="20"/>
        </w:rPr>
      </w:pPr>
      <w:r>
        <w:rPr>
          <w:sz w:val="20"/>
          <w:szCs w:val="20"/>
        </w:rPr>
        <w:t>Легко огромные затраты</w:t>
      </w:r>
    </w:p>
    <w:p w14:paraId="17B9B22E" w14:textId="77777777" w:rsidR="00996819" w:rsidRDefault="00996819" w:rsidP="00996819">
      <w:pPr>
        <w:spacing w:line="100" w:lineRule="atLeast"/>
        <w:rPr>
          <w:sz w:val="20"/>
          <w:szCs w:val="20"/>
        </w:rPr>
      </w:pPr>
      <w:r>
        <w:rPr>
          <w:sz w:val="20"/>
          <w:szCs w:val="20"/>
        </w:rPr>
        <w:t>Прощали особе своей беспечные аристократы,</w:t>
      </w:r>
    </w:p>
    <w:p w14:paraId="49F55B70" w14:textId="77777777" w:rsidR="00996819" w:rsidRDefault="00996819" w:rsidP="00996819">
      <w:pPr>
        <w:spacing w:line="100" w:lineRule="atLeast"/>
        <w:rPr>
          <w:sz w:val="20"/>
          <w:szCs w:val="20"/>
        </w:rPr>
      </w:pPr>
      <w:r>
        <w:rPr>
          <w:sz w:val="20"/>
          <w:szCs w:val="20"/>
        </w:rPr>
        <w:t>Но себя бедняками при всём этом считали –</w:t>
      </w:r>
    </w:p>
    <w:p w14:paraId="64C1B186" w14:textId="77777777" w:rsidR="00996819" w:rsidRDefault="00996819" w:rsidP="00996819">
      <w:pPr>
        <w:spacing w:line="100" w:lineRule="atLeast"/>
        <w:rPr>
          <w:sz w:val="20"/>
          <w:szCs w:val="20"/>
        </w:rPr>
      </w:pPr>
      <w:r>
        <w:rPr>
          <w:sz w:val="20"/>
          <w:szCs w:val="20"/>
        </w:rPr>
        <w:lastRenderedPageBreak/>
        <w:t>До чего ж заплутали!</w:t>
      </w:r>
    </w:p>
    <w:p w14:paraId="75C459B6" w14:textId="77777777" w:rsidR="00996819" w:rsidRDefault="00996819" w:rsidP="00996819">
      <w:pPr>
        <w:spacing w:line="100" w:lineRule="atLeast"/>
        <w:rPr>
          <w:sz w:val="20"/>
          <w:szCs w:val="20"/>
        </w:rPr>
      </w:pPr>
    </w:p>
    <w:p w14:paraId="08B29AE0" w14:textId="77777777" w:rsidR="00996819" w:rsidRDefault="00996819" w:rsidP="00996819">
      <w:pPr>
        <w:spacing w:line="100" w:lineRule="atLeast"/>
        <w:rPr>
          <w:sz w:val="20"/>
          <w:szCs w:val="20"/>
        </w:rPr>
      </w:pPr>
      <w:r>
        <w:rPr>
          <w:sz w:val="20"/>
          <w:szCs w:val="20"/>
        </w:rPr>
        <w:t>Вокруг одни лишь блеск да праздность,</w:t>
      </w:r>
    </w:p>
    <w:p w14:paraId="46EC2B50" w14:textId="77777777" w:rsidR="00996819" w:rsidRDefault="00996819" w:rsidP="00996819">
      <w:pPr>
        <w:spacing w:line="100" w:lineRule="atLeast"/>
        <w:rPr>
          <w:sz w:val="20"/>
          <w:szCs w:val="20"/>
        </w:rPr>
      </w:pPr>
      <w:r>
        <w:rPr>
          <w:sz w:val="20"/>
          <w:szCs w:val="20"/>
        </w:rPr>
        <w:t>Непрерывные утехи, беспредельная развязность...</w:t>
      </w:r>
    </w:p>
    <w:p w14:paraId="6D466EC8" w14:textId="77777777" w:rsidR="00996819" w:rsidRPr="007E5A8B" w:rsidRDefault="00996819" w:rsidP="00996819">
      <w:pPr>
        <w:pStyle w:val="4"/>
      </w:pPr>
      <w:bookmarkStart w:id="64" w:name="_Toc469820187"/>
      <w:bookmarkStart w:id="65" w:name="_Toc509792284"/>
      <w:r w:rsidRPr="007E5A8B">
        <w:t>Стремление себя увековечить</w:t>
      </w:r>
      <w:bookmarkEnd w:id="64"/>
      <w:bookmarkEnd w:id="65"/>
    </w:p>
    <w:p w14:paraId="4214DCE0" w14:textId="77777777" w:rsidR="00996819" w:rsidRPr="00FD5381" w:rsidRDefault="00996819" w:rsidP="00996819">
      <w:pPr>
        <w:spacing w:line="100" w:lineRule="atLeast"/>
        <w:rPr>
          <w:i/>
          <w:sz w:val="20"/>
          <w:szCs w:val="20"/>
        </w:rPr>
      </w:pPr>
      <w:r w:rsidRPr="00FD5381">
        <w:rPr>
          <w:i/>
          <w:sz w:val="20"/>
          <w:szCs w:val="20"/>
        </w:rPr>
        <w:t>…они стремились увековечить себя в мраморе или</w:t>
      </w:r>
      <w:r>
        <w:rPr>
          <w:i/>
          <w:sz w:val="20"/>
          <w:szCs w:val="20"/>
        </w:rPr>
        <w:t xml:space="preserve"> человеческой памяти, почти ничего не жалея на это и не будучи рациональными в методах и целях, с которыми связывались…</w:t>
      </w:r>
    </w:p>
    <w:p w14:paraId="356A5EB5" w14:textId="77777777" w:rsidR="00996819" w:rsidRDefault="00996819" w:rsidP="00996819">
      <w:pPr>
        <w:spacing w:line="100" w:lineRule="atLeast"/>
        <w:rPr>
          <w:sz w:val="20"/>
          <w:szCs w:val="20"/>
        </w:rPr>
      </w:pPr>
    </w:p>
    <w:p w14:paraId="4CC01DB8" w14:textId="77777777" w:rsidR="00996819" w:rsidRDefault="00996819" w:rsidP="00996819">
      <w:pPr>
        <w:spacing w:line="100" w:lineRule="atLeast"/>
        <w:rPr>
          <w:sz w:val="20"/>
          <w:szCs w:val="20"/>
        </w:rPr>
      </w:pPr>
      <w:r>
        <w:rPr>
          <w:sz w:val="20"/>
          <w:szCs w:val="20"/>
        </w:rPr>
        <w:t xml:space="preserve">Без меры элита предаётся </w:t>
      </w:r>
      <w:r w:rsidRPr="00567D16">
        <w:rPr>
          <w:sz w:val="20"/>
          <w:szCs w:val="20"/>
        </w:rPr>
        <w:t>безрассудствам</w:t>
      </w:r>
      <w:r>
        <w:rPr>
          <w:sz w:val="20"/>
          <w:szCs w:val="20"/>
        </w:rPr>
        <w:t xml:space="preserve"> и порокам –</w:t>
      </w:r>
    </w:p>
    <w:p w14:paraId="0140FF21" w14:textId="77777777" w:rsidR="00996819" w:rsidRDefault="00996819" w:rsidP="00996819">
      <w:pPr>
        <w:spacing w:line="100" w:lineRule="atLeast"/>
        <w:rPr>
          <w:sz w:val="20"/>
          <w:szCs w:val="20"/>
        </w:rPr>
      </w:pPr>
      <w:r>
        <w:rPr>
          <w:sz w:val="20"/>
          <w:szCs w:val="20"/>
        </w:rPr>
        <w:t>О цели высокой быть не может и намёка!</w:t>
      </w:r>
    </w:p>
    <w:p w14:paraId="35883BF4" w14:textId="77777777" w:rsidR="00996819" w:rsidRDefault="00996819" w:rsidP="00996819">
      <w:pPr>
        <w:spacing w:line="100" w:lineRule="atLeast"/>
        <w:rPr>
          <w:sz w:val="20"/>
          <w:szCs w:val="20"/>
        </w:rPr>
      </w:pPr>
    </w:p>
    <w:p w14:paraId="4670C480" w14:textId="77777777" w:rsidR="00996819" w:rsidRDefault="00996819" w:rsidP="00996819">
      <w:pPr>
        <w:spacing w:line="100" w:lineRule="atLeast"/>
        <w:rPr>
          <w:sz w:val="20"/>
          <w:szCs w:val="20"/>
        </w:rPr>
      </w:pPr>
      <w:r>
        <w:rPr>
          <w:sz w:val="20"/>
          <w:szCs w:val="20"/>
        </w:rPr>
        <w:t>Соперничает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 xml:space="preserve"> друг с другом</w:t>
      </w:r>
    </w:p>
    <w:p w14:paraId="6F2F4507" w14:textId="77777777" w:rsidR="00996819" w:rsidRDefault="00996819" w:rsidP="00996819">
      <w:pPr>
        <w:spacing w:line="100" w:lineRule="atLeast"/>
        <w:rPr>
          <w:sz w:val="20"/>
          <w:szCs w:val="20"/>
        </w:rPr>
      </w:pPr>
      <w:r>
        <w:rPr>
          <w:sz w:val="20"/>
          <w:szCs w:val="20"/>
        </w:rPr>
        <w:t>В титулах и прозвищах пустых,</w:t>
      </w:r>
    </w:p>
    <w:p w14:paraId="03781848" w14:textId="77777777" w:rsidR="00996819" w:rsidRDefault="00996819" w:rsidP="00996819">
      <w:pPr>
        <w:spacing w:line="100" w:lineRule="atLeast"/>
        <w:rPr>
          <w:sz w:val="20"/>
          <w:szCs w:val="20"/>
        </w:rPr>
      </w:pPr>
      <w:r>
        <w:rPr>
          <w:sz w:val="20"/>
          <w:szCs w:val="20"/>
        </w:rPr>
        <w:t>Как голова у ней не пошла кругом</w:t>
      </w:r>
    </w:p>
    <w:p w14:paraId="314823A7" w14:textId="77777777" w:rsidR="00996819" w:rsidRDefault="00996819" w:rsidP="00996819">
      <w:pPr>
        <w:spacing w:line="100" w:lineRule="atLeast"/>
        <w:rPr>
          <w:sz w:val="20"/>
          <w:szCs w:val="20"/>
        </w:rPr>
      </w:pPr>
      <w:r>
        <w:rPr>
          <w:sz w:val="20"/>
          <w:szCs w:val="20"/>
        </w:rPr>
        <w:t>От изобилия</w:t>
      </w:r>
    </w:p>
    <w:p w14:paraId="378C7890" w14:textId="77777777" w:rsidR="00996819" w:rsidRDefault="00996819" w:rsidP="00996819">
      <w:pPr>
        <w:spacing w:line="100" w:lineRule="atLeast"/>
        <w:rPr>
          <w:sz w:val="20"/>
          <w:szCs w:val="20"/>
        </w:rPr>
      </w:pPr>
      <w:r>
        <w:rPr>
          <w:sz w:val="20"/>
          <w:szCs w:val="20"/>
        </w:rPr>
        <w:t>Сочинённых себе званий непростых?!</w:t>
      </w:r>
    </w:p>
    <w:p w14:paraId="22F9FD50" w14:textId="77777777" w:rsidR="00996819" w:rsidRDefault="00996819" w:rsidP="00996819">
      <w:pPr>
        <w:spacing w:line="100" w:lineRule="atLeast"/>
        <w:rPr>
          <w:sz w:val="20"/>
          <w:szCs w:val="20"/>
        </w:rPr>
      </w:pPr>
      <w:r>
        <w:rPr>
          <w:sz w:val="20"/>
          <w:szCs w:val="20"/>
        </w:rPr>
        <w:t>На что же тратились усилия!</w:t>
      </w:r>
    </w:p>
    <w:p w14:paraId="6B77A719" w14:textId="77777777" w:rsidR="00996819" w:rsidRDefault="00996819" w:rsidP="00996819">
      <w:pPr>
        <w:spacing w:line="100" w:lineRule="atLeast"/>
        <w:rPr>
          <w:sz w:val="20"/>
          <w:szCs w:val="20"/>
        </w:rPr>
      </w:pPr>
    </w:p>
    <w:p w14:paraId="68525D65" w14:textId="77777777" w:rsidR="00996819" w:rsidRDefault="00996819" w:rsidP="00996819">
      <w:pPr>
        <w:spacing w:line="100" w:lineRule="atLeast"/>
        <w:rPr>
          <w:sz w:val="20"/>
          <w:szCs w:val="20"/>
        </w:rPr>
      </w:pPr>
      <w:r>
        <w:rPr>
          <w:sz w:val="20"/>
          <w:szCs w:val="20"/>
        </w:rPr>
        <w:t>Из тщеславного желания память о себе увековечить</w:t>
      </w:r>
    </w:p>
    <w:p w14:paraId="3AD5DA83" w14:textId="77777777" w:rsidR="00996819" w:rsidRDefault="00996819" w:rsidP="00996819">
      <w:pPr>
        <w:spacing w:line="100" w:lineRule="atLeast"/>
        <w:rPr>
          <w:sz w:val="20"/>
          <w:szCs w:val="20"/>
        </w:rPr>
      </w:pPr>
      <w:r>
        <w:rPr>
          <w:sz w:val="20"/>
          <w:szCs w:val="20"/>
        </w:rPr>
        <w:t>(Лишь сим наследием потомков обеспечить)</w:t>
      </w:r>
    </w:p>
    <w:p w14:paraId="392C9FDE" w14:textId="77777777" w:rsidR="00996819" w:rsidRDefault="00996819" w:rsidP="00996819">
      <w:pPr>
        <w:spacing w:line="100" w:lineRule="atLeast"/>
        <w:rPr>
          <w:sz w:val="20"/>
          <w:szCs w:val="20"/>
        </w:rPr>
      </w:pPr>
      <w:r>
        <w:rPr>
          <w:sz w:val="20"/>
          <w:szCs w:val="20"/>
        </w:rPr>
        <w:t>Аристократы облик свой</w:t>
      </w:r>
    </w:p>
    <w:p w14:paraId="7FFDDE0A" w14:textId="77777777" w:rsidR="00996819" w:rsidRDefault="00996819" w:rsidP="00996819">
      <w:pPr>
        <w:spacing w:line="100" w:lineRule="atLeast"/>
        <w:rPr>
          <w:sz w:val="20"/>
          <w:szCs w:val="20"/>
        </w:rPr>
      </w:pPr>
      <w:r>
        <w:rPr>
          <w:sz w:val="20"/>
          <w:szCs w:val="20"/>
        </w:rPr>
        <w:t>В нетленных статуях изображают</w:t>
      </w:r>
    </w:p>
    <w:p w14:paraId="493C1008" w14:textId="77777777" w:rsidR="00996819" w:rsidRDefault="00996819" w:rsidP="00996819">
      <w:pPr>
        <w:spacing w:line="100" w:lineRule="atLeast"/>
        <w:rPr>
          <w:sz w:val="20"/>
          <w:szCs w:val="20"/>
        </w:rPr>
      </w:pPr>
      <w:r>
        <w:rPr>
          <w:sz w:val="20"/>
          <w:szCs w:val="20"/>
        </w:rPr>
        <w:t>И лишь тогда обретают покой</w:t>
      </w:r>
      <w:r>
        <w:rPr>
          <w:sz w:val="20"/>
          <w:szCs w:val="20"/>
        </w:rPr>
        <w:fldChar w:fldCharType="begin"/>
      </w:r>
      <w:r>
        <w:instrText xml:space="preserve"> XE "</w:instrText>
      </w:r>
      <w:r w:rsidRPr="00095DD5">
        <w:rPr>
          <w:rFonts w:ascii="Times New Roman" w:eastAsia="Times New Roman" w:hAnsi="Times New Roman" w:cs="Times New Roman"/>
          <w:sz w:val="24"/>
          <w:szCs w:val="24"/>
          <w:lang w:eastAsia="ru-RU"/>
        </w:rPr>
        <w:instrText>покой</w:instrText>
      </w:r>
      <w:r>
        <w:instrText xml:space="preserve">" </w:instrText>
      </w:r>
      <w:r>
        <w:rPr>
          <w:sz w:val="20"/>
          <w:szCs w:val="20"/>
        </w:rPr>
        <w:fldChar w:fldCharType="end"/>
      </w:r>
      <w:r>
        <w:rPr>
          <w:sz w:val="20"/>
          <w:szCs w:val="20"/>
        </w:rPr>
        <w:t>,</w:t>
      </w:r>
    </w:p>
    <w:p w14:paraId="203FDA0D" w14:textId="77777777" w:rsidR="00996819" w:rsidRDefault="00996819" w:rsidP="00996819">
      <w:pPr>
        <w:spacing w:line="100" w:lineRule="atLeast"/>
        <w:rPr>
          <w:sz w:val="20"/>
          <w:szCs w:val="20"/>
        </w:rPr>
      </w:pPr>
      <w:r>
        <w:rPr>
          <w:sz w:val="20"/>
          <w:szCs w:val="20"/>
        </w:rPr>
        <w:t>Когда сияющим златом статуи те покрывают.</w:t>
      </w:r>
    </w:p>
    <w:p w14:paraId="4C9CE1B7" w14:textId="77777777" w:rsidR="00996819" w:rsidRDefault="00996819" w:rsidP="00996819">
      <w:pPr>
        <w:spacing w:line="100" w:lineRule="atLeast"/>
        <w:rPr>
          <w:sz w:val="20"/>
          <w:szCs w:val="20"/>
        </w:rPr>
      </w:pPr>
      <w:r>
        <w:rPr>
          <w:sz w:val="20"/>
          <w:szCs w:val="20"/>
        </w:rPr>
        <w:t>Богатые глупцы</w:t>
      </w:r>
    </w:p>
    <w:p w14:paraId="398BFDC7" w14:textId="77777777" w:rsidR="00996819" w:rsidRDefault="00996819" w:rsidP="00996819">
      <w:pPr>
        <w:spacing w:line="100" w:lineRule="atLeast"/>
        <w:rPr>
          <w:sz w:val="20"/>
          <w:szCs w:val="20"/>
        </w:rPr>
      </w:pPr>
      <w:r>
        <w:rPr>
          <w:sz w:val="20"/>
          <w:szCs w:val="20"/>
        </w:rPr>
        <w:t>Наверно позабыли,</w:t>
      </w:r>
    </w:p>
    <w:p w14:paraId="4A937C08" w14:textId="77777777" w:rsidR="00996819" w:rsidRDefault="00996819" w:rsidP="00996819">
      <w:pPr>
        <w:spacing w:line="100" w:lineRule="atLeast"/>
        <w:rPr>
          <w:sz w:val="20"/>
          <w:szCs w:val="20"/>
        </w:rPr>
      </w:pPr>
      <w:r>
        <w:rPr>
          <w:sz w:val="20"/>
          <w:szCs w:val="20"/>
        </w:rPr>
        <w:t>Что их великие отцы</w:t>
      </w:r>
    </w:p>
    <w:p w14:paraId="170A165A" w14:textId="77777777" w:rsidR="00996819" w:rsidRDefault="00996819" w:rsidP="00996819">
      <w:pPr>
        <w:spacing w:line="100" w:lineRule="atLeast"/>
        <w:rPr>
          <w:sz w:val="20"/>
          <w:szCs w:val="20"/>
        </w:rPr>
      </w:pPr>
      <w:r>
        <w:rPr>
          <w:sz w:val="20"/>
          <w:szCs w:val="20"/>
        </w:rPr>
        <w:t>Совсем иными были!</w:t>
      </w:r>
    </w:p>
    <w:p w14:paraId="79082D32" w14:textId="77777777" w:rsidR="00996819" w:rsidRDefault="00996819" w:rsidP="00996819">
      <w:pPr>
        <w:spacing w:line="100" w:lineRule="atLeast"/>
        <w:rPr>
          <w:sz w:val="20"/>
          <w:szCs w:val="20"/>
        </w:rPr>
      </w:pPr>
      <w:r w:rsidRPr="00F81BCC">
        <w:rPr>
          <w:sz w:val="20"/>
          <w:szCs w:val="20"/>
        </w:rPr>
        <w:t>А</w:t>
      </w:r>
      <w:r>
        <w:rPr>
          <w:sz w:val="20"/>
          <w:szCs w:val="20"/>
        </w:rPr>
        <w:t>но</w:t>
      </w:r>
      <w:r>
        <w:rPr>
          <w:rStyle w:val="ac"/>
          <w:sz w:val="20"/>
          <w:szCs w:val="20"/>
        </w:rPr>
        <w:footnoteReference w:id="201"/>
      </w:r>
      <w:r>
        <w:rPr>
          <w:sz w:val="20"/>
          <w:szCs w:val="20"/>
        </w:rPr>
        <w:t xml:space="preserve"> теперь другие времена,</w:t>
      </w:r>
    </w:p>
    <w:p w14:paraId="49BAC156" w14:textId="77777777" w:rsidR="00996819" w:rsidRDefault="00996819" w:rsidP="00996819">
      <w:pPr>
        <w:spacing w:line="100" w:lineRule="atLeast"/>
        <w:rPr>
          <w:sz w:val="20"/>
          <w:szCs w:val="20"/>
        </w:rPr>
      </w:pPr>
      <w:r>
        <w:rPr>
          <w:sz w:val="20"/>
          <w:szCs w:val="20"/>
        </w:rPr>
        <w:t>Нынешняя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 xml:space="preserve"> давно живёт уж как в раю</w:t>
      </w:r>
    </w:p>
    <w:p w14:paraId="1C97E8EB" w14:textId="77777777" w:rsidR="00996819" w:rsidRDefault="00996819" w:rsidP="00996819">
      <w:pPr>
        <w:spacing w:line="100" w:lineRule="atLeast"/>
        <w:rPr>
          <w:sz w:val="20"/>
          <w:szCs w:val="20"/>
        </w:rPr>
      </w:pPr>
      <w:r>
        <w:rPr>
          <w:sz w:val="20"/>
          <w:szCs w:val="20"/>
        </w:rPr>
        <w:t>Давно тщеславия полна;</w:t>
      </w:r>
    </w:p>
    <w:p w14:paraId="0ACF4FB3" w14:textId="77777777" w:rsidR="00996819" w:rsidRDefault="00996819" w:rsidP="00996819">
      <w:pPr>
        <w:spacing w:line="100" w:lineRule="atLeast"/>
        <w:rPr>
          <w:sz w:val="20"/>
          <w:szCs w:val="20"/>
        </w:rPr>
      </w:pPr>
      <w:r>
        <w:rPr>
          <w:sz w:val="20"/>
          <w:szCs w:val="20"/>
        </w:rPr>
        <w:t>От ветра пестрится пурпурная одежда сих невежд,</w:t>
      </w:r>
    </w:p>
    <w:p w14:paraId="4E312EB6" w14:textId="77777777" w:rsidR="00996819" w:rsidRDefault="00996819" w:rsidP="00996819">
      <w:pPr>
        <w:spacing w:line="100" w:lineRule="atLeast"/>
        <w:rPr>
          <w:sz w:val="20"/>
          <w:szCs w:val="20"/>
        </w:rPr>
      </w:pPr>
      <w:r>
        <w:rPr>
          <w:sz w:val="20"/>
          <w:szCs w:val="20"/>
        </w:rPr>
        <w:t xml:space="preserve">Что измеряют значимость свою </w:t>
      </w:r>
    </w:p>
    <w:p w14:paraId="4FD9EE28" w14:textId="77777777" w:rsidR="00996819" w:rsidRDefault="00996819" w:rsidP="00996819">
      <w:pPr>
        <w:spacing w:line="100" w:lineRule="atLeast"/>
        <w:rPr>
          <w:sz w:val="20"/>
          <w:szCs w:val="20"/>
        </w:rPr>
      </w:pPr>
      <w:r>
        <w:rPr>
          <w:sz w:val="20"/>
          <w:szCs w:val="20"/>
        </w:rPr>
        <w:t>Размером колесниц и тяжестью одежд.</w:t>
      </w:r>
    </w:p>
    <w:p w14:paraId="76925FE7" w14:textId="77777777" w:rsidR="00996819" w:rsidRPr="007E5A8B" w:rsidRDefault="00996819" w:rsidP="00996819">
      <w:pPr>
        <w:pStyle w:val="4"/>
      </w:pPr>
      <w:bookmarkStart w:id="66" w:name="_Toc469820188"/>
      <w:bookmarkStart w:id="67" w:name="_Toc509792285"/>
      <w:r>
        <w:t>Мнимые подвиги</w:t>
      </w:r>
      <w:bookmarkEnd w:id="66"/>
      <w:bookmarkEnd w:id="67"/>
    </w:p>
    <w:p w14:paraId="687605EB" w14:textId="77777777" w:rsidR="00996819" w:rsidRPr="00C517CD" w:rsidRDefault="00996819" w:rsidP="00996819">
      <w:pPr>
        <w:spacing w:line="100" w:lineRule="atLeast"/>
        <w:rPr>
          <w:i/>
          <w:sz w:val="20"/>
          <w:szCs w:val="20"/>
        </w:rPr>
      </w:pPr>
      <w:r w:rsidRPr="00C517CD">
        <w:rPr>
          <w:i/>
          <w:sz w:val="20"/>
          <w:szCs w:val="20"/>
        </w:rPr>
        <w:t>…они подражали великим людям</w:t>
      </w:r>
      <w:r>
        <w:rPr>
          <w:i/>
          <w:sz w:val="20"/>
          <w:szCs w:val="20"/>
        </w:rPr>
        <w:t>, да подражание это было обезьяньим и будто бы отвращающим любого от понятия человека…</w:t>
      </w:r>
    </w:p>
    <w:p w14:paraId="12CE02E2" w14:textId="77777777" w:rsidR="00996819" w:rsidRDefault="00996819" w:rsidP="00996819">
      <w:pPr>
        <w:spacing w:line="100" w:lineRule="atLeast"/>
        <w:rPr>
          <w:sz w:val="20"/>
          <w:szCs w:val="20"/>
        </w:rPr>
      </w:pPr>
    </w:p>
    <w:p w14:paraId="04514AE8" w14:textId="77777777" w:rsidR="00996819" w:rsidRDefault="00996819" w:rsidP="00996819">
      <w:pPr>
        <w:spacing w:line="100" w:lineRule="atLeast"/>
        <w:rPr>
          <w:sz w:val="20"/>
          <w:szCs w:val="20"/>
        </w:rPr>
      </w:pPr>
      <w:r>
        <w:rPr>
          <w:sz w:val="20"/>
          <w:szCs w:val="20"/>
        </w:rPr>
        <w:t>Но также подвиги сии герои, безусловно, совершают:</w:t>
      </w:r>
    </w:p>
    <w:p w14:paraId="3DB35F9A" w14:textId="77777777" w:rsidR="00996819" w:rsidRDefault="00996819" w:rsidP="00996819">
      <w:pPr>
        <w:spacing w:line="100" w:lineRule="atLeast"/>
        <w:rPr>
          <w:sz w:val="20"/>
          <w:szCs w:val="20"/>
        </w:rPr>
      </w:pPr>
      <w:r>
        <w:rPr>
          <w:sz w:val="20"/>
          <w:szCs w:val="20"/>
        </w:rPr>
        <w:t>Владение свои нередко посещают,</w:t>
      </w:r>
    </w:p>
    <w:p w14:paraId="25676F10" w14:textId="77777777" w:rsidR="00996819" w:rsidRDefault="00996819" w:rsidP="00996819">
      <w:pPr>
        <w:spacing w:line="100" w:lineRule="atLeast"/>
        <w:rPr>
          <w:sz w:val="20"/>
          <w:szCs w:val="20"/>
        </w:rPr>
      </w:pPr>
      <w:r>
        <w:rPr>
          <w:sz w:val="20"/>
          <w:szCs w:val="20"/>
        </w:rPr>
        <w:t>Где самим себе доставят</w:t>
      </w:r>
    </w:p>
    <w:p w14:paraId="0C1C83AB" w14:textId="77777777" w:rsidR="00996819" w:rsidRDefault="00996819" w:rsidP="00996819">
      <w:pPr>
        <w:spacing w:line="100" w:lineRule="atLeast"/>
        <w:rPr>
          <w:sz w:val="20"/>
          <w:szCs w:val="20"/>
        </w:rPr>
      </w:pPr>
      <w:r>
        <w:rPr>
          <w:sz w:val="20"/>
          <w:szCs w:val="20"/>
        </w:rPr>
        <w:t>Удовольствие охоты,</w:t>
      </w:r>
    </w:p>
    <w:p w14:paraId="3CF3FC35" w14:textId="77777777" w:rsidR="00996819" w:rsidRDefault="00996819" w:rsidP="00996819">
      <w:pPr>
        <w:spacing w:line="100" w:lineRule="atLeast"/>
        <w:rPr>
          <w:sz w:val="20"/>
          <w:szCs w:val="20"/>
        </w:rPr>
      </w:pPr>
      <w:r>
        <w:rPr>
          <w:sz w:val="20"/>
          <w:szCs w:val="20"/>
        </w:rPr>
        <w:t>И хоть на плечи рабские ложатся все заботы,</w:t>
      </w:r>
    </w:p>
    <w:p w14:paraId="771F42DC" w14:textId="77777777" w:rsidR="00996819" w:rsidRDefault="00996819" w:rsidP="00996819">
      <w:pPr>
        <w:spacing w:line="100" w:lineRule="atLeast"/>
        <w:rPr>
          <w:sz w:val="20"/>
          <w:szCs w:val="20"/>
        </w:rPr>
      </w:pPr>
      <w:r>
        <w:rPr>
          <w:sz w:val="20"/>
          <w:szCs w:val="20"/>
        </w:rPr>
        <w:t>Как храбрецов потом себя представят!</w:t>
      </w:r>
    </w:p>
    <w:p w14:paraId="0554E850" w14:textId="77777777" w:rsidR="00996819" w:rsidRDefault="00996819" w:rsidP="00996819">
      <w:pPr>
        <w:spacing w:line="100" w:lineRule="atLeast"/>
        <w:rPr>
          <w:sz w:val="20"/>
          <w:szCs w:val="20"/>
        </w:rPr>
      </w:pPr>
    </w:p>
    <w:p w14:paraId="2560F83E" w14:textId="77777777" w:rsidR="00996819" w:rsidRDefault="00996819" w:rsidP="00996819">
      <w:pPr>
        <w:spacing w:line="100" w:lineRule="atLeast"/>
        <w:rPr>
          <w:sz w:val="20"/>
          <w:szCs w:val="20"/>
        </w:rPr>
      </w:pPr>
      <w:r>
        <w:rPr>
          <w:sz w:val="20"/>
          <w:szCs w:val="20"/>
        </w:rPr>
        <w:t>Случись им в жаркий день</w:t>
      </w:r>
    </w:p>
    <w:p w14:paraId="14201853" w14:textId="77777777" w:rsidR="00996819" w:rsidRDefault="00996819" w:rsidP="00996819">
      <w:pPr>
        <w:spacing w:line="100" w:lineRule="atLeast"/>
        <w:rPr>
          <w:sz w:val="20"/>
          <w:szCs w:val="20"/>
        </w:rPr>
      </w:pPr>
      <w:r>
        <w:rPr>
          <w:sz w:val="20"/>
          <w:szCs w:val="20"/>
        </w:rPr>
        <w:t>До вилл своих роскошных плыть,</w:t>
      </w:r>
    </w:p>
    <w:p w14:paraId="2E51EBAA" w14:textId="77777777" w:rsidR="00996819" w:rsidRDefault="00996819" w:rsidP="00996819">
      <w:pPr>
        <w:spacing w:line="100" w:lineRule="atLeast"/>
        <w:rPr>
          <w:sz w:val="20"/>
          <w:szCs w:val="20"/>
        </w:rPr>
      </w:pPr>
      <w:r>
        <w:rPr>
          <w:sz w:val="20"/>
          <w:szCs w:val="20"/>
        </w:rPr>
        <w:t>Чтоб там теперь с грехом пожить,</w:t>
      </w:r>
    </w:p>
    <w:p w14:paraId="17CAA57D" w14:textId="77777777" w:rsidR="00996819" w:rsidRDefault="00996819" w:rsidP="00996819">
      <w:pPr>
        <w:spacing w:line="100" w:lineRule="atLeast"/>
        <w:rPr>
          <w:sz w:val="20"/>
          <w:szCs w:val="20"/>
        </w:rPr>
      </w:pPr>
      <w:r>
        <w:rPr>
          <w:sz w:val="20"/>
          <w:szCs w:val="20"/>
        </w:rPr>
        <w:t>Чтоб там теперь разбавить лень,</w:t>
      </w:r>
    </w:p>
    <w:p w14:paraId="543B5FE3" w14:textId="77777777" w:rsidR="00996819" w:rsidRDefault="00996819" w:rsidP="00996819">
      <w:pPr>
        <w:spacing w:line="100" w:lineRule="atLeast"/>
        <w:rPr>
          <w:sz w:val="20"/>
          <w:szCs w:val="20"/>
        </w:rPr>
      </w:pPr>
      <w:r>
        <w:rPr>
          <w:sz w:val="20"/>
          <w:szCs w:val="20"/>
        </w:rPr>
        <w:t>Случись в жару не угодить под тень,</w:t>
      </w:r>
    </w:p>
    <w:p w14:paraId="04DA5924" w14:textId="77777777" w:rsidR="00996819" w:rsidRDefault="00996819" w:rsidP="00996819">
      <w:pPr>
        <w:spacing w:line="100" w:lineRule="atLeast"/>
        <w:rPr>
          <w:sz w:val="20"/>
          <w:szCs w:val="20"/>
        </w:rPr>
      </w:pPr>
      <w:r>
        <w:rPr>
          <w:sz w:val="20"/>
          <w:szCs w:val="20"/>
        </w:rPr>
        <w:t>Случись пройти через рой мух,</w:t>
      </w:r>
    </w:p>
    <w:p w14:paraId="479A6D1B" w14:textId="77777777" w:rsidR="00996819" w:rsidRDefault="00996819" w:rsidP="00996819">
      <w:pPr>
        <w:spacing w:line="100" w:lineRule="atLeast"/>
        <w:rPr>
          <w:sz w:val="20"/>
          <w:szCs w:val="20"/>
        </w:rPr>
      </w:pPr>
      <w:r>
        <w:rPr>
          <w:sz w:val="20"/>
          <w:szCs w:val="20"/>
        </w:rPr>
        <w:t>Надолго же запомнят этот день!</w:t>
      </w:r>
    </w:p>
    <w:p w14:paraId="0A58730A" w14:textId="77777777" w:rsidR="00996819" w:rsidRDefault="00996819" w:rsidP="00996819">
      <w:pPr>
        <w:spacing w:line="100" w:lineRule="atLeast"/>
        <w:rPr>
          <w:sz w:val="20"/>
          <w:szCs w:val="20"/>
        </w:rPr>
      </w:pPr>
      <w:r>
        <w:rPr>
          <w:sz w:val="20"/>
          <w:szCs w:val="20"/>
        </w:rPr>
        <w:t>И не устанут вспоминать об оном вслух,</w:t>
      </w:r>
    </w:p>
    <w:p w14:paraId="7E41EC05" w14:textId="77777777" w:rsidR="00996819" w:rsidRDefault="00996819" w:rsidP="00996819">
      <w:pPr>
        <w:spacing w:line="100" w:lineRule="atLeast"/>
        <w:rPr>
          <w:sz w:val="20"/>
          <w:szCs w:val="20"/>
        </w:rPr>
      </w:pPr>
      <w:r>
        <w:rPr>
          <w:sz w:val="20"/>
          <w:szCs w:val="20"/>
        </w:rPr>
        <w:t>Равнять начнут поход ничтожный сей</w:t>
      </w:r>
    </w:p>
    <w:p w14:paraId="42086E28" w14:textId="77777777" w:rsidR="00996819" w:rsidRDefault="00996819" w:rsidP="00996819">
      <w:pPr>
        <w:spacing w:line="100" w:lineRule="atLeast"/>
        <w:rPr>
          <w:sz w:val="20"/>
          <w:szCs w:val="20"/>
        </w:rPr>
      </w:pPr>
      <w:r>
        <w:rPr>
          <w:sz w:val="20"/>
          <w:szCs w:val="20"/>
        </w:rPr>
        <w:t>Скитаниям жидов, вёл коих Моисей!</w:t>
      </w:r>
    </w:p>
    <w:p w14:paraId="5876D590" w14:textId="77777777" w:rsidR="00996819" w:rsidRPr="00105A11" w:rsidRDefault="00996819" w:rsidP="00996819">
      <w:pPr>
        <w:pStyle w:val="4"/>
      </w:pPr>
      <w:bookmarkStart w:id="68" w:name="_Toc469820189"/>
      <w:bookmarkStart w:id="69" w:name="_Toc509792286"/>
      <w:r>
        <w:lastRenderedPageBreak/>
        <w:t>Тупость римской элиты</w:t>
      </w:r>
      <w:bookmarkEnd w:id="68"/>
      <w:bookmarkEnd w:id="69"/>
    </w:p>
    <w:p w14:paraId="61EBD7C4" w14:textId="77777777" w:rsidR="00996819" w:rsidRPr="00C20036" w:rsidRDefault="00996819" w:rsidP="00996819">
      <w:pPr>
        <w:spacing w:line="100" w:lineRule="atLeast"/>
        <w:rPr>
          <w:i/>
          <w:sz w:val="20"/>
          <w:szCs w:val="20"/>
        </w:rPr>
      </w:pPr>
      <w:r w:rsidRPr="00C20036">
        <w:rPr>
          <w:i/>
          <w:sz w:val="20"/>
          <w:szCs w:val="20"/>
        </w:rPr>
        <w:t>…они явно переставали быть людьми</w:t>
      </w:r>
      <w:r>
        <w:rPr>
          <w:i/>
          <w:sz w:val="20"/>
          <w:szCs w:val="20"/>
        </w:rPr>
        <w:t xml:space="preserve">, многие высокие чувства уже не могли испытывать, зато в негативных переходили все границы и загонялись, но также были тупы и вовсе недостойны править такой великой страной… </w:t>
      </w:r>
    </w:p>
    <w:p w14:paraId="2FC16DF8" w14:textId="77777777" w:rsidR="00996819" w:rsidRDefault="00996819" w:rsidP="00996819">
      <w:pPr>
        <w:spacing w:line="100" w:lineRule="atLeast"/>
        <w:rPr>
          <w:sz w:val="20"/>
          <w:szCs w:val="20"/>
        </w:rPr>
      </w:pPr>
    </w:p>
    <w:p w14:paraId="2AA48EEC" w14:textId="77777777" w:rsidR="00996819" w:rsidRDefault="00996819" w:rsidP="00996819">
      <w:pPr>
        <w:spacing w:line="100" w:lineRule="atLeast"/>
        <w:rPr>
          <w:sz w:val="20"/>
          <w:szCs w:val="20"/>
        </w:rPr>
      </w:pPr>
      <w:r>
        <w:rPr>
          <w:sz w:val="20"/>
          <w:szCs w:val="20"/>
        </w:rPr>
        <w:t>Не знают грешники сии чувства признательности или дружбы,</w:t>
      </w:r>
    </w:p>
    <w:p w14:paraId="060BC6AF" w14:textId="77777777" w:rsidR="00996819" w:rsidRDefault="00996819" w:rsidP="00996819">
      <w:pPr>
        <w:spacing w:line="100" w:lineRule="atLeast"/>
        <w:rPr>
          <w:sz w:val="20"/>
          <w:szCs w:val="20"/>
        </w:rPr>
      </w:pPr>
      <w:r>
        <w:rPr>
          <w:sz w:val="20"/>
          <w:szCs w:val="20"/>
        </w:rPr>
        <w:t>Ведь одержимы оные стремлениями к славе;</w:t>
      </w:r>
    </w:p>
    <w:p w14:paraId="0CD1DDFA" w14:textId="77777777" w:rsidR="00996819" w:rsidRDefault="00996819" w:rsidP="00996819">
      <w:pPr>
        <w:spacing w:line="100" w:lineRule="atLeast"/>
        <w:rPr>
          <w:sz w:val="20"/>
          <w:szCs w:val="20"/>
        </w:rPr>
      </w:pPr>
      <w:r>
        <w:rPr>
          <w:sz w:val="20"/>
          <w:szCs w:val="20"/>
        </w:rPr>
        <w:t>Не ценят в людях они скромность или опыт честной службы:</w:t>
      </w:r>
    </w:p>
    <w:p w14:paraId="6A3D6E59" w14:textId="77777777" w:rsidR="00996819" w:rsidRDefault="00996819" w:rsidP="00996819">
      <w:pPr>
        <w:spacing w:line="100" w:lineRule="atLeast"/>
        <w:rPr>
          <w:sz w:val="20"/>
          <w:szCs w:val="20"/>
        </w:rPr>
      </w:pPr>
      <w:r>
        <w:rPr>
          <w:sz w:val="20"/>
          <w:szCs w:val="20"/>
        </w:rPr>
        <w:t>Лишь мастер в лжи общаться с ними вправе.</w:t>
      </w:r>
    </w:p>
    <w:p w14:paraId="51BF44D1" w14:textId="77777777" w:rsidR="00996819" w:rsidRDefault="00996819" w:rsidP="00996819">
      <w:pPr>
        <w:spacing w:line="100" w:lineRule="atLeast"/>
        <w:rPr>
          <w:sz w:val="20"/>
          <w:szCs w:val="20"/>
        </w:rPr>
      </w:pPr>
    </w:p>
    <w:p w14:paraId="31BFE2C3" w14:textId="77777777" w:rsidR="00996819" w:rsidRDefault="00996819" w:rsidP="00996819">
      <w:pPr>
        <w:spacing w:line="100" w:lineRule="atLeast"/>
        <w:rPr>
          <w:sz w:val="20"/>
          <w:szCs w:val="20"/>
        </w:rPr>
      </w:pPr>
      <w:r>
        <w:rPr>
          <w:sz w:val="20"/>
          <w:szCs w:val="20"/>
        </w:rPr>
        <w:t>Не видят грешники сии ни капли смысла во добыче знаний</w:t>
      </w:r>
    </w:p>
    <w:p w14:paraId="296B2EB4" w14:textId="77777777" w:rsidR="00996819" w:rsidRDefault="00996819" w:rsidP="00996819">
      <w:pPr>
        <w:spacing w:line="100" w:lineRule="atLeast"/>
        <w:rPr>
          <w:sz w:val="20"/>
          <w:szCs w:val="20"/>
        </w:rPr>
      </w:pPr>
      <w:r>
        <w:rPr>
          <w:sz w:val="20"/>
          <w:szCs w:val="20"/>
        </w:rPr>
        <w:t>И во всём прочем, что мешает исполнению зверских желаний,</w:t>
      </w:r>
    </w:p>
    <w:p w14:paraId="0FEB7D65" w14:textId="77777777" w:rsidR="00996819" w:rsidRDefault="00996819" w:rsidP="00996819">
      <w:pPr>
        <w:spacing w:line="100" w:lineRule="atLeast"/>
        <w:rPr>
          <w:sz w:val="20"/>
          <w:szCs w:val="20"/>
        </w:rPr>
      </w:pPr>
      <w:r>
        <w:rPr>
          <w:sz w:val="20"/>
          <w:szCs w:val="20"/>
        </w:rPr>
        <w:t>Что может усталь</w:t>
      </w:r>
      <w:r>
        <w:rPr>
          <w:rStyle w:val="ac"/>
          <w:sz w:val="20"/>
          <w:szCs w:val="20"/>
        </w:rPr>
        <w:footnoteReference w:id="202"/>
      </w:r>
      <w:r>
        <w:rPr>
          <w:sz w:val="20"/>
          <w:szCs w:val="20"/>
        </w:rPr>
        <w:t xml:space="preserve"> причинять,</w:t>
      </w:r>
    </w:p>
    <w:p w14:paraId="5836428A" w14:textId="77777777" w:rsidR="00996819" w:rsidRDefault="00996819" w:rsidP="00996819">
      <w:pPr>
        <w:spacing w:line="100" w:lineRule="atLeast"/>
        <w:rPr>
          <w:sz w:val="20"/>
          <w:szCs w:val="20"/>
        </w:rPr>
      </w:pPr>
      <w:r>
        <w:rPr>
          <w:sz w:val="20"/>
          <w:szCs w:val="20"/>
        </w:rPr>
        <w:t>Что может дорогое время отнимать.</w:t>
      </w:r>
    </w:p>
    <w:p w14:paraId="34A38079" w14:textId="77777777" w:rsidR="00996819" w:rsidRDefault="00996819" w:rsidP="00996819">
      <w:pPr>
        <w:spacing w:line="100" w:lineRule="atLeast"/>
        <w:rPr>
          <w:sz w:val="20"/>
          <w:szCs w:val="20"/>
        </w:rPr>
      </w:pPr>
    </w:p>
    <w:p w14:paraId="7F8481B6" w14:textId="77777777" w:rsidR="00996819" w:rsidRDefault="00996819" w:rsidP="00996819">
      <w:pPr>
        <w:spacing w:line="100" w:lineRule="atLeast"/>
        <w:rPr>
          <w:sz w:val="20"/>
          <w:szCs w:val="20"/>
        </w:rPr>
      </w:pPr>
      <w:r>
        <w:rPr>
          <w:sz w:val="20"/>
          <w:szCs w:val="20"/>
        </w:rPr>
        <w:t>Противны им заботы об уме–</w:t>
      </w:r>
    </w:p>
    <w:p w14:paraId="19712891" w14:textId="77777777" w:rsidR="00996819" w:rsidRDefault="00996819" w:rsidP="00996819">
      <w:pPr>
        <w:spacing w:line="100" w:lineRule="atLeast"/>
        <w:rPr>
          <w:sz w:val="20"/>
          <w:szCs w:val="20"/>
        </w:rPr>
      </w:pPr>
      <w:r>
        <w:rPr>
          <w:sz w:val="20"/>
          <w:szCs w:val="20"/>
        </w:rPr>
        <w:t>Довольны оным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вполне!</w:t>
      </w:r>
    </w:p>
    <w:p w14:paraId="252E097C" w14:textId="77777777" w:rsidR="00996819" w:rsidRDefault="00996819" w:rsidP="00996819">
      <w:pPr>
        <w:spacing w:line="100" w:lineRule="atLeast"/>
        <w:rPr>
          <w:sz w:val="20"/>
          <w:szCs w:val="20"/>
        </w:rPr>
      </w:pPr>
      <w:r>
        <w:rPr>
          <w:sz w:val="20"/>
          <w:szCs w:val="20"/>
        </w:rPr>
        <w:t>Им тело разума важней,</w:t>
      </w:r>
    </w:p>
    <w:p w14:paraId="722EA679" w14:textId="77777777" w:rsidR="00996819" w:rsidRDefault="00996819" w:rsidP="00996819">
      <w:pPr>
        <w:spacing w:line="100" w:lineRule="atLeast"/>
        <w:rPr>
          <w:sz w:val="20"/>
          <w:szCs w:val="20"/>
        </w:rPr>
      </w:pPr>
      <w:r>
        <w:rPr>
          <w:sz w:val="20"/>
          <w:szCs w:val="20"/>
        </w:rPr>
        <w:t>А звуки музыки любых поэм милей!</w:t>
      </w:r>
    </w:p>
    <w:p w14:paraId="02B5544A" w14:textId="77777777" w:rsidR="00996819" w:rsidRDefault="00996819" w:rsidP="00996819">
      <w:pPr>
        <w:spacing w:line="100" w:lineRule="atLeast"/>
        <w:rPr>
          <w:sz w:val="20"/>
          <w:szCs w:val="20"/>
        </w:rPr>
      </w:pPr>
      <w:r>
        <w:rPr>
          <w:sz w:val="20"/>
          <w:szCs w:val="20"/>
        </w:rPr>
        <w:t>Конечно, им не нужно</w:t>
      </w:r>
    </w:p>
    <w:p w14:paraId="016F56C1" w14:textId="77777777" w:rsidR="00996819" w:rsidRDefault="00996819" w:rsidP="00996819">
      <w:pPr>
        <w:spacing w:line="100" w:lineRule="atLeast"/>
        <w:rPr>
          <w:sz w:val="20"/>
          <w:szCs w:val="20"/>
        </w:rPr>
      </w:pPr>
      <w:r>
        <w:rPr>
          <w:sz w:val="20"/>
          <w:szCs w:val="20"/>
        </w:rPr>
        <w:t>Знать чужих идей,</w:t>
      </w:r>
    </w:p>
    <w:p w14:paraId="275FE29D" w14:textId="77777777" w:rsidR="00996819" w:rsidRDefault="00996819" w:rsidP="00996819">
      <w:pPr>
        <w:spacing w:line="100" w:lineRule="atLeast"/>
        <w:rPr>
          <w:sz w:val="20"/>
          <w:szCs w:val="20"/>
        </w:rPr>
      </w:pPr>
      <w:r>
        <w:rPr>
          <w:sz w:val="20"/>
          <w:szCs w:val="20"/>
        </w:rPr>
        <w:t>Идей своих им тоже сочинять не нужно.</w:t>
      </w:r>
    </w:p>
    <w:p w14:paraId="248569DD" w14:textId="77777777" w:rsidR="00996819" w:rsidRDefault="00996819" w:rsidP="00996819">
      <w:pPr>
        <w:spacing w:line="100" w:lineRule="atLeast"/>
        <w:rPr>
          <w:sz w:val="20"/>
          <w:szCs w:val="20"/>
        </w:rPr>
      </w:pPr>
      <w:r>
        <w:rPr>
          <w:sz w:val="20"/>
          <w:szCs w:val="20"/>
        </w:rPr>
        <w:t xml:space="preserve">Аристократы по уму простую чернь не превосходят,  </w:t>
      </w:r>
    </w:p>
    <w:p w14:paraId="2D3AF8E6" w14:textId="77777777" w:rsidR="00996819" w:rsidRDefault="00996819" w:rsidP="00996819">
      <w:pPr>
        <w:spacing w:line="100" w:lineRule="atLeast"/>
        <w:rPr>
          <w:sz w:val="20"/>
          <w:szCs w:val="20"/>
        </w:rPr>
      </w:pPr>
      <w:r>
        <w:rPr>
          <w:sz w:val="20"/>
          <w:szCs w:val="20"/>
        </w:rPr>
        <w:t>Но время для веселия при этом всём находят.</w:t>
      </w:r>
    </w:p>
    <w:p w14:paraId="4A6B54D3" w14:textId="77777777" w:rsidR="00996819" w:rsidRDefault="00996819" w:rsidP="00996819">
      <w:pPr>
        <w:spacing w:line="100" w:lineRule="atLeast"/>
        <w:rPr>
          <w:sz w:val="20"/>
          <w:szCs w:val="20"/>
        </w:rPr>
      </w:pPr>
    </w:p>
    <w:p w14:paraId="12A20CDE" w14:textId="77777777" w:rsidR="00996819" w:rsidRDefault="00996819" w:rsidP="00996819">
      <w:pPr>
        <w:spacing w:line="100" w:lineRule="atLeast"/>
        <w:rPr>
          <w:sz w:val="20"/>
          <w:szCs w:val="20"/>
        </w:rPr>
      </w:pPr>
      <w:r>
        <w:rPr>
          <w:sz w:val="20"/>
          <w:szCs w:val="20"/>
        </w:rPr>
        <w:t>Да можно ли искать отеческую мудрость на страницах,</w:t>
      </w:r>
    </w:p>
    <w:p w14:paraId="6DD45326" w14:textId="77777777" w:rsidR="00996819" w:rsidRDefault="00996819" w:rsidP="00996819">
      <w:pPr>
        <w:spacing w:line="100" w:lineRule="atLeast"/>
        <w:rPr>
          <w:sz w:val="20"/>
          <w:szCs w:val="20"/>
        </w:rPr>
      </w:pPr>
      <w:r>
        <w:rPr>
          <w:sz w:val="20"/>
          <w:szCs w:val="20"/>
        </w:rPr>
        <w:t>Если заперты в библиотеках книги, как в гробницах?!</w:t>
      </w:r>
    </w:p>
    <w:p w14:paraId="0586C2FB" w14:textId="77777777" w:rsidR="00996819" w:rsidRDefault="00996819" w:rsidP="00996819">
      <w:pPr>
        <w:spacing w:line="100" w:lineRule="atLeast"/>
        <w:rPr>
          <w:sz w:val="20"/>
          <w:szCs w:val="20"/>
        </w:rPr>
      </w:pPr>
      <w:r>
        <w:rPr>
          <w:sz w:val="20"/>
          <w:szCs w:val="20"/>
        </w:rPr>
        <w:t>***</w:t>
      </w:r>
    </w:p>
    <w:p w14:paraId="1DF2D97F" w14:textId="77777777" w:rsidR="00996819" w:rsidRDefault="00996819" w:rsidP="00996819">
      <w:pPr>
        <w:spacing w:line="100" w:lineRule="atLeast"/>
        <w:rPr>
          <w:sz w:val="20"/>
          <w:szCs w:val="20"/>
        </w:rPr>
      </w:pPr>
      <w:r>
        <w:rPr>
          <w:sz w:val="20"/>
          <w:szCs w:val="20"/>
        </w:rPr>
        <w:t>Все до единого – лжец</w:t>
      </w:r>
      <w:r w:rsidRPr="0098237C">
        <w:rPr>
          <w:b/>
          <w:sz w:val="20"/>
          <w:szCs w:val="20"/>
        </w:rPr>
        <w:t>ы</w:t>
      </w:r>
      <w:r>
        <w:rPr>
          <w:sz w:val="20"/>
          <w:szCs w:val="20"/>
        </w:rPr>
        <w:t>,</w:t>
      </w:r>
    </w:p>
    <w:p w14:paraId="088EAD77" w14:textId="77777777" w:rsidR="00996819" w:rsidRDefault="00996819" w:rsidP="00996819">
      <w:pPr>
        <w:spacing w:line="100" w:lineRule="atLeast"/>
        <w:rPr>
          <w:sz w:val="20"/>
          <w:szCs w:val="20"/>
        </w:rPr>
      </w:pPr>
      <w:r>
        <w:rPr>
          <w:sz w:val="20"/>
          <w:szCs w:val="20"/>
        </w:rPr>
        <w:t xml:space="preserve">Все </w:t>
      </w:r>
      <w:r w:rsidRPr="0098237C">
        <w:rPr>
          <w:b/>
          <w:sz w:val="20"/>
          <w:szCs w:val="20"/>
        </w:rPr>
        <w:t>всюду</w:t>
      </w:r>
      <w:r>
        <w:rPr>
          <w:sz w:val="20"/>
          <w:szCs w:val="20"/>
        </w:rPr>
        <w:t xml:space="preserve"> лгут, </w:t>
      </w:r>
    </w:p>
    <w:p w14:paraId="64A156EA" w14:textId="77777777" w:rsidR="00996819" w:rsidRDefault="00996819" w:rsidP="00996819">
      <w:pPr>
        <w:spacing w:line="100" w:lineRule="atLeast"/>
        <w:rPr>
          <w:sz w:val="20"/>
          <w:szCs w:val="20"/>
        </w:rPr>
      </w:pPr>
      <w:r>
        <w:rPr>
          <w:sz w:val="20"/>
          <w:szCs w:val="20"/>
        </w:rPr>
        <w:t xml:space="preserve">Где </w:t>
      </w:r>
      <w:r w:rsidRPr="0098237C">
        <w:rPr>
          <w:b/>
          <w:sz w:val="20"/>
          <w:szCs w:val="20"/>
        </w:rPr>
        <w:t>то</w:t>
      </w:r>
      <w:r>
        <w:rPr>
          <w:sz w:val="20"/>
          <w:szCs w:val="20"/>
        </w:rPr>
        <w:t xml:space="preserve"> возможно,</w:t>
      </w:r>
    </w:p>
    <w:p w14:paraId="1C90410D" w14:textId="77777777" w:rsidR="00996819" w:rsidRDefault="00996819" w:rsidP="00996819">
      <w:pPr>
        <w:spacing w:line="100" w:lineRule="atLeast"/>
        <w:rPr>
          <w:sz w:val="20"/>
          <w:szCs w:val="20"/>
        </w:rPr>
      </w:pPr>
      <w:r>
        <w:rPr>
          <w:sz w:val="20"/>
          <w:szCs w:val="20"/>
        </w:rPr>
        <w:t xml:space="preserve">Хотя их </w:t>
      </w:r>
      <w:r w:rsidRPr="0098237C">
        <w:rPr>
          <w:b/>
          <w:sz w:val="20"/>
          <w:szCs w:val="20"/>
        </w:rPr>
        <w:t>блядь</w:t>
      </w:r>
      <w:r>
        <w:rPr>
          <w:b/>
          <w:sz w:val="20"/>
          <w:szCs w:val="20"/>
        </w:rPr>
        <w:fldChar w:fldCharType="begin"/>
      </w:r>
      <w:r>
        <w:instrText xml:space="preserve"> XE "</w:instrText>
      </w:r>
      <w:r w:rsidRPr="007A3AD7">
        <w:rPr>
          <w:rFonts w:ascii="Times New Roman" w:hAnsi="Times New Roman" w:cs="Times New Roman"/>
          <w:sz w:val="28"/>
          <w:szCs w:val="28"/>
        </w:rPr>
        <w:instrText>блядь</w:instrText>
      </w:r>
      <w:r>
        <w:instrText xml:space="preserve">" </w:instrText>
      </w:r>
      <w:r>
        <w:rPr>
          <w:b/>
          <w:sz w:val="20"/>
          <w:szCs w:val="20"/>
        </w:rPr>
        <w:fldChar w:fldCharType="end"/>
      </w:r>
      <w:r>
        <w:rPr>
          <w:rStyle w:val="ac"/>
          <w:sz w:val="20"/>
          <w:szCs w:val="20"/>
        </w:rPr>
        <w:footnoteReference w:id="203"/>
      </w:r>
      <w:r>
        <w:rPr>
          <w:sz w:val="20"/>
          <w:szCs w:val="20"/>
        </w:rPr>
        <w:t xml:space="preserve"> подчас опл</w:t>
      </w:r>
      <w:r w:rsidRPr="0098237C">
        <w:rPr>
          <w:b/>
          <w:sz w:val="20"/>
          <w:szCs w:val="20"/>
        </w:rPr>
        <w:t>о</w:t>
      </w:r>
      <w:r>
        <w:rPr>
          <w:sz w:val="20"/>
          <w:szCs w:val="20"/>
        </w:rPr>
        <w:t>шна</w:t>
      </w:r>
      <w:r>
        <w:rPr>
          <w:rStyle w:val="ac"/>
          <w:sz w:val="20"/>
          <w:szCs w:val="20"/>
        </w:rPr>
        <w:footnoteReference w:id="204"/>
      </w:r>
      <w:r>
        <w:rPr>
          <w:sz w:val="20"/>
          <w:szCs w:val="20"/>
        </w:rPr>
        <w:t>,</w:t>
      </w:r>
    </w:p>
    <w:p w14:paraId="651C54BB" w14:textId="77777777" w:rsidR="00996819" w:rsidRDefault="00996819" w:rsidP="00996819">
      <w:pPr>
        <w:spacing w:line="100" w:lineRule="atLeast"/>
        <w:rPr>
          <w:sz w:val="20"/>
          <w:szCs w:val="20"/>
        </w:rPr>
      </w:pPr>
      <w:r>
        <w:rPr>
          <w:sz w:val="20"/>
          <w:szCs w:val="20"/>
        </w:rPr>
        <w:t xml:space="preserve">Ведь </w:t>
      </w:r>
      <w:r w:rsidRPr="0098237C">
        <w:rPr>
          <w:b/>
          <w:sz w:val="20"/>
          <w:szCs w:val="20"/>
        </w:rPr>
        <w:t>не иных</w:t>
      </w:r>
      <w:r>
        <w:rPr>
          <w:sz w:val="20"/>
          <w:szCs w:val="20"/>
        </w:rPr>
        <w:t xml:space="preserve"> те ею обман</w:t>
      </w:r>
      <w:r w:rsidRPr="0098237C">
        <w:rPr>
          <w:b/>
          <w:sz w:val="20"/>
          <w:szCs w:val="20"/>
        </w:rPr>
        <w:t>у</w:t>
      </w:r>
      <w:r>
        <w:rPr>
          <w:sz w:val="20"/>
          <w:szCs w:val="20"/>
        </w:rPr>
        <w:t>т,</w:t>
      </w:r>
    </w:p>
    <w:p w14:paraId="0AEB6EF1" w14:textId="77777777" w:rsidR="00996819" w:rsidRDefault="00996819" w:rsidP="00996819">
      <w:pPr>
        <w:spacing w:line="100" w:lineRule="atLeast"/>
        <w:rPr>
          <w:sz w:val="20"/>
          <w:szCs w:val="20"/>
        </w:rPr>
      </w:pPr>
      <w:r>
        <w:rPr>
          <w:sz w:val="20"/>
          <w:szCs w:val="20"/>
        </w:rPr>
        <w:t xml:space="preserve">Но лишь себя, великие </w:t>
      </w:r>
      <w:r w:rsidRPr="0098237C">
        <w:rPr>
          <w:b/>
          <w:sz w:val="20"/>
          <w:szCs w:val="20"/>
        </w:rPr>
        <w:t>глупцы</w:t>
      </w:r>
      <w:r>
        <w:rPr>
          <w:sz w:val="20"/>
          <w:szCs w:val="20"/>
        </w:rPr>
        <w:t>.</w:t>
      </w:r>
    </w:p>
    <w:p w14:paraId="050BC156" w14:textId="77777777" w:rsidR="00996819" w:rsidRDefault="00996819" w:rsidP="00996819">
      <w:pPr>
        <w:spacing w:line="100" w:lineRule="atLeast"/>
        <w:rPr>
          <w:sz w:val="20"/>
          <w:szCs w:val="20"/>
        </w:rPr>
      </w:pPr>
    </w:p>
    <w:p w14:paraId="2F04B30C" w14:textId="77777777" w:rsidR="00996819" w:rsidRDefault="00996819" w:rsidP="00996819">
      <w:pPr>
        <w:spacing w:line="100" w:lineRule="atLeast"/>
        <w:rPr>
          <w:sz w:val="20"/>
          <w:szCs w:val="20"/>
        </w:rPr>
      </w:pPr>
      <w:r w:rsidRPr="006F29BF">
        <w:rPr>
          <w:b/>
          <w:sz w:val="20"/>
          <w:szCs w:val="20"/>
        </w:rPr>
        <w:t>Элиту</w:t>
      </w:r>
      <w:r>
        <w:rPr>
          <w:sz w:val="20"/>
          <w:szCs w:val="20"/>
        </w:rPr>
        <w:t xml:space="preserve"> просто обмануть –</w:t>
      </w:r>
    </w:p>
    <w:p w14:paraId="62558CAE" w14:textId="77777777" w:rsidR="00996819" w:rsidRDefault="00996819" w:rsidP="00996819">
      <w:pPr>
        <w:spacing w:line="100" w:lineRule="atLeast"/>
        <w:rPr>
          <w:sz w:val="20"/>
          <w:szCs w:val="20"/>
        </w:rPr>
      </w:pPr>
      <w:r>
        <w:rPr>
          <w:sz w:val="20"/>
          <w:szCs w:val="20"/>
        </w:rPr>
        <w:t xml:space="preserve">И сложно </w:t>
      </w:r>
      <w:r w:rsidRPr="006F29BF">
        <w:rPr>
          <w:b/>
          <w:sz w:val="20"/>
          <w:szCs w:val="20"/>
        </w:rPr>
        <w:t>в истине</w:t>
      </w:r>
      <w:r>
        <w:rPr>
          <w:sz w:val="20"/>
          <w:szCs w:val="20"/>
        </w:rPr>
        <w:t xml:space="preserve"> ув</w:t>
      </w:r>
      <w:r w:rsidRPr="006F29BF">
        <w:rPr>
          <w:b/>
          <w:sz w:val="20"/>
          <w:szCs w:val="20"/>
        </w:rPr>
        <w:t>е</w:t>
      </w:r>
      <w:r>
        <w:rPr>
          <w:sz w:val="20"/>
          <w:szCs w:val="20"/>
        </w:rPr>
        <w:t>рить,</w:t>
      </w:r>
    </w:p>
    <w:p w14:paraId="0702C755" w14:textId="77777777" w:rsidR="00996819" w:rsidRDefault="00996819" w:rsidP="00996819">
      <w:pPr>
        <w:spacing w:line="100" w:lineRule="atLeast"/>
        <w:rPr>
          <w:sz w:val="20"/>
          <w:szCs w:val="20"/>
        </w:rPr>
      </w:pPr>
      <w:r>
        <w:rPr>
          <w:sz w:val="20"/>
          <w:szCs w:val="20"/>
        </w:rPr>
        <w:t>Зан</w:t>
      </w:r>
      <w:r w:rsidRPr="006F29BF">
        <w:rPr>
          <w:b/>
          <w:sz w:val="20"/>
          <w:szCs w:val="20"/>
        </w:rPr>
        <w:t>е</w:t>
      </w:r>
      <w:r>
        <w:rPr>
          <w:rStyle w:val="ac"/>
          <w:sz w:val="20"/>
          <w:szCs w:val="20"/>
        </w:rPr>
        <w:footnoteReference w:id="205"/>
      </w:r>
      <w:r>
        <w:rPr>
          <w:sz w:val="20"/>
          <w:szCs w:val="20"/>
        </w:rPr>
        <w:t xml:space="preserve"> ей </w:t>
      </w:r>
      <w:r w:rsidRPr="006F29BF">
        <w:rPr>
          <w:b/>
          <w:sz w:val="20"/>
          <w:szCs w:val="20"/>
        </w:rPr>
        <w:t>то</w:t>
      </w:r>
      <w:r>
        <w:rPr>
          <w:sz w:val="20"/>
          <w:szCs w:val="20"/>
        </w:rPr>
        <w:t xml:space="preserve"> лишь</w:t>
      </w:r>
      <w:r w:rsidRPr="00FF499D">
        <w:rPr>
          <w:sz w:val="20"/>
          <w:szCs w:val="20"/>
        </w:rPr>
        <w:t xml:space="preserve"> </w:t>
      </w:r>
      <w:r>
        <w:rPr>
          <w:sz w:val="20"/>
          <w:szCs w:val="20"/>
        </w:rPr>
        <w:t xml:space="preserve">слышно будет, </w:t>
      </w:r>
    </w:p>
    <w:p w14:paraId="10A5AC5F" w14:textId="77777777" w:rsidR="00996819" w:rsidRDefault="00996819" w:rsidP="00996819">
      <w:pPr>
        <w:spacing w:line="100" w:lineRule="atLeast"/>
        <w:rPr>
          <w:sz w:val="20"/>
          <w:szCs w:val="20"/>
        </w:rPr>
      </w:pPr>
      <w:r>
        <w:rPr>
          <w:sz w:val="20"/>
          <w:szCs w:val="20"/>
        </w:rPr>
        <w:t xml:space="preserve">Что </w:t>
      </w:r>
      <w:r w:rsidRPr="00004D6B">
        <w:rPr>
          <w:b/>
          <w:sz w:val="20"/>
          <w:szCs w:val="20"/>
        </w:rPr>
        <w:t>угодить</w:t>
      </w:r>
      <w:r>
        <w:rPr>
          <w:sz w:val="20"/>
          <w:szCs w:val="20"/>
        </w:rPr>
        <w:t xml:space="preserve"> способно в</w:t>
      </w:r>
      <w:r w:rsidRPr="006F29BF">
        <w:rPr>
          <w:b/>
          <w:sz w:val="20"/>
          <w:szCs w:val="20"/>
        </w:rPr>
        <w:t>о</w:t>
      </w:r>
      <w:r>
        <w:rPr>
          <w:sz w:val="20"/>
          <w:szCs w:val="20"/>
        </w:rPr>
        <w:t>ле, –</w:t>
      </w:r>
    </w:p>
    <w:p w14:paraId="3ED27D99" w14:textId="77777777" w:rsidR="00996819" w:rsidRDefault="00996819" w:rsidP="00996819">
      <w:pPr>
        <w:spacing w:line="100" w:lineRule="atLeast"/>
        <w:rPr>
          <w:sz w:val="20"/>
          <w:szCs w:val="20"/>
        </w:rPr>
      </w:pPr>
      <w:r>
        <w:rPr>
          <w:sz w:val="20"/>
          <w:szCs w:val="20"/>
        </w:rPr>
        <w:t>Иная информация вред</w:t>
      </w:r>
      <w:r w:rsidRPr="006F29BF">
        <w:rPr>
          <w:b/>
          <w:sz w:val="20"/>
          <w:szCs w:val="20"/>
        </w:rPr>
        <w:t>и</w:t>
      </w:r>
      <w:r>
        <w:rPr>
          <w:sz w:val="20"/>
          <w:szCs w:val="20"/>
        </w:rPr>
        <w:t>т,</w:t>
      </w:r>
    </w:p>
    <w:p w14:paraId="2C291C31" w14:textId="77777777" w:rsidR="00996819" w:rsidRDefault="00996819" w:rsidP="00996819">
      <w:pPr>
        <w:spacing w:line="100" w:lineRule="atLeast"/>
        <w:rPr>
          <w:sz w:val="20"/>
          <w:szCs w:val="20"/>
        </w:rPr>
      </w:pPr>
      <w:r>
        <w:rPr>
          <w:sz w:val="20"/>
          <w:szCs w:val="20"/>
        </w:rPr>
        <w:t xml:space="preserve">Ведь </w:t>
      </w:r>
      <w:r w:rsidRPr="00004D6B">
        <w:rPr>
          <w:b/>
          <w:sz w:val="20"/>
          <w:szCs w:val="20"/>
        </w:rPr>
        <w:t>себялюбие</w:t>
      </w:r>
      <w:r>
        <w:rPr>
          <w:sz w:val="20"/>
          <w:szCs w:val="20"/>
        </w:rPr>
        <w:t xml:space="preserve"> паск</w:t>
      </w:r>
      <w:r w:rsidRPr="00004D6B">
        <w:rPr>
          <w:b/>
          <w:sz w:val="20"/>
          <w:szCs w:val="20"/>
        </w:rPr>
        <w:t>у</w:t>
      </w:r>
      <w:r>
        <w:rPr>
          <w:sz w:val="20"/>
          <w:szCs w:val="20"/>
        </w:rPr>
        <w:t>дит,</w:t>
      </w:r>
      <w:r w:rsidRPr="00FF499D">
        <w:rPr>
          <w:sz w:val="20"/>
          <w:szCs w:val="20"/>
        </w:rPr>
        <w:t xml:space="preserve"> </w:t>
      </w:r>
      <w:r>
        <w:rPr>
          <w:sz w:val="20"/>
          <w:szCs w:val="20"/>
        </w:rPr>
        <w:t>–</w:t>
      </w:r>
    </w:p>
    <w:p w14:paraId="402B53D3" w14:textId="77777777" w:rsidR="00996819" w:rsidRDefault="00996819" w:rsidP="00996819">
      <w:pPr>
        <w:spacing w:line="100" w:lineRule="atLeast"/>
        <w:rPr>
          <w:sz w:val="20"/>
          <w:szCs w:val="20"/>
        </w:rPr>
      </w:pPr>
      <w:r>
        <w:rPr>
          <w:b/>
          <w:sz w:val="20"/>
          <w:szCs w:val="20"/>
        </w:rPr>
        <w:t>Н</w:t>
      </w:r>
      <w:r w:rsidRPr="006F29BF">
        <w:rPr>
          <w:b/>
          <w:sz w:val="20"/>
          <w:szCs w:val="20"/>
        </w:rPr>
        <w:t>е в труд</w:t>
      </w:r>
      <w:r>
        <w:rPr>
          <w:sz w:val="20"/>
          <w:szCs w:val="20"/>
        </w:rPr>
        <w:t xml:space="preserve"> вельможам часто блядосл</w:t>
      </w:r>
      <w:r w:rsidRPr="00004D6B">
        <w:rPr>
          <w:b/>
          <w:sz w:val="20"/>
          <w:szCs w:val="20"/>
        </w:rPr>
        <w:t>о</w:t>
      </w:r>
      <w:r>
        <w:rPr>
          <w:sz w:val="20"/>
          <w:szCs w:val="20"/>
        </w:rPr>
        <w:t>вить</w:t>
      </w:r>
      <w:r>
        <w:rPr>
          <w:rStyle w:val="ac"/>
          <w:sz w:val="20"/>
          <w:szCs w:val="20"/>
        </w:rPr>
        <w:footnoteReference w:id="206"/>
      </w:r>
      <w:r>
        <w:rPr>
          <w:sz w:val="20"/>
          <w:szCs w:val="20"/>
        </w:rPr>
        <w:t xml:space="preserve">, </w:t>
      </w:r>
      <w:r w:rsidRPr="006F29BF">
        <w:rPr>
          <w:b/>
          <w:sz w:val="20"/>
          <w:szCs w:val="20"/>
        </w:rPr>
        <w:t>лицемерить</w:t>
      </w:r>
      <w:r>
        <w:rPr>
          <w:sz w:val="20"/>
          <w:szCs w:val="20"/>
        </w:rPr>
        <w:t xml:space="preserve"> –</w:t>
      </w:r>
    </w:p>
    <w:p w14:paraId="593B9F31" w14:textId="77777777" w:rsidR="00996819" w:rsidRDefault="00996819" w:rsidP="00996819">
      <w:pPr>
        <w:spacing w:line="100" w:lineRule="atLeast"/>
        <w:rPr>
          <w:sz w:val="20"/>
          <w:szCs w:val="20"/>
        </w:rPr>
      </w:pPr>
      <w:r>
        <w:rPr>
          <w:sz w:val="20"/>
          <w:szCs w:val="20"/>
        </w:rPr>
        <w:t xml:space="preserve">Не в труд </w:t>
      </w:r>
      <w:r w:rsidRPr="006F29BF">
        <w:rPr>
          <w:b/>
          <w:sz w:val="20"/>
          <w:szCs w:val="20"/>
        </w:rPr>
        <w:t>и остальным</w:t>
      </w:r>
      <w:r>
        <w:rPr>
          <w:sz w:val="20"/>
          <w:szCs w:val="20"/>
        </w:rPr>
        <w:t xml:space="preserve"> обман себе </w:t>
      </w:r>
      <w:r w:rsidRPr="006F29BF">
        <w:rPr>
          <w:b/>
          <w:sz w:val="20"/>
          <w:szCs w:val="20"/>
        </w:rPr>
        <w:t>во пользу</w:t>
      </w:r>
      <w:r>
        <w:rPr>
          <w:sz w:val="20"/>
          <w:szCs w:val="20"/>
        </w:rPr>
        <w:t xml:space="preserve"> обернуть, </w:t>
      </w:r>
    </w:p>
    <w:p w14:paraId="5F56F6F6" w14:textId="77777777" w:rsidR="00996819" w:rsidRDefault="00996819" w:rsidP="00996819">
      <w:pPr>
        <w:spacing w:line="100" w:lineRule="atLeast"/>
        <w:rPr>
          <w:sz w:val="20"/>
          <w:szCs w:val="20"/>
        </w:rPr>
      </w:pPr>
      <w:r>
        <w:rPr>
          <w:sz w:val="20"/>
          <w:szCs w:val="20"/>
        </w:rPr>
        <w:t>Об</w:t>
      </w:r>
      <w:r w:rsidRPr="00FF499D">
        <w:rPr>
          <w:b/>
          <w:sz w:val="20"/>
          <w:szCs w:val="20"/>
        </w:rPr>
        <w:t>а</w:t>
      </w:r>
      <w:r>
        <w:rPr>
          <w:sz w:val="20"/>
          <w:szCs w:val="20"/>
        </w:rPr>
        <w:t>че</w:t>
      </w:r>
      <w:r>
        <w:rPr>
          <w:rStyle w:val="ac"/>
          <w:sz w:val="20"/>
          <w:szCs w:val="20"/>
        </w:rPr>
        <w:footnoteReference w:id="207"/>
      </w:r>
      <w:r>
        <w:rPr>
          <w:sz w:val="20"/>
          <w:szCs w:val="20"/>
        </w:rPr>
        <w:t xml:space="preserve"> «</w:t>
      </w:r>
      <w:r w:rsidRPr="006F29BF">
        <w:rPr>
          <w:b/>
          <w:sz w:val="20"/>
          <w:szCs w:val="20"/>
        </w:rPr>
        <w:t>те</w:t>
      </w:r>
      <w:r>
        <w:rPr>
          <w:sz w:val="20"/>
          <w:szCs w:val="20"/>
        </w:rPr>
        <w:t xml:space="preserve"> доступны льстецам боле,</w:t>
      </w:r>
    </w:p>
    <w:p w14:paraId="264D253E" w14:textId="77777777" w:rsidR="00996819" w:rsidRDefault="00996819" w:rsidP="00996819">
      <w:pPr>
        <w:spacing w:line="100" w:lineRule="atLeast"/>
        <w:rPr>
          <w:sz w:val="20"/>
          <w:szCs w:val="20"/>
        </w:rPr>
      </w:pPr>
      <w:r>
        <w:rPr>
          <w:sz w:val="20"/>
          <w:szCs w:val="20"/>
        </w:rPr>
        <w:t xml:space="preserve">Кто </w:t>
      </w:r>
      <w:r w:rsidRPr="00FF499D">
        <w:rPr>
          <w:b/>
          <w:sz w:val="20"/>
          <w:szCs w:val="20"/>
        </w:rPr>
        <w:t>восхищается</w:t>
      </w:r>
      <w:r>
        <w:rPr>
          <w:sz w:val="20"/>
          <w:szCs w:val="20"/>
        </w:rPr>
        <w:t xml:space="preserve"> собой, уже</w:t>
      </w:r>
      <w:r w:rsidRPr="006F29BF">
        <w:rPr>
          <w:b/>
          <w:sz w:val="20"/>
          <w:szCs w:val="20"/>
        </w:rPr>
        <w:t xml:space="preserve"> себе</w:t>
      </w:r>
      <w:r>
        <w:rPr>
          <w:sz w:val="20"/>
          <w:szCs w:val="20"/>
        </w:rPr>
        <w:t xml:space="preserve"> поч</w:t>
      </w:r>
      <w:r w:rsidRPr="006F29BF">
        <w:rPr>
          <w:b/>
          <w:sz w:val="20"/>
          <w:szCs w:val="20"/>
        </w:rPr>
        <w:t>а</w:t>
      </w:r>
      <w:r>
        <w:rPr>
          <w:sz w:val="20"/>
          <w:szCs w:val="20"/>
        </w:rPr>
        <w:t>сту льстит»</w:t>
      </w:r>
      <w:r>
        <w:rPr>
          <w:rStyle w:val="ac"/>
          <w:sz w:val="20"/>
          <w:szCs w:val="20"/>
        </w:rPr>
        <w:footnoteReference w:id="208"/>
      </w:r>
      <w:r>
        <w:rPr>
          <w:sz w:val="20"/>
          <w:szCs w:val="20"/>
        </w:rPr>
        <w:t xml:space="preserve">. </w:t>
      </w:r>
    </w:p>
    <w:p w14:paraId="789A883F" w14:textId="77777777" w:rsidR="00996819" w:rsidRDefault="00996819" w:rsidP="00996819">
      <w:pPr>
        <w:spacing w:line="100" w:lineRule="atLeast"/>
        <w:rPr>
          <w:sz w:val="20"/>
          <w:szCs w:val="20"/>
        </w:rPr>
      </w:pPr>
    </w:p>
    <w:p w14:paraId="5B69D916" w14:textId="77777777" w:rsidR="00996819" w:rsidRDefault="00996819" w:rsidP="00996819">
      <w:pPr>
        <w:spacing w:line="100" w:lineRule="atLeast"/>
        <w:rPr>
          <w:i/>
          <w:sz w:val="20"/>
          <w:szCs w:val="20"/>
        </w:rPr>
      </w:pPr>
      <w:r>
        <w:rPr>
          <w:i/>
          <w:sz w:val="20"/>
          <w:szCs w:val="20"/>
        </w:rPr>
        <w:br w:type="page"/>
      </w:r>
    </w:p>
    <w:p w14:paraId="06BA191B" w14:textId="77777777" w:rsidR="00996819" w:rsidRPr="003E56D5" w:rsidRDefault="00996819" w:rsidP="00996819">
      <w:pPr>
        <w:spacing w:line="100" w:lineRule="atLeast"/>
        <w:rPr>
          <w:rFonts w:asciiTheme="majorHAnsi" w:eastAsiaTheme="majorEastAsia" w:hAnsiTheme="majorHAnsi" w:cstheme="majorBidi"/>
          <w:b/>
          <w:i/>
          <w:iCs/>
          <w:sz w:val="32"/>
          <w:szCs w:val="24"/>
        </w:rPr>
      </w:pPr>
      <w:r w:rsidRPr="003E56D5">
        <w:rPr>
          <w:i/>
          <w:sz w:val="20"/>
          <w:szCs w:val="20"/>
        </w:rPr>
        <w:lastRenderedPageBreak/>
        <w:t>…Они</w:t>
      </w:r>
      <w:r>
        <w:rPr>
          <w:i/>
          <w:sz w:val="20"/>
          <w:szCs w:val="20"/>
        </w:rPr>
        <w:t>, вельможи, становились существами весьма лицемерными, и высокомерными, и самолюбивыми, и славолюбивыми, жадными и корыстными вдобавок; они, не могучи жить нормальной жизнью в соответствии со здоровыми потребностями, создали вокруг себя мир предрассудков, мнимых ценностей, пустых целей, которому продали жизнь.</w:t>
      </w:r>
      <w:r w:rsidRPr="003E56D5">
        <w:rPr>
          <w:rFonts w:asciiTheme="majorHAnsi" w:eastAsiaTheme="majorEastAsia" w:hAnsiTheme="majorHAnsi" w:cstheme="majorBidi"/>
          <w:b/>
          <w:iCs/>
          <w:sz w:val="32"/>
          <w:szCs w:val="24"/>
        </w:rPr>
        <w:t xml:space="preserve"> </w:t>
      </w:r>
    </w:p>
    <w:p w14:paraId="2C61DACE" w14:textId="77777777" w:rsidR="00996819" w:rsidRPr="00FB409D" w:rsidRDefault="00996819" w:rsidP="00996819">
      <w:pPr>
        <w:pStyle w:val="4"/>
      </w:pPr>
      <w:bookmarkStart w:id="70" w:name="_Toc469820190"/>
      <w:bookmarkStart w:id="71" w:name="_Toc509792287"/>
      <w:r w:rsidRPr="00FB409D">
        <w:t>Пример лицемерия</w:t>
      </w:r>
      <w:bookmarkEnd w:id="70"/>
      <w:bookmarkEnd w:id="71"/>
    </w:p>
    <w:p w14:paraId="4113DAF1" w14:textId="77777777" w:rsidR="00996819" w:rsidRDefault="00996819" w:rsidP="00996819">
      <w:pPr>
        <w:spacing w:line="100" w:lineRule="atLeast"/>
        <w:rPr>
          <w:sz w:val="20"/>
          <w:szCs w:val="20"/>
        </w:rPr>
      </w:pPr>
      <w:r>
        <w:rPr>
          <w:sz w:val="20"/>
          <w:szCs w:val="20"/>
        </w:rPr>
        <w:t>Но как же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 xml:space="preserve"> своим здоровьем дорожит!</w:t>
      </w:r>
    </w:p>
    <w:p w14:paraId="31C31BAE" w14:textId="77777777" w:rsidR="00996819" w:rsidRDefault="00996819" w:rsidP="00996819">
      <w:pPr>
        <w:spacing w:line="100" w:lineRule="atLeast"/>
        <w:rPr>
          <w:sz w:val="20"/>
          <w:szCs w:val="20"/>
        </w:rPr>
      </w:pPr>
      <w:r>
        <w:rPr>
          <w:sz w:val="20"/>
          <w:szCs w:val="20"/>
        </w:rPr>
        <w:t>И здесь нет логики мощней, чем та, что им принадлежит!</w:t>
      </w:r>
    </w:p>
    <w:p w14:paraId="2509AAAB" w14:textId="77777777" w:rsidR="00996819" w:rsidRDefault="00996819" w:rsidP="00996819">
      <w:pPr>
        <w:spacing w:line="100" w:lineRule="atLeast"/>
        <w:rPr>
          <w:sz w:val="20"/>
          <w:szCs w:val="20"/>
        </w:rPr>
      </w:pPr>
      <w:r>
        <w:rPr>
          <w:sz w:val="20"/>
          <w:szCs w:val="20"/>
        </w:rPr>
        <w:t>Нередко оным веским может стать</w:t>
      </w:r>
    </w:p>
    <w:p w14:paraId="7EE52E65" w14:textId="77777777" w:rsidR="00996819" w:rsidRDefault="00996819" w:rsidP="00996819">
      <w:pPr>
        <w:spacing w:line="100" w:lineRule="atLeast"/>
        <w:rPr>
          <w:sz w:val="20"/>
          <w:szCs w:val="20"/>
        </w:rPr>
      </w:pPr>
      <w:r>
        <w:rPr>
          <w:sz w:val="20"/>
          <w:szCs w:val="20"/>
        </w:rPr>
        <w:t>И лёгкое сомненье в хвори</w:t>
      </w:r>
      <w:r>
        <w:rPr>
          <w:rStyle w:val="ac"/>
          <w:sz w:val="20"/>
          <w:szCs w:val="20"/>
        </w:rPr>
        <w:footnoteReference w:id="209"/>
      </w:r>
      <w:r>
        <w:rPr>
          <w:sz w:val="20"/>
          <w:szCs w:val="20"/>
        </w:rPr>
        <w:t xml:space="preserve"> (пришедшей от грехов их низких),</w:t>
      </w:r>
    </w:p>
    <w:p w14:paraId="3931D573" w14:textId="77777777" w:rsidR="00996819" w:rsidRDefault="00996819" w:rsidP="00996819">
      <w:pPr>
        <w:spacing w:line="100" w:lineRule="atLeast"/>
        <w:rPr>
          <w:sz w:val="20"/>
          <w:szCs w:val="20"/>
        </w:rPr>
      </w:pPr>
      <w:r>
        <w:rPr>
          <w:sz w:val="20"/>
          <w:szCs w:val="20"/>
        </w:rPr>
        <w:t>Чтоб избавиться от долга посещать</w:t>
      </w:r>
    </w:p>
    <w:p w14:paraId="47D660E3" w14:textId="77777777" w:rsidR="00996819" w:rsidRDefault="00996819" w:rsidP="00996819">
      <w:pPr>
        <w:spacing w:line="100" w:lineRule="atLeast"/>
        <w:rPr>
          <w:sz w:val="20"/>
          <w:szCs w:val="20"/>
        </w:rPr>
      </w:pPr>
      <w:r>
        <w:rPr>
          <w:sz w:val="20"/>
          <w:szCs w:val="20"/>
        </w:rPr>
        <w:t>Своих друзей и (как бы) близких;</w:t>
      </w:r>
    </w:p>
    <w:p w14:paraId="064FC294" w14:textId="77777777" w:rsidR="00996819" w:rsidRDefault="00996819" w:rsidP="00996819">
      <w:pPr>
        <w:spacing w:line="100" w:lineRule="atLeast"/>
        <w:rPr>
          <w:sz w:val="20"/>
          <w:szCs w:val="20"/>
        </w:rPr>
      </w:pPr>
      <w:r>
        <w:rPr>
          <w:sz w:val="20"/>
          <w:szCs w:val="20"/>
        </w:rPr>
        <w:t>Но вместе с тем сенатор, пусть и в лихорадке тот лежит,</w:t>
      </w:r>
    </w:p>
    <w:p w14:paraId="3CE860A3" w14:textId="77777777" w:rsidR="00996819" w:rsidRDefault="00996819" w:rsidP="00996819">
      <w:pPr>
        <w:spacing w:line="100" w:lineRule="atLeast"/>
        <w:rPr>
          <w:sz w:val="20"/>
          <w:szCs w:val="20"/>
        </w:rPr>
      </w:pPr>
      <w:r>
        <w:rPr>
          <w:sz w:val="20"/>
          <w:szCs w:val="20"/>
        </w:rPr>
        <w:t>Ради материальных выгод хоть на край света побежит!</w:t>
      </w:r>
    </w:p>
    <w:p w14:paraId="39D021E2" w14:textId="77777777" w:rsidR="00996819" w:rsidRDefault="00996819" w:rsidP="00996819">
      <w:pPr>
        <w:spacing w:line="100" w:lineRule="atLeast"/>
        <w:rPr>
          <w:sz w:val="20"/>
          <w:szCs w:val="20"/>
        </w:rPr>
      </w:pPr>
      <w:r>
        <w:rPr>
          <w:sz w:val="20"/>
          <w:szCs w:val="20"/>
        </w:rPr>
        <w:t>Ах, как же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 xml:space="preserve"> своим здоровьем дорожит!</w:t>
      </w:r>
    </w:p>
    <w:p w14:paraId="00B0BEAF" w14:textId="77777777" w:rsidR="00996819" w:rsidRPr="00C131AB" w:rsidRDefault="00996819" w:rsidP="00996819">
      <w:pPr>
        <w:pStyle w:val="4"/>
      </w:pPr>
      <w:bookmarkStart w:id="72" w:name="_Toc469820191"/>
      <w:bookmarkStart w:id="73" w:name="_Toc509792288"/>
      <w:r>
        <w:t>Наследство</w:t>
      </w:r>
      <w:bookmarkEnd w:id="72"/>
      <w:bookmarkEnd w:id="73"/>
    </w:p>
    <w:p w14:paraId="1790026A" w14:textId="77777777" w:rsidR="00996819" w:rsidRDefault="00996819" w:rsidP="00996819">
      <w:pPr>
        <w:spacing w:line="100" w:lineRule="atLeast"/>
        <w:rPr>
          <w:sz w:val="20"/>
          <w:szCs w:val="20"/>
        </w:rPr>
      </w:pPr>
      <w:r>
        <w:rPr>
          <w:sz w:val="20"/>
          <w:szCs w:val="20"/>
        </w:rPr>
        <w:t>Предела нет высокомерию элиты,</w:t>
      </w:r>
    </w:p>
    <w:p w14:paraId="0AB950E3" w14:textId="77777777" w:rsidR="00996819" w:rsidRDefault="00996819" w:rsidP="00996819">
      <w:pPr>
        <w:spacing w:line="100" w:lineRule="atLeast"/>
        <w:rPr>
          <w:sz w:val="20"/>
          <w:szCs w:val="20"/>
        </w:rPr>
      </w:pPr>
      <w:r>
        <w:rPr>
          <w:sz w:val="20"/>
          <w:szCs w:val="20"/>
        </w:rPr>
        <w:t>Её несложно в чв</w:t>
      </w:r>
      <w:r w:rsidRPr="00D85260">
        <w:rPr>
          <w:b/>
          <w:sz w:val="20"/>
          <w:szCs w:val="20"/>
        </w:rPr>
        <w:t>а</w:t>
      </w:r>
      <w:r>
        <w:rPr>
          <w:sz w:val="20"/>
          <w:szCs w:val="20"/>
        </w:rPr>
        <w:t>нстве</w:t>
      </w:r>
      <w:r>
        <w:rPr>
          <w:rStyle w:val="ac"/>
          <w:sz w:val="20"/>
          <w:szCs w:val="20"/>
        </w:rPr>
        <w:footnoteReference w:id="210"/>
      </w:r>
      <w:r>
        <w:rPr>
          <w:sz w:val="20"/>
          <w:szCs w:val="20"/>
        </w:rPr>
        <w:t xml:space="preserve"> уличить,</w:t>
      </w:r>
    </w:p>
    <w:p w14:paraId="0260D22C" w14:textId="77777777" w:rsidR="00996819" w:rsidRDefault="00996819" w:rsidP="00996819">
      <w:pPr>
        <w:spacing w:line="100" w:lineRule="atLeast"/>
        <w:rPr>
          <w:sz w:val="20"/>
          <w:szCs w:val="20"/>
        </w:rPr>
      </w:pPr>
      <w:r>
        <w:rPr>
          <w:sz w:val="20"/>
          <w:szCs w:val="20"/>
        </w:rPr>
        <w:t>Но чувства эти вмиг окажутся забыты,</w:t>
      </w:r>
    </w:p>
    <w:p w14:paraId="576B9892" w14:textId="77777777" w:rsidR="00996819" w:rsidRDefault="00996819" w:rsidP="00996819">
      <w:pPr>
        <w:spacing w:line="100" w:lineRule="atLeast"/>
        <w:rPr>
          <w:sz w:val="20"/>
          <w:szCs w:val="20"/>
        </w:rPr>
      </w:pPr>
      <w:r>
        <w:rPr>
          <w:sz w:val="20"/>
          <w:szCs w:val="20"/>
        </w:rPr>
        <w:t>Когда появится надежда по завещанию что-либо получить!</w:t>
      </w:r>
    </w:p>
    <w:p w14:paraId="55C8EC2C" w14:textId="77777777" w:rsidR="00996819" w:rsidRDefault="00996819" w:rsidP="00996819">
      <w:pPr>
        <w:spacing w:line="100" w:lineRule="atLeast"/>
        <w:rPr>
          <w:sz w:val="20"/>
          <w:szCs w:val="20"/>
        </w:rPr>
      </w:pPr>
    </w:p>
    <w:p w14:paraId="181945F4" w14:textId="77777777" w:rsidR="00996819" w:rsidRDefault="00996819" w:rsidP="00996819">
      <w:pPr>
        <w:spacing w:line="100" w:lineRule="atLeast"/>
        <w:rPr>
          <w:sz w:val="20"/>
          <w:szCs w:val="20"/>
        </w:rPr>
      </w:pPr>
      <w:r>
        <w:rPr>
          <w:sz w:val="20"/>
          <w:szCs w:val="20"/>
        </w:rPr>
        <w:t>Какой-то срок придётся жить во лживом и позорном гриме,</w:t>
      </w:r>
    </w:p>
    <w:p w14:paraId="1C9D5FAF" w14:textId="77777777" w:rsidR="00996819" w:rsidRDefault="00996819" w:rsidP="00996819">
      <w:pPr>
        <w:spacing w:line="100" w:lineRule="atLeast"/>
        <w:rPr>
          <w:sz w:val="20"/>
          <w:szCs w:val="20"/>
        </w:rPr>
      </w:pPr>
      <w:r>
        <w:rPr>
          <w:sz w:val="20"/>
          <w:szCs w:val="20"/>
        </w:rPr>
        <w:t>Пока своею смертью тебя не обеспечит бренный господин,</w:t>
      </w:r>
    </w:p>
    <w:p w14:paraId="5C6C7F55" w14:textId="77777777" w:rsidR="00996819" w:rsidRDefault="00996819" w:rsidP="00996819">
      <w:pPr>
        <w:spacing w:line="100" w:lineRule="atLeast"/>
        <w:rPr>
          <w:sz w:val="20"/>
          <w:szCs w:val="20"/>
        </w:rPr>
      </w:pPr>
      <w:r>
        <w:rPr>
          <w:sz w:val="20"/>
          <w:szCs w:val="20"/>
        </w:rPr>
        <w:t>Вот почему богатый и бездетный гражданин</w:t>
      </w:r>
    </w:p>
    <w:p w14:paraId="495DDA03" w14:textId="77777777" w:rsidR="00996819" w:rsidRDefault="00996819" w:rsidP="00996819">
      <w:pPr>
        <w:spacing w:line="100" w:lineRule="atLeast"/>
        <w:rPr>
          <w:sz w:val="20"/>
          <w:szCs w:val="20"/>
        </w:rPr>
      </w:pPr>
      <w:r>
        <w:rPr>
          <w:sz w:val="20"/>
          <w:szCs w:val="20"/>
        </w:rPr>
        <w:t>Всегда самый могущественный в Риме!</w:t>
      </w:r>
    </w:p>
    <w:p w14:paraId="308181C7" w14:textId="77777777" w:rsidR="00996819" w:rsidRPr="00C131AB" w:rsidRDefault="00996819" w:rsidP="00996819">
      <w:pPr>
        <w:pStyle w:val="4"/>
      </w:pPr>
      <w:bookmarkStart w:id="74" w:name="_Toc469820192"/>
      <w:bookmarkStart w:id="75" w:name="_Toc509792289"/>
      <w:r>
        <w:t>Жадность</w:t>
      </w:r>
      <w:bookmarkEnd w:id="74"/>
      <w:bookmarkEnd w:id="75"/>
    </w:p>
    <w:p w14:paraId="735C7D37" w14:textId="77777777" w:rsidR="00996819" w:rsidRDefault="00996819" w:rsidP="00996819">
      <w:pPr>
        <w:spacing w:line="100" w:lineRule="atLeast"/>
        <w:rPr>
          <w:sz w:val="20"/>
          <w:szCs w:val="20"/>
        </w:rPr>
      </w:pPr>
      <w:r>
        <w:rPr>
          <w:sz w:val="20"/>
          <w:szCs w:val="20"/>
        </w:rPr>
        <w:t>«Есть крайности – богатство, безж</w:t>
      </w:r>
      <w:r w:rsidRPr="00AC1AAD">
        <w:rPr>
          <w:sz w:val="20"/>
          <w:szCs w:val="20"/>
        </w:rPr>
        <w:t>и</w:t>
      </w:r>
      <w:r>
        <w:rPr>
          <w:sz w:val="20"/>
          <w:szCs w:val="20"/>
        </w:rPr>
        <w:t>в</w:t>
      </w:r>
      <w:r w:rsidRPr="00AC1AAD">
        <w:rPr>
          <w:b/>
          <w:sz w:val="20"/>
          <w:szCs w:val="20"/>
        </w:rPr>
        <w:t>о</w:t>
      </w:r>
      <w:r>
        <w:rPr>
          <w:sz w:val="20"/>
          <w:szCs w:val="20"/>
        </w:rPr>
        <w:t>тие</w:t>
      </w:r>
      <w:r>
        <w:rPr>
          <w:rStyle w:val="ac"/>
          <w:sz w:val="20"/>
          <w:szCs w:val="20"/>
        </w:rPr>
        <w:footnoteReference w:id="211"/>
      </w:r>
      <w:r>
        <w:rPr>
          <w:sz w:val="20"/>
          <w:szCs w:val="20"/>
        </w:rPr>
        <w:t>, –</w:t>
      </w:r>
    </w:p>
    <w:p w14:paraId="3E3CA396" w14:textId="77777777" w:rsidR="00996819" w:rsidRDefault="00996819" w:rsidP="00996819">
      <w:pPr>
        <w:spacing w:line="100" w:lineRule="atLeast"/>
        <w:rPr>
          <w:sz w:val="20"/>
          <w:szCs w:val="20"/>
        </w:rPr>
      </w:pPr>
      <w:r>
        <w:rPr>
          <w:sz w:val="20"/>
          <w:szCs w:val="20"/>
        </w:rPr>
        <w:t>Что р</w:t>
      </w:r>
      <w:r w:rsidRPr="00B74050">
        <w:rPr>
          <w:b/>
          <w:sz w:val="20"/>
          <w:szCs w:val="20"/>
        </w:rPr>
        <w:t>а</w:t>
      </w:r>
      <w:r>
        <w:rPr>
          <w:sz w:val="20"/>
          <w:szCs w:val="20"/>
        </w:rPr>
        <w:t>вно пагубны хозяевам своим,</w:t>
      </w:r>
    </w:p>
    <w:p w14:paraId="375C8E08" w14:textId="77777777" w:rsidR="00996819" w:rsidRDefault="00996819" w:rsidP="00996819">
      <w:pPr>
        <w:spacing w:line="100" w:lineRule="atLeast"/>
        <w:rPr>
          <w:sz w:val="20"/>
          <w:szCs w:val="20"/>
        </w:rPr>
      </w:pPr>
      <w:r>
        <w:rPr>
          <w:sz w:val="20"/>
          <w:szCs w:val="20"/>
        </w:rPr>
        <w:t>Что приведут к болезням, ко изж</w:t>
      </w:r>
      <w:r w:rsidRPr="00B74050">
        <w:rPr>
          <w:b/>
          <w:sz w:val="20"/>
          <w:szCs w:val="20"/>
        </w:rPr>
        <w:t>и</w:t>
      </w:r>
      <w:r>
        <w:rPr>
          <w:sz w:val="20"/>
          <w:szCs w:val="20"/>
        </w:rPr>
        <w:t xml:space="preserve">тию </w:t>
      </w:r>
      <w:r w:rsidRPr="00AC1AAD">
        <w:rPr>
          <w:b/>
          <w:sz w:val="20"/>
          <w:szCs w:val="20"/>
        </w:rPr>
        <w:t>лукавого</w:t>
      </w:r>
      <w:r>
        <w:rPr>
          <w:sz w:val="20"/>
          <w:szCs w:val="20"/>
        </w:rPr>
        <w:t xml:space="preserve"> отр</w:t>
      </w:r>
      <w:r w:rsidRPr="00AC1AAD">
        <w:rPr>
          <w:b/>
          <w:sz w:val="20"/>
          <w:szCs w:val="20"/>
        </w:rPr>
        <w:t>о</w:t>
      </w:r>
      <w:r>
        <w:rPr>
          <w:sz w:val="20"/>
          <w:szCs w:val="20"/>
        </w:rPr>
        <w:t>дие,</w:t>
      </w:r>
    </w:p>
    <w:p w14:paraId="74C188E4" w14:textId="77777777" w:rsidR="00996819" w:rsidRDefault="00996819" w:rsidP="00996819">
      <w:pPr>
        <w:spacing w:line="100" w:lineRule="atLeast"/>
        <w:rPr>
          <w:sz w:val="20"/>
          <w:szCs w:val="20"/>
        </w:rPr>
      </w:pPr>
      <w:r>
        <w:rPr>
          <w:sz w:val="20"/>
          <w:szCs w:val="20"/>
        </w:rPr>
        <w:t xml:space="preserve">Хотя и действуют по-разному над здравием людским, – </w:t>
      </w:r>
    </w:p>
    <w:p w14:paraId="3FAD97AD" w14:textId="77777777" w:rsidR="00996819" w:rsidRDefault="00996819" w:rsidP="00996819">
      <w:pPr>
        <w:spacing w:line="100" w:lineRule="atLeast"/>
        <w:rPr>
          <w:sz w:val="20"/>
          <w:szCs w:val="20"/>
        </w:rPr>
      </w:pPr>
      <w:r w:rsidRPr="00B74050">
        <w:rPr>
          <w:b/>
          <w:sz w:val="20"/>
          <w:szCs w:val="20"/>
        </w:rPr>
        <w:t>Лишения во всём</w:t>
      </w:r>
      <w:r>
        <w:rPr>
          <w:sz w:val="20"/>
          <w:szCs w:val="20"/>
        </w:rPr>
        <w:t xml:space="preserve"> не есть, само собой, благие,</w:t>
      </w:r>
    </w:p>
    <w:p w14:paraId="01A0A3A4" w14:textId="77777777" w:rsidR="00996819" w:rsidRDefault="00996819" w:rsidP="00996819">
      <w:pPr>
        <w:spacing w:line="100" w:lineRule="atLeast"/>
        <w:rPr>
          <w:sz w:val="20"/>
          <w:szCs w:val="20"/>
        </w:rPr>
      </w:pPr>
      <w:r>
        <w:rPr>
          <w:sz w:val="20"/>
          <w:szCs w:val="20"/>
        </w:rPr>
        <w:t xml:space="preserve">Да и </w:t>
      </w:r>
      <w:r w:rsidRPr="00B74050">
        <w:rPr>
          <w:b/>
          <w:sz w:val="20"/>
          <w:szCs w:val="20"/>
        </w:rPr>
        <w:t>богатство</w:t>
      </w:r>
      <w:r>
        <w:rPr>
          <w:sz w:val="20"/>
          <w:szCs w:val="20"/>
        </w:rPr>
        <w:t xml:space="preserve"> никому забот не облегчит,</w:t>
      </w:r>
    </w:p>
    <w:p w14:paraId="0AB26B40" w14:textId="77777777" w:rsidR="00996819" w:rsidRDefault="00996819" w:rsidP="00996819">
      <w:pPr>
        <w:spacing w:line="100" w:lineRule="atLeast"/>
        <w:rPr>
          <w:sz w:val="20"/>
          <w:szCs w:val="20"/>
        </w:rPr>
      </w:pPr>
      <w:r>
        <w:rPr>
          <w:sz w:val="20"/>
          <w:szCs w:val="20"/>
        </w:rPr>
        <w:t xml:space="preserve">Но токмо учинит </w:t>
      </w:r>
    </w:p>
    <w:p w14:paraId="79C93137" w14:textId="77777777" w:rsidR="00996819" w:rsidRDefault="00996819" w:rsidP="00996819">
      <w:pPr>
        <w:spacing w:line="100" w:lineRule="atLeast"/>
        <w:rPr>
          <w:sz w:val="20"/>
          <w:szCs w:val="20"/>
        </w:rPr>
      </w:pPr>
      <w:r>
        <w:rPr>
          <w:sz w:val="20"/>
          <w:szCs w:val="20"/>
        </w:rPr>
        <w:t>Иллюзию приволья,</w:t>
      </w:r>
    </w:p>
    <w:p w14:paraId="367214D0" w14:textId="77777777" w:rsidR="00996819" w:rsidRDefault="00996819" w:rsidP="00996819">
      <w:pPr>
        <w:spacing w:line="100" w:lineRule="atLeast"/>
        <w:rPr>
          <w:sz w:val="20"/>
          <w:szCs w:val="20"/>
        </w:rPr>
      </w:pPr>
      <w:r>
        <w:rPr>
          <w:sz w:val="20"/>
          <w:szCs w:val="20"/>
        </w:rPr>
        <w:t>Одни заботы см</w:t>
      </w:r>
      <w:r w:rsidRPr="00192265">
        <w:rPr>
          <w:b/>
          <w:sz w:val="20"/>
          <w:szCs w:val="20"/>
        </w:rPr>
        <w:t>е</w:t>
      </w:r>
      <w:r>
        <w:rPr>
          <w:sz w:val="20"/>
          <w:szCs w:val="20"/>
        </w:rPr>
        <w:t>нит на другие,</w:t>
      </w:r>
    </w:p>
    <w:p w14:paraId="51953B2A" w14:textId="77777777" w:rsidR="00996819" w:rsidRDefault="00996819" w:rsidP="00996819">
      <w:pPr>
        <w:spacing w:line="100" w:lineRule="atLeast"/>
        <w:rPr>
          <w:sz w:val="20"/>
          <w:szCs w:val="20"/>
        </w:rPr>
      </w:pPr>
      <w:r>
        <w:rPr>
          <w:sz w:val="20"/>
          <w:szCs w:val="20"/>
        </w:rPr>
        <w:t>Мучение одно заменит новой болью.»</w:t>
      </w:r>
      <w:r>
        <w:rPr>
          <w:rStyle w:val="ac"/>
          <w:sz w:val="20"/>
          <w:szCs w:val="20"/>
        </w:rPr>
        <w:footnoteReference w:id="212"/>
      </w:r>
      <w:r>
        <w:rPr>
          <w:sz w:val="20"/>
          <w:szCs w:val="20"/>
        </w:rPr>
        <w:t xml:space="preserve"> </w:t>
      </w:r>
    </w:p>
    <w:p w14:paraId="650B9EA9" w14:textId="77777777" w:rsidR="00996819" w:rsidRDefault="00996819" w:rsidP="00996819">
      <w:pPr>
        <w:spacing w:line="100" w:lineRule="atLeast"/>
        <w:rPr>
          <w:sz w:val="20"/>
          <w:szCs w:val="20"/>
        </w:rPr>
      </w:pPr>
      <w:r>
        <w:rPr>
          <w:sz w:val="20"/>
          <w:szCs w:val="20"/>
        </w:rPr>
        <w:t>***</w:t>
      </w:r>
    </w:p>
    <w:p w14:paraId="09D2A286" w14:textId="77777777" w:rsidR="00996819" w:rsidRDefault="00996819" w:rsidP="00996819">
      <w:pPr>
        <w:spacing w:line="100" w:lineRule="atLeast"/>
        <w:rPr>
          <w:sz w:val="20"/>
          <w:szCs w:val="20"/>
        </w:rPr>
      </w:pPr>
      <w:r>
        <w:rPr>
          <w:sz w:val="20"/>
          <w:szCs w:val="20"/>
        </w:rPr>
        <w:t>Нужда вельмож в деньгах,</w:t>
      </w:r>
    </w:p>
    <w:p w14:paraId="70B19C15" w14:textId="77777777" w:rsidR="00996819" w:rsidRDefault="00996819" w:rsidP="00996819">
      <w:pPr>
        <w:spacing w:line="100" w:lineRule="atLeast"/>
        <w:rPr>
          <w:sz w:val="20"/>
          <w:szCs w:val="20"/>
        </w:rPr>
      </w:pPr>
      <w:r>
        <w:rPr>
          <w:sz w:val="20"/>
          <w:szCs w:val="20"/>
        </w:rPr>
        <w:t>Плод роскоши чрезмерной</w:t>
      </w:r>
    </w:p>
    <w:p w14:paraId="68BDD4AD" w14:textId="77777777" w:rsidR="00996819" w:rsidRDefault="00996819" w:rsidP="00996819">
      <w:pPr>
        <w:spacing w:line="100" w:lineRule="atLeast"/>
        <w:rPr>
          <w:sz w:val="20"/>
          <w:szCs w:val="20"/>
        </w:rPr>
      </w:pPr>
      <w:r>
        <w:rPr>
          <w:sz w:val="20"/>
          <w:szCs w:val="20"/>
        </w:rPr>
        <w:t>И как бы наказанье за неё,</w:t>
      </w:r>
    </w:p>
    <w:p w14:paraId="5594E536" w14:textId="77777777" w:rsidR="00996819" w:rsidRDefault="00996819" w:rsidP="00996819">
      <w:pPr>
        <w:spacing w:line="100" w:lineRule="atLeast"/>
        <w:rPr>
          <w:sz w:val="20"/>
          <w:szCs w:val="20"/>
        </w:rPr>
      </w:pPr>
      <w:r>
        <w:rPr>
          <w:sz w:val="20"/>
          <w:szCs w:val="20"/>
        </w:rPr>
        <w:t>Обязывает сих глупцов у каждого безмерно</w:t>
      </w:r>
    </w:p>
    <w:p w14:paraId="4C2A25D4" w14:textId="77777777" w:rsidR="00996819" w:rsidRDefault="00996819" w:rsidP="00996819">
      <w:pPr>
        <w:spacing w:line="100" w:lineRule="atLeast"/>
        <w:rPr>
          <w:sz w:val="20"/>
          <w:szCs w:val="20"/>
        </w:rPr>
      </w:pPr>
      <w:r>
        <w:rPr>
          <w:sz w:val="20"/>
          <w:szCs w:val="20"/>
        </w:rPr>
        <w:t>Брать взаймы и утопать в долгах,</w:t>
      </w:r>
    </w:p>
    <w:p w14:paraId="07FA0E5C" w14:textId="77777777" w:rsidR="00996819" w:rsidRDefault="00996819" w:rsidP="00996819">
      <w:pPr>
        <w:spacing w:line="100" w:lineRule="atLeast"/>
        <w:rPr>
          <w:sz w:val="20"/>
          <w:szCs w:val="20"/>
        </w:rPr>
      </w:pPr>
      <w:r>
        <w:rPr>
          <w:sz w:val="20"/>
          <w:szCs w:val="20"/>
        </w:rPr>
        <w:t>Как жид при этом сторожа своё!..</w:t>
      </w:r>
      <w:r w:rsidRPr="004E43AA">
        <w:rPr>
          <w:sz w:val="20"/>
          <w:szCs w:val="20"/>
        </w:rPr>
        <w:t xml:space="preserve"> </w:t>
      </w:r>
    </w:p>
    <w:p w14:paraId="1F0598D2" w14:textId="77777777" w:rsidR="00996819" w:rsidRDefault="00996819" w:rsidP="00996819">
      <w:pPr>
        <w:spacing w:line="100" w:lineRule="atLeast"/>
        <w:rPr>
          <w:sz w:val="20"/>
          <w:szCs w:val="20"/>
        </w:rPr>
      </w:pPr>
    </w:p>
    <w:p w14:paraId="34C46903" w14:textId="77777777" w:rsidR="00996819" w:rsidRDefault="00996819" w:rsidP="00996819">
      <w:pPr>
        <w:spacing w:line="100" w:lineRule="atLeast"/>
        <w:rPr>
          <w:sz w:val="20"/>
          <w:szCs w:val="20"/>
        </w:rPr>
      </w:pPr>
      <w:r>
        <w:rPr>
          <w:sz w:val="20"/>
          <w:szCs w:val="20"/>
        </w:rPr>
        <w:t xml:space="preserve">У приятелей богатых </w:t>
      </w:r>
      <w:r w:rsidRPr="001471FA">
        <w:rPr>
          <w:b/>
          <w:sz w:val="20"/>
          <w:szCs w:val="20"/>
        </w:rPr>
        <w:t>богатые</w:t>
      </w:r>
      <w:r>
        <w:rPr>
          <w:sz w:val="20"/>
          <w:szCs w:val="20"/>
        </w:rPr>
        <w:t xml:space="preserve"> нередко просят ср</w:t>
      </w:r>
      <w:r w:rsidRPr="004423F4">
        <w:rPr>
          <w:b/>
          <w:sz w:val="20"/>
          <w:szCs w:val="20"/>
        </w:rPr>
        <w:t>е</w:t>
      </w:r>
      <w:r>
        <w:rPr>
          <w:sz w:val="20"/>
          <w:szCs w:val="20"/>
        </w:rPr>
        <w:t>дства в долг,</w:t>
      </w:r>
    </w:p>
    <w:p w14:paraId="6DFD5ED2" w14:textId="77777777" w:rsidR="00996819" w:rsidRDefault="00996819" w:rsidP="00996819">
      <w:pPr>
        <w:spacing w:line="100" w:lineRule="atLeast"/>
        <w:rPr>
          <w:sz w:val="20"/>
          <w:szCs w:val="20"/>
        </w:rPr>
      </w:pPr>
      <w:r>
        <w:rPr>
          <w:sz w:val="20"/>
          <w:szCs w:val="20"/>
        </w:rPr>
        <w:t>А у народа бедного без всяких просьб воруют –</w:t>
      </w:r>
    </w:p>
    <w:p w14:paraId="2C2B8A1D" w14:textId="77777777" w:rsidR="00996819" w:rsidRDefault="00996819" w:rsidP="00996819">
      <w:pPr>
        <w:spacing w:line="100" w:lineRule="atLeast"/>
        <w:rPr>
          <w:sz w:val="20"/>
          <w:szCs w:val="20"/>
        </w:rPr>
      </w:pPr>
      <w:r>
        <w:rPr>
          <w:sz w:val="20"/>
          <w:szCs w:val="20"/>
        </w:rPr>
        <w:t>Какой же в этом толк?!</w:t>
      </w:r>
    </w:p>
    <w:p w14:paraId="1D5E3CB3" w14:textId="77777777" w:rsidR="00996819" w:rsidRDefault="00996819" w:rsidP="00996819">
      <w:pPr>
        <w:spacing w:line="100" w:lineRule="atLeast"/>
        <w:rPr>
          <w:sz w:val="20"/>
          <w:szCs w:val="20"/>
        </w:rPr>
      </w:pPr>
      <w:r>
        <w:rPr>
          <w:sz w:val="20"/>
          <w:szCs w:val="20"/>
        </w:rPr>
        <w:t>Да, вельможи каждый день жируют,</w:t>
      </w:r>
    </w:p>
    <w:p w14:paraId="434B616A" w14:textId="77777777" w:rsidR="00996819" w:rsidRDefault="00996819" w:rsidP="00996819">
      <w:pPr>
        <w:spacing w:line="100" w:lineRule="atLeast"/>
        <w:rPr>
          <w:sz w:val="20"/>
          <w:szCs w:val="20"/>
        </w:rPr>
      </w:pPr>
      <w:r>
        <w:rPr>
          <w:sz w:val="20"/>
          <w:szCs w:val="20"/>
        </w:rPr>
        <w:t>Тратят непомерно много на сие,</w:t>
      </w:r>
    </w:p>
    <w:p w14:paraId="3DE4F6CD" w14:textId="77777777" w:rsidR="00996819" w:rsidRDefault="00996819" w:rsidP="00996819">
      <w:pPr>
        <w:spacing w:line="100" w:lineRule="atLeast"/>
        <w:rPr>
          <w:sz w:val="20"/>
          <w:szCs w:val="20"/>
        </w:rPr>
      </w:pPr>
      <w:r>
        <w:rPr>
          <w:sz w:val="20"/>
          <w:szCs w:val="20"/>
        </w:rPr>
        <w:t>Но аристократа житие</w:t>
      </w:r>
    </w:p>
    <w:p w14:paraId="13DCE167" w14:textId="77777777" w:rsidR="00996819" w:rsidRDefault="00996819" w:rsidP="00996819">
      <w:pPr>
        <w:spacing w:line="100" w:lineRule="atLeast"/>
        <w:rPr>
          <w:sz w:val="20"/>
          <w:szCs w:val="20"/>
        </w:rPr>
      </w:pPr>
      <w:r>
        <w:rPr>
          <w:sz w:val="20"/>
          <w:szCs w:val="20"/>
        </w:rPr>
        <w:t xml:space="preserve">Не может стоить </w:t>
      </w:r>
      <w:r w:rsidRPr="004A4022">
        <w:rPr>
          <w:b/>
          <w:sz w:val="20"/>
          <w:szCs w:val="20"/>
        </w:rPr>
        <w:t>стольких</w:t>
      </w:r>
      <w:r>
        <w:rPr>
          <w:sz w:val="20"/>
          <w:szCs w:val="20"/>
        </w:rPr>
        <w:t xml:space="preserve"> средств,</w:t>
      </w:r>
    </w:p>
    <w:p w14:paraId="1BBFF879" w14:textId="77777777" w:rsidR="00996819" w:rsidRDefault="00996819" w:rsidP="00996819">
      <w:pPr>
        <w:spacing w:line="100" w:lineRule="atLeast"/>
        <w:rPr>
          <w:sz w:val="20"/>
          <w:szCs w:val="20"/>
        </w:rPr>
      </w:pPr>
      <w:r>
        <w:rPr>
          <w:sz w:val="20"/>
          <w:szCs w:val="20"/>
        </w:rPr>
        <w:t>Сколько тот иметь стремится,</w:t>
      </w:r>
    </w:p>
    <w:p w14:paraId="2EABFB72" w14:textId="77777777" w:rsidR="00996819" w:rsidRDefault="00996819" w:rsidP="00996819">
      <w:pPr>
        <w:spacing w:line="100" w:lineRule="atLeast"/>
        <w:rPr>
          <w:sz w:val="20"/>
          <w:szCs w:val="20"/>
        </w:rPr>
      </w:pPr>
      <w:r>
        <w:rPr>
          <w:sz w:val="20"/>
          <w:szCs w:val="20"/>
        </w:rPr>
        <w:t>Тем более ценой народных бедств –</w:t>
      </w:r>
    </w:p>
    <w:p w14:paraId="16DA14D1" w14:textId="77777777" w:rsidR="00996819" w:rsidRDefault="00996819" w:rsidP="00996819">
      <w:pPr>
        <w:spacing w:line="100" w:lineRule="atLeast"/>
        <w:rPr>
          <w:sz w:val="20"/>
          <w:szCs w:val="20"/>
        </w:rPr>
      </w:pPr>
      <w:r>
        <w:rPr>
          <w:sz w:val="20"/>
          <w:szCs w:val="20"/>
        </w:rPr>
        <w:t>Любая логика от силы жадности затмится!</w:t>
      </w:r>
    </w:p>
    <w:p w14:paraId="475D4594" w14:textId="77777777" w:rsidR="00996819" w:rsidRDefault="00996819" w:rsidP="00996819">
      <w:pPr>
        <w:spacing w:line="100" w:lineRule="atLeast"/>
        <w:rPr>
          <w:sz w:val="20"/>
          <w:szCs w:val="20"/>
        </w:rPr>
      </w:pPr>
    </w:p>
    <w:p w14:paraId="60432CAF" w14:textId="77777777" w:rsidR="00996819" w:rsidRDefault="00996819" w:rsidP="00996819">
      <w:pPr>
        <w:spacing w:line="100" w:lineRule="atLeast"/>
        <w:rPr>
          <w:sz w:val="20"/>
          <w:szCs w:val="20"/>
        </w:rPr>
      </w:pPr>
      <w:r>
        <w:rPr>
          <w:sz w:val="20"/>
          <w:szCs w:val="20"/>
        </w:rPr>
        <w:t>При роскошной жизни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 xml:space="preserve"> делиться не могла ничем благим!</w:t>
      </w:r>
    </w:p>
    <w:p w14:paraId="0C162153" w14:textId="77777777" w:rsidR="00996819" w:rsidRDefault="00996819" w:rsidP="00996819">
      <w:pPr>
        <w:spacing w:line="100" w:lineRule="atLeast"/>
        <w:rPr>
          <w:sz w:val="20"/>
          <w:szCs w:val="20"/>
        </w:rPr>
      </w:pPr>
      <w:r>
        <w:rPr>
          <w:sz w:val="20"/>
          <w:szCs w:val="20"/>
        </w:rPr>
        <w:t>Аристократы для себя всё берегли,</w:t>
      </w:r>
      <w:r w:rsidRPr="00B10098">
        <w:rPr>
          <w:sz w:val="20"/>
          <w:szCs w:val="20"/>
        </w:rPr>
        <w:t xml:space="preserve"> </w:t>
      </w:r>
    </w:p>
    <w:p w14:paraId="48092845" w14:textId="77777777" w:rsidR="00996819" w:rsidRDefault="00996819" w:rsidP="00996819">
      <w:pPr>
        <w:spacing w:line="100" w:lineRule="atLeast"/>
        <w:rPr>
          <w:sz w:val="20"/>
          <w:szCs w:val="20"/>
        </w:rPr>
      </w:pPr>
      <w:r>
        <w:rPr>
          <w:sz w:val="20"/>
          <w:szCs w:val="20"/>
        </w:rPr>
        <w:lastRenderedPageBreak/>
        <w:t>Ибо жить без благ ненужных не могли,</w:t>
      </w:r>
    </w:p>
    <w:p w14:paraId="225AC4F9" w14:textId="77777777" w:rsidR="00996819" w:rsidRDefault="00996819" w:rsidP="00996819">
      <w:pPr>
        <w:spacing w:line="100" w:lineRule="atLeast"/>
        <w:rPr>
          <w:sz w:val="20"/>
          <w:szCs w:val="20"/>
        </w:rPr>
      </w:pPr>
      <w:r>
        <w:rPr>
          <w:sz w:val="20"/>
          <w:szCs w:val="20"/>
        </w:rPr>
        <w:t>Оными не пользуясь, как будто жить собрались вечно!</w:t>
      </w:r>
    </w:p>
    <w:p w14:paraId="0F433923" w14:textId="77777777" w:rsidR="00996819" w:rsidRDefault="00996819" w:rsidP="00996819">
      <w:pPr>
        <w:spacing w:line="100" w:lineRule="atLeast"/>
        <w:rPr>
          <w:sz w:val="20"/>
          <w:szCs w:val="20"/>
        </w:rPr>
      </w:pPr>
      <w:r>
        <w:rPr>
          <w:sz w:val="20"/>
          <w:szCs w:val="20"/>
        </w:rPr>
        <w:t>Такова порочность человечья!..</w:t>
      </w:r>
    </w:p>
    <w:p w14:paraId="20F39B6E" w14:textId="77777777" w:rsidR="00996819" w:rsidRDefault="00996819" w:rsidP="00996819">
      <w:pPr>
        <w:spacing w:line="100" w:lineRule="atLeast"/>
        <w:rPr>
          <w:sz w:val="20"/>
          <w:szCs w:val="20"/>
        </w:rPr>
      </w:pPr>
      <w:r>
        <w:rPr>
          <w:sz w:val="20"/>
          <w:szCs w:val="20"/>
        </w:rPr>
        <w:t>Да как же цветший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являться мог таким?!</w:t>
      </w:r>
    </w:p>
    <w:p w14:paraId="3C9E88C7" w14:textId="77777777" w:rsidR="00996819" w:rsidRPr="00C131AB" w:rsidRDefault="00996819" w:rsidP="00996819">
      <w:pPr>
        <w:pStyle w:val="4"/>
      </w:pPr>
      <w:bookmarkStart w:id="76" w:name="_Toc469820193"/>
      <w:bookmarkStart w:id="77" w:name="_Toc509792290"/>
      <w:r>
        <w:t>Склонность верить суевериям</w:t>
      </w:r>
      <w:bookmarkEnd w:id="76"/>
      <w:bookmarkEnd w:id="77"/>
    </w:p>
    <w:p w14:paraId="28F20E84" w14:textId="77777777" w:rsidR="00996819" w:rsidRDefault="00996819" w:rsidP="00996819">
      <w:pPr>
        <w:spacing w:line="100" w:lineRule="atLeast"/>
        <w:rPr>
          <w:sz w:val="20"/>
          <w:szCs w:val="20"/>
        </w:rPr>
      </w:pPr>
      <w:r>
        <w:rPr>
          <w:sz w:val="20"/>
          <w:szCs w:val="20"/>
        </w:rPr>
        <w:t>Ко скотским всем</w:t>
      </w:r>
    </w:p>
    <w:p w14:paraId="692397B8" w14:textId="77777777" w:rsidR="00996819" w:rsidRDefault="00996819" w:rsidP="00996819">
      <w:pPr>
        <w:spacing w:line="100" w:lineRule="atLeast"/>
        <w:rPr>
          <w:sz w:val="20"/>
          <w:szCs w:val="20"/>
        </w:rPr>
      </w:pPr>
      <w:r>
        <w:rPr>
          <w:sz w:val="20"/>
          <w:szCs w:val="20"/>
        </w:rPr>
        <w:t>Порокам сим,</w:t>
      </w:r>
    </w:p>
    <w:p w14:paraId="15806FC6" w14:textId="77777777" w:rsidR="00996819" w:rsidRDefault="00996819" w:rsidP="00996819">
      <w:pPr>
        <w:spacing w:line="100" w:lineRule="atLeast"/>
        <w:rPr>
          <w:sz w:val="20"/>
          <w:szCs w:val="20"/>
        </w:rPr>
      </w:pPr>
      <w:r>
        <w:rPr>
          <w:sz w:val="20"/>
          <w:szCs w:val="20"/>
        </w:rPr>
        <w:t>От коих нравственный характер римлян только унижается,</w:t>
      </w:r>
    </w:p>
    <w:p w14:paraId="7B4CB10E" w14:textId="77777777" w:rsidR="00996819" w:rsidRDefault="00996819" w:rsidP="00996819">
      <w:pPr>
        <w:spacing w:line="100" w:lineRule="atLeast"/>
        <w:rPr>
          <w:sz w:val="20"/>
          <w:szCs w:val="20"/>
        </w:rPr>
      </w:pPr>
      <w:r>
        <w:rPr>
          <w:sz w:val="20"/>
          <w:szCs w:val="20"/>
        </w:rPr>
        <w:t>Вдобавок часто присоединяется</w:t>
      </w:r>
    </w:p>
    <w:p w14:paraId="483153C8" w14:textId="77777777" w:rsidR="00996819" w:rsidRDefault="00996819" w:rsidP="00996819">
      <w:pPr>
        <w:spacing w:line="100" w:lineRule="atLeast"/>
        <w:rPr>
          <w:sz w:val="20"/>
          <w:szCs w:val="20"/>
        </w:rPr>
      </w:pPr>
      <w:r>
        <w:rPr>
          <w:sz w:val="20"/>
          <w:szCs w:val="20"/>
        </w:rPr>
        <w:t>И склонность безрассудная к банальным суевериям людским.</w:t>
      </w:r>
    </w:p>
    <w:p w14:paraId="2767F680" w14:textId="77777777" w:rsidR="00996819" w:rsidRDefault="00996819" w:rsidP="00996819">
      <w:pPr>
        <w:spacing w:line="100" w:lineRule="atLeast"/>
        <w:rPr>
          <w:sz w:val="20"/>
          <w:szCs w:val="20"/>
        </w:rPr>
      </w:pPr>
    </w:p>
    <w:p w14:paraId="5A6853FB" w14:textId="77777777" w:rsidR="00996819" w:rsidRDefault="00996819" w:rsidP="00996819">
      <w:pPr>
        <w:spacing w:line="100" w:lineRule="atLeast"/>
        <w:rPr>
          <w:sz w:val="20"/>
          <w:szCs w:val="20"/>
        </w:rPr>
      </w:pPr>
      <w:r>
        <w:rPr>
          <w:sz w:val="20"/>
          <w:szCs w:val="20"/>
        </w:rPr>
        <w:t>Что может разум больше оскорбить,</w:t>
      </w:r>
    </w:p>
    <w:p w14:paraId="6F6AA8F6" w14:textId="77777777" w:rsidR="00996819" w:rsidRDefault="00996819" w:rsidP="00996819">
      <w:pPr>
        <w:spacing w:line="100" w:lineRule="atLeast"/>
        <w:rPr>
          <w:sz w:val="20"/>
          <w:szCs w:val="20"/>
        </w:rPr>
      </w:pPr>
      <w:r>
        <w:rPr>
          <w:sz w:val="20"/>
          <w:szCs w:val="20"/>
        </w:rPr>
        <w:t>Чем слепая</w:t>
      </w:r>
      <w:r w:rsidRPr="00661BC1">
        <w:rPr>
          <w:sz w:val="20"/>
          <w:szCs w:val="20"/>
        </w:rPr>
        <w:t xml:space="preserve"> </w:t>
      </w:r>
      <w:r>
        <w:rPr>
          <w:sz w:val="20"/>
          <w:szCs w:val="20"/>
        </w:rPr>
        <w:t xml:space="preserve">вера в то, что </w:t>
      </w:r>
      <w:r w:rsidRPr="00096D2D">
        <w:rPr>
          <w:b/>
          <w:sz w:val="20"/>
          <w:szCs w:val="20"/>
        </w:rPr>
        <w:t>наказ предков</w:t>
      </w:r>
      <w:r>
        <w:rPr>
          <w:sz w:val="20"/>
          <w:szCs w:val="20"/>
        </w:rPr>
        <w:t xml:space="preserve"> должен сущим быть?!</w:t>
      </w:r>
    </w:p>
    <w:p w14:paraId="69E0CAF8" w14:textId="77777777" w:rsidR="00996819" w:rsidRDefault="00996819" w:rsidP="00996819">
      <w:pPr>
        <w:spacing w:line="100" w:lineRule="atLeast"/>
        <w:rPr>
          <w:sz w:val="20"/>
          <w:szCs w:val="20"/>
        </w:rPr>
      </w:pPr>
    </w:p>
    <w:p w14:paraId="6FD7719E" w14:textId="77777777" w:rsidR="00996819" w:rsidRDefault="00996819" w:rsidP="00996819">
      <w:pPr>
        <w:spacing w:line="100" w:lineRule="atLeast"/>
        <w:rPr>
          <w:sz w:val="20"/>
          <w:szCs w:val="20"/>
        </w:rPr>
      </w:pPr>
      <w:r>
        <w:rPr>
          <w:sz w:val="20"/>
          <w:szCs w:val="20"/>
        </w:rPr>
        <w:t xml:space="preserve">Глупа элита! </w:t>
      </w:r>
    </w:p>
    <w:p w14:paraId="372EBF52" w14:textId="77777777" w:rsidR="00996819" w:rsidRDefault="00996819" w:rsidP="00996819">
      <w:pPr>
        <w:spacing w:line="100" w:lineRule="atLeast"/>
        <w:rPr>
          <w:sz w:val="20"/>
          <w:szCs w:val="20"/>
        </w:rPr>
      </w:pPr>
      <w:r>
        <w:rPr>
          <w:sz w:val="20"/>
          <w:szCs w:val="20"/>
        </w:rPr>
        <w:t>Пышна и знаменита!</w:t>
      </w:r>
    </w:p>
    <w:p w14:paraId="176E8F9F" w14:textId="77777777" w:rsidR="00996819" w:rsidRDefault="00996819" w:rsidP="00996819">
      <w:pPr>
        <w:spacing w:line="100" w:lineRule="atLeast"/>
        <w:rPr>
          <w:sz w:val="20"/>
          <w:szCs w:val="20"/>
        </w:rPr>
      </w:pPr>
      <w:r>
        <w:rPr>
          <w:sz w:val="20"/>
          <w:szCs w:val="20"/>
        </w:rPr>
        <w:t>Хоть необъятна её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w:t>
      </w:r>
    </w:p>
    <w:p w14:paraId="078890A5" w14:textId="77777777" w:rsidR="00996819" w:rsidRDefault="00996819" w:rsidP="00996819">
      <w:pPr>
        <w:spacing w:line="100" w:lineRule="atLeast"/>
        <w:rPr>
          <w:sz w:val="20"/>
          <w:szCs w:val="20"/>
        </w:rPr>
      </w:pPr>
      <w:r>
        <w:rPr>
          <w:sz w:val="20"/>
          <w:szCs w:val="20"/>
        </w:rPr>
        <w:t>Она поверит в любой бред:</w:t>
      </w:r>
    </w:p>
    <w:p w14:paraId="1D21C12A" w14:textId="77777777" w:rsidR="00996819" w:rsidRDefault="00996819" w:rsidP="00996819">
      <w:pPr>
        <w:spacing w:line="100" w:lineRule="atLeast"/>
        <w:rPr>
          <w:sz w:val="20"/>
          <w:szCs w:val="20"/>
        </w:rPr>
      </w:pPr>
      <w:r>
        <w:rPr>
          <w:sz w:val="20"/>
          <w:szCs w:val="20"/>
        </w:rPr>
        <w:t>Панически боится бед!</w:t>
      </w:r>
    </w:p>
    <w:p w14:paraId="32FC3D14" w14:textId="77777777" w:rsidR="00996819" w:rsidRDefault="00996819" w:rsidP="00996819">
      <w:pPr>
        <w:spacing w:line="100" w:lineRule="atLeast"/>
        <w:rPr>
          <w:sz w:val="20"/>
          <w:szCs w:val="20"/>
        </w:rPr>
      </w:pPr>
      <w:r w:rsidRPr="00096D2D">
        <w:rPr>
          <w:b/>
          <w:sz w:val="20"/>
          <w:szCs w:val="20"/>
        </w:rPr>
        <w:t>На диво</w:t>
      </w:r>
      <w:r>
        <w:rPr>
          <w:sz w:val="20"/>
          <w:szCs w:val="20"/>
        </w:rPr>
        <w:t xml:space="preserve"> жаждет жительствовать всласть!</w:t>
      </w:r>
    </w:p>
    <w:p w14:paraId="11BFF36C" w14:textId="77777777" w:rsidR="00996819" w:rsidRDefault="00996819" w:rsidP="00996819">
      <w:pPr>
        <w:spacing w:line="100" w:lineRule="atLeast"/>
        <w:rPr>
          <w:sz w:val="20"/>
          <w:szCs w:val="20"/>
        </w:rPr>
      </w:pPr>
    </w:p>
    <w:p w14:paraId="0BEA30D5" w14:textId="77777777" w:rsidR="00996819" w:rsidRDefault="00996819" w:rsidP="00996819">
      <w:pPr>
        <w:spacing w:line="100" w:lineRule="atLeast"/>
        <w:rPr>
          <w:sz w:val="20"/>
          <w:szCs w:val="20"/>
        </w:rPr>
      </w:pPr>
      <w:r>
        <w:rPr>
          <w:sz w:val="20"/>
          <w:szCs w:val="20"/>
        </w:rPr>
        <w:t>Аристократам хочется учить псевдонауки,</w:t>
      </w:r>
    </w:p>
    <w:p w14:paraId="32601081" w14:textId="77777777" w:rsidR="00996819" w:rsidRDefault="00996819" w:rsidP="00996819">
      <w:pPr>
        <w:spacing w:line="100" w:lineRule="atLeast"/>
        <w:rPr>
          <w:sz w:val="20"/>
          <w:szCs w:val="20"/>
        </w:rPr>
      </w:pPr>
      <w:r>
        <w:rPr>
          <w:sz w:val="20"/>
          <w:szCs w:val="20"/>
        </w:rPr>
        <w:t>Д</w:t>
      </w:r>
      <w:r w:rsidRPr="00F54CE8">
        <w:rPr>
          <w:b/>
          <w:sz w:val="20"/>
          <w:szCs w:val="20"/>
        </w:rPr>
        <w:t>а</w:t>
      </w:r>
      <w:r>
        <w:rPr>
          <w:sz w:val="20"/>
          <w:szCs w:val="20"/>
        </w:rPr>
        <w:t>бы ведать о грядущем,</w:t>
      </w:r>
    </w:p>
    <w:p w14:paraId="2A65F663" w14:textId="77777777" w:rsidR="00996819" w:rsidRDefault="00996819" w:rsidP="00996819">
      <w:pPr>
        <w:spacing w:line="100" w:lineRule="atLeast"/>
        <w:rPr>
          <w:sz w:val="20"/>
          <w:szCs w:val="20"/>
        </w:rPr>
      </w:pPr>
      <w:r>
        <w:rPr>
          <w:sz w:val="20"/>
          <w:szCs w:val="20"/>
        </w:rPr>
        <w:t>Или избежать воображаемых проблем,</w:t>
      </w:r>
    </w:p>
    <w:p w14:paraId="24A9FF6B" w14:textId="77777777" w:rsidR="00996819" w:rsidRDefault="00996819" w:rsidP="00996819">
      <w:pPr>
        <w:spacing w:line="100" w:lineRule="atLeast"/>
        <w:rPr>
          <w:sz w:val="20"/>
          <w:szCs w:val="20"/>
        </w:rPr>
      </w:pPr>
      <w:r>
        <w:rPr>
          <w:sz w:val="20"/>
          <w:szCs w:val="20"/>
        </w:rPr>
        <w:t>Или не отдать концы от пьяной скуки,</w:t>
      </w:r>
    </w:p>
    <w:p w14:paraId="28B88257" w14:textId="77777777" w:rsidR="00996819" w:rsidRDefault="00996819" w:rsidP="00996819">
      <w:pPr>
        <w:spacing w:line="100" w:lineRule="atLeast"/>
        <w:rPr>
          <w:sz w:val="20"/>
          <w:szCs w:val="20"/>
        </w:rPr>
      </w:pPr>
      <w:r>
        <w:rPr>
          <w:sz w:val="20"/>
          <w:szCs w:val="20"/>
        </w:rPr>
        <w:t>Достичь счастия, никоим образом нейдущем</w:t>
      </w:r>
      <w:r>
        <w:rPr>
          <w:rStyle w:val="ac"/>
          <w:sz w:val="20"/>
          <w:szCs w:val="20"/>
        </w:rPr>
        <w:footnoteReference w:id="213"/>
      </w:r>
      <w:r>
        <w:rPr>
          <w:sz w:val="20"/>
          <w:szCs w:val="20"/>
        </w:rPr>
        <w:t>…</w:t>
      </w:r>
    </w:p>
    <w:p w14:paraId="496D0E9C" w14:textId="77777777" w:rsidR="00996819" w:rsidRDefault="00996819" w:rsidP="00996819">
      <w:pPr>
        <w:spacing w:line="100" w:lineRule="atLeast"/>
        <w:rPr>
          <w:sz w:val="20"/>
          <w:szCs w:val="20"/>
        </w:rPr>
      </w:pPr>
      <w:r>
        <w:rPr>
          <w:sz w:val="20"/>
          <w:szCs w:val="20"/>
        </w:rPr>
        <w:t>Какой же вздор! Как это понимать?!</w:t>
      </w:r>
    </w:p>
    <w:p w14:paraId="77D649B0" w14:textId="77777777" w:rsidR="00996819" w:rsidRDefault="00996819" w:rsidP="00996819">
      <w:pPr>
        <w:spacing w:line="100" w:lineRule="atLeast"/>
        <w:rPr>
          <w:sz w:val="20"/>
          <w:szCs w:val="20"/>
        </w:rPr>
      </w:pPr>
      <w:r>
        <w:rPr>
          <w:sz w:val="20"/>
          <w:szCs w:val="20"/>
        </w:rPr>
        <w:t>Ведь всем</w:t>
      </w:r>
    </w:p>
    <w:p w14:paraId="72D5EF07" w14:textId="77777777" w:rsidR="00996819" w:rsidRDefault="00996819" w:rsidP="00996819">
      <w:pPr>
        <w:spacing w:line="100" w:lineRule="atLeast"/>
        <w:rPr>
          <w:sz w:val="20"/>
          <w:szCs w:val="20"/>
        </w:rPr>
      </w:pPr>
      <w:r>
        <w:rPr>
          <w:sz w:val="20"/>
          <w:szCs w:val="20"/>
        </w:rPr>
        <w:t xml:space="preserve">Жаждется хоть мгновение пожить, как </w:t>
      </w:r>
      <w:r w:rsidRPr="00096D2D">
        <w:rPr>
          <w:b/>
          <w:sz w:val="20"/>
          <w:szCs w:val="20"/>
        </w:rPr>
        <w:t>он</w:t>
      </w:r>
      <w:r>
        <w:rPr>
          <w:sz w:val="20"/>
          <w:szCs w:val="20"/>
        </w:rPr>
        <w:t>!</w:t>
      </w:r>
    </w:p>
    <w:p w14:paraId="143FD6C2" w14:textId="77777777" w:rsidR="00996819" w:rsidRDefault="00996819" w:rsidP="00996819">
      <w:pPr>
        <w:spacing w:line="100" w:lineRule="atLeast"/>
        <w:rPr>
          <w:sz w:val="20"/>
          <w:szCs w:val="20"/>
        </w:rPr>
      </w:pPr>
      <w:r>
        <w:rPr>
          <w:sz w:val="20"/>
          <w:szCs w:val="20"/>
        </w:rPr>
        <w:t xml:space="preserve">Ведь даже сон </w:t>
      </w:r>
    </w:p>
    <w:p w14:paraId="701E83A6" w14:textId="77777777" w:rsidR="00996819" w:rsidRDefault="00996819" w:rsidP="00996819">
      <w:pPr>
        <w:spacing w:line="100" w:lineRule="atLeast"/>
        <w:rPr>
          <w:sz w:val="20"/>
          <w:szCs w:val="20"/>
        </w:rPr>
      </w:pPr>
      <w:r>
        <w:rPr>
          <w:sz w:val="20"/>
          <w:szCs w:val="20"/>
        </w:rPr>
        <w:t>Завзятого пирата</w:t>
      </w:r>
    </w:p>
    <w:p w14:paraId="5DAD79D4" w14:textId="77777777" w:rsidR="00996819" w:rsidRDefault="00996819" w:rsidP="00996819">
      <w:pPr>
        <w:spacing w:line="100" w:lineRule="atLeast"/>
        <w:rPr>
          <w:sz w:val="20"/>
          <w:szCs w:val="20"/>
        </w:rPr>
      </w:pPr>
      <w:r>
        <w:rPr>
          <w:sz w:val="20"/>
          <w:szCs w:val="20"/>
        </w:rPr>
        <w:t>Не будет слаще живота</w:t>
      </w:r>
      <w:r>
        <w:rPr>
          <w:rStyle w:val="ac"/>
          <w:sz w:val="20"/>
          <w:szCs w:val="20"/>
        </w:rPr>
        <w:footnoteReference w:id="214"/>
      </w:r>
      <w:r>
        <w:rPr>
          <w:sz w:val="20"/>
          <w:szCs w:val="20"/>
        </w:rPr>
        <w:t xml:space="preserve"> аристократа!</w:t>
      </w:r>
    </w:p>
    <w:p w14:paraId="6327A40A" w14:textId="77777777" w:rsidR="00996819" w:rsidRDefault="00996819" w:rsidP="00996819">
      <w:pPr>
        <w:spacing w:line="100" w:lineRule="atLeast"/>
        <w:rPr>
          <w:sz w:val="20"/>
          <w:szCs w:val="20"/>
        </w:rPr>
      </w:pPr>
    </w:p>
    <w:p w14:paraId="02CCEE4D" w14:textId="77777777" w:rsidR="00996819" w:rsidRDefault="00996819" w:rsidP="00996819">
      <w:pPr>
        <w:spacing w:line="100" w:lineRule="atLeast"/>
        <w:rPr>
          <w:sz w:val="20"/>
          <w:szCs w:val="20"/>
        </w:rPr>
      </w:pPr>
      <w:r w:rsidRPr="00F81BCC">
        <w:rPr>
          <w:b/>
          <w:sz w:val="20"/>
          <w:szCs w:val="20"/>
        </w:rPr>
        <w:t>А</w:t>
      </w:r>
      <w:r>
        <w:rPr>
          <w:sz w:val="20"/>
          <w:szCs w:val="20"/>
        </w:rPr>
        <w:t>но</w:t>
      </w:r>
      <w:r>
        <w:rPr>
          <w:rStyle w:val="ac"/>
          <w:sz w:val="20"/>
          <w:szCs w:val="20"/>
        </w:rPr>
        <w:footnoteReference w:id="215"/>
      </w:r>
      <w:r>
        <w:rPr>
          <w:sz w:val="20"/>
          <w:szCs w:val="20"/>
        </w:rPr>
        <w:t xml:space="preserve"> ввек</w:t>
      </w:r>
      <w:r>
        <w:rPr>
          <w:rStyle w:val="ac"/>
          <w:sz w:val="20"/>
          <w:szCs w:val="20"/>
        </w:rPr>
        <w:footnoteReference w:id="216"/>
      </w:r>
      <w:r>
        <w:rPr>
          <w:sz w:val="20"/>
          <w:szCs w:val="20"/>
        </w:rPr>
        <w:t xml:space="preserve"> элита будет недовольна</w:t>
      </w:r>
    </w:p>
    <w:p w14:paraId="0ADEAB36" w14:textId="77777777" w:rsidR="00996819" w:rsidRDefault="00996819" w:rsidP="00996819">
      <w:pPr>
        <w:spacing w:line="100" w:lineRule="atLeast"/>
        <w:rPr>
          <w:sz w:val="20"/>
          <w:szCs w:val="20"/>
        </w:rPr>
      </w:pPr>
      <w:r>
        <w:rPr>
          <w:sz w:val="20"/>
          <w:szCs w:val="20"/>
        </w:rPr>
        <w:t>И в чушь поверит без раздумий, добровольно!</w:t>
      </w:r>
    </w:p>
    <w:p w14:paraId="1B5AE2AE" w14:textId="77777777" w:rsidR="00996819" w:rsidRPr="00F70B16" w:rsidRDefault="00996819" w:rsidP="00996819">
      <w:pPr>
        <w:spacing w:line="100" w:lineRule="atLeast"/>
        <w:rPr>
          <w:sz w:val="20"/>
          <w:szCs w:val="20"/>
        </w:rPr>
      </w:pPr>
      <w:r w:rsidRPr="00F70B16">
        <w:rPr>
          <w:sz w:val="20"/>
          <w:szCs w:val="20"/>
        </w:rPr>
        <w:t xml:space="preserve">Благого </w:t>
      </w:r>
      <w:r w:rsidRPr="00096D2D">
        <w:rPr>
          <w:b/>
          <w:sz w:val="20"/>
          <w:szCs w:val="20"/>
        </w:rPr>
        <w:t>знать</w:t>
      </w:r>
      <w:r>
        <w:rPr>
          <w:b/>
          <w:sz w:val="20"/>
          <w:szCs w:val="20"/>
        </w:rPr>
        <w:fldChar w:fldCharType="begin"/>
      </w:r>
      <w:r>
        <w:instrText xml:space="preserve"> XE "</w:instrText>
      </w:r>
      <w:r w:rsidRPr="004F5E37">
        <w:rPr>
          <w:sz w:val="20"/>
          <w:szCs w:val="20"/>
        </w:rPr>
        <w:instrText>знать</w:instrText>
      </w:r>
      <w:r>
        <w:instrText xml:space="preserve">" </w:instrText>
      </w:r>
      <w:r>
        <w:rPr>
          <w:b/>
          <w:sz w:val="20"/>
          <w:szCs w:val="20"/>
        </w:rPr>
        <w:fldChar w:fldCharType="end"/>
      </w:r>
    </w:p>
    <w:p w14:paraId="08B6F031" w14:textId="77777777" w:rsidR="00996819" w:rsidRDefault="00996819" w:rsidP="00996819">
      <w:pPr>
        <w:spacing w:line="100" w:lineRule="atLeast"/>
        <w:rPr>
          <w:sz w:val="20"/>
          <w:szCs w:val="20"/>
        </w:rPr>
      </w:pPr>
      <w:r w:rsidRPr="00F70B16">
        <w:rPr>
          <w:sz w:val="20"/>
          <w:szCs w:val="20"/>
        </w:rPr>
        <w:t>Уж не желает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w:t>
      </w:r>
    </w:p>
    <w:p w14:paraId="6D293ADD" w14:textId="77777777" w:rsidR="00996819" w:rsidRDefault="00996819" w:rsidP="00996819">
      <w:pPr>
        <w:pStyle w:val="4"/>
      </w:pPr>
      <w:r>
        <w:br w:type="page"/>
      </w:r>
    </w:p>
    <w:p w14:paraId="61C4152D" w14:textId="77777777" w:rsidR="00996819" w:rsidRPr="00762E38" w:rsidRDefault="00996819" w:rsidP="00996819">
      <w:pPr>
        <w:pStyle w:val="4"/>
      </w:pPr>
      <w:bookmarkStart w:id="78" w:name="_Toc469820194"/>
      <w:bookmarkStart w:id="79" w:name="_Toc509792291"/>
      <w:r>
        <w:lastRenderedPageBreak/>
        <w:t>Термы</w:t>
      </w:r>
      <w:bookmarkEnd w:id="78"/>
      <w:bookmarkEnd w:id="79"/>
    </w:p>
    <w:p w14:paraId="3A6D3C56" w14:textId="77777777" w:rsidR="00996819" w:rsidRPr="005B2092" w:rsidRDefault="00996819" w:rsidP="00996819">
      <w:pPr>
        <w:spacing w:line="100" w:lineRule="atLeast"/>
        <w:rPr>
          <w:i/>
          <w:sz w:val="20"/>
          <w:szCs w:val="20"/>
        </w:rPr>
      </w:pPr>
      <w:r w:rsidRPr="005B2092">
        <w:rPr>
          <w:i/>
          <w:sz w:val="20"/>
          <w:szCs w:val="20"/>
        </w:rPr>
        <w:t>Не следовало ждать, что при развращённой элите сам народ будет отличаться</w:t>
      </w:r>
      <w:r>
        <w:rPr>
          <w:i/>
          <w:sz w:val="20"/>
          <w:szCs w:val="20"/>
        </w:rPr>
        <w:t xml:space="preserve"> от неё лишь материальным положением: каждый человек испытывал падение нравов, развращался и превращался в животного, обуреваемый чрезмерной свободой, разучившийся лечить себя и общество, в котором живёшь…</w:t>
      </w:r>
      <w:r w:rsidRPr="005B2092">
        <w:rPr>
          <w:i/>
          <w:sz w:val="20"/>
          <w:szCs w:val="20"/>
        </w:rPr>
        <w:t xml:space="preserve"> </w:t>
      </w:r>
    </w:p>
    <w:p w14:paraId="0BB072AE" w14:textId="77777777" w:rsidR="00996819" w:rsidRDefault="00996819" w:rsidP="00996819">
      <w:pPr>
        <w:spacing w:line="100" w:lineRule="atLeast"/>
        <w:rPr>
          <w:sz w:val="20"/>
          <w:szCs w:val="20"/>
        </w:rPr>
      </w:pPr>
    </w:p>
    <w:p w14:paraId="0B2C42F9" w14:textId="77777777" w:rsidR="00996819" w:rsidRDefault="00996819" w:rsidP="00996819">
      <w:pPr>
        <w:spacing w:line="100" w:lineRule="atLeast"/>
        <w:rPr>
          <w:sz w:val="20"/>
          <w:szCs w:val="20"/>
        </w:rPr>
      </w:pPr>
      <w:r>
        <w:rPr>
          <w:sz w:val="20"/>
          <w:szCs w:val="20"/>
        </w:rPr>
        <w:t>Прекрасные когда-то Рим имел водопроводы,</w:t>
      </w:r>
    </w:p>
    <w:p w14:paraId="3C12020E" w14:textId="77777777" w:rsidR="00996819" w:rsidRDefault="00996819" w:rsidP="00996819">
      <w:pPr>
        <w:spacing w:line="100" w:lineRule="atLeast"/>
        <w:rPr>
          <w:sz w:val="20"/>
          <w:szCs w:val="20"/>
        </w:rPr>
      </w:pPr>
      <w:r>
        <w:rPr>
          <w:sz w:val="20"/>
          <w:szCs w:val="20"/>
        </w:rPr>
        <w:t>Снабжавшие в громадном изобилии водой все бани.</w:t>
      </w:r>
    </w:p>
    <w:p w14:paraId="19E5A463" w14:textId="77777777" w:rsidR="00996819" w:rsidRDefault="00996819" w:rsidP="00996819">
      <w:pPr>
        <w:spacing w:line="100" w:lineRule="atLeast"/>
        <w:rPr>
          <w:sz w:val="20"/>
          <w:szCs w:val="20"/>
        </w:rPr>
      </w:pPr>
      <w:r>
        <w:rPr>
          <w:sz w:val="20"/>
          <w:szCs w:val="20"/>
        </w:rPr>
        <w:t>Последние кому-то делали усладу,</w:t>
      </w:r>
    </w:p>
    <w:p w14:paraId="19E02084" w14:textId="77777777" w:rsidR="00996819" w:rsidRDefault="00996819" w:rsidP="00996819">
      <w:pPr>
        <w:spacing w:line="100" w:lineRule="atLeast"/>
        <w:rPr>
          <w:sz w:val="20"/>
          <w:szCs w:val="20"/>
        </w:rPr>
      </w:pPr>
      <w:r>
        <w:rPr>
          <w:sz w:val="20"/>
          <w:szCs w:val="20"/>
        </w:rPr>
        <w:t>Порой с оргазмом бывшую на грани,</w:t>
      </w:r>
    </w:p>
    <w:p w14:paraId="464C246C" w14:textId="77777777" w:rsidR="00996819" w:rsidRDefault="00996819" w:rsidP="00996819">
      <w:pPr>
        <w:spacing w:line="100" w:lineRule="atLeast"/>
        <w:rPr>
          <w:sz w:val="20"/>
          <w:szCs w:val="20"/>
        </w:rPr>
      </w:pPr>
      <w:r>
        <w:rPr>
          <w:sz w:val="20"/>
          <w:szCs w:val="20"/>
        </w:rPr>
        <w:t>Кому-то вместе с тем доходы,</w:t>
      </w:r>
    </w:p>
    <w:p w14:paraId="721E0D1C" w14:textId="77777777" w:rsidR="00996819" w:rsidRDefault="00996819" w:rsidP="00996819">
      <w:pPr>
        <w:spacing w:line="100" w:lineRule="atLeast"/>
        <w:rPr>
          <w:sz w:val="20"/>
          <w:szCs w:val="20"/>
        </w:rPr>
      </w:pPr>
      <w:r>
        <w:rPr>
          <w:sz w:val="20"/>
          <w:szCs w:val="20"/>
        </w:rPr>
        <w:t>Кому-то чуть заметную отраду.</w:t>
      </w:r>
    </w:p>
    <w:p w14:paraId="05E9EF20" w14:textId="77777777" w:rsidR="00996819" w:rsidRDefault="00996819" w:rsidP="00996819">
      <w:pPr>
        <w:spacing w:line="100" w:lineRule="atLeast"/>
        <w:rPr>
          <w:sz w:val="20"/>
          <w:szCs w:val="20"/>
        </w:rPr>
      </w:pPr>
    </w:p>
    <w:p w14:paraId="7A874D27" w14:textId="77777777" w:rsidR="00996819" w:rsidRDefault="00996819" w:rsidP="00996819">
      <w:pPr>
        <w:spacing w:line="100" w:lineRule="atLeast"/>
        <w:rPr>
          <w:sz w:val="20"/>
          <w:szCs w:val="20"/>
        </w:rPr>
      </w:pPr>
      <w:r>
        <w:rPr>
          <w:sz w:val="20"/>
          <w:szCs w:val="20"/>
        </w:rPr>
        <w:t>Площадь банных высоченных стен</w:t>
      </w:r>
    </w:p>
    <w:p w14:paraId="33A7C9A7" w14:textId="77777777" w:rsidR="00996819" w:rsidRDefault="00996819" w:rsidP="00996819">
      <w:pPr>
        <w:spacing w:line="100" w:lineRule="atLeast"/>
        <w:rPr>
          <w:sz w:val="20"/>
          <w:szCs w:val="20"/>
        </w:rPr>
      </w:pPr>
      <w:r>
        <w:rPr>
          <w:sz w:val="20"/>
          <w:szCs w:val="20"/>
        </w:rPr>
        <w:t>Разнообразием красот была покрыта сплошь и рядом:</w:t>
      </w:r>
    </w:p>
    <w:p w14:paraId="46EFE881" w14:textId="77777777" w:rsidR="00996819" w:rsidRDefault="00996819" w:rsidP="00996819">
      <w:pPr>
        <w:spacing w:line="100" w:lineRule="atLeast"/>
        <w:rPr>
          <w:sz w:val="20"/>
          <w:szCs w:val="20"/>
        </w:rPr>
      </w:pPr>
      <w:r>
        <w:rPr>
          <w:sz w:val="20"/>
          <w:szCs w:val="20"/>
        </w:rPr>
        <w:t>Чудесные мозаики, изящные рисунки самых разных сцен –</w:t>
      </w:r>
    </w:p>
    <w:p w14:paraId="7CB778B9" w14:textId="77777777" w:rsidR="00996819" w:rsidRDefault="00996819" w:rsidP="00996819">
      <w:pPr>
        <w:spacing w:line="100" w:lineRule="atLeast"/>
        <w:rPr>
          <w:sz w:val="20"/>
          <w:szCs w:val="20"/>
        </w:rPr>
      </w:pPr>
      <w:r>
        <w:rPr>
          <w:sz w:val="20"/>
          <w:szCs w:val="20"/>
        </w:rPr>
        <w:t>Оные немыслимо обнять одним лишь взглядом!</w:t>
      </w:r>
    </w:p>
    <w:p w14:paraId="259F4593" w14:textId="77777777" w:rsidR="00996819" w:rsidRDefault="00996819" w:rsidP="00996819">
      <w:pPr>
        <w:spacing w:line="100" w:lineRule="atLeast"/>
        <w:rPr>
          <w:sz w:val="20"/>
          <w:szCs w:val="20"/>
        </w:rPr>
      </w:pPr>
    </w:p>
    <w:p w14:paraId="6A3CCF53" w14:textId="77777777" w:rsidR="00996819" w:rsidRDefault="00996819" w:rsidP="00996819">
      <w:pPr>
        <w:spacing w:line="100" w:lineRule="atLeast"/>
        <w:rPr>
          <w:sz w:val="20"/>
          <w:szCs w:val="20"/>
        </w:rPr>
      </w:pPr>
      <w:r>
        <w:rPr>
          <w:sz w:val="20"/>
          <w:szCs w:val="20"/>
        </w:rPr>
        <w:t>На мраморе зелёном лежал украшенный египетский гранит,</w:t>
      </w:r>
    </w:p>
    <w:p w14:paraId="39EA8276" w14:textId="77777777" w:rsidR="00996819" w:rsidRDefault="00996819" w:rsidP="00996819">
      <w:pPr>
        <w:spacing w:line="100" w:lineRule="atLeast"/>
        <w:rPr>
          <w:sz w:val="20"/>
          <w:szCs w:val="20"/>
        </w:rPr>
      </w:pPr>
      <w:r>
        <w:rPr>
          <w:sz w:val="20"/>
          <w:szCs w:val="20"/>
        </w:rPr>
        <w:t>Горячая вода в бассейны поступала из серебряных</w:t>
      </w:r>
      <w:r w:rsidRPr="004071F9">
        <w:rPr>
          <w:sz w:val="20"/>
          <w:szCs w:val="20"/>
        </w:rPr>
        <w:t xml:space="preserve"> </w:t>
      </w:r>
      <w:r>
        <w:rPr>
          <w:sz w:val="20"/>
          <w:szCs w:val="20"/>
        </w:rPr>
        <w:t>щел</w:t>
      </w:r>
      <w:r w:rsidRPr="00BD31C2">
        <w:rPr>
          <w:b/>
          <w:sz w:val="20"/>
          <w:szCs w:val="20"/>
        </w:rPr>
        <w:t>е</w:t>
      </w:r>
      <w:r>
        <w:rPr>
          <w:sz w:val="20"/>
          <w:szCs w:val="20"/>
        </w:rPr>
        <w:t>й,</w:t>
      </w:r>
    </w:p>
    <w:p w14:paraId="749BC480" w14:textId="77777777" w:rsidR="00996819" w:rsidRDefault="00996819" w:rsidP="00996819">
      <w:pPr>
        <w:spacing w:line="100" w:lineRule="atLeast"/>
        <w:rPr>
          <w:sz w:val="20"/>
          <w:szCs w:val="20"/>
        </w:rPr>
      </w:pPr>
      <w:r>
        <w:rPr>
          <w:sz w:val="20"/>
          <w:szCs w:val="20"/>
        </w:rPr>
        <w:t>И много было там люд</w:t>
      </w:r>
      <w:r w:rsidRPr="00BD31C2">
        <w:rPr>
          <w:b/>
          <w:sz w:val="20"/>
          <w:szCs w:val="20"/>
        </w:rPr>
        <w:t>е</w:t>
      </w:r>
      <w:r>
        <w:rPr>
          <w:sz w:val="20"/>
          <w:szCs w:val="20"/>
        </w:rPr>
        <w:t>й,</w:t>
      </w:r>
    </w:p>
    <w:p w14:paraId="16CE6853" w14:textId="77777777" w:rsidR="00996819" w:rsidRDefault="00996819" w:rsidP="00996819">
      <w:pPr>
        <w:spacing w:line="100" w:lineRule="atLeast"/>
        <w:rPr>
          <w:sz w:val="20"/>
          <w:szCs w:val="20"/>
        </w:rPr>
      </w:pPr>
      <w:r>
        <w:rPr>
          <w:sz w:val="20"/>
          <w:szCs w:val="20"/>
        </w:rPr>
        <w:t>Из коих днями всяк во банях сих сидит.</w:t>
      </w:r>
    </w:p>
    <w:p w14:paraId="0784FB84" w14:textId="77777777" w:rsidR="00996819" w:rsidRDefault="00996819" w:rsidP="00996819">
      <w:pPr>
        <w:spacing w:line="100" w:lineRule="atLeast"/>
        <w:rPr>
          <w:sz w:val="20"/>
          <w:szCs w:val="20"/>
        </w:rPr>
      </w:pPr>
    </w:p>
    <w:p w14:paraId="13B1B5BF" w14:textId="77777777" w:rsidR="00996819" w:rsidRDefault="00996819" w:rsidP="00996819">
      <w:pPr>
        <w:spacing w:line="100" w:lineRule="atLeast"/>
        <w:rPr>
          <w:sz w:val="20"/>
          <w:szCs w:val="20"/>
        </w:rPr>
      </w:pPr>
      <w:r>
        <w:rPr>
          <w:sz w:val="20"/>
          <w:szCs w:val="20"/>
        </w:rPr>
        <w:t>Из этих же дворцов ватагами плебеи выходили,</w:t>
      </w:r>
    </w:p>
    <w:p w14:paraId="23961C1B" w14:textId="77777777" w:rsidR="00996819" w:rsidRDefault="00996819" w:rsidP="00996819">
      <w:pPr>
        <w:spacing w:line="100" w:lineRule="atLeast"/>
        <w:rPr>
          <w:sz w:val="20"/>
          <w:szCs w:val="20"/>
        </w:rPr>
      </w:pPr>
      <w:r>
        <w:rPr>
          <w:sz w:val="20"/>
          <w:szCs w:val="20"/>
        </w:rPr>
        <w:t>Оборванные, не имеющие ни плащей, ни башмаков–</w:t>
      </w:r>
    </w:p>
    <w:p w14:paraId="50C108BB" w14:textId="77777777" w:rsidR="00996819" w:rsidRDefault="00996819" w:rsidP="00996819">
      <w:pPr>
        <w:spacing w:line="100" w:lineRule="atLeast"/>
        <w:rPr>
          <w:sz w:val="20"/>
          <w:szCs w:val="20"/>
        </w:rPr>
      </w:pPr>
      <w:r>
        <w:rPr>
          <w:sz w:val="20"/>
          <w:szCs w:val="20"/>
        </w:rPr>
        <w:t>На улицах и форумах они своё дневное время проводили,</w:t>
      </w:r>
    </w:p>
    <w:p w14:paraId="1878CE5E" w14:textId="77777777" w:rsidR="00996819" w:rsidRDefault="00996819" w:rsidP="00996819">
      <w:pPr>
        <w:spacing w:line="100" w:lineRule="atLeast"/>
        <w:rPr>
          <w:sz w:val="20"/>
          <w:szCs w:val="20"/>
        </w:rPr>
      </w:pPr>
      <w:r>
        <w:rPr>
          <w:sz w:val="20"/>
          <w:szCs w:val="20"/>
        </w:rPr>
        <w:t>Ночами же от блуда гнили</w:t>
      </w:r>
    </w:p>
    <w:p w14:paraId="6D91BD38" w14:textId="77777777" w:rsidR="00996819" w:rsidRDefault="00996819" w:rsidP="00996819">
      <w:pPr>
        <w:spacing w:line="100" w:lineRule="atLeast"/>
        <w:rPr>
          <w:sz w:val="20"/>
          <w:szCs w:val="20"/>
        </w:rPr>
      </w:pPr>
      <w:r>
        <w:rPr>
          <w:sz w:val="20"/>
          <w:szCs w:val="20"/>
        </w:rPr>
        <w:t>В пучинах грязных кабаков.</w:t>
      </w:r>
    </w:p>
    <w:p w14:paraId="0B14FBB7" w14:textId="77777777" w:rsidR="00996819" w:rsidRDefault="00996819" w:rsidP="00996819">
      <w:pPr>
        <w:spacing w:line="100" w:lineRule="atLeast"/>
        <w:rPr>
          <w:sz w:val="20"/>
          <w:szCs w:val="20"/>
        </w:rPr>
      </w:pPr>
      <w:r>
        <w:rPr>
          <w:sz w:val="20"/>
          <w:szCs w:val="20"/>
        </w:rPr>
        <w:t>***</w:t>
      </w:r>
    </w:p>
    <w:p w14:paraId="3F096463" w14:textId="77777777" w:rsidR="00996819" w:rsidRDefault="00996819" w:rsidP="00996819">
      <w:pPr>
        <w:spacing w:line="100" w:lineRule="atLeast"/>
        <w:rPr>
          <w:sz w:val="20"/>
          <w:szCs w:val="20"/>
        </w:rPr>
      </w:pPr>
      <w:r>
        <w:rPr>
          <w:sz w:val="20"/>
          <w:szCs w:val="20"/>
        </w:rPr>
        <w:t>А на ст</w:t>
      </w:r>
      <w:r w:rsidRPr="00BA1BC7">
        <w:rPr>
          <w:b/>
          <w:sz w:val="20"/>
          <w:szCs w:val="20"/>
        </w:rPr>
        <w:t>е</w:t>
      </w:r>
      <w:r>
        <w:rPr>
          <w:sz w:val="20"/>
          <w:szCs w:val="20"/>
        </w:rPr>
        <w:t>нах и пол</w:t>
      </w:r>
      <w:r w:rsidRPr="005B003F">
        <w:rPr>
          <w:b/>
          <w:sz w:val="20"/>
          <w:szCs w:val="20"/>
        </w:rPr>
        <w:t>а</w:t>
      </w:r>
      <w:r>
        <w:rPr>
          <w:sz w:val="20"/>
          <w:szCs w:val="20"/>
        </w:rPr>
        <w:t>х</w:t>
      </w:r>
    </w:p>
    <w:p w14:paraId="665CF9B0" w14:textId="77777777" w:rsidR="00996819" w:rsidRDefault="00996819" w:rsidP="00996819">
      <w:pPr>
        <w:spacing w:line="100" w:lineRule="atLeast"/>
        <w:rPr>
          <w:sz w:val="20"/>
          <w:szCs w:val="20"/>
        </w:rPr>
      </w:pPr>
      <w:r>
        <w:rPr>
          <w:sz w:val="20"/>
          <w:szCs w:val="20"/>
        </w:rPr>
        <w:t>Не бань</w:t>
      </w:r>
      <w:r w:rsidRPr="005B003F">
        <w:rPr>
          <w:sz w:val="20"/>
          <w:szCs w:val="20"/>
        </w:rPr>
        <w:t xml:space="preserve"> </w:t>
      </w:r>
      <w:r>
        <w:rPr>
          <w:sz w:val="20"/>
          <w:szCs w:val="20"/>
        </w:rPr>
        <w:t xml:space="preserve">одних, </w:t>
      </w:r>
    </w:p>
    <w:p w14:paraId="17E3B8F8" w14:textId="77777777" w:rsidR="00996819" w:rsidRDefault="00996819" w:rsidP="00996819">
      <w:pPr>
        <w:spacing w:line="100" w:lineRule="atLeast"/>
        <w:rPr>
          <w:sz w:val="20"/>
          <w:szCs w:val="20"/>
        </w:rPr>
      </w:pPr>
      <w:r>
        <w:rPr>
          <w:sz w:val="20"/>
          <w:szCs w:val="20"/>
        </w:rPr>
        <w:t>Но и сонма</w:t>
      </w:r>
      <w:r>
        <w:rPr>
          <w:rStyle w:val="ac"/>
          <w:sz w:val="20"/>
          <w:szCs w:val="20"/>
        </w:rPr>
        <w:footnoteReference w:id="217"/>
      </w:r>
      <w:r>
        <w:rPr>
          <w:sz w:val="20"/>
          <w:szCs w:val="20"/>
        </w:rPr>
        <w:t>, например, арен,</w:t>
      </w:r>
    </w:p>
    <w:p w14:paraId="163BC861" w14:textId="77777777" w:rsidR="00996819" w:rsidRDefault="00996819" w:rsidP="00996819">
      <w:pPr>
        <w:spacing w:line="100" w:lineRule="atLeast"/>
        <w:rPr>
          <w:sz w:val="20"/>
          <w:szCs w:val="20"/>
        </w:rPr>
      </w:pPr>
      <w:r>
        <w:rPr>
          <w:sz w:val="20"/>
          <w:szCs w:val="20"/>
        </w:rPr>
        <w:t>Можно было надписи похабные узреть</w:t>
      </w:r>
    </w:p>
    <w:p w14:paraId="0E82F341" w14:textId="77777777" w:rsidR="00996819" w:rsidRDefault="00996819" w:rsidP="00996819">
      <w:pPr>
        <w:spacing w:line="100" w:lineRule="atLeast"/>
        <w:rPr>
          <w:sz w:val="20"/>
          <w:szCs w:val="20"/>
        </w:rPr>
      </w:pPr>
      <w:r>
        <w:rPr>
          <w:sz w:val="20"/>
          <w:szCs w:val="20"/>
        </w:rPr>
        <w:t xml:space="preserve">О свершённых там животных, </w:t>
      </w:r>
      <w:r w:rsidRPr="00A25A10">
        <w:rPr>
          <w:b/>
          <w:sz w:val="20"/>
          <w:szCs w:val="20"/>
        </w:rPr>
        <w:t>а</w:t>
      </w:r>
      <w:r>
        <w:rPr>
          <w:sz w:val="20"/>
          <w:szCs w:val="20"/>
        </w:rPr>
        <w:t>бо</w:t>
      </w:r>
      <w:r>
        <w:rPr>
          <w:rStyle w:val="ac"/>
          <w:sz w:val="20"/>
          <w:szCs w:val="20"/>
        </w:rPr>
        <w:footnoteReference w:id="218"/>
      </w:r>
      <w:r>
        <w:rPr>
          <w:sz w:val="20"/>
          <w:szCs w:val="20"/>
        </w:rPr>
        <w:t xml:space="preserve"> распущенных, дел</w:t>
      </w:r>
      <w:r w:rsidRPr="00BA1BC7">
        <w:rPr>
          <w:b/>
          <w:sz w:val="20"/>
          <w:szCs w:val="20"/>
        </w:rPr>
        <w:t>а</w:t>
      </w:r>
      <w:r>
        <w:rPr>
          <w:sz w:val="20"/>
          <w:szCs w:val="20"/>
        </w:rPr>
        <w:t>х,</w:t>
      </w:r>
    </w:p>
    <w:p w14:paraId="50BAB910" w14:textId="77777777" w:rsidR="00996819" w:rsidRDefault="00996819" w:rsidP="00996819">
      <w:pPr>
        <w:spacing w:line="100" w:lineRule="atLeast"/>
        <w:rPr>
          <w:sz w:val="20"/>
          <w:szCs w:val="20"/>
        </w:rPr>
      </w:pPr>
      <w:r>
        <w:rPr>
          <w:sz w:val="20"/>
          <w:szCs w:val="20"/>
        </w:rPr>
        <w:t>О срамных «подвигах» и удовольствиях для здравия лихих,</w:t>
      </w:r>
    </w:p>
    <w:p w14:paraId="265A7A59" w14:textId="77777777" w:rsidR="00996819" w:rsidRDefault="00996819" w:rsidP="00996819">
      <w:pPr>
        <w:spacing w:line="100" w:lineRule="atLeast"/>
        <w:rPr>
          <w:sz w:val="20"/>
          <w:szCs w:val="20"/>
        </w:rPr>
      </w:pPr>
      <w:r>
        <w:rPr>
          <w:sz w:val="20"/>
          <w:szCs w:val="20"/>
        </w:rPr>
        <w:t>Быть может, даже описания сих сцен:</w:t>
      </w:r>
    </w:p>
    <w:p w14:paraId="78147282" w14:textId="77777777" w:rsidR="00996819" w:rsidRDefault="00996819" w:rsidP="00996819">
      <w:pPr>
        <w:spacing w:line="100" w:lineRule="atLeast"/>
        <w:rPr>
          <w:sz w:val="20"/>
          <w:szCs w:val="20"/>
        </w:rPr>
      </w:pPr>
      <w:r>
        <w:rPr>
          <w:sz w:val="20"/>
          <w:szCs w:val="20"/>
        </w:rPr>
        <w:t>«Я здесь ебался со двумя… меня здесь сразу трое поимели…</w:t>
      </w:r>
    </w:p>
    <w:p w14:paraId="4379DEAF" w14:textId="77777777" w:rsidR="00996819" w:rsidRDefault="00996819" w:rsidP="00996819">
      <w:pPr>
        <w:spacing w:line="100" w:lineRule="atLeast"/>
        <w:rPr>
          <w:sz w:val="20"/>
          <w:szCs w:val="20"/>
        </w:rPr>
      </w:pPr>
      <w:r>
        <w:rPr>
          <w:sz w:val="20"/>
          <w:szCs w:val="20"/>
        </w:rPr>
        <w:t>Подругу брата отодрать сумели…</w:t>
      </w:r>
    </w:p>
    <w:p w14:paraId="3560CA59" w14:textId="77777777" w:rsidR="00996819" w:rsidRDefault="00996819" w:rsidP="00996819">
      <w:pPr>
        <w:spacing w:line="100" w:lineRule="atLeast"/>
        <w:rPr>
          <w:sz w:val="20"/>
          <w:szCs w:val="20"/>
        </w:rPr>
      </w:pPr>
      <w:r>
        <w:rPr>
          <w:sz w:val="20"/>
          <w:szCs w:val="20"/>
        </w:rPr>
        <w:t xml:space="preserve">С друзьями приходить желаю впредь…» </w:t>
      </w:r>
    </w:p>
    <w:p w14:paraId="5D3F8BF3" w14:textId="77777777" w:rsidR="00996819" w:rsidRDefault="00996819" w:rsidP="00996819">
      <w:pPr>
        <w:spacing w:line="100" w:lineRule="atLeast"/>
        <w:rPr>
          <w:sz w:val="20"/>
          <w:szCs w:val="20"/>
        </w:rPr>
      </w:pPr>
    </w:p>
    <w:p w14:paraId="69E8DE63" w14:textId="77777777" w:rsidR="00996819" w:rsidRDefault="00996819" w:rsidP="00996819">
      <w:pPr>
        <w:spacing w:line="100" w:lineRule="atLeast"/>
        <w:rPr>
          <w:sz w:val="20"/>
          <w:szCs w:val="20"/>
        </w:rPr>
      </w:pPr>
      <w:r>
        <w:rPr>
          <w:sz w:val="20"/>
          <w:szCs w:val="20"/>
        </w:rPr>
        <w:t>Безграмотность пов</w:t>
      </w:r>
      <w:r w:rsidRPr="00BA1BC7">
        <w:rPr>
          <w:b/>
          <w:sz w:val="20"/>
          <w:szCs w:val="20"/>
        </w:rPr>
        <w:t>е</w:t>
      </w:r>
      <w:r>
        <w:rPr>
          <w:sz w:val="20"/>
          <w:szCs w:val="20"/>
        </w:rPr>
        <w:t>с</w:t>
      </w:r>
      <w:r>
        <w:rPr>
          <w:rStyle w:val="ac"/>
          <w:sz w:val="20"/>
          <w:szCs w:val="20"/>
        </w:rPr>
        <w:footnoteReference w:id="219"/>
      </w:r>
      <w:r>
        <w:rPr>
          <w:sz w:val="20"/>
          <w:szCs w:val="20"/>
        </w:rPr>
        <w:t xml:space="preserve"> была до ужаса смешн</w:t>
      </w:r>
      <w:r w:rsidRPr="00BA1BC7">
        <w:rPr>
          <w:b/>
          <w:sz w:val="20"/>
          <w:szCs w:val="20"/>
        </w:rPr>
        <w:t>а</w:t>
      </w:r>
      <w:r>
        <w:rPr>
          <w:sz w:val="20"/>
          <w:szCs w:val="20"/>
        </w:rPr>
        <w:t>,</w:t>
      </w:r>
    </w:p>
    <w:p w14:paraId="25A8787F" w14:textId="77777777" w:rsidR="00996819" w:rsidRDefault="00996819" w:rsidP="00996819">
      <w:pPr>
        <w:spacing w:line="100" w:lineRule="atLeast"/>
        <w:rPr>
          <w:sz w:val="20"/>
          <w:szCs w:val="20"/>
        </w:rPr>
      </w:pPr>
      <w:r>
        <w:rPr>
          <w:sz w:val="20"/>
          <w:szCs w:val="20"/>
        </w:rPr>
        <w:t>Но, ясно, никого она не волновала –</w:t>
      </w:r>
    </w:p>
    <w:p w14:paraId="4B2375A1" w14:textId="77777777" w:rsidR="00996819" w:rsidRDefault="00996819" w:rsidP="00996819">
      <w:pPr>
        <w:spacing w:line="100" w:lineRule="atLeast"/>
        <w:rPr>
          <w:sz w:val="20"/>
          <w:szCs w:val="20"/>
        </w:rPr>
      </w:pPr>
      <w:r>
        <w:rPr>
          <w:sz w:val="20"/>
          <w:szCs w:val="20"/>
        </w:rPr>
        <w:t>Плебеям тупость</w:t>
      </w:r>
      <w:r>
        <w:rPr>
          <w:sz w:val="20"/>
          <w:szCs w:val="20"/>
        </w:rPr>
        <w:fldChar w:fldCharType="begin"/>
      </w:r>
      <w:r>
        <w:instrText xml:space="preserve"> XE "</w:instrText>
      </w:r>
      <w:r w:rsidRPr="00C00CD5">
        <w:rPr>
          <w:sz w:val="20"/>
          <w:szCs w:val="20"/>
        </w:rPr>
        <w:instrText>тупость</w:instrText>
      </w:r>
      <w:r>
        <w:instrText xml:space="preserve">" </w:instrText>
      </w:r>
      <w:r>
        <w:rPr>
          <w:sz w:val="20"/>
          <w:szCs w:val="20"/>
        </w:rPr>
        <w:fldChar w:fldCharType="end"/>
      </w:r>
      <w:r>
        <w:rPr>
          <w:sz w:val="20"/>
          <w:szCs w:val="20"/>
        </w:rPr>
        <w:t xml:space="preserve"> вовсе не тошн</w:t>
      </w:r>
      <w:r w:rsidRPr="00BA1BC7">
        <w:rPr>
          <w:b/>
          <w:sz w:val="20"/>
          <w:szCs w:val="20"/>
        </w:rPr>
        <w:t>а</w:t>
      </w:r>
      <w:r>
        <w:rPr>
          <w:sz w:val="20"/>
          <w:szCs w:val="20"/>
        </w:rPr>
        <w:t xml:space="preserve"> –</w:t>
      </w:r>
    </w:p>
    <w:p w14:paraId="2A6484FF" w14:textId="77777777" w:rsidR="00996819" w:rsidRDefault="00996819" w:rsidP="00996819">
      <w:pPr>
        <w:spacing w:line="100" w:lineRule="atLeast"/>
        <w:rPr>
          <w:sz w:val="20"/>
          <w:szCs w:val="20"/>
        </w:rPr>
      </w:pPr>
      <w:r>
        <w:rPr>
          <w:sz w:val="20"/>
          <w:szCs w:val="20"/>
        </w:rPr>
        <w:t>Услада от распутств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куда сильнее занимала.</w:t>
      </w:r>
    </w:p>
    <w:p w14:paraId="6D4EE681" w14:textId="77777777" w:rsidR="00996819" w:rsidRDefault="00996819" w:rsidP="00996819">
      <w:pPr>
        <w:spacing w:line="100" w:lineRule="atLeast"/>
        <w:rPr>
          <w:sz w:val="20"/>
          <w:szCs w:val="20"/>
        </w:rPr>
      </w:pPr>
      <w:r>
        <w:rPr>
          <w:sz w:val="20"/>
          <w:szCs w:val="20"/>
        </w:rPr>
        <w:t>***</w:t>
      </w:r>
    </w:p>
    <w:p w14:paraId="06EDC1BA" w14:textId="77777777" w:rsidR="00996819" w:rsidRDefault="00996819" w:rsidP="00996819">
      <w:pPr>
        <w:spacing w:line="100" w:lineRule="atLeast"/>
        <w:rPr>
          <w:sz w:val="20"/>
          <w:szCs w:val="20"/>
        </w:rPr>
      </w:pPr>
      <w:r>
        <w:rPr>
          <w:sz w:val="20"/>
          <w:szCs w:val="20"/>
        </w:rPr>
        <w:t>Во б</w:t>
      </w:r>
      <w:r w:rsidRPr="00FA645C">
        <w:rPr>
          <w:b/>
          <w:sz w:val="20"/>
          <w:szCs w:val="20"/>
        </w:rPr>
        <w:t>а</w:t>
      </w:r>
      <w:r>
        <w:rPr>
          <w:sz w:val="20"/>
          <w:szCs w:val="20"/>
        </w:rPr>
        <w:t xml:space="preserve">рах, </w:t>
      </w:r>
    </w:p>
    <w:p w14:paraId="6A2DAE8C" w14:textId="77777777" w:rsidR="00996819" w:rsidRDefault="00996819" w:rsidP="00996819">
      <w:pPr>
        <w:spacing w:line="100" w:lineRule="atLeast"/>
        <w:rPr>
          <w:sz w:val="20"/>
          <w:szCs w:val="20"/>
        </w:rPr>
      </w:pPr>
      <w:r>
        <w:rPr>
          <w:sz w:val="20"/>
          <w:szCs w:val="20"/>
        </w:rPr>
        <w:t>Забегаловках, подчас на тротуарах,</w:t>
      </w:r>
    </w:p>
    <w:p w14:paraId="758E109D" w14:textId="77777777" w:rsidR="00996819" w:rsidRDefault="00996819" w:rsidP="00996819">
      <w:pPr>
        <w:spacing w:line="100" w:lineRule="atLeast"/>
        <w:rPr>
          <w:sz w:val="20"/>
          <w:szCs w:val="20"/>
        </w:rPr>
      </w:pPr>
      <w:r>
        <w:rPr>
          <w:sz w:val="20"/>
          <w:szCs w:val="20"/>
        </w:rPr>
        <w:t>В общественных местах, дом</w:t>
      </w:r>
      <w:r w:rsidRPr="00FA645C">
        <w:rPr>
          <w:b/>
          <w:sz w:val="20"/>
          <w:szCs w:val="20"/>
        </w:rPr>
        <w:t>а</w:t>
      </w:r>
      <w:r>
        <w:rPr>
          <w:sz w:val="20"/>
          <w:szCs w:val="20"/>
        </w:rPr>
        <w:t>х –</w:t>
      </w:r>
    </w:p>
    <w:p w14:paraId="66205C7B" w14:textId="77777777" w:rsidR="00996819" w:rsidRDefault="00996819" w:rsidP="00996819">
      <w:pPr>
        <w:spacing w:line="100" w:lineRule="atLeast"/>
        <w:rPr>
          <w:sz w:val="20"/>
          <w:szCs w:val="20"/>
        </w:rPr>
      </w:pPr>
      <w:r>
        <w:rPr>
          <w:sz w:val="20"/>
          <w:szCs w:val="20"/>
        </w:rPr>
        <w:t>Практически везд</w:t>
      </w:r>
      <w:r w:rsidRPr="00FA645C">
        <w:rPr>
          <w:b/>
          <w:sz w:val="20"/>
          <w:szCs w:val="20"/>
        </w:rPr>
        <w:t>е</w:t>
      </w:r>
    </w:p>
    <w:p w14:paraId="0288C7DC" w14:textId="77777777" w:rsidR="00996819" w:rsidRDefault="00996819" w:rsidP="00996819">
      <w:pPr>
        <w:spacing w:line="100" w:lineRule="atLeast"/>
        <w:rPr>
          <w:sz w:val="20"/>
          <w:szCs w:val="20"/>
        </w:rPr>
      </w:pPr>
      <w:r>
        <w:rPr>
          <w:sz w:val="20"/>
          <w:szCs w:val="20"/>
        </w:rPr>
        <w:t>Имелись фрески и скульптуры</w:t>
      </w:r>
      <w:r>
        <w:rPr>
          <w:rStyle w:val="ac"/>
          <w:sz w:val="20"/>
          <w:szCs w:val="20"/>
        </w:rPr>
        <w:footnoteReference w:id="220"/>
      </w:r>
      <w:r>
        <w:rPr>
          <w:sz w:val="20"/>
          <w:szCs w:val="20"/>
        </w:rPr>
        <w:t xml:space="preserve">, </w:t>
      </w:r>
    </w:p>
    <w:p w14:paraId="5467E8FC" w14:textId="77777777" w:rsidR="00996819" w:rsidRDefault="00996819" w:rsidP="00996819">
      <w:pPr>
        <w:spacing w:line="100" w:lineRule="atLeast"/>
        <w:rPr>
          <w:sz w:val="20"/>
          <w:szCs w:val="20"/>
        </w:rPr>
      </w:pPr>
      <w:r>
        <w:rPr>
          <w:sz w:val="20"/>
          <w:szCs w:val="20"/>
        </w:rPr>
        <w:t>На коих акты половые отражались,</w:t>
      </w:r>
    </w:p>
    <w:p w14:paraId="3161EFE1" w14:textId="77777777" w:rsidR="00996819" w:rsidRDefault="00996819" w:rsidP="00996819">
      <w:pPr>
        <w:spacing w:line="100" w:lineRule="atLeast"/>
        <w:rPr>
          <w:sz w:val="20"/>
          <w:szCs w:val="20"/>
        </w:rPr>
      </w:pPr>
      <w:r>
        <w:rPr>
          <w:sz w:val="20"/>
          <w:szCs w:val="20"/>
        </w:rPr>
        <w:t>Имелись куколки</w:t>
      </w:r>
      <w:r>
        <w:rPr>
          <w:rStyle w:val="ac"/>
          <w:sz w:val="20"/>
          <w:szCs w:val="20"/>
        </w:rPr>
        <w:footnoteReference w:id="221"/>
      </w:r>
      <w:r>
        <w:rPr>
          <w:sz w:val="20"/>
          <w:szCs w:val="20"/>
        </w:rPr>
        <w:t xml:space="preserve"> ху</w:t>
      </w:r>
      <w:r w:rsidRPr="00FA645C">
        <w:rPr>
          <w:b/>
          <w:sz w:val="20"/>
          <w:szCs w:val="20"/>
        </w:rPr>
        <w:t>ё</w:t>
      </w:r>
      <w:r>
        <w:rPr>
          <w:sz w:val="20"/>
          <w:szCs w:val="20"/>
        </w:rPr>
        <w:t>в,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не бывали, как сегодня, во пизд</w:t>
      </w:r>
      <w:r w:rsidRPr="00FA645C">
        <w:rPr>
          <w:b/>
          <w:sz w:val="20"/>
          <w:szCs w:val="20"/>
        </w:rPr>
        <w:t>е</w:t>
      </w:r>
      <w:r>
        <w:rPr>
          <w:sz w:val="20"/>
          <w:szCs w:val="20"/>
        </w:rPr>
        <w:t>,</w:t>
      </w:r>
    </w:p>
    <w:p w14:paraId="153C5D89" w14:textId="77777777" w:rsidR="00996819" w:rsidRDefault="00996819" w:rsidP="00996819">
      <w:pPr>
        <w:spacing w:line="100" w:lineRule="atLeast"/>
        <w:rPr>
          <w:sz w:val="20"/>
          <w:szCs w:val="20"/>
        </w:rPr>
      </w:pPr>
      <w:r>
        <w:rPr>
          <w:sz w:val="20"/>
          <w:szCs w:val="20"/>
        </w:rPr>
        <w:t xml:space="preserve">Ибо в Риме и без них разнообразно до безумия ебались.  </w:t>
      </w:r>
    </w:p>
    <w:p w14:paraId="47DD1F98" w14:textId="77777777" w:rsidR="00996819" w:rsidRDefault="00996819" w:rsidP="00996819">
      <w:pPr>
        <w:spacing w:line="100" w:lineRule="atLeast"/>
        <w:rPr>
          <w:sz w:val="20"/>
          <w:szCs w:val="20"/>
        </w:rPr>
      </w:pPr>
      <w:r>
        <w:rPr>
          <w:sz w:val="20"/>
          <w:szCs w:val="20"/>
        </w:rPr>
        <w:t>Какой же был у похоти размах!</w:t>
      </w:r>
    </w:p>
    <w:p w14:paraId="0911E75C" w14:textId="77777777" w:rsidR="00996819" w:rsidRDefault="00996819" w:rsidP="00996819">
      <w:pPr>
        <w:spacing w:line="100" w:lineRule="atLeast"/>
        <w:rPr>
          <w:sz w:val="20"/>
          <w:szCs w:val="20"/>
        </w:rPr>
      </w:pPr>
      <w:r>
        <w:rPr>
          <w:sz w:val="20"/>
          <w:szCs w:val="20"/>
        </w:rPr>
        <w:t>Об</w:t>
      </w:r>
      <w:r w:rsidRPr="00FA645C">
        <w:rPr>
          <w:b/>
          <w:sz w:val="20"/>
          <w:szCs w:val="20"/>
        </w:rPr>
        <w:t>а</w:t>
      </w:r>
      <w:r>
        <w:rPr>
          <w:sz w:val="20"/>
          <w:szCs w:val="20"/>
        </w:rPr>
        <w:t>че</w:t>
      </w:r>
      <w:r>
        <w:rPr>
          <w:rStyle w:val="ac"/>
          <w:sz w:val="20"/>
          <w:szCs w:val="20"/>
        </w:rPr>
        <w:footnoteReference w:id="222"/>
      </w:r>
      <w:r>
        <w:rPr>
          <w:sz w:val="20"/>
          <w:szCs w:val="20"/>
        </w:rPr>
        <w:t xml:space="preserve"> стала та не частью даже,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w:t>
      </w:r>
      <w:r w:rsidRPr="00FA645C">
        <w:rPr>
          <w:b/>
          <w:sz w:val="20"/>
          <w:szCs w:val="20"/>
        </w:rPr>
        <w:t>основою</w:t>
      </w:r>
      <w:r>
        <w:rPr>
          <w:sz w:val="20"/>
          <w:szCs w:val="20"/>
        </w:rPr>
        <w:t xml:space="preserve"> культуры!</w:t>
      </w:r>
    </w:p>
    <w:p w14:paraId="0EE55F6F" w14:textId="77777777" w:rsidR="00996819" w:rsidRPr="00762E38" w:rsidRDefault="00996819" w:rsidP="00996819">
      <w:pPr>
        <w:pStyle w:val="4"/>
      </w:pPr>
      <w:bookmarkStart w:id="80" w:name="_Toc469820195"/>
      <w:bookmarkStart w:id="81" w:name="_Toc509792292"/>
      <w:r>
        <w:lastRenderedPageBreak/>
        <w:t>Пятая колонна</w:t>
      </w:r>
      <w:bookmarkEnd w:id="80"/>
      <w:bookmarkEnd w:id="81"/>
    </w:p>
    <w:p w14:paraId="108AE2D8" w14:textId="77777777" w:rsidR="00996819" w:rsidRDefault="00996819" w:rsidP="00996819">
      <w:pPr>
        <w:spacing w:line="100" w:lineRule="atLeast"/>
        <w:rPr>
          <w:sz w:val="20"/>
          <w:szCs w:val="20"/>
        </w:rPr>
      </w:pPr>
      <w:r>
        <w:rPr>
          <w:sz w:val="20"/>
          <w:szCs w:val="20"/>
        </w:rPr>
        <w:t>…вместе с тем, элита прямо и косвенно угнетала народ, своими извращёнными желаниями мешая ему жить во благополучии; при возможности иметь полное благоденствие народ жил в бедности и страдал, поскольку весь строй общества уже работал против общества…</w:t>
      </w:r>
    </w:p>
    <w:p w14:paraId="3B2D30D1" w14:textId="77777777" w:rsidR="00996819" w:rsidRDefault="00996819" w:rsidP="00996819">
      <w:pPr>
        <w:spacing w:line="100" w:lineRule="atLeast"/>
        <w:rPr>
          <w:sz w:val="20"/>
          <w:szCs w:val="20"/>
        </w:rPr>
      </w:pPr>
    </w:p>
    <w:p w14:paraId="4FB68C2E" w14:textId="77777777" w:rsidR="00996819" w:rsidRDefault="00996819" w:rsidP="00996819">
      <w:pPr>
        <w:spacing w:line="100" w:lineRule="atLeast"/>
        <w:rPr>
          <w:sz w:val="20"/>
          <w:szCs w:val="20"/>
        </w:rPr>
      </w:pPr>
      <w:r>
        <w:rPr>
          <w:sz w:val="20"/>
          <w:szCs w:val="20"/>
        </w:rPr>
        <w:t>Хорошо жилось элите среди распутств различных и продажных,</w:t>
      </w:r>
    </w:p>
    <w:p w14:paraId="292C9AC7" w14:textId="77777777" w:rsidR="00996819" w:rsidRDefault="00996819" w:rsidP="00996819">
      <w:pPr>
        <w:spacing w:line="100" w:lineRule="atLeast"/>
        <w:rPr>
          <w:sz w:val="20"/>
          <w:szCs w:val="20"/>
        </w:rPr>
      </w:pPr>
      <w:r>
        <w:rPr>
          <w:sz w:val="20"/>
          <w:szCs w:val="20"/>
        </w:rPr>
        <w:t>Но население слоёв иных</w:t>
      </w:r>
    </w:p>
    <w:p w14:paraId="2F3A8482" w14:textId="77777777" w:rsidR="00996819" w:rsidRDefault="00996819" w:rsidP="00996819">
      <w:pPr>
        <w:spacing w:line="100" w:lineRule="atLeast"/>
        <w:rPr>
          <w:sz w:val="20"/>
          <w:szCs w:val="20"/>
        </w:rPr>
      </w:pPr>
      <w:r>
        <w:rPr>
          <w:sz w:val="20"/>
          <w:szCs w:val="20"/>
        </w:rPr>
        <w:t>От бедности своей обычно не имело даже выходных</w:t>
      </w:r>
    </w:p>
    <w:p w14:paraId="72FA3C40" w14:textId="77777777" w:rsidR="00996819" w:rsidRDefault="00996819" w:rsidP="00996819">
      <w:pPr>
        <w:spacing w:line="100" w:lineRule="atLeast"/>
        <w:rPr>
          <w:sz w:val="20"/>
          <w:szCs w:val="20"/>
        </w:rPr>
      </w:pPr>
      <w:r>
        <w:rPr>
          <w:sz w:val="20"/>
          <w:szCs w:val="20"/>
        </w:rPr>
        <w:t>И просто благ для жизни самых важных.</w:t>
      </w:r>
    </w:p>
    <w:p w14:paraId="04E658F7" w14:textId="77777777" w:rsidR="00996819" w:rsidRDefault="00996819" w:rsidP="00996819">
      <w:pPr>
        <w:spacing w:line="100" w:lineRule="atLeast"/>
        <w:rPr>
          <w:sz w:val="20"/>
          <w:szCs w:val="20"/>
        </w:rPr>
      </w:pPr>
    </w:p>
    <w:p w14:paraId="13EFBCFF" w14:textId="77777777" w:rsidR="00996819" w:rsidRDefault="00996819" w:rsidP="00996819">
      <w:pPr>
        <w:spacing w:line="100" w:lineRule="atLeast"/>
        <w:rPr>
          <w:sz w:val="20"/>
          <w:szCs w:val="20"/>
        </w:rPr>
      </w:pPr>
      <w:r>
        <w:rPr>
          <w:sz w:val="20"/>
          <w:szCs w:val="20"/>
        </w:rPr>
        <w:t>Порою оным негде было просто жить:</w:t>
      </w:r>
    </w:p>
    <w:p w14:paraId="6F323E21" w14:textId="77777777" w:rsidR="00996819" w:rsidRDefault="00996819" w:rsidP="00996819">
      <w:pPr>
        <w:spacing w:line="100" w:lineRule="atLeast"/>
        <w:rPr>
          <w:sz w:val="20"/>
          <w:szCs w:val="20"/>
        </w:rPr>
      </w:pPr>
      <w:r>
        <w:rPr>
          <w:sz w:val="20"/>
          <w:szCs w:val="20"/>
        </w:rPr>
        <w:t>Встречалось часто неимение земель свободных для строений;</w:t>
      </w:r>
    </w:p>
    <w:p w14:paraId="75865A5E" w14:textId="77777777" w:rsidR="00996819" w:rsidRDefault="00996819" w:rsidP="00996819">
      <w:pPr>
        <w:spacing w:line="100" w:lineRule="atLeast"/>
        <w:rPr>
          <w:sz w:val="20"/>
          <w:szCs w:val="20"/>
        </w:rPr>
      </w:pPr>
      <w:r>
        <w:rPr>
          <w:sz w:val="20"/>
          <w:szCs w:val="20"/>
        </w:rPr>
        <w:t xml:space="preserve">И было </w:t>
      </w:r>
      <w:r w:rsidRPr="00BD31C2">
        <w:rPr>
          <w:b/>
          <w:sz w:val="20"/>
          <w:szCs w:val="20"/>
        </w:rPr>
        <w:t>некого</w:t>
      </w:r>
      <w:r>
        <w:rPr>
          <w:sz w:val="20"/>
          <w:szCs w:val="20"/>
        </w:rPr>
        <w:t xml:space="preserve"> в сём положении винить,</w:t>
      </w:r>
    </w:p>
    <w:p w14:paraId="3E45B505" w14:textId="77777777" w:rsidR="00996819" w:rsidRDefault="00996819" w:rsidP="00996819">
      <w:pPr>
        <w:spacing w:line="100" w:lineRule="atLeast"/>
        <w:rPr>
          <w:sz w:val="20"/>
          <w:szCs w:val="20"/>
        </w:rPr>
      </w:pPr>
      <w:r>
        <w:rPr>
          <w:sz w:val="20"/>
          <w:szCs w:val="20"/>
        </w:rPr>
        <w:t>Кроме вельмож, имели что немалое число владений.</w:t>
      </w:r>
    </w:p>
    <w:p w14:paraId="133E57D0" w14:textId="77777777" w:rsidR="00996819" w:rsidRDefault="00996819" w:rsidP="00996819">
      <w:pPr>
        <w:spacing w:line="100" w:lineRule="atLeast"/>
        <w:rPr>
          <w:sz w:val="20"/>
          <w:szCs w:val="20"/>
        </w:rPr>
      </w:pPr>
    </w:p>
    <w:p w14:paraId="59BB759E" w14:textId="77777777" w:rsidR="00996819" w:rsidRDefault="00996819" w:rsidP="00996819">
      <w:pPr>
        <w:spacing w:line="100" w:lineRule="atLeast"/>
        <w:rPr>
          <w:sz w:val="20"/>
          <w:szCs w:val="20"/>
        </w:rPr>
      </w:pPr>
      <w:r>
        <w:rPr>
          <w:sz w:val="20"/>
          <w:szCs w:val="20"/>
        </w:rPr>
        <w:t>Зажравшиеся богачи огромных не жалели средств,</w:t>
      </w:r>
    </w:p>
    <w:p w14:paraId="079C0AF0" w14:textId="77777777" w:rsidR="00996819" w:rsidRDefault="00996819" w:rsidP="00996819">
      <w:pPr>
        <w:spacing w:line="100" w:lineRule="atLeast"/>
        <w:rPr>
          <w:sz w:val="20"/>
          <w:szCs w:val="20"/>
        </w:rPr>
      </w:pPr>
      <w:r>
        <w:rPr>
          <w:sz w:val="20"/>
          <w:szCs w:val="20"/>
        </w:rPr>
        <w:t>Даб</w:t>
      </w:r>
      <w:r w:rsidRPr="00F54CE8">
        <w:rPr>
          <w:b/>
          <w:sz w:val="20"/>
          <w:szCs w:val="20"/>
        </w:rPr>
        <w:t>ы</w:t>
      </w:r>
      <w:r>
        <w:rPr>
          <w:sz w:val="20"/>
          <w:szCs w:val="20"/>
        </w:rPr>
        <w:t xml:space="preserve"> безмерно земли новые скупать,</w:t>
      </w:r>
    </w:p>
    <w:p w14:paraId="085C592E" w14:textId="77777777" w:rsidR="00996819" w:rsidRDefault="00996819" w:rsidP="00996819">
      <w:pPr>
        <w:spacing w:line="100" w:lineRule="atLeast"/>
        <w:rPr>
          <w:sz w:val="20"/>
          <w:szCs w:val="20"/>
        </w:rPr>
      </w:pPr>
      <w:r>
        <w:rPr>
          <w:sz w:val="20"/>
          <w:szCs w:val="20"/>
        </w:rPr>
        <w:t>Д</w:t>
      </w:r>
      <w:r w:rsidRPr="00F54CE8">
        <w:rPr>
          <w:b/>
          <w:sz w:val="20"/>
          <w:szCs w:val="20"/>
        </w:rPr>
        <w:t>а</w:t>
      </w:r>
      <w:r>
        <w:rPr>
          <w:sz w:val="20"/>
          <w:szCs w:val="20"/>
        </w:rPr>
        <w:t>бы добавить массам новых бедств,</w:t>
      </w:r>
    </w:p>
    <w:p w14:paraId="59D5F1D5" w14:textId="77777777" w:rsidR="00996819" w:rsidRDefault="00996819" w:rsidP="00996819">
      <w:pPr>
        <w:spacing w:line="100" w:lineRule="atLeast"/>
        <w:rPr>
          <w:sz w:val="20"/>
          <w:szCs w:val="20"/>
        </w:rPr>
      </w:pPr>
      <w:r>
        <w:rPr>
          <w:sz w:val="20"/>
          <w:szCs w:val="20"/>
        </w:rPr>
        <w:t>И строить во владениях дворцы, о коих цезарь и не мог мечтать.</w:t>
      </w:r>
    </w:p>
    <w:p w14:paraId="7FAB5416" w14:textId="77777777" w:rsidR="00996819" w:rsidRDefault="00996819" w:rsidP="00996819">
      <w:pPr>
        <w:spacing w:line="100" w:lineRule="atLeast"/>
        <w:rPr>
          <w:sz w:val="20"/>
          <w:szCs w:val="20"/>
        </w:rPr>
      </w:pPr>
    </w:p>
    <w:p w14:paraId="6AC5DCC8" w14:textId="77777777" w:rsidR="00996819" w:rsidRDefault="00996819" w:rsidP="00996819">
      <w:pPr>
        <w:spacing w:line="100" w:lineRule="atLeast"/>
        <w:rPr>
          <w:sz w:val="20"/>
          <w:szCs w:val="20"/>
        </w:rPr>
      </w:pPr>
      <w:r>
        <w:rPr>
          <w:sz w:val="20"/>
          <w:szCs w:val="20"/>
        </w:rPr>
        <w:t>Обширные плацы земли</w:t>
      </w:r>
    </w:p>
    <w:p w14:paraId="43B3CA2F" w14:textId="77777777" w:rsidR="00996819" w:rsidRDefault="00996819" w:rsidP="00996819">
      <w:pPr>
        <w:spacing w:line="100" w:lineRule="atLeast"/>
        <w:rPr>
          <w:sz w:val="20"/>
          <w:szCs w:val="20"/>
        </w:rPr>
      </w:pPr>
      <w:r>
        <w:rPr>
          <w:sz w:val="20"/>
          <w:szCs w:val="20"/>
        </w:rPr>
        <w:t>Занимали виллы и сады,</w:t>
      </w:r>
    </w:p>
    <w:p w14:paraId="63604BB5" w14:textId="77777777" w:rsidR="00996819" w:rsidRDefault="00996819" w:rsidP="00996819">
      <w:pPr>
        <w:spacing w:line="100" w:lineRule="atLeast"/>
        <w:rPr>
          <w:sz w:val="20"/>
          <w:szCs w:val="20"/>
        </w:rPr>
      </w:pPr>
      <w:r>
        <w:rPr>
          <w:sz w:val="20"/>
          <w:szCs w:val="20"/>
        </w:rPr>
        <w:t xml:space="preserve">Хотя для бедных работяг </w:t>
      </w:r>
    </w:p>
    <w:p w14:paraId="00454868" w14:textId="77777777" w:rsidR="00996819" w:rsidRDefault="00996819" w:rsidP="00996819">
      <w:pPr>
        <w:spacing w:line="100" w:lineRule="atLeast"/>
        <w:rPr>
          <w:sz w:val="20"/>
          <w:szCs w:val="20"/>
        </w:rPr>
      </w:pPr>
      <w:r>
        <w:rPr>
          <w:sz w:val="20"/>
          <w:szCs w:val="20"/>
        </w:rPr>
        <w:t>На землях сих дома стоять могли.</w:t>
      </w:r>
    </w:p>
    <w:p w14:paraId="7CF77599" w14:textId="77777777" w:rsidR="00996819" w:rsidRDefault="00996819" w:rsidP="00996819">
      <w:pPr>
        <w:spacing w:line="100" w:lineRule="atLeast"/>
        <w:rPr>
          <w:sz w:val="20"/>
          <w:szCs w:val="20"/>
        </w:rPr>
      </w:pPr>
      <w:r>
        <w:rPr>
          <w:sz w:val="20"/>
          <w:szCs w:val="20"/>
        </w:rPr>
        <w:t xml:space="preserve">Хотя бы сей пустошный шаг </w:t>
      </w:r>
    </w:p>
    <w:p w14:paraId="3C677B26" w14:textId="77777777" w:rsidR="00996819" w:rsidRDefault="00996819" w:rsidP="00996819">
      <w:pPr>
        <w:spacing w:line="100" w:lineRule="atLeast"/>
        <w:rPr>
          <w:sz w:val="20"/>
          <w:szCs w:val="20"/>
        </w:rPr>
      </w:pPr>
      <w:r>
        <w:rPr>
          <w:sz w:val="20"/>
          <w:szCs w:val="20"/>
        </w:rPr>
        <w:t>Был в силах уберечь Рим от беды!</w:t>
      </w:r>
    </w:p>
    <w:p w14:paraId="68EC3FBD" w14:textId="77777777" w:rsidR="00996819" w:rsidRDefault="00996819" w:rsidP="00996819">
      <w:pPr>
        <w:spacing w:line="100" w:lineRule="atLeast"/>
        <w:rPr>
          <w:sz w:val="20"/>
          <w:szCs w:val="20"/>
        </w:rPr>
      </w:pPr>
      <w:r>
        <w:rPr>
          <w:sz w:val="20"/>
          <w:szCs w:val="20"/>
        </w:rPr>
        <w:t>Как ценности жидов смогли закабалить сознание элиты?</w:t>
      </w:r>
    </w:p>
    <w:p w14:paraId="4A5614D2" w14:textId="77777777" w:rsidR="00996819" w:rsidRDefault="00996819" w:rsidP="00996819">
      <w:pPr>
        <w:spacing w:line="100" w:lineRule="atLeast"/>
        <w:rPr>
          <w:sz w:val="20"/>
          <w:szCs w:val="20"/>
        </w:rPr>
      </w:pPr>
      <w:r>
        <w:rPr>
          <w:sz w:val="20"/>
          <w:szCs w:val="20"/>
        </w:rPr>
        <w:t>У пятой ли колонны</w:t>
      </w:r>
      <w:r w:rsidRPr="00F65F5C">
        <w:rPr>
          <w:rStyle w:val="ac"/>
          <w:sz w:val="20"/>
          <w:szCs w:val="20"/>
        </w:rPr>
        <w:footnoteReference w:id="223"/>
      </w:r>
      <w:r>
        <w:rPr>
          <w:sz w:val="20"/>
          <w:szCs w:val="20"/>
        </w:rPr>
        <w:t xml:space="preserve"> сей империя вверялась</w:t>
      </w:r>
      <w:r>
        <w:rPr>
          <w:rStyle w:val="ac"/>
          <w:sz w:val="20"/>
          <w:szCs w:val="20"/>
        </w:rPr>
        <w:footnoteReference w:id="224"/>
      </w:r>
      <w:r>
        <w:rPr>
          <w:sz w:val="20"/>
          <w:szCs w:val="20"/>
        </w:rPr>
        <w:t xml:space="preserve"> получить защиты?</w:t>
      </w:r>
    </w:p>
    <w:p w14:paraId="636989FD" w14:textId="77777777" w:rsidR="00996819" w:rsidRPr="00D47374" w:rsidRDefault="00996819" w:rsidP="00996819">
      <w:pPr>
        <w:pStyle w:val="4"/>
      </w:pPr>
      <w:bookmarkStart w:id="82" w:name="_Toc469820196"/>
      <w:bookmarkStart w:id="83" w:name="_Toc509792293"/>
      <w:r>
        <w:t>Катализаторы</w:t>
      </w:r>
      <w:bookmarkEnd w:id="82"/>
      <w:bookmarkEnd w:id="83"/>
    </w:p>
    <w:p w14:paraId="62DF969C" w14:textId="77777777" w:rsidR="00996819" w:rsidRPr="00C66064" w:rsidRDefault="00996819" w:rsidP="00996819">
      <w:pPr>
        <w:spacing w:line="100" w:lineRule="atLeast"/>
        <w:rPr>
          <w:i/>
          <w:sz w:val="20"/>
          <w:szCs w:val="20"/>
        </w:rPr>
      </w:pPr>
      <w:r w:rsidRPr="00C66064">
        <w:rPr>
          <w:i/>
          <w:sz w:val="20"/>
          <w:szCs w:val="20"/>
        </w:rPr>
        <w:t xml:space="preserve">Зло, </w:t>
      </w:r>
      <w:r w:rsidRPr="00840F66">
        <w:rPr>
          <w:i/>
          <w:sz w:val="20"/>
          <w:szCs w:val="20"/>
        </w:rPr>
        <w:t xml:space="preserve">– </w:t>
      </w:r>
      <w:r w:rsidRPr="00C66064">
        <w:rPr>
          <w:i/>
          <w:sz w:val="20"/>
          <w:szCs w:val="20"/>
        </w:rPr>
        <w:t>то есть то, что понимают под ним люди, – естественно</w:t>
      </w:r>
      <w:r>
        <w:rPr>
          <w:i/>
          <w:sz w:val="20"/>
          <w:szCs w:val="20"/>
        </w:rPr>
        <w:t xml:space="preserve">, однако при некоторых условиях в Великом Риме оно вышло из-под контроля государства и общества, ибо перестало признаваться злом и размножилось; римская болезнь перешла последнюю черту и стала неизлечимой. </w:t>
      </w:r>
    </w:p>
    <w:p w14:paraId="36A1C77F" w14:textId="77777777" w:rsidR="00996819" w:rsidRDefault="00996819" w:rsidP="00996819">
      <w:pPr>
        <w:spacing w:line="100" w:lineRule="atLeast"/>
        <w:rPr>
          <w:sz w:val="20"/>
          <w:szCs w:val="20"/>
        </w:rPr>
      </w:pPr>
    </w:p>
    <w:p w14:paraId="776F3165" w14:textId="77777777" w:rsidR="00996819" w:rsidRDefault="00996819" w:rsidP="00996819">
      <w:pPr>
        <w:spacing w:line="100" w:lineRule="atLeast"/>
        <w:rPr>
          <w:sz w:val="20"/>
          <w:szCs w:val="20"/>
        </w:rPr>
      </w:pPr>
      <w:r>
        <w:rPr>
          <w:sz w:val="20"/>
          <w:szCs w:val="20"/>
        </w:rPr>
        <w:t xml:space="preserve">Ценности </w:t>
      </w:r>
      <w:r w:rsidRPr="000C7E99">
        <w:rPr>
          <w:b/>
          <w:sz w:val="20"/>
          <w:szCs w:val="20"/>
        </w:rPr>
        <w:t>мнимые</w:t>
      </w:r>
      <w:r>
        <w:rPr>
          <w:sz w:val="20"/>
          <w:szCs w:val="20"/>
        </w:rPr>
        <w:t xml:space="preserve"> сознание верх</w:t>
      </w:r>
      <w:r w:rsidRPr="000C7E99">
        <w:rPr>
          <w:b/>
          <w:sz w:val="20"/>
          <w:szCs w:val="20"/>
        </w:rPr>
        <w:t>о</w:t>
      </w:r>
      <w:r>
        <w:rPr>
          <w:sz w:val="20"/>
          <w:szCs w:val="20"/>
        </w:rPr>
        <w:t>в поработили,</w:t>
      </w:r>
    </w:p>
    <w:p w14:paraId="7FC6DCDC" w14:textId="77777777" w:rsidR="00996819" w:rsidRDefault="00996819" w:rsidP="00996819">
      <w:pPr>
        <w:spacing w:line="100" w:lineRule="atLeast"/>
        <w:rPr>
          <w:sz w:val="20"/>
          <w:szCs w:val="20"/>
        </w:rPr>
      </w:pPr>
      <w:r>
        <w:rPr>
          <w:sz w:val="20"/>
          <w:szCs w:val="20"/>
        </w:rPr>
        <w:t>И воцарились в обществе лицемерие</w:t>
      </w:r>
      <w:r>
        <w:rPr>
          <w:sz w:val="20"/>
          <w:szCs w:val="20"/>
        </w:rPr>
        <w:fldChar w:fldCharType="begin"/>
      </w:r>
      <w:r>
        <w:instrText xml:space="preserve"> XE "</w:instrText>
      </w:r>
      <w:r w:rsidRPr="00FD35A6">
        <w:rPr>
          <w:sz w:val="20"/>
          <w:szCs w:val="20"/>
        </w:rPr>
        <w:instrText>лицемерие</w:instrText>
      </w:r>
      <w:r>
        <w:instrText xml:space="preserve">" </w:instrText>
      </w:r>
      <w:r>
        <w:rPr>
          <w:sz w:val="20"/>
          <w:szCs w:val="20"/>
        </w:rPr>
        <w:fldChar w:fldCharType="end"/>
      </w:r>
      <w:r>
        <w:rPr>
          <w:sz w:val="20"/>
          <w:szCs w:val="20"/>
        </w:rPr>
        <w:t>, тщеславие</w:t>
      </w:r>
      <w:r>
        <w:rPr>
          <w:sz w:val="20"/>
          <w:szCs w:val="20"/>
        </w:rPr>
        <w:fldChar w:fldCharType="begin"/>
      </w:r>
      <w:r>
        <w:instrText xml:space="preserve"> XE "</w:instrText>
      </w:r>
      <w:r w:rsidRPr="005C48D7">
        <w:rPr>
          <w:sz w:val="20"/>
          <w:szCs w:val="20"/>
        </w:rPr>
        <w:instrText>тщеславие</w:instrText>
      </w:r>
      <w:r>
        <w:instrText xml:space="preserve">" </w:instrText>
      </w:r>
      <w:r>
        <w:rPr>
          <w:sz w:val="20"/>
          <w:szCs w:val="20"/>
        </w:rPr>
        <w:fldChar w:fldCharType="end"/>
      </w:r>
      <w:r>
        <w:rPr>
          <w:sz w:val="20"/>
          <w:szCs w:val="20"/>
        </w:rPr>
        <w:t>, цинизм,</w:t>
      </w:r>
    </w:p>
    <w:p w14:paraId="0B13D6CA" w14:textId="77777777" w:rsidR="00996819" w:rsidRDefault="00996819" w:rsidP="00996819">
      <w:pPr>
        <w:spacing w:line="100" w:lineRule="atLeast"/>
        <w:rPr>
          <w:sz w:val="20"/>
          <w:szCs w:val="20"/>
        </w:rPr>
      </w:pPr>
      <w:r>
        <w:rPr>
          <w:sz w:val="20"/>
          <w:szCs w:val="20"/>
        </w:rPr>
        <w:t>Обжорство, похоть</w:t>
      </w:r>
      <w:r>
        <w:rPr>
          <w:sz w:val="20"/>
          <w:szCs w:val="20"/>
        </w:rPr>
        <w:fldChar w:fldCharType="begin"/>
      </w:r>
      <w:r>
        <w:instrText xml:space="preserve"> XE "</w:instrText>
      </w:r>
      <w:r w:rsidRPr="00E41EF1">
        <w:rPr>
          <w:rFonts w:ascii="Times New Roman" w:eastAsia="Meiryo" w:hAnsi="Times New Roman" w:cs="Times New Roman"/>
          <w:sz w:val="28"/>
          <w:szCs w:val="24"/>
        </w:rPr>
        <w:instrText>похоть</w:instrText>
      </w:r>
      <w:r>
        <w:instrText xml:space="preserve">" </w:instrText>
      </w:r>
      <w:r>
        <w:rPr>
          <w:sz w:val="20"/>
          <w:szCs w:val="20"/>
        </w:rPr>
        <w:fldChar w:fldCharType="end"/>
      </w:r>
      <w:r>
        <w:rPr>
          <w:sz w:val="20"/>
          <w:szCs w:val="20"/>
        </w:rPr>
        <w:t>, гнев</w:t>
      </w:r>
      <w:r>
        <w:rPr>
          <w:sz w:val="20"/>
          <w:szCs w:val="20"/>
        </w:rPr>
        <w:fldChar w:fldCharType="begin"/>
      </w:r>
      <w:r>
        <w:instrText xml:space="preserve"> XE "</w:instrText>
      </w:r>
      <w:r w:rsidRPr="00BA5539">
        <w:rPr>
          <w:rFonts w:ascii="Times New Roman" w:eastAsia="Meiryo" w:hAnsi="Times New Roman" w:cs="Times New Roman"/>
          <w:sz w:val="28"/>
          <w:szCs w:val="24"/>
        </w:rPr>
        <w:instrText>гнев</w:instrText>
      </w:r>
      <w:r>
        <w:instrText xml:space="preserve">" </w:instrText>
      </w:r>
      <w:r>
        <w:rPr>
          <w:sz w:val="20"/>
          <w:szCs w:val="20"/>
        </w:rPr>
        <w:fldChar w:fldCharType="end"/>
      </w:r>
      <w:r>
        <w:rPr>
          <w:sz w:val="20"/>
          <w:szCs w:val="20"/>
        </w:rPr>
        <w:t>, эгоцентризм;</w:t>
      </w:r>
    </w:p>
    <w:p w14:paraId="1323C865" w14:textId="77777777" w:rsidR="00996819" w:rsidRDefault="00996819" w:rsidP="00996819">
      <w:pPr>
        <w:spacing w:line="100" w:lineRule="atLeast"/>
        <w:rPr>
          <w:sz w:val="20"/>
          <w:szCs w:val="20"/>
        </w:rPr>
      </w:pPr>
      <w:r>
        <w:rPr>
          <w:sz w:val="20"/>
          <w:szCs w:val="20"/>
        </w:rPr>
        <w:t xml:space="preserve">Хотя </w:t>
      </w:r>
      <w:r w:rsidRPr="00615636">
        <w:rPr>
          <w:b/>
          <w:sz w:val="20"/>
          <w:szCs w:val="20"/>
        </w:rPr>
        <w:t>без оных</w:t>
      </w:r>
      <w:r>
        <w:rPr>
          <w:sz w:val="20"/>
          <w:szCs w:val="20"/>
        </w:rPr>
        <w:t xml:space="preserve">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раньше славно жили,</w:t>
      </w:r>
    </w:p>
    <w:p w14:paraId="5ECB8954" w14:textId="77777777" w:rsidR="00996819" w:rsidRDefault="00996819" w:rsidP="00996819">
      <w:pPr>
        <w:spacing w:line="100" w:lineRule="atLeast"/>
        <w:rPr>
          <w:sz w:val="20"/>
          <w:szCs w:val="20"/>
        </w:rPr>
      </w:pPr>
      <w:r>
        <w:rPr>
          <w:sz w:val="20"/>
          <w:szCs w:val="20"/>
        </w:rPr>
        <w:t>Теперь им жизни не дадут повальный мор да</w:t>
      </w:r>
      <w:r w:rsidRPr="004766EA">
        <w:rPr>
          <w:sz w:val="20"/>
          <w:szCs w:val="20"/>
        </w:rPr>
        <w:t xml:space="preserve"> </w:t>
      </w:r>
      <w:r>
        <w:rPr>
          <w:sz w:val="20"/>
          <w:szCs w:val="20"/>
        </w:rPr>
        <w:t>апопт</w:t>
      </w:r>
      <w:r w:rsidRPr="00895D6C">
        <w:rPr>
          <w:b/>
          <w:sz w:val="20"/>
          <w:szCs w:val="20"/>
        </w:rPr>
        <w:t>о</w:t>
      </w:r>
      <w:r>
        <w:rPr>
          <w:sz w:val="20"/>
          <w:szCs w:val="20"/>
        </w:rPr>
        <w:t>з</w:t>
      </w:r>
      <w:r>
        <w:rPr>
          <w:rStyle w:val="ac"/>
          <w:sz w:val="20"/>
          <w:szCs w:val="20"/>
        </w:rPr>
        <w:footnoteReference w:id="225"/>
      </w:r>
      <w:r>
        <w:rPr>
          <w:sz w:val="20"/>
          <w:szCs w:val="20"/>
        </w:rPr>
        <w:t>!</w:t>
      </w:r>
    </w:p>
    <w:p w14:paraId="41605606" w14:textId="77777777" w:rsidR="00996819" w:rsidRDefault="00996819" w:rsidP="00996819">
      <w:pPr>
        <w:spacing w:line="100" w:lineRule="atLeast"/>
        <w:rPr>
          <w:sz w:val="20"/>
          <w:szCs w:val="20"/>
        </w:rPr>
      </w:pPr>
      <w:r>
        <w:rPr>
          <w:sz w:val="20"/>
          <w:szCs w:val="20"/>
        </w:rPr>
        <w:t>Не ведал род людской опаснее угроз!</w:t>
      </w:r>
    </w:p>
    <w:p w14:paraId="27D0FD59" w14:textId="77777777" w:rsidR="00996819" w:rsidRDefault="00996819" w:rsidP="00996819">
      <w:pPr>
        <w:spacing w:line="100" w:lineRule="atLeast"/>
        <w:rPr>
          <w:sz w:val="20"/>
          <w:szCs w:val="20"/>
        </w:rPr>
      </w:pPr>
      <w:r>
        <w:rPr>
          <w:sz w:val="20"/>
          <w:szCs w:val="20"/>
        </w:rPr>
        <w:t>Лукавому они достойней остальных служили.</w:t>
      </w:r>
    </w:p>
    <w:p w14:paraId="1793F8A8" w14:textId="77777777" w:rsidR="00996819" w:rsidRDefault="00996819" w:rsidP="00996819">
      <w:pPr>
        <w:spacing w:line="100" w:lineRule="atLeast"/>
        <w:rPr>
          <w:sz w:val="20"/>
          <w:szCs w:val="20"/>
        </w:rPr>
      </w:pPr>
    </w:p>
    <w:p w14:paraId="22B6F6C9" w14:textId="77777777" w:rsidR="00996819" w:rsidRDefault="00996819" w:rsidP="00996819">
      <w:pPr>
        <w:spacing w:line="100" w:lineRule="atLeast"/>
        <w:rPr>
          <w:sz w:val="20"/>
          <w:szCs w:val="20"/>
        </w:rPr>
      </w:pPr>
      <w:r>
        <w:rPr>
          <w:sz w:val="20"/>
          <w:szCs w:val="20"/>
        </w:rPr>
        <w:t>Подобным образом любое порабощение</w:t>
      </w:r>
      <w:r>
        <w:rPr>
          <w:sz w:val="20"/>
          <w:szCs w:val="20"/>
        </w:rPr>
        <w:fldChar w:fldCharType="begin"/>
      </w:r>
      <w:r>
        <w:instrText xml:space="preserve"> XE "</w:instrText>
      </w:r>
      <w:r w:rsidRPr="0099752F">
        <w:rPr>
          <w:rFonts w:ascii="Times New Roman" w:eastAsia="Meiryo" w:hAnsi="Times New Roman" w:cs="Times New Roman"/>
          <w:sz w:val="28"/>
          <w:szCs w:val="24"/>
        </w:rPr>
        <w:instrText>порабощение</w:instrText>
      </w:r>
      <w:r>
        <w:instrText xml:space="preserve">" </w:instrText>
      </w:r>
      <w:r>
        <w:rPr>
          <w:sz w:val="20"/>
          <w:szCs w:val="20"/>
        </w:rPr>
        <w:fldChar w:fldCharType="end"/>
      </w:r>
      <w:r>
        <w:rPr>
          <w:sz w:val="20"/>
          <w:szCs w:val="20"/>
        </w:rPr>
        <w:t>,</w:t>
      </w:r>
    </w:p>
    <w:p w14:paraId="602647DF" w14:textId="77777777" w:rsidR="00996819" w:rsidRDefault="00996819" w:rsidP="00996819">
      <w:pPr>
        <w:spacing w:line="100" w:lineRule="atLeast"/>
        <w:rPr>
          <w:sz w:val="20"/>
          <w:szCs w:val="20"/>
        </w:rPr>
      </w:pPr>
      <w:r>
        <w:rPr>
          <w:sz w:val="20"/>
          <w:szCs w:val="20"/>
        </w:rPr>
        <w:t>Вызванное предрассудком или инстинктом дольным</w:t>
      </w:r>
      <w:r>
        <w:rPr>
          <w:rStyle w:val="ac"/>
          <w:sz w:val="20"/>
          <w:szCs w:val="20"/>
        </w:rPr>
        <w:footnoteReference w:id="226"/>
      </w:r>
      <w:r>
        <w:rPr>
          <w:sz w:val="20"/>
          <w:szCs w:val="20"/>
        </w:rPr>
        <w:t xml:space="preserve"> и гнилым,</w:t>
      </w:r>
    </w:p>
    <w:p w14:paraId="37A02176" w14:textId="77777777" w:rsidR="00996819" w:rsidRDefault="00996819" w:rsidP="00996819">
      <w:pPr>
        <w:spacing w:line="100" w:lineRule="atLeast"/>
        <w:rPr>
          <w:sz w:val="20"/>
          <w:szCs w:val="20"/>
        </w:rPr>
      </w:pPr>
      <w:r>
        <w:rPr>
          <w:sz w:val="20"/>
          <w:szCs w:val="20"/>
        </w:rPr>
        <w:t>Приводит индивид</w:t>
      </w:r>
      <w:r w:rsidRPr="00D949E8">
        <w:rPr>
          <w:b/>
          <w:sz w:val="20"/>
          <w:szCs w:val="20"/>
        </w:rPr>
        <w:t>*</w:t>
      </w:r>
      <w:r>
        <w:rPr>
          <w:sz w:val="20"/>
          <w:szCs w:val="20"/>
        </w:rPr>
        <w:t xml:space="preserve"> иль общность к вырождению –</w:t>
      </w:r>
    </w:p>
    <w:p w14:paraId="1530717A" w14:textId="77777777" w:rsidR="00996819" w:rsidRDefault="00996819" w:rsidP="00996819">
      <w:pPr>
        <w:spacing w:line="100" w:lineRule="atLeast"/>
        <w:rPr>
          <w:sz w:val="20"/>
          <w:szCs w:val="20"/>
        </w:rPr>
      </w:pPr>
      <w:r>
        <w:rPr>
          <w:sz w:val="20"/>
          <w:szCs w:val="20"/>
        </w:rPr>
        <w:t xml:space="preserve">Именно его мы кличем Сатаною </w:t>
      </w:r>
      <w:r w:rsidRPr="00A25A10">
        <w:rPr>
          <w:b/>
          <w:sz w:val="20"/>
          <w:szCs w:val="20"/>
        </w:rPr>
        <w:t>а</w:t>
      </w:r>
      <w:r>
        <w:rPr>
          <w:sz w:val="20"/>
          <w:szCs w:val="20"/>
        </w:rPr>
        <w:t>бо</w:t>
      </w:r>
      <w:r>
        <w:rPr>
          <w:rStyle w:val="ac"/>
          <w:sz w:val="20"/>
          <w:szCs w:val="20"/>
        </w:rPr>
        <w:footnoteReference w:id="227"/>
      </w:r>
      <w:r>
        <w:rPr>
          <w:sz w:val="20"/>
          <w:szCs w:val="20"/>
        </w:rPr>
        <w:t xml:space="preserve"> Злым.</w:t>
      </w:r>
    </w:p>
    <w:p w14:paraId="7E7E2557" w14:textId="77777777" w:rsidR="00996819" w:rsidRDefault="00996819" w:rsidP="00996819">
      <w:pPr>
        <w:spacing w:line="100" w:lineRule="atLeast"/>
        <w:rPr>
          <w:sz w:val="20"/>
          <w:szCs w:val="20"/>
        </w:rPr>
      </w:pPr>
    </w:p>
    <w:p w14:paraId="486B7A82" w14:textId="77777777" w:rsidR="00996819" w:rsidRDefault="00996819" w:rsidP="00996819">
      <w:pPr>
        <w:spacing w:line="100" w:lineRule="atLeast"/>
        <w:rPr>
          <w:sz w:val="20"/>
          <w:szCs w:val="20"/>
        </w:rPr>
      </w:pPr>
      <w:r>
        <w:rPr>
          <w:sz w:val="20"/>
          <w:szCs w:val="20"/>
        </w:rPr>
        <w:t xml:space="preserve">Разврат и заблуждения </w:t>
      </w:r>
    </w:p>
    <w:p w14:paraId="5E47A976" w14:textId="77777777" w:rsidR="00996819" w:rsidRDefault="00996819" w:rsidP="00996819">
      <w:pPr>
        <w:spacing w:line="100" w:lineRule="atLeast"/>
        <w:rPr>
          <w:sz w:val="20"/>
          <w:szCs w:val="20"/>
        </w:rPr>
      </w:pPr>
      <w:r>
        <w:rPr>
          <w:sz w:val="20"/>
          <w:szCs w:val="20"/>
        </w:rPr>
        <w:t>Растлили население</w:t>
      </w:r>
    </w:p>
    <w:p w14:paraId="7E3D04B5" w14:textId="77777777" w:rsidR="00996819" w:rsidRDefault="00996819" w:rsidP="00996819">
      <w:pPr>
        <w:spacing w:line="100" w:lineRule="atLeast"/>
        <w:rPr>
          <w:sz w:val="20"/>
          <w:szCs w:val="20"/>
        </w:rPr>
      </w:pPr>
      <w:r>
        <w:rPr>
          <w:sz w:val="20"/>
          <w:szCs w:val="20"/>
        </w:rPr>
        <w:t>И сделали страну к кончине ближе,</w:t>
      </w:r>
    </w:p>
    <w:p w14:paraId="05EA82BA" w14:textId="77777777" w:rsidR="00996819" w:rsidRDefault="00996819" w:rsidP="00996819">
      <w:pPr>
        <w:tabs>
          <w:tab w:val="left" w:pos="6342"/>
        </w:tabs>
        <w:rPr>
          <w:sz w:val="20"/>
          <w:szCs w:val="20"/>
        </w:rPr>
      </w:pPr>
      <w:r w:rsidRPr="00DE04F5">
        <w:rPr>
          <w:sz w:val="20"/>
          <w:szCs w:val="20"/>
        </w:rPr>
        <w:t>И затянули Рим туда, о чём речь будет идти ниже.</w:t>
      </w:r>
    </w:p>
    <w:p w14:paraId="10A5CD80" w14:textId="77777777" w:rsidR="00996819" w:rsidRDefault="00996819" w:rsidP="00996819">
      <w:pPr>
        <w:pStyle w:val="1"/>
        <w:jc w:val="center"/>
        <w:rPr>
          <w:rFonts w:asciiTheme="majorHAnsi" w:hAnsiTheme="majorHAnsi"/>
          <w:sz w:val="32"/>
          <w:szCs w:val="32"/>
        </w:rPr>
        <w:sectPr w:rsidR="00996819" w:rsidSect="005847C3">
          <w:headerReference w:type="first" r:id="rId21"/>
          <w:footnotePr>
            <w:numRestart w:val="eachPage"/>
          </w:footnotePr>
          <w:pgSz w:w="11906" w:h="16838"/>
          <w:pgMar w:top="284" w:right="284" w:bottom="284" w:left="284" w:header="113" w:footer="567" w:gutter="0"/>
          <w:cols w:num="2" w:space="57"/>
          <w:titlePg/>
          <w:docGrid w:linePitch="360"/>
        </w:sectPr>
      </w:pPr>
    </w:p>
    <w:p w14:paraId="43C95641" w14:textId="77777777" w:rsidR="00996819" w:rsidRPr="00704378" w:rsidRDefault="00996819" w:rsidP="00996819">
      <w:pPr>
        <w:pStyle w:val="3"/>
        <w:rPr>
          <w:color w:val="FFFFFF" w:themeColor="background1"/>
        </w:rPr>
      </w:pPr>
      <w:bookmarkStart w:id="84" w:name="_Toc469820197"/>
      <w:bookmarkStart w:id="85" w:name="_Toc509792294"/>
      <w:r w:rsidRPr="0000226C">
        <w:rPr>
          <w:color w:val="FFFFFF" w:themeColor="background1"/>
          <w:sz w:val="2"/>
        </w:rPr>
        <w:lastRenderedPageBreak/>
        <w:t>РАЗВРАТ</w:t>
      </w:r>
      <w:bookmarkEnd w:id="84"/>
      <w:bookmarkEnd w:id="85"/>
    </w:p>
    <w:p w14:paraId="1DFEE2A4" w14:textId="77777777" w:rsidR="00996819" w:rsidRPr="009C1F99" w:rsidRDefault="00996819" w:rsidP="00996819">
      <w:pPr>
        <w:pStyle w:val="4"/>
      </w:pPr>
      <w:bookmarkStart w:id="86" w:name="_Toc469820198"/>
      <w:bookmarkStart w:id="87" w:name="_Toc509792295"/>
      <w:r>
        <w:t>Свободная любовь</w:t>
      </w:r>
      <w:bookmarkEnd w:id="86"/>
      <w:bookmarkEnd w:id="87"/>
      <w: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fldChar w:fldCharType="end"/>
      </w:r>
    </w:p>
    <w:p w14:paraId="56497E0D" w14:textId="77777777" w:rsidR="00996819" w:rsidRPr="0000226C" w:rsidRDefault="00996819" w:rsidP="00996819">
      <w:pPr>
        <w:spacing w:line="100" w:lineRule="atLeast"/>
        <w:rPr>
          <w:i/>
          <w:sz w:val="20"/>
          <w:szCs w:val="20"/>
        </w:rPr>
      </w:pPr>
      <w:r w:rsidRPr="0000226C">
        <w:rPr>
          <w:i/>
          <w:sz w:val="20"/>
          <w:szCs w:val="20"/>
        </w:rPr>
        <w:t>По сути,</w:t>
      </w:r>
      <w:r>
        <w:rPr>
          <w:i/>
          <w:sz w:val="20"/>
          <w:szCs w:val="20"/>
        </w:rPr>
        <w:t xml:space="preserve"> упадок в обществе ознаменовался эпохой свободной любви, когда люди беспрепятственно совокуплялись друг с другом, ежедневно посещали притоны, разнося сифилис, гонорею, разрушенную микрофлору, незаконных детей; под воздействием блуда и инфекций женские инкубаторы приходили в негодность, поэтому дети, если они всё-таки получались, через достаточно мало лет грешной жизни родителей уже рождались больными физически и психически в каких-то пропорциях. Известно, что общество тех времён не было гуманным, поэтому физически больные погибали от рук врачей или от безразличия государства, но больные психикой оставались и продолжали род… </w:t>
      </w:r>
    </w:p>
    <w:p w14:paraId="5C7595B5" w14:textId="77777777" w:rsidR="00996819" w:rsidRDefault="00996819" w:rsidP="00996819">
      <w:pPr>
        <w:spacing w:line="100" w:lineRule="atLeast"/>
        <w:rPr>
          <w:sz w:val="20"/>
          <w:szCs w:val="20"/>
        </w:rPr>
      </w:pPr>
    </w:p>
    <w:p w14:paraId="25FD2A8E" w14:textId="77777777" w:rsidR="00996819" w:rsidRDefault="00996819" w:rsidP="00996819">
      <w:pPr>
        <w:spacing w:line="100" w:lineRule="atLeast"/>
        <w:rPr>
          <w:sz w:val="20"/>
          <w:szCs w:val="20"/>
        </w:rPr>
      </w:pPr>
      <w:r>
        <w:rPr>
          <w:sz w:val="20"/>
          <w:szCs w:val="20"/>
        </w:rPr>
        <w:t>Проституция в Великом Риме процветала,</w:t>
      </w:r>
    </w:p>
    <w:p w14:paraId="7C564F57" w14:textId="77777777" w:rsidR="00996819" w:rsidRDefault="00996819" w:rsidP="00996819">
      <w:pPr>
        <w:spacing w:line="100" w:lineRule="atLeast"/>
        <w:rPr>
          <w:sz w:val="20"/>
          <w:szCs w:val="20"/>
        </w:rPr>
      </w:pPr>
      <w:r>
        <w:rPr>
          <w:sz w:val="20"/>
          <w:szCs w:val="20"/>
        </w:rPr>
        <w:t>Ведь принципиального отпора оная не знала;</w:t>
      </w:r>
    </w:p>
    <w:p w14:paraId="162EC0EF" w14:textId="77777777" w:rsidR="00996819" w:rsidRDefault="00996819" w:rsidP="00996819">
      <w:pPr>
        <w:spacing w:line="100" w:lineRule="atLeast"/>
        <w:rPr>
          <w:sz w:val="20"/>
          <w:szCs w:val="20"/>
        </w:rPr>
      </w:pPr>
      <w:r>
        <w:rPr>
          <w:sz w:val="20"/>
          <w:szCs w:val="20"/>
        </w:rPr>
        <w:t xml:space="preserve">Империя своё распутство </w:t>
      </w:r>
    </w:p>
    <w:p w14:paraId="1AAC3BE9" w14:textId="77777777" w:rsidR="00996819" w:rsidRDefault="00996819" w:rsidP="00996819">
      <w:pPr>
        <w:spacing w:line="100" w:lineRule="atLeast"/>
        <w:rPr>
          <w:sz w:val="20"/>
          <w:szCs w:val="20"/>
        </w:rPr>
      </w:pPr>
      <w:r>
        <w:rPr>
          <w:sz w:val="20"/>
          <w:szCs w:val="20"/>
        </w:rPr>
        <w:t>Оправдывала вольностями века,</w:t>
      </w:r>
    </w:p>
    <w:p w14:paraId="5C831E21" w14:textId="77777777" w:rsidR="00996819" w:rsidRDefault="00996819" w:rsidP="00996819">
      <w:pPr>
        <w:spacing w:line="100" w:lineRule="atLeast"/>
        <w:rPr>
          <w:sz w:val="20"/>
          <w:szCs w:val="20"/>
        </w:rPr>
      </w:pPr>
      <w:r>
        <w:rPr>
          <w:sz w:val="20"/>
          <w:szCs w:val="20"/>
        </w:rPr>
        <w:t>Животной статью</w:t>
      </w:r>
      <w:r>
        <w:rPr>
          <w:rStyle w:val="ac"/>
          <w:sz w:val="20"/>
          <w:szCs w:val="20"/>
        </w:rPr>
        <w:footnoteReference w:id="228"/>
      </w:r>
      <w:r>
        <w:rPr>
          <w:sz w:val="20"/>
          <w:szCs w:val="20"/>
        </w:rPr>
        <w:t xml:space="preserve"> человека,</w:t>
      </w:r>
    </w:p>
    <w:p w14:paraId="2D27B294" w14:textId="77777777" w:rsidR="00996819" w:rsidRDefault="00996819" w:rsidP="00996819">
      <w:pPr>
        <w:spacing w:line="100" w:lineRule="atLeast"/>
        <w:rPr>
          <w:sz w:val="20"/>
          <w:szCs w:val="20"/>
        </w:rPr>
      </w:pPr>
      <w:r>
        <w:rPr>
          <w:sz w:val="20"/>
          <w:szCs w:val="20"/>
        </w:rPr>
        <w:t>Традициями пращуров великих,</w:t>
      </w:r>
    </w:p>
    <w:p w14:paraId="66FAA264" w14:textId="77777777" w:rsidR="00996819" w:rsidRDefault="00996819" w:rsidP="00996819">
      <w:pPr>
        <w:spacing w:line="100" w:lineRule="atLeast"/>
        <w:rPr>
          <w:sz w:val="20"/>
          <w:szCs w:val="20"/>
        </w:rPr>
      </w:pPr>
      <w:r>
        <w:rPr>
          <w:sz w:val="20"/>
          <w:szCs w:val="20"/>
        </w:rPr>
        <w:t>Ещё не знавших зла своих поступков диких –</w:t>
      </w:r>
    </w:p>
    <w:p w14:paraId="3834D33C" w14:textId="77777777" w:rsidR="00996819" w:rsidRDefault="00996819" w:rsidP="00996819">
      <w:pPr>
        <w:spacing w:line="100" w:lineRule="atLeast"/>
        <w:rPr>
          <w:sz w:val="20"/>
          <w:szCs w:val="20"/>
        </w:rPr>
      </w:pPr>
      <w:r>
        <w:rPr>
          <w:sz w:val="20"/>
          <w:szCs w:val="20"/>
        </w:rPr>
        <w:t>Как много было вздумано причин</w:t>
      </w:r>
    </w:p>
    <w:p w14:paraId="5D9876C4" w14:textId="77777777" w:rsidR="00996819" w:rsidRDefault="00996819" w:rsidP="00996819">
      <w:pPr>
        <w:spacing w:line="100" w:lineRule="atLeast"/>
        <w:rPr>
          <w:sz w:val="20"/>
          <w:szCs w:val="20"/>
        </w:rPr>
      </w:pPr>
      <w:r>
        <w:rPr>
          <w:sz w:val="20"/>
          <w:szCs w:val="20"/>
        </w:rPr>
        <w:t>Для оправдания любого безрассудства!</w:t>
      </w:r>
    </w:p>
    <w:p w14:paraId="3D113277" w14:textId="77777777" w:rsidR="00996819" w:rsidRDefault="00996819" w:rsidP="00996819">
      <w:pPr>
        <w:spacing w:line="100" w:lineRule="atLeast"/>
        <w:rPr>
          <w:sz w:val="20"/>
          <w:szCs w:val="20"/>
        </w:rPr>
      </w:pPr>
      <w:r>
        <w:rPr>
          <w:sz w:val="20"/>
          <w:szCs w:val="20"/>
        </w:rPr>
        <w:t>Как много может сделать человек для утоления кручин</w:t>
      </w:r>
      <w:r>
        <w:rPr>
          <w:rStyle w:val="ac"/>
          <w:sz w:val="20"/>
          <w:szCs w:val="20"/>
        </w:rPr>
        <w:footnoteReference w:id="229"/>
      </w:r>
      <w:r>
        <w:rPr>
          <w:sz w:val="20"/>
          <w:szCs w:val="20"/>
        </w:rPr>
        <w:t>!</w:t>
      </w:r>
    </w:p>
    <w:p w14:paraId="57C9E355" w14:textId="77777777" w:rsidR="00996819" w:rsidRDefault="00996819" w:rsidP="00996819">
      <w:pPr>
        <w:spacing w:line="100" w:lineRule="atLeast"/>
        <w:rPr>
          <w:sz w:val="20"/>
          <w:szCs w:val="20"/>
        </w:rPr>
      </w:pPr>
    </w:p>
    <w:p w14:paraId="7723277D" w14:textId="77777777" w:rsidR="00996819" w:rsidRDefault="00996819" w:rsidP="00996819">
      <w:pPr>
        <w:spacing w:line="100" w:lineRule="atLeast"/>
        <w:rPr>
          <w:sz w:val="20"/>
          <w:szCs w:val="20"/>
        </w:rPr>
      </w:pPr>
      <w:r>
        <w:rPr>
          <w:sz w:val="20"/>
          <w:szCs w:val="20"/>
        </w:rPr>
        <w:t>Порочный люд не мыслил запрещать</w:t>
      </w:r>
    </w:p>
    <w:p w14:paraId="1AAEF108" w14:textId="77777777" w:rsidR="00996819" w:rsidRDefault="00996819" w:rsidP="00996819">
      <w:pPr>
        <w:spacing w:line="100" w:lineRule="atLeast"/>
        <w:rPr>
          <w:sz w:val="20"/>
          <w:szCs w:val="20"/>
        </w:rPr>
      </w:pPr>
      <w:r>
        <w:rPr>
          <w:sz w:val="20"/>
          <w:szCs w:val="20"/>
        </w:rPr>
        <w:t>Молодняку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r>
        <w:rPr>
          <w:sz w:val="20"/>
          <w:szCs w:val="20"/>
        </w:rPr>
        <w:t xml:space="preserve"> продажных женщин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w:t>
      </w:r>
    </w:p>
    <w:p w14:paraId="446174E1" w14:textId="77777777" w:rsidR="00996819" w:rsidRDefault="00996819" w:rsidP="00996819">
      <w:pPr>
        <w:spacing w:line="100" w:lineRule="atLeast"/>
        <w:rPr>
          <w:sz w:val="20"/>
          <w:szCs w:val="20"/>
        </w:rPr>
      </w:pPr>
      <w:r>
        <w:rPr>
          <w:sz w:val="20"/>
          <w:szCs w:val="20"/>
        </w:rPr>
        <w:t>Не находили ничего плохого</w:t>
      </w:r>
    </w:p>
    <w:p w14:paraId="69CDC5AF" w14:textId="77777777" w:rsidR="00996819" w:rsidRDefault="00996819" w:rsidP="00996819">
      <w:pPr>
        <w:spacing w:line="100" w:lineRule="atLeast"/>
        <w:rPr>
          <w:sz w:val="20"/>
          <w:szCs w:val="20"/>
        </w:rPr>
      </w:pPr>
      <w:r>
        <w:rPr>
          <w:sz w:val="20"/>
          <w:szCs w:val="20"/>
        </w:rPr>
        <w:t xml:space="preserve">В любви юнца </w:t>
      </w:r>
    </w:p>
    <w:p w14:paraId="1625C4A3" w14:textId="77777777" w:rsidR="00996819" w:rsidRDefault="00996819" w:rsidP="00996819">
      <w:pPr>
        <w:spacing w:line="100" w:lineRule="atLeast"/>
        <w:rPr>
          <w:sz w:val="20"/>
          <w:szCs w:val="20"/>
        </w:rPr>
      </w:pPr>
      <w:r>
        <w:rPr>
          <w:sz w:val="20"/>
          <w:szCs w:val="20"/>
        </w:rPr>
        <w:t>К женщине</w:t>
      </w:r>
      <w:r w:rsidRPr="00C32556">
        <w:rPr>
          <w:sz w:val="20"/>
          <w:szCs w:val="20"/>
        </w:rPr>
        <w:t xml:space="preserve"> </w:t>
      </w:r>
      <w:r>
        <w:rPr>
          <w:sz w:val="20"/>
          <w:szCs w:val="20"/>
        </w:rPr>
        <w:t>порочной,</w:t>
      </w:r>
    </w:p>
    <w:p w14:paraId="41F55092" w14:textId="77777777" w:rsidR="00996819" w:rsidRDefault="00996819" w:rsidP="00996819">
      <w:pPr>
        <w:spacing w:line="100" w:lineRule="atLeast"/>
        <w:rPr>
          <w:sz w:val="20"/>
          <w:szCs w:val="20"/>
        </w:rPr>
      </w:pPr>
      <w:r>
        <w:rPr>
          <w:sz w:val="20"/>
          <w:szCs w:val="20"/>
        </w:rPr>
        <w:t>И ничего не ведали лихого</w:t>
      </w:r>
    </w:p>
    <w:p w14:paraId="7B20C315" w14:textId="77777777" w:rsidR="00996819" w:rsidRDefault="00996819" w:rsidP="00996819">
      <w:pPr>
        <w:spacing w:line="100" w:lineRule="atLeast"/>
        <w:rPr>
          <w:sz w:val="20"/>
          <w:szCs w:val="20"/>
        </w:rPr>
      </w:pPr>
      <w:r>
        <w:rPr>
          <w:sz w:val="20"/>
          <w:szCs w:val="20"/>
        </w:rPr>
        <w:t>В сём чувстве, глупом да непрочном;</w:t>
      </w:r>
    </w:p>
    <w:p w14:paraId="32E8F8DC" w14:textId="77777777" w:rsidR="00996819" w:rsidRDefault="00996819" w:rsidP="00996819">
      <w:pPr>
        <w:spacing w:line="100" w:lineRule="atLeast"/>
        <w:rPr>
          <w:sz w:val="20"/>
          <w:szCs w:val="20"/>
        </w:rPr>
      </w:pPr>
      <w:r>
        <w:rPr>
          <w:sz w:val="20"/>
          <w:szCs w:val="20"/>
        </w:rPr>
        <w:t>Вдобавок им была присуща убеждённость в исправлении глупца.</w:t>
      </w:r>
    </w:p>
    <w:p w14:paraId="2E9FF00E" w14:textId="77777777" w:rsidR="00996819" w:rsidRDefault="00996819" w:rsidP="00996819">
      <w:pPr>
        <w:spacing w:line="100" w:lineRule="atLeast"/>
        <w:rPr>
          <w:sz w:val="20"/>
          <w:szCs w:val="20"/>
        </w:rPr>
      </w:pPr>
    </w:p>
    <w:p w14:paraId="48C924A6" w14:textId="77777777" w:rsidR="00996819" w:rsidRDefault="00996819" w:rsidP="00996819">
      <w:pPr>
        <w:spacing w:line="100" w:lineRule="atLeast"/>
        <w:rPr>
          <w:sz w:val="20"/>
          <w:szCs w:val="20"/>
        </w:rPr>
      </w:pPr>
      <w:r>
        <w:rPr>
          <w:sz w:val="20"/>
          <w:szCs w:val="20"/>
        </w:rPr>
        <w:t>А пока он молод, пусть живёт по нормам своих лет</w:t>
      </w:r>
    </w:p>
    <w:p w14:paraId="678FCCCB" w14:textId="77777777" w:rsidR="00996819" w:rsidRDefault="00996819" w:rsidP="00996819">
      <w:pPr>
        <w:spacing w:line="100" w:lineRule="atLeast"/>
        <w:rPr>
          <w:sz w:val="20"/>
          <w:szCs w:val="20"/>
        </w:rPr>
      </w:pPr>
      <w:r>
        <w:rPr>
          <w:sz w:val="20"/>
          <w:szCs w:val="20"/>
        </w:rPr>
        <w:t>И мчится грязным удовольствиям вослед;</w:t>
      </w:r>
    </w:p>
    <w:p w14:paraId="12B07572" w14:textId="77777777" w:rsidR="00996819" w:rsidRDefault="00996819" w:rsidP="00996819">
      <w:pPr>
        <w:spacing w:line="100" w:lineRule="atLeast"/>
        <w:rPr>
          <w:sz w:val="20"/>
          <w:szCs w:val="20"/>
        </w:rPr>
      </w:pPr>
      <w:r>
        <w:rPr>
          <w:sz w:val="20"/>
          <w:szCs w:val="20"/>
        </w:rPr>
        <w:t>Когда рассудок похотью прожжён,</w:t>
      </w:r>
    </w:p>
    <w:p w14:paraId="169646E5" w14:textId="77777777" w:rsidR="00996819" w:rsidRDefault="00996819" w:rsidP="00996819">
      <w:pPr>
        <w:spacing w:line="100" w:lineRule="atLeast"/>
        <w:rPr>
          <w:sz w:val="20"/>
          <w:szCs w:val="20"/>
        </w:rPr>
      </w:pPr>
      <w:r>
        <w:rPr>
          <w:sz w:val="20"/>
          <w:szCs w:val="20"/>
        </w:rPr>
        <w:t>Лучше не касаться чьих-то жён,</w:t>
      </w:r>
    </w:p>
    <w:p w14:paraId="1E2A86AD" w14:textId="77777777" w:rsidR="00996819" w:rsidRDefault="00996819" w:rsidP="00996819">
      <w:pPr>
        <w:spacing w:line="100" w:lineRule="atLeast"/>
        <w:rPr>
          <w:sz w:val="20"/>
          <w:szCs w:val="20"/>
        </w:rPr>
      </w:pPr>
      <w:r>
        <w:rPr>
          <w:sz w:val="20"/>
          <w:szCs w:val="20"/>
        </w:rPr>
        <w:t>Лучше им спуститься в непотребный дом</w:t>
      </w:r>
    </w:p>
    <w:p w14:paraId="607D5943" w14:textId="77777777" w:rsidR="00996819" w:rsidRDefault="00996819" w:rsidP="00996819">
      <w:pPr>
        <w:spacing w:line="100" w:lineRule="atLeast"/>
        <w:rPr>
          <w:sz w:val="20"/>
          <w:szCs w:val="20"/>
        </w:rPr>
      </w:pPr>
      <w:r>
        <w:rPr>
          <w:sz w:val="20"/>
          <w:szCs w:val="20"/>
        </w:rPr>
        <w:t>И там устраивать содом.</w:t>
      </w:r>
    </w:p>
    <w:p w14:paraId="43D644F1" w14:textId="77777777" w:rsidR="00996819" w:rsidRDefault="00996819" w:rsidP="00996819">
      <w:pPr>
        <w:spacing w:line="100" w:lineRule="atLeast"/>
        <w:rPr>
          <w:sz w:val="20"/>
          <w:szCs w:val="20"/>
        </w:rPr>
      </w:pPr>
    </w:p>
    <w:p w14:paraId="0E1FB715" w14:textId="77777777" w:rsidR="00996819" w:rsidRDefault="00996819" w:rsidP="00996819">
      <w:pPr>
        <w:spacing w:line="100" w:lineRule="atLeast"/>
        <w:rPr>
          <w:sz w:val="20"/>
          <w:szCs w:val="20"/>
        </w:rPr>
      </w:pPr>
      <w:r>
        <w:rPr>
          <w:sz w:val="20"/>
          <w:szCs w:val="20"/>
        </w:rPr>
        <w:lastRenderedPageBreak/>
        <w:t>Разврат предела не имел,</w:t>
      </w:r>
    </w:p>
    <w:p w14:paraId="71BF58D3" w14:textId="77777777" w:rsidR="00996819" w:rsidRDefault="00996819" w:rsidP="00996819">
      <w:pPr>
        <w:spacing w:line="100" w:lineRule="atLeast"/>
        <w:rPr>
          <w:sz w:val="20"/>
          <w:szCs w:val="20"/>
        </w:rPr>
      </w:pPr>
      <w:r>
        <w:rPr>
          <w:sz w:val="20"/>
          <w:szCs w:val="20"/>
        </w:rPr>
        <w:t>И ни один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пока что не сумел</w:t>
      </w:r>
    </w:p>
    <w:p w14:paraId="54BF7955" w14:textId="77777777" w:rsidR="00996819" w:rsidRDefault="00996819" w:rsidP="00996819">
      <w:pPr>
        <w:spacing w:line="100" w:lineRule="atLeast"/>
        <w:rPr>
          <w:sz w:val="20"/>
          <w:szCs w:val="20"/>
        </w:rPr>
      </w:pPr>
      <w:r>
        <w:rPr>
          <w:sz w:val="20"/>
          <w:szCs w:val="20"/>
        </w:rPr>
        <w:t>Обогатить язык на такую тьму вульгарных выражений,</w:t>
      </w:r>
    </w:p>
    <w:p w14:paraId="509E9442" w14:textId="77777777" w:rsidR="00996819" w:rsidRDefault="00996819" w:rsidP="00996819">
      <w:pPr>
        <w:spacing w:line="100" w:lineRule="atLeast"/>
        <w:rPr>
          <w:sz w:val="20"/>
          <w:szCs w:val="20"/>
        </w:rPr>
      </w:pPr>
      <w:r>
        <w:rPr>
          <w:sz w:val="20"/>
          <w:szCs w:val="20"/>
        </w:rPr>
        <w:t>Чем Рим свою латынь обогатил, понятно, из каких соображений.</w:t>
      </w:r>
    </w:p>
    <w:p w14:paraId="6EAA94C5" w14:textId="77777777" w:rsidR="00996819" w:rsidRDefault="00996819" w:rsidP="00996819">
      <w:pPr>
        <w:spacing w:line="100" w:lineRule="atLeast"/>
        <w:rPr>
          <w:sz w:val="20"/>
          <w:szCs w:val="20"/>
        </w:rPr>
      </w:pPr>
    </w:p>
    <w:p w14:paraId="211A3FE1" w14:textId="77777777" w:rsidR="00996819" w:rsidRDefault="00996819" w:rsidP="00996819">
      <w:pPr>
        <w:spacing w:line="100" w:lineRule="atLeast"/>
        <w:rPr>
          <w:sz w:val="20"/>
          <w:szCs w:val="20"/>
        </w:rPr>
      </w:pPr>
      <w:r>
        <w:rPr>
          <w:sz w:val="20"/>
          <w:szCs w:val="20"/>
        </w:rPr>
        <w:t>Визиты к проституткам для римлян славными обычаями были;</w:t>
      </w:r>
    </w:p>
    <w:p w14:paraId="07116D63" w14:textId="77777777" w:rsidR="00996819" w:rsidRDefault="00996819" w:rsidP="00996819">
      <w:pPr>
        <w:spacing w:line="100" w:lineRule="atLeast"/>
        <w:rPr>
          <w:sz w:val="20"/>
          <w:szCs w:val="20"/>
        </w:rPr>
      </w:pPr>
      <w:r>
        <w:rPr>
          <w:sz w:val="20"/>
          <w:szCs w:val="20"/>
        </w:rPr>
        <w:t>Абсурдно от сего народа требовать воздержания до брака,</w:t>
      </w:r>
    </w:p>
    <w:p w14:paraId="429E2FDA" w14:textId="77777777" w:rsidR="00996819" w:rsidRDefault="00996819" w:rsidP="00996819">
      <w:pPr>
        <w:spacing w:line="100" w:lineRule="atLeast"/>
        <w:rPr>
          <w:sz w:val="20"/>
          <w:szCs w:val="20"/>
        </w:rPr>
      </w:pPr>
      <w:r>
        <w:rPr>
          <w:sz w:val="20"/>
          <w:szCs w:val="20"/>
        </w:rPr>
        <w:t>Воздержания от завлекающего мрака:</w:t>
      </w:r>
    </w:p>
    <w:p w14:paraId="499EA393" w14:textId="77777777" w:rsidR="00996819" w:rsidRDefault="00996819" w:rsidP="00996819">
      <w:pPr>
        <w:spacing w:line="100" w:lineRule="atLeast"/>
        <w:rPr>
          <w:sz w:val="20"/>
          <w:szCs w:val="20"/>
        </w:rPr>
      </w:pPr>
      <w:r>
        <w:rPr>
          <w:sz w:val="20"/>
          <w:szCs w:val="20"/>
        </w:rPr>
        <w:t>Без оного они бы не прожили.</w:t>
      </w:r>
    </w:p>
    <w:p w14:paraId="65F60F06" w14:textId="77777777" w:rsidR="00996819" w:rsidRDefault="00996819" w:rsidP="00996819">
      <w:pPr>
        <w:spacing w:line="100" w:lineRule="atLeast"/>
        <w:rPr>
          <w:sz w:val="20"/>
          <w:szCs w:val="20"/>
        </w:rPr>
      </w:pPr>
    </w:p>
    <w:p w14:paraId="2BAB441B" w14:textId="77777777" w:rsidR="00996819" w:rsidRDefault="00996819" w:rsidP="00996819">
      <w:pPr>
        <w:spacing w:line="100" w:lineRule="atLeast"/>
        <w:rPr>
          <w:sz w:val="20"/>
          <w:szCs w:val="20"/>
        </w:rPr>
      </w:pPr>
      <w:r>
        <w:rPr>
          <w:sz w:val="20"/>
          <w:szCs w:val="20"/>
        </w:rPr>
        <w:t>Женщина, что вне брака</w:t>
      </w:r>
      <w:r w:rsidRPr="00D52E86">
        <w:rPr>
          <w:sz w:val="20"/>
          <w:szCs w:val="20"/>
        </w:rPr>
        <w:t xml:space="preserve"> </w:t>
      </w:r>
      <w:r>
        <w:rPr>
          <w:sz w:val="20"/>
          <w:szCs w:val="20"/>
        </w:rPr>
        <w:t>мужикам</w:t>
      </w:r>
      <w:r w:rsidRPr="00D52E86">
        <w:rPr>
          <w:sz w:val="20"/>
          <w:szCs w:val="20"/>
        </w:rPr>
        <w:t xml:space="preserve"> </w:t>
      </w:r>
      <w:r>
        <w:rPr>
          <w:sz w:val="20"/>
          <w:szCs w:val="20"/>
        </w:rPr>
        <w:t>давала,</w:t>
      </w:r>
    </w:p>
    <w:p w14:paraId="64607B00" w14:textId="77777777" w:rsidR="00996819" w:rsidRDefault="00996819" w:rsidP="00996819">
      <w:pPr>
        <w:spacing w:line="100" w:lineRule="atLeast"/>
        <w:rPr>
          <w:sz w:val="20"/>
          <w:szCs w:val="20"/>
        </w:rPr>
      </w:pPr>
      <w:r>
        <w:rPr>
          <w:sz w:val="20"/>
          <w:szCs w:val="20"/>
        </w:rPr>
        <w:t>Была либо рабыней, невозможно коей низший статус потерять,</w:t>
      </w:r>
    </w:p>
    <w:p w14:paraId="645B9BDE" w14:textId="77777777" w:rsidR="00996819" w:rsidRDefault="00996819" w:rsidP="00996819">
      <w:pPr>
        <w:spacing w:line="100" w:lineRule="atLeast"/>
        <w:rPr>
          <w:sz w:val="20"/>
          <w:szCs w:val="20"/>
        </w:rPr>
      </w:pPr>
      <w:r>
        <w:rPr>
          <w:sz w:val="20"/>
          <w:szCs w:val="20"/>
        </w:rPr>
        <w:t>Либо членом высших классов, привыкшая себе всё позволять,</w:t>
      </w:r>
    </w:p>
    <w:p w14:paraId="297790EE" w14:textId="77777777" w:rsidR="00996819" w:rsidRDefault="00996819" w:rsidP="00996819">
      <w:pPr>
        <w:spacing w:line="100" w:lineRule="atLeast"/>
        <w:rPr>
          <w:sz w:val="20"/>
          <w:szCs w:val="20"/>
        </w:rPr>
      </w:pPr>
      <w:r>
        <w:rPr>
          <w:sz w:val="20"/>
          <w:szCs w:val="20"/>
        </w:rPr>
        <w:t>Чего и не скрывала.</w:t>
      </w:r>
    </w:p>
    <w:p w14:paraId="6AFFC8E9" w14:textId="77777777" w:rsidR="00996819" w:rsidRDefault="00996819" w:rsidP="00996819">
      <w:pPr>
        <w:spacing w:line="100" w:lineRule="atLeast"/>
        <w:rPr>
          <w:sz w:val="20"/>
          <w:szCs w:val="20"/>
        </w:rPr>
      </w:pPr>
    </w:p>
    <w:p w14:paraId="71CB734D" w14:textId="77777777" w:rsidR="00996819" w:rsidRDefault="00996819" w:rsidP="00996819">
      <w:pPr>
        <w:spacing w:line="100" w:lineRule="atLeast"/>
        <w:rPr>
          <w:sz w:val="20"/>
          <w:szCs w:val="20"/>
        </w:rPr>
      </w:pPr>
      <w:r>
        <w:rPr>
          <w:sz w:val="20"/>
          <w:szCs w:val="20"/>
        </w:rPr>
        <w:t>Всё, связанное с сексом, невинным и естественным считалось,</w:t>
      </w:r>
    </w:p>
    <w:p w14:paraId="2513371A" w14:textId="77777777" w:rsidR="00996819" w:rsidRDefault="00996819" w:rsidP="00996819">
      <w:pPr>
        <w:spacing w:line="100" w:lineRule="atLeast"/>
        <w:rPr>
          <w:sz w:val="20"/>
          <w:szCs w:val="20"/>
        </w:rPr>
      </w:pPr>
      <w:r>
        <w:rPr>
          <w:sz w:val="20"/>
          <w:szCs w:val="20"/>
        </w:rPr>
        <w:t>И посему доступным всякому являлось.</w:t>
      </w:r>
    </w:p>
    <w:p w14:paraId="6D35AA19" w14:textId="77777777" w:rsidR="00996819" w:rsidRDefault="00996819" w:rsidP="00996819">
      <w:pPr>
        <w:spacing w:line="100" w:lineRule="atLeast"/>
        <w:rPr>
          <w:sz w:val="20"/>
          <w:szCs w:val="20"/>
        </w:rPr>
      </w:pPr>
      <w:r>
        <w:rPr>
          <w:sz w:val="20"/>
          <w:szCs w:val="20"/>
        </w:rPr>
        <w:t>Все падшие в чернавках Купидона и Венеры состояли,</w:t>
      </w:r>
    </w:p>
    <w:p w14:paraId="3ECB7020" w14:textId="77777777" w:rsidR="00996819" w:rsidRDefault="00996819" w:rsidP="00996819">
      <w:pPr>
        <w:spacing w:line="100" w:lineRule="atLeast"/>
        <w:rPr>
          <w:sz w:val="20"/>
          <w:szCs w:val="20"/>
        </w:rPr>
      </w:pPr>
      <w:r>
        <w:rPr>
          <w:sz w:val="20"/>
          <w:szCs w:val="20"/>
        </w:rPr>
        <w:t>И посему мук совести не знали:</w:t>
      </w:r>
    </w:p>
    <w:p w14:paraId="1D995CF6" w14:textId="77777777" w:rsidR="00996819" w:rsidRDefault="00996819" w:rsidP="00996819">
      <w:pPr>
        <w:spacing w:line="100" w:lineRule="atLeast"/>
        <w:rPr>
          <w:sz w:val="20"/>
          <w:szCs w:val="20"/>
        </w:rPr>
      </w:pPr>
      <w:r>
        <w:rPr>
          <w:sz w:val="20"/>
          <w:szCs w:val="20"/>
        </w:rPr>
        <w:t>На всякий вожделенный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p>
    <w:p w14:paraId="1F8FFAF9" w14:textId="77777777" w:rsidR="00996819" w:rsidRDefault="00996819" w:rsidP="00996819">
      <w:pPr>
        <w:spacing w:line="100" w:lineRule="atLeast"/>
        <w:rPr>
          <w:sz w:val="20"/>
          <w:szCs w:val="20"/>
        </w:rPr>
      </w:pPr>
      <w:r>
        <w:rPr>
          <w:sz w:val="20"/>
          <w:szCs w:val="20"/>
        </w:rPr>
        <w:t>Способен человек пойти,</w:t>
      </w:r>
    </w:p>
    <w:p w14:paraId="719BDF5F" w14:textId="77777777" w:rsidR="00996819" w:rsidRDefault="00996819" w:rsidP="00996819">
      <w:pPr>
        <w:spacing w:line="100" w:lineRule="atLeast"/>
        <w:rPr>
          <w:sz w:val="20"/>
          <w:szCs w:val="20"/>
        </w:rPr>
      </w:pPr>
      <w:r>
        <w:rPr>
          <w:sz w:val="20"/>
          <w:szCs w:val="20"/>
        </w:rPr>
        <w:t>Не устрашится никаких помех,</w:t>
      </w:r>
    </w:p>
    <w:p w14:paraId="03D53334" w14:textId="77777777" w:rsidR="00996819" w:rsidRDefault="00996819" w:rsidP="00996819">
      <w:pPr>
        <w:spacing w:line="100" w:lineRule="atLeast"/>
        <w:rPr>
          <w:sz w:val="20"/>
          <w:szCs w:val="20"/>
        </w:rPr>
      </w:pPr>
      <w:r>
        <w:rPr>
          <w:sz w:val="20"/>
          <w:szCs w:val="20"/>
        </w:rPr>
        <w:t>Ведь может их надуманной моралью обойти!</w:t>
      </w:r>
    </w:p>
    <w:p w14:paraId="251A16C0" w14:textId="77777777" w:rsidR="00996819" w:rsidRDefault="00996819" w:rsidP="00996819">
      <w:pPr>
        <w:spacing w:line="100" w:lineRule="atLeast"/>
        <w:rPr>
          <w:sz w:val="20"/>
          <w:szCs w:val="20"/>
        </w:rPr>
      </w:pPr>
    </w:p>
    <w:p w14:paraId="74E79AD0" w14:textId="77777777" w:rsidR="00996819" w:rsidRDefault="00996819" w:rsidP="00996819">
      <w:pPr>
        <w:spacing w:line="100" w:lineRule="atLeast"/>
        <w:rPr>
          <w:sz w:val="20"/>
          <w:szCs w:val="20"/>
        </w:rPr>
      </w:pPr>
      <w:r>
        <w:rPr>
          <w:sz w:val="20"/>
          <w:szCs w:val="20"/>
        </w:rPr>
        <w:t>Слишком много развелось свободных дев,</w:t>
      </w:r>
    </w:p>
    <w:p w14:paraId="742B204F" w14:textId="77777777" w:rsidR="00996819" w:rsidRDefault="00996819" w:rsidP="00996819">
      <w:pPr>
        <w:spacing w:line="100" w:lineRule="atLeast"/>
        <w:rPr>
          <w:sz w:val="20"/>
          <w:szCs w:val="20"/>
        </w:rPr>
      </w:pPr>
      <w:r>
        <w:rPr>
          <w:sz w:val="20"/>
          <w:szCs w:val="20"/>
        </w:rPr>
        <w:t>Считавших проблемой принадлежность к полу своему;</w:t>
      </w:r>
    </w:p>
    <w:p w14:paraId="3583758E" w14:textId="77777777" w:rsidR="00996819" w:rsidRDefault="00996819" w:rsidP="00996819">
      <w:pPr>
        <w:spacing w:line="100" w:lineRule="atLeast"/>
        <w:rPr>
          <w:sz w:val="20"/>
          <w:szCs w:val="20"/>
        </w:rPr>
      </w:pPr>
      <w:r>
        <w:rPr>
          <w:sz w:val="20"/>
          <w:szCs w:val="20"/>
        </w:rPr>
        <w:t>Они стремились к одному:</w:t>
      </w:r>
    </w:p>
    <w:p w14:paraId="0F418FFF" w14:textId="77777777" w:rsidR="00996819" w:rsidRDefault="00996819" w:rsidP="00996819">
      <w:pPr>
        <w:spacing w:line="100" w:lineRule="atLeast"/>
        <w:rPr>
          <w:sz w:val="20"/>
          <w:szCs w:val="20"/>
        </w:rPr>
      </w:pPr>
      <w:r>
        <w:rPr>
          <w:sz w:val="20"/>
          <w:szCs w:val="20"/>
        </w:rPr>
        <w:t>Без труда любым мужчиной овладев,</w:t>
      </w:r>
    </w:p>
    <w:p w14:paraId="613DE115" w14:textId="77777777" w:rsidR="00996819" w:rsidRDefault="00996819" w:rsidP="00996819">
      <w:pPr>
        <w:spacing w:line="100" w:lineRule="atLeast"/>
        <w:rPr>
          <w:sz w:val="20"/>
          <w:szCs w:val="20"/>
        </w:rPr>
      </w:pPr>
      <w:r>
        <w:rPr>
          <w:sz w:val="20"/>
          <w:szCs w:val="20"/>
        </w:rPr>
        <w:t>Использовали его</w:t>
      </w:r>
    </w:p>
    <w:p w14:paraId="1DF0CC5B" w14:textId="77777777" w:rsidR="00996819" w:rsidRDefault="00996819" w:rsidP="00996819">
      <w:pPr>
        <w:spacing w:line="100" w:lineRule="atLeast"/>
        <w:rPr>
          <w:sz w:val="20"/>
          <w:szCs w:val="20"/>
        </w:rPr>
      </w:pPr>
      <w:r>
        <w:rPr>
          <w:sz w:val="20"/>
          <w:szCs w:val="20"/>
        </w:rPr>
        <w:t>Лишь для того,</w:t>
      </w:r>
    </w:p>
    <w:p w14:paraId="39DC7DD9" w14:textId="77777777" w:rsidR="00996819" w:rsidRDefault="00996819" w:rsidP="00996819">
      <w:pPr>
        <w:spacing w:line="100" w:lineRule="atLeast"/>
        <w:rPr>
          <w:sz w:val="20"/>
          <w:szCs w:val="20"/>
        </w:rPr>
      </w:pPr>
      <w:r>
        <w:rPr>
          <w:sz w:val="20"/>
          <w:szCs w:val="20"/>
        </w:rPr>
        <w:t>Чтобы иметь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w:t>
      </w:r>
    </w:p>
    <w:p w14:paraId="5AD4CFE9" w14:textId="77777777" w:rsidR="00996819" w:rsidRDefault="00996819" w:rsidP="00996819">
      <w:pPr>
        <w:spacing w:line="100" w:lineRule="atLeast"/>
        <w:rPr>
          <w:sz w:val="20"/>
          <w:szCs w:val="20"/>
        </w:rPr>
      </w:pPr>
      <w:r>
        <w:rPr>
          <w:sz w:val="20"/>
          <w:szCs w:val="20"/>
        </w:rPr>
        <w:t>Иметь значение,</w:t>
      </w:r>
    </w:p>
    <w:p w14:paraId="313914EE" w14:textId="77777777" w:rsidR="00996819" w:rsidRDefault="00996819" w:rsidP="00996819">
      <w:pPr>
        <w:spacing w:line="100" w:lineRule="atLeast"/>
        <w:rPr>
          <w:sz w:val="20"/>
          <w:szCs w:val="20"/>
        </w:rPr>
      </w:pPr>
      <w:r>
        <w:rPr>
          <w:sz w:val="20"/>
          <w:szCs w:val="20"/>
        </w:rPr>
        <w:t>Жить всласть –</w:t>
      </w:r>
    </w:p>
    <w:p w14:paraId="75E4CEE4" w14:textId="77777777" w:rsidR="00996819" w:rsidRDefault="00996819" w:rsidP="00996819">
      <w:pPr>
        <w:spacing w:line="100" w:lineRule="atLeast"/>
        <w:rPr>
          <w:sz w:val="20"/>
          <w:szCs w:val="20"/>
        </w:rPr>
      </w:pPr>
      <w:r>
        <w:rPr>
          <w:sz w:val="20"/>
          <w:szCs w:val="20"/>
        </w:rPr>
        <w:t>Не знало норм приличия</w:t>
      </w:r>
    </w:p>
    <w:p w14:paraId="65E1F843" w14:textId="77777777" w:rsidR="00996819" w:rsidRDefault="00996819" w:rsidP="00996819">
      <w:pPr>
        <w:spacing w:line="100" w:lineRule="atLeast"/>
        <w:rPr>
          <w:sz w:val="20"/>
          <w:szCs w:val="20"/>
        </w:rPr>
      </w:pPr>
      <w:r>
        <w:rPr>
          <w:sz w:val="20"/>
          <w:szCs w:val="20"/>
        </w:rPr>
        <w:t>Их кровожадное двуличие</w:t>
      </w:r>
      <w:r>
        <w:rPr>
          <w:sz w:val="20"/>
          <w:szCs w:val="20"/>
        </w:rPr>
        <w:fldChar w:fldCharType="begin"/>
      </w:r>
      <w:r>
        <w:instrText xml:space="preserve"> XE "</w:instrText>
      </w:r>
      <w:r w:rsidRPr="00DA67D7">
        <w:rPr>
          <w:sz w:val="20"/>
          <w:szCs w:val="20"/>
        </w:rPr>
        <w:instrText>двуличие</w:instrText>
      </w:r>
      <w:r>
        <w:instrText xml:space="preserve">" </w:instrText>
      </w:r>
      <w:r>
        <w:rPr>
          <w:sz w:val="20"/>
          <w:szCs w:val="20"/>
        </w:rPr>
        <w:fldChar w:fldCharType="end"/>
      </w:r>
      <w:r>
        <w:rPr>
          <w:sz w:val="20"/>
          <w:szCs w:val="20"/>
        </w:rPr>
        <w:t>!</w:t>
      </w:r>
    </w:p>
    <w:p w14:paraId="28FE10DC" w14:textId="77777777" w:rsidR="00996819" w:rsidRDefault="00996819" w:rsidP="00996819">
      <w:pPr>
        <w:spacing w:line="100" w:lineRule="atLeast"/>
        <w:rPr>
          <w:sz w:val="20"/>
          <w:szCs w:val="20"/>
        </w:rPr>
      </w:pPr>
      <w:r>
        <w:rPr>
          <w:sz w:val="20"/>
          <w:szCs w:val="20"/>
        </w:rPr>
        <w:t>Их неизлечимое извращение</w:t>
      </w:r>
      <w:r>
        <w:rPr>
          <w:sz w:val="20"/>
          <w:szCs w:val="20"/>
        </w:rPr>
        <w:fldChar w:fldCharType="begin"/>
      </w:r>
      <w:r>
        <w:instrText xml:space="preserve"> XE "</w:instrText>
      </w:r>
      <w:r w:rsidRPr="00CC410B">
        <w:rPr>
          <w:sz w:val="20"/>
          <w:szCs w:val="20"/>
        </w:rPr>
        <w:instrText>извращение</w:instrText>
      </w:r>
      <w:r>
        <w:instrText xml:space="preserve">" </w:instrText>
      </w:r>
      <w:r>
        <w:rPr>
          <w:sz w:val="20"/>
          <w:szCs w:val="20"/>
        </w:rPr>
        <w:fldChar w:fldCharType="end"/>
      </w:r>
      <w:r>
        <w:rPr>
          <w:sz w:val="20"/>
          <w:szCs w:val="20"/>
        </w:rPr>
        <w:t>!</w:t>
      </w:r>
    </w:p>
    <w:p w14:paraId="35D99EB1" w14:textId="77777777" w:rsidR="00996819" w:rsidRDefault="00996819" w:rsidP="00996819">
      <w:pPr>
        <w:spacing w:line="100" w:lineRule="atLeast"/>
        <w:rPr>
          <w:sz w:val="20"/>
          <w:szCs w:val="20"/>
        </w:rPr>
      </w:pPr>
    </w:p>
    <w:p w14:paraId="78A9ACD0" w14:textId="77777777" w:rsidR="00996819" w:rsidRDefault="00996819" w:rsidP="00996819">
      <w:pPr>
        <w:spacing w:line="100" w:lineRule="atLeast"/>
        <w:rPr>
          <w:sz w:val="20"/>
          <w:szCs w:val="20"/>
        </w:rPr>
      </w:pPr>
      <w:r>
        <w:rPr>
          <w:sz w:val="20"/>
          <w:szCs w:val="20"/>
        </w:rPr>
        <w:t>Раньше мужики желали целей призрачных добиться!</w:t>
      </w:r>
    </w:p>
    <w:p w14:paraId="20579077" w14:textId="77777777" w:rsidR="00996819" w:rsidRDefault="00996819" w:rsidP="00996819">
      <w:pPr>
        <w:spacing w:line="100" w:lineRule="atLeast"/>
        <w:rPr>
          <w:sz w:val="20"/>
          <w:szCs w:val="20"/>
        </w:rPr>
      </w:pPr>
      <w:r>
        <w:rPr>
          <w:sz w:val="20"/>
          <w:szCs w:val="20"/>
        </w:rPr>
        <w:t>Теперь и тёлкам захотелось веселиться!</w:t>
      </w:r>
    </w:p>
    <w:p w14:paraId="5A4DE418" w14:textId="77777777" w:rsidR="00996819" w:rsidRDefault="00996819" w:rsidP="00996819">
      <w:pPr>
        <w:spacing w:line="100" w:lineRule="atLeast"/>
        <w:rPr>
          <w:sz w:val="20"/>
          <w:szCs w:val="20"/>
        </w:rPr>
      </w:pPr>
      <w:r>
        <w:rPr>
          <w:sz w:val="20"/>
          <w:szCs w:val="20"/>
        </w:rPr>
        <w:t>***</w:t>
      </w:r>
    </w:p>
    <w:p w14:paraId="793455C4" w14:textId="77777777" w:rsidR="00996819" w:rsidRDefault="00996819" w:rsidP="00996819">
      <w:pPr>
        <w:spacing w:line="100" w:lineRule="atLeast"/>
        <w:rPr>
          <w:sz w:val="20"/>
          <w:szCs w:val="20"/>
        </w:rPr>
      </w:pPr>
      <w:r>
        <w:rPr>
          <w:sz w:val="20"/>
          <w:szCs w:val="20"/>
        </w:rPr>
        <w:t>Больше половины женщин гр</w:t>
      </w:r>
      <w:r w:rsidRPr="00496EFE">
        <w:rPr>
          <w:b/>
          <w:sz w:val="20"/>
          <w:szCs w:val="20"/>
        </w:rPr>
        <w:t>а</w:t>
      </w:r>
      <w:r>
        <w:rPr>
          <w:sz w:val="20"/>
          <w:szCs w:val="20"/>
        </w:rPr>
        <w:t>дов</w:t>
      </w:r>
      <w:r w:rsidRPr="00496EFE">
        <w:rPr>
          <w:sz w:val="20"/>
          <w:szCs w:val="20"/>
        </w:rPr>
        <w:t xml:space="preserve"> </w:t>
      </w:r>
      <w:r>
        <w:rPr>
          <w:sz w:val="20"/>
          <w:szCs w:val="20"/>
        </w:rPr>
        <w:t>всех</w:t>
      </w:r>
    </w:p>
    <w:p w14:paraId="67CB335E" w14:textId="77777777" w:rsidR="00996819" w:rsidRDefault="00996819" w:rsidP="00996819">
      <w:pPr>
        <w:spacing w:line="100" w:lineRule="atLeast"/>
        <w:rPr>
          <w:sz w:val="20"/>
          <w:szCs w:val="20"/>
        </w:rPr>
      </w:pPr>
      <w:r>
        <w:rPr>
          <w:sz w:val="20"/>
          <w:szCs w:val="20"/>
        </w:rPr>
        <w:t>Себя так или иначе продавали,</w:t>
      </w:r>
    </w:p>
    <w:p w14:paraId="797E7E07" w14:textId="77777777" w:rsidR="00996819" w:rsidRDefault="00996819" w:rsidP="00996819">
      <w:pPr>
        <w:spacing w:line="100" w:lineRule="atLeast"/>
        <w:rPr>
          <w:sz w:val="20"/>
          <w:szCs w:val="20"/>
        </w:rPr>
      </w:pPr>
      <w:r>
        <w:rPr>
          <w:sz w:val="20"/>
          <w:szCs w:val="20"/>
        </w:rPr>
        <w:t xml:space="preserve">Ведь </w:t>
      </w:r>
      <w:r w:rsidRPr="00496EFE">
        <w:rPr>
          <w:b/>
          <w:sz w:val="20"/>
          <w:szCs w:val="20"/>
        </w:rPr>
        <w:t>баснословный</w:t>
      </w:r>
      <w:r>
        <w:rPr>
          <w:sz w:val="20"/>
          <w:szCs w:val="20"/>
        </w:rPr>
        <w:t xml:space="preserve"> спрос имелся</w:t>
      </w:r>
    </w:p>
    <w:p w14:paraId="04B5CD6E" w14:textId="77777777" w:rsidR="00996819" w:rsidRDefault="00996819" w:rsidP="00996819">
      <w:pPr>
        <w:spacing w:line="100" w:lineRule="atLeast"/>
        <w:rPr>
          <w:sz w:val="20"/>
          <w:szCs w:val="20"/>
        </w:rPr>
      </w:pPr>
      <w:r>
        <w:rPr>
          <w:sz w:val="20"/>
          <w:szCs w:val="20"/>
        </w:rPr>
        <w:t>На всё, касаемо утех, –</w:t>
      </w:r>
    </w:p>
    <w:p w14:paraId="4D96A43D" w14:textId="77777777" w:rsidR="00996819" w:rsidRDefault="00996819" w:rsidP="00996819">
      <w:pPr>
        <w:spacing w:line="100" w:lineRule="atLeast"/>
        <w:rPr>
          <w:sz w:val="20"/>
          <w:szCs w:val="20"/>
        </w:rPr>
      </w:pPr>
      <w:r>
        <w:rPr>
          <w:sz w:val="20"/>
          <w:szCs w:val="20"/>
        </w:rPr>
        <w:t xml:space="preserve">Самцы, конечно же, </w:t>
      </w:r>
      <w:r w:rsidRPr="00496EFE">
        <w:rPr>
          <w:sz w:val="20"/>
          <w:szCs w:val="20"/>
        </w:rPr>
        <w:t>не все</w:t>
      </w:r>
      <w:r>
        <w:rPr>
          <w:sz w:val="20"/>
          <w:szCs w:val="20"/>
        </w:rPr>
        <w:t xml:space="preserve"> </w:t>
      </w:r>
      <w:r w:rsidRPr="00496EFE">
        <w:rPr>
          <w:b/>
          <w:sz w:val="20"/>
          <w:szCs w:val="20"/>
        </w:rPr>
        <w:t>в борделях именно</w:t>
      </w:r>
      <w:r>
        <w:rPr>
          <w:sz w:val="20"/>
          <w:szCs w:val="20"/>
        </w:rPr>
        <w:t xml:space="preserve"> бывали,</w:t>
      </w:r>
    </w:p>
    <w:p w14:paraId="2727A99A" w14:textId="77777777" w:rsidR="00996819" w:rsidRDefault="00996819" w:rsidP="00996819">
      <w:pPr>
        <w:spacing w:line="100" w:lineRule="atLeast"/>
        <w:rPr>
          <w:sz w:val="20"/>
          <w:szCs w:val="20"/>
        </w:rPr>
      </w:pPr>
      <w:r>
        <w:rPr>
          <w:sz w:val="20"/>
          <w:szCs w:val="20"/>
        </w:rPr>
        <w:t xml:space="preserve">Ано в гостиницах и барах каждый </w:t>
      </w:r>
      <w:r w:rsidRPr="00496EFE">
        <w:rPr>
          <w:b/>
          <w:sz w:val="20"/>
          <w:szCs w:val="20"/>
        </w:rPr>
        <w:t>грелся</w:t>
      </w:r>
      <w:r>
        <w:rPr>
          <w:sz w:val="20"/>
          <w:szCs w:val="20"/>
        </w:rPr>
        <w:t>.</w:t>
      </w:r>
    </w:p>
    <w:p w14:paraId="37A252EF" w14:textId="77777777" w:rsidR="00996819" w:rsidRDefault="00996819" w:rsidP="00996819">
      <w:pPr>
        <w:spacing w:line="100" w:lineRule="atLeast"/>
        <w:rPr>
          <w:sz w:val="20"/>
          <w:szCs w:val="20"/>
        </w:rPr>
      </w:pPr>
    </w:p>
    <w:p w14:paraId="69547A6E" w14:textId="77777777" w:rsidR="00996819" w:rsidRDefault="00996819" w:rsidP="00996819">
      <w:pPr>
        <w:spacing w:line="100" w:lineRule="atLeast"/>
        <w:rPr>
          <w:sz w:val="20"/>
          <w:szCs w:val="20"/>
        </w:rPr>
      </w:pPr>
      <w:r>
        <w:rPr>
          <w:sz w:val="20"/>
          <w:szCs w:val="20"/>
        </w:rPr>
        <w:t>Конечно, многие давали платно,</w:t>
      </w:r>
    </w:p>
    <w:p w14:paraId="68E9C578" w14:textId="77777777" w:rsidR="00996819" w:rsidRDefault="00996819" w:rsidP="00996819">
      <w:pPr>
        <w:spacing w:line="100" w:lineRule="atLeast"/>
        <w:rPr>
          <w:sz w:val="20"/>
          <w:szCs w:val="20"/>
        </w:rPr>
      </w:pPr>
      <w:r>
        <w:rPr>
          <w:sz w:val="20"/>
          <w:szCs w:val="20"/>
        </w:rPr>
        <w:t>А многие – за просто так!</w:t>
      </w:r>
    </w:p>
    <w:p w14:paraId="6B4981EE" w14:textId="77777777" w:rsidR="00996819" w:rsidRDefault="00996819" w:rsidP="00996819">
      <w:pPr>
        <w:spacing w:line="100" w:lineRule="atLeast"/>
        <w:rPr>
          <w:sz w:val="20"/>
          <w:szCs w:val="20"/>
        </w:rPr>
      </w:pPr>
      <w:r>
        <w:rPr>
          <w:sz w:val="20"/>
          <w:szCs w:val="20"/>
        </w:rPr>
        <w:t>К своему престижу относясь халатно,</w:t>
      </w:r>
    </w:p>
    <w:p w14:paraId="7E0A7288" w14:textId="77777777" w:rsidR="00996819" w:rsidRDefault="00996819" w:rsidP="00996819">
      <w:pPr>
        <w:spacing w:line="100" w:lineRule="atLeast"/>
        <w:rPr>
          <w:sz w:val="20"/>
          <w:szCs w:val="20"/>
        </w:rPr>
      </w:pPr>
      <w:r>
        <w:rPr>
          <w:sz w:val="20"/>
          <w:szCs w:val="20"/>
        </w:rPr>
        <w:t>И посему их мог иметь любой ничтожный низменный мудак.</w:t>
      </w:r>
    </w:p>
    <w:p w14:paraId="71D8BAF9" w14:textId="77777777" w:rsidR="00996819" w:rsidRDefault="00996819" w:rsidP="00996819">
      <w:pPr>
        <w:spacing w:line="100" w:lineRule="atLeast"/>
        <w:rPr>
          <w:sz w:val="20"/>
          <w:szCs w:val="20"/>
        </w:rPr>
      </w:pPr>
    </w:p>
    <w:p w14:paraId="2289CE22" w14:textId="77777777" w:rsidR="00996819" w:rsidRDefault="00996819" w:rsidP="00996819">
      <w:pPr>
        <w:spacing w:line="100" w:lineRule="atLeast"/>
        <w:rPr>
          <w:sz w:val="20"/>
          <w:szCs w:val="20"/>
        </w:rPr>
      </w:pPr>
      <w:r>
        <w:rPr>
          <w:sz w:val="20"/>
          <w:szCs w:val="20"/>
        </w:rPr>
        <w:t>В каждом городе имелся не один публичный дом,</w:t>
      </w:r>
    </w:p>
    <w:p w14:paraId="1BB5A294" w14:textId="77777777" w:rsidR="00996819" w:rsidRDefault="00996819" w:rsidP="00996819">
      <w:pPr>
        <w:spacing w:line="100" w:lineRule="atLeast"/>
        <w:rPr>
          <w:sz w:val="20"/>
          <w:szCs w:val="20"/>
        </w:rPr>
      </w:pPr>
      <w:r>
        <w:rPr>
          <w:sz w:val="20"/>
          <w:szCs w:val="20"/>
        </w:rPr>
        <w:t>Где всякий мог к пороку</w:t>
      </w:r>
      <w:r>
        <w:rPr>
          <w:sz w:val="20"/>
          <w:szCs w:val="20"/>
        </w:rPr>
        <w:fldChar w:fldCharType="begin"/>
      </w:r>
      <w:r>
        <w:instrText xml:space="preserve"> XE "</w:instrText>
      </w:r>
      <w:r w:rsidRPr="00645EBF">
        <w:rPr>
          <w:rFonts w:ascii="Times New Roman" w:eastAsia="Meiryo" w:hAnsi="Times New Roman" w:cs="Times New Roman"/>
          <w:sz w:val="28"/>
        </w:rPr>
        <w:instrText>порок</w:instrText>
      </w:r>
      <w:r>
        <w:instrText xml:space="preserve">" </w:instrText>
      </w:r>
      <w:r>
        <w:rPr>
          <w:sz w:val="20"/>
          <w:szCs w:val="20"/>
        </w:rPr>
        <w:fldChar w:fldCharType="end"/>
      </w:r>
      <w:r>
        <w:rPr>
          <w:sz w:val="20"/>
          <w:szCs w:val="20"/>
        </w:rPr>
        <w:t xml:space="preserve"> приобщиться,</w:t>
      </w:r>
    </w:p>
    <w:p w14:paraId="222AD265" w14:textId="77777777" w:rsidR="00996819" w:rsidRDefault="00996819" w:rsidP="00996819">
      <w:pPr>
        <w:spacing w:line="100" w:lineRule="atLeast"/>
        <w:rPr>
          <w:sz w:val="20"/>
          <w:szCs w:val="20"/>
        </w:rPr>
      </w:pPr>
      <w:r>
        <w:rPr>
          <w:sz w:val="20"/>
          <w:szCs w:val="20"/>
        </w:rPr>
        <w:t>Где всяким мог вкусить безнравственный содом,</w:t>
      </w:r>
    </w:p>
    <w:p w14:paraId="5FD6433B" w14:textId="77777777" w:rsidR="00996819" w:rsidRDefault="00996819" w:rsidP="00996819">
      <w:pPr>
        <w:spacing w:line="100" w:lineRule="atLeast"/>
        <w:rPr>
          <w:sz w:val="20"/>
          <w:szCs w:val="20"/>
        </w:rPr>
      </w:pPr>
      <w:r>
        <w:rPr>
          <w:sz w:val="20"/>
          <w:szCs w:val="20"/>
        </w:rPr>
        <w:t xml:space="preserve">От неестественного секса истощиться. </w:t>
      </w:r>
    </w:p>
    <w:p w14:paraId="39DE26C5" w14:textId="77777777" w:rsidR="00996819" w:rsidRDefault="00996819" w:rsidP="00996819">
      <w:pPr>
        <w:spacing w:line="100" w:lineRule="atLeast"/>
        <w:rPr>
          <w:sz w:val="20"/>
          <w:szCs w:val="20"/>
        </w:rPr>
      </w:pPr>
    </w:p>
    <w:p w14:paraId="1A822278" w14:textId="77777777" w:rsidR="00996819" w:rsidRDefault="00996819" w:rsidP="00996819">
      <w:pPr>
        <w:spacing w:line="100" w:lineRule="atLeast"/>
        <w:rPr>
          <w:sz w:val="20"/>
          <w:szCs w:val="20"/>
        </w:rPr>
      </w:pPr>
      <w:r>
        <w:rPr>
          <w:sz w:val="20"/>
          <w:szCs w:val="20"/>
        </w:rPr>
        <w:t>Девушки в борделях по преимуществу рабынями являлись,</w:t>
      </w:r>
    </w:p>
    <w:p w14:paraId="0D711357" w14:textId="77777777" w:rsidR="00996819" w:rsidRDefault="00996819" w:rsidP="00996819">
      <w:pPr>
        <w:spacing w:line="100" w:lineRule="atLeast"/>
        <w:rPr>
          <w:sz w:val="20"/>
          <w:szCs w:val="20"/>
        </w:rPr>
      </w:pPr>
      <w:r>
        <w:rPr>
          <w:sz w:val="20"/>
          <w:szCs w:val="20"/>
        </w:rPr>
        <w:t>Торговля ими процветала,</w:t>
      </w:r>
    </w:p>
    <w:p w14:paraId="45FF977E" w14:textId="77777777" w:rsidR="00996819" w:rsidRDefault="00996819" w:rsidP="00996819">
      <w:pPr>
        <w:spacing w:line="100" w:lineRule="atLeast"/>
        <w:rPr>
          <w:sz w:val="20"/>
          <w:szCs w:val="20"/>
        </w:rPr>
      </w:pPr>
      <w:r>
        <w:rPr>
          <w:sz w:val="20"/>
          <w:szCs w:val="20"/>
        </w:rPr>
        <w:t>Препятствий со стороны властей не знала –</w:t>
      </w:r>
    </w:p>
    <w:p w14:paraId="7963A106" w14:textId="77777777" w:rsidR="00996819" w:rsidRDefault="00996819" w:rsidP="00996819">
      <w:pPr>
        <w:spacing w:line="100" w:lineRule="atLeast"/>
        <w:rPr>
          <w:sz w:val="20"/>
          <w:szCs w:val="20"/>
        </w:rPr>
      </w:pPr>
      <w:r>
        <w:rPr>
          <w:sz w:val="20"/>
          <w:szCs w:val="20"/>
        </w:rPr>
        <w:t>Власти сами зачастую в сих борделях извращались.</w:t>
      </w:r>
    </w:p>
    <w:p w14:paraId="7E2564BA" w14:textId="77777777" w:rsidR="00996819" w:rsidRDefault="00996819" w:rsidP="00996819">
      <w:pPr>
        <w:spacing w:line="100" w:lineRule="atLeast"/>
        <w:rPr>
          <w:sz w:val="20"/>
          <w:szCs w:val="20"/>
        </w:rPr>
      </w:pPr>
    </w:p>
    <w:p w14:paraId="7B963604" w14:textId="77777777" w:rsidR="00996819" w:rsidRDefault="00996819" w:rsidP="00996819">
      <w:pPr>
        <w:spacing w:line="100" w:lineRule="atLeast"/>
        <w:rPr>
          <w:sz w:val="20"/>
          <w:szCs w:val="20"/>
        </w:rPr>
      </w:pPr>
      <w:r>
        <w:rPr>
          <w:sz w:val="20"/>
          <w:szCs w:val="20"/>
        </w:rPr>
        <w:lastRenderedPageBreak/>
        <w:t>Нередко проститутки жили вблизи гигантских цирков</w:t>
      </w:r>
      <w:r w:rsidRPr="00B4316B">
        <w:rPr>
          <w:b/>
          <w:sz w:val="20"/>
          <w:szCs w:val="20"/>
        </w:rPr>
        <w:t>ы</w:t>
      </w:r>
      <w:r>
        <w:rPr>
          <w:sz w:val="20"/>
          <w:szCs w:val="20"/>
        </w:rPr>
        <w:t>х арен,</w:t>
      </w:r>
    </w:p>
    <w:p w14:paraId="4CA340CC" w14:textId="77777777" w:rsidR="00996819" w:rsidRDefault="00996819" w:rsidP="00996819">
      <w:pPr>
        <w:spacing w:line="100" w:lineRule="atLeast"/>
        <w:rPr>
          <w:sz w:val="20"/>
          <w:szCs w:val="20"/>
        </w:rPr>
      </w:pPr>
      <w:r>
        <w:rPr>
          <w:sz w:val="20"/>
          <w:szCs w:val="20"/>
        </w:rPr>
        <w:t>Где мужики изрядно возбуждались от острых и садистских сцен;</w:t>
      </w:r>
    </w:p>
    <w:p w14:paraId="2DF9AA00" w14:textId="77777777" w:rsidR="00996819" w:rsidRDefault="00996819" w:rsidP="00996819">
      <w:pPr>
        <w:spacing w:line="100" w:lineRule="atLeast"/>
        <w:rPr>
          <w:sz w:val="20"/>
          <w:szCs w:val="20"/>
        </w:rPr>
      </w:pPr>
      <w:r>
        <w:rPr>
          <w:sz w:val="20"/>
          <w:szCs w:val="20"/>
        </w:rPr>
        <w:t>Как только оглоеды с окончившихся зрелищ уходили,</w:t>
      </w:r>
    </w:p>
    <w:p w14:paraId="5DFB9E4F" w14:textId="77777777" w:rsidR="00996819" w:rsidRDefault="00996819" w:rsidP="00996819">
      <w:pPr>
        <w:spacing w:line="100" w:lineRule="atLeast"/>
        <w:rPr>
          <w:sz w:val="20"/>
          <w:szCs w:val="20"/>
        </w:rPr>
      </w:pPr>
      <w:r>
        <w:rPr>
          <w:sz w:val="20"/>
          <w:szCs w:val="20"/>
        </w:rPr>
        <w:t>Их шлюхи в свои л</w:t>
      </w:r>
      <w:r w:rsidRPr="00FF6ED3">
        <w:rPr>
          <w:b/>
          <w:sz w:val="20"/>
          <w:szCs w:val="20"/>
        </w:rPr>
        <w:t>о</w:t>
      </w:r>
      <w:r w:rsidRPr="00761F20">
        <w:rPr>
          <w:sz w:val="20"/>
          <w:szCs w:val="20"/>
        </w:rPr>
        <w:t>жа</w:t>
      </w:r>
      <w:r>
        <w:rPr>
          <w:sz w:val="20"/>
          <w:szCs w:val="20"/>
        </w:rPr>
        <w:t xml:space="preserve"> уводили. </w:t>
      </w:r>
    </w:p>
    <w:p w14:paraId="18F53483" w14:textId="77777777" w:rsidR="00996819" w:rsidRDefault="00996819" w:rsidP="00996819">
      <w:pPr>
        <w:spacing w:line="100" w:lineRule="atLeast"/>
        <w:rPr>
          <w:sz w:val="20"/>
          <w:szCs w:val="20"/>
        </w:rPr>
      </w:pPr>
    </w:p>
    <w:p w14:paraId="11EC4A14" w14:textId="77777777" w:rsidR="00996819" w:rsidRDefault="00996819" w:rsidP="00996819">
      <w:pPr>
        <w:spacing w:line="100" w:lineRule="atLeast"/>
        <w:rPr>
          <w:sz w:val="20"/>
          <w:szCs w:val="20"/>
        </w:rPr>
      </w:pPr>
      <w:r>
        <w:rPr>
          <w:sz w:val="20"/>
          <w:szCs w:val="20"/>
        </w:rPr>
        <w:t>Не в одних борделях проститутки проживали –</w:t>
      </w:r>
    </w:p>
    <w:p w14:paraId="30E2957E" w14:textId="77777777" w:rsidR="00996819" w:rsidRDefault="00996819" w:rsidP="00996819">
      <w:pPr>
        <w:spacing w:line="100" w:lineRule="atLeast"/>
        <w:rPr>
          <w:sz w:val="20"/>
          <w:szCs w:val="20"/>
        </w:rPr>
      </w:pPr>
      <w:r>
        <w:rPr>
          <w:sz w:val="20"/>
          <w:szCs w:val="20"/>
        </w:rPr>
        <w:t>Их во дворах многих содержали;</w:t>
      </w:r>
    </w:p>
    <w:p w14:paraId="7F8DCD66" w14:textId="77777777" w:rsidR="00996819" w:rsidRDefault="00996819" w:rsidP="00996819">
      <w:pPr>
        <w:spacing w:line="100" w:lineRule="atLeast"/>
        <w:rPr>
          <w:sz w:val="20"/>
          <w:szCs w:val="20"/>
        </w:rPr>
      </w:pPr>
      <w:r>
        <w:rPr>
          <w:sz w:val="20"/>
          <w:szCs w:val="20"/>
        </w:rPr>
        <w:t>В харчевнях и пекарнях, например,</w:t>
      </w:r>
    </w:p>
    <w:p w14:paraId="7E0DBEF5" w14:textId="77777777" w:rsidR="00996819" w:rsidRDefault="00996819" w:rsidP="00996819">
      <w:pPr>
        <w:spacing w:line="100" w:lineRule="atLeast"/>
        <w:rPr>
          <w:sz w:val="20"/>
          <w:szCs w:val="20"/>
        </w:rPr>
      </w:pPr>
      <w:r>
        <w:rPr>
          <w:sz w:val="20"/>
          <w:szCs w:val="20"/>
        </w:rPr>
        <w:t xml:space="preserve">Где человек мог есть и трахаться без всяких мер. </w:t>
      </w:r>
    </w:p>
    <w:p w14:paraId="7063B569" w14:textId="77777777" w:rsidR="00996819" w:rsidRDefault="00996819" w:rsidP="00996819">
      <w:pPr>
        <w:spacing w:line="100" w:lineRule="atLeast"/>
        <w:rPr>
          <w:sz w:val="20"/>
          <w:szCs w:val="20"/>
        </w:rPr>
      </w:pPr>
    </w:p>
    <w:p w14:paraId="3C337973" w14:textId="77777777" w:rsidR="00996819" w:rsidRDefault="00996819" w:rsidP="00996819">
      <w:pPr>
        <w:spacing w:line="100" w:lineRule="atLeast"/>
        <w:rPr>
          <w:sz w:val="20"/>
          <w:szCs w:val="20"/>
        </w:rPr>
      </w:pPr>
      <w:r>
        <w:rPr>
          <w:sz w:val="20"/>
          <w:szCs w:val="20"/>
        </w:rPr>
        <w:t>Проституток было много, а значит, на них был огромный спрос:</w:t>
      </w:r>
    </w:p>
    <w:p w14:paraId="1DC717CE" w14:textId="77777777" w:rsidR="00996819" w:rsidRDefault="00996819" w:rsidP="00996819">
      <w:pPr>
        <w:spacing w:line="100" w:lineRule="atLeast"/>
        <w:rPr>
          <w:sz w:val="20"/>
          <w:szCs w:val="20"/>
        </w:rPr>
      </w:pPr>
      <w:r>
        <w:rPr>
          <w:sz w:val="20"/>
          <w:szCs w:val="20"/>
        </w:rPr>
        <w:t>С их помощью инстинкты утоляли</w:t>
      </w:r>
    </w:p>
    <w:p w14:paraId="79E90A4E" w14:textId="77777777" w:rsidR="00996819" w:rsidRDefault="00996819" w:rsidP="00996819">
      <w:pPr>
        <w:spacing w:line="100" w:lineRule="atLeast"/>
        <w:rPr>
          <w:sz w:val="20"/>
          <w:szCs w:val="20"/>
        </w:rPr>
      </w:pPr>
      <w:r>
        <w:rPr>
          <w:sz w:val="20"/>
          <w:szCs w:val="20"/>
        </w:rPr>
        <w:t>Все, кто инстинкты утолять дорос</w:t>
      </w:r>
    </w:p>
    <w:p w14:paraId="7C3D55AF" w14:textId="77777777" w:rsidR="00996819" w:rsidRDefault="00996819" w:rsidP="00996819">
      <w:pPr>
        <w:spacing w:line="100" w:lineRule="atLeast"/>
        <w:rPr>
          <w:sz w:val="20"/>
          <w:szCs w:val="20"/>
        </w:rPr>
      </w:pPr>
      <w:r>
        <w:rPr>
          <w:sz w:val="20"/>
          <w:szCs w:val="20"/>
        </w:rPr>
        <w:t>И болезней плотских себе ещё не нагуляли:</w:t>
      </w:r>
    </w:p>
    <w:p w14:paraId="580D0472" w14:textId="77777777" w:rsidR="00996819" w:rsidRDefault="00996819" w:rsidP="00996819">
      <w:pPr>
        <w:spacing w:line="100" w:lineRule="atLeast"/>
        <w:rPr>
          <w:sz w:val="20"/>
          <w:szCs w:val="20"/>
        </w:rPr>
      </w:pPr>
      <w:r>
        <w:rPr>
          <w:sz w:val="20"/>
          <w:szCs w:val="20"/>
        </w:rPr>
        <w:t>Недавние рабы, торговцы, моряки,</w:t>
      </w:r>
    </w:p>
    <w:p w14:paraId="06707C95" w14:textId="77777777" w:rsidR="00996819" w:rsidRDefault="00996819" w:rsidP="00996819">
      <w:pPr>
        <w:spacing w:line="100" w:lineRule="atLeast"/>
        <w:rPr>
          <w:sz w:val="20"/>
          <w:szCs w:val="20"/>
        </w:rPr>
      </w:pPr>
      <w:r>
        <w:rPr>
          <w:sz w:val="20"/>
          <w:szCs w:val="20"/>
        </w:rPr>
        <w:t>Солдаты</w:t>
      </w:r>
    </w:p>
    <w:p w14:paraId="24681A93" w14:textId="77777777" w:rsidR="00996819" w:rsidRDefault="00996819" w:rsidP="00996819">
      <w:pPr>
        <w:spacing w:line="100" w:lineRule="atLeast"/>
        <w:rPr>
          <w:sz w:val="20"/>
          <w:szCs w:val="20"/>
        </w:rPr>
      </w:pPr>
      <w:r>
        <w:rPr>
          <w:sz w:val="20"/>
          <w:szCs w:val="20"/>
        </w:rPr>
        <w:t>И аристократы,</w:t>
      </w:r>
    </w:p>
    <w:p w14:paraId="48D046F4" w14:textId="77777777" w:rsidR="00996819" w:rsidRDefault="00996819" w:rsidP="00996819">
      <w:pPr>
        <w:spacing w:line="100" w:lineRule="atLeast"/>
        <w:rPr>
          <w:sz w:val="20"/>
          <w:szCs w:val="20"/>
        </w:rPr>
      </w:pPr>
      <w:r>
        <w:rPr>
          <w:sz w:val="20"/>
          <w:szCs w:val="20"/>
        </w:rPr>
        <w:t>Женатые и холостяки –</w:t>
      </w:r>
    </w:p>
    <w:p w14:paraId="793ED867" w14:textId="77777777" w:rsidR="00996819" w:rsidRDefault="00996819" w:rsidP="00996819">
      <w:pPr>
        <w:spacing w:line="100" w:lineRule="atLeast"/>
        <w:rPr>
          <w:sz w:val="20"/>
          <w:szCs w:val="20"/>
        </w:rPr>
      </w:pPr>
      <w:r>
        <w:rPr>
          <w:sz w:val="20"/>
          <w:szCs w:val="20"/>
        </w:rPr>
        <w:t>Всякий мог насытить вожделение</w:t>
      </w:r>
    </w:p>
    <w:p w14:paraId="7B00D87B" w14:textId="77777777" w:rsidR="00996819" w:rsidRDefault="00996819" w:rsidP="00996819">
      <w:pPr>
        <w:spacing w:line="100" w:lineRule="atLeast"/>
        <w:rPr>
          <w:sz w:val="20"/>
          <w:szCs w:val="20"/>
        </w:rPr>
      </w:pPr>
      <w:r>
        <w:rPr>
          <w:sz w:val="20"/>
          <w:szCs w:val="20"/>
        </w:rPr>
        <w:t>И внести свой вклад в людское вырождение</w:t>
      </w:r>
      <w:r>
        <w:rPr>
          <w:sz w:val="20"/>
          <w:szCs w:val="20"/>
        </w:rPr>
        <w:fldChar w:fldCharType="begin"/>
      </w:r>
      <w:r>
        <w:instrText xml:space="preserve"> XE "</w:instrText>
      </w:r>
      <w:r w:rsidRPr="00B74236">
        <w:rPr>
          <w:rFonts w:ascii="Times New Roman" w:eastAsia="Meiryo" w:hAnsi="Times New Roman" w:cs="Times New Roman"/>
          <w:sz w:val="28"/>
          <w:szCs w:val="24"/>
        </w:rPr>
        <w:instrText>вырождение</w:instrText>
      </w:r>
      <w:r>
        <w:instrText xml:space="preserve">" </w:instrText>
      </w:r>
      <w:r>
        <w:rPr>
          <w:sz w:val="20"/>
          <w:szCs w:val="20"/>
        </w:rPr>
        <w:fldChar w:fldCharType="end"/>
      </w:r>
      <w:r>
        <w:rPr>
          <w:sz w:val="20"/>
          <w:szCs w:val="20"/>
        </w:rPr>
        <w:t>.</w:t>
      </w:r>
    </w:p>
    <w:p w14:paraId="6A7DEAA1" w14:textId="77777777" w:rsidR="00996819" w:rsidRDefault="00996819" w:rsidP="00996819">
      <w:pPr>
        <w:spacing w:line="100" w:lineRule="atLeast"/>
        <w:rPr>
          <w:sz w:val="20"/>
          <w:szCs w:val="20"/>
        </w:rPr>
      </w:pPr>
    </w:p>
    <w:p w14:paraId="7B9F1DBE" w14:textId="77777777" w:rsidR="00996819" w:rsidRDefault="00996819" w:rsidP="00996819">
      <w:pPr>
        <w:spacing w:line="100" w:lineRule="atLeast"/>
        <w:rPr>
          <w:sz w:val="20"/>
          <w:szCs w:val="20"/>
        </w:rPr>
      </w:pPr>
      <w:r>
        <w:rPr>
          <w:sz w:val="20"/>
          <w:szCs w:val="20"/>
        </w:rPr>
        <w:t>Но не имел мужчина выхода иного,</w:t>
      </w:r>
    </w:p>
    <w:p w14:paraId="2244FA83" w14:textId="77777777" w:rsidR="00996819" w:rsidRDefault="00996819" w:rsidP="00996819">
      <w:pPr>
        <w:spacing w:line="100" w:lineRule="atLeast"/>
        <w:rPr>
          <w:sz w:val="20"/>
          <w:szCs w:val="20"/>
        </w:rPr>
      </w:pPr>
      <w:r>
        <w:rPr>
          <w:sz w:val="20"/>
          <w:szCs w:val="20"/>
        </w:rPr>
        <w:t>Ведь женщин было чуть ли не на четверть меньше</w:t>
      </w:r>
      <w:r w:rsidRPr="00410A55">
        <w:rPr>
          <w:sz w:val="20"/>
          <w:szCs w:val="20"/>
        </w:rPr>
        <w:t>, –</w:t>
      </w:r>
    </w:p>
    <w:p w14:paraId="4B4B2A10" w14:textId="77777777" w:rsidR="00996819" w:rsidRDefault="00996819" w:rsidP="00996819">
      <w:pPr>
        <w:spacing w:line="100" w:lineRule="atLeast"/>
        <w:rPr>
          <w:sz w:val="20"/>
          <w:szCs w:val="20"/>
        </w:rPr>
      </w:pPr>
      <w:r>
        <w:rPr>
          <w:sz w:val="20"/>
          <w:szCs w:val="20"/>
        </w:rPr>
        <w:t xml:space="preserve">Невест расхватывали вмиг: </w:t>
      </w:r>
    </w:p>
    <w:p w14:paraId="1D9983AD" w14:textId="77777777" w:rsidR="00996819" w:rsidRDefault="00996819" w:rsidP="00996819">
      <w:pPr>
        <w:spacing w:line="100" w:lineRule="atLeast"/>
        <w:rPr>
          <w:sz w:val="20"/>
          <w:szCs w:val="20"/>
        </w:rPr>
      </w:pPr>
      <w:r>
        <w:rPr>
          <w:sz w:val="20"/>
          <w:szCs w:val="20"/>
        </w:rPr>
        <w:t>Женихов уж было слишком много,</w:t>
      </w:r>
    </w:p>
    <w:p w14:paraId="255D51DA" w14:textId="77777777" w:rsidR="00996819" w:rsidRDefault="00996819" w:rsidP="00996819">
      <w:pPr>
        <w:spacing w:line="100" w:lineRule="atLeast"/>
        <w:rPr>
          <w:sz w:val="20"/>
          <w:szCs w:val="20"/>
        </w:rPr>
      </w:pPr>
      <w:r>
        <w:rPr>
          <w:sz w:val="20"/>
          <w:szCs w:val="20"/>
        </w:rPr>
        <w:t>Ведь Рим и по размерам был велик.</w:t>
      </w:r>
    </w:p>
    <w:p w14:paraId="0819CF0C" w14:textId="77777777" w:rsidR="00996819" w:rsidRDefault="00996819" w:rsidP="00996819">
      <w:pPr>
        <w:spacing w:line="100" w:lineRule="atLeast"/>
        <w:rPr>
          <w:sz w:val="20"/>
          <w:szCs w:val="20"/>
        </w:rPr>
      </w:pPr>
      <w:r>
        <w:rPr>
          <w:sz w:val="20"/>
          <w:szCs w:val="20"/>
        </w:rPr>
        <w:t>Велик он был и по разврату своему;</w:t>
      </w:r>
    </w:p>
    <w:p w14:paraId="6128B156" w14:textId="77777777" w:rsidR="00996819" w:rsidRDefault="00996819" w:rsidP="00996819">
      <w:pPr>
        <w:spacing w:line="100" w:lineRule="atLeast"/>
        <w:rPr>
          <w:sz w:val="20"/>
          <w:szCs w:val="20"/>
        </w:rPr>
      </w:pPr>
      <w:r>
        <w:rPr>
          <w:sz w:val="20"/>
          <w:szCs w:val="20"/>
        </w:rPr>
        <w:t>Будь плотность населения поменьше,</w:t>
      </w:r>
    </w:p>
    <w:p w14:paraId="71280FFF" w14:textId="77777777" w:rsidR="00996819" w:rsidRDefault="00996819" w:rsidP="00996819">
      <w:pPr>
        <w:spacing w:line="100" w:lineRule="atLeast"/>
        <w:rPr>
          <w:sz w:val="20"/>
          <w:szCs w:val="20"/>
        </w:rPr>
      </w:pPr>
      <w:r>
        <w:rPr>
          <w:sz w:val="20"/>
          <w:szCs w:val="20"/>
        </w:rPr>
        <w:t>Не произошло бы сексуального смешенья,</w:t>
      </w:r>
    </w:p>
    <w:p w14:paraId="28FAAF16" w14:textId="77777777" w:rsidR="00996819" w:rsidRDefault="00996819" w:rsidP="00996819">
      <w:pPr>
        <w:spacing w:line="100" w:lineRule="atLeast"/>
        <w:rPr>
          <w:sz w:val="20"/>
          <w:szCs w:val="20"/>
        </w:rPr>
      </w:pPr>
      <w:r>
        <w:rPr>
          <w:sz w:val="20"/>
          <w:szCs w:val="20"/>
        </w:rPr>
        <w:t>В большей мере просвещенье</w:t>
      </w:r>
    </w:p>
    <w:p w14:paraId="341BA5CD" w14:textId="77777777" w:rsidR="00996819" w:rsidRDefault="00996819" w:rsidP="00996819">
      <w:pPr>
        <w:spacing w:line="100" w:lineRule="atLeast"/>
        <w:rPr>
          <w:sz w:val="20"/>
          <w:szCs w:val="20"/>
        </w:rPr>
      </w:pPr>
      <w:r>
        <w:rPr>
          <w:sz w:val="20"/>
          <w:szCs w:val="20"/>
        </w:rPr>
        <w:t>Уделялось бы морали и уму.</w:t>
      </w:r>
    </w:p>
    <w:p w14:paraId="23B475E7" w14:textId="77777777" w:rsidR="00996819" w:rsidRDefault="00996819" w:rsidP="00996819">
      <w:pPr>
        <w:spacing w:line="100" w:lineRule="atLeast"/>
        <w:rPr>
          <w:sz w:val="20"/>
          <w:szCs w:val="20"/>
        </w:rPr>
      </w:pPr>
      <w:r>
        <w:rPr>
          <w:sz w:val="20"/>
          <w:szCs w:val="20"/>
        </w:rPr>
        <w:t>***</w:t>
      </w:r>
    </w:p>
    <w:p w14:paraId="5D1BDCE2" w14:textId="77777777" w:rsidR="00996819" w:rsidRDefault="00996819" w:rsidP="00996819">
      <w:pPr>
        <w:spacing w:line="100" w:lineRule="atLeast"/>
        <w:rPr>
          <w:sz w:val="20"/>
          <w:szCs w:val="20"/>
        </w:rPr>
      </w:pPr>
      <w:r>
        <w:rPr>
          <w:sz w:val="20"/>
          <w:szCs w:val="20"/>
        </w:rPr>
        <w:t>Мужчина всякий вправе был</w:t>
      </w:r>
    </w:p>
    <w:p w14:paraId="10F5AC43" w14:textId="77777777" w:rsidR="00996819" w:rsidRDefault="00996819" w:rsidP="00996819">
      <w:pPr>
        <w:spacing w:line="100" w:lineRule="atLeast"/>
        <w:rPr>
          <w:sz w:val="20"/>
          <w:szCs w:val="20"/>
        </w:rPr>
      </w:pPr>
      <w:r>
        <w:rPr>
          <w:sz w:val="20"/>
          <w:szCs w:val="20"/>
        </w:rPr>
        <w:t>Потребовать услады у того,</w:t>
      </w:r>
    </w:p>
    <w:p w14:paraId="3BDE37DE" w14:textId="77777777" w:rsidR="00996819" w:rsidRDefault="00996819" w:rsidP="00996819">
      <w:pPr>
        <w:spacing w:line="100" w:lineRule="atLeast"/>
        <w:rPr>
          <w:sz w:val="20"/>
          <w:szCs w:val="20"/>
        </w:rPr>
      </w:pPr>
      <w:r>
        <w:rPr>
          <w:sz w:val="20"/>
          <w:szCs w:val="20"/>
        </w:rPr>
        <w:t xml:space="preserve">Кто вожделение </w:t>
      </w:r>
      <w:r w:rsidRPr="00B0240D">
        <w:rPr>
          <w:b/>
          <w:sz w:val="20"/>
          <w:szCs w:val="20"/>
        </w:rPr>
        <w:t>возжёг</w:t>
      </w:r>
      <w:r>
        <w:rPr>
          <w:sz w:val="20"/>
          <w:szCs w:val="20"/>
        </w:rPr>
        <w:t>,</w:t>
      </w:r>
    </w:p>
    <w:p w14:paraId="57121BF6" w14:textId="77777777" w:rsidR="00996819" w:rsidRDefault="00996819" w:rsidP="00996819">
      <w:pPr>
        <w:spacing w:line="100" w:lineRule="atLeast"/>
        <w:rPr>
          <w:sz w:val="20"/>
          <w:szCs w:val="20"/>
        </w:rPr>
      </w:pPr>
      <w:r>
        <w:rPr>
          <w:sz w:val="20"/>
          <w:szCs w:val="20"/>
        </w:rPr>
        <w:t xml:space="preserve">Будь то хоть </w:t>
      </w:r>
      <w:r w:rsidRPr="00B0240D">
        <w:rPr>
          <w:b/>
          <w:sz w:val="20"/>
          <w:szCs w:val="20"/>
        </w:rPr>
        <w:t>мать</w:t>
      </w:r>
      <w:r>
        <w:rPr>
          <w:sz w:val="20"/>
          <w:szCs w:val="20"/>
        </w:rPr>
        <w:t xml:space="preserve">, </w:t>
      </w:r>
    </w:p>
    <w:p w14:paraId="6CC77DD0" w14:textId="77777777" w:rsidR="00996819" w:rsidRDefault="00996819" w:rsidP="00996819">
      <w:pPr>
        <w:spacing w:line="100" w:lineRule="atLeast"/>
        <w:rPr>
          <w:sz w:val="20"/>
          <w:szCs w:val="20"/>
        </w:rPr>
      </w:pPr>
      <w:r>
        <w:rPr>
          <w:sz w:val="20"/>
          <w:szCs w:val="20"/>
        </w:rPr>
        <w:t>Хоть даже кто-то из его кобыл,</w:t>
      </w:r>
    </w:p>
    <w:p w14:paraId="3C327F69" w14:textId="77777777" w:rsidR="00996819" w:rsidRDefault="00996819" w:rsidP="00996819">
      <w:pPr>
        <w:spacing w:line="100" w:lineRule="atLeast"/>
        <w:rPr>
          <w:sz w:val="20"/>
          <w:szCs w:val="20"/>
        </w:rPr>
      </w:pPr>
      <w:r>
        <w:rPr>
          <w:sz w:val="20"/>
          <w:szCs w:val="20"/>
        </w:rPr>
        <w:t>А также друга своего</w:t>
      </w:r>
    </w:p>
    <w:p w14:paraId="784EB9E1" w14:textId="77777777" w:rsidR="00996819" w:rsidRDefault="00996819" w:rsidP="00996819">
      <w:pPr>
        <w:spacing w:line="100" w:lineRule="atLeast"/>
        <w:rPr>
          <w:sz w:val="20"/>
          <w:szCs w:val="20"/>
        </w:rPr>
      </w:pPr>
      <w:r>
        <w:rPr>
          <w:sz w:val="20"/>
          <w:szCs w:val="20"/>
        </w:rPr>
        <w:t>Он невозбранно</w:t>
      </w:r>
      <w:r>
        <w:rPr>
          <w:rStyle w:val="ac"/>
          <w:sz w:val="20"/>
          <w:szCs w:val="20"/>
        </w:rPr>
        <w:footnoteReference w:id="230"/>
      </w:r>
      <w:r>
        <w:rPr>
          <w:sz w:val="20"/>
          <w:szCs w:val="20"/>
        </w:rPr>
        <w:t xml:space="preserve"> мог ебать</w:t>
      </w:r>
      <w:r>
        <w:rPr>
          <w:sz w:val="20"/>
          <w:szCs w:val="20"/>
        </w:rPr>
        <w:fldChar w:fldCharType="begin"/>
      </w:r>
      <w:r>
        <w:instrText xml:space="preserve"> XE "</w:instrText>
      </w:r>
      <w:r w:rsidRPr="005E2ADC">
        <w:rPr>
          <w:sz w:val="20"/>
          <w:szCs w:val="20"/>
        </w:rPr>
        <w:instrText>ебать</w:instrText>
      </w:r>
      <w:r>
        <w:instrText xml:space="preserve">" </w:instrText>
      </w:r>
      <w:r>
        <w:rPr>
          <w:sz w:val="20"/>
          <w:szCs w:val="20"/>
        </w:rPr>
        <w:fldChar w:fldCharType="end"/>
      </w:r>
      <w:r>
        <w:rPr>
          <w:sz w:val="20"/>
          <w:szCs w:val="20"/>
        </w:rPr>
        <w:t xml:space="preserve"> –</w:t>
      </w:r>
    </w:p>
    <w:p w14:paraId="7F3DEBAA" w14:textId="77777777" w:rsidR="00996819" w:rsidRDefault="00996819" w:rsidP="00996819">
      <w:pPr>
        <w:spacing w:line="100" w:lineRule="atLeast"/>
        <w:rPr>
          <w:sz w:val="20"/>
          <w:szCs w:val="20"/>
        </w:rPr>
      </w:pPr>
      <w:r>
        <w:rPr>
          <w:sz w:val="20"/>
          <w:szCs w:val="20"/>
        </w:rPr>
        <w:t xml:space="preserve">Но он раба обычно </w:t>
      </w:r>
      <w:r w:rsidRPr="00B0240D">
        <w:rPr>
          <w:b/>
          <w:sz w:val="20"/>
          <w:szCs w:val="20"/>
        </w:rPr>
        <w:t>жёг</w:t>
      </w:r>
      <w:r>
        <w:rPr>
          <w:sz w:val="20"/>
          <w:szCs w:val="20"/>
        </w:rPr>
        <w:t>.</w:t>
      </w:r>
    </w:p>
    <w:p w14:paraId="0586CD93" w14:textId="77777777" w:rsidR="00996819" w:rsidRDefault="00996819" w:rsidP="00996819">
      <w:pPr>
        <w:spacing w:line="100" w:lineRule="atLeast"/>
        <w:rPr>
          <w:sz w:val="20"/>
          <w:szCs w:val="20"/>
        </w:rPr>
      </w:pPr>
    </w:p>
    <w:p w14:paraId="1F893AC6" w14:textId="77777777" w:rsidR="00996819" w:rsidRDefault="00996819" w:rsidP="00996819">
      <w:pPr>
        <w:spacing w:line="100" w:lineRule="atLeast"/>
        <w:rPr>
          <w:sz w:val="20"/>
          <w:szCs w:val="20"/>
        </w:rPr>
      </w:pPr>
      <w:r>
        <w:rPr>
          <w:sz w:val="20"/>
          <w:szCs w:val="20"/>
        </w:rPr>
        <w:t>И не всегда рабы сопротивлялись –</w:t>
      </w:r>
    </w:p>
    <w:p w14:paraId="6EA08482" w14:textId="77777777" w:rsidR="00996819" w:rsidRDefault="00996819" w:rsidP="00996819">
      <w:pPr>
        <w:spacing w:line="100" w:lineRule="atLeast"/>
        <w:rPr>
          <w:sz w:val="20"/>
          <w:szCs w:val="20"/>
        </w:rPr>
      </w:pPr>
      <w:r>
        <w:rPr>
          <w:sz w:val="20"/>
          <w:szCs w:val="20"/>
        </w:rPr>
        <w:t xml:space="preserve">Подчас «по-настоящему» в хозяина влюблялись, </w:t>
      </w:r>
    </w:p>
    <w:p w14:paraId="1F08737A" w14:textId="77777777" w:rsidR="00996819" w:rsidRDefault="00996819" w:rsidP="00996819">
      <w:pPr>
        <w:spacing w:line="100" w:lineRule="atLeast"/>
        <w:rPr>
          <w:sz w:val="20"/>
          <w:szCs w:val="20"/>
        </w:rPr>
      </w:pPr>
      <w:r w:rsidRPr="00B0240D">
        <w:rPr>
          <w:b/>
          <w:sz w:val="20"/>
          <w:szCs w:val="20"/>
        </w:rPr>
        <w:t>В одной кровати</w:t>
      </w:r>
      <w:r>
        <w:rPr>
          <w:sz w:val="20"/>
          <w:szCs w:val="20"/>
        </w:rPr>
        <w:t xml:space="preserve"> спали с ним</w:t>
      </w:r>
    </w:p>
    <w:p w14:paraId="2242D9BA" w14:textId="77777777" w:rsidR="00996819" w:rsidRDefault="00996819" w:rsidP="00996819">
      <w:pPr>
        <w:spacing w:line="100" w:lineRule="atLeast"/>
        <w:rPr>
          <w:sz w:val="20"/>
          <w:szCs w:val="20"/>
        </w:rPr>
      </w:pPr>
      <w:r>
        <w:rPr>
          <w:sz w:val="20"/>
          <w:szCs w:val="20"/>
        </w:rPr>
        <w:t>Да ели за одним столом –</w:t>
      </w:r>
    </w:p>
    <w:p w14:paraId="79A77634" w14:textId="77777777" w:rsidR="00996819" w:rsidRDefault="00996819" w:rsidP="00996819">
      <w:pPr>
        <w:spacing w:line="100" w:lineRule="atLeast"/>
        <w:rPr>
          <w:sz w:val="20"/>
          <w:szCs w:val="20"/>
        </w:rPr>
      </w:pPr>
      <w:r w:rsidRPr="00B0240D">
        <w:rPr>
          <w:b/>
          <w:sz w:val="20"/>
          <w:szCs w:val="20"/>
        </w:rPr>
        <w:t>Член господина</w:t>
      </w:r>
      <w:r>
        <w:rPr>
          <w:sz w:val="20"/>
          <w:szCs w:val="20"/>
        </w:rPr>
        <w:t xml:space="preserve"> был незаменим,</w:t>
      </w:r>
    </w:p>
    <w:p w14:paraId="286EAD97" w14:textId="77777777" w:rsidR="00996819" w:rsidRDefault="00996819" w:rsidP="00996819">
      <w:pPr>
        <w:spacing w:line="100" w:lineRule="atLeast"/>
        <w:rPr>
          <w:sz w:val="20"/>
          <w:szCs w:val="20"/>
        </w:rPr>
      </w:pPr>
      <w:r>
        <w:rPr>
          <w:sz w:val="20"/>
          <w:szCs w:val="20"/>
        </w:rPr>
        <w:t>И раб не мнил обо ином.</w:t>
      </w:r>
    </w:p>
    <w:p w14:paraId="390647B5" w14:textId="77777777" w:rsidR="00996819" w:rsidRDefault="00996819" w:rsidP="00996819">
      <w:pPr>
        <w:spacing w:line="100" w:lineRule="atLeast"/>
        <w:rPr>
          <w:sz w:val="20"/>
          <w:szCs w:val="20"/>
        </w:rPr>
      </w:pPr>
      <w:r>
        <w:rPr>
          <w:sz w:val="20"/>
          <w:szCs w:val="20"/>
        </w:rPr>
        <w:t>***</w:t>
      </w:r>
    </w:p>
    <w:p w14:paraId="40F9BA07" w14:textId="77777777" w:rsidR="00996819" w:rsidRDefault="00996819" w:rsidP="00996819">
      <w:pPr>
        <w:spacing w:line="100" w:lineRule="atLeast"/>
        <w:rPr>
          <w:sz w:val="20"/>
          <w:szCs w:val="20"/>
        </w:rPr>
      </w:pPr>
      <w:r>
        <w:rPr>
          <w:sz w:val="20"/>
          <w:szCs w:val="20"/>
        </w:rPr>
        <w:t xml:space="preserve">Народ империи, </w:t>
      </w:r>
      <w:r w:rsidRPr="00B0240D">
        <w:rPr>
          <w:b/>
          <w:sz w:val="20"/>
          <w:szCs w:val="20"/>
        </w:rPr>
        <w:t>казавшейся</w:t>
      </w:r>
      <w:r>
        <w:rPr>
          <w:sz w:val="20"/>
          <w:szCs w:val="20"/>
        </w:rPr>
        <w:t xml:space="preserve"> бессмертной,</w:t>
      </w:r>
    </w:p>
    <w:p w14:paraId="47627F20" w14:textId="77777777" w:rsidR="00996819" w:rsidRDefault="00996819" w:rsidP="00996819">
      <w:pPr>
        <w:spacing w:line="100" w:lineRule="atLeast"/>
        <w:rPr>
          <w:sz w:val="20"/>
          <w:szCs w:val="20"/>
        </w:rPr>
      </w:pPr>
      <w:r>
        <w:rPr>
          <w:sz w:val="20"/>
          <w:szCs w:val="20"/>
        </w:rPr>
        <w:t>В бездумье</w:t>
      </w:r>
      <w:r>
        <w:rPr>
          <w:sz w:val="20"/>
          <w:szCs w:val="20"/>
        </w:rPr>
        <w:fldChar w:fldCharType="begin"/>
      </w:r>
      <w:r>
        <w:instrText xml:space="preserve"> XE "</w:instrText>
      </w:r>
      <w:r w:rsidRPr="001F43B4">
        <w:rPr>
          <w:sz w:val="20"/>
          <w:szCs w:val="20"/>
        </w:rPr>
        <w:instrText>бездумье</w:instrText>
      </w:r>
      <w:r>
        <w:instrText xml:space="preserve">" </w:instrText>
      </w:r>
      <w:r>
        <w:rPr>
          <w:sz w:val="20"/>
          <w:szCs w:val="20"/>
        </w:rPr>
        <w:fldChar w:fldCharType="end"/>
      </w:r>
      <w:r>
        <w:rPr>
          <w:sz w:val="20"/>
          <w:szCs w:val="20"/>
        </w:rPr>
        <w:t xml:space="preserve"> да срамоте погрязнув,</w:t>
      </w:r>
    </w:p>
    <w:p w14:paraId="28B3CDA3" w14:textId="77777777" w:rsidR="00996819" w:rsidRDefault="00996819" w:rsidP="00996819">
      <w:pPr>
        <w:spacing w:line="100" w:lineRule="atLeast"/>
        <w:rPr>
          <w:sz w:val="20"/>
          <w:szCs w:val="20"/>
        </w:rPr>
      </w:pPr>
      <w:r>
        <w:rPr>
          <w:sz w:val="20"/>
          <w:szCs w:val="20"/>
        </w:rPr>
        <w:t>Вырождаться стал со скоростью несметной</w:t>
      </w:r>
    </w:p>
    <w:p w14:paraId="14E4A5FB" w14:textId="77777777" w:rsidR="00996819" w:rsidRDefault="00996819" w:rsidP="00996819">
      <w:pPr>
        <w:spacing w:line="100" w:lineRule="atLeast"/>
        <w:rPr>
          <w:sz w:val="20"/>
          <w:szCs w:val="20"/>
        </w:rPr>
      </w:pPr>
      <w:r>
        <w:rPr>
          <w:sz w:val="20"/>
          <w:szCs w:val="20"/>
        </w:rPr>
        <w:t>От дешёвых и бесчисленных соблазнов.</w:t>
      </w:r>
    </w:p>
    <w:p w14:paraId="22C057C4" w14:textId="77777777" w:rsidR="00996819" w:rsidRDefault="00996819" w:rsidP="00996819">
      <w:pPr>
        <w:spacing w:line="100" w:lineRule="atLeast"/>
        <w:rPr>
          <w:sz w:val="20"/>
          <w:szCs w:val="20"/>
        </w:rPr>
      </w:pPr>
    </w:p>
    <w:p w14:paraId="47F3BBEA" w14:textId="77777777" w:rsidR="00996819" w:rsidRDefault="00996819" w:rsidP="00996819">
      <w:pPr>
        <w:spacing w:line="100" w:lineRule="atLeast"/>
        <w:rPr>
          <w:sz w:val="20"/>
          <w:szCs w:val="20"/>
        </w:rPr>
      </w:pPr>
      <w:r>
        <w:rPr>
          <w:sz w:val="20"/>
          <w:szCs w:val="20"/>
        </w:rPr>
        <w:t>Людишек стало слишком много,</w:t>
      </w:r>
    </w:p>
    <w:p w14:paraId="6C7CE54F" w14:textId="77777777" w:rsidR="00996819" w:rsidRDefault="00996819" w:rsidP="00996819">
      <w:pPr>
        <w:spacing w:line="100" w:lineRule="atLeast"/>
        <w:rPr>
          <w:sz w:val="20"/>
          <w:szCs w:val="20"/>
        </w:rPr>
      </w:pPr>
      <w:r>
        <w:rPr>
          <w:sz w:val="20"/>
          <w:szCs w:val="20"/>
        </w:rPr>
        <w:t xml:space="preserve">За это их природа строго </w:t>
      </w:r>
    </w:p>
    <w:p w14:paraId="0E75F7B8" w14:textId="77777777" w:rsidR="00996819" w:rsidRDefault="00996819" w:rsidP="00996819">
      <w:pPr>
        <w:spacing w:line="100" w:lineRule="atLeast"/>
        <w:rPr>
          <w:sz w:val="20"/>
          <w:szCs w:val="20"/>
        </w:rPr>
      </w:pPr>
      <w:r>
        <w:rPr>
          <w:sz w:val="20"/>
          <w:szCs w:val="20"/>
        </w:rPr>
        <w:t>Необлыжно</w:t>
      </w:r>
      <w:r>
        <w:rPr>
          <w:rStyle w:val="ac"/>
          <w:sz w:val="20"/>
          <w:szCs w:val="20"/>
        </w:rPr>
        <w:footnoteReference w:id="231"/>
      </w:r>
      <w:r>
        <w:rPr>
          <w:sz w:val="20"/>
          <w:szCs w:val="20"/>
        </w:rPr>
        <w:t xml:space="preserve"> наказала.</w:t>
      </w:r>
    </w:p>
    <w:p w14:paraId="5EAD1699" w14:textId="77777777" w:rsidR="00996819" w:rsidRPr="00984461" w:rsidRDefault="00996819" w:rsidP="00996819">
      <w:pPr>
        <w:spacing w:line="100" w:lineRule="atLeast"/>
        <w:rPr>
          <w:sz w:val="20"/>
          <w:szCs w:val="20"/>
        </w:rPr>
      </w:pPr>
      <w:r>
        <w:rPr>
          <w:sz w:val="20"/>
          <w:szCs w:val="20"/>
        </w:rPr>
        <w:t xml:space="preserve">Великая империя во мракобесье увязала. </w:t>
      </w:r>
    </w:p>
    <w:p w14:paraId="3148D3BC" w14:textId="77777777" w:rsidR="00996819" w:rsidRPr="00CE5DCA" w:rsidRDefault="00996819" w:rsidP="00996819">
      <w:pPr>
        <w:pStyle w:val="4"/>
      </w:pPr>
      <w:bookmarkStart w:id="88" w:name="_Toc469820199"/>
      <w:bookmarkStart w:id="89" w:name="_Toc509792296"/>
      <w:r w:rsidRPr="00CE5DCA">
        <w:lastRenderedPageBreak/>
        <w:t>Верхи</w:t>
      </w:r>
      <w:bookmarkEnd w:id="88"/>
      <w:bookmarkEnd w:id="89"/>
    </w:p>
    <w:p w14:paraId="51EF9934" w14:textId="77777777" w:rsidR="00996819" w:rsidRPr="00A90B27" w:rsidRDefault="00996819" w:rsidP="00996819">
      <w:pPr>
        <w:spacing w:line="100" w:lineRule="atLeast"/>
        <w:rPr>
          <w:i/>
          <w:sz w:val="20"/>
          <w:szCs w:val="20"/>
        </w:rPr>
      </w:pPr>
      <w:r w:rsidRPr="00A90B27">
        <w:rPr>
          <w:i/>
          <w:sz w:val="20"/>
          <w:szCs w:val="20"/>
        </w:rPr>
        <w:t>Покуда высоты разврата</w:t>
      </w:r>
      <w:r>
        <w:rPr>
          <w:i/>
          <w:sz w:val="20"/>
          <w:szCs w:val="20"/>
        </w:rPr>
        <w:t xml:space="preserve"> стали доступны обыкновенным смердам, несколько поколений среди элиты лишь популярным было то, что сегодня называется половыми извращения и искажениями волевых влечений тяжейшей степени; однако, когда болезни встречаются у представителей власти, нигде не принято называть их болезнями. </w:t>
      </w:r>
      <w:r w:rsidRPr="00A90B27">
        <w:rPr>
          <w:i/>
          <w:sz w:val="20"/>
          <w:szCs w:val="20"/>
        </w:rPr>
        <w:t xml:space="preserve"> </w:t>
      </w:r>
    </w:p>
    <w:p w14:paraId="6FD54BC9" w14:textId="77777777" w:rsidR="00996819" w:rsidRDefault="00996819" w:rsidP="00996819">
      <w:pPr>
        <w:spacing w:line="100" w:lineRule="atLeast"/>
        <w:rPr>
          <w:sz w:val="20"/>
          <w:szCs w:val="20"/>
        </w:rPr>
      </w:pPr>
    </w:p>
    <w:p w14:paraId="64C94D70" w14:textId="77777777" w:rsidR="00996819" w:rsidRDefault="00996819" w:rsidP="00996819">
      <w:pPr>
        <w:spacing w:line="100" w:lineRule="atLeast"/>
        <w:rPr>
          <w:sz w:val="20"/>
          <w:szCs w:val="20"/>
        </w:rPr>
      </w:pPr>
      <w:r>
        <w:rPr>
          <w:sz w:val="20"/>
          <w:szCs w:val="20"/>
        </w:rPr>
        <w:t>Страна гниёт с своих верх</w:t>
      </w:r>
      <w:r w:rsidRPr="00296364">
        <w:rPr>
          <w:b/>
          <w:sz w:val="20"/>
          <w:szCs w:val="20"/>
        </w:rPr>
        <w:t>о</w:t>
      </w:r>
      <w:r>
        <w:rPr>
          <w:sz w:val="20"/>
          <w:szCs w:val="20"/>
        </w:rPr>
        <w:t>в,</w:t>
      </w:r>
    </w:p>
    <w:p w14:paraId="19AC9F6D" w14:textId="77777777" w:rsidR="00996819" w:rsidRDefault="00996819" w:rsidP="00996819">
      <w:pPr>
        <w:spacing w:line="100" w:lineRule="atLeast"/>
        <w:rPr>
          <w:sz w:val="20"/>
          <w:szCs w:val="20"/>
        </w:rPr>
      </w:pPr>
      <w:r>
        <w:rPr>
          <w:sz w:val="20"/>
          <w:szCs w:val="20"/>
        </w:rPr>
        <w:t>А те верх</w:t>
      </w:r>
      <w:r w:rsidRPr="00296364">
        <w:rPr>
          <w:b/>
          <w:sz w:val="20"/>
          <w:szCs w:val="20"/>
        </w:rPr>
        <w:t>и</w:t>
      </w:r>
      <w:r>
        <w:rPr>
          <w:sz w:val="20"/>
          <w:szCs w:val="20"/>
        </w:rPr>
        <w:t xml:space="preserve"> </w:t>
      </w:r>
      <w:r w:rsidRPr="00296364">
        <w:rPr>
          <w:b/>
          <w:sz w:val="20"/>
          <w:szCs w:val="20"/>
        </w:rPr>
        <w:t>бесплодны</w:t>
      </w:r>
      <w:r>
        <w:rPr>
          <w:sz w:val="20"/>
          <w:szCs w:val="20"/>
        </w:rPr>
        <w:t xml:space="preserve"> чаще б</w:t>
      </w:r>
      <w:r w:rsidRPr="00296364">
        <w:rPr>
          <w:b/>
          <w:sz w:val="20"/>
          <w:szCs w:val="20"/>
        </w:rPr>
        <w:t>ы</w:t>
      </w:r>
      <w:r>
        <w:rPr>
          <w:sz w:val="20"/>
          <w:szCs w:val="20"/>
        </w:rPr>
        <w:t>ли,</w:t>
      </w:r>
    </w:p>
    <w:p w14:paraId="0E6CD4FE" w14:textId="77777777" w:rsidR="00996819" w:rsidRDefault="00996819" w:rsidP="00996819">
      <w:pPr>
        <w:spacing w:line="100" w:lineRule="atLeast"/>
        <w:rPr>
          <w:sz w:val="20"/>
          <w:szCs w:val="20"/>
        </w:rPr>
      </w:pPr>
      <w:r>
        <w:rPr>
          <w:sz w:val="20"/>
          <w:szCs w:val="20"/>
        </w:rPr>
        <w:t xml:space="preserve">Передавали власть </w:t>
      </w:r>
      <w:r w:rsidRPr="00296364">
        <w:rPr>
          <w:b/>
          <w:sz w:val="20"/>
          <w:szCs w:val="20"/>
        </w:rPr>
        <w:t>приёмным</w:t>
      </w:r>
      <w:r>
        <w:rPr>
          <w:sz w:val="20"/>
          <w:szCs w:val="20"/>
        </w:rPr>
        <w:t>,</w:t>
      </w:r>
    </w:p>
    <w:p w14:paraId="0033D730" w14:textId="77777777" w:rsidR="00996819" w:rsidRDefault="00996819" w:rsidP="00996819">
      <w:pPr>
        <w:spacing w:line="100" w:lineRule="atLeast"/>
        <w:rPr>
          <w:sz w:val="20"/>
          <w:szCs w:val="20"/>
        </w:rPr>
      </w:pPr>
      <w:r>
        <w:rPr>
          <w:sz w:val="20"/>
          <w:szCs w:val="20"/>
        </w:rPr>
        <w:t>Но даже эти действия никчёмны,</w:t>
      </w:r>
    </w:p>
    <w:p w14:paraId="5FD307C7" w14:textId="77777777" w:rsidR="00996819" w:rsidRDefault="00996819" w:rsidP="00996819">
      <w:pPr>
        <w:spacing w:line="100" w:lineRule="atLeast"/>
        <w:rPr>
          <w:sz w:val="20"/>
          <w:szCs w:val="20"/>
        </w:rPr>
      </w:pPr>
      <w:r>
        <w:rPr>
          <w:sz w:val="20"/>
          <w:szCs w:val="20"/>
        </w:rPr>
        <w:t xml:space="preserve">Ведь </w:t>
      </w:r>
      <w:r w:rsidRPr="00296364">
        <w:rPr>
          <w:b/>
          <w:sz w:val="20"/>
          <w:szCs w:val="20"/>
        </w:rPr>
        <w:t>все</w:t>
      </w:r>
      <w:r>
        <w:rPr>
          <w:sz w:val="20"/>
          <w:szCs w:val="20"/>
        </w:rPr>
        <w:t xml:space="preserve"> в империи страдали от грех</w:t>
      </w:r>
      <w:r w:rsidRPr="00296364">
        <w:rPr>
          <w:b/>
          <w:sz w:val="20"/>
          <w:szCs w:val="20"/>
        </w:rPr>
        <w:t>о</w:t>
      </w:r>
      <w:r>
        <w:rPr>
          <w:sz w:val="20"/>
          <w:szCs w:val="20"/>
        </w:rPr>
        <w:t>в,</w:t>
      </w:r>
    </w:p>
    <w:p w14:paraId="3DDE581A" w14:textId="77777777" w:rsidR="00996819" w:rsidRDefault="00996819" w:rsidP="00996819">
      <w:pPr>
        <w:spacing w:line="100" w:lineRule="atLeast"/>
        <w:rPr>
          <w:sz w:val="20"/>
          <w:szCs w:val="20"/>
        </w:rPr>
      </w:pPr>
      <w:r>
        <w:rPr>
          <w:sz w:val="20"/>
          <w:szCs w:val="20"/>
        </w:rPr>
        <w:t>Чем вырожденью токмо услуж</w:t>
      </w:r>
      <w:r w:rsidRPr="00296364">
        <w:rPr>
          <w:b/>
          <w:sz w:val="20"/>
          <w:szCs w:val="20"/>
        </w:rPr>
        <w:t>и</w:t>
      </w:r>
      <w:r>
        <w:rPr>
          <w:sz w:val="20"/>
          <w:szCs w:val="20"/>
        </w:rPr>
        <w:t>ли!</w:t>
      </w:r>
    </w:p>
    <w:p w14:paraId="15E6BA82" w14:textId="77777777" w:rsidR="00996819" w:rsidRDefault="00996819" w:rsidP="00996819">
      <w:pPr>
        <w:spacing w:line="100" w:lineRule="atLeast"/>
        <w:rPr>
          <w:sz w:val="20"/>
          <w:szCs w:val="20"/>
        </w:rPr>
      </w:pPr>
    </w:p>
    <w:p w14:paraId="4F8DD7A1" w14:textId="77777777" w:rsidR="00996819" w:rsidRDefault="00996819" w:rsidP="00996819">
      <w:pPr>
        <w:spacing w:line="100" w:lineRule="atLeast"/>
        <w:rPr>
          <w:sz w:val="20"/>
          <w:szCs w:val="20"/>
        </w:rPr>
      </w:pPr>
      <w:r>
        <w:rPr>
          <w:sz w:val="20"/>
          <w:szCs w:val="20"/>
        </w:rPr>
        <w:t>Любила власть мздо</w:t>
      </w:r>
      <w:r w:rsidRPr="00683196">
        <w:rPr>
          <w:b/>
          <w:sz w:val="20"/>
          <w:szCs w:val="20"/>
        </w:rPr>
        <w:t>и</w:t>
      </w:r>
      <w:r>
        <w:rPr>
          <w:sz w:val="20"/>
          <w:szCs w:val="20"/>
        </w:rPr>
        <w:t>мство</w:t>
      </w:r>
      <w:r>
        <w:rPr>
          <w:rStyle w:val="ac"/>
          <w:sz w:val="20"/>
          <w:szCs w:val="20"/>
        </w:rPr>
        <w:footnoteReference w:id="232"/>
      </w:r>
    </w:p>
    <w:p w14:paraId="0F96237E" w14:textId="77777777" w:rsidR="00996819" w:rsidRDefault="00996819" w:rsidP="00996819">
      <w:pPr>
        <w:spacing w:line="100" w:lineRule="atLeast"/>
        <w:rPr>
          <w:sz w:val="20"/>
          <w:szCs w:val="20"/>
        </w:rPr>
      </w:pPr>
      <w:r>
        <w:rPr>
          <w:sz w:val="20"/>
          <w:szCs w:val="20"/>
        </w:rPr>
        <w:t>И мыт</w:t>
      </w:r>
      <w:r w:rsidRPr="00683196">
        <w:rPr>
          <w:b/>
          <w:sz w:val="20"/>
          <w:szCs w:val="20"/>
        </w:rPr>
        <w:t>а</w:t>
      </w:r>
      <w:r>
        <w:rPr>
          <w:sz w:val="20"/>
          <w:szCs w:val="20"/>
        </w:rPr>
        <w:t>рства</w:t>
      </w:r>
      <w:r>
        <w:rPr>
          <w:rStyle w:val="ac"/>
          <w:sz w:val="20"/>
          <w:szCs w:val="20"/>
        </w:rPr>
        <w:footnoteReference w:id="233"/>
      </w:r>
      <w:r>
        <w:rPr>
          <w:sz w:val="20"/>
          <w:szCs w:val="20"/>
        </w:rPr>
        <w:t xml:space="preserve"> –</w:t>
      </w:r>
    </w:p>
    <w:p w14:paraId="0DDC50C0" w14:textId="77777777" w:rsidR="00996819" w:rsidRDefault="00996819" w:rsidP="00996819">
      <w:pPr>
        <w:spacing w:line="100" w:lineRule="atLeast"/>
        <w:rPr>
          <w:sz w:val="20"/>
          <w:szCs w:val="20"/>
        </w:rPr>
      </w:pPr>
      <w:r>
        <w:rPr>
          <w:sz w:val="20"/>
          <w:szCs w:val="20"/>
        </w:rPr>
        <w:t>Себя саму уничтожала в ч</w:t>
      </w:r>
      <w:r w:rsidRPr="00683196">
        <w:rPr>
          <w:b/>
          <w:sz w:val="20"/>
          <w:szCs w:val="20"/>
        </w:rPr>
        <w:t>и</w:t>
      </w:r>
      <w:r>
        <w:rPr>
          <w:sz w:val="20"/>
          <w:szCs w:val="20"/>
        </w:rPr>
        <w:t>стках,</w:t>
      </w:r>
    </w:p>
    <w:p w14:paraId="58127D29" w14:textId="77777777" w:rsidR="00996819" w:rsidRDefault="00996819" w:rsidP="00996819">
      <w:pPr>
        <w:spacing w:line="100" w:lineRule="atLeast"/>
        <w:rPr>
          <w:sz w:val="20"/>
          <w:szCs w:val="20"/>
        </w:rPr>
      </w:pPr>
      <w:r>
        <w:rPr>
          <w:sz w:val="20"/>
          <w:szCs w:val="20"/>
        </w:rPr>
        <w:t>Любила мальчиков плечистых –</w:t>
      </w:r>
    </w:p>
    <w:p w14:paraId="58587C90" w14:textId="77777777" w:rsidR="00996819" w:rsidRDefault="00996819" w:rsidP="00996819">
      <w:pPr>
        <w:spacing w:line="100" w:lineRule="atLeast"/>
        <w:rPr>
          <w:sz w:val="20"/>
          <w:szCs w:val="20"/>
        </w:rPr>
      </w:pPr>
      <w:r>
        <w:rPr>
          <w:sz w:val="20"/>
          <w:szCs w:val="20"/>
        </w:rPr>
        <w:t>Для тех имели гостеприимство –</w:t>
      </w:r>
    </w:p>
    <w:p w14:paraId="55AF8504" w14:textId="77777777" w:rsidR="00996819" w:rsidRDefault="00996819" w:rsidP="00996819">
      <w:pPr>
        <w:spacing w:line="100" w:lineRule="atLeast"/>
        <w:rPr>
          <w:sz w:val="20"/>
          <w:szCs w:val="20"/>
        </w:rPr>
      </w:pPr>
      <w:r>
        <w:rPr>
          <w:sz w:val="20"/>
          <w:szCs w:val="20"/>
        </w:rPr>
        <w:t>Был секс важнее госуд</w:t>
      </w:r>
      <w:r w:rsidRPr="00683196">
        <w:rPr>
          <w:b/>
          <w:sz w:val="20"/>
          <w:szCs w:val="20"/>
        </w:rPr>
        <w:t>а</w:t>
      </w:r>
      <w:r>
        <w:rPr>
          <w:sz w:val="20"/>
          <w:szCs w:val="20"/>
        </w:rPr>
        <w:t>рства.</w:t>
      </w:r>
    </w:p>
    <w:p w14:paraId="498EC916" w14:textId="77777777" w:rsidR="00996819" w:rsidRDefault="00996819" w:rsidP="00996819">
      <w:pPr>
        <w:spacing w:line="100" w:lineRule="atLeast"/>
        <w:rPr>
          <w:sz w:val="20"/>
          <w:szCs w:val="20"/>
        </w:rPr>
      </w:pPr>
    </w:p>
    <w:p w14:paraId="05C53AA5" w14:textId="77777777" w:rsidR="00996819" w:rsidRDefault="00996819" w:rsidP="00996819">
      <w:pPr>
        <w:spacing w:line="100" w:lineRule="atLeast"/>
        <w:rPr>
          <w:sz w:val="20"/>
          <w:szCs w:val="20"/>
        </w:rPr>
      </w:pPr>
      <w:r w:rsidRPr="00683196">
        <w:rPr>
          <w:b/>
          <w:sz w:val="20"/>
          <w:szCs w:val="20"/>
        </w:rPr>
        <w:t>Детей рожать</w:t>
      </w:r>
      <w:r>
        <w:rPr>
          <w:sz w:val="20"/>
          <w:szCs w:val="20"/>
        </w:rPr>
        <w:t xml:space="preserve"> не получалось,</w:t>
      </w:r>
    </w:p>
    <w:p w14:paraId="7A6783C2" w14:textId="77777777" w:rsidR="00996819" w:rsidRDefault="00996819" w:rsidP="00996819">
      <w:pPr>
        <w:spacing w:line="100" w:lineRule="atLeast"/>
        <w:rPr>
          <w:sz w:val="20"/>
          <w:szCs w:val="20"/>
        </w:rPr>
      </w:pPr>
      <w:r>
        <w:rPr>
          <w:sz w:val="20"/>
          <w:szCs w:val="20"/>
        </w:rPr>
        <w:t xml:space="preserve">А коль рожали, </w:t>
      </w:r>
    </w:p>
    <w:p w14:paraId="7036B60A" w14:textId="77777777" w:rsidR="00996819" w:rsidRDefault="00996819" w:rsidP="00996819">
      <w:pPr>
        <w:spacing w:line="100" w:lineRule="atLeast"/>
        <w:rPr>
          <w:sz w:val="20"/>
          <w:szCs w:val="20"/>
        </w:rPr>
      </w:pPr>
      <w:r>
        <w:rPr>
          <w:sz w:val="20"/>
          <w:szCs w:val="20"/>
        </w:rPr>
        <w:t>Так те д</w:t>
      </w:r>
      <w:r w:rsidRPr="00683196">
        <w:rPr>
          <w:b/>
          <w:sz w:val="20"/>
          <w:szCs w:val="20"/>
        </w:rPr>
        <w:t>о</w:t>
      </w:r>
      <w:r>
        <w:rPr>
          <w:sz w:val="20"/>
          <w:szCs w:val="20"/>
        </w:rPr>
        <w:t>хли,</w:t>
      </w:r>
    </w:p>
    <w:p w14:paraId="7DF2948A" w14:textId="77777777" w:rsidR="00996819" w:rsidRDefault="00996819" w:rsidP="00996819">
      <w:pPr>
        <w:spacing w:line="100" w:lineRule="atLeast"/>
        <w:rPr>
          <w:sz w:val="20"/>
          <w:szCs w:val="20"/>
        </w:rPr>
      </w:pPr>
      <w:r>
        <w:rPr>
          <w:sz w:val="20"/>
          <w:szCs w:val="20"/>
        </w:rPr>
        <w:t>А коль не дохли, если выжив</w:t>
      </w:r>
      <w:r w:rsidRPr="00683196">
        <w:rPr>
          <w:b/>
          <w:sz w:val="20"/>
          <w:szCs w:val="20"/>
        </w:rPr>
        <w:t>а</w:t>
      </w:r>
      <w:r>
        <w:rPr>
          <w:sz w:val="20"/>
          <w:szCs w:val="20"/>
        </w:rPr>
        <w:t>ли,</w:t>
      </w:r>
    </w:p>
    <w:p w14:paraId="5E397C86" w14:textId="77777777" w:rsidR="00996819" w:rsidRDefault="00996819" w:rsidP="00996819">
      <w:pPr>
        <w:spacing w:line="100" w:lineRule="atLeast"/>
        <w:rPr>
          <w:sz w:val="20"/>
          <w:szCs w:val="20"/>
        </w:rPr>
      </w:pPr>
      <w:r>
        <w:rPr>
          <w:sz w:val="20"/>
          <w:szCs w:val="20"/>
        </w:rPr>
        <w:t>Так всепременно по престолу с</w:t>
      </w:r>
      <w:r w:rsidRPr="00683196">
        <w:rPr>
          <w:b/>
          <w:sz w:val="20"/>
          <w:szCs w:val="20"/>
        </w:rPr>
        <w:t>о</w:t>
      </w:r>
      <w:r>
        <w:rPr>
          <w:sz w:val="20"/>
          <w:szCs w:val="20"/>
        </w:rPr>
        <w:t>хли,</w:t>
      </w:r>
    </w:p>
    <w:p w14:paraId="5E6B0D66" w14:textId="77777777" w:rsidR="00996819" w:rsidRDefault="00996819" w:rsidP="00996819">
      <w:pPr>
        <w:spacing w:line="100" w:lineRule="atLeast"/>
        <w:rPr>
          <w:sz w:val="20"/>
          <w:szCs w:val="20"/>
        </w:rPr>
      </w:pPr>
      <w:r>
        <w:rPr>
          <w:sz w:val="20"/>
          <w:szCs w:val="20"/>
        </w:rPr>
        <w:t>Да редко к власти выйти удав</w:t>
      </w:r>
      <w:r w:rsidRPr="00683196">
        <w:rPr>
          <w:b/>
          <w:sz w:val="20"/>
          <w:szCs w:val="20"/>
        </w:rPr>
        <w:t>а</w:t>
      </w:r>
      <w:r>
        <w:rPr>
          <w:sz w:val="20"/>
          <w:szCs w:val="20"/>
        </w:rPr>
        <w:t>лось.</w:t>
      </w:r>
    </w:p>
    <w:p w14:paraId="4BEDF166" w14:textId="77777777" w:rsidR="00996819" w:rsidRDefault="00996819" w:rsidP="00996819">
      <w:pPr>
        <w:spacing w:line="100" w:lineRule="atLeast"/>
        <w:rPr>
          <w:sz w:val="20"/>
          <w:szCs w:val="20"/>
        </w:rPr>
      </w:pPr>
    </w:p>
    <w:p w14:paraId="0252ACC0" w14:textId="77777777" w:rsidR="00996819" w:rsidRDefault="00996819" w:rsidP="00996819">
      <w:pPr>
        <w:spacing w:line="100" w:lineRule="atLeast"/>
        <w:rPr>
          <w:sz w:val="20"/>
          <w:szCs w:val="20"/>
        </w:rPr>
      </w:pPr>
      <w:r>
        <w:rPr>
          <w:sz w:val="20"/>
          <w:szCs w:val="20"/>
        </w:rPr>
        <w:t>Элита ср</w:t>
      </w:r>
      <w:r w:rsidRPr="00683196">
        <w:rPr>
          <w:b/>
          <w:sz w:val="20"/>
          <w:szCs w:val="20"/>
        </w:rPr>
        <w:t>а</w:t>
      </w:r>
      <w:r>
        <w:rPr>
          <w:sz w:val="20"/>
          <w:szCs w:val="20"/>
        </w:rPr>
        <w:t>лась меж соб</w:t>
      </w:r>
      <w:r w:rsidRPr="00683196">
        <w:rPr>
          <w:b/>
          <w:sz w:val="20"/>
          <w:szCs w:val="20"/>
        </w:rPr>
        <w:t>о</w:t>
      </w:r>
      <w:r>
        <w:rPr>
          <w:sz w:val="20"/>
          <w:szCs w:val="20"/>
        </w:rPr>
        <w:t>ю,</w:t>
      </w:r>
    </w:p>
    <w:p w14:paraId="38B9FB4C" w14:textId="77777777" w:rsidR="00996819" w:rsidRDefault="00996819" w:rsidP="00996819">
      <w:pPr>
        <w:spacing w:line="100" w:lineRule="atLeast"/>
        <w:rPr>
          <w:sz w:val="20"/>
          <w:szCs w:val="20"/>
        </w:rPr>
      </w:pPr>
      <w:r>
        <w:rPr>
          <w:sz w:val="20"/>
          <w:szCs w:val="20"/>
        </w:rPr>
        <w:t>Тонул том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в междоусобных в</w:t>
      </w:r>
      <w:r w:rsidRPr="00683196">
        <w:rPr>
          <w:b/>
          <w:sz w:val="20"/>
          <w:szCs w:val="20"/>
        </w:rPr>
        <w:t>о</w:t>
      </w:r>
      <w:r>
        <w:rPr>
          <w:sz w:val="20"/>
          <w:szCs w:val="20"/>
        </w:rPr>
        <w:t>йнах,</w:t>
      </w:r>
    </w:p>
    <w:p w14:paraId="51EA5945" w14:textId="77777777" w:rsidR="00996819" w:rsidRDefault="00996819" w:rsidP="00996819">
      <w:pPr>
        <w:spacing w:line="100" w:lineRule="atLeast"/>
        <w:rPr>
          <w:sz w:val="20"/>
          <w:szCs w:val="20"/>
        </w:rPr>
      </w:pPr>
      <w:r>
        <w:rPr>
          <w:sz w:val="20"/>
          <w:szCs w:val="20"/>
        </w:rPr>
        <w:t>Однако кто-то править мог спокойно,</w:t>
      </w:r>
    </w:p>
    <w:p w14:paraId="266F8190" w14:textId="77777777" w:rsidR="00996819" w:rsidRPr="00296364" w:rsidRDefault="00996819" w:rsidP="00996819">
      <w:pPr>
        <w:spacing w:line="100" w:lineRule="atLeast"/>
        <w:rPr>
          <w:sz w:val="20"/>
          <w:szCs w:val="20"/>
        </w:rPr>
      </w:pPr>
      <w:r>
        <w:rPr>
          <w:sz w:val="20"/>
          <w:szCs w:val="20"/>
        </w:rPr>
        <w:t>Но вырождался тактикой люб</w:t>
      </w:r>
      <w:r w:rsidRPr="00683196">
        <w:rPr>
          <w:b/>
          <w:sz w:val="20"/>
          <w:szCs w:val="20"/>
        </w:rPr>
        <w:t>о</w:t>
      </w:r>
      <w:r>
        <w:rPr>
          <w:sz w:val="20"/>
          <w:szCs w:val="20"/>
        </w:rPr>
        <w:t>ю...</w:t>
      </w:r>
    </w:p>
    <w:p w14:paraId="1ECA2E75" w14:textId="77777777" w:rsidR="00996819" w:rsidRPr="00296364" w:rsidRDefault="00996819" w:rsidP="00996819">
      <w:pPr>
        <w:spacing w:line="100" w:lineRule="atLeast"/>
        <w:rPr>
          <w:sz w:val="20"/>
          <w:szCs w:val="20"/>
        </w:rPr>
      </w:pPr>
      <w:r w:rsidRPr="00296364">
        <w:rPr>
          <w:sz w:val="20"/>
          <w:szCs w:val="20"/>
        </w:rPr>
        <w:t>***</w:t>
      </w:r>
    </w:p>
    <w:p w14:paraId="4D64FA5F" w14:textId="77777777" w:rsidR="00996819" w:rsidRDefault="00996819" w:rsidP="00996819">
      <w:pPr>
        <w:spacing w:line="100" w:lineRule="atLeast"/>
        <w:rPr>
          <w:sz w:val="20"/>
          <w:szCs w:val="20"/>
        </w:rPr>
      </w:pPr>
      <w:r w:rsidRPr="004E6E50">
        <w:rPr>
          <w:b/>
          <w:sz w:val="20"/>
          <w:szCs w:val="20"/>
        </w:rPr>
        <w:t>Калигула</w:t>
      </w:r>
      <w:r>
        <w:rPr>
          <w:sz w:val="20"/>
          <w:szCs w:val="20"/>
        </w:rPr>
        <w:t xml:space="preserve"> разврат изведал в лет</w:t>
      </w:r>
      <w:r w:rsidRPr="00E7185B">
        <w:rPr>
          <w:b/>
          <w:sz w:val="20"/>
          <w:szCs w:val="20"/>
        </w:rPr>
        <w:t>а</w:t>
      </w:r>
      <w:r>
        <w:rPr>
          <w:sz w:val="20"/>
          <w:szCs w:val="20"/>
        </w:rPr>
        <w:t>х малых –</w:t>
      </w:r>
    </w:p>
    <w:p w14:paraId="35E5ED5F" w14:textId="77777777" w:rsidR="00996819" w:rsidRDefault="00996819" w:rsidP="00996819">
      <w:pPr>
        <w:spacing w:line="100" w:lineRule="atLeast"/>
        <w:rPr>
          <w:sz w:val="20"/>
          <w:szCs w:val="20"/>
        </w:rPr>
      </w:pPr>
      <w:r>
        <w:rPr>
          <w:sz w:val="20"/>
          <w:szCs w:val="20"/>
        </w:rPr>
        <w:t>Его, ещё ребёнка, использовали женщины, мужчины,</w:t>
      </w:r>
    </w:p>
    <w:p w14:paraId="50D02DB4" w14:textId="77777777" w:rsidR="00996819" w:rsidRDefault="00996819" w:rsidP="00996819">
      <w:pPr>
        <w:spacing w:line="100" w:lineRule="atLeast"/>
        <w:rPr>
          <w:sz w:val="20"/>
          <w:szCs w:val="20"/>
        </w:rPr>
      </w:pPr>
      <w:r>
        <w:rPr>
          <w:sz w:val="20"/>
          <w:szCs w:val="20"/>
        </w:rPr>
        <w:t>Имели кои циклоп</w:t>
      </w:r>
      <w:r w:rsidRPr="00014FFD">
        <w:rPr>
          <w:b/>
          <w:sz w:val="20"/>
          <w:szCs w:val="20"/>
        </w:rPr>
        <w:t>и</w:t>
      </w:r>
      <w:r>
        <w:rPr>
          <w:sz w:val="20"/>
          <w:szCs w:val="20"/>
        </w:rPr>
        <w:t>ческую</w:t>
      </w:r>
      <w:r>
        <w:rPr>
          <w:rStyle w:val="ac"/>
          <w:sz w:val="20"/>
          <w:szCs w:val="20"/>
        </w:rPr>
        <w:footnoteReference w:id="234"/>
      </w:r>
      <w:r>
        <w:rPr>
          <w:sz w:val="20"/>
          <w:szCs w:val="20"/>
        </w:rPr>
        <w:t xml:space="preserve">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w:t>
      </w:r>
    </w:p>
    <w:p w14:paraId="5D762436" w14:textId="77777777" w:rsidR="00996819" w:rsidRDefault="00996819" w:rsidP="00996819">
      <w:pPr>
        <w:spacing w:line="100" w:lineRule="atLeast"/>
        <w:rPr>
          <w:sz w:val="20"/>
          <w:szCs w:val="20"/>
        </w:rPr>
      </w:pPr>
      <w:r>
        <w:rPr>
          <w:sz w:val="20"/>
          <w:szCs w:val="20"/>
        </w:rPr>
        <w:t>Что мальчиков любили, ещё не возмужалых,</w:t>
      </w:r>
    </w:p>
    <w:p w14:paraId="185812F2" w14:textId="77777777" w:rsidR="00996819" w:rsidRDefault="00996819" w:rsidP="00996819">
      <w:pPr>
        <w:spacing w:line="100" w:lineRule="atLeast"/>
        <w:rPr>
          <w:sz w:val="20"/>
          <w:szCs w:val="20"/>
        </w:rPr>
      </w:pPr>
      <w:r>
        <w:rPr>
          <w:sz w:val="20"/>
          <w:szCs w:val="20"/>
        </w:rPr>
        <w:t xml:space="preserve">Разврат </w:t>
      </w:r>
      <w:r w:rsidRPr="00014FFD">
        <w:rPr>
          <w:b/>
          <w:sz w:val="20"/>
          <w:szCs w:val="20"/>
        </w:rPr>
        <w:t>и не пытаясь</w:t>
      </w:r>
      <w:r>
        <w:rPr>
          <w:sz w:val="20"/>
          <w:szCs w:val="20"/>
        </w:rPr>
        <w:t xml:space="preserve"> одевать в сакральные лич</w:t>
      </w:r>
      <w:r w:rsidRPr="00014FFD">
        <w:rPr>
          <w:b/>
          <w:sz w:val="20"/>
          <w:szCs w:val="20"/>
        </w:rPr>
        <w:t>и</w:t>
      </w:r>
      <w:r>
        <w:rPr>
          <w:sz w:val="20"/>
          <w:szCs w:val="20"/>
        </w:rPr>
        <w:t>ны</w:t>
      </w:r>
      <w:r>
        <w:rPr>
          <w:rStyle w:val="ac"/>
          <w:sz w:val="20"/>
          <w:szCs w:val="20"/>
        </w:rPr>
        <w:footnoteReference w:id="235"/>
      </w:r>
      <w:r>
        <w:rPr>
          <w:sz w:val="20"/>
          <w:szCs w:val="20"/>
        </w:rPr>
        <w:t xml:space="preserve"> –</w:t>
      </w:r>
    </w:p>
    <w:p w14:paraId="05DB93E7" w14:textId="77777777" w:rsidR="00996819" w:rsidRDefault="00996819" w:rsidP="00996819">
      <w:pPr>
        <w:spacing w:line="100" w:lineRule="atLeast"/>
        <w:rPr>
          <w:sz w:val="20"/>
          <w:szCs w:val="20"/>
        </w:rPr>
      </w:pPr>
      <w:r>
        <w:rPr>
          <w:sz w:val="20"/>
          <w:szCs w:val="20"/>
        </w:rPr>
        <w:t>Нет норм, что были б выше жизни всласть!</w:t>
      </w:r>
    </w:p>
    <w:p w14:paraId="53C5AB0E" w14:textId="77777777" w:rsidR="00996819" w:rsidRDefault="00996819" w:rsidP="00996819">
      <w:pPr>
        <w:spacing w:line="100" w:lineRule="atLeast"/>
        <w:rPr>
          <w:sz w:val="20"/>
          <w:szCs w:val="20"/>
        </w:rPr>
      </w:pPr>
    </w:p>
    <w:p w14:paraId="61402362" w14:textId="77777777" w:rsidR="00996819" w:rsidRDefault="00996819" w:rsidP="00996819">
      <w:pPr>
        <w:spacing w:line="100" w:lineRule="atLeast"/>
        <w:rPr>
          <w:sz w:val="20"/>
          <w:szCs w:val="20"/>
        </w:rPr>
      </w:pPr>
      <w:r>
        <w:rPr>
          <w:sz w:val="20"/>
          <w:szCs w:val="20"/>
        </w:rPr>
        <w:t>Зас</w:t>
      </w:r>
      <w:r w:rsidRPr="00FE762F">
        <w:rPr>
          <w:b/>
          <w:sz w:val="20"/>
          <w:szCs w:val="20"/>
        </w:rPr>
        <w:t>и</w:t>
      </w:r>
      <w:r>
        <w:rPr>
          <w:sz w:val="20"/>
          <w:szCs w:val="20"/>
        </w:rPr>
        <w:t>м</w:t>
      </w:r>
      <w:r>
        <w:rPr>
          <w:rStyle w:val="ac"/>
          <w:sz w:val="20"/>
          <w:szCs w:val="20"/>
        </w:rPr>
        <w:footnoteReference w:id="236"/>
      </w:r>
      <w:r>
        <w:rPr>
          <w:sz w:val="20"/>
          <w:szCs w:val="20"/>
        </w:rPr>
        <w:t xml:space="preserve"> сожительствовал он, </w:t>
      </w:r>
    </w:p>
    <w:p w14:paraId="749A44A2" w14:textId="77777777" w:rsidR="00996819" w:rsidRDefault="00996819" w:rsidP="00996819">
      <w:pPr>
        <w:spacing w:line="100" w:lineRule="atLeast"/>
        <w:rPr>
          <w:sz w:val="20"/>
          <w:szCs w:val="20"/>
        </w:rPr>
      </w:pPr>
      <w:r>
        <w:rPr>
          <w:sz w:val="20"/>
          <w:szCs w:val="20"/>
        </w:rPr>
        <w:t>В грехе бывал,</w:t>
      </w:r>
    </w:p>
    <w:p w14:paraId="5D47F97B" w14:textId="77777777" w:rsidR="00996819" w:rsidRDefault="00996819" w:rsidP="00996819">
      <w:pPr>
        <w:spacing w:line="100" w:lineRule="atLeast"/>
        <w:rPr>
          <w:sz w:val="20"/>
          <w:szCs w:val="20"/>
        </w:rPr>
      </w:pPr>
      <w:r>
        <w:rPr>
          <w:sz w:val="20"/>
          <w:szCs w:val="20"/>
        </w:rPr>
        <w:t xml:space="preserve">Со всеми </w:t>
      </w:r>
      <w:r w:rsidRPr="00FE762F">
        <w:rPr>
          <w:b/>
          <w:sz w:val="20"/>
          <w:szCs w:val="20"/>
        </w:rPr>
        <w:t>сёстрами</w:t>
      </w:r>
      <w:r>
        <w:rPr>
          <w:sz w:val="20"/>
          <w:szCs w:val="20"/>
        </w:rPr>
        <w:t xml:space="preserve"> своими,</w:t>
      </w:r>
    </w:p>
    <w:p w14:paraId="2D3ABCA0" w14:textId="77777777" w:rsidR="00996819" w:rsidRDefault="00996819" w:rsidP="00996819">
      <w:pPr>
        <w:spacing w:line="100" w:lineRule="atLeast"/>
        <w:rPr>
          <w:sz w:val="20"/>
          <w:szCs w:val="20"/>
        </w:rPr>
      </w:pPr>
      <w:r>
        <w:rPr>
          <w:sz w:val="20"/>
          <w:szCs w:val="20"/>
        </w:rPr>
        <w:t>Покуда каждой мог быть возбуждён –</w:t>
      </w:r>
    </w:p>
    <w:p w14:paraId="416310E7" w14:textId="77777777" w:rsidR="00996819" w:rsidRDefault="00996819" w:rsidP="00996819">
      <w:pPr>
        <w:spacing w:line="100" w:lineRule="atLeast"/>
        <w:rPr>
          <w:sz w:val="20"/>
          <w:szCs w:val="20"/>
        </w:rPr>
      </w:pPr>
      <w:r>
        <w:rPr>
          <w:sz w:val="20"/>
          <w:szCs w:val="20"/>
        </w:rPr>
        <w:t>Иначе (и себя и их) по кругу собственным любовникам дав</w:t>
      </w:r>
      <w:r w:rsidRPr="00FE762F">
        <w:rPr>
          <w:b/>
          <w:sz w:val="20"/>
          <w:szCs w:val="20"/>
        </w:rPr>
        <w:t>а</w:t>
      </w:r>
      <w:r>
        <w:rPr>
          <w:sz w:val="20"/>
          <w:szCs w:val="20"/>
        </w:rPr>
        <w:t>л –</w:t>
      </w:r>
    </w:p>
    <w:p w14:paraId="108C5266" w14:textId="77777777" w:rsidR="00996819" w:rsidRDefault="00996819" w:rsidP="00996819">
      <w:pPr>
        <w:spacing w:line="100" w:lineRule="atLeast"/>
        <w:rPr>
          <w:sz w:val="20"/>
          <w:szCs w:val="20"/>
        </w:rPr>
      </w:pPr>
      <w:r>
        <w:rPr>
          <w:sz w:val="20"/>
          <w:szCs w:val="20"/>
        </w:rPr>
        <w:t xml:space="preserve">Во Риме </w:t>
      </w:r>
      <w:r w:rsidRPr="00FE762F">
        <w:rPr>
          <w:b/>
          <w:sz w:val="20"/>
          <w:szCs w:val="20"/>
        </w:rPr>
        <w:t>человеки</w:t>
      </w:r>
      <w:r>
        <w:rPr>
          <w:sz w:val="20"/>
          <w:szCs w:val="20"/>
        </w:rPr>
        <w:t xml:space="preserve"> все являлись лишь </w:t>
      </w:r>
      <w:r w:rsidRPr="00FE762F">
        <w:rPr>
          <w:b/>
          <w:sz w:val="20"/>
          <w:szCs w:val="20"/>
        </w:rPr>
        <w:t>животными</w:t>
      </w:r>
      <w:r>
        <w:rPr>
          <w:sz w:val="20"/>
          <w:szCs w:val="20"/>
        </w:rPr>
        <w:t xml:space="preserve"> больными. </w:t>
      </w:r>
    </w:p>
    <w:p w14:paraId="7241DCC8" w14:textId="77777777" w:rsidR="00996819" w:rsidRDefault="00996819" w:rsidP="00996819">
      <w:pPr>
        <w:spacing w:line="100" w:lineRule="atLeast"/>
        <w:rPr>
          <w:sz w:val="20"/>
          <w:szCs w:val="20"/>
        </w:rPr>
      </w:pPr>
    </w:p>
    <w:p w14:paraId="63BFDAAB" w14:textId="77777777" w:rsidR="00996819" w:rsidRDefault="00996819" w:rsidP="00996819">
      <w:pPr>
        <w:spacing w:line="100" w:lineRule="atLeast"/>
        <w:rPr>
          <w:sz w:val="20"/>
          <w:szCs w:val="20"/>
        </w:rPr>
      </w:pPr>
      <w:r>
        <w:rPr>
          <w:sz w:val="20"/>
          <w:szCs w:val="20"/>
        </w:rPr>
        <w:t>На пир</w:t>
      </w:r>
      <w:r w:rsidRPr="00C30330">
        <w:rPr>
          <w:b/>
          <w:sz w:val="20"/>
          <w:szCs w:val="20"/>
        </w:rPr>
        <w:t>а</w:t>
      </w:r>
      <w:r>
        <w:rPr>
          <w:sz w:val="20"/>
          <w:szCs w:val="20"/>
        </w:rPr>
        <w:t>х Калигула вел</w:t>
      </w:r>
      <w:r w:rsidRPr="00C30330">
        <w:rPr>
          <w:b/>
          <w:sz w:val="20"/>
          <w:szCs w:val="20"/>
        </w:rPr>
        <w:t>е</w:t>
      </w:r>
      <w:r>
        <w:rPr>
          <w:sz w:val="20"/>
          <w:szCs w:val="20"/>
        </w:rPr>
        <w:t xml:space="preserve">л </w:t>
      </w:r>
    </w:p>
    <w:p w14:paraId="5234AF42" w14:textId="77777777" w:rsidR="00996819" w:rsidRDefault="00996819" w:rsidP="00996819">
      <w:pPr>
        <w:spacing w:line="100" w:lineRule="atLeast"/>
        <w:rPr>
          <w:sz w:val="20"/>
          <w:szCs w:val="20"/>
        </w:rPr>
      </w:pPr>
      <w:r>
        <w:rPr>
          <w:sz w:val="20"/>
          <w:szCs w:val="20"/>
        </w:rPr>
        <w:t xml:space="preserve">Жён </w:t>
      </w:r>
      <w:r w:rsidRPr="00C30330">
        <w:rPr>
          <w:b/>
          <w:sz w:val="20"/>
          <w:szCs w:val="20"/>
        </w:rPr>
        <w:t>мужей всех приглашённых</w:t>
      </w:r>
      <w:r>
        <w:rPr>
          <w:sz w:val="20"/>
          <w:szCs w:val="20"/>
        </w:rPr>
        <w:t xml:space="preserve"> раздевать, </w:t>
      </w:r>
    </w:p>
    <w:p w14:paraId="4A344859" w14:textId="77777777" w:rsidR="00996819" w:rsidRDefault="00996819" w:rsidP="00996819">
      <w:pPr>
        <w:spacing w:line="100" w:lineRule="atLeast"/>
        <w:rPr>
          <w:sz w:val="20"/>
          <w:szCs w:val="20"/>
        </w:rPr>
      </w:pPr>
      <w:r>
        <w:rPr>
          <w:sz w:val="20"/>
          <w:szCs w:val="20"/>
        </w:rPr>
        <w:t>Показывать ему (да не стыдиться ничего),</w:t>
      </w:r>
    </w:p>
    <w:p w14:paraId="52C86236" w14:textId="77777777" w:rsidR="00996819" w:rsidRDefault="00996819" w:rsidP="00996819">
      <w:pPr>
        <w:spacing w:line="100" w:lineRule="atLeast"/>
        <w:rPr>
          <w:sz w:val="20"/>
          <w:szCs w:val="20"/>
        </w:rPr>
      </w:pPr>
      <w:r>
        <w:rPr>
          <w:sz w:val="20"/>
          <w:szCs w:val="20"/>
        </w:rPr>
        <w:t>Оп</w:t>
      </w:r>
      <w:r w:rsidRPr="009E0893">
        <w:rPr>
          <w:b/>
          <w:sz w:val="20"/>
          <w:szCs w:val="20"/>
        </w:rPr>
        <w:t>о</w:t>
      </w:r>
      <w:r>
        <w:rPr>
          <w:sz w:val="20"/>
          <w:szCs w:val="20"/>
        </w:rPr>
        <w:t>сля любовался красотой их тел,</w:t>
      </w:r>
    </w:p>
    <w:p w14:paraId="6C6C9053" w14:textId="77777777" w:rsidR="00996819" w:rsidRDefault="00996819" w:rsidP="00996819">
      <w:pPr>
        <w:spacing w:line="100" w:lineRule="atLeast"/>
        <w:rPr>
          <w:sz w:val="20"/>
          <w:szCs w:val="20"/>
        </w:rPr>
      </w:pPr>
      <w:r>
        <w:rPr>
          <w:sz w:val="20"/>
          <w:szCs w:val="20"/>
        </w:rPr>
        <w:t>И Лучшую из них он принимался выбирать,</w:t>
      </w:r>
    </w:p>
    <w:p w14:paraId="1BE9B0C6" w14:textId="77777777" w:rsidR="00996819" w:rsidRDefault="00996819" w:rsidP="00996819">
      <w:pPr>
        <w:spacing w:line="100" w:lineRule="atLeast"/>
        <w:rPr>
          <w:sz w:val="20"/>
          <w:szCs w:val="20"/>
        </w:rPr>
      </w:pPr>
      <w:r>
        <w:rPr>
          <w:sz w:val="20"/>
          <w:szCs w:val="20"/>
        </w:rPr>
        <w:t>Да с оной уходил – понятно для чего.</w:t>
      </w:r>
    </w:p>
    <w:p w14:paraId="6F2F4FB4" w14:textId="77777777" w:rsidR="00996819" w:rsidRDefault="00996819" w:rsidP="00996819">
      <w:pPr>
        <w:spacing w:line="100" w:lineRule="atLeast"/>
        <w:rPr>
          <w:sz w:val="20"/>
          <w:szCs w:val="20"/>
        </w:rPr>
      </w:pPr>
      <w:r>
        <w:rPr>
          <w:sz w:val="20"/>
          <w:szCs w:val="20"/>
        </w:rPr>
        <w:t>***</w:t>
      </w:r>
    </w:p>
    <w:p w14:paraId="051199F1" w14:textId="77777777" w:rsidR="00996819" w:rsidRDefault="00996819" w:rsidP="00996819">
      <w:pPr>
        <w:spacing w:line="100" w:lineRule="atLeast"/>
        <w:rPr>
          <w:sz w:val="20"/>
          <w:szCs w:val="20"/>
        </w:rPr>
      </w:pPr>
      <w:r w:rsidRPr="004C0A0E">
        <w:rPr>
          <w:b/>
          <w:sz w:val="20"/>
          <w:szCs w:val="20"/>
        </w:rPr>
        <w:t>Юлий Цезарь</w:t>
      </w:r>
      <w:r>
        <w:rPr>
          <w:sz w:val="20"/>
          <w:szCs w:val="20"/>
        </w:rPr>
        <w:t xml:space="preserve"> знал разврат со жёнами друзей,</w:t>
      </w:r>
    </w:p>
    <w:p w14:paraId="0F4B553F" w14:textId="77777777" w:rsidR="00996819" w:rsidRDefault="00996819" w:rsidP="00996819">
      <w:pPr>
        <w:spacing w:line="100" w:lineRule="atLeast"/>
        <w:rPr>
          <w:sz w:val="20"/>
          <w:szCs w:val="20"/>
        </w:rPr>
      </w:pPr>
      <w:r>
        <w:rPr>
          <w:sz w:val="20"/>
          <w:szCs w:val="20"/>
        </w:rPr>
        <w:t>Но и друзьям он также отдавался –</w:t>
      </w:r>
    </w:p>
    <w:p w14:paraId="5812092F" w14:textId="77777777" w:rsidR="00996819" w:rsidRDefault="00996819" w:rsidP="00996819">
      <w:pPr>
        <w:spacing w:line="100" w:lineRule="atLeast"/>
        <w:rPr>
          <w:sz w:val="20"/>
          <w:szCs w:val="20"/>
        </w:rPr>
      </w:pPr>
      <w:r>
        <w:rPr>
          <w:sz w:val="20"/>
          <w:szCs w:val="20"/>
        </w:rPr>
        <w:t>Стыда не ведал повелитель сей</w:t>
      </w:r>
    </w:p>
    <w:p w14:paraId="46F72BDC" w14:textId="77777777" w:rsidR="00996819" w:rsidRDefault="00996819" w:rsidP="00996819">
      <w:pPr>
        <w:spacing w:line="100" w:lineRule="atLeast"/>
        <w:rPr>
          <w:sz w:val="20"/>
          <w:szCs w:val="20"/>
        </w:rPr>
      </w:pPr>
      <w:r>
        <w:rPr>
          <w:sz w:val="20"/>
          <w:szCs w:val="20"/>
        </w:rPr>
        <w:lastRenderedPageBreak/>
        <w:t>И с укоризн</w:t>
      </w:r>
      <w:r w:rsidRPr="00416C1A">
        <w:rPr>
          <w:b/>
          <w:sz w:val="20"/>
          <w:szCs w:val="20"/>
        </w:rPr>
        <w:t>о</w:t>
      </w:r>
      <w:r>
        <w:rPr>
          <w:sz w:val="20"/>
          <w:szCs w:val="20"/>
        </w:rPr>
        <w:t xml:space="preserve">й сената не считался. </w:t>
      </w:r>
    </w:p>
    <w:p w14:paraId="135A8452" w14:textId="77777777" w:rsidR="00996819" w:rsidRDefault="00996819" w:rsidP="00996819">
      <w:pPr>
        <w:spacing w:line="100" w:lineRule="atLeast"/>
        <w:rPr>
          <w:sz w:val="20"/>
          <w:szCs w:val="20"/>
        </w:rPr>
      </w:pPr>
      <w:r>
        <w:rPr>
          <w:sz w:val="20"/>
          <w:szCs w:val="20"/>
        </w:rPr>
        <w:t>***</w:t>
      </w:r>
    </w:p>
    <w:p w14:paraId="1292F8C3" w14:textId="77777777" w:rsidR="00996819" w:rsidRDefault="00996819" w:rsidP="00996819">
      <w:pPr>
        <w:spacing w:line="100" w:lineRule="atLeast"/>
        <w:rPr>
          <w:sz w:val="20"/>
          <w:szCs w:val="20"/>
        </w:rPr>
      </w:pPr>
      <w:r w:rsidRPr="0012606A">
        <w:rPr>
          <w:b/>
          <w:sz w:val="20"/>
          <w:szCs w:val="20"/>
        </w:rPr>
        <w:t>Октавий Август</w:t>
      </w:r>
      <w:r>
        <w:rPr>
          <w:sz w:val="20"/>
          <w:szCs w:val="20"/>
        </w:rPr>
        <w:t>, первый император,</w:t>
      </w:r>
    </w:p>
    <w:p w14:paraId="2B5E0272" w14:textId="77777777" w:rsidR="00996819" w:rsidRDefault="00996819" w:rsidP="00996819">
      <w:pPr>
        <w:spacing w:line="100" w:lineRule="atLeast"/>
        <w:rPr>
          <w:sz w:val="20"/>
          <w:szCs w:val="20"/>
        </w:rPr>
      </w:pPr>
      <w:r>
        <w:rPr>
          <w:sz w:val="20"/>
          <w:szCs w:val="20"/>
        </w:rPr>
        <w:t>Понт</w:t>
      </w:r>
      <w:r w:rsidRPr="0012606A">
        <w:rPr>
          <w:b/>
          <w:sz w:val="20"/>
          <w:szCs w:val="20"/>
        </w:rPr>
        <w:t>и</w:t>
      </w:r>
      <w:r>
        <w:rPr>
          <w:sz w:val="20"/>
          <w:szCs w:val="20"/>
        </w:rPr>
        <w:t>фик в</w:t>
      </w:r>
      <w:r w:rsidRPr="0012606A">
        <w:rPr>
          <w:b/>
          <w:sz w:val="20"/>
          <w:szCs w:val="20"/>
        </w:rPr>
        <w:t>е</w:t>
      </w:r>
      <w:r>
        <w:rPr>
          <w:sz w:val="20"/>
          <w:szCs w:val="20"/>
        </w:rPr>
        <w:t>лий</w:t>
      </w:r>
      <w:r>
        <w:rPr>
          <w:rStyle w:val="ac"/>
          <w:sz w:val="20"/>
          <w:szCs w:val="20"/>
        </w:rPr>
        <w:footnoteReference w:id="237"/>
      </w:r>
      <w:r>
        <w:rPr>
          <w:sz w:val="20"/>
          <w:szCs w:val="20"/>
        </w:rPr>
        <w:t>, консул и оратор,</w:t>
      </w:r>
    </w:p>
    <w:p w14:paraId="50908C55" w14:textId="77777777" w:rsidR="00996819" w:rsidRDefault="00996819" w:rsidP="00996819">
      <w:pPr>
        <w:spacing w:line="100" w:lineRule="atLeast"/>
        <w:rPr>
          <w:sz w:val="20"/>
          <w:szCs w:val="20"/>
        </w:rPr>
      </w:pPr>
      <w:r>
        <w:rPr>
          <w:sz w:val="20"/>
          <w:szCs w:val="20"/>
        </w:rPr>
        <w:t>Добился пр</w:t>
      </w:r>
      <w:r w:rsidRPr="00490FB8">
        <w:rPr>
          <w:b/>
          <w:sz w:val="20"/>
          <w:szCs w:val="20"/>
        </w:rPr>
        <w:t>а</w:t>
      </w:r>
      <w:r>
        <w:rPr>
          <w:sz w:val="20"/>
          <w:szCs w:val="20"/>
        </w:rPr>
        <w:t>ва на престол</w:t>
      </w:r>
    </w:p>
    <w:p w14:paraId="54646634" w14:textId="77777777" w:rsidR="00996819" w:rsidRDefault="00996819" w:rsidP="00996819">
      <w:pPr>
        <w:spacing w:line="100" w:lineRule="atLeast"/>
        <w:rPr>
          <w:sz w:val="20"/>
          <w:szCs w:val="20"/>
        </w:rPr>
      </w:pPr>
      <w:r>
        <w:rPr>
          <w:sz w:val="20"/>
          <w:szCs w:val="20"/>
        </w:rPr>
        <w:t>Своим сожительством со дядей.</w:t>
      </w:r>
    </w:p>
    <w:p w14:paraId="2AB1C41D" w14:textId="77777777" w:rsidR="00996819" w:rsidRDefault="00996819" w:rsidP="00996819">
      <w:pPr>
        <w:spacing w:line="100" w:lineRule="atLeast"/>
        <w:rPr>
          <w:sz w:val="20"/>
          <w:szCs w:val="20"/>
        </w:rPr>
      </w:pPr>
      <w:r w:rsidRPr="00254695">
        <w:rPr>
          <w:b/>
          <w:sz w:val="20"/>
          <w:szCs w:val="20"/>
        </w:rPr>
        <w:t>Далеко</w:t>
      </w:r>
      <w:r>
        <w:rPr>
          <w:sz w:val="20"/>
          <w:szCs w:val="20"/>
        </w:rPr>
        <w:t xml:space="preserve"> Октавий от предт</w:t>
      </w:r>
      <w:r w:rsidRPr="00254695">
        <w:rPr>
          <w:b/>
          <w:sz w:val="20"/>
          <w:szCs w:val="20"/>
        </w:rPr>
        <w:t>е</w:t>
      </w:r>
      <w:r>
        <w:rPr>
          <w:sz w:val="20"/>
          <w:szCs w:val="20"/>
        </w:rPr>
        <w:t>чей</w:t>
      </w:r>
      <w:r>
        <w:rPr>
          <w:rStyle w:val="ac"/>
          <w:sz w:val="20"/>
          <w:szCs w:val="20"/>
        </w:rPr>
        <w:footnoteReference w:id="238"/>
      </w:r>
      <w:r>
        <w:rPr>
          <w:sz w:val="20"/>
          <w:szCs w:val="20"/>
        </w:rPr>
        <w:t xml:space="preserve"> не ушёл:</w:t>
      </w:r>
    </w:p>
    <w:p w14:paraId="00BD639B" w14:textId="77777777" w:rsidR="00996819" w:rsidRDefault="00996819" w:rsidP="00996819">
      <w:pPr>
        <w:spacing w:line="100" w:lineRule="atLeast"/>
        <w:rPr>
          <w:sz w:val="20"/>
          <w:szCs w:val="20"/>
        </w:rPr>
      </w:pPr>
      <w:r>
        <w:rPr>
          <w:sz w:val="20"/>
          <w:szCs w:val="20"/>
        </w:rPr>
        <w:t>На глазах мужей насиловались жёны</w:t>
      </w:r>
    </w:p>
    <w:p w14:paraId="7CA2E754" w14:textId="77777777" w:rsidR="00996819" w:rsidRDefault="00996819" w:rsidP="00996819">
      <w:pPr>
        <w:spacing w:line="100" w:lineRule="atLeast"/>
        <w:rPr>
          <w:sz w:val="20"/>
          <w:szCs w:val="20"/>
        </w:rPr>
      </w:pPr>
      <w:r>
        <w:rPr>
          <w:sz w:val="20"/>
          <w:szCs w:val="20"/>
        </w:rPr>
        <w:t>Да император, с этим сопряжённо,</w:t>
      </w:r>
    </w:p>
    <w:p w14:paraId="1091804C" w14:textId="77777777" w:rsidR="00996819" w:rsidRDefault="00996819" w:rsidP="00996819">
      <w:pPr>
        <w:spacing w:line="100" w:lineRule="atLeast"/>
        <w:rPr>
          <w:sz w:val="20"/>
          <w:szCs w:val="20"/>
        </w:rPr>
      </w:pPr>
      <w:r>
        <w:rPr>
          <w:sz w:val="20"/>
          <w:szCs w:val="20"/>
        </w:rPr>
        <w:t>За тал</w:t>
      </w:r>
      <w:r w:rsidRPr="000254A9">
        <w:rPr>
          <w:b/>
          <w:sz w:val="20"/>
          <w:szCs w:val="20"/>
        </w:rPr>
        <w:t>а</w:t>
      </w:r>
      <w:r>
        <w:rPr>
          <w:sz w:val="20"/>
          <w:szCs w:val="20"/>
        </w:rPr>
        <w:t>нты</w:t>
      </w:r>
      <w:r>
        <w:rPr>
          <w:rStyle w:val="ac"/>
          <w:sz w:val="20"/>
          <w:szCs w:val="20"/>
        </w:rPr>
        <w:footnoteReference w:id="239"/>
      </w:r>
      <w:r>
        <w:rPr>
          <w:sz w:val="20"/>
          <w:szCs w:val="20"/>
        </w:rPr>
        <w:t xml:space="preserve"> злата становился блядью.</w:t>
      </w:r>
    </w:p>
    <w:p w14:paraId="38F3AF83" w14:textId="77777777" w:rsidR="00996819" w:rsidRDefault="00996819" w:rsidP="00996819">
      <w:pPr>
        <w:spacing w:line="100" w:lineRule="atLeast"/>
        <w:rPr>
          <w:sz w:val="20"/>
          <w:szCs w:val="20"/>
        </w:rPr>
      </w:pPr>
      <w:r>
        <w:rPr>
          <w:sz w:val="20"/>
          <w:szCs w:val="20"/>
        </w:rPr>
        <w:t>***</w:t>
      </w:r>
    </w:p>
    <w:p w14:paraId="77A10E80" w14:textId="77777777" w:rsidR="00996819" w:rsidRDefault="00996819" w:rsidP="00996819">
      <w:pPr>
        <w:spacing w:line="100" w:lineRule="atLeast"/>
        <w:rPr>
          <w:sz w:val="20"/>
          <w:szCs w:val="20"/>
        </w:rPr>
      </w:pPr>
      <w:r w:rsidRPr="00C16CF0">
        <w:rPr>
          <w:b/>
          <w:sz w:val="20"/>
          <w:szCs w:val="20"/>
        </w:rPr>
        <w:t>Тиберий</w:t>
      </w:r>
      <w:r>
        <w:rPr>
          <w:sz w:val="20"/>
          <w:szCs w:val="20"/>
        </w:rPr>
        <w:t xml:space="preserve"> учреждение завёл,</w:t>
      </w:r>
    </w:p>
    <w:p w14:paraId="78B64380" w14:textId="77777777" w:rsidR="00996819" w:rsidRDefault="00996819" w:rsidP="00996819">
      <w:pPr>
        <w:spacing w:line="100" w:lineRule="atLeast"/>
        <w:rPr>
          <w:sz w:val="20"/>
          <w:szCs w:val="20"/>
        </w:rPr>
      </w:pPr>
      <w:r>
        <w:rPr>
          <w:sz w:val="20"/>
          <w:szCs w:val="20"/>
        </w:rPr>
        <w:t xml:space="preserve">Где </w:t>
      </w:r>
      <w:r w:rsidRPr="00367245">
        <w:rPr>
          <w:b/>
          <w:sz w:val="20"/>
          <w:szCs w:val="20"/>
        </w:rPr>
        <w:t>сладострастие</w:t>
      </w:r>
      <w:r>
        <w:rPr>
          <w:sz w:val="20"/>
          <w:szCs w:val="20"/>
        </w:rPr>
        <w:t xml:space="preserve"> своё довольствовал он</w:t>
      </w:r>
      <w:r w:rsidRPr="00367245">
        <w:rPr>
          <w:sz w:val="20"/>
          <w:szCs w:val="20"/>
        </w:rPr>
        <w:t xml:space="preserve"> </w:t>
      </w:r>
      <w:r>
        <w:rPr>
          <w:sz w:val="20"/>
          <w:szCs w:val="20"/>
        </w:rPr>
        <w:t>дн</w:t>
      </w:r>
      <w:r w:rsidRPr="00367245">
        <w:rPr>
          <w:b/>
          <w:sz w:val="20"/>
          <w:szCs w:val="20"/>
        </w:rPr>
        <w:t>я</w:t>
      </w:r>
      <w:r>
        <w:rPr>
          <w:sz w:val="20"/>
          <w:szCs w:val="20"/>
        </w:rPr>
        <w:t>ми.</w:t>
      </w:r>
    </w:p>
    <w:p w14:paraId="03488136" w14:textId="77777777" w:rsidR="00996819" w:rsidRDefault="00996819" w:rsidP="00996819">
      <w:pPr>
        <w:spacing w:line="100" w:lineRule="atLeast"/>
        <w:rPr>
          <w:sz w:val="20"/>
          <w:szCs w:val="20"/>
        </w:rPr>
      </w:pPr>
      <w:r>
        <w:rPr>
          <w:sz w:val="20"/>
          <w:szCs w:val="20"/>
        </w:rPr>
        <w:t>Детей пол</w:t>
      </w:r>
      <w:r w:rsidRPr="00367245">
        <w:rPr>
          <w:b/>
          <w:sz w:val="20"/>
          <w:szCs w:val="20"/>
        </w:rPr>
        <w:t>о</w:t>
      </w:r>
      <w:r>
        <w:rPr>
          <w:sz w:val="20"/>
          <w:szCs w:val="20"/>
        </w:rPr>
        <w:t xml:space="preserve">в </w:t>
      </w:r>
      <w:r w:rsidRPr="00367245">
        <w:rPr>
          <w:b/>
          <w:sz w:val="20"/>
          <w:szCs w:val="20"/>
        </w:rPr>
        <w:t>обоих</w:t>
      </w:r>
      <w:r>
        <w:rPr>
          <w:sz w:val="20"/>
          <w:szCs w:val="20"/>
        </w:rPr>
        <w:t xml:space="preserve"> для распутства предпочёл –</w:t>
      </w:r>
    </w:p>
    <w:p w14:paraId="0F91A3E6" w14:textId="77777777" w:rsidR="00996819" w:rsidRDefault="00996819" w:rsidP="00996819">
      <w:pPr>
        <w:spacing w:line="100" w:lineRule="atLeast"/>
        <w:rPr>
          <w:sz w:val="20"/>
          <w:szCs w:val="20"/>
        </w:rPr>
      </w:pPr>
      <w:r>
        <w:rPr>
          <w:sz w:val="20"/>
          <w:szCs w:val="20"/>
        </w:rPr>
        <w:t>Облож</w:t>
      </w:r>
      <w:r w:rsidRPr="00367245">
        <w:rPr>
          <w:b/>
          <w:sz w:val="20"/>
          <w:szCs w:val="20"/>
        </w:rPr>
        <w:t>и</w:t>
      </w:r>
      <w:r>
        <w:rPr>
          <w:sz w:val="20"/>
          <w:szCs w:val="20"/>
        </w:rPr>
        <w:t>л десятки малолетних с</w:t>
      </w:r>
      <w:r w:rsidRPr="00367245">
        <w:rPr>
          <w:b/>
          <w:sz w:val="20"/>
          <w:szCs w:val="20"/>
        </w:rPr>
        <w:t>и</w:t>
      </w:r>
      <w:r>
        <w:rPr>
          <w:sz w:val="20"/>
          <w:szCs w:val="20"/>
        </w:rPr>
        <w:t>ми суетнями:</w:t>
      </w:r>
    </w:p>
    <w:p w14:paraId="614979A2" w14:textId="77777777" w:rsidR="00996819" w:rsidRDefault="00996819" w:rsidP="00996819">
      <w:pPr>
        <w:spacing w:line="100" w:lineRule="atLeast"/>
        <w:rPr>
          <w:sz w:val="20"/>
          <w:szCs w:val="20"/>
        </w:rPr>
      </w:pPr>
      <w:r>
        <w:rPr>
          <w:sz w:val="20"/>
          <w:szCs w:val="20"/>
        </w:rPr>
        <w:t>Ублажение его, его гостей во время омовений иль купаний,</w:t>
      </w:r>
    </w:p>
    <w:p w14:paraId="5ACC2CD8" w14:textId="77777777" w:rsidR="00996819" w:rsidRDefault="00996819" w:rsidP="00996819">
      <w:pPr>
        <w:spacing w:line="100" w:lineRule="atLeast"/>
        <w:rPr>
          <w:sz w:val="20"/>
          <w:szCs w:val="20"/>
        </w:rPr>
      </w:pPr>
      <w:r>
        <w:rPr>
          <w:sz w:val="20"/>
          <w:szCs w:val="20"/>
        </w:rPr>
        <w:t xml:space="preserve">Вдобавок ублажение друг друга, </w:t>
      </w:r>
    </w:p>
    <w:p w14:paraId="65E13102" w14:textId="77777777" w:rsidR="00996819" w:rsidRDefault="00996819" w:rsidP="00996819">
      <w:pPr>
        <w:spacing w:line="100" w:lineRule="atLeast"/>
        <w:rPr>
          <w:sz w:val="20"/>
          <w:szCs w:val="20"/>
        </w:rPr>
      </w:pPr>
      <w:r>
        <w:rPr>
          <w:sz w:val="20"/>
          <w:szCs w:val="20"/>
        </w:rPr>
        <w:t xml:space="preserve">Если гости лицезреть </w:t>
      </w:r>
      <w:r w:rsidRPr="00C932CC">
        <w:rPr>
          <w:b/>
          <w:sz w:val="20"/>
          <w:szCs w:val="20"/>
        </w:rPr>
        <w:t>такое</w:t>
      </w:r>
      <w:r>
        <w:rPr>
          <w:sz w:val="20"/>
          <w:szCs w:val="20"/>
        </w:rPr>
        <w:t xml:space="preserve"> захотят,</w:t>
      </w:r>
    </w:p>
    <w:p w14:paraId="0B221211" w14:textId="77777777" w:rsidR="00996819" w:rsidRDefault="00996819" w:rsidP="00996819">
      <w:pPr>
        <w:spacing w:line="100" w:lineRule="atLeast"/>
        <w:rPr>
          <w:sz w:val="20"/>
          <w:szCs w:val="20"/>
        </w:rPr>
      </w:pPr>
      <w:r>
        <w:rPr>
          <w:sz w:val="20"/>
          <w:szCs w:val="20"/>
        </w:rPr>
        <w:t>Забота за едой, за ваннами, за б</w:t>
      </w:r>
      <w:r w:rsidRPr="00C932CC">
        <w:rPr>
          <w:b/>
          <w:sz w:val="20"/>
          <w:szCs w:val="20"/>
        </w:rPr>
        <w:t>а</w:t>
      </w:r>
      <w:r>
        <w:rPr>
          <w:sz w:val="20"/>
          <w:szCs w:val="20"/>
        </w:rPr>
        <w:t>ней…</w:t>
      </w:r>
    </w:p>
    <w:p w14:paraId="351BBEB7" w14:textId="77777777" w:rsidR="00996819" w:rsidRDefault="00996819" w:rsidP="00996819">
      <w:pPr>
        <w:spacing w:line="100" w:lineRule="atLeast"/>
        <w:rPr>
          <w:sz w:val="20"/>
          <w:szCs w:val="20"/>
        </w:rPr>
      </w:pPr>
      <w:r>
        <w:rPr>
          <w:sz w:val="20"/>
          <w:szCs w:val="20"/>
        </w:rPr>
        <w:t xml:space="preserve">Да, </w:t>
      </w:r>
      <w:r w:rsidRPr="00924566">
        <w:rPr>
          <w:b/>
          <w:sz w:val="20"/>
          <w:szCs w:val="20"/>
        </w:rPr>
        <w:t>члену</w:t>
      </w:r>
      <w:r>
        <w:rPr>
          <w:sz w:val="20"/>
          <w:szCs w:val="20"/>
        </w:rPr>
        <w:t xml:space="preserve"> в детской щели было т</w:t>
      </w:r>
      <w:r w:rsidRPr="00B76397">
        <w:rPr>
          <w:b/>
          <w:sz w:val="20"/>
          <w:szCs w:val="20"/>
        </w:rPr>
        <w:t>у</w:t>
      </w:r>
      <w:r>
        <w:rPr>
          <w:sz w:val="20"/>
          <w:szCs w:val="20"/>
        </w:rPr>
        <w:t>го –</w:t>
      </w:r>
    </w:p>
    <w:p w14:paraId="0470303A" w14:textId="77777777" w:rsidR="00996819" w:rsidRDefault="00996819" w:rsidP="00996819">
      <w:pPr>
        <w:spacing w:line="100" w:lineRule="atLeast"/>
        <w:rPr>
          <w:sz w:val="20"/>
          <w:szCs w:val="20"/>
        </w:rPr>
      </w:pPr>
      <w:r>
        <w:rPr>
          <w:sz w:val="20"/>
          <w:szCs w:val="20"/>
        </w:rPr>
        <w:t>Отсюда спрос на малых девочек, ребят.</w:t>
      </w:r>
    </w:p>
    <w:p w14:paraId="5EF6C7F5" w14:textId="77777777" w:rsidR="00996819" w:rsidRDefault="00996819" w:rsidP="00996819">
      <w:pPr>
        <w:spacing w:line="100" w:lineRule="atLeast"/>
        <w:rPr>
          <w:sz w:val="20"/>
          <w:szCs w:val="20"/>
        </w:rPr>
      </w:pPr>
      <w:r>
        <w:rPr>
          <w:sz w:val="20"/>
          <w:szCs w:val="20"/>
        </w:rPr>
        <w:t>***</w:t>
      </w:r>
      <w:r>
        <w:rPr>
          <w:sz w:val="20"/>
          <w:szCs w:val="20"/>
        </w:rPr>
        <w:tab/>
      </w:r>
    </w:p>
    <w:p w14:paraId="3C61E642" w14:textId="77777777" w:rsidR="00996819" w:rsidRDefault="00996819" w:rsidP="00996819">
      <w:pPr>
        <w:spacing w:line="100" w:lineRule="atLeast"/>
        <w:rPr>
          <w:sz w:val="20"/>
          <w:szCs w:val="20"/>
        </w:rPr>
      </w:pPr>
      <w:r w:rsidRPr="00824FF3">
        <w:rPr>
          <w:b/>
          <w:sz w:val="20"/>
          <w:szCs w:val="20"/>
        </w:rPr>
        <w:t>Нерон</w:t>
      </w:r>
      <w:r>
        <w:rPr>
          <w:sz w:val="20"/>
          <w:szCs w:val="20"/>
        </w:rPr>
        <w:t xml:space="preserve"> – известный деградант,</w:t>
      </w:r>
    </w:p>
    <w:p w14:paraId="12CB4D2B" w14:textId="77777777" w:rsidR="00996819" w:rsidRDefault="00996819" w:rsidP="00996819">
      <w:pPr>
        <w:spacing w:line="100" w:lineRule="atLeast"/>
        <w:rPr>
          <w:sz w:val="20"/>
          <w:szCs w:val="20"/>
        </w:rPr>
      </w:pPr>
      <w:r>
        <w:rPr>
          <w:sz w:val="20"/>
          <w:szCs w:val="20"/>
        </w:rPr>
        <w:t>Совсем не человек – мут</w:t>
      </w:r>
      <w:r w:rsidRPr="00824FF3">
        <w:rPr>
          <w:b/>
          <w:sz w:val="20"/>
          <w:szCs w:val="20"/>
        </w:rPr>
        <w:t>а</w:t>
      </w:r>
      <w:r>
        <w:rPr>
          <w:sz w:val="20"/>
          <w:szCs w:val="20"/>
        </w:rPr>
        <w:t>нт,</w:t>
      </w:r>
    </w:p>
    <w:p w14:paraId="1C5C2046" w14:textId="77777777" w:rsidR="00996819" w:rsidRDefault="00996819" w:rsidP="00996819">
      <w:pPr>
        <w:spacing w:line="100" w:lineRule="atLeast"/>
        <w:rPr>
          <w:sz w:val="20"/>
          <w:szCs w:val="20"/>
        </w:rPr>
      </w:pPr>
      <w:r>
        <w:rPr>
          <w:sz w:val="20"/>
          <w:szCs w:val="20"/>
        </w:rPr>
        <w:t>Плод похоти Агр</w:t>
      </w:r>
      <w:r w:rsidRPr="00824FF3">
        <w:rPr>
          <w:b/>
          <w:sz w:val="20"/>
          <w:szCs w:val="20"/>
        </w:rPr>
        <w:t>и</w:t>
      </w:r>
      <w:r>
        <w:rPr>
          <w:sz w:val="20"/>
          <w:szCs w:val="20"/>
        </w:rPr>
        <w:t>пы и Дом</w:t>
      </w:r>
      <w:r w:rsidRPr="00824FF3">
        <w:rPr>
          <w:b/>
          <w:sz w:val="20"/>
          <w:szCs w:val="20"/>
        </w:rPr>
        <w:t>и</w:t>
      </w:r>
      <w:r>
        <w:rPr>
          <w:sz w:val="20"/>
          <w:szCs w:val="20"/>
        </w:rPr>
        <w:t>ция</w:t>
      </w:r>
      <w:r>
        <w:rPr>
          <w:rStyle w:val="ac"/>
          <w:sz w:val="20"/>
          <w:szCs w:val="20"/>
        </w:rPr>
        <w:footnoteReference w:id="240"/>
      </w:r>
      <w:r>
        <w:rPr>
          <w:sz w:val="20"/>
          <w:szCs w:val="20"/>
        </w:rPr>
        <w:t>,</w:t>
      </w:r>
    </w:p>
    <w:p w14:paraId="154ED302" w14:textId="77777777" w:rsidR="00996819" w:rsidRDefault="00996819" w:rsidP="00996819">
      <w:pPr>
        <w:spacing w:line="100" w:lineRule="atLeast"/>
        <w:rPr>
          <w:sz w:val="20"/>
          <w:szCs w:val="20"/>
        </w:rPr>
      </w:pPr>
      <w:r>
        <w:rPr>
          <w:sz w:val="20"/>
          <w:szCs w:val="20"/>
        </w:rPr>
        <w:t>Психически больной</w:t>
      </w:r>
      <w:r>
        <w:rPr>
          <w:sz w:val="20"/>
          <w:szCs w:val="20"/>
        </w:rPr>
        <w:fldChar w:fldCharType="begin"/>
      </w:r>
      <w:r>
        <w:instrText xml:space="preserve"> XE "</w:instrText>
      </w:r>
      <w:r w:rsidRPr="00E33673">
        <w:rPr>
          <w:sz w:val="20"/>
          <w:szCs w:val="20"/>
        </w:rPr>
        <w:instrText>больной</w:instrText>
      </w:r>
      <w:r>
        <w:instrText xml:space="preserve">" </w:instrText>
      </w:r>
      <w:r>
        <w:rPr>
          <w:sz w:val="20"/>
          <w:szCs w:val="20"/>
        </w:rPr>
        <w:fldChar w:fldCharType="end"/>
      </w:r>
      <w:r>
        <w:rPr>
          <w:sz w:val="20"/>
          <w:szCs w:val="20"/>
        </w:rPr>
        <w:t>,</w:t>
      </w:r>
    </w:p>
    <w:p w14:paraId="0C01A256" w14:textId="77777777" w:rsidR="00996819" w:rsidRDefault="00996819" w:rsidP="00996819">
      <w:pPr>
        <w:spacing w:line="100" w:lineRule="atLeast"/>
        <w:rPr>
          <w:sz w:val="20"/>
          <w:szCs w:val="20"/>
        </w:rPr>
      </w:pPr>
      <w:r>
        <w:rPr>
          <w:sz w:val="20"/>
          <w:szCs w:val="20"/>
        </w:rPr>
        <w:t>Кой</w:t>
      </w:r>
    </w:p>
    <w:p w14:paraId="35BD6FF8" w14:textId="77777777" w:rsidR="00996819" w:rsidRDefault="00996819" w:rsidP="00996819">
      <w:pPr>
        <w:spacing w:line="100" w:lineRule="atLeast"/>
        <w:rPr>
          <w:sz w:val="20"/>
          <w:szCs w:val="20"/>
        </w:rPr>
      </w:pPr>
      <w:r>
        <w:rPr>
          <w:sz w:val="20"/>
          <w:szCs w:val="20"/>
        </w:rPr>
        <w:t xml:space="preserve">Выжег град великий, Рим, </w:t>
      </w:r>
    </w:p>
    <w:p w14:paraId="3F7D55CF" w14:textId="77777777" w:rsidR="00996819" w:rsidRDefault="00996819" w:rsidP="00996819">
      <w:pPr>
        <w:spacing w:line="100" w:lineRule="atLeast"/>
        <w:rPr>
          <w:sz w:val="20"/>
          <w:szCs w:val="20"/>
        </w:rPr>
      </w:pPr>
      <w:r>
        <w:rPr>
          <w:sz w:val="20"/>
          <w:szCs w:val="20"/>
        </w:rPr>
        <w:t>Имел невероятную амб</w:t>
      </w:r>
      <w:r w:rsidRPr="00824FF3">
        <w:rPr>
          <w:b/>
          <w:sz w:val="20"/>
          <w:szCs w:val="20"/>
        </w:rPr>
        <w:t>и</w:t>
      </w:r>
      <w:r>
        <w:rPr>
          <w:sz w:val="20"/>
          <w:szCs w:val="20"/>
        </w:rPr>
        <w:t>цию</w:t>
      </w:r>
      <w:r>
        <w:rPr>
          <w:rStyle w:val="ac"/>
          <w:sz w:val="20"/>
          <w:szCs w:val="20"/>
        </w:rPr>
        <w:footnoteReference w:id="241"/>
      </w:r>
      <w:r>
        <w:rPr>
          <w:sz w:val="20"/>
          <w:szCs w:val="20"/>
        </w:rPr>
        <w:t>,</w:t>
      </w:r>
    </w:p>
    <w:p w14:paraId="4651C270" w14:textId="77777777" w:rsidR="00996819" w:rsidRDefault="00996819" w:rsidP="00996819">
      <w:pPr>
        <w:spacing w:line="100" w:lineRule="atLeast"/>
        <w:rPr>
          <w:sz w:val="20"/>
          <w:szCs w:val="20"/>
        </w:rPr>
      </w:pPr>
      <w:r>
        <w:rPr>
          <w:sz w:val="20"/>
          <w:szCs w:val="20"/>
        </w:rPr>
        <w:t>Да сейчас мы не об этом говорим.</w:t>
      </w:r>
    </w:p>
    <w:p w14:paraId="499D0D2A" w14:textId="77777777" w:rsidR="00996819" w:rsidRDefault="00996819" w:rsidP="00996819">
      <w:pPr>
        <w:spacing w:line="100" w:lineRule="atLeast"/>
        <w:rPr>
          <w:sz w:val="20"/>
          <w:szCs w:val="20"/>
        </w:rPr>
      </w:pPr>
    </w:p>
    <w:p w14:paraId="290EF33A" w14:textId="77777777" w:rsidR="00996819" w:rsidRDefault="00996819" w:rsidP="00996819">
      <w:pPr>
        <w:spacing w:line="100" w:lineRule="atLeast"/>
        <w:rPr>
          <w:sz w:val="20"/>
          <w:szCs w:val="20"/>
        </w:rPr>
      </w:pPr>
      <w:r>
        <w:rPr>
          <w:sz w:val="20"/>
          <w:szCs w:val="20"/>
        </w:rPr>
        <w:t xml:space="preserve">Нерон </w:t>
      </w:r>
      <w:r w:rsidRPr="00154DA8">
        <w:rPr>
          <w:b/>
          <w:sz w:val="20"/>
          <w:szCs w:val="20"/>
        </w:rPr>
        <w:t>насиловал</w:t>
      </w:r>
      <w:r>
        <w:rPr>
          <w:sz w:val="20"/>
          <w:szCs w:val="20"/>
        </w:rPr>
        <w:t xml:space="preserve"> черн</w:t>
      </w:r>
      <w:r w:rsidRPr="002743C6">
        <w:rPr>
          <w:b/>
          <w:sz w:val="20"/>
          <w:szCs w:val="20"/>
        </w:rPr>
        <w:t>и</w:t>
      </w:r>
      <w:r>
        <w:rPr>
          <w:sz w:val="20"/>
          <w:szCs w:val="20"/>
        </w:rPr>
        <w:t>ц</w:t>
      </w:r>
      <w:r>
        <w:rPr>
          <w:rStyle w:val="ac"/>
          <w:sz w:val="20"/>
          <w:szCs w:val="20"/>
        </w:rPr>
        <w:footnoteReference w:id="242"/>
      </w:r>
      <w:r>
        <w:rPr>
          <w:sz w:val="20"/>
          <w:szCs w:val="20"/>
        </w:rPr>
        <w:t xml:space="preserve">, </w:t>
      </w:r>
    </w:p>
    <w:p w14:paraId="3D95D249" w14:textId="77777777" w:rsidR="00996819" w:rsidRDefault="00996819" w:rsidP="00996819">
      <w:pPr>
        <w:spacing w:line="100" w:lineRule="atLeast"/>
        <w:rPr>
          <w:sz w:val="20"/>
          <w:szCs w:val="20"/>
        </w:rPr>
      </w:pPr>
      <w:r>
        <w:rPr>
          <w:sz w:val="20"/>
          <w:szCs w:val="20"/>
        </w:rPr>
        <w:t>Оп</w:t>
      </w:r>
      <w:r w:rsidRPr="009E0893">
        <w:rPr>
          <w:b/>
          <w:sz w:val="20"/>
          <w:szCs w:val="20"/>
        </w:rPr>
        <w:t>о</w:t>
      </w:r>
      <w:r>
        <w:rPr>
          <w:sz w:val="20"/>
          <w:szCs w:val="20"/>
        </w:rPr>
        <w:t>сля их за прелюбодеяние казн</w:t>
      </w:r>
      <w:r w:rsidRPr="00F63F66">
        <w:rPr>
          <w:b/>
          <w:sz w:val="20"/>
          <w:szCs w:val="20"/>
        </w:rPr>
        <w:t>и</w:t>
      </w:r>
      <w:r>
        <w:rPr>
          <w:sz w:val="20"/>
          <w:szCs w:val="20"/>
        </w:rPr>
        <w:t>л,</w:t>
      </w:r>
    </w:p>
    <w:p w14:paraId="37B108AC" w14:textId="77777777" w:rsidR="00996819" w:rsidRDefault="00996819" w:rsidP="00996819">
      <w:pPr>
        <w:spacing w:line="100" w:lineRule="atLeast"/>
        <w:rPr>
          <w:sz w:val="20"/>
          <w:szCs w:val="20"/>
        </w:rPr>
      </w:pPr>
      <w:r>
        <w:rPr>
          <w:sz w:val="20"/>
          <w:szCs w:val="20"/>
        </w:rPr>
        <w:t xml:space="preserve">Не знал </w:t>
      </w:r>
    </w:p>
    <w:p w14:paraId="1DA67345" w14:textId="77777777" w:rsidR="00996819" w:rsidRDefault="00996819" w:rsidP="00996819">
      <w:pPr>
        <w:spacing w:line="100" w:lineRule="atLeast"/>
        <w:rPr>
          <w:sz w:val="20"/>
          <w:szCs w:val="20"/>
        </w:rPr>
      </w:pPr>
      <w:r>
        <w:rPr>
          <w:sz w:val="20"/>
          <w:szCs w:val="20"/>
        </w:rPr>
        <w:t>Растратам он границ,</w:t>
      </w:r>
    </w:p>
    <w:p w14:paraId="15A0EE2B" w14:textId="77777777" w:rsidR="00996819" w:rsidRDefault="00996819" w:rsidP="00996819">
      <w:pPr>
        <w:spacing w:line="100" w:lineRule="atLeast"/>
        <w:rPr>
          <w:sz w:val="20"/>
          <w:szCs w:val="20"/>
        </w:rPr>
      </w:pPr>
      <w:r>
        <w:rPr>
          <w:sz w:val="20"/>
          <w:szCs w:val="20"/>
        </w:rPr>
        <w:t xml:space="preserve">Ведь </w:t>
      </w:r>
      <w:r w:rsidRPr="00154DA8">
        <w:rPr>
          <w:b/>
          <w:sz w:val="20"/>
          <w:szCs w:val="20"/>
        </w:rPr>
        <w:t>кастрировал</w:t>
      </w:r>
      <w:r>
        <w:rPr>
          <w:sz w:val="20"/>
          <w:szCs w:val="20"/>
        </w:rPr>
        <w:t xml:space="preserve"> мужчин и свадьбу с оными играл,</w:t>
      </w:r>
    </w:p>
    <w:p w14:paraId="59DDA1C4" w14:textId="77777777" w:rsidR="00996819" w:rsidRDefault="00996819" w:rsidP="00996819">
      <w:pPr>
        <w:spacing w:line="100" w:lineRule="atLeast"/>
        <w:rPr>
          <w:sz w:val="20"/>
          <w:szCs w:val="20"/>
        </w:rPr>
      </w:pPr>
      <w:r>
        <w:rPr>
          <w:sz w:val="20"/>
          <w:szCs w:val="20"/>
        </w:rPr>
        <w:t>На пышность церемоний тратя денег сонм</w:t>
      </w:r>
      <w:r>
        <w:rPr>
          <w:rStyle w:val="ac"/>
          <w:sz w:val="20"/>
          <w:szCs w:val="20"/>
        </w:rPr>
        <w:footnoteReference w:id="243"/>
      </w:r>
      <w:r>
        <w:rPr>
          <w:sz w:val="20"/>
          <w:szCs w:val="20"/>
        </w:rPr>
        <w:t xml:space="preserve"> – как и рабочих сил.</w:t>
      </w:r>
    </w:p>
    <w:p w14:paraId="2693B43F" w14:textId="77777777" w:rsidR="00996819" w:rsidRDefault="00996819" w:rsidP="00996819">
      <w:pPr>
        <w:spacing w:line="100" w:lineRule="atLeast"/>
        <w:rPr>
          <w:sz w:val="20"/>
          <w:szCs w:val="20"/>
        </w:rPr>
      </w:pPr>
      <w:r>
        <w:rPr>
          <w:sz w:val="20"/>
          <w:szCs w:val="20"/>
        </w:rPr>
        <w:t xml:space="preserve">*** </w:t>
      </w:r>
    </w:p>
    <w:p w14:paraId="0B7698C6" w14:textId="77777777" w:rsidR="00996819" w:rsidRDefault="00996819" w:rsidP="00996819">
      <w:pPr>
        <w:spacing w:line="100" w:lineRule="atLeast"/>
        <w:rPr>
          <w:sz w:val="20"/>
          <w:szCs w:val="20"/>
        </w:rPr>
      </w:pPr>
      <w:r>
        <w:rPr>
          <w:sz w:val="20"/>
          <w:szCs w:val="20"/>
        </w:rPr>
        <w:t xml:space="preserve">Мужчины «дамами» в разврате, безусловно, </w:t>
      </w:r>
      <w:r w:rsidRPr="00736EBB">
        <w:rPr>
          <w:b/>
          <w:sz w:val="20"/>
          <w:szCs w:val="20"/>
        </w:rPr>
        <w:t>затмевались</w:t>
      </w:r>
      <w:r>
        <w:rPr>
          <w:sz w:val="20"/>
          <w:szCs w:val="20"/>
        </w:rPr>
        <w:t xml:space="preserve"> –</w:t>
      </w:r>
    </w:p>
    <w:p w14:paraId="5FCFAD22" w14:textId="77777777" w:rsidR="00996819" w:rsidRDefault="00996819" w:rsidP="00996819">
      <w:pPr>
        <w:spacing w:line="100" w:lineRule="atLeast"/>
        <w:rPr>
          <w:sz w:val="20"/>
          <w:szCs w:val="20"/>
        </w:rPr>
      </w:pPr>
      <w:r>
        <w:rPr>
          <w:sz w:val="20"/>
          <w:szCs w:val="20"/>
        </w:rPr>
        <w:t xml:space="preserve">Блудили «дамы» меж собой, </w:t>
      </w:r>
    </w:p>
    <w:p w14:paraId="3D31DCF3" w14:textId="77777777" w:rsidR="00996819" w:rsidRDefault="00996819" w:rsidP="00996819">
      <w:pPr>
        <w:spacing w:line="100" w:lineRule="atLeast"/>
        <w:rPr>
          <w:sz w:val="20"/>
          <w:szCs w:val="20"/>
        </w:rPr>
      </w:pPr>
      <w:r>
        <w:rPr>
          <w:sz w:val="20"/>
          <w:szCs w:val="20"/>
        </w:rPr>
        <w:t>С отцами, с братьями, с рабами,</w:t>
      </w:r>
    </w:p>
    <w:p w14:paraId="3CF629D3" w14:textId="77777777" w:rsidR="00996819" w:rsidRDefault="00996819" w:rsidP="00996819">
      <w:pPr>
        <w:spacing w:line="100" w:lineRule="atLeast"/>
        <w:rPr>
          <w:sz w:val="20"/>
          <w:szCs w:val="20"/>
        </w:rPr>
      </w:pPr>
      <w:r>
        <w:rPr>
          <w:sz w:val="20"/>
          <w:szCs w:val="20"/>
        </w:rPr>
        <w:t>На площадях плебеям и подонкам во все щели отдавались,</w:t>
      </w:r>
    </w:p>
    <w:p w14:paraId="4AAF4B6F" w14:textId="77777777" w:rsidR="00996819" w:rsidRDefault="00996819" w:rsidP="00996819">
      <w:pPr>
        <w:spacing w:line="100" w:lineRule="atLeast"/>
        <w:rPr>
          <w:sz w:val="20"/>
          <w:szCs w:val="20"/>
        </w:rPr>
      </w:pPr>
      <w:r>
        <w:rPr>
          <w:sz w:val="20"/>
          <w:szCs w:val="20"/>
        </w:rPr>
        <w:t>Хотя и были те в жир</w:t>
      </w:r>
      <w:r w:rsidRPr="00736EBB">
        <w:rPr>
          <w:b/>
          <w:sz w:val="20"/>
          <w:szCs w:val="20"/>
        </w:rPr>
        <w:t>у</w:t>
      </w:r>
      <w:r>
        <w:rPr>
          <w:sz w:val="20"/>
          <w:szCs w:val="20"/>
        </w:rPr>
        <w:t>, гряз</w:t>
      </w:r>
      <w:r w:rsidRPr="00736EBB">
        <w:rPr>
          <w:b/>
          <w:sz w:val="20"/>
          <w:szCs w:val="20"/>
        </w:rPr>
        <w:t>и</w:t>
      </w:r>
      <w:r>
        <w:rPr>
          <w:sz w:val="20"/>
          <w:szCs w:val="20"/>
        </w:rPr>
        <w:t>, без пальцев,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с горб</w:t>
      </w:r>
      <w:r w:rsidRPr="00736EBB">
        <w:rPr>
          <w:b/>
          <w:sz w:val="20"/>
          <w:szCs w:val="20"/>
        </w:rPr>
        <w:t>а</w:t>
      </w:r>
      <w:r>
        <w:rPr>
          <w:sz w:val="20"/>
          <w:szCs w:val="20"/>
        </w:rPr>
        <w:t>ми;</w:t>
      </w:r>
    </w:p>
    <w:p w14:paraId="41EDBB9D" w14:textId="77777777" w:rsidR="00996819" w:rsidRDefault="00996819" w:rsidP="00996819">
      <w:pPr>
        <w:spacing w:line="100" w:lineRule="atLeast"/>
        <w:rPr>
          <w:sz w:val="20"/>
          <w:szCs w:val="20"/>
        </w:rPr>
      </w:pPr>
      <w:r>
        <w:rPr>
          <w:sz w:val="20"/>
          <w:szCs w:val="20"/>
        </w:rPr>
        <w:t>Подчас их трахали толпой…</w:t>
      </w:r>
    </w:p>
    <w:p w14:paraId="58434B27" w14:textId="77777777" w:rsidR="00996819" w:rsidRDefault="00996819" w:rsidP="00996819">
      <w:pPr>
        <w:spacing w:line="100" w:lineRule="atLeast"/>
        <w:rPr>
          <w:sz w:val="20"/>
          <w:szCs w:val="20"/>
        </w:rPr>
      </w:pPr>
    </w:p>
    <w:p w14:paraId="28A6FE32" w14:textId="77777777" w:rsidR="00996819" w:rsidRDefault="00996819" w:rsidP="00996819">
      <w:pPr>
        <w:spacing w:line="100" w:lineRule="atLeast"/>
        <w:rPr>
          <w:sz w:val="20"/>
          <w:szCs w:val="20"/>
        </w:rPr>
      </w:pPr>
      <w:r>
        <w:rPr>
          <w:sz w:val="20"/>
          <w:szCs w:val="20"/>
        </w:rPr>
        <w:t xml:space="preserve">А </w:t>
      </w:r>
      <w:r w:rsidRPr="00154DA8">
        <w:rPr>
          <w:b/>
          <w:sz w:val="20"/>
          <w:szCs w:val="20"/>
        </w:rPr>
        <w:t>Мессалина</w:t>
      </w:r>
      <w:r>
        <w:rPr>
          <w:sz w:val="20"/>
          <w:szCs w:val="20"/>
        </w:rPr>
        <w:t>, Клавдия жена,</w:t>
      </w:r>
    </w:p>
    <w:p w14:paraId="297294A4" w14:textId="77777777" w:rsidR="00996819" w:rsidRDefault="00996819" w:rsidP="00996819">
      <w:pPr>
        <w:spacing w:line="100" w:lineRule="atLeast"/>
        <w:rPr>
          <w:sz w:val="20"/>
          <w:szCs w:val="20"/>
        </w:rPr>
      </w:pPr>
      <w:r>
        <w:rPr>
          <w:sz w:val="20"/>
          <w:szCs w:val="20"/>
        </w:rPr>
        <w:t>Открыла свой публичный дом,</w:t>
      </w:r>
    </w:p>
    <w:p w14:paraId="2BBD0E34" w14:textId="77777777" w:rsidR="00996819" w:rsidRDefault="00996819" w:rsidP="00996819">
      <w:pPr>
        <w:spacing w:line="100" w:lineRule="atLeast"/>
        <w:rPr>
          <w:sz w:val="20"/>
          <w:szCs w:val="20"/>
        </w:rPr>
      </w:pPr>
      <w:r>
        <w:rPr>
          <w:sz w:val="20"/>
          <w:szCs w:val="20"/>
        </w:rPr>
        <w:t xml:space="preserve">Работала во коем </w:t>
      </w:r>
      <w:r w:rsidRPr="00736EBB">
        <w:rPr>
          <w:b/>
          <w:sz w:val="20"/>
          <w:szCs w:val="20"/>
        </w:rPr>
        <w:t>и сама</w:t>
      </w:r>
      <w:r>
        <w:rPr>
          <w:sz w:val="20"/>
          <w:szCs w:val="20"/>
        </w:rPr>
        <w:t>,</w:t>
      </w:r>
    </w:p>
    <w:p w14:paraId="0ED6A454" w14:textId="77777777" w:rsidR="00996819" w:rsidRDefault="00996819" w:rsidP="00996819">
      <w:pPr>
        <w:spacing w:line="100" w:lineRule="atLeast"/>
        <w:rPr>
          <w:sz w:val="20"/>
          <w:szCs w:val="20"/>
        </w:rPr>
      </w:pPr>
      <w:r>
        <w:rPr>
          <w:sz w:val="20"/>
          <w:szCs w:val="20"/>
        </w:rPr>
        <w:t>Вседневно делая гоморру и содом;</w:t>
      </w:r>
    </w:p>
    <w:p w14:paraId="5B6AF046" w14:textId="77777777" w:rsidR="00996819" w:rsidRDefault="00996819" w:rsidP="00996819">
      <w:pPr>
        <w:spacing w:line="100" w:lineRule="atLeast"/>
        <w:rPr>
          <w:sz w:val="20"/>
          <w:szCs w:val="20"/>
        </w:rPr>
      </w:pPr>
      <w:r>
        <w:rPr>
          <w:sz w:val="20"/>
          <w:szCs w:val="20"/>
        </w:rPr>
        <w:t>Она была в разы приб</w:t>
      </w:r>
      <w:r w:rsidRPr="00736EBB">
        <w:rPr>
          <w:b/>
          <w:sz w:val="20"/>
          <w:szCs w:val="20"/>
        </w:rPr>
        <w:t>ы</w:t>
      </w:r>
      <w:r>
        <w:rPr>
          <w:sz w:val="20"/>
          <w:szCs w:val="20"/>
        </w:rPr>
        <w:t>точней</w:t>
      </w:r>
      <w:r>
        <w:rPr>
          <w:rStyle w:val="ac"/>
          <w:sz w:val="20"/>
          <w:szCs w:val="20"/>
        </w:rPr>
        <w:footnoteReference w:id="244"/>
      </w:r>
      <w:r>
        <w:rPr>
          <w:sz w:val="20"/>
          <w:szCs w:val="20"/>
        </w:rPr>
        <w:t xml:space="preserve"> всех </w:t>
      </w:r>
      <w:r w:rsidRPr="005955D2">
        <w:rPr>
          <w:b/>
          <w:sz w:val="20"/>
          <w:szCs w:val="20"/>
        </w:rPr>
        <w:t>о</w:t>
      </w:r>
      <w:r>
        <w:rPr>
          <w:sz w:val="20"/>
          <w:szCs w:val="20"/>
        </w:rPr>
        <w:t>виих</w:t>
      </w:r>
      <w:r>
        <w:rPr>
          <w:rStyle w:val="ac"/>
          <w:sz w:val="20"/>
          <w:szCs w:val="20"/>
        </w:rPr>
        <w:footnoteReference w:id="245"/>
      </w:r>
      <w:r>
        <w:rPr>
          <w:sz w:val="20"/>
          <w:szCs w:val="20"/>
        </w:rPr>
        <w:t xml:space="preserve"> блудниц,</w:t>
      </w:r>
    </w:p>
    <w:p w14:paraId="30908B64" w14:textId="77777777" w:rsidR="00996819" w:rsidRDefault="00996819" w:rsidP="00996819">
      <w:pPr>
        <w:spacing w:line="100" w:lineRule="atLeast"/>
        <w:rPr>
          <w:sz w:val="20"/>
          <w:szCs w:val="20"/>
        </w:rPr>
      </w:pPr>
      <w:r>
        <w:rPr>
          <w:sz w:val="20"/>
          <w:szCs w:val="20"/>
        </w:rPr>
        <w:t xml:space="preserve">Ведь </w:t>
      </w:r>
      <w:r w:rsidRPr="009C485F">
        <w:rPr>
          <w:b/>
          <w:sz w:val="20"/>
          <w:szCs w:val="20"/>
        </w:rPr>
        <w:t>за</w:t>
      </w:r>
      <w:r>
        <w:rPr>
          <w:sz w:val="20"/>
          <w:szCs w:val="20"/>
        </w:rPr>
        <w:t xml:space="preserve"> ночь обслужить могла </w:t>
      </w:r>
      <w:r w:rsidRPr="00736EBB">
        <w:rPr>
          <w:b/>
          <w:sz w:val="20"/>
          <w:szCs w:val="20"/>
        </w:rPr>
        <w:t>до полусотни</w:t>
      </w:r>
      <w:r>
        <w:rPr>
          <w:sz w:val="20"/>
          <w:szCs w:val="20"/>
        </w:rPr>
        <w:t xml:space="preserve"> похотливых единиц.</w:t>
      </w:r>
    </w:p>
    <w:p w14:paraId="34404CA0" w14:textId="77777777" w:rsidR="00996819" w:rsidRDefault="00996819" w:rsidP="00996819">
      <w:pPr>
        <w:spacing w:line="100" w:lineRule="atLeast"/>
        <w:rPr>
          <w:sz w:val="20"/>
          <w:szCs w:val="20"/>
        </w:rPr>
      </w:pPr>
      <w:r>
        <w:rPr>
          <w:sz w:val="20"/>
          <w:szCs w:val="20"/>
        </w:rPr>
        <w:t>***</w:t>
      </w:r>
    </w:p>
    <w:p w14:paraId="21C8730A" w14:textId="77777777" w:rsidR="00996819" w:rsidRDefault="00996819" w:rsidP="00996819">
      <w:pPr>
        <w:spacing w:line="100" w:lineRule="atLeast"/>
        <w:rPr>
          <w:sz w:val="20"/>
          <w:szCs w:val="20"/>
        </w:rPr>
      </w:pPr>
      <w:r>
        <w:rPr>
          <w:sz w:val="20"/>
          <w:szCs w:val="20"/>
        </w:rPr>
        <w:t>Скажу ещё обо Комм</w:t>
      </w:r>
      <w:r w:rsidRPr="009C485F">
        <w:rPr>
          <w:b/>
          <w:sz w:val="20"/>
          <w:szCs w:val="20"/>
        </w:rPr>
        <w:t>о</w:t>
      </w:r>
      <w:r>
        <w:rPr>
          <w:sz w:val="20"/>
          <w:szCs w:val="20"/>
        </w:rPr>
        <w:t>де,</w:t>
      </w:r>
    </w:p>
    <w:p w14:paraId="21F2031A" w14:textId="77777777" w:rsidR="00996819" w:rsidRDefault="00996819" w:rsidP="00996819">
      <w:pPr>
        <w:spacing w:line="100" w:lineRule="atLeast"/>
        <w:rPr>
          <w:sz w:val="20"/>
          <w:szCs w:val="20"/>
        </w:rPr>
      </w:pPr>
      <w:r>
        <w:rPr>
          <w:sz w:val="20"/>
          <w:szCs w:val="20"/>
        </w:rPr>
        <w:t>Кой был правителем-атл</w:t>
      </w:r>
      <w:r w:rsidRPr="009C485F">
        <w:rPr>
          <w:b/>
          <w:sz w:val="20"/>
          <w:szCs w:val="20"/>
        </w:rPr>
        <w:t>е</w:t>
      </w:r>
      <w:r>
        <w:rPr>
          <w:sz w:val="20"/>
          <w:szCs w:val="20"/>
        </w:rPr>
        <w:t>том</w:t>
      </w:r>
    </w:p>
    <w:p w14:paraId="5C6DC653" w14:textId="77777777" w:rsidR="00996819" w:rsidRDefault="00996819" w:rsidP="00996819">
      <w:pPr>
        <w:spacing w:line="100" w:lineRule="atLeast"/>
        <w:rPr>
          <w:sz w:val="20"/>
          <w:szCs w:val="20"/>
        </w:rPr>
      </w:pPr>
      <w:r>
        <w:rPr>
          <w:sz w:val="20"/>
          <w:szCs w:val="20"/>
        </w:rPr>
        <w:lastRenderedPageBreak/>
        <w:t xml:space="preserve">И </w:t>
      </w:r>
      <w:r w:rsidRPr="009C485F">
        <w:rPr>
          <w:b/>
          <w:sz w:val="20"/>
          <w:szCs w:val="20"/>
        </w:rPr>
        <w:t>обожал</w:t>
      </w:r>
      <w:r>
        <w:rPr>
          <w:sz w:val="20"/>
          <w:szCs w:val="20"/>
        </w:rPr>
        <w:t xml:space="preserve"> видн</w:t>
      </w:r>
      <w:r w:rsidRPr="009C485F">
        <w:rPr>
          <w:b/>
          <w:sz w:val="20"/>
          <w:szCs w:val="20"/>
        </w:rPr>
        <w:t>е</w:t>
      </w:r>
      <w:r>
        <w:rPr>
          <w:sz w:val="20"/>
          <w:szCs w:val="20"/>
        </w:rPr>
        <w:t>ться</w:t>
      </w:r>
      <w:r>
        <w:rPr>
          <w:rStyle w:val="ac"/>
          <w:sz w:val="20"/>
          <w:szCs w:val="20"/>
        </w:rPr>
        <w:footnoteReference w:id="246"/>
      </w:r>
      <w:r>
        <w:rPr>
          <w:sz w:val="20"/>
          <w:szCs w:val="20"/>
        </w:rPr>
        <w:t xml:space="preserve"> на ар</w:t>
      </w:r>
      <w:r w:rsidRPr="009C485F">
        <w:rPr>
          <w:b/>
          <w:sz w:val="20"/>
          <w:szCs w:val="20"/>
        </w:rPr>
        <w:t>е</w:t>
      </w:r>
      <w:r>
        <w:rPr>
          <w:sz w:val="20"/>
          <w:szCs w:val="20"/>
        </w:rPr>
        <w:t>не,</w:t>
      </w:r>
    </w:p>
    <w:p w14:paraId="7A5E3BBC" w14:textId="77777777" w:rsidR="00996819" w:rsidRDefault="00996819" w:rsidP="00996819">
      <w:pPr>
        <w:spacing w:line="100" w:lineRule="atLeast"/>
        <w:rPr>
          <w:sz w:val="20"/>
          <w:szCs w:val="20"/>
        </w:rPr>
      </w:pPr>
      <w:r>
        <w:rPr>
          <w:sz w:val="20"/>
          <w:szCs w:val="20"/>
        </w:rPr>
        <w:t>Под пл</w:t>
      </w:r>
      <w:r w:rsidRPr="009C485F">
        <w:rPr>
          <w:b/>
          <w:sz w:val="20"/>
          <w:szCs w:val="20"/>
        </w:rPr>
        <w:t>е</w:t>
      </w:r>
      <w:r>
        <w:rPr>
          <w:sz w:val="20"/>
          <w:szCs w:val="20"/>
        </w:rPr>
        <w:t>ски</w:t>
      </w:r>
      <w:r>
        <w:rPr>
          <w:rStyle w:val="ac"/>
          <w:sz w:val="20"/>
          <w:szCs w:val="20"/>
        </w:rPr>
        <w:footnoteReference w:id="247"/>
      </w:r>
      <w:r>
        <w:rPr>
          <w:sz w:val="20"/>
          <w:szCs w:val="20"/>
        </w:rPr>
        <w:t xml:space="preserve"> убивая множество жив</w:t>
      </w:r>
      <w:r w:rsidRPr="009C485F">
        <w:rPr>
          <w:b/>
          <w:sz w:val="20"/>
          <w:szCs w:val="20"/>
        </w:rPr>
        <w:t>о</w:t>
      </w:r>
      <w:r>
        <w:rPr>
          <w:sz w:val="20"/>
          <w:szCs w:val="20"/>
        </w:rPr>
        <w:t>тных</w:t>
      </w:r>
    </w:p>
    <w:p w14:paraId="0C26967C" w14:textId="77777777" w:rsidR="00996819" w:rsidRDefault="00996819" w:rsidP="00996819">
      <w:pPr>
        <w:spacing w:line="100" w:lineRule="atLeast"/>
        <w:rPr>
          <w:sz w:val="20"/>
          <w:szCs w:val="20"/>
        </w:rPr>
      </w:pPr>
      <w:r>
        <w:rPr>
          <w:sz w:val="20"/>
          <w:szCs w:val="20"/>
        </w:rPr>
        <w:t>И люд</w:t>
      </w:r>
      <w:r w:rsidRPr="009C485F">
        <w:rPr>
          <w:b/>
          <w:sz w:val="20"/>
          <w:szCs w:val="20"/>
        </w:rPr>
        <w:t>е</w:t>
      </w:r>
      <w:r>
        <w:rPr>
          <w:sz w:val="20"/>
          <w:szCs w:val="20"/>
        </w:rPr>
        <w:t>й,</w:t>
      </w:r>
    </w:p>
    <w:p w14:paraId="3F67B7D6" w14:textId="77777777" w:rsidR="00996819" w:rsidRDefault="00996819" w:rsidP="00996819">
      <w:pPr>
        <w:spacing w:line="100" w:lineRule="atLeast"/>
        <w:rPr>
          <w:sz w:val="20"/>
          <w:szCs w:val="20"/>
        </w:rPr>
      </w:pPr>
      <w:r>
        <w:rPr>
          <w:sz w:val="20"/>
          <w:szCs w:val="20"/>
        </w:rPr>
        <w:t>Круша дубиной беззащитных и зим</w:t>
      </w:r>
      <w:r w:rsidRPr="009C485F">
        <w:rPr>
          <w:b/>
          <w:sz w:val="20"/>
          <w:szCs w:val="20"/>
        </w:rPr>
        <w:t>о</w:t>
      </w:r>
      <w:r>
        <w:rPr>
          <w:sz w:val="20"/>
          <w:szCs w:val="20"/>
        </w:rPr>
        <w:t xml:space="preserve">й, </w:t>
      </w:r>
    </w:p>
    <w:p w14:paraId="09046DB4" w14:textId="77777777" w:rsidR="00996819" w:rsidRDefault="00996819" w:rsidP="00996819">
      <w:pPr>
        <w:spacing w:line="100" w:lineRule="atLeast"/>
        <w:rPr>
          <w:sz w:val="20"/>
          <w:szCs w:val="20"/>
        </w:rPr>
      </w:pPr>
      <w:r>
        <w:rPr>
          <w:sz w:val="20"/>
          <w:szCs w:val="20"/>
        </w:rPr>
        <w:t>И лет</w:t>
      </w:r>
      <w:r w:rsidRPr="009C485F">
        <w:rPr>
          <w:b/>
          <w:sz w:val="20"/>
          <w:szCs w:val="20"/>
        </w:rPr>
        <w:t>о</w:t>
      </w:r>
      <w:r>
        <w:rPr>
          <w:sz w:val="20"/>
          <w:szCs w:val="20"/>
        </w:rPr>
        <w:t>м –</w:t>
      </w:r>
    </w:p>
    <w:p w14:paraId="09F14785" w14:textId="77777777" w:rsidR="00996819" w:rsidRDefault="00996819" w:rsidP="00996819">
      <w:pPr>
        <w:spacing w:line="100" w:lineRule="atLeast"/>
        <w:rPr>
          <w:sz w:val="20"/>
          <w:szCs w:val="20"/>
        </w:rPr>
      </w:pPr>
      <w:r>
        <w:rPr>
          <w:sz w:val="20"/>
          <w:szCs w:val="20"/>
        </w:rPr>
        <w:t>При любой пог</w:t>
      </w:r>
      <w:r w:rsidRPr="009C485F">
        <w:rPr>
          <w:b/>
          <w:sz w:val="20"/>
          <w:szCs w:val="20"/>
        </w:rPr>
        <w:t>о</w:t>
      </w:r>
      <w:r>
        <w:rPr>
          <w:sz w:val="20"/>
          <w:szCs w:val="20"/>
        </w:rPr>
        <w:t>де,</w:t>
      </w:r>
    </w:p>
    <w:p w14:paraId="0851647B" w14:textId="77777777" w:rsidR="00996819" w:rsidRDefault="00996819" w:rsidP="00996819">
      <w:pPr>
        <w:spacing w:line="100" w:lineRule="atLeast"/>
        <w:rPr>
          <w:sz w:val="20"/>
          <w:szCs w:val="20"/>
        </w:rPr>
      </w:pPr>
      <w:r>
        <w:rPr>
          <w:sz w:val="20"/>
          <w:szCs w:val="20"/>
        </w:rPr>
        <w:t xml:space="preserve">При люде дев порой </w:t>
      </w:r>
    </w:p>
    <w:p w14:paraId="358867C6" w14:textId="77777777" w:rsidR="00996819" w:rsidRDefault="00996819" w:rsidP="00996819">
      <w:pPr>
        <w:spacing w:line="100" w:lineRule="atLeast"/>
        <w:rPr>
          <w:sz w:val="20"/>
          <w:szCs w:val="20"/>
        </w:rPr>
      </w:pPr>
      <w:r>
        <w:rPr>
          <w:sz w:val="20"/>
          <w:szCs w:val="20"/>
        </w:rPr>
        <w:t>Вертя на своём чл</w:t>
      </w:r>
      <w:r w:rsidRPr="009C485F">
        <w:rPr>
          <w:b/>
          <w:sz w:val="20"/>
          <w:szCs w:val="20"/>
        </w:rPr>
        <w:t>е</w:t>
      </w:r>
      <w:r>
        <w:rPr>
          <w:sz w:val="20"/>
          <w:szCs w:val="20"/>
        </w:rPr>
        <w:t>не –</w:t>
      </w:r>
    </w:p>
    <w:p w14:paraId="4D01ED65" w14:textId="77777777" w:rsidR="00996819" w:rsidRDefault="00996819" w:rsidP="00996819">
      <w:pPr>
        <w:spacing w:line="100" w:lineRule="atLeast"/>
        <w:rPr>
          <w:sz w:val="20"/>
          <w:szCs w:val="20"/>
        </w:rPr>
      </w:pPr>
      <w:r>
        <w:rPr>
          <w:sz w:val="20"/>
          <w:szCs w:val="20"/>
        </w:rPr>
        <w:t>Иль дет</w:t>
      </w:r>
      <w:r w:rsidRPr="009C485F">
        <w:rPr>
          <w:b/>
          <w:sz w:val="20"/>
          <w:szCs w:val="20"/>
        </w:rPr>
        <w:t>е</w:t>
      </w:r>
      <w:r>
        <w:rPr>
          <w:sz w:val="20"/>
          <w:szCs w:val="20"/>
        </w:rPr>
        <w:t>й,</w:t>
      </w:r>
    </w:p>
    <w:p w14:paraId="5DFD2D0E" w14:textId="77777777" w:rsidR="00996819" w:rsidRDefault="00996819" w:rsidP="00996819">
      <w:pPr>
        <w:spacing w:line="100" w:lineRule="atLeast"/>
        <w:rPr>
          <w:sz w:val="20"/>
          <w:szCs w:val="20"/>
        </w:rPr>
      </w:pPr>
      <w:r>
        <w:rPr>
          <w:sz w:val="20"/>
          <w:szCs w:val="20"/>
        </w:rPr>
        <w:t>Что услажд</w:t>
      </w:r>
      <w:r w:rsidRPr="009C485F">
        <w:rPr>
          <w:b/>
          <w:sz w:val="20"/>
          <w:szCs w:val="20"/>
        </w:rPr>
        <w:t>а</w:t>
      </w:r>
      <w:r>
        <w:rPr>
          <w:sz w:val="20"/>
          <w:szCs w:val="20"/>
        </w:rPr>
        <w:t>ло тех плебеев грязных, п</w:t>
      </w:r>
      <w:r w:rsidRPr="009C485F">
        <w:rPr>
          <w:b/>
          <w:sz w:val="20"/>
          <w:szCs w:val="20"/>
        </w:rPr>
        <w:t>о</w:t>
      </w:r>
      <w:r>
        <w:rPr>
          <w:sz w:val="20"/>
          <w:szCs w:val="20"/>
        </w:rPr>
        <w:t>тных, –</w:t>
      </w:r>
    </w:p>
    <w:p w14:paraId="54B66B78" w14:textId="77777777" w:rsidR="00996819" w:rsidRPr="004E6E50" w:rsidRDefault="00996819" w:rsidP="00996819">
      <w:pPr>
        <w:spacing w:line="100" w:lineRule="atLeast"/>
        <w:rPr>
          <w:sz w:val="20"/>
          <w:szCs w:val="20"/>
        </w:rPr>
      </w:pPr>
      <w:r>
        <w:rPr>
          <w:sz w:val="20"/>
          <w:szCs w:val="20"/>
        </w:rPr>
        <w:t xml:space="preserve">Давно </w:t>
      </w:r>
      <w:r w:rsidRPr="009C485F">
        <w:rPr>
          <w:b/>
          <w:sz w:val="20"/>
          <w:szCs w:val="20"/>
        </w:rPr>
        <w:t>безнравственным</w:t>
      </w:r>
      <w:r>
        <w:rPr>
          <w:sz w:val="20"/>
          <w:szCs w:val="20"/>
        </w:rPr>
        <w:t xml:space="preserve"> не почит</w:t>
      </w:r>
      <w:r w:rsidRPr="009C485F">
        <w:rPr>
          <w:b/>
          <w:sz w:val="20"/>
          <w:szCs w:val="20"/>
        </w:rPr>
        <w:t>а</w:t>
      </w:r>
      <w:r>
        <w:rPr>
          <w:sz w:val="20"/>
          <w:szCs w:val="20"/>
        </w:rPr>
        <w:t>лось это.</w:t>
      </w:r>
    </w:p>
    <w:p w14:paraId="7545BE52" w14:textId="77777777" w:rsidR="00996819" w:rsidRDefault="00996819" w:rsidP="00996819">
      <w:pPr>
        <w:pStyle w:val="1"/>
        <w:jc w:val="center"/>
        <w:rPr>
          <w:rFonts w:asciiTheme="majorHAnsi" w:hAnsiTheme="majorHAnsi"/>
          <w:sz w:val="32"/>
          <w:szCs w:val="32"/>
        </w:rPr>
        <w:sectPr w:rsidR="00996819" w:rsidSect="005847C3">
          <w:headerReference w:type="first" r:id="rId22"/>
          <w:footnotePr>
            <w:numRestart w:val="eachPage"/>
          </w:footnotePr>
          <w:pgSz w:w="11906" w:h="16838"/>
          <w:pgMar w:top="284" w:right="284" w:bottom="284" w:left="284" w:header="113" w:footer="567" w:gutter="0"/>
          <w:cols w:num="2" w:space="57"/>
          <w:titlePg/>
          <w:docGrid w:linePitch="360"/>
        </w:sectPr>
      </w:pPr>
    </w:p>
    <w:p w14:paraId="0FA346EE" w14:textId="77777777" w:rsidR="00996819" w:rsidRPr="00704378" w:rsidRDefault="00996819" w:rsidP="00996819">
      <w:pPr>
        <w:pStyle w:val="3"/>
        <w:rPr>
          <w:color w:val="FFFFFF" w:themeColor="background1"/>
        </w:rPr>
      </w:pPr>
      <w:bookmarkStart w:id="90" w:name="_Toc469820200"/>
      <w:bookmarkStart w:id="91" w:name="_Toc509792297"/>
      <w:r w:rsidRPr="00935D2F">
        <w:rPr>
          <w:color w:val="FFFFFF" w:themeColor="background1"/>
          <w:sz w:val="2"/>
        </w:rPr>
        <w:lastRenderedPageBreak/>
        <w:t>ЗРЕЛИЩА</w:t>
      </w:r>
      <w:bookmarkEnd w:id="90"/>
      <w:bookmarkEnd w:id="91"/>
    </w:p>
    <w:p w14:paraId="05E4C4BF" w14:textId="77777777" w:rsidR="00996819" w:rsidRPr="001A0ED5" w:rsidRDefault="00996819" w:rsidP="00996819">
      <w:pPr>
        <w:pStyle w:val="4"/>
      </w:pPr>
      <w:bookmarkStart w:id="92" w:name="_Toc469820201"/>
      <w:bookmarkStart w:id="93" w:name="_Toc509792298"/>
      <w:r>
        <w:t>Жажда увеселений</w:t>
      </w:r>
      <w:bookmarkEnd w:id="92"/>
      <w:bookmarkEnd w:id="93"/>
    </w:p>
    <w:p w14:paraId="345C9447" w14:textId="77777777" w:rsidR="00996819" w:rsidRPr="00935D2F" w:rsidRDefault="00996819" w:rsidP="00996819">
      <w:pPr>
        <w:spacing w:line="100" w:lineRule="atLeast"/>
        <w:rPr>
          <w:i/>
          <w:sz w:val="20"/>
          <w:szCs w:val="20"/>
        </w:rPr>
      </w:pPr>
      <w:r w:rsidRPr="00935D2F">
        <w:rPr>
          <w:i/>
          <w:sz w:val="20"/>
          <w:szCs w:val="20"/>
        </w:rPr>
        <w:t>…существуя в цивилизованном и зависим</w:t>
      </w:r>
      <w:r>
        <w:rPr>
          <w:i/>
          <w:sz w:val="20"/>
          <w:szCs w:val="20"/>
        </w:rPr>
        <w:t>о</w:t>
      </w:r>
      <w:r w:rsidRPr="00935D2F">
        <w:rPr>
          <w:i/>
          <w:sz w:val="20"/>
          <w:szCs w:val="20"/>
        </w:rPr>
        <w:t>м от закона обществе</w:t>
      </w:r>
      <w:r>
        <w:rPr>
          <w:i/>
          <w:sz w:val="20"/>
          <w:szCs w:val="20"/>
        </w:rPr>
        <w:t>,</w:t>
      </w:r>
      <w:r w:rsidRPr="00935D2F">
        <w:rPr>
          <w:i/>
          <w:sz w:val="20"/>
          <w:szCs w:val="20"/>
        </w:rPr>
        <w:t xml:space="preserve"> римляне</w:t>
      </w:r>
      <w:r>
        <w:rPr>
          <w:i/>
          <w:sz w:val="20"/>
          <w:szCs w:val="20"/>
        </w:rPr>
        <w:t xml:space="preserve"> не могли удовлетворять свою агрессию (наиболее частое психическое проявление дегенерации) уголовными преступлениями или чтением детективов: они собирались на зрелища, где определённые люди устраивали самые отвратительные лиходейства с животными и невинными людьми, что возбуждало публику и на время отводило её от потенциально опасных для государства настроений.</w:t>
      </w:r>
    </w:p>
    <w:p w14:paraId="5EB126CE" w14:textId="77777777" w:rsidR="00996819" w:rsidRDefault="00996819" w:rsidP="00996819">
      <w:pPr>
        <w:spacing w:line="100" w:lineRule="atLeast"/>
        <w:rPr>
          <w:sz w:val="20"/>
          <w:szCs w:val="20"/>
        </w:rPr>
      </w:pPr>
    </w:p>
    <w:p w14:paraId="4D2AA3D2" w14:textId="77777777" w:rsidR="00996819" w:rsidRDefault="00996819" w:rsidP="00996819">
      <w:pPr>
        <w:spacing w:line="100" w:lineRule="atLeast"/>
        <w:rPr>
          <w:sz w:val="20"/>
          <w:szCs w:val="20"/>
        </w:rPr>
      </w:pPr>
      <w:r>
        <w:rPr>
          <w:sz w:val="20"/>
          <w:szCs w:val="20"/>
        </w:rPr>
        <w:t xml:space="preserve">Все слои римского населения </w:t>
      </w:r>
    </w:p>
    <w:p w14:paraId="77DB9A35" w14:textId="77777777" w:rsidR="00996819" w:rsidRDefault="00996819" w:rsidP="00996819">
      <w:pPr>
        <w:spacing w:line="100" w:lineRule="atLeast"/>
        <w:rPr>
          <w:sz w:val="20"/>
          <w:szCs w:val="20"/>
        </w:rPr>
      </w:pPr>
      <w:r>
        <w:rPr>
          <w:sz w:val="20"/>
          <w:szCs w:val="20"/>
        </w:rPr>
        <w:t>Вожделели животного увеселения,</w:t>
      </w:r>
    </w:p>
    <w:p w14:paraId="3EB7EB2D" w14:textId="77777777" w:rsidR="00996819" w:rsidRDefault="00996819" w:rsidP="00996819">
      <w:pPr>
        <w:spacing w:line="100" w:lineRule="atLeast"/>
        <w:rPr>
          <w:sz w:val="20"/>
          <w:szCs w:val="20"/>
        </w:rPr>
      </w:pPr>
      <w:r>
        <w:rPr>
          <w:sz w:val="20"/>
          <w:szCs w:val="20"/>
        </w:rPr>
        <w:t>В амфитеатрах громоздких его получали,</w:t>
      </w:r>
    </w:p>
    <w:p w14:paraId="30C5E402" w14:textId="77777777" w:rsidR="00996819" w:rsidRDefault="00996819" w:rsidP="00996819">
      <w:pPr>
        <w:spacing w:line="100" w:lineRule="atLeast"/>
        <w:rPr>
          <w:sz w:val="20"/>
          <w:szCs w:val="20"/>
        </w:rPr>
      </w:pPr>
      <w:r>
        <w:rPr>
          <w:sz w:val="20"/>
          <w:szCs w:val="20"/>
        </w:rPr>
        <w:t>А радостей прочих и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 xml:space="preserve"> не желали.</w:t>
      </w:r>
    </w:p>
    <w:p w14:paraId="32C8DF38" w14:textId="77777777" w:rsidR="00996819" w:rsidRDefault="00996819" w:rsidP="00996819">
      <w:pPr>
        <w:spacing w:line="100" w:lineRule="atLeast"/>
        <w:rPr>
          <w:sz w:val="20"/>
          <w:szCs w:val="20"/>
        </w:rPr>
      </w:pPr>
    </w:p>
    <w:p w14:paraId="5F282D8D" w14:textId="77777777" w:rsidR="00996819" w:rsidRDefault="00996819" w:rsidP="00996819">
      <w:pPr>
        <w:spacing w:line="100" w:lineRule="atLeast"/>
        <w:rPr>
          <w:sz w:val="20"/>
          <w:szCs w:val="20"/>
        </w:rPr>
      </w:pPr>
      <w:r>
        <w:rPr>
          <w:sz w:val="20"/>
          <w:szCs w:val="20"/>
        </w:rPr>
        <w:t xml:space="preserve">На аренах сих первоначально </w:t>
      </w:r>
    </w:p>
    <w:p w14:paraId="23685BA2" w14:textId="77777777" w:rsidR="00996819" w:rsidRDefault="00996819" w:rsidP="00996819">
      <w:pPr>
        <w:spacing w:line="100" w:lineRule="atLeast"/>
        <w:rPr>
          <w:sz w:val="20"/>
          <w:szCs w:val="20"/>
        </w:rPr>
      </w:pPr>
      <w:r>
        <w:rPr>
          <w:sz w:val="20"/>
          <w:szCs w:val="20"/>
        </w:rPr>
        <w:t>Скучной повседневности взамен</w:t>
      </w:r>
    </w:p>
    <w:p w14:paraId="75900E6B" w14:textId="77777777" w:rsidR="00996819" w:rsidRDefault="00996819" w:rsidP="00996819">
      <w:pPr>
        <w:spacing w:line="100" w:lineRule="atLeast"/>
        <w:rPr>
          <w:sz w:val="20"/>
          <w:szCs w:val="20"/>
        </w:rPr>
      </w:pPr>
      <w:r>
        <w:rPr>
          <w:sz w:val="20"/>
          <w:szCs w:val="20"/>
        </w:rPr>
        <w:t>Устраивались лишь атлетов состязанья,</w:t>
      </w:r>
    </w:p>
    <w:p w14:paraId="32862465" w14:textId="77777777" w:rsidR="00996819" w:rsidRDefault="00996819" w:rsidP="00996819">
      <w:pPr>
        <w:spacing w:line="100" w:lineRule="atLeast"/>
        <w:rPr>
          <w:sz w:val="20"/>
          <w:szCs w:val="20"/>
        </w:rPr>
      </w:pPr>
      <w:r>
        <w:rPr>
          <w:sz w:val="20"/>
          <w:szCs w:val="20"/>
        </w:rPr>
        <w:t>Но ярая толпа</w:t>
      </w:r>
      <w:r>
        <w:rPr>
          <w:sz w:val="20"/>
          <w:szCs w:val="20"/>
        </w:rPr>
        <w:fldChar w:fldCharType="begin"/>
      </w:r>
      <w:r>
        <w:instrText xml:space="preserve"> XE "</w:instrText>
      </w:r>
      <w:r w:rsidRPr="00335710">
        <w:rPr>
          <w:sz w:val="20"/>
          <w:szCs w:val="20"/>
        </w:rPr>
        <w:instrText>толпа</w:instrText>
      </w:r>
      <w:r>
        <w:instrText xml:space="preserve">" </w:instrText>
      </w:r>
      <w:r>
        <w:rPr>
          <w:sz w:val="20"/>
          <w:szCs w:val="20"/>
        </w:rPr>
        <w:fldChar w:fldCharType="end"/>
      </w:r>
      <w:r>
        <w:rPr>
          <w:sz w:val="20"/>
          <w:szCs w:val="20"/>
        </w:rPr>
        <w:t xml:space="preserve"> желала бойких перемен,</w:t>
      </w:r>
    </w:p>
    <w:p w14:paraId="5F2F048A" w14:textId="77777777" w:rsidR="00996819" w:rsidRDefault="00996819" w:rsidP="00996819">
      <w:pPr>
        <w:spacing w:line="100" w:lineRule="atLeast"/>
        <w:rPr>
          <w:sz w:val="20"/>
          <w:szCs w:val="20"/>
        </w:rPr>
      </w:pPr>
      <w:r>
        <w:rPr>
          <w:sz w:val="20"/>
          <w:szCs w:val="20"/>
        </w:rPr>
        <w:t>И не важно оной, что есть аморально.</w:t>
      </w:r>
    </w:p>
    <w:p w14:paraId="29CE17C6" w14:textId="77777777" w:rsidR="00996819" w:rsidRDefault="00996819" w:rsidP="00996819">
      <w:pPr>
        <w:spacing w:line="100" w:lineRule="atLeast"/>
        <w:rPr>
          <w:sz w:val="20"/>
          <w:szCs w:val="20"/>
        </w:rPr>
      </w:pPr>
    </w:p>
    <w:p w14:paraId="6272C126" w14:textId="77777777" w:rsidR="00996819" w:rsidRDefault="00996819" w:rsidP="00996819">
      <w:pPr>
        <w:spacing w:line="100" w:lineRule="atLeast"/>
        <w:rPr>
          <w:sz w:val="20"/>
          <w:szCs w:val="20"/>
        </w:rPr>
      </w:pPr>
      <w:r>
        <w:rPr>
          <w:sz w:val="20"/>
          <w:szCs w:val="20"/>
        </w:rPr>
        <w:t>Скоро зрелища сии стали потрясать умы,</w:t>
      </w:r>
    </w:p>
    <w:p w14:paraId="6768ADD0" w14:textId="77777777" w:rsidR="00996819" w:rsidRPr="00F33721" w:rsidRDefault="00996819" w:rsidP="00996819">
      <w:pPr>
        <w:spacing w:line="100" w:lineRule="atLeast"/>
        <w:rPr>
          <w:sz w:val="20"/>
          <w:szCs w:val="20"/>
        </w:rPr>
      </w:pPr>
      <w:r>
        <w:rPr>
          <w:sz w:val="20"/>
          <w:szCs w:val="20"/>
        </w:rPr>
        <w:t>Их все желали зреть, и многих жажда доводила до сум</w:t>
      </w:r>
      <w:r w:rsidRPr="004C71FE">
        <w:rPr>
          <w:b/>
          <w:sz w:val="20"/>
          <w:szCs w:val="20"/>
        </w:rPr>
        <w:t>ы</w:t>
      </w:r>
      <w:r>
        <w:rPr>
          <w:rStyle w:val="ac"/>
          <w:sz w:val="20"/>
          <w:szCs w:val="20"/>
        </w:rPr>
        <w:footnoteReference w:id="248"/>
      </w:r>
      <w:r>
        <w:rPr>
          <w:sz w:val="20"/>
          <w:szCs w:val="20"/>
        </w:rPr>
        <w:t>;</w:t>
      </w:r>
    </w:p>
    <w:p w14:paraId="35E0EAB1" w14:textId="77777777" w:rsidR="00996819" w:rsidRDefault="00996819" w:rsidP="00996819">
      <w:pPr>
        <w:spacing w:line="100" w:lineRule="atLeast"/>
        <w:rPr>
          <w:sz w:val="20"/>
          <w:szCs w:val="20"/>
        </w:rPr>
      </w:pPr>
      <w:r>
        <w:rPr>
          <w:sz w:val="20"/>
          <w:szCs w:val="20"/>
        </w:rPr>
        <w:t>Никак нельзя было представить, что оные возможно превзойти, –</w:t>
      </w:r>
    </w:p>
    <w:p w14:paraId="109851E2" w14:textId="77777777" w:rsidR="00996819" w:rsidRDefault="00996819" w:rsidP="00996819">
      <w:pPr>
        <w:spacing w:line="100" w:lineRule="atLeast"/>
        <w:rPr>
          <w:sz w:val="20"/>
          <w:szCs w:val="20"/>
        </w:rPr>
      </w:pPr>
      <w:r>
        <w:rPr>
          <w:sz w:val="20"/>
          <w:szCs w:val="20"/>
        </w:rPr>
        <w:t>От грандиозных лицедейств</w:t>
      </w:r>
      <w:r>
        <w:rPr>
          <w:rStyle w:val="ac"/>
          <w:sz w:val="20"/>
          <w:szCs w:val="20"/>
        </w:rPr>
        <w:footnoteReference w:id="249"/>
      </w:r>
      <w:r>
        <w:rPr>
          <w:sz w:val="20"/>
          <w:szCs w:val="20"/>
        </w:rPr>
        <w:t xml:space="preserve"> порочный люд не в силах был уйти.</w:t>
      </w:r>
    </w:p>
    <w:p w14:paraId="3E8A0CD0" w14:textId="77777777" w:rsidR="00996819" w:rsidRDefault="00996819" w:rsidP="00996819">
      <w:pPr>
        <w:spacing w:line="100" w:lineRule="atLeast"/>
        <w:rPr>
          <w:sz w:val="20"/>
          <w:szCs w:val="20"/>
        </w:rPr>
      </w:pPr>
    </w:p>
    <w:p w14:paraId="511A6CDD" w14:textId="77777777" w:rsidR="00996819" w:rsidRDefault="00996819" w:rsidP="00996819">
      <w:pPr>
        <w:spacing w:line="100" w:lineRule="atLeast"/>
        <w:rPr>
          <w:sz w:val="20"/>
          <w:szCs w:val="20"/>
        </w:rPr>
      </w:pPr>
      <w:r>
        <w:rPr>
          <w:sz w:val="20"/>
          <w:szCs w:val="20"/>
        </w:rPr>
        <w:t>Зрелищами со зверьми политики решили красить игры,</w:t>
      </w:r>
    </w:p>
    <w:p w14:paraId="7DCF4A4D" w14:textId="77777777" w:rsidR="00996819" w:rsidRDefault="00996819" w:rsidP="00996819">
      <w:pPr>
        <w:spacing w:line="100" w:lineRule="atLeast"/>
        <w:rPr>
          <w:sz w:val="20"/>
          <w:szCs w:val="20"/>
        </w:rPr>
      </w:pPr>
      <w:r>
        <w:rPr>
          <w:sz w:val="20"/>
          <w:szCs w:val="20"/>
        </w:rPr>
        <w:t>Демонстрировали охоту на антилоп да</w:t>
      </w:r>
      <w:r w:rsidRPr="001179DC">
        <w:rPr>
          <w:sz w:val="20"/>
          <w:szCs w:val="20"/>
        </w:rPr>
        <w:t xml:space="preserve"> </w:t>
      </w:r>
      <w:r>
        <w:rPr>
          <w:sz w:val="20"/>
          <w:szCs w:val="20"/>
        </w:rPr>
        <w:t>коз,</w:t>
      </w:r>
    </w:p>
    <w:p w14:paraId="14625B05" w14:textId="77777777" w:rsidR="00996819" w:rsidRDefault="00996819" w:rsidP="00996819">
      <w:pPr>
        <w:spacing w:line="100" w:lineRule="atLeast"/>
        <w:rPr>
          <w:sz w:val="20"/>
          <w:szCs w:val="20"/>
        </w:rPr>
      </w:pPr>
      <w:r>
        <w:rPr>
          <w:sz w:val="20"/>
          <w:szCs w:val="20"/>
        </w:rPr>
        <w:t>Затем тех заменяли львы, медведи, тигры,</w:t>
      </w:r>
    </w:p>
    <w:p w14:paraId="1C4A89CA" w14:textId="77777777" w:rsidR="00996819" w:rsidRDefault="00996819" w:rsidP="00996819">
      <w:pPr>
        <w:spacing w:line="100" w:lineRule="atLeast"/>
        <w:rPr>
          <w:sz w:val="20"/>
          <w:szCs w:val="20"/>
        </w:rPr>
      </w:pPr>
      <w:r>
        <w:rPr>
          <w:sz w:val="20"/>
          <w:szCs w:val="20"/>
        </w:rPr>
        <w:t>С которыми рабы сражались,</w:t>
      </w:r>
    </w:p>
    <w:p w14:paraId="7294BBFC" w14:textId="77777777" w:rsidR="00996819" w:rsidRDefault="00996819" w:rsidP="00996819">
      <w:pPr>
        <w:spacing w:line="100" w:lineRule="atLeast"/>
        <w:rPr>
          <w:sz w:val="20"/>
          <w:szCs w:val="20"/>
        </w:rPr>
      </w:pPr>
      <w:r>
        <w:rPr>
          <w:sz w:val="20"/>
          <w:szCs w:val="20"/>
        </w:rPr>
        <w:t xml:space="preserve">А </w:t>
      </w:r>
      <w:r w:rsidRPr="00332814">
        <w:rPr>
          <w:b/>
          <w:sz w:val="20"/>
          <w:szCs w:val="20"/>
        </w:rPr>
        <w:t>те</w:t>
      </w:r>
      <w:r>
        <w:rPr>
          <w:sz w:val="20"/>
          <w:szCs w:val="20"/>
        </w:rPr>
        <w:t xml:space="preserve"> спастись хоть как-нибудь пытались;</w:t>
      </w:r>
    </w:p>
    <w:p w14:paraId="4EFC95D4" w14:textId="77777777" w:rsidR="00996819" w:rsidRDefault="00996819" w:rsidP="00996819">
      <w:pPr>
        <w:spacing w:line="100" w:lineRule="atLeast"/>
        <w:rPr>
          <w:sz w:val="20"/>
          <w:szCs w:val="20"/>
        </w:rPr>
      </w:pPr>
      <w:r w:rsidRPr="008B46ED">
        <w:rPr>
          <w:b/>
          <w:sz w:val="20"/>
          <w:szCs w:val="20"/>
        </w:rPr>
        <w:t>Садизмом величали после</w:t>
      </w:r>
      <w:r>
        <w:rPr>
          <w:sz w:val="20"/>
          <w:szCs w:val="20"/>
        </w:rPr>
        <w:t xml:space="preserve"> сей дикий массовый психоз. </w:t>
      </w:r>
    </w:p>
    <w:p w14:paraId="4B0CB36B" w14:textId="77777777" w:rsidR="00996819" w:rsidRDefault="00996819" w:rsidP="00996819">
      <w:pPr>
        <w:spacing w:line="100" w:lineRule="atLeast"/>
        <w:rPr>
          <w:sz w:val="20"/>
          <w:szCs w:val="20"/>
        </w:rPr>
      </w:pPr>
    </w:p>
    <w:p w14:paraId="414BDBB3" w14:textId="77777777" w:rsidR="00996819" w:rsidRDefault="00996819" w:rsidP="00996819">
      <w:pPr>
        <w:spacing w:line="100" w:lineRule="atLeast"/>
        <w:rPr>
          <w:sz w:val="20"/>
          <w:szCs w:val="20"/>
        </w:rPr>
      </w:pPr>
      <w:r>
        <w:rPr>
          <w:sz w:val="20"/>
          <w:szCs w:val="20"/>
        </w:rPr>
        <w:t xml:space="preserve">Чернь любила эти зрелища с животными, </w:t>
      </w:r>
    </w:p>
    <w:p w14:paraId="163834FA" w14:textId="77777777" w:rsidR="00996819" w:rsidRDefault="00996819" w:rsidP="00996819">
      <w:pPr>
        <w:spacing w:line="100" w:lineRule="atLeast"/>
        <w:rPr>
          <w:sz w:val="20"/>
          <w:szCs w:val="20"/>
        </w:rPr>
      </w:pPr>
      <w:r>
        <w:rPr>
          <w:sz w:val="20"/>
          <w:szCs w:val="20"/>
        </w:rPr>
        <w:t>Где были зверства, лютость, страданья тысяч тел,</w:t>
      </w:r>
    </w:p>
    <w:p w14:paraId="05551139" w14:textId="77777777" w:rsidR="00996819" w:rsidRDefault="00996819" w:rsidP="00996819">
      <w:pPr>
        <w:spacing w:line="100" w:lineRule="atLeast"/>
        <w:rPr>
          <w:sz w:val="20"/>
          <w:szCs w:val="20"/>
        </w:rPr>
      </w:pPr>
      <w:r>
        <w:rPr>
          <w:sz w:val="20"/>
          <w:szCs w:val="20"/>
        </w:rPr>
        <w:t>У людей здравых вызвало б сие позывы рвотные,</w:t>
      </w:r>
    </w:p>
    <w:p w14:paraId="2B82663D" w14:textId="77777777" w:rsidR="00996819" w:rsidRDefault="00996819" w:rsidP="00996819">
      <w:pPr>
        <w:spacing w:line="100" w:lineRule="atLeast"/>
        <w:rPr>
          <w:sz w:val="20"/>
          <w:szCs w:val="20"/>
        </w:rPr>
      </w:pPr>
      <w:r>
        <w:rPr>
          <w:sz w:val="20"/>
          <w:szCs w:val="20"/>
        </w:rPr>
        <w:t xml:space="preserve">Но Рим </w:t>
      </w:r>
      <w:r w:rsidRPr="008B46ED">
        <w:rPr>
          <w:b/>
          <w:sz w:val="20"/>
          <w:szCs w:val="20"/>
        </w:rPr>
        <w:t>таких</w:t>
      </w:r>
      <w:r>
        <w:rPr>
          <w:sz w:val="20"/>
          <w:szCs w:val="20"/>
        </w:rPr>
        <w:t xml:space="preserve"> уж не имел.</w:t>
      </w:r>
    </w:p>
    <w:p w14:paraId="44990448" w14:textId="77777777" w:rsidR="00996819" w:rsidRDefault="00996819" w:rsidP="00996819">
      <w:pPr>
        <w:spacing w:line="100" w:lineRule="atLeast"/>
        <w:rPr>
          <w:sz w:val="20"/>
          <w:szCs w:val="20"/>
        </w:rPr>
      </w:pPr>
    </w:p>
    <w:p w14:paraId="3D461AFE" w14:textId="77777777" w:rsidR="00996819" w:rsidRDefault="00996819" w:rsidP="00996819">
      <w:pPr>
        <w:spacing w:line="100" w:lineRule="atLeast"/>
        <w:rPr>
          <w:sz w:val="20"/>
          <w:szCs w:val="20"/>
        </w:rPr>
      </w:pPr>
      <w:r>
        <w:rPr>
          <w:sz w:val="20"/>
          <w:szCs w:val="20"/>
        </w:rPr>
        <w:lastRenderedPageBreak/>
        <w:t>А высшая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 xml:space="preserve"> </w:t>
      </w:r>
    </w:p>
    <w:p w14:paraId="45865E23" w14:textId="77777777" w:rsidR="00996819" w:rsidRDefault="00996819" w:rsidP="00996819">
      <w:pPr>
        <w:spacing w:line="100" w:lineRule="atLeast"/>
        <w:rPr>
          <w:sz w:val="20"/>
          <w:szCs w:val="20"/>
        </w:rPr>
      </w:pPr>
      <w:r>
        <w:rPr>
          <w:sz w:val="20"/>
          <w:szCs w:val="20"/>
        </w:rPr>
        <w:t>Предпочитала гладиаторов бои,</w:t>
      </w:r>
    </w:p>
    <w:p w14:paraId="4ED632B7" w14:textId="77777777" w:rsidR="00996819" w:rsidRDefault="00996819" w:rsidP="00996819">
      <w:pPr>
        <w:spacing w:line="100" w:lineRule="atLeast"/>
        <w:rPr>
          <w:sz w:val="20"/>
          <w:szCs w:val="20"/>
        </w:rPr>
      </w:pPr>
      <w:r>
        <w:rPr>
          <w:sz w:val="20"/>
          <w:szCs w:val="20"/>
        </w:rPr>
        <w:t>Лишь оные вельможам сим доставить наслаждение могли,</w:t>
      </w:r>
    </w:p>
    <w:p w14:paraId="0A6473B2" w14:textId="77777777" w:rsidR="00996819" w:rsidRDefault="00996819" w:rsidP="00996819">
      <w:pPr>
        <w:spacing w:line="100" w:lineRule="atLeast"/>
        <w:rPr>
          <w:sz w:val="20"/>
          <w:szCs w:val="20"/>
        </w:rPr>
      </w:pPr>
      <w:r>
        <w:rPr>
          <w:sz w:val="20"/>
          <w:szCs w:val="20"/>
        </w:rPr>
        <w:t>На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измученных рабов элите было наплевать...</w:t>
      </w:r>
    </w:p>
    <w:p w14:paraId="4AB725A4" w14:textId="77777777" w:rsidR="00996819" w:rsidRDefault="00996819" w:rsidP="00996819">
      <w:pPr>
        <w:spacing w:line="100" w:lineRule="atLeast"/>
        <w:rPr>
          <w:sz w:val="20"/>
          <w:szCs w:val="20"/>
        </w:rPr>
      </w:pPr>
    </w:p>
    <w:p w14:paraId="6F2BE455" w14:textId="77777777" w:rsidR="00996819" w:rsidRDefault="00996819" w:rsidP="00996819">
      <w:pPr>
        <w:spacing w:line="100" w:lineRule="atLeast"/>
        <w:rPr>
          <w:sz w:val="20"/>
          <w:szCs w:val="20"/>
        </w:rPr>
      </w:pPr>
      <w:r>
        <w:rPr>
          <w:sz w:val="20"/>
          <w:szCs w:val="20"/>
        </w:rPr>
        <w:t>А под трибунами существовал особый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w:t>
      </w:r>
    </w:p>
    <w:p w14:paraId="01E39655" w14:textId="77777777" w:rsidR="00996819" w:rsidRDefault="00996819" w:rsidP="00996819">
      <w:pPr>
        <w:spacing w:line="100" w:lineRule="atLeast"/>
        <w:rPr>
          <w:sz w:val="20"/>
          <w:szCs w:val="20"/>
        </w:rPr>
      </w:pPr>
      <w:r>
        <w:rPr>
          <w:sz w:val="20"/>
          <w:szCs w:val="20"/>
        </w:rPr>
        <w:t>Где продавали фрукты, и вино,</w:t>
      </w:r>
    </w:p>
    <w:p w14:paraId="130ADB53" w14:textId="77777777" w:rsidR="00996819" w:rsidRDefault="00996819" w:rsidP="00996819">
      <w:pPr>
        <w:spacing w:line="100" w:lineRule="atLeast"/>
        <w:rPr>
          <w:sz w:val="20"/>
          <w:szCs w:val="20"/>
        </w:rPr>
      </w:pPr>
      <w:r>
        <w:rPr>
          <w:sz w:val="20"/>
          <w:szCs w:val="20"/>
        </w:rPr>
        <w:t>И секс доступный заодно,</w:t>
      </w:r>
    </w:p>
    <w:p w14:paraId="228CCB95" w14:textId="77777777" w:rsidR="00996819" w:rsidRDefault="00996819" w:rsidP="00996819">
      <w:pPr>
        <w:spacing w:line="100" w:lineRule="atLeast"/>
        <w:rPr>
          <w:sz w:val="20"/>
          <w:szCs w:val="20"/>
        </w:rPr>
      </w:pPr>
      <w:r>
        <w:rPr>
          <w:sz w:val="20"/>
          <w:szCs w:val="20"/>
        </w:rPr>
        <w:t xml:space="preserve">Да и в местах </w:t>
      </w:r>
      <w:r w:rsidRPr="008B46ED">
        <w:rPr>
          <w:b/>
          <w:sz w:val="20"/>
          <w:szCs w:val="20"/>
        </w:rPr>
        <w:t>иных</w:t>
      </w:r>
      <w:r>
        <w:rPr>
          <w:sz w:val="20"/>
          <w:szCs w:val="20"/>
        </w:rPr>
        <w:t xml:space="preserve"> таких танцовщиц нет,</w:t>
      </w:r>
    </w:p>
    <w:p w14:paraId="0E6AE81A" w14:textId="77777777" w:rsidR="00996819" w:rsidRDefault="00996819" w:rsidP="00996819">
      <w:pPr>
        <w:spacing w:line="100" w:lineRule="atLeast"/>
        <w:rPr>
          <w:sz w:val="20"/>
          <w:szCs w:val="20"/>
        </w:rPr>
      </w:pPr>
      <w:r>
        <w:rPr>
          <w:sz w:val="20"/>
          <w:szCs w:val="20"/>
        </w:rPr>
        <w:t>Что пляшут непристойно под мелодии сир</w:t>
      </w:r>
      <w:r w:rsidRPr="00D51DE1">
        <w:rPr>
          <w:b/>
          <w:sz w:val="20"/>
          <w:szCs w:val="20"/>
        </w:rPr>
        <w:t>и</w:t>
      </w:r>
      <w:r>
        <w:rPr>
          <w:sz w:val="20"/>
          <w:szCs w:val="20"/>
        </w:rPr>
        <w:t>нг и кастаньет</w:t>
      </w:r>
      <w:r>
        <w:rPr>
          <w:rStyle w:val="ac"/>
          <w:sz w:val="20"/>
          <w:szCs w:val="20"/>
        </w:rPr>
        <w:footnoteReference w:id="250"/>
      </w:r>
      <w:r>
        <w:rPr>
          <w:sz w:val="20"/>
          <w:szCs w:val="20"/>
        </w:rPr>
        <w:t>.</w:t>
      </w:r>
    </w:p>
    <w:p w14:paraId="3656E02C" w14:textId="77777777" w:rsidR="00996819" w:rsidRPr="008E210C" w:rsidRDefault="00996819" w:rsidP="00996819">
      <w:pPr>
        <w:pStyle w:val="4"/>
      </w:pPr>
      <w:bookmarkStart w:id="94" w:name="_Toc469820202"/>
      <w:bookmarkStart w:id="95" w:name="_Toc509792299"/>
      <w:r>
        <w:t>Начала садизма</w:t>
      </w:r>
      <w:bookmarkEnd w:id="94"/>
      <w:bookmarkEnd w:id="95"/>
    </w:p>
    <w:p w14:paraId="3DE2D0B3" w14:textId="77777777" w:rsidR="00996819" w:rsidRPr="00094EBC" w:rsidRDefault="00996819" w:rsidP="00996819">
      <w:pPr>
        <w:spacing w:line="100" w:lineRule="atLeast"/>
        <w:rPr>
          <w:i/>
          <w:sz w:val="20"/>
          <w:szCs w:val="20"/>
        </w:rPr>
      </w:pPr>
      <w:r w:rsidRPr="00094EBC">
        <w:rPr>
          <w:i/>
          <w:sz w:val="20"/>
          <w:szCs w:val="20"/>
        </w:rPr>
        <w:t>…садизм в зрелищах стремительно прогрессировал</w:t>
      </w:r>
      <w:r>
        <w:rPr>
          <w:i/>
          <w:sz w:val="20"/>
          <w:szCs w:val="20"/>
        </w:rPr>
        <w:t>, дабы публика всегда удовлетворялась; и всё в Великом Риме с того времени делалось ради удовлетворения подавляющего большинства общества, которое вместе с этим оказывалось его опухолью…</w:t>
      </w:r>
      <w:r w:rsidRPr="00094EBC">
        <w:rPr>
          <w:i/>
          <w:sz w:val="20"/>
          <w:szCs w:val="20"/>
        </w:rPr>
        <w:t xml:space="preserve"> </w:t>
      </w:r>
    </w:p>
    <w:p w14:paraId="416D3F44" w14:textId="77777777" w:rsidR="00996819" w:rsidRPr="00094EBC" w:rsidRDefault="00996819" w:rsidP="00996819">
      <w:pPr>
        <w:spacing w:line="100" w:lineRule="atLeast"/>
        <w:rPr>
          <w:i/>
          <w:sz w:val="20"/>
          <w:szCs w:val="20"/>
        </w:rPr>
      </w:pPr>
    </w:p>
    <w:p w14:paraId="1720DE2F" w14:textId="77777777" w:rsidR="00996819" w:rsidRDefault="00996819" w:rsidP="00996819">
      <w:pPr>
        <w:spacing w:line="100" w:lineRule="atLeast"/>
        <w:rPr>
          <w:sz w:val="20"/>
          <w:szCs w:val="20"/>
        </w:rPr>
      </w:pPr>
      <w:r>
        <w:rPr>
          <w:sz w:val="20"/>
          <w:szCs w:val="20"/>
        </w:rPr>
        <w:t xml:space="preserve">«Покуда </w:t>
      </w:r>
      <w:r w:rsidRPr="000346D2">
        <w:rPr>
          <w:b/>
          <w:sz w:val="20"/>
          <w:szCs w:val="20"/>
        </w:rPr>
        <w:t>не имеем</w:t>
      </w:r>
      <w:r>
        <w:rPr>
          <w:sz w:val="20"/>
          <w:szCs w:val="20"/>
        </w:rPr>
        <w:t xml:space="preserve"> мы того,</w:t>
      </w:r>
    </w:p>
    <w:p w14:paraId="62F879AE" w14:textId="77777777" w:rsidR="00996819" w:rsidRDefault="00996819" w:rsidP="00996819">
      <w:pPr>
        <w:spacing w:line="100" w:lineRule="atLeast"/>
        <w:rPr>
          <w:sz w:val="20"/>
          <w:szCs w:val="20"/>
        </w:rPr>
      </w:pPr>
      <w:r w:rsidRPr="000346D2">
        <w:rPr>
          <w:b/>
          <w:sz w:val="20"/>
          <w:szCs w:val="20"/>
        </w:rPr>
        <w:t>Стремимся</w:t>
      </w:r>
      <w:r>
        <w:rPr>
          <w:sz w:val="20"/>
          <w:szCs w:val="20"/>
        </w:rPr>
        <w:t xml:space="preserve"> ко чему, –</w:t>
      </w:r>
    </w:p>
    <w:p w14:paraId="7160E26C" w14:textId="77777777" w:rsidR="00996819" w:rsidRDefault="00996819" w:rsidP="00996819">
      <w:pPr>
        <w:spacing w:line="100" w:lineRule="atLeast"/>
        <w:rPr>
          <w:sz w:val="20"/>
          <w:szCs w:val="20"/>
        </w:rPr>
      </w:pPr>
      <w:r>
        <w:rPr>
          <w:sz w:val="20"/>
          <w:szCs w:val="20"/>
        </w:rPr>
        <w:t xml:space="preserve">Вещь данная нам </w:t>
      </w:r>
      <w:r w:rsidRPr="000346D2">
        <w:rPr>
          <w:b/>
          <w:sz w:val="20"/>
          <w:szCs w:val="20"/>
        </w:rPr>
        <w:t>мнится</w:t>
      </w:r>
      <w:r>
        <w:rPr>
          <w:sz w:val="20"/>
          <w:szCs w:val="20"/>
        </w:rPr>
        <w:t xml:space="preserve"> высшим бл</w:t>
      </w:r>
      <w:r w:rsidRPr="000346D2">
        <w:rPr>
          <w:b/>
          <w:sz w:val="20"/>
          <w:szCs w:val="20"/>
        </w:rPr>
        <w:t>а</w:t>
      </w:r>
      <w:r>
        <w:rPr>
          <w:sz w:val="20"/>
          <w:szCs w:val="20"/>
        </w:rPr>
        <w:t>гом,</w:t>
      </w:r>
    </w:p>
    <w:p w14:paraId="2CDB3DC0" w14:textId="77777777" w:rsidR="00996819" w:rsidRDefault="00996819" w:rsidP="00996819">
      <w:pPr>
        <w:spacing w:line="100" w:lineRule="atLeast"/>
        <w:rPr>
          <w:sz w:val="20"/>
          <w:szCs w:val="20"/>
        </w:rPr>
      </w:pPr>
      <w:r>
        <w:rPr>
          <w:sz w:val="20"/>
          <w:szCs w:val="20"/>
        </w:rPr>
        <w:t xml:space="preserve">Но, получив её, </w:t>
      </w:r>
      <w:r w:rsidRPr="000346D2">
        <w:rPr>
          <w:b/>
          <w:sz w:val="20"/>
          <w:szCs w:val="20"/>
        </w:rPr>
        <w:t>забудем значимость</w:t>
      </w:r>
      <w:r>
        <w:rPr>
          <w:sz w:val="20"/>
          <w:szCs w:val="20"/>
        </w:rPr>
        <w:t xml:space="preserve"> сего,</w:t>
      </w:r>
    </w:p>
    <w:p w14:paraId="71DCB39B" w14:textId="77777777" w:rsidR="00996819" w:rsidRDefault="00996819" w:rsidP="00996819">
      <w:pPr>
        <w:spacing w:line="100" w:lineRule="atLeast"/>
        <w:rPr>
          <w:sz w:val="20"/>
          <w:szCs w:val="20"/>
        </w:rPr>
      </w:pPr>
      <w:r>
        <w:rPr>
          <w:sz w:val="20"/>
          <w:szCs w:val="20"/>
        </w:rPr>
        <w:t xml:space="preserve">И </w:t>
      </w:r>
      <w:r w:rsidRPr="000346D2">
        <w:rPr>
          <w:b/>
          <w:sz w:val="20"/>
          <w:szCs w:val="20"/>
        </w:rPr>
        <w:t>страстно</w:t>
      </w:r>
      <w:r>
        <w:rPr>
          <w:sz w:val="20"/>
          <w:szCs w:val="20"/>
        </w:rPr>
        <w:t xml:space="preserve"> посем</w:t>
      </w:r>
      <w:r w:rsidRPr="0010039C">
        <w:rPr>
          <w:b/>
          <w:sz w:val="20"/>
          <w:szCs w:val="20"/>
        </w:rPr>
        <w:t>у</w:t>
      </w:r>
      <w:r>
        <w:rPr>
          <w:rStyle w:val="ac"/>
          <w:sz w:val="20"/>
          <w:szCs w:val="20"/>
        </w:rPr>
        <w:footnoteReference w:id="251"/>
      </w:r>
    </w:p>
    <w:p w14:paraId="3AE33EBD" w14:textId="77777777" w:rsidR="00996819" w:rsidRDefault="00996819" w:rsidP="00996819">
      <w:pPr>
        <w:spacing w:line="100" w:lineRule="atLeast"/>
        <w:rPr>
          <w:sz w:val="20"/>
          <w:szCs w:val="20"/>
        </w:rPr>
      </w:pPr>
      <w:r>
        <w:rPr>
          <w:sz w:val="20"/>
          <w:szCs w:val="20"/>
        </w:rPr>
        <w:t>Возжаждем мы нов</w:t>
      </w:r>
      <w:r w:rsidRPr="000346D2">
        <w:rPr>
          <w:b/>
          <w:sz w:val="20"/>
          <w:szCs w:val="20"/>
        </w:rPr>
        <w:t>а</w:t>
      </w:r>
      <w:r>
        <w:rPr>
          <w:sz w:val="20"/>
          <w:szCs w:val="20"/>
        </w:rPr>
        <w:t>го</w:t>
      </w:r>
      <w:r>
        <w:rPr>
          <w:rStyle w:val="ac"/>
          <w:sz w:val="20"/>
          <w:szCs w:val="20"/>
        </w:rPr>
        <w:footnoteReference w:id="252"/>
      </w:r>
      <w:r>
        <w:rPr>
          <w:sz w:val="20"/>
          <w:szCs w:val="20"/>
        </w:rPr>
        <w:t>.»</w:t>
      </w:r>
      <w:r>
        <w:rPr>
          <w:rStyle w:val="ac"/>
          <w:sz w:val="20"/>
          <w:szCs w:val="20"/>
        </w:rPr>
        <w:footnoteReference w:id="253"/>
      </w:r>
    </w:p>
    <w:p w14:paraId="3AEAB532" w14:textId="77777777" w:rsidR="00996819" w:rsidRDefault="00996819" w:rsidP="00996819">
      <w:pPr>
        <w:spacing w:line="100" w:lineRule="atLeast"/>
        <w:rPr>
          <w:sz w:val="20"/>
          <w:szCs w:val="20"/>
        </w:rPr>
      </w:pPr>
      <w:r>
        <w:rPr>
          <w:sz w:val="20"/>
          <w:szCs w:val="20"/>
        </w:rPr>
        <w:t>***</w:t>
      </w:r>
    </w:p>
    <w:p w14:paraId="59362584" w14:textId="77777777" w:rsidR="00996819" w:rsidRDefault="00996819" w:rsidP="00996819">
      <w:pPr>
        <w:spacing w:line="100" w:lineRule="atLeast"/>
        <w:rPr>
          <w:sz w:val="20"/>
          <w:szCs w:val="20"/>
        </w:rPr>
      </w:pPr>
      <w:r>
        <w:rPr>
          <w:sz w:val="20"/>
          <w:szCs w:val="20"/>
        </w:rPr>
        <w:t>Д</w:t>
      </w:r>
      <w:r w:rsidRPr="00F54CE8">
        <w:rPr>
          <w:b/>
          <w:sz w:val="20"/>
          <w:szCs w:val="20"/>
        </w:rPr>
        <w:t>а</w:t>
      </w:r>
      <w:r>
        <w:rPr>
          <w:sz w:val="20"/>
          <w:szCs w:val="20"/>
        </w:rPr>
        <w:t xml:space="preserve">бы зрелища охоты на зверей </w:t>
      </w:r>
    </w:p>
    <w:p w14:paraId="0D4A1771" w14:textId="77777777" w:rsidR="00996819" w:rsidRDefault="00996819" w:rsidP="00996819">
      <w:pPr>
        <w:spacing w:line="100" w:lineRule="atLeast"/>
        <w:rPr>
          <w:sz w:val="20"/>
          <w:szCs w:val="20"/>
        </w:rPr>
      </w:pPr>
      <w:r>
        <w:rPr>
          <w:sz w:val="20"/>
          <w:szCs w:val="20"/>
        </w:rPr>
        <w:t>Публике однообразием своим не надоели,</w:t>
      </w:r>
    </w:p>
    <w:p w14:paraId="6E71FF66" w14:textId="77777777" w:rsidR="00996819" w:rsidRDefault="00996819" w:rsidP="00996819">
      <w:pPr>
        <w:spacing w:line="100" w:lineRule="atLeast"/>
        <w:rPr>
          <w:sz w:val="20"/>
          <w:szCs w:val="20"/>
        </w:rPr>
      </w:pPr>
      <w:r w:rsidRPr="00717A3A">
        <w:rPr>
          <w:sz w:val="20"/>
          <w:szCs w:val="20"/>
        </w:rPr>
        <w:t>Бести</w:t>
      </w:r>
      <w:r w:rsidRPr="00E81C8B">
        <w:rPr>
          <w:b/>
          <w:sz w:val="20"/>
          <w:szCs w:val="20"/>
        </w:rPr>
        <w:t>а</w:t>
      </w:r>
      <w:r w:rsidRPr="00717A3A">
        <w:rPr>
          <w:sz w:val="20"/>
          <w:szCs w:val="20"/>
        </w:rPr>
        <w:t>рий</w:t>
      </w:r>
      <w:r>
        <w:rPr>
          <w:rStyle w:val="ac"/>
          <w:sz w:val="20"/>
          <w:szCs w:val="20"/>
        </w:rPr>
        <w:footnoteReference w:id="254"/>
      </w:r>
      <w:r>
        <w:rPr>
          <w:sz w:val="20"/>
          <w:szCs w:val="20"/>
        </w:rPr>
        <w:t xml:space="preserve"> учились голыми р</w:t>
      </w:r>
      <w:r w:rsidRPr="00717A3A">
        <w:rPr>
          <w:sz w:val="20"/>
          <w:szCs w:val="20"/>
        </w:rPr>
        <w:t>уками</w:t>
      </w:r>
      <w:r>
        <w:rPr>
          <w:sz w:val="20"/>
          <w:szCs w:val="20"/>
        </w:rPr>
        <w:t xml:space="preserve"> ломать </w:t>
      </w:r>
      <w:r w:rsidRPr="00065B35">
        <w:rPr>
          <w:b/>
          <w:sz w:val="20"/>
          <w:szCs w:val="20"/>
        </w:rPr>
        <w:t>шеи</w:t>
      </w:r>
      <w:r>
        <w:rPr>
          <w:sz w:val="20"/>
          <w:szCs w:val="20"/>
        </w:rPr>
        <w:t xml:space="preserve"> </w:t>
      </w:r>
    </w:p>
    <w:p w14:paraId="265FD27C" w14:textId="77777777" w:rsidR="00996819" w:rsidRDefault="00996819" w:rsidP="00996819">
      <w:pPr>
        <w:spacing w:line="100" w:lineRule="atLeast"/>
        <w:rPr>
          <w:sz w:val="20"/>
          <w:szCs w:val="20"/>
        </w:rPr>
      </w:pPr>
      <w:r>
        <w:rPr>
          <w:sz w:val="20"/>
          <w:szCs w:val="20"/>
        </w:rPr>
        <w:t>И прививали хищникам потребность пожирать людей.</w:t>
      </w:r>
    </w:p>
    <w:p w14:paraId="451A9E36" w14:textId="77777777" w:rsidR="00996819" w:rsidRDefault="00996819" w:rsidP="00996819">
      <w:pPr>
        <w:spacing w:line="100" w:lineRule="atLeast"/>
        <w:rPr>
          <w:sz w:val="20"/>
          <w:szCs w:val="20"/>
        </w:rPr>
      </w:pPr>
    </w:p>
    <w:p w14:paraId="29345C2E" w14:textId="77777777" w:rsidR="00996819" w:rsidRDefault="00996819" w:rsidP="00996819">
      <w:pPr>
        <w:spacing w:line="100" w:lineRule="atLeast"/>
        <w:rPr>
          <w:sz w:val="20"/>
          <w:szCs w:val="20"/>
        </w:rPr>
      </w:pPr>
      <w:r>
        <w:rPr>
          <w:sz w:val="20"/>
          <w:szCs w:val="20"/>
        </w:rPr>
        <w:t xml:space="preserve">Рабам конечности ломали </w:t>
      </w:r>
    </w:p>
    <w:p w14:paraId="58C10D07" w14:textId="77777777" w:rsidR="00996819" w:rsidRDefault="00996819" w:rsidP="00996819">
      <w:pPr>
        <w:spacing w:line="100" w:lineRule="atLeast"/>
        <w:rPr>
          <w:sz w:val="20"/>
          <w:szCs w:val="20"/>
        </w:rPr>
      </w:pPr>
      <w:r>
        <w:rPr>
          <w:sz w:val="20"/>
          <w:szCs w:val="20"/>
        </w:rPr>
        <w:t>И к людоеду</w:t>
      </w:r>
      <w:r w:rsidRPr="00D96226">
        <w:rPr>
          <w:sz w:val="20"/>
          <w:szCs w:val="20"/>
        </w:rPr>
        <w:t xml:space="preserve"> </w:t>
      </w:r>
      <w:r>
        <w:rPr>
          <w:sz w:val="20"/>
          <w:szCs w:val="20"/>
        </w:rPr>
        <w:t>запускали,</w:t>
      </w:r>
    </w:p>
    <w:p w14:paraId="011DA7DA" w14:textId="77777777" w:rsidR="00996819" w:rsidRDefault="00996819" w:rsidP="00996819">
      <w:pPr>
        <w:spacing w:line="100" w:lineRule="atLeast"/>
        <w:rPr>
          <w:sz w:val="20"/>
          <w:szCs w:val="20"/>
        </w:rPr>
      </w:pPr>
      <w:r>
        <w:rPr>
          <w:sz w:val="20"/>
          <w:szCs w:val="20"/>
        </w:rPr>
        <w:t xml:space="preserve">Засим бросали женщин и детей, </w:t>
      </w:r>
    </w:p>
    <w:p w14:paraId="69BD15A8" w14:textId="77777777" w:rsidR="00996819" w:rsidRDefault="00996819" w:rsidP="00996819">
      <w:pPr>
        <w:spacing w:line="100" w:lineRule="atLeast"/>
        <w:rPr>
          <w:sz w:val="20"/>
          <w:szCs w:val="20"/>
        </w:rPr>
      </w:pPr>
      <w:r>
        <w:rPr>
          <w:sz w:val="20"/>
          <w:szCs w:val="20"/>
        </w:rPr>
        <w:t>Затем рабов – теперь уж без увечий –</w:t>
      </w:r>
    </w:p>
    <w:p w14:paraId="15F4C878" w14:textId="77777777" w:rsidR="00996819" w:rsidRDefault="00996819" w:rsidP="00996819">
      <w:pPr>
        <w:spacing w:line="100" w:lineRule="atLeast"/>
        <w:rPr>
          <w:sz w:val="20"/>
          <w:szCs w:val="20"/>
        </w:rPr>
      </w:pPr>
      <w:r>
        <w:rPr>
          <w:sz w:val="20"/>
          <w:szCs w:val="20"/>
        </w:rPr>
        <w:t>Так приучился зверь к охоте на людей:</w:t>
      </w:r>
    </w:p>
    <w:p w14:paraId="6ABB5AE3" w14:textId="77777777" w:rsidR="00996819" w:rsidRDefault="00996819" w:rsidP="00996819">
      <w:pPr>
        <w:spacing w:line="100" w:lineRule="atLeast"/>
        <w:rPr>
          <w:sz w:val="20"/>
          <w:szCs w:val="20"/>
        </w:rPr>
      </w:pPr>
      <w:r>
        <w:rPr>
          <w:sz w:val="20"/>
          <w:szCs w:val="20"/>
        </w:rPr>
        <w:t>Чернь любит вид бесчеловечий.</w:t>
      </w:r>
    </w:p>
    <w:p w14:paraId="309AB89E" w14:textId="77777777" w:rsidR="00996819" w:rsidRDefault="00996819" w:rsidP="00996819">
      <w:pPr>
        <w:spacing w:line="100" w:lineRule="atLeast"/>
        <w:rPr>
          <w:sz w:val="20"/>
          <w:szCs w:val="20"/>
        </w:rPr>
      </w:pPr>
    </w:p>
    <w:p w14:paraId="3AA94C6E" w14:textId="77777777" w:rsidR="00996819" w:rsidRDefault="00996819" w:rsidP="00996819">
      <w:pPr>
        <w:spacing w:line="100" w:lineRule="atLeast"/>
        <w:rPr>
          <w:sz w:val="20"/>
          <w:szCs w:val="20"/>
        </w:rPr>
      </w:pPr>
      <w:r>
        <w:rPr>
          <w:sz w:val="20"/>
          <w:szCs w:val="20"/>
        </w:rPr>
        <w:t>И только быдло цирком управляет,</w:t>
      </w:r>
    </w:p>
    <w:p w14:paraId="0BE5F94C" w14:textId="77777777" w:rsidR="00996819" w:rsidRDefault="00996819" w:rsidP="00996819">
      <w:pPr>
        <w:spacing w:line="100" w:lineRule="atLeast"/>
        <w:rPr>
          <w:sz w:val="20"/>
          <w:szCs w:val="20"/>
        </w:rPr>
      </w:pPr>
      <w:r>
        <w:rPr>
          <w:sz w:val="20"/>
          <w:szCs w:val="20"/>
        </w:rPr>
        <w:t>А мненье мудрецов для быдла роли не играет.</w:t>
      </w:r>
    </w:p>
    <w:p w14:paraId="10998A37" w14:textId="77777777" w:rsidR="00996819" w:rsidRDefault="00996819" w:rsidP="00996819">
      <w:pPr>
        <w:spacing w:line="100" w:lineRule="atLeast"/>
        <w:rPr>
          <w:sz w:val="20"/>
          <w:szCs w:val="20"/>
        </w:rPr>
      </w:pPr>
    </w:p>
    <w:p w14:paraId="6D581CE5" w14:textId="77777777" w:rsidR="00996819" w:rsidRDefault="00996819" w:rsidP="00996819">
      <w:pPr>
        <w:spacing w:line="100" w:lineRule="atLeast"/>
        <w:rPr>
          <w:sz w:val="20"/>
          <w:szCs w:val="20"/>
        </w:rPr>
      </w:pPr>
    </w:p>
    <w:p w14:paraId="685970E1" w14:textId="77777777" w:rsidR="00996819" w:rsidRPr="0077534D" w:rsidRDefault="00996819" w:rsidP="00996819">
      <w:pPr>
        <w:spacing w:line="100" w:lineRule="atLeast"/>
        <w:rPr>
          <w:i/>
          <w:sz w:val="20"/>
          <w:szCs w:val="20"/>
        </w:rPr>
      </w:pPr>
      <w:r w:rsidRPr="0077534D">
        <w:rPr>
          <w:i/>
          <w:sz w:val="20"/>
          <w:szCs w:val="20"/>
        </w:rPr>
        <w:t>А зрелища эти</w:t>
      </w:r>
      <w:r>
        <w:rPr>
          <w:i/>
          <w:sz w:val="20"/>
          <w:szCs w:val="20"/>
        </w:rPr>
        <w:t xml:space="preserve"> были всё масштабнее и масштабнее и</w:t>
      </w:r>
      <w:r w:rsidRPr="0077534D">
        <w:rPr>
          <w:i/>
          <w:sz w:val="20"/>
          <w:szCs w:val="20"/>
        </w:rPr>
        <w:t xml:space="preserve"> пользовались большой</w:t>
      </w:r>
      <w:r>
        <w:rPr>
          <w:i/>
          <w:sz w:val="20"/>
          <w:szCs w:val="20"/>
        </w:rPr>
        <w:t xml:space="preserve"> популярностью у большинства, как что трибуны заполнялись максимально, как и арены, отчего после зрелищ специальным людям приходилось убирать не только сотни трупов убитых для развлечения животных и людей, но и тела погибших в давке…  </w:t>
      </w:r>
    </w:p>
    <w:p w14:paraId="4A4C52F6" w14:textId="77777777" w:rsidR="00996819" w:rsidRPr="008E210C" w:rsidRDefault="00996819" w:rsidP="00996819">
      <w:pPr>
        <w:pStyle w:val="4"/>
      </w:pPr>
      <w:bookmarkStart w:id="96" w:name="_Toc469820203"/>
      <w:bookmarkStart w:id="97" w:name="_Toc509792300"/>
      <w:r>
        <w:t>Теснота</w:t>
      </w:r>
      <w:bookmarkEnd w:id="96"/>
      <w:bookmarkEnd w:id="97"/>
    </w:p>
    <w:p w14:paraId="6D177E6E" w14:textId="77777777" w:rsidR="00996819" w:rsidRDefault="00996819" w:rsidP="00996819">
      <w:pPr>
        <w:spacing w:line="100" w:lineRule="atLeast"/>
        <w:rPr>
          <w:sz w:val="20"/>
          <w:szCs w:val="20"/>
        </w:rPr>
      </w:pPr>
      <w:r>
        <w:rPr>
          <w:sz w:val="20"/>
          <w:szCs w:val="20"/>
        </w:rPr>
        <w:t>Зрители с билетами садились по местам,</w:t>
      </w:r>
    </w:p>
    <w:p w14:paraId="395A44B6" w14:textId="77777777" w:rsidR="00996819" w:rsidRDefault="00996819" w:rsidP="00996819">
      <w:pPr>
        <w:spacing w:line="100" w:lineRule="atLeast"/>
        <w:rPr>
          <w:sz w:val="20"/>
          <w:szCs w:val="20"/>
        </w:rPr>
      </w:pPr>
      <w:r>
        <w:rPr>
          <w:sz w:val="20"/>
          <w:szCs w:val="20"/>
        </w:rPr>
        <w:t>Охранять ход</w:t>
      </w:r>
      <w:r w:rsidRPr="00065B35">
        <w:rPr>
          <w:b/>
          <w:sz w:val="20"/>
          <w:szCs w:val="20"/>
        </w:rPr>
        <w:t>ы</w:t>
      </w:r>
      <w:r>
        <w:rPr>
          <w:sz w:val="20"/>
          <w:szCs w:val="20"/>
        </w:rPr>
        <w:t xml:space="preserve"> солдаты прекращали,</w:t>
      </w:r>
    </w:p>
    <w:p w14:paraId="570AD29B" w14:textId="77777777" w:rsidR="00996819" w:rsidRDefault="00996819" w:rsidP="00996819">
      <w:pPr>
        <w:spacing w:line="100" w:lineRule="atLeast"/>
        <w:rPr>
          <w:sz w:val="20"/>
          <w:szCs w:val="20"/>
        </w:rPr>
      </w:pPr>
      <w:r>
        <w:rPr>
          <w:sz w:val="20"/>
          <w:szCs w:val="20"/>
        </w:rPr>
        <w:t>И на трибунах создаваться стал бедлам,</w:t>
      </w:r>
    </w:p>
    <w:p w14:paraId="553E7201" w14:textId="77777777" w:rsidR="00996819" w:rsidRDefault="00996819" w:rsidP="00996819">
      <w:pPr>
        <w:spacing w:line="100" w:lineRule="atLeast"/>
        <w:rPr>
          <w:sz w:val="20"/>
          <w:szCs w:val="20"/>
        </w:rPr>
      </w:pPr>
      <w:r>
        <w:rPr>
          <w:sz w:val="20"/>
          <w:szCs w:val="20"/>
        </w:rPr>
        <w:t>Ибо массы безбилетников свои лишь интересы защищали.</w:t>
      </w:r>
    </w:p>
    <w:p w14:paraId="57A86734" w14:textId="77777777" w:rsidR="00996819" w:rsidRDefault="00996819" w:rsidP="00996819">
      <w:pPr>
        <w:spacing w:line="100" w:lineRule="atLeast"/>
        <w:rPr>
          <w:sz w:val="20"/>
          <w:szCs w:val="20"/>
        </w:rPr>
      </w:pPr>
    </w:p>
    <w:p w14:paraId="728C23BC" w14:textId="77777777" w:rsidR="00996819" w:rsidRDefault="00996819" w:rsidP="00996819">
      <w:pPr>
        <w:spacing w:line="100" w:lineRule="atLeast"/>
        <w:rPr>
          <w:sz w:val="20"/>
          <w:szCs w:val="20"/>
        </w:rPr>
      </w:pPr>
      <w:r>
        <w:rPr>
          <w:sz w:val="20"/>
          <w:szCs w:val="20"/>
        </w:rPr>
        <w:t>Каждый думал только о себе:</w:t>
      </w:r>
    </w:p>
    <w:p w14:paraId="0543C814" w14:textId="77777777" w:rsidR="00996819" w:rsidRDefault="00996819" w:rsidP="00996819">
      <w:pPr>
        <w:spacing w:line="100" w:lineRule="atLeast"/>
        <w:rPr>
          <w:sz w:val="20"/>
          <w:szCs w:val="20"/>
        </w:rPr>
      </w:pPr>
      <w:r>
        <w:rPr>
          <w:sz w:val="20"/>
          <w:szCs w:val="20"/>
        </w:rPr>
        <w:t>Сбивали женщин с ног, детей топтали и чинили драки,</w:t>
      </w:r>
    </w:p>
    <w:p w14:paraId="145F6695" w14:textId="77777777" w:rsidR="00996819" w:rsidRDefault="00996819" w:rsidP="00996819">
      <w:pPr>
        <w:spacing w:line="100" w:lineRule="atLeast"/>
        <w:rPr>
          <w:sz w:val="20"/>
          <w:szCs w:val="20"/>
        </w:rPr>
      </w:pPr>
      <w:r>
        <w:rPr>
          <w:sz w:val="20"/>
          <w:szCs w:val="20"/>
        </w:rPr>
        <w:t>За место в тесноте друг с другом грызлись, как собаки</w:t>
      </w:r>
      <w:r w:rsidRPr="00410A55">
        <w:rPr>
          <w:sz w:val="20"/>
          <w:szCs w:val="20"/>
        </w:rPr>
        <w:t>, –</w:t>
      </w:r>
    </w:p>
    <w:p w14:paraId="2AEF2843" w14:textId="77777777" w:rsidR="00996819" w:rsidRDefault="00996819" w:rsidP="00996819">
      <w:pPr>
        <w:spacing w:line="100" w:lineRule="atLeast"/>
        <w:rPr>
          <w:sz w:val="20"/>
          <w:szCs w:val="20"/>
        </w:rPr>
      </w:pPr>
      <w:r>
        <w:rPr>
          <w:sz w:val="20"/>
          <w:szCs w:val="20"/>
        </w:rPr>
        <w:t>Тонул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во зл</w:t>
      </w:r>
      <w:r w:rsidRPr="00177955">
        <w:rPr>
          <w:b/>
          <w:sz w:val="20"/>
          <w:szCs w:val="20"/>
        </w:rPr>
        <w:t>о</w:t>
      </w:r>
      <w:r>
        <w:rPr>
          <w:sz w:val="20"/>
          <w:szCs w:val="20"/>
        </w:rPr>
        <w:t>бе и алчб</w:t>
      </w:r>
      <w:r w:rsidRPr="00DA123D">
        <w:rPr>
          <w:b/>
          <w:sz w:val="20"/>
          <w:szCs w:val="20"/>
        </w:rPr>
        <w:t>е</w:t>
      </w:r>
      <w:r>
        <w:rPr>
          <w:rStyle w:val="ac"/>
          <w:sz w:val="20"/>
          <w:szCs w:val="20"/>
        </w:rPr>
        <w:footnoteReference w:id="255"/>
      </w:r>
      <w:r>
        <w:rPr>
          <w:sz w:val="20"/>
          <w:szCs w:val="20"/>
        </w:rPr>
        <w:t>.</w:t>
      </w:r>
    </w:p>
    <w:p w14:paraId="33E86CC8" w14:textId="77777777" w:rsidR="00996819" w:rsidRPr="004F6579" w:rsidRDefault="00996819" w:rsidP="00996819">
      <w:pPr>
        <w:pStyle w:val="4"/>
      </w:pPr>
      <w:bookmarkStart w:id="98" w:name="_Toc469820204"/>
      <w:bookmarkStart w:id="99" w:name="_Toc509792301"/>
      <w:r>
        <w:t>О размахе зрелищ</w:t>
      </w:r>
      <w:bookmarkEnd w:id="98"/>
      <w:bookmarkEnd w:id="99"/>
    </w:p>
    <w:p w14:paraId="76A1F158" w14:textId="77777777" w:rsidR="00996819" w:rsidRDefault="00996819" w:rsidP="00996819">
      <w:pPr>
        <w:spacing w:line="100" w:lineRule="atLeast"/>
        <w:rPr>
          <w:sz w:val="20"/>
          <w:szCs w:val="20"/>
        </w:rPr>
      </w:pPr>
      <w:r>
        <w:rPr>
          <w:sz w:val="20"/>
          <w:szCs w:val="20"/>
        </w:rPr>
        <w:t>Сотни диких зверей заполняли арену</w:t>
      </w:r>
    </w:p>
    <w:p w14:paraId="3DB4C21E" w14:textId="77777777" w:rsidR="00996819" w:rsidRDefault="00996819" w:rsidP="00996819">
      <w:pPr>
        <w:spacing w:line="100" w:lineRule="atLeast"/>
        <w:rPr>
          <w:sz w:val="20"/>
          <w:szCs w:val="20"/>
        </w:rPr>
      </w:pPr>
      <w:r>
        <w:rPr>
          <w:sz w:val="20"/>
          <w:szCs w:val="20"/>
        </w:rPr>
        <w:lastRenderedPageBreak/>
        <w:t>(Начинались зрелища с охоты на них),</w:t>
      </w:r>
    </w:p>
    <w:p w14:paraId="5A87CA32" w14:textId="77777777" w:rsidR="00996819" w:rsidRDefault="00996819" w:rsidP="00996819">
      <w:pPr>
        <w:spacing w:line="100" w:lineRule="atLeast"/>
        <w:rPr>
          <w:sz w:val="20"/>
          <w:szCs w:val="20"/>
        </w:rPr>
      </w:pPr>
      <w:r>
        <w:rPr>
          <w:sz w:val="20"/>
          <w:szCs w:val="20"/>
        </w:rPr>
        <w:t xml:space="preserve">Но это не восхищало </w:t>
      </w:r>
      <w:r w:rsidRPr="00065B35">
        <w:rPr>
          <w:b/>
          <w:sz w:val="20"/>
          <w:szCs w:val="20"/>
        </w:rPr>
        <w:t>людей</w:t>
      </w:r>
      <w:r>
        <w:rPr>
          <w:sz w:val="20"/>
          <w:szCs w:val="20"/>
        </w:rPr>
        <w:t>,</w:t>
      </w:r>
    </w:p>
    <w:p w14:paraId="2664BD14" w14:textId="77777777" w:rsidR="00996819" w:rsidRDefault="00996819" w:rsidP="00996819">
      <w:pPr>
        <w:spacing w:line="100" w:lineRule="atLeast"/>
        <w:rPr>
          <w:sz w:val="20"/>
          <w:szCs w:val="20"/>
        </w:rPr>
      </w:pPr>
      <w:r>
        <w:rPr>
          <w:sz w:val="20"/>
          <w:szCs w:val="20"/>
        </w:rPr>
        <w:t>И из зрителей сих</w:t>
      </w:r>
    </w:p>
    <w:p w14:paraId="01B664BD" w14:textId="77777777" w:rsidR="00996819" w:rsidRDefault="00996819" w:rsidP="00996819">
      <w:pPr>
        <w:spacing w:line="100" w:lineRule="atLeast"/>
        <w:rPr>
          <w:sz w:val="20"/>
          <w:szCs w:val="20"/>
        </w:rPr>
      </w:pPr>
      <w:r>
        <w:rPr>
          <w:sz w:val="20"/>
          <w:szCs w:val="20"/>
        </w:rPr>
        <w:t>Никто не ведал цену</w:t>
      </w:r>
    </w:p>
    <w:p w14:paraId="4D434A2D" w14:textId="77777777" w:rsidR="00996819" w:rsidRDefault="00996819" w:rsidP="00996819">
      <w:pPr>
        <w:spacing w:line="100" w:lineRule="atLeast"/>
        <w:rPr>
          <w:sz w:val="20"/>
          <w:szCs w:val="20"/>
        </w:rPr>
      </w:pPr>
      <w:r>
        <w:rPr>
          <w:sz w:val="20"/>
          <w:szCs w:val="20"/>
        </w:rPr>
        <w:t xml:space="preserve">Трудам, что затрачены были на доставку стольких </w:t>
      </w:r>
      <w:r w:rsidRPr="00065B35">
        <w:rPr>
          <w:b/>
          <w:sz w:val="20"/>
          <w:szCs w:val="20"/>
        </w:rPr>
        <w:t>зверей</w:t>
      </w:r>
      <w:r>
        <w:rPr>
          <w:sz w:val="20"/>
          <w:szCs w:val="20"/>
        </w:rPr>
        <w:t>!</w:t>
      </w:r>
    </w:p>
    <w:p w14:paraId="29817DF0" w14:textId="77777777" w:rsidR="00996819" w:rsidRDefault="00996819" w:rsidP="00996819">
      <w:pPr>
        <w:spacing w:line="100" w:lineRule="atLeast"/>
        <w:rPr>
          <w:sz w:val="20"/>
          <w:szCs w:val="20"/>
        </w:rPr>
      </w:pPr>
    </w:p>
    <w:p w14:paraId="67C925A5" w14:textId="77777777" w:rsidR="00996819" w:rsidRDefault="00996819" w:rsidP="00996819">
      <w:pPr>
        <w:spacing w:line="100" w:lineRule="atLeast"/>
        <w:rPr>
          <w:sz w:val="20"/>
          <w:szCs w:val="20"/>
        </w:rPr>
      </w:pPr>
      <w:r>
        <w:rPr>
          <w:sz w:val="20"/>
          <w:szCs w:val="20"/>
        </w:rPr>
        <w:t xml:space="preserve">А </w:t>
      </w:r>
      <w:r w:rsidRPr="001F3EAF">
        <w:rPr>
          <w:b/>
          <w:sz w:val="20"/>
          <w:szCs w:val="20"/>
        </w:rPr>
        <w:t>на рабов</w:t>
      </w:r>
      <w:r>
        <w:rPr>
          <w:sz w:val="20"/>
          <w:szCs w:val="20"/>
        </w:rPr>
        <w:t xml:space="preserve"> уж труд неимоверный был возложен,</w:t>
      </w:r>
    </w:p>
    <w:p w14:paraId="2AB61365" w14:textId="77777777" w:rsidR="00996819" w:rsidRDefault="00996819" w:rsidP="00996819">
      <w:pPr>
        <w:spacing w:line="100" w:lineRule="atLeast"/>
        <w:rPr>
          <w:sz w:val="20"/>
          <w:szCs w:val="20"/>
        </w:rPr>
      </w:pPr>
      <w:r>
        <w:rPr>
          <w:sz w:val="20"/>
          <w:szCs w:val="20"/>
        </w:rPr>
        <w:t xml:space="preserve">Ведь весь простор, казалось, был множеством мехов </w:t>
      </w:r>
      <w:r w:rsidRPr="00B3059B">
        <w:rPr>
          <w:sz w:val="20"/>
          <w:szCs w:val="20"/>
        </w:rPr>
        <w:t>уложен</w:t>
      </w:r>
      <w:r>
        <w:rPr>
          <w:sz w:val="20"/>
          <w:szCs w:val="20"/>
        </w:rPr>
        <w:t>.</w:t>
      </w:r>
    </w:p>
    <w:p w14:paraId="2612C51D" w14:textId="77777777" w:rsidR="00996819" w:rsidRPr="004F6579" w:rsidRDefault="00996819" w:rsidP="00996819">
      <w:pPr>
        <w:pStyle w:val="4"/>
      </w:pPr>
      <w:bookmarkStart w:id="100" w:name="_Toc469820205"/>
      <w:bookmarkStart w:id="101" w:name="_Toc509792302"/>
      <w:r>
        <w:t>«Охота» на травоядных</w:t>
      </w:r>
      <w:bookmarkEnd w:id="100"/>
      <w:bookmarkEnd w:id="101"/>
    </w:p>
    <w:p w14:paraId="39209E96" w14:textId="77777777" w:rsidR="00996819" w:rsidRDefault="00996819" w:rsidP="00996819">
      <w:pPr>
        <w:spacing w:line="100" w:lineRule="atLeast"/>
        <w:rPr>
          <w:sz w:val="20"/>
          <w:szCs w:val="20"/>
        </w:rPr>
      </w:pPr>
      <w:r>
        <w:rPr>
          <w:sz w:val="20"/>
          <w:szCs w:val="20"/>
        </w:rPr>
        <w:t>Сдур</w:t>
      </w:r>
      <w:r w:rsidRPr="005F1B6D">
        <w:rPr>
          <w:b/>
          <w:sz w:val="20"/>
          <w:szCs w:val="20"/>
        </w:rPr>
        <w:t>е</w:t>
      </w:r>
      <w:r>
        <w:rPr>
          <w:sz w:val="20"/>
          <w:szCs w:val="20"/>
        </w:rPr>
        <w:t>вшими</w:t>
      </w:r>
      <w:r>
        <w:rPr>
          <w:rStyle w:val="ac"/>
          <w:sz w:val="20"/>
          <w:szCs w:val="20"/>
        </w:rPr>
        <w:footnoteReference w:id="256"/>
      </w:r>
      <w:r>
        <w:rPr>
          <w:sz w:val="20"/>
          <w:szCs w:val="20"/>
        </w:rPr>
        <w:t xml:space="preserve"> животными была полна арена,</w:t>
      </w:r>
    </w:p>
    <w:p w14:paraId="3370AB0C" w14:textId="77777777" w:rsidR="00996819" w:rsidRDefault="00996819" w:rsidP="00996819">
      <w:pPr>
        <w:spacing w:line="100" w:lineRule="atLeast"/>
        <w:rPr>
          <w:sz w:val="20"/>
          <w:szCs w:val="20"/>
        </w:rPr>
      </w:pPr>
      <w:r>
        <w:rPr>
          <w:sz w:val="20"/>
          <w:szCs w:val="20"/>
        </w:rPr>
        <w:t>На оную насильно стали загонять рабов;</w:t>
      </w:r>
    </w:p>
    <w:p w14:paraId="045EBAF0" w14:textId="77777777" w:rsidR="00996819" w:rsidRDefault="00996819" w:rsidP="00996819">
      <w:pPr>
        <w:spacing w:line="100" w:lineRule="atLeast"/>
        <w:rPr>
          <w:sz w:val="20"/>
          <w:szCs w:val="20"/>
        </w:rPr>
      </w:pPr>
      <w:r>
        <w:rPr>
          <w:sz w:val="20"/>
          <w:szCs w:val="20"/>
        </w:rPr>
        <w:t>Со стороны пласта звучали крики, вопли, стук зубов –</w:t>
      </w:r>
    </w:p>
    <w:p w14:paraId="413638EB" w14:textId="77777777" w:rsidR="00996819" w:rsidRDefault="00996819" w:rsidP="00996819">
      <w:pPr>
        <w:spacing w:line="100" w:lineRule="atLeast"/>
        <w:rPr>
          <w:sz w:val="20"/>
          <w:szCs w:val="20"/>
        </w:rPr>
      </w:pPr>
      <w:r>
        <w:rPr>
          <w:sz w:val="20"/>
          <w:szCs w:val="20"/>
        </w:rPr>
        <w:t xml:space="preserve">Со стороны трибун овациями сопровождалась сия сцена. </w:t>
      </w:r>
    </w:p>
    <w:p w14:paraId="58325DE5" w14:textId="77777777" w:rsidR="00996819" w:rsidRDefault="00996819" w:rsidP="00996819">
      <w:pPr>
        <w:spacing w:line="100" w:lineRule="atLeast"/>
        <w:rPr>
          <w:sz w:val="20"/>
          <w:szCs w:val="20"/>
        </w:rPr>
      </w:pPr>
    </w:p>
    <w:p w14:paraId="1F4901D2" w14:textId="77777777" w:rsidR="00996819" w:rsidRDefault="00996819" w:rsidP="00996819">
      <w:pPr>
        <w:spacing w:line="100" w:lineRule="atLeast"/>
        <w:rPr>
          <w:sz w:val="20"/>
          <w:szCs w:val="20"/>
        </w:rPr>
      </w:pPr>
      <w:r>
        <w:rPr>
          <w:sz w:val="20"/>
          <w:szCs w:val="20"/>
        </w:rPr>
        <w:t>В охоте было множество событий,</w:t>
      </w:r>
    </w:p>
    <w:p w14:paraId="4ED790C8" w14:textId="77777777" w:rsidR="00996819" w:rsidRDefault="00996819" w:rsidP="00996819">
      <w:pPr>
        <w:spacing w:line="100" w:lineRule="atLeast"/>
        <w:rPr>
          <w:sz w:val="20"/>
          <w:szCs w:val="20"/>
        </w:rPr>
      </w:pPr>
      <w:r>
        <w:rPr>
          <w:sz w:val="20"/>
          <w:szCs w:val="20"/>
        </w:rPr>
        <w:t>И где бы зритель ни сидел,</w:t>
      </w:r>
    </w:p>
    <w:p w14:paraId="3EDA2B0A" w14:textId="77777777" w:rsidR="00996819" w:rsidRDefault="00996819" w:rsidP="00996819">
      <w:pPr>
        <w:spacing w:line="100" w:lineRule="atLeast"/>
        <w:rPr>
          <w:sz w:val="20"/>
          <w:szCs w:val="20"/>
        </w:rPr>
      </w:pPr>
      <w:r>
        <w:rPr>
          <w:sz w:val="20"/>
          <w:szCs w:val="20"/>
        </w:rPr>
        <w:t>Всегда бы много интересного узрел,</w:t>
      </w:r>
    </w:p>
    <w:p w14:paraId="52B1E511" w14:textId="77777777" w:rsidR="00996819" w:rsidRDefault="00996819" w:rsidP="00996819">
      <w:pPr>
        <w:spacing w:line="100" w:lineRule="atLeast"/>
        <w:rPr>
          <w:sz w:val="20"/>
          <w:szCs w:val="20"/>
        </w:rPr>
      </w:pPr>
      <w:r>
        <w:rPr>
          <w:sz w:val="20"/>
          <w:szCs w:val="20"/>
        </w:rPr>
        <w:t xml:space="preserve">Но для себя не сделал бы открытий. </w:t>
      </w:r>
    </w:p>
    <w:p w14:paraId="0DAD8D21" w14:textId="77777777" w:rsidR="00996819" w:rsidRPr="00572974" w:rsidRDefault="00996819" w:rsidP="00996819">
      <w:pPr>
        <w:pStyle w:val="4"/>
      </w:pPr>
      <w:bookmarkStart w:id="102" w:name="_Toc469820206"/>
      <w:bookmarkStart w:id="103" w:name="_Toc509792303"/>
      <w:r w:rsidRPr="00572974">
        <w:t>Хищники</w:t>
      </w:r>
      <w:bookmarkEnd w:id="102"/>
      <w:bookmarkEnd w:id="103"/>
    </w:p>
    <w:p w14:paraId="560BD732" w14:textId="77777777" w:rsidR="00996819" w:rsidRDefault="00996819" w:rsidP="00996819">
      <w:pPr>
        <w:spacing w:line="100" w:lineRule="atLeast"/>
        <w:rPr>
          <w:sz w:val="20"/>
          <w:szCs w:val="20"/>
        </w:rPr>
      </w:pPr>
      <w:r>
        <w:rPr>
          <w:sz w:val="20"/>
          <w:szCs w:val="20"/>
        </w:rPr>
        <w:t>Оп</w:t>
      </w:r>
      <w:r w:rsidRPr="009E0893">
        <w:rPr>
          <w:b/>
          <w:sz w:val="20"/>
          <w:szCs w:val="20"/>
        </w:rPr>
        <w:t>о</w:t>
      </w:r>
      <w:r>
        <w:rPr>
          <w:sz w:val="20"/>
          <w:szCs w:val="20"/>
        </w:rPr>
        <w:t>сля</w:t>
      </w:r>
      <w:r>
        <w:rPr>
          <w:rStyle w:val="ac"/>
          <w:sz w:val="20"/>
          <w:szCs w:val="20"/>
        </w:rPr>
        <w:footnoteReference w:id="257"/>
      </w:r>
      <w:r>
        <w:rPr>
          <w:sz w:val="20"/>
          <w:szCs w:val="20"/>
        </w:rPr>
        <w:t xml:space="preserve"> дикой мясорубки первая партия звер</w:t>
      </w:r>
      <w:r w:rsidRPr="00D51DE1">
        <w:rPr>
          <w:b/>
          <w:sz w:val="20"/>
          <w:szCs w:val="20"/>
        </w:rPr>
        <w:t>е</w:t>
      </w:r>
      <w:r>
        <w:rPr>
          <w:sz w:val="20"/>
          <w:szCs w:val="20"/>
        </w:rPr>
        <w:t>й</w:t>
      </w:r>
    </w:p>
    <w:p w14:paraId="1F4B7973" w14:textId="77777777" w:rsidR="00996819" w:rsidRDefault="00996819" w:rsidP="00996819">
      <w:pPr>
        <w:spacing w:line="100" w:lineRule="atLeast"/>
        <w:rPr>
          <w:sz w:val="20"/>
          <w:szCs w:val="20"/>
        </w:rPr>
      </w:pPr>
      <w:r>
        <w:rPr>
          <w:sz w:val="20"/>
          <w:szCs w:val="20"/>
        </w:rPr>
        <w:t>Уже была почти истреблен</w:t>
      </w:r>
      <w:r w:rsidRPr="001F3EAF">
        <w:rPr>
          <w:b/>
          <w:sz w:val="20"/>
          <w:szCs w:val="20"/>
        </w:rPr>
        <w:t>а</w:t>
      </w:r>
      <w:r>
        <w:rPr>
          <w:sz w:val="20"/>
          <w:szCs w:val="20"/>
        </w:rPr>
        <w:t>,</w:t>
      </w:r>
    </w:p>
    <w:p w14:paraId="2D7EF3EA" w14:textId="77777777" w:rsidR="00996819" w:rsidRDefault="00996819" w:rsidP="00996819">
      <w:pPr>
        <w:spacing w:line="100" w:lineRule="atLeast"/>
        <w:rPr>
          <w:sz w:val="20"/>
          <w:szCs w:val="20"/>
        </w:rPr>
      </w:pPr>
      <w:r>
        <w:rPr>
          <w:sz w:val="20"/>
          <w:szCs w:val="20"/>
        </w:rPr>
        <w:t xml:space="preserve">Но стольких травоядных </w:t>
      </w:r>
      <w:r w:rsidRPr="00D51DE1">
        <w:rPr>
          <w:b/>
          <w:sz w:val="20"/>
          <w:szCs w:val="20"/>
        </w:rPr>
        <w:t>смерть</w:t>
      </w:r>
      <w:r>
        <w:rPr>
          <w:b/>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b/>
          <w:sz w:val="20"/>
          <w:szCs w:val="20"/>
        </w:rPr>
        <w:fldChar w:fldCharType="end"/>
      </w:r>
      <w:r>
        <w:rPr>
          <w:sz w:val="20"/>
          <w:szCs w:val="20"/>
        </w:rPr>
        <w:t xml:space="preserve"> не утоляла кровожадие люд</w:t>
      </w:r>
      <w:r w:rsidRPr="00D51DE1">
        <w:rPr>
          <w:b/>
          <w:sz w:val="20"/>
          <w:szCs w:val="20"/>
        </w:rPr>
        <w:t>е</w:t>
      </w:r>
      <w:r>
        <w:rPr>
          <w:sz w:val="20"/>
          <w:szCs w:val="20"/>
        </w:rPr>
        <w:t>й –</w:t>
      </w:r>
    </w:p>
    <w:p w14:paraId="7A602841" w14:textId="77777777" w:rsidR="00996819" w:rsidRDefault="00996819" w:rsidP="00996819">
      <w:pPr>
        <w:spacing w:line="100" w:lineRule="atLeast"/>
        <w:rPr>
          <w:sz w:val="20"/>
          <w:szCs w:val="20"/>
        </w:rPr>
      </w:pPr>
      <w:r>
        <w:rPr>
          <w:sz w:val="20"/>
          <w:szCs w:val="20"/>
        </w:rPr>
        <w:t>Им новая агония</w:t>
      </w:r>
      <w:r>
        <w:rPr>
          <w:sz w:val="20"/>
          <w:szCs w:val="20"/>
        </w:rPr>
        <w:fldChar w:fldCharType="begin"/>
      </w:r>
      <w:r>
        <w:instrText xml:space="preserve"> XE "</w:instrText>
      </w:r>
      <w:r w:rsidRPr="00063FB6">
        <w:rPr>
          <w:sz w:val="20"/>
          <w:szCs w:val="20"/>
        </w:rPr>
        <w:instrText>агония</w:instrText>
      </w:r>
      <w:r>
        <w:instrText xml:space="preserve">" </w:instrText>
      </w:r>
      <w:r>
        <w:rPr>
          <w:sz w:val="20"/>
          <w:szCs w:val="20"/>
        </w:rPr>
        <w:fldChar w:fldCharType="end"/>
      </w:r>
      <w:r>
        <w:rPr>
          <w:sz w:val="20"/>
          <w:szCs w:val="20"/>
        </w:rPr>
        <w:t xml:space="preserve"> нужн</w:t>
      </w:r>
      <w:r w:rsidRPr="001F3EAF">
        <w:rPr>
          <w:b/>
          <w:sz w:val="20"/>
          <w:szCs w:val="20"/>
        </w:rPr>
        <w:t>а</w:t>
      </w:r>
      <w:r>
        <w:rPr>
          <w:sz w:val="20"/>
          <w:szCs w:val="20"/>
        </w:rPr>
        <w:t>;</w:t>
      </w:r>
    </w:p>
    <w:p w14:paraId="55F5340E" w14:textId="77777777" w:rsidR="00996819" w:rsidRDefault="00996819" w:rsidP="00996819">
      <w:pPr>
        <w:spacing w:line="100" w:lineRule="atLeast"/>
        <w:rPr>
          <w:sz w:val="20"/>
          <w:szCs w:val="20"/>
        </w:rPr>
      </w:pPr>
      <w:r>
        <w:rPr>
          <w:sz w:val="20"/>
          <w:szCs w:val="20"/>
        </w:rPr>
        <w:t>И на арену иных тварей загоняли,</w:t>
      </w:r>
    </w:p>
    <w:p w14:paraId="3ADAF366" w14:textId="77777777" w:rsidR="00996819" w:rsidRDefault="00996819" w:rsidP="00996819">
      <w:pPr>
        <w:spacing w:line="100" w:lineRule="atLeast"/>
        <w:rPr>
          <w:sz w:val="20"/>
          <w:szCs w:val="20"/>
        </w:rPr>
      </w:pPr>
      <w:r>
        <w:rPr>
          <w:sz w:val="20"/>
          <w:szCs w:val="20"/>
        </w:rPr>
        <w:t>Но прежде оную от трупов тварей прежних торопливо очищали.</w:t>
      </w:r>
    </w:p>
    <w:p w14:paraId="7CB8629F" w14:textId="77777777" w:rsidR="00996819" w:rsidRDefault="00996819" w:rsidP="00996819">
      <w:pPr>
        <w:spacing w:line="100" w:lineRule="atLeast"/>
        <w:rPr>
          <w:sz w:val="20"/>
          <w:szCs w:val="20"/>
        </w:rPr>
      </w:pPr>
    </w:p>
    <w:p w14:paraId="48AC7468" w14:textId="77777777" w:rsidR="00996819" w:rsidRDefault="00996819" w:rsidP="00996819">
      <w:pPr>
        <w:spacing w:line="100" w:lineRule="atLeast"/>
        <w:rPr>
          <w:sz w:val="20"/>
          <w:szCs w:val="20"/>
        </w:rPr>
      </w:pPr>
      <w:r>
        <w:rPr>
          <w:sz w:val="20"/>
          <w:szCs w:val="20"/>
        </w:rPr>
        <w:t>Пытались звери убежать,</w:t>
      </w:r>
    </w:p>
    <w:p w14:paraId="1AFAA35C" w14:textId="77777777" w:rsidR="00996819" w:rsidRDefault="00996819" w:rsidP="00996819">
      <w:pPr>
        <w:spacing w:line="100" w:lineRule="atLeast"/>
        <w:rPr>
          <w:sz w:val="20"/>
          <w:szCs w:val="20"/>
        </w:rPr>
      </w:pPr>
      <w:r>
        <w:rPr>
          <w:sz w:val="20"/>
          <w:szCs w:val="20"/>
        </w:rPr>
        <w:t>Но им уж негде было скрыться,</w:t>
      </w:r>
    </w:p>
    <w:p w14:paraId="1C59B147" w14:textId="77777777" w:rsidR="00996819" w:rsidRDefault="00996819" w:rsidP="00996819">
      <w:pPr>
        <w:spacing w:line="100" w:lineRule="atLeast"/>
        <w:rPr>
          <w:sz w:val="20"/>
          <w:szCs w:val="20"/>
        </w:rPr>
      </w:pPr>
      <w:r>
        <w:rPr>
          <w:sz w:val="20"/>
          <w:szCs w:val="20"/>
        </w:rPr>
        <w:t>И с живот</w:t>
      </w:r>
      <w:r w:rsidRPr="0010039C">
        <w:rPr>
          <w:b/>
          <w:sz w:val="20"/>
          <w:szCs w:val="20"/>
        </w:rPr>
        <w:t>а</w:t>
      </w:r>
      <w:r>
        <w:rPr>
          <w:sz w:val="20"/>
          <w:szCs w:val="20"/>
        </w:rPr>
        <w:t>ми</w:t>
      </w:r>
      <w:r>
        <w:rPr>
          <w:rStyle w:val="ac"/>
          <w:sz w:val="20"/>
          <w:szCs w:val="20"/>
        </w:rPr>
        <w:footnoteReference w:id="258"/>
      </w:r>
      <w:r>
        <w:rPr>
          <w:sz w:val="20"/>
          <w:szCs w:val="20"/>
        </w:rPr>
        <w:t xml:space="preserve"> не могли они проститься,</w:t>
      </w:r>
    </w:p>
    <w:p w14:paraId="37F2B4C1" w14:textId="77777777" w:rsidR="00996819" w:rsidRDefault="00996819" w:rsidP="00996819">
      <w:pPr>
        <w:spacing w:line="100" w:lineRule="atLeast"/>
        <w:rPr>
          <w:sz w:val="20"/>
          <w:szCs w:val="20"/>
        </w:rPr>
      </w:pPr>
      <w:r>
        <w:rPr>
          <w:sz w:val="20"/>
          <w:szCs w:val="20"/>
        </w:rPr>
        <w:t>Чтоб для потехи погибать</w:t>
      </w:r>
      <w:r w:rsidRPr="00410A55">
        <w:rPr>
          <w:sz w:val="20"/>
          <w:szCs w:val="20"/>
        </w:rPr>
        <w:t>, –</w:t>
      </w:r>
    </w:p>
    <w:p w14:paraId="750D2049" w14:textId="77777777" w:rsidR="00996819" w:rsidRDefault="00996819" w:rsidP="00996819">
      <w:pPr>
        <w:spacing w:line="100" w:lineRule="atLeast"/>
        <w:rPr>
          <w:sz w:val="20"/>
          <w:szCs w:val="20"/>
        </w:rPr>
      </w:pPr>
      <w:r>
        <w:rPr>
          <w:sz w:val="20"/>
          <w:szCs w:val="20"/>
        </w:rPr>
        <w:t>Искавшие защиты близ высоких стен</w:t>
      </w:r>
    </w:p>
    <w:p w14:paraId="139C7800" w14:textId="77777777" w:rsidR="00996819" w:rsidRDefault="00996819" w:rsidP="00996819">
      <w:pPr>
        <w:spacing w:line="100" w:lineRule="atLeast"/>
        <w:rPr>
          <w:sz w:val="20"/>
          <w:szCs w:val="20"/>
        </w:rPr>
      </w:pPr>
      <w:r>
        <w:rPr>
          <w:sz w:val="20"/>
          <w:szCs w:val="20"/>
        </w:rPr>
        <w:t xml:space="preserve">Ожог </w:t>
      </w:r>
      <w:r w:rsidRPr="00FE7995">
        <w:rPr>
          <w:b/>
          <w:sz w:val="20"/>
          <w:szCs w:val="20"/>
        </w:rPr>
        <w:t>от прутьев накалённых</w:t>
      </w:r>
      <w:r>
        <w:rPr>
          <w:sz w:val="20"/>
          <w:szCs w:val="20"/>
        </w:rPr>
        <w:t xml:space="preserve"> получали ей взамен.</w:t>
      </w:r>
    </w:p>
    <w:p w14:paraId="74B445A1" w14:textId="77777777" w:rsidR="00996819" w:rsidRDefault="00996819" w:rsidP="00996819">
      <w:pPr>
        <w:spacing w:line="100" w:lineRule="atLeast"/>
        <w:rPr>
          <w:sz w:val="20"/>
          <w:szCs w:val="20"/>
        </w:rPr>
      </w:pPr>
    </w:p>
    <w:p w14:paraId="42E02314" w14:textId="77777777" w:rsidR="00996819" w:rsidRDefault="00996819" w:rsidP="00996819">
      <w:pPr>
        <w:spacing w:line="100" w:lineRule="atLeast"/>
        <w:rPr>
          <w:sz w:val="20"/>
          <w:szCs w:val="20"/>
        </w:rPr>
      </w:pPr>
      <w:r>
        <w:rPr>
          <w:sz w:val="20"/>
          <w:szCs w:val="20"/>
        </w:rPr>
        <w:t>В одной потехе масс и заключалась вся причина,</w:t>
      </w:r>
    </w:p>
    <w:p w14:paraId="2BAE9E31" w14:textId="77777777" w:rsidR="00996819" w:rsidRDefault="00996819" w:rsidP="00996819">
      <w:pPr>
        <w:spacing w:line="100" w:lineRule="atLeast"/>
        <w:rPr>
          <w:sz w:val="20"/>
          <w:szCs w:val="20"/>
        </w:rPr>
      </w:pPr>
      <w:r>
        <w:rPr>
          <w:sz w:val="20"/>
          <w:szCs w:val="20"/>
        </w:rPr>
        <w:t>По коей ждали зверей страх, агония</w:t>
      </w:r>
      <w:r>
        <w:rPr>
          <w:sz w:val="20"/>
          <w:szCs w:val="20"/>
        </w:rPr>
        <w:fldChar w:fldCharType="begin"/>
      </w:r>
      <w:r>
        <w:instrText xml:space="preserve"> XE "</w:instrText>
      </w:r>
      <w:r w:rsidRPr="00063FB6">
        <w:rPr>
          <w:sz w:val="20"/>
          <w:szCs w:val="20"/>
        </w:rPr>
        <w:instrText>агония</w:instrText>
      </w:r>
      <w:r>
        <w:instrText xml:space="preserve">" </w:instrText>
      </w:r>
      <w:r>
        <w:rPr>
          <w:sz w:val="20"/>
          <w:szCs w:val="20"/>
        </w:rPr>
        <w:fldChar w:fldCharType="end"/>
      </w:r>
      <w:r>
        <w:rPr>
          <w:sz w:val="20"/>
          <w:szCs w:val="20"/>
        </w:rPr>
        <w:t xml:space="preserve"> и тяжкая кончина.</w:t>
      </w:r>
    </w:p>
    <w:p w14:paraId="64F7952A" w14:textId="77777777" w:rsidR="00996819" w:rsidRPr="00572974" w:rsidRDefault="00996819" w:rsidP="00996819">
      <w:pPr>
        <w:pStyle w:val="4"/>
      </w:pPr>
      <w:bookmarkStart w:id="104" w:name="_Toc469820207"/>
      <w:bookmarkStart w:id="105" w:name="_Toc509792304"/>
      <w:r>
        <w:t>Размах садизма</w:t>
      </w:r>
      <w:bookmarkEnd w:id="104"/>
      <w:bookmarkEnd w:id="105"/>
    </w:p>
    <w:p w14:paraId="09226485" w14:textId="77777777" w:rsidR="00996819" w:rsidRPr="005C5BCA" w:rsidRDefault="00996819" w:rsidP="00996819">
      <w:pPr>
        <w:spacing w:line="100" w:lineRule="atLeast"/>
        <w:rPr>
          <w:i/>
          <w:sz w:val="20"/>
          <w:szCs w:val="20"/>
        </w:rPr>
      </w:pPr>
      <w:r w:rsidRPr="005C5BCA">
        <w:rPr>
          <w:i/>
          <w:sz w:val="20"/>
          <w:szCs w:val="20"/>
        </w:rPr>
        <w:t>…и со временем</w:t>
      </w:r>
      <w:r>
        <w:rPr>
          <w:i/>
          <w:sz w:val="20"/>
          <w:szCs w:val="20"/>
        </w:rPr>
        <w:t xml:space="preserve"> садизм людской приобрёл такой размах, что даже человеческая жизнь перестала цениться; и жестокость римлян стала противной даже диким варварам… </w:t>
      </w:r>
      <w:r w:rsidRPr="005C5BCA">
        <w:rPr>
          <w:i/>
          <w:sz w:val="20"/>
          <w:szCs w:val="20"/>
        </w:rPr>
        <w:t xml:space="preserve"> </w:t>
      </w:r>
    </w:p>
    <w:p w14:paraId="07770A40" w14:textId="77777777" w:rsidR="00996819" w:rsidRDefault="00996819" w:rsidP="00996819">
      <w:pPr>
        <w:spacing w:line="100" w:lineRule="atLeast"/>
        <w:rPr>
          <w:sz w:val="20"/>
          <w:szCs w:val="20"/>
        </w:rPr>
      </w:pPr>
    </w:p>
    <w:p w14:paraId="7CD0FB1C" w14:textId="77777777" w:rsidR="00996819" w:rsidRDefault="00996819" w:rsidP="00996819">
      <w:pPr>
        <w:spacing w:line="100" w:lineRule="atLeast"/>
        <w:rPr>
          <w:sz w:val="20"/>
          <w:szCs w:val="20"/>
        </w:rPr>
      </w:pPr>
      <w:r>
        <w:rPr>
          <w:sz w:val="20"/>
          <w:szCs w:val="20"/>
        </w:rPr>
        <w:t xml:space="preserve">Любого трюка исполненье </w:t>
      </w:r>
    </w:p>
    <w:p w14:paraId="783E5469" w14:textId="77777777" w:rsidR="00996819" w:rsidRDefault="00996819" w:rsidP="00996819">
      <w:pPr>
        <w:spacing w:line="100" w:lineRule="atLeast"/>
        <w:rPr>
          <w:sz w:val="20"/>
          <w:szCs w:val="20"/>
        </w:rPr>
      </w:pPr>
      <w:r>
        <w:rPr>
          <w:sz w:val="20"/>
          <w:szCs w:val="20"/>
        </w:rPr>
        <w:t xml:space="preserve">Без </w:t>
      </w:r>
      <w:r w:rsidRPr="006F699D">
        <w:rPr>
          <w:sz w:val="20"/>
          <w:szCs w:val="20"/>
        </w:rPr>
        <w:t>сл</w:t>
      </w:r>
      <w:r w:rsidRPr="00252CF2">
        <w:rPr>
          <w:b/>
          <w:sz w:val="20"/>
          <w:szCs w:val="20"/>
        </w:rPr>
        <w:t>о</w:t>
      </w:r>
      <w:r w:rsidRPr="006F699D">
        <w:rPr>
          <w:sz w:val="20"/>
          <w:szCs w:val="20"/>
        </w:rPr>
        <w:t>жностей</w:t>
      </w:r>
      <w:r>
        <w:rPr>
          <w:sz w:val="20"/>
          <w:szCs w:val="20"/>
        </w:rPr>
        <w:t xml:space="preserve"> </w:t>
      </w:r>
    </w:p>
    <w:p w14:paraId="0A392813" w14:textId="77777777" w:rsidR="00996819" w:rsidRDefault="00996819" w:rsidP="00996819">
      <w:pPr>
        <w:spacing w:line="100" w:lineRule="atLeast"/>
        <w:rPr>
          <w:sz w:val="20"/>
          <w:szCs w:val="20"/>
        </w:rPr>
      </w:pPr>
      <w:r>
        <w:rPr>
          <w:sz w:val="20"/>
          <w:szCs w:val="20"/>
        </w:rPr>
        <w:t xml:space="preserve">Не обходилось, </w:t>
      </w:r>
    </w:p>
    <w:p w14:paraId="4DC311FB" w14:textId="77777777" w:rsidR="00996819" w:rsidRDefault="00996819" w:rsidP="00996819">
      <w:pPr>
        <w:spacing w:line="100" w:lineRule="atLeast"/>
        <w:rPr>
          <w:sz w:val="20"/>
          <w:szCs w:val="20"/>
        </w:rPr>
      </w:pPr>
      <w:r>
        <w:rPr>
          <w:sz w:val="20"/>
          <w:szCs w:val="20"/>
        </w:rPr>
        <w:t>Но известна</w:t>
      </w:r>
      <w:r w:rsidRPr="00B63B68">
        <w:rPr>
          <w:sz w:val="20"/>
          <w:szCs w:val="20"/>
        </w:rPr>
        <w:t xml:space="preserve"> </w:t>
      </w:r>
      <w:r>
        <w:rPr>
          <w:sz w:val="20"/>
          <w:szCs w:val="20"/>
        </w:rPr>
        <w:t>оная лишь бести</w:t>
      </w:r>
      <w:r w:rsidRPr="00363815">
        <w:rPr>
          <w:b/>
          <w:sz w:val="20"/>
          <w:szCs w:val="20"/>
        </w:rPr>
        <w:t>а</w:t>
      </w:r>
      <w:r>
        <w:rPr>
          <w:sz w:val="20"/>
          <w:szCs w:val="20"/>
        </w:rPr>
        <w:t>риям был</w:t>
      </w:r>
      <w:r w:rsidRPr="00732FB8">
        <w:rPr>
          <w:b/>
          <w:sz w:val="20"/>
          <w:szCs w:val="20"/>
        </w:rPr>
        <w:t>а</w:t>
      </w:r>
      <w:r>
        <w:rPr>
          <w:sz w:val="20"/>
          <w:szCs w:val="20"/>
        </w:rPr>
        <w:t>;</w:t>
      </w:r>
    </w:p>
    <w:p w14:paraId="4F95A30C" w14:textId="77777777" w:rsidR="00996819" w:rsidRDefault="00996819" w:rsidP="00996819">
      <w:pPr>
        <w:spacing w:line="100" w:lineRule="atLeast"/>
        <w:rPr>
          <w:sz w:val="20"/>
          <w:szCs w:val="20"/>
        </w:rPr>
      </w:pPr>
      <w:r>
        <w:rPr>
          <w:sz w:val="20"/>
          <w:szCs w:val="20"/>
        </w:rPr>
        <w:t>Из сотен зрелищ лишь свирепость нужное волненье</w:t>
      </w:r>
    </w:p>
    <w:p w14:paraId="3A9CED89" w14:textId="77777777" w:rsidR="00996819" w:rsidRDefault="00996819" w:rsidP="00996819">
      <w:pPr>
        <w:spacing w:line="100" w:lineRule="atLeast"/>
        <w:rPr>
          <w:sz w:val="20"/>
          <w:szCs w:val="20"/>
        </w:rPr>
      </w:pPr>
      <w:r>
        <w:rPr>
          <w:sz w:val="20"/>
          <w:szCs w:val="20"/>
        </w:rPr>
        <w:t xml:space="preserve">Производила </w:t>
      </w:r>
    </w:p>
    <w:p w14:paraId="31516302" w14:textId="77777777" w:rsidR="00996819" w:rsidRDefault="00996819" w:rsidP="00996819">
      <w:pPr>
        <w:spacing w:line="100" w:lineRule="atLeast"/>
        <w:rPr>
          <w:sz w:val="20"/>
          <w:szCs w:val="20"/>
        </w:rPr>
      </w:pPr>
      <w:r>
        <w:rPr>
          <w:sz w:val="20"/>
          <w:szCs w:val="20"/>
        </w:rPr>
        <w:t>В толпе римской, больн</w:t>
      </w:r>
      <w:r w:rsidRPr="00017C3B">
        <w:rPr>
          <w:b/>
          <w:sz w:val="20"/>
          <w:szCs w:val="20"/>
        </w:rPr>
        <w:t>о</w:t>
      </w:r>
      <w:r>
        <w:rPr>
          <w:sz w:val="20"/>
          <w:szCs w:val="20"/>
        </w:rPr>
        <w:t>й</w:t>
      </w:r>
      <w:r>
        <w:rPr>
          <w:sz w:val="20"/>
          <w:szCs w:val="20"/>
        </w:rPr>
        <w:fldChar w:fldCharType="begin"/>
      </w:r>
      <w:r>
        <w:instrText xml:space="preserve"> XE "</w:instrText>
      </w:r>
      <w:r w:rsidRPr="00E33673">
        <w:rPr>
          <w:sz w:val="20"/>
          <w:szCs w:val="20"/>
        </w:rPr>
        <w:instrText>больной</w:instrText>
      </w:r>
      <w:r>
        <w:instrText xml:space="preserve">" </w:instrText>
      </w:r>
      <w:r>
        <w:rPr>
          <w:sz w:val="20"/>
          <w:szCs w:val="20"/>
        </w:rPr>
        <w:fldChar w:fldCharType="end"/>
      </w:r>
      <w:r>
        <w:rPr>
          <w:sz w:val="20"/>
          <w:szCs w:val="20"/>
        </w:rPr>
        <w:t xml:space="preserve"> коя уродилась, </w:t>
      </w:r>
    </w:p>
    <w:p w14:paraId="1A500D16" w14:textId="77777777" w:rsidR="00996819" w:rsidRDefault="00996819" w:rsidP="00996819">
      <w:pPr>
        <w:spacing w:line="100" w:lineRule="atLeast"/>
        <w:rPr>
          <w:sz w:val="20"/>
          <w:szCs w:val="20"/>
        </w:rPr>
      </w:pPr>
      <w:r>
        <w:rPr>
          <w:sz w:val="20"/>
          <w:szCs w:val="20"/>
        </w:rPr>
        <w:t>В массе люда, сборище ничт</w:t>
      </w:r>
      <w:r w:rsidRPr="00C76EDF">
        <w:rPr>
          <w:b/>
          <w:sz w:val="20"/>
          <w:szCs w:val="20"/>
        </w:rPr>
        <w:t>о</w:t>
      </w:r>
      <w:r>
        <w:rPr>
          <w:sz w:val="20"/>
          <w:szCs w:val="20"/>
        </w:rPr>
        <w:t>жностей</w:t>
      </w:r>
    </w:p>
    <w:p w14:paraId="0C12B1CE" w14:textId="77777777" w:rsidR="00996819" w:rsidRDefault="00996819" w:rsidP="00996819">
      <w:pPr>
        <w:spacing w:line="100" w:lineRule="atLeast"/>
        <w:rPr>
          <w:sz w:val="20"/>
          <w:szCs w:val="20"/>
        </w:rPr>
      </w:pPr>
      <w:r>
        <w:rPr>
          <w:sz w:val="20"/>
          <w:szCs w:val="20"/>
        </w:rPr>
        <w:t>Токмо жестокость всевозможная какую-то усладу породила –</w:t>
      </w:r>
    </w:p>
    <w:p w14:paraId="443BD0C7" w14:textId="77777777" w:rsidR="00996819" w:rsidRDefault="00996819" w:rsidP="00996819">
      <w:pPr>
        <w:spacing w:line="100" w:lineRule="atLeast"/>
        <w:rPr>
          <w:sz w:val="20"/>
          <w:szCs w:val="20"/>
        </w:rPr>
      </w:pPr>
      <w:r>
        <w:rPr>
          <w:sz w:val="20"/>
          <w:szCs w:val="20"/>
        </w:rPr>
        <w:t>Токмо жестокость всевозможная эффект благой произвел</w:t>
      </w:r>
      <w:r w:rsidRPr="00732FB8">
        <w:rPr>
          <w:b/>
          <w:sz w:val="20"/>
          <w:szCs w:val="20"/>
        </w:rPr>
        <w:t>а</w:t>
      </w:r>
      <w:r>
        <w:rPr>
          <w:sz w:val="20"/>
          <w:szCs w:val="20"/>
        </w:rPr>
        <w:t>.</w:t>
      </w:r>
    </w:p>
    <w:p w14:paraId="45C52AD3" w14:textId="77777777" w:rsidR="00996819" w:rsidRDefault="00996819" w:rsidP="00996819">
      <w:pPr>
        <w:spacing w:line="100" w:lineRule="atLeast"/>
        <w:rPr>
          <w:sz w:val="20"/>
          <w:szCs w:val="20"/>
        </w:rPr>
      </w:pPr>
    </w:p>
    <w:p w14:paraId="3808B3E6" w14:textId="77777777" w:rsidR="00996819" w:rsidRDefault="00996819" w:rsidP="00996819">
      <w:pPr>
        <w:spacing w:line="100" w:lineRule="atLeast"/>
        <w:rPr>
          <w:sz w:val="20"/>
          <w:szCs w:val="20"/>
        </w:rPr>
      </w:pPr>
      <w:r>
        <w:rPr>
          <w:sz w:val="20"/>
          <w:szCs w:val="20"/>
        </w:rPr>
        <w:t>Античная публика захватывающих зрелищ вожделела,</w:t>
      </w:r>
    </w:p>
    <w:p w14:paraId="40EA50D4" w14:textId="77777777" w:rsidR="00996819" w:rsidRDefault="00996819" w:rsidP="00996819">
      <w:pPr>
        <w:spacing w:line="100" w:lineRule="atLeast"/>
        <w:rPr>
          <w:sz w:val="20"/>
          <w:szCs w:val="20"/>
        </w:rPr>
      </w:pPr>
      <w:r>
        <w:rPr>
          <w:sz w:val="20"/>
          <w:szCs w:val="20"/>
        </w:rPr>
        <w:t>Но примитивная нещадность её не соблазняла боле,</w:t>
      </w:r>
    </w:p>
    <w:p w14:paraId="782B996C" w14:textId="77777777" w:rsidR="00996819" w:rsidRDefault="00996819" w:rsidP="00996819">
      <w:pPr>
        <w:spacing w:line="100" w:lineRule="atLeast"/>
        <w:rPr>
          <w:sz w:val="20"/>
          <w:szCs w:val="20"/>
        </w:rPr>
      </w:pPr>
      <w:r>
        <w:rPr>
          <w:sz w:val="20"/>
          <w:szCs w:val="20"/>
        </w:rPr>
        <w:t>Пришлось программу изменять, д</w:t>
      </w:r>
      <w:r w:rsidRPr="00F54CE8">
        <w:rPr>
          <w:b/>
          <w:sz w:val="20"/>
          <w:szCs w:val="20"/>
        </w:rPr>
        <w:t>а</w:t>
      </w:r>
      <w:r>
        <w:rPr>
          <w:sz w:val="20"/>
          <w:szCs w:val="20"/>
        </w:rPr>
        <w:t>бы угодить народной воле,</w:t>
      </w:r>
    </w:p>
    <w:p w14:paraId="3BA9BE38" w14:textId="77777777" w:rsidR="00996819" w:rsidRDefault="00996819" w:rsidP="00996819">
      <w:pPr>
        <w:spacing w:line="100" w:lineRule="atLeast"/>
        <w:rPr>
          <w:sz w:val="20"/>
          <w:szCs w:val="20"/>
        </w:rPr>
      </w:pPr>
      <w:r>
        <w:rPr>
          <w:sz w:val="20"/>
          <w:szCs w:val="20"/>
        </w:rPr>
        <w:t>И публике подали то, чего так слепо та хотела.</w:t>
      </w:r>
    </w:p>
    <w:p w14:paraId="79F33917" w14:textId="77777777" w:rsidR="00996819" w:rsidRDefault="00996819" w:rsidP="00996819">
      <w:pPr>
        <w:spacing w:line="100" w:lineRule="atLeast"/>
        <w:rPr>
          <w:sz w:val="20"/>
          <w:szCs w:val="20"/>
        </w:rPr>
      </w:pPr>
    </w:p>
    <w:p w14:paraId="02E223E4" w14:textId="77777777" w:rsidR="00996819" w:rsidRDefault="00996819" w:rsidP="00996819">
      <w:pPr>
        <w:spacing w:line="100" w:lineRule="atLeast"/>
        <w:rPr>
          <w:sz w:val="20"/>
          <w:szCs w:val="20"/>
        </w:rPr>
      </w:pPr>
      <w:r w:rsidRPr="001F3EAF">
        <w:rPr>
          <w:b/>
          <w:sz w:val="20"/>
          <w:szCs w:val="20"/>
        </w:rPr>
        <w:lastRenderedPageBreak/>
        <w:t>Насиловать женщин</w:t>
      </w:r>
      <w:r>
        <w:rPr>
          <w:sz w:val="20"/>
          <w:szCs w:val="20"/>
        </w:rPr>
        <w:t xml:space="preserve"> зверей обучали,</w:t>
      </w:r>
    </w:p>
    <w:p w14:paraId="3887911C" w14:textId="77777777" w:rsidR="00996819" w:rsidRDefault="00996819" w:rsidP="00996819">
      <w:pPr>
        <w:spacing w:line="100" w:lineRule="atLeast"/>
        <w:rPr>
          <w:sz w:val="20"/>
          <w:szCs w:val="20"/>
        </w:rPr>
      </w:pPr>
      <w:r>
        <w:rPr>
          <w:sz w:val="20"/>
          <w:szCs w:val="20"/>
        </w:rPr>
        <w:t>И часто трибунам показывались оных сношенья;</w:t>
      </w:r>
    </w:p>
    <w:p w14:paraId="43D6AA41" w14:textId="77777777" w:rsidR="00996819" w:rsidRDefault="00996819" w:rsidP="00996819">
      <w:pPr>
        <w:spacing w:line="100" w:lineRule="atLeast"/>
        <w:rPr>
          <w:sz w:val="20"/>
          <w:szCs w:val="20"/>
        </w:rPr>
      </w:pPr>
      <w:r>
        <w:rPr>
          <w:sz w:val="20"/>
          <w:szCs w:val="20"/>
        </w:rPr>
        <w:t>И пусть отодранные быком иль жирафом не выживали –</w:t>
      </w:r>
    </w:p>
    <w:p w14:paraId="1D4E4A3F" w14:textId="77777777" w:rsidR="00996819" w:rsidRDefault="00996819" w:rsidP="00996819">
      <w:pPr>
        <w:spacing w:line="100" w:lineRule="atLeast"/>
        <w:rPr>
          <w:sz w:val="20"/>
          <w:szCs w:val="20"/>
        </w:rPr>
      </w:pPr>
      <w:r>
        <w:rPr>
          <w:sz w:val="20"/>
          <w:szCs w:val="20"/>
        </w:rPr>
        <w:t>Народ платил за эти развлеченья.</w:t>
      </w:r>
    </w:p>
    <w:p w14:paraId="5F830310" w14:textId="77777777" w:rsidR="00996819" w:rsidRDefault="00996819" w:rsidP="00996819">
      <w:pPr>
        <w:spacing w:line="100" w:lineRule="atLeast"/>
        <w:rPr>
          <w:sz w:val="20"/>
          <w:szCs w:val="20"/>
        </w:rPr>
      </w:pPr>
    </w:p>
    <w:p w14:paraId="40197526" w14:textId="77777777" w:rsidR="00996819" w:rsidRDefault="00996819" w:rsidP="00996819">
      <w:pPr>
        <w:spacing w:line="100" w:lineRule="atLeast"/>
        <w:rPr>
          <w:sz w:val="20"/>
          <w:szCs w:val="20"/>
        </w:rPr>
      </w:pPr>
      <w:r>
        <w:rPr>
          <w:sz w:val="20"/>
          <w:szCs w:val="20"/>
        </w:rPr>
        <w:t>Ему насилья подавали как мифологический сюжет,</w:t>
      </w:r>
    </w:p>
    <w:p w14:paraId="2BB001B5" w14:textId="77777777" w:rsidR="00996819" w:rsidRDefault="00996819" w:rsidP="00996819">
      <w:pPr>
        <w:spacing w:line="100" w:lineRule="atLeast"/>
        <w:rPr>
          <w:sz w:val="20"/>
          <w:szCs w:val="20"/>
        </w:rPr>
      </w:pPr>
      <w:r>
        <w:rPr>
          <w:sz w:val="20"/>
          <w:szCs w:val="20"/>
        </w:rPr>
        <w:t>Ведь часто их порочный бог</w:t>
      </w:r>
      <w:r>
        <w:rPr>
          <w:rStyle w:val="ac"/>
          <w:sz w:val="20"/>
          <w:szCs w:val="20"/>
        </w:rPr>
        <w:footnoteReference w:id="259"/>
      </w:r>
      <w:r>
        <w:rPr>
          <w:sz w:val="20"/>
          <w:szCs w:val="20"/>
        </w:rPr>
        <w:t xml:space="preserve"> в обличье зверя баб ебал –</w:t>
      </w:r>
    </w:p>
    <w:p w14:paraId="1A3E3A7F" w14:textId="77777777" w:rsidR="00996819" w:rsidRDefault="00996819" w:rsidP="00996819">
      <w:pPr>
        <w:spacing w:line="100" w:lineRule="atLeast"/>
        <w:rPr>
          <w:sz w:val="20"/>
          <w:szCs w:val="20"/>
        </w:rPr>
      </w:pPr>
      <w:r>
        <w:rPr>
          <w:sz w:val="20"/>
          <w:szCs w:val="20"/>
        </w:rPr>
        <w:t>Вот так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упадок</w:t>
      </w:r>
      <w:r>
        <w:rPr>
          <w:sz w:val="20"/>
          <w:szCs w:val="20"/>
        </w:rPr>
        <w:fldChar w:fldCharType="begin"/>
      </w:r>
      <w:r>
        <w:instrText xml:space="preserve"> XE "</w:instrText>
      </w:r>
      <w:r w:rsidRPr="00FE01DC">
        <w:rPr>
          <w:rFonts w:ascii="Times New Roman" w:eastAsia="Meiryo" w:hAnsi="Times New Roman" w:cs="Times New Roman"/>
          <w:sz w:val="28"/>
          <w:szCs w:val="20"/>
        </w:rPr>
        <w:instrText>упадок</w:instrText>
      </w:r>
      <w:r>
        <w:instrText xml:space="preserve">" </w:instrText>
      </w:r>
      <w:r>
        <w:rPr>
          <w:sz w:val="20"/>
          <w:szCs w:val="20"/>
        </w:rPr>
        <w:fldChar w:fldCharType="end"/>
      </w:r>
      <w:r>
        <w:rPr>
          <w:sz w:val="20"/>
          <w:szCs w:val="20"/>
        </w:rPr>
        <w:t xml:space="preserve"> свой </w:t>
      </w:r>
      <w:r w:rsidRPr="00732FB8">
        <w:rPr>
          <w:b/>
          <w:sz w:val="20"/>
          <w:szCs w:val="20"/>
        </w:rPr>
        <w:t>культурой</w:t>
      </w:r>
      <w:r>
        <w:rPr>
          <w:sz w:val="20"/>
          <w:szCs w:val="20"/>
        </w:rPr>
        <w:t xml:space="preserve"> мнимой прикрывал,</w:t>
      </w:r>
    </w:p>
    <w:p w14:paraId="6056E763" w14:textId="77777777" w:rsidR="00996819" w:rsidRDefault="00996819" w:rsidP="00996819">
      <w:pPr>
        <w:spacing w:line="100" w:lineRule="atLeast"/>
        <w:rPr>
          <w:sz w:val="20"/>
          <w:szCs w:val="20"/>
        </w:rPr>
      </w:pPr>
      <w:r>
        <w:rPr>
          <w:sz w:val="20"/>
          <w:szCs w:val="20"/>
        </w:rPr>
        <w:t>Как будто оного и нет.</w:t>
      </w:r>
    </w:p>
    <w:p w14:paraId="00F7A539" w14:textId="77777777" w:rsidR="00996819" w:rsidRDefault="00996819" w:rsidP="00996819">
      <w:pPr>
        <w:spacing w:line="100" w:lineRule="atLeast"/>
        <w:rPr>
          <w:sz w:val="20"/>
          <w:szCs w:val="20"/>
        </w:rPr>
      </w:pPr>
      <w:r>
        <w:rPr>
          <w:sz w:val="20"/>
          <w:szCs w:val="20"/>
        </w:rPr>
        <w:t>Не наблюдаем ли сегодня сей сюжет?</w:t>
      </w:r>
    </w:p>
    <w:p w14:paraId="378A3088" w14:textId="77777777" w:rsidR="00996819" w:rsidRDefault="00996819" w:rsidP="00996819">
      <w:pPr>
        <w:spacing w:line="100" w:lineRule="atLeast"/>
        <w:rPr>
          <w:sz w:val="20"/>
          <w:szCs w:val="20"/>
        </w:rPr>
      </w:pPr>
      <w:r>
        <w:rPr>
          <w:sz w:val="20"/>
          <w:szCs w:val="20"/>
        </w:rPr>
        <w:t>***</w:t>
      </w:r>
    </w:p>
    <w:p w14:paraId="4B74AD6B" w14:textId="77777777" w:rsidR="00996819" w:rsidRDefault="00996819" w:rsidP="00996819">
      <w:pPr>
        <w:spacing w:line="100" w:lineRule="atLeast"/>
        <w:rPr>
          <w:sz w:val="20"/>
          <w:szCs w:val="20"/>
        </w:rPr>
      </w:pPr>
      <w:r>
        <w:rPr>
          <w:sz w:val="20"/>
          <w:szCs w:val="20"/>
        </w:rPr>
        <w:t xml:space="preserve">Вообще, </w:t>
      </w:r>
      <w:r w:rsidRPr="00177955">
        <w:rPr>
          <w:b/>
          <w:sz w:val="20"/>
          <w:szCs w:val="20"/>
        </w:rPr>
        <w:t>жестоким</w:t>
      </w:r>
      <w:r>
        <w:rPr>
          <w:sz w:val="20"/>
          <w:szCs w:val="20"/>
        </w:rPr>
        <w:t xml:space="preserve"> общество</w:t>
      </w:r>
      <w:r>
        <w:rPr>
          <w:sz w:val="20"/>
          <w:szCs w:val="20"/>
        </w:rPr>
        <w:fldChar w:fldCharType="begin"/>
      </w:r>
      <w:r>
        <w:instrText xml:space="preserve"> XE "</w:instrText>
      </w:r>
      <w:r w:rsidRPr="00176625">
        <w:rPr>
          <w:rFonts w:asciiTheme="majorHAnsi" w:eastAsia="Meiryo" w:hAnsiTheme="majorHAnsi"/>
          <w:sz w:val="24"/>
          <w:szCs w:val="24"/>
        </w:rPr>
        <w:instrText>общество</w:instrText>
      </w:r>
      <w:r>
        <w:instrText xml:space="preserve">" </w:instrText>
      </w:r>
      <w:r>
        <w:rPr>
          <w:sz w:val="20"/>
          <w:szCs w:val="20"/>
        </w:rPr>
        <w:fldChar w:fldCharType="end"/>
      </w:r>
      <w:r>
        <w:rPr>
          <w:sz w:val="20"/>
          <w:szCs w:val="20"/>
        </w:rPr>
        <w:t xml:space="preserve"> то б</w:t>
      </w:r>
      <w:r w:rsidRPr="00177955">
        <w:rPr>
          <w:b/>
          <w:sz w:val="20"/>
          <w:szCs w:val="20"/>
        </w:rPr>
        <w:t>ы</w:t>
      </w:r>
      <w:r>
        <w:rPr>
          <w:sz w:val="20"/>
          <w:szCs w:val="20"/>
        </w:rPr>
        <w:t>ло,</w:t>
      </w:r>
    </w:p>
    <w:p w14:paraId="562DC945" w14:textId="77777777" w:rsidR="00996819" w:rsidRDefault="00996819" w:rsidP="00996819">
      <w:pPr>
        <w:spacing w:line="100" w:lineRule="atLeast"/>
        <w:rPr>
          <w:sz w:val="20"/>
          <w:szCs w:val="20"/>
        </w:rPr>
      </w:pPr>
      <w:r>
        <w:rPr>
          <w:sz w:val="20"/>
          <w:szCs w:val="20"/>
        </w:rPr>
        <w:t>Жизнь граждан и р</w:t>
      </w:r>
      <w:r w:rsidRPr="00177955">
        <w:rPr>
          <w:b/>
          <w:sz w:val="20"/>
          <w:szCs w:val="20"/>
        </w:rPr>
        <w:t>а</w:t>
      </w:r>
      <w:r>
        <w:rPr>
          <w:sz w:val="20"/>
          <w:szCs w:val="20"/>
        </w:rPr>
        <w:t>бов во нём ценилась м</w:t>
      </w:r>
      <w:r w:rsidRPr="00177955">
        <w:rPr>
          <w:b/>
          <w:sz w:val="20"/>
          <w:szCs w:val="20"/>
        </w:rPr>
        <w:t>а</w:t>
      </w:r>
      <w:r>
        <w:rPr>
          <w:sz w:val="20"/>
          <w:szCs w:val="20"/>
        </w:rPr>
        <w:t>ло –</w:t>
      </w:r>
    </w:p>
    <w:p w14:paraId="358F4F62" w14:textId="77777777" w:rsidR="00996819" w:rsidRDefault="00996819" w:rsidP="00996819">
      <w:pPr>
        <w:spacing w:line="100" w:lineRule="atLeast"/>
        <w:rPr>
          <w:sz w:val="20"/>
          <w:szCs w:val="20"/>
        </w:rPr>
      </w:pPr>
      <w:r>
        <w:rPr>
          <w:sz w:val="20"/>
          <w:szCs w:val="20"/>
        </w:rPr>
        <w:t>И не спасал высокий чин –</w:t>
      </w:r>
    </w:p>
    <w:p w14:paraId="55E52AFB" w14:textId="77777777" w:rsidR="00996819" w:rsidRDefault="00996819" w:rsidP="00996819">
      <w:pPr>
        <w:spacing w:line="100" w:lineRule="atLeast"/>
        <w:rPr>
          <w:sz w:val="20"/>
          <w:szCs w:val="20"/>
        </w:rPr>
      </w:pPr>
      <w:r>
        <w:rPr>
          <w:sz w:val="20"/>
          <w:szCs w:val="20"/>
        </w:rPr>
        <w:t>Сенаторов за сто то общество</w:t>
      </w:r>
      <w:r>
        <w:rPr>
          <w:sz w:val="20"/>
          <w:szCs w:val="20"/>
        </w:rPr>
        <w:fldChar w:fldCharType="begin"/>
      </w:r>
      <w:r>
        <w:instrText xml:space="preserve"> XE "</w:instrText>
      </w:r>
      <w:r w:rsidRPr="00176625">
        <w:rPr>
          <w:rFonts w:asciiTheme="majorHAnsi" w:eastAsia="Meiryo" w:hAnsiTheme="majorHAnsi"/>
          <w:sz w:val="24"/>
          <w:szCs w:val="24"/>
        </w:rPr>
        <w:instrText>общество</w:instrText>
      </w:r>
      <w:r>
        <w:instrText xml:space="preserve">" </w:instrText>
      </w:r>
      <w:r>
        <w:rPr>
          <w:sz w:val="20"/>
          <w:szCs w:val="20"/>
        </w:rPr>
        <w:fldChar w:fldCharType="end"/>
      </w:r>
      <w:r>
        <w:rPr>
          <w:sz w:val="20"/>
          <w:szCs w:val="20"/>
        </w:rPr>
        <w:t xml:space="preserve"> уб</w:t>
      </w:r>
      <w:r w:rsidRPr="00177955">
        <w:rPr>
          <w:b/>
          <w:sz w:val="20"/>
          <w:szCs w:val="20"/>
        </w:rPr>
        <w:t>и</w:t>
      </w:r>
      <w:r>
        <w:rPr>
          <w:sz w:val="20"/>
          <w:szCs w:val="20"/>
        </w:rPr>
        <w:t>ло –</w:t>
      </w:r>
    </w:p>
    <w:p w14:paraId="53AECADB" w14:textId="77777777" w:rsidR="00996819" w:rsidRDefault="00996819" w:rsidP="00996819">
      <w:pPr>
        <w:spacing w:line="100" w:lineRule="atLeast"/>
        <w:rPr>
          <w:sz w:val="20"/>
          <w:szCs w:val="20"/>
        </w:rPr>
      </w:pPr>
      <w:r>
        <w:rPr>
          <w:sz w:val="20"/>
          <w:szCs w:val="20"/>
        </w:rPr>
        <w:t xml:space="preserve">И случай был </w:t>
      </w:r>
      <w:r w:rsidRPr="00177955">
        <w:rPr>
          <w:b/>
          <w:sz w:val="20"/>
          <w:szCs w:val="20"/>
        </w:rPr>
        <w:t>хотя б один</w:t>
      </w:r>
      <w:r>
        <w:rPr>
          <w:sz w:val="20"/>
          <w:szCs w:val="20"/>
        </w:rPr>
        <w:t>,</w:t>
      </w:r>
    </w:p>
    <w:p w14:paraId="73A90E12" w14:textId="77777777" w:rsidR="00996819" w:rsidRDefault="00996819" w:rsidP="00996819">
      <w:pPr>
        <w:spacing w:line="100" w:lineRule="atLeast"/>
        <w:rPr>
          <w:sz w:val="20"/>
          <w:szCs w:val="20"/>
        </w:rPr>
      </w:pPr>
      <w:r>
        <w:rPr>
          <w:sz w:val="20"/>
          <w:szCs w:val="20"/>
        </w:rPr>
        <w:t xml:space="preserve">Когда </w:t>
      </w:r>
      <w:r w:rsidRPr="00177955">
        <w:rPr>
          <w:b/>
          <w:sz w:val="20"/>
          <w:szCs w:val="20"/>
        </w:rPr>
        <w:t>трибуна</w:t>
      </w:r>
      <w:r>
        <w:rPr>
          <w:sz w:val="20"/>
          <w:szCs w:val="20"/>
        </w:rPr>
        <w:t xml:space="preserve"> вся на месте застыв</w:t>
      </w:r>
      <w:r w:rsidRPr="00177955">
        <w:rPr>
          <w:b/>
          <w:sz w:val="20"/>
          <w:szCs w:val="20"/>
        </w:rPr>
        <w:t>а</w:t>
      </w:r>
      <w:r>
        <w:rPr>
          <w:sz w:val="20"/>
          <w:szCs w:val="20"/>
        </w:rPr>
        <w:t>ла:</w:t>
      </w:r>
    </w:p>
    <w:p w14:paraId="378DB290" w14:textId="77777777" w:rsidR="00996819" w:rsidRDefault="00996819" w:rsidP="00996819">
      <w:pPr>
        <w:spacing w:line="100" w:lineRule="atLeast"/>
        <w:rPr>
          <w:sz w:val="20"/>
          <w:szCs w:val="20"/>
        </w:rPr>
      </w:pPr>
      <w:r>
        <w:rPr>
          <w:sz w:val="20"/>
          <w:szCs w:val="20"/>
        </w:rPr>
        <w:t>Имел Тиберий фавор</w:t>
      </w:r>
      <w:r w:rsidRPr="00193B29">
        <w:rPr>
          <w:b/>
          <w:sz w:val="20"/>
          <w:szCs w:val="20"/>
        </w:rPr>
        <w:t>и</w:t>
      </w:r>
      <w:r>
        <w:rPr>
          <w:sz w:val="20"/>
          <w:szCs w:val="20"/>
        </w:rPr>
        <w:t>та,</w:t>
      </w:r>
    </w:p>
    <w:p w14:paraId="5208190D" w14:textId="77777777" w:rsidR="00996819" w:rsidRDefault="00996819" w:rsidP="00996819">
      <w:pPr>
        <w:spacing w:line="100" w:lineRule="atLeast"/>
        <w:rPr>
          <w:sz w:val="20"/>
          <w:szCs w:val="20"/>
        </w:rPr>
      </w:pPr>
      <w:r>
        <w:rPr>
          <w:sz w:val="20"/>
          <w:szCs w:val="20"/>
        </w:rPr>
        <w:t>Се</w:t>
      </w:r>
      <w:r w:rsidRPr="00193B29">
        <w:rPr>
          <w:b/>
          <w:sz w:val="20"/>
          <w:szCs w:val="20"/>
        </w:rPr>
        <w:t>я</w:t>
      </w:r>
      <w:r>
        <w:rPr>
          <w:sz w:val="20"/>
          <w:szCs w:val="20"/>
        </w:rPr>
        <w:t>ном оный величался,</w:t>
      </w:r>
    </w:p>
    <w:p w14:paraId="1BB5E04A" w14:textId="77777777" w:rsidR="00996819" w:rsidRDefault="00996819" w:rsidP="00996819">
      <w:pPr>
        <w:spacing w:line="100" w:lineRule="atLeast"/>
        <w:rPr>
          <w:sz w:val="20"/>
          <w:szCs w:val="20"/>
        </w:rPr>
      </w:pPr>
      <w:r>
        <w:rPr>
          <w:sz w:val="20"/>
          <w:szCs w:val="20"/>
        </w:rPr>
        <w:t xml:space="preserve">Но был </w:t>
      </w:r>
      <w:r w:rsidRPr="00193B29">
        <w:rPr>
          <w:b/>
          <w:sz w:val="20"/>
          <w:szCs w:val="20"/>
        </w:rPr>
        <w:t>казнён</w:t>
      </w:r>
      <w:r>
        <w:rPr>
          <w:sz w:val="20"/>
          <w:szCs w:val="20"/>
        </w:rPr>
        <w:t xml:space="preserve"> со всей </w:t>
      </w:r>
    </w:p>
    <w:p w14:paraId="2B6A452F" w14:textId="77777777" w:rsidR="00996819" w:rsidRDefault="00996819" w:rsidP="00996819">
      <w:pPr>
        <w:spacing w:line="100" w:lineRule="atLeast"/>
        <w:rPr>
          <w:sz w:val="20"/>
          <w:szCs w:val="20"/>
        </w:rPr>
      </w:pPr>
      <w:r>
        <w:rPr>
          <w:sz w:val="20"/>
          <w:szCs w:val="20"/>
        </w:rPr>
        <w:t xml:space="preserve">Семьёй </w:t>
      </w:r>
    </w:p>
    <w:p w14:paraId="26ECEECC" w14:textId="77777777" w:rsidR="00996819" w:rsidRDefault="00996819" w:rsidP="00996819">
      <w:pPr>
        <w:spacing w:line="100" w:lineRule="atLeast"/>
        <w:rPr>
          <w:sz w:val="20"/>
          <w:szCs w:val="20"/>
        </w:rPr>
      </w:pPr>
      <w:r>
        <w:rPr>
          <w:sz w:val="20"/>
          <w:szCs w:val="20"/>
        </w:rPr>
        <w:t>Своей,</w:t>
      </w:r>
    </w:p>
    <w:p w14:paraId="6A91CFF7" w14:textId="77777777" w:rsidR="00996819" w:rsidRDefault="00996819" w:rsidP="00996819">
      <w:pPr>
        <w:spacing w:line="100" w:lineRule="atLeast"/>
        <w:rPr>
          <w:sz w:val="20"/>
          <w:szCs w:val="20"/>
        </w:rPr>
      </w:pPr>
      <w:r>
        <w:rPr>
          <w:sz w:val="20"/>
          <w:szCs w:val="20"/>
        </w:rPr>
        <w:t>Но дочк</w:t>
      </w:r>
      <w:r w:rsidRPr="00193B29">
        <w:rPr>
          <w:b/>
          <w:sz w:val="20"/>
          <w:szCs w:val="20"/>
        </w:rPr>
        <w:t>а</w:t>
      </w:r>
      <w:r>
        <w:rPr>
          <w:sz w:val="20"/>
          <w:szCs w:val="20"/>
        </w:rPr>
        <w:t xml:space="preserve"> малая была </w:t>
      </w:r>
      <w:r w:rsidRPr="00193B29">
        <w:rPr>
          <w:b/>
          <w:sz w:val="20"/>
          <w:szCs w:val="20"/>
        </w:rPr>
        <w:t>особым</w:t>
      </w:r>
      <w:r>
        <w:rPr>
          <w:sz w:val="20"/>
          <w:szCs w:val="20"/>
        </w:rPr>
        <w:t xml:space="preserve"> способом уб</w:t>
      </w:r>
      <w:r w:rsidRPr="00193B29">
        <w:rPr>
          <w:b/>
          <w:sz w:val="20"/>
          <w:szCs w:val="20"/>
        </w:rPr>
        <w:t>и</w:t>
      </w:r>
      <w:r>
        <w:rPr>
          <w:sz w:val="20"/>
          <w:szCs w:val="20"/>
        </w:rPr>
        <w:t>та,</w:t>
      </w:r>
    </w:p>
    <w:p w14:paraId="76E417FC" w14:textId="77777777" w:rsidR="00996819" w:rsidRDefault="00996819" w:rsidP="00996819">
      <w:pPr>
        <w:spacing w:line="100" w:lineRule="atLeast"/>
        <w:rPr>
          <w:sz w:val="20"/>
          <w:szCs w:val="20"/>
        </w:rPr>
      </w:pPr>
      <w:r>
        <w:rPr>
          <w:sz w:val="20"/>
          <w:szCs w:val="20"/>
        </w:rPr>
        <w:t>Ведь ц</w:t>
      </w:r>
      <w:r w:rsidRPr="00193B29">
        <w:rPr>
          <w:b/>
          <w:sz w:val="20"/>
          <w:szCs w:val="20"/>
        </w:rPr>
        <w:t>е</w:t>
      </w:r>
      <w:r>
        <w:rPr>
          <w:sz w:val="20"/>
          <w:szCs w:val="20"/>
        </w:rPr>
        <w:t>лкой этот плод являлся,</w:t>
      </w:r>
    </w:p>
    <w:p w14:paraId="277915E9" w14:textId="77777777" w:rsidR="00996819" w:rsidRDefault="00996819" w:rsidP="00996819">
      <w:pPr>
        <w:spacing w:line="100" w:lineRule="atLeast"/>
        <w:rPr>
          <w:sz w:val="20"/>
          <w:szCs w:val="20"/>
        </w:rPr>
      </w:pPr>
      <w:r>
        <w:rPr>
          <w:sz w:val="20"/>
          <w:szCs w:val="20"/>
        </w:rPr>
        <w:t xml:space="preserve">Но девственниц казнить </w:t>
      </w:r>
      <w:r w:rsidRPr="00193B29">
        <w:rPr>
          <w:b/>
          <w:sz w:val="20"/>
          <w:szCs w:val="20"/>
        </w:rPr>
        <w:t>запрещено</w:t>
      </w:r>
      <w:r>
        <w:rPr>
          <w:sz w:val="20"/>
          <w:szCs w:val="20"/>
        </w:rPr>
        <w:t xml:space="preserve"> судьёй,</w:t>
      </w:r>
    </w:p>
    <w:p w14:paraId="6B4A4CC1" w14:textId="77777777" w:rsidR="00996819" w:rsidRDefault="00996819" w:rsidP="00996819">
      <w:pPr>
        <w:spacing w:line="100" w:lineRule="atLeast"/>
        <w:rPr>
          <w:sz w:val="20"/>
          <w:szCs w:val="20"/>
        </w:rPr>
      </w:pPr>
      <w:r>
        <w:rPr>
          <w:sz w:val="20"/>
          <w:szCs w:val="20"/>
        </w:rPr>
        <w:t>Поэтому палач</w:t>
      </w:r>
    </w:p>
    <w:p w14:paraId="1C6F8266" w14:textId="77777777" w:rsidR="00996819" w:rsidRDefault="00996819" w:rsidP="00996819">
      <w:pPr>
        <w:spacing w:line="100" w:lineRule="atLeast"/>
        <w:rPr>
          <w:sz w:val="20"/>
          <w:szCs w:val="20"/>
        </w:rPr>
      </w:pPr>
      <w:r>
        <w:rPr>
          <w:sz w:val="20"/>
          <w:szCs w:val="20"/>
        </w:rPr>
        <w:t xml:space="preserve">Сперва ту </w:t>
      </w:r>
      <w:r w:rsidRPr="00193B29">
        <w:rPr>
          <w:b/>
          <w:sz w:val="20"/>
          <w:szCs w:val="20"/>
        </w:rPr>
        <w:t>целомудрия</w:t>
      </w:r>
      <w:r>
        <w:rPr>
          <w:sz w:val="20"/>
          <w:szCs w:val="20"/>
        </w:rPr>
        <w:t xml:space="preserve"> лиш</w:t>
      </w:r>
      <w:r w:rsidRPr="00193B29">
        <w:rPr>
          <w:b/>
          <w:sz w:val="20"/>
          <w:szCs w:val="20"/>
        </w:rPr>
        <w:t>и</w:t>
      </w:r>
      <w:r>
        <w:rPr>
          <w:sz w:val="20"/>
          <w:szCs w:val="20"/>
        </w:rPr>
        <w:t>л,</w:t>
      </w:r>
    </w:p>
    <w:p w14:paraId="7CEA4750" w14:textId="77777777" w:rsidR="00996819" w:rsidRDefault="00996819" w:rsidP="00996819">
      <w:pPr>
        <w:spacing w:line="100" w:lineRule="atLeast"/>
        <w:rPr>
          <w:sz w:val="20"/>
          <w:szCs w:val="20"/>
        </w:rPr>
      </w:pPr>
      <w:r>
        <w:rPr>
          <w:sz w:val="20"/>
          <w:szCs w:val="20"/>
        </w:rPr>
        <w:t>Затем ребёнка задушил,</w:t>
      </w:r>
    </w:p>
    <w:p w14:paraId="42BEB41C" w14:textId="77777777" w:rsidR="00996819" w:rsidRPr="00193B29" w:rsidRDefault="00996819" w:rsidP="00996819">
      <w:pPr>
        <w:spacing w:line="100" w:lineRule="atLeast"/>
        <w:rPr>
          <w:sz w:val="20"/>
          <w:szCs w:val="20"/>
        </w:rPr>
      </w:pPr>
      <w:r>
        <w:rPr>
          <w:sz w:val="20"/>
          <w:szCs w:val="20"/>
        </w:rPr>
        <w:t xml:space="preserve">Ещё кончая, слыша её </w:t>
      </w:r>
      <w:r w:rsidRPr="00193B29">
        <w:rPr>
          <w:b/>
          <w:sz w:val="20"/>
          <w:szCs w:val="20"/>
        </w:rPr>
        <w:t>плач</w:t>
      </w:r>
      <w:r>
        <w:rPr>
          <w:sz w:val="20"/>
          <w:szCs w:val="20"/>
        </w:rPr>
        <w:t>.</w:t>
      </w:r>
      <w:r>
        <w:rPr>
          <w:rFonts w:asciiTheme="majorHAnsi" w:hAnsiTheme="majorHAnsi"/>
          <w:sz w:val="32"/>
          <w:szCs w:val="32"/>
        </w:rPr>
        <w:br w:type="page"/>
      </w:r>
    </w:p>
    <w:p w14:paraId="29106D51" w14:textId="77777777" w:rsidR="00996819" w:rsidRPr="00AE44E8" w:rsidRDefault="00996819" w:rsidP="00996819">
      <w:pPr>
        <w:pStyle w:val="4"/>
      </w:pPr>
      <w:bookmarkStart w:id="106" w:name="_Toc469820208"/>
      <w:bookmarkStart w:id="107" w:name="_Toc509792305"/>
      <w:r>
        <w:lastRenderedPageBreak/>
        <w:t>Почин конца</w:t>
      </w:r>
      <w:bookmarkEnd w:id="106"/>
      <w:bookmarkEnd w:id="107"/>
    </w:p>
    <w:p w14:paraId="763E796A" w14:textId="77777777" w:rsidR="00996819" w:rsidRPr="00E52054" w:rsidRDefault="00996819" w:rsidP="00996819">
      <w:pPr>
        <w:spacing w:line="100" w:lineRule="atLeast"/>
        <w:rPr>
          <w:i/>
          <w:sz w:val="20"/>
          <w:szCs w:val="20"/>
        </w:rPr>
      </w:pPr>
      <w:r w:rsidRPr="00E52054">
        <w:rPr>
          <w:i/>
          <w:sz w:val="20"/>
          <w:szCs w:val="20"/>
        </w:rPr>
        <w:t>И когда каждый</w:t>
      </w:r>
      <w:r>
        <w:rPr>
          <w:i/>
          <w:sz w:val="20"/>
          <w:szCs w:val="20"/>
        </w:rPr>
        <w:t xml:space="preserve"> житель великой империи уже утратил человеческие качества, почти всему известному тогда миру пришёл конец, ибо пусть закону и спасали империю от размножения преступлений, но стад</w:t>
      </w:r>
      <w:r w:rsidRPr="00BE198E">
        <w:rPr>
          <w:b/>
          <w:i/>
          <w:sz w:val="20"/>
          <w:szCs w:val="20"/>
        </w:rPr>
        <w:t>а</w:t>
      </w:r>
      <w:r>
        <w:rPr>
          <w:i/>
          <w:sz w:val="20"/>
          <w:szCs w:val="20"/>
        </w:rPr>
        <w:t xml:space="preserve"> людские больными вождями непрестанно поднимались на борьбу друг с другом за власть, а в борьбе сей ослабили империю так, что во время атаки варваров защищать её было некому, да и нечего уже было защищать. </w:t>
      </w:r>
      <w:r w:rsidRPr="00E52054">
        <w:rPr>
          <w:i/>
          <w:sz w:val="20"/>
          <w:szCs w:val="20"/>
        </w:rPr>
        <w:t xml:space="preserve"> </w:t>
      </w:r>
    </w:p>
    <w:p w14:paraId="55C4D22A" w14:textId="77777777" w:rsidR="00996819" w:rsidRDefault="00996819" w:rsidP="00996819">
      <w:pPr>
        <w:spacing w:line="100" w:lineRule="atLeast"/>
        <w:rPr>
          <w:sz w:val="20"/>
          <w:szCs w:val="20"/>
        </w:rPr>
      </w:pPr>
    </w:p>
    <w:p w14:paraId="7ABF7C6E" w14:textId="77777777" w:rsidR="00996819" w:rsidRDefault="00996819" w:rsidP="00996819">
      <w:pPr>
        <w:spacing w:line="100" w:lineRule="atLeast"/>
        <w:rPr>
          <w:sz w:val="20"/>
          <w:szCs w:val="20"/>
        </w:rPr>
      </w:pPr>
      <w:r>
        <w:rPr>
          <w:sz w:val="20"/>
          <w:szCs w:val="20"/>
        </w:rPr>
        <w:t>Мир аморальный! Грубый и жестокий Рим!</w:t>
      </w:r>
    </w:p>
    <w:p w14:paraId="1F158CBC" w14:textId="77777777" w:rsidR="00996819" w:rsidRDefault="00996819" w:rsidP="00996819">
      <w:pPr>
        <w:spacing w:line="100" w:lineRule="atLeast"/>
        <w:rPr>
          <w:sz w:val="20"/>
          <w:szCs w:val="20"/>
        </w:rPr>
      </w:pPr>
      <w:r>
        <w:rPr>
          <w:sz w:val="20"/>
          <w:szCs w:val="20"/>
        </w:rPr>
        <w:t>Как ты казался нерушим!</w:t>
      </w:r>
    </w:p>
    <w:p w14:paraId="18C4DD0B" w14:textId="77777777" w:rsidR="00996819" w:rsidRDefault="00996819" w:rsidP="00996819">
      <w:pPr>
        <w:spacing w:line="100" w:lineRule="atLeast"/>
        <w:rPr>
          <w:sz w:val="20"/>
          <w:szCs w:val="20"/>
        </w:rPr>
      </w:pPr>
      <w:r>
        <w:rPr>
          <w:sz w:val="20"/>
          <w:szCs w:val="20"/>
        </w:rPr>
        <w:t>Как ты когда-то процветал!</w:t>
      </w:r>
    </w:p>
    <w:p w14:paraId="5360B32E" w14:textId="77777777" w:rsidR="00996819" w:rsidRDefault="00996819" w:rsidP="00996819">
      <w:pPr>
        <w:spacing w:line="100" w:lineRule="atLeast"/>
        <w:rPr>
          <w:sz w:val="20"/>
          <w:szCs w:val="20"/>
        </w:rPr>
      </w:pPr>
      <w:r>
        <w:rPr>
          <w:sz w:val="20"/>
          <w:szCs w:val="20"/>
        </w:rPr>
        <w:t>И равных не было тебе!</w:t>
      </w:r>
    </w:p>
    <w:p w14:paraId="3FC6D0CA" w14:textId="77777777" w:rsidR="00996819" w:rsidRDefault="00996819" w:rsidP="00996819">
      <w:pPr>
        <w:spacing w:line="100" w:lineRule="atLeast"/>
        <w:rPr>
          <w:sz w:val="20"/>
          <w:szCs w:val="20"/>
        </w:rPr>
      </w:pPr>
      <w:r>
        <w:rPr>
          <w:sz w:val="20"/>
          <w:szCs w:val="20"/>
        </w:rPr>
        <w:t>Но как ты низко вскоре пал!</w:t>
      </w:r>
    </w:p>
    <w:p w14:paraId="4944B07F" w14:textId="77777777" w:rsidR="00996819" w:rsidRDefault="00996819" w:rsidP="00996819">
      <w:pPr>
        <w:spacing w:line="100" w:lineRule="atLeast"/>
        <w:rPr>
          <w:sz w:val="20"/>
          <w:szCs w:val="20"/>
        </w:rPr>
      </w:pPr>
      <w:r>
        <w:rPr>
          <w:sz w:val="20"/>
          <w:szCs w:val="20"/>
        </w:rPr>
        <w:t>Увяз во лжи, разврате и алчб</w:t>
      </w:r>
      <w:r w:rsidRPr="001F3EAF">
        <w:rPr>
          <w:b/>
          <w:sz w:val="20"/>
          <w:szCs w:val="20"/>
        </w:rPr>
        <w:t>е</w:t>
      </w:r>
      <w:r>
        <w:rPr>
          <w:sz w:val="20"/>
          <w:szCs w:val="20"/>
        </w:rPr>
        <w:t>!</w:t>
      </w:r>
    </w:p>
    <w:p w14:paraId="6B33CD2E" w14:textId="77777777" w:rsidR="00996819" w:rsidRDefault="00996819" w:rsidP="00996819">
      <w:pPr>
        <w:spacing w:line="100" w:lineRule="atLeast"/>
        <w:rPr>
          <w:sz w:val="20"/>
          <w:szCs w:val="20"/>
        </w:rPr>
      </w:pPr>
    </w:p>
    <w:p w14:paraId="3D533DC5" w14:textId="77777777" w:rsidR="00996819" w:rsidRDefault="00996819" w:rsidP="00996819">
      <w:pPr>
        <w:spacing w:line="100" w:lineRule="atLeast"/>
        <w:rPr>
          <w:sz w:val="20"/>
          <w:szCs w:val="20"/>
        </w:rPr>
      </w:pPr>
      <w:r>
        <w:rPr>
          <w:sz w:val="20"/>
          <w:szCs w:val="20"/>
        </w:rPr>
        <w:t xml:space="preserve">Народ твой, некогда здоровый, </w:t>
      </w:r>
    </w:p>
    <w:p w14:paraId="3D758350" w14:textId="77777777" w:rsidR="00996819" w:rsidRPr="006D4F7D" w:rsidRDefault="00996819" w:rsidP="00996819">
      <w:pPr>
        <w:spacing w:line="100" w:lineRule="atLeast"/>
        <w:rPr>
          <w:sz w:val="20"/>
          <w:szCs w:val="20"/>
        </w:rPr>
      </w:pPr>
      <w:r>
        <w:rPr>
          <w:sz w:val="20"/>
          <w:szCs w:val="20"/>
        </w:rPr>
        <w:t>Стал испытывать блаженство от садизма!</w:t>
      </w:r>
    </w:p>
    <w:p w14:paraId="603B583F" w14:textId="77777777" w:rsidR="00996819" w:rsidRDefault="00996819" w:rsidP="00996819">
      <w:pPr>
        <w:spacing w:line="100" w:lineRule="atLeast"/>
        <w:rPr>
          <w:sz w:val="20"/>
          <w:szCs w:val="20"/>
        </w:rPr>
      </w:pPr>
      <w:r>
        <w:rPr>
          <w:sz w:val="20"/>
          <w:szCs w:val="20"/>
        </w:rPr>
        <w:t>Всякий стал страдать от рокового эгоизма!</w:t>
      </w:r>
    </w:p>
    <w:p w14:paraId="5FB54DF7" w14:textId="77777777" w:rsidR="00996819" w:rsidRDefault="00996819" w:rsidP="00996819">
      <w:pPr>
        <w:spacing w:line="100" w:lineRule="atLeast"/>
        <w:rPr>
          <w:sz w:val="20"/>
          <w:szCs w:val="20"/>
        </w:rPr>
      </w:pPr>
      <w:r>
        <w:rPr>
          <w:sz w:val="20"/>
          <w:szCs w:val="20"/>
        </w:rPr>
        <w:t>Сколько вреда народу оный причинил!</w:t>
      </w:r>
    </w:p>
    <w:p w14:paraId="497CD7D8" w14:textId="77777777" w:rsidR="00996819" w:rsidRDefault="00996819" w:rsidP="00996819">
      <w:pPr>
        <w:spacing w:line="100" w:lineRule="atLeast"/>
        <w:rPr>
          <w:sz w:val="20"/>
          <w:szCs w:val="20"/>
        </w:rPr>
      </w:pPr>
      <w:r>
        <w:rPr>
          <w:sz w:val="20"/>
          <w:szCs w:val="20"/>
        </w:rPr>
        <w:t xml:space="preserve">Народ весь гнил! </w:t>
      </w:r>
    </w:p>
    <w:p w14:paraId="55714E83" w14:textId="77777777" w:rsidR="00996819" w:rsidRDefault="00996819" w:rsidP="00996819">
      <w:pPr>
        <w:spacing w:line="100" w:lineRule="atLeast"/>
        <w:rPr>
          <w:sz w:val="20"/>
          <w:szCs w:val="20"/>
        </w:rPr>
      </w:pPr>
      <w:r>
        <w:rPr>
          <w:sz w:val="20"/>
          <w:szCs w:val="20"/>
        </w:rPr>
        <w:t>И ты гнил с ним,</w:t>
      </w:r>
    </w:p>
    <w:p w14:paraId="76DDD7A5" w14:textId="77777777" w:rsidR="00996819" w:rsidRPr="001F3EAF" w:rsidRDefault="00996819" w:rsidP="00996819">
      <w:pPr>
        <w:spacing w:line="100" w:lineRule="atLeast"/>
        <w:rPr>
          <w:b/>
          <w:sz w:val="20"/>
          <w:szCs w:val="20"/>
        </w:rPr>
      </w:pPr>
      <w:r w:rsidRPr="001F3EAF">
        <w:rPr>
          <w:b/>
          <w:sz w:val="20"/>
          <w:szCs w:val="20"/>
        </w:rPr>
        <w:t>Суровый</w:t>
      </w:r>
    </w:p>
    <w:p w14:paraId="37A6CFE6" w14:textId="77777777" w:rsidR="00996819" w:rsidRDefault="00996819" w:rsidP="00996819">
      <w:pPr>
        <w:spacing w:line="100" w:lineRule="atLeast"/>
        <w:rPr>
          <w:sz w:val="20"/>
          <w:szCs w:val="20"/>
        </w:rPr>
      </w:pPr>
      <w:r w:rsidRPr="001F3EAF">
        <w:rPr>
          <w:b/>
          <w:sz w:val="20"/>
          <w:szCs w:val="20"/>
        </w:rPr>
        <w:t>И бездумный</w:t>
      </w:r>
      <w:r>
        <w:rPr>
          <w:sz w:val="20"/>
          <w:szCs w:val="20"/>
        </w:rPr>
        <w:t xml:space="preserve"> Рим!</w:t>
      </w:r>
    </w:p>
    <w:p w14:paraId="1582873E" w14:textId="77777777" w:rsidR="00996819" w:rsidRDefault="00996819" w:rsidP="00996819">
      <w:pPr>
        <w:spacing w:line="100" w:lineRule="atLeast"/>
        <w:rPr>
          <w:sz w:val="20"/>
          <w:szCs w:val="20"/>
        </w:rPr>
      </w:pPr>
    </w:p>
    <w:p w14:paraId="4B8B2373" w14:textId="77777777" w:rsidR="00996819" w:rsidRDefault="00996819" w:rsidP="00996819">
      <w:pPr>
        <w:spacing w:line="100" w:lineRule="atLeast"/>
        <w:rPr>
          <w:sz w:val="20"/>
          <w:szCs w:val="20"/>
        </w:rPr>
      </w:pPr>
      <w:r>
        <w:rPr>
          <w:sz w:val="20"/>
          <w:szCs w:val="20"/>
        </w:rPr>
        <w:t>Город властолюбия!</w:t>
      </w:r>
    </w:p>
    <w:p w14:paraId="33DBC905" w14:textId="77777777" w:rsidR="00996819" w:rsidRDefault="00996819" w:rsidP="00996819">
      <w:pPr>
        <w:spacing w:line="100" w:lineRule="atLeast"/>
        <w:rPr>
          <w:sz w:val="20"/>
          <w:szCs w:val="20"/>
        </w:rPr>
      </w:pPr>
      <w:r>
        <w:rPr>
          <w:sz w:val="20"/>
          <w:szCs w:val="20"/>
        </w:rPr>
        <w:t>Город честолюбия!</w:t>
      </w:r>
    </w:p>
    <w:p w14:paraId="11BBA148" w14:textId="77777777" w:rsidR="00996819" w:rsidRDefault="00996819" w:rsidP="00996819">
      <w:pPr>
        <w:spacing w:line="100" w:lineRule="atLeast"/>
        <w:rPr>
          <w:sz w:val="20"/>
          <w:szCs w:val="20"/>
        </w:rPr>
      </w:pPr>
      <w:r>
        <w:rPr>
          <w:sz w:val="20"/>
          <w:szCs w:val="20"/>
        </w:rPr>
        <w:t>Эталон всемерных изуверств,</w:t>
      </w:r>
    </w:p>
    <w:p w14:paraId="6627002D" w14:textId="77777777" w:rsidR="00996819" w:rsidRDefault="00996819" w:rsidP="00996819">
      <w:pPr>
        <w:spacing w:line="100" w:lineRule="atLeast"/>
        <w:rPr>
          <w:sz w:val="20"/>
          <w:szCs w:val="20"/>
        </w:rPr>
      </w:pPr>
      <w:r>
        <w:rPr>
          <w:sz w:val="20"/>
          <w:szCs w:val="20"/>
        </w:rPr>
        <w:t xml:space="preserve">Безумных живодёрств да прочих </w:t>
      </w:r>
      <w:r w:rsidRPr="00E22F18">
        <w:rPr>
          <w:b/>
          <w:sz w:val="20"/>
          <w:szCs w:val="20"/>
        </w:rPr>
        <w:t>человечих</w:t>
      </w:r>
      <w:r>
        <w:rPr>
          <w:sz w:val="20"/>
          <w:szCs w:val="20"/>
        </w:rPr>
        <w:t xml:space="preserve"> зверств!</w:t>
      </w:r>
    </w:p>
    <w:p w14:paraId="013EA0F5" w14:textId="77777777" w:rsidR="00996819" w:rsidRDefault="00996819" w:rsidP="00996819">
      <w:pPr>
        <w:spacing w:line="100" w:lineRule="atLeast"/>
        <w:rPr>
          <w:sz w:val="20"/>
          <w:szCs w:val="20"/>
        </w:rPr>
      </w:pPr>
    </w:p>
    <w:p w14:paraId="5AB18BFA" w14:textId="77777777" w:rsidR="00996819" w:rsidRDefault="00996819" w:rsidP="00996819">
      <w:pPr>
        <w:spacing w:line="100" w:lineRule="atLeast"/>
        <w:rPr>
          <w:sz w:val="20"/>
          <w:szCs w:val="20"/>
        </w:rPr>
      </w:pPr>
      <w:r>
        <w:rPr>
          <w:sz w:val="20"/>
          <w:szCs w:val="20"/>
        </w:rPr>
        <w:t>Граждане твои себя считали господами мира!</w:t>
      </w:r>
    </w:p>
    <w:p w14:paraId="6853DFC5" w14:textId="77777777" w:rsidR="00996819" w:rsidRDefault="00996819" w:rsidP="00996819">
      <w:pPr>
        <w:spacing w:line="100" w:lineRule="atLeast"/>
        <w:rPr>
          <w:sz w:val="20"/>
          <w:szCs w:val="20"/>
        </w:rPr>
      </w:pPr>
      <w:r>
        <w:rPr>
          <w:sz w:val="20"/>
          <w:szCs w:val="20"/>
        </w:rPr>
        <w:t>Разврат и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И не могли они иметь отличного</w:t>
      </w:r>
      <w:r>
        <w:rPr>
          <w:rStyle w:val="ac"/>
          <w:sz w:val="20"/>
          <w:szCs w:val="20"/>
        </w:rPr>
        <w:footnoteReference w:id="260"/>
      </w:r>
      <w:r>
        <w:rPr>
          <w:sz w:val="20"/>
          <w:szCs w:val="20"/>
        </w:rPr>
        <w:t xml:space="preserve"> кумира!</w:t>
      </w:r>
    </w:p>
    <w:p w14:paraId="74BC67B9" w14:textId="77777777" w:rsidR="00996819" w:rsidRDefault="00996819" w:rsidP="00996819">
      <w:pPr>
        <w:spacing w:line="100" w:lineRule="atLeast"/>
        <w:rPr>
          <w:sz w:val="20"/>
          <w:szCs w:val="20"/>
        </w:rPr>
      </w:pPr>
    </w:p>
    <w:p w14:paraId="7AE41845" w14:textId="77777777" w:rsidR="00996819" w:rsidRDefault="00996819" w:rsidP="00996819">
      <w:pPr>
        <w:spacing w:line="100" w:lineRule="atLeast"/>
        <w:rPr>
          <w:sz w:val="20"/>
          <w:szCs w:val="20"/>
        </w:rPr>
      </w:pPr>
      <w:r>
        <w:rPr>
          <w:sz w:val="20"/>
          <w:szCs w:val="20"/>
        </w:rPr>
        <w:t>Также нетерпимость ко всему в сём граде жиров</w:t>
      </w:r>
      <w:r w:rsidRPr="00B76397">
        <w:rPr>
          <w:b/>
          <w:sz w:val="20"/>
          <w:szCs w:val="20"/>
        </w:rPr>
        <w:t>а</w:t>
      </w:r>
      <w:r>
        <w:rPr>
          <w:sz w:val="20"/>
          <w:szCs w:val="20"/>
        </w:rPr>
        <w:t>ла,</w:t>
      </w:r>
    </w:p>
    <w:p w14:paraId="1B83F6D8" w14:textId="77777777" w:rsidR="00996819" w:rsidRDefault="00996819" w:rsidP="00996819">
      <w:pPr>
        <w:spacing w:line="100" w:lineRule="atLeast"/>
        <w:rPr>
          <w:sz w:val="20"/>
          <w:szCs w:val="20"/>
        </w:rPr>
      </w:pPr>
      <w:r>
        <w:rPr>
          <w:sz w:val="20"/>
          <w:szCs w:val="20"/>
        </w:rPr>
        <w:t xml:space="preserve">А желанная когда-то справедливость </w:t>
      </w:r>
      <w:r w:rsidRPr="00E22F18">
        <w:rPr>
          <w:b/>
          <w:sz w:val="20"/>
          <w:szCs w:val="20"/>
        </w:rPr>
        <w:t>всё резче</w:t>
      </w:r>
      <w:r>
        <w:rPr>
          <w:sz w:val="20"/>
          <w:szCs w:val="20"/>
        </w:rPr>
        <w:t xml:space="preserve"> год от года в</w:t>
      </w:r>
      <w:r w:rsidRPr="00B76397">
        <w:rPr>
          <w:b/>
          <w:sz w:val="20"/>
          <w:szCs w:val="20"/>
        </w:rPr>
        <w:t>я</w:t>
      </w:r>
      <w:r>
        <w:rPr>
          <w:sz w:val="20"/>
          <w:szCs w:val="20"/>
        </w:rPr>
        <w:t>ла.</w:t>
      </w:r>
    </w:p>
    <w:p w14:paraId="30A185FA" w14:textId="77777777" w:rsidR="00996819" w:rsidRDefault="00996819" w:rsidP="00996819">
      <w:pPr>
        <w:spacing w:line="100" w:lineRule="atLeast"/>
        <w:rPr>
          <w:sz w:val="20"/>
          <w:szCs w:val="20"/>
        </w:rPr>
      </w:pPr>
    </w:p>
    <w:p w14:paraId="3F9D8290" w14:textId="77777777" w:rsidR="00996819" w:rsidRDefault="00996819" w:rsidP="00996819">
      <w:pPr>
        <w:spacing w:line="100" w:lineRule="atLeast"/>
        <w:rPr>
          <w:sz w:val="20"/>
          <w:szCs w:val="20"/>
        </w:rPr>
      </w:pPr>
      <w:r>
        <w:rPr>
          <w:sz w:val="20"/>
          <w:szCs w:val="20"/>
        </w:rPr>
        <w:t>О дивный, дикий Рим!</w:t>
      </w:r>
    </w:p>
    <w:p w14:paraId="18A6B7BD" w14:textId="77777777" w:rsidR="00996819" w:rsidRDefault="00996819" w:rsidP="00996819">
      <w:pPr>
        <w:spacing w:line="100" w:lineRule="atLeast"/>
        <w:rPr>
          <w:sz w:val="20"/>
          <w:szCs w:val="20"/>
        </w:rPr>
      </w:pPr>
      <w:r>
        <w:rPr>
          <w:sz w:val="20"/>
          <w:szCs w:val="20"/>
        </w:rPr>
        <w:t xml:space="preserve">Ты сделал </w:t>
      </w:r>
      <w:r w:rsidRPr="00E22F18">
        <w:rPr>
          <w:b/>
          <w:sz w:val="20"/>
          <w:szCs w:val="20"/>
        </w:rPr>
        <w:t>сам</w:t>
      </w:r>
      <w:r>
        <w:rPr>
          <w:sz w:val="20"/>
          <w:szCs w:val="20"/>
        </w:rPr>
        <w:t xml:space="preserve"> себя таким!</w:t>
      </w:r>
    </w:p>
    <w:p w14:paraId="4EE396F0" w14:textId="77777777" w:rsidR="00996819" w:rsidRDefault="00996819" w:rsidP="00996819">
      <w:pPr>
        <w:spacing w:line="100" w:lineRule="atLeast"/>
        <w:rPr>
          <w:sz w:val="20"/>
          <w:szCs w:val="20"/>
        </w:rPr>
      </w:pPr>
      <w:r>
        <w:rPr>
          <w:sz w:val="20"/>
          <w:szCs w:val="20"/>
        </w:rPr>
        <w:t>Зан</w:t>
      </w:r>
      <w:r w:rsidRPr="00E321EE">
        <w:rPr>
          <w:b/>
          <w:sz w:val="20"/>
          <w:szCs w:val="20"/>
        </w:rPr>
        <w:t>е</w:t>
      </w:r>
      <w:r>
        <w:rPr>
          <w:rStyle w:val="ac"/>
          <w:sz w:val="20"/>
          <w:szCs w:val="20"/>
        </w:rPr>
        <w:footnoteReference w:id="261"/>
      </w:r>
    </w:p>
    <w:p w14:paraId="0C2267C2" w14:textId="77777777" w:rsidR="00996819" w:rsidRDefault="00996819" w:rsidP="00996819">
      <w:pPr>
        <w:spacing w:line="100" w:lineRule="atLeast"/>
        <w:rPr>
          <w:sz w:val="20"/>
          <w:szCs w:val="20"/>
        </w:rPr>
      </w:pPr>
      <w:r>
        <w:rPr>
          <w:sz w:val="20"/>
          <w:szCs w:val="20"/>
        </w:rPr>
        <w:t>Ты перестал иметь врагов извне,</w:t>
      </w:r>
    </w:p>
    <w:p w14:paraId="1EF3268A" w14:textId="77777777" w:rsidR="00996819" w:rsidRDefault="00996819" w:rsidP="00996819">
      <w:pPr>
        <w:spacing w:line="100" w:lineRule="atLeast"/>
        <w:rPr>
          <w:sz w:val="20"/>
          <w:szCs w:val="20"/>
        </w:rPr>
      </w:pPr>
      <w:r>
        <w:rPr>
          <w:sz w:val="20"/>
          <w:szCs w:val="20"/>
        </w:rPr>
        <w:t xml:space="preserve">Экономически всё рос, и блага все уж стал иметь в </w:t>
      </w:r>
      <w:r w:rsidRPr="00E22F18">
        <w:rPr>
          <w:b/>
          <w:sz w:val="20"/>
          <w:szCs w:val="20"/>
        </w:rPr>
        <w:t>избытке</w:t>
      </w:r>
      <w:r>
        <w:rPr>
          <w:sz w:val="20"/>
          <w:szCs w:val="20"/>
        </w:rPr>
        <w:t>,</w:t>
      </w:r>
    </w:p>
    <w:p w14:paraId="711A4449" w14:textId="77777777" w:rsidR="00996819" w:rsidRDefault="00996819" w:rsidP="00996819">
      <w:pPr>
        <w:spacing w:line="100" w:lineRule="atLeast"/>
        <w:rPr>
          <w:sz w:val="20"/>
          <w:szCs w:val="20"/>
        </w:rPr>
      </w:pPr>
      <w:r>
        <w:rPr>
          <w:sz w:val="20"/>
          <w:szCs w:val="20"/>
        </w:rPr>
        <w:t xml:space="preserve">Но вместе с этим пребывал в глубоком нравственном </w:t>
      </w:r>
      <w:r w:rsidRPr="00E22F18">
        <w:rPr>
          <w:b/>
          <w:sz w:val="20"/>
          <w:szCs w:val="20"/>
        </w:rPr>
        <w:t>убытке</w:t>
      </w:r>
      <w:r>
        <w:rPr>
          <w:sz w:val="20"/>
          <w:szCs w:val="20"/>
        </w:rPr>
        <w:t>.</w:t>
      </w:r>
    </w:p>
    <w:p w14:paraId="17BAA1A7" w14:textId="77777777" w:rsidR="00996819" w:rsidRDefault="00996819" w:rsidP="00996819">
      <w:pPr>
        <w:spacing w:line="100" w:lineRule="atLeast"/>
        <w:rPr>
          <w:sz w:val="20"/>
          <w:szCs w:val="20"/>
        </w:rPr>
      </w:pPr>
      <w:r>
        <w:rPr>
          <w:sz w:val="20"/>
          <w:szCs w:val="20"/>
        </w:rPr>
        <w:t>Людские массы отупели</w:t>
      </w:r>
    </w:p>
    <w:p w14:paraId="6DD84454" w14:textId="77777777" w:rsidR="00996819" w:rsidRDefault="00996819" w:rsidP="00996819">
      <w:pPr>
        <w:spacing w:line="100" w:lineRule="atLeast"/>
        <w:rPr>
          <w:sz w:val="20"/>
          <w:szCs w:val="20"/>
        </w:rPr>
      </w:pPr>
      <w:r>
        <w:rPr>
          <w:sz w:val="20"/>
          <w:szCs w:val="20"/>
        </w:rPr>
        <w:t xml:space="preserve">И не смогли сдержаться от того, </w:t>
      </w:r>
    </w:p>
    <w:p w14:paraId="1CC2415B" w14:textId="77777777" w:rsidR="00996819" w:rsidRDefault="00996819" w:rsidP="00996819">
      <w:pPr>
        <w:spacing w:line="100" w:lineRule="atLeast"/>
        <w:rPr>
          <w:sz w:val="20"/>
          <w:szCs w:val="20"/>
        </w:rPr>
      </w:pPr>
      <w:r>
        <w:rPr>
          <w:sz w:val="20"/>
          <w:szCs w:val="20"/>
        </w:rPr>
        <w:t xml:space="preserve">Чего так </w:t>
      </w:r>
      <w:r w:rsidRPr="00E22F18">
        <w:rPr>
          <w:b/>
          <w:sz w:val="20"/>
          <w:szCs w:val="20"/>
        </w:rPr>
        <w:t>жарко</w:t>
      </w:r>
      <w:r>
        <w:rPr>
          <w:sz w:val="20"/>
          <w:szCs w:val="20"/>
        </w:rPr>
        <w:t>, как зверьё, хотели;</w:t>
      </w:r>
    </w:p>
    <w:p w14:paraId="6351F6D4" w14:textId="77777777" w:rsidR="00996819" w:rsidRDefault="00996819" w:rsidP="00996819">
      <w:pPr>
        <w:spacing w:line="100" w:lineRule="atLeast"/>
        <w:rPr>
          <w:sz w:val="20"/>
          <w:szCs w:val="20"/>
        </w:rPr>
      </w:pPr>
      <w:r>
        <w:rPr>
          <w:sz w:val="20"/>
          <w:szCs w:val="20"/>
        </w:rPr>
        <w:t>А тварям, кроме зверств, не нужно ничего!</w:t>
      </w:r>
    </w:p>
    <w:p w14:paraId="5A771AC0" w14:textId="77777777" w:rsidR="00996819" w:rsidRDefault="00996819" w:rsidP="00996819">
      <w:pPr>
        <w:spacing w:line="100" w:lineRule="atLeast"/>
        <w:rPr>
          <w:sz w:val="20"/>
          <w:szCs w:val="20"/>
        </w:rPr>
      </w:pPr>
    </w:p>
    <w:p w14:paraId="264A1BA2" w14:textId="77777777" w:rsidR="00996819" w:rsidRDefault="00996819" w:rsidP="00996819">
      <w:pPr>
        <w:spacing w:line="100" w:lineRule="atLeast"/>
        <w:rPr>
          <w:sz w:val="20"/>
          <w:szCs w:val="20"/>
        </w:rPr>
      </w:pPr>
      <w:r>
        <w:rPr>
          <w:sz w:val="20"/>
          <w:szCs w:val="20"/>
        </w:rPr>
        <w:t>Животные сии могли ли понимать,</w:t>
      </w:r>
    </w:p>
    <w:p w14:paraId="0412CE34" w14:textId="77777777" w:rsidR="00996819" w:rsidRDefault="00996819" w:rsidP="00996819">
      <w:pPr>
        <w:spacing w:line="100" w:lineRule="atLeast"/>
        <w:rPr>
          <w:sz w:val="20"/>
          <w:szCs w:val="20"/>
        </w:rPr>
      </w:pPr>
      <w:r>
        <w:rPr>
          <w:sz w:val="20"/>
          <w:szCs w:val="20"/>
        </w:rPr>
        <w:t>Что не долго им конца осталось ждать?</w:t>
      </w:r>
    </w:p>
    <w:p w14:paraId="607D44C8" w14:textId="77777777" w:rsidR="00996819" w:rsidRDefault="00996819" w:rsidP="00996819">
      <w:pPr>
        <w:spacing w:line="100" w:lineRule="atLeast"/>
        <w:rPr>
          <w:sz w:val="20"/>
          <w:szCs w:val="20"/>
        </w:rPr>
      </w:pPr>
      <w:r>
        <w:rPr>
          <w:sz w:val="20"/>
          <w:szCs w:val="20"/>
        </w:rPr>
        <w:t xml:space="preserve">Что </w:t>
      </w:r>
      <w:r w:rsidRPr="005F30C9">
        <w:rPr>
          <w:b/>
          <w:sz w:val="20"/>
          <w:szCs w:val="20"/>
        </w:rPr>
        <w:t>людьми</w:t>
      </w:r>
      <w:r>
        <w:rPr>
          <w:sz w:val="20"/>
          <w:szCs w:val="20"/>
        </w:rPr>
        <w:t xml:space="preserve"> они давно</w:t>
      </w:r>
      <w:r w:rsidRPr="003D5BCA">
        <w:rPr>
          <w:sz w:val="20"/>
          <w:szCs w:val="20"/>
        </w:rPr>
        <w:t xml:space="preserve"> </w:t>
      </w:r>
      <w:r>
        <w:rPr>
          <w:sz w:val="20"/>
          <w:szCs w:val="20"/>
        </w:rPr>
        <w:t>являться перестали</w:t>
      </w:r>
    </w:p>
    <w:p w14:paraId="40C486B8" w14:textId="77777777" w:rsidR="00996819" w:rsidRDefault="00996819" w:rsidP="00996819">
      <w:pPr>
        <w:spacing w:line="100" w:lineRule="atLeast"/>
        <w:rPr>
          <w:sz w:val="20"/>
          <w:szCs w:val="20"/>
        </w:rPr>
      </w:pPr>
      <w:r>
        <w:rPr>
          <w:sz w:val="20"/>
          <w:szCs w:val="20"/>
        </w:rPr>
        <w:t>И лучшую сред</w:t>
      </w:r>
      <w:r w:rsidRPr="00E22F18">
        <w:rPr>
          <w:b/>
          <w:sz w:val="20"/>
          <w:szCs w:val="20"/>
        </w:rPr>
        <w:t>у</w:t>
      </w:r>
      <w:r>
        <w:rPr>
          <w:sz w:val="20"/>
          <w:szCs w:val="20"/>
        </w:rPr>
        <w:t xml:space="preserve"> для </w:t>
      </w:r>
      <w:r w:rsidRPr="00177955">
        <w:rPr>
          <w:b/>
          <w:sz w:val="20"/>
          <w:szCs w:val="20"/>
        </w:rPr>
        <w:t>вырождения</w:t>
      </w:r>
      <w:r>
        <w:rPr>
          <w:sz w:val="20"/>
          <w:szCs w:val="20"/>
        </w:rPr>
        <w:t xml:space="preserve"> созд</w:t>
      </w:r>
      <w:r w:rsidRPr="00CB7E2A">
        <w:rPr>
          <w:b/>
          <w:sz w:val="20"/>
          <w:szCs w:val="20"/>
        </w:rPr>
        <w:t>а</w:t>
      </w:r>
      <w:r>
        <w:rPr>
          <w:sz w:val="20"/>
          <w:szCs w:val="20"/>
        </w:rPr>
        <w:t>ли?</w:t>
      </w:r>
    </w:p>
    <w:p w14:paraId="4E71276C" w14:textId="77777777" w:rsidR="00996819" w:rsidRDefault="00996819" w:rsidP="00996819">
      <w:pPr>
        <w:rPr>
          <w:rFonts w:asciiTheme="majorHAnsi" w:hAnsiTheme="majorHAnsi"/>
          <w:sz w:val="32"/>
          <w:szCs w:val="32"/>
        </w:rPr>
      </w:pPr>
    </w:p>
    <w:p w14:paraId="66022742" w14:textId="77777777" w:rsidR="00996819" w:rsidRDefault="00996819" w:rsidP="00996819">
      <w:pPr>
        <w:pStyle w:val="4"/>
      </w:pPr>
      <w:r>
        <w:br w:type="page"/>
      </w:r>
    </w:p>
    <w:p w14:paraId="7BA904B0" w14:textId="77777777" w:rsidR="00996819" w:rsidRDefault="00996819" w:rsidP="00996819">
      <w:pPr>
        <w:pStyle w:val="4"/>
      </w:pPr>
      <w:bookmarkStart w:id="108" w:name="_Toc469820209"/>
      <w:bookmarkStart w:id="109" w:name="_Toc509792306"/>
      <w:r>
        <w:lastRenderedPageBreak/>
        <w:t>Византия</w:t>
      </w:r>
      <w:r w:rsidRPr="000A0ECF">
        <w:rPr>
          <w:rStyle w:val="ac"/>
          <w:b w:val="0"/>
        </w:rPr>
        <w:footnoteReference w:id="262"/>
      </w:r>
      <w:bookmarkEnd w:id="108"/>
      <w:bookmarkEnd w:id="109"/>
      <w:r>
        <w:t xml:space="preserve"> </w:t>
      </w:r>
    </w:p>
    <w:p w14:paraId="1E25BB7E" w14:textId="77777777" w:rsidR="00996819" w:rsidRPr="000A0ECF" w:rsidRDefault="00996819" w:rsidP="00996819">
      <w:pPr>
        <w:rPr>
          <w:i/>
          <w:sz w:val="20"/>
        </w:rPr>
      </w:pPr>
      <w:r w:rsidRPr="000A0ECF">
        <w:rPr>
          <w:i/>
          <w:sz w:val="20"/>
        </w:rPr>
        <w:t>Судьбу Великого Рима повторила Византия,</w:t>
      </w:r>
      <w:r>
        <w:rPr>
          <w:i/>
          <w:sz w:val="20"/>
        </w:rPr>
        <w:t xml:space="preserve"> сестра его, прожившая ещё тысячу лет, но под влиянием еврейской власти внешних стран сломленная и утратившая всякую надежду на существование будущего у неё. В отличие от Рима, павшего под развратными удовольствиями, в Византии люди сразу отказывались от жизни и от размножения; после наступил крах.</w:t>
      </w:r>
    </w:p>
    <w:p w14:paraId="28968573" w14:textId="77777777" w:rsidR="00996819" w:rsidRDefault="00996819" w:rsidP="00996819">
      <w:pPr>
        <w:rPr>
          <w:sz w:val="20"/>
        </w:rPr>
      </w:pPr>
    </w:p>
    <w:p w14:paraId="318A5ADB" w14:textId="77777777" w:rsidR="00996819" w:rsidRDefault="00996819" w:rsidP="00996819">
      <w:pPr>
        <w:rPr>
          <w:sz w:val="20"/>
        </w:rPr>
      </w:pPr>
      <w:r w:rsidRPr="00CA275C">
        <w:rPr>
          <w:sz w:val="20"/>
        </w:rPr>
        <w:t>Мир фарисейский, Визант</w:t>
      </w:r>
      <w:r w:rsidRPr="00CA275C">
        <w:rPr>
          <w:b/>
          <w:sz w:val="20"/>
        </w:rPr>
        <w:t>и</w:t>
      </w:r>
      <w:r w:rsidRPr="00CA275C">
        <w:rPr>
          <w:sz w:val="20"/>
        </w:rPr>
        <w:t>я</w:t>
      </w:r>
      <w:r>
        <w:rPr>
          <w:sz w:val="20"/>
        </w:rPr>
        <w:t>,</w:t>
      </w:r>
    </w:p>
    <w:p w14:paraId="23CC4160" w14:textId="77777777" w:rsidR="00996819" w:rsidRDefault="00996819" w:rsidP="00996819">
      <w:pPr>
        <w:rPr>
          <w:sz w:val="20"/>
        </w:rPr>
      </w:pPr>
      <w:r>
        <w:rPr>
          <w:sz w:val="20"/>
        </w:rPr>
        <w:t xml:space="preserve">Погиб, связавшись с </w:t>
      </w:r>
      <w:r w:rsidRPr="00CA275C">
        <w:rPr>
          <w:b/>
          <w:sz w:val="20"/>
        </w:rPr>
        <w:t>ложью</w:t>
      </w:r>
      <w:r>
        <w:rPr>
          <w:sz w:val="20"/>
        </w:rPr>
        <w:t>, чр</w:t>
      </w:r>
      <w:r w:rsidRPr="00CA275C">
        <w:rPr>
          <w:b/>
          <w:sz w:val="20"/>
        </w:rPr>
        <w:t>е</w:t>
      </w:r>
      <w:r>
        <w:rPr>
          <w:sz w:val="20"/>
        </w:rPr>
        <w:t>вом,</w:t>
      </w:r>
    </w:p>
    <w:p w14:paraId="6DF4D418" w14:textId="77777777" w:rsidR="00996819" w:rsidRDefault="00996819" w:rsidP="00996819">
      <w:pPr>
        <w:rPr>
          <w:sz w:val="20"/>
        </w:rPr>
      </w:pPr>
      <w:r>
        <w:rPr>
          <w:sz w:val="20"/>
        </w:rPr>
        <w:t>Ведь в бога верил как в кум</w:t>
      </w:r>
      <w:r w:rsidRPr="00CA275C">
        <w:rPr>
          <w:b/>
          <w:sz w:val="20"/>
        </w:rPr>
        <w:t>и</w:t>
      </w:r>
      <w:r>
        <w:rPr>
          <w:sz w:val="20"/>
        </w:rPr>
        <w:t>ра –</w:t>
      </w:r>
    </w:p>
    <w:p w14:paraId="64797CDA" w14:textId="77777777" w:rsidR="00996819" w:rsidRDefault="00996819" w:rsidP="00996819">
      <w:pPr>
        <w:rPr>
          <w:sz w:val="20"/>
        </w:rPr>
      </w:pPr>
      <w:r>
        <w:rPr>
          <w:sz w:val="20"/>
        </w:rPr>
        <w:t xml:space="preserve">Поверил и во </w:t>
      </w:r>
      <w:r w:rsidRPr="00CA275C">
        <w:rPr>
          <w:b/>
          <w:sz w:val="20"/>
        </w:rPr>
        <w:t>святость</w:t>
      </w:r>
      <w:r>
        <w:rPr>
          <w:sz w:val="20"/>
        </w:rPr>
        <w:t xml:space="preserve"> неких тв</w:t>
      </w:r>
      <w:r w:rsidRPr="00CA275C">
        <w:rPr>
          <w:b/>
          <w:sz w:val="20"/>
        </w:rPr>
        <w:t>е</w:t>
      </w:r>
      <w:r>
        <w:rPr>
          <w:sz w:val="20"/>
        </w:rPr>
        <w:t>рдей</w:t>
      </w:r>
      <w:r>
        <w:rPr>
          <w:rStyle w:val="ac"/>
          <w:sz w:val="20"/>
        </w:rPr>
        <w:footnoteReference w:id="263"/>
      </w:r>
      <w:r>
        <w:rPr>
          <w:sz w:val="20"/>
        </w:rPr>
        <w:t xml:space="preserve"> м</w:t>
      </w:r>
      <w:r w:rsidRPr="00CA275C">
        <w:rPr>
          <w:b/>
          <w:sz w:val="20"/>
        </w:rPr>
        <w:t>и</w:t>
      </w:r>
      <w:r>
        <w:rPr>
          <w:sz w:val="20"/>
        </w:rPr>
        <w:t>ра, –</w:t>
      </w:r>
    </w:p>
    <w:p w14:paraId="23B792D6" w14:textId="77777777" w:rsidR="00996819" w:rsidRDefault="00996819" w:rsidP="00996819">
      <w:pPr>
        <w:rPr>
          <w:sz w:val="20"/>
        </w:rPr>
      </w:pPr>
      <w:r>
        <w:rPr>
          <w:sz w:val="20"/>
        </w:rPr>
        <w:t>И во существованье доблестного гн</w:t>
      </w:r>
      <w:r w:rsidRPr="00CA275C">
        <w:rPr>
          <w:b/>
          <w:sz w:val="20"/>
        </w:rPr>
        <w:t>е</w:t>
      </w:r>
      <w:r>
        <w:rPr>
          <w:sz w:val="20"/>
        </w:rPr>
        <w:t>ва</w:t>
      </w:r>
    </w:p>
    <w:p w14:paraId="5488D4D6" w14:textId="77777777" w:rsidR="00996819" w:rsidRDefault="00996819" w:rsidP="00996819">
      <w:pPr>
        <w:rPr>
          <w:sz w:val="20"/>
        </w:rPr>
      </w:pPr>
      <w:r>
        <w:rPr>
          <w:sz w:val="20"/>
        </w:rPr>
        <w:t>И в то, что блага быть могли злат</w:t>
      </w:r>
      <w:r w:rsidRPr="00CA275C">
        <w:rPr>
          <w:b/>
          <w:sz w:val="20"/>
        </w:rPr>
        <w:t>ы</w:t>
      </w:r>
      <w:r>
        <w:rPr>
          <w:sz w:val="20"/>
        </w:rPr>
        <w:t xml:space="preserve">е. </w:t>
      </w:r>
    </w:p>
    <w:p w14:paraId="2059FF52" w14:textId="77777777" w:rsidR="00996819" w:rsidRDefault="00996819" w:rsidP="00996819">
      <w:pPr>
        <w:rPr>
          <w:sz w:val="20"/>
        </w:rPr>
      </w:pPr>
    </w:p>
    <w:p w14:paraId="37A49DA5" w14:textId="77777777" w:rsidR="00996819" w:rsidRDefault="00996819" w:rsidP="00996819">
      <w:pPr>
        <w:rPr>
          <w:sz w:val="20"/>
        </w:rPr>
      </w:pPr>
      <w:r>
        <w:rPr>
          <w:sz w:val="20"/>
        </w:rPr>
        <w:t>Не зная Бога истинн</w:t>
      </w:r>
      <w:r w:rsidRPr="00DE31F5">
        <w:rPr>
          <w:b/>
          <w:sz w:val="20"/>
        </w:rPr>
        <w:t>а</w:t>
      </w:r>
      <w:r>
        <w:rPr>
          <w:sz w:val="20"/>
        </w:rPr>
        <w:t>го</w:t>
      </w:r>
      <w:r>
        <w:rPr>
          <w:rStyle w:val="ac"/>
          <w:sz w:val="20"/>
        </w:rPr>
        <w:footnoteReference w:id="264"/>
      </w:r>
      <w:r>
        <w:rPr>
          <w:sz w:val="20"/>
        </w:rPr>
        <w:t>,</w:t>
      </w:r>
    </w:p>
    <w:p w14:paraId="414086E7" w14:textId="77777777" w:rsidR="00996819" w:rsidRDefault="00996819" w:rsidP="00996819">
      <w:pPr>
        <w:rPr>
          <w:sz w:val="20"/>
        </w:rPr>
      </w:pPr>
      <w:r>
        <w:rPr>
          <w:sz w:val="20"/>
        </w:rPr>
        <w:t>Она связалась с Западом жид</w:t>
      </w:r>
      <w:r w:rsidRPr="00DE31F5">
        <w:rPr>
          <w:b/>
          <w:sz w:val="20"/>
        </w:rPr>
        <w:t>о</w:t>
      </w:r>
      <w:r>
        <w:rPr>
          <w:sz w:val="20"/>
        </w:rPr>
        <w:t>в,</w:t>
      </w:r>
    </w:p>
    <w:p w14:paraId="63841C17" w14:textId="77777777" w:rsidR="00996819" w:rsidRDefault="00996819" w:rsidP="00996819">
      <w:pPr>
        <w:rPr>
          <w:sz w:val="20"/>
        </w:rPr>
      </w:pPr>
      <w:r>
        <w:rPr>
          <w:sz w:val="20"/>
        </w:rPr>
        <w:t xml:space="preserve">Что жаждали </w:t>
      </w:r>
      <w:r w:rsidRPr="00DE31F5">
        <w:rPr>
          <w:b/>
          <w:sz w:val="20"/>
        </w:rPr>
        <w:t>нажиться</w:t>
      </w:r>
    </w:p>
    <w:p w14:paraId="5E3685D4" w14:textId="77777777" w:rsidR="00996819" w:rsidRDefault="00996819" w:rsidP="00996819">
      <w:pPr>
        <w:rPr>
          <w:sz w:val="20"/>
        </w:rPr>
      </w:pPr>
      <w:r>
        <w:rPr>
          <w:sz w:val="20"/>
        </w:rPr>
        <w:t>На борьбе за «ценности и бл</w:t>
      </w:r>
      <w:r w:rsidRPr="00DE31F5">
        <w:rPr>
          <w:b/>
          <w:sz w:val="20"/>
        </w:rPr>
        <w:t>а</w:t>
      </w:r>
      <w:r>
        <w:rPr>
          <w:sz w:val="20"/>
        </w:rPr>
        <w:t>га»,</w:t>
      </w:r>
    </w:p>
    <w:p w14:paraId="6CB9104C" w14:textId="77777777" w:rsidR="00996819" w:rsidRDefault="00996819" w:rsidP="00996819">
      <w:pPr>
        <w:rPr>
          <w:sz w:val="20"/>
        </w:rPr>
      </w:pPr>
      <w:r>
        <w:rPr>
          <w:sz w:val="20"/>
        </w:rPr>
        <w:t>На б</w:t>
      </w:r>
      <w:r w:rsidRPr="00DE31F5">
        <w:rPr>
          <w:b/>
          <w:sz w:val="20"/>
        </w:rPr>
        <w:t>е</w:t>
      </w:r>
      <w:r>
        <w:rPr>
          <w:sz w:val="20"/>
        </w:rPr>
        <w:t>дах мусульманских город</w:t>
      </w:r>
      <w:r w:rsidRPr="00DE31F5">
        <w:rPr>
          <w:b/>
          <w:sz w:val="20"/>
        </w:rPr>
        <w:t>о</w:t>
      </w:r>
      <w:r>
        <w:rPr>
          <w:sz w:val="20"/>
        </w:rPr>
        <w:t>в,</w:t>
      </w:r>
    </w:p>
    <w:p w14:paraId="12B31E3C" w14:textId="77777777" w:rsidR="00996819" w:rsidRDefault="00996819" w:rsidP="00996819">
      <w:pPr>
        <w:rPr>
          <w:sz w:val="20"/>
        </w:rPr>
      </w:pPr>
      <w:r>
        <w:rPr>
          <w:sz w:val="20"/>
        </w:rPr>
        <w:t xml:space="preserve">Что на </w:t>
      </w:r>
      <w:r w:rsidRPr="00DE31F5">
        <w:rPr>
          <w:b/>
          <w:sz w:val="20"/>
        </w:rPr>
        <w:t>земле святой</w:t>
      </w:r>
      <w:r>
        <w:rPr>
          <w:sz w:val="20"/>
        </w:rPr>
        <w:t xml:space="preserve"> успели к тому времени сложиться.</w:t>
      </w:r>
    </w:p>
    <w:p w14:paraId="7C9BA98D" w14:textId="77777777" w:rsidR="00996819" w:rsidRDefault="00996819" w:rsidP="00996819">
      <w:pPr>
        <w:rPr>
          <w:sz w:val="20"/>
        </w:rPr>
      </w:pPr>
    </w:p>
    <w:p w14:paraId="7AC48A8B" w14:textId="77777777" w:rsidR="00996819" w:rsidRDefault="00996819" w:rsidP="00996819">
      <w:pPr>
        <w:rPr>
          <w:sz w:val="20"/>
        </w:rPr>
      </w:pPr>
      <w:r>
        <w:rPr>
          <w:sz w:val="20"/>
        </w:rPr>
        <w:t xml:space="preserve">Шли </w:t>
      </w:r>
      <w:r w:rsidRPr="00120771">
        <w:rPr>
          <w:b/>
          <w:sz w:val="20"/>
        </w:rPr>
        <w:t>крестоносцы</w:t>
      </w:r>
      <w:r>
        <w:rPr>
          <w:sz w:val="20"/>
        </w:rPr>
        <w:t xml:space="preserve"> через её край,</w:t>
      </w:r>
    </w:p>
    <w:p w14:paraId="6103EE4E" w14:textId="77777777" w:rsidR="00996819" w:rsidRDefault="00996819" w:rsidP="00996819">
      <w:pPr>
        <w:rPr>
          <w:sz w:val="20"/>
        </w:rPr>
      </w:pPr>
      <w:r>
        <w:rPr>
          <w:sz w:val="20"/>
        </w:rPr>
        <w:t>Подчас насилуя кресть</w:t>
      </w:r>
      <w:r w:rsidRPr="00120771">
        <w:rPr>
          <w:b/>
          <w:sz w:val="20"/>
        </w:rPr>
        <w:t>я</w:t>
      </w:r>
      <w:r>
        <w:rPr>
          <w:sz w:val="20"/>
        </w:rPr>
        <w:t>нок</w:t>
      </w:r>
    </w:p>
    <w:p w14:paraId="6EDA1142" w14:textId="77777777" w:rsidR="00996819" w:rsidRDefault="00996819" w:rsidP="00996819">
      <w:pPr>
        <w:rPr>
          <w:sz w:val="20"/>
        </w:rPr>
      </w:pPr>
      <w:r>
        <w:rPr>
          <w:sz w:val="20"/>
        </w:rPr>
        <w:t>И грабя частые дер</w:t>
      </w:r>
      <w:r w:rsidRPr="00120771">
        <w:rPr>
          <w:b/>
          <w:sz w:val="20"/>
        </w:rPr>
        <w:t>е</w:t>
      </w:r>
      <w:r>
        <w:rPr>
          <w:sz w:val="20"/>
        </w:rPr>
        <w:t>вни,</w:t>
      </w:r>
    </w:p>
    <w:p w14:paraId="3ED4F289" w14:textId="77777777" w:rsidR="00996819" w:rsidRDefault="00996819" w:rsidP="00996819">
      <w:pPr>
        <w:rPr>
          <w:sz w:val="20"/>
        </w:rPr>
      </w:pPr>
      <w:r>
        <w:rPr>
          <w:sz w:val="20"/>
        </w:rPr>
        <w:t xml:space="preserve">Воруя </w:t>
      </w:r>
      <w:r w:rsidRPr="00120771">
        <w:rPr>
          <w:b/>
          <w:sz w:val="20"/>
        </w:rPr>
        <w:t>скот</w:t>
      </w:r>
      <w:r>
        <w:rPr>
          <w:sz w:val="20"/>
        </w:rPr>
        <w:t>,</w:t>
      </w:r>
    </w:p>
    <w:p w14:paraId="0A69386E" w14:textId="77777777" w:rsidR="00996819" w:rsidRDefault="00996819" w:rsidP="00996819">
      <w:pPr>
        <w:rPr>
          <w:sz w:val="20"/>
        </w:rPr>
      </w:pPr>
      <w:r>
        <w:rPr>
          <w:sz w:val="20"/>
        </w:rPr>
        <w:t>Съедая тот,</w:t>
      </w:r>
    </w:p>
    <w:p w14:paraId="01A69275" w14:textId="77777777" w:rsidR="00996819" w:rsidRDefault="00996819" w:rsidP="00996819">
      <w:pPr>
        <w:rPr>
          <w:sz w:val="20"/>
        </w:rPr>
      </w:pPr>
      <w:r>
        <w:rPr>
          <w:sz w:val="20"/>
        </w:rPr>
        <w:t>Но ели боле во харче</w:t>
      </w:r>
      <w:r w:rsidRPr="00120771">
        <w:rPr>
          <w:b/>
          <w:sz w:val="20"/>
        </w:rPr>
        <w:t>в</w:t>
      </w:r>
      <w:r>
        <w:rPr>
          <w:sz w:val="20"/>
        </w:rPr>
        <w:t>нях,</w:t>
      </w:r>
    </w:p>
    <w:p w14:paraId="6E4D3259" w14:textId="77777777" w:rsidR="00996819" w:rsidRDefault="00996819" w:rsidP="00996819">
      <w:pPr>
        <w:rPr>
          <w:sz w:val="20"/>
        </w:rPr>
      </w:pPr>
      <w:r>
        <w:rPr>
          <w:sz w:val="20"/>
        </w:rPr>
        <w:t>Засим себе устраивая рай,</w:t>
      </w:r>
    </w:p>
    <w:p w14:paraId="229161BE" w14:textId="77777777" w:rsidR="00996819" w:rsidRDefault="00996819" w:rsidP="00996819">
      <w:pPr>
        <w:rPr>
          <w:sz w:val="20"/>
        </w:rPr>
      </w:pPr>
      <w:r>
        <w:rPr>
          <w:sz w:val="20"/>
        </w:rPr>
        <w:t xml:space="preserve">В земле чужой </w:t>
      </w:r>
      <w:r w:rsidRPr="00120771">
        <w:rPr>
          <w:b/>
          <w:sz w:val="20"/>
        </w:rPr>
        <w:t>сгнивая</w:t>
      </w:r>
      <w:r>
        <w:rPr>
          <w:sz w:val="20"/>
        </w:rPr>
        <w:t xml:space="preserve"> от извечных пь</w:t>
      </w:r>
      <w:r w:rsidRPr="00120771">
        <w:rPr>
          <w:b/>
          <w:sz w:val="20"/>
        </w:rPr>
        <w:t>я</w:t>
      </w:r>
      <w:r>
        <w:rPr>
          <w:sz w:val="20"/>
        </w:rPr>
        <w:t>нок.</w:t>
      </w:r>
    </w:p>
    <w:p w14:paraId="3E5F7A22" w14:textId="77777777" w:rsidR="00996819" w:rsidRDefault="00996819" w:rsidP="00996819">
      <w:pPr>
        <w:rPr>
          <w:sz w:val="20"/>
        </w:rPr>
      </w:pPr>
    </w:p>
    <w:p w14:paraId="6FDD4875" w14:textId="77777777" w:rsidR="00996819" w:rsidRDefault="00996819" w:rsidP="00996819">
      <w:pPr>
        <w:rPr>
          <w:sz w:val="20"/>
        </w:rPr>
      </w:pPr>
      <w:r>
        <w:rPr>
          <w:sz w:val="20"/>
        </w:rPr>
        <w:t>Но как-то раз</w:t>
      </w:r>
    </w:p>
    <w:p w14:paraId="1731B61B" w14:textId="77777777" w:rsidR="00996819" w:rsidRDefault="00996819" w:rsidP="00996819">
      <w:pPr>
        <w:rPr>
          <w:sz w:val="20"/>
        </w:rPr>
      </w:pPr>
      <w:r>
        <w:rPr>
          <w:sz w:val="20"/>
        </w:rPr>
        <w:t>Дел</w:t>
      </w:r>
      <w:r w:rsidRPr="00120771">
        <w:rPr>
          <w:b/>
          <w:sz w:val="20"/>
        </w:rPr>
        <w:t>а</w:t>
      </w:r>
      <w:r>
        <w:rPr>
          <w:sz w:val="20"/>
        </w:rPr>
        <w:t xml:space="preserve"> не так пошл</w:t>
      </w:r>
      <w:r w:rsidRPr="00120771">
        <w:rPr>
          <w:b/>
          <w:sz w:val="20"/>
        </w:rPr>
        <w:t>и</w:t>
      </w:r>
      <w:r>
        <w:rPr>
          <w:sz w:val="20"/>
        </w:rPr>
        <w:t>,</w:t>
      </w:r>
    </w:p>
    <w:p w14:paraId="6923D830" w14:textId="77777777" w:rsidR="00996819" w:rsidRDefault="00996819" w:rsidP="00996819">
      <w:pPr>
        <w:rPr>
          <w:sz w:val="20"/>
        </w:rPr>
      </w:pPr>
      <w:r>
        <w:rPr>
          <w:sz w:val="20"/>
        </w:rPr>
        <w:t>Да Запад</w:t>
      </w:r>
      <w:r w:rsidRPr="00120771">
        <w:rPr>
          <w:sz w:val="20"/>
        </w:rPr>
        <w:t xml:space="preserve"> </w:t>
      </w:r>
      <w:r>
        <w:rPr>
          <w:sz w:val="20"/>
        </w:rPr>
        <w:t xml:space="preserve">кое-что </w:t>
      </w:r>
      <w:r w:rsidRPr="00120771">
        <w:rPr>
          <w:b/>
          <w:sz w:val="20"/>
        </w:rPr>
        <w:t>не поделил</w:t>
      </w:r>
    </w:p>
    <w:p w14:paraId="1F2993FD" w14:textId="77777777" w:rsidR="00996819" w:rsidRDefault="00996819" w:rsidP="00996819">
      <w:pPr>
        <w:rPr>
          <w:sz w:val="20"/>
        </w:rPr>
      </w:pPr>
      <w:r>
        <w:rPr>
          <w:sz w:val="20"/>
        </w:rPr>
        <w:t>С империей вел</w:t>
      </w:r>
      <w:r w:rsidRPr="00120771">
        <w:rPr>
          <w:b/>
          <w:sz w:val="20"/>
        </w:rPr>
        <w:t>и</w:t>
      </w:r>
      <w:r>
        <w:rPr>
          <w:sz w:val="20"/>
        </w:rPr>
        <w:t>кой –</w:t>
      </w:r>
    </w:p>
    <w:p w14:paraId="191F0FA1" w14:textId="77777777" w:rsidR="00996819" w:rsidRDefault="00996819" w:rsidP="00996819">
      <w:pPr>
        <w:rPr>
          <w:sz w:val="20"/>
        </w:rPr>
      </w:pPr>
      <w:r>
        <w:rPr>
          <w:sz w:val="20"/>
        </w:rPr>
        <w:t xml:space="preserve">И той столицу </w:t>
      </w:r>
      <w:r w:rsidRPr="00120771">
        <w:rPr>
          <w:b/>
          <w:sz w:val="20"/>
        </w:rPr>
        <w:t>разорил</w:t>
      </w:r>
      <w:r>
        <w:rPr>
          <w:sz w:val="20"/>
        </w:rPr>
        <w:t>,</w:t>
      </w:r>
    </w:p>
    <w:p w14:paraId="57A7483D" w14:textId="77777777" w:rsidR="00996819" w:rsidRDefault="00996819" w:rsidP="00996819">
      <w:pPr>
        <w:rPr>
          <w:sz w:val="20"/>
        </w:rPr>
      </w:pPr>
      <w:r>
        <w:rPr>
          <w:sz w:val="20"/>
        </w:rPr>
        <w:t xml:space="preserve">Всем показав </w:t>
      </w:r>
      <w:r w:rsidRPr="00120771">
        <w:rPr>
          <w:b/>
          <w:sz w:val="20"/>
        </w:rPr>
        <w:t>фальшивость</w:t>
      </w:r>
      <w:r>
        <w:rPr>
          <w:sz w:val="20"/>
        </w:rPr>
        <w:t xml:space="preserve"> благородных фраз,</w:t>
      </w:r>
    </w:p>
    <w:p w14:paraId="478B2134" w14:textId="77777777" w:rsidR="00996819" w:rsidRDefault="00996819" w:rsidP="00996819">
      <w:pPr>
        <w:rPr>
          <w:sz w:val="20"/>
        </w:rPr>
      </w:pPr>
      <w:r>
        <w:rPr>
          <w:sz w:val="20"/>
        </w:rPr>
        <w:t>Но чёрного во этом не нашли –</w:t>
      </w:r>
    </w:p>
    <w:p w14:paraId="3F85A7F3" w14:textId="77777777" w:rsidR="00996819" w:rsidRDefault="00996819" w:rsidP="00996819">
      <w:pPr>
        <w:rPr>
          <w:sz w:val="20"/>
        </w:rPr>
      </w:pPr>
      <w:r>
        <w:rPr>
          <w:sz w:val="20"/>
        </w:rPr>
        <w:t xml:space="preserve">Всегда была та вера </w:t>
      </w:r>
      <w:r w:rsidRPr="00932C29">
        <w:rPr>
          <w:b/>
          <w:sz w:val="20"/>
        </w:rPr>
        <w:t>лживой</w:t>
      </w:r>
      <w:r>
        <w:rPr>
          <w:sz w:val="20"/>
        </w:rPr>
        <w:t xml:space="preserve"> и двул</w:t>
      </w:r>
      <w:r w:rsidRPr="00932C29">
        <w:rPr>
          <w:b/>
          <w:sz w:val="20"/>
        </w:rPr>
        <w:t>и</w:t>
      </w:r>
      <w:r>
        <w:rPr>
          <w:sz w:val="20"/>
        </w:rPr>
        <w:t>кой.</w:t>
      </w:r>
    </w:p>
    <w:p w14:paraId="0588E9E0" w14:textId="77777777" w:rsidR="00996819" w:rsidRDefault="00996819" w:rsidP="00996819">
      <w:pPr>
        <w:rPr>
          <w:sz w:val="20"/>
        </w:rPr>
      </w:pPr>
      <w:r>
        <w:rPr>
          <w:sz w:val="20"/>
        </w:rPr>
        <w:t>***</w:t>
      </w:r>
    </w:p>
    <w:p w14:paraId="7080EC9F" w14:textId="77777777" w:rsidR="00996819" w:rsidRDefault="00996819" w:rsidP="00996819">
      <w:pPr>
        <w:rPr>
          <w:sz w:val="20"/>
        </w:rPr>
      </w:pPr>
      <w:r>
        <w:rPr>
          <w:sz w:val="20"/>
        </w:rPr>
        <w:t xml:space="preserve">Тогда и начался её </w:t>
      </w:r>
      <w:r w:rsidRPr="0077206A">
        <w:rPr>
          <w:b/>
          <w:sz w:val="20"/>
        </w:rPr>
        <w:t>распад</w:t>
      </w:r>
      <w:r>
        <w:rPr>
          <w:sz w:val="20"/>
        </w:rPr>
        <w:t>,</w:t>
      </w:r>
    </w:p>
    <w:p w14:paraId="1D027D16" w14:textId="77777777" w:rsidR="00996819" w:rsidRDefault="00996819" w:rsidP="00996819">
      <w:pPr>
        <w:rPr>
          <w:sz w:val="20"/>
        </w:rPr>
      </w:pPr>
      <w:r>
        <w:rPr>
          <w:sz w:val="20"/>
        </w:rPr>
        <w:t xml:space="preserve">И разделалась оная на государства </w:t>
      </w:r>
      <w:r w:rsidRPr="0077206A">
        <w:rPr>
          <w:b/>
          <w:sz w:val="20"/>
        </w:rPr>
        <w:t>три</w:t>
      </w:r>
      <w:r>
        <w:rPr>
          <w:sz w:val="20"/>
        </w:rPr>
        <w:t xml:space="preserve"> –</w:t>
      </w:r>
    </w:p>
    <w:p w14:paraId="03856912" w14:textId="77777777" w:rsidR="00996819" w:rsidRDefault="00996819" w:rsidP="00996819">
      <w:pPr>
        <w:rPr>
          <w:sz w:val="20"/>
        </w:rPr>
      </w:pPr>
      <w:r>
        <w:rPr>
          <w:sz w:val="20"/>
        </w:rPr>
        <w:t>Торговых центров произошёл захв</w:t>
      </w:r>
      <w:r w:rsidRPr="0077206A">
        <w:rPr>
          <w:b/>
          <w:sz w:val="20"/>
        </w:rPr>
        <w:t>а</w:t>
      </w:r>
      <w:r>
        <w:rPr>
          <w:sz w:val="20"/>
        </w:rPr>
        <w:t>т –</w:t>
      </w:r>
    </w:p>
    <w:p w14:paraId="301C943B" w14:textId="77777777" w:rsidR="00996819" w:rsidRDefault="00996819" w:rsidP="00996819">
      <w:pPr>
        <w:rPr>
          <w:sz w:val="20"/>
        </w:rPr>
      </w:pPr>
      <w:r>
        <w:rPr>
          <w:sz w:val="20"/>
        </w:rPr>
        <w:t>И уже в</w:t>
      </w:r>
      <w:r w:rsidRPr="0077206A">
        <w:rPr>
          <w:b/>
          <w:sz w:val="20"/>
        </w:rPr>
        <w:t>о</w:t>
      </w:r>
      <w:r>
        <w:rPr>
          <w:sz w:val="20"/>
        </w:rPr>
        <w:t>йны начались у ней внутри.</w:t>
      </w:r>
    </w:p>
    <w:p w14:paraId="536F7A38" w14:textId="77777777" w:rsidR="00996819" w:rsidRDefault="00996819" w:rsidP="00996819">
      <w:pPr>
        <w:rPr>
          <w:sz w:val="20"/>
        </w:rPr>
      </w:pPr>
    </w:p>
    <w:p w14:paraId="76B08790" w14:textId="77777777" w:rsidR="00996819" w:rsidRDefault="00996819" w:rsidP="00996819">
      <w:pPr>
        <w:rPr>
          <w:sz w:val="20"/>
        </w:rPr>
      </w:pPr>
      <w:r>
        <w:rPr>
          <w:sz w:val="20"/>
        </w:rPr>
        <w:lastRenderedPageBreak/>
        <w:t>Прошли год</w:t>
      </w:r>
      <w:r w:rsidRPr="0077206A">
        <w:rPr>
          <w:b/>
          <w:sz w:val="20"/>
        </w:rPr>
        <w:t>а</w:t>
      </w:r>
      <w:r>
        <w:rPr>
          <w:sz w:val="20"/>
        </w:rPr>
        <w:t xml:space="preserve"> – империя </w:t>
      </w:r>
      <w:r w:rsidRPr="0077206A">
        <w:rPr>
          <w:b/>
          <w:sz w:val="20"/>
        </w:rPr>
        <w:t>вернулась</w:t>
      </w:r>
      <w:r>
        <w:rPr>
          <w:sz w:val="20"/>
        </w:rPr>
        <w:t>,</w:t>
      </w:r>
    </w:p>
    <w:p w14:paraId="6D4D9B9E" w14:textId="77777777" w:rsidR="00996819" w:rsidRDefault="00996819" w:rsidP="00996819">
      <w:pPr>
        <w:rPr>
          <w:sz w:val="20"/>
        </w:rPr>
      </w:pPr>
      <w:r>
        <w:rPr>
          <w:sz w:val="20"/>
        </w:rPr>
        <w:t>Но оказалась окружённая враг</w:t>
      </w:r>
      <w:r w:rsidRPr="0077206A">
        <w:rPr>
          <w:b/>
          <w:sz w:val="20"/>
        </w:rPr>
        <w:t>а</w:t>
      </w:r>
      <w:r>
        <w:rPr>
          <w:sz w:val="20"/>
        </w:rPr>
        <w:t>ми,</w:t>
      </w:r>
    </w:p>
    <w:p w14:paraId="5557E36D" w14:textId="77777777" w:rsidR="00996819" w:rsidRDefault="00996819" w:rsidP="00996819">
      <w:pPr>
        <w:rPr>
          <w:sz w:val="20"/>
        </w:rPr>
      </w:pPr>
      <w:r>
        <w:rPr>
          <w:sz w:val="20"/>
        </w:rPr>
        <w:t xml:space="preserve">Пошла на </w:t>
      </w:r>
      <w:r w:rsidRPr="0077206A">
        <w:rPr>
          <w:b/>
          <w:sz w:val="20"/>
        </w:rPr>
        <w:t>у</w:t>
      </w:r>
      <w:r>
        <w:rPr>
          <w:sz w:val="20"/>
        </w:rPr>
        <w:t>нию</w:t>
      </w:r>
      <w:r>
        <w:rPr>
          <w:rStyle w:val="ac"/>
          <w:sz w:val="20"/>
        </w:rPr>
        <w:footnoteReference w:id="265"/>
      </w:r>
      <w:r>
        <w:rPr>
          <w:sz w:val="20"/>
        </w:rPr>
        <w:t xml:space="preserve"> со Р</w:t>
      </w:r>
      <w:r w:rsidRPr="0077206A">
        <w:rPr>
          <w:b/>
          <w:sz w:val="20"/>
        </w:rPr>
        <w:t>и</w:t>
      </w:r>
      <w:r>
        <w:rPr>
          <w:sz w:val="20"/>
        </w:rPr>
        <w:t>мом,</w:t>
      </w:r>
    </w:p>
    <w:p w14:paraId="27BC9D26" w14:textId="77777777" w:rsidR="00996819" w:rsidRDefault="00996819" w:rsidP="00996819">
      <w:pPr>
        <w:rPr>
          <w:sz w:val="20"/>
        </w:rPr>
      </w:pPr>
      <w:r>
        <w:rPr>
          <w:sz w:val="20"/>
        </w:rPr>
        <w:t xml:space="preserve">Но </w:t>
      </w:r>
      <w:r w:rsidRPr="0077206A">
        <w:rPr>
          <w:b/>
          <w:sz w:val="20"/>
        </w:rPr>
        <w:t>помощью реальной</w:t>
      </w:r>
      <w:r>
        <w:rPr>
          <w:sz w:val="20"/>
        </w:rPr>
        <w:t xml:space="preserve"> та не обернулась,</w:t>
      </w:r>
    </w:p>
    <w:p w14:paraId="09E57866" w14:textId="77777777" w:rsidR="00996819" w:rsidRDefault="00996819" w:rsidP="00996819">
      <w:pPr>
        <w:rPr>
          <w:sz w:val="20"/>
        </w:rPr>
      </w:pPr>
      <w:r>
        <w:rPr>
          <w:sz w:val="20"/>
        </w:rPr>
        <w:t xml:space="preserve">Но сделала </w:t>
      </w:r>
      <w:r w:rsidRPr="0077206A">
        <w:rPr>
          <w:b/>
          <w:sz w:val="20"/>
        </w:rPr>
        <w:t>раскол</w:t>
      </w:r>
      <w:r>
        <w:rPr>
          <w:sz w:val="20"/>
        </w:rPr>
        <w:t xml:space="preserve"> во обществе яр</w:t>
      </w:r>
      <w:r w:rsidRPr="0077206A">
        <w:rPr>
          <w:b/>
          <w:sz w:val="20"/>
        </w:rPr>
        <w:t>и</w:t>
      </w:r>
      <w:r>
        <w:rPr>
          <w:sz w:val="20"/>
        </w:rPr>
        <w:t>мом –</w:t>
      </w:r>
    </w:p>
    <w:p w14:paraId="4348A05F" w14:textId="77777777" w:rsidR="00996819" w:rsidRDefault="00996819" w:rsidP="00996819">
      <w:pPr>
        <w:rPr>
          <w:sz w:val="20"/>
        </w:rPr>
      </w:pPr>
      <w:r>
        <w:rPr>
          <w:sz w:val="20"/>
        </w:rPr>
        <w:t>Земля исчезла под ног</w:t>
      </w:r>
      <w:r w:rsidRPr="0077206A">
        <w:rPr>
          <w:b/>
          <w:sz w:val="20"/>
        </w:rPr>
        <w:t>а</w:t>
      </w:r>
      <w:r>
        <w:rPr>
          <w:sz w:val="20"/>
        </w:rPr>
        <w:t>ми.</w:t>
      </w:r>
    </w:p>
    <w:p w14:paraId="543D22A5" w14:textId="77777777" w:rsidR="00996819" w:rsidRDefault="00996819" w:rsidP="00996819">
      <w:pPr>
        <w:rPr>
          <w:sz w:val="20"/>
        </w:rPr>
      </w:pPr>
      <w:r>
        <w:rPr>
          <w:sz w:val="20"/>
        </w:rPr>
        <w:t xml:space="preserve"> </w:t>
      </w:r>
    </w:p>
    <w:p w14:paraId="4866EE61" w14:textId="77777777" w:rsidR="00996819" w:rsidRDefault="00996819" w:rsidP="00996819">
      <w:pPr>
        <w:rPr>
          <w:sz w:val="20"/>
        </w:rPr>
      </w:pPr>
      <w:r>
        <w:rPr>
          <w:sz w:val="20"/>
        </w:rPr>
        <w:t>Ещё год</w:t>
      </w:r>
      <w:r w:rsidRPr="000A6935">
        <w:rPr>
          <w:b/>
          <w:sz w:val="20"/>
        </w:rPr>
        <w:t>а</w:t>
      </w:r>
      <w:r>
        <w:rPr>
          <w:sz w:val="20"/>
        </w:rPr>
        <w:t xml:space="preserve"> – союзники проп</w:t>
      </w:r>
      <w:r w:rsidRPr="000A6935">
        <w:rPr>
          <w:b/>
          <w:sz w:val="20"/>
        </w:rPr>
        <w:t>а</w:t>
      </w:r>
      <w:r>
        <w:rPr>
          <w:sz w:val="20"/>
        </w:rPr>
        <w:t>ли.</w:t>
      </w:r>
    </w:p>
    <w:p w14:paraId="2FD3E24B" w14:textId="77777777" w:rsidR="00996819" w:rsidRDefault="00996819" w:rsidP="00996819">
      <w:pPr>
        <w:rPr>
          <w:sz w:val="20"/>
        </w:rPr>
      </w:pPr>
      <w:r>
        <w:rPr>
          <w:sz w:val="20"/>
        </w:rPr>
        <w:t>Империя во одиночестве осталась,</w:t>
      </w:r>
    </w:p>
    <w:p w14:paraId="6E9D3607" w14:textId="77777777" w:rsidR="00996819" w:rsidRDefault="00996819" w:rsidP="00996819">
      <w:pPr>
        <w:rPr>
          <w:sz w:val="20"/>
        </w:rPr>
      </w:pPr>
      <w:r>
        <w:rPr>
          <w:sz w:val="20"/>
        </w:rPr>
        <w:t>Да и империей уже не могла быть,</w:t>
      </w:r>
    </w:p>
    <w:p w14:paraId="202EA221" w14:textId="77777777" w:rsidR="00996819" w:rsidRDefault="00996819" w:rsidP="00996819">
      <w:pPr>
        <w:rPr>
          <w:sz w:val="20"/>
        </w:rPr>
      </w:pPr>
      <w:r>
        <w:rPr>
          <w:sz w:val="20"/>
        </w:rPr>
        <w:t xml:space="preserve">Имея лишь </w:t>
      </w:r>
      <w:r w:rsidRPr="000A6935">
        <w:rPr>
          <w:b/>
          <w:sz w:val="20"/>
        </w:rPr>
        <w:t>столицу</w:t>
      </w:r>
      <w:r>
        <w:rPr>
          <w:sz w:val="20"/>
        </w:rPr>
        <w:t xml:space="preserve"> </w:t>
      </w:r>
    </w:p>
    <w:p w14:paraId="380EA1EF" w14:textId="77777777" w:rsidR="00996819" w:rsidRDefault="00996819" w:rsidP="00996819">
      <w:pPr>
        <w:rPr>
          <w:sz w:val="20"/>
        </w:rPr>
      </w:pPr>
      <w:r>
        <w:rPr>
          <w:sz w:val="20"/>
        </w:rPr>
        <w:t>И два города сумевши сохранить –</w:t>
      </w:r>
    </w:p>
    <w:p w14:paraId="24670E6A" w14:textId="77777777" w:rsidR="00996819" w:rsidRDefault="00996819" w:rsidP="00996819">
      <w:pPr>
        <w:rPr>
          <w:sz w:val="20"/>
        </w:rPr>
      </w:pPr>
      <w:r>
        <w:rPr>
          <w:sz w:val="20"/>
        </w:rPr>
        <w:t>И платить дань османам обязал</w:t>
      </w:r>
      <w:r w:rsidRPr="000A6935">
        <w:rPr>
          <w:b/>
          <w:sz w:val="20"/>
        </w:rPr>
        <w:t>а</w:t>
      </w:r>
      <w:r>
        <w:rPr>
          <w:sz w:val="20"/>
        </w:rPr>
        <w:t>сь -</w:t>
      </w:r>
    </w:p>
    <w:p w14:paraId="20A0C204" w14:textId="77777777" w:rsidR="00996819" w:rsidRDefault="00996819" w:rsidP="00996819">
      <w:pPr>
        <w:rPr>
          <w:sz w:val="20"/>
        </w:rPr>
      </w:pPr>
      <w:r>
        <w:rPr>
          <w:sz w:val="20"/>
        </w:rPr>
        <w:t>Точнее, те её ко дани обяз</w:t>
      </w:r>
      <w:r w:rsidRPr="000A6935">
        <w:rPr>
          <w:b/>
          <w:sz w:val="20"/>
        </w:rPr>
        <w:t>а</w:t>
      </w:r>
      <w:r>
        <w:rPr>
          <w:sz w:val="20"/>
        </w:rPr>
        <w:t>ли.</w:t>
      </w:r>
    </w:p>
    <w:p w14:paraId="523FCE32" w14:textId="77777777" w:rsidR="00996819" w:rsidRDefault="00996819" w:rsidP="00996819">
      <w:pPr>
        <w:rPr>
          <w:sz w:val="20"/>
        </w:rPr>
      </w:pPr>
      <w:r>
        <w:rPr>
          <w:sz w:val="20"/>
        </w:rPr>
        <w:t xml:space="preserve">*** </w:t>
      </w:r>
    </w:p>
    <w:p w14:paraId="74D63D96" w14:textId="77777777" w:rsidR="00996819" w:rsidRDefault="00996819" w:rsidP="00996819">
      <w:pPr>
        <w:rPr>
          <w:sz w:val="20"/>
        </w:rPr>
      </w:pPr>
      <w:r>
        <w:rPr>
          <w:sz w:val="20"/>
        </w:rPr>
        <w:t>Так недовольство всё росл</w:t>
      </w:r>
      <w:r w:rsidRPr="003C3EEA">
        <w:rPr>
          <w:b/>
          <w:sz w:val="20"/>
        </w:rPr>
        <w:t>о</w:t>
      </w:r>
      <w:r>
        <w:rPr>
          <w:sz w:val="20"/>
        </w:rPr>
        <w:t>,</w:t>
      </w:r>
    </w:p>
    <w:p w14:paraId="5A059322" w14:textId="77777777" w:rsidR="00996819" w:rsidRDefault="00996819" w:rsidP="00996819">
      <w:pPr>
        <w:rPr>
          <w:sz w:val="20"/>
        </w:rPr>
      </w:pPr>
      <w:r w:rsidRPr="003C3EEA">
        <w:rPr>
          <w:b/>
          <w:sz w:val="20"/>
        </w:rPr>
        <w:t>Борьба за власть</w:t>
      </w:r>
      <w:r>
        <w:rPr>
          <w:b/>
          <w:sz w:val="20"/>
        </w:rPr>
        <w:fldChar w:fldCharType="begin"/>
      </w:r>
      <w:r>
        <w:instrText xml:space="preserve"> XE "</w:instrText>
      </w:r>
      <w:r w:rsidRPr="001C4F1A">
        <w:rPr>
          <w:rFonts w:asciiTheme="majorHAnsi" w:eastAsia="Meiryo" w:hAnsiTheme="majorHAnsi"/>
          <w:sz w:val="24"/>
          <w:szCs w:val="24"/>
        </w:rPr>
        <w:instrText>власть</w:instrText>
      </w:r>
      <w:r>
        <w:instrText xml:space="preserve">" </w:instrText>
      </w:r>
      <w:r>
        <w:rPr>
          <w:b/>
          <w:sz w:val="20"/>
        </w:rPr>
        <w:fldChar w:fldCharType="end"/>
      </w:r>
      <w:r>
        <w:rPr>
          <w:sz w:val="20"/>
        </w:rPr>
        <w:t xml:space="preserve"> во граде обостр</w:t>
      </w:r>
      <w:r w:rsidRPr="003C3EEA">
        <w:rPr>
          <w:b/>
          <w:sz w:val="20"/>
        </w:rPr>
        <w:t>и</w:t>
      </w:r>
      <w:r>
        <w:rPr>
          <w:sz w:val="20"/>
        </w:rPr>
        <w:t>лась,</w:t>
      </w:r>
    </w:p>
    <w:p w14:paraId="22EA7212" w14:textId="77777777" w:rsidR="00996819" w:rsidRDefault="00996819" w:rsidP="00996819">
      <w:pPr>
        <w:rPr>
          <w:sz w:val="20"/>
        </w:rPr>
      </w:pPr>
      <w:r>
        <w:rPr>
          <w:sz w:val="20"/>
        </w:rPr>
        <w:t>Не доверяла власть</w:t>
      </w:r>
      <w:r>
        <w:rPr>
          <w:sz w:val="20"/>
        </w:rPr>
        <w:fldChar w:fldCharType="begin"/>
      </w:r>
      <w:r>
        <w:instrText xml:space="preserve"> XE "</w:instrText>
      </w:r>
      <w:r w:rsidRPr="001C4F1A">
        <w:rPr>
          <w:rFonts w:asciiTheme="majorHAnsi" w:eastAsia="Meiryo" w:hAnsiTheme="majorHAnsi"/>
          <w:sz w:val="24"/>
          <w:szCs w:val="24"/>
        </w:rPr>
        <w:instrText>власть</w:instrText>
      </w:r>
      <w:r>
        <w:instrText xml:space="preserve">" </w:instrText>
      </w:r>
      <w:r>
        <w:rPr>
          <w:sz w:val="20"/>
        </w:rPr>
        <w:fldChar w:fldCharType="end"/>
      </w:r>
      <w:r>
        <w:rPr>
          <w:sz w:val="20"/>
        </w:rPr>
        <w:t xml:space="preserve"> нар</w:t>
      </w:r>
      <w:r w:rsidRPr="003C3EEA">
        <w:rPr>
          <w:b/>
          <w:sz w:val="20"/>
        </w:rPr>
        <w:t>о</w:t>
      </w:r>
      <w:r>
        <w:rPr>
          <w:sz w:val="20"/>
        </w:rPr>
        <w:t>ду,</w:t>
      </w:r>
    </w:p>
    <w:p w14:paraId="1726D38A" w14:textId="77777777" w:rsidR="00996819" w:rsidRDefault="00996819" w:rsidP="00996819">
      <w:pPr>
        <w:rPr>
          <w:sz w:val="20"/>
        </w:rPr>
      </w:pPr>
      <w:r>
        <w:rPr>
          <w:sz w:val="20"/>
        </w:rPr>
        <w:t>Как и народ</w:t>
      </w:r>
      <w:r>
        <w:rPr>
          <w:sz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rPr>
        <w:fldChar w:fldCharType="end"/>
      </w:r>
      <w:r>
        <w:rPr>
          <w:sz w:val="20"/>
        </w:rPr>
        <w:t xml:space="preserve"> правительству не в</w:t>
      </w:r>
      <w:r w:rsidRPr="003C3EEA">
        <w:rPr>
          <w:b/>
          <w:sz w:val="20"/>
        </w:rPr>
        <w:t>е</w:t>
      </w:r>
      <w:r>
        <w:rPr>
          <w:sz w:val="20"/>
        </w:rPr>
        <w:t>рил, –</w:t>
      </w:r>
    </w:p>
    <w:p w14:paraId="478E150C" w14:textId="77777777" w:rsidR="00996819" w:rsidRDefault="00996819" w:rsidP="00996819">
      <w:pPr>
        <w:rPr>
          <w:sz w:val="20"/>
        </w:rPr>
      </w:pPr>
      <w:r>
        <w:rPr>
          <w:sz w:val="20"/>
        </w:rPr>
        <w:t xml:space="preserve">И </w:t>
      </w:r>
      <w:r w:rsidRPr="003C3EEA">
        <w:rPr>
          <w:b/>
          <w:sz w:val="20"/>
        </w:rPr>
        <w:t>экономики</w:t>
      </w:r>
      <w:r>
        <w:rPr>
          <w:sz w:val="20"/>
        </w:rPr>
        <w:t xml:space="preserve"> паденье повторилось,</w:t>
      </w:r>
    </w:p>
    <w:p w14:paraId="30CA44E0" w14:textId="77777777" w:rsidR="00996819" w:rsidRDefault="00996819" w:rsidP="00996819">
      <w:pPr>
        <w:rPr>
          <w:sz w:val="20"/>
        </w:rPr>
      </w:pPr>
      <w:r>
        <w:rPr>
          <w:sz w:val="20"/>
        </w:rPr>
        <w:t>Противоречий было там несметное число,</w:t>
      </w:r>
    </w:p>
    <w:p w14:paraId="5AC12535" w14:textId="77777777" w:rsidR="00996819" w:rsidRDefault="00996819" w:rsidP="00996819">
      <w:pPr>
        <w:rPr>
          <w:sz w:val="20"/>
        </w:rPr>
      </w:pPr>
      <w:r>
        <w:rPr>
          <w:sz w:val="20"/>
        </w:rPr>
        <w:t xml:space="preserve">Крестьянин всяк </w:t>
      </w:r>
      <w:r w:rsidRPr="003C3EEA">
        <w:rPr>
          <w:b/>
          <w:sz w:val="20"/>
        </w:rPr>
        <w:t>зависимость</w:t>
      </w:r>
      <w:r>
        <w:rPr>
          <w:sz w:val="20"/>
        </w:rPr>
        <w:t xml:space="preserve"> примерил,</w:t>
      </w:r>
    </w:p>
    <w:p w14:paraId="3EBD484F" w14:textId="77777777" w:rsidR="00996819" w:rsidRDefault="00996819" w:rsidP="00996819">
      <w:pPr>
        <w:rPr>
          <w:sz w:val="20"/>
        </w:rPr>
      </w:pPr>
      <w:r>
        <w:rPr>
          <w:sz w:val="20"/>
        </w:rPr>
        <w:t>Росли налоги, з</w:t>
      </w:r>
      <w:r w:rsidRPr="003C3EEA">
        <w:rPr>
          <w:b/>
          <w:sz w:val="20"/>
        </w:rPr>
        <w:t>е</w:t>
      </w:r>
      <w:r>
        <w:rPr>
          <w:sz w:val="20"/>
        </w:rPr>
        <w:t>мли – переданы сбр</w:t>
      </w:r>
      <w:r w:rsidRPr="003C3EEA">
        <w:rPr>
          <w:b/>
          <w:sz w:val="20"/>
        </w:rPr>
        <w:t>о</w:t>
      </w:r>
      <w:r>
        <w:rPr>
          <w:sz w:val="20"/>
        </w:rPr>
        <w:t>ду.</w:t>
      </w:r>
    </w:p>
    <w:p w14:paraId="7E8BC14F" w14:textId="77777777" w:rsidR="00996819" w:rsidRDefault="00996819" w:rsidP="00996819">
      <w:pPr>
        <w:rPr>
          <w:sz w:val="20"/>
        </w:rPr>
      </w:pPr>
    </w:p>
    <w:p w14:paraId="5283DFE5" w14:textId="77777777" w:rsidR="00996819" w:rsidRDefault="00996819" w:rsidP="00996819">
      <w:pPr>
        <w:rPr>
          <w:sz w:val="20"/>
        </w:rPr>
      </w:pPr>
      <w:r>
        <w:rPr>
          <w:sz w:val="20"/>
        </w:rPr>
        <w:t>Ввелись уплаты десятины со скот</w:t>
      </w:r>
      <w:r w:rsidRPr="003C3EEA">
        <w:rPr>
          <w:b/>
          <w:sz w:val="20"/>
        </w:rPr>
        <w:t>а</w:t>
      </w:r>
      <w:r>
        <w:rPr>
          <w:sz w:val="20"/>
        </w:rPr>
        <w:t>,</w:t>
      </w:r>
    </w:p>
    <w:p w14:paraId="2831391F" w14:textId="77777777" w:rsidR="00996819" w:rsidRDefault="00996819" w:rsidP="00996819">
      <w:pPr>
        <w:rPr>
          <w:sz w:val="20"/>
        </w:rPr>
      </w:pPr>
      <w:r>
        <w:rPr>
          <w:sz w:val="20"/>
        </w:rPr>
        <w:t xml:space="preserve">А также </w:t>
      </w:r>
      <w:r w:rsidRPr="003C3EEA">
        <w:rPr>
          <w:b/>
          <w:sz w:val="20"/>
        </w:rPr>
        <w:t>пошлин тьма</w:t>
      </w:r>
      <w:r>
        <w:rPr>
          <w:b/>
          <w:sz w:val="20"/>
        </w:rPr>
        <w:fldChar w:fldCharType="begin"/>
      </w:r>
      <w:r>
        <w:instrText xml:space="preserve"> XE "</w:instrText>
      </w:r>
      <w:r w:rsidRPr="00200E02">
        <w:rPr>
          <w:rFonts w:ascii="Times New Roman" w:eastAsia="Times New Roman" w:hAnsi="Times New Roman" w:cs="Times New Roman"/>
          <w:sz w:val="24"/>
          <w:szCs w:val="24"/>
          <w:lang w:eastAsia="ru-RU"/>
        </w:rPr>
        <w:instrText>тьма</w:instrText>
      </w:r>
      <w:r>
        <w:instrText xml:space="preserve">" </w:instrText>
      </w:r>
      <w:r>
        <w:rPr>
          <w:b/>
          <w:sz w:val="20"/>
        </w:rPr>
        <w:fldChar w:fldCharType="end"/>
      </w:r>
      <w:r>
        <w:rPr>
          <w:sz w:val="20"/>
        </w:rPr>
        <w:t>, налоги за работу – и вернулись п</w:t>
      </w:r>
      <w:r w:rsidRPr="003C3EEA">
        <w:rPr>
          <w:b/>
          <w:sz w:val="20"/>
        </w:rPr>
        <w:t>у</w:t>
      </w:r>
      <w:r>
        <w:rPr>
          <w:sz w:val="20"/>
        </w:rPr>
        <w:t>ты,</w:t>
      </w:r>
    </w:p>
    <w:p w14:paraId="03692771" w14:textId="77777777" w:rsidR="00996819" w:rsidRDefault="00996819" w:rsidP="00996819">
      <w:pPr>
        <w:rPr>
          <w:sz w:val="20"/>
        </w:rPr>
      </w:pPr>
      <w:r>
        <w:rPr>
          <w:sz w:val="20"/>
        </w:rPr>
        <w:t xml:space="preserve">Но греки всё </w:t>
      </w:r>
      <w:r w:rsidRPr="003C3EEA">
        <w:rPr>
          <w:b/>
          <w:sz w:val="20"/>
        </w:rPr>
        <w:t>терпели</w:t>
      </w:r>
      <w:r>
        <w:rPr>
          <w:sz w:val="20"/>
        </w:rPr>
        <w:t xml:space="preserve"> почему-то,</w:t>
      </w:r>
    </w:p>
    <w:p w14:paraId="741AD0F8" w14:textId="77777777" w:rsidR="00996819" w:rsidRDefault="00996819" w:rsidP="00996819">
      <w:pPr>
        <w:rPr>
          <w:sz w:val="20"/>
        </w:rPr>
      </w:pPr>
      <w:r>
        <w:rPr>
          <w:sz w:val="20"/>
        </w:rPr>
        <w:t>Себя несчастьем обрекая на лет</w:t>
      </w:r>
      <w:r w:rsidRPr="003C3EEA">
        <w:rPr>
          <w:b/>
          <w:sz w:val="20"/>
        </w:rPr>
        <w:t>а</w:t>
      </w:r>
      <w:r>
        <w:rPr>
          <w:rStyle w:val="ac"/>
          <w:sz w:val="20"/>
        </w:rPr>
        <w:footnoteReference w:id="266"/>
      </w:r>
      <w:r>
        <w:rPr>
          <w:sz w:val="20"/>
        </w:rPr>
        <w:t>.</w:t>
      </w:r>
    </w:p>
    <w:p w14:paraId="43CFBFC4" w14:textId="77777777" w:rsidR="00996819" w:rsidRDefault="00996819" w:rsidP="00996819">
      <w:pPr>
        <w:rPr>
          <w:sz w:val="20"/>
        </w:rPr>
      </w:pPr>
      <w:r>
        <w:rPr>
          <w:sz w:val="20"/>
        </w:rPr>
        <w:t xml:space="preserve">*** </w:t>
      </w:r>
    </w:p>
    <w:p w14:paraId="13FC9DD8" w14:textId="77777777" w:rsidR="00996819" w:rsidRDefault="00996819" w:rsidP="00996819">
      <w:pPr>
        <w:rPr>
          <w:sz w:val="20"/>
        </w:rPr>
      </w:pPr>
      <w:r>
        <w:rPr>
          <w:sz w:val="20"/>
        </w:rPr>
        <w:t xml:space="preserve">Росло число </w:t>
      </w:r>
      <w:r w:rsidRPr="000911EE">
        <w:rPr>
          <w:b/>
          <w:sz w:val="20"/>
        </w:rPr>
        <w:t>малоимущих</w:t>
      </w:r>
      <w:r>
        <w:rPr>
          <w:sz w:val="20"/>
        </w:rPr>
        <w:t>,</w:t>
      </w:r>
    </w:p>
    <w:p w14:paraId="5D402090" w14:textId="77777777" w:rsidR="00996819" w:rsidRDefault="00996819" w:rsidP="00996819">
      <w:pPr>
        <w:rPr>
          <w:sz w:val="20"/>
        </w:rPr>
      </w:pPr>
      <w:r>
        <w:rPr>
          <w:sz w:val="20"/>
        </w:rPr>
        <w:t xml:space="preserve">А города </w:t>
      </w:r>
      <w:r w:rsidRPr="000911EE">
        <w:rPr>
          <w:b/>
          <w:sz w:val="20"/>
        </w:rPr>
        <w:t>в поместья</w:t>
      </w:r>
      <w:r>
        <w:rPr>
          <w:sz w:val="20"/>
        </w:rPr>
        <w:t xml:space="preserve"> превратились,</w:t>
      </w:r>
    </w:p>
    <w:p w14:paraId="002E1DE4" w14:textId="77777777" w:rsidR="00996819" w:rsidRDefault="00996819" w:rsidP="00996819">
      <w:pPr>
        <w:rPr>
          <w:sz w:val="20"/>
        </w:rPr>
      </w:pPr>
      <w:r>
        <w:rPr>
          <w:sz w:val="20"/>
        </w:rPr>
        <w:t>Всё производство вскоре п</w:t>
      </w:r>
      <w:r w:rsidRPr="000911EE">
        <w:rPr>
          <w:b/>
          <w:sz w:val="20"/>
        </w:rPr>
        <w:t>а</w:t>
      </w:r>
      <w:r>
        <w:rPr>
          <w:sz w:val="20"/>
        </w:rPr>
        <w:t>ло,</w:t>
      </w:r>
    </w:p>
    <w:p w14:paraId="043D64AF" w14:textId="77777777" w:rsidR="00996819" w:rsidRDefault="00996819" w:rsidP="00996819">
      <w:pPr>
        <w:rPr>
          <w:sz w:val="20"/>
        </w:rPr>
      </w:pPr>
      <w:r>
        <w:rPr>
          <w:sz w:val="20"/>
        </w:rPr>
        <w:t>Высоким было ведь</w:t>
      </w:r>
      <w:r>
        <w:rPr>
          <w:sz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rPr>
        <w:fldChar w:fldCharType="end"/>
      </w:r>
    </w:p>
    <w:p w14:paraId="424C5189" w14:textId="77777777" w:rsidR="00996819" w:rsidRDefault="00996819" w:rsidP="00996819">
      <w:pPr>
        <w:rPr>
          <w:sz w:val="20"/>
        </w:rPr>
      </w:pPr>
      <w:r w:rsidRPr="000911EE">
        <w:rPr>
          <w:b/>
          <w:sz w:val="20"/>
        </w:rPr>
        <w:t>Любое качество</w:t>
      </w:r>
      <w:r>
        <w:rPr>
          <w:sz w:val="20"/>
        </w:rPr>
        <w:t xml:space="preserve"> ввозимого тов</w:t>
      </w:r>
      <w:r w:rsidRPr="000911EE">
        <w:rPr>
          <w:b/>
          <w:sz w:val="20"/>
        </w:rPr>
        <w:t>а</w:t>
      </w:r>
      <w:r>
        <w:rPr>
          <w:sz w:val="20"/>
        </w:rPr>
        <w:t>ра,</w:t>
      </w:r>
    </w:p>
    <w:p w14:paraId="04E0D352" w14:textId="77777777" w:rsidR="00996819" w:rsidRDefault="00996819" w:rsidP="00996819">
      <w:pPr>
        <w:rPr>
          <w:sz w:val="20"/>
        </w:rPr>
      </w:pPr>
      <w:r>
        <w:rPr>
          <w:sz w:val="20"/>
        </w:rPr>
        <w:t>Но м</w:t>
      </w:r>
      <w:r w:rsidRPr="000911EE">
        <w:rPr>
          <w:b/>
          <w:sz w:val="20"/>
        </w:rPr>
        <w:t>а</w:t>
      </w:r>
      <w:r>
        <w:rPr>
          <w:sz w:val="20"/>
        </w:rPr>
        <w:t>лы цены – всего п</w:t>
      </w:r>
      <w:r w:rsidRPr="000911EE">
        <w:rPr>
          <w:b/>
          <w:sz w:val="20"/>
        </w:rPr>
        <w:t>у</w:t>
      </w:r>
      <w:r>
        <w:rPr>
          <w:sz w:val="20"/>
        </w:rPr>
        <w:t>ще –</w:t>
      </w:r>
    </w:p>
    <w:p w14:paraId="40179641" w14:textId="77777777" w:rsidR="00996819" w:rsidRDefault="00996819" w:rsidP="00996819">
      <w:pPr>
        <w:rPr>
          <w:sz w:val="20"/>
        </w:rPr>
      </w:pPr>
      <w:r>
        <w:rPr>
          <w:sz w:val="20"/>
        </w:rPr>
        <w:t>Так все ремёсла и смест</w:t>
      </w:r>
      <w:r w:rsidRPr="000911EE">
        <w:rPr>
          <w:b/>
          <w:sz w:val="20"/>
        </w:rPr>
        <w:t>и</w:t>
      </w:r>
      <w:r>
        <w:rPr>
          <w:sz w:val="20"/>
        </w:rPr>
        <w:t>лись,</w:t>
      </w:r>
    </w:p>
    <w:p w14:paraId="63EC0E8F" w14:textId="77777777" w:rsidR="00996819" w:rsidRDefault="00996819" w:rsidP="00996819">
      <w:pPr>
        <w:rPr>
          <w:sz w:val="20"/>
        </w:rPr>
      </w:pPr>
      <w:r>
        <w:rPr>
          <w:sz w:val="20"/>
        </w:rPr>
        <w:t>Помалу начали мертв</w:t>
      </w:r>
      <w:r w:rsidRPr="000911EE">
        <w:rPr>
          <w:b/>
          <w:sz w:val="20"/>
        </w:rPr>
        <w:t>е</w:t>
      </w:r>
      <w:r>
        <w:rPr>
          <w:sz w:val="20"/>
        </w:rPr>
        <w:t>ть.</w:t>
      </w:r>
    </w:p>
    <w:p w14:paraId="71F760B5" w14:textId="77777777" w:rsidR="00996819" w:rsidRDefault="00996819" w:rsidP="00996819">
      <w:pPr>
        <w:rPr>
          <w:sz w:val="20"/>
        </w:rPr>
      </w:pPr>
    </w:p>
    <w:p w14:paraId="3A45FB03" w14:textId="77777777" w:rsidR="00996819" w:rsidRDefault="00996819" w:rsidP="00996819">
      <w:pPr>
        <w:rPr>
          <w:sz w:val="20"/>
        </w:rPr>
      </w:pPr>
      <w:r>
        <w:rPr>
          <w:sz w:val="20"/>
        </w:rPr>
        <w:t xml:space="preserve">Росла </w:t>
      </w:r>
      <w:r w:rsidRPr="00EF0024">
        <w:rPr>
          <w:b/>
          <w:sz w:val="20"/>
        </w:rPr>
        <w:t>зависимость</w:t>
      </w:r>
      <w:r>
        <w:rPr>
          <w:sz w:val="20"/>
        </w:rPr>
        <w:t xml:space="preserve"> от внешних щупал</w:t>
      </w:r>
      <w:r w:rsidRPr="00B6113B">
        <w:rPr>
          <w:b/>
          <w:sz w:val="20"/>
        </w:rPr>
        <w:t>е</w:t>
      </w:r>
      <w:r>
        <w:rPr>
          <w:sz w:val="20"/>
        </w:rPr>
        <w:t>ц,</w:t>
      </w:r>
    </w:p>
    <w:p w14:paraId="29BB744A" w14:textId="77777777" w:rsidR="00996819" w:rsidRDefault="00996819" w:rsidP="00996819">
      <w:pPr>
        <w:rPr>
          <w:sz w:val="20"/>
        </w:rPr>
      </w:pPr>
      <w:r>
        <w:rPr>
          <w:sz w:val="20"/>
        </w:rPr>
        <w:t>Факт</w:t>
      </w:r>
      <w:r w:rsidRPr="00EF0024">
        <w:rPr>
          <w:b/>
          <w:sz w:val="20"/>
        </w:rPr>
        <w:t>о</w:t>
      </w:r>
      <w:r>
        <w:rPr>
          <w:sz w:val="20"/>
        </w:rPr>
        <w:t>рий,</w:t>
      </w:r>
    </w:p>
    <w:p w14:paraId="1768F854" w14:textId="77777777" w:rsidR="00996819" w:rsidRDefault="00996819" w:rsidP="00996819">
      <w:pPr>
        <w:rPr>
          <w:sz w:val="20"/>
        </w:rPr>
      </w:pPr>
      <w:r>
        <w:rPr>
          <w:sz w:val="20"/>
        </w:rPr>
        <w:t>Во экономику проникли гену</w:t>
      </w:r>
      <w:r w:rsidRPr="00EF0024">
        <w:rPr>
          <w:b/>
          <w:sz w:val="20"/>
        </w:rPr>
        <w:t>э</w:t>
      </w:r>
      <w:r>
        <w:rPr>
          <w:sz w:val="20"/>
        </w:rPr>
        <w:t>зцы,</w:t>
      </w:r>
    </w:p>
    <w:p w14:paraId="310B5FE5" w14:textId="77777777" w:rsidR="00996819" w:rsidRDefault="00996819" w:rsidP="00996819">
      <w:pPr>
        <w:rPr>
          <w:sz w:val="20"/>
        </w:rPr>
      </w:pPr>
      <w:r>
        <w:rPr>
          <w:sz w:val="20"/>
        </w:rPr>
        <w:t>Стал разоряться всяк куп</w:t>
      </w:r>
      <w:r w:rsidRPr="00EF0024">
        <w:rPr>
          <w:b/>
          <w:sz w:val="20"/>
        </w:rPr>
        <w:t>е</w:t>
      </w:r>
      <w:r>
        <w:rPr>
          <w:sz w:val="20"/>
        </w:rPr>
        <w:t>ц</w:t>
      </w:r>
    </w:p>
    <w:p w14:paraId="1C6AA292" w14:textId="77777777" w:rsidR="00996819" w:rsidRDefault="00996819" w:rsidP="00996819">
      <w:pPr>
        <w:rPr>
          <w:sz w:val="20"/>
        </w:rPr>
      </w:pPr>
      <w:r>
        <w:rPr>
          <w:sz w:val="20"/>
        </w:rPr>
        <w:t>Или не мог уже, став ф</w:t>
      </w:r>
      <w:r w:rsidRPr="00EF0024">
        <w:rPr>
          <w:b/>
          <w:sz w:val="20"/>
        </w:rPr>
        <w:t>а</w:t>
      </w:r>
      <w:r>
        <w:rPr>
          <w:sz w:val="20"/>
        </w:rPr>
        <w:t>ктором</w:t>
      </w:r>
      <w:r>
        <w:rPr>
          <w:rStyle w:val="ac"/>
          <w:sz w:val="20"/>
        </w:rPr>
        <w:footnoteReference w:id="267"/>
      </w:r>
      <w:r>
        <w:rPr>
          <w:sz w:val="20"/>
        </w:rPr>
        <w:t>, наесться,</w:t>
      </w:r>
    </w:p>
    <w:p w14:paraId="41EB6E5D" w14:textId="77777777" w:rsidR="00996819" w:rsidRDefault="00996819" w:rsidP="00996819">
      <w:pPr>
        <w:rPr>
          <w:sz w:val="20"/>
        </w:rPr>
      </w:pPr>
      <w:r>
        <w:rPr>
          <w:sz w:val="20"/>
        </w:rPr>
        <w:t>Но не об этом б</w:t>
      </w:r>
      <w:r w:rsidRPr="00EF0024">
        <w:rPr>
          <w:b/>
          <w:sz w:val="20"/>
        </w:rPr>
        <w:t>о</w:t>
      </w:r>
      <w:r>
        <w:rPr>
          <w:sz w:val="20"/>
        </w:rPr>
        <w:t>ле говорить нам ст</w:t>
      </w:r>
      <w:r w:rsidRPr="00EF0024">
        <w:rPr>
          <w:b/>
          <w:sz w:val="20"/>
        </w:rPr>
        <w:t>о</w:t>
      </w:r>
      <w:r>
        <w:rPr>
          <w:sz w:val="20"/>
        </w:rPr>
        <w:t>ит.</w:t>
      </w:r>
    </w:p>
    <w:p w14:paraId="7FF5CFE1" w14:textId="77777777" w:rsidR="00996819" w:rsidRDefault="00996819" w:rsidP="00996819">
      <w:pPr>
        <w:rPr>
          <w:sz w:val="20"/>
        </w:rPr>
      </w:pPr>
      <w:r>
        <w:rPr>
          <w:sz w:val="20"/>
        </w:rPr>
        <w:t>***</w:t>
      </w:r>
    </w:p>
    <w:p w14:paraId="1434F2BC" w14:textId="77777777" w:rsidR="00996819" w:rsidRDefault="00996819" w:rsidP="00996819">
      <w:pPr>
        <w:rPr>
          <w:sz w:val="20"/>
        </w:rPr>
      </w:pPr>
      <w:r>
        <w:rPr>
          <w:sz w:val="20"/>
        </w:rPr>
        <w:t>Эксплуатация везде! Крещ</w:t>
      </w:r>
      <w:r w:rsidRPr="00EF0024">
        <w:rPr>
          <w:b/>
          <w:sz w:val="20"/>
        </w:rPr>
        <w:t>е</w:t>
      </w:r>
      <w:r>
        <w:rPr>
          <w:sz w:val="20"/>
        </w:rPr>
        <w:t>ндо шли</w:t>
      </w:r>
      <w:r>
        <w:rPr>
          <w:rStyle w:val="ac"/>
          <w:sz w:val="20"/>
        </w:rPr>
        <w:footnoteReference w:id="268"/>
      </w:r>
      <w:r>
        <w:rPr>
          <w:sz w:val="20"/>
        </w:rPr>
        <w:t xml:space="preserve"> народные волненья,</w:t>
      </w:r>
    </w:p>
    <w:p w14:paraId="4E50E3D9" w14:textId="77777777" w:rsidR="00996819" w:rsidRDefault="00996819" w:rsidP="00996819">
      <w:pPr>
        <w:rPr>
          <w:sz w:val="20"/>
        </w:rPr>
      </w:pPr>
      <w:r w:rsidRPr="00EF0024">
        <w:rPr>
          <w:b/>
          <w:sz w:val="20"/>
        </w:rPr>
        <w:t>Деревня с городом</w:t>
      </w:r>
      <w:r>
        <w:rPr>
          <w:sz w:val="20"/>
        </w:rPr>
        <w:t xml:space="preserve"> боролись против власти,</w:t>
      </w:r>
    </w:p>
    <w:p w14:paraId="1041D599" w14:textId="77777777" w:rsidR="00996819" w:rsidRDefault="00996819" w:rsidP="00996819">
      <w:pPr>
        <w:rPr>
          <w:sz w:val="20"/>
        </w:rPr>
      </w:pPr>
      <w:r>
        <w:rPr>
          <w:sz w:val="20"/>
        </w:rPr>
        <w:t>Но незакатными</w:t>
      </w:r>
      <w:r>
        <w:rPr>
          <w:rStyle w:val="ac"/>
          <w:sz w:val="20"/>
        </w:rPr>
        <w:footnoteReference w:id="269"/>
      </w:r>
      <w:r>
        <w:rPr>
          <w:sz w:val="20"/>
        </w:rPr>
        <w:t xml:space="preserve"> явились те несчастья и нен</w:t>
      </w:r>
      <w:r w:rsidRPr="00EF0024">
        <w:rPr>
          <w:b/>
          <w:sz w:val="20"/>
        </w:rPr>
        <w:t>а</w:t>
      </w:r>
      <w:r>
        <w:rPr>
          <w:sz w:val="20"/>
        </w:rPr>
        <w:t>стья –</w:t>
      </w:r>
    </w:p>
    <w:p w14:paraId="48AC1949" w14:textId="77777777" w:rsidR="00996819" w:rsidRDefault="00996819" w:rsidP="00996819">
      <w:pPr>
        <w:rPr>
          <w:sz w:val="20"/>
        </w:rPr>
      </w:pPr>
      <w:r>
        <w:rPr>
          <w:sz w:val="20"/>
        </w:rPr>
        <w:t xml:space="preserve">И </w:t>
      </w:r>
      <w:r w:rsidRPr="00EF0024">
        <w:rPr>
          <w:b/>
          <w:sz w:val="20"/>
        </w:rPr>
        <w:t>невозможным</w:t>
      </w:r>
      <w:r>
        <w:rPr>
          <w:sz w:val="20"/>
        </w:rPr>
        <w:t xml:space="preserve"> было вс</w:t>
      </w:r>
      <w:r w:rsidRPr="00EF0024">
        <w:rPr>
          <w:b/>
          <w:sz w:val="20"/>
        </w:rPr>
        <w:t>я</w:t>
      </w:r>
      <w:r>
        <w:rPr>
          <w:sz w:val="20"/>
        </w:rPr>
        <w:t>ко искупленье!..</w:t>
      </w:r>
    </w:p>
    <w:p w14:paraId="0D52E309" w14:textId="77777777" w:rsidR="00996819" w:rsidRDefault="00996819" w:rsidP="00996819">
      <w:pPr>
        <w:rPr>
          <w:sz w:val="20"/>
        </w:rPr>
      </w:pPr>
      <w:r>
        <w:rPr>
          <w:sz w:val="20"/>
        </w:rPr>
        <w:t xml:space="preserve">*** </w:t>
      </w:r>
    </w:p>
    <w:p w14:paraId="3FDC77C2" w14:textId="77777777" w:rsidR="00996819" w:rsidRDefault="00996819" w:rsidP="00996819">
      <w:pPr>
        <w:rPr>
          <w:sz w:val="20"/>
        </w:rPr>
      </w:pPr>
      <w:r>
        <w:rPr>
          <w:sz w:val="20"/>
        </w:rPr>
        <w:lastRenderedPageBreak/>
        <w:t xml:space="preserve">А что политики? Они стремились </w:t>
      </w:r>
      <w:r w:rsidRPr="00A4102F">
        <w:rPr>
          <w:b/>
          <w:sz w:val="20"/>
        </w:rPr>
        <w:t>править</w:t>
      </w:r>
      <w:r>
        <w:rPr>
          <w:sz w:val="20"/>
        </w:rPr>
        <w:t xml:space="preserve">, </w:t>
      </w:r>
    </w:p>
    <w:p w14:paraId="07EB1CC1" w14:textId="77777777" w:rsidR="00996819" w:rsidRDefault="00996819" w:rsidP="00996819">
      <w:pPr>
        <w:rPr>
          <w:sz w:val="20"/>
        </w:rPr>
      </w:pPr>
      <w:r>
        <w:rPr>
          <w:sz w:val="20"/>
        </w:rPr>
        <w:t>Но не имели ни программ, ни мн</w:t>
      </w:r>
      <w:r w:rsidRPr="00A4102F">
        <w:rPr>
          <w:b/>
          <w:sz w:val="20"/>
        </w:rPr>
        <w:t>е</w:t>
      </w:r>
      <w:r>
        <w:rPr>
          <w:sz w:val="20"/>
        </w:rPr>
        <w:t>ний –</w:t>
      </w:r>
    </w:p>
    <w:p w14:paraId="61BAD255" w14:textId="77777777" w:rsidR="00996819" w:rsidRDefault="00996819" w:rsidP="00996819">
      <w:pPr>
        <w:rPr>
          <w:sz w:val="20"/>
        </w:rPr>
      </w:pPr>
      <w:r>
        <w:rPr>
          <w:sz w:val="20"/>
        </w:rPr>
        <w:t xml:space="preserve">И не могли </w:t>
      </w:r>
      <w:r w:rsidRPr="00A4102F">
        <w:rPr>
          <w:b/>
          <w:sz w:val="20"/>
        </w:rPr>
        <w:t>сплотить народ</w:t>
      </w:r>
      <w:r>
        <w:rPr>
          <w:b/>
          <w:sz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b/>
          <w:sz w:val="20"/>
        </w:rPr>
        <w:fldChar w:fldCharType="end"/>
      </w:r>
      <w:r>
        <w:rPr>
          <w:sz w:val="20"/>
        </w:rPr>
        <w:t>,</w:t>
      </w:r>
    </w:p>
    <w:p w14:paraId="5723E5E3" w14:textId="77777777" w:rsidR="00996819" w:rsidRDefault="00996819" w:rsidP="00996819">
      <w:pPr>
        <w:rPr>
          <w:sz w:val="20"/>
        </w:rPr>
      </w:pPr>
      <w:r>
        <w:rPr>
          <w:sz w:val="20"/>
        </w:rPr>
        <w:t>Погрязнув в спорах л</w:t>
      </w:r>
      <w:r w:rsidRPr="00A4102F">
        <w:rPr>
          <w:b/>
          <w:sz w:val="20"/>
        </w:rPr>
        <w:t>и</w:t>
      </w:r>
      <w:r>
        <w:rPr>
          <w:sz w:val="20"/>
        </w:rPr>
        <w:t>шних,</w:t>
      </w:r>
    </w:p>
    <w:p w14:paraId="17371B98" w14:textId="77777777" w:rsidR="00996819" w:rsidRDefault="00996819" w:rsidP="00996819">
      <w:pPr>
        <w:rPr>
          <w:sz w:val="20"/>
        </w:rPr>
      </w:pPr>
      <w:r>
        <w:rPr>
          <w:sz w:val="20"/>
        </w:rPr>
        <w:t>В бездне невещественных</w:t>
      </w:r>
      <w:r>
        <w:rPr>
          <w:rStyle w:val="ac"/>
          <w:sz w:val="20"/>
        </w:rPr>
        <w:footnoteReference w:id="270"/>
      </w:r>
      <w:r>
        <w:rPr>
          <w:sz w:val="20"/>
        </w:rPr>
        <w:t xml:space="preserve"> сомн</w:t>
      </w:r>
      <w:r w:rsidRPr="00A4102F">
        <w:rPr>
          <w:b/>
          <w:sz w:val="20"/>
        </w:rPr>
        <w:t>е</w:t>
      </w:r>
      <w:r>
        <w:rPr>
          <w:sz w:val="20"/>
        </w:rPr>
        <w:t>ний,</w:t>
      </w:r>
    </w:p>
    <w:p w14:paraId="382A5FCD" w14:textId="77777777" w:rsidR="00996819" w:rsidRDefault="00996819" w:rsidP="00996819">
      <w:pPr>
        <w:rPr>
          <w:sz w:val="20"/>
        </w:rPr>
      </w:pPr>
      <w:r>
        <w:rPr>
          <w:sz w:val="20"/>
        </w:rPr>
        <w:t xml:space="preserve">Желавши </w:t>
      </w:r>
      <w:r w:rsidRPr="00A4102F">
        <w:rPr>
          <w:b/>
          <w:sz w:val="20"/>
        </w:rPr>
        <w:t>денег лишь</w:t>
      </w:r>
      <w:r>
        <w:rPr>
          <w:sz w:val="20"/>
        </w:rPr>
        <w:t xml:space="preserve"> в подвал к себе доб</w:t>
      </w:r>
      <w:r w:rsidRPr="00A4102F">
        <w:rPr>
          <w:b/>
          <w:sz w:val="20"/>
        </w:rPr>
        <w:t>а</w:t>
      </w:r>
      <w:r>
        <w:rPr>
          <w:sz w:val="20"/>
        </w:rPr>
        <w:t>вить</w:t>
      </w:r>
    </w:p>
    <w:p w14:paraId="4CA9FD2F" w14:textId="77777777" w:rsidR="00996819" w:rsidRDefault="00996819" w:rsidP="00996819">
      <w:pPr>
        <w:rPr>
          <w:sz w:val="20"/>
        </w:rPr>
      </w:pPr>
      <w:r>
        <w:rPr>
          <w:sz w:val="20"/>
        </w:rPr>
        <w:t>И защищая собственный жив</w:t>
      </w:r>
      <w:r w:rsidRPr="00A4102F">
        <w:rPr>
          <w:b/>
          <w:sz w:val="20"/>
        </w:rPr>
        <w:t>о</w:t>
      </w:r>
      <w:r>
        <w:rPr>
          <w:sz w:val="20"/>
        </w:rPr>
        <w:t>т</w:t>
      </w:r>
      <w:r>
        <w:rPr>
          <w:sz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rPr>
        <w:fldChar w:fldCharType="end"/>
      </w:r>
      <w:r>
        <w:rPr>
          <w:rStyle w:val="ac"/>
          <w:sz w:val="20"/>
        </w:rPr>
        <w:footnoteReference w:id="271"/>
      </w:r>
    </w:p>
    <w:p w14:paraId="3062D961" w14:textId="77777777" w:rsidR="00996819" w:rsidRDefault="00996819" w:rsidP="00996819">
      <w:pPr>
        <w:rPr>
          <w:sz w:val="20"/>
        </w:rPr>
      </w:pPr>
      <w:r>
        <w:rPr>
          <w:sz w:val="20"/>
        </w:rPr>
        <w:t>Да интересы своих ближних.</w:t>
      </w:r>
    </w:p>
    <w:p w14:paraId="5B3A27E4" w14:textId="77777777" w:rsidR="00996819" w:rsidRDefault="00996819" w:rsidP="00996819">
      <w:pPr>
        <w:rPr>
          <w:sz w:val="20"/>
        </w:rPr>
      </w:pPr>
    </w:p>
    <w:p w14:paraId="611944DF" w14:textId="77777777" w:rsidR="00996819" w:rsidRDefault="00996819" w:rsidP="00996819">
      <w:pPr>
        <w:rPr>
          <w:sz w:val="20"/>
        </w:rPr>
      </w:pPr>
      <w:r>
        <w:rPr>
          <w:sz w:val="20"/>
        </w:rPr>
        <w:t xml:space="preserve">Рос </w:t>
      </w:r>
      <w:r w:rsidRPr="00512EF9">
        <w:rPr>
          <w:b/>
          <w:sz w:val="20"/>
        </w:rPr>
        <w:t>мистицизм</w:t>
      </w:r>
      <w:r>
        <w:rPr>
          <w:sz w:val="20"/>
        </w:rPr>
        <w:t>, иной бред деград</w:t>
      </w:r>
      <w:r w:rsidRPr="00512EF9">
        <w:rPr>
          <w:b/>
          <w:sz w:val="20"/>
        </w:rPr>
        <w:t>а</w:t>
      </w:r>
      <w:r>
        <w:rPr>
          <w:sz w:val="20"/>
        </w:rPr>
        <w:t>нтов,</w:t>
      </w:r>
    </w:p>
    <w:p w14:paraId="21740032" w14:textId="77777777" w:rsidR="00996819" w:rsidRDefault="00996819" w:rsidP="00996819">
      <w:pPr>
        <w:rPr>
          <w:sz w:val="20"/>
        </w:rPr>
      </w:pPr>
      <w:r>
        <w:rPr>
          <w:sz w:val="20"/>
        </w:rPr>
        <w:t>Склонявший люд ко отрешению от св</w:t>
      </w:r>
      <w:r w:rsidRPr="00512EF9">
        <w:rPr>
          <w:b/>
          <w:sz w:val="20"/>
        </w:rPr>
        <w:t>е</w:t>
      </w:r>
      <w:r>
        <w:rPr>
          <w:sz w:val="20"/>
        </w:rPr>
        <w:t>та,</w:t>
      </w:r>
    </w:p>
    <w:p w14:paraId="7A384831" w14:textId="77777777" w:rsidR="00996819" w:rsidRDefault="00996819" w:rsidP="00996819">
      <w:pPr>
        <w:rPr>
          <w:sz w:val="20"/>
        </w:rPr>
      </w:pPr>
      <w:r>
        <w:rPr>
          <w:sz w:val="20"/>
        </w:rPr>
        <w:t xml:space="preserve">Склонявший не сопротивляться, </w:t>
      </w:r>
    </w:p>
    <w:p w14:paraId="5C366B52" w14:textId="77777777" w:rsidR="00996819" w:rsidRDefault="00996819" w:rsidP="00996819">
      <w:pPr>
        <w:rPr>
          <w:sz w:val="20"/>
        </w:rPr>
      </w:pPr>
      <w:r>
        <w:rPr>
          <w:sz w:val="20"/>
        </w:rPr>
        <w:t>Как исстар</w:t>
      </w:r>
      <w:r w:rsidRPr="00512EF9">
        <w:rPr>
          <w:b/>
          <w:sz w:val="20"/>
        </w:rPr>
        <w:t>и</w:t>
      </w:r>
      <w:r>
        <w:rPr>
          <w:rStyle w:val="ac"/>
          <w:sz w:val="20"/>
        </w:rPr>
        <w:footnoteReference w:id="272"/>
      </w:r>
      <w:r>
        <w:rPr>
          <w:sz w:val="20"/>
        </w:rPr>
        <w:t xml:space="preserve"> деяет это</w:t>
      </w:r>
      <w:r w:rsidRPr="00512EF9">
        <w:rPr>
          <w:sz w:val="20"/>
        </w:rPr>
        <w:t xml:space="preserve"> </w:t>
      </w:r>
    </w:p>
    <w:p w14:paraId="2EC01BCE" w14:textId="77777777" w:rsidR="00996819" w:rsidRDefault="00996819" w:rsidP="00996819">
      <w:pPr>
        <w:rPr>
          <w:sz w:val="20"/>
        </w:rPr>
      </w:pPr>
      <w:r w:rsidRPr="00512EF9">
        <w:rPr>
          <w:b/>
          <w:sz w:val="20"/>
        </w:rPr>
        <w:t>Христианство</w:t>
      </w:r>
      <w:r>
        <w:rPr>
          <w:sz w:val="20"/>
        </w:rPr>
        <w:t>, –</w:t>
      </w:r>
    </w:p>
    <w:p w14:paraId="1AF780B6" w14:textId="77777777" w:rsidR="00996819" w:rsidRDefault="00996819" w:rsidP="00996819">
      <w:pPr>
        <w:rPr>
          <w:sz w:val="20"/>
        </w:rPr>
      </w:pPr>
      <w:r>
        <w:rPr>
          <w:sz w:val="20"/>
        </w:rPr>
        <w:t xml:space="preserve">Росло-росло </w:t>
      </w:r>
    </w:p>
    <w:p w14:paraId="2411758D" w14:textId="77777777" w:rsidR="00996819" w:rsidRDefault="00996819" w:rsidP="00996819">
      <w:pPr>
        <w:rPr>
          <w:sz w:val="20"/>
        </w:rPr>
      </w:pPr>
      <w:r>
        <w:rPr>
          <w:sz w:val="20"/>
        </w:rPr>
        <w:t>Число</w:t>
      </w:r>
    </w:p>
    <w:p w14:paraId="4CD754E0" w14:textId="77777777" w:rsidR="00996819" w:rsidRDefault="00996819" w:rsidP="00996819">
      <w:pPr>
        <w:rPr>
          <w:sz w:val="20"/>
        </w:rPr>
      </w:pPr>
      <w:r>
        <w:rPr>
          <w:sz w:val="20"/>
        </w:rPr>
        <w:t>Сект</w:t>
      </w:r>
      <w:r w:rsidRPr="00512EF9">
        <w:rPr>
          <w:b/>
          <w:sz w:val="20"/>
        </w:rPr>
        <w:t>а</w:t>
      </w:r>
      <w:r>
        <w:rPr>
          <w:sz w:val="20"/>
        </w:rPr>
        <w:t>нтов,</w:t>
      </w:r>
    </w:p>
    <w:p w14:paraId="7BDFE71E" w14:textId="77777777" w:rsidR="00996819" w:rsidRDefault="00996819" w:rsidP="00996819">
      <w:pPr>
        <w:rPr>
          <w:sz w:val="20"/>
        </w:rPr>
      </w:pPr>
      <w:r w:rsidRPr="004E63E5">
        <w:rPr>
          <w:b/>
          <w:sz w:val="20"/>
        </w:rPr>
        <w:t>Упадок цвёл</w:t>
      </w:r>
      <w:r>
        <w:rPr>
          <w:sz w:val="20"/>
        </w:rPr>
        <w:t xml:space="preserve"> здесь, но</w:t>
      </w:r>
      <w:r>
        <w:rPr>
          <w:sz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rPr>
        <w:fldChar w:fldCharType="end"/>
      </w:r>
      <w:r>
        <w:rPr>
          <w:sz w:val="20"/>
        </w:rPr>
        <w:t xml:space="preserve"> не где-то,</w:t>
      </w:r>
    </w:p>
    <w:p w14:paraId="57B2709E" w14:textId="77777777" w:rsidR="00996819" w:rsidRDefault="00996819" w:rsidP="00996819">
      <w:pPr>
        <w:rPr>
          <w:sz w:val="20"/>
        </w:rPr>
      </w:pPr>
      <w:r>
        <w:rPr>
          <w:sz w:val="20"/>
        </w:rPr>
        <w:t xml:space="preserve">Росло число </w:t>
      </w:r>
      <w:r w:rsidRPr="004E63E5">
        <w:rPr>
          <w:b/>
          <w:sz w:val="20"/>
        </w:rPr>
        <w:t>самоубийств</w:t>
      </w:r>
      <w:r>
        <w:rPr>
          <w:sz w:val="20"/>
        </w:rPr>
        <w:t>,</w:t>
      </w:r>
    </w:p>
    <w:p w14:paraId="73974E03" w14:textId="77777777" w:rsidR="00996819" w:rsidRDefault="00996819" w:rsidP="00996819">
      <w:pPr>
        <w:rPr>
          <w:sz w:val="20"/>
        </w:rPr>
      </w:pPr>
      <w:r>
        <w:rPr>
          <w:sz w:val="20"/>
        </w:rPr>
        <w:t>Рожать дет</w:t>
      </w:r>
      <w:r w:rsidRPr="004E63E5">
        <w:rPr>
          <w:b/>
          <w:sz w:val="20"/>
        </w:rPr>
        <w:t>е</w:t>
      </w:r>
      <w:r>
        <w:rPr>
          <w:sz w:val="20"/>
        </w:rPr>
        <w:t>й в стране той не желали –</w:t>
      </w:r>
    </w:p>
    <w:p w14:paraId="0E98C985" w14:textId="77777777" w:rsidR="00996819" w:rsidRDefault="00996819" w:rsidP="00996819">
      <w:pPr>
        <w:rPr>
          <w:sz w:val="20"/>
        </w:rPr>
      </w:pPr>
      <w:r w:rsidRPr="004E63E5">
        <w:rPr>
          <w:b/>
          <w:sz w:val="20"/>
        </w:rPr>
        <w:t>Убыточными</w:t>
      </w:r>
      <w:r>
        <w:rPr>
          <w:sz w:val="20"/>
        </w:rPr>
        <w:t xml:space="preserve"> семьи ст</w:t>
      </w:r>
      <w:r w:rsidRPr="004E63E5">
        <w:rPr>
          <w:b/>
          <w:sz w:val="20"/>
        </w:rPr>
        <w:t>а</w:t>
      </w:r>
      <w:r>
        <w:rPr>
          <w:sz w:val="20"/>
        </w:rPr>
        <w:t>ли.</w:t>
      </w:r>
    </w:p>
    <w:p w14:paraId="1677B3AF" w14:textId="77777777" w:rsidR="00996819" w:rsidRDefault="00996819" w:rsidP="00996819">
      <w:pPr>
        <w:rPr>
          <w:sz w:val="20"/>
        </w:rPr>
      </w:pPr>
      <w:r>
        <w:rPr>
          <w:sz w:val="20"/>
        </w:rPr>
        <w:t>А кто-то убивал детей,</w:t>
      </w:r>
    </w:p>
    <w:p w14:paraId="0934F52D" w14:textId="77777777" w:rsidR="00996819" w:rsidRDefault="00996819" w:rsidP="00996819">
      <w:pPr>
        <w:rPr>
          <w:sz w:val="20"/>
        </w:rPr>
      </w:pPr>
      <w:r>
        <w:rPr>
          <w:sz w:val="20"/>
        </w:rPr>
        <w:t>Ведь Бога истого во той стране не зн</w:t>
      </w:r>
      <w:r w:rsidRPr="004E63E5">
        <w:rPr>
          <w:b/>
          <w:sz w:val="20"/>
        </w:rPr>
        <w:t>а</w:t>
      </w:r>
      <w:r>
        <w:rPr>
          <w:sz w:val="20"/>
        </w:rPr>
        <w:t>ли –</w:t>
      </w:r>
    </w:p>
    <w:p w14:paraId="4FAE8674" w14:textId="77777777" w:rsidR="00996819" w:rsidRDefault="00996819" w:rsidP="00996819">
      <w:pPr>
        <w:rPr>
          <w:sz w:val="20"/>
        </w:rPr>
      </w:pPr>
      <w:r>
        <w:rPr>
          <w:sz w:val="20"/>
        </w:rPr>
        <w:t>Росло число детоубийств</w:t>
      </w:r>
    </w:p>
    <w:p w14:paraId="7568F870" w14:textId="77777777" w:rsidR="00996819" w:rsidRDefault="00996819" w:rsidP="00996819">
      <w:pPr>
        <w:rPr>
          <w:sz w:val="20"/>
        </w:rPr>
      </w:pPr>
      <w:r>
        <w:rPr>
          <w:sz w:val="20"/>
        </w:rPr>
        <w:t>Во фарисейской этой д</w:t>
      </w:r>
      <w:r w:rsidRPr="004E63E5">
        <w:rPr>
          <w:b/>
          <w:sz w:val="20"/>
        </w:rPr>
        <w:t>а</w:t>
      </w:r>
      <w:r>
        <w:rPr>
          <w:sz w:val="20"/>
        </w:rPr>
        <w:t>ли.</w:t>
      </w:r>
    </w:p>
    <w:p w14:paraId="570FDAE5" w14:textId="77777777" w:rsidR="00996819" w:rsidRDefault="00996819" w:rsidP="00996819">
      <w:pPr>
        <w:rPr>
          <w:sz w:val="20"/>
        </w:rPr>
      </w:pPr>
      <w:r>
        <w:rPr>
          <w:sz w:val="20"/>
        </w:rPr>
        <w:t xml:space="preserve">***  </w:t>
      </w:r>
    </w:p>
    <w:p w14:paraId="164D66ED" w14:textId="77777777" w:rsidR="00996819" w:rsidRDefault="00996819" w:rsidP="00996819">
      <w:pPr>
        <w:rPr>
          <w:sz w:val="20"/>
        </w:rPr>
      </w:pPr>
      <w:r>
        <w:rPr>
          <w:sz w:val="20"/>
        </w:rPr>
        <w:t>Сгнил</w:t>
      </w:r>
      <w:r w:rsidRPr="001603A1">
        <w:rPr>
          <w:b/>
          <w:sz w:val="20"/>
        </w:rPr>
        <w:t>а</w:t>
      </w:r>
      <w:r>
        <w:rPr>
          <w:sz w:val="20"/>
        </w:rPr>
        <w:t xml:space="preserve"> империя внутр</w:t>
      </w:r>
      <w:r w:rsidRPr="001603A1">
        <w:rPr>
          <w:b/>
          <w:sz w:val="20"/>
        </w:rPr>
        <w:t>и</w:t>
      </w:r>
      <w:r>
        <w:rPr>
          <w:sz w:val="20"/>
        </w:rPr>
        <w:t xml:space="preserve"> –</w:t>
      </w:r>
    </w:p>
    <w:p w14:paraId="32723C82" w14:textId="77777777" w:rsidR="00996819" w:rsidRDefault="00996819" w:rsidP="00996819">
      <w:pPr>
        <w:rPr>
          <w:sz w:val="20"/>
        </w:rPr>
      </w:pPr>
      <w:r>
        <w:rPr>
          <w:sz w:val="20"/>
        </w:rPr>
        <w:t>Арабы лишь приблизили конч</w:t>
      </w:r>
      <w:r w:rsidRPr="001603A1">
        <w:rPr>
          <w:b/>
          <w:sz w:val="20"/>
        </w:rPr>
        <w:t>и</w:t>
      </w:r>
      <w:r>
        <w:rPr>
          <w:sz w:val="20"/>
        </w:rPr>
        <w:t>ну.</w:t>
      </w:r>
    </w:p>
    <w:p w14:paraId="638819B9" w14:textId="77777777" w:rsidR="00996819" w:rsidRDefault="00996819" w:rsidP="00996819">
      <w:pPr>
        <w:rPr>
          <w:sz w:val="20"/>
        </w:rPr>
      </w:pPr>
      <w:r>
        <w:rPr>
          <w:sz w:val="20"/>
        </w:rPr>
        <w:t>Три дня знал город их стихию,</w:t>
      </w:r>
    </w:p>
    <w:p w14:paraId="774FA785" w14:textId="77777777" w:rsidR="00996819" w:rsidRDefault="00996819" w:rsidP="00996819">
      <w:pPr>
        <w:rPr>
          <w:sz w:val="20"/>
        </w:rPr>
      </w:pPr>
      <w:r>
        <w:rPr>
          <w:sz w:val="20"/>
        </w:rPr>
        <w:t xml:space="preserve">Стерпел </w:t>
      </w:r>
      <w:r w:rsidRPr="001603A1">
        <w:rPr>
          <w:b/>
          <w:sz w:val="20"/>
        </w:rPr>
        <w:t>грабёж</w:t>
      </w:r>
      <w:r>
        <w:rPr>
          <w:sz w:val="20"/>
        </w:rPr>
        <w:t>, и убиенья,</w:t>
      </w:r>
    </w:p>
    <w:p w14:paraId="45DA86F0" w14:textId="77777777" w:rsidR="00996819" w:rsidRDefault="00996819" w:rsidP="00996819">
      <w:pPr>
        <w:rPr>
          <w:sz w:val="20"/>
        </w:rPr>
      </w:pPr>
      <w:r>
        <w:rPr>
          <w:sz w:val="20"/>
        </w:rPr>
        <w:t>И в кабалу, в пол</w:t>
      </w:r>
      <w:r w:rsidRPr="001603A1">
        <w:rPr>
          <w:b/>
          <w:sz w:val="20"/>
        </w:rPr>
        <w:t>о</w:t>
      </w:r>
      <w:r>
        <w:rPr>
          <w:sz w:val="20"/>
        </w:rPr>
        <w:t>н</w:t>
      </w:r>
      <w:r>
        <w:rPr>
          <w:rStyle w:val="ac"/>
          <w:sz w:val="20"/>
        </w:rPr>
        <w:footnoteReference w:id="273"/>
      </w:r>
      <w:r>
        <w:rPr>
          <w:sz w:val="20"/>
        </w:rPr>
        <w:t xml:space="preserve"> детей да женщин уведенье –</w:t>
      </w:r>
    </w:p>
    <w:p w14:paraId="6B777522" w14:textId="77777777" w:rsidR="00996819" w:rsidRDefault="00996819" w:rsidP="00996819">
      <w:pPr>
        <w:rPr>
          <w:sz w:val="20"/>
        </w:rPr>
      </w:pPr>
      <w:r>
        <w:rPr>
          <w:sz w:val="20"/>
        </w:rPr>
        <w:t>И плакал Ангел до зар</w:t>
      </w:r>
      <w:r w:rsidRPr="001603A1">
        <w:rPr>
          <w:b/>
          <w:sz w:val="20"/>
        </w:rPr>
        <w:t>и</w:t>
      </w:r>
      <w:r>
        <w:rPr>
          <w:sz w:val="20"/>
        </w:rPr>
        <w:t>,</w:t>
      </w:r>
    </w:p>
    <w:p w14:paraId="60D59249" w14:textId="77777777" w:rsidR="00996819" w:rsidRDefault="00996819" w:rsidP="00996819">
      <w:pPr>
        <w:rPr>
          <w:sz w:val="20"/>
        </w:rPr>
      </w:pPr>
      <w:r>
        <w:rPr>
          <w:sz w:val="20"/>
        </w:rPr>
        <w:t>Но не было на то причины…</w:t>
      </w:r>
    </w:p>
    <w:p w14:paraId="7C59DAF3" w14:textId="77777777" w:rsidR="00996819" w:rsidRDefault="00996819" w:rsidP="00996819">
      <w:pPr>
        <w:rPr>
          <w:sz w:val="20"/>
        </w:rPr>
      </w:pPr>
      <w:r>
        <w:rPr>
          <w:sz w:val="20"/>
        </w:rPr>
        <w:t>Болезнь убила Византию.</w:t>
      </w:r>
    </w:p>
    <w:p w14:paraId="1E3193B7" w14:textId="77777777" w:rsidR="00996819" w:rsidRPr="00CA275C" w:rsidRDefault="00996819" w:rsidP="00996819">
      <w:pPr>
        <w:rPr>
          <w:sz w:val="20"/>
        </w:rPr>
        <w:sectPr w:rsidR="00996819" w:rsidRPr="00CA275C" w:rsidSect="005847C3">
          <w:headerReference w:type="first" r:id="rId23"/>
          <w:footnotePr>
            <w:numRestart w:val="eachPage"/>
          </w:footnotePr>
          <w:pgSz w:w="11906" w:h="16838"/>
          <w:pgMar w:top="284" w:right="284" w:bottom="284" w:left="284" w:header="113" w:footer="567" w:gutter="0"/>
          <w:cols w:num="2" w:space="57"/>
          <w:titlePg/>
          <w:docGrid w:linePitch="360"/>
        </w:sectPr>
      </w:pPr>
      <w:r>
        <w:rPr>
          <w:sz w:val="20"/>
        </w:rPr>
        <w:t>Она всегда орудие конч</w:t>
      </w:r>
      <w:r w:rsidRPr="00D478D3">
        <w:rPr>
          <w:b/>
          <w:sz w:val="20"/>
        </w:rPr>
        <w:t>и</w:t>
      </w:r>
      <w:r>
        <w:rPr>
          <w:sz w:val="20"/>
        </w:rPr>
        <w:t>ны.</w:t>
      </w:r>
    </w:p>
    <w:p w14:paraId="6EFC9BA2" w14:textId="77777777" w:rsidR="00996819" w:rsidRDefault="00996819" w:rsidP="00996819">
      <w:pPr>
        <w:jc w:val="right"/>
      </w:pPr>
    </w:p>
    <w:p w14:paraId="6BEB92FB" w14:textId="77777777" w:rsidR="00996819" w:rsidRDefault="00996819" w:rsidP="00996819">
      <w:pPr>
        <w:jc w:val="right"/>
      </w:pPr>
    </w:p>
    <w:p w14:paraId="47728E36" w14:textId="77777777" w:rsidR="00996819" w:rsidRDefault="00996819" w:rsidP="00996819">
      <w:pPr>
        <w:jc w:val="right"/>
      </w:pPr>
    </w:p>
    <w:p w14:paraId="10C67E2B" w14:textId="77777777" w:rsidR="00996819" w:rsidRDefault="00996819" w:rsidP="00996819">
      <w:pPr>
        <w:jc w:val="right"/>
      </w:pPr>
    </w:p>
    <w:p w14:paraId="29E2F537" w14:textId="77777777" w:rsidR="00996819" w:rsidRDefault="00996819" w:rsidP="00996819">
      <w:pPr>
        <w:jc w:val="right"/>
      </w:pPr>
    </w:p>
    <w:p w14:paraId="02E5FE4D" w14:textId="77777777" w:rsidR="00996819" w:rsidRDefault="00996819" w:rsidP="00996819">
      <w:pPr>
        <w:jc w:val="right"/>
      </w:pPr>
    </w:p>
    <w:p w14:paraId="4C596FBE" w14:textId="77777777" w:rsidR="00996819" w:rsidRDefault="00996819" w:rsidP="00996819">
      <w:pPr>
        <w:jc w:val="right"/>
      </w:pPr>
    </w:p>
    <w:p w14:paraId="1E20A677" w14:textId="77777777" w:rsidR="00996819" w:rsidRDefault="00996819" w:rsidP="00996819">
      <w:pPr>
        <w:jc w:val="right"/>
      </w:pPr>
    </w:p>
    <w:p w14:paraId="659EF6EC" w14:textId="77777777" w:rsidR="00996819" w:rsidRDefault="00996819" w:rsidP="00996819">
      <w:pPr>
        <w:jc w:val="right"/>
      </w:pPr>
    </w:p>
    <w:p w14:paraId="1E73B7D1" w14:textId="77777777" w:rsidR="00996819" w:rsidRDefault="00996819" w:rsidP="00996819">
      <w:pPr>
        <w:jc w:val="right"/>
      </w:pPr>
    </w:p>
    <w:p w14:paraId="585F9EF9" w14:textId="77777777" w:rsidR="00996819" w:rsidRDefault="00996819" w:rsidP="00996819">
      <w:pPr>
        <w:jc w:val="right"/>
      </w:pPr>
    </w:p>
    <w:p w14:paraId="67628C53" w14:textId="77777777" w:rsidR="00996819" w:rsidRDefault="00996819" w:rsidP="00996819">
      <w:pPr>
        <w:jc w:val="right"/>
      </w:pPr>
    </w:p>
    <w:p w14:paraId="4AAE2C23" w14:textId="77777777" w:rsidR="00996819" w:rsidRDefault="00996819" w:rsidP="00996819">
      <w:pPr>
        <w:jc w:val="right"/>
      </w:pPr>
    </w:p>
    <w:p w14:paraId="16E00858" w14:textId="77777777" w:rsidR="00996819" w:rsidRDefault="00996819" w:rsidP="00996819">
      <w:pPr>
        <w:jc w:val="right"/>
      </w:pPr>
    </w:p>
    <w:p w14:paraId="2BACD257" w14:textId="77777777" w:rsidR="00996819" w:rsidRDefault="00996819" w:rsidP="00996819">
      <w:pPr>
        <w:jc w:val="right"/>
      </w:pPr>
    </w:p>
    <w:p w14:paraId="200E1A31" w14:textId="77777777" w:rsidR="00996819" w:rsidRDefault="00996819" w:rsidP="00996819">
      <w:pPr>
        <w:jc w:val="right"/>
      </w:pPr>
    </w:p>
    <w:p w14:paraId="580F8152" w14:textId="77777777" w:rsidR="00996819" w:rsidRDefault="00996819" w:rsidP="00996819">
      <w:pPr>
        <w:jc w:val="right"/>
      </w:pPr>
    </w:p>
    <w:p w14:paraId="65E1177B" w14:textId="77777777" w:rsidR="00996819" w:rsidRDefault="00996819" w:rsidP="00996819">
      <w:pPr>
        <w:jc w:val="right"/>
      </w:pPr>
    </w:p>
    <w:p w14:paraId="074EAAB8" w14:textId="77777777" w:rsidR="00996819" w:rsidRDefault="00996819" w:rsidP="00996819">
      <w:pPr>
        <w:jc w:val="right"/>
      </w:pPr>
    </w:p>
    <w:p w14:paraId="6FF810EF" w14:textId="77777777" w:rsidR="00996819" w:rsidRDefault="00996819" w:rsidP="00996819">
      <w:pPr>
        <w:jc w:val="right"/>
      </w:pPr>
    </w:p>
    <w:p w14:paraId="1AAE9497" w14:textId="77777777" w:rsidR="00996819" w:rsidRDefault="00996819" w:rsidP="00996819">
      <w:pPr>
        <w:jc w:val="right"/>
      </w:pPr>
    </w:p>
    <w:p w14:paraId="368730C2" w14:textId="77777777" w:rsidR="00996819" w:rsidRDefault="00996819" w:rsidP="00996819">
      <w:pPr>
        <w:jc w:val="right"/>
      </w:pPr>
    </w:p>
    <w:p w14:paraId="7B665C63" w14:textId="77777777" w:rsidR="00996819" w:rsidRDefault="00996819" w:rsidP="00996819">
      <w:pPr>
        <w:jc w:val="right"/>
      </w:pPr>
    </w:p>
    <w:p w14:paraId="20F340F8" w14:textId="77777777" w:rsidR="00996819" w:rsidRDefault="00996819" w:rsidP="00996819">
      <w:pPr>
        <w:jc w:val="right"/>
      </w:pPr>
    </w:p>
    <w:p w14:paraId="1D5E8142" w14:textId="0A2BC380" w:rsidR="00996819" w:rsidRPr="009D39FB" w:rsidRDefault="00996819" w:rsidP="009D39FB">
      <w:pPr>
        <w:pStyle w:val="2"/>
        <w:rPr>
          <w:color w:val="FFFFFF" w:themeColor="background1"/>
        </w:rPr>
        <w:sectPr w:rsidR="00996819" w:rsidRPr="009D39FB" w:rsidSect="005847C3">
          <w:headerReference w:type="even" r:id="rId24"/>
          <w:headerReference w:type="default" r:id="rId25"/>
          <w:headerReference w:type="first" r:id="rId26"/>
          <w:footerReference w:type="first" r:id="rId27"/>
          <w:footnotePr>
            <w:numRestart w:val="eachPage"/>
          </w:footnotePr>
          <w:pgSz w:w="11906" w:h="16838"/>
          <w:pgMar w:top="284" w:right="284" w:bottom="284" w:left="284" w:header="170" w:footer="567" w:gutter="0"/>
          <w:cols w:num="2" w:space="57"/>
          <w:titlePg/>
          <w:docGrid w:linePitch="360"/>
        </w:sectPr>
      </w:pPr>
      <w:bookmarkStart w:id="110" w:name="_Toc469820210"/>
      <w:bookmarkStart w:id="111" w:name="_Toc509792307"/>
      <w:r w:rsidRPr="00D575E7">
        <w:rPr>
          <w:color w:val="FFFFFF" w:themeColor="background1"/>
          <w:sz w:val="22"/>
        </w:rPr>
        <w:t xml:space="preserve">КОГНИТИВНЫЕ ИСКАЖЕНИЯ </w:t>
      </w:r>
      <w:r w:rsidRPr="002E3D1F">
        <w:rPr>
          <w:color w:val="FFFFFF" w:themeColor="background1"/>
        </w:rPr>
        <w:t>(ЭВРИСТИКИ)</w:t>
      </w:r>
      <w:bookmarkEnd w:id="110"/>
      <w:bookmarkEnd w:id="111"/>
    </w:p>
    <w:p w14:paraId="62AB7B1A" w14:textId="786CE009" w:rsidR="00996819" w:rsidRPr="002E3D1F" w:rsidRDefault="00996819" w:rsidP="009D39FB">
      <w:pPr>
        <w:rPr>
          <w:lang w:eastAsia="ru-RU"/>
        </w:rPr>
      </w:pPr>
      <w:r w:rsidRPr="002E3D1F">
        <w:br w:type="page"/>
      </w:r>
    </w:p>
    <w:p w14:paraId="679E73AD" w14:textId="77777777" w:rsidR="00996819" w:rsidRDefault="00996819" w:rsidP="00996819">
      <w:pPr>
        <w:pStyle w:val="4"/>
      </w:pPr>
      <w:bookmarkStart w:id="112" w:name="_Toc469820211"/>
      <w:bookmarkStart w:id="113" w:name="_Toc509792308"/>
      <w:r w:rsidRPr="00D92A6E">
        <w:lastRenderedPageBreak/>
        <w:t xml:space="preserve">От </w:t>
      </w:r>
      <w:r>
        <w:t>эволюции ко искажениям</w:t>
      </w:r>
      <w:bookmarkEnd w:id="112"/>
      <w:bookmarkEnd w:id="113"/>
    </w:p>
    <w:p w14:paraId="44C8AEE1" w14:textId="77777777" w:rsidR="00996819" w:rsidRPr="00F86912" w:rsidRDefault="00996819" w:rsidP="00996819">
      <w:pPr>
        <w:rPr>
          <w:i/>
          <w:sz w:val="20"/>
          <w:szCs w:val="20"/>
        </w:rPr>
      </w:pPr>
      <w:r w:rsidRPr="00F86912">
        <w:rPr>
          <w:i/>
          <w:sz w:val="20"/>
          <w:szCs w:val="20"/>
        </w:rPr>
        <w:t>Если исследовать вопрос</w:t>
      </w:r>
      <w:r>
        <w:rPr>
          <w:i/>
          <w:sz w:val="20"/>
          <w:szCs w:val="20"/>
        </w:rPr>
        <w:t xml:space="preserve"> о причине возникновения римской болезни, то придётся разбираться в понятии дегенерации; когда ты поймёшь, что такое дегенерация, как она проявляется и почему существует, возникнет вопрос, почему при всей её естественности однажды она выходит из-под контроля. А ответ состоит в том, что сами люди позволяют ей размножаться, поскольку со временем, всё больше развиваясь внешне, удаляются от природного мышления, теряют способность обнаруживать настоящее зло и потворствуют ему, ибо познание человеческое не совершенно. Система таких ошибок, в совокупности и составляющих дефект познания, называется когнитивными искажениями. </w:t>
      </w:r>
      <w:r>
        <w:rPr>
          <w:i/>
          <w:sz w:val="20"/>
          <w:szCs w:val="20"/>
        </w:rPr>
        <w:fldChar w:fldCharType="begin"/>
      </w:r>
      <w:r>
        <w:instrText xml:space="preserve"> XE "</w:instrText>
      </w:r>
      <w:r w:rsidRPr="005A4624">
        <w:rPr>
          <w:i/>
          <w:sz w:val="20"/>
          <w:szCs w:val="20"/>
        </w:rPr>
        <w:instrText>размножаться</w:instrText>
      </w:r>
      <w:r>
        <w:instrText xml:space="preserve">" </w:instrText>
      </w:r>
      <w:r>
        <w:rPr>
          <w:i/>
          <w:sz w:val="20"/>
          <w:szCs w:val="20"/>
        </w:rPr>
        <w:fldChar w:fldCharType="end"/>
      </w:r>
      <w:r>
        <w:rPr>
          <w:i/>
          <w:sz w:val="20"/>
          <w:szCs w:val="20"/>
        </w:rPr>
        <w:t xml:space="preserve">  </w:t>
      </w:r>
    </w:p>
    <w:p w14:paraId="61E9D151" w14:textId="77777777" w:rsidR="00996819" w:rsidRDefault="00996819" w:rsidP="00996819">
      <w:pPr>
        <w:rPr>
          <w:sz w:val="20"/>
          <w:szCs w:val="20"/>
        </w:rPr>
      </w:pPr>
    </w:p>
    <w:p w14:paraId="620FF9A0" w14:textId="77777777" w:rsidR="00996819" w:rsidRPr="003817AA" w:rsidRDefault="00996819" w:rsidP="00996819">
      <w:pPr>
        <w:rPr>
          <w:rFonts w:asciiTheme="majorHAnsi" w:hAnsiTheme="majorHAnsi"/>
          <w:sz w:val="32"/>
          <w:szCs w:val="32"/>
        </w:rPr>
      </w:pPr>
      <w:r>
        <w:rPr>
          <w:sz w:val="20"/>
          <w:szCs w:val="20"/>
        </w:rPr>
        <w:t xml:space="preserve">Человек </w:t>
      </w:r>
    </w:p>
    <w:p w14:paraId="19E849DE" w14:textId="77777777" w:rsidR="00996819" w:rsidRDefault="00996819" w:rsidP="00996819">
      <w:pPr>
        <w:rPr>
          <w:sz w:val="20"/>
          <w:szCs w:val="20"/>
        </w:rPr>
      </w:pPr>
      <w:r>
        <w:rPr>
          <w:sz w:val="20"/>
          <w:szCs w:val="20"/>
        </w:rPr>
        <w:t>В процессе эволюции достиг ступени таковой,</w:t>
      </w:r>
    </w:p>
    <w:p w14:paraId="7F667BD9" w14:textId="77777777" w:rsidR="00996819" w:rsidRDefault="00996819" w:rsidP="00996819">
      <w:pPr>
        <w:rPr>
          <w:sz w:val="20"/>
          <w:szCs w:val="20"/>
        </w:rPr>
      </w:pPr>
      <w:r>
        <w:rPr>
          <w:sz w:val="20"/>
          <w:szCs w:val="20"/>
        </w:rPr>
        <w:t>Когда без общества уже мог изрядно проживать век</w:t>
      </w:r>
    </w:p>
    <w:p w14:paraId="19AA2880" w14:textId="77777777" w:rsidR="00996819" w:rsidRDefault="00996819" w:rsidP="00996819">
      <w:pPr>
        <w:rPr>
          <w:sz w:val="20"/>
          <w:szCs w:val="20"/>
        </w:rPr>
      </w:pPr>
      <w:r>
        <w:rPr>
          <w:sz w:val="20"/>
          <w:szCs w:val="20"/>
        </w:rPr>
        <w:t>Свой.</w:t>
      </w:r>
    </w:p>
    <w:p w14:paraId="2FE062EF" w14:textId="77777777" w:rsidR="00996819" w:rsidRDefault="00996819" w:rsidP="00996819">
      <w:pPr>
        <w:rPr>
          <w:sz w:val="20"/>
          <w:szCs w:val="20"/>
        </w:rPr>
      </w:pPr>
    </w:p>
    <w:p w14:paraId="4E4039A6" w14:textId="77777777" w:rsidR="00996819" w:rsidRDefault="00996819" w:rsidP="00996819">
      <w:pPr>
        <w:rPr>
          <w:sz w:val="20"/>
          <w:szCs w:val="20"/>
        </w:rPr>
      </w:pPr>
      <w:r>
        <w:rPr>
          <w:sz w:val="20"/>
          <w:szCs w:val="20"/>
        </w:rPr>
        <w:t>Наличие сознания</w:t>
      </w:r>
    </w:p>
    <w:p w14:paraId="10F07272" w14:textId="77777777" w:rsidR="00996819" w:rsidRDefault="00996819" w:rsidP="00996819">
      <w:pPr>
        <w:rPr>
          <w:sz w:val="20"/>
          <w:szCs w:val="20"/>
        </w:rPr>
      </w:pPr>
      <w:r>
        <w:rPr>
          <w:sz w:val="20"/>
          <w:szCs w:val="20"/>
        </w:rPr>
        <w:t>Да здравая компания,</w:t>
      </w:r>
    </w:p>
    <w:p w14:paraId="73632A6C" w14:textId="77777777" w:rsidR="00996819" w:rsidRDefault="00996819" w:rsidP="00996819">
      <w:pPr>
        <w:rPr>
          <w:sz w:val="20"/>
          <w:szCs w:val="20"/>
        </w:rPr>
      </w:pPr>
      <w:r>
        <w:rPr>
          <w:sz w:val="20"/>
          <w:szCs w:val="20"/>
        </w:rPr>
        <w:t>Ортодокс</w:t>
      </w:r>
      <w:r w:rsidRPr="00045A60">
        <w:rPr>
          <w:b/>
          <w:sz w:val="20"/>
          <w:szCs w:val="20"/>
        </w:rPr>
        <w:t>а</w:t>
      </w:r>
      <w:r>
        <w:rPr>
          <w:sz w:val="20"/>
          <w:szCs w:val="20"/>
        </w:rPr>
        <w:t>льность</w:t>
      </w:r>
      <w:r>
        <w:rPr>
          <w:rStyle w:val="ac"/>
          <w:sz w:val="20"/>
          <w:szCs w:val="20"/>
        </w:rPr>
        <w:footnoteReference w:id="274"/>
      </w:r>
    </w:p>
    <w:p w14:paraId="3E5F551D" w14:textId="77777777" w:rsidR="00996819" w:rsidRDefault="00996819" w:rsidP="00996819">
      <w:pPr>
        <w:rPr>
          <w:sz w:val="20"/>
          <w:szCs w:val="20"/>
        </w:rPr>
      </w:pPr>
      <w:r>
        <w:rPr>
          <w:sz w:val="20"/>
          <w:szCs w:val="20"/>
        </w:rPr>
        <w:t>Да универсальность –</w:t>
      </w:r>
    </w:p>
    <w:p w14:paraId="6A511851" w14:textId="77777777" w:rsidR="00996819" w:rsidRDefault="00996819" w:rsidP="00996819">
      <w:pPr>
        <w:rPr>
          <w:sz w:val="20"/>
          <w:szCs w:val="20"/>
        </w:rPr>
      </w:pPr>
      <w:r>
        <w:rPr>
          <w:sz w:val="20"/>
          <w:szCs w:val="20"/>
        </w:rPr>
        <w:t>Всё это помогло ему других животных превзойти,</w:t>
      </w:r>
    </w:p>
    <w:p w14:paraId="441ED303" w14:textId="77777777" w:rsidR="00996819" w:rsidRDefault="00996819" w:rsidP="00996819">
      <w:pPr>
        <w:rPr>
          <w:sz w:val="20"/>
          <w:szCs w:val="20"/>
        </w:rPr>
      </w:pPr>
      <w:r>
        <w:rPr>
          <w:sz w:val="20"/>
          <w:szCs w:val="20"/>
        </w:rPr>
        <w:t>Но от смерти людям не уйти!</w:t>
      </w:r>
    </w:p>
    <w:p w14:paraId="6D91F008" w14:textId="77777777" w:rsidR="00996819" w:rsidRDefault="00996819" w:rsidP="00996819">
      <w:pPr>
        <w:rPr>
          <w:sz w:val="20"/>
          <w:szCs w:val="20"/>
        </w:rPr>
      </w:pPr>
    </w:p>
    <w:p w14:paraId="12B249DC" w14:textId="77777777" w:rsidR="00996819" w:rsidRDefault="00996819" w:rsidP="00996819">
      <w:pPr>
        <w:rPr>
          <w:sz w:val="20"/>
          <w:szCs w:val="20"/>
        </w:rPr>
      </w:pPr>
      <w:r>
        <w:rPr>
          <w:sz w:val="20"/>
          <w:szCs w:val="20"/>
        </w:rPr>
        <w:t>Эволюция,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в обществе верховенство человеку подарили,</w:t>
      </w:r>
    </w:p>
    <w:p w14:paraId="5CC84693" w14:textId="77777777" w:rsidR="00996819" w:rsidRDefault="00996819" w:rsidP="00996819">
      <w:pPr>
        <w:rPr>
          <w:sz w:val="20"/>
          <w:szCs w:val="20"/>
        </w:rPr>
      </w:pPr>
      <w:r>
        <w:rPr>
          <w:sz w:val="20"/>
          <w:szCs w:val="20"/>
        </w:rPr>
        <w:t>Но вместе с тем и слабости внедрили –</w:t>
      </w:r>
    </w:p>
    <w:p w14:paraId="0A486473" w14:textId="77777777" w:rsidR="00996819" w:rsidRDefault="00996819" w:rsidP="00996819">
      <w:pPr>
        <w:rPr>
          <w:sz w:val="20"/>
          <w:szCs w:val="20"/>
        </w:rPr>
      </w:pPr>
      <w:r>
        <w:rPr>
          <w:sz w:val="20"/>
          <w:szCs w:val="20"/>
        </w:rPr>
        <w:t xml:space="preserve">Внедрили в людское сознание </w:t>
      </w:r>
    </w:p>
    <w:p w14:paraId="16424A99" w14:textId="77777777" w:rsidR="00996819" w:rsidRDefault="00996819" w:rsidP="00996819">
      <w:pPr>
        <w:rPr>
          <w:sz w:val="20"/>
          <w:szCs w:val="20"/>
        </w:rPr>
      </w:pPr>
      <w:r>
        <w:rPr>
          <w:sz w:val="20"/>
          <w:szCs w:val="20"/>
        </w:rPr>
        <w:t>Нарушения в познании,</w:t>
      </w:r>
    </w:p>
    <w:p w14:paraId="0834999D" w14:textId="77777777" w:rsidR="00996819" w:rsidRDefault="00996819" w:rsidP="00996819">
      <w:pPr>
        <w:rPr>
          <w:sz w:val="20"/>
          <w:szCs w:val="20"/>
        </w:rPr>
      </w:pPr>
      <w:r>
        <w:rPr>
          <w:sz w:val="20"/>
          <w:szCs w:val="20"/>
        </w:rPr>
        <w:t>Или когнитивные искажения –</w:t>
      </w:r>
    </w:p>
    <w:p w14:paraId="64F5E131" w14:textId="77777777" w:rsidR="00996819" w:rsidRDefault="00996819" w:rsidP="00996819">
      <w:pPr>
        <w:rPr>
          <w:sz w:val="20"/>
          <w:szCs w:val="20"/>
        </w:rPr>
      </w:pPr>
      <w:r>
        <w:rPr>
          <w:sz w:val="20"/>
          <w:szCs w:val="20"/>
        </w:rPr>
        <w:t>Вот в чём заложен корень умерщвления!</w:t>
      </w:r>
    </w:p>
    <w:p w14:paraId="47CD07BE" w14:textId="77777777" w:rsidR="00996819" w:rsidRDefault="00996819" w:rsidP="00996819">
      <w:pPr>
        <w:rPr>
          <w:sz w:val="20"/>
          <w:szCs w:val="20"/>
        </w:rPr>
      </w:pPr>
      <w:r>
        <w:rPr>
          <w:sz w:val="20"/>
          <w:szCs w:val="20"/>
        </w:rPr>
        <w:t>***</w:t>
      </w:r>
    </w:p>
    <w:p w14:paraId="1FAECFEE" w14:textId="77777777" w:rsidR="00996819" w:rsidRDefault="00996819" w:rsidP="00996819">
      <w:pPr>
        <w:spacing w:line="100" w:lineRule="atLeast"/>
        <w:rPr>
          <w:rFonts w:cstheme="minorHAnsi"/>
          <w:sz w:val="20"/>
          <w:szCs w:val="20"/>
        </w:rPr>
      </w:pPr>
      <w:r>
        <w:rPr>
          <w:rFonts w:cstheme="minorHAnsi"/>
          <w:sz w:val="20"/>
          <w:szCs w:val="20"/>
        </w:rPr>
        <w:t xml:space="preserve">Уж </w:t>
      </w:r>
      <w:r w:rsidRPr="004A37B8">
        <w:rPr>
          <w:rFonts w:cstheme="minorHAnsi"/>
          <w:b/>
          <w:sz w:val="20"/>
          <w:szCs w:val="20"/>
        </w:rPr>
        <w:t>нет</w:t>
      </w:r>
      <w:r>
        <w:rPr>
          <w:rFonts w:cstheme="minorHAnsi"/>
          <w:sz w:val="20"/>
          <w:szCs w:val="20"/>
        </w:rPr>
        <w:t xml:space="preserve"> компьютера того,</w:t>
      </w:r>
    </w:p>
    <w:p w14:paraId="106B9104" w14:textId="77777777" w:rsidR="00996819" w:rsidRDefault="00996819" w:rsidP="00996819">
      <w:pPr>
        <w:spacing w:line="100" w:lineRule="atLeast"/>
        <w:rPr>
          <w:rFonts w:cstheme="minorHAnsi"/>
          <w:sz w:val="20"/>
          <w:szCs w:val="20"/>
        </w:rPr>
      </w:pPr>
      <w:r>
        <w:rPr>
          <w:rFonts w:cstheme="minorHAnsi"/>
          <w:sz w:val="20"/>
          <w:szCs w:val="20"/>
        </w:rPr>
        <w:t>Что по мощности своей мозг человека превзойд</w:t>
      </w:r>
      <w:r w:rsidRPr="004A37B8">
        <w:rPr>
          <w:rFonts w:cstheme="minorHAnsi"/>
          <w:b/>
          <w:sz w:val="20"/>
          <w:szCs w:val="20"/>
        </w:rPr>
        <w:t>ё</w:t>
      </w:r>
      <w:r>
        <w:rPr>
          <w:rFonts w:cstheme="minorHAnsi"/>
          <w:sz w:val="20"/>
          <w:szCs w:val="20"/>
        </w:rPr>
        <w:t>т,</w:t>
      </w:r>
    </w:p>
    <w:p w14:paraId="09A6F8BC" w14:textId="77777777" w:rsidR="00996819" w:rsidRDefault="00996819" w:rsidP="00996819">
      <w:pPr>
        <w:spacing w:line="100" w:lineRule="atLeast"/>
        <w:rPr>
          <w:rFonts w:cstheme="minorHAnsi"/>
          <w:sz w:val="20"/>
          <w:szCs w:val="20"/>
        </w:rPr>
      </w:pPr>
      <w:r>
        <w:rPr>
          <w:rFonts w:cstheme="minorHAnsi"/>
          <w:sz w:val="20"/>
          <w:szCs w:val="20"/>
        </w:rPr>
        <w:t xml:space="preserve">Но </w:t>
      </w:r>
      <w:r w:rsidRPr="004A37B8">
        <w:rPr>
          <w:rFonts w:cstheme="minorHAnsi"/>
          <w:b/>
          <w:sz w:val="20"/>
          <w:szCs w:val="20"/>
        </w:rPr>
        <w:t>временами</w:t>
      </w:r>
    </w:p>
    <w:p w14:paraId="65A0F333" w14:textId="77777777" w:rsidR="00996819" w:rsidRDefault="00996819" w:rsidP="00996819">
      <w:pPr>
        <w:spacing w:line="100" w:lineRule="atLeast"/>
        <w:rPr>
          <w:rFonts w:cstheme="minorHAnsi"/>
          <w:sz w:val="20"/>
          <w:szCs w:val="20"/>
        </w:rPr>
      </w:pPr>
      <w:r>
        <w:rPr>
          <w:rFonts w:cstheme="minorHAnsi"/>
          <w:sz w:val="20"/>
          <w:szCs w:val="20"/>
        </w:rPr>
        <w:t xml:space="preserve">Усердно техника используется </w:t>
      </w:r>
      <w:r w:rsidRPr="004A37B8">
        <w:rPr>
          <w:rFonts w:cstheme="minorHAnsi"/>
          <w:b/>
          <w:sz w:val="20"/>
          <w:szCs w:val="20"/>
        </w:rPr>
        <w:t>нами</w:t>
      </w:r>
      <w:r>
        <w:rPr>
          <w:rFonts w:cstheme="minorHAnsi"/>
          <w:b/>
          <w:sz w:val="20"/>
          <w:szCs w:val="20"/>
        </w:rPr>
        <w:t xml:space="preserve"> </w:t>
      </w:r>
      <w:r>
        <w:rPr>
          <w:rFonts w:cstheme="minorHAnsi"/>
          <w:sz w:val="20"/>
          <w:szCs w:val="20"/>
        </w:rPr>
        <w:t>–</w:t>
      </w:r>
    </w:p>
    <w:p w14:paraId="6A9EE07D" w14:textId="77777777" w:rsidR="00996819" w:rsidRDefault="00996819" w:rsidP="00996819">
      <w:pPr>
        <w:spacing w:line="100" w:lineRule="atLeast"/>
        <w:rPr>
          <w:rFonts w:cstheme="minorHAnsi"/>
          <w:sz w:val="20"/>
          <w:szCs w:val="20"/>
        </w:rPr>
      </w:pPr>
      <w:r>
        <w:rPr>
          <w:rFonts w:cstheme="minorHAnsi"/>
          <w:sz w:val="20"/>
          <w:szCs w:val="20"/>
        </w:rPr>
        <w:t>Почин есть у сего!</w:t>
      </w:r>
    </w:p>
    <w:p w14:paraId="6C170A00" w14:textId="77777777" w:rsidR="00996819" w:rsidRDefault="00996819" w:rsidP="00996819">
      <w:pPr>
        <w:spacing w:line="100" w:lineRule="atLeast"/>
        <w:rPr>
          <w:rFonts w:cstheme="minorHAnsi"/>
          <w:sz w:val="20"/>
          <w:szCs w:val="20"/>
        </w:rPr>
      </w:pPr>
      <w:r>
        <w:rPr>
          <w:rFonts w:cstheme="minorHAnsi"/>
          <w:sz w:val="20"/>
          <w:szCs w:val="20"/>
        </w:rPr>
        <w:t xml:space="preserve">Ведь по вине </w:t>
      </w:r>
      <w:r w:rsidRPr="004A37B8">
        <w:rPr>
          <w:rFonts w:cstheme="minorHAnsi"/>
          <w:b/>
          <w:sz w:val="20"/>
          <w:szCs w:val="20"/>
        </w:rPr>
        <w:t>у</w:t>
      </w:r>
      <w:r>
        <w:rPr>
          <w:rFonts w:cstheme="minorHAnsi"/>
          <w:sz w:val="20"/>
          <w:szCs w:val="20"/>
        </w:rPr>
        <w:t>тлости</w:t>
      </w:r>
      <w:r>
        <w:rPr>
          <w:rStyle w:val="ac"/>
          <w:rFonts w:cstheme="minorHAnsi"/>
          <w:sz w:val="20"/>
          <w:szCs w:val="20"/>
        </w:rPr>
        <w:footnoteReference w:id="275"/>
      </w:r>
      <w:r>
        <w:rPr>
          <w:rFonts w:cstheme="minorHAnsi"/>
          <w:sz w:val="20"/>
          <w:szCs w:val="20"/>
        </w:rPr>
        <w:t xml:space="preserve"> рассудка своего</w:t>
      </w:r>
    </w:p>
    <w:p w14:paraId="4AE7A619" w14:textId="77777777" w:rsidR="00996819" w:rsidRDefault="00996819" w:rsidP="00996819">
      <w:pPr>
        <w:spacing w:line="100" w:lineRule="atLeast"/>
        <w:rPr>
          <w:rFonts w:cstheme="minorHAnsi"/>
          <w:sz w:val="20"/>
          <w:szCs w:val="20"/>
        </w:rPr>
      </w:pPr>
      <w:r>
        <w:rPr>
          <w:rFonts w:cstheme="minorHAnsi"/>
          <w:sz w:val="20"/>
          <w:szCs w:val="20"/>
        </w:rPr>
        <w:t>Человек не далеко уйд</w:t>
      </w:r>
      <w:r w:rsidRPr="004A37B8">
        <w:rPr>
          <w:rFonts w:cstheme="minorHAnsi"/>
          <w:b/>
          <w:sz w:val="20"/>
          <w:szCs w:val="20"/>
        </w:rPr>
        <w:t>ё</w:t>
      </w:r>
      <w:r>
        <w:rPr>
          <w:rFonts w:cstheme="minorHAnsi"/>
          <w:sz w:val="20"/>
          <w:szCs w:val="20"/>
        </w:rPr>
        <w:t>т.</w:t>
      </w:r>
    </w:p>
    <w:p w14:paraId="33DBEFEA" w14:textId="77777777" w:rsidR="00996819" w:rsidRDefault="00996819" w:rsidP="00996819">
      <w:pPr>
        <w:spacing w:line="100" w:lineRule="atLeast"/>
        <w:rPr>
          <w:rFonts w:cstheme="minorHAnsi"/>
          <w:sz w:val="20"/>
          <w:szCs w:val="20"/>
        </w:rPr>
      </w:pPr>
    </w:p>
    <w:p w14:paraId="178FADE4" w14:textId="77777777" w:rsidR="00996819" w:rsidRDefault="00996819" w:rsidP="00996819">
      <w:pPr>
        <w:spacing w:line="100" w:lineRule="atLeast"/>
        <w:rPr>
          <w:rFonts w:cstheme="minorHAnsi"/>
          <w:sz w:val="20"/>
          <w:szCs w:val="20"/>
        </w:rPr>
      </w:pPr>
      <w:r>
        <w:rPr>
          <w:rFonts w:cstheme="minorHAnsi"/>
          <w:sz w:val="20"/>
          <w:szCs w:val="20"/>
        </w:rPr>
        <w:t>Простейший калькулятор быстрее человека исчисляет,</w:t>
      </w:r>
    </w:p>
    <w:p w14:paraId="7E0EBB0C" w14:textId="77777777" w:rsidR="00996819" w:rsidRDefault="00996819" w:rsidP="00996819">
      <w:pPr>
        <w:spacing w:line="100" w:lineRule="atLeast"/>
        <w:rPr>
          <w:rFonts w:cstheme="minorHAnsi"/>
          <w:sz w:val="20"/>
          <w:szCs w:val="20"/>
        </w:rPr>
      </w:pPr>
      <w:r>
        <w:rPr>
          <w:rFonts w:cstheme="minorHAnsi"/>
          <w:sz w:val="20"/>
          <w:szCs w:val="20"/>
        </w:rPr>
        <w:t>И, последнему впротиву, ошибок он при сём не совершает;</w:t>
      </w:r>
    </w:p>
    <w:p w14:paraId="162AB68B" w14:textId="77777777" w:rsidR="00996819" w:rsidRDefault="00996819" w:rsidP="00996819">
      <w:pPr>
        <w:spacing w:line="100" w:lineRule="atLeast"/>
        <w:rPr>
          <w:rFonts w:cstheme="minorHAnsi"/>
          <w:sz w:val="20"/>
          <w:szCs w:val="20"/>
        </w:rPr>
      </w:pPr>
      <w:r>
        <w:rPr>
          <w:rFonts w:cstheme="minorHAnsi"/>
          <w:sz w:val="20"/>
          <w:szCs w:val="20"/>
        </w:rPr>
        <w:t>Мозг человечий соперничать не в силах с ним,</w:t>
      </w:r>
    </w:p>
    <w:p w14:paraId="7FA9BDA5" w14:textId="77777777" w:rsidR="00996819" w:rsidRDefault="00996819" w:rsidP="00996819">
      <w:pPr>
        <w:spacing w:line="100" w:lineRule="atLeast"/>
        <w:rPr>
          <w:rFonts w:cstheme="minorHAnsi"/>
          <w:sz w:val="20"/>
          <w:szCs w:val="20"/>
        </w:rPr>
      </w:pPr>
      <w:r>
        <w:rPr>
          <w:rFonts w:cstheme="minorHAnsi"/>
          <w:sz w:val="20"/>
          <w:szCs w:val="20"/>
        </w:rPr>
        <w:t>Так как в оном слишком много воспоминаний мы храним.</w:t>
      </w:r>
    </w:p>
    <w:p w14:paraId="2DDD6A43" w14:textId="77777777" w:rsidR="00996819" w:rsidRDefault="00996819" w:rsidP="00996819">
      <w:pPr>
        <w:spacing w:line="100" w:lineRule="atLeast"/>
        <w:rPr>
          <w:rFonts w:cstheme="minorHAnsi"/>
          <w:sz w:val="20"/>
          <w:szCs w:val="20"/>
        </w:rPr>
      </w:pPr>
      <w:r>
        <w:rPr>
          <w:rFonts w:cstheme="minorHAnsi"/>
          <w:sz w:val="20"/>
          <w:szCs w:val="20"/>
        </w:rPr>
        <w:t>Обрывочны они, изменчивы да субъективны,</w:t>
      </w:r>
    </w:p>
    <w:p w14:paraId="224267FB" w14:textId="77777777" w:rsidR="00996819" w:rsidRDefault="00996819" w:rsidP="00996819">
      <w:pPr>
        <w:spacing w:line="100" w:lineRule="atLeast"/>
        <w:rPr>
          <w:rFonts w:cstheme="minorHAnsi"/>
          <w:sz w:val="20"/>
          <w:szCs w:val="20"/>
        </w:rPr>
      </w:pPr>
      <w:r>
        <w:rPr>
          <w:rFonts w:cstheme="minorHAnsi"/>
          <w:sz w:val="20"/>
          <w:szCs w:val="20"/>
        </w:rPr>
        <w:t xml:space="preserve">И при вычислениях своих обращаться с ними мы </w:t>
      </w:r>
      <w:r w:rsidRPr="004A37B8">
        <w:rPr>
          <w:rFonts w:cstheme="minorHAnsi"/>
          <w:b/>
          <w:sz w:val="20"/>
          <w:szCs w:val="20"/>
        </w:rPr>
        <w:t>активны</w:t>
      </w:r>
      <w:r>
        <w:rPr>
          <w:rFonts w:cstheme="minorHAnsi"/>
          <w:sz w:val="20"/>
          <w:szCs w:val="20"/>
        </w:rPr>
        <w:t>;</w:t>
      </w:r>
    </w:p>
    <w:p w14:paraId="689BC147" w14:textId="77777777" w:rsidR="00996819" w:rsidRDefault="00996819" w:rsidP="00996819">
      <w:pPr>
        <w:spacing w:line="100" w:lineRule="atLeast"/>
        <w:rPr>
          <w:rFonts w:cstheme="minorHAnsi"/>
          <w:sz w:val="20"/>
          <w:szCs w:val="20"/>
        </w:rPr>
      </w:pPr>
      <w:r>
        <w:rPr>
          <w:rFonts w:cstheme="minorHAnsi"/>
          <w:sz w:val="20"/>
          <w:szCs w:val="20"/>
        </w:rPr>
        <w:t>Информация, что поступает к нам извне,</w:t>
      </w:r>
    </w:p>
    <w:p w14:paraId="3A52AA5E" w14:textId="77777777" w:rsidR="00996819" w:rsidRDefault="00996819" w:rsidP="00996819">
      <w:pPr>
        <w:spacing w:line="100" w:lineRule="atLeast"/>
        <w:rPr>
          <w:rFonts w:cstheme="minorHAnsi"/>
          <w:sz w:val="20"/>
          <w:szCs w:val="20"/>
        </w:rPr>
      </w:pPr>
      <w:r>
        <w:rPr>
          <w:rFonts w:cstheme="minorHAnsi"/>
          <w:sz w:val="20"/>
          <w:szCs w:val="20"/>
        </w:rPr>
        <w:t>Усвоена не может быть вполне:</w:t>
      </w:r>
    </w:p>
    <w:p w14:paraId="105EAF5E" w14:textId="77777777" w:rsidR="00996819" w:rsidRDefault="00996819" w:rsidP="00996819">
      <w:pPr>
        <w:spacing w:line="100" w:lineRule="atLeast"/>
        <w:rPr>
          <w:rFonts w:cstheme="minorHAnsi"/>
          <w:sz w:val="20"/>
          <w:szCs w:val="20"/>
        </w:rPr>
      </w:pPr>
      <w:r>
        <w:rPr>
          <w:rFonts w:cstheme="minorHAnsi"/>
          <w:sz w:val="20"/>
          <w:szCs w:val="20"/>
        </w:rPr>
        <w:t xml:space="preserve">Подвержена её обработка </w:t>
      </w:r>
    </w:p>
    <w:p w14:paraId="1B7A6D1C" w14:textId="77777777" w:rsidR="00996819" w:rsidRDefault="00996819" w:rsidP="00996819">
      <w:pPr>
        <w:spacing w:line="100" w:lineRule="atLeast"/>
        <w:rPr>
          <w:rFonts w:cstheme="minorHAnsi"/>
          <w:sz w:val="20"/>
          <w:szCs w:val="20"/>
        </w:rPr>
      </w:pPr>
      <w:r>
        <w:rPr>
          <w:rFonts w:cstheme="minorHAnsi"/>
          <w:sz w:val="20"/>
          <w:szCs w:val="20"/>
        </w:rPr>
        <w:t>Обилию всяких помех –</w:t>
      </w:r>
    </w:p>
    <w:p w14:paraId="42B89B58" w14:textId="77777777" w:rsidR="00996819" w:rsidRDefault="00996819" w:rsidP="00996819">
      <w:pPr>
        <w:spacing w:line="100" w:lineRule="atLeast"/>
        <w:rPr>
          <w:rFonts w:cstheme="minorHAnsi"/>
          <w:sz w:val="20"/>
          <w:szCs w:val="20"/>
        </w:rPr>
      </w:pPr>
      <w:r>
        <w:rPr>
          <w:rFonts w:cstheme="minorHAnsi"/>
          <w:sz w:val="20"/>
          <w:szCs w:val="20"/>
        </w:rPr>
        <w:t>Когнитивным искажениям, нарушениям в познании –</w:t>
      </w:r>
    </w:p>
    <w:p w14:paraId="3F2C6672" w14:textId="77777777" w:rsidR="00996819" w:rsidRDefault="00996819" w:rsidP="00996819">
      <w:pPr>
        <w:spacing w:line="100" w:lineRule="atLeast"/>
        <w:rPr>
          <w:rFonts w:cstheme="minorHAnsi"/>
          <w:sz w:val="20"/>
          <w:szCs w:val="20"/>
        </w:rPr>
      </w:pPr>
      <w:r>
        <w:rPr>
          <w:rFonts w:cstheme="minorHAnsi"/>
          <w:sz w:val="20"/>
          <w:szCs w:val="20"/>
        </w:rPr>
        <w:t>От них со многим соглашаемся мы кротко,</w:t>
      </w:r>
    </w:p>
    <w:p w14:paraId="2562F756" w14:textId="77777777" w:rsidR="00996819" w:rsidRDefault="00996819" w:rsidP="00996819">
      <w:pPr>
        <w:spacing w:line="100" w:lineRule="atLeast"/>
        <w:rPr>
          <w:rFonts w:cstheme="minorHAnsi"/>
          <w:sz w:val="20"/>
          <w:szCs w:val="20"/>
        </w:rPr>
      </w:pPr>
      <w:r>
        <w:rPr>
          <w:rFonts w:cstheme="minorHAnsi"/>
          <w:sz w:val="20"/>
          <w:szCs w:val="20"/>
        </w:rPr>
        <w:t>Посему свободы нет в деяньях наших всех,</w:t>
      </w:r>
    </w:p>
    <w:p w14:paraId="60B76280" w14:textId="77777777" w:rsidR="00996819" w:rsidRDefault="00996819" w:rsidP="00996819">
      <w:pPr>
        <w:spacing w:line="100" w:lineRule="atLeast"/>
        <w:rPr>
          <w:rFonts w:cstheme="minorHAnsi"/>
          <w:sz w:val="20"/>
          <w:szCs w:val="20"/>
        </w:rPr>
      </w:pPr>
      <w:r>
        <w:rPr>
          <w:rFonts w:cstheme="minorHAnsi"/>
          <w:sz w:val="20"/>
          <w:szCs w:val="20"/>
        </w:rPr>
        <w:t>Ведь эвристики</w:t>
      </w:r>
      <w:r>
        <w:rPr>
          <w:rStyle w:val="ac"/>
          <w:rFonts w:cstheme="minorHAnsi"/>
          <w:sz w:val="20"/>
          <w:szCs w:val="20"/>
        </w:rPr>
        <w:footnoteReference w:id="276"/>
      </w:r>
      <w:r>
        <w:rPr>
          <w:rFonts w:cstheme="minorHAnsi"/>
          <w:sz w:val="20"/>
          <w:szCs w:val="20"/>
        </w:rPr>
        <w:t>, природное наследие сие,</w:t>
      </w:r>
    </w:p>
    <w:p w14:paraId="764AB48B" w14:textId="77777777" w:rsidR="00996819" w:rsidRDefault="00996819" w:rsidP="00996819">
      <w:pPr>
        <w:spacing w:line="100" w:lineRule="atLeast"/>
        <w:rPr>
          <w:rFonts w:cstheme="minorHAnsi"/>
          <w:sz w:val="20"/>
          <w:szCs w:val="20"/>
        </w:rPr>
      </w:pPr>
      <w:r>
        <w:rPr>
          <w:rFonts w:cstheme="minorHAnsi"/>
          <w:sz w:val="20"/>
          <w:szCs w:val="20"/>
        </w:rPr>
        <w:t xml:space="preserve">Широкое имеет бытование </w:t>
      </w:r>
    </w:p>
    <w:p w14:paraId="2AFD35DA" w14:textId="77777777" w:rsidR="00996819" w:rsidRDefault="00996819" w:rsidP="00996819">
      <w:pPr>
        <w:spacing w:line="100" w:lineRule="atLeast"/>
        <w:rPr>
          <w:rFonts w:cstheme="minorHAnsi"/>
          <w:sz w:val="20"/>
          <w:szCs w:val="20"/>
        </w:rPr>
      </w:pPr>
      <w:r>
        <w:rPr>
          <w:rFonts w:cstheme="minorHAnsi"/>
          <w:sz w:val="20"/>
          <w:szCs w:val="20"/>
        </w:rPr>
        <w:t>Во всякой человеческой главе.</w:t>
      </w:r>
    </w:p>
    <w:p w14:paraId="4F07C1B0" w14:textId="77777777" w:rsidR="00996819" w:rsidRDefault="00996819" w:rsidP="00996819">
      <w:pPr>
        <w:spacing w:line="100" w:lineRule="atLeast"/>
        <w:rPr>
          <w:rFonts w:cstheme="minorHAnsi"/>
          <w:sz w:val="20"/>
          <w:szCs w:val="20"/>
        </w:rPr>
      </w:pPr>
    </w:p>
    <w:p w14:paraId="779E6070" w14:textId="77777777" w:rsidR="00996819" w:rsidRDefault="00996819" w:rsidP="00996819">
      <w:pPr>
        <w:spacing w:line="100" w:lineRule="atLeast"/>
        <w:rPr>
          <w:rFonts w:cstheme="minorHAnsi"/>
          <w:sz w:val="20"/>
          <w:szCs w:val="20"/>
        </w:rPr>
      </w:pPr>
      <w:r>
        <w:rPr>
          <w:rFonts w:cstheme="minorHAnsi"/>
          <w:sz w:val="20"/>
          <w:szCs w:val="20"/>
        </w:rPr>
        <w:t>Дел много предок наш имел,</w:t>
      </w:r>
    </w:p>
    <w:p w14:paraId="11E6B149" w14:textId="77777777" w:rsidR="00996819" w:rsidRDefault="00996819" w:rsidP="00996819">
      <w:pPr>
        <w:spacing w:line="100" w:lineRule="atLeast"/>
        <w:rPr>
          <w:rFonts w:cstheme="minorHAnsi"/>
          <w:sz w:val="20"/>
          <w:szCs w:val="20"/>
        </w:rPr>
      </w:pPr>
      <w:r>
        <w:rPr>
          <w:rFonts w:cstheme="minorHAnsi"/>
          <w:sz w:val="20"/>
          <w:szCs w:val="20"/>
        </w:rPr>
        <w:lastRenderedPageBreak/>
        <w:t xml:space="preserve">Но для исполненья этих дел </w:t>
      </w:r>
    </w:p>
    <w:p w14:paraId="5A2BF617" w14:textId="77777777" w:rsidR="00996819" w:rsidRDefault="00996819" w:rsidP="00996819">
      <w:pPr>
        <w:spacing w:line="100" w:lineRule="atLeast"/>
        <w:rPr>
          <w:rFonts w:cstheme="minorHAnsi"/>
          <w:sz w:val="20"/>
          <w:szCs w:val="20"/>
        </w:rPr>
      </w:pPr>
      <w:r>
        <w:rPr>
          <w:rFonts w:cstheme="minorHAnsi"/>
          <w:sz w:val="20"/>
          <w:szCs w:val="20"/>
        </w:rPr>
        <w:t>Времени ему уж не хватало –</w:t>
      </w:r>
    </w:p>
    <w:p w14:paraId="638CAF83" w14:textId="77777777" w:rsidR="00996819" w:rsidRDefault="00996819" w:rsidP="00996819">
      <w:pPr>
        <w:spacing w:line="100" w:lineRule="atLeast"/>
        <w:rPr>
          <w:rFonts w:cstheme="minorHAnsi"/>
          <w:sz w:val="20"/>
          <w:szCs w:val="20"/>
        </w:rPr>
      </w:pPr>
      <w:r>
        <w:rPr>
          <w:rFonts w:cstheme="minorHAnsi"/>
          <w:sz w:val="20"/>
          <w:szCs w:val="20"/>
        </w:rPr>
        <w:t>Эволюция в мышление его искажения разнообразные закл</w:t>
      </w:r>
      <w:r w:rsidRPr="00F06820">
        <w:rPr>
          <w:rFonts w:cstheme="minorHAnsi"/>
          <w:b/>
          <w:sz w:val="20"/>
          <w:szCs w:val="20"/>
        </w:rPr>
        <w:t>а</w:t>
      </w:r>
      <w:r>
        <w:rPr>
          <w:rFonts w:cstheme="minorHAnsi"/>
          <w:sz w:val="20"/>
          <w:szCs w:val="20"/>
        </w:rPr>
        <w:t>ла,</w:t>
      </w:r>
    </w:p>
    <w:p w14:paraId="273628A8" w14:textId="77777777" w:rsidR="00996819" w:rsidRDefault="00996819" w:rsidP="00996819">
      <w:pPr>
        <w:spacing w:line="100" w:lineRule="atLeast"/>
        <w:rPr>
          <w:rFonts w:cstheme="minorHAnsi"/>
          <w:sz w:val="20"/>
          <w:szCs w:val="20"/>
        </w:rPr>
      </w:pPr>
      <w:r>
        <w:rPr>
          <w:rFonts w:cstheme="minorHAnsi"/>
          <w:sz w:val="20"/>
          <w:szCs w:val="20"/>
        </w:rPr>
        <w:t>Д</w:t>
      </w:r>
      <w:r w:rsidRPr="00F54CE8">
        <w:rPr>
          <w:rFonts w:cstheme="minorHAnsi"/>
          <w:b/>
          <w:sz w:val="20"/>
          <w:szCs w:val="20"/>
        </w:rPr>
        <w:t>а</w:t>
      </w:r>
      <w:r>
        <w:rPr>
          <w:rFonts w:cstheme="minorHAnsi"/>
          <w:sz w:val="20"/>
          <w:szCs w:val="20"/>
        </w:rPr>
        <w:t>бы мыслительные стез</w:t>
      </w:r>
      <w:r w:rsidRPr="00084C9B">
        <w:rPr>
          <w:rFonts w:cstheme="minorHAnsi"/>
          <w:b/>
          <w:sz w:val="20"/>
          <w:szCs w:val="20"/>
        </w:rPr>
        <w:t>и</w:t>
      </w:r>
      <w:r>
        <w:rPr>
          <w:rStyle w:val="ac"/>
          <w:rFonts w:cstheme="minorHAnsi"/>
          <w:sz w:val="20"/>
          <w:szCs w:val="20"/>
        </w:rPr>
        <w:footnoteReference w:id="277"/>
      </w:r>
      <w:r>
        <w:rPr>
          <w:rFonts w:cstheme="minorHAnsi"/>
          <w:b/>
          <w:sz w:val="20"/>
          <w:szCs w:val="20"/>
        </w:rPr>
        <w:t xml:space="preserve"> </w:t>
      </w:r>
      <w:r>
        <w:rPr>
          <w:rFonts w:cstheme="minorHAnsi"/>
          <w:sz w:val="20"/>
          <w:szCs w:val="20"/>
        </w:rPr>
        <w:t>до крайней меры сократить</w:t>
      </w:r>
    </w:p>
    <w:p w14:paraId="63C2765E" w14:textId="77777777" w:rsidR="00996819" w:rsidRDefault="00996819" w:rsidP="00996819">
      <w:pPr>
        <w:spacing w:line="100" w:lineRule="atLeast"/>
        <w:rPr>
          <w:rFonts w:cstheme="minorHAnsi"/>
          <w:sz w:val="20"/>
          <w:szCs w:val="20"/>
        </w:rPr>
      </w:pPr>
      <w:r>
        <w:rPr>
          <w:rFonts w:cstheme="minorHAnsi"/>
          <w:sz w:val="20"/>
          <w:szCs w:val="20"/>
        </w:rPr>
        <w:t>И время дорогое сохранить.</w:t>
      </w:r>
    </w:p>
    <w:p w14:paraId="3643DCF9" w14:textId="77777777" w:rsidR="00996819" w:rsidRDefault="00996819" w:rsidP="00996819">
      <w:pPr>
        <w:spacing w:line="100" w:lineRule="atLeast"/>
        <w:rPr>
          <w:rFonts w:cstheme="minorHAnsi"/>
          <w:sz w:val="20"/>
          <w:szCs w:val="20"/>
        </w:rPr>
      </w:pPr>
    </w:p>
    <w:p w14:paraId="64811AB7" w14:textId="77777777" w:rsidR="00996819" w:rsidRDefault="00996819" w:rsidP="00996819">
      <w:pPr>
        <w:spacing w:line="100" w:lineRule="atLeast"/>
        <w:rPr>
          <w:rFonts w:cstheme="minorHAnsi"/>
          <w:sz w:val="20"/>
          <w:szCs w:val="20"/>
        </w:rPr>
      </w:pPr>
      <w:r>
        <w:rPr>
          <w:rFonts w:cstheme="minorHAnsi"/>
          <w:sz w:val="20"/>
          <w:szCs w:val="20"/>
        </w:rPr>
        <w:t>Эвристики, конечно, принимать решения нам быстро помогают,</w:t>
      </w:r>
    </w:p>
    <w:p w14:paraId="47EACBA7" w14:textId="77777777" w:rsidR="00996819" w:rsidRDefault="00996819" w:rsidP="00996819">
      <w:pPr>
        <w:spacing w:line="100" w:lineRule="atLeast"/>
        <w:rPr>
          <w:rFonts w:cstheme="minorHAnsi"/>
          <w:sz w:val="20"/>
          <w:szCs w:val="20"/>
        </w:rPr>
      </w:pPr>
      <w:r>
        <w:rPr>
          <w:rFonts w:cstheme="minorHAnsi"/>
          <w:sz w:val="20"/>
          <w:szCs w:val="20"/>
        </w:rPr>
        <w:t>В трудных жизненных ситуациях спасают</w:t>
      </w:r>
    </w:p>
    <w:p w14:paraId="15939219" w14:textId="77777777" w:rsidR="00996819" w:rsidRDefault="00996819" w:rsidP="00996819">
      <w:pPr>
        <w:spacing w:line="100" w:lineRule="atLeast"/>
        <w:rPr>
          <w:rFonts w:cstheme="minorHAnsi"/>
          <w:sz w:val="20"/>
          <w:szCs w:val="20"/>
        </w:rPr>
      </w:pPr>
      <w:r>
        <w:rPr>
          <w:rFonts w:cstheme="minorHAnsi"/>
          <w:sz w:val="20"/>
          <w:szCs w:val="20"/>
        </w:rPr>
        <w:t>Нередко, да ещё и безупречно,</w:t>
      </w:r>
    </w:p>
    <w:p w14:paraId="5958870C" w14:textId="77777777" w:rsidR="00996819" w:rsidRDefault="00996819" w:rsidP="00996819">
      <w:pPr>
        <w:spacing w:line="100" w:lineRule="atLeast"/>
        <w:rPr>
          <w:rFonts w:cstheme="minorHAnsi"/>
          <w:sz w:val="20"/>
          <w:szCs w:val="20"/>
        </w:rPr>
      </w:pPr>
      <w:r>
        <w:rPr>
          <w:rFonts w:cstheme="minorHAnsi"/>
          <w:sz w:val="20"/>
          <w:szCs w:val="20"/>
        </w:rPr>
        <w:t>Но зачастую предаёмся оным мы беспечно,</w:t>
      </w:r>
    </w:p>
    <w:p w14:paraId="3441B984" w14:textId="77777777" w:rsidR="00996819" w:rsidRDefault="00996819" w:rsidP="00996819">
      <w:pPr>
        <w:spacing w:line="100" w:lineRule="atLeast"/>
        <w:rPr>
          <w:rFonts w:cstheme="minorHAnsi"/>
          <w:sz w:val="20"/>
          <w:szCs w:val="20"/>
        </w:rPr>
      </w:pPr>
      <w:r>
        <w:rPr>
          <w:rFonts w:cstheme="minorHAnsi"/>
          <w:sz w:val="20"/>
          <w:szCs w:val="20"/>
        </w:rPr>
        <w:t>При решении проблемы зацикливаемся на одной лишь её грани,</w:t>
      </w:r>
    </w:p>
    <w:p w14:paraId="5876D4D8" w14:textId="77777777" w:rsidR="00996819" w:rsidRDefault="00996819" w:rsidP="00996819">
      <w:pPr>
        <w:spacing w:line="100" w:lineRule="atLeast"/>
        <w:rPr>
          <w:rFonts w:cstheme="minorHAnsi"/>
          <w:sz w:val="20"/>
          <w:szCs w:val="20"/>
        </w:rPr>
      </w:pPr>
      <w:r>
        <w:rPr>
          <w:rFonts w:cstheme="minorHAnsi"/>
          <w:sz w:val="20"/>
          <w:szCs w:val="20"/>
        </w:rPr>
        <w:t>Не можем трезво восприять природу,</w:t>
      </w:r>
    </w:p>
    <w:p w14:paraId="61D03EC7" w14:textId="77777777" w:rsidR="00996819" w:rsidRDefault="00996819" w:rsidP="00996819">
      <w:pPr>
        <w:spacing w:line="100" w:lineRule="atLeast"/>
        <w:rPr>
          <w:rFonts w:cstheme="minorHAnsi"/>
          <w:sz w:val="20"/>
          <w:szCs w:val="20"/>
        </w:rPr>
      </w:pPr>
      <w:r>
        <w:rPr>
          <w:rFonts w:cstheme="minorHAnsi"/>
          <w:sz w:val="20"/>
          <w:szCs w:val="20"/>
        </w:rPr>
        <w:t xml:space="preserve">То есть в процессе эволюции человек </w:t>
      </w:r>
      <w:r w:rsidRPr="00964CFB">
        <w:rPr>
          <w:rFonts w:cstheme="minorHAnsi"/>
          <w:b/>
          <w:sz w:val="20"/>
          <w:szCs w:val="20"/>
        </w:rPr>
        <w:t>заране</w:t>
      </w:r>
      <w:r>
        <w:rPr>
          <w:rFonts w:cstheme="minorHAnsi"/>
          <w:sz w:val="20"/>
          <w:szCs w:val="20"/>
        </w:rPr>
        <w:t>,</w:t>
      </w:r>
    </w:p>
    <w:p w14:paraId="0D05501B" w14:textId="77777777" w:rsidR="00996819" w:rsidRPr="00FF1E1F" w:rsidRDefault="00996819" w:rsidP="00996819">
      <w:pPr>
        <w:spacing w:line="100" w:lineRule="atLeast"/>
        <w:rPr>
          <w:rFonts w:cstheme="minorHAnsi"/>
          <w:sz w:val="20"/>
          <w:szCs w:val="20"/>
        </w:rPr>
      </w:pPr>
      <w:r>
        <w:rPr>
          <w:rFonts w:cstheme="minorHAnsi"/>
          <w:sz w:val="20"/>
          <w:szCs w:val="20"/>
        </w:rPr>
        <w:t>Найдя союзника в житье, потерял свою свободу.</w:t>
      </w:r>
    </w:p>
    <w:p w14:paraId="1FDEE04C" w14:textId="77777777" w:rsidR="00996819" w:rsidRDefault="00996819" w:rsidP="00996819">
      <w:pPr>
        <w:spacing w:line="100" w:lineRule="atLeast"/>
        <w:rPr>
          <w:rFonts w:cstheme="minorHAnsi"/>
          <w:sz w:val="20"/>
          <w:szCs w:val="20"/>
        </w:rPr>
      </w:pPr>
    </w:p>
    <w:p w14:paraId="444F77D6" w14:textId="77777777" w:rsidR="00996819" w:rsidRDefault="00996819" w:rsidP="00996819">
      <w:pPr>
        <w:spacing w:line="100" w:lineRule="atLeast"/>
        <w:rPr>
          <w:rFonts w:cstheme="minorHAnsi"/>
          <w:sz w:val="20"/>
          <w:szCs w:val="20"/>
        </w:rPr>
      </w:pPr>
      <w:r>
        <w:rPr>
          <w:rFonts w:cstheme="minorHAnsi"/>
          <w:sz w:val="20"/>
          <w:szCs w:val="20"/>
        </w:rPr>
        <w:t>В дальнейшем привожу свои суждения</w:t>
      </w:r>
    </w:p>
    <w:p w14:paraId="37B5175F" w14:textId="77777777" w:rsidR="00996819" w:rsidRPr="005E3CCA" w:rsidRDefault="00996819" w:rsidP="00996819">
      <w:pPr>
        <w:spacing w:line="100" w:lineRule="atLeast"/>
        <w:rPr>
          <w:rFonts w:cstheme="minorHAnsi"/>
          <w:sz w:val="20"/>
          <w:szCs w:val="20"/>
        </w:rPr>
      </w:pPr>
      <w:r>
        <w:rPr>
          <w:rFonts w:cstheme="minorHAnsi"/>
          <w:sz w:val="20"/>
          <w:szCs w:val="20"/>
        </w:rPr>
        <w:t xml:space="preserve">Да </w:t>
      </w:r>
      <w:r w:rsidRPr="00615636">
        <w:rPr>
          <w:rFonts w:cstheme="minorHAnsi"/>
          <w:b/>
          <w:sz w:val="20"/>
          <w:szCs w:val="20"/>
        </w:rPr>
        <w:t>исходящие из оных</w:t>
      </w:r>
      <w:r>
        <w:rPr>
          <w:rFonts w:cstheme="minorHAnsi"/>
          <w:sz w:val="20"/>
          <w:szCs w:val="20"/>
        </w:rPr>
        <w:t xml:space="preserve"> умозаключения </w:t>
      </w:r>
    </w:p>
    <w:p w14:paraId="394E6E0E" w14:textId="77777777" w:rsidR="00996819" w:rsidRPr="00D90633" w:rsidRDefault="00996819" w:rsidP="00996819">
      <w:pPr>
        <w:spacing w:line="100" w:lineRule="atLeast"/>
        <w:rPr>
          <w:sz w:val="20"/>
          <w:szCs w:val="20"/>
        </w:rPr>
      </w:pPr>
      <w:r>
        <w:rPr>
          <w:sz w:val="20"/>
          <w:szCs w:val="20"/>
        </w:rPr>
        <w:t>О том, к</w:t>
      </w:r>
      <w:r w:rsidRPr="00D90633">
        <w:rPr>
          <w:sz w:val="20"/>
          <w:szCs w:val="20"/>
        </w:rPr>
        <w:t>ак когнитивные искажения</w:t>
      </w:r>
    </w:p>
    <w:p w14:paraId="10E0E110" w14:textId="77777777" w:rsidR="00996819" w:rsidRPr="00F00ED6" w:rsidRDefault="00996819" w:rsidP="00996819">
      <w:pPr>
        <w:rPr>
          <w:rFonts w:asciiTheme="majorHAnsi" w:hAnsiTheme="majorHAnsi"/>
          <w:sz w:val="32"/>
          <w:szCs w:val="32"/>
        </w:rPr>
      </w:pPr>
      <w:r>
        <w:rPr>
          <w:sz w:val="20"/>
          <w:szCs w:val="20"/>
        </w:rPr>
        <w:t>Л</w:t>
      </w:r>
      <w:r w:rsidRPr="00F00ED6">
        <w:rPr>
          <w:sz w:val="20"/>
          <w:szCs w:val="20"/>
        </w:rPr>
        <w:t xml:space="preserve">юд </w:t>
      </w:r>
      <w:r>
        <w:rPr>
          <w:sz w:val="20"/>
          <w:szCs w:val="20"/>
        </w:rPr>
        <w:t>д</w:t>
      </w:r>
      <w:r w:rsidRPr="00F00ED6">
        <w:rPr>
          <w:sz w:val="20"/>
          <w:szCs w:val="20"/>
        </w:rPr>
        <w:t>оводят до порабощения.</w:t>
      </w:r>
      <w:r w:rsidRPr="00F00ED6">
        <w:rPr>
          <w:rFonts w:asciiTheme="majorHAnsi" w:hAnsiTheme="majorHAnsi"/>
          <w:sz w:val="32"/>
          <w:szCs w:val="32"/>
        </w:rPr>
        <w:t xml:space="preserve"> </w:t>
      </w:r>
    </w:p>
    <w:p w14:paraId="1E26CB5A" w14:textId="77777777" w:rsidR="00996819" w:rsidRDefault="00996819" w:rsidP="00996819">
      <w:pPr>
        <w:pStyle w:val="1"/>
        <w:jc w:val="center"/>
        <w:rPr>
          <w:rFonts w:asciiTheme="majorHAnsi" w:hAnsiTheme="majorHAnsi"/>
          <w:sz w:val="32"/>
          <w:szCs w:val="32"/>
        </w:rPr>
      </w:pPr>
      <w:r>
        <w:rPr>
          <w:rFonts w:asciiTheme="majorHAnsi" w:hAnsiTheme="majorHAnsi"/>
          <w:sz w:val="32"/>
          <w:szCs w:val="32"/>
        </w:rPr>
        <w:br w:type="page"/>
      </w:r>
    </w:p>
    <w:p w14:paraId="5153F96F" w14:textId="77777777" w:rsidR="00996819" w:rsidRDefault="00996819" w:rsidP="00996819">
      <w:pPr>
        <w:pStyle w:val="4"/>
      </w:pPr>
      <w:bookmarkStart w:id="114" w:name="_Toc469820212"/>
      <w:bookmarkStart w:id="115" w:name="_Toc509792309"/>
      <w:r w:rsidRPr="00AF24D0">
        <w:rPr>
          <w:rStyle w:val="ac"/>
          <w:b w:val="0"/>
        </w:rPr>
        <w:lastRenderedPageBreak/>
        <w:footnoteReference w:id="278"/>
      </w:r>
      <w:r>
        <w:t>И. Гончаров «Обломов» (эффект статуса-кво)</w:t>
      </w:r>
      <w:bookmarkEnd w:id="114"/>
      <w:bookmarkEnd w:id="115"/>
    </w:p>
    <w:p w14:paraId="1D950AF1" w14:textId="77777777" w:rsidR="00996819" w:rsidRDefault="00996819" w:rsidP="00996819">
      <w:pPr>
        <w:rPr>
          <w:rFonts w:cstheme="minorHAnsi"/>
          <w:sz w:val="20"/>
          <w:szCs w:val="20"/>
        </w:rPr>
      </w:pPr>
      <w:r>
        <w:rPr>
          <w:rFonts w:cstheme="minorHAnsi"/>
          <w:sz w:val="20"/>
          <w:szCs w:val="20"/>
        </w:rPr>
        <w:t>Илья Ильич Обломов для смерти был рождён,</w:t>
      </w:r>
    </w:p>
    <w:p w14:paraId="79D17D70" w14:textId="77777777" w:rsidR="00996819" w:rsidRDefault="00996819" w:rsidP="00996819">
      <w:pPr>
        <w:rPr>
          <w:rFonts w:cstheme="minorHAnsi"/>
          <w:sz w:val="20"/>
          <w:szCs w:val="20"/>
        </w:rPr>
      </w:pPr>
      <w:r>
        <w:rPr>
          <w:rFonts w:cstheme="minorHAnsi"/>
          <w:sz w:val="20"/>
          <w:szCs w:val="20"/>
        </w:rPr>
        <w:t>Ведь при рождении своём обильем благ стал сразу награждён!</w:t>
      </w:r>
    </w:p>
    <w:p w14:paraId="74C6333C" w14:textId="77777777" w:rsidR="00996819" w:rsidRDefault="00996819" w:rsidP="00996819">
      <w:pPr>
        <w:rPr>
          <w:rFonts w:cstheme="minorHAnsi"/>
          <w:sz w:val="20"/>
          <w:szCs w:val="20"/>
        </w:rPr>
      </w:pPr>
    </w:p>
    <w:p w14:paraId="72A8873F" w14:textId="77777777" w:rsidR="00996819" w:rsidRDefault="00996819" w:rsidP="00996819">
      <w:pPr>
        <w:rPr>
          <w:rFonts w:cstheme="minorHAnsi"/>
          <w:sz w:val="20"/>
          <w:szCs w:val="20"/>
        </w:rPr>
      </w:pPr>
      <w:r>
        <w:rPr>
          <w:rFonts w:cstheme="minorHAnsi"/>
          <w:sz w:val="20"/>
          <w:szCs w:val="20"/>
        </w:rPr>
        <w:t>Долго он среди обломовщины рос,</w:t>
      </w:r>
    </w:p>
    <w:p w14:paraId="46595EDE" w14:textId="77777777" w:rsidR="00996819" w:rsidRDefault="00996819" w:rsidP="00996819">
      <w:pPr>
        <w:rPr>
          <w:rFonts w:cstheme="minorHAnsi"/>
          <w:sz w:val="20"/>
          <w:szCs w:val="20"/>
        </w:rPr>
      </w:pPr>
      <w:r>
        <w:rPr>
          <w:rFonts w:cstheme="minorHAnsi"/>
          <w:sz w:val="20"/>
          <w:szCs w:val="20"/>
        </w:rPr>
        <w:t>И посему привык слабостям своим всем потакать –</w:t>
      </w:r>
    </w:p>
    <w:p w14:paraId="6D994289" w14:textId="77777777" w:rsidR="00996819" w:rsidRDefault="00996819" w:rsidP="00996819">
      <w:pPr>
        <w:rPr>
          <w:rFonts w:cstheme="minorHAnsi"/>
          <w:sz w:val="20"/>
          <w:szCs w:val="20"/>
        </w:rPr>
      </w:pPr>
      <w:r>
        <w:rPr>
          <w:rFonts w:cstheme="minorHAnsi"/>
          <w:sz w:val="20"/>
          <w:szCs w:val="20"/>
        </w:rPr>
        <w:t>Не желал Обломов замечать угроз</w:t>
      </w:r>
    </w:p>
    <w:p w14:paraId="2B9A8472" w14:textId="77777777" w:rsidR="00996819" w:rsidRDefault="00996819" w:rsidP="00996819">
      <w:pPr>
        <w:rPr>
          <w:rFonts w:cstheme="minorHAnsi"/>
          <w:sz w:val="20"/>
          <w:szCs w:val="20"/>
        </w:rPr>
      </w:pPr>
      <w:r>
        <w:rPr>
          <w:rFonts w:cstheme="minorHAnsi"/>
          <w:sz w:val="20"/>
          <w:szCs w:val="20"/>
        </w:rPr>
        <w:t>Неизменного желанья вечно беспробудно спать,</w:t>
      </w:r>
    </w:p>
    <w:p w14:paraId="61D7DADC" w14:textId="77777777" w:rsidR="00996819" w:rsidRDefault="00996819" w:rsidP="00996819">
      <w:pPr>
        <w:rPr>
          <w:rFonts w:cstheme="minorHAnsi"/>
          <w:sz w:val="20"/>
          <w:szCs w:val="20"/>
        </w:rPr>
      </w:pPr>
      <w:r>
        <w:rPr>
          <w:rFonts w:cstheme="minorHAnsi"/>
          <w:sz w:val="20"/>
          <w:szCs w:val="20"/>
        </w:rPr>
        <w:t>Да лени постоянной, иль апатии,</w:t>
      </w:r>
    </w:p>
    <w:p w14:paraId="30F414C5" w14:textId="77777777" w:rsidR="00996819" w:rsidRDefault="00996819" w:rsidP="00996819">
      <w:pPr>
        <w:rPr>
          <w:rFonts w:cstheme="minorHAnsi"/>
          <w:sz w:val="20"/>
          <w:szCs w:val="20"/>
        </w:rPr>
      </w:pPr>
      <w:r>
        <w:rPr>
          <w:rFonts w:cstheme="minorHAnsi"/>
          <w:sz w:val="20"/>
          <w:szCs w:val="20"/>
        </w:rPr>
        <w:t xml:space="preserve">Да всякой </w:t>
      </w:r>
      <w:r w:rsidRPr="009777B1">
        <w:rPr>
          <w:rFonts w:cstheme="minorHAnsi"/>
          <w:b/>
          <w:sz w:val="20"/>
          <w:szCs w:val="20"/>
        </w:rPr>
        <w:t>перемены неприятии</w:t>
      </w:r>
      <w:r>
        <w:rPr>
          <w:rFonts w:cstheme="minorHAnsi"/>
          <w:sz w:val="20"/>
          <w:szCs w:val="20"/>
        </w:rPr>
        <w:t>.</w:t>
      </w:r>
    </w:p>
    <w:p w14:paraId="1ECDA428" w14:textId="77777777" w:rsidR="00996819" w:rsidRDefault="00996819" w:rsidP="00996819">
      <w:pPr>
        <w:rPr>
          <w:rFonts w:cstheme="minorHAnsi"/>
          <w:sz w:val="20"/>
          <w:szCs w:val="20"/>
        </w:rPr>
      </w:pPr>
      <w:r>
        <w:rPr>
          <w:rFonts w:cstheme="minorHAnsi"/>
          <w:sz w:val="20"/>
          <w:szCs w:val="20"/>
        </w:rPr>
        <w:t>***</w:t>
      </w:r>
    </w:p>
    <w:p w14:paraId="521F5D29" w14:textId="77777777" w:rsidR="00996819" w:rsidRDefault="00996819" w:rsidP="00996819">
      <w:pPr>
        <w:rPr>
          <w:rFonts w:cstheme="minorHAnsi"/>
          <w:sz w:val="20"/>
          <w:szCs w:val="20"/>
        </w:rPr>
      </w:pPr>
      <w:r>
        <w:rPr>
          <w:rFonts w:cstheme="minorHAnsi"/>
          <w:sz w:val="20"/>
          <w:szCs w:val="20"/>
        </w:rPr>
        <w:t>На Выборгскую строну он не захотел переезжать,</w:t>
      </w:r>
    </w:p>
    <w:p w14:paraId="1845C471" w14:textId="77777777" w:rsidR="00996819" w:rsidRDefault="00996819" w:rsidP="00996819">
      <w:pPr>
        <w:rPr>
          <w:rFonts w:cstheme="minorHAnsi"/>
          <w:sz w:val="20"/>
          <w:szCs w:val="20"/>
        </w:rPr>
      </w:pPr>
      <w:r>
        <w:rPr>
          <w:rFonts w:cstheme="minorHAnsi"/>
          <w:sz w:val="20"/>
          <w:szCs w:val="20"/>
        </w:rPr>
        <w:t>Хоть и очевидна была выгода сего,</w:t>
      </w:r>
    </w:p>
    <w:p w14:paraId="478DCEA9" w14:textId="77777777" w:rsidR="00996819" w:rsidRDefault="00996819" w:rsidP="00996819">
      <w:pPr>
        <w:rPr>
          <w:rFonts w:cstheme="minorHAnsi"/>
          <w:sz w:val="20"/>
          <w:szCs w:val="20"/>
        </w:rPr>
      </w:pPr>
      <w:r>
        <w:rPr>
          <w:rFonts w:cstheme="minorHAnsi"/>
          <w:sz w:val="20"/>
          <w:szCs w:val="20"/>
        </w:rPr>
        <w:t>Отмазки мигом стал искать,</w:t>
      </w:r>
    </w:p>
    <w:p w14:paraId="263DF84C" w14:textId="77777777" w:rsidR="00996819" w:rsidRDefault="00996819" w:rsidP="00996819">
      <w:pPr>
        <w:rPr>
          <w:rFonts w:cstheme="minorHAnsi"/>
          <w:sz w:val="20"/>
          <w:szCs w:val="20"/>
        </w:rPr>
      </w:pPr>
      <w:r>
        <w:rPr>
          <w:rFonts w:cstheme="minorHAnsi"/>
          <w:sz w:val="20"/>
          <w:szCs w:val="20"/>
        </w:rPr>
        <w:t xml:space="preserve">Потому что </w:t>
      </w:r>
      <w:r w:rsidRPr="0030782F">
        <w:rPr>
          <w:rFonts w:cstheme="minorHAnsi"/>
          <w:b/>
          <w:sz w:val="20"/>
          <w:szCs w:val="20"/>
        </w:rPr>
        <w:t>в своей жалкой жизни ничего</w:t>
      </w:r>
    </w:p>
    <w:p w14:paraId="326B395A" w14:textId="77777777" w:rsidR="00996819" w:rsidRDefault="00996819" w:rsidP="00996819">
      <w:pPr>
        <w:rPr>
          <w:rFonts w:cstheme="minorHAnsi"/>
          <w:sz w:val="20"/>
          <w:szCs w:val="20"/>
        </w:rPr>
      </w:pPr>
      <w:r>
        <w:rPr>
          <w:rFonts w:cstheme="minorHAnsi"/>
          <w:sz w:val="20"/>
          <w:szCs w:val="20"/>
        </w:rPr>
        <w:t xml:space="preserve">Илья Ильич </w:t>
      </w:r>
      <w:r w:rsidRPr="0030782F">
        <w:rPr>
          <w:rFonts w:cstheme="minorHAnsi"/>
          <w:b/>
          <w:sz w:val="20"/>
          <w:szCs w:val="20"/>
        </w:rPr>
        <w:t>не порывался изменять</w:t>
      </w:r>
      <w:r>
        <w:rPr>
          <w:rFonts w:cstheme="minorHAnsi"/>
          <w:sz w:val="20"/>
          <w:szCs w:val="20"/>
        </w:rPr>
        <w:t>.</w:t>
      </w:r>
    </w:p>
    <w:p w14:paraId="5683FEF2" w14:textId="77777777" w:rsidR="00996819" w:rsidRDefault="00996819" w:rsidP="00996819">
      <w:pPr>
        <w:rPr>
          <w:rFonts w:cstheme="minorHAnsi"/>
          <w:sz w:val="20"/>
          <w:szCs w:val="20"/>
        </w:rPr>
      </w:pPr>
    </w:p>
    <w:p w14:paraId="20D86E2C" w14:textId="77777777" w:rsidR="00996819" w:rsidRDefault="00996819" w:rsidP="00996819">
      <w:pPr>
        <w:rPr>
          <w:rFonts w:cstheme="minorHAnsi"/>
          <w:sz w:val="20"/>
          <w:szCs w:val="20"/>
        </w:rPr>
      </w:pPr>
      <w:r>
        <w:rPr>
          <w:rFonts w:cstheme="minorHAnsi"/>
          <w:sz w:val="20"/>
          <w:szCs w:val="20"/>
        </w:rPr>
        <w:t xml:space="preserve">Сказал, что скучно будет на </w:t>
      </w:r>
      <w:r w:rsidRPr="0030782F">
        <w:rPr>
          <w:rFonts w:cstheme="minorHAnsi"/>
          <w:b/>
          <w:sz w:val="20"/>
          <w:szCs w:val="20"/>
        </w:rPr>
        <w:t>иной</w:t>
      </w:r>
      <w:r>
        <w:rPr>
          <w:rFonts w:cstheme="minorHAnsi"/>
          <w:sz w:val="20"/>
          <w:szCs w:val="20"/>
        </w:rPr>
        <w:t xml:space="preserve"> квартире,</w:t>
      </w:r>
    </w:p>
    <w:p w14:paraId="2A0742CF" w14:textId="77777777" w:rsidR="00996819" w:rsidRDefault="00996819" w:rsidP="00996819">
      <w:pPr>
        <w:rPr>
          <w:rFonts w:cstheme="minorHAnsi"/>
          <w:sz w:val="20"/>
          <w:szCs w:val="20"/>
        </w:rPr>
      </w:pPr>
      <w:r>
        <w:rPr>
          <w:rFonts w:cstheme="minorHAnsi"/>
          <w:sz w:val="20"/>
          <w:szCs w:val="20"/>
        </w:rPr>
        <w:t>Что несносно далека от центра та,</w:t>
      </w:r>
    </w:p>
    <w:p w14:paraId="739ADB35" w14:textId="77777777" w:rsidR="00996819" w:rsidRDefault="00996819" w:rsidP="00996819">
      <w:pPr>
        <w:rPr>
          <w:rFonts w:cstheme="minorHAnsi"/>
          <w:sz w:val="20"/>
          <w:szCs w:val="20"/>
        </w:rPr>
      </w:pPr>
      <w:r>
        <w:rPr>
          <w:rFonts w:cstheme="minorHAnsi"/>
          <w:sz w:val="20"/>
          <w:szCs w:val="20"/>
        </w:rPr>
        <w:t>Но в яви ему просто было противна суета,</w:t>
      </w:r>
    </w:p>
    <w:p w14:paraId="16D8828F" w14:textId="77777777" w:rsidR="00996819" w:rsidRDefault="00996819" w:rsidP="00996819">
      <w:pPr>
        <w:rPr>
          <w:rFonts w:cstheme="minorHAnsi"/>
          <w:sz w:val="20"/>
          <w:szCs w:val="20"/>
        </w:rPr>
      </w:pPr>
      <w:r>
        <w:rPr>
          <w:rFonts w:cstheme="minorHAnsi"/>
          <w:sz w:val="20"/>
          <w:szCs w:val="20"/>
        </w:rPr>
        <w:t>В яви центр совсем не нужен был ему –</w:t>
      </w:r>
    </w:p>
    <w:p w14:paraId="0B1556A2" w14:textId="77777777" w:rsidR="00996819" w:rsidRDefault="00996819" w:rsidP="00996819">
      <w:pPr>
        <w:rPr>
          <w:rFonts w:cstheme="minorHAnsi"/>
          <w:sz w:val="20"/>
          <w:szCs w:val="20"/>
        </w:rPr>
      </w:pPr>
      <w:r>
        <w:rPr>
          <w:rFonts w:cstheme="minorHAnsi"/>
          <w:sz w:val="20"/>
          <w:szCs w:val="20"/>
        </w:rPr>
        <w:t>Обломов просто не стремился ни к чему,</w:t>
      </w:r>
    </w:p>
    <w:p w14:paraId="4CA93E8C" w14:textId="77777777" w:rsidR="00996819" w:rsidRDefault="00996819" w:rsidP="00996819">
      <w:pPr>
        <w:rPr>
          <w:rFonts w:cstheme="minorHAnsi"/>
          <w:sz w:val="20"/>
          <w:szCs w:val="20"/>
        </w:rPr>
      </w:pPr>
      <w:r>
        <w:rPr>
          <w:rFonts w:cstheme="minorHAnsi"/>
          <w:sz w:val="20"/>
          <w:szCs w:val="20"/>
        </w:rPr>
        <w:t xml:space="preserve">Старался только вечно спать в своём </w:t>
      </w:r>
      <w:r w:rsidRPr="0030782F">
        <w:rPr>
          <w:rFonts w:cstheme="minorHAnsi"/>
          <w:b/>
          <w:sz w:val="20"/>
          <w:szCs w:val="20"/>
        </w:rPr>
        <w:t>беспеременном мире</w:t>
      </w:r>
      <w:r>
        <w:rPr>
          <w:rFonts w:cstheme="minorHAnsi"/>
          <w:sz w:val="20"/>
          <w:szCs w:val="20"/>
        </w:rPr>
        <w:t>.</w:t>
      </w:r>
    </w:p>
    <w:p w14:paraId="13D15575" w14:textId="77777777" w:rsidR="00996819" w:rsidRDefault="00996819" w:rsidP="00996819">
      <w:pPr>
        <w:rPr>
          <w:rFonts w:cstheme="minorHAnsi"/>
          <w:sz w:val="20"/>
          <w:szCs w:val="20"/>
        </w:rPr>
      </w:pPr>
    </w:p>
    <w:p w14:paraId="60C81FC0" w14:textId="77777777" w:rsidR="00996819" w:rsidRDefault="00996819" w:rsidP="00996819">
      <w:pPr>
        <w:rPr>
          <w:rFonts w:cstheme="minorHAnsi"/>
          <w:sz w:val="20"/>
          <w:szCs w:val="20"/>
        </w:rPr>
      </w:pPr>
      <w:r>
        <w:rPr>
          <w:rFonts w:cstheme="minorHAnsi"/>
          <w:sz w:val="20"/>
          <w:szCs w:val="20"/>
        </w:rPr>
        <w:t>Отмазку вскоре и ещё одну нашёл,</w:t>
      </w:r>
    </w:p>
    <w:p w14:paraId="7876F611" w14:textId="77777777" w:rsidR="00996819" w:rsidRDefault="00996819" w:rsidP="00996819">
      <w:pPr>
        <w:rPr>
          <w:rFonts w:cstheme="minorHAnsi"/>
          <w:sz w:val="20"/>
          <w:szCs w:val="20"/>
        </w:rPr>
      </w:pPr>
      <w:r>
        <w:rPr>
          <w:rFonts w:cstheme="minorHAnsi"/>
          <w:sz w:val="20"/>
          <w:szCs w:val="20"/>
        </w:rPr>
        <w:t>Д</w:t>
      </w:r>
      <w:r w:rsidRPr="00F54CE8">
        <w:rPr>
          <w:rFonts w:cstheme="minorHAnsi"/>
          <w:b/>
          <w:sz w:val="20"/>
          <w:szCs w:val="20"/>
        </w:rPr>
        <w:t>а</w:t>
      </w:r>
      <w:r>
        <w:rPr>
          <w:rFonts w:cstheme="minorHAnsi"/>
          <w:sz w:val="20"/>
          <w:szCs w:val="20"/>
        </w:rPr>
        <w:t>бы переезд свой исключить,</w:t>
      </w:r>
    </w:p>
    <w:p w14:paraId="06CAEAE8" w14:textId="77777777" w:rsidR="00996819" w:rsidRDefault="00996819" w:rsidP="00996819">
      <w:pPr>
        <w:rPr>
          <w:rFonts w:cstheme="minorHAnsi"/>
          <w:sz w:val="20"/>
          <w:szCs w:val="20"/>
        </w:rPr>
      </w:pPr>
      <w:r>
        <w:rPr>
          <w:rFonts w:cstheme="minorHAnsi"/>
          <w:sz w:val="20"/>
          <w:szCs w:val="20"/>
        </w:rPr>
        <w:t>Д</w:t>
      </w:r>
      <w:r w:rsidRPr="00F54CE8">
        <w:rPr>
          <w:rFonts w:cstheme="minorHAnsi"/>
          <w:b/>
          <w:sz w:val="20"/>
          <w:szCs w:val="20"/>
        </w:rPr>
        <w:t>а</w:t>
      </w:r>
      <w:r>
        <w:rPr>
          <w:rFonts w:cstheme="minorHAnsi"/>
          <w:sz w:val="20"/>
          <w:szCs w:val="20"/>
        </w:rPr>
        <w:t>бы всякий уговор на оный не прошёл, –</w:t>
      </w:r>
    </w:p>
    <w:p w14:paraId="31A27C28" w14:textId="77777777" w:rsidR="00996819" w:rsidRDefault="00996819" w:rsidP="00996819">
      <w:pPr>
        <w:rPr>
          <w:rFonts w:cstheme="minorHAnsi"/>
          <w:sz w:val="20"/>
          <w:szCs w:val="20"/>
        </w:rPr>
      </w:pPr>
      <w:r>
        <w:rPr>
          <w:rFonts w:cstheme="minorHAnsi"/>
          <w:sz w:val="20"/>
          <w:szCs w:val="20"/>
        </w:rPr>
        <w:t>Какая же морока! Всю утварь в новую квартиру волочить!</w:t>
      </w:r>
    </w:p>
    <w:p w14:paraId="4181D503" w14:textId="77777777" w:rsidR="00996819" w:rsidRDefault="00996819" w:rsidP="00996819">
      <w:pPr>
        <w:rPr>
          <w:rFonts w:cstheme="minorHAnsi"/>
          <w:sz w:val="20"/>
          <w:szCs w:val="20"/>
        </w:rPr>
      </w:pPr>
      <w:r>
        <w:rPr>
          <w:rFonts w:cstheme="minorHAnsi"/>
          <w:sz w:val="20"/>
          <w:szCs w:val="20"/>
        </w:rPr>
        <w:t>***</w:t>
      </w:r>
    </w:p>
    <w:p w14:paraId="2CD59CB2" w14:textId="77777777" w:rsidR="00996819" w:rsidRDefault="00996819" w:rsidP="00996819">
      <w:pPr>
        <w:rPr>
          <w:rFonts w:cstheme="minorHAnsi"/>
          <w:sz w:val="20"/>
          <w:szCs w:val="20"/>
        </w:rPr>
      </w:pPr>
      <w:r>
        <w:rPr>
          <w:rFonts w:cstheme="minorHAnsi"/>
          <w:sz w:val="20"/>
          <w:szCs w:val="20"/>
        </w:rPr>
        <w:t>Откладывает Обломов всё назавтра;</w:t>
      </w:r>
    </w:p>
    <w:p w14:paraId="19E932E1" w14:textId="77777777" w:rsidR="00996819" w:rsidRDefault="00996819" w:rsidP="00996819">
      <w:pPr>
        <w:rPr>
          <w:rFonts w:cstheme="minorHAnsi"/>
          <w:sz w:val="20"/>
          <w:szCs w:val="20"/>
        </w:rPr>
      </w:pPr>
      <w:r>
        <w:rPr>
          <w:rFonts w:cstheme="minorHAnsi"/>
          <w:sz w:val="20"/>
          <w:szCs w:val="20"/>
        </w:rPr>
        <w:t>Мечтает о любви</w:t>
      </w:r>
      <w:r w:rsidRPr="00EB17FC">
        <w:rPr>
          <w:rFonts w:cstheme="minorHAnsi"/>
          <w:sz w:val="20"/>
          <w:szCs w:val="20"/>
        </w:rPr>
        <w:t xml:space="preserve"> </w:t>
      </w:r>
      <w:r>
        <w:rPr>
          <w:rFonts w:cstheme="minorHAnsi"/>
          <w:sz w:val="20"/>
          <w:szCs w:val="20"/>
        </w:rPr>
        <w:t>сухой, но</w:t>
      </w:r>
      <w:r>
        <w:rPr>
          <w:rFonts w:cstheme="minorHAnsi"/>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cstheme="minorHAnsi"/>
          <w:sz w:val="20"/>
          <w:szCs w:val="20"/>
        </w:rPr>
        <w:fldChar w:fldCharType="end"/>
      </w:r>
      <w:r>
        <w:rPr>
          <w:rFonts w:cstheme="minorHAnsi"/>
          <w:sz w:val="20"/>
          <w:szCs w:val="20"/>
        </w:rPr>
        <w:t xml:space="preserve"> нескончаемой зато,</w:t>
      </w:r>
    </w:p>
    <w:p w14:paraId="2251AFE4" w14:textId="77777777" w:rsidR="00996819" w:rsidRDefault="00996819" w:rsidP="00996819">
      <w:pPr>
        <w:rPr>
          <w:rFonts w:cstheme="minorHAnsi"/>
          <w:sz w:val="20"/>
          <w:szCs w:val="20"/>
        </w:rPr>
      </w:pPr>
      <w:r>
        <w:rPr>
          <w:rFonts w:cstheme="minorHAnsi"/>
          <w:sz w:val="20"/>
          <w:szCs w:val="20"/>
        </w:rPr>
        <w:t xml:space="preserve">Когда жена будет стряпать, </w:t>
      </w:r>
    </w:p>
    <w:p w14:paraId="32D5829D" w14:textId="77777777" w:rsidR="00996819" w:rsidRDefault="00996819" w:rsidP="00996819">
      <w:pPr>
        <w:rPr>
          <w:rFonts w:cstheme="minorHAnsi"/>
          <w:sz w:val="20"/>
          <w:szCs w:val="20"/>
        </w:rPr>
      </w:pPr>
      <w:r>
        <w:rPr>
          <w:rFonts w:cstheme="minorHAnsi"/>
          <w:sz w:val="20"/>
          <w:szCs w:val="20"/>
        </w:rPr>
        <w:t>Детей растить да в доме убирать,</w:t>
      </w:r>
    </w:p>
    <w:p w14:paraId="44009122" w14:textId="77777777" w:rsidR="00996819" w:rsidRDefault="00996819" w:rsidP="00996819">
      <w:pPr>
        <w:rPr>
          <w:rFonts w:cstheme="minorHAnsi"/>
          <w:sz w:val="20"/>
          <w:szCs w:val="20"/>
        </w:rPr>
      </w:pPr>
      <w:r>
        <w:rPr>
          <w:rFonts w:cstheme="minorHAnsi"/>
          <w:sz w:val="20"/>
          <w:szCs w:val="20"/>
        </w:rPr>
        <w:t xml:space="preserve">А </w:t>
      </w:r>
      <w:r w:rsidRPr="0030782F">
        <w:rPr>
          <w:rFonts w:cstheme="minorHAnsi"/>
          <w:b/>
          <w:sz w:val="20"/>
          <w:szCs w:val="20"/>
        </w:rPr>
        <w:t>мужу</w:t>
      </w:r>
      <w:r>
        <w:rPr>
          <w:rFonts w:cstheme="minorHAnsi"/>
          <w:sz w:val="20"/>
          <w:szCs w:val="20"/>
        </w:rPr>
        <w:t xml:space="preserve"> остаётся лишь обжорствовать и спать.</w:t>
      </w:r>
    </w:p>
    <w:p w14:paraId="64CCA5DB" w14:textId="77777777" w:rsidR="00996819" w:rsidRDefault="00996819" w:rsidP="00996819">
      <w:pPr>
        <w:rPr>
          <w:rFonts w:cstheme="minorHAnsi"/>
          <w:sz w:val="20"/>
          <w:szCs w:val="20"/>
        </w:rPr>
      </w:pPr>
      <w:r>
        <w:rPr>
          <w:rFonts w:cstheme="minorHAnsi"/>
          <w:sz w:val="20"/>
          <w:szCs w:val="20"/>
        </w:rPr>
        <w:t>Почто</w:t>
      </w:r>
    </w:p>
    <w:p w14:paraId="1A03C0F7" w14:textId="77777777" w:rsidR="00996819" w:rsidRDefault="00996819" w:rsidP="00996819">
      <w:pPr>
        <w:rPr>
          <w:rFonts w:cstheme="minorHAnsi"/>
          <w:sz w:val="20"/>
          <w:szCs w:val="20"/>
        </w:rPr>
      </w:pPr>
      <w:r>
        <w:rPr>
          <w:rFonts w:cstheme="minorHAnsi"/>
          <w:sz w:val="20"/>
          <w:szCs w:val="20"/>
        </w:rPr>
        <w:t>Не раем быт такой назвать?..</w:t>
      </w:r>
    </w:p>
    <w:p w14:paraId="1D0E879E" w14:textId="77777777" w:rsidR="00996819" w:rsidRDefault="00996819" w:rsidP="00996819">
      <w:pPr>
        <w:rPr>
          <w:rFonts w:cstheme="minorHAnsi"/>
          <w:sz w:val="20"/>
          <w:szCs w:val="20"/>
        </w:rPr>
      </w:pPr>
      <w:r>
        <w:rPr>
          <w:rFonts w:cstheme="minorHAnsi"/>
          <w:sz w:val="20"/>
          <w:szCs w:val="20"/>
        </w:rPr>
        <w:t>***</w:t>
      </w:r>
    </w:p>
    <w:p w14:paraId="5175819A" w14:textId="77777777" w:rsidR="00996819" w:rsidRDefault="00996819" w:rsidP="00996819">
      <w:pPr>
        <w:rPr>
          <w:rFonts w:cstheme="minorHAnsi"/>
          <w:sz w:val="20"/>
          <w:szCs w:val="20"/>
        </w:rPr>
      </w:pPr>
      <w:r>
        <w:rPr>
          <w:rFonts w:cstheme="minorHAnsi"/>
          <w:sz w:val="20"/>
          <w:szCs w:val="20"/>
        </w:rPr>
        <w:t>В Обломовке его родной</w:t>
      </w:r>
    </w:p>
    <w:p w14:paraId="23F9DC8B" w14:textId="77777777" w:rsidR="00996819" w:rsidRDefault="00996819" w:rsidP="00996819">
      <w:pPr>
        <w:rPr>
          <w:rFonts w:cstheme="minorHAnsi"/>
          <w:sz w:val="20"/>
          <w:szCs w:val="20"/>
        </w:rPr>
      </w:pPr>
      <w:r>
        <w:rPr>
          <w:rFonts w:cstheme="minorHAnsi"/>
          <w:sz w:val="20"/>
          <w:szCs w:val="20"/>
        </w:rPr>
        <w:t>Всё дышит безмятежным сном,</w:t>
      </w:r>
    </w:p>
    <w:p w14:paraId="438E940B" w14:textId="77777777" w:rsidR="00996819" w:rsidRDefault="00996819" w:rsidP="00996819">
      <w:pPr>
        <w:rPr>
          <w:rFonts w:cstheme="minorHAnsi"/>
          <w:sz w:val="20"/>
          <w:szCs w:val="20"/>
        </w:rPr>
      </w:pPr>
      <w:r>
        <w:rPr>
          <w:rFonts w:cstheme="minorHAnsi"/>
          <w:sz w:val="20"/>
          <w:szCs w:val="20"/>
        </w:rPr>
        <w:t>Везде и всюду царствует покой</w:t>
      </w:r>
      <w:r>
        <w:rPr>
          <w:rFonts w:cstheme="minorHAnsi"/>
          <w:sz w:val="20"/>
          <w:szCs w:val="20"/>
        </w:rPr>
        <w:fldChar w:fldCharType="begin"/>
      </w:r>
      <w:r>
        <w:instrText xml:space="preserve"> XE "</w:instrText>
      </w:r>
      <w:r w:rsidRPr="00095DD5">
        <w:rPr>
          <w:rFonts w:ascii="Times New Roman" w:eastAsia="Times New Roman" w:hAnsi="Times New Roman" w:cs="Times New Roman"/>
          <w:sz w:val="24"/>
          <w:szCs w:val="24"/>
          <w:lang w:eastAsia="ru-RU"/>
        </w:rPr>
        <w:instrText>покой</w:instrText>
      </w:r>
      <w:r>
        <w:instrText xml:space="preserve">" </w:instrText>
      </w:r>
      <w:r>
        <w:rPr>
          <w:rFonts w:cstheme="minorHAnsi"/>
          <w:sz w:val="20"/>
          <w:szCs w:val="20"/>
        </w:rPr>
        <w:fldChar w:fldCharType="end"/>
      </w:r>
      <w:r>
        <w:rPr>
          <w:rFonts w:cstheme="minorHAnsi"/>
          <w:sz w:val="20"/>
          <w:szCs w:val="20"/>
        </w:rPr>
        <w:t>.</w:t>
      </w:r>
    </w:p>
    <w:p w14:paraId="4FD231C7" w14:textId="77777777" w:rsidR="00996819" w:rsidRDefault="00996819" w:rsidP="00996819">
      <w:pPr>
        <w:rPr>
          <w:rFonts w:cstheme="minorHAnsi"/>
          <w:sz w:val="20"/>
          <w:szCs w:val="20"/>
        </w:rPr>
      </w:pPr>
      <w:r>
        <w:rPr>
          <w:rFonts w:cstheme="minorHAnsi"/>
          <w:sz w:val="20"/>
          <w:szCs w:val="20"/>
        </w:rPr>
        <w:t>Никто не мыслит ни о чём ином,</w:t>
      </w:r>
    </w:p>
    <w:p w14:paraId="4DCC7995" w14:textId="77777777" w:rsidR="00996819" w:rsidRDefault="00996819" w:rsidP="00996819">
      <w:pPr>
        <w:rPr>
          <w:rFonts w:cstheme="minorHAnsi"/>
          <w:sz w:val="20"/>
          <w:szCs w:val="20"/>
        </w:rPr>
      </w:pPr>
      <w:r>
        <w:rPr>
          <w:rFonts w:cstheme="minorHAnsi"/>
          <w:sz w:val="20"/>
          <w:szCs w:val="20"/>
        </w:rPr>
        <w:t>Помимо утопанья в грёзах,</w:t>
      </w:r>
    </w:p>
    <w:p w14:paraId="38611E40" w14:textId="77777777" w:rsidR="00996819" w:rsidRDefault="00996819" w:rsidP="00996819">
      <w:pPr>
        <w:rPr>
          <w:rFonts w:cstheme="minorHAnsi"/>
          <w:sz w:val="20"/>
          <w:szCs w:val="20"/>
        </w:rPr>
      </w:pPr>
      <w:r>
        <w:rPr>
          <w:rFonts w:cstheme="minorHAnsi"/>
          <w:sz w:val="20"/>
          <w:szCs w:val="20"/>
        </w:rPr>
        <w:t>Да наслаждения едою</w:t>
      </w:r>
    </w:p>
    <w:p w14:paraId="00D23DEB" w14:textId="77777777" w:rsidR="00996819" w:rsidRDefault="00996819" w:rsidP="00996819">
      <w:pPr>
        <w:rPr>
          <w:rFonts w:cstheme="minorHAnsi"/>
          <w:sz w:val="20"/>
          <w:szCs w:val="20"/>
        </w:rPr>
      </w:pPr>
      <w:r>
        <w:rPr>
          <w:rFonts w:cstheme="minorHAnsi"/>
          <w:sz w:val="20"/>
          <w:szCs w:val="20"/>
        </w:rPr>
        <w:t xml:space="preserve">Да обсуждения вестей, </w:t>
      </w:r>
    </w:p>
    <w:p w14:paraId="1C9E0A7C" w14:textId="77777777" w:rsidR="00996819" w:rsidRDefault="00996819" w:rsidP="00996819">
      <w:pPr>
        <w:rPr>
          <w:rFonts w:cstheme="minorHAnsi"/>
          <w:sz w:val="20"/>
          <w:szCs w:val="20"/>
        </w:rPr>
      </w:pPr>
      <w:r>
        <w:rPr>
          <w:rFonts w:cstheme="minorHAnsi"/>
          <w:sz w:val="20"/>
          <w:szCs w:val="20"/>
        </w:rPr>
        <w:t>Что с опозданием приходят в этот край.</w:t>
      </w:r>
    </w:p>
    <w:p w14:paraId="7604EDAB" w14:textId="77777777" w:rsidR="00996819" w:rsidRDefault="00996819" w:rsidP="00996819">
      <w:pPr>
        <w:rPr>
          <w:rFonts w:cstheme="minorHAnsi"/>
          <w:sz w:val="20"/>
          <w:szCs w:val="20"/>
        </w:rPr>
      </w:pPr>
      <w:r>
        <w:rPr>
          <w:rFonts w:cstheme="minorHAnsi"/>
          <w:sz w:val="20"/>
          <w:szCs w:val="20"/>
        </w:rPr>
        <w:t>Не ведал этот край о грозах,</w:t>
      </w:r>
    </w:p>
    <w:p w14:paraId="361EAE6C" w14:textId="77777777" w:rsidR="00996819" w:rsidRDefault="00996819" w:rsidP="00996819">
      <w:pPr>
        <w:rPr>
          <w:rFonts w:cstheme="minorHAnsi"/>
          <w:sz w:val="20"/>
          <w:szCs w:val="20"/>
        </w:rPr>
      </w:pPr>
      <w:r>
        <w:rPr>
          <w:rFonts w:cstheme="minorHAnsi"/>
          <w:sz w:val="20"/>
          <w:szCs w:val="20"/>
        </w:rPr>
        <w:t>Ведь не был навещён бедою;</w:t>
      </w:r>
    </w:p>
    <w:p w14:paraId="521639AE" w14:textId="77777777" w:rsidR="00996819" w:rsidRDefault="00996819" w:rsidP="00996819">
      <w:pPr>
        <w:rPr>
          <w:rFonts w:cstheme="minorHAnsi"/>
          <w:sz w:val="20"/>
          <w:szCs w:val="20"/>
        </w:rPr>
      </w:pPr>
      <w:r>
        <w:rPr>
          <w:rFonts w:cstheme="minorHAnsi"/>
          <w:sz w:val="20"/>
          <w:szCs w:val="20"/>
        </w:rPr>
        <w:t>И даже никаких страстей</w:t>
      </w:r>
    </w:p>
    <w:p w14:paraId="39AF96E3" w14:textId="77777777" w:rsidR="00996819" w:rsidRDefault="00996819" w:rsidP="00996819">
      <w:pPr>
        <w:rPr>
          <w:rFonts w:cstheme="minorHAnsi"/>
          <w:sz w:val="20"/>
          <w:szCs w:val="20"/>
        </w:rPr>
      </w:pPr>
      <w:r>
        <w:rPr>
          <w:rFonts w:cstheme="minorHAnsi"/>
          <w:sz w:val="20"/>
          <w:szCs w:val="20"/>
        </w:rPr>
        <w:t xml:space="preserve">Не чаял сей </w:t>
      </w:r>
    </w:p>
    <w:p w14:paraId="203C51AB" w14:textId="77777777" w:rsidR="00996819" w:rsidRDefault="00996819" w:rsidP="00996819">
      <w:pPr>
        <w:rPr>
          <w:rFonts w:cstheme="minorHAnsi"/>
          <w:sz w:val="20"/>
          <w:szCs w:val="20"/>
        </w:rPr>
      </w:pPr>
      <w:r w:rsidRPr="00247B85">
        <w:rPr>
          <w:rFonts w:cstheme="minorHAnsi"/>
          <w:sz w:val="20"/>
          <w:szCs w:val="20"/>
        </w:rPr>
        <w:lastRenderedPageBreak/>
        <w:t>Меланхол</w:t>
      </w:r>
      <w:r w:rsidRPr="000D10D2">
        <w:rPr>
          <w:rFonts w:cstheme="minorHAnsi"/>
          <w:b/>
          <w:sz w:val="20"/>
          <w:szCs w:val="20"/>
        </w:rPr>
        <w:t>и</w:t>
      </w:r>
      <w:r w:rsidRPr="00247B85">
        <w:rPr>
          <w:rFonts w:cstheme="minorHAnsi"/>
          <w:sz w:val="20"/>
          <w:szCs w:val="20"/>
        </w:rPr>
        <w:t>чный</w:t>
      </w:r>
      <w:r>
        <w:rPr>
          <w:rStyle w:val="ac"/>
          <w:rFonts w:cstheme="minorHAnsi"/>
          <w:sz w:val="20"/>
          <w:szCs w:val="20"/>
        </w:rPr>
        <w:footnoteReference w:id="279"/>
      </w:r>
      <w:r>
        <w:rPr>
          <w:rFonts w:cstheme="minorHAnsi"/>
          <w:sz w:val="20"/>
          <w:szCs w:val="20"/>
        </w:rPr>
        <w:t xml:space="preserve"> рай.</w:t>
      </w:r>
    </w:p>
    <w:p w14:paraId="4515C05F" w14:textId="77777777" w:rsidR="00996819" w:rsidRDefault="00996819" w:rsidP="00996819">
      <w:pPr>
        <w:rPr>
          <w:rFonts w:cstheme="minorHAnsi"/>
          <w:sz w:val="20"/>
          <w:szCs w:val="20"/>
        </w:rPr>
      </w:pPr>
    </w:p>
    <w:p w14:paraId="6E81DFA4" w14:textId="77777777" w:rsidR="00996819" w:rsidRDefault="00996819" w:rsidP="00996819">
      <w:pPr>
        <w:rPr>
          <w:rFonts w:cstheme="minorHAnsi"/>
          <w:sz w:val="20"/>
          <w:szCs w:val="20"/>
        </w:rPr>
      </w:pPr>
      <w:r>
        <w:rPr>
          <w:rFonts w:cstheme="minorHAnsi"/>
          <w:sz w:val="20"/>
          <w:szCs w:val="20"/>
        </w:rPr>
        <w:t>С младенчества Обломов привыкал так жить,</w:t>
      </w:r>
    </w:p>
    <w:p w14:paraId="076D7C56" w14:textId="77777777" w:rsidR="00996819" w:rsidRDefault="00996819" w:rsidP="00996819">
      <w:pPr>
        <w:rPr>
          <w:rFonts w:cstheme="minorHAnsi"/>
          <w:sz w:val="20"/>
          <w:szCs w:val="20"/>
        </w:rPr>
      </w:pPr>
      <w:r>
        <w:rPr>
          <w:rFonts w:cstheme="minorHAnsi"/>
          <w:sz w:val="20"/>
          <w:szCs w:val="20"/>
        </w:rPr>
        <w:t>Апатия не могла в его главе не укрепиться,</w:t>
      </w:r>
    </w:p>
    <w:p w14:paraId="0E479622" w14:textId="77777777" w:rsidR="00996819" w:rsidRDefault="00996819" w:rsidP="00996819">
      <w:pPr>
        <w:rPr>
          <w:rFonts w:cstheme="minorHAnsi"/>
          <w:sz w:val="20"/>
          <w:szCs w:val="20"/>
        </w:rPr>
      </w:pPr>
      <w:r>
        <w:rPr>
          <w:rFonts w:cstheme="minorHAnsi"/>
          <w:sz w:val="20"/>
          <w:szCs w:val="20"/>
        </w:rPr>
        <w:t>И вот, ему уже минуло тридцать два,</w:t>
      </w:r>
    </w:p>
    <w:p w14:paraId="6B57543D" w14:textId="77777777" w:rsidR="00996819" w:rsidRDefault="00996819" w:rsidP="00996819">
      <w:pPr>
        <w:rPr>
          <w:rFonts w:cstheme="minorHAnsi"/>
          <w:sz w:val="20"/>
          <w:szCs w:val="20"/>
        </w:rPr>
      </w:pPr>
      <w:r w:rsidRPr="00F81BCC">
        <w:rPr>
          <w:rFonts w:cstheme="minorHAnsi"/>
          <w:b/>
          <w:sz w:val="20"/>
          <w:szCs w:val="20"/>
        </w:rPr>
        <w:t>А</w:t>
      </w:r>
      <w:r>
        <w:rPr>
          <w:rFonts w:cstheme="minorHAnsi"/>
          <w:sz w:val="20"/>
          <w:szCs w:val="20"/>
        </w:rPr>
        <w:t>но</w:t>
      </w:r>
      <w:r>
        <w:rPr>
          <w:rStyle w:val="ac"/>
          <w:rFonts w:cstheme="minorHAnsi"/>
          <w:sz w:val="20"/>
          <w:szCs w:val="20"/>
        </w:rPr>
        <w:footnoteReference w:id="280"/>
      </w:r>
      <w:r>
        <w:rPr>
          <w:rFonts w:cstheme="minorHAnsi"/>
          <w:sz w:val="20"/>
          <w:szCs w:val="20"/>
        </w:rPr>
        <w:t xml:space="preserve"> продолжает он одно лишь </w:t>
      </w:r>
      <w:r w:rsidRPr="00D34E97">
        <w:rPr>
          <w:rFonts w:cstheme="minorHAnsi"/>
          <w:b/>
          <w:sz w:val="20"/>
          <w:szCs w:val="20"/>
        </w:rPr>
        <w:t>празднолюбие</w:t>
      </w:r>
      <w:r>
        <w:rPr>
          <w:rFonts w:cstheme="minorHAnsi"/>
          <w:sz w:val="20"/>
          <w:szCs w:val="20"/>
        </w:rPr>
        <w:t xml:space="preserve"> любить,</w:t>
      </w:r>
    </w:p>
    <w:p w14:paraId="1047A9B7" w14:textId="77777777" w:rsidR="00996819" w:rsidRDefault="00996819" w:rsidP="00996819">
      <w:pPr>
        <w:rPr>
          <w:rFonts w:cstheme="minorHAnsi"/>
          <w:sz w:val="20"/>
          <w:szCs w:val="20"/>
        </w:rPr>
      </w:pPr>
      <w:r>
        <w:rPr>
          <w:rFonts w:cstheme="minorHAnsi"/>
          <w:sz w:val="20"/>
          <w:szCs w:val="20"/>
        </w:rPr>
        <w:t xml:space="preserve">Но продолжает сторониться </w:t>
      </w:r>
    </w:p>
    <w:p w14:paraId="28468735" w14:textId="77777777" w:rsidR="00996819" w:rsidRDefault="00996819" w:rsidP="00996819">
      <w:pPr>
        <w:rPr>
          <w:rFonts w:cstheme="minorHAnsi"/>
          <w:sz w:val="20"/>
          <w:szCs w:val="20"/>
        </w:rPr>
      </w:pPr>
      <w:r w:rsidRPr="00D34E97">
        <w:rPr>
          <w:rFonts w:cstheme="minorHAnsi"/>
          <w:b/>
          <w:sz w:val="20"/>
          <w:szCs w:val="20"/>
        </w:rPr>
        <w:t>Перемен</w:t>
      </w:r>
      <w:r>
        <w:rPr>
          <w:rFonts w:cstheme="minorHAnsi"/>
          <w:sz w:val="20"/>
          <w:szCs w:val="20"/>
        </w:rPr>
        <w:t xml:space="preserve"> его не привыкшая к работе голова.</w:t>
      </w:r>
      <w:r w:rsidRPr="00691AF0">
        <w:rPr>
          <w:rFonts w:cstheme="minorHAnsi"/>
          <w:sz w:val="20"/>
          <w:szCs w:val="20"/>
        </w:rPr>
        <w:t xml:space="preserve"> </w:t>
      </w:r>
    </w:p>
    <w:p w14:paraId="34BDB8CC" w14:textId="77777777" w:rsidR="00996819" w:rsidRDefault="00996819" w:rsidP="00996819">
      <w:pPr>
        <w:rPr>
          <w:rFonts w:cstheme="minorHAnsi"/>
          <w:sz w:val="20"/>
          <w:szCs w:val="20"/>
        </w:rPr>
      </w:pPr>
      <w:r>
        <w:rPr>
          <w:rFonts w:cstheme="minorHAnsi"/>
          <w:sz w:val="20"/>
          <w:szCs w:val="20"/>
        </w:rPr>
        <w:t>***</w:t>
      </w:r>
    </w:p>
    <w:p w14:paraId="6D673AF4" w14:textId="77777777" w:rsidR="00996819" w:rsidRDefault="00996819" w:rsidP="00996819">
      <w:pPr>
        <w:rPr>
          <w:rFonts w:cstheme="minorHAnsi"/>
          <w:sz w:val="20"/>
          <w:szCs w:val="20"/>
        </w:rPr>
      </w:pPr>
      <w:r>
        <w:rPr>
          <w:rFonts w:cstheme="minorHAnsi"/>
          <w:sz w:val="20"/>
          <w:szCs w:val="20"/>
        </w:rPr>
        <w:t xml:space="preserve">Занятиями </w:t>
      </w:r>
      <w:r w:rsidRPr="0056135F">
        <w:rPr>
          <w:rFonts w:cstheme="minorHAnsi"/>
          <w:b/>
          <w:sz w:val="20"/>
          <w:szCs w:val="20"/>
        </w:rPr>
        <w:t>особыми</w:t>
      </w:r>
      <w:r>
        <w:rPr>
          <w:rFonts w:cstheme="minorHAnsi"/>
          <w:sz w:val="20"/>
          <w:szCs w:val="20"/>
        </w:rPr>
        <w:t xml:space="preserve"> Илья Ильич свою </w:t>
      </w:r>
      <w:r w:rsidRPr="0056135F">
        <w:rPr>
          <w:rFonts w:cstheme="minorHAnsi"/>
          <w:b/>
          <w:sz w:val="20"/>
          <w:szCs w:val="20"/>
        </w:rPr>
        <w:t>особу</w:t>
      </w:r>
      <w:r>
        <w:rPr>
          <w:rFonts w:cstheme="minorHAnsi"/>
          <w:sz w:val="20"/>
          <w:szCs w:val="20"/>
        </w:rPr>
        <w:t xml:space="preserve"> не обременял,</w:t>
      </w:r>
    </w:p>
    <w:p w14:paraId="2C4DA278" w14:textId="77777777" w:rsidR="00996819" w:rsidRDefault="00996819" w:rsidP="00996819">
      <w:pPr>
        <w:rPr>
          <w:rFonts w:cstheme="minorHAnsi"/>
          <w:sz w:val="20"/>
          <w:szCs w:val="20"/>
        </w:rPr>
      </w:pPr>
      <w:r>
        <w:rPr>
          <w:rFonts w:cstheme="minorHAnsi"/>
          <w:sz w:val="20"/>
          <w:szCs w:val="20"/>
        </w:rPr>
        <w:t>Так и слуга его, Захар, отвык в квартире убирать</w:t>
      </w:r>
    </w:p>
    <w:p w14:paraId="395EAAF0" w14:textId="77777777" w:rsidR="00996819" w:rsidRDefault="00996819" w:rsidP="00996819">
      <w:pPr>
        <w:rPr>
          <w:rFonts w:cstheme="minorHAnsi"/>
          <w:sz w:val="20"/>
          <w:szCs w:val="20"/>
        </w:rPr>
      </w:pPr>
      <w:r>
        <w:rPr>
          <w:rFonts w:cstheme="minorHAnsi"/>
          <w:sz w:val="20"/>
          <w:szCs w:val="20"/>
        </w:rPr>
        <w:t>И сам стремился беспробудно спать –</w:t>
      </w:r>
    </w:p>
    <w:p w14:paraId="7FD08EC1" w14:textId="77777777" w:rsidR="00996819" w:rsidRDefault="00996819" w:rsidP="00996819">
      <w:pPr>
        <w:rPr>
          <w:rFonts w:cstheme="minorHAnsi"/>
          <w:sz w:val="20"/>
          <w:szCs w:val="20"/>
        </w:rPr>
      </w:pPr>
      <w:r>
        <w:rPr>
          <w:rFonts w:cstheme="minorHAnsi"/>
          <w:sz w:val="20"/>
          <w:szCs w:val="20"/>
        </w:rPr>
        <w:t>Стремился проживать,</w:t>
      </w:r>
    </w:p>
    <w:p w14:paraId="7F016C95" w14:textId="77777777" w:rsidR="00996819" w:rsidRDefault="00996819" w:rsidP="00996819">
      <w:pPr>
        <w:rPr>
          <w:rFonts w:cstheme="minorHAnsi"/>
          <w:sz w:val="20"/>
          <w:szCs w:val="20"/>
        </w:rPr>
      </w:pPr>
      <w:r>
        <w:rPr>
          <w:rFonts w:cstheme="minorHAnsi"/>
          <w:sz w:val="20"/>
          <w:szCs w:val="20"/>
        </w:rPr>
        <w:t>Как барин проживал.</w:t>
      </w:r>
    </w:p>
    <w:p w14:paraId="74AF94AD" w14:textId="77777777" w:rsidR="00996819" w:rsidRDefault="00996819" w:rsidP="00996819">
      <w:pPr>
        <w:rPr>
          <w:rFonts w:cstheme="minorHAnsi"/>
          <w:sz w:val="20"/>
          <w:szCs w:val="20"/>
        </w:rPr>
      </w:pPr>
      <w:r>
        <w:rPr>
          <w:rFonts w:cstheme="minorHAnsi"/>
          <w:sz w:val="20"/>
          <w:szCs w:val="20"/>
        </w:rPr>
        <w:t>***</w:t>
      </w:r>
    </w:p>
    <w:p w14:paraId="0EE79721" w14:textId="77777777" w:rsidR="00996819" w:rsidRDefault="00996819" w:rsidP="00996819">
      <w:pPr>
        <w:rPr>
          <w:rFonts w:cstheme="minorHAnsi"/>
          <w:sz w:val="20"/>
          <w:szCs w:val="20"/>
        </w:rPr>
      </w:pPr>
      <w:r>
        <w:rPr>
          <w:rFonts w:cstheme="minorHAnsi"/>
          <w:sz w:val="20"/>
          <w:szCs w:val="20"/>
        </w:rPr>
        <w:t xml:space="preserve">Обломова, конечно, можно завести, </w:t>
      </w:r>
    </w:p>
    <w:p w14:paraId="659D7E37" w14:textId="77777777" w:rsidR="00996819" w:rsidRDefault="00996819" w:rsidP="00996819">
      <w:pPr>
        <w:rPr>
          <w:rFonts w:cstheme="minorHAnsi"/>
          <w:sz w:val="20"/>
          <w:szCs w:val="20"/>
        </w:rPr>
      </w:pPr>
      <w:r>
        <w:rPr>
          <w:rFonts w:cstheme="minorHAnsi"/>
          <w:sz w:val="20"/>
          <w:szCs w:val="20"/>
        </w:rPr>
        <w:t>Заставить пробудиться и свершать дела,</w:t>
      </w:r>
    </w:p>
    <w:p w14:paraId="65FFEAC8" w14:textId="77777777" w:rsidR="00996819" w:rsidRDefault="00996819" w:rsidP="00996819">
      <w:pPr>
        <w:rPr>
          <w:rFonts w:cstheme="minorHAnsi"/>
          <w:sz w:val="20"/>
          <w:szCs w:val="20"/>
        </w:rPr>
      </w:pPr>
      <w:r>
        <w:rPr>
          <w:rFonts w:cstheme="minorHAnsi"/>
          <w:sz w:val="20"/>
          <w:szCs w:val="20"/>
        </w:rPr>
        <w:t>Но стоит неудачу, неприятность понести,</w:t>
      </w:r>
    </w:p>
    <w:p w14:paraId="25DEDC97" w14:textId="77777777" w:rsidR="00996819" w:rsidRDefault="00996819" w:rsidP="00996819">
      <w:pPr>
        <w:rPr>
          <w:rFonts w:cstheme="minorHAnsi"/>
          <w:sz w:val="20"/>
          <w:szCs w:val="20"/>
        </w:rPr>
      </w:pPr>
      <w:r>
        <w:rPr>
          <w:rFonts w:cstheme="minorHAnsi"/>
          <w:sz w:val="20"/>
          <w:szCs w:val="20"/>
        </w:rPr>
        <w:t>И станет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Pr>
          <w:rFonts w:cstheme="minorHAnsi"/>
          <w:sz w:val="20"/>
          <w:szCs w:val="20"/>
        </w:rPr>
        <w:t xml:space="preserve"> Обломова такой, какой она всегда была.</w:t>
      </w:r>
    </w:p>
    <w:p w14:paraId="71C14FD7" w14:textId="77777777" w:rsidR="00996819" w:rsidRDefault="00996819" w:rsidP="00996819">
      <w:pPr>
        <w:rPr>
          <w:rFonts w:cstheme="minorHAnsi"/>
          <w:sz w:val="20"/>
          <w:szCs w:val="20"/>
        </w:rPr>
      </w:pPr>
      <w:r>
        <w:rPr>
          <w:rFonts w:cstheme="minorHAnsi"/>
          <w:sz w:val="20"/>
          <w:szCs w:val="20"/>
        </w:rPr>
        <w:t>Так, например, друзья его пытались растолкать,</w:t>
      </w:r>
    </w:p>
    <w:p w14:paraId="2020D3C8" w14:textId="77777777" w:rsidR="00996819" w:rsidRDefault="00996819" w:rsidP="00996819">
      <w:pPr>
        <w:rPr>
          <w:rFonts w:cstheme="minorHAnsi"/>
          <w:sz w:val="20"/>
          <w:szCs w:val="20"/>
        </w:rPr>
      </w:pPr>
      <w:r>
        <w:rPr>
          <w:rFonts w:cstheme="minorHAnsi"/>
          <w:sz w:val="20"/>
          <w:szCs w:val="20"/>
        </w:rPr>
        <w:t>Принудить в гулянии очередном участие принять,</w:t>
      </w:r>
    </w:p>
    <w:p w14:paraId="2669700E" w14:textId="77777777" w:rsidR="00996819" w:rsidRPr="006D6743" w:rsidRDefault="00996819" w:rsidP="00996819">
      <w:pPr>
        <w:rPr>
          <w:rFonts w:cstheme="minorHAnsi"/>
          <w:sz w:val="20"/>
          <w:szCs w:val="20"/>
        </w:rPr>
      </w:pPr>
      <w:r>
        <w:rPr>
          <w:rFonts w:cstheme="minorHAnsi"/>
          <w:sz w:val="20"/>
          <w:szCs w:val="20"/>
        </w:rPr>
        <w:t xml:space="preserve">А Штольц уж смог уговорить </w:t>
      </w:r>
    </w:p>
    <w:p w14:paraId="35FC9F1B" w14:textId="77777777" w:rsidR="00996819" w:rsidRDefault="00996819" w:rsidP="00996819">
      <w:pPr>
        <w:spacing w:line="100" w:lineRule="atLeast"/>
        <w:rPr>
          <w:sz w:val="20"/>
          <w:szCs w:val="20"/>
        </w:rPr>
      </w:pPr>
      <w:r>
        <w:rPr>
          <w:sz w:val="20"/>
          <w:szCs w:val="20"/>
        </w:rPr>
        <w:t>Героя нашего хоть временами в высшем свете быть –</w:t>
      </w:r>
    </w:p>
    <w:p w14:paraId="3770965E" w14:textId="77777777" w:rsidR="00996819" w:rsidRDefault="00996819" w:rsidP="00996819">
      <w:pPr>
        <w:spacing w:line="100" w:lineRule="atLeast"/>
        <w:rPr>
          <w:sz w:val="20"/>
          <w:szCs w:val="20"/>
        </w:rPr>
      </w:pPr>
      <w:r>
        <w:rPr>
          <w:sz w:val="20"/>
          <w:szCs w:val="20"/>
        </w:rPr>
        <w:t>В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столичную Обломов попытался влиться,</w:t>
      </w:r>
    </w:p>
    <w:p w14:paraId="75455987" w14:textId="77777777" w:rsidR="00996819" w:rsidRDefault="00996819" w:rsidP="00996819">
      <w:pPr>
        <w:spacing w:line="100" w:lineRule="atLeast"/>
        <w:rPr>
          <w:sz w:val="20"/>
          <w:szCs w:val="20"/>
        </w:rPr>
      </w:pPr>
      <w:r>
        <w:rPr>
          <w:sz w:val="20"/>
          <w:szCs w:val="20"/>
        </w:rPr>
        <w:t>Но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его, увы, на время лишь смогла перемениться...</w:t>
      </w:r>
    </w:p>
    <w:p w14:paraId="008897E4" w14:textId="77777777" w:rsidR="00996819" w:rsidRDefault="00996819" w:rsidP="00996819">
      <w:pPr>
        <w:spacing w:line="100" w:lineRule="atLeast"/>
        <w:rPr>
          <w:sz w:val="20"/>
          <w:szCs w:val="20"/>
        </w:rPr>
      </w:pPr>
    </w:p>
    <w:p w14:paraId="1337C572" w14:textId="77777777" w:rsidR="00996819" w:rsidRDefault="00996819" w:rsidP="00996819">
      <w:pPr>
        <w:spacing w:line="100" w:lineRule="atLeast"/>
        <w:rPr>
          <w:sz w:val="20"/>
          <w:szCs w:val="20"/>
        </w:rPr>
      </w:pPr>
      <w:r>
        <w:rPr>
          <w:sz w:val="20"/>
          <w:szCs w:val="20"/>
        </w:rPr>
        <w:t>Илья Ильич постиг всю тщетность тратимых усилий,</w:t>
      </w:r>
    </w:p>
    <w:p w14:paraId="5D9E620F" w14:textId="77777777" w:rsidR="00996819" w:rsidRDefault="00996819" w:rsidP="00996819">
      <w:pPr>
        <w:spacing w:line="100" w:lineRule="atLeast"/>
        <w:rPr>
          <w:sz w:val="20"/>
          <w:szCs w:val="20"/>
        </w:rPr>
      </w:pPr>
      <w:r>
        <w:rPr>
          <w:sz w:val="20"/>
          <w:szCs w:val="20"/>
        </w:rPr>
        <w:t>Всю свою далёкость от знати нашей просвещённой,</w:t>
      </w:r>
    </w:p>
    <w:p w14:paraId="2024AEE8" w14:textId="77777777" w:rsidR="00996819" w:rsidRDefault="00996819" w:rsidP="00996819">
      <w:pPr>
        <w:spacing w:line="100" w:lineRule="atLeast"/>
        <w:rPr>
          <w:sz w:val="20"/>
          <w:szCs w:val="20"/>
        </w:rPr>
      </w:pPr>
      <w:r>
        <w:rPr>
          <w:sz w:val="20"/>
          <w:szCs w:val="20"/>
        </w:rPr>
        <w:t xml:space="preserve">Что в Обломова глазах </w:t>
      </w:r>
      <w:r w:rsidRPr="0056135F">
        <w:rPr>
          <w:b/>
          <w:sz w:val="20"/>
          <w:szCs w:val="20"/>
        </w:rPr>
        <w:t>активностью</w:t>
      </w:r>
      <w:r>
        <w:rPr>
          <w:sz w:val="20"/>
          <w:szCs w:val="20"/>
        </w:rPr>
        <w:t xml:space="preserve"> своей предстала</w:t>
      </w:r>
    </w:p>
    <w:p w14:paraId="3A56C729" w14:textId="77777777" w:rsidR="00996819" w:rsidRDefault="00996819" w:rsidP="00996819">
      <w:pPr>
        <w:spacing w:line="100" w:lineRule="atLeast"/>
        <w:rPr>
          <w:sz w:val="20"/>
          <w:szCs w:val="20"/>
        </w:rPr>
      </w:pPr>
      <w:r>
        <w:rPr>
          <w:sz w:val="20"/>
          <w:szCs w:val="20"/>
        </w:rPr>
        <w:t>Извращённой,</w:t>
      </w:r>
    </w:p>
    <w:p w14:paraId="2E23314F" w14:textId="77777777" w:rsidR="00996819" w:rsidRDefault="00996819" w:rsidP="00996819">
      <w:pPr>
        <w:spacing w:line="100" w:lineRule="atLeast"/>
        <w:rPr>
          <w:sz w:val="20"/>
          <w:szCs w:val="20"/>
        </w:rPr>
      </w:pPr>
      <w:r>
        <w:rPr>
          <w:sz w:val="20"/>
          <w:szCs w:val="20"/>
        </w:rPr>
        <w:t>И дабы эта жажда жизни его до смерти уж не измотала,</w:t>
      </w:r>
    </w:p>
    <w:p w14:paraId="17276D22" w14:textId="77777777" w:rsidR="00996819" w:rsidRDefault="00996819" w:rsidP="00996819">
      <w:pPr>
        <w:spacing w:line="100" w:lineRule="atLeast"/>
        <w:rPr>
          <w:sz w:val="20"/>
          <w:szCs w:val="20"/>
        </w:rPr>
      </w:pPr>
      <w:r>
        <w:rPr>
          <w:sz w:val="20"/>
          <w:szCs w:val="20"/>
        </w:rPr>
        <w:t xml:space="preserve">Дабы над плотью </w:t>
      </w:r>
      <w:r w:rsidRPr="0056135F">
        <w:rPr>
          <w:b/>
          <w:sz w:val="20"/>
          <w:szCs w:val="20"/>
        </w:rPr>
        <w:t>своей дряблой</w:t>
      </w:r>
      <w:r>
        <w:rPr>
          <w:sz w:val="20"/>
          <w:szCs w:val="20"/>
        </w:rPr>
        <w:t xml:space="preserve"> избежать намеченных насилий,</w:t>
      </w:r>
    </w:p>
    <w:p w14:paraId="5E926520" w14:textId="77777777" w:rsidR="00996819" w:rsidRDefault="00996819" w:rsidP="00996819">
      <w:pPr>
        <w:spacing w:line="100" w:lineRule="atLeast"/>
        <w:rPr>
          <w:sz w:val="20"/>
          <w:szCs w:val="20"/>
        </w:rPr>
      </w:pPr>
      <w:r>
        <w:rPr>
          <w:sz w:val="20"/>
          <w:szCs w:val="20"/>
        </w:rPr>
        <w:t>Илья Ильич, как он привык, на изношенный собой диван улёгся,</w:t>
      </w:r>
    </w:p>
    <w:p w14:paraId="313E6A2C" w14:textId="77777777" w:rsidR="00996819" w:rsidRDefault="00996819" w:rsidP="00996819">
      <w:pPr>
        <w:spacing w:line="100" w:lineRule="atLeast"/>
        <w:rPr>
          <w:sz w:val="20"/>
          <w:szCs w:val="20"/>
        </w:rPr>
      </w:pPr>
      <w:r>
        <w:rPr>
          <w:sz w:val="20"/>
          <w:szCs w:val="20"/>
        </w:rPr>
        <w:t>А там он искренне увлёкся</w:t>
      </w:r>
    </w:p>
    <w:p w14:paraId="427BE2E4" w14:textId="77777777" w:rsidR="00996819" w:rsidRDefault="00996819" w:rsidP="00996819">
      <w:pPr>
        <w:spacing w:line="100" w:lineRule="atLeast"/>
        <w:rPr>
          <w:sz w:val="20"/>
          <w:szCs w:val="20"/>
        </w:rPr>
      </w:pPr>
      <w:r>
        <w:rPr>
          <w:sz w:val="20"/>
          <w:szCs w:val="20"/>
        </w:rPr>
        <w:t>Сном –</w:t>
      </w:r>
    </w:p>
    <w:p w14:paraId="25BC148E" w14:textId="77777777" w:rsidR="00996819" w:rsidRDefault="00996819" w:rsidP="00996819">
      <w:pPr>
        <w:spacing w:line="100" w:lineRule="atLeast"/>
        <w:rPr>
          <w:sz w:val="20"/>
          <w:szCs w:val="20"/>
        </w:rPr>
      </w:pPr>
      <w:r>
        <w:rPr>
          <w:sz w:val="20"/>
          <w:szCs w:val="20"/>
        </w:rPr>
        <w:t>Не потому, что вдруг устал, –</w:t>
      </w:r>
    </w:p>
    <w:p w14:paraId="3B6D4941" w14:textId="77777777" w:rsidR="00996819" w:rsidRDefault="00996819" w:rsidP="00996819">
      <w:pPr>
        <w:spacing w:line="100" w:lineRule="atLeast"/>
        <w:rPr>
          <w:sz w:val="20"/>
          <w:szCs w:val="20"/>
        </w:rPr>
      </w:pPr>
      <w:r>
        <w:rPr>
          <w:sz w:val="20"/>
          <w:szCs w:val="20"/>
        </w:rPr>
        <w:t xml:space="preserve">В целом, об ином </w:t>
      </w:r>
    </w:p>
    <w:p w14:paraId="6AA008E5" w14:textId="77777777" w:rsidR="00996819" w:rsidRDefault="00996819" w:rsidP="00996819">
      <w:pPr>
        <w:spacing w:line="100" w:lineRule="atLeast"/>
        <w:rPr>
          <w:sz w:val="20"/>
          <w:szCs w:val="20"/>
        </w:rPr>
      </w:pPr>
      <w:r>
        <w:rPr>
          <w:sz w:val="20"/>
          <w:szCs w:val="20"/>
        </w:rPr>
        <w:t>За свою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Обломов боле не мечтал.</w:t>
      </w:r>
    </w:p>
    <w:p w14:paraId="18822192" w14:textId="77777777" w:rsidR="00996819" w:rsidRDefault="00996819" w:rsidP="00996819">
      <w:pPr>
        <w:spacing w:line="100" w:lineRule="atLeast"/>
        <w:rPr>
          <w:sz w:val="20"/>
          <w:szCs w:val="20"/>
        </w:rPr>
      </w:pPr>
      <w:r>
        <w:rPr>
          <w:sz w:val="20"/>
          <w:szCs w:val="20"/>
        </w:rPr>
        <w:t>***</w:t>
      </w:r>
    </w:p>
    <w:p w14:paraId="534E927D" w14:textId="77777777" w:rsidR="00996819" w:rsidRDefault="00996819" w:rsidP="00996819">
      <w:pPr>
        <w:spacing w:line="100" w:lineRule="atLeast"/>
        <w:rPr>
          <w:sz w:val="20"/>
          <w:szCs w:val="20"/>
        </w:rPr>
      </w:pPr>
      <w:r>
        <w:rPr>
          <w:sz w:val="20"/>
          <w:szCs w:val="20"/>
        </w:rPr>
        <w:t>Но вдруг Илья Ильич влюбился</w:t>
      </w:r>
    </w:p>
    <w:p w14:paraId="0856A4F3" w14:textId="77777777" w:rsidR="00996819" w:rsidRDefault="00996819" w:rsidP="00996819">
      <w:pPr>
        <w:spacing w:line="100" w:lineRule="atLeast"/>
        <w:rPr>
          <w:sz w:val="20"/>
          <w:szCs w:val="20"/>
        </w:rPr>
      </w:pPr>
      <w:r>
        <w:rPr>
          <w:sz w:val="20"/>
          <w:szCs w:val="20"/>
        </w:rPr>
        <w:t>И невероятно изменился:</w:t>
      </w:r>
    </w:p>
    <w:p w14:paraId="7F02A217" w14:textId="77777777" w:rsidR="00996819" w:rsidRDefault="00996819" w:rsidP="00996819">
      <w:pPr>
        <w:spacing w:line="100" w:lineRule="atLeast"/>
        <w:rPr>
          <w:sz w:val="20"/>
          <w:szCs w:val="20"/>
        </w:rPr>
      </w:pPr>
      <w:r>
        <w:rPr>
          <w:sz w:val="20"/>
          <w:szCs w:val="20"/>
        </w:rPr>
        <w:t>Уже с дивана по утрам</w:t>
      </w:r>
      <w:r w:rsidRPr="00590B32">
        <w:rPr>
          <w:sz w:val="20"/>
          <w:szCs w:val="20"/>
        </w:rPr>
        <w:t xml:space="preserve"> </w:t>
      </w:r>
      <w:r>
        <w:rPr>
          <w:sz w:val="20"/>
          <w:szCs w:val="20"/>
        </w:rPr>
        <w:t>он начал</w:t>
      </w:r>
      <w:r w:rsidRPr="00590B32">
        <w:rPr>
          <w:sz w:val="20"/>
          <w:szCs w:val="20"/>
        </w:rPr>
        <w:t xml:space="preserve"> </w:t>
      </w:r>
      <w:r>
        <w:rPr>
          <w:sz w:val="20"/>
          <w:szCs w:val="20"/>
        </w:rPr>
        <w:t>подниматься,</w:t>
      </w:r>
    </w:p>
    <w:p w14:paraId="231145D1" w14:textId="77777777" w:rsidR="00996819" w:rsidRDefault="00996819" w:rsidP="00996819">
      <w:pPr>
        <w:spacing w:line="100" w:lineRule="atLeast"/>
        <w:rPr>
          <w:sz w:val="20"/>
          <w:szCs w:val="20"/>
        </w:rPr>
      </w:pPr>
      <w:r>
        <w:rPr>
          <w:sz w:val="20"/>
          <w:szCs w:val="20"/>
        </w:rPr>
        <w:t>Стал хоть сколь-нибудь писать,</w:t>
      </w:r>
    </w:p>
    <w:p w14:paraId="68B02755" w14:textId="77777777" w:rsidR="00996819" w:rsidRDefault="00996819" w:rsidP="00996819">
      <w:pPr>
        <w:spacing w:line="100" w:lineRule="atLeast"/>
        <w:rPr>
          <w:sz w:val="20"/>
          <w:szCs w:val="20"/>
        </w:rPr>
      </w:pPr>
      <w:r>
        <w:rPr>
          <w:sz w:val="20"/>
          <w:szCs w:val="20"/>
        </w:rPr>
        <w:t>Хоть понемногу стал читать,</w:t>
      </w:r>
    </w:p>
    <w:p w14:paraId="48E1E1DD" w14:textId="77777777" w:rsidR="00996819" w:rsidRDefault="00996819" w:rsidP="00996819">
      <w:pPr>
        <w:spacing w:line="100" w:lineRule="atLeast"/>
        <w:rPr>
          <w:sz w:val="20"/>
          <w:szCs w:val="20"/>
        </w:rPr>
      </w:pPr>
      <w:r>
        <w:rPr>
          <w:sz w:val="20"/>
          <w:szCs w:val="20"/>
        </w:rPr>
        <w:t>Да вокруг происходящим Илья Ильич стал интересоваться.</w:t>
      </w:r>
    </w:p>
    <w:p w14:paraId="1CA2AA0A" w14:textId="77777777" w:rsidR="00996819" w:rsidRDefault="00996819" w:rsidP="00996819">
      <w:pPr>
        <w:spacing w:line="100" w:lineRule="atLeast"/>
        <w:rPr>
          <w:sz w:val="20"/>
          <w:szCs w:val="20"/>
        </w:rPr>
      </w:pPr>
      <w:r>
        <w:rPr>
          <w:sz w:val="20"/>
          <w:szCs w:val="20"/>
        </w:rPr>
        <w:t>Знакомые не могут переменой этой надивиться –</w:t>
      </w:r>
    </w:p>
    <w:p w14:paraId="2761F170" w14:textId="77777777" w:rsidR="00996819" w:rsidRDefault="00996819" w:rsidP="00996819">
      <w:pPr>
        <w:spacing w:line="100" w:lineRule="atLeast"/>
        <w:rPr>
          <w:sz w:val="20"/>
          <w:szCs w:val="20"/>
        </w:rPr>
      </w:pPr>
      <w:r>
        <w:rPr>
          <w:sz w:val="20"/>
          <w:szCs w:val="20"/>
        </w:rPr>
        <w:t>Сдвинулся Обломов с места! –</w:t>
      </w:r>
    </w:p>
    <w:p w14:paraId="73782B2E" w14:textId="77777777" w:rsidR="00996819" w:rsidRDefault="00996819" w:rsidP="00996819">
      <w:pPr>
        <w:spacing w:line="100" w:lineRule="atLeast"/>
        <w:rPr>
          <w:sz w:val="20"/>
          <w:szCs w:val="20"/>
        </w:rPr>
      </w:pPr>
      <w:r>
        <w:rPr>
          <w:sz w:val="20"/>
          <w:szCs w:val="20"/>
        </w:rPr>
        <w:t>Но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его, увы, на время лишь смогла перемениться...</w:t>
      </w:r>
    </w:p>
    <w:p w14:paraId="641D6737" w14:textId="77777777" w:rsidR="00996819" w:rsidRDefault="00996819" w:rsidP="00996819">
      <w:pPr>
        <w:spacing w:line="100" w:lineRule="atLeast"/>
        <w:rPr>
          <w:sz w:val="20"/>
          <w:szCs w:val="20"/>
        </w:rPr>
      </w:pPr>
      <w:r>
        <w:rPr>
          <w:sz w:val="20"/>
          <w:szCs w:val="20"/>
        </w:rPr>
        <w:t>Обломовщина, коей давеча эта перемена была вместо,</w:t>
      </w:r>
    </w:p>
    <w:p w14:paraId="570D8B36" w14:textId="77777777" w:rsidR="00996819" w:rsidRDefault="00996819" w:rsidP="00996819">
      <w:pPr>
        <w:spacing w:line="100" w:lineRule="atLeast"/>
        <w:rPr>
          <w:sz w:val="20"/>
          <w:szCs w:val="20"/>
        </w:rPr>
      </w:pPr>
      <w:r>
        <w:rPr>
          <w:sz w:val="20"/>
          <w:szCs w:val="20"/>
        </w:rPr>
        <w:t>Опять нагрянула к нему,</w:t>
      </w:r>
    </w:p>
    <w:p w14:paraId="3DA2757A" w14:textId="77777777" w:rsidR="00996819" w:rsidRDefault="00996819" w:rsidP="00996819">
      <w:pPr>
        <w:spacing w:line="100" w:lineRule="atLeast"/>
        <w:rPr>
          <w:sz w:val="20"/>
          <w:szCs w:val="20"/>
        </w:rPr>
      </w:pPr>
      <w:r>
        <w:rPr>
          <w:sz w:val="20"/>
          <w:szCs w:val="20"/>
        </w:rPr>
        <w:t>Понять не сложно почему:</w:t>
      </w:r>
    </w:p>
    <w:p w14:paraId="1C81A183" w14:textId="77777777" w:rsidR="00996819" w:rsidRDefault="00996819" w:rsidP="00996819">
      <w:pPr>
        <w:spacing w:line="100" w:lineRule="atLeast"/>
        <w:rPr>
          <w:sz w:val="20"/>
          <w:szCs w:val="20"/>
        </w:rPr>
      </w:pPr>
      <w:r>
        <w:rPr>
          <w:sz w:val="20"/>
          <w:szCs w:val="20"/>
        </w:rPr>
        <w:t>С дачи в город переезд</w:t>
      </w:r>
    </w:p>
    <w:p w14:paraId="341DF06A" w14:textId="77777777" w:rsidR="00996819" w:rsidRDefault="00996819" w:rsidP="00996819">
      <w:pPr>
        <w:spacing w:line="100" w:lineRule="atLeast"/>
        <w:rPr>
          <w:sz w:val="20"/>
          <w:szCs w:val="20"/>
        </w:rPr>
      </w:pPr>
      <w:r>
        <w:rPr>
          <w:sz w:val="20"/>
          <w:szCs w:val="20"/>
        </w:rPr>
        <w:t>Недолгое развитие Обломова изъест.</w:t>
      </w:r>
    </w:p>
    <w:p w14:paraId="7B9CD378" w14:textId="77777777" w:rsidR="00996819" w:rsidRDefault="00996819" w:rsidP="00996819">
      <w:pPr>
        <w:spacing w:line="100" w:lineRule="atLeast"/>
        <w:rPr>
          <w:sz w:val="20"/>
          <w:szCs w:val="20"/>
        </w:rPr>
      </w:pPr>
    </w:p>
    <w:p w14:paraId="4A698EF1" w14:textId="77777777" w:rsidR="00996819" w:rsidRDefault="00996819" w:rsidP="00996819">
      <w:pPr>
        <w:spacing w:line="100" w:lineRule="atLeast"/>
        <w:rPr>
          <w:sz w:val="20"/>
          <w:szCs w:val="20"/>
        </w:rPr>
      </w:pPr>
      <w:r>
        <w:rPr>
          <w:sz w:val="20"/>
          <w:szCs w:val="20"/>
        </w:rPr>
        <w:t>С жизнью он бороться не умел,</w:t>
      </w:r>
    </w:p>
    <w:p w14:paraId="4E9D8034" w14:textId="77777777" w:rsidR="00996819" w:rsidRDefault="00996819" w:rsidP="00996819">
      <w:pPr>
        <w:spacing w:line="100" w:lineRule="atLeast"/>
        <w:rPr>
          <w:sz w:val="20"/>
          <w:szCs w:val="20"/>
        </w:rPr>
      </w:pPr>
      <w:r>
        <w:rPr>
          <w:sz w:val="20"/>
          <w:szCs w:val="20"/>
        </w:rPr>
        <w:t>Не умел имением хоть малость управлять,</w:t>
      </w:r>
    </w:p>
    <w:p w14:paraId="0B4C1DC4" w14:textId="77777777" w:rsidR="00996819" w:rsidRDefault="00996819" w:rsidP="00996819">
      <w:pPr>
        <w:spacing w:line="100" w:lineRule="atLeast"/>
        <w:rPr>
          <w:sz w:val="20"/>
          <w:szCs w:val="20"/>
        </w:rPr>
      </w:pPr>
      <w:r>
        <w:rPr>
          <w:sz w:val="20"/>
          <w:szCs w:val="20"/>
        </w:rPr>
        <w:lastRenderedPageBreak/>
        <w:t>Мошенников не в силах был разоблачать,</w:t>
      </w:r>
    </w:p>
    <w:p w14:paraId="021E97A3" w14:textId="77777777" w:rsidR="00996819" w:rsidRDefault="00996819" w:rsidP="00996819">
      <w:pPr>
        <w:spacing w:line="100" w:lineRule="atLeast"/>
        <w:rPr>
          <w:sz w:val="20"/>
          <w:szCs w:val="20"/>
        </w:rPr>
      </w:pPr>
      <w:r>
        <w:rPr>
          <w:sz w:val="20"/>
          <w:szCs w:val="20"/>
        </w:rPr>
        <w:t>Ведь проблемы разрешать по природе был не смел.</w:t>
      </w:r>
    </w:p>
    <w:p w14:paraId="6AABFADD" w14:textId="77777777" w:rsidR="00996819" w:rsidRDefault="00996819" w:rsidP="00996819">
      <w:pPr>
        <w:spacing w:line="100" w:lineRule="atLeast"/>
        <w:rPr>
          <w:sz w:val="20"/>
          <w:szCs w:val="20"/>
        </w:rPr>
      </w:pPr>
      <w:r>
        <w:rPr>
          <w:sz w:val="20"/>
          <w:szCs w:val="20"/>
        </w:rPr>
        <w:t>В квартире новой жить Обломову пришлось,</w:t>
      </w:r>
    </w:p>
    <w:p w14:paraId="62C3E865" w14:textId="77777777" w:rsidR="00996819" w:rsidRDefault="00996819" w:rsidP="00996819">
      <w:pPr>
        <w:spacing w:line="100" w:lineRule="atLeast"/>
        <w:rPr>
          <w:sz w:val="20"/>
          <w:szCs w:val="20"/>
        </w:rPr>
      </w:pPr>
      <w:r>
        <w:rPr>
          <w:sz w:val="20"/>
          <w:szCs w:val="20"/>
        </w:rPr>
        <w:t>И – всё отчётливей он это понимал –</w:t>
      </w:r>
    </w:p>
    <w:p w14:paraId="10B7620E" w14:textId="77777777" w:rsidR="00996819" w:rsidRDefault="00996819" w:rsidP="00996819">
      <w:pPr>
        <w:spacing w:line="100" w:lineRule="atLeast"/>
        <w:rPr>
          <w:sz w:val="20"/>
          <w:szCs w:val="20"/>
        </w:rPr>
      </w:pPr>
      <w:r>
        <w:rPr>
          <w:sz w:val="20"/>
          <w:szCs w:val="20"/>
        </w:rPr>
        <w:t>В квартире этой вдруг нашлось</w:t>
      </w:r>
    </w:p>
    <w:p w14:paraId="6639741F" w14:textId="77777777" w:rsidR="00996819" w:rsidRDefault="00996819" w:rsidP="00996819">
      <w:pPr>
        <w:spacing w:line="100" w:lineRule="atLeast"/>
        <w:rPr>
          <w:sz w:val="20"/>
          <w:szCs w:val="20"/>
        </w:rPr>
      </w:pPr>
      <w:r>
        <w:rPr>
          <w:sz w:val="20"/>
          <w:szCs w:val="20"/>
        </w:rPr>
        <w:t>То самое, что наш герой так долго бессознательно искал:</w:t>
      </w:r>
    </w:p>
    <w:p w14:paraId="4528BC94" w14:textId="77777777" w:rsidR="00996819" w:rsidRDefault="00996819" w:rsidP="00996819">
      <w:pPr>
        <w:spacing w:line="100" w:lineRule="atLeast"/>
        <w:rPr>
          <w:sz w:val="20"/>
          <w:szCs w:val="20"/>
        </w:rPr>
      </w:pPr>
      <w:r>
        <w:rPr>
          <w:sz w:val="20"/>
          <w:szCs w:val="20"/>
        </w:rPr>
        <w:t>Родной Обломовки среда,</w:t>
      </w:r>
    </w:p>
    <w:p w14:paraId="46D74225" w14:textId="77777777" w:rsidR="00996819" w:rsidRDefault="00996819" w:rsidP="00996819">
      <w:pPr>
        <w:spacing w:line="100" w:lineRule="atLeast"/>
        <w:rPr>
          <w:sz w:val="20"/>
          <w:szCs w:val="20"/>
        </w:rPr>
      </w:pPr>
      <w:r>
        <w:rPr>
          <w:sz w:val="20"/>
          <w:szCs w:val="20"/>
        </w:rPr>
        <w:t xml:space="preserve">Где в счастье мирном и покое совсем не водится нужда.   </w:t>
      </w:r>
    </w:p>
    <w:p w14:paraId="4B11711D" w14:textId="77777777" w:rsidR="00996819" w:rsidRDefault="00996819" w:rsidP="00996819">
      <w:pPr>
        <w:spacing w:line="100" w:lineRule="atLeast"/>
        <w:rPr>
          <w:sz w:val="20"/>
          <w:szCs w:val="20"/>
        </w:rPr>
      </w:pPr>
    </w:p>
    <w:p w14:paraId="772D400C" w14:textId="77777777" w:rsidR="00996819" w:rsidRDefault="00996819" w:rsidP="00996819">
      <w:pPr>
        <w:spacing w:line="100" w:lineRule="atLeast"/>
        <w:rPr>
          <w:sz w:val="20"/>
          <w:szCs w:val="20"/>
        </w:rPr>
      </w:pPr>
      <w:r>
        <w:rPr>
          <w:sz w:val="20"/>
          <w:szCs w:val="20"/>
        </w:rPr>
        <w:t>Вскоре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Обломова по своему ритмическому руслу потекла,</w:t>
      </w:r>
    </w:p>
    <w:p w14:paraId="1DFEF663" w14:textId="77777777" w:rsidR="00996819" w:rsidRDefault="00996819" w:rsidP="00996819">
      <w:pPr>
        <w:spacing w:line="100" w:lineRule="atLeast"/>
        <w:rPr>
          <w:sz w:val="20"/>
          <w:szCs w:val="20"/>
        </w:rPr>
      </w:pPr>
      <w:r>
        <w:rPr>
          <w:sz w:val="20"/>
          <w:szCs w:val="20"/>
        </w:rPr>
        <w:t xml:space="preserve">Трудом бредящая хозяйка дома </w:t>
      </w:r>
    </w:p>
    <w:p w14:paraId="593EE857" w14:textId="77777777" w:rsidR="00996819" w:rsidRDefault="00996819" w:rsidP="00996819">
      <w:pPr>
        <w:spacing w:line="100" w:lineRule="atLeast"/>
        <w:rPr>
          <w:sz w:val="20"/>
          <w:szCs w:val="20"/>
        </w:rPr>
      </w:pPr>
      <w:r>
        <w:rPr>
          <w:sz w:val="20"/>
          <w:szCs w:val="20"/>
        </w:rPr>
        <w:t>Ежедневно ему яства всякие пекла –</w:t>
      </w:r>
    </w:p>
    <w:p w14:paraId="5D642A2B" w14:textId="77777777" w:rsidR="00996819" w:rsidRDefault="00996819" w:rsidP="00996819">
      <w:pPr>
        <w:spacing w:line="100" w:lineRule="atLeast"/>
        <w:rPr>
          <w:sz w:val="20"/>
          <w:szCs w:val="20"/>
        </w:rPr>
      </w:pPr>
      <w:r>
        <w:rPr>
          <w:sz w:val="20"/>
          <w:szCs w:val="20"/>
        </w:rPr>
        <w:t>Обломова опутала бессрочная истома.</w:t>
      </w:r>
    </w:p>
    <w:p w14:paraId="66B2A848" w14:textId="77777777" w:rsidR="00996819" w:rsidRDefault="00996819" w:rsidP="00996819">
      <w:pPr>
        <w:spacing w:line="100" w:lineRule="atLeast"/>
        <w:rPr>
          <w:sz w:val="20"/>
          <w:szCs w:val="20"/>
        </w:rPr>
      </w:pPr>
      <w:r>
        <w:rPr>
          <w:sz w:val="20"/>
          <w:szCs w:val="20"/>
        </w:rPr>
        <w:t>***</w:t>
      </w:r>
    </w:p>
    <w:p w14:paraId="6EEECB3D" w14:textId="77777777" w:rsidR="00996819" w:rsidRDefault="00996819" w:rsidP="00996819">
      <w:pPr>
        <w:spacing w:line="100" w:lineRule="atLeast"/>
        <w:rPr>
          <w:sz w:val="20"/>
          <w:szCs w:val="20"/>
        </w:rPr>
      </w:pPr>
      <w:r>
        <w:rPr>
          <w:sz w:val="20"/>
          <w:szCs w:val="20"/>
        </w:rPr>
        <w:t>Пару лет спустя к нему явился</w:t>
      </w:r>
    </w:p>
    <w:p w14:paraId="59F7D161" w14:textId="77777777" w:rsidR="00996819" w:rsidRDefault="00996819" w:rsidP="00996819">
      <w:pPr>
        <w:spacing w:line="100" w:lineRule="atLeast"/>
        <w:rPr>
          <w:sz w:val="20"/>
          <w:szCs w:val="20"/>
        </w:rPr>
      </w:pPr>
      <w:r>
        <w:rPr>
          <w:sz w:val="20"/>
          <w:szCs w:val="20"/>
        </w:rPr>
        <w:t>Старый друг,</w:t>
      </w:r>
    </w:p>
    <w:p w14:paraId="13285793" w14:textId="77777777" w:rsidR="00996819" w:rsidRDefault="00996819" w:rsidP="00996819">
      <w:pPr>
        <w:spacing w:line="100" w:lineRule="atLeast"/>
        <w:rPr>
          <w:sz w:val="20"/>
          <w:szCs w:val="20"/>
        </w:rPr>
      </w:pPr>
      <w:r>
        <w:rPr>
          <w:sz w:val="20"/>
          <w:szCs w:val="20"/>
        </w:rPr>
        <w:t>Нашёл его таким, каким найти боялся,</w:t>
      </w:r>
    </w:p>
    <w:p w14:paraId="0DB45402" w14:textId="77777777" w:rsidR="00996819" w:rsidRDefault="00996819" w:rsidP="00996819">
      <w:pPr>
        <w:spacing w:line="100" w:lineRule="atLeast"/>
        <w:rPr>
          <w:sz w:val="20"/>
          <w:szCs w:val="20"/>
        </w:rPr>
      </w:pPr>
      <w:r>
        <w:rPr>
          <w:sz w:val="20"/>
          <w:szCs w:val="20"/>
        </w:rPr>
        <w:t>Ведь Илья Ильич ленивцем прежним и остался,</w:t>
      </w:r>
    </w:p>
    <w:p w14:paraId="5A078DA4" w14:textId="77777777" w:rsidR="00996819" w:rsidRDefault="00996819" w:rsidP="00996819">
      <w:pPr>
        <w:spacing w:line="100" w:lineRule="atLeast"/>
        <w:rPr>
          <w:sz w:val="20"/>
          <w:szCs w:val="20"/>
        </w:rPr>
      </w:pPr>
      <w:r>
        <w:rPr>
          <w:sz w:val="20"/>
          <w:szCs w:val="20"/>
        </w:rPr>
        <w:t>Но Штольц сему не удивился</w:t>
      </w:r>
    </w:p>
    <w:p w14:paraId="6ED1C044" w14:textId="77777777" w:rsidR="00996819" w:rsidRDefault="00996819" w:rsidP="00996819">
      <w:pPr>
        <w:spacing w:line="100" w:lineRule="atLeast"/>
        <w:rPr>
          <w:sz w:val="20"/>
          <w:szCs w:val="20"/>
        </w:rPr>
      </w:pPr>
      <w:r>
        <w:rPr>
          <w:sz w:val="20"/>
          <w:szCs w:val="20"/>
        </w:rPr>
        <w:t>Вдруг...</w:t>
      </w:r>
    </w:p>
    <w:p w14:paraId="7FC9DBEC" w14:textId="77777777" w:rsidR="00996819" w:rsidRDefault="00996819" w:rsidP="00996819">
      <w:pPr>
        <w:spacing w:line="100" w:lineRule="atLeast"/>
        <w:rPr>
          <w:sz w:val="20"/>
          <w:szCs w:val="20"/>
        </w:rPr>
      </w:pPr>
      <w:r>
        <w:rPr>
          <w:sz w:val="20"/>
          <w:szCs w:val="20"/>
        </w:rPr>
        <w:t>***</w:t>
      </w:r>
    </w:p>
    <w:p w14:paraId="7E06EA3C" w14:textId="77777777" w:rsidR="00996819" w:rsidRDefault="00996819" w:rsidP="00996819">
      <w:pPr>
        <w:spacing w:line="100" w:lineRule="atLeast"/>
        <w:rPr>
          <w:sz w:val="20"/>
          <w:szCs w:val="20"/>
        </w:rPr>
      </w:pPr>
      <w:r>
        <w:rPr>
          <w:sz w:val="20"/>
          <w:szCs w:val="20"/>
        </w:rPr>
        <w:t>Выражение довольства, безмятежной тишины,</w:t>
      </w:r>
    </w:p>
    <w:p w14:paraId="6A550996" w14:textId="77777777" w:rsidR="00996819" w:rsidRDefault="00996819" w:rsidP="00996819">
      <w:pPr>
        <w:spacing w:line="100" w:lineRule="atLeast"/>
        <w:rPr>
          <w:sz w:val="20"/>
          <w:szCs w:val="20"/>
        </w:rPr>
      </w:pPr>
      <w:r>
        <w:rPr>
          <w:sz w:val="20"/>
          <w:szCs w:val="20"/>
        </w:rPr>
        <w:t>При коей вовсе не бывает дел,</w:t>
      </w:r>
    </w:p>
    <w:p w14:paraId="5B5DC131" w14:textId="77777777" w:rsidR="00996819" w:rsidRDefault="00996819" w:rsidP="00996819">
      <w:pPr>
        <w:spacing w:line="100" w:lineRule="atLeast"/>
        <w:rPr>
          <w:sz w:val="20"/>
          <w:szCs w:val="20"/>
        </w:rPr>
      </w:pPr>
      <w:r>
        <w:rPr>
          <w:sz w:val="20"/>
          <w:szCs w:val="20"/>
        </w:rPr>
        <w:t>А потребности простейшие с преизбытком все утолены,</w:t>
      </w:r>
    </w:p>
    <w:p w14:paraId="36C95EC0" w14:textId="77777777" w:rsidR="00996819" w:rsidRDefault="00996819" w:rsidP="00996819">
      <w:pPr>
        <w:spacing w:line="100" w:lineRule="atLeast"/>
        <w:rPr>
          <w:sz w:val="20"/>
          <w:szCs w:val="20"/>
        </w:rPr>
      </w:pPr>
      <w:r>
        <w:rPr>
          <w:sz w:val="20"/>
          <w:szCs w:val="20"/>
        </w:rPr>
        <w:t>Илья Ильич успех имел</w:t>
      </w:r>
    </w:p>
    <w:p w14:paraId="6644BF71" w14:textId="77777777" w:rsidR="00996819" w:rsidRDefault="00996819" w:rsidP="00996819">
      <w:pPr>
        <w:spacing w:line="100" w:lineRule="atLeast"/>
        <w:rPr>
          <w:sz w:val="20"/>
          <w:szCs w:val="20"/>
        </w:rPr>
      </w:pPr>
      <w:r>
        <w:rPr>
          <w:sz w:val="20"/>
          <w:szCs w:val="20"/>
        </w:rPr>
        <w:t>В укладе жития подобного обж</w:t>
      </w:r>
      <w:r w:rsidRPr="00C72AD9">
        <w:rPr>
          <w:b/>
          <w:sz w:val="20"/>
          <w:szCs w:val="20"/>
        </w:rPr>
        <w:t>и</w:t>
      </w:r>
      <w:r>
        <w:rPr>
          <w:sz w:val="20"/>
          <w:szCs w:val="20"/>
        </w:rPr>
        <w:t>тии,</w:t>
      </w:r>
    </w:p>
    <w:p w14:paraId="76714E21" w14:textId="77777777" w:rsidR="00996819" w:rsidRDefault="00996819" w:rsidP="00996819">
      <w:pPr>
        <w:spacing w:line="100" w:lineRule="atLeast"/>
        <w:rPr>
          <w:sz w:val="20"/>
          <w:szCs w:val="20"/>
        </w:rPr>
      </w:pPr>
      <w:r>
        <w:rPr>
          <w:sz w:val="20"/>
          <w:szCs w:val="20"/>
        </w:rPr>
        <w:t>Границу сам поставил он в развитии</w:t>
      </w:r>
    </w:p>
    <w:p w14:paraId="73CF4065" w14:textId="77777777" w:rsidR="00996819" w:rsidRDefault="00996819" w:rsidP="00996819">
      <w:pPr>
        <w:spacing w:line="100" w:lineRule="atLeast"/>
        <w:rPr>
          <w:sz w:val="20"/>
          <w:szCs w:val="20"/>
        </w:rPr>
      </w:pPr>
      <w:r>
        <w:rPr>
          <w:sz w:val="20"/>
          <w:szCs w:val="20"/>
        </w:rPr>
        <w:t>Своём,</w:t>
      </w:r>
    </w:p>
    <w:p w14:paraId="70E65EFF" w14:textId="77777777" w:rsidR="00996819" w:rsidRDefault="00996819" w:rsidP="00996819">
      <w:pPr>
        <w:spacing w:line="100" w:lineRule="atLeast"/>
        <w:rPr>
          <w:sz w:val="20"/>
          <w:szCs w:val="20"/>
        </w:rPr>
      </w:pPr>
      <w:r>
        <w:rPr>
          <w:sz w:val="20"/>
          <w:szCs w:val="20"/>
        </w:rPr>
        <w:t>Не мыслил боле ни о чём,</w:t>
      </w:r>
    </w:p>
    <w:p w14:paraId="50D743AA" w14:textId="77777777" w:rsidR="00996819" w:rsidRDefault="00996819" w:rsidP="00996819">
      <w:pPr>
        <w:spacing w:line="100" w:lineRule="atLeast"/>
        <w:rPr>
          <w:sz w:val="20"/>
          <w:szCs w:val="20"/>
        </w:rPr>
      </w:pPr>
      <w:r>
        <w:rPr>
          <w:sz w:val="20"/>
          <w:szCs w:val="20"/>
        </w:rPr>
        <w:t>Решил, что некуда ему идти,</w:t>
      </w:r>
    </w:p>
    <w:p w14:paraId="6D4BA14E" w14:textId="77777777" w:rsidR="00996819" w:rsidRDefault="00996819" w:rsidP="00996819">
      <w:pPr>
        <w:spacing w:line="100" w:lineRule="atLeast"/>
        <w:rPr>
          <w:sz w:val="20"/>
          <w:szCs w:val="20"/>
        </w:rPr>
      </w:pPr>
      <w:r>
        <w:rPr>
          <w:sz w:val="20"/>
          <w:szCs w:val="20"/>
        </w:rPr>
        <w:t>Что ничего затейного ему уж не найти.</w:t>
      </w:r>
    </w:p>
    <w:p w14:paraId="0978114B" w14:textId="77777777" w:rsidR="00996819" w:rsidRDefault="00996819" w:rsidP="00996819">
      <w:pPr>
        <w:spacing w:line="100" w:lineRule="atLeast"/>
        <w:rPr>
          <w:sz w:val="20"/>
          <w:szCs w:val="20"/>
        </w:rPr>
      </w:pPr>
    </w:p>
    <w:p w14:paraId="5E3C29B5" w14:textId="77777777" w:rsidR="00996819" w:rsidRDefault="00996819" w:rsidP="00996819">
      <w:pPr>
        <w:spacing w:line="100" w:lineRule="atLeast"/>
        <w:rPr>
          <w:sz w:val="20"/>
          <w:szCs w:val="20"/>
        </w:rPr>
      </w:pPr>
      <w:r>
        <w:rPr>
          <w:sz w:val="20"/>
          <w:szCs w:val="20"/>
        </w:rPr>
        <w:t>Практически Обломов не вставал с дивана,</w:t>
      </w:r>
    </w:p>
    <w:p w14:paraId="4518FF30" w14:textId="77777777" w:rsidR="00996819" w:rsidRDefault="00996819" w:rsidP="00996819">
      <w:pPr>
        <w:spacing w:line="100" w:lineRule="atLeast"/>
        <w:rPr>
          <w:sz w:val="20"/>
          <w:szCs w:val="20"/>
        </w:rPr>
      </w:pPr>
      <w:r>
        <w:rPr>
          <w:sz w:val="20"/>
          <w:szCs w:val="20"/>
        </w:rPr>
        <w:t>Его не отпускала та своеобразная нирвана;</w:t>
      </w:r>
    </w:p>
    <w:p w14:paraId="6B02A6A2" w14:textId="77777777" w:rsidR="00996819" w:rsidRDefault="00996819" w:rsidP="00996819">
      <w:pPr>
        <w:spacing w:line="100" w:lineRule="atLeast"/>
        <w:rPr>
          <w:sz w:val="20"/>
          <w:szCs w:val="20"/>
        </w:rPr>
      </w:pPr>
      <w:r>
        <w:rPr>
          <w:sz w:val="20"/>
          <w:szCs w:val="20"/>
        </w:rPr>
        <w:t>Нещадно жиром наш герой заплыл,</w:t>
      </w:r>
    </w:p>
    <w:p w14:paraId="5FBF78A8" w14:textId="77777777" w:rsidR="00996819" w:rsidRDefault="00996819" w:rsidP="00996819">
      <w:pPr>
        <w:spacing w:line="100" w:lineRule="atLeast"/>
        <w:rPr>
          <w:sz w:val="20"/>
          <w:szCs w:val="20"/>
        </w:rPr>
      </w:pPr>
      <w:r>
        <w:rPr>
          <w:sz w:val="20"/>
          <w:szCs w:val="20"/>
        </w:rPr>
        <w:t>Недугов целую коллекцию набрал</w:t>
      </w:r>
    </w:p>
    <w:p w14:paraId="4F849CC6" w14:textId="77777777" w:rsidR="00996819" w:rsidRDefault="00996819" w:rsidP="00996819">
      <w:pPr>
        <w:spacing w:line="100" w:lineRule="atLeast"/>
        <w:rPr>
          <w:sz w:val="20"/>
          <w:szCs w:val="20"/>
        </w:rPr>
      </w:pPr>
      <w:r>
        <w:rPr>
          <w:sz w:val="20"/>
          <w:szCs w:val="20"/>
        </w:rPr>
        <w:t>Да от инсульта вскоре пал –</w:t>
      </w:r>
    </w:p>
    <w:p w14:paraId="2D7F264E" w14:textId="77777777" w:rsidR="00996819" w:rsidRDefault="00996819" w:rsidP="00996819">
      <w:pPr>
        <w:spacing w:line="100" w:lineRule="atLeast"/>
        <w:rPr>
          <w:sz w:val="20"/>
          <w:szCs w:val="20"/>
        </w:rPr>
      </w:pPr>
      <w:r>
        <w:rPr>
          <w:sz w:val="20"/>
          <w:szCs w:val="20"/>
        </w:rPr>
        <w:t>Не долго сей лентяй прожил...</w:t>
      </w:r>
    </w:p>
    <w:p w14:paraId="01ED5807" w14:textId="77777777" w:rsidR="00996819" w:rsidRDefault="00996819" w:rsidP="00996819">
      <w:pPr>
        <w:spacing w:line="100" w:lineRule="atLeast"/>
        <w:rPr>
          <w:sz w:val="20"/>
          <w:szCs w:val="20"/>
        </w:rPr>
      </w:pPr>
      <w:r>
        <w:rPr>
          <w:sz w:val="20"/>
          <w:szCs w:val="20"/>
        </w:rPr>
        <w:t>***</w:t>
      </w:r>
    </w:p>
    <w:p w14:paraId="0956C848" w14:textId="77777777" w:rsidR="00996819" w:rsidRDefault="00996819" w:rsidP="00996819">
      <w:pPr>
        <w:rPr>
          <w:rFonts w:cstheme="minorHAnsi"/>
          <w:sz w:val="20"/>
          <w:szCs w:val="20"/>
        </w:rPr>
      </w:pPr>
      <w:r>
        <w:rPr>
          <w:rFonts w:cstheme="minorHAnsi"/>
          <w:sz w:val="20"/>
          <w:szCs w:val="20"/>
        </w:rPr>
        <w:t>Илья Ильич Обломов для смерти был рождён,</w:t>
      </w:r>
    </w:p>
    <w:p w14:paraId="614E2D6D" w14:textId="77777777" w:rsidR="00996819" w:rsidRPr="003308A9" w:rsidRDefault="00996819" w:rsidP="00996819">
      <w:pPr>
        <w:rPr>
          <w:rFonts w:cstheme="minorHAnsi"/>
          <w:sz w:val="20"/>
          <w:szCs w:val="20"/>
        </w:rPr>
      </w:pPr>
      <w:r>
        <w:rPr>
          <w:rFonts w:cstheme="minorHAnsi"/>
          <w:sz w:val="20"/>
          <w:szCs w:val="20"/>
        </w:rPr>
        <w:t>Ведь он обломовщиной порождён!</w:t>
      </w:r>
    </w:p>
    <w:p w14:paraId="0F319312" w14:textId="77777777" w:rsidR="00996819" w:rsidRDefault="00996819" w:rsidP="00996819">
      <w:pPr>
        <w:spacing w:line="100" w:lineRule="atLeast"/>
        <w:rPr>
          <w:sz w:val="20"/>
          <w:szCs w:val="20"/>
        </w:rPr>
      </w:pPr>
      <w:r>
        <w:rPr>
          <w:sz w:val="20"/>
          <w:szCs w:val="20"/>
        </w:rPr>
        <w:t>Илья Ильич привык не делать ничего;</w:t>
      </w:r>
    </w:p>
    <w:p w14:paraId="7BE3D3FB" w14:textId="77777777" w:rsidR="00996819" w:rsidRDefault="00996819" w:rsidP="00996819">
      <w:pPr>
        <w:spacing w:line="100" w:lineRule="atLeast"/>
        <w:rPr>
          <w:sz w:val="20"/>
          <w:szCs w:val="20"/>
        </w:rPr>
      </w:pPr>
      <w:r>
        <w:rPr>
          <w:sz w:val="20"/>
          <w:szCs w:val="20"/>
        </w:rPr>
        <w:t>Пока текла его кровь</w:t>
      </w:r>
      <w:r>
        <w:rPr>
          <w:sz w:val="20"/>
          <w:szCs w:val="20"/>
        </w:rPr>
        <w:fldChar w:fldCharType="begin"/>
      </w:r>
      <w:r>
        <w:instrText xml:space="preserve"> XE "</w:instrText>
      </w:r>
      <w:r w:rsidRPr="00A37BC1">
        <w:rPr>
          <w:rFonts w:ascii="Times New Roman" w:eastAsia="Meiryo" w:hAnsi="Times New Roman" w:cs="Times New Roman"/>
          <w:sz w:val="28"/>
          <w:szCs w:val="24"/>
        </w:rPr>
        <w:instrText>кровь</w:instrText>
      </w:r>
      <w:r>
        <w:instrText xml:space="preserve">" </w:instrText>
      </w:r>
      <w:r>
        <w:rPr>
          <w:sz w:val="20"/>
          <w:szCs w:val="20"/>
        </w:rPr>
        <w:fldChar w:fldCharType="end"/>
      </w:r>
      <w:r>
        <w:rPr>
          <w:sz w:val="20"/>
          <w:szCs w:val="20"/>
        </w:rPr>
        <w:t xml:space="preserve"> в жилах,</w:t>
      </w:r>
    </w:p>
    <w:p w14:paraId="6E483818" w14:textId="77777777" w:rsidR="00996819" w:rsidRDefault="00996819" w:rsidP="00996819">
      <w:pPr>
        <w:spacing w:line="100" w:lineRule="atLeast"/>
        <w:rPr>
          <w:sz w:val="20"/>
          <w:szCs w:val="20"/>
        </w:rPr>
      </w:pPr>
      <w:r>
        <w:rPr>
          <w:sz w:val="20"/>
          <w:szCs w:val="20"/>
        </w:rPr>
        <w:t>При обстоятельствах любых не смог отвыкнуть от сего;</w:t>
      </w:r>
    </w:p>
    <w:p w14:paraId="639CF0EB" w14:textId="77777777" w:rsidR="00996819" w:rsidRDefault="00996819" w:rsidP="00996819">
      <w:pPr>
        <w:spacing w:line="100" w:lineRule="atLeast"/>
        <w:rPr>
          <w:sz w:val="20"/>
          <w:szCs w:val="20"/>
        </w:rPr>
      </w:pPr>
      <w:r>
        <w:rPr>
          <w:sz w:val="20"/>
          <w:szCs w:val="20"/>
        </w:rPr>
        <w:t>В существовании своём менять что-либо был не в силах.</w:t>
      </w:r>
    </w:p>
    <w:p w14:paraId="16D35F7C" w14:textId="77777777" w:rsidR="00996819" w:rsidRDefault="00996819" w:rsidP="00996819">
      <w:pPr>
        <w:spacing w:line="100" w:lineRule="atLeast"/>
        <w:rPr>
          <w:sz w:val="20"/>
          <w:szCs w:val="20"/>
        </w:rPr>
      </w:pPr>
    </w:p>
    <w:p w14:paraId="4602D20B" w14:textId="77777777" w:rsidR="00996819" w:rsidRDefault="00996819" w:rsidP="00996819">
      <w:pPr>
        <w:spacing w:line="100" w:lineRule="atLeast"/>
        <w:rPr>
          <w:sz w:val="20"/>
          <w:szCs w:val="20"/>
        </w:rPr>
      </w:pPr>
      <w:r>
        <w:rPr>
          <w:sz w:val="20"/>
          <w:szCs w:val="20"/>
        </w:rPr>
        <w:t>В меланхолии воспитан,</w:t>
      </w:r>
    </w:p>
    <w:p w14:paraId="7540BA19" w14:textId="77777777" w:rsidR="00996819" w:rsidRDefault="00996819" w:rsidP="00996819">
      <w:pPr>
        <w:spacing w:line="100" w:lineRule="atLeast"/>
        <w:rPr>
          <w:sz w:val="20"/>
          <w:szCs w:val="20"/>
        </w:rPr>
      </w:pPr>
      <w:r>
        <w:rPr>
          <w:sz w:val="20"/>
          <w:szCs w:val="20"/>
        </w:rPr>
        <w:t>Делами с юности не бременился –</w:t>
      </w:r>
    </w:p>
    <w:p w14:paraId="4F304392" w14:textId="77777777" w:rsidR="00996819" w:rsidRDefault="00996819" w:rsidP="00996819">
      <w:pPr>
        <w:spacing w:line="100" w:lineRule="atLeast"/>
        <w:rPr>
          <w:sz w:val="20"/>
          <w:szCs w:val="20"/>
        </w:rPr>
      </w:pPr>
      <w:r>
        <w:rPr>
          <w:sz w:val="20"/>
          <w:szCs w:val="20"/>
        </w:rPr>
        <w:t>К летам средним мало в чём он изменился –</w:t>
      </w:r>
    </w:p>
    <w:p w14:paraId="099D26DD" w14:textId="77777777" w:rsidR="00996819" w:rsidRDefault="00996819" w:rsidP="00996819">
      <w:pPr>
        <w:spacing w:line="100" w:lineRule="atLeast"/>
        <w:rPr>
          <w:sz w:val="20"/>
          <w:szCs w:val="20"/>
        </w:rPr>
      </w:pPr>
      <w:r>
        <w:rPr>
          <w:sz w:val="20"/>
          <w:szCs w:val="20"/>
        </w:rPr>
        <w:t>Стремленьем к постоянству был пропитан...</w:t>
      </w:r>
    </w:p>
    <w:p w14:paraId="6CE89232" w14:textId="77777777" w:rsidR="00996819" w:rsidRDefault="00996819" w:rsidP="00996819">
      <w:pPr>
        <w:spacing w:line="100" w:lineRule="atLeast"/>
        <w:rPr>
          <w:sz w:val="20"/>
          <w:szCs w:val="20"/>
        </w:rPr>
      </w:pPr>
    </w:p>
    <w:p w14:paraId="313D84EC" w14:textId="77777777" w:rsidR="00996819" w:rsidRDefault="00996819" w:rsidP="00996819">
      <w:pPr>
        <w:spacing w:line="100" w:lineRule="atLeast"/>
        <w:rPr>
          <w:sz w:val="20"/>
          <w:szCs w:val="20"/>
        </w:rPr>
      </w:pPr>
      <w:r>
        <w:rPr>
          <w:sz w:val="20"/>
          <w:szCs w:val="20"/>
        </w:rPr>
        <w:t>Погиб он по вине эвристики одной,</w:t>
      </w:r>
    </w:p>
    <w:p w14:paraId="202115D9" w14:textId="77777777" w:rsidR="00996819" w:rsidRDefault="00996819" w:rsidP="00996819">
      <w:pPr>
        <w:spacing w:line="100" w:lineRule="atLeast"/>
        <w:rPr>
          <w:sz w:val="20"/>
          <w:szCs w:val="20"/>
        </w:rPr>
      </w:pPr>
      <w:r>
        <w:rPr>
          <w:sz w:val="20"/>
          <w:szCs w:val="20"/>
        </w:rPr>
        <w:t>Коей имя есть эффект статуса-кво.</w:t>
      </w:r>
    </w:p>
    <w:p w14:paraId="304FDD94" w14:textId="77777777" w:rsidR="00996819" w:rsidRDefault="00996819" w:rsidP="00996819">
      <w:pPr>
        <w:spacing w:line="100" w:lineRule="atLeast"/>
        <w:rPr>
          <w:sz w:val="20"/>
          <w:szCs w:val="20"/>
        </w:rPr>
      </w:pPr>
      <w:r>
        <w:rPr>
          <w:sz w:val="20"/>
          <w:szCs w:val="20"/>
        </w:rPr>
        <w:t>Ещё в юности сознание несчастного было мертво,</w:t>
      </w:r>
    </w:p>
    <w:p w14:paraId="02F45601" w14:textId="77777777" w:rsidR="00996819" w:rsidRDefault="00996819" w:rsidP="00996819">
      <w:pPr>
        <w:spacing w:line="100" w:lineRule="atLeast"/>
        <w:rPr>
          <w:sz w:val="20"/>
          <w:szCs w:val="20"/>
        </w:rPr>
      </w:pPr>
      <w:r>
        <w:rPr>
          <w:sz w:val="20"/>
          <w:szCs w:val="20"/>
        </w:rPr>
        <w:t>Ведь апатия</w:t>
      </w:r>
      <w:r>
        <w:rPr>
          <w:sz w:val="20"/>
          <w:szCs w:val="20"/>
        </w:rPr>
        <w:fldChar w:fldCharType="begin"/>
      </w:r>
      <w:r>
        <w:instrText xml:space="preserve"> XE "</w:instrText>
      </w:r>
      <w:r w:rsidRPr="008E5AF2">
        <w:rPr>
          <w:rFonts w:asciiTheme="majorHAnsi" w:eastAsia="Meiryo" w:hAnsiTheme="majorHAnsi"/>
        </w:rPr>
        <w:instrText>апатия</w:instrText>
      </w:r>
      <w:r>
        <w:instrText xml:space="preserve">" </w:instrText>
      </w:r>
      <w:r>
        <w:rPr>
          <w:sz w:val="20"/>
          <w:szCs w:val="20"/>
        </w:rPr>
        <w:fldChar w:fldCharType="end"/>
      </w:r>
      <w:r>
        <w:rPr>
          <w:sz w:val="20"/>
          <w:szCs w:val="20"/>
        </w:rPr>
        <w:t xml:space="preserve"> в главу его внедрялась </w:t>
      </w:r>
    </w:p>
    <w:p w14:paraId="729412AB" w14:textId="77777777" w:rsidR="00996819" w:rsidRDefault="00996819" w:rsidP="00996819">
      <w:pPr>
        <w:spacing w:line="100" w:lineRule="atLeast"/>
        <w:rPr>
          <w:sz w:val="20"/>
          <w:szCs w:val="20"/>
        </w:rPr>
      </w:pPr>
      <w:r>
        <w:rPr>
          <w:sz w:val="20"/>
          <w:szCs w:val="20"/>
        </w:rPr>
        <w:t>Через Обломовки устрой –</w:t>
      </w:r>
    </w:p>
    <w:p w14:paraId="359D0DB4" w14:textId="77777777" w:rsidR="00996819" w:rsidRDefault="00996819" w:rsidP="00996819">
      <w:pPr>
        <w:spacing w:line="100" w:lineRule="atLeast"/>
        <w:rPr>
          <w:sz w:val="20"/>
          <w:szCs w:val="20"/>
        </w:rPr>
      </w:pPr>
      <w:r>
        <w:rPr>
          <w:sz w:val="20"/>
          <w:szCs w:val="20"/>
        </w:rPr>
        <w:t>На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всю в сей главе обломовщина и осталась.</w:t>
      </w:r>
    </w:p>
    <w:p w14:paraId="65238C3A" w14:textId="77777777" w:rsidR="00996819" w:rsidRDefault="00996819" w:rsidP="00996819">
      <w:pPr>
        <w:spacing w:line="100" w:lineRule="atLeast"/>
        <w:rPr>
          <w:sz w:val="20"/>
          <w:szCs w:val="20"/>
        </w:rPr>
      </w:pPr>
      <w:r>
        <w:rPr>
          <w:sz w:val="20"/>
          <w:szCs w:val="20"/>
        </w:rPr>
        <w:t>***</w:t>
      </w:r>
    </w:p>
    <w:p w14:paraId="1FC7851C" w14:textId="77777777" w:rsidR="00996819" w:rsidRDefault="00996819" w:rsidP="00996819">
      <w:pPr>
        <w:spacing w:line="100" w:lineRule="atLeast"/>
        <w:rPr>
          <w:sz w:val="20"/>
          <w:szCs w:val="20"/>
        </w:rPr>
      </w:pPr>
      <w:r>
        <w:rPr>
          <w:sz w:val="20"/>
          <w:szCs w:val="20"/>
        </w:rPr>
        <w:t>Погиб Обломов только в книге –</w:t>
      </w:r>
    </w:p>
    <w:p w14:paraId="444A3633" w14:textId="77777777" w:rsidR="00996819" w:rsidRDefault="00996819" w:rsidP="00996819">
      <w:pPr>
        <w:spacing w:line="100" w:lineRule="atLeast"/>
        <w:rPr>
          <w:sz w:val="20"/>
          <w:szCs w:val="20"/>
        </w:rPr>
      </w:pPr>
      <w:r>
        <w:rPr>
          <w:sz w:val="20"/>
          <w:szCs w:val="20"/>
        </w:rPr>
        <w:t>Во многих он живёт и по сей день.</w:t>
      </w:r>
    </w:p>
    <w:p w14:paraId="6E0E10C0" w14:textId="77777777" w:rsidR="00996819" w:rsidRDefault="00996819" w:rsidP="00996819">
      <w:pPr>
        <w:spacing w:line="100" w:lineRule="atLeast"/>
        <w:rPr>
          <w:sz w:val="20"/>
          <w:szCs w:val="20"/>
        </w:rPr>
      </w:pPr>
      <w:r>
        <w:rPr>
          <w:sz w:val="20"/>
          <w:szCs w:val="20"/>
        </w:rPr>
        <w:t>Людишек многих пожирает лень,</w:t>
      </w:r>
    </w:p>
    <w:p w14:paraId="2CA587DE" w14:textId="77777777" w:rsidR="00996819" w:rsidRDefault="00996819" w:rsidP="00996819">
      <w:pPr>
        <w:spacing w:line="100" w:lineRule="atLeast"/>
        <w:rPr>
          <w:sz w:val="20"/>
          <w:szCs w:val="20"/>
        </w:rPr>
      </w:pPr>
      <w:r>
        <w:rPr>
          <w:sz w:val="20"/>
          <w:szCs w:val="20"/>
        </w:rPr>
        <w:t>Отчего согласны те век коротать при всяком иге.</w:t>
      </w:r>
    </w:p>
    <w:p w14:paraId="655A1BB3" w14:textId="77777777" w:rsidR="00996819" w:rsidRDefault="00996819" w:rsidP="00996819">
      <w:pPr>
        <w:spacing w:line="100" w:lineRule="atLeast"/>
        <w:rPr>
          <w:sz w:val="20"/>
          <w:szCs w:val="20"/>
        </w:rPr>
      </w:pPr>
      <w:r>
        <w:rPr>
          <w:sz w:val="20"/>
          <w:szCs w:val="20"/>
        </w:rPr>
        <w:lastRenderedPageBreak/>
        <w:t>Перемен не любит</w:t>
      </w:r>
      <w:r w:rsidRPr="00CA3985">
        <w:rPr>
          <w:sz w:val="20"/>
          <w:szCs w:val="20"/>
        </w:rPr>
        <w:t xml:space="preserve"> </w:t>
      </w:r>
      <w:r>
        <w:rPr>
          <w:sz w:val="20"/>
          <w:szCs w:val="20"/>
        </w:rPr>
        <w:t>люд,</w:t>
      </w:r>
    </w:p>
    <w:p w14:paraId="4CE589E1" w14:textId="77777777" w:rsidR="00996819" w:rsidRDefault="00996819" w:rsidP="00996819">
      <w:pPr>
        <w:spacing w:line="100" w:lineRule="atLeast"/>
        <w:rPr>
          <w:sz w:val="20"/>
          <w:szCs w:val="20"/>
        </w:rPr>
      </w:pPr>
      <w:r>
        <w:rPr>
          <w:sz w:val="20"/>
          <w:szCs w:val="20"/>
        </w:rPr>
        <w:t>Решения свои лишь так</w:t>
      </w:r>
      <w:r w:rsidRPr="00630FF8">
        <w:rPr>
          <w:sz w:val="20"/>
          <w:szCs w:val="20"/>
        </w:rPr>
        <w:t xml:space="preserve"> </w:t>
      </w:r>
      <w:r>
        <w:rPr>
          <w:sz w:val="20"/>
          <w:szCs w:val="20"/>
        </w:rPr>
        <w:t xml:space="preserve">он склонен принимать, </w:t>
      </w:r>
    </w:p>
    <w:p w14:paraId="1CE74D24" w14:textId="77777777" w:rsidR="00996819" w:rsidRDefault="00996819" w:rsidP="00996819">
      <w:pPr>
        <w:spacing w:line="100" w:lineRule="atLeast"/>
        <w:rPr>
          <w:sz w:val="20"/>
          <w:szCs w:val="20"/>
        </w:rPr>
      </w:pPr>
      <w:r>
        <w:rPr>
          <w:sz w:val="20"/>
          <w:szCs w:val="20"/>
        </w:rPr>
        <w:t>Чтоб изменений всевозможных избежать,</w:t>
      </w:r>
    </w:p>
    <w:p w14:paraId="70870DBB" w14:textId="77777777" w:rsidR="00996819" w:rsidRDefault="00996819" w:rsidP="00996819">
      <w:pPr>
        <w:spacing w:line="100" w:lineRule="atLeast"/>
        <w:rPr>
          <w:sz w:val="20"/>
          <w:szCs w:val="20"/>
        </w:rPr>
      </w:pPr>
      <w:r>
        <w:rPr>
          <w:sz w:val="20"/>
          <w:szCs w:val="20"/>
        </w:rPr>
        <w:t xml:space="preserve">Пусть даже от консервативности своей </w:t>
      </w:r>
    </w:p>
    <w:p w14:paraId="0826ACDB" w14:textId="77777777" w:rsidR="00996819" w:rsidRDefault="00996819" w:rsidP="00996819">
      <w:pPr>
        <w:spacing w:line="100" w:lineRule="atLeast"/>
        <w:rPr>
          <w:sz w:val="20"/>
          <w:szCs w:val="20"/>
        </w:rPr>
      </w:pPr>
      <w:r>
        <w:rPr>
          <w:sz w:val="20"/>
          <w:szCs w:val="20"/>
        </w:rPr>
        <w:t>Все вокруг страдают и гниют –</w:t>
      </w:r>
    </w:p>
    <w:p w14:paraId="4EC21304" w14:textId="77777777" w:rsidR="00996819" w:rsidRDefault="00996819" w:rsidP="00996819">
      <w:pPr>
        <w:spacing w:line="100" w:lineRule="atLeast"/>
        <w:rPr>
          <w:sz w:val="20"/>
          <w:szCs w:val="20"/>
        </w:rPr>
      </w:pPr>
      <w:r>
        <w:rPr>
          <w:sz w:val="20"/>
          <w:szCs w:val="20"/>
        </w:rPr>
        <w:t>Зато не будем жить дрянней.</w:t>
      </w:r>
    </w:p>
    <w:p w14:paraId="066068E8" w14:textId="77777777" w:rsidR="00996819" w:rsidRDefault="00996819" w:rsidP="00996819">
      <w:pPr>
        <w:spacing w:line="100" w:lineRule="atLeast"/>
        <w:rPr>
          <w:sz w:val="20"/>
          <w:szCs w:val="20"/>
        </w:rPr>
      </w:pPr>
    </w:p>
    <w:p w14:paraId="3BA547B3" w14:textId="77777777" w:rsidR="00996819" w:rsidRDefault="00996819" w:rsidP="00996819">
      <w:pPr>
        <w:spacing w:line="100" w:lineRule="atLeast"/>
        <w:rPr>
          <w:sz w:val="20"/>
          <w:szCs w:val="20"/>
        </w:rPr>
      </w:pPr>
      <w:r>
        <w:rPr>
          <w:sz w:val="20"/>
          <w:szCs w:val="20"/>
        </w:rPr>
        <w:t>Мы держимся за серую рутину,</w:t>
      </w:r>
    </w:p>
    <w:p w14:paraId="4EBC7970" w14:textId="77777777" w:rsidR="00996819" w:rsidRDefault="00996819" w:rsidP="00996819">
      <w:pPr>
        <w:spacing w:line="100" w:lineRule="atLeast"/>
        <w:rPr>
          <w:sz w:val="20"/>
          <w:szCs w:val="20"/>
        </w:rPr>
      </w:pPr>
      <w:r>
        <w:rPr>
          <w:sz w:val="20"/>
          <w:szCs w:val="20"/>
        </w:rPr>
        <w:t>Едим лишь то, что мы привыкли есть...</w:t>
      </w:r>
    </w:p>
    <w:p w14:paraId="2F8BAE9B" w14:textId="77777777" w:rsidR="00996819" w:rsidRDefault="00996819" w:rsidP="00996819">
      <w:pPr>
        <w:spacing w:line="100" w:lineRule="atLeast"/>
        <w:rPr>
          <w:sz w:val="20"/>
          <w:szCs w:val="20"/>
        </w:rPr>
      </w:pPr>
      <w:r>
        <w:rPr>
          <w:sz w:val="20"/>
          <w:szCs w:val="20"/>
        </w:rPr>
        <w:t>И редко среднему кретину</w:t>
      </w:r>
    </w:p>
    <w:p w14:paraId="1CB63FE3" w14:textId="77777777" w:rsidR="00996819" w:rsidRDefault="00996819" w:rsidP="00996819">
      <w:pPr>
        <w:spacing w:line="100" w:lineRule="atLeast"/>
        <w:rPr>
          <w:sz w:val="20"/>
          <w:szCs w:val="20"/>
        </w:rPr>
      </w:pPr>
      <w:r>
        <w:rPr>
          <w:sz w:val="20"/>
          <w:szCs w:val="20"/>
        </w:rPr>
        <w:t>Такая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способна надоесть.</w:t>
      </w:r>
    </w:p>
    <w:p w14:paraId="16BD9732" w14:textId="77777777" w:rsidR="00996819" w:rsidRDefault="00996819" w:rsidP="00996819">
      <w:pPr>
        <w:spacing w:line="100" w:lineRule="atLeast"/>
        <w:rPr>
          <w:sz w:val="20"/>
          <w:szCs w:val="20"/>
        </w:rPr>
      </w:pPr>
      <w:r>
        <w:rPr>
          <w:sz w:val="20"/>
          <w:szCs w:val="20"/>
        </w:rPr>
        <w:t xml:space="preserve">Но, даже </w:t>
      </w:r>
      <w:r w:rsidRPr="00C229EB">
        <w:rPr>
          <w:b/>
          <w:sz w:val="20"/>
          <w:szCs w:val="20"/>
        </w:rPr>
        <w:t>а</w:t>
      </w:r>
      <w:r>
        <w:rPr>
          <w:sz w:val="20"/>
          <w:szCs w:val="20"/>
        </w:rPr>
        <w:t>же</w:t>
      </w:r>
      <w:r>
        <w:rPr>
          <w:rStyle w:val="ac"/>
          <w:sz w:val="20"/>
          <w:szCs w:val="20"/>
        </w:rPr>
        <w:footnoteReference w:id="281"/>
      </w:r>
      <w:r>
        <w:rPr>
          <w:sz w:val="20"/>
          <w:szCs w:val="20"/>
        </w:rPr>
        <w:t xml:space="preserve"> надоест,</w:t>
      </w:r>
    </w:p>
    <w:p w14:paraId="025E27B1" w14:textId="77777777" w:rsidR="00996819" w:rsidRDefault="00996819" w:rsidP="00996819">
      <w:pPr>
        <w:spacing w:line="100" w:lineRule="atLeast"/>
        <w:rPr>
          <w:sz w:val="20"/>
          <w:szCs w:val="20"/>
        </w:rPr>
      </w:pPr>
      <w:r>
        <w:rPr>
          <w:sz w:val="20"/>
          <w:szCs w:val="20"/>
        </w:rPr>
        <w:t>Средний человек спокойно это съест.</w:t>
      </w:r>
    </w:p>
    <w:p w14:paraId="71257290" w14:textId="77777777" w:rsidR="00996819" w:rsidRDefault="00996819" w:rsidP="00996819">
      <w:pPr>
        <w:spacing w:line="100" w:lineRule="atLeast"/>
        <w:rPr>
          <w:sz w:val="20"/>
          <w:szCs w:val="20"/>
        </w:rPr>
      </w:pPr>
    </w:p>
    <w:p w14:paraId="44A8E02C" w14:textId="77777777" w:rsidR="00996819" w:rsidRDefault="00996819" w:rsidP="00996819">
      <w:pPr>
        <w:spacing w:line="100" w:lineRule="atLeast"/>
        <w:rPr>
          <w:sz w:val="20"/>
          <w:szCs w:val="20"/>
        </w:rPr>
      </w:pPr>
      <w:r>
        <w:rPr>
          <w:sz w:val="20"/>
          <w:szCs w:val="20"/>
        </w:rPr>
        <w:t>Не ценим часто мы всех выгод перемен,</w:t>
      </w:r>
    </w:p>
    <w:p w14:paraId="1DACCB15" w14:textId="77777777" w:rsidR="00996819" w:rsidRDefault="00996819" w:rsidP="00996819">
      <w:pPr>
        <w:spacing w:line="100" w:lineRule="atLeast"/>
        <w:rPr>
          <w:sz w:val="20"/>
          <w:szCs w:val="20"/>
        </w:rPr>
      </w:pPr>
      <w:r>
        <w:rPr>
          <w:sz w:val="20"/>
          <w:szCs w:val="20"/>
        </w:rPr>
        <w:t>От них готовы отказаться закостенелости взамен...</w:t>
      </w:r>
    </w:p>
    <w:p w14:paraId="08F7A8F8" w14:textId="77777777" w:rsidR="00996819" w:rsidRDefault="00996819" w:rsidP="00996819">
      <w:pPr>
        <w:spacing w:line="100" w:lineRule="atLeast"/>
        <w:rPr>
          <w:sz w:val="20"/>
          <w:szCs w:val="20"/>
        </w:rPr>
      </w:pPr>
      <w:r>
        <w:rPr>
          <w:sz w:val="20"/>
          <w:szCs w:val="20"/>
        </w:rPr>
        <w:t>***</w:t>
      </w:r>
    </w:p>
    <w:p w14:paraId="2019D862" w14:textId="77777777" w:rsidR="00996819" w:rsidRDefault="00996819" w:rsidP="00996819">
      <w:pPr>
        <w:spacing w:line="100" w:lineRule="atLeast"/>
        <w:rPr>
          <w:sz w:val="20"/>
          <w:szCs w:val="20"/>
        </w:rPr>
      </w:pPr>
      <w:r>
        <w:rPr>
          <w:sz w:val="20"/>
          <w:szCs w:val="20"/>
        </w:rPr>
        <w:t>Пусть пузо словно пудовик,</w:t>
      </w:r>
    </w:p>
    <w:p w14:paraId="1A8EFA7A" w14:textId="77777777" w:rsidR="00996819" w:rsidRDefault="00996819" w:rsidP="00996819">
      <w:pPr>
        <w:spacing w:line="100" w:lineRule="atLeast"/>
        <w:rPr>
          <w:sz w:val="20"/>
          <w:szCs w:val="20"/>
        </w:rPr>
      </w:pPr>
      <w:r>
        <w:rPr>
          <w:sz w:val="20"/>
          <w:szCs w:val="20"/>
        </w:rPr>
        <w:t>Пусть пыли слой</w:t>
      </w:r>
    </w:p>
    <w:p w14:paraId="7A2BC9BF" w14:textId="77777777" w:rsidR="00996819" w:rsidRDefault="00996819" w:rsidP="00996819">
      <w:pPr>
        <w:spacing w:line="100" w:lineRule="atLeast"/>
        <w:rPr>
          <w:sz w:val="20"/>
          <w:szCs w:val="20"/>
        </w:rPr>
      </w:pPr>
      <w:r>
        <w:rPr>
          <w:sz w:val="20"/>
          <w:szCs w:val="20"/>
        </w:rPr>
        <w:t>В пять сантиметров толщиной,</w:t>
      </w:r>
    </w:p>
    <w:p w14:paraId="7CE7A3C3" w14:textId="77777777" w:rsidR="00996819" w:rsidRDefault="00996819" w:rsidP="00996819">
      <w:pPr>
        <w:spacing w:line="100" w:lineRule="atLeast"/>
        <w:rPr>
          <w:sz w:val="20"/>
          <w:szCs w:val="20"/>
        </w:rPr>
      </w:pPr>
      <w:r>
        <w:rPr>
          <w:sz w:val="20"/>
          <w:szCs w:val="20"/>
        </w:rPr>
        <w:t>Пусть трещина на потолке, пусть воздух спёрт</w:t>
      </w:r>
    </w:p>
    <w:p w14:paraId="5D8267F3" w14:textId="77777777" w:rsidR="00996819" w:rsidRDefault="00996819" w:rsidP="00996819">
      <w:pPr>
        <w:spacing w:line="100" w:lineRule="atLeast"/>
        <w:rPr>
          <w:sz w:val="20"/>
          <w:szCs w:val="20"/>
        </w:rPr>
      </w:pPr>
      <w:r>
        <w:rPr>
          <w:sz w:val="20"/>
          <w:szCs w:val="20"/>
        </w:rPr>
        <w:t>Халат истёрт –</w:t>
      </w:r>
    </w:p>
    <w:p w14:paraId="6EDAB5B5" w14:textId="77777777" w:rsidR="00996819" w:rsidRDefault="00996819" w:rsidP="00996819">
      <w:pPr>
        <w:spacing w:line="100" w:lineRule="atLeast"/>
        <w:rPr>
          <w:sz w:val="20"/>
          <w:szCs w:val="20"/>
        </w:rPr>
      </w:pPr>
      <w:r>
        <w:rPr>
          <w:sz w:val="20"/>
          <w:szCs w:val="20"/>
        </w:rPr>
        <w:t>Обломов к этому привык.</w:t>
      </w:r>
    </w:p>
    <w:p w14:paraId="5779D830" w14:textId="77777777" w:rsidR="00996819" w:rsidRDefault="00996819" w:rsidP="00996819">
      <w:pPr>
        <w:pStyle w:val="4"/>
      </w:pPr>
      <w:bookmarkStart w:id="116" w:name="_Toc469820213"/>
      <w:bookmarkStart w:id="117" w:name="_Toc509792310"/>
      <w:r>
        <w:t>И. Гончаров «</w:t>
      </w:r>
      <w:r w:rsidRPr="004C269D">
        <w:t>Обыкновенная история</w:t>
      </w:r>
      <w:r>
        <w:t>» (когнитивный диссонанс)</w:t>
      </w:r>
      <w:bookmarkEnd w:id="116"/>
      <w:bookmarkEnd w:id="117"/>
    </w:p>
    <w:p w14:paraId="786797F4" w14:textId="77777777" w:rsidR="00996819" w:rsidRDefault="00996819" w:rsidP="00996819">
      <w:pPr>
        <w:spacing w:line="100" w:lineRule="atLeast"/>
        <w:rPr>
          <w:sz w:val="20"/>
          <w:szCs w:val="20"/>
        </w:rPr>
      </w:pPr>
      <w:r>
        <w:rPr>
          <w:sz w:val="20"/>
          <w:szCs w:val="20"/>
        </w:rPr>
        <w:t>«</w:t>
      </w:r>
      <w:r w:rsidRPr="00590879">
        <w:rPr>
          <w:b/>
          <w:sz w:val="20"/>
          <w:szCs w:val="20"/>
        </w:rPr>
        <w:t>Предел</w:t>
      </w:r>
      <w:r>
        <w:rPr>
          <w:sz w:val="20"/>
          <w:szCs w:val="20"/>
        </w:rPr>
        <w:t xml:space="preserve"> имеет дольняя</w:t>
      </w:r>
      <w:r>
        <w:rPr>
          <w:rStyle w:val="ac"/>
          <w:sz w:val="20"/>
          <w:szCs w:val="20"/>
        </w:rPr>
        <w:footnoteReference w:id="282"/>
      </w:r>
      <w:r>
        <w:rPr>
          <w:sz w:val="20"/>
          <w:szCs w:val="20"/>
        </w:rPr>
        <w:t xml:space="preserve"> усл</w:t>
      </w:r>
      <w:r w:rsidRPr="0027249A">
        <w:rPr>
          <w:b/>
          <w:sz w:val="20"/>
          <w:szCs w:val="20"/>
        </w:rPr>
        <w:t>а</w:t>
      </w:r>
      <w:r>
        <w:rPr>
          <w:sz w:val="20"/>
          <w:szCs w:val="20"/>
        </w:rPr>
        <w:t>да –</w:t>
      </w:r>
    </w:p>
    <w:p w14:paraId="393D68C6" w14:textId="77777777" w:rsidR="00996819" w:rsidRDefault="00996819" w:rsidP="00996819">
      <w:pPr>
        <w:spacing w:line="100" w:lineRule="atLeast"/>
        <w:rPr>
          <w:sz w:val="20"/>
          <w:szCs w:val="20"/>
        </w:rPr>
      </w:pPr>
      <w:r>
        <w:rPr>
          <w:sz w:val="20"/>
          <w:szCs w:val="20"/>
        </w:rPr>
        <w:t>Невозможно оную умножить,</w:t>
      </w:r>
    </w:p>
    <w:p w14:paraId="03E93499" w14:textId="77777777" w:rsidR="00996819" w:rsidRDefault="00996819" w:rsidP="00996819">
      <w:pPr>
        <w:spacing w:line="100" w:lineRule="atLeast"/>
        <w:rPr>
          <w:sz w:val="20"/>
          <w:szCs w:val="20"/>
        </w:rPr>
      </w:pPr>
      <w:r>
        <w:rPr>
          <w:sz w:val="20"/>
          <w:szCs w:val="20"/>
        </w:rPr>
        <w:t>Но можно лишь разнообразить,</w:t>
      </w:r>
    </w:p>
    <w:p w14:paraId="24937BB2" w14:textId="77777777" w:rsidR="00996819" w:rsidRDefault="00996819" w:rsidP="00996819">
      <w:pPr>
        <w:spacing w:line="100" w:lineRule="atLeast"/>
        <w:rPr>
          <w:sz w:val="20"/>
          <w:szCs w:val="20"/>
        </w:rPr>
      </w:pPr>
      <w:r>
        <w:rPr>
          <w:sz w:val="20"/>
          <w:szCs w:val="20"/>
        </w:rPr>
        <w:t xml:space="preserve">Дабы </w:t>
      </w:r>
      <w:r w:rsidRPr="0027249A">
        <w:rPr>
          <w:b/>
          <w:sz w:val="20"/>
          <w:szCs w:val="20"/>
        </w:rPr>
        <w:t>иллюзия</w:t>
      </w:r>
      <w:r>
        <w:rPr>
          <w:b/>
          <w:sz w:val="20"/>
          <w:szCs w:val="20"/>
        </w:rPr>
        <w:fldChar w:fldCharType="begin"/>
      </w:r>
      <w:r>
        <w:instrText xml:space="preserve"> XE "</w:instrText>
      </w:r>
      <w:r w:rsidRPr="00432DCF">
        <w:rPr>
          <w:sz w:val="20"/>
          <w:szCs w:val="20"/>
        </w:rPr>
        <w:instrText>иллюзия</w:instrText>
      </w:r>
      <w:r>
        <w:instrText xml:space="preserve">" </w:instrText>
      </w:r>
      <w:r>
        <w:rPr>
          <w:b/>
          <w:sz w:val="20"/>
          <w:szCs w:val="20"/>
        </w:rPr>
        <w:fldChar w:fldCharType="end"/>
      </w:r>
      <w:r w:rsidRPr="0027249A">
        <w:rPr>
          <w:b/>
          <w:sz w:val="20"/>
          <w:szCs w:val="20"/>
        </w:rPr>
        <w:t xml:space="preserve"> блаженства</w:t>
      </w:r>
      <w:r>
        <w:rPr>
          <w:sz w:val="20"/>
          <w:szCs w:val="20"/>
        </w:rPr>
        <w:t xml:space="preserve"> нам спокойствие вершила –</w:t>
      </w:r>
    </w:p>
    <w:p w14:paraId="48FD1249" w14:textId="77777777" w:rsidR="00996819" w:rsidRDefault="00996819" w:rsidP="00996819">
      <w:pPr>
        <w:spacing w:line="100" w:lineRule="atLeast"/>
        <w:rPr>
          <w:sz w:val="20"/>
          <w:szCs w:val="20"/>
        </w:rPr>
      </w:pPr>
      <w:r w:rsidRPr="0027249A">
        <w:rPr>
          <w:b/>
          <w:sz w:val="20"/>
          <w:szCs w:val="20"/>
        </w:rPr>
        <w:t>Легко</w:t>
      </w:r>
      <w:r>
        <w:rPr>
          <w:sz w:val="20"/>
          <w:szCs w:val="20"/>
        </w:rPr>
        <w:t xml:space="preserve"> отвлечься ею от проблем,</w:t>
      </w:r>
    </w:p>
    <w:p w14:paraId="2FB36452" w14:textId="77777777" w:rsidR="00996819" w:rsidRDefault="00996819" w:rsidP="00996819">
      <w:pPr>
        <w:spacing w:line="100" w:lineRule="atLeast"/>
        <w:rPr>
          <w:sz w:val="20"/>
          <w:szCs w:val="20"/>
        </w:rPr>
      </w:pPr>
      <w:r>
        <w:rPr>
          <w:sz w:val="20"/>
          <w:szCs w:val="20"/>
        </w:rPr>
        <w:t>Как литром жидкости на миг избавиться от гл</w:t>
      </w:r>
      <w:r w:rsidRPr="0027249A">
        <w:rPr>
          <w:b/>
          <w:sz w:val="20"/>
          <w:szCs w:val="20"/>
        </w:rPr>
        <w:t>а</w:t>
      </w:r>
      <w:r>
        <w:rPr>
          <w:sz w:val="20"/>
          <w:szCs w:val="20"/>
        </w:rPr>
        <w:t>да</w:t>
      </w:r>
      <w:r>
        <w:rPr>
          <w:rStyle w:val="ac"/>
          <w:sz w:val="20"/>
          <w:szCs w:val="20"/>
        </w:rPr>
        <w:footnoteReference w:id="283"/>
      </w:r>
      <w:r>
        <w:rPr>
          <w:sz w:val="20"/>
          <w:szCs w:val="20"/>
        </w:rPr>
        <w:t>,</w:t>
      </w:r>
    </w:p>
    <w:p w14:paraId="101C638D" w14:textId="77777777" w:rsidR="00996819" w:rsidRDefault="00996819" w:rsidP="00996819">
      <w:pPr>
        <w:spacing w:line="100" w:lineRule="atLeast"/>
        <w:rPr>
          <w:sz w:val="20"/>
          <w:szCs w:val="20"/>
        </w:rPr>
      </w:pPr>
      <w:r>
        <w:rPr>
          <w:sz w:val="20"/>
          <w:szCs w:val="20"/>
        </w:rPr>
        <w:t xml:space="preserve">Но </w:t>
      </w:r>
      <w:r w:rsidRPr="0027249A">
        <w:rPr>
          <w:b/>
          <w:sz w:val="20"/>
          <w:szCs w:val="20"/>
        </w:rPr>
        <w:t>плотскими</w:t>
      </w:r>
      <w:r>
        <w:rPr>
          <w:sz w:val="20"/>
          <w:szCs w:val="20"/>
        </w:rPr>
        <w:t xml:space="preserve"> утехами никак нельзя проблему уничтожить.</w:t>
      </w:r>
    </w:p>
    <w:p w14:paraId="2C23CFD2" w14:textId="77777777" w:rsidR="00996819" w:rsidRDefault="00996819" w:rsidP="00996819">
      <w:pPr>
        <w:spacing w:line="100" w:lineRule="atLeast"/>
        <w:rPr>
          <w:sz w:val="20"/>
          <w:szCs w:val="20"/>
        </w:rPr>
      </w:pPr>
      <w:r>
        <w:rPr>
          <w:sz w:val="20"/>
          <w:szCs w:val="20"/>
        </w:rPr>
        <w:t xml:space="preserve">Другое дело </w:t>
      </w:r>
      <w:r w:rsidRPr="0027249A">
        <w:rPr>
          <w:b/>
          <w:sz w:val="20"/>
          <w:szCs w:val="20"/>
        </w:rPr>
        <w:t>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 xml:space="preserve"> свободой размышления украсить</w:t>
      </w:r>
    </w:p>
    <w:p w14:paraId="74E87C95" w14:textId="77777777" w:rsidR="00996819" w:rsidRDefault="00996819" w:rsidP="00996819">
      <w:pPr>
        <w:spacing w:line="100" w:lineRule="atLeast"/>
        <w:rPr>
          <w:sz w:val="20"/>
          <w:szCs w:val="20"/>
        </w:rPr>
      </w:pPr>
      <w:r>
        <w:rPr>
          <w:sz w:val="20"/>
          <w:szCs w:val="20"/>
        </w:rPr>
        <w:t>И тихо мыслить обо том, что ранее страш</w:t>
      </w:r>
      <w:r w:rsidRPr="0027249A">
        <w:rPr>
          <w:b/>
          <w:sz w:val="20"/>
          <w:szCs w:val="20"/>
        </w:rPr>
        <w:t>и</w:t>
      </w:r>
      <w:r>
        <w:rPr>
          <w:sz w:val="20"/>
          <w:szCs w:val="20"/>
        </w:rPr>
        <w:t>ло,</w:t>
      </w:r>
    </w:p>
    <w:p w14:paraId="16006368" w14:textId="77777777" w:rsidR="00996819" w:rsidRDefault="00996819" w:rsidP="00996819">
      <w:pPr>
        <w:spacing w:line="100" w:lineRule="atLeast"/>
        <w:rPr>
          <w:sz w:val="20"/>
          <w:szCs w:val="20"/>
        </w:rPr>
      </w:pPr>
      <w:r>
        <w:rPr>
          <w:sz w:val="20"/>
          <w:szCs w:val="20"/>
        </w:rPr>
        <w:t>Смекать, что не неволят нас ничем...»</w:t>
      </w:r>
      <w:r>
        <w:rPr>
          <w:rStyle w:val="ac"/>
          <w:sz w:val="20"/>
          <w:szCs w:val="20"/>
        </w:rPr>
        <w:footnoteReference w:id="284"/>
      </w:r>
    </w:p>
    <w:p w14:paraId="27F24940" w14:textId="77777777" w:rsidR="00996819" w:rsidRDefault="00996819" w:rsidP="00996819">
      <w:pPr>
        <w:spacing w:line="100" w:lineRule="atLeast"/>
        <w:rPr>
          <w:sz w:val="20"/>
          <w:szCs w:val="20"/>
        </w:rPr>
      </w:pPr>
    </w:p>
    <w:p w14:paraId="14F0E622" w14:textId="77777777" w:rsidR="00996819" w:rsidRDefault="00996819" w:rsidP="00996819">
      <w:pPr>
        <w:spacing w:line="100" w:lineRule="atLeast"/>
        <w:rPr>
          <w:sz w:val="20"/>
          <w:szCs w:val="20"/>
        </w:rPr>
      </w:pPr>
      <w:r>
        <w:rPr>
          <w:sz w:val="20"/>
          <w:szCs w:val="20"/>
        </w:rPr>
        <w:t xml:space="preserve">Эволюция </w:t>
      </w:r>
      <w:r w:rsidRPr="00D70D9D">
        <w:rPr>
          <w:b/>
          <w:sz w:val="20"/>
          <w:szCs w:val="20"/>
        </w:rPr>
        <w:t>главенство</w:t>
      </w:r>
      <w:r>
        <w:rPr>
          <w:sz w:val="20"/>
          <w:szCs w:val="20"/>
        </w:rPr>
        <w:t xml:space="preserve"> нам дала не безвозмездно –</w:t>
      </w:r>
    </w:p>
    <w:p w14:paraId="78B95D92" w14:textId="77777777" w:rsidR="00996819" w:rsidRDefault="00996819" w:rsidP="00996819">
      <w:pPr>
        <w:spacing w:line="100" w:lineRule="atLeast"/>
        <w:rPr>
          <w:sz w:val="20"/>
          <w:szCs w:val="20"/>
        </w:rPr>
      </w:pPr>
      <w:r>
        <w:rPr>
          <w:sz w:val="20"/>
          <w:szCs w:val="20"/>
        </w:rPr>
        <w:t>Когнитивный диссонанс, к примеру, в рамки</w:t>
      </w:r>
      <w:r w:rsidRPr="0027249A">
        <w:rPr>
          <w:sz w:val="20"/>
          <w:szCs w:val="20"/>
        </w:rPr>
        <w:t xml:space="preserve"> </w:t>
      </w:r>
      <w:r>
        <w:rPr>
          <w:sz w:val="20"/>
          <w:szCs w:val="20"/>
        </w:rPr>
        <w:t xml:space="preserve">нас вгоняет, </w:t>
      </w:r>
    </w:p>
    <w:p w14:paraId="7A47A538" w14:textId="77777777" w:rsidR="00996819" w:rsidRDefault="00996819" w:rsidP="00996819">
      <w:pPr>
        <w:spacing w:line="100" w:lineRule="atLeast"/>
        <w:rPr>
          <w:sz w:val="20"/>
          <w:szCs w:val="20"/>
        </w:rPr>
      </w:pPr>
      <w:r>
        <w:rPr>
          <w:sz w:val="20"/>
          <w:szCs w:val="20"/>
        </w:rPr>
        <w:t>И посему является причиною кручин,</w:t>
      </w:r>
    </w:p>
    <w:p w14:paraId="299A46DD" w14:textId="77777777" w:rsidR="00996819" w:rsidRDefault="00996819" w:rsidP="00996819">
      <w:pPr>
        <w:spacing w:line="100" w:lineRule="atLeast"/>
        <w:rPr>
          <w:sz w:val="20"/>
          <w:szCs w:val="20"/>
        </w:rPr>
      </w:pPr>
      <w:r>
        <w:rPr>
          <w:sz w:val="20"/>
          <w:szCs w:val="20"/>
        </w:rPr>
        <w:t xml:space="preserve">Из коих всякая </w:t>
      </w:r>
      <w:r w:rsidRPr="00D70D9D">
        <w:rPr>
          <w:b/>
          <w:sz w:val="20"/>
          <w:szCs w:val="20"/>
        </w:rPr>
        <w:t>вседневно</w:t>
      </w:r>
      <w:r>
        <w:rPr>
          <w:sz w:val="20"/>
          <w:szCs w:val="20"/>
        </w:rPr>
        <w:t xml:space="preserve"> нас стесняет,</w:t>
      </w:r>
    </w:p>
    <w:p w14:paraId="1E9D46F5" w14:textId="77777777" w:rsidR="00996819" w:rsidRDefault="00996819" w:rsidP="00996819">
      <w:pPr>
        <w:spacing w:line="100" w:lineRule="atLeast"/>
        <w:rPr>
          <w:sz w:val="20"/>
          <w:szCs w:val="20"/>
        </w:rPr>
      </w:pPr>
      <w:r>
        <w:rPr>
          <w:sz w:val="20"/>
          <w:szCs w:val="20"/>
        </w:rPr>
        <w:t xml:space="preserve">За что </w:t>
      </w:r>
      <w:r w:rsidRPr="00D70D9D">
        <w:rPr>
          <w:b/>
          <w:sz w:val="20"/>
          <w:szCs w:val="20"/>
        </w:rPr>
        <w:t>стороннее</w:t>
      </w:r>
      <w:r>
        <w:rPr>
          <w:sz w:val="20"/>
          <w:szCs w:val="20"/>
        </w:rPr>
        <w:t xml:space="preserve"> виним мы без причин</w:t>
      </w:r>
    </w:p>
    <w:p w14:paraId="12B7E119" w14:textId="77777777" w:rsidR="00996819" w:rsidRDefault="00996819" w:rsidP="00996819">
      <w:pPr>
        <w:spacing w:line="100" w:lineRule="atLeast"/>
        <w:rPr>
          <w:sz w:val="20"/>
          <w:szCs w:val="20"/>
        </w:rPr>
      </w:pPr>
      <w:r>
        <w:rPr>
          <w:sz w:val="20"/>
          <w:szCs w:val="20"/>
        </w:rPr>
        <w:t>И бесполезно.</w:t>
      </w:r>
    </w:p>
    <w:p w14:paraId="3343497C" w14:textId="77777777" w:rsidR="00996819" w:rsidRDefault="00996819" w:rsidP="00996819">
      <w:pPr>
        <w:spacing w:line="100" w:lineRule="atLeast"/>
        <w:rPr>
          <w:sz w:val="20"/>
          <w:szCs w:val="20"/>
        </w:rPr>
      </w:pPr>
    </w:p>
    <w:p w14:paraId="3766E5E0" w14:textId="77777777" w:rsidR="00996819" w:rsidRDefault="00996819" w:rsidP="00996819">
      <w:pPr>
        <w:spacing w:line="100" w:lineRule="atLeast"/>
        <w:rPr>
          <w:sz w:val="20"/>
          <w:szCs w:val="20"/>
        </w:rPr>
      </w:pPr>
      <w:r>
        <w:rPr>
          <w:sz w:val="20"/>
          <w:szCs w:val="20"/>
        </w:rPr>
        <w:t>Избавьте же глав</w:t>
      </w:r>
      <w:r w:rsidRPr="00590879">
        <w:rPr>
          <w:b/>
          <w:sz w:val="20"/>
          <w:szCs w:val="20"/>
        </w:rPr>
        <w:t>у</w:t>
      </w:r>
      <w:r>
        <w:rPr>
          <w:sz w:val="20"/>
          <w:szCs w:val="20"/>
        </w:rPr>
        <w:t xml:space="preserve"> от искажений,</w:t>
      </w:r>
    </w:p>
    <w:p w14:paraId="018D9553" w14:textId="77777777" w:rsidR="00996819" w:rsidRDefault="00996819" w:rsidP="00996819">
      <w:pPr>
        <w:spacing w:line="100" w:lineRule="atLeast"/>
        <w:rPr>
          <w:sz w:val="20"/>
          <w:szCs w:val="20"/>
        </w:rPr>
      </w:pPr>
      <w:r w:rsidRPr="00590879">
        <w:rPr>
          <w:b/>
          <w:sz w:val="20"/>
          <w:szCs w:val="20"/>
        </w:rPr>
        <w:t>А</w:t>
      </w:r>
      <w:r>
        <w:rPr>
          <w:sz w:val="20"/>
          <w:szCs w:val="20"/>
        </w:rPr>
        <w:t>бы</w:t>
      </w:r>
      <w:r>
        <w:rPr>
          <w:rStyle w:val="ac"/>
          <w:sz w:val="20"/>
          <w:szCs w:val="20"/>
        </w:rPr>
        <w:footnoteReference w:id="285"/>
      </w:r>
      <w:r>
        <w:rPr>
          <w:sz w:val="20"/>
          <w:szCs w:val="20"/>
        </w:rPr>
        <w:t xml:space="preserve"> объективность обрести,</w:t>
      </w:r>
    </w:p>
    <w:p w14:paraId="2FA6478D" w14:textId="77777777" w:rsidR="00996819" w:rsidRDefault="00996819" w:rsidP="00996819">
      <w:pPr>
        <w:spacing w:line="100" w:lineRule="atLeast"/>
        <w:rPr>
          <w:sz w:val="20"/>
          <w:szCs w:val="20"/>
        </w:rPr>
      </w:pPr>
      <w:r>
        <w:rPr>
          <w:sz w:val="20"/>
          <w:szCs w:val="20"/>
        </w:rPr>
        <w:t>Не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 xml:space="preserve"> </w:t>
      </w:r>
      <w:r w:rsidRPr="00590879">
        <w:rPr>
          <w:b/>
          <w:sz w:val="20"/>
          <w:szCs w:val="20"/>
        </w:rPr>
        <w:t>страданий</w:t>
      </w:r>
      <w:r>
        <w:rPr>
          <w:sz w:val="20"/>
          <w:szCs w:val="20"/>
        </w:rPr>
        <w:t xml:space="preserve"> боле, сокруш</w:t>
      </w:r>
      <w:r w:rsidRPr="00590879">
        <w:rPr>
          <w:b/>
          <w:sz w:val="20"/>
          <w:szCs w:val="20"/>
        </w:rPr>
        <w:t>е</w:t>
      </w:r>
      <w:r>
        <w:rPr>
          <w:sz w:val="20"/>
          <w:szCs w:val="20"/>
        </w:rPr>
        <w:t>ний</w:t>
      </w:r>
      <w:r>
        <w:rPr>
          <w:rStyle w:val="ac"/>
          <w:sz w:val="20"/>
          <w:szCs w:val="20"/>
        </w:rPr>
        <w:footnoteReference w:id="286"/>
      </w:r>
      <w:r>
        <w:rPr>
          <w:sz w:val="20"/>
          <w:szCs w:val="20"/>
        </w:rPr>
        <w:t xml:space="preserve"> –</w:t>
      </w:r>
    </w:p>
    <w:p w14:paraId="1913C11F" w14:textId="77777777" w:rsidR="00996819" w:rsidRDefault="00996819" w:rsidP="00996819">
      <w:pPr>
        <w:spacing w:line="100" w:lineRule="atLeast"/>
        <w:rPr>
          <w:sz w:val="20"/>
          <w:szCs w:val="20"/>
        </w:rPr>
      </w:pPr>
      <w:r>
        <w:rPr>
          <w:sz w:val="20"/>
          <w:szCs w:val="20"/>
        </w:rPr>
        <w:t>Об</w:t>
      </w:r>
      <w:r w:rsidRPr="00590879">
        <w:rPr>
          <w:b/>
          <w:sz w:val="20"/>
          <w:szCs w:val="20"/>
        </w:rPr>
        <w:t>а</w:t>
      </w:r>
      <w:r>
        <w:rPr>
          <w:sz w:val="20"/>
          <w:szCs w:val="20"/>
        </w:rPr>
        <w:t>че</w:t>
      </w:r>
      <w:r>
        <w:rPr>
          <w:rStyle w:val="ac"/>
          <w:sz w:val="20"/>
          <w:szCs w:val="20"/>
        </w:rPr>
        <w:footnoteReference w:id="287"/>
      </w:r>
      <w:r>
        <w:rPr>
          <w:sz w:val="20"/>
          <w:szCs w:val="20"/>
        </w:rPr>
        <w:t xml:space="preserve"> </w:t>
      </w:r>
      <w:r w:rsidRPr="00590879">
        <w:rPr>
          <w:b/>
          <w:sz w:val="20"/>
          <w:szCs w:val="20"/>
        </w:rPr>
        <w:t>объективность токмо</w:t>
      </w:r>
      <w:r>
        <w:rPr>
          <w:sz w:val="20"/>
          <w:szCs w:val="20"/>
        </w:rPr>
        <w:t xml:space="preserve"> может успокоить и спасти! </w:t>
      </w:r>
    </w:p>
    <w:p w14:paraId="25E47986" w14:textId="77777777" w:rsidR="00996819" w:rsidRDefault="00996819" w:rsidP="00996819">
      <w:pPr>
        <w:spacing w:line="100" w:lineRule="atLeast"/>
        <w:rPr>
          <w:rFonts w:cstheme="minorHAnsi"/>
          <w:sz w:val="20"/>
          <w:szCs w:val="20"/>
        </w:rPr>
      </w:pPr>
      <w:r>
        <w:rPr>
          <w:rFonts w:cstheme="minorHAnsi"/>
          <w:sz w:val="20"/>
          <w:szCs w:val="20"/>
        </w:rPr>
        <w:t>***</w:t>
      </w:r>
    </w:p>
    <w:p w14:paraId="4916CECD" w14:textId="77777777" w:rsidR="00996819" w:rsidRDefault="00996819" w:rsidP="00996819">
      <w:pPr>
        <w:spacing w:line="100" w:lineRule="atLeast"/>
        <w:rPr>
          <w:rFonts w:cstheme="minorHAnsi"/>
          <w:sz w:val="20"/>
          <w:szCs w:val="20"/>
        </w:rPr>
      </w:pPr>
      <w:r>
        <w:rPr>
          <w:rFonts w:cstheme="minorHAnsi"/>
          <w:sz w:val="20"/>
          <w:szCs w:val="20"/>
        </w:rPr>
        <w:t>Адуев Александр покинул родину свою,</w:t>
      </w:r>
    </w:p>
    <w:p w14:paraId="0B086AC0" w14:textId="77777777" w:rsidR="00996819" w:rsidRDefault="00996819" w:rsidP="00996819">
      <w:pPr>
        <w:spacing w:line="100" w:lineRule="atLeast"/>
        <w:rPr>
          <w:rFonts w:cstheme="minorHAnsi"/>
          <w:sz w:val="20"/>
          <w:szCs w:val="20"/>
        </w:rPr>
      </w:pPr>
      <w:r>
        <w:rPr>
          <w:rFonts w:cstheme="minorHAnsi"/>
          <w:sz w:val="20"/>
          <w:szCs w:val="20"/>
        </w:rPr>
        <w:t>Дабы кем-то в этом мире стать;</w:t>
      </w:r>
    </w:p>
    <w:p w14:paraId="5CF4027E" w14:textId="77777777" w:rsidR="00996819" w:rsidRDefault="00996819" w:rsidP="00996819">
      <w:pPr>
        <w:spacing w:line="100" w:lineRule="atLeast"/>
        <w:rPr>
          <w:rFonts w:cstheme="minorHAnsi"/>
          <w:sz w:val="20"/>
          <w:szCs w:val="20"/>
        </w:rPr>
      </w:pPr>
      <w:r>
        <w:rPr>
          <w:rFonts w:cstheme="minorHAnsi"/>
          <w:sz w:val="20"/>
          <w:szCs w:val="20"/>
        </w:rPr>
        <w:t>Отправился он поутру</w:t>
      </w:r>
    </w:p>
    <w:p w14:paraId="18108533" w14:textId="77777777" w:rsidR="00996819" w:rsidRPr="00907FA0" w:rsidRDefault="00996819" w:rsidP="00996819">
      <w:pPr>
        <w:spacing w:line="100" w:lineRule="atLeast"/>
        <w:rPr>
          <w:rFonts w:cstheme="minorHAnsi"/>
          <w:sz w:val="20"/>
          <w:szCs w:val="20"/>
        </w:rPr>
      </w:pPr>
      <w:r>
        <w:rPr>
          <w:rFonts w:cstheme="minorHAnsi"/>
          <w:sz w:val="20"/>
          <w:szCs w:val="20"/>
        </w:rPr>
        <w:t xml:space="preserve">В Санкт-Петербург к дядюшке, Адуеву Петру, </w:t>
      </w:r>
    </w:p>
    <w:p w14:paraId="4CD2BECF" w14:textId="77777777" w:rsidR="00996819" w:rsidRDefault="00996819" w:rsidP="00996819">
      <w:pPr>
        <w:spacing w:line="100" w:lineRule="atLeast"/>
        <w:rPr>
          <w:rFonts w:cstheme="minorHAnsi"/>
          <w:sz w:val="20"/>
          <w:szCs w:val="20"/>
        </w:rPr>
      </w:pPr>
      <w:r>
        <w:rPr>
          <w:rFonts w:cstheme="minorHAnsi"/>
          <w:sz w:val="20"/>
          <w:szCs w:val="20"/>
        </w:rPr>
        <w:lastRenderedPageBreak/>
        <w:t>Но начал тот его мировоззрение</w:t>
      </w:r>
      <w:r w:rsidRPr="00F03ECF">
        <w:rPr>
          <w:rFonts w:cstheme="minorHAnsi"/>
          <w:b/>
          <w:sz w:val="20"/>
          <w:szCs w:val="20"/>
        </w:rPr>
        <w:t>*</w:t>
      </w:r>
      <w:r>
        <w:rPr>
          <w:rStyle w:val="ac"/>
          <w:b/>
          <w:sz w:val="20"/>
          <w:szCs w:val="20"/>
        </w:rPr>
        <w:footnoteReference w:id="288"/>
      </w:r>
      <w:r>
        <w:rPr>
          <w:rFonts w:cstheme="minorHAnsi"/>
          <w:sz w:val="20"/>
          <w:szCs w:val="20"/>
        </w:rPr>
        <w:t>ломать,</w:t>
      </w:r>
    </w:p>
    <w:p w14:paraId="4BEED767" w14:textId="77777777" w:rsidR="00996819" w:rsidRDefault="00996819" w:rsidP="00996819">
      <w:pPr>
        <w:spacing w:line="100" w:lineRule="atLeast"/>
        <w:rPr>
          <w:rFonts w:cstheme="minorHAnsi"/>
          <w:sz w:val="20"/>
          <w:szCs w:val="20"/>
        </w:rPr>
      </w:pPr>
      <w:r>
        <w:rPr>
          <w:rFonts w:cstheme="minorHAnsi"/>
          <w:sz w:val="20"/>
          <w:szCs w:val="20"/>
        </w:rPr>
        <w:t>Опору бытия</w:t>
      </w:r>
      <w:r w:rsidRPr="002D6179">
        <w:rPr>
          <w:rFonts w:cstheme="minorHAnsi"/>
          <w:b/>
          <w:sz w:val="20"/>
          <w:szCs w:val="20"/>
        </w:rPr>
        <w:t>*</w:t>
      </w:r>
      <w:r>
        <w:rPr>
          <w:rFonts w:cstheme="minorHAnsi"/>
          <w:sz w:val="20"/>
          <w:szCs w:val="20"/>
        </w:rPr>
        <w:t xml:space="preserve"> племянника вести к небытию.</w:t>
      </w:r>
    </w:p>
    <w:p w14:paraId="24CA59D8" w14:textId="77777777" w:rsidR="00996819" w:rsidRDefault="00996819" w:rsidP="00996819">
      <w:pPr>
        <w:spacing w:line="100" w:lineRule="atLeast"/>
        <w:rPr>
          <w:rFonts w:cstheme="minorHAnsi"/>
          <w:sz w:val="20"/>
          <w:szCs w:val="20"/>
        </w:rPr>
      </w:pPr>
      <w:r>
        <w:rPr>
          <w:rFonts w:cstheme="minorHAnsi"/>
          <w:sz w:val="20"/>
          <w:szCs w:val="20"/>
        </w:rPr>
        <w:t>***</w:t>
      </w:r>
    </w:p>
    <w:p w14:paraId="01E57BA1" w14:textId="77777777" w:rsidR="00996819" w:rsidRDefault="00996819" w:rsidP="00996819">
      <w:pPr>
        <w:spacing w:line="100" w:lineRule="atLeast"/>
        <w:rPr>
          <w:rFonts w:cstheme="minorHAnsi"/>
          <w:sz w:val="20"/>
          <w:szCs w:val="20"/>
        </w:rPr>
      </w:pPr>
      <w:r>
        <w:rPr>
          <w:rFonts w:cstheme="minorHAnsi"/>
          <w:sz w:val="20"/>
          <w:szCs w:val="20"/>
        </w:rPr>
        <w:t xml:space="preserve"> Потешаться дядя стал над кольцом да прядью, </w:t>
      </w:r>
    </w:p>
    <w:p w14:paraId="5BC47FE4" w14:textId="77777777" w:rsidR="00996819" w:rsidRDefault="00996819" w:rsidP="00996819">
      <w:pPr>
        <w:spacing w:line="100" w:lineRule="atLeast"/>
        <w:rPr>
          <w:rFonts w:cstheme="minorHAnsi"/>
          <w:sz w:val="20"/>
          <w:szCs w:val="20"/>
        </w:rPr>
      </w:pPr>
      <w:r>
        <w:rPr>
          <w:rFonts w:cstheme="minorHAnsi"/>
          <w:sz w:val="20"/>
          <w:szCs w:val="20"/>
        </w:rPr>
        <w:t xml:space="preserve">Что Сонечка возлюбленному </w:t>
      </w:r>
      <w:r w:rsidRPr="00A85600">
        <w:rPr>
          <w:rFonts w:cstheme="minorHAnsi"/>
          <w:b/>
          <w:sz w:val="20"/>
          <w:szCs w:val="20"/>
        </w:rPr>
        <w:t>Саше</w:t>
      </w:r>
      <w:r>
        <w:rPr>
          <w:rFonts w:cstheme="minorHAnsi"/>
          <w:sz w:val="20"/>
          <w:szCs w:val="20"/>
        </w:rPr>
        <w:t xml:space="preserve"> подарила,</w:t>
      </w:r>
    </w:p>
    <w:p w14:paraId="1C6B34B6" w14:textId="77777777" w:rsidR="00996819" w:rsidRPr="0082679B" w:rsidRDefault="00996819" w:rsidP="00996819">
      <w:pPr>
        <w:spacing w:line="100" w:lineRule="atLeast"/>
        <w:rPr>
          <w:rFonts w:cstheme="minorHAnsi"/>
          <w:sz w:val="20"/>
          <w:szCs w:val="20"/>
        </w:rPr>
      </w:pPr>
      <w:r>
        <w:rPr>
          <w:rFonts w:cstheme="minorHAnsi"/>
          <w:sz w:val="20"/>
          <w:szCs w:val="20"/>
        </w:rPr>
        <w:t>Выбросил сие в окно,</w:t>
      </w:r>
    </w:p>
    <w:p w14:paraId="57D1DD4B" w14:textId="77777777" w:rsidR="00996819" w:rsidRDefault="00996819" w:rsidP="00996819">
      <w:pPr>
        <w:spacing w:line="100" w:lineRule="atLeast"/>
        <w:rPr>
          <w:sz w:val="20"/>
          <w:szCs w:val="20"/>
        </w:rPr>
      </w:pPr>
      <w:r>
        <w:rPr>
          <w:sz w:val="20"/>
          <w:szCs w:val="20"/>
        </w:rPr>
        <w:t xml:space="preserve">А Александр дикими враз счёл </w:t>
      </w:r>
      <w:r w:rsidRPr="00A85600">
        <w:rPr>
          <w:b/>
          <w:sz w:val="20"/>
          <w:szCs w:val="20"/>
        </w:rPr>
        <w:t>деяния и фразы</w:t>
      </w:r>
      <w:r>
        <w:rPr>
          <w:sz w:val="20"/>
          <w:szCs w:val="20"/>
        </w:rPr>
        <w:t xml:space="preserve"> дядьи,</w:t>
      </w:r>
    </w:p>
    <w:p w14:paraId="29236269" w14:textId="77777777" w:rsidR="00996819" w:rsidRDefault="00996819" w:rsidP="00996819">
      <w:pPr>
        <w:spacing w:line="100" w:lineRule="atLeast"/>
        <w:rPr>
          <w:sz w:val="20"/>
          <w:szCs w:val="20"/>
        </w:rPr>
      </w:pPr>
      <w:r>
        <w:rPr>
          <w:sz w:val="20"/>
          <w:szCs w:val="20"/>
        </w:rPr>
        <w:t xml:space="preserve">Так как упомянутая дерзость его </w:t>
      </w:r>
      <w:r w:rsidRPr="00A85600">
        <w:rPr>
          <w:b/>
          <w:sz w:val="20"/>
          <w:szCs w:val="20"/>
        </w:rPr>
        <w:t>ценностей систему</w:t>
      </w:r>
      <w:r>
        <w:rPr>
          <w:sz w:val="20"/>
          <w:szCs w:val="20"/>
        </w:rPr>
        <w:t xml:space="preserve"> подточила;</w:t>
      </w:r>
    </w:p>
    <w:p w14:paraId="4D8319A8" w14:textId="77777777" w:rsidR="00996819" w:rsidRDefault="00996819" w:rsidP="00996819">
      <w:pPr>
        <w:spacing w:line="100" w:lineRule="atLeast"/>
        <w:rPr>
          <w:sz w:val="20"/>
          <w:szCs w:val="20"/>
        </w:rPr>
      </w:pPr>
      <w:r>
        <w:rPr>
          <w:sz w:val="20"/>
          <w:szCs w:val="20"/>
        </w:rPr>
        <w:t>Сознание племянника поступком сим возмущено!</w:t>
      </w:r>
    </w:p>
    <w:p w14:paraId="397C0EC2" w14:textId="77777777" w:rsidR="00996819" w:rsidRDefault="00996819" w:rsidP="00996819">
      <w:pPr>
        <w:spacing w:line="100" w:lineRule="atLeast"/>
        <w:rPr>
          <w:sz w:val="20"/>
          <w:szCs w:val="20"/>
        </w:rPr>
      </w:pPr>
      <w:r>
        <w:rPr>
          <w:sz w:val="20"/>
          <w:szCs w:val="20"/>
        </w:rPr>
        <w:t>Как можно выбросить бесценный знак любви?!</w:t>
      </w:r>
    </w:p>
    <w:p w14:paraId="674F0250" w14:textId="77777777" w:rsidR="00996819" w:rsidRDefault="00996819" w:rsidP="00996819">
      <w:pPr>
        <w:spacing w:line="100" w:lineRule="atLeast"/>
        <w:rPr>
          <w:sz w:val="20"/>
          <w:szCs w:val="20"/>
        </w:rPr>
      </w:pPr>
      <w:r>
        <w:rPr>
          <w:sz w:val="20"/>
          <w:szCs w:val="20"/>
        </w:rPr>
        <w:t>Кощунство! Как ни назови!..</w:t>
      </w:r>
    </w:p>
    <w:p w14:paraId="5D18AF19" w14:textId="77777777" w:rsidR="00996819" w:rsidRDefault="00996819" w:rsidP="00996819">
      <w:pPr>
        <w:spacing w:line="100" w:lineRule="atLeast"/>
        <w:rPr>
          <w:sz w:val="20"/>
          <w:szCs w:val="20"/>
        </w:rPr>
      </w:pPr>
      <w:r>
        <w:rPr>
          <w:sz w:val="20"/>
          <w:szCs w:val="20"/>
        </w:rPr>
        <w:t>***</w:t>
      </w:r>
    </w:p>
    <w:p w14:paraId="17022B79" w14:textId="77777777" w:rsidR="00996819" w:rsidRDefault="00996819" w:rsidP="00996819">
      <w:pPr>
        <w:spacing w:line="100" w:lineRule="atLeast"/>
        <w:rPr>
          <w:sz w:val="20"/>
          <w:szCs w:val="20"/>
        </w:rPr>
      </w:pPr>
      <w:r>
        <w:rPr>
          <w:sz w:val="20"/>
          <w:szCs w:val="20"/>
        </w:rPr>
        <w:t>Не много времени прошло,</w:t>
      </w:r>
    </w:p>
    <w:p w14:paraId="494A8F2F" w14:textId="77777777" w:rsidR="00996819" w:rsidRDefault="00996819" w:rsidP="00996819">
      <w:pPr>
        <w:spacing w:line="100" w:lineRule="atLeast"/>
        <w:rPr>
          <w:sz w:val="20"/>
          <w:szCs w:val="20"/>
        </w:rPr>
      </w:pPr>
      <w:r>
        <w:rPr>
          <w:sz w:val="20"/>
          <w:szCs w:val="20"/>
        </w:rPr>
        <w:t>А чувство «вечное» ушло;</w:t>
      </w:r>
    </w:p>
    <w:p w14:paraId="4C63C9D4" w14:textId="77777777" w:rsidR="00996819" w:rsidRDefault="00996819" w:rsidP="00996819">
      <w:pPr>
        <w:spacing w:line="100" w:lineRule="atLeast"/>
        <w:rPr>
          <w:sz w:val="20"/>
          <w:szCs w:val="20"/>
        </w:rPr>
      </w:pPr>
      <w:r>
        <w:rPr>
          <w:sz w:val="20"/>
          <w:szCs w:val="20"/>
        </w:rPr>
        <w:t>Александр Наденьку бездумно полюбил,</w:t>
      </w:r>
    </w:p>
    <w:p w14:paraId="2B4295FF" w14:textId="77777777" w:rsidR="00996819" w:rsidRDefault="00996819" w:rsidP="00996819">
      <w:pPr>
        <w:spacing w:line="100" w:lineRule="atLeast"/>
        <w:rPr>
          <w:sz w:val="20"/>
          <w:szCs w:val="20"/>
        </w:rPr>
      </w:pPr>
      <w:r>
        <w:rPr>
          <w:sz w:val="20"/>
          <w:szCs w:val="20"/>
        </w:rPr>
        <w:t>А Сонечку совсем забыл.</w:t>
      </w:r>
    </w:p>
    <w:p w14:paraId="34811228" w14:textId="77777777" w:rsidR="00996819" w:rsidRDefault="00996819" w:rsidP="00996819">
      <w:pPr>
        <w:spacing w:line="100" w:lineRule="atLeast"/>
        <w:rPr>
          <w:sz w:val="20"/>
          <w:szCs w:val="20"/>
        </w:rPr>
      </w:pPr>
    </w:p>
    <w:p w14:paraId="56A25D0D" w14:textId="77777777" w:rsidR="00996819" w:rsidRDefault="00996819" w:rsidP="00996819">
      <w:pPr>
        <w:spacing w:line="100" w:lineRule="atLeast"/>
        <w:rPr>
          <w:sz w:val="20"/>
          <w:szCs w:val="20"/>
        </w:rPr>
      </w:pPr>
      <w:r>
        <w:rPr>
          <w:sz w:val="20"/>
          <w:szCs w:val="20"/>
        </w:rPr>
        <w:t>У новой милой начал Александр ежедневно пропадать,</w:t>
      </w:r>
    </w:p>
    <w:p w14:paraId="2DD8915E" w14:textId="77777777" w:rsidR="00996819" w:rsidRDefault="00996819" w:rsidP="00996819">
      <w:pPr>
        <w:spacing w:line="100" w:lineRule="atLeast"/>
        <w:rPr>
          <w:sz w:val="20"/>
          <w:szCs w:val="20"/>
        </w:rPr>
      </w:pPr>
      <w:r>
        <w:rPr>
          <w:sz w:val="20"/>
          <w:szCs w:val="20"/>
        </w:rPr>
        <w:t>О работе даже думать было некогда ему,</w:t>
      </w:r>
    </w:p>
    <w:p w14:paraId="684D8E39" w14:textId="77777777" w:rsidR="00996819" w:rsidRDefault="00996819" w:rsidP="00996819">
      <w:pPr>
        <w:spacing w:line="100" w:lineRule="atLeast"/>
        <w:rPr>
          <w:sz w:val="20"/>
          <w:szCs w:val="20"/>
        </w:rPr>
      </w:pPr>
      <w:r>
        <w:rPr>
          <w:sz w:val="20"/>
          <w:szCs w:val="20"/>
        </w:rPr>
        <w:t>Хотя Пётр не переставал нисколько уверять,</w:t>
      </w:r>
    </w:p>
    <w:p w14:paraId="02562110" w14:textId="77777777" w:rsidR="00996819" w:rsidRDefault="00996819" w:rsidP="00996819">
      <w:pPr>
        <w:spacing w:line="100" w:lineRule="atLeast"/>
        <w:rPr>
          <w:sz w:val="20"/>
          <w:szCs w:val="20"/>
        </w:rPr>
      </w:pPr>
      <w:r>
        <w:rPr>
          <w:sz w:val="20"/>
          <w:szCs w:val="20"/>
        </w:rPr>
        <w:t>Что и новая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r>
        <w:rPr>
          <w:sz w:val="20"/>
          <w:szCs w:val="20"/>
        </w:rPr>
        <w:t xml:space="preserve"> глупца не приведёт уж ни к чему</w:t>
      </w:r>
    </w:p>
    <w:p w14:paraId="3D3F1C0F" w14:textId="77777777" w:rsidR="00996819" w:rsidRDefault="00996819" w:rsidP="00996819">
      <w:pPr>
        <w:spacing w:line="100" w:lineRule="atLeast"/>
        <w:rPr>
          <w:sz w:val="20"/>
          <w:szCs w:val="20"/>
        </w:rPr>
      </w:pPr>
      <w:r>
        <w:rPr>
          <w:sz w:val="20"/>
          <w:szCs w:val="20"/>
        </w:rPr>
        <w:t>Благому –</w:t>
      </w:r>
    </w:p>
    <w:p w14:paraId="39243C9A" w14:textId="77777777" w:rsidR="00996819" w:rsidRDefault="00996819" w:rsidP="00996819">
      <w:pPr>
        <w:spacing w:line="100" w:lineRule="atLeast"/>
        <w:rPr>
          <w:sz w:val="20"/>
          <w:szCs w:val="20"/>
        </w:rPr>
      </w:pPr>
      <w:r>
        <w:rPr>
          <w:sz w:val="20"/>
          <w:szCs w:val="20"/>
        </w:rPr>
        <w:t>К печали – ни к чему другому.</w:t>
      </w:r>
    </w:p>
    <w:p w14:paraId="3E359F8F" w14:textId="77777777" w:rsidR="00996819" w:rsidRDefault="00996819" w:rsidP="00996819">
      <w:pPr>
        <w:spacing w:line="100" w:lineRule="atLeast"/>
        <w:rPr>
          <w:sz w:val="20"/>
          <w:szCs w:val="20"/>
        </w:rPr>
      </w:pPr>
    </w:p>
    <w:p w14:paraId="2A3712F5" w14:textId="77777777" w:rsidR="00996819" w:rsidRDefault="00996819" w:rsidP="00996819">
      <w:pPr>
        <w:spacing w:line="100" w:lineRule="atLeast"/>
        <w:rPr>
          <w:sz w:val="20"/>
          <w:szCs w:val="20"/>
        </w:rPr>
      </w:pPr>
      <w:r>
        <w:rPr>
          <w:sz w:val="20"/>
          <w:szCs w:val="20"/>
        </w:rPr>
        <w:t>Бесчувственный! Как он способен говорить,</w:t>
      </w:r>
    </w:p>
    <w:p w14:paraId="1DDF0AF6" w14:textId="77777777" w:rsidR="00996819" w:rsidRDefault="00996819" w:rsidP="00996819">
      <w:pPr>
        <w:spacing w:line="100" w:lineRule="atLeast"/>
        <w:rPr>
          <w:sz w:val="20"/>
          <w:szCs w:val="20"/>
        </w:rPr>
      </w:pPr>
      <w:r>
        <w:rPr>
          <w:sz w:val="20"/>
          <w:szCs w:val="20"/>
        </w:rPr>
        <w:t>Что Наденька, богиня, сможет своего милка дурить?!</w:t>
      </w:r>
    </w:p>
    <w:p w14:paraId="10B43D90" w14:textId="77777777" w:rsidR="00996819" w:rsidRDefault="00996819" w:rsidP="00996819">
      <w:pPr>
        <w:spacing w:line="100" w:lineRule="atLeast"/>
        <w:rPr>
          <w:sz w:val="20"/>
          <w:szCs w:val="20"/>
        </w:rPr>
      </w:pPr>
      <w:r>
        <w:rPr>
          <w:sz w:val="20"/>
          <w:szCs w:val="20"/>
        </w:rPr>
        <w:t>Но дядя оказался прав:</w:t>
      </w:r>
    </w:p>
    <w:p w14:paraId="6DAA67A5" w14:textId="77777777" w:rsidR="00996819" w:rsidRDefault="00996819" w:rsidP="00996819">
      <w:pPr>
        <w:spacing w:line="100" w:lineRule="atLeast"/>
        <w:rPr>
          <w:sz w:val="20"/>
          <w:szCs w:val="20"/>
        </w:rPr>
      </w:pPr>
      <w:r>
        <w:rPr>
          <w:sz w:val="20"/>
          <w:szCs w:val="20"/>
        </w:rPr>
        <w:t>Быстро Наденька другого полюбила,</w:t>
      </w:r>
    </w:p>
    <w:p w14:paraId="3D5716D5" w14:textId="77777777" w:rsidR="00996819" w:rsidRDefault="00996819" w:rsidP="00996819">
      <w:pPr>
        <w:spacing w:line="100" w:lineRule="atLeast"/>
        <w:rPr>
          <w:sz w:val="20"/>
          <w:szCs w:val="20"/>
        </w:rPr>
      </w:pPr>
      <w:r>
        <w:rPr>
          <w:sz w:val="20"/>
          <w:szCs w:val="20"/>
        </w:rPr>
        <w:t>О Сашеньке совсем забыла;</w:t>
      </w:r>
    </w:p>
    <w:p w14:paraId="5113C6D0" w14:textId="77777777" w:rsidR="00996819" w:rsidRDefault="00996819" w:rsidP="00996819">
      <w:pPr>
        <w:spacing w:line="100" w:lineRule="atLeast"/>
        <w:rPr>
          <w:sz w:val="20"/>
          <w:szCs w:val="20"/>
        </w:rPr>
      </w:pPr>
      <w:r>
        <w:rPr>
          <w:sz w:val="20"/>
          <w:szCs w:val="20"/>
        </w:rPr>
        <w:t xml:space="preserve">И Саша получил отставку, от любви одних проблем набрав. </w:t>
      </w:r>
    </w:p>
    <w:p w14:paraId="7EBF06CE" w14:textId="77777777" w:rsidR="00996819" w:rsidRDefault="00996819" w:rsidP="00996819">
      <w:pPr>
        <w:spacing w:line="100" w:lineRule="atLeast"/>
        <w:rPr>
          <w:sz w:val="20"/>
          <w:szCs w:val="20"/>
        </w:rPr>
      </w:pPr>
      <w:r>
        <w:rPr>
          <w:sz w:val="20"/>
          <w:szCs w:val="20"/>
        </w:rPr>
        <w:t>***</w:t>
      </w:r>
    </w:p>
    <w:p w14:paraId="01750699" w14:textId="77777777" w:rsidR="00996819" w:rsidRDefault="00996819" w:rsidP="00996819">
      <w:pPr>
        <w:spacing w:line="100" w:lineRule="atLeast"/>
        <w:rPr>
          <w:sz w:val="20"/>
          <w:szCs w:val="20"/>
        </w:rPr>
      </w:pPr>
      <w:r>
        <w:rPr>
          <w:sz w:val="20"/>
          <w:szCs w:val="20"/>
        </w:rPr>
        <w:t>Жизнь главного героя сразу стала безотрадной,</w:t>
      </w:r>
    </w:p>
    <w:p w14:paraId="018AD581" w14:textId="77777777" w:rsidR="00996819" w:rsidRDefault="00996819" w:rsidP="00996819">
      <w:pPr>
        <w:spacing w:line="100" w:lineRule="atLeast"/>
        <w:rPr>
          <w:sz w:val="20"/>
          <w:szCs w:val="20"/>
        </w:rPr>
      </w:pPr>
      <w:r>
        <w:rPr>
          <w:sz w:val="20"/>
          <w:szCs w:val="20"/>
        </w:rPr>
        <w:t>Ведь шла не так, как Александр ждал,</w:t>
      </w:r>
    </w:p>
    <w:p w14:paraId="462D7900" w14:textId="77777777" w:rsidR="00996819" w:rsidRDefault="00996819" w:rsidP="00996819">
      <w:pPr>
        <w:spacing w:line="100" w:lineRule="atLeast"/>
        <w:rPr>
          <w:sz w:val="20"/>
          <w:szCs w:val="20"/>
        </w:rPr>
      </w:pPr>
      <w:r>
        <w:rPr>
          <w:sz w:val="20"/>
          <w:szCs w:val="20"/>
        </w:rPr>
        <w:t>Была к нему уж чересчур злорадной –</w:t>
      </w:r>
    </w:p>
    <w:p w14:paraId="5987D0BF" w14:textId="77777777" w:rsidR="00996819" w:rsidRDefault="00996819" w:rsidP="00996819">
      <w:pPr>
        <w:spacing w:line="100" w:lineRule="atLeast"/>
        <w:rPr>
          <w:sz w:val="20"/>
          <w:szCs w:val="20"/>
        </w:rPr>
      </w:pPr>
      <w:r>
        <w:rPr>
          <w:sz w:val="20"/>
          <w:szCs w:val="20"/>
        </w:rPr>
        <w:t>Опору бытия герой наш потерял.</w:t>
      </w:r>
    </w:p>
    <w:p w14:paraId="4A601583" w14:textId="77777777" w:rsidR="00996819" w:rsidRDefault="00996819" w:rsidP="00996819">
      <w:pPr>
        <w:spacing w:line="100" w:lineRule="atLeast"/>
        <w:rPr>
          <w:sz w:val="20"/>
          <w:szCs w:val="20"/>
        </w:rPr>
      </w:pPr>
    </w:p>
    <w:p w14:paraId="63263288" w14:textId="77777777" w:rsidR="00996819" w:rsidRDefault="00996819" w:rsidP="00996819">
      <w:pPr>
        <w:spacing w:line="100" w:lineRule="atLeast"/>
        <w:rPr>
          <w:sz w:val="20"/>
          <w:szCs w:val="20"/>
        </w:rPr>
      </w:pPr>
      <w:r>
        <w:rPr>
          <w:sz w:val="20"/>
          <w:szCs w:val="20"/>
        </w:rPr>
        <w:t>До упадка духа доведённый,</w:t>
      </w:r>
    </w:p>
    <w:p w14:paraId="4B6D737B" w14:textId="77777777" w:rsidR="00996819" w:rsidRDefault="00996819" w:rsidP="00996819">
      <w:pPr>
        <w:spacing w:line="100" w:lineRule="atLeast"/>
        <w:rPr>
          <w:sz w:val="20"/>
          <w:szCs w:val="20"/>
        </w:rPr>
      </w:pPr>
      <w:r>
        <w:rPr>
          <w:sz w:val="20"/>
          <w:szCs w:val="20"/>
        </w:rPr>
        <w:t>Не хотящий ничего,</w:t>
      </w:r>
    </w:p>
    <w:p w14:paraId="40F41AFD" w14:textId="77777777" w:rsidR="00996819" w:rsidRDefault="00996819" w:rsidP="00996819">
      <w:pPr>
        <w:spacing w:line="100" w:lineRule="atLeast"/>
        <w:rPr>
          <w:sz w:val="20"/>
          <w:szCs w:val="20"/>
        </w:rPr>
      </w:pPr>
      <w:r>
        <w:rPr>
          <w:sz w:val="20"/>
          <w:szCs w:val="20"/>
        </w:rPr>
        <w:t>От всего стал отчуждённый...</w:t>
      </w:r>
    </w:p>
    <w:p w14:paraId="6FBC2590" w14:textId="77777777" w:rsidR="00996819" w:rsidRDefault="00996819" w:rsidP="00996819">
      <w:pPr>
        <w:spacing w:line="100" w:lineRule="atLeast"/>
        <w:rPr>
          <w:sz w:val="20"/>
          <w:szCs w:val="20"/>
        </w:rPr>
      </w:pPr>
      <w:r>
        <w:rPr>
          <w:sz w:val="20"/>
          <w:szCs w:val="20"/>
        </w:rPr>
        <w:t>По вине сознанья своего:</w:t>
      </w:r>
    </w:p>
    <w:p w14:paraId="1FF9F45C" w14:textId="77777777" w:rsidR="00996819" w:rsidRDefault="00996819" w:rsidP="00996819">
      <w:pPr>
        <w:spacing w:line="100" w:lineRule="atLeast"/>
        <w:rPr>
          <w:sz w:val="20"/>
          <w:szCs w:val="20"/>
        </w:rPr>
      </w:pPr>
      <w:r>
        <w:rPr>
          <w:sz w:val="20"/>
          <w:szCs w:val="20"/>
        </w:rPr>
        <w:t>Явился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не тем, </w:t>
      </w:r>
    </w:p>
    <w:p w14:paraId="53202864" w14:textId="77777777" w:rsidR="00996819" w:rsidRDefault="00996819" w:rsidP="00996819">
      <w:pPr>
        <w:spacing w:line="100" w:lineRule="atLeast"/>
        <w:rPr>
          <w:sz w:val="20"/>
          <w:szCs w:val="20"/>
        </w:rPr>
      </w:pPr>
      <w:r>
        <w:rPr>
          <w:sz w:val="20"/>
          <w:szCs w:val="20"/>
        </w:rPr>
        <w:t>Каким он представлялся,</w:t>
      </w:r>
    </w:p>
    <w:p w14:paraId="13BA5C4C" w14:textId="77777777" w:rsidR="00996819" w:rsidRDefault="00996819" w:rsidP="00996819">
      <w:pPr>
        <w:spacing w:line="100" w:lineRule="atLeast"/>
        <w:rPr>
          <w:sz w:val="20"/>
          <w:szCs w:val="20"/>
        </w:rPr>
      </w:pPr>
      <w:r>
        <w:rPr>
          <w:sz w:val="20"/>
          <w:szCs w:val="20"/>
        </w:rPr>
        <w:t xml:space="preserve">Что неизбежно вызывает крах </w:t>
      </w:r>
    </w:p>
    <w:p w14:paraId="6F738C86" w14:textId="77777777" w:rsidR="00996819" w:rsidRDefault="00996819" w:rsidP="00996819">
      <w:pPr>
        <w:spacing w:line="100" w:lineRule="atLeast"/>
        <w:rPr>
          <w:sz w:val="20"/>
          <w:szCs w:val="20"/>
        </w:rPr>
      </w:pPr>
      <w:r>
        <w:rPr>
          <w:sz w:val="20"/>
          <w:szCs w:val="20"/>
        </w:rPr>
        <w:t>Всяких ценностных систем –</w:t>
      </w:r>
    </w:p>
    <w:p w14:paraId="3EE2E45F" w14:textId="77777777" w:rsidR="00996819" w:rsidRDefault="00996819" w:rsidP="00996819">
      <w:pPr>
        <w:spacing w:line="100" w:lineRule="atLeast"/>
        <w:rPr>
          <w:sz w:val="20"/>
          <w:szCs w:val="20"/>
        </w:rPr>
      </w:pPr>
      <w:r>
        <w:rPr>
          <w:sz w:val="20"/>
          <w:szCs w:val="20"/>
        </w:rPr>
        <w:t>Материал губительный для мозга в мозг вселялся,</w:t>
      </w:r>
    </w:p>
    <w:p w14:paraId="215FD55F" w14:textId="77777777" w:rsidR="00996819" w:rsidRDefault="00996819" w:rsidP="00996819">
      <w:pPr>
        <w:spacing w:line="100" w:lineRule="atLeast"/>
        <w:rPr>
          <w:sz w:val="20"/>
          <w:szCs w:val="20"/>
        </w:rPr>
      </w:pPr>
      <w:r>
        <w:rPr>
          <w:sz w:val="20"/>
          <w:szCs w:val="20"/>
        </w:rPr>
        <w:t>Вызывает непонятный безотчётный страх.</w:t>
      </w:r>
    </w:p>
    <w:p w14:paraId="74897493" w14:textId="77777777" w:rsidR="00996819" w:rsidRDefault="00996819" w:rsidP="00996819">
      <w:pPr>
        <w:spacing w:line="100" w:lineRule="atLeast"/>
        <w:rPr>
          <w:sz w:val="20"/>
          <w:szCs w:val="20"/>
        </w:rPr>
      </w:pPr>
      <w:r>
        <w:rPr>
          <w:sz w:val="20"/>
          <w:szCs w:val="20"/>
        </w:rPr>
        <w:t>***</w:t>
      </w:r>
    </w:p>
    <w:p w14:paraId="584A2E27" w14:textId="77777777" w:rsidR="00996819" w:rsidRDefault="00996819" w:rsidP="00996819">
      <w:pPr>
        <w:spacing w:line="100" w:lineRule="atLeast"/>
        <w:rPr>
          <w:sz w:val="20"/>
          <w:szCs w:val="20"/>
        </w:rPr>
      </w:pPr>
      <w:r>
        <w:rPr>
          <w:sz w:val="20"/>
          <w:szCs w:val="20"/>
        </w:rPr>
        <w:t>Когда данные, что мы воспринимаем,</w:t>
      </w:r>
    </w:p>
    <w:p w14:paraId="30D966A9" w14:textId="77777777" w:rsidR="00996819" w:rsidRDefault="00996819" w:rsidP="00996819">
      <w:pPr>
        <w:spacing w:line="100" w:lineRule="atLeast"/>
        <w:rPr>
          <w:sz w:val="20"/>
          <w:szCs w:val="20"/>
        </w:rPr>
      </w:pPr>
      <w:r>
        <w:rPr>
          <w:sz w:val="20"/>
          <w:szCs w:val="20"/>
        </w:rPr>
        <w:t>Противоречат нашим убеждениям,</w:t>
      </w:r>
    </w:p>
    <w:p w14:paraId="1F4428BB" w14:textId="77777777" w:rsidR="00996819" w:rsidRDefault="00996819" w:rsidP="00996819">
      <w:pPr>
        <w:spacing w:line="100" w:lineRule="atLeast"/>
        <w:rPr>
          <w:sz w:val="20"/>
          <w:szCs w:val="20"/>
        </w:rPr>
      </w:pPr>
      <w:r>
        <w:rPr>
          <w:sz w:val="20"/>
          <w:szCs w:val="20"/>
        </w:rPr>
        <w:t>Муками полн</w:t>
      </w:r>
      <w:r w:rsidRPr="00D96CA7">
        <w:rPr>
          <w:b/>
          <w:sz w:val="20"/>
          <w:szCs w:val="20"/>
        </w:rPr>
        <w:t>и</w:t>
      </w:r>
      <w:r>
        <w:rPr>
          <w:sz w:val="20"/>
          <w:szCs w:val="20"/>
        </w:rPr>
        <w:t>мся сплошь</w:t>
      </w:r>
    </w:p>
    <w:p w14:paraId="14DB3E6A" w14:textId="77777777" w:rsidR="00996819" w:rsidRDefault="00996819" w:rsidP="00996819">
      <w:pPr>
        <w:spacing w:line="100" w:lineRule="atLeast"/>
        <w:rPr>
          <w:sz w:val="20"/>
          <w:szCs w:val="20"/>
        </w:rPr>
      </w:pPr>
      <w:r>
        <w:rPr>
          <w:sz w:val="20"/>
          <w:szCs w:val="20"/>
        </w:rPr>
        <w:t>И, ради облегчения,</w:t>
      </w:r>
    </w:p>
    <w:p w14:paraId="39F62FFD" w14:textId="77777777" w:rsidR="00996819" w:rsidRDefault="00996819" w:rsidP="00996819">
      <w:pPr>
        <w:spacing w:line="100" w:lineRule="atLeast"/>
        <w:rPr>
          <w:sz w:val="20"/>
          <w:szCs w:val="20"/>
        </w:rPr>
      </w:pPr>
      <w:r>
        <w:rPr>
          <w:sz w:val="20"/>
          <w:szCs w:val="20"/>
        </w:rPr>
        <w:t>Подчас как правду принимаем</w:t>
      </w:r>
    </w:p>
    <w:p w14:paraId="349BE1B1" w14:textId="77777777" w:rsidR="00996819" w:rsidRDefault="00996819" w:rsidP="00996819">
      <w:pPr>
        <w:spacing w:line="100" w:lineRule="atLeast"/>
        <w:rPr>
          <w:sz w:val="20"/>
          <w:szCs w:val="20"/>
        </w:rPr>
      </w:pPr>
      <w:r>
        <w:rPr>
          <w:sz w:val="20"/>
          <w:szCs w:val="20"/>
        </w:rPr>
        <w:t>Даже самую наигранную ложь</w:t>
      </w:r>
      <w:r>
        <w:rPr>
          <w:sz w:val="20"/>
          <w:szCs w:val="20"/>
        </w:rPr>
        <w:fldChar w:fldCharType="begin"/>
      </w:r>
      <w:r>
        <w:instrText xml:space="preserve"> XE "</w:instrText>
      </w:r>
      <w:r w:rsidRPr="00A46C9F">
        <w:rPr>
          <w:sz w:val="20"/>
          <w:szCs w:val="20"/>
        </w:rPr>
        <w:instrText>ложь</w:instrText>
      </w:r>
      <w:r>
        <w:instrText xml:space="preserve">" </w:instrText>
      </w:r>
      <w:r>
        <w:rPr>
          <w:sz w:val="20"/>
          <w:szCs w:val="20"/>
        </w:rPr>
        <w:fldChar w:fldCharType="end"/>
      </w:r>
      <w:r>
        <w:rPr>
          <w:sz w:val="20"/>
          <w:szCs w:val="20"/>
        </w:rPr>
        <w:t>.</w:t>
      </w:r>
    </w:p>
    <w:p w14:paraId="5B2E028A" w14:textId="77777777" w:rsidR="00996819" w:rsidRDefault="00996819" w:rsidP="00996819">
      <w:pPr>
        <w:spacing w:line="100" w:lineRule="atLeast"/>
        <w:rPr>
          <w:sz w:val="20"/>
          <w:szCs w:val="20"/>
        </w:rPr>
      </w:pPr>
    </w:p>
    <w:p w14:paraId="0F244DAA" w14:textId="77777777" w:rsidR="00996819" w:rsidRDefault="00996819" w:rsidP="00996819">
      <w:pPr>
        <w:spacing w:line="100" w:lineRule="atLeast"/>
        <w:rPr>
          <w:sz w:val="20"/>
          <w:szCs w:val="20"/>
        </w:rPr>
      </w:pPr>
      <w:r>
        <w:rPr>
          <w:sz w:val="20"/>
          <w:szCs w:val="20"/>
        </w:rPr>
        <w:t>Конфликты разных ценностей, идей,</w:t>
      </w:r>
    </w:p>
    <w:p w14:paraId="7EC42AF3" w14:textId="77777777" w:rsidR="00996819" w:rsidRDefault="00996819" w:rsidP="00996819">
      <w:pPr>
        <w:spacing w:line="100" w:lineRule="atLeast"/>
        <w:rPr>
          <w:sz w:val="20"/>
          <w:szCs w:val="20"/>
        </w:rPr>
      </w:pPr>
      <w:r>
        <w:rPr>
          <w:sz w:val="20"/>
          <w:szCs w:val="20"/>
        </w:rPr>
        <w:t>Люди не хотят в своём сознании иметь –</w:t>
      </w:r>
    </w:p>
    <w:p w14:paraId="46B0B552" w14:textId="77777777" w:rsidR="00996819" w:rsidRDefault="00996819" w:rsidP="00996819">
      <w:pPr>
        <w:spacing w:line="100" w:lineRule="atLeast"/>
        <w:rPr>
          <w:sz w:val="20"/>
          <w:szCs w:val="20"/>
        </w:rPr>
      </w:pPr>
      <w:r>
        <w:rPr>
          <w:sz w:val="20"/>
          <w:szCs w:val="20"/>
        </w:rPr>
        <w:lastRenderedPageBreak/>
        <w:t>И без сего снаружи ждёт их множество плетей –</w:t>
      </w:r>
    </w:p>
    <w:p w14:paraId="0428ED2D" w14:textId="77777777" w:rsidR="00996819" w:rsidRDefault="00996819" w:rsidP="00996819">
      <w:pPr>
        <w:spacing w:line="100" w:lineRule="atLeast"/>
        <w:rPr>
          <w:sz w:val="20"/>
          <w:szCs w:val="20"/>
        </w:rPr>
      </w:pPr>
      <w:r>
        <w:rPr>
          <w:sz w:val="20"/>
          <w:szCs w:val="20"/>
        </w:rPr>
        <w:t>Кто изнутри бичей способен захотеть?</w:t>
      </w:r>
    </w:p>
    <w:p w14:paraId="311F776B" w14:textId="77777777" w:rsidR="00996819" w:rsidRDefault="00996819" w:rsidP="00996819">
      <w:pPr>
        <w:spacing w:line="100" w:lineRule="atLeast"/>
        <w:rPr>
          <w:sz w:val="20"/>
          <w:szCs w:val="20"/>
        </w:rPr>
      </w:pPr>
    </w:p>
    <w:p w14:paraId="1F3513D2" w14:textId="77777777" w:rsidR="00996819" w:rsidRDefault="00996819" w:rsidP="00996819">
      <w:pPr>
        <w:spacing w:line="100" w:lineRule="atLeast"/>
        <w:rPr>
          <w:sz w:val="20"/>
          <w:szCs w:val="20"/>
        </w:rPr>
      </w:pPr>
      <w:r>
        <w:rPr>
          <w:sz w:val="20"/>
          <w:szCs w:val="20"/>
        </w:rPr>
        <w:t>Явление сие зовётся когнитивным диссонансом.</w:t>
      </w:r>
    </w:p>
    <w:p w14:paraId="524631DC" w14:textId="77777777" w:rsidR="00996819" w:rsidRDefault="00996819" w:rsidP="00996819">
      <w:pPr>
        <w:spacing w:line="100" w:lineRule="atLeast"/>
        <w:rPr>
          <w:sz w:val="20"/>
          <w:szCs w:val="20"/>
        </w:rPr>
      </w:pPr>
      <w:r>
        <w:rPr>
          <w:sz w:val="20"/>
          <w:szCs w:val="20"/>
        </w:rPr>
        <w:t xml:space="preserve">У Александра оный порождён </w:t>
      </w:r>
    </w:p>
    <w:p w14:paraId="69F3A534" w14:textId="77777777" w:rsidR="00996819" w:rsidRDefault="00996819" w:rsidP="00996819">
      <w:pPr>
        <w:spacing w:line="100" w:lineRule="atLeast"/>
        <w:rPr>
          <w:sz w:val="20"/>
          <w:szCs w:val="20"/>
        </w:rPr>
      </w:pPr>
      <w:r>
        <w:rPr>
          <w:sz w:val="20"/>
          <w:szCs w:val="20"/>
        </w:rPr>
        <w:t>Тем фактом, что всем сердцем его дядя убеждён</w:t>
      </w:r>
    </w:p>
    <w:p w14:paraId="4315A564" w14:textId="77777777" w:rsidR="00996819" w:rsidRDefault="00996819" w:rsidP="00996819">
      <w:pPr>
        <w:spacing w:line="100" w:lineRule="atLeast"/>
        <w:rPr>
          <w:sz w:val="20"/>
          <w:szCs w:val="20"/>
        </w:rPr>
      </w:pPr>
      <w:r>
        <w:rPr>
          <w:sz w:val="20"/>
          <w:szCs w:val="20"/>
        </w:rPr>
        <w:t>В верховенстве рационального расчёта и финансов.</w:t>
      </w:r>
    </w:p>
    <w:p w14:paraId="3076BD94" w14:textId="77777777" w:rsidR="00996819" w:rsidRDefault="00996819" w:rsidP="00996819">
      <w:pPr>
        <w:spacing w:line="100" w:lineRule="atLeast"/>
        <w:rPr>
          <w:sz w:val="20"/>
          <w:szCs w:val="20"/>
        </w:rPr>
      </w:pPr>
      <w:r>
        <w:rPr>
          <w:sz w:val="20"/>
          <w:szCs w:val="20"/>
        </w:rPr>
        <w:t>***</w:t>
      </w:r>
    </w:p>
    <w:p w14:paraId="56539ED8" w14:textId="77777777" w:rsidR="00996819" w:rsidRDefault="00996819" w:rsidP="00996819">
      <w:pPr>
        <w:spacing w:line="100" w:lineRule="atLeast"/>
        <w:rPr>
          <w:sz w:val="20"/>
          <w:szCs w:val="20"/>
        </w:rPr>
      </w:pPr>
      <w:r>
        <w:rPr>
          <w:sz w:val="20"/>
          <w:szCs w:val="20"/>
        </w:rPr>
        <w:t xml:space="preserve">Царствует капитализм! Меряется всё </w:t>
      </w:r>
      <w:r w:rsidRPr="00035C73">
        <w:rPr>
          <w:sz w:val="20"/>
          <w:szCs w:val="20"/>
        </w:rPr>
        <w:t>деньг</w:t>
      </w:r>
      <w:r w:rsidRPr="00671135">
        <w:rPr>
          <w:b/>
          <w:sz w:val="20"/>
          <w:szCs w:val="20"/>
        </w:rPr>
        <w:t>а</w:t>
      </w:r>
      <w:r w:rsidRPr="00035C73">
        <w:rPr>
          <w:sz w:val="20"/>
          <w:szCs w:val="20"/>
        </w:rPr>
        <w:t>ми</w:t>
      </w:r>
      <w:r>
        <w:rPr>
          <w:sz w:val="20"/>
          <w:szCs w:val="20"/>
        </w:rPr>
        <w:t xml:space="preserve">! </w:t>
      </w:r>
    </w:p>
    <w:p w14:paraId="6101BAA1" w14:textId="77777777" w:rsidR="00996819" w:rsidRDefault="00996819" w:rsidP="00996819">
      <w:pPr>
        <w:spacing w:line="100" w:lineRule="atLeast"/>
        <w:rPr>
          <w:sz w:val="20"/>
          <w:szCs w:val="20"/>
        </w:rPr>
      </w:pPr>
      <w:r>
        <w:rPr>
          <w:sz w:val="20"/>
          <w:szCs w:val="20"/>
        </w:rPr>
        <w:t>Общаются по их вине! По их вине становятся врагами!</w:t>
      </w:r>
    </w:p>
    <w:p w14:paraId="1A619D7D" w14:textId="77777777" w:rsidR="00996819" w:rsidRDefault="00996819" w:rsidP="00996819">
      <w:pPr>
        <w:spacing w:line="100" w:lineRule="atLeast"/>
        <w:rPr>
          <w:sz w:val="20"/>
          <w:szCs w:val="20"/>
        </w:rPr>
      </w:pPr>
      <w:r>
        <w:rPr>
          <w:sz w:val="20"/>
          <w:szCs w:val="20"/>
        </w:rPr>
        <w:t>Мир грязен! Нет в нём места для мечтательной любви!</w:t>
      </w:r>
    </w:p>
    <w:p w14:paraId="2DE38693" w14:textId="77777777" w:rsidR="00996819" w:rsidRDefault="00996819" w:rsidP="00996819">
      <w:pPr>
        <w:spacing w:line="100" w:lineRule="atLeast"/>
        <w:rPr>
          <w:sz w:val="20"/>
          <w:szCs w:val="20"/>
        </w:rPr>
      </w:pPr>
      <w:r>
        <w:rPr>
          <w:sz w:val="20"/>
          <w:szCs w:val="20"/>
        </w:rPr>
        <w:t>Какие чувства?! Лучше денег больше наживи!</w:t>
      </w:r>
    </w:p>
    <w:p w14:paraId="0CAE77CB" w14:textId="77777777" w:rsidR="00996819" w:rsidRDefault="00996819" w:rsidP="00996819">
      <w:pPr>
        <w:spacing w:line="100" w:lineRule="atLeast"/>
        <w:rPr>
          <w:sz w:val="20"/>
          <w:szCs w:val="20"/>
        </w:rPr>
      </w:pPr>
      <w:r>
        <w:rPr>
          <w:sz w:val="20"/>
          <w:szCs w:val="20"/>
        </w:rPr>
        <w:t>***</w:t>
      </w:r>
    </w:p>
    <w:p w14:paraId="1C3657AD" w14:textId="77777777" w:rsidR="00996819" w:rsidRDefault="00996819" w:rsidP="00996819">
      <w:pPr>
        <w:spacing w:line="100" w:lineRule="atLeast"/>
        <w:rPr>
          <w:sz w:val="20"/>
          <w:szCs w:val="20"/>
        </w:rPr>
      </w:pPr>
      <w:r>
        <w:rPr>
          <w:sz w:val="20"/>
          <w:szCs w:val="20"/>
        </w:rPr>
        <w:t>Взглянул ребёнок с чистым сердцем, хозяин рыцарской души,</w:t>
      </w:r>
    </w:p>
    <w:p w14:paraId="6BCE52C6" w14:textId="77777777" w:rsidR="00996819" w:rsidRDefault="00996819" w:rsidP="00996819">
      <w:pPr>
        <w:spacing w:line="100" w:lineRule="atLeast"/>
        <w:rPr>
          <w:sz w:val="20"/>
          <w:szCs w:val="20"/>
        </w:rPr>
      </w:pPr>
      <w:r>
        <w:rPr>
          <w:sz w:val="20"/>
          <w:szCs w:val="20"/>
        </w:rPr>
        <w:t>На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в её реальном свете,</w:t>
      </w:r>
    </w:p>
    <w:p w14:paraId="654A6858" w14:textId="77777777" w:rsidR="00996819" w:rsidRDefault="00996819" w:rsidP="00996819">
      <w:pPr>
        <w:spacing w:line="100" w:lineRule="atLeast"/>
        <w:rPr>
          <w:sz w:val="20"/>
          <w:szCs w:val="20"/>
        </w:rPr>
      </w:pPr>
      <w:r>
        <w:rPr>
          <w:sz w:val="20"/>
          <w:szCs w:val="20"/>
        </w:rPr>
        <w:t>Узрел, что утерялись все его надежды и мечты,</w:t>
      </w:r>
    </w:p>
    <w:p w14:paraId="7291DFE4" w14:textId="77777777" w:rsidR="00996819" w:rsidRDefault="00996819" w:rsidP="00996819">
      <w:pPr>
        <w:spacing w:line="100" w:lineRule="atLeast"/>
        <w:rPr>
          <w:sz w:val="20"/>
          <w:szCs w:val="20"/>
        </w:rPr>
      </w:pPr>
      <w:r>
        <w:rPr>
          <w:sz w:val="20"/>
          <w:szCs w:val="20"/>
        </w:rPr>
        <w:t>Что для счастья места нет на всей планете!</w:t>
      </w:r>
    </w:p>
    <w:p w14:paraId="61472B8E" w14:textId="77777777" w:rsidR="00996819" w:rsidRDefault="00996819" w:rsidP="00996819">
      <w:pPr>
        <w:spacing w:line="100" w:lineRule="atLeast"/>
        <w:rPr>
          <w:sz w:val="20"/>
          <w:szCs w:val="20"/>
        </w:rPr>
      </w:pPr>
    </w:p>
    <w:p w14:paraId="025EDF00" w14:textId="77777777" w:rsidR="00996819" w:rsidRDefault="00996819" w:rsidP="00996819">
      <w:pPr>
        <w:spacing w:line="100" w:lineRule="atLeast"/>
        <w:rPr>
          <w:sz w:val="20"/>
          <w:szCs w:val="20"/>
        </w:rPr>
      </w:pPr>
      <w:r>
        <w:rPr>
          <w:sz w:val="20"/>
          <w:szCs w:val="20"/>
        </w:rPr>
        <w:t>Романтика осталась где-то позади –</w:t>
      </w:r>
    </w:p>
    <w:p w14:paraId="0C9DB282" w14:textId="77777777" w:rsidR="00996819" w:rsidRDefault="00996819" w:rsidP="00996819">
      <w:pPr>
        <w:spacing w:line="100" w:lineRule="atLeast"/>
        <w:rPr>
          <w:sz w:val="20"/>
          <w:szCs w:val="20"/>
        </w:rPr>
      </w:pPr>
      <w:r>
        <w:rPr>
          <w:sz w:val="20"/>
          <w:szCs w:val="20"/>
        </w:rPr>
        <w:t>Суровая действительность пред ним предстала,</w:t>
      </w:r>
    </w:p>
    <w:p w14:paraId="18D5DEDA" w14:textId="77777777" w:rsidR="00996819" w:rsidRDefault="00996819" w:rsidP="00996819">
      <w:pPr>
        <w:spacing w:line="100" w:lineRule="atLeast"/>
        <w:rPr>
          <w:sz w:val="20"/>
          <w:szCs w:val="20"/>
        </w:rPr>
      </w:pPr>
      <w:r>
        <w:rPr>
          <w:sz w:val="20"/>
          <w:szCs w:val="20"/>
        </w:rPr>
        <w:t>Пора для скуки, безысходности в сознании его настала,</w:t>
      </w:r>
    </w:p>
    <w:p w14:paraId="5FD30F73" w14:textId="77777777" w:rsidR="00996819" w:rsidRDefault="00996819" w:rsidP="00996819">
      <w:pPr>
        <w:spacing w:line="100" w:lineRule="atLeast"/>
        <w:rPr>
          <w:sz w:val="20"/>
          <w:szCs w:val="20"/>
        </w:rPr>
      </w:pPr>
      <w:r>
        <w:rPr>
          <w:sz w:val="20"/>
          <w:szCs w:val="20"/>
        </w:rPr>
        <w:t>Ведь прошлое исчезло</w:t>
      </w:r>
    </w:p>
    <w:p w14:paraId="3F049D8F" w14:textId="77777777" w:rsidR="00996819" w:rsidRDefault="00996819" w:rsidP="00996819">
      <w:pPr>
        <w:spacing w:line="100" w:lineRule="atLeast"/>
        <w:rPr>
          <w:sz w:val="20"/>
          <w:szCs w:val="20"/>
        </w:rPr>
      </w:pPr>
      <w:r>
        <w:rPr>
          <w:sz w:val="20"/>
          <w:szCs w:val="20"/>
        </w:rPr>
        <w:t xml:space="preserve">И будущего нет, </w:t>
      </w:r>
    </w:p>
    <w:p w14:paraId="2F1D52F6" w14:textId="77777777" w:rsidR="00996819" w:rsidRDefault="00996819" w:rsidP="00996819">
      <w:pPr>
        <w:spacing w:line="100" w:lineRule="atLeast"/>
        <w:rPr>
          <w:sz w:val="20"/>
          <w:szCs w:val="20"/>
        </w:rPr>
      </w:pPr>
      <w:r>
        <w:rPr>
          <w:sz w:val="20"/>
          <w:szCs w:val="20"/>
        </w:rPr>
        <w:t>Нет счастья и не будет счастья впереди!</w:t>
      </w:r>
    </w:p>
    <w:p w14:paraId="1304834F" w14:textId="77777777" w:rsidR="00996819" w:rsidRDefault="00996819" w:rsidP="00996819">
      <w:pPr>
        <w:spacing w:line="100" w:lineRule="atLeast"/>
        <w:rPr>
          <w:sz w:val="20"/>
          <w:szCs w:val="20"/>
        </w:rPr>
      </w:pPr>
    </w:p>
    <w:p w14:paraId="2F2E1C4E" w14:textId="77777777" w:rsidR="00996819" w:rsidRDefault="00996819" w:rsidP="00996819">
      <w:pPr>
        <w:spacing w:line="100" w:lineRule="atLeast"/>
        <w:rPr>
          <w:sz w:val="20"/>
          <w:szCs w:val="20"/>
        </w:rPr>
      </w:pPr>
      <w:r>
        <w:rPr>
          <w:sz w:val="20"/>
          <w:szCs w:val="20"/>
        </w:rPr>
        <w:t>Так одна мысль в голову романтика залезла –</w:t>
      </w:r>
    </w:p>
    <w:p w14:paraId="1700B56E" w14:textId="77777777" w:rsidR="00996819" w:rsidRDefault="00996819" w:rsidP="00996819">
      <w:pPr>
        <w:spacing w:line="100" w:lineRule="atLeast"/>
        <w:rPr>
          <w:sz w:val="20"/>
          <w:szCs w:val="20"/>
        </w:rPr>
      </w:pPr>
      <w:r>
        <w:rPr>
          <w:sz w:val="20"/>
          <w:szCs w:val="20"/>
        </w:rPr>
        <w:t>Суицид свершить, погибели сказать «привет» !..</w:t>
      </w:r>
    </w:p>
    <w:p w14:paraId="113CEF51" w14:textId="77777777" w:rsidR="00996819" w:rsidRDefault="00996819" w:rsidP="00996819">
      <w:pPr>
        <w:spacing w:line="100" w:lineRule="atLeast"/>
        <w:rPr>
          <w:sz w:val="20"/>
          <w:szCs w:val="20"/>
        </w:rPr>
      </w:pPr>
      <w:r>
        <w:rPr>
          <w:sz w:val="20"/>
          <w:szCs w:val="20"/>
        </w:rPr>
        <w:t>***</w:t>
      </w:r>
    </w:p>
    <w:p w14:paraId="69B5AC4C" w14:textId="77777777" w:rsidR="00996819" w:rsidRDefault="00996819" w:rsidP="00996819">
      <w:pPr>
        <w:spacing w:line="100" w:lineRule="atLeast"/>
        <w:rPr>
          <w:sz w:val="20"/>
          <w:szCs w:val="20"/>
        </w:rPr>
      </w:pPr>
      <w:r>
        <w:rPr>
          <w:sz w:val="20"/>
          <w:szCs w:val="20"/>
        </w:rPr>
        <w:t xml:space="preserve">Александр проклял этот </w:t>
      </w:r>
      <w:r w:rsidRPr="00FE2D5C">
        <w:rPr>
          <w:b/>
          <w:sz w:val="20"/>
          <w:szCs w:val="20"/>
        </w:rPr>
        <w:t>град</w:t>
      </w:r>
      <w:r>
        <w:rPr>
          <w:sz w:val="20"/>
          <w:szCs w:val="20"/>
        </w:rPr>
        <w:t>,</w:t>
      </w:r>
    </w:p>
    <w:p w14:paraId="799FD073" w14:textId="77777777" w:rsidR="00996819" w:rsidRDefault="00996819" w:rsidP="00996819">
      <w:pPr>
        <w:spacing w:line="100" w:lineRule="atLeast"/>
        <w:rPr>
          <w:sz w:val="20"/>
          <w:szCs w:val="20"/>
        </w:rPr>
      </w:pPr>
      <w:r>
        <w:rPr>
          <w:sz w:val="20"/>
          <w:szCs w:val="20"/>
        </w:rPr>
        <w:t>Где он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свою, мечты похоронил,</w:t>
      </w:r>
    </w:p>
    <w:p w14:paraId="030CBAC0" w14:textId="77777777" w:rsidR="00996819" w:rsidRDefault="00996819" w:rsidP="00996819">
      <w:pPr>
        <w:spacing w:line="100" w:lineRule="atLeast"/>
        <w:rPr>
          <w:sz w:val="20"/>
          <w:szCs w:val="20"/>
        </w:rPr>
      </w:pPr>
      <w:r>
        <w:rPr>
          <w:sz w:val="20"/>
          <w:szCs w:val="20"/>
        </w:rPr>
        <w:t>В родную местность возвратился,</w:t>
      </w:r>
    </w:p>
    <w:p w14:paraId="1A650BAE" w14:textId="77777777" w:rsidR="00996819" w:rsidRDefault="00996819" w:rsidP="00996819">
      <w:pPr>
        <w:spacing w:line="100" w:lineRule="atLeast"/>
        <w:rPr>
          <w:sz w:val="20"/>
          <w:szCs w:val="20"/>
        </w:rPr>
      </w:pPr>
      <w:r>
        <w:rPr>
          <w:sz w:val="20"/>
          <w:szCs w:val="20"/>
        </w:rPr>
        <w:t>Ведь возомнил,</w:t>
      </w:r>
    </w:p>
    <w:p w14:paraId="317DC0F8" w14:textId="77777777" w:rsidR="00996819" w:rsidRDefault="00996819" w:rsidP="00996819">
      <w:pPr>
        <w:spacing w:line="100" w:lineRule="atLeast"/>
        <w:rPr>
          <w:sz w:val="20"/>
          <w:szCs w:val="20"/>
        </w:rPr>
      </w:pPr>
      <w:r>
        <w:rPr>
          <w:sz w:val="20"/>
          <w:szCs w:val="20"/>
        </w:rPr>
        <w:t>Что там лишь будет рад,</w:t>
      </w:r>
    </w:p>
    <w:p w14:paraId="4060C1C3" w14:textId="77777777" w:rsidR="00996819" w:rsidRDefault="00996819" w:rsidP="00996819">
      <w:pPr>
        <w:spacing w:line="100" w:lineRule="atLeast"/>
        <w:rPr>
          <w:sz w:val="20"/>
          <w:szCs w:val="20"/>
        </w:rPr>
      </w:pPr>
      <w:r>
        <w:rPr>
          <w:sz w:val="20"/>
          <w:szCs w:val="20"/>
        </w:rPr>
        <w:t>Что там воскреснет</w:t>
      </w:r>
      <w:r w:rsidRPr="00C72AD9">
        <w:rPr>
          <w:sz w:val="20"/>
          <w:szCs w:val="20"/>
        </w:rPr>
        <w:t xml:space="preserve"> </w:t>
      </w:r>
      <w:r>
        <w:rPr>
          <w:sz w:val="20"/>
          <w:szCs w:val="20"/>
        </w:rPr>
        <w:t>он, что возродится,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и там не возродился...</w:t>
      </w:r>
    </w:p>
    <w:p w14:paraId="5AF61D3F" w14:textId="77777777" w:rsidR="00996819" w:rsidRDefault="00996819" w:rsidP="00996819">
      <w:pPr>
        <w:spacing w:line="100" w:lineRule="atLeast"/>
        <w:rPr>
          <w:sz w:val="20"/>
          <w:szCs w:val="20"/>
        </w:rPr>
      </w:pPr>
      <w:r>
        <w:rPr>
          <w:sz w:val="20"/>
          <w:szCs w:val="20"/>
        </w:rPr>
        <w:t>***</w:t>
      </w:r>
    </w:p>
    <w:p w14:paraId="2ECCD7B3" w14:textId="77777777" w:rsidR="00996819" w:rsidRDefault="00996819" w:rsidP="00996819">
      <w:pPr>
        <w:spacing w:line="100" w:lineRule="atLeast"/>
        <w:rPr>
          <w:sz w:val="20"/>
          <w:szCs w:val="20"/>
        </w:rPr>
      </w:pPr>
      <w:r>
        <w:rPr>
          <w:sz w:val="20"/>
          <w:szCs w:val="20"/>
        </w:rPr>
        <w:t xml:space="preserve">Адуев Александр был </w:t>
      </w:r>
    </w:p>
    <w:p w14:paraId="037BB164" w14:textId="77777777" w:rsidR="00996819" w:rsidRDefault="00996819" w:rsidP="00996819">
      <w:pPr>
        <w:spacing w:line="100" w:lineRule="atLeast"/>
        <w:rPr>
          <w:sz w:val="20"/>
          <w:szCs w:val="20"/>
        </w:rPr>
      </w:pPr>
      <w:r>
        <w:rPr>
          <w:sz w:val="20"/>
          <w:szCs w:val="20"/>
        </w:rPr>
        <w:t>Когда-то чистый и наивный</w:t>
      </w:r>
    </w:p>
    <w:p w14:paraId="3B51081E" w14:textId="77777777" w:rsidR="00996819" w:rsidRDefault="00996819" w:rsidP="00996819">
      <w:pPr>
        <w:spacing w:line="100" w:lineRule="atLeast"/>
        <w:rPr>
          <w:sz w:val="20"/>
          <w:szCs w:val="20"/>
        </w:rPr>
      </w:pPr>
      <w:r>
        <w:rPr>
          <w:sz w:val="20"/>
          <w:szCs w:val="20"/>
        </w:rPr>
        <w:t xml:space="preserve">Провинциал, </w:t>
      </w:r>
    </w:p>
    <w:p w14:paraId="2EB148FB" w14:textId="77777777" w:rsidR="00996819" w:rsidRDefault="00996819" w:rsidP="00996819">
      <w:pPr>
        <w:spacing w:line="100" w:lineRule="atLeast"/>
        <w:rPr>
          <w:sz w:val="20"/>
          <w:szCs w:val="20"/>
        </w:rPr>
      </w:pPr>
      <w:r>
        <w:rPr>
          <w:sz w:val="20"/>
          <w:szCs w:val="20"/>
        </w:rPr>
        <w:t>Идеалист,</w:t>
      </w:r>
    </w:p>
    <w:p w14:paraId="6249961B" w14:textId="77777777" w:rsidR="00996819" w:rsidRDefault="00996819" w:rsidP="00996819">
      <w:pPr>
        <w:spacing w:line="100" w:lineRule="atLeast"/>
        <w:rPr>
          <w:sz w:val="20"/>
          <w:szCs w:val="20"/>
        </w:rPr>
      </w:pPr>
      <w:r>
        <w:rPr>
          <w:sz w:val="20"/>
          <w:szCs w:val="20"/>
        </w:rPr>
        <w:t>Грядущее он представлял лишь позитивным,</w:t>
      </w:r>
    </w:p>
    <w:p w14:paraId="3C106A3E" w14:textId="77777777" w:rsidR="00996819" w:rsidRDefault="00996819" w:rsidP="00996819">
      <w:pPr>
        <w:spacing w:line="100" w:lineRule="atLeast"/>
        <w:rPr>
          <w:sz w:val="20"/>
          <w:szCs w:val="20"/>
        </w:rPr>
      </w:pPr>
      <w:r>
        <w:rPr>
          <w:sz w:val="20"/>
          <w:szCs w:val="20"/>
        </w:rPr>
        <w:t>Но, как только в настоящем наш герой едва побыл,</w:t>
      </w:r>
    </w:p>
    <w:p w14:paraId="5CC89D98" w14:textId="77777777" w:rsidR="00996819" w:rsidRDefault="00996819" w:rsidP="00996819">
      <w:pPr>
        <w:spacing w:line="100" w:lineRule="atLeast"/>
        <w:rPr>
          <w:sz w:val="20"/>
          <w:szCs w:val="20"/>
        </w:rPr>
      </w:pPr>
      <w:r>
        <w:rPr>
          <w:sz w:val="20"/>
          <w:szCs w:val="20"/>
        </w:rPr>
        <w:t>В оном пробуждаться спешно стал</w:t>
      </w:r>
    </w:p>
    <w:p w14:paraId="1752BE97" w14:textId="77777777" w:rsidR="00996819" w:rsidRDefault="00996819" w:rsidP="00996819">
      <w:pPr>
        <w:spacing w:line="100" w:lineRule="atLeast"/>
        <w:rPr>
          <w:sz w:val="20"/>
          <w:szCs w:val="20"/>
        </w:rPr>
      </w:pPr>
      <w:r>
        <w:rPr>
          <w:sz w:val="20"/>
          <w:szCs w:val="20"/>
        </w:rPr>
        <w:t>Омерзительный и низкий фаталист</w:t>
      </w:r>
      <w:r w:rsidRPr="009253CD">
        <w:rPr>
          <w:b/>
          <w:sz w:val="20"/>
          <w:szCs w:val="20"/>
        </w:rPr>
        <w:t>*</w:t>
      </w:r>
      <w:r>
        <w:rPr>
          <w:sz w:val="20"/>
          <w:szCs w:val="20"/>
        </w:rPr>
        <w:t>.</w:t>
      </w:r>
    </w:p>
    <w:p w14:paraId="5C666FAF" w14:textId="77777777" w:rsidR="00996819" w:rsidRDefault="00996819" w:rsidP="00996819">
      <w:pPr>
        <w:spacing w:line="100" w:lineRule="atLeast"/>
        <w:rPr>
          <w:sz w:val="20"/>
          <w:szCs w:val="20"/>
        </w:rPr>
      </w:pPr>
    </w:p>
    <w:p w14:paraId="60D77BB1" w14:textId="77777777" w:rsidR="00996819" w:rsidRDefault="00996819" w:rsidP="00996819">
      <w:pPr>
        <w:spacing w:line="100" w:lineRule="atLeast"/>
        <w:rPr>
          <w:sz w:val="20"/>
          <w:szCs w:val="20"/>
        </w:rPr>
      </w:pPr>
      <w:r>
        <w:rPr>
          <w:sz w:val="20"/>
          <w:szCs w:val="20"/>
        </w:rPr>
        <w:t>Он получил не то, что ждал,</w:t>
      </w:r>
    </w:p>
    <w:p w14:paraId="45B11D73" w14:textId="77777777" w:rsidR="00996819" w:rsidRDefault="00996819" w:rsidP="00996819">
      <w:pPr>
        <w:spacing w:line="100" w:lineRule="atLeast"/>
        <w:rPr>
          <w:sz w:val="20"/>
          <w:szCs w:val="20"/>
        </w:rPr>
      </w:pPr>
      <w:r w:rsidRPr="003731D5">
        <w:rPr>
          <w:b/>
          <w:sz w:val="20"/>
          <w:szCs w:val="20"/>
        </w:rPr>
        <w:t>Когнитивный диссонанс</w:t>
      </w:r>
      <w:r>
        <w:rPr>
          <w:sz w:val="20"/>
          <w:szCs w:val="20"/>
        </w:rPr>
        <w:t xml:space="preserve"> безотчётную тревогу порождал,</w:t>
      </w:r>
    </w:p>
    <w:p w14:paraId="36C3B10D" w14:textId="77777777" w:rsidR="00996819" w:rsidRDefault="00996819" w:rsidP="00996819">
      <w:pPr>
        <w:spacing w:line="100" w:lineRule="atLeast"/>
        <w:rPr>
          <w:sz w:val="20"/>
          <w:szCs w:val="20"/>
        </w:rPr>
      </w:pPr>
      <w:r>
        <w:rPr>
          <w:sz w:val="20"/>
          <w:szCs w:val="20"/>
        </w:rPr>
        <w:t>Нагнетал сомнения его –</w:t>
      </w:r>
    </w:p>
    <w:p w14:paraId="0C6C0542" w14:textId="77777777" w:rsidR="00996819" w:rsidRDefault="00996819" w:rsidP="00996819">
      <w:pPr>
        <w:spacing w:line="100" w:lineRule="atLeast"/>
        <w:rPr>
          <w:sz w:val="20"/>
          <w:szCs w:val="20"/>
        </w:rPr>
      </w:pPr>
      <w:r>
        <w:rPr>
          <w:sz w:val="20"/>
          <w:szCs w:val="20"/>
        </w:rPr>
        <w:t>Не сумел Адуев выстоять сего.</w:t>
      </w:r>
    </w:p>
    <w:p w14:paraId="27127E09" w14:textId="77777777" w:rsidR="00996819" w:rsidRDefault="00996819" w:rsidP="00996819">
      <w:pPr>
        <w:spacing w:line="100" w:lineRule="atLeast"/>
        <w:rPr>
          <w:sz w:val="20"/>
          <w:szCs w:val="20"/>
        </w:rPr>
      </w:pPr>
    </w:p>
    <w:p w14:paraId="0B79D692" w14:textId="77777777" w:rsidR="00996819" w:rsidRDefault="00996819" w:rsidP="00996819">
      <w:pPr>
        <w:spacing w:line="100" w:lineRule="atLeast"/>
        <w:rPr>
          <w:sz w:val="20"/>
          <w:szCs w:val="20"/>
        </w:rPr>
      </w:pPr>
      <w:r>
        <w:rPr>
          <w:sz w:val="20"/>
          <w:szCs w:val="20"/>
        </w:rPr>
        <w:t xml:space="preserve">Он сдался, </w:t>
      </w:r>
    </w:p>
    <w:p w14:paraId="5C295476" w14:textId="77777777" w:rsidR="00996819" w:rsidRDefault="00996819" w:rsidP="00996819">
      <w:pPr>
        <w:spacing w:line="100" w:lineRule="atLeast"/>
        <w:rPr>
          <w:sz w:val="20"/>
          <w:szCs w:val="20"/>
        </w:rPr>
      </w:pPr>
      <w:r>
        <w:rPr>
          <w:sz w:val="20"/>
          <w:szCs w:val="20"/>
        </w:rPr>
        <w:t>Он сломался,</w:t>
      </w:r>
    </w:p>
    <w:p w14:paraId="389A2043" w14:textId="77777777" w:rsidR="00996819" w:rsidRDefault="00996819" w:rsidP="00996819">
      <w:pPr>
        <w:spacing w:line="100" w:lineRule="atLeast"/>
        <w:rPr>
          <w:sz w:val="20"/>
          <w:szCs w:val="20"/>
        </w:rPr>
      </w:pPr>
      <w:r>
        <w:rPr>
          <w:sz w:val="20"/>
          <w:szCs w:val="20"/>
        </w:rPr>
        <w:t>Охвачен был порабощением,</w:t>
      </w:r>
    </w:p>
    <w:p w14:paraId="0BD48BAD" w14:textId="77777777" w:rsidR="00996819" w:rsidRDefault="00996819" w:rsidP="00996819">
      <w:pPr>
        <w:spacing w:line="100" w:lineRule="atLeast"/>
        <w:rPr>
          <w:sz w:val="20"/>
          <w:szCs w:val="20"/>
        </w:rPr>
      </w:pPr>
      <w:r>
        <w:rPr>
          <w:sz w:val="20"/>
          <w:szCs w:val="20"/>
        </w:rPr>
        <w:t>И, как бы не пытался,</w:t>
      </w:r>
    </w:p>
    <w:p w14:paraId="73FF1D73" w14:textId="77777777" w:rsidR="00996819" w:rsidRDefault="00996819" w:rsidP="00996819">
      <w:pPr>
        <w:spacing w:line="100" w:lineRule="atLeast"/>
        <w:rPr>
          <w:sz w:val="20"/>
          <w:szCs w:val="20"/>
        </w:rPr>
      </w:pPr>
      <w:r>
        <w:rPr>
          <w:sz w:val="20"/>
          <w:szCs w:val="20"/>
        </w:rPr>
        <w:t>Как бы ни старался,</w:t>
      </w:r>
    </w:p>
    <w:p w14:paraId="1D19A80F" w14:textId="77777777" w:rsidR="00996819" w:rsidRDefault="00996819" w:rsidP="00996819">
      <w:pPr>
        <w:spacing w:line="100" w:lineRule="atLeast"/>
        <w:rPr>
          <w:sz w:val="20"/>
          <w:szCs w:val="20"/>
        </w:rPr>
      </w:pPr>
      <w:r>
        <w:rPr>
          <w:sz w:val="20"/>
          <w:szCs w:val="20"/>
        </w:rPr>
        <w:t xml:space="preserve">Для </w:t>
      </w:r>
      <w:r w:rsidRPr="00525A64">
        <w:rPr>
          <w:b/>
          <w:sz w:val="20"/>
          <w:szCs w:val="20"/>
        </w:rPr>
        <w:t>такого</w:t>
      </w:r>
      <w:r>
        <w:rPr>
          <w:sz w:val="20"/>
          <w:szCs w:val="20"/>
        </w:rPr>
        <w:t xml:space="preserve"> индивида</w:t>
      </w:r>
      <w:r w:rsidRPr="00D949E8">
        <w:rPr>
          <w:b/>
          <w:sz w:val="20"/>
          <w:szCs w:val="20"/>
        </w:rPr>
        <w:t>*</w:t>
      </w:r>
      <w:r>
        <w:rPr>
          <w:sz w:val="20"/>
          <w:szCs w:val="20"/>
        </w:rPr>
        <w:t xml:space="preserve"> неосуществимо воскрешение!..</w:t>
      </w:r>
    </w:p>
    <w:p w14:paraId="7C5114D9" w14:textId="77777777" w:rsidR="00996819" w:rsidRDefault="00996819" w:rsidP="00996819">
      <w:pPr>
        <w:pStyle w:val="4"/>
      </w:pPr>
      <w:bookmarkStart w:id="118" w:name="_Toc469820214"/>
      <w:bookmarkStart w:id="119" w:name="_Toc509792311"/>
      <w:r>
        <w:t>И. Гончаров «Обрыв» (эффект ореола)</w:t>
      </w:r>
      <w:bookmarkEnd w:id="118"/>
      <w:bookmarkEnd w:id="119"/>
    </w:p>
    <w:p w14:paraId="4D99BB06" w14:textId="77777777" w:rsidR="00996819" w:rsidRDefault="00996819" w:rsidP="00996819">
      <w:pPr>
        <w:rPr>
          <w:sz w:val="20"/>
          <w:szCs w:val="20"/>
        </w:rPr>
      </w:pPr>
      <w:r>
        <w:rPr>
          <w:sz w:val="20"/>
          <w:szCs w:val="20"/>
        </w:rPr>
        <w:t xml:space="preserve">Когда поэт, </w:t>
      </w:r>
      <w:r w:rsidRPr="00CC4B15">
        <w:rPr>
          <w:b/>
          <w:sz w:val="20"/>
          <w:szCs w:val="20"/>
        </w:rPr>
        <w:t>художник</w:t>
      </w:r>
      <w:r>
        <w:rPr>
          <w:sz w:val="20"/>
          <w:szCs w:val="20"/>
        </w:rPr>
        <w:t>, проза</w:t>
      </w:r>
      <w:r w:rsidRPr="00CC4B15">
        <w:rPr>
          <w:b/>
          <w:sz w:val="20"/>
          <w:szCs w:val="20"/>
        </w:rPr>
        <w:t>и</w:t>
      </w:r>
      <w:r>
        <w:rPr>
          <w:sz w:val="20"/>
          <w:szCs w:val="20"/>
        </w:rPr>
        <w:t>ст</w:t>
      </w:r>
      <w:r>
        <w:rPr>
          <w:rStyle w:val="ac"/>
          <w:sz w:val="20"/>
          <w:szCs w:val="20"/>
        </w:rPr>
        <w:footnoteReference w:id="289"/>
      </w:r>
      <w:r>
        <w:rPr>
          <w:sz w:val="20"/>
          <w:szCs w:val="20"/>
        </w:rPr>
        <w:t>,</w:t>
      </w:r>
    </w:p>
    <w:p w14:paraId="1DA8A821" w14:textId="77777777" w:rsidR="00996819" w:rsidRDefault="00996819" w:rsidP="00996819">
      <w:pPr>
        <w:rPr>
          <w:sz w:val="20"/>
          <w:szCs w:val="20"/>
        </w:rPr>
      </w:pPr>
      <w:r>
        <w:rPr>
          <w:sz w:val="20"/>
          <w:szCs w:val="20"/>
        </w:rPr>
        <w:lastRenderedPageBreak/>
        <w:t xml:space="preserve">Каким Борис себя </w:t>
      </w:r>
      <w:r w:rsidRPr="00CC4B15">
        <w:rPr>
          <w:b/>
          <w:sz w:val="20"/>
          <w:szCs w:val="20"/>
        </w:rPr>
        <w:t>считал</w:t>
      </w:r>
      <w:r>
        <w:rPr>
          <w:sz w:val="20"/>
          <w:szCs w:val="20"/>
        </w:rPr>
        <w:t>,</w:t>
      </w:r>
    </w:p>
    <w:p w14:paraId="6A46B062" w14:textId="77777777" w:rsidR="00996819" w:rsidRDefault="00996819" w:rsidP="00996819">
      <w:pPr>
        <w:rPr>
          <w:sz w:val="20"/>
          <w:szCs w:val="20"/>
        </w:rPr>
      </w:pPr>
      <w:r>
        <w:rPr>
          <w:sz w:val="20"/>
          <w:szCs w:val="20"/>
        </w:rPr>
        <w:t xml:space="preserve">Вернулся ко родне своей </w:t>
      </w:r>
      <w:r w:rsidRPr="00CC4B15">
        <w:rPr>
          <w:b/>
          <w:sz w:val="20"/>
          <w:szCs w:val="20"/>
        </w:rPr>
        <w:t>в поместье</w:t>
      </w:r>
      <w:r>
        <w:rPr>
          <w:sz w:val="20"/>
          <w:szCs w:val="20"/>
        </w:rPr>
        <w:t xml:space="preserve"> –</w:t>
      </w:r>
    </w:p>
    <w:p w14:paraId="34E99ADC" w14:textId="77777777" w:rsidR="00996819" w:rsidRDefault="00996819" w:rsidP="00996819">
      <w:pPr>
        <w:rPr>
          <w:sz w:val="20"/>
          <w:szCs w:val="20"/>
        </w:rPr>
      </w:pPr>
      <w:r>
        <w:rPr>
          <w:sz w:val="20"/>
          <w:szCs w:val="20"/>
        </w:rPr>
        <w:t xml:space="preserve">Со младости, </w:t>
      </w:r>
      <w:r w:rsidRPr="00CC4B15">
        <w:rPr>
          <w:b/>
          <w:sz w:val="20"/>
          <w:szCs w:val="20"/>
        </w:rPr>
        <w:t>артист</w:t>
      </w:r>
      <w:r>
        <w:rPr>
          <w:sz w:val="20"/>
          <w:szCs w:val="20"/>
        </w:rPr>
        <w:t xml:space="preserve">, </w:t>
      </w:r>
    </w:p>
    <w:p w14:paraId="00E6BC0C" w14:textId="77777777" w:rsidR="00996819" w:rsidRDefault="00996819" w:rsidP="00996819">
      <w:pPr>
        <w:rPr>
          <w:sz w:val="20"/>
          <w:szCs w:val="20"/>
        </w:rPr>
      </w:pPr>
      <w:r>
        <w:rPr>
          <w:sz w:val="20"/>
          <w:szCs w:val="20"/>
        </w:rPr>
        <w:t>Родных не навещал –</w:t>
      </w:r>
    </w:p>
    <w:p w14:paraId="2EC8CED5" w14:textId="77777777" w:rsidR="00996819" w:rsidRDefault="00996819" w:rsidP="00996819">
      <w:pPr>
        <w:rPr>
          <w:sz w:val="20"/>
          <w:szCs w:val="20"/>
        </w:rPr>
      </w:pPr>
      <w:r>
        <w:rPr>
          <w:sz w:val="20"/>
          <w:szCs w:val="20"/>
        </w:rPr>
        <w:t>Вдруг</w:t>
      </w:r>
      <w:r w:rsidRPr="00CC4B15">
        <w:rPr>
          <w:b/>
          <w:sz w:val="20"/>
          <w:szCs w:val="20"/>
        </w:rPr>
        <w:t>о</w:t>
      </w:r>
      <w:r>
        <w:rPr>
          <w:sz w:val="20"/>
          <w:szCs w:val="20"/>
        </w:rPr>
        <w:t>рядь</w:t>
      </w:r>
      <w:r>
        <w:rPr>
          <w:rStyle w:val="ac"/>
          <w:sz w:val="20"/>
          <w:szCs w:val="20"/>
        </w:rPr>
        <w:footnoteReference w:id="290"/>
      </w:r>
      <w:r>
        <w:rPr>
          <w:sz w:val="20"/>
          <w:szCs w:val="20"/>
        </w:rPr>
        <w:t xml:space="preserve"> заболел </w:t>
      </w:r>
      <w:r w:rsidRPr="00CC4B15">
        <w:rPr>
          <w:b/>
          <w:sz w:val="20"/>
          <w:szCs w:val="20"/>
        </w:rPr>
        <w:t>влюблённости</w:t>
      </w:r>
      <w:r>
        <w:rPr>
          <w:sz w:val="20"/>
          <w:szCs w:val="20"/>
        </w:rPr>
        <w:t xml:space="preserve"> бол</w:t>
      </w:r>
      <w:r w:rsidRPr="00CC4B15">
        <w:rPr>
          <w:b/>
          <w:sz w:val="20"/>
          <w:szCs w:val="20"/>
        </w:rPr>
        <w:t>е</w:t>
      </w:r>
      <w:r>
        <w:rPr>
          <w:sz w:val="20"/>
          <w:szCs w:val="20"/>
        </w:rPr>
        <w:t>стью</w:t>
      </w:r>
      <w:r>
        <w:rPr>
          <w:rStyle w:val="ac"/>
          <w:sz w:val="20"/>
          <w:szCs w:val="20"/>
        </w:rPr>
        <w:footnoteReference w:id="291"/>
      </w:r>
      <w:r>
        <w:rPr>
          <w:sz w:val="20"/>
          <w:szCs w:val="20"/>
        </w:rPr>
        <w:t>,</w:t>
      </w:r>
    </w:p>
    <w:p w14:paraId="68B39D3D" w14:textId="77777777" w:rsidR="00996819" w:rsidRDefault="00996819" w:rsidP="00996819">
      <w:pPr>
        <w:rPr>
          <w:sz w:val="20"/>
          <w:szCs w:val="20"/>
        </w:rPr>
      </w:pPr>
      <w:r>
        <w:rPr>
          <w:sz w:val="20"/>
          <w:szCs w:val="20"/>
        </w:rPr>
        <w:t>Зан</w:t>
      </w:r>
      <w:r w:rsidRPr="00C777CF">
        <w:rPr>
          <w:b/>
          <w:sz w:val="20"/>
          <w:szCs w:val="20"/>
        </w:rPr>
        <w:t>е</w:t>
      </w:r>
      <w:r>
        <w:rPr>
          <w:rStyle w:val="ac"/>
          <w:sz w:val="20"/>
          <w:szCs w:val="20"/>
        </w:rPr>
        <w:footnoteReference w:id="292"/>
      </w:r>
      <w:r>
        <w:rPr>
          <w:sz w:val="20"/>
          <w:szCs w:val="20"/>
        </w:rPr>
        <w:t xml:space="preserve"> </w:t>
      </w:r>
      <w:r w:rsidRPr="00C777CF">
        <w:rPr>
          <w:b/>
          <w:sz w:val="20"/>
          <w:szCs w:val="20"/>
        </w:rPr>
        <w:t>в сестре</w:t>
      </w:r>
      <w:r>
        <w:rPr>
          <w:sz w:val="20"/>
          <w:szCs w:val="20"/>
        </w:rPr>
        <w:t xml:space="preserve"> узрел </w:t>
      </w:r>
    </w:p>
    <w:p w14:paraId="4DA42D06" w14:textId="77777777" w:rsidR="00996819" w:rsidRDefault="00996819" w:rsidP="00996819">
      <w:pPr>
        <w:rPr>
          <w:sz w:val="20"/>
          <w:szCs w:val="20"/>
        </w:rPr>
      </w:pPr>
      <w:r>
        <w:rPr>
          <w:sz w:val="20"/>
          <w:szCs w:val="20"/>
        </w:rPr>
        <w:t xml:space="preserve">Простую </w:t>
      </w:r>
      <w:r w:rsidRPr="00C777CF">
        <w:rPr>
          <w:b/>
          <w:sz w:val="20"/>
          <w:szCs w:val="20"/>
        </w:rPr>
        <w:t>жажду жизни</w:t>
      </w:r>
      <w:r>
        <w:rPr>
          <w:sz w:val="20"/>
          <w:szCs w:val="20"/>
        </w:rPr>
        <w:t xml:space="preserve">, </w:t>
      </w:r>
      <w:r w:rsidRPr="00C777CF">
        <w:rPr>
          <w:b/>
          <w:sz w:val="20"/>
          <w:szCs w:val="20"/>
        </w:rPr>
        <w:t>жажду счастья</w:t>
      </w:r>
      <w:r>
        <w:rPr>
          <w:sz w:val="20"/>
          <w:szCs w:val="20"/>
        </w:rPr>
        <w:t>,</w:t>
      </w:r>
    </w:p>
    <w:p w14:paraId="2E602B14" w14:textId="77777777" w:rsidR="00996819" w:rsidRDefault="00996819" w:rsidP="00996819">
      <w:pPr>
        <w:rPr>
          <w:sz w:val="20"/>
          <w:szCs w:val="20"/>
        </w:rPr>
      </w:pPr>
      <w:r>
        <w:rPr>
          <w:sz w:val="20"/>
          <w:szCs w:val="20"/>
        </w:rPr>
        <w:t>Нашёл душевную крас</w:t>
      </w:r>
      <w:r w:rsidRPr="00C777CF">
        <w:rPr>
          <w:b/>
          <w:sz w:val="20"/>
          <w:szCs w:val="20"/>
        </w:rPr>
        <w:t>у</w:t>
      </w:r>
      <w:r>
        <w:rPr>
          <w:sz w:val="20"/>
          <w:szCs w:val="20"/>
        </w:rPr>
        <w:t xml:space="preserve">, </w:t>
      </w:r>
    </w:p>
    <w:p w14:paraId="3A616752" w14:textId="77777777" w:rsidR="00996819" w:rsidRDefault="00996819" w:rsidP="00996819">
      <w:pPr>
        <w:rPr>
          <w:sz w:val="20"/>
          <w:szCs w:val="20"/>
        </w:rPr>
      </w:pPr>
      <w:r>
        <w:rPr>
          <w:sz w:val="20"/>
          <w:szCs w:val="20"/>
        </w:rPr>
        <w:t xml:space="preserve">Любовь к всему, что </w:t>
      </w:r>
      <w:r w:rsidRPr="00C777CF">
        <w:rPr>
          <w:b/>
          <w:sz w:val="20"/>
          <w:szCs w:val="20"/>
        </w:rPr>
        <w:t>чисто</w:t>
      </w:r>
      <w:r>
        <w:rPr>
          <w:sz w:val="20"/>
          <w:szCs w:val="20"/>
        </w:rPr>
        <w:t xml:space="preserve"> на сём св</w:t>
      </w:r>
      <w:r w:rsidRPr="00C777CF">
        <w:rPr>
          <w:b/>
          <w:sz w:val="20"/>
          <w:szCs w:val="20"/>
        </w:rPr>
        <w:t>е</w:t>
      </w:r>
      <w:r>
        <w:rPr>
          <w:sz w:val="20"/>
          <w:szCs w:val="20"/>
        </w:rPr>
        <w:t>те –</w:t>
      </w:r>
    </w:p>
    <w:p w14:paraId="45C59273" w14:textId="77777777" w:rsidR="00996819" w:rsidRDefault="00996819" w:rsidP="00996819">
      <w:pPr>
        <w:rPr>
          <w:sz w:val="20"/>
          <w:szCs w:val="20"/>
        </w:rPr>
      </w:pPr>
      <w:r>
        <w:rPr>
          <w:sz w:val="20"/>
          <w:szCs w:val="20"/>
        </w:rPr>
        <w:t xml:space="preserve">Да </w:t>
      </w:r>
      <w:r w:rsidRPr="00C777CF">
        <w:rPr>
          <w:b/>
          <w:sz w:val="20"/>
          <w:szCs w:val="20"/>
        </w:rPr>
        <w:t>простодушна</w:t>
      </w:r>
      <w:r>
        <w:rPr>
          <w:sz w:val="20"/>
          <w:szCs w:val="20"/>
        </w:rPr>
        <w:t xml:space="preserve"> та была – и вскоре </w:t>
      </w:r>
      <w:r w:rsidRPr="00C777CF">
        <w:rPr>
          <w:b/>
          <w:sz w:val="20"/>
          <w:szCs w:val="20"/>
        </w:rPr>
        <w:t>вкус</w:t>
      </w:r>
      <w:r>
        <w:rPr>
          <w:rStyle w:val="ac"/>
          <w:b/>
          <w:sz w:val="20"/>
          <w:szCs w:val="20"/>
        </w:rPr>
        <w:footnoteReference w:id="293"/>
      </w:r>
      <w:r w:rsidRPr="00C777CF">
        <w:rPr>
          <w:b/>
          <w:sz w:val="20"/>
          <w:szCs w:val="20"/>
        </w:rPr>
        <w:t xml:space="preserve"> ко ней</w:t>
      </w:r>
      <w:r>
        <w:rPr>
          <w:sz w:val="20"/>
          <w:szCs w:val="20"/>
        </w:rPr>
        <w:t xml:space="preserve"> запр</w:t>
      </w:r>
      <w:r w:rsidRPr="00C777CF">
        <w:rPr>
          <w:b/>
          <w:sz w:val="20"/>
          <w:szCs w:val="20"/>
        </w:rPr>
        <w:t>е</w:t>
      </w:r>
      <w:r>
        <w:rPr>
          <w:sz w:val="20"/>
          <w:szCs w:val="20"/>
        </w:rPr>
        <w:t>л</w:t>
      </w:r>
      <w:r>
        <w:rPr>
          <w:rStyle w:val="ac"/>
          <w:sz w:val="20"/>
          <w:szCs w:val="20"/>
        </w:rPr>
        <w:footnoteReference w:id="294"/>
      </w:r>
      <w:r>
        <w:rPr>
          <w:sz w:val="20"/>
          <w:szCs w:val="20"/>
        </w:rPr>
        <w:t>,</w:t>
      </w:r>
    </w:p>
    <w:p w14:paraId="47902190" w14:textId="77777777" w:rsidR="00996819" w:rsidRDefault="00996819" w:rsidP="00996819">
      <w:pPr>
        <w:rPr>
          <w:sz w:val="20"/>
          <w:szCs w:val="20"/>
        </w:rPr>
      </w:pPr>
      <w:r>
        <w:rPr>
          <w:sz w:val="20"/>
          <w:szCs w:val="20"/>
        </w:rPr>
        <w:t xml:space="preserve">Зато Борис </w:t>
      </w:r>
      <w:r w:rsidRPr="00C777CF">
        <w:rPr>
          <w:b/>
          <w:sz w:val="20"/>
          <w:szCs w:val="20"/>
        </w:rPr>
        <w:t>сестру вторую</w:t>
      </w:r>
      <w:r>
        <w:rPr>
          <w:sz w:val="20"/>
          <w:szCs w:val="20"/>
        </w:rPr>
        <w:t xml:space="preserve"> уж долго видел </w:t>
      </w:r>
      <w:r w:rsidRPr="00C777CF">
        <w:rPr>
          <w:b/>
          <w:sz w:val="20"/>
          <w:szCs w:val="20"/>
        </w:rPr>
        <w:t>во</w:t>
      </w:r>
      <w:r>
        <w:rPr>
          <w:sz w:val="20"/>
          <w:szCs w:val="20"/>
        </w:rPr>
        <w:t xml:space="preserve"> розовом цв</w:t>
      </w:r>
      <w:r w:rsidRPr="00C777CF">
        <w:rPr>
          <w:b/>
          <w:sz w:val="20"/>
          <w:szCs w:val="20"/>
        </w:rPr>
        <w:t>е</w:t>
      </w:r>
      <w:r>
        <w:rPr>
          <w:sz w:val="20"/>
          <w:szCs w:val="20"/>
        </w:rPr>
        <w:t>те –</w:t>
      </w:r>
    </w:p>
    <w:p w14:paraId="7F647EB4" w14:textId="77777777" w:rsidR="00996819" w:rsidRDefault="00996819" w:rsidP="00996819">
      <w:pPr>
        <w:rPr>
          <w:sz w:val="20"/>
          <w:szCs w:val="20"/>
        </w:rPr>
      </w:pPr>
      <w:r>
        <w:rPr>
          <w:sz w:val="20"/>
          <w:szCs w:val="20"/>
        </w:rPr>
        <w:t xml:space="preserve">И посему, </w:t>
      </w:r>
      <w:r w:rsidRPr="00C777CF">
        <w:rPr>
          <w:b/>
          <w:sz w:val="20"/>
          <w:szCs w:val="20"/>
        </w:rPr>
        <w:t>быть может</w:t>
      </w:r>
      <w:r>
        <w:rPr>
          <w:sz w:val="20"/>
          <w:szCs w:val="20"/>
        </w:rPr>
        <w:t>, донесу,</w:t>
      </w:r>
    </w:p>
    <w:p w14:paraId="4D5DC716" w14:textId="77777777" w:rsidR="00996819" w:rsidRDefault="00996819" w:rsidP="00996819">
      <w:pPr>
        <w:rPr>
          <w:sz w:val="20"/>
          <w:szCs w:val="20"/>
        </w:rPr>
      </w:pPr>
      <w:r>
        <w:rPr>
          <w:sz w:val="20"/>
          <w:szCs w:val="20"/>
        </w:rPr>
        <w:t xml:space="preserve">Была </w:t>
      </w:r>
      <w:r w:rsidRPr="00C777CF">
        <w:rPr>
          <w:b/>
          <w:sz w:val="20"/>
          <w:szCs w:val="20"/>
        </w:rPr>
        <w:t>ошибка Веры</w:t>
      </w:r>
      <w:r>
        <w:rPr>
          <w:sz w:val="20"/>
          <w:szCs w:val="20"/>
        </w:rPr>
        <w:t xml:space="preserve"> и дел</w:t>
      </w:r>
      <w:r w:rsidRPr="00C777CF">
        <w:rPr>
          <w:b/>
          <w:sz w:val="20"/>
          <w:szCs w:val="20"/>
        </w:rPr>
        <w:t>я</w:t>
      </w:r>
      <w:r>
        <w:rPr>
          <w:rStyle w:val="ac"/>
          <w:b/>
          <w:sz w:val="20"/>
          <w:szCs w:val="20"/>
        </w:rPr>
        <w:footnoteReference w:id="295"/>
      </w:r>
      <w:r>
        <w:rPr>
          <w:sz w:val="20"/>
          <w:szCs w:val="20"/>
        </w:rPr>
        <w:t xml:space="preserve"> </w:t>
      </w:r>
      <w:r w:rsidRPr="00C777CF">
        <w:rPr>
          <w:b/>
          <w:sz w:val="20"/>
          <w:szCs w:val="20"/>
        </w:rPr>
        <w:t>Райского</w:t>
      </w:r>
      <w:r>
        <w:rPr>
          <w:sz w:val="20"/>
          <w:szCs w:val="20"/>
        </w:rPr>
        <w:t xml:space="preserve"> несчастьем.</w:t>
      </w:r>
    </w:p>
    <w:p w14:paraId="21AB6F09" w14:textId="77777777" w:rsidR="00996819" w:rsidRDefault="00996819" w:rsidP="00996819">
      <w:pPr>
        <w:rPr>
          <w:sz w:val="20"/>
          <w:szCs w:val="20"/>
        </w:rPr>
      </w:pPr>
      <w:r>
        <w:rPr>
          <w:sz w:val="20"/>
          <w:szCs w:val="20"/>
        </w:rPr>
        <w:t>***</w:t>
      </w:r>
    </w:p>
    <w:p w14:paraId="48CF7028" w14:textId="77777777" w:rsidR="00996819" w:rsidRDefault="00996819" w:rsidP="00996819">
      <w:pPr>
        <w:rPr>
          <w:sz w:val="20"/>
          <w:szCs w:val="20"/>
        </w:rPr>
      </w:pPr>
      <w:r w:rsidRPr="00C11365">
        <w:rPr>
          <w:b/>
          <w:sz w:val="20"/>
          <w:szCs w:val="20"/>
        </w:rPr>
        <w:t>Чем</w:t>
      </w:r>
      <w:r>
        <w:rPr>
          <w:sz w:val="20"/>
          <w:szCs w:val="20"/>
        </w:rPr>
        <w:t xml:space="preserve"> Вера привлекла? </w:t>
      </w:r>
    </w:p>
    <w:p w14:paraId="590E77BC" w14:textId="77777777" w:rsidR="00996819" w:rsidRDefault="00996819" w:rsidP="00996819">
      <w:pPr>
        <w:rPr>
          <w:sz w:val="20"/>
          <w:szCs w:val="20"/>
        </w:rPr>
      </w:pPr>
      <w:r>
        <w:rPr>
          <w:sz w:val="20"/>
          <w:szCs w:val="20"/>
        </w:rPr>
        <w:t xml:space="preserve">Да </w:t>
      </w:r>
      <w:r w:rsidRPr="00C11365">
        <w:rPr>
          <w:b/>
          <w:sz w:val="20"/>
          <w:szCs w:val="20"/>
        </w:rPr>
        <w:t>необычностью</w:t>
      </w:r>
      <w:r>
        <w:rPr>
          <w:sz w:val="20"/>
          <w:szCs w:val="20"/>
        </w:rPr>
        <w:t xml:space="preserve"> своей.</w:t>
      </w:r>
    </w:p>
    <w:p w14:paraId="1B1452E5" w14:textId="77777777" w:rsidR="00996819" w:rsidRDefault="00996819" w:rsidP="00996819">
      <w:pPr>
        <w:rPr>
          <w:sz w:val="20"/>
          <w:szCs w:val="20"/>
        </w:rPr>
      </w:pPr>
      <w:r>
        <w:rPr>
          <w:sz w:val="20"/>
          <w:szCs w:val="20"/>
        </w:rPr>
        <w:t xml:space="preserve">Она есть </w:t>
      </w:r>
      <w:r w:rsidRPr="00C11365">
        <w:rPr>
          <w:b/>
          <w:sz w:val="20"/>
          <w:szCs w:val="20"/>
        </w:rPr>
        <w:t>совершенно свежий</w:t>
      </w:r>
      <w:r>
        <w:rPr>
          <w:sz w:val="20"/>
          <w:szCs w:val="20"/>
        </w:rPr>
        <w:t xml:space="preserve"> женский образец</w:t>
      </w:r>
      <w:r>
        <w:rPr>
          <w:rStyle w:val="ac"/>
          <w:sz w:val="20"/>
          <w:szCs w:val="20"/>
        </w:rPr>
        <w:footnoteReference w:id="296"/>
      </w:r>
      <w:r>
        <w:rPr>
          <w:sz w:val="20"/>
          <w:szCs w:val="20"/>
        </w:rPr>
        <w:t>:</w:t>
      </w:r>
    </w:p>
    <w:p w14:paraId="75BCEEBC" w14:textId="77777777" w:rsidR="00996819" w:rsidRDefault="00996819" w:rsidP="00996819">
      <w:pPr>
        <w:rPr>
          <w:sz w:val="20"/>
          <w:szCs w:val="20"/>
        </w:rPr>
      </w:pPr>
      <w:r>
        <w:rPr>
          <w:sz w:val="20"/>
          <w:szCs w:val="20"/>
        </w:rPr>
        <w:t xml:space="preserve">Ко некой </w:t>
      </w:r>
      <w:r w:rsidRPr="00C11365">
        <w:rPr>
          <w:b/>
          <w:sz w:val="20"/>
          <w:szCs w:val="20"/>
        </w:rPr>
        <w:t>новой жизни</w:t>
      </w:r>
      <w:r>
        <w:rPr>
          <w:sz w:val="20"/>
          <w:szCs w:val="20"/>
        </w:rPr>
        <w:t xml:space="preserve"> рвётся,</w:t>
      </w:r>
    </w:p>
    <w:p w14:paraId="6C1F9070" w14:textId="77777777" w:rsidR="00996819" w:rsidRDefault="00996819" w:rsidP="00996819">
      <w:pPr>
        <w:rPr>
          <w:sz w:val="20"/>
          <w:szCs w:val="20"/>
        </w:rPr>
      </w:pPr>
      <w:r>
        <w:rPr>
          <w:sz w:val="20"/>
          <w:szCs w:val="20"/>
        </w:rPr>
        <w:t xml:space="preserve">Не любит </w:t>
      </w:r>
      <w:r w:rsidRPr="00C11365">
        <w:rPr>
          <w:b/>
          <w:sz w:val="20"/>
          <w:szCs w:val="20"/>
        </w:rPr>
        <w:t>деланных</w:t>
      </w:r>
      <w:r>
        <w:rPr>
          <w:rStyle w:val="ac"/>
          <w:sz w:val="20"/>
          <w:szCs w:val="20"/>
        </w:rPr>
        <w:footnoteReference w:id="297"/>
      </w:r>
      <w:r>
        <w:rPr>
          <w:sz w:val="20"/>
          <w:szCs w:val="20"/>
        </w:rPr>
        <w:t xml:space="preserve"> людей –</w:t>
      </w:r>
    </w:p>
    <w:p w14:paraId="11F5197E" w14:textId="77777777" w:rsidR="00996819" w:rsidRDefault="00996819" w:rsidP="00996819">
      <w:pPr>
        <w:rPr>
          <w:sz w:val="20"/>
          <w:szCs w:val="20"/>
        </w:rPr>
      </w:pPr>
      <w:r>
        <w:rPr>
          <w:sz w:val="20"/>
          <w:szCs w:val="20"/>
        </w:rPr>
        <w:t xml:space="preserve">Со </w:t>
      </w:r>
      <w:r w:rsidRPr="00C11365">
        <w:rPr>
          <w:b/>
          <w:sz w:val="20"/>
          <w:szCs w:val="20"/>
        </w:rPr>
        <w:t>лицедеями</w:t>
      </w:r>
      <w:r>
        <w:rPr>
          <w:rStyle w:val="ac"/>
          <w:sz w:val="20"/>
          <w:szCs w:val="20"/>
        </w:rPr>
        <w:footnoteReference w:id="298"/>
      </w:r>
      <w:r>
        <w:rPr>
          <w:sz w:val="20"/>
          <w:szCs w:val="20"/>
        </w:rPr>
        <w:t xml:space="preserve"> побывка</w:t>
      </w:r>
      <w:r>
        <w:rPr>
          <w:rStyle w:val="ac"/>
          <w:sz w:val="20"/>
          <w:szCs w:val="20"/>
        </w:rPr>
        <w:footnoteReference w:id="299"/>
      </w:r>
      <w:r>
        <w:rPr>
          <w:sz w:val="20"/>
          <w:szCs w:val="20"/>
        </w:rPr>
        <w:t xml:space="preserve"> оной не мил</w:t>
      </w:r>
      <w:r w:rsidRPr="00C11365">
        <w:rPr>
          <w:b/>
          <w:sz w:val="20"/>
          <w:szCs w:val="20"/>
        </w:rPr>
        <w:t>а</w:t>
      </w:r>
      <w:r>
        <w:rPr>
          <w:sz w:val="20"/>
          <w:szCs w:val="20"/>
        </w:rPr>
        <w:t xml:space="preserve"> –</w:t>
      </w:r>
    </w:p>
    <w:p w14:paraId="02DFB38B" w14:textId="77777777" w:rsidR="00996819" w:rsidRDefault="00996819" w:rsidP="00996819">
      <w:pPr>
        <w:rPr>
          <w:sz w:val="20"/>
          <w:szCs w:val="20"/>
        </w:rPr>
      </w:pPr>
      <w:r>
        <w:rPr>
          <w:sz w:val="20"/>
          <w:szCs w:val="20"/>
        </w:rPr>
        <w:t xml:space="preserve">Ей радостно, когда </w:t>
      </w:r>
      <w:r w:rsidRPr="00C11365">
        <w:rPr>
          <w:b/>
          <w:sz w:val="20"/>
          <w:szCs w:val="20"/>
        </w:rPr>
        <w:t>уединение</w:t>
      </w:r>
      <w:r>
        <w:rPr>
          <w:sz w:val="20"/>
          <w:szCs w:val="20"/>
        </w:rPr>
        <w:t xml:space="preserve"> находит наконец;</w:t>
      </w:r>
    </w:p>
    <w:p w14:paraId="5AF79AE2" w14:textId="77777777" w:rsidR="00996819" w:rsidRDefault="00996819" w:rsidP="00996819">
      <w:pPr>
        <w:rPr>
          <w:sz w:val="20"/>
          <w:szCs w:val="20"/>
        </w:rPr>
      </w:pPr>
      <w:r w:rsidRPr="00C11365">
        <w:rPr>
          <w:b/>
          <w:sz w:val="20"/>
          <w:szCs w:val="20"/>
        </w:rPr>
        <w:t>Бездумно да беспечно</w:t>
      </w:r>
      <w:r>
        <w:rPr>
          <w:sz w:val="20"/>
          <w:szCs w:val="20"/>
        </w:rPr>
        <w:t xml:space="preserve"> Вере не живётся –</w:t>
      </w:r>
    </w:p>
    <w:p w14:paraId="67FDC391" w14:textId="77777777" w:rsidR="00996819" w:rsidRDefault="00996819" w:rsidP="00996819">
      <w:pPr>
        <w:rPr>
          <w:sz w:val="20"/>
          <w:szCs w:val="20"/>
        </w:rPr>
      </w:pPr>
      <w:r>
        <w:rPr>
          <w:sz w:val="20"/>
          <w:szCs w:val="20"/>
        </w:rPr>
        <w:t xml:space="preserve">Она душой имеет жажду </w:t>
      </w:r>
      <w:r w:rsidRPr="00C11365">
        <w:rPr>
          <w:b/>
          <w:sz w:val="20"/>
          <w:szCs w:val="20"/>
        </w:rPr>
        <w:t>развиваться</w:t>
      </w:r>
      <w:r>
        <w:rPr>
          <w:sz w:val="20"/>
          <w:szCs w:val="20"/>
        </w:rPr>
        <w:t xml:space="preserve"> –</w:t>
      </w:r>
    </w:p>
    <w:p w14:paraId="0D447F00" w14:textId="77777777" w:rsidR="00996819" w:rsidRDefault="00996819" w:rsidP="00996819">
      <w:pPr>
        <w:rPr>
          <w:sz w:val="20"/>
          <w:szCs w:val="20"/>
        </w:rPr>
      </w:pPr>
      <w:r w:rsidRPr="00C11365">
        <w:rPr>
          <w:b/>
          <w:sz w:val="20"/>
          <w:szCs w:val="20"/>
        </w:rPr>
        <w:t>Почти прочла</w:t>
      </w:r>
      <w:r>
        <w:rPr>
          <w:sz w:val="20"/>
          <w:szCs w:val="20"/>
        </w:rPr>
        <w:t xml:space="preserve"> библиотеку братца –</w:t>
      </w:r>
    </w:p>
    <w:p w14:paraId="17C8D701" w14:textId="77777777" w:rsidR="00996819" w:rsidRDefault="00996819" w:rsidP="00996819">
      <w:pPr>
        <w:rPr>
          <w:sz w:val="20"/>
          <w:szCs w:val="20"/>
        </w:rPr>
      </w:pPr>
      <w:r>
        <w:rPr>
          <w:sz w:val="20"/>
          <w:szCs w:val="20"/>
        </w:rPr>
        <w:t xml:space="preserve">Такая </w:t>
      </w:r>
      <w:r w:rsidRPr="00C11365">
        <w:rPr>
          <w:b/>
          <w:sz w:val="20"/>
          <w:szCs w:val="20"/>
        </w:rPr>
        <w:t>умница</w:t>
      </w:r>
      <w:r>
        <w:rPr>
          <w:sz w:val="20"/>
          <w:szCs w:val="20"/>
        </w:rPr>
        <w:t xml:space="preserve"> и ныне вряд</w:t>
      </w:r>
      <w:r>
        <w:rPr>
          <w:rStyle w:val="ac"/>
          <w:sz w:val="20"/>
          <w:szCs w:val="20"/>
        </w:rPr>
        <w:footnoteReference w:id="300"/>
      </w:r>
      <w:r>
        <w:rPr>
          <w:sz w:val="20"/>
          <w:szCs w:val="20"/>
        </w:rPr>
        <w:t xml:space="preserve"> найдётся!..</w:t>
      </w:r>
    </w:p>
    <w:p w14:paraId="0EECF717" w14:textId="77777777" w:rsidR="00996819" w:rsidRDefault="00996819" w:rsidP="00996819">
      <w:pPr>
        <w:rPr>
          <w:sz w:val="20"/>
          <w:szCs w:val="20"/>
        </w:rPr>
      </w:pPr>
    </w:p>
    <w:p w14:paraId="33CFE9E6" w14:textId="77777777" w:rsidR="00996819" w:rsidRDefault="00996819" w:rsidP="00996819">
      <w:pPr>
        <w:rPr>
          <w:sz w:val="20"/>
          <w:szCs w:val="20"/>
        </w:rPr>
      </w:pPr>
      <w:r>
        <w:rPr>
          <w:sz w:val="20"/>
          <w:szCs w:val="20"/>
        </w:rPr>
        <w:t xml:space="preserve">Она </w:t>
      </w:r>
      <w:r w:rsidRPr="00C11365">
        <w:rPr>
          <w:b/>
          <w:sz w:val="20"/>
          <w:szCs w:val="20"/>
        </w:rPr>
        <w:t>красива</w:t>
      </w:r>
      <w:r>
        <w:rPr>
          <w:sz w:val="20"/>
          <w:szCs w:val="20"/>
        </w:rPr>
        <w:t xml:space="preserve"> л</w:t>
      </w:r>
      <w:r w:rsidRPr="00C11365">
        <w:rPr>
          <w:b/>
          <w:sz w:val="20"/>
          <w:szCs w:val="20"/>
        </w:rPr>
        <w:t>и</w:t>
      </w:r>
      <w:r>
        <w:rPr>
          <w:sz w:val="20"/>
          <w:szCs w:val="20"/>
        </w:rPr>
        <w:t>ком и душ</w:t>
      </w:r>
      <w:r w:rsidRPr="00C11365">
        <w:rPr>
          <w:b/>
          <w:sz w:val="20"/>
          <w:szCs w:val="20"/>
        </w:rPr>
        <w:t>о</w:t>
      </w:r>
      <w:r>
        <w:rPr>
          <w:sz w:val="20"/>
          <w:szCs w:val="20"/>
        </w:rPr>
        <w:t>й,</w:t>
      </w:r>
    </w:p>
    <w:p w14:paraId="4A4CED67" w14:textId="77777777" w:rsidR="00996819" w:rsidRDefault="00996819" w:rsidP="00996819">
      <w:pPr>
        <w:rPr>
          <w:sz w:val="20"/>
          <w:szCs w:val="20"/>
        </w:rPr>
      </w:pPr>
      <w:r>
        <w:rPr>
          <w:sz w:val="20"/>
          <w:szCs w:val="20"/>
        </w:rPr>
        <w:t>Она изрядно знает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w:t>
      </w:r>
      <w:r w:rsidRPr="00C11365">
        <w:rPr>
          <w:b/>
          <w:sz w:val="20"/>
          <w:szCs w:val="20"/>
        </w:rPr>
        <w:t>чем удивляет</w:t>
      </w:r>
      <w:r>
        <w:rPr>
          <w:sz w:val="20"/>
          <w:szCs w:val="20"/>
        </w:rPr>
        <w:t>,</w:t>
      </w:r>
    </w:p>
    <w:p w14:paraId="043C61E3" w14:textId="77777777" w:rsidR="00996819" w:rsidRDefault="00996819" w:rsidP="00996819">
      <w:pPr>
        <w:rPr>
          <w:sz w:val="20"/>
          <w:szCs w:val="20"/>
        </w:rPr>
      </w:pPr>
      <w:r>
        <w:rPr>
          <w:sz w:val="20"/>
          <w:szCs w:val="20"/>
        </w:rPr>
        <w:t xml:space="preserve">Но также и </w:t>
      </w:r>
      <w:r w:rsidRPr="00C11365">
        <w:rPr>
          <w:b/>
          <w:sz w:val="20"/>
          <w:szCs w:val="20"/>
        </w:rPr>
        <w:t>цинизм</w:t>
      </w:r>
    </w:p>
    <w:p w14:paraId="1B83F04C" w14:textId="77777777" w:rsidR="00996819" w:rsidRDefault="00996819" w:rsidP="00996819">
      <w:pPr>
        <w:rPr>
          <w:sz w:val="20"/>
          <w:szCs w:val="20"/>
        </w:rPr>
      </w:pPr>
      <w:r>
        <w:rPr>
          <w:sz w:val="20"/>
          <w:szCs w:val="20"/>
        </w:rPr>
        <w:t>Во жизни проявляет,</w:t>
      </w:r>
    </w:p>
    <w:p w14:paraId="2FA65B3E" w14:textId="77777777" w:rsidR="00996819" w:rsidRDefault="00996819" w:rsidP="00996819">
      <w:pPr>
        <w:rPr>
          <w:sz w:val="20"/>
          <w:szCs w:val="20"/>
        </w:rPr>
      </w:pPr>
      <w:r>
        <w:rPr>
          <w:sz w:val="20"/>
          <w:szCs w:val="20"/>
        </w:rPr>
        <w:t xml:space="preserve">Не подчинится </w:t>
      </w:r>
      <w:r w:rsidRPr="00C11365">
        <w:rPr>
          <w:b/>
          <w:sz w:val="20"/>
          <w:szCs w:val="20"/>
        </w:rPr>
        <w:t>ибо</w:t>
      </w:r>
      <w:r>
        <w:rPr>
          <w:b/>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b/>
          <w:sz w:val="20"/>
          <w:szCs w:val="20"/>
        </w:rPr>
        <w:fldChar w:fldCharType="end"/>
      </w:r>
      <w:r>
        <w:rPr>
          <w:sz w:val="20"/>
          <w:szCs w:val="20"/>
        </w:rPr>
        <w:t xml:space="preserve"> бабушкиной </w:t>
      </w:r>
      <w:r w:rsidRPr="00C11365">
        <w:rPr>
          <w:b/>
          <w:sz w:val="20"/>
          <w:szCs w:val="20"/>
        </w:rPr>
        <w:t>вольности</w:t>
      </w:r>
      <w:r>
        <w:rPr>
          <w:rStyle w:val="ac"/>
          <w:sz w:val="20"/>
          <w:szCs w:val="20"/>
        </w:rPr>
        <w:footnoteReference w:id="301"/>
      </w:r>
      <w:r>
        <w:rPr>
          <w:sz w:val="20"/>
          <w:szCs w:val="20"/>
        </w:rPr>
        <w:t xml:space="preserve"> любой,</w:t>
      </w:r>
    </w:p>
    <w:p w14:paraId="1C0725E1" w14:textId="77777777" w:rsidR="00996819" w:rsidRDefault="00996819" w:rsidP="00996819">
      <w:pPr>
        <w:rPr>
          <w:sz w:val="20"/>
          <w:szCs w:val="20"/>
        </w:rPr>
      </w:pPr>
      <w:r>
        <w:rPr>
          <w:sz w:val="20"/>
          <w:szCs w:val="20"/>
        </w:rPr>
        <w:t xml:space="preserve">Однако, может, это </w:t>
      </w:r>
      <w:r w:rsidRPr="00C11365">
        <w:rPr>
          <w:b/>
          <w:sz w:val="20"/>
          <w:szCs w:val="20"/>
        </w:rPr>
        <w:t>нигилизм*</w:t>
      </w:r>
      <w:r>
        <w:rPr>
          <w:sz w:val="20"/>
          <w:szCs w:val="20"/>
        </w:rPr>
        <w:t>?..</w:t>
      </w:r>
    </w:p>
    <w:p w14:paraId="5944DFBC" w14:textId="77777777" w:rsidR="00996819" w:rsidRDefault="00996819" w:rsidP="00996819">
      <w:pPr>
        <w:rPr>
          <w:sz w:val="20"/>
          <w:szCs w:val="20"/>
        </w:rPr>
      </w:pPr>
    </w:p>
    <w:p w14:paraId="42481593" w14:textId="77777777" w:rsidR="00996819" w:rsidRDefault="00996819" w:rsidP="00996819">
      <w:pPr>
        <w:rPr>
          <w:sz w:val="20"/>
          <w:szCs w:val="20"/>
        </w:rPr>
      </w:pPr>
      <w:r>
        <w:rPr>
          <w:sz w:val="20"/>
          <w:szCs w:val="20"/>
        </w:rPr>
        <w:t>Борис зел</w:t>
      </w:r>
      <w:r w:rsidRPr="006F3847">
        <w:rPr>
          <w:b/>
          <w:sz w:val="20"/>
          <w:szCs w:val="20"/>
        </w:rPr>
        <w:t>о</w:t>
      </w:r>
      <w:r>
        <w:rPr>
          <w:rStyle w:val="ac"/>
          <w:sz w:val="20"/>
          <w:szCs w:val="20"/>
        </w:rPr>
        <w:footnoteReference w:id="302"/>
      </w:r>
      <w:r>
        <w:rPr>
          <w:sz w:val="20"/>
          <w:szCs w:val="20"/>
        </w:rPr>
        <w:t xml:space="preserve"> увлёкся ею,</w:t>
      </w:r>
    </w:p>
    <w:p w14:paraId="62707FEB" w14:textId="77777777" w:rsidR="00996819" w:rsidRDefault="00996819" w:rsidP="00996819">
      <w:pPr>
        <w:rPr>
          <w:sz w:val="20"/>
          <w:szCs w:val="20"/>
        </w:rPr>
      </w:pPr>
      <w:r>
        <w:rPr>
          <w:sz w:val="20"/>
          <w:szCs w:val="20"/>
        </w:rPr>
        <w:t xml:space="preserve">Увидел в Вере </w:t>
      </w:r>
      <w:r w:rsidRPr="006F3847">
        <w:rPr>
          <w:b/>
          <w:sz w:val="20"/>
          <w:szCs w:val="20"/>
        </w:rPr>
        <w:t>идеал</w:t>
      </w:r>
      <w:r>
        <w:rPr>
          <w:sz w:val="20"/>
          <w:szCs w:val="20"/>
        </w:rPr>
        <w:t>,</w:t>
      </w:r>
    </w:p>
    <w:p w14:paraId="10E83A35" w14:textId="77777777" w:rsidR="00996819" w:rsidRDefault="00996819" w:rsidP="00996819">
      <w:pPr>
        <w:rPr>
          <w:sz w:val="20"/>
          <w:szCs w:val="20"/>
        </w:rPr>
      </w:pPr>
      <w:r>
        <w:rPr>
          <w:sz w:val="20"/>
          <w:szCs w:val="20"/>
        </w:rPr>
        <w:t>Хотя благим</w:t>
      </w:r>
    </w:p>
    <w:p w14:paraId="380DC2F2" w14:textId="77777777" w:rsidR="00996819" w:rsidRDefault="00996819" w:rsidP="00996819">
      <w:pPr>
        <w:rPr>
          <w:sz w:val="20"/>
          <w:szCs w:val="20"/>
        </w:rPr>
      </w:pPr>
      <w:r w:rsidRPr="006F3847">
        <w:rPr>
          <w:b/>
          <w:sz w:val="20"/>
          <w:szCs w:val="20"/>
        </w:rPr>
        <w:t>Благое лишь наружно</w:t>
      </w:r>
      <w:r>
        <w:rPr>
          <w:sz w:val="20"/>
          <w:szCs w:val="20"/>
        </w:rPr>
        <w:t xml:space="preserve"> называл,</w:t>
      </w:r>
    </w:p>
    <w:p w14:paraId="02FC8088" w14:textId="77777777" w:rsidR="00996819" w:rsidRDefault="00996819" w:rsidP="00996819">
      <w:pPr>
        <w:rPr>
          <w:sz w:val="20"/>
          <w:szCs w:val="20"/>
        </w:rPr>
      </w:pPr>
      <w:r>
        <w:rPr>
          <w:sz w:val="20"/>
          <w:szCs w:val="20"/>
        </w:rPr>
        <w:t>Почт</w:t>
      </w:r>
      <w:r w:rsidRPr="006F3847">
        <w:rPr>
          <w:b/>
          <w:sz w:val="20"/>
          <w:szCs w:val="20"/>
        </w:rPr>
        <w:t>о</w:t>
      </w:r>
      <w:r>
        <w:rPr>
          <w:rStyle w:val="ac"/>
          <w:sz w:val="20"/>
          <w:szCs w:val="20"/>
        </w:rPr>
        <w:footnoteReference w:id="303"/>
      </w:r>
      <w:r>
        <w:rPr>
          <w:sz w:val="20"/>
          <w:szCs w:val="20"/>
        </w:rPr>
        <w:t xml:space="preserve"> вдруг </w:t>
      </w:r>
      <w:r w:rsidRPr="006F3847">
        <w:rPr>
          <w:b/>
          <w:sz w:val="20"/>
          <w:szCs w:val="20"/>
        </w:rPr>
        <w:t>всё</w:t>
      </w:r>
      <w:r>
        <w:rPr>
          <w:sz w:val="20"/>
          <w:szCs w:val="20"/>
        </w:rPr>
        <w:t xml:space="preserve"> во ней предстало </w:t>
      </w:r>
      <w:r w:rsidRPr="006F3847">
        <w:rPr>
          <w:b/>
          <w:sz w:val="20"/>
          <w:szCs w:val="20"/>
        </w:rPr>
        <w:t>не таким</w:t>
      </w:r>
      <w:r>
        <w:rPr>
          <w:sz w:val="20"/>
          <w:szCs w:val="20"/>
        </w:rPr>
        <w:t>,</w:t>
      </w:r>
    </w:p>
    <w:p w14:paraId="2BDB80E1" w14:textId="77777777" w:rsidR="00996819" w:rsidRDefault="00996819" w:rsidP="00996819">
      <w:pPr>
        <w:rPr>
          <w:sz w:val="20"/>
          <w:szCs w:val="20"/>
        </w:rPr>
      </w:pPr>
      <w:r>
        <w:rPr>
          <w:sz w:val="20"/>
          <w:szCs w:val="20"/>
        </w:rPr>
        <w:t xml:space="preserve">Как есть оно </w:t>
      </w:r>
      <w:r w:rsidRPr="006F3847">
        <w:rPr>
          <w:b/>
          <w:sz w:val="20"/>
          <w:szCs w:val="20"/>
        </w:rPr>
        <w:t>на самом деле</w:t>
      </w:r>
      <w:r>
        <w:rPr>
          <w:b/>
          <w:sz w:val="20"/>
          <w:szCs w:val="20"/>
        </w:rP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rPr>
          <w:b/>
          <w:sz w:val="20"/>
          <w:szCs w:val="20"/>
        </w:rPr>
        <w:fldChar w:fldCharType="end"/>
      </w:r>
      <w:r>
        <w:rPr>
          <w:sz w:val="20"/>
          <w:szCs w:val="20"/>
        </w:rPr>
        <w:t>;</w:t>
      </w:r>
    </w:p>
    <w:p w14:paraId="1EEBF64F" w14:textId="77777777" w:rsidR="00996819" w:rsidRDefault="00996819" w:rsidP="00996819">
      <w:pPr>
        <w:rPr>
          <w:sz w:val="20"/>
          <w:szCs w:val="20"/>
        </w:rPr>
      </w:pPr>
      <w:r>
        <w:rPr>
          <w:sz w:val="20"/>
          <w:szCs w:val="20"/>
        </w:rPr>
        <w:t>Она была смел</w:t>
      </w:r>
      <w:r w:rsidRPr="00E87D9A">
        <w:rPr>
          <w:b/>
          <w:sz w:val="20"/>
          <w:szCs w:val="20"/>
        </w:rPr>
        <w:t>а</w:t>
      </w:r>
      <w:r>
        <w:rPr>
          <w:sz w:val="20"/>
          <w:szCs w:val="20"/>
        </w:rPr>
        <w:t>,</w:t>
      </w:r>
    </w:p>
    <w:p w14:paraId="5D54F283" w14:textId="77777777" w:rsidR="00996819" w:rsidRDefault="00996819" w:rsidP="00996819">
      <w:pPr>
        <w:rPr>
          <w:sz w:val="20"/>
          <w:szCs w:val="20"/>
        </w:rPr>
      </w:pPr>
      <w:r w:rsidRPr="00E87D9A">
        <w:rPr>
          <w:b/>
          <w:sz w:val="20"/>
          <w:szCs w:val="20"/>
        </w:rPr>
        <w:t>Природный ум</w:t>
      </w:r>
      <w:r>
        <w:rPr>
          <w:sz w:val="20"/>
          <w:szCs w:val="20"/>
        </w:rPr>
        <w:t xml:space="preserve"> им</w:t>
      </w:r>
      <w:r w:rsidRPr="00E87D9A">
        <w:rPr>
          <w:b/>
          <w:sz w:val="20"/>
          <w:szCs w:val="20"/>
        </w:rPr>
        <w:t>е</w:t>
      </w:r>
      <w:r>
        <w:rPr>
          <w:sz w:val="20"/>
          <w:szCs w:val="20"/>
        </w:rPr>
        <w:t>ла,</w:t>
      </w:r>
    </w:p>
    <w:p w14:paraId="1EE8862D" w14:textId="77777777" w:rsidR="00996819" w:rsidRDefault="00996819" w:rsidP="00996819">
      <w:pPr>
        <w:rPr>
          <w:sz w:val="20"/>
          <w:szCs w:val="20"/>
        </w:rPr>
      </w:pPr>
      <w:r w:rsidRPr="00E87D9A">
        <w:rPr>
          <w:b/>
          <w:sz w:val="20"/>
          <w:szCs w:val="20"/>
        </w:rPr>
        <w:t>А</w:t>
      </w:r>
      <w:r>
        <w:rPr>
          <w:sz w:val="20"/>
          <w:szCs w:val="20"/>
        </w:rPr>
        <w:t>но</w:t>
      </w:r>
      <w:r>
        <w:rPr>
          <w:rStyle w:val="ac"/>
          <w:sz w:val="20"/>
          <w:szCs w:val="20"/>
        </w:rPr>
        <w:footnoteReference w:id="304"/>
      </w:r>
      <w:r>
        <w:rPr>
          <w:sz w:val="20"/>
          <w:szCs w:val="20"/>
        </w:rPr>
        <w:t xml:space="preserve"> </w:t>
      </w:r>
      <w:r w:rsidRPr="00E87D9A">
        <w:rPr>
          <w:b/>
          <w:sz w:val="20"/>
          <w:szCs w:val="20"/>
        </w:rPr>
        <w:t>всё равно</w:t>
      </w:r>
      <w:r>
        <w:rPr>
          <w:sz w:val="20"/>
          <w:szCs w:val="20"/>
        </w:rPr>
        <w:t xml:space="preserve"> у ней был </w:t>
      </w:r>
      <w:r w:rsidRPr="00E87D9A">
        <w:rPr>
          <w:b/>
          <w:sz w:val="20"/>
          <w:szCs w:val="20"/>
        </w:rPr>
        <w:t>ограничен</w:t>
      </w:r>
      <w:r>
        <w:rPr>
          <w:sz w:val="20"/>
          <w:szCs w:val="20"/>
        </w:rPr>
        <w:t xml:space="preserve"> кругозор,</w:t>
      </w:r>
    </w:p>
    <w:p w14:paraId="5970261E" w14:textId="77777777" w:rsidR="00996819" w:rsidRDefault="00996819" w:rsidP="00996819">
      <w:pPr>
        <w:rPr>
          <w:sz w:val="20"/>
          <w:szCs w:val="20"/>
        </w:rPr>
      </w:pPr>
      <w:r>
        <w:rPr>
          <w:sz w:val="20"/>
          <w:szCs w:val="20"/>
        </w:rPr>
        <w:t>Об</w:t>
      </w:r>
      <w:r w:rsidRPr="00E87D9A">
        <w:rPr>
          <w:b/>
          <w:sz w:val="20"/>
          <w:szCs w:val="20"/>
        </w:rPr>
        <w:t>а</w:t>
      </w:r>
      <w:r>
        <w:rPr>
          <w:sz w:val="20"/>
          <w:szCs w:val="20"/>
        </w:rPr>
        <w:t>че</w:t>
      </w:r>
      <w:r>
        <w:rPr>
          <w:rStyle w:val="ac"/>
          <w:sz w:val="20"/>
          <w:szCs w:val="20"/>
        </w:rPr>
        <w:footnoteReference w:id="305"/>
      </w:r>
      <w:r>
        <w:rPr>
          <w:sz w:val="20"/>
          <w:szCs w:val="20"/>
        </w:rPr>
        <w:t xml:space="preserve"> ко сему приводит </w:t>
      </w:r>
      <w:r w:rsidRPr="00E87D9A">
        <w:rPr>
          <w:b/>
          <w:sz w:val="20"/>
          <w:szCs w:val="20"/>
        </w:rPr>
        <w:t>нелюдимости</w:t>
      </w:r>
      <w:r>
        <w:rPr>
          <w:sz w:val="20"/>
          <w:szCs w:val="20"/>
        </w:rPr>
        <w:t xml:space="preserve"> пор</w:t>
      </w:r>
      <w:r w:rsidRPr="00E87D9A">
        <w:rPr>
          <w:b/>
          <w:sz w:val="20"/>
          <w:szCs w:val="20"/>
        </w:rPr>
        <w:t>о</w:t>
      </w:r>
      <w:r>
        <w:rPr>
          <w:sz w:val="20"/>
          <w:szCs w:val="20"/>
        </w:rPr>
        <w:t>к</w:t>
      </w:r>
      <w:r>
        <w:rPr>
          <w:sz w:val="20"/>
          <w:szCs w:val="20"/>
        </w:rPr>
        <w:fldChar w:fldCharType="begin"/>
      </w:r>
      <w:r>
        <w:instrText xml:space="preserve"> XE "</w:instrText>
      </w:r>
      <w:r w:rsidRPr="00780821">
        <w:rPr>
          <w:rFonts w:ascii="Cambria" w:eastAsia="Meiryo" w:hAnsi="Cambria" w:cs="Cambria"/>
          <w:sz w:val="24"/>
          <w:szCs w:val="24"/>
        </w:rPr>
        <w:instrText>порок</w:instrText>
      </w:r>
      <w:r>
        <w:instrText xml:space="preserve">" </w:instrText>
      </w:r>
      <w:r>
        <w:rPr>
          <w:sz w:val="20"/>
          <w:szCs w:val="20"/>
        </w:rPr>
        <w:fldChar w:fldCharType="end"/>
      </w:r>
      <w:r>
        <w:rPr>
          <w:sz w:val="20"/>
          <w:szCs w:val="20"/>
        </w:rPr>
        <w:t>, –</w:t>
      </w:r>
    </w:p>
    <w:p w14:paraId="3E732876" w14:textId="77777777" w:rsidR="00996819" w:rsidRDefault="00996819" w:rsidP="00996819">
      <w:pPr>
        <w:rPr>
          <w:sz w:val="20"/>
          <w:szCs w:val="20"/>
        </w:rPr>
      </w:pPr>
      <w:r>
        <w:rPr>
          <w:sz w:val="20"/>
          <w:szCs w:val="20"/>
        </w:rPr>
        <w:t xml:space="preserve">И пусть читала </w:t>
      </w:r>
      <w:r w:rsidRPr="00E87D9A">
        <w:rPr>
          <w:b/>
          <w:sz w:val="20"/>
          <w:szCs w:val="20"/>
        </w:rPr>
        <w:t>Вера</w:t>
      </w:r>
      <w:r>
        <w:rPr>
          <w:sz w:val="20"/>
          <w:szCs w:val="20"/>
        </w:rPr>
        <w:t xml:space="preserve"> книги </w:t>
      </w:r>
      <w:r w:rsidRPr="00E87D9A">
        <w:rPr>
          <w:b/>
          <w:sz w:val="20"/>
          <w:szCs w:val="20"/>
        </w:rPr>
        <w:t>величайшие</w:t>
      </w:r>
      <w:r>
        <w:rPr>
          <w:sz w:val="20"/>
          <w:szCs w:val="20"/>
        </w:rPr>
        <w:t xml:space="preserve"> – не вздор,</w:t>
      </w:r>
    </w:p>
    <w:p w14:paraId="62E40F5B" w14:textId="77777777" w:rsidR="00996819" w:rsidRDefault="00996819" w:rsidP="00996819">
      <w:pPr>
        <w:rPr>
          <w:sz w:val="20"/>
          <w:szCs w:val="20"/>
        </w:rPr>
      </w:pPr>
      <w:r>
        <w:rPr>
          <w:sz w:val="20"/>
          <w:szCs w:val="20"/>
        </w:rPr>
        <w:t xml:space="preserve">Да читать </w:t>
      </w:r>
      <w:r w:rsidRPr="00E87D9A">
        <w:rPr>
          <w:b/>
          <w:sz w:val="20"/>
          <w:szCs w:val="20"/>
        </w:rPr>
        <w:t>лишь мимоходом</w:t>
      </w:r>
      <w:r>
        <w:rPr>
          <w:sz w:val="20"/>
          <w:szCs w:val="20"/>
        </w:rPr>
        <w:t xml:space="preserve"> и ум</w:t>
      </w:r>
      <w:r w:rsidRPr="00E87D9A">
        <w:rPr>
          <w:b/>
          <w:sz w:val="20"/>
          <w:szCs w:val="20"/>
        </w:rPr>
        <w:t>е</w:t>
      </w:r>
      <w:r>
        <w:rPr>
          <w:sz w:val="20"/>
          <w:szCs w:val="20"/>
        </w:rPr>
        <w:t>ла,</w:t>
      </w:r>
    </w:p>
    <w:p w14:paraId="622E03C0" w14:textId="77777777" w:rsidR="00996819" w:rsidRDefault="00996819" w:rsidP="00996819">
      <w:pPr>
        <w:rPr>
          <w:sz w:val="20"/>
          <w:szCs w:val="20"/>
        </w:rPr>
      </w:pPr>
      <w:r w:rsidRPr="00E87D9A">
        <w:rPr>
          <w:b/>
          <w:sz w:val="20"/>
          <w:szCs w:val="20"/>
        </w:rPr>
        <w:t>Не добиваясь смысла</w:t>
      </w:r>
      <w:r>
        <w:rPr>
          <w:sz w:val="20"/>
          <w:szCs w:val="20"/>
        </w:rPr>
        <w:t xml:space="preserve"> ото строк, </w:t>
      </w:r>
    </w:p>
    <w:p w14:paraId="1A52D9F5" w14:textId="77777777" w:rsidR="00996819" w:rsidRDefault="00996819" w:rsidP="00996819">
      <w:pPr>
        <w:rPr>
          <w:sz w:val="20"/>
          <w:szCs w:val="20"/>
        </w:rPr>
      </w:pPr>
      <w:r>
        <w:rPr>
          <w:sz w:val="20"/>
          <w:szCs w:val="20"/>
        </w:rPr>
        <w:lastRenderedPageBreak/>
        <w:t xml:space="preserve">Но </w:t>
      </w:r>
      <w:r w:rsidRPr="00E87D9A">
        <w:rPr>
          <w:b/>
          <w:sz w:val="20"/>
          <w:szCs w:val="20"/>
        </w:rPr>
        <w:t>пробегая</w:t>
      </w:r>
      <w:r>
        <w:rPr>
          <w:sz w:val="20"/>
          <w:szCs w:val="20"/>
        </w:rPr>
        <w:t xml:space="preserve"> лишь слов</w:t>
      </w:r>
      <w:r w:rsidRPr="00E87D9A">
        <w:rPr>
          <w:b/>
          <w:sz w:val="20"/>
          <w:szCs w:val="20"/>
        </w:rPr>
        <w:t>а</w:t>
      </w:r>
      <w:r>
        <w:rPr>
          <w:sz w:val="20"/>
          <w:szCs w:val="20"/>
        </w:rPr>
        <w:t>.</w:t>
      </w:r>
    </w:p>
    <w:p w14:paraId="7780537C" w14:textId="77777777" w:rsidR="00996819" w:rsidRDefault="00996819" w:rsidP="00996819">
      <w:pPr>
        <w:rPr>
          <w:sz w:val="20"/>
          <w:szCs w:val="20"/>
        </w:rPr>
      </w:pPr>
    </w:p>
    <w:p w14:paraId="110FA0D4" w14:textId="77777777" w:rsidR="00996819" w:rsidRDefault="00996819" w:rsidP="00996819">
      <w:pPr>
        <w:rPr>
          <w:sz w:val="20"/>
          <w:szCs w:val="20"/>
        </w:rPr>
      </w:pPr>
      <w:r>
        <w:rPr>
          <w:sz w:val="20"/>
          <w:szCs w:val="20"/>
        </w:rPr>
        <w:t xml:space="preserve">И </w:t>
      </w:r>
      <w:r w:rsidRPr="0030738C">
        <w:rPr>
          <w:b/>
          <w:sz w:val="20"/>
          <w:szCs w:val="20"/>
        </w:rPr>
        <w:t>сама Вера</w:t>
      </w:r>
      <w:r>
        <w:rPr>
          <w:sz w:val="20"/>
          <w:szCs w:val="20"/>
        </w:rPr>
        <w:t xml:space="preserve"> во тен</w:t>
      </w:r>
      <w:r w:rsidRPr="0030738C">
        <w:rPr>
          <w:b/>
          <w:sz w:val="20"/>
          <w:szCs w:val="20"/>
        </w:rPr>
        <w:t>ё</w:t>
      </w:r>
      <w:r>
        <w:rPr>
          <w:sz w:val="20"/>
          <w:szCs w:val="20"/>
        </w:rPr>
        <w:t>ту</w:t>
      </w:r>
      <w:r>
        <w:rPr>
          <w:rStyle w:val="ac"/>
          <w:sz w:val="20"/>
          <w:szCs w:val="20"/>
        </w:rPr>
        <w:footnoteReference w:id="306"/>
      </w:r>
      <w:r>
        <w:rPr>
          <w:sz w:val="20"/>
          <w:szCs w:val="20"/>
        </w:rPr>
        <w:t xml:space="preserve"> </w:t>
      </w:r>
    </w:p>
    <w:p w14:paraId="1F99A455" w14:textId="77777777" w:rsidR="00996819" w:rsidRDefault="00996819" w:rsidP="00996819">
      <w:pPr>
        <w:rPr>
          <w:sz w:val="20"/>
          <w:szCs w:val="20"/>
        </w:rPr>
      </w:pPr>
      <w:r w:rsidRPr="0030738C">
        <w:rPr>
          <w:b/>
          <w:sz w:val="20"/>
          <w:szCs w:val="20"/>
        </w:rPr>
        <w:t>Той эвристики</w:t>
      </w:r>
      <w:r>
        <w:rPr>
          <w:sz w:val="20"/>
          <w:szCs w:val="20"/>
        </w:rPr>
        <w:t xml:space="preserve"> попалась –</w:t>
      </w:r>
    </w:p>
    <w:p w14:paraId="64421703" w14:textId="77777777" w:rsidR="00996819" w:rsidRDefault="00996819" w:rsidP="00996819">
      <w:pPr>
        <w:rPr>
          <w:sz w:val="20"/>
          <w:szCs w:val="20"/>
        </w:rPr>
      </w:pPr>
      <w:r>
        <w:rPr>
          <w:sz w:val="20"/>
          <w:szCs w:val="20"/>
        </w:rPr>
        <w:t xml:space="preserve">Но не </w:t>
      </w:r>
      <w:r w:rsidRPr="0030738C">
        <w:rPr>
          <w:b/>
          <w:sz w:val="20"/>
          <w:szCs w:val="20"/>
        </w:rPr>
        <w:t>просто</w:t>
      </w:r>
      <w:r>
        <w:rPr>
          <w:sz w:val="20"/>
          <w:szCs w:val="20"/>
        </w:rPr>
        <w:t xml:space="preserve">, словно Райский, </w:t>
      </w:r>
      <w:r w:rsidRPr="0030738C">
        <w:rPr>
          <w:b/>
          <w:sz w:val="20"/>
          <w:szCs w:val="20"/>
        </w:rPr>
        <w:t>обманулась</w:t>
      </w:r>
      <w:r>
        <w:rPr>
          <w:sz w:val="20"/>
          <w:szCs w:val="20"/>
        </w:rPr>
        <w:t>,</w:t>
      </w:r>
    </w:p>
    <w:p w14:paraId="5679A887" w14:textId="77777777" w:rsidR="00996819" w:rsidRDefault="00996819" w:rsidP="00996819">
      <w:pPr>
        <w:rPr>
          <w:sz w:val="20"/>
          <w:szCs w:val="20"/>
        </w:rPr>
      </w:pPr>
      <w:r>
        <w:rPr>
          <w:sz w:val="20"/>
          <w:szCs w:val="20"/>
        </w:rPr>
        <w:t xml:space="preserve">Прожила подо </w:t>
      </w:r>
      <w:r w:rsidRPr="0030738C">
        <w:rPr>
          <w:b/>
          <w:sz w:val="20"/>
          <w:szCs w:val="20"/>
        </w:rPr>
        <w:t>любви суровой</w:t>
      </w:r>
      <w:r>
        <w:rPr>
          <w:sz w:val="20"/>
          <w:szCs w:val="20"/>
        </w:rPr>
        <w:t xml:space="preserve"> гнётом,</w:t>
      </w:r>
    </w:p>
    <w:p w14:paraId="1443261A" w14:textId="77777777" w:rsidR="00996819" w:rsidRDefault="00996819" w:rsidP="00996819">
      <w:pPr>
        <w:rPr>
          <w:sz w:val="20"/>
          <w:szCs w:val="20"/>
        </w:rPr>
      </w:pPr>
      <w:r w:rsidRPr="0030738C">
        <w:rPr>
          <w:b/>
          <w:sz w:val="20"/>
          <w:szCs w:val="20"/>
        </w:rPr>
        <w:t>А</w:t>
      </w:r>
      <w:r>
        <w:rPr>
          <w:sz w:val="20"/>
          <w:szCs w:val="20"/>
        </w:rPr>
        <w:t xml:space="preserve">но </w:t>
      </w:r>
      <w:r w:rsidRPr="0030738C">
        <w:rPr>
          <w:b/>
          <w:sz w:val="20"/>
          <w:szCs w:val="20"/>
        </w:rPr>
        <w:t>безо чести</w:t>
      </w:r>
      <w:r>
        <w:rPr>
          <w:sz w:val="20"/>
          <w:szCs w:val="20"/>
        </w:rPr>
        <w:t>, глупая, осталась.</w:t>
      </w:r>
    </w:p>
    <w:p w14:paraId="6F196BDD" w14:textId="77777777" w:rsidR="00996819" w:rsidRDefault="00996819" w:rsidP="00996819">
      <w:pPr>
        <w:rPr>
          <w:sz w:val="20"/>
          <w:szCs w:val="20"/>
        </w:rPr>
      </w:pPr>
      <w:r>
        <w:rPr>
          <w:sz w:val="20"/>
          <w:szCs w:val="20"/>
        </w:rPr>
        <w:t xml:space="preserve">Уж зря она </w:t>
      </w:r>
      <w:r w:rsidRPr="0030738C">
        <w:rPr>
          <w:b/>
          <w:sz w:val="20"/>
          <w:szCs w:val="20"/>
        </w:rPr>
        <w:t>тогда</w:t>
      </w:r>
      <w:r>
        <w:rPr>
          <w:sz w:val="20"/>
          <w:szCs w:val="20"/>
        </w:rPr>
        <w:t xml:space="preserve"> в саду </w:t>
      </w:r>
      <w:r w:rsidRPr="0030738C">
        <w:rPr>
          <w:b/>
          <w:sz w:val="20"/>
          <w:szCs w:val="20"/>
        </w:rPr>
        <w:t>на Марка</w:t>
      </w:r>
      <w:r>
        <w:rPr>
          <w:sz w:val="20"/>
          <w:szCs w:val="20"/>
        </w:rPr>
        <w:t xml:space="preserve"> </w:t>
      </w:r>
      <w:r w:rsidRPr="0030738C">
        <w:rPr>
          <w:b/>
          <w:sz w:val="20"/>
          <w:szCs w:val="20"/>
        </w:rPr>
        <w:t>низкого</w:t>
      </w:r>
      <w:r>
        <w:rPr>
          <w:sz w:val="20"/>
          <w:szCs w:val="20"/>
        </w:rPr>
        <w:t xml:space="preserve"> наткнулась…</w:t>
      </w:r>
    </w:p>
    <w:p w14:paraId="3D4BF4DF" w14:textId="77777777" w:rsidR="00996819" w:rsidRDefault="00996819" w:rsidP="00996819">
      <w:pPr>
        <w:rPr>
          <w:sz w:val="20"/>
          <w:szCs w:val="20"/>
        </w:rPr>
      </w:pPr>
      <w:r>
        <w:rPr>
          <w:sz w:val="20"/>
          <w:szCs w:val="20"/>
        </w:rPr>
        <w:t>***</w:t>
      </w:r>
    </w:p>
    <w:p w14:paraId="25FDE4F5" w14:textId="77777777" w:rsidR="00996819" w:rsidRDefault="00996819" w:rsidP="00996819">
      <w:pPr>
        <w:rPr>
          <w:sz w:val="20"/>
          <w:szCs w:val="20"/>
        </w:rPr>
      </w:pPr>
      <w:r>
        <w:rPr>
          <w:sz w:val="20"/>
          <w:szCs w:val="20"/>
        </w:rPr>
        <w:t xml:space="preserve">Марк Волохов </w:t>
      </w:r>
      <w:r w:rsidRPr="007F6881">
        <w:rPr>
          <w:b/>
          <w:sz w:val="20"/>
          <w:szCs w:val="20"/>
        </w:rPr>
        <w:t>как будто</w:t>
      </w:r>
      <w:r>
        <w:rPr>
          <w:sz w:val="20"/>
          <w:szCs w:val="20"/>
        </w:rPr>
        <w:t xml:space="preserve"> изъявляет </w:t>
      </w:r>
      <w:r w:rsidRPr="007F6881">
        <w:rPr>
          <w:b/>
          <w:sz w:val="20"/>
          <w:szCs w:val="20"/>
        </w:rPr>
        <w:t>нигилизм</w:t>
      </w:r>
      <w:r>
        <w:rPr>
          <w:sz w:val="20"/>
          <w:szCs w:val="20"/>
        </w:rPr>
        <w:t>,</w:t>
      </w:r>
    </w:p>
    <w:p w14:paraId="18454B98" w14:textId="77777777" w:rsidR="00996819" w:rsidRDefault="00996819" w:rsidP="00996819">
      <w:pPr>
        <w:rPr>
          <w:sz w:val="20"/>
          <w:szCs w:val="20"/>
        </w:rPr>
      </w:pPr>
      <w:r w:rsidRPr="007F6881">
        <w:rPr>
          <w:b/>
          <w:sz w:val="20"/>
          <w:szCs w:val="20"/>
        </w:rPr>
        <w:t>Не уважает</w:t>
      </w:r>
      <w:r>
        <w:rPr>
          <w:sz w:val="20"/>
          <w:szCs w:val="20"/>
        </w:rPr>
        <w:t xml:space="preserve"> всё и всех –</w:t>
      </w:r>
    </w:p>
    <w:p w14:paraId="3571CFB9" w14:textId="77777777" w:rsidR="00996819" w:rsidRDefault="00996819" w:rsidP="00996819">
      <w:pPr>
        <w:rPr>
          <w:sz w:val="20"/>
          <w:szCs w:val="20"/>
        </w:rPr>
      </w:pPr>
      <w:r>
        <w:rPr>
          <w:sz w:val="20"/>
          <w:szCs w:val="20"/>
        </w:rPr>
        <w:t xml:space="preserve">И людям только </w:t>
      </w:r>
      <w:r w:rsidRPr="007F6881">
        <w:rPr>
          <w:b/>
          <w:sz w:val="20"/>
          <w:szCs w:val="20"/>
        </w:rPr>
        <w:t>вред</w:t>
      </w:r>
      <w:r>
        <w:rPr>
          <w:sz w:val="20"/>
          <w:szCs w:val="20"/>
        </w:rPr>
        <w:t xml:space="preserve">, </w:t>
      </w:r>
    </w:p>
    <w:p w14:paraId="6A3ACD50" w14:textId="77777777" w:rsidR="00996819" w:rsidRDefault="00996819" w:rsidP="00996819">
      <w:pPr>
        <w:rPr>
          <w:sz w:val="20"/>
          <w:szCs w:val="20"/>
        </w:rPr>
      </w:pPr>
      <w:r w:rsidRPr="007F6881">
        <w:rPr>
          <w:b/>
          <w:sz w:val="20"/>
          <w:szCs w:val="20"/>
        </w:rPr>
        <w:t>Проблемы лишь</w:t>
      </w:r>
      <w:r>
        <w:rPr>
          <w:sz w:val="20"/>
          <w:szCs w:val="20"/>
        </w:rPr>
        <w:t xml:space="preserve"> приносит,</w:t>
      </w:r>
    </w:p>
    <w:p w14:paraId="6CE35F7C" w14:textId="77777777" w:rsidR="00996819" w:rsidRDefault="00996819" w:rsidP="00996819">
      <w:pPr>
        <w:rPr>
          <w:sz w:val="20"/>
          <w:szCs w:val="20"/>
        </w:rPr>
      </w:pPr>
      <w:r w:rsidRPr="007F6881">
        <w:rPr>
          <w:b/>
          <w:sz w:val="20"/>
          <w:szCs w:val="20"/>
        </w:rPr>
        <w:t>А</w:t>
      </w:r>
      <w:r>
        <w:rPr>
          <w:sz w:val="20"/>
          <w:szCs w:val="20"/>
        </w:rPr>
        <w:t xml:space="preserve">но патриархат и </w:t>
      </w:r>
      <w:r w:rsidRPr="007F6881">
        <w:rPr>
          <w:b/>
          <w:sz w:val="20"/>
          <w:szCs w:val="20"/>
        </w:rPr>
        <w:t>крепостничество</w:t>
      </w:r>
      <w:r>
        <w:rPr>
          <w:sz w:val="20"/>
          <w:szCs w:val="20"/>
        </w:rPr>
        <w:t xml:space="preserve"> пон</w:t>
      </w:r>
      <w:r w:rsidRPr="007F6881">
        <w:rPr>
          <w:b/>
          <w:sz w:val="20"/>
          <w:szCs w:val="20"/>
        </w:rPr>
        <w:t>о</w:t>
      </w:r>
      <w:r>
        <w:rPr>
          <w:sz w:val="20"/>
          <w:szCs w:val="20"/>
        </w:rPr>
        <w:t>сит,</w:t>
      </w:r>
    </w:p>
    <w:p w14:paraId="69D307B0" w14:textId="77777777" w:rsidR="00996819" w:rsidRDefault="00996819" w:rsidP="00996819">
      <w:pPr>
        <w:rPr>
          <w:sz w:val="20"/>
          <w:szCs w:val="20"/>
        </w:rPr>
      </w:pPr>
      <w:r>
        <w:rPr>
          <w:sz w:val="20"/>
          <w:szCs w:val="20"/>
        </w:rPr>
        <w:t>Хул</w:t>
      </w:r>
      <w:r w:rsidRPr="007F6881">
        <w:rPr>
          <w:b/>
          <w:sz w:val="20"/>
          <w:szCs w:val="20"/>
        </w:rPr>
        <w:t>и</w:t>
      </w:r>
      <w:r>
        <w:rPr>
          <w:sz w:val="20"/>
          <w:szCs w:val="20"/>
        </w:rPr>
        <w:t xml:space="preserve">т такое </w:t>
      </w:r>
      <w:r w:rsidRPr="007F6881">
        <w:rPr>
          <w:b/>
          <w:sz w:val="20"/>
          <w:szCs w:val="20"/>
        </w:rPr>
        <w:t>рабство</w:t>
      </w:r>
      <w:r>
        <w:rPr>
          <w:b/>
          <w:sz w:val="20"/>
          <w:szCs w:val="20"/>
        </w:rPr>
        <w:fldChar w:fldCharType="begin"/>
      </w:r>
      <w:r>
        <w:instrText xml:space="preserve"> XE "</w:instrText>
      </w:r>
      <w:r w:rsidRPr="0026697C">
        <w:rPr>
          <w:rFonts w:ascii="Times New Roman" w:eastAsia="Meiryo" w:hAnsi="Times New Roman" w:cs="Times New Roman"/>
          <w:sz w:val="28"/>
          <w:szCs w:val="20"/>
        </w:rPr>
        <w:instrText>рабство</w:instrText>
      </w:r>
      <w:r>
        <w:instrText xml:space="preserve">" </w:instrText>
      </w:r>
      <w:r>
        <w:rPr>
          <w:b/>
          <w:sz w:val="20"/>
          <w:szCs w:val="20"/>
        </w:rPr>
        <w:fldChar w:fldCharType="end"/>
      </w:r>
      <w:r>
        <w:rPr>
          <w:sz w:val="20"/>
          <w:szCs w:val="20"/>
        </w:rPr>
        <w:t xml:space="preserve">, стало что причиной многих </w:t>
      </w:r>
      <w:r w:rsidRPr="007F6881">
        <w:rPr>
          <w:b/>
          <w:sz w:val="20"/>
          <w:szCs w:val="20"/>
        </w:rPr>
        <w:t>бед</w:t>
      </w:r>
      <w:r>
        <w:rPr>
          <w:sz w:val="20"/>
          <w:szCs w:val="20"/>
        </w:rPr>
        <w:t>,</w:t>
      </w:r>
    </w:p>
    <w:p w14:paraId="5FDADDA7" w14:textId="77777777" w:rsidR="00996819" w:rsidRDefault="00996819" w:rsidP="00996819">
      <w:pPr>
        <w:rPr>
          <w:sz w:val="20"/>
          <w:szCs w:val="20"/>
        </w:rPr>
      </w:pPr>
      <w:r>
        <w:rPr>
          <w:sz w:val="20"/>
          <w:szCs w:val="20"/>
        </w:rPr>
        <w:t xml:space="preserve">Да </w:t>
      </w:r>
      <w:r w:rsidRPr="007F6881">
        <w:rPr>
          <w:b/>
          <w:sz w:val="20"/>
          <w:szCs w:val="20"/>
        </w:rPr>
        <w:t>им самим</w:t>
      </w:r>
      <w:r>
        <w:rPr>
          <w:sz w:val="20"/>
          <w:szCs w:val="20"/>
        </w:rPr>
        <w:t xml:space="preserve"> повелевает б</w:t>
      </w:r>
      <w:r w:rsidRPr="007F6881">
        <w:rPr>
          <w:b/>
          <w:sz w:val="20"/>
          <w:szCs w:val="20"/>
        </w:rPr>
        <w:t>о</w:t>
      </w:r>
      <w:r>
        <w:rPr>
          <w:sz w:val="20"/>
          <w:szCs w:val="20"/>
        </w:rPr>
        <w:t>ле тяжкий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w:t>
      </w:r>
    </w:p>
    <w:p w14:paraId="6A762D07" w14:textId="77777777" w:rsidR="00996819" w:rsidRDefault="00996819" w:rsidP="00996819">
      <w:pPr>
        <w:rPr>
          <w:sz w:val="20"/>
          <w:szCs w:val="20"/>
        </w:rPr>
      </w:pPr>
      <w:r>
        <w:rPr>
          <w:sz w:val="20"/>
          <w:szCs w:val="20"/>
        </w:rPr>
        <w:t xml:space="preserve">Кой носит имя – аморальность и </w:t>
      </w:r>
      <w:r w:rsidRPr="007F6881">
        <w:rPr>
          <w:b/>
          <w:sz w:val="20"/>
          <w:szCs w:val="20"/>
        </w:rPr>
        <w:t>цинизм</w:t>
      </w:r>
      <w:r>
        <w:rPr>
          <w:sz w:val="20"/>
          <w:szCs w:val="20"/>
        </w:rPr>
        <w:t>.</w:t>
      </w:r>
    </w:p>
    <w:p w14:paraId="52AA4BD2" w14:textId="77777777" w:rsidR="00996819" w:rsidRDefault="00996819" w:rsidP="00996819">
      <w:pPr>
        <w:rPr>
          <w:sz w:val="20"/>
          <w:szCs w:val="20"/>
        </w:rPr>
      </w:pPr>
    </w:p>
    <w:p w14:paraId="6A2B8ECE" w14:textId="77777777" w:rsidR="00996819" w:rsidRDefault="00996819" w:rsidP="00996819">
      <w:pPr>
        <w:rPr>
          <w:sz w:val="20"/>
          <w:szCs w:val="20"/>
        </w:rPr>
      </w:pPr>
      <w:r>
        <w:rPr>
          <w:sz w:val="20"/>
          <w:szCs w:val="20"/>
        </w:rPr>
        <w:t xml:space="preserve">Конечно, Марк </w:t>
      </w:r>
      <w:r w:rsidRPr="007F6881">
        <w:rPr>
          <w:b/>
          <w:sz w:val="20"/>
          <w:szCs w:val="20"/>
        </w:rPr>
        <w:t>характером силён</w:t>
      </w:r>
      <w:r>
        <w:rPr>
          <w:sz w:val="20"/>
          <w:szCs w:val="20"/>
        </w:rPr>
        <w:t>,</w:t>
      </w:r>
    </w:p>
    <w:p w14:paraId="241254AC" w14:textId="77777777" w:rsidR="00996819" w:rsidRDefault="00996819" w:rsidP="00996819">
      <w:pPr>
        <w:rPr>
          <w:sz w:val="20"/>
          <w:szCs w:val="20"/>
        </w:rPr>
      </w:pPr>
      <w:r>
        <w:rPr>
          <w:sz w:val="20"/>
          <w:szCs w:val="20"/>
        </w:rPr>
        <w:t xml:space="preserve">Во всём настойчив, </w:t>
      </w:r>
      <w:r w:rsidRPr="007F6881">
        <w:rPr>
          <w:b/>
          <w:sz w:val="20"/>
          <w:szCs w:val="20"/>
        </w:rPr>
        <w:t>искренен</w:t>
      </w:r>
      <w:r>
        <w:rPr>
          <w:b/>
          <w:sz w:val="20"/>
          <w:szCs w:val="20"/>
        </w:rPr>
        <w:t>,</w:t>
      </w:r>
      <w:r>
        <w:rPr>
          <w:sz w:val="20"/>
          <w:szCs w:val="20"/>
        </w:rPr>
        <w:t xml:space="preserve"> – чем </w:t>
      </w:r>
      <w:r w:rsidRPr="007F6881">
        <w:rPr>
          <w:b/>
          <w:sz w:val="20"/>
          <w:szCs w:val="20"/>
        </w:rPr>
        <w:t>привлекает</w:t>
      </w:r>
      <w:r>
        <w:rPr>
          <w:sz w:val="20"/>
          <w:szCs w:val="20"/>
        </w:rPr>
        <w:t xml:space="preserve"> Веру,</w:t>
      </w:r>
    </w:p>
    <w:p w14:paraId="6E470A2C" w14:textId="77777777" w:rsidR="00996819" w:rsidRDefault="00996819" w:rsidP="00996819">
      <w:pPr>
        <w:rPr>
          <w:sz w:val="20"/>
          <w:szCs w:val="20"/>
        </w:rPr>
      </w:pPr>
      <w:r>
        <w:rPr>
          <w:sz w:val="20"/>
          <w:szCs w:val="20"/>
        </w:rPr>
        <w:t>Чем привлекает так остр</w:t>
      </w:r>
      <w:r w:rsidRPr="007F6881">
        <w:rPr>
          <w:b/>
          <w:sz w:val="20"/>
          <w:szCs w:val="20"/>
        </w:rPr>
        <w:t>о</w:t>
      </w:r>
      <w:r>
        <w:rPr>
          <w:sz w:val="20"/>
          <w:szCs w:val="20"/>
        </w:rPr>
        <w:t>,</w:t>
      </w:r>
    </w:p>
    <w:p w14:paraId="365E22F6" w14:textId="77777777" w:rsidR="00996819" w:rsidRDefault="00996819" w:rsidP="00996819">
      <w:pPr>
        <w:rPr>
          <w:sz w:val="20"/>
          <w:szCs w:val="20"/>
        </w:rPr>
      </w:pPr>
      <w:r>
        <w:rPr>
          <w:sz w:val="20"/>
          <w:szCs w:val="20"/>
        </w:rPr>
        <w:t xml:space="preserve">Что </w:t>
      </w:r>
      <w:r w:rsidRPr="007F6881">
        <w:rPr>
          <w:b/>
          <w:sz w:val="20"/>
          <w:szCs w:val="20"/>
        </w:rPr>
        <w:t>нимб</w:t>
      </w:r>
      <w:r>
        <w:rPr>
          <w:b/>
          <w:sz w:val="20"/>
          <w:szCs w:val="20"/>
        </w:rPr>
        <w:t xml:space="preserve"> мудрейшего</w:t>
      </w:r>
      <w:r>
        <w:rPr>
          <w:sz w:val="20"/>
          <w:szCs w:val="20"/>
        </w:rPr>
        <w:t xml:space="preserve"> имеет – </w:t>
      </w:r>
    </w:p>
    <w:p w14:paraId="546FFD46" w14:textId="77777777" w:rsidR="00996819" w:rsidRDefault="00996819" w:rsidP="00996819">
      <w:pPr>
        <w:rPr>
          <w:sz w:val="20"/>
          <w:szCs w:val="20"/>
        </w:rPr>
      </w:pPr>
      <w:r>
        <w:rPr>
          <w:sz w:val="20"/>
          <w:szCs w:val="20"/>
        </w:rPr>
        <w:t xml:space="preserve">И не будет </w:t>
      </w:r>
      <w:r w:rsidRPr="00EF47F3">
        <w:rPr>
          <w:b/>
          <w:sz w:val="20"/>
          <w:szCs w:val="20"/>
        </w:rPr>
        <w:t>в глазах девы</w:t>
      </w:r>
      <w:r>
        <w:rPr>
          <w:sz w:val="20"/>
          <w:szCs w:val="20"/>
        </w:rPr>
        <w:t xml:space="preserve"> засрамлён,</w:t>
      </w:r>
    </w:p>
    <w:p w14:paraId="67545253" w14:textId="77777777" w:rsidR="00996819" w:rsidRDefault="00996819" w:rsidP="00996819">
      <w:pPr>
        <w:rPr>
          <w:sz w:val="20"/>
          <w:szCs w:val="20"/>
        </w:rPr>
      </w:pPr>
      <w:r>
        <w:rPr>
          <w:sz w:val="20"/>
          <w:szCs w:val="20"/>
        </w:rPr>
        <w:t>Зан</w:t>
      </w:r>
      <w:r w:rsidRPr="00EF47F3">
        <w:rPr>
          <w:b/>
          <w:sz w:val="20"/>
          <w:szCs w:val="20"/>
        </w:rPr>
        <w:t>е</w:t>
      </w:r>
      <w:r>
        <w:rPr>
          <w:rStyle w:val="ac"/>
          <w:b/>
          <w:sz w:val="20"/>
          <w:szCs w:val="20"/>
        </w:rPr>
        <w:footnoteReference w:id="307"/>
      </w:r>
      <w:r>
        <w:rPr>
          <w:sz w:val="20"/>
          <w:szCs w:val="20"/>
        </w:rPr>
        <w:t xml:space="preserve"> узрела дева </w:t>
      </w:r>
      <w:r w:rsidRPr="00EF47F3">
        <w:rPr>
          <w:b/>
          <w:sz w:val="20"/>
          <w:szCs w:val="20"/>
        </w:rPr>
        <w:t>токмо нигилизма</w:t>
      </w:r>
      <w:r>
        <w:rPr>
          <w:sz w:val="20"/>
          <w:szCs w:val="20"/>
        </w:rPr>
        <w:t xml:space="preserve"> атмосферу,</w:t>
      </w:r>
    </w:p>
    <w:p w14:paraId="28E72993" w14:textId="77777777" w:rsidR="00996819" w:rsidRDefault="00996819" w:rsidP="00996819">
      <w:pPr>
        <w:rPr>
          <w:sz w:val="20"/>
          <w:szCs w:val="20"/>
        </w:rPr>
      </w:pPr>
      <w:r>
        <w:rPr>
          <w:sz w:val="20"/>
          <w:szCs w:val="20"/>
        </w:rPr>
        <w:t xml:space="preserve">Но не </w:t>
      </w:r>
      <w:r w:rsidRPr="00EF47F3">
        <w:rPr>
          <w:b/>
          <w:sz w:val="20"/>
          <w:szCs w:val="20"/>
        </w:rPr>
        <w:t>вредительства типичного</w:t>
      </w:r>
      <w:r>
        <w:rPr>
          <w:sz w:val="20"/>
          <w:szCs w:val="20"/>
        </w:rPr>
        <w:t xml:space="preserve"> нутр</w:t>
      </w:r>
      <w:r w:rsidRPr="00EF47F3">
        <w:rPr>
          <w:b/>
          <w:sz w:val="20"/>
          <w:szCs w:val="20"/>
        </w:rPr>
        <w:t>о</w:t>
      </w:r>
      <w:r>
        <w:rPr>
          <w:sz w:val="20"/>
          <w:szCs w:val="20"/>
        </w:rPr>
        <w:t xml:space="preserve"> –</w:t>
      </w:r>
    </w:p>
    <w:p w14:paraId="4732A3B3" w14:textId="77777777" w:rsidR="00996819" w:rsidRDefault="00996819" w:rsidP="00996819">
      <w:pPr>
        <w:rPr>
          <w:sz w:val="20"/>
          <w:szCs w:val="20"/>
        </w:rPr>
      </w:pPr>
      <w:r>
        <w:rPr>
          <w:sz w:val="20"/>
          <w:szCs w:val="20"/>
        </w:rPr>
        <w:t xml:space="preserve">Не замечает, </w:t>
      </w:r>
    </w:p>
    <w:p w14:paraId="7CBEE5D0" w14:textId="77777777" w:rsidR="00996819" w:rsidRDefault="00996819" w:rsidP="00996819">
      <w:pPr>
        <w:rPr>
          <w:sz w:val="20"/>
          <w:szCs w:val="20"/>
        </w:rPr>
      </w:pPr>
      <w:r>
        <w:rPr>
          <w:sz w:val="20"/>
          <w:szCs w:val="20"/>
        </w:rPr>
        <w:t xml:space="preserve">Что тот </w:t>
      </w:r>
      <w:r w:rsidRPr="00EF47F3">
        <w:rPr>
          <w:b/>
          <w:sz w:val="20"/>
          <w:szCs w:val="20"/>
        </w:rPr>
        <w:t>книги</w:t>
      </w:r>
      <w:r>
        <w:rPr>
          <w:sz w:val="20"/>
          <w:szCs w:val="20"/>
        </w:rPr>
        <w:t xml:space="preserve"> портить </w:t>
      </w:r>
    </w:p>
    <w:p w14:paraId="428349F5" w14:textId="77777777" w:rsidR="00996819" w:rsidRDefault="00996819" w:rsidP="00996819">
      <w:pPr>
        <w:rPr>
          <w:sz w:val="20"/>
          <w:szCs w:val="20"/>
        </w:rPr>
      </w:pPr>
      <w:r w:rsidRPr="00EF47F3">
        <w:rPr>
          <w:b/>
          <w:sz w:val="20"/>
          <w:szCs w:val="20"/>
        </w:rPr>
        <w:t>Смеет</w:t>
      </w:r>
      <w:r>
        <w:rPr>
          <w:sz w:val="20"/>
          <w:szCs w:val="20"/>
        </w:rPr>
        <w:t>,</w:t>
      </w:r>
    </w:p>
    <w:p w14:paraId="41B91D56" w14:textId="77777777" w:rsidR="00996819" w:rsidRDefault="00996819" w:rsidP="00996819">
      <w:pPr>
        <w:rPr>
          <w:sz w:val="20"/>
          <w:szCs w:val="20"/>
        </w:rPr>
      </w:pPr>
      <w:r>
        <w:rPr>
          <w:sz w:val="20"/>
          <w:szCs w:val="20"/>
        </w:rPr>
        <w:t>Берёт долг</w:t>
      </w:r>
      <w:r w:rsidRPr="00EF47F3">
        <w:rPr>
          <w:b/>
          <w:sz w:val="20"/>
          <w:szCs w:val="20"/>
        </w:rPr>
        <w:t>и</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w:t>
      </w:r>
      <w:r w:rsidRPr="00EF47F3">
        <w:rPr>
          <w:b/>
          <w:sz w:val="20"/>
          <w:szCs w:val="20"/>
        </w:rPr>
        <w:t>никогда не возвращает</w:t>
      </w:r>
      <w:r>
        <w:rPr>
          <w:sz w:val="20"/>
          <w:szCs w:val="20"/>
        </w:rPr>
        <w:t>,</w:t>
      </w:r>
    </w:p>
    <w:p w14:paraId="75A74434" w14:textId="77777777" w:rsidR="00996819" w:rsidRDefault="00996819" w:rsidP="00996819">
      <w:pPr>
        <w:rPr>
          <w:sz w:val="20"/>
          <w:szCs w:val="20"/>
        </w:rPr>
      </w:pPr>
      <w:r w:rsidRPr="00EF47F3">
        <w:rPr>
          <w:b/>
          <w:sz w:val="20"/>
          <w:szCs w:val="20"/>
        </w:rPr>
        <w:t>Ворует</w:t>
      </w:r>
      <w:r>
        <w:rPr>
          <w:sz w:val="20"/>
          <w:szCs w:val="20"/>
        </w:rPr>
        <w:t xml:space="preserve"> яблоки, </w:t>
      </w:r>
      <w:r w:rsidRPr="00EF47F3">
        <w:rPr>
          <w:b/>
          <w:sz w:val="20"/>
          <w:szCs w:val="20"/>
        </w:rPr>
        <w:t>подделывает</w:t>
      </w:r>
      <w:r>
        <w:rPr>
          <w:sz w:val="20"/>
          <w:szCs w:val="20"/>
        </w:rPr>
        <w:t xml:space="preserve"> в</w:t>
      </w:r>
      <w:r w:rsidRPr="00EF47F3">
        <w:rPr>
          <w:b/>
          <w:sz w:val="20"/>
          <w:szCs w:val="20"/>
        </w:rPr>
        <w:t>е</w:t>
      </w:r>
      <w:r>
        <w:rPr>
          <w:sz w:val="20"/>
          <w:szCs w:val="20"/>
        </w:rPr>
        <w:t>сти</w:t>
      </w:r>
      <w:r>
        <w:rPr>
          <w:rStyle w:val="ac"/>
          <w:sz w:val="20"/>
          <w:szCs w:val="20"/>
        </w:rPr>
        <w:footnoteReference w:id="308"/>
      </w:r>
    </w:p>
    <w:p w14:paraId="2CF08889" w14:textId="77777777" w:rsidR="00996819" w:rsidRDefault="00996819" w:rsidP="00996819">
      <w:pPr>
        <w:rPr>
          <w:sz w:val="20"/>
          <w:szCs w:val="20"/>
        </w:rPr>
      </w:pPr>
      <w:r>
        <w:rPr>
          <w:sz w:val="20"/>
          <w:szCs w:val="20"/>
        </w:rPr>
        <w:t xml:space="preserve">И под «любовью, да на срок» скрывает </w:t>
      </w:r>
      <w:r w:rsidRPr="00EF47F3">
        <w:rPr>
          <w:b/>
          <w:sz w:val="20"/>
          <w:szCs w:val="20"/>
        </w:rPr>
        <w:t>слабость</w:t>
      </w:r>
      <w:r>
        <w:rPr>
          <w:sz w:val="20"/>
          <w:szCs w:val="20"/>
        </w:rPr>
        <w:t xml:space="preserve"> и </w:t>
      </w:r>
      <w:r w:rsidRPr="00EF47F3">
        <w:rPr>
          <w:b/>
          <w:sz w:val="20"/>
          <w:szCs w:val="20"/>
        </w:rPr>
        <w:t>бесчестье</w:t>
      </w:r>
      <w:r>
        <w:rPr>
          <w:sz w:val="20"/>
          <w:szCs w:val="20"/>
        </w:rPr>
        <w:t xml:space="preserve"> –</w:t>
      </w:r>
    </w:p>
    <w:p w14:paraId="22B2BD2C" w14:textId="77777777" w:rsidR="00996819" w:rsidRDefault="00996819" w:rsidP="00996819">
      <w:pPr>
        <w:rPr>
          <w:sz w:val="20"/>
          <w:szCs w:val="20"/>
        </w:rPr>
      </w:pPr>
      <w:r>
        <w:rPr>
          <w:sz w:val="20"/>
          <w:szCs w:val="20"/>
        </w:rPr>
        <w:t xml:space="preserve">И </w:t>
      </w:r>
      <w:r w:rsidRPr="00EF47F3">
        <w:rPr>
          <w:b/>
          <w:sz w:val="20"/>
          <w:szCs w:val="20"/>
        </w:rPr>
        <w:t>позволяет Вера</w:t>
      </w:r>
      <w:r>
        <w:rPr>
          <w:sz w:val="20"/>
          <w:szCs w:val="20"/>
        </w:rPr>
        <w:t xml:space="preserve"> себе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w:t>
      </w:r>
      <w:r w:rsidRPr="00EF47F3">
        <w:rPr>
          <w:b/>
          <w:sz w:val="20"/>
          <w:szCs w:val="20"/>
        </w:rPr>
        <w:t>чрезо разврат</w:t>
      </w:r>
      <w:r>
        <w:rPr>
          <w:sz w:val="20"/>
          <w:szCs w:val="20"/>
        </w:rPr>
        <w:t xml:space="preserve"> испортить. </w:t>
      </w:r>
    </w:p>
    <w:p w14:paraId="3E100CD0" w14:textId="77777777" w:rsidR="00996819" w:rsidRDefault="00996819" w:rsidP="00996819">
      <w:pPr>
        <w:rPr>
          <w:sz w:val="20"/>
          <w:szCs w:val="20"/>
        </w:rPr>
      </w:pPr>
    </w:p>
    <w:p w14:paraId="08C85A83" w14:textId="77777777" w:rsidR="00996819" w:rsidRDefault="00996819" w:rsidP="00996819">
      <w:pPr>
        <w:rPr>
          <w:sz w:val="20"/>
          <w:szCs w:val="20"/>
        </w:rPr>
      </w:pPr>
      <w:r>
        <w:rPr>
          <w:sz w:val="20"/>
          <w:szCs w:val="20"/>
        </w:rPr>
        <w:t xml:space="preserve">Марк </w:t>
      </w:r>
      <w:r w:rsidRPr="005E2E89">
        <w:rPr>
          <w:b/>
          <w:sz w:val="20"/>
          <w:szCs w:val="20"/>
        </w:rPr>
        <w:t>протестует</w:t>
      </w:r>
      <w:r>
        <w:rPr>
          <w:sz w:val="20"/>
          <w:szCs w:val="20"/>
        </w:rPr>
        <w:t xml:space="preserve"> против б</w:t>
      </w:r>
      <w:r w:rsidRPr="005E2E89">
        <w:rPr>
          <w:b/>
          <w:sz w:val="20"/>
          <w:szCs w:val="20"/>
        </w:rPr>
        <w:t>ы</w:t>
      </w:r>
      <w:r>
        <w:rPr>
          <w:sz w:val="20"/>
          <w:szCs w:val="20"/>
        </w:rPr>
        <w:t>та,</w:t>
      </w:r>
    </w:p>
    <w:p w14:paraId="094509FE" w14:textId="77777777" w:rsidR="00996819" w:rsidRDefault="00996819" w:rsidP="00996819">
      <w:pPr>
        <w:rPr>
          <w:sz w:val="20"/>
          <w:szCs w:val="20"/>
        </w:rPr>
      </w:pPr>
      <w:r>
        <w:rPr>
          <w:sz w:val="20"/>
          <w:szCs w:val="20"/>
        </w:rPr>
        <w:t xml:space="preserve">Кой уж давно стал </w:t>
      </w:r>
      <w:r w:rsidRPr="005E2E89">
        <w:rPr>
          <w:b/>
          <w:sz w:val="20"/>
          <w:szCs w:val="20"/>
        </w:rPr>
        <w:t>рабским</w:t>
      </w:r>
      <w:r>
        <w:rPr>
          <w:sz w:val="20"/>
          <w:szCs w:val="20"/>
        </w:rPr>
        <w:t>, кой запр</w:t>
      </w:r>
      <w:r w:rsidRPr="005E2E89">
        <w:rPr>
          <w:b/>
          <w:sz w:val="20"/>
          <w:szCs w:val="20"/>
        </w:rPr>
        <w:t>е</w:t>
      </w:r>
      <w:r>
        <w:rPr>
          <w:sz w:val="20"/>
          <w:szCs w:val="20"/>
        </w:rPr>
        <w:t>л, –</w:t>
      </w:r>
    </w:p>
    <w:p w14:paraId="389D03CE" w14:textId="77777777" w:rsidR="00996819" w:rsidRDefault="00996819" w:rsidP="00996819">
      <w:pPr>
        <w:rPr>
          <w:sz w:val="20"/>
          <w:szCs w:val="20"/>
        </w:rPr>
      </w:pPr>
      <w:r>
        <w:rPr>
          <w:sz w:val="20"/>
          <w:szCs w:val="20"/>
        </w:rPr>
        <w:t xml:space="preserve">Да во протесте </w:t>
      </w:r>
      <w:r w:rsidRPr="005E2E89">
        <w:rPr>
          <w:b/>
          <w:sz w:val="20"/>
          <w:szCs w:val="20"/>
        </w:rPr>
        <w:t>не изо теорий</w:t>
      </w:r>
      <w:r>
        <w:rPr>
          <w:sz w:val="20"/>
          <w:szCs w:val="20"/>
        </w:rPr>
        <w:t xml:space="preserve"> политических исходит,</w:t>
      </w:r>
    </w:p>
    <w:p w14:paraId="7AA7C7F4" w14:textId="77777777" w:rsidR="00996819" w:rsidRDefault="00996819" w:rsidP="00996819">
      <w:pPr>
        <w:rPr>
          <w:sz w:val="20"/>
          <w:szCs w:val="20"/>
        </w:rPr>
      </w:pPr>
      <w:r>
        <w:rPr>
          <w:sz w:val="20"/>
          <w:szCs w:val="20"/>
        </w:rPr>
        <w:t xml:space="preserve">До них цинисту </w:t>
      </w:r>
      <w:r w:rsidRPr="005E2E89">
        <w:rPr>
          <w:b/>
          <w:sz w:val="20"/>
          <w:szCs w:val="20"/>
        </w:rPr>
        <w:t>нет</w:t>
      </w:r>
      <w:r>
        <w:rPr>
          <w:sz w:val="20"/>
          <w:szCs w:val="20"/>
        </w:rPr>
        <w:t xml:space="preserve"> </w:t>
      </w:r>
      <w:r w:rsidRPr="005E2E89">
        <w:rPr>
          <w:b/>
          <w:sz w:val="20"/>
          <w:szCs w:val="20"/>
        </w:rPr>
        <w:t>и не бывает</w:t>
      </w:r>
      <w:r>
        <w:rPr>
          <w:sz w:val="20"/>
          <w:szCs w:val="20"/>
        </w:rPr>
        <w:t xml:space="preserve"> дел –</w:t>
      </w:r>
    </w:p>
    <w:p w14:paraId="11AEDED8" w14:textId="77777777" w:rsidR="00996819" w:rsidRDefault="00996819" w:rsidP="00996819">
      <w:pPr>
        <w:rPr>
          <w:sz w:val="20"/>
          <w:szCs w:val="20"/>
        </w:rPr>
      </w:pPr>
      <w:r>
        <w:rPr>
          <w:sz w:val="20"/>
          <w:szCs w:val="20"/>
        </w:rPr>
        <w:t xml:space="preserve">Но просто </w:t>
      </w:r>
      <w:r w:rsidRPr="005E2E89">
        <w:rPr>
          <w:b/>
          <w:sz w:val="20"/>
          <w:szCs w:val="20"/>
        </w:rPr>
        <w:t>силу во себе</w:t>
      </w:r>
      <w:r>
        <w:rPr>
          <w:sz w:val="20"/>
          <w:szCs w:val="20"/>
        </w:rPr>
        <w:t xml:space="preserve"> он чувствует, </w:t>
      </w:r>
      <w:r w:rsidRPr="005E2E89">
        <w:rPr>
          <w:b/>
          <w:sz w:val="20"/>
          <w:szCs w:val="20"/>
        </w:rPr>
        <w:t>находит</w:t>
      </w:r>
      <w:r>
        <w:rPr>
          <w:sz w:val="20"/>
          <w:szCs w:val="20"/>
        </w:rPr>
        <w:t>,</w:t>
      </w:r>
    </w:p>
    <w:p w14:paraId="7CA7BA0A" w14:textId="77777777" w:rsidR="00996819" w:rsidRDefault="00996819" w:rsidP="00996819">
      <w:pPr>
        <w:rPr>
          <w:sz w:val="20"/>
          <w:szCs w:val="20"/>
        </w:rPr>
      </w:pPr>
      <w:r>
        <w:rPr>
          <w:sz w:val="20"/>
          <w:szCs w:val="20"/>
        </w:rPr>
        <w:t xml:space="preserve">А силе </w:t>
      </w:r>
      <w:r w:rsidRPr="005E2E89">
        <w:rPr>
          <w:b/>
          <w:sz w:val="20"/>
          <w:szCs w:val="20"/>
        </w:rPr>
        <w:t>из-за обихода</w:t>
      </w:r>
      <w:r>
        <w:rPr>
          <w:sz w:val="20"/>
          <w:szCs w:val="20"/>
        </w:rPr>
        <w:t xml:space="preserve"> </w:t>
      </w:r>
    </w:p>
    <w:p w14:paraId="49990CF7" w14:textId="77777777" w:rsidR="00996819" w:rsidRDefault="00996819" w:rsidP="00996819">
      <w:pPr>
        <w:rPr>
          <w:sz w:val="20"/>
          <w:szCs w:val="20"/>
        </w:rPr>
      </w:pPr>
      <w:r w:rsidRPr="005E2E89">
        <w:rPr>
          <w:b/>
          <w:sz w:val="20"/>
          <w:szCs w:val="20"/>
        </w:rPr>
        <w:t>Свобода</w:t>
      </w:r>
      <w:r>
        <w:rPr>
          <w:sz w:val="20"/>
          <w:szCs w:val="20"/>
        </w:rPr>
        <w:t xml:space="preserve"> </w:t>
      </w:r>
    </w:p>
    <w:p w14:paraId="0F9338F9" w14:textId="77777777" w:rsidR="00996819" w:rsidRDefault="00996819" w:rsidP="00996819">
      <w:pPr>
        <w:rPr>
          <w:sz w:val="20"/>
          <w:szCs w:val="20"/>
        </w:rPr>
      </w:pPr>
      <w:r>
        <w:rPr>
          <w:sz w:val="20"/>
          <w:szCs w:val="20"/>
        </w:rPr>
        <w:t xml:space="preserve">Всякая </w:t>
      </w:r>
      <w:r w:rsidRPr="005E2E89">
        <w:rPr>
          <w:b/>
          <w:sz w:val="20"/>
          <w:szCs w:val="20"/>
        </w:rPr>
        <w:t>закрыта</w:t>
      </w:r>
      <w:r>
        <w:rPr>
          <w:sz w:val="20"/>
          <w:szCs w:val="20"/>
        </w:rPr>
        <w:t xml:space="preserve">. </w:t>
      </w:r>
    </w:p>
    <w:p w14:paraId="1DFD68BF" w14:textId="77777777" w:rsidR="00996819" w:rsidRDefault="00996819" w:rsidP="00996819">
      <w:pPr>
        <w:rPr>
          <w:sz w:val="20"/>
          <w:szCs w:val="20"/>
        </w:rPr>
      </w:pPr>
    </w:p>
    <w:p w14:paraId="1DA83B62" w14:textId="77777777" w:rsidR="00996819" w:rsidRDefault="00996819" w:rsidP="00996819">
      <w:pPr>
        <w:rPr>
          <w:sz w:val="20"/>
          <w:szCs w:val="20"/>
        </w:rPr>
      </w:pPr>
      <w:r w:rsidRPr="007D1B88">
        <w:rPr>
          <w:b/>
          <w:sz w:val="20"/>
          <w:szCs w:val="20"/>
        </w:rPr>
        <w:t>Не есть</w:t>
      </w:r>
      <w:r>
        <w:rPr>
          <w:sz w:val="20"/>
          <w:szCs w:val="20"/>
        </w:rPr>
        <w:t xml:space="preserve"> Марк </w:t>
      </w:r>
      <w:r w:rsidRPr="007D1B88">
        <w:rPr>
          <w:b/>
          <w:sz w:val="20"/>
          <w:szCs w:val="20"/>
        </w:rPr>
        <w:t>истый</w:t>
      </w:r>
      <w:r>
        <w:rPr>
          <w:sz w:val="20"/>
          <w:szCs w:val="20"/>
        </w:rPr>
        <w:t xml:space="preserve"> нигилист </w:t>
      </w:r>
    </w:p>
    <w:p w14:paraId="59FAE9D4" w14:textId="77777777" w:rsidR="00996819" w:rsidRDefault="00996819" w:rsidP="00996819">
      <w:pPr>
        <w:rPr>
          <w:sz w:val="20"/>
          <w:szCs w:val="20"/>
        </w:rPr>
      </w:pPr>
      <w:r>
        <w:rPr>
          <w:sz w:val="20"/>
          <w:szCs w:val="20"/>
        </w:rPr>
        <w:t>И демократ,</w:t>
      </w:r>
    </w:p>
    <w:p w14:paraId="09E951F2" w14:textId="77777777" w:rsidR="00996819" w:rsidRDefault="00996819" w:rsidP="00996819">
      <w:pPr>
        <w:rPr>
          <w:sz w:val="20"/>
          <w:szCs w:val="20"/>
        </w:rPr>
      </w:pPr>
      <w:r>
        <w:rPr>
          <w:sz w:val="20"/>
          <w:szCs w:val="20"/>
        </w:rPr>
        <w:t xml:space="preserve">Но есть </w:t>
      </w:r>
      <w:r w:rsidRPr="007D1B88">
        <w:rPr>
          <w:b/>
          <w:sz w:val="20"/>
          <w:szCs w:val="20"/>
        </w:rPr>
        <w:t>вульгаризатор</w:t>
      </w:r>
      <w:r>
        <w:rPr>
          <w:rStyle w:val="ac"/>
          <w:sz w:val="20"/>
          <w:szCs w:val="20"/>
        </w:rPr>
        <w:footnoteReference w:id="309"/>
      </w:r>
      <w:r>
        <w:rPr>
          <w:sz w:val="20"/>
          <w:szCs w:val="20"/>
        </w:rPr>
        <w:t xml:space="preserve"> сих идей,</w:t>
      </w:r>
    </w:p>
    <w:p w14:paraId="56F961EB" w14:textId="77777777" w:rsidR="00996819" w:rsidRDefault="00996819" w:rsidP="00996819">
      <w:pPr>
        <w:rPr>
          <w:sz w:val="20"/>
          <w:szCs w:val="20"/>
        </w:rPr>
      </w:pPr>
      <w:r>
        <w:rPr>
          <w:sz w:val="20"/>
          <w:szCs w:val="20"/>
        </w:rPr>
        <w:t xml:space="preserve">Но есть </w:t>
      </w:r>
      <w:r w:rsidRPr="007D1B88">
        <w:rPr>
          <w:b/>
          <w:sz w:val="20"/>
          <w:szCs w:val="20"/>
        </w:rPr>
        <w:t>обычный анархист</w:t>
      </w:r>
      <w:r>
        <w:rPr>
          <w:sz w:val="20"/>
          <w:szCs w:val="20"/>
        </w:rPr>
        <w:t>,</w:t>
      </w:r>
    </w:p>
    <w:p w14:paraId="382E4645" w14:textId="77777777" w:rsidR="00996819" w:rsidRDefault="00996819" w:rsidP="00996819">
      <w:pPr>
        <w:rPr>
          <w:sz w:val="20"/>
          <w:szCs w:val="20"/>
        </w:rPr>
      </w:pPr>
      <w:r>
        <w:rPr>
          <w:sz w:val="20"/>
          <w:szCs w:val="20"/>
        </w:rPr>
        <w:t xml:space="preserve">Кой отрицает </w:t>
      </w:r>
      <w:r w:rsidRPr="007D1B88">
        <w:rPr>
          <w:b/>
          <w:sz w:val="20"/>
          <w:szCs w:val="20"/>
        </w:rPr>
        <w:t>для того</w:t>
      </w:r>
      <w:r>
        <w:rPr>
          <w:sz w:val="20"/>
          <w:szCs w:val="20"/>
        </w:rPr>
        <w:t xml:space="preserve"> морали, нравственности </w:t>
      </w:r>
      <w:r w:rsidRPr="007D1B88">
        <w:rPr>
          <w:b/>
          <w:sz w:val="20"/>
          <w:szCs w:val="20"/>
        </w:rPr>
        <w:t>град</w:t>
      </w:r>
      <w:r>
        <w:rPr>
          <w:sz w:val="20"/>
          <w:szCs w:val="20"/>
        </w:rPr>
        <w:t>,</w:t>
      </w:r>
    </w:p>
    <w:p w14:paraId="624A8CFF" w14:textId="77777777" w:rsidR="00996819" w:rsidRDefault="00996819" w:rsidP="00996819">
      <w:pPr>
        <w:rPr>
          <w:sz w:val="20"/>
          <w:szCs w:val="20"/>
        </w:rPr>
      </w:pPr>
      <w:r>
        <w:rPr>
          <w:sz w:val="20"/>
          <w:szCs w:val="20"/>
        </w:rPr>
        <w:t xml:space="preserve">Чтобы </w:t>
      </w:r>
      <w:r w:rsidRPr="007D1B88">
        <w:rPr>
          <w:b/>
          <w:sz w:val="20"/>
          <w:szCs w:val="20"/>
        </w:rPr>
        <w:t>свободно стать животным</w:t>
      </w:r>
      <w:r>
        <w:rPr>
          <w:sz w:val="20"/>
          <w:szCs w:val="20"/>
        </w:rPr>
        <w:t xml:space="preserve"> поскор</w:t>
      </w:r>
      <w:r w:rsidRPr="007D1B88">
        <w:rPr>
          <w:b/>
          <w:sz w:val="20"/>
          <w:szCs w:val="20"/>
        </w:rPr>
        <w:t>е</w:t>
      </w:r>
      <w:r>
        <w:rPr>
          <w:sz w:val="20"/>
          <w:szCs w:val="20"/>
        </w:rPr>
        <w:t xml:space="preserve">й. </w:t>
      </w:r>
    </w:p>
    <w:p w14:paraId="610FFADC" w14:textId="77777777" w:rsidR="00996819" w:rsidRDefault="00996819" w:rsidP="00996819">
      <w:pPr>
        <w:rPr>
          <w:sz w:val="20"/>
          <w:szCs w:val="20"/>
        </w:rPr>
      </w:pPr>
      <w:r>
        <w:rPr>
          <w:sz w:val="20"/>
          <w:szCs w:val="20"/>
        </w:rPr>
        <w:t>***</w:t>
      </w:r>
    </w:p>
    <w:p w14:paraId="3D17BD29" w14:textId="77777777" w:rsidR="00996819" w:rsidRDefault="00996819" w:rsidP="00996819">
      <w:pPr>
        <w:rPr>
          <w:sz w:val="20"/>
          <w:szCs w:val="20"/>
        </w:rPr>
      </w:pPr>
      <w:r w:rsidRPr="007F170A">
        <w:rPr>
          <w:b/>
          <w:sz w:val="20"/>
          <w:szCs w:val="20"/>
        </w:rPr>
        <w:t>Гало-эффект</w:t>
      </w:r>
      <w:r>
        <w:rPr>
          <w:rStyle w:val="ac"/>
          <w:sz w:val="20"/>
          <w:szCs w:val="20"/>
        </w:rPr>
        <w:footnoteReference w:id="310"/>
      </w:r>
      <w:r>
        <w:rPr>
          <w:sz w:val="20"/>
          <w:szCs w:val="20"/>
        </w:rPr>
        <w:t xml:space="preserve"> имеет место</w:t>
      </w:r>
    </w:p>
    <w:p w14:paraId="52C0B5AB" w14:textId="77777777" w:rsidR="00996819" w:rsidRDefault="00996819" w:rsidP="00996819">
      <w:pPr>
        <w:rPr>
          <w:sz w:val="20"/>
          <w:szCs w:val="20"/>
        </w:rPr>
      </w:pPr>
      <w:r>
        <w:rPr>
          <w:sz w:val="20"/>
          <w:szCs w:val="20"/>
        </w:rPr>
        <w:t xml:space="preserve">При </w:t>
      </w:r>
      <w:r w:rsidRPr="007F170A">
        <w:rPr>
          <w:b/>
          <w:sz w:val="20"/>
          <w:szCs w:val="20"/>
        </w:rPr>
        <w:t>восприятии</w:t>
      </w:r>
      <w:r>
        <w:rPr>
          <w:sz w:val="20"/>
          <w:szCs w:val="20"/>
        </w:rPr>
        <w:t xml:space="preserve"> лицом одним </w:t>
      </w:r>
      <w:r w:rsidRPr="007F170A">
        <w:rPr>
          <w:b/>
          <w:sz w:val="20"/>
          <w:szCs w:val="20"/>
        </w:rPr>
        <w:t>другого</w:t>
      </w:r>
    </w:p>
    <w:p w14:paraId="460650EA" w14:textId="77777777" w:rsidR="00996819" w:rsidRDefault="00996819" w:rsidP="00996819">
      <w:pPr>
        <w:rPr>
          <w:sz w:val="20"/>
          <w:szCs w:val="20"/>
        </w:rPr>
      </w:pPr>
      <w:r>
        <w:rPr>
          <w:sz w:val="20"/>
          <w:szCs w:val="20"/>
        </w:rPr>
        <w:t>И состоит во том,</w:t>
      </w:r>
    </w:p>
    <w:p w14:paraId="7B5AFB25" w14:textId="77777777" w:rsidR="00996819" w:rsidRDefault="00996819" w:rsidP="00996819">
      <w:pPr>
        <w:rPr>
          <w:sz w:val="20"/>
          <w:szCs w:val="20"/>
        </w:rPr>
      </w:pPr>
      <w:r>
        <w:rPr>
          <w:sz w:val="20"/>
          <w:szCs w:val="20"/>
        </w:rPr>
        <w:lastRenderedPageBreak/>
        <w:t xml:space="preserve">Что, ко примеру, </w:t>
      </w:r>
      <w:r w:rsidRPr="007F170A">
        <w:rPr>
          <w:b/>
          <w:sz w:val="20"/>
          <w:szCs w:val="20"/>
        </w:rPr>
        <w:t>негативному заместо</w:t>
      </w:r>
    </w:p>
    <w:p w14:paraId="6C61A7FC" w14:textId="77777777" w:rsidR="00996819" w:rsidRDefault="00996819" w:rsidP="00996819">
      <w:pPr>
        <w:rPr>
          <w:sz w:val="20"/>
          <w:szCs w:val="20"/>
        </w:rPr>
      </w:pPr>
      <w:r>
        <w:rPr>
          <w:sz w:val="20"/>
          <w:szCs w:val="20"/>
        </w:rPr>
        <w:t xml:space="preserve">Мы </w:t>
      </w:r>
      <w:r w:rsidRPr="007F170A">
        <w:rPr>
          <w:b/>
          <w:sz w:val="20"/>
          <w:szCs w:val="20"/>
        </w:rPr>
        <w:t>позитивное</w:t>
      </w:r>
      <w:r>
        <w:rPr>
          <w:sz w:val="20"/>
          <w:szCs w:val="20"/>
        </w:rPr>
        <w:t xml:space="preserve"> найдём в лице другом,</w:t>
      </w:r>
    </w:p>
    <w:p w14:paraId="79765DF6" w14:textId="77777777" w:rsidR="00996819" w:rsidRDefault="00996819" w:rsidP="00996819">
      <w:pPr>
        <w:rPr>
          <w:sz w:val="20"/>
          <w:szCs w:val="20"/>
        </w:rPr>
      </w:pPr>
      <w:r>
        <w:rPr>
          <w:sz w:val="20"/>
          <w:szCs w:val="20"/>
        </w:rPr>
        <w:t>Почт</w:t>
      </w:r>
      <w:r w:rsidRPr="005F69A8">
        <w:rPr>
          <w:b/>
          <w:sz w:val="20"/>
          <w:szCs w:val="20"/>
        </w:rPr>
        <w:t>о</w:t>
      </w:r>
      <w:r>
        <w:rPr>
          <w:rStyle w:val="ac"/>
          <w:sz w:val="20"/>
          <w:szCs w:val="20"/>
        </w:rPr>
        <w:footnoteReference w:id="311"/>
      </w:r>
      <w:r>
        <w:rPr>
          <w:sz w:val="20"/>
          <w:szCs w:val="20"/>
        </w:rPr>
        <w:t xml:space="preserve"> </w:t>
      </w:r>
      <w:r w:rsidRPr="007F170A">
        <w:rPr>
          <w:b/>
          <w:sz w:val="20"/>
          <w:szCs w:val="20"/>
        </w:rPr>
        <w:t>черты реальные</w:t>
      </w:r>
      <w:r>
        <w:rPr>
          <w:sz w:val="20"/>
          <w:szCs w:val="20"/>
        </w:rPr>
        <w:t xml:space="preserve"> мы не поймём толк</w:t>
      </w:r>
      <w:r w:rsidRPr="007F170A">
        <w:rPr>
          <w:b/>
          <w:sz w:val="20"/>
          <w:szCs w:val="20"/>
        </w:rPr>
        <w:t>о</w:t>
      </w:r>
      <w:r>
        <w:rPr>
          <w:sz w:val="20"/>
          <w:szCs w:val="20"/>
        </w:rPr>
        <w:t>во.</w:t>
      </w:r>
    </w:p>
    <w:p w14:paraId="4CFFAA77" w14:textId="77777777" w:rsidR="00996819" w:rsidRDefault="00996819" w:rsidP="00996819">
      <w:pPr>
        <w:rPr>
          <w:sz w:val="20"/>
          <w:szCs w:val="20"/>
        </w:rPr>
      </w:pPr>
    </w:p>
    <w:p w14:paraId="073B7A11" w14:textId="77777777" w:rsidR="00996819" w:rsidRDefault="00996819" w:rsidP="00996819">
      <w:pPr>
        <w:rPr>
          <w:sz w:val="20"/>
          <w:szCs w:val="20"/>
        </w:rPr>
      </w:pPr>
      <w:r>
        <w:rPr>
          <w:sz w:val="20"/>
          <w:szCs w:val="20"/>
        </w:rPr>
        <w:t xml:space="preserve">У личности </w:t>
      </w:r>
      <w:r w:rsidRPr="007F170A">
        <w:rPr>
          <w:b/>
          <w:sz w:val="20"/>
          <w:szCs w:val="20"/>
        </w:rPr>
        <w:t>любой</w:t>
      </w:r>
      <w:r>
        <w:rPr>
          <w:sz w:val="20"/>
          <w:szCs w:val="20"/>
        </w:rPr>
        <w:t xml:space="preserve"> </w:t>
      </w:r>
    </w:p>
    <w:p w14:paraId="0FC681B2" w14:textId="77777777" w:rsidR="00996819" w:rsidRDefault="00996819" w:rsidP="00996819">
      <w:pPr>
        <w:rPr>
          <w:sz w:val="20"/>
          <w:szCs w:val="20"/>
        </w:rPr>
      </w:pPr>
      <w:r>
        <w:rPr>
          <w:sz w:val="20"/>
          <w:szCs w:val="20"/>
        </w:rPr>
        <w:t xml:space="preserve">Есть </w:t>
      </w:r>
      <w:r w:rsidRPr="007F170A">
        <w:rPr>
          <w:b/>
          <w:sz w:val="20"/>
          <w:szCs w:val="20"/>
        </w:rPr>
        <w:t>множество сторон</w:t>
      </w:r>
      <w:r>
        <w:rPr>
          <w:sz w:val="20"/>
          <w:szCs w:val="20"/>
        </w:rPr>
        <w:t xml:space="preserve"> –</w:t>
      </w:r>
    </w:p>
    <w:p w14:paraId="4D6A40E3" w14:textId="77777777" w:rsidR="00996819" w:rsidRPr="007F170A" w:rsidRDefault="00996819" w:rsidP="00996819">
      <w:pPr>
        <w:rPr>
          <w:b/>
          <w:sz w:val="20"/>
          <w:szCs w:val="20"/>
        </w:rPr>
      </w:pPr>
      <w:r>
        <w:rPr>
          <w:sz w:val="20"/>
          <w:szCs w:val="20"/>
        </w:rPr>
        <w:t xml:space="preserve">Раз </w:t>
      </w:r>
      <w:r w:rsidRPr="007F170A">
        <w:rPr>
          <w:b/>
          <w:sz w:val="20"/>
          <w:szCs w:val="20"/>
        </w:rPr>
        <w:t>благо</w:t>
      </w:r>
      <w:r>
        <w:rPr>
          <w:sz w:val="20"/>
          <w:szCs w:val="20"/>
        </w:rPr>
        <w:t xml:space="preserve"> есть </w:t>
      </w:r>
      <w:r w:rsidRPr="007F170A">
        <w:rPr>
          <w:b/>
          <w:sz w:val="20"/>
          <w:szCs w:val="20"/>
        </w:rPr>
        <w:t>из них</w:t>
      </w:r>
    </w:p>
    <w:p w14:paraId="0048194A" w14:textId="77777777" w:rsidR="00996819" w:rsidRDefault="00996819" w:rsidP="00996819">
      <w:pPr>
        <w:rPr>
          <w:sz w:val="20"/>
          <w:szCs w:val="20"/>
        </w:rPr>
      </w:pPr>
      <w:r w:rsidRPr="007F170A">
        <w:rPr>
          <w:b/>
          <w:sz w:val="20"/>
          <w:szCs w:val="20"/>
        </w:rPr>
        <w:t>Хотя б в одной</w:t>
      </w:r>
      <w:r>
        <w:rPr>
          <w:sz w:val="20"/>
          <w:szCs w:val="20"/>
        </w:rPr>
        <w:t>,</w:t>
      </w:r>
    </w:p>
    <w:p w14:paraId="68FED0AC" w14:textId="77777777" w:rsidR="00996819" w:rsidRDefault="00996819" w:rsidP="00996819">
      <w:pPr>
        <w:rPr>
          <w:sz w:val="20"/>
          <w:szCs w:val="20"/>
        </w:rPr>
      </w:pPr>
      <w:r>
        <w:rPr>
          <w:sz w:val="20"/>
          <w:szCs w:val="20"/>
        </w:rPr>
        <w:t>Так, мнится,</w:t>
      </w:r>
    </w:p>
    <w:p w14:paraId="12983772" w14:textId="77777777" w:rsidR="00996819" w:rsidRDefault="00996819" w:rsidP="00996819">
      <w:pPr>
        <w:rPr>
          <w:sz w:val="20"/>
          <w:szCs w:val="20"/>
        </w:rPr>
      </w:pPr>
      <w:r>
        <w:rPr>
          <w:sz w:val="20"/>
          <w:szCs w:val="20"/>
        </w:rPr>
        <w:t xml:space="preserve">И во </w:t>
      </w:r>
      <w:r w:rsidRPr="007F170A">
        <w:rPr>
          <w:b/>
          <w:sz w:val="20"/>
          <w:szCs w:val="20"/>
        </w:rPr>
        <w:t>о</w:t>
      </w:r>
      <w:r>
        <w:rPr>
          <w:sz w:val="20"/>
          <w:szCs w:val="20"/>
        </w:rPr>
        <w:t>виих</w:t>
      </w:r>
      <w:r>
        <w:rPr>
          <w:rStyle w:val="ac"/>
          <w:sz w:val="20"/>
          <w:szCs w:val="20"/>
        </w:rPr>
        <w:footnoteReference w:id="312"/>
      </w:r>
      <w:r>
        <w:rPr>
          <w:sz w:val="20"/>
          <w:szCs w:val="20"/>
        </w:rPr>
        <w:t xml:space="preserve"> сей человек </w:t>
      </w:r>
      <w:r w:rsidRPr="007F170A">
        <w:rPr>
          <w:b/>
          <w:sz w:val="20"/>
          <w:szCs w:val="20"/>
        </w:rPr>
        <w:t>силён</w:t>
      </w:r>
      <w:r>
        <w:rPr>
          <w:sz w:val="20"/>
          <w:szCs w:val="20"/>
        </w:rPr>
        <w:t xml:space="preserve"> –</w:t>
      </w:r>
    </w:p>
    <w:p w14:paraId="7493D3EC" w14:textId="77777777" w:rsidR="00996819" w:rsidRDefault="00996819" w:rsidP="00996819">
      <w:pPr>
        <w:rPr>
          <w:sz w:val="20"/>
          <w:szCs w:val="20"/>
        </w:rPr>
      </w:pPr>
      <w:r w:rsidRPr="007F170A">
        <w:rPr>
          <w:b/>
          <w:sz w:val="20"/>
          <w:szCs w:val="20"/>
        </w:rPr>
        <w:t>Свят</w:t>
      </w:r>
      <w:r>
        <w:rPr>
          <w:sz w:val="20"/>
          <w:szCs w:val="20"/>
        </w:rPr>
        <w:t xml:space="preserve"> будет в област</w:t>
      </w:r>
      <w:r w:rsidRPr="007F170A">
        <w:rPr>
          <w:b/>
          <w:sz w:val="20"/>
          <w:szCs w:val="20"/>
        </w:rPr>
        <w:t>я</w:t>
      </w:r>
      <w:r>
        <w:rPr>
          <w:sz w:val="20"/>
          <w:szCs w:val="20"/>
        </w:rPr>
        <w:t>х иных;</w:t>
      </w:r>
    </w:p>
    <w:p w14:paraId="6635F7D2" w14:textId="77777777" w:rsidR="00996819" w:rsidRDefault="00996819" w:rsidP="00996819">
      <w:pPr>
        <w:rPr>
          <w:sz w:val="20"/>
          <w:szCs w:val="20"/>
        </w:rPr>
      </w:pPr>
      <w:r>
        <w:rPr>
          <w:sz w:val="20"/>
          <w:szCs w:val="20"/>
        </w:rPr>
        <w:t xml:space="preserve">Мы </w:t>
      </w:r>
      <w:r w:rsidRPr="007F170A">
        <w:rPr>
          <w:b/>
          <w:sz w:val="20"/>
          <w:szCs w:val="20"/>
        </w:rPr>
        <w:t>не подумаем</w:t>
      </w:r>
      <w:r>
        <w:rPr>
          <w:sz w:val="20"/>
          <w:szCs w:val="20"/>
        </w:rPr>
        <w:t>, что женщина – блудница,</w:t>
      </w:r>
    </w:p>
    <w:p w14:paraId="3F71337E" w14:textId="77777777" w:rsidR="00996819" w:rsidRDefault="00996819" w:rsidP="00996819">
      <w:pPr>
        <w:rPr>
          <w:sz w:val="20"/>
          <w:szCs w:val="20"/>
        </w:rPr>
      </w:pPr>
      <w:r>
        <w:rPr>
          <w:sz w:val="20"/>
          <w:szCs w:val="20"/>
        </w:rPr>
        <w:t xml:space="preserve">Раз та вседневно </w:t>
      </w:r>
      <w:r w:rsidRPr="007F170A">
        <w:rPr>
          <w:b/>
          <w:sz w:val="20"/>
          <w:szCs w:val="20"/>
        </w:rPr>
        <w:t>развивает</w:t>
      </w:r>
      <w:r>
        <w:rPr>
          <w:sz w:val="20"/>
          <w:szCs w:val="20"/>
        </w:rPr>
        <w:t xml:space="preserve"> свою </w:t>
      </w:r>
      <w:r w:rsidRPr="007F170A">
        <w:rPr>
          <w:b/>
          <w:sz w:val="20"/>
          <w:szCs w:val="20"/>
        </w:rPr>
        <w:t>плоть</w:t>
      </w:r>
      <w:r>
        <w:rPr>
          <w:sz w:val="20"/>
          <w:szCs w:val="20"/>
        </w:rPr>
        <w:t>,</w:t>
      </w:r>
    </w:p>
    <w:p w14:paraId="74D13A71" w14:textId="77777777" w:rsidR="00996819" w:rsidRDefault="00996819" w:rsidP="00996819">
      <w:pPr>
        <w:rPr>
          <w:sz w:val="20"/>
          <w:szCs w:val="20"/>
        </w:rPr>
      </w:pPr>
      <w:r>
        <w:rPr>
          <w:sz w:val="20"/>
          <w:szCs w:val="20"/>
        </w:rPr>
        <w:t xml:space="preserve">Зато уверены, что </w:t>
      </w:r>
      <w:r w:rsidRPr="007F170A">
        <w:rPr>
          <w:b/>
          <w:sz w:val="20"/>
          <w:szCs w:val="20"/>
        </w:rPr>
        <w:t>пьяница – плебей</w:t>
      </w:r>
      <w:r>
        <w:rPr>
          <w:sz w:val="20"/>
          <w:szCs w:val="20"/>
        </w:rPr>
        <w:t>,</w:t>
      </w:r>
    </w:p>
    <w:p w14:paraId="19BC00CE" w14:textId="77777777" w:rsidR="00996819" w:rsidRDefault="00996819" w:rsidP="00996819">
      <w:pPr>
        <w:rPr>
          <w:sz w:val="20"/>
          <w:szCs w:val="20"/>
        </w:rPr>
      </w:pPr>
      <w:r>
        <w:rPr>
          <w:sz w:val="20"/>
          <w:szCs w:val="20"/>
        </w:rPr>
        <w:t xml:space="preserve">Имеет </w:t>
      </w:r>
      <w:r w:rsidRPr="007F170A">
        <w:rPr>
          <w:b/>
          <w:sz w:val="20"/>
          <w:szCs w:val="20"/>
        </w:rPr>
        <w:t>степень докторскую</w:t>
      </w:r>
      <w:r>
        <w:rPr>
          <w:sz w:val="20"/>
          <w:szCs w:val="20"/>
        </w:rPr>
        <w:t xml:space="preserve"> хоть –</w:t>
      </w:r>
    </w:p>
    <w:p w14:paraId="5C77AD22" w14:textId="77777777" w:rsidR="00996819" w:rsidRDefault="00996819" w:rsidP="00996819">
      <w:pPr>
        <w:rPr>
          <w:sz w:val="20"/>
          <w:szCs w:val="20"/>
        </w:rPr>
      </w:pPr>
      <w:r>
        <w:rPr>
          <w:sz w:val="20"/>
          <w:szCs w:val="20"/>
        </w:rPr>
        <w:t>И человек красивый, д</w:t>
      </w:r>
      <w:r w:rsidRPr="007F170A">
        <w:rPr>
          <w:b/>
          <w:sz w:val="20"/>
          <w:szCs w:val="20"/>
        </w:rPr>
        <w:t>о</w:t>
      </w:r>
      <w:r>
        <w:rPr>
          <w:sz w:val="20"/>
          <w:szCs w:val="20"/>
        </w:rPr>
        <w:t>лжно, некрасивого умней.</w:t>
      </w:r>
    </w:p>
    <w:p w14:paraId="7639EA6F" w14:textId="77777777" w:rsidR="00996819" w:rsidRDefault="00996819" w:rsidP="00996819">
      <w:pPr>
        <w:rPr>
          <w:sz w:val="20"/>
          <w:szCs w:val="20"/>
        </w:rPr>
      </w:pPr>
      <w:r>
        <w:rPr>
          <w:sz w:val="20"/>
          <w:szCs w:val="20"/>
        </w:rPr>
        <w:t>***</w:t>
      </w:r>
    </w:p>
    <w:p w14:paraId="26E3928C" w14:textId="77777777" w:rsidR="00996819" w:rsidRDefault="00996819" w:rsidP="00996819">
      <w:pPr>
        <w:rPr>
          <w:sz w:val="20"/>
          <w:szCs w:val="20"/>
        </w:rPr>
      </w:pPr>
      <w:r>
        <w:rPr>
          <w:sz w:val="20"/>
          <w:szCs w:val="20"/>
        </w:rPr>
        <w:t xml:space="preserve">Так Вера привлекла Бориса </w:t>
      </w:r>
      <w:r w:rsidRPr="005D332B">
        <w:rPr>
          <w:b/>
          <w:sz w:val="20"/>
          <w:szCs w:val="20"/>
        </w:rPr>
        <w:t>новизной</w:t>
      </w:r>
      <w:r>
        <w:rPr>
          <w:sz w:val="20"/>
          <w:szCs w:val="20"/>
        </w:rPr>
        <w:t>,</w:t>
      </w:r>
    </w:p>
    <w:p w14:paraId="0379BFD5" w14:textId="77777777" w:rsidR="00996819" w:rsidRDefault="00996819" w:rsidP="00996819">
      <w:pPr>
        <w:rPr>
          <w:sz w:val="20"/>
          <w:szCs w:val="20"/>
        </w:rPr>
      </w:pPr>
      <w:r w:rsidRPr="005D332B">
        <w:rPr>
          <w:b/>
          <w:sz w:val="20"/>
          <w:szCs w:val="20"/>
        </w:rPr>
        <w:t>Желанием</w:t>
      </w:r>
      <w:r>
        <w:rPr>
          <w:sz w:val="20"/>
          <w:szCs w:val="20"/>
        </w:rPr>
        <w:t xml:space="preserve"> свой разум, душу </w:t>
      </w:r>
      <w:r w:rsidRPr="005D332B">
        <w:rPr>
          <w:b/>
          <w:sz w:val="20"/>
          <w:szCs w:val="20"/>
        </w:rPr>
        <w:t>развивать</w:t>
      </w:r>
      <w:r>
        <w:rPr>
          <w:sz w:val="20"/>
          <w:szCs w:val="20"/>
        </w:rPr>
        <w:t xml:space="preserve"> –</w:t>
      </w:r>
    </w:p>
    <w:p w14:paraId="70C0FFFB" w14:textId="77777777" w:rsidR="00996819" w:rsidRDefault="00996819" w:rsidP="00996819">
      <w:pPr>
        <w:rPr>
          <w:sz w:val="20"/>
          <w:szCs w:val="20"/>
        </w:rPr>
      </w:pPr>
      <w:r>
        <w:rPr>
          <w:sz w:val="20"/>
          <w:szCs w:val="20"/>
        </w:rPr>
        <w:t xml:space="preserve">И пусть </w:t>
      </w:r>
      <w:r w:rsidRPr="005D332B">
        <w:rPr>
          <w:b/>
          <w:sz w:val="20"/>
          <w:szCs w:val="20"/>
        </w:rPr>
        <w:t>желала лишь</w:t>
      </w:r>
      <w:r>
        <w:rPr>
          <w:sz w:val="20"/>
          <w:szCs w:val="20"/>
        </w:rPr>
        <w:t>,</w:t>
      </w:r>
    </w:p>
    <w:p w14:paraId="37292377" w14:textId="77777777" w:rsidR="00996819" w:rsidRDefault="00996819" w:rsidP="00996819">
      <w:pPr>
        <w:rPr>
          <w:sz w:val="20"/>
          <w:szCs w:val="20"/>
        </w:rPr>
      </w:pPr>
      <w:r>
        <w:rPr>
          <w:sz w:val="20"/>
          <w:szCs w:val="20"/>
        </w:rPr>
        <w:t>Но не способна был</w:t>
      </w:r>
      <w:r w:rsidRPr="005D332B">
        <w:rPr>
          <w:b/>
          <w:sz w:val="20"/>
          <w:szCs w:val="20"/>
        </w:rPr>
        <w:t>а</w:t>
      </w:r>
      <w:r>
        <w:rPr>
          <w:sz w:val="20"/>
          <w:szCs w:val="20"/>
        </w:rPr>
        <w:t xml:space="preserve"> вжд</w:t>
      </w:r>
      <w:r w:rsidRPr="005D332B">
        <w:rPr>
          <w:b/>
          <w:sz w:val="20"/>
          <w:szCs w:val="20"/>
        </w:rPr>
        <w:t>а</w:t>
      </w:r>
      <w:r>
        <w:rPr>
          <w:sz w:val="20"/>
          <w:szCs w:val="20"/>
        </w:rPr>
        <w:t>ти</w:t>
      </w:r>
      <w:r>
        <w:rPr>
          <w:rStyle w:val="ac"/>
          <w:sz w:val="20"/>
          <w:szCs w:val="20"/>
        </w:rPr>
        <w:footnoteReference w:id="313"/>
      </w:r>
      <w:r>
        <w:rPr>
          <w:sz w:val="20"/>
          <w:szCs w:val="20"/>
        </w:rPr>
        <w:t xml:space="preserve"> </w:t>
      </w:r>
      <w:r w:rsidRPr="005D332B">
        <w:rPr>
          <w:b/>
          <w:sz w:val="20"/>
          <w:szCs w:val="20"/>
        </w:rPr>
        <w:t>во реальность</w:t>
      </w:r>
      <w:r>
        <w:rPr>
          <w:sz w:val="20"/>
          <w:szCs w:val="20"/>
        </w:rPr>
        <w:t xml:space="preserve"> воплощать,</w:t>
      </w:r>
    </w:p>
    <w:p w14:paraId="404259A2" w14:textId="77777777" w:rsidR="00996819" w:rsidRDefault="00996819" w:rsidP="00996819">
      <w:pPr>
        <w:rPr>
          <w:sz w:val="20"/>
          <w:szCs w:val="20"/>
        </w:rPr>
      </w:pPr>
      <w:r>
        <w:rPr>
          <w:sz w:val="20"/>
          <w:szCs w:val="20"/>
        </w:rPr>
        <w:t xml:space="preserve">Зато была стремящейся, </w:t>
      </w:r>
      <w:r w:rsidRPr="005D332B">
        <w:rPr>
          <w:b/>
          <w:sz w:val="20"/>
          <w:szCs w:val="20"/>
        </w:rPr>
        <w:t>иной</w:t>
      </w:r>
      <w:r>
        <w:rPr>
          <w:sz w:val="20"/>
          <w:szCs w:val="20"/>
        </w:rPr>
        <w:t>,</w:t>
      </w:r>
      <w:r w:rsidRPr="005D332B">
        <w:rPr>
          <w:sz w:val="20"/>
          <w:szCs w:val="20"/>
        </w:rPr>
        <w:t xml:space="preserve"> </w:t>
      </w:r>
      <w:r>
        <w:rPr>
          <w:sz w:val="20"/>
          <w:szCs w:val="20"/>
        </w:rPr>
        <w:t>–</w:t>
      </w:r>
    </w:p>
    <w:p w14:paraId="4C7567AE" w14:textId="77777777" w:rsidR="00996819" w:rsidRDefault="00996819" w:rsidP="00996819">
      <w:pPr>
        <w:rPr>
          <w:sz w:val="20"/>
          <w:szCs w:val="20"/>
        </w:rPr>
      </w:pPr>
      <w:r>
        <w:rPr>
          <w:sz w:val="20"/>
          <w:szCs w:val="20"/>
        </w:rPr>
        <w:t xml:space="preserve">И </w:t>
      </w:r>
      <w:r w:rsidRPr="005D332B">
        <w:rPr>
          <w:b/>
          <w:sz w:val="20"/>
          <w:szCs w:val="20"/>
        </w:rPr>
        <w:t>деву идеальную</w:t>
      </w:r>
      <w:r>
        <w:rPr>
          <w:sz w:val="20"/>
          <w:szCs w:val="20"/>
        </w:rPr>
        <w:t>, глупец, во ней определишь.</w:t>
      </w:r>
    </w:p>
    <w:p w14:paraId="4F175128" w14:textId="77777777" w:rsidR="00996819" w:rsidRDefault="00996819" w:rsidP="00996819">
      <w:pPr>
        <w:rPr>
          <w:sz w:val="20"/>
          <w:szCs w:val="20"/>
        </w:rPr>
      </w:pPr>
    </w:p>
    <w:p w14:paraId="4C91484B" w14:textId="77777777" w:rsidR="00996819" w:rsidRDefault="00996819" w:rsidP="00996819">
      <w:pPr>
        <w:rPr>
          <w:sz w:val="20"/>
          <w:szCs w:val="20"/>
        </w:rPr>
      </w:pPr>
      <w:r>
        <w:rPr>
          <w:sz w:val="20"/>
          <w:szCs w:val="20"/>
        </w:rPr>
        <w:t xml:space="preserve">И Марк был </w:t>
      </w:r>
      <w:r w:rsidRPr="00C10829">
        <w:rPr>
          <w:b/>
          <w:sz w:val="20"/>
          <w:szCs w:val="20"/>
        </w:rPr>
        <w:t>не таким</w:t>
      </w:r>
      <w:r>
        <w:rPr>
          <w:sz w:val="20"/>
          <w:szCs w:val="20"/>
        </w:rPr>
        <w:t>, как с</w:t>
      </w:r>
      <w:r w:rsidRPr="00C10829">
        <w:rPr>
          <w:sz w:val="20"/>
          <w:szCs w:val="20"/>
        </w:rPr>
        <w:t>т</w:t>
      </w:r>
      <w:r w:rsidRPr="00C10829">
        <w:rPr>
          <w:b/>
          <w:sz w:val="20"/>
          <w:szCs w:val="20"/>
        </w:rPr>
        <w:t>а</w:t>
      </w:r>
      <w:r>
        <w:rPr>
          <w:sz w:val="20"/>
          <w:szCs w:val="20"/>
        </w:rPr>
        <w:t>до</w:t>
      </w:r>
      <w:r>
        <w:rPr>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sz w:val="20"/>
          <w:szCs w:val="20"/>
        </w:rPr>
        <w:fldChar w:fldCharType="end"/>
      </w:r>
      <w:r>
        <w:rPr>
          <w:sz w:val="20"/>
          <w:szCs w:val="20"/>
        </w:rPr>
        <w:t>,</w:t>
      </w:r>
    </w:p>
    <w:p w14:paraId="7C8F3A23" w14:textId="77777777" w:rsidR="00996819" w:rsidRDefault="00996819" w:rsidP="00996819">
      <w:pPr>
        <w:rPr>
          <w:sz w:val="20"/>
          <w:szCs w:val="20"/>
        </w:rPr>
      </w:pPr>
      <w:r>
        <w:rPr>
          <w:sz w:val="20"/>
          <w:szCs w:val="20"/>
        </w:rPr>
        <w:t xml:space="preserve">И посему казался </w:t>
      </w:r>
      <w:r w:rsidRPr="00C10829">
        <w:rPr>
          <w:b/>
          <w:sz w:val="20"/>
          <w:szCs w:val="20"/>
        </w:rPr>
        <w:t>новым</w:t>
      </w:r>
      <w:r>
        <w:rPr>
          <w:sz w:val="20"/>
          <w:szCs w:val="20"/>
        </w:rPr>
        <w:t xml:space="preserve"> человеком, </w:t>
      </w:r>
      <w:r w:rsidRPr="00C10829">
        <w:rPr>
          <w:b/>
          <w:sz w:val="20"/>
          <w:szCs w:val="20"/>
        </w:rPr>
        <w:t>идеальным</w:t>
      </w:r>
      <w:r>
        <w:rPr>
          <w:sz w:val="20"/>
          <w:szCs w:val="20"/>
        </w:rPr>
        <w:t>,</w:t>
      </w:r>
    </w:p>
    <w:p w14:paraId="1DB64934" w14:textId="77777777" w:rsidR="00996819" w:rsidRDefault="00996819" w:rsidP="00996819">
      <w:pPr>
        <w:rPr>
          <w:sz w:val="20"/>
          <w:szCs w:val="20"/>
        </w:rPr>
      </w:pPr>
      <w:r>
        <w:rPr>
          <w:sz w:val="20"/>
          <w:szCs w:val="20"/>
        </w:rPr>
        <w:t xml:space="preserve">Хотя </w:t>
      </w:r>
      <w:r w:rsidRPr="00C10829">
        <w:rPr>
          <w:b/>
          <w:sz w:val="20"/>
          <w:szCs w:val="20"/>
        </w:rPr>
        <w:t>животным</w:t>
      </w:r>
      <w:r>
        <w:rPr>
          <w:sz w:val="20"/>
          <w:szCs w:val="20"/>
        </w:rPr>
        <w:t xml:space="preserve"> просто был –</w:t>
      </w:r>
    </w:p>
    <w:p w14:paraId="7523065C" w14:textId="77777777" w:rsidR="00996819" w:rsidRDefault="00996819" w:rsidP="00996819">
      <w:pPr>
        <w:rPr>
          <w:sz w:val="20"/>
          <w:szCs w:val="20"/>
        </w:rPr>
      </w:pPr>
      <w:r>
        <w:rPr>
          <w:sz w:val="20"/>
          <w:szCs w:val="20"/>
        </w:rPr>
        <w:t xml:space="preserve">За что </w:t>
      </w:r>
      <w:r w:rsidRPr="00C10829">
        <w:rPr>
          <w:b/>
          <w:sz w:val="20"/>
          <w:szCs w:val="20"/>
        </w:rPr>
        <w:t>и оправдаться</w:t>
      </w:r>
      <w:r>
        <w:rPr>
          <w:sz w:val="20"/>
          <w:szCs w:val="20"/>
        </w:rPr>
        <w:t xml:space="preserve"> было н</w:t>
      </w:r>
      <w:r w:rsidRPr="00C10829">
        <w:rPr>
          <w:b/>
          <w:sz w:val="20"/>
          <w:szCs w:val="20"/>
        </w:rPr>
        <w:t>а</w:t>
      </w:r>
      <w:r>
        <w:rPr>
          <w:sz w:val="20"/>
          <w:szCs w:val="20"/>
        </w:rPr>
        <w:t>до</w:t>
      </w:r>
    </w:p>
    <w:p w14:paraId="5BB7F9A5" w14:textId="77777777" w:rsidR="00996819" w:rsidRDefault="00996819" w:rsidP="00996819">
      <w:pPr>
        <w:rPr>
          <w:sz w:val="20"/>
          <w:szCs w:val="20"/>
        </w:rPr>
      </w:pPr>
      <w:r>
        <w:rPr>
          <w:sz w:val="20"/>
          <w:szCs w:val="20"/>
        </w:rPr>
        <w:t xml:space="preserve">Всеобщим </w:t>
      </w:r>
      <w:r w:rsidRPr="00C10829">
        <w:rPr>
          <w:b/>
          <w:sz w:val="20"/>
          <w:szCs w:val="20"/>
        </w:rPr>
        <w:t>рабством</w:t>
      </w:r>
      <w:r>
        <w:rPr>
          <w:sz w:val="20"/>
          <w:szCs w:val="20"/>
        </w:rPr>
        <w:t>, актуальным –</w:t>
      </w:r>
    </w:p>
    <w:p w14:paraId="3BF12375" w14:textId="77777777" w:rsidR="00996819" w:rsidRDefault="00996819" w:rsidP="00996819">
      <w:pPr>
        <w:rPr>
          <w:sz w:val="20"/>
          <w:szCs w:val="20"/>
        </w:rPr>
      </w:pPr>
      <w:r>
        <w:rPr>
          <w:sz w:val="20"/>
          <w:szCs w:val="20"/>
        </w:rPr>
        <w:t xml:space="preserve">Да </w:t>
      </w:r>
      <w:r w:rsidRPr="00C10829">
        <w:rPr>
          <w:b/>
          <w:sz w:val="20"/>
          <w:szCs w:val="20"/>
        </w:rPr>
        <w:t>о своей невольности</w:t>
      </w:r>
      <w:r>
        <w:rPr>
          <w:sz w:val="20"/>
          <w:szCs w:val="20"/>
        </w:rPr>
        <w:t xml:space="preserve"> безнравственный </w:t>
      </w:r>
      <w:r w:rsidRPr="00C10829">
        <w:rPr>
          <w:b/>
          <w:sz w:val="20"/>
          <w:szCs w:val="20"/>
        </w:rPr>
        <w:t>не мнил</w:t>
      </w:r>
      <w:r>
        <w:rPr>
          <w:sz w:val="20"/>
          <w:szCs w:val="20"/>
        </w:rPr>
        <w:t>!..</w:t>
      </w:r>
    </w:p>
    <w:p w14:paraId="2CEA044A" w14:textId="77777777" w:rsidR="00996819" w:rsidRPr="00525A64" w:rsidRDefault="00996819" w:rsidP="00996819">
      <w:pPr>
        <w:rPr>
          <w:sz w:val="20"/>
          <w:szCs w:val="20"/>
        </w:rPr>
      </w:pPr>
    </w:p>
    <w:p w14:paraId="28B35AFC" w14:textId="77777777" w:rsidR="00996819" w:rsidRDefault="00996819" w:rsidP="00996819">
      <w:pPr>
        <w:pStyle w:val="1"/>
        <w:jc w:val="center"/>
        <w:rPr>
          <w:rFonts w:asciiTheme="majorHAnsi" w:hAnsiTheme="majorHAnsi"/>
          <w:sz w:val="32"/>
          <w:szCs w:val="32"/>
        </w:rPr>
      </w:pPr>
      <w:r>
        <w:rPr>
          <w:rFonts w:asciiTheme="majorHAnsi" w:hAnsiTheme="majorHAnsi"/>
          <w:sz w:val="32"/>
          <w:szCs w:val="32"/>
        </w:rPr>
        <w:br w:type="page"/>
      </w:r>
    </w:p>
    <w:p w14:paraId="03B62FB2" w14:textId="77777777" w:rsidR="00996819" w:rsidRDefault="00996819" w:rsidP="00996819">
      <w:pPr>
        <w:pStyle w:val="4"/>
      </w:pPr>
      <w:bookmarkStart w:id="120" w:name="_Toc469820215"/>
      <w:bookmarkStart w:id="121" w:name="_Toc509792312"/>
      <w:r>
        <w:lastRenderedPageBreak/>
        <w:t>Предвзятость подтверждения</w:t>
      </w:r>
      <w:bookmarkEnd w:id="120"/>
      <w:bookmarkEnd w:id="121"/>
    </w:p>
    <w:p w14:paraId="7F507157" w14:textId="77777777" w:rsidR="00996819" w:rsidRDefault="00996819" w:rsidP="00996819">
      <w:pPr>
        <w:spacing w:line="100" w:lineRule="atLeast"/>
        <w:rPr>
          <w:sz w:val="20"/>
          <w:szCs w:val="20"/>
        </w:rPr>
      </w:pPr>
      <w:r>
        <w:rPr>
          <w:sz w:val="20"/>
          <w:szCs w:val="20"/>
        </w:rPr>
        <w:t xml:space="preserve">Без труда, почти что сразу </w:t>
      </w:r>
    </w:p>
    <w:p w14:paraId="4C1900DA" w14:textId="77777777" w:rsidR="00996819" w:rsidRDefault="00996819" w:rsidP="00996819">
      <w:pPr>
        <w:spacing w:line="100" w:lineRule="atLeast"/>
        <w:rPr>
          <w:sz w:val="20"/>
          <w:szCs w:val="20"/>
        </w:rPr>
      </w:pPr>
      <w:r>
        <w:rPr>
          <w:sz w:val="20"/>
          <w:szCs w:val="20"/>
        </w:rPr>
        <w:t>Соглашаемся мы теми,</w:t>
      </w:r>
    </w:p>
    <w:p w14:paraId="76429AE9" w14:textId="77777777" w:rsidR="00996819" w:rsidRDefault="00996819" w:rsidP="00996819">
      <w:pPr>
        <w:spacing w:line="100" w:lineRule="atLeast"/>
        <w:rPr>
          <w:sz w:val="20"/>
          <w:szCs w:val="20"/>
        </w:rPr>
      </w:pPr>
      <w:r>
        <w:rPr>
          <w:sz w:val="20"/>
          <w:szCs w:val="20"/>
        </w:rPr>
        <w:t>Кто скажет нам родную фразу,</w:t>
      </w:r>
    </w:p>
    <w:p w14:paraId="743DD62D" w14:textId="77777777" w:rsidR="00996819" w:rsidRDefault="00996819" w:rsidP="00996819">
      <w:pPr>
        <w:spacing w:line="100" w:lineRule="atLeast"/>
        <w:rPr>
          <w:sz w:val="20"/>
          <w:szCs w:val="20"/>
        </w:rPr>
      </w:pPr>
      <w:r>
        <w:rPr>
          <w:sz w:val="20"/>
          <w:szCs w:val="20"/>
        </w:rPr>
        <w:t xml:space="preserve">Чьё мнение об обсуждаемой проблеме </w:t>
      </w:r>
    </w:p>
    <w:p w14:paraId="034E6E2B" w14:textId="77777777" w:rsidR="00996819" w:rsidRDefault="00996819" w:rsidP="00996819">
      <w:pPr>
        <w:spacing w:line="100" w:lineRule="atLeast"/>
        <w:rPr>
          <w:sz w:val="20"/>
          <w:szCs w:val="20"/>
        </w:rPr>
      </w:pPr>
      <w:r>
        <w:rPr>
          <w:sz w:val="20"/>
          <w:szCs w:val="20"/>
        </w:rPr>
        <w:t>Со мненьем нашим совпадает,</w:t>
      </w:r>
    </w:p>
    <w:p w14:paraId="72E517CC" w14:textId="77777777" w:rsidR="00996819" w:rsidRDefault="00996819" w:rsidP="00996819">
      <w:pPr>
        <w:spacing w:line="100" w:lineRule="atLeast"/>
        <w:rPr>
          <w:sz w:val="20"/>
          <w:szCs w:val="20"/>
        </w:rPr>
      </w:pPr>
      <w:r>
        <w:rPr>
          <w:sz w:val="20"/>
          <w:szCs w:val="20"/>
        </w:rPr>
        <w:t>Кто так же, как и мы, в вопросах неких рассуждает.</w:t>
      </w:r>
    </w:p>
    <w:p w14:paraId="59CEE572" w14:textId="77777777" w:rsidR="00996819" w:rsidRDefault="00996819" w:rsidP="00996819">
      <w:pPr>
        <w:spacing w:line="100" w:lineRule="atLeast"/>
        <w:rPr>
          <w:sz w:val="20"/>
          <w:szCs w:val="20"/>
        </w:rPr>
      </w:pPr>
    </w:p>
    <w:p w14:paraId="71452C64" w14:textId="77777777" w:rsidR="00996819" w:rsidRDefault="00996819" w:rsidP="00996819">
      <w:pPr>
        <w:spacing w:line="100" w:lineRule="atLeast"/>
        <w:rPr>
          <w:sz w:val="20"/>
          <w:szCs w:val="20"/>
        </w:rPr>
      </w:pPr>
      <w:r>
        <w:rPr>
          <w:sz w:val="20"/>
          <w:szCs w:val="20"/>
        </w:rPr>
        <w:t>Мы посещаем сайты те,</w:t>
      </w:r>
    </w:p>
    <w:p w14:paraId="05C4DA57" w14:textId="77777777" w:rsidR="00996819" w:rsidRDefault="00996819" w:rsidP="00996819">
      <w:pPr>
        <w:spacing w:line="100" w:lineRule="atLeast"/>
        <w:rPr>
          <w:sz w:val="20"/>
          <w:szCs w:val="20"/>
        </w:rPr>
      </w:pPr>
      <w:r>
        <w:rPr>
          <w:sz w:val="20"/>
          <w:szCs w:val="20"/>
        </w:rPr>
        <w:t>Где нам близкие воззрения</w:t>
      </w:r>
    </w:p>
    <w:p w14:paraId="6BF8DF32" w14:textId="77777777" w:rsidR="00996819" w:rsidRDefault="00996819" w:rsidP="00996819">
      <w:pPr>
        <w:spacing w:line="100" w:lineRule="atLeast"/>
        <w:rPr>
          <w:sz w:val="20"/>
          <w:szCs w:val="20"/>
        </w:rPr>
      </w:pPr>
      <w:r>
        <w:rPr>
          <w:sz w:val="20"/>
          <w:szCs w:val="20"/>
        </w:rPr>
        <w:t xml:space="preserve">Наибольшее </w:t>
      </w:r>
      <w:r w:rsidRPr="004029A6">
        <w:rPr>
          <w:b/>
          <w:sz w:val="20"/>
          <w:szCs w:val="20"/>
        </w:rPr>
        <w:t>распространение</w:t>
      </w:r>
      <w:r>
        <w:rPr>
          <w:sz w:val="20"/>
          <w:szCs w:val="20"/>
        </w:rPr>
        <w:t xml:space="preserve"> </w:t>
      </w:r>
    </w:p>
    <w:p w14:paraId="459765B8" w14:textId="77777777" w:rsidR="00996819" w:rsidRDefault="00996819" w:rsidP="00996819">
      <w:pPr>
        <w:spacing w:line="100" w:lineRule="atLeast"/>
        <w:rPr>
          <w:sz w:val="20"/>
          <w:szCs w:val="20"/>
        </w:rPr>
      </w:pPr>
      <w:r>
        <w:rPr>
          <w:sz w:val="20"/>
          <w:szCs w:val="20"/>
        </w:rPr>
        <w:t>Имеют;</w:t>
      </w:r>
    </w:p>
    <w:p w14:paraId="5C2614B1" w14:textId="77777777" w:rsidR="00996819" w:rsidRDefault="00996819" w:rsidP="00996819">
      <w:pPr>
        <w:spacing w:line="100" w:lineRule="atLeast"/>
        <w:rPr>
          <w:sz w:val="20"/>
          <w:szCs w:val="20"/>
        </w:rPr>
      </w:pPr>
      <w:r>
        <w:rPr>
          <w:sz w:val="20"/>
          <w:szCs w:val="20"/>
        </w:rPr>
        <w:t xml:space="preserve">Наши друзья на нас похожи, </w:t>
      </w:r>
    </w:p>
    <w:p w14:paraId="3BF4A3C4" w14:textId="77777777" w:rsidR="00996819" w:rsidRDefault="00996819" w:rsidP="00996819">
      <w:pPr>
        <w:spacing w:line="100" w:lineRule="atLeast"/>
        <w:rPr>
          <w:sz w:val="20"/>
          <w:szCs w:val="20"/>
        </w:rPr>
      </w:pPr>
      <w:r>
        <w:rPr>
          <w:sz w:val="20"/>
          <w:szCs w:val="20"/>
        </w:rPr>
        <w:t xml:space="preserve">Тем увлечены, </w:t>
      </w:r>
    </w:p>
    <w:p w14:paraId="333B6B66" w14:textId="77777777" w:rsidR="00996819" w:rsidRDefault="00996819" w:rsidP="00996819">
      <w:pPr>
        <w:spacing w:line="100" w:lineRule="atLeast"/>
        <w:rPr>
          <w:sz w:val="20"/>
          <w:szCs w:val="20"/>
        </w:rPr>
      </w:pPr>
      <w:r>
        <w:rPr>
          <w:sz w:val="20"/>
          <w:szCs w:val="20"/>
        </w:rPr>
        <w:t xml:space="preserve">Чем увлечены </w:t>
      </w:r>
      <w:r w:rsidRPr="004029A6">
        <w:rPr>
          <w:b/>
          <w:sz w:val="20"/>
          <w:szCs w:val="20"/>
        </w:rPr>
        <w:t>и мы</w:t>
      </w:r>
      <w:r>
        <w:rPr>
          <w:sz w:val="20"/>
          <w:szCs w:val="20"/>
        </w:rPr>
        <w:t>,</w:t>
      </w:r>
    </w:p>
    <w:p w14:paraId="0993EFB1" w14:textId="77777777" w:rsidR="00996819" w:rsidRDefault="00996819" w:rsidP="00996819">
      <w:pPr>
        <w:spacing w:line="100" w:lineRule="atLeast"/>
        <w:rPr>
          <w:sz w:val="20"/>
          <w:szCs w:val="20"/>
        </w:rPr>
      </w:pPr>
      <w:r>
        <w:rPr>
          <w:sz w:val="20"/>
          <w:szCs w:val="20"/>
        </w:rPr>
        <w:t>О музыке, о живот</w:t>
      </w:r>
      <w:r w:rsidRPr="00C11365">
        <w:rPr>
          <w:b/>
          <w:sz w:val="20"/>
          <w:szCs w:val="20"/>
        </w:rPr>
        <w:t>е</w:t>
      </w:r>
      <w:r>
        <w:rPr>
          <w:rStyle w:val="ac"/>
          <w:sz w:val="20"/>
          <w:szCs w:val="20"/>
        </w:rPr>
        <w:footnoteReference w:id="314"/>
      </w:r>
    </w:p>
    <w:p w14:paraId="0B5EFF4B" w14:textId="77777777" w:rsidR="00996819" w:rsidRDefault="00996819" w:rsidP="00996819">
      <w:pPr>
        <w:spacing w:line="100" w:lineRule="atLeast"/>
        <w:rPr>
          <w:sz w:val="20"/>
          <w:szCs w:val="20"/>
        </w:rPr>
      </w:pPr>
      <w:r>
        <w:rPr>
          <w:sz w:val="20"/>
          <w:szCs w:val="20"/>
        </w:rPr>
        <w:t>Со нами мнят одно и то же;</w:t>
      </w:r>
    </w:p>
    <w:p w14:paraId="5674973E" w14:textId="77777777" w:rsidR="00996819" w:rsidRDefault="00996819" w:rsidP="00996819">
      <w:pPr>
        <w:spacing w:line="100" w:lineRule="atLeast"/>
        <w:rPr>
          <w:sz w:val="20"/>
          <w:szCs w:val="20"/>
        </w:rPr>
      </w:pPr>
      <w:r>
        <w:rPr>
          <w:sz w:val="20"/>
          <w:szCs w:val="20"/>
        </w:rPr>
        <w:t>Но долго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находиться не сумеют</w:t>
      </w:r>
    </w:p>
    <w:p w14:paraId="51DB0BCD" w14:textId="77777777" w:rsidR="00996819" w:rsidRDefault="00996819" w:rsidP="00996819">
      <w:pPr>
        <w:spacing w:line="100" w:lineRule="atLeast"/>
        <w:rPr>
          <w:sz w:val="20"/>
          <w:szCs w:val="20"/>
        </w:rPr>
      </w:pPr>
      <w:r>
        <w:rPr>
          <w:sz w:val="20"/>
          <w:szCs w:val="20"/>
        </w:rPr>
        <w:t>Среди условий, что взглядам их не могут не противоречить,</w:t>
      </w:r>
    </w:p>
    <w:p w14:paraId="5B608EFD" w14:textId="77777777" w:rsidR="00996819" w:rsidRDefault="00996819" w:rsidP="00996819">
      <w:pPr>
        <w:spacing w:line="100" w:lineRule="atLeast"/>
        <w:rPr>
          <w:sz w:val="20"/>
          <w:szCs w:val="20"/>
        </w:rPr>
      </w:pPr>
      <w:r>
        <w:rPr>
          <w:sz w:val="20"/>
          <w:szCs w:val="20"/>
        </w:rPr>
        <w:t xml:space="preserve">Ибо </w:t>
      </w:r>
      <w:r w:rsidRPr="004029A6">
        <w:rPr>
          <w:b/>
          <w:sz w:val="20"/>
          <w:szCs w:val="20"/>
        </w:rPr>
        <w:t>когнитивный диссонанс</w:t>
      </w:r>
      <w:r>
        <w:rPr>
          <w:sz w:val="20"/>
          <w:szCs w:val="20"/>
        </w:rPr>
        <w:t xml:space="preserve"> начнёт сознание калечить.</w:t>
      </w:r>
    </w:p>
    <w:p w14:paraId="225A5FBF" w14:textId="77777777" w:rsidR="00996819" w:rsidRDefault="00996819" w:rsidP="00996819">
      <w:pPr>
        <w:spacing w:line="100" w:lineRule="atLeast"/>
        <w:rPr>
          <w:sz w:val="20"/>
          <w:szCs w:val="20"/>
        </w:rPr>
      </w:pPr>
    </w:p>
    <w:p w14:paraId="0017E214" w14:textId="77777777" w:rsidR="00996819" w:rsidRDefault="00996819" w:rsidP="00996819">
      <w:pPr>
        <w:spacing w:line="100" w:lineRule="atLeast"/>
        <w:rPr>
          <w:sz w:val="20"/>
          <w:szCs w:val="20"/>
        </w:rPr>
      </w:pPr>
      <w:r>
        <w:rPr>
          <w:sz w:val="20"/>
          <w:szCs w:val="20"/>
        </w:rPr>
        <w:t xml:space="preserve">Мы ищем мнения </w:t>
      </w:r>
    </w:p>
    <w:p w14:paraId="2F48DBE1" w14:textId="77777777" w:rsidR="00996819" w:rsidRDefault="00996819" w:rsidP="00996819">
      <w:pPr>
        <w:spacing w:line="100" w:lineRule="atLeast"/>
        <w:rPr>
          <w:sz w:val="20"/>
          <w:szCs w:val="20"/>
        </w:rPr>
      </w:pPr>
      <w:r>
        <w:rPr>
          <w:sz w:val="20"/>
          <w:szCs w:val="20"/>
        </w:rPr>
        <w:t>Родные,</w:t>
      </w:r>
    </w:p>
    <w:p w14:paraId="19280C93" w14:textId="77777777" w:rsidR="00996819" w:rsidRDefault="00996819" w:rsidP="00996819">
      <w:pPr>
        <w:spacing w:line="100" w:lineRule="atLeast"/>
        <w:rPr>
          <w:sz w:val="20"/>
          <w:szCs w:val="20"/>
        </w:rPr>
      </w:pPr>
      <w:r>
        <w:rPr>
          <w:sz w:val="20"/>
          <w:szCs w:val="20"/>
        </w:rPr>
        <w:t>А остальные</w:t>
      </w:r>
    </w:p>
    <w:p w14:paraId="30772F9B" w14:textId="77777777" w:rsidR="00996819" w:rsidRDefault="00996819" w:rsidP="00996819">
      <w:pPr>
        <w:spacing w:line="100" w:lineRule="atLeast"/>
        <w:rPr>
          <w:sz w:val="20"/>
          <w:szCs w:val="20"/>
        </w:rPr>
      </w:pPr>
      <w:r>
        <w:rPr>
          <w:sz w:val="20"/>
          <w:szCs w:val="20"/>
        </w:rPr>
        <w:t xml:space="preserve">Отвергаем, </w:t>
      </w:r>
    </w:p>
    <w:p w14:paraId="676A1CBB" w14:textId="77777777" w:rsidR="00996819" w:rsidRDefault="00996819" w:rsidP="00996819">
      <w:pPr>
        <w:spacing w:line="100" w:lineRule="atLeast"/>
        <w:rPr>
          <w:sz w:val="20"/>
          <w:szCs w:val="20"/>
        </w:rPr>
      </w:pPr>
      <w:r>
        <w:rPr>
          <w:sz w:val="20"/>
          <w:szCs w:val="20"/>
        </w:rPr>
        <w:t>Слышать не желаем –</w:t>
      </w:r>
    </w:p>
    <w:p w14:paraId="6CDD2073" w14:textId="77777777" w:rsidR="00996819" w:rsidRDefault="00996819" w:rsidP="00996819">
      <w:pPr>
        <w:spacing w:line="100" w:lineRule="atLeast"/>
        <w:rPr>
          <w:sz w:val="20"/>
          <w:szCs w:val="20"/>
        </w:rPr>
      </w:pPr>
      <w:r>
        <w:rPr>
          <w:sz w:val="20"/>
          <w:szCs w:val="20"/>
        </w:rPr>
        <w:t>Сие и есть предвзятость подтверждения.</w:t>
      </w:r>
    </w:p>
    <w:p w14:paraId="7A32D8E8" w14:textId="77777777" w:rsidR="00996819" w:rsidRDefault="00996819" w:rsidP="00996819">
      <w:pPr>
        <w:pStyle w:val="4"/>
      </w:pPr>
      <w:bookmarkStart w:id="122" w:name="_Toc469820216"/>
      <w:bookmarkStart w:id="123" w:name="_Toc509792313"/>
      <w:r>
        <w:t>Эффект текущего момента</w:t>
      </w:r>
      <w:bookmarkEnd w:id="122"/>
      <w:bookmarkEnd w:id="123"/>
    </w:p>
    <w:p w14:paraId="0BB82350" w14:textId="77777777" w:rsidR="00996819" w:rsidRDefault="00996819" w:rsidP="00996819">
      <w:pPr>
        <w:spacing w:line="100" w:lineRule="atLeast"/>
        <w:rPr>
          <w:sz w:val="20"/>
          <w:szCs w:val="20"/>
        </w:rPr>
      </w:pPr>
      <w:r>
        <w:rPr>
          <w:sz w:val="20"/>
          <w:szCs w:val="20"/>
        </w:rPr>
        <w:t>О будущем мы редко мним,</w:t>
      </w:r>
    </w:p>
    <w:p w14:paraId="322F5E40" w14:textId="77777777" w:rsidR="00996819" w:rsidRDefault="00996819" w:rsidP="00996819">
      <w:pPr>
        <w:spacing w:line="100" w:lineRule="atLeast"/>
        <w:rPr>
          <w:sz w:val="20"/>
          <w:szCs w:val="20"/>
        </w:rPr>
      </w:pPr>
      <w:r>
        <w:rPr>
          <w:sz w:val="20"/>
          <w:szCs w:val="20"/>
        </w:rPr>
        <w:t>Прогнозы делать очень редко мы способны,</w:t>
      </w:r>
    </w:p>
    <w:p w14:paraId="5E3F7AD7" w14:textId="77777777" w:rsidR="00996819" w:rsidRDefault="00996819" w:rsidP="00996819">
      <w:pPr>
        <w:spacing w:line="100" w:lineRule="atLeast"/>
        <w:rPr>
          <w:sz w:val="20"/>
          <w:szCs w:val="20"/>
        </w:rPr>
      </w:pPr>
      <w:r>
        <w:rPr>
          <w:sz w:val="20"/>
          <w:szCs w:val="20"/>
        </w:rPr>
        <w:t xml:space="preserve">И посему, </w:t>
      </w:r>
    </w:p>
    <w:p w14:paraId="44586FC9" w14:textId="77777777" w:rsidR="00996819" w:rsidRDefault="00996819" w:rsidP="00996819">
      <w:pPr>
        <w:spacing w:line="100" w:lineRule="atLeast"/>
        <w:rPr>
          <w:sz w:val="20"/>
          <w:szCs w:val="20"/>
        </w:rPr>
      </w:pPr>
      <w:r>
        <w:rPr>
          <w:sz w:val="20"/>
          <w:szCs w:val="20"/>
        </w:rPr>
        <w:t>Живому не подобно</w:t>
      </w:r>
    </w:p>
    <w:p w14:paraId="0FC53828" w14:textId="77777777" w:rsidR="00996819" w:rsidRDefault="00996819" w:rsidP="00996819">
      <w:pPr>
        <w:spacing w:line="100" w:lineRule="atLeast"/>
        <w:rPr>
          <w:sz w:val="20"/>
          <w:szCs w:val="20"/>
        </w:rPr>
      </w:pPr>
      <w:r>
        <w:rPr>
          <w:sz w:val="20"/>
          <w:szCs w:val="20"/>
        </w:rPr>
        <w:t>Ничему,</w:t>
      </w:r>
    </w:p>
    <w:p w14:paraId="1C080A9C" w14:textId="77777777" w:rsidR="00996819" w:rsidRDefault="00996819" w:rsidP="00996819">
      <w:pPr>
        <w:spacing w:line="100" w:lineRule="atLeast"/>
        <w:rPr>
          <w:sz w:val="20"/>
          <w:szCs w:val="20"/>
        </w:rPr>
      </w:pPr>
      <w:r>
        <w:rPr>
          <w:sz w:val="20"/>
          <w:szCs w:val="20"/>
        </w:rPr>
        <w:t>Мы труд</w:t>
      </w:r>
      <w:r w:rsidRPr="00ED0B50">
        <w:rPr>
          <w:b/>
          <w:sz w:val="20"/>
          <w:szCs w:val="20"/>
        </w:rPr>
        <w:t>и</w:t>
      </w:r>
      <w:r>
        <w:rPr>
          <w:sz w:val="20"/>
          <w:szCs w:val="20"/>
        </w:rPr>
        <w:t>ться, думать временим,</w:t>
      </w:r>
    </w:p>
    <w:p w14:paraId="7B8BBF5C" w14:textId="77777777" w:rsidR="00996819" w:rsidRDefault="00996819" w:rsidP="00996819">
      <w:pPr>
        <w:spacing w:line="100" w:lineRule="atLeast"/>
        <w:rPr>
          <w:sz w:val="20"/>
          <w:szCs w:val="20"/>
        </w:rPr>
      </w:pPr>
      <w:r>
        <w:rPr>
          <w:sz w:val="20"/>
          <w:szCs w:val="20"/>
        </w:rPr>
        <w:t xml:space="preserve">Но </w:t>
      </w:r>
      <w:r w:rsidRPr="00ED0B50">
        <w:rPr>
          <w:b/>
          <w:sz w:val="20"/>
          <w:szCs w:val="20"/>
        </w:rPr>
        <w:t>наслаждаемся сегодня и сейчас</w:t>
      </w:r>
      <w:r>
        <w:rPr>
          <w:sz w:val="20"/>
          <w:szCs w:val="20"/>
        </w:rPr>
        <w:t>,</w:t>
      </w:r>
    </w:p>
    <w:p w14:paraId="3B393192" w14:textId="77777777" w:rsidR="00996819" w:rsidRDefault="00996819" w:rsidP="00996819">
      <w:pPr>
        <w:spacing w:line="100" w:lineRule="atLeast"/>
        <w:rPr>
          <w:sz w:val="20"/>
          <w:szCs w:val="20"/>
        </w:rPr>
      </w:pPr>
      <w:r>
        <w:rPr>
          <w:sz w:val="20"/>
          <w:szCs w:val="20"/>
        </w:rPr>
        <w:t xml:space="preserve">Как будто </w:t>
      </w:r>
      <w:r w:rsidRPr="00ED0B50">
        <w:rPr>
          <w:b/>
          <w:sz w:val="20"/>
          <w:szCs w:val="20"/>
        </w:rPr>
        <w:t>сей день лишь</w:t>
      </w:r>
      <w:r>
        <w:rPr>
          <w:sz w:val="20"/>
          <w:szCs w:val="20"/>
        </w:rPr>
        <w:t xml:space="preserve">, сей час </w:t>
      </w:r>
    </w:p>
    <w:p w14:paraId="1C2F7F57" w14:textId="77777777" w:rsidR="00996819" w:rsidRDefault="00996819" w:rsidP="00996819">
      <w:pPr>
        <w:spacing w:line="100" w:lineRule="atLeast"/>
        <w:rPr>
          <w:sz w:val="20"/>
          <w:szCs w:val="20"/>
        </w:rPr>
      </w:pPr>
      <w:r>
        <w:rPr>
          <w:sz w:val="20"/>
          <w:szCs w:val="20"/>
        </w:rPr>
        <w:t xml:space="preserve">Во жизни нашей является остатним </w:t>
      </w:r>
      <w:r>
        <w:rPr>
          <w:rStyle w:val="ac"/>
          <w:sz w:val="20"/>
          <w:szCs w:val="20"/>
        </w:rPr>
        <w:footnoteReference w:id="315"/>
      </w:r>
      <w:r>
        <w:rPr>
          <w:sz w:val="20"/>
          <w:szCs w:val="20"/>
        </w:rPr>
        <w:t>и одним.</w:t>
      </w:r>
    </w:p>
    <w:p w14:paraId="6534E327" w14:textId="77777777" w:rsidR="00996819" w:rsidRDefault="00996819" w:rsidP="00996819">
      <w:pPr>
        <w:spacing w:line="100" w:lineRule="atLeast"/>
        <w:rPr>
          <w:sz w:val="20"/>
          <w:szCs w:val="20"/>
        </w:rPr>
      </w:pPr>
    </w:p>
    <w:p w14:paraId="38FB3200" w14:textId="77777777" w:rsidR="00996819" w:rsidRDefault="00996819" w:rsidP="00996819">
      <w:pPr>
        <w:spacing w:line="100" w:lineRule="atLeast"/>
        <w:rPr>
          <w:sz w:val="20"/>
          <w:szCs w:val="20"/>
        </w:rPr>
      </w:pPr>
      <w:r>
        <w:rPr>
          <w:sz w:val="20"/>
          <w:szCs w:val="20"/>
        </w:rPr>
        <w:t>Утоляет человек сиюминутные желания,</w:t>
      </w:r>
    </w:p>
    <w:p w14:paraId="17B9F3E2" w14:textId="77777777" w:rsidR="00996819" w:rsidRDefault="00996819" w:rsidP="00996819">
      <w:pPr>
        <w:spacing w:line="100" w:lineRule="atLeast"/>
        <w:rPr>
          <w:sz w:val="20"/>
          <w:szCs w:val="20"/>
        </w:rPr>
      </w:pPr>
      <w:r>
        <w:rPr>
          <w:sz w:val="20"/>
          <w:szCs w:val="20"/>
        </w:rPr>
        <w:t>Зная, что во будущем он ощутит раскаяние,</w:t>
      </w:r>
    </w:p>
    <w:p w14:paraId="53CDDC53" w14:textId="77777777" w:rsidR="00996819" w:rsidRDefault="00996819" w:rsidP="00996819">
      <w:pPr>
        <w:spacing w:line="100" w:lineRule="atLeast"/>
        <w:rPr>
          <w:sz w:val="20"/>
          <w:szCs w:val="20"/>
        </w:rPr>
      </w:pPr>
      <w:r>
        <w:rPr>
          <w:sz w:val="20"/>
          <w:szCs w:val="20"/>
        </w:rPr>
        <w:t>Что предвещает это боль</w:t>
      </w:r>
      <w:r>
        <w:rPr>
          <w:sz w:val="20"/>
          <w:szCs w:val="20"/>
        </w:rPr>
        <w:fldChar w:fldCharType="begin"/>
      </w:r>
      <w:r>
        <w:instrText xml:space="preserve"> XE "</w:instrText>
      </w:r>
      <w:r w:rsidRPr="005E3921">
        <w:rPr>
          <w:sz w:val="20"/>
          <w:szCs w:val="20"/>
        </w:rPr>
        <w:instrText>боль</w:instrText>
      </w:r>
      <w:r>
        <w:instrText xml:space="preserve">" </w:instrText>
      </w:r>
      <w:r>
        <w:rPr>
          <w:sz w:val="20"/>
          <w:szCs w:val="20"/>
        </w:rPr>
        <w:fldChar w:fldCharType="end"/>
      </w:r>
      <w:r>
        <w:rPr>
          <w:sz w:val="20"/>
          <w:szCs w:val="20"/>
        </w:rPr>
        <w:t>,</w:t>
      </w:r>
    </w:p>
    <w:p w14:paraId="1B8A30F9" w14:textId="77777777" w:rsidR="00996819" w:rsidRDefault="00996819" w:rsidP="00996819">
      <w:pPr>
        <w:spacing w:line="100" w:lineRule="atLeast"/>
        <w:rPr>
          <w:sz w:val="20"/>
          <w:szCs w:val="20"/>
        </w:rPr>
      </w:pPr>
      <w:r>
        <w:rPr>
          <w:sz w:val="20"/>
          <w:szCs w:val="20"/>
        </w:rPr>
        <w:t>Но всё равно теряет над собой контроль –</w:t>
      </w:r>
    </w:p>
    <w:p w14:paraId="1F858B9D" w14:textId="77777777" w:rsidR="00996819" w:rsidRDefault="00996819" w:rsidP="00996819">
      <w:pPr>
        <w:spacing w:line="100" w:lineRule="atLeast"/>
        <w:rPr>
          <w:sz w:val="20"/>
          <w:szCs w:val="20"/>
        </w:rPr>
      </w:pPr>
      <w:r>
        <w:rPr>
          <w:sz w:val="20"/>
          <w:szCs w:val="20"/>
        </w:rPr>
        <w:t>Он вещи покупает</w:t>
      </w:r>
    </w:p>
    <w:p w14:paraId="6149C0A1" w14:textId="77777777" w:rsidR="00996819" w:rsidRDefault="00996819" w:rsidP="00996819">
      <w:pPr>
        <w:spacing w:line="100" w:lineRule="atLeast"/>
        <w:rPr>
          <w:sz w:val="20"/>
          <w:szCs w:val="20"/>
        </w:rPr>
      </w:pPr>
      <w:r>
        <w:rPr>
          <w:sz w:val="20"/>
          <w:szCs w:val="20"/>
        </w:rPr>
        <w:t xml:space="preserve">Слишком </w:t>
      </w:r>
      <w:r w:rsidRPr="00D53DB2">
        <w:rPr>
          <w:b/>
          <w:sz w:val="20"/>
          <w:szCs w:val="20"/>
        </w:rPr>
        <w:t>дорогие для себя</w:t>
      </w:r>
      <w:r>
        <w:rPr>
          <w:sz w:val="20"/>
          <w:szCs w:val="20"/>
        </w:rPr>
        <w:t>,</w:t>
      </w:r>
    </w:p>
    <w:p w14:paraId="656FBBF9" w14:textId="77777777" w:rsidR="00996819" w:rsidRDefault="00996819" w:rsidP="00996819">
      <w:pPr>
        <w:spacing w:line="100" w:lineRule="atLeast"/>
        <w:rPr>
          <w:sz w:val="20"/>
          <w:szCs w:val="20"/>
        </w:rPr>
      </w:pPr>
      <w:r>
        <w:rPr>
          <w:sz w:val="20"/>
          <w:szCs w:val="20"/>
        </w:rPr>
        <w:t>На недели, годы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свою</w:t>
      </w:r>
    </w:p>
    <w:p w14:paraId="0A8B3759" w14:textId="77777777" w:rsidR="00996819" w:rsidRDefault="00996819" w:rsidP="00996819">
      <w:pPr>
        <w:spacing w:line="100" w:lineRule="atLeast"/>
        <w:rPr>
          <w:sz w:val="20"/>
          <w:szCs w:val="20"/>
        </w:rPr>
      </w:pPr>
      <w:r>
        <w:rPr>
          <w:sz w:val="20"/>
          <w:szCs w:val="20"/>
        </w:rPr>
        <w:t>Таким решением губя,</w:t>
      </w:r>
    </w:p>
    <w:p w14:paraId="19D6F66D" w14:textId="77777777" w:rsidR="00996819" w:rsidRDefault="00996819" w:rsidP="00996819">
      <w:pPr>
        <w:spacing w:line="100" w:lineRule="atLeast"/>
        <w:rPr>
          <w:sz w:val="20"/>
          <w:szCs w:val="20"/>
        </w:rPr>
      </w:pPr>
      <w:r>
        <w:rPr>
          <w:sz w:val="20"/>
          <w:szCs w:val="20"/>
        </w:rPr>
        <w:t>Хотя и понимает,</w:t>
      </w:r>
    </w:p>
    <w:p w14:paraId="66B863B3" w14:textId="77777777" w:rsidR="00996819" w:rsidRDefault="00996819" w:rsidP="00996819">
      <w:pPr>
        <w:spacing w:line="100" w:lineRule="atLeast"/>
        <w:rPr>
          <w:sz w:val="20"/>
          <w:szCs w:val="20"/>
        </w:rPr>
      </w:pPr>
      <w:r>
        <w:rPr>
          <w:sz w:val="20"/>
          <w:szCs w:val="20"/>
        </w:rPr>
        <w:t>Что житию</w:t>
      </w:r>
    </w:p>
    <w:p w14:paraId="4AD5BB65" w14:textId="77777777" w:rsidR="00996819" w:rsidRDefault="00996819" w:rsidP="00996819">
      <w:pPr>
        <w:spacing w:line="100" w:lineRule="atLeast"/>
        <w:rPr>
          <w:sz w:val="20"/>
          <w:szCs w:val="20"/>
        </w:rPr>
      </w:pPr>
      <w:r>
        <w:rPr>
          <w:sz w:val="20"/>
          <w:szCs w:val="20"/>
        </w:rPr>
        <w:t xml:space="preserve">Его </w:t>
      </w:r>
    </w:p>
    <w:p w14:paraId="0482E4B7" w14:textId="77777777" w:rsidR="00996819" w:rsidRDefault="00996819" w:rsidP="00996819">
      <w:pPr>
        <w:spacing w:line="100" w:lineRule="atLeast"/>
        <w:rPr>
          <w:sz w:val="20"/>
          <w:szCs w:val="20"/>
        </w:rPr>
      </w:pPr>
      <w:r>
        <w:rPr>
          <w:sz w:val="20"/>
          <w:szCs w:val="20"/>
        </w:rPr>
        <w:t xml:space="preserve">Придётся </w:t>
      </w:r>
    </w:p>
    <w:p w14:paraId="2C8CFDD9" w14:textId="77777777" w:rsidR="00996819" w:rsidRDefault="00996819" w:rsidP="00996819">
      <w:pPr>
        <w:spacing w:line="100" w:lineRule="atLeast"/>
        <w:rPr>
          <w:sz w:val="20"/>
          <w:szCs w:val="20"/>
        </w:rPr>
      </w:pPr>
      <w:r>
        <w:rPr>
          <w:sz w:val="20"/>
          <w:szCs w:val="20"/>
        </w:rPr>
        <w:t>Стать бедней,</w:t>
      </w:r>
    </w:p>
    <w:p w14:paraId="37F33E9B" w14:textId="77777777" w:rsidR="00996819" w:rsidRDefault="00996819" w:rsidP="00996819">
      <w:pPr>
        <w:spacing w:line="100" w:lineRule="atLeast"/>
        <w:rPr>
          <w:sz w:val="20"/>
          <w:szCs w:val="20"/>
        </w:rPr>
      </w:pPr>
      <w:r>
        <w:rPr>
          <w:sz w:val="20"/>
          <w:szCs w:val="20"/>
        </w:rPr>
        <w:t>Что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ко прозябанию сведётся,</w:t>
      </w:r>
      <w:r w:rsidRPr="007E415E">
        <w:rPr>
          <w:sz w:val="20"/>
          <w:szCs w:val="20"/>
        </w:rPr>
        <w:t xml:space="preserve"> </w:t>
      </w:r>
    </w:p>
    <w:p w14:paraId="09B592CF" w14:textId="77777777" w:rsidR="00996819" w:rsidRDefault="00996819" w:rsidP="00996819">
      <w:pPr>
        <w:spacing w:line="100" w:lineRule="atLeast"/>
        <w:rPr>
          <w:sz w:val="20"/>
          <w:szCs w:val="20"/>
        </w:rPr>
      </w:pPr>
      <w:r>
        <w:rPr>
          <w:sz w:val="20"/>
          <w:szCs w:val="20"/>
        </w:rPr>
        <w:t>Что боле на себя он не потратит ничего,</w:t>
      </w:r>
    </w:p>
    <w:p w14:paraId="15CDC227" w14:textId="77777777" w:rsidR="00996819" w:rsidRDefault="00996819" w:rsidP="00996819">
      <w:pPr>
        <w:spacing w:line="100" w:lineRule="atLeast"/>
        <w:rPr>
          <w:sz w:val="20"/>
          <w:szCs w:val="20"/>
        </w:rPr>
      </w:pPr>
      <w:r>
        <w:rPr>
          <w:sz w:val="20"/>
          <w:szCs w:val="20"/>
        </w:rPr>
        <w:t>Долги брать будет у друзей –</w:t>
      </w:r>
    </w:p>
    <w:p w14:paraId="119E196E" w14:textId="77777777" w:rsidR="00996819" w:rsidRDefault="00996819" w:rsidP="00996819">
      <w:pPr>
        <w:spacing w:line="100" w:lineRule="atLeast"/>
        <w:rPr>
          <w:sz w:val="20"/>
          <w:szCs w:val="20"/>
        </w:rPr>
      </w:pPr>
      <w:r>
        <w:rPr>
          <w:sz w:val="20"/>
          <w:szCs w:val="20"/>
        </w:rPr>
        <w:t>Пострадает, безусловно, от покупки сей,</w:t>
      </w:r>
    </w:p>
    <w:p w14:paraId="79423A78" w14:textId="77777777" w:rsidR="00996819" w:rsidRDefault="00996819" w:rsidP="00996819">
      <w:pPr>
        <w:spacing w:line="100" w:lineRule="atLeast"/>
        <w:rPr>
          <w:sz w:val="20"/>
          <w:szCs w:val="20"/>
        </w:rPr>
      </w:pPr>
      <w:r>
        <w:rPr>
          <w:sz w:val="20"/>
          <w:szCs w:val="20"/>
        </w:rPr>
        <w:t>Но оп</w:t>
      </w:r>
      <w:r w:rsidRPr="009E0893">
        <w:rPr>
          <w:b/>
          <w:sz w:val="20"/>
          <w:szCs w:val="20"/>
        </w:rPr>
        <w:t>о</w:t>
      </w:r>
      <w:r>
        <w:rPr>
          <w:sz w:val="20"/>
          <w:szCs w:val="20"/>
        </w:rPr>
        <w:t>сля траты, быть может, станет он умней.</w:t>
      </w:r>
    </w:p>
    <w:p w14:paraId="7CC9FF8E" w14:textId="77777777" w:rsidR="00996819" w:rsidRDefault="00996819" w:rsidP="00996819">
      <w:pPr>
        <w:spacing w:line="100" w:lineRule="atLeast"/>
        <w:rPr>
          <w:sz w:val="20"/>
          <w:szCs w:val="20"/>
        </w:rPr>
      </w:pPr>
    </w:p>
    <w:p w14:paraId="6C5DF56D" w14:textId="77777777" w:rsidR="00996819" w:rsidRPr="0029658E" w:rsidRDefault="00996819" w:rsidP="00996819">
      <w:pPr>
        <w:spacing w:line="100" w:lineRule="atLeast"/>
        <w:rPr>
          <w:b/>
          <w:sz w:val="20"/>
          <w:szCs w:val="20"/>
        </w:rPr>
      </w:pPr>
      <w:r w:rsidRPr="0029658E">
        <w:rPr>
          <w:b/>
          <w:sz w:val="20"/>
          <w:szCs w:val="20"/>
        </w:rPr>
        <w:t xml:space="preserve">Эффект текущего момента </w:t>
      </w:r>
    </w:p>
    <w:p w14:paraId="6B9D46C3" w14:textId="77777777" w:rsidR="00996819" w:rsidRDefault="00996819" w:rsidP="00996819">
      <w:pPr>
        <w:spacing w:line="100" w:lineRule="atLeast"/>
        <w:rPr>
          <w:sz w:val="20"/>
          <w:szCs w:val="20"/>
        </w:rPr>
      </w:pPr>
      <w:r>
        <w:rPr>
          <w:sz w:val="20"/>
          <w:szCs w:val="20"/>
        </w:rPr>
        <w:t xml:space="preserve">Нас </w:t>
      </w:r>
      <w:r w:rsidRPr="004777A8">
        <w:rPr>
          <w:b/>
          <w:sz w:val="20"/>
          <w:szCs w:val="20"/>
        </w:rPr>
        <w:t>сегодня</w:t>
      </w:r>
      <w:r>
        <w:rPr>
          <w:sz w:val="20"/>
          <w:szCs w:val="20"/>
        </w:rPr>
        <w:t xml:space="preserve"> принуждает наслаждаться,</w:t>
      </w:r>
    </w:p>
    <w:p w14:paraId="0BB0A3E6" w14:textId="77777777" w:rsidR="00996819" w:rsidRDefault="00996819" w:rsidP="00996819">
      <w:pPr>
        <w:spacing w:line="100" w:lineRule="atLeast"/>
        <w:rPr>
          <w:sz w:val="20"/>
          <w:szCs w:val="20"/>
        </w:rPr>
      </w:pPr>
      <w:r>
        <w:rPr>
          <w:sz w:val="20"/>
          <w:szCs w:val="20"/>
        </w:rPr>
        <w:t>Спонтанным жаждам отдаваться,</w:t>
      </w:r>
    </w:p>
    <w:p w14:paraId="128C682D" w14:textId="77777777" w:rsidR="00996819" w:rsidRDefault="00996819" w:rsidP="00996819">
      <w:pPr>
        <w:spacing w:line="100" w:lineRule="atLeast"/>
        <w:rPr>
          <w:sz w:val="20"/>
          <w:szCs w:val="20"/>
        </w:rPr>
      </w:pPr>
      <w:r w:rsidRPr="0029658E">
        <w:rPr>
          <w:b/>
          <w:sz w:val="20"/>
          <w:szCs w:val="20"/>
        </w:rPr>
        <w:t>Глуп</w:t>
      </w:r>
      <w:r>
        <w:rPr>
          <w:b/>
          <w:sz w:val="20"/>
          <w:szCs w:val="20"/>
        </w:rPr>
        <w:t>ые</w:t>
      </w:r>
      <w:r>
        <w:rPr>
          <w:sz w:val="20"/>
          <w:szCs w:val="20"/>
        </w:rPr>
        <w:t xml:space="preserve"> поступки совершать,</w:t>
      </w:r>
    </w:p>
    <w:p w14:paraId="2F8553FA" w14:textId="77777777" w:rsidR="00996819" w:rsidRDefault="00996819" w:rsidP="00996819">
      <w:pPr>
        <w:spacing w:line="100" w:lineRule="atLeast"/>
        <w:rPr>
          <w:sz w:val="20"/>
          <w:szCs w:val="20"/>
        </w:rPr>
      </w:pPr>
      <w:r>
        <w:rPr>
          <w:sz w:val="20"/>
          <w:szCs w:val="20"/>
        </w:rPr>
        <w:t>Не только не имея аргумента</w:t>
      </w:r>
    </w:p>
    <w:p w14:paraId="28F35831" w14:textId="77777777" w:rsidR="00996819" w:rsidRDefault="00996819" w:rsidP="00996819">
      <w:pPr>
        <w:spacing w:line="100" w:lineRule="atLeast"/>
        <w:rPr>
          <w:sz w:val="20"/>
          <w:szCs w:val="20"/>
        </w:rPr>
      </w:pPr>
      <w:r>
        <w:rPr>
          <w:sz w:val="20"/>
          <w:szCs w:val="20"/>
        </w:rPr>
        <w:t>ЗА,</w:t>
      </w:r>
    </w:p>
    <w:p w14:paraId="1A8B1663" w14:textId="77777777" w:rsidR="00996819" w:rsidRDefault="00996819" w:rsidP="00996819">
      <w:pPr>
        <w:spacing w:line="100" w:lineRule="atLeast"/>
        <w:rPr>
          <w:sz w:val="20"/>
          <w:szCs w:val="20"/>
        </w:rPr>
      </w:pPr>
      <w:r>
        <w:rPr>
          <w:sz w:val="20"/>
          <w:szCs w:val="20"/>
        </w:rPr>
        <w:t xml:space="preserve">Но даже зная, что во будущем </w:t>
      </w:r>
      <w:r w:rsidRPr="0029658E">
        <w:rPr>
          <w:b/>
          <w:sz w:val="20"/>
          <w:szCs w:val="20"/>
        </w:rPr>
        <w:t>гроза</w:t>
      </w:r>
      <w:r w:rsidRPr="009D41A7">
        <w:rPr>
          <w:sz w:val="20"/>
          <w:szCs w:val="20"/>
        </w:rPr>
        <w:t xml:space="preserve"> </w:t>
      </w:r>
    </w:p>
    <w:p w14:paraId="64E68B7C" w14:textId="77777777" w:rsidR="00996819" w:rsidRDefault="00996819" w:rsidP="00996819">
      <w:pPr>
        <w:spacing w:line="100" w:lineRule="atLeast"/>
        <w:rPr>
          <w:sz w:val="20"/>
          <w:szCs w:val="20"/>
        </w:rPr>
      </w:pPr>
      <w:r>
        <w:rPr>
          <w:sz w:val="20"/>
          <w:szCs w:val="20"/>
        </w:rPr>
        <w:t>Нас будет ждать.</w:t>
      </w:r>
    </w:p>
    <w:p w14:paraId="7B8204BC" w14:textId="77777777" w:rsidR="00996819" w:rsidRDefault="00996819" w:rsidP="00996819">
      <w:pPr>
        <w:spacing w:line="100" w:lineRule="atLeast"/>
        <w:rPr>
          <w:sz w:val="20"/>
          <w:szCs w:val="20"/>
        </w:rPr>
      </w:pPr>
      <w:r>
        <w:rPr>
          <w:sz w:val="20"/>
          <w:szCs w:val="20"/>
        </w:rPr>
        <w:t>***</w:t>
      </w:r>
    </w:p>
    <w:p w14:paraId="45FCA7B1" w14:textId="77777777" w:rsidR="00996819" w:rsidRDefault="00996819" w:rsidP="00996819">
      <w:pPr>
        <w:spacing w:line="100" w:lineRule="atLeast"/>
        <w:rPr>
          <w:sz w:val="20"/>
          <w:szCs w:val="20"/>
        </w:rPr>
      </w:pPr>
      <w:r>
        <w:rPr>
          <w:sz w:val="20"/>
          <w:szCs w:val="20"/>
        </w:rPr>
        <w:t>Бухают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часто,</w:t>
      </w:r>
    </w:p>
    <w:p w14:paraId="08BA13D6" w14:textId="77777777" w:rsidR="00996819" w:rsidRDefault="00996819" w:rsidP="00996819">
      <w:pPr>
        <w:spacing w:line="100" w:lineRule="atLeast"/>
        <w:rPr>
          <w:sz w:val="20"/>
          <w:szCs w:val="20"/>
        </w:rPr>
      </w:pPr>
      <w:r>
        <w:rPr>
          <w:sz w:val="20"/>
          <w:szCs w:val="20"/>
        </w:rPr>
        <w:t>Зная, что чрез десять лет</w:t>
      </w:r>
    </w:p>
    <w:p w14:paraId="6597A6BF" w14:textId="77777777" w:rsidR="00996819" w:rsidRDefault="00996819" w:rsidP="00996819">
      <w:pPr>
        <w:spacing w:line="100" w:lineRule="atLeast"/>
        <w:rPr>
          <w:sz w:val="20"/>
          <w:szCs w:val="20"/>
        </w:rPr>
      </w:pPr>
      <w:r>
        <w:rPr>
          <w:sz w:val="20"/>
          <w:szCs w:val="20"/>
        </w:rPr>
        <w:t>Ощущать придётся бухла след,</w:t>
      </w:r>
    </w:p>
    <w:p w14:paraId="05E4DB76" w14:textId="77777777" w:rsidR="00996819" w:rsidRDefault="00996819" w:rsidP="00996819">
      <w:pPr>
        <w:spacing w:line="100" w:lineRule="atLeast"/>
        <w:rPr>
          <w:sz w:val="20"/>
          <w:szCs w:val="20"/>
        </w:rPr>
      </w:pPr>
      <w:r>
        <w:rPr>
          <w:sz w:val="20"/>
          <w:szCs w:val="20"/>
        </w:rPr>
        <w:t>Придётся ощущать страдания от пьянства;</w:t>
      </w:r>
    </w:p>
    <w:p w14:paraId="37C3EAD3" w14:textId="77777777" w:rsidR="00996819" w:rsidRDefault="00996819" w:rsidP="00996819">
      <w:pPr>
        <w:spacing w:line="100" w:lineRule="atLeast"/>
        <w:rPr>
          <w:sz w:val="20"/>
          <w:szCs w:val="20"/>
        </w:rPr>
      </w:pPr>
      <w:r>
        <w:rPr>
          <w:sz w:val="20"/>
          <w:szCs w:val="20"/>
        </w:rPr>
        <w:t>Разврату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предаются,</w:t>
      </w:r>
    </w:p>
    <w:p w14:paraId="721479E4" w14:textId="77777777" w:rsidR="00996819" w:rsidRDefault="00996819" w:rsidP="00996819">
      <w:pPr>
        <w:spacing w:line="100" w:lineRule="atLeast"/>
        <w:rPr>
          <w:sz w:val="20"/>
          <w:szCs w:val="20"/>
        </w:rPr>
      </w:pPr>
      <w:r>
        <w:rPr>
          <w:sz w:val="20"/>
          <w:szCs w:val="20"/>
        </w:rPr>
        <w:t>Осознавая, что чрез час о сём будут казниться, –</w:t>
      </w:r>
    </w:p>
    <w:p w14:paraId="1695067C" w14:textId="77777777" w:rsidR="00996819" w:rsidRDefault="00996819" w:rsidP="00996819">
      <w:pPr>
        <w:spacing w:line="100" w:lineRule="atLeast"/>
        <w:rPr>
          <w:sz w:val="20"/>
          <w:szCs w:val="20"/>
        </w:rPr>
      </w:pPr>
      <w:r>
        <w:rPr>
          <w:sz w:val="20"/>
          <w:szCs w:val="20"/>
        </w:rPr>
        <w:t>Да не влиянию эвристики поддаются</w:t>
      </w:r>
      <w:r w:rsidRPr="0029658E">
        <w:rPr>
          <w:sz w:val="20"/>
          <w:szCs w:val="20"/>
        </w:rPr>
        <w:t xml:space="preserve"> </w:t>
      </w:r>
    </w:p>
    <w:p w14:paraId="6E2670D3" w14:textId="77777777" w:rsidR="00996819" w:rsidRDefault="00996819" w:rsidP="00996819">
      <w:pPr>
        <w:spacing w:line="100" w:lineRule="atLeast"/>
        <w:rPr>
          <w:sz w:val="20"/>
          <w:szCs w:val="20"/>
        </w:rPr>
      </w:pPr>
      <w:r>
        <w:rPr>
          <w:sz w:val="20"/>
          <w:szCs w:val="20"/>
        </w:rPr>
        <w:t>Люди,</w:t>
      </w:r>
    </w:p>
    <w:p w14:paraId="53C34E2E" w14:textId="77777777" w:rsidR="00996819" w:rsidRDefault="00996819" w:rsidP="00996819">
      <w:pPr>
        <w:spacing w:line="100" w:lineRule="atLeast"/>
        <w:rPr>
          <w:sz w:val="20"/>
          <w:szCs w:val="20"/>
        </w:rPr>
      </w:pPr>
      <w:r>
        <w:rPr>
          <w:sz w:val="20"/>
          <w:szCs w:val="20"/>
        </w:rPr>
        <w:t>Совершая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w:t>
      </w:r>
    </w:p>
    <w:p w14:paraId="069B1A8C" w14:textId="77777777" w:rsidR="00996819" w:rsidRDefault="00996819" w:rsidP="00996819">
      <w:pPr>
        <w:spacing w:line="100" w:lineRule="atLeast"/>
        <w:rPr>
          <w:sz w:val="20"/>
          <w:szCs w:val="20"/>
        </w:rPr>
      </w:pPr>
      <w:r>
        <w:rPr>
          <w:sz w:val="20"/>
          <w:szCs w:val="20"/>
        </w:rPr>
        <w:t>Но токмо жажде низменных утех,</w:t>
      </w:r>
    </w:p>
    <w:p w14:paraId="07562C8D" w14:textId="77777777" w:rsidR="00996819" w:rsidRDefault="00996819" w:rsidP="00996819">
      <w:pPr>
        <w:spacing w:line="100" w:lineRule="atLeast"/>
        <w:rPr>
          <w:sz w:val="20"/>
          <w:szCs w:val="20"/>
        </w:rPr>
      </w:pPr>
      <w:r>
        <w:rPr>
          <w:sz w:val="20"/>
          <w:szCs w:val="20"/>
        </w:rPr>
        <w:t>Животному стремлению напиться,</w:t>
      </w:r>
    </w:p>
    <w:p w14:paraId="0FF7DFD6" w14:textId="77777777" w:rsidR="00996819" w:rsidRPr="0029658E" w:rsidRDefault="00996819" w:rsidP="00996819">
      <w:pPr>
        <w:spacing w:line="100" w:lineRule="atLeast"/>
        <w:rPr>
          <w:sz w:val="20"/>
          <w:szCs w:val="20"/>
        </w:rPr>
      </w:pPr>
      <w:r>
        <w:rPr>
          <w:sz w:val="20"/>
          <w:szCs w:val="20"/>
        </w:rPr>
        <w:t>Утопать во блуде.</w:t>
      </w:r>
    </w:p>
    <w:p w14:paraId="3352DA94" w14:textId="77777777" w:rsidR="00996819" w:rsidRDefault="00996819" w:rsidP="00996819">
      <w:pPr>
        <w:pStyle w:val="4"/>
      </w:pPr>
      <w:bookmarkStart w:id="124" w:name="_Toc469820217"/>
      <w:bookmarkStart w:id="125" w:name="_Toc509792314"/>
      <w:r>
        <w:t>Рационализация</w:t>
      </w:r>
      <w:bookmarkEnd w:id="124"/>
      <w:bookmarkEnd w:id="125"/>
    </w:p>
    <w:p w14:paraId="5167A65F" w14:textId="77777777" w:rsidR="00996819" w:rsidRDefault="00996819" w:rsidP="00996819">
      <w:pPr>
        <w:spacing w:line="100" w:lineRule="atLeast"/>
        <w:rPr>
          <w:sz w:val="20"/>
          <w:szCs w:val="20"/>
        </w:rPr>
      </w:pPr>
    </w:p>
    <w:p w14:paraId="106669D3" w14:textId="77777777" w:rsidR="00996819" w:rsidRDefault="00996819" w:rsidP="00996819">
      <w:pPr>
        <w:spacing w:line="100" w:lineRule="atLeast"/>
        <w:rPr>
          <w:sz w:val="20"/>
          <w:szCs w:val="20"/>
        </w:rPr>
      </w:pPr>
      <w:r>
        <w:rPr>
          <w:sz w:val="20"/>
          <w:szCs w:val="20"/>
        </w:rPr>
        <w:t>Рационализация есть механизм психологической защиты,</w:t>
      </w:r>
    </w:p>
    <w:p w14:paraId="43F678ED" w14:textId="77777777" w:rsidR="00996819" w:rsidRDefault="00996819" w:rsidP="00996819">
      <w:pPr>
        <w:spacing w:line="100" w:lineRule="atLeast"/>
        <w:rPr>
          <w:sz w:val="20"/>
          <w:szCs w:val="20"/>
        </w:rPr>
      </w:pPr>
      <w:r>
        <w:rPr>
          <w:sz w:val="20"/>
          <w:szCs w:val="20"/>
        </w:rPr>
        <w:t xml:space="preserve">При коем во мышлении </w:t>
      </w:r>
    </w:p>
    <w:p w14:paraId="6189FB8E" w14:textId="77777777" w:rsidR="00996819" w:rsidRDefault="00996819" w:rsidP="00996819">
      <w:pPr>
        <w:spacing w:line="100" w:lineRule="atLeast"/>
        <w:rPr>
          <w:sz w:val="20"/>
          <w:szCs w:val="20"/>
        </w:rPr>
      </w:pPr>
      <w:r>
        <w:rPr>
          <w:sz w:val="20"/>
          <w:szCs w:val="20"/>
        </w:rPr>
        <w:t>Используется информация не вся,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часть её,</w:t>
      </w:r>
    </w:p>
    <w:p w14:paraId="0584602A" w14:textId="77777777" w:rsidR="00996819" w:rsidRDefault="00996819" w:rsidP="00996819">
      <w:pPr>
        <w:spacing w:line="100" w:lineRule="atLeast"/>
        <w:rPr>
          <w:sz w:val="20"/>
          <w:szCs w:val="20"/>
        </w:rPr>
      </w:pPr>
      <w:r>
        <w:rPr>
          <w:sz w:val="20"/>
          <w:szCs w:val="20"/>
        </w:rPr>
        <w:t>Из коей вывод можно сделать,</w:t>
      </w:r>
    </w:p>
    <w:p w14:paraId="4269DC1C" w14:textId="77777777" w:rsidR="00996819" w:rsidRDefault="00996819" w:rsidP="00996819">
      <w:pPr>
        <w:spacing w:line="100" w:lineRule="atLeast"/>
        <w:rPr>
          <w:sz w:val="20"/>
          <w:szCs w:val="20"/>
        </w:rPr>
      </w:pPr>
      <w:r>
        <w:rPr>
          <w:sz w:val="20"/>
          <w:szCs w:val="20"/>
        </w:rPr>
        <w:t>Что были мы рациональны во поступках, в поведении –</w:t>
      </w:r>
    </w:p>
    <w:p w14:paraId="722E087E" w14:textId="77777777" w:rsidR="00996819" w:rsidRDefault="00996819" w:rsidP="00996819">
      <w:pPr>
        <w:spacing w:line="100" w:lineRule="atLeast"/>
        <w:rPr>
          <w:sz w:val="20"/>
          <w:szCs w:val="20"/>
        </w:rPr>
      </w:pPr>
      <w:r>
        <w:rPr>
          <w:sz w:val="20"/>
          <w:szCs w:val="20"/>
        </w:rPr>
        <w:t>Данные иные для нашего сознания закрыты.</w:t>
      </w:r>
    </w:p>
    <w:p w14:paraId="6B08C04F" w14:textId="77777777" w:rsidR="00996819" w:rsidRDefault="00996819" w:rsidP="00996819">
      <w:pPr>
        <w:spacing w:line="100" w:lineRule="atLeast"/>
        <w:rPr>
          <w:sz w:val="20"/>
          <w:szCs w:val="20"/>
        </w:rPr>
      </w:pPr>
      <w:r>
        <w:rPr>
          <w:sz w:val="20"/>
          <w:szCs w:val="20"/>
        </w:rPr>
        <w:t>Рационализация, как правило, оправл</w:t>
      </w:r>
      <w:r w:rsidRPr="005F69A8">
        <w:rPr>
          <w:b/>
          <w:sz w:val="20"/>
          <w:szCs w:val="20"/>
        </w:rPr>
        <w:t>я</w:t>
      </w:r>
      <w:r>
        <w:rPr>
          <w:sz w:val="20"/>
          <w:szCs w:val="20"/>
        </w:rPr>
        <w:t>ет</w:t>
      </w:r>
      <w:r>
        <w:rPr>
          <w:rStyle w:val="ac"/>
          <w:sz w:val="20"/>
          <w:szCs w:val="20"/>
        </w:rPr>
        <w:footnoteReference w:id="316"/>
      </w:r>
      <w:r>
        <w:rPr>
          <w:sz w:val="20"/>
          <w:szCs w:val="20"/>
        </w:rPr>
        <w:t xml:space="preserve"> безрассудность,</w:t>
      </w:r>
    </w:p>
    <w:p w14:paraId="49C67E53" w14:textId="77777777" w:rsidR="00996819" w:rsidRDefault="00996819" w:rsidP="00996819">
      <w:pPr>
        <w:spacing w:line="100" w:lineRule="atLeast"/>
        <w:rPr>
          <w:sz w:val="20"/>
          <w:szCs w:val="20"/>
        </w:rPr>
      </w:pPr>
      <w:r>
        <w:rPr>
          <w:sz w:val="20"/>
          <w:szCs w:val="20"/>
        </w:rPr>
        <w:t>Всякое падение</w:t>
      </w:r>
      <w:r>
        <w:rPr>
          <w:sz w:val="20"/>
          <w:szCs w:val="20"/>
        </w:rPr>
        <w:fldChar w:fldCharType="begin"/>
      </w:r>
      <w:r>
        <w:instrText xml:space="preserve"> XE "</w:instrText>
      </w:r>
      <w:r w:rsidRPr="006B0EC6">
        <w:rPr>
          <w:rFonts w:ascii="Times New Roman" w:hAnsi="Times New Roman" w:cs="Times New Roman"/>
          <w:sz w:val="28"/>
          <w:szCs w:val="28"/>
        </w:rPr>
        <w:instrText>падение</w:instrText>
      </w:r>
      <w:r>
        <w:instrText xml:space="preserve">" </w:instrText>
      </w:r>
      <w:r>
        <w:rPr>
          <w:sz w:val="20"/>
          <w:szCs w:val="20"/>
        </w:rPr>
        <w:fldChar w:fldCharType="end"/>
      </w:r>
      <w:r>
        <w:rPr>
          <w:sz w:val="20"/>
          <w:szCs w:val="20"/>
        </w:rPr>
        <w:t xml:space="preserve"> людское и гнильё,</w:t>
      </w:r>
    </w:p>
    <w:p w14:paraId="5EE91815" w14:textId="77777777" w:rsidR="00996819" w:rsidRDefault="00996819" w:rsidP="00996819">
      <w:pPr>
        <w:spacing w:line="100" w:lineRule="atLeast"/>
        <w:rPr>
          <w:sz w:val="20"/>
          <w:szCs w:val="20"/>
        </w:rPr>
      </w:pPr>
      <w:r>
        <w:rPr>
          <w:sz w:val="20"/>
          <w:szCs w:val="20"/>
        </w:rPr>
        <w:t>Поступок неосознанный в осознанный пытается обделать,</w:t>
      </w:r>
    </w:p>
    <w:p w14:paraId="2F4DC6FB" w14:textId="77777777" w:rsidR="00996819" w:rsidRDefault="00996819" w:rsidP="00996819">
      <w:pPr>
        <w:spacing w:line="100" w:lineRule="atLeast"/>
        <w:rPr>
          <w:sz w:val="20"/>
          <w:szCs w:val="20"/>
        </w:rPr>
      </w:pPr>
      <w:r>
        <w:rPr>
          <w:sz w:val="20"/>
          <w:szCs w:val="20"/>
        </w:rPr>
        <w:t>Дабы человек не имел трудность</w:t>
      </w:r>
    </w:p>
    <w:p w14:paraId="55D74D7E" w14:textId="77777777" w:rsidR="00996819" w:rsidRDefault="00996819" w:rsidP="00996819">
      <w:pPr>
        <w:spacing w:line="100" w:lineRule="atLeast"/>
        <w:rPr>
          <w:sz w:val="20"/>
          <w:szCs w:val="20"/>
        </w:rPr>
      </w:pPr>
      <w:r>
        <w:rPr>
          <w:sz w:val="20"/>
          <w:szCs w:val="20"/>
        </w:rPr>
        <w:t>Признавать себя глупцом, признавать грехопадение своё.</w:t>
      </w:r>
    </w:p>
    <w:p w14:paraId="3FC4D176" w14:textId="77777777" w:rsidR="00996819" w:rsidRDefault="00996819" w:rsidP="00996819">
      <w:pPr>
        <w:spacing w:line="100" w:lineRule="atLeast"/>
        <w:rPr>
          <w:sz w:val="20"/>
          <w:szCs w:val="20"/>
        </w:rPr>
      </w:pPr>
    </w:p>
    <w:p w14:paraId="7CA46AEA" w14:textId="77777777" w:rsidR="00996819" w:rsidRDefault="00996819" w:rsidP="00996819">
      <w:pPr>
        <w:spacing w:line="100" w:lineRule="atLeast"/>
        <w:rPr>
          <w:sz w:val="20"/>
          <w:szCs w:val="20"/>
        </w:rPr>
      </w:pPr>
      <w:r>
        <w:rPr>
          <w:sz w:val="20"/>
          <w:szCs w:val="20"/>
        </w:rPr>
        <w:t>Её функцией является попытка</w:t>
      </w:r>
    </w:p>
    <w:p w14:paraId="4AA6850C" w14:textId="77777777" w:rsidR="00996819" w:rsidRDefault="00996819" w:rsidP="00996819">
      <w:pPr>
        <w:spacing w:line="100" w:lineRule="atLeast"/>
        <w:rPr>
          <w:sz w:val="20"/>
          <w:szCs w:val="20"/>
        </w:rPr>
      </w:pPr>
      <w:r>
        <w:rPr>
          <w:sz w:val="20"/>
          <w:szCs w:val="20"/>
        </w:rPr>
        <w:t>Создать гармонию между желанным и реальным,</w:t>
      </w:r>
    </w:p>
    <w:p w14:paraId="714B08E1" w14:textId="77777777" w:rsidR="00996819" w:rsidRDefault="00996819" w:rsidP="00996819">
      <w:pPr>
        <w:spacing w:line="100" w:lineRule="atLeast"/>
        <w:rPr>
          <w:sz w:val="20"/>
          <w:szCs w:val="20"/>
        </w:rPr>
      </w:pPr>
      <w:r>
        <w:rPr>
          <w:sz w:val="20"/>
          <w:szCs w:val="20"/>
        </w:rPr>
        <w:t>Отвратить от человека пытку</w:t>
      </w:r>
    </w:p>
    <w:p w14:paraId="66A092AD" w14:textId="77777777" w:rsidR="00996819" w:rsidRDefault="00996819" w:rsidP="00996819">
      <w:pPr>
        <w:spacing w:line="100" w:lineRule="atLeast"/>
        <w:rPr>
          <w:sz w:val="20"/>
          <w:szCs w:val="20"/>
        </w:rPr>
      </w:pPr>
      <w:r>
        <w:rPr>
          <w:sz w:val="20"/>
          <w:szCs w:val="20"/>
        </w:rPr>
        <w:t>Потерять достоинство, кое обязано являться идеальным.</w:t>
      </w:r>
    </w:p>
    <w:p w14:paraId="3927E944" w14:textId="77777777" w:rsidR="00996819" w:rsidRDefault="00996819" w:rsidP="00996819">
      <w:pPr>
        <w:spacing w:line="100" w:lineRule="atLeast"/>
        <w:rPr>
          <w:sz w:val="20"/>
          <w:szCs w:val="20"/>
        </w:rPr>
      </w:pPr>
    </w:p>
    <w:p w14:paraId="4B2C9731" w14:textId="77777777" w:rsidR="00996819" w:rsidRDefault="00996819" w:rsidP="00996819">
      <w:pPr>
        <w:spacing w:line="100" w:lineRule="atLeast"/>
        <w:rPr>
          <w:sz w:val="20"/>
          <w:szCs w:val="20"/>
        </w:rPr>
      </w:pPr>
      <w:r>
        <w:rPr>
          <w:sz w:val="20"/>
          <w:szCs w:val="20"/>
        </w:rPr>
        <w:t xml:space="preserve">Это попытка оправдать </w:t>
      </w:r>
    </w:p>
    <w:p w14:paraId="08B10334" w14:textId="77777777" w:rsidR="00996819" w:rsidRDefault="00996819" w:rsidP="00996819">
      <w:pPr>
        <w:spacing w:line="100" w:lineRule="atLeast"/>
        <w:rPr>
          <w:sz w:val="20"/>
          <w:szCs w:val="20"/>
        </w:rPr>
      </w:pPr>
      <w:r>
        <w:rPr>
          <w:sz w:val="20"/>
          <w:szCs w:val="20"/>
        </w:rPr>
        <w:t>Неудачу, ложный шаг,</w:t>
      </w:r>
    </w:p>
    <w:p w14:paraId="09D4918C" w14:textId="77777777" w:rsidR="00996819" w:rsidRDefault="00996819" w:rsidP="00996819">
      <w:pPr>
        <w:spacing w:line="100" w:lineRule="atLeast"/>
        <w:rPr>
          <w:sz w:val="20"/>
          <w:szCs w:val="20"/>
        </w:rPr>
      </w:pPr>
      <w:r>
        <w:rPr>
          <w:sz w:val="20"/>
          <w:szCs w:val="20"/>
        </w:rPr>
        <w:t>Агрессию как самозащиту представлять,</w:t>
      </w:r>
    </w:p>
    <w:p w14:paraId="3AE06F6B" w14:textId="77777777" w:rsidR="00996819" w:rsidRDefault="00996819" w:rsidP="00996819">
      <w:pPr>
        <w:spacing w:line="100" w:lineRule="atLeast"/>
        <w:rPr>
          <w:sz w:val="20"/>
          <w:szCs w:val="20"/>
        </w:rPr>
      </w:pPr>
      <w:r>
        <w:rPr>
          <w:sz w:val="20"/>
          <w:szCs w:val="20"/>
        </w:rPr>
        <w:t>Похотливость – как нехватку благ,</w:t>
      </w:r>
    </w:p>
    <w:p w14:paraId="4F1F2141" w14:textId="77777777" w:rsidR="00996819" w:rsidRDefault="00996819" w:rsidP="00996819">
      <w:pPr>
        <w:spacing w:line="100" w:lineRule="atLeast"/>
        <w:rPr>
          <w:sz w:val="20"/>
          <w:szCs w:val="20"/>
        </w:rPr>
      </w:pPr>
      <w:r>
        <w:rPr>
          <w:sz w:val="20"/>
          <w:szCs w:val="20"/>
        </w:rPr>
        <w:t>Малодушие</w:t>
      </w:r>
      <w:r>
        <w:rPr>
          <w:rStyle w:val="ac"/>
          <w:sz w:val="20"/>
          <w:szCs w:val="20"/>
        </w:rPr>
        <w:footnoteReference w:id="317"/>
      </w:r>
      <w:r>
        <w:rPr>
          <w:sz w:val="20"/>
          <w:szCs w:val="20"/>
        </w:rPr>
        <w:t xml:space="preserve"> – просто как нежелание,</w:t>
      </w:r>
    </w:p>
    <w:p w14:paraId="784B9C18" w14:textId="77777777" w:rsidR="00996819" w:rsidRDefault="00996819" w:rsidP="00996819">
      <w:pPr>
        <w:spacing w:line="100" w:lineRule="atLeast"/>
        <w:rPr>
          <w:sz w:val="20"/>
          <w:szCs w:val="20"/>
        </w:rPr>
      </w:pPr>
      <w:r>
        <w:rPr>
          <w:sz w:val="20"/>
          <w:szCs w:val="20"/>
        </w:rPr>
        <w:t>Иль тупость</w:t>
      </w:r>
      <w:r>
        <w:rPr>
          <w:sz w:val="20"/>
          <w:szCs w:val="20"/>
        </w:rPr>
        <w:fldChar w:fldCharType="begin"/>
      </w:r>
      <w:r>
        <w:instrText xml:space="preserve"> XE "</w:instrText>
      </w:r>
      <w:r w:rsidRPr="00C00CD5">
        <w:rPr>
          <w:sz w:val="20"/>
          <w:szCs w:val="20"/>
        </w:rPr>
        <w:instrText>тупость</w:instrText>
      </w:r>
      <w:r>
        <w:instrText xml:space="preserve">" </w:instrText>
      </w:r>
      <w:r>
        <w:rPr>
          <w:sz w:val="20"/>
          <w:szCs w:val="20"/>
        </w:rPr>
        <w:fldChar w:fldCharType="end"/>
      </w:r>
      <w:r>
        <w:rPr>
          <w:sz w:val="20"/>
          <w:szCs w:val="20"/>
        </w:rPr>
        <w:t xml:space="preserve">, например, </w:t>
      </w:r>
      <w:r w:rsidRPr="009B07A8">
        <w:rPr>
          <w:sz w:val="20"/>
          <w:szCs w:val="20"/>
        </w:rPr>
        <w:t xml:space="preserve">– </w:t>
      </w:r>
      <w:r>
        <w:rPr>
          <w:sz w:val="20"/>
          <w:szCs w:val="20"/>
        </w:rPr>
        <w:t>во качестве невинного незнания.</w:t>
      </w:r>
    </w:p>
    <w:p w14:paraId="07B02AA0" w14:textId="77777777" w:rsidR="00996819" w:rsidRDefault="00996819" w:rsidP="00996819">
      <w:pPr>
        <w:spacing w:line="100" w:lineRule="atLeast"/>
        <w:rPr>
          <w:sz w:val="20"/>
          <w:szCs w:val="20"/>
        </w:rPr>
      </w:pPr>
      <w:r>
        <w:rPr>
          <w:sz w:val="20"/>
          <w:szCs w:val="20"/>
        </w:rPr>
        <w:t>***</w:t>
      </w:r>
    </w:p>
    <w:p w14:paraId="0C5FF0CE" w14:textId="77777777" w:rsidR="00996819" w:rsidRDefault="00996819" w:rsidP="00996819">
      <w:pPr>
        <w:spacing w:line="100" w:lineRule="atLeast"/>
        <w:rPr>
          <w:sz w:val="20"/>
          <w:szCs w:val="20"/>
        </w:rPr>
      </w:pPr>
      <w:r>
        <w:rPr>
          <w:sz w:val="20"/>
          <w:szCs w:val="20"/>
        </w:rPr>
        <w:t>Рационализация есть поиск оправдания,</w:t>
      </w:r>
    </w:p>
    <w:p w14:paraId="57A5B68C" w14:textId="77777777" w:rsidR="00996819" w:rsidRDefault="00996819" w:rsidP="00996819">
      <w:pPr>
        <w:spacing w:line="100" w:lineRule="atLeast"/>
        <w:rPr>
          <w:sz w:val="20"/>
          <w:szCs w:val="20"/>
        </w:rPr>
      </w:pPr>
      <w:r>
        <w:rPr>
          <w:sz w:val="20"/>
          <w:szCs w:val="20"/>
        </w:rPr>
        <w:t xml:space="preserve">Кое убедит других людей и сам субъект </w:t>
      </w:r>
    </w:p>
    <w:p w14:paraId="0B58FD0B" w14:textId="77777777" w:rsidR="00996819" w:rsidRDefault="00996819" w:rsidP="00996819">
      <w:pPr>
        <w:spacing w:line="100" w:lineRule="atLeast"/>
        <w:rPr>
          <w:sz w:val="20"/>
          <w:szCs w:val="20"/>
        </w:rPr>
      </w:pPr>
      <w:r>
        <w:rPr>
          <w:sz w:val="20"/>
          <w:szCs w:val="20"/>
        </w:rPr>
        <w:t xml:space="preserve">В </w:t>
      </w:r>
      <w:r w:rsidRPr="00C8191A">
        <w:rPr>
          <w:b/>
          <w:sz w:val="20"/>
          <w:szCs w:val="20"/>
        </w:rPr>
        <w:t>причинах благовидных</w:t>
      </w:r>
      <w:r>
        <w:rPr>
          <w:sz w:val="20"/>
          <w:szCs w:val="20"/>
        </w:rPr>
        <w:t xml:space="preserve"> принятых решений –</w:t>
      </w:r>
    </w:p>
    <w:p w14:paraId="6FF03CDA" w14:textId="77777777" w:rsidR="00996819" w:rsidRDefault="00996819" w:rsidP="00996819">
      <w:pPr>
        <w:spacing w:line="100" w:lineRule="atLeast"/>
        <w:rPr>
          <w:sz w:val="20"/>
          <w:szCs w:val="20"/>
        </w:rPr>
      </w:pPr>
      <w:r>
        <w:rPr>
          <w:sz w:val="20"/>
          <w:szCs w:val="20"/>
        </w:rPr>
        <w:t>Вместо осознания</w:t>
      </w:r>
    </w:p>
    <w:p w14:paraId="6E5B5753" w14:textId="77777777" w:rsidR="00996819" w:rsidRDefault="00996819" w:rsidP="00996819">
      <w:pPr>
        <w:spacing w:line="100" w:lineRule="atLeast"/>
        <w:rPr>
          <w:sz w:val="20"/>
          <w:szCs w:val="20"/>
        </w:rPr>
      </w:pPr>
      <w:r>
        <w:rPr>
          <w:sz w:val="20"/>
          <w:szCs w:val="20"/>
        </w:rPr>
        <w:t>Пред подсознанием неволи,</w:t>
      </w:r>
    </w:p>
    <w:p w14:paraId="41320D27" w14:textId="77777777" w:rsidR="00996819" w:rsidRDefault="00996819" w:rsidP="00996819">
      <w:pPr>
        <w:spacing w:line="100" w:lineRule="atLeast"/>
        <w:rPr>
          <w:sz w:val="20"/>
          <w:szCs w:val="20"/>
        </w:rPr>
      </w:pPr>
      <w:r>
        <w:rPr>
          <w:sz w:val="20"/>
          <w:szCs w:val="20"/>
        </w:rPr>
        <w:t>Уразумения свершённых прегрешений,</w:t>
      </w:r>
    </w:p>
    <w:p w14:paraId="382F70B4" w14:textId="77777777" w:rsidR="00996819" w:rsidRDefault="00996819" w:rsidP="00996819">
      <w:pPr>
        <w:spacing w:line="100" w:lineRule="atLeast"/>
        <w:rPr>
          <w:sz w:val="20"/>
          <w:szCs w:val="20"/>
        </w:rPr>
      </w:pPr>
      <w:r>
        <w:rPr>
          <w:sz w:val="20"/>
          <w:szCs w:val="20"/>
        </w:rPr>
        <w:t>Возможно кои боле</w:t>
      </w:r>
    </w:p>
    <w:p w14:paraId="0F037393" w14:textId="77777777" w:rsidR="00996819" w:rsidRDefault="00996819" w:rsidP="00996819">
      <w:pPr>
        <w:spacing w:line="100" w:lineRule="atLeast"/>
        <w:rPr>
          <w:sz w:val="20"/>
          <w:szCs w:val="20"/>
        </w:rPr>
      </w:pPr>
      <w:r>
        <w:rPr>
          <w:sz w:val="20"/>
          <w:szCs w:val="20"/>
        </w:rPr>
        <w:t>Не вершить,</w:t>
      </w:r>
    </w:p>
    <w:p w14:paraId="12757B23" w14:textId="77777777" w:rsidR="00996819" w:rsidRDefault="00996819" w:rsidP="00996819">
      <w:pPr>
        <w:spacing w:line="100" w:lineRule="atLeast"/>
        <w:rPr>
          <w:sz w:val="20"/>
          <w:szCs w:val="20"/>
        </w:rPr>
      </w:pPr>
      <w:r>
        <w:rPr>
          <w:sz w:val="20"/>
          <w:szCs w:val="20"/>
        </w:rPr>
        <w:t>Если в психике дефект</w:t>
      </w:r>
      <w:r>
        <w:rPr>
          <w:sz w:val="20"/>
          <w:szCs w:val="20"/>
        </w:rPr>
        <w:fldChar w:fldCharType="begin"/>
      </w:r>
      <w:r>
        <w:instrText xml:space="preserve"> XE "</w:instrText>
      </w:r>
      <w:r w:rsidRPr="00A41CBD">
        <w:rPr>
          <w:sz w:val="20"/>
          <w:szCs w:val="20"/>
        </w:rPr>
        <w:instrText>дефект</w:instrText>
      </w:r>
      <w:r>
        <w:instrText xml:space="preserve">" </w:instrText>
      </w:r>
      <w:r>
        <w:rPr>
          <w:sz w:val="20"/>
          <w:szCs w:val="20"/>
        </w:rPr>
        <w:fldChar w:fldCharType="end"/>
      </w:r>
      <w:r>
        <w:rPr>
          <w:sz w:val="20"/>
          <w:szCs w:val="20"/>
        </w:rPr>
        <w:t xml:space="preserve"> </w:t>
      </w:r>
    </w:p>
    <w:p w14:paraId="4001B20D" w14:textId="77777777" w:rsidR="00996819" w:rsidRDefault="00996819" w:rsidP="00996819">
      <w:pPr>
        <w:spacing w:line="100" w:lineRule="atLeast"/>
        <w:rPr>
          <w:sz w:val="20"/>
          <w:szCs w:val="20"/>
        </w:rPr>
      </w:pPr>
      <w:r>
        <w:rPr>
          <w:sz w:val="20"/>
          <w:szCs w:val="20"/>
        </w:rPr>
        <w:t>Признать, а лучше – даже устранить.</w:t>
      </w:r>
    </w:p>
    <w:p w14:paraId="1C186960" w14:textId="77777777" w:rsidR="00996819" w:rsidRDefault="00996819" w:rsidP="00996819">
      <w:pPr>
        <w:spacing w:line="100" w:lineRule="atLeast"/>
        <w:rPr>
          <w:sz w:val="20"/>
          <w:szCs w:val="20"/>
        </w:rPr>
      </w:pPr>
      <w:r>
        <w:rPr>
          <w:sz w:val="20"/>
          <w:szCs w:val="20"/>
        </w:rPr>
        <w:lastRenderedPageBreak/>
        <w:t>***</w:t>
      </w:r>
    </w:p>
    <w:p w14:paraId="6F8F5ABE" w14:textId="77777777" w:rsidR="00996819" w:rsidRDefault="00996819" w:rsidP="00996819">
      <w:pPr>
        <w:spacing w:line="100" w:lineRule="atLeast"/>
        <w:rPr>
          <w:sz w:val="20"/>
          <w:szCs w:val="20"/>
        </w:rPr>
      </w:pPr>
      <w:r>
        <w:rPr>
          <w:sz w:val="20"/>
          <w:szCs w:val="20"/>
        </w:rPr>
        <w:t>Рационализация, как и эвристики иные,</w:t>
      </w:r>
    </w:p>
    <w:p w14:paraId="6999272D" w14:textId="77777777" w:rsidR="00996819" w:rsidRDefault="00996819" w:rsidP="00996819">
      <w:pPr>
        <w:spacing w:line="100" w:lineRule="atLeast"/>
        <w:rPr>
          <w:sz w:val="20"/>
          <w:szCs w:val="20"/>
        </w:rPr>
      </w:pPr>
      <w:r>
        <w:rPr>
          <w:sz w:val="20"/>
          <w:szCs w:val="20"/>
        </w:rPr>
        <w:t>Для общества и человека часто безобидна,</w:t>
      </w:r>
    </w:p>
    <w:p w14:paraId="3380E8CD" w14:textId="77777777" w:rsidR="00996819" w:rsidRDefault="00996819" w:rsidP="00996819">
      <w:pPr>
        <w:spacing w:line="100" w:lineRule="atLeast"/>
        <w:rPr>
          <w:sz w:val="20"/>
          <w:szCs w:val="20"/>
        </w:rPr>
      </w:pPr>
      <w:r>
        <w:rPr>
          <w:sz w:val="20"/>
          <w:szCs w:val="20"/>
        </w:rPr>
        <w:t>Но она бывает и опасна,</w:t>
      </w:r>
    </w:p>
    <w:p w14:paraId="736FD92F" w14:textId="77777777" w:rsidR="00996819" w:rsidRDefault="00996819" w:rsidP="00996819">
      <w:pPr>
        <w:spacing w:line="100" w:lineRule="atLeast"/>
        <w:rPr>
          <w:sz w:val="20"/>
          <w:szCs w:val="20"/>
        </w:rPr>
      </w:pPr>
      <w:r>
        <w:rPr>
          <w:sz w:val="20"/>
          <w:szCs w:val="20"/>
        </w:rPr>
        <w:t>Когда жестокость оправляет, разврат, пороки</w:t>
      </w:r>
      <w:r>
        <w:rPr>
          <w:sz w:val="20"/>
          <w:szCs w:val="20"/>
        </w:rPr>
        <w:fldChar w:fldCharType="begin"/>
      </w:r>
      <w:r>
        <w:instrText xml:space="preserve"> XE "</w:instrText>
      </w:r>
      <w:r w:rsidRPr="00EB1089">
        <w:rPr>
          <w:rFonts w:ascii="Times New Roman" w:eastAsia="Meiryo" w:hAnsi="Times New Roman" w:cs="Times New Roman"/>
          <w:sz w:val="28"/>
          <w:szCs w:val="24"/>
        </w:rPr>
        <w:instrText>пороки</w:instrText>
      </w:r>
      <w:r>
        <w:instrText xml:space="preserve">" </w:instrText>
      </w:r>
      <w:r>
        <w:rPr>
          <w:sz w:val="20"/>
          <w:szCs w:val="20"/>
        </w:rPr>
        <w:fldChar w:fldCharType="end"/>
      </w:r>
      <w:r>
        <w:rPr>
          <w:sz w:val="20"/>
          <w:szCs w:val="20"/>
        </w:rPr>
        <w:t xml:space="preserve"> остальные,</w:t>
      </w:r>
    </w:p>
    <w:p w14:paraId="24EBE2AD" w14:textId="77777777" w:rsidR="00996819" w:rsidRDefault="00996819" w:rsidP="00996819">
      <w:pPr>
        <w:spacing w:line="100" w:lineRule="atLeast"/>
        <w:rPr>
          <w:sz w:val="20"/>
          <w:szCs w:val="20"/>
        </w:rPr>
      </w:pPr>
      <w:r>
        <w:rPr>
          <w:sz w:val="20"/>
          <w:szCs w:val="20"/>
        </w:rPr>
        <w:t>Зан</w:t>
      </w:r>
      <w:r w:rsidRPr="00477BB5">
        <w:rPr>
          <w:b/>
          <w:sz w:val="20"/>
          <w:szCs w:val="20"/>
        </w:rPr>
        <w:t>е</w:t>
      </w:r>
      <w:r>
        <w:rPr>
          <w:rStyle w:val="ac"/>
          <w:b/>
          <w:sz w:val="20"/>
          <w:szCs w:val="20"/>
        </w:rPr>
        <w:footnoteReference w:id="318"/>
      </w:r>
      <w:r>
        <w:rPr>
          <w:sz w:val="20"/>
          <w:szCs w:val="20"/>
        </w:rPr>
        <w:t xml:space="preserve"> ко совести призывы, очевидно,</w:t>
      </w:r>
    </w:p>
    <w:p w14:paraId="0863D168" w14:textId="77777777" w:rsidR="00996819" w:rsidRDefault="00996819" w:rsidP="00996819">
      <w:pPr>
        <w:spacing w:line="100" w:lineRule="atLeast"/>
        <w:rPr>
          <w:sz w:val="20"/>
          <w:szCs w:val="20"/>
        </w:rPr>
      </w:pPr>
      <w:r>
        <w:rPr>
          <w:sz w:val="20"/>
          <w:szCs w:val="20"/>
        </w:rPr>
        <w:t>Будут всякому напрасны,</w:t>
      </w:r>
    </w:p>
    <w:p w14:paraId="78652BFD" w14:textId="77777777" w:rsidR="00996819" w:rsidRDefault="00996819" w:rsidP="00996819">
      <w:pPr>
        <w:spacing w:line="100" w:lineRule="atLeast"/>
        <w:rPr>
          <w:sz w:val="20"/>
          <w:szCs w:val="20"/>
        </w:rPr>
      </w:pPr>
      <w:r>
        <w:rPr>
          <w:sz w:val="20"/>
          <w:szCs w:val="20"/>
        </w:rPr>
        <w:t>Ведь совесть будет подсознанию подвластна.</w:t>
      </w:r>
    </w:p>
    <w:p w14:paraId="5C55855D" w14:textId="77777777" w:rsidR="00996819" w:rsidRDefault="00996819" w:rsidP="00996819">
      <w:pPr>
        <w:spacing w:line="100" w:lineRule="atLeast"/>
        <w:rPr>
          <w:sz w:val="20"/>
          <w:szCs w:val="20"/>
        </w:rPr>
      </w:pPr>
      <w:r>
        <w:rPr>
          <w:sz w:val="20"/>
          <w:szCs w:val="20"/>
        </w:rPr>
        <w:t>***</w:t>
      </w:r>
    </w:p>
    <w:p w14:paraId="57EA35BF" w14:textId="77777777" w:rsidR="00996819" w:rsidRDefault="00996819" w:rsidP="00996819">
      <w:pPr>
        <w:spacing w:line="100" w:lineRule="atLeast"/>
        <w:rPr>
          <w:sz w:val="20"/>
          <w:szCs w:val="20"/>
        </w:rPr>
      </w:pPr>
      <w:r>
        <w:rPr>
          <w:sz w:val="20"/>
          <w:szCs w:val="20"/>
        </w:rPr>
        <w:t>Порой эвристика сия противоречит логике да фактам,</w:t>
      </w:r>
    </w:p>
    <w:p w14:paraId="4F1CCEFB" w14:textId="77777777" w:rsidR="00996819" w:rsidRDefault="00996819" w:rsidP="00996819">
      <w:pPr>
        <w:spacing w:line="100" w:lineRule="atLeast"/>
        <w:rPr>
          <w:sz w:val="20"/>
          <w:szCs w:val="20"/>
        </w:rPr>
      </w:pPr>
      <w:r>
        <w:rPr>
          <w:sz w:val="20"/>
          <w:szCs w:val="20"/>
        </w:rPr>
        <w:t>Но, конечно, так бывает не всегд</w:t>
      </w:r>
      <w:r w:rsidRPr="00F27A3C">
        <w:rPr>
          <w:b/>
          <w:sz w:val="20"/>
          <w:szCs w:val="20"/>
        </w:rPr>
        <w:t>а</w:t>
      </w:r>
      <w:r>
        <w:rPr>
          <w:sz w:val="20"/>
          <w:szCs w:val="20"/>
        </w:rPr>
        <w:t>–</w:t>
      </w:r>
    </w:p>
    <w:p w14:paraId="1F3D50EC" w14:textId="77777777" w:rsidR="00996819" w:rsidRDefault="00996819" w:rsidP="00996819">
      <w:pPr>
        <w:spacing w:line="100" w:lineRule="atLeast"/>
        <w:rPr>
          <w:sz w:val="20"/>
          <w:szCs w:val="20"/>
        </w:rPr>
      </w:pPr>
      <w:r>
        <w:rPr>
          <w:sz w:val="20"/>
          <w:szCs w:val="20"/>
        </w:rPr>
        <w:t>Главное, что выдаваемый за истину мот</w:t>
      </w:r>
      <w:r w:rsidRPr="00F27A3C">
        <w:rPr>
          <w:b/>
          <w:sz w:val="20"/>
          <w:szCs w:val="20"/>
        </w:rPr>
        <w:t>и</w:t>
      </w:r>
      <w:r>
        <w:rPr>
          <w:sz w:val="20"/>
          <w:szCs w:val="20"/>
        </w:rPr>
        <w:t>в,</w:t>
      </w:r>
    </w:p>
    <w:p w14:paraId="0E562A21" w14:textId="77777777" w:rsidR="00996819" w:rsidRDefault="00996819" w:rsidP="00996819">
      <w:pPr>
        <w:spacing w:line="100" w:lineRule="atLeast"/>
        <w:rPr>
          <w:sz w:val="20"/>
          <w:szCs w:val="20"/>
        </w:rPr>
      </w:pPr>
      <w:r>
        <w:rPr>
          <w:sz w:val="20"/>
          <w:szCs w:val="20"/>
        </w:rPr>
        <w:t>Как правило, весьма правд</w:t>
      </w:r>
      <w:r w:rsidRPr="00F27A3C">
        <w:rPr>
          <w:b/>
          <w:sz w:val="20"/>
          <w:szCs w:val="20"/>
        </w:rPr>
        <w:t>и</w:t>
      </w:r>
      <w:r>
        <w:rPr>
          <w:sz w:val="20"/>
          <w:szCs w:val="20"/>
        </w:rPr>
        <w:t>в,</w:t>
      </w:r>
    </w:p>
    <w:p w14:paraId="1A9AF6E7" w14:textId="77777777" w:rsidR="00996819" w:rsidRDefault="00996819" w:rsidP="00996819">
      <w:pPr>
        <w:spacing w:line="100" w:lineRule="atLeast"/>
        <w:rPr>
          <w:sz w:val="20"/>
          <w:szCs w:val="20"/>
        </w:rPr>
      </w:pPr>
      <w:r>
        <w:rPr>
          <w:sz w:val="20"/>
          <w:szCs w:val="20"/>
        </w:rPr>
        <w:t xml:space="preserve">Да является действительной первопричиной </w:t>
      </w:r>
      <w:r w:rsidRPr="00F27A3C">
        <w:rPr>
          <w:b/>
          <w:sz w:val="20"/>
          <w:szCs w:val="20"/>
        </w:rPr>
        <w:t>актов</w:t>
      </w:r>
      <w:r>
        <w:rPr>
          <w:sz w:val="20"/>
          <w:szCs w:val="20"/>
        </w:rPr>
        <w:t>,</w:t>
      </w:r>
    </w:p>
    <w:p w14:paraId="45FEB743" w14:textId="77777777" w:rsidR="00996819" w:rsidRDefault="00996819" w:rsidP="00996819">
      <w:pPr>
        <w:spacing w:line="100" w:lineRule="atLeast"/>
        <w:rPr>
          <w:sz w:val="20"/>
          <w:szCs w:val="20"/>
        </w:rPr>
      </w:pPr>
      <w:r w:rsidRPr="00F27A3C">
        <w:rPr>
          <w:b/>
          <w:sz w:val="20"/>
          <w:szCs w:val="20"/>
        </w:rPr>
        <w:t>Коя</w:t>
      </w:r>
      <w:r>
        <w:rPr>
          <w:sz w:val="20"/>
          <w:szCs w:val="20"/>
        </w:rPr>
        <w:t xml:space="preserve"> должна вызвать когнитивный диссонанс, ибо</w:t>
      </w:r>
      <w:r>
        <w:rPr>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sz w:val="20"/>
          <w:szCs w:val="20"/>
        </w:rPr>
        <w:fldChar w:fldCharType="end"/>
      </w:r>
      <w:r>
        <w:rPr>
          <w:sz w:val="20"/>
          <w:szCs w:val="20"/>
        </w:rPr>
        <w:t xml:space="preserve"> психике чужд</w:t>
      </w:r>
      <w:r w:rsidRPr="00F27A3C">
        <w:rPr>
          <w:b/>
          <w:sz w:val="20"/>
          <w:szCs w:val="20"/>
        </w:rPr>
        <w:t>а</w:t>
      </w:r>
      <w:r>
        <w:rPr>
          <w:sz w:val="20"/>
          <w:szCs w:val="20"/>
        </w:rPr>
        <w:t>.</w:t>
      </w:r>
    </w:p>
    <w:p w14:paraId="57C959C8" w14:textId="77777777" w:rsidR="00996819" w:rsidRDefault="00996819" w:rsidP="00996819">
      <w:pPr>
        <w:spacing w:line="100" w:lineRule="atLeast"/>
        <w:rPr>
          <w:sz w:val="20"/>
          <w:szCs w:val="20"/>
        </w:rPr>
      </w:pPr>
    </w:p>
    <w:p w14:paraId="628642B1" w14:textId="77777777" w:rsidR="00996819" w:rsidRDefault="00996819" w:rsidP="00996819">
      <w:pPr>
        <w:spacing w:line="100" w:lineRule="atLeast"/>
        <w:rPr>
          <w:sz w:val="20"/>
          <w:szCs w:val="20"/>
        </w:rPr>
      </w:pPr>
      <w:r>
        <w:rPr>
          <w:sz w:val="20"/>
          <w:szCs w:val="20"/>
        </w:rPr>
        <w:t xml:space="preserve">Допустим, человек купил </w:t>
      </w:r>
    </w:p>
    <w:p w14:paraId="53B975DD" w14:textId="77777777" w:rsidR="00996819" w:rsidRDefault="00996819" w:rsidP="00996819">
      <w:pPr>
        <w:spacing w:line="100" w:lineRule="atLeast"/>
        <w:rPr>
          <w:sz w:val="20"/>
          <w:szCs w:val="20"/>
        </w:rPr>
      </w:pPr>
      <w:r>
        <w:rPr>
          <w:sz w:val="20"/>
          <w:szCs w:val="20"/>
        </w:rPr>
        <w:t>Ему не нужный хлам,</w:t>
      </w:r>
    </w:p>
    <w:p w14:paraId="0CEB78E7" w14:textId="77777777" w:rsidR="00996819" w:rsidRDefault="00996819" w:rsidP="00996819">
      <w:pPr>
        <w:spacing w:line="100" w:lineRule="atLeast"/>
        <w:rPr>
          <w:sz w:val="20"/>
          <w:szCs w:val="20"/>
        </w:rPr>
      </w:pPr>
      <w:r>
        <w:rPr>
          <w:sz w:val="20"/>
          <w:szCs w:val="20"/>
        </w:rPr>
        <w:t>Зан</w:t>
      </w:r>
      <w:r w:rsidRPr="00477BB5">
        <w:rPr>
          <w:b/>
          <w:sz w:val="20"/>
          <w:szCs w:val="20"/>
        </w:rPr>
        <w:t>е</w:t>
      </w:r>
      <w:r>
        <w:rPr>
          <w:sz w:val="20"/>
          <w:szCs w:val="20"/>
        </w:rPr>
        <w:t xml:space="preserve"> в бездумье</w:t>
      </w:r>
      <w:r>
        <w:rPr>
          <w:sz w:val="20"/>
          <w:szCs w:val="20"/>
        </w:rPr>
        <w:fldChar w:fldCharType="begin"/>
      </w:r>
      <w:r>
        <w:instrText xml:space="preserve"> XE "</w:instrText>
      </w:r>
      <w:r w:rsidRPr="001F43B4">
        <w:rPr>
          <w:sz w:val="20"/>
          <w:szCs w:val="20"/>
        </w:rPr>
        <w:instrText>бездумье</w:instrText>
      </w:r>
      <w:r>
        <w:instrText xml:space="preserve">" </w:instrText>
      </w:r>
      <w:r>
        <w:rPr>
          <w:sz w:val="20"/>
          <w:szCs w:val="20"/>
        </w:rPr>
        <w:fldChar w:fldCharType="end"/>
      </w:r>
      <w:r>
        <w:rPr>
          <w:sz w:val="20"/>
          <w:szCs w:val="20"/>
        </w:rPr>
        <w:t xml:space="preserve"> в магазине впал,</w:t>
      </w:r>
    </w:p>
    <w:p w14:paraId="4089F2AF" w14:textId="77777777" w:rsidR="00996819" w:rsidRDefault="00996819" w:rsidP="00996819">
      <w:pPr>
        <w:spacing w:line="100" w:lineRule="atLeast"/>
        <w:rPr>
          <w:sz w:val="20"/>
          <w:szCs w:val="20"/>
        </w:rPr>
      </w:pPr>
      <w:r>
        <w:rPr>
          <w:sz w:val="20"/>
          <w:szCs w:val="20"/>
        </w:rPr>
        <w:t xml:space="preserve">Ибо не о нужности не мнил, </w:t>
      </w:r>
    </w:p>
    <w:p w14:paraId="07300955" w14:textId="77777777" w:rsidR="00996819" w:rsidRDefault="00996819" w:rsidP="00996819">
      <w:pPr>
        <w:spacing w:line="100" w:lineRule="atLeast"/>
        <w:rPr>
          <w:sz w:val="20"/>
          <w:szCs w:val="20"/>
        </w:rPr>
      </w:pPr>
      <w:r>
        <w:rPr>
          <w:sz w:val="20"/>
          <w:szCs w:val="20"/>
        </w:rPr>
        <w:t>Когда товар сей покупал</w:t>
      </w:r>
    </w:p>
    <w:p w14:paraId="58E2A89E" w14:textId="77777777" w:rsidR="00996819" w:rsidRDefault="00996819" w:rsidP="00996819">
      <w:pPr>
        <w:spacing w:line="100" w:lineRule="atLeast"/>
        <w:rPr>
          <w:sz w:val="20"/>
          <w:szCs w:val="20"/>
        </w:rPr>
      </w:pPr>
      <w:r>
        <w:rPr>
          <w:sz w:val="20"/>
          <w:szCs w:val="20"/>
        </w:rPr>
        <w:t>Под влиянием картинок ярких, д</w:t>
      </w:r>
      <w:r w:rsidRPr="00880235">
        <w:rPr>
          <w:b/>
          <w:sz w:val="20"/>
          <w:szCs w:val="20"/>
        </w:rPr>
        <w:t>у</w:t>
      </w:r>
      <w:r>
        <w:rPr>
          <w:sz w:val="20"/>
          <w:szCs w:val="20"/>
        </w:rPr>
        <w:t>хов</w:t>
      </w:r>
      <w:r>
        <w:rPr>
          <w:rStyle w:val="ac"/>
          <w:sz w:val="20"/>
          <w:szCs w:val="20"/>
        </w:rPr>
        <w:footnoteReference w:id="319"/>
      </w:r>
      <w:r>
        <w:rPr>
          <w:sz w:val="20"/>
          <w:szCs w:val="20"/>
        </w:rPr>
        <w:t xml:space="preserve"> и реклам;</w:t>
      </w:r>
    </w:p>
    <w:p w14:paraId="0A6B8BB8" w14:textId="77777777" w:rsidR="00996819" w:rsidRDefault="00996819" w:rsidP="00996819">
      <w:pPr>
        <w:spacing w:line="100" w:lineRule="atLeast"/>
        <w:rPr>
          <w:sz w:val="20"/>
          <w:szCs w:val="20"/>
        </w:rPr>
      </w:pPr>
      <w:r>
        <w:rPr>
          <w:sz w:val="20"/>
          <w:szCs w:val="20"/>
        </w:rPr>
        <w:t>Оп</w:t>
      </w:r>
      <w:r w:rsidRPr="009E0893">
        <w:rPr>
          <w:b/>
          <w:sz w:val="20"/>
          <w:szCs w:val="20"/>
        </w:rPr>
        <w:t>о</w:t>
      </w:r>
      <w:r>
        <w:rPr>
          <w:sz w:val="20"/>
          <w:szCs w:val="20"/>
        </w:rPr>
        <w:t>сля же, домой придя,</w:t>
      </w:r>
    </w:p>
    <w:p w14:paraId="5ADBCEE9" w14:textId="77777777" w:rsidR="00996819" w:rsidRDefault="00996819" w:rsidP="00996819">
      <w:pPr>
        <w:spacing w:line="100" w:lineRule="atLeast"/>
        <w:rPr>
          <w:sz w:val="20"/>
          <w:szCs w:val="20"/>
        </w:rPr>
      </w:pPr>
      <w:r>
        <w:rPr>
          <w:sz w:val="20"/>
          <w:szCs w:val="20"/>
        </w:rPr>
        <w:t>Купленный товар ненадобным найдя,</w:t>
      </w:r>
    </w:p>
    <w:p w14:paraId="3D9D9BE8" w14:textId="77777777" w:rsidR="00996819" w:rsidRDefault="00996819" w:rsidP="00996819">
      <w:pPr>
        <w:spacing w:line="100" w:lineRule="atLeast"/>
        <w:rPr>
          <w:sz w:val="20"/>
          <w:szCs w:val="20"/>
        </w:rPr>
      </w:pPr>
      <w:r>
        <w:rPr>
          <w:sz w:val="20"/>
          <w:szCs w:val="20"/>
        </w:rPr>
        <w:t>Будет человек свою ошибку признавать?</w:t>
      </w:r>
    </w:p>
    <w:p w14:paraId="6272F642" w14:textId="77777777" w:rsidR="00996819" w:rsidRDefault="00996819" w:rsidP="00996819">
      <w:pPr>
        <w:spacing w:line="100" w:lineRule="atLeast"/>
        <w:rPr>
          <w:sz w:val="20"/>
          <w:szCs w:val="20"/>
        </w:rPr>
      </w:pPr>
      <w:r>
        <w:rPr>
          <w:sz w:val="20"/>
          <w:szCs w:val="20"/>
        </w:rPr>
        <w:t>Нет, напротив, себя и прочих станет убеждать</w:t>
      </w:r>
    </w:p>
    <w:p w14:paraId="6F5E4027" w14:textId="77777777" w:rsidR="00996819" w:rsidRDefault="00996819" w:rsidP="00996819">
      <w:pPr>
        <w:spacing w:line="100" w:lineRule="atLeast"/>
        <w:rPr>
          <w:sz w:val="20"/>
          <w:szCs w:val="20"/>
        </w:rPr>
      </w:pPr>
      <w:r>
        <w:rPr>
          <w:sz w:val="20"/>
          <w:szCs w:val="20"/>
        </w:rPr>
        <w:t>Наверно</w:t>
      </w:r>
      <w:r>
        <w:rPr>
          <w:rStyle w:val="ac"/>
          <w:sz w:val="20"/>
          <w:szCs w:val="20"/>
        </w:rPr>
        <w:footnoteReference w:id="320"/>
      </w:r>
      <w:r>
        <w:rPr>
          <w:sz w:val="20"/>
          <w:szCs w:val="20"/>
        </w:rPr>
        <w:t>,</w:t>
      </w:r>
    </w:p>
    <w:p w14:paraId="0DD013E1" w14:textId="77777777" w:rsidR="00996819" w:rsidRDefault="00996819" w:rsidP="00996819">
      <w:pPr>
        <w:spacing w:line="100" w:lineRule="atLeast"/>
        <w:rPr>
          <w:sz w:val="20"/>
          <w:szCs w:val="20"/>
        </w:rPr>
      </w:pPr>
      <w:r>
        <w:rPr>
          <w:sz w:val="20"/>
          <w:szCs w:val="20"/>
        </w:rPr>
        <w:t xml:space="preserve">Что поступил он совершенно верно. </w:t>
      </w:r>
    </w:p>
    <w:p w14:paraId="02974E06" w14:textId="77777777" w:rsidR="00996819" w:rsidRDefault="00996819" w:rsidP="00996819">
      <w:pPr>
        <w:spacing w:line="100" w:lineRule="atLeast"/>
        <w:rPr>
          <w:sz w:val="20"/>
          <w:szCs w:val="20"/>
        </w:rPr>
      </w:pPr>
      <w:r>
        <w:rPr>
          <w:sz w:val="20"/>
          <w:szCs w:val="20"/>
        </w:rPr>
        <w:t xml:space="preserve"> </w:t>
      </w:r>
    </w:p>
    <w:p w14:paraId="0198E0E6" w14:textId="77777777" w:rsidR="00996819" w:rsidRDefault="00996819" w:rsidP="00996819">
      <w:pPr>
        <w:spacing w:line="100" w:lineRule="atLeast"/>
        <w:rPr>
          <w:sz w:val="20"/>
          <w:szCs w:val="20"/>
        </w:rPr>
      </w:pPr>
      <w:r>
        <w:rPr>
          <w:sz w:val="20"/>
          <w:szCs w:val="20"/>
        </w:rPr>
        <w:t>Бывает, что человек похоти поддался,</w:t>
      </w:r>
    </w:p>
    <w:p w14:paraId="60F88B2E" w14:textId="77777777" w:rsidR="00996819" w:rsidRDefault="00996819" w:rsidP="00996819">
      <w:pPr>
        <w:spacing w:line="100" w:lineRule="atLeast"/>
        <w:rPr>
          <w:sz w:val="20"/>
          <w:szCs w:val="20"/>
        </w:rPr>
      </w:pPr>
      <w:r>
        <w:rPr>
          <w:sz w:val="20"/>
          <w:szCs w:val="20"/>
        </w:rPr>
        <w:t>Измену совершил,</w:t>
      </w:r>
    </w:p>
    <w:p w14:paraId="3A005A51" w14:textId="77777777" w:rsidR="00996819" w:rsidRDefault="00996819" w:rsidP="00996819">
      <w:pPr>
        <w:spacing w:line="100" w:lineRule="atLeast"/>
        <w:rPr>
          <w:sz w:val="20"/>
          <w:szCs w:val="20"/>
        </w:rPr>
      </w:pPr>
      <w:r>
        <w:rPr>
          <w:sz w:val="20"/>
          <w:szCs w:val="20"/>
        </w:rPr>
        <w:t>Но будто бы любовью оправдался;</w:t>
      </w:r>
    </w:p>
    <w:p w14:paraId="3A95B0C4" w14:textId="77777777" w:rsidR="00996819" w:rsidRDefault="00996819" w:rsidP="00996819">
      <w:pPr>
        <w:spacing w:line="100" w:lineRule="atLeast"/>
        <w:rPr>
          <w:sz w:val="20"/>
          <w:szCs w:val="20"/>
        </w:rPr>
      </w:pPr>
      <w:r>
        <w:rPr>
          <w:sz w:val="20"/>
          <w:szCs w:val="20"/>
        </w:rPr>
        <w:t>Бывает, злобой иль чревоугодием грешил,</w:t>
      </w:r>
    </w:p>
    <w:p w14:paraId="1BAB12CA" w14:textId="77777777" w:rsidR="00996819" w:rsidRDefault="00996819" w:rsidP="00996819">
      <w:pPr>
        <w:spacing w:line="100" w:lineRule="atLeast"/>
        <w:rPr>
          <w:sz w:val="20"/>
          <w:szCs w:val="20"/>
        </w:rPr>
      </w:pPr>
      <w:r>
        <w:rPr>
          <w:sz w:val="20"/>
          <w:szCs w:val="20"/>
        </w:rPr>
        <w:t>Затем же ищет трезвые причины,</w:t>
      </w:r>
    </w:p>
    <w:p w14:paraId="0CFCA315" w14:textId="77777777" w:rsidR="00996819" w:rsidRDefault="00996819" w:rsidP="00996819">
      <w:pPr>
        <w:spacing w:line="100" w:lineRule="atLeast"/>
        <w:rPr>
          <w:sz w:val="20"/>
          <w:szCs w:val="20"/>
        </w:rPr>
      </w:pPr>
      <w:r>
        <w:rPr>
          <w:sz w:val="20"/>
          <w:szCs w:val="20"/>
        </w:rPr>
        <w:t>Оправить дабы свою злобу,</w:t>
      </w:r>
    </w:p>
    <w:p w14:paraId="53090BFC" w14:textId="77777777" w:rsidR="00996819" w:rsidRDefault="00996819" w:rsidP="00996819">
      <w:pPr>
        <w:spacing w:line="100" w:lineRule="atLeast"/>
        <w:rPr>
          <w:sz w:val="20"/>
          <w:szCs w:val="20"/>
        </w:rPr>
      </w:pPr>
      <w:r>
        <w:rPr>
          <w:sz w:val="20"/>
          <w:szCs w:val="20"/>
        </w:rPr>
        <w:t xml:space="preserve">Невинностью прикрыть </w:t>
      </w:r>
      <w:r w:rsidRPr="000C6242">
        <w:rPr>
          <w:b/>
          <w:sz w:val="20"/>
          <w:szCs w:val="20"/>
        </w:rPr>
        <w:t>на сладость падкую</w:t>
      </w:r>
      <w:r>
        <w:rPr>
          <w:sz w:val="20"/>
          <w:szCs w:val="20"/>
        </w:rPr>
        <w:t xml:space="preserve"> утробу,</w:t>
      </w:r>
    </w:p>
    <w:p w14:paraId="1D1D9499" w14:textId="77777777" w:rsidR="00996819" w:rsidRDefault="00996819" w:rsidP="00996819">
      <w:pPr>
        <w:spacing w:line="100" w:lineRule="atLeast"/>
        <w:rPr>
          <w:sz w:val="20"/>
          <w:szCs w:val="20"/>
        </w:rPr>
      </w:pPr>
      <w:r>
        <w:rPr>
          <w:sz w:val="20"/>
          <w:szCs w:val="20"/>
        </w:rPr>
        <w:t xml:space="preserve">Рациональностью оправить прочие грехи, кручины.  </w:t>
      </w:r>
    </w:p>
    <w:p w14:paraId="12DA6117" w14:textId="77777777" w:rsidR="00996819" w:rsidRDefault="00996819" w:rsidP="00996819">
      <w:pPr>
        <w:spacing w:line="100" w:lineRule="atLeast"/>
        <w:rPr>
          <w:sz w:val="20"/>
          <w:szCs w:val="20"/>
        </w:rPr>
      </w:pPr>
    </w:p>
    <w:p w14:paraId="5ECB68F9" w14:textId="77777777" w:rsidR="00996819" w:rsidRDefault="00996819" w:rsidP="00996819">
      <w:pPr>
        <w:spacing w:line="100" w:lineRule="atLeast"/>
        <w:rPr>
          <w:sz w:val="20"/>
          <w:szCs w:val="20"/>
        </w:rPr>
      </w:pPr>
      <w:r>
        <w:rPr>
          <w:sz w:val="20"/>
          <w:szCs w:val="20"/>
        </w:rPr>
        <w:t xml:space="preserve">И такой </w:t>
      </w:r>
    </w:p>
    <w:p w14:paraId="3C870C72" w14:textId="77777777" w:rsidR="00996819" w:rsidRDefault="00996819" w:rsidP="00996819">
      <w:pPr>
        <w:spacing w:line="100" w:lineRule="atLeast"/>
        <w:rPr>
          <w:sz w:val="20"/>
          <w:szCs w:val="20"/>
        </w:rPr>
      </w:pPr>
      <w:r>
        <w:rPr>
          <w:sz w:val="20"/>
          <w:szCs w:val="20"/>
        </w:rPr>
        <w:t xml:space="preserve">Бывает ситуация, </w:t>
      </w:r>
    </w:p>
    <w:p w14:paraId="23F55226" w14:textId="77777777" w:rsidR="00996819" w:rsidRDefault="00996819" w:rsidP="00996819">
      <w:pPr>
        <w:spacing w:line="100" w:lineRule="atLeast"/>
        <w:rPr>
          <w:sz w:val="20"/>
          <w:szCs w:val="20"/>
        </w:rPr>
      </w:pPr>
      <w:r>
        <w:rPr>
          <w:sz w:val="20"/>
          <w:szCs w:val="20"/>
        </w:rPr>
        <w:t xml:space="preserve">Что в качестве примера </w:t>
      </w:r>
      <w:r w:rsidRPr="00811F93">
        <w:rPr>
          <w:b/>
          <w:sz w:val="20"/>
          <w:szCs w:val="20"/>
        </w:rPr>
        <w:t>рационализации</w:t>
      </w:r>
      <w:r>
        <w:rPr>
          <w:sz w:val="20"/>
          <w:szCs w:val="20"/>
        </w:rPr>
        <w:t xml:space="preserve"> </w:t>
      </w:r>
    </w:p>
    <w:p w14:paraId="155D4264" w14:textId="77777777" w:rsidR="00996819" w:rsidRDefault="00996819" w:rsidP="00996819">
      <w:pPr>
        <w:spacing w:line="100" w:lineRule="atLeast"/>
        <w:rPr>
          <w:sz w:val="20"/>
          <w:szCs w:val="20"/>
        </w:rPr>
      </w:pPr>
      <w:r>
        <w:rPr>
          <w:sz w:val="20"/>
          <w:szCs w:val="20"/>
        </w:rPr>
        <w:t>Подходит:</w:t>
      </w:r>
    </w:p>
    <w:p w14:paraId="35C8ADDA" w14:textId="77777777" w:rsidR="00996819" w:rsidRDefault="00996819" w:rsidP="00996819">
      <w:pPr>
        <w:spacing w:line="100" w:lineRule="atLeast"/>
        <w:rPr>
          <w:sz w:val="20"/>
          <w:szCs w:val="20"/>
        </w:rPr>
      </w:pPr>
      <w:r>
        <w:rPr>
          <w:sz w:val="20"/>
          <w:szCs w:val="20"/>
        </w:rPr>
        <w:t xml:space="preserve">Если человека </w:t>
      </w:r>
      <w:r w:rsidRPr="00811F93">
        <w:rPr>
          <w:b/>
          <w:sz w:val="20"/>
          <w:szCs w:val="20"/>
        </w:rPr>
        <w:t>недуг костей иль органов</w:t>
      </w:r>
      <w:r>
        <w:rPr>
          <w:sz w:val="20"/>
          <w:szCs w:val="20"/>
        </w:rPr>
        <w:t xml:space="preserve"> пытает –</w:t>
      </w:r>
    </w:p>
    <w:p w14:paraId="6EC24E86" w14:textId="77777777" w:rsidR="00996819" w:rsidRDefault="00996819" w:rsidP="00996819">
      <w:pPr>
        <w:spacing w:line="100" w:lineRule="atLeast"/>
        <w:rPr>
          <w:sz w:val="20"/>
          <w:szCs w:val="20"/>
        </w:rPr>
      </w:pPr>
      <w:r>
        <w:rPr>
          <w:sz w:val="20"/>
          <w:szCs w:val="20"/>
        </w:rPr>
        <w:t xml:space="preserve">А ныне, словно пред концом цивилизации людской, </w:t>
      </w:r>
    </w:p>
    <w:p w14:paraId="2F4B4BB7" w14:textId="77777777" w:rsidR="00996819" w:rsidRDefault="00996819" w:rsidP="00996819">
      <w:pPr>
        <w:spacing w:line="100" w:lineRule="atLeast"/>
        <w:rPr>
          <w:sz w:val="20"/>
          <w:szCs w:val="20"/>
        </w:rPr>
      </w:pPr>
      <w:r>
        <w:rPr>
          <w:sz w:val="20"/>
          <w:szCs w:val="20"/>
        </w:rPr>
        <w:t>Со многими и часто это происходит, –</w:t>
      </w:r>
    </w:p>
    <w:p w14:paraId="76A467A5" w14:textId="77777777" w:rsidR="00996819" w:rsidRDefault="00996819" w:rsidP="00996819">
      <w:pPr>
        <w:spacing w:line="100" w:lineRule="atLeast"/>
        <w:rPr>
          <w:sz w:val="20"/>
          <w:szCs w:val="20"/>
        </w:rPr>
      </w:pPr>
      <w:r>
        <w:rPr>
          <w:sz w:val="20"/>
          <w:szCs w:val="20"/>
        </w:rPr>
        <w:t xml:space="preserve">Если женщина </w:t>
      </w:r>
      <w:r w:rsidRPr="00524C20">
        <w:rPr>
          <w:b/>
          <w:sz w:val="20"/>
          <w:szCs w:val="20"/>
        </w:rPr>
        <w:t>урода</w:t>
      </w:r>
      <w:r>
        <w:rPr>
          <w:sz w:val="20"/>
          <w:szCs w:val="20"/>
        </w:rPr>
        <w:t xml:space="preserve"> порождает –</w:t>
      </w:r>
    </w:p>
    <w:p w14:paraId="1C291FAD" w14:textId="77777777" w:rsidR="00996819" w:rsidRDefault="00996819" w:rsidP="00996819">
      <w:pPr>
        <w:spacing w:line="100" w:lineRule="atLeast"/>
        <w:rPr>
          <w:sz w:val="20"/>
          <w:szCs w:val="20"/>
        </w:rPr>
      </w:pPr>
      <w:r>
        <w:rPr>
          <w:sz w:val="20"/>
          <w:szCs w:val="20"/>
        </w:rPr>
        <w:t>Сиречь</w:t>
      </w:r>
      <w:r>
        <w:rPr>
          <w:rStyle w:val="ac"/>
          <w:sz w:val="20"/>
          <w:szCs w:val="20"/>
        </w:rPr>
        <w:footnoteReference w:id="321"/>
      </w:r>
      <w:r>
        <w:rPr>
          <w:sz w:val="20"/>
          <w:szCs w:val="20"/>
        </w:rPr>
        <w:t xml:space="preserve"> младенца со дефектами врождёнными,</w:t>
      </w:r>
    </w:p>
    <w:p w14:paraId="70B0F7B4" w14:textId="77777777" w:rsidR="00996819" w:rsidRDefault="00996819" w:rsidP="00996819">
      <w:pPr>
        <w:spacing w:line="100" w:lineRule="atLeast"/>
        <w:rPr>
          <w:sz w:val="20"/>
          <w:szCs w:val="20"/>
        </w:rPr>
      </w:pPr>
      <w:r w:rsidRPr="00811F93">
        <w:rPr>
          <w:b/>
          <w:sz w:val="20"/>
          <w:szCs w:val="20"/>
        </w:rPr>
        <w:t>Пьянством, похотью</w:t>
      </w:r>
      <w:r>
        <w:rPr>
          <w:sz w:val="20"/>
          <w:szCs w:val="20"/>
        </w:rPr>
        <w:t xml:space="preserve"> отца и(или) м</w:t>
      </w:r>
      <w:r w:rsidRPr="00B76EA9">
        <w:rPr>
          <w:b/>
          <w:sz w:val="20"/>
          <w:szCs w:val="20"/>
        </w:rPr>
        <w:t>а</w:t>
      </w:r>
      <w:r>
        <w:rPr>
          <w:sz w:val="20"/>
          <w:szCs w:val="20"/>
        </w:rPr>
        <w:t>ти порождёнными –</w:t>
      </w:r>
    </w:p>
    <w:p w14:paraId="501B95A6" w14:textId="77777777" w:rsidR="00996819" w:rsidRDefault="00996819" w:rsidP="00996819">
      <w:pPr>
        <w:spacing w:line="100" w:lineRule="atLeast"/>
        <w:rPr>
          <w:sz w:val="20"/>
          <w:szCs w:val="20"/>
        </w:rPr>
      </w:pPr>
      <w:r>
        <w:rPr>
          <w:sz w:val="20"/>
          <w:szCs w:val="20"/>
        </w:rPr>
        <w:t>О связи сей скажу позднее –</w:t>
      </w:r>
    </w:p>
    <w:p w14:paraId="4D48D274" w14:textId="77777777" w:rsidR="00996819" w:rsidRDefault="00996819" w:rsidP="00996819">
      <w:pPr>
        <w:spacing w:line="100" w:lineRule="atLeast"/>
        <w:rPr>
          <w:sz w:val="20"/>
          <w:szCs w:val="20"/>
        </w:rPr>
      </w:pPr>
      <w:r>
        <w:rPr>
          <w:sz w:val="20"/>
          <w:szCs w:val="20"/>
        </w:rPr>
        <w:t xml:space="preserve">Чем человек </w:t>
      </w:r>
      <w:r w:rsidRPr="00811F93">
        <w:rPr>
          <w:b/>
          <w:sz w:val="20"/>
          <w:szCs w:val="20"/>
        </w:rPr>
        <w:t>скорее</w:t>
      </w:r>
    </w:p>
    <w:p w14:paraId="7DBE7B1D" w14:textId="77777777" w:rsidR="00996819" w:rsidRDefault="00996819" w:rsidP="00996819">
      <w:pPr>
        <w:spacing w:line="100" w:lineRule="atLeast"/>
        <w:rPr>
          <w:sz w:val="20"/>
          <w:szCs w:val="20"/>
        </w:rPr>
      </w:pPr>
      <w:r>
        <w:rPr>
          <w:sz w:val="20"/>
          <w:szCs w:val="20"/>
        </w:rPr>
        <w:t>Своё несчастье</w:t>
      </w:r>
      <w:r>
        <w:rPr>
          <w:sz w:val="20"/>
          <w:szCs w:val="20"/>
        </w:rPr>
        <w:fldChar w:fldCharType="begin"/>
      </w:r>
      <w:r>
        <w:instrText xml:space="preserve"> XE "</w:instrText>
      </w:r>
      <w:r w:rsidRPr="00A35ED0">
        <w:rPr>
          <w:sz w:val="20"/>
          <w:szCs w:val="20"/>
        </w:rPr>
        <w:instrText>несчастье</w:instrText>
      </w:r>
      <w:r>
        <w:instrText xml:space="preserve">" </w:instrText>
      </w:r>
      <w:r>
        <w:rPr>
          <w:sz w:val="20"/>
          <w:szCs w:val="20"/>
        </w:rPr>
        <w:fldChar w:fldCharType="end"/>
      </w:r>
      <w:r>
        <w:rPr>
          <w:sz w:val="20"/>
          <w:szCs w:val="20"/>
        </w:rPr>
        <w:t xml:space="preserve"> оправдает?</w:t>
      </w:r>
    </w:p>
    <w:p w14:paraId="0F85F29C" w14:textId="77777777" w:rsidR="00996819" w:rsidRDefault="00996819" w:rsidP="00996819">
      <w:pPr>
        <w:spacing w:line="100" w:lineRule="atLeast"/>
        <w:rPr>
          <w:sz w:val="20"/>
          <w:szCs w:val="20"/>
        </w:rPr>
      </w:pPr>
      <w:r>
        <w:rPr>
          <w:sz w:val="20"/>
          <w:szCs w:val="20"/>
        </w:rPr>
        <w:t>Экологией иль простой случайностью, конечно!</w:t>
      </w:r>
    </w:p>
    <w:p w14:paraId="20B913E1" w14:textId="77777777" w:rsidR="00996819" w:rsidRDefault="00996819" w:rsidP="00996819">
      <w:pPr>
        <w:spacing w:line="100" w:lineRule="atLeast"/>
        <w:rPr>
          <w:sz w:val="20"/>
          <w:szCs w:val="20"/>
        </w:rPr>
      </w:pPr>
      <w:r>
        <w:rPr>
          <w:sz w:val="20"/>
          <w:szCs w:val="20"/>
        </w:rPr>
        <w:t xml:space="preserve">Ведь себя, свои грехи </w:t>
      </w:r>
    </w:p>
    <w:p w14:paraId="773C63F8" w14:textId="77777777" w:rsidR="00996819" w:rsidRDefault="00996819" w:rsidP="00996819">
      <w:pPr>
        <w:spacing w:line="100" w:lineRule="atLeast"/>
        <w:rPr>
          <w:sz w:val="20"/>
          <w:szCs w:val="20"/>
        </w:rPr>
      </w:pPr>
      <w:r>
        <w:rPr>
          <w:sz w:val="20"/>
          <w:szCs w:val="20"/>
        </w:rPr>
        <w:t>Кручин причиной не признает!</w:t>
      </w:r>
    </w:p>
    <w:p w14:paraId="62D41B00" w14:textId="77777777" w:rsidR="00996819" w:rsidRDefault="00996819" w:rsidP="00996819">
      <w:pPr>
        <w:spacing w:line="100" w:lineRule="atLeast"/>
        <w:rPr>
          <w:sz w:val="20"/>
          <w:szCs w:val="20"/>
        </w:rPr>
      </w:pPr>
      <w:r>
        <w:rPr>
          <w:sz w:val="20"/>
          <w:szCs w:val="20"/>
        </w:rPr>
        <w:t>Ну и что, что жил(живёт?) он грешно?</w:t>
      </w:r>
    </w:p>
    <w:p w14:paraId="7E1CBD37" w14:textId="77777777" w:rsidR="00996819" w:rsidRDefault="00996819" w:rsidP="00996819">
      <w:pPr>
        <w:spacing w:line="100" w:lineRule="atLeast"/>
        <w:rPr>
          <w:sz w:val="20"/>
          <w:szCs w:val="20"/>
        </w:rPr>
      </w:pPr>
      <w:r>
        <w:rPr>
          <w:sz w:val="20"/>
          <w:szCs w:val="20"/>
        </w:rPr>
        <w:t>Не поэтому болеет,</w:t>
      </w:r>
    </w:p>
    <w:p w14:paraId="2F93EE9A" w14:textId="77777777" w:rsidR="00996819" w:rsidRDefault="00996819" w:rsidP="00996819">
      <w:pPr>
        <w:spacing w:line="100" w:lineRule="atLeast"/>
        <w:rPr>
          <w:sz w:val="20"/>
          <w:szCs w:val="20"/>
        </w:rPr>
      </w:pPr>
      <w:r>
        <w:rPr>
          <w:sz w:val="20"/>
          <w:szCs w:val="20"/>
        </w:rPr>
        <w:t>Его дети не поэтому с рождения глухи,</w:t>
      </w:r>
    </w:p>
    <w:p w14:paraId="59355B17" w14:textId="77777777" w:rsidR="00996819" w:rsidRDefault="00996819" w:rsidP="00996819">
      <w:pPr>
        <w:spacing w:line="100" w:lineRule="atLeast"/>
        <w:rPr>
          <w:sz w:val="20"/>
          <w:szCs w:val="20"/>
        </w:rPr>
      </w:pPr>
      <w:r>
        <w:rPr>
          <w:sz w:val="20"/>
          <w:szCs w:val="20"/>
        </w:rPr>
        <w:lastRenderedPageBreak/>
        <w:t>Иную хворь</w:t>
      </w:r>
      <w:r>
        <w:rPr>
          <w:sz w:val="20"/>
          <w:szCs w:val="20"/>
        </w:rPr>
        <w:fldChar w:fldCharType="begin"/>
      </w:r>
      <w:r>
        <w:instrText xml:space="preserve"> XE "</w:instrText>
      </w:r>
      <w:r w:rsidRPr="00BF0781">
        <w:rPr>
          <w:b/>
          <w:sz w:val="20"/>
          <w:szCs w:val="20"/>
        </w:rPr>
        <w:instrText>хворь</w:instrText>
      </w:r>
      <w:r>
        <w:instrText xml:space="preserve">" </w:instrText>
      </w:r>
      <w:r>
        <w:rPr>
          <w:sz w:val="20"/>
          <w:szCs w:val="20"/>
        </w:rPr>
        <w:fldChar w:fldCharType="end"/>
      </w:r>
      <w:r>
        <w:rPr>
          <w:sz w:val="20"/>
          <w:szCs w:val="20"/>
        </w:rPr>
        <w:t xml:space="preserve"> </w:t>
      </w:r>
      <w:r w:rsidRPr="00A25A10">
        <w:rPr>
          <w:b/>
          <w:sz w:val="20"/>
          <w:szCs w:val="20"/>
        </w:rPr>
        <w:t>а</w:t>
      </w:r>
      <w:r>
        <w:rPr>
          <w:sz w:val="20"/>
          <w:szCs w:val="20"/>
        </w:rPr>
        <w:t>бо</w:t>
      </w:r>
      <w:r>
        <w:rPr>
          <w:rStyle w:val="ac"/>
          <w:sz w:val="20"/>
          <w:szCs w:val="20"/>
        </w:rPr>
        <w:footnoteReference w:id="322"/>
      </w:r>
      <w:r>
        <w:rPr>
          <w:sz w:val="20"/>
          <w:szCs w:val="20"/>
        </w:rPr>
        <w:t xml:space="preserve"> во чём-то недоразвитость имеют!</w:t>
      </w:r>
    </w:p>
    <w:p w14:paraId="6EF476B1" w14:textId="77777777" w:rsidR="00996819" w:rsidRDefault="00996819" w:rsidP="00996819">
      <w:pPr>
        <w:spacing w:line="100" w:lineRule="atLeast"/>
        <w:rPr>
          <w:sz w:val="20"/>
          <w:szCs w:val="20"/>
        </w:rPr>
      </w:pPr>
      <w:r>
        <w:rPr>
          <w:sz w:val="20"/>
          <w:szCs w:val="20"/>
        </w:rPr>
        <w:t>Человек себя с успехом убеждает,</w:t>
      </w:r>
    </w:p>
    <w:p w14:paraId="337A4F60" w14:textId="77777777" w:rsidR="00996819" w:rsidRPr="00914505" w:rsidRDefault="00996819" w:rsidP="00996819">
      <w:pPr>
        <w:spacing w:line="100" w:lineRule="atLeast"/>
        <w:rPr>
          <w:sz w:val="20"/>
          <w:szCs w:val="20"/>
        </w:rPr>
      </w:pPr>
      <w:r>
        <w:rPr>
          <w:sz w:val="20"/>
          <w:szCs w:val="20"/>
        </w:rPr>
        <w:t>Что от токмо обстоятельств он страдает!..</w:t>
      </w:r>
    </w:p>
    <w:p w14:paraId="7643DF14" w14:textId="77777777" w:rsidR="00996819" w:rsidRDefault="00996819" w:rsidP="00996819">
      <w:pPr>
        <w:pStyle w:val="4"/>
      </w:pPr>
      <w:bookmarkStart w:id="126" w:name="_Toc469820218"/>
      <w:bookmarkStart w:id="127" w:name="_Toc509792315"/>
      <w:r>
        <w:t>Эффект игрока</w:t>
      </w:r>
      <w:bookmarkEnd w:id="126"/>
      <w:bookmarkEnd w:id="127"/>
    </w:p>
    <w:p w14:paraId="24D1EDDD" w14:textId="77777777" w:rsidR="00996819" w:rsidRDefault="00996819" w:rsidP="00996819">
      <w:pPr>
        <w:spacing w:line="100" w:lineRule="atLeast"/>
        <w:rPr>
          <w:sz w:val="20"/>
          <w:szCs w:val="20"/>
        </w:rPr>
      </w:pPr>
      <w:r>
        <w:rPr>
          <w:sz w:val="20"/>
          <w:szCs w:val="20"/>
        </w:rPr>
        <w:t>Мы склонны мнить,</w:t>
      </w:r>
    </w:p>
    <w:p w14:paraId="249F0AD5" w14:textId="77777777" w:rsidR="00996819" w:rsidRDefault="00996819" w:rsidP="00996819">
      <w:pPr>
        <w:spacing w:line="100" w:lineRule="atLeast"/>
        <w:rPr>
          <w:sz w:val="20"/>
          <w:szCs w:val="20"/>
        </w:rPr>
      </w:pPr>
      <w:r>
        <w:rPr>
          <w:sz w:val="20"/>
          <w:szCs w:val="20"/>
        </w:rPr>
        <w:t>Что события случайные не так уж и случайны,</w:t>
      </w:r>
    </w:p>
    <w:p w14:paraId="046F552A" w14:textId="77777777" w:rsidR="00996819" w:rsidRDefault="00996819" w:rsidP="00996819">
      <w:pPr>
        <w:spacing w:line="100" w:lineRule="atLeast"/>
        <w:rPr>
          <w:sz w:val="20"/>
          <w:szCs w:val="20"/>
        </w:rPr>
      </w:pPr>
      <w:r>
        <w:rPr>
          <w:sz w:val="20"/>
          <w:szCs w:val="20"/>
        </w:rPr>
        <w:t xml:space="preserve">Что статистика событий </w:t>
      </w:r>
      <w:r w:rsidRPr="004C0FB0">
        <w:rPr>
          <w:b/>
          <w:sz w:val="20"/>
          <w:szCs w:val="20"/>
        </w:rPr>
        <w:t>происшедших</w:t>
      </w:r>
    </w:p>
    <w:p w14:paraId="3E22E02F" w14:textId="77777777" w:rsidR="00996819" w:rsidRDefault="00996819" w:rsidP="00996819">
      <w:pPr>
        <w:spacing w:line="100" w:lineRule="atLeast"/>
        <w:rPr>
          <w:sz w:val="20"/>
          <w:szCs w:val="20"/>
        </w:rPr>
      </w:pPr>
      <w:r>
        <w:rPr>
          <w:sz w:val="20"/>
          <w:szCs w:val="20"/>
        </w:rPr>
        <w:t xml:space="preserve">Исход </w:t>
      </w:r>
      <w:r w:rsidRPr="004C0FB0">
        <w:rPr>
          <w:b/>
          <w:sz w:val="20"/>
          <w:szCs w:val="20"/>
        </w:rPr>
        <w:t>будущих</w:t>
      </w:r>
      <w:r>
        <w:rPr>
          <w:sz w:val="20"/>
          <w:szCs w:val="20"/>
        </w:rPr>
        <w:t xml:space="preserve"> способна изменить,</w:t>
      </w:r>
    </w:p>
    <w:p w14:paraId="5AFF4031" w14:textId="77777777" w:rsidR="00996819" w:rsidRDefault="00996819" w:rsidP="00996819">
      <w:pPr>
        <w:spacing w:line="100" w:lineRule="atLeast"/>
        <w:rPr>
          <w:sz w:val="20"/>
          <w:szCs w:val="20"/>
        </w:rPr>
      </w:pPr>
      <w:r>
        <w:rPr>
          <w:sz w:val="20"/>
          <w:szCs w:val="20"/>
        </w:rPr>
        <w:t>Что прошлые события на вероятность будущих влияют –</w:t>
      </w:r>
    </w:p>
    <w:p w14:paraId="0D4E7ED5" w14:textId="77777777" w:rsidR="00996819" w:rsidRDefault="00996819" w:rsidP="00996819">
      <w:pPr>
        <w:spacing w:line="100" w:lineRule="atLeast"/>
        <w:rPr>
          <w:sz w:val="20"/>
          <w:szCs w:val="20"/>
        </w:rPr>
      </w:pPr>
      <w:r>
        <w:rPr>
          <w:sz w:val="20"/>
          <w:szCs w:val="20"/>
        </w:rPr>
        <w:t xml:space="preserve">Убеждённости во сём </w:t>
      </w:r>
    </w:p>
    <w:p w14:paraId="17645B7E" w14:textId="77777777" w:rsidR="00996819" w:rsidRDefault="00996819" w:rsidP="00996819">
      <w:pPr>
        <w:spacing w:line="100" w:lineRule="atLeast"/>
        <w:rPr>
          <w:sz w:val="20"/>
          <w:szCs w:val="20"/>
        </w:rPr>
      </w:pPr>
      <w:r>
        <w:rPr>
          <w:sz w:val="20"/>
          <w:szCs w:val="20"/>
        </w:rPr>
        <w:t>По силе и абсурдности порой необычайны,</w:t>
      </w:r>
    </w:p>
    <w:p w14:paraId="0016A767" w14:textId="77777777" w:rsidR="00996819" w:rsidRDefault="00996819" w:rsidP="00996819">
      <w:pPr>
        <w:spacing w:line="100" w:lineRule="atLeast"/>
        <w:rPr>
          <w:sz w:val="20"/>
          <w:szCs w:val="20"/>
        </w:rPr>
      </w:pPr>
      <w:r>
        <w:rPr>
          <w:sz w:val="20"/>
          <w:szCs w:val="20"/>
        </w:rPr>
        <w:t xml:space="preserve">Из рассудочных людей деяют </w:t>
      </w:r>
    </w:p>
    <w:p w14:paraId="0020B77F" w14:textId="77777777" w:rsidR="00996819" w:rsidRDefault="00996819" w:rsidP="00996819">
      <w:pPr>
        <w:spacing w:line="100" w:lineRule="atLeast"/>
        <w:rPr>
          <w:sz w:val="20"/>
          <w:szCs w:val="20"/>
        </w:rPr>
      </w:pPr>
      <w:r>
        <w:rPr>
          <w:sz w:val="20"/>
          <w:szCs w:val="20"/>
        </w:rPr>
        <w:t xml:space="preserve">Почитай что </w:t>
      </w:r>
      <w:r w:rsidRPr="005B291D">
        <w:rPr>
          <w:b/>
          <w:sz w:val="20"/>
          <w:szCs w:val="20"/>
        </w:rPr>
        <w:t>сумасшедших</w:t>
      </w:r>
      <w:r>
        <w:rPr>
          <w:sz w:val="20"/>
          <w:szCs w:val="20"/>
        </w:rPr>
        <w:t>,</w:t>
      </w:r>
    </w:p>
    <w:p w14:paraId="022C228A" w14:textId="77777777" w:rsidR="00996819" w:rsidRDefault="00996819" w:rsidP="00996819">
      <w:pPr>
        <w:spacing w:line="100" w:lineRule="atLeast"/>
        <w:rPr>
          <w:sz w:val="20"/>
          <w:szCs w:val="20"/>
        </w:rPr>
      </w:pPr>
      <w:r>
        <w:rPr>
          <w:sz w:val="20"/>
          <w:szCs w:val="20"/>
        </w:rPr>
        <w:t>Не способных мыслить ни о чём,</w:t>
      </w:r>
    </w:p>
    <w:p w14:paraId="7235A705" w14:textId="77777777" w:rsidR="00996819" w:rsidRDefault="00996819" w:rsidP="00996819">
      <w:pPr>
        <w:spacing w:line="100" w:lineRule="atLeast"/>
        <w:rPr>
          <w:sz w:val="20"/>
          <w:szCs w:val="20"/>
        </w:rPr>
      </w:pPr>
      <w:r>
        <w:rPr>
          <w:sz w:val="20"/>
          <w:szCs w:val="20"/>
        </w:rPr>
        <w:t>Отчего ошибки – иной раз и роковые –</w:t>
      </w:r>
    </w:p>
    <w:p w14:paraId="0F555A02" w14:textId="77777777" w:rsidR="00996819" w:rsidRDefault="00996819" w:rsidP="00996819">
      <w:pPr>
        <w:spacing w:line="100" w:lineRule="atLeast"/>
        <w:rPr>
          <w:sz w:val="20"/>
          <w:szCs w:val="20"/>
        </w:rPr>
      </w:pPr>
      <w:r>
        <w:rPr>
          <w:sz w:val="20"/>
          <w:szCs w:val="20"/>
        </w:rPr>
        <w:t>Совершают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часто даже не впервые.</w:t>
      </w:r>
    </w:p>
    <w:p w14:paraId="586AA8E9" w14:textId="77777777" w:rsidR="00996819" w:rsidRDefault="00996819" w:rsidP="00996819">
      <w:pPr>
        <w:spacing w:line="100" w:lineRule="atLeast"/>
        <w:rPr>
          <w:sz w:val="20"/>
          <w:szCs w:val="20"/>
        </w:rPr>
      </w:pPr>
    </w:p>
    <w:p w14:paraId="0EDED69A" w14:textId="77777777" w:rsidR="00996819" w:rsidRDefault="00996819" w:rsidP="00996819">
      <w:pPr>
        <w:spacing w:line="100" w:lineRule="atLeast"/>
        <w:rPr>
          <w:sz w:val="20"/>
          <w:szCs w:val="20"/>
        </w:rPr>
      </w:pPr>
      <w:r>
        <w:rPr>
          <w:sz w:val="20"/>
          <w:szCs w:val="20"/>
        </w:rPr>
        <w:t xml:space="preserve">Простой пример ошибки игрока: </w:t>
      </w:r>
    </w:p>
    <w:p w14:paraId="15DB9143" w14:textId="77777777" w:rsidR="00996819" w:rsidRDefault="00996819" w:rsidP="00996819">
      <w:pPr>
        <w:spacing w:line="100" w:lineRule="atLeast"/>
        <w:rPr>
          <w:sz w:val="20"/>
          <w:szCs w:val="20"/>
        </w:rPr>
      </w:pPr>
      <w:r>
        <w:rPr>
          <w:sz w:val="20"/>
          <w:szCs w:val="20"/>
        </w:rPr>
        <w:t>Пару раз бросается монета –</w:t>
      </w:r>
    </w:p>
    <w:p w14:paraId="23607D7A" w14:textId="77777777" w:rsidR="00996819" w:rsidRDefault="00996819" w:rsidP="00996819">
      <w:pPr>
        <w:spacing w:line="100" w:lineRule="atLeast"/>
        <w:rPr>
          <w:sz w:val="20"/>
          <w:szCs w:val="20"/>
        </w:rPr>
      </w:pPr>
      <w:r>
        <w:rPr>
          <w:sz w:val="20"/>
          <w:szCs w:val="20"/>
        </w:rPr>
        <w:t>Вероятность выпадения «орла» иль «решки» неизменна, –</w:t>
      </w:r>
    </w:p>
    <w:p w14:paraId="47BA6565" w14:textId="77777777" w:rsidR="00996819" w:rsidRDefault="00996819" w:rsidP="00996819">
      <w:pPr>
        <w:spacing w:line="100" w:lineRule="atLeast"/>
        <w:rPr>
          <w:sz w:val="20"/>
          <w:szCs w:val="20"/>
        </w:rPr>
      </w:pPr>
      <w:r>
        <w:rPr>
          <w:sz w:val="20"/>
          <w:szCs w:val="20"/>
        </w:rPr>
        <w:t>Пусть пять бросков содеяно,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w:t>
      </w:r>
      <w:r w:rsidRPr="00DF0E24">
        <w:rPr>
          <w:b/>
          <w:sz w:val="20"/>
          <w:szCs w:val="20"/>
        </w:rPr>
        <w:t>не было</w:t>
      </w:r>
      <w:r>
        <w:rPr>
          <w:sz w:val="20"/>
          <w:szCs w:val="20"/>
        </w:rPr>
        <w:t xml:space="preserve"> «орла» пока –</w:t>
      </w:r>
    </w:p>
    <w:p w14:paraId="54D0B6BF" w14:textId="77777777" w:rsidR="00996819" w:rsidRDefault="00996819" w:rsidP="00996819">
      <w:pPr>
        <w:spacing w:line="100" w:lineRule="atLeast"/>
        <w:rPr>
          <w:sz w:val="20"/>
          <w:szCs w:val="20"/>
        </w:rPr>
      </w:pPr>
      <w:r>
        <w:rPr>
          <w:sz w:val="20"/>
          <w:szCs w:val="20"/>
        </w:rPr>
        <w:t>Во раз шестой прийдётся</w:t>
      </w:r>
      <w:r>
        <w:rPr>
          <w:rStyle w:val="ac"/>
          <w:sz w:val="20"/>
          <w:szCs w:val="20"/>
        </w:rPr>
        <w:footnoteReference w:id="323"/>
      </w:r>
      <w:r>
        <w:rPr>
          <w:sz w:val="20"/>
          <w:szCs w:val="20"/>
        </w:rPr>
        <w:t xml:space="preserve"> оный непременно!</w:t>
      </w:r>
    </w:p>
    <w:p w14:paraId="65FF9C2B" w14:textId="77777777" w:rsidR="00996819" w:rsidRDefault="00996819" w:rsidP="00996819">
      <w:pPr>
        <w:spacing w:line="100" w:lineRule="atLeast"/>
        <w:rPr>
          <w:sz w:val="20"/>
          <w:szCs w:val="20"/>
        </w:rPr>
      </w:pPr>
      <w:r>
        <w:rPr>
          <w:sz w:val="20"/>
          <w:szCs w:val="20"/>
        </w:rPr>
        <w:t>Опасной может быть ошибка эта,</w:t>
      </w:r>
    </w:p>
    <w:p w14:paraId="1A171536" w14:textId="77777777" w:rsidR="00996819" w:rsidRDefault="00996819" w:rsidP="00996819">
      <w:pPr>
        <w:spacing w:line="100" w:lineRule="atLeast"/>
        <w:rPr>
          <w:sz w:val="20"/>
          <w:szCs w:val="20"/>
        </w:rPr>
      </w:pPr>
      <w:r>
        <w:rPr>
          <w:sz w:val="20"/>
          <w:szCs w:val="20"/>
        </w:rPr>
        <w:t>Ведь ей часто поддаются в казино,</w:t>
      </w:r>
    </w:p>
    <w:p w14:paraId="02956833" w14:textId="77777777" w:rsidR="00996819" w:rsidRDefault="00996819" w:rsidP="00996819">
      <w:pPr>
        <w:spacing w:line="100" w:lineRule="atLeast"/>
        <w:rPr>
          <w:sz w:val="20"/>
          <w:szCs w:val="20"/>
        </w:rPr>
      </w:pPr>
      <w:r>
        <w:rPr>
          <w:sz w:val="20"/>
          <w:szCs w:val="20"/>
        </w:rPr>
        <w:t>Подчас теряя чересчур большие капиталы,</w:t>
      </w:r>
    </w:p>
    <w:p w14:paraId="38CB2D1E" w14:textId="77777777" w:rsidR="00996819" w:rsidRDefault="00996819" w:rsidP="00996819">
      <w:pPr>
        <w:spacing w:line="100" w:lineRule="atLeast"/>
        <w:rPr>
          <w:sz w:val="20"/>
          <w:szCs w:val="20"/>
        </w:rPr>
      </w:pPr>
      <w:r>
        <w:rPr>
          <w:sz w:val="20"/>
          <w:szCs w:val="20"/>
        </w:rPr>
        <w:t>Оп</w:t>
      </w:r>
      <w:r w:rsidRPr="009E0893">
        <w:rPr>
          <w:b/>
          <w:sz w:val="20"/>
          <w:szCs w:val="20"/>
        </w:rPr>
        <w:t>о</w:t>
      </w:r>
      <w:r>
        <w:rPr>
          <w:sz w:val="20"/>
          <w:szCs w:val="20"/>
        </w:rPr>
        <w:t xml:space="preserve">сля опускаясь на общественное «дно» </w:t>
      </w:r>
      <w:r w:rsidRPr="00496390">
        <w:rPr>
          <w:sz w:val="20"/>
          <w:szCs w:val="20"/>
        </w:rPr>
        <w:t>–</w:t>
      </w:r>
    </w:p>
    <w:p w14:paraId="658EA167" w14:textId="77777777" w:rsidR="00996819" w:rsidRDefault="00996819" w:rsidP="00996819">
      <w:pPr>
        <w:spacing w:line="100" w:lineRule="atLeast"/>
        <w:rPr>
          <w:sz w:val="20"/>
          <w:szCs w:val="20"/>
        </w:rPr>
      </w:pPr>
      <w:r>
        <w:rPr>
          <w:sz w:val="20"/>
          <w:szCs w:val="20"/>
        </w:rPr>
        <w:t>Эвристика, ошибка игрока, сему причиной стала.</w:t>
      </w:r>
    </w:p>
    <w:p w14:paraId="2BD2E488" w14:textId="77777777" w:rsidR="00996819" w:rsidRDefault="00996819" w:rsidP="00996819">
      <w:pPr>
        <w:spacing w:line="100" w:lineRule="atLeast"/>
        <w:rPr>
          <w:sz w:val="20"/>
          <w:szCs w:val="20"/>
        </w:rPr>
      </w:pPr>
    </w:p>
    <w:p w14:paraId="5495EF66" w14:textId="77777777" w:rsidR="00996819" w:rsidRDefault="00996819" w:rsidP="00996819">
      <w:pPr>
        <w:spacing w:line="100" w:lineRule="atLeast"/>
        <w:rPr>
          <w:sz w:val="20"/>
          <w:szCs w:val="20"/>
        </w:rPr>
      </w:pPr>
      <w:r>
        <w:rPr>
          <w:sz w:val="20"/>
          <w:szCs w:val="20"/>
        </w:rPr>
        <w:t>Испытывая массу злополучий</w:t>
      </w:r>
      <w:r>
        <w:rPr>
          <w:rStyle w:val="ac"/>
          <w:sz w:val="20"/>
          <w:szCs w:val="20"/>
        </w:rPr>
        <w:footnoteReference w:id="324"/>
      </w:r>
      <w:r>
        <w:rPr>
          <w:sz w:val="20"/>
          <w:szCs w:val="20"/>
        </w:rPr>
        <w:t>,</w:t>
      </w:r>
    </w:p>
    <w:p w14:paraId="170E0C86" w14:textId="77777777" w:rsidR="00996819" w:rsidRDefault="00996819" w:rsidP="00996819">
      <w:pPr>
        <w:spacing w:line="100" w:lineRule="atLeast"/>
        <w:rPr>
          <w:sz w:val="20"/>
          <w:szCs w:val="20"/>
        </w:rPr>
      </w:pPr>
      <w:r>
        <w:rPr>
          <w:sz w:val="20"/>
          <w:szCs w:val="20"/>
        </w:rPr>
        <w:t>Мы верим, что обязаны они однажды прекратиться,</w:t>
      </w:r>
    </w:p>
    <w:p w14:paraId="11033CCF" w14:textId="77777777" w:rsidR="00996819" w:rsidRDefault="00996819" w:rsidP="00996819">
      <w:pPr>
        <w:spacing w:line="100" w:lineRule="atLeast"/>
        <w:rPr>
          <w:sz w:val="20"/>
          <w:szCs w:val="20"/>
        </w:rPr>
      </w:pPr>
      <w:r>
        <w:rPr>
          <w:sz w:val="20"/>
          <w:szCs w:val="20"/>
        </w:rPr>
        <w:t xml:space="preserve">Что чем больше было их, </w:t>
      </w:r>
    </w:p>
    <w:p w14:paraId="444099A8" w14:textId="77777777" w:rsidR="00996819" w:rsidRDefault="00996819" w:rsidP="00996819">
      <w:pPr>
        <w:spacing w:line="100" w:lineRule="atLeast"/>
        <w:rPr>
          <w:sz w:val="20"/>
          <w:szCs w:val="20"/>
        </w:rPr>
      </w:pPr>
      <w:r>
        <w:rPr>
          <w:sz w:val="20"/>
          <w:szCs w:val="20"/>
        </w:rPr>
        <w:t>Тем менее возможен случай</w:t>
      </w:r>
    </w:p>
    <w:p w14:paraId="7D538E4E" w14:textId="77777777" w:rsidR="00996819" w:rsidRDefault="00996819" w:rsidP="00996819">
      <w:pPr>
        <w:spacing w:line="100" w:lineRule="atLeast"/>
        <w:rPr>
          <w:sz w:val="20"/>
          <w:szCs w:val="20"/>
        </w:rPr>
      </w:pPr>
      <w:r>
        <w:rPr>
          <w:sz w:val="20"/>
          <w:szCs w:val="20"/>
        </w:rPr>
        <w:t>Неудаче новой повториться, –</w:t>
      </w:r>
    </w:p>
    <w:p w14:paraId="09874318" w14:textId="77777777" w:rsidR="00996819" w:rsidRDefault="00996819" w:rsidP="00996819">
      <w:pPr>
        <w:spacing w:line="100" w:lineRule="atLeast"/>
        <w:rPr>
          <w:sz w:val="20"/>
          <w:szCs w:val="20"/>
        </w:rPr>
      </w:pPr>
      <w:r>
        <w:rPr>
          <w:sz w:val="20"/>
          <w:szCs w:val="20"/>
        </w:rPr>
        <w:t>И, в жизни да в себе самих</w:t>
      </w:r>
    </w:p>
    <w:p w14:paraId="2525B3D5" w14:textId="77777777" w:rsidR="00996819" w:rsidRDefault="00996819" w:rsidP="00996819">
      <w:pPr>
        <w:spacing w:line="100" w:lineRule="atLeast"/>
        <w:rPr>
          <w:sz w:val="20"/>
          <w:szCs w:val="20"/>
        </w:rPr>
      </w:pPr>
      <w:r>
        <w:rPr>
          <w:sz w:val="20"/>
          <w:szCs w:val="20"/>
        </w:rPr>
        <w:t>Не исправляя ничего</w:t>
      </w:r>
    </w:p>
    <w:p w14:paraId="3270AA20" w14:textId="77777777" w:rsidR="00996819" w:rsidRDefault="00996819" w:rsidP="00996819">
      <w:pPr>
        <w:spacing w:line="100" w:lineRule="atLeast"/>
        <w:rPr>
          <w:sz w:val="20"/>
          <w:szCs w:val="20"/>
        </w:rPr>
      </w:pPr>
      <w:r>
        <w:rPr>
          <w:sz w:val="20"/>
          <w:szCs w:val="20"/>
        </w:rPr>
        <w:t xml:space="preserve">Или </w:t>
      </w:r>
      <w:r w:rsidRPr="00FE7995">
        <w:rPr>
          <w:b/>
          <w:sz w:val="20"/>
          <w:szCs w:val="20"/>
        </w:rPr>
        <w:t>почти что</w:t>
      </w:r>
      <w:r>
        <w:rPr>
          <w:sz w:val="20"/>
          <w:szCs w:val="20"/>
        </w:rPr>
        <w:t xml:space="preserve"> ничего не исправляя,</w:t>
      </w:r>
    </w:p>
    <w:p w14:paraId="273B6CDC" w14:textId="77777777" w:rsidR="00996819" w:rsidRDefault="00996819" w:rsidP="00996819">
      <w:pPr>
        <w:spacing w:line="100" w:lineRule="atLeast"/>
        <w:rPr>
          <w:sz w:val="20"/>
          <w:szCs w:val="20"/>
        </w:rPr>
      </w:pPr>
      <w:r>
        <w:rPr>
          <w:sz w:val="20"/>
          <w:szCs w:val="20"/>
        </w:rPr>
        <w:t>Мы ошибаемся опять,</w:t>
      </w:r>
    </w:p>
    <w:p w14:paraId="2DCC0898" w14:textId="77777777" w:rsidR="00996819" w:rsidRDefault="00996819" w:rsidP="00996819">
      <w:pPr>
        <w:spacing w:line="100" w:lineRule="atLeast"/>
        <w:rPr>
          <w:sz w:val="20"/>
          <w:szCs w:val="20"/>
        </w:rPr>
      </w:pPr>
      <w:r>
        <w:rPr>
          <w:sz w:val="20"/>
          <w:szCs w:val="20"/>
        </w:rPr>
        <w:t>Не понимаем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того,</w:t>
      </w:r>
    </w:p>
    <w:p w14:paraId="07726C70" w14:textId="77777777" w:rsidR="00996819" w:rsidRDefault="00996819" w:rsidP="00996819">
      <w:pPr>
        <w:spacing w:line="100" w:lineRule="atLeast"/>
        <w:rPr>
          <w:sz w:val="20"/>
          <w:szCs w:val="20"/>
        </w:rPr>
      </w:pPr>
      <w:r>
        <w:rPr>
          <w:sz w:val="20"/>
          <w:szCs w:val="20"/>
        </w:rPr>
        <w:t>Что, перемен весомых не деяя,</w:t>
      </w:r>
    </w:p>
    <w:p w14:paraId="4BB6C786" w14:textId="77777777" w:rsidR="00996819" w:rsidRPr="004C0FB0" w:rsidRDefault="00996819" w:rsidP="00996819">
      <w:pPr>
        <w:spacing w:line="100" w:lineRule="atLeast"/>
        <w:rPr>
          <w:sz w:val="20"/>
          <w:szCs w:val="20"/>
        </w:rPr>
      </w:pPr>
      <w:r>
        <w:rPr>
          <w:sz w:val="20"/>
          <w:szCs w:val="20"/>
        </w:rPr>
        <w:t>Одну ошибку можно бесконечно совершать.</w:t>
      </w:r>
    </w:p>
    <w:p w14:paraId="3E113A6B" w14:textId="77777777" w:rsidR="00996819" w:rsidRDefault="00996819" w:rsidP="00996819">
      <w:pPr>
        <w:pStyle w:val="4"/>
      </w:pPr>
      <w:bookmarkStart w:id="128" w:name="_Toc469820219"/>
      <w:bookmarkStart w:id="129" w:name="_Toc509792316"/>
      <w:r>
        <w:t>Эффект Пигмалиона</w:t>
      </w:r>
      <w:bookmarkEnd w:id="128"/>
      <w:bookmarkEnd w:id="129"/>
    </w:p>
    <w:p w14:paraId="35FAF370" w14:textId="77777777" w:rsidR="00996819" w:rsidRDefault="00996819" w:rsidP="00996819">
      <w:pPr>
        <w:spacing w:line="100" w:lineRule="atLeast"/>
        <w:rPr>
          <w:sz w:val="20"/>
          <w:szCs w:val="20"/>
        </w:rPr>
      </w:pPr>
      <w:r>
        <w:rPr>
          <w:sz w:val="20"/>
          <w:szCs w:val="20"/>
        </w:rPr>
        <w:t xml:space="preserve">Если человек уверен </w:t>
      </w:r>
    </w:p>
    <w:p w14:paraId="7759DDFC" w14:textId="77777777" w:rsidR="00996819" w:rsidRDefault="00996819" w:rsidP="00996819">
      <w:pPr>
        <w:spacing w:line="100" w:lineRule="atLeast"/>
        <w:rPr>
          <w:sz w:val="20"/>
          <w:szCs w:val="20"/>
        </w:rPr>
      </w:pPr>
      <w:r>
        <w:rPr>
          <w:sz w:val="20"/>
          <w:szCs w:val="20"/>
        </w:rPr>
        <w:t>Во истинности неких предвещ</w:t>
      </w:r>
      <w:r w:rsidRPr="00DD7EDB">
        <w:rPr>
          <w:b/>
          <w:sz w:val="20"/>
          <w:szCs w:val="20"/>
        </w:rPr>
        <w:t>а</w:t>
      </w:r>
      <w:r>
        <w:rPr>
          <w:sz w:val="20"/>
          <w:szCs w:val="20"/>
        </w:rPr>
        <w:t>ний</w:t>
      </w:r>
      <w:r>
        <w:rPr>
          <w:rStyle w:val="ac"/>
          <w:sz w:val="20"/>
          <w:szCs w:val="20"/>
        </w:rPr>
        <w:footnoteReference w:id="325"/>
      </w:r>
      <w:r>
        <w:rPr>
          <w:sz w:val="20"/>
          <w:szCs w:val="20"/>
        </w:rPr>
        <w:t>,</w:t>
      </w:r>
    </w:p>
    <w:p w14:paraId="4DA605A1" w14:textId="77777777" w:rsidR="00996819" w:rsidRDefault="00996819" w:rsidP="00996819">
      <w:pPr>
        <w:spacing w:line="100" w:lineRule="atLeast"/>
        <w:rPr>
          <w:sz w:val="20"/>
          <w:szCs w:val="20"/>
        </w:rPr>
      </w:pPr>
      <w:r>
        <w:rPr>
          <w:sz w:val="20"/>
          <w:szCs w:val="20"/>
        </w:rPr>
        <w:t>То бессознательно приложит,</w:t>
      </w:r>
    </w:p>
    <w:p w14:paraId="7532DFB4" w14:textId="77777777" w:rsidR="00996819" w:rsidRDefault="00996819" w:rsidP="00996819">
      <w:pPr>
        <w:spacing w:line="100" w:lineRule="atLeast"/>
        <w:rPr>
          <w:sz w:val="20"/>
          <w:szCs w:val="20"/>
        </w:rPr>
      </w:pPr>
      <w:r>
        <w:rPr>
          <w:sz w:val="20"/>
          <w:szCs w:val="20"/>
        </w:rPr>
        <w:t xml:space="preserve">Хотя </w:t>
      </w:r>
      <w:r w:rsidRPr="00DD7EDB">
        <w:rPr>
          <w:b/>
          <w:sz w:val="20"/>
          <w:szCs w:val="20"/>
        </w:rPr>
        <w:t>совсем и не намерен</w:t>
      </w:r>
      <w:r>
        <w:rPr>
          <w:sz w:val="20"/>
          <w:szCs w:val="20"/>
        </w:rPr>
        <w:t>, –</w:t>
      </w:r>
    </w:p>
    <w:p w14:paraId="3BBD0403" w14:textId="77777777" w:rsidR="00996819" w:rsidRDefault="00996819" w:rsidP="00996819">
      <w:pPr>
        <w:spacing w:line="100" w:lineRule="atLeast"/>
        <w:rPr>
          <w:sz w:val="20"/>
          <w:szCs w:val="20"/>
        </w:rPr>
      </w:pPr>
      <w:r>
        <w:rPr>
          <w:sz w:val="20"/>
          <w:szCs w:val="20"/>
        </w:rPr>
        <w:t>Приложит массу незаметных ему тщ</w:t>
      </w:r>
      <w:r w:rsidRPr="00DD7EDB">
        <w:rPr>
          <w:b/>
          <w:sz w:val="20"/>
          <w:szCs w:val="20"/>
        </w:rPr>
        <w:t>а</w:t>
      </w:r>
      <w:r>
        <w:rPr>
          <w:sz w:val="20"/>
          <w:szCs w:val="20"/>
        </w:rPr>
        <w:t>ний</w:t>
      </w:r>
      <w:r>
        <w:rPr>
          <w:rStyle w:val="ac"/>
          <w:sz w:val="20"/>
          <w:szCs w:val="20"/>
        </w:rPr>
        <w:footnoteReference w:id="326"/>
      </w:r>
      <w:r>
        <w:rPr>
          <w:sz w:val="20"/>
          <w:szCs w:val="20"/>
        </w:rPr>
        <w:t>,</w:t>
      </w:r>
    </w:p>
    <w:p w14:paraId="5D4FB83C" w14:textId="77777777" w:rsidR="00996819" w:rsidRDefault="00996819" w:rsidP="00996819">
      <w:pPr>
        <w:spacing w:line="100" w:lineRule="atLeast"/>
        <w:rPr>
          <w:sz w:val="20"/>
          <w:szCs w:val="20"/>
        </w:rPr>
      </w:pPr>
      <w:r>
        <w:rPr>
          <w:sz w:val="20"/>
          <w:szCs w:val="20"/>
        </w:rPr>
        <w:t xml:space="preserve">Чем основу </w:t>
      </w:r>
      <w:r w:rsidRPr="00DD7EDB">
        <w:rPr>
          <w:b/>
          <w:sz w:val="20"/>
          <w:szCs w:val="20"/>
        </w:rPr>
        <w:t>для реализации</w:t>
      </w:r>
      <w:r>
        <w:rPr>
          <w:sz w:val="20"/>
          <w:szCs w:val="20"/>
        </w:rPr>
        <w:t xml:space="preserve"> пророчеств сих возложит.</w:t>
      </w:r>
    </w:p>
    <w:p w14:paraId="565BCB22" w14:textId="77777777" w:rsidR="00996819" w:rsidRDefault="00996819" w:rsidP="00996819">
      <w:pPr>
        <w:spacing w:line="100" w:lineRule="atLeast"/>
        <w:rPr>
          <w:sz w:val="20"/>
          <w:szCs w:val="20"/>
        </w:rPr>
      </w:pPr>
      <w:r>
        <w:rPr>
          <w:sz w:val="20"/>
          <w:szCs w:val="20"/>
        </w:rPr>
        <w:t>***</w:t>
      </w:r>
    </w:p>
    <w:p w14:paraId="1A8CC26D" w14:textId="77777777" w:rsidR="00996819" w:rsidRDefault="00996819" w:rsidP="00996819">
      <w:pPr>
        <w:spacing w:line="100" w:lineRule="atLeast"/>
        <w:rPr>
          <w:sz w:val="20"/>
          <w:szCs w:val="20"/>
        </w:rPr>
      </w:pPr>
      <w:r w:rsidRPr="00C229EB">
        <w:rPr>
          <w:b/>
          <w:sz w:val="20"/>
          <w:szCs w:val="20"/>
        </w:rPr>
        <w:t>А</w:t>
      </w:r>
      <w:r>
        <w:rPr>
          <w:sz w:val="20"/>
          <w:szCs w:val="20"/>
        </w:rPr>
        <w:t>же</w:t>
      </w:r>
      <w:r>
        <w:rPr>
          <w:rStyle w:val="ac"/>
          <w:sz w:val="20"/>
          <w:szCs w:val="20"/>
        </w:rPr>
        <w:footnoteReference w:id="327"/>
      </w:r>
      <w:r>
        <w:rPr>
          <w:sz w:val="20"/>
          <w:szCs w:val="20"/>
        </w:rPr>
        <w:t xml:space="preserve"> от детей, к примеру, ожидать</w:t>
      </w:r>
    </w:p>
    <w:p w14:paraId="250B98BB" w14:textId="77777777" w:rsidR="00996819" w:rsidRDefault="00996819" w:rsidP="00996819">
      <w:pPr>
        <w:spacing w:line="100" w:lineRule="atLeast"/>
        <w:rPr>
          <w:sz w:val="20"/>
          <w:szCs w:val="20"/>
        </w:rPr>
      </w:pPr>
      <w:r>
        <w:rPr>
          <w:sz w:val="20"/>
          <w:szCs w:val="20"/>
        </w:rPr>
        <w:t>Высоких умственных или спортивных достижений,</w:t>
      </w:r>
    </w:p>
    <w:p w14:paraId="48EEFC33" w14:textId="77777777" w:rsidR="00996819" w:rsidRDefault="00996819" w:rsidP="00996819">
      <w:pPr>
        <w:spacing w:line="100" w:lineRule="atLeast"/>
        <w:rPr>
          <w:sz w:val="20"/>
          <w:szCs w:val="20"/>
        </w:rPr>
      </w:pPr>
      <w:r>
        <w:rPr>
          <w:sz w:val="20"/>
          <w:szCs w:val="20"/>
        </w:rPr>
        <w:t xml:space="preserve">То оные, уверовав в себя, </w:t>
      </w:r>
      <w:r w:rsidRPr="00B47269">
        <w:rPr>
          <w:b/>
          <w:sz w:val="20"/>
          <w:szCs w:val="20"/>
        </w:rPr>
        <w:t>во свои силы</w:t>
      </w:r>
      <w:r>
        <w:rPr>
          <w:sz w:val="20"/>
          <w:szCs w:val="20"/>
        </w:rPr>
        <w:t>,</w:t>
      </w:r>
    </w:p>
    <w:p w14:paraId="134E0832" w14:textId="77777777" w:rsidR="00996819" w:rsidRDefault="00996819" w:rsidP="00996819">
      <w:pPr>
        <w:spacing w:line="100" w:lineRule="atLeast"/>
        <w:rPr>
          <w:sz w:val="20"/>
          <w:szCs w:val="20"/>
        </w:rPr>
      </w:pPr>
      <w:r>
        <w:rPr>
          <w:sz w:val="20"/>
          <w:szCs w:val="20"/>
        </w:rPr>
        <w:t>Жаждой доказать их заболеют,</w:t>
      </w:r>
    </w:p>
    <w:p w14:paraId="339D2D92" w14:textId="77777777" w:rsidR="00996819" w:rsidRDefault="00996819" w:rsidP="00996819">
      <w:pPr>
        <w:spacing w:line="100" w:lineRule="atLeast"/>
        <w:rPr>
          <w:sz w:val="20"/>
          <w:szCs w:val="20"/>
        </w:rPr>
      </w:pPr>
      <w:r>
        <w:rPr>
          <w:sz w:val="20"/>
          <w:szCs w:val="20"/>
        </w:rPr>
        <w:t>Суждение сие начнут в реальность воплощать,</w:t>
      </w:r>
    </w:p>
    <w:p w14:paraId="2FEA17DA" w14:textId="77777777" w:rsidR="00996819" w:rsidRDefault="00996819" w:rsidP="00996819">
      <w:pPr>
        <w:spacing w:line="100" w:lineRule="atLeast"/>
        <w:rPr>
          <w:sz w:val="20"/>
          <w:szCs w:val="20"/>
        </w:rPr>
      </w:pPr>
      <w:r>
        <w:rPr>
          <w:sz w:val="20"/>
          <w:szCs w:val="20"/>
        </w:rPr>
        <w:t>Покажут силу когнитивных искажений,</w:t>
      </w:r>
    </w:p>
    <w:p w14:paraId="42A1C98E" w14:textId="77777777" w:rsidR="00996819" w:rsidRDefault="00996819" w:rsidP="00996819">
      <w:pPr>
        <w:spacing w:line="100" w:lineRule="atLeast"/>
        <w:rPr>
          <w:sz w:val="20"/>
          <w:szCs w:val="20"/>
        </w:rPr>
      </w:pPr>
      <w:r>
        <w:rPr>
          <w:sz w:val="20"/>
          <w:szCs w:val="20"/>
        </w:rPr>
        <w:lastRenderedPageBreak/>
        <w:t>Об</w:t>
      </w:r>
      <w:r w:rsidRPr="00DF47AA">
        <w:rPr>
          <w:b/>
          <w:sz w:val="20"/>
          <w:szCs w:val="20"/>
        </w:rPr>
        <w:t>а</w:t>
      </w:r>
      <w:r>
        <w:rPr>
          <w:sz w:val="20"/>
          <w:szCs w:val="20"/>
        </w:rPr>
        <w:t>че</w:t>
      </w:r>
      <w:r>
        <w:rPr>
          <w:rStyle w:val="ac"/>
          <w:sz w:val="20"/>
          <w:szCs w:val="20"/>
        </w:rPr>
        <w:footnoteReference w:id="328"/>
      </w:r>
      <w:r>
        <w:rPr>
          <w:sz w:val="20"/>
          <w:szCs w:val="20"/>
        </w:rPr>
        <w:t xml:space="preserve"> вера </w:t>
      </w:r>
      <w:r w:rsidRPr="00B47269">
        <w:rPr>
          <w:b/>
          <w:sz w:val="20"/>
          <w:szCs w:val="20"/>
        </w:rPr>
        <w:t>ко деяньям</w:t>
      </w:r>
      <w:r>
        <w:rPr>
          <w:sz w:val="20"/>
          <w:szCs w:val="20"/>
        </w:rPr>
        <w:t xml:space="preserve"> побудила, –</w:t>
      </w:r>
    </w:p>
    <w:p w14:paraId="53BE31BD" w14:textId="77777777" w:rsidR="00996819" w:rsidRDefault="00996819" w:rsidP="00996819">
      <w:pPr>
        <w:spacing w:line="100" w:lineRule="atLeast"/>
        <w:rPr>
          <w:sz w:val="20"/>
          <w:szCs w:val="20"/>
        </w:rPr>
      </w:pPr>
      <w:r>
        <w:rPr>
          <w:sz w:val="20"/>
          <w:szCs w:val="20"/>
        </w:rPr>
        <w:t>Покажут, если мнение чужое для них, вест</w:t>
      </w:r>
      <w:r w:rsidRPr="00B47269">
        <w:rPr>
          <w:b/>
          <w:sz w:val="20"/>
          <w:szCs w:val="20"/>
        </w:rPr>
        <w:t>и</w:t>
      </w:r>
      <w:r>
        <w:rPr>
          <w:sz w:val="20"/>
          <w:szCs w:val="20"/>
        </w:rPr>
        <w:t>мо</w:t>
      </w:r>
      <w:r>
        <w:rPr>
          <w:rStyle w:val="ac"/>
          <w:sz w:val="20"/>
          <w:szCs w:val="20"/>
        </w:rPr>
        <w:footnoteReference w:id="329"/>
      </w:r>
      <w:r>
        <w:rPr>
          <w:sz w:val="20"/>
          <w:szCs w:val="20"/>
        </w:rPr>
        <w:t>, вес имеет.</w:t>
      </w:r>
    </w:p>
    <w:p w14:paraId="428701BE" w14:textId="77777777" w:rsidR="00996819" w:rsidRDefault="00996819" w:rsidP="00996819">
      <w:pPr>
        <w:spacing w:line="100" w:lineRule="atLeast"/>
        <w:rPr>
          <w:sz w:val="20"/>
          <w:szCs w:val="20"/>
        </w:rPr>
      </w:pPr>
    </w:p>
    <w:p w14:paraId="505AA6F2" w14:textId="77777777" w:rsidR="00996819" w:rsidRDefault="00996819" w:rsidP="00996819">
      <w:pPr>
        <w:spacing w:line="100" w:lineRule="atLeast"/>
        <w:rPr>
          <w:sz w:val="20"/>
          <w:szCs w:val="20"/>
        </w:rPr>
      </w:pPr>
      <w:r>
        <w:rPr>
          <w:sz w:val="20"/>
          <w:szCs w:val="20"/>
        </w:rPr>
        <w:t>И вот так бывало многократно:</w:t>
      </w:r>
    </w:p>
    <w:p w14:paraId="40C37259" w14:textId="77777777" w:rsidR="00996819" w:rsidRDefault="00996819" w:rsidP="00996819">
      <w:pPr>
        <w:spacing w:line="100" w:lineRule="atLeast"/>
        <w:rPr>
          <w:sz w:val="20"/>
          <w:szCs w:val="20"/>
        </w:rPr>
      </w:pPr>
      <w:r>
        <w:rPr>
          <w:sz w:val="20"/>
          <w:szCs w:val="20"/>
        </w:rPr>
        <w:t>Поверив т</w:t>
      </w:r>
      <w:r w:rsidRPr="003456B6">
        <w:rPr>
          <w:b/>
          <w:sz w:val="20"/>
          <w:szCs w:val="20"/>
        </w:rPr>
        <w:t>о</w:t>
      </w:r>
      <w:r>
        <w:rPr>
          <w:sz w:val="20"/>
          <w:szCs w:val="20"/>
        </w:rPr>
        <w:t>лкам</w:t>
      </w:r>
      <w:r>
        <w:rPr>
          <w:rStyle w:val="ac"/>
          <w:sz w:val="20"/>
          <w:szCs w:val="20"/>
        </w:rPr>
        <w:footnoteReference w:id="330"/>
      </w:r>
      <w:r>
        <w:rPr>
          <w:sz w:val="20"/>
          <w:szCs w:val="20"/>
        </w:rPr>
        <w:t xml:space="preserve"> обо кр</w:t>
      </w:r>
      <w:r w:rsidRPr="00325167">
        <w:rPr>
          <w:b/>
          <w:sz w:val="20"/>
          <w:szCs w:val="20"/>
        </w:rPr>
        <w:t>а</w:t>
      </w:r>
      <w:r>
        <w:rPr>
          <w:sz w:val="20"/>
          <w:szCs w:val="20"/>
        </w:rPr>
        <w:t xml:space="preserve">хе банка, </w:t>
      </w:r>
      <w:r w:rsidRPr="00325167">
        <w:rPr>
          <w:b/>
          <w:sz w:val="20"/>
          <w:szCs w:val="20"/>
        </w:rPr>
        <w:t>крахе</w:t>
      </w:r>
      <w:r>
        <w:rPr>
          <w:sz w:val="20"/>
          <w:szCs w:val="20"/>
        </w:rPr>
        <w:t>, вскоре предстоящем,</w:t>
      </w:r>
    </w:p>
    <w:p w14:paraId="25069168" w14:textId="77777777" w:rsidR="00996819" w:rsidRDefault="00996819" w:rsidP="00996819">
      <w:pPr>
        <w:spacing w:line="100" w:lineRule="atLeast"/>
        <w:rPr>
          <w:sz w:val="20"/>
          <w:szCs w:val="20"/>
        </w:rPr>
      </w:pPr>
      <w:r>
        <w:rPr>
          <w:sz w:val="20"/>
          <w:szCs w:val="20"/>
        </w:rPr>
        <w:t>Клиенты начинают сбережения снимать со банковских счетов,</w:t>
      </w:r>
    </w:p>
    <w:p w14:paraId="08050ACB" w14:textId="77777777" w:rsidR="00996819" w:rsidRDefault="00996819" w:rsidP="00996819">
      <w:pPr>
        <w:spacing w:line="100" w:lineRule="atLeast"/>
        <w:rPr>
          <w:sz w:val="20"/>
          <w:szCs w:val="20"/>
        </w:rPr>
      </w:pPr>
      <w:r>
        <w:rPr>
          <w:sz w:val="20"/>
          <w:szCs w:val="20"/>
        </w:rPr>
        <w:t>Поступают, глупые, экономически совсем не аккуратно –</w:t>
      </w:r>
    </w:p>
    <w:p w14:paraId="447BB037" w14:textId="77777777" w:rsidR="00996819" w:rsidRDefault="00996819" w:rsidP="00996819">
      <w:pPr>
        <w:spacing w:line="100" w:lineRule="atLeast"/>
        <w:rPr>
          <w:sz w:val="20"/>
          <w:szCs w:val="20"/>
        </w:rPr>
      </w:pPr>
      <w:r>
        <w:rPr>
          <w:sz w:val="20"/>
          <w:szCs w:val="20"/>
        </w:rPr>
        <w:t xml:space="preserve">Не всякий банк </w:t>
      </w:r>
      <w:r w:rsidRPr="00325167">
        <w:rPr>
          <w:b/>
          <w:sz w:val="20"/>
          <w:szCs w:val="20"/>
        </w:rPr>
        <w:t>мгновенно</w:t>
      </w:r>
      <w:r>
        <w:rPr>
          <w:sz w:val="20"/>
          <w:szCs w:val="20"/>
        </w:rPr>
        <w:t xml:space="preserve"> отдать все накопления готов, –</w:t>
      </w:r>
    </w:p>
    <w:p w14:paraId="5823F6BC" w14:textId="77777777" w:rsidR="00996819" w:rsidRDefault="00996819" w:rsidP="00996819">
      <w:pPr>
        <w:spacing w:line="100" w:lineRule="atLeast"/>
        <w:rPr>
          <w:sz w:val="20"/>
          <w:szCs w:val="20"/>
        </w:rPr>
      </w:pPr>
      <w:r>
        <w:rPr>
          <w:sz w:val="20"/>
          <w:szCs w:val="20"/>
        </w:rPr>
        <w:t xml:space="preserve">Так </w:t>
      </w:r>
      <w:r w:rsidRPr="00325167">
        <w:rPr>
          <w:b/>
          <w:sz w:val="20"/>
          <w:szCs w:val="20"/>
        </w:rPr>
        <w:t>клиенты же</w:t>
      </w:r>
      <w:r>
        <w:rPr>
          <w:sz w:val="20"/>
          <w:szCs w:val="20"/>
        </w:rPr>
        <w:t xml:space="preserve"> банкротства, их пугавшие, деяют в настоящем.</w:t>
      </w:r>
    </w:p>
    <w:p w14:paraId="76BD7272" w14:textId="77777777" w:rsidR="00996819" w:rsidRDefault="00996819" w:rsidP="00996819">
      <w:pPr>
        <w:spacing w:line="100" w:lineRule="atLeast"/>
        <w:rPr>
          <w:sz w:val="20"/>
          <w:szCs w:val="20"/>
        </w:rPr>
      </w:pPr>
    </w:p>
    <w:p w14:paraId="5CDC6BAF" w14:textId="77777777" w:rsidR="00996819" w:rsidRDefault="00996819" w:rsidP="00996819">
      <w:pPr>
        <w:spacing w:line="100" w:lineRule="atLeast"/>
        <w:rPr>
          <w:sz w:val="20"/>
          <w:szCs w:val="20"/>
        </w:rPr>
      </w:pPr>
      <w:r>
        <w:rPr>
          <w:sz w:val="20"/>
          <w:szCs w:val="20"/>
        </w:rPr>
        <w:t>Веря в хл</w:t>
      </w:r>
      <w:r w:rsidRPr="007B00C4">
        <w:rPr>
          <w:b/>
          <w:sz w:val="20"/>
          <w:szCs w:val="20"/>
        </w:rPr>
        <w:t>а</w:t>
      </w:r>
      <w:r>
        <w:rPr>
          <w:sz w:val="20"/>
          <w:szCs w:val="20"/>
        </w:rPr>
        <w:t>дность</w:t>
      </w:r>
      <w:r>
        <w:rPr>
          <w:rStyle w:val="ac"/>
          <w:sz w:val="20"/>
          <w:szCs w:val="20"/>
        </w:rPr>
        <w:footnoteReference w:id="331"/>
      </w:r>
      <w:r>
        <w:rPr>
          <w:sz w:val="20"/>
          <w:szCs w:val="20"/>
        </w:rPr>
        <w:t xml:space="preserve"> энного лиц</w:t>
      </w:r>
      <w:r w:rsidRPr="007B00C4">
        <w:rPr>
          <w:b/>
          <w:sz w:val="20"/>
          <w:szCs w:val="20"/>
        </w:rPr>
        <w:t>а</w:t>
      </w:r>
      <w:r>
        <w:rPr>
          <w:sz w:val="20"/>
          <w:szCs w:val="20"/>
        </w:rPr>
        <w:t>,</w:t>
      </w:r>
    </w:p>
    <w:p w14:paraId="0F1C048D" w14:textId="77777777" w:rsidR="00996819" w:rsidRDefault="00996819" w:rsidP="00996819">
      <w:pPr>
        <w:spacing w:line="100" w:lineRule="atLeast"/>
        <w:rPr>
          <w:sz w:val="20"/>
          <w:szCs w:val="20"/>
        </w:rPr>
      </w:pPr>
      <w:r>
        <w:rPr>
          <w:sz w:val="20"/>
          <w:szCs w:val="20"/>
        </w:rPr>
        <w:t>Во хроническое зложелательство</w:t>
      </w:r>
      <w:r>
        <w:rPr>
          <w:rStyle w:val="ac"/>
          <w:sz w:val="20"/>
          <w:szCs w:val="20"/>
        </w:rPr>
        <w:footnoteReference w:id="332"/>
      </w:r>
      <w:r>
        <w:rPr>
          <w:sz w:val="20"/>
          <w:szCs w:val="20"/>
        </w:rPr>
        <w:t xml:space="preserve"> его,</w:t>
      </w:r>
    </w:p>
    <w:p w14:paraId="40E73EE2" w14:textId="77777777" w:rsidR="00996819" w:rsidRDefault="00996819" w:rsidP="00996819">
      <w:pPr>
        <w:spacing w:line="100" w:lineRule="atLeast"/>
        <w:rPr>
          <w:sz w:val="20"/>
          <w:szCs w:val="20"/>
        </w:rPr>
      </w:pPr>
      <w:r>
        <w:rPr>
          <w:sz w:val="20"/>
          <w:szCs w:val="20"/>
        </w:rPr>
        <w:t>Мы сами безучастие иль неприязнь ко оному являем,</w:t>
      </w:r>
    </w:p>
    <w:p w14:paraId="02643DA5" w14:textId="77777777" w:rsidR="00996819" w:rsidRDefault="00996819" w:rsidP="00996819">
      <w:pPr>
        <w:spacing w:line="100" w:lineRule="atLeast"/>
        <w:rPr>
          <w:sz w:val="20"/>
          <w:szCs w:val="20"/>
        </w:rPr>
      </w:pPr>
      <w:r>
        <w:rPr>
          <w:sz w:val="20"/>
          <w:szCs w:val="20"/>
        </w:rPr>
        <w:t xml:space="preserve">Тем самым </w:t>
      </w:r>
      <w:r w:rsidRPr="007B00C4">
        <w:rPr>
          <w:b/>
          <w:sz w:val="20"/>
          <w:szCs w:val="20"/>
        </w:rPr>
        <w:t>сами</w:t>
      </w:r>
      <w:r>
        <w:rPr>
          <w:sz w:val="20"/>
          <w:szCs w:val="20"/>
        </w:rPr>
        <w:t xml:space="preserve"> в человека ожидаемые качества вселяем,</w:t>
      </w:r>
    </w:p>
    <w:p w14:paraId="5A9D98BD" w14:textId="77777777" w:rsidR="00996819" w:rsidRDefault="00996819" w:rsidP="00996819">
      <w:pPr>
        <w:spacing w:line="100" w:lineRule="atLeast"/>
        <w:rPr>
          <w:sz w:val="20"/>
          <w:szCs w:val="20"/>
        </w:rPr>
      </w:pPr>
      <w:r>
        <w:rPr>
          <w:sz w:val="20"/>
          <w:szCs w:val="20"/>
        </w:rPr>
        <w:t>Обращаем во злец</w:t>
      </w:r>
      <w:r w:rsidRPr="007B00C4">
        <w:rPr>
          <w:b/>
          <w:sz w:val="20"/>
          <w:szCs w:val="20"/>
        </w:rPr>
        <w:t>а</w:t>
      </w:r>
      <w:r>
        <w:rPr>
          <w:sz w:val="20"/>
          <w:szCs w:val="20"/>
        </w:rPr>
        <w:t>,</w:t>
      </w:r>
    </w:p>
    <w:p w14:paraId="6AF97489" w14:textId="77777777" w:rsidR="00996819" w:rsidRPr="00AF53CB" w:rsidRDefault="00996819" w:rsidP="00996819">
      <w:pPr>
        <w:spacing w:line="100" w:lineRule="atLeast"/>
        <w:rPr>
          <w:sz w:val="20"/>
          <w:szCs w:val="20"/>
        </w:rPr>
      </w:pPr>
      <w:r>
        <w:rPr>
          <w:sz w:val="20"/>
          <w:szCs w:val="20"/>
        </w:rPr>
        <w:t>Да о факторе своём не ведаем, конечно, ничего.</w:t>
      </w:r>
    </w:p>
    <w:p w14:paraId="7EF88F7F" w14:textId="77777777" w:rsidR="00996819" w:rsidRDefault="00996819" w:rsidP="00996819">
      <w:pPr>
        <w:spacing w:line="100" w:lineRule="atLeast"/>
        <w:rPr>
          <w:sz w:val="20"/>
          <w:szCs w:val="20"/>
        </w:rPr>
      </w:pPr>
      <w:r>
        <w:rPr>
          <w:sz w:val="20"/>
          <w:szCs w:val="20"/>
        </w:rPr>
        <w:t>***</w:t>
      </w:r>
    </w:p>
    <w:p w14:paraId="20A5F25A" w14:textId="77777777" w:rsidR="00996819" w:rsidRDefault="00996819" w:rsidP="00996819">
      <w:pPr>
        <w:spacing w:line="100" w:lineRule="atLeast"/>
        <w:rPr>
          <w:sz w:val="20"/>
          <w:szCs w:val="20"/>
        </w:rPr>
      </w:pPr>
      <w:r w:rsidRPr="00721E7F">
        <w:rPr>
          <w:b/>
          <w:sz w:val="20"/>
          <w:szCs w:val="20"/>
        </w:rPr>
        <w:t>Во что мы верим, то и получаем</w:t>
      </w:r>
      <w:r>
        <w:rPr>
          <w:sz w:val="20"/>
          <w:szCs w:val="20"/>
        </w:rPr>
        <w:t>,</w:t>
      </w:r>
    </w:p>
    <w:p w14:paraId="194F19E0" w14:textId="77777777" w:rsidR="00996819" w:rsidRDefault="00996819" w:rsidP="00996819">
      <w:pPr>
        <w:spacing w:line="100" w:lineRule="atLeast"/>
        <w:rPr>
          <w:sz w:val="20"/>
          <w:szCs w:val="20"/>
        </w:rPr>
      </w:pPr>
      <w:r>
        <w:rPr>
          <w:sz w:val="20"/>
          <w:szCs w:val="20"/>
        </w:rPr>
        <w:t>Оп</w:t>
      </w:r>
      <w:r w:rsidRPr="009E0893">
        <w:rPr>
          <w:b/>
          <w:sz w:val="20"/>
          <w:szCs w:val="20"/>
        </w:rPr>
        <w:t>о</w:t>
      </w:r>
      <w:r>
        <w:rPr>
          <w:sz w:val="20"/>
          <w:szCs w:val="20"/>
        </w:rPr>
        <w:t>сля удивляясь выполнению «поджд</w:t>
      </w:r>
      <w:r w:rsidRPr="00721E7F">
        <w:rPr>
          <w:b/>
          <w:sz w:val="20"/>
          <w:szCs w:val="20"/>
        </w:rPr>
        <w:t>а</w:t>
      </w:r>
      <w:r>
        <w:rPr>
          <w:sz w:val="20"/>
          <w:szCs w:val="20"/>
        </w:rPr>
        <w:t>нного»</w:t>
      </w:r>
      <w:r>
        <w:rPr>
          <w:rStyle w:val="ac"/>
          <w:sz w:val="20"/>
          <w:szCs w:val="20"/>
        </w:rPr>
        <w:footnoteReference w:id="333"/>
      </w:r>
      <w:r>
        <w:rPr>
          <w:sz w:val="20"/>
          <w:szCs w:val="20"/>
        </w:rPr>
        <w:t xml:space="preserve"> всего,</w:t>
      </w:r>
    </w:p>
    <w:p w14:paraId="0AA05C2D" w14:textId="77777777" w:rsidR="00996819" w:rsidRDefault="00996819" w:rsidP="00996819">
      <w:pPr>
        <w:spacing w:line="100" w:lineRule="atLeast"/>
        <w:rPr>
          <w:sz w:val="20"/>
          <w:szCs w:val="20"/>
        </w:rPr>
      </w:pPr>
      <w:r>
        <w:rPr>
          <w:sz w:val="20"/>
          <w:szCs w:val="20"/>
        </w:rPr>
        <w:t xml:space="preserve">Да все деяния свои ко исполнению </w:t>
      </w:r>
      <w:r w:rsidRPr="00721E7F">
        <w:rPr>
          <w:b/>
          <w:sz w:val="20"/>
          <w:szCs w:val="20"/>
        </w:rPr>
        <w:t>сего</w:t>
      </w:r>
      <w:r>
        <w:rPr>
          <w:sz w:val="20"/>
          <w:szCs w:val="20"/>
        </w:rPr>
        <w:t xml:space="preserve"> </w:t>
      </w:r>
    </w:p>
    <w:p w14:paraId="44FCEDDC" w14:textId="77777777" w:rsidR="00996819" w:rsidRPr="00D507D2" w:rsidRDefault="00996819" w:rsidP="00996819">
      <w:pPr>
        <w:spacing w:line="100" w:lineRule="atLeast"/>
        <w:rPr>
          <w:sz w:val="20"/>
          <w:szCs w:val="20"/>
        </w:rPr>
      </w:pPr>
      <w:r>
        <w:rPr>
          <w:sz w:val="20"/>
          <w:szCs w:val="20"/>
        </w:rPr>
        <w:t xml:space="preserve">Мы </w:t>
      </w:r>
      <w:r w:rsidRPr="00721E7F">
        <w:rPr>
          <w:b/>
          <w:sz w:val="20"/>
          <w:szCs w:val="20"/>
        </w:rPr>
        <w:t>ни за что</w:t>
      </w:r>
      <w:r>
        <w:rPr>
          <w:sz w:val="20"/>
          <w:szCs w:val="20"/>
        </w:rPr>
        <w:t xml:space="preserve"> не замечаем.</w:t>
      </w:r>
    </w:p>
    <w:p w14:paraId="363DDDA6" w14:textId="77777777" w:rsidR="00996819" w:rsidRDefault="00996819" w:rsidP="00996819">
      <w:pPr>
        <w:pStyle w:val="4"/>
      </w:pPr>
      <w:bookmarkStart w:id="130" w:name="_Toc469820220"/>
      <w:bookmarkStart w:id="131" w:name="_Toc509792317"/>
      <w:r>
        <w:t>Отрицание вероятности</w:t>
      </w:r>
      <w:bookmarkEnd w:id="130"/>
      <w:bookmarkEnd w:id="131"/>
    </w:p>
    <w:p w14:paraId="7E6D0324" w14:textId="77777777" w:rsidR="00996819" w:rsidRDefault="00996819" w:rsidP="00996819">
      <w:pPr>
        <w:spacing w:line="100" w:lineRule="atLeast"/>
        <w:rPr>
          <w:sz w:val="20"/>
          <w:szCs w:val="20"/>
        </w:rPr>
      </w:pPr>
      <w:r>
        <w:rPr>
          <w:sz w:val="20"/>
          <w:szCs w:val="20"/>
        </w:rPr>
        <w:t xml:space="preserve">Мы очень часто – кто-то ежедневно – </w:t>
      </w:r>
    </w:p>
    <w:p w14:paraId="371E741D" w14:textId="77777777" w:rsidR="00996819" w:rsidRDefault="00996819" w:rsidP="00996819">
      <w:pPr>
        <w:spacing w:line="100" w:lineRule="atLeast"/>
        <w:rPr>
          <w:sz w:val="20"/>
          <w:szCs w:val="20"/>
        </w:rPr>
      </w:pPr>
      <w:r>
        <w:rPr>
          <w:sz w:val="20"/>
          <w:szCs w:val="20"/>
        </w:rPr>
        <w:t>Куда-то – на работу, предположим, –</w:t>
      </w:r>
    </w:p>
    <w:p w14:paraId="26595614" w14:textId="77777777" w:rsidR="00996819" w:rsidRDefault="00996819" w:rsidP="00996819">
      <w:pPr>
        <w:spacing w:line="100" w:lineRule="atLeast"/>
        <w:rPr>
          <w:sz w:val="20"/>
          <w:szCs w:val="20"/>
        </w:rPr>
      </w:pPr>
      <w:r>
        <w:rPr>
          <w:sz w:val="20"/>
          <w:szCs w:val="20"/>
        </w:rPr>
        <w:t xml:space="preserve">Ездим </w:t>
      </w:r>
      <w:r w:rsidRPr="00EC4587">
        <w:rPr>
          <w:b/>
          <w:sz w:val="20"/>
          <w:szCs w:val="20"/>
        </w:rPr>
        <w:t>на своих машинах, на маршрутках</w:t>
      </w:r>
      <w:r>
        <w:rPr>
          <w:sz w:val="20"/>
          <w:szCs w:val="20"/>
        </w:rPr>
        <w:t>,</w:t>
      </w:r>
    </w:p>
    <w:p w14:paraId="4C47F310" w14:textId="77777777" w:rsidR="00996819" w:rsidRDefault="00996819" w:rsidP="00996819">
      <w:pPr>
        <w:spacing w:line="100" w:lineRule="atLeast"/>
        <w:rPr>
          <w:sz w:val="20"/>
          <w:szCs w:val="20"/>
        </w:rPr>
      </w:pPr>
      <w:r>
        <w:rPr>
          <w:sz w:val="20"/>
          <w:szCs w:val="20"/>
        </w:rPr>
        <w:t xml:space="preserve">У весьма многих это </w:t>
      </w:r>
      <w:r w:rsidRPr="00FE7995">
        <w:rPr>
          <w:b/>
          <w:sz w:val="20"/>
          <w:szCs w:val="20"/>
        </w:rPr>
        <w:t>вовсе</w:t>
      </w:r>
      <w:r>
        <w:rPr>
          <w:sz w:val="20"/>
          <w:szCs w:val="20"/>
        </w:rPr>
        <w:t xml:space="preserve"> повседневно.</w:t>
      </w:r>
    </w:p>
    <w:p w14:paraId="7F4496AF" w14:textId="77777777" w:rsidR="00996819" w:rsidRDefault="00996819" w:rsidP="00996819">
      <w:pPr>
        <w:spacing w:line="100" w:lineRule="atLeast"/>
        <w:rPr>
          <w:sz w:val="20"/>
          <w:szCs w:val="20"/>
        </w:rPr>
      </w:pPr>
      <w:r>
        <w:rPr>
          <w:sz w:val="20"/>
          <w:szCs w:val="20"/>
        </w:rPr>
        <w:t>И риск во аварию попасть мы изничтожим,</w:t>
      </w:r>
    </w:p>
    <w:p w14:paraId="0555AAAB" w14:textId="77777777" w:rsidR="00996819" w:rsidRDefault="00996819" w:rsidP="00996819">
      <w:pPr>
        <w:spacing w:line="100" w:lineRule="atLeast"/>
        <w:rPr>
          <w:sz w:val="20"/>
          <w:szCs w:val="20"/>
        </w:rPr>
      </w:pPr>
      <w:r w:rsidRPr="00EC4587">
        <w:rPr>
          <w:b/>
          <w:sz w:val="20"/>
          <w:szCs w:val="20"/>
        </w:rPr>
        <w:t>Занесём</w:t>
      </w:r>
      <w:r>
        <w:rPr>
          <w:sz w:val="20"/>
          <w:szCs w:val="20"/>
        </w:rPr>
        <w:t xml:space="preserve"> в ряд предрассудков</w:t>
      </w:r>
    </w:p>
    <w:p w14:paraId="42811599" w14:textId="77777777" w:rsidR="00996819" w:rsidRDefault="00996819" w:rsidP="00996819">
      <w:pPr>
        <w:spacing w:line="100" w:lineRule="atLeast"/>
        <w:rPr>
          <w:sz w:val="20"/>
          <w:szCs w:val="20"/>
        </w:rPr>
      </w:pPr>
      <w:r>
        <w:rPr>
          <w:sz w:val="20"/>
          <w:szCs w:val="20"/>
        </w:rPr>
        <w:t>Высокую опасность транспорта сего,</w:t>
      </w:r>
    </w:p>
    <w:p w14:paraId="6D266040" w14:textId="77777777" w:rsidR="00996819" w:rsidRDefault="00996819" w:rsidP="00996819">
      <w:pPr>
        <w:spacing w:line="100" w:lineRule="atLeast"/>
        <w:rPr>
          <w:sz w:val="20"/>
          <w:szCs w:val="20"/>
        </w:rPr>
      </w:pPr>
      <w:r>
        <w:rPr>
          <w:sz w:val="20"/>
          <w:szCs w:val="20"/>
        </w:rPr>
        <w:t xml:space="preserve">Зато опасности </w:t>
      </w:r>
      <w:r w:rsidRPr="00EC4587">
        <w:rPr>
          <w:b/>
          <w:sz w:val="20"/>
          <w:szCs w:val="20"/>
        </w:rPr>
        <w:t>полётов</w:t>
      </w:r>
      <w:r>
        <w:rPr>
          <w:sz w:val="20"/>
          <w:szCs w:val="20"/>
        </w:rPr>
        <w:t xml:space="preserve"> до невозможности умножим,</w:t>
      </w:r>
    </w:p>
    <w:p w14:paraId="74477700" w14:textId="77777777" w:rsidR="00996819" w:rsidRDefault="00996819" w:rsidP="00996819">
      <w:pPr>
        <w:spacing w:line="100" w:lineRule="atLeast"/>
        <w:rPr>
          <w:sz w:val="20"/>
          <w:szCs w:val="20"/>
        </w:rPr>
      </w:pPr>
      <w:r>
        <w:rPr>
          <w:sz w:val="20"/>
          <w:szCs w:val="20"/>
        </w:rPr>
        <w:t>Ведь не всякий день летаем</w:t>
      </w:r>
    </w:p>
    <w:p w14:paraId="74AD2FA9" w14:textId="77777777" w:rsidR="00996819" w:rsidRDefault="00996819" w:rsidP="00996819">
      <w:pPr>
        <w:spacing w:line="100" w:lineRule="atLeast"/>
        <w:rPr>
          <w:sz w:val="20"/>
          <w:szCs w:val="20"/>
        </w:rPr>
      </w:pPr>
      <w:r>
        <w:rPr>
          <w:sz w:val="20"/>
          <w:szCs w:val="20"/>
        </w:rPr>
        <w:t>И о полётах очень мало знаем –</w:t>
      </w:r>
    </w:p>
    <w:p w14:paraId="330A5F8E" w14:textId="77777777" w:rsidR="00996819" w:rsidRDefault="00996819" w:rsidP="00996819">
      <w:pPr>
        <w:spacing w:line="100" w:lineRule="atLeast"/>
        <w:rPr>
          <w:sz w:val="20"/>
          <w:szCs w:val="20"/>
        </w:rPr>
      </w:pPr>
      <w:r>
        <w:rPr>
          <w:sz w:val="20"/>
          <w:szCs w:val="20"/>
        </w:rPr>
        <w:t>Почти что ничего.</w:t>
      </w:r>
    </w:p>
    <w:p w14:paraId="3000997D" w14:textId="77777777" w:rsidR="00996819" w:rsidRDefault="00996819" w:rsidP="00996819">
      <w:pPr>
        <w:spacing w:line="100" w:lineRule="atLeast"/>
        <w:rPr>
          <w:sz w:val="20"/>
          <w:szCs w:val="20"/>
        </w:rPr>
      </w:pPr>
    </w:p>
    <w:p w14:paraId="220D0E27" w14:textId="77777777" w:rsidR="00996819" w:rsidRDefault="00996819" w:rsidP="00996819">
      <w:pPr>
        <w:spacing w:line="100" w:lineRule="atLeast"/>
        <w:rPr>
          <w:sz w:val="20"/>
          <w:szCs w:val="20"/>
        </w:rPr>
      </w:pPr>
      <w:r>
        <w:rPr>
          <w:sz w:val="20"/>
          <w:szCs w:val="20"/>
        </w:rPr>
        <w:t xml:space="preserve">Подчас и знающего, что риск смерти в автокатастрофе </w:t>
      </w:r>
    </w:p>
    <w:p w14:paraId="69E4BB6B" w14:textId="77777777" w:rsidR="00996819" w:rsidRDefault="00996819" w:rsidP="00996819">
      <w:pPr>
        <w:spacing w:line="100" w:lineRule="atLeast"/>
        <w:rPr>
          <w:sz w:val="20"/>
          <w:szCs w:val="20"/>
        </w:rPr>
      </w:pPr>
      <w:r>
        <w:rPr>
          <w:sz w:val="20"/>
          <w:szCs w:val="20"/>
        </w:rPr>
        <w:t>Во сотни раз</w:t>
      </w:r>
      <w:r w:rsidRPr="00F004A3">
        <w:rPr>
          <w:sz w:val="20"/>
          <w:szCs w:val="20"/>
        </w:rPr>
        <w:t xml:space="preserve"> </w:t>
      </w:r>
      <w:r>
        <w:rPr>
          <w:sz w:val="20"/>
          <w:szCs w:val="20"/>
        </w:rPr>
        <w:t>авиатичный</w:t>
      </w:r>
      <w:r>
        <w:rPr>
          <w:rStyle w:val="ac"/>
          <w:sz w:val="20"/>
          <w:szCs w:val="20"/>
        </w:rPr>
        <w:footnoteReference w:id="334"/>
      </w:r>
      <w:r>
        <w:rPr>
          <w:sz w:val="20"/>
          <w:szCs w:val="20"/>
        </w:rPr>
        <w:t xml:space="preserve"> превосходит,</w:t>
      </w:r>
    </w:p>
    <w:p w14:paraId="06F6DC21" w14:textId="77777777" w:rsidR="00996819" w:rsidRDefault="00996819" w:rsidP="00996819">
      <w:pPr>
        <w:spacing w:line="100" w:lineRule="atLeast"/>
        <w:rPr>
          <w:sz w:val="20"/>
          <w:szCs w:val="20"/>
        </w:rPr>
      </w:pPr>
      <w:r>
        <w:rPr>
          <w:sz w:val="20"/>
          <w:szCs w:val="20"/>
        </w:rPr>
        <w:t>Что самолётом управляет тройка профи, –</w:t>
      </w:r>
    </w:p>
    <w:p w14:paraId="476792D0" w14:textId="77777777" w:rsidR="00996819" w:rsidRDefault="00996819" w:rsidP="00996819">
      <w:pPr>
        <w:spacing w:line="100" w:lineRule="atLeast"/>
        <w:rPr>
          <w:sz w:val="20"/>
          <w:szCs w:val="20"/>
        </w:rPr>
      </w:pPr>
      <w:r>
        <w:rPr>
          <w:sz w:val="20"/>
          <w:szCs w:val="20"/>
        </w:rPr>
        <w:t>Боязнь полёта и такого человека не обходит.</w:t>
      </w:r>
    </w:p>
    <w:p w14:paraId="6B781192" w14:textId="77777777" w:rsidR="00996819" w:rsidRDefault="00996819" w:rsidP="00996819">
      <w:pPr>
        <w:spacing w:line="100" w:lineRule="atLeast"/>
        <w:rPr>
          <w:sz w:val="20"/>
          <w:szCs w:val="20"/>
        </w:rPr>
      </w:pPr>
      <w:r>
        <w:rPr>
          <w:sz w:val="20"/>
          <w:szCs w:val="20"/>
        </w:rPr>
        <w:t>***</w:t>
      </w:r>
    </w:p>
    <w:p w14:paraId="78471056" w14:textId="77777777" w:rsidR="00996819" w:rsidRDefault="00996819" w:rsidP="00996819">
      <w:pPr>
        <w:spacing w:line="100" w:lineRule="atLeast"/>
        <w:rPr>
          <w:sz w:val="20"/>
          <w:szCs w:val="20"/>
        </w:rPr>
      </w:pPr>
      <w:r>
        <w:rPr>
          <w:sz w:val="20"/>
          <w:szCs w:val="20"/>
        </w:rPr>
        <w:t xml:space="preserve">Мы не способны верно оценить </w:t>
      </w:r>
    </w:p>
    <w:p w14:paraId="594AAEA6" w14:textId="77777777" w:rsidR="00996819" w:rsidRDefault="00996819" w:rsidP="00996819">
      <w:pPr>
        <w:spacing w:line="100" w:lineRule="atLeast"/>
        <w:rPr>
          <w:sz w:val="20"/>
          <w:szCs w:val="20"/>
        </w:rPr>
      </w:pPr>
      <w:r>
        <w:rPr>
          <w:sz w:val="20"/>
          <w:szCs w:val="20"/>
        </w:rPr>
        <w:t>Всецело риск каких-то действий,</w:t>
      </w:r>
    </w:p>
    <w:p w14:paraId="211AF671" w14:textId="77777777" w:rsidR="00996819" w:rsidRDefault="00996819" w:rsidP="00996819">
      <w:pPr>
        <w:spacing w:line="100" w:lineRule="atLeast"/>
        <w:rPr>
          <w:sz w:val="20"/>
          <w:szCs w:val="20"/>
        </w:rPr>
      </w:pPr>
      <w:r>
        <w:rPr>
          <w:sz w:val="20"/>
          <w:szCs w:val="20"/>
        </w:rPr>
        <w:t>И, дабы долго над проблемами не мнить,</w:t>
      </w:r>
    </w:p>
    <w:p w14:paraId="226D0241" w14:textId="77777777" w:rsidR="00996819" w:rsidRDefault="00996819" w:rsidP="00996819">
      <w:pPr>
        <w:spacing w:line="100" w:lineRule="atLeast"/>
        <w:rPr>
          <w:sz w:val="20"/>
          <w:szCs w:val="20"/>
        </w:rPr>
      </w:pPr>
      <w:r>
        <w:rPr>
          <w:sz w:val="20"/>
          <w:szCs w:val="20"/>
        </w:rPr>
        <w:t>Мы открываемся для подсознательных содействий</w:t>
      </w:r>
    </w:p>
    <w:p w14:paraId="4AFC29BD" w14:textId="77777777" w:rsidR="00996819" w:rsidRDefault="00996819" w:rsidP="00996819">
      <w:pPr>
        <w:spacing w:line="100" w:lineRule="atLeast"/>
        <w:rPr>
          <w:sz w:val="20"/>
          <w:szCs w:val="20"/>
        </w:rPr>
      </w:pPr>
    </w:p>
    <w:p w14:paraId="46DA255B" w14:textId="77777777" w:rsidR="00996819" w:rsidRDefault="00996819" w:rsidP="00996819">
      <w:pPr>
        <w:spacing w:line="100" w:lineRule="atLeast"/>
        <w:rPr>
          <w:sz w:val="20"/>
          <w:szCs w:val="20"/>
        </w:rPr>
      </w:pPr>
      <w:r>
        <w:rPr>
          <w:sz w:val="20"/>
          <w:szCs w:val="20"/>
        </w:rPr>
        <w:t>Ради упрощения</w:t>
      </w:r>
    </w:p>
    <w:p w14:paraId="39D7EAE7" w14:textId="77777777" w:rsidR="00996819" w:rsidRDefault="00996819" w:rsidP="00996819">
      <w:pPr>
        <w:spacing w:line="100" w:lineRule="atLeast"/>
        <w:rPr>
          <w:sz w:val="20"/>
          <w:szCs w:val="20"/>
        </w:rPr>
      </w:pPr>
      <w:r>
        <w:rPr>
          <w:sz w:val="20"/>
          <w:szCs w:val="20"/>
        </w:rPr>
        <w:t>Поисков нам нужного решения,</w:t>
      </w:r>
    </w:p>
    <w:p w14:paraId="2B5B6767" w14:textId="77777777" w:rsidR="00996819" w:rsidRDefault="00996819" w:rsidP="00996819">
      <w:pPr>
        <w:spacing w:line="100" w:lineRule="atLeast"/>
        <w:rPr>
          <w:sz w:val="20"/>
          <w:szCs w:val="20"/>
        </w:rPr>
      </w:pPr>
      <w:r>
        <w:rPr>
          <w:sz w:val="20"/>
          <w:szCs w:val="20"/>
        </w:rPr>
        <w:t>Установления понятности,</w:t>
      </w:r>
    </w:p>
    <w:p w14:paraId="6C9A98D5" w14:textId="77777777" w:rsidR="00996819" w:rsidRDefault="00996819" w:rsidP="00996819">
      <w:pPr>
        <w:spacing w:line="100" w:lineRule="atLeast"/>
        <w:rPr>
          <w:sz w:val="20"/>
          <w:szCs w:val="20"/>
        </w:rPr>
      </w:pPr>
      <w:r>
        <w:rPr>
          <w:sz w:val="20"/>
          <w:szCs w:val="20"/>
        </w:rPr>
        <w:t>Спокойно с коей заживётся,</w:t>
      </w:r>
    </w:p>
    <w:p w14:paraId="01E608FC" w14:textId="77777777" w:rsidR="00996819" w:rsidRDefault="00996819" w:rsidP="00996819">
      <w:pPr>
        <w:spacing w:line="100" w:lineRule="atLeast"/>
        <w:rPr>
          <w:sz w:val="20"/>
          <w:szCs w:val="20"/>
        </w:rPr>
      </w:pPr>
      <w:r>
        <w:rPr>
          <w:sz w:val="20"/>
          <w:szCs w:val="20"/>
        </w:rPr>
        <w:t>Мы о риске либо забываем,</w:t>
      </w:r>
    </w:p>
    <w:p w14:paraId="70F36AB5" w14:textId="77777777" w:rsidR="00996819" w:rsidRDefault="00996819" w:rsidP="00996819">
      <w:pPr>
        <w:spacing w:line="100" w:lineRule="atLeast"/>
        <w:rPr>
          <w:sz w:val="20"/>
          <w:szCs w:val="20"/>
        </w:rPr>
      </w:pPr>
      <w:r>
        <w:rPr>
          <w:sz w:val="20"/>
          <w:szCs w:val="20"/>
        </w:rPr>
        <w:t xml:space="preserve">Либо оный несусветным посчитаем – </w:t>
      </w:r>
    </w:p>
    <w:p w14:paraId="4551A6AE" w14:textId="77777777" w:rsidR="00996819" w:rsidRDefault="00996819" w:rsidP="00996819">
      <w:pPr>
        <w:spacing w:line="100" w:lineRule="atLeast"/>
        <w:rPr>
          <w:sz w:val="20"/>
          <w:szCs w:val="20"/>
        </w:rPr>
      </w:pPr>
      <w:r>
        <w:rPr>
          <w:sz w:val="20"/>
          <w:szCs w:val="20"/>
        </w:rPr>
        <w:t>Эффектом отрицания вероятности</w:t>
      </w:r>
    </w:p>
    <w:p w14:paraId="6874349B" w14:textId="77777777" w:rsidR="00996819" w:rsidRDefault="00996819" w:rsidP="00996819">
      <w:pPr>
        <w:spacing w:line="100" w:lineRule="atLeast"/>
        <w:rPr>
          <w:sz w:val="20"/>
          <w:szCs w:val="20"/>
        </w:rPr>
      </w:pPr>
      <w:r>
        <w:rPr>
          <w:sz w:val="20"/>
          <w:szCs w:val="20"/>
        </w:rPr>
        <w:t>Сия эвристика зовётся.</w:t>
      </w:r>
    </w:p>
    <w:p w14:paraId="4D12FE84" w14:textId="77777777" w:rsidR="00996819" w:rsidRDefault="00996819" w:rsidP="00996819">
      <w:pPr>
        <w:spacing w:line="100" w:lineRule="atLeast"/>
        <w:rPr>
          <w:sz w:val="20"/>
          <w:szCs w:val="20"/>
        </w:rPr>
      </w:pPr>
      <w:r>
        <w:rPr>
          <w:sz w:val="20"/>
          <w:szCs w:val="20"/>
        </w:rPr>
        <w:t>***</w:t>
      </w:r>
    </w:p>
    <w:p w14:paraId="6CBAF07B" w14:textId="77777777" w:rsidR="00996819" w:rsidRDefault="00996819" w:rsidP="00996819">
      <w:pPr>
        <w:spacing w:line="100" w:lineRule="atLeast"/>
        <w:rPr>
          <w:sz w:val="20"/>
          <w:szCs w:val="20"/>
        </w:rPr>
      </w:pPr>
      <w:r>
        <w:rPr>
          <w:sz w:val="20"/>
          <w:szCs w:val="20"/>
        </w:rPr>
        <w:t xml:space="preserve">Боимся </w:t>
      </w:r>
    </w:p>
    <w:p w14:paraId="5AA8996A" w14:textId="77777777" w:rsidR="00996819" w:rsidRDefault="00996819" w:rsidP="00996819">
      <w:pPr>
        <w:spacing w:line="100" w:lineRule="atLeast"/>
        <w:rPr>
          <w:sz w:val="20"/>
          <w:szCs w:val="20"/>
        </w:rPr>
      </w:pPr>
      <w:r>
        <w:rPr>
          <w:sz w:val="20"/>
          <w:szCs w:val="20"/>
        </w:rPr>
        <w:lastRenderedPageBreak/>
        <w:t>Мы войны, инфляций,</w:t>
      </w:r>
    </w:p>
    <w:p w14:paraId="111265BB" w14:textId="77777777" w:rsidR="00996819" w:rsidRDefault="00996819" w:rsidP="00996819">
      <w:pPr>
        <w:spacing w:line="100" w:lineRule="atLeast"/>
        <w:rPr>
          <w:sz w:val="20"/>
          <w:szCs w:val="20"/>
        </w:rPr>
      </w:pPr>
      <w:r>
        <w:rPr>
          <w:sz w:val="20"/>
          <w:szCs w:val="20"/>
        </w:rPr>
        <w:t>Хотя гораздо вероятней отравиться;</w:t>
      </w:r>
    </w:p>
    <w:p w14:paraId="09D571D5" w14:textId="77777777" w:rsidR="00996819" w:rsidRDefault="00996819" w:rsidP="00996819">
      <w:pPr>
        <w:spacing w:line="100" w:lineRule="atLeast"/>
        <w:rPr>
          <w:sz w:val="20"/>
          <w:szCs w:val="20"/>
        </w:rPr>
      </w:pPr>
      <w:r>
        <w:rPr>
          <w:sz w:val="20"/>
          <w:szCs w:val="20"/>
        </w:rPr>
        <w:t>Конца света мы страшимся,</w:t>
      </w:r>
    </w:p>
    <w:p w14:paraId="5C7CA303" w14:textId="77777777" w:rsidR="00996819" w:rsidRDefault="00996819" w:rsidP="00996819">
      <w:pPr>
        <w:spacing w:line="100" w:lineRule="atLeast"/>
        <w:rPr>
          <w:sz w:val="20"/>
          <w:szCs w:val="20"/>
        </w:rPr>
      </w:pPr>
      <w:r>
        <w:rPr>
          <w:sz w:val="20"/>
          <w:szCs w:val="20"/>
        </w:rPr>
        <w:t>Но не свальной лживости теле- или радиотрансляций,</w:t>
      </w:r>
    </w:p>
    <w:p w14:paraId="3486917E" w14:textId="77777777" w:rsidR="00996819" w:rsidRDefault="00996819" w:rsidP="00996819">
      <w:pPr>
        <w:spacing w:line="100" w:lineRule="atLeast"/>
        <w:rPr>
          <w:sz w:val="20"/>
          <w:szCs w:val="20"/>
        </w:rPr>
      </w:pPr>
      <w:r>
        <w:rPr>
          <w:sz w:val="20"/>
          <w:szCs w:val="20"/>
        </w:rPr>
        <w:t>Хотя до рабства предрассудков куда опасней опуститься;</w:t>
      </w:r>
    </w:p>
    <w:p w14:paraId="29885BBA" w14:textId="77777777" w:rsidR="00996819" w:rsidRDefault="00996819" w:rsidP="00996819">
      <w:pPr>
        <w:spacing w:line="100" w:lineRule="atLeast"/>
        <w:rPr>
          <w:sz w:val="20"/>
          <w:szCs w:val="20"/>
        </w:rPr>
      </w:pPr>
      <w:r>
        <w:rPr>
          <w:sz w:val="20"/>
          <w:szCs w:val="20"/>
        </w:rPr>
        <w:t>Мы боимся на работу не успеть,</w:t>
      </w:r>
    </w:p>
    <w:p w14:paraId="6F33B6F3" w14:textId="77777777" w:rsidR="00996819" w:rsidRDefault="00996819" w:rsidP="00996819">
      <w:pPr>
        <w:spacing w:line="100" w:lineRule="atLeast"/>
        <w:rPr>
          <w:sz w:val="20"/>
          <w:szCs w:val="20"/>
        </w:rPr>
      </w:pPr>
      <w:r>
        <w:rPr>
          <w:sz w:val="20"/>
          <w:szCs w:val="20"/>
        </w:rPr>
        <w:t>Но ни на йоту</w:t>
      </w:r>
      <w:r>
        <w:rPr>
          <w:rStyle w:val="ac"/>
          <w:sz w:val="20"/>
          <w:szCs w:val="20"/>
        </w:rPr>
        <w:footnoteReference w:id="335"/>
      </w:r>
      <w:r>
        <w:rPr>
          <w:sz w:val="20"/>
          <w:szCs w:val="20"/>
        </w:rPr>
        <w:t xml:space="preserve"> нам не страшно отупеть;</w:t>
      </w:r>
    </w:p>
    <w:p w14:paraId="2DFE73F3" w14:textId="77777777" w:rsidR="00996819" w:rsidRDefault="00996819" w:rsidP="00996819">
      <w:pPr>
        <w:spacing w:line="100" w:lineRule="atLeast"/>
        <w:rPr>
          <w:sz w:val="20"/>
          <w:szCs w:val="20"/>
        </w:rPr>
      </w:pPr>
      <w:r>
        <w:rPr>
          <w:sz w:val="20"/>
          <w:szCs w:val="20"/>
        </w:rPr>
        <w:t>Боимся мы меж государствами</w:t>
      </w:r>
      <w:r w:rsidRPr="002E16C3">
        <w:rPr>
          <w:sz w:val="20"/>
          <w:szCs w:val="20"/>
        </w:rPr>
        <w:t xml:space="preserve"> </w:t>
      </w:r>
      <w:r>
        <w:rPr>
          <w:sz w:val="20"/>
          <w:szCs w:val="20"/>
        </w:rPr>
        <w:t>вражды,</w:t>
      </w:r>
    </w:p>
    <w:p w14:paraId="15B30BDE" w14:textId="77777777" w:rsidR="00996819" w:rsidRDefault="00996819" w:rsidP="00996819">
      <w:pPr>
        <w:spacing w:line="100" w:lineRule="atLeast"/>
        <w:rPr>
          <w:sz w:val="20"/>
          <w:szCs w:val="20"/>
        </w:rPr>
      </w:pPr>
      <w:r>
        <w:rPr>
          <w:sz w:val="20"/>
          <w:szCs w:val="20"/>
        </w:rPr>
        <w:t>Боимся мы употреблять продукты с ГМО,</w:t>
      </w:r>
    </w:p>
    <w:p w14:paraId="10DB0E48" w14:textId="77777777" w:rsidR="00996819" w:rsidRDefault="00996819" w:rsidP="00996819">
      <w:pPr>
        <w:spacing w:line="100" w:lineRule="atLeast"/>
        <w:rPr>
          <w:sz w:val="20"/>
          <w:szCs w:val="20"/>
        </w:rPr>
      </w:pPr>
      <w:r>
        <w:rPr>
          <w:sz w:val="20"/>
          <w:szCs w:val="20"/>
        </w:rPr>
        <w:t>Коррупции не замечая, не замечая собственной нужды –</w:t>
      </w:r>
    </w:p>
    <w:p w14:paraId="3EBF9056" w14:textId="77777777" w:rsidR="00996819" w:rsidRDefault="00996819" w:rsidP="00996819">
      <w:pPr>
        <w:spacing w:line="100" w:lineRule="atLeast"/>
        <w:rPr>
          <w:sz w:val="20"/>
          <w:szCs w:val="20"/>
        </w:rPr>
      </w:pPr>
      <w:r>
        <w:rPr>
          <w:sz w:val="20"/>
          <w:szCs w:val="20"/>
        </w:rPr>
        <w:t>И на то, что страшно вреден алкоголь, нам всё равно.</w:t>
      </w:r>
    </w:p>
    <w:p w14:paraId="56110536" w14:textId="77777777" w:rsidR="00996819" w:rsidRDefault="00996819" w:rsidP="00996819">
      <w:pPr>
        <w:pStyle w:val="4"/>
      </w:pPr>
      <w:bookmarkStart w:id="132" w:name="_Toc469820221"/>
      <w:bookmarkStart w:id="133" w:name="_Toc509792318"/>
      <w:r>
        <w:t>Искажение в пользу своей группы</w:t>
      </w:r>
      <w:bookmarkEnd w:id="132"/>
      <w:bookmarkEnd w:id="133"/>
    </w:p>
    <w:p w14:paraId="6601DDE1" w14:textId="77777777" w:rsidR="00996819" w:rsidRDefault="00996819" w:rsidP="00996819">
      <w:pPr>
        <w:spacing w:line="100" w:lineRule="atLeast"/>
        <w:rPr>
          <w:sz w:val="20"/>
          <w:szCs w:val="20"/>
        </w:rPr>
      </w:pPr>
      <w:r>
        <w:rPr>
          <w:sz w:val="20"/>
          <w:szCs w:val="20"/>
        </w:rPr>
        <w:t>Мы склонны соглашаться</w:t>
      </w:r>
    </w:p>
    <w:p w14:paraId="70A9E4D7" w14:textId="77777777" w:rsidR="00996819" w:rsidRDefault="00996819" w:rsidP="00996819">
      <w:pPr>
        <w:spacing w:line="100" w:lineRule="atLeast"/>
        <w:rPr>
          <w:sz w:val="20"/>
          <w:szCs w:val="20"/>
        </w:rPr>
      </w:pPr>
      <w:r>
        <w:rPr>
          <w:sz w:val="20"/>
          <w:szCs w:val="20"/>
        </w:rPr>
        <w:t>С теми,</w:t>
      </w:r>
    </w:p>
    <w:p w14:paraId="40BCFFB8" w14:textId="77777777" w:rsidR="00996819" w:rsidRDefault="00996819" w:rsidP="00996819">
      <w:pPr>
        <w:spacing w:line="100" w:lineRule="atLeast"/>
        <w:rPr>
          <w:sz w:val="20"/>
          <w:szCs w:val="20"/>
        </w:rPr>
      </w:pPr>
      <w:r>
        <w:rPr>
          <w:sz w:val="20"/>
          <w:szCs w:val="20"/>
        </w:rPr>
        <w:t xml:space="preserve">Кого считаем </w:t>
      </w:r>
    </w:p>
    <w:p w14:paraId="2DAB1A2D" w14:textId="77777777" w:rsidR="00996819" w:rsidRDefault="00996819" w:rsidP="00996819">
      <w:pPr>
        <w:spacing w:line="100" w:lineRule="atLeast"/>
        <w:rPr>
          <w:sz w:val="20"/>
          <w:szCs w:val="20"/>
        </w:rPr>
      </w:pPr>
      <w:r>
        <w:rPr>
          <w:sz w:val="20"/>
          <w:szCs w:val="20"/>
        </w:rPr>
        <w:t>Близкими себе,</w:t>
      </w:r>
    </w:p>
    <w:p w14:paraId="1817EC25" w14:textId="77777777" w:rsidR="00996819" w:rsidRDefault="00996819" w:rsidP="00996819">
      <w:pPr>
        <w:spacing w:line="100" w:lineRule="atLeast"/>
        <w:rPr>
          <w:sz w:val="20"/>
          <w:szCs w:val="20"/>
        </w:rPr>
      </w:pPr>
      <w:r>
        <w:rPr>
          <w:sz w:val="20"/>
          <w:szCs w:val="20"/>
        </w:rPr>
        <w:t xml:space="preserve">С </w:t>
      </w:r>
      <w:r w:rsidRPr="005A3768">
        <w:rPr>
          <w:b/>
          <w:sz w:val="20"/>
          <w:szCs w:val="20"/>
        </w:rPr>
        <w:t>чужими</w:t>
      </w:r>
      <w:r>
        <w:rPr>
          <w:sz w:val="20"/>
          <w:szCs w:val="20"/>
        </w:rPr>
        <w:t xml:space="preserve"> же – на расстоянии держаться,</w:t>
      </w:r>
    </w:p>
    <w:p w14:paraId="68CAF8F8" w14:textId="77777777" w:rsidR="00996819" w:rsidRDefault="00996819" w:rsidP="00996819">
      <w:pPr>
        <w:spacing w:line="100" w:lineRule="atLeast"/>
        <w:rPr>
          <w:sz w:val="20"/>
          <w:szCs w:val="20"/>
        </w:rPr>
      </w:pPr>
      <w:r>
        <w:rPr>
          <w:sz w:val="20"/>
          <w:szCs w:val="20"/>
        </w:rPr>
        <w:t>И покоряемся поэтому традиционной ценностной системе</w:t>
      </w:r>
    </w:p>
    <w:p w14:paraId="4DBE1E68" w14:textId="77777777" w:rsidR="00996819" w:rsidRDefault="00996819" w:rsidP="00996819">
      <w:pPr>
        <w:spacing w:line="100" w:lineRule="atLeast"/>
        <w:rPr>
          <w:sz w:val="20"/>
          <w:szCs w:val="20"/>
        </w:rPr>
      </w:pPr>
      <w:r>
        <w:rPr>
          <w:sz w:val="20"/>
          <w:szCs w:val="20"/>
        </w:rPr>
        <w:t>Да реформаторов за блудодеев почитаем,</w:t>
      </w:r>
    </w:p>
    <w:p w14:paraId="11A14D3B" w14:textId="77777777" w:rsidR="00996819" w:rsidRDefault="00996819" w:rsidP="00996819">
      <w:pPr>
        <w:spacing w:line="100" w:lineRule="atLeast"/>
        <w:rPr>
          <w:sz w:val="20"/>
          <w:szCs w:val="20"/>
        </w:rPr>
      </w:pPr>
      <w:r>
        <w:rPr>
          <w:sz w:val="20"/>
          <w:szCs w:val="20"/>
        </w:rPr>
        <w:t xml:space="preserve">А нынешних правителей – благими </w:t>
      </w:r>
    </w:p>
    <w:p w14:paraId="741C94EA" w14:textId="77777777" w:rsidR="00996819" w:rsidRPr="005A3768" w:rsidRDefault="00996819" w:rsidP="00996819">
      <w:pPr>
        <w:spacing w:line="100" w:lineRule="atLeast"/>
        <w:rPr>
          <w:b/>
          <w:sz w:val="20"/>
          <w:szCs w:val="20"/>
        </w:rPr>
      </w:pPr>
      <w:r>
        <w:rPr>
          <w:b/>
          <w:sz w:val="20"/>
          <w:szCs w:val="20"/>
        </w:rPr>
        <w:t>Або</w:t>
      </w:r>
      <w:r>
        <w:rPr>
          <w:rStyle w:val="ac"/>
          <w:b/>
          <w:sz w:val="20"/>
          <w:szCs w:val="20"/>
        </w:rPr>
        <w:footnoteReference w:id="336"/>
      </w:r>
      <w:r w:rsidRPr="005A3768">
        <w:rPr>
          <w:b/>
          <w:sz w:val="20"/>
          <w:szCs w:val="20"/>
        </w:rPr>
        <w:t xml:space="preserve"> совсем от Бога, </w:t>
      </w:r>
    </w:p>
    <w:p w14:paraId="0789D5F7" w14:textId="77777777" w:rsidR="00996819" w:rsidRDefault="00996819" w:rsidP="00996819">
      <w:pPr>
        <w:spacing w:line="100" w:lineRule="atLeast"/>
        <w:rPr>
          <w:sz w:val="20"/>
          <w:szCs w:val="20"/>
        </w:rPr>
      </w:pPr>
      <w:r>
        <w:rPr>
          <w:sz w:val="20"/>
          <w:szCs w:val="20"/>
        </w:rPr>
        <w:t>Хотя и тонут те во кр</w:t>
      </w:r>
      <w:r w:rsidRPr="005A3768">
        <w:rPr>
          <w:b/>
          <w:sz w:val="20"/>
          <w:szCs w:val="20"/>
        </w:rPr>
        <w:t>и</w:t>
      </w:r>
      <w:r>
        <w:rPr>
          <w:sz w:val="20"/>
          <w:szCs w:val="20"/>
        </w:rPr>
        <w:t>вде</w:t>
      </w:r>
      <w:r>
        <w:rPr>
          <w:rStyle w:val="ac"/>
          <w:sz w:val="20"/>
          <w:szCs w:val="20"/>
        </w:rPr>
        <w:footnoteReference w:id="337"/>
      </w:r>
      <w:r>
        <w:rPr>
          <w:sz w:val="20"/>
          <w:szCs w:val="20"/>
        </w:rPr>
        <w:t>, жажде власти и алчб</w:t>
      </w:r>
      <w:r w:rsidRPr="005A3768">
        <w:rPr>
          <w:b/>
          <w:sz w:val="20"/>
          <w:szCs w:val="20"/>
        </w:rPr>
        <w:t>е</w:t>
      </w:r>
      <w:r>
        <w:rPr>
          <w:rStyle w:val="ac"/>
          <w:b/>
          <w:sz w:val="20"/>
          <w:szCs w:val="20"/>
        </w:rPr>
        <w:footnoteReference w:id="338"/>
      </w:r>
      <w:r>
        <w:rPr>
          <w:sz w:val="20"/>
          <w:szCs w:val="20"/>
        </w:rPr>
        <w:t xml:space="preserve"> –</w:t>
      </w:r>
    </w:p>
    <w:p w14:paraId="4DE20912" w14:textId="77777777" w:rsidR="00996819" w:rsidRDefault="00996819" w:rsidP="00996819">
      <w:pPr>
        <w:spacing w:line="100" w:lineRule="atLeast"/>
        <w:rPr>
          <w:sz w:val="20"/>
          <w:szCs w:val="20"/>
        </w:rPr>
      </w:pPr>
      <w:r>
        <w:rPr>
          <w:sz w:val="20"/>
          <w:szCs w:val="20"/>
        </w:rPr>
        <w:t>Пороки есть,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их не так уж много,</w:t>
      </w:r>
    </w:p>
    <w:p w14:paraId="7382D50C" w14:textId="77777777" w:rsidR="00996819" w:rsidRDefault="00996819" w:rsidP="00996819">
      <w:pPr>
        <w:spacing w:line="100" w:lineRule="atLeast"/>
        <w:rPr>
          <w:sz w:val="20"/>
          <w:szCs w:val="20"/>
        </w:rPr>
      </w:pPr>
      <w:r>
        <w:rPr>
          <w:sz w:val="20"/>
          <w:szCs w:val="20"/>
        </w:rPr>
        <w:t>Если сравнивать правителей своих с вельможами чужими.</w:t>
      </w:r>
    </w:p>
    <w:p w14:paraId="7D342192" w14:textId="77777777" w:rsidR="00996819" w:rsidRDefault="00996819" w:rsidP="00996819">
      <w:pPr>
        <w:spacing w:line="100" w:lineRule="atLeast"/>
        <w:rPr>
          <w:sz w:val="20"/>
          <w:szCs w:val="20"/>
        </w:rPr>
      </w:pPr>
      <w:r>
        <w:rPr>
          <w:sz w:val="20"/>
          <w:szCs w:val="20"/>
        </w:rPr>
        <w:t xml:space="preserve">***   </w:t>
      </w:r>
    </w:p>
    <w:p w14:paraId="53F8D3C0" w14:textId="77777777" w:rsidR="00996819" w:rsidRDefault="00996819" w:rsidP="00996819">
      <w:pPr>
        <w:spacing w:line="100" w:lineRule="atLeast"/>
        <w:rPr>
          <w:sz w:val="20"/>
          <w:szCs w:val="20"/>
        </w:rPr>
      </w:pPr>
      <w:r w:rsidRPr="001F5CB1">
        <w:rPr>
          <w:b/>
          <w:sz w:val="20"/>
          <w:szCs w:val="20"/>
        </w:rPr>
        <w:t>Семью свою</w:t>
      </w:r>
      <w:r>
        <w:rPr>
          <w:sz w:val="20"/>
          <w:szCs w:val="20"/>
        </w:rPr>
        <w:t xml:space="preserve"> мы ценим больше, чем прохожих,</w:t>
      </w:r>
    </w:p>
    <w:p w14:paraId="0BE05461" w14:textId="77777777" w:rsidR="00996819" w:rsidRDefault="00996819" w:rsidP="00996819">
      <w:pPr>
        <w:spacing w:line="100" w:lineRule="atLeast"/>
        <w:rPr>
          <w:sz w:val="20"/>
          <w:szCs w:val="20"/>
        </w:rPr>
      </w:pPr>
      <w:r>
        <w:rPr>
          <w:sz w:val="20"/>
          <w:szCs w:val="20"/>
        </w:rPr>
        <w:t xml:space="preserve">Друзей же (на нас взглядами похожих) </w:t>
      </w:r>
    </w:p>
    <w:p w14:paraId="3811C8BB" w14:textId="77777777" w:rsidR="00996819" w:rsidRDefault="00996819" w:rsidP="00996819">
      <w:pPr>
        <w:spacing w:line="100" w:lineRule="atLeast"/>
        <w:rPr>
          <w:sz w:val="20"/>
          <w:szCs w:val="20"/>
        </w:rPr>
      </w:pPr>
      <w:r>
        <w:rPr>
          <w:sz w:val="20"/>
          <w:szCs w:val="20"/>
        </w:rPr>
        <w:t xml:space="preserve">Мы ценим больше, чем </w:t>
      </w:r>
      <w:r w:rsidRPr="001F5CB1">
        <w:rPr>
          <w:b/>
          <w:sz w:val="20"/>
          <w:szCs w:val="20"/>
        </w:rPr>
        <w:t>свою семью</w:t>
      </w:r>
      <w:r>
        <w:rPr>
          <w:sz w:val="20"/>
          <w:szCs w:val="20"/>
        </w:rPr>
        <w:t>.</w:t>
      </w:r>
    </w:p>
    <w:p w14:paraId="1D4E9051" w14:textId="77777777" w:rsidR="00996819" w:rsidRDefault="00996819" w:rsidP="00996819">
      <w:pPr>
        <w:spacing w:line="100" w:lineRule="atLeast"/>
        <w:rPr>
          <w:sz w:val="20"/>
          <w:szCs w:val="20"/>
        </w:rPr>
      </w:pPr>
      <w:r>
        <w:rPr>
          <w:sz w:val="20"/>
          <w:szCs w:val="20"/>
        </w:rPr>
        <w:t>Для близких, нам родных по кр</w:t>
      </w:r>
      <w:r w:rsidRPr="00AA33D4">
        <w:rPr>
          <w:b/>
          <w:sz w:val="20"/>
          <w:szCs w:val="20"/>
        </w:rPr>
        <w:t>о</w:t>
      </w:r>
      <w:r>
        <w:rPr>
          <w:sz w:val="20"/>
          <w:szCs w:val="20"/>
        </w:rPr>
        <w:t>ви,</w:t>
      </w:r>
    </w:p>
    <w:p w14:paraId="6A0339DB" w14:textId="77777777" w:rsidR="00996819" w:rsidRDefault="00996819" w:rsidP="00996819">
      <w:pPr>
        <w:spacing w:line="100" w:lineRule="atLeast"/>
        <w:rPr>
          <w:sz w:val="20"/>
          <w:szCs w:val="20"/>
        </w:rPr>
      </w:pPr>
      <w:r>
        <w:rPr>
          <w:sz w:val="20"/>
          <w:szCs w:val="20"/>
        </w:rPr>
        <w:t xml:space="preserve">Мы </w:t>
      </w:r>
      <w:r w:rsidRPr="00AA33D4">
        <w:rPr>
          <w:b/>
          <w:sz w:val="20"/>
          <w:szCs w:val="20"/>
        </w:rPr>
        <w:t>душу кроем</w:t>
      </w:r>
      <w:r>
        <w:rPr>
          <w:sz w:val="20"/>
          <w:szCs w:val="20"/>
        </w:rPr>
        <w:t xml:space="preserve"> </w:t>
      </w:r>
    </w:p>
    <w:p w14:paraId="18CF7CE0" w14:textId="77777777" w:rsidR="00996819" w:rsidRDefault="00996819" w:rsidP="00996819">
      <w:pPr>
        <w:spacing w:line="100" w:lineRule="atLeast"/>
        <w:rPr>
          <w:sz w:val="20"/>
          <w:szCs w:val="20"/>
        </w:rPr>
      </w:pPr>
      <w:r>
        <w:rPr>
          <w:sz w:val="20"/>
          <w:szCs w:val="20"/>
        </w:rPr>
        <w:t>За печатями семью,</w:t>
      </w:r>
    </w:p>
    <w:p w14:paraId="6AF64995" w14:textId="77777777" w:rsidR="00996819" w:rsidRDefault="00996819" w:rsidP="00996819">
      <w:pPr>
        <w:spacing w:line="100" w:lineRule="atLeast"/>
        <w:rPr>
          <w:sz w:val="20"/>
          <w:szCs w:val="20"/>
        </w:rPr>
      </w:pPr>
      <w:r>
        <w:rPr>
          <w:sz w:val="20"/>
          <w:szCs w:val="20"/>
        </w:rPr>
        <w:t>Их любим,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беседуем уж сухо;</w:t>
      </w:r>
    </w:p>
    <w:p w14:paraId="0571B96A" w14:textId="77777777" w:rsidR="00996819" w:rsidRDefault="00996819" w:rsidP="00996819">
      <w:pPr>
        <w:spacing w:line="100" w:lineRule="atLeast"/>
        <w:rPr>
          <w:sz w:val="20"/>
          <w:szCs w:val="20"/>
        </w:rPr>
      </w:pPr>
      <w:r w:rsidRPr="006F5F27">
        <w:rPr>
          <w:b/>
          <w:sz w:val="20"/>
          <w:szCs w:val="20"/>
        </w:rPr>
        <w:t>А</w:t>
      </w:r>
      <w:r>
        <w:rPr>
          <w:sz w:val="20"/>
          <w:szCs w:val="20"/>
        </w:rPr>
        <w:t>но</w:t>
      </w:r>
      <w:r>
        <w:rPr>
          <w:rStyle w:val="ac"/>
          <w:sz w:val="20"/>
          <w:szCs w:val="20"/>
        </w:rPr>
        <w:footnoteReference w:id="339"/>
      </w:r>
      <w:r>
        <w:rPr>
          <w:sz w:val="20"/>
          <w:szCs w:val="20"/>
        </w:rPr>
        <w:t xml:space="preserve"> от того, кто нам по </w:t>
      </w:r>
      <w:r w:rsidRPr="00AA33D4">
        <w:rPr>
          <w:b/>
          <w:sz w:val="20"/>
          <w:szCs w:val="20"/>
        </w:rPr>
        <w:t>духу</w:t>
      </w:r>
      <w:r w:rsidRPr="00B80579">
        <w:rPr>
          <w:sz w:val="20"/>
          <w:szCs w:val="20"/>
        </w:rPr>
        <w:t xml:space="preserve"> </w:t>
      </w:r>
    </w:p>
    <w:p w14:paraId="76E2DAB7" w14:textId="77777777" w:rsidR="00996819" w:rsidRDefault="00996819" w:rsidP="00996819">
      <w:pPr>
        <w:spacing w:line="100" w:lineRule="atLeast"/>
        <w:rPr>
          <w:sz w:val="20"/>
          <w:szCs w:val="20"/>
        </w:rPr>
      </w:pPr>
      <w:r>
        <w:rPr>
          <w:sz w:val="20"/>
          <w:szCs w:val="20"/>
        </w:rPr>
        <w:t>Близок,</w:t>
      </w:r>
    </w:p>
    <w:p w14:paraId="77ED9C0F" w14:textId="77777777" w:rsidR="00996819" w:rsidRDefault="00996819" w:rsidP="00996819">
      <w:pPr>
        <w:spacing w:line="100" w:lineRule="atLeast"/>
        <w:rPr>
          <w:sz w:val="20"/>
          <w:szCs w:val="20"/>
        </w:rPr>
      </w:pPr>
      <w:r>
        <w:rPr>
          <w:sz w:val="20"/>
          <w:szCs w:val="20"/>
        </w:rPr>
        <w:t xml:space="preserve">Как бы он ни </w:t>
      </w:r>
      <w:r w:rsidRPr="006F5F27">
        <w:rPr>
          <w:b/>
          <w:sz w:val="20"/>
          <w:szCs w:val="20"/>
        </w:rPr>
        <w:t>не</w:t>
      </w:r>
      <w:r>
        <w:rPr>
          <w:sz w:val="20"/>
          <w:szCs w:val="20"/>
        </w:rPr>
        <w:t xml:space="preserve"> был низок</w:t>
      </w:r>
    </w:p>
    <w:p w14:paraId="7188D5C5" w14:textId="77777777" w:rsidR="00996819" w:rsidRDefault="00996819" w:rsidP="00996819">
      <w:pPr>
        <w:spacing w:line="100" w:lineRule="atLeast"/>
        <w:rPr>
          <w:sz w:val="20"/>
          <w:szCs w:val="20"/>
        </w:rPr>
      </w:pPr>
      <w:r>
        <w:rPr>
          <w:sz w:val="20"/>
          <w:szCs w:val="20"/>
        </w:rPr>
        <w:t>(С точки зрения родных по кр</w:t>
      </w:r>
      <w:r w:rsidRPr="00AA33D4">
        <w:rPr>
          <w:b/>
          <w:sz w:val="20"/>
          <w:szCs w:val="20"/>
        </w:rPr>
        <w:t>о</w:t>
      </w:r>
      <w:r>
        <w:rPr>
          <w:sz w:val="20"/>
          <w:szCs w:val="20"/>
        </w:rPr>
        <w:t>ви),</w:t>
      </w:r>
    </w:p>
    <w:p w14:paraId="297DDD2E" w14:textId="77777777" w:rsidR="00996819" w:rsidRDefault="00996819" w:rsidP="00996819">
      <w:pPr>
        <w:spacing w:line="100" w:lineRule="atLeast"/>
        <w:rPr>
          <w:sz w:val="20"/>
          <w:szCs w:val="20"/>
        </w:rPr>
      </w:pPr>
      <w:r>
        <w:rPr>
          <w:sz w:val="20"/>
          <w:szCs w:val="20"/>
        </w:rPr>
        <w:t xml:space="preserve">От </w:t>
      </w:r>
      <w:r w:rsidRPr="006F5F27">
        <w:rPr>
          <w:b/>
          <w:sz w:val="20"/>
          <w:szCs w:val="20"/>
        </w:rPr>
        <w:t>того</w:t>
      </w:r>
      <w:r>
        <w:rPr>
          <w:sz w:val="20"/>
          <w:szCs w:val="20"/>
        </w:rPr>
        <w:t xml:space="preserve"> </w:t>
      </w:r>
    </w:p>
    <w:p w14:paraId="5C9AF5DE" w14:textId="77777777" w:rsidR="00996819" w:rsidRDefault="00996819" w:rsidP="00996819">
      <w:pPr>
        <w:spacing w:line="100" w:lineRule="atLeast"/>
        <w:rPr>
          <w:sz w:val="20"/>
          <w:szCs w:val="20"/>
        </w:rPr>
      </w:pPr>
      <w:r>
        <w:rPr>
          <w:sz w:val="20"/>
          <w:szCs w:val="20"/>
        </w:rPr>
        <w:t>Мы ничего</w:t>
      </w:r>
    </w:p>
    <w:p w14:paraId="3FD71C6A" w14:textId="77777777" w:rsidR="00996819" w:rsidRDefault="00996819" w:rsidP="00996819">
      <w:pPr>
        <w:spacing w:line="100" w:lineRule="atLeast"/>
        <w:rPr>
          <w:sz w:val="20"/>
          <w:szCs w:val="20"/>
        </w:rPr>
      </w:pPr>
      <w:r>
        <w:rPr>
          <w:sz w:val="20"/>
          <w:szCs w:val="20"/>
        </w:rPr>
        <w:t>Не скроем,</w:t>
      </w:r>
    </w:p>
    <w:p w14:paraId="3A69F563" w14:textId="77777777" w:rsidR="00996819" w:rsidRDefault="00996819" w:rsidP="00996819">
      <w:pPr>
        <w:spacing w:line="100" w:lineRule="atLeast"/>
        <w:rPr>
          <w:sz w:val="20"/>
          <w:szCs w:val="20"/>
        </w:rPr>
      </w:pPr>
      <w:r>
        <w:rPr>
          <w:sz w:val="20"/>
          <w:szCs w:val="20"/>
        </w:rPr>
        <w:t>Того послушаем всегда, тому всегда поверим</w:t>
      </w:r>
    </w:p>
    <w:p w14:paraId="0DF79981" w14:textId="77777777" w:rsidR="00996819" w:rsidRDefault="00996819" w:rsidP="00996819">
      <w:pPr>
        <w:spacing w:line="100" w:lineRule="atLeast"/>
        <w:rPr>
          <w:sz w:val="20"/>
          <w:szCs w:val="20"/>
        </w:rPr>
      </w:pPr>
      <w:r>
        <w:rPr>
          <w:sz w:val="20"/>
          <w:szCs w:val="20"/>
        </w:rPr>
        <w:t>И тайны все свои доверим.</w:t>
      </w:r>
    </w:p>
    <w:p w14:paraId="6EC8A8BA" w14:textId="77777777" w:rsidR="00996819" w:rsidRDefault="00996819" w:rsidP="00996819">
      <w:pPr>
        <w:spacing w:line="100" w:lineRule="atLeast"/>
        <w:rPr>
          <w:sz w:val="20"/>
          <w:szCs w:val="20"/>
        </w:rPr>
      </w:pPr>
      <w:r>
        <w:rPr>
          <w:sz w:val="20"/>
          <w:szCs w:val="20"/>
        </w:rPr>
        <w:t>***</w:t>
      </w:r>
    </w:p>
    <w:p w14:paraId="22FDD09F" w14:textId="77777777" w:rsidR="00996819" w:rsidRDefault="00996819" w:rsidP="00996819">
      <w:pPr>
        <w:spacing w:line="100" w:lineRule="atLeast"/>
        <w:rPr>
          <w:sz w:val="20"/>
          <w:szCs w:val="20"/>
        </w:rPr>
      </w:pPr>
      <w:r>
        <w:rPr>
          <w:sz w:val="20"/>
          <w:szCs w:val="20"/>
        </w:rPr>
        <w:t>Искажение во пользу братства</w:t>
      </w:r>
    </w:p>
    <w:p w14:paraId="7E3930B6" w14:textId="77777777" w:rsidR="00996819" w:rsidRDefault="00996819" w:rsidP="00996819">
      <w:pPr>
        <w:spacing w:line="100" w:lineRule="atLeast"/>
        <w:rPr>
          <w:sz w:val="20"/>
          <w:szCs w:val="20"/>
        </w:rPr>
      </w:pPr>
      <w:r>
        <w:rPr>
          <w:sz w:val="20"/>
          <w:szCs w:val="20"/>
        </w:rPr>
        <w:t>Нас также заставляет полагать,</w:t>
      </w:r>
    </w:p>
    <w:p w14:paraId="730EA4DC" w14:textId="77777777" w:rsidR="00996819" w:rsidRDefault="00996819" w:rsidP="00996819">
      <w:pPr>
        <w:spacing w:line="100" w:lineRule="atLeast"/>
        <w:rPr>
          <w:sz w:val="20"/>
          <w:szCs w:val="20"/>
        </w:rPr>
      </w:pPr>
      <w:r>
        <w:rPr>
          <w:sz w:val="20"/>
          <w:szCs w:val="20"/>
        </w:rPr>
        <w:t>Что державы все полны тиранства и коварства,</w:t>
      </w:r>
    </w:p>
    <w:p w14:paraId="13D777BF" w14:textId="77777777" w:rsidR="00996819" w:rsidRDefault="00996819" w:rsidP="00996819">
      <w:pPr>
        <w:spacing w:line="100" w:lineRule="atLeast"/>
        <w:rPr>
          <w:sz w:val="20"/>
          <w:szCs w:val="20"/>
        </w:rPr>
      </w:pPr>
      <w:r>
        <w:rPr>
          <w:sz w:val="20"/>
          <w:szCs w:val="20"/>
        </w:rPr>
        <w:t xml:space="preserve">Но </w:t>
      </w:r>
      <w:r w:rsidRPr="004B6663">
        <w:rPr>
          <w:b/>
          <w:sz w:val="20"/>
          <w:szCs w:val="20"/>
        </w:rPr>
        <w:t>своя</w:t>
      </w:r>
      <w:r>
        <w:rPr>
          <w:sz w:val="20"/>
          <w:szCs w:val="20"/>
        </w:rPr>
        <w:t xml:space="preserve"> чиста, своя страна не может лгать!</w:t>
      </w:r>
    </w:p>
    <w:p w14:paraId="4C199C8C" w14:textId="77777777" w:rsidR="00996819" w:rsidRDefault="00996819" w:rsidP="00996819">
      <w:pPr>
        <w:spacing w:line="100" w:lineRule="atLeast"/>
        <w:rPr>
          <w:sz w:val="20"/>
          <w:szCs w:val="20"/>
        </w:rPr>
      </w:pPr>
    </w:p>
    <w:p w14:paraId="0D978F9D" w14:textId="77777777" w:rsidR="00996819" w:rsidRDefault="00996819" w:rsidP="00996819">
      <w:pPr>
        <w:spacing w:line="100" w:lineRule="atLeast"/>
        <w:rPr>
          <w:sz w:val="20"/>
          <w:szCs w:val="20"/>
        </w:rPr>
      </w:pPr>
      <w:r>
        <w:rPr>
          <w:sz w:val="20"/>
          <w:szCs w:val="20"/>
        </w:rPr>
        <w:t>Пр</w:t>
      </w:r>
      <w:r w:rsidRPr="00561562">
        <w:rPr>
          <w:b/>
          <w:sz w:val="20"/>
          <w:szCs w:val="20"/>
        </w:rPr>
        <w:t>а</w:t>
      </w:r>
      <w:r>
        <w:rPr>
          <w:sz w:val="20"/>
          <w:szCs w:val="20"/>
        </w:rPr>
        <w:t>во государство</w:t>
      </w:r>
      <w:r>
        <w:rPr>
          <w:sz w:val="20"/>
          <w:szCs w:val="20"/>
        </w:rPr>
        <w:fldChar w:fldCharType="begin"/>
      </w:r>
      <w:r>
        <w:instrText xml:space="preserve"> XE "</w:instrText>
      </w:r>
      <w:r w:rsidRPr="00EA7D19">
        <w:rPr>
          <w:rFonts w:ascii="Times New Roman" w:eastAsia="Meiryo" w:hAnsi="Times New Roman" w:cs="Times New Roman"/>
          <w:sz w:val="28"/>
          <w:szCs w:val="20"/>
        </w:rPr>
        <w:instrText>государство</w:instrText>
      </w:r>
      <w:r>
        <w:instrText xml:space="preserve">" </w:instrText>
      </w:r>
      <w:r>
        <w:rPr>
          <w:sz w:val="20"/>
          <w:szCs w:val="20"/>
        </w:rPr>
        <w:fldChar w:fldCharType="end"/>
      </w:r>
      <w:r>
        <w:rPr>
          <w:sz w:val="20"/>
          <w:szCs w:val="20"/>
        </w:rPr>
        <w:t xml:space="preserve"> то, что есть моё!</w:t>
      </w:r>
    </w:p>
    <w:p w14:paraId="0A6D2AF8" w14:textId="77777777" w:rsidR="00996819" w:rsidRDefault="00996819" w:rsidP="00996819">
      <w:pPr>
        <w:spacing w:line="100" w:lineRule="atLeast"/>
        <w:rPr>
          <w:sz w:val="20"/>
          <w:szCs w:val="20"/>
        </w:rPr>
      </w:pPr>
      <w:r>
        <w:rPr>
          <w:sz w:val="20"/>
          <w:szCs w:val="20"/>
        </w:rPr>
        <w:t xml:space="preserve">Пусть </w:t>
      </w:r>
      <w:r w:rsidRPr="004B6663">
        <w:rPr>
          <w:b/>
          <w:sz w:val="20"/>
          <w:szCs w:val="20"/>
        </w:rPr>
        <w:t>миллионы</w:t>
      </w:r>
      <w:r>
        <w:rPr>
          <w:sz w:val="20"/>
          <w:szCs w:val="20"/>
        </w:rPr>
        <w:t xml:space="preserve"> только возразят!..</w:t>
      </w:r>
    </w:p>
    <w:p w14:paraId="191610A9" w14:textId="77777777" w:rsidR="00996819" w:rsidRDefault="00996819" w:rsidP="00996819">
      <w:pPr>
        <w:spacing w:line="100" w:lineRule="atLeast"/>
        <w:rPr>
          <w:sz w:val="20"/>
          <w:szCs w:val="20"/>
        </w:rPr>
      </w:pPr>
      <w:r>
        <w:rPr>
          <w:sz w:val="20"/>
          <w:szCs w:val="20"/>
        </w:rPr>
        <w:t>Оно всегда стремится к благоденствию во мире!</w:t>
      </w:r>
    </w:p>
    <w:p w14:paraId="7E89EF71" w14:textId="77777777" w:rsidR="00996819" w:rsidRDefault="00996819" w:rsidP="00996819">
      <w:pPr>
        <w:spacing w:line="100" w:lineRule="atLeast"/>
        <w:rPr>
          <w:sz w:val="20"/>
          <w:szCs w:val="20"/>
        </w:rPr>
      </w:pPr>
      <w:r>
        <w:rPr>
          <w:sz w:val="20"/>
          <w:szCs w:val="20"/>
        </w:rPr>
        <w:t>Доказательства сего увидите, услышите в эфире!</w:t>
      </w:r>
    </w:p>
    <w:p w14:paraId="0CB3D045" w14:textId="77777777" w:rsidR="00996819" w:rsidRDefault="00996819" w:rsidP="00996819">
      <w:pPr>
        <w:spacing w:line="100" w:lineRule="atLeast"/>
        <w:rPr>
          <w:sz w:val="20"/>
          <w:szCs w:val="20"/>
        </w:rPr>
      </w:pPr>
      <w:r>
        <w:rPr>
          <w:sz w:val="20"/>
          <w:szCs w:val="20"/>
        </w:rPr>
        <w:t xml:space="preserve">И там же истину гласят, </w:t>
      </w:r>
    </w:p>
    <w:p w14:paraId="69499140" w14:textId="77777777" w:rsidR="00996819" w:rsidRPr="002F0CA5" w:rsidRDefault="00996819" w:rsidP="00996819">
      <w:pPr>
        <w:spacing w:line="100" w:lineRule="atLeast"/>
        <w:rPr>
          <w:sz w:val="20"/>
          <w:szCs w:val="20"/>
        </w:rPr>
      </w:pPr>
      <w:r>
        <w:rPr>
          <w:sz w:val="20"/>
          <w:szCs w:val="20"/>
        </w:rPr>
        <w:t>Как страны прочие разносят лишь гнильё!</w:t>
      </w:r>
    </w:p>
    <w:p w14:paraId="46562834" w14:textId="77777777" w:rsidR="00996819" w:rsidRDefault="00996819" w:rsidP="00996819">
      <w:pPr>
        <w:pStyle w:val="4"/>
      </w:pPr>
      <w:bookmarkStart w:id="134" w:name="_Toc469820222"/>
      <w:bookmarkStart w:id="135" w:name="_Toc509792319"/>
      <w:r>
        <w:lastRenderedPageBreak/>
        <w:t>Избирательное восприятие</w:t>
      </w:r>
      <w:r>
        <w:rPr>
          <w:rStyle w:val="ac"/>
          <w:szCs w:val="32"/>
        </w:rPr>
        <w:footnoteReference w:id="340"/>
      </w:r>
      <w:bookmarkEnd w:id="134"/>
      <w:bookmarkEnd w:id="135"/>
    </w:p>
    <w:p w14:paraId="72513891" w14:textId="77777777" w:rsidR="00996819" w:rsidRDefault="00996819" w:rsidP="00996819">
      <w:pPr>
        <w:spacing w:line="100" w:lineRule="atLeast"/>
        <w:rPr>
          <w:sz w:val="20"/>
          <w:szCs w:val="20"/>
        </w:rPr>
      </w:pPr>
      <w:r>
        <w:rPr>
          <w:sz w:val="20"/>
          <w:szCs w:val="20"/>
        </w:rPr>
        <w:t xml:space="preserve">Подчас себя нам получается </w:t>
      </w:r>
      <w:r w:rsidRPr="002A3505">
        <w:rPr>
          <w:b/>
          <w:sz w:val="20"/>
          <w:szCs w:val="20"/>
        </w:rPr>
        <w:t>поймать</w:t>
      </w:r>
    </w:p>
    <w:p w14:paraId="30F3FF2C" w14:textId="77777777" w:rsidR="00996819" w:rsidRDefault="00996819" w:rsidP="00996819">
      <w:pPr>
        <w:spacing w:line="100" w:lineRule="atLeast"/>
        <w:rPr>
          <w:sz w:val="20"/>
          <w:szCs w:val="20"/>
        </w:rPr>
      </w:pPr>
      <w:r>
        <w:rPr>
          <w:sz w:val="20"/>
          <w:szCs w:val="20"/>
        </w:rPr>
        <w:t xml:space="preserve">На том, что мы внезапно начали внимание </w:t>
      </w:r>
      <w:r w:rsidRPr="002A3505">
        <w:rPr>
          <w:b/>
          <w:sz w:val="20"/>
          <w:szCs w:val="20"/>
        </w:rPr>
        <w:t>немалое</w:t>
      </w:r>
      <w:r>
        <w:rPr>
          <w:sz w:val="20"/>
          <w:szCs w:val="20"/>
        </w:rPr>
        <w:t xml:space="preserve"> </w:t>
      </w:r>
    </w:p>
    <w:p w14:paraId="1B91156D" w14:textId="77777777" w:rsidR="00996819" w:rsidRDefault="00996819" w:rsidP="00996819">
      <w:pPr>
        <w:spacing w:line="100" w:lineRule="atLeast"/>
        <w:rPr>
          <w:sz w:val="20"/>
          <w:szCs w:val="20"/>
        </w:rPr>
      </w:pPr>
      <w:r>
        <w:rPr>
          <w:sz w:val="20"/>
          <w:szCs w:val="20"/>
        </w:rPr>
        <w:t>На феномен иль объект какой-то обращать,</w:t>
      </w:r>
    </w:p>
    <w:p w14:paraId="27EFB34B" w14:textId="77777777" w:rsidR="00996819" w:rsidRDefault="00996819" w:rsidP="00996819">
      <w:pPr>
        <w:spacing w:line="100" w:lineRule="atLeast"/>
        <w:rPr>
          <w:sz w:val="20"/>
          <w:szCs w:val="20"/>
        </w:rPr>
      </w:pPr>
      <w:r>
        <w:rPr>
          <w:sz w:val="20"/>
          <w:szCs w:val="20"/>
        </w:rPr>
        <w:t>Прежде оный таким вниманием не жалуя.</w:t>
      </w:r>
    </w:p>
    <w:p w14:paraId="31BDFCAB" w14:textId="77777777" w:rsidR="00996819" w:rsidRDefault="00996819" w:rsidP="00996819">
      <w:pPr>
        <w:spacing w:line="100" w:lineRule="atLeast"/>
        <w:rPr>
          <w:sz w:val="20"/>
          <w:szCs w:val="20"/>
        </w:rPr>
      </w:pPr>
      <w:r>
        <w:rPr>
          <w:sz w:val="20"/>
          <w:szCs w:val="20"/>
        </w:rPr>
        <w:t>***</w:t>
      </w:r>
    </w:p>
    <w:p w14:paraId="6092FD57" w14:textId="77777777" w:rsidR="00996819" w:rsidRDefault="00996819" w:rsidP="00996819">
      <w:pPr>
        <w:spacing w:line="100" w:lineRule="atLeast"/>
        <w:rPr>
          <w:sz w:val="20"/>
          <w:szCs w:val="20"/>
        </w:rPr>
      </w:pPr>
      <w:r>
        <w:rPr>
          <w:sz w:val="20"/>
          <w:szCs w:val="20"/>
        </w:rPr>
        <w:t xml:space="preserve">Если женщина беременна, </w:t>
      </w:r>
    </w:p>
    <w:p w14:paraId="020DEEEA" w14:textId="77777777" w:rsidR="00996819" w:rsidRDefault="00996819" w:rsidP="00996819">
      <w:pPr>
        <w:spacing w:line="100" w:lineRule="atLeast"/>
        <w:rPr>
          <w:sz w:val="20"/>
          <w:szCs w:val="20"/>
        </w:rPr>
      </w:pPr>
      <w:r>
        <w:rPr>
          <w:sz w:val="20"/>
          <w:szCs w:val="20"/>
        </w:rPr>
        <w:t xml:space="preserve">Так и везде </w:t>
      </w:r>
      <w:r w:rsidRPr="00E85D68">
        <w:rPr>
          <w:b/>
          <w:sz w:val="20"/>
          <w:szCs w:val="20"/>
        </w:rPr>
        <w:t>встречать</w:t>
      </w:r>
      <w:r>
        <w:rPr>
          <w:sz w:val="20"/>
          <w:szCs w:val="20"/>
        </w:rPr>
        <w:t xml:space="preserve"> </w:t>
      </w:r>
    </w:p>
    <w:p w14:paraId="6B934798" w14:textId="77777777" w:rsidR="00996819" w:rsidRDefault="00996819" w:rsidP="00996819">
      <w:pPr>
        <w:spacing w:line="100" w:lineRule="atLeast"/>
        <w:rPr>
          <w:sz w:val="20"/>
          <w:szCs w:val="20"/>
        </w:rPr>
      </w:pPr>
      <w:r>
        <w:rPr>
          <w:sz w:val="20"/>
          <w:szCs w:val="20"/>
        </w:rPr>
        <w:t>Женщин беременных начнёт,</w:t>
      </w:r>
    </w:p>
    <w:p w14:paraId="0C2E8218" w14:textId="77777777" w:rsidR="00996819" w:rsidRDefault="00996819" w:rsidP="00996819">
      <w:pPr>
        <w:spacing w:line="100" w:lineRule="atLeast"/>
        <w:rPr>
          <w:sz w:val="20"/>
          <w:szCs w:val="20"/>
        </w:rPr>
      </w:pPr>
      <w:r>
        <w:rPr>
          <w:sz w:val="20"/>
          <w:szCs w:val="20"/>
        </w:rPr>
        <w:t>Но внимательность сия бытует временно,</w:t>
      </w:r>
    </w:p>
    <w:p w14:paraId="6F417E1A" w14:textId="77777777" w:rsidR="00996819" w:rsidRDefault="00996819" w:rsidP="00996819">
      <w:pPr>
        <w:spacing w:line="100" w:lineRule="atLeast"/>
        <w:rPr>
          <w:sz w:val="20"/>
          <w:szCs w:val="20"/>
        </w:rPr>
      </w:pPr>
      <w:r>
        <w:rPr>
          <w:sz w:val="20"/>
          <w:szCs w:val="20"/>
        </w:rPr>
        <w:t>Пока не уродится её плод –</w:t>
      </w:r>
    </w:p>
    <w:p w14:paraId="3E8F8BCE" w14:textId="77777777" w:rsidR="00996819" w:rsidRDefault="00996819" w:rsidP="00996819">
      <w:pPr>
        <w:spacing w:line="100" w:lineRule="atLeast"/>
        <w:rPr>
          <w:sz w:val="20"/>
          <w:szCs w:val="20"/>
        </w:rPr>
      </w:pPr>
      <w:r>
        <w:rPr>
          <w:sz w:val="20"/>
          <w:szCs w:val="20"/>
        </w:rPr>
        <w:t xml:space="preserve">Затем </w:t>
      </w:r>
      <w:r w:rsidRPr="00E85D68">
        <w:rPr>
          <w:b/>
          <w:sz w:val="20"/>
          <w:szCs w:val="20"/>
        </w:rPr>
        <w:t>детей</w:t>
      </w:r>
      <w:r>
        <w:rPr>
          <w:sz w:val="20"/>
          <w:szCs w:val="20"/>
        </w:rPr>
        <w:t xml:space="preserve"> мать станет замечать.</w:t>
      </w:r>
    </w:p>
    <w:p w14:paraId="23F32818" w14:textId="77777777" w:rsidR="00996819" w:rsidRDefault="00996819" w:rsidP="00996819">
      <w:pPr>
        <w:spacing w:line="100" w:lineRule="atLeast"/>
        <w:rPr>
          <w:sz w:val="20"/>
          <w:szCs w:val="20"/>
        </w:rPr>
      </w:pPr>
    </w:p>
    <w:p w14:paraId="4255D46B" w14:textId="77777777" w:rsidR="00996819" w:rsidRDefault="00996819" w:rsidP="00996819">
      <w:pPr>
        <w:spacing w:line="100" w:lineRule="atLeast"/>
        <w:rPr>
          <w:sz w:val="20"/>
          <w:szCs w:val="20"/>
        </w:rPr>
      </w:pPr>
      <w:r w:rsidRPr="00C229EB">
        <w:rPr>
          <w:b/>
          <w:sz w:val="20"/>
          <w:szCs w:val="20"/>
        </w:rPr>
        <w:t>А</w:t>
      </w:r>
      <w:r>
        <w:rPr>
          <w:sz w:val="20"/>
          <w:szCs w:val="20"/>
        </w:rPr>
        <w:t>же</w:t>
      </w:r>
      <w:r>
        <w:rPr>
          <w:rStyle w:val="ac"/>
          <w:sz w:val="20"/>
          <w:szCs w:val="20"/>
        </w:rPr>
        <w:footnoteReference w:id="341"/>
      </w:r>
      <w:r>
        <w:rPr>
          <w:sz w:val="20"/>
          <w:szCs w:val="20"/>
        </w:rPr>
        <w:t xml:space="preserve"> спортом человек усиленно зан</w:t>
      </w:r>
      <w:r w:rsidRPr="00C229EB">
        <w:rPr>
          <w:b/>
          <w:sz w:val="20"/>
          <w:szCs w:val="20"/>
        </w:rPr>
        <w:t>я</w:t>
      </w:r>
      <w:r>
        <w:rPr>
          <w:sz w:val="20"/>
          <w:szCs w:val="20"/>
        </w:rPr>
        <w:t>лся,</w:t>
      </w:r>
    </w:p>
    <w:p w14:paraId="71C2F372" w14:textId="77777777" w:rsidR="00996819" w:rsidRDefault="00996819" w:rsidP="00996819">
      <w:pPr>
        <w:spacing w:line="100" w:lineRule="atLeast"/>
        <w:rPr>
          <w:sz w:val="20"/>
          <w:szCs w:val="20"/>
        </w:rPr>
      </w:pPr>
      <w:r>
        <w:rPr>
          <w:sz w:val="20"/>
          <w:szCs w:val="20"/>
        </w:rPr>
        <w:t>Так и спортсменов станет замечать,</w:t>
      </w:r>
    </w:p>
    <w:p w14:paraId="5F024FCD" w14:textId="77777777" w:rsidR="00996819" w:rsidRDefault="00996819" w:rsidP="00996819">
      <w:pPr>
        <w:spacing w:line="100" w:lineRule="atLeast"/>
        <w:rPr>
          <w:sz w:val="20"/>
          <w:szCs w:val="20"/>
        </w:rPr>
      </w:pPr>
      <w:r>
        <w:rPr>
          <w:sz w:val="20"/>
          <w:szCs w:val="20"/>
        </w:rPr>
        <w:t>В рамках спорта своего встречных всех критиковать –</w:t>
      </w:r>
    </w:p>
    <w:p w14:paraId="76BC612F" w14:textId="77777777" w:rsidR="00996819" w:rsidRDefault="00996819" w:rsidP="00996819">
      <w:pPr>
        <w:spacing w:line="100" w:lineRule="atLeast"/>
        <w:rPr>
          <w:sz w:val="20"/>
          <w:szCs w:val="20"/>
        </w:rPr>
      </w:pPr>
      <w:r>
        <w:rPr>
          <w:sz w:val="20"/>
          <w:szCs w:val="20"/>
        </w:rPr>
        <w:t xml:space="preserve">Кто из людей </w:t>
      </w:r>
    </w:p>
    <w:p w14:paraId="33E92FA0" w14:textId="77777777" w:rsidR="00996819" w:rsidRDefault="00996819" w:rsidP="00996819">
      <w:pPr>
        <w:spacing w:line="100" w:lineRule="atLeast"/>
        <w:rPr>
          <w:sz w:val="20"/>
          <w:szCs w:val="20"/>
        </w:rPr>
      </w:pPr>
      <w:r>
        <w:rPr>
          <w:sz w:val="20"/>
          <w:szCs w:val="20"/>
        </w:rPr>
        <w:t>Не обвинялся</w:t>
      </w:r>
      <w:r w:rsidRPr="00F71863">
        <w:rPr>
          <w:sz w:val="20"/>
          <w:szCs w:val="20"/>
        </w:rPr>
        <w:t xml:space="preserve"> </w:t>
      </w:r>
    </w:p>
    <w:p w14:paraId="13D4E82A" w14:textId="77777777" w:rsidR="00996819" w:rsidRDefault="00996819" w:rsidP="00996819">
      <w:pPr>
        <w:spacing w:line="100" w:lineRule="atLeast"/>
        <w:rPr>
          <w:sz w:val="20"/>
          <w:szCs w:val="20"/>
        </w:rPr>
      </w:pPr>
      <w:r>
        <w:rPr>
          <w:sz w:val="20"/>
          <w:szCs w:val="20"/>
        </w:rPr>
        <w:t>Во одержимости своей</w:t>
      </w:r>
    </w:p>
    <w:p w14:paraId="69DB6155" w14:textId="77777777" w:rsidR="00996819" w:rsidRDefault="00996819" w:rsidP="00996819">
      <w:pPr>
        <w:spacing w:line="100" w:lineRule="atLeast"/>
        <w:rPr>
          <w:sz w:val="20"/>
          <w:szCs w:val="20"/>
        </w:rPr>
      </w:pPr>
      <w:r>
        <w:rPr>
          <w:sz w:val="20"/>
          <w:szCs w:val="20"/>
        </w:rPr>
        <w:t>Смотреть на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чрез линзу собственных занятий?</w:t>
      </w:r>
    </w:p>
    <w:p w14:paraId="2031DE0F" w14:textId="77777777" w:rsidR="00996819" w:rsidRDefault="00996819" w:rsidP="00996819">
      <w:pPr>
        <w:spacing w:line="100" w:lineRule="atLeast"/>
        <w:rPr>
          <w:sz w:val="20"/>
          <w:szCs w:val="20"/>
        </w:rPr>
      </w:pPr>
      <w:r>
        <w:rPr>
          <w:sz w:val="20"/>
          <w:szCs w:val="20"/>
        </w:rPr>
        <w:t>В таком субъективизме восприятий?</w:t>
      </w:r>
    </w:p>
    <w:p w14:paraId="3420B9AB" w14:textId="77777777" w:rsidR="00996819" w:rsidRDefault="00996819" w:rsidP="00996819">
      <w:pPr>
        <w:spacing w:line="100" w:lineRule="atLeast"/>
        <w:rPr>
          <w:sz w:val="20"/>
          <w:szCs w:val="20"/>
        </w:rPr>
      </w:pPr>
      <w:r>
        <w:rPr>
          <w:sz w:val="20"/>
          <w:szCs w:val="20"/>
        </w:rPr>
        <w:t>***</w:t>
      </w:r>
    </w:p>
    <w:p w14:paraId="667FB541" w14:textId="77777777" w:rsidR="00996819" w:rsidRDefault="00996819" w:rsidP="00996819">
      <w:pPr>
        <w:spacing w:line="100" w:lineRule="atLeast"/>
        <w:rPr>
          <w:sz w:val="20"/>
          <w:szCs w:val="20"/>
        </w:rPr>
      </w:pPr>
      <w:r>
        <w:rPr>
          <w:sz w:val="20"/>
          <w:szCs w:val="20"/>
        </w:rPr>
        <w:t>Эвристика сия, как правило, безвредна,</w:t>
      </w:r>
    </w:p>
    <w:p w14:paraId="4C595A2D" w14:textId="77777777" w:rsidR="00996819" w:rsidRDefault="00996819" w:rsidP="00996819">
      <w:pPr>
        <w:spacing w:line="100" w:lineRule="atLeast"/>
        <w:rPr>
          <w:sz w:val="20"/>
          <w:szCs w:val="20"/>
        </w:rPr>
      </w:pPr>
      <w:r>
        <w:rPr>
          <w:sz w:val="20"/>
          <w:szCs w:val="20"/>
        </w:rPr>
        <w:t>Но иногда угрозу страшную несёт,</w:t>
      </w:r>
    </w:p>
    <w:p w14:paraId="1AE548D7" w14:textId="77777777" w:rsidR="00996819" w:rsidRDefault="00996819" w:rsidP="00996819">
      <w:pPr>
        <w:spacing w:line="100" w:lineRule="atLeast"/>
        <w:rPr>
          <w:sz w:val="20"/>
          <w:szCs w:val="20"/>
        </w:rPr>
      </w:pPr>
      <w:r>
        <w:rPr>
          <w:sz w:val="20"/>
          <w:szCs w:val="20"/>
        </w:rPr>
        <w:t xml:space="preserve">Ведь если человек целями </w:t>
      </w:r>
      <w:r w:rsidRPr="00E26318">
        <w:rPr>
          <w:b/>
          <w:sz w:val="20"/>
          <w:szCs w:val="20"/>
        </w:rPr>
        <w:t>не теми</w:t>
      </w:r>
      <w:r>
        <w:rPr>
          <w:sz w:val="20"/>
          <w:szCs w:val="20"/>
        </w:rPr>
        <w:t xml:space="preserve"> увлечётся,</w:t>
      </w:r>
    </w:p>
    <w:p w14:paraId="6928276F" w14:textId="77777777" w:rsidR="00996819" w:rsidRDefault="00996819" w:rsidP="00996819">
      <w:pPr>
        <w:spacing w:line="100" w:lineRule="atLeast"/>
        <w:rPr>
          <w:sz w:val="20"/>
          <w:szCs w:val="20"/>
        </w:rPr>
      </w:pPr>
      <w:r>
        <w:rPr>
          <w:sz w:val="20"/>
          <w:szCs w:val="20"/>
        </w:rPr>
        <w:t xml:space="preserve">Если роскошь, профессиональный спорт за </w:t>
      </w:r>
      <w:r w:rsidRPr="006E1236">
        <w:rPr>
          <w:b/>
          <w:sz w:val="20"/>
          <w:szCs w:val="20"/>
        </w:rPr>
        <w:t>высшее</w:t>
      </w:r>
      <w:r>
        <w:rPr>
          <w:sz w:val="20"/>
          <w:szCs w:val="20"/>
        </w:rPr>
        <w:t xml:space="preserve"> сочтёт,</w:t>
      </w:r>
    </w:p>
    <w:p w14:paraId="447DCA88" w14:textId="77777777" w:rsidR="00996819" w:rsidRDefault="00996819" w:rsidP="00996819">
      <w:pPr>
        <w:spacing w:line="100" w:lineRule="atLeast"/>
        <w:rPr>
          <w:sz w:val="20"/>
          <w:szCs w:val="20"/>
        </w:rPr>
      </w:pPr>
      <w:r>
        <w:rPr>
          <w:sz w:val="20"/>
          <w:szCs w:val="20"/>
        </w:rPr>
        <w:t>То, д</w:t>
      </w:r>
      <w:r w:rsidRPr="009F249F">
        <w:rPr>
          <w:b/>
          <w:sz w:val="20"/>
          <w:szCs w:val="20"/>
        </w:rPr>
        <w:t>о</w:t>
      </w:r>
      <w:r>
        <w:rPr>
          <w:sz w:val="20"/>
          <w:szCs w:val="20"/>
        </w:rPr>
        <w:t>лжн</w:t>
      </w:r>
      <w:r w:rsidRPr="009F249F">
        <w:rPr>
          <w:sz w:val="20"/>
          <w:szCs w:val="20"/>
        </w:rPr>
        <w:t>о</w:t>
      </w:r>
      <w:r>
        <w:rPr>
          <w:sz w:val="20"/>
          <w:szCs w:val="20"/>
        </w:rPr>
        <w:t xml:space="preserve"> полагать, исчезнет </w:t>
      </w:r>
      <w:r w:rsidRPr="006E1236">
        <w:rPr>
          <w:b/>
          <w:sz w:val="20"/>
          <w:szCs w:val="20"/>
        </w:rPr>
        <w:t>в заблуждениях</w:t>
      </w:r>
      <w:r>
        <w:rPr>
          <w:sz w:val="20"/>
          <w:szCs w:val="20"/>
        </w:rPr>
        <w:t xml:space="preserve"> бесследно,</w:t>
      </w:r>
    </w:p>
    <w:p w14:paraId="28CF8AE4" w14:textId="77777777" w:rsidR="00996819" w:rsidRDefault="00996819" w:rsidP="00996819">
      <w:pPr>
        <w:spacing w:line="100" w:lineRule="atLeast"/>
        <w:rPr>
          <w:sz w:val="20"/>
          <w:szCs w:val="20"/>
        </w:rPr>
      </w:pPr>
      <w:r>
        <w:rPr>
          <w:sz w:val="20"/>
          <w:szCs w:val="20"/>
        </w:rPr>
        <w:t xml:space="preserve">Ко </w:t>
      </w:r>
      <w:r w:rsidRPr="006E1236">
        <w:rPr>
          <w:b/>
          <w:sz w:val="20"/>
          <w:szCs w:val="20"/>
        </w:rPr>
        <w:t>деградации,</w:t>
      </w:r>
      <w:r>
        <w:rPr>
          <w:b/>
          <w:sz w:val="20"/>
          <w:szCs w:val="20"/>
        </w:rPr>
        <w:t xml:space="preserve"> к</w:t>
      </w:r>
      <w:r w:rsidRPr="006E1236">
        <w:rPr>
          <w:b/>
          <w:sz w:val="20"/>
          <w:szCs w:val="20"/>
        </w:rPr>
        <w:t xml:space="preserve"> порабощению</w:t>
      </w:r>
      <w:r>
        <w:rPr>
          <w:sz w:val="20"/>
          <w:szCs w:val="20"/>
        </w:rPr>
        <w:t xml:space="preserve"> уйдёт</w:t>
      </w:r>
    </w:p>
    <w:p w14:paraId="3D100B3E" w14:textId="77777777" w:rsidR="00996819" w:rsidRDefault="00996819" w:rsidP="00996819">
      <w:pPr>
        <w:spacing w:line="100" w:lineRule="atLeast"/>
        <w:rPr>
          <w:sz w:val="20"/>
          <w:szCs w:val="20"/>
        </w:rPr>
      </w:pPr>
      <w:r>
        <w:rPr>
          <w:sz w:val="20"/>
          <w:szCs w:val="20"/>
        </w:rPr>
        <w:t xml:space="preserve">И вряд ли будет день, когда </w:t>
      </w:r>
      <w:r w:rsidRPr="006E1236">
        <w:rPr>
          <w:b/>
          <w:sz w:val="20"/>
          <w:szCs w:val="20"/>
        </w:rPr>
        <w:t>обратно</w:t>
      </w:r>
      <w:r>
        <w:rPr>
          <w:sz w:val="20"/>
          <w:szCs w:val="20"/>
        </w:rPr>
        <w:t xml:space="preserve"> раб вернётся.</w:t>
      </w:r>
    </w:p>
    <w:p w14:paraId="2B8C2F21" w14:textId="77777777" w:rsidR="00996819" w:rsidRDefault="00996819" w:rsidP="00996819">
      <w:pPr>
        <w:spacing w:line="100" w:lineRule="atLeast"/>
        <w:rPr>
          <w:sz w:val="20"/>
          <w:szCs w:val="20"/>
        </w:rPr>
      </w:pPr>
    </w:p>
    <w:p w14:paraId="3BF8C427" w14:textId="77777777" w:rsidR="00996819" w:rsidRDefault="00996819" w:rsidP="00996819">
      <w:pPr>
        <w:spacing w:line="100" w:lineRule="atLeast"/>
        <w:rPr>
          <w:sz w:val="20"/>
          <w:szCs w:val="20"/>
        </w:rPr>
      </w:pPr>
      <w:r>
        <w:rPr>
          <w:sz w:val="20"/>
          <w:szCs w:val="20"/>
        </w:rPr>
        <w:t>К тому же, многие явления</w:t>
      </w:r>
    </w:p>
    <w:p w14:paraId="5189EABA" w14:textId="77777777" w:rsidR="00996819" w:rsidRDefault="00996819" w:rsidP="00996819">
      <w:pPr>
        <w:spacing w:line="100" w:lineRule="atLeast"/>
        <w:rPr>
          <w:sz w:val="20"/>
          <w:szCs w:val="20"/>
        </w:rPr>
      </w:pPr>
      <w:r>
        <w:rPr>
          <w:sz w:val="20"/>
          <w:szCs w:val="20"/>
        </w:rPr>
        <w:t xml:space="preserve">Мы подчас не можем чтить </w:t>
      </w:r>
    </w:p>
    <w:p w14:paraId="32FEC441" w14:textId="77777777" w:rsidR="00996819" w:rsidRDefault="00996819" w:rsidP="00996819">
      <w:pPr>
        <w:spacing w:line="100" w:lineRule="atLeast"/>
        <w:rPr>
          <w:sz w:val="20"/>
          <w:szCs w:val="20"/>
        </w:rPr>
      </w:pPr>
      <w:r>
        <w:rPr>
          <w:sz w:val="20"/>
          <w:szCs w:val="20"/>
        </w:rPr>
        <w:t xml:space="preserve">За </w:t>
      </w:r>
      <w:r w:rsidRPr="009F249F">
        <w:rPr>
          <w:b/>
          <w:sz w:val="20"/>
          <w:szCs w:val="20"/>
        </w:rPr>
        <w:t>просто совпадения</w:t>
      </w:r>
      <w:r>
        <w:rPr>
          <w:sz w:val="20"/>
          <w:szCs w:val="20"/>
        </w:rPr>
        <w:t xml:space="preserve"> –</w:t>
      </w:r>
    </w:p>
    <w:p w14:paraId="72BBAD8E" w14:textId="77777777" w:rsidR="00996819" w:rsidRDefault="00996819" w:rsidP="00996819">
      <w:pPr>
        <w:spacing w:line="100" w:lineRule="atLeast"/>
        <w:rPr>
          <w:sz w:val="20"/>
          <w:szCs w:val="20"/>
        </w:rPr>
      </w:pPr>
      <w:r>
        <w:rPr>
          <w:sz w:val="20"/>
          <w:szCs w:val="20"/>
        </w:rPr>
        <w:t xml:space="preserve">Мошенникам нас станет проще </w:t>
      </w:r>
    </w:p>
    <w:p w14:paraId="24FE066A" w14:textId="77777777" w:rsidR="00996819" w:rsidRDefault="00996819" w:rsidP="00996819">
      <w:pPr>
        <w:spacing w:line="100" w:lineRule="atLeast"/>
        <w:rPr>
          <w:sz w:val="20"/>
          <w:szCs w:val="20"/>
        </w:rPr>
      </w:pPr>
      <w:r>
        <w:rPr>
          <w:sz w:val="20"/>
          <w:szCs w:val="20"/>
        </w:rPr>
        <w:t xml:space="preserve">Убедить </w:t>
      </w:r>
    </w:p>
    <w:p w14:paraId="4048E4A7" w14:textId="77777777" w:rsidR="00996819" w:rsidRDefault="00996819" w:rsidP="00996819">
      <w:pPr>
        <w:spacing w:line="100" w:lineRule="atLeast"/>
        <w:rPr>
          <w:sz w:val="20"/>
          <w:szCs w:val="20"/>
        </w:rPr>
      </w:pPr>
      <w:r>
        <w:rPr>
          <w:sz w:val="20"/>
          <w:szCs w:val="20"/>
        </w:rPr>
        <w:t>В потусторонней мощи,</w:t>
      </w:r>
    </w:p>
    <w:p w14:paraId="4778B3D5" w14:textId="77777777" w:rsidR="00996819" w:rsidRDefault="00996819" w:rsidP="00996819">
      <w:pPr>
        <w:spacing w:line="100" w:lineRule="atLeast"/>
        <w:rPr>
          <w:sz w:val="20"/>
          <w:szCs w:val="20"/>
        </w:rPr>
      </w:pPr>
      <w:r>
        <w:rPr>
          <w:sz w:val="20"/>
          <w:szCs w:val="20"/>
        </w:rPr>
        <w:t>К порабощению</w:t>
      </w:r>
    </w:p>
    <w:p w14:paraId="7C97D20F" w14:textId="77777777" w:rsidR="00996819" w:rsidRPr="00D21DD2" w:rsidRDefault="00996819" w:rsidP="00996819">
      <w:pPr>
        <w:spacing w:line="100" w:lineRule="atLeast"/>
        <w:rPr>
          <w:sz w:val="20"/>
          <w:szCs w:val="20"/>
        </w:rPr>
      </w:pPr>
      <w:r>
        <w:rPr>
          <w:sz w:val="20"/>
          <w:szCs w:val="20"/>
        </w:rPr>
        <w:t>Склонить.</w:t>
      </w:r>
    </w:p>
    <w:p w14:paraId="676287ED" w14:textId="77777777" w:rsidR="00996819" w:rsidRDefault="00996819" w:rsidP="00996819">
      <w:pPr>
        <w:pStyle w:val="4"/>
      </w:pPr>
      <w:bookmarkStart w:id="136" w:name="_Toc469820223"/>
      <w:bookmarkStart w:id="137" w:name="_Toc509792320"/>
      <w:r>
        <w:t>Эвристика привязки</w:t>
      </w:r>
      <w:bookmarkEnd w:id="136"/>
      <w:bookmarkEnd w:id="137"/>
    </w:p>
    <w:p w14:paraId="4A058050" w14:textId="77777777" w:rsidR="00996819" w:rsidRDefault="00996819" w:rsidP="00996819">
      <w:pPr>
        <w:spacing w:line="100" w:lineRule="atLeast"/>
        <w:rPr>
          <w:sz w:val="20"/>
          <w:szCs w:val="20"/>
        </w:rPr>
      </w:pPr>
      <w:r>
        <w:rPr>
          <w:sz w:val="20"/>
          <w:szCs w:val="20"/>
        </w:rPr>
        <w:t>Мы каждодневно получаем данные</w:t>
      </w:r>
    </w:p>
    <w:p w14:paraId="50186882" w14:textId="77777777" w:rsidR="00996819" w:rsidRDefault="00996819" w:rsidP="00996819">
      <w:pPr>
        <w:spacing w:line="100" w:lineRule="atLeast"/>
        <w:rPr>
          <w:sz w:val="20"/>
          <w:szCs w:val="20"/>
        </w:rPr>
      </w:pPr>
      <w:r>
        <w:rPr>
          <w:sz w:val="20"/>
          <w:szCs w:val="20"/>
        </w:rPr>
        <w:t xml:space="preserve">Да не можем </w:t>
      </w:r>
      <w:r w:rsidRPr="00A448E4">
        <w:rPr>
          <w:b/>
          <w:sz w:val="20"/>
          <w:szCs w:val="20"/>
        </w:rPr>
        <w:t>не соотносить</w:t>
      </w:r>
      <w:r>
        <w:rPr>
          <w:sz w:val="20"/>
          <w:szCs w:val="20"/>
        </w:rPr>
        <w:t xml:space="preserve"> их с теми, что уже имеем,</w:t>
      </w:r>
    </w:p>
    <w:p w14:paraId="536E2F33" w14:textId="77777777" w:rsidR="00996819" w:rsidRDefault="00996819" w:rsidP="00996819">
      <w:pPr>
        <w:spacing w:line="100" w:lineRule="atLeast"/>
        <w:rPr>
          <w:sz w:val="20"/>
          <w:szCs w:val="20"/>
        </w:rPr>
      </w:pPr>
      <w:r>
        <w:rPr>
          <w:sz w:val="20"/>
          <w:szCs w:val="20"/>
        </w:rPr>
        <w:t>И часто посему делаем покупки нежеланные,</w:t>
      </w:r>
    </w:p>
    <w:p w14:paraId="4515878D" w14:textId="77777777" w:rsidR="00996819" w:rsidRDefault="00996819" w:rsidP="00996819">
      <w:pPr>
        <w:spacing w:line="100" w:lineRule="atLeast"/>
        <w:rPr>
          <w:sz w:val="20"/>
          <w:szCs w:val="20"/>
        </w:rPr>
      </w:pPr>
      <w:r>
        <w:rPr>
          <w:sz w:val="20"/>
          <w:szCs w:val="20"/>
        </w:rPr>
        <w:t xml:space="preserve">Ибо мнимую наживу отличить от настоящей не умеем. </w:t>
      </w:r>
    </w:p>
    <w:p w14:paraId="65FE05C3" w14:textId="77777777" w:rsidR="00996819" w:rsidRDefault="00996819" w:rsidP="00996819">
      <w:pPr>
        <w:spacing w:line="100" w:lineRule="atLeast"/>
        <w:rPr>
          <w:sz w:val="20"/>
          <w:szCs w:val="20"/>
        </w:rPr>
      </w:pPr>
    </w:p>
    <w:p w14:paraId="5D2FE600" w14:textId="77777777" w:rsidR="00996819" w:rsidRDefault="00996819" w:rsidP="00996819">
      <w:pPr>
        <w:spacing w:line="100" w:lineRule="atLeast"/>
        <w:rPr>
          <w:sz w:val="20"/>
          <w:szCs w:val="20"/>
        </w:rPr>
      </w:pPr>
      <w:r>
        <w:rPr>
          <w:sz w:val="20"/>
          <w:szCs w:val="20"/>
        </w:rPr>
        <w:t xml:space="preserve">Для нас абсурдно малая цена </w:t>
      </w:r>
    </w:p>
    <w:p w14:paraId="119777E0" w14:textId="77777777" w:rsidR="00996819" w:rsidRDefault="00996819" w:rsidP="00996819">
      <w:pPr>
        <w:spacing w:line="100" w:lineRule="atLeast"/>
        <w:rPr>
          <w:sz w:val="20"/>
          <w:szCs w:val="20"/>
        </w:rPr>
      </w:pPr>
      <w:r>
        <w:rPr>
          <w:sz w:val="20"/>
          <w:szCs w:val="20"/>
        </w:rPr>
        <w:t>Оставит за собой</w:t>
      </w:r>
      <w:r>
        <w:rPr>
          <w:rStyle w:val="ac"/>
          <w:sz w:val="20"/>
          <w:szCs w:val="20"/>
        </w:rPr>
        <w:footnoteReference w:id="342"/>
      </w:r>
      <w:r>
        <w:rPr>
          <w:sz w:val="20"/>
          <w:szCs w:val="20"/>
        </w:rPr>
        <w:t xml:space="preserve"> товара бесполезность, нам ненужность;</w:t>
      </w:r>
    </w:p>
    <w:p w14:paraId="7ADE9919" w14:textId="77777777" w:rsidR="00996819" w:rsidRDefault="00996819" w:rsidP="00996819">
      <w:pPr>
        <w:spacing w:line="100" w:lineRule="atLeast"/>
        <w:rPr>
          <w:sz w:val="20"/>
          <w:szCs w:val="20"/>
        </w:rPr>
      </w:pPr>
      <w:r w:rsidRPr="00D26CA7">
        <w:rPr>
          <w:b/>
          <w:sz w:val="20"/>
          <w:szCs w:val="20"/>
        </w:rPr>
        <w:t>Пред скидками</w:t>
      </w:r>
      <w:r>
        <w:rPr>
          <w:sz w:val="20"/>
          <w:szCs w:val="20"/>
        </w:rPr>
        <w:t xml:space="preserve"> подчас имеем безоружность,</w:t>
      </w:r>
    </w:p>
    <w:p w14:paraId="48A45449" w14:textId="77777777" w:rsidR="00996819" w:rsidRDefault="00996819" w:rsidP="00996819">
      <w:pPr>
        <w:spacing w:line="100" w:lineRule="atLeast"/>
        <w:rPr>
          <w:sz w:val="20"/>
          <w:szCs w:val="20"/>
        </w:rPr>
      </w:pPr>
      <w:r>
        <w:rPr>
          <w:sz w:val="20"/>
          <w:szCs w:val="20"/>
        </w:rPr>
        <w:t xml:space="preserve">Ведь </w:t>
      </w:r>
      <w:r w:rsidRPr="00D26CA7">
        <w:rPr>
          <w:b/>
          <w:sz w:val="20"/>
          <w:szCs w:val="20"/>
        </w:rPr>
        <w:t>не стоимость</w:t>
      </w:r>
      <w:r>
        <w:rPr>
          <w:sz w:val="20"/>
          <w:szCs w:val="20"/>
        </w:rPr>
        <w:t xml:space="preserve"> товара после скидки нам важна,</w:t>
      </w:r>
    </w:p>
    <w:p w14:paraId="63424644" w14:textId="77777777" w:rsidR="00996819" w:rsidRDefault="00996819" w:rsidP="00996819">
      <w:pPr>
        <w:spacing w:line="100" w:lineRule="atLeast"/>
        <w:rPr>
          <w:sz w:val="20"/>
          <w:szCs w:val="20"/>
        </w:rPr>
      </w:pPr>
      <w:r>
        <w:rPr>
          <w:sz w:val="20"/>
          <w:szCs w:val="20"/>
        </w:rPr>
        <w:t>Но токмо разница,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w:t>
      </w:r>
      <w:r w:rsidRPr="00D26CA7">
        <w:rPr>
          <w:b/>
          <w:sz w:val="20"/>
          <w:szCs w:val="20"/>
        </w:rPr>
        <w:t>выгода гласимая</w:t>
      </w:r>
      <w:r>
        <w:rPr>
          <w:sz w:val="20"/>
          <w:szCs w:val="20"/>
        </w:rPr>
        <w:t xml:space="preserve"> одна.</w:t>
      </w:r>
    </w:p>
    <w:p w14:paraId="008E7F11" w14:textId="77777777" w:rsidR="00996819" w:rsidRDefault="00996819" w:rsidP="00996819">
      <w:pPr>
        <w:spacing w:line="100" w:lineRule="atLeast"/>
        <w:rPr>
          <w:sz w:val="20"/>
          <w:szCs w:val="20"/>
        </w:rPr>
      </w:pPr>
      <w:r>
        <w:rPr>
          <w:sz w:val="20"/>
          <w:szCs w:val="20"/>
        </w:rPr>
        <w:t>***</w:t>
      </w:r>
    </w:p>
    <w:p w14:paraId="75AD52EA" w14:textId="77777777" w:rsidR="00996819" w:rsidRPr="00D26CA7" w:rsidRDefault="00996819" w:rsidP="00996819">
      <w:pPr>
        <w:spacing w:line="100" w:lineRule="atLeast"/>
        <w:rPr>
          <w:b/>
          <w:sz w:val="20"/>
          <w:szCs w:val="20"/>
        </w:rPr>
      </w:pPr>
      <w:r>
        <w:rPr>
          <w:sz w:val="20"/>
          <w:szCs w:val="20"/>
        </w:rPr>
        <w:t xml:space="preserve">По вине </w:t>
      </w:r>
      <w:r w:rsidRPr="00D26CA7">
        <w:rPr>
          <w:b/>
          <w:sz w:val="20"/>
          <w:szCs w:val="20"/>
        </w:rPr>
        <w:t>эвристики привязки</w:t>
      </w:r>
    </w:p>
    <w:p w14:paraId="1552CD81" w14:textId="77777777" w:rsidR="00996819" w:rsidRDefault="00996819" w:rsidP="00996819">
      <w:pPr>
        <w:spacing w:line="100" w:lineRule="atLeast"/>
        <w:rPr>
          <w:sz w:val="20"/>
          <w:szCs w:val="20"/>
        </w:rPr>
      </w:pPr>
      <w:r>
        <w:rPr>
          <w:sz w:val="20"/>
          <w:szCs w:val="20"/>
        </w:rPr>
        <w:t>Мы часто непомерно дорогое</w:t>
      </w:r>
      <w:r w:rsidRPr="00855A0B">
        <w:rPr>
          <w:sz w:val="20"/>
          <w:szCs w:val="20"/>
        </w:rPr>
        <w:t xml:space="preserve"> </w:t>
      </w:r>
      <w:r>
        <w:rPr>
          <w:sz w:val="20"/>
          <w:szCs w:val="20"/>
        </w:rPr>
        <w:t>покупаем,</w:t>
      </w:r>
    </w:p>
    <w:p w14:paraId="24A27B7F" w14:textId="77777777" w:rsidR="00996819" w:rsidRDefault="00996819" w:rsidP="00996819">
      <w:pPr>
        <w:spacing w:line="100" w:lineRule="atLeast"/>
        <w:rPr>
          <w:sz w:val="20"/>
          <w:szCs w:val="20"/>
        </w:rPr>
      </w:pPr>
      <w:r>
        <w:rPr>
          <w:sz w:val="20"/>
          <w:szCs w:val="20"/>
        </w:rPr>
        <w:t>Прибыточными</w:t>
      </w:r>
      <w:r>
        <w:rPr>
          <w:rStyle w:val="ac"/>
          <w:sz w:val="20"/>
          <w:szCs w:val="20"/>
        </w:rPr>
        <w:footnoteReference w:id="343"/>
      </w:r>
      <w:r>
        <w:rPr>
          <w:sz w:val="20"/>
          <w:szCs w:val="20"/>
        </w:rPr>
        <w:t xml:space="preserve"> чтя свои покупки,</w:t>
      </w:r>
    </w:p>
    <w:p w14:paraId="0868825E" w14:textId="77777777" w:rsidR="00996819" w:rsidRDefault="00996819" w:rsidP="00996819">
      <w:pPr>
        <w:spacing w:line="100" w:lineRule="atLeast"/>
        <w:rPr>
          <w:sz w:val="20"/>
          <w:szCs w:val="20"/>
        </w:rPr>
      </w:pPr>
      <w:r>
        <w:rPr>
          <w:sz w:val="20"/>
          <w:szCs w:val="20"/>
        </w:rPr>
        <w:t>Поддаваясь продавщ</w:t>
      </w:r>
      <w:r w:rsidRPr="00855A0B">
        <w:rPr>
          <w:b/>
          <w:sz w:val="20"/>
          <w:szCs w:val="20"/>
        </w:rPr>
        <w:t>и</w:t>
      </w:r>
      <w:r>
        <w:rPr>
          <w:sz w:val="20"/>
          <w:szCs w:val="20"/>
        </w:rPr>
        <w:t>ческой навязке,</w:t>
      </w:r>
    </w:p>
    <w:p w14:paraId="2C5E11B6" w14:textId="77777777" w:rsidR="00996819" w:rsidRDefault="00996819" w:rsidP="00996819">
      <w:pPr>
        <w:spacing w:line="100" w:lineRule="atLeast"/>
        <w:rPr>
          <w:sz w:val="20"/>
          <w:szCs w:val="20"/>
        </w:rPr>
      </w:pPr>
      <w:r>
        <w:rPr>
          <w:sz w:val="20"/>
          <w:szCs w:val="20"/>
        </w:rPr>
        <w:t xml:space="preserve">Что выгодой в три четверти цены </w:t>
      </w:r>
    </w:p>
    <w:p w14:paraId="2FDA4A7C" w14:textId="77777777" w:rsidR="00996819" w:rsidRDefault="00996819" w:rsidP="00996819">
      <w:pPr>
        <w:spacing w:line="100" w:lineRule="atLeast"/>
        <w:rPr>
          <w:sz w:val="20"/>
          <w:szCs w:val="20"/>
        </w:rPr>
      </w:pPr>
      <w:r>
        <w:rPr>
          <w:sz w:val="20"/>
          <w:szCs w:val="20"/>
        </w:rPr>
        <w:t>За дорогую четверть траты искупаем,</w:t>
      </w:r>
    </w:p>
    <w:p w14:paraId="646848F1" w14:textId="77777777" w:rsidR="00996819" w:rsidRDefault="00996819" w:rsidP="00996819">
      <w:pPr>
        <w:spacing w:line="100" w:lineRule="atLeast"/>
        <w:rPr>
          <w:sz w:val="20"/>
          <w:szCs w:val="20"/>
        </w:rPr>
      </w:pPr>
      <w:r>
        <w:rPr>
          <w:sz w:val="20"/>
          <w:szCs w:val="20"/>
        </w:rPr>
        <w:lastRenderedPageBreak/>
        <w:t>Что, если на товары имеются большие (часто мнимые) уступки,</w:t>
      </w:r>
    </w:p>
    <w:p w14:paraId="0FC333D9" w14:textId="77777777" w:rsidR="00996819" w:rsidRDefault="00996819" w:rsidP="00996819">
      <w:pPr>
        <w:spacing w:line="100" w:lineRule="atLeast"/>
        <w:rPr>
          <w:sz w:val="20"/>
          <w:szCs w:val="20"/>
        </w:rPr>
      </w:pPr>
      <w:r>
        <w:rPr>
          <w:sz w:val="20"/>
          <w:szCs w:val="20"/>
        </w:rPr>
        <w:t>Тогда товары эти нам необходимы и ценны.</w:t>
      </w:r>
    </w:p>
    <w:p w14:paraId="4EA8CDB2" w14:textId="77777777" w:rsidR="00996819" w:rsidRDefault="00996819" w:rsidP="00996819">
      <w:pPr>
        <w:spacing w:line="100" w:lineRule="atLeast"/>
        <w:rPr>
          <w:sz w:val="20"/>
          <w:szCs w:val="20"/>
        </w:rPr>
      </w:pPr>
    </w:p>
    <w:p w14:paraId="3CE7F28A" w14:textId="77777777" w:rsidR="00996819" w:rsidRDefault="00996819" w:rsidP="00996819">
      <w:pPr>
        <w:spacing w:line="100" w:lineRule="atLeast"/>
        <w:rPr>
          <w:sz w:val="20"/>
          <w:szCs w:val="20"/>
        </w:rPr>
      </w:pPr>
      <w:r>
        <w:rPr>
          <w:sz w:val="20"/>
          <w:szCs w:val="20"/>
        </w:rPr>
        <w:t>Тратя много денег на тщету,</w:t>
      </w:r>
    </w:p>
    <w:p w14:paraId="29507FE9" w14:textId="77777777" w:rsidR="00996819" w:rsidRDefault="00996819" w:rsidP="00996819">
      <w:pPr>
        <w:spacing w:line="100" w:lineRule="atLeast"/>
        <w:rPr>
          <w:sz w:val="20"/>
          <w:szCs w:val="20"/>
        </w:rPr>
      </w:pPr>
      <w:r>
        <w:rPr>
          <w:sz w:val="20"/>
          <w:szCs w:val="20"/>
        </w:rPr>
        <w:t>Мы бездумно повышаем трат сих частоту;</w:t>
      </w:r>
    </w:p>
    <w:p w14:paraId="1047D714" w14:textId="77777777" w:rsidR="00996819" w:rsidRDefault="00996819" w:rsidP="00996819">
      <w:pPr>
        <w:spacing w:line="100" w:lineRule="atLeast"/>
        <w:rPr>
          <w:sz w:val="20"/>
          <w:szCs w:val="20"/>
        </w:rPr>
      </w:pPr>
      <w:r>
        <w:rPr>
          <w:sz w:val="20"/>
          <w:szCs w:val="20"/>
        </w:rPr>
        <w:t>С неделей новой тратя денег боле,</w:t>
      </w:r>
    </w:p>
    <w:p w14:paraId="2F12CE0B" w14:textId="77777777" w:rsidR="00996819" w:rsidRPr="00E442C6" w:rsidRDefault="00996819" w:rsidP="00996819">
      <w:pPr>
        <w:spacing w:line="100" w:lineRule="atLeast"/>
        <w:rPr>
          <w:sz w:val="20"/>
          <w:szCs w:val="20"/>
        </w:rPr>
      </w:pPr>
      <w:r>
        <w:rPr>
          <w:sz w:val="20"/>
          <w:szCs w:val="20"/>
        </w:rPr>
        <w:t>Мы только приближаемся к экономической неволе…</w:t>
      </w:r>
    </w:p>
    <w:p w14:paraId="7F77432D" w14:textId="77777777" w:rsidR="00996819" w:rsidRDefault="00996819" w:rsidP="00996819">
      <w:pPr>
        <w:pStyle w:val="4"/>
      </w:pPr>
      <w:bookmarkStart w:id="138" w:name="_Toc469820224"/>
      <w:bookmarkStart w:id="139" w:name="_Toc509792321"/>
      <w:r>
        <w:t>Конформизм</w:t>
      </w:r>
      <w:bookmarkEnd w:id="138"/>
      <w:bookmarkEnd w:id="139"/>
    </w:p>
    <w:p w14:paraId="1D59049E" w14:textId="77777777" w:rsidR="00996819" w:rsidRDefault="00996819" w:rsidP="00996819">
      <w:pPr>
        <w:spacing w:line="100" w:lineRule="atLeast"/>
        <w:rPr>
          <w:sz w:val="20"/>
          <w:szCs w:val="20"/>
        </w:rPr>
      </w:pPr>
      <w:r>
        <w:rPr>
          <w:sz w:val="20"/>
          <w:szCs w:val="20"/>
        </w:rPr>
        <w:t>Мы любим жить в толпе «</w:t>
      </w:r>
      <w:r w:rsidRPr="00B535A2">
        <w:rPr>
          <w:b/>
          <w:sz w:val="20"/>
          <w:szCs w:val="20"/>
        </w:rPr>
        <w:t>как все</w:t>
      </w:r>
      <w:r>
        <w:rPr>
          <w:sz w:val="20"/>
          <w:szCs w:val="20"/>
        </w:rPr>
        <w:t>»,</w:t>
      </w:r>
    </w:p>
    <w:p w14:paraId="7B12F132" w14:textId="77777777" w:rsidR="00996819" w:rsidRDefault="00996819" w:rsidP="00996819">
      <w:pPr>
        <w:spacing w:line="100" w:lineRule="atLeast"/>
        <w:rPr>
          <w:sz w:val="20"/>
          <w:szCs w:val="20"/>
        </w:rPr>
      </w:pPr>
      <w:r>
        <w:rPr>
          <w:sz w:val="20"/>
          <w:szCs w:val="20"/>
        </w:rPr>
        <w:t xml:space="preserve">Вместе с массой поддаваться </w:t>
      </w:r>
    </w:p>
    <w:p w14:paraId="20BBF62A" w14:textId="77777777" w:rsidR="00996819" w:rsidRDefault="00996819" w:rsidP="00996819">
      <w:pPr>
        <w:spacing w:line="100" w:lineRule="atLeast"/>
        <w:rPr>
          <w:sz w:val="20"/>
          <w:szCs w:val="20"/>
        </w:rPr>
      </w:pPr>
      <w:r>
        <w:rPr>
          <w:sz w:val="20"/>
          <w:szCs w:val="20"/>
        </w:rPr>
        <w:t>Одной и той же суете,</w:t>
      </w:r>
    </w:p>
    <w:p w14:paraId="65DF6B6B" w14:textId="77777777" w:rsidR="00996819" w:rsidRDefault="00996819" w:rsidP="00996819">
      <w:pPr>
        <w:spacing w:line="100" w:lineRule="atLeast"/>
        <w:rPr>
          <w:sz w:val="20"/>
          <w:szCs w:val="20"/>
        </w:rPr>
      </w:pPr>
      <w:r>
        <w:rPr>
          <w:b/>
          <w:sz w:val="20"/>
          <w:szCs w:val="20"/>
        </w:rPr>
        <w:t>Мыслями</w:t>
      </w:r>
      <w:r w:rsidRPr="00B535A2">
        <w:rPr>
          <w:b/>
          <w:sz w:val="20"/>
          <w:szCs w:val="20"/>
        </w:rPr>
        <w:t xml:space="preserve"> о смыслах</w:t>
      </w:r>
      <w:r>
        <w:rPr>
          <w:sz w:val="20"/>
          <w:szCs w:val="20"/>
        </w:rPr>
        <w:t xml:space="preserve"> никогда не задаваться,</w:t>
      </w:r>
    </w:p>
    <w:p w14:paraId="4728D09F" w14:textId="77777777" w:rsidR="00996819" w:rsidRDefault="00996819" w:rsidP="00996819">
      <w:pPr>
        <w:spacing w:line="100" w:lineRule="atLeast"/>
        <w:rPr>
          <w:sz w:val="20"/>
          <w:szCs w:val="20"/>
        </w:rPr>
      </w:pPr>
      <w:r>
        <w:rPr>
          <w:sz w:val="20"/>
          <w:szCs w:val="20"/>
        </w:rPr>
        <w:t>Хотя почти всяк час сего и не осознаём,</w:t>
      </w:r>
    </w:p>
    <w:p w14:paraId="03D83B0F" w14:textId="77777777" w:rsidR="00996819" w:rsidRDefault="00996819" w:rsidP="00996819">
      <w:pPr>
        <w:spacing w:line="100" w:lineRule="atLeast"/>
        <w:rPr>
          <w:sz w:val="20"/>
          <w:szCs w:val="20"/>
        </w:rPr>
      </w:pPr>
      <w:r>
        <w:rPr>
          <w:sz w:val="20"/>
          <w:szCs w:val="20"/>
        </w:rPr>
        <w:t xml:space="preserve">И </w:t>
      </w:r>
      <w:r w:rsidRPr="00B535A2">
        <w:rPr>
          <w:b/>
          <w:sz w:val="20"/>
          <w:szCs w:val="20"/>
        </w:rPr>
        <w:t>мнением своим большинству</w:t>
      </w:r>
      <w:r>
        <w:rPr>
          <w:sz w:val="20"/>
          <w:szCs w:val="20"/>
        </w:rPr>
        <w:t xml:space="preserve"> коверкать </w:t>
      </w:r>
      <w:r w:rsidRPr="00B535A2">
        <w:rPr>
          <w:b/>
          <w:sz w:val="20"/>
          <w:szCs w:val="20"/>
        </w:rPr>
        <w:t>наше</w:t>
      </w:r>
      <w:r>
        <w:rPr>
          <w:sz w:val="20"/>
          <w:szCs w:val="20"/>
        </w:rPr>
        <w:t xml:space="preserve"> мнение даём.</w:t>
      </w:r>
    </w:p>
    <w:p w14:paraId="195E5304" w14:textId="77777777" w:rsidR="00996819" w:rsidRDefault="00996819" w:rsidP="00996819">
      <w:pPr>
        <w:spacing w:line="100" w:lineRule="atLeast"/>
        <w:rPr>
          <w:sz w:val="20"/>
          <w:szCs w:val="20"/>
        </w:rPr>
      </w:pPr>
    </w:p>
    <w:p w14:paraId="52A38C81" w14:textId="77777777" w:rsidR="00996819" w:rsidRDefault="00996819" w:rsidP="00996819">
      <w:pPr>
        <w:spacing w:line="100" w:lineRule="atLeast"/>
        <w:rPr>
          <w:sz w:val="20"/>
          <w:szCs w:val="20"/>
        </w:rPr>
      </w:pPr>
      <w:r>
        <w:rPr>
          <w:sz w:val="20"/>
          <w:szCs w:val="20"/>
        </w:rPr>
        <w:t xml:space="preserve">Когда у нас нет </w:t>
      </w:r>
      <w:r w:rsidRPr="00B535A2">
        <w:rPr>
          <w:b/>
          <w:sz w:val="20"/>
          <w:szCs w:val="20"/>
        </w:rPr>
        <w:t>полновесных</w:t>
      </w:r>
      <w:r>
        <w:rPr>
          <w:sz w:val="20"/>
          <w:szCs w:val="20"/>
        </w:rPr>
        <w:t xml:space="preserve"> мнений</w:t>
      </w:r>
    </w:p>
    <w:p w14:paraId="675218B6" w14:textId="77777777" w:rsidR="00996819" w:rsidRDefault="00996819" w:rsidP="00996819">
      <w:pPr>
        <w:spacing w:line="100" w:lineRule="atLeast"/>
        <w:rPr>
          <w:sz w:val="20"/>
          <w:szCs w:val="20"/>
        </w:rPr>
      </w:pPr>
      <w:r>
        <w:rPr>
          <w:sz w:val="20"/>
          <w:szCs w:val="20"/>
        </w:rPr>
        <w:t>О самых разных по значению вопросах,</w:t>
      </w:r>
    </w:p>
    <w:p w14:paraId="538AF4E1" w14:textId="77777777" w:rsidR="00996819" w:rsidRDefault="00996819" w:rsidP="00996819">
      <w:pPr>
        <w:spacing w:line="100" w:lineRule="atLeast"/>
        <w:rPr>
          <w:sz w:val="20"/>
          <w:szCs w:val="20"/>
        </w:rPr>
      </w:pPr>
      <w:r>
        <w:rPr>
          <w:sz w:val="20"/>
          <w:szCs w:val="20"/>
        </w:rPr>
        <w:t>Будь это выбор, чрез кой вход во здание зайти,</w:t>
      </w:r>
    </w:p>
    <w:p w14:paraId="14E131C2" w14:textId="77777777" w:rsidR="00996819" w:rsidRDefault="00996819" w:rsidP="00996819">
      <w:pPr>
        <w:spacing w:line="100" w:lineRule="atLeast"/>
        <w:rPr>
          <w:sz w:val="20"/>
          <w:szCs w:val="20"/>
        </w:rPr>
      </w:pPr>
      <w:r>
        <w:rPr>
          <w:sz w:val="20"/>
          <w:szCs w:val="20"/>
        </w:rPr>
        <w:t xml:space="preserve">Или кому </w:t>
      </w:r>
      <w:r w:rsidRPr="00351A2B">
        <w:rPr>
          <w:b/>
          <w:sz w:val="20"/>
          <w:szCs w:val="20"/>
        </w:rPr>
        <w:t>во 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sidRPr="00351A2B">
        <w:rPr>
          <w:b/>
          <w:sz w:val="20"/>
          <w:szCs w:val="20"/>
        </w:rPr>
        <w:t xml:space="preserve"> помочь пройти</w:t>
      </w:r>
      <w:r>
        <w:rPr>
          <w:sz w:val="20"/>
          <w:szCs w:val="20"/>
        </w:rPr>
        <w:t>, –</w:t>
      </w:r>
    </w:p>
    <w:p w14:paraId="1E3EA709" w14:textId="77777777" w:rsidR="00996819" w:rsidRDefault="00996819" w:rsidP="00996819">
      <w:pPr>
        <w:spacing w:line="100" w:lineRule="atLeast"/>
        <w:rPr>
          <w:sz w:val="20"/>
          <w:szCs w:val="20"/>
        </w:rPr>
      </w:pPr>
      <w:r>
        <w:rPr>
          <w:sz w:val="20"/>
          <w:szCs w:val="20"/>
        </w:rPr>
        <w:t xml:space="preserve">Когда в главе полно </w:t>
      </w:r>
      <w:r w:rsidRPr="00351A2B">
        <w:rPr>
          <w:b/>
          <w:sz w:val="20"/>
          <w:szCs w:val="20"/>
        </w:rPr>
        <w:t>сомнений</w:t>
      </w:r>
      <w:r>
        <w:rPr>
          <w:sz w:val="20"/>
          <w:szCs w:val="20"/>
        </w:rPr>
        <w:t>,</w:t>
      </w:r>
    </w:p>
    <w:p w14:paraId="649AC9A7" w14:textId="77777777" w:rsidR="00996819" w:rsidRDefault="00996819" w:rsidP="00996819">
      <w:pPr>
        <w:spacing w:line="100" w:lineRule="atLeast"/>
        <w:rPr>
          <w:sz w:val="20"/>
          <w:szCs w:val="20"/>
        </w:rPr>
      </w:pPr>
      <w:r>
        <w:rPr>
          <w:sz w:val="20"/>
          <w:szCs w:val="20"/>
        </w:rPr>
        <w:t>Мы доверимся общественным опросам,</w:t>
      </w:r>
    </w:p>
    <w:p w14:paraId="2136ED27" w14:textId="77777777" w:rsidR="00996819" w:rsidRDefault="00996819" w:rsidP="00996819">
      <w:pPr>
        <w:spacing w:line="100" w:lineRule="atLeast"/>
        <w:rPr>
          <w:sz w:val="20"/>
          <w:szCs w:val="20"/>
        </w:rPr>
      </w:pPr>
      <w:r>
        <w:rPr>
          <w:sz w:val="20"/>
          <w:szCs w:val="20"/>
        </w:rPr>
        <w:t>Взглядам большинства – ему и станем подражать,</w:t>
      </w:r>
    </w:p>
    <w:p w14:paraId="5334B0B5" w14:textId="77777777" w:rsidR="00996819" w:rsidRDefault="00996819" w:rsidP="00996819">
      <w:pPr>
        <w:spacing w:line="100" w:lineRule="atLeast"/>
        <w:rPr>
          <w:sz w:val="20"/>
          <w:szCs w:val="20"/>
        </w:rPr>
      </w:pPr>
      <w:r>
        <w:rPr>
          <w:sz w:val="20"/>
          <w:szCs w:val="20"/>
        </w:rPr>
        <w:t>Наши мысли, – может, жизни – большинству позволим искажать.</w:t>
      </w:r>
    </w:p>
    <w:p w14:paraId="276BEACB" w14:textId="77777777" w:rsidR="00996819" w:rsidRDefault="00996819" w:rsidP="00996819">
      <w:pPr>
        <w:spacing w:line="100" w:lineRule="atLeast"/>
        <w:rPr>
          <w:sz w:val="20"/>
          <w:szCs w:val="20"/>
        </w:rPr>
      </w:pPr>
    </w:p>
    <w:p w14:paraId="721B3BD2" w14:textId="77777777" w:rsidR="00996819" w:rsidRDefault="00996819" w:rsidP="00996819">
      <w:pPr>
        <w:spacing w:line="100" w:lineRule="atLeast"/>
        <w:rPr>
          <w:sz w:val="20"/>
          <w:szCs w:val="20"/>
        </w:rPr>
      </w:pPr>
      <w:r>
        <w:rPr>
          <w:sz w:val="20"/>
          <w:szCs w:val="20"/>
        </w:rPr>
        <w:t xml:space="preserve">Мы слепо с детства принимаем </w:t>
      </w:r>
    </w:p>
    <w:p w14:paraId="19D2CB79" w14:textId="77777777" w:rsidR="00996819" w:rsidRDefault="00996819" w:rsidP="00996819">
      <w:pPr>
        <w:spacing w:line="100" w:lineRule="atLeast"/>
        <w:rPr>
          <w:sz w:val="20"/>
          <w:szCs w:val="20"/>
        </w:rPr>
      </w:pPr>
      <w:r w:rsidRPr="00FD23BF">
        <w:rPr>
          <w:b/>
          <w:sz w:val="20"/>
          <w:szCs w:val="20"/>
        </w:rPr>
        <w:t>Правила морали, нормы поведения</w:t>
      </w:r>
      <w:r>
        <w:rPr>
          <w:sz w:val="20"/>
          <w:szCs w:val="20"/>
        </w:rPr>
        <w:t>,</w:t>
      </w:r>
    </w:p>
    <w:p w14:paraId="46D48EE3" w14:textId="77777777" w:rsidR="00996819" w:rsidRDefault="00996819" w:rsidP="00996819">
      <w:pPr>
        <w:spacing w:line="100" w:lineRule="atLeast"/>
        <w:rPr>
          <w:sz w:val="20"/>
          <w:szCs w:val="20"/>
        </w:rPr>
      </w:pPr>
      <w:r>
        <w:rPr>
          <w:sz w:val="20"/>
          <w:szCs w:val="20"/>
        </w:rPr>
        <w:t>Так как и не ведаем ин</w:t>
      </w:r>
      <w:r w:rsidRPr="0056473C">
        <w:rPr>
          <w:b/>
          <w:sz w:val="20"/>
          <w:szCs w:val="20"/>
        </w:rPr>
        <w:t>о</w:t>
      </w:r>
      <w:r>
        <w:rPr>
          <w:sz w:val="20"/>
          <w:szCs w:val="20"/>
        </w:rPr>
        <w:t>го,</w:t>
      </w:r>
    </w:p>
    <w:p w14:paraId="637A8190" w14:textId="77777777" w:rsidR="00996819" w:rsidRDefault="00996819" w:rsidP="00996819">
      <w:pPr>
        <w:spacing w:line="100" w:lineRule="atLeast"/>
        <w:rPr>
          <w:sz w:val="20"/>
          <w:szCs w:val="20"/>
        </w:rPr>
      </w:pPr>
      <w:r>
        <w:rPr>
          <w:sz w:val="20"/>
          <w:szCs w:val="20"/>
        </w:rPr>
        <w:t xml:space="preserve">Так как живут по оным все </w:t>
      </w:r>
      <w:r w:rsidRPr="0056473C">
        <w:rPr>
          <w:b/>
          <w:sz w:val="20"/>
          <w:szCs w:val="20"/>
        </w:rPr>
        <w:t>вокруг</w:t>
      </w:r>
      <w:r>
        <w:rPr>
          <w:sz w:val="20"/>
          <w:szCs w:val="20"/>
        </w:rPr>
        <w:t>,</w:t>
      </w:r>
    </w:p>
    <w:p w14:paraId="6DC96F1D" w14:textId="77777777" w:rsidR="00996819" w:rsidRDefault="00996819" w:rsidP="00996819">
      <w:pPr>
        <w:spacing w:line="100" w:lineRule="atLeast"/>
        <w:rPr>
          <w:sz w:val="20"/>
          <w:szCs w:val="20"/>
        </w:rPr>
      </w:pPr>
      <w:r>
        <w:rPr>
          <w:sz w:val="20"/>
          <w:szCs w:val="20"/>
        </w:rPr>
        <w:t>И не предаёмся рассуждениям,</w:t>
      </w:r>
    </w:p>
    <w:p w14:paraId="63B8AAC3" w14:textId="77777777" w:rsidR="00996819" w:rsidRDefault="00996819" w:rsidP="00996819">
      <w:pPr>
        <w:spacing w:line="100" w:lineRule="atLeast"/>
        <w:rPr>
          <w:sz w:val="20"/>
          <w:szCs w:val="20"/>
        </w:rPr>
      </w:pPr>
      <w:r>
        <w:rPr>
          <w:sz w:val="20"/>
          <w:szCs w:val="20"/>
        </w:rPr>
        <w:t>Что свой живот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rStyle w:val="ac"/>
          <w:sz w:val="20"/>
          <w:szCs w:val="20"/>
        </w:rPr>
        <w:footnoteReference w:id="344"/>
      </w:r>
      <w:r>
        <w:rPr>
          <w:sz w:val="20"/>
          <w:szCs w:val="20"/>
        </w:rPr>
        <w:t xml:space="preserve"> </w:t>
      </w:r>
      <w:r w:rsidRPr="00FD23BF">
        <w:rPr>
          <w:b/>
          <w:sz w:val="20"/>
          <w:szCs w:val="20"/>
        </w:rPr>
        <w:t>тщетой</w:t>
      </w:r>
      <w:r>
        <w:rPr>
          <w:sz w:val="20"/>
          <w:szCs w:val="20"/>
        </w:rPr>
        <w:t>, быть может, занимаем,</w:t>
      </w:r>
    </w:p>
    <w:p w14:paraId="3E7BE52A" w14:textId="77777777" w:rsidR="00996819" w:rsidRDefault="00996819" w:rsidP="00996819">
      <w:pPr>
        <w:spacing w:line="100" w:lineRule="atLeast"/>
        <w:rPr>
          <w:sz w:val="20"/>
          <w:szCs w:val="20"/>
        </w:rPr>
      </w:pPr>
      <w:r>
        <w:rPr>
          <w:sz w:val="20"/>
          <w:szCs w:val="20"/>
        </w:rPr>
        <w:t>Что современная мораль</w:t>
      </w:r>
      <w:r>
        <w:rPr>
          <w:sz w:val="20"/>
          <w:szCs w:val="20"/>
        </w:rPr>
        <w:fldChar w:fldCharType="begin"/>
      </w:r>
      <w:r>
        <w:instrText xml:space="preserve"> XE "</w:instrText>
      </w:r>
      <w:r w:rsidRPr="004C2090">
        <w:rPr>
          <w:rFonts w:ascii="Times New Roman" w:eastAsia="Meiryo" w:hAnsi="Times New Roman" w:cs="Times New Roman"/>
          <w:sz w:val="24"/>
          <w:szCs w:val="24"/>
        </w:rPr>
        <w:instrText>мораль</w:instrText>
      </w:r>
      <w:r>
        <w:instrText xml:space="preserve">" </w:instrText>
      </w:r>
      <w:r>
        <w:rPr>
          <w:sz w:val="20"/>
          <w:szCs w:val="20"/>
        </w:rPr>
        <w:fldChar w:fldCharType="end"/>
      </w:r>
      <w:r>
        <w:rPr>
          <w:sz w:val="20"/>
          <w:szCs w:val="20"/>
        </w:rPr>
        <w:t xml:space="preserve">, </w:t>
      </w:r>
    </w:p>
    <w:p w14:paraId="32134C6F" w14:textId="77777777" w:rsidR="00996819" w:rsidRDefault="00996819" w:rsidP="00996819">
      <w:pPr>
        <w:spacing w:line="100" w:lineRule="atLeast"/>
        <w:rPr>
          <w:sz w:val="20"/>
          <w:szCs w:val="20"/>
        </w:rPr>
      </w:pPr>
      <w:r>
        <w:rPr>
          <w:sz w:val="20"/>
          <w:szCs w:val="20"/>
        </w:rPr>
        <w:t>Освещённые традициями нравы,</w:t>
      </w:r>
    </w:p>
    <w:p w14:paraId="2967FF70" w14:textId="77777777" w:rsidR="00996819" w:rsidRDefault="00996819" w:rsidP="00996819">
      <w:pPr>
        <w:spacing w:line="100" w:lineRule="atLeast"/>
        <w:rPr>
          <w:sz w:val="20"/>
          <w:szCs w:val="20"/>
        </w:rPr>
      </w:pPr>
      <w:r>
        <w:rPr>
          <w:sz w:val="20"/>
          <w:szCs w:val="20"/>
        </w:rPr>
        <w:t>Идеология державы –</w:t>
      </w:r>
    </w:p>
    <w:p w14:paraId="15BF3F9C" w14:textId="77777777" w:rsidR="00996819" w:rsidRDefault="00996819" w:rsidP="00996819">
      <w:pPr>
        <w:spacing w:line="100" w:lineRule="atLeast"/>
        <w:rPr>
          <w:sz w:val="20"/>
          <w:szCs w:val="20"/>
        </w:rPr>
      </w:pPr>
      <w:r>
        <w:rPr>
          <w:sz w:val="20"/>
          <w:szCs w:val="20"/>
        </w:rPr>
        <w:t xml:space="preserve">Всё есть </w:t>
      </w:r>
      <w:r w:rsidRPr="00FD23BF">
        <w:rPr>
          <w:b/>
          <w:sz w:val="20"/>
          <w:szCs w:val="20"/>
        </w:rPr>
        <w:t>не блажного развития</w:t>
      </w:r>
      <w:r>
        <w:rPr>
          <w:sz w:val="20"/>
          <w:szCs w:val="20"/>
        </w:rPr>
        <w:t xml:space="preserve"> основа</w:t>
      </w:r>
    </w:p>
    <w:p w14:paraId="64F807EE" w14:textId="77777777" w:rsidR="00996819" w:rsidRDefault="00996819" w:rsidP="00996819">
      <w:pPr>
        <w:spacing w:line="100" w:lineRule="atLeast"/>
        <w:rPr>
          <w:sz w:val="20"/>
          <w:szCs w:val="20"/>
        </w:rPr>
      </w:pPr>
      <w:r>
        <w:rPr>
          <w:sz w:val="20"/>
          <w:szCs w:val="20"/>
        </w:rPr>
        <w:t>И даже не сего развития деталь,</w:t>
      </w:r>
    </w:p>
    <w:p w14:paraId="1A552183" w14:textId="77777777" w:rsidR="00996819" w:rsidRDefault="00996819" w:rsidP="00996819">
      <w:pPr>
        <w:spacing w:line="100" w:lineRule="atLeast"/>
        <w:rPr>
          <w:sz w:val="20"/>
          <w:szCs w:val="20"/>
        </w:rPr>
      </w:pPr>
      <w:r>
        <w:rPr>
          <w:sz w:val="20"/>
          <w:szCs w:val="20"/>
        </w:rPr>
        <w:t xml:space="preserve">Но подлинный общественный </w:t>
      </w:r>
      <w:r w:rsidRPr="0056473C">
        <w:rPr>
          <w:b/>
          <w:sz w:val="20"/>
          <w:szCs w:val="20"/>
        </w:rPr>
        <w:t>недуг</w:t>
      </w:r>
      <w:r>
        <w:rPr>
          <w:sz w:val="20"/>
          <w:szCs w:val="20"/>
        </w:rPr>
        <w:t>.</w:t>
      </w:r>
    </w:p>
    <w:p w14:paraId="4EF34F38" w14:textId="77777777" w:rsidR="00996819" w:rsidRDefault="00996819" w:rsidP="00996819">
      <w:pPr>
        <w:spacing w:line="100" w:lineRule="atLeast"/>
        <w:rPr>
          <w:sz w:val="20"/>
          <w:szCs w:val="20"/>
        </w:rPr>
      </w:pPr>
      <w:r>
        <w:rPr>
          <w:sz w:val="20"/>
          <w:szCs w:val="20"/>
        </w:rPr>
        <w:t>***</w:t>
      </w:r>
    </w:p>
    <w:p w14:paraId="6732ECC3" w14:textId="77777777" w:rsidR="00996819" w:rsidRDefault="00996819" w:rsidP="00996819">
      <w:pPr>
        <w:spacing w:line="100" w:lineRule="atLeast"/>
        <w:rPr>
          <w:sz w:val="20"/>
          <w:szCs w:val="20"/>
        </w:rPr>
      </w:pPr>
      <w:r w:rsidRPr="00C25150">
        <w:rPr>
          <w:b/>
          <w:sz w:val="20"/>
          <w:szCs w:val="20"/>
        </w:rPr>
        <w:t>Война</w:t>
      </w:r>
      <w:r>
        <w:rPr>
          <w:sz w:val="20"/>
          <w:szCs w:val="20"/>
        </w:rPr>
        <w:t xml:space="preserve">, к примеру, </w:t>
      </w:r>
    </w:p>
    <w:p w14:paraId="27B1D161" w14:textId="77777777" w:rsidR="00996819" w:rsidRDefault="00996819" w:rsidP="00996819">
      <w:pPr>
        <w:spacing w:line="100" w:lineRule="atLeast"/>
        <w:rPr>
          <w:sz w:val="20"/>
          <w:szCs w:val="20"/>
        </w:rPr>
      </w:pPr>
      <w:r>
        <w:rPr>
          <w:sz w:val="20"/>
          <w:szCs w:val="20"/>
        </w:rPr>
        <w:t xml:space="preserve">Против «агрессора» начнётся – </w:t>
      </w:r>
    </w:p>
    <w:p w14:paraId="6BBA363A" w14:textId="77777777" w:rsidR="00996819" w:rsidRDefault="00996819" w:rsidP="00996819">
      <w:pPr>
        <w:spacing w:line="100" w:lineRule="atLeast"/>
        <w:rPr>
          <w:sz w:val="20"/>
          <w:szCs w:val="20"/>
        </w:rPr>
      </w:pPr>
      <w:r>
        <w:rPr>
          <w:sz w:val="20"/>
          <w:szCs w:val="20"/>
        </w:rPr>
        <w:t>Толпа глупцов на оную пойдёт –</w:t>
      </w:r>
    </w:p>
    <w:p w14:paraId="61BF2D8E" w14:textId="77777777" w:rsidR="00996819" w:rsidRDefault="00996819" w:rsidP="00996819">
      <w:pPr>
        <w:spacing w:line="100" w:lineRule="atLeast"/>
        <w:rPr>
          <w:sz w:val="20"/>
          <w:szCs w:val="20"/>
        </w:rPr>
      </w:pPr>
      <w:r>
        <w:rPr>
          <w:sz w:val="20"/>
          <w:szCs w:val="20"/>
        </w:rPr>
        <w:t>Кто-то – подчиняясь жажде убивать,</w:t>
      </w:r>
    </w:p>
    <w:p w14:paraId="7E437C5F" w14:textId="77777777" w:rsidR="00996819" w:rsidRDefault="00996819" w:rsidP="00996819">
      <w:pPr>
        <w:spacing w:line="100" w:lineRule="atLeast"/>
        <w:rPr>
          <w:sz w:val="20"/>
          <w:szCs w:val="20"/>
        </w:rPr>
      </w:pPr>
      <w:r>
        <w:rPr>
          <w:sz w:val="20"/>
          <w:szCs w:val="20"/>
        </w:rPr>
        <w:t xml:space="preserve">А прочий </w:t>
      </w:r>
      <w:r w:rsidRPr="00C25150">
        <w:rPr>
          <w:b/>
          <w:sz w:val="20"/>
          <w:szCs w:val="20"/>
        </w:rPr>
        <w:t>слепо за толпою</w:t>
      </w:r>
      <w:r>
        <w:rPr>
          <w:sz w:val="20"/>
          <w:szCs w:val="20"/>
        </w:rPr>
        <w:t xml:space="preserve"> поплетётся,</w:t>
      </w:r>
    </w:p>
    <w:p w14:paraId="7E0735E7" w14:textId="77777777" w:rsidR="00996819" w:rsidRDefault="00996819" w:rsidP="00996819">
      <w:pPr>
        <w:spacing w:line="100" w:lineRule="atLeast"/>
        <w:rPr>
          <w:sz w:val="20"/>
          <w:szCs w:val="20"/>
        </w:rPr>
      </w:pPr>
      <w:r>
        <w:rPr>
          <w:sz w:val="20"/>
          <w:szCs w:val="20"/>
        </w:rPr>
        <w:t>Предела глупости не зная, не зная меры</w:t>
      </w:r>
    </w:p>
    <w:p w14:paraId="75ABE69C" w14:textId="77777777" w:rsidR="00996819" w:rsidRDefault="00996819" w:rsidP="00996819">
      <w:pPr>
        <w:spacing w:line="100" w:lineRule="atLeast"/>
        <w:rPr>
          <w:sz w:val="20"/>
          <w:szCs w:val="20"/>
        </w:rPr>
      </w:pPr>
      <w:r w:rsidRPr="006618CA">
        <w:rPr>
          <w:b/>
          <w:sz w:val="20"/>
          <w:szCs w:val="20"/>
        </w:rPr>
        <w:t>Конформизму</w:t>
      </w:r>
      <w:r>
        <w:rPr>
          <w:sz w:val="20"/>
          <w:szCs w:val="20"/>
        </w:rPr>
        <w:t xml:space="preserve"> –</w:t>
      </w:r>
    </w:p>
    <w:p w14:paraId="5EBAED13" w14:textId="77777777" w:rsidR="00996819" w:rsidRDefault="00996819" w:rsidP="00996819">
      <w:pPr>
        <w:spacing w:line="100" w:lineRule="atLeast"/>
        <w:rPr>
          <w:sz w:val="20"/>
          <w:szCs w:val="20"/>
        </w:rPr>
      </w:pPr>
      <w:r>
        <w:rPr>
          <w:sz w:val="20"/>
          <w:szCs w:val="20"/>
        </w:rPr>
        <w:t>Пусть и маска на лихой инстинкт надета,</w:t>
      </w:r>
    </w:p>
    <w:p w14:paraId="4425DC3A" w14:textId="77777777" w:rsidR="00996819" w:rsidRDefault="00996819" w:rsidP="00996819">
      <w:pPr>
        <w:spacing w:line="100" w:lineRule="atLeast"/>
        <w:rPr>
          <w:sz w:val="20"/>
          <w:szCs w:val="20"/>
        </w:rPr>
      </w:pPr>
      <w:r>
        <w:rPr>
          <w:sz w:val="20"/>
          <w:szCs w:val="20"/>
        </w:rPr>
        <w:t>Пусть и назовёт</w:t>
      </w:r>
    </w:p>
    <w:p w14:paraId="7B7E6D3E" w14:textId="77777777" w:rsidR="00996819" w:rsidRDefault="00996819" w:rsidP="00996819">
      <w:pPr>
        <w:spacing w:line="100" w:lineRule="atLeast"/>
        <w:rPr>
          <w:sz w:val="20"/>
          <w:szCs w:val="20"/>
        </w:rPr>
      </w:pPr>
      <w:r>
        <w:rPr>
          <w:sz w:val="20"/>
          <w:szCs w:val="20"/>
        </w:rPr>
        <w:t>Сие патриотизмом –</w:t>
      </w:r>
    </w:p>
    <w:p w14:paraId="3C31CB00" w14:textId="77777777" w:rsidR="00996819" w:rsidRDefault="00996819" w:rsidP="00996819">
      <w:pPr>
        <w:spacing w:line="100" w:lineRule="atLeast"/>
        <w:rPr>
          <w:sz w:val="20"/>
          <w:szCs w:val="20"/>
        </w:rPr>
      </w:pPr>
      <w:r>
        <w:rPr>
          <w:sz w:val="20"/>
          <w:szCs w:val="20"/>
        </w:rPr>
        <w:t>Пусть примет смерть</w:t>
      </w:r>
      <w:r>
        <w:rPr>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sz w:val="20"/>
          <w:szCs w:val="20"/>
        </w:rPr>
        <w:fldChar w:fldCharType="end"/>
      </w:r>
      <w:r>
        <w:rPr>
          <w:sz w:val="20"/>
          <w:szCs w:val="20"/>
        </w:rPr>
        <w:t>,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за державу </w:t>
      </w:r>
      <w:r w:rsidRPr="00C25150">
        <w:rPr>
          <w:b/>
          <w:sz w:val="20"/>
          <w:szCs w:val="20"/>
        </w:rPr>
        <w:t>надо</w:t>
      </w:r>
      <w:r>
        <w:rPr>
          <w:sz w:val="20"/>
          <w:szCs w:val="20"/>
        </w:rPr>
        <w:t xml:space="preserve"> воевать, </w:t>
      </w:r>
    </w:p>
    <w:p w14:paraId="5D4592FE" w14:textId="77777777" w:rsidR="00996819" w:rsidRDefault="00996819" w:rsidP="00996819">
      <w:pPr>
        <w:spacing w:line="100" w:lineRule="atLeast"/>
        <w:rPr>
          <w:sz w:val="20"/>
          <w:szCs w:val="20"/>
        </w:rPr>
      </w:pPr>
      <w:r>
        <w:rPr>
          <w:sz w:val="20"/>
          <w:szCs w:val="20"/>
        </w:rPr>
        <w:t xml:space="preserve">А на войне </w:t>
      </w:r>
      <w:r w:rsidRPr="00C25150">
        <w:rPr>
          <w:b/>
          <w:sz w:val="20"/>
          <w:szCs w:val="20"/>
        </w:rPr>
        <w:t>нормально</w:t>
      </w:r>
      <w:r>
        <w:rPr>
          <w:sz w:val="20"/>
          <w:szCs w:val="20"/>
        </w:rPr>
        <w:t xml:space="preserve"> это – </w:t>
      </w:r>
    </w:p>
    <w:p w14:paraId="51250BDD" w14:textId="77777777" w:rsidR="00996819" w:rsidRDefault="00996819" w:rsidP="00996819">
      <w:pPr>
        <w:spacing w:line="100" w:lineRule="atLeast"/>
        <w:rPr>
          <w:sz w:val="20"/>
          <w:szCs w:val="20"/>
        </w:rPr>
      </w:pPr>
      <w:r>
        <w:rPr>
          <w:sz w:val="20"/>
          <w:szCs w:val="20"/>
        </w:rPr>
        <w:t xml:space="preserve">Умирать. </w:t>
      </w:r>
    </w:p>
    <w:p w14:paraId="15450537" w14:textId="77777777" w:rsidR="00996819" w:rsidRDefault="00996819" w:rsidP="00996819">
      <w:pPr>
        <w:spacing w:line="100" w:lineRule="atLeast"/>
        <w:rPr>
          <w:sz w:val="20"/>
          <w:szCs w:val="20"/>
        </w:rPr>
      </w:pPr>
    </w:p>
    <w:p w14:paraId="13E5BFFD" w14:textId="77777777" w:rsidR="00996819" w:rsidRDefault="00996819" w:rsidP="00996819">
      <w:pPr>
        <w:spacing w:line="100" w:lineRule="atLeast"/>
        <w:rPr>
          <w:sz w:val="20"/>
          <w:szCs w:val="20"/>
        </w:rPr>
      </w:pPr>
      <w:r>
        <w:rPr>
          <w:sz w:val="20"/>
          <w:szCs w:val="20"/>
        </w:rPr>
        <w:t>Как много гениев погибло,</w:t>
      </w:r>
    </w:p>
    <w:p w14:paraId="7002F871" w14:textId="77777777" w:rsidR="00996819" w:rsidRDefault="00996819" w:rsidP="00996819">
      <w:pPr>
        <w:spacing w:line="100" w:lineRule="atLeast"/>
        <w:rPr>
          <w:sz w:val="20"/>
          <w:szCs w:val="20"/>
        </w:rPr>
      </w:pPr>
      <w:r>
        <w:rPr>
          <w:sz w:val="20"/>
          <w:szCs w:val="20"/>
        </w:rPr>
        <w:t xml:space="preserve">Потому что </w:t>
      </w:r>
      <w:r w:rsidRPr="005C70E7">
        <w:rPr>
          <w:b/>
          <w:sz w:val="20"/>
          <w:szCs w:val="20"/>
        </w:rPr>
        <w:t>стадо</w:t>
      </w:r>
      <w:r>
        <w:rPr>
          <w:b/>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b/>
          <w:sz w:val="20"/>
          <w:szCs w:val="20"/>
        </w:rPr>
        <w:fldChar w:fldCharType="end"/>
      </w:r>
      <w:r>
        <w:rPr>
          <w:sz w:val="20"/>
          <w:szCs w:val="20"/>
        </w:rPr>
        <w:t xml:space="preserve"> ни во что не посвящённых,</w:t>
      </w:r>
    </w:p>
    <w:p w14:paraId="3D01F559" w14:textId="77777777" w:rsidR="00996819" w:rsidRDefault="00996819" w:rsidP="00996819">
      <w:pPr>
        <w:spacing w:line="100" w:lineRule="atLeast"/>
        <w:rPr>
          <w:sz w:val="20"/>
          <w:szCs w:val="20"/>
        </w:rPr>
      </w:pPr>
      <w:r>
        <w:rPr>
          <w:sz w:val="20"/>
          <w:szCs w:val="20"/>
        </w:rPr>
        <w:t xml:space="preserve">Во коем всяк ко мненью большинства относится серьёзно, </w:t>
      </w:r>
    </w:p>
    <w:p w14:paraId="0F2E1933" w14:textId="77777777" w:rsidR="00996819" w:rsidRDefault="00996819" w:rsidP="00996819">
      <w:pPr>
        <w:spacing w:line="100" w:lineRule="atLeast"/>
        <w:rPr>
          <w:sz w:val="20"/>
          <w:szCs w:val="20"/>
        </w:rPr>
      </w:pPr>
      <w:r>
        <w:rPr>
          <w:sz w:val="20"/>
          <w:szCs w:val="20"/>
        </w:rPr>
        <w:t xml:space="preserve">Их творения </w:t>
      </w:r>
      <w:r w:rsidRPr="005C70E7">
        <w:rPr>
          <w:b/>
          <w:sz w:val="20"/>
          <w:szCs w:val="20"/>
        </w:rPr>
        <w:t>зловредными</w:t>
      </w:r>
      <w:r>
        <w:rPr>
          <w:sz w:val="20"/>
          <w:szCs w:val="20"/>
        </w:rPr>
        <w:t xml:space="preserve"> считало!</w:t>
      </w:r>
    </w:p>
    <w:p w14:paraId="7689600A" w14:textId="77777777" w:rsidR="00996819" w:rsidRDefault="00996819" w:rsidP="00996819">
      <w:pPr>
        <w:spacing w:line="100" w:lineRule="atLeast"/>
        <w:rPr>
          <w:sz w:val="20"/>
          <w:szCs w:val="20"/>
        </w:rPr>
      </w:pPr>
      <w:r w:rsidRPr="00D329D3">
        <w:rPr>
          <w:b/>
          <w:sz w:val="20"/>
          <w:szCs w:val="20"/>
        </w:rPr>
        <w:t>До чего же поздно</w:t>
      </w:r>
      <w:r>
        <w:rPr>
          <w:sz w:val="20"/>
          <w:szCs w:val="20"/>
        </w:rPr>
        <w:t xml:space="preserve"> </w:t>
      </w:r>
    </w:p>
    <w:p w14:paraId="0F364769" w14:textId="77777777" w:rsidR="00996819" w:rsidRDefault="00996819" w:rsidP="00996819">
      <w:pPr>
        <w:spacing w:line="100" w:lineRule="atLeast"/>
        <w:rPr>
          <w:sz w:val="20"/>
          <w:szCs w:val="20"/>
        </w:rPr>
      </w:pPr>
      <w:r>
        <w:rPr>
          <w:sz w:val="20"/>
          <w:szCs w:val="20"/>
        </w:rPr>
        <w:t>С подачи</w:t>
      </w:r>
      <w:r>
        <w:rPr>
          <w:rStyle w:val="ac"/>
          <w:sz w:val="20"/>
          <w:szCs w:val="20"/>
        </w:rPr>
        <w:footnoteReference w:id="345"/>
      </w:r>
      <w:r>
        <w:rPr>
          <w:sz w:val="20"/>
          <w:szCs w:val="20"/>
        </w:rPr>
        <w:t xml:space="preserve"> масс цивилизация настала!</w:t>
      </w:r>
    </w:p>
    <w:p w14:paraId="305E50A7" w14:textId="77777777" w:rsidR="00996819" w:rsidRDefault="00996819" w:rsidP="00996819">
      <w:pPr>
        <w:spacing w:line="100" w:lineRule="atLeast"/>
        <w:rPr>
          <w:sz w:val="20"/>
          <w:szCs w:val="20"/>
        </w:rPr>
      </w:pPr>
      <w:r>
        <w:rPr>
          <w:sz w:val="20"/>
          <w:szCs w:val="20"/>
        </w:rPr>
        <w:t>Но и настав среди людей порабощённых,</w:t>
      </w:r>
    </w:p>
    <w:p w14:paraId="2D48D16A" w14:textId="77777777" w:rsidR="00996819" w:rsidRDefault="00996819" w:rsidP="00996819">
      <w:pPr>
        <w:spacing w:line="100" w:lineRule="atLeast"/>
        <w:rPr>
          <w:sz w:val="20"/>
          <w:szCs w:val="20"/>
        </w:rPr>
      </w:pPr>
      <w:r>
        <w:rPr>
          <w:sz w:val="20"/>
          <w:szCs w:val="20"/>
        </w:rPr>
        <w:lastRenderedPageBreak/>
        <w:t>Была обречена являться гиблой!</w:t>
      </w:r>
    </w:p>
    <w:p w14:paraId="5D969291" w14:textId="77777777" w:rsidR="00996819" w:rsidRDefault="00996819" w:rsidP="00996819">
      <w:pPr>
        <w:spacing w:line="100" w:lineRule="atLeast"/>
        <w:rPr>
          <w:sz w:val="20"/>
          <w:szCs w:val="20"/>
        </w:rPr>
      </w:pPr>
      <w:r>
        <w:rPr>
          <w:sz w:val="20"/>
          <w:szCs w:val="20"/>
        </w:rPr>
        <w:t>***</w:t>
      </w:r>
    </w:p>
    <w:p w14:paraId="7481B451" w14:textId="77777777" w:rsidR="00996819" w:rsidRDefault="00996819" w:rsidP="00996819">
      <w:pPr>
        <w:spacing w:line="100" w:lineRule="atLeast"/>
        <w:rPr>
          <w:sz w:val="20"/>
          <w:szCs w:val="20"/>
        </w:rPr>
      </w:pPr>
      <w:r>
        <w:rPr>
          <w:sz w:val="20"/>
          <w:szCs w:val="20"/>
        </w:rPr>
        <w:t>Сегодня деградация</w:t>
      </w:r>
      <w:r>
        <w:rPr>
          <w:sz w:val="20"/>
          <w:szCs w:val="20"/>
        </w:rPr>
        <w:fldChar w:fldCharType="begin"/>
      </w:r>
      <w:r>
        <w:instrText xml:space="preserve"> XE "</w:instrText>
      </w:r>
      <w:r w:rsidRPr="00D2562E">
        <w:rPr>
          <w:rFonts w:ascii="Times New Roman" w:eastAsia="Meiryo" w:hAnsi="Times New Roman" w:cs="Times New Roman"/>
          <w:sz w:val="28"/>
          <w:szCs w:val="20"/>
        </w:rPr>
        <w:instrText>деградация</w:instrText>
      </w:r>
      <w:r>
        <w:instrText xml:space="preserve">" </w:instrText>
      </w:r>
      <w:r>
        <w:rPr>
          <w:sz w:val="20"/>
          <w:szCs w:val="20"/>
        </w:rPr>
        <w:fldChar w:fldCharType="end"/>
      </w:r>
      <w:r>
        <w:rPr>
          <w:sz w:val="20"/>
          <w:szCs w:val="20"/>
        </w:rPr>
        <w:t xml:space="preserve"> есть норма,</w:t>
      </w:r>
    </w:p>
    <w:p w14:paraId="2EEF79FE" w14:textId="77777777" w:rsidR="00996819" w:rsidRDefault="00996819" w:rsidP="00996819">
      <w:pPr>
        <w:spacing w:line="100" w:lineRule="atLeast"/>
        <w:rPr>
          <w:sz w:val="20"/>
          <w:szCs w:val="20"/>
        </w:rPr>
      </w:pPr>
      <w:r>
        <w:rPr>
          <w:sz w:val="20"/>
          <w:szCs w:val="20"/>
        </w:rPr>
        <w:t xml:space="preserve">Поощрительно </w:t>
      </w:r>
      <w:r w:rsidRPr="00B812AD">
        <w:rPr>
          <w:b/>
          <w:sz w:val="20"/>
          <w:szCs w:val="20"/>
        </w:rPr>
        <w:t>по праздникам</w:t>
      </w:r>
      <w:r>
        <w:rPr>
          <w:sz w:val="20"/>
          <w:szCs w:val="20"/>
        </w:rPr>
        <w:t xml:space="preserve"> бухать, да в меру,</w:t>
      </w:r>
    </w:p>
    <w:p w14:paraId="3427D4C6" w14:textId="77777777" w:rsidR="00996819" w:rsidRDefault="00996819" w:rsidP="00996819">
      <w:pPr>
        <w:spacing w:line="100" w:lineRule="atLeast"/>
        <w:rPr>
          <w:sz w:val="20"/>
          <w:szCs w:val="20"/>
        </w:rPr>
      </w:pPr>
      <w:r>
        <w:rPr>
          <w:sz w:val="20"/>
          <w:szCs w:val="20"/>
        </w:rPr>
        <w:t>Жизнь тратить на смотрение сериалов, ко примеру,</w:t>
      </w:r>
    </w:p>
    <w:p w14:paraId="771A7F0D" w14:textId="77777777" w:rsidR="00996819" w:rsidRDefault="00996819" w:rsidP="00996819">
      <w:pPr>
        <w:spacing w:line="100" w:lineRule="atLeast"/>
        <w:rPr>
          <w:sz w:val="20"/>
          <w:szCs w:val="20"/>
        </w:rPr>
      </w:pPr>
      <w:r>
        <w:rPr>
          <w:sz w:val="20"/>
          <w:szCs w:val="20"/>
        </w:rPr>
        <w:t>Или поддерживать физическую форму –</w:t>
      </w:r>
    </w:p>
    <w:p w14:paraId="4E890EBB" w14:textId="77777777" w:rsidR="00996819" w:rsidRDefault="00996819" w:rsidP="00996819">
      <w:pPr>
        <w:spacing w:line="100" w:lineRule="atLeast"/>
        <w:rPr>
          <w:sz w:val="20"/>
          <w:szCs w:val="20"/>
        </w:rPr>
      </w:pPr>
      <w:r>
        <w:rPr>
          <w:sz w:val="20"/>
          <w:szCs w:val="20"/>
        </w:rPr>
        <w:t>Да из тщеславия и ради похоти одной, –</w:t>
      </w:r>
    </w:p>
    <w:p w14:paraId="7B070342" w14:textId="77777777" w:rsidR="00996819" w:rsidRDefault="00996819" w:rsidP="00996819">
      <w:pPr>
        <w:spacing w:line="100" w:lineRule="atLeast"/>
        <w:rPr>
          <w:sz w:val="20"/>
          <w:szCs w:val="20"/>
        </w:rPr>
      </w:pPr>
      <w:r>
        <w:rPr>
          <w:sz w:val="20"/>
          <w:szCs w:val="20"/>
        </w:rPr>
        <w:t>Пропагандировать мораль</w:t>
      </w:r>
      <w:r>
        <w:rPr>
          <w:sz w:val="20"/>
          <w:szCs w:val="20"/>
        </w:rPr>
        <w:fldChar w:fldCharType="begin"/>
      </w:r>
      <w:r>
        <w:instrText xml:space="preserve"> XE "</w:instrText>
      </w:r>
      <w:r w:rsidRPr="004C2090">
        <w:rPr>
          <w:rFonts w:ascii="Times New Roman" w:eastAsia="Meiryo" w:hAnsi="Times New Roman" w:cs="Times New Roman"/>
          <w:sz w:val="24"/>
          <w:szCs w:val="24"/>
        </w:rPr>
        <w:instrText>мораль</w:instrText>
      </w:r>
      <w:r>
        <w:instrText xml:space="preserve">" </w:instrText>
      </w:r>
      <w:r>
        <w:rPr>
          <w:sz w:val="20"/>
          <w:szCs w:val="20"/>
        </w:rPr>
        <w:fldChar w:fldCharType="end"/>
      </w:r>
      <w:r>
        <w:rPr>
          <w:sz w:val="20"/>
          <w:szCs w:val="20"/>
        </w:rPr>
        <w:t>, совсем в неё не веря,</w:t>
      </w:r>
    </w:p>
    <w:p w14:paraId="5714E752" w14:textId="77777777" w:rsidR="00996819" w:rsidRDefault="00996819" w:rsidP="00996819">
      <w:pPr>
        <w:spacing w:line="100" w:lineRule="atLeast"/>
        <w:rPr>
          <w:sz w:val="20"/>
          <w:szCs w:val="20"/>
        </w:rPr>
      </w:pPr>
      <w:r>
        <w:rPr>
          <w:sz w:val="20"/>
          <w:szCs w:val="20"/>
        </w:rPr>
        <w:t>Церкви посещать,</w:t>
      </w:r>
    </w:p>
    <w:p w14:paraId="57FB27CE" w14:textId="77777777" w:rsidR="00996819" w:rsidRDefault="00996819" w:rsidP="00996819">
      <w:pPr>
        <w:spacing w:line="100" w:lineRule="atLeast"/>
        <w:rPr>
          <w:sz w:val="20"/>
          <w:szCs w:val="20"/>
        </w:rPr>
      </w:pPr>
      <w:r>
        <w:rPr>
          <w:sz w:val="20"/>
          <w:szCs w:val="20"/>
        </w:rPr>
        <w:t>Будучи во сл</w:t>
      </w:r>
      <w:r w:rsidRPr="000A0B96">
        <w:rPr>
          <w:b/>
          <w:sz w:val="20"/>
          <w:szCs w:val="20"/>
        </w:rPr>
        <w:t>у</w:t>
      </w:r>
      <w:r>
        <w:rPr>
          <w:sz w:val="20"/>
          <w:szCs w:val="20"/>
        </w:rPr>
        <w:t xml:space="preserve">гах </w:t>
      </w:r>
      <w:r w:rsidRPr="000A0B96">
        <w:rPr>
          <w:b/>
          <w:sz w:val="20"/>
          <w:szCs w:val="20"/>
        </w:rPr>
        <w:t>Зверя</w:t>
      </w:r>
      <w:r>
        <w:rPr>
          <w:b/>
          <w:sz w:val="20"/>
          <w:szCs w:val="20"/>
        </w:rPr>
        <w:t>,</w:t>
      </w:r>
      <w:r>
        <w:rPr>
          <w:sz w:val="20"/>
          <w:szCs w:val="20"/>
        </w:rPr>
        <w:t xml:space="preserve"> </w:t>
      </w:r>
    </w:p>
    <w:p w14:paraId="5932DCB5" w14:textId="77777777" w:rsidR="00996819" w:rsidRDefault="00996819" w:rsidP="00996819">
      <w:pPr>
        <w:spacing w:line="100" w:lineRule="atLeast"/>
        <w:rPr>
          <w:sz w:val="20"/>
          <w:szCs w:val="20"/>
        </w:rPr>
      </w:pPr>
      <w:r>
        <w:rPr>
          <w:sz w:val="20"/>
          <w:szCs w:val="20"/>
        </w:rPr>
        <w:t>На вписках, на работе скучной прозябать</w:t>
      </w:r>
    </w:p>
    <w:p w14:paraId="0F49E18D" w14:textId="77777777" w:rsidR="00996819" w:rsidRDefault="00996819" w:rsidP="00996819">
      <w:pPr>
        <w:spacing w:line="100" w:lineRule="atLeast"/>
        <w:rPr>
          <w:sz w:val="20"/>
          <w:szCs w:val="20"/>
        </w:rPr>
      </w:pPr>
      <w:r>
        <w:rPr>
          <w:sz w:val="20"/>
          <w:szCs w:val="20"/>
        </w:rPr>
        <w:t>Иль вместе с коллективом быть</w:t>
      </w:r>
    </w:p>
    <w:p w14:paraId="205E90E0" w14:textId="77777777" w:rsidR="00996819" w:rsidRDefault="00996819" w:rsidP="00996819">
      <w:pPr>
        <w:spacing w:line="100" w:lineRule="atLeast"/>
        <w:rPr>
          <w:sz w:val="20"/>
          <w:szCs w:val="20"/>
        </w:rPr>
      </w:pPr>
      <w:r>
        <w:rPr>
          <w:sz w:val="20"/>
          <w:szCs w:val="20"/>
        </w:rPr>
        <w:t>На искусственных мероприятиях порой –</w:t>
      </w:r>
    </w:p>
    <w:p w14:paraId="66E8B31F" w14:textId="77777777" w:rsidR="00996819" w:rsidRDefault="00996819" w:rsidP="00996819">
      <w:pPr>
        <w:spacing w:line="100" w:lineRule="atLeast"/>
        <w:rPr>
          <w:sz w:val="20"/>
          <w:szCs w:val="20"/>
        </w:rPr>
      </w:pPr>
      <w:r>
        <w:rPr>
          <w:sz w:val="20"/>
          <w:szCs w:val="20"/>
        </w:rPr>
        <w:t>За годы жизни сей не в труд любую личность</w:t>
      </w:r>
      <w:r w:rsidRPr="00D949E8">
        <w:rPr>
          <w:b/>
          <w:sz w:val="20"/>
          <w:szCs w:val="20"/>
        </w:rPr>
        <w:t>*</w:t>
      </w:r>
      <w:r>
        <w:rPr>
          <w:sz w:val="20"/>
          <w:szCs w:val="20"/>
        </w:rPr>
        <w:t xml:space="preserve"> погубить. </w:t>
      </w:r>
    </w:p>
    <w:p w14:paraId="082C8CA0" w14:textId="77777777" w:rsidR="00996819" w:rsidRDefault="00996819" w:rsidP="00996819">
      <w:pPr>
        <w:spacing w:line="100" w:lineRule="atLeast"/>
        <w:rPr>
          <w:sz w:val="20"/>
          <w:szCs w:val="20"/>
        </w:rPr>
      </w:pPr>
    </w:p>
    <w:p w14:paraId="301B79DE" w14:textId="77777777" w:rsidR="00996819" w:rsidRDefault="00996819" w:rsidP="00996819">
      <w:pPr>
        <w:spacing w:line="100" w:lineRule="atLeast"/>
        <w:rPr>
          <w:sz w:val="20"/>
          <w:szCs w:val="20"/>
        </w:rPr>
      </w:pPr>
      <w:r>
        <w:rPr>
          <w:sz w:val="20"/>
          <w:szCs w:val="20"/>
        </w:rPr>
        <w:t xml:space="preserve">Так </w:t>
      </w:r>
      <w:r w:rsidRPr="00CD0170">
        <w:rPr>
          <w:b/>
          <w:sz w:val="20"/>
          <w:szCs w:val="20"/>
        </w:rPr>
        <w:t>деградирует</w:t>
      </w:r>
      <w:r>
        <w:rPr>
          <w:sz w:val="20"/>
          <w:szCs w:val="20"/>
        </w:rPr>
        <w:t xml:space="preserve"> всяк</w:t>
      </w:r>
      <w:r w:rsidRPr="00B812AD">
        <w:rPr>
          <w:sz w:val="20"/>
          <w:szCs w:val="20"/>
        </w:rPr>
        <w:t xml:space="preserve"> </w:t>
      </w:r>
      <w:r>
        <w:rPr>
          <w:sz w:val="20"/>
          <w:szCs w:val="20"/>
        </w:rPr>
        <w:t>муж,</w:t>
      </w:r>
    </w:p>
    <w:p w14:paraId="291F05C7" w14:textId="77777777" w:rsidR="00996819" w:rsidRDefault="00996819" w:rsidP="00996819">
      <w:pPr>
        <w:spacing w:line="100" w:lineRule="atLeast"/>
        <w:rPr>
          <w:sz w:val="20"/>
          <w:szCs w:val="20"/>
        </w:rPr>
      </w:pPr>
      <w:r>
        <w:rPr>
          <w:sz w:val="20"/>
          <w:szCs w:val="20"/>
        </w:rPr>
        <w:t xml:space="preserve">Давно уж </w:t>
      </w:r>
    </w:p>
    <w:p w14:paraId="262D6BC0" w14:textId="77777777" w:rsidR="00996819" w:rsidRDefault="00996819" w:rsidP="00996819">
      <w:pPr>
        <w:spacing w:line="100" w:lineRule="atLeast"/>
        <w:rPr>
          <w:sz w:val="20"/>
          <w:szCs w:val="20"/>
        </w:rPr>
      </w:pPr>
      <w:r>
        <w:rPr>
          <w:sz w:val="20"/>
          <w:szCs w:val="20"/>
        </w:rPr>
        <w:t xml:space="preserve">Это </w:t>
      </w:r>
      <w:r w:rsidRPr="00CD0170">
        <w:rPr>
          <w:b/>
          <w:sz w:val="20"/>
          <w:szCs w:val="20"/>
        </w:rPr>
        <w:t>нормой чтится</w:t>
      </w:r>
      <w:r>
        <w:rPr>
          <w:sz w:val="20"/>
          <w:szCs w:val="20"/>
        </w:rPr>
        <w:t>,</w:t>
      </w:r>
    </w:p>
    <w:p w14:paraId="378B7107" w14:textId="77777777" w:rsidR="00996819" w:rsidRDefault="00996819" w:rsidP="00996819">
      <w:pPr>
        <w:spacing w:line="100" w:lineRule="atLeast"/>
        <w:rPr>
          <w:sz w:val="20"/>
          <w:szCs w:val="20"/>
        </w:rPr>
      </w:pPr>
      <w:r>
        <w:rPr>
          <w:sz w:val="20"/>
          <w:szCs w:val="20"/>
        </w:rPr>
        <w:t>И так человек во коллективе быть стремится,</w:t>
      </w:r>
    </w:p>
    <w:p w14:paraId="7B7BEFEF" w14:textId="77777777" w:rsidR="00996819" w:rsidRDefault="00996819" w:rsidP="00996819">
      <w:pPr>
        <w:spacing w:line="100" w:lineRule="atLeast"/>
        <w:rPr>
          <w:sz w:val="20"/>
          <w:szCs w:val="20"/>
        </w:rPr>
      </w:pPr>
      <w:r>
        <w:rPr>
          <w:sz w:val="20"/>
          <w:szCs w:val="20"/>
        </w:rPr>
        <w:t xml:space="preserve">То, подобно большинству, он </w:t>
      </w:r>
      <w:r w:rsidRPr="00CD0170">
        <w:rPr>
          <w:b/>
          <w:sz w:val="20"/>
          <w:szCs w:val="20"/>
        </w:rPr>
        <w:t>оскудеет</w:t>
      </w:r>
      <w:r>
        <w:rPr>
          <w:sz w:val="20"/>
          <w:szCs w:val="20"/>
        </w:rPr>
        <w:t>,</w:t>
      </w:r>
    </w:p>
    <w:p w14:paraId="5CB08E39" w14:textId="77777777" w:rsidR="00996819" w:rsidRDefault="00996819" w:rsidP="00996819">
      <w:pPr>
        <w:spacing w:line="100" w:lineRule="atLeast"/>
        <w:rPr>
          <w:sz w:val="20"/>
          <w:szCs w:val="20"/>
        </w:rPr>
      </w:pPr>
      <w:r>
        <w:rPr>
          <w:sz w:val="20"/>
          <w:szCs w:val="20"/>
        </w:rPr>
        <w:t xml:space="preserve">Ведь </w:t>
      </w:r>
      <w:r w:rsidRPr="00CD0170">
        <w:rPr>
          <w:b/>
          <w:sz w:val="20"/>
          <w:szCs w:val="20"/>
        </w:rPr>
        <w:t>не разум, но</w:t>
      </w:r>
      <w:r>
        <w:rPr>
          <w:b/>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b/>
          <w:sz w:val="20"/>
          <w:szCs w:val="20"/>
        </w:rPr>
        <w:fldChar w:fldCharType="end"/>
      </w:r>
      <w:r w:rsidRPr="00CD0170">
        <w:rPr>
          <w:b/>
          <w:sz w:val="20"/>
          <w:szCs w:val="20"/>
        </w:rPr>
        <w:t xml:space="preserve"> конформность</w:t>
      </w:r>
      <w:r>
        <w:rPr>
          <w:sz w:val="20"/>
          <w:szCs w:val="20"/>
        </w:rPr>
        <w:t xml:space="preserve"> им владеет.   </w:t>
      </w:r>
    </w:p>
    <w:p w14:paraId="7C4CF7D8" w14:textId="77777777" w:rsidR="00996819" w:rsidRDefault="00996819" w:rsidP="00996819">
      <w:pPr>
        <w:spacing w:line="100" w:lineRule="atLeast"/>
        <w:rPr>
          <w:sz w:val="20"/>
          <w:szCs w:val="20"/>
        </w:rPr>
      </w:pPr>
      <w:r>
        <w:rPr>
          <w:sz w:val="20"/>
          <w:szCs w:val="20"/>
        </w:rPr>
        <w:t>***</w:t>
      </w:r>
    </w:p>
    <w:p w14:paraId="2FCD2330" w14:textId="77777777" w:rsidR="00996819" w:rsidRDefault="00996819" w:rsidP="00996819">
      <w:pPr>
        <w:spacing w:line="100" w:lineRule="atLeast"/>
        <w:rPr>
          <w:sz w:val="20"/>
          <w:szCs w:val="20"/>
        </w:rPr>
      </w:pPr>
      <w:r>
        <w:rPr>
          <w:sz w:val="20"/>
          <w:szCs w:val="20"/>
        </w:rPr>
        <w:t>Был проведён эксперимент в пятидесятых</w:t>
      </w:r>
      <w:r>
        <w:rPr>
          <w:rStyle w:val="ac"/>
          <w:sz w:val="20"/>
          <w:szCs w:val="20"/>
        </w:rPr>
        <w:footnoteReference w:id="346"/>
      </w:r>
      <w:r>
        <w:rPr>
          <w:sz w:val="20"/>
          <w:szCs w:val="20"/>
        </w:rPr>
        <w:t>,</w:t>
      </w:r>
    </w:p>
    <w:p w14:paraId="6BCBBCE1" w14:textId="77777777" w:rsidR="00996819" w:rsidRDefault="00996819" w:rsidP="00996819">
      <w:pPr>
        <w:spacing w:line="100" w:lineRule="atLeast"/>
        <w:rPr>
          <w:sz w:val="20"/>
          <w:szCs w:val="20"/>
        </w:rPr>
      </w:pPr>
      <w:r>
        <w:rPr>
          <w:sz w:val="20"/>
          <w:szCs w:val="20"/>
        </w:rPr>
        <w:t xml:space="preserve">Где студентам было нужно отвечать </w:t>
      </w:r>
    </w:p>
    <w:p w14:paraId="0219F8C8" w14:textId="77777777" w:rsidR="00996819" w:rsidRDefault="00996819" w:rsidP="00996819">
      <w:pPr>
        <w:spacing w:line="100" w:lineRule="atLeast"/>
        <w:rPr>
          <w:sz w:val="20"/>
          <w:szCs w:val="20"/>
        </w:rPr>
      </w:pPr>
      <w:r>
        <w:rPr>
          <w:sz w:val="20"/>
          <w:szCs w:val="20"/>
        </w:rPr>
        <w:t>На элементарные вопросы –</w:t>
      </w:r>
    </w:p>
    <w:p w14:paraId="3969B9A5" w14:textId="77777777" w:rsidR="00996819" w:rsidRDefault="00996819" w:rsidP="00996819">
      <w:pPr>
        <w:spacing w:line="100" w:lineRule="atLeast"/>
        <w:rPr>
          <w:sz w:val="20"/>
          <w:szCs w:val="20"/>
        </w:rPr>
      </w:pPr>
      <w:r>
        <w:rPr>
          <w:sz w:val="20"/>
          <w:szCs w:val="20"/>
        </w:rPr>
        <w:t>На сонмище</w:t>
      </w:r>
      <w:r>
        <w:rPr>
          <w:rStyle w:val="ac"/>
          <w:sz w:val="20"/>
          <w:szCs w:val="20"/>
        </w:rPr>
        <w:footnoteReference w:id="347"/>
      </w:r>
      <w:r>
        <w:rPr>
          <w:sz w:val="20"/>
          <w:szCs w:val="20"/>
        </w:rPr>
        <w:t xml:space="preserve"> позиций нарочито</w:t>
      </w:r>
      <w:r>
        <w:rPr>
          <w:rStyle w:val="ac"/>
          <w:sz w:val="20"/>
          <w:szCs w:val="20"/>
        </w:rPr>
        <w:footnoteReference w:id="348"/>
      </w:r>
      <w:r>
        <w:rPr>
          <w:sz w:val="20"/>
          <w:szCs w:val="20"/>
        </w:rPr>
        <w:t xml:space="preserve"> ложных, иль предвзятых,</w:t>
      </w:r>
    </w:p>
    <w:p w14:paraId="2803B022" w14:textId="77777777" w:rsidR="00996819" w:rsidRPr="00AA2E1C" w:rsidRDefault="00996819" w:rsidP="00996819">
      <w:pPr>
        <w:spacing w:line="100" w:lineRule="atLeast"/>
        <w:rPr>
          <w:b/>
          <w:sz w:val="20"/>
          <w:szCs w:val="20"/>
        </w:rPr>
      </w:pPr>
      <w:r>
        <w:rPr>
          <w:sz w:val="20"/>
          <w:szCs w:val="20"/>
        </w:rPr>
        <w:t xml:space="preserve">Лишь мнение одно могло </w:t>
      </w:r>
      <w:r w:rsidRPr="00AA2E1C">
        <w:rPr>
          <w:b/>
          <w:sz w:val="20"/>
          <w:szCs w:val="20"/>
        </w:rPr>
        <w:t xml:space="preserve">претендовать </w:t>
      </w:r>
    </w:p>
    <w:p w14:paraId="3088D3E1" w14:textId="77777777" w:rsidR="00996819" w:rsidRPr="00AA2E1C" w:rsidRDefault="00996819" w:rsidP="00996819">
      <w:pPr>
        <w:spacing w:line="100" w:lineRule="atLeast"/>
        <w:rPr>
          <w:b/>
          <w:sz w:val="20"/>
          <w:szCs w:val="20"/>
        </w:rPr>
      </w:pPr>
      <w:r w:rsidRPr="00AA2E1C">
        <w:rPr>
          <w:b/>
          <w:sz w:val="20"/>
          <w:szCs w:val="20"/>
        </w:rPr>
        <w:t>На объективности запросы.</w:t>
      </w:r>
    </w:p>
    <w:p w14:paraId="0C353C2D" w14:textId="77777777" w:rsidR="00996819" w:rsidRDefault="00996819" w:rsidP="00996819">
      <w:pPr>
        <w:spacing w:line="100" w:lineRule="atLeast"/>
        <w:rPr>
          <w:sz w:val="20"/>
          <w:szCs w:val="20"/>
        </w:rPr>
      </w:pPr>
      <w:r>
        <w:rPr>
          <w:sz w:val="20"/>
          <w:szCs w:val="20"/>
        </w:rPr>
        <w:t xml:space="preserve"> </w:t>
      </w:r>
    </w:p>
    <w:p w14:paraId="7152513A" w14:textId="77777777" w:rsidR="00996819" w:rsidRDefault="00996819" w:rsidP="00996819">
      <w:pPr>
        <w:spacing w:line="100" w:lineRule="atLeast"/>
        <w:rPr>
          <w:sz w:val="20"/>
          <w:szCs w:val="20"/>
        </w:rPr>
      </w:pPr>
      <w:r>
        <w:rPr>
          <w:sz w:val="20"/>
          <w:szCs w:val="20"/>
        </w:rPr>
        <w:t>Один студент не был студентом подставным,</w:t>
      </w:r>
    </w:p>
    <w:p w14:paraId="7E0317D3" w14:textId="77777777" w:rsidR="00996819" w:rsidRDefault="00996819" w:rsidP="00996819">
      <w:pPr>
        <w:spacing w:line="100" w:lineRule="atLeast"/>
        <w:rPr>
          <w:sz w:val="20"/>
          <w:szCs w:val="20"/>
        </w:rPr>
      </w:pPr>
      <w:r>
        <w:rPr>
          <w:sz w:val="20"/>
          <w:szCs w:val="20"/>
        </w:rPr>
        <w:t>Он, безусловно, ведал правильный ответ,</w:t>
      </w:r>
    </w:p>
    <w:p w14:paraId="57B6004C" w14:textId="77777777" w:rsidR="00996819" w:rsidRDefault="00996819" w:rsidP="00996819">
      <w:pPr>
        <w:spacing w:line="100" w:lineRule="atLeast"/>
        <w:rPr>
          <w:sz w:val="20"/>
          <w:szCs w:val="20"/>
        </w:rPr>
      </w:pPr>
      <w:r>
        <w:rPr>
          <w:sz w:val="20"/>
          <w:szCs w:val="20"/>
        </w:rPr>
        <w:t>Да не смог впротиву остальным</w:t>
      </w:r>
    </w:p>
    <w:p w14:paraId="7C364D2E" w14:textId="77777777" w:rsidR="00996819" w:rsidRDefault="00996819" w:rsidP="00996819">
      <w:pPr>
        <w:spacing w:line="100" w:lineRule="atLeast"/>
        <w:rPr>
          <w:sz w:val="20"/>
          <w:szCs w:val="20"/>
        </w:rPr>
      </w:pPr>
      <w:r>
        <w:rPr>
          <w:sz w:val="20"/>
          <w:szCs w:val="20"/>
        </w:rPr>
        <w:t>На ложь</w:t>
      </w:r>
      <w:r>
        <w:rPr>
          <w:sz w:val="20"/>
          <w:szCs w:val="20"/>
        </w:rPr>
        <w:fldChar w:fldCharType="begin"/>
      </w:r>
      <w:r>
        <w:instrText xml:space="preserve"> XE "</w:instrText>
      </w:r>
      <w:r w:rsidRPr="00A46C9F">
        <w:rPr>
          <w:sz w:val="20"/>
          <w:szCs w:val="20"/>
        </w:rPr>
        <w:instrText>ложь</w:instrText>
      </w:r>
      <w:r>
        <w:instrText xml:space="preserve">" </w:instrText>
      </w:r>
      <w:r>
        <w:rPr>
          <w:sz w:val="20"/>
          <w:szCs w:val="20"/>
        </w:rPr>
        <w:fldChar w:fldCharType="end"/>
      </w:r>
      <w:r>
        <w:rPr>
          <w:sz w:val="20"/>
          <w:szCs w:val="20"/>
        </w:rPr>
        <w:t xml:space="preserve"> наглядную отрезать: «Нет!»  </w:t>
      </w:r>
    </w:p>
    <w:p w14:paraId="4A3BDB4A" w14:textId="77777777" w:rsidR="00996819" w:rsidRDefault="00996819" w:rsidP="00996819">
      <w:pPr>
        <w:spacing w:line="100" w:lineRule="atLeast"/>
        <w:rPr>
          <w:sz w:val="20"/>
          <w:szCs w:val="20"/>
        </w:rPr>
      </w:pPr>
    </w:p>
    <w:p w14:paraId="75589034" w14:textId="77777777" w:rsidR="00996819" w:rsidRDefault="00996819" w:rsidP="00996819">
      <w:pPr>
        <w:spacing w:line="100" w:lineRule="atLeast"/>
        <w:rPr>
          <w:sz w:val="20"/>
          <w:szCs w:val="20"/>
        </w:rPr>
      </w:pPr>
      <w:r>
        <w:rPr>
          <w:sz w:val="20"/>
          <w:szCs w:val="20"/>
        </w:rPr>
        <w:t>Мы согласимся с большинством, с толпой,</w:t>
      </w:r>
    </w:p>
    <w:p w14:paraId="61A1116D" w14:textId="77777777" w:rsidR="00996819" w:rsidRDefault="00996819" w:rsidP="00996819">
      <w:pPr>
        <w:spacing w:line="100" w:lineRule="atLeast"/>
        <w:rPr>
          <w:sz w:val="20"/>
          <w:szCs w:val="20"/>
        </w:rPr>
      </w:pPr>
      <w:r>
        <w:rPr>
          <w:sz w:val="20"/>
          <w:szCs w:val="20"/>
        </w:rPr>
        <w:t xml:space="preserve">Пусть и будет мнение её – </w:t>
      </w:r>
      <w:r w:rsidRPr="00F528EE">
        <w:rPr>
          <w:b/>
          <w:sz w:val="20"/>
          <w:szCs w:val="20"/>
        </w:rPr>
        <w:t>заведомая ложь</w:t>
      </w:r>
      <w:r>
        <w:rPr>
          <w:b/>
          <w:sz w:val="20"/>
          <w:szCs w:val="20"/>
        </w:rPr>
        <w:fldChar w:fldCharType="begin"/>
      </w:r>
      <w:r>
        <w:instrText xml:space="preserve"> XE "</w:instrText>
      </w:r>
      <w:r w:rsidRPr="00A46C9F">
        <w:rPr>
          <w:sz w:val="20"/>
          <w:szCs w:val="20"/>
        </w:rPr>
        <w:instrText>ложь</w:instrText>
      </w:r>
      <w:r>
        <w:instrText xml:space="preserve">" </w:instrText>
      </w:r>
      <w:r>
        <w:rPr>
          <w:b/>
          <w:sz w:val="20"/>
          <w:szCs w:val="20"/>
        </w:rPr>
        <w:fldChar w:fldCharType="end"/>
      </w:r>
      <w:r>
        <w:rPr>
          <w:sz w:val="20"/>
          <w:szCs w:val="20"/>
        </w:rPr>
        <w:t xml:space="preserve">. </w:t>
      </w:r>
    </w:p>
    <w:p w14:paraId="7B266A38" w14:textId="77777777" w:rsidR="00996819" w:rsidRDefault="00996819" w:rsidP="00996819">
      <w:pPr>
        <w:spacing w:line="100" w:lineRule="atLeast"/>
        <w:rPr>
          <w:sz w:val="20"/>
          <w:szCs w:val="20"/>
        </w:rPr>
      </w:pPr>
      <w:r>
        <w:rPr>
          <w:sz w:val="20"/>
          <w:szCs w:val="20"/>
        </w:rPr>
        <w:t>Лучше личность</w:t>
      </w:r>
      <w:r w:rsidRPr="00D949E8">
        <w:rPr>
          <w:b/>
          <w:sz w:val="20"/>
          <w:szCs w:val="20"/>
        </w:rPr>
        <w:t>*</w:t>
      </w:r>
      <w:r>
        <w:rPr>
          <w:sz w:val="20"/>
          <w:szCs w:val="20"/>
        </w:rPr>
        <w:t xml:space="preserve"> изничтожь,</w:t>
      </w:r>
    </w:p>
    <w:p w14:paraId="0BC5EE91" w14:textId="77777777" w:rsidR="00996819" w:rsidRPr="00615757" w:rsidRDefault="00996819" w:rsidP="00996819">
      <w:pPr>
        <w:spacing w:line="100" w:lineRule="atLeast"/>
        <w:rPr>
          <w:sz w:val="20"/>
          <w:szCs w:val="20"/>
        </w:rPr>
      </w:pPr>
      <w:r>
        <w:rPr>
          <w:sz w:val="20"/>
          <w:szCs w:val="20"/>
        </w:rPr>
        <w:t>Зато не скажет люд: «Изгой!..»</w:t>
      </w:r>
    </w:p>
    <w:p w14:paraId="435DECD8" w14:textId="77777777" w:rsidR="00996819" w:rsidRDefault="00996819" w:rsidP="00996819">
      <w:pPr>
        <w:pStyle w:val="4"/>
      </w:pPr>
      <w:bookmarkStart w:id="140" w:name="_Toc469820225"/>
      <w:bookmarkStart w:id="141" w:name="_Toc509792322"/>
      <w:r>
        <w:t>Прокрастинация</w:t>
      </w:r>
      <w:bookmarkEnd w:id="140"/>
      <w:bookmarkEnd w:id="141"/>
    </w:p>
    <w:p w14:paraId="0553EED8" w14:textId="77777777" w:rsidR="00996819" w:rsidRDefault="00996819" w:rsidP="00996819">
      <w:pPr>
        <w:rPr>
          <w:sz w:val="20"/>
          <w:szCs w:val="20"/>
        </w:rPr>
      </w:pPr>
      <w:r w:rsidRPr="001C75CD">
        <w:rPr>
          <w:b/>
          <w:sz w:val="20"/>
          <w:szCs w:val="20"/>
        </w:rPr>
        <w:t>Знает</w:t>
      </w:r>
      <w:r>
        <w:rPr>
          <w:sz w:val="20"/>
          <w:szCs w:val="20"/>
        </w:rPr>
        <w:t xml:space="preserve"> человек, что сделать нужно много дел,</w:t>
      </w:r>
    </w:p>
    <w:p w14:paraId="7FFE75CF" w14:textId="77777777" w:rsidR="00996819" w:rsidRDefault="00996819" w:rsidP="00996819">
      <w:pPr>
        <w:rPr>
          <w:sz w:val="20"/>
          <w:szCs w:val="20"/>
        </w:rPr>
      </w:pPr>
      <w:r>
        <w:rPr>
          <w:sz w:val="20"/>
          <w:szCs w:val="20"/>
        </w:rPr>
        <w:t>Что можно не успеть окончить их ко сроку,</w:t>
      </w:r>
    </w:p>
    <w:p w14:paraId="5FFA7FE2" w14:textId="77777777" w:rsidR="00996819" w:rsidRDefault="00996819" w:rsidP="00996819">
      <w:pPr>
        <w:rPr>
          <w:sz w:val="20"/>
          <w:szCs w:val="20"/>
        </w:rPr>
      </w:pPr>
      <w:r>
        <w:rPr>
          <w:sz w:val="20"/>
          <w:szCs w:val="20"/>
        </w:rPr>
        <w:t>Да игнорирует сие,</w:t>
      </w:r>
    </w:p>
    <w:p w14:paraId="2808DA58" w14:textId="77777777" w:rsidR="00996819" w:rsidRDefault="00996819" w:rsidP="00996819">
      <w:pPr>
        <w:rPr>
          <w:sz w:val="20"/>
          <w:szCs w:val="20"/>
        </w:rPr>
      </w:pPr>
      <w:r w:rsidRPr="00116988">
        <w:rPr>
          <w:b/>
          <w:sz w:val="20"/>
          <w:szCs w:val="20"/>
        </w:rPr>
        <w:t>Во повседневность, развлечения</w:t>
      </w:r>
      <w:r>
        <w:rPr>
          <w:sz w:val="20"/>
          <w:szCs w:val="20"/>
        </w:rPr>
        <w:t xml:space="preserve"> уходит.</w:t>
      </w:r>
    </w:p>
    <w:p w14:paraId="76AD2241" w14:textId="77777777" w:rsidR="00996819" w:rsidRDefault="00996819" w:rsidP="00996819">
      <w:pPr>
        <w:rPr>
          <w:sz w:val="20"/>
          <w:szCs w:val="20"/>
        </w:rPr>
      </w:pPr>
      <w:r>
        <w:rPr>
          <w:sz w:val="20"/>
          <w:szCs w:val="20"/>
        </w:rPr>
        <w:t xml:space="preserve">Но </w:t>
      </w:r>
      <w:r w:rsidRPr="00116988">
        <w:rPr>
          <w:b/>
          <w:sz w:val="20"/>
          <w:szCs w:val="20"/>
        </w:rPr>
        <w:t>волноваться</w:t>
      </w:r>
    </w:p>
    <w:p w14:paraId="6B0811F8" w14:textId="77777777" w:rsidR="00996819" w:rsidRDefault="00996819" w:rsidP="00996819">
      <w:pPr>
        <w:rPr>
          <w:sz w:val="20"/>
          <w:szCs w:val="20"/>
        </w:rPr>
      </w:pPr>
      <w:r>
        <w:rPr>
          <w:sz w:val="20"/>
          <w:szCs w:val="20"/>
        </w:rPr>
        <w:t>Есть его удел,</w:t>
      </w:r>
    </w:p>
    <w:p w14:paraId="2FA648C3" w14:textId="77777777" w:rsidR="00996819" w:rsidRDefault="00996819" w:rsidP="00996819">
      <w:pPr>
        <w:rPr>
          <w:sz w:val="20"/>
          <w:szCs w:val="20"/>
        </w:rPr>
      </w:pPr>
      <w:r>
        <w:rPr>
          <w:sz w:val="20"/>
          <w:szCs w:val="20"/>
        </w:rPr>
        <w:t>Об</w:t>
      </w:r>
      <w:r w:rsidRPr="00440AD2">
        <w:rPr>
          <w:b/>
          <w:sz w:val="20"/>
          <w:szCs w:val="20"/>
        </w:rPr>
        <w:t>а</w:t>
      </w:r>
      <w:r>
        <w:rPr>
          <w:sz w:val="20"/>
          <w:szCs w:val="20"/>
        </w:rPr>
        <w:t>че</w:t>
      </w:r>
      <w:r>
        <w:rPr>
          <w:rStyle w:val="ac"/>
          <w:sz w:val="20"/>
          <w:szCs w:val="20"/>
        </w:rPr>
        <w:footnoteReference w:id="349"/>
      </w:r>
      <w:r>
        <w:rPr>
          <w:sz w:val="20"/>
          <w:szCs w:val="20"/>
        </w:rPr>
        <w:t xml:space="preserve"> тщ</w:t>
      </w:r>
      <w:r w:rsidRPr="00440AD2">
        <w:rPr>
          <w:b/>
          <w:sz w:val="20"/>
          <w:szCs w:val="20"/>
        </w:rPr>
        <w:t>е</w:t>
      </w:r>
      <w:r>
        <w:rPr>
          <w:sz w:val="20"/>
          <w:szCs w:val="20"/>
        </w:rPr>
        <w:t>тны всякие попытки оправдаться,</w:t>
      </w:r>
    </w:p>
    <w:p w14:paraId="19422973" w14:textId="77777777" w:rsidR="00996819" w:rsidRDefault="00996819" w:rsidP="00996819">
      <w:pPr>
        <w:rPr>
          <w:sz w:val="20"/>
          <w:szCs w:val="20"/>
        </w:rPr>
      </w:pPr>
      <w:r>
        <w:rPr>
          <w:sz w:val="20"/>
          <w:szCs w:val="20"/>
        </w:rPr>
        <w:t xml:space="preserve">Для человека самого </w:t>
      </w:r>
    </w:p>
    <w:p w14:paraId="1A3CD4A1" w14:textId="77777777" w:rsidR="00996819" w:rsidRDefault="00996819" w:rsidP="00996819">
      <w:pPr>
        <w:rPr>
          <w:sz w:val="20"/>
          <w:szCs w:val="20"/>
        </w:rPr>
      </w:pPr>
      <w:r>
        <w:rPr>
          <w:sz w:val="20"/>
          <w:szCs w:val="20"/>
        </w:rPr>
        <w:t>Предлоги</w:t>
      </w:r>
      <w:r>
        <w:rPr>
          <w:rStyle w:val="ac"/>
          <w:sz w:val="20"/>
          <w:szCs w:val="20"/>
        </w:rPr>
        <w:footnoteReference w:id="350"/>
      </w:r>
      <w:r>
        <w:rPr>
          <w:sz w:val="20"/>
          <w:szCs w:val="20"/>
        </w:rPr>
        <w:t xml:space="preserve"> не имеют пр</w:t>
      </w:r>
      <w:r w:rsidRPr="00116988">
        <w:rPr>
          <w:b/>
          <w:sz w:val="20"/>
          <w:szCs w:val="20"/>
        </w:rPr>
        <w:t>о</w:t>
      </w:r>
      <w:r>
        <w:rPr>
          <w:sz w:val="20"/>
          <w:szCs w:val="20"/>
        </w:rPr>
        <w:t>ку,</w:t>
      </w:r>
    </w:p>
    <w:p w14:paraId="2AB5F2A4" w14:textId="77777777" w:rsidR="00996819" w:rsidRDefault="00996819" w:rsidP="00996819">
      <w:pPr>
        <w:rPr>
          <w:sz w:val="20"/>
          <w:szCs w:val="20"/>
        </w:rPr>
      </w:pPr>
      <w:r>
        <w:rPr>
          <w:sz w:val="20"/>
          <w:szCs w:val="20"/>
        </w:rPr>
        <w:t>Зан</w:t>
      </w:r>
      <w:r w:rsidRPr="00440AD2">
        <w:rPr>
          <w:b/>
          <w:sz w:val="20"/>
          <w:szCs w:val="20"/>
        </w:rPr>
        <w:t>е</w:t>
      </w:r>
      <w:r>
        <w:rPr>
          <w:rStyle w:val="ac"/>
          <w:b/>
          <w:sz w:val="20"/>
          <w:szCs w:val="20"/>
        </w:rPr>
        <w:footnoteReference w:id="351"/>
      </w:r>
      <w:r>
        <w:rPr>
          <w:b/>
          <w:sz w:val="20"/>
          <w:szCs w:val="20"/>
        </w:rPr>
        <w:t xml:space="preserve"> </w:t>
      </w:r>
      <w:r w:rsidRPr="00116988">
        <w:rPr>
          <w:sz w:val="20"/>
          <w:szCs w:val="20"/>
        </w:rPr>
        <w:t>же</w:t>
      </w:r>
      <w:r>
        <w:rPr>
          <w:sz w:val="20"/>
          <w:szCs w:val="20"/>
        </w:rPr>
        <w:t xml:space="preserve"> </w:t>
      </w:r>
      <w:r w:rsidRPr="00116988">
        <w:rPr>
          <w:b/>
          <w:sz w:val="20"/>
          <w:szCs w:val="20"/>
        </w:rPr>
        <w:t>стресс</w:t>
      </w:r>
      <w:r>
        <w:rPr>
          <w:b/>
          <w:sz w:val="20"/>
          <w:szCs w:val="20"/>
        </w:rPr>
        <w:fldChar w:fldCharType="begin"/>
      </w:r>
      <w:r>
        <w:instrText xml:space="preserve"> XE "</w:instrText>
      </w:r>
      <w:r w:rsidRPr="00716C3D">
        <w:rPr>
          <w:b/>
          <w:sz w:val="20"/>
          <w:szCs w:val="20"/>
        </w:rPr>
        <w:instrText>стресс</w:instrText>
      </w:r>
      <w:r>
        <w:instrText xml:space="preserve">" </w:instrText>
      </w:r>
      <w:r>
        <w:rPr>
          <w:b/>
          <w:sz w:val="20"/>
          <w:szCs w:val="20"/>
        </w:rPr>
        <w:fldChar w:fldCharType="end"/>
      </w:r>
      <w:r w:rsidRPr="00116988">
        <w:rPr>
          <w:b/>
          <w:sz w:val="20"/>
          <w:szCs w:val="20"/>
        </w:rPr>
        <w:t>, чувство вины</w:t>
      </w:r>
      <w:r>
        <w:rPr>
          <w:sz w:val="20"/>
          <w:szCs w:val="20"/>
        </w:rPr>
        <w:t xml:space="preserve">, </w:t>
      </w:r>
    </w:p>
    <w:p w14:paraId="212A425D" w14:textId="77777777" w:rsidR="00996819" w:rsidRDefault="00996819" w:rsidP="00996819">
      <w:pPr>
        <w:rPr>
          <w:sz w:val="20"/>
          <w:szCs w:val="20"/>
        </w:rPr>
      </w:pPr>
      <w:r w:rsidRPr="00116988">
        <w:rPr>
          <w:b/>
          <w:sz w:val="20"/>
          <w:szCs w:val="20"/>
        </w:rPr>
        <w:t>Утрата продуктивности</w:t>
      </w:r>
      <w:r>
        <w:rPr>
          <w:sz w:val="20"/>
          <w:szCs w:val="20"/>
        </w:rPr>
        <w:t xml:space="preserve"> приходят,</w:t>
      </w:r>
    </w:p>
    <w:p w14:paraId="6D40B9E2" w14:textId="77777777" w:rsidR="00996819" w:rsidRDefault="00996819" w:rsidP="00996819">
      <w:pPr>
        <w:rPr>
          <w:sz w:val="20"/>
          <w:szCs w:val="20"/>
        </w:rPr>
      </w:pPr>
      <w:r>
        <w:rPr>
          <w:sz w:val="20"/>
          <w:szCs w:val="20"/>
        </w:rPr>
        <w:t>Влияют негативно что на житие,</w:t>
      </w:r>
    </w:p>
    <w:p w14:paraId="6727F39B" w14:textId="77777777" w:rsidR="00996819" w:rsidRDefault="00996819" w:rsidP="00996819">
      <w:pPr>
        <w:rPr>
          <w:sz w:val="20"/>
          <w:szCs w:val="20"/>
        </w:rPr>
      </w:pPr>
      <w:r>
        <w:rPr>
          <w:sz w:val="20"/>
          <w:szCs w:val="20"/>
        </w:rPr>
        <w:t xml:space="preserve">Что для здоровья есть вредны,  </w:t>
      </w:r>
    </w:p>
    <w:p w14:paraId="02B97FB7" w14:textId="77777777" w:rsidR="00996819" w:rsidRDefault="00996819" w:rsidP="00996819">
      <w:pPr>
        <w:rPr>
          <w:sz w:val="20"/>
          <w:szCs w:val="20"/>
        </w:rPr>
      </w:pPr>
      <w:r>
        <w:rPr>
          <w:sz w:val="20"/>
          <w:szCs w:val="20"/>
        </w:rPr>
        <w:t xml:space="preserve">Да и </w:t>
      </w:r>
      <w:r w:rsidRPr="00E60BAF">
        <w:rPr>
          <w:b/>
          <w:sz w:val="20"/>
          <w:szCs w:val="20"/>
        </w:rPr>
        <w:t>энергия</w:t>
      </w:r>
      <w:r>
        <w:rPr>
          <w:sz w:val="20"/>
          <w:szCs w:val="20"/>
        </w:rPr>
        <w:t xml:space="preserve"> никак не сберегается, –</w:t>
      </w:r>
    </w:p>
    <w:p w14:paraId="2165535E" w14:textId="77777777" w:rsidR="00996819" w:rsidRDefault="00996819" w:rsidP="00996819">
      <w:pPr>
        <w:rPr>
          <w:sz w:val="20"/>
          <w:szCs w:val="20"/>
        </w:rPr>
      </w:pPr>
      <w:r>
        <w:rPr>
          <w:sz w:val="20"/>
          <w:szCs w:val="20"/>
        </w:rPr>
        <w:t xml:space="preserve">Но лишь </w:t>
      </w:r>
      <w:r w:rsidRPr="00E60BAF">
        <w:rPr>
          <w:b/>
          <w:sz w:val="20"/>
          <w:szCs w:val="20"/>
        </w:rPr>
        <w:t>теряется</w:t>
      </w:r>
    </w:p>
    <w:p w14:paraId="473C065B" w14:textId="77777777" w:rsidR="00996819" w:rsidRDefault="00996819" w:rsidP="00996819">
      <w:pPr>
        <w:rPr>
          <w:sz w:val="20"/>
          <w:szCs w:val="20"/>
        </w:rPr>
      </w:pPr>
      <w:r>
        <w:rPr>
          <w:sz w:val="20"/>
          <w:szCs w:val="20"/>
        </w:rPr>
        <w:lastRenderedPageBreak/>
        <w:t>Ото смятения</w:t>
      </w:r>
      <w:r>
        <w:rPr>
          <w:rStyle w:val="ac"/>
          <w:sz w:val="20"/>
          <w:szCs w:val="20"/>
        </w:rPr>
        <w:footnoteReference w:id="352"/>
      </w:r>
      <w:r>
        <w:rPr>
          <w:sz w:val="20"/>
          <w:szCs w:val="20"/>
        </w:rPr>
        <w:t xml:space="preserve"> всего.</w:t>
      </w:r>
    </w:p>
    <w:p w14:paraId="64CCAD4B" w14:textId="77777777" w:rsidR="00996819" w:rsidRDefault="00996819" w:rsidP="00996819">
      <w:pPr>
        <w:rPr>
          <w:sz w:val="20"/>
          <w:szCs w:val="20"/>
        </w:rPr>
      </w:pPr>
      <w:r>
        <w:rPr>
          <w:sz w:val="20"/>
          <w:szCs w:val="20"/>
        </w:rPr>
        <w:t>***</w:t>
      </w:r>
    </w:p>
    <w:p w14:paraId="1B210717" w14:textId="77777777" w:rsidR="00996819" w:rsidRDefault="00996819" w:rsidP="00996819">
      <w:pPr>
        <w:rPr>
          <w:sz w:val="20"/>
          <w:szCs w:val="20"/>
        </w:rPr>
      </w:pPr>
      <w:r>
        <w:rPr>
          <w:sz w:val="20"/>
          <w:szCs w:val="20"/>
        </w:rPr>
        <w:t>Прокрастин</w:t>
      </w:r>
      <w:r w:rsidRPr="002B2717">
        <w:rPr>
          <w:b/>
          <w:sz w:val="20"/>
          <w:szCs w:val="20"/>
        </w:rPr>
        <w:t>а</w:t>
      </w:r>
      <w:r>
        <w:rPr>
          <w:sz w:val="20"/>
          <w:szCs w:val="20"/>
        </w:rPr>
        <w:t xml:space="preserve">ция совершать </w:t>
      </w:r>
      <w:r w:rsidRPr="002B2717">
        <w:rPr>
          <w:b/>
          <w:sz w:val="20"/>
          <w:szCs w:val="20"/>
        </w:rPr>
        <w:t>ошибки</w:t>
      </w:r>
      <w:r>
        <w:rPr>
          <w:sz w:val="20"/>
          <w:szCs w:val="20"/>
        </w:rPr>
        <w:t xml:space="preserve"> побуждает,</w:t>
      </w:r>
    </w:p>
    <w:p w14:paraId="5D19C5F6" w14:textId="77777777" w:rsidR="00996819" w:rsidRDefault="00996819" w:rsidP="00996819">
      <w:pPr>
        <w:rPr>
          <w:sz w:val="20"/>
          <w:szCs w:val="20"/>
        </w:rPr>
      </w:pPr>
      <w:r>
        <w:rPr>
          <w:sz w:val="20"/>
          <w:szCs w:val="20"/>
        </w:rPr>
        <w:t xml:space="preserve">Переносить все </w:t>
      </w:r>
      <w:r w:rsidRPr="002B2717">
        <w:rPr>
          <w:b/>
          <w:sz w:val="20"/>
          <w:szCs w:val="20"/>
        </w:rPr>
        <w:t>важные</w:t>
      </w:r>
      <w:r>
        <w:rPr>
          <w:sz w:val="20"/>
          <w:szCs w:val="20"/>
        </w:rPr>
        <w:t xml:space="preserve"> деянья «на потом», </w:t>
      </w:r>
    </w:p>
    <w:p w14:paraId="40CC4895" w14:textId="77777777" w:rsidR="00996819" w:rsidRDefault="00996819" w:rsidP="00996819">
      <w:pPr>
        <w:rPr>
          <w:sz w:val="20"/>
          <w:szCs w:val="20"/>
        </w:rPr>
      </w:pPr>
      <w:r>
        <w:rPr>
          <w:sz w:val="20"/>
          <w:szCs w:val="20"/>
        </w:rPr>
        <w:t xml:space="preserve">Отчего содеять </w:t>
      </w:r>
      <w:r w:rsidRPr="00BE4C0D">
        <w:rPr>
          <w:b/>
          <w:sz w:val="20"/>
          <w:szCs w:val="20"/>
        </w:rPr>
        <w:t>качественно</w:t>
      </w:r>
      <w:r>
        <w:rPr>
          <w:sz w:val="20"/>
          <w:szCs w:val="20"/>
        </w:rPr>
        <w:t xml:space="preserve"> их</w:t>
      </w:r>
    </w:p>
    <w:p w14:paraId="78094A47" w14:textId="77777777" w:rsidR="00996819" w:rsidRDefault="00996819" w:rsidP="00996819">
      <w:pPr>
        <w:rPr>
          <w:sz w:val="20"/>
          <w:szCs w:val="20"/>
        </w:rPr>
      </w:pPr>
      <w:r>
        <w:rPr>
          <w:sz w:val="20"/>
          <w:szCs w:val="20"/>
        </w:rPr>
        <w:t>Человек всегда не успевает,</w:t>
      </w:r>
    </w:p>
    <w:p w14:paraId="177370F1" w14:textId="77777777" w:rsidR="00996819" w:rsidRDefault="00996819" w:rsidP="00996819">
      <w:pPr>
        <w:rPr>
          <w:sz w:val="20"/>
          <w:szCs w:val="20"/>
        </w:rPr>
      </w:pPr>
      <w:r>
        <w:rPr>
          <w:sz w:val="20"/>
          <w:szCs w:val="20"/>
        </w:rPr>
        <w:t>Потому что в миг остатний</w:t>
      </w:r>
      <w:r>
        <w:rPr>
          <w:rStyle w:val="ac"/>
          <w:sz w:val="20"/>
          <w:szCs w:val="20"/>
        </w:rPr>
        <w:footnoteReference w:id="353"/>
      </w:r>
      <w:r>
        <w:rPr>
          <w:sz w:val="20"/>
          <w:szCs w:val="20"/>
        </w:rPr>
        <w:t xml:space="preserve"> </w:t>
      </w:r>
    </w:p>
    <w:p w14:paraId="42C09DCD" w14:textId="77777777" w:rsidR="00996819" w:rsidRDefault="00996819" w:rsidP="00996819">
      <w:pPr>
        <w:rPr>
          <w:sz w:val="20"/>
          <w:szCs w:val="20"/>
        </w:rPr>
      </w:pPr>
      <w:r>
        <w:rPr>
          <w:sz w:val="20"/>
          <w:szCs w:val="20"/>
        </w:rPr>
        <w:t>Себя обременяет чересчур томительным трудом –</w:t>
      </w:r>
    </w:p>
    <w:p w14:paraId="7272898D" w14:textId="77777777" w:rsidR="00996819" w:rsidRDefault="00996819" w:rsidP="00996819">
      <w:pPr>
        <w:rPr>
          <w:sz w:val="20"/>
          <w:szCs w:val="20"/>
        </w:rPr>
      </w:pPr>
      <w:r>
        <w:rPr>
          <w:sz w:val="20"/>
          <w:szCs w:val="20"/>
        </w:rPr>
        <w:t xml:space="preserve">И труд сей будет </w:t>
      </w:r>
      <w:r w:rsidRPr="00BB0258">
        <w:rPr>
          <w:b/>
          <w:sz w:val="20"/>
          <w:szCs w:val="20"/>
        </w:rPr>
        <w:t>нужного</w:t>
      </w:r>
      <w:r>
        <w:rPr>
          <w:sz w:val="20"/>
          <w:szCs w:val="20"/>
        </w:rPr>
        <w:t xml:space="preserve"> отвратней,</w:t>
      </w:r>
    </w:p>
    <w:p w14:paraId="2F13DC63" w14:textId="77777777" w:rsidR="00996819" w:rsidRDefault="00996819" w:rsidP="00996819">
      <w:pPr>
        <w:rPr>
          <w:sz w:val="20"/>
          <w:szCs w:val="20"/>
        </w:rPr>
      </w:pPr>
      <w:r>
        <w:rPr>
          <w:sz w:val="20"/>
          <w:szCs w:val="20"/>
        </w:rPr>
        <w:t>А результат труда – неполный в</w:t>
      </w:r>
      <w:r w:rsidRPr="003D2E47">
        <w:rPr>
          <w:b/>
          <w:sz w:val="20"/>
          <w:szCs w:val="20"/>
        </w:rPr>
        <w:t>я</w:t>
      </w:r>
      <w:r>
        <w:rPr>
          <w:sz w:val="20"/>
          <w:szCs w:val="20"/>
        </w:rPr>
        <w:t>ще</w:t>
      </w:r>
      <w:r>
        <w:rPr>
          <w:rStyle w:val="ac"/>
          <w:sz w:val="20"/>
          <w:szCs w:val="20"/>
        </w:rPr>
        <w:footnoteReference w:id="354"/>
      </w:r>
      <w:r>
        <w:rPr>
          <w:sz w:val="20"/>
          <w:szCs w:val="20"/>
        </w:rPr>
        <w:t>,</w:t>
      </w:r>
    </w:p>
    <w:p w14:paraId="27FA86AD" w14:textId="77777777" w:rsidR="00996819" w:rsidRDefault="00996819" w:rsidP="00996819">
      <w:pPr>
        <w:rPr>
          <w:sz w:val="20"/>
          <w:szCs w:val="20"/>
        </w:rPr>
      </w:pPr>
      <w:r>
        <w:rPr>
          <w:sz w:val="20"/>
          <w:szCs w:val="20"/>
        </w:rPr>
        <w:t>К тому же – для субъекта лих,</w:t>
      </w:r>
    </w:p>
    <w:p w14:paraId="510D63FA" w14:textId="77777777" w:rsidR="00996819" w:rsidRDefault="00996819" w:rsidP="00996819">
      <w:pPr>
        <w:rPr>
          <w:sz w:val="20"/>
          <w:szCs w:val="20"/>
        </w:rPr>
      </w:pPr>
      <w:r>
        <w:rPr>
          <w:sz w:val="20"/>
          <w:szCs w:val="20"/>
        </w:rPr>
        <w:t>Ведь действует на общую работу тормозяще,</w:t>
      </w:r>
    </w:p>
    <w:p w14:paraId="09C15274" w14:textId="77777777" w:rsidR="00996819" w:rsidRDefault="00996819" w:rsidP="00996819">
      <w:pPr>
        <w:rPr>
          <w:sz w:val="20"/>
          <w:szCs w:val="20"/>
        </w:rPr>
      </w:pPr>
      <w:r w:rsidRPr="00BB0258">
        <w:rPr>
          <w:b/>
          <w:sz w:val="20"/>
          <w:szCs w:val="20"/>
        </w:rPr>
        <w:t>Мешает</w:t>
      </w:r>
      <w:r>
        <w:rPr>
          <w:sz w:val="20"/>
          <w:szCs w:val="20"/>
        </w:rPr>
        <w:t xml:space="preserve"> коллективу развиваться,</w:t>
      </w:r>
    </w:p>
    <w:p w14:paraId="5884DD71" w14:textId="77777777" w:rsidR="00996819" w:rsidRDefault="00996819" w:rsidP="00996819">
      <w:pPr>
        <w:rPr>
          <w:sz w:val="20"/>
          <w:szCs w:val="20"/>
        </w:rPr>
      </w:pPr>
      <w:r>
        <w:rPr>
          <w:sz w:val="20"/>
          <w:szCs w:val="20"/>
        </w:rPr>
        <w:t xml:space="preserve">Вызывает люда </w:t>
      </w:r>
      <w:r w:rsidRPr="00BB0258">
        <w:rPr>
          <w:b/>
          <w:sz w:val="20"/>
          <w:szCs w:val="20"/>
        </w:rPr>
        <w:t>раздражение</w:t>
      </w:r>
      <w:r>
        <w:rPr>
          <w:sz w:val="20"/>
          <w:szCs w:val="20"/>
        </w:rPr>
        <w:t>,</w:t>
      </w:r>
    </w:p>
    <w:p w14:paraId="7C3025D1" w14:textId="77777777" w:rsidR="00996819" w:rsidRDefault="00996819" w:rsidP="00996819">
      <w:pPr>
        <w:rPr>
          <w:sz w:val="20"/>
          <w:szCs w:val="20"/>
        </w:rPr>
      </w:pPr>
      <w:r>
        <w:rPr>
          <w:sz w:val="20"/>
          <w:szCs w:val="20"/>
        </w:rPr>
        <w:t xml:space="preserve">Вызывает многих </w:t>
      </w:r>
      <w:r w:rsidRPr="00BB0258">
        <w:rPr>
          <w:b/>
          <w:sz w:val="20"/>
          <w:szCs w:val="20"/>
        </w:rPr>
        <w:t>шансов упущение</w:t>
      </w:r>
      <w:r>
        <w:rPr>
          <w:sz w:val="20"/>
          <w:szCs w:val="20"/>
        </w:rPr>
        <w:t xml:space="preserve">, </w:t>
      </w:r>
    </w:p>
    <w:p w14:paraId="5E27C719" w14:textId="77777777" w:rsidR="00996819" w:rsidRPr="00C061B6" w:rsidRDefault="00996819" w:rsidP="00996819">
      <w:pPr>
        <w:rPr>
          <w:sz w:val="20"/>
          <w:szCs w:val="20"/>
        </w:rPr>
      </w:pPr>
      <w:r>
        <w:rPr>
          <w:sz w:val="20"/>
          <w:szCs w:val="20"/>
        </w:rPr>
        <w:t xml:space="preserve">Побуждает, ясно, часто волноваться. </w:t>
      </w:r>
    </w:p>
    <w:p w14:paraId="370DF3CF" w14:textId="77777777" w:rsidR="00996819" w:rsidRDefault="00996819" w:rsidP="00996819">
      <w:pPr>
        <w:pStyle w:val="4"/>
      </w:pPr>
      <w:bookmarkStart w:id="142" w:name="_Toc469820226"/>
      <w:bookmarkStart w:id="143" w:name="_Toc509792323"/>
      <w:r>
        <w:t>Эффект негативности</w:t>
      </w:r>
      <w:bookmarkEnd w:id="142"/>
      <w:bookmarkEnd w:id="143"/>
    </w:p>
    <w:p w14:paraId="2D4F0AFE" w14:textId="77777777" w:rsidR="00996819" w:rsidRDefault="00996819" w:rsidP="00996819">
      <w:pPr>
        <w:spacing w:line="100" w:lineRule="atLeast"/>
        <w:rPr>
          <w:sz w:val="20"/>
          <w:szCs w:val="20"/>
        </w:rPr>
      </w:pPr>
      <w:r>
        <w:rPr>
          <w:sz w:val="20"/>
          <w:szCs w:val="20"/>
        </w:rPr>
        <w:t>Мы внимательны ко новостям плохим,</w:t>
      </w:r>
    </w:p>
    <w:p w14:paraId="4C656DFE" w14:textId="77777777" w:rsidR="00996819" w:rsidRDefault="00996819" w:rsidP="00996819">
      <w:pPr>
        <w:spacing w:line="100" w:lineRule="atLeast"/>
        <w:rPr>
          <w:sz w:val="20"/>
          <w:szCs w:val="20"/>
        </w:rPr>
      </w:pPr>
      <w:r>
        <w:rPr>
          <w:sz w:val="20"/>
          <w:szCs w:val="20"/>
        </w:rPr>
        <w:t xml:space="preserve">К новостям хорошим же относимся </w:t>
      </w:r>
      <w:r w:rsidRPr="00EF69C6">
        <w:rPr>
          <w:b/>
          <w:sz w:val="20"/>
          <w:szCs w:val="20"/>
        </w:rPr>
        <w:t>небрежно</w:t>
      </w:r>
      <w:r>
        <w:rPr>
          <w:sz w:val="20"/>
          <w:szCs w:val="20"/>
        </w:rPr>
        <w:t>,</w:t>
      </w:r>
    </w:p>
    <w:p w14:paraId="6A397A32" w14:textId="77777777" w:rsidR="00996819" w:rsidRDefault="00996819" w:rsidP="00996819">
      <w:pPr>
        <w:spacing w:line="100" w:lineRule="atLeast"/>
        <w:rPr>
          <w:sz w:val="20"/>
          <w:szCs w:val="20"/>
        </w:rPr>
      </w:pPr>
      <w:r>
        <w:rPr>
          <w:sz w:val="20"/>
          <w:szCs w:val="20"/>
        </w:rPr>
        <w:t xml:space="preserve">Ибо от природы должны оказывать отпор </w:t>
      </w:r>
      <w:r w:rsidRPr="00EF69C6">
        <w:rPr>
          <w:b/>
          <w:sz w:val="20"/>
          <w:szCs w:val="20"/>
        </w:rPr>
        <w:t>условиям лихим</w:t>
      </w:r>
      <w:r>
        <w:rPr>
          <w:sz w:val="20"/>
          <w:szCs w:val="20"/>
        </w:rPr>
        <w:t xml:space="preserve"> –</w:t>
      </w:r>
    </w:p>
    <w:p w14:paraId="3A11B099" w14:textId="77777777" w:rsidR="00996819" w:rsidRDefault="00996819" w:rsidP="00996819">
      <w:pPr>
        <w:spacing w:line="100" w:lineRule="atLeast"/>
        <w:rPr>
          <w:sz w:val="20"/>
          <w:szCs w:val="20"/>
        </w:rPr>
      </w:pPr>
      <w:r>
        <w:rPr>
          <w:sz w:val="20"/>
          <w:szCs w:val="20"/>
        </w:rPr>
        <w:t xml:space="preserve">А хорошее хорошим будет – </w:t>
      </w:r>
      <w:r w:rsidRPr="001D6F52">
        <w:rPr>
          <w:b/>
          <w:sz w:val="20"/>
          <w:szCs w:val="20"/>
        </w:rPr>
        <w:t>или нейтральным</w:t>
      </w:r>
      <w:r>
        <w:rPr>
          <w:sz w:val="20"/>
          <w:szCs w:val="20"/>
        </w:rPr>
        <w:t xml:space="preserve"> – неизбежно. </w:t>
      </w:r>
    </w:p>
    <w:p w14:paraId="53B0AEA7" w14:textId="77777777" w:rsidR="00996819" w:rsidRDefault="00996819" w:rsidP="00996819">
      <w:pPr>
        <w:spacing w:line="100" w:lineRule="atLeast"/>
        <w:rPr>
          <w:sz w:val="20"/>
          <w:szCs w:val="20"/>
        </w:rPr>
      </w:pPr>
    </w:p>
    <w:p w14:paraId="3C292B0A" w14:textId="77777777" w:rsidR="00996819" w:rsidRDefault="00996819" w:rsidP="00996819">
      <w:pPr>
        <w:spacing w:line="100" w:lineRule="atLeast"/>
        <w:rPr>
          <w:sz w:val="20"/>
          <w:szCs w:val="20"/>
        </w:rPr>
      </w:pPr>
      <w:r>
        <w:rPr>
          <w:sz w:val="20"/>
          <w:szCs w:val="20"/>
        </w:rPr>
        <w:t>И посему в нас может паника проснуться,</w:t>
      </w:r>
    </w:p>
    <w:p w14:paraId="1264E777" w14:textId="77777777" w:rsidR="00996819" w:rsidRDefault="00996819" w:rsidP="00996819">
      <w:pPr>
        <w:spacing w:line="100" w:lineRule="atLeast"/>
        <w:rPr>
          <w:sz w:val="20"/>
          <w:szCs w:val="20"/>
        </w:rPr>
      </w:pPr>
      <w:r>
        <w:rPr>
          <w:sz w:val="20"/>
          <w:szCs w:val="20"/>
        </w:rPr>
        <w:t xml:space="preserve">Когда о </w:t>
      </w:r>
      <w:r w:rsidRPr="00EF69C6">
        <w:rPr>
          <w:b/>
          <w:sz w:val="20"/>
          <w:szCs w:val="20"/>
        </w:rPr>
        <w:t>негативном</w:t>
      </w:r>
      <w:r>
        <w:rPr>
          <w:sz w:val="20"/>
          <w:szCs w:val="20"/>
        </w:rPr>
        <w:t xml:space="preserve"> чём-то известимся,</w:t>
      </w:r>
    </w:p>
    <w:p w14:paraId="441088FC" w14:textId="77777777" w:rsidR="00996819" w:rsidRDefault="00996819" w:rsidP="00996819">
      <w:pPr>
        <w:spacing w:line="100" w:lineRule="atLeast"/>
        <w:rPr>
          <w:sz w:val="20"/>
          <w:szCs w:val="20"/>
        </w:rPr>
      </w:pPr>
      <w:r>
        <w:rPr>
          <w:sz w:val="20"/>
          <w:szCs w:val="20"/>
        </w:rPr>
        <w:t>Хотя болезни, гл</w:t>
      </w:r>
      <w:r w:rsidRPr="00DB7AEC">
        <w:rPr>
          <w:b/>
          <w:sz w:val="20"/>
          <w:szCs w:val="20"/>
        </w:rPr>
        <w:t>а</w:t>
      </w:r>
      <w:r>
        <w:rPr>
          <w:sz w:val="20"/>
          <w:szCs w:val="20"/>
        </w:rPr>
        <w:t>ды</w:t>
      </w:r>
      <w:r>
        <w:rPr>
          <w:sz w:val="20"/>
          <w:szCs w:val="20"/>
        </w:rPr>
        <w:fldChar w:fldCharType="begin"/>
      </w:r>
      <w:r>
        <w:instrText xml:space="preserve"> XE "</w:instrText>
      </w:r>
      <w:r w:rsidRPr="00A5404F">
        <w:rPr>
          <w:rFonts w:cstheme="minorHAnsi"/>
          <w:sz w:val="20"/>
          <w:szCs w:val="20"/>
        </w:rPr>
        <w:instrText>гл</w:instrText>
      </w:r>
      <w:r w:rsidRPr="00A5404F">
        <w:rPr>
          <w:rFonts w:cstheme="minorHAnsi"/>
          <w:b/>
          <w:sz w:val="20"/>
          <w:szCs w:val="20"/>
        </w:rPr>
        <w:instrText>а</w:instrText>
      </w:r>
      <w:r w:rsidRPr="00A5404F">
        <w:rPr>
          <w:rFonts w:cstheme="minorHAnsi"/>
          <w:sz w:val="20"/>
          <w:szCs w:val="20"/>
        </w:rPr>
        <w:instrText>ды</w:instrText>
      </w:r>
      <w:r>
        <w:instrText xml:space="preserve">" </w:instrText>
      </w:r>
      <w:r>
        <w:rPr>
          <w:sz w:val="20"/>
          <w:szCs w:val="20"/>
        </w:rPr>
        <w:fldChar w:fldCharType="end"/>
      </w:r>
      <w:r>
        <w:rPr>
          <w:rStyle w:val="ac"/>
          <w:sz w:val="20"/>
          <w:szCs w:val="20"/>
        </w:rPr>
        <w:footnoteReference w:id="355"/>
      </w:r>
      <w:r>
        <w:rPr>
          <w:sz w:val="20"/>
          <w:szCs w:val="20"/>
        </w:rPr>
        <w:t xml:space="preserve"> не начнутся –</w:t>
      </w:r>
    </w:p>
    <w:p w14:paraId="496413B2" w14:textId="77777777" w:rsidR="00996819" w:rsidRDefault="00996819" w:rsidP="00996819">
      <w:pPr>
        <w:spacing w:line="100" w:lineRule="atLeast"/>
        <w:rPr>
          <w:sz w:val="20"/>
          <w:szCs w:val="20"/>
        </w:rPr>
      </w:pPr>
      <w:r w:rsidRPr="004B70D0">
        <w:rPr>
          <w:b/>
          <w:sz w:val="20"/>
          <w:szCs w:val="20"/>
        </w:rPr>
        <w:t>Не с такими</w:t>
      </w:r>
      <w:r>
        <w:rPr>
          <w:sz w:val="20"/>
          <w:szCs w:val="20"/>
        </w:rPr>
        <w:t>, по крайней мере, мы скрестимся,</w:t>
      </w:r>
    </w:p>
    <w:p w14:paraId="1F547FF0" w14:textId="77777777" w:rsidR="00996819" w:rsidRDefault="00996819" w:rsidP="00996819">
      <w:pPr>
        <w:spacing w:line="100" w:lineRule="atLeast"/>
        <w:rPr>
          <w:sz w:val="20"/>
          <w:szCs w:val="20"/>
        </w:rPr>
      </w:pPr>
      <w:r>
        <w:rPr>
          <w:sz w:val="20"/>
          <w:szCs w:val="20"/>
        </w:rPr>
        <w:t xml:space="preserve">От коих </w:t>
      </w:r>
      <w:r w:rsidRPr="00EF69C6">
        <w:rPr>
          <w:b/>
          <w:sz w:val="20"/>
          <w:szCs w:val="20"/>
        </w:rPr>
        <w:t>миллионы</w:t>
      </w:r>
      <w:r>
        <w:rPr>
          <w:sz w:val="20"/>
          <w:szCs w:val="20"/>
        </w:rPr>
        <w:t xml:space="preserve"> погибали </w:t>
      </w:r>
    </w:p>
    <w:p w14:paraId="07BCDFBA" w14:textId="77777777" w:rsidR="00996819" w:rsidRDefault="00996819" w:rsidP="00996819">
      <w:pPr>
        <w:spacing w:line="100" w:lineRule="atLeast"/>
        <w:rPr>
          <w:sz w:val="20"/>
          <w:szCs w:val="20"/>
        </w:rPr>
      </w:pPr>
      <w:r>
        <w:rPr>
          <w:sz w:val="20"/>
          <w:szCs w:val="20"/>
        </w:rPr>
        <w:t>В Средневековье или даже в прошлом веке,</w:t>
      </w:r>
    </w:p>
    <w:p w14:paraId="73DF8542" w14:textId="77777777" w:rsidR="00996819" w:rsidRDefault="00996819" w:rsidP="00996819">
      <w:pPr>
        <w:spacing w:line="100" w:lineRule="atLeast"/>
        <w:rPr>
          <w:sz w:val="20"/>
          <w:szCs w:val="20"/>
        </w:rPr>
      </w:pPr>
      <w:r>
        <w:rPr>
          <w:sz w:val="20"/>
          <w:szCs w:val="20"/>
        </w:rPr>
        <w:t>Когда лекарств и техники практически не знали</w:t>
      </w:r>
    </w:p>
    <w:p w14:paraId="61083900" w14:textId="77777777" w:rsidR="00996819" w:rsidRDefault="00996819" w:rsidP="00996819">
      <w:pPr>
        <w:spacing w:line="100" w:lineRule="atLeast"/>
        <w:rPr>
          <w:sz w:val="20"/>
          <w:szCs w:val="20"/>
        </w:rPr>
      </w:pPr>
      <w:r>
        <w:rPr>
          <w:sz w:val="20"/>
          <w:szCs w:val="20"/>
        </w:rPr>
        <w:t>И неимущие, и богатые дон</w:t>
      </w:r>
      <w:r w:rsidRPr="004B70D0">
        <w:rPr>
          <w:b/>
          <w:sz w:val="20"/>
          <w:szCs w:val="20"/>
        </w:rPr>
        <w:t>е</w:t>
      </w:r>
      <w:r>
        <w:rPr>
          <w:sz w:val="20"/>
          <w:szCs w:val="20"/>
        </w:rPr>
        <w:t>льзя человеки.</w:t>
      </w:r>
    </w:p>
    <w:p w14:paraId="137F90F1" w14:textId="77777777" w:rsidR="00996819" w:rsidRDefault="00996819" w:rsidP="00996819">
      <w:pPr>
        <w:spacing w:line="100" w:lineRule="atLeast"/>
        <w:rPr>
          <w:sz w:val="20"/>
          <w:szCs w:val="20"/>
        </w:rPr>
      </w:pPr>
      <w:r>
        <w:rPr>
          <w:sz w:val="20"/>
          <w:szCs w:val="20"/>
        </w:rPr>
        <w:t>***</w:t>
      </w:r>
    </w:p>
    <w:p w14:paraId="1FE81C29" w14:textId="77777777" w:rsidR="00996819" w:rsidRDefault="00996819" w:rsidP="00996819">
      <w:pPr>
        <w:spacing w:line="100" w:lineRule="atLeast"/>
        <w:rPr>
          <w:sz w:val="20"/>
          <w:szCs w:val="20"/>
        </w:rPr>
      </w:pPr>
      <w:r>
        <w:rPr>
          <w:sz w:val="20"/>
          <w:szCs w:val="20"/>
        </w:rPr>
        <w:t>Мы паникуем, если отключился Интернет,</w:t>
      </w:r>
    </w:p>
    <w:p w14:paraId="268D039F" w14:textId="77777777" w:rsidR="00996819" w:rsidRDefault="00996819" w:rsidP="00996819">
      <w:pPr>
        <w:spacing w:line="100" w:lineRule="atLeast"/>
        <w:rPr>
          <w:sz w:val="20"/>
          <w:szCs w:val="20"/>
        </w:rPr>
      </w:pPr>
      <w:r>
        <w:rPr>
          <w:sz w:val="20"/>
          <w:szCs w:val="20"/>
        </w:rPr>
        <w:t xml:space="preserve">Если мы </w:t>
      </w:r>
      <w:r>
        <w:rPr>
          <w:sz w:val="20"/>
          <w:szCs w:val="20"/>
          <w:lang w:val="en-US"/>
        </w:rPr>
        <w:t>Wi</w:t>
      </w:r>
      <w:r w:rsidRPr="001D6F52">
        <w:rPr>
          <w:sz w:val="20"/>
          <w:szCs w:val="20"/>
        </w:rPr>
        <w:t>-</w:t>
      </w:r>
      <w:r>
        <w:rPr>
          <w:sz w:val="20"/>
          <w:szCs w:val="20"/>
          <w:lang w:val="en-US"/>
        </w:rPr>
        <w:t>Fi</w:t>
      </w:r>
      <w:r w:rsidRPr="001D6F52">
        <w:rPr>
          <w:sz w:val="20"/>
          <w:szCs w:val="20"/>
        </w:rPr>
        <w:t xml:space="preserve"> </w:t>
      </w:r>
      <w:r>
        <w:rPr>
          <w:sz w:val="20"/>
          <w:szCs w:val="20"/>
        </w:rPr>
        <w:t>найти не можем,</w:t>
      </w:r>
    </w:p>
    <w:p w14:paraId="0AD0C37B" w14:textId="77777777" w:rsidR="00996819" w:rsidRDefault="00996819" w:rsidP="00996819">
      <w:pPr>
        <w:spacing w:line="100" w:lineRule="atLeast"/>
        <w:rPr>
          <w:sz w:val="20"/>
          <w:szCs w:val="20"/>
        </w:rPr>
      </w:pPr>
      <w:r>
        <w:rPr>
          <w:sz w:val="20"/>
          <w:szCs w:val="20"/>
        </w:rPr>
        <w:t>Не думая о том, что раньше просто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rStyle w:val="ac"/>
          <w:sz w:val="20"/>
          <w:szCs w:val="20"/>
        </w:rPr>
        <w:footnoteReference w:id="356"/>
      </w:r>
    </w:p>
    <w:p w14:paraId="05E7FB90" w14:textId="77777777" w:rsidR="00996819" w:rsidRDefault="00996819" w:rsidP="00996819">
      <w:pPr>
        <w:spacing w:line="100" w:lineRule="atLeast"/>
        <w:rPr>
          <w:sz w:val="20"/>
          <w:szCs w:val="20"/>
        </w:rPr>
      </w:pPr>
      <w:r>
        <w:rPr>
          <w:sz w:val="20"/>
          <w:szCs w:val="20"/>
        </w:rPr>
        <w:t>Доступен был не всем вельможам.</w:t>
      </w:r>
    </w:p>
    <w:p w14:paraId="2FAA676E" w14:textId="77777777" w:rsidR="00996819" w:rsidRDefault="00996819" w:rsidP="00996819">
      <w:pPr>
        <w:spacing w:line="100" w:lineRule="atLeast"/>
        <w:rPr>
          <w:sz w:val="20"/>
          <w:szCs w:val="20"/>
        </w:rPr>
      </w:pPr>
    </w:p>
    <w:p w14:paraId="374EAF91" w14:textId="77777777" w:rsidR="00996819" w:rsidRDefault="00996819" w:rsidP="00996819">
      <w:pPr>
        <w:spacing w:line="100" w:lineRule="atLeast"/>
        <w:rPr>
          <w:sz w:val="20"/>
          <w:szCs w:val="20"/>
        </w:rPr>
      </w:pPr>
      <w:r>
        <w:rPr>
          <w:sz w:val="20"/>
          <w:szCs w:val="20"/>
        </w:rPr>
        <w:t>Горюем мы, когда кроссовки новые</w:t>
      </w:r>
      <w:r w:rsidRPr="00760503">
        <w:rPr>
          <w:sz w:val="20"/>
          <w:szCs w:val="20"/>
        </w:rPr>
        <w:t xml:space="preserve"> </w:t>
      </w:r>
      <w:r>
        <w:rPr>
          <w:sz w:val="20"/>
          <w:szCs w:val="20"/>
        </w:rPr>
        <w:t>измажем,</w:t>
      </w:r>
    </w:p>
    <w:p w14:paraId="60B227E3" w14:textId="77777777" w:rsidR="00996819" w:rsidRDefault="00996819" w:rsidP="00996819">
      <w:pPr>
        <w:spacing w:line="100" w:lineRule="atLeast"/>
        <w:rPr>
          <w:sz w:val="20"/>
          <w:szCs w:val="20"/>
        </w:rPr>
      </w:pPr>
      <w:r>
        <w:rPr>
          <w:sz w:val="20"/>
          <w:szCs w:val="20"/>
        </w:rPr>
        <w:t>Когда цар</w:t>
      </w:r>
      <w:r w:rsidRPr="006F5F27">
        <w:rPr>
          <w:b/>
          <w:sz w:val="20"/>
          <w:szCs w:val="20"/>
        </w:rPr>
        <w:t>а</w:t>
      </w:r>
      <w:r>
        <w:rPr>
          <w:sz w:val="20"/>
          <w:szCs w:val="20"/>
        </w:rPr>
        <w:t>пнем дорогой автомобиль,</w:t>
      </w:r>
    </w:p>
    <w:p w14:paraId="2DB123FB" w14:textId="77777777" w:rsidR="00996819" w:rsidRDefault="00996819" w:rsidP="00996819">
      <w:pPr>
        <w:spacing w:line="100" w:lineRule="atLeast"/>
        <w:rPr>
          <w:sz w:val="20"/>
          <w:szCs w:val="20"/>
        </w:rPr>
      </w:pPr>
      <w:r>
        <w:rPr>
          <w:sz w:val="20"/>
          <w:szCs w:val="20"/>
        </w:rPr>
        <w:t>Когда более стандарта в</w:t>
      </w:r>
      <w:r w:rsidRPr="001C1B22">
        <w:rPr>
          <w:b/>
          <w:sz w:val="20"/>
          <w:szCs w:val="20"/>
        </w:rPr>
        <w:t>а</w:t>
      </w:r>
      <w:r>
        <w:rPr>
          <w:sz w:val="20"/>
          <w:szCs w:val="20"/>
        </w:rPr>
        <w:t>жем</w:t>
      </w:r>
      <w:r>
        <w:rPr>
          <w:rStyle w:val="ac"/>
          <w:sz w:val="20"/>
          <w:szCs w:val="20"/>
        </w:rPr>
        <w:footnoteReference w:id="357"/>
      </w:r>
      <w:r>
        <w:rPr>
          <w:sz w:val="20"/>
          <w:szCs w:val="20"/>
        </w:rPr>
        <w:t>,</w:t>
      </w:r>
    </w:p>
    <w:p w14:paraId="7FBE18F7" w14:textId="77777777" w:rsidR="00996819" w:rsidRDefault="00996819" w:rsidP="00996819">
      <w:pPr>
        <w:spacing w:line="100" w:lineRule="atLeast"/>
        <w:rPr>
          <w:sz w:val="20"/>
          <w:szCs w:val="20"/>
        </w:rPr>
      </w:pPr>
      <w:r>
        <w:rPr>
          <w:sz w:val="20"/>
          <w:szCs w:val="20"/>
        </w:rPr>
        <w:t>Когда поймём, что устарел наш стиль,</w:t>
      </w:r>
    </w:p>
    <w:p w14:paraId="3AD0B231" w14:textId="77777777" w:rsidR="00996819" w:rsidRDefault="00996819" w:rsidP="00996819">
      <w:pPr>
        <w:spacing w:line="100" w:lineRule="atLeast"/>
        <w:rPr>
          <w:sz w:val="20"/>
          <w:szCs w:val="20"/>
        </w:rPr>
      </w:pPr>
      <w:r>
        <w:rPr>
          <w:sz w:val="20"/>
          <w:szCs w:val="20"/>
        </w:rPr>
        <w:t>Но забываем,</w:t>
      </w:r>
    </w:p>
    <w:p w14:paraId="7350E261" w14:textId="77777777" w:rsidR="00996819" w:rsidRDefault="00996819" w:rsidP="00996819">
      <w:pPr>
        <w:spacing w:line="100" w:lineRule="atLeast"/>
        <w:rPr>
          <w:sz w:val="20"/>
          <w:szCs w:val="20"/>
        </w:rPr>
      </w:pPr>
      <w:r>
        <w:rPr>
          <w:sz w:val="20"/>
          <w:szCs w:val="20"/>
        </w:rPr>
        <w:t>Что кто-то может есть раз в день –</w:t>
      </w:r>
    </w:p>
    <w:p w14:paraId="0109A89D" w14:textId="77777777" w:rsidR="00996819" w:rsidRDefault="00996819" w:rsidP="00996819">
      <w:pPr>
        <w:spacing w:line="100" w:lineRule="atLeast"/>
        <w:rPr>
          <w:sz w:val="20"/>
          <w:szCs w:val="20"/>
        </w:rPr>
      </w:pPr>
      <w:r>
        <w:rPr>
          <w:sz w:val="20"/>
          <w:szCs w:val="20"/>
        </w:rPr>
        <w:t>И день не каждый,</w:t>
      </w:r>
    </w:p>
    <w:p w14:paraId="6A964ECC" w14:textId="77777777" w:rsidR="00996819" w:rsidRDefault="00996819" w:rsidP="00996819">
      <w:pPr>
        <w:spacing w:line="100" w:lineRule="atLeast"/>
        <w:rPr>
          <w:sz w:val="20"/>
          <w:szCs w:val="20"/>
        </w:rPr>
      </w:pPr>
      <w:r>
        <w:rPr>
          <w:sz w:val="20"/>
          <w:szCs w:val="20"/>
        </w:rPr>
        <w:t>Не осознаем,</w:t>
      </w:r>
    </w:p>
    <w:p w14:paraId="2359D80E" w14:textId="77777777" w:rsidR="00996819" w:rsidRDefault="00996819" w:rsidP="00996819">
      <w:pPr>
        <w:spacing w:line="100" w:lineRule="atLeast"/>
        <w:rPr>
          <w:sz w:val="20"/>
          <w:szCs w:val="20"/>
        </w:rPr>
      </w:pPr>
      <w:r>
        <w:rPr>
          <w:sz w:val="20"/>
          <w:szCs w:val="20"/>
        </w:rPr>
        <w:t>Что где-то роскошь из себя являет лень,</w:t>
      </w:r>
    </w:p>
    <w:p w14:paraId="48C25E43" w14:textId="77777777" w:rsidR="00996819" w:rsidRDefault="00996819" w:rsidP="00996819">
      <w:pPr>
        <w:spacing w:line="100" w:lineRule="atLeast"/>
        <w:rPr>
          <w:sz w:val="20"/>
          <w:szCs w:val="20"/>
        </w:rPr>
      </w:pPr>
      <w:r>
        <w:rPr>
          <w:sz w:val="20"/>
          <w:szCs w:val="20"/>
        </w:rPr>
        <w:t xml:space="preserve">Что где-то </w:t>
      </w:r>
      <w:r w:rsidRPr="00860284">
        <w:rPr>
          <w:b/>
          <w:sz w:val="20"/>
          <w:szCs w:val="20"/>
        </w:rPr>
        <w:t>деревнями</w:t>
      </w:r>
      <w:r>
        <w:rPr>
          <w:sz w:val="20"/>
          <w:szCs w:val="20"/>
        </w:rPr>
        <w:t xml:space="preserve"> ограждает</w:t>
      </w:r>
      <w:r>
        <w:rPr>
          <w:rStyle w:val="ac"/>
          <w:sz w:val="20"/>
          <w:szCs w:val="20"/>
        </w:rPr>
        <w:footnoteReference w:id="358"/>
      </w:r>
      <w:r>
        <w:rPr>
          <w:sz w:val="20"/>
          <w:szCs w:val="20"/>
        </w:rPr>
        <w:t xml:space="preserve"> люд от жажды!</w:t>
      </w:r>
    </w:p>
    <w:p w14:paraId="63A70DA0" w14:textId="77777777" w:rsidR="00996819" w:rsidRDefault="00996819" w:rsidP="00996819">
      <w:pPr>
        <w:spacing w:line="100" w:lineRule="atLeast"/>
        <w:rPr>
          <w:sz w:val="20"/>
          <w:szCs w:val="20"/>
        </w:rPr>
      </w:pPr>
    </w:p>
    <w:p w14:paraId="1AC29270" w14:textId="77777777" w:rsidR="00996819" w:rsidRDefault="00996819" w:rsidP="00996819">
      <w:pPr>
        <w:spacing w:line="100" w:lineRule="atLeast"/>
        <w:rPr>
          <w:sz w:val="20"/>
          <w:szCs w:val="20"/>
        </w:rPr>
      </w:pPr>
      <w:r>
        <w:rPr>
          <w:sz w:val="20"/>
          <w:szCs w:val="20"/>
        </w:rPr>
        <w:t>Кто мнит о том, что у кого-то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w:t>
      </w:r>
      <w:r w:rsidRPr="004448C0">
        <w:rPr>
          <w:b/>
          <w:sz w:val="20"/>
          <w:szCs w:val="20"/>
        </w:rPr>
        <w:t>в разы худей</w:t>
      </w:r>
      <w:r>
        <w:rPr>
          <w:sz w:val="20"/>
          <w:szCs w:val="20"/>
        </w:rPr>
        <w:t>?!</w:t>
      </w:r>
    </w:p>
    <w:p w14:paraId="357887F6" w14:textId="77777777" w:rsidR="00996819" w:rsidRDefault="00996819" w:rsidP="00996819">
      <w:pPr>
        <w:spacing w:line="100" w:lineRule="atLeast"/>
        <w:rPr>
          <w:sz w:val="20"/>
          <w:szCs w:val="20"/>
        </w:rPr>
      </w:pPr>
      <w:r>
        <w:rPr>
          <w:sz w:val="20"/>
          <w:szCs w:val="20"/>
        </w:rPr>
        <w:t xml:space="preserve">Нет времени! У нас своих </w:t>
      </w:r>
      <w:r w:rsidRPr="004448C0">
        <w:rPr>
          <w:b/>
          <w:sz w:val="20"/>
          <w:szCs w:val="20"/>
        </w:rPr>
        <w:t>проблем</w:t>
      </w:r>
      <w:r>
        <w:rPr>
          <w:sz w:val="20"/>
          <w:szCs w:val="20"/>
        </w:rPr>
        <w:t xml:space="preserve"> хватает!</w:t>
      </w:r>
    </w:p>
    <w:p w14:paraId="6C04C7D3" w14:textId="77777777" w:rsidR="00996819" w:rsidRDefault="00996819" w:rsidP="00996819">
      <w:pPr>
        <w:spacing w:line="100" w:lineRule="atLeast"/>
        <w:rPr>
          <w:sz w:val="20"/>
          <w:szCs w:val="20"/>
        </w:rPr>
      </w:pPr>
      <w:r>
        <w:rPr>
          <w:sz w:val="20"/>
          <w:szCs w:val="20"/>
        </w:rPr>
        <w:t>Экран на телефоне треснул! Быстро чересчур садится батарея!</w:t>
      </w:r>
    </w:p>
    <w:p w14:paraId="0E72D33B" w14:textId="77777777" w:rsidR="00996819" w:rsidRDefault="00996819" w:rsidP="00996819">
      <w:pPr>
        <w:spacing w:line="100" w:lineRule="atLeast"/>
        <w:rPr>
          <w:sz w:val="20"/>
          <w:szCs w:val="20"/>
        </w:rPr>
      </w:pPr>
      <w:r>
        <w:rPr>
          <w:sz w:val="20"/>
          <w:szCs w:val="20"/>
        </w:rPr>
        <w:t xml:space="preserve">Вседневно о себе </w:t>
      </w:r>
      <w:r w:rsidRPr="004448C0">
        <w:rPr>
          <w:b/>
          <w:sz w:val="20"/>
          <w:szCs w:val="20"/>
        </w:rPr>
        <w:t>интоксикация</w:t>
      </w:r>
      <w:r>
        <w:rPr>
          <w:rStyle w:val="ac"/>
          <w:sz w:val="20"/>
          <w:szCs w:val="20"/>
        </w:rPr>
        <w:footnoteReference w:id="359"/>
      </w:r>
      <w:r>
        <w:rPr>
          <w:sz w:val="20"/>
          <w:szCs w:val="20"/>
        </w:rPr>
        <w:t xml:space="preserve"> напоминает, гонорея!</w:t>
      </w:r>
    </w:p>
    <w:p w14:paraId="661E2F5C" w14:textId="77777777" w:rsidR="00996819" w:rsidRDefault="00996819" w:rsidP="00996819">
      <w:pPr>
        <w:spacing w:line="100" w:lineRule="atLeast"/>
        <w:rPr>
          <w:sz w:val="20"/>
          <w:szCs w:val="20"/>
        </w:rPr>
      </w:pPr>
      <w:r>
        <w:rPr>
          <w:sz w:val="20"/>
          <w:szCs w:val="20"/>
        </w:rPr>
        <w:t>Ноутбук сериалы медленно качает!</w:t>
      </w:r>
    </w:p>
    <w:p w14:paraId="2F0BCDB7" w14:textId="77777777" w:rsidR="00996819" w:rsidRPr="004448C0" w:rsidRDefault="00996819" w:rsidP="00996819">
      <w:pPr>
        <w:spacing w:line="100" w:lineRule="atLeast"/>
        <w:rPr>
          <w:b/>
          <w:sz w:val="20"/>
          <w:szCs w:val="20"/>
        </w:rPr>
      </w:pPr>
      <w:r w:rsidRPr="004448C0">
        <w:rPr>
          <w:b/>
          <w:sz w:val="20"/>
          <w:szCs w:val="20"/>
        </w:rPr>
        <w:t>Проблем как много у людей!..</w:t>
      </w:r>
    </w:p>
    <w:p w14:paraId="72DFB188" w14:textId="77777777" w:rsidR="00996819" w:rsidRDefault="00996819" w:rsidP="00996819">
      <w:pPr>
        <w:pStyle w:val="4"/>
      </w:pPr>
      <w:bookmarkStart w:id="144" w:name="_Toc469820227"/>
      <w:bookmarkStart w:id="145" w:name="_Toc509792324"/>
      <w:r>
        <w:lastRenderedPageBreak/>
        <w:t>Функциональная закреплённость</w:t>
      </w:r>
      <w:bookmarkEnd w:id="144"/>
      <w:bookmarkEnd w:id="145"/>
    </w:p>
    <w:p w14:paraId="0AAA9643" w14:textId="77777777" w:rsidR="00996819" w:rsidRDefault="00996819" w:rsidP="00996819">
      <w:pPr>
        <w:rPr>
          <w:sz w:val="20"/>
          <w:szCs w:val="20"/>
        </w:rPr>
      </w:pPr>
      <w:r w:rsidRPr="004F70CC">
        <w:rPr>
          <w:b/>
          <w:sz w:val="20"/>
          <w:szCs w:val="20"/>
        </w:rPr>
        <w:t>Употребленье</w:t>
      </w:r>
      <w:r>
        <w:rPr>
          <w:sz w:val="20"/>
          <w:szCs w:val="20"/>
        </w:rPr>
        <w:t xml:space="preserve"> вещи всякой </w:t>
      </w:r>
    </w:p>
    <w:p w14:paraId="4D533286" w14:textId="77777777" w:rsidR="00996819" w:rsidRDefault="00996819" w:rsidP="00996819">
      <w:pPr>
        <w:rPr>
          <w:sz w:val="20"/>
          <w:szCs w:val="20"/>
        </w:rPr>
      </w:pPr>
      <w:r>
        <w:rPr>
          <w:sz w:val="20"/>
          <w:szCs w:val="20"/>
        </w:rPr>
        <w:t xml:space="preserve">Во некоем </w:t>
      </w:r>
      <w:r w:rsidRPr="004F70CC">
        <w:rPr>
          <w:b/>
          <w:sz w:val="20"/>
          <w:szCs w:val="20"/>
        </w:rPr>
        <w:t>характере</w:t>
      </w:r>
      <w:r>
        <w:rPr>
          <w:rStyle w:val="ac"/>
          <w:sz w:val="20"/>
          <w:szCs w:val="20"/>
        </w:rPr>
        <w:footnoteReference w:id="360"/>
      </w:r>
      <w:r>
        <w:rPr>
          <w:sz w:val="20"/>
          <w:szCs w:val="20"/>
        </w:rPr>
        <w:t xml:space="preserve"> одном</w:t>
      </w:r>
    </w:p>
    <w:p w14:paraId="0BC622A3" w14:textId="77777777" w:rsidR="00996819" w:rsidRDefault="00996819" w:rsidP="00996819">
      <w:pPr>
        <w:rPr>
          <w:sz w:val="20"/>
          <w:szCs w:val="20"/>
        </w:rPr>
      </w:pPr>
      <w:r>
        <w:rPr>
          <w:sz w:val="20"/>
          <w:szCs w:val="20"/>
        </w:rPr>
        <w:t>Препятствует употребленью оной</w:t>
      </w:r>
    </w:p>
    <w:p w14:paraId="4B2B8687" w14:textId="77777777" w:rsidR="00996819" w:rsidRDefault="00996819" w:rsidP="00996819">
      <w:pPr>
        <w:rPr>
          <w:sz w:val="20"/>
          <w:szCs w:val="20"/>
        </w:rPr>
      </w:pPr>
      <w:r>
        <w:rPr>
          <w:sz w:val="20"/>
          <w:szCs w:val="20"/>
        </w:rPr>
        <w:t xml:space="preserve">Во некотором качестве </w:t>
      </w:r>
      <w:r w:rsidRPr="00DB7AEC">
        <w:rPr>
          <w:b/>
          <w:sz w:val="20"/>
          <w:szCs w:val="20"/>
        </w:rPr>
        <w:t>ином</w:t>
      </w:r>
      <w:r>
        <w:rPr>
          <w:sz w:val="20"/>
          <w:szCs w:val="20"/>
        </w:rPr>
        <w:t>,</w:t>
      </w:r>
    </w:p>
    <w:p w14:paraId="5FD4D58A" w14:textId="77777777" w:rsidR="00996819" w:rsidRDefault="00996819" w:rsidP="00996819">
      <w:pPr>
        <w:rPr>
          <w:sz w:val="20"/>
          <w:szCs w:val="20"/>
        </w:rPr>
      </w:pPr>
      <w:r>
        <w:rPr>
          <w:sz w:val="20"/>
          <w:szCs w:val="20"/>
        </w:rPr>
        <w:t xml:space="preserve">Хотя </w:t>
      </w:r>
      <w:r w:rsidRPr="001A323F">
        <w:rPr>
          <w:b/>
          <w:sz w:val="20"/>
          <w:szCs w:val="20"/>
        </w:rPr>
        <w:t>порой</w:t>
      </w:r>
      <w:r>
        <w:rPr>
          <w:sz w:val="20"/>
          <w:szCs w:val="20"/>
        </w:rPr>
        <w:t xml:space="preserve"> её возможно </w:t>
      </w:r>
    </w:p>
    <w:p w14:paraId="0310E993" w14:textId="77777777" w:rsidR="00996819" w:rsidRDefault="00996819" w:rsidP="00996819">
      <w:pPr>
        <w:rPr>
          <w:sz w:val="20"/>
          <w:szCs w:val="20"/>
        </w:rPr>
      </w:pPr>
      <w:r>
        <w:rPr>
          <w:sz w:val="20"/>
          <w:szCs w:val="20"/>
        </w:rPr>
        <w:t xml:space="preserve">И применять </w:t>
      </w:r>
      <w:r w:rsidRPr="001A323F">
        <w:rPr>
          <w:b/>
          <w:sz w:val="20"/>
          <w:szCs w:val="20"/>
        </w:rPr>
        <w:t>четверояко</w:t>
      </w:r>
      <w:r>
        <w:rPr>
          <w:sz w:val="20"/>
          <w:szCs w:val="20"/>
        </w:rPr>
        <w:t>,</w:t>
      </w:r>
      <w:r w:rsidRPr="00DB7AEC">
        <w:rPr>
          <w:sz w:val="20"/>
          <w:szCs w:val="20"/>
        </w:rPr>
        <w:t xml:space="preserve"> </w:t>
      </w:r>
      <w:r>
        <w:rPr>
          <w:sz w:val="20"/>
          <w:szCs w:val="20"/>
        </w:rPr>
        <w:t>–</w:t>
      </w:r>
    </w:p>
    <w:p w14:paraId="3ADD6918" w14:textId="77777777" w:rsidR="00996819" w:rsidRDefault="00996819" w:rsidP="00996819">
      <w:pPr>
        <w:rPr>
          <w:sz w:val="20"/>
          <w:szCs w:val="20"/>
        </w:rPr>
      </w:pPr>
      <w:r>
        <w:rPr>
          <w:sz w:val="20"/>
          <w:szCs w:val="20"/>
        </w:rPr>
        <w:t xml:space="preserve">Пусть работа будет непривычной, неудобной, </w:t>
      </w:r>
    </w:p>
    <w:p w14:paraId="5B159C81" w14:textId="77777777" w:rsidR="00996819" w:rsidRDefault="00996819" w:rsidP="00996819">
      <w:pPr>
        <w:rPr>
          <w:sz w:val="20"/>
          <w:szCs w:val="20"/>
        </w:rPr>
      </w:pPr>
      <w:r>
        <w:rPr>
          <w:sz w:val="20"/>
          <w:szCs w:val="20"/>
        </w:rPr>
        <w:t xml:space="preserve">Но </w:t>
      </w:r>
      <w:r w:rsidRPr="001A323F">
        <w:rPr>
          <w:b/>
          <w:sz w:val="20"/>
          <w:szCs w:val="20"/>
        </w:rPr>
        <w:t>и не так уж это сложно</w:t>
      </w:r>
      <w:r>
        <w:rPr>
          <w:sz w:val="20"/>
          <w:szCs w:val="20"/>
        </w:rPr>
        <w:t>.</w:t>
      </w:r>
    </w:p>
    <w:p w14:paraId="6721E916" w14:textId="77777777" w:rsidR="00996819" w:rsidRDefault="00996819" w:rsidP="00996819">
      <w:pPr>
        <w:rPr>
          <w:sz w:val="20"/>
          <w:szCs w:val="20"/>
        </w:rPr>
      </w:pPr>
      <w:r>
        <w:rPr>
          <w:sz w:val="20"/>
          <w:szCs w:val="20"/>
        </w:rPr>
        <w:t>***</w:t>
      </w:r>
    </w:p>
    <w:p w14:paraId="1AF7E43C" w14:textId="77777777" w:rsidR="00996819" w:rsidRDefault="00996819" w:rsidP="00996819">
      <w:pPr>
        <w:rPr>
          <w:sz w:val="20"/>
          <w:szCs w:val="20"/>
        </w:rPr>
      </w:pPr>
      <w:r>
        <w:rPr>
          <w:sz w:val="20"/>
          <w:szCs w:val="20"/>
        </w:rPr>
        <w:t xml:space="preserve">Допустим, нужно </w:t>
      </w:r>
      <w:r w:rsidRPr="001A323F">
        <w:rPr>
          <w:b/>
          <w:sz w:val="20"/>
          <w:szCs w:val="20"/>
        </w:rPr>
        <w:t>гвоздь вбить</w:t>
      </w:r>
      <w:r>
        <w:rPr>
          <w:sz w:val="20"/>
          <w:szCs w:val="20"/>
        </w:rPr>
        <w:t xml:space="preserve"> в ст</w:t>
      </w:r>
      <w:r w:rsidRPr="001A323F">
        <w:rPr>
          <w:b/>
          <w:sz w:val="20"/>
          <w:szCs w:val="20"/>
        </w:rPr>
        <w:t>е</w:t>
      </w:r>
      <w:r>
        <w:rPr>
          <w:sz w:val="20"/>
          <w:szCs w:val="20"/>
        </w:rPr>
        <w:t>ну,</w:t>
      </w:r>
    </w:p>
    <w:p w14:paraId="32FB9336" w14:textId="77777777" w:rsidR="00996819" w:rsidRDefault="00996819" w:rsidP="00996819">
      <w:pPr>
        <w:rPr>
          <w:sz w:val="20"/>
          <w:szCs w:val="20"/>
        </w:rPr>
      </w:pPr>
      <w:r>
        <w:rPr>
          <w:sz w:val="20"/>
          <w:szCs w:val="20"/>
        </w:rPr>
        <w:t xml:space="preserve">Да нечем, </w:t>
      </w:r>
      <w:r w:rsidRPr="001A323F">
        <w:rPr>
          <w:b/>
          <w:sz w:val="20"/>
          <w:szCs w:val="20"/>
        </w:rPr>
        <w:t>вроде</w:t>
      </w:r>
      <w:r>
        <w:rPr>
          <w:sz w:val="20"/>
          <w:szCs w:val="20"/>
        </w:rPr>
        <w:t>, бить,</w:t>
      </w:r>
    </w:p>
    <w:p w14:paraId="784B480B" w14:textId="77777777" w:rsidR="00996819" w:rsidRDefault="00996819" w:rsidP="00996819">
      <w:pPr>
        <w:rPr>
          <w:sz w:val="20"/>
          <w:szCs w:val="20"/>
        </w:rPr>
      </w:pPr>
      <w:r>
        <w:rPr>
          <w:sz w:val="20"/>
          <w:szCs w:val="20"/>
        </w:rPr>
        <w:t>Об</w:t>
      </w:r>
      <w:r w:rsidRPr="001A323F">
        <w:rPr>
          <w:b/>
          <w:sz w:val="20"/>
          <w:szCs w:val="20"/>
        </w:rPr>
        <w:t>а</w:t>
      </w:r>
      <w:r>
        <w:rPr>
          <w:sz w:val="20"/>
          <w:szCs w:val="20"/>
        </w:rPr>
        <w:t>че</w:t>
      </w:r>
      <w:r>
        <w:rPr>
          <w:rStyle w:val="ac"/>
          <w:sz w:val="20"/>
          <w:szCs w:val="20"/>
        </w:rPr>
        <w:footnoteReference w:id="361"/>
      </w:r>
      <w:r>
        <w:rPr>
          <w:sz w:val="20"/>
          <w:szCs w:val="20"/>
        </w:rPr>
        <w:t xml:space="preserve"> нет во доме молотка –</w:t>
      </w:r>
    </w:p>
    <w:p w14:paraId="7B17CE7F" w14:textId="77777777" w:rsidR="00996819" w:rsidRDefault="00996819" w:rsidP="00996819">
      <w:pPr>
        <w:rPr>
          <w:sz w:val="20"/>
          <w:szCs w:val="20"/>
        </w:rPr>
      </w:pPr>
      <w:r>
        <w:rPr>
          <w:sz w:val="20"/>
          <w:szCs w:val="20"/>
        </w:rPr>
        <w:t xml:space="preserve">Тогда </w:t>
      </w:r>
      <w:r w:rsidRPr="001A323F">
        <w:rPr>
          <w:b/>
          <w:sz w:val="20"/>
          <w:szCs w:val="20"/>
        </w:rPr>
        <w:t>последний</w:t>
      </w:r>
      <w:r>
        <w:rPr>
          <w:sz w:val="20"/>
          <w:szCs w:val="20"/>
        </w:rPr>
        <w:t xml:space="preserve"> покупаем</w:t>
      </w:r>
    </w:p>
    <w:p w14:paraId="5B59CBC1" w14:textId="77777777" w:rsidR="00996819" w:rsidRDefault="00996819" w:rsidP="00996819">
      <w:pPr>
        <w:rPr>
          <w:sz w:val="20"/>
          <w:szCs w:val="20"/>
        </w:rPr>
      </w:pPr>
      <w:r>
        <w:rPr>
          <w:sz w:val="20"/>
          <w:szCs w:val="20"/>
        </w:rPr>
        <w:t xml:space="preserve">Иль гвоздь во стену </w:t>
      </w:r>
      <w:r w:rsidRPr="001A323F">
        <w:rPr>
          <w:b/>
          <w:sz w:val="20"/>
          <w:szCs w:val="20"/>
        </w:rPr>
        <w:t>не вбиваем</w:t>
      </w:r>
      <w:r>
        <w:rPr>
          <w:sz w:val="20"/>
          <w:szCs w:val="20"/>
        </w:rPr>
        <w:t>,</w:t>
      </w:r>
    </w:p>
    <w:p w14:paraId="1EEAA16D" w14:textId="77777777" w:rsidR="00996819" w:rsidRDefault="00996819" w:rsidP="00996819">
      <w:pPr>
        <w:rPr>
          <w:sz w:val="20"/>
          <w:szCs w:val="20"/>
        </w:rPr>
      </w:pPr>
      <w:r>
        <w:rPr>
          <w:sz w:val="20"/>
          <w:szCs w:val="20"/>
        </w:rPr>
        <w:t xml:space="preserve">Хотя тот </w:t>
      </w:r>
      <w:r w:rsidRPr="001A323F">
        <w:rPr>
          <w:b/>
          <w:sz w:val="20"/>
          <w:szCs w:val="20"/>
        </w:rPr>
        <w:t>ложкой</w:t>
      </w:r>
      <w:r>
        <w:rPr>
          <w:sz w:val="20"/>
          <w:szCs w:val="20"/>
        </w:rPr>
        <w:t xml:space="preserve"> можно вбить </w:t>
      </w:r>
    </w:p>
    <w:p w14:paraId="2A3FA52C" w14:textId="77777777" w:rsidR="00996819" w:rsidRDefault="00996819" w:rsidP="00996819">
      <w:pPr>
        <w:rPr>
          <w:sz w:val="20"/>
          <w:szCs w:val="20"/>
        </w:rPr>
      </w:pPr>
      <w:r>
        <w:rPr>
          <w:sz w:val="20"/>
          <w:szCs w:val="20"/>
        </w:rPr>
        <w:t>(Слегка) –</w:t>
      </w:r>
    </w:p>
    <w:p w14:paraId="66B042E7" w14:textId="77777777" w:rsidR="00996819" w:rsidRDefault="00996819" w:rsidP="00996819">
      <w:pPr>
        <w:rPr>
          <w:sz w:val="20"/>
          <w:szCs w:val="20"/>
        </w:rPr>
      </w:pPr>
      <w:r>
        <w:rPr>
          <w:sz w:val="20"/>
          <w:szCs w:val="20"/>
        </w:rPr>
        <w:t xml:space="preserve">И ложка в доме </w:t>
      </w:r>
      <w:r w:rsidRPr="00D45042">
        <w:rPr>
          <w:b/>
          <w:sz w:val="20"/>
          <w:szCs w:val="20"/>
        </w:rPr>
        <w:t>есть</w:t>
      </w:r>
      <w:r>
        <w:rPr>
          <w:sz w:val="20"/>
          <w:szCs w:val="20"/>
        </w:rPr>
        <w:t>, сир</w:t>
      </w:r>
      <w:r w:rsidRPr="00D45042">
        <w:rPr>
          <w:b/>
          <w:sz w:val="20"/>
          <w:szCs w:val="20"/>
        </w:rPr>
        <w:t>е</w:t>
      </w:r>
      <w:r>
        <w:rPr>
          <w:sz w:val="20"/>
          <w:szCs w:val="20"/>
        </w:rPr>
        <w:t>чь</w:t>
      </w:r>
      <w:r>
        <w:rPr>
          <w:rStyle w:val="ac"/>
          <w:sz w:val="20"/>
          <w:szCs w:val="20"/>
        </w:rPr>
        <w:footnoteReference w:id="362"/>
      </w:r>
      <w:r>
        <w:rPr>
          <w:sz w:val="20"/>
          <w:szCs w:val="20"/>
        </w:rPr>
        <w:t xml:space="preserve"> не ст</w:t>
      </w:r>
      <w:r w:rsidRPr="00D45042">
        <w:rPr>
          <w:b/>
          <w:sz w:val="20"/>
          <w:szCs w:val="20"/>
        </w:rPr>
        <w:t>о</w:t>
      </w:r>
      <w:r>
        <w:rPr>
          <w:sz w:val="20"/>
          <w:szCs w:val="20"/>
        </w:rPr>
        <w:t>ит ц</w:t>
      </w:r>
      <w:r w:rsidRPr="00D45042">
        <w:rPr>
          <w:b/>
          <w:sz w:val="20"/>
          <w:szCs w:val="20"/>
        </w:rPr>
        <w:t>е</w:t>
      </w:r>
      <w:r>
        <w:rPr>
          <w:sz w:val="20"/>
          <w:szCs w:val="20"/>
        </w:rPr>
        <w:t>ну.</w:t>
      </w:r>
    </w:p>
    <w:p w14:paraId="1303816C" w14:textId="77777777" w:rsidR="00996819" w:rsidRDefault="00996819" w:rsidP="00996819">
      <w:pPr>
        <w:rPr>
          <w:sz w:val="20"/>
          <w:szCs w:val="20"/>
        </w:rPr>
      </w:pPr>
    </w:p>
    <w:p w14:paraId="0888B61F" w14:textId="77777777" w:rsidR="00996819" w:rsidRDefault="00996819" w:rsidP="00996819">
      <w:pPr>
        <w:rPr>
          <w:sz w:val="20"/>
          <w:szCs w:val="20"/>
        </w:rPr>
      </w:pPr>
      <w:r>
        <w:rPr>
          <w:sz w:val="20"/>
          <w:szCs w:val="20"/>
        </w:rPr>
        <w:t>Есть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w:t>
      </w:r>
      <w:r w:rsidRPr="00B04E41">
        <w:rPr>
          <w:b/>
          <w:sz w:val="20"/>
          <w:szCs w:val="20"/>
        </w:rPr>
        <w:t>редкие</w:t>
      </w:r>
      <w:r>
        <w:rPr>
          <w:sz w:val="20"/>
          <w:szCs w:val="20"/>
        </w:rPr>
        <w:t xml:space="preserve">, что </w:t>
      </w:r>
      <w:r w:rsidRPr="00B04E41">
        <w:rPr>
          <w:b/>
          <w:sz w:val="20"/>
          <w:szCs w:val="20"/>
        </w:rPr>
        <w:t>книги</w:t>
      </w:r>
      <w:r>
        <w:rPr>
          <w:sz w:val="20"/>
          <w:szCs w:val="20"/>
        </w:rPr>
        <w:t xml:space="preserve"> кой-когда читают</w:t>
      </w:r>
    </w:p>
    <w:p w14:paraId="7FBF8B57" w14:textId="77777777" w:rsidR="00996819" w:rsidRDefault="00996819" w:rsidP="00996819">
      <w:pPr>
        <w:rPr>
          <w:sz w:val="20"/>
          <w:szCs w:val="20"/>
        </w:rPr>
      </w:pPr>
      <w:r>
        <w:rPr>
          <w:sz w:val="20"/>
          <w:szCs w:val="20"/>
        </w:rPr>
        <w:t>Для гордости иль ради «уровня культу</w:t>
      </w:r>
      <w:r w:rsidRPr="00CF42F7">
        <w:rPr>
          <w:b/>
          <w:sz w:val="20"/>
          <w:szCs w:val="20"/>
        </w:rPr>
        <w:t>р</w:t>
      </w:r>
      <w:r>
        <w:rPr>
          <w:sz w:val="20"/>
          <w:szCs w:val="20"/>
        </w:rPr>
        <w:t>ы»,</w:t>
      </w:r>
    </w:p>
    <w:p w14:paraId="72517EC4" w14:textId="77777777" w:rsidR="00996819" w:rsidRDefault="00996819" w:rsidP="00996819">
      <w:pPr>
        <w:rPr>
          <w:sz w:val="20"/>
          <w:szCs w:val="20"/>
        </w:rPr>
      </w:pPr>
      <w:r>
        <w:rPr>
          <w:sz w:val="20"/>
          <w:szCs w:val="20"/>
        </w:rPr>
        <w:t xml:space="preserve">Или стремясь </w:t>
      </w:r>
      <w:r w:rsidRPr="00B04E41">
        <w:rPr>
          <w:b/>
          <w:sz w:val="20"/>
          <w:szCs w:val="20"/>
        </w:rPr>
        <w:t>одну усладу</w:t>
      </w:r>
      <w:r>
        <w:rPr>
          <w:sz w:val="20"/>
          <w:szCs w:val="20"/>
        </w:rPr>
        <w:t xml:space="preserve"> ото чтенья получить,</w:t>
      </w:r>
    </w:p>
    <w:p w14:paraId="3B791047" w14:textId="77777777" w:rsidR="00996819" w:rsidRDefault="00996819" w:rsidP="00996819">
      <w:pPr>
        <w:rPr>
          <w:sz w:val="20"/>
          <w:szCs w:val="20"/>
        </w:rPr>
      </w:pPr>
      <w:r>
        <w:rPr>
          <w:sz w:val="20"/>
          <w:szCs w:val="20"/>
        </w:rPr>
        <w:t xml:space="preserve">Да </w:t>
      </w:r>
      <w:r w:rsidRPr="00CF42F7">
        <w:rPr>
          <w:b/>
          <w:sz w:val="20"/>
          <w:szCs w:val="20"/>
        </w:rPr>
        <w:t>смысла</w:t>
      </w:r>
      <w:r>
        <w:rPr>
          <w:sz w:val="20"/>
          <w:szCs w:val="20"/>
        </w:rPr>
        <w:t xml:space="preserve"> из тех книг совсем не извлекают,</w:t>
      </w:r>
    </w:p>
    <w:p w14:paraId="2E723D00" w14:textId="77777777" w:rsidR="00996819" w:rsidRDefault="00996819" w:rsidP="00996819">
      <w:pPr>
        <w:rPr>
          <w:sz w:val="20"/>
          <w:szCs w:val="20"/>
        </w:rPr>
      </w:pPr>
      <w:r>
        <w:rPr>
          <w:sz w:val="20"/>
          <w:szCs w:val="20"/>
        </w:rPr>
        <w:t>Зан</w:t>
      </w:r>
      <w:r w:rsidRPr="00CF42F7">
        <w:rPr>
          <w:b/>
          <w:sz w:val="20"/>
          <w:szCs w:val="20"/>
        </w:rPr>
        <w:t>е</w:t>
      </w:r>
      <w:r>
        <w:rPr>
          <w:rStyle w:val="ac"/>
          <w:sz w:val="20"/>
          <w:szCs w:val="20"/>
        </w:rPr>
        <w:footnoteReference w:id="363"/>
      </w:r>
      <w:r>
        <w:rPr>
          <w:sz w:val="20"/>
          <w:szCs w:val="20"/>
        </w:rPr>
        <w:t xml:space="preserve"> и мысли </w:t>
      </w:r>
      <w:r w:rsidRPr="00CF42F7">
        <w:rPr>
          <w:b/>
          <w:sz w:val="20"/>
          <w:szCs w:val="20"/>
        </w:rPr>
        <w:t>нет</w:t>
      </w:r>
      <w:r>
        <w:rPr>
          <w:sz w:val="20"/>
          <w:szCs w:val="20"/>
        </w:rPr>
        <w:t xml:space="preserve"> о факте</w:t>
      </w:r>
      <w:r>
        <w:rPr>
          <w:rStyle w:val="ac"/>
          <w:sz w:val="20"/>
          <w:szCs w:val="20"/>
        </w:rPr>
        <w:footnoteReference w:id="364"/>
      </w:r>
      <w:r>
        <w:rPr>
          <w:sz w:val="20"/>
          <w:szCs w:val="20"/>
        </w:rPr>
        <w:t xml:space="preserve"> смысловой натуры,</w:t>
      </w:r>
    </w:p>
    <w:p w14:paraId="6F9AEE3B" w14:textId="77777777" w:rsidR="00996819" w:rsidRDefault="00996819" w:rsidP="00996819">
      <w:pPr>
        <w:rPr>
          <w:sz w:val="20"/>
          <w:szCs w:val="20"/>
        </w:rPr>
      </w:pPr>
      <w:r>
        <w:rPr>
          <w:sz w:val="20"/>
          <w:szCs w:val="20"/>
        </w:rPr>
        <w:t xml:space="preserve">О том, что </w:t>
      </w:r>
      <w:r w:rsidRPr="00CF42F7">
        <w:rPr>
          <w:b/>
          <w:sz w:val="20"/>
          <w:szCs w:val="20"/>
        </w:rPr>
        <w:t>знанье</w:t>
      </w:r>
      <w:r>
        <w:rPr>
          <w:sz w:val="20"/>
          <w:szCs w:val="20"/>
        </w:rPr>
        <w:t xml:space="preserve"> автор </w:t>
      </w:r>
      <w:r w:rsidRPr="00CF42F7">
        <w:rPr>
          <w:b/>
          <w:sz w:val="20"/>
          <w:szCs w:val="20"/>
        </w:rPr>
        <w:t>мог</w:t>
      </w:r>
      <w:r>
        <w:rPr>
          <w:sz w:val="20"/>
          <w:szCs w:val="20"/>
        </w:rPr>
        <w:t xml:space="preserve"> в своё произведение включить.</w:t>
      </w:r>
    </w:p>
    <w:p w14:paraId="25B24758" w14:textId="77777777" w:rsidR="00996819" w:rsidRDefault="00996819" w:rsidP="00996819">
      <w:pPr>
        <w:rPr>
          <w:sz w:val="20"/>
          <w:szCs w:val="20"/>
        </w:rPr>
      </w:pPr>
    </w:p>
    <w:p w14:paraId="4367C2D3" w14:textId="77777777" w:rsidR="00996819" w:rsidRDefault="00996819" w:rsidP="00996819">
      <w:pPr>
        <w:rPr>
          <w:sz w:val="20"/>
          <w:szCs w:val="20"/>
        </w:rPr>
      </w:pPr>
      <w:r>
        <w:rPr>
          <w:sz w:val="20"/>
          <w:szCs w:val="20"/>
        </w:rPr>
        <w:t xml:space="preserve">Бывает в человеке </w:t>
      </w:r>
      <w:r w:rsidRPr="005A0406">
        <w:rPr>
          <w:b/>
          <w:sz w:val="20"/>
          <w:szCs w:val="20"/>
        </w:rPr>
        <w:t>сила</w:t>
      </w:r>
      <w:r>
        <w:rPr>
          <w:sz w:val="20"/>
          <w:szCs w:val="20"/>
        </w:rPr>
        <w:t>,</w:t>
      </w:r>
    </w:p>
    <w:p w14:paraId="7EA9F9E8" w14:textId="77777777" w:rsidR="00996819" w:rsidRDefault="00996819" w:rsidP="00996819">
      <w:pPr>
        <w:rPr>
          <w:sz w:val="20"/>
          <w:szCs w:val="20"/>
        </w:rPr>
      </w:pPr>
      <w:r>
        <w:rPr>
          <w:sz w:val="20"/>
          <w:szCs w:val="20"/>
        </w:rPr>
        <w:t xml:space="preserve">Кою он </w:t>
      </w:r>
      <w:r w:rsidRPr="005A0406">
        <w:rPr>
          <w:b/>
          <w:sz w:val="20"/>
          <w:szCs w:val="20"/>
        </w:rPr>
        <w:t>вседневно</w:t>
      </w:r>
      <w:r>
        <w:rPr>
          <w:sz w:val="20"/>
          <w:szCs w:val="20"/>
        </w:rPr>
        <w:t xml:space="preserve"> тратит </w:t>
      </w:r>
      <w:r w:rsidRPr="005A0406">
        <w:rPr>
          <w:b/>
          <w:sz w:val="20"/>
          <w:szCs w:val="20"/>
        </w:rPr>
        <w:t>на работе</w:t>
      </w:r>
      <w:r>
        <w:rPr>
          <w:sz w:val="20"/>
          <w:szCs w:val="20"/>
        </w:rPr>
        <w:t xml:space="preserve"> –</w:t>
      </w:r>
    </w:p>
    <w:p w14:paraId="59E530A4" w14:textId="77777777" w:rsidR="00996819" w:rsidRDefault="00996819" w:rsidP="00996819">
      <w:pPr>
        <w:rPr>
          <w:sz w:val="20"/>
          <w:szCs w:val="20"/>
        </w:rPr>
      </w:pPr>
      <w:r>
        <w:rPr>
          <w:sz w:val="20"/>
          <w:szCs w:val="20"/>
        </w:rPr>
        <w:t xml:space="preserve">Она же, </w:t>
      </w:r>
      <w:r w:rsidRPr="005A0406">
        <w:rPr>
          <w:b/>
          <w:sz w:val="20"/>
          <w:szCs w:val="20"/>
        </w:rPr>
        <w:t>знанье будь</w:t>
      </w:r>
      <w:r>
        <w:rPr>
          <w:sz w:val="20"/>
          <w:szCs w:val="20"/>
        </w:rPr>
        <w:t>, живот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rStyle w:val="ac"/>
          <w:sz w:val="20"/>
          <w:szCs w:val="20"/>
        </w:rPr>
        <w:footnoteReference w:id="365"/>
      </w:r>
      <w:r>
        <w:rPr>
          <w:sz w:val="20"/>
          <w:szCs w:val="20"/>
        </w:rPr>
        <w:t xml:space="preserve"> бы изменила,</w:t>
      </w:r>
    </w:p>
    <w:p w14:paraId="4887EB0E" w14:textId="77777777" w:rsidR="00996819" w:rsidRDefault="00996819" w:rsidP="00996819">
      <w:pPr>
        <w:rPr>
          <w:sz w:val="20"/>
          <w:szCs w:val="20"/>
        </w:rPr>
      </w:pPr>
      <w:r>
        <w:rPr>
          <w:sz w:val="20"/>
          <w:szCs w:val="20"/>
        </w:rPr>
        <w:t xml:space="preserve">Но безо знания </w:t>
      </w:r>
      <w:r w:rsidRPr="005A0406">
        <w:rPr>
          <w:b/>
          <w:sz w:val="20"/>
          <w:szCs w:val="20"/>
        </w:rPr>
        <w:t>всецело</w:t>
      </w:r>
      <w:r>
        <w:rPr>
          <w:sz w:val="20"/>
          <w:szCs w:val="20"/>
        </w:rPr>
        <w:t xml:space="preserve"> посвящается заб</w:t>
      </w:r>
      <w:r w:rsidRPr="005A0406">
        <w:rPr>
          <w:b/>
          <w:sz w:val="20"/>
          <w:szCs w:val="20"/>
        </w:rPr>
        <w:t>о</w:t>
      </w:r>
      <w:r>
        <w:rPr>
          <w:sz w:val="20"/>
          <w:szCs w:val="20"/>
        </w:rPr>
        <w:t>те.</w:t>
      </w:r>
    </w:p>
    <w:p w14:paraId="21514C02" w14:textId="77777777" w:rsidR="00996819" w:rsidRDefault="00996819" w:rsidP="00996819">
      <w:pPr>
        <w:rPr>
          <w:sz w:val="20"/>
          <w:szCs w:val="20"/>
        </w:rPr>
      </w:pPr>
    </w:p>
    <w:p w14:paraId="46DDACFC" w14:textId="77777777" w:rsidR="00996819" w:rsidRDefault="00996819" w:rsidP="00996819">
      <w:pPr>
        <w:rPr>
          <w:sz w:val="20"/>
          <w:szCs w:val="20"/>
        </w:rPr>
      </w:pPr>
      <w:r>
        <w:rPr>
          <w:sz w:val="20"/>
          <w:szCs w:val="20"/>
        </w:rPr>
        <w:t xml:space="preserve">Мы </w:t>
      </w:r>
      <w:r w:rsidRPr="008B6228">
        <w:rPr>
          <w:b/>
          <w:sz w:val="20"/>
          <w:szCs w:val="20"/>
        </w:rPr>
        <w:t>ум</w:t>
      </w:r>
      <w:r>
        <w:rPr>
          <w:sz w:val="20"/>
          <w:szCs w:val="20"/>
        </w:rPr>
        <w:t xml:space="preserve"> имеем –</w:t>
      </w:r>
    </w:p>
    <w:p w14:paraId="41422B98" w14:textId="77777777" w:rsidR="00996819" w:rsidRDefault="00996819" w:rsidP="00996819">
      <w:pPr>
        <w:rPr>
          <w:sz w:val="20"/>
          <w:szCs w:val="20"/>
        </w:rPr>
      </w:pPr>
      <w:r>
        <w:rPr>
          <w:sz w:val="20"/>
          <w:szCs w:val="20"/>
        </w:rPr>
        <w:t>Чтобы сэкономить?</w:t>
      </w:r>
    </w:p>
    <w:p w14:paraId="228F3D36" w14:textId="77777777" w:rsidR="00996819" w:rsidRDefault="00996819" w:rsidP="00996819">
      <w:pPr>
        <w:rPr>
          <w:sz w:val="20"/>
          <w:szCs w:val="20"/>
        </w:rPr>
      </w:pPr>
      <w:r>
        <w:rPr>
          <w:sz w:val="20"/>
          <w:szCs w:val="20"/>
        </w:rPr>
        <w:t xml:space="preserve">Себя </w:t>
      </w:r>
      <w:r w:rsidRPr="008B6228">
        <w:rPr>
          <w:b/>
          <w:sz w:val="20"/>
          <w:szCs w:val="20"/>
        </w:rPr>
        <w:t>умело</w:t>
      </w:r>
      <w:r>
        <w:rPr>
          <w:sz w:val="20"/>
          <w:szCs w:val="20"/>
        </w:rPr>
        <w:t xml:space="preserve"> подвергать </w:t>
      </w:r>
    </w:p>
    <w:p w14:paraId="6C2C1608" w14:textId="77777777" w:rsidR="00996819" w:rsidRDefault="00996819" w:rsidP="00996819">
      <w:pPr>
        <w:rPr>
          <w:sz w:val="20"/>
          <w:szCs w:val="20"/>
        </w:rPr>
      </w:pPr>
      <w:r w:rsidRPr="001C1D18">
        <w:rPr>
          <w:b/>
          <w:sz w:val="20"/>
          <w:szCs w:val="20"/>
        </w:rPr>
        <w:t>Ограничениям</w:t>
      </w:r>
      <w:r>
        <w:rPr>
          <w:sz w:val="20"/>
          <w:szCs w:val="20"/>
        </w:rPr>
        <w:t xml:space="preserve"> во всём?</w:t>
      </w:r>
    </w:p>
    <w:p w14:paraId="725633CE" w14:textId="77777777" w:rsidR="00996819" w:rsidRDefault="00996819" w:rsidP="00996819">
      <w:pPr>
        <w:rPr>
          <w:sz w:val="20"/>
          <w:szCs w:val="20"/>
        </w:rPr>
      </w:pPr>
      <w:r>
        <w:rPr>
          <w:sz w:val="20"/>
          <w:szCs w:val="20"/>
        </w:rPr>
        <w:t xml:space="preserve">Льгот всевозможных и </w:t>
      </w:r>
      <w:r w:rsidRPr="008B6228">
        <w:rPr>
          <w:b/>
          <w:sz w:val="20"/>
          <w:szCs w:val="20"/>
        </w:rPr>
        <w:t>пособий</w:t>
      </w:r>
      <w:r>
        <w:rPr>
          <w:sz w:val="20"/>
          <w:szCs w:val="20"/>
        </w:rPr>
        <w:t xml:space="preserve"> всяческих искать?..</w:t>
      </w:r>
    </w:p>
    <w:p w14:paraId="700E4C43" w14:textId="77777777" w:rsidR="00996819" w:rsidRDefault="00996819" w:rsidP="00996819">
      <w:pPr>
        <w:rPr>
          <w:sz w:val="20"/>
          <w:szCs w:val="20"/>
        </w:rPr>
      </w:pPr>
      <w:r>
        <w:rPr>
          <w:sz w:val="20"/>
          <w:szCs w:val="20"/>
        </w:rPr>
        <w:t xml:space="preserve">Да, мы умны – да вот не мним </w:t>
      </w:r>
      <w:r w:rsidRPr="008B6228">
        <w:rPr>
          <w:b/>
          <w:sz w:val="20"/>
          <w:szCs w:val="20"/>
        </w:rPr>
        <w:t>обо ином</w:t>
      </w:r>
      <w:r>
        <w:rPr>
          <w:sz w:val="20"/>
          <w:szCs w:val="20"/>
        </w:rPr>
        <w:t>,</w:t>
      </w:r>
    </w:p>
    <w:p w14:paraId="6F908BDD" w14:textId="77777777" w:rsidR="00996819" w:rsidRDefault="00996819" w:rsidP="00996819">
      <w:pPr>
        <w:rPr>
          <w:sz w:val="20"/>
          <w:szCs w:val="20"/>
        </w:rPr>
      </w:pPr>
      <w:r>
        <w:rPr>
          <w:sz w:val="20"/>
          <w:szCs w:val="20"/>
        </w:rPr>
        <w:t>Об</w:t>
      </w:r>
      <w:r w:rsidRPr="008B6228">
        <w:rPr>
          <w:b/>
          <w:sz w:val="20"/>
          <w:szCs w:val="20"/>
        </w:rPr>
        <w:t>а</w:t>
      </w:r>
      <w:r>
        <w:rPr>
          <w:sz w:val="20"/>
          <w:szCs w:val="20"/>
        </w:rPr>
        <w:t xml:space="preserve">че </w:t>
      </w:r>
      <w:r w:rsidRPr="008B6228">
        <w:rPr>
          <w:b/>
          <w:sz w:val="20"/>
          <w:szCs w:val="20"/>
        </w:rPr>
        <w:t>знаний</w:t>
      </w:r>
      <w:r>
        <w:rPr>
          <w:sz w:val="20"/>
          <w:szCs w:val="20"/>
        </w:rPr>
        <w:t xml:space="preserve"> нет, </w:t>
      </w:r>
      <w:r>
        <w:rPr>
          <w:b/>
          <w:sz w:val="20"/>
          <w:szCs w:val="20"/>
        </w:rPr>
        <w:t>да и</w:t>
      </w:r>
      <w:r>
        <w:rPr>
          <w:sz w:val="20"/>
          <w:szCs w:val="20"/>
        </w:rPr>
        <w:t xml:space="preserve"> </w:t>
      </w:r>
      <w:r w:rsidRPr="001C1D18">
        <w:rPr>
          <w:b/>
          <w:sz w:val="20"/>
          <w:szCs w:val="20"/>
        </w:rPr>
        <w:t>придумать</w:t>
      </w:r>
      <w:r>
        <w:rPr>
          <w:sz w:val="20"/>
          <w:szCs w:val="20"/>
        </w:rPr>
        <w:t xml:space="preserve"> не сумеем,</w:t>
      </w:r>
    </w:p>
    <w:p w14:paraId="1752A249" w14:textId="77777777" w:rsidR="00996819" w:rsidRDefault="00996819" w:rsidP="00996819">
      <w:pPr>
        <w:rPr>
          <w:sz w:val="20"/>
          <w:szCs w:val="20"/>
        </w:rPr>
      </w:pPr>
      <w:r>
        <w:rPr>
          <w:sz w:val="20"/>
          <w:szCs w:val="20"/>
        </w:rPr>
        <w:t>Как по лестнице карьеры свою личность</w:t>
      </w:r>
      <w:r w:rsidRPr="00D949E8">
        <w:rPr>
          <w:b/>
          <w:sz w:val="20"/>
          <w:szCs w:val="20"/>
        </w:rPr>
        <w:t>*</w:t>
      </w:r>
      <w:r>
        <w:rPr>
          <w:sz w:val="20"/>
          <w:szCs w:val="20"/>
        </w:rPr>
        <w:t xml:space="preserve"> продвигать,</w:t>
      </w:r>
    </w:p>
    <w:p w14:paraId="58288DE1" w14:textId="77777777" w:rsidR="00996819" w:rsidRPr="00951B80" w:rsidRDefault="00996819" w:rsidP="00996819">
      <w:pPr>
        <w:rPr>
          <w:sz w:val="20"/>
          <w:szCs w:val="20"/>
        </w:rPr>
      </w:pPr>
      <w:r>
        <w:rPr>
          <w:sz w:val="20"/>
          <w:szCs w:val="20"/>
        </w:rPr>
        <w:t>Дабы б</w:t>
      </w:r>
      <w:r w:rsidRPr="008B6228">
        <w:rPr>
          <w:b/>
          <w:sz w:val="20"/>
          <w:szCs w:val="20"/>
        </w:rPr>
        <w:t>о</w:t>
      </w:r>
      <w:r>
        <w:rPr>
          <w:sz w:val="20"/>
          <w:szCs w:val="20"/>
        </w:rPr>
        <w:t>ле зарабатывать и б</w:t>
      </w:r>
      <w:r w:rsidRPr="008B6228">
        <w:rPr>
          <w:b/>
          <w:sz w:val="20"/>
          <w:szCs w:val="20"/>
        </w:rPr>
        <w:t>о</w:t>
      </w:r>
      <w:r>
        <w:rPr>
          <w:sz w:val="20"/>
          <w:szCs w:val="20"/>
        </w:rPr>
        <w:t>ле ни на чём не экономить.</w:t>
      </w:r>
    </w:p>
    <w:p w14:paraId="26D7D5E5" w14:textId="77777777" w:rsidR="00996819" w:rsidRDefault="00996819" w:rsidP="00996819">
      <w:pPr>
        <w:pStyle w:val="4"/>
      </w:pPr>
      <w:bookmarkStart w:id="146" w:name="_Toc469820228"/>
      <w:bookmarkStart w:id="147" w:name="_Toc509792325"/>
      <w:r>
        <w:t>Фундаментальная ошибка атрибуции</w:t>
      </w:r>
      <w:bookmarkEnd w:id="146"/>
      <w:bookmarkEnd w:id="147"/>
    </w:p>
    <w:p w14:paraId="41356DE9" w14:textId="77777777" w:rsidR="00996819" w:rsidRDefault="00996819" w:rsidP="00996819">
      <w:pPr>
        <w:spacing w:line="100" w:lineRule="atLeast"/>
        <w:rPr>
          <w:sz w:val="20"/>
          <w:szCs w:val="20"/>
        </w:rPr>
      </w:pPr>
      <w:r w:rsidRPr="006B1219">
        <w:rPr>
          <w:b/>
          <w:sz w:val="20"/>
          <w:szCs w:val="20"/>
        </w:rPr>
        <w:t>Субъективностью</w:t>
      </w:r>
      <w:r>
        <w:rPr>
          <w:sz w:val="20"/>
          <w:szCs w:val="20"/>
        </w:rPr>
        <w:t xml:space="preserve"> чужой,</w:t>
      </w:r>
    </w:p>
    <w:p w14:paraId="39C65491" w14:textId="77777777" w:rsidR="00996819" w:rsidRDefault="00996819" w:rsidP="00996819">
      <w:pPr>
        <w:spacing w:line="100" w:lineRule="atLeast"/>
        <w:rPr>
          <w:sz w:val="20"/>
          <w:szCs w:val="20"/>
        </w:rPr>
      </w:pPr>
      <w:r w:rsidRPr="006B1219">
        <w:rPr>
          <w:b/>
          <w:sz w:val="20"/>
          <w:szCs w:val="20"/>
        </w:rPr>
        <w:t>Атрибутами</w:t>
      </w:r>
      <w:r>
        <w:rPr>
          <w:sz w:val="20"/>
          <w:szCs w:val="20"/>
        </w:rPr>
        <w:t xml:space="preserve">, иль качествами, личности людской  </w:t>
      </w:r>
    </w:p>
    <w:p w14:paraId="08A71F1D" w14:textId="77777777" w:rsidR="00996819" w:rsidRDefault="00996819" w:rsidP="00996819">
      <w:pPr>
        <w:spacing w:line="100" w:lineRule="atLeast"/>
        <w:rPr>
          <w:sz w:val="20"/>
          <w:szCs w:val="20"/>
        </w:rPr>
      </w:pPr>
      <w:r>
        <w:rPr>
          <w:sz w:val="20"/>
          <w:szCs w:val="20"/>
        </w:rPr>
        <w:t xml:space="preserve">Поведение </w:t>
      </w:r>
      <w:r w:rsidRPr="0089477E">
        <w:rPr>
          <w:b/>
          <w:sz w:val="20"/>
          <w:szCs w:val="20"/>
        </w:rPr>
        <w:t>стороннее</w:t>
      </w:r>
      <w:r>
        <w:rPr>
          <w:rStyle w:val="ac"/>
          <w:sz w:val="20"/>
          <w:szCs w:val="20"/>
        </w:rPr>
        <w:footnoteReference w:id="366"/>
      </w:r>
      <w:r>
        <w:rPr>
          <w:b/>
          <w:sz w:val="20"/>
          <w:szCs w:val="20"/>
        </w:rPr>
        <w:t xml:space="preserve"> </w:t>
      </w:r>
      <w:r>
        <w:rPr>
          <w:sz w:val="20"/>
          <w:szCs w:val="20"/>
        </w:rPr>
        <w:t>мы склонны объяснять,</w:t>
      </w:r>
    </w:p>
    <w:p w14:paraId="0E61463F" w14:textId="77777777" w:rsidR="00996819" w:rsidRDefault="00996819" w:rsidP="00996819">
      <w:pPr>
        <w:spacing w:line="100" w:lineRule="atLeast"/>
        <w:rPr>
          <w:sz w:val="20"/>
          <w:szCs w:val="20"/>
        </w:rPr>
      </w:pPr>
      <w:r>
        <w:rPr>
          <w:sz w:val="20"/>
          <w:szCs w:val="20"/>
        </w:rPr>
        <w:t>Но, ошибку сами совершив,</w:t>
      </w:r>
    </w:p>
    <w:p w14:paraId="44D0A6E5" w14:textId="77777777" w:rsidR="00996819" w:rsidRDefault="00996819" w:rsidP="00996819">
      <w:pPr>
        <w:spacing w:line="100" w:lineRule="atLeast"/>
        <w:rPr>
          <w:sz w:val="20"/>
          <w:szCs w:val="20"/>
        </w:rPr>
      </w:pPr>
      <w:r>
        <w:rPr>
          <w:sz w:val="20"/>
          <w:szCs w:val="20"/>
        </w:rPr>
        <w:t xml:space="preserve">Свои дела, поступки, поведение своё, </w:t>
      </w:r>
    </w:p>
    <w:p w14:paraId="139F6806" w14:textId="77777777" w:rsidR="00996819" w:rsidRDefault="00996819" w:rsidP="00996819">
      <w:pPr>
        <w:spacing w:line="100" w:lineRule="atLeast"/>
        <w:rPr>
          <w:sz w:val="20"/>
          <w:szCs w:val="20"/>
        </w:rPr>
      </w:pPr>
      <w:r>
        <w:rPr>
          <w:sz w:val="20"/>
          <w:szCs w:val="20"/>
        </w:rPr>
        <w:t>Внешней конъюнктурой</w:t>
      </w:r>
      <w:r>
        <w:rPr>
          <w:rStyle w:val="ac"/>
          <w:sz w:val="20"/>
          <w:szCs w:val="20"/>
        </w:rPr>
        <w:footnoteReference w:id="367"/>
      </w:r>
      <w:r>
        <w:rPr>
          <w:sz w:val="20"/>
          <w:szCs w:val="20"/>
        </w:rPr>
        <w:t xml:space="preserve"> будем </w:t>
      </w:r>
      <w:r w:rsidRPr="00574D0A">
        <w:rPr>
          <w:b/>
          <w:sz w:val="20"/>
          <w:szCs w:val="20"/>
        </w:rPr>
        <w:t>оправлять</w:t>
      </w:r>
      <w:r>
        <w:rPr>
          <w:rStyle w:val="ac"/>
          <w:sz w:val="20"/>
          <w:szCs w:val="20"/>
        </w:rPr>
        <w:footnoteReference w:id="368"/>
      </w:r>
      <w:r>
        <w:rPr>
          <w:sz w:val="20"/>
          <w:szCs w:val="20"/>
        </w:rPr>
        <w:t>,</w:t>
      </w:r>
    </w:p>
    <w:p w14:paraId="656676EF" w14:textId="77777777" w:rsidR="00996819" w:rsidRDefault="00996819" w:rsidP="00996819">
      <w:pPr>
        <w:spacing w:line="100" w:lineRule="atLeast"/>
        <w:rPr>
          <w:sz w:val="20"/>
          <w:szCs w:val="20"/>
        </w:rPr>
      </w:pPr>
      <w:r>
        <w:rPr>
          <w:sz w:val="20"/>
          <w:szCs w:val="20"/>
        </w:rPr>
        <w:t xml:space="preserve">Враз себя </w:t>
      </w:r>
      <w:r w:rsidRPr="00574D0A">
        <w:rPr>
          <w:b/>
          <w:sz w:val="20"/>
          <w:szCs w:val="20"/>
        </w:rPr>
        <w:t>вины</w:t>
      </w:r>
      <w:r>
        <w:rPr>
          <w:sz w:val="20"/>
          <w:szCs w:val="20"/>
        </w:rPr>
        <w:t xml:space="preserve"> любой </w:t>
      </w:r>
    </w:p>
    <w:p w14:paraId="26ED96FA" w14:textId="77777777" w:rsidR="00996819" w:rsidRDefault="00996819" w:rsidP="00996819">
      <w:pPr>
        <w:spacing w:line="100" w:lineRule="atLeast"/>
        <w:rPr>
          <w:sz w:val="20"/>
          <w:szCs w:val="20"/>
        </w:rPr>
      </w:pPr>
      <w:r>
        <w:rPr>
          <w:sz w:val="20"/>
          <w:szCs w:val="20"/>
        </w:rPr>
        <w:t>Лишив,</w:t>
      </w:r>
    </w:p>
    <w:p w14:paraId="03C5BABB" w14:textId="77777777" w:rsidR="00996819" w:rsidRDefault="00996819" w:rsidP="00996819">
      <w:pPr>
        <w:spacing w:line="100" w:lineRule="atLeast"/>
        <w:rPr>
          <w:sz w:val="20"/>
          <w:szCs w:val="20"/>
        </w:rPr>
      </w:pPr>
      <w:r w:rsidRPr="00574D0A">
        <w:rPr>
          <w:b/>
          <w:sz w:val="20"/>
          <w:szCs w:val="20"/>
        </w:rPr>
        <w:lastRenderedPageBreak/>
        <w:t>Ответственности</w:t>
      </w:r>
      <w:r>
        <w:rPr>
          <w:sz w:val="20"/>
          <w:szCs w:val="20"/>
        </w:rPr>
        <w:t xml:space="preserve"> вместе со виной, </w:t>
      </w:r>
    </w:p>
    <w:p w14:paraId="53995D77" w14:textId="77777777" w:rsidR="00996819" w:rsidRPr="006B1219" w:rsidRDefault="00996819" w:rsidP="00996819">
      <w:pPr>
        <w:spacing w:line="100" w:lineRule="atLeast"/>
        <w:rPr>
          <w:sz w:val="20"/>
          <w:szCs w:val="20"/>
        </w:rPr>
      </w:pPr>
      <w:r>
        <w:rPr>
          <w:sz w:val="20"/>
          <w:szCs w:val="20"/>
        </w:rPr>
        <w:t>Как и вероятий</w:t>
      </w:r>
      <w:r>
        <w:rPr>
          <w:rStyle w:val="ac"/>
          <w:sz w:val="20"/>
          <w:szCs w:val="20"/>
        </w:rPr>
        <w:footnoteReference w:id="369"/>
      </w:r>
      <w:r>
        <w:rPr>
          <w:sz w:val="20"/>
          <w:szCs w:val="20"/>
        </w:rPr>
        <w:t xml:space="preserve"> </w:t>
      </w:r>
      <w:r w:rsidRPr="00574D0A">
        <w:rPr>
          <w:b/>
          <w:sz w:val="20"/>
          <w:szCs w:val="20"/>
        </w:rPr>
        <w:t>разбирать</w:t>
      </w:r>
      <w:r>
        <w:rPr>
          <w:sz w:val="20"/>
          <w:szCs w:val="20"/>
        </w:rPr>
        <w:t xml:space="preserve"> себя же самоё.  </w:t>
      </w:r>
    </w:p>
    <w:p w14:paraId="3DA38DA6" w14:textId="77777777" w:rsidR="00996819" w:rsidRDefault="00996819" w:rsidP="00996819">
      <w:pPr>
        <w:pStyle w:val="4"/>
      </w:pPr>
      <w:bookmarkStart w:id="148" w:name="_Toc469820229"/>
      <w:bookmarkStart w:id="149" w:name="_Toc509792326"/>
      <w:r>
        <w:t>Эффект плацебо</w:t>
      </w:r>
      <w:bookmarkEnd w:id="148"/>
      <w:bookmarkEnd w:id="149"/>
    </w:p>
    <w:p w14:paraId="467DF6F7" w14:textId="77777777" w:rsidR="00996819" w:rsidRDefault="00996819" w:rsidP="00996819">
      <w:pPr>
        <w:rPr>
          <w:sz w:val="20"/>
          <w:szCs w:val="20"/>
        </w:rPr>
      </w:pPr>
      <w:r w:rsidRPr="000935B0">
        <w:rPr>
          <w:b/>
          <w:sz w:val="20"/>
          <w:szCs w:val="20"/>
        </w:rPr>
        <w:t>Уверенность</w:t>
      </w:r>
      <w:r>
        <w:rPr>
          <w:sz w:val="20"/>
          <w:szCs w:val="20"/>
        </w:rPr>
        <w:t xml:space="preserve"> в исходе благосклонном</w:t>
      </w:r>
    </w:p>
    <w:p w14:paraId="69783D84" w14:textId="77777777" w:rsidR="00996819" w:rsidRDefault="00996819" w:rsidP="00996819">
      <w:pPr>
        <w:rPr>
          <w:sz w:val="20"/>
          <w:szCs w:val="20"/>
        </w:rPr>
      </w:pPr>
      <w:r>
        <w:rPr>
          <w:sz w:val="20"/>
          <w:szCs w:val="20"/>
        </w:rPr>
        <w:t xml:space="preserve">Подчас является </w:t>
      </w:r>
      <w:r w:rsidRPr="000935B0">
        <w:rPr>
          <w:b/>
          <w:sz w:val="20"/>
          <w:szCs w:val="20"/>
        </w:rPr>
        <w:t>последнего</w:t>
      </w:r>
      <w:r>
        <w:rPr>
          <w:sz w:val="20"/>
          <w:szCs w:val="20"/>
        </w:rPr>
        <w:t xml:space="preserve"> причиной,</w:t>
      </w:r>
    </w:p>
    <w:p w14:paraId="44DCDE59" w14:textId="77777777" w:rsidR="00996819" w:rsidRDefault="00996819" w:rsidP="00996819">
      <w:pPr>
        <w:rPr>
          <w:sz w:val="20"/>
          <w:szCs w:val="20"/>
        </w:rPr>
      </w:pPr>
      <w:r>
        <w:rPr>
          <w:sz w:val="20"/>
          <w:szCs w:val="20"/>
        </w:rPr>
        <w:t>Но, если глубже посмотреть,</w:t>
      </w:r>
    </w:p>
    <w:p w14:paraId="684ADDA9" w14:textId="77777777" w:rsidR="00996819" w:rsidRDefault="00996819" w:rsidP="00996819">
      <w:pPr>
        <w:rPr>
          <w:sz w:val="20"/>
          <w:szCs w:val="20"/>
        </w:rPr>
      </w:pPr>
      <w:r w:rsidRPr="000935B0">
        <w:rPr>
          <w:b/>
          <w:sz w:val="20"/>
          <w:szCs w:val="20"/>
        </w:rPr>
        <w:t>Эвристика сия</w:t>
      </w:r>
      <w:r>
        <w:rPr>
          <w:sz w:val="20"/>
          <w:szCs w:val="20"/>
        </w:rPr>
        <w:t xml:space="preserve"> являться может и </w:t>
      </w:r>
      <w:r w:rsidRPr="000935B0">
        <w:rPr>
          <w:b/>
          <w:sz w:val="20"/>
          <w:szCs w:val="20"/>
        </w:rPr>
        <w:t>кручиной</w:t>
      </w:r>
      <w:r>
        <w:rPr>
          <w:sz w:val="20"/>
          <w:szCs w:val="20"/>
        </w:rPr>
        <w:t>,</w:t>
      </w:r>
    </w:p>
    <w:p w14:paraId="1B269ABA" w14:textId="77777777" w:rsidR="00996819" w:rsidRDefault="00996819" w:rsidP="00996819">
      <w:pPr>
        <w:rPr>
          <w:sz w:val="20"/>
          <w:szCs w:val="20"/>
        </w:rPr>
      </w:pPr>
      <w:r>
        <w:rPr>
          <w:sz w:val="20"/>
          <w:szCs w:val="20"/>
        </w:rPr>
        <w:t>Зан</w:t>
      </w:r>
      <w:r w:rsidRPr="000935B0">
        <w:rPr>
          <w:b/>
          <w:sz w:val="20"/>
          <w:szCs w:val="20"/>
        </w:rPr>
        <w:t>е</w:t>
      </w:r>
      <w:r w:rsidRPr="000935B0">
        <w:rPr>
          <w:rStyle w:val="ac"/>
          <w:sz w:val="20"/>
          <w:szCs w:val="20"/>
        </w:rPr>
        <w:footnoteReference w:id="370"/>
      </w:r>
      <w:r>
        <w:rPr>
          <w:sz w:val="20"/>
          <w:szCs w:val="20"/>
        </w:rPr>
        <w:t xml:space="preserve"> </w:t>
      </w:r>
      <w:r w:rsidRPr="000935B0">
        <w:rPr>
          <w:b/>
          <w:sz w:val="20"/>
          <w:szCs w:val="20"/>
        </w:rPr>
        <w:t>поверхностный</w:t>
      </w:r>
      <w:r>
        <w:rPr>
          <w:sz w:val="20"/>
          <w:szCs w:val="20"/>
        </w:rPr>
        <w:t xml:space="preserve"> эффект мы может лицезреть –</w:t>
      </w:r>
    </w:p>
    <w:p w14:paraId="330A8E7D" w14:textId="77777777" w:rsidR="00996819" w:rsidRDefault="00996819" w:rsidP="00996819">
      <w:pPr>
        <w:rPr>
          <w:sz w:val="20"/>
          <w:szCs w:val="20"/>
        </w:rPr>
      </w:pPr>
      <w:r>
        <w:rPr>
          <w:sz w:val="20"/>
          <w:szCs w:val="20"/>
        </w:rPr>
        <w:t xml:space="preserve">Но </w:t>
      </w:r>
      <w:r w:rsidRPr="000935B0">
        <w:rPr>
          <w:b/>
          <w:sz w:val="20"/>
          <w:szCs w:val="20"/>
        </w:rPr>
        <w:t>что</w:t>
      </w:r>
      <w:r>
        <w:rPr>
          <w:sz w:val="20"/>
          <w:szCs w:val="20"/>
        </w:rPr>
        <w:t xml:space="preserve"> таится подо оным?..</w:t>
      </w:r>
    </w:p>
    <w:p w14:paraId="37091EBD" w14:textId="77777777" w:rsidR="00996819" w:rsidRDefault="00996819" w:rsidP="00996819">
      <w:pPr>
        <w:rPr>
          <w:sz w:val="20"/>
          <w:szCs w:val="20"/>
        </w:rPr>
      </w:pPr>
      <w:r>
        <w:rPr>
          <w:sz w:val="20"/>
          <w:szCs w:val="20"/>
        </w:rPr>
        <w:t>***</w:t>
      </w:r>
    </w:p>
    <w:p w14:paraId="73ECFD84" w14:textId="77777777" w:rsidR="00996819" w:rsidRDefault="00996819" w:rsidP="00996819">
      <w:pPr>
        <w:rPr>
          <w:sz w:val="20"/>
          <w:szCs w:val="20"/>
        </w:rPr>
      </w:pPr>
      <w:r>
        <w:rPr>
          <w:sz w:val="20"/>
          <w:szCs w:val="20"/>
        </w:rPr>
        <w:t xml:space="preserve">Мы можем </w:t>
      </w:r>
      <w:r w:rsidRPr="00814795">
        <w:rPr>
          <w:b/>
          <w:sz w:val="20"/>
          <w:szCs w:val="20"/>
        </w:rPr>
        <w:t>безотчётно и частично</w:t>
      </w:r>
    </w:p>
    <w:p w14:paraId="65C6AE62" w14:textId="77777777" w:rsidR="00996819" w:rsidRDefault="00996819" w:rsidP="00996819">
      <w:pPr>
        <w:rPr>
          <w:sz w:val="20"/>
          <w:szCs w:val="20"/>
        </w:rPr>
      </w:pPr>
      <w:r>
        <w:rPr>
          <w:sz w:val="20"/>
          <w:szCs w:val="20"/>
        </w:rPr>
        <w:t>Работу мозга</w:t>
      </w:r>
      <w:r w:rsidRPr="00411CFF">
        <w:rPr>
          <w:sz w:val="20"/>
          <w:szCs w:val="20"/>
        </w:rPr>
        <w:t xml:space="preserve"> </w:t>
      </w:r>
      <w:r>
        <w:rPr>
          <w:sz w:val="20"/>
          <w:szCs w:val="20"/>
        </w:rPr>
        <w:t xml:space="preserve">направлять, </w:t>
      </w:r>
    </w:p>
    <w:p w14:paraId="121CC224" w14:textId="77777777" w:rsidR="00996819" w:rsidRDefault="00996819" w:rsidP="00996819">
      <w:pPr>
        <w:rPr>
          <w:sz w:val="20"/>
          <w:szCs w:val="20"/>
        </w:rPr>
      </w:pPr>
      <w:r>
        <w:rPr>
          <w:sz w:val="20"/>
          <w:szCs w:val="20"/>
        </w:rPr>
        <w:t xml:space="preserve">Деять </w:t>
      </w:r>
    </w:p>
    <w:p w14:paraId="74509F10" w14:textId="77777777" w:rsidR="00996819" w:rsidRDefault="00996819" w:rsidP="00996819">
      <w:pPr>
        <w:rPr>
          <w:sz w:val="20"/>
          <w:szCs w:val="20"/>
        </w:rPr>
      </w:pPr>
      <w:r>
        <w:rPr>
          <w:sz w:val="20"/>
          <w:szCs w:val="20"/>
        </w:rPr>
        <w:t xml:space="preserve">Приток, к примеру, </w:t>
      </w:r>
      <w:r w:rsidRPr="00814795">
        <w:rPr>
          <w:b/>
          <w:sz w:val="20"/>
          <w:szCs w:val="20"/>
        </w:rPr>
        <w:t>эндорфинов</w:t>
      </w:r>
      <w:r>
        <w:rPr>
          <w:sz w:val="20"/>
          <w:szCs w:val="20"/>
        </w:rPr>
        <w:t>,</w:t>
      </w:r>
    </w:p>
    <w:p w14:paraId="53F32DA9" w14:textId="77777777" w:rsidR="00996819" w:rsidRDefault="00996819" w:rsidP="00996819">
      <w:pPr>
        <w:rPr>
          <w:sz w:val="20"/>
          <w:szCs w:val="20"/>
        </w:rPr>
      </w:pPr>
      <w:r>
        <w:rPr>
          <w:sz w:val="20"/>
          <w:szCs w:val="20"/>
        </w:rPr>
        <w:t>А следственно, чрез мозг – и органов иных,</w:t>
      </w:r>
    </w:p>
    <w:p w14:paraId="332B882F" w14:textId="77777777" w:rsidR="00996819" w:rsidRDefault="00996819" w:rsidP="00996819">
      <w:pPr>
        <w:rPr>
          <w:sz w:val="20"/>
          <w:szCs w:val="20"/>
        </w:rPr>
      </w:pPr>
      <w:r>
        <w:rPr>
          <w:sz w:val="20"/>
          <w:szCs w:val="20"/>
        </w:rPr>
        <w:t xml:space="preserve">Но внушением </w:t>
      </w:r>
      <w:r w:rsidRPr="00814795">
        <w:rPr>
          <w:b/>
          <w:sz w:val="20"/>
          <w:szCs w:val="20"/>
        </w:rPr>
        <w:t>нельзя</w:t>
      </w:r>
      <w:r>
        <w:rPr>
          <w:sz w:val="20"/>
          <w:szCs w:val="20"/>
        </w:rPr>
        <w:t xml:space="preserve"> </w:t>
      </w:r>
      <w:r w:rsidRPr="00814795">
        <w:rPr>
          <w:b/>
          <w:sz w:val="20"/>
          <w:szCs w:val="20"/>
        </w:rPr>
        <w:t>всецело</w:t>
      </w:r>
      <w:r>
        <w:rPr>
          <w:sz w:val="20"/>
          <w:szCs w:val="20"/>
        </w:rPr>
        <w:t xml:space="preserve"> излечить больных,</w:t>
      </w:r>
    </w:p>
    <w:p w14:paraId="28143A1C" w14:textId="77777777" w:rsidR="00996819" w:rsidRDefault="00996819" w:rsidP="00996819">
      <w:pPr>
        <w:rPr>
          <w:sz w:val="20"/>
          <w:szCs w:val="20"/>
        </w:rPr>
      </w:pPr>
      <w:r>
        <w:rPr>
          <w:sz w:val="20"/>
          <w:szCs w:val="20"/>
        </w:rPr>
        <w:t xml:space="preserve">Ведь </w:t>
      </w:r>
      <w:r w:rsidRPr="00814795">
        <w:rPr>
          <w:b/>
          <w:sz w:val="20"/>
          <w:szCs w:val="20"/>
        </w:rPr>
        <w:t xml:space="preserve">не </w:t>
      </w:r>
      <w:r>
        <w:rPr>
          <w:b/>
          <w:sz w:val="20"/>
          <w:szCs w:val="20"/>
        </w:rPr>
        <w:t>есть же</w:t>
      </w:r>
      <w:r>
        <w:rPr>
          <w:sz w:val="20"/>
          <w:szCs w:val="20"/>
        </w:rPr>
        <w:t xml:space="preserve"> его сила безгранична,</w:t>
      </w:r>
    </w:p>
    <w:p w14:paraId="2B05FF24" w14:textId="77777777" w:rsidR="00996819" w:rsidRDefault="00996819" w:rsidP="00996819">
      <w:pPr>
        <w:rPr>
          <w:sz w:val="20"/>
          <w:szCs w:val="20"/>
        </w:rPr>
      </w:pPr>
      <w:r>
        <w:rPr>
          <w:sz w:val="20"/>
          <w:szCs w:val="20"/>
        </w:rPr>
        <w:t xml:space="preserve">Хотя </w:t>
      </w:r>
      <w:r w:rsidRPr="00814795">
        <w:rPr>
          <w:b/>
          <w:sz w:val="20"/>
          <w:szCs w:val="20"/>
        </w:rPr>
        <w:t>играет роль</w:t>
      </w:r>
      <w:r>
        <w:rPr>
          <w:sz w:val="20"/>
          <w:szCs w:val="20"/>
        </w:rPr>
        <w:t>, обычно,</w:t>
      </w:r>
    </w:p>
    <w:p w14:paraId="2019E00C" w14:textId="77777777" w:rsidR="00996819" w:rsidRDefault="00996819" w:rsidP="00996819">
      <w:pPr>
        <w:rPr>
          <w:sz w:val="20"/>
          <w:szCs w:val="20"/>
        </w:rPr>
      </w:pPr>
      <w:r w:rsidRPr="00814795">
        <w:rPr>
          <w:b/>
          <w:sz w:val="20"/>
          <w:szCs w:val="20"/>
        </w:rPr>
        <w:t>Уврачевания</w:t>
      </w:r>
      <w:r>
        <w:rPr>
          <w:rStyle w:val="ac"/>
          <w:sz w:val="20"/>
          <w:szCs w:val="20"/>
        </w:rPr>
        <w:footnoteReference w:id="371"/>
      </w:r>
      <w:r>
        <w:rPr>
          <w:sz w:val="20"/>
          <w:szCs w:val="20"/>
        </w:rPr>
        <w:t xml:space="preserve"> начина. </w:t>
      </w:r>
    </w:p>
    <w:p w14:paraId="1BB4E947" w14:textId="77777777" w:rsidR="00996819" w:rsidRDefault="00996819" w:rsidP="00996819">
      <w:pPr>
        <w:rPr>
          <w:sz w:val="20"/>
          <w:szCs w:val="20"/>
        </w:rPr>
      </w:pPr>
    </w:p>
    <w:p w14:paraId="0666161F" w14:textId="77777777" w:rsidR="00996819" w:rsidRDefault="00996819" w:rsidP="00996819">
      <w:pPr>
        <w:rPr>
          <w:sz w:val="20"/>
          <w:szCs w:val="20"/>
        </w:rPr>
      </w:pPr>
      <w:r>
        <w:rPr>
          <w:sz w:val="20"/>
          <w:szCs w:val="20"/>
        </w:rPr>
        <w:t xml:space="preserve">Приток </w:t>
      </w:r>
      <w:r w:rsidRPr="00F44C87">
        <w:rPr>
          <w:b/>
          <w:sz w:val="20"/>
          <w:szCs w:val="20"/>
        </w:rPr>
        <w:t>гормона счастья</w:t>
      </w:r>
    </w:p>
    <w:p w14:paraId="156B6820" w14:textId="77777777" w:rsidR="00996819" w:rsidRDefault="00996819" w:rsidP="00996819">
      <w:pPr>
        <w:rPr>
          <w:sz w:val="20"/>
          <w:szCs w:val="20"/>
        </w:rPr>
      </w:pPr>
      <w:r>
        <w:rPr>
          <w:sz w:val="20"/>
          <w:szCs w:val="20"/>
        </w:rPr>
        <w:t xml:space="preserve">Способен нас </w:t>
      </w:r>
      <w:r w:rsidRPr="00F44C87">
        <w:rPr>
          <w:b/>
          <w:sz w:val="20"/>
          <w:szCs w:val="20"/>
        </w:rPr>
        <w:t>избавить ото стресса</w:t>
      </w:r>
      <w:r>
        <w:rPr>
          <w:sz w:val="20"/>
          <w:szCs w:val="20"/>
        </w:rPr>
        <w:t>,</w:t>
      </w:r>
    </w:p>
    <w:p w14:paraId="54864454" w14:textId="77777777" w:rsidR="00996819" w:rsidRDefault="00996819" w:rsidP="00996819">
      <w:pPr>
        <w:rPr>
          <w:sz w:val="20"/>
          <w:szCs w:val="20"/>
        </w:rPr>
      </w:pPr>
      <w:r>
        <w:rPr>
          <w:sz w:val="20"/>
          <w:szCs w:val="20"/>
        </w:rPr>
        <w:t>Способен боль</w:t>
      </w:r>
      <w:r>
        <w:rPr>
          <w:sz w:val="20"/>
          <w:szCs w:val="20"/>
        </w:rPr>
        <w:fldChar w:fldCharType="begin"/>
      </w:r>
      <w:r>
        <w:instrText xml:space="preserve"> XE "</w:instrText>
      </w:r>
      <w:r w:rsidRPr="005E3921">
        <w:rPr>
          <w:sz w:val="20"/>
          <w:szCs w:val="20"/>
        </w:rPr>
        <w:instrText>боль</w:instrText>
      </w:r>
      <w:r>
        <w:instrText xml:space="preserve">" </w:instrText>
      </w:r>
      <w:r>
        <w:rPr>
          <w:sz w:val="20"/>
          <w:szCs w:val="20"/>
        </w:rPr>
        <w:fldChar w:fldCharType="end"/>
      </w:r>
      <w:r>
        <w:rPr>
          <w:sz w:val="20"/>
          <w:szCs w:val="20"/>
        </w:rPr>
        <w:t xml:space="preserve"> немыслимо </w:t>
      </w:r>
      <w:r w:rsidRPr="00F44C87">
        <w:rPr>
          <w:b/>
          <w:sz w:val="20"/>
          <w:szCs w:val="20"/>
        </w:rPr>
        <w:t>смягчить</w:t>
      </w:r>
      <w:r>
        <w:rPr>
          <w:sz w:val="20"/>
          <w:szCs w:val="20"/>
        </w:rPr>
        <w:t>, –</w:t>
      </w:r>
    </w:p>
    <w:p w14:paraId="3DF826E7" w14:textId="77777777" w:rsidR="00996819" w:rsidRDefault="00996819" w:rsidP="00996819">
      <w:pPr>
        <w:rPr>
          <w:sz w:val="20"/>
          <w:szCs w:val="20"/>
        </w:rPr>
      </w:pPr>
      <w:r>
        <w:rPr>
          <w:sz w:val="20"/>
          <w:szCs w:val="20"/>
        </w:rPr>
        <w:t>Но не избавит от несчастья,</w:t>
      </w:r>
    </w:p>
    <w:p w14:paraId="73F94455" w14:textId="77777777" w:rsidR="00996819" w:rsidRDefault="00996819" w:rsidP="00996819">
      <w:pPr>
        <w:rPr>
          <w:sz w:val="20"/>
          <w:szCs w:val="20"/>
        </w:rPr>
      </w:pPr>
      <w:r>
        <w:rPr>
          <w:sz w:val="20"/>
          <w:szCs w:val="20"/>
        </w:rPr>
        <w:t xml:space="preserve">Но </w:t>
      </w:r>
      <w:r w:rsidRPr="00F44C87">
        <w:rPr>
          <w:b/>
          <w:sz w:val="20"/>
          <w:szCs w:val="20"/>
        </w:rPr>
        <w:t>заболевание не сможет излечить</w:t>
      </w:r>
      <w:r>
        <w:rPr>
          <w:sz w:val="20"/>
          <w:szCs w:val="20"/>
        </w:rPr>
        <w:t xml:space="preserve"> –</w:t>
      </w:r>
    </w:p>
    <w:p w14:paraId="3CBF579B" w14:textId="77777777" w:rsidR="00996819" w:rsidRDefault="00996819" w:rsidP="00996819">
      <w:pPr>
        <w:rPr>
          <w:sz w:val="20"/>
          <w:szCs w:val="20"/>
        </w:rPr>
      </w:pPr>
      <w:r>
        <w:rPr>
          <w:sz w:val="20"/>
          <w:szCs w:val="20"/>
        </w:rPr>
        <w:t>Во излечении созд</w:t>
      </w:r>
      <w:r w:rsidRPr="00F44C87">
        <w:rPr>
          <w:b/>
          <w:sz w:val="20"/>
          <w:szCs w:val="20"/>
        </w:rPr>
        <w:t>а</w:t>
      </w:r>
      <w:r>
        <w:rPr>
          <w:sz w:val="20"/>
          <w:szCs w:val="20"/>
        </w:rPr>
        <w:t xml:space="preserve">ст одну </w:t>
      </w:r>
      <w:r w:rsidRPr="00F44C87">
        <w:rPr>
          <w:b/>
          <w:sz w:val="20"/>
          <w:szCs w:val="20"/>
        </w:rPr>
        <w:t>иллюзию</w:t>
      </w:r>
      <w:r>
        <w:rPr>
          <w:sz w:val="20"/>
          <w:szCs w:val="20"/>
        </w:rPr>
        <w:t xml:space="preserve"> прогресса.</w:t>
      </w:r>
    </w:p>
    <w:p w14:paraId="1390B059" w14:textId="77777777" w:rsidR="00996819" w:rsidRDefault="00996819" w:rsidP="00996819">
      <w:pPr>
        <w:rPr>
          <w:sz w:val="20"/>
          <w:szCs w:val="20"/>
        </w:rPr>
      </w:pPr>
    </w:p>
    <w:p w14:paraId="30CA1469" w14:textId="77777777" w:rsidR="00996819" w:rsidRDefault="00996819" w:rsidP="00996819">
      <w:pPr>
        <w:rPr>
          <w:sz w:val="20"/>
          <w:szCs w:val="20"/>
        </w:rPr>
      </w:pPr>
      <w:r w:rsidRPr="00D9408D">
        <w:rPr>
          <w:b/>
          <w:sz w:val="20"/>
          <w:szCs w:val="20"/>
        </w:rPr>
        <w:t>Напрасно</w:t>
      </w:r>
      <w:r>
        <w:rPr>
          <w:sz w:val="20"/>
          <w:szCs w:val="20"/>
        </w:rPr>
        <w:t xml:space="preserve"> мним</w:t>
      </w:r>
    </w:p>
    <w:p w14:paraId="537DBDF6" w14:textId="77777777" w:rsidR="00996819" w:rsidRDefault="00996819" w:rsidP="00996819">
      <w:pPr>
        <w:rPr>
          <w:sz w:val="20"/>
          <w:szCs w:val="20"/>
        </w:rPr>
      </w:pPr>
      <w:r>
        <w:rPr>
          <w:sz w:val="20"/>
          <w:szCs w:val="20"/>
        </w:rPr>
        <w:t>(Амбициозно),</w:t>
      </w:r>
    </w:p>
    <w:p w14:paraId="19ED5A97" w14:textId="77777777" w:rsidR="00996819" w:rsidRDefault="00996819" w:rsidP="00996819">
      <w:pPr>
        <w:rPr>
          <w:sz w:val="20"/>
          <w:szCs w:val="20"/>
        </w:rPr>
      </w:pPr>
      <w:r>
        <w:rPr>
          <w:sz w:val="20"/>
          <w:szCs w:val="20"/>
        </w:rPr>
        <w:t>Что если боли нет,</w:t>
      </w:r>
    </w:p>
    <w:p w14:paraId="41B90CA0" w14:textId="77777777" w:rsidR="00996819" w:rsidRDefault="00996819" w:rsidP="00996819">
      <w:pPr>
        <w:rPr>
          <w:sz w:val="20"/>
          <w:szCs w:val="20"/>
        </w:rPr>
      </w:pPr>
      <w:r>
        <w:rPr>
          <w:sz w:val="20"/>
          <w:szCs w:val="20"/>
        </w:rPr>
        <w:t xml:space="preserve">То и </w:t>
      </w:r>
      <w:r w:rsidRPr="00D9408D">
        <w:rPr>
          <w:b/>
          <w:sz w:val="20"/>
          <w:szCs w:val="20"/>
        </w:rPr>
        <w:t>заболевание</w:t>
      </w:r>
      <w:r>
        <w:rPr>
          <w:sz w:val="20"/>
          <w:szCs w:val="20"/>
        </w:rPr>
        <w:t xml:space="preserve"> исчезло –</w:t>
      </w:r>
    </w:p>
    <w:p w14:paraId="732631AF" w14:textId="77777777" w:rsidR="00996819" w:rsidRDefault="00996819" w:rsidP="00996819">
      <w:pPr>
        <w:rPr>
          <w:b/>
          <w:sz w:val="20"/>
          <w:szCs w:val="20"/>
        </w:rPr>
      </w:pPr>
      <w:r>
        <w:rPr>
          <w:sz w:val="20"/>
          <w:szCs w:val="20"/>
        </w:rPr>
        <w:t xml:space="preserve">Мы просто чувствовать не можем его </w:t>
      </w:r>
      <w:r w:rsidRPr="00D9408D">
        <w:rPr>
          <w:b/>
          <w:sz w:val="20"/>
          <w:szCs w:val="20"/>
        </w:rPr>
        <w:t>след</w:t>
      </w:r>
      <w:r>
        <w:rPr>
          <w:b/>
          <w:sz w:val="20"/>
          <w:szCs w:val="20"/>
        </w:rPr>
        <w:t>,</w:t>
      </w:r>
    </w:p>
    <w:p w14:paraId="1B4D056E" w14:textId="77777777" w:rsidR="00996819" w:rsidRDefault="00996819" w:rsidP="00996819">
      <w:pPr>
        <w:rPr>
          <w:b/>
          <w:sz w:val="20"/>
          <w:szCs w:val="20"/>
        </w:rPr>
      </w:pPr>
      <w:r>
        <w:rPr>
          <w:b/>
          <w:sz w:val="20"/>
          <w:szCs w:val="20"/>
        </w:rPr>
        <w:t>Доколь</w:t>
      </w:r>
      <w:r w:rsidRPr="005E5304">
        <w:rPr>
          <w:rStyle w:val="ac"/>
          <w:sz w:val="20"/>
          <w:szCs w:val="20"/>
        </w:rPr>
        <w:footnoteReference w:id="372"/>
      </w:r>
    </w:p>
    <w:p w14:paraId="74D6145D" w14:textId="77777777" w:rsidR="00996819" w:rsidRDefault="00996819" w:rsidP="00996819">
      <w:pPr>
        <w:rPr>
          <w:sz w:val="20"/>
          <w:szCs w:val="20"/>
        </w:rPr>
      </w:pPr>
      <w:r>
        <w:rPr>
          <w:sz w:val="20"/>
          <w:szCs w:val="20"/>
        </w:rPr>
        <w:t>Не станет слишком поздно.</w:t>
      </w:r>
    </w:p>
    <w:p w14:paraId="53D837F5" w14:textId="77777777" w:rsidR="00996819" w:rsidRDefault="00996819" w:rsidP="00996819">
      <w:pPr>
        <w:rPr>
          <w:sz w:val="20"/>
          <w:szCs w:val="20"/>
        </w:rPr>
      </w:pPr>
      <w:r>
        <w:rPr>
          <w:sz w:val="20"/>
          <w:szCs w:val="20"/>
        </w:rPr>
        <w:t>Исключая боль</w:t>
      </w:r>
      <w:r>
        <w:rPr>
          <w:sz w:val="20"/>
          <w:szCs w:val="20"/>
        </w:rPr>
        <w:fldChar w:fldCharType="begin"/>
      </w:r>
      <w:r>
        <w:instrText xml:space="preserve"> XE "</w:instrText>
      </w:r>
      <w:r w:rsidRPr="005E3921">
        <w:rPr>
          <w:sz w:val="20"/>
          <w:szCs w:val="20"/>
        </w:rPr>
        <w:instrText>боль</w:instrText>
      </w:r>
      <w:r>
        <w:instrText xml:space="preserve">" </w:instrText>
      </w:r>
      <w:r>
        <w:rPr>
          <w:sz w:val="20"/>
          <w:szCs w:val="20"/>
        </w:rPr>
        <w:fldChar w:fldCharType="end"/>
      </w:r>
      <w:r>
        <w:rPr>
          <w:sz w:val="20"/>
          <w:szCs w:val="20"/>
        </w:rPr>
        <w:t xml:space="preserve">, – </w:t>
      </w:r>
    </w:p>
    <w:p w14:paraId="28E79BBB" w14:textId="77777777" w:rsidR="00996819" w:rsidRDefault="00996819" w:rsidP="00996819">
      <w:pPr>
        <w:rPr>
          <w:sz w:val="20"/>
          <w:szCs w:val="20"/>
        </w:rPr>
      </w:pPr>
      <w:r>
        <w:rPr>
          <w:b/>
          <w:sz w:val="20"/>
          <w:szCs w:val="20"/>
        </w:rPr>
        <w:t>П</w:t>
      </w:r>
      <w:r w:rsidRPr="00D9408D">
        <w:rPr>
          <w:b/>
          <w:sz w:val="20"/>
          <w:szCs w:val="20"/>
        </w:rPr>
        <w:t>ричину</w:t>
      </w:r>
      <w:r>
        <w:rPr>
          <w:sz w:val="20"/>
          <w:szCs w:val="20"/>
        </w:rPr>
        <w:t xml:space="preserve"> оной мы не устраним, –</w:t>
      </w:r>
    </w:p>
    <w:p w14:paraId="584E13B9" w14:textId="77777777" w:rsidR="00996819" w:rsidRDefault="00996819" w:rsidP="00996819">
      <w:pPr>
        <w:rPr>
          <w:sz w:val="20"/>
          <w:szCs w:val="20"/>
        </w:rPr>
      </w:pPr>
      <w:r>
        <w:rPr>
          <w:sz w:val="20"/>
          <w:szCs w:val="20"/>
        </w:rPr>
        <w:t>Конечно, муки притуплять</w:t>
      </w:r>
    </w:p>
    <w:p w14:paraId="4657824A" w14:textId="77777777" w:rsidR="00996819" w:rsidRDefault="00996819" w:rsidP="00996819">
      <w:pPr>
        <w:rPr>
          <w:sz w:val="20"/>
          <w:szCs w:val="20"/>
        </w:rPr>
      </w:pPr>
      <w:r>
        <w:rPr>
          <w:sz w:val="20"/>
          <w:szCs w:val="20"/>
        </w:rPr>
        <w:t>Полезно,</w:t>
      </w:r>
    </w:p>
    <w:p w14:paraId="262E21CF" w14:textId="77777777" w:rsidR="00996819" w:rsidRDefault="00996819" w:rsidP="00996819">
      <w:pPr>
        <w:rPr>
          <w:sz w:val="20"/>
          <w:szCs w:val="20"/>
        </w:rPr>
      </w:pPr>
      <w:r w:rsidRPr="005E5304">
        <w:rPr>
          <w:b/>
          <w:sz w:val="20"/>
          <w:szCs w:val="20"/>
        </w:rPr>
        <w:t>А</w:t>
      </w:r>
      <w:r>
        <w:rPr>
          <w:sz w:val="20"/>
          <w:szCs w:val="20"/>
        </w:rPr>
        <w:t>но</w:t>
      </w:r>
      <w:r>
        <w:rPr>
          <w:rStyle w:val="ac"/>
          <w:sz w:val="20"/>
          <w:szCs w:val="20"/>
        </w:rPr>
        <w:footnoteReference w:id="373"/>
      </w:r>
      <w:r>
        <w:rPr>
          <w:sz w:val="20"/>
          <w:szCs w:val="20"/>
        </w:rPr>
        <w:t xml:space="preserve"> о лечении злотворно забывать!.. </w:t>
      </w:r>
    </w:p>
    <w:p w14:paraId="52D3BC45" w14:textId="77777777" w:rsidR="00996819" w:rsidRDefault="00996819" w:rsidP="00996819">
      <w:pPr>
        <w:rPr>
          <w:sz w:val="20"/>
          <w:szCs w:val="20"/>
        </w:rPr>
      </w:pPr>
      <w:r>
        <w:rPr>
          <w:sz w:val="20"/>
          <w:szCs w:val="20"/>
        </w:rPr>
        <w:t>И уповать</w:t>
      </w:r>
      <w:r>
        <w:rPr>
          <w:rStyle w:val="ac"/>
          <w:sz w:val="20"/>
          <w:szCs w:val="20"/>
        </w:rPr>
        <w:footnoteReference w:id="374"/>
      </w:r>
      <w:r>
        <w:rPr>
          <w:sz w:val="20"/>
          <w:szCs w:val="20"/>
        </w:rPr>
        <w:t xml:space="preserve"> </w:t>
      </w:r>
      <w:r w:rsidRPr="005E5304">
        <w:rPr>
          <w:b/>
          <w:sz w:val="20"/>
          <w:szCs w:val="20"/>
        </w:rPr>
        <w:t>на случай</w:t>
      </w:r>
      <w:r>
        <w:rPr>
          <w:sz w:val="20"/>
          <w:szCs w:val="20"/>
        </w:rPr>
        <w:t xml:space="preserve"> бесполезно!..</w:t>
      </w:r>
    </w:p>
    <w:p w14:paraId="1FEA7424" w14:textId="77777777" w:rsidR="00996819" w:rsidRDefault="00996819" w:rsidP="00996819">
      <w:pPr>
        <w:rPr>
          <w:sz w:val="20"/>
          <w:szCs w:val="20"/>
        </w:rPr>
      </w:pPr>
      <w:r>
        <w:rPr>
          <w:sz w:val="20"/>
          <w:szCs w:val="20"/>
        </w:rPr>
        <w:t>***</w:t>
      </w:r>
    </w:p>
    <w:p w14:paraId="00765117" w14:textId="77777777" w:rsidR="00996819" w:rsidRPr="005E5304" w:rsidRDefault="00996819" w:rsidP="00996819">
      <w:pPr>
        <w:rPr>
          <w:b/>
          <w:sz w:val="20"/>
          <w:szCs w:val="20"/>
        </w:rPr>
      </w:pPr>
      <w:r w:rsidRPr="005E5304">
        <w:rPr>
          <w:b/>
          <w:sz w:val="20"/>
          <w:szCs w:val="20"/>
        </w:rPr>
        <w:t>Плацебо – не спасение,</w:t>
      </w:r>
    </w:p>
    <w:p w14:paraId="561181D2" w14:textId="77777777" w:rsidR="00996819" w:rsidRDefault="00996819" w:rsidP="00996819">
      <w:pPr>
        <w:rPr>
          <w:sz w:val="20"/>
          <w:szCs w:val="20"/>
        </w:rPr>
      </w:pPr>
      <w:r w:rsidRPr="005E5304">
        <w:rPr>
          <w:b/>
          <w:sz w:val="20"/>
          <w:szCs w:val="20"/>
        </w:rPr>
        <w:t>Но лишь мираж спасения</w:t>
      </w:r>
      <w:r>
        <w:rPr>
          <w:sz w:val="20"/>
          <w:szCs w:val="20"/>
        </w:rPr>
        <w:t>!</w:t>
      </w:r>
    </w:p>
    <w:p w14:paraId="78AE4468" w14:textId="77777777" w:rsidR="00996819" w:rsidRDefault="00996819" w:rsidP="00996819">
      <w:pPr>
        <w:rPr>
          <w:sz w:val="20"/>
          <w:szCs w:val="20"/>
        </w:rPr>
      </w:pPr>
      <w:r>
        <w:rPr>
          <w:sz w:val="20"/>
          <w:szCs w:val="20"/>
        </w:rPr>
        <w:t>Твор</w:t>
      </w:r>
      <w:r w:rsidRPr="0004670A">
        <w:rPr>
          <w:b/>
          <w:sz w:val="20"/>
          <w:szCs w:val="20"/>
        </w:rPr>
        <w:t>и</w:t>
      </w:r>
      <w:r>
        <w:rPr>
          <w:sz w:val="20"/>
          <w:szCs w:val="20"/>
        </w:rPr>
        <w:t>т химеру</w:t>
      </w:r>
      <w:r>
        <w:rPr>
          <w:rStyle w:val="ac"/>
          <w:sz w:val="20"/>
          <w:szCs w:val="20"/>
        </w:rPr>
        <w:footnoteReference w:id="375"/>
      </w:r>
      <w:r>
        <w:rPr>
          <w:sz w:val="20"/>
          <w:szCs w:val="20"/>
        </w:rPr>
        <w:t xml:space="preserve"> излечения,</w:t>
      </w:r>
    </w:p>
    <w:p w14:paraId="50833D65" w14:textId="77777777" w:rsidR="00996819" w:rsidRPr="0004670A" w:rsidRDefault="00996819" w:rsidP="00996819">
      <w:pPr>
        <w:rPr>
          <w:b/>
          <w:sz w:val="20"/>
          <w:szCs w:val="20"/>
        </w:rPr>
      </w:pPr>
      <w:r>
        <w:rPr>
          <w:sz w:val="20"/>
          <w:szCs w:val="20"/>
        </w:rPr>
        <w:t xml:space="preserve">Но </w:t>
      </w:r>
      <w:r w:rsidRPr="0004670A">
        <w:rPr>
          <w:b/>
          <w:sz w:val="20"/>
          <w:szCs w:val="20"/>
        </w:rPr>
        <w:t xml:space="preserve">вклад не вносит </w:t>
      </w:r>
    </w:p>
    <w:p w14:paraId="55D73005" w14:textId="77777777" w:rsidR="00996819" w:rsidRDefault="00996819" w:rsidP="00996819">
      <w:pPr>
        <w:rPr>
          <w:sz w:val="20"/>
          <w:szCs w:val="20"/>
        </w:rPr>
      </w:pPr>
      <w:r w:rsidRPr="0004670A">
        <w:rPr>
          <w:b/>
          <w:sz w:val="20"/>
          <w:szCs w:val="20"/>
        </w:rPr>
        <w:t>Во лечение</w:t>
      </w:r>
      <w:r>
        <w:rPr>
          <w:sz w:val="20"/>
          <w:szCs w:val="20"/>
        </w:rPr>
        <w:t>, –</w:t>
      </w:r>
    </w:p>
    <w:p w14:paraId="3B5A11F9" w14:textId="77777777" w:rsidR="00996819" w:rsidRDefault="00996819" w:rsidP="00996819">
      <w:pPr>
        <w:rPr>
          <w:sz w:val="20"/>
          <w:szCs w:val="20"/>
        </w:rPr>
      </w:pPr>
      <w:r>
        <w:rPr>
          <w:sz w:val="20"/>
          <w:szCs w:val="20"/>
        </w:rPr>
        <w:t xml:space="preserve">Зато </w:t>
      </w:r>
      <w:r w:rsidRPr="0004670A">
        <w:rPr>
          <w:b/>
          <w:sz w:val="20"/>
          <w:szCs w:val="20"/>
        </w:rPr>
        <w:t>доход</w:t>
      </w:r>
      <w:r>
        <w:rPr>
          <w:sz w:val="20"/>
          <w:szCs w:val="20"/>
        </w:rPr>
        <w:t xml:space="preserve"> вор</w:t>
      </w:r>
      <w:r w:rsidRPr="0004670A">
        <w:rPr>
          <w:b/>
          <w:sz w:val="20"/>
          <w:szCs w:val="20"/>
        </w:rPr>
        <w:t>а</w:t>
      </w:r>
      <w:r>
        <w:rPr>
          <w:sz w:val="20"/>
          <w:szCs w:val="20"/>
        </w:rPr>
        <w:t xml:space="preserve">м, </w:t>
      </w:r>
    </w:p>
    <w:p w14:paraId="0970555A" w14:textId="77777777" w:rsidR="00996819" w:rsidRDefault="00996819" w:rsidP="00996819">
      <w:pPr>
        <w:rPr>
          <w:sz w:val="20"/>
          <w:szCs w:val="20"/>
        </w:rPr>
      </w:pPr>
      <w:r>
        <w:rPr>
          <w:sz w:val="20"/>
          <w:szCs w:val="20"/>
        </w:rPr>
        <w:t>Пров</w:t>
      </w:r>
      <w:r w:rsidRPr="0004670A">
        <w:rPr>
          <w:b/>
          <w:sz w:val="20"/>
          <w:szCs w:val="20"/>
        </w:rPr>
        <w:t>и</w:t>
      </w:r>
      <w:r>
        <w:rPr>
          <w:sz w:val="20"/>
          <w:szCs w:val="20"/>
        </w:rPr>
        <w:t>зорам</w:t>
      </w:r>
      <w:r>
        <w:rPr>
          <w:rStyle w:val="ac"/>
          <w:sz w:val="20"/>
          <w:szCs w:val="20"/>
        </w:rPr>
        <w:footnoteReference w:id="376"/>
      </w:r>
      <w:r>
        <w:rPr>
          <w:sz w:val="20"/>
          <w:szCs w:val="20"/>
        </w:rPr>
        <w:t xml:space="preserve"> </w:t>
      </w:r>
    </w:p>
    <w:p w14:paraId="358713A5" w14:textId="77777777" w:rsidR="00996819" w:rsidRDefault="00996819" w:rsidP="00996819">
      <w:pPr>
        <w:rPr>
          <w:sz w:val="20"/>
          <w:szCs w:val="20"/>
        </w:rPr>
      </w:pPr>
      <w:r>
        <w:rPr>
          <w:sz w:val="20"/>
          <w:szCs w:val="20"/>
        </w:rPr>
        <w:t>Приносит,</w:t>
      </w:r>
    </w:p>
    <w:p w14:paraId="1A097264" w14:textId="77777777" w:rsidR="00996819" w:rsidRDefault="00996819" w:rsidP="00996819">
      <w:pPr>
        <w:rPr>
          <w:sz w:val="20"/>
          <w:szCs w:val="20"/>
        </w:rPr>
      </w:pPr>
      <w:r>
        <w:rPr>
          <w:sz w:val="20"/>
          <w:szCs w:val="20"/>
        </w:rPr>
        <w:t xml:space="preserve">Ведь на </w:t>
      </w:r>
      <w:r w:rsidRPr="00376B20">
        <w:rPr>
          <w:b/>
          <w:sz w:val="20"/>
          <w:szCs w:val="20"/>
        </w:rPr>
        <w:t>поддельное</w:t>
      </w:r>
      <w:r>
        <w:rPr>
          <w:sz w:val="20"/>
          <w:szCs w:val="20"/>
        </w:rPr>
        <w:t xml:space="preserve"> лекарство,</w:t>
      </w:r>
    </w:p>
    <w:p w14:paraId="77762ACF" w14:textId="77777777" w:rsidR="00996819" w:rsidRDefault="00996819" w:rsidP="00996819">
      <w:pPr>
        <w:rPr>
          <w:sz w:val="20"/>
          <w:szCs w:val="20"/>
        </w:rPr>
      </w:pPr>
      <w:r>
        <w:rPr>
          <w:sz w:val="20"/>
          <w:szCs w:val="20"/>
        </w:rPr>
        <w:lastRenderedPageBreak/>
        <w:t>Ст</w:t>
      </w:r>
      <w:r w:rsidRPr="00376B20">
        <w:rPr>
          <w:b/>
          <w:sz w:val="20"/>
          <w:szCs w:val="20"/>
        </w:rPr>
        <w:t>о</w:t>
      </w:r>
      <w:r>
        <w:rPr>
          <w:sz w:val="20"/>
          <w:szCs w:val="20"/>
        </w:rPr>
        <w:t xml:space="preserve">ит лишь ему предать </w:t>
      </w:r>
    </w:p>
    <w:p w14:paraId="0B554828" w14:textId="77777777" w:rsidR="00996819" w:rsidRDefault="00996819" w:rsidP="00996819">
      <w:pPr>
        <w:rPr>
          <w:sz w:val="20"/>
          <w:szCs w:val="20"/>
        </w:rPr>
      </w:pPr>
      <w:r w:rsidRPr="00376B20">
        <w:rPr>
          <w:b/>
          <w:sz w:val="20"/>
          <w:szCs w:val="20"/>
        </w:rPr>
        <w:t>Привычный вид</w:t>
      </w:r>
      <w:r>
        <w:rPr>
          <w:sz w:val="20"/>
          <w:szCs w:val="20"/>
        </w:rPr>
        <w:t>,</w:t>
      </w:r>
    </w:p>
    <w:p w14:paraId="61BDCADF" w14:textId="77777777" w:rsidR="00996819" w:rsidRDefault="00996819" w:rsidP="00996819">
      <w:pPr>
        <w:rPr>
          <w:sz w:val="20"/>
          <w:szCs w:val="20"/>
        </w:rPr>
      </w:pPr>
      <w:r>
        <w:rPr>
          <w:sz w:val="20"/>
          <w:szCs w:val="20"/>
        </w:rPr>
        <w:t xml:space="preserve">Организм отреагирует </w:t>
      </w:r>
      <w:r w:rsidRPr="00376B20">
        <w:rPr>
          <w:b/>
          <w:sz w:val="20"/>
          <w:szCs w:val="20"/>
        </w:rPr>
        <w:t>привычно</w:t>
      </w:r>
      <w:r>
        <w:rPr>
          <w:sz w:val="20"/>
          <w:szCs w:val="20"/>
        </w:rPr>
        <w:t>,</w:t>
      </w:r>
    </w:p>
    <w:p w14:paraId="491CAA86" w14:textId="77777777" w:rsidR="00996819" w:rsidRDefault="00996819" w:rsidP="00996819">
      <w:pPr>
        <w:rPr>
          <w:sz w:val="20"/>
          <w:szCs w:val="20"/>
        </w:rPr>
      </w:pPr>
      <w:r>
        <w:rPr>
          <w:sz w:val="20"/>
          <w:szCs w:val="20"/>
        </w:rPr>
        <w:t>То есть перестанет чувствовать мыт</w:t>
      </w:r>
      <w:r w:rsidRPr="00376B20">
        <w:rPr>
          <w:b/>
          <w:sz w:val="20"/>
          <w:szCs w:val="20"/>
        </w:rPr>
        <w:t>а</w:t>
      </w:r>
      <w:r>
        <w:rPr>
          <w:sz w:val="20"/>
          <w:szCs w:val="20"/>
        </w:rPr>
        <w:t>рства</w:t>
      </w:r>
      <w:r>
        <w:rPr>
          <w:rStyle w:val="ac"/>
          <w:sz w:val="20"/>
          <w:szCs w:val="20"/>
        </w:rPr>
        <w:footnoteReference w:id="377"/>
      </w:r>
      <w:r>
        <w:rPr>
          <w:sz w:val="20"/>
          <w:szCs w:val="20"/>
        </w:rPr>
        <w:t>,</w:t>
      </w:r>
    </w:p>
    <w:p w14:paraId="6BC6A487" w14:textId="77777777" w:rsidR="00996819" w:rsidRDefault="00996819" w:rsidP="00996819">
      <w:pPr>
        <w:rPr>
          <w:sz w:val="20"/>
          <w:szCs w:val="20"/>
        </w:rPr>
      </w:pPr>
      <w:r>
        <w:rPr>
          <w:sz w:val="20"/>
          <w:szCs w:val="20"/>
        </w:rPr>
        <w:t xml:space="preserve">И подделку посему почти что </w:t>
      </w:r>
      <w:r w:rsidRPr="00376B20">
        <w:rPr>
          <w:b/>
          <w:sz w:val="20"/>
          <w:szCs w:val="20"/>
        </w:rPr>
        <w:t>невозможно</w:t>
      </w:r>
      <w:r>
        <w:rPr>
          <w:sz w:val="20"/>
          <w:szCs w:val="20"/>
        </w:rPr>
        <w:t xml:space="preserve"> будет распознать –</w:t>
      </w:r>
    </w:p>
    <w:p w14:paraId="3EA2C4AE" w14:textId="77777777" w:rsidR="00996819" w:rsidRDefault="00996819" w:rsidP="00996819">
      <w:pPr>
        <w:rPr>
          <w:sz w:val="20"/>
          <w:szCs w:val="20"/>
        </w:rPr>
      </w:pPr>
      <w:r>
        <w:rPr>
          <w:sz w:val="20"/>
          <w:szCs w:val="20"/>
        </w:rPr>
        <w:t>И пусть болезнь</w:t>
      </w:r>
      <w:r>
        <w:rPr>
          <w:sz w:val="20"/>
          <w:szCs w:val="20"/>
        </w:rPr>
        <w:fldChar w:fldCharType="begin"/>
      </w:r>
      <w:r>
        <w:instrText xml:space="preserve"> XE "</w:instrText>
      </w:r>
      <w:r w:rsidRPr="00681324">
        <w:rPr>
          <w:rFonts w:cstheme="minorHAnsi"/>
          <w:b/>
          <w:sz w:val="20"/>
          <w:szCs w:val="20"/>
        </w:rPr>
        <w:instrText>болезнь</w:instrText>
      </w:r>
      <w:r>
        <w:instrText xml:space="preserve">" </w:instrText>
      </w:r>
      <w:r>
        <w:rPr>
          <w:sz w:val="20"/>
          <w:szCs w:val="20"/>
        </w:rPr>
        <w:fldChar w:fldCharType="end"/>
      </w:r>
      <w:r>
        <w:rPr>
          <w:sz w:val="20"/>
          <w:szCs w:val="20"/>
        </w:rPr>
        <w:t xml:space="preserve"> нас </w:t>
      </w:r>
      <w:r w:rsidRPr="00376B20">
        <w:rPr>
          <w:b/>
          <w:sz w:val="20"/>
          <w:szCs w:val="20"/>
        </w:rPr>
        <w:t>беспрепятственно</w:t>
      </w:r>
      <w:r>
        <w:rPr>
          <w:sz w:val="20"/>
          <w:szCs w:val="20"/>
        </w:rPr>
        <w:t xml:space="preserve"> мертвит,</w:t>
      </w:r>
    </w:p>
    <w:p w14:paraId="056027F2" w14:textId="77777777" w:rsidR="00996819" w:rsidRDefault="00996819" w:rsidP="00996819">
      <w:pPr>
        <w:rPr>
          <w:sz w:val="20"/>
          <w:szCs w:val="20"/>
        </w:rPr>
      </w:pPr>
      <w:r>
        <w:rPr>
          <w:sz w:val="20"/>
          <w:szCs w:val="20"/>
        </w:rPr>
        <w:t xml:space="preserve">Но ощущаем-то себя нормально, </w:t>
      </w:r>
      <w:r w:rsidRPr="00376B20">
        <w:rPr>
          <w:b/>
          <w:sz w:val="20"/>
          <w:szCs w:val="20"/>
        </w:rPr>
        <w:t>как обычно</w:t>
      </w:r>
      <w:r>
        <w:rPr>
          <w:sz w:val="20"/>
          <w:szCs w:val="20"/>
        </w:rPr>
        <w:t>.</w:t>
      </w:r>
    </w:p>
    <w:p w14:paraId="54E9357F" w14:textId="77777777" w:rsidR="00996819" w:rsidRDefault="00996819" w:rsidP="00996819">
      <w:pPr>
        <w:rPr>
          <w:sz w:val="20"/>
          <w:szCs w:val="20"/>
        </w:rPr>
      </w:pPr>
    </w:p>
    <w:p w14:paraId="11B62706" w14:textId="77777777" w:rsidR="00996819" w:rsidRDefault="00996819" w:rsidP="00996819">
      <w:pPr>
        <w:rPr>
          <w:sz w:val="20"/>
          <w:szCs w:val="20"/>
        </w:rPr>
      </w:pPr>
      <w:r>
        <w:rPr>
          <w:sz w:val="20"/>
          <w:szCs w:val="20"/>
        </w:rPr>
        <w:t xml:space="preserve">Больному также и </w:t>
      </w:r>
      <w:r w:rsidRPr="00387E83">
        <w:rPr>
          <w:b/>
          <w:sz w:val="20"/>
          <w:szCs w:val="20"/>
        </w:rPr>
        <w:t>плацебо</w:t>
      </w:r>
      <w:r>
        <w:rPr>
          <w:sz w:val="20"/>
          <w:szCs w:val="20"/>
        </w:rPr>
        <w:t xml:space="preserve"> могут дать, </w:t>
      </w:r>
    </w:p>
    <w:p w14:paraId="1403DB83" w14:textId="77777777" w:rsidR="00996819" w:rsidRDefault="00996819" w:rsidP="00996819">
      <w:pPr>
        <w:rPr>
          <w:sz w:val="20"/>
          <w:szCs w:val="20"/>
        </w:rPr>
      </w:pPr>
      <w:r>
        <w:rPr>
          <w:sz w:val="20"/>
          <w:szCs w:val="20"/>
        </w:rPr>
        <w:t>Сиречь</w:t>
      </w:r>
      <w:r>
        <w:rPr>
          <w:rStyle w:val="ac"/>
          <w:sz w:val="20"/>
          <w:szCs w:val="20"/>
        </w:rPr>
        <w:footnoteReference w:id="378"/>
      </w:r>
      <w:r>
        <w:rPr>
          <w:sz w:val="20"/>
          <w:szCs w:val="20"/>
        </w:rPr>
        <w:t xml:space="preserve"> </w:t>
      </w:r>
      <w:r>
        <w:rPr>
          <w:b/>
          <w:sz w:val="20"/>
          <w:szCs w:val="20"/>
        </w:rPr>
        <w:t>ненастоящее</w:t>
      </w:r>
      <w:r w:rsidRPr="00387E83">
        <w:rPr>
          <w:b/>
          <w:sz w:val="20"/>
          <w:szCs w:val="20"/>
        </w:rPr>
        <w:t xml:space="preserve"> лекарственное средство</w:t>
      </w:r>
      <w:r>
        <w:rPr>
          <w:sz w:val="20"/>
          <w:szCs w:val="20"/>
        </w:rPr>
        <w:t>,</w:t>
      </w:r>
    </w:p>
    <w:p w14:paraId="7308EB42" w14:textId="77777777" w:rsidR="00996819" w:rsidRDefault="00996819" w:rsidP="00996819">
      <w:pPr>
        <w:rPr>
          <w:sz w:val="20"/>
          <w:szCs w:val="20"/>
        </w:rPr>
      </w:pPr>
      <w:r w:rsidRPr="00387E83">
        <w:rPr>
          <w:b/>
          <w:sz w:val="20"/>
          <w:szCs w:val="20"/>
        </w:rPr>
        <w:t>Панацеей</w:t>
      </w:r>
      <w:r>
        <w:rPr>
          <w:sz w:val="20"/>
          <w:szCs w:val="20"/>
        </w:rPr>
        <w:t xml:space="preserve"> оное назвать</w:t>
      </w:r>
    </w:p>
    <w:p w14:paraId="3836256F" w14:textId="77777777" w:rsidR="00996819" w:rsidRDefault="00996819" w:rsidP="00996819">
      <w:pPr>
        <w:rPr>
          <w:sz w:val="20"/>
          <w:szCs w:val="20"/>
        </w:rPr>
      </w:pPr>
      <w:r>
        <w:rPr>
          <w:sz w:val="20"/>
          <w:szCs w:val="20"/>
        </w:rPr>
        <w:t xml:space="preserve">И </w:t>
      </w:r>
      <w:r w:rsidRPr="00387E83">
        <w:rPr>
          <w:b/>
          <w:sz w:val="20"/>
          <w:szCs w:val="20"/>
        </w:rPr>
        <w:t>требовать</w:t>
      </w:r>
      <w:r>
        <w:rPr>
          <w:sz w:val="20"/>
          <w:szCs w:val="20"/>
        </w:rPr>
        <w:t xml:space="preserve"> засим, </w:t>
      </w:r>
    </w:p>
    <w:p w14:paraId="1046E0E1" w14:textId="77777777" w:rsidR="00996819" w:rsidRDefault="00996819" w:rsidP="00996819">
      <w:pPr>
        <w:rPr>
          <w:sz w:val="20"/>
          <w:szCs w:val="20"/>
        </w:rPr>
      </w:pPr>
      <w:r>
        <w:rPr>
          <w:sz w:val="20"/>
          <w:szCs w:val="20"/>
        </w:rPr>
        <w:t>Оп</w:t>
      </w:r>
      <w:r w:rsidRPr="00387E83">
        <w:rPr>
          <w:b/>
          <w:sz w:val="20"/>
          <w:szCs w:val="20"/>
        </w:rPr>
        <w:t>о</w:t>
      </w:r>
      <w:r>
        <w:rPr>
          <w:sz w:val="20"/>
          <w:szCs w:val="20"/>
        </w:rPr>
        <w:t>сля облегчения</w:t>
      </w:r>
      <w:r>
        <w:rPr>
          <w:rStyle w:val="ac"/>
          <w:sz w:val="20"/>
          <w:szCs w:val="20"/>
        </w:rPr>
        <w:footnoteReference w:id="379"/>
      </w:r>
      <w:r>
        <w:rPr>
          <w:sz w:val="20"/>
          <w:szCs w:val="20"/>
        </w:rPr>
        <w:t>,</w:t>
      </w:r>
    </w:p>
    <w:p w14:paraId="0A2DCB25" w14:textId="77777777" w:rsidR="00996819" w:rsidRDefault="00996819" w:rsidP="00996819">
      <w:pPr>
        <w:rPr>
          <w:sz w:val="20"/>
          <w:szCs w:val="20"/>
        </w:rPr>
      </w:pPr>
      <w:r>
        <w:rPr>
          <w:sz w:val="20"/>
          <w:szCs w:val="20"/>
        </w:rPr>
        <w:t xml:space="preserve">На дозы новые </w:t>
      </w:r>
      <w:r w:rsidRPr="00387E83">
        <w:rPr>
          <w:b/>
          <w:sz w:val="20"/>
          <w:szCs w:val="20"/>
        </w:rPr>
        <w:t>немыслимые</w:t>
      </w:r>
      <w:r>
        <w:rPr>
          <w:sz w:val="20"/>
          <w:szCs w:val="20"/>
        </w:rPr>
        <w:t xml:space="preserve"> ср</w:t>
      </w:r>
      <w:r w:rsidRPr="00387E83">
        <w:rPr>
          <w:b/>
          <w:sz w:val="20"/>
          <w:szCs w:val="20"/>
        </w:rPr>
        <w:t>е</w:t>
      </w:r>
      <w:r>
        <w:rPr>
          <w:sz w:val="20"/>
          <w:szCs w:val="20"/>
        </w:rPr>
        <w:t>дства,</w:t>
      </w:r>
    </w:p>
    <w:p w14:paraId="19D6EEC9" w14:textId="77777777" w:rsidR="00996819" w:rsidRDefault="00996819" w:rsidP="00996819">
      <w:pPr>
        <w:rPr>
          <w:sz w:val="20"/>
          <w:szCs w:val="20"/>
        </w:rPr>
      </w:pPr>
      <w:r>
        <w:rPr>
          <w:sz w:val="20"/>
          <w:szCs w:val="20"/>
        </w:rPr>
        <w:t xml:space="preserve">Ибо </w:t>
      </w:r>
      <w:r w:rsidRPr="00387E83">
        <w:rPr>
          <w:b/>
          <w:sz w:val="20"/>
          <w:szCs w:val="20"/>
        </w:rPr>
        <w:t>от сего</w:t>
      </w:r>
      <w:r>
        <w:rPr>
          <w:sz w:val="20"/>
          <w:szCs w:val="20"/>
        </w:rPr>
        <w:t xml:space="preserve"> свершится излечение,</w:t>
      </w:r>
    </w:p>
    <w:p w14:paraId="65934C2A" w14:textId="77777777" w:rsidR="00996819" w:rsidRDefault="00996819" w:rsidP="00996819">
      <w:pPr>
        <w:rPr>
          <w:sz w:val="20"/>
          <w:szCs w:val="20"/>
        </w:rPr>
      </w:pPr>
      <w:r>
        <w:rPr>
          <w:sz w:val="20"/>
          <w:szCs w:val="20"/>
        </w:rPr>
        <w:t xml:space="preserve">Ибо </w:t>
      </w:r>
      <w:r w:rsidRPr="00387E83">
        <w:rPr>
          <w:b/>
          <w:sz w:val="20"/>
          <w:szCs w:val="20"/>
        </w:rPr>
        <w:t>только сим</w:t>
      </w:r>
    </w:p>
    <w:p w14:paraId="5EDDDB78" w14:textId="77777777" w:rsidR="00996819" w:rsidRDefault="00996819" w:rsidP="00996819">
      <w:pPr>
        <w:rPr>
          <w:sz w:val="20"/>
          <w:szCs w:val="20"/>
        </w:rPr>
      </w:pPr>
      <w:r>
        <w:rPr>
          <w:sz w:val="20"/>
          <w:szCs w:val="20"/>
        </w:rPr>
        <w:t>Спастись возможно ото б</w:t>
      </w:r>
      <w:r w:rsidRPr="00387E83">
        <w:rPr>
          <w:b/>
          <w:sz w:val="20"/>
          <w:szCs w:val="20"/>
        </w:rPr>
        <w:t>е</w:t>
      </w:r>
      <w:r>
        <w:rPr>
          <w:sz w:val="20"/>
          <w:szCs w:val="20"/>
        </w:rPr>
        <w:t>дства.</w:t>
      </w:r>
    </w:p>
    <w:p w14:paraId="0039803C" w14:textId="77777777" w:rsidR="00996819" w:rsidRPr="005E5304" w:rsidRDefault="00996819" w:rsidP="00996819">
      <w:pPr>
        <w:rPr>
          <w:sz w:val="20"/>
          <w:szCs w:val="20"/>
        </w:rPr>
      </w:pPr>
      <w:r w:rsidRPr="005E5304">
        <w:rPr>
          <w:sz w:val="20"/>
          <w:szCs w:val="20"/>
        </w:rPr>
        <w:t>***</w:t>
      </w:r>
    </w:p>
    <w:p w14:paraId="38F93804" w14:textId="77777777" w:rsidR="00996819" w:rsidRDefault="00996819" w:rsidP="00996819">
      <w:pPr>
        <w:rPr>
          <w:sz w:val="20"/>
          <w:szCs w:val="20"/>
        </w:rPr>
      </w:pPr>
      <w:r>
        <w:rPr>
          <w:sz w:val="20"/>
          <w:szCs w:val="20"/>
        </w:rPr>
        <w:t xml:space="preserve">Болезнь любая может </w:t>
      </w:r>
      <w:r w:rsidRPr="00650B74">
        <w:rPr>
          <w:b/>
          <w:sz w:val="20"/>
          <w:szCs w:val="20"/>
        </w:rPr>
        <w:t>и усугубляться</w:t>
      </w:r>
      <w:r>
        <w:rPr>
          <w:sz w:val="20"/>
          <w:szCs w:val="20"/>
        </w:rPr>
        <w:t>,</w:t>
      </w:r>
    </w:p>
    <w:p w14:paraId="4BE6D077" w14:textId="77777777" w:rsidR="00996819" w:rsidRDefault="00996819" w:rsidP="00996819">
      <w:pPr>
        <w:rPr>
          <w:sz w:val="20"/>
          <w:szCs w:val="20"/>
        </w:rPr>
      </w:pPr>
      <w:r>
        <w:rPr>
          <w:sz w:val="20"/>
          <w:szCs w:val="20"/>
        </w:rPr>
        <w:t>Если пациент вкушает</w:t>
      </w:r>
      <w:r>
        <w:rPr>
          <w:rStyle w:val="ac"/>
          <w:sz w:val="20"/>
          <w:szCs w:val="20"/>
        </w:rPr>
        <w:footnoteReference w:id="380"/>
      </w:r>
      <w:r>
        <w:rPr>
          <w:sz w:val="20"/>
          <w:szCs w:val="20"/>
        </w:rPr>
        <w:t xml:space="preserve"> треволненья</w:t>
      </w:r>
      <w:r>
        <w:rPr>
          <w:rStyle w:val="ac"/>
          <w:sz w:val="20"/>
          <w:szCs w:val="20"/>
        </w:rPr>
        <w:footnoteReference w:id="381"/>
      </w:r>
      <w:r>
        <w:rPr>
          <w:sz w:val="20"/>
          <w:szCs w:val="20"/>
        </w:rPr>
        <w:t xml:space="preserve"> –</w:t>
      </w:r>
    </w:p>
    <w:p w14:paraId="70D83361" w14:textId="77777777" w:rsidR="00996819" w:rsidRDefault="00996819" w:rsidP="00996819">
      <w:pPr>
        <w:rPr>
          <w:sz w:val="20"/>
          <w:szCs w:val="20"/>
        </w:rPr>
      </w:pPr>
      <w:r w:rsidRPr="00650B74">
        <w:rPr>
          <w:b/>
          <w:sz w:val="20"/>
          <w:szCs w:val="20"/>
        </w:rPr>
        <w:t>Помочь не сможет</w:t>
      </w:r>
      <w:r>
        <w:rPr>
          <w:sz w:val="20"/>
          <w:szCs w:val="20"/>
        </w:rPr>
        <w:t xml:space="preserve"> всякое леченье,</w:t>
      </w:r>
    </w:p>
    <w:p w14:paraId="3137FB63" w14:textId="77777777" w:rsidR="00996819" w:rsidRDefault="00996819" w:rsidP="00996819">
      <w:pPr>
        <w:rPr>
          <w:sz w:val="20"/>
          <w:szCs w:val="20"/>
        </w:rPr>
      </w:pPr>
      <w:r w:rsidRPr="00650B74">
        <w:rPr>
          <w:b/>
          <w:sz w:val="20"/>
          <w:szCs w:val="20"/>
        </w:rPr>
        <w:t>Коль скоро</w:t>
      </w:r>
      <w:r>
        <w:rPr>
          <w:sz w:val="20"/>
          <w:szCs w:val="20"/>
        </w:rPr>
        <w:t xml:space="preserve"> в ф</w:t>
      </w:r>
      <w:r w:rsidRPr="00650B74">
        <w:rPr>
          <w:b/>
          <w:sz w:val="20"/>
          <w:szCs w:val="20"/>
        </w:rPr>
        <w:t>а</w:t>
      </w:r>
      <w:r>
        <w:rPr>
          <w:sz w:val="20"/>
          <w:szCs w:val="20"/>
        </w:rPr>
        <w:t>зисе</w:t>
      </w:r>
      <w:r>
        <w:rPr>
          <w:rStyle w:val="ac"/>
          <w:sz w:val="20"/>
          <w:szCs w:val="20"/>
        </w:rPr>
        <w:footnoteReference w:id="382"/>
      </w:r>
      <w:r>
        <w:rPr>
          <w:sz w:val="20"/>
          <w:szCs w:val="20"/>
        </w:rPr>
        <w:t xml:space="preserve"> болезни волноваться –</w:t>
      </w:r>
    </w:p>
    <w:p w14:paraId="4BB3D536" w14:textId="77777777" w:rsidR="00996819" w:rsidRDefault="00996819" w:rsidP="00996819">
      <w:pPr>
        <w:rPr>
          <w:sz w:val="20"/>
          <w:szCs w:val="20"/>
        </w:rPr>
      </w:pPr>
      <w:r>
        <w:rPr>
          <w:sz w:val="20"/>
          <w:szCs w:val="20"/>
        </w:rPr>
        <w:t xml:space="preserve">Сия эвристика, </w:t>
      </w:r>
      <w:r w:rsidRPr="00650B74">
        <w:rPr>
          <w:b/>
          <w:sz w:val="20"/>
          <w:szCs w:val="20"/>
        </w:rPr>
        <w:t>обратная плацебо</w:t>
      </w:r>
      <w:r>
        <w:rPr>
          <w:sz w:val="20"/>
          <w:szCs w:val="20"/>
        </w:rPr>
        <w:t>,</w:t>
      </w:r>
    </w:p>
    <w:p w14:paraId="4D076710" w14:textId="77777777" w:rsidR="00996819" w:rsidRDefault="00996819" w:rsidP="00996819">
      <w:pPr>
        <w:rPr>
          <w:sz w:val="20"/>
          <w:szCs w:val="20"/>
        </w:rPr>
      </w:pPr>
      <w:r>
        <w:rPr>
          <w:sz w:val="20"/>
          <w:szCs w:val="20"/>
        </w:rPr>
        <w:t xml:space="preserve">Встречается последнего </w:t>
      </w:r>
      <w:r w:rsidRPr="00650B74">
        <w:rPr>
          <w:b/>
          <w:sz w:val="20"/>
          <w:szCs w:val="20"/>
        </w:rPr>
        <w:t>не реже</w:t>
      </w:r>
      <w:r>
        <w:rPr>
          <w:sz w:val="20"/>
          <w:szCs w:val="20"/>
        </w:rPr>
        <w:t>,</w:t>
      </w:r>
    </w:p>
    <w:p w14:paraId="3009A09D" w14:textId="77777777" w:rsidR="00996819" w:rsidRDefault="00996819" w:rsidP="00996819">
      <w:pPr>
        <w:rPr>
          <w:sz w:val="20"/>
          <w:szCs w:val="20"/>
        </w:rPr>
      </w:pPr>
      <w:r w:rsidRPr="0034001E">
        <w:rPr>
          <w:b/>
          <w:sz w:val="20"/>
          <w:szCs w:val="20"/>
        </w:rPr>
        <w:t>Вредит</w:t>
      </w:r>
      <w:r>
        <w:rPr>
          <w:sz w:val="20"/>
          <w:szCs w:val="20"/>
        </w:rPr>
        <w:t xml:space="preserve"> лечению, больному, вт</w:t>
      </w:r>
      <w:r w:rsidRPr="00650B74">
        <w:rPr>
          <w:b/>
          <w:sz w:val="20"/>
          <w:szCs w:val="20"/>
        </w:rPr>
        <w:t>у</w:t>
      </w:r>
      <w:r>
        <w:rPr>
          <w:sz w:val="20"/>
          <w:szCs w:val="20"/>
        </w:rPr>
        <w:t>не</w:t>
      </w:r>
      <w:r>
        <w:rPr>
          <w:rStyle w:val="ac"/>
          <w:sz w:val="20"/>
          <w:szCs w:val="20"/>
        </w:rPr>
        <w:footnoteReference w:id="383"/>
      </w:r>
      <w:r>
        <w:rPr>
          <w:sz w:val="20"/>
          <w:szCs w:val="20"/>
        </w:rPr>
        <w:t xml:space="preserve"> оного ман</w:t>
      </w:r>
      <w:r w:rsidRPr="00650B74">
        <w:rPr>
          <w:b/>
          <w:sz w:val="20"/>
          <w:szCs w:val="20"/>
        </w:rPr>
        <w:t>е</w:t>
      </w:r>
      <w:r>
        <w:rPr>
          <w:sz w:val="20"/>
          <w:szCs w:val="20"/>
        </w:rPr>
        <w:t>жа</w:t>
      </w:r>
      <w:r>
        <w:rPr>
          <w:rStyle w:val="ac"/>
          <w:sz w:val="20"/>
          <w:szCs w:val="20"/>
        </w:rPr>
        <w:footnoteReference w:id="384"/>
      </w:r>
      <w:r>
        <w:rPr>
          <w:sz w:val="20"/>
          <w:szCs w:val="20"/>
        </w:rPr>
        <w:t>,</w:t>
      </w:r>
    </w:p>
    <w:p w14:paraId="7C636BAB" w14:textId="77777777" w:rsidR="00996819" w:rsidRDefault="00996819" w:rsidP="00996819">
      <w:pPr>
        <w:rPr>
          <w:sz w:val="20"/>
          <w:szCs w:val="20"/>
        </w:rPr>
      </w:pPr>
      <w:r>
        <w:rPr>
          <w:sz w:val="20"/>
          <w:szCs w:val="20"/>
        </w:rPr>
        <w:t xml:space="preserve">И называется – </w:t>
      </w:r>
      <w:r w:rsidRPr="00650B74">
        <w:rPr>
          <w:b/>
          <w:sz w:val="20"/>
          <w:szCs w:val="20"/>
        </w:rPr>
        <w:t>ноцебо</w:t>
      </w:r>
      <w:r>
        <w:rPr>
          <w:sz w:val="20"/>
          <w:szCs w:val="20"/>
        </w:rPr>
        <w:t xml:space="preserve">. </w:t>
      </w:r>
    </w:p>
    <w:p w14:paraId="0D2667A6" w14:textId="77777777" w:rsidR="00996819" w:rsidRDefault="00996819" w:rsidP="00996819">
      <w:pPr>
        <w:rPr>
          <w:sz w:val="20"/>
          <w:szCs w:val="20"/>
        </w:rPr>
      </w:pPr>
    </w:p>
    <w:p w14:paraId="15630DC5" w14:textId="77777777" w:rsidR="00996819" w:rsidRDefault="00996819" w:rsidP="00996819">
      <w:pPr>
        <w:rPr>
          <w:sz w:val="20"/>
          <w:szCs w:val="20"/>
        </w:rPr>
      </w:pPr>
      <w:r w:rsidRPr="00084544">
        <w:rPr>
          <w:b/>
          <w:sz w:val="20"/>
          <w:szCs w:val="20"/>
        </w:rPr>
        <w:t>Дешёвому</w:t>
      </w:r>
      <w:r>
        <w:rPr>
          <w:sz w:val="20"/>
          <w:szCs w:val="20"/>
        </w:rPr>
        <w:t xml:space="preserve"> едва ли сможем доверять –</w:t>
      </w:r>
    </w:p>
    <w:p w14:paraId="1413F677" w14:textId="77777777" w:rsidR="00996819" w:rsidRDefault="00996819" w:rsidP="00996819">
      <w:pPr>
        <w:rPr>
          <w:sz w:val="20"/>
          <w:szCs w:val="20"/>
        </w:rPr>
      </w:pPr>
      <w:r>
        <w:rPr>
          <w:sz w:val="20"/>
          <w:szCs w:val="20"/>
        </w:rPr>
        <w:t>Дешёвое «</w:t>
      </w:r>
      <w:r w:rsidRPr="00084544">
        <w:rPr>
          <w:b/>
          <w:sz w:val="20"/>
          <w:szCs w:val="20"/>
        </w:rPr>
        <w:t>едва ли нам поможет</w:t>
      </w:r>
      <w:r>
        <w:rPr>
          <w:sz w:val="20"/>
          <w:szCs w:val="20"/>
        </w:rPr>
        <w:t>»,</w:t>
      </w:r>
    </w:p>
    <w:p w14:paraId="5CE2FA09" w14:textId="77777777" w:rsidR="00996819" w:rsidRDefault="00996819" w:rsidP="00996819">
      <w:pPr>
        <w:rPr>
          <w:sz w:val="20"/>
          <w:szCs w:val="20"/>
        </w:rPr>
      </w:pPr>
      <w:r>
        <w:rPr>
          <w:sz w:val="20"/>
          <w:szCs w:val="20"/>
        </w:rPr>
        <w:t xml:space="preserve">Но </w:t>
      </w:r>
      <w:r w:rsidRPr="00D7639F">
        <w:rPr>
          <w:b/>
          <w:sz w:val="20"/>
          <w:szCs w:val="20"/>
        </w:rPr>
        <w:t>стресс</w:t>
      </w:r>
      <w:r>
        <w:rPr>
          <w:b/>
          <w:sz w:val="20"/>
          <w:szCs w:val="20"/>
        </w:rPr>
        <w:fldChar w:fldCharType="begin"/>
      </w:r>
      <w:r>
        <w:instrText xml:space="preserve"> XE "</w:instrText>
      </w:r>
      <w:r w:rsidRPr="00716C3D">
        <w:rPr>
          <w:b/>
          <w:sz w:val="20"/>
          <w:szCs w:val="20"/>
        </w:rPr>
        <w:instrText>стресс</w:instrText>
      </w:r>
      <w:r>
        <w:instrText xml:space="preserve">" </w:instrText>
      </w:r>
      <w:r>
        <w:rPr>
          <w:b/>
          <w:sz w:val="20"/>
          <w:szCs w:val="20"/>
        </w:rPr>
        <w:fldChar w:fldCharType="end"/>
      </w:r>
      <w:r>
        <w:rPr>
          <w:sz w:val="20"/>
          <w:szCs w:val="20"/>
        </w:rPr>
        <w:t xml:space="preserve"> и б</w:t>
      </w:r>
      <w:r w:rsidRPr="00084544">
        <w:rPr>
          <w:b/>
          <w:sz w:val="20"/>
          <w:szCs w:val="20"/>
        </w:rPr>
        <w:t>о</w:t>
      </w:r>
      <w:r>
        <w:rPr>
          <w:sz w:val="20"/>
          <w:szCs w:val="20"/>
        </w:rPr>
        <w:t>ли</w:t>
      </w:r>
    </w:p>
    <w:p w14:paraId="0A9F1E10" w14:textId="77777777" w:rsidR="00996819" w:rsidRDefault="00996819" w:rsidP="00996819">
      <w:pPr>
        <w:rPr>
          <w:sz w:val="20"/>
          <w:szCs w:val="20"/>
        </w:rPr>
      </w:pPr>
      <w:r>
        <w:rPr>
          <w:sz w:val="20"/>
          <w:szCs w:val="20"/>
        </w:rPr>
        <w:t>Принесёт,</w:t>
      </w:r>
    </w:p>
    <w:p w14:paraId="155109C8" w14:textId="77777777" w:rsidR="00996819" w:rsidRDefault="00996819" w:rsidP="00996819">
      <w:pPr>
        <w:rPr>
          <w:sz w:val="20"/>
          <w:szCs w:val="20"/>
        </w:rPr>
      </w:pPr>
      <w:r>
        <w:rPr>
          <w:sz w:val="20"/>
          <w:szCs w:val="20"/>
        </w:rPr>
        <w:t xml:space="preserve">И посему должны мы </w:t>
      </w:r>
      <w:r w:rsidRPr="00084544">
        <w:rPr>
          <w:b/>
          <w:sz w:val="20"/>
          <w:szCs w:val="20"/>
        </w:rPr>
        <w:t>покупать</w:t>
      </w:r>
    </w:p>
    <w:p w14:paraId="60F0F973" w14:textId="77777777" w:rsidR="00996819" w:rsidRDefault="00996819" w:rsidP="00996819">
      <w:pPr>
        <w:rPr>
          <w:sz w:val="20"/>
          <w:szCs w:val="20"/>
        </w:rPr>
      </w:pPr>
      <w:r>
        <w:rPr>
          <w:sz w:val="20"/>
          <w:szCs w:val="20"/>
        </w:rPr>
        <w:t xml:space="preserve">Лекарственных </w:t>
      </w:r>
      <w:r w:rsidRPr="00084544">
        <w:rPr>
          <w:b/>
          <w:sz w:val="20"/>
          <w:szCs w:val="20"/>
        </w:rPr>
        <w:t>аналог</w:t>
      </w:r>
      <w:r>
        <w:rPr>
          <w:sz w:val="20"/>
          <w:szCs w:val="20"/>
        </w:rPr>
        <w:t>, б</w:t>
      </w:r>
      <w:r w:rsidRPr="00084544">
        <w:rPr>
          <w:b/>
          <w:sz w:val="20"/>
          <w:szCs w:val="20"/>
        </w:rPr>
        <w:t>о</w:t>
      </w:r>
      <w:r>
        <w:rPr>
          <w:sz w:val="20"/>
          <w:szCs w:val="20"/>
        </w:rPr>
        <w:t xml:space="preserve">ле </w:t>
      </w:r>
    </w:p>
    <w:p w14:paraId="179E88AC" w14:textId="77777777" w:rsidR="00996819" w:rsidRDefault="00996819" w:rsidP="00996819">
      <w:pPr>
        <w:rPr>
          <w:sz w:val="20"/>
          <w:szCs w:val="20"/>
        </w:rPr>
      </w:pPr>
      <w:r>
        <w:rPr>
          <w:sz w:val="20"/>
          <w:szCs w:val="20"/>
        </w:rPr>
        <w:t>Кой дор</w:t>
      </w:r>
      <w:r w:rsidRPr="00084544">
        <w:rPr>
          <w:b/>
          <w:sz w:val="20"/>
          <w:szCs w:val="20"/>
        </w:rPr>
        <w:t>о</w:t>
      </w:r>
      <w:r>
        <w:rPr>
          <w:sz w:val="20"/>
          <w:szCs w:val="20"/>
        </w:rPr>
        <w:t>же,</w:t>
      </w:r>
    </w:p>
    <w:p w14:paraId="37EDE46F" w14:textId="77777777" w:rsidR="00996819" w:rsidRDefault="00996819" w:rsidP="00996819">
      <w:pPr>
        <w:rPr>
          <w:sz w:val="20"/>
          <w:szCs w:val="20"/>
        </w:rPr>
      </w:pPr>
      <w:r>
        <w:rPr>
          <w:sz w:val="20"/>
          <w:szCs w:val="20"/>
        </w:rPr>
        <w:t xml:space="preserve">Кой </w:t>
      </w:r>
      <w:r w:rsidRPr="00D7639F">
        <w:rPr>
          <w:b/>
          <w:sz w:val="20"/>
          <w:szCs w:val="20"/>
        </w:rPr>
        <w:t>точно</w:t>
      </w:r>
      <w:r>
        <w:rPr>
          <w:sz w:val="20"/>
          <w:szCs w:val="20"/>
        </w:rPr>
        <w:t xml:space="preserve"> нас спасёт,</w:t>
      </w:r>
    </w:p>
    <w:p w14:paraId="3C6147C6" w14:textId="77777777" w:rsidR="00996819" w:rsidRDefault="00996819" w:rsidP="00996819">
      <w:pPr>
        <w:rPr>
          <w:sz w:val="20"/>
          <w:szCs w:val="20"/>
        </w:rPr>
      </w:pPr>
      <w:r>
        <w:rPr>
          <w:sz w:val="20"/>
          <w:szCs w:val="20"/>
        </w:rPr>
        <w:t xml:space="preserve">Кой </w:t>
      </w:r>
      <w:r w:rsidRPr="00D7639F">
        <w:rPr>
          <w:b/>
          <w:sz w:val="20"/>
          <w:szCs w:val="20"/>
        </w:rPr>
        <w:t>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sidRPr="00D7639F">
        <w:rPr>
          <w:b/>
          <w:sz w:val="20"/>
          <w:szCs w:val="20"/>
        </w:rPr>
        <w:t xml:space="preserve"> во нас разбудит</w:t>
      </w:r>
      <w:r>
        <w:rPr>
          <w:sz w:val="20"/>
          <w:szCs w:val="20"/>
        </w:rPr>
        <w:t xml:space="preserve"> –</w:t>
      </w:r>
    </w:p>
    <w:p w14:paraId="7B0B3B69" w14:textId="77777777" w:rsidR="00996819" w:rsidRDefault="00996819" w:rsidP="00996819">
      <w:pPr>
        <w:rPr>
          <w:sz w:val="20"/>
          <w:szCs w:val="20"/>
        </w:rPr>
      </w:pPr>
      <w:r>
        <w:rPr>
          <w:sz w:val="20"/>
          <w:szCs w:val="20"/>
        </w:rPr>
        <w:t xml:space="preserve">Не зря же </w:t>
      </w:r>
      <w:r w:rsidRPr="00D7639F">
        <w:rPr>
          <w:b/>
          <w:sz w:val="20"/>
          <w:szCs w:val="20"/>
        </w:rPr>
        <w:t>в упаковке яркой</w:t>
      </w:r>
      <w:r w:rsidRPr="00D7639F">
        <w:rPr>
          <w:sz w:val="20"/>
          <w:szCs w:val="20"/>
        </w:rPr>
        <w:t xml:space="preserve"> </w:t>
      </w:r>
      <w:r>
        <w:rPr>
          <w:sz w:val="20"/>
          <w:szCs w:val="20"/>
        </w:rPr>
        <w:t>тот хранится,</w:t>
      </w:r>
    </w:p>
    <w:p w14:paraId="78F32C18" w14:textId="77777777" w:rsidR="00996819" w:rsidRDefault="00996819" w:rsidP="00996819">
      <w:pPr>
        <w:rPr>
          <w:sz w:val="20"/>
          <w:szCs w:val="20"/>
        </w:rPr>
      </w:pPr>
      <w:r>
        <w:rPr>
          <w:sz w:val="20"/>
          <w:szCs w:val="20"/>
        </w:rPr>
        <w:t>Не зря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ст</w:t>
      </w:r>
      <w:r w:rsidRPr="00D7639F">
        <w:rPr>
          <w:b/>
          <w:sz w:val="20"/>
          <w:szCs w:val="20"/>
        </w:rPr>
        <w:t>о</w:t>
      </w:r>
      <w:r>
        <w:rPr>
          <w:sz w:val="20"/>
          <w:szCs w:val="20"/>
        </w:rPr>
        <w:t>ит непомерно много –</w:t>
      </w:r>
    </w:p>
    <w:p w14:paraId="23EF85CA" w14:textId="77777777" w:rsidR="00996819" w:rsidRDefault="00996819" w:rsidP="00996819">
      <w:pPr>
        <w:rPr>
          <w:sz w:val="20"/>
          <w:szCs w:val="20"/>
        </w:rPr>
      </w:pPr>
      <w:r>
        <w:rPr>
          <w:sz w:val="20"/>
          <w:szCs w:val="20"/>
        </w:rPr>
        <w:t xml:space="preserve">«Зато </w:t>
      </w:r>
      <w:r w:rsidRPr="00D7639F">
        <w:rPr>
          <w:b/>
          <w:sz w:val="20"/>
          <w:szCs w:val="20"/>
        </w:rPr>
        <w:t>болеть не будет</w:t>
      </w:r>
      <w:r>
        <w:rPr>
          <w:sz w:val="20"/>
          <w:szCs w:val="20"/>
        </w:rPr>
        <w:t>» ото снадобья такого,</w:t>
      </w:r>
    </w:p>
    <w:p w14:paraId="36EC4D9B" w14:textId="77777777" w:rsidR="00996819" w:rsidRDefault="00996819" w:rsidP="00996819">
      <w:pPr>
        <w:rPr>
          <w:sz w:val="20"/>
          <w:szCs w:val="20"/>
        </w:rPr>
      </w:pPr>
      <w:r>
        <w:rPr>
          <w:sz w:val="20"/>
          <w:szCs w:val="20"/>
        </w:rPr>
        <w:t>Зато уйдёт болезнь</w:t>
      </w:r>
      <w:r>
        <w:rPr>
          <w:sz w:val="20"/>
          <w:szCs w:val="20"/>
        </w:rPr>
        <w:fldChar w:fldCharType="begin"/>
      </w:r>
      <w:r>
        <w:instrText xml:space="preserve"> XE "</w:instrText>
      </w:r>
      <w:r w:rsidRPr="00681324">
        <w:rPr>
          <w:rFonts w:cstheme="minorHAnsi"/>
          <w:b/>
          <w:sz w:val="20"/>
          <w:szCs w:val="20"/>
        </w:rPr>
        <w:instrText>болезнь</w:instrText>
      </w:r>
      <w:r>
        <w:instrText xml:space="preserve">" </w:instrText>
      </w:r>
      <w:r>
        <w:rPr>
          <w:sz w:val="20"/>
          <w:szCs w:val="20"/>
        </w:rPr>
        <w:fldChar w:fldCharType="end"/>
      </w:r>
      <w:r>
        <w:rPr>
          <w:sz w:val="20"/>
          <w:szCs w:val="20"/>
        </w:rPr>
        <w:t xml:space="preserve"> – нам </w:t>
      </w:r>
      <w:r w:rsidRPr="00D7639F">
        <w:rPr>
          <w:b/>
          <w:sz w:val="20"/>
          <w:szCs w:val="20"/>
        </w:rPr>
        <w:t>мнится</w:t>
      </w:r>
      <w:r>
        <w:rPr>
          <w:sz w:val="20"/>
          <w:szCs w:val="20"/>
        </w:rPr>
        <w:t xml:space="preserve"> –</w:t>
      </w:r>
    </w:p>
    <w:p w14:paraId="226A0821" w14:textId="77777777" w:rsidR="00996819" w:rsidRPr="00E5105B" w:rsidRDefault="00996819" w:rsidP="00996819">
      <w:pPr>
        <w:rPr>
          <w:sz w:val="20"/>
          <w:szCs w:val="20"/>
        </w:rPr>
      </w:pPr>
      <w:r>
        <w:rPr>
          <w:sz w:val="20"/>
          <w:szCs w:val="20"/>
        </w:rPr>
        <w:t xml:space="preserve">Пусть денег тоже </w:t>
      </w:r>
      <w:r w:rsidRPr="00D7639F">
        <w:rPr>
          <w:b/>
          <w:sz w:val="20"/>
          <w:szCs w:val="20"/>
        </w:rPr>
        <w:t>ото снадобья</w:t>
      </w:r>
      <w:r>
        <w:rPr>
          <w:sz w:val="20"/>
          <w:szCs w:val="20"/>
        </w:rPr>
        <w:t xml:space="preserve"> не будет. </w:t>
      </w:r>
    </w:p>
    <w:p w14:paraId="58C6A524" w14:textId="77777777" w:rsidR="00996819" w:rsidRDefault="00996819" w:rsidP="00996819">
      <w:pPr>
        <w:pStyle w:val="4"/>
      </w:pPr>
      <w:bookmarkStart w:id="150" w:name="_Toc469820230"/>
      <w:bookmarkStart w:id="151" w:name="_Toc509792327"/>
      <w:r>
        <w:t>Эффект морального доверия</w:t>
      </w:r>
      <w:bookmarkEnd w:id="150"/>
      <w:bookmarkEnd w:id="151"/>
    </w:p>
    <w:p w14:paraId="57BA3709" w14:textId="77777777" w:rsidR="00996819" w:rsidRPr="00090B2F" w:rsidRDefault="00996819" w:rsidP="00996819">
      <w:pPr>
        <w:spacing w:line="100" w:lineRule="atLeast"/>
        <w:rPr>
          <w:b/>
          <w:sz w:val="20"/>
          <w:szCs w:val="20"/>
        </w:rPr>
      </w:pPr>
      <w:r>
        <w:rPr>
          <w:sz w:val="20"/>
          <w:szCs w:val="20"/>
        </w:rPr>
        <w:t xml:space="preserve">Репутация, </w:t>
      </w:r>
      <w:r w:rsidRPr="00090B2F">
        <w:rPr>
          <w:b/>
          <w:sz w:val="20"/>
          <w:szCs w:val="20"/>
        </w:rPr>
        <w:t xml:space="preserve">общественное мнение </w:t>
      </w:r>
    </w:p>
    <w:p w14:paraId="1DDE2FC2" w14:textId="77777777" w:rsidR="00996819" w:rsidRDefault="00996819" w:rsidP="00996819">
      <w:pPr>
        <w:spacing w:line="100" w:lineRule="atLeast"/>
        <w:rPr>
          <w:sz w:val="20"/>
          <w:szCs w:val="20"/>
        </w:rPr>
      </w:pPr>
      <w:r w:rsidRPr="00090B2F">
        <w:rPr>
          <w:b/>
          <w:sz w:val="20"/>
          <w:szCs w:val="20"/>
        </w:rPr>
        <w:t xml:space="preserve">О ком-то </w:t>
      </w:r>
    </w:p>
    <w:p w14:paraId="6FDAF6FF" w14:textId="77777777" w:rsidR="00996819" w:rsidRDefault="00996819" w:rsidP="00996819">
      <w:pPr>
        <w:spacing w:line="100" w:lineRule="atLeast"/>
        <w:rPr>
          <w:sz w:val="20"/>
          <w:szCs w:val="20"/>
        </w:rPr>
      </w:pPr>
      <w:r>
        <w:rPr>
          <w:sz w:val="20"/>
          <w:szCs w:val="20"/>
        </w:rPr>
        <w:t>Есть вещь сильная и часто роль великую играет,</w:t>
      </w:r>
    </w:p>
    <w:p w14:paraId="3E428674" w14:textId="77777777" w:rsidR="00996819" w:rsidRDefault="00996819" w:rsidP="00996819">
      <w:pPr>
        <w:spacing w:line="100" w:lineRule="atLeast"/>
        <w:rPr>
          <w:sz w:val="20"/>
          <w:szCs w:val="20"/>
        </w:rPr>
      </w:pPr>
      <w:r>
        <w:rPr>
          <w:sz w:val="20"/>
          <w:szCs w:val="20"/>
        </w:rPr>
        <w:t>Об</w:t>
      </w:r>
      <w:r w:rsidRPr="00FD001D">
        <w:rPr>
          <w:b/>
          <w:sz w:val="20"/>
          <w:szCs w:val="20"/>
        </w:rPr>
        <w:t>а</w:t>
      </w:r>
      <w:r>
        <w:rPr>
          <w:sz w:val="20"/>
          <w:szCs w:val="20"/>
        </w:rPr>
        <w:t>че</w:t>
      </w:r>
      <w:r>
        <w:rPr>
          <w:rStyle w:val="ac"/>
          <w:sz w:val="20"/>
          <w:szCs w:val="20"/>
        </w:rPr>
        <w:footnoteReference w:id="385"/>
      </w:r>
      <w:r>
        <w:rPr>
          <w:sz w:val="20"/>
          <w:szCs w:val="20"/>
        </w:rPr>
        <w:t xml:space="preserve"> к человеку формирует</w:t>
      </w:r>
      <w:r w:rsidRPr="003A5F2B">
        <w:rPr>
          <w:sz w:val="20"/>
          <w:szCs w:val="20"/>
        </w:rPr>
        <w:t xml:space="preserve"> </w:t>
      </w:r>
      <w:r>
        <w:rPr>
          <w:sz w:val="20"/>
          <w:szCs w:val="20"/>
        </w:rPr>
        <w:t>отношение,</w:t>
      </w:r>
    </w:p>
    <w:p w14:paraId="192CE6AF" w14:textId="77777777" w:rsidR="00996819" w:rsidRDefault="00996819" w:rsidP="00996819">
      <w:pPr>
        <w:spacing w:line="100" w:lineRule="atLeast"/>
        <w:rPr>
          <w:sz w:val="20"/>
          <w:szCs w:val="20"/>
        </w:rPr>
      </w:pPr>
      <w:r>
        <w:rPr>
          <w:sz w:val="20"/>
          <w:szCs w:val="20"/>
        </w:rPr>
        <w:t xml:space="preserve">Содействует </w:t>
      </w:r>
      <w:r w:rsidRPr="00090B2F">
        <w:rPr>
          <w:b/>
          <w:sz w:val="20"/>
          <w:szCs w:val="20"/>
        </w:rPr>
        <w:t>поддержке</w:t>
      </w:r>
      <w:r>
        <w:rPr>
          <w:sz w:val="20"/>
          <w:szCs w:val="20"/>
        </w:rPr>
        <w:t xml:space="preserve"> человека или осуждении во том-то,</w:t>
      </w:r>
    </w:p>
    <w:p w14:paraId="6A9A998B" w14:textId="77777777" w:rsidR="00996819" w:rsidRDefault="00996819" w:rsidP="00996819">
      <w:pPr>
        <w:spacing w:line="100" w:lineRule="atLeast"/>
        <w:rPr>
          <w:sz w:val="20"/>
          <w:szCs w:val="20"/>
        </w:rPr>
      </w:pPr>
      <w:r>
        <w:rPr>
          <w:sz w:val="20"/>
          <w:szCs w:val="20"/>
        </w:rPr>
        <w:t xml:space="preserve">Ещё прежде чем иной </w:t>
      </w:r>
      <w:r w:rsidRPr="00090B2F">
        <w:rPr>
          <w:b/>
          <w:sz w:val="20"/>
          <w:szCs w:val="20"/>
        </w:rPr>
        <w:t>оного</w:t>
      </w:r>
      <w:r>
        <w:rPr>
          <w:sz w:val="20"/>
          <w:szCs w:val="20"/>
        </w:rPr>
        <w:t xml:space="preserve"> в реальности узнает.</w:t>
      </w:r>
    </w:p>
    <w:p w14:paraId="48015EC2" w14:textId="77777777" w:rsidR="00996819" w:rsidRDefault="00996819" w:rsidP="00996819">
      <w:pPr>
        <w:spacing w:line="100" w:lineRule="atLeast"/>
        <w:rPr>
          <w:sz w:val="20"/>
          <w:szCs w:val="20"/>
        </w:rPr>
      </w:pPr>
    </w:p>
    <w:p w14:paraId="779D1C94" w14:textId="77777777" w:rsidR="00996819" w:rsidRDefault="00996819" w:rsidP="00996819">
      <w:pPr>
        <w:spacing w:line="100" w:lineRule="atLeast"/>
        <w:rPr>
          <w:sz w:val="20"/>
          <w:szCs w:val="20"/>
        </w:rPr>
      </w:pPr>
      <w:r>
        <w:rPr>
          <w:sz w:val="20"/>
          <w:szCs w:val="20"/>
        </w:rPr>
        <w:t>Репутация почти всегда есть предрассудок,</w:t>
      </w:r>
    </w:p>
    <w:p w14:paraId="615E4D61" w14:textId="77777777" w:rsidR="00996819" w:rsidRDefault="00996819" w:rsidP="00996819">
      <w:pPr>
        <w:spacing w:line="100" w:lineRule="atLeast"/>
        <w:rPr>
          <w:sz w:val="20"/>
          <w:szCs w:val="20"/>
        </w:rPr>
      </w:pPr>
      <w:r>
        <w:rPr>
          <w:sz w:val="20"/>
          <w:szCs w:val="20"/>
        </w:rPr>
        <w:lastRenderedPageBreak/>
        <w:t xml:space="preserve">Из сонма </w:t>
      </w:r>
      <w:r w:rsidRPr="00300581">
        <w:rPr>
          <w:b/>
          <w:sz w:val="20"/>
          <w:szCs w:val="20"/>
        </w:rPr>
        <w:t>субъективных</w:t>
      </w:r>
      <w:r>
        <w:rPr>
          <w:sz w:val="20"/>
          <w:szCs w:val="20"/>
        </w:rPr>
        <w:t xml:space="preserve"> мнений состоит,</w:t>
      </w:r>
    </w:p>
    <w:p w14:paraId="79CB6690" w14:textId="77777777" w:rsidR="00996819" w:rsidRDefault="00996819" w:rsidP="00996819">
      <w:pPr>
        <w:spacing w:line="100" w:lineRule="atLeast"/>
        <w:rPr>
          <w:sz w:val="20"/>
          <w:szCs w:val="20"/>
        </w:rPr>
      </w:pPr>
      <w:r>
        <w:rPr>
          <w:sz w:val="20"/>
          <w:szCs w:val="20"/>
        </w:rPr>
        <w:t>Во многом зиждется</w:t>
      </w:r>
      <w:r>
        <w:rPr>
          <w:rStyle w:val="ac"/>
          <w:sz w:val="20"/>
          <w:szCs w:val="20"/>
        </w:rPr>
        <w:footnoteReference w:id="386"/>
      </w:r>
      <w:r>
        <w:rPr>
          <w:sz w:val="20"/>
          <w:szCs w:val="20"/>
        </w:rPr>
        <w:t xml:space="preserve"> на </w:t>
      </w:r>
      <w:r w:rsidRPr="000E55E8">
        <w:rPr>
          <w:b/>
          <w:sz w:val="20"/>
          <w:szCs w:val="20"/>
        </w:rPr>
        <w:t>лжи</w:t>
      </w:r>
      <w:r>
        <w:rPr>
          <w:sz w:val="20"/>
          <w:szCs w:val="20"/>
        </w:rPr>
        <w:t>,</w:t>
      </w:r>
    </w:p>
    <w:p w14:paraId="0B2AAAD6" w14:textId="77777777" w:rsidR="00996819" w:rsidRDefault="00996819" w:rsidP="00996819">
      <w:pPr>
        <w:spacing w:line="100" w:lineRule="atLeast"/>
        <w:rPr>
          <w:sz w:val="20"/>
          <w:szCs w:val="20"/>
        </w:rPr>
      </w:pPr>
      <w:r>
        <w:rPr>
          <w:sz w:val="20"/>
          <w:szCs w:val="20"/>
        </w:rPr>
        <w:t>Жизнь человечию гноит,</w:t>
      </w:r>
    </w:p>
    <w:p w14:paraId="7EE8856B" w14:textId="77777777" w:rsidR="00996819" w:rsidRDefault="00996819" w:rsidP="00996819">
      <w:pPr>
        <w:spacing w:line="100" w:lineRule="atLeast"/>
        <w:rPr>
          <w:sz w:val="20"/>
          <w:szCs w:val="20"/>
        </w:rPr>
      </w:pPr>
      <w:r>
        <w:rPr>
          <w:sz w:val="20"/>
          <w:szCs w:val="20"/>
        </w:rPr>
        <w:t xml:space="preserve">Ведь, стаду </w:t>
      </w:r>
      <w:r w:rsidRPr="000E55E8">
        <w:rPr>
          <w:b/>
          <w:sz w:val="20"/>
          <w:szCs w:val="20"/>
        </w:rPr>
        <w:t>о плохом</w:t>
      </w:r>
      <w:r>
        <w:rPr>
          <w:sz w:val="20"/>
          <w:szCs w:val="20"/>
        </w:rPr>
        <w:t xml:space="preserve"> (во ком-нибудь) скажи,</w:t>
      </w:r>
    </w:p>
    <w:p w14:paraId="3953441F" w14:textId="77777777" w:rsidR="00996819" w:rsidRDefault="00996819" w:rsidP="00996819">
      <w:pPr>
        <w:spacing w:line="100" w:lineRule="atLeast"/>
        <w:rPr>
          <w:sz w:val="20"/>
          <w:szCs w:val="20"/>
        </w:rPr>
      </w:pPr>
      <w:r>
        <w:rPr>
          <w:sz w:val="20"/>
          <w:szCs w:val="20"/>
        </w:rPr>
        <w:t>Общество возьмётся (человека) отвергать,</w:t>
      </w:r>
    </w:p>
    <w:p w14:paraId="4A69229E" w14:textId="77777777" w:rsidR="00996819" w:rsidRDefault="00996819" w:rsidP="00996819">
      <w:pPr>
        <w:spacing w:line="100" w:lineRule="atLeast"/>
        <w:rPr>
          <w:sz w:val="20"/>
          <w:szCs w:val="20"/>
        </w:rPr>
      </w:pPr>
      <w:r>
        <w:rPr>
          <w:sz w:val="20"/>
          <w:szCs w:val="20"/>
        </w:rPr>
        <w:t>Жертву сквернами</w:t>
      </w:r>
      <w:r>
        <w:rPr>
          <w:rStyle w:val="ac"/>
          <w:sz w:val="20"/>
          <w:szCs w:val="20"/>
        </w:rPr>
        <w:footnoteReference w:id="387"/>
      </w:r>
      <w:r>
        <w:rPr>
          <w:sz w:val="20"/>
          <w:szCs w:val="20"/>
        </w:rPr>
        <w:t xml:space="preserve"> замучит;</w:t>
      </w:r>
    </w:p>
    <w:p w14:paraId="3E61DA92" w14:textId="77777777" w:rsidR="00996819" w:rsidRDefault="00996819" w:rsidP="00996819">
      <w:pPr>
        <w:spacing w:line="100" w:lineRule="atLeast"/>
        <w:rPr>
          <w:sz w:val="20"/>
          <w:szCs w:val="20"/>
        </w:rPr>
      </w:pPr>
      <w:r>
        <w:rPr>
          <w:sz w:val="20"/>
          <w:szCs w:val="20"/>
        </w:rPr>
        <w:t xml:space="preserve">А </w:t>
      </w:r>
      <w:r w:rsidRPr="000E55E8">
        <w:rPr>
          <w:b/>
          <w:sz w:val="20"/>
          <w:szCs w:val="20"/>
        </w:rPr>
        <w:t>о хорошем</w:t>
      </w:r>
      <w:r>
        <w:rPr>
          <w:sz w:val="20"/>
          <w:szCs w:val="20"/>
        </w:rPr>
        <w:t xml:space="preserve"> – человеческий рассудок</w:t>
      </w:r>
    </w:p>
    <w:p w14:paraId="4B0ADE57" w14:textId="77777777" w:rsidR="00996819" w:rsidRDefault="00996819" w:rsidP="00996819">
      <w:pPr>
        <w:spacing w:line="100" w:lineRule="atLeast"/>
        <w:rPr>
          <w:sz w:val="20"/>
          <w:szCs w:val="20"/>
        </w:rPr>
      </w:pPr>
      <w:r>
        <w:rPr>
          <w:sz w:val="20"/>
          <w:szCs w:val="20"/>
        </w:rPr>
        <w:t>Индульгенции</w:t>
      </w:r>
      <w:r>
        <w:rPr>
          <w:rStyle w:val="ac"/>
          <w:sz w:val="20"/>
          <w:szCs w:val="20"/>
        </w:rPr>
        <w:footnoteReference w:id="388"/>
      </w:r>
      <w:r>
        <w:rPr>
          <w:sz w:val="20"/>
          <w:szCs w:val="20"/>
        </w:rPr>
        <w:t xml:space="preserve"> на многое получит, </w:t>
      </w:r>
    </w:p>
    <w:p w14:paraId="7B009E7F" w14:textId="77777777" w:rsidR="00996819" w:rsidRDefault="00996819" w:rsidP="00996819">
      <w:pPr>
        <w:spacing w:line="100" w:lineRule="atLeast"/>
        <w:rPr>
          <w:sz w:val="20"/>
          <w:szCs w:val="20"/>
        </w:rPr>
      </w:pPr>
      <w:r>
        <w:rPr>
          <w:sz w:val="20"/>
          <w:szCs w:val="20"/>
        </w:rPr>
        <w:t xml:space="preserve">Позволит </w:t>
      </w:r>
      <w:r w:rsidRPr="000E55E8">
        <w:rPr>
          <w:b/>
          <w:sz w:val="20"/>
          <w:szCs w:val="20"/>
        </w:rPr>
        <w:t>деградации</w:t>
      </w:r>
      <w:r>
        <w:rPr>
          <w:sz w:val="20"/>
          <w:szCs w:val="20"/>
        </w:rPr>
        <w:t xml:space="preserve"> во жизни возникать. </w:t>
      </w:r>
    </w:p>
    <w:p w14:paraId="61CD67BE" w14:textId="77777777" w:rsidR="00996819" w:rsidRDefault="00996819" w:rsidP="00996819">
      <w:pPr>
        <w:spacing w:line="100" w:lineRule="atLeast"/>
        <w:rPr>
          <w:sz w:val="20"/>
          <w:szCs w:val="20"/>
        </w:rPr>
      </w:pPr>
      <w:r>
        <w:rPr>
          <w:sz w:val="20"/>
          <w:szCs w:val="20"/>
        </w:rPr>
        <w:t>***</w:t>
      </w:r>
    </w:p>
    <w:p w14:paraId="2011DCBC" w14:textId="77777777" w:rsidR="00996819" w:rsidRDefault="00996819" w:rsidP="00996819">
      <w:pPr>
        <w:spacing w:line="100" w:lineRule="atLeast"/>
        <w:rPr>
          <w:sz w:val="20"/>
          <w:szCs w:val="20"/>
        </w:rPr>
      </w:pPr>
      <w:r>
        <w:rPr>
          <w:sz w:val="20"/>
          <w:szCs w:val="20"/>
        </w:rPr>
        <w:t xml:space="preserve">Жена верная, что является опорой мужу десять лет, </w:t>
      </w:r>
    </w:p>
    <w:p w14:paraId="684DE3AC" w14:textId="77777777" w:rsidR="00996819" w:rsidRDefault="00996819" w:rsidP="00996819">
      <w:pPr>
        <w:spacing w:line="100" w:lineRule="atLeast"/>
        <w:rPr>
          <w:sz w:val="20"/>
          <w:szCs w:val="20"/>
        </w:rPr>
      </w:pPr>
      <w:r>
        <w:rPr>
          <w:sz w:val="20"/>
          <w:szCs w:val="20"/>
        </w:rPr>
        <w:t xml:space="preserve">На час внезапно даже </w:t>
      </w:r>
      <w:r w:rsidRPr="007011BF">
        <w:rPr>
          <w:b/>
          <w:sz w:val="20"/>
          <w:szCs w:val="20"/>
        </w:rPr>
        <w:t>не знакомцу</w:t>
      </w:r>
      <w:r>
        <w:rPr>
          <w:sz w:val="20"/>
          <w:szCs w:val="20"/>
        </w:rPr>
        <w:t xml:space="preserve"> отдаётся,</w:t>
      </w:r>
    </w:p>
    <w:p w14:paraId="0F24335A" w14:textId="77777777" w:rsidR="00996819" w:rsidRDefault="00996819" w:rsidP="00996819">
      <w:pPr>
        <w:spacing w:line="100" w:lineRule="atLeast"/>
        <w:rPr>
          <w:sz w:val="20"/>
          <w:szCs w:val="20"/>
        </w:rPr>
      </w:pPr>
      <w:r>
        <w:rPr>
          <w:sz w:val="20"/>
          <w:szCs w:val="20"/>
        </w:rPr>
        <w:t>Раз в пару месяцев, в душ</w:t>
      </w:r>
      <w:r w:rsidRPr="001A6EEF">
        <w:rPr>
          <w:b/>
          <w:sz w:val="20"/>
          <w:szCs w:val="20"/>
        </w:rPr>
        <w:t>е</w:t>
      </w:r>
      <w:r>
        <w:rPr>
          <w:sz w:val="20"/>
          <w:szCs w:val="20"/>
        </w:rPr>
        <w:t xml:space="preserve"> безвинная, блудит;</w:t>
      </w:r>
    </w:p>
    <w:p w14:paraId="7AD2AC74" w14:textId="77777777" w:rsidR="00996819" w:rsidRDefault="00996819" w:rsidP="00996819">
      <w:pPr>
        <w:spacing w:line="100" w:lineRule="atLeast"/>
        <w:rPr>
          <w:sz w:val="20"/>
          <w:szCs w:val="20"/>
        </w:rPr>
      </w:pPr>
      <w:r>
        <w:rPr>
          <w:sz w:val="20"/>
          <w:szCs w:val="20"/>
        </w:rPr>
        <w:t xml:space="preserve">Священник </w:t>
      </w:r>
      <w:r w:rsidRPr="00516C18">
        <w:rPr>
          <w:b/>
          <w:sz w:val="20"/>
          <w:szCs w:val="20"/>
        </w:rPr>
        <w:t xml:space="preserve">будто </w:t>
      </w:r>
      <w:r>
        <w:rPr>
          <w:b/>
          <w:sz w:val="20"/>
          <w:szCs w:val="20"/>
        </w:rPr>
        <w:t>лёгкий</w:t>
      </w:r>
      <w:r>
        <w:rPr>
          <w:sz w:val="20"/>
          <w:szCs w:val="20"/>
        </w:rPr>
        <w:t xml:space="preserve">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xml:space="preserve"> алчб</w:t>
      </w:r>
      <w:r w:rsidRPr="00516C18">
        <w:rPr>
          <w:b/>
          <w:sz w:val="20"/>
          <w:szCs w:val="20"/>
        </w:rPr>
        <w:t>ы</w:t>
      </w:r>
      <w:r>
        <w:rPr>
          <w:sz w:val="20"/>
          <w:szCs w:val="20"/>
        </w:rPr>
        <w:t xml:space="preserve"> себе простит;</w:t>
      </w:r>
    </w:p>
    <w:p w14:paraId="7F2ED725" w14:textId="77777777" w:rsidR="00996819" w:rsidRDefault="00996819" w:rsidP="00996819">
      <w:pPr>
        <w:spacing w:line="100" w:lineRule="atLeast"/>
        <w:rPr>
          <w:sz w:val="20"/>
          <w:szCs w:val="20"/>
        </w:rPr>
      </w:pPr>
      <w:r>
        <w:rPr>
          <w:sz w:val="20"/>
          <w:szCs w:val="20"/>
        </w:rPr>
        <w:t xml:space="preserve">Чиновник-моралист со шлюхою в притоне попадётся;  </w:t>
      </w:r>
    </w:p>
    <w:p w14:paraId="4300B422" w14:textId="77777777" w:rsidR="00996819" w:rsidRDefault="00996819" w:rsidP="00996819">
      <w:pPr>
        <w:spacing w:line="100" w:lineRule="atLeast"/>
        <w:rPr>
          <w:sz w:val="20"/>
          <w:szCs w:val="20"/>
        </w:rPr>
      </w:pPr>
      <w:r>
        <w:rPr>
          <w:sz w:val="20"/>
          <w:szCs w:val="20"/>
        </w:rPr>
        <w:t xml:space="preserve">Из дома </w:t>
      </w:r>
      <w:r w:rsidRPr="00516C18">
        <w:rPr>
          <w:b/>
          <w:sz w:val="20"/>
          <w:szCs w:val="20"/>
        </w:rPr>
        <w:t>вырождения</w:t>
      </w:r>
      <w:r>
        <w:rPr>
          <w:rStyle w:val="ac"/>
          <w:sz w:val="20"/>
          <w:szCs w:val="20"/>
        </w:rPr>
        <w:footnoteReference w:id="389"/>
      </w:r>
      <w:r>
        <w:rPr>
          <w:sz w:val="20"/>
          <w:szCs w:val="20"/>
        </w:rPr>
        <w:t xml:space="preserve"> бухим придёт спортсмен, атлет…</w:t>
      </w:r>
    </w:p>
    <w:p w14:paraId="0D0B426A" w14:textId="77777777" w:rsidR="00996819" w:rsidRDefault="00996819" w:rsidP="00996819">
      <w:pPr>
        <w:spacing w:line="100" w:lineRule="atLeast"/>
        <w:rPr>
          <w:sz w:val="20"/>
          <w:szCs w:val="20"/>
        </w:rPr>
      </w:pPr>
    </w:p>
    <w:p w14:paraId="03FF899E" w14:textId="77777777" w:rsidR="00996819" w:rsidRDefault="00996819" w:rsidP="00996819">
      <w:pPr>
        <w:spacing w:line="100" w:lineRule="atLeast"/>
        <w:rPr>
          <w:sz w:val="20"/>
          <w:szCs w:val="20"/>
        </w:rPr>
      </w:pPr>
      <w:r w:rsidRPr="00C229EB">
        <w:rPr>
          <w:b/>
          <w:sz w:val="20"/>
          <w:szCs w:val="20"/>
        </w:rPr>
        <w:t>А</w:t>
      </w:r>
      <w:r>
        <w:rPr>
          <w:sz w:val="20"/>
          <w:szCs w:val="20"/>
        </w:rPr>
        <w:t>же</w:t>
      </w:r>
      <w:r>
        <w:rPr>
          <w:rStyle w:val="ac"/>
          <w:sz w:val="20"/>
          <w:szCs w:val="20"/>
        </w:rPr>
        <w:footnoteReference w:id="390"/>
      </w:r>
      <w:r>
        <w:rPr>
          <w:sz w:val="20"/>
          <w:szCs w:val="20"/>
        </w:rPr>
        <w:t xml:space="preserve"> у людей</w:t>
      </w:r>
    </w:p>
    <w:p w14:paraId="7D4F3335" w14:textId="77777777" w:rsidR="00996819" w:rsidRDefault="00996819" w:rsidP="00996819">
      <w:pPr>
        <w:spacing w:line="100" w:lineRule="atLeast"/>
        <w:rPr>
          <w:sz w:val="20"/>
          <w:szCs w:val="20"/>
        </w:rPr>
      </w:pPr>
      <w:r>
        <w:rPr>
          <w:sz w:val="20"/>
          <w:szCs w:val="20"/>
        </w:rPr>
        <w:t xml:space="preserve">Сложилась </w:t>
      </w:r>
      <w:r w:rsidRPr="008003F9">
        <w:rPr>
          <w:b/>
          <w:sz w:val="20"/>
          <w:szCs w:val="20"/>
        </w:rPr>
        <w:t>репутация</w:t>
      </w:r>
      <w:r>
        <w:rPr>
          <w:sz w:val="20"/>
          <w:szCs w:val="20"/>
        </w:rPr>
        <w:t xml:space="preserve"> благая,</w:t>
      </w:r>
    </w:p>
    <w:p w14:paraId="626C7D06" w14:textId="77777777" w:rsidR="00996819" w:rsidRDefault="00996819" w:rsidP="00996819">
      <w:pPr>
        <w:spacing w:line="100" w:lineRule="atLeast"/>
        <w:rPr>
          <w:sz w:val="20"/>
          <w:szCs w:val="20"/>
        </w:rPr>
      </w:pPr>
      <w:r>
        <w:rPr>
          <w:sz w:val="20"/>
          <w:szCs w:val="20"/>
        </w:rPr>
        <w:t xml:space="preserve">То возникнуть может </w:t>
      </w:r>
    </w:p>
    <w:p w14:paraId="77054A49" w14:textId="77777777" w:rsidR="00996819" w:rsidRDefault="00996819" w:rsidP="00996819">
      <w:pPr>
        <w:spacing w:line="100" w:lineRule="atLeast"/>
        <w:rPr>
          <w:sz w:val="20"/>
          <w:szCs w:val="20"/>
        </w:rPr>
      </w:pPr>
      <w:r>
        <w:rPr>
          <w:sz w:val="20"/>
          <w:szCs w:val="20"/>
        </w:rPr>
        <w:t>И иллюзия</w:t>
      </w:r>
      <w:r>
        <w:rPr>
          <w:sz w:val="20"/>
          <w:szCs w:val="20"/>
        </w:rPr>
        <w:fldChar w:fldCharType="begin"/>
      </w:r>
      <w:r>
        <w:instrText xml:space="preserve"> XE "</w:instrText>
      </w:r>
      <w:r w:rsidRPr="00432DCF">
        <w:rPr>
          <w:sz w:val="20"/>
          <w:szCs w:val="20"/>
        </w:rPr>
        <w:instrText>иллюзия</w:instrText>
      </w:r>
      <w:r>
        <w:instrText xml:space="preserve">" </w:instrText>
      </w:r>
      <w:r>
        <w:rPr>
          <w:sz w:val="20"/>
          <w:szCs w:val="20"/>
        </w:rPr>
        <w:fldChar w:fldCharType="end"/>
      </w:r>
      <w:r>
        <w:rPr>
          <w:sz w:val="20"/>
          <w:szCs w:val="20"/>
        </w:rPr>
        <w:t xml:space="preserve"> такая –</w:t>
      </w:r>
    </w:p>
    <w:p w14:paraId="20FFBD12" w14:textId="77777777" w:rsidR="00996819" w:rsidRDefault="00996819" w:rsidP="00996819">
      <w:pPr>
        <w:spacing w:line="100" w:lineRule="atLeast"/>
        <w:rPr>
          <w:sz w:val="20"/>
          <w:szCs w:val="20"/>
        </w:rPr>
      </w:pPr>
      <w:r>
        <w:rPr>
          <w:sz w:val="20"/>
          <w:szCs w:val="20"/>
        </w:rPr>
        <w:t>Если он не блудодей,</w:t>
      </w:r>
    </w:p>
    <w:p w14:paraId="0E051A68" w14:textId="77777777" w:rsidR="00996819" w:rsidRDefault="00996819" w:rsidP="00996819">
      <w:pPr>
        <w:spacing w:line="100" w:lineRule="atLeast"/>
        <w:rPr>
          <w:sz w:val="20"/>
          <w:szCs w:val="20"/>
        </w:rPr>
      </w:pPr>
      <w:r>
        <w:rPr>
          <w:sz w:val="20"/>
          <w:szCs w:val="20"/>
        </w:rPr>
        <w:t>Тогда дозволено ему «по-малому»</w:t>
      </w:r>
      <w:r w:rsidRPr="001A6EEF">
        <w:rPr>
          <w:sz w:val="20"/>
          <w:szCs w:val="20"/>
        </w:rPr>
        <w:t xml:space="preserve"> </w:t>
      </w:r>
      <w:r>
        <w:rPr>
          <w:sz w:val="20"/>
          <w:szCs w:val="20"/>
        </w:rPr>
        <w:t>блудить,</w:t>
      </w:r>
    </w:p>
    <w:p w14:paraId="74D2CA77" w14:textId="77777777" w:rsidR="00996819" w:rsidRDefault="00996819" w:rsidP="00996819">
      <w:pPr>
        <w:spacing w:line="100" w:lineRule="atLeast"/>
        <w:rPr>
          <w:sz w:val="20"/>
          <w:szCs w:val="20"/>
        </w:rPr>
      </w:pPr>
      <w:r>
        <w:rPr>
          <w:sz w:val="20"/>
          <w:szCs w:val="20"/>
        </w:rPr>
        <w:t xml:space="preserve">Ведь лёгкие грехи </w:t>
      </w:r>
      <w:r w:rsidRPr="008003F9">
        <w:rPr>
          <w:b/>
          <w:sz w:val="20"/>
          <w:szCs w:val="20"/>
        </w:rPr>
        <w:t>блаженности</w:t>
      </w:r>
      <w:r>
        <w:rPr>
          <w:sz w:val="20"/>
          <w:szCs w:val="20"/>
        </w:rPr>
        <w:t xml:space="preserve"> не изничтожат,</w:t>
      </w:r>
    </w:p>
    <w:p w14:paraId="55AE2A65" w14:textId="77777777" w:rsidR="00996819" w:rsidRPr="003A5F2B" w:rsidRDefault="00996819" w:rsidP="00996819">
      <w:pPr>
        <w:spacing w:line="100" w:lineRule="atLeast"/>
        <w:rPr>
          <w:sz w:val="20"/>
          <w:szCs w:val="20"/>
        </w:rPr>
      </w:pPr>
      <w:r>
        <w:rPr>
          <w:sz w:val="20"/>
          <w:szCs w:val="20"/>
        </w:rPr>
        <w:t xml:space="preserve">Блаженности не смогут погубить. </w:t>
      </w:r>
    </w:p>
    <w:p w14:paraId="159D4594" w14:textId="77777777" w:rsidR="00996819" w:rsidRDefault="00996819" w:rsidP="00996819">
      <w:pPr>
        <w:pStyle w:val="4"/>
      </w:pPr>
      <w:bookmarkStart w:id="152" w:name="_Toc469820231"/>
      <w:bookmarkStart w:id="153" w:name="_Toc509792328"/>
      <w:r>
        <w:t>Каскад доступной информации</w:t>
      </w:r>
      <w:bookmarkEnd w:id="152"/>
      <w:bookmarkEnd w:id="153"/>
    </w:p>
    <w:p w14:paraId="4D82ECEC" w14:textId="77777777" w:rsidR="00996819" w:rsidRPr="002900CA" w:rsidRDefault="00996819" w:rsidP="00996819">
      <w:pPr>
        <w:spacing w:line="100" w:lineRule="atLeast"/>
        <w:rPr>
          <w:b/>
          <w:sz w:val="20"/>
          <w:szCs w:val="20"/>
        </w:rPr>
      </w:pPr>
      <w:r>
        <w:rPr>
          <w:sz w:val="20"/>
          <w:szCs w:val="20"/>
        </w:rPr>
        <w:t xml:space="preserve">Если человек </w:t>
      </w:r>
      <w:r w:rsidRPr="002900CA">
        <w:rPr>
          <w:b/>
          <w:sz w:val="20"/>
          <w:szCs w:val="20"/>
        </w:rPr>
        <w:t>одно и то же</w:t>
      </w:r>
    </w:p>
    <w:p w14:paraId="32C7EF61" w14:textId="77777777" w:rsidR="00996819" w:rsidRDefault="00996819" w:rsidP="00996819">
      <w:pPr>
        <w:spacing w:line="100" w:lineRule="atLeast"/>
        <w:rPr>
          <w:sz w:val="20"/>
          <w:szCs w:val="20"/>
        </w:rPr>
      </w:pPr>
      <w:r w:rsidRPr="002900CA">
        <w:rPr>
          <w:b/>
          <w:sz w:val="20"/>
          <w:szCs w:val="20"/>
        </w:rPr>
        <w:t>Слышит многократно</w:t>
      </w:r>
      <w:r>
        <w:rPr>
          <w:sz w:val="20"/>
          <w:szCs w:val="20"/>
        </w:rPr>
        <w:t xml:space="preserve">, </w:t>
      </w:r>
    </w:p>
    <w:p w14:paraId="3B372751" w14:textId="77777777" w:rsidR="00996819" w:rsidRDefault="00996819" w:rsidP="00996819">
      <w:pPr>
        <w:spacing w:line="100" w:lineRule="atLeast"/>
        <w:rPr>
          <w:sz w:val="20"/>
          <w:szCs w:val="20"/>
        </w:rPr>
      </w:pPr>
      <w:r>
        <w:rPr>
          <w:sz w:val="20"/>
          <w:szCs w:val="20"/>
        </w:rPr>
        <w:t>Сплошь и рядом,</w:t>
      </w:r>
    </w:p>
    <w:p w14:paraId="4DEC286A" w14:textId="77777777" w:rsidR="00996819" w:rsidRDefault="00996819" w:rsidP="00996819">
      <w:pPr>
        <w:spacing w:line="100" w:lineRule="atLeast"/>
        <w:rPr>
          <w:sz w:val="20"/>
          <w:szCs w:val="20"/>
        </w:rPr>
      </w:pPr>
      <w:r>
        <w:rPr>
          <w:sz w:val="20"/>
          <w:szCs w:val="20"/>
        </w:rPr>
        <w:t xml:space="preserve">То в информацию, какой бы </w:t>
      </w:r>
      <w:r w:rsidRPr="002900CA">
        <w:rPr>
          <w:b/>
          <w:sz w:val="20"/>
          <w:szCs w:val="20"/>
        </w:rPr>
        <w:t>оная</w:t>
      </w:r>
      <w:r>
        <w:rPr>
          <w:sz w:val="20"/>
          <w:szCs w:val="20"/>
        </w:rPr>
        <w:t xml:space="preserve"> абсурдной не был</w:t>
      </w:r>
      <w:r w:rsidRPr="00A2226F">
        <w:rPr>
          <w:b/>
          <w:sz w:val="20"/>
          <w:szCs w:val="20"/>
        </w:rPr>
        <w:t>а</w:t>
      </w:r>
      <w:r>
        <w:rPr>
          <w:sz w:val="20"/>
          <w:szCs w:val="20"/>
        </w:rPr>
        <w:t>,</w:t>
      </w:r>
    </w:p>
    <w:p w14:paraId="77D74A1D" w14:textId="77777777" w:rsidR="00996819" w:rsidRDefault="00996819" w:rsidP="00996819">
      <w:pPr>
        <w:spacing w:line="100" w:lineRule="atLeast"/>
        <w:rPr>
          <w:sz w:val="20"/>
          <w:szCs w:val="20"/>
        </w:rPr>
      </w:pPr>
      <w:r>
        <w:rPr>
          <w:sz w:val="20"/>
          <w:szCs w:val="20"/>
        </w:rPr>
        <w:t xml:space="preserve">Поверит вскоре он </w:t>
      </w:r>
      <w:r w:rsidRPr="002900CA">
        <w:rPr>
          <w:b/>
          <w:sz w:val="20"/>
          <w:szCs w:val="20"/>
        </w:rPr>
        <w:t>сумняшеся</w:t>
      </w:r>
      <w:r>
        <w:rPr>
          <w:sz w:val="20"/>
          <w:szCs w:val="20"/>
        </w:rPr>
        <w:t xml:space="preserve"> ничтоже</w:t>
      </w:r>
      <w:r>
        <w:rPr>
          <w:rStyle w:val="ac"/>
          <w:sz w:val="20"/>
          <w:szCs w:val="20"/>
        </w:rPr>
        <w:footnoteReference w:id="391"/>
      </w:r>
      <w:r>
        <w:rPr>
          <w:sz w:val="20"/>
          <w:szCs w:val="20"/>
        </w:rPr>
        <w:t>,</w:t>
      </w:r>
    </w:p>
    <w:p w14:paraId="1943320C" w14:textId="77777777" w:rsidR="00996819" w:rsidRDefault="00996819" w:rsidP="00996819">
      <w:pPr>
        <w:spacing w:line="100" w:lineRule="atLeast"/>
        <w:rPr>
          <w:sz w:val="20"/>
          <w:szCs w:val="20"/>
        </w:rPr>
      </w:pPr>
      <w:r>
        <w:rPr>
          <w:sz w:val="20"/>
          <w:szCs w:val="20"/>
        </w:rPr>
        <w:t>Во всяку ложь</w:t>
      </w:r>
      <w:r>
        <w:rPr>
          <w:sz w:val="20"/>
          <w:szCs w:val="20"/>
        </w:rPr>
        <w:fldChar w:fldCharType="begin"/>
      </w:r>
      <w:r>
        <w:instrText xml:space="preserve"> XE "</w:instrText>
      </w:r>
      <w:r w:rsidRPr="00A46C9F">
        <w:rPr>
          <w:sz w:val="20"/>
          <w:szCs w:val="20"/>
        </w:rPr>
        <w:instrText>ложь</w:instrText>
      </w:r>
      <w:r>
        <w:instrText xml:space="preserve">" </w:instrText>
      </w:r>
      <w:r>
        <w:rPr>
          <w:sz w:val="20"/>
          <w:szCs w:val="20"/>
        </w:rPr>
        <w:fldChar w:fldCharType="end"/>
      </w:r>
      <w:r>
        <w:rPr>
          <w:sz w:val="20"/>
          <w:szCs w:val="20"/>
        </w:rPr>
        <w:t xml:space="preserve"> поверит невозвратно.</w:t>
      </w:r>
    </w:p>
    <w:p w14:paraId="41E3C569" w14:textId="77777777" w:rsidR="00996819" w:rsidRDefault="00996819" w:rsidP="00996819">
      <w:pPr>
        <w:spacing w:line="100" w:lineRule="atLeast"/>
        <w:rPr>
          <w:sz w:val="20"/>
          <w:szCs w:val="20"/>
        </w:rPr>
      </w:pPr>
      <w:r>
        <w:rPr>
          <w:sz w:val="20"/>
          <w:szCs w:val="20"/>
        </w:rPr>
        <w:t>И посему по радио, газетам да видео</w:t>
      </w:r>
      <w:r w:rsidRPr="00A2226F">
        <w:rPr>
          <w:b/>
          <w:sz w:val="20"/>
          <w:szCs w:val="20"/>
        </w:rPr>
        <w:t>рядам</w:t>
      </w:r>
    </w:p>
    <w:p w14:paraId="5A1918D2" w14:textId="77777777" w:rsidR="00996819" w:rsidRDefault="00996819" w:rsidP="00996819">
      <w:pPr>
        <w:spacing w:line="100" w:lineRule="atLeast"/>
        <w:rPr>
          <w:sz w:val="20"/>
          <w:szCs w:val="20"/>
        </w:rPr>
      </w:pPr>
      <w:r>
        <w:rPr>
          <w:b/>
          <w:sz w:val="20"/>
          <w:szCs w:val="20"/>
        </w:rPr>
        <w:t>Дезинформация</w:t>
      </w:r>
      <w:r>
        <w:rPr>
          <w:sz w:val="20"/>
          <w:szCs w:val="20"/>
        </w:rPr>
        <w:t xml:space="preserve"> вседневно повторяется –</w:t>
      </w:r>
    </w:p>
    <w:p w14:paraId="0FDA1BAA" w14:textId="77777777" w:rsidR="00996819" w:rsidRDefault="00996819" w:rsidP="00996819">
      <w:pPr>
        <w:spacing w:line="100" w:lineRule="atLeast"/>
        <w:rPr>
          <w:sz w:val="20"/>
          <w:szCs w:val="20"/>
        </w:rPr>
      </w:pPr>
      <w:r>
        <w:rPr>
          <w:sz w:val="20"/>
          <w:szCs w:val="20"/>
        </w:rPr>
        <w:t xml:space="preserve">Так от власти </w:t>
      </w:r>
      <w:r w:rsidRPr="00A2226F">
        <w:rPr>
          <w:b/>
          <w:sz w:val="20"/>
          <w:szCs w:val="20"/>
        </w:rPr>
        <w:t>кабала</w:t>
      </w:r>
      <w:r>
        <w:rPr>
          <w:b/>
          <w:sz w:val="20"/>
          <w:szCs w:val="20"/>
        </w:rPr>
        <w:fldChar w:fldCharType="begin"/>
      </w:r>
      <w:r>
        <w:instrText xml:space="preserve"> XE "</w:instrText>
      </w:r>
      <w:r w:rsidRPr="00561212">
        <w:rPr>
          <w:rFonts w:ascii="Times New Roman" w:eastAsia="Meiryo" w:hAnsi="Times New Roman" w:cs="Times New Roman"/>
          <w:sz w:val="28"/>
          <w:szCs w:val="24"/>
        </w:rPr>
        <w:instrText>кабала</w:instrText>
      </w:r>
      <w:r>
        <w:instrText xml:space="preserve">" </w:instrText>
      </w:r>
      <w:r>
        <w:rPr>
          <w:b/>
          <w:sz w:val="20"/>
          <w:szCs w:val="20"/>
        </w:rPr>
        <w:fldChar w:fldCharType="end"/>
      </w:r>
      <w:r>
        <w:rPr>
          <w:sz w:val="20"/>
          <w:szCs w:val="20"/>
        </w:rPr>
        <w:t xml:space="preserve"> </w:t>
      </w:r>
    </w:p>
    <w:p w14:paraId="3D640766" w14:textId="77777777" w:rsidR="00996819" w:rsidRPr="00A208D6" w:rsidRDefault="00996819" w:rsidP="00996819">
      <w:pPr>
        <w:spacing w:line="100" w:lineRule="atLeast"/>
        <w:rPr>
          <w:sz w:val="20"/>
          <w:szCs w:val="20"/>
        </w:rPr>
      </w:pPr>
      <w:r>
        <w:rPr>
          <w:sz w:val="20"/>
          <w:szCs w:val="20"/>
        </w:rPr>
        <w:t xml:space="preserve">Во людях укрепляется. </w:t>
      </w:r>
    </w:p>
    <w:p w14:paraId="417CA833" w14:textId="77777777" w:rsidR="00996819" w:rsidRDefault="00996819" w:rsidP="00996819">
      <w:pPr>
        <w:pStyle w:val="4"/>
      </w:pPr>
      <w:bookmarkStart w:id="154" w:name="_Toc469820232"/>
      <w:bookmarkStart w:id="155" w:name="_Toc509792329"/>
      <w:r>
        <w:t>Предпочтение нулевого риска</w:t>
      </w:r>
      <w:bookmarkEnd w:id="154"/>
      <w:bookmarkEnd w:id="155"/>
    </w:p>
    <w:p w14:paraId="664D85B1" w14:textId="77777777" w:rsidR="00996819" w:rsidRDefault="00996819" w:rsidP="00996819">
      <w:pPr>
        <w:spacing w:line="100" w:lineRule="atLeast"/>
        <w:rPr>
          <w:sz w:val="20"/>
          <w:szCs w:val="20"/>
        </w:rPr>
      </w:pPr>
      <w:r>
        <w:rPr>
          <w:sz w:val="20"/>
          <w:szCs w:val="20"/>
        </w:rPr>
        <w:t xml:space="preserve">Что лучше – риск </w:t>
      </w:r>
      <w:r w:rsidRPr="003F52A2">
        <w:rPr>
          <w:b/>
          <w:sz w:val="20"/>
          <w:szCs w:val="20"/>
        </w:rPr>
        <w:t>большой</w:t>
      </w:r>
      <w:r>
        <w:rPr>
          <w:sz w:val="20"/>
          <w:szCs w:val="20"/>
        </w:rPr>
        <w:t xml:space="preserve"> немного умал</w:t>
      </w:r>
      <w:r w:rsidRPr="00CB272C">
        <w:rPr>
          <w:b/>
          <w:sz w:val="20"/>
          <w:szCs w:val="20"/>
        </w:rPr>
        <w:t>и</w:t>
      </w:r>
      <w:r>
        <w:rPr>
          <w:sz w:val="20"/>
          <w:szCs w:val="20"/>
        </w:rPr>
        <w:t>ть</w:t>
      </w:r>
      <w:r>
        <w:rPr>
          <w:rStyle w:val="ac"/>
          <w:sz w:val="20"/>
          <w:szCs w:val="20"/>
        </w:rPr>
        <w:footnoteReference w:id="392"/>
      </w:r>
      <w:r>
        <w:rPr>
          <w:sz w:val="20"/>
          <w:szCs w:val="20"/>
        </w:rPr>
        <w:t>?</w:t>
      </w:r>
    </w:p>
    <w:p w14:paraId="470EB6FC" w14:textId="77777777" w:rsidR="00996819" w:rsidRDefault="00996819" w:rsidP="00996819">
      <w:pPr>
        <w:spacing w:line="100" w:lineRule="atLeast"/>
        <w:rPr>
          <w:sz w:val="20"/>
          <w:szCs w:val="20"/>
        </w:rPr>
      </w:pPr>
      <w:r>
        <w:rPr>
          <w:sz w:val="20"/>
          <w:szCs w:val="20"/>
        </w:rPr>
        <w:t xml:space="preserve">Или </w:t>
      </w:r>
      <w:r w:rsidRPr="003F52A2">
        <w:rPr>
          <w:b/>
          <w:sz w:val="20"/>
          <w:szCs w:val="20"/>
        </w:rPr>
        <w:t>малый</w:t>
      </w:r>
      <w:r>
        <w:rPr>
          <w:sz w:val="20"/>
          <w:szCs w:val="20"/>
        </w:rPr>
        <w:t xml:space="preserve"> риск целиком и полностью изжить?..</w:t>
      </w:r>
    </w:p>
    <w:p w14:paraId="1A8EB9AA" w14:textId="77777777" w:rsidR="00996819" w:rsidRDefault="00996819" w:rsidP="00996819">
      <w:pPr>
        <w:spacing w:line="100" w:lineRule="atLeast"/>
        <w:rPr>
          <w:sz w:val="20"/>
          <w:szCs w:val="20"/>
        </w:rPr>
      </w:pPr>
    </w:p>
    <w:p w14:paraId="7075799C" w14:textId="77777777" w:rsidR="00996819" w:rsidRDefault="00996819" w:rsidP="00996819">
      <w:pPr>
        <w:spacing w:line="100" w:lineRule="atLeast"/>
        <w:rPr>
          <w:sz w:val="20"/>
          <w:szCs w:val="20"/>
        </w:rPr>
      </w:pPr>
      <w:r>
        <w:rPr>
          <w:sz w:val="20"/>
          <w:szCs w:val="20"/>
        </w:rPr>
        <w:t>Мы выберем вариант</w:t>
      </w:r>
      <w:r w:rsidRPr="00135AA6">
        <w:rPr>
          <w:sz w:val="20"/>
          <w:szCs w:val="20"/>
        </w:rPr>
        <w:t xml:space="preserve"> </w:t>
      </w:r>
      <w:r>
        <w:rPr>
          <w:sz w:val="20"/>
          <w:szCs w:val="20"/>
        </w:rPr>
        <w:t>второй,</w:t>
      </w:r>
    </w:p>
    <w:p w14:paraId="65C7411E" w14:textId="77777777" w:rsidR="00996819" w:rsidRDefault="00996819" w:rsidP="00996819">
      <w:pPr>
        <w:spacing w:line="100" w:lineRule="atLeast"/>
        <w:rPr>
          <w:sz w:val="20"/>
          <w:szCs w:val="20"/>
        </w:rPr>
      </w:pPr>
      <w:r>
        <w:rPr>
          <w:sz w:val="20"/>
          <w:szCs w:val="20"/>
        </w:rPr>
        <w:t>Мы предпочтём риск нулевой,</w:t>
      </w:r>
    </w:p>
    <w:p w14:paraId="281A0806" w14:textId="77777777" w:rsidR="00996819" w:rsidRDefault="00996819" w:rsidP="00996819">
      <w:pPr>
        <w:spacing w:line="100" w:lineRule="atLeast"/>
        <w:rPr>
          <w:sz w:val="20"/>
          <w:szCs w:val="20"/>
        </w:rPr>
      </w:pPr>
      <w:r>
        <w:rPr>
          <w:sz w:val="20"/>
          <w:szCs w:val="20"/>
        </w:rPr>
        <w:t>Зан</w:t>
      </w:r>
      <w:r w:rsidRPr="00477BB5">
        <w:rPr>
          <w:b/>
          <w:sz w:val="20"/>
          <w:szCs w:val="20"/>
        </w:rPr>
        <w:t>е</w:t>
      </w:r>
      <w:r>
        <w:rPr>
          <w:rStyle w:val="ac"/>
          <w:b/>
          <w:sz w:val="20"/>
          <w:szCs w:val="20"/>
        </w:rPr>
        <w:footnoteReference w:id="393"/>
      </w:r>
      <w:r>
        <w:rPr>
          <w:sz w:val="20"/>
          <w:szCs w:val="20"/>
        </w:rPr>
        <w:t xml:space="preserve"> спокойнее нам будет,</w:t>
      </w:r>
    </w:p>
    <w:p w14:paraId="09B285C8" w14:textId="77777777" w:rsidR="00996819" w:rsidRDefault="00996819" w:rsidP="00996819">
      <w:pPr>
        <w:spacing w:line="100" w:lineRule="atLeast"/>
        <w:rPr>
          <w:sz w:val="20"/>
          <w:szCs w:val="20"/>
        </w:rPr>
      </w:pPr>
      <w:r>
        <w:rPr>
          <w:sz w:val="20"/>
          <w:szCs w:val="20"/>
        </w:rPr>
        <w:t xml:space="preserve">Если гроз каких-нибудь </w:t>
      </w:r>
    </w:p>
    <w:p w14:paraId="20C2F498" w14:textId="77777777" w:rsidR="00996819" w:rsidRDefault="00996819" w:rsidP="00996819">
      <w:pPr>
        <w:spacing w:line="100" w:lineRule="atLeast"/>
        <w:rPr>
          <w:sz w:val="20"/>
          <w:szCs w:val="20"/>
        </w:rPr>
      </w:pPr>
      <w:r>
        <w:rPr>
          <w:sz w:val="20"/>
          <w:szCs w:val="20"/>
        </w:rPr>
        <w:t>Навеки человек избудет</w:t>
      </w:r>
      <w:r>
        <w:rPr>
          <w:rStyle w:val="ac"/>
          <w:sz w:val="20"/>
          <w:szCs w:val="20"/>
        </w:rPr>
        <w:footnoteReference w:id="394"/>
      </w:r>
      <w:r>
        <w:rPr>
          <w:sz w:val="20"/>
          <w:szCs w:val="20"/>
        </w:rPr>
        <w:t>,</w:t>
      </w:r>
    </w:p>
    <w:p w14:paraId="722E21C4" w14:textId="77777777" w:rsidR="00996819" w:rsidRDefault="00996819" w:rsidP="00996819">
      <w:pPr>
        <w:spacing w:line="100" w:lineRule="atLeast"/>
        <w:rPr>
          <w:sz w:val="20"/>
          <w:szCs w:val="20"/>
        </w:rPr>
      </w:pPr>
      <w:r>
        <w:rPr>
          <w:sz w:val="20"/>
          <w:szCs w:val="20"/>
        </w:rPr>
        <w:t>И в рассуждении сего</w:t>
      </w:r>
      <w:r>
        <w:rPr>
          <w:rStyle w:val="ac"/>
          <w:sz w:val="20"/>
          <w:szCs w:val="20"/>
        </w:rPr>
        <w:footnoteReference w:id="395"/>
      </w:r>
      <w:r>
        <w:rPr>
          <w:sz w:val="20"/>
          <w:szCs w:val="20"/>
        </w:rPr>
        <w:t xml:space="preserve">, </w:t>
      </w:r>
    </w:p>
    <w:p w14:paraId="6ED23F08" w14:textId="77777777" w:rsidR="00996819" w:rsidRDefault="00996819" w:rsidP="00996819">
      <w:pPr>
        <w:spacing w:line="100" w:lineRule="atLeast"/>
        <w:rPr>
          <w:sz w:val="20"/>
          <w:szCs w:val="20"/>
        </w:rPr>
      </w:pPr>
      <w:r>
        <w:rPr>
          <w:sz w:val="20"/>
          <w:szCs w:val="20"/>
        </w:rPr>
        <w:t>Будь</w:t>
      </w:r>
    </w:p>
    <w:p w14:paraId="12C9063A" w14:textId="77777777" w:rsidR="00996819" w:rsidRDefault="00996819" w:rsidP="00996819">
      <w:pPr>
        <w:spacing w:line="100" w:lineRule="atLeast"/>
        <w:rPr>
          <w:sz w:val="20"/>
          <w:szCs w:val="20"/>
        </w:rPr>
      </w:pPr>
      <w:r>
        <w:rPr>
          <w:sz w:val="20"/>
          <w:szCs w:val="20"/>
        </w:rPr>
        <w:t>Это, ко примеру,</w:t>
      </w:r>
    </w:p>
    <w:p w14:paraId="45009D56" w14:textId="77777777" w:rsidR="00996819" w:rsidRDefault="00996819" w:rsidP="00996819">
      <w:pPr>
        <w:spacing w:line="100" w:lineRule="atLeast"/>
        <w:rPr>
          <w:sz w:val="20"/>
          <w:szCs w:val="20"/>
        </w:rPr>
      </w:pPr>
      <w:r>
        <w:rPr>
          <w:sz w:val="20"/>
          <w:szCs w:val="20"/>
        </w:rPr>
        <w:t>Терроризм,</w:t>
      </w:r>
    </w:p>
    <w:p w14:paraId="43A0C3E9" w14:textId="77777777" w:rsidR="00996819" w:rsidRDefault="00996819" w:rsidP="00996819">
      <w:pPr>
        <w:spacing w:line="100" w:lineRule="atLeast"/>
        <w:rPr>
          <w:sz w:val="20"/>
          <w:szCs w:val="20"/>
        </w:rPr>
      </w:pPr>
      <w:r>
        <w:rPr>
          <w:sz w:val="20"/>
          <w:szCs w:val="20"/>
        </w:rPr>
        <w:t xml:space="preserve">Власть тратит наши состояния </w:t>
      </w:r>
      <w:r w:rsidRPr="00111817">
        <w:rPr>
          <w:b/>
          <w:sz w:val="20"/>
          <w:szCs w:val="20"/>
        </w:rPr>
        <w:t>без меры</w:t>
      </w:r>
    </w:p>
    <w:p w14:paraId="0988890E" w14:textId="77777777" w:rsidR="00996819" w:rsidRDefault="00996819" w:rsidP="00996819">
      <w:pPr>
        <w:spacing w:line="100" w:lineRule="atLeast"/>
        <w:rPr>
          <w:sz w:val="20"/>
          <w:szCs w:val="20"/>
        </w:rPr>
      </w:pPr>
      <w:r>
        <w:rPr>
          <w:sz w:val="20"/>
          <w:szCs w:val="20"/>
        </w:rPr>
        <w:t>На всякую защиту от него,</w:t>
      </w:r>
    </w:p>
    <w:p w14:paraId="55FE9588" w14:textId="77777777" w:rsidR="00996819" w:rsidRDefault="00996819" w:rsidP="00996819">
      <w:pPr>
        <w:spacing w:line="100" w:lineRule="atLeast"/>
        <w:rPr>
          <w:sz w:val="20"/>
          <w:szCs w:val="20"/>
        </w:rPr>
      </w:pPr>
      <w:r>
        <w:rPr>
          <w:sz w:val="20"/>
          <w:szCs w:val="20"/>
        </w:rPr>
        <w:lastRenderedPageBreak/>
        <w:t xml:space="preserve">Хотя </w:t>
      </w:r>
      <w:r w:rsidRPr="00111817">
        <w:rPr>
          <w:b/>
          <w:sz w:val="20"/>
          <w:szCs w:val="20"/>
        </w:rPr>
        <w:t>и так</w:t>
      </w:r>
      <w:r>
        <w:rPr>
          <w:sz w:val="20"/>
          <w:szCs w:val="20"/>
        </w:rPr>
        <w:t xml:space="preserve"> в державе невысок </w:t>
      </w:r>
    </w:p>
    <w:p w14:paraId="22BB6C22" w14:textId="77777777" w:rsidR="00996819" w:rsidRDefault="00996819" w:rsidP="00996819">
      <w:pPr>
        <w:spacing w:line="100" w:lineRule="atLeast"/>
        <w:rPr>
          <w:sz w:val="20"/>
          <w:szCs w:val="20"/>
        </w:rPr>
      </w:pPr>
      <w:r>
        <w:rPr>
          <w:sz w:val="20"/>
          <w:szCs w:val="20"/>
        </w:rPr>
        <w:t>Волюнтаризм,</w:t>
      </w:r>
    </w:p>
    <w:p w14:paraId="0B301325" w14:textId="77777777" w:rsidR="00996819" w:rsidRDefault="00996819" w:rsidP="00996819">
      <w:pPr>
        <w:spacing w:line="100" w:lineRule="atLeast"/>
        <w:rPr>
          <w:sz w:val="20"/>
          <w:szCs w:val="20"/>
        </w:rPr>
      </w:pPr>
      <w:r>
        <w:rPr>
          <w:sz w:val="20"/>
          <w:szCs w:val="20"/>
        </w:rPr>
        <w:t>Хоть ср</w:t>
      </w:r>
      <w:r w:rsidRPr="00111817">
        <w:rPr>
          <w:b/>
          <w:sz w:val="20"/>
          <w:szCs w:val="20"/>
        </w:rPr>
        <w:t>е</w:t>
      </w:r>
      <w:r>
        <w:rPr>
          <w:sz w:val="20"/>
          <w:szCs w:val="20"/>
        </w:rPr>
        <w:t xml:space="preserve">дства лучше </w:t>
      </w:r>
      <w:r w:rsidRPr="00111817">
        <w:rPr>
          <w:b/>
          <w:sz w:val="20"/>
          <w:szCs w:val="20"/>
        </w:rPr>
        <w:t>было</w:t>
      </w:r>
      <w:r>
        <w:rPr>
          <w:sz w:val="20"/>
          <w:szCs w:val="20"/>
        </w:rPr>
        <w:t xml:space="preserve"> тратить на улучшение дорог.</w:t>
      </w:r>
    </w:p>
    <w:p w14:paraId="4E5B2E29" w14:textId="77777777" w:rsidR="00996819" w:rsidRDefault="00996819" w:rsidP="00996819">
      <w:pPr>
        <w:spacing w:line="100" w:lineRule="atLeast"/>
        <w:rPr>
          <w:sz w:val="20"/>
          <w:szCs w:val="20"/>
        </w:rPr>
      </w:pPr>
    </w:p>
    <w:p w14:paraId="1B06ABD2" w14:textId="77777777" w:rsidR="00996819" w:rsidRDefault="00996819" w:rsidP="00996819">
      <w:pPr>
        <w:spacing w:line="100" w:lineRule="atLeast"/>
        <w:rPr>
          <w:sz w:val="20"/>
          <w:szCs w:val="20"/>
        </w:rPr>
      </w:pPr>
      <w:r>
        <w:rPr>
          <w:sz w:val="20"/>
          <w:szCs w:val="20"/>
        </w:rPr>
        <w:t>Также, например, многие боятся операций, мед. вмешательств,</w:t>
      </w:r>
    </w:p>
    <w:p w14:paraId="69FA515B" w14:textId="77777777" w:rsidR="00996819" w:rsidRDefault="00996819" w:rsidP="00996819">
      <w:pPr>
        <w:spacing w:line="100" w:lineRule="atLeast"/>
        <w:rPr>
          <w:sz w:val="20"/>
          <w:szCs w:val="20"/>
        </w:rPr>
      </w:pPr>
      <w:r>
        <w:rPr>
          <w:sz w:val="20"/>
          <w:szCs w:val="20"/>
        </w:rPr>
        <w:t xml:space="preserve">Боятся </w:t>
      </w:r>
      <w:r w:rsidRPr="007E4B5F">
        <w:rPr>
          <w:b/>
          <w:sz w:val="20"/>
          <w:szCs w:val="20"/>
        </w:rPr>
        <w:t>пуще</w:t>
      </w:r>
      <w:r>
        <w:rPr>
          <w:sz w:val="20"/>
          <w:szCs w:val="20"/>
        </w:rPr>
        <w:t xml:space="preserve"> осложнения недуга, </w:t>
      </w:r>
      <w:r>
        <w:rPr>
          <w:b/>
          <w:sz w:val="20"/>
          <w:szCs w:val="20"/>
        </w:rPr>
        <w:t>пуще</w:t>
      </w:r>
      <w:r w:rsidRPr="007E4B5F">
        <w:rPr>
          <w:b/>
          <w:sz w:val="20"/>
          <w:szCs w:val="20"/>
        </w:rPr>
        <w:t xml:space="preserve"> тягостной кончины</w:t>
      </w:r>
      <w:r>
        <w:rPr>
          <w:sz w:val="20"/>
          <w:szCs w:val="20"/>
        </w:rPr>
        <w:t>,</w:t>
      </w:r>
    </w:p>
    <w:p w14:paraId="4310077F" w14:textId="77777777" w:rsidR="00996819" w:rsidRDefault="00996819" w:rsidP="00996819">
      <w:pPr>
        <w:spacing w:line="100" w:lineRule="atLeast"/>
        <w:rPr>
          <w:sz w:val="20"/>
          <w:szCs w:val="20"/>
        </w:rPr>
      </w:pPr>
      <w:r>
        <w:rPr>
          <w:sz w:val="20"/>
          <w:szCs w:val="20"/>
        </w:rPr>
        <w:t xml:space="preserve">Доходя порой до </w:t>
      </w:r>
      <w:r w:rsidRPr="007E4B5F">
        <w:rPr>
          <w:b/>
          <w:sz w:val="20"/>
          <w:szCs w:val="20"/>
        </w:rPr>
        <w:t>сущих</w:t>
      </w:r>
      <w:r>
        <w:rPr>
          <w:sz w:val="20"/>
          <w:szCs w:val="20"/>
        </w:rPr>
        <w:t xml:space="preserve"> помешательств,</w:t>
      </w:r>
    </w:p>
    <w:p w14:paraId="58FC5B24" w14:textId="77777777" w:rsidR="00996819" w:rsidRDefault="00996819" w:rsidP="00996819">
      <w:pPr>
        <w:spacing w:line="100" w:lineRule="atLeast"/>
        <w:rPr>
          <w:sz w:val="20"/>
          <w:szCs w:val="20"/>
        </w:rPr>
      </w:pPr>
      <w:r>
        <w:rPr>
          <w:sz w:val="20"/>
          <w:szCs w:val="20"/>
        </w:rPr>
        <w:t xml:space="preserve">Хотя статистка гласит, </w:t>
      </w:r>
    </w:p>
    <w:p w14:paraId="64416345" w14:textId="77777777" w:rsidR="00996819" w:rsidRDefault="00996819" w:rsidP="00996819">
      <w:pPr>
        <w:spacing w:line="100" w:lineRule="atLeast"/>
        <w:rPr>
          <w:sz w:val="20"/>
          <w:szCs w:val="20"/>
        </w:rPr>
      </w:pPr>
      <w:r>
        <w:rPr>
          <w:sz w:val="20"/>
          <w:szCs w:val="20"/>
        </w:rPr>
        <w:t>Что операция поч</w:t>
      </w:r>
      <w:r w:rsidRPr="007E4B5F">
        <w:rPr>
          <w:b/>
          <w:sz w:val="20"/>
          <w:szCs w:val="20"/>
        </w:rPr>
        <w:t>а</w:t>
      </w:r>
      <w:r>
        <w:rPr>
          <w:sz w:val="20"/>
          <w:szCs w:val="20"/>
        </w:rPr>
        <w:t>сту изживает многие кручины,</w:t>
      </w:r>
    </w:p>
    <w:p w14:paraId="3B8A3D30" w14:textId="77777777" w:rsidR="00996819" w:rsidRPr="00CB272C" w:rsidRDefault="00996819" w:rsidP="00996819">
      <w:pPr>
        <w:spacing w:line="100" w:lineRule="atLeast"/>
        <w:rPr>
          <w:sz w:val="20"/>
          <w:szCs w:val="20"/>
        </w:rPr>
      </w:pPr>
      <w:r>
        <w:rPr>
          <w:sz w:val="20"/>
          <w:szCs w:val="20"/>
        </w:rPr>
        <w:t xml:space="preserve">Что </w:t>
      </w:r>
      <w:r w:rsidRPr="007E4B5F">
        <w:rPr>
          <w:b/>
          <w:sz w:val="20"/>
          <w:szCs w:val="20"/>
        </w:rPr>
        <w:t>бедой</w:t>
      </w:r>
      <w:r>
        <w:rPr>
          <w:sz w:val="20"/>
          <w:szCs w:val="20"/>
        </w:rPr>
        <w:t xml:space="preserve"> гораздо реже, нежели болезнь</w:t>
      </w:r>
      <w:r>
        <w:rPr>
          <w:sz w:val="20"/>
          <w:szCs w:val="20"/>
        </w:rPr>
        <w:fldChar w:fldCharType="begin"/>
      </w:r>
      <w:r>
        <w:instrText xml:space="preserve"> XE "</w:instrText>
      </w:r>
      <w:r w:rsidRPr="00681324">
        <w:rPr>
          <w:rFonts w:cstheme="minorHAnsi"/>
          <w:b/>
          <w:sz w:val="20"/>
          <w:szCs w:val="20"/>
        </w:rPr>
        <w:instrText>болезнь</w:instrText>
      </w:r>
      <w:r>
        <w:instrText xml:space="preserve">" </w:instrText>
      </w:r>
      <w:r>
        <w:rPr>
          <w:sz w:val="20"/>
          <w:szCs w:val="20"/>
        </w:rPr>
        <w:fldChar w:fldCharType="end"/>
      </w:r>
      <w:r>
        <w:rPr>
          <w:sz w:val="20"/>
          <w:szCs w:val="20"/>
        </w:rPr>
        <w:t>, грозит.</w:t>
      </w:r>
      <w:r>
        <w:rPr>
          <w:rStyle w:val="ac"/>
          <w:sz w:val="20"/>
          <w:szCs w:val="20"/>
        </w:rPr>
        <w:footnoteReference w:id="396"/>
      </w:r>
      <w:r>
        <w:rPr>
          <w:sz w:val="20"/>
          <w:szCs w:val="20"/>
        </w:rPr>
        <w:t xml:space="preserve">  </w:t>
      </w:r>
    </w:p>
    <w:p w14:paraId="415A1C3A" w14:textId="77777777" w:rsidR="00996819" w:rsidRDefault="00996819" w:rsidP="00996819">
      <w:pPr>
        <w:pStyle w:val="4"/>
      </w:pPr>
      <w:bookmarkStart w:id="156" w:name="_Toc469820233"/>
      <w:bookmarkStart w:id="157" w:name="_Toc509792330"/>
      <w:r>
        <w:t>Недооценка бездействия</w:t>
      </w:r>
      <w:bookmarkEnd w:id="156"/>
      <w:bookmarkEnd w:id="157"/>
    </w:p>
    <w:p w14:paraId="12CFFD40" w14:textId="77777777" w:rsidR="00564613" w:rsidRDefault="00564613" w:rsidP="00996819">
      <w:pPr>
        <w:rPr>
          <w:rFonts w:ascii="Calibri Light" w:hAnsi="Calibri Light"/>
          <w:sz w:val="20"/>
          <w:szCs w:val="20"/>
        </w:rPr>
      </w:pPr>
    </w:p>
    <w:p w14:paraId="5D9C27E6" w14:textId="70C6B9BA" w:rsidR="00996819" w:rsidRDefault="00996819" w:rsidP="00996819">
      <w:pPr>
        <w:rPr>
          <w:sz w:val="20"/>
          <w:szCs w:val="20"/>
        </w:rPr>
      </w:pPr>
      <w:r>
        <w:rPr>
          <w:sz w:val="20"/>
          <w:szCs w:val="20"/>
        </w:rPr>
        <w:t xml:space="preserve">Люди </w:t>
      </w:r>
      <w:r w:rsidRPr="00E35B90">
        <w:rPr>
          <w:b/>
          <w:sz w:val="20"/>
          <w:szCs w:val="20"/>
        </w:rPr>
        <w:t>вредное бездействие</w:t>
      </w:r>
      <w:r>
        <w:rPr>
          <w:sz w:val="20"/>
          <w:szCs w:val="20"/>
        </w:rPr>
        <w:t>, скорее, изберут,</w:t>
      </w:r>
    </w:p>
    <w:p w14:paraId="4AB38037" w14:textId="77777777" w:rsidR="00996819" w:rsidRDefault="00996819" w:rsidP="00996819">
      <w:pPr>
        <w:rPr>
          <w:sz w:val="20"/>
          <w:szCs w:val="20"/>
        </w:rPr>
      </w:pPr>
      <w:r>
        <w:rPr>
          <w:sz w:val="20"/>
          <w:szCs w:val="20"/>
        </w:rPr>
        <w:t xml:space="preserve">Коего последствия, конечно же, </w:t>
      </w:r>
      <w:r w:rsidRPr="00E35B90">
        <w:rPr>
          <w:b/>
          <w:sz w:val="20"/>
          <w:szCs w:val="20"/>
        </w:rPr>
        <w:t>сокрыты</w:t>
      </w:r>
      <w:r>
        <w:rPr>
          <w:sz w:val="20"/>
          <w:szCs w:val="20"/>
        </w:rPr>
        <w:t xml:space="preserve"> </w:t>
      </w:r>
    </w:p>
    <w:p w14:paraId="634A99C4" w14:textId="77777777" w:rsidR="00996819" w:rsidRDefault="00996819" w:rsidP="00996819">
      <w:pPr>
        <w:rPr>
          <w:sz w:val="20"/>
          <w:szCs w:val="20"/>
        </w:rPr>
      </w:pPr>
      <w:r>
        <w:rPr>
          <w:sz w:val="20"/>
          <w:szCs w:val="20"/>
        </w:rPr>
        <w:t>Иль умален</w:t>
      </w:r>
      <w:r w:rsidRPr="00E35B90">
        <w:rPr>
          <w:b/>
          <w:sz w:val="20"/>
          <w:szCs w:val="20"/>
        </w:rPr>
        <w:t>ы</w:t>
      </w:r>
      <w:r>
        <w:rPr>
          <w:rStyle w:val="ac"/>
          <w:b/>
          <w:sz w:val="20"/>
          <w:szCs w:val="20"/>
        </w:rPr>
        <w:footnoteReference w:id="397"/>
      </w:r>
      <w:r>
        <w:rPr>
          <w:sz w:val="20"/>
          <w:szCs w:val="20"/>
        </w:rPr>
        <w:t xml:space="preserve"> –</w:t>
      </w:r>
    </w:p>
    <w:p w14:paraId="3FF9E199" w14:textId="77777777" w:rsidR="00996819" w:rsidRDefault="00996819" w:rsidP="00996819">
      <w:pPr>
        <w:rPr>
          <w:sz w:val="20"/>
          <w:szCs w:val="20"/>
        </w:rPr>
      </w:pPr>
      <w:r>
        <w:rPr>
          <w:sz w:val="20"/>
          <w:szCs w:val="20"/>
        </w:rPr>
        <w:t>Люди не поймут бездействия цен</w:t>
      </w:r>
      <w:r w:rsidRPr="00E35B90">
        <w:rPr>
          <w:b/>
          <w:sz w:val="20"/>
          <w:szCs w:val="20"/>
        </w:rPr>
        <w:t>ы</w:t>
      </w:r>
      <w:r>
        <w:rPr>
          <w:sz w:val="20"/>
          <w:szCs w:val="20"/>
        </w:rPr>
        <w:t>,</w:t>
      </w:r>
    </w:p>
    <w:p w14:paraId="70508BE9" w14:textId="77777777" w:rsidR="00996819" w:rsidRDefault="00996819" w:rsidP="00996819">
      <w:pPr>
        <w:rPr>
          <w:sz w:val="20"/>
          <w:szCs w:val="20"/>
        </w:rPr>
      </w:pPr>
      <w:r>
        <w:rPr>
          <w:sz w:val="20"/>
          <w:szCs w:val="20"/>
        </w:rPr>
        <w:t xml:space="preserve">Зато злотворную </w:t>
      </w:r>
      <w:r w:rsidRPr="00E35B90">
        <w:rPr>
          <w:b/>
          <w:sz w:val="20"/>
          <w:szCs w:val="20"/>
        </w:rPr>
        <w:t>активность</w:t>
      </w:r>
      <w:r>
        <w:rPr>
          <w:sz w:val="20"/>
          <w:szCs w:val="20"/>
        </w:rPr>
        <w:t xml:space="preserve"> избегут,</w:t>
      </w:r>
    </w:p>
    <w:p w14:paraId="5D1467F9" w14:textId="77777777" w:rsidR="00996819" w:rsidRDefault="00996819" w:rsidP="00996819">
      <w:pPr>
        <w:rPr>
          <w:sz w:val="20"/>
          <w:szCs w:val="20"/>
        </w:rPr>
      </w:pPr>
      <w:r>
        <w:rPr>
          <w:sz w:val="20"/>
          <w:szCs w:val="20"/>
        </w:rPr>
        <w:t>Зан</w:t>
      </w:r>
      <w:r w:rsidRPr="00E35B90">
        <w:rPr>
          <w:b/>
          <w:sz w:val="20"/>
          <w:szCs w:val="20"/>
        </w:rPr>
        <w:t>е</w:t>
      </w:r>
      <w:r>
        <w:rPr>
          <w:rStyle w:val="ac"/>
          <w:b/>
          <w:sz w:val="20"/>
          <w:szCs w:val="20"/>
        </w:rPr>
        <w:footnoteReference w:id="398"/>
      </w:r>
      <w:r>
        <w:rPr>
          <w:sz w:val="20"/>
          <w:szCs w:val="20"/>
        </w:rPr>
        <w:t xml:space="preserve"> последствия её для них угрозами притворными</w:t>
      </w:r>
      <w:r>
        <w:rPr>
          <w:rStyle w:val="ac"/>
          <w:sz w:val="20"/>
          <w:szCs w:val="20"/>
        </w:rPr>
        <w:footnoteReference w:id="399"/>
      </w:r>
      <w:r>
        <w:rPr>
          <w:sz w:val="20"/>
          <w:szCs w:val="20"/>
        </w:rPr>
        <w:t xml:space="preserve"> покрыты.</w:t>
      </w:r>
    </w:p>
    <w:p w14:paraId="72E59EE2" w14:textId="77777777" w:rsidR="00996819" w:rsidRDefault="00996819" w:rsidP="00996819">
      <w:pPr>
        <w:rPr>
          <w:sz w:val="20"/>
          <w:szCs w:val="20"/>
        </w:rPr>
      </w:pPr>
      <w:r>
        <w:rPr>
          <w:sz w:val="20"/>
          <w:szCs w:val="20"/>
        </w:rPr>
        <w:t>***</w:t>
      </w:r>
    </w:p>
    <w:p w14:paraId="6E0D45BA" w14:textId="77777777" w:rsidR="00996819" w:rsidRDefault="00996819" w:rsidP="00996819">
      <w:pPr>
        <w:rPr>
          <w:sz w:val="20"/>
          <w:szCs w:val="20"/>
        </w:rPr>
      </w:pPr>
      <w:r>
        <w:rPr>
          <w:sz w:val="20"/>
          <w:szCs w:val="20"/>
        </w:rPr>
        <w:t xml:space="preserve">От </w:t>
      </w:r>
      <w:r w:rsidRPr="006834AB">
        <w:rPr>
          <w:b/>
          <w:sz w:val="20"/>
          <w:szCs w:val="20"/>
        </w:rPr>
        <w:t>вакцинации</w:t>
      </w:r>
      <w:r>
        <w:rPr>
          <w:sz w:val="20"/>
          <w:szCs w:val="20"/>
        </w:rPr>
        <w:t xml:space="preserve"> детей мы можем отказаться,</w:t>
      </w:r>
    </w:p>
    <w:p w14:paraId="0E38D3B4" w14:textId="77777777" w:rsidR="00996819" w:rsidRDefault="00996819" w:rsidP="00996819">
      <w:pPr>
        <w:rPr>
          <w:sz w:val="20"/>
          <w:szCs w:val="20"/>
        </w:rPr>
      </w:pPr>
      <w:r>
        <w:rPr>
          <w:sz w:val="20"/>
          <w:szCs w:val="20"/>
        </w:rPr>
        <w:t>Об</w:t>
      </w:r>
      <w:r w:rsidRPr="0007027E">
        <w:rPr>
          <w:b/>
          <w:sz w:val="20"/>
          <w:szCs w:val="20"/>
        </w:rPr>
        <w:t>а</w:t>
      </w:r>
      <w:r>
        <w:rPr>
          <w:sz w:val="20"/>
          <w:szCs w:val="20"/>
        </w:rPr>
        <w:t xml:space="preserve">че от прививки </w:t>
      </w:r>
      <w:r w:rsidRPr="0007027E">
        <w:rPr>
          <w:b/>
          <w:sz w:val="20"/>
          <w:szCs w:val="20"/>
        </w:rPr>
        <w:t>есть вероятность</w:t>
      </w:r>
      <w:r>
        <w:rPr>
          <w:sz w:val="20"/>
          <w:szCs w:val="20"/>
        </w:rPr>
        <w:t xml:space="preserve"> пострадать,</w:t>
      </w:r>
    </w:p>
    <w:p w14:paraId="351E5FDB" w14:textId="77777777" w:rsidR="00996819" w:rsidRDefault="00996819" w:rsidP="00996819">
      <w:pPr>
        <w:rPr>
          <w:sz w:val="20"/>
          <w:szCs w:val="20"/>
        </w:rPr>
      </w:pPr>
      <w:r>
        <w:rPr>
          <w:sz w:val="20"/>
          <w:szCs w:val="20"/>
        </w:rPr>
        <w:t>Есть вероятность заболеть,</w:t>
      </w:r>
    </w:p>
    <w:p w14:paraId="695028A0" w14:textId="77777777" w:rsidR="00996819" w:rsidRDefault="00996819" w:rsidP="00996819">
      <w:pPr>
        <w:rPr>
          <w:sz w:val="20"/>
          <w:szCs w:val="20"/>
        </w:rPr>
      </w:pPr>
      <w:r>
        <w:rPr>
          <w:sz w:val="20"/>
          <w:szCs w:val="20"/>
        </w:rPr>
        <w:t xml:space="preserve">От осложнений неких </w:t>
      </w:r>
      <w:r w:rsidRPr="006834AB">
        <w:rPr>
          <w:b/>
          <w:sz w:val="20"/>
          <w:szCs w:val="20"/>
        </w:rPr>
        <w:t>инвалидом стать</w:t>
      </w:r>
      <w:r>
        <w:rPr>
          <w:sz w:val="20"/>
          <w:szCs w:val="20"/>
        </w:rPr>
        <w:t xml:space="preserve"> </w:t>
      </w:r>
    </w:p>
    <w:p w14:paraId="43337AAF" w14:textId="77777777" w:rsidR="00996819" w:rsidRDefault="00996819" w:rsidP="00996819">
      <w:pPr>
        <w:rPr>
          <w:sz w:val="20"/>
          <w:szCs w:val="20"/>
        </w:rPr>
      </w:pPr>
      <w:r>
        <w:rPr>
          <w:sz w:val="20"/>
          <w:szCs w:val="20"/>
        </w:rPr>
        <w:t xml:space="preserve">Иль даже </w:t>
      </w:r>
      <w:r w:rsidRPr="006834AB">
        <w:rPr>
          <w:b/>
          <w:sz w:val="20"/>
          <w:szCs w:val="20"/>
        </w:rPr>
        <w:t>умереть</w:t>
      </w:r>
      <w:r>
        <w:rPr>
          <w:sz w:val="20"/>
          <w:szCs w:val="20"/>
        </w:rPr>
        <w:t>,</w:t>
      </w:r>
    </w:p>
    <w:p w14:paraId="28F66F61" w14:textId="77777777" w:rsidR="00996819" w:rsidRDefault="00996819" w:rsidP="00996819">
      <w:pPr>
        <w:rPr>
          <w:sz w:val="20"/>
          <w:szCs w:val="20"/>
        </w:rPr>
      </w:pPr>
      <w:r>
        <w:rPr>
          <w:sz w:val="20"/>
          <w:szCs w:val="20"/>
        </w:rPr>
        <w:t>Но забываем мы, как д</w:t>
      </w:r>
      <w:r w:rsidRPr="00266DEF">
        <w:rPr>
          <w:b/>
          <w:sz w:val="20"/>
          <w:szCs w:val="20"/>
        </w:rPr>
        <w:t>о</w:t>
      </w:r>
      <w:r>
        <w:rPr>
          <w:sz w:val="20"/>
          <w:szCs w:val="20"/>
        </w:rPr>
        <w:t>лжно от болезни истязаться</w:t>
      </w:r>
    </w:p>
    <w:p w14:paraId="111BB3FC" w14:textId="77777777" w:rsidR="00996819" w:rsidRDefault="00996819" w:rsidP="00996819">
      <w:pPr>
        <w:rPr>
          <w:sz w:val="20"/>
          <w:szCs w:val="20"/>
        </w:rPr>
      </w:pPr>
      <w:r>
        <w:rPr>
          <w:sz w:val="20"/>
          <w:szCs w:val="20"/>
        </w:rPr>
        <w:t xml:space="preserve">И </w:t>
      </w:r>
      <w:r w:rsidRPr="006834AB">
        <w:rPr>
          <w:b/>
          <w:sz w:val="20"/>
          <w:szCs w:val="20"/>
        </w:rPr>
        <w:t>как высок</w:t>
      </w:r>
      <w:r>
        <w:rPr>
          <w:sz w:val="20"/>
          <w:szCs w:val="20"/>
        </w:rPr>
        <w:t xml:space="preserve"> сей риск (ото бездействий занемочь) –</w:t>
      </w:r>
    </w:p>
    <w:p w14:paraId="6ED4728E" w14:textId="77777777" w:rsidR="00996819" w:rsidRDefault="00996819" w:rsidP="00996819">
      <w:pPr>
        <w:rPr>
          <w:sz w:val="20"/>
          <w:szCs w:val="20"/>
        </w:rPr>
      </w:pPr>
      <w:r w:rsidRPr="006834AB">
        <w:rPr>
          <w:b/>
          <w:sz w:val="20"/>
          <w:szCs w:val="20"/>
        </w:rPr>
        <w:t>Его</w:t>
      </w:r>
      <w:r>
        <w:rPr>
          <w:sz w:val="20"/>
          <w:szCs w:val="20"/>
        </w:rPr>
        <w:t xml:space="preserve"> мы отгоняем прочь,</w:t>
      </w:r>
    </w:p>
    <w:p w14:paraId="673BB1A3" w14:textId="77777777" w:rsidR="00996819" w:rsidRDefault="00996819" w:rsidP="00996819">
      <w:pPr>
        <w:rPr>
          <w:sz w:val="20"/>
          <w:szCs w:val="20"/>
        </w:rPr>
      </w:pPr>
      <w:r>
        <w:rPr>
          <w:sz w:val="20"/>
          <w:szCs w:val="20"/>
        </w:rPr>
        <w:t>Зато утрированных</w:t>
      </w:r>
      <w:r>
        <w:rPr>
          <w:rStyle w:val="ac"/>
          <w:sz w:val="20"/>
          <w:szCs w:val="20"/>
        </w:rPr>
        <w:footnoteReference w:id="400"/>
      </w:r>
      <w:r>
        <w:rPr>
          <w:sz w:val="20"/>
          <w:szCs w:val="20"/>
        </w:rPr>
        <w:t xml:space="preserve"> гроз</w:t>
      </w:r>
      <w:r>
        <w:rPr>
          <w:rStyle w:val="ac"/>
          <w:sz w:val="20"/>
          <w:szCs w:val="20"/>
        </w:rPr>
        <w:footnoteReference w:id="401"/>
      </w:r>
      <w:r>
        <w:rPr>
          <w:sz w:val="20"/>
          <w:szCs w:val="20"/>
        </w:rPr>
        <w:t xml:space="preserve"> </w:t>
      </w:r>
    </w:p>
    <w:p w14:paraId="781AA463" w14:textId="77777777" w:rsidR="00996819" w:rsidRDefault="00996819" w:rsidP="00996819">
      <w:pPr>
        <w:rPr>
          <w:sz w:val="20"/>
          <w:szCs w:val="20"/>
        </w:rPr>
      </w:pPr>
      <w:r w:rsidRPr="006834AB">
        <w:rPr>
          <w:b/>
          <w:sz w:val="20"/>
          <w:szCs w:val="20"/>
        </w:rPr>
        <w:t>Опасной</w:t>
      </w:r>
      <w:r>
        <w:rPr>
          <w:sz w:val="20"/>
          <w:szCs w:val="20"/>
        </w:rPr>
        <w:t xml:space="preserve"> вакцинации боимся,</w:t>
      </w:r>
    </w:p>
    <w:p w14:paraId="31215291" w14:textId="77777777" w:rsidR="00996819" w:rsidRDefault="00996819" w:rsidP="00996819">
      <w:pPr>
        <w:rPr>
          <w:sz w:val="20"/>
          <w:szCs w:val="20"/>
        </w:rPr>
      </w:pPr>
      <w:r>
        <w:rPr>
          <w:sz w:val="20"/>
          <w:szCs w:val="20"/>
        </w:rPr>
        <w:t>Не делаем её (не делать – не вопрос),</w:t>
      </w:r>
    </w:p>
    <w:p w14:paraId="66694E07" w14:textId="77777777" w:rsidR="00996819" w:rsidRDefault="00996819" w:rsidP="00996819">
      <w:pPr>
        <w:rPr>
          <w:sz w:val="20"/>
          <w:szCs w:val="20"/>
        </w:rPr>
      </w:pPr>
      <w:r>
        <w:rPr>
          <w:sz w:val="20"/>
          <w:szCs w:val="20"/>
        </w:rPr>
        <w:t>И опосл</w:t>
      </w:r>
      <w:r w:rsidRPr="008A429D">
        <w:rPr>
          <w:b/>
          <w:sz w:val="20"/>
          <w:szCs w:val="20"/>
        </w:rPr>
        <w:t>я</w:t>
      </w:r>
      <w:r>
        <w:rPr>
          <w:sz w:val="20"/>
          <w:szCs w:val="20"/>
        </w:rPr>
        <w:t>, как правило, томимся.</w:t>
      </w:r>
    </w:p>
    <w:p w14:paraId="70E35C13" w14:textId="77777777" w:rsidR="00996819" w:rsidRDefault="00996819" w:rsidP="00996819">
      <w:pPr>
        <w:rPr>
          <w:sz w:val="20"/>
          <w:szCs w:val="20"/>
        </w:rPr>
      </w:pPr>
      <w:r>
        <w:rPr>
          <w:sz w:val="20"/>
          <w:szCs w:val="20"/>
        </w:rPr>
        <w:t>***</w:t>
      </w:r>
    </w:p>
    <w:p w14:paraId="5D503691" w14:textId="77777777" w:rsidR="00996819" w:rsidRDefault="00996819" w:rsidP="00996819">
      <w:pPr>
        <w:rPr>
          <w:sz w:val="20"/>
          <w:szCs w:val="20"/>
        </w:rPr>
      </w:pPr>
      <w:r>
        <w:rPr>
          <w:sz w:val="20"/>
          <w:szCs w:val="20"/>
        </w:rPr>
        <w:t xml:space="preserve">Если </w:t>
      </w:r>
      <w:r w:rsidRPr="0026534A">
        <w:rPr>
          <w:b/>
          <w:sz w:val="20"/>
          <w:szCs w:val="20"/>
        </w:rPr>
        <w:t>действия</w:t>
      </w:r>
      <w:r>
        <w:rPr>
          <w:sz w:val="20"/>
          <w:szCs w:val="20"/>
        </w:rPr>
        <w:t xml:space="preserve"> власт</w:t>
      </w:r>
      <w:r w:rsidRPr="00BD730E">
        <w:rPr>
          <w:b/>
          <w:sz w:val="20"/>
          <w:szCs w:val="20"/>
        </w:rPr>
        <w:t>е</w:t>
      </w:r>
      <w:r>
        <w:rPr>
          <w:sz w:val="20"/>
          <w:szCs w:val="20"/>
        </w:rPr>
        <w:t xml:space="preserve">й ведут </w:t>
      </w:r>
    </w:p>
    <w:p w14:paraId="694A47A4" w14:textId="77777777" w:rsidR="00996819" w:rsidRDefault="00996819" w:rsidP="00996819">
      <w:pPr>
        <w:rPr>
          <w:sz w:val="20"/>
          <w:szCs w:val="20"/>
        </w:rPr>
      </w:pPr>
      <w:r>
        <w:rPr>
          <w:sz w:val="20"/>
          <w:szCs w:val="20"/>
        </w:rPr>
        <w:t>К какому-либо негат</w:t>
      </w:r>
      <w:r w:rsidRPr="0026534A">
        <w:rPr>
          <w:b/>
          <w:sz w:val="20"/>
          <w:szCs w:val="20"/>
        </w:rPr>
        <w:t>и</w:t>
      </w:r>
      <w:r>
        <w:rPr>
          <w:sz w:val="20"/>
          <w:szCs w:val="20"/>
        </w:rPr>
        <w:t>ву,</w:t>
      </w:r>
    </w:p>
    <w:p w14:paraId="61AB5F27" w14:textId="77777777" w:rsidR="00996819" w:rsidRDefault="00996819" w:rsidP="00996819">
      <w:pPr>
        <w:rPr>
          <w:sz w:val="20"/>
          <w:szCs w:val="20"/>
        </w:rPr>
      </w:pPr>
      <w:r>
        <w:rPr>
          <w:sz w:val="20"/>
          <w:szCs w:val="20"/>
        </w:rPr>
        <w:t>Кой будет ясен люду, ощут</w:t>
      </w:r>
      <w:r w:rsidRPr="0026534A">
        <w:rPr>
          <w:b/>
          <w:sz w:val="20"/>
          <w:szCs w:val="20"/>
        </w:rPr>
        <w:t>и</w:t>
      </w:r>
      <w:r>
        <w:rPr>
          <w:sz w:val="20"/>
          <w:szCs w:val="20"/>
        </w:rPr>
        <w:t>м,</w:t>
      </w:r>
    </w:p>
    <w:p w14:paraId="066E4FAF" w14:textId="77777777" w:rsidR="00996819" w:rsidRDefault="00996819" w:rsidP="00996819">
      <w:pPr>
        <w:rPr>
          <w:sz w:val="20"/>
          <w:szCs w:val="20"/>
        </w:rPr>
      </w:pPr>
      <w:r>
        <w:rPr>
          <w:sz w:val="20"/>
          <w:szCs w:val="20"/>
        </w:rPr>
        <w:t>То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w:t>
      </w:r>
      <w:r w:rsidRPr="0026534A">
        <w:rPr>
          <w:b/>
          <w:sz w:val="20"/>
          <w:szCs w:val="20"/>
        </w:rPr>
        <w:t>пусть и думами</w:t>
      </w:r>
      <w:r>
        <w:rPr>
          <w:sz w:val="20"/>
          <w:szCs w:val="20"/>
        </w:rPr>
        <w:t>, пойдут</w:t>
      </w:r>
    </w:p>
    <w:p w14:paraId="50F3B15C" w14:textId="77777777" w:rsidR="00996819" w:rsidRDefault="00996819" w:rsidP="00996819">
      <w:pPr>
        <w:rPr>
          <w:sz w:val="20"/>
          <w:szCs w:val="20"/>
        </w:rPr>
      </w:pPr>
      <w:r>
        <w:rPr>
          <w:sz w:val="20"/>
          <w:szCs w:val="20"/>
        </w:rPr>
        <w:t>Власт</w:t>
      </w:r>
      <w:r w:rsidRPr="00BD730E">
        <w:rPr>
          <w:b/>
          <w:sz w:val="20"/>
          <w:szCs w:val="20"/>
        </w:rPr>
        <w:t>я</w:t>
      </w:r>
      <w:r>
        <w:rPr>
          <w:sz w:val="20"/>
          <w:szCs w:val="20"/>
        </w:rPr>
        <w:t>м впротиву,</w:t>
      </w:r>
    </w:p>
    <w:p w14:paraId="2FE7E686" w14:textId="77777777" w:rsidR="00996819" w:rsidRDefault="00996819" w:rsidP="00996819">
      <w:pPr>
        <w:rPr>
          <w:sz w:val="20"/>
          <w:szCs w:val="20"/>
        </w:rPr>
      </w:pPr>
      <w:r>
        <w:rPr>
          <w:sz w:val="20"/>
          <w:szCs w:val="20"/>
        </w:rPr>
        <w:t xml:space="preserve">Ведь вред </w:t>
      </w:r>
      <w:r w:rsidRPr="0026534A">
        <w:rPr>
          <w:b/>
          <w:sz w:val="20"/>
          <w:szCs w:val="20"/>
        </w:rPr>
        <w:t>бездействия</w:t>
      </w:r>
      <w:r>
        <w:rPr>
          <w:sz w:val="20"/>
          <w:szCs w:val="20"/>
        </w:rPr>
        <w:t xml:space="preserve"> властей</w:t>
      </w:r>
    </w:p>
    <w:p w14:paraId="6E835CD2" w14:textId="77777777" w:rsidR="00996819" w:rsidRDefault="00996819" w:rsidP="00996819">
      <w:pPr>
        <w:rPr>
          <w:sz w:val="20"/>
          <w:szCs w:val="20"/>
        </w:rPr>
      </w:pPr>
      <w:r>
        <w:rPr>
          <w:sz w:val="20"/>
          <w:szCs w:val="20"/>
        </w:rPr>
        <w:t xml:space="preserve">Незрим, </w:t>
      </w:r>
    </w:p>
    <w:p w14:paraId="408CE2B2" w14:textId="77777777" w:rsidR="00996819" w:rsidRDefault="00996819" w:rsidP="00996819">
      <w:pPr>
        <w:rPr>
          <w:sz w:val="20"/>
          <w:szCs w:val="20"/>
        </w:rPr>
      </w:pPr>
      <w:r>
        <w:rPr>
          <w:sz w:val="20"/>
          <w:szCs w:val="20"/>
        </w:rPr>
        <w:t>Конечно, для людей.</w:t>
      </w:r>
    </w:p>
    <w:p w14:paraId="77E18A9F" w14:textId="77777777" w:rsidR="00996819" w:rsidRDefault="00996819" w:rsidP="00996819">
      <w:pPr>
        <w:rPr>
          <w:sz w:val="20"/>
          <w:szCs w:val="20"/>
        </w:rPr>
      </w:pPr>
      <w:r>
        <w:rPr>
          <w:sz w:val="20"/>
          <w:szCs w:val="20"/>
        </w:rPr>
        <w:t>***</w:t>
      </w:r>
    </w:p>
    <w:p w14:paraId="228FEC4D" w14:textId="77777777" w:rsidR="00996819" w:rsidRDefault="00996819" w:rsidP="00996819">
      <w:pPr>
        <w:rPr>
          <w:sz w:val="20"/>
          <w:szCs w:val="20"/>
        </w:rPr>
      </w:pPr>
      <w:r>
        <w:rPr>
          <w:sz w:val="20"/>
          <w:szCs w:val="20"/>
        </w:rPr>
        <w:t xml:space="preserve">Имея </w:t>
      </w:r>
      <w:r w:rsidRPr="00BD0D3B">
        <w:rPr>
          <w:b/>
          <w:sz w:val="20"/>
          <w:szCs w:val="20"/>
        </w:rPr>
        <w:t>знания</w:t>
      </w:r>
      <w:r>
        <w:rPr>
          <w:sz w:val="20"/>
          <w:szCs w:val="20"/>
        </w:rPr>
        <w:t xml:space="preserve"> о том, </w:t>
      </w:r>
    </w:p>
    <w:p w14:paraId="0669073D" w14:textId="77777777" w:rsidR="00996819" w:rsidRDefault="00996819" w:rsidP="00996819">
      <w:pPr>
        <w:rPr>
          <w:sz w:val="20"/>
          <w:szCs w:val="20"/>
        </w:rPr>
      </w:pPr>
      <w:r>
        <w:rPr>
          <w:sz w:val="20"/>
          <w:szCs w:val="20"/>
        </w:rPr>
        <w:t xml:space="preserve">Как </w:t>
      </w:r>
      <w:r w:rsidRPr="00BD0D3B">
        <w:rPr>
          <w:b/>
          <w:sz w:val="20"/>
          <w:szCs w:val="20"/>
        </w:rPr>
        <w:t>помощь первую</w:t>
      </w:r>
      <w:r>
        <w:rPr>
          <w:sz w:val="20"/>
          <w:szCs w:val="20"/>
        </w:rPr>
        <w:t xml:space="preserve"> персоне оказать,</w:t>
      </w:r>
    </w:p>
    <w:p w14:paraId="06476AA8" w14:textId="77777777" w:rsidR="00996819" w:rsidRDefault="00996819" w:rsidP="00996819">
      <w:pPr>
        <w:rPr>
          <w:sz w:val="20"/>
          <w:szCs w:val="20"/>
        </w:rPr>
      </w:pPr>
      <w:r>
        <w:rPr>
          <w:sz w:val="20"/>
          <w:szCs w:val="20"/>
        </w:rPr>
        <w:t xml:space="preserve">Кто оные </w:t>
      </w:r>
      <w:r w:rsidRPr="00BD0D3B">
        <w:rPr>
          <w:b/>
          <w:sz w:val="20"/>
          <w:szCs w:val="20"/>
        </w:rPr>
        <w:t>во нужный час</w:t>
      </w:r>
      <w:r>
        <w:rPr>
          <w:sz w:val="20"/>
          <w:szCs w:val="20"/>
        </w:rPr>
        <w:t xml:space="preserve"> применит?</w:t>
      </w:r>
    </w:p>
    <w:p w14:paraId="7CD36B0C" w14:textId="77777777" w:rsidR="00996819" w:rsidRDefault="00996819" w:rsidP="00996819">
      <w:pPr>
        <w:rPr>
          <w:sz w:val="20"/>
          <w:szCs w:val="20"/>
        </w:rPr>
      </w:pPr>
      <w:r>
        <w:rPr>
          <w:sz w:val="20"/>
          <w:szCs w:val="20"/>
        </w:rPr>
        <w:t xml:space="preserve">Кто </w:t>
      </w:r>
      <w:r w:rsidRPr="00BD0D3B">
        <w:rPr>
          <w:b/>
          <w:sz w:val="20"/>
          <w:szCs w:val="20"/>
        </w:rPr>
        <w:t>поможет</w:t>
      </w:r>
    </w:p>
    <w:p w14:paraId="55BE9827" w14:textId="77777777" w:rsidR="00996819" w:rsidRDefault="00996819" w:rsidP="00996819">
      <w:pPr>
        <w:rPr>
          <w:sz w:val="20"/>
          <w:szCs w:val="20"/>
        </w:rPr>
      </w:pPr>
      <w:r>
        <w:rPr>
          <w:sz w:val="20"/>
          <w:szCs w:val="20"/>
        </w:rPr>
        <w:t>И судьбы изменит,</w:t>
      </w:r>
    </w:p>
    <w:p w14:paraId="0BE0067C" w14:textId="77777777" w:rsidR="00996819" w:rsidRDefault="00996819" w:rsidP="00996819">
      <w:pPr>
        <w:rPr>
          <w:sz w:val="20"/>
          <w:szCs w:val="20"/>
        </w:rPr>
      </w:pPr>
      <w:r>
        <w:rPr>
          <w:sz w:val="20"/>
          <w:szCs w:val="20"/>
        </w:rPr>
        <w:t>Может?</w:t>
      </w:r>
    </w:p>
    <w:p w14:paraId="2C656F42" w14:textId="77777777" w:rsidR="00996819" w:rsidRDefault="00996819" w:rsidP="00996819">
      <w:pPr>
        <w:rPr>
          <w:sz w:val="20"/>
          <w:szCs w:val="20"/>
        </w:rPr>
      </w:pPr>
      <w:r>
        <w:rPr>
          <w:sz w:val="20"/>
          <w:szCs w:val="20"/>
        </w:rPr>
        <w:t xml:space="preserve">Кто не будет </w:t>
      </w:r>
    </w:p>
    <w:p w14:paraId="4A69F0E5" w14:textId="77777777" w:rsidR="00996819" w:rsidRDefault="00996819" w:rsidP="00996819">
      <w:pPr>
        <w:rPr>
          <w:sz w:val="20"/>
          <w:szCs w:val="20"/>
        </w:rPr>
      </w:pPr>
      <w:r w:rsidRPr="00517058">
        <w:rPr>
          <w:b/>
          <w:sz w:val="20"/>
          <w:szCs w:val="20"/>
        </w:rPr>
        <w:t>Страхом навредить</w:t>
      </w:r>
      <w:r>
        <w:rPr>
          <w:sz w:val="20"/>
          <w:szCs w:val="20"/>
        </w:rPr>
        <w:t xml:space="preserve"> ведом? </w:t>
      </w:r>
    </w:p>
    <w:p w14:paraId="5D4B6AB0" w14:textId="77777777" w:rsidR="00996819" w:rsidRDefault="00996819" w:rsidP="00996819">
      <w:pPr>
        <w:rPr>
          <w:sz w:val="20"/>
          <w:szCs w:val="20"/>
        </w:rPr>
      </w:pPr>
      <w:r>
        <w:rPr>
          <w:sz w:val="20"/>
          <w:szCs w:val="20"/>
        </w:rPr>
        <w:t>Кто эгоцентризм забудет</w:t>
      </w:r>
    </w:p>
    <w:p w14:paraId="3148D88D" w14:textId="77777777" w:rsidR="00996819" w:rsidRDefault="00996819" w:rsidP="00996819">
      <w:pPr>
        <w:rPr>
          <w:sz w:val="20"/>
          <w:szCs w:val="20"/>
        </w:rPr>
      </w:pPr>
      <w:r>
        <w:rPr>
          <w:sz w:val="20"/>
          <w:szCs w:val="20"/>
        </w:rPr>
        <w:t xml:space="preserve">И начнёт </w:t>
      </w:r>
    </w:p>
    <w:p w14:paraId="52A8614E" w14:textId="77777777" w:rsidR="00996819" w:rsidRDefault="00996819" w:rsidP="00996819">
      <w:pPr>
        <w:rPr>
          <w:sz w:val="20"/>
          <w:szCs w:val="20"/>
        </w:rPr>
      </w:pPr>
      <w:r>
        <w:rPr>
          <w:sz w:val="20"/>
          <w:szCs w:val="20"/>
        </w:rPr>
        <w:t>Несчастного спасать,</w:t>
      </w:r>
    </w:p>
    <w:p w14:paraId="20A9BD23" w14:textId="77777777" w:rsidR="00996819" w:rsidRDefault="00996819" w:rsidP="00996819">
      <w:pPr>
        <w:rPr>
          <w:sz w:val="20"/>
          <w:szCs w:val="20"/>
        </w:rPr>
      </w:pPr>
      <w:r>
        <w:rPr>
          <w:sz w:val="20"/>
          <w:szCs w:val="20"/>
        </w:rPr>
        <w:lastRenderedPageBreak/>
        <w:t>На риск пойдёт?..</w:t>
      </w:r>
    </w:p>
    <w:p w14:paraId="2AC9AC5A" w14:textId="77777777" w:rsidR="00996819" w:rsidRDefault="00996819" w:rsidP="00996819">
      <w:pPr>
        <w:rPr>
          <w:sz w:val="20"/>
          <w:szCs w:val="20"/>
        </w:rPr>
      </w:pPr>
      <w:r>
        <w:rPr>
          <w:sz w:val="20"/>
          <w:szCs w:val="20"/>
        </w:rPr>
        <w:t>***</w:t>
      </w:r>
    </w:p>
    <w:p w14:paraId="15E5BADC" w14:textId="77777777" w:rsidR="00996819" w:rsidRPr="00EB6919" w:rsidRDefault="00996819" w:rsidP="00996819">
      <w:pPr>
        <w:rPr>
          <w:b/>
          <w:sz w:val="20"/>
          <w:szCs w:val="20"/>
        </w:rPr>
      </w:pPr>
      <w:r w:rsidRPr="00EB6919">
        <w:rPr>
          <w:b/>
          <w:sz w:val="20"/>
          <w:szCs w:val="20"/>
        </w:rPr>
        <w:t xml:space="preserve">Действие </w:t>
      </w:r>
    </w:p>
    <w:p w14:paraId="293E4C4F" w14:textId="77777777" w:rsidR="00996819" w:rsidRDefault="00996819" w:rsidP="00996819">
      <w:pPr>
        <w:rPr>
          <w:sz w:val="20"/>
          <w:szCs w:val="20"/>
        </w:rPr>
      </w:pPr>
      <w:r>
        <w:rPr>
          <w:sz w:val="20"/>
          <w:szCs w:val="20"/>
        </w:rPr>
        <w:t>Злотворное</w:t>
      </w:r>
    </w:p>
    <w:p w14:paraId="560249FD" w14:textId="77777777" w:rsidR="00996819" w:rsidRDefault="00996819" w:rsidP="00996819">
      <w:pPr>
        <w:rPr>
          <w:sz w:val="20"/>
          <w:szCs w:val="20"/>
        </w:rPr>
      </w:pPr>
      <w:r>
        <w:rPr>
          <w:sz w:val="20"/>
          <w:szCs w:val="20"/>
        </w:rPr>
        <w:t xml:space="preserve">Страшнее, </w:t>
      </w:r>
      <w:r w:rsidRPr="00EB6919">
        <w:rPr>
          <w:b/>
          <w:sz w:val="20"/>
          <w:szCs w:val="20"/>
        </w:rPr>
        <w:t>аморальнее</w:t>
      </w:r>
    </w:p>
    <w:p w14:paraId="30DD6034" w14:textId="77777777" w:rsidR="00996819" w:rsidRDefault="00996819" w:rsidP="00996819">
      <w:pPr>
        <w:rPr>
          <w:sz w:val="20"/>
          <w:szCs w:val="20"/>
        </w:rPr>
      </w:pPr>
      <w:r>
        <w:rPr>
          <w:sz w:val="20"/>
          <w:szCs w:val="20"/>
        </w:rPr>
        <w:t>Тлетворного</w:t>
      </w:r>
    </w:p>
    <w:p w14:paraId="37C076F2" w14:textId="77777777" w:rsidR="00996819" w:rsidRDefault="00996819" w:rsidP="00996819">
      <w:pPr>
        <w:rPr>
          <w:sz w:val="20"/>
          <w:szCs w:val="20"/>
        </w:rPr>
      </w:pPr>
      <w:r w:rsidRPr="00EB6919">
        <w:rPr>
          <w:b/>
          <w:sz w:val="20"/>
          <w:szCs w:val="20"/>
        </w:rPr>
        <w:t>Бездействия</w:t>
      </w:r>
      <w:r>
        <w:rPr>
          <w:sz w:val="20"/>
          <w:szCs w:val="20"/>
        </w:rPr>
        <w:t xml:space="preserve"> –</w:t>
      </w:r>
    </w:p>
    <w:p w14:paraId="6D9FE366" w14:textId="77777777" w:rsidR="00996819" w:rsidRDefault="00996819" w:rsidP="00996819">
      <w:pPr>
        <w:rPr>
          <w:sz w:val="20"/>
          <w:szCs w:val="20"/>
        </w:rPr>
      </w:pPr>
      <w:r>
        <w:rPr>
          <w:sz w:val="20"/>
          <w:szCs w:val="20"/>
        </w:rPr>
        <w:t xml:space="preserve">Заместо </w:t>
      </w:r>
      <w:r w:rsidRPr="00EB6919">
        <w:rPr>
          <w:b/>
          <w:sz w:val="20"/>
          <w:szCs w:val="20"/>
        </w:rPr>
        <w:t>риска</w:t>
      </w:r>
      <w:r>
        <w:rPr>
          <w:sz w:val="20"/>
          <w:szCs w:val="20"/>
        </w:rPr>
        <w:t xml:space="preserve"> лучше всем</w:t>
      </w:r>
    </w:p>
    <w:p w14:paraId="29E3B6D1" w14:textId="77777777" w:rsidR="00996819" w:rsidRDefault="00996819" w:rsidP="00996819">
      <w:pPr>
        <w:rPr>
          <w:sz w:val="20"/>
          <w:szCs w:val="20"/>
        </w:rPr>
      </w:pPr>
      <w:r>
        <w:rPr>
          <w:sz w:val="20"/>
          <w:szCs w:val="20"/>
        </w:rPr>
        <w:t xml:space="preserve">Нейтральнее </w:t>
      </w:r>
    </w:p>
    <w:p w14:paraId="1FE94605" w14:textId="77777777" w:rsidR="00996819" w:rsidRDefault="00996819" w:rsidP="00996819">
      <w:pPr>
        <w:rPr>
          <w:sz w:val="20"/>
          <w:szCs w:val="20"/>
        </w:rPr>
      </w:pPr>
      <w:r>
        <w:rPr>
          <w:sz w:val="20"/>
          <w:szCs w:val="20"/>
        </w:rPr>
        <w:t>Себя вести –</w:t>
      </w:r>
    </w:p>
    <w:p w14:paraId="532FFC57" w14:textId="77777777" w:rsidR="00996819" w:rsidRDefault="00996819" w:rsidP="00996819">
      <w:pPr>
        <w:rPr>
          <w:sz w:val="20"/>
          <w:szCs w:val="20"/>
        </w:rPr>
      </w:pPr>
      <w:r w:rsidRPr="009E00E8">
        <w:rPr>
          <w:b/>
          <w:sz w:val="20"/>
          <w:szCs w:val="20"/>
        </w:rPr>
        <w:t>Не действовать</w:t>
      </w:r>
      <w:r>
        <w:rPr>
          <w:sz w:val="20"/>
          <w:szCs w:val="20"/>
        </w:rPr>
        <w:t xml:space="preserve"> совсем,</w:t>
      </w:r>
    </w:p>
    <w:p w14:paraId="72F07D3A" w14:textId="77777777" w:rsidR="00996819" w:rsidRDefault="00996819" w:rsidP="00996819">
      <w:pPr>
        <w:rPr>
          <w:sz w:val="20"/>
          <w:szCs w:val="20"/>
        </w:rPr>
      </w:pPr>
      <w:r>
        <w:rPr>
          <w:sz w:val="20"/>
          <w:szCs w:val="20"/>
        </w:rPr>
        <w:t xml:space="preserve">Иначе </w:t>
      </w:r>
      <w:r w:rsidRPr="009E00E8">
        <w:rPr>
          <w:b/>
          <w:sz w:val="20"/>
          <w:szCs w:val="20"/>
        </w:rPr>
        <w:t>хуже</w:t>
      </w:r>
      <w:r>
        <w:rPr>
          <w:sz w:val="20"/>
          <w:szCs w:val="20"/>
        </w:rPr>
        <w:t xml:space="preserve"> может стать, не повезти.  </w:t>
      </w:r>
    </w:p>
    <w:p w14:paraId="0F01224B" w14:textId="77777777" w:rsidR="00996819" w:rsidRDefault="00996819" w:rsidP="00996819">
      <w:pPr>
        <w:rPr>
          <w:sz w:val="20"/>
          <w:szCs w:val="20"/>
        </w:rPr>
      </w:pPr>
    </w:p>
    <w:p w14:paraId="398D536A" w14:textId="77777777" w:rsidR="00996819" w:rsidRDefault="00996819" w:rsidP="00996819">
      <w:pPr>
        <w:rPr>
          <w:sz w:val="20"/>
          <w:szCs w:val="20"/>
        </w:rPr>
      </w:pPr>
      <w:r w:rsidRPr="00EB6919">
        <w:rPr>
          <w:b/>
          <w:sz w:val="20"/>
          <w:szCs w:val="20"/>
        </w:rPr>
        <w:t>Ответственность</w:t>
      </w:r>
      <w:r>
        <w:rPr>
          <w:sz w:val="20"/>
          <w:szCs w:val="20"/>
        </w:rPr>
        <w:t xml:space="preserve"> страшн</w:t>
      </w:r>
      <w:r w:rsidRPr="009E00E8">
        <w:rPr>
          <w:b/>
          <w:sz w:val="20"/>
          <w:szCs w:val="20"/>
        </w:rPr>
        <w:t>а</w:t>
      </w:r>
      <w:r>
        <w:rPr>
          <w:sz w:val="20"/>
          <w:szCs w:val="20"/>
        </w:rPr>
        <w:t>,</w:t>
      </w:r>
    </w:p>
    <w:p w14:paraId="7DC5DDE0" w14:textId="77777777" w:rsidR="00996819" w:rsidRDefault="00996819" w:rsidP="00996819">
      <w:pPr>
        <w:rPr>
          <w:sz w:val="20"/>
          <w:szCs w:val="20"/>
        </w:rPr>
      </w:pPr>
      <w:r>
        <w:rPr>
          <w:sz w:val="20"/>
          <w:szCs w:val="20"/>
        </w:rPr>
        <w:t xml:space="preserve">Её, как </w:t>
      </w:r>
      <w:r w:rsidRPr="00EB6919">
        <w:rPr>
          <w:b/>
          <w:sz w:val="20"/>
          <w:szCs w:val="20"/>
        </w:rPr>
        <w:t>и свободу</w:t>
      </w:r>
      <w:r>
        <w:rPr>
          <w:sz w:val="20"/>
          <w:szCs w:val="20"/>
        </w:rPr>
        <w:t>,</w:t>
      </w:r>
    </w:p>
    <w:p w14:paraId="2ADDC872" w14:textId="77777777" w:rsidR="00996819" w:rsidRDefault="00996819" w:rsidP="00996819">
      <w:pPr>
        <w:rPr>
          <w:sz w:val="20"/>
          <w:szCs w:val="20"/>
        </w:rPr>
      </w:pPr>
      <w:r>
        <w:rPr>
          <w:sz w:val="20"/>
          <w:szCs w:val="20"/>
        </w:rPr>
        <w:t>Люди избегают,</w:t>
      </w:r>
    </w:p>
    <w:p w14:paraId="195F90D0" w14:textId="77777777" w:rsidR="00996819" w:rsidRDefault="00996819" w:rsidP="00996819">
      <w:pPr>
        <w:rPr>
          <w:sz w:val="20"/>
          <w:szCs w:val="20"/>
        </w:rPr>
      </w:pPr>
      <w:r>
        <w:rPr>
          <w:sz w:val="20"/>
          <w:szCs w:val="20"/>
        </w:rPr>
        <w:t>И посему поступков многих не деяют,</w:t>
      </w:r>
    </w:p>
    <w:p w14:paraId="02433569" w14:textId="77777777" w:rsidR="00996819" w:rsidRDefault="00996819" w:rsidP="00996819">
      <w:pPr>
        <w:rPr>
          <w:sz w:val="20"/>
          <w:szCs w:val="20"/>
        </w:rPr>
      </w:pPr>
      <w:r>
        <w:rPr>
          <w:sz w:val="20"/>
          <w:szCs w:val="20"/>
        </w:rPr>
        <w:t>Зан</w:t>
      </w:r>
      <w:r w:rsidRPr="00EB6919">
        <w:rPr>
          <w:b/>
          <w:sz w:val="20"/>
          <w:szCs w:val="20"/>
        </w:rPr>
        <w:t>е</w:t>
      </w:r>
      <w:r>
        <w:rPr>
          <w:sz w:val="20"/>
          <w:szCs w:val="20"/>
        </w:rPr>
        <w:t xml:space="preserve"> ответственность не будет во глав</w:t>
      </w:r>
      <w:r w:rsidRPr="00EB6919">
        <w:rPr>
          <w:b/>
          <w:sz w:val="20"/>
          <w:szCs w:val="20"/>
        </w:rPr>
        <w:t>е</w:t>
      </w:r>
      <w:r>
        <w:rPr>
          <w:sz w:val="20"/>
          <w:szCs w:val="20"/>
        </w:rPr>
        <w:t xml:space="preserve"> возожжена,</w:t>
      </w:r>
    </w:p>
    <w:p w14:paraId="6764B94F" w14:textId="77777777" w:rsidR="00996819" w:rsidRPr="006A53C6" w:rsidRDefault="00996819" w:rsidP="00996819">
      <w:pPr>
        <w:rPr>
          <w:sz w:val="20"/>
          <w:szCs w:val="20"/>
        </w:rPr>
      </w:pPr>
      <w:r>
        <w:rPr>
          <w:sz w:val="20"/>
          <w:szCs w:val="20"/>
        </w:rPr>
        <w:t xml:space="preserve">Если </w:t>
      </w:r>
      <w:r w:rsidRPr="00EB6919">
        <w:rPr>
          <w:b/>
          <w:sz w:val="20"/>
          <w:szCs w:val="20"/>
        </w:rPr>
        <w:t>переменам</w:t>
      </w:r>
      <w:r>
        <w:rPr>
          <w:sz w:val="20"/>
          <w:szCs w:val="20"/>
        </w:rPr>
        <w:t xml:space="preserve"> не даём мы х</w:t>
      </w:r>
      <w:r w:rsidRPr="0054758A">
        <w:rPr>
          <w:b/>
          <w:sz w:val="20"/>
          <w:szCs w:val="20"/>
        </w:rPr>
        <w:t>о</w:t>
      </w:r>
      <w:r>
        <w:rPr>
          <w:sz w:val="20"/>
          <w:szCs w:val="20"/>
        </w:rPr>
        <w:t xml:space="preserve">ду. </w:t>
      </w:r>
    </w:p>
    <w:p w14:paraId="1E260670" w14:textId="77777777" w:rsidR="00996819" w:rsidRDefault="00996819" w:rsidP="00996819">
      <w:pPr>
        <w:pStyle w:val="4"/>
      </w:pPr>
      <w:bookmarkStart w:id="158" w:name="_Toc469820234"/>
      <w:bookmarkStart w:id="159" w:name="_Toc509792331"/>
      <w:r>
        <w:t>Селективное восприятие</w:t>
      </w:r>
      <w:bookmarkEnd w:id="158"/>
      <w:bookmarkEnd w:id="159"/>
    </w:p>
    <w:p w14:paraId="33D1AF09" w14:textId="77777777" w:rsidR="00996819" w:rsidRDefault="00996819" w:rsidP="00996819">
      <w:pPr>
        <w:spacing w:line="100" w:lineRule="atLeast"/>
        <w:rPr>
          <w:sz w:val="20"/>
          <w:szCs w:val="20"/>
        </w:rPr>
      </w:pPr>
      <w:r>
        <w:rPr>
          <w:sz w:val="20"/>
          <w:szCs w:val="20"/>
        </w:rPr>
        <w:t xml:space="preserve">Люд окружает себя тем, </w:t>
      </w:r>
    </w:p>
    <w:p w14:paraId="0E34B687" w14:textId="77777777" w:rsidR="00996819" w:rsidRPr="00843C63" w:rsidRDefault="00996819" w:rsidP="00996819">
      <w:pPr>
        <w:spacing w:line="100" w:lineRule="atLeast"/>
        <w:rPr>
          <w:b/>
          <w:sz w:val="20"/>
          <w:szCs w:val="20"/>
        </w:rPr>
      </w:pPr>
      <w:r w:rsidRPr="00843C63">
        <w:rPr>
          <w:b/>
          <w:sz w:val="20"/>
          <w:szCs w:val="20"/>
        </w:rPr>
        <w:t>Со чем</w:t>
      </w:r>
    </w:p>
    <w:p w14:paraId="174B0CBF" w14:textId="77777777" w:rsidR="00996819" w:rsidRDefault="00996819" w:rsidP="00996819">
      <w:pPr>
        <w:spacing w:line="100" w:lineRule="atLeast"/>
        <w:rPr>
          <w:sz w:val="20"/>
          <w:szCs w:val="20"/>
        </w:rPr>
      </w:pPr>
      <w:r>
        <w:rPr>
          <w:sz w:val="20"/>
          <w:szCs w:val="20"/>
        </w:rPr>
        <w:t>Противоречия не встретит.</w:t>
      </w:r>
    </w:p>
    <w:p w14:paraId="3534BB9A" w14:textId="77777777" w:rsidR="00996819" w:rsidRDefault="00996819" w:rsidP="00996819">
      <w:pPr>
        <w:spacing w:line="100" w:lineRule="atLeast"/>
        <w:rPr>
          <w:sz w:val="20"/>
          <w:szCs w:val="20"/>
        </w:rPr>
      </w:pPr>
      <w:r>
        <w:rPr>
          <w:sz w:val="20"/>
          <w:szCs w:val="20"/>
        </w:rPr>
        <w:t>Мы склонны уделять внимание тому,</w:t>
      </w:r>
    </w:p>
    <w:p w14:paraId="430DCFF9" w14:textId="77777777" w:rsidR="00996819" w:rsidRDefault="00996819" w:rsidP="00996819">
      <w:pPr>
        <w:spacing w:line="100" w:lineRule="atLeast"/>
        <w:rPr>
          <w:sz w:val="20"/>
          <w:szCs w:val="20"/>
        </w:rPr>
      </w:pPr>
      <w:r>
        <w:rPr>
          <w:sz w:val="20"/>
          <w:szCs w:val="20"/>
        </w:rPr>
        <w:t>Что нашим предвкушениям</w:t>
      </w:r>
      <w:r>
        <w:rPr>
          <w:rStyle w:val="ac"/>
          <w:sz w:val="20"/>
          <w:szCs w:val="20"/>
        </w:rPr>
        <w:footnoteReference w:id="402"/>
      </w:r>
      <w:r w:rsidRPr="0016041B">
        <w:rPr>
          <w:sz w:val="20"/>
          <w:szCs w:val="20"/>
        </w:rPr>
        <w:t xml:space="preserve"> </w:t>
      </w:r>
      <w:r>
        <w:rPr>
          <w:sz w:val="20"/>
          <w:szCs w:val="20"/>
        </w:rPr>
        <w:t>ответит,</w:t>
      </w:r>
    </w:p>
    <w:p w14:paraId="03F052CF" w14:textId="77777777" w:rsidR="00996819" w:rsidRDefault="00996819" w:rsidP="00996819">
      <w:pPr>
        <w:spacing w:line="100" w:lineRule="atLeast"/>
        <w:rPr>
          <w:sz w:val="20"/>
          <w:szCs w:val="20"/>
        </w:rPr>
      </w:pPr>
      <w:r>
        <w:rPr>
          <w:sz w:val="20"/>
          <w:szCs w:val="20"/>
        </w:rPr>
        <w:t xml:space="preserve">Что нашу </w:t>
      </w:r>
      <w:r w:rsidRPr="0016041B">
        <w:rPr>
          <w:b/>
          <w:sz w:val="20"/>
          <w:szCs w:val="20"/>
        </w:rPr>
        <w:t>точку зрения</w:t>
      </w:r>
      <w:r>
        <w:rPr>
          <w:sz w:val="20"/>
          <w:szCs w:val="20"/>
        </w:rPr>
        <w:t xml:space="preserve"> </w:t>
      </w:r>
    </w:p>
    <w:p w14:paraId="35A59063" w14:textId="77777777" w:rsidR="00996819" w:rsidRDefault="00996819" w:rsidP="00996819">
      <w:pPr>
        <w:spacing w:line="100" w:lineRule="atLeast"/>
        <w:rPr>
          <w:sz w:val="20"/>
          <w:szCs w:val="20"/>
        </w:rPr>
      </w:pPr>
      <w:r>
        <w:rPr>
          <w:sz w:val="20"/>
          <w:szCs w:val="20"/>
        </w:rPr>
        <w:t>Должно лишь подкреплять, –</w:t>
      </w:r>
    </w:p>
    <w:p w14:paraId="2BA100DB" w14:textId="77777777" w:rsidR="00996819" w:rsidRDefault="00996819" w:rsidP="00996819">
      <w:pPr>
        <w:spacing w:line="100" w:lineRule="atLeast"/>
        <w:rPr>
          <w:sz w:val="20"/>
          <w:szCs w:val="20"/>
        </w:rPr>
      </w:pPr>
      <w:r>
        <w:rPr>
          <w:sz w:val="20"/>
          <w:szCs w:val="20"/>
        </w:rPr>
        <w:t>А остальному же всему</w:t>
      </w:r>
    </w:p>
    <w:p w14:paraId="5AAA91B2" w14:textId="77777777" w:rsidR="00996819" w:rsidRDefault="00996819" w:rsidP="00996819">
      <w:pPr>
        <w:spacing w:line="100" w:lineRule="atLeast"/>
        <w:rPr>
          <w:sz w:val="20"/>
          <w:szCs w:val="20"/>
        </w:rPr>
      </w:pPr>
      <w:r>
        <w:rPr>
          <w:sz w:val="20"/>
          <w:szCs w:val="20"/>
        </w:rPr>
        <w:t>Не станем предавать</w:t>
      </w:r>
      <w:r w:rsidRPr="0016041B">
        <w:rPr>
          <w:sz w:val="20"/>
          <w:szCs w:val="20"/>
        </w:rPr>
        <w:t xml:space="preserve"> </w:t>
      </w:r>
    </w:p>
    <w:p w14:paraId="5CA44615" w14:textId="77777777" w:rsidR="00996819" w:rsidRDefault="00996819" w:rsidP="00996819">
      <w:pPr>
        <w:spacing w:line="100" w:lineRule="atLeast"/>
        <w:rPr>
          <w:sz w:val="20"/>
          <w:szCs w:val="20"/>
        </w:rPr>
      </w:pPr>
      <w:r w:rsidRPr="00843C63">
        <w:rPr>
          <w:b/>
          <w:sz w:val="20"/>
          <w:szCs w:val="20"/>
        </w:rPr>
        <w:t>Значения</w:t>
      </w:r>
      <w:r>
        <w:rPr>
          <w:sz w:val="20"/>
          <w:szCs w:val="20"/>
        </w:rPr>
        <w:t>,</w:t>
      </w:r>
    </w:p>
    <w:p w14:paraId="25218D77" w14:textId="77777777" w:rsidR="00996819" w:rsidRDefault="00996819" w:rsidP="00996819">
      <w:pPr>
        <w:spacing w:line="100" w:lineRule="atLeast"/>
        <w:rPr>
          <w:sz w:val="20"/>
          <w:szCs w:val="20"/>
        </w:rPr>
      </w:pPr>
      <w:r>
        <w:rPr>
          <w:sz w:val="20"/>
          <w:szCs w:val="20"/>
        </w:rPr>
        <w:t>Прочим же небречь</w:t>
      </w:r>
      <w:r>
        <w:rPr>
          <w:rStyle w:val="ac"/>
          <w:sz w:val="20"/>
          <w:szCs w:val="20"/>
        </w:rPr>
        <w:footnoteReference w:id="403"/>
      </w:r>
      <w:r>
        <w:rPr>
          <w:sz w:val="20"/>
          <w:szCs w:val="20"/>
        </w:rPr>
        <w:t xml:space="preserve"> стараемся,</w:t>
      </w:r>
    </w:p>
    <w:p w14:paraId="133CCF0C" w14:textId="77777777" w:rsidR="00996819" w:rsidRDefault="00996819" w:rsidP="00996819">
      <w:pPr>
        <w:spacing w:line="100" w:lineRule="atLeast"/>
        <w:rPr>
          <w:sz w:val="20"/>
          <w:szCs w:val="20"/>
        </w:rPr>
      </w:pPr>
      <w:r>
        <w:rPr>
          <w:sz w:val="20"/>
          <w:szCs w:val="20"/>
        </w:rPr>
        <w:t>И добровольно объективности лишаемся.</w:t>
      </w:r>
    </w:p>
    <w:p w14:paraId="1EDFB768" w14:textId="77777777" w:rsidR="00996819" w:rsidRDefault="00996819" w:rsidP="00996819">
      <w:pPr>
        <w:spacing w:line="100" w:lineRule="atLeast"/>
        <w:rPr>
          <w:sz w:val="20"/>
          <w:szCs w:val="20"/>
        </w:rPr>
      </w:pPr>
      <w:r>
        <w:rPr>
          <w:sz w:val="20"/>
          <w:szCs w:val="20"/>
        </w:rPr>
        <w:t>***</w:t>
      </w:r>
    </w:p>
    <w:p w14:paraId="078BE587" w14:textId="77777777" w:rsidR="00996819" w:rsidRDefault="00996819" w:rsidP="00996819">
      <w:pPr>
        <w:spacing w:line="100" w:lineRule="atLeast"/>
        <w:rPr>
          <w:sz w:val="20"/>
          <w:szCs w:val="20"/>
        </w:rPr>
      </w:pPr>
      <w:r>
        <w:rPr>
          <w:sz w:val="20"/>
          <w:szCs w:val="20"/>
        </w:rPr>
        <w:t>Почувствовав несвычный</w:t>
      </w:r>
      <w:r>
        <w:rPr>
          <w:rStyle w:val="ac"/>
          <w:sz w:val="20"/>
          <w:szCs w:val="20"/>
        </w:rPr>
        <w:footnoteReference w:id="404"/>
      </w:r>
      <w:r>
        <w:rPr>
          <w:sz w:val="20"/>
          <w:szCs w:val="20"/>
        </w:rPr>
        <w:t xml:space="preserve"> нам недуг,</w:t>
      </w:r>
    </w:p>
    <w:p w14:paraId="1CF1303B" w14:textId="77777777" w:rsidR="00996819" w:rsidRDefault="00996819" w:rsidP="00996819">
      <w:pPr>
        <w:spacing w:line="100" w:lineRule="atLeast"/>
        <w:rPr>
          <w:sz w:val="20"/>
          <w:szCs w:val="20"/>
        </w:rPr>
      </w:pPr>
      <w:r>
        <w:rPr>
          <w:sz w:val="20"/>
          <w:szCs w:val="20"/>
        </w:rPr>
        <w:t>Мы</w:t>
      </w:r>
      <w:r w:rsidRPr="006D4752">
        <w:rPr>
          <w:sz w:val="20"/>
          <w:szCs w:val="20"/>
        </w:rPr>
        <w:t xml:space="preserve"> </w:t>
      </w:r>
      <w:r>
        <w:rPr>
          <w:sz w:val="20"/>
          <w:szCs w:val="20"/>
        </w:rPr>
        <w:t>изживём</w:t>
      </w:r>
      <w:r>
        <w:rPr>
          <w:rStyle w:val="ac"/>
          <w:sz w:val="20"/>
          <w:szCs w:val="20"/>
        </w:rPr>
        <w:footnoteReference w:id="405"/>
      </w:r>
      <w:r>
        <w:rPr>
          <w:sz w:val="20"/>
          <w:szCs w:val="20"/>
        </w:rPr>
        <w:t xml:space="preserve">, </w:t>
      </w:r>
    </w:p>
    <w:p w14:paraId="6BD40625" w14:textId="77777777" w:rsidR="00996819" w:rsidRDefault="00996819" w:rsidP="00996819">
      <w:pPr>
        <w:spacing w:line="100" w:lineRule="atLeast"/>
        <w:rPr>
          <w:sz w:val="20"/>
          <w:szCs w:val="20"/>
        </w:rPr>
      </w:pPr>
      <w:r>
        <w:rPr>
          <w:sz w:val="20"/>
          <w:szCs w:val="20"/>
        </w:rPr>
        <w:t>Как правило, испуг,</w:t>
      </w:r>
    </w:p>
    <w:p w14:paraId="3FFCBAEB" w14:textId="77777777" w:rsidR="00996819" w:rsidRDefault="00996819" w:rsidP="00996819">
      <w:pPr>
        <w:spacing w:line="100" w:lineRule="atLeast"/>
        <w:rPr>
          <w:sz w:val="20"/>
          <w:szCs w:val="20"/>
        </w:rPr>
      </w:pPr>
      <w:r>
        <w:rPr>
          <w:sz w:val="20"/>
          <w:szCs w:val="20"/>
        </w:rPr>
        <w:t xml:space="preserve">Подозревать начнём </w:t>
      </w:r>
    </w:p>
    <w:p w14:paraId="5D9B9E6A" w14:textId="77777777" w:rsidR="00996819" w:rsidRDefault="00996819" w:rsidP="00996819">
      <w:pPr>
        <w:spacing w:line="100" w:lineRule="atLeast"/>
        <w:rPr>
          <w:sz w:val="20"/>
          <w:szCs w:val="20"/>
        </w:rPr>
      </w:pPr>
      <w:r>
        <w:rPr>
          <w:sz w:val="20"/>
          <w:szCs w:val="20"/>
        </w:rPr>
        <w:t>Заболевание</w:t>
      </w:r>
      <w:r w:rsidRPr="006D4752">
        <w:rPr>
          <w:sz w:val="20"/>
          <w:szCs w:val="20"/>
        </w:rPr>
        <w:t xml:space="preserve"> </w:t>
      </w:r>
      <w:r w:rsidRPr="00A6097B">
        <w:rPr>
          <w:b/>
          <w:sz w:val="20"/>
          <w:szCs w:val="20"/>
        </w:rPr>
        <w:t>гнетущее</w:t>
      </w:r>
      <w:r>
        <w:rPr>
          <w:sz w:val="20"/>
          <w:szCs w:val="20"/>
        </w:rPr>
        <w:t xml:space="preserve"> </w:t>
      </w:r>
    </w:p>
    <w:p w14:paraId="36192891" w14:textId="77777777" w:rsidR="00996819" w:rsidRDefault="00996819" w:rsidP="00996819">
      <w:pPr>
        <w:spacing w:line="100" w:lineRule="atLeast"/>
        <w:rPr>
          <w:sz w:val="20"/>
          <w:szCs w:val="20"/>
        </w:rPr>
      </w:pPr>
      <w:r>
        <w:rPr>
          <w:sz w:val="20"/>
          <w:szCs w:val="20"/>
        </w:rPr>
        <w:t>И, безусловно, информацию найдём,</w:t>
      </w:r>
    </w:p>
    <w:p w14:paraId="7E361744" w14:textId="77777777" w:rsidR="00996819" w:rsidRDefault="00996819" w:rsidP="00996819">
      <w:pPr>
        <w:spacing w:line="100" w:lineRule="atLeast"/>
        <w:rPr>
          <w:sz w:val="20"/>
          <w:szCs w:val="20"/>
        </w:rPr>
      </w:pPr>
      <w:r>
        <w:rPr>
          <w:sz w:val="20"/>
          <w:szCs w:val="20"/>
        </w:rPr>
        <w:t xml:space="preserve">Что </w:t>
      </w:r>
      <w:r w:rsidRPr="00A6097B">
        <w:rPr>
          <w:b/>
          <w:sz w:val="20"/>
          <w:szCs w:val="20"/>
        </w:rPr>
        <w:t>предрешено</w:t>
      </w:r>
      <w:r>
        <w:rPr>
          <w:sz w:val="20"/>
          <w:szCs w:val="20"/>
        </w:rPr>
        <w:t xml:space="preserve"> наше грядущее,</w:t>
      </w:r>
    </w:p>
    <w:p w14:paraId="7C278EAD" w14:textId="77777777" w:rsidR="00996819" w:rsidRDefault="00996819" w:rsidP="00996819">
      <w:pPr>
        <w:spacing w:line="100" w:lineRule="atLeast"/>
        <w:rPr>
          <w:sz w:val="20"/>
          <w:szCs w:val="20"/>
        </w:rPr>
      </w:pPr>
      <w:r>
        <w:rPr>
          <w:sz w:val="20"/>
          <w:szCs w:val="20"/>
        </w:rPr>
        <w:t>Что долго мы не проживём;</w:t>
      </w:r>
    </w:p>
    <w:p w14:paraId="1499702C" w14:textId="77777777" w:rsidR="00996819" w:rsidRDefault="00996819" w:rsidP="00996819">
      <w:pPr>
        <w:spacing w:line="100" w:lineRule="atLeast"/>
        <w:rPr>
          <w:sz w:val="20"/>
          <w:szCs w:val="20"/>
        </w:rPr>
      </w:pPr>
      <w:r>
        <w:rPr>
          <w:sz w:val="20"/>
          <w:szCs w:val="20"/>
        </w:rPr>
        <w:t>Мы будем это мнить,</w:t>
      </w:r>
    </w:p>
    <w:p w14:paraId="5D70FC0F" w14:textId="77777777" w:rsidR="00996819" w:rsidRDefault="00996819" w:rsidP="00996819">
      <w:pPr>
        <w:spacing w:line="100" w:lineRule="atLeast"/>
        <w:rPr>
          <w:sz w:val="20"/>
          <w:szCs w:val="20"/>
        </w:rPr>
      </w:pPr>
      <w:r>
        <w:rPr>
          <w:sz w:val="20"/>
          <w:szCs w:val="20"/>
        </w:rPr>
        <w:t xml:space="preserve">Потому что думать так </w:t>
      </w:r>
      <w:r w:rsidRPr="00A6097B">
        <w:rPr>
          <w:b/>
          <w:sz w:val="20"/>
          <w:szCs w:val="20"/>
        </w:rPr>
        <w:t>есть воля</w:t>
      </w:r>
      <w:r>
        <w:rPr>
          <w:sz w:val="20"/>
          <w:szCs w:val="20"/>
        </w:rPr>
        <w:t>,</w:t>
      </w:r>
    </w:p>
    <w:p w14:paraId="5282AE81" w14:textId="77777777" w:rsidR="00996819" w:rsidRDefault="00996819" w:rsidP="00996819">
      <w:pPr>
        <w:spacing w:line="100" w:lineRule="atLeast"/>
        <w:rPr>
          <w:sz w:val="20"/>
          <w:szCs w:val="20"/>
        </w:rPr>
      </w:pPr>
      <w:r>
        <w:rPr>
          <w:sz w:val="20"/>
          <w:szCs w:val="20"/>
        </w:rPr>
        <w:t xml:space="preserve">Станем информацию искать, </w:t>
      </w:r>
    </w:p>
    <w:p w14:paraId="7A6D69A5" w14:textId="77777777" w:rsidR="00996819" w:rsidRDefault="00996819" w:rsidP="00996819">
      <w:pPr>
        <w:spacing w:line="100" w:lineRule="atLeast"/>
        <w:rPr>
          <w:sz w:val="20"/>
          <w:szCs w:val="20"/>
        </w:rPr>
      </w:pPr>
      <w:r>
        <w:rPr>
          <w:sz w:val="20"/>
          <w:szCs w:val="20"/>
        </w:rPr>
        <w:t>Доколе</w:t>
      </w:r>
    </w:p>
    <w:p w14:paraId="527AD687" w14:textId="77777777" w:rsidR="00996819" w:rsidRDefault="00996819" w:rsidP="00996819">
      <w:pPr>
        <w:spacing w:line="100" w:lineRule="atLeast"/>
        <w:rPr>
          <w:sz w:val="20"/>
          <w:szCs w:val="20"/>
        </w:rPr>
      </w:pPr>
      <w:r w:rsidRPr="00A6097B">
        <w:rPr>
          <w:b/>
          <w:sz w:val="20"/>
          <w:szCs w:val="20"/>
        </w:rPr>
        <w:t>Таковая</w:t>
      </w:r>
      <w:r>
        <w:rPr>
          <w:sz w:val="20"/>
          <w:szCs w:val="20"/>
        </w:rPr>
        <w:t xml:space="preserve"> не найдётся,</w:t>
      </w:r>
    </w:p>
    <w:p w14:paraId="4D84CEFC" w14:textId="77777777" w:rsidR="00996819" w:rsidRDefault="00996819" w:rsidP="00996819">
      <w:pPr>
        <w:spacing w:line="100" w:lineRule="atLeast"/>
        <w:rPr>
          <w:sz w:val="20"/>
          <w:szCs w:val="20"/>
        </w:rPr>
      </w:pPr>
      <w:r>
        <w:rPr>
          <w:sz w:val="20"/>
          <w:szCs w:val="20"/>
        </w:rPr>
        <w:t xml:space="preserve">Какая будет подтверждать, </w:t>
      </w:r>
    </w:p>
    <w:p w14:paraId="7B05807F" w14:textId="77777777" w:rsidR="00996819" w:rsidRDefault="00996819" w:rsidP="00996819">
      <w:pPr>
        <w:spacing w:line="100" w:lineRule="atLeast"/>
        <w:rPr>
          <w:sz w:val="20"/>
          <w:szCs w:val="20"/>
        </w:rPr>
      </w:pPr>
      <w:r>
        <w:rPr>
          <w:sz w:val="20"/>
          <w:szCs w:val="20"/>
        </w:rPr>
        <w:t xml:space="preserve">Что худо нам придётся </w:t>
      </w:r>
    </w:p>
    <w:p w14:paraId="1D1F7802" w14:textId="77777777" w:rsidR="00996819" w:rsidRDefault="00996819" w:rsidP="00996819">
      <w:pPr>
        <w:spacing w:line="100" w:lineRule="atLeast"/>
        <w:rPr>
          <w:sz w:val="20"/>
          <w:szCs w:val="20"/>
        </w:rPr>
      </w:pPr>
      <w:r>
        <w:rPr>
          <w:sz w:val="20"/>
          <w:szCs w:val="20"/>
        </w:rPr>
        <w:t>Жить –</w:t>
      </w:r>
    </w:p>
    <w:p w14:paraId="5B4B9F8B" w14:textId="77777777" w:rsidR="00996819" w:rsidRDefault="00996819" w:rsidP="00996819">
      <w:pPr>
        <w:spacing w:line="100" w:lineRule="atLeast"/>
        <w:rPr>
          <w:sz w:val="20"/>
          <w:szCs w:val="20"/>
        </w:rPr>
      </w:pPr>
      <w:r w:rsidRPr="00A25BFC">
        <w:rPr>
          <w:b/>
          <w:sz w:val="20"/>
          <w:szCs w:val="20"/>
        </w:rPr>
        <w:t>От стресса</w:t>
      </w:r>
      <w:r>
        <w:rPr>
          <w:sz w:val="20"/>
          <w:szCs w:val="20"/>
        </w:rPr>
        <w:t>, д</w:t>
      </w:r>
      <w:r w:rsidRPr="00A25BFC">
        <w:rPr>
          <w:b/>
          <w:sz w:val="20"/>
          <w:szCs w:val="20"/>
        </w:rPr>
        <w:t>о</w:t>
      </w:r>
      <w:r>
        <w:rPr>
          <w:sz w:val="20"/>
          <w:szCs w:val="20"/>
        </w:rPr>
        <w:t>лжно полагать,</w:t>
      </w:r>
    </w:p>
    <w:p w14:paraId="7F3487E3" w14:textId="77777777" w:rsidR="00996819" w:rsidRDefault="00996819" w:rsidP="00996819">
      <w:pPr>
        <w:spacing w:line="100" w:lineRule="atLeast"/>
        <w:rPr>
          <w:sz w:val="20"/>
          <w:szCs w:val="20"/>
        </w:rPr>
      </w:pPr>
      <w:r>
        <w:rPr>
          <w:sz w:val="20"/>
          <w:szCs w:val="20"/>
        </w:rPr>
        <w:t>И вправду сильной хв</w:t>
      </w:r>
      <w:r w:rsidRPr="00A11D10">
        <w:rPr>
          <w:b/>
          <w:sz w:val="20"/>
          <w:szCs w:val="20"/>
        </w:rPr>
        <w:t>о</w:t>
      </w:r>
      <w:r>
        <w:rPr>
          <w:sz w:val="20"/>
          <w:szCs w:val="20"/>
        </w:rPr>
        <w:t xml:space="preserve">рей в грядущем станем мы страдать. </w:t>
      </w:r>
    </w:p>
    <w:p w14:paraId="1D4DFAFD" w14:textId="77777777" w:rsidR="00996819" w:rsidRDefault="00996819" w:rsidP="00996819">
      <w:pPr>
        <w:spacing w:line="100" w:lineRule="atLeast"/>
        <w:rPr>
          <w:sz w:val="20"/>
          <w:szCs w:val="20"/>
        </w:rPr>
      </w:pPr>
    </w:p>
    <w:p w14:paraId="53A28890" w14:textId="77777777" w:rsidR="00996819" w:rsidRDefault="00996819" w:rsidP="00996819">
      <w:pPr>
        <w:spacing w:line="100" w:lineRule="atLeast"/>
        <w:rPr>
          <w:sz w:val="20"/>
          <w:szCs w:val="20"/>
        </w:rPr>
      </w:pPr>
      <w:r>
        <w:rPr>
          <w:sz w:val="20"/>
          <w:szCs w:val="20"/>
        </w:rPr>
        <w:t>Иль, к примеру, если человек смертельно болен,</w:t>
      </w:r>
    </w:p>
    <w:p w14:paraId="1D5DCF30" w14:textId="77777777" w:rsidR="00996819" w:rsidRDefault="00996819" w:rsidP="00996819">
      <w:pPr>
        <w:spacing w:line="100" w:lineRule="atLeast"/>
        <w:rPr>
          <w:sz w:val="20"/>
          <w:szCs w:val="20"/>
        </w:rPr>
      </w:pPr>
      <w:r>
        <w:rPr>
          <w:sz w:val="20"/>
          <w:szCs w:val="20"/>
        </w:rPr>
        <w:t>То попытается в противное поверить, –</w:t>
      </w:r>
    </w:p>
    <w:p w14:paraId="32E213DE" w14:textId="77777777" w:rsidR="00996819" w:rsidRDefault="00996819" w:rsidP="00996819">
      <w:pPr>
        <w:spacing w:line="100" w:lineRule="atLeast"/>
        <w:rPr>
          <w:sz w:val="20"/>
          <w:szCs w:val="20"/>
        </w:rPr>
      </w:pPr>
      <w:r>
        <w:rPr>
          <w:sz w:val="20"/>
          <w:szCs w:val="20"/>
        </w:rPr>
        <w:t>Конечно, он на это волен,</w:t>
      </w:r>
    </w:p>
    <w:p w14:paraId="262104AA" w14:textId="77777777" w:rsidR="00996819" w:rsidRDefault="00996819" w:rsidP="00996819">
      <w:pPr>
        <w:spacing w:line="100" w:lineRule="atLeast"/>
        <w:rPr>
          <w:sz w:val="20"/>
          <w:szCs w:val="20"/>
        </w:rPr>
      </w:pPr>
      <w:r w:rsidRPr="00A11D10">
        <w:rPr>
          <w:b/>
          <w:sz w:val="20"/>
          <w:szCs w:val="20"/>
        </w:rPr>
        <w:lastRenderedPageBreak/>
        <w:t>Да редко</w:t>
      </w:r>
      <w:r>
        <w:rPr>
          <w:sz w:val="20"/>
          <w:szCs w:val="20"/>
        </w:rPr>
        <w:t xml:space="preserve"> волю эту может поумерить –</w:t>
      </w:r>
    </w:p>
    <w:p w14:paraId="5BBCBF81" w14:textId="77777777" w:rsidR="00996819" w:rsidRDefault="00996819" w:rsidP="00996819">
      <w:pPr>
        <w:spacing w:line="100" w:lineRule="atLeast"/>
        <w:rPr>
          <w:sz w:val="20"/>
          <w:szCs w:val="20"/>
        </w:rPr>
      </w:pPr>
      <w:r>
        <w:rPr>
          <w:sz w:val="20"/>
          <w:szCs w:val="20"/>
        </w:rPr>
        <w:t>Наивны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и глупы, </w:t>
      </w:r>
    </w:p>
    <w:p w14:paraId="730B9838" w14:textId="77777777" w:rsidR="00996819" w:rsidRDefault="00996819" w:rsidP="00996819">
      <w:pPr>
        <w:spacing w:line="100" w:lineRule="atLeast"/>
        <w:rPr>
          <w:sz w:val="20"/>
          <w:szCs w:val="20"/>
        </w:rPr>
      </w:pPr>
      <w:r>
        <w:rPr>
          <w:sz w:val="20"/>
          <w:szCs w:val="20"/>
        </w:rPr>
        <w:t>Ибо на тщету скупы</w:t>
      </w:r>
    </w:p>
    <w:p w14:paraId="1EDB8CD0" w14:textId="77777777" w:rsidR="00996819" w:rsidRDefault="00996819" w:rsidP="00996819">
      <w:pPr>
        <w:spacing w:line="100" w:lineRule="atLeast"/>
        <w:rPr>
          <w:sz w:val="20"/>
          <w:szCs w:val="20"/>
        </w:rPr>
      </w:pPr>
      <w:r>
        <w:rPr>
          <w:sz w:val="20"/>
          <w:szCs w:val="20"/>
        </w:rPr>
        <w:t xml:space="preserve">И вместо помощи другим, </w:t>
      </w:r>
    </w:p>
    <w:p w14:paraId="67B5D3C3" w14:textId="77777777" w:rsidR="00996819" w:rsidRDefault="00996819" w:rsidP="00996819">
      <w:pPr>
        <w:spacing w:line="100" w:lineRule="atLeast"/>
        <w:rPr>
          <w:sz w:val="20"/>
          <w:szCs w:val="20"/>
        </w:rPr>
      </w:pPr>
      <w:r>
        <w:rPr>
          <w:sz w:val="20"/>
          <w:szCs w:val="20"/>
        </w:rPr>
        <w:t xml:space="preserve">Дабы хоть </w:t>
      </w:r>
      <w:r w:rsidRPr="00A11D10">
        <w:rPr>
          <w:b/>
          <w:sz w:val="20"/>
          <w:szCs w:val="20"/>
        </w:rPr>
        <w:t>пред смертью</w:t>
      </w:r>
      <w:r>
        <w:rPr>
          <w:sz w:val="20"/>
          <w:szCs w:val="20"/>
        </w:rPr>
        <w:t xml:space="preserve"> счастье обрести</w:t>
      </w:r>
    </w:p>
    <w:p w14:paraId="4589D5A1" w14:textId="77777777" w:rsidR="00996819" w:rsidRDefault="00996819" w:rsidP="00996819">
      <w:pPr>
        <w:spacing w:line="100" w:lineRule="atLeast"/>
        <w:rPr>
          <w:sz w:val="20"/>
          <w:szCs w:val="20"/>
        </w:rPr>
      </w:pPr>
      <w:r>
        <w:rPr>
          <w:sz w:val="20"/>
          <w:szCs w:val="20"/>
        </w:rPr>
        <w:t>Деянием благим,</w:t>
      </w:r>
    </w:p>
    <w:p w14:paraId="53D549A5" w14:textId="77777777" w:rsidR="00996819" w:rsidRDefault="00996819" w:rsidP="00996819">
      <w:pPr>
        <w:spacing w:line="100" w:lineRule="atLeast"/>
        <w:rPr>
          <w:sz w:val="20"/>
          <w:szCs w:val="20"/>
        </w:rPr>
      </w:pPr>
      <w:r>
        <w:rPr>
          <w:sz w:val="20"/>
          <w:szCs w:val="20"/>
        </w:rPr>
        <w:t>Жизнь им противную они</w:t>
      </w:r>
    </w:p>
    <w:p w14:paraId="387715B6" w14:textId="77777777" w:rsidR="00996819" w:rsidRDefault="00996819" w:rsidP="00996819">
      <w:pPr>
        <w:spacing w:line="100" w:lineRule="atLeast"/>
        <w:rPr>
          <w:sz w:val="20"/>
          <w:szCs w:val="20"/>
        </w:rPr>
      </w:pPr>
      <w:r>
        <w:rPr>
          <w:sz w:val="20"/>
          <w:szCs w:val="20"/>
        </w:rPr>
        <w:t>Пытаются продлить, пытаются спасти</w:t>
      </w:r>
    </w:p>
    <w:p w14:paraId="4B88A7A1" w14:textId="77777777" w:rsidR="00996819" w:rsidRDefault="00996819" w:rsidP="00996819">
      <w:pPr>
        <w:spacing w:line="100" w:lineRule="atLeast"/>
        <w:rPr>
          <w:sz w:val="20"/>
          <w:szCs w:val="20"/>
        </w:rPr>
      </w:pPr>
      <w:r>
        <w:rPr>
          <w:sz w:val="20"/>
          <w:szCs w:val="20"/>
        </w:rPr>
        <w:t>И на бесплодные попытки остатние</w:t>
      </w:r>
      <w:r>
        <w:rPr>
          <w:rStyle w:val="ac"/>
          <w:sz w:val="20"/>
          <w:szCs w:val="20"/>
        </w:rPr>
        <w:footnoteReference w:id="406"/>
      </w:r>
      <w:r>
        <w:rPr>
          <w:sz w:val="20"/>
          <w:szCs w:val="20"/>
        </w:rPr>
        <w:t xml:space="preserve"> затратят дни.</w:t>
      </w:r>
    </w:p>
    <w:p w14:paraId="5493B463" w14:textId="77777777" w:rsidR="00996819" w:rsidRDefault="00996819" w:rsidP="00996819">
      <w:pPr>
        <w:spacing w:line="100" w:lineRule="atLeast"/>
        <w:rPr>
          <w:sz w:val="20"/>
          <w:szCs w:val="20"/>
        </w:rPr>
      </w:pPr>
      <w:r>
        <w:rPr>
          <w:sz w:val="20"/>
          <w:szCs w:val="20"/>
        </w:rPr>
        <w:t>***</w:t>
      </w:r>
    </w:p>
    <w:p w14:paraId="417C1F31" w14:textId="77777777" w:rsidR="00996819" w:rsidRDefault="00996819" w:rsidP="00996819">
      <w:pPr>
        <w:spacing w:line="100" w:lineRule="atLeast"/>
        <w:rPr>
          <w:sz w:val="20"/>
          <w:szCs w:val="20"/>
        </w:rPr>
      </w:pPr>
      <w:r>
        <w:rPr>
          <w:sz w:val="20"/>
          <w:szCs w:val="20"/>
        </w:rPr>
        <w:t>Мы часто выборочно всё воспринимаем,</w:t>
      </w:r>
    </w:p>
    <w:p w14:paraId="51C583D9" w14:textId="77777777" w:rsidR="00996819" w:rsidRDefault="00996819" w:rsidP="00996819">
      <w:pPr>
        <w:spacing w:line="100" w:lineRule="atLeast"/>
        <w:rPr>
          <w:sz w:val="20"/>
          <w:szCs w:val="20"/>
        </w:rPr>
      </w:pPr>
      <w:r>
        <w:rPr>
          <w:sz w:val="20"/>
          <w:szCs w:val="20"/>
        </w:rPr>
        <w:t>О чём, само собой, не знаем.</w:t>
      </w:r>
    </w:p>
    <w:p w14:paraId="21600F00" w14:textId="77777777" w:rsidR="00996819" w:rsidRDefault="00996819" w:rsidP="00996819">
      <w:pPr>
        <w:spacing w:line="100" w:lineRule="atLeast"/>
        <w:rPr>
          <w:sz w:val="20"/>
          <w:szCs w:val="20"/>
        </w:rPr>
      </w:pPr>
    </w:p>
    <w:p w14:paraId="7D2C2D71" w14:textId="77777777" w:rsidR="00996819" w:rsidRDefault="00996819" w:rsidP="00996819">
      <w:pPr>
        <w:spacing w:line="100" w:lineRule="atLeast"/>
        <w:rPr>
          <w:sz w:val="20"/>
          <w:szCs w:val="20"/>
        </w:rPr>
      </w:pPr>
      <w:r>
        <w:rPr>
          <w:sz w:val="20"/>
          <w:szCs w:val="20"/>
        </w:rPr>
        <w:t>Порой такой подход полезен,</w:t>
      </w:r>
    </w:p>
    <w:p w14:paraId="22D83BF8" w14:textId="77777777" w:rsidR="00996819" w:rsidRDefault="00996819" w:rsidP="00996819">
      <w:pPr>
        <w:spacing w:line="100" w:lineRule="atLeast"/>
        <w:rPr>
          <w:sz w:val="20"/>
          <w:szCs w:val="20"/>
        </w:rPr>
      </w:pPr>
      <w:r>
        <w:rPr>
          <w:sz w:val="20"/>
          <w:szCs w:val="20"/>
        </w:rPr>
        <w:t>Если, например, покупку выбирая,</w:t>
      </w:r>
    </w:p>
    <w:p w14:paraId="5C814C91" w14:textId="77777777" w:rsidR="00996819" w:rsidRDefault="00996819" w:rsidP="00996819">
      <w:pPr>
        <w:spacing w:line="100" w:lineRule="atLeast"/>
        <w:rPr>
          <w:sz w:val="20"/>
          <w:szCs w:val="20"/>
        </w:rPr>
      </w:pPr>
      <w:r>
        <w:rPr>
          <w:sz w:val="20"/>
          <w:szCs w:val="20"/>
        </w:rPr>
        <w:t xml:space="preserve">Мы </w:t>
      </w:r>
      <w:r w:rsidRPr="00006C5C">
        <w:rPr>
          <w:b/>
          <w:sz w:val="20"/>
          <w:szCs w:val="20"/>
        </w:rPr>
        <w:t>прок товара</w:t>
      </w:r>
      <w:r>
        <w:rPr>
          <w:sz w:val="20"/>
          <w:szCs w:val="20"/>
        </w:rPr>
        <w:t xml:space="preserve"> промеряем</w:t>
      </w:r>
    </w:p>
    <w:p w14:paraId="67634EB5" w14:textId="77777777" w:rsidR="00996819" w:rsidRDefault="00996819" w:rsidP="00996819">
      <w:pPr>
        <w:spacing w:line="100" w:lineRule="atLeast"/>
        <w:rPr>
          <w:sz w:val="20"/>
          <w:szCs w:val="20"/>
        </w:rPr>
      </w:pPr>
      <w:r w:rsidRPr="00006C5C">
        <w:rPr>
          <w:b/>
          <w:sz w:val="20"/>
          <w:szCs w:val="20"/>
        </w:rPr>
        <w:t>Сочленением</w:t>
      </w:r>
      <w:r>
        <w:rPr>
          <w:sz w:val="20"/>
          <w:szCs w:val="20"/>
        </w:rPr>
        <w:t xml:space="preserve"> добротности с ценой</w:t>
      </w:r>
      <w:r>
        <w:rPr>
          <w:rStyle w:val="ac"/>
          <w:sz w:val="20"/>
          <w:szCs w:val="20"/>
        </w:rPr>
        <w:footnoteReference w:id="407"/>
      </w:r>
      <w:r>
        <w:rPr>
          <w:sz w:val="20"/>
          <w:szCs w:val="20"/>
        </w:rPr>
        <w:t>,</w:t>
      </w:r>
    </w:p>
    <w:p w14:paraId="67CF7581" w14:textId="77777777" w:rsidR="00996819" w:rsidRDefault="00996819" w:rsidP="00996819">
      <w:pPr>
        <w:spacing w:line="100" w:lineRule="atLeast"/>
        <w:rPr>
          <w:sz w:val="20"/>
          <w:szCs w:val="20"/>
        </w:rPr>
      </w:pPr>
      <w:r>
        <w:rPr>
          <w:sz w:val="20"/>
          <w:szCs w:val="20"/>
        </w:rPr>
        <w:t xml:space="preserve">Ума </w:t>
      </w:r>
      <w:r w:rsidRPr="00006C5C">
        <w:rPr>
          <w:b/>
          <w:sz w:val="20"/>
          <w:szCs w:val="20"/>
        </w:rPr>
        <w:t>от упаковки яркой</w:t>
      </w:r>
      <w:r>
        <w:rPr>
          <w:sz w:val="20"/>
          <w:szCs w:val="20"/>
        </w:rPr>
        <w:t xml:space="preserve"> да выдуманной скидки не теряя,</w:t>
      </w:r>
    </w:p>
    <w:p w14:paraId="1CDBCA74" w14:textId="77777777" w:rsidR="00996819" w:rsidRDefault="00996819" w:rsidP="00996819">
      <w:pPr>
        <w:spacing w:line="100" w:lineRule="atLeast"/>
        <w:rPr>
          <w:sz w:val="20"/>
          <w:szCs w:val="20"/>
        </w:rPr>
      </w:pPr>
      <w:r>
        <w:rPr>
          <w:sz w:val="20"/>
          <w:szCs w:val="20"/>
        </w:rPr>
        <w:t xml:space="preserve">Покупаем </w:t>
      </w:r>
    </w:p>
    <w:p w14:paraId="36F28FE5" w14:textId="77777777" w:rsidR="00996819" w:rsidRDefault="00996819" w:rsidP="00996819">
      <w:pPr>
        <w:spacing w:line="100" w:lineRule="atLeast"/>
        <w:rPr>
          <w:sz w:val="20"/>
          <w:szCs w:val="20"/>
        </w:rPr>
      </w:pPr>
      <w:r w:rsidRPr="00006C5C">
        <w:rPr>
          <w:b/>
          <w:sz w:val="20"/>
          <w:szCs w:val="20"/>
        </w:rPr>
        <w:t>То</w:t>
      </w:r>
      <w:r>
        <w:rPr>
          <w:sz w:val="20"/>
          <w:szCs w:val="20"/>
        </w:rPr>
        <w:t>, за чем пришли, –</w:t>
      </w:r>
    </w:p>
    <w:p w14:paraId="1287102C" w14:textId="77777777" w:rsidR="00996819" w:rsidRDefault="00996819" w:rsidP="00996819">
      <w:pPr>
        <w:spacing w:line="100" w:lineRule="atLeast"/>
        <w:rPr>
          <w:sz w:val="20"/>
          <w:szCs w:val="20"/>
        </w:rPr>
      </w:pPr>
      <w:r>
        <w:rPr>
          <w:sz w:val="20"/>
          <w:szCs w:val="20"/>
        </w:rPr>
        <w:t xml:space="preserve">И на товар </w:t>
      </w:r>
      <w:r w:rsidRPr="00006C5C">
        <w:rPr>
          <w:b/>
          <w:sz w:val="20"/>
          <w:szCs w:val="20"/>
        </w:rPr>
        <w:t>излишний</w:t>
      </w:r>
      <w:r>
        <w:rPr>
          <w:sz w:val="20"/>
          <w:szCs w:val="20"/>
        </w:rPr>
        <w:t xml:space="preserve">, на иной </w:t>
      </w:r>
    </w:p>
    <w:p w14:paraId="62842280" w14:textId="77777777" w:rsidR="00996819" w:rsidRDefault="00996819" w:rsidP="00996819">
      <w:pPr>
        <w:spacing w:line="100" w:lineRule="atLeast"/>
        <w:rPr>
          <w:sz w:val="20"/>
          <w:szCs w:val="20"/>
        </w:rPr>
      </w:pPr>
      <w:r>
        <w:rPr>
          <w:sz w:val="20"/>
          <w:szCs w:val="20"/>
        </w:rPr>
        <w:t>Никои ср</w:t>
      </w:r>
      <w:r w:rsidRPr="00006C5C">
        <w:rPr>
          <w:b/>
          <w:sz w:val="20"/>
          <w:szCs w:val="20"/>
        </w:rPr>
        <w:t>е</w:t>
      </w:r>
      <w:r>
        <w:rPr>
          <w:sz w:val="20"/>
          <w:szCs w:val="20"/>
        </w:rPr>
        <w:t xml:space="preserve">дства не ушли. </w:t>
      </w:r>
    </w:p>
    <w:p w14:paraId="022C8363" w14:textId="77777777" w:rsidR="00996819" w:rsidRDefault="00996819" w:rsidP="00996819">
      <w:pPr>
        <w:spacing w:line="100" w:lineRule="atLeast"/>
        <w:rPr>
          <w:sz w:val="20"/>
          <w:szCs w:val="20"/>
        </w:rPr>
      </w:pPr>
    </w:p>
    <w:p w14:paraId="00B91C40" w14:textId="77777777" w:rsidR="00996819" w:rsidRDefault="00996819" w:rsidP="00996819">
      <w:pPr>
        <w:spacing w:line="100" w:lineRule="atLeast"/>
        <w:rPr>
          <w:sz w:val="20"/>
          <w:szCs w:val="20"/>
        </w:rPr>
      </w:pPr>
      <w:r>
        <w:rPr>
          <w:sz w:val="20"/>
          <w:szCs w:val="20"/>
        </w:rPr>
        <w:t>Порой подход такой окажется болезен:</w:t>
      </w:r>
    </w:p>
    <w:p w14:paraId="587D67F7" w14:textId="77777777" w:rsidR="00996819" w:rsidRDefault="00996819" w:rsidP="00996819">
      <w:pPr>
        <w:spacing w:line="100" w:lineRule="atLeast"/>
        <w:rPr>
          <w:sz w:val="20"/>
          <w:szCs w:val="20"/>
        </w:rPr>
      </w:pPr>
      <w:r>
        <w:rPr>
          <w:sz w:val="20"/>
          <w:szCs w:val="20"/>
        </w:rPr>
        <w:t>Если мы</w:t>
      </w:r>
      <w:r w:rsidRPr="00DD2988">
        <w:rPr>
          <w:sz w:val="20"/>
          <w:szCs w:val="20"/>
        </w:rPr>
        <w:t xml:space="preserve"> </w:t>
      </w:r>
      <w:r>
        <w:rPr>
          <w:sz w:val="20"/>
          <w:szCs w:val="20"/>
        </w:rPr>
        <w:t>во чём-то</w:t>
      </w:r>
      <w:r w:rsidRPr="00DD2988">
        <w:rPr>
          <w:sz w:val="20"/>
          <w:szCs w:val="20"/>
        </w:rPr>
        <w:t xml:space="preserve"> </w:t>
      </w:r>
      <w:r>
        <w:rPr>
          <w:sz w:val="20"/>
          <w:szCs w:val="20"/>
        </w:rPr>
        <w:t>сл</w:t>
      </w:r>
      <w:r w:rsidRPr="00DD2988">
        <w:rPr>
          <w:b/>
          <w:sz w:val="20"/>
          <w:szCs w:val="20"/>
        </w:rPr>
        <w:t>е</w:t>
      </w:r>
      <w:r>
        <w:rPr>
          <w:sz w:val="20"/>
          <w:szCs w:val="20"/>
        </w:rPr>
        <w:t xml:space="preserve">пы, </w:t>
      </w:r>
    </w:p>
    <w:p w14:paraId="5E0A5FB7" w14:textId="77777777" w:rsidR="00996819" w:rsidRDefault="00996819" w:rsidP="00996819">
      <w:pPr>
        <w:spacing w:line="100" w:lineRule="atLeast"/>
        <w:rPr>
          <w:sz w:val="20"/>
          <w:szCs w:val="20"/>
        </w:rPr>
      </w:pPr>
      <w:r>
        <w:rPr>
          <w:sz w:val="20"/>
          <w:szCs w:val="20"/>
        </w:rPr>
        <w:t xml:space="preserve">Во государственной политике, к примеру, </w:t>
      </w:r>
    </w:p>
    <w:p w14:paraId="4F06D947" w14:textId="77777777" w:rsidR="00996819" w:rsidRDefault="00996819" w:rsidP="00996819">
      <w:pPr>
        <w:spacing w:line="100" w:lineRule="atLeast"/>
        <w:rPr>
          <w:sz w:val="20"/>
          <w:szCs w:val="20"/>
        </w:rPr>
      </w:pPr>
      <w:r>
        <w:rPr>
          <w:sz w:val="20"/>
          <w:szCs w:val="20"/>
        </w:rPr>
        <w:t xml:space="preserve">То, как бы </w:t>
      </w:r>
      <w:r w:rsidRPr="00C767B4">
        <w:rPr>
          <w:b/>
          <w:sz w:val="20"/>
          <w:szCs w:val="20"/>
        </w:rPr>
        <w:t>ни были</w:t>
      </w:r>
      <w:r>
        <w:rPr>
          <w:sz w:val="20"/>
          <w:szCs w:val="20"/>
        </w:rPr>
        <w:t xml:space="preserve"> гос. новости нелепы,</w:t>
      </w:r>
    </w:p>
    <w:p w14:paraId="54CA64EA" w14:textId="77777777" w:rsidR="00996819" w:rsidRDefault="00996819" w:rsidP="00996819">
      <w:pPr>
        <w:spacing w:line="100" w:lineRule="atLeast"/>
        <w:rPr>
          <w:sz w:val="20"/>
          <w:szCs w:val="20"/>
        </w:rPr>
      </w:pPr>
      <w:r w:rsidRPr="00C767B4">
        <w:rPr>
          <w:b/>
          <w:sz w:val="20"/>
          <w:szCs w:val="20"/>
        </w:rPr>
        <w:t>Какую бы</w:t>
      </w:r>
      <w:r>
        <w:rPr>
          <w:sz w:val="20"/>
          <w:szCs w:val="20"/>
        </w:rPr>
        <w:t xml:space="preserve"> не предлагали нам химеру</w:t>
      </w:r>
      <w:r>
        <w:rPr>
          <w:rStyle w:val="ac"/>
          <w:sz w:val="20"/>
          <w:szCs w:val="20"/>
        </w:rPr>
        <w:footnoteReference w:id="408"/>
      </w:r>
      <w:r>
        <w:rPr>
          <w:sz w:val="20"/>
          <w:szCs w:val="20"/>
        </w:rPr>
        <w:t>,</w:t>
      </w:r>
    </w:p>
    <w:p w14:paraId="738E42F7" w14:textId="77777777" w:rsidR="00996819" w:rsidRDefault="00996819" w:rsidP="00996819">
      <w:pPr>
        <w:spacing w:line="100" w:lineRule="atLeast"/>
        <w:rPr>
          <w:sz w:val="20"/>
          <w:szCs w:val="20"/>
        </w:rPr>
      </w:pPr>
      <w:r>
        <w:rPr>
          <w:sz w:val="20"/>
          <w:szCs w:val="20"/>
        </w:rPr>
        <w:t>Мы будем оные смотреть,</w:t>
      </w:r>
    </w:p>
    <w:p w14:paraId="33ABF564" w14:textId="77777777" w:rsidR="00996819" w:rsidRDefault="00996819" w:rsidP="00996819">
      <w:pPr>
        <w:spacing w:line="100" w:lineRule="atLeast"/>
        <w:rPr>
          <w:sz w:val="20"/>
          <w:szCs w:val="20"/>
        </w:rPr>
      </w:pPr>
      <w:r>
        <w:rPr>
          <w:sz w:val="20"/>
          <w:szCs w:val="20"/>
        </w:rPr>
        <w:t>Ведь там привычный нам обман услышим,</w:t>
      </w:r>
    </w:p>
    <w:p w14:paraId="66F1DA50" w14:textId="77777777" w:rsidR="00996819" w:rsidRDefault="00996819" w:rsidP="00996819">
      <w:pPr>
        <w:spacing w:line="100" w:lineRule="atLeast"/>
        <w:rPr>
          <w:sz w:val="20"/>
          <w:szCs w:val="20"/>
        </w:rPr>
      </w:pPr>
      <w:r>
        <w:rPr>
          <w:sz w:val="20"/>
          <w:szCs w:val="20"/>
        </w:rPr>
        <w:t xml:space="preserve">Чем одно </w:t>
      </w:r>
      <w:r w:rsidRPr="00C767B4">
        <w:rPr>
          <w:b/>
          <w:sz w:val="20"/>
          <w:szCs w:val="20"/>
        </w:rPr>
        <w:t>порабощение</w:t>
      </w:r>
      <w:r>
        <w:rPr>
          <w:b/>
          <w:sz w:val="20"/>
          <w:szCs w:val="20"/>
        </w:rPr>
        <w:fldChar w:fldCharType="begin"/>
      </w:r>
      <w:r>
        <w:instrText xml:space="preserve"> XE "</w:instrText>
      </w:r>
      <w:r w:rsidRPr="0099752F">
        <w:rPr>
          <w:rFonts w:ascii="Times New Roman" w:eastAsia="Meiryo" w:hAnsi="Times New Roman" w:cs="Times New Roman"/>
          <w:sz w:val="28"/>
          <w:szCs w:val="24"/>
        </w:rPr>
        <w:instrText>порабощение</w:instrText>
      </w:r>
      <w:r>
        <w:instrText xml:space="preserve">" </w:instrText>
      </w:r>
      <w:r>
        <w:rPr>
          <w:b/>
          <w:sz w:val="20"/>
          <w:szCs w:val="20"/>
        </w:rPr>
        <w:fldChar w:fldCharType="end"/>
      </w:r>
      <w:r>
        <w:rPr>
          <w:sz w:val="20"/>
          <w:szCs w:val="20"/>
        </w:rPr>
        <w:t xml:space="preserve"> всколышем,</w:t>
      </w:r>
    </w:p>
    <w:p w14:paraId="675118DC" w14:textId="77777777" w:rsidR="00996819" w:rsidRDefault="00996819" w:rsidP="00996819">
      <w:pPr>
        <w:spacing w:line="100" w:lineRule="atLeast"/>
        <w:rPr>
          <w:sz w:val="20"/>
          <w:szCs w:val="20"/>
        </w:rPr>
      </w:pPr>
      <w:r>
        <w:rPr>
          <w:sz w:val="20"/>
          <w:szCs w:val="20"/>
        </w:rPr>
        <w:t xml:space="preserve">Сможем всесторонне как рабы созреть, </w:t>
      </w:r>
    </w:p>
    <w:p w14:paraId="2D339C0B" w14:textId="77777777" w:rsidR="00996819" w:rsidRPr="00C767B4" w:rsidRDefault="00996819" w:rsidP="00996819">
      <w:pPr>
        <w:spacing w:line="100" w:lineRule="atLeast"/>
        <w:rPr>
          <w:b/>
          <w:sz w:val="20"/>
          <w:szCs w:val="20"/>
        </w:rPr>
      </w:pPr>
      <w:r w:rsidRPr="00C767B4">
        <w:rPr>
          <w:b/>
          <w:sz w:val="20"/>
          <w:szCs w:val="20"/>
        </w:rPr>
        <w:t>Ведь точкам зрения иным</w:t>
      </w:r>
    </w:p>
    <w:p w14:paraId="2FF62FF5" w14:textId="77777777" w:rsidR="00996819" w:rsidRPr="007811BF" w:rsidRDefault="00996819" w:rsidP="00996819">
      <w:pPr>
        <w:spacing w:line="100" w:lineRule="atLeast"/>
        <w:rPr>
          <w:b/>
          <w:sz w:val="20"/>
          <w:szCs w:val="20"/>
        </w:rPr>
      </w:pPr>
      <w:r w:rsidRPr="00C767B4">
        <w:rPr>
          <w:b/>
          <w:sz w:val="20"/>
          <w:szCs w:val="20"/>
        </w:rPr>
        <w:t xml:space="preserve">Внимать мы просто не хотим. </w:t>
      </w:r>
    </w:p>
    <w:p w14:paraId="129A9B4E" w14:textId="77777777" w:rsidR="00996819" w:rsidRDefault="00996819" w:rsidP="00996819">
      <w:pPr>
        <w:pStyle w:val="4"/>
      </w:pPr>
      <w:bookmarkStart w:id="160" w:name="_Toc469820235"/>
      <w:bookmarkStart w:id="161" w:name="_Toc509792332"/>
      <w:r>
        <w:t>Вера в справедливый мир</w:t>
      </w:r>
      <w:bookmarkEnd w:id="160"/>
      <w:bookmarkEnd w:id="161"/>
      <w:r>
        <w:fldChar w:fldCharType="begin"/>
      </w:r>
      <w:r>
        <w:instrText xml:space="preserve"> XE "</w:instrText>
      </w:r>
      <w:r w:rsidRPr="000D5E17">
        <w:rPr>
          <w:rFonts w:ascii="Times New Roman" w:eastAsia="Times New Roman" w:hAnsi="Times New Roman" w:cs="Times New Roman"/>
          <w:sz w:val="24"/>
          <w:lang w:eastAsia="ru-RU"/>
        </w:rPr>
        <w:instrText>мир</w:instrText>
      </w:r>
      <w:r>
        <w:instrText xml:space="preserve">" </w:instrText>
      </w:r>
      <w:r>
        <w:fldChar w:fldCharType="end"/>
      </w:r>
    </w:p>
    <w:p w14:paraId="5044B5E2" w14:textId="77777777" w:rsidR="00996819" w:rsidRDefault="00996819" w:rsidP="00996819">
      <w:pPr>
        <w:rPr>
          <w:sz w:val="20"/>
          <w:szCs w:val="20"/>
        </w:rPr>
      </w:pPr>
      <w:r>
        <w:rPr>
          <w:sz w:val="20"/>
          <w:szCs w:val="20"/>
        </w:rPr>
        <w:t xml:space="preserve">Люд </w:t>
      </w:r>
      <w:r w:rsidRPr="00D0591B">
        <w:rPr>
          <w:b/>
          <w:sz w:val="20"/>
          <w:szCs w:val="20"/>
        </w:rPr>
        <w:t>верит</w:t>
      </w:r>
      <w:r>
        <w:rPr>
          <w:sz w:val="20"/>
          <w:szCs w:val="20"/>
        </w:rPr>
        <w:t xml:space="preserve"> в то, что </w:t>
      </w:r>
      <w:r w:rsidRPr="00D0591B">
        <w:rPr>
          <w:b/>
          <w:sz w:val="20"/>
          <w:szCs w:val="20"/>
        </w:rPr>
        <w:t>мир</w:t>
      </w:r>
      <w:r>
        <w:rPr>
          <w:b/>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b/>
          <w:sz w:val="20"/>
          <w:szCs w:val="20"/>
        </w:rPr>
        <w:fldChar w:fldCharType="end"/>
      </w:r>
      <w:r w:rsidRPr="00D0591B">
        <w:rPr>
          <w:b/>
          <w:sz w:val="20"/>
          <w:szCs w:val="20"/>
        </w:rPr>
        <w:t xml:space="preserve"> устроен справедливо</w:t>
      </w:r>
      <w:r>
        <w:rPr>
          <w:sz w:val="20"/>
          <w:szCs w:val="20"/>
        </w:rPr>
        <w:t>,</w:t>
      </w:r>
    </w:p>
    <w:p w14:paraId="770281EE" w14:textId="77777777" w:rsidR="00996819" w:rsidRDefault="00996819" w:rsidP="00996819">
      <w:pPr>
        <w:rPr>
          <w:sz w:val="20"/>
          <w:szCs w:val="20"/>
        </w:rPr>
      </w:pPr>
      <w:r>
        <w:rPr>
          <w:sz w:val="20"/>
          <w:szCs w:val="20"/>
        </w:rPr>
        <w:t xml:space="preserve">Что в оном </w:t>
      </w:r>
      <w:r w:rsidRPr="00D0591B">
        <w:rPr>
          <w:b/>
          <w:sz w:val="20"/>
          <w:szCs w:val="20"/>
        </w:rPr>
        <w:t>всякий</w:t>
      </w:r>
      <w:r>
        <w:rPr>
          <w:sz w:val="20"/>
          <w:szCs w:val="20"/>
        </w:rPr>
        <w:t xml:space="preserve"> получает то, что заслужил,</w:t>
      </w:r>
    </w:p>
    <w:p w14:paraId="363F77B4" w14:textId="77777777" w:rsidR="00996819" w:rsidRDefault="00996819" w:rsidP="00996819">
      <w:pPr>
        <w:rPr>
          <w:sz w:val="20"/>
          <w:szCs w:val="20"/>
        </w:rPr>
      </w:pPr>
      <w:r>
        <w:rPr>
          <w:sz w:val="20"/>
          <w:szCs w:val="20"/>
        </w:rPr>
        <w:t>Сниск</w:t>
      </w:r>
      <w:r w:rsidRPr="00D0591B">
        <w:rPr>
          <w:b/>
          <w:sz w:val="20"/>
          <w:szCs w:val="20"/>
        </w:rPr>
        <w:t>а</w:t>
      </w:r>
      <w:r>
        <w:rPr>
          <w:sz w:val="20"/>
          <w:szCs w:val="20"/>
        </w:rPr>
        <w:t>л</w:t>
      </w:r>
      <w:r>
        <w:rPr>
          <w:rStyle w:val="ac"/>
          <w:sz w:val="20"/>
          <w:szCs w:val="20"/>
        </w:rPr>
        <w:footnoteReference w:id="409"/>
      </w:r>
      <w:r>
        <w:rPr>
          <w:sz w:val="20"/>
          <w:szCs w:val="20"/>
        </w:rPr>
        <w:t xml:space="preserve"> </w:t>
      </w:r>
      <w:r w:rsidRPr="00D0591B">
        <w:rPr>
          <w:b/>
          <w:sz w:val="20"/>
          <w:szCs w:val="20"/>
        </w:rPr>
        <w:t>поступками</w:t>
      </w:r>
      <w:r>
        <w:rPr>
          <w:sz w:val="20"/>
          <w:szCs w:val="20"/>
        </w:rPr>
        <w:t xml:space="preserve"> своими иль черт</w:t>
      </w:r>
      <w:r w:rsidRPr="00D0591B">
        <w:rPr>
          <w:b/>
          <w:sz w:val="20"/>
          <w:szCs w:val="20"/>
        </w:rPr>
        <w:t>а</w:t>
      </w:r>
      <w:r>
        <w:rPr>
          <w:sz w:val="20"/>
          <w:szCs w:val="20"/>
        </w:rPr>
        <w:t>ми –</w:t>
      </w:r>
    </w:p>
    <w:p w14:paraId="3BE01220" w14:textId="77777777" w:rsidR="00996819" w:rsidRDefault="00996819" w:rsidP="00996819">
      <w:pPr>
        <w:rPr>
          <w:sz w:val="20"/>
          <w:szCs w:val="20"/>
        </w:rPr>
      </w:pPr>
      <w:r>
        <w:rPr>
          <w:sz w:val="20"/>
          <w:szCs w:val="20"/>
        </w:rPr>
        <w:t>И человек хороший будет жить счастл</w:t>
      </w:r>
      <w:r w:rsidRPr="00D0591B">
        <w:rPr>
          <w:b/>
          <w:sz w:val="20"/>
          <w:szCs w:val="20"/>
        </w:rPr>
        <w:t>и</w:t>
      </w:r>
      <w:r>
        <w:rPr>
          <w:sz w:val="20"/>
          <w:szCs w:val="20"/>
        </w:rPr>
        <w:t>во –</w:t>
      </w:r>
    </w:p>
    <w:p w14:paraId="1E243862" w14:textId="77777777" w:rsidR="00996819" w:rsidRDefault="00996819" w:rsidP="00996819">
      <w:pPr>
        <w:rPr>
          <w:sz w:val="20"/>
          <w:szCs w:val="20"/>
        </w:rPr>
      </w:pPr>
      <w:r w:rsidRPr="00D0591B">
        <w:rPr>
          <w:b/>
          <w:sz w:val="20"/>
          <w:szCs w:val="20"/>
        </w:rPr>
        <w:t>Плохой же ни один</w:t>
      </w:r>
      <w:r>
        <w:rPr>
          <w:sz w:val="20"/>
          <w:szCs w:val="20"/>
        </w:rPr>
        <w:t xml:space="preserve"> счастл</w:t>
      </w:r>
      <w:r w:rsidRPr="00D0591B">
        <w:rPr>
          <w:b/>
          <w:sz w:val="20"/>
          <w:szCs w:val="20"/>
        </w:rPr>
        <w:t>и</w:t>
      </w:r>
      <w:r>
        <w:rPr>
          <w:sz w:val="20"/>
          <w:szCs w:val="20"/>
        </w:rPr>
        <w:t>во не прожил,</w:t>
      </w:r>
    </w:p>
    <w:p w14:paraId="6E93CA83" w14:textId="77777777" w:rsidR="00996819" w:rsidRDefault="00996819" w:rsidP="00996819">
      <w:pPr>
        <w:rPr>
          <w:sz w:val="20"/>
          <w:szCs w:val="20"/>
        </w:rPr>
      </w:pPr>
      <w:r w:rsidRPr="00D0591B">
        <w:rPr>
          <w:b/>
          <w:sz w:val="20"/>
          <w:szCs w:val="20"/>
        </w:rPr>
        <w:t>А</w:t>
      </w:r>
      <w:r>
        <w:rPr>
          <w:sz w:val="20"/>
          <w:szCs w:val="20"/>
        </w:rPr>
        <w:t>но</w:t>
      </w:r>
      <w:r>
        <w:rPr>
          <w:rStyle w:val="ac"/>
          <w:sz w:val="20"/>
          <w:szCs w:val="20"/>
        </w:rPr>
        <w:footnoteReference w:id="410"/>
      </w:r>
      <w:r>
        <w:rPr>
          <w:sz w:val="20"/>
          <w:szCs w:val="20"/>
        </w:rPr>
        <w:t xml:space="preserve"> за своё </w:t>
      </w:r>
      <w:r w:rsidRPr="00D0591B">
        <w:rPr>
          <w:b/>
          <w:sz w:val="20"/>
          <w:szCs w:val="20"/>
        </w:rPr>
        <w:t>зло</w:t>
      </w:r>
      <w:r>
        <w:rPr>
          <w:b/>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b/>
          <w:sz w:val="20"/>
          <w:szCs w:val="20"/>
        </w:rPr>
        <w:fldChar w:fldCharType="end"/>
      </w:r>
      <w:r>
        <w:rPr>
          <w:sz w:val="20"/>
          <w:szCs w:val="20"/>
        </w:rPr>
        <w:t xml:space="preserve"> карался справедливостью год</w:t>
      </w:r>
      <w:r w:rsidRPr="00D0591B">
        <w:rPr>
          <w:b/>
          <w:sz w:val="20"/>
          <w:szCs w:val="20"/>
        </w:rPr>
        <w:t>а</w:t>
      </w:r>
      <w:r>
        <w:rPr>
          <w:sz w:val="20"/>
          <w:szCs w:val="20"/>
        </w:rPr>
        <w:t>ми.</w:t>
      </w:r>
    </w:p>
    <w:p w14:paraId="36CCE54C" w14:textId="77777777" w:rsidR="00996819" w:rsidRDefault="00996819" w:rsidP="00996819">
      <w:pPr>
        <w:rPr>
          <w:sz w:val="20"/>
          <w:szCs w:val="20"/>
        </w:rPr>
      </w:pPr>
    </w:p>
    <w:p w14:paraId="6D85690D" w14:textId="77777777" w:rsidR="00996819" w:rsidRDefault="00996819" w:rsidP="00996819">
      <w:pPr>
        <w:rPr>
          <w:sz w:val="20"/>
          <w:szCs w:val="20"/>
        </w:rPr>
      </w:pPr>
      <w:r>
        <w:rPr>
          <w:sz w:val="20"/>
          <w:szCs w:val="20"/>
        </w:rPr>
        <w:t xml:space="preserve">Обычно, </w:t>
      </w:r>
      <w:r w:rsidRPr="009604F0">
        <w:rPr>
          <w:b/>
          <w:sz w:val="20"/>
          <w:szCs w:val="20"/>
        </w:rPr>
        <w:t>жертвы</w:t>
      </w:r>
      <w:r>
        <w:rPr>
          <w:sz w:val="20"/>
          <w:szCs w:val="20"/>
        </w:rPr>
        <w:t xml:space="preserve"> преступлений</w:t>
      </w:r>
    </w:p>
    <w:p w14:paraId="321C0CC3" w14:textId="77777777" w:rsidR="00996819" w:rsidRDefault="00996819" w:rsidP="00996819">
      <w:pPr>
        <w:rPr>
          <w:sz w:val="20"/>
          <w:szCs w:val="20"/>
        </w:rPr>
      </w:pPr>
      <w:r w:rsidRPr="009604F0">
        <w:rPr>
          <w:b/>
          <w:sz w:val="20"/>
          <w:szCs w:val="20"/>
        </w:rPr>
        <w:t>Вдобавок</w:t>
      </w:r>
      <w:r>
        <w:rPr>
          <w:sz w:val="20"/>
          <w:szCs w:val="20"/>
        </w:rPr>
        <w:t xml:space="preserve"> ко терзаниям своим </w:t>
      </w:r>
    </w:p>
    <w:p w14:paraId="79226430" w14:textId="77777777" w:rsidR="00996819" w:rsidRDefault="00996819" w:rsidP="00996819">
      <w:pPr>
        <w:rPr>
          <w:sz w:val="20"/>
          <w:szCs w:val="20"/>
        </w:rPr>
      </w:pPr>
      <w:r>
        <w:rPr>
          <w:sz w:val="20"/>
          <w:szCs w:val="20"/>
        </w:rPr>
        <w:t xml:space="preserve">И </w:t>
      </w:r>
      <w:r w:rsidRPr="009604F0">
        <w:rPr>
          <w:b/>
          <w:sz w:val="20"/>
          <w:szCs w:val="20"/>
        </w:rPr>
        <w:t>обвиняются</w:t>
      </w:r>
      <w:r>
        <w:rPr>
          <w:sz w:val="20"/>
          <w:szCs w:val="20"/>
        </w:rPr>
        <w:t xml:space="preserve"> во том,</w:t>
      </w:r>
    </w:p>
    <w:p w14:paraId="376A6CFD" w14:textId="77777777" w:rsidR="00996819" w:rsidRDefault="00996819" w:rsidP="00996819">
      <w:pPr>
        <w:rPr>
          <w:sz w:val="20"/>
          <w:szCs w:val="20"/>
        </w:rPr>
      </w:pPr>
      <w:r>
        <w:rPr>
          <w:sz w:val="20"/>
          <w:szCs w:val="20"/>
        </w:rPr>
        <w:t xml:space="preserve">Что </w:t>
      </w:r>
      <w:r w:rsidRPr="009604F0">
        <w:rPr>
          <w:b/>
          <w:sz w:val="20"/>
          <w:szCs w:val="20"/>
        </w:rPr>
        <w:t>сами</w:t>
      </w:r>
      <w:r>
        <w:rPr>
          <w:sz w:val="20"/>
          <w:szCs w:val="20"/>
        </w:rPr>
        <w:t xml:space="preserve"> сотворили сонм</w:t>
      </w:r>
      <w:r>
        <w:rPr>
          <w:rStyle w:val="ac"/>
          <w:sz w:val="20"/>
          <w:szCs w:val="20"/>
        </w:rPr>
        <w:footnoteReference w:id="411"/>
      </w:r>
      <w:r>
        <w:rPr>
          <w:sz w:val="20"/>
          <w:szCs w:val="20"/>
        </w:rPr>
        <w:t xml:space="preserve"> усугублений,</w:t>
      </w:r>
    </w:p>
    <w:p w14:paraId="08E400F4" w14:textId="77777777" w:rsidR="00996819" w:rsidRDefault="00996819" w:rsidP="00996819">
      <w:pPr>
        <w:rPr>
          <w:sz w:val="20"/>
          <w:szCs w:val="20"/>
        </w:rPr>
      </w:pPr>
      <w:r>
        <w:rPr>
          <w:sz w:val="20"/>
          <w:szCs w:val="20"/>
        </w:rPr>
        <w:t xml:space="preserve">Что чем-то, </w:t>
      </w:r>
      <w:r w:rsidRPr="009604F0">
        <w:rPr>
          <w:b/>
          <w:sz w:val="20"/>
          <w:szCs w:val="20"/>
        </w:rPr>
        <w:t>как-то</w:t>
      </w:r>
      <w:r>
        <w:rPr>
          <w:sz w:val="20"/>
          <w:szCs w:val="20"/>
        </w:rPr>
        <w:t xml:space="preserve"> помогли чужим</w:t>
      </w:r>
    </w:p>
    <w:p w14:paraId="2E05385B" w14:textId="77777777" w:rsidR="00996819" w:rsidRDefault="00996819" w:rsidP="00996819">
      <w:pPr>
        <w:rPr>
          <w:sz w:val="20"/>
          <w:szCs w:val="20"/>
        </w:rPr>
      </w:pPr>
      <w:r>
        <w:rPr>
          <w:sz w:val="20"/>
          <w:szCs w:val="20"/>
        </w:rPr>
        <w:t>Во преступлении, особы для своей же и худ</w:t>
      </w:r>
      <w:r w:rsidRPr="009604F0">
        <w:rPr>
          <w:b/>
          <w:sz w:val="20"/>
          <w:szCs w:val="20"/>
        </w:rPr>
        <w:t>о</w:t>
      </w:r>
      <w:r>
        <w:rPr>
          <w:sz w:val="20"/>
          <w:szCs w:val="20"/>
        </w:rPr>
        <w:t>м.</w:t>
      </w:r>
    </w:p>
    <w:p w14:paraId="194FB8E1" w14:textId="77777777" w:rsidR="00996819" w:rsidRDefault="00996819" w:rsidP="00996819">
      <w:pPr>
        <w:rPr>
          <w:sz w:val="20"/>
          <w:szCs w:val="20"/>
        </w:rPr>
      </w:pPr>
      <w:r>
        <w:rPr>
          <w:sz w:val="20"/>
          <w:szCs w:val="20"/>
        </w:rPr>
        <w:t>***</w:t>
      </w:r>
    </w:p>
    <w:p w14:paraId="22743D99" w14:textId="77777777" w:rsidR="00996819" w:rsidRDefault="00996819" w:rsidP="00996819">
      <w:pPr>
        <w:rPr>
          <w:sz w:val="20"/>
          <w:szCs w:val="20"/>
        </w:rPr>
      </w:pPr>
      <w:r>
        <w:rPr>
          <w:sz w:val="20"/>
          <w:szCs w:val="20"/>
        </w:rPr>
        <w:t xml:space="preserve">По большей части, </w:t>
      </w:r>
    </w:p>
    <w:p w14:paraId="606BD05A" w14:textId="77777777" w:rsidR="00996819" w:rsidRDefault="00996819" w:rsidP="00996819">
      <w:pPr>
        <w:rPr>
          <w:sz w:val="20"/>
          <w:szCs w:val="20"/>
        </w:rPr>
      </w:pPr>
      <w:r>
        <w:rPr>
          <w:sz w:val="20"/>
          <w:szCs w:val="20"/>
        </w:rPr>
        <w:t xml:space="preserve">Обвиняют </w:t>
      </w:r>
      <w:r w:rsidRPr="009604F0">
        <w:rPr>
          <w:b/>
          <w:sz w:val="20"/>
          <w:szCs w:val="20"/>
        </w:rPr>
        <w:t>тех</w:t>
      </w:r>
      <w:r>
        <w:rPr>
          <w:sz w:val="20"/>
          <w:szCs w:val="20"/>
        </w:rPr>
        <w:t xml:space="preserve">, </w:t>
      </w:r>
    </w:p>
    <w:p w14:paraId="2324E843" w14:textId="77777777" w:rsidR="00996819" w:rsidRDefault="00996819" w:rsidP="00996819">
      <w:pPr>
        <w:rPr>
          <w:sz w:val="20"/>
          <w:szCs w:val="20"/>
        </w:rPr>
      </w:pPr>
      <w:r>
        <w:rPr>
          <w:sz w:val="20"/>
          <w:szCs w:val="20"/>
        </w:rPr>
        <w:t xml:space="preserve">Кого </w:t>
      </w:r>
      <w:r w:rsidRPr="009604F0">
        <w:rPr>
          <w:b/>
          <w:sz w:val="20"/>
          <w:szCs w:val="20"/>
        </w:rPr>
        <w:t>спасти</w:t>
      </w:r>
      <w:r>
        <w:rPr>
          <w:sz w:val="20"/>
          <w:szCs w:val="20"/>
        </w:rPr>
        <w:t xml:space="preserve">, кому помочь </w:t>
      </w:r>
    </w:p>
    <w:p w14:paraId="59EF0477" w14:textId="77777777" w:rsidR="00996819" w:rsidRDefault="00996819" w:rsidP="00996819">
      <w:pPr>
        <w:rPr>
          <w:sz w:val="20"/>
          <w:szCs w:val="20"/>
        </w:rPr>
      </w:pPr>
      <w:r w:rsidRPr="009604F0">
        <w:rPr>
          <w:b/>
          <w:sz w:val="20"/>
          <w:szCs w:val="20"/>
        </w:rPr>
        <w:t>Уже нельзя</w:t>
      </w:r>
      <w:r>
        <w:rPr>
          <w:sz w:val="20"/>
          <w:szCs w:val="20"/>
        </w:rPr>
        <w:t xml:space="preserve"> –</w:t>
      </w:r>
    </w:p>
    <w:p w14:paraId="418B36ED" w14:textId="77777777" w:rsidR="00996819" w:rsidRDefault="00996819" w:rsidP="00996819">
      <w:pPr>
        <w:rPr>
          <w:sz w:val="20"/>
          <w:szCs w:val="20"/>
        </w:rPr>
      </w:pPr>
      <w:r w:rsidRPr="009604F0">
        <w:rPr>
          <w:b/>
          <w:sz w:val="20"/>
          <w:szCs w:val="20"/>
        </w:rPr>
        <w:lastRenderedPageBreak/>
        <w:t>Фатальное</w:t>
      </w:r>
      <w:r>
        <w:rPr>
          <w:rStyle w:val="ac"/>
          <w:sz w:val="20"/>
          <w:szCs w:val="20"/>
        </w:rPr>
        <w:footnoteReference w:id="412"/>
      </w:r>
      <w:r>
        <w:rPr>
          <w:sz w:val="20"/>
          <w:szCs w:val="20"/>
        </w:rPr>
        <w:t xml:space="preserve"> несчастье</w:t>
      </w:r>
      <w:r>
        <w:rPr>
          <w:sz w:val="20"/>
          <w:szCs w:val="20"/>
        </w:rPr>
        <w:fldChar w:fldCharType="begin"/>
      </w:r>
      <w:r>
        <w:instrText xml:space="preserve"> XE "</w:instrText>
      </w:r>
      <w:r w:rsidRPr="00A35ED0">
        <w:rPr>
          <w:sz w:val="20"/>
          <w:szCs w:val="20"/>
        </w:rPr>
        <w:instrText>несчастье</w:instrText>
      </w:r>
      <w:r>
        <w:instrText xml:space="preserve">" </w:instrText>
      </w:r>
      <w:r>
        <w:rPr>
          <w:sz w:val="20"/>
          <w:szCs w:val="20"/>
        </w:rPr>
        <w:fldChar w:fldCharType="end"/>
      </w:r>
    </w:p>
    <w:p w14:paraId="14C6F8F1" w14:textId="77777777" w:rsidR="00996819" w:rsidRDefault="00996819" w:rsidP="00996819">
      <w:pPr>
        <w:rPr>
          <w:sz w:val="20"/>
          <w:szCs w:val="20"/>
        </w:rPr>
      </w:pPr>
      <w:r>
        <w:rPr>
          <w:sz w:val="20"/>
          <w:szCs w:val="20"/>
        </w:rPr>
        <w:t xml:space="preserve">Им припишут за «серьёзный» </w:t>
      </w:r>
      <w:r w:rsidRPr="009604F0">
        <w:rPr>
          <w:b/>
          <w:sz w:val="20"/>
          <w:szCs w:val="20"/>
        </w:rPr>
        <w:t>грех</w:t>
      </w:r>
      <w:r>
        <w:rPr>
          <w:b/>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b/>
          <w:sz w:val="20"/>
          <w:szCs w:val="20"/>
        </w:rPr>
        <w:fldChar w:fldCharType="end"/>
      </w:r>
      <w:r>
        <w:rPr>
          <w:sz w:val="20"/>
          <w:szCs w:val="20"/>
        </w:rPr>
        <w:t>,</w:t>
      </w:r>
    </w:p>
    <w:p w14:paraId="3048FD09" w14:textId="77777777" w:rsidR="00996819" w:rsidRDefault="00996819" w:rsidP="00996819">
      <w:pPr>
        <w:rPr>
          <w:sz w:val="20"/>
          <w:szCs w:val="20"/>
        </w:rPr>
      </w:pPr>
      <w:r>
        <w:rPr>
          <w:sz w:val="20"/>
          <w:szCs w:val="20"/>
        </w:rPr>
        <w:t xml:space="preserve">Кой </w:t>
      </w:r>
      <w:r w:rsidRPr="009604F0">
        <w:rPr>
          <w:b/>
          <w:sz w:val="20"/>
          <w:szCs w:val="20"/>
        </w:rPr>
        <w:t>во серьёзный</w:t>
      </w:r>
      <w:r>
        <w:rPr>
          <w:sz w:val="20"/>
          <w:szCs w:val="20"/>
        </w:rPr>
        <w:t xml:space="preserve"> претворить найдётся м</w:t>
      </w:r>
      <w:r w:rsidRPr="009604F0">
        <w:rPr>
          <w:sz w:val="20"/>
          <w:szCs w:val="20"/>
        </w:rPr>
        <w:t>о</w:t>
      </w:r>
      <w:r>
        <w:rPr>
          <w:sz w:val="20"/>
          <w:szCs w:val="20"/>
        </w:rPr>
        <w:t>чь –</w:t>
      </w:r>
    </w:p>
    <w:p w14:paraId="7B2000AE" w14:textId="77777777" w:rsidR="00996819" w:rsidRDefault="00996819" w:rsidP="00996819">
      <w:pPr>
        <w:rPr>
          <w:sz w:val="20"/>
          <w:szCs w:val="20"/>
        </w:rPr>
      </w:pPr>
      <w:r>
        <w:rPr>
          <w:sz w:val="20"/>
          <w:szCs w:val="20"/>
        </w:rPr>
        <w:t xml:space="preserve">У грешников </w:t>
      </w:r>
      <w:r w:rsidRPr="009604F0">
        <w:rPr>
          <w:b/>
          <w:sz w:val="20"/>
          <w:szCs w:val="20"/>
        </w:rPr>
        <w:t>извечно</w:t>
      </w:r>
      <w:r>
        <w:rPr>
          <w:sz w:val="20"/>
          <w:szCs w:val="20"/>
        </w:rPr>
        <w:t xml:space="preserve"> </w:t>
      </w:r>
      <w:r w:rsidRPr="009604F0">
        <w:rPr>
          <w:sz w:val="20"/>
          <w:szCs w:val="20"/>
        </w:rPr>
        <w:t>тяжкая</w:t>
      </w:r>
      <w:r>
        <w:rPr>
          <w:sz w:val="20"/>
          <w:szCs w:val="20"/>
        </w:rPr>
        <w:t xml:space="preserve"> да необлыжная</w:t>
      </w:r>
      <w:r>
        <w:rPr>
          <w:rStyle w:val="ac"/>
          <w:sz w:val="20"/>
          <w:szCs w:val="20"/>
        </w:rPr>
        <w:footnoteReference w:id="413"/>
      </w:r>
      <w:r>
        <w:rPr>
          <w:sz w:val="20"/>
          <w:szCs w:val="20"/>
        </w:rPr>
        <w:t xml:space="preserve"> стез</w:t>
      </w:r>
      <w:r w:rsidRPr="009604F0">
        <w:rPr>
          <w:b/>
          <w:sz w:val="20"/>
          <w:szCs w:val="20"/>
        </w:rPr>
        <w:t>я</w:t>
      </w:r>
      <w:r>
        <w:rPr>
          <w:rStyle w:val="ac"/>
          <w:sz w:val="20"/>
          <w:szCs w:val="20"/>
        </w:rPr>
        <w:footnoteReference w:id="414"/>
      </w:r>
      <w:r>
        <w:rPr>
          <w:sz w:val="20"/>
          <w:szCs w:val="20"/>
        </w:rPr>
        <w:t>.</w:t>
      </w:r>
    </w:p>
    <w:p w14:paraId="15C71F2E" w14:textId="77777777" w:rsidR="00996819" w:rsidRDefault="00996819" w:rsidP="00996819">
      <w:pPr>
        <w:rPr>
          <w:sz w:val="20"/>
          <w:szCs w:val="20"/>
        </w:rPr>
      </w:pPr>
    </w:p>
    <w:p w14:paraId="1303E6E1" w14:textId="77777777" w:rsidR="00996819" w:rsidRDefault="00996819" w:rsidP="00996819">
      <w:pPr>
        <w:rPr>
          <w:sz w:val="20"/>
          <w:szCs w:val="20"/>
        </w:rPr>
      </w:pPr>
      <w:r>
        <w:rPr>
          <w:sz w:val="20"/>
          <w:szCs w:val="20"/>
        </w:rPr>
        <w:t xml:space="preserve">Допустим, дети </w:t>
      </w:r>
      <w:r w:rsidRPr="008459CB">
        <w:rPr>
          <w:b/>
          <w:sz w:val="20"/>
          <w:szCs w:val="20"/>
        </w:rPr>
        <w:t>при аварии</w:t>
      </w:r>
      <w:r>
        <w:rPr>
          <w:sz w:val="20"/>
          <w:szCs w:val="20"/>
        </w:rPr>
        <w:t xml:space="preserve"> сконч</w:t>
      </w:r>
      <w:r w:rsidRPr="008459CB">
        <w:rPr>
          <w:b/>
          <w:sz w:val="20"/>
          <w:szCs w:val="20"/>
        </w:rPr>
        <w:t>а</w:t>
      </w:r>
      <w:r>
        <w:rPr>
          <w:sz w:val="20"/>
          <w:szCs w:val="20"/>
        </w:rPr>
        <w:t>лись –</w:t>
      </w:r>
    </w:p>
    <w:p w14:paraId="17BCFDF0" w14:textId="77777777" w:rsidR="00996819" w:rsidRDefault="00996819" w:rsidP="00996819">
      <w:pPr>
        <w:rPr>
          <w:sz w:val="20"/>
          <w:szCs w:val="20"/>
        </w:rPr>
      </w:pPr>
      <w:r>
        <w:rPr>
          <w:sz w:val="20"/>
          <w:szCs w:val="20"/>
        </w:rPr>
        <w:t xml:space="preserve">Будь те </w:t>
      </w:r>
      <w:r w:rsidRPr="008459CB">
        <w:rPr>
          <w:b/>
          <w:sz w:val="20"/>
          <w:szCs w:val="20"/>
        </w:rPr>
        <w:t>пристёгнуты</w:t>
      </w:r>
      <w:r>
        <w:rPr>
          <w:sz w:val="20"/>
          <w:szCs w:val="20"/>
        </w:rPr>
        <w:t xml:space="preserve">, то </w:t>
      </w:r>
      <w:r w:rsidRPr="008459CB">
        <w:rPr>
          <w:b/>
          <w:sz w:val="20"/>
          <w:szCs w:val="20"/>
        </w:rPr>
        <w:t>смерти б не случилось</w:t>
      </w:r>
      <w:r>
        <w:rPr>
          <w:sz w:val="20"/>
          <w:szCs w:val="20"/>
        </w:rPr>
        <w:t>!</w:t>
      </w:r>
    </w:p>
    <w:p w14:paraId="48669C81" w14:textId="77777777" w:rsidR="00996819" w:rsidRDefault="00996819" w:rsidP="00996819">
      <w:pPr>
        <w:rPr>
          <w:sz w:val="20"/>
          <w:szCs w:val="20"/>
        </w:rPr>
      </w:pPr>
      <w:r>
        <w:rPr>
          <w:sz w:val="20"/>
          <w:szCs w:val="20"/>
        </w:rPr>
        <w:t xml:space="preserve">Сие </w:t>
      </w:r>
      <w:r w:rsidRPr="008459CB">
        <w:rPr>
          <w:b/>
          <w:sz w:val="20"/>
          <w:szCs w:val="20"/>
        </w:rPr>
        <w:t>порок</w:t>
      </w:r>
      <w:r>
        <w:rPr>
          <w:b/>
          <w:sz w:val="20"/>
          <w:szCs w:val="20"/>
        </w:rPr>
        <w:fldChar w:fldCharType="begin"/>
      </w:r>
      <w:r>
        <w:instrText xml:space="preserve"> XE "</w:instrText>
      </w:r>
      <w:r w:rsidRPr="00780821">
        <w:rPr>
          <w:rFonts w:ascii="Cambria" w:eastAsia="Meiryo" w:hAnsi="Cambria" w:cs="Cambria"/>
          <w:sz w:val="24"/>
          <w:szCs w:val="24"/>
        </w:rPr>
        <w:instrText>порок</w:instrText>
      </w:r>
      <w:r>
        <w:instrText xml:space="preserve">" </w:instrText>
      </w:r>
      <w:r>
        <w:rPr>
          <w:b/>
          <w:sz w:val="20"/>
          <w:szCs w:val="20"/>
        </w:rPr>
        <w:fldChar w:fldCharType="end"/>
      </w:r>
      <w:r>
        <w:rPr>
          <w:sz w:val="20"/>
          <w:szCs w:val="20"/>
        </w:rPr>
        <w:t xml:space="preserve"> – не жизни тлен</w:t>
      </w:r>
      <w:r>
        <w:rPr>
          <w:sz w:val="20"/>
          <w:szCs w:val="20"/>
        </w:rPr>
        <w:fldChar w:fldCharType="begin"/>
      </w:r>
      <w:r>
        <w:instrText xml:space="preserve"> XE "</w:instrText>
      </w:r>
      <w:r w:rsidRPr="004C1A83">
        <w:rPr>
          <w:b/>
          <w:sz w:val="20"/>
          <w:szCs w:val="20"/>
        </w:rPr>
        <w:instrText>тлен</w:instrText>
      </w:r>
      <w:r>
        <w:instrText xml:space="preserve">" </w:instrText>
      </w:r>
      <w:r>
        <w:rPr>
          <w:sz w:val="20"/>
          <w:szCs w:val="20"/>
        </w:rPr>
        <w:fldChar w:fldCharType="end"/>
      </w:r>
      <w:r>
        <w:rPr>
          <w:sz w:val="20"/>
          <w:szCs w:val="20"/>
        </w:rPr>
        <w:t xml:space="preserve"> – до убиения довёл!</w:t>
      </w:r>
    </w:p>
    <w:p w14:paraId="238EE32C" w14:textId="77777777" w:rsidR="00996819" w:rsidRDefault="00996819" w:rsidP="00996819">
      <w:pPr>
        <w:rPr>
          <w:sz w:val="20"/>
          <w:szCs w:val="20"/>
        </w:rPr>
      </w:pPr>
      <w:r>
        <w:rPr>
          <w:sz w:val="20"/>
          <w:szCs w:val="20"/>
        </w:rPr>
        <w:t>Будь самка не глуп</w:t>
      </w:r>
      <w:r w:rsidRPr="008459CB">
        <w:rPr>
          <w:b/>
          <w:sz w:val="20"/>
          <w:szCs w:val="20"/>
        </w:rPr>
        <w:t>а</w:t>
      </w:r>
      <w:r>
        <w:rPr>
          <w:sz w:val="20"/>
          <w:szCs w:val="20"/>
        </w:rPr>
        <w:t xml:space="preserve"> –</w:t>
      </w:r>
    </w:p>
    <w:p w14:paraId="3BADCE73" w14:textId="77777777" w:rsidR="00996819" w:rsidRDefault="00996819" w:rsidP="00996819">
      <w:pPr>
        <w:rPr>
          <w:sz w:val="20"/>
          <w:szCs w:val="20"/>
        </w:rPr>
      </w:pPr>
      <w:r w:rsidRPr="008459CB">
        <w:rPr>
          <w:b/>
          <w:sz w:val="20"/>
          <w:szCs w:val="20"/>
        </w:rPr>
        <w:t>Ошибкой</w:t>
      </w:r>
      <w:r>
        <w:rPr>
          <w:sz w:val="20"/>
          <w:szCs w:val="20"/>
        </w:rPr>
        <w:t xml:space="preserve"> бы своею не точ</w:t>
      </w:r>
      <w:r w:rsidRPr="008459CB">
        <w:rPr>
          <w:b/>
          <w:sz w:val="20"/>
          <w:szCs w:val="20"/>
        </w:rPr>
        <w:t>и</w:t>
      </w:r>
      <w:r>
        <w:rPr>
          <w:sz w:val="20"/>
          <w:szCs w:val="20"/>
        </w:rPr>
        <w:t>лась!</w:t>
      </w:r>
    </w:p>
    <w:p w14:paraId="15D5E5DA" w14:textId="77777777" w:rsidR="00996819" w:rsidRDefault="00996819" w:rsidP="00996819">
      <w:pPr>
        <w:rPr>
          <w:sz w:val="20"/>
          <w:szCs w:val="20"/>
        </w:rPr>
      </w:pPr>
      <w:r w:rsidRPr="008459CB">
        <w:rPr>
          <w:b/>
          <w:sz w:val="20"/>
          <w:szCs w:val="20"/>
        </w:rPr>
        <w:t>Вообще</w:t>
      </w:r>
      <w:r>
        <w:rPr>
          <w:sz w:val="20"/>
          <w:szCs w:val="20"/>
        </w:rPr>
        <w:t xml:space="preserve"> ошибку бы создал</w:t>
      </w:r>
      <w:r w:rsidRPr="008459CB">
        <w:rPr>
          <w:b/>
          <w:sz w:val="20"/>
          <w:szCs w:val="20"/>
        </w:rPr>
        <w:t>а</w:t>
      </w:r>
      <w:r>
        <w:rPr>
          <w:sz w:val="20"/>
          <w:szCs w:val="20"/>
        </w:rPr>
        <w:t xml:space="preserve">! </w:t>
      </w:r>
    </w:p>
    <w:p w14:paraId="49DF8807" w14:textId="77777777" w:rsidR="00996819" w:rsidRDefault="00996819" w:rsidP="00996819">
      <w:pPr>
        <w:rPr>
          <w:sz w:val="20"/>
          <w:szCs w:val="20"/>
        </w:rPr>
      </w:pPr>
      <w:r>
        <w:rPr>
          <w:sz w:val="20"/>
          <w:szCs w:val="20"/>
        </w:rPr>
        <w:t xml:space="preserve">И </w:t>
      </w:r>
      <w:r w:rsidRPr="00AE222A">
        <w:rPr>
          <w:b/>
          <w:sz w:val="20"/>
          <w:szCs w:val="20"/>
        </w:rPr>
        <w:t>умные</w:t>
      </w:r>
      <w:r>
        <w:rPr>
          <w:sz w:val="20"/>
          <w:szCs w:val="20"/>
        </w:rPr>
        <w:t xml:space="preserve"> обману б не подд</w:t>
      </w:r>
      <w:r w:rsidRPr="008459CB">
        <w:rPr>
          <w:b/>
          <w:sz w:val="20"/>
          <w:szCs w:val="20"/>
        </w:rPr>
        <w:t>а</w:t>
      </w:r>
      <w:r>
        <w:rPr>
          <w:sz w:val="20"/>
          <w:szCs w:val="20"/>
        </w:rPr>
        <w:t>лись!</w:t>
      </w:r>
    </w:p>
    <w:p w14:paraId="1F72585A" w14:textId="77777777" w:rsidR="00996819" w:rsidRDefault="00996819" w:rsidP="00996819">
      <w:pPr>
        <w:rPr>
          <w:sz w:val="20"/>
          <w:szCs w:val="20"/>
        </w:rPr>
      </w:pPr>
      <w:r>
        <w:rPr>
          <w:sz w:val="20"/>
          <w:szCs w:val="20"/>
        </w:rPr>
        <w:t xml:space="preserve">И </w:t>
      </w:r>
      <w:r w:rsidRPr="00AE222A">
        <w:rPr>
          <w:b/>
          <w:sz w:val="20"/>
          <w:szCs w:val="20"/>
        </w:rPr>
        <w:t>вид вульгарный</w:t>
      </w:r>
      <w:r>
        <w:rPr>
          <w:sz w:val="20"/>
          <w:szCs w:val="20"/>
        </w:rPr>
        <w:t xml:space="preserve"> ко насилью б не привёл!..</w:t>
      </w:r>
    </w:p>
    <w:p w14:paraId="00B42614" w14:textId="77777777" w:rsidR="00996819" w:rsidRDefault="00996819" w:rsidP="00996819">
      <w:pPr>
        <w:rPr>
          <w:sz w:val="20"/>
          <w:szCs w:val="20"/>
        </w:rPr>
      </w:pPr>
      <w:r>
        <w:rPr>
          <w:sz w:val="20"/>
          <w:szCs w:val="20"/>
        </w:rPr>
        <w:t>***</w:t>
      </w:r>
    </w:p>
    <w:p w14:paraId="1A257548" w14:textId="77777777" w:rsidR="00996819" w:rsidRDefault="00996819" w:rsidP="00996819">
      <w:pPr>
        <w:rPr>
          <w:sz w:val="20"/>
          <w:szCs w:val="20"/>
        </w:rPr>
      </w:pPr>
      <w:r>
        <w:rPr>
          <w:sz w:val="20"/>
          <w:szCs w:val="20"/>
        </w:rPr>
        <w:t xml:space="preserve">Мы </w:t>
      </w:r>
      <w:r w:rsidRPr="00C840A4">
        <w:rPr>
          <w:b/>
          <w:sz w:val="20"/>
          <w:szCs w:val="20"/>
        </w:rPr>
        <w:t>мнить</w:t>
      </w:r>
      <w:r>
        <w:rPr>
          <w:sz w:val="20"/>
          <w:szCs w:val="20"/>
        </w:rPr>
        <w:t xml:space="preserve"> хотим во справедливость м</w:t>
      </w:r>
      <w:r w:rsidRPr="00C840A4">
        <w:rPr>
          <w:b/>
          <w:sz w:val="20"/>
          <w:szCs w:val="20"/>
        </w:rPr>
        <w:t>и</w:t>
      </w:r>
      <w:r>
        <w:rPr>
          <w:sz w:val="20"/>
          <w:szCs w:val="20"/>
        </w:rPr>
        <w:t>ра –</w:t>
      </w:r>
    </w:p>
    <w:p w14:paraId="2A10FE7C" w14:textId="77777777" w:rsidR="00996819" w:rsidRDefault="00996819" w:rsidP="00996819">
      <w:pPr>
        <w:rPr>
          <w:sz w:val="20"/>
          <w:szCs w:val="20"/>
        </w:rPr>
      </w:pPr>
      <w:r>
        <w:rPr>
          <w:sz w:val="20"/>
          <w:szCs w:val="20"/>
        </w:rPr>
        <w:t xml:space="preserve">И часто посему </w:t>
      </w:r>
      <w:r w:rsidRPr="00C840A4">
        <w:rPr>
          <w:b/>
          <w:sz w:val="20"/>
          <w:szCs w:val="20"/>
        </w:rPr>
        <w:t>страдания</w:t>
      </w:r>
      <w:r>
        <w:rPr>
          <w:sz w:val="20"/>
          <w:szCs w:val="20"/>
        </w:rPr>
        <w:t xml:space="preserve"> людские</w:t>
      </w:r>
    </w:p>
    <w:p w14:paraId="68FFAA48" w14:textId="77777777" w:rsidR="00996819" w:rsidRDefault="00996819" w:rsidP="00996819">
      <w:pPr>
        <w:rPr>
          <w:sz w:val="20"/>
          <w:szCs w:val="20"/>
        </w:rPr>
      </w:pPr>
      <w:r>
        <w:rPr>
          <w:sz w:val="20"/>
          <w:szCs w:val="20"/>
        </w:rPr>
        <w:t xml:space="preserve">Пытаемся </w:t>
      </w:r>
      <w:r w:rsidRPr="00C840A4">
        <w:rPr>
          <w:b/>
          <w:sz w:val="20"/>
          <w:szCs w:val="20"/>
        </w:rPr>
        <w:t>чрез справедливость</w:t>
      </w:r>
      <w:r>
        <w:rPr>
          <w:sz w:val="20"/>
          <w:szCs w:val="20"/>
        </w:rPr>
        <w:t xml:space="preserve"> и обосновать –</w:t>
      </w:r>
    </w:p>
    <w:p w14:paraId="33347C70" w14:textId="77777777" w:rsidR="00996819" w:rsidRDefault="00996819" w:rsidP="00996819">
      <w:pPr>
        <w:rPr>
          <w:sz w:val="20"/>
          <w:szCs w:val="20"/>
        </w:rPr>
      </w:pPr>
      <w:r>
        <w:rPr>
          <w:sz w:val="20"/>
          <w:szCs w:val="20"/>
        </w:rPr>
        <w:t xml:space="preserve">Самим себе готовы </w:t>
      </w:r>
      <w:r w:rsidRPr="00C840A4">
        <w:rPr>
          <w:b/>
          <w:sz w:val="20"/>
          <w:szCs w:val="20"/>
        </w:rPr>
        <w:t>лгать</w:t>
      </w:r>
      <w:r>
        <w:rPr>
          <w:sz w:val="20"/>
          <w:szCs w:val="20"/>
        </w:rPr>
        <w:t>,</w:t>
      </w:r>
    </w:p>
    <w:p w14:paraId="7F96A29C" w14:textId="77777777" w:rsidR="00996819" w:rsidRDefault="00996819" w:rsidP="00996819">
      <w:pPr>
        <w:rPr>
          <w:sz w:val="20"/>
          <w:szCs w:val="20"/>
        </w:rPr>
      </w:pPr>
      <w:r>
        <w:rPr>
          <w:sz w:val="20"/>
          <w:szCs w:val="20"/>
        </w:rPr>
        <w:t xml:space="preserve">Лишь бы нам </w:t>
      </w:r>
      <w:r w:rsidRPr="00514955">
        <w:rPr>
          <w:b/>
          <w:sz w:val="20"/>
          <w:szCs w:val="20"/>
        </w:rPr>
        <w:t>свет</w:t>
      </w:r>
      <w:r>
        <w:rPr>
          <w:b/>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b/>
          <w:sz w:val="20"/>
          <w:szCs w:val="20"/>
        </w:rPr>
        <w:fldChar w:fldCharType="end"/>
      </w:r>
      <w:r>
        <w:rPr>
          <w:sz w:val="20"/>
          <w:szCs w:val="20"/>
        </w:rPr>
        <w:t xml:space="preserve"> был справедливым для блез</w:t>
      </w:r>
      <w:r w:rsidRPr="00514955">
        <w:rPr>
          <w:b/>
          <w:sz w:val="20"/>
          <w:szCs w:val="20"/>
        </w:rPr>
        <w:t>и</w:t>
      </w:r>
      <w:r>
        <w:rPr>
          <w:sz w:val="20"/>
          <w:szCs w:val="20"/>
        </w:rPr>
        <w:t>ра</w:t>
      </w:r>
      <w:r>
        <w:rPr>
          <w:rStyle w:val="ac"/>
          <w:sz w:val="20"/>
          <w:szCs w:val="20"/>
        </w:rPr>
        <w:footnoteReference w:id="415"/>
      </w:r>
      <w:r>
        <w:rPr>
          <w:sz w:val="20"/>
          <w:szCs w:val="20"/>
        </w:rPr>
        <w:t xml:space="preserve"> –</w:t>
      </w:r>
    </w:p>
    <w:p w14:paraId="50E93747" w14:textId="77777777" w:rsidR="00996819" w:rsidRDefault="00996819" w:rsidP="00996819">
      <w:pPr>
        <w:rPr>
          <w:sz w:val="20"/>
          <w:szCs w:val="20"/>
        </w:rPr>
      </w:pPr>
      <w:r>
        <w:rPr>
          <w:sz w:val="20"/>
          <w:szCs w:val="20"/>
        </w:rPr>
        <w:t>И б</w:t>
      </w:r>
      <w:r w:rsidRPr="00514955">
        <w:rPr>
          <w:b/>
          <w:sz w:val="20"/>
          <w:szCs w:val="20"/>
        </w:rPr>
        <w:t>е</w:t>
      </w:r>
      <w:r>
        <w:rPr>
          <w:sz w:val="20"/>
          <w:szCs w:val="20"/>
        </w:rPr>
        <w:t xml:space="preserve">ды все </w:t>
      </w:r>
      <w:r>
        <w:rPr>
          <w:b/>
          <w:sz w:val="20"/>
          <w:szCs w:val="20"/>
        </w:rPr>
        <w:t>заслуженные</w:t>
      </w:r>
      <w:r>
        <w:rPr>
          <w:sz w:val="20"/>
          <w:szCs w:val="20"/>
        </w:rPr>
        <w:t xml:space="preserve"> были да благ</w:t>
      </w:r>
      <w:r w:rsidRPr="00514955">
        <w:rPr>
          <w:b/>
          <w:sz w:val="20"/>
          <w:szCs w:val="20"/>
        </w:rPr>
        <w:t>и</w:t>
      </w:r>
      <w:r>
        <w:rPr>
          <w:sz w:val="20"/>
          <w:szCs w:val="20"/>
        </w:rPr>
        <w:t>е –</w:t>
      </w:r>
    </w:p>
    <w:p w14:paraId="1DFA7B55" w14:textId="77777777" w:rsidR="00996819" w:rsidRDefault="00996819" w:rsidP="00996819">
      <w:pPr>
        <w:rPr>
          <w:sz w:val="20"/>
          <w:szCs w:val="20"/>
        </w:rPr>
      </w:pPr>
      <w:r>
        <w:rPr>
          <w:sz w:val="20"/>
          <w:szCs w:val="20"/>
        </w:rPr>
        <w:t xml:space="preserve">И чтоб </w:t>
      </w:r>
      <w:r w:rsidRPr="00514955">
        <w:rPr>
          <w:b/>
          <w:sz w:val="20"/>
          <w:szCs w:val="20"/>
        </w:rPr>
        <w:t>казалось</w:t>
      </w:r>
      <w:r>
        <w:rPr>
          <w:sz w:val="20"/>
          <w:szCs w:val="20"/>
        </w:rPr>
        <w:t xml:space="preserve">, что уж </w:t>
      </w:r>
      <w:r w:rsidRPr="00514955">
        <w:rPr>
          <w:b/>
          <w:sz w:val="20"/>
          <w:szCs w:val="20"/>
        </w:rPr>
        <w:t>мы</w:t>
      </w:r>
      <w:r>
        <w:rPr>
          <w:sz w:val="20"/>
          <w:szCs w:val="20"/>
        </w:rPr>
        <w:t xml:space="preserve"> их точно сможем минов</w:t>
      </w:r>
      <w:r w:rsidRPr="00514955">
        <w:rPr>
          <w:b/>
          <w:sz w:val="20"/>
          <w:szCs w:val="20"/>
        </w:rPr>
        <w:t>а</w:t>
      </w:r>
      <w:r>
        <w:rPr>
          <w:sz w:val="20"/>
          <w:szCs w:val="20"/>
        </w:rPr>
        <w:t>ть,</w:t>
      </w:r>
    </w:p>
    <w:p w14:paraId="2D5A2BDE" w14:textId="77777777" w:rsidR="00996819" w:rsidRDefault="00996819" w:rsidP="00996819">
      <w:pPr>
        <w:rPr>
          <w:sz w:val="20"/>
          <w:szCs w:val="20"/>
        </w:rPr>
      </w:pPr>
      <w:r>
        <w:rPr>
          <w:sz w:val="20"/>
          <w:szCs w:val="20"/>
        </w:rPr>
        <w:t>Об</w:t>
      </w:r>
      <w:r w:rsidRPr="00671A02">
        <w:rPr>
          <w:b/>
          <w:sz w:val="20"/>
          <w:szCs w:val="20"/>
        </w:rPr>
        <w:t>а</w:t>
      </w:r>
      <w:r>
        <w:rPr>
          <w:sz w:val="20"/>
          <w:szCs w:val="20"/>
        </w:rPr>
        <w:t>че</w:t>
      </w:r>
      <w:r>
        <w:rPr>
          <w:rStyle w:val="ac"/>
          <w:sz w:val="20"/>
          <w:szCs w:val="20"/>
        </w:rPr>
        <w:footnoteReference w:id="416"/>
      </w:r>
      <w:r>
        <w:rPr>
          <w:sz w:val="20"/>
          <w:szCs w:val="20"/>
        </w:rPr>
        <w:t xml:space="preserve"> раз </w:t>
      </w:r>
      <w:r w:rsidRPr="00671A02">
        <w:rPr>
          <w:b/>
          <w:sz w:val="20"/>
          <w:szCs w:val="20"/>
        </w:rPr>
        <w:t>плохого</w:t>
      </w:r>
    </w:p>
    <w:p w14:paraId="7751C221" w14:textId="77777777" w:rsidR="00996819" w:rsidRPr="00671A02" w:rsidRDefault="00996819" w:rsidP="00996819">
      <w:pPr>
        <w:rPr>
          <w:b/>
          <w:sz w:val="20"/>
          <w:szCs w:val="20"/>
        </w:rPr>
      </w:pPr>
      <w:r w:rsidRPr="00671A02">
        <w:rPr>
          <w:b/>
          <w:sz w:val="20"/>
          <w:szCs w:val="20"/>
        </w:rPr>
        <w:t xml:space="preserve">Сами </w:t>
      </w:r>
    </w:p>
    <w:p w14:paraId="16916E11" w14:textId="77777777" w:rsidR="00996819" w:rsidRDefault="00996819" w:rsidP="00996819">
      <w:pPr>
        <w:rPr>
          <w:sz w:val="20"/>
          <w:szCs w:val="20"/>
        </w:rPr>
      </w:pPr>
      <w:r w:rsidRPr="00671A02">
        <w:rPr>
          <w:b/>
          <w:sz w:val="20"/>
          <w:szCs w:val="20"/>
        </w:rPr>
        <w:t>Как бы</w:t>
      </w:r>
      <w:r>
        <w:rPr>
          <w:sz w:val="20"/>
          <w:szCs w:val="20"/>
        </w:rPr>
        <w:t xml:space="preserve"> не свершаем,</w:t>
      </w:r>
    </w:p>
    <w:p w14:paraId="6438423D" w14:textId="77777777" w:rsidR="00996819" w:rsidRDefault="00996819" w:rsidP="00996819">
      <w:pPr>
        <w:rPr>
          <w:sz w:val="20"/>
          <w:szCs w:val="20"/>
        </w:rPr>
      </w:pPr>
      <w:r>
        <w:rPr>
          <w:sz w:val="20"/>
          <w:szCs w:val="20"/>
        </w:rPr>
        <w:t xml:space="preserve">То и </w:t>
      </w:r>
      <w:r w:rsidRPr="00671A02">
        <w:rPr>
          <w:sz w:val="20"/>
          <w:szCs w:val="20"/>
        </w:rPr>
        <w:t>круч</w:t>
      </w:r>
      <w:r w:rsidRPr="00671A02">
        <w:rPr>
          <w:b/>
          <w:sz w:val="20"/>
          <w:szCs w:val="20"/>
        </w:rPr>
        <w:t>и</w:t>
      </w:r>
      <w:r w:rsidRPr="00671A02">
        <w:rPr>
          <w:sz w:val="20"/>
          <w:szCs w:val="20"/>
        </w:rPr>
        <w:t>н</w:t>
      </w:r>
      <w:r>
        <w:rPr>
          <w:rStyle w:val="ac"/>
          <w:sz w:val="20"/>
          <w:szCs w:val="20"/>
        </w:rPr>
        <w:footnoteReference w:id="417"/>
      </w:r>
      <w:r>
        <w:rPr>
          <w:sz w:val="20"/>
          <w:szCs w:val="20"/>
        </w:rPr>
        <w:t xml:space="preserve"> вовеки не случится</w:t>
      </w:r>
    </w:p>
    <w:p w14:paraId="5D52039D" w14:textId="77777777" w:rsidR="00996819" w:rsidRDefault="00996819" w:rsidP="00996819">
      <w:pPr>
        <w:rPr>
          <w:sz w:val="20"/>
          <w:szCs w:val="20"/>
        </w:rPr>
      </w:pPr>
      <w:r w:rsidRPr="00671A02">
        <w:rPr>
          <w:b/>
          <w:sz w:val="20"/>
          <w:szCs w:val="20"/>
        </w:rPr>
        <w:t>С нами</w:t>
      </w:r>
      <w:r>
        <w:rPr>
          <w:sz w:val="20"/>
          <w:szCs w:val="20"/>
        </w:rPr>
        <w:t>,</w:t>
      </w:r>
    </w:p>
    <w:p w14:paraId="2E6175A1" w14:textId="77777777" w:rsidR="00996819" w:rsidRDefault="00996819" w:rsidP="00996819">
      <w:pPr>
        <w:rPr>
          <w:sz w:val="20"/>
          <w:szCs w:val="20"/>
        </w:rPr>
      </w:pPr>
      <w:r>
        <w:rPr>
          <w:sz w:val="20"/>
          <w:szCs w:val="20"/>
        </w:rPr>
        <w:t xml:space="preserve">Мы </w:t>
      </w:r>
      <w:r w:rsidRPr="00671A02">
        <w:rPr>
          <w:b/>
          <w:sz w:val="20"/>
          <w:szCs w:val="20"/>
        </w:rPr>
        <w:t>обмана</w:t>
      </w:r>
      <w:r>
        <w:rPr>
          <w:sz w:val="20"/>
          <w:szCs w:val="20"/>
        </w:rPr>
        <w:t xml:space="preserve"> не узнаем </w:t>
      </w:r>
    </w:p>
    <w:p w14:paraId="6BEA61ED" w14:textId="77777777" w:rsidR="00996819" w:rsidRDefault="00996819" w:rsidP="00996819">
      <w:pPr>
        <w:rPr>
          <w:sz w:val="20"/>
          <w:szCs w:val="20"/>
        </w:rPr>
      </w:pPr>
      <w:r>
        <w:rPr>
          <w:sz w:val="20"/>
          <w:szCs w:val="20"/>
        </w:rPr>
        <w:t>Никакого, –</w:t>
      </w:r>
    </w:p>
    <w:p w14:paraId="19BBA308" w14:textId="77777777" w:rsidR="00996819" w:rsidRDefault="00996819" w:rsidP="00996819">
      <w:pPr>
        <w:rPr>
          <w:sz w:val="20"/>
          <w:szCs w:val="20"/>
        </w:rPr>
      </w:pPr>
      <w:r w:rsidRPr="00671A02">
        <w:rPr>
          <w:b/>
          <w:sz w:val="20"/>
          <w:szCs w:val="20"/>
        </w:rPr>
        <w:t>Болезнью</w:t>
      </w:r>
      <w:r>
        <w:rPr>
          <w:sz w:val="20"/>
          <w:szCs w:val="20"/>
        </w:rPr>
        <w:t xml:space="preserve"> наш живот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rStyle w:val="ac"/>
          <w:sz w:val="20"/>
          <w:szCs w:val="20"/>
        </w:rPr>
        <w:footnoteReference w:id="418"/>
      </w:r>
      <w:r>
        <w:rPr>
          <w:sz w:val="20"/>
          <w:szCs w:val="20"/>
        </w:rPr>
        <w:t xml:space="preserve"> не сможет отягчиться.</w:t>
      </w:r>
    </w:p>
    <w:p w14:paraId="4E6A2CF7" w14:textId="77777777" w:rsidR="00996819" w:rsidRDefault="00996819" w:rsidP="00996819">
      <w:pPr>
        <w:rPr>
          <w:sz w:val="20"/>
          <w:szCs w:val="20"/>
        </w:rPr>
      </w:pPr>
      <w:r>
        <w:rPr>
          <w:sz w:val="20"/>
          <w:szCs w:val="20"/>
        </w:rPr>
        <w:t>***</w:t>
      </w:r>
    </w:p>
    <w:p w14:paraId="5A4BEF5F" w14:textId="77777777" w:rsidR="00996819" w:rsidRDefault="00996819" w:rsidP="00996819">
      <w:pPr>
        <w:rPr>
          <w:sz w:val="20"/>
          <w:szCs w:val="20"/>
        </w:rPr>
      </w:pPr>
      <w:r>
        <w:rPr>
          <w:sz w:val="20"/>
          <w:szCs w:val="20"/>
        </w:rPr>
        <w:t xml:space="preserve">Мы </w:t>
      </w:r>
      <w:r w:rsidRPr="00DF1975">
        <w:rPr>
          <w:b/>
          <w:sz w:val="20"/>
          <w:szCs w:val="20"/>
        </w:rPr>
        <w:t>тщетно</w:t>
      </w:r>
      <w:r>
        <w:rPr>
          <w:sz w:val="20"/>
          <w:szCs w:val="20"/>
        </w:rPr>
        <w:t xml:space="preserve"> верим в справедливость,</w:t>
      </w:r>
    </w:p>
    <w:p w14:paraId="2E2B0214" w14:textId="77777777" w:rsidR="00996819" w:rsidRDefault="00996819" w:rsidP="00996819">
      <w:pPr>
        <w:rPr>
          <w:sz w:val="20"/>
          <w:szCs w:val="20"/>
        </w:rPr>
      </w:pPr>
      <w:r w:rsidRPr="00DF1975">
        <w:rPr>
          <w:b/>
          <w:sz w:val="20"/>
          <w:szCs w:val="20"/>
        </w:rPr>
        <w:t>Чуть ч</w:t>
      </w:r>
      <w:r>
        <w:rPr>
          <w:sz w:val="20"/>
          <w:szCs w:val="20"/>
        </w:rPr>
        <w:t>то – её везде ища,</w:t>
      </w:r>
    </w:p>
    <w:p w14:paraId="42FB88B1" w14:textId="77777777" w:rsidR="00996819" w:rsidRDefault="00996819" w:rsidP="00996819">
      <w:pPr>
        <w:rPr>
          <w:sz w:val="20"/>
          <w:szCs w:val="20"/>
        </w:rPr>
      </w:pPr>
      <w:r>
        <w:rPr>
          <w:sz w:val="20"/>
          <w:szCs w:val="20"/>
        </w:rPr>
        <w:t>Зан</w:t>
      </w:r>
      <w:r w:rsidRPr="00DF1975">
        <w:rPr>
          <w:b/>
          <w:sz w:val="20"/>
          <w:szCs w:val="20"/>
        </w:rPr>
        <w:t>е</w:t>
      </w:r>
      <w:r>
        <w:rPr>
          <w:rStyle w:val="ac"/>
          <w:sz w:val="20"/>
          <w:szCs w:val="20"/>
        </w:rPr>
        <w:footnoteReference w:id="419"/>
      </w:r>
      <w:r>
        <w:rPr>
          <w:sz w:val="20"/>
          <w:szCs w:val="20"/>
        </w:rPr>
        <w:t xml:space="preserve"> найдём –</w:t>
      </w:r>
    </w:p>
    <w:p w14:paraId="46B7B675" w14:textId="77777777" w:rsidR="00996819" w:rsidRDefault="00996819" w:rsidP="00996819">
      <w:pPr>
        <w:rPr>
          <w:sz w:val="20"/>
          <w:szCs w:val="20"/>
        </w:rPr>
      </w:pPr>
      <w:r>
        <w:rPr>
          <w:sz w:val="20"/>
          <w:szCs w:val="20"/>
        </w:rPr>
        <w:t xml:space="preserve">В семейных трудностях – </w:t>
      </w:r>
      <w:r w:rsidRPr="00DF1975">
        <w:rPr>
          <w:b/>
          <w:sz w:val="20"/>
          <w:szCs w:val="20"/>
        </w:rPr>
        <w:t>блудливость</w:t>
      </w:r>
      <w:r>
        <w:rPr>
          <w:sz w:val="20"/>
          <w:szCs w:val="20"/>
        </w:rPr>
        <w:t>,</w:t>
      </w:r>
    </w:p>
    <w:p w14:paraId="10DF7D46" w14:textId="77777777" w:rsidR="00996819" w:rsidRDefault="00996819" w:rsidP="00996819">
      <w:pPr>
        <w:rPr>
          <w:sz w:val="20"/>
          <w:szCs w:val="20"/>
        </w:rPr>
      </w:pPr>
      <w:r>
        <w:rPr>
          <w:sz w:val="20"/>
          <w:szCs w:val="20"/>
        </w:rPr>
        <w:t xml:space="preserve">В общественных проблемах </w:t>
      </w:r>
      <w:r w:rsidRPr="00DF1975">
        <w:rPr>
          <w:b/>
          <w:sz w:val="20"/>
          <w:szCs w:val="20"/>
        </w:rPr>
        <w:t>заметим тупость</w:t>
      </w:r>
      <w:r>
        <w:rPr>
          <w:b/>
          <w:sz w:val="20"/>
          <w:szCs w:val="20"/>
        </w:rPr>
        <w:fldChar w:fldCharType="begin"/>
      </w:r>
      <w:r>
        <w:instrText xml:space="preserve"> XE "</w:instrText>
      </w:r>
      <w:r w:rsidRPr="00C00CD5">
        <w:rPr>
          <w:sz w:val="20"/>
          <w:szCs w:val="20"/>
        </w:rPr>
        <w:instrText>тупость</w:instrText>
      </w:r>
      <w:r>
        <w:instrText xml:space="preserve">" </w:instrText>
      </w:r>
      <w:r>
        <w:rPr>
          <w:b/>
          <w:sz w:val="20"/>
          <w:szCs w:val="20"/>
        </w:rPr>
        <w:fldChar w:fldCharType="end"/>
      </w:r>
      <w:r w:rsidRPr="00DF1975">
        <w:rPr>
          <w:b/>
          <w:sz w:val="20"/>
          <w:szCs w:val="20"/>
        </w:rPr>
        <w:t xml:space="preserve"> массы</w:t>
      </w:r>
      <w:r>
        <w:rPr>
          <w:sz w:val="20"/>
          <w:szCs w:val="20"/>
        </w:rPr>
        <w:t xml:space="preserve"> сообща –</w:t>
      </w:r>
    </w:p>
    <w:p w14:paraId="68D5A6F1" w14:textId="77777777" w:rsidR="00996819" w:rsidRDefault="00996819" w:rsidP="00996819">
      <w:pPr>
        <w:rPr>
          <w:sz w:val="20"/>
          <w:szCs w:val="20"/>
        </w:rPr>
      </w:pPr>
      <w:r>
        <w:rPr>
          <w:sz w:val="20"/>
          <w:szCs w:val="20"/>
        </w:rPr>
        <w:t>Низ</w:t>
      </w:r>
      <w:r w:rsidRPr="00DF1975">
        <w:rPr>
          <w:b/>
          <w:sz w:val="20"/>
          <w:szCs w:val="20"/>
        </w:rPr>
        <w:t>ы</w:t>
      </w:r>
      <w:r>
        <w:rPr>
          <w:sz w:val="20"/>
          <w:szCs w:val="20"/>
        </w:rPr>
        <w:t xml:space="preserve"> вообще </w:t>
      </w:r>
      <w:r w:rsidRPr="00DF1975">
        <w:rPr>
          <w:b/>
          <w:sz w:val="20"/>
          <w:szCs w:val="20"/>
        </w:rPr>
        <w:t>до нелюдей</w:t>
      </w:r>
      <w:r>
        <w:rPr>
          <w:sz w:val="20"/>
          <w:szCs w:val="20"/>
        </w:rPr>
        <w:t xml:space="preserve"> взведём.</w:t>
      </w:r>
    </w:p>
    <w:p w14:paraId="67725473" w14:textId="77777777" w:rsidR="00996819" w:rsidRDefault="00996819" w:rsidP="00996819">
      <w:pPr>
        <w:rPr>
          <w:sz w:val="20"/>
          <w:szCs w:val="20"/>
        </w:rPr>
      </w:pPr>
    </w:p>
    <w:p w14:paraId="281EA502" w14:textId="77777777" w:rsidR="00996819" w:rsidRDefault="00996819" w:rsidP="00996819">
      <w:pPr>
        <w:rPr>
          <w:sz w:val="20"/>
          <w:szCs w:val="20"/>
        </w:rPr>
      </w:pPr>
      <w:r>
        <w:rPr>
          <w:sz w:val="20"/>
          <w:szCs w:val="20"/>
        </w:rPr>
        <w:t xml:space="preserve">Мы </w:t>
      </w:r>
      <w:r w:rsidRPr="00DF1975">
        <w:rPr>
          <w:b/>
          <w:sz w:val="20"/>
          <w:szCs w:val="20"/>
        </w:rPr>
        <w:t>слепо</w:t>
      </w:r>
      <w:r>
        <w:rPr>
          <w:sz w:val="20"/>
          <w:szCs w:val="20"/>
        </w:rPr>
        <w:t xml:space="preserve"> в справедливость верим,</w:t>
      </w:r>
    </w:p>
    <w:p w14:paraId="3AAD006A" w14:textId="77777777" w:rsidR="00996819" w:rsidRDefault="00996819" w:rsidP="00996819">
      <w:pPr>
        <w:rPr>
          <w:sz w:val="20"/>
          <w:szCs w:val="20"/>
        </w:rPr>
      </w:pPr>
      <w:r>
        <w:rPr>
          <w:sz w:val="20"/>
          <w:szCs w:val="20"/>
        </w:rPr>
        <w:t xml:space="preserve">Её </w:t>
      </w:r>
      <w:r w:rsidRPr="00DF1975">
        <w:rPr>
          <w:b/>
          <w:sz w:val="20"/>
          <w:szCs w:val="20"/>
        </w:rPr>
        <w:t>повсюду</w:t>
      </w:r>
      <w:r>
        <w:rPr>
          <w:sz w:val="20"/>
          <w:szCs w:val="20"/>
        </w:rPr>
        <w:t xml:space="preserve"> </w:t>
      </w:r>
      <w:r w:rsidRPr="00DF1975">
        <w:rPr>
          <w:b/>
          <w:sz w:val="20"/>
          <w:szCs w:val="20"/>
        </w:rPr>
        <w:t>а</w:t>
      </w:r>
      <w:r>
        <w:rPr>
          <w:sz w:val="20"/>
          <w:szCs w:val="20"/>
        </w:rPr>
        <w:t>лкая</w:t>
      </w:r>
      <w:r>
        <w:rPr>
          <w:rStyle w:val="ac"/>
          <w:sz w:val="20"/>
          <w:szCs w:val="20"/>
        </w:rPr>
        <w:footnoteReference w:id="420"/>
      </w:r>
      <w:r>
        <w:rPr>
          <w:sz w:val="20"/>
          <w:szCs w:val="20"/>
        </w:rPr>
        <w:t xml:space="preserve"> найти,</w:t>
      </w:r>
    </w:p>
    <w:p w14:paraId="19F5AF50" w14:textId="77777777" w:rsidR="00996819" w:rsidRDefault="00996819" w:rsidP="00996819">
      <w:pPr>
        <w:rPr>
          <w:sz w:val="20"/>
          <w:szCs w:val="20"/>
        </w:rPr>
      </w:pPr>
      <w:r>
        <w:rPr>
          <w:sz w:val="20"/>
          <w:szCs w:val="20"/>
        </w:rPr>
        <w:t>Пон</w:t>
      </w:r>
      <w:r w:rsidRPr="00DF1975">
        <w:rPr>
          <w:b/>
          <w:sz w:val="20"/>
          <w:szCs w:val="20"/>
        </w:rPr>
        <w:t>е</w:t>
      </w:r>
      <w:r>
        <w:rPr>
          <w:sz w:val="20"/>
          <w:szCs w:val="20"/>
        </w:rPr>
        <w:t>же</w:t>
      </w:r>
      <w:r>
        <w:rPr>
          <w:rStyle w:val="ac"/>
          <w:sz w:val="20"/>
          <w:szCs w:val="20"/>
        </w:rPr>
        <w:footnoteReference w:id="421"/>
      </w:r>
      <w:r>
        <w:rPr>
          <w:sz w:val="20"/>
          <w:szCs w:val="20"/>
        </w:rPr>
        <w:t xml:space="preserve"> </w:t>
      </w:r>
      <w:r w:rsidRPr="00DF1975">
        <w:rPr>
          <w:b/>
          <w:sz w:val="20"/>
          <w:szCs w:val="20"/>
        </w:rPr>
        <w:t>так</w:t>
      </w:r>
      <w:r>
        <w:rPr>
          <w:sz w:val="20"/>
          <w:szCs w:val="20"/>
        </w:rPr>
        <w:t xml:space="preserve"> не сможем до неё дойти,</w:t>
      </w:r>
    </w:p>
    <w:p w14:paraId="01534A83" w14:textId="77777777" w:rsidR="00996819" w:rsidRPr="009D16CF" w:rsidRDefault="00996819" w:rsidP="00996819">
      <w:pPr>
        <w:rPr>
          <w:sz w:val="20"/>
          <w:szCs w:val="20"/>
        </w:rPr>
      </w:pPr>
      <w:r>
        <w:rPr>
          <w:sz w:val="20"/>
          <w:szCs w:val="20"/>
        </w:rPr>
        <w:t xml:space="preserve">Но </w:t>
      </w:r>
      <w:r w:rsidRPr="00DF1975">
        <w:rPr>
          <w:b/>
          <w:sz w:val="20"/>
          <w:szCs w:val="20"/>
        </w:rPr>
        <w:t>в необлыжность</w:t>
      </w:r>
      <w:r>
        <w:rPr>
          <w:rStyle w:val="ac"/>
          <w:sz w:val="20"/>
          <w:szCs w:val="20"/>
        </w:rPr>
        <w:footnoteReference w:id="422"/>
      </w:r>
      <w:r>
        <w:rPr>
          <w:sz w:val="20"/>
          <w:szCs w:val="20"/>
        </w:rPr>
        <w:t xml:space="preserve"> мира кр</w:t>
      </w:r>
      <w:r w:rsidRPr="00DF1975">
        <w:rPr>
          <w:b/>
          <w:sz w:val="20"/>
          <w:szCs w:val="20"/>
        </w:rPr>
        <w:t>и</w:t>
      </w:r>
      <w:r>
        <w:rPr>
          <w:sz w:val="20"/>
          <w:szCs w:val="20"/>
        </w:rPr>
        <w:t>вды</w:t>
      </w:r>
      <w:r>
        <w:rPr>
          <w:rStyle w:val="ac"/>
          <w:sz w:val="20"/>
          <w:szCs w:val="20"/>
        </w:rPr>
        <w:footnoteReference w:id="423"/>
      </w:r>
      <w:r>
        <w:rPr>
          <w:sz w:val="20"/>
          <w:szCs w:val="20"/>
        </w:rPr>
        <w:t xml:space="preserve"> лишь поверим. </w:t>
      </w:r>
    </w:p>
    <w:p w14:paraId="735E2AC6" w14:textId="77777777" w:rsidR="00996819" w:rsidRDefault="00996819" w:rsidP="00996819">
      <w:pPr>
        <w:pStyle w:val="4"/>
      </w:pPr>
      <w:bookmarkStart w:id="162" w:name="_Toc469820236"/>
      <w:bookmarkStart w:id="163" w:name="_Toc509792333"/>
      <w:r>
        <w:t>Консерватизм и искажение в восприятии собственного выбора</w:t>
      </w:r>
      <w:bookmarkEnd w:id="162"/>
      <w:bookmarkEnd w:id="163"/>
    </w:p>
    <w:p w14:paraId="7E9BEE0E" w14:textId="77777777" w:rsidR="00996819" w:rsidRDefault="00996819" w:rsidP="00996819">
      <w:pPr>
        <w:rPr>
          <w:sz w:val="20"/>
          <w:szCs w:val="20"/>
        </w:rPr>
      </w:pPr>
      <w:r w:rsidRPr="00EF44B2">
        <w:rPr>
          <w:b/>
          <w:sz w:val="20"/>
          <w:szCs w:val="20"/>
        </w:rPr>
        <w:t>Консерватизм</w:t>
      </w:r>
      <w:r>
        <w:rPr>
          <w:sz w:val="20"/>
          <w:szCs w:val="20"/>
        </w:rPr>
        <w:t xml:space="preserve"> </w:t>
      </w:r>
    </w:p>
    <w:p w14:paraId="3F088BB1" w14:textId="77777777" w:rsidR="00996819" w:rsidRDefault="00996819" w:rsidP="00996819">
      <w:pPr>
        <w:rPr>
          <w:sz w:val="20"/>
          <w:szCs w:val="20"/>
        </w:rPr>
      </w:pPr>
      <w:r>
        <w:rPr>
          <w:sz w:val="20"/>
          <w:szCs w:val="20"/>
        </w:rPr>
        <w:t>Нас побуждает</w:t>
      </w:r>
    </w:p>
    <w:p w14:paraId="45E3E1D6" w14:textId="77777777" w:rsidR="00996819" w:rsidRDefault="00996819" w:rsidP="00996819">
      <w:pPr>
        <w:rPr>
          <w:sz w:val="20"/>
          <w:szCs w:val="20"/>
        </w:rPr>
      </w:pPr>
      <w:r>
        <w:rPr>
          <w:sz w:val="20"/>
          <w:szCs w:val="20"/>
        </w:rPr>
        <w:t xml:space="preserve">Точку зрения </w:t>
      </w:r>
      <w:r w:rsidRPr="00EF44B2">
        <w:rPr>
          <w:b/>
          <w:sz w:val="20"/>
          <w:szCs w:val="20"/>
        </w:rPr>
        <w:t>исходную</w:t>
      </w:r>
      <w:r>
        <w:rPr>
          <w:sz w:val="20"/>
          <w:szCs w:val="20"/>
        </w:rPr>
        <w:t xml:space="preserve"> блюсти,</w:t>
      </w:r>
    </w:p>
    <w:p w14:paraId="525BB518" w14:textId="77777777" w:rsidR="00996819" w:rsidRDefault="00996819" w:rsidP="00996819">
      <w:pPr>
        <w:rPr>
          <w:sz w:val="20"/>
          <w:szCs w:val="20"/>
        </w:rPr>
      </w:pPr>
      <w:r w:rsidRPr="00EF44B2">
        <w:rPr>
          <w:b/>
          <w:sz w:val="20"/>
          <w:szCs w:val="20"/>
        </w:rPr>
        <w:lastRenderedPageBreak/>
        <w:t>Путь отправной</w:t>
      </w:r>
      <w:r>
        <w:rPr>
          <w:sz w:val="20"/>
          <w:szCs w:val="20"/>
        </w:rPr>
        <w:t xml:space="preserve"> во что бы то ни стало сохранять,</w:t>
      </w:r>
    </w:p>
    <w:p w14:paraId="233F3835" w14:textId="77777777" w:rsidR="00996819" w:rsidRDefault="00996819" w:rsidP="00996819">
      <w:pPr>
        <w:rPr>
          <w:sz w:val="20"/>
          <w:szCs w:val="20"/>
        </w:rPr>
      </w:pPr>
      <w:r>
        <w:rPr>
          <w:sz w:val="20"/>
          <w:szCs w:val="20"/>
        </w:rPr>
        <w:t>Пусть даже и доказана ошибочность пути,</w:t>
      </w:r>
    </w:p>
    <w:p w14:paraId="4B5BFE9A" w14:textId="77777777" w:rsidR="00996819" w:rsidRDefault="00996819" w:rsidP="00996819">
      <w:pPr>
        <w:rPr>
          <w:sz w:val="20"/>
          <w:szCs w:val="20"/>
        </w:rPr>
      </w:pPr>
      <w:r>
        <w:rPr>
          <w:sz w:val="20"/>
          <w:szCs w:val="20"/>
        </w:rPr>
        <w:t xml:space="preserve">Пусть мы себя </w:t>
      </w:r>
      <w:r w:rsidRPr="00EF44B2">
        <w:rPr>
          <w:b/>
          <w:sz w:val="20"/>
          <w:szCs w:val="20"/>
        </w:rPr>
        <w:t>и сами</w:t>
      </w:r>
      <w:r>
        <w:rPr>
          <w:sz w:val="20"/>
          <w:szCs w:val="20"/>
        </w:rPr>
        <w:t xml:space="preserve"> во превратности</w:t>
      </w:r>
      <w:r>
        <w:rPr>
          <w:rStyle w:val="ac"/>
          <w:sz w:val="20"/>
          <w:szCs w:val="20"/>
        </w:rPr>
        <w:footnoteReference w:id="424"/>
      </w:r>
      <w:r>
        <w:rPr>
          <w:sz w:val="20"/>
          <w:szCs w:val="20"/>
        </w:rPr>
        <w:t xml:space="preserve"> берёмся убеждать, –</w:t>
      </w:r>
    </w:p>
    <w:p w14:paraId="23434060" w14:textId="77777777" w:rsidR="00996819" w:rsidRDefault="00996819" w:rsidP="00996819">
      <w:pPr>
        <w:rPr>
          <w:sz w:val="20"/>
          <w:szCs w:val="20"/>
        </w:rPr>
      </w:pPr>
      <w:r>
        <w:rPr>
          <w:sz w:val="20"/>
          <w:szCs w:val="20"/>
        </w:rPr>
        <w:t>Но человек вотщ</w:t>
      </w:r>
      <w:r w:rsidRPr="00EF44B2">
        <w:rPr>
          <w:b/>
          <w:sz w:val="20"/>
          <w:szCs w:val="20"/>
        </w:rPr>
        <w:t>е</w:t>
      </w:r>
      <w:r>
        <w:rPr>
          <w:rStyle w:val="ac"/>
          <w:sz w:val="20"/>
          <w:szCs w:val="20"/>
        </w:rPr>
        <w:footnoteReference w:id="425"/>
      </w:r>
      <w:r>
        <w:rPr>
          <w:sz w:val="20"/>
          <w:szCs w:val="20"/>
        </w:rPr>
        <w:t xml:space="preserve"> свой </w:t>
      </w:r>
    </w:p>
    <w:p w14:paraId="660961F6" w14:textId="77777777" w:rsidR="00996819" w:rsidRDefault="00996819" w:rsidP="00996819">
      <w:pPr>
        <w:rPr>
          <w:sz w:val="20"/>
          <w:szCs w:val="20"/>
        </w:rPr>
      </w:pPr>
      <w:r>
        <w:rPr>
          <w:sz w:val="20"/>
          <w:szCs w:val="20"/>
        </w:rPr>
        <w:t>Смысл</w:t>
      </w:r>
      <w:r>
        <w:rPr>
          <w:rStyle w:val="ac"/>
          <w:sz w:val="20"/>
          <w:szCs w:val="20"/>
        </w:rPr>
        <w:footnoteReference w:id="426"/>
      </w:r>
      <w:r>
        <w:rPr>
          <w:sz w:val="20"/>
          <w:szCs w:val="20"/>
        </w:rPr>
        <w:t xml:space="preserve"> пробуждает,</w:t>
      </w:r>
      <w:r w:rsidRPr="00FC4E85">
        <w:rPr>
          <w:sz w:val="20"/>
          <w:szCs w:val="20"/>
        </w:rPr>
        <w:t xml:space="preserve"> </w:t>
      </w:r>
      <w:r>
        <w:rPr>
          <w:sz w:val="20"/>
          <w:szCs w:val="20"/>
        </w:rPr>
        <w:t>–</w:t>
      </w:r>
    </w:p>
    <w:p w14:paraId="11001853" w14:textId="77777777" w:rsidR="00996819" w:rsidRDefault="00996819" w:rsidP="00996819">
      <w:pPr>
        <w:rPr>
          <w:sz w:val="20"/>
          <w:szCs w:val="20"/>
        </w:rPr>
      </w:pPr>
      <w:r>
        <w:rPr>
          <w:sz w:val="20"/>
          <w:szCs w:val="20"/>
        </w:rPr>
        <w:t xml:space="preserve">Тогда лишь </w:t>
      </w:r>
      <w:r w:rsidRPr="00EF44B2">
        <w:rPr>
          <w:b/>
          <w:sz w:val="20"/>
          <w:szCs w:val="20"/>
        </w:rPr>
        <w:t>алогизм</w:t>
      </w:r>
      <w:r>
        <w:rPr>
          <w:sz w:val="20"/>
          <w:szCs w:val="20"/>
        </w:rPr>
        <w:t xml:space="preserve"> добавится к оплошности его,</w:t>
      </w:r>
    </w:p>
    <w:p w14:paraId="4BB1E897" w14:textId="77777777" w:rsidR="00996819" w:rsidRDefault="00996819" w:rsidP="00996819">
      <w:pPr>
        <w:rPr>
          <w:sz w:val="20"/>
          <w:szCs w:val="20"/>
        </w:rPr>
      </w:pPr>
      <w:r>
        <w:rPr>
          <w:sz w:val="20"/>
          <w:szCs w:val="20"/>
        </w:rPr>
        <w:t>Ведь осмысляет</w:t>
      </w:r>
    </w:p>
    <w:p w14:paraId="0334CACA" w14:textId="77777777" w:rsidR="00996819" w:rsidRPr="00EF44B2" w:rsidRDefault="00996819" w:rsidP="00996819">
      <w:pPr>
        <w:rPr>
          <w:b/>
          <w:sz w:val="20"/>
          <w:szCs w:val="20"/>
        </w:rPr>
      </w:pPr>
      <w:r w:rsidRPr="00EF44B2">
        <w:rPr>
          <w:b/>
          <w:sz w:val="20"/>
          <w:szCs w:val="20"/>
        </w:rPr>
        <w:t xml:space="preserve">Головой </w:t>
      </w:r>
    </w:p>
    <w:p w14:paraId="1B546A5F" w14:textId="77777777" w:rsidR="00996819" w:rsidRDefault="00996819" w:rsidP="00996819">
      <w:pPr>
        <w:rPr>
          <w:sz w:val="20"/>
          <w:szCs w:val="20"/>
        </w:rPr>
      </w:pPr>
      <w:r>
        <w:rPr>
          <w:sz w:val="20"/>
          <w:szCs w:val="20"/>
        </w:rPr>
        <w:t>Начальных мнений абсурдизм,</w:t>
      </w:r>
    </w:p>
    <w:p w14:paraId="108180D4" w14:textId="77777777" w:rsidR="00996819" w:rsidRDefault="00996819" w:rsidP="00996819">
      <w:pPr>
        <w:rPr>
          <w:sz w:val="20"/>
          <w:szCs w:val="20"/>
        </w:rPr>
      </w:pPr>
      <w:r>
        <w:rPr>
          <w:sz w:val="20"/>
          <w:szCs w:val="20"/>
        </w:rPr>
        <w:t xml:space="preserve">Да знание сие </w:t>
      </w:r>
      <w:r w:rsidRPr="00EF44B2">
        <w:rPr>
          <w:b/>
          <w:sz w:val="20"/>
          <w:szCs w:val="20"/>
        </w:rPr>
        <w:t>не будет</w:t>
      </w:r>
      <w:r>
        <w:rPr>
          <w:sz w:val="20"/>
          <w:szCs w:val="20"/>
        </w:rPr>
        <w:t xml:space="preserve"> </w:t>
      </w:r>
      <w:r w:rsidRPr="00EF44B2">
        <w:rPr>
          <w:b/>
          <w:sz w:val="20"/>
          <w:szCs w:val="20"/>
        </w:rPr>
        <w:t>исправлять</w:t>
      </w:r>
      <w:r>
        <w:rPr>
          <w:sz w:val="20"/>
          <w:szCs w:val="20"/>
        </w:rPr>
        <w:t xml:space="preserve"> в поступках ничего.</w:t>
      </w:r>
    </w:p>
    <w:p w14:paraId="533805FA" w14:textId="77777777" w:rsidR="00996819" w:rsidRDefault="00996819" w:rsidP="00996819">
      <w:pPr>
        <w:rPr>
          <w:sz w:val="20"/>
          <w:szCs w:val="20"/>
        </w:rPr>
      </w:pPr>
      <w:r>
        <w:rPr>
          <w:sz w:val="20"/>
          <w:szCs w:val="20"/>
        </w:rPr>
        <w:t>***</w:t>
      </w:r>
    </w:p>
    <w:p w14:paraId="274A342B" w14:textId="77777777" w:rsidR="00996819" w:rsidRDefault="00996819" w:rsidP="00996819">
      <w:pPr>
        <w:rPr>
          <w:sz w:val="20"/>
          <w:szCs w:val="20"/>
        </w:rPr>
      </w:pPr>
      <w:r>
        <w:rPr>
          <w:sz w:val="20"/>
          <w:szCs w:val="20"/>
        </w:rPr>
        <w:t xml:space="preserve">Мы также и </w:t>
      </w:r>
      <w:r w:rsidRPr="00A83404">
        <w:rPr>
          <w:b/>
          <w:sz w:val="20"/>
          <w:szCs w:val="20"/>
        </w:rPr>
        <w:t>предрасположены</w:t>
      </w:r>
      <w:r>
        <w:rPr>
          <w:sz w:val="20"/>
          <w:szCs w:val="20"/>
        </w:rPr>
        <w:t xml:space="preserve"> вменять</w:t>
      </w:r>
      <w:r>
        <w:rPr>
          <w:rStyle w:val="ac"/>
          <w:sz w:val="20"/>
          <w:szCs w:val="20"/>
        </w:rPr>
        <w:footnoteReference w:id="427"/>
      </w:r>
    </w:p>
    <w:p w14:paraId="64C0221F" w14:textId="77777777" w:rsidR="00996819" w:rsidRDefault="00996819" w:rsidP="00996819">
      <w:pPr>
        <w:rPr>
          <w:sz w:val="20"/>
          <w:szCs w:val="20"/>
        </w:rPr>
      </w:pPr>
      <w:r w:rsidRPr="00A83404">
        <w:rPr>
          <w:b/>
          <w:sz w:val="20"/>
          <w:szCs w:val="20"/>
        </w:rPr>
        <w:t>Положительные качества</w:t>
      </w:r>
      <w:r>
        <w:rPr>
          <w:sz w:val="20"/>
          <w:szCs w:val="20"/>
        </w:rPr>
        <w:t xml:space="preserve"> деянью иль предмету,</w:t>
      </w:r>
    </w:p>
    <w:p w14:paraId="39E9EA8F" w14:textId="77777777" w:rsidR="00996819" w:rsidRDefault="00996819" w:rsidP="00996819">
      <w:pPr>
        <w:rPr>
          <w:sz w:val="20"/>
          <w:szCs w:val="20"/>
        </w:rPr>
      </w:pPr>
      <w:r>
        <w:rPr>
          <w:sz w:val="20"/>
          <w:szCs w:val="20"/>
        </w:rPr>
        <w:t>Кое некогда решились уж прибрать</w:t>
      </w:r>
      <w:r>
        <w:rPr>
          <w:rStyle w:val="ac"/>
          <w:sz w:val="20"/>
          <w:szCs w:val="20"/>
        </w:rPr>
        <w:footnoteReference w:id="428"/>
      </w:r>
      <w:r>
        <w:rPr>
          <w:sz w:val="20"/>
          <w:szCs w:val="20"/>
        </w:rPr>
        <w:t>, –</w:t>
      </w:r>
    </w:p>
    <w:p w14:paraId="5DD84DFC" w14:textId="77777777" w:rsidR="00996819" w:rsidRDefault="00996819" w:rsidP="00996819">
      <w:pPr>
        <w:rPr>
          <w:sz w:val="20"/>
          <w:szCs w:val="20"/>
        </w:rPr>
      </w:pPr>
      <w:r>
        <w:rPr>
          <w:sz w:val="20"/>
          <w:szCs w:val="20"/>
        </w:rPr>
        <w:t xml:space="preserve">Ошибку </w:t>
      </w:r>
      <w:r w:rsidRPr="00A83404">
        <w:rPr>
          <w:b/>
          <w:sz w:val="20"/>
          <w:szCs w:val="20"/>
        </w:rPr>
        <w:t>в благо</w:t>
      </w:r>
      <w:r>
        <w:rPr>
          <w:sz w:val="20"/>
          <w:szCs w:val="20"/>
        </w:rPr>
        <w:t xml:space="preserve"> претворим </w:t>
      </w:r>
      <w:r w:rsidRPr="00A83404">
        <w:rPr>
          <w:b/>
          <w:sz w:val="20"/>
          <w:szCs w:val="20"/>
        </w:rPr>
        <w:t>за это</w:t>
      </w:r>
      <w:r>
        <w:rPr>
          <w:sz w:val="20"/>
          <w:szCs w:val="20"/>
        </w:rPr>
        <w:t>.</w:t>
      </w:r>
    </w:p>
    <w:p w14:paraId="4E3494D0" w14:textId="77777777" w:rsidR="00996819" w:rsidRDefault="00996819" w:rsidP="00996819">
      <w:pPr>
        <w:rPr>
          <w:sz w:val="20"/>
          <w:szCs w:val="20"/>
        </w:rPr>
      </w:pPr>
      <w:r>
        <w:rPr>
          <w:sz w:val="20"/>
          <w:szCs w:val="20"/>
        </w:rPr>
        <w:t xml:space="preserve"> </w:t>
      </w:r>
    </w:p>
    <w:p w14:paraId="523DC85A" w14:textId="77777777" w:rsidR="00996819" w:rsidRDefault="00996819" w:rsidP="00996819">
      <w:pPr>
        <w:rPr>
          <w:sz w:val="20"/>
          <w:szCs w:val="20"/>
        </w:rPr>
      </w:pPr>
      <w:r w:rsidRPr="006C4364">
        <w:rPr>
          <w:b/>
          <w:sz w:val="20"/>
          <w:szCs w:val="20"/>
        </w:rPr>
        <w:t>Ошибки сложно признавать</w:t>
      </w:r>
      <w:r>
        <w:rPr>
          <w:sz w:val="20"/>
          <w:szCs w:val="20"/>
        </w:rPr>
        <w:t>,</w:t>
      </w:r>
    </w:p>
    <w:p w14:paraId="273C07E7" w14:textId="77777777" w:rsidR="00996819" w:rsidRDefault="00996819" w:rsidP="00996819">
      <w:pPr>
        <w:rPr>
          <w:sz w:val="20"/>
          <w:szCs w:val="20"/>
        </w:rPr>
      </w:pPr>
      <w:r>
        <w:rPr>
          <w:sz w:val="20"/>
          <w:szCs w:val="20"/>
        </w:rPr>
        <w:t xml:space="preserve">И посему себя стремимся </w:t>
      </w:r>
    </w:p>
    <w:p w14:paraId="4507EF47" w14:textId="77777777" w:rsidR="00996819" w:rsidRDefault="00996819" w:rsidP="00996819">
      <w:pPr>
        <w:rPr>
          <w:sz w:val="20"/>
          <w:szCs w:val="20"/>
        </w:rPr>
      </w:pPr>
      <w:r>
        <w:rPr>
          <w:sz w:val="20"/>
          <w:szCs w:val="20"/>
        </w:rPr>
        <w:t>Мы</w:t>
      </w:r>
      <w:r w:rsidRPr="0041341B">
        <w:rPr>
          <w:sz w:val="20"/>
          <w:szCs w:val="20"/>
        </w:rPr>
        <w:t xml:space="preserve"> </w:t>
      </w:r>
      <w:r w:rsidRPr="006C4364">
        <w:rPr>
          <w:b/>
          <w:sz w:val="20"/>
          <w:szCs w:val="20"/>
        </w:rPr>
        <w:t>уверить</w:t>
      </w:r>
      <w:r>
        <w:rPr>
          <w:sz w:val="20"/>
          <w:szCs w:val="20"/>
        </w:rPr>
        <w:t>,</w:t>
      </w:r>
    </w:p>
    <w:p w14:paraId="5C733FC6" w14:textId="77777777" w:rsidR="00996819" w:rsidRDefault="00996819" w:rsidP="00996819">
      <w:pPr>
        <w:rPr>
          <w:sz w:val="20"/>
          <w:szCs w:val="20"/>
        </w:rPr>
      </w:pPr>
      <w:r>
        <w:rPr>
          <w:sz w:val="20"/>
          <w:szCs w:val="20"/>
        </w:rPr>
        <w:t>Что выбор не ошибкой д</w:t>
      </w:r>
      <w:r w:rsidRPr="006C4364">
        <w:rPr>
          <w:b/>
          <w:sz w:val="20"/>
          <w:szCs w:val="20"/>
        </w:rPr>
        <w:t>о</w:t>
      </w:r>
      <w:r>
        <w:rPr>
          <w:sz w:val="20"/>
          <w:szCs w:val="20"/>
        </w:rPr>
        <w:t>лжно называть, –</w:t>
      </w:r>
    </w:p>
    <w:p w14:paraId="4C62659F" w14:textId="77777777" w:rsidR="00996819" w:rsidRDefault="00996819" w:rsidP="00996819">
      <w:pPr>
        <w:rPr>
          <w:sz w:val="20"/>
          <w:szCs w:val="20"/>
        </w:rPr>
      </w:pPr>
      <w:r>
        <w:rPr>
          <w:sz w:val="20"/>
          <w:szCs w:val="20"/>
        </w:rPr>
        <w:t>И тщ</w:t>
      </w:r>
      <w:r w:rsidRPr="00983DE3">
        <w:rPr>
          <w:b/>
          <w:sz w:val="20"/>
          <w:szCs w:val="20"/>
        </w:rPr>
        <w:t>и</w:t>
      </w:r>
      <w:r>
        <w:rPr>
          <w:sz w:val="20"/>
          <w:szCs w:val="20"/>
        </w:rPr>
        <w:t>мся</w:t>
      </w:r>
      <w:r>
        <w:rPr>
          <w:rStyle w:val="ac"/>
          <w:sz w:val="20"/>
          <w:szCs w:val="20"/>
        </w:rPr>
        <w:footnoteReference w:id="429"/>
      </w:r>
    </w:p>
    <w:p w14:paraId="75E164AB" w14:textId="77777777" w:rsidR="00996819" w:rsidRDefault="00996819" w:rsidP="00996819">
      <w:pPr>
        <w:rPr>
          <w:sz w:val="20"/>
          <w:szCs w:val="20"/>
        </w:rPr>
      </w:pPr>
      <w:r>
        <w:rPr>
          <w:sz w:val="20"/>
          <w:szCs w:val="20"/>
        </w:rPr>
        <w:t xml:space="preserve">В выборе </w:t>
      </w:r>
      <w:r w:rsidRPr="006C4364">
        <w:rPr>
          <w:b/>
          <w:sz w:val="20"/>
          <w:szCs w:val="20"/>
        </w:rPr>
        <w:t>своём</w:t>
      </w:r>
      <w:r>
        <w:rPr>
          <w:sz w:val="20"/>
          <w:szCs w:val="20"/>
        </w:rPr>
        <w:t xml:space="preserve"> </w:t>
      </w:r>
    </w:p>
    <w:p w14:paraId="62DFE124" w14:textId="77777777" w:rsidR="00996819" w:rsidRDefault="00996819" w:rsidP="00996819">
      <w:pPr>
        <w:rPr>
          <w:sz w:val="20"/>
          <w:szCs w:val="20"/>
        </w:rPr>
      </w:pPr>
      <w:r w:rsidRPr="006C4364">
        <w:rPr>
          <w:b/>
          <w:sz w:val="20"/>
          <w:szCs w:val="20"/>
        </w:rPr>
        <w:t>Хорошее</w:t>
      </w:r>
      <w:r>
        <w:rPr>
          <w:sz w:val="20"/>
          <w:szCs w:val="20"/>
        </w:rPr>
        <w:t xml:space="preserve"> увидеть </w:t>
      </w:r>
    </w:p>
    <w:p w14:paraId="41CD0702" w14:textId="77777777" w:rsidR="00996819" w:rsidRDefault="00996819" w:rsidP="00996819">
      <w:pPr>
        <w:rPr>
          <w:sz w:val="20"/>
          <w:szCs w:val="20"/>
        </w:rPr>
      </w:pPr>
      <w:r>
        <w:rPr>
          <w:sz w:val="20"/>
          <w:szCs w:val="20"/>
        </w:rPr>
        <w:t>И размерить,</w:t>
      </w:r>
    </w:p>
    <w:p w14:paraId="7192A4E6" w14:textId="77777777" w:rsidR="00996819" w:rsidRDefault="00996819" w:rsidP="00996819">
      <w:pPr>
        <w:rPr>
          <w:sz w:val="20"/>
          <w:szCs w:val="20"/>
        </w:rPr>
      </w:pPr>
      <w:r>
        <w:rPr>
          <w:sz w:val="20"/>
          <w:szCs w:val="20"/>
        </w:rPr>
        <w:t xml:space="preserve">Вдобавок </w:t>
      </w:r>
      <w:r w:rsidRPr="006C4364">
        <w:rPr>
          <w:b/>
          <w:sz w:val="20"/>
          <w:szCs w:val="20"/>
        </w:rPr>
        <w:t>недостатки</w:t>
      </w:r>
      <w:r>
        <w:rPr>
          <w:sz w:val="20"/>
          <w:szCs w:val="20"/>
        </w:rPr>
        <w:t xml:space="preserve"> взвидеть</w:t>
      </w:r>
      <w:r>
        <w:rPr>
          <w:rStyle w:val="ac"/>
          <w:sz w:val="20"/>
          <w:szCs w:val="20"/>
        </w:rPr>
        <w:footnoteReference w:id="430"/>
      </w:r>
      <w:r>
        <w:rPr>
          <w:sz w:val="20"/>
          <w:szCs w:val="20"/>
        </w:rPr>
        <w:t xml:space="preserve"> –</w:t>
      </w:r>
    </w:p>
    <w:p w14:paraId="21CD0F35" w14:textId="77777777" w:rsidR="00996819" w:rsidRDefault="00996819" w:rsidP="00996819">
      <w:pPr>
        <w:rPr>
          <w:sz w:val="20"/>
          <w:szCs w:val="20"/>
        </w:rPr>
      </w:pPr>
      <w:r w:rsidRPr="006C4364">
        <w:rPr>
          <w:b/>
          <w:sz w:val="20"/>
          <w:szCs w:val="20"/>
        </w:rPr>
        <w:t>Во чужом</w:t>
      </w:r>
      <w:r>
        <w:rPr>
          <w:sz w:val="20"/>
          <w:szCs w:val="20"/>
        </w:rPr>
        <w:t xml:space="preserve">.  </w:t>
      </w:r>
    </w:p>
    <w:p w14:paraId="52CD1D46" w14:textId="77777777" w:rsidR="00996819" w:rsidRDefault="00996819" w:rsidP="00996819">
      <w:pPr>
        <w:rPr>
          <w:sz w:val="20"/>
          <w:szCs w:val="20"/>
        </w:rPr>
      </w:pPr>
    </w:p>
    <w:p w14:paraId="21E8E90A" w14:textId="77777777" w:rsidR="00996819" w:rsidRDefault="00996819" w:rsidP="00996819">
      <w:pPr>
        <w:rPr>
          <w:sz w:val="20"/>
          <w:szCs w:val="20"/>
        </w:rPr>
      </w:pPr>
      <w:r>
        <w:rPr>
          <w:sz w:val="20"/>
          <w:szCs w:val="20"/>
        </w:rPr>
        <w:t>Мы можем вещь какую-то купить,</w:t>
      </w:r>
    </w:p>
    <w:p w14:paraId="7F40D99B" w14:textId="77777777" w:rsidR="00996819" w:rsidRDefault="00996819" w:rsidP="00996819">
      <w:pPr>
        <w:rPr>
          <w:sz w:val="20"/>
          <w:szCs w:val="20"/>
        </w:rPr>
      </w:pPr>
      <w:r>
        <w:rPr>
          <w:sz w:val="20"/>
          <w:szCs w:val="20"/>
        </w:rPr>
        <w:t xml:space="preserve">Засим </w:t>
      </w:r>
      <w:r w:rsidRPr="00FD1645">
        <w:rPr>
          <w:b/>
          <w:sz w:val="20"/>
          <w:szCs w:val="20"/>
        </w:rPr>
        <w:t>оправдывать свой выбор</w:t>
      </w:r>
      <w:r>
        <w:rPr>
          <w:sz w:val="20"/>
          <w:szCs w:val="20"/>
        </w:rPr>
        <w:t>, благое находя во ней,</w:t>
      </w:r>
    </w:p>
    <w:p w14:paraId="75E8F941" w14:textId="77777777" w:rsidR="00996819" w:rsidRDefault="00996819" w:rsidP="00996819">
      <w:pPr>
        <w:rPr>
          <w:sz w:val="20"/>
          <w:szCs w:val="20"/>
        </w:rPr>
      </w:pPr>
      <w:r>
        <w:rPr>
          <w:sz w:val="20"/>
          <w:szCs w:val="20"/>
        </w:rPr>
        <w:t xml:space="preserve">Но это – пример глупости </w:t>
      </w:r>
      <w:r w:rsidRPr="00FD1645">
        <w:rPr>
          <w:b/>
          <w:sz w:val="20"/>
          <w:szCs w:val="20"/>
        </w:rPr>
        <w:t>простой</w:t>
      </w:r>
      <w:r>
        <w:rPr>
          <w:sz w:val="20"/>
          <w:szCs w:val="20"/>
        </w:rPr>
        <w:t>,</w:t>
      </w:r>
    </w:p>
    <w:p w14:paraId="05AF2CD3" w14:textId="77777777" w:rsidR="00996819" w:rsidRDefault="00996819" w:rsidP="00996819">
      <w:pPr>
        <w:rPr>
          <w:sz w:val="20"/>
          <w:szCs w:val="20"/>
        </w:rPr>
      </w:pPr>
      <w:r w:rsidRPr="00FD1645">
        <w:rPr>
          <w:b/>
          <w:sz w:val="20"/>
          <w:szCs w:val="20"/>
        </w:rPr>
        <w:t>Что</w:t>
      </w:r>
      <w:r>
        <w:rPr>
          <w:sz w:val="20"/>
          <w:szCs w:val="20"/>
        </w:rPr>
        <w:t xml:space="preserve"> совесть мучает, бывает,</w:t>
      </w:r>
    </w:p>
    <w:p w14:paraId="2C575805" w14:textId="77777777" w:rsidR="00996819" w:rsidRDefault="00996819" w:rsidP="00996819">
      <w:pPr>
        <w:rPr>
          <w:sz w:val="20"/>
          <w:szCs w:val="20"/>
        </w:rPr>
      </w:pPr>
      <w:r>
        <w:rPr>
          <w:sz w:val="20"/>
          <w:szCs w:val="20"/>
        </w:rPr>
        <w:t xml:space="preserve">Да вряд ли </w:t>
      </w:r>
      <w:r w:rsidRPr="00FD1645">
        <w:rPr>
          <w:b/>
          <w:sz w:val="20"/>
          <w:szCs w:val="20"/>
        </w:rPr>
        <w:t>ощутимо</w:t>
      </w:r>
      <w:r>
        <w:rPr>
          <w:sz w:val="20"/>
          <w:szCs w:val="20"/>
        </w:rPr>
        <w:t xml:space="preserve"> сможет навредить, –</w:t>
      </w:r>
    </w:p>
    <w:p w14:paraId="2DD88897" w14:textId="77777777" w:rsidR="00996819" w:rsidRDefault="00996819" w:rsidP="00996819">
      <w:pPr>
        <w:rPr>
          <w:sz w:val="20"/>
          <w:szCs w:val="20"/>
        </w:rPr>
      </w:pPr>
      <w:r>
        <w:rPr>
          <w:sz w:val="20"/>
          <w:szCs w:val="20"/>
        </w:rPr>
        <w:t>Но иногда случаются и глупости страшн</w:t>
      </w:r>
      <w:r w:rsidRPr="00FD1645">
        <w:rPr>
          <w:b/>
          <w:sz w:val="20"/>
          <w:szCs w:val="20"/>
        </w:rPr>
        <w:t>е</w:t>
      </w:r>
      <w:r>
        <w:rPr>
          <w:sz w:val="20"/>
          <w:szCs w:val="20"/>
        </w:rPr>
        <w:t>й, –</w:t>
      </w:r>
    </w:p>
    <w:p w14:paraId="66FCDB59" w14:textId="77777777" w:rsidR="00996819" w:rsidRDefault="00996819" w:rsidP="00996819">
      <w:pPr>
        <w:rPr>
          <w:sz w:val="20"/>
          <w:szCs w:val="20"/>
        </w:rPr>
      </w:pPr>
      <w:r>
        <w:rPr>
          <w:sz w:val="20"/>
          <w:szCs w:val="20"/>
        </w:rPr>
        <w:t xml:space="preserve">К примеру, </w:t>
      </w:r>
      <w:r w:rsidRPr="00FD1645">
        <w:rPr>
          <w:b/>
          <w:sz w:val="20"/>
          <w:szCs w:val="20"/>
        </w:rPr>
        <w:t>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sidRPr="00FD1645">
        <w:rPr>
          <w:b/>
          <w:sz w:val="20"/>
          <w:szCs w:val="20"/>
        </w:rPr>
        <w:t xml:space="preserve"> дадим</w:t>
      </w:r>
      <w:r>
        <w:rPr>
          <w:sz w:val="20"/>
          <w:szCs w:val="20"/>
        </w:rPr>
        <w:t xml:space="preserve"> мы зн</w:t>
      </w:r>
      <w:r w:rsidRPr="00FD1645">
        <w:rPr>
          <w:b/>
          <w:sz w:val="20"/>
          <w:szCs w:val="20"/>
        </w:rPr>
        <w:t>а</w:t>
      </w:r>
      <w:r>
        <w:rPr>
          <w:sz w:val="20"/>
          <w:szCs w:val="20"/>
        </w:rPr>
        <w:t xml:space="preserve">ти </w:t>
      </w:r>
      <w:r w:rsidRPr="00E628AF">
        <w:rPr>
          <w:b/>
          <w:sz w:val="20"/>
          <w:szCs w:val="20"/>
        </w:rPr>
        <w:t>а</w:t>
      </w:r>
      <w:r>
        <w:rPr>
          <w:sz w:val="20"/>
          <w:szCs w:val="20"/>
        </w:rPr>
        <w:t>бо</w:t>
      </w:r>
      <w:r>
        <w:rPr>
          <w:rStyle w:val="ac"/>
          <w:sz w:val="20"/>
          <w:szCs w:val="20"/>
        </w:rPr>
        <w:footnoteReference w:id="431"/>
      </w:r>
      <w:r>
        <w:rPr>
          <w:sz w:val="20"/>
          <w:szCs w:val="20"/>
        </w:rPr>
        <w:t xml:space="preserve"> партии худ</w:t>
      </w:r>
      <w:r w:rsidRPr="00FD1645">
        <w:rPr>
          <w:b/>
          <w:sz w:val="20"/>
          <w:szCs w:val="20"/>
        </w:rPr>
        <w:t>о</w:t>
      </w:r>
      <w:r>
        <w:rPr>
          <w:sz w:val="20"/>
          <w:szCs w:val="20"/>
        </w:rPr>
        <w:t>й,</w:t>
      </w:r>
    </w:p>
    <w:p w14:paraId="0D77E503" w14:textId="77777777" w:rsidR="00996819" w:rsidRDefault="00996819" w:rsidP="00996819">
      <w:pPr>
        <w:rPr>
          <w:sz w:val="20"/>
          <w:szCs w:val="20"/>
        </w:rPr>
      </w:pPr>
      <w:r>
        <w:rPr>
          <w:sz w:val="20"/>
          <w:szCs w:val="20"/>
        </w:rPr>
        <w:t xml:space="preserve">Что </w:t>
      </w:r>
      <w:r w:rsidRPr="00FD1645">
        <w:rPr>
          <w:b/>
          <w:sz w:val="20"/>
          <w:szCs w:val="20"/>
        </w:rPr>
        <w:t>наживается</w:t>
      </w:r>
      <w:r>
        <w:rPr>
          <w:sz w:val="20"/>
          <w:szCs w:val="20"/>
        </w:rPr>
        <w:t xml:space="preserve"> и актуальные проблемы не решает,</w:t>
      </w:r>
    </w:p>
    <w:p w14:paraId="4B996B59" w14:textId="77777777" w:rsidR="00996819" w:rsidRDefault="00996819" w:rsidP="00996819">
      <w:pPr>
        <w:rPr>
          <w:sz w:val="20"/>
          <w:szCs w:val="20"/>
        </w:rPr>
      </w:pPr>
      <w:r>
        <w:rPr>
          <w:sz w:val="20"/>
          <w:szCs w:val="20"/>
        </w:rPr>
        <w:t xml:space="preserve">Но мы </w:t>
      </w:r>
      <w:r w:rsidRPr="00E628AF">
        <w:rPr>
          <w:b/>
          <w:sz w:val="20"/>
          <w:szCs w:val="20"/>
        </w:rPr>
        <w:t>и сами</w:t>
      </w:r>
      <w:r>
        <w:rPr>
          <w:sz w:val="20"/>
          <w:szCs w:val="20"/>
        </w:rPr>
        <w:t xml:space="preserve"> оную </w:t>
      </w:r>
      <w:r w:rsidRPr="00E628AF">
        <w:rPr>
          <w:b/>
          <w:sz w:val="20"/>
          <w:szCs w:val="20"/>
        </w:rPr>
        <w:t>оправдывать</w:t>
      </w:r>
      <w:r>
        <w:rPr>
          <w:sz w:val="20"/>
          <w:szCs w:val="20"/>
        </w:rPr>
        <w:t xml:space="preserve"> начнём, </w:t>
      </w:r>
    </w:p>
    <w:p w14:paraId="57B80534" w14:textId="77777777" w:rsidR="00996819" w:rsidRDefault="00996819" w:rsidP="00996819">
      <w:pPr>
        <w:rPr>
          <w:sz w:val="20"/>
          <w:szCs w:val="20"/>
        </w:rPr>
      </w:pPr>
      <w:r>
        <w:rPr>
          <w:sz w:val="20"/>
          <w:szCs w:val="20"/>
        </w:rPr>
        <w:t>Но не свергать, –</w:t>
      </w:r>
    </w:p>
    <w:p w14:paraId="49AC8DDB" w14:textId="77777777" w:rsidR="00996819" w:rsidRDefault="00996819" w:rsidP="00996819">
      <w:pPr>
        <w:rPr>
          <w:sz w:val="20"/>
          <w:szCs w:val="20"/>
        </w:rPr>
      </w:pPr>
      <w:r>
        <w:rPr>
          <w:sz w:val="20"/>
          <w:szCs w:val="20"/>
        </w:rPr>
        <w:t>Во злом изрядное</w:t>
      </w:r>
      <w:r>
        <w:rPr>
          <w:rStyle w:val="ac"/>
          <w:sz w:val="20"/>
          <w:szCs w:val="20"/>
        </w:rPr>
        <w:footnoteReference w:id="432"/>
      </w:r>
      <w:r>
        <w:rPr>
          <w:sz w:val="20"/>
          <w:szCs w:val="20"/>
        </w:rPr>
        <w:t xml:space="preserve"> найдём,</w:t>
      </w:r>
    </w:p>
    <w:p w14:paraId="7BCAEEF6" w14:textId="77777777" w:rsidR="00996819" w:rsidRPr="00C22039" w:rsidRDefault="00996819" w:rsidP="00996819">
      <w:pPr>
        <w:rPr>
          <w:sz w:val="20"/>
          <w:szCs w:val="20"/>
        </w:rPr>
      </w:pPr>
      <w:r w:rsidRPr="00E628AF">
        <w:rPr>
          <w:b/>
          <w:sz w:val="20"/>
          <w:szCs w:val="20"/>
        </w:rPr>
        <w:t>Не пустимся</w:t>
      </w:r>
      <w:r w:rsidRPr="00E628AF">
        <w:rPr>
          <w:rStyle w:val="ac"/>
          <w:sz w:val="20"/>
          <w:szCs w:val="20"/>
        </w:rPr>
        <w:footnoteReference w:id="433"/>
      </w:r>
      <w:r w:rsidRPr="00E628AF">
        <w:rPr>
          <w:sz w:val="20"/>
          <w:szCs w:val="20"/>
        </w:rPr>
        <w:t xml:space="preserve"> </w:t>
      </w:r>
      <w:r w:rsidRPr="00E628AF">
        <w:rPr>
          <w:b/>
          <w:sz w:val="20"/>
          <w:szCs w:val="20"/>
        </w:rPr>
        <w:t>проблему действенно (и действием) решать</w:t>
      </w:r>
      <w:r>
        <w:rPr>
          <w:sz w:val="20"/>
          <w:szCs w:val="20"/>
        </w:rPr>
        <w:t>.</w:t>
      </w:r>
    </w:p>
    <w:p w14:paraId="333E3C7E" w14:textId="77777777" w:rsidR="00996819" w:rsidRDefault="00996819" w:rsidP="00996819">
      <w:pPr>
        <w:pStyle w:val="4"/>
      </w:pPr>
      <w:bookmarkStart w:id="164" w:name="_Toc469820237"/>
      <w:bookmarkStart w:id="165" w:name="_Toc509792334"/>
      <w:r>
        <w:t>Ретроспективное искажение</w:t>
      </w:r>
      <w:bookmarkEnd w:id="164"/>
      <w:bookmarkEnd w:id="165"/>
    </w:p>
    <w:p w14:paraId="75A3819E" w14:textId="77777777" w:rsidR="00996819" w:rsidRDefault="00996819" w:rsidP="00996819">
      <w:pPr>
        <w:rPr>
          <w:sz w:val="20"/>
          <w:szCs w:val="20"/>
        </w:rPr>
      </w:pPr>
      <w:r>
        <w:rPr>
          <w:sz w:val="20"/>
          <w:szCs w:val="20"/>
        </w:rPr>
        <w:t>«Всегда живот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rStyle w:val="ac"/>
          <w:sz w:val="20"/>
          <w:szCs w:val="20"/>
        </w:rPr>
        <w:footnoteReference w:id="434"/>
      </w:r>
    </w:p>
    <w:p w14:paraId="1CB06E0E" w14:textId="77777777" w:rsidR="00996819" w:rsidRDefault="00996819" w:rsidP="00996819">
      <w:pPr>
        <w:rPr>
          <w:sz w:val="20"/>
          <w:szCs w:val="20"/>
        </w:rPr>
      </w:pPr>
      <w:r w:rsidRPr="00AF1A93">
        <w:rPr>
          <w:b/>
          <w:sz w:val="20"/>
          <w:szCs w:val="20"/>
        </w:rPr>
        <w:t>Вперёд</w:t>
      </w:r>
      <w:r>
        <w:rPr>
          <w:sz w:val="20"/>
          <w:szCs w:val="20"/>
        </w:rPr>
        <w:t xml:space="preserve"> идёт,</w:t>
      </w:r>
    </w:p>
    <w:p w14:paraId="377AD90A" w14:textId="77777777" w:rsidR="00996819" w:rsidRDefault="00996819" w:rsidP="00996819">
      <w:pPr>
        <w:rPr>
          <w:sz w:val="20"/>
          <w:szCs w:val="20"/>
        </w:rPr>
      </w:pPr>
      <w:r>
        <w:rPr>
          <w:sz w:val="20"/>
          <w:szCs w:val="20"/>
        </w:rPr>
        <w:t xml:space="preserve">Но осмысляется </w:t>
      </w:r>
      <w:r w:rsidRPr="00AF1A93">
        <w:rPr>
          <w:b/>
          <w:sz w:val="20"/>
          <w:szCs w:val="20"/>
        </w:rPr>
        <w:t>при взгляде лишь назад</w:t>
      </w:r>
      <w:r>
        <w:rPr>
          <w:sz w:val="20"/>
          <w:szCs w:val="20"/>
        </w:rPr>
        <w:t>»</w:t>
      </w:r>
      <w:r>
        <w:rPr>
          <w:rStyle w:val="ac"/>
          <w:sz w:val="20"/>
          <w:szCs w:val="20"/>
        </w:rPr>
        <w:footnoteReference w:id="435"/>
      </w:r>
      <w:r w:rsidRPr="00CD170D">
        <w:rPr>
          <w:sz w:val="20"/>
          <w:szCs w:val="20"/>
        </w:rPr>
        <w:t xml:space="preserve"> </w:t>
      </w:r>
      <w:r>
        <w:rPr>
          <w:sz w:val="20"/>
          <w:szCs w:val="20"/>
        </w:rPr>
        <w:t>–</w:t>
      </w:r>
    </w:p>
    <w:p w14:paraId="7EE5392F" w14:textId="77777777" w:rsidR="00996819" w:rsidRDefault="00996819" w:rsidP="00996819">
      <w:pPr>
        <w:rPr>
          <w:sz w:val="20"/>
          <w:szCs w:val="20"/>
        </w:rPr>
      </w:pPr>
      <w:r>
        <w:rPr>
          <w:sz w:val="20"/>
          <w:szCs w:val="20"/>
        </w:rPr>
        <w:t xml:space="preserve">Имея знание, </w:t>
      </w:r>
    </w:p>
    <w:p w14:paraId="3ACFB723" w14:textId="77777777" w:rsidR="00996819" w:rsidRDefault="00996819" w:rsidP="00996819">
      <w:pPr>
        <w:rPr>
          <w:sz w:val="20"/>
          <w:szCs w:val="20"/>
        </w:rPr>
      </w:pPr>
      <w:r>
        <w:rPr>
          <w:sz w:val="20"/>
          <w:szCs w:val="20"/>
        </w:rPr>
        <w:t xml:space="preserve">Мы </w:t>
      </w:r>
      <w:r w:rsidRPr="00AF1A93">
        <w:rPr>
          <w:b/>
          <w:sz w:val="20"/>
          <w:szCs w:val="20"/>
        </w:rPr>
        <w:t>избежали б</w:t>
      </w:r>
      <w:r>
        <w:rPr>
          <w:sz w:val="20"/>
          <w:szCs w:val="20"/>
        </w:rPr>
        <w:t xml:space="preserve"> войн, и гл</w:t>
      </w:r>
      <w:r w:rsidRPr="00AF1A93">
        <w:rPr>
          <w:b/>
          <w:sz w:val="20"/>
          <w:szCs w:val="20"/>
        </w:rPr>
        <w:t>а</w:t>
      </w:r>
      <w:r>
        <w:rPr>
          <w:sz w:val="20"/>
          <w:szCs w:val="20"/>
        </w:rPr>
        <w:t>дов</w:t>
      </w:r>
      <w:r>
        <w:rPr>
          <w:rStyle w:val="ac"/>
          <w:sz w:val="20"/>
          <w:szCs w:val="20"/>
        </w:rPr>
        <w:footnoteReference w:id="436"/>
      </w:r>
      <w:r>
        <w:rPr>
          <w:sz w:val="20"/>
          <w:szCs w:val="20"/>
        </w:rPr>
        <w:t>, и осад,</w:t>
      </w:r>
    </w:p>
    <w:p w14:paraId="4DB18551" w14:textId="77777777" w:rsidR="00996819" w:rsidRDefault="00996819" w:rsidP="00996819">
      <w:pPr>
        <w:rPr>
          <w:sz w:val="20"/>
          <w:szCs w:val="20"/>
        </w:rPr>
      </w:pPr>
      <w:r>
        <w:rPr>
          <w:sz w:val="20"/>
          <w:szCs w:val="20"/>
        </w:rPr>
        <w:t xml:space="preserve">Но </w:t>
      </w:r>
      <w:r w:rsidRPr="00AF1A93">
        <w:rPr>
          <w:b/>
          <w:sz w:val="20"/>
          <w:szCs w:val="20"/>
        </w:rPr>
        <w:t>немыслимо</w:t>
      </w:r>
      <w:r>
        <w:rPr>
          <w:sz w:val="20"/>
          <w:szCs w:val="20"/>
        </w:rPr>
        <w:t xml:space="preserve"> узнать исход заранее.</w:t>
      </w:r>
    </w:p>
    <w:p w14:paraId="2E5458D5" w14:textId="77777777" w:rsidR="00996819" w:rsidRDefault="00996819" w:rsidP="00996819">
      <w:pPr>
        <w:rPr>
          <w:sz w:val="20"/>
          <w:szCs w:val="20"/>
        </w:rPr>
      </w:pPr>
      <w:r>
        <w:rPr>
          <w:sz w:val="20"/>
          <w:szCs w:val="20"/>
        </w:rPr>
        <w:t>***</w:t>
      </w:r>
    </w:p>
    <w:p w14:paraId="74E0A623" w14:textId="77777777" w:rsidR="00996819" w:rsidRPr="002E5E22" w:rsidRDefault="00996819" w:rsidP="00996819">
      <w:pPr>
        <w:rPr>
          <w:b/>
          <w:sz w:val="20"/>
          <w:szCs w:val="20"/>
        </w:rPr>
      </w:pPr>
      <w:r>
        <w:rPr>
          <w:sz w:val="20"/>
          <w:szCs w:val="20"/>
        </w:rPr>
        <w:lastRenderedPageBreak/>
        <w:t>«</w:t>
      </w:r>
      <w:r w:rsidRPr="002E5E22">
        <w:rPr>
          <w:b/>
          <w:sz w:val="20"/>
          <w:szCs w:val="20"/>
        </w:rPr>
        <w:t>Я так и знал!</w:t>
      </w:r>
    </w:p>
    <w:p w14:paraId="695286D9" w14:textId="77777777" w:rsidR="00996819" w:rsidRDefault="00996819" w:rsidP="00996819">
      <w:pPr>
        <w:rPr>
          <w:sz w:val="20"/>
          <w:szCs w:val="20"/>
        </w:rPr>
      </w:pPr>
      <w:r>
        <w:rPr>
          <w:sz w:val="20"/>
          <w:szCs w:val="20"/>
        </w:rPr>
        <w:t>Но просто не решился,</w:t>
      </w:r>
    </w:p>
    <w:p w14:paraId="1E0C0FAC" w14:textId="77777777" w:rsidR="00996819" w:rsidRDefault="00996819" w:rsidP="00996819">
      <w:pPr>
        <w:rPr>
          <w:sz w:val="20"/>
          <w:szCs w:val="20"/>
        </w:rPr>
      </w:pPr>
      <w:r>
        <w:rPr>
          <w:sz w:val="20"/>
          <w:szCs w:val="20"/>
        </w:rPr>
        <w:t>Не сказал!</w:t>
      </w:r>
    </w:p>
    <w:p w14:paraId="4FC1EEFC" w14:textId="77777777" w:rsidR="00996819" w:rsidRDefault="00996819" w:rsidP="00996819">
      <w:pPr>
        <w:rPr>
          <w:sz w:val="20"/>
          <w:szCs w:val="20"/>
        </w:rPr>
      </w:pPr>
      <w:r>
        <w:rPr>
          <w:sz w:val="20"/>
          <w:szCs w:val="20"/>
        </w:rPr>
        <w:t xml:space="preserve">Во правоте </w:t>
      </w:r>
      <w:r w:rsidRPr="002E5E22">
        <w:rPr>
          <w:b/>
          <w:sz w:val="20"/>
          <w:szCs w:val="20"/>
        </w:rPr>
        <w:t>былой</w:t>
      </w:r>
      <w:r>
        <w:rPr>
          <w:sz w:val="20"/>
          <w:szCs w:val="20"/>
        </w:rPr>
        <w:t xml:space="preserve"> теперь уж убедился!</w:t>
      </w:r>
    </w:p>
    <w:p w14:paraId="5DFA078C" w14:textId="77777777" w:rsidR="00996819" w:rsidRDefault="00996819" w:rsidP="00996819">
      <w:pPr>
        <w:rPr>
          <w:sz w:val="20"/>
          <w:szCs w:val="20"/>
        </w:rPr>
      </w:pPr>
      <w:r>
        <w:rPr>
          <w:sz w:val="20"/>
          <w:szCs w:val="20"/>
        </w:rPr>
        <w:t xml:space="preserve">Но жалко, что </w:t>
      </w:r>
      <w:r w:rsidRPr="002E5E22">
        <w:rPr>
          <w:b/>
          <w:sz w:val="20"/>
          <w:szCs w:val="20"/>
        </w:rPr>
        <w:t>неверность</w:t>
      </w:r>
      <w:r>
        <w:rPr>
          <w:sz w:val="20"/>
          <w:szCs w:val="20"/>
        </w:rPr>
        <w:t xml:space="preserve"> ш</w:t>
      </w:r>
      <w:r w:rsidRPr="002E5E22">
        <w:rPr>
          <w:b/>
          <w:sz w:val="20"/>
          <w:szCs w:val="20"/>
        </w:rPr>
        <w:t>а</w:t>
      </w:r>
      <w:r>
        <w:rPr>
          <w:sz w:val="20"/>
          <w:szCs w:val="20"/>
        </w:rPr>
        <w:t>га осознал</w:t>
      </w:r>
    </w:p>
    <w:p w14:paraId="5C006312" w14:textId="77777777" w:rsidR="00996819" w:rsidRDefault="00996819" w:rsidP="00996819">
      <w:pPr>
        <w:rPr>
          <w:sz w:val="20"/>
          <w:szCs w:val="20"/>
        </w:rPr>
      </w:pPr>
      <w:r>
        <w:rPr>
          <w:sz w:val="20"/>
          <w:szCs w:val="20"/>
        </w:rPr>
        <w:t>Лишь опосл</w:t>
      </w:r>
      <w:r w:rsidRPr="002E5E22">
        <w:rPr>
          <w:b/>
          <w:sz w:val="20"/>
          <w:szCs w:val="20"/>
        </w:rPr>
        <w:t>я</w:t>
      </w:r>
      <w:r>
        <w:rPr>
          <w:rStyle w:val="ac"/>
          <w:sz w:val="20"/>
          <w:szCs w:val="20"/>
        </w:rPr>
        <w:footnoteReference w:id="437"/>
      </w:r>
      <w:r>
        <w:rPr>
          <w:sz w:val="20"/>
          <w:szCs w:val="20"/>
        </w:rPr>
        <w:t xml:space="preserve"> того, как оный совершился!..»</w:t>
      </w:r>
    </w:p>
    <w:p w14:paraId="15E581E2" w14:textId="77777777" w:rsidR="00996819" w:rsidRDefault="00996819" w:rsidP="00996819">
      <w:pPr>
        <w:rPr>
          <w:sz w:val="20"/>
          <w:szCs w:val="20"/>
        </w:rPr>
      </w:pPr>
      <w:r>
        <w:rPr>
          <w:sz w:val="20"/>
          <w:szCs w:val="20"/>
        </w:rPr>
        <w:t>***</w:t>
      </w:r>
    </w:p>
    <w:p w14:paraId="20B47480" w14:textId="77777777" w:rsidR="00996819" w:rsidRDefault="00996819" w:rsidP="00996819">
      <w:pPr>
        <w:rPr>
          <w:sz w:val="20"/>
          <w:szCs w:val="20"/>
        </w:rPr>
      </w:pPr>
      <w:r w:rsidRPr="00CC4614">
        <w:rPr>
          <w:b/>
          <w:sz w:val="20"/>
          <w:szCs w:val="20"/>
        </w:rPr>
        <w:t>Не можем</w:t>
      </w:r>
      <w:r>
        <w:rPr>
          <w:sz w:val="20"/>
          <w:szCs w:val="20"/>
        </w:rPr>
        <w:t xml:space="preserve"> мы предполагать,</w:t>
      </w:r>
    </w:p>
    <w:p w14:paraId="45E60B38" w14:textId="77777777" w:rsidR="00996819" w:rsidRDefault="00996819" w:rsidP="00996819">
      <w:pPr>
        <w:rPr>
          <w:sz w:val="20"/>
          <w:szCs w:val="20"/>
        </w:rPr>
      </w:pPr>
      <w:r w:rsidRPr="001A452A">
        <w:rPr>
          <w:b/>
          <w:sz w:val="20"/>
          <w:szCs w:val="20"/>
        </w:rPr>
        <w:t>Что</w:t>
      </w:r>
      <w:r>
        <w:rPr>
          <w:sz w:val="20"/>
          <w:szCs w:val="20"/>
        </w:rPr>
        <w:t xml:space="preserve"> в будущем обязано случиться,</w:t>
      </w:r>
    </w:p>
    <w:p w14:paraId="25495071" w14:textId="77777777" w:rsidR="00996819" w:rsidRDefault="00996819" w:rsidP="00996819">
      <w:pPr>
        <w:rPr>
          <w:sz w:val="20"/>
          <w:szCs w:val="20"/>
        </w:rPr>
      </w:pPr>
      <w:r>
        <w:rPr>
          <w:sz w:val="20"/>
          <w:szCs w:val="20"/>
        </w:rPr>
        <w:t>Пока сие не возымеет место,</w:t>
      </w:r>
    </w:p>
    <w:p w14:paraId="089FC483" w14:textId="77777777" w:rsidR="00996819" w:rsidRDefault="00996819" w:rsidP="00996819">
      <w:pPr>
        <w:rPr>
          <w:sz w:val="20"/>
          <w:szCs w:val="20"/>
        </w:rPr>
      </w:pPr>
      <w:r>
        <w:rPr>
          <w:sz w:val="20"/>
          <w:szCs w:val="20"/>
        </w:rPr>
        <w:t xml:space="preserve">Засим, </w:t>
      </w:r>
      <w:r w:rsidRPr="00CC4614">
        <w:rPr>
          <w:b/>
          <w:sz w:val="20"/>
          <w:szCs w:val="20"/>
        </w:rPr>
        <w:t>когда причины знаем</w:t>
      </w:r>
      <w:r>
        <w:rPr>
          <w:sz w:val="20"/>
          <w:szCs w:val="20"/>
        </w:rPr>
        <w:t>, можем разбирать,</w:t>
      </w:r>
    </w:p>
    <w:p w14:paraId="744297AC" w14:textId="77777777" w:rsidR="00996819" w:rsidRDefault="00996819" w:rsidP="00996819">
      <w:pPr>
        <w:rPr>
          <w:sz w:val="20"/>
          <w:szCs w:val="20"/>
        </w:rPr>
      </w:pPr>
      <w:r w:rsidRPr="00CC4614">
        <w:rPr>
          <w:b/>
          <w:sz w:val="20"/>
          <w:szCs w:val="20"/>
        </w:rPr>
        <w:t>Случайное</w:t>
      </w:r>
      <w:r>
        <w:rPr>
          <w:sz w:val="20"/>
          <w:szCs w:val="20"/>
        </w:rPr>
        <w:t xml:space="preserve"> событие за </w:t>
      </w:r>
      <w:r>
        <w:rPr>
          <w:b/>
          <w:sz w:val="20"/>
          <w:szCs w:val="20"/>
        </w:rPr>
        <w:t>неотвратное</w:t>
      </w:r>
      <w:r w:rsidRPr="00CC4614">
        <w:rPr>
          <w:rStyle w:val="ac"/>
          <w:sz w:val="20"/>
          <w:szCs w:val="20"/>
        </w:rPr>
        <w:footnoteReference w:id="438"/>
      </w:r>
      <w:r>
        <w:rPr>
          <w:sz w:val="20"/>
          <w:szCs w:val="20"/>
        </w:rPr>
        <w:t xml:space="preserve"> помн</w:t>
      </w:r>
      <w:r w:rsidRPr="00CC4614">
        <w:rPr>
          <w:b/>
          <w:sz w:val="20"/>
          <w:szCs w:val="20"/>
        </w:rPr>
        <w:t>и</w:t>
      </w:r>
      <w:r>
        <w:rPr>
          <w:sz w:val="20"/>
          <w:szCs w:val="20"/>
        </w:rPr>
        <w:t>тся,</w:t>
      </w:r>
    </w:p>
    <w:p w14:paraId="39C1A9A1" w14:textId="77777777" w:rsidR="00996819" w:rsidRDefault="00996819" w:rsidP="00996819">
      <w:pPr>
        <w:rPr>
          <w:sz w:val="20"/>
          <w:szCs w:val="20"/>
        </w:rPr>
      </w:pPr>
      <w:r>
        <w:rPr>
          <w:sz w:val="20"/>
          <w:szCs w:val="20"/>
        </w:rPr>
        <w:t>Почт</w:t>
      </w:r>
      <w:r w:rsidRPr="00CC4614">
        <w:rPr>
          <w:b/>
          <w:sz w:val="20"/>
          <w:szCs w:val="20"/>
        </w:rPr>
        <w:t>о</w:t>
      </w:r>
      <w:r>
        <w:rPr>
          <w:rStyle w:val="ac"/>
          <w:sz w:val="20"/>
          <w:szCs w:val="20"/>
        </w:rPr>
        <w:footnoteReference w:id="439"/>
      </w:r>
      <w:r>
        <w:rPr>
          <w:sz w:val="20"/>
          <w:szCs w:val="20"/>
        </w:rPr>
        <w:t xml:space="preserve"> </w:t>
      </w:r>
      <w:r w:rsidRPr="00CC4614">
        <w:rPr>
          <w:sz w:val="20"/>
          <w:szCs w:val="20"/>
        </w:rPr>
        <w:t>себя</w:t>
      </w:r>
      <w:r>
        <w:rPr>
          <w:sz w:val="20"/>
          <w:szCs w:val="20"/>
        </w:rPr>
        <w:t xml:space="preserve"> </w:t>
      </w:r>
      <w:r w:rsidRPr="00CC4614">
        <w:rPr>
          <w:b/>
          <w:sz w:val="20"/>
          <w:szCs w:val="20"/>
        </w:rPr>
        <w:t>винить</w:t>
      </w:r>
      <w:r>
        <w:rPr>
          <w:sz w:val="20"/>
          <w:szCs w:val="20"/>
        </w:rPr>
        <w:t xml:space="preserve"> начнём или ошибку </w:t>
      </w:r>
      <w:r w:rsidRPr="00CC4614">
        <w:rPr>
          <w:b/>
          <w:sz w:val="20"/>
          <w:szCs w:val="20"/>
        </w:rPr>
        <w:t>мигом</w:t>
      </w:r>
      <w:r>
        <w:rPr>
          <w:sz w:val="20"/>
          <w:szCs w:val="20"/>
        </w:rPr>
        <w:t xml:space="preserve"> будем забывать,</w:t>
      </w:r>
    </w:p>
    <w:p w14:paraId="559560FA" w14:textId="77777777" w:rsidR="00996819" w:rsidRDefault="00996819" w:rsidP="00996819">
      <w:pPr>
        <w:rPr>
          <w:sz w:val="20"/>
          <w:szCs w:val="20"/>
        </w:rPr>
      </w:pPr>
      <w:r>
        <w:rPr>
          <w:sz w:val="20"/>
          <w:szCs w:val="20"/>
        </w:rPr>
        <w:t>Почт</w:t>
      </w:r>
      <w:r w:rsidRPr="00CC4614">
        <w:rPr>
          <w:b/>
          <w:sz w:val="20"/>
          <w:szCs w:val="20"/>
        </w:rPr>
        <w:t>о</w:t>
      </w:r>
      <w:r>
        <w:rPr>
          <w:sz w:val="20"/>
          <w:szCs w:val="20"/>
        </w:rPr>
        <w:t xml:space="preserve"> во бл</w:t>
      </w:r>
      <w:r w:rsidRPr="00CC4614">
        <w:rPr>
          <w:b/>
          <w:sz w:val="20"/>
          <w:szCs w:val="20"/>
        </w:rPr>
        <w:t>я</w:t>
      </w:r>
      <w:r>
        <w:rPr>
          <w:sz w:val="20"/>
          <w:szCs w:val="20"/>
        </w:rPr>
        <w:t>ди</w:t>
      </w:r>
      <w:r>
        <w:rPr>
          <w:rStyle w:val="ac"/>
          <w:sz w:val="20"/>
          <w:szCs w:val="20"/>
        </w:rPr>
        <w:footnoteReference w:id="440"/>
      </w:r>
      <w:r>
        <w:rPr>
          <w:sz w:val="20"/>
          <w:szCs w:val="20"/>
        </w:rPr>
        <w:t>, в аберр</w:t>
      </w:r>
      <w:r w:rsidRPr="00CC4614">
        <w:rPr>
          <w:b/>
          <w:sz w:val="20"/>
          <w:szCs w:val="20"/>
        </w:rPr>
        <w:t>а</w:t>
      </w:r>
      <w:r>
        <w:rPr>
          <w:sz w:val="20"/>
          <w:szCs w:val="20"/>
        </w:rPr>
        <w:t>циях</w:t>
      </w:r>
      <w:r>
        <w:rPr>
          <w:rStyle w:val="ac"/>
          <w:sz w:val="20"/>
          <w:szCs w:val="20"/>
        </w:rPr>
        <w:footnoteReference w:id="441"/>
      </w:r>
      <w:r>
        <w:rPr>
          <w:sz w:val="20"/>
          <w:szCs w:val="20"/>
        </w:rPr>
        <w:t xml:space="preserve"> мы можем заблудиться</w:t>
      </w:r>
    </w:p>
    <w:p w14:paraId="5EB62857" w14:textId="77777777" w:rsidR="00996819" w:rsidRDefault="00996819" w:rsidP="00996819">
      <w:pPr>
        <w:rPr>
          <w:sz w:val="20"/>
          <w:szCs w:val="20"/>
        </w:rPr>
      </w:pPr>
      <w:r w:rsidRPr="00CC4614">
        <w:rPr>
          <w:b/>
          <w:sz w:val="20"/>
          <w:szCs w:val="20"/>
        </w:rPr>
        <w:t>Учению на собственных оплошностях заместо</w:t>
      </w:r>
      <w:r>
        <w:rPr>
          <w:sz w:val="20"/>
          <w:szCs w:val="20"/>
        </w:rPr>
        <w:t>.</w:t>
      </w:r>
    </w:p>
    <w:p w14:paraId="0D36836D" w14:textId="77777777" w:rsidR="00996819" w:rsidRDefault="00996819" w:rsidP="00996819">
      <w:pPr>
        <w:rPr>
          <w:sz w:val="20"/>
          <w:szCs w:val="20"/>
        </w:rPr>
      </w:pPr>
    </w:p>
    <w:p w14:paraId="7F5C9CB3" w14:textId="77777777" w:rsidR="00996819" w:rsidRDefault="00996819" w:rsidP="00996819">
      <w:pPr>
        <w:rPr>
          <w:sz w:val="20"/>
          <w:szCs w:val="20"/>
        </w:rPr>
      </w:pPr>
      <w:r>
        <w:rPr>
          <w:sz w:val="20"/>
          <w:szCs w:val="20"/>
        </w:rPr>
        <w:t>К тому же разница стирается</w:t>
      </w:r>
    </w:p>
    <w:p w14:paraId="1EF47065" w14:textId="77777777" w:rsidR="00996819" w:rsidRDefault="00996819" w:rsidP="00996819">
      <w:pPr>
        <w:rPr>
          <w:sz w:val="20"/>
          <w:szCs w:val="20"/>
        </w:rPr>
      </w:pPr>
      <w:r>
        <w:rPr>
          <w:sz w:val="20"/>
          <w:szCs w:val="20"/>
        </w:rPr>
        <w:t xml:space="preserve">Меж </w:t>
      </w:r>
      <w:r w:rsidRPr="00D01630">
        <w:rPr>
          <w:b/>
          <w:sz w:val="20"/>
          <w:szCs w:val="20"/>
        </w:rPr>
        <w:t>истиной и ложью</w:t>
      </w:r>
      <w:r>
        <w:rPr>
          <w:sz w:val="20"/>
          <w:szCs w:val="20"/>
        </w:rPr>
        <w:t>,</w:t>
      </w:r>
    </w:p>
    <w:p w14:paraId="2288A5CA" w14:textId="77777777" w:rsidR="00996819" w:rsidRDefault="00996819" w:rsidP="00996819">
      <w:pPr>
        <w:rPr>
          <w:sz w:val="20"/>
          <w:szCs w:val="20"/>
        </w:rPr>
      </w:pPr>
      <w:r>
        <w:rPr>
          <w:sz w:val="20"/>
          <w:szCs w:val="20"/>
        </w:rPr>
        <w:t>Сиречь</w:t>
      </w:r>
      <w:r>
        <w:rPr>
          <w:rStyle w:val="ac"/>
          <w:sz w:val="20"/>
          <w:szCs w:val="20"/>
        </w:rPr>
        <w:footnoteReference w:id="442"/>
      </w:r>
      <w:r>
        <w:rPr>
          <w:sz w:val="20"/>
          <w:szCs w:val="20"/>
        </w:rPr>
        <w:t xml:space="preserve"> </w:t>
      </w:r>
      <w:r w:rsidRPr="00D01630">
        <w:rPr>
          <w:b/>
          <w:sz w:val="20"/>
          <w:szCs w:val="20"/>
        </w:rPr>
        <w:t>полярное</w:t>
      </w:r>
      <w:r>
        <w:rPr>
          <w:rStyle w:val="ac"/>
          <w:sz w:val="20"/>
          <w:szCs w:val="20"/>
        </w:rPr>
        <w:footnoteReference w:id="443"/>
      </w:r>
      <w:r>
        <w:rPr>
          <w:sz w:val="20"/>
          <w:szCs w:val="20"/>
        </w:rPr>
        <w:t xml:space="preserve"> мы </w:t>
      </w:r>
      <w:r w:rsidRPr="00D01630">
        <w:rPr>
          <w:b/>
          <w:sz w:val="20"/>
          <w:szCs w:val="20"/>
        </w:rPr>
        <w:t>одинаково</w:t>
      </w:r>
      <w:r>
        <w:rPr>
          <w:sz w:val="20"/>
          <w:szCs w:val="20"/>
        </w:rPr>
        <w:t xml:space="preserve"> воспримем,</w:t>
      </w:r>
    </w:p>
    <w:p w14:paraId="6F4CFAB7" w14:textId="77777777" w:rsidR="00996819" w:rsidRDefault="00996819" w:rsidP="00996819">
      <w:pPr>
        <w:rPr>
          <w:sz w:val="20"/>
          <w:szCs w:val="20"/>
        </w:rPr>
      </w:pPr>
      <w:r>
        <w:rPr>
          <w:sz w:val="20"/>
          <w:szCs w:val="20"/>
        </w:rPr>
        <w:t>Религиозность уподобится безбожью,</w:t>
      </w:r>
    </w:p>
    <w:p w14:paraId="773B317E" w14:textId="77777777" w:rsidR="00996819" w:rsidRDefault="00996819" w:rsidP="00996819">
      <w:pPr>
        <w:rPr>
          <w:sz w:val="20"/>
          <w:szCs w:val="20"/>
        </w:rPr>
      </w:pPr>
      <w:r>
        <w:rPr>
          <w:sz w:val="20"/>
          <w:szCs w:val="20"/>
        </w:rPr>
        <w:t xml:space="preserve">Любовь за </w:t>
      </w:r>
      <w:r w:rsidRPr="00D01630">
        <w:rPr>
          <w:b/>
          <w:sz w:val="20"/>
          <w:szCs w:val="20"/>
        </w:rPr>
        <w:t>похоть</w:t>
      </w:r>
      <w:r>
        <w:rPr>
          <w:b/>
          <w:sz w:val="20"/>
          <w:szCs w:val="20"/>
        </w:rPr>
        <w:fldChar w:fldCharType="begin"/>
      </w:r>
      <w:r>
        <w:instrText xml:space="preserve"> XE "</w:instrText>
      </w:r>
      <w:r w:rsidRPr="00E41EF1">
        <w:rPr>
          <w:rFonts w:ascii="Times New Roman" w:eastAsia="Meiryo" w:hAnsi="Times New Roman" w:cs="Times New Roman"/>
          <w:sz w:val="28"/>
          <w:szCs w:val="24"/>
        </w:rPr>
        <w:instrText>похоть</w:instrText>
      </w:r>
      <w:r>
        <w:instrText xml:space="preserve">" </w:instrText>
      </w:r>
      <w:r>
        <w:rPr>
          <w:b/>
          <w:sz w:val="20"/>
          <w:szCs w:val="20"/>
        </w:rPr>
        <w:fldChar w:fldCharType="end"/>
      </w:r>
      <w:r>
        <w:rPr>
          <w:sz w:val="20"/>
          <w:szCs w:val="20"/>
        </w:rPr>
        <w:t xml:space="preserve"> </w:t>
      </w:r>
      <w:r w:rsidRPr="00D01630">
        <w:rPr>
          <w:b/>
          <w:sz w:val="20"/>
          <w:szCs w:val="20"/>
        </w:rPr>
        <w:t>– и за счастье</w:t>
      </w:r>
      <w:r>
        <w:rPr>
          <w:sz w:val="20"/>
          <w:szCs w:val="20"/>
        </w:rPr>
        <w:t xml:space="preserve"> примем.</w:t>
      </w:r>
    </w:p>
    <w:p w14:paraId="34E6A815" w14:textId="77777777" w:rsidR="00996819" w:rsidRDefault="00996819" w:rsidP="00996819">
      <w:pPr>
        <w:rPr>
          <w:sz w:val="20"/>
          <w:szCs w:val="20"/>
        </w:rPr>
      </w:pPr>
      <w:r>
        <w:rPr>
          <w:sz w:val="20"/>
          <w:szCs w:val="20"/>
        </w:rPr>
        <w:t>Нам «</w:t>
      </w:r>
      <w:r w:rsidRPr="00D01630">
        <w:rPr>
          <w:b/>
          <w:sz w:val="20"/>
          <w:szCs w:val="20"/>
        </w:rPr>
        <w:t>долг пред Родиной</w:t>
      </w:r>
      <w:r>
        <w:rPr>
          <w:sz w:val="20"/>
          <w:szCs w:val="20"/>
        </w:rPr>
        <w:t>» считается</w:t>
      </w:r>
    </w:p>
    <w:p w14:paraId="0FCB0A78" w14:textId="77777777" w:rsidR="00996819" w:rsidRDefault="00996819" w:rsidP="00996819">
      <w:pPr>
        <w:rPr>
          <w:sz w:val="20"/>
          <w:szCs w:val="20"/>
        </w:rPr>
      </w:pPr>
      <w:r>
        <w:rPr>
          <w:sz w:val="20"/>
          <w:szCs w:val="20"/>
        </w:rPr>
        <w:t>Важнее живот</w:t>
      </w:r>
      <w:r w:rsidRPr="00D01630">
        <w:rPr>
          <w:b/>
          <w:sz w:val="20"/>
          <w:szCs w:val="20"/>
        </w:rPr>
        <w:t>а</w:t>
      </w:r>
      <w:r>
        <w:rPr>
          <w:sz w:val="20"/>
          <w:szCs w:val="20"/>
        </w:rPr>
        <w:t>,</w:t>
      </w:r>
    </w:p>
    <w:p w14:paraId="7B5D5317" w14:textId="77777777" w:rsidR="00996819" w:rsidRDefault="00996819" w:rsidP="00996819">
      <w:pPr>
        <w:rPr>
          <w:sz w:val="20"/>
          <w:szCs w:val="20"/>
        </w:rPr>
      </w:pPr>
      <w:r>
        <w:rPr>
          <w:sz w:val="20"/>
          <w:szCs w:val="20"/>
        </w:rPr>
        <w:t xml:space="preserve">Но в то же время чтится </w:t>
      </w:r>
      <w:r w:rsidRPr="00D01630">
        <w:rPr>
          <w:b/>
          <w:sz w:val="20"/>
          <w:szCs w:val="20"/>
        </w:rPr>
        <w:t>первое</w:t>
      </w:r>
      <w:r>
        <w:rPr>
          <w:sz w:val="20"/>
          <w:szCs w:val="20"/>
        </w:rPr>
        <w:t xml:space="preserve"> абсурдом и позором,</w:t>
      </w:r>
    </w:p>
    <w:p w14:paraId="46498DB8" w14:textId="77777777" w:rsidR="00996819" w:rsidRDefault="00996819" w:rsidP="00996819">
      <w:pPr>
        <w:rPr>
          <w:sz w:val="20"/>
          <w:szCs w:val="20"/>
        </w:rPr>
      </w:pPr>
      <w:r>
        <w:rPr>
          <w:sz w:val="20"/>
          <w:szCs w:val="20"/>
        </w:rPr>
        <w:t xml:space="preserve">Но в то же время мним, что нравственность – </w:t>
      </w:r>
      <w:r w:rsidRPr="00B34C6A">
        <w:rPr>
          <w:b/>
          <w:sz w:val="20"/>
          <w:szCs w:val="20"/>
        </w:rPr>
        <w:t>тщета</w:t>
      </w:r>
      <w:r>
        <w:rPr>
          <w:b/>
          <w:sz w:val="20"/>
          <w:szCs w:val="20"/>
        </w:rPr>
        <w:fldChar w:fldCharType="begin"/>
      </w:r>
      <w:r>
        <w:instrText xml:space="preserve"> XE "</w:instrText>
      </w:r>
      <w:r w:rsidRPr="00C931BA">
        <w:rPr>
          <w:sz w:val="20"/>
          <w:szCs w:val="20"/>
        </w:rPr>
        <w:instrText>тщета</w:instrText>
      </w:r>
      <w:r>
        <w:instrText xml:space="preserve">" </w:instrText>
      </w:r>
      <w:r>
        <w:rPr>
          <w:b/>
          <w:sz w:val="20"/>
          <w:szCs w:val="20"/>
        </w:rPr>
        <w:fldChar w:fldCharType="end"/>
      </w:r>
      <w:r>
        <w:rPr>
          <w:sz w:val="20"/>
          <w:szCs w:val="20"/>
        </w:rPr>
        <w:t>,</w:t>
      </w:r>
    </w:p>
    <w:p w14:paraId="0ECEA922" w14:textId="77777777" w:rsidR="00996819" w:rsidRPr="00CD170D" w:rsidRDefault="00996819" w:rsidP="00996819">
      <w:pPr>
        <w:rPr>
          <w:sz w:val="20"/>
          <w:szCs w:val="20"/>
        </w:rPr>
      </w:pPr>
      <w:r w:rsidRPr="00B34C6A">
        <w:rPr>
          <w:b/>
          <w:sz w:val="20"/>
          <w:szCs w:val="20"/>
        </w:rPr>
        <w:t>Напрасно</w:t>
      </w:r>
      <w:r>
        <w:rPr>
          <w:sz w:val="20"/>
          <w:szCs w:val="20"/>
        </w:rPr>
        <w:t xml:space="preserve"> мы глав</w:t>
      </w:r>
      <w:r w:rsidRPr="00B34C6A">
        <w:rPr>
          <w:b/>
          <w:sz w:val="20"/>
          <w:szCs w:val="20"/>
        </w:rPr>
        <w:t>у</w:t>
      </w:r>
      <w:r>
        <w:rPr>
          <w:sz w:val="20"/>
          <w:szCs w:val="20"/>
        </w:rPr>
        <w:t xml:space="preserve"> полн</w:t>
      </w:r>
      <w:r w:rsidRPr="00D01630">
        <w:rPr>
          <w:b/>
          <w:sz w:val="20"/>
          <w:szCs w:val="20"/>
        </w:rPr>
        <w:t>и</w:t>
      </w:r>
      <w:r>
        <w:rPr>
          <w:sz w:val="20"/>
          <w:szCs w:val="20"/>
        </w:rPr>
        <w:t>м</w:t>
      </w:r>
      <w:r>
        <w:rPr>
          <w:rStyle w:val="ac"/>
          <w:sz w:val="20"/>
          <w:szCs w:val="20"/>
        </w:rPr>
        <w:footnoteReference w:id="444"/>
      </w:r>
      <w:r>
        <w:rPr>
          <w:sz w:val="20"/>
          <w:szCs w:val="20"/>
        </w:rPr>
        <w:t xml:space="preserve"> подобным с</w:t>
      </w:r>
      <w:r w:rsidRPr="00B34C6A">
        <w:rPr>
          <w:b/>
          <w:sz w:val="20"/>
          <w:szCs w:val="20"/>
        </w:rPr>
        <w:t>о</w:t>
      </w:r>
      <w:r>
        <w:rPr>
          <w:sz w:val="20"/>
          <w:szCs w:val="20"/>
        </w:rPr>
        <w:t>ром…</w:t>
      </w:r>
    </w:p>
    <w:p w14:paraId="293B364C" w14:textId="77777777" w:rsidR="00996819" w:rsidRDefault="00996819" w:rsidP="00996819">
      <w:pPr>
        <w:pStyle w:val="4"/>
      </w:pPr>
      <w:bookmarkStart w:id="166" w:name="_Toc469820238"/>
      <w:bookmarkStart w:id="167" w:name="_Toc509792335"/>
      <w:r>
        <w:t>Проклятие знания</w:t>
      </w:r>
      <w:bookmarkEnd w:id="166"/>
      <w:bookmarkEnd w:id="167"/>
    </w:p>
    <w:p w14:paraId="5F9EDD3F" w14:textId="77777777" w:rsidR="00996819" w:rsidRDefault="00996819" w:rsidP="00996819">
      <w:pPr>
        <w:rPr>
          <w:sz w:val="20"/>
          <w:szCs w:val="20"/>
        </w:rPr>
      </w:pPr>
      <w:r>
        <w:rPr>
          <w:sz w:val="20"/>
          <w:szCs w:val="20"/>
        </w:rPr>
        <w:t xml:space="preserve">Нам </w:t>
      </w:r>
      <w:r w:rsidRPr="00FB69B0">
        <w:rPr>
          <w:b/>
          <w:sz w:val="20"/>
          <w:szCs w:val="20"/>
        </w:rPr>
        <w:t>очень сложно</w:t>
      </w:r>
      <w:r>
        <w:rPr>
          <w:sz w:val="20"/>
          <w:szCs w:val="20"/>
        </w:rPr>
        <w:t xml:space="preserve"> понимать людей,</w:t>
      </w:r>
    </w:p>
    <w:p w14:paraId="6C9A9958" w14:textId="77777777" w:rsidR="00996819" w:rsidRDefault="00996819" w:rsidP="00996819">
      <w:pPr>
        <w:rPr>
          <w:sz w:val="20"/>
          <w:szCs w:val="20"/>
        </w:rPr>
      </w:pPr>
      <w:r>
        <w:rPr>
          <w:sz w:val="20"/>
          <w:szCs w:val="20"/>
        </w:rPr>
        <w:t xml:space="preserve">Что меньше знают, </w:t>
      </w:r>
    </w:p>
    <w:p w14:paraId="01F9AE8C" w14:textId="77777777" w:rsidR="00996819" w:rsidRDefault="00996819" w:rsidP="00996819">
      <w:pPr>
        <w:rPr>
          <w:sz w:val="20"/>
          <w:szCs w:val="20"/>
        </w:rPr>
      </w:pPr>
      <w:r>
        <w:rPr>
          <w:sz w:val="20"/>
          <w:szCs w:val="20"/>
        </w:rPr>
        <w:t xml:space="preserve">Нежели мы </w:t>
      </w:r>
      <w:r w:rsidRPr="00FB69B0">
        <w:rPr>
          <w:b/>
          <w:sz w:val="20"/>
          <w:szCs w:val="20"/>
        </w:rPr>
        <w:t>знаем</w:t>
      </w:r>
      <w:r>
        <w:rPr>
          <w:sz w:val="20"/>
          <w:szCs w:val="20"/>
        </w:rPr>
        <w:t>,</w:t>
      </w:r>
    </w:p>
    <w:p w14:paraId="62A9E1C9" w14:textId="77777777" w:rsidR="00996819" w:rsidRDefault="00996819" w:rsidP="00996819">
      <w:pPr>
        <w:rPr>
          <w:sz w:val="20"/>
          <w:szCs w:val="20"/>
        </w:rPr>
      </w:pPr>
      <w:r>
        <w:rPr>
          <w:sz w:val="20"/>
          <w:szCs w:val="20"/>
        </w:rPr>
        <w:t>Людей, что б</w:t>
      </w:r>
      <w:r w:rsidRPr="00FB69B0">
        <w:rPr>
          <w:b/>
          <w:sz w:val="20"/>
          <w:szCs w:val="20"/>
        </w:rPr>
        <w:t>о</w:t>
      </w:r>
      <w:r>
        <w:rPr>
          <w:sz w:val="20"/>
          <w:szCs w:val="20"/>
        </w:rPr>
        <w:t xml:space="preserve">ле </w:t>
      </w:r>
      <w:r w:rsidRPr="00FB69B0">
        <w:rPr>
          <w:b/>
          <w:sz w:val="20"/>
          <w:szCs w:val="20"/>
        </w:rPr>
        <w:t>во догадках</w:t>
      </w:r>
      <w:r>
        <w:rPr>
          <w:sz w:val="20"/>
          <w:szCs w:val="20"/>
        </w:rPr>
        <w:t xml:space="preserve"> прибывают,</w:t>
      </w:r>
    </w:p>
    <w:p w14:paraId="2A47CD51" w14:textId="77777777" w:rsidR="00996819" w:rsidRDefault="00996819" w:rsidP="00996819">
      <w:pPr>
        <w:rPr>
          <w:sz w:val="20"/>
          <w:szCs w:val="20"/>
        </w:rPr>
      </w:pPr>
      <w:r>
        <w:rPr>
          <w:sz w:val="20"/>
          <w:szCs w:val="20"/>
        </w:rPr>
        <w:t xml:space="preserve">Ибо </w:t>
      </w:r>
      <w:r w:rsidRPr="00FB69B0">
        <w:rPr>
          <w:b/>
          <w:sz w:val="20"/>
          <w:szCs w:val="20"/>
        </w:rPr>
        <w:t>точно</w:t>
      </w:r>
      <w:r>
        <w:rPr>
          <w:sz w:val="20"/>
          <w:szCs w:val="20"/>
        </w:rPr>
        <w:t xml:space="preserve"> не знакомы с информациею всей –</w:t>
      </w:r>
    </w:p>
    <w:p w14:paraId="1F9C591F" w14:textId="77777777" w:rsidR="00996819" w:rsidRDefault="00996819" w:rsidP="00996819">
      <w:pPr>
        <w:rPr>
          <w:sz w:val="20"/>
          <w:szCs w:val="20"/>
        </w:rPr>
      </w:pPr>
      <w:r>
        <w:rPr>
          <w:sz w:val="20"/>
          <w:szCs w:val="20"/>
        </w:rPr>
        <w:t xml:space="preserve">Их мнение </w:t>
      </w:r>
      <w:r w:rsidRPr="00FB69B0">
        <w:rPr>
          <w:b/>
          <w:sz w:val="20"/>
          <w:szCs w:val="20"/>
        </w:rPr>
        <w:t>заведомо неверным</w:t>
      </w:r>
      <w:r>
        <w:rPr>
          <w:sz w:val="20"/>
          <w:szCs w:val="20"/>
        </w:rPr>
        <w:t xml:space="preserve"> мы считаем.</w:t>
      </w:r>
    </w:p>
    <w:p w14:paraId="4C13B2AF" w14:textId="77777777" w:rsidR="00996819" w:rsidRDefault="00996819" w:rsidP="00996819">
      <w:pPr>
        <w:rPr>
          <w:sz w:val="20"/>
          <w:szCs w:val="20"/>
        </w:rPr>
      </w:pPr>
    </w:p>
    <w:p w14:paraId="2ABAB4CC" w14:textId="77777777" w:rsidR="00996819" w:rsidRDefault="00996819" w:rsidP="00996819">
      <w:pPr>
        <w:rPr>
          <w:sz w:val="20"/>
          <w:szCs w:val="20"/>
        </w:rPr>
      </w:pPr>
      <w:r>
        <w:rPr>
          <w:sz w:val="20"/>
          <w:szCs w:val="20"/>
        </w:rPr>
        <w:t xml:space="preserve">Но </w:t>
      </w:r>
      <w:r w:rsidRPr="00EF2F4C">
        <w:rPr>
          <w:b/>
          <w:sz w:val="20"/>
          <w:szCs w:val="20"/>
        </w:rPr>
        <w:t>невозможность понимать</w:t>
      </w:r>
      <w:r>
        <w:rPr>
          <w:sz w:val="20"/>
          <w:szCs w:val="20"/>
        </w:rPr>
        <w:t xml:space="preserve"> </w:t>
      </w:r>
    </w:p>
    <w:p w14:paraId="57B6CC0D" w14:textId="77777777" w:rsidR="00996819" w:rsidRDefault="00996819" w:rsidP="00996819">
      <w:pPr>
        <w:rPr>
          <w:sz w:val="20"/>
          <w:szCs w:val="20"/>
        </w:rPr>
      </w:pPr>
      <w:r w:rsidRPr="00EF2F4C">
        <w:rPr>
          <w:b/>
          <w:sz w:val="20"/>
          <w:szCs w:val="20"/>
        </w:rPr>
        <w:t>О</w:t>
      </w:r>
      <w:r>
        <w:rPr>
          <w:sz w:val="20"/>
          <w:szCs w:val="20"/>
        </w:rPr>
        <w:t>вией</w:t>
      </w:r>
      <w:r>
        <w:rPr>
          <w:rStyle w:val="ac"/>
          <w:sz w:val="20"/>
          <w:szCs w:val="20"/>
        </w:rPr>
        <w:footnoteReference w:id="445"/>
      </w:r>
      <w:r>
        <w:rPr>
          <w:sz w:val="20"/>
          <w:szCs w:val="20"/>
        </w:rPr>
        <w:t xml:space="preserve"> персоны мнение,</w:t>
      </w:r>
    </w:p>
    <w:p w14:paraId="1ABEF5AD" w14:textId="77777777" w:rsidR="00996819" w:rsidRDefault="00996819" w:rsidP="00996819">
      <w:pPr>
        <w:rPr>
          <w:sz w:val="20"/>
          <w:szCs w:val="20"/>
        </w:rPr>
      </w:pPr>
      <w:r w:rsidRPr="00EF2F4C">
        <w:rPr>
          <w:b/>
          <w:sz w:val="20"/>
          <w:szCs w:val="20"/>
        </w:rPr>
        <w:t>Бессилие</w:t>
      </w:r>
      <w:r>
        <w:rPr>
          <w:sz w:val="20"/>
          <w:szCs w:val="20"/>
        </w:rPr>
        <w:t xml:space="preserve"> чрез зрение </w:t>
      </w:r>
    </w:p>
    <w:p w14:paraId="2AE3B75B" w14:textId="77777777" w:rsidR="00996819" w:rsidRPr="00EF2F4C" w:rsidRDefault="00996819" w:rsidP="00996819">
      <w:pPr>
        <w:rPr>
          <w:b/>
          <w:sz w:val="20"/>
          <w:szCs w:val="20"/>
        </w:rPr>
      </w:pPr>
      <w:r w:rsidRPr="00EF2F4C">
        <w:rPr>
          <w:b/>
          <w:sz w:val="20"/>
          <w:szCs w:val="20"/>
        </w:rPr>
        <w:t xml:space="preserve">Чужое </w:t>
      </w:r>
    </w:p>
    <w:p w14:paraId="7CFDD8CD" w14:textId="77777777" w:rsidR="00996819" w:rsidRDefault="00996819" w:rsidP="00996819">
      <w:pPr>
        <w:rPr>
          <w:sz w:val="20"/>
          <w:szCs w:val="20"/>
        </w:rPr>
      </w:pPr>
      <w:r>
        <w:rPr>
          <w:sz w:val="20"/>
          <w:szCs w:val="20"/>
        </w:rPr>
        <w:t xml:space="preserve">Воспринимать </w:t>
      </w:r>
    </w:p>
    <w:p w14:paraId="317319E6" w14:textId="77777777" w:rsidR="00996819" w:rsidRDefault="00996819" w:rsidP="00996819">
      <w:pPr>
        <w:rPr>
          <w:sz w:val="20"/>
          <w:szCs w:val="20"/>
        </w:rPr>
      </w:pPr>
      <w:r>
        <w:rPr>
          <w:sz w:val="20"/>
          <w:szCs w:val="20"/>
        </w:rPr>
        <w:t>Назревшую дилемму,</w:t>
      </w:r>
    </w:p>
    <w:p w14:paraId="27B555E9" w14:textId="77777777" w:rsidR="00996819" w:rsidRDefault="00996819" w:rsidP="00996819">
      <w:pPr>
        <w:rPr>
          <w:sz w:val="20"/>
          <w:szCs w:val="20"/>
        </w:rPr>
      </w:pPr>
      <w:r>
        <w:rPr>
          <w:sz w:val="20"/>
          <w:szCs w:val="20"/>
        </w:rPr>
        <w:t xml:space="preserve">Коя грозит перерасти </w:t>
      </w:r>
    </w:p>
    <w:p w14:paraId="72AD9ED0" w14:textId="77777777" w:rsidR="00996819" w:rsidRPr="00EF2F4C" w:rsidRDefault="00996819" w:rsidP="00996819">
      <w:pPr>
        <w:rPr>
          <w:b/>
          <w:sz w:val="20"/>
          <w:szCs w:val="20"/>
        </w:rPr>
      </w:pPr>
      <w:r w:rsidRPr="00EF2F4C">
        <w:rPr>
          <w:b/>
          <w:sz w:val="20"/>
          <w:szCs w:val="20"/>
        </w:rPr>
        <w:t>Во целую проблему</w:t>
      </w:r>
    </w:p>
    <w:p w14:paraId="09B2833B" w14:textId="77777777" w:rsidR="00996819" w:rsidRDefault="00996819" w:rsidP="00996819">
      <w:pPr>
        <w:rPr>
          <w:sz w:val="20"/>
          <w:szCs w:val="20"/>
        </w:rPr>
      </w:pPr>
      <w:r>
        <w:rPr>
          <w:sz w:val="20"/>
          <w:szCs w:val="20"/>
        </w:rPr>
        <w:t xml:space="preserve">Иль просто (и впустую) </w:t>
      </w:r>
      <w:r w:rsidRPr="00EF2F4C">
        <w:rPr>
          <w:b/>
          <w:sz w:val="20"/>
          <w:szCs w:val="20"/>
        </w:rPr>
        <w:t>мучает</w:t>
      </w:r>
      <w:r>
        <w:rPr>
          <w:sz w:val="20"/>
          <w:szCs w:val="20"/>
        </w:rPr>
        <w:t xml:space="preserve"> сознание людское,</w:t>
      </w:r>
    </w:p>
    <w:p w14:paraId="2061370B" w14:textId="77777777" w:rsidR="00996819" w:rsidRDefault="00996819" w:rsidP="00996819">
      <w:pPr>
        <w:rPr>
          <w:sz w:val="20"/>
          <w:szCs w:val="20"/>
        </w:rPr>
      </w:pPr>
      <w:r w:rsidRPr="00EF2F4C">
        <w:rPr>
          <w:b/>
          <w:sz w:val="20"/>
          <w:szCs w:val="20"/>
        </w:rPr>
        <w:t>Стороннему</w:t>
      </w:r>
      <w:r>
        <w:rPr>
          <w:rStyle w:val="ac"/>
          <w:sz w:val="20"/>
          <w:szCs w:val="20"/>
        </w:rPr>
        <w:footnoteReference w:id="446"/>
      </w:r>
      <w:r>
        <w:rPr>
          <w:sz w:val="20"/>
          <w:szCs w:val="20"/>
        </w:rPr>
        <w:t xml:space="preserve"> мешает умиротворённость обрести –</w:t>
      </w:r>
    </w:p>
    <w:p w14:paraId="4C8954D9" w14:textId="77777777" w:rsidR="00996819" w:rsidRDefault="00996819" w:rsidP="00996819">
      <w:pPr>
        <w:rPr>
          <w:sz w:val="20"/>
          <w:szCs w:val="20"/>
        </w:rPr>
      </w:pPr>
      <w:r w:rsidRPr="0070766E">
        <w:rPr>
          <w:b/>
          <w:sz w:val="20"/>
          <w:szCs w:val="20"/>
        </w:rPr>
        <w:t>Сие</w:t>
      </w:r>
      <w:r>
        <w:rPr>
          <w:sz w:val="20"/>
          <w:szCs w:val="20"/>
        </w:rPr>
        <w:t xml:space="preserve"> не есть </w:t>
      </w:r>
    </w:p>
    <w:p w14:paraId="4B88D6FB" w14:textId="77777777" w:rsidR="00996819" w:rsidRDefault="00996819" w:rsidP="00996819">
      <w:pPr>
        <w:rPr>
          <w:sz w:val="20"/>
          <w:szCs w:val="20"/>
        </w:rPr>
      </w:pPr>
      <w:r>
        <w:rPr>
          <w:sz w:val="20"/>
          <w:szCs w:val="20"/>
        </w:rPr>
        <w:t>Так важно,</w:t>
      </w:r>
    </w:p>
    <w:p w14:paraId="5BAC4654" w14:textId="77777777" w:rsidR="00996819" w:rsidRDefault="00996819" w:rsidP="00996819">
      <w:pPr>
        <w:rPr>
          <w:sz w:val="20"/>
          <w:szCs w:val="20"/>
        </w:rPr>
      </w:pPr>
      <w:r>
        <w:rPr>
          <w:sz w:val="20"/>
          <w:szCs w:val="20"/>
        </w:rPr>
        <w:t xml:space="preserve">Сие </w:t>
      </w:r>
      <w:r w:rsidRPr="0070766E">
        <w:rPr>
          <w:b/>
          <w:sz w:val="20"/>
          <w:szCs w:val="20"/>
        </w:rPr>
        <w:t>не много</w:t>
      </w:r>
      <w:r>
        <w:rPr>
          <w:sz w:val="20"/>
          <w:szCs w:val="20"/>
        </w:rPr>
        <w:t xml:space="preserve"> значит,</w:t>
      </w:r>
    </w:p>
    <w:p w14:paraId="7B12FAF9" w14:textId="77777777" w:rsidR="00996819" w:rsidRDefault="00996819" w:rsidP="00996819">
      <w:pPr>
        <w:rPr>
          <w:sz w:val="20"/>
          <w:szCs w:val="20"/>
        </w:rPr>
      </w:pPr>
      <w:r>
        <w:rPr>
          <w:sz w:val="20"/>
          <w:szCs w:val="20"/>
        </w:rPr>
        <w:t>Но д</w:t>
      </w:r>
      <w:r w:rsidRPr="0070766E">
        <w:rPr>
          <w:b/>
          <w:sz w:val="20"/>
          <w:szCs w:val="20"/>
        </w:rPr>
        <w:t>о</w:t>
      </w:r>
      <w:r>
        <w:rPr>
          <w:sz w:val="20"/>
          <w:szCs w:val="20"/>
        </w:rPr>
        <w:t>лжно нам учесть,</w:t>
      </w:r>
    </w:p>
    <w:p w14:paraId="22332955" w14:textId="77777777" w:rsidR="00996819" w:rsidRDefault="00996819" w:rsidP="00996819">
      <w:pPr>
        <w:rPr>
          <w:sz w:val="20"/>
          <w:szCs w:val="20"/>
        </w:rPr>
      </w:pPr>
      <w:r>
        <w:rPr>
          <w:sz w:val="20"/>
          <w:szCs w:val="20"/>
        </w:rPr>
        <w:t xml:space="preserve">Что лишь чрез </w:t>
      </w:r>
      <w:r w:rsidRPr="0070766E">
        <w:rPr>
          <w:b/>
          <w:sz w:val="20"/>
          <w:szCs w:val="20"/>
        </w:rPr>
        <w:t>призму знаний</w:t>
      </w:r>
      <w:r>
        <w:rPr>
          <w:sz w:val="20"/>
          <w:szCs w:val="20"/>
        </w:rPr>
        <w:t xml:space="preserve"> человек реальность обозначит –</w:t>
      </w:r>
    </w:p>
    <w:p w14:paraId="1FC5538F" w14:textId="77777777" w:rsidR="00996819" w:rsidRDefault="00996819" w:rsidP="00996819">
      <w:pPr>
        <w:rPr>
          <w:sz w:val="20"/>
          <w:szCs w:val="20"/>
        </w:rPr>
      </w:pPr>
      <w:r>
        <w:rPr>
          <w:sz w:val="20"/>
          <w:szCs w:val="20"/>
        </w:rPr>
        <w:lastRenderedPageBreak/>
        <w:t xml:space="preserve">В сознанье </w:t>
      </w:r>
      <w:r w:rsidRPr="0070766E">
        <w:rPr>
          <w:b/>
          <w:sz w:val="20"/>
          <w:szCs w:val="20"/>
        </w:rPr>
        <w:t>поэтажно</w:t>
      </w:r>
      <w:r>
        <w:rPr>
          <w:b/>
          <w:sz w:val="20"/>
          <w:szCs w:val="20"/>
        </w:rPr>
        <w:t>,</w:t>
      </w:r>
    </w:p>
    <w:p w14:paraId="702358D5" w14:textId="77777777" w:rsidR="00996819" w:rsidRDefault="00996819" w:rsidP="00996819">
      <w:pPr>
        <w:rPr>
          <w:sz w:val="20"/>
          <w:szCs w:val="20"/>
        </w:rPr>
      </w:pPr>
      <w:r>
        <w:rPr>
          <w:sz w:val="20"/>
          <w:szCs w:val="20"/>
        </w:rPr>
        <w:t xml:space="preserve">Да </w:t>
      </w:r>
      <w:r w:rsidRPr="0070766E">
        <w:rPr>
          <w:b/>
          <w:sz w:val="20"/>
          <w:szCs w:val="20"/>
        </w:rPr>
        <w:t>предвзято</w:t>
      </w:r>
      <w:r>
        <w:rPr>
          <w:rStyle w:val="ac"/>
          <w:sz w:val="20"/>
          <w:szCs w:val="20"/>
        </w:rPr>
        <w:footnoteReference w:id="447"/>
      </w:r>
      <w:r>
        <w:rPr>
          <w:sz w:val="20"/>
          <w:szCs w:val="20"/>
        </w:rPr>
        <w:t xml:space="preserve"> расположит всяку весть.</w:t>
      </w:r>
    </w:p>
    <w:p w14:paraId="1713D2F3" w14:textId="77777777" w:rsidR="00996819" w:rsidRDefault="00996819" w:rsidP="00996819">
      <w:pPr>
        <w:rPr>
          <w:sz w:val="20"/>
          <w:szCs w:val="20"/>
        </w:rPr>
      </w:pPr>
      <w:r>
        <w:rPr>
          <w:sz w:val="20"/>
          <w:szCs w:val="20"/>
        </w:rPr>
        <w:t>***</w:t>
      </w:r>
    </w:p>
    <w:p w14:paraId="6E907995" w14:textId="77777777" w:rsidR="00996819" w:rsidRDefault="00996819" w:rsidP="00996819">
      <w:pPr>
        <w:rPr>
          <w:sz w:val="20"/>
          <w:szCs w:val="20"/>
        </w:rPr>
      </w:pPr>
      <w:r>
        <w:rPr>
          <w:sz w:val="20"/>
          <w:szCs w:val="20"/>
        </w:rPr>
        <w:t xml:space="preserve">Не можем мы </w:t>
      </w:r>
      <w:r w:rsidRPr="00F87360">
        <w:rPr>
          <w:b/>
          <w:sz w:val="20"/>
          <w:szCs w:val="20"/>
        </w:rPr>
        <w:t>вернуться</w:t>
      </w:r>
      <w:r>
        <w:rPr>
          <w:sz w:val="20"/>
          <w:szCs w:val="20"/>
        </w:rPr>
        <w:t xml:space="preserve"> к мнению былому,</w:t>
      </w:r>
    </w:p>
    <w:p w14:paraId="37954A02" w14:textId="77777777" w:rsidR="00996819" w:rsidRDefault="00996819" w:rsidP="00996819">
      <w:pPr>
        <w:rPr>
          <w:sz w:val="20"/>
          <w:szCs w:val="20"/>
        </w:rPr>
      </w:pPr>
      <w:r>
        <w:rPr>
          <w:sz w:val="20"/>
          <w:szCs w:val="20"/>
        </w:rPr>
        <w:t xml:space="preserve">Ведь </w:t>
      </w:r>
      <w:r w:rsidRPr="00F87360">
        <w:rPr>
          <w:b/>
          <w:sz w:val="20"/>
          <w:szCs w:val="20"/>
        </w:rPr>
        <w:t>знаем всё</w:t>
      </w:r>
      <w:r>
        <w:rPr>
          <w:sz w:val="20"/>
          <w:szCs w:val="20"/>
        </w:rPr>
        <w:t xml:space="preserve"> – иль </w:t>
      </w:r>
      <w:r w:rsidRPr="00F87360">
        <w:rPr>
          <w:b/>
          <w:sz w:val="20"/>
          <w:szCs w:val="20"/>
        </w:rPr>
        <w:t>думаем</w:t>
      </w:r>
      <w:r>
        <w:rPr>
          <w:sz w:val="20"/>
          <w:szCs w:val="20"/>
        </w:rPr>
        <w:t>, что знаем,</w:t>
      </w:r>
    </w:p>
    <w:p w14:paraId="7544F262" w14:textId="77777777" w:rsidR="00996819" w:rsidRDefault="00996819" w:rsidP="00996819">
      <w:pPr>
        <w:rPr>
          <w:sz w:val="20"/>
          <w:szCs w:val="20"/>
        </w:rPr>
      </w:pPr>
      <w:r>
        <w:rPr>
          <w:sz w:val="20"/>
          <w:szCs w:val="20"/>
        </w:rPr>
        <w:t>Зачем</w:t>
      </w:r>
      <w:r>
        <w:rPr>
          <w:rStyle w:val="ac"/>
          <w:sz w:val="20"/>
          <w:szCs w:val="20"/>
        </w:rPr>
        <w:footnoteReference w:id="448"/>
      </w:r>
      <w:r>
        <w:rPr>
          <w:sz w:val="20"/>
          <w:szCs w:val="20"/>
        </w:rPr>
        <w:t xml:space="preserve">, как правило, от </w:t>
      </w:r>
      <w:r w:rsidRPr="00F87360">
        <w:rPr>
          <w:b/>
          <w:sz w:val="20"/>
          <w:szCs w:val="20"/>
        </w:rPr>
        <w:t>заблуждения</w:t>
      </w:r>
      <w:r>
        <w:rPr>
          <w:sz w:val="20"/>
          <w:szCs w:val="20"/>
        </w:rPr>
        <w:t xml:space="preserve"> страдаем,</w:t>
      </w:r>
    </w:p>
    <w:p w14:paraId="71139AA0" w14:textId="77777777" w:rsidR="00996819" w:rsidRDefault="00996819" w:rsidP="00996819">
      <w:pPr>
        <w:rPr>
          <w:sz w:val="20"/>
          <w:szCs w:val="20"/>
        </w:rPr>
      </w:pPr>
      <w:r>
        <w:rPr>
          <w:sz w:val="20"/>
          <w:szCs w:val="20"/>
        </w:rPr>
        <w:t>Об</w:t>
      </w:r>
      <w:r w:rsidRPr="00F87360">
        <w:rPr>
          <w:b/>
          <w:sz w:val="20"/>
          <w:szCs w:val="20"/>
        </w:rPr>
        <w:t>а</w:t>
      </w:r>
      <w:r>
        <w:rPr>
          <w:sz w:val="20"/>
          <w:szCs w:val="20"/>
        </w:rPr>
        <w:t xml:space="preserve">че </w:t>
      </w:r>
      <w:r w:rsidRPr="00F87360">
        <w:rPr>
          <w:b/>
          <w:sz w:val="20"/>
          <w:szCs w:val="20"/>
        </w:rPr>
        <w:t>истиной</w:t>
      </w:r>
      <w:r>
        <w:rPr>
          <w:sz w:val="20"/>
          <w:szCs w:val="20"/>
        </w:rPr>
        <w:t xml:space="preserve"> то чтится</w:t>
      </w:r>
    </w:p>
    <w:p w14:paraId="181FE43D" w14:textId="77777777" w:rsidR="00996819" w:rsidRDefault="00996819" w:rsidP="00996819">
      <w:pPr>
        <w:rPr>
          <w:sz w:val="20"/>
          <w:szCs w:val="20"/>
        </w:rPr>
      </w:pPr>
      <w:r>
        <w:rPr>
          <w:sz w:val="20"/>
          <w:szCs w:val="20"/>
        </w:rPr>
        <w:t xml:space="preserve">И </w:t>
      </w:r>
      <w:r w:rsidRPr="00120243">
        <w:rPr>
          <w:b/>
          <w:sz w:val="20"/>
          <w:szCs w:val="20"/>
        </w:rPr>
        <w:t>знанье выше истины</w:t>
      </w:r>
      <w:r>
        <w:rPr>
          <w:sz w:val="20"/>
          <w:szCs w:val="20"/>
        </w:rPr>
        <w:t xml:space="preserve"> немыслимо найти –</w:t>
      </w:r>
    </w:p>
    <w:p w14:paraId="1A83B23B" w14:textId="77777777" w:rsidR="00996819" w:rsidRDefault="00996819" w:rsidP="00996819">
      <w:pPr>
        <w:rPr>
          <w:sz w:val="20"/>
          <w:szCs w:val="20"/>
        </w:rPr>
      </w:pPr>
      <w:r>
        <w:rPr>
          <w:sz w:val="20"/>
          <w:szCs w:val="20"/>
        </w:rPr>
        <w:t>К воззрению иному</w:t>
      </w:r>
    </w:p>
    <w:p w14:paraId="49595281" w14:textId="77777777" w:rsidR="00996819" w:rsidRDefault="00996819" w:rsidP="00996819">
      <w:pPr>
        <w:rPr>
          <w:sz w:val="20"/>
          <w:szCs w:val="20"/>
        </w:rPr>
      </w:pPr>
      <w:r>
        <w:rPr>
          <w:sz w:val="20"/>
          <w:szCs w:val="20"/>
        </w:rPr>
        <w:t>Исключается</w:t>
      </w:r>
      <w:r>
        <w:rPr>
          <w:rStyle w:val="ac"/>
          <w:sz w:val="20"/>
          <w:szCs w:val="20"/>
        </w:rPr>
        <w:footnoteReference w:id="449"/>
      </w:r>
      <w:r>
        <w:rPr>
          <w:sz w:val="20"/>
          <w:szCs w:val="20"/>
        </w:rPr>
        <w:t xml:space="preserve"> прийти, </w:t>
      </w:r>
    </w:p>
    <w:p w14:paraId="02BF0D3D" w14:textId="77777777" w:rsidR="00996819" w:rsidRPr="00FB69B0" w:rsidRDefault="00996819" w:rsidP="00996819">
      <w:pPr>
        <w:rPr>
          <w:sz w:val="20"/>
          <w:szCs w:val="20"/>
        </w:rPr>
      </w:pPr>
      <w:r>
        <w:rPr>
          <w:sz w:val="20"/>
          <w:szCs w:val="20"/>
        </w:rPr>
        <w:t>Тем п</w:t>
      </w:r>
      <w:r w:rsidRPr="00F87360">
        <w:rPr>
          <w:b/>
          <w:sz w:val="20"/>
          <w:szCs w:val="20"/>
        </w:rPr>
        <w:t>а</w:t>
      </w:r>
      <w:r>
        <w:rPr>
          <w:sz w:val="20"/>
          <w:szCs w:val="20"/>
        </w:rPr>
        <w:t>че – невозможно возвратиться.</w:t>
      </w:r>
    </w:p>
    <w:p w14:paraId="766B7FA0" w14:textId="77777777" w:rsidR="00996819" w:rsidRDefault="00996819" w:rsidP="00996819">
      <w:pPr>
        <w:pStyle w:val="4"/>
      </w:pPr>
      <w:bookmarkStart w:id="168" w:name="_Toc469820239"/>
      <w:bookmarkStart w:id="169" w:name="_Toc509792336"/>
      <w:r>
        <w:t>Искажение в связи с проекцией</w:t>
      </w:r>
      <w:bookmarkEnd w:id="168"/>
      <w:bookmarkEnd w:id="169"/>
    </w:p>
    <w:p w14:paraId="150C0C40" w14:textId="77777777" w:rsidR="00996819" w:rsidRDefault="00996819" w:rsidP="00996819">
      <w:pPr>
        <w:rPr>
          <w:rFonts w:cstheme="minorHAnsi"/>
          <w:sz w:val="20"/>
          <w:szCs w:val="20"/>
        </w:rPr>
      </w:pPr>
      <w:r>
        <w:rPr>
          <w:rFonts w:cstheme="minorHAnsi"/>
          <w:sz w:val="20"/>
          <w:szCs w:val="20"/>
        </w:rPr>
        <w:t xml:space="preserve">«Чем человек </w:t>
      </w:r>
      <w:r w:rsidRPr="00541373">
        <w:rPr>
          <w:rFonts w:cstheme="minorHAnsi"/>
          <w:b/>
          <w:sz w:val="20"/>
          <w:szCs w:val="20"/>
        </w:rPr>
        <w:t>честнее</w:t>
      </w:r>
      <w:r>
        <w:rPr>
          <w:rFonts w:cstheme="minorHAnsi"/>
          <w:sz w:val="20"/>
          <w:szCs w:val="20"/>
        </w:rPr>
        <w:t>,</w:t>
      </w:r>
    </w:p>
    <w:p w14:paraId="0A3EA5AE" w14:textId="77777777" w:rsidR="00996819" w:rsidRDefault="00996819" w:rsidP="00996819">
      <w:pPr>
        <w:rPr>
          <w:rFonts w:cstheme="minorHAnsi"/>
          <w:sz w:val="20"/>
          <w:szCs w:val="20"/>
        </w:rPr>
      </w:pPr>
      <w:r>
        <w:rPr>
          <w:rFonts w:cstheme="minorHAnsi"/>
          <w:sz w:val="20"/>
          <w:szCs w:val="20"/>
        </w:rPr>
        <w:t>Тем меньше в лжи</w:t>
      </w:r>
    </w:p>
    <w:p w14:paraId="2066C10E" w14:textId="77777777" w:rsidR="00996819" w:rsidRDefault="00996819" w:rsidP="00996819">
      <w:pPr>
        <w:rPr>
          <w:rFonts w:cstheme="minorHAnsi"/>
          <w:sz w:val="20"/>
          <w:szCs w:val="20"/>
        </w:rPr>
      </w:pPr>
      <w:r w:rsidRPr="00541373">
        <w:rPr>
          <w:rFonts w:cstheme="minorHAnsi"/>
          <w:b/>
          <w:sz w:val="20"/>
          <w:szCs w:val="20"/>
        </w:rPr>
        <w:t>Иных</w:t>
      </w:r>
      <w:r>
        <w:rPr>
          <w:rFonts w:cstheme="minorHAnsi"/>
          <w:sz w:val="20"/>
          <w:szCs w:val="20"/>
        </w:rPr>
        <w:t xml:space="preserve"> подозревает»</w:t>
      </w:r>
      <w:r>
        <w:rPr>
          <w:rStyle w:val="ac"/>
          <w:rFonts w:cstheme="minorHAnsi"/>
          <w:sz w:val="20"/>
          <w:szCs w:val="20"/>
        </w:rPr>
        <w:footnoteReference w:id="450"/>
      </w:r>
      <w:r>
        <w:rPr>
          <w:rFonts w:cstheme="minorHAnsi"/>
          <w:sz w:val="20"/>
          <w:szCs w:val="20"/>
        </w:rPr>
        <w:t xml:space="preserve"> –</w:t>
      </w:r>
    </w:p>
    <w:p w14:paraId="2108FC72" w14:textId="77777777" w:rsidR="00996819" w:rsidRDefault="00996819" w:rsidP="00996819">
      <w:pPr>
        <w:rPr>
          <w:rFonts w:cstheme="minorHAnsi"/>
          <w:sz w:val="20"/>
          <w:szCs w:val="20"/>
        </w:rPr>
      </w:pPr>
      <w:r>
        <w:rPr>
          <w:rFonts w:cstheme="minorHAnsi"/>
          <w:sz w:val="20"/>
          <w:szCs w:val="20"/>
        </w:rPr>
        <w:t xml:space="preserve">Чем </w:t>
      </w:r>
      <w:r w:rsidRPr="00541373">
        <w:rPr>
          <w:rFonts w:cstheme="minorHAnsi"/>
          <w:b/>
          <w:sz w:val="20"/>
          <w:szCs w:val="20"/>
        </w:rPr>
        <w:t>больше</w:t>
      </w:r>
      <w:r>
        <w:rPr>
          <w:rFonts w:cstheme="minorHAnsi"/>
          <w:sz w:val="20"/>
          <w:szCs w:val="20"/>
        </w:rPr>
        <w:t xml:space="preserve"> лжёт </w:t>
      </w:r>
      <w:r w:rsidRPr="00541373">
        <w:rPr>
          <w:rFonts w:cstheme="minorHAnsi"/>
          <w:b/>
          <w:sz w:val="20"/>
          <w:szCs w:val="20"/>
        </w:rPr>
        <w:t>а</w:t>
      </w:r>
      <w:r>
        <w:rPr>
          <w:rFonts w:cstheme="minorHAnsi"/>
          <w:sz w:val="20"/>
          <w:szCs w:val="20"/>
        </w:rPr>
        <w:t>бо</w:t>
      </w:r>
      <w:r>
        <w:rPr>
          <w:rStyle w:val="ac"/>
          <w:rFonts w:cstheme="minorHAnsi"/>
          <w:sz w:val="20"/>
          <w:szCs w:val="20"/>
        </w:rPr>
        <w:footnoteReference w:id="451"/>
      </w:r>
      <w:r>
        <w:rPr>
          <w:rFonts w:cstheme="minorHAnsi"/>
          <w:sz w:val="20"/>
          <w:szCs w:val="20"/>
        </w:rPr>
        <w:t xml:space="preserve"> скрывает,</w:t>
      </w:r>
    </w:p>
    <w:p w14:paraId="70C96A64" w14:textId="77777777" w:rsidR="00996819" w:rsidRDefault="00996819" w:rsidP="00996819">
      <w:pPr>
        <w:rPr>
          <w:rFonts w:cstheme="minorHAnsi"/>
          <w:sz w:val="20"/>
          <w:szCs w:val="20"/>
        </w:rPr>
      </w:pPr>
      <w:r>
        <w:rPr>
          <w:rFonts w:cstheme="minorHAnsi"/>
          <w:sz w:val="20"/>
          <w:szCs w:val="20"/>
        </w:rPr>
        <w:t>Тем блядь</w:t>
      </w:r>
      <w:r>
        <w:rPr>
          <w:rFonts w:cstheme="minorHAnsi"/>
          <w:sz w:val="20"/>
          <w:szCs w:val="20"/>
        </w:rPr>
        <w:fldChar w:fldCharType="begin"/>
      </w:r>
      <w:r>
        <w:instrText xml:space="preserve"> XE "</w:instrText>
      </w:r>
      <w:r w:rsidRPr="007A3AD7">
        <w:rPr>
          <w:rFonts w:ascii="Times New Roman" w:hAnsi="Times New Roman" w:cs="Times New Roman"/>
          <w:sz w:val="28"/>
          <w:szCs w:val="28"/>
        </w:rPr>
        <w:instrText>блядь</w:instrText>
      </w:r>
      <w:r>
        <w:instrText xml:space="preserve">" </w:instrText>
      </w:r>
      <w:r>
        <w:rPr>
          <w:rFonts w:cstheme="minorHAnsi"/>
          <w:sz w:val="20"/>
          <w:szCs w:val="20"/>
        </w:rPr>
        <w:fldChar w:fldCharType="end"/>
      </w:r>
      <w:r>
        <w:rPr>
          <w:rStyle w:val="ac"/>
          <w:rFonts w:cstheme="minorHAnsi"/>
          <w:sz w:val="20"/>
          <w:szCs w:val="20"/>
        </w:rPr>
        <w:footnoteReference w:id="452"/>
      </w:r>
      <w:r>
        <w:rPr>
          <w:rFonts w:cstheme="minorHAnsi"/>
          <w:sz w:val="20"/>
          <w:szCs w:val="20"/>
        </w:rPr>
        <w:t xml:space="preserve"> во </w:t>
      </w:r>
      <w:r w:rsidRPr="00541373">
        <w:rPr>
          <w:rFonts w:cstheme="minorHAnsi"/>
          <w:b/>
          <w:sz w:val="20"/>
          <w:szCs w:val="20"/>
        </w:rPr>
        <w:t>о</w:t>
      </w:r>
      <w:r>
        <w:rPr>
          <w:rFonts w:cstheme="minorHAnsi"/>
          <w:sz w:val="20"/>
          <w:szCs w:val="20"/>
        </w:rPr>
        <w:t>виих</w:t>
      </w:r>
      <w:r>
        <w:rPr>
          <w:rStyle w:val="ac"/>
          <w:rFonts w:cstheme="minorHAnsi"/>
          <w:sz w:val="20"/>
          <w:szCs w:val="20"/>
        </w:rPr>
        <w:footnoteReference w:id="453"/>
      </w:r>
      <w:r>
        <w:rPr>
          <w:rFonts w:cstheme="minorHAnsi"/>
          <w:sz w:val="20"/>
          <w:szCs w:val="20"/>
        </w:rPr>
        <w:t xml:space="preserve"> искать будет верн</w:t>
      </w:r>
      <w:r w:rsidRPr="00541373">
        <w:rPr>
          <w:rFonts w:cstheme="minorHAnsi"/>
          <w:b/>
          <w:sz w:val="20"/>
          <w:szCs w:val="20"/>
        </w:rPr>
        <w:t>е</w:t>
      </w:r>
      <w:r>
        <w:rPr>
          <w:rFonts w:cstheme="minorHAnsi"/>
          <w:sz w:val="20"/>
          <w:szCs w:val="20"/>
        </w:rPr>
        <w:t>е;</w:t>
      </w:r>
    </w:p>
    <w:p w14:paraId="7A037B61" w14:textId="77777777" w:rsidR="00996819" w:rsidRDefault="00996819" w:rsidP="00996819">
      <w:pPr>
        <w:rPr>
          <w:rFonts w:cstheme="minorHAnsi"/>
          <w:sz w:val="20"/>
          <w:szCs w:val="20"/>
        </w:rPr>
      </w:pPr>
      <w:r>
        <w:rPr>
          <w:rFonts w:cstheme="minorHAnsi"/>
          <w:sz w:val="20"/>
          <w:szCs w:val="20"/>
        </w:rPr>
        <w:t>И чем муж</w:t>
      </w:r>
      <w:r w:rsidRPr="001D0A7D">
        <w:rPr>
          <w:rFonts w:cstheme="minorHAnsi"/>
          <w:b/>
          <w:sz w:val="20"/>
          <w:szCs w:val="20"/>
        </w:rPr>
        <w:t>и</w:t>
      </w:r>
      <w:r>
        <w:rPr>
          <w:rFonts w:cstheme="minorHAnsi"/>
          <w:sz w:val="20"/>
          <w:szCs w:val="20"/>
        </w:rPr>
        <w:t xml:space="preserve"> </w:t>
      </w:r>
    </w:p>
    <w:p w14:paraId="72A13E95" w14:textId="77777777" w:rsidR="00996819" w:rsidRPr="00541373" w:rsidRDefault="00996819" w:rsidP="00996819">
      <w:pPr>
        <w:rPr>
          <w:rFonts w:cstheme="minorHAnsi"/>
          <w:b/>
          <w:sz w:val="20"/>
          <w:szCs w:val="20"/>
        </w:rPr>
      </w:pPr>
      <w:r w:rsidRPr="00541373">
        <w:rPr>
          <w:rFonts w:cstheme="minorHAnsi"/>
          <w:b/>
          <w:sz w:val="20"/>
          <w:szCs w:val="20"/>
        </w:rPr>
        <w:t xml:space="preserve">Грязнее </w:t>
      </w:r>
    </w:p>
    <w:p w14:paraId="2EEACE32" w14:textId="77777777" w:rsidR="00996819" w:rsidRDefault="00996819" w:rsidP="00996819">
      <w:pPr>
        <w:rPr>
          <w:rFonts w:cstheme="minorHAnsi"/>
          <w:sz w:val="20"/>
          <w:szCs w:val="20"/>
        </w:rPr>
      </w:pPr>
      <w:r>
        <w:rPr>
          <w:rFonts w:cstheme="minorHAnsi"/>
          <w:sz w:val="20"/>
          <w:szCs w:val="20"/>
        </w:rPr>
        <w:t>Изменяют,</w:t>
      </w:r>
    </w:p>
    <w:p w14:paraId="00F51595" w14:textId="77777777" w:rsidR="00996819" w:rsidRDefault="00996819" w:rsidP="00996819">
      <w:pPr>
        <w:rPr>
          <w:rFonts w:cstheme="minorHAnsi"/>
          <w:sz w:val="20"/>
          <w:szCs w:val="20"/>
        </w:rPr>
      </w:pPr>
      <w:r>
        <w:rPr>
          <w:rFonts w:cstheme="minorHAnsi"/>
          <w:sz w:val="20"/>
          <w:szCs w:val="20"/>
        </w:rPr>
        <w:t xml:space="preserve">Тем </w:t>
      </w:r>
      <w:r w:rsidRPr="00541373">
        <w:rPr>
          <w:rFonts w:cstheme="minorHAnsi"/>
          <w:b/>
          <w:sz w:val="20"/>
          <w:szCs w:val="20"/>
        </w:rPr>
        <w:t>чаще</w:t>
      </w:r>
      <w:r>
        <w:rPr>
          <w:rFonts w:cstheme="minorHAnsi"/>
          <w:sz w:val="20"/>
          <w:szCs w:val="20"/>
        </w:rPr>
        <w:t xml:space="preserve"> в этом заподозрят жён,</w:t>
      </w:r>
    </w:p>
    <w:p w14:paraId="55499832" w14:textId="77777777" w:rsidR="00996819" w:rsidRDefault="00996819" w:rsidP="00996819">
      <w:pPr>
        <w:rPr>
          <w:rFonts w:cstheme="minorHAnsi"/>
          <w:sz w:val="20"/>
          <w:szCs w:val="20"/>
        </w:rPr>
      </w:pPr>
      <w:r>
        <w:rPr>
          <w:rFonts w:cstheme="minorHAnsi"/>
          <w:sz w:val="20"/>
          <w:szCs w:val="20"/>
        </w:rPr>
        <w:t>Пон</w:t>
      </w:r>
      <w:r w:rsidRPr="00541373">
        <w:rPr>
          <w:rFonts w:cstheme="minorHAnsi"/>
          <w:b/>
          <w:sz w:val="20"/>
          <w:szCs w:val="20"/>
        </w:rPr>
        <w:t>е</w:t>
      </w:r>
      <w:r>
        <w:rPr>
          <w:rFonts w:cstheme="minorHAnsi"/>
          <w:sz w:val="20"/>
          <w:szCs w:val="20"/>
        </w:rPr>
        <w:t>же</w:t>
      </w:r>
      <w:r>
        <w:rPr>
          <w:rStyle w:val="ac"/>
          <w:rFonts w:cstheme="minorHAnsi"/>
          <w:sz w:val="20"/>
          <w:szCs w:val="20"/>
        </w:rPr>
        <w:footnoteReference w:id="454"/>
      </w:r>
      <w:r>
        <w:rPr>
          <w:rFonts w:cstheme="minorHAnsi"/>
          <w:sz w:val="20"/>
          <w:szCs w:val="20"/>
        </w:rPr>
        <w:t xml:space="preserve"> </w:t>
      </w:r>
      <w:r w:rsidRPr="00541373">
        <w:rPr>
          <w:rFonts w:cstheme="minorHAnsi"/>
          <w:b/>
          <w:sz w:val="20"/>
          <w:szCs w:val="20"/>
        </w:rPr>
        <w:t>у самих</w:t>
      </w:r>
      <w:r>
        <w:rPr>
          <w:rFonts w:cstheme="minorHAnsi"/>
          <w:sz w:val="20"/>
          <w:szCs w:val="20"/>
        </w:rPr>
        <w:t xml:space="preserve"> </w:t>
      </w:r>
    </w:p>
    <w:p w14:paraId="0360904F" w14:textId="77777777" w:rsidR="00996819" w:rsidRDefault="00996819" w:rsidP="00996819">
      <w:pPr>
        <w:rPr>
          <w:rFonts w:cstheme="minorHAnsi"/>
          <w:sz w:val="20"/>
          <w:szCs w:val="20"/>
        </w:rPr>
      </w:pPr>
      <w:r>
        <w:rPr>
          <w:rFonts w:cstheme="minorHAnsi"/>
          <w:sz w:val="20"/>
          <w:szCs w:val="20"/>
        </w:rPr>
        <w:t>Пор</w:t>
      </w:r>
      <w:r w:rsidRPr="001D0A7D">
        <w:rPr>
          <w:rFonts w:cstheme="minorHAnsi"/>
          <w:b/>
          <w:sz w:val="20"/>
          <w:szCs w:val="20"/>
        </w:rPr>
        <w:t>о</w:t>
      </w:r>
      <w:r>
        <w:rPr>
          <w:rFonts w:cstheme="minorHAnsi"/>
          <w:sz w:val="20"/>
          <w:szCs w:val="20"/>
        </w:rPr>
        <w:t xml:space="preserve">ком </w:t>
      </w:r>
    </w:p>
    <w:p w14:paraId="2A8CD2FC" w14:textId="77777777" w:rsidR="00996819" w:rsidRDefault="00996819" w:rsidP="00996819">
      <w:pPr>
        <w:rPr>
          <w:rFonts w:cstheme="minorHAnsi"/>
          <w:sz w:val="20"/>
          <w:szCs w:val="20"/>
        </w:rPr>
      </w:pPr>
      <w:r>
        <w:rPr>
          <w:rFonts w:cstheme="minorHAnsi"/>
          <w:sz w:val="20"/>
          <w:szCs w:val="20"/>
        </w:rPr>
        <w:t xml:space="preserve">Дух </w:t>
      </w:r>
      <w:r w:rsidRPr="001D0A7D">
        <w:rPr>
          <w:rFonts w:cstheme="minorHAnsi"/>
          <w:b/>
          <w:sz w:val="20"/>
          <w:szCs w:val="20"/>
        </w:rPr>
        <w:t>прожжён</w:t>
      </w:r>
      <w:r>
        <w:rPr>
          <w:rFonts w:cstheme="minorHAnsi"/>
          <w:sz w:val="20"/>
          <w:szCs w:val="20"/>
        </w:rPr>
        <w:t>,</w:t>
      </w:r>
    </w:p>
    <w:p w14:paraId="7786CE6F" w14:textId="77777777" w:rsidR="00996819" w:rsidRDefault="00996819" w:rsidP="00996819">
      <w:pPr>
        <w:rPr>
          <w:rFonts w:cstheme="minorHAnsi"/>
          <w:sz w:val="20"/>
          <w:szCs w:val="20"/>
        </w:rPr>
      </w:pPr>
      <w:r>
        <w:rPr>
          <w:rFonts w:cstheme="minorHAnsi"/>
          <w:sz w:val="20"/>
          <w:szCs w:val="20"/>
        </w:rPr>
        <w:t>Почт</w:t>
      </w:r>
      <w:r w:rsidRPr="00541373">
        <w:rPr>
          <w:rFonts w:cstheme="minorHAnsi"/>
          <w:b/>
          <w:sz w:val="20"/>
          <w:szCs w:val="20"/>
        </w:rPr>
        <w:t>о</w:t>
      </w:r>
      <w:r>
        <w:rPr>
          <w:rStyle w:val="ac"/>
          <w:rFonts w:cstheme="minorHAnsi"/>
          <w:sz w:val="20"/>
          <w:szCs w:val="20"/>
        </w:rPr>
        <w:footnoteReference w:id="455"/>
      </w:r>
      <w:r>
        <w:rPr>
          <w:rFonts w:cstheme="minorHAnsi"/>
          <w:sz w:val="20"/>
          <w:szCs w:val="20"/>
        </w:rPr>
        <w:t xml:space="preserve">, </w:t>
      </w:r>
      <w:r w:rsidRPr="00541373">
        <w:rPr>
          <w:rFonts w:cstheme="minorHAnsi"/>
          <w:b/>
          <w:sz w:val="20"/>
          <w:szCs w:val="20"/>
        </w:rPr>
        <w:t>за счёт эвристики</w:t>
      </w:r>
      <w:r>
        <w:rPr>
          <w:rFonts w:cstheme="minorHAnsi"/>
          <w:sz w:val="20"/>
          <w:szCs w:val="20"/>
        </w:rPr>
        <w:t xml:space="preserve">, в других </w:t>
      </w:r>
    </w:p>
    <w:p w14:paraId="09AA5DB5" w14:textId="77777777" w:rsidR="00996819" w:rsidRDefault="00996819" w:rsidP="00996819">
      <w:pPr>
        <w:rPr>
          <w:rFonts w:cstheme="minorHAnsi"/>
          <w:sz w:val="20"/>
          <w:szCs w:val="20"/>
        </w:rPr>
      </w:pPr>
      <w:r>
        <w:rPr>
          <w:rFonts w:cstheme="minorHAnsi"/>
          <w:sz w:val="20"/>
          <w:szCs w:val="20"/>
        </w:rPr>
        <w:t>Порочность ищут ненар</w:t>
      </w:r>
      <w:r w:rsidRPr="00541373">
        <w:rPr>
          <w:rFonts w:cstheme="minorHAnsi"/>
          <w:b/>
          <w:sz w:val="20"/>
          <w:szCs w:val="20"/>
        </w:rPr>
        <w:t>о</w:t>
      </w:r>
      <w:r>
        <w:rPr>
          <w:rFonts w:cstheme="minorHAnsi"/>
          <w:sz w:val="20"/>
          <w:szCs w:val="20"/>
        </w:rPr>
        <w:t xml:space="preserve">ком. </w:t>
      </w:r>
    </w:p>
    <w:p w14:paraId="67D99316" w14:textId="77777777" w:rsidR="00996819" w:rsidRDefault="00996819" w:rsidP="00996819">
      <w:pPr>
        <w:rPr>
          <w:rFonts w:cstheme="minorHAnsi"/>
          <w:sz w:val="20"/>
          <w:szCs w:val="20"/>
        </w:rPr>
      </w:pPr>
    </w:p>
    <w:p w14:paraId="20ECA4E3" w14:textId="77777777" w:rsidR="00996819" w:rsidRDefault="00996819" w:rsidP="00996819">
      <w:pPr>
        <w:rPr>
          <w:rFonts w:cstheme="minorHAnsi"/>
          <w:sz w:val="20"/>
          <w:szCs w:val="20"/>
        </w:rPr>
      </w:pPr>
      <w:r>
        <w:rPr>
          <w:rFonts w:cstheme="minorHAnsi"/>
          <w:sz w:val="20"/>
          <w:szCs w:val="20"/>
        </w:rPr>
        <w:t xml:space="preserve">Мы проецируем </w:t>
      </w:r>
      <w:r w:rsidRPr="001D0A7D">
        <w:rPr>
          <w:rFonts w:cstheme="minorHAnsi"/>
          <w:b/>
          <w:sz w:val="20"/>
          <w:szCs w:val="20"/>
        </w:rPr>
        <w:t>своё</w:t>
      </w:r>
      <w:r>
        <w:rPr>
          <w:rFonts w:cstheme="minorHAnsi"/>
          <w:sz w:val="20"/>
          <w:szCs w:val="20"/>
        </w:rPr>
        <w:t xml:space="preserve"> на всё окр</w:t>
      </w:r>
      <w:r w:rsidRPr="001D0A7D">
        <w:rPr>
          <w:rFonts w:cstheme="minorHAnsi"/>
          <w:b/>
          <w:sz w:val="20"/>
          <w:szCs w:val="20"/>
        </w:rPr>
        <w:t>е</w:t>
      </w:r>
      <w:r>
        <w:rPr>
          <w:rFonts w:cstheme="minorHAnsi"/>
          <w:sz w:val="20"/>
          <w:szCs w:val="20"/>
        </w:rPr>
        <w:t>стное</w:t>
      </w:r>
      <w:r>
        <w:rPr>
          <w:rStyle w:val="ac"/>
          <w:rFonts w:cstheme="minorHAnsi"/>
          <w:sz w:val="20"/>
          <w:szCs w:val="20"/>
        </w:rPr>
        <w:footnoteReference w:id="456"/>
      </w:r>
      <w:r>
        <w:rPr>
          <w:rFonts w:cstheme="minorHAnsi"/>
          <w:sz w:val="20"/>
          <w:szCs w:val="20"/>
        </w:rPr>
        <w:t xml:space="preserve"> для нас,</w:t>
      </w:r>
    </w:p>
    <w:p w14:paraId="317E4F8A" w14:textId="77777777" w:rsidR="00996819" w:rsidRDefault="00996819" w:rsidP="00996819">
      <w:pPr>
        <w:rPr>
          <w:rFonts w:cstheme="minorHAnsi"/>
          <w:sz w:val="20"/>
          <w:szCs w:val="20"/>
        </w:rPr>
      </w:pPr>
      <w:r>
        <w:rPr>
          <w:rFonts w:cstheme="minorHAnsi"/>
          <w:sz w:val="20"/>
          <w:szCs w:val="20"/>
        </w:rPr>
        <w:t xml:space="preserve">Порой </w:t>
      </w:r>
    </w:p>
    <w:p w14:paraId="55BE2804" w14:textId="77777777" w:rsidR="00996819" w:rsidRDefault="00996819" w:rsidP="00996819">
      <w:pPr>
        <w:rPr>
          <w:rFonts w:cstheme="minorHAnsi"/>
          <w:sz w:val="20"/>
          <w:szCs w:val="20"/>
        </w:rPr>
      </w:pPr>
      <w:r>
        <w:rPr>
          <w:rFonts w:cstheme="minorHAnsi"/>
          <w:sz w:val="20"/>
          <w:szCs w:val="20"/>
        </w:rPr>
        <w:t>Мы грех</w:t>
      </w:r>
      <w:r>
        <w:rPr>
          <w:rFonts w:cstheme="minorHAnsi"/>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rFonts w:cstheme="minorHAnsi"/>
          <w:sz w:val="20"/>
          <w:szCs w:val="20"/>
        </w:rPr>
        <w:fldChar w:fldCharType="end"/>
      </w:r>
      <w:r>
        <w:rPr>
          <w:rFonts w:cstheme="minorHAnsi"/>
          <w:sz w:val="20"/>
          <w:szCs w:val="20"/>
        </w:rPr>
        <w:t xml:space="preserve"> </w:t>
      </w:r>
      <w:r w:rsidRPr="00C35C2C">
        <w:rPr>
          <w:rFonts w:cstheme="minorHAnsi"/>
          <w:b/>
          <w:sz w:val="20"/>
          <w:szCs w:val="20"/>
        </w:rPr>
        <w:t>чужой</w:t>
      </w:r>
    </w:p>
    <w:p w14:paraId="7B11F4D8" w14:textId="77777777" w:rsidR="00996819" w:rsidRDefault="00996819" w:rsidP="00996819">
      <w:pPr>
        <w:rPr>
          <w:rFonts w:cstheme="minorHAnsi"/>
          <w:sz w:val="20"/>
          <w:szCs w:val="20"/>
        </w:rPr>
      </w:pPr>
      <w:r>
        <w:rPr>
          <w:rFonts w:cstheme="minorHAnsi"/>
          <w:sz w:val="20"/>
          <w:szCs w:val="20"/>
        </w:rPr>
        <w:t xml:space="preserve">Предпишем </w:t>
      </w:r>
      <w:r w:rsidRPr="00C35C2C">
        <w:rPr>
          <w:rFonts w:cstheme="minorHAnsi"/>
          <w:b/>
          <w:sz w:val="20"/>
          <w:szCs w:val="20"/>
        </w:rPr>
        <w:t>всем чужим</w:t>
      </w:r>
      <w:r>
        <w:rPr>
          <w:rFonts w:cstheme="minorHAnsi"/>
          <w:sz w:val="20"/>
          <w:szCs w:val="20"/>
        </w:rPr>
        <w:t>,</w:t>
      </w:r>
    </w:p>
    <w:p w14:paraId="7AEB0909" w14:textId="77777777" w:rsidR="00996819" w:rsidRDefault="00996819" w:rsidP="00996819">
      <w:pPr>
        <w:rPr>
          <w:rFonts w:cstheme="minorHAnsi"/>
          <w:b/>
          <w:sz w:val="20"/>
          <w:szCs w:val="20"/>
        </w:rPr>
      </w:pPr>
      <w:r>
        <w:rPr>
          <w:rFonts w:cstheme="minorHAnsi"/>
          <w:sz w:val="20"/>
          <w:szCs w:val="20"/>
        </w:rPr>
        <w:t>И посему вельм</w:t>
      </w:r>
      <w:r w:rsidRPr="00C35C2C">
        <w:rPr>
          <w:rFonts w:cstheme="minorHAnsi"/>
          <w:b/>
          <w:sz w:val="20"/>
          <w:szCs w:val="20"/>
        </w:rPr>
        <w:t>и</w:t>
      </w:r>
      <w:r>
        <w:rPr>
          <w:rStyle w:val="ac"/>
          <w:rFonts w:cstheme="minorHAnsi"/>
          <w:sz w:val="20"/>
          <w:szCs w:val="20"/>
        </w:rPr>
        <w:footnoteReference w:id="457"/>
      </w:r>
    </w:p>
    <w:p w14:paraId="25C6A72A" w14:textId="77777777" w:rsidR="00996819" w:rsidRDefault="00996819" w:rsidP="00996819">
      <w:pPr>
        <w:rPr>
          <w:rFonts w:cstheme="minorHAnsi"/>
          <w:sz w:val="20"/>
          <w:szCs w:val="20"/>
        </w:rPr>
      </w:pPr>
      <w:r>
        <w:rPr>
          <w:rFonts w:cstheme="minorHAnsi"/>
          <w:b/>
          <w:sz w:val="20"/>
          <w:szCs w:val="20"/>
        </w:rPr>
        <w:t>Т</w:t>
      </w:r>
      <w:r w:rsidRPr="00C35C2C">
        <w:rPr>
          <w:rFonts w:cstheme="minorHAnsi"/>
          <w:b/>
          <w:sz w:val="20"/>
          <w:szCs w:val="20"/>
        </w:rPr>
        <w:t>ерзаемся</w:t>
      </w:r>
      <w:r>
        <w:rPr>
          <w:rFonts w:cstheme="minorHAnsi"/>
          <w:sz w:val="20"/>
          <w:szCs w:val="20"/>
        </w:rPr>
        <w:t xml:space="preserve"> подчас,</w:t>
      </w:r>
    </w:p>
    <w:p w14:paraId="5107CAB4" w14:textId="77777777" w:rsidR="00996819" w:rsidRDefault="00996819" w:rsidP="00996819">
      <w:pPr>
        <w:rPr>
          <w:rFonts w:cstheme="minorHAnsi"/>
          <w:sz w:val="20"/>
          <w:szCs w:val="20"/>
        </w:rPr>
      </w:pPr>
      <w:r>
        <w:rPr>
          <w:rFonts w:cstheme="minorHAnsi"/>
          <w:sz w:val="20"/>
          <w:szCs w:val="20"/>
        </w:rPr>
        <w:t>Ведь мир</w:t>
      </w:r>
      <w:r>
        <w:rPr>
          <w:rFonts w:cstheme="minorHAnsi"/>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cstheme="minorHAnsi"/>
          <w:sz w:val="20"/>
          <w:szCs w:val="20"/>
        </w:rPr>
        <w:fldChar w:fldCharType="end"/>
      </w:r>
      <w:r>
        <w:rPr>
          <w:rStyle w:val="ac"/>
          <w:rFonts w:cstheme="minorHAnsi"/>
          <w:sz w:val="20"/>
          <w:szCs w:val="20"/>
        </w:rPr>
        <w:footnoteReference w:id="458"/>
      </w:r>
      <w:r>
        <w:rPr>
          <w:rFonts w:cstheme="minorHAnsi"/>
          <w:sz w:val="20"/>
          <w:szCs w:val="20"/>
        </w:rPr>
        <w:t xml:space="preserve"> с людьм</w:t>
      </w:r>
      <w:r w:rsidRPr="00C35C2C">
        <w:rPr>
          <w:rFonts w:cstheme="minorHAnsi"/>
          <w:b/>
          <w:sz w:val="20"/>
          <w:szCs w:val="20"/>
        </w:rPr>
        <w:t xml:space="preserve">и </w:t>
      </w:r>
    </w:p>
    <w:p w14:paraId="32F82A11" w14:textId="77777777" w:rsidR="00996819" w:rsidRDefault="00996819" w:rsidP="00996819">
      <w:pPr>
        <w:rPr>
          <w:rFonts w:cstheme="minorHAnsi"/>
          <w:sz w:val="20"/>
          <w:szCs w:val="20"/>
        </w:rPr>
      </w:pPr>
      <w:r>
        <w:rPr>
          <w:rFonts w:cstheme="minorHAnsi"/>
          <w:sz w:val="20"/>
          <w:szCs w:val="20"/>
        </w:rPr>
        <w:t>Не будет достиж</w:t>
      </w:r>
      <w:r w:rsidRPr="00C35C2C">
        <w:rPr>
          <w:rFonts w:cstheme="minorHAnsi"/>
          <w:b/>
          <w:sz w:val="20"/>
          <w:szCs w:val="20"/>
        </w:rPr>
        <w:t>и</w:t>
      </w:r>
      <w:r>
        <w:rPr>
          <w:rFonts w:cstheme="minorHAnsi"/>
          <w:sz w:val="20"/>
          <w:szCs w:val="20"/>
        </w:rPr>
        <w:t>м.</w:t>
      </w:r>
    </w:p>
    <w:p w14:paraId="75729D5F" w14:textId="77777777" w:rsidR="00996819" w:rsidRDefault="00996819" w:rsidP="00996819">
      <w:pPr>
        <w:rPr>
          <w:rFonts w:cstheme="minorHAnsi"/>
          <w:sz w:val="20"/>
          <w:szCs w:val="20"/>
        </w:rPr>
      </w:pPr>
    </w:p>
    <w:p w14:paraId="490C457D" w14:textId="77777777" w:rsidR="00996819" w:rsidRDefault="00996819" w:rsidP="00996819">
      <w:pPr>
        <w:rPr>
          <w:rFonts w:cstheme="minorHAnsi"/>
          <w:sz w:val="20"/>
          <w:szCs w:val="20"/>
        </w:rPr>
      </w:pPr>
      <w:r>
        <w:rPr>
          <w:rFonts w:cstheme="minorHAnsi"/>
          <w:sz w:val="20"/>
          <w:szCs w:val="20"/>
        </w:rPr>
        <w:t>Не ст</w:t>
      </w:r>
      <w:r w:rsidRPr="00F7362E">
        <w:rPr>
          <w:rFonts w:cstheme="minorHAnsi"/>
          <w:b/>
          <w:sz w:val="20"/>
          <w:szCs w:val="20"/>
        </w:rPr>
        <w:t>о</w:t>
      </w:r>
      <w:r>
        <w:rPr>
          <w:rFonts w:cstheme="minorHAnsi"/>
          <w:sz w:val="20"/>
          <w:szCs w:val="20"/>
        </w:rPr>
        <w:t>ит полагать,</w:t>
      </w:r>
    </w:p>
    <w:p w14:paraId="76D2AF8A" w14:textId="77777777" w:rsidR="00996819" w:rsidRDefault="00996819" w:rsidP="00996819">
      <w:pPr>
        <w:rPr>
          <w:sz w:val="20"/>
          <w:szCs w:val="20"/>
        </w:rPr>
      </w:pPr>
      <w:r>
        <w:rPr>
          <w:rFonts w:cstheme="minorHAnsi"/>
          <w:sz w:val="20"/>
          <w:szCs w:val="20"/>
        </w:rPr>
        <w:t xml:space="preserve">Что </w:t>
      </w:r>
      <w:r w:rsidRPr="00F7362E">
        <w:rPr>
          <w:rFonts w:cstheme="minorHAnsi"/>
          <w:b/>
          <w:sz w:val="20"/>
          <w:szCs w:val="20"/>
        </w:rPr>
        <w:t>наши думы</w:t>
      </w:r>
      <w:r w:rsidRPr="00E41F1E">
        <w:rPr>
          <w:rFonts w:cstheme="minorHAnsi"/>
          <w:sz w:val="20"/>
          <w:szCs w:val="20"/>
        </w:rPr>
        <w:t xml:space="preserve"> </w:t>
      </w:r>
      <w:r>
        <w:rPr>
          <w:rFonts w:cstheme="minorHAnsi"/>
          <w:sz w:val="20"/>
          <w:szCs w:val="20"/>
        </w:rPr>
        <w:t>прочие</w:t>
      </w:r>
      <w:r w:rsidRPr="00F7362E">
        <w:rPr>
          <w:rFonts w:cstheme="minorHAnsi"/>
          <w:sz w:val="20"/>
          <w:szCs w:val="20"/>
        </w:rPr>
        <w:t xml:space="preserve"> </w:t>
      </w:r>
      <w:r>
        <w:rPr>
          <w:rFonts w:cstheme="minorHAnsi"/>
          <w:sz w:val="20"/>
          <w:szCs w:val="20"/>
        </w:rPr>
        <w:t xml:space="preserve">разделят, </w:t>
      </w:r>
      <w:r w:rsidRPr="00F7362E">
        <w:rPr>
          <w:rFonts w:cstheme="minorHAnsi"/>
          <w:b/>
          <w:sz w:val="20"/>
          <w:szCs w:val="20"/>
        </w:rPr>
        <w:t>согласятся</w:t>
      </w:r>
      <w:r>
        <w:rPr>
          <w:rFonts w:cstheme="minorHAnsi"/>
          <w:sz w:val="20"/>
          <w:szCs w:val="20"/>
        </w:rPr>
        <w:t>,</w:t>
      </w:r>
      <w:r w:rsidRPr="00E41F1E">
        <w:rPr>
          <w:sz w:val="20"/>
          <w:szCs w:val="20"/>
        </w:rPr>
        <w:t xml:space="preserve"> </w:t>
      </w:r>
      <w:r>
        <w:rPr>
          <w:sz w:val="20"/>
          <w:szCs w:val="20"/>
        </w:rPr>
        <w:t>–</w:t>
      </w:r>
    </w:p>
    <w:p w14:paraId="0BA526E4" w14:textId="77777777" w:rsidR="00996819" w:rsidRDefault="00996819" w:rsidP="00996819">
      <w:pPr>
        <w:rPr>
          <w:sz w:val="20"/>
          <w:szCs w:val="20"/>
        </w:rPr>
      </w:pPr>
      <w:r w:rsidRPr="00F7362E">
        <w:rPr>
          <w:b/>
          <w:sz w:val="20"/>
          <w:szCs w:val="20"/>
        </w:rPr>
        <w:t>Неверно</w:t>
      </w:r>
      <w:r>
        <w:rPr>
          <w:sz w:val="20"/>
          <w:szCs w:val="20"/>
        </w:rPr>
        <w:t xml:space="preserve"> мнение сие,</w:t>
      </w:r>
    </w:p>
    <w:p w14:paraId="59D19FB7" w14:textId="77777777" w:rsidR="00996819" w:rsidRDefault="00996819" w:rsidP="00996819">
      <w:pPr>
        <w:rPr>
          <w:sz w:val="20"/>
          <w:szCs w:val="20"/>
        </w:rPr>
      </w:pPr>
      <w:r>
        <w:rPr>
          <w:sz w:val="20"/>
          <w:szCs w:val="20"/>
        </w:rPr>
        <w:t xml:space="preserve">Да на него </w:t>
      </w:r>
      <w:r w:rsidRPr="0073573B">
        <w:rPr>
          <w:b/>
          <w:sz w:val="20"/>
          <w:szCs w:val="20"/>
        </w:rPr>
        <w:t>почти не можем</w:t>
      </w:r>
      <w:r>
        <w:rPr>
          <w:sz w:val="20"/>
          <w:szCs w:val="20"/>
        </w:rPr>
        <w:t xml:space="preserve"> повлиять, </w:t>
      </w:r>
    </w:p>
    <w:p w14:paraId="59E913BC" w14:textId="77777777" w:rsidR="00996819" w:rsidRDefault="00996819" w:rsidP="00996819">
      <w:pPr>
        <w:rPr>
          <w:sz w:val="20"/>
          <w:szCs w:val="20"/>
        </w:rPr>
      </w:pPr>
      <w:r w:rsidRPr="0073573B">
        <w:rPr>
          <w:b/>
          <w:sz w:val="20"/>
          <w:szCs w:val="20"/>
        </w:rPr>
        <w:t>Едва ли</w:t>
      </w:r>
      <w:r>
        <w:rPr>
          <w:sz w:val="20"/>
          <w:szCs w:val="20"/>
        </w:rPr>
        <w:t xml:space="preserve"> как-то отведём, –</w:t>
      </w:r>
    </w:p>
    <w:p w14:paraId="5DA6EE7C" w14:textId="77777777" w:rsidR="00996819" w:rsidRDefault="00996819" w:rsidP="00996819">
      <w:pPr>
        <w:rPr>
          <w:sz w:val="20"/>
          <w:szCs w:val="20"/>
        </w:rPr>
      </w:pPr>
      <w:r>
        <w:rPr>
          <w:sz w:val="20"/>
          <w:szCs w:val="20"/>
        </w:rPr>
        <w:t xml:space="preserve">То </w:t>
      </w:r>
      <w:r w:rsidRPr="00F7362E">
        <w:rPr>
          <w:b/>
          <w:sz w:val="20"/>
          <w:szCs w:val="20"/>
        </w:rPr>
        <w:t>бессознательно</w:t>
      </w:r>
      <w:r>
        <w:rPr>
          <w:sz w:val="20"/>
          <w:szCs w:val="20"/>
        </w:rPr>
        <w:t xml:space="preserve"> зан</w:t>
      </w:r>
      <w:r w:rsidRPr="00F7362E">
        <w:rPr>
          <w:b/>
          <w:sz w:val="20"/>
          <w:szCs w:val="20"/>
        </w:rPr>
        <w:t>е</w:t>
      </w:r>
      <w:r>
        <w:rPr>
          <w:sz w:val="20"/>
          <w:szCs w:val="20"/>
        </w:rPr>
        <w:t>,</w:t>
      </w:r>
      <w:r w:rsidRPr="00F7362E">
        <w:rPr>
          <w:sz w:val="20"/>
          <w:szCs w:val="20"/>
        </w:rPr>
        <w:t xml:space="preserve"> </w:t>
      </w:r>
      <w:r>
        <w:rPr>
          <w:sz w:val="20"/>
          <w:szCs w:val="20"/>
        </w:rPr>
        <w:t>–</w:t>
      </w:r>
    </w:p>
    <w:p w14:paraId="6817E70F" w14:textId="77777777" w:rsidR="00996819" w:rsidRDefault="00996819" w:rsidP="00996819">
      <w:pPr>
        <w:rPr>
          <w:sz w:val="20"/>
          <w:szCs w:val="20"/>
        </w:rPr>
      </w:pPr>
      <w:r w:rsidRPr="00F7362E">
        <w:rPr>
          <w:b/>
          <w:sz w:val="20"/>
          <w:szCs w:val="20"/>
        </w:rPr>
        <w:t>Ото дефекта</w:t>
      </w:r>
      <w:r>
        <w:rPr>
          <w:sz w:val="20"/>
          <w:szCs w:val="20"/>
        </w:rPr>
        <w:t xml:space="preserve"> наши мысли </w:t>
      </w:r>
      <w:r w:rsidRPr="00F7362E">
        <w:rPr>
          <w:b/>
          <w:sz w:val="20"/>
          <w:szCs w:val="20"/>
        </w:rPr>
        <w:t>исказятся</w:t>
      </w:r>
      <w:r>
        <w:rPr>
          <w:sz w:val="20"/>
          <w:szCs w:val="20"/>
        </w:rPr>
        <w:t>.</w:t>
      </w:r>
    </w:p>
    <w:p w14:paraId="78080662" w14:textId="77777777" w:rsidR="00996819" w:rsidRDefault="00996819" w:rsidP="00996819">
      <w:pPr>
        <w:rPr>
          <w:sz w:val="20"/>
          <w:szCs w:val="20"/>
        </w:rPr>
      </w:pPr>
      <w:r>
        <w:rPr>
          <w:sz w:val="20"/>
          <w:szCs w:val="20"/>
        </w:rPr>
        <w:t xml:space="preserve">И нам бы токмо </w:t>
      </w:r>
      <w:r w:rsidRPr="0073573B">
        <w:rPr>
          <w:b/>
          <w:sz w:val="20"/>
          <w:szCs w:val="20"/>
        </w:rPr>
        <w:t>знать</w:t>
      </w:r>
      <w:r>
        <w:rPr>
          <w:b/>
          <w:sz w:val="20"/>
          <w:szCs w:val="20"/>
        </w:rPr>
        <w:fldChar w:fldCharType="begin"/>
      </w:r>
      <w:r>
        <w:instrText xml:space="preserve"> XE "</w:instrText>
      </w:r>
      <w:r w:rsidRPr="004F5E37">
        <w:rPr>
          <w:sz w:val="20"/>
          <w:szCs w:val="20"/>
        </w:rPr>
        <w:instrText>знать</w:instrText>
      </w:r>
      <w:r>
        <w:instrText xml:space="preserve">" </w:instrText>
      </w:r>
      <w:r>
        <w:rPr>
          <w:b/>
          <w:sz w:val="20"/>
          <w:szCs w:val="20"/>
        </w:rPr>
        <w:fldChar w:fldCharType="end"/>
      </w:r>
      <w:r w:rsidRPr="00F7362E">
        <w:rPr>
          <w:sz w:val="20"/>
          <w:szCs w:val="20"/>
        </w:rPr>
        <w:t xml:space="preserve"> </w:t>
      </w:r>
    </w:p>
    <w:p w14:paraId="66E9D8EE" w14:textId="77777777" w:rsidR="00996819" w:rsidRDefault="00996819" w:rsidP="00996819">
      <w:pPr>
        <w:rPr>
          <w:sz w:val="20"/>
          <w:szCs w:val="20"/>
        </w:rPr>
      </w:pPr>
      <w:r>
        <w:rPr>
          <w:sz w:val="20"/>
          <w:szCs w:val="20"/>
        </w:rPr>
        <w:t>О сём,</w:t>
      </w:r>
    </w:p>
    <w:p w14:paraId="34342211" w14:textId="77777777" w:rsidR="00996819" w:rsidRPr="00F7362E" w:rsidRDefault="00996819" w:rsidP="00996819">
      <w:pPr>
        <w:rPr>
          <w:sz w:val="20"/>
          <w:szCs w:val="20"/>
        </w:rPr>
      </w:pPr>
      <w:r>
        <w:rPr>
          <w:sz w:val="20"/>
          <w:szCs w:val="20"/>
        </w:rPr>
        <w:t>Чтоб быть хозяином в своей же храмин</w:t>
      </w:r>
      <w:r w:rsidRPr="0073573B">
        <w:rPr>
          <w:b/>
          <w:sz w:val="20"/>
          <w:szCs w:val="20"/>
        </w:rPr>
        <w:t>е</w:t>
      </w:r>
      <w:r>
        <w:rPr>
          <w:rStyle w:val="ac"/>
          <w:sz w:val="20"/>
          <w:szCs w:val="20"/>
        </w:rPr>
        <w:footnoteReference w:id="459"/>
      </w:r>
      <w:r>
        <w:rPr>
          <w:sz w:val="20"/>
          <w:szCs w:val="20"/>
        </w:rPr>
        <w:t>.</w:t>
      </w:r>
    </w:p>
    <w:p w14:paraId="4F0BA677" w14:textId="77777777" w:rsidR="00996819" w:rsidRDefault="00996819" w:rsidP="00996819">
      <w:pPr>
        <w:pStyle w:val="4"/>
      </w:pPr>
      <w:bookmarkStart w:id="170" w:name="_Toc469820240"/>
      <w:bookmarkStart w:id="171" w:name="_Toc509792337"/>
      <w:r>
        <w:lastRenderedPageBreak/>
        <w:t>Эффект фокусировки (по Даниэлю Канеману)</w:t>
      </w:r>
      <w:bookmarkEnd w:id="170"/>
      <w:bookmarkEnd w:id="171"/>
    </w:p>
    <w:p w14:paraId="0CFDF73B" w14:textId="77777777" w:rsidR="00996819" w:rsidRDefault="00996819" w:rsidP="00996819">
      <w:pPr>
        <w:rPr>
          <w:sz w:val="20"/>
          <w:szCs w:val="20"/>
        </w:rPr>
      </w:pPr>
      <w:r>
        <w:rPr>
          <w:sz w:val="20"/>
          <w:szCs w:val="20"/>
        </w:rPr>
        <w:t xml:space="preserve">В реальности </w:t>
      </w:r>
      <w:r w:rsidRPr="008E4117">
        <w:rPr>
          <w:b/>
          <w:sz w:val="20"/>
          <w:szCs w:val="20"/>
        </w:rPr>
        <w:t>ничто</w:t>
      </w:r>
      <w:r>
        <w:rPr>
          <w:b/>
          <w:sz w:val="20"/>
          <w:szCs w:val="20"/>
        </w:rPr>
        <w:fldChar w:fldCharType="begin"/>
      </w:r>
      <w:r>
        <w:instrText xml:space="preserve"> XE "</w:instrText>
      </w:r>
      <w:r w:rsidRPr="00B22D91">
        <w:rPr>
          <w:rFonts w:ascii="Times New Roman" w:eastAsia="Meiryo" w:hAnsi="Times New Roman" w:cs="Times New Roman"/>
          <w:sz w:val="28"/>
          <w:szCs w:val="24"/>
        </w:rPr>
        <w:instrText>ничто</w:instrText>
      </w:r>
      <w:r>
        <w:instrText xml:space="preserve">" </w:instrText>
      </w:r>
      <w:r>
        <w:rPr>
          <w:b/>
          <w:sz w:val="20"/>
          <w:szCs w:val="20"/>
        </w:rPr>
        <w:fldChar w:fldCharType="end"/>
      </w:r>
      <w:r>
        <w:rPr>
          <w:sz w:val="20"/>
          <w:szCs w:val="20"/>
        </w:rPr>
        <w:t xml:space="preserve"> настолько </w:t>
      </w:r>
      <w:r w:rsidRPr="008E4117">
        <w:rPr>
          <w:b/>
          <w:sz w:val="20"/>
          <w:szCs w:val="20"/>
        </w:rPr>
        <w:t>важным</w:t>
      </w:r>
      <w:r>
        <w:rPr>
          <w:sz w:val="20"/>
          <w:szCs w:val="20"/>
        </w:rPr>
        <w:t xml:space="preserve"> быть не может,</w:t>
      </w:r>
    </w:p>
    <w:p w14:paraId="0602374D" w14:textId="77777777" w:rsidR="00996819" w:rsidRDefault="00996819" w:rsidP="00996819">
      <w:pPr>
        <w:rPr>
          <w:sz w:val="20"/>
          <w:szCs w:val="20"/>
        </w:rPr>
      </w:pPr>
      <w:r>
        <w:rPr>
          <w:sz w:val="20"/>
          <w:szCs w:val="20"/>
        </w:rPr>
        <w:t xml:space="preserve">Насколько важным </w:t>
      </w:r>
      <w:r w:rsidRPr="008E4117">
        <w:rPr>
          <w:b/>
          <w:sz w:val="20"/>
          <w:szCs w:val="20"/>
        </w:rPr>
        <w:t>кажется</w:t>
      </w:r>
      <w:r>
        <w:rPr>
          <w:sz w:val="20"/>
          <w:szCs w:val="20"/>
        </w:rPr>
        <w:t>, когда о сём мы мним, –</w:t>
      </w:r>
    </w:p>
    <w:p w14:paraId="1E10468A" w14:textId="77777777" w:rsidR="00996819" w:rsidRDefault="00996819" w:rsidP="00996819">
      <w:pPr>
        <w:rPr>
          <w:sz w:val="20"/>
          <w:szCs w:val="20"/>
        </w:rPr>
      </w:pPr>
      <w:r w:rsidRPr="008E4117">
        <w:rPr>
          <w:b/>
          <w:sz w:val="20"/>
          <w:szCs w:val="20"/>
        </w:rPr>
        <w:t>Фокусировка</w:t>
      </w:r>
      <w:r>
        <w:rPr>
          <w:sz w:val="20"/>
          <w:szCs w:val="20"/>
        </w:rPr>
        <w:t xml:space="preserve"> все проблемы </w:t>
      </w:r>
      <w:r w:rsidRPr="008E4117">
        <w:rPr>
          <w:b/>
          <w:sz w:val="20"/>
          <w:szCs w:val="20"/>
        </w:rPr>
        <w:t>лишь утрировать</w:t>
      </w:r>
      <w:r>
        <w:rPr>
          <w:sz w:val="20"/>
          <w:szCs w:val="20"/>
        </w:rPr>
        <w:t xml:space="preserve"> поможет,</w:t>
      </w:r>
    </w:p>
    <w:p w14:paraId="716ECD22" w14:textId="77777777" w:rsidR="00996819" w:rsidRDefault="00996819" w:rsidP="00996819">
      <w:pPr>
        <w:rPr>
          <w:sz w:val="20"/>
          <w:szCs w:val="20"/>
        </w:rPr>
      </w:pPr>
      <w:r>
        <w:rPr>
          <w:sz w:val="20"/>
          <w:szCs w:val="20"/>
        </w:rPr>
        <w:t xml:space="preserve">Акцентировать внимание на обстоятельствах лишь </w:t>
      </w:r>
      <w:r w:rsidRPr="008E4117">
        <w:rPr>
          <w:b/>
          <w:sz w:val="20"/>
          <w:szCs w:val="20"/>
        </w:rPr>
        <w:t>сих</w:t>
      </w:r>
      <w:r>
        <w:rPr>
          <w:sz w:val="20"/>
          <w:szCs w:val="20"/>
        </w:rPr>
        <w:t>,</w:t>
      </w:r>
    </w:p>
    <w:p w14:paraId="42C0899D" w14:textId="77777777" w:rsidR="00996819" w:rsidRDefault="00996819" w:rsidP="00996819">
      <w:pPr>
        <w:rPr>
          <w:sz w:val="20"/>
          <w:szCs w:val="20"/>
        </w:rPr>
      </w:pPr>
      <w:r>
        <w:rPr>
          <w:sz w:val="20"/>
          <w:szCs w:val="20"/>
        </w:rPr>
        <w:t xml:space="preserve">От объективности </w:t>
      </w:r>
      <w:r w:rsidRPr="008E4117">
        <w:rPr>
          <w:b/>
          <w:sz w:val="20"/>
          <w:szCs w:val="20"/>
        </w:rPr>
        <w:t>отвлечь</w:t>
      </w:r>
      <w:r>
        <w:rPr>
          <w:sz w:val="20"/>
          <w:szCs w:val="20"/>
        </w:rPr>
        <w:t xml:space="preserve">, отвлечь ото проблем </w:t>
      </w:r>
      <w:r w:rsidRPr="008E4117">
        <w:rPr>
          <w:b/>
          <w:sz w:val="20"/>
          <w:szCs w:val="20"/>
        </w:rPr>
        <w:t>других</w:t>
      </w:r>
    </w:p>
    <w:p w14:paraId="6F6C140A" w14:textId="77777777" w:rsidR="00996819" w:rsidRDefault="00996819" w:rsidP="00996819">
      <w:pPr>
        <w:rPr>
          <w:sz w:val="20"/>
          <w:szCs w:val="20"/>
        </w:rPr>
      </w:pPr>
      <w:r>
        <w:rPr>
          <w:sz w:val="20"/>
          <w:szCs w:val="20"/>
        </w:rPr>
        <w:t>И места во сознании не отдавать рефлексиям</w:t>
      </w:r>
      <w:r>
        <w:rPr>
          <w:rStyle w:val="ac"/>
          <w:sz w:val="20"/>
          <w:szCs w:val="20"/>
        </w:rPr>
        <w:footnoteReference w:id="460"/>
      </w:r>
      <w:r>
        <w:rPr>
          <w:sz w:val="20"/>
          <w:szCs w:val="20"/>
        </w:rPr>
        <w:t xml:space="preserve"> другим.</w:t>
      </w:r>
    </w:p>
    <w:p w14:paraId="2049B2D4" w14:textId="77777777" w:rsidR="00996819" w:rsidRDefault="00996819" w:rsidP="00996819">
      <w:pPr>
        <w:rPr>
          <w:sz w:val="20"/>
          <w:szCs w:val="20"/>
        </w:rPr>
      </w:pPr>
      <w:r>
        <w:rPr>
          <w:sz w:val="20"/>
          <w:szCs w:val="20"/>
        </w:rPr>
        <w:t>***</w:t>
      </w:r>
    </w:p>
    <w:p w14:paraId="465E37C5" w14:textId="77777777" w:rsidR="00996819" w:rsidRDefault="00996819" w:rsidP="00996819">
      <w:pPr>
        <w:rPr>
          <w:sz w:val="20"/>
          <w:szCs w:val="20"/>
        </w:rPr>
      </w:pPr>
      <w:r>
        <w:rPr>
          <w:sz w:val="20"/>
          <w:szCs w:val="20"/>
        </w:rPr>
        <w:t>Мы получить образование</w:t>
      </w:r>
      <w:r>
        <w:rPr>
          <w:sz w:val="20"/>
          <w:szCs w:val="20"/>
        </w:rPr>
        <w:fldChar w:fldCharType="begin"/>
      </w:r>
      <w:r>
        <w:instrText xml:space="preserve"> XE "</w:instrText>
      </w:r>
      <w:r w:rsidRPr="00EB698E">
        <w:rPr>
          <w:rFonts w:ascii="Times New Roman" w:eastAsia="Meiryo" w:hAnsi="Times New Roman" w:cs="Times New Roman"/>
          <w:sz w:val="24"/>
          <w:szCs w:val="24"/>
        </w:rPr>
        <w:instrText>образование</w:instrText>
      </w:r>
      <w:r>
        <w:instrText xml:space="preserve">" </w:instrText>
      </w:r>
      <w:r>
        <w:rPr>
          <w:sz w:val="20"/>
          <w:szCs w:val="20"/>
        </w:rPr>
        <w:fldChar w:fldCharType="end"/>
      </w:r>
      <w:r>
        <w:rPr>
          <w:sz w:val="20"/>
          <w:szCs w:val="20"/>
        </w:rPr>
        <w:t xml:space="preserve"> «</w:t>
      </w:r>
      <w:r w:rsidRPr="006757EF">
        <w:rPr>
          <w:b/>
          <w:sz w:val="20"/>
          <w:szCs w:val="20"/>
        </w:rPr>
        <w:t>хорошее</w:t>
      </w:r>
      <w:r>
        <w:rPr>
          <w:sz w:val="20"/>
          <w:szCs w:val="20"/>
        </w:rPr>
        <w:t>» стремимся,</w:t>
      </w:r>
    </w:p>
    <w:p w14:paraId="278E68B8" w14:textId="77777777" w:rsidR="00996819" w:rsidRDefault="00996819" w:rsidP="00996819">
      <w:pPr>
        <w:rPr>
          <w:sz w:val="20"/>
          <w:szCs w:val="20"/>
        </w:rPr>
      </w:pPr>
      <w:r w:rsidRPr="00E242A9">
        <w:rPr>
          <w:b/>
          <w:sz w:val="20"/>
          <w:szCs w:val="20"/>
        </w:rPr>
        <w:t>Зациклены</w:t>
      </w:r>
      <w:r>
        <w:rPr>
          <w:sz w:val="20"/>
          <w:szCs w:val="20"/>
        </w:rPr>
        <w:t xml:space="preserve"> на этой цели,</w:t>
      </w:r>
    </w:p>
    <w:p w14:paraId="1D5420C1" w14:textId="77777777" w:rsidR="00996819" w:rsidRDefault="00996819" w:rsidP="00996819">
      <w:pPr>
        <w:rPr>
          <w:sz w:val="20"/>
          <w:szCs w:val="20"/>
        </w:rPr>
      </w:pPr>
      <w:r>
        <w:rPr>
          <w:sz w:val="20"/>
          <w:szCs w:val="20"/>
        </w:rPr>
        <w:t>Отчего об очень многом забываем:</w:t>
      </w:r>
    </w:p>
    <w:p w14:paraId="3F7951A6" w14:textId="77777777" w:rsidR="00996819" w:rsidRDefault="00996819" w:rsidP="00996819">
      <w:pPr>
        <w:rPr>
          <w:sz w:val="20"/>
          <w:szCs w:val="20"/>
        </w:rPr>
      </w:pPr>
      <w:r>
        <w:rPr>
          <w:sz w:val="20"/>
          <w:szCs w:val="20"/>
        </w:rPr>
        <w:t xml:space="preserve">О том, к примеру, что </w:t>
      </w:r>
      <w:r w:rsidRPr="006757EF">
        <w:rPr>
          <w:b/>
          <w:sz w:val="20"/>
          <w:szCs w:val="20"/>
        </w:rPr>
        <w:t>не токмо от диплома</w:t>
      </w:r>
      <w:r>
        <w:rPr>
          <w:sz w:val="20"/>
          <w:szCs w:val="20"/>
        </w:rPr>
        <w:t xml:space="preserve"> наш доход зависит,</w:t>
      </w:r>
    </w:p>
    <w:p w14:paraId="2C3E165C" w14:textId="77777777" w:rsidR="00996819" w:rsidRDefault="00996819" w:rsidP="00996819">
      <w:pPr>
        <w:rPr>
          <w:sz w:val="20"/>
          <w:szCs w:val="20"/>
        </w:rPr>
      </w:pPr>
      <w:r>
        <w:rPr>
          <w:sz w:val="20"/>
          <w:szCs w:val="20"/>
        </w:rPr>
        <w:t xml:space="preserve">Что тщетно мы подчас </w:t>
      </w:r>
      <w:r w:rsidRPr="00E242A9">
        <w:rPr>
          <w:b/>
          <w:sz w:val="20"/>
          <w:szCs w:val="20"/>
        </w:rPr>
        <w:t>ото тщеславия</w:t>
      </w:r>
      <w:r>
        <w:rPr>
          <w:sz w:val="20"/>
          <w:szCs w:val="20"/>
        </w:rPr>
        <w:t xml:space="preserve"> томимся,</w:t>
      </w:r>
    </w:p>
    <w:p w14:paraId="64ECA515" w14:textId="77777777" w:rsidR="00996819" w:rsidRDefault="00996819" w:rsidP="00996819">
      <w:pPr>
        <w:rPr>
          <w:sz w:val="20"/>
          <w:szCs w:val="20"/>
        </w:rPr>
      </w:pPr>
      <w:r>
        <w:rPr>
          <w:sz w:val="20"/>
          <w:szCs w:val="20"/>
        </w:rPr>
        <w:t xml:space="preserve">Томимся от того, что </w:t>
      </w:r>
      <w:r w:rsidRPr="006757EF">
        <w:rPr>
          <w:b/>
          <w:sz w:val="20"/>
          <w:szCs w:val="20"/>
        </w:rPr>
        <w:t>баллов</w:t>
      </w:r>
      <w:r>
        <w:rPr>
          <w:sz w:val="20"/>
          <w:szCs w:val="20"/>
        </w:rPr>
        <w:t xml:space="preserve"> идеальных захотели, –</w:t>
      </w:r>
    </w:p>
    <w:p w14:paraId="6585F26A" w14:textId="77777777" w:rsidR="00996819" w:rsidRDefault="00996819" w:rsidP="00996819">
      <w:pPr>
        <w:rPr>
          <w:sz w:val="20"/>
          <w:szCs w:val="20"/>
        </w:rPr>
      </w:pPr>
      <w:r>
        <w:rPr>
          <w:sz w:val="20"/>
          <w:szCs w:val="20"/>
        </w:rPr>
        <w:t xml:space="preserve">Засим работаем и </w:t>
      </w:r>
      <w:r w:rsidRPr="006757EF">
        <w:rPr>
          <w:b/>
          <w:sz w:val="20"/>
          <w:szCs w:val="20"/>
        </w:rPr>
        <w:t>недостойную</w:t>
      </w:r>
      <w:r>
        <w:rPr>
          <w:sz w:val="20"/>
          <w:szCs w:val="20"/>
        </w:rPr>
        <w:t xml:space="preserve"> зарплату получаем,</w:t>
      </w:r>
    </w:p>
    <w:p w14:paraId="5EB1B9E7" w14:textId="77777777" w:rsidR="00996819" w:rsidRDefault="00996819" w:rsidP="00996819">
      <w:pPr>
        <w:rPr>
          <w:sz w:val="20"/>
          <w:szCs w:val="20"/>
        </w:rPr>
      </w:pPr>
      <w:r>
        <w:rPr>
          <w:sz w:val="20"/>
          <w:szCs w:val="20"/>
        </w:rPr>
        <w:t xml:space="preserve">Которую </w:t>
      </w:r>
      <w:r w:rsidRPr="006757EF">
        <w:rPr>
          <w:b/>
          <w:sz w:val="20"/>
          <w:szCs w:val="20"/>
        </w:rPr>
        <w:t>зарплата</w:t>
      </w:r>
      <w:r>
        <w:rPr>
          <w:sz w:val="20"/>
          <w:szCs w:val="20"/>
        </w:rPr>
        <w:t xml:space="preserve"> «пустогл</w:t>
      </w:r>
      <w:r w:rsidRPr="006757EF">
        <w:rPr>
          <w:b/>
          <w:sz w:val="20"/>
          <w:szCs w:val="20"/>
        </w:rPr>
        <w:t>а</w:t>
      </w:r>
      <w:r>
        <w:rPr>
          <w:sz w:val="20"/>
          <w:szCs w:val="20"/>
        </w:rPr>
        <w:t>вов</w:t>
      </w:r>
      <w:r>
        <w:rPr>
          <w:rStyle w:val="ac"/>
          <w:sz w:val="20"/>
          <w:szCs w:val="20"/>
        </w:rPr>
        <w:footnoteReference w:id="461"/>
      </w:r>
      <w:r>
        <w:rPr>
          <w:sz w:val="20"/>
          <w:szCs w:val="20"/>
        </w:rPr>
        <w:t>» овиих</w:t>
      </w:r>
      <w:r>
        <w:rPr>
          <w:rStyle w:val="ac"/>
          <w:sz w:val="20"/>
          <w:szCs w:val="20"/>
        </w:rPr>
        <w:footnoteReference w:id="462"/>
      </w:r>
      <w:r>
        <w:rPr>
          <w:sz w:val="20"/>
          <w:szCs w:val="20"/>
        </w:rPr>
        <w:t xml:space="preserve"> превысит.</w:t>
      </w:r>
    </w:p>
    <w:p w14:paraId="6335B43F" w14:textId="77777777" w:rsidR="00996819" w:rsidRDefault="00996819" w:rsidP="00996819">
      <w:pPr>
        <w:rPr>
          <w:sz w:val="20"/>
          <w:szCs w:val="20"/>
        </w:rPr>
      </w:pPr>
      <w:r>
        <w:rPr>
          <w:sz w:val="20"/>
          <w:szCs w:val="20"/>
        </w:rPr>
        <w:t xml:space="preserve"> </w:t>
      </w:r>
    </w:p>
    <w:p w14:paraId="1E50D338" w14:textId="77777777" w:rsidR="00996819" w:rsidRDefault="00996819" w:rsidP="00996819">
      <w:pPr>
        <w:rPr>
          <w:sz w:val="20"/>
          <w:szCs w:val="20"/>
        </w:rPr>
      </w:pPr>
      <w:r w:rsidRPr="00031091">
        <w:rPr>
          <w:b/>
          <w:sz w:val="20"/>
          <w:szCs w:val="20"/>
        </w:rPr>
        <w:t>Уровень дохода</w:t>
      </w:r>
      <w:r>
        <w:rPr>
          <w:sz w:val="20"/>
          <w:szCs w:val="20"/>
        </w:rPr>
        <w:t xml:space="preserve"> роль играет… в чём-то.</w:t>
      </w:r>
    </w:p>
    <w:p w14:paraId="1DC3C843" w14:textId="77777777" w:rsidR="00996819" w:rsidRDefault="00996819" w:rsidP="00996819">
      <w:pPr>
        <w:rPr>
          <w:sz w:val="20"/>
          <w:szCs w:val="20"/>
        </w:rPr>
      </w:pPr>
      <w:r>
        <w:rPr>
          <w:sz w:val="20"/>
          <w:szCs w:val="20"/>
        </w:rPr>
        <w:t xml:space="preserve">Но счастье </w:t>
      </w:r>
      <w:r w:rsidRPr="00031091">
        <w:rPr>
          <w:b/>
          <w:sz w:val="20"/>
          <w:szCs w:val="20"/>
        </w:rPr>
        <w:t>не от оного</w:t>
      </w:r>
      <w:r>
        <w:rPr>
          <w:sz w:val="20"/>
          <w:szCs w:val="20"/>
        </w:rPr>
        <w:t xml:space="preserve"> зависимо, конечно,</w:t>
      </w:r>
    </w:p>
    <w:p w14:paraId="7AE67FAA" w14:textId="77777777" w:rsidR="00996819" w:rsidRDefault="00996819" w:rsidP="00996819">
      <w:pPr>
        <w:rPr>
          <w:sz w:val="20"/>
          <w:szCs w:val="20"/>
        </w:rPr>
      </w:pPr>
      <w:r>
        <w:rPr>
          <w:sz w:val="20"/>
          <w:szCs w:val="20"/>
        </w:rPr>
        <w:t xml:space="preserve">Да забываем </w:t>
      </w:r>
    </w:p>
    <w:p w14:paraId="77BC87FA" w14:textId="77777777" w:rsidR="00996819" w:rsidRDefault="00996819" w:rsidP="00996819">
      <w:pPr>
        <w:rPr>
          <w:sz w:val="20"/>
          <w:szCs w:val="20"/>
        </w:rPr>
      </w:pPr>
      <w:r>
        <w:rPr>
          <w:sz w:val="20"/>
          <w:szCs w:val="20"/>
        </w:rPr>
        <w:t>Мы о сём,</w:t>
      </w:r>
    </w:p>
    <w:p w14:paraId="16B97F54" w14:textId="77777777" w:rsidR="00996819" w:rsidRDefault="00996819" w:rsidP="00996819">
      <w:pPr>
        <w:rPr>
          <w:sz w:val="20"/>
          <w:szCs w:val="20"/>
        </w:rPr>
      </w:pPr>
      <w:r>
        <w:rPr>
          <w:sz w:val="20"/>
          <w:szCs w:val="20"/>
        </w:rPr>
        <w:t>Живот</w:t>
      </w:r>
      <w:r>
        <w:rPr>
          <w:rStyle w:val="ac"/>
          <w:sz w:val="20"/>
          <w:szCs w:val="20"/>
        </w:rPr>
        <w:footnoteReference w:id="463"/>
      </w:r>
      <w:r>
        <w:rPr>
          <w:sz w:val="20"/>
          <w:szCs w:val="20"/>
        </w:rPr>
        <w:t xml:space="preserve"> работе посвящаем,</w:t>
      </w:r>
    </w:p>
    <w:p w14:paraId="65567695" w14:textId="77777777" w:rsidR="00996819" w:rsidRDefault="00996819" w:rsidP="00996819">
      <w:pPr>
        <w:rPr>
          <w:sz w:val="20"/>
          <w:szCs w:val="20"/>
        </w:rPr>
      </w:pPr>
      <w:r>
        <w:rPr>
          <w:sz w:val="20"/>
          <w:szCs w:val="20"/>
        </w:rPr>
        <w:t xml:space="preserve">Домой зарплату, </w:t>
      </w:r>
      <w:r w:rsidRPr="00031091">
        <w:rPr>
          <w:b/>
          <w:sz w:val="20"/>
          <w:szCs w:val="20"/>
        </w:rPr>
        <w:t>пусть не малую</w:t>
      </w:r>
      <w:r>
        <w:rPr>
          <w:sz w:val="20"/>
          <w:szCs w:val="20"/>
        </w:rPr>
        <w:t>, несём,</w:t>
      </w:r>
    </w:p>
    <w:p w14:paraId="41100D64" w14:textId="77777777" w:rsidR="00996819" w:rsidRDefault="00996819" w:rsidP="00996819">
      <w:pPr>
        <w:rPr>
          <w:sz w:val="20"/>
          <w:szCs w:val="20"/>
        </w:rPr>
      </w:pPr>
      <w:r>
        <w:rPr>
          <w:sz w:val="20"/>
          <w:szCs w:val="20"/>
        </w:rPr>
        <w:t xml:space="preserve">Читаем, слышим обо </w:t>
      </w:r>
      <w:r w:rsidRPr="00031091">
        <w:rPr>
          <w:b/>
          <w:sz w:val="20"/>
          <w:szCs w:val="20"/>
        </w:rPr>
        <w:t>счастье чьём-то</w:t>
      </w:r>
      <w:r>
        <w:rPr>
          <w:sz w:val="20"/>
          <w:szCs w:val="20"/>
        </w:rPr>
        <w:t>,</w:t>
      </w:r>
    </w:p>
    <w:p w14:paraId="1FDE9850" w14:textId="77777777" w:rsidR="00996819" w:rsidRDefault="00996819" w:rsidP="00996819">
      <w:pPr>
        <w:rPr>
          <w:sz w:val="20"/>
          <w:szCs w:val="20"/>
        </w:rPr>
      </w:pPr>
      <w:r>
        <w:rPr>
          <w:sz w:val="20"/>
          <w:szCs w:val="20"/>
        </w:rPr>
        <w:t>Но своего никак не заведём –</w:t>
      </w:r>
    </w:p>
    <w:p w14:paraId="3985E684" w14:textId="77777777" w:rsidR="00996819" w:rsidRDefault="00996819" w:rsidP="00996819">
      <w:pPr>
        <w:rPr>
          <w:sz w:val="20"/>
          <w:szCs w:val="20"/>
        </w:rPr>
      </w:pPr>
      <w:r>
        <w:rPr>
          <w:sz w:val="20"/>
          <w:szCs w:val="20"/>
        </w:rPr>
        <w:t xml:space="preserve">Большие средства </w:t>
      </w:r>
      <w:r w:rsidRPr="003670AB">
        <w:rPr>
          <w:b/>
          <w:sz w:val="20"/>
          <w:szCs w:val="20"/>
        </w:rPr>
        <w:t>лишь</w:t>
      </w:r>
      <w:r>
        <w:rPr>
          <w:sz w:val="20"/>
          <w:szCs w:val="20"/>
        </w:rPr>
        <w:t xml:space="preserve"> для высшего блаженства</w:t>
      </w:r>
      <w:r>
        <w:rPr>
          <w:rStyle w:val="ac"/>
          <w:sz w:val="20"/>
          <w:szCs w:val="20"/>
        </w:rPr>
        <w:footnoteReference w:id="464"/>
      </w:r>
      <w:r>
        <w:rPr>
          <w:sz w:val="20"/>
          <w:szCs w:val="20"/>
        </w:rPr>
        <w:t xml:space="preserve"> безуспешны;</w:t>
      </w:r>
    </w:p>
    <w:p w14:paraId="60E92B4B" w14:textId="77777777" w:rsidR="00996819" w:rsidRDefault="00996819" w:rsidP="00996819">
      <w:pPr>
        <w:rPr>
          <w:sz w:val="20"/>
          <w:szCs w:val="20"/>
        </w:rPr>
      </w:pPr>
      <w:r>
        <w:rPr>
          <w:sz w:val="20"/>
          <w:szCs w:val="20"/>
        </w:rPr>
        <w:t>Отр</w:t>
      </w:r>
      <w:r w:rsidRPr="005074F4">
        <w:rPr>
          <w:b/>
          <w:sz w:val="20"/>
          <w:szCs w:val="20"/>
        </w:rPr>
        <w:t>а</w:t>
      </w:r>
      <w:r>
        <w:rPr>
          <w:sz w:val="20"/>
          <w:szCs w:val="20"/>
        </w:rPr>
        <w:t>днее</w:t>
      </w:r>
      <w:r>
        <w:rPr>
          <w:rStyle w:val="ac"/>
          <w:sz w:val="20"/>
          <w:szCs w:val="20"/>
        </w:rPr>
        <w:footnoteReference w:id="465"/>
      </w:r>
      <w:r>
        <w:rPr>
          <w:sz w:val="20"/>
          <w:szCs w:val="20"/>
        </w:rPr>
        <w:t xml:space="preserve"> </w:t>
      </w:r>
      <w:r w:rsidRPr="00472459">
        <w:rPr>
          <w:b/>
          <w:sz w:val="20"/>
          <w:szCs w:val="20"/>
        </w:rPr>
        <w:t>людей простых и бедняков</w:t>
      </w:r>
      <w:r>
        <w:rPr>
          <w:sz w:val="20"/>
          <w:szCs w:val="20"/>
        </w:rPr>
        <w:t xml:space="preserve"> </w:t>
      </w:r>
    </w:p>
    <w:p w14:paraId="6C2ED82D" w14:textId="77777777" w:rsidR="00996819" w:rsidRDefault="00996819" w:rsidP="00996819">
      <w:pPr>
        <w:rPr>
          <w:sz w:val="20"/>
          <w:szCs w:val="20"/>
        </w:rPr>
      </w:pPr>
      <w:r>
        <w:rPr>
          <w:sz w:val="20"/>
          <w:szCs w:val="20"/>
        </w:rPr>
        <w:t>Проживают, безусловно, богач</w:t>
      </w:r>
      <w:r w:rsidRPr="00472459">
        <w:rPr>
          <w:b/>
          <w:sz w:val="20"/>
          <w:szCs w:val="20"/>
        </w:rPr>
        <w:t>и</w:t>
      </w:r>
      <w:r>
        <w:rPr>
          <w:sz w:val="20"/>
          <w:szCs w:val="20"/>
        </w:rPr>
        <w:t>,</w:t>
      </w:r>
    </w:p>
    <w:p w14:paraId="5C2820D2" w14:textId="77777777" w:rsidR="00996819" w:rsidRDefault="00996819" w:rsidP="00996819">
      <w:pPr>
        <w:rPr>
          <w:sz w:val="20"/>
          <w:szCs w:val="20"/>
        </w:rPr>
      </w:pPr>
      <w:r>
        <w:rPr>
          <w:sz w:val="20"/>
          <w:szCs w:val="20"/>
        </w:rPr>
        <w:t>Но сие не значит, что не посещают их бич</w:t>
      </w:r>
      <w:r w:rsidRPr="00472459">
        <w:rPr>
          <w:b/>
          <w:sz w:val="20"/>
          <w:szCs w:val="20"/>
        </w:rPr>
        <w:t>и</w:t>
      </w:r>
      <w:r>
        <w:rPr>
          <w:sz w:val="20"/>
          <w:szCs w:val="20"/>
        </w:rPr>
        <w:t>,</w:t>
      </w:r>
    </w:p>
    <w:p w14:paraId="0A7FF67A" w14:textId="77777777" w:rsidR="00996819" w:rsidRDefault="00996819" w:rsidP="00996819">
      <w:pPr>
        <w:rPr>
          <w:sz w:val="20"/>
          <w:szCs w:val="20"/>
        </w:rPr>
      </w:pPr>
      <w:r>
        <w:rPr>
          <w:sz w:val="20"/>
          <w:szCs w:val="20"/>
        </w:rPr>
        <w:t>Но сие не значит, что не ведают последние оков,</w:t>
      </w:r>
    </w:p>
    <w:p w14:paraId="6A1F6628" w14:textId="77777777" w:rsidR="00996819" w:rsidRDefault="00996819" w:rsidP="00996819">
      <w:pPr>
        <w:rPr>
          <w:sz w:val="20"/>
          <w:szCs w:val="20"/>
        </w:rPr>
      </w:pPr>
      <w:r>
        <w:rPr>
          <w:sz w:val="20"/>
          <w:szCs w:val="20"/>
        </w:rPr>
        <w:t xml:space="preserve">Не ведают тревог, </w:t>
      </w:r>
      <w:r w:rsidRPr="00472459">
        <w:rPr>
          <w:b/>
          <w:sz w:val="20"/>
          <w:szCs w:val="20"/>
        </w:rPr>
        <w:t>абсурдного</w:t>
      </w:r>
      <w:r>
        <w:rPr>
          <w:sz w:val="20"/>
          <w:szCs w:val="20"/>
        </w:rPr>
        <w:t xml:space="preserve"> тюрьмы –</w:t>
      </w:r>
    </w:p>
    <w:p w14:paraId="519F0371" w14:textId="77777777" w:rsidR="00996819" w:rsidRDefault="00996819" w:rsidP="00996819">
      <w:pPr>
        <w:rPr>
          <w:sz w:val="20"/>
          <w:szCs w:val="20"/>
        </w:rPr>
      </w:pPr>
      <w:r>
        <w:rPr>
          <w:sz w:val="20"/>
          <w:szCs w:val="20"/>
        </w:rPr>
        <w:t xml:space="preserve">Об этом часто </w:t>
      </w:r>
      <w:r w:rsidRPr="00472459">
        <w:rPr>
          <w:b/>
          <w:sz w:val="20"/>
          <w:szCs w:val="20"/>
        </w:rPr>
        <w:t>забываем</w:t>
      </w:r>
      <w:r>
        <w:rPr>
          <w:sz w:val="20"/>
          <w:szCs w:val="20"/>
        </w:rPr>
        <w:t xml:space="preserve"> мы.   </w:t>
      </w:r>
    </w:p>
    <w:p w14:paraId="5C53EA01" w14:textId="77777777" w:rsidR="00996819" w:rsidRDefault="00996819" w:rsidP="00996819">
      <w:pPr>
        <w:rPr>
          <w:sz w:val="20"/>
          <w:szCs w:val="20"/>
        </w:rPr>
      </w:pPr>
      <w:r>
        <w:rPr>
          <w:sz w:val="20"/>
          <w:szCs w:val="20"/>
        </w:rPr>
        <w:t>***</w:t>
      </w:r>
    </w:p>
    <w:p w14:paraId="1A450E0B" w14:textId="77777777" w:rsidR="00996819" w:rsidRDefault="00996819" w:rsidP="00996819">
      <w:pPr>
        <w:rPr>
          <w:sz w:val="20"/>
          <w:szCs w:val="20"/>
        </w:rPr>
      </w:pPr>
      <w:r>
        <w:rPr>
          <w:sz w:val="20"/>
          <w:szCs w:val="20"/>
        </w:rPr>
        <w:t>Человек, рекламы насмотревшись,</w:t>
      </w:r>
    </w:p>
    <w:p w14:paraId="66388221" w14:textId="77777777" w:rsidR="00996819" w:rsidRDefault="00996819" w:rsidP="00996819">
      <w:pPr>
        <w:rPr>
          <w:sz w:val="20"/>
          <w:szCs w:val="20"/>
        </w:rPr>
      </w:pPr>
      <w:r>
        <w:rPr>
          <w:sz w:val="20"/>
          <w:szCs w:val="20"/>
        </w:rPr>
        <w:t>Значение</w:t>
      </w:r>
      <w:r w:rsidRPr="00CC62C1">
        <w:rPr>
          <w:sz w:val="20"/>
          <w:szCs w:val="20"/>
        </w:rPr>
        <w:t xml:space="preserve"> </w:t>
      </w:r>
      <w:r>
        <w:rPr>
          <w:sz w:val="20"/>
          <w:szCs w:val="20"/>
        </w:rPr>
        <w:t>товаров</w:t>
      </w:r>
      <w:r w:rsidRPr="005B5C90">
        <w:rPr>
          <w:sz w:val="20"/>
          <w:szCs w:val="20"/>
        </w:rPr>
        <w:t xml:space="preserve"> </w:t>
      </w:r>
      <w:r>
        <w:rPr>
          <w:sz w:val="20"/>
          <w:szCs w:val="20"/>
        </w:rPr>
        <w:t>преувеличит</w:t>
      </w:r>
      <w:r w:rsidRPr="005B5C90">
        <w:rPr>
          <w:sz w:val="20"/>
          <w:szCs w:val="20"/>
        </w:rPr>
        <w:t xml:space="preserve"> </w:t>
      </w:r>
      <w:r>
        <w:rPr>
          <w:sz w:val="20"/>
          <w:szCs w:val="20"/>
        </w:rPr>
        <w:t>неотвратно</w:t>
      </w:r>
      <w:r>
        <w:rPr>
          <w:rStyle w:val="ac"/>
          <w:sz w:val="20"/>
          <w:szCs w:val="20"/>
        </w:rPr>
        <w:footnoteReference w:id="466"/>
      </w:r>
      <w:r>
        <w:rPr>
          <w:sz w:val="20"/>
          <w:szCs w:val="20"/>
        </w:rPr>
        <w:t>,</w:t>
      </w:r>
    </w:p>
    <w:p w14:paraId="20E5066E" w14:textId="77777777" w:rsidR="00996819" w:rsidRDefault="00996819" w:rsidP="00996819">
      <w:pPr>
        <w:rPr>
          <w:sz w:val="20"/>
          <w:szCs w:val="20"/>
        </w:rPr>
      </w:pPr>
      <w:r>
        <w:rPr>
          <w:sz w:val="20"/>
          <w:szCs w:val="20"/>
        </w:rPr>
        <w:t xml:space="preserve">Преувеличит их </w:t>
      </w:r>
      <w:r w:rsidRPr="003B1C69">
        <w:rPr>
          <w:b/>
          <w:sz w:val="20"/>
          <w:szCs w:val="20"/>
        </w:rPr>
        <w:t>во жизни место</w:t>
      </w:r>
    </w:p>
    <w:p w14:paraId="0D3466A8" w14:textId="77777777" w:rsidR="00996819" w:rsidRDefault="00996819" w:rsidP="00996819">
      <w:pPr>
        <w:rPr>
          <w:sz w:val="20"/>
          <w:szCs w:val="20"/>
        </w:rPr>
      </w:pPr>
      <w:r>
        <w:rPr>
          <w:sz w:val="20"/>
          <w:szCs w:val="20"/>
        </w:rPr>
        <w:t xml:space="preserve">И далее, </w:t>
      </w:r>
      <w:r w:rsidRPr="003B1C69">
        <w:rPr>
          <w:b/>
          <w:sz w:val="20"/>
          <w:szCs w:val="20"/>
        </w:rPr>
        <w:t>иллюзией</w:t>
      </w:r>
      <w:r>
        <w:rPr>
          <w:sz w:val="20"/>
          <w:szCs w:val="20"/>
        </w:rPr>
        <w:t xml:space="preserve"> одною возгоревшись,</w:t>
      </w:r>
    </w:p>
    <w:p w14:paraId="2E52F374" w14:textId="77777777" w:rsidR="00996819" w:rsidRDefault="00996819" w:rsidP="00996819">
      <w:pPr>
        <w:rPr>
          <w:sz w:val="20"/>
          <w:szCs w:val="20"/>
        </w:rPr>
      </w:pPr>
      <w:r w:rsidRPr="003B1C69">
        <w:rPr>
          <w:b/>
          <w:sz w:val="20"/>
          <w:szCs w:val="20"/>
        </w:rPr>
        <w:t>Покупать</w:t>
      </w:r>
      <w:r>
        <w:rPr>
          <w:sz w:val="20"/>
          <w:szCs w:val="20"/>
        </w:rPr>
        <w:t xml:space="preserve"> начнёт – и </w:t>
      </w:r>
      <w:r w:rsidRPr="003B1C69">
        <w:rPr>
          <w:b/>
          <w:sz w:val="20"/>
          <w:szCs w:val="20"/>
        </w:rPr>
        <w:t>ошибаться</w:t>
      </w:r>
      <w:r>
        <w:rPr>
          <w:sz w:val="20"/>
          <w:szCs w:val="20"/>
        </w:rPr>
        <w:t xml:space="preserve"> многократно,</w:t>
      </w:r>
    </w:p>
    <w:p w14:paraId="3F527A5D" w14:textId="77777777" w:rsidR="00996819" w:rsidRDefault="00996819" w:rsidP="00996819">
      <w:pPr>
        <w:rPr>
          <w:sz w:val="20"/>
          <w:szCs w:val="20"/>
        </w:rPr>
      </w:pPr>
      <w:r>
        <w:rPr>
          <w:sz w:val="20"/>
          <w:szCs w:val="20"/>
        </w:rPr>
        <w:t xml:space="preserve">Теряя деньги на тщету, </w:t>
      </w:r>
      <w:r w:rsidRPr="003B1C69">
        <w:rPr>
          <w:b/>
          <w:sz w:val="20"/>
          <w:szCs w:val="20"/>
        </w:rPr>
        <w:t>необходимому</w:t>
      </w:r>
      <w:r>
        <w:rPr>
          <w:sz w:val="20"/>
          <w:szCs w:val="20"/>
        </w:rPr>
        <w:t xml:space="preserve"> заместо.</w:t>
      </w:r>
    </w:p>
    <w:p w14:paraId="5A2D17BA" w14:textId="77777777" w:rsidR="00996819" w:rsidRDefault="00996819" w:rsidP="00996819">
      <w:pPr>
        <w:rPr>
          <w:sz w:val="20"/>
          <w:szCs w:val="20"/>
        </w:rPr>
      </w:pPr>
    </w:p>
    <w:p w14:paraId="0EF42186" w14:textId="77777777" w:rsidR="00996819" w:rsidRDefault="00996819" w:rsidP="00996819">
      <w:pPr>
        <w:rPr>
          <w:sz w:val="20"/>
          <w:szCs w:val="20"/>
        </w:rPr>
      </w:pPr>
      <w:r>
        <w:rPr>
          <w:sz w:val="20"/>
          <w:szCs w:val="20"/>
        </w:rPr>
        <w:t xml:space="preserve">Политик </w:t>
      </w:r>
      <w:r w:rsidRPr="004A0DBA">
        <w:rPr>
          <w:b/>
          <w:sz w:val="20"/>
          <w:szCs w:val="20"/>
        </w:rPr>
        <w:t>фокусирует</w:t>
      </w:r>
      <w:r>
        <w:rPr>
          <w:sz w:val="20"/>
          <w:szCs w:val="20"/>
        </w:rPr>
        <w:t xml:space="preserve"> внимание людское</w:t>
      </w:r>
    </w:p>
    <w:p w14:paraId="46B6DB2F" w14:textId="77777777" w:rsidR="00996819" w:rsidRDefault="00996819" w:rsidP="00996819">
      <w:pPr>
        <w:rPr>
          <w:sz w:val="20"/>
          <w:szCs w:val="20"/>
        </w:rPr>
      </w:pPr>
      <w:r>
        <w:rPr>
          <w:sz w:val="20"/>
          <w:szCs w:val="20"/>
        </w:rPr>
        <w:t xml:space="preserve">На кой-то </w:t>
      </w:r>
      <w:r w:rsidRPr="00661B83">
        <w:rPr>
          <w:b/>
          <w:sz w:val="20"/>
          <w:szCs w:val="20"/>
        </w:rPr>
        <w:t>мелочной</w:t>
      </w:r>
      <w:r>
        <w:rPr>
          <w:sz w:val="20"/>
          <w:szCs w:val="20"/>
        </w:rPr>
        <w:t xml:space="preserve"> проблеме,</w:t>
      </w:r>
    </w:p>
    <w:p w14:paraId="70037B2E" w14:textId="77777777" w:rsidR="00996819" w:rsidRDefault="00996819" w:rsidP="00996819">
      <w:pPr>
        <w:rPr>
          <w:sz w:val="20"/>
          <w:szCs w:val="20"/>
        </w:rPr>
      </w:pPr>
      <w:r>
        <w:rPr>
          <w:sz w:val="20"/>
          <w:szCs w:val="20"/>
        </w:rPr>
        <w:t xml:space="preserve">Отчего </w:t>
      </w:r>
      <w:r w:rsidRPr="00661B83">
        <w:rPr>
          <w:b/>
          <w:sz w:val="20"/>
          <w:szCs w:val="20"/>
        </w:rPr>
        <w:t>значение высокое</w:t>
      </w:r>
      <w:r>
        <w:rPr>
          <w:sz w:val="20"/>
          <w:szCs w:val="20"/>
        </w:rPr>
        <w:t xml:space="preserve"> последняя получит,</w:t>
      </w:r>
    </w:p>
    <w:p w14:paraId="50997D22" w14:textId="77777777" w:rsidR="00996819" w:rsidRDefault="00996819" w:rsidP="00996819">
      <w:pPr>
        <w:rPr>
          <w:sz w:val="20"/>
          <w:szCs w:val="20"/>
        </w:rPr>
      </w:pPr>
      <w:r>
        <w:rPr>
          <w:sz w:val="20"/>
          <w:szCs w:val="20"/>
        </w:rPr>
        <w:t xml:space="preserve">Зато кручин </w:t>
      </w:r>
      <w:r w:rsidRPr="00661B83">
        <w:rPr>
          <w:b/>
          <w:sz w:val="20"/>
          <w:szCs w:val="20"/>
        </w:rPr>
        <w:t>важнейших</w:t>
      </w:r>
      <w:r>
        <w:rPr>
          <w:sz w:val="20"/>
          <w:szCs w:val="20"/>
        </w:rPr>
        <w:t xml:space="preserve"> люд и не заметит –</w:t>
      </w:r>
    </w:p>
    <w:p w14:paraId="2B627112" w14:textId="77777777" w:rsidR="00996819" w:rsidRDefault="00996819" w:rsidP="00996819">
      <w:pPr>
        <w:rPr>
          <w:sz w:val="20"/>
          <w:szCs w:val="20"/>
        </w:rPr>
      </w:pPr>
      <w:r>
        <w:rPr>
          <w:sz w:val="20"/>
          <w:szCs w:val="20"/>
        </w:rPr>
        <w:t xml:space="preserve">Пусть от </w:t>
      </w:r>
      <w:r w:rsidRPr="00661B83">
        <w:rPr>
          <w:b/>
          <w:sz w:val="20"/>
          <w:szCs w:val="20"/>
        </w:rPr>
        <w:t>инфляции</w:t>
      </w:r>
      <w:r>
        <w:rPr>
          <w:sz w:val="20"/>
          <w:szCs w:val="20"/>
        </w:rPr>
        <w:t xml:space="preserve"> теперь всё непомерно дорогое</w:t>
      </w:r>
    </w:p>
    <w:p w14:paraId="7A9892B5" w14:textId="77777777" w:rsidR="00996819" w:rsidRDefault="00996819" w:rsidP="00996819">
      <w:pPr>
        <w:rPr>
          <w:sz w:val="20"/>
          <w:szCs w:val="20"/>
        </w:rPr>
      </w:pPr>
      <w:r>
        <w:rPr>
          <w:sz w:val="20"/>
          <w:szCs w:val="20"/>
        </w:rPr>
        <w:t>И смертность, безработица повысились в системе,</w:t>
      </w:r>
    </w:p>
    <w:p w14:paraId="4A411B6B" w14:textId="77777777" w:rsidR="00996819" w:rsidRDefault="00996819" w:rsidP="00996819">
      <w:pPr>
        <w:rPr>
          <w:sz w:val="20"/>
          <w:szCs w:val="20"/>
        </w:rPr>
      </w:pPr>
      <w:r>
        <w:rPr>
          <w:sz w:val="20"/>
          <w:szCs w:val="20"/>
        </w:rPr>
        <w:t>Пусть упадут доходы – и прочие проблемы пусть нас мучат –</w:t>
      </w:r>
    </w:p>
    <w:p w14:paraId="3EC5C6D7" w14:textId="77777777" w:rsidR="00996819" w:rsidRDefault="00996819" w:rsidP="00996819">
      <w:pPr>
        <w:rPr>
          <w:sz w:val="20"/>
          <w:szCs w:val="20"/>
        </w:rPr>
      </w:pPr>
      <w:r>
        <w:rPr>
          <w:sz w:val="20"/>
          <w:szCs w:val="20"/>
        </w:rPr>
        <w:t xml:space="preserve">Все </w:t>
      </w:r>
      <w:r w:rsidRPr="00661B83">
        <w:rPr>
          <w:b/>
          <w:sz w:val="20"/>
          <w:szCs w:val="20"/>
        </w:rPr>
        <w:t>беды «вражеские</w:t>
      </w:r>
      <w:r>
        <w:rPr>
          <w:sz w:val="20"/>
          <w:szCs w:val="20"/>
        </w:rPr>
        <w:t>» человек приметит,</w:t>
      </w:r>
    </w:p>
    <w:p w14:paraId="446A0052" w14:textId="77777777" w:rsidR="00996819" w:rsidRDefault="00996819" w:rsidP="00996819">
      <w:pPr>
        <w:rPr>
          <w:sz w:val="20"/>
          <w:szCs w:val="20"/>
        </w:rPr>
      </w:pPr>
      <w:r>
        <w:rPr>
          <w:sz w:val="20"/>
          <w:szCs w:val="20"/>
        </w:rPr>
        <w:t>Преувеличит да злорадствовать начнёт,</w:t>
      </w:r>
    </w:p>
    <w:p w14:paraId="319B17F1" w14:textId="77777777" w:rsidR="00996819" w:rsidRPr="004557C3" w:rsidRDefault="00996819" w:rsidP="00996819">
      <w:pPr>
        <w:rPr>
          <w:sz w:val="20"/>
          <w:szCs w:val="20"/>
        </w:rPr>
      </w:pPr>
      <w:r>
        <w:rPr>
          <w:sz w:val="20"/>
          <w:szCs w:val="20"/>
        </w:rPr>
        <w:lastRenderedPageBreak/>
        <w:t xml:space="preserve">Совсем не замечая </w:t>
      </w:r>
      <w:r w:rsidRPr="00661B83">
        <w:rPr>
          <w:b/>
          <w:sz w:val="20"/>
          <w:szCs w:val="20"/>
        </w:rPr>
        <w:t>над собою</w:t>
      </w:r>
      <w:r>
        <w:rPr>
          <w:sz w:val="20"/>
          <w:szCs w:val="20"/>
        </w:rPr>
        <w:t xml:space="preserve"> гнёт</w:t>
      </w:r>
      <w:r>
        <w:rPr>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sz w:val="20"/>
          <w:szCs w:val="20"/>
        </w:rPr>
        <w:fldChar w:fldCharType="end"/>
      </w:r>
      <w:r>
        <w:rPr>
          <w:sz w:val="20"/>
          <w:szCs w:val="20"/>
        </w:rPr>
        <w:t>.</w:t>
      </w:r>
    </w:p>
    <w:p w14:paraId="25F23D56" w14:textId="77777777" w:rsidR="00996819" w:rsidRDefault="00996819" w:rsidP="00996819">
      <w:pPr>
        <w:pStyle w:val="4"/>
      </w:pPr>
      <w:bookmarkStart w:id="172" w:name="_Toc469820241"/>
      <w:bookmarkStart w:id="173" w:name="_Toc509792338"/>
      <w:r>
        <w:t>Компенсация</w:t>
      </w:r>
      <w:bookmarkEnd w:id="172"/>
      <w:bookmarkEnd w:id="173"/>
    </w:p>
    <w:p w14:paraId="5927DC57" w14:textId="77777777" w:rsidR="00996819" w:rsidRDefault="00996819" w:rsidP="00996819">
      <w:pPr>
        <w:spacing w:line="100" w:lineRule="atLeast"/>
        <w:rPr>
          <w:sz w:val="20"/>
          <w:szCs w:val="20"/>
        </w:rPr>
      </w:pPr>
      <w:r>
        <w:rPr>
          <w:sz w:val="20"/>
          <w:szCs w:val="20"/>
        </w:rPr>
        <w:t>Компенсация есть механизм психической защиты,</w:t>
      </w:r>
    </w:p>
    <w:p w14:paraId="693CD61C" w14:textId="77777777" w:rsidR="00996819" w:rsidRDefault="00996819" w:rsidP="00996819">
      <w:pPr>
        <w:spacing w:line="100" w:lineRule="atLeast"/>
        <w:rPr>
          <w:sz w:val="20"/>
          <w:szCs w:val="20"/>
        </w:rPr>
      </w:pPr>
      <w:r>
        <w:rPr>
          <w:sz w:val="20"/>
          <w:szCs w:val="20"/>
        </w:rPr>
        <w:t xml:space="preserve">Кой заключается </w:t>
      </w:r>
      <w:r w:rsidRPr="00165594">
        <w:rPr>
          <w:b/>
          <w:sz w:val="20"/>
          <w:szCs w:val="20"/>
        </w:rPr>
        <w:t>во бессознательных</w:t>
      </w:r>
      <w:r>
        <w:rPr>
          <w:sz w:val="20"/>
          <w:szCs w:val="20"/>
        </w:rPr>
        <w:t xml:space="preserve"> попытках</w:t>
      </w:r>
    </w:p>
    <w:p w14:paraId="5DEEEE93" w14:textId="77777777" w:rsidR="00996819" w:rsidRDefault="00996819" w:rsidP="00996819">
      <w:pPr>
        <w:spacing w:line="100" w:lineRule="atLeast"/>
        <w:rPr>
          <w:sz w:val="20"/>
          <w:szCs w:val="20"/>
        </w:rPr>
      </w:pPr>
      <w:r>
        <w:rPr>
          <w:sz w:val="20"/>
          <w:szCs w:val="20"/>
        </w:rPr>
        <w:t>Преодолеть какие-либо недостатки.</w:t>
      </w:r>
    </w:p>
    <w:p w14:paraId="324367A7" w14:textId="77777777" w:rsidR="00996819" w:rsidRDefault="00996819" w:rsidP="00996819">
      <w:pPr>
        <w:spacing w:line="100" w:lineRule="atLeast"/>
        <w:rPr>
          <w:sz w:val="20"/>
          <w:szCs w:val="20"/>
        </w:rPr>
      </w:pPr>
      <w:r>
        <w:rPr>
          <w:sz w:val="20"/>
          <w:szCs w:val="20"/>
        </w:rPr>
        <w:t xml:space="preserve">Например, когда </w:t>
      </w:r>
      <w:r w:rsidRPr="00165594">
        <w:rPr>
          <w:b/>
          <w:sz w:val="20"/>
          <w:szCs w:val="20"/>
        </w:rPr>
        <w:t>мозги</w:t>
      </w:r>
      <w:r>
        <w:rPr>
          <w:sz w:val="20"/>
          <w:szCs w:val="20"/>
        </w:rPr>
        <w:t xml:space="preserve"> у женщины изжиты,</w:t>
      </w:r>
    </w:p>
    <w:p w14:paraId="5EEC3ADF" w14:textId="77777777" w:rsidR="00996819" w:rsidRDefault="00996819" w:rsidP="00996819">
      <w:pPr>
        <w:spacing w:line="100" w:lineRule="atLeast"/>
        <w:rPr>
          <w:sz w:val="20"/>
          <w:szCs w:val="20"/>
        </w:rPr>
      </w:pPr>
      <w:r w:rsidRPr="00165594">
        <w:rPr>
          <w:b/>
          <w:sz w:val="20"/>
          <w:szCs w:val="20"/>
        </w:rPr>
        <w:t>Общительность</w:t>
      </w:r>
      <w:r>
        <w:rPr>
          <w:sz w:val="20"/>
          <w:szCs w:val="20"/>
        </w:rPr>
        <w:t>, как правило, имеется в избытке,</w:t>
      </w:r>
    </w:p>
    <w:p w14:paraId="279B689C" w14:textId="77777777" w:rsidR="00996819" w:rsidRDefault="00996819" w:rsidP="00996819">
      <w:pPr>
        <w:spacing w:line="100" w:lineRule="atLeast"/>
        <w:rPr>
          <w:sz w:val="20"/>
          <w:szCs w:val="20"/>
        </w:rPr>
      </w:pPr>
      <w:r>
        <w:rPr>
          <w:sz w:val="20"/>
          <w:szCs w:val="20"/>
        </w:rPr>
        <w:t xml:space="preserve">Или </w:t>
      </w:r>
      <w:r w:rsidRPr="00165594">
        <w:rPr>
          <w:b/>
          <w:sz w:val="20"/>
          <w:szCs w:val="20"/>
        </w:rPr>
        <w:t>молчанием особым</w:t>
      </w:r>
      <w:r>
        <w:rPr>
          <w:sz w:val="20"/>
          <w:szCs w:val="20"/>
        </w:rPr>
        <w:t xml:space="preserve"> она деяет репутацию загадки.</w:t>
      </w:r>
    </w:p>
    <w:p w14:paraId="1008FC38" w14:textId="77777777" w:rsidR="00996819" w:rsidRDefault="00996819" w:rsidP="00996819">
      <w:pPr>
        <w:spacing w:line="100" w:lineRule="atLeast"/>
        <w:rPr>
          <w:sz w:val="20"/>
          <w:szCs w:val="20"/>
        </w:rPr>
      </w:pPr>
    </w:p>
    <w:p w14:paraId="43C0B820" w14:textId="77777777" w:rsidR="00996819" w:rsidRDefault="00996819" w:rsidP="00996819">
      <w:pPr>
        <w:spacing w:line="100" w:lineRule="atLeast"/>
        <w:rPr>
          <w:sz w:val="20"/>
          <w:szCs w:val="20"/>
        </w:rPr>
      </w:pPr>
      <w:r>
        <w:rPr>
          <w:sz w:val="20"/>
          <w:szCs w:val="20"/>
        </w:rPr>
        <w:t>Аналогично у мужчин:</w:t>
      </w:r>
    </w:p>
    <w:p w14:paraId="53647DEA" w14:textId="77777777" w:rsidR="00996819" w:rsidRDefault="00996819" w:rsidP="00996819">
      <w:pPr>
        <w:spacing w:line="100" w:lineRule="atLeast"/>
        <w:rPr>
          <w:sz w:val="20"/>
          <w:szCs w:val="20"/>
        </w:rPr>
      </w:pPr>
      <w:r>
        <w:rPr>
          <w:sz w:val="20"/>
          <w:szCs w:val="20"/>
        </w:rPr>
        <w:t>Когда мужчина очень глуп,</w:t>
      </w:r>
    </w:p>
    <w:p w14:paraId="513F4F20" w14:textId="77777777" w:rsidR="00996819" w:rsidRDefault="00996819" w:rsidP="00996819">
      <w:pPr>
        <w:spacing w:line="100" w:lineRule="atLeast"/>
        <w:rPr>
          <w:sz w:val="20"/>
          <w:szCs w:val="20"/>
        </w:rPr>
      </w:pPr>
      <w:r>
        <w:rPr>
          <w:sz w:val="20"/>
          <w:szCs w:val="20"/>
        </w:rPr>
        <w:t xml:space="preserve">То часто </w:t>
      </w:r>
      <w:r w:rsidRPr="00165594">
        <w:rPr>
          <w:b/>
          <w:sz w:val="20"/>
          <w:szCs w:val="20"/>
        </w:rPr>
        <w:t>спортом</w:t>
      </w:r>
      <w:r>
        <w:rPr>
          <w:sz w:val="20"/>
          <w:szCs w:val="20"/>
        </w:rPr>
        <w:t xml:space="preserve"> глупость компенсировать стремится</w:t>
      </w:r>
    </w:p>
    <w:p w14:paraId="04CB65A8" w14:textId="77777777" w:rsidR="00996819" w:rsidRDefault="00996819" w:rsidP="00996819">
      <w:pPr>
        <w:spacing w:line="100" w:lineRule="atLeast"/>
        <w:rPr>
          <w:sz w:val="20"/>
          <w:szCs w:val="20"/>
        </w:rPr>
      </w:pPr>
      <w:r>
        <w:rPr>
          <w:sz w:val="20"/>
          <w:szCs w:val="20"/>
        </w:rPr>
        <w:t xml:space="preserve">Иль, скажем, музыкой, когда </w:t>
      </w:r>
      <w:r w:rsidRPr="00165594">
        <w:rPr>
          <w:b/>
          <w:sz w:val="20"/>
          <w:szCs w:val="20"/>
        </w:rPr>
        <w:t>притом</w:t>
      </w:r>
      <w:r>
        <w:rPr>
          <w:sz w:val="20"/>
          <w:szCs w:val="20"/>
        </w:rPr>
        <w:t xml:space="preserve"> полн</w:t>
      </w:r>
      <w:r w:rsidRPr="00791A6D">
        <w:rPr>
          <w:b/>
          <w:sz w:val="20"/>
          <w:szCs w:val="20"/>
        </w:rPr>
        <w:t>о</w:t>
      </w:r>
      <w:r>
        <w:rPr>
          <w:sz w:val="20"/>
          <w:szCs w:val="20"/>
        </w:rPr>
        <w:t xml:space="preserve"> со здравием кручин;</w:t>
      </w:r>
    </w:p>
    <w:p w14:paraId="0A078825" w14:textId="77777777" w:rsidR="00996819" w:rsidRDefault="00996819" w:rsidP="00996819">
      <w:pPr>
        <w:spacing w:line="100" w:lineRule="atLeast"/>
        <w:rPr>
          <w:sz w:val="20"/>
          <w:szCs w:val="20"/>
        </w:rPr>
      </w:pPr>
      <w:r>
        <w:rPr>
          <w:sz w:val="20"/>
          <w:szCs w:val="20"/>
        </w:rPr>
        <w:t xml:space="preserve">А будь мужчина </w:t>
      </w:r>
      <w:r w:rsidRPr="00165594">
        <w:rPr>
          <w:b/>
          <w:sz w:val="20"/>
          <w:szCs w:val="20"/>
        </w:rPr>
        <w:t>слишком</w:t>
      </w:r>
      <w:r>
        <w:rPr>
          <w:sz w:val="20"/>
          <w:szCs w:val="20"/>
        </w:rPr>
        <w:t xml:space="preserve"> глуп,</w:t>
      </w:r>
    </w:p>
    <w:p w14:paraId="5DFEAA10" w14:textId="77777777" w:rsidR="00996819" w:rsidRDefault="00996819" w:rsidP="00996819">
      <w:pPr>
        <w:spacing w:line="100" w:lineRule="atLeast"/>
        <w:rPr>
          <w:sz w:val="20"/>
          <w:szCs w:val="20"/>
        </w:rPr>
      </w:pPr>
      <w:r>
        <w:rPr>
          <w:sz w:val="20"/>
          <w:szCs w:val="20"/>
        </w:rPr>
        <w:t>Особенно муж тот, кой массой комплексов том</w:t>
      </w:r>
      <w:r w:rsidRPr="004F54A6">
        <w:rPr>
          <w:b/>
          <w:sz w:val="20"/>
          <w:szCs w:val="20"/>
        </w:rPr>
        <w:t>и</w:t>
      </w:r>
      <w:r>
        <w:rPr>
          <w:sz w:val="20"/>
          <w:szCs w:val="20"/>
        </w:rPr>
        <w:t>тся,</w:t>
      </w:r>
    </w:p>
    <w:p w14:paraId="0DCF119D" w14:textId="77777777" w:rsidR="00996819" w:rsidRDefault="00996819" w:rsidP="00996819">
      <w:pPr>
        <w:spacing w:line="100" w:lineRule="atLeast"/>
        <w:rPr>
          <w:sz w:val="20"/>
          <w:szCs w:val="20"/>
        </w:rPr>
      </w:pPr>
      <w:r>
        <w:rPr>
          <w:sz w:val="20"/>
          <w:szCs w:val="20"/>
        </w:rPr>
        <w:t>Так он, найдя зверей под стать себе,</w:t>
      </w:r>
    </w:p>
    <w:p w14:paraId="5BE379CB" w14:textId="77777777" w:rsidR="00996819" w:rsidRDefault="00996819" w:rsidP="00996819">
      <w:pPr>
        <w:spacing w:line="100" w:lineRule="atLeast"/>
        <w:rPr>
          <w:sz w:val="20"/>
          <w:szCs w:val="20"/>
        </w:rPr>
      </w:pPr>
      <w:r>
        <w:rPr>
          <w:sz w:val="20"/>
          <w:szCs w:val="20"/>
        </w:rPr>
        <w:t>Начнёт с ними бух</w:t>
      </w:r>
      <w:r w:rsidRPr="00165594">
        <w:rPr>
          <w:b/>
          <w:sz w:val="20"/>
          <w:szCs w:val="20"/>
        </w:rPr>
        <w:t>а</w:t>
      </w:r>
      <w:r>
        <w:rPr>
          <w:sz w:val="20"/>
          <w:szCs w:val="20"/>
        </w:rPr>
        <w:t>ть, курить,</w:t>
      </w:r>
    </w:p>
    <w:p w14:paraId="40C43EB5" w14:textId="77777777" w:rsidR="00996819" w:rsidRDefault="00996819" w:rsidP="00996819">
      <w:pPr>
        <w:spacing w:line="100" w:lineRule="atLeast"/>
        <w:rPr>
          <w:sz w:val="20"/>
          <w:szCs w:val="20"/>
        </w:rPr>
      </w:pPr>
      <w:r>
        <w:rPr>
          <w:sz w:val="20"/>
          <w:szCs w:val="20"/>
        </w:rPr>
        <w:t>Начнёт со дружбой иль со прочем лицемерить</w:t>
      </w:r>
    </w:p>
    <w:p w14:paraId="43A6770D" w14:textId="77777777" w:rsidR="00996819" w:rsidRDefault="00996819" w:rsidP="00996819">
      <w:pPr>
        <w:spacing w:line="100" w:lineRule="atLeast"/>
        <w:rPr>
          <w:sz w:val="20"/>
          <w:szCs w:val="20"/>
        </w:rPr>
      </w:pPr>
      <w:r>
        <w:rPr>
          <w:sz w:val="20"/>
          <w:szCs w:val="20"/>
        </w:rPr>
        <w:t xml:space="preserve">Себя крутым и </w:t>
      </w:r>
      <w:r w:rsidRPr="00E13002">
        <w:rPr>
          <w:b/>
          <w:sz w:val="20"/>
          <w:szCs w:val="20"/>
        </w:rPr>
        <w:t>необычным</w:t>
      </w:r>
      <w:r>
        <w:rPr>
          <w:sz w:val="20"/>
          <w:szCs w:val="20"/>
        </w:rPr>
        <w:t xml:space="preserve"> чтить –</w:t>
      </w:r>
    </w:p>
    <w:p w14:paraId="64320AA2" w14:textId="77777777" w:rsidR="00996819" w:rsidRDefault="00996819" w:rsidP="00996819">
      <w:pPr>
        <w:spacing w:line="100" w:lineRule="atLeast"/>
        <w:rPr>
          <w:sz w:val="20"/>
          <w:szCs w:val="20"/>
        </w:rPr>
      </w:pPr>
      <w:r>
        <w:rPr>
          <w:sz w:val="20"/>
          <w:szCs w:val="20"/>
        </w:rPr>
        <w:t xml:space="preserve">Поверит </w:t>
      </w:r>
      <w:r w:rsidRPr="00E13002">
        <w:rPr>
          <w:b/>
          <w:sz w:val="20"/>
          <w:szCs w:val="20"/>
        </w:rPr>
        <w:t>их</w:t>
      </w:r>
      <w:r>
        <w:rPr>
          <w:sz w:val="20"/>
          <w:szCs w:val="20"/>
        </w:rPr>
        <w:t xml:space="preserve"> неискренней хвальб</w:t>
      </w:r>
      <w:r w:rsidRPr="005B5C90">
        <w:rPr>
          <w:b/>
          <w:sz w:val="20"/>
          <w:szCs w:val="20"/>
        </w:rPr>
        <w:t>е</w:t>
      </w:r>
      <w:r>
        <w:rPr>
          <w:sz w:val="20"/>
          <w:szCs w:val="20"/>
        </w:rPr>
        <w:t>,</w:t>
      </w:r>
    </w:p>
    <w:p w14:paraId="6ECECBAE" w14:textId="77777777" w:rsidR="00996819" w:rsidRDefault="00996819" w:rsidP="00996819">
      <w:pPr>
        <w:spacing w:line="100" w:lineRule="atLeast"/>
        <w:rPr>
          <w:sz w:val="20"/>
          <w:szCs w:val="20"/>
        </w:rPr>
      </w:pPr>
      <w:r>
        <w:rPr>
          <w:sz w:val="20"/>
          <w:szCs w:val="20"/>
        </w:rPr>
        <w:t>Ведь не хочется в свою ничтожность верить.</w:t>
      </w:r>
    </w:p>
    <w:p w14:paraId="0E68C275" w14:textId="77777777" w:rsidR="00996819" w:rsidRDefault="00996819" w:rsidP="00996819">
      <w:pPr>
        <w:spacing w:line="100" w:lineRule="atLeast"/>
        <w:rPr>
          <w:sz w:val="20"/>
          <w:szCs w:val="20"/>
        </w:rPr>
      </w:pPr>
      <w:r>
        <w:rPr>
          <w:sz w:val="20"/>
          <w:szCs w:val="20"/>
        </w:rPr>
        <w:t>***</w:t>
      </w:r>
    </w:p>
    <w:p w14:paraId="63F8B9E0" w14:textId="77777777" w:rsidR="00996819" w:rsidRDefault="00996819" w:rsidP="00996819">
      <w:pPr>
        <w:spacing w:line="100" w:lineRule="atLeast"/>
        <w:rPr>
          <w:sz w:val="20"/>
          <w:szCs w:val="20"/>
        </w:rPr>
      </w:pPr>
      <w:r>
        <w:rPr>
          <w:sz w:val="20"/>
          <w:szCs w:val="20"/>
        </w:rPr>
        <w:t>Компенсация не выход, ибо</w:t>
      </w:r>
      <w:r>
        <w:rPr>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sz w:val="20"/>
          <w:szCs w:val="20"/>
        </w:rPr>
        <w:fldChar w:fldCharType="end"/>
      </w:r>
      <w:r>
        <w:rPr>
          <w:sz w:val="20"/>
          <w:szCs w:val="20"/>
        </w:rPr>
        <w:t xml:space="preserve"> слабости никак не устраняет,</w:t>
      </w:r>
    </w:p>
    <w:p w14:paraId="57FFA921" w14:textId="77777777" w:rsidR="00996819" w:rsidRDefault="00996819" w:rsidP="00996819">
      <w:pPr>
        <w:spacing w:line="100" w:lineRule="atLeast"/>
        <w:rPr>
          <w:sz w:val="20"/>
          <w:szCs w:val="20"/>
        </w:rPr>
      </w:pPr>
      <w:r>
        <w:rPr>
          <w:sz w:val="20"/>
          <w:szCs w:val="20"/>
        </w:rPr>
        <w:t>Но токмо видимость их несерьёзности да восполнения деяет.</w:t>
      </w:r>
    </w:p>
    <w:p w14:paraId="06084044" w14:textId="77777777" w:rsidR="00996819" w:rsidRDefault="00996819" w:rsidP="00996819">
      <w:pPr>
        <w:pStyle w:val="4"/>
      </w:pPr>
      <w:bookmarkStart w:id="174" w:name="_Toc469820242"/>
      <w:bookmarkStart w:id="175" w:name="_Toc509792339"/>
      <w:r>
        <w:t>Замещение</w:t>
      </w:r>
      <w:bookmarkEnd w:id="174"/>
      <w:bookmarkEnd w:id="175"/>
      <w:r>
        <w:t xml:space="preserve"> </w:t>
      </w:r>
    </w:p>
    <w:p w14:paraId="05962C0D" w14:textId="77777777" w:rsidR="00996819" w:rsidRDefault="00996819" w:rsidP="00996819">
      <w:pPr>
        <w:spacing w:line="100" w:lineRule="atLeast"/>
        <w:rPr>
          <w:sz w:val="20"/>
          <w:szCs w:val="20"/>
        </w:rPr>
      </w:pPr>
      <w:r>
        <w:rPr>
          <w:sz w:val="20"/>
          <w:szCs w:val="20"/>
        </w:rPr>
        <w:t>Коль чувства выразить не можем</w:t>
      </w:r>
    </w:p>
    <w:p w14:paraId="6D249CCD" w14:textId="77777777" w:rsidR="00996819" w:rsidRDefault="00996819" w:rsidP="00996819">
      <w:pPr>
        <w:spacing w:line="100" w:lineRule="atLeast"/>
        <w:rPr>
          <w:sz w:val="20"/>
          <w:szCs w:val="20"/>
        </w:rPr>
      </w:pPr>
      <w:r>
        <w:rPr>
          <w:sz w:val="20"/>
          <w:szCs w:val="20"/>
        </w:rPr>
        <w:t>Иль совершить желанное деянье,</w:t>
      </w:r>
    </w:p>
    <w:p w14:paraId="30A05983" w14:textId="77777777" w:rsidR="00996819" w:rsidRDefault="00996819" w:rsidP="00996819">
      <w:pPr>
        <w:spacing w:line="100" w:lineRule="atLeast"/>
        <w:rPr>
          <w:sz w:val="20"/>
          <w:szCs w:val="20"/>
        </w:rPr>
      </w:pPr>
      <w:r>
        <w:rPr>
          <w:sz w:val="20"/>
          <w:szCs w:val="20"/>
        </w:rPr>
        <w:t>Так замещаем жажду иль объект</w:t>
      </w:r>
    </w:p>
    <w:p w14:paraId="1296C5F1" w14:textId="77777777" w:rsidR="00996819" w:rsidRDefault="00996819" w:rsidP="00996819">
      <w:pPr>
        <w:spacing w:line="100" w:lineRule="atLeast"/>
        <w:rPr>
          <w:sz w:val="20"/>
          <w:szCs w:val="20"/>
        </w:rPr>
      </w:pPr>
      <w:r>
        <w:rPr>
          <w:sz w:val="20"/>
          <w:szCs w:val="20"/>
        </w:rPr>
        <w:t>На нечто, что нам</w:t>
      </w:r>
      <w:r w:rsidRPr="00F014D3">
        <w:rPr>
          <w:sz w:val="20"/>
          <w:szCs w:val="20"/>
        </w:rPr>
        <w:t xml:space="preserve"> </w:t>
      </w:r>
      <w:r>
        <w:rPr>
          <w:sz w:val="20"/>
          <w:szCs w:val="20"/>
        </w:rPr>
        <w:t>подчинится.</w:t>
      </w:r>
    </w:p>
    <w:p w14:paraId="3D346FBD" w14:textId="77777777" w:rsidR="00996819" w:rsidRDefault="00996819" w:rsidP="00996819">
      <w:pPr>
        <w:spacing w:line="100" w:lineRule="atLeast"/>
        <w:rPr>
          <w:sz w:val="20"/>
          <w:szCs w:val="20"/>
        </w:rPr>
      </w:pPr>
      <w:r>
        <w:rPr>
          <w:sz w:val="20"/>
          <w:szCs w:val="20"/>
        </w:rPr>
        <w:t>Положим,</w:t>
      </w:r>
    </w:p>
    <w:p w14:paraId="1FAF808D" w14:textId="77777777" w:rsidR="00996819" w:rsidRDefault="00996819" w:rsidP="00996819">
      <w:pPr>
        <w:spacing w:line="100" w:lineRule="atLeast"/>
        <w:rPr>
          <w:sz w:val="20"/>
          <w:szCs w:val="20"/>
        </w:rPr>
      </w:pPr>
      <w:r>
        <w:rPr>
          <w:sz w:val="20"/>
          <w:szCs w:val="20"/>
        </w:rPr>
        <w:t>Тщетны наши тщанья</w:t>
      </w:r>
      <w:r>
        <w:rPr>
          <w:rStyle w:val="ac"/>
          <w:sz w:val="20"/>
          <w:szCs w:val="20"/>
        </w:rPr>
        <w:footnoteReference w:id="467"/>
      </w:r>
    </w:p>
    <w:p w14:paraId="2AE3615D" w14:textId="77777777" w:rsidR="00996819" w:rsidRDefault="00996819" w:rsidP="00996819">
      <w:pPr>
        <w:spacing w:line="100" w:lineRule="atLeast"/>
        <w:rPr>
          <w:sz w:val="20"/>
          <w:szCs w:val="20"/>
        </w:rPr>
      </w:pPr>
      <w:r>
        <w:rPr>
          <w:sz w:val="20"/>
          <w:szCs w:val="20"/>
        </w:rPr>
        <w:t>На боссе выразить аффект,</w:t>
      </w:r>
    </w:p>
    <w:p w14:paraId="701AF2D7" w14:textId="77777777" w:rsidR="00996819" w:rsidRDefault="00996819" w:rsidP="00996819">
      <w:pPr>
        <w:spacing w:line="100" w:lineRule="atLeast"/>
        <w:rPr>
          <w:sz w:val="20"/>
          <w:szCs w:val="20"/>
        </w:rPr>
      </w:pPr>
      <w:r>
        <w:rPr>
          <w:sz w:val="20"/>
          <w:szCs w:val="20"/>
        </w:rPr>
        <w:t>Но на семью его перевести,</w:t>
      </w:r>
    </w:p>
    <w:p w14:paraId="54E31BF0" w14:textId="77777777" w:rsidR="00996819" w:rsidRDefault="00996819" w:rsidP="00996819">
      <w:pPr>
        <w:spacing w:line="100" w:lineRule="atLeast"/>
        <w:rPr>
          <w:sz w:val="20"/>
          <w:szCs w:val="20"/>
        </w:rPr>
      </w:pPr>
      <w:r>
        <w:rPr>
          <w:sz w:val="20"/>
          <w:szCs w:val="20"/>
        </w:rPr>
        <w:t>Чем гору с плеч своих снести –</w:t>
      </w:r>
    </w:p>
    <w:p w14:paraId="27B3AD84" w14:textId="77777777" w:rsidR="00996819" w:rsidRDefault="00996819" w:rsidP="00996819">
      <w:pPr>
        <w:spacing w:line="100" w:lineRule="atLeast"/>
        <w:rPr>
          <w:sz w:val="20"/>
          <w:szCs w:val="20"/>
        </w:rPr>
      </w:pPr>
      <w:r>
        <w:rPr>
          <w:sz w:val="20"/>
          <w:szCs w:val="20"/>
        </w:rPr>
        <w:t>Легко на них сумеем побраниться.</w:t>
      </w:r>
    </w:p>
    <w:p w14:paraId="331466F0" w14:textId="77777777" w:rsidR="00996819" w:rsidRDefault="00996819" w:rsidP="00996819">
      <w:pPr>
        <w:spacing w:line="100" w:lineRule="atLeast"/>
        <w:rPr>
          <w:sz w:val="20"/>
          <w:szCs w:val="20"/>
        </w:rPr>
      </w:pPr>
    </w:p>
    <w:p w14:paraId="30BDD1B1" w14:textId="77777777" w:rsidR="00996819" w:rsidRDefault="00996819" w:rsidP="00996819">
      <w:pPr>
        <w:spacing w:line="100" w:lineRule="atLeast"/>
        <w:rPr>
          <w:sz w:val="20"/>
          <w:szCs w:val="20"/>
        </w:rPr>
      </w:pPr>
      <w:r>
        <w:rPr>
          <w:sz w:val="20"/>
          <w:szCs w:val="20"/>
        </w:rPr>
        <w:t>Любовь так переходит в ненависть и злость,</w:t>
      </w:r>
    </w:p>
    <w:p w14:paraId="7D22383B" w14:textId="77777777" w:rsidR="00996819" w:rsidRDefault="00996819" w:rsidP="00996819">
      <w:pPr>
        <w:spacing w:line="100" w:lineRule="atLeast"/>
        <w:rPr>
          <w:sz w:val="20"/>
          <w:szCs w:val="20"/>
        </w:rPr>
      </w:pPr>
      <w:r>
        <w:rPr>
          <w:sz w:val="20"/>
          <w:szCs w:val="20"/>
        </w:rPr>
        <w:t>А похоть – просто в агрессивность,</w:t>
      </w:r>
    </w:p>
    <w:p w14:paraId="24D433D5" w14:textId="77777777" w:rsidR="00996819" w:rsidRDefault="00996819" w:rsidP="00996819">
      <w:pPr>
        <w:spacing w:line="100" w:lineRule="atLeast"/>
        <w:rPr>
          <w:sz w:val="20"/>
          <w:szCs w:val="20"/>
        </w:rPr>
      </w:pPr>
      <w:r>
        <w:rPr>
          <w:sz w:val="20"/>
          <w:szCs w:val="20"/>
        </w:rPr>
        <w:t>Как будто все проблемы вскользь</w:t>
      </w:r>
    </w:p>
    <w:p w14:paraId="7BD54AB7" w14:textId="77777777" w:rsidR="00996819" w:rsidRDefault="00996819" w:rsidP="00996819">
      <w:pPr>
        <w:spacing w:line="100" w:lineRule="atLeast"/>
        <w:rPr>
          <w:sz w:val="20"/>
          <w:szCs w:val="20"/>
        </w:rPr>
      </w:pPr>
      <w:r>
        <w:rPr>
          <w:sz w:val="20"/>
          <w:szCs w:val="20"/>
        </w:rPr>
        <w:t>Решит такая негативность.</w:t>
      </w:r>
    </w:p>
    <w:p w14:paraId="40A0549A" w14:textId="77777777" w:rsidR="00996819" w:rsidRDefault="00996819" w:rsidP="00996819">
      <w:pPr>
        <w:pStyle w:val="4"/>
      </w:pPr>
      <w:bookmarkStart w:id="176" w:name="_Toc469820243"/>
      <w:bookmarkStart w:id="177" w:name="_Toc509792340"/>
      <w:r>
        <w:t>Вытеснение и сублимация</w:t>
      </w:r>
      <w:bookmarkEnd w:id="176"/>
      <w:bookmarkEnd w:id="177"/>
    </w:p>
    <w:p w14:paraId="61DA772D" w14:textId="77777777" w:rsidR="00996819" w:rsidRDefault="00996819" w:rsidP="00996819">
      <w:pPr>
        <w:spacing w:line="100" w:lineRule="atLeast"/>
        <w:rPr>
          <w:sz w:val="20"/>
          <w:szCs w:val="20"/>
        </w:rPr>
      </w:pPr>
      <w:r>
        <w:rPr>
          <w:sz w:val="20"/>
          <w:szCs w:val="20"/>
        </w:rPr>
        <w:t>Порой желает тело то, чего не хочет голова,</w:t>
      </w:r>
    </w:p>
    <w:p w14:paraId="151AF462" w14:textId="77777777" w:rsidR="00996819" w:rsidRDefault="00996819" w:rsidP="00996819">
      <w:pPr>
        <w:spacing w:line="100" w:lineRule="atLeast"/>
        <w:rPr>
          <w:sz w:val="20"/>
          <w:szCs w:val="20"/>
        </w:rPr>
      </w:pPr>
      <w:r>
        <w:rPr>
          <w:sz w:val="20"/>
          <w:szCs w:val="20"/>
        </w:rPr>
        <w:t>Тогда, тогда мы вытесним желанье</w:t>
      </w:r>
    </w:p>
    <w:p w14:paraId="461E10D1" w14:textId="77777777" w:rsidR="00996819" w:rsidRDefault="00996819" w:rsidP="00996819">
      <w:pPr>
        <w:spacing w:line="100" w:lineRule="atLeast"/>
        <w:rPr>
          <w:sz w:val="20"/>
          <w:szCs w:val="20"/>
        </w:rPr>
      </w:pPr>
      <w:r>
        <w:rPr>
          <w:sz w:val="20"/>
          <w:szCs w:val="20"/>
        </w:rPr>
        <w:t xml:space="preserve">Из сознанья, </w:t>
      </w:r>
    </w:p>
    <w:p w14:paraId="0A780B21" w14:textId="77777777" w:rsidR="00996819" w:rsidRDefault="00996819" w:rsidP="00996819">
      <w:pPr>
        <w:spacing w:line="100" w:lineRule="atLeast"/>
        <w:rPr>
          <w:sz w:val="20"/>
          <w:szCs w:val="20"/>
        </w:rPr>
      </w:pPr>
      <w:r>
        <w:rPr>
          <w:sz w:val="20"/>
          <w:szCs w:val="20"/>
        </w:rPr>
        <w:t>Но вожделение ослабится едва.</w:t>
      </w:r>
    </w:p>
    <w:p w14:paraId="3A4FA55D" w14:textId="77777777" w:rsidR="00996819" w:rsidRDefault="00996819" w:rsidP="00996819">
      <w:pPr>
        <w:spacing w:line="100" w:lineRule="atLeast"/>
        <w:rPr>
          <w:sz w:val="20"/>
          <w:szCs w:val="20"/>
        </w:rPr>
      </w:pPr>
    </w:p>
    <w:p w14:paraId="1C87B95A" w14:textId="77777777" w:rsidR="00996819" w:rsidRDefault="00996819" w:rsidP="00996819">
      <w:pPr>
        <w:spacing w:line="100" w:lineRule="atLeast"/>
        <w:rPr>
          <w:sz w:val="20"/>
          <w:szCs w:val="20"/>
        </w:rPr>
      </w:pPr>
      <w:r>
        <w:rPr>
          <w:sz w:val="20"/>
          <w:szCs w:val="20"/>
        </w:rPr>
        <w:t>Порой и чувство можно перенесть,</w:t>
      </w:r>
    </w:p>
    <w:p w14:paraId="1DDE7FFF" w14:textId="77777777" w:rsidR="00996819" w:rsidRDefault="00996819" w:rsidP="00996819">
      <w:pPr>
        <w:spacing w:line="100" w:lineRule="atLeast"/>
        <w:rPr>
          <w:sz w:val="20"/>
          <w:szCs w:val="20"/>
        </w:rPr>
      </w:pPr>
      <w:r>
        <w:rPr>
          <w:sz w:val="20"/>
          <w:szCs w:val="20"/>
        </w:rPr>
        <w:t>Но не сработает то долго и желанно,</w:t>
      </w:r>
    </w:p>
    <w:p w14:paraId="7BE12C5B" w14:textId="77777777" w:rsidR="00996819" w:rsidRDefault="00996819" w:rsidP="00996819">
      <w:pPr>
        <w:spacing w:line="100" w:lineRule="atLeast"/>
        <w:rPr>
          <w:sz w:val="20"/>
          <w:szCs w:val="20"/>
        </w:rPr>
      </w:pPr>
      <w:r>
        <w:rPr>
          <w:sz w:val="20"/>
          <w:szCs w:val="20"/>
        </w:rPr>
        <w:t>Ведь вся энергия уйдёт, а недовольство, как ни странно,</w:t>
      </w:r>
    </w:p>
    <w:p w14:paraId="086F8D48" w14:textId="77777777" w:rsidR="00996819" w:rsidRDefault="00996819" w:rsidP="00996819">
      <w:pPr>
        <w:spacing w:line="100" w:lineRule="atLeast"/>
        <w:rPr>
          <w:sz w:val="20"/>
          <w:szCs w:val="20"/>
        </w:rPr>
      </w:pPr>
      <w:r>
        <w:rPr>
          <w:sz w:val="20"/>
          <w:szCs w:val="20"/>
        </w:rPr>
        <w:t>Однажды перейдёт в болесть</w:t>
      </w:r>
      <w:r>
        <w:rPr>
          <w:rStyle w:val="ac"/>
          <w:sz w:val="20"/>
          <w:szCs w:val="20"/>
        </w:rPr>
        <w:footnoteReference w:id="468"/>
      </w:r>
      <w:r>
        <w:rPr>
          <w:sz w:val="20"/>
          <w:szCs w:val="20"/>
        </w:rPr>
        <w:t>.</w:t>
      </w:r>
    </w:p>
    <w:p w14:paraId="3A8BBE20" w14:textId="77777777" w:rsidR="00996819" w:rsidRDefault="00996819" w:rsidP="00996819">
      <w:pPr>
        <w:pStyle w:val="4"/>
      </w:pPr>
      <w:bookmarkStart w:id="178" w:name="_Toc469820244"/>
      <w:bookmarkStart w:id="179" w:name="_Toc509792341"/>
      <w:r>
        <w:t>Иные механизмы психологической защиты</w:t>
      </w:r>
      <w:bookmarkEnd w:id="178"/>
      <w:bookmarkEnd w:id="179"/>
    </w:p>
    <w:p w14:paraId="1E09A998" w14:textId="77777777" w:rsidR="00996819" w:rsidRDefault="00996819" w:rsidP="00996819">
      <w:pPr>
        <w:spacing w:line="100" w:lineRule="atLeast"/>
        <w:rPr>
          <w:sz w:val="20"/>
          <w:szCs w:val="20"/>
        </w:rPr>
      </w:pPr>
      <w:r>
        <w:rPr>
          <w:sz w:val="20"/>
          <w:szCs w:val="20"/>
        </w:rPr>
        <w:t>Когда младенец огорчён, он часто просто засыпает,</w:t>
      </w:r>
    </w:p>
    <w:p w14:paraId="73BBE922" w14:textId="77777777" w:rsidR="00996819" w:rsidRDefault="00996819" w:rsidP="00996819">
      <w:pPr>
        <w:spacing w:line="100" w:lineRule="atLeast"/>
        <w:rPr>
          <w:sz w:val="20"/>
          <w:szCs w:val="20"/>
        </w:rPr>
      </w:pPr>
      <w:r>
        <w:rPr>
          <w:sz w:val="20"/>
          <w:szCs w:val="20"/>
        </w:rPr>
        <w:t>Он защищается от мира, уйдя во состояние другое –</w:t>
      </w:r>
    </w:p>
    <w:p w14:paraId="0AEBB10B" w14:textId="77777777" w:rsidR="00996819" w:rsidRDefault="00996819" w:rsidP="00996819">
      <w:pPr>
        <w:spacing w:line="100" w:lineRule="atLeast"/>
        <w:rPr>
          <w:sz w:val="20"/>
          <w:szCs w:val="20"/>
        </w:rPr>
      </w:pPr>
      <w:r>
        <w:rPr>
          <w:sz w:val="20"/>
          <w:szCs w:val="20"/>
        </w:rPr>
        <w:t xml:space="preserve">И взрослый часто при конфликтах, может, так деяет, </w:t>
      </w:r>
    </w:p>
    <w:p w14:paraId="0EF3B7DC" w14:textId="77777777" w:rsidR="00996819" w:rsidRDefault="00996819" w:rsidP="00996819">
      <w:pPr>
        <w:spacing w:line="100" w:lineRule="atLeast"/>
        <w:rPr>
          <w:sz w:val="20"/>
          <w:szCs w:val="20"/>
        </w:rPr>
      </w:pPr>
      <w:r>
        <w:rPr>
          <w:sz w:val="20"/>
          <w:szCs w:val="20"/>
        </w:rPr>
        <w:t>Уйдя во грёзы, выпив ли таблетки для покоя…</w:t>
      </w:r>
    </w:p>
    <w:p w14:paraId="36E123A0" w14:textId="77777777" w:rsidR="00996819" w:rsidRDefault="00996819" w:rsidP="00996819">
      <w:pPr>
        <w:spacing w:line="100" w:lineRule="atLeast"/>
        <w:rPr>
          <w:sz w:val="20"/>
          <w:szCs w:val="20"/>
        </w:rPr>
      </w:pPr>
    </w:p>
    <w:p w14:paraId="76208D82" w14:textId="77777777" w:rsidR="00996819" w:rsidRDefault="00996819" w:rsidP="00996819">
      <w:pPr>
        <w:spacing w:line="100" w:lineRule="atLeast"/>
        <w:rPr>
          <w:sz w:val="20"/>
          <w:szCs w:val="20"/>
        </w:rPr>
      </w:pPr>
      <w:r>
        <w:rPr>
          <w:sz w:val="20"/>
          <w:szCs w:val="20"/>
        </w:rPr>
        <w:t xml:space="preserve">Сей примитивный механизм имеет имя – </w:t>
      </w:r>
      <w:r w:rsidRPr="00FA22FC">
        <w:rPr>
          <w:b/>
          <w:sz w:val="20"/>
          <w:szCs w:val="20"/>
        </w:rPr>
        <w:t>изоляция</w:t>
      </w:r>
      <w:r>
        <w:rPr>
          <w:sz w:val="20"/>
          <w:szCs w:val="20"/>
        </w:rPr>
        <w:t>,</w:t>
      </w:r>
    </w:p>
    <w:p w14:paraId="59E1B301" w14:textId="77777777" w:rsidR="00996819" w:rsidRDefault="00996819" w:rsidP="00996819">
      <w:pPr>
        <w:spacing w:line="100" w:lineRule="atLeast"/>
        <w:rPr>
          <w:sz w:val="20"/>
          <w:szCs w:val="20"/>
        </w:rPr>
      </w:pPr>
      <w:r>
        <w:rPr>
          <w:sz w:val="20"/>
          <w:szCs w:val="20"/>
        </w:rPr>
        <w:t>Но очевиден недостаток – в том и состоит,</w:t>
      </w:r>
    </w:p>
    <w:p w14:paraId="429D1417" w14:textId="77777777" w:rsidR="00996819" w:rsidRDefault="00996819" w:rsidP="00996819">
      <w:pPr>
        <w:spacing w:line="100" w:lineRule="atLeast"/>
        <w:rPr>
          <w:sz w:val="20"/>
          <w:szCs w:val="20"/>
        </w:rPr>
      </w:pPr>
      <w:r>
        <w:rPr>
          <w:sz w:val="20"/>
          <w:szCs w:val="20"/>
        </w:rPr>
        <w:t>Что разум человека отвлечён иль вовсе спит,</w:t>
      </w:r>
    </w:p>
    <w:p w14:paraId="1F189152" w14:textId="77777777" w:rsidR="00996819" w:rsidRDefault="00996819" w:rsidP="00996819">
      <w:pPr>
        <w:spacing w:line="100" w:lineRule="atLeast"/>
        <w:rPr>
          <w:sz w:val="20"/>
          <w:szCs w:val="20"/>
        </w:rPr>
      </w:pPr>
      <w:r>
        <w:rPr>
          <w:sz w:val="20"/>
          <w:szCs w:val="20"/>
        </w:rPr>
        <w:t xml:space="preserve">Но не решает важные проблемы, </w:t>
      </w:r>
    </w:p>
    <w:p w14:paraId="0C8BBDE6" w14:textId="77777777" w:rsidR="00996819" w:rsidRDefault="00996819" w:rsidP="00996819">
      <w:pPr>
        <w:spacing w:line="100" w:lineRule="atLeast"/>
        <w:rPr>
          <w:sz w:val="20"/>
          <w:szCs w:val="20"/>
        </w:rPr>
      </w:pPr>
      <w:r>
        <w:rPr>
          <w:sz w:val="20"/>
          <w:szCs w:val="20"/>
        </w:rPr>
        <w:t>Будь то размолвка, выбор значимый, инфляция,</w:t>
      </w:r>
    </w:p>
    <w:p w14:paraId="6800E27D" w14:textId="77777777" w:rsidR="00996819" w:rsidRDefault="00996819" w:rsidP="00996819">
      <w:pPr>
        <w:spacing w:line="100" w:lineRule="atLeast"/>
        <w:rPr>
          <w:sz w:val="20"/>
          <w:szCs w:val="20"/>
        </w:rPr>
      </w:pPr>
      <w:r>
        <w:rPr>
          <w:sz w:val="20"/>
          <w:szCs w:val="20"/>
        </w:rPr>
        <w:t>Ничтожная дня злоба, иго сей сист</w:t>
      </w:r>
      <w:r w:rsidRPr="00384BE6">
        <w:rPr>
          <w:b/>
          <w:sz w:val="20"/>
          <w:szCs w:val="20"/>
        </w:rPr>
        <w:t>е</w:t>
      </w:r>
      <w:r>
        <w:rPr>
          <w:sz w:val="20"/>
          <w:szCs w:val="20"/>
        </w:rPr>
        <w:t>мы.</w:t>
      </w:r>
    </w:p>
    <w:p w14:paraId="04FDCF9F" w14:textId="77777777" w:rsidR="00996819" w:rsidRDefault="00996819" w:rsidP="00996819">
      <w:pPr>
        <w:spacing w:line="100" w:lineRule="atLeast"/>
        <w:rPr>
          <w:sz w:val="20"/>
          <w:szCs w:val="20"/>
        </w:rPr>
      </w:pPr>
      <w:r>
        <w:rPr>
          <w:sz w:val="20"/>
          <w:szCs w:val="20"/>
        </w:rPr>
        <w:t>***</w:t>
      </w:r>
    </w:p>
    <w:p w14:paraId="1812C40E" w14:textId="77777777" w:rsidR="00996819" w:rsidRDefault="00996819" w:rsidP="00996819">
      <w:pPr>
        <w:spacing w:line="100" w:lineRule="atLeast"/>
        <w:rPr>
          <w:sz w:val="20"/>
          <w:szCs w:val="20"/>
        </w:rPr>
      </w:pPr>
      <w:r>
        <w:rPr>
          <w:sz w:val="20"/>
          <w:szCs w:val="20"/>
        </w:rPr>
        <w:t>Способны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w:t>
      </w:r>
      <w:r w:rsidRPr="00956B1E">
        <w:rPr>
          <w:b/>
          <w:sz w:val="20"/>
          <w:szCs w:val="20"/>
        </w:rPr>
        <w:t>отрицать</w:t>
      </w:r>
      <w:r>
        <w:rPr>
          <w:sz w:val="20"/>
          <w:szCs w:val="20"/>
        </w:rPr>
        <w:t xml:space="preserve"> – </w:t>
      </w:r>
    </w:p>
    <w:p w14:paraId="22F816E4" w14:textId="77777777" w:rsidR="00996819" w:rsidRDefault="00996819" w:rsidP="00996819">
      <w:pPr>
        <w:spacing w:line="100" w:lineRule="atLeast"/>
        <w:rPr>
          <w:sz w:val="20"/>
          <w:szCs w:val="20"/>
        </w:rPr>
      </w:pPr>
      <w:r>
        <w:rPr>
          <w:sz w:val="20"/>
          <w:szCs w:val="20"/>
        </w:rPr>
        <w:t>Глаголать «нет», коль что-то не по нр</w:t>
      </w:r>
      <w:r w:rsidRPr="00956B1E">
        <w:rPr>
          <w:b/>
          <w:sz w:val="20"/>
          <w:szCs w:val="20"/>
        </w:rPr>
        <w:t>а</w:t>
      </w:r>
      <w:r>
        <w:rPr>
          <w:sz w:val="20"/>
          <w:szCs w:val="20"/>
        </w:rPr>
        <w:t>ву,</w:t>
      </w:r>
    </w:p>
    <w:p w14:paraId="2292FF73" w14:textId="77777777" w:rsidR="00996819" w:rsidRDefault="00996819" w:rsidP="00996819">
      <w:pPr>
        <w:spacing w:line="100" w:lineRule="atLeast"/>
        <w:rPr>
          <w:sz w:val="20"/>
          <w:szCs w:val="20"/>
        </w:rPr>
      </w:pPr>
      <w:r>
        <w:rPr>
          <w:sz w:val="20"/>
          <w:szCs w:val="20"/>
        </w:rPr>
        <w:t>Как дети – пл</w:t>
      </w:r>
      <w:r w:rsidRPr="00956B1E">
        <w:rPr>
          <w:b/>
          <w:sz w:val="20"/>
          <w:szCs w:val="20"/>
        </w:rPr>
        <w:t>о</w:t>
      </w:r>
      <w:r>
        <w:rPr>
          <w:sz w:val="20"/>
          <w:szCs w:val="20"/>
        </w:rPr>
        <w:t>ско,</w:t>
      </w:r>
      <w:r w:rsidRPr="00956B1E">
        <w:t xml:space="preserve"> </w:t>
      </w:r>
      <w:r w:rsidRPr="00956B1E">
        <w:rPr>
          <w:sz w:val="20"/>
          <w:szCs w:val="20"/>
        </w:rPr>
        <w:t>–</w:t>
      </w:r>
    </w:p>
    <w:p w14:paraId="7C5E915A" w14:textId="77777777" w:rsidR="00996819" w:rsidRDefault="00996819" w:rsidP="00996819">
      <w:pPr>
        <w:spacing w:line="100" w:lineRule="atLeast"/>
        <w:rPr>
          <w:sz w:val="20"/>
          <w:szCs w:val="20"/>
        </w:rPr>
      </w:pPr>
      <w:r>
        <w:rPr>
          <w:sz w:val="20"/>
          <w:szCs w:val="20"/>
        </w:rPr>
        <w:t>Если что-нибудь сверш</w:t>
      </w:r>
      <w:r w:rsidRPr="00956B1E">
        <w:rPr>
          <w:b/>
          <w:sz w:val="20"/>
          <w:szCs w:val="20"/>
        </w:rPr>
        <w:t>а</w:t>
      </w:r>
      <w:r>
        <w:rPr>
          <w:sz w:val="20"/>
          <w:szCs w:val="20"/>
        </w:rPr>
        <w:t>т,</w:t>
      </w:r>
    </w:p>
    <w:p w14:paraId="52FB1AD6" w14:textId="77777777" w:rsidR="00996819" w:rsidRDefault="00996819" w:rsidP="00996819">
      <w:pPr>
        <w:spacing w:line="100" w:lineRule="atLeast"/>
        <w:rPr>
          <w:sz w:val="20"/>
          <w:szCs w:val="20"/>
        </w:rPr>
      </w:pPr>
      <w:r>
        <w:rPr>
          <w:sz w:val="20"/>
          <w:szCs w:val="20"/>
        </w:rPr>
        <w:t xml:space="preserve">Стремятся это не признать, </w:t>
      </w:r>
    </w:p>
    <w:p w14:paraId="06416860" w14:textId="77777777" w:rsidR="00996819" w:rsidRDefault="00996819" w:rsidP="00996819">
      <w:pPr>
        <w:spacing w:line="100" w:lineRule="atLeast"/>
        <w:rPr>
          <w:sz w:val="20"/>
          <w:szCs w:val="20"/>
        </w:rPr>
      </w:pPr>
      <w:r>
        <w:rPr>
          <w:sz w:val="20"/>
          <w:szCs w:val="20"/>
        </w:rPr>
        <w:t xml:space="preserve">Как будто </w:t>
      </w:r>
      <w:r w:rsidRPr="00956B1E">
        <w:rPr>
          <w:b/>
          <w:sz w:val="20"/>
          <w:szCs w:val="20"/>
        </w:rPr>
        <w:t>так</w:t>
      </w:r>
      <w:r>
        <w:rPr>
          <w:sz w:val="20"/>
          <w:szCs w:val="20"/>
        </w:rPr>
        <w:t xml:space="preserve"> оно и не случ</w:t>
      </w:r>
      <w:r w:rsidRPr="00956B1E">
        <w:rPr>
          <w:b/>
          <w:sz w:val="20"/>
          <w:szCs w:val="20"/>
        </w:rPr>
        <w:t>и</w:t>
      </w:r>
      <w:r>
        <w:rPr>
          <w:sz w:val="20"/>
          <w:szCs w:val="20"/>
        </w:rPr>
        <w:t>тся,</w:t>
      </w:r>
    </w:p>
    <w:p w14:paraId="164DDC2E" w14:textId="77777777" w:rsidR="00996819" w:rsidRDefault="00996819" w:rsidP="00996819">
      <w:pPr>
        <w:spacing w:line="100" w:lineRule="atLeast"/>
        <w:rPr>
          <w:sz w:val="20"/>
          <w:szCs w:val="20"/>
        </w:rPr>
      </w:pPr>
      <w:r>
        <w:rPr>
          <w:sz w:val="20"/>
          <w:szCs w:val="20"/>
        </w:rPr>
        <w:t>Как поступает масса</w:t>
      </w:r>
      <w:r>
        <w:rPr>
          <w:sz w:val="20"/>
          <w:szCs w:val="20"/>
        </w:rPr>
        <w:fldChar w:fldCharType="begin"/>
      </w:r>
      <w:r>
        <w:instrText xml:space="preserve"> XE "</w:instrText>
      </w:r>
      <w:r w:rsidRPr="00582D4C">
        <w:rPr>
          <w:rFonts w:ascii="Times New Roman" w:eastAsia="Meiryo" w:hAnsi="Times New Roman" w:cs="Times New Roman"/>
          <w:sz w:val="28"/>
          <w:szCs w:val="24"/>
        </w:rPr>
        <w:instrText>масса</w:instrText>
      </w:r>
      <w:r>
        <w:instrText xml:space="preserve">" </w:instrText>
      </w:r>
      <w:r>
        <w:rPr>
          <w:sz w:val="20"/>
          <w:szCs w:val="20"/>
        </w:rPr>
        <w:fldChar w:fldCharType="end"/>
      </w:r>
      <w:r>
        <w:rPr>
          <w:sz w:val="20"/>
          <w:szCs w:val="20"/>
        </w:rPr>
        <w:t>, пр</w:t>
      </w:r>
      <w:r w:rsidRPr="00956B1E">
        <w:rPr>
          <w:b/>
          <w:sz w:val="20"/>
          <w:szCs w:val="20"/>
        </w:rPr>
        <w:t>а</w:t>
      </w:r>
      <w:r>
        <w:rPr>
          <w:sz w:val="20"/>
          <w:szCs w:val="20"/>
        </w:rPr>
        <w:t>во,</w:t>
      </w:r>
    </w:p>
    <w:p w14:paraId="4404981E" w14:textId="77777777" w:rsidR="00996819" w:rsidRDefault="00996819" w:rsidP="00996819">
      <w:pPr>
        <w:spacing w:line="100" w:lineRule="atLeast"/>
        <w:rPr>
          <w:sz w:val="20"/>
          <w:szCs w:val="20"/>
        </w:rPr>
      </w:pPr>
      <w:r>
        <w:rPr>
          <w:sz w:val="20"/>
          <w:szCs w:val="20"/>
        </w:rPr>
        <w:t>Когда расцвет признать</w:t>
      </w:r>
    </w:p>
    <w:p w14:paraId="7F4C94B5" w14:textId="77777777" w:rsidR="00996819" w:rsidRDefault="00996819" w:rsidP="00996819">
      <w:pPr>
        <w:spacing w:line="100" w:lineRule="atLeast"/>
        <w:rPr>
          <w:sz w:val="20"/>
          <w:szCs w:val="20"/>
        </w:rPr>
      </w:pPr>
      <w:r>
        <w:rPr>
          <w:sz w:val="20"/>
          <w:szCs w:val="20"/>
        </w:rPr>
        <w:t>Стремится,</w:t>
      </w:r>
    </w:p>
    <w:p w14:paraId="37F1CD7B" w14:textId="77777777" w:rsidR="00996819" w:rsidRDefault="00996819" w:rsidP="00996819">
      <w:pPr>
        <w:spacing w:line="100" w:lineRule="atLeast"/>
        <w:rPr>
          <w:sz w:val="20"/>
          <w:szCs w:val="20"/>
        </w:rPr>
      </w:pPr>
      <w:r>
        <w:rPr>
          <w:sz w:val="20"/>
          <w:szCs w:val="20"/>
        </w:rPr>
        <w:t>Чем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попусту глуш</w:t>
      </w:r>
      <w:r w:rsidRPr="00956B1E">
        <w:rPr>
          <w:b/>
          <w:sz w:val="20"/>
          <w:szCs w:val="20"/>
        </w:rPr>
        <w:t>а</w:t>
      </w:r>
      <w:r>
        <w:rPr>
          <w:sz w:val="20"/>
          <w:szCs w:val="20"/>
        </w:rPr>
        <w:t>т</w:t>
      </w:r>
      <w:r w:rsidRPr="000F4BFB">
        <w:rPr>
          <w:sz w:val="20"/>
          <w:szCs w:val="20"/>
        </w:rPr>
        <w:t xml:space="preserve"> </w:t>
      </w:r>
    </w:p>
    <w:p w14:paraId="5264A68C" w14:textId="77777777" w:rsidR="00996819" w:rsidRDefault="00996819" w:rsidP="00996819">
      <w:pPr>
        <w:spacing w:line="100" w:lineRule="atLeast"/>
        <w:rPr>
          <w:sz w:val="20"/>
          <w:szCs w:val="20"/>
        </w:rPr>
      </w:pPr>
      <w:r w:rsidRPr="00956B1E">
        <w:rPr>
          <w:b/>
          <w:sz w:val="20"/>
          <w:szCs w:val="20"/>
        </w:rPr>
        <w:t>Хулы недавней</w:t>
      </w:r>
      <w:r>
        <w:rPr>
          <w:sz w:val="20"/>
          <w:szCs w:val="20"/>
        </w:rPr>
        <w:t xml:space="preserve"> отгол</w:t>
      </w:r>
      <w:r w:rsidRPr="00956B1E">
        <w:rPr>
          <w:b/>
          <w:sz w:val="20"/>
          <w:szCs w:val="20"/>
        </w:rPr>
        <w:t>о</w:t>
      </w:r>
      <w:r>
        <w:rPr>
          <w:sz w:val="20"/>
          <w:szCs w:val="20"/>
        </w:rPr>
        <w:t>ски.</w:t>
      </w:r>
    </w:p>
    <w:p w14:paraId="7A5631E8" w14:textId="77777777" w:rsidR="00996819" w:rsidRDefault="00996819" w:rsidP="00996819">
      <w:pPr>
        <w:spacing w:line="100" w:lineRule="atLeast"/>
        <w:rPr>
          <w:sz w:val="20"/>
          <w:szCs w:val="20"/>
        </w:rPr>
      </w:pPr>
      <w:r>
        <w:rPr>
          <w:sz w:val="20"/>
          <w:szCs w:val="20"/>
        </w:rPr>
        <w:t xml:space="preserve">*** </w:t>
      </w:r>
    </w:p>
    <w:p w14:paraId="57C58472" w14:textId="77777777" w:rsidR="00996819" w:rsidRDefault="00996819" w:rsidP="00996819">
      <w:pPr>
        <w:spacing w:line="100" w:lineRule="atLeast"/>
        <w:rPr>
          <w:sz w:val="20"/>
          <w:szCs w:val="20"/>
        </w:rPr>
      </w:pPr>
      <w:r>
        <w:rPr>
          <w:sz w:val="20"/>
          <w:szCs w:val="20"/>
        </w:rPr>
        <w:t>Мы с детства склонны представлять,</w:t>
      </w:r>
    </w:p>
    <w:p w14:paraId="4F76EA4C" w14:textId="77777777" w:rsidR="00996819" w:rsidRDefault="00996819" w:rsidP="00996819">
      <w:pPr>
        <w:spacing w:line="100" w:lineRule="atLeast"/>
        <w:rPr>
          <w:sz w:val="20"/>
          <w:szCs w:val="20"/>
        </w:rPr>
      </w:pPr>
      <w:r>
        <w:rPr>
          <w:sz w:val="20"/>
          <w:szCs w:val="20"/>
        </w:rPr>
        <w:t xml:space="preserve">Что есть на свете </w:t>
      </w:r>
      <w:r w:rsidRPr="00A51A1F">
        <w:rPr>
          <w:b/>
          <w:sz w:val="20"/>
          <w:szCs w:val="20"/>
        </w:rPr>
        <w:t>благодетельная сила</w:t>
      </w:r>
      <w:r>
        <w:rPr>
          <w:sz w:val="20"/>
          <w:szCs w:val="20"/>
        </w:rPr>
        <w:t xml:space="preserve">, </w:t>
      </w:r>
    </w:p>
    <w:p w14:paraId="20073A21" w14:textId="77777777" w:rsidR="00996819" w:rsidRDefault="00996819" w:rsidP="00996819">
      <w:pPr>
        <w:spacing w:line="100" w:lineRule="atLeast"/>
        <w:rPr>
          <w:sz w:val="20"/>
          <w:szCs w:val="20"/>
        </w:rPr>
      </w:pPr>
      <w:r w:rsidRPr="00A51A1F">
        <w:rPr>
          <w:b/>
          <w:sz w:val="20"/>
          <w:szCs w:val="20"/>
        </w:rPr>
        <w:t>Защиту</w:t>
      </w:r>
      <w:r>
        <w:rPr>
          <w:sz w:val="20"/>
          <w:szCs w:val="20"/>
        </w:rPr>
        <w:t xml:space="preserve"> коя создаёт, –</w:t>
      </w:r>
    </w:p>
    <w:p w14:paraId="504DD9A1" w14:textId="77777777" w:rsidR="00996819" w:rsidRDefault="00996819" w:rsidP="00996819">
      <w:pPr>
        <w:spacing w:line="100" w:lineRule="atLeast"/>
        <w:rPr>
          <w:sz w:val="20"/>
          <w:szCs w:val="20"/>
        </w:rPr>
      </w:pPr>
      <w:r>
        <w:rPr>
          <w:sz w:val="20"/>
          <w:szCs w:val="20"/>
        </w:rPr>
        <w:t xml:space="preserve">Но то </w:t>
      </w:r>
      <w:r w:rsidRPr="00A51A1F">
        <w:rPr>
          <w:b/>
          <w:sz w:val="20"/>
          <w:szCs w:val="20"/>
        </w:rPr>
        <w:t>перерастает в бред</w:t>
      </w:r>
      <w:r>
        <w:rPr>
          <w:sz w:val="20"/>
          <w:szCs w:val="20"/>
        </w:rPr>
        <w:t xml:space="preserve"> –</w:t>
      </w:r>
    </w:p>
    <w:p w14:paraId="55A2E6EE" w14:textId="77777777" w:rsidR="00996819" w:rsidRDefault="00996819" w:rsidP="00996819">
      <w:pPr>
        <w:spacing w:line="100" w:lineRule="atLeast"/>
        <w:rPr>
          <w:sz w:val="20"/>
          <w:szCs w:val="20"/>
        </w:rPr>
      </w:pPr>
      <w:r>
        <w:rPr>
          <w:sz w:val="20"/>
          <w:szCs w:val="20"/>
        </w:rPr>
        <w:t>Мы в многом видим иде</w:t>
      </w:r>
      <w:r w:rsidRPr="00A51A1F">
        <w:rPr>
          <w:b/>
          <w:sz w:val="20"/>
          <w:szCs w:val="20"/>
        </w:rPr>
        <w:t>а</w:t>
      </w:r>
      <w:r>
        <w:rPr>
          <w:sz w:val="20"/>
          <w:szCs w:val="20"/>
        </w:rPr>
        <w:t>л,</w:t>
      </w:r>
    </w:p>
    <w:p w14:paraId="65821273" w14:textId="77777777" w:rsidR="00996819" w:rsidRDefault="00996819" w:rsidP="00996819">
      <w:pPr>
        <w:spacing w:line="100" w:lineRule="atLeast"/>
        <w:rPr>
          <w:sz w:val="20"/>
          <w:szCs w:val="20"/>
        </w:rPr>
      </w:pPr>
      <w:r>
        <w:rPr>
          <w:sz w:val="20"/>
          <w:szCs w:val="20"/>
        </w:rPr>
        <w:t>Но идеального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нет;</w:t>
      </w:r>
    </w:p>
    <w:p w14:paraId="4A0AA563" w14:textId="77777777" w:rsidR="00996819" w:rsidRDefault="00996819" w:rsidP="00996819">
      <w:pPr>
        <w:spacing w:line="100" w:lineRule="atLeast"/>
        <w:rPr>
          <w:sz w:val="20"/>
          <w:szCs w:val="20"/>
        </w:rPr>
      </w:pPr>
      <w:r>
        <w:rPr>
          <w:sz w:val="20"/>
          <w:szCs w:val="20"/>
        </w:rPr>
        <w:t>Мы вт</w:t>
      </w:r>
      <w:r w:rsidRPr="00A51A1F">
        <w:rPr>
          <w:b/>
          <w:sz w:val="20"/>
          <w:szCs w:val="20"/>
        </w:rPr>
        <w:t>у</w:t>
      </w:r>
      <w:r>
        <w:rPr>
          <w:sz w:val="20"/>
          <w:szCs w:val="20"/>
        </w:rPr>
        <w:t>не</w:t>
      </w:r>
      <w:r>
        <w:rPr>
          <w:rStyle w:val="ac"/>
          <w:sz w:val="20"/>
          <w:szCs w:val="20"/>
        </w:rPr>
        <w:footnoteReference w:id="469"/>
      </w:r>
      <w:r>
        <w:rPr>
          <w:sz w:val="20"/>
          <w:szCs w:val="20"/>
        </w:rPr>
        <w:t xml:space="preserve"> склонны полаг</w:t>
      </w:r>
      <w:r w:rsidRPr="00A51A1F">
        <w:rPr>
          <w:b/>
          <w:sz w:val="20"/>
          <w:szCs w:val="20"/>
        </w:rPr>
        <w:t>а</w:t>
      </w:r>
      <w:r>
        <w:rPr>
          <w:sz w:val="20"/>
          <w:szCs w:val="20"/>
        </w:rPr>
        <w:t>ть,</w:t>
      </w:r>
    </w:p>
    <w:p w14:paraId="1577981D" w14:textId="77777777" w:rsidR="00996819" w:rsidRDefault="00996819" w:rsidP="00996819">
      <w:pPr>
        <w:spacing w:line="100" w:lineRule="atLeast"/>
        <w:rPr>
          <w:sz w:val="20"/>
          <w:szCs w:val="20"/>
        </w:rPr>
      </w:pPr>
      <w:r>
        <w:rPr>
          <w:sz w:val="20"/>
          <w:szCs w:val="20"/>
        </w:rPr>
        <w:t>Что наша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во чём-то лучшее вмест</w:t>
      </w:r>
      <w:r w:rsidRPr="00A51A1F">
        <w:rPr>
          <w:b/>
          <w:sz w:val="20"/>
          <w:szCs w:val="20"/>
        </w:rPr>
        <w:t>и</w:t>
      </w:r>
      <w:r>
        <w:rPr>
          <w:sz w:val="20"/>
          <w:szCs w:val="20"/>
        </w:rPr>
        <w:t xml:space="preserve">ла, </w:t>
      </w:r>
    </w:p>
    <w:p w14:paraId="28135F83" w14:textId="77777777" w:rsidR="00996819" w:rsidRDefault="00996819" w:rsidP="00996819">
      <w:pPr>
        <w:spacing w:line="100" w:lineRule="atLeast"/>
        <w:rPr>
          <w:sz w:val="20"/>
          <w:szCs w:val="20"/>
        </w:rPr>
      </w:pPr>
      <w:r>
        <w:rPr>
          <w:sz w:val="20"/>
          <w:szCs w:val="20"/>
        </w:rPr>
        <w:t>Ведь каждый лучшее б алк</w:t>
      </w:r>
      <w:r w:rsidRPr="00A51A1F">
        <w:rPr>
          <w:b/>
          <w:sz w:val="20"/>
          <w:szCs w:val="20"/>
        </w:rPr>
        <w:t>а</w:t>
      </w:r>
      <w:r>
        <w:rPr>
          <w:sz w:val="20"/>
          <w:szCs w:val="20"/>
        </w:rPr>
        <w:t xml:space="preserve">л, </w:t>
      </w:r>
    </w:p>
    <w:p w14:paraId="0A43E94D" w14:textId="77777777" w:rsidR="00996819" w:rsidRDefault="00996819" w:rsidP="00996819">
      <w:pPr>
        <w:spacing w:line="100" w:lineRule="atLeast"/>
        <w:rPr>
          <w:sz w:val="20"/>
          <w:szCs w:val="20"/>
        </w:rPr>
      </w:pPr>
      <w:r>
        <w:rPr>
          <w:sz w:val="20"/>
          <w:szCs w:val="20"/>
        </w:rPr>
        <w:t xml:space="preserve">Но </w:t>
      </w:r>
      <w:r w:rsidRPr="00A51A1F">
        <w:rPr>
          <w:b/>
          <w:sz w:val="20"/>
          <w:szCs w:val="20"/>
        </w:rPr>
        <w:t>разочарование</w:t>
      </w:r>
      <w:r>
        <w:rPr>
          <w:sz w:val="20"/>
          <w:szCs w:val="20"/>
        </w:rPr>
        <w:t xml:space="preserve"> всех ждёт.</w:t>
      </w:r>
    </w:p>
    <w:p w14:paraId="6A59F81A" w14:textId="77777777" w:rsidR="00996819" w:rsidRDefault="00996819" w:rsidP="00996819">
      <w:pPr>
        <w:spacing w:line="100" w:lineRule="atLeast"/>
        <w:rPr>
          <w:sz w:val="20"/>
          <w:szCs w:val="20"/>
        </w:rPr>
      </w:pPr>
    </w:p>
    <w:p w14:paraId="188FE214" w14:textId="77777777" w:rsidR="00996819" w:rsidRDefault="00996819" w:rsidP="00996819">
      <w:pPr>
        <w:pStyle w:val="1"/>
        <w:jc w:val="center"/>
        <w:rPr>
          <w:sz w:val="20"/>
          <w:szCs w:val="20"/>
        </w:rPr>
      </w:pPr>
      <w:r>
        <w:rPr>
          <w:sz w:val="20"/>
          <w:szCs w:val="20"/>
        </w:rPr>
        <w:br w:type="page"/>
      </w:r>
    </w:p>
    <w:p w14:paraId="62E0CA91" w14:textId="77777777" w:rsidR="00996819" w:rsidRDefault="00996819" w:rsidP="00996819">
      <w:pPr>
        <w:pStyle w:val="4"/>
      </w:pPr>
      <w:bookmarkStart w:id="180" w:name="_Toc469820245"/>
      <w:bookmarkStart w:id="181" w:name="_Toc509792342"/>
      <w:r>
        <w:lastRenderedPageBreak/>
        <w:t>Манипуляции</w:t>
      </w:r>
      <w:bookmarkEnd w:id="180"/>
      <w:bookmarkEnd w:id="181"/>
      <w:r>
        <w:t xml:space="preserve"> </w:t>
      </w:r>
    </w:p>
    <w:p w14:paraId="64C80A72" w14:textId="77777777" w:rsidR="00996819" w:rsidRPr="000D10D2" w:rsidRDefault="00996819" w:rsidP="00996819">
      <w:pPr>
        <w:rPr>
          <w:i/>
          <w:sz w:val="20"/>
          <w:szCs w:val="20"/>
        </w:rPr>
      </w:pPr>
      <w:r w:rsidRPr="000D10D2">
        <w:rPr>
          <w:i/>
          <w:sz w:val="20"/>
          <w:szCs w:val="20"/>
        </w:rPr>
        <w:t>Когнитивные</w:t>
      </w:r>
      <w:r>
        <w:rPr>
          <w:i/>
          <w:sz w:val="20"/>
          <w:szCs w:val="20"/>
        </w:rPr>
        <w:t xml:space="preserve"> являются изъяном человеческой психики, опасным тем, что люди могут быть подвержены разного рода манипуляциям, поэтому легко пойдут на собственную смерть, если умело её подать; ещё хуже, если целую жизни они посвящают уничтожению других.</w:t>
      </w:r>
      <w:r w:rsidRPr="000D10D2">
        <w:rPr>
          <w:i/>
          <w:sz w:val="20"/>
          <w:szCs w:val="20"/>
        </w:rPr>
        <w:t xml:space="preserve"> </w:t>
      </w:r>
    </w:p>
    <w:p w14:paraId="69459539" w14:textId="77777777" w:rsidR="00996819" w:rsidRDefault="00996819" w:rsidP="00996819">
      <w:pPr>
        <w:rPr>
          <w:b/>
          <w:sz w:val="20"/>
          <w:szCs w:val="20"/>
        </w:rPr>
      </w:pPr>
    </w:p>
    <w:p w14:paraId="2D7A956F" w14:textId="77777777" w:rsidR="00996819" w:rsidRDefault="00996819" w:rsidP="00996819">
      <w:pPr>
        <w:rPr>
          <w:sz w:val="20"/>
          <w:szCs w:val="20"/>
        </w:rPr>
      </w:pPr>
      <w:r w:rsidRPr="00AD2586">
        <w:rPr>
          <w:b/>
          <w:sz w:val="20"/>
          <w:szCs w:val="20"/>
        </w:rPr>
        <w:t>Рабы</w:t>
      </w:r>
      <w:r>
        <w:rPr>
          <w:sz w:val="20"/>
          <w:szCs w:val="20"/>
        </w:rPr>
        <w:t xml:space="preserve"> мы – ото искажений,</w:t>
      </w:r>
    </w:p>
    <w:p w14:paraId="52C3821D" w14:textId="77777777" w:rsidR="00996819" w:rsidRDefault="00996819" w:rsidP="00996819">
      <w:pPr>
        <w:rPr>
          <w:sz w:val="20"/>
          <w:szCs w:val="20"/>
        </w:rPr>
      </w:pPr>
      <w:r>
        <w:rPr>
          <w:sz w:val="20"/>
          <w:szCs w:val="20"/>
        </w:rPr>
        <w:t>Легко нам что-то навязать,</w:t>
      </w:r>
    </w:p>
    <w:p w14:paraId="3163749E" w14:textId="77777777" w:rsidR="00996819" w:rsidRDefault="00996819" w:rsidP="00996819">
      <w:pPr>
        <w:rPr>
          <w:sz w:val="20"/>
          <w:szCs w:val="20"/>
        </w:rPr>
      </w:pPr>
      <w:r>
        <w:rPr>
          <w:sz w:val="20"/>
          <w:szCs w:val="20"/>
        </w:rPr>
        <w:t>Легко во ст</w:t>
      </w:r>
      <w:r w:rsidRPr="00AD2586">
        <w:rPr>
          <w:b/>
          <w:sz w:val="20"/>
          <w:szCs w:val="20"/>
        </w:rPr>
        <w:t>а</w:t>
      </w:r>
      <w:r>
        <w:rPr>
          <w:sz w:val="20"/>
          <w:szCs w:val="20"/>
        </w:rPr>
        <w:t>до</w:t>
      </w:r>
      <w:r>
        <w:rPr>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sz w:val="20"/>
          <w:szCs w:val="20"/>
        </w:rPr>
        <w:fldChar w:fldCharType="end"/>
      </w:r>
      <w:r>
        <w:rPr>
          <w:sz w:val="20"/>
          <w:szCs w:val="20"/>
        </w:rPr>
        <w:t xml:space="preserve"> превратить </w:t>
      </w:r>
    </w:p>
    <w:p w14:paraId="4F7DA252" w14:textId="77777777" w:rsidR="00996819" w:rsidRDefault="00996819" w:rsidP="00996819">
      <w:pPr>
        <w:rPr>
          <w:sz w:val="20"/>
          <w:szCs w:val="20"/>
        </w:rPr>
      </w:pPr>
      <w:r>
        <w:rPr>
          <w:sz w:val="20"/>
          <w:szCs w:val="20"/>
        </w:rPr>
        <w:t xml:space="preserve">Посредством </w:t>
      </w:r>
      <w:r w:rsidRPr="00AD2586">
        <w:rPr>
          <w:b/>
          <w:sz w:val="20"/>
          <w:szCs w:val="20"/>
        </w:rPr>
        <w:t>взглядов чуждых</w:t>
      </w:r>
      <w:r>
        <w:rPr>
          <w:sz w:val="20"/>
          <w:szCs w:val="20"/>
        </w:rPr>
        <w:t>, мнений,</w:t>
      </w:r>
    </w:p>
    <w:p w14:paraId="21C90439" w14:textId="77777777" w:rsidR="00996819" w:rsidRDefault="00996819" w:rsidP="00996819">
      <w:pPr>
        <w:rPr>
          <w:sz w:val="20"/>
          <w:szCs w:val="20"/>
        </w:rPr>
      </w:pPr>
      <w:r w:rsidRPr="00AD2586">
        <w:rPr>
          <w:b/>
          <w:sz w:val="20"/>
          <w:szCs w:val="20"/>
        </w:rPr>
        <w:t>Ошибки естества</w:t>
      </w:r>
      <w:r>
        <w:rPr>
          <w:sz w:val="20"/>
          <w:szCs w:val="20"/>
        </w:rPr>
        <w:t xml:space="preserve"> во людях пробудить,</w:t>
      </w:r>
    </w:p>
    <w:p w14:paraId="37B3CFC8" w14:textId="77777777" w:rsidR="00996819" w:rsidRDefault="00996819" w:rsidP="00996819">
      <w:pPr>
        <w:rPr>
          <w:sz w:val="20"/>
          <w:szCs w:val="20"/>
        </w:rPr>
      </w:pPr>
      <w:r>
        <w:rPr>
          <w:sz w:val="20"/>
          <w:szCs w:val="20"/>
        </w:rPr>
        <w:t>Умело люд через природу и связать.</w:t>
      </w:r>
    </w:p>
    <w:p w14:paraId="0836F3AB" w14:textId="77777777" w:rsidR="00996819" w:rsidRDefault="00996819" w:rsidP="00996819">
      <w:pPr>
        <w:rPr>
          <w:sz w:val="20"/>
          <w:szCs w:val="20"/>
        </w:rPr>
      </w:pPr>
    </w:p>
    <w:p w14:paraId="3F2E8997" w14:textId="77777777" w:rsidR="00996819" w:rsidRDefault="00996819" w:rsidP="00996819">
      <w:pPr>
        <w:rPr>
          <w:sz w:val="20"/>
          <w:szCs w:val="20"/>
        </w:rPr>
      </w:pPr>
      <w:r>
        <w:rPr>
          <w:sz w:val="20"/>
          <w:szCs w:val="20"/>
        </w:rPr>
        <w:t xml:space="preserve">Мы разные – и кто-то более </w:t>
      </w:r>
      <w:r w:rsidRPr="00447559">
        <w:rPr>
          <w:b/>
          <w:sz w:val="20"/>
          <w:szCs w:val="20"/>
        </w:rPr>
        <w:t>устойчив</w:t>
      </w:r>
      <w:r>
        <w:rPr>
          <w:sz w:val="20"/>
          <w:szCs w:val="20"/>
        </w:rPr>
        <w:t>,</w:t>
      </w:r>
    </w:p>
    <w:p w14:paraId="77612E9C" w14:textId="77777777" w:rsidR="00996819" w:rsidRDefault="00996819" w:rsidP="00996819">
      <w:pPr>
        <w:rPr>
          <w:sz w:val="20"/>
          <w:szCs w:val="20"/>
        </w:rPr>
      </w:pPr>
      <w:r>
        <w:rPr>
          <w:sz w:val="20"/>
          <w:szCs w:val="20"/>
        </w:rPr>
        <w:t xml:space="preserve">Но та устойчивость </w:t>
      </w:r>
      <w:r w:rsidRPr="00447559">
        <w:rPr>
          <w:b/>
          <w:sz w:val="20"/>
          <w:szCs w:val="20"/>
        </w:rPr>
        <w:t>на задний план</w:t>
      </w:r>
      <w:r w:rsidRPr="00824E2D">
        <w:rPr>
          <w:sz w:val="20"/>
          <w:szCs w:val="20"/>
        </w:rPr>
        <w:t xml:space="preserve"> </w:t>
      </w:r>
      <w:r>
        <w:rPr>
          <w:sz w:val="20"/>
          <w:szCs w:val="20"/>
        </w:rPr>
        <w:t>уйдёт,</w:t>
      </w:r>
    </w:p>
    <w:p w14:paraId="6645FED2" w14:textId="77777777" w:rsidR="00996819" w:rsidRDefault="00996819" w:rsidP="00996819">
      <w:pPr>
        <w:rPr>
          <w:sz w:val="20"/>
          <w:szCs w:val="20"/>
        </w:rPr>
      </w:pPr>
      <w:r>
        <w:rPr>
          <w:sz w:val="20"/>
          <w:szCs w:val="20"/>
        </w:rPr>
        <w:t xml:space="preserve">Когда появится </w:t>
      </w:r>
      <w:r w:rsidRPr="00447559">
        <w:rPr>
          <w:b/>
          <w:sz w:val="20"/>
          <w:szCs w:val="20"/>
        </w:rPr>
        <w:t>тревожность</w:t>
      </w:r>
      <w:r>
        <w:rPr>
          <w:sz w:val="20"/>
          <w:szCs w:val="20"/>
        </w:rPr>
        <w:t>,</w:t>
      </w:r>
    </w:p>
    <w:p w14:paraId="264DAAB6" w14:textId="77777777" w:rsidR="00996819" w:rsidRDefault="00996819" w:rsidP="00996819">
      <w:pPr>
        <w:rPr>
          <w:sz w:val="20"/>
          <w:szCs w:val="20"/>
        </w:rPr>
      </w:pPr>
      <w:r>
        <w:rPr>
          <w:sz w:val="20"/>
          <w:szCs w:val="20"/>
        </w:rPr>
        <w:t xml:space="preserve">И будет оной </w:t>
      </w:r>
      <w:r w:rsidRPr="00447559">
        <w:rPr>
          <w:b/>
          <w:sz w:val="20"/>
          <w:szCs w:val="20"/>
        </w:rPr>
        <w:t>гнёт</w:t>
      </w:r>
      <w:r>
        <w:rPr>
          <w:b/>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b/>
          <w:sz w:val="20"/>
          <w:szCs w:val="20"/>
        </w:rPr>
        <w:fldChar w:fldCharType="end"/>
      </w:r>
      <w:r>
        <w:rPr>
          <w:sz w:val="20"/>
          <w:szCs w:val="20"/>
        </w:rPr>
        <w:t xml:space="preserve"> настойчив,</w:t>
      </w:r>
    </w:p>
    <w:p w14:paraId="0C9ADB97" w14:textId="77777777" w:rsidR="00996819" w:rsidRDefault="00996819" w:rsidP="00996819">
      <w:pPr>
        <w:rPr>
          <w:sz w:val="20"/>
          <w:szCs w:val="20"/>
        </w:rPr>
      </w:pPr>
      <w:r>
        <w:rPr>
          <w:sz w:val="20"/>
          <w:szCs w:val="20"/>
        </w:rPr>
        <w:t xml:space="preserve">Вдобавок </w:t>
      </w:r>
      <w:r w:rsidRPr="00447559">
        <w:rPr>
          <w:b/>
          <w:sz w:val="20"/>
          <w:szCs w:val="20"/>
        </w:rPr>
        <w:t>голод</w:t>
      </w:r>
      <w:r>
        <w:rPr>
          <w:b/>
          <w:sz w:val="20"/>
          <w:szCs w:val="20"/>
        </w:rPr>
        <w:fldChar w:fldCharType="begin"/>
      </w:r>
      <w:r>
        <w:instrText xml:space="preserve"> XE "</w:instrText>
      </w:r>
      <w:r w:rsidRPr="00AC6C83">
        <w:rPr>
          <w:sz w:val="20"/>
          <w:szCs w:val="20"/>
        </w:rPr>
        <w:instrText>голод</w:instrText>
      </w:r>
      <w:r>
        <w:instrText xml:space="preserve">" </w:instrText>
      </w:r>
      <w:r>
        <w:rPr>
          <w:b/>
          <w:sz w:val="20"/>
          <w:szCs w:val="20"/>
        </w:rPr>
        <w:fldChar w:fldCharType="end"/>
      </w:r>
    </w:p>
    <w:p w14:paraId="2BE6F0AC" w14:textId="77777777" w:rsidR="00996819" w:rsidRDefault="00996819" w:rsidP="00996819">
      <w:pPr>
        <w:rPr>
          <w:sz w:val="20"/>
          <w:szCs w:val="20"/>
        </w:rPr>
      </w:pPr>
      <w:r>
        <w:rPr>
          <w:sz w:val="20"/>
          <w:szCs w:val="20"/>
        </w:rPr>
        <w:t>Угнетёт,</w:t>
      </w:r>
    </w:p>
    <w:p w14:paraId="55ABAE88" w14:textId="77777777" w:rsidR="00996819" w:rsidRDefault="00996819" w:rsidP="00996819">
      <w:pPr>
        <w:rPr>
          <w:sz w:val="20"/>
          <w:szCs w:val="20"/>
        </w:rPr>
      </w:pPr>
      <w:r>
        <w:rPr>
          <w:sz w:val="20"/>
          <w:szCs w:val="20"/>
        </w:rPr>
        <w:t>Ему помогут ж</w:t>
      </w:r>
      <w:r w:rsidRPr="00447559">
        <w:rPr>
          <w:b/>
          <w:sz w:val="20"/>
          <w:szCs w:val="20"/>
        </w:rPr>
        <w:t>а</w:t>
      </w:r>
      <w:r>
        <w:rPr>
          <w:sz w:val="20"/>
          <w:szCs w:val="20"/>
        </w:rPr>
        <w:t>жда,</w:t>
      </w:r>
    </w:p>
    <w:p w14:paraId="36536C27" w14:textId="77777777" w:rsidR="00996819" w:rsidRDefault="00996819" w:rsidP="00996819">
      <w:pPr>
        <w:rPr>
          <w:sz w:val="20"/>
          <w:szCs w:val="20"/>
        </w:rPr>
      </w:pPr>
      <w:r>
        <w:rPr>
          <w:sz w:val="20"/>
          <w:szCs w:val="20"/>
        </w:rPr>
        <w:t>Духот</w:t>
      </w:r>
      <w:r w:rsidRPr="00447559">
        <w:rPr>
          <w:b/>
          <w:sz w:val="20"/>
          <w:szCs w:val="20"/>
        </w:rPr>
        <w:t>а</w:t>
      </w:r>
      <w:r>
        <w:rPr>
          <w:sz w:val="20"/>
          <w:szCs w:val="20"/>
        </w:rPr>
        <w:t xml:space="preserve"> и х</w:t>
      </w:r>
      <w:r w:rsidRPr="00447559">
        <w:rPr>
          <w:b/>
          <w:sz w:val="20"/>
          <w:szCs w:val="20"/>
        </w:rPr>
        <w:t>о</w:t>
      </w:r>
      <w:r>
        <w:rPr>
          <w:sz w:val="20"/>
          <w:szCs w:val="20"/>
        </w:rPr>
        <w:t>лод</w:t>
      </w:r>
    </w:p>
    <w:p w14:paraId="3968D85A" w14:textId="77777777" w:rsidR="00996819" w:rsidRDefault="00996819" w:rsidP="00996819">
      <w:pPr>
        <w:rPr>
          <w:sz w:val="20"/>
          <w:szCs w:val="20"/>
        </w:rPr>
      </w:pPr>
      <w:r>
        <w:rPr>
          <w:sz w:val="20"/>
          <w:szCs w:val="20"/>
        </w:rPr>
        <w:t>Или жар</w:t>
      </w:r>
      <w:r w:rsidRPr="00447559">
        <w:rPr>
          <w:b/>
          <w:sz w:val="20"/>
          <w:szCs w:val="20"/>
        </w:rPr>
        <w:t>а</w:t>
      </w:r>
      <w:r>
        <w:rPr>
          <w:sz w:val="20"/>
          <w:szCs w:val="20"/>
        </w:rPr>
        <w:t xml:space="preserve">, </w:t>
      </w:r>
      <w:r w:rsidRPr="00447559">
        <w:rPr>
          <w:b/>
          <w:sz w:val="20"/>
          <w:szCs w:val="20"/>
        </w:rPr>
        <w:t>усталость</w:t>
      </w:r>
      <w:r>
        <w:rPr>
          <w:sz w:val="20"/>
          <w:szCs w:val="20"/>
        </w:rPr>
        <w:t xml:space="preserve"> нам усилят стр</w:t>
      </w:r>
      <w:r w:rsidRPr="00447559">
        <w:rPr>
          <w:b/>
          <w:sz w:val="20"/>
          <w:szCs w:val="20"/>
        </w:rPr>
        <w:t>а</w:t>
      </w:r>
      <w:r>
        <w:rPr>
          <w:sz w:val="20"/>
          <w:szCs w:val="20"/>
        </w:rPr>
        <w:t>жды</w:t>
      </w:r>
      <w:r>
        <w:rPr>
          <w:rStyle w:val="ac"/>
          <w:sz w:val="20"/>
          <w:szCs w:val="20"/>
        </w:rPr>
        <w:footnoteReference w:id="470"/>
      </w:r>
      <w:r>
        <w:rPr>
          <w:sz w:val="20"/>
          <w:szCs w:val="20"/>
        </w:rPr>
        <w:t>;</w:t>
      </w:r>
    </w:p>
    <w:p w14:paraId="0640D9C7" w14:textId="77777777" w:rsidR="00996819" w:rsidRDefault="00996819" w:rsidP="00996819">
      <w:pPr>
        <w:rPr>
          <w:sz w:val="20"/>
          <w:szCs w:val="20"/>
        </w:rPr>
      </w:pPr>
      <w:r>
        <w:rPr>
          <w:sz w:val="20"/>
          <w:szCs w:val="20"/>
        </w:rPr>
        <w:t>Но теснот</w:t>
      </w:r>
      <w:r w:rsidRPr="00A01022">
        <w:rPr>
          <w:b/>
          <w:sz w:val="20"/>
          <w:szCs w:val="20"/>
        </w:rPr>
        <w:t>а</w:t>
      </w:r>
      <w:r>
        <w:rPr>
          <w:sz w:val="20"/>
          <w:szCs w:val="20"/>
        </w:rPr>
        <w:t xml:space="preserve"> </w:t>
      </w:r>
      <w:r w:rsidRPr="00A01022">
        <w:rPr>
          <w:b/>
          <w:sz w:val="20"/>
          <w:szCs w:val="20"/>
        </w:rPr>
        <w:t>сильней</w:t>
      </w:r>
      <w:r>
        <w:rPr>
          <w:sz w:val="20"/>
          <w:szCs w:val="20"/>
        </w:rPr>
        <w:t xml:space="preserve">, </w:t>
      </w:r>
      <w:r w:rsidRPr="00A01022">
        <w:rPr>
          <w:b/>
          <w:sz w:val="20"/>
          <w:szCs w:val="20"/>
        </w:rPr>
        <w:t>существенней</w:t>
      </w:r>
      <w:r>
        <w:rPr>
          <w:sz w:val="20"/>
          <w:szCs w:val="20"/>
        </w:rPr>
        <w:t xml:space="preserve"> той роль,</w:t>
      </w:r>
    </w:p>
    <w:p w14:paraId="00EF5C0C" w14:textId="77777777" w:rsidR="00996819" w:rsidRDefault="00996819" w:rsidP="00996819">
      <w:pPr>
        <w:rPr>
          <w:sz w:val="20"/>
          <w:szCs w:val="20"/>
        </w:rPr>
      </w:pPr>
      <w:r>
        <w:rPr>
          <w:sz w:val="20"/>
          <w:szCs w:val="20"/>
        </w:rPr>
        <w:t xml:space="preserve">Так важен </w:t>
      </w:r>
      <w:r w:rsidRPr="00A01022">
        <w:rPr>
          <w:b/>
          <w:sz w:val="20"/>
          <w:szCs w:val="20"/>
        </w:rPr>
        <w:t>запах сильный</w:t>
      </w:r>
      <w:r>
        <w:rPr>
          <w:sz w:val="20"/>
          <w:szCs w:val="20"/>
        </w:rPr>
        <w:t xml:space="preserve">, например, </w:t>
      </w:r>
    </w:p>
    <w:p w14:paraId="79AAE709" w14:textId="77777777" w:rsidR="00996819" w:rsidRDefault="00996819" w:rsidP="00996819">
      <w:pPr>
        <w:rPr>
          <w:sz w:val="20"/>
          <w:szCs w:val="20"/>
        </w:rPr>
      </w:pPr>
      <w:r>
        <w:rPr>
          <w:sz w:val="20"/>
          <w:szCs w:val="20"/>
        </w:rPr>
        <w:t>Да громкости (у музыки) разм</w:t>
      </w:r>
      <w:r w:rsidRPr="00A01022">
        <w:rPr>
          <w:b/>
          <w:sz w:val="20"/>
          <w:szCs w:val="20"/>
        </w:rPr>
        <w:t>е</w:t>
      </w:r>
      <w:r>
        <w:rPr>
          <w:sz w:val="20"/>
          <w:szCs w:val="20"/>
        </w:rPr>
        <w:t>р –</w:t>
      </w:r>
    </w:p>
    <w:p w14:paraId="2C6E4AB2" w14:textId="77777777" w:rsidR="00996819" w:rsidRDefault="00996819" w:rsidP="00996819">
      <w:pPr>
        <w:rPr>
          <w:sz w:val="20"/>
          <w:szCs w:val="20"/>
        </w:rPr>
      </w:pPr>
      <w:r>
        <w:rPr>
          <w:sz w:val="20"/>
          <w:szCs w:val="20"/>
        </w:rPr>
        <w:t xml:space="preserve">На фоне этого всего так просто воплощать </w:t>
      </w:r>
      <w:r w:rsidRPr="00A01022">
        <w:rPr>
          <w:b/>
          <w:sz w:val="20"/>
          <w:szCs w:val="20"/>
        </w:rPr>
        <w:t>контроль</w:t>
      </w:r>
      <w:r>
        <w:rPr>
          <w:sz w:val="20"/>
          <w:szCs w:val="20"/>
        </w:rPr>
        <w:t>!..</w:t>
      </w:r>
    </w:p>
    <w:p w14:paraId="1E344870" w14:textId="77777777" w:rsidR="00996819" w:rsidRDefault="00996819" w:rsidP="00996819">
      <w:pPr>
        <w:rPr>
          <w:sz w:val="20"/>
          <w:szCs w:val="20"/>
        </w:rPr>
      </w:pPr>
      <w:r>
        <w:rPr>
          <w:sz w:val="20"/>
          <w:szCs w:val="20"/>
        </w:rPr>
        <w:t>***</w:t>
      </w:r>
    </w:p>
    <w:p w14:paraId="56CBA5E3" w14:textId="77777777" w:rsidR="00996819" w:rsidRDefault="00996819" w:rsidP="00996819">
      <w:pPr>
        <w:rPr>
          <w:sz w:val="20"/>
          <w:szCs w:val="20"/>
        </w:rPr>
      </w:pPr>
      <w:r>
        <w:rPr>
          <w:sz w:val="20"/>
          <w:szCs w:val="20"/>
        </w:rPr>
        <w:t xml:space="preserve">Ещё в СССР, стране </w:t>
      </w:r>
      <w:r w:rsidRPr="00283B1C">
        <w:rPr>
          <w:b/>
          <w:sz w:val="20"/>
          <w:szCs w:val="20"/>
        </w:rPr>
        <w:t>нехватки</w:t>
      </w:r>
      <w:r>
        <w:rPr>
          <w:sz w:val="20"/>
          <w:szCs w:val="20"/>
        </w:rPr>
        <w:t xml:space="preserve">, </w:t>
      </w:r>
      <w:r w:rsidRPr="00283B1C">
        <w:rPr>
          <w:b/>
          <w:sz w:val="20"/>
          <w:szCs w:val="20"/>
        </w:rPr>
        <w:t>недостатка</w:t>
      </w:r>
      <w:r>
        <w:rPr>
          <w:sz w:val="20"/>
          <w:szCs w:val="20"/>
        </w:rPr>
        <w:t>,</w:t>
      </w:r>
    </w:p>
    <w:p w14:paraId="5DA7CDF4" w14:textId="77777777" w:rsidR="00996819" w:rsidRDefault="00996819" w:rsidP="00996819">
      <w:pPr>
        <w:rPr>
          <w:sz w:val="20"/>
          <w:szCs w:val="20"/>
        </w:rPr>
      </w:pPr>
      <w:r>
        <w:rPr>
          <w:sz w:val="20"/>
          <w:szCs w:val="20"/>
        </w:rPr>
        <w:t>Вставали в очередь сперва,</w:t>
      </w:r>
    </w:p>
    <w:p w14:paraId="0994F757" w14:textId="77777777" w:rsidR="00996819" w:rsidRDefault="00996819" w:rsidP="00996819">
      <w:pPr>
        <w:rPr>
          <w:sz w:val="20"/>
          <w:szCs w:val="20"/>
        </w:rPr>
      </w:pPr>
      <w:r>
        <w:rPr>
          <w:sz w:val="20"/>
          <w:szCs w:val="20"/>
        </w:rPr>
        <w:t>Засим лишь узнавая,</w:t>
      </w:r>
    </w:p>
    <w:p w14:paraId="32E17516" w14:textId="77777777" w:rsidR="00996819" w:rsidRDefault="00996819" w:rsidP="00996819">
      <w:pPr>
        <w:rPr>
          <w:sz w:val="20"/>
          <w:szCs w:val="20"/>
        </w:rPr>
      </w:pPr>
      <w:r w:rsidRPr="00283B1C">
        <w:rPr>
          <w:b/>
          <w:sz w:val="20"/>
          <w:szCs w:val="20"/>
        </w:rPr>
        <w:t>Что же</w:t>
      </w:r>
      <w:r>
        <w:rPr>
          <w:sz w:val="20"/>
          <w:szCs w:val="20"/>
        </w:rPr>
        <w:t xml:space="preserve"> продаётся,</w:t>
      </w:r>
    </w:p>
    <w:p w14:paraId="0E55947A" w14:textId="77777777" w:rsidR="00996819" w:rsidRDefault="00996819" w:rsidP="00996819">
      <w:pPr>
        <w:rPr>
          <w:sz w:val="20"/>
          <w:szCs w:val="20"/>
        </w:rPr>
      </w:pPr>
      <w:r>
        <w:rPr>
          <w:sz w:val="20"/>
          <w:szCs w:val="20"/>
        </w:rPr>
        <w:t>Зан</w:t>
      </w:r>
      <w:r w:rsidRPr="00283B1C">
        <w:rPr>
          <w:b/>
          <w:sz w:val="20"/>
          <w:szCs w:val="20"/>
        </w:rPr>
        <w:t>е</w:t>
      </w:r>
      <w:r>
        <w:rPr>
          <w:rStyle w:val="ac"/>
          <w:sz w:val="20"/>
          <w:szCs w:val="20"/>
        </w:rPr>
        <w:footnoteReference w:id="471"/>
      </w:r>
      <w:r>
        <w:rPr>
          <w:sz w:val="20"/>
          <w:szCs w:val="20"/>
        </w:rPr>
        <w:t xml:space="preserve"> казалось, что раз </w:t>
      </w:r>
      <w:r w:rsidRPr="00283B1C">
        <w:rPr>
          <w:b/>
          <w:sz w:val="20"/>
          <w:szCs w:val="20"/>
        </w:rPr>
        <w:t>люди</w:t>
      </w:r>
      <w:r>
        <w:rPr>
          <w:b/>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b/>
          <w:sz w:val="20"/>
          <w:szCs w:val="20"/>
        </w:rPr>
        <w:fldChar w:fldCharType="end"/>
      </w:r>
      <w:r>
        <w:rPr>
          <w:sz w:val="20"/>
          <w:szCs w:val="20"/>
        </w:rPr>
        <w:t xml:space="preserve"> на продукт кой п</w:t>
      </w:r>
      <w:r w:rsidRPr="00283B1C">
        <w:rPr>
          <w:b/>
          <w:sz w:val="20"/>
          <w:szCs w:val="20"/>
        </w:rPr>
        <w:t>а</w:t>
      </w:r>
      <w:r>
        <w:rPr>
          <w:sz w:val="20"/>
          <w:szCs w:val="20"/>
        </w:rPr>
        <w:t>дки,</w:t>
      </w:r>
    </w:p>
    <w:p w14:paraId="042DCABD" w14:textId="77777777" w:rsidR="00996819" w:rsidRDefault="00996819" w:rsidP="00996819">
      <w:pPr>
        <w:rPr>
          <w:sz w:val="20"/>
          <w:szCs w:val="20"/>
        </w:rPr>
      </w:pPr>
      <w:r>
        <w:rPr>
          <w:sz w:val="20"/>
          <w:szCs w:val="20"/>
        </w:rPr>
        <w:t>То вещь нужн</w:t>
      </w:r>
      <w:r w:rsidRPr="00283B1C">
        <w:rPr>
          <w:b/>
          <w:sz w:val="20"/>
          <w:szCs w:val="20"/>
        </w:rPr>
        <w:t>а</w:t>
      </w:r>
      <w:r>
        <w:rPr>
          <w:sz w:val="20"/>
          <w:szCs w:val="20"/>
        </w:rPr>
        <w:t xml:space="preserve"> и дешев</w:t>
      </w:r>
      <w:r w:rsidRPr="00283B1C">
        <w:rPr>
          <w:b/>
          <w:sz w:val="20"/>
          <w:szCs w:val="20"/>
        </w:rPr>
        <w:t>а</w:t>
      </w:r>
      <w:r>
        <w:rPr>
          <w:sz w:val="20"/>
          <w:szCs w:val="20"/>
        </w:rPr>
        <w:t>,</w:t>
      </w:r>
    </w:p>
    <w:p w14:paraId="6BC773E6" w14:textId="77777777" w:rsidR="00996819" w:rsidRDefault="00996819" w:rsidP="00996819">
      <w:pPr>
        <w:rPr>
          <w:sz w:val="20"/>
          <w:szCs w:val="20"/>
        </w:rPr>
      </w:pPr>
      <w:r w:rsidRPr="00283B1C">
        <w:rPr>
          <w:b/>
          <w:sz w:val="20"/>
          <w:szCs w:val="20"/>
        </w:rPr>
        <w:t>Нужна и мне</w:t>
      </w:r>
      <w:r>
        <w:rPr>
          <w:sz w:val="20"/>
          <w:szCs w:val="20"/>
        </w:rPr>
        <w:t xml:space="preserve">, </w:t>
      </w:r>
      <w:r w:rsidRPr="00283B1C">
        <w:rPr>
          <w:sz w:val="20"/>
          <w:szCs w:val="20"/>
        </w:rPr>
        <w:t>–</w:t>
      </w:r>
      <w:r>
        <w:rPr>
          <w:sz w:val="20"/>
          <w:szCs w:val="20"/>
        </w:rPr>
        <w:t xml:space="preserve"> не важно каковая,</w:t>
      </w:r>
      <w:r w:rsidRPr="00283B1C">
        <w:rPr>
          <w:sz w:val="20"/>
          <w:szCs w:val="20"/>
        </w:rPr>
        <w:t xml:space="preserve"> –</w:t>
      </w:r>
    </w:p>
    <w:p w14:paraId="5DB62415" w14:textId="77777777" w:rsidR="00996819" w:rsidRDefault="00996819" w:rsidP="00996819">
      <w:pPr>
        <w:rPr>
          <w:sz w:val="20"/>
          <w:szCs w:val="20"/>
        </w:rPr>
      </w:pPr>
      <w:r>
        <w:rPr>
          <w:sz w:val="20"/>
          <w:szCs w:val="20"/>
        </w:rPr>
        <w:t>Ведь стадо</w:t>
      </w:r>
      <w:r>
        <w:rPr>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sz w:val="20"/>
          <w:szCs w:val="20"/>
        </w:rPr>
        <w:fldChar w:fldCharType="end"/>
      </w:r>
      <w:r>
        <w:rPr>
          <w:sz w:val="20"/>
          <w:szCs w:val="20"/>
        </w:rPr>
        <w:t xml:space="preserve"> в сём не ошибётся.</w:t>
      </w:r>
    </w:p>
    <w:p w14:paraId="2F931844" w14:textId="77777777" w:rsidR="00996819" w:rsidRDefault="00996819" w:rsidP="00996819">
      <w:pPr>
        <w:rPr>
          <w:sz w:val="20"/>
          <w:szCs w:val="20"/>
        </w:rPr>
      </w:pPr>
    </w:p>
    <w:p w14:paraId="3916ABFD" w14:textId="77777777" w:rsidR="00996819" w:rsidRDefault="00996819" w:rsidP="00996819">
      <w:pPr>
        <w:rPr>
          <w:sz w:val="20"/>
          <w:szCs w:val="20"/>
        </w:rPr>
      </w:pPr>
      <w:r>
        <w:rPr>
          <w:sz w:val="20"/>
          <w:szCs w:val="20"/>
        </w:rPr>
        <w:t xml:space="preserve">Мы следуем за </w:t>
      </w:r>
      <w:r w:rsidRPr="008F2F77">
        <w:rPr>
          <w:b/>
          <w:sz w:val="20"/>
          <w:szCs w:val="20"/>
        </w:rPr>
        <w:t>большинством</w:t>
      </w:r>
      <w:r>
        <w:rPr>
          <w:sz w:val="20"/>
          <w:szCs w:val="20"/>
        </w:rPr>
        <w:t>,</w:t>
      </w:r>
    </w:p>
    <w:p w14:paraId="35D0E719" w14:textId="77777777" w:rsidR="00996819" w:rsidRDefault="00996819" w:rsidP="00996819">
      <w:pPr>
        <w:rPr>
          <w:sz w:val="20"/>
          <w:szCs w:val="20"/>
        </w:rPr>
      </w:pPr>
      <w:r>
        <w:rPr>
          <w:sz w:val="20"/>
          <w:szCs w:val="20"/>
        </w:rPr>
        <w:t xml:space="preserve">Чтоб «лишний раз» </w:t>
      </w:r>
    </w:p>
    <w:p w14:paraId="2A3E69EC" w14:textId="77777777" w:rsidR="00996819" w:rsidRDefault="00996819" w:rsidP="00996819">
      <w:pPr>
        <w:rPr>
          <w:sz w:val="20"/>
          <w:szCs w:val="20"/>
        </w:rPr>
      </w:pPr>
      <w:r>
        <w:rPr>
          <w:sz w:val="20"/>
          <w:szCs w:val="20"/>
        </w:rPr>
        <w:t xml:space="preserve">Нам </w:t>
      </w:r>
      <w:r w:rsidRPr="008F2F77">
        <w:rPr>
          <w:b/>
          <w:sz w:val="20"/>
          <w:szCs w:val="20"/>
        </w:rPr>
        <w:t>думать</w:t>
      </w:r>
      <w:r>
        <w:rPr>
          <w:sz w:val="20"/>
          <w:szCs w:val="20"/>
        </w:rPr>
        <w:t xml:space="preserve"> не пришлось, –</w:t>
      </w:r>
    </w:p>
    <w:p w14:paraId="37725348" w14:textId="77777777" w:rsidR="00996819" w:rsidRPr="00AD2586" w:rsidRDefault="00996819" w:rsidP="00996819">
      <w:pPr>
        <w:rPr>
          <w:sz w:val="20"/>
          <w:szCs w:val="20"/>
        </w:rPr>
      </w:pPr>
      <w:r>
        <w:rPr>
          <w:sz w:val="20"/>
          <w:szCs w:val="20"/>
        </w:rPr>
        <w:t xml:space="preserve">Сие </w:t>
      </w:r>
      <w:r w:rsidRPr="008F2F77">
        <w:rPr>
          <w:b/>
          <w:sz w:val="20"/>
          <w:szCs w:val="20"/>
        </w:rPr>
        <w:t>полезно</w:t>
      </w:r>
      <w:r>
        <w:rPr>
          <w:sz w:val="20"/>
          <w:szCs w:val="20"/>
        </w:rPr>
        <w:t xml:space="preserve"> в р</w:t>
      </w:r>
      <w:r w:rsidRPr="008F2F77">
        <w:rPr>
          <w:b/>
          <w:sz w:val="20"/>
          <w:szCs w:val="20"/>
        </w:rPr>
        <w:t>я</w:t>
      </w:r>
      <w:r>
        <w:rPr>
          <w:sz w:val="20"/>
          <w:szCs w:val="20"/>
        </w:rPr>
        <w:t>де</w:t>
      </w:r>
      <w:r>
        <w:rPr>
          <w:rStyle w:val="ac"/>
          <w:sz w:val="20"/>
          <w:szCs w:val="20"/>
        </w:rPr>
        <w:footnoteReference w:id="472"/>
      </w:r>
      <w:r>
        <w:rPr>
          <w:sz w:val="20"/>
          <w:szCs w:val="20"/>
        </w:rPr>
        <w:t xml:space="preserve"> бытов</w:t>
      </w:r>
      <w:r w:rsidRPr="008F2F77">
        <w:rPr>
          <w:b/>
          <w:sz w:val="20"/>
          <w:szCs w:val="20"/>
        </w:rPr>
        <w:t>о</w:t>
      </w:r>
      <w:r>
        <w:rPr>
          <w:sz w:val="20"/>
          <w:szCs w:val="20"/>
        </w:rPr>
        <w:t>м,</w:t>
      </w:r>
    </w:p>
    <w:p w14:paraId="37F1D51D" w14:textId="77777777" w:rsidR="00996819" w:rsidRDefault="00996819" w:rsidP="00996819">
      <w:pPr>
        <w:rPr>
          <w:sz w:val="20"/>
          <w:szCs w:val="20"/>
        </w:rPr>
      </w:pPr>
      <w:r>
        <w:rPr>
          <w:sz w:val="20"/>
          <w:szCs w:val="20"/>
        </w:rPr>
        <w:t xml:space="preserve">Но </w:t>
      </w:r>
      <w:r w:rsidRPr="008F2F77">
        <w:rPr>
          <w:b/>
          <w:sz w:val="20"/>
          <w:szCs w:val="20"/>
        </w:rPr>
        <w:t>сим</w:t>
      </w:r>
      <w:r>
        <w:rPr>
          <w:sz w:val="20"/>
          <w:szCs w:val="20"/>
        </w:rPr>
        <w:t xml:space="preserve"> </w:t>
      </w:r>
    </w:p>
    <w:p w14:paraId="538978D9" w14:textId="77777777" w:rsidR="00996819" w:rsidRDefault="00996819" w:rsidP="00996819">
      <w:pPr>
        <w:rPr>
          <w:sz w:val="20"/>
          <w:szCs w:val="20"/>
        </w:rPr>
      </w:pPr>
      <w:r>
        <w:rPr>
          <w:sz w:val="20"/>
          <w:szCs w:val="20"/>
        </w:rPr>
        <w:t>Порабощают нас,</w:t>
      </w:r>
    </w:p>
    <w:p w14:paraId="5BEE0954" w14:textId="77777777" w:rsidR="00996819" w:rsidRDefault="00996819" w:rsidP="00996819">
      <w:pPr>
        <w:rPr>
          <w:sz w:val="20"/>
          <w:szCs w:val="20"/>
        </w:rPr>
      </w:pPr>
      <w:r>
        <w:rPr>
          <w:sz w:val="20"/>
          <w:szCs w:val="20"/>
        </w:rPr>
        <w:t xml:space="preserve">Ведь искажение </w:t>
      </w:r>
      <w:r w:rsidRPr="008F2F77">
        <w:rPr>
          <w:b/>
          <w:sz w:val="20"/>
          <w:szCs w:val="20"/>
        </w:rPr>
        <w:t>во психику</w:t>
      </w:r>
      <w:r>
        <w:rPr>
          <w:sz w:val="20"/>
          <w:szCs w:val="20"/>
        </w:rPr>
        <w:t xml:space="preserve"> вжил</w:t>
      </w:r>
      <w:r w:rsidRPr="008F2F77">
        <w:rPr>
          <w:b/>
          <w:sz w:val="20"/>
          <w:szCs w:val="20"/>
        </w:rPr>
        <w:t>о</w:t>
      </w:r>
      <w:r>
        <w:rPr>
          <w:sz w:val="20"/>
          <w:szCs w:val="20"/>
        </w:rPr>
        <w:t>сь,</w:t>
      </w:r>
    </w:p>
    <w:p w14:paraId="55E8B5F4" w14:textId="77777777" w:rsidR="00996819" w:rsidRDefault="00996819" w:rsidP="00996819">
      <w:pPr>
        <w:rPr>
          <w:sz w:val="20"/>
          <w:szCs w:val="20"/>
        </w:rPr>
      </w:pPr>
      <w:r>
        <w:rPr>
          <w:sz w:val="20"/>
          <w:szCs w:val="20"/>
        </w:rPr>
        <w:t>Почт</w:t>
      </w:r>
      <w:r w:rsidRPr="008F2F77">
        <w:rPr>
          <w:b/>
          <w:sz w:val="20"/>
          <w:szCs w:val="20"/>
        </w:rPr>
        <w:t>о</w:t>
      </w:r>
      <w:r>
        <w:rPr>
          <w:rStyle w:val="ac"/>
          <w:sz w:val="20"/>
          <w:szCs w:val="20"/>
        </w:rPr>
        <w:footnoteReference w:id="473"/>
      </w:r>
      <w:r>
        <w:rPr>
          <w:sz w:val="20"/>
          <w:szCs w:val="20"/>
        </w:rPr>
        <w:t xml:space="preserve"> возможен и мейнстрим –</w:t>
      </w:r>
    </w:p>
    <w:p w14:paraId="5B9934B2" w14:textId="77777777" w:rsidR="00996819" w:rsidRDefault="00996819" w:rsidP="00996819">
      <w:pPr>
        <w:rPr>
          <w:sz w:val="20"/>
          <w:szCs w:val="20"/>
        </w:rPr>
      </w:pPr>
      <w:r>
        <w:rPr>
          <w:sz w:val="20"/>
          <w:szCs w:val="20"/>
        </w:rPr>
        <w:t xml:space="preserve">Мы купим </w:t>
      </w:r>
      <w:r w:rsidRPr="00DD7DC1">
        <w:rPr>
          <w:b/>
          <w:sz w:val="20"/>
          <w:szCs w:val="20"/>
        </w:rPr>
        <w:t>то</w:t>
      </w:r>
      <w:r>
        <w:rPr>
          <w:sz w:val="20"/>
          <w:szCs w:val="20"/>
        </w:rPr>
        <w:t xml:space="preserve">, что будет </w:t>
      </w:r>
      <w:r w:rsidRPr="00DD7DC1">
        <w:rPr>
          <w:b/>
          <w:sz w:val="20"/>
          <w:szCs w:val="20"/>
        </w:rPr>
        <w:t>популярно</w:t>
      </w:r>
      <w:r>
        <w:rPr>
          <w:sz w:val="20"/>
          <w:szCs w:val="20"/>
        </w:rPr>
        <w:t>,</w:t>
      </w:r>
    </w:p>
    <w:p w14:paraId="1F876F73" w14:textId="77777777" w:rsidR="00996819" w:rsidRDefault="00996819" w:rsidP="00996819">
      <w:pPr>
        <w:rPr>
          <w:sz w:val="20"/>
          <w:szCs w:val="20"/>
        </w:rPr>
      </w:pPr>
      <w:r>
        <w:rPr>
          <w:sz w:val="20"/>
          <w:szCs w:val="20"/>
        </w:rPr>
        <w:t xml:space="preserve">Что </w:t>
      </w:r>
      <w:r w:rsidRPr="006615C6">
        <w:rPr>
          <w:b/>
          <w:sz w:val="20"/>
          <w:szCs w:val="20"/>
        </w:rPr>
        <w:t>модным</w:t>
      </w:r>
      <w:r>
        <w:rPr>
          <w:sz w:val="20"/>
          <w:szCs w:val="20"/>
        </w:rPr>
        <w:t>, нужным будет слыть,</w:t>
      </w:r>
    </w:p>
    <w:p w14:paraId="29CB6000" w14:textId="77777777" w:rsidR="00996819" w:rsidRDefault="00996819" w:rsidP="00996819">
      <w:pPr>
        <w:rPr>
          <w:sz w:val="20"/>
          <w:szCs w:val="20"/>
        </w:rPr>
      </w:pPr>
      <w:r>
        <w:rPr>
          <w:sz w:val="20"/>
          <w:szCs w:val="20"/>
        </w:rPr>
        <w:t xml:space="preserve">Чей </w:t>
      </w:r>
      <w:r w:rsidRPr="00DD7DC1">
        <w:rPr>
          <w:b/>
          <w:sz w:val="20"/>
          <w:szCs w:val="20"/>
        </w:rPr>
        <w:t>рейтинг</w:t>
      </w:r>
      <w:r>
        <w:rPr>
          <w:sz w:val="20"/>
          <w:szCs w:val="20"/>
        </w:rPr>
        <w:t>, статус, как написано, выс</w:t>
      </w:r>
      <w:r w:rsidRPr="00DD7DC1">
        <w:rPr>
          <w:b/>
          <w:sz w:val="20"/>
          <w:szCs w:val="20"/>
        </w:rPr>
        <w:t>о</w:t>
      </w:r>
      <w:r>
        <w:rPr>
          <w:sz w:val="20"/>
          <w:szCs w:val="20"/>
        </w:rPr>
        <w:t>к, –</w:t>
      </w:r>
    </w:p>
    <w:p w14:paraId="7A2EB5F1" w14:textId="77777777" w:rsidR="00996819" w:rsidRDefault="00996819" w:rsidP="00996819">
      <w:pPr>
        <w:rPr>
          <w:sz w:val="20"/>
          <w:szCs w:val="20"/>
        </w:rPr>
      </w:pPr>
      <w:r w:rsidRPr="00DD7DC1">
        <w:rPr>
          <w:b/>
          <w:sz w:val="20"/>
          <w:szCs w:val="20"/>
        </w:rPr>
        <w:t>Считает масса</w:t>
      </w:r>
      <w:r>
        <w:rPr>
          <w:b/>
          <w:sz w:val="20"/>
          <w:szCs w:val="20"/>
        </w:rPr>
        <w:fldChar w:fldCharType="begin"/>
      </w:r>
      <w:r>
        <w:instrText xml:space="preserve"> XE "</w:instrText>
      </w:r>
      <w:r w:rsidRPr="00582D4C">
        <w:rPr>
          <w:rFonts w:ascii="Times New Roman" w:eastAsia="Meiryo" w:hAnsi="Times New Roman" w:cs="Times New Roman"/>
          <w:sz w:val="28"/>
          <w:szCs w:val="24"/>
        </w:rPr>
        <w:instrText>масса</w:instrText>
      </w:r>
      <w:r>
        <w:instrText xml:space="preserve">" </w:instrText>
      </w:r>
      <w:r>
        <w:rPr>
          <w:b/>
          <w:sz w:val="20"/>
          <w:szCs w:val="20"/>
        </w:rPr>
        <w:fldChar w:fldCharType="end"/>
      </w:r>
      <w:r>
        <w:rPr>
          <w:b/>
          <w:sz w:val="20"/>
          <w:szCs w:val="20"/>
        </w:rPr>
        <w:t xml:space="preserve"> ведь</w:t>
      </w:r>
      <w:r>
        <w:rPr>
          <w:b/>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b/>
          <w:sz w:val="20"/>
          <w:szCs w:val="20"/>
        </w:rPr>
        <w:fldChar w:fldCharType="end"/>
      </w:r>
      <w:r>
        <w:rPr>
          <w:sz w:val="20"/>
          <w:szCs w:val="20"/>
        </w:rPr>
        <w:t>, что тот продукт хорош, полезен, не уб</w:t>
      </w:r>
      <w:r w:rsidRPr="006615C6">
        <w:rPr>
          <w:b/>
          <w:sz w:val="20"/>
          <w:szCs w:val="20"/>
        </w:rPr>
        <w:t>о</w:t>
      </w:r>
      <w:r>
        <w:rPr>
          <w:sz w:val="20"/>
          <w:szCs w:val="20"/>
        </w:rPr>
        <w:t>г,</w:t>
      </w:r>
    </w:p>
    <w:p w14:paraId="6D06C580" w14:textId="77777777" w:rsidR="00996819" w:rsidRDefault="00996819" w:rsidP="00996819">
      <w:pPr>
        <w:rPr>
          <w:sz w:val="20"/>
          <w:szCs w:val="20"/>
        </w:rPr>
      </w:pPr>
      <w:r>
        <w:rPr>
          <w:sz w:val="20"/>
          <w:szCs w:val="20"/>
        </w:rPr>
        <w:t xml:space="preserve">Не может, значит, быть </w:t>
      </w:r>
    </w:p>
    <w:p w14:paraId="37D3AF85" w14:textId="77777777" w:rsidR="00996819" w:rsidRDefault="00996819" w:rsidP="00996819">
      <w:pPr>
        <w:rPr>
          <w:sz w:val="20"/>
          <w:szCs w:val="20"/>
        </w:rPr>
      </w:pPr>
      <w:r>
        <w:rPr>
          <w:sz w:val="20"/>
          <w:szCs w:val="20"/>
        </w:rPr>
        <w:t>В реальности пол</w:t>
      </w:r>
      <w:r w:rsidRPr="00DD7DC1">
        <w:rPr>
          <w:b/>
          <w:sz w:val="20"/>
          <w:szCs w:val="20"/>
        </w:rPr>
        <w:t>я</w:t>
      </w:r>
      <w:r>
        <w:rPr>
          <w:sz w:val="20"/>
          <w:szCs w:val="20"/>
        </w:rPr>
        <w:t>рно</w:t>
      </w:r>
      <w:r>
        <w:rPr>
          <w:rStyle w:val="ac"/>
          <w:sz w:val="20"/>
          <w:szCs w:val="20"/>
        </w:rPr>
        <w:footnoteReference w:id="474"/>
      </w:r>
      <w:r>
        <w:rPr>
          <w:sz w:val="20"/>
          <w:szCs w:val="20"/>
        </w:rPr>
        <w:t xml:space="preserve">.  </w:t>
      </w:r>
    </w:p>
    <w:p w14:paraId="4F014A12" w14:textId="77777777" w:rsidR="00996819" w:rsidRDefault="00996819" w:rsidP="00996819">
      <w:pPr>
        <w:rPr>
          <w:sz w:val="20"/>
          <w:szCs w:val="20"/>
        </w:rPr>
      </w:pPr>
    </w:p>
    <w:p w14:paraId="7F837CB0" w14:textId="77777777" w:rsidR="00996819" w:rsidRDefault="00996819" w:rsidP="00996819">
      <w:pPr>
        <w:rPr>
          <w:sz w:val="20"/>
          <w:szCs w:val="20"/>
        </w:rPr>
      </w:pPr>
      <w:r>
        <w:rPr>
          <w:sz w:val="20"/>
          <w:szCs w:val="20"/>
        </w:rPr>
        <w:t xml:space="preserve">Также, например, – пример совсем </w:t>
      </w:r>
      <w:r w:rsidRPr="005F1715">
        <w:rPr>
          <w:b/>
          <w:sz w:val="20"/>
          <w:szCs w:val="20"/>
        </w:rPr>
        <w:t>иной</w:t>
      </w:r>
      <w:r>
        <w:rPr>
          <w:sz w:val="20"/>
          <w:szCs w:val="20"/>
        </w:rPr>
        <w:t xml:space="preserve"> –</w:t>
      </w:r>
    </w:p>
    <w:p w14:paraId="72535835" w14:textId="77777777" w:rsidR="00996819" w:rsidRDefault="00996819" w:rsidP="00996819">
      <w:pPr>
        <w:rPr>
          <w:sz w:val="20"/>
          <w:szCs w:val="20"/>
        </w:rPr>
      </w:pPr>
      <w:r>
        <w:rPr>
          <w:sz w:val="20"/>
          <w:szCs w:val="20"/>
        </w:rPr>
        <w:lastRenderedPageBreak/>
        <w:t xml:space="preserve">Во передачах многих </w:t>
      </w:r>
    </w:p>
    <w:p w14:paraId="026BD53B" w14:textId="77777777" w:rsidR="00996819" w:rsidRDefault="00996819" w:rsidP="00996819">
      <w:pPr>
        <w:rPr>
          <w:sz w:val="20"/>
          <w:szCs w:val="20"/>
        </w:rPr>
      </w:pPr>
      <w:r>
        <w:rPr>
          <w:sz w:val="20"/>
          <w:szCs w:val="20"/>
        </w:rPr>
        <w:t xml:space="preserve">Слышен </w:t>
      </w:r>
      <w:r w:rsidRPr="005F1715">
        <w:rPr>
          <w:b/>
          <w:sz w:val="20"/>
          <w:szCs w:val="20"/>
        </w:rPr>
        <w:t>смех за кадром</w:t>
      </w:r>
      <w:r>
        <w:rPr>
          <w:sz w:val="20"/>
          <w:szCs w:val="20"/>
        </w:rPr>
        <w:t>,</w:t>
      </w:r>
    </w:p>
    <w:p w14:paraId="7DDFE22A" w14:textId="77777777" w:rsidR="00996819" w:rsidRDefault="00996819" w:rsidP="00996819">
      <w:pPr>
        <w:rPr>
          <w:sz w:val="20"/>
          <w:szCs w:val="20"/>
        </w:rPr>
      </w:pPr>
      <w:r>
        <w:rPr>
          <w:sz w:val="20"/>
          <w:szCs w:val="20"/>
        </w:rPr>
        <w:t xml:space="preserve">Кой большинству людей </w:t>
      </w:r>
      <w:r w:rsidRPr="005F1715">
        <w:rPr>
          <w:b/>
          <w:sz w:val="20"/>
          <w:szCs w:val="20"/>
        </w:rPr>
        <w:t>не нравится</w:t>
      </w:r>
      <w:r>
        <w:rPr>
          <w:sz w:val="20"/>
          <w:szCs w:val="20"/>
        </w:rPr>
        <w:t xml:space="preserve"> порой,</w:t>
      </w:r>
    </w:p>
    <w:p w14:paraId="10F46C22" w14:textId="77777777" w:rsidR="00996819" w:rsidRDefault="00996819" w:rsidP="00996819">
      <w:pPr>
        <w:rPr>
          <w:sz w:val="20"/>
          <w:szCs w:val="20"/>
        </w:rPr>
      </w:pPr>
      <w:r>
        <w:rPr>
          <w:sz w:val="20"/>
          <w:szCs w:val="20"/>
        </w:rPr>
        <w:t>Ведь токмо портит восприятие ук</w:t>
      </w:r>
      <w:r w:rsidRPr="005F1715">
        <w:rPr>
          <w:b/>
          <w:sz w:val="20"/>
          <w:szCs w:val="20"/>
        </w:rPr>
        <w:t>о</w:t>
      </w:r>
      <w:r>
        <w:rPr>
          <w:sz w:val="20"/>
          <w:szCs w:val="20"/>
        </w:rPr>
        <w:t>лов</w:t>
      </w:r>
      <w:r>
        <w:rPr>
          <w:rStyle w:val="ac"/>
          <w:sz w:val="20"/>
          <w:szCs w:val="20"/>
        </w:rPr>
        <w:footnoteReference w:id="475"/>
      </w:r>
      <w:r>
        <w:rPr>
          <w:sz w:val="20"/>
          <w:szCs w:val="20"/>
        </w:rPr>
        <w:t xml:space="preserve"> – </w:t>
      </w:r>
      <w:r w:rsidRPr="005F1715">
        <w:rPr>
          <w:b/>
          <w:sz w:val="20"/>
          <w:szCs w:val="20"/>
        </w:rPr>
        <w:t>без сего</w:t>
      </w:r>
      <w:r>
        <w:rPr>
          <w:sz w:val="20"/>
          <w:szCs w:val="20"/>
        </w:rPr>
        <w:t xml:space="preserve"> убогих, </w:t>
      </w:r>
    </w:p>
    <w:p w14:paraId="0BE51D1C" w14:textId="77777777" w:rsidR="00996819" w:rsidRDefault="00996819" w:rsidP="00996819">
      <w:pPr>
        <w:rPr>
          <w:sz w:val="20"/>
          <w:szCs w:val="20"/>
        </w:rPr>
      </w:pPr>
      <w:r>
        <w:rPr>
          <w:sz w:val="20"/>
          <w:szCs w:val="20"/>
        </w:rPr>
        <w:t xml:space="preserve">Но </w:t>
      </w:r>
      <w:r w:rsidRPr="005F1715">
        <w:rPr>
          <w:b/>
          <w:sz w:val="20"/>
          <w:szCs w:val="20"/>
        </w:rPr>
        <w:t>даже</w:t>
      </w:r>
      <w:r>
        <w:rPr>
          <w:sz w:val="20"/>
          <w:szCs w:val="20"/>
        </w:rPr>
        <w:t xml:space="preserve"> </w:t>
      </w:r>
      <w:r w:rsidRPr="005F1715">
        <w:rPr>
          <w:b/>
          <w:sz w:val="20"/>
          <w:szCs w:val="20"/>
        </w:rPr>
        <w:t>так</w:t>
      </w:r>
      <w:r>
        <w:rPr>
          <w:sz w:val="20"/>
          <w:szCs w:val="20"/>
        </w:rPr>
        <w:t xml:space="preserve"> играет свою роль,</w:t>
      </w:r>
    </w:p>
    <w:p w14:paraId="6F9A7CF5" w14:textId="77777777" w:rsidR="00996819" w:rsidRDefault="00996819" w:rsidP="00996819">
      <w:pPr>
        <w:rPr>
          <w:sz w:val="20"/>
          <w:szCs w:val="20"/>
        </w:rPr>
      </w:pPr>
      <w:r>
        <w:rPr>
          <w:sz w:val="20"/>
          <w:szCs w:val="20"/>
        </w:rPr>
        <w:t>Зан</w:t>
      </w:r>
      <w:r w:rsidRPr="005F1715">
        <w:rPr>
          <w:b/>
          <w:sz w:val="20"/>
          <w:szCs w:val="20"/>
        </w:rPr>
        <w:t>е</w:t>
      </w:r>
      <w:r>
        <w:rPr>
          <w:sz w:val="20"/>
          <w:szCs w:val="20"/>
        </w:rPr>
        <w:t xml:space="preserve"> поч</w:t>
      </w:r>
      <w:r w:rsidRPr="005F1715">
        <w:rPr>
          <w:b/>
          <w:sz w:val="20"/>
          <w:szCs w:val="20"/>
        </w:rPr>
        <w:t>а</w:t>
      </w:r>
      <w:r>
        <w:rPr>
          <w:sz w:val="20"/>
          <w:szCs w:val="20"/>
        </w:rPr>
        <w:t>сту, да, ориентируются к</w:t>
      </w:r>
      <w:r w:rsidRPr="005F1715">
        <w:rPr>
          <w:b/>
          <w:sz w:val="20"/>
          <w:szCs w:val="20"/>
        </w:rPr>
        <w:t>а</w:t>
      </w:r>
      <w:r>
        <w:rPr>
          <w:sz w:val="20"/>
          <w:szCs w:val="20"/>
        </w:rPr>
        <w:t>дры</w:t>
      </w:r>
      <w:r>
        <w:rPr>
          <w:rStyle w:val="ac"/>
          <w:sz w:val="20"/>
          <w:szCs w:val="20"/>
        </w:rPr>
        <w:footnoteReference w:id="476"/>
      </w:r>
    </w:p>
    <w:p w14:paraId="14B8AF47" w14:textId="77777777" w:rsidR="00996819" w:rsidRDefault="00996819" w:rsidP="00996819">
      <w:pPr>
        <w:rPr>
          <w:sz w:val="20"/>
          <w:szCs w:val="20"/>
        </w:rPr>
      </w:pPr>
      <w:r>
        <w:rPr>
          <w:sz w:val="20"/>
          <w:szCs w:val="20"/>
        </w:rPr>
        <w:t xml:space="preserve">Лишь на </w:t>
      </w:r>
      <w:r w:rsidRPr="005F1715">
        <w:rPr>
          <w:b/>
          <w:sz w:val="20"/>
          <w:szCs w:val="20"/>
        </w:rPr>
        <w:t>реакцию людей</w:t>
      </w:r>
      <w:r>
        <w:rPr>
          <w:sz w:val="20"/>
          <w:szCs w:val="20"/>
        </w:rPr>
        <w:t>,</w:t>
      </w:r>
    </w:p>
    <w:p w14:paraId="0C28FC68" w14:textId="77777777" w:rsidR="00996819" w:rsidRDefault="00996819" w:rsidP="00996819">
      <w:pPr>
        <w:rPr>
          <w:sz w:val="20"/>
          <w:szCs w:val="20"/>
        </w:rPr>
      </w:pPr>
      <w:r>
        <w:rPr>
          <w:sz w:val="20"/>
          <w:szCs w:val="20"/>
        </w:rPr>
        <w:t xml:space="preserve">Что именно </w:t>
      </w:r>
      <w:r w:rsidRPr="005F1715">
        <w:rPr>
          <w:b/>
          <w:sz w:val="20"/>
          <w:szCs w:val="20"/>
        </w:rPr>
        <w:t>они</w:t>
      </w:r>
      <w:r>
        <w:rPr>
          <w:sz w:val="20"/>
          <w:szCs w:val="20"/>
        </w:rPr>
        <w:t xml:space="preserve"> смешным считают,</w:t>
      </w:r>
    </w:p>
    <w:p w14:paraId="1B67CB72" w14:textId="77777777" w:rsidR="00996819" w:rsidRDefault="00996819" w:rsidP="00996819">
      <w:pPr>
        <w:rPr>
          <w:sz w:val="20"/>
          <w:szCs w:val="20"/>
        </w:rPr>
      </w:pPr>
      <w:r>
        <w:rPr>
          <w:sz w:val="20"/>
          <w:szCs w:val="20"/>
        </w:rPr>
        <w:t>Почт</w:t>
      </w:r>
      <w:r w:rsidRPr="005F1715">
        <w:rPr>
          <w:b/>
          <w:sz w:val="20"/>
          <w:szCs w:val="20"/>
        </w:rPr>
        <w:t>о</w:t>
      </w:r>
      <w:r>
        <w:rPr>
          <w:sz w:val="20"/>
          <w:szCs w:val="20"/>
        </w:rPr>
        <w:t xml:space="preserve"> </w:t>
      </w:r>
      <w:r w:rsidRPr="005F1715">
        <w:rPr>
          <w:b/>
          <w:sz w:val="20"/>
          <w:szCs w:val="20"/>
        </w:rPr>
        <w:t>на смех пустой</w:t>
      </w:r>
      <w:r>
        <w:rPr>
          <w:sz w:val="20"/>
          <w:szCs w:val="20"/>
        </w:rPr>
        <w:t xml:space="preserve"> те реагируют, бывает,</w:t>
      </w:r>
    </w:p>
    <w:p w14:paraId="77F48796" w14:textId="77777777" w:rsidR="00996819" w:rsidRDefault="00996819" w:rsidP="00996819">
      <w:pPr>
        <w:rPr>
          <w:sz w:val="20"/>
          <w:szCs w:val="20"/>
        </w:rPr>
      </w:pPr>
      <w:r>
        <w:rPr>
          <w:sz w:val="20"/>
          <w:szCs w:val="20"/>
        </w:rPr>
        <w:t>Но не на шутку – оная забавностью скуд</w:t>
      </w:r>
      <w:r w:rsidRPr="005F1715">
        <w:rPr>
          <w:b/>
          <w:sz w:val="20"/>
          <w:szCs w:val="20"/>
        </w:rPr>
        <w:t>е</w:t>
      </w:r>
      <w:r>
        <w:rPr>
          <w:sz w:val="20"/>
          <w:szCs w:val="20"/>
        </w:rPr>
        <w:t>й.</w:t>
      </w:r>
    </w:p>
    <w:p w14:paraId="7B028804" w14:textId="77777777" w:rsidR="00996819" w:rsidRDefault="00996819" w:rsidP="00996819">
      <w:pPr>
        <w:rPr>
          <w:sz w:val="20"/>
          <w:szCs w:val="20"/>
        </w:rPr>
      </w:pPr>
      <w:r>
        <w:rPr>
          <w:sz w:val="20"/>
          <w:szCs w:val="20"/>
        </w:rPr>
        <w:t>***</w:t>
      </w:r>
    </w:p>
    <w:p w14:paraId="2B28EB7A" w14:textId="77777777" w:rsidR="00996819" w:rsidRDefault="00996819" w:rsidP="00996819">
      <w:pPr>
        <w:rPr>
          <w:sz w:val="20"/>
          <w:szCs w:val="20"/>
        </w:rPr>
      </w:pPr>
      <w:r>
        <w:rPr>
          <w:sz w:val="20"/>
          <w:szCs w:val="20"/>
        </w:rPr>
        <w:t>Индоктрин</w:t>
      </w:r>
      <w:r w:rsidRPr="0095651D">
        <w:rPr>
          <w:b/>
          <w:sz w:val="20"/>
          <w:szCs w:val="20"/>
        </w:rPr>
        <w:t>а</w:t>
      </w:r>
      <w:r>
        <w:rPr>
          <w:sz w:val="20"/>
          <w:szCs w:val="20"/>
        </w:rPr>
        <w:t xml:space="preserve">ция – огромный наш </w:t>
      </w:r>
      <w:r w:rsidRPr="0095651D">
        <w:rPr>
          <w:b/>
          <w:sz w:val="20"/>
          <w:szCs w:val="20"/>
        </w:rPr>
        <w:t>порок</w:t>
      </w:r>
      <w:r>
        <w:rPr>
          <w:b/>
          <w:sz w:val="20"/>
          <w:szCs w:val="20"/>
        </w:rPr>
        <w:fldChar w:fldCharType="begin"/>
      </w:r>
      <w:r>
        <w:instrText xml:space="preserve"> XE "</w:instrText>
      </w:r>
      <w:r w:rsidRPr="00780821">
        <w:rPr>
          <w:rFonts w:ascii="Cambria" w:eastAsia="Meiryo" w:hAnsi="Cambria" w:cs="Cambria"/>
          <w:sz w:val="24"/>
          <w:szCs w:val="24"/>
        </w:rPr>
        <w:instrText>порок</w:instrText>
      </w:r>
      <w:r>
        <w:instrText xml:space="preserve">" </w:instrText>
      </w:r>
      <w:r>
        <w:rPr>
          <w:b/>
          <w:sz w:val="20"/>
          <w:szCs w:val="20"/>
        </w:rPr>
        <w:fldChar w:fldCharType="end"/>
      </w:r>
      <w:r>
        <w:rPr>
          <w:sz w:val="20"/>
          <w:szCs w:val="20"/>
        </w:rPr>
        <w:t>,</w:t>
      </w:r>
    </w:p>
    <w:p w14:paraId="5BDE820F" w14:textId="77777777" w:rsidR="00996819" w:rsidRDefault="00996819" w:rsidP="00996819">
      <w:pPr>
        <w:rPr>
          <w:sz w:val="20"/>
          <w:szCs w:val="20"/>
        </w:rPr>
      </w:pPr>
      <w:r>
        <w:rPr>
          <w:sz w:val="20"/>
          <w:szCs w:val="20"/>
        </w:rPr>
        <w:t xml:space="preserve">Склоняет он в идеи </w:t>
      </w:r>
      <w:r w:rsidRPr="0095651D">
        <w:rPr>
          <w:b/>
          <w:sz w:val="20"/>
          <w:szCs w:val="20"/>
        </w:rPr>
        <w:t>массовые</w:t>
      </w:r>
      <w:r>
        <w:rPr>
          <w:sz w:val="20"/>
          <w:szCs w:val="20"/>
        </w:rPr>
        <w:t xml:space="preserve"> верить,</w:t>
      </w:r>
    </w:p>
    <w:p w14:paraId="02305205" w14:textId="77777777" w:rsidR="00996819" w:rsidRDefault="00996819" w:rsidP="00996819">
      <w:pPr>
        <w:rPr>
          <w:sz w:val="20"/>
          <w:szCs w:val="20"/>
        </w:rPr>
      </w:pPr>
      <w:r>
        <w:rPr>
          <w:sz w:val="20"/>
          <w:szCs w:val="20"/>
        </w:rPr>
        <w:t>Склоняет чтить</w:t>
      </w:r>
    </w:p>
    <w:p w14:paraId="12C731C2" w14:textId="77777777" w:rsidR="00996819" w:rsidRDefault="00996819" w:rsidP="00996819">
      <w:pPr>
        <w:rPr>
          <w:sz w:val="20"/>
          <w:szCs w:val="20"/>
        </w:rPr>
      </w:pPr>
      <w:r w:rsidRPr="0095651D">
        <w:rPr>
          <w:b/>
          <w:sz w:val="20"/>
          <w:szCs w:val="20"/>
        </w:rPr>
        <w:t>Доктрины</w:t>
      </w:r>
      <w:r>
        <w:rPr>
          <w:sz w:val="20"/>
          <w:szCs w:val="20"/>
        </w:rPr>
        <w:t>, ценности тех групп,</w:t>
      </w:r>
    </w:p>
    <w:p w14:paraId="7ECC8BD5" w14:textId="77777777" w:rsidR="00996819" w:rsidRDefault="00996819" w:rsidP="00996819">
      <w:pPr>
        <w:rPr>
          <w:sz w:val="20"/>
          <w:szCs w:val="20"/>
        </w:rPr>
      </w:pPr>
      <w:r>
        <w:rPr>
          <w:sz w:val="20"/>
          <w:szCs w:val="20"/>
        </w:rPr>
        <w:t>Во рамках коих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будут себя м</w:t>
      </w:r>
      <w:r w:rsidRPr="0095651D">
        <w:rPr>
          <w:b/>
          <w:sz w:val="20"/>
          <w:szCs w:val="20"/>
        </w:rPr>
        <w:t>е</w:t>
      </w:r>
      <w:r>
        <w:rPr>
          <w:sz w:val="20"/>
          <w:szCs w:val="20"/>
        </w:rPr>
        <w:t>рить,</w:t>
      </w:r>
    </w:p>
    <w:p w14:paraId="081D6F9B" w14:textId="77777777" w:rsidR="00996819" w:rsidRDefault="00996819" w:rsidP="00996819">
      <w:pPr>
        <w:rPr>
          <w:sz w:val="20"/>
          <w:szCs w:val="20"/>
        </w:rPr>
      </w:pPr>
      <w:r>
        <w:rPr>
          <w:sz w:val="20"/>
          <w:szCs w:val="20"/>
        </w:rPr>
        <w:t>Пон</w:t>
      </w:r>
      <w:r w:rsidRPr="0095651D">
        <w:rPr>
          <w:b/>
          <w:sz w:val="20"/>
          <w:szCs w:val="20"/>
        </w:rPr>
        <w:t>е</w:t>
      </w:r>
      <w:r>
        <w:rPr>
          <w:sz w:val="20"/>
          <w:szCs w:val="20"/>
        </w:rPr>
        <w:t>же</w:t>
      </w:r>
      <w:r>
        <w:rPr>
          <w:rStyle w:val="ac"/>
          <w:sz w:val="20"/>
          <w:szCs w:val="20"/>
        </w:rPr>
        <w:footnoteReference w:id="477"/>
      </w:r>
      <w:r>
        <w:rPr>
          <w:sz w:val="20"/>
          <w:szCs w:val="20"/>
        </w:rPr>
        <w:t xml:space="preserve"> оным это </w:t>
      </w:r>
      <w:r w:rsidRPr="0095651D">
        <w:rPr>
          <w:b/>
          <w:sz w:val="20"/>
          <w:szCs w:val="20"/>
        </w:rPr>
        <w:t>впрок</w:t>
      </w:r>
      <w:r>
        <w:rPr>
          <w:sz w:val="20"/>
          <w:szCs w:val="20"/>
        </w:rPr>
        <w:t xml:space="preserve"> –</w:t>
      </w:r>
    </w:p>
    <w:p w14:paraId="6C4F3F49" w14:textId="77777777" w:rsidR="00996819" w:rsidRDefault="00996819" w:rsidP="00996819">
      <w:pPr>
        <w:rPr>
          <w:sz w:val="20"/>
          <w:szCs w:val="20"/>
        </w:rPr>
      </w:pPr>
      <w:r>
        <w:rPr>
          <w:sz w:val="20"/>
          <w:szCs w:val="20"/>
        </w:rPr>
        <w:t>Глав</w:t>
      </w:r>
      <w:r w:rsidRPr="0095651D">
        <w:rPr>
          <w:b/>
          <w:sz w:val="20"/>
          <w:szCs w:val="20"/>
        </w:rPr>
        <w:t>о</w:t>
      </w:r>
      <w:r>
        <w:rPr>
          <w:sz w:val="20"/>
          <w:szCs w:val="20"/>
        </w:rPr>
        <w:t>ю</w:t>
      </w:r>
      <w:r>
        <w:rPr>
          <w:rStyle w:val="ac"/>
          <w:sz w:val="20"/>
          <w:szCs w:val="20"/>
        </w:rPr>
        <w:footnoteReference w:id="478"/>
      </w:r>
      <w:r>
        <w:rPr>
          <w:sz w:val="20"/>
          <w:szCs w:val="20"/>
        </w:rPr>
        <w:t xml:space="preserve"> </w:t>
      </w:r>
      <w:r w:rsidRPr="0095651D">
        <w:rPr>
          <w:b/>
          <w:sz w:val="20"/>
          <w:szCs w:val="20"/>
        </w:rPr>
        <w:t>массовою</w:t>
      </w:r>
      <w:r>
        <w:rPr>
          <w:sz w:val="20"/>
          <w:szCs w:val="20"/>
        </w:rPr>
        <w:t xml:space="preserve"> мнить,</w:t>
      </w:r>
    </w:p>
    <w:p w14:paraId="373BB347" w14:textId="77777777" w:rsidR="00996819" w:rsidRDefault="00996819" w:rsidP="00996819">
      <w:pPr>
        <w:rPr>
          <w:sz w:val="20"/>
          <w:szCs w:val="20"/>
        </w:rPr>
      </w:pPr>
      <w:r>
        <w:rPr>
          <w:sz w:val="20"/>
          <w:szCs w:val="20"/>
        </w:rPr>
        <w:t>Пусть разум массы з</w:t>
      </w:r>
      <w:r w:rsidRPr="0095651D">
        <w:rPr>
          <w:b/>
          <w:sz w:val="20"/>
          <w:szCs w:val="20"/>
        </w:rPr>
        <w:t>е</w:t>
      </w:r>
      <w:r>
        <w:rPr>
          <w:sz w:val="20"/>
          <w:szCs w:val="20"/>
        </w:rPr>
        <w:t>ло</w:t>
      </w:r>
      <w:r>
        <w:rPr>
          <w:rStyle w:val="ac"/>
          <w:sz w:val="20"/>
          <w:szCs w:val="20"/>
        </w:rPr>
        <w:footnoteReference w:id="479"/>
      </w:r>
      <w:r>
        <w:rPr>
          <w:sz w:val="20"/>
          <w:szCs w:val="20"/>
        </w:rPr>
        <w:t xml:space="preserve"> туп,</w:t>
      </w:r>
    </w:p>
    <w:p w14:paraId="08598A08" w14:textId="77777777" w:rsidR="00996819" w:rsidRDefault="00996819" w:rsidP="00996819">
      <w:pPr>
        <w:rPr>
          <w:sz w:val="20"/>
          <w:szCs w:val="20"/>
        </w:rPr>
      </w:pPr>
      <w:r>
        <w:rPr>
          <w:sz w:val="20"/>
          <w:szCs w:val="20"/>
        </w:rPr>
        <w:t xml:space="preserve">Как показал </w:t>
      </w:r>
      <w:r w:rsidRPr="0095651D">
        <w:rPr>
          <w:b/>
          <w:sz w:val="20"/>
          <w:szCs w:val="20"/>
        </w:rPr>
        <w:t>не раз</w:t>
      </w:r>
      <w:r>
        <w:rPr>
          <w:sz w:val="20"/>
          <w:szCs w:val="20"/>
        </w:rPr>
        <w:t xml:space="preserve"> </w:t>
      </w:r>
    </w:p>
    <w:p w14:paraId="6E110336" w14:textId="77777777" w:rsidR="00996819" w:rsidRDefault="00996819" w:rsidP="00996819">
      <w:pPr>
        <w:rPr>
          <w:sz w:val="20"/>
          <w:szCs w:val="20"/>
        </w:rPr>
      </w:pPr>
      <w:r>
        <w:rPr>
          <w:sz w:val="20"/>
          <w:szCs w:val="20"/>
        </w:rPr>
        <w:t>Истории урок,</w:t>
      </w:r>
    </w:p>
    <w:p w14:paraId="1DB51233" w14:textId="77777777" w:rsidR="00996819" w:rsidRDefault="00996819" w:rsidP="00996819">
      <w:pPr>
        <w:rPr>
          <w:sz w:val="20"/>
          <w:szCs w:val="20"/>
        </w:rPr>
      </w:pPr>
      <w:r w:rsidRPr="0095651D">
        <w:rPr>
          <w:b/>
          <w:sz w:val="20"/>
          <w:szCs w:val="20"/>
        </w:rPr>
        <w:t>А</w:t>
      </w:r>
      <w:r>
        <w:rPr>
          <w:sz w:val="20"/>
          <w:szCs w:val="20"/>
        </w:rPr>
        <w:t>но</w:t>
      </w:r>
      <w:r>
        <w:rPr>
          <w:rStyle w:val="ac"/>
          <w:sz w:val="20"/>
          <w:szCs w:val="20"/>
        </w:rPr>
        <w:footnoteReference w:id="480"/>
      </w:r>
      <w:r>
        <w:rPr>
          <w:sz w:val="20"/>
          <w:szCs w:val="20"/>
        </w:rPr>
        <w:t xml:space="preserve"> страшнее нам во острак</w:t>
      </w:r>
      <w:r w:rsidRPr="0095651D">
        <w:rPr>
          <w:b/>
          <w:sz w:val="20"/>
          <w:szCs w:val="20"/>
        </w:rPr>
        <w:t>и</w:t>
      </w:r>
      <w:r>
        <w:rPr>
          <w:sz w:val="20"/>
          <w:szCs w:val="20"/>
        </w:rPr>
        <w:t>зме</w:t>
      </w:r>
      <w:r>
        <w:rPr>
          <w:rStyle w:val="ac"/>
          <w:sz w:val="20"/>
          <w:szCs w:val="20"/>
        </w:rPr>
        <w:footnoteReference w:id="481"/>
      </w:r>
      <w:r>
        <w:rPr>
          <w:sz w:val="20"/>
          <w:szCs w:val="20"/>
        </w:rPr>
        <w:t xml:space="preserve"> жить,</w:t>
      </w:r>
    </w:p>
    <w:p w14:paraId="4687F170" w14:textId="77777777" w:rsidR="00996819" w:rsidRDefault="00996819" w:rsidP="00996819">
      <w:pPr>
        <w:rPr>
          <w:sz w:val="20"/>
          <w:szCs w:val="20"/>
        </w:rPr>
      </w:pPr>
      <w:r w:rsidRPr="0095651D">
        <w:rPr>
          <w:b/>
          <w:sz w:val="20"/>
          <w:szCs w:val="20"/>
        </w:rPr>
        <w:t>Изгнание</w:t>
      </w:r>
      <w:r>
        <w:rPr>
          <w:sz w:val="20"/>
          <w:szCs w:val="20"/>
        </w:rPr>
        <w:t xml:space="preserve"> приводит в трепет нас.</w:t>
      </w:r>
    </w:p>
    <w:p w14:paraId="68463764" w14:textId="77777777" w:rsidR="00996819" w:rsidRDefault="00996819" w:rsidP="00996819">
      <w:pPr>
        <w:rPr>
          <w:sz w:val="20"/>
          <w:szCs w:val="20"/>
        </w:rPr>
      </w:pPr>
    </w:p>
    <w:p w14:paraId="68C7F222" w14:textId="77777777" w:rsidR="00996819" w:rsidRDefault="00996819" w:rsidP="00996819">
      <w:pPr>
        <w:rPr>
          <w:sz w:val="20"/>
          <w:szCs w:val="20"/>
        </w:rPr>
      </w:pPr>
      <w:r>
        <w:rPr>
          <w:sz w:val="20"/>
          <w:szCs w:val="20"/>
        </w:rPr>
        <w:t xml:space="preserve">Мы также верим в то, что </w:t>
      </w:r>
      <w:r w:rsidRPr="005F16F9">
        <w:rPr>
          <w:b/>
          <w:sz w:val="20"/>
          <w:szCs w:val="20"/>
        </w:rPr>
        <w:t>повторят</w:t>
      </w:r>
      <w:r>
        <w:rPr>
          <w:sz w:val="20"/>
          <w:szCs w:val="20"/>
        </w:rPr>
        <w:t xml:space="preserve"> мног</w:t>
      </w:r>
      <w:r w:rsidRPr="005F16F9">
        <w:rPr>
          <w:b/>
          <w:sz w:val="20"/>
          <w:szCs w:val="20"/>
        </w:rPr>
        <w:t>а</w:t>
      </w:r>
      <w:r>
        <w:rPr>
          <w:sz w:val="20"/>
          <w:szCs w:val="20"/>
        </w:rPr>
        <w:t>жды</w:t>
      </w:r>
      <w:r>
        <w:rPr>
          <w:rStyle w:val="ac"/>
          <w:sz w:val="20"/>
          <w:szCs w:val="20"/>
        </w:rPr>
        <w:footnoteReference w:id="482"/>
      </w:r>
      <w:r>
        <w:rPr>
          <w:sz w:val="20"/>
          <w:szCs w:val="20"/>
        </w:rPr>
        <w:t>,</w:t>
      </w:r>
    </w:p>
    <w:p w14:paraId="59A0F763" w14:textId="77777777" w:rsidR="00996819" w:rsidRDefault="00996819" w:rsidP="00996819">
      <w:pPr>
        <w:rPr>
          <w:sz w:val="20"/>
          <w:szCs w:val="20"/>
        </w:rPr>
      </w:pPr>
      <w:r>
        <w:rPr>
          <w:sz w:val="20"/>
          <w:szCs w:val="20"/>
        </w:rPr>
        <w:t>Чем пользуется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w:t>
      </w:r>
      <w:r w:rsidRPr="005F16F9">
        <w:rPr>
          <w:b/>
          <w:sz w:val="20"/>
          <w:szCs w:val="20"/>
        </w:rPr>
        <w:t>при информационных войнах</w:t>
      </w:r>
      <w:r>
        <w:rPr>
          <w:sz w:val="20"/>
          <w:szCs w:val="20"/>
        </w:rPr>
        <w:t xml:space="preserve"> –</w:t>
      </w:r>
    </w:p>
    <w:p w14:paraId="0F3F8688" w14:textId="77777777" w:rsidR="00996819" w:rsidRDefault="00996819" w:rsidP="00996819">
      <w:pPr>
        <w:rPr>
          <w:sz w:val="20"/>
          <w:szCs w:val="20"/>
        </w:rPr>
      </w:pPr>
      <w:r>
        <w:rPr>
          <w:sz w:val="20"/>
          <w:szCs w:val="20"/>
        </w:rPr>
        <w:t>Чрез повторения</w:t>
      </w:r>
    </w:p>
    <w:p w14:paraId="1318C2A9" w14:textId="77777777" w:rsidR="00996819" w:rsidRDefault="00996819" w:rsidP="00996819">
      <w:pPr>
        <w:rPr>
          <w:sz w:val="20"/>
          <w:szCs w:val="20"/>
        </w:rPr>
      </w:pPr>
      <w:r>
        <w:rPr>
          <w:sz w:val="20"/>
          <w:szCs w:val="20"/>
        </w:rPr>
        <w:t xml:space="preserve">Она </w:t>
      </w:r>
      <w:r w:rsidRPr="005F16F9">
        <w:rPr>
          <w:b/>
          <w:sz w:val="20"/>
          <w:szCs w:val="20"/>
        </w:rPr>
        <w:t>навяжет</w:t>
      </w:r>
      <w:r>
        <w:rPr>
          <w:sz w:val="20"/>
          <w:szCs w:val="20"/>
        </w:rPr>
        <w:t xml:space="preserve"> убеждения</w:t>
      </w:r>
    </w:p>
    <w:p w14:paraId="37F08A2A" w14:textId="77777777" w:rsidR="00996819" w:rsidRDefault="00996819" w:rsidP="00996819">
      <w:pPr>
        <w:rPr>
          <w:sz w:val="20"/>
          <w:szCs w:val="20"/>
        </w:rPr>
      </w:pPr>
      <w:r>
        <w:rPr>
          <w:sz w:val="20"/>
          <w:szCs w:val="20"/>
        </w:rPr>
        <w:t>Иль ж</w:t>
      </w:r>
      <w:r w:rsidRPr="005F16F9">
        <w:rPr>
          <w:b/>
          <w:sz w:val="20"/>
          <w:szCs w:val="20"/>
        </w:rPr>
        <w:t>а</w:t>
      </w:r>
      <w:r>
        <w:rPr>
          <w:sz w:val="20"/>
          <w:szCs w:val="20"/>
        </w:rPr>
        <w:t>жды,</w:t>
      </w:r>
    </w:p>
    <w:p w14:paraId="21F12CA6" w14:textId="77777777" w:rsidR="00996819" w:rsidRDefault="00996819" w:rsidP="00996819">
      <w:pPr>
        <w:rPr>
          <w:sz w:val="20"/>
          <w:szCs w:val="20"/>
        </w:rPr>
      </w:pPr>
      <w:r>
        <w:rPr>
          <w:sz w:val="20"/>
          <w:szCs w:val="20"/>
        </w:rPr>
        <w:t>Возжёт во людях зл</w:t>
      </w:r>
      <w:r w:rsidRPr="005F16F9">
        <w:rPr>
          <w:b/>
          <w:sz w:val="20"/>
          <w:szCs w:val="20"/>
        </w:rPr>
        <w:t>о</w:t>
      </w:r>
      <w:r>
        <w:rPr>
          <w:sz w:val="20"/>
          <w:szCs w:val="20"/>
        </w:rPr>
        <w:t xml:space="preserve">бу </w:t>
      </w:r>
      <w:r w:rsidRPr="005F16F9">
        <w:rPr>
          <w:b/>
          <w:sz w:val="20"/>
          <w:szCs w:val="20"/>
        </w:rPr>
        <w:t>а</w:t>
      </w:r>
      <w:r>
        <w:rPr>
          <w:sz w:val="20"/>
          <w:szCs w:val="20"/>
        </w:rPr>
        <w:t>бо</w:t>
      </w:r>
      <w:r>
        <w:rPr>
          <w:rStyle w:val="ac"/>
          <w:sz w:val="20"/>
          <w:szCs w:val="20"/>
        </w:rPr>
        <w:footnoteReference w:id="483"/>
      </w:r>
      <w:r>
        <w:rPr>
          <w:sz w:val="20"/>
          <w:szCs w:val="20"/>
        </w:rPr>
        <w:t xml:space="preserve"> превратит в спокойных.</w:t>
      </w:r>
    </w:p>
    <w:p w14:paraId="3C4AA968" w14:textId="77777777" w:rsidR="00996819" w:rsidRDefault="00996819" w:rsidP="00996819">
      <w:pPr>
        <w:rPr>
          <w:sz w:val="20"/>
          <w:szCs w:val="20"/>
        </w:rPr>
      </w:pPr>
      <w:r>
        <w:rPr>
          <w:sz w:val="20"/>
          <w:szCs w:val="20"/>
        </w:rPr>
        <w:t>***</w:t>
      </w:r>
    </w:p>
    <w:p w14:paraId="1751D11A" w14:textId="77777777" w:rsidR="00996819" w:rsidRDefault="00996819" w:rsidP="00996819">
      <w:pPr>
        <w:rPr>
          <w:sz w:val="20"/>
          <w:szCs w:val="20"/>
        </w:rPr>
      </w:pPr>
      <w:r>
        <w:rPr>
          <w:sz w:val="20"/>
          <w:szCs w:val="20"/>
        </w:rPr>
        <w:t xml:space="preserve">Иметь мы можем мнения </w:t>
      </w:r>
      <w:r w:rsidRPr="00FD60BD">
        <w:rPr>
          <w:b/>
          <w:sz w:val="20"/>
          <w:szCs w:val="20"/>
        </w:rPr>
        <w:t>свои</w:t>
      </w:r>
      <w:r>
        <w:rPr>
          <w:sz w:val="20"/>
          <w:szCs w:val="20"/>
        </w:rPr>
        <w:t>,</w:t>
      </w:r>
    </w:p>
    <w:p w14:paraId="38CF8F83" w14:textId="77777777" w:rsidR="00996819" w:rsidRDefault="00996819" w:rsidP="00996819">
      <w:pPr>
        <w:rPr>
          <w:sz w:val="20"/>
          <w:szCs w:val="20"/>
        </w:rPr>
      </w:pPr>
      <w:r>
        <w:rPr>
          <w:sz w:val="20"/>
          <w:szCs w:val="20"/>
        </w:rPr>
        <w:t xml:space="preserve">Но </w:t>
      </w:r>
      <w:r w:rsidRPr="00FD60BD">
        <w:rPr>
          <w:b/>
          <w:sz w:val="20"/>
          <w:szCs w:val="20"/>
        </w:rPr>
        <w:t>в нужный миг</w:t>
      </w:r>
      <w:r>
        <w:rPr>
          <w:sz w:val="20"/>
          <w:szCs w:val="20"/>
        </w:rPr>
        <w:t xml:space="preserve"> сказать их побоимся,</w:t>
      </w:r>
    </w:p>
    <w:p w14:paraId="0DC16FDB" w14:textId="77777777" w:rsidR="00996819" w:rsidRDefault="00996819" w:rsidP="00996819">
      <w:pPr>
        <w:rPr>
          <w:sz w:val="20"/>
          <w:szCs w:val="20"/>
        </w:rPr>
      </w:pPr>
      <w:r>
        <w:rPr>
          <w:sz w:val="20"/>
          <w:szCs w:val="20"/>
        </w:rPr>
        <w:t>Ведь кажется всегда, что будем в м</w:t>
      </w:r>
      <w:r w:rsidRPr="00FD60BD">
        <w:rPr>
          <w:b/>
          <w:sz w:val="20"/>
          <w:szCs w:val="20"/>
        </w:rPr>
        <w:t>е</w:t>
      </w:r>
      <w:r>
        <w:rPr>
          <w:sz w:val="20"/>
          <w:szCs w:val="20"/>
        </w:rPr>
        <w:t>ньшей ч</w:t>
      </w:r>
      <w:r w:rsidRPr="00FD60BD">
        <w:rPr>
          <w:b/>
          <w:sz w:val="20"/>
          <w:szCs w:val="20"/>
        </w:rPr>
        <w:t>а</w:t>
      </w:r>
      <w:r>
        <w:rPr>
          <w:sz w:val="20"/>
          <w:szCs w:val="20"/>
        </w:rPr>
        <w:t>сти,</w:t>
      </w:r>
    </w:p>
    <w:p w14:paraId="50ECE12D" w14:textId="77777777" w:rsidR="00996819" w:rsidRDefault="00996819" w:rsidP="00996819">
      <w:pPr>
        <w:rPr>
          <w:sz w:val="20"/>
          <w:szCs w:val="20"/>
        </w:rPr>
      </w:pPr>
      <w:r>
        <w:rPr>
          <w:sz w:val="20"/>
          <w:szCs w:val="20"/>
        </w:rPr>
        <w:t xml:space="preserve">Что снова </w:t>
      </w:r>
      <w:r w:rsidRPr="00FD60BD">
        <w:rPr>
          <w:b/>
          <w:sz w:val="20"/>
          <w:szCs w:val="20"/>
        </w:rPr>
        <w:t>в тщетности</w:t>
      </w:r>
      <w:r>
        <w:rPr>
          <w:sz w:val="20"/>
          <w:szCs w:val="20"/>
        </w:rPr>
        <w:t xml:space="preserve"> отп</w:t>
      </w:r>
      <w:r w:rsidRPr="00FD60BD">
        <w:rPr>
          <w:b/>
          <w:sz w:val="20"/>
          <w:szCs w:val="20"/>
        </w:rPr>
        <w:t>о</w:t>
      </w:r>
      <w:r>
        <w:rPr>
          <w:sz w:val="20"/>
          <w:szCs w:val="20"/>
        </w:rPr>
        <w:t>ра убедимся –</w:t>
      </w:r>
    </w:p>
    <w:p w14:paraId="2A87532A" w14:textId="77777777" w:rsidR="00996819" w:rsidRDefault="00996819" w:rsidP="00996819">
      <w:pPr>
        <w:rPr>
          <w:sz w:val="20"/>
          <w:szCs w:val="20"/>
        </w:rPr>
      </w:pPr>
      <w:r>
        <w:rPr>
          <w:sz w:val="20"/>
          <w:szCs w:val="20"/>
        </w:rPr>
        <w:t xml:space="preserve">Вот почему </w:t>
      </w:r>
      <w:r w:rsidRPr="00FD60BD">
        <w:rPr>
          <w:b/>
          <w:sz w:val="20"/>
          <w:szCs w:val="20"/>
        </w:rPr>
        <w:t>гниют</w:t>
      </w:r>
      <w:r>
        <w:rPr>
          <w:sz w:val="20"/>
          <w:szCs w:val="20"/>
        </w:rPr>
        <w:t xml:space="preserve"> так долго </w:t>
      </w:r>
      <w:r w:rsidRPr="00FD60BD">
        <w:rPr>
          <w:b/>
          <w:sz w:val="20"/>
          <w:szCs w:val="20"/>
        </w:rPr>
        <w:t>о</w:t>
      </w:r>
      <w:r>
        <w:rPr>
          <w:sz w:val="20"/>
          <w:szCs w:val="20"/>
        </w:rPr>
        <w:t>вие</w:t>
      </w:r>
      <w:r>
        <w:rPr>
          <w:rStyle w:val="ac"/>
          <w:sz w:val="20"/>
          <w:szCs w:val="20"/>
        </w:rPr>
        <w:footnoteReference w:id="484"/>
      </w:r>
      <w:r>
        <w:rPr>
          <w:sz w:val="20"/>
          <w:szCs w:val="20"/>
        </w:rPr>
        <w:t xml:space="preserve"> сло</w:t>
      </w:r>
      <w:r w:rsidRPr="00FD60BD">
        <w:rPr>
          <w:b/>
          <w:sz w:val="20"/>
          <w:szCs w:val="20"/>
        </w:rPr>
        <w:t>и</w:t>
      </w:r>
      <w:r>
        <w:rPr>
          <w:sz w:val="20"/>
          <w:szCs w:val="20"/>
        </w:rPr>
        <w:t>,</w:t>
      </w:r>
    </w:p>
    <w:p w14:paraId="248E479A" w14:textId="77777777" w:rsidR="00996819" w:rsidRDefault="00996819" w:rsidP="00996819">
      <w:pPr>
        <w:rPr>
          <w:sz w:val="20"/>
          <w:szCs w:val="20"/>
        </w:rPr>
      </w:pPr>
      <w:r>
        <w:rPr>
          <w:sz w:val="20"/>
          <w:szCs w:val="20"/>
        </w:rPr>
        <w:t>Боясь пойти одн</w:t>
      </w:r>
      <w:r w:rsidRPr="00FD60BD">
        <w:rPr>
          <w:b/>
          <w:sz w:val="20"/>
          <w:szCs w:val="20"/>
        </w:rPr>
        <w:t>о</w:t>
      </w:r>
      <w:r>
        <w:rPr>
          <w:sz w:val="20"/>
          <w:szCs w:val="20"/>
        </w:rPr>
        <w:t>ва</w:t>
      </w:r>
      <w:r>
        <w:rPr>
          <w:rStyle w:val="ac"/>
          <w:sz w:val="20"/>
          <w:szCs w:val="20"/>
        </w:rPr>
        <w:footnoteReference w:id="485"/>
      </w:r>
      <w:r>
        <w:rPr>
          <w:sz w:val="20"/>
          <w:szCs w:val="20"/>
        </w:rPr>
        <w:t xml:space="preserve"> против</w:t>
      </w:r>
      <w:r w:rsidRPr="00FD60BD">
        <w:rPr>
          <w:b/>
          <w:sz w:val="20"/>
          <w:szCs w:val="20"/>
        </w:rPr>
        <w:t>у</w:t>
      </w:r>
      <w:r>
        <w:rPr>
          <w:rStyle w:val="ac"/>
          <w:sz w:val="20"/>
          <w:szCs w:val="20"/>
        </w:rPr>
        <w:footnoteReference w:id="486"/>
      </w:r>
      <w:r>
        <w:rPr>
          <w:sz w:val="20"/>
          <w:szCs w:val="20"/>
        </w:rPr>
        <w:t xml:space="preserve"> общественной нап</w:t>
      </w:r>
      <w:r w:rsidRPr="00FD60BD">
        <w:rPr>
          <w:b/>
          <w:sz w:val="20"/>
          <w:szCs w:val="20"/>
        </w:rPr>
        <w:t>а</w:t>
      </w:r>
      <w:r>
        <w:rPr>
          <w:sz w:val="20"/>
          <w:szCs w:val="20"/>
        </w:rPr>
        <w:t>сти.</w:t>
      </w:r>
    </w:p>
    <w:p w14:paraId="015DB484" w14:textId="77777777" w:rsidR="00996819" w:rsidRDefault="00996819" w:rsidP="00996819">
      <w:pPr>
        <w:rPr>
          <w:sz w:val="20"/>
          <w:szCs w:val="20"/>
        </w:rPr>
      </w:pPr>
      <w:r>
        <w:rPr>
          <w:sz w:val="20"/>
          <w:szCs w:val="20"/>
        </w:rPr>
        <w:t>***</w:t>
      </w:r>
    </w:p>
    <w:p w14:paraId="02E2F011" w14:textId="77777777" w:rsidR="00996819" w:rsidRDefault="00996819" w:rsidP="00996819">
      <w:pPr>
        <w:rPr>
          <w:sz w:val="20"/>
          <w:szCs w:val="20"/>
        </w:rPr>
      </w:pPr>
      <w:r>
        <w:rPr>
          <w:sz w:val="20"/>
          <w:szCs w:val="20"/>
        </w:rPr>
        <w:t xml:space="preserve">Мы </w:t>
      </w:r>
      <w:r w:rsidRPr="00A35125">
        <w:rPr>
          <w:b/>
          <w:sz w:val="20"/>
          <w:szCs w:val="20"/>
        </w:rPr>
        <w:t>бессознательно</w:t>
      </w:r>
      <w:r>
        <w:rPr>
          <w:sz w:val="20"/>
          <w:szCs w:val="20"/>
        </w:rPr>
        <w:t xml:space="preserve"> стремимся ко обм</w:t>
      </w:r>
      <w:r w:rsidRPr="00A35125">
        <w:rPr>
          <w:b/>
          <w:sz w:val="20"/>
          <w:szCs w:val="20"/>
        </w:rPr>
        <w:t>е</w:t>
      </w:r>
      <w:r>
        <w:rPr>
          <w:sz w:val="20"/>
          <w:szCs w:val="20"/>
        </w:rPr>
        <w:t>ну,</w:t>
      </w:r>
    </w:p>
    <w:p w14:paraId="572073EC" w14:textId="77777777" w:rsidR="00996819" w:rsidRDefault="00996819" w:rsidP="00996819">
      <w:pPr>
        <w:rPr>
          <w:sz w:val="20"/>
          <w:szCs w:val="20"/>
        </w:rPr>
      </w:pPr>
      <w:r>
        <w:rPr>
          <w:sz w:val="20"/>
          <w:szCs w:val="20"/>
        </w:rPr>
        <w:t xml:space="preserve">Мы отвечаем </w:t>
      </w:r>
      <w:r w:rsidRPr="00A35125">
        <w:rPr>
          <w:b/>
          <w:sz w:val="20"/>
          <w:szCs w:val="20"/>
        </w:rPr>
        <w:t>злом</w:t>
      </w:r>
      <w:r>
        <w:rPr>
          <w:sz w:val="20"/>
          <w:szCs w:val="20"/>
        </w:rPr>
        <w:t xml:space="preserve"> </w:t>
      </w:r>
    </w:p>
    <w:p w14:paraId="130C0F78" w14:textId="77777777" w:rsidR="00996819" w:rsidRDefault="00996819" w:rsidP="00996819">
      <w:pPr>
        <w:rPr>
          <w:sz w:val="20"/>
          <w:szCs w:val="20"/>
        </w:rPr>
      </w:pPr>
      <w:r>
        <w:rPr>
          <w:sz w:val="20"/>
          <w:szCs w:val="20"/>
        </w:rPr>
        <w:t>На зло</w:t>
      </w:r>
      <w:r>
        <w:rPr>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sz w:val="20"/>
          <w:szCs w:val="20"/>
        </w:rPr>
        <w:fldChar w:fldCharType="end"/>
      </w:r>
      <w:r>
        <w:rPr>
          <w:sz w:val="20"/>
          <w:szCs w:val="20"/>
        </w:rPr>
        <w:t xml:space="preserve"> во адрес свой,</w:t>
      </w:r>
    </w:p>
    <w:p w14:paraId="50BA3AF2" w14:textId="77777777" w:rsidR="00996819" w:rsidRDefault="00996819" w:rsidP="00996819">
      <w:pPr>
        <w:rPr>
          <w:sz w:val="20"/>
          <w:szCs w:val="20"/>
        </w:rPr>
      </w:pPr>
      <w:r>
        <w:rPr>
          <w:sz w:val="20"/>
          <w:szCs w:val="20"/>
        </w:rPr>
        <w:t>А на добро</w:t>
      </w:r>
      <w:r>
        <w:rPr>
          <w:sz w:val="20"/>
          <w:szCs w:val="20"/>
        </w:rPr>
        <w:fldChar w:fldCharType="begin"/>
      </w:r>
      <w:r>
        <w:instrText xml:space="preserve"> XE "</w:instrText>
      </w:r>
      <w:r w:rsidRPr="0004355C">
        <w:rPr>
          <w:sz w:val="20"/>
          <w:szCs w:val="20"/>
        </w:rPr>
        <w:instrText>добро</w:instrText>
      </w:r>
      <w:r>
        <w:instrText xml:space="preserve">" </w:instrText>
      </w:r>
      <w:r>
        <w:rPr>
          <w:sz w:val="20"/>
          <w:szCs w:val="20"/>
        </w:rPr>
        <w:fldChar w:fldCharType="end"/>
      </w:r>
      <w:r>
        <w:rPr>
          <w:sz w:val="20"/>
          <w:szCs w:val="20"/>
        </w:rPr>
        <w:t xml:space="preserve"> – </w:t>
      </w:r>
      <w:r w:rsidRPr="00A35125">
        <w:rPr>
          <w:b/>
          <w:sz w:val="20"/>
          <w:szCs w:val="20"/>
        </w:rPr>
        <w:t>добром</w:t>
      </w:r>
    </w:p>
    <w:p w14:paraId="13743347" w14:textId="77777777" w:rsidR="00996819" w:rsidRDefault="00996819" w:rsidP="00996819">
      <w:pPr>
        <w:rPr>
          <w:sz w:val="20"/>
          <w:szCs w:val="20"/>
        </w:rPr>
      </w:pPr>
      <w:r>
        <w:rPr>
          <w:sz w:val="20"/>
          <w:szCs w:val="20"/>
        </w:rPr>
        <w:t>«Должны бы», непременно, –</w:t>
      </w:r>
    </w:p>
    <w:p w14:paraId="6BDFEAB4" w14:textId="77777777" w:rsidR="00996819" w:rsidRDefault="00996819" w:rsidP="00996819">
      <w:pPr>
        <w:rPr>
          <w:sz w:val="20"/>
          <w:szCs w:val="20"/>
        </w:rPr>
      </w:pPr>
      <w:r>
        <w:rPr>
          <w:sz w:val="20"/>
          <w:szCs w:val="20"/>
        </w:rPr>
        <w:t xml:space="preserve">«Обязанность» </w:t>
      </w:r>
      <w:r w:rsidRPr="00A35125">
        <w:rPr>
          <w:b/>
          <w:sz w:val="20"/>
          <w:szCs w:val="20"/>
        </w:rPr>
        <w:t>гнетёт</w:t>
      </w:r>
      <w:r>
        <w:rPr>
          <w:sz w:val="20"/>
          <w:szCs w:val="20"/>
        </w:rPr>
        <w:t xml:space="preserve">, </w:t>
      </w:r>
      <w:r w:rsidRPr="00A35125">
        <w:rPr>
          <w:b/>
          <w:sz w:val="20"/>
          <w:szCs w:val="20"/>
        </w:rPr>
        <w:t>отягощает</w:t>
      </w:r>
      <w:r>
        <w:rPr>
          <w:sz w:val="20"/>
          <w:szCs w:val="20"/>
        </w:rPr>
        <w:t xml:space="preserve"> массой пудов</w:t>
      </w:r>
      <w:r w:rsidRPr="00A35125">
        <w:rPr>
          <w:b/>
          <w:sz w:val="20"/>
          <w:szCs w:val="20"/>
        </w:rPr>
        <w:t>о</w:t>
      </w:r>
      <w:r>
        <w:rPr>
          <w:sz w:val="20"/>
          <w:szCs w:val="20"/>
        </w:rPr>
        <w:t>й –</w:t>
      </w:r>
    </w:p>
    <w:p w14:paraId="083BF946" w14:textId="77777777" w:rsidR="00996819" w:rsidRDefault="00996819" w:rsidP="00996819">
      <w:pPr>
        <w:rPr>
          <w:sz w:val="20"/>
          <w:szCs w:val="20"/>
        </w:rPr>
      </w:pPr>
      <w:r w:rsidRPr="00A35125">
        <w:rPr>
          <w:b/>
          <w:sz w:val="20"/>
          <w:szCs w:val="20"/>
        </w:rPr>
        <w:t>Избавиться</w:t>
      </w:r>
      <w:r>
        <w:rPr>
          <w:sz w:val="20"/>
          <w:szCs w:val="20"/>
        </w:rPr>
        <w:t xml:space="preserve"> хотим </w:t>
      </w:r>
    </w:p>
    <w:p w14:paraId="7FD6ABE5" w14:textId="77777777" w:rsidR="00996819" w:rsidRDefault="00996819" w:rsidP="00996819">
      <w:pPr>
        <w:rPr>
          <w:sz w:val="20"/>
          <w:szCs w:val="20"/>
        </w:rPr>
      </w:pPr>
      <w:r>
        <w:rPr>
          <w:sz w:val="20"/>
          <w:szCs w:val="20"/>
        </w:rPr>
        <w:t>Ото неё быстрей –</w:t>
      </w:r>
    </w:p>
    <w:p w14:paraId="698D7C9B" w14:textId="77777777" w:rsidR="00996819" w:rsidRDefault="00996819" w:rsidP="00996819">
      <w:pPr>
        <w:rPr>
          <w:sz w:val="20"/>
          <w:szCs w:val="20"/>
        </w:rPr>
      </w:pPr>
      <w:r>
        <w:rPr>
          <w:sz w:val="20"/>
          <w:szCs w:val="20"/>
        </w:rPr>
        <w:t xml:space="preserve">И пользоваться </w:t>
      </w:r>
      <w:r w:rsidRPr="00A35125">
        <w:rPr>
          <w:b/>
          <w:sz w:val="20"/>
          <w:szCs w:val="20"/>
        </w:rPr>
        <w:t>сим</w:t>
      </w:r>
    </w:p>
    <w:p w14:paraId="73F22F6E" w14:textId="77777777" w:rsidR="00996819" w:rsidRDefault="00996819" w:rsidP="00996819">
      <w:pPr>
        <w:rPr>
          <w:sz w:val="20"/>
          <w:szCs w:val="20"/>
        </w:rPr>
      </w:pPr>
      <w:r>
        <w:rPr>
          <w:sz w:val="20"/>
          <w:szCs w:val="20"/>
        </w:rPr>
        <w:t>Удобно всем купц</w:t>
      </w:r>
      <w:r w:rsidRPr="00A35125">
        <w:rPr>
          <w:b/>
          <w:sz w:val="20"/>
          <w:szCs w:val="20"/>
        </w:rPr>
        <w:t>а</w:t>
      </w:r>
      <w:r>
        <w:rPr>
          <w:sz w:val="20"/>
          <w:szCs w:val="20"/>
        </w:rPr>
        <w:t>м</w:t>
      </w:r>
      <w:r>
        <w:rPr>
          <w:rStyle w:val="ac"/>
          <w:sz w:val="20"/>
          <w:szCs w:val="20"/>
        </w:rPr>
        <w:footnoteReference w:id="487"/>
      </w:r>
      <w:r>
        <w:rPr>
          <w:sz w:val="20"/>
          <w:szCs w:val="20"/>
        </w:rPr>
        <w:t>,</w:t>
      </w:r>
    </w:p>
    <w:p w14:paraId="2D128918" w14:textId="77777777" w:rsidR="00996819" w:rsidRDefault="00996819" w:rsidP="00996819">
      <w:pPr>
        <w:rPr>
          <w:sz w:val="20"/>
          <w:szCs w:val="20"/>
        </w:rPr>
      </w:pPr>
      <w:r>
        <w:rPr>
          <w:sz w:val="20"/>
          <w:szCs w:val="20"/>
        </w:rPr>
        <w:lastRenderedPageBreak/>
        <w:t xml:space="preserve">Когда те </w:t>
      </w:r>
      <w:r w:rsidRPr="00A35125">
        <w:rPr>
          <w:b/>
          <w:sz w:val="20"/>
          <w:szCs w:val="20"/>
        </w:rPr>
        <w:t>мелочь</w:t>
      </w:r>
      <w:r>
        <w:rPr>
          <w:sz w:val="20"/>
          <w:szCs w:val="20"/>
        </w:rPr>
        <w:t xml:space="preserve"> отдадут бесплатно –</w:t>
      </w:r>
    </w:p>
    <w:p w14:paraId="3B223A8E" w14:textId="77777777" w:rsidR="00996819" w:rsidRDefault="00996819" w:rsidP="00996819">
      <w:pPr>
        <w:rPr>
          <w:sz w:val="20"/>
          <w:szCs w:val="20"/>
        </w:rPr>
      </w:pPr>
      <w:r w:rsidRPr="00A35125">
        <w:rPr>
          <w:b/>
          <w:sz w:val="20"/>
          <w:szCs w:val="20"/>
        </w:rPr>
        <w:t>Нас они мудрей</w:t>
      </w:r>
      <w:r>
        <w:rPr>
          <w:sz w:val="20"/>
          <w:szCs w:val="20"/>
        </w:rPr>
        <w:t>,</w:t>
      </w:r>
    </w:p>
    <w:p w14:paraId="2B2D3573" w14:textId="77777777" w:rsidR="00996819" w:rsidRDefault="00996819" w:rsidP="00996819">
      <w:pPr>
        <w:rPr>
          <w:sz w:val="20"/>
          <w:szCs w:val="20"/>
        </w:rPr>
      </w:pPr>
      <w:r>
        <w:rPr>
          <w:sz w:val="20"/>
          <w:szCs w:val="20"/>
        </w:rPr>
        <w:t xml:space="preserve">Ведь мелочь та вернётся к ним </w:t>
      </w:r>
      <w:r w:rsidRPr="00A35125">
        <w:rPr>
          <w:b/>
          <w:sz w:val="20"/>
          <w:szCs w:val="20"/>
        </w:rPr>
        <w:t>стократно</w:t>
      </w:r>
      <w:r>
        <w:rPr>
          <w:sz w:val="20"/>
          <w:szCs w:val="20"/>
        </w:rPr>
        <w:t>,</w:t>
      </w:r>
    </w:p>
    <w:p w14:paraId="00684AC8" w14:textId="77777777" w:rsidR="00996819" w:rsidRDefault="00996819" w:rsidP="00996819">
      <w:pPr>
        <w:rPr>
          <w:sz w:val="20"/>
          <w:szCs w:val="20"/>
        </w:rPr>
      </w:pPr>
      <w:r>
        <w:rPr>
          <w:sz w:val="20"/>
          <w:szCs w:val="20"/>
        </w:rPr>
        <w:t>Тяжк</w:t>
      </w:r>
      <w:r w:rsidRPr="00A35125">
        <w:rPr>
          <w:b/>
          <w:sz w:val="20"/>
          <w:szCs w:val="20"/>
        </w:rPr>
        <w:t xml:space="preserve">а </w:t>
      </w:r>
      <w:r>
        <w:rPr>
          <w:sz w:val="20"/>
          <w:szCs w:val="20"/>
        </w:rPr>
        <w:t>зан</w:t>
      </w:r>
      <w:r w:rsidRPr="00A35125">
        <w:rPr>
          <w:b/>
          <w:sz w:val="20"/>
          <w:szCs w:val="20"/>
        </w:rPr>
        <w:t>е</w:t>
      </w:r>
      <w:r>
        <w:rPr>
          <w:sz w:val="20"/>
          <w:szCs w:val="20"/>
        </w:rPr>
        <w:t xml:space="preserve"> «обязанность» слепц</w:t>
      </w:r>
      <w:r w:rsidRPr="00A35125">
        <w:rPr>
          <w:b/>
          <w:sz w:val="20"/>
          <w:szCs w:val="20"/>
        </w:rPr>
        <w:t>а</w:t>
      </w:r>
      <w:r>
        <w:rPr>
          <w:sz w:val="20"/>
          <w:szCs w:val="20"/>
        </w:rPr>
        <w:t>м.</w:t>
      </w:r>
    </w:p>
    <w:p w14:paraId="3C099181" w14:textId="77777777" w:rsidR="00996819" w:rsidRDefault="00996819" w:rsidP="00996819">
      <w:pPr>
        <w:rPr>
          <w:sz w:val="20"/>
          <w:szCs w:val="20"/>
        </w:rPr>
      </w:pPr>
      <w:r>
        <w:rPr>
          <w:sz w:val="20"/>
          <w:szCs w:val="20"/>
        </w:rPr>
        <w:t>***</w:t>
      </w:r>
    </w:p>
    <w:p w14:paraId="561FDA34" w14:textId="77777777" w:rsidR="00996819" w:rsidRDefault="00996819" w:rsidP="00996819">
      <w:pPr>
        <w:rPr>
          <w:sz w:val="20"/>
          <w:szCs w:val="20"/>
        </w:rPr>
      </w:pPr>
      <w:r w:rsidRPr="00A35125">
        <w:rPr>
          <w:b/>
          <w:sz w:val="20"/>
          <w:szCs w:val="20"/>
        </w:rPr>
        <w:t>Последовательность</w:t>
      </w:r>
      <w:r>
        <w:rPr>
          <w:sz w:val="20"/>
          <w:szCs w:val="20"/>
        </w:rPr>
        <w:t xml:space="preserve"> – она важнее правот</w:t>
      </w:r>
      <w:r w:rsidRPr="00A35125">
        <w:rPr>
          <w:b/>
          <w:sz w:val="20"/>
          <w:szCs w:val="20"/>
        </w:rPr>
        <w:t>ы</w:t>
      </w:r>
      <w:r>
        <w:rPr>
          <w:sz w:val="20"/>
          <w:szCs w:val="20"/>
        </w:rPr>
        <w:t>,</w:t>
      </w:r>
    </w:p>
    <w:p w14:paraId="1F02EB0A" w14:textId="77777777" w:rsidR="00996819" w:rsidRDefault="00996819" w:rsidP="00996819">
      <w:pPr>
        <w:rPr>
          <w:sz w:val="20"/>
          <w:szCs w:val="20"/>
        </w:rPr>
      </w:pPr>
      <w:r>
        <w:rPr>
          <w:sz w:val="20"/>
          <w:szCs w:val="20"/>
        </w:rPr>
        <w:t>Мы к первому стремиться будем,</w:t>
      </w:r>
    </w:p>
    <w:p w14:paraId="4DFF928F" w14:textId="77777777" w:rsidR="00996819" w:rsidRDefault="00996819" w:rsidP="00996819">
      <w:pPr>
        <w:rPr>
          <w:sz w:val="20"/>
          <w:szCs w:val="20"/>
        </w:rPr>
      </w:pPr>
      <w:r>
        <w:rPr>
          <w:sz w:val="20"/>
          <w:szCs w:val="20"/>
        </w:rPr>
        <w:t>Пусть и второму то противор</w:t>
      </w:r>
      <w:r w:rsidRPr="00A35125">
        <w:rPr>
          <w:b/>
          <w:sz w:val="20"/>
          <w:szCs w:val="20"/>
        </w:rPr>
        <w:t>е</w:t>
      </w:r>
      <w:r>
        <w:rPr>
          <w:sz w:val="20"/>
          <w:szCs w:val="20"/>
        </w:rPr>
        <w:t>чит;</w:t>
      </w:r>
    </w:p>
    <w:p w14:paraId="60A64D11" w14:textId="77777777" w:rsidR="00996819" w:rsidRDefault="00996819" w:rsidP="00996819">
      <w:pPr>
        <w:rPr>
          <w:sz w:val="20"/>
          <w:szCs w:val="20"/>
        </w:rPr>
      </w:pPr>
      <w:r>
        <w:rPr>
          <w:sz w:val="20"/>
          <w:szCs w:val="20"/>
        </w:rPr>
        <w:t xml:space="preserve">Мы </w:t>
      </w:r>
      <w:r w:rsidRPr="00A35125">
        <w:rPr>
          <w:b/>
          <w:sz w:val="20"/>
          <w:szCs w:val="20"/>
        </w:rPr>
        <w:t>неосознанно</w:t>
      </w:r>
      <w:r>
        <w:rPr>
          <w:sz w:val="20"/>
          <w:szCs w:val="20"/>
        </w:rPr>
        <w:t xml:space="preserve"> обязанность возьмём –</w:t>
      </w:r>
    </w:p>
    <w:p w14:paraId="66E76C33" w14:textId="77777777" w:rsidR="00996819" w:rsidRDefault="00996819" w:rsidP="00996819">
      <w:pPr>
        <w:rPr>
          <w:sz w:val="20"/>
          <w:szCs w:val="20"/>
        </w:rPr>
      </w:pPr>
      <w:r>
        <w:rPr>
          <w:sz w:val="20"/>
          <w:szCs w:val="20"/>
        </w:rPr>
        <w:t xml:space="preserve">Обязанность </w:t>
      </w:r>
      <w:r w:rsidRPr="00A35125">
        <w:rPr>
          <w:b/>
          <w:sz w:val="20"/>
          <w:szCs w:val="20"/>
        </w:rPr>
        <w:t>хранителя</w:t>
      </w:r>
      <w:r>
        <w:rPr>
          <w:sz w:val="20"/>
          <w:szCs w:val="20"/>
        </w:rPr>
        <w:t xml:space="preserve"> сторонней нам мечт</w:t>
      </w:r>
      <w:r w:rsidRPr="00A35125">
        <w:rPr>
          <w:b/>
          <w:sz w:val="20"/>
          <w:szCs w:val="20"/>
        </w:rPr>
        <w:t>ы</w:t>
      </w:r>
      <w:r>
        <w:rPr>
          <w:sz w:val="20"/>
          <w:szCs w:val="20"/>
        </w:rPr>
        <w:t>,</w:t>
      </w:r>
    </w:p>
    <w:p w14:paraId="572ED75D" w14:textId="77777777" w:rsidR="00996819" w:rsidRDefault="00996819" w:rsidP="00996819">
      <w:pPr>
        <w:rPr>
          <w:sz w:val="20"/>
          <w:szCs w:val="20"/>
        </w:rPr>
      </w:pPr>
      <w:r>
        <w:rPr>
          <w:sz w:val="20"/>
          <w:szCs w:val="20"/>
        </w:rPr>
        <w:t xml:space="preserve">Обо </w:t>
      </w:r>
      <w:r w:rsidRPr="00A35125">
        <w:rPr>
          <w:b/>
          <w:sz w:val="20"/>
          <w:szCs w:val="20"/>
        </w:rPr>
        <w:t>своей</w:t>
      </w:r>
      <w:r>
        <w:rPr>
          <w:sz w:val="20"/>
          <w:szCs w:val="20"/>
        </w:rPr>
        <w:t xml:space="preserve"> забудем, –</w:t>
      </w:r>
    </w:p>
    <w:p w14:paraId="3B08E7C6" w14:textId="77777777" w:rsidR="00996819" w:rsidRDefault="00996819" w:rsidP="00996819">
      <w:pPr>
        <w:rPr>
          <w:sz w:val="20"/>
          <w:szCs w:val="20"/>
        </w:rPr>
      </w:pPr>
      <w:r>
        <w:rPr>
          <w:sz w:val="20"/>
          <w:szCs w:val="20"/>
        </w:rPr>
        <w:t>Ко чужой пойдём,</w:t>
      </w:r>
    </w:p>
    <w:p w14:paraId="5FB05A5D" w14:textId="77777777" w:rsidR="00996819" w:rsidRDefault="00996819" w:rsidP="00996819">
      <w:pPr>
        <w:rPr>
          <w:sz w:val="20"/>
          <w:szCs w:val="20"/>
        </w:rPr>
      </w:pPr>
      <w:r>
        <w:rPr>
          <w:sz w:val="20"/>
          <w:szCs w:val="20"/>
        </w:rPr>
        <w:t xml:space="preserve">Ведь та </w:t>
      </w:r>
      <w:r w:rsidRPr="00A35125">
        <w:rPr>
          <w:b/>
          <w:sz w:val="20"/>
          <w:szCs w:val="20"/>
        </w:rPr>
        <w:t>в глазах чужих</w:t>
      </w:r>
      <w:r>
        <w:rPr>
          <w:sz w:val="20"/>
          <w:szCs w:val="20"/>
        </w:rPr>
        <w:t xml:space="preserve"> логичность действий наших обеспечит.</w:t>
      </w:r>
    </w:p>
    <w:p w14:paraId="0B878DE9" w14:textId="77777777" w:rsidR="00996819" w:rsidRDefault="00996819" w:rsidP="00996819">
      <w:pPr>
        <w:rPr>
          <w:sz w:val="20"/>
          <w:szCs w:val="20"/>
        </w:rPr>
      </w:pPr>
    </w:p>
    <w:p w14:paraId="6A5BDB3D" w14:textId="77777777" w:rsidR="00996819" w:rsidRDefault="00996819" w:rsidP="00996819">
      <w:pPr>
        <w:rPr>
          <w:sz w:val="20"/>
          <w:szCs w:val="20"/>
        </w:rPr>
      </w:pPr>
      <w:r>
        <w:rPr>
          <w:sz w:val="20"/>
          <w:szCs w:val="20"/>
        </w:rPr>
        <w:t xml:space="preserve">«Он – </w:t>
      </w:r>
      <w:r w:rsidRPr="00A35125">
        <w:rPr>
          <w:b/>
          <w:sz w:val="20"/>
          <w:szCs w:val="20"/>
        </w:rPr>
        <w:t>будущий учёный</w:t>
      </w:r>
      <w:r>
        <w:rPr>
          <w:sz w:val="20"/>
          <w:szCs w:val="20"/>
        </w:rPr>
        <w:t xml:space="preserve">!» </w:t>
      </w:r>
      <w:r w:rsidRPr="00A35125">
        <w:rPr>
          <w:sz w:val="20"/>
          <w:szCs w:val="20"/>
        </w:rPr>
        <w:t>–</w:t>
      </w:r>
    </w:p>
    <w:p w14:paraId="60F6AAD2" w14:textId="77777777" w:rsidR="00996819" w:rsidRDefault="00996819" w:rsidP="00996819">
      <w:pPr>
        <w:rPr>
          <w:sz w:val="20"/>
          <w:szCs w:val="20"/>
        </w:rPr>
      </w:pPr>
      <w:r>
        <w:rPr>
          <w:sz w:val="20"/>
          <w:szCs w:val="20"/>
        </w:rPr>
        <w:t>Говорит «людств</w:t>
      </w:r>
      <w:r w:rsidRPr="00A35125">
        <w:rPr>
          <w:b/>
          <w:sz w:val="20"/>
          <w:szCs w:val="20"/>
        </w:rPr>
        <w:t>о</w:t>
      </w:r>
      <w:r>
        <w:rPr>
          <w:sz w:val="20"/>
          <w:szCs w:val="20"/>
        </w:rPr>
        <w:t>»</w:t>
      </w:r>
      <w:r>
        <w:rPr>
          <w:rStyle w:val="ac"/>
          <w:sz w:val="20"/>
          <w:szCs w:val="20"/>
        </w:rPr>
        <w:footnoteReference w:id="488"/>
      </w:r>
      <w:r>
        <w:rPr>
          <w:sz w:val="20"/>
          <w:szCs w:val="20"/>
        </w:rPr>
        <w:t xml:space="preserve"> –</w:t>
      </w:r>
    </w:p>
    <w:p w14:paraId="72041733" w14:textId="77777777" w:rsidR="00996819" w:rsidRDefault="00996819" w:rsidP="00996819">
      <w:pPr>
        <w:rPr>
          <w:sz w:val="20"/>
          <w:szCs w:val="20"/>
        </w:rPr>
      </w:pPr>
      <w:r>
        <w:rPr>
          <w:sz w:val="20"/>
          <w:szCs w:val="20"/>
        </w:rPr>
        <w:t xml:space="preserve">И он </w:t>
      </w:r>
      <w:r w:rsidRPr="00A35125">
        <w:rPr>
          <w:b/>
          <w:sz w:val="20"/>
          <w:szCs w:val="20"/>
        </w:rPr>
        <w:t>действительно</w:t>
      </w:r>
      <w:r>
        <w:rPr>
          <w:sz w:val="20"/>
          <w:szCs w:val="20"/>
        </w:rPr>
        <w:t xml:space="preserve"> возжаждет оным быть,</w:t>
      </w:r>
    </w:p>
    <w:p w14:paraId="21FAE25C" w14:textId="77777777" w:rsidR="00996819" w:rsidRDefault="00996819" w:rsidP="00996819">
      <w:pPr>
        <w:rPr>
          <w:sz w:val="20"/>
          <w:szCs w:val="20"/>
        </w:rPr>
      </w:pPr>
      <w:r>
        <w:rPr>
          <w:sz w:val="20"/>
          <w:szCs w:val="20"/>
        </w:rPr>
        <w:t xml:space="preserve">Пусть и </w:t>
      </w:r>
      <w:r w:rsidRPr="00A35125">
        <w:rPr>
          <w:b/>
          <w:sz w:val="20"/>
          <w:szCs w:val="20"/>
        </w:rPr>
        <w:t>ко творчеству</w:t>
      </w:r>
      <w:r>
        <w:rPr>
          <w:sz w:val="20"/>
          <w:szCs w:val="20"/>
        </w:rPr>
        <w:t xml:space="preserve"> склоняет естество, </w:t>
      </w:r>
    </w:p>
    <w:p w14:paraId="30CAAD61" w14:textId="77777777" w:rsidR="00996819" w:rsidRDefault="00996819" w:rsidP="00996819">
      <w:pPr>
        <w:rPr>
          <w:sz w:val="20"/>
          <w:szCs w:val="20"/>
        </w:rPr>
      </w:pPr>
      <w:r w:rsidRPr="00A35125">
        <w:rPr>
          <w:b/>
          <w:sz w:val="20"/>
          <w:szCs w:val="20"/>
        </w:rPr>
        <w:t>А</w:t>
      </w:r>
      <w:r>
        <w:rPr>
          <w:sz w:val="20"/>
          <w:szCs w:val="20"/>
        </w:rPr>
        <w:t>но не хочет обречённый</w:t>
      </w:r>
    </w:p>
    <w:p w14:paraId="6A6A206D" w14:textId="77777777" w:rsidR="00996819" w:rsidRDefault="00996819" w:rsidP="00996819">
      <w:pPr>
        <w:rPr>
          <w:sz w:val="20"/>
          <w:szCs w:val="20"/>
        </w:rPr>
      </w:pPr>
      <w:r>
        <w:rPr>
          <w:sz w:val="20"/>
          <w:szCs w:val="20"/>
        </w:rPr>
        <w:t xml:space="preserve">Надежды </w:t>
      </w:r>
      <w:r w:rsidRPr="00A35125">
        <w:rPr>
          <w:b/>
          <w:sz w:val="20"/>
          <w:szCs w:val="20"/>
        </w:rPr>
        <w:t>чьи-то</w:t>
      </w:r>
      <w:r>
        <w:rPr>
          <w:sz w:val="20"/>
          <w:szCs w:val="20"/>
        </w:rPr>
        <w:t xml:space="preserve"> рушить и </w:t>
      </w:r>
      <w:r w:rsidRPr="00A35125">
        <w:rPr>
          <w:b/>
          <w:sz w:val="20"/>
          <w:szCs w:val="20"/>
        </w:rPr>
        <w:t>двуличным</w:t>
      </w:r>
      <w:r>
        <w:rPr>
          <w:sz w:val="20"/>
          <w:szCs w:val="20"/>
        </w:rPr>
        <w:t xml:space="preserve"> слыть.</w:t>
      </w:r>
    </w:p>
    <w:p w14:paraId="046AECAA" w14:textId="77777777" w:rsidR="00996819" w:rsidRDefault="00996819" w:rsidP="00996819">
      <w:pPr>
        <w:rPr>
          <w:sz w:val="20"/>
          <w:szCs w:val="20"/>
        </w:rPr>
      </w:pPr>
      <w:r>
        <w:rPr>
          <w:sz w:val="20"/>
          <w:szCs w:val="20"/>
        </w:rPr>
        <w:t>***</w:t>
      </w:r>
    </w:p>
    <w:p w14:paraId="1505DAED" w14:textId="77777777" w:rsidR="00996819" w:rsidRDefault="00996819" w:rsidP="00996819">
      <w:pPr>
        <w:rPr>
          <w:sz w:val="20"/>
          <w:szCs w:val="20"/>
        </w:rPr>
      </w:pPr>
      <w:r>
        <w:rPr>
          <w:sz w:val="20"/>
          <w:szCs w:val="20"/>
        </w:rPr>
        <w:t xml:space="preserve">Сильнейшая эмоция – есть </w:t>
      </w:r>
      <w:r w:rsidRPr="00434050">
        <w:rPr>
          <w:b/>
          <w:sz w:val="20"/>
          <w:szCs w:val="20"/>
        </w:rPr>
        <w:t>страх</w:t>
      </w:r>
      <w:r>
        <w:rPr>
          <w:sz w:val="20"/>
          <w:szCs w:val="20"/>
        </w:rPr>
        <w:t>,</w:t>
      </w:r>
    </w:p>
    <w:p w14:paraId="1CAC6D2C" w14:textId="77777777" w:rsidR="00996819" w:rsidRDefault="00996819" w:rsidP="00996819">
      <w:pPr>
        <w:rPr>
          <w:sz w:val="20"/>
          <w:szCs w:val="20"/>
        </w:rPr>
      </w:pPr>
      <w:r>
        <w:rPr>
          <w:sz w:val="20"/>
          <w:szCs w:val="20"/>
        </w:rPr>
        <w:t>Страшимся мы всего сильней – пот</w:t>
      </w:r>
      <w:r w:rsidRPr="00434050">
        <w:rPr>
          <w:b/>
          <w:sz w:val="20"/>
          <w:szCs w:val="20"/>
        </w:rPr>
        <w:t>е</w:t>
      </w:r>
      <w:r>
        <w:rPr>
          <w:sz w:val="20"/>
          <w:szCs w:val="20"/>
        </w:rPr>
        <w:t>ри,</w:t>
      </w:r>
    </w:p>
    <w:p w14:paraId="1DE4F7DE" w14:textId="77777777" w:rsidR="00996819" w:rsidRDefault="00996819" w:rsidP="00996819">
      <w:pPr>
        <w:rPr>
          <w:sz w:val="20"/>
          <w:szCs w:val="20"/>
        </w:rPr>
      </w:pPr>
      <w:r>
        <w:rPr>
          <w:sz w:val="20"/>
          <w:szCs w:val="20"/>
        </w:rPr>
        <w:t>Сир</w:t>
      </w:r>
      <w:r w:rsidRPr="00434050">
        <w:rPr>
          <w:b/>
          <w:sz w:val="20"/>
          <w:szCs w:val="20"/>
        </w:rPr>
        <w:t>е</w:t>
      </w:r>
      <w:r>
        <w:rPr>
          <w:sz w:val="20"/>
          <w:szCs w:val="20"/>
        </w:rPr>
        <w:t>чь</w:t>
      </w:r>
      <w:r>
        <w:rPr>
          <w:rStyle w:val="ac"/>
          <w:sz w:val="20"/>
          <w:szCs w:val="20"/>
        </w:rPr>
        <w:footnoteReference w:id="489"/>
      </w:r>
      <w:r>
        <w:rPr>
          <w:sz w:val="20"/>
          <w:szCs w:val="20"/>
        </w:rPr>
        <w:t xml:space="preserve"> </w:t>
      </w:r>
      <w:r w:rsidRPr="00434050">
        <w:rPr>
          <w:b/>
          <w:sz w:val="20"/>
          <w:szCs w:val="20"/>
        </w:rPr>
        <w:t>в угрозе оной</w:t>
      </w:r>
      <w:r>
        <w:rPr>
          <w:sz w:val="20"/>
          <w:szCs w:val="20"/>
        </w:rPr>
        <w:t xml:space="preserve"> нужно убедить,</w:t>
      </w:r>
    </w:p>
    <w:p w14:paraId="7405D30A" w14:textId="77777777" w:rsidR="00996819" w:rsidRDefault="00996819" w:rsidP="00996819">
      <w:pPr>
        <w:rPr>
          <w:sz w:val="20"/>
          <w:szCs w:val="20"/>
        </w:rPr>
      </w:pPr>
      <w:r>
        <w:rPr>
          <w:sz w:val="20"/>
          <w:szCs w:val="20"/>
        </w:rPr>
        <w:t xml:space="preserve">Чтобы </w:t>
      </w:r>
      <w:r w:rsidRPr="00434050">
        <w:rPr>
          <w:b/>
          <w:sz w:val="20"/>
          <w:szCs w:val="20"/>
        </w:rPr>
        <w:t>товар</w:t>
      </w:r>
      <w:r>
        <w:rPr>
          <w:sz w:val="20"/>
          <w:szCs w:val="20"/>
        </w:rPr>
        <w:t xml:space="preserve"> продать, </w:t>
      </w:r>
    </w:p>
    <w:p w14:paraId="1E7E2D35" w14:textId="77777777" w:rsidR="00996819" w:rsidRDefault="00996819" w:rsidP="00996819">
      <w:pPr>
        <w:rPr>
          <w:sz w:val="20"/>
          <w:szCs w:val="20"/>
        </w:rPr>
      </w:pPr>
      <w:r w:rsidRPr="00434050">
        <w:rPr>
          <w:b/>
          <w:sz w:val="20"/>
          <w:szCs w:val="20"/>
        </w:rPr>
        <w:t>Не нужный нам</w:t>
      </w:r>
      <w:r>
        <w:rPr>
          <w:sz w:val="20"/>
          <w:szCs w:val="20"/>
        </w:rPr>
        <w:t xml:space="preserve"> на самом д</w:t>
      </w:r>
      <w:r w:rsidRPr="00434050">
        <w:rPr>
          <w:b/>
          <w:sz w:val="20"/>
          <w:szCs w:val="20"/>
        </w:rPr>
        <w:t>е</w:t>
      </w:r>
      <w:r>
        <w:rPr>
          <w:sz w:val="20"/>
          <w:szCs w:val="20"/>
        </w:rPr>
        <w:t>ле</w:t>
      </w:r>
      <w:r>
        <w:rPr>
          <w:sz w:val="20"/>
          <w:szCs w:val="20"/>
        </w:rP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rPr>
          <w:sz w:val="20"/>
          <w:szCs w:val="20"/>
        </w:rPr>
        <w:fldChar w:fldCharType="end"/>
      </w:r>
      <w:r>
        <w:rPr>
          <w:sz w:val="20"/>
          <w:szCs w:val="20"/>
        </w:rPr>
        <w:t>, –</w:t>
      </w:r>
    </w:p>
    <w:p w14:paraId="6999066B" w14:textId="77777777" w:rsidR="00996819" w:rsidRDefault="00996819" w:rsidP="00996819">
      <w:pPr>
        <w:rPr>
          <w:sz w:val="20"/>
          <w:szCs w:val="20"/>
        </w:rPr>
      </w:pPr>
      <w:r>
        <w:rPr>
          <w:sz w:val="20"/>
          <w:szCs w:val="20"/>
        </w:rPr>
        <w:t>Чтоб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машину стали </w:t>
      </w:r>
      <w:r w:rsidRPr="00434050">
        <w:rPr>
          <w:b/>
          <w:sz w:val="20"/>
          <w:szCs w:val="20"/>
        </w:rPr>
        <w:t>страховать</w:t>
      </w:r>
      <w:r>
        <w:rPr>
          <w:sz w:val="20"/>
          <w:szCs w:val="20"/>
        </w:rPr>
        <w:t>,</w:t>
      </w:r>
    </w:p>
    <w:p w14:paraId="2E98319B" w14:textId="77777777" w:rsidR="00996819" w:rsidRDefault="00996819" w:rsidP="00996819">
      <w:pPr>
        <w:rPr>
          <w:sz w:val="20"/>
          <w:szCs w:val="20"/>
        </w:rPr>
      </w:pPr>
      <w:r>
        <w:rPr>
          <w:sz w:val="20"/>
          <w:szCs w:val="20"/>
        </w:rPr>
        <w:t>Узрев статистику уг</w:t>
      </w:r>
      <w:r w:rsidRPr="00434050">
        <w:rPr>
          <w:b/>
          <w:sz w:val="20"/>
          <w:szCs w:val="20"/>
        </w:rPr>
        <w:t>о</w:t>
      </w:r>
      <w:r>
        <w:rPr>
          <w:sz w:val="20"/>
          <w:szCs w:val="20"/>
        </w:rPr>
        <w:t>нов, краж</w:t>
      </w:r>
    </w:p>
    <w:p w14:paraId="1FB3CF04" w14:textId="77777777" w:rsidR="00996819" w:rsidRDefault="00996819" w:rsidP="00996819">
      <w:pPr>
        <w:rPr>
          <w:sz w:val="20"/>
          <w:szCs w:val="20"/>
        </w:rPr>
      </w:pPr>
      <w:r>
        <w:rPr>
          <w:sz w:val="20"/>
          <w:szCs w:val="20"/>
        </w:rPr>
        <w:t xml:space="preserve"> (В придуманных мир</w:t>
      </w:r>
      <w:r w:rsidRPr="00434050">
        <w:rPr>
          <w:b/>
          <w:sz w:val="20"/>
          <w:szCs w:val="20"/>
        </w:rPr>
        <w:t>а</w:t>
      </w:r>
      <w:r>
        <w:rPr>
          <w:sz w:val="20"/>
          <w:szCs w:val="20"/>
        </w:rPr>
        <w:t>х)</w:t>
      </w:r>
      <w:r w:rsidRPr="00434050">
        <w:t xml:space="preserve"> </w:t>
      </w:r>
      <w:r w:rsidRPr="00434050">
        <w:rPr>
          <w:sz w:val="20"/>
          <w:szCs w:val="20"/>
        </w:rPr>
        <w:t>–</w:t>
      </w:r>
    </w:p>
    <w:p w14:paraId="50199FC6" w14:textId="77777777" w:rsidR="00996819" w:rsidRDefault="00996819" w:rsidP="00996819">
      <w:pPr>
        <w:rPr>
          <w:sz w:val="20"/>
          <w:szCs w:val="20"/>
        </w:rPr>
      </w:pPr>
      <w:r>
        <w:rPr>
          <w:sz w:val="20"/>
          <w:szCs w:val="20"/>
        </w:rPr>
        <w:t xml:space="preserve">Иль в форме </w:t>
      </w:r>
      <w:r w:rsidRPr="00434050">
        <w:rPr>
          <w:b/>
          <w:sz w:val="20"/>
          <w:szCs w:val="20"/>
        </w:rPr>
        <w:t>о</w:t>
      </w:r>
      <w:r>
        <w:rPr>
          <w:sz w:val="20"/>
          <w:szCs w:val="20"/>
        </w:rPr>
        <w:t>вией</w:t>
      </w:r>
      <w:r>
        <w:rPr>
          <w:rStyle w:val="ac"/>
          <w:sz w:val="20"/>
          <w:szCs w:val="20"/>
        </w:rPr>
        <w:footnoteReference w:id="490"/>
      </w:r>
      <w:r>
        <w:rPr>
          <w:sz w:val="20"/>
          <w:szCs w:val="20"/>
        </w:rPr>
        <w:t xml:space="preserve"> себя от стрессов и убытков оград</w:t>
      </w:r>
      <w:r w:rsidRPr="00434050">
        <w:rPr>
          <w:b/>
          <w:sz w:val="20"/>
          <w:szCs w:val="20"/>
        </w:rPr>
        <w:t>и</w:t>
      </w:r>
      <w:r>
        <w:rPr>
          <w:sz w:val="20"/>
          <w:szCs w:val="20"/>
        </w:rPr>
        <w:t>ть,</w:t>
      </w:r>
    </w:p>
    <w:p w14:paraId="0213482C" w14:textId="77777777" w:rsidR="00996819" w:rsidRDefault="00996819" w:rsidP="00996819">
      <w:pPr>
        <w:rPr>
          <w:sz w:val="20"/>
          <w:szCs w:val="20"/>
        </w:rPr>
      </w:pPr>
      <w:r>
        <w:rPr>
          <w:sz w:val="20"/>
          <w:szCs w:val="20"/>
        </w:rPr>
        <w:t xml:space="preserve">Ведь будет </w:t>
      </w:r>
      <w:r w:rsidRPr="00434050">
        <w:rPr>
          <w:b/>
          <w:sz w:val="20"/>
          <w:szCs w:val="20"/>
        </w:rPr>
        <w:t>мучить</w:t>
      </w:r>
      <w:r>
        <w:rPr>
          <w:sz w:val="20"/>
          <w:szCs w:val="20"/>
        </w:rPr>
        <w:t xml:space="preserve"> нас потери той мираж.</w:t>
      </w:r>
    </w:p>
    <w:p w14:paraId="38C48046" w14:textId="77777777" w:rsidR="00996819" w:rsidRDefault="00996819" w:rsidP="00996819">
      <w:pPr>
        <w:rPr>
          <w:sz w:val="20"/>
          <w:szCs w:val="20"/>
        </w:rPr>
      </w:pPr>
    </w:p>
    <w:p w14:paraId="6579D16D" w14:textId="77777777" w:rsidR="00996819" w:rsidRDefault="00996819" w:rsidP="00996819">
      <w:pPr>
        <w:rPr>
          <w:sz w:val="20"/>
          <w:szCs w:val="20"/>
        </w:rPr>
      </w:pPr>
      <w:r>
        <w:rPr>
          <w:sz w:val="20"/>
          <w:szCs w:val="20"/>
        </w:rPr>
        <w:t xml:space="preserve">Можно </w:t>
      </w:r>
      <w:r w:rsidRPr="00434050">
        <w:rPr>
          <w:b/>
          <w:sz w:val="20"/>
          <w:szCs w:val="20"/>
        </w:rPr>
        <w:t>иначе</w:t>
      </w:r>
      <w:r>
        <w:rPr>
          <w:sz w:val="20"/>
          <w:szCs w:val="20"/>
        </w:rPr>
        <w:t xml:space="preserve"> управлять перс</w:t>
      </w:r>
      <w:r w:rsidRPr="00434050">
        <w:rPr>
          <w:b/>
          <w:sz w:val="20"/>
          <w:szCs w:val="20"/>
        </w:rPr>
        <w:t>о</w:t>
      </w:r>
      <w:r>
        <w:rPr>
          <w:sz w:val="20"/>
          <w:szCs w:val="20"/>
        </w:rPr>
        <w:t>ной,</w:t>
      </w:r>
    </w:p>
    <w:p w14:paraId="0D6424D5" w14:textId="77777777" w:rsidR="00996819" w:rsidRDefault="00996819" w:rsidP="00996819">
      <w:pPr>
        <w:rPr>
          <w:sz w:val="20"/>
          <w:szCs w:val="20"/>
        </w:rPr>
      </w:pPr>
      <w:r>
        <w:rPr>
          <w:sz w:val="20"/>
          <w:szCs w:val="20"/>
        </w:rPr>
        <w:t xml:space="preserve">Сказав, что может </w:t>
      </w:r>
      <w:r w:rsidRPr="00434050">
        <w:rPr>
          <w:b/>
          <w:sz w:val="20"/>
          <w:szCs w:val="20"/>
        </w:rPr>
        <w:t>та</w:t>
      </w:r>
      <w:r>
        <w:rPr>
          <w:sz w:val="20"/>
          <w:szCs w:val="20"/>
        </w:rPr>
        <w:t xml:space="preserve"> чего-то и достичь,</w:t>
      </w:r>
    </w:p>
    <w:p w14:paraId="55E5B7E0" w14:textId="77777777" w:rsidR="00996819" w:rsidRDefault="00996819" w:rsidP="00996819">
      <w:pPr>
        <w:rPr>
          <w:sz w:val="20"/>
          <w:szCs w:val="20"/>
        </w:rPr>
      </w:pPr>
      <w:r w:rsidRPr="00434050">
        <w:rPr>
          <w:b/>
          <w:sz w:val="20"/>
          <w:szCs w:val="20"/>
        </w:rPr>
        <w:t>А</w:t>
      </w:r>
      <w:r>
        <w:rPr>
          <w:sz w:val="20"/>
          <w:szCs w:val="20"/>
        </w:rPr>
        <w:t xml:space="preserve">но </w:t>
      </w:r>
      <w:r w:rsidRPr="00434050">
        <w:rPr>
          <w:b/>
          <w:sz w:val="20"/>
          <w:szCs w:val="20"/>
        </w:rPr>
        <w:t>на сей момент</w:t>
      </w:r>
      <w:r>
        <w:rPr>
          <w:sz w:val="20"/>
          <w:szCs w:val="20"/>
        </w:rPr>
        <w:t xml:space="preserve"> не выполняет план</w:t>
      </w:r>
    </w:p>
    <w:p w14:paraId="68CBE490" w14:textId="77777777" w:rsidR="00996819" w:rsidRDefault="00996819" w:rsidP="00996819">
      <w:pPr>
        <w:rPr>
          <w:sz w:val="20"/>
          <w:szCs w:val="20"/>
        </w:rPr>
      </w:pPr>
      <w:r>
        <w:rPr>
          <w:sz w:val="20"/>
          <w:szCs w:val="20"/>
        </w:rPr>
        <w:t>И не заслуживает что-либо, опр</w:t>
      </w:r>
      <w:r w:rsidRPr="00434050">
        <w:rPr>
          <w:b/>
          <w:sz w:val="20"/>
          <w:szCs w:val="20"/>
        </w:rPr>
        <w:t>и</w:t>
      </w:r>
      <w:r>
        <w:rPr>
          <w:sz w:val="20"/>
          <w:szCs w:val="20"/>
        </w:rPr>
        <w:t>чь</w:t>
      </w:r>
      <w:r>
        <w:rPr>
          <w:rStyle w:val="ac"/>
          <w:sz w:val="20"/>
          <w:szCs w:val="20"/>
        </w:rPr>
        <w:footnoteReference w:id="491"/>
      </w:r>
    </w:p>
    <w:p w14:paraId="710C607F" w14:textId="77777777" w:rsidR="00996819" w:rsidRDefault="00996819" w:rsidP="00996819">
      <w:pPr>
        <w:rPr>
          <w:sz w:val="20"/>
          <w:szCs w:val="20"/>
        </w:rPr>
      </w:pPr>
      <w:r w:rsidRPr="00434050">
        <w:rPr>
          <w:b/>
          <w:sz w:val="20"/>
          <w:szCs w:val="20"/>
        </w:rPr>
        <w:t>Отставки</w:t>
      </w:r>
      <w:r>
        <w:rPr>
          <w:sz w:val="20"/>
          <w:szCs w:val="20"/>
        </w:rPr>
        <w:t>, – скорой, напряжённой, –</w:t>
      </w:r>
    </w:p>
    <w:p w14:paraId="02DECF78" w14:textId="77777777" w:rsidR="00996819" w:rsidRDefault="00996819" w:rsidP="00996819">
      <w:pPr>
        <w:rPr>
          <w:sz w:val="20"/>
          <w:szCs w:val="20"/>
        </w:rPr>
      </w:pPr>
      <w:r>
        <w:rPr>
          <w:sz w:val="20"/>
          <w:szCs w:val="20"/>
        </w:rPr>
        <w:t xml:space="preserve">Пусть </w:t>
      </w:r>
      <w:r w:rsidRPr="00434050">
        <w:rPr>
          <w:b/>
          <w:sz w:val="20"/>
          <w:szCs w:val="20"/>
        </w:rPr>
        <w:t>лучше</w:t>
      </w:r>
      <w:r>
        <w:rPr>
          <w:b/>
          <w:sz w:val="20"/>
          <w:szCs w:val="20"/>
        </w:rPr>
        <w:t xml:space="preserve"> </w:t>
      </w:r>
      <w:r w:rsidRPr="00434050">
        <w:rPr>
          <w:b/>
          <w:sz w:val="20"/>
          <w:szCs w:val="20"/>
        </w:rPr>
        <w:t>а</w:t>
      </w:r>
      <w:r w:rsidRPr="00434050">
        <w:rPr>
          <w:sz w:val="20"/>
          <w:szCs w:val="20"/>
        </w:rPr>
        <w:t>гнец</w:t>
      </w:r>
      <w:r>
        <w:rPr>
          <w:sz w:val="20"/>
          <w:szCs w:val="20"/>
        </w:rPr>
        <w:fldChar w:fldCharType="begin"/>
      </w:r>
      <w:r>
        <w:instrText xml:space="preserve"> XE "</w:instrText>
      </w:r>
      <w:r w:rsidRPr="00BD1BC1">
        <w:rPr>
          <w:b/>
          <w:sz w:val="20"/>
          <w:szCs w:val="20"/>
        </w:rPr>
        <w:instrText>а</w:instrText>
      </w:r>
      <w:r w:rsidRPr="00BD1BC1">
        <w:rPr>
          <w:sz w:val="20"/>
          <w:szCs w:val="20"/>
        </w:rPr>
        <w:instrText>гнец</w:instrText>
      </w:r>
      <w:r>
        <w:instrText xml:space="preserve">" </w:instrText>
      </w:r>
      <w:r>
        <w:rPr>
          <w:sz w:val="20"/>
          <w:szCs w:val="20"/>
        </w:rPr>
        <w:fldChar w:fldCharType="end"/>
      </w:r>
      <w:r>
        <w:rPr>
          <w:rStyle w:val="ac"/>
          <w:sz w:val="20"/>
          <w:szCs w:val="20"/>
        </w:rPr>
        <w:footnoteReference w:id="492"/>
      </w:r>
      <w:r>
        <w:rPr>
          <w:sz w:val="20"/>
          <w:szCs w:val="20"/>
        </w:rPr>
        <w:t xml:space="preserve"> </w:t>
      </w:r>
      <w:r w:rsidRPr="00434050">
        <w:rPr>
          <w:sz w:val="20"/>
          <w:szCs w:val="20"/>
        </w:rPr>
        <w:t>тр</w:t>
      </w:r>
      <w:r w:rsidRPr="00434050">
        <w:rPr>
          <w:b/>
          <w:sz w:val="20"/>
          <w:szCs w:val="20"/>
        </w:rPr>
        <w:t>у</w:t>
      </w:r>
      <w:r w:rsidRPr="00434050">
        <w:rPr>
          <w:sz w:val="20"/>
          <w:szCs w:val="20"/>
        </w:rPr>
        <w:t>дится</w:t>
      </w:r>
      <w:r>
        <w:rPr>
          <w:sz w:val="20"/>
          <w:szCs w:val="20"/>
        </w:rPr>
        <w:t xml:space="preserve"> – иль станет жизнею закл</w:t>
      </w:r>
      <w:r w:rsidRPr="00434050">
        <w:rPr>
          <w:b/>
          <w:sz w:val="20"/>
          <w:szCs w:val="20"/>
        </w:rPr>
        <w:t>а</w:t>
      </w:r>
      <w:r>
        <w:rPr>
          <w:sz w:val="20"/>
          <w:szCs w:val="20"/>
        </w:rPr>
        <w:t>н</w:t>
      </w:r>
      <w:r>
        <w:rPr>
          <w:rStyle w:val="ac"/>
          <w:sz w:val="20"/>
          <w:szCs w:val="20"/>
        </w:rPr>
        <w:footnoteReference w:id="493"/>
      </w:r>
      <w:r>
        <w:rPr>
          <w:sz w:val="20"/>
          <w:szCs w:val="20"/>
        </w:rPr>
        <w:t>.</w:t>
      </w:r>
    </w:p>
    <w:p w14:paraId="38C9CE4A" w14:textId="77777777" w:rsidR="00996819" w:rsidRDefault="00996819" w:rsidP="00996819">
      <w:pPr>
        <w:rPr>
          <w:sz w:val="20"/>
          <w:szCs w:val="20"/>
        </w:rPr>
      </w:pPr>
      <w:r>
        <w:rPr>
          <w:sz w:val="20"/>
          <w:szCs w:val="20"/>
        </w:rPr>
        <w:t>***</w:t>
      </w:r>
    </w:p>
    <w:p w14:paraId="30FBC05B" w14:textId="77777777" w:rsidR="00996819" w:rsidRDefault="00996819" w:rsidP="00996819">
      <w:pPr>
        <w:rPr>
          <w:sz w:val="20"/>
          <w:szCs w:val="20"/>
        </w:rPr>
      </w:pPr>
      <w:r>
        <w:rPr>
          <w:sz w:val="20"/>
          <w:szCs w:val="20"/>
        </w:rPr>
        <w:t xml:space="preserve">Кто </w:t>
      </w:r>
      <w:r w:rsidRPr="004445EE">
        <w:rPr>
          <w:b/>
          <w:sz w:val="20"/>
          <w:szCs w:val="20"/>
        </w:rPr>
        <w:t>выше нас</w:t>
      </w:r>
      <w:r>
        <w:rPr>
          <w:sz w:val="20"/>
          <w:szCs w:val="20"/>
        </w:rPr>
        <w:t xml:space="preserve"> – авторитет –</w:t>
      </w:r>
    </w:p>
    <w:p w14:paraId="450F3AE0" w14:textId="77777777" w:rsidR="00996819" w:rsidRDefault="00996819" w:rsidP="00996819">
      <w:pPr>
        <w:rPr>
          <w:sz w:val="20"/>
          <w:szCs w:val="20"/>
        </w:rPr>
      </w:pPr>
      <w:r>
        <w:rPr>
          <w:sz w:val="20"/>
          <w:szCs w:val="20"/>
        </w:rPr>
        <w:t>Так подсознательно считаем,</w:t>
      </w:r>
    </w:p>
    <w:p w14:paraId="745278B7" w14:textId="77777777" w:rsidR="00996819" w:rsidRDefault="00996819" w:rsidP="00996819">
      <w:pPr>
        <w:rPr>
          <w:sz w:val="20"/>
          <w:szCs w:val="20"/>
        </w:rPr>
      </w:pPr>
      <w:r>
        <w:rPr>
          <w:sz w:val="20"/>
          <w:szCs w:val="20"/>
        </w:rPr>
        <w:t xml:space="preserve">И посему бывает так </w:t>
      </w:r>
      <w:r w:rsidRPr="004445EE">
        <w:rPr>
          <w:b/>
          <w:sz w:val="20"/>
          <w:szCs w:val="20"/>
        </w:rPr>
        <w:t>нередко</w:t>
      </w:r>
      <w:r>
        <w:rPr>
          <w:sz w:val="20"/>
          <w:szCs w:val="20"/>
        </w:rPr>
        <w:t>,</w:t>
      </w:r>
    </w:p>
    <w:p w14:paraId="1AEE006A" w14:textId="77777777" w:rsidR="00996819" w:rsidRDefault="00996819" w:rsidP="00996819">
      <w:pPr>
        <w:rPr>
          <w:sz w:val="20"/>
          <w:szCs w:val="20"/>
        </w:rPr>
      </w:pPr>
      <w:r>
        <w:rPr>
          <w:sz w:val="20"/>
          <w:szCs w:val="20"/>
        </w:rPr>
        <w:t>Когда начальник выше нас сид</w:t>
      </w:r>
      <w:r w:rsidRPr="004445EE">
        <w:rPr>
          <w:b/>
          <w:sz w:val="20"/>
          <w:szCs w:val="20"/>
        </w:rPr>
        <w:t>и</w:t>
      </w:r>
      <w:r>
        <w:rPr>
          <w:sz w:val="20"/>
          <w:szCs w:val="20"/>
        </w:rPr>
        <w:t>т,</w:t>
      </w:r>
    </w:p>
    <w:p w14:paraId="3792A6C5" w14:textId="77777777" w:rsidR="00996819" w:rsidRDefault="00996819" w:rsidP="00996819">
      <w:pPr>
        <w:rPr>
          <w:sz w:val="20"/>
          <w:szCs w:val="20"/>
        </w:rPr>
      </w:pPr>
      <w:r>
        <w:rPr>
          <w:sz w:val="20"/>
          <w:szCs w:val="20"/>
        </w:rPr>
        <w:t xml:space="preserve">Диктатор речь </w:t>
      </w:r>
      <w:r>
        <w:rPr>
          <w:b/>
          <w:sz w:val="20"/>
          <w:szCs w:val="20"/>
        </w:rPr>
        <w:t>со во</w:t>
      </w:r>
      <w:r w:rsidRPr="004445EE">
        <w:rPr>
          <w:b/>
          <w:sz w:val="20"/>
          <w:szCs w:val="20"/>
        </w:rPr>
        <w:t>звышения</w:t>
      </w:r>
      <w:r>
        <w:rPr>
          <w:sz w:val="20"/>
          <w:szCs w:val="20"/>
        </w:rPr>
        <w:t xml:space="preserve"> читает –</w:t>
      </w:r>
    </w:p>
    <w:p w14:paraId="10149941" w14:textId="77777777" w:rsidR="00996819" w:rsidRDefault="00996819" w:rsidP="00996819">
      <w:pPr>
        <w:rPr>
          <w:sz w:val="20"/>
          <w:szCs w:val="20"/>
        </w:rPr>
      </w:pPr>
      <w:r>
        <w:rPr>
          <w:sz w:val="20"/>
          <w:szCs w:val="20"/>
        </w:rPr>
        <w:t>И пусть ещё молчит –</w:t>
      </w:r>
    </w:p>
    <w:p w14:paraId="0148033F" w14:textId="77777777" w:rsidR="00996819" w:rsidRDefault="00996819" w:rsidP="00996819">
      <w:pPr>
        <w:rPr>
          <w:sz w:val="20"/>
          <w:szCs w:val="20"/>
        </w:rPr>
      </w:pPr>
      <w:r>
        <w:rPr>
          <w:sz w:val="20"/>
          <w:szCs w:val="20"/>
        </w:rPr>
        <w:t>Уже нам вопи</w:t>
      </w:r>
      <w:r w:rsidRPr="004445EE">
        <w:rPr>
          <w:b/>
          <w:sz w:val="20"/>
          <w:szCs w:val="20"/>
        </w:rPr>
        <w:t>е</w:t>
      </w:r>
      <w:r>
        <w:rPr>
          <w:sz w:val="20"/>
          <w:szCs w:val="20"/>
        </w:rPr>
        <w:t>т</w:t>
      </w:r>
      <w:r>
        <w:rPr>
          <w:rStyle w:val="ac"/>
          <w:sz w:val="20"/>
          <w:szCs w:val="20"/>
        </w:rPr>
        <w:footnoteReference w:id="494"/>
      </w:r>
      <w:r>
        <w:rPr>
          <w:sz w:val="20"/>
          <w:szCs w:val="20"/>
        </w:rPr>
        <w:t>,</w:t>
      </w:r>
    </w:p>
    <w:p w14:paraId="42B136F1" w14:textId="77777777" w:rsidR="00996819" w:rsidRDefault="00996819" w:rsidP="00996819">
      <w:pPr>
        <w:rPr>
          <w:sz w:val="20"/>
          <w:szCs w:val="20"/>
        </w:rPr>
      </w:pPr>
      <w:r>
        <w:rPr>
          <w:sz w:val="20"/>
          <w:szCs w:val="20"/>
        </w:rPr>
        <w:t xml:space="preserve">Уже </w:t>
      </w:r>
      <w:r w:rsidRPr="004445EE">
        <w:rPr>
          <w:b/>
          <w:sz w:val="20"/>
          <w:szCs w:val="20"/>
        </w:rPr>
        <w:t>лишь позой</w:t>
      </w:r>
      <w:r>
        <w:rPr>
          <w:sz w:val="20"/>
          <w:szCs w:val="20"/>
        </w:rPr>
        <w:t xml:space="preserve"> попадает метко.</w:t>
      </w:r>
    </w:p>
    <w:p w14:paraId="23959817" w14:textId="77777777" w:rsidR="00996819" w:rsidRDefault="00996819" w:rsidP="00996819">
      <w:pPr>
        <w:rPr>
          <w:sz w:val="20"/>
          <w:szCs w:val="20"/>
        </w:rPr>
      </w:pPr>
    </w:p>
    <w:p w14:paraId="3CF875CF" w14:textId="77777777" w:rsidR="00996819" w:rsidRDefault="00996819" w:rsidP="00996819">
      <w:pPr>
        <w:rPr>
          <w:sz w:val="20"/>
          <w:szCs w:val="20"/>
        </w:rPr>
      </w:pPr>
      <w:r>
        <w:rPr>
          <w:sz w:val="20"/>
          <w:szCs w:val="20"/>
        </w:rPr>
        <w:t xml:space="preserve">Для нас </w:t>
      </w:r>
      <w:r w:rsidRPr="006D1118">
        <w:rPr>
          <w:b/>
          <w:sz w:val="20"/>
          <w:szCs w:val="20"/>
        </w:rPr>
        <w:t>авторитетны</w:t>
      </w:r>
      <w:r>
        <w:rPr>
          <w:sz w:val="20"/>
          <w:szCs w:val="20"/>
        </w:rPr>
        <w:t xml:space="preserve">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и больш</w:t>
      </w:r>
      <w:r w:rsidRPr="006D1118">
        <w:rPr>
          <w:b/>
          <w:sz w:val="20"/>
          <w:szCs w:val="20"/>
        </w:rPr>
        <w:t>и</w:t>
      </w:r>
      <w:r>
        <w:rPr>
          <w:sz w:val="20"/>
          <w:szCs w:val="20"/>
        </w:rPr>
        <w:t>е,</w:t>
      </w:r>
    </w:p>
    <w:p w14:paraId="22CC5CAB" w14:textId="77777777" w:rsidR="00996819" w:rsidRDefault="00996819" w:rsidP="00996819">
      <w:pPr>
        <w:rPr>
          <w:sz w:val="20"/>
          <w:szCs w:val="20"/>
        </w:rPr>
      </w:pPr>
      <w:r>
        <w:rPr>
          <w:sz w:val="20"/>
          <w:szCs w:val="20"/>
        </w:rPr>
        <w:t>Почт</w:t>
      </w:r>
      <w:r w:rsidRPr="006D1118">
        <w:rPr>
          <w:b/>
          <w:sz w:val="20"/>
          <w:szCs w:val="20"/>
        </w:rPr>
        <w:t>о</w:t>
      </w:r>
      <w:r>
        <w:rPr>
          <w:sz w:val="20"/>
          <w:szCs w:val="20"/>
        </w:rPr>
        <w:t xml:space="preserve"> используют </w:t>
      </w:r>
      <w:r w:rsidRPr="006D1118">
        <w:rPr>
          <w:b/>
          <w:sz w:val="20"/>
          <w:szCs w:val="20"/>
        </w:rPr>
        <w:t>размашистые жесты</w:t>
      </w:r>
      <w:r>
        <w:rPr>
          <w:sz w:val="20"/>
          <w:szCs w:val="20"/>
        </w:rPr>
        <w:t>,</w:t>
      </w:r>
    </w:p>
    <w:p w14:paraId="150BD721" w14:textId="77777777" w:rsidR="00996819" w:rsidRDefault="00996819" w:rsidP="00996819">
      <w:pPr>
        <w:rPr>
          <w:sz w:val="20"/>
          <w:szCs w:val="20"/>
        </w:rPr>
      </w:pPr>
      <w:r>
        <w:rPr>
          <w:sz w:val="20"/>
          <w:szCs w:val="20"/>
        </w:rPr>
        <w:lastRenderedPageBreak/>
        <w:t>Что придают объём и телу – и слов</w:t>
      </w:r>
      <w:r w:rsidRPr="006D1118">
        <w:rPr>
          <w:b/>
          <w:sz w:val="20"/>
          <w:szCs w:val="20"/>
        </w:rPr>
        <w:t>а</w:t>
      </w:r>
      <w:r>
        <w:rPr>
          <w:sz w:val="20"/>
          <w:szCs w:val="20"/>
        </w:rPr>
        <w:t>м,</w:t>
      </w:r>
    </w:p>
    <w:p w14:paraId="0248B9A6" w14:textId="77777777" w:rsidR="00996819" w:rsidRDefault="00996819" w:rsidP="00996819">
      <w:pPr>
        <w:rPr>
          <w:sz w:val="20"/>
          <w:szCs w:val="20"/>
        </w:rPr>
      </w:pPr>
      <w:r>
        <w:rPr>
          <w:sz w:val="20"/>
          <w:szCs w:val="20"/>
        </w:rPr>
        <w:t xml:space="preserve">Пусть будут </w:t>
      </w:r>
      <w:r w:rsidRPr="006D1118">
        <w:rPr>
          <w:b/>
          <w:sz w:val="20"/>
          <w:szCs w:val="20"/>
        </w:rPr>
        <w:t>смыслы тех</w:t>
      </w:r>
      <w:r>
        <w:rPr>
          <w:sz w:val="20"/>
          <w:szCs w:val="20"/>
        </w:rPr>
        <w:t xml:space="preserve"> для нас самих чужие,</w:t>
      </w:r>
    </w:p>
    <w:p w14:paraId="3B06D2AC" w14:textId="77777777" w:rsidR="00996819" w:rsidRDefault="00996819" w:rsidP="00996819">
      <w:pPr>
        <w:rPr>
          <w:sz w:val="20"/>
          <w:szCs w:val="20"/>
        </w:rPr>
      </w:pPr>
      <w:r>
        <w:rPr>
          <w:sz w:val="20"/>
          <w:szCs w:val="20"/>
        </w:rPr>
        <w:t xml:space="preserve">Пусть будет в них </w:t>
      </w:r>
      <w:r w:rsidRPr="006D1118">
        <w:rPr>
          <w:b/>
          <w:sz w:val="20"/>
          <w:szCs w:val="20"/>
        </w:rPr>
        <w:t>война</w:t>
      </w:r>
      <w:r>
        <w:rPr>
          <w:b/>
          <w:sz w:val="20"/>
          <w:szCs w:val="20"/>
        </w:rPr>
        <w:fldChar w:fldCharType="begin"/>
      </w:r>
      <w:r>
        <w:instrText xml:space="preserve"> XE "</w:instrText>
      </w:r>
      <w:r w:rsidRPr="00632C6B">
        <w:rPr>
          <w:rFonts w:ascii="Times New Roman" w:eastAsia="Meiryo" w:hAnsi="Times New Roman" w:cs="Times New Roman"/>
          <w:sz w:val="28"/>
          <w:szCs w:val="24"/>
        </w:rPr>
        <w:instrText>война</w:instrText>
      </w:r>
      <w:r>
        <w:instrText xml:space="preserve">" </w:instrText>
      </w:r>
      <w:r>
        <w:rPr>
          <w:b/>
          <w:sz w:val="20"/>
          <w:szCs w:val="20"/>
        </w:rPr>
        <w:fldChar w:fldCharType="end"/>
      </w:r>
      <w:r>
        <w:rPr>
          <w:sz w:val="20"/>
          <w:szCs w:val="20"/>
        </w:rPr>
        <w:t>, призывы ко инц</w:t>
      </w:r>
      <w:r w:rsidRPr="006D1118">
        <w:rPr>
          <w:b/>
          <w:sz w:val="20"/>
          <w:szCs w:val="20"/>
        </w:rPr>
        <w:t>е</w:t>
      </w:r>
      <w:r>
        <w:rPr>
          <w:sz w:val="20"/>
          <w:szCs w:val="20"/>
        </w:rPr>
        <w:t>сту –</w:t>
      </w:r>
    </w:p>
    <w:p w14:paraId="0FCCE143" w14:textId="77777777" w:rsidR="00996819" w:rsidRDefault="00996819" w:rsidP="00996819">
      <w:pPr>
        <w:rPr>
          <w:sz w:val="20"/>
          <w:szCs w:val="20"/>
        </w:rPr>
      </w:pPr>
      <w:r w:rsidRPr="006D1118">
        <w:rPr>
          <w:b/>
          <w:sz w:val="20"/>
          <w:szCs w:val="20"/>
        </w:rPr>
        <w:t>Разумнее</w:t>
      </w:r>
      <w:r>
        <w:rPr>
          <w:sz w:val="20"/>
          <w:szCs w:val="20"/>
        </w:rPr>
        <w:t xml:space="preserve"> помнятся они нам.</w:t>
      </w:r>
    </w:p>
    <w:p w14:paraId="41EA8A7A" w14:textId="77777777" w:rsidR="00996819" w:rsidRDefault="00996819" w:rsidP="00996819">
      <w:pPr>
        <w:rPr>
          <w:sz w:val="20"/>
          <w:szCs w:val="20"/>
        </w:rPr>
      </w:pPr>
      <w:r>
        <w:rPr>
          <w:sz w:val="20"/>
          <w:szCs w:val="20"/>
        </w:rPr>
        <w:t>***</w:t>
      </w:r>
    </w:p>
    <w:p w14:paraId="5DCF3A91" w14:textId="77777777" w:rsidR="00996819" w:rsidRDefault="00996819" w:rsidP="00996819">
      <w:pPr>
        <w:rPr>
          <w:sz w:val="20"/>
          <w:szCs w:val="20"/>
        </w:rPr>
      </w:pPr>
      <w:r>
        <w:rPr>
          <w:sz w:val="20"/>
          <w:szCs w:val="20"/>
        </w:rPr>
        <w:t>«Успех», «доверие» и «</w:t>
      </w:r>
      <w:r w:rsidRPr="00E33B4B">
        <w:rPr>
          <w:b/>
          <w:sz w:val="20"/>
          <w:szCs w:val="20"/>
        </w:rPr>
        <w:t>счастье</w:t>
      </w:r>
      <w:r>
        <w:rPr>
          <w:sz w:val="20"/>
          <w:szCs w:val="20"/>
        </w:rPr>
        <w:t>»,</w:t>
      </w:r>
    </w:p>
    <w:p w14:paraId="7206BB1E" w14:textId="77777777" w:rsidR="00996819" w:rsidRDefault="00996819" w:rsidP="00996819">
      <w:pPr>
        <w:rPr>
          <w:sz w:val="20"/>
          <w:szCs w:val="20"/>
        </w:rPr>
      </w:pPr>
      <w:r>
        <w:rPr>
          <w:sz w:val="20"/>
          <w:szCs w:val="20"/>
        </w:rPr>
        <w:t xml:space="preserve">«Добро», «приятно» </w:t>
      </w:r>
      <w:r w:rsidRPr="00E33B4B">
        <w:rPr>
          <w:sz w:val="20"/>
          <w:szCs w:val="20"/>
        </w:rPr>
        <w:t>–</w:t>
      </w:r>
    </w:p>
    <w:p w14:paraId="07456410" w14:textId="77777777" w:rsidR="00996819" w:rsidRDefault="00996819" w:rsidP="00996819">
      <w:pPr>
        <w:rPr>
          <w:sz w:val="20"/>
          <w:szCs w:val="20"/>
        </w:rPr>
      </w:pPr>
      <w:r>
        <w:rPr>
          <w:sz w:val="20"/>
          <w:szCs w:val="20"/>
        </w:rPr>
        <w:t xml:space="preserve">Много иных </w:t>
      </w:r>
      <w:r w:rsidRPr="00E33B4B">
        <w:rPr>
          <w:b/>
          <w:sz w:val="20"/>
          <w:szCs w:val="20"/>
        </w:rPr>
        <w:t>слов</w:t>
      </w:r>
    </w:p>
    <w:p w14:paraId="0C1C7E86" w14:textId="77777777" w:rsidR="00996819" w:rsidRDefault="00996819" w:rsidP="00996819">
      <w:pPr>
        <w:rPr>
          <w:sz w:val="20"/>
          <w:szCs w:val="20"/>
        </w:rPr>
      </w:pPr>
      <w:r>
        <w:rPr>
          <w:sz w:val="20"/>
          <w:szCs w:val="20"/>
        </w:rPr>
        <w:t>Нас помогают увести в злосч</w:t>
      </w:r>
      <w:r w:rsidRPr="00E33B4B">
        <w:rPr>
          <w:b/>
          <w:sz w:val="20"/>
          <w:szCs w:val="20"/>
        </w:rPr>
        <w:t>а</w:t>
      </w:r>
      <w:r>
        <w:rPr>
          <w:sz w:val="20"/>
          <w:szCs w:val="20"/>
        </w:rPr>
        <w:t>стье</w:t>
      </w:r>
      <w:r>
        <w:rPr>
          <w:sz w:val="20"/>
          <w:szCs w:val="20"/>
        </w:rPr>
        <w:fldChar w:fldCharType="begin"/>
      </w:r>
      <w:r>
        <w:instrText xml:space="preserve"> XE "</w:instrText>
      </w:r>
      <w:r w:rsidRPr="00F3077E">
        <w:rPr>
          <w:sz w:val="20"/>
          <w:szCs w:val="20"/>
        </w:rPr>
        <w:instrText>злосч</w:instrText>
      </w:r>
      <w:r w:rsidRPr="00F3077E">
        <w:rPr>
          <w:b/>
          <w:sz w:val="20"/>
          <w:szCs w:val="20"/>
        </w:rPr>
        <w:instrText>а</w:instrText>
      </w:r>
      <w:r w:rsidRPr="00F3077E">
        <w:rPr>
          <w:sz w:val="20"/>
          <w:szCs w:val="20"/>
        </w:rPr>
        <w:instrText>стье</w:instrText>
      </w:r>
      <w:r>
        <w:instrText xml:space="preserve">" </w:instrText>
      </w:r>
      <w:r>
        <w:rPr>
          <w:sz w:val="20"/>
          <w:szCs w:val="20"/>
        </w:rPr>
        <w:fldChar w:fldCharType="end"/>
      </w:r>
      <w:r>
        <w:rPr>
          <w:sz w:val="20"/>
          <w:szCs w:val="20"/>
        </w:rPr>
        <w:t>,</w:t>
      </w:r>
    </w:p>
    <w:p w14:paraId="3C2EA3CF" w14:textId="77777777" w:rsidR="00996819" w:rsidRDefault="00996819" w:rsidP="00996819">
      <w:pPr>
        <w:rPr>
          <w:sz w:val="20"/>
          <w:szCs w:val="20"/>
        </w:rPr>
      </w:pPr>
      <w:r>
        <w:rPr>
          <w:sz w:val="20"/>
          <w:szCs w:val="20"/>
        </w:rPr>
        <w:t>Зан</w:t>
      </w:r>
      <w:r w:rsidRPr="00E33B4B">
        <w:rPr>
          <w:b/>
          <w:sz w:val="20"/>
          <w:szCs w:val="20"/>
        </w:rPr>
        <w:t>е</w:t>
      </w:r>
      <w:r>
        <w:rPr>
          <w:sz w:val="20"/>
          <w:szCs w:val="20"/>
        </w:rPr>
        <w:t>, сказав их, б</w:t>
      </w:r>
      <w:r w:rsidRPr="00E33B4B">
        <w:rPr>
          <w:b/>
          <w:sz w:val="20"/>
          <w:szCs w:val="20"/>
        </w:rPr>
        <w:t>о</w:t>
      </w:r>
      <w:r>
        <w:rPr>
          <w:sz w:val="20"/>
          <w:szCs w:val="20"/>
        </w:rPr>
        <w:t>ле вероятно</w:t>
      </w:r>
    </w:p>
    <w:p w14:paraId="644F20D3" w14:textId="77777777" w:rsidR="00996819" w:rsidRDefault="00996819" w:rsidP="00996819">
      <w:pPr>
        <w:rPr>
          <w:sz w:val="20"/>
          <w:szCs w:val="20"/>
        </w:rPr>
      </w:pPr>
      <w:r>
        <w:rPr>
          <w:sz w:val="20"/>
          <w:szCs w:val="20"/>
        </w:rPr>
        <w:t xml:space="preserve">Надеть на нас </w:t>
      </w:r>
      <w:r w:rsidRPr="00E33B4B">
        <w:rPr>
          <w:b/>
          <w:sz w:val="20"/>
          <w:szCs w:val="20"/>
        </w:rPr>
        <w:t>обманом</w:t>
      </w:r>
      <w:r>
        <w:rPr>
          <w:sz w:val="20"/>
          <w:szCs w:val="20"/>
        </w:rPr>
        <w:t xml:space="preserve"> множество оков.</w:t>
      </w:r>
    </w:p>
    <w:p w14:paraId="4AAB3CAE" w14:textId="77777777" w:rsidR="00996819" w:rsidRDefault="00996819" w:rsidP="00996819">
      <w:pPr>
        <w:rPr>
          <w:sz w:val="20"/>
          <w:szCs w:val="20"/>
        </w:rPr>
      </w:pPr>
      <w:r>
        <w:rPr>
          <w:sz w:val="20"/>
          <w:szCs w:val="20"/>
        </w:rPr>
        <w:t xml:space="preserve"> </w:t>
      </w:r>
    </w:p>
    <w:p w14:paraId="2643CCFC" w14:textId="77777777" w:rsidR="00996819" w:rsidRDefault="00996819" w:rsidP="00996819">
      <w:pPr>
        <w:rPr>
          <w:sz w:val="20"/>
          <w:szCs w:val="20"/>
        </w:rPr>
      </w:pPr>
      <w:r>
        <w:rPr>
          <w:sz w:val="20"/>
          <w:szCs w:val="20"/>
        </w:rPr>
        <w:t xml:space="preserve">Сие – </w:t>
      </w:r>
      <w:r w:rsidRPr="00330EE4">
        <w:rPr>
          <w:b/>
          <w:sz w:val="20"/>
          <w:szCs w:val="20"/>
        </w:rPr>
        <w:t>команды речевые</w:t>
      </w:r>
      <w:r>
        <w:rPr>
          <w:sz w:val="20"/>
          <w:szCs w:val="20"/>
        </w:rPr>
        <w:t>,</w:t>
      </w:r>
    </w:p>
    <w:p w14:paraId="121B96FF" w14:textId="77777777" w:rsidR="00996819" w:rsidRDefault="00996819" w:rsidP="00996819">
      <w:pPr>
        <w:rPr>
          <w:sz w:val="20"/>
          <w:szCs w:val="20"/>
        </w:rPr>
      </w:pPr>
      <w:r>
        <w:rPr>
          <w:sz w:val="20"/>
          <w:szCs w:val="20"/>
        </w:rPr>
        <w:t xml:space="preserve">Что </w:t>
      </w:r>
      <w:r w:rsidRPr="00330EE4">
        <w:rPr>
          <w:b/>
          <w:sz w:val="20"/>
          <w:szCs w:val="20"/>
        </w:rPr>
        <w:t>настроеньем</w:t>
      </w:r>
      <w:r>
        <w:rPr>
          <w:sz w:val="20"/>
          <w:szCs w:val="20"/>
        </w:rPr>
        <w:t xml:space="preserve"> управляют,</w:t>
      </w:r>
    </w:p>
    <w:p w14:paraId="477C77FF" w14:textId="77777777" w:rsidR="00996819" w:rsidRDefault="00996819" w:rsidP="00996819">
      <w:pPr>
        <w:rPr>
          <w:sz w:val="20"/>
          <w:szCs w:val="20"/>
        </w:rPr>
      </w:pPr>
      <w:r>
        <w:rPr>
          <w:sz w:val="20"/>
          <w:szCs w:val="20"/>
        </w:rPr>
        <w:t>Подчас мир</w:t>
      </w:r>
      <w:r w:rsidRPr="00330EE4">
        <w:rPr>
          <w:b/>
          <w:sz w:val="20"/>
          <w:szCs w:val="20"/>
        </w:rPr>
        <w:t>я</w:t>
      </w:r>
      <w:r>
        <w:rPr>
          <w:sz w:val="20"/>
          <w:szCs w:val="20"/>
        </w:rPr>
        <w:t>нам</w:t>
      </w:r>
      <w:r>
        <w:rPr>
          <w:rStyle w:val="ac"/>
          <w:sz w:val="20"/>
          <w:szCs w:val="20"/>
        </w:rPr>
        <w:footnoteReference w:id="495"/>
      </w:r>
      <w:r>
        <w:rPr>
          <w:sz w:val="20"/>
          <w:szCs w:val="20"/>
        </w:rPr>
        <w:t xml:space="preserve"> те зам</w:t>
      </w:r>
      <w:r w:rsidRPr="00330EE4">
        <w:rPr>
          <w:b/>
          <w:sz w:val="20"/>
          <w:szCs w:val="20"/>
        </w:rPr>
        <w:t>е</w:t>
      </w:r>
      <w:r>
        <w:rPr>
          <w:sz w:val="20"/>
          <w:szCs w:val="20"/>
        </w:rPr>
        <w:t>тны –</w:t>
      </w:r>
    </w:p>
    <w:p w14:paraId="0D1456CB" w14:textId="77777777" w:rsidR="00996819" w:rsidRDefault="00996819" w:rsidP="00996819">
      <w:pPr>
        <w:rPr>
          <w:sz w:val="20"/>
          <w:szCs w:val="20"/>
        </w:rPr>
      </w:pPr>
      <w:r>
        <w:rPr>
          <w:sz w:val="20"/>
          <w:szCs w:val="20"/>
        </w:rPr>
        <w:t>Поч</w:t>
      </w:r>
      <w:r w:rsidRPr="00330EE4">
        <w:rPr>
          <w:b/>
          <w:sz w:val="20"/>
          <w:szCs w:val="20"/>
        </w:rPr>
        <w:t>а</w:t>
      </w:r>
      <w:r>
        <w:rPr>
          <w:sz w:val="20"/>
          <w:szCs w:val="20"/>
        </w:rPr>
        <w:t>сту их не замечают;</w:t>
      </w:r>
    </w:p>
    <w:p w14:paraId="60526576" w14:textId="77777777" w:rsidR="00996819" w:rsidRDefault="00996819" w:rsidP="00996819">
      <w:pPr>
        <w:rPr>
          <w:sz w:val="20"/>
          <w:szCs w:val="20"/>
        </w:rPr>
      </w:pPr>
      <w:r>
        <w:rPr>
          <w:sz w:val="20"/>
          <w:szCs w:val="20"/>
        </w:rPr>
        <w:t>Глав</w:t>
      </w:r>
      <w:r w:rsidRPr="00330EE4">
        <w:rPr>
          <w:b/>
          <w:sz w:val="20"/>
          <w:szCs w:val="20"/>
        </w:rPr>
        <w:t>о</w:t>
      </w:r>
      <w:r>
        <w:rPr>
          <w:sz w:val="20"/>
          <w:szCs w:val="20"/>
        </w:rPr>
        <w:t>ю, может, ими править тщ</w:t>
      </w:r>
      <w:r w:rsidRPr="00330EE4">
        <w:rPr>
          <w:b/>
          <w:sz w:val="20"/>
          <w:szCs w:val="20"/>
        </w:rPr>
        <w:t>е</w:t>
      </w:r>
      <w:r>
        <w:rPr>
          <w:sz w:val="20"/>
          <w:szCs w:val="20"/>
        </w:rPr>
        <w:t>тно,</w:t>
      </w:r>
    </w:p>
    <w:p w14:paraId="540B5727" w14:textId="77777777" w:rsidR="00996819" w:rsidRDefault="00996819" w:rsidP="00996819">
      <w:pPr>
        <w:rPr>
          <w:sz w:val="20"/>
          <w:szCs w:val="20"/>
        </w:rPr>
      </w:pPr>
      <w:r>
        <w:rPr>
          <w:sz w:val="20"/>
          <w:szCs w:val="20"/>
        </w:rPr>
        <w:t xml:space="preserve">Ано </w:t>
      </w:r>
      <w:r w:rsidRPr="00330EE4">
        <w:rPr>
          <w:b/>
          <w:sz w:val="20"/>
          <w:szCs w:val="20"/>
        </w:rPr>
        <w:t>легко</w:t>
      </w:r>
      <w:r>
        <w:rPr>
          <w:sz w:val="20"/>
          <w:szCs w:val="20"/>
        </w:rPr>
        <w:t xml:space="preserve">, как говорится, </w:t>
      </w:r>
      <w:r w:rsidRPr="00330EE4">
        <w:rPr>
          <w:sz w:val="20"/>
          <w:szCs w:val="20"/>
        </w:rPr>
        <w:t>–</w:t>
      </w:r>
      <w:r>
        <w:rPr>
          <w:sz w:val="20"/>
          <w:szCs w:val="20"/>
        </w:rPr>
        <w:t xml:space="preserve"> в</w:t>
      </w:r>
      <w:r w:rsidRPr="00330EE4">
        <w:rPr>
          <w:b/>
          <w:sz w:val="20"/>
          <w:szCs w:val="20"/>
        </w:rPr>
        <w:t>ы</w:t>
      </w:r>
      <w:r>
        <w:rPr>
          <w:sz w:val="20"/>
          <w:szCs w:val="20"/>
        </w:rPr>
        <w:t>ей</w:t>
      </w:r>
      <w:r>
        <w:rPr>
          <w:rStyle w:val="ac"/>
          <w:sz w:val="20"/>
          <w:szCs w:val="20"/>
        </w:rPr>
        <w:footnoteReference w:id="496"/>
      </w:r>
      <w:r>
        <w:rPr>
          <w:sz w:val="20"/>
          <w:szCs w:val="20"/>
        </w:rPr>
        <w:t xml:space="preserve"> </w:t>
      </w:r>
      <w:r w:rsidRPr="00330EE4">
        <w:rPr>
          <w:sz w:val="20"/>
          <w:szCs w:val="20"/>
        </w:rPr>
        <w:t>–</w:t>
      </w:r>
    </w:p>
    <w:p w14:paraId="521B539A" w14:textId="77777777" w:rsidR="00996819" w:rsidRDefault="00996819" w:rsidP="00996819">
      <w:pPr>
        <w:rPr>
          <w:sz w:val="20"/>
          <w:szCs w:val="20"/>
        </w:rPr>
      </w:pPr>
      <w:r>
        <w:rPr>
          <w:sz w:val="20"/>
          <w:szCs w:val="20"/>
        </w:rPr>
        <w:t>Слова сильн</w:t>
      </w:r>
      <w:r w:rsidRPr="00330EE4">
        <w:rPr>
          <w:b/>
          <w:sz w:val="20"/>
          <w:szCs w:val="20"/>
        </w:rPr>
        <w:t>ы</w:t>
      </w:r>
      <w:r>
        <w:rPr>
          <w:sz w:val="20"/>
          <w:szCs w:val="20"/>
        </w:rPr>
        <w:t xml:space="preserve"> порой – не будут </w:t>
      </w:r>
      <w:r w:rsidRPr="00330EE4">
        <w:rPr>
          <w:b/>
          <w:sz w:val="20"/>
          <w:szCs w:val="20"/>
        </w:rPr>
        <w:t>безответны</w:t>
      </w:r>
      <w:r>
        <w:rPr>
          <w:sz w:val="20"/>
          <w:szCs w:val="20"/>
        </w:rPr>
        <w:t xml:space="preserve"> –</w:t>
      </w:r>
    </w:p>
    <w:p w14:paraId="7D630C04" w14:textId="77777777" w:rsidR="00996819" w:rsidRDefault="00996819" w:rsidP="00996819">
      <w:pPr>
        <w:rPr>
          <w:sz w:val="20"/>
          <w:szCs w:val="20"/>
        </w:rPr>
      </w:pPr>
      <w:r>
        <w:rPr>
          <w:sz w:val="20"/>
          <w:szCs w:val="20"/>
        </w:rPr>
        <w:t>Как л</w:t>
      </w:r>
      <w:r w:rsidRPr="00330EE4">
        <w:rPr>
          <w:b/>
          <w:sz w:val="20"/>
          <w:szCs w:val="20"/>
        </w:rPr>
        <w:t>и</w:t>
      </w:r>
      <w:r>
        <w:rPr>
          <w:sz w:val="20"/>
          <w:szCs w:val="20"/>
        </w:rPr>
        <w:t xml:space="preserve">хо действуют те </w:t>
      </w:r>
      <w:r w:rsidRPr="00330EE4">
        <w:rPr>
          <w:b/>
          <w:sz w:val="20"/>
          <w:szCs w:val="20"/>
        </w:rPr>
        <w:t>и</w:t>
      </w:r>
      <w:r>
        <w:rPr>
          <w:sz w:val="20"/>
          <w:szCs w:val="20"/>
        </w:rPr>
        <w:t>стины простые!..</w:t>
      </w:r>
    </w:p>
    <w:p w14:paraId="5BD0E3D2" w14:textId="77777777" w:rsidR="00996819" w:rsidRDefault="00996819" w:rsidP="00996819">
      <w:pPr>
        <w:rPr>
          <w:sz w:val="20"/>
          <w:szCs w:val="20"/>
        </w:rPr>
      </w:pPr>
      <w:r>
        <w:rPr>
          <w:sz w:val="20"/>
          <w:szCs w:val="20"/>
        </w:rPr>
        <w:t>***</w:t>
      </w:r>
    </w:p>
    <w:p w14:paraId="77C0DE8E" w14:textId="77777777" w:rsidR="00996819" w:rsidRDefault="00996819" w:rsidP="00996819">
      <w:pPr>
        <w:rPr>
          <w:sz w:val="20"/>
          <w:szCs w:val="20"/>
        </w:rPr>
      </w:pPr>
      <w:r>
        <w:rPr>
          <w:sz w:val="20"/>
          <w:szCs w:val="20"/>
        </w:rPr>
        <w:t xml:space="preserve">Ещё есть способ – из </w:t>
      </w:r>
      <w:r w:rsidRPr="00E71916">
        <w:rPr>
          <w:b/>
          <w:sz w:val="20"/>
          <w:szCs w:val="20"/>
        </w:rPr>
        <w:t>простейших</w:t>
      </w:r>
      <w:r>
        <w:rPr>
          <w:sz w:val="20"/>
          <w:szCs w:val="20"/>
        </w:rPr>
        <w:t>,</w:t>
      </w:r>
    </w:p>
    <w:p w14:paraId="3D26E3AC" w14:textId="77777777" w:rsidR="00996819" w:rsidRDefault="00996819" w:rsidP="00996819">
      <w:pPr>
        <w:rPr>
          <w:sz w:val="20"/>
          <w:szCs w:val="20"/>
        </w:rPr>
      </w:pPr>
      <w:r>
        <w:rPr>
          <w:sz w:val="20"/>
          <w:szCs w:val="20"/>
        </w:rPr>
        <w:t xml:space="preserve">Один из тонких, </w:t>
      </w:r>
      <w:r w:rsidRPr="00E71916">
        <w:rPr>
          <w:b/>
          <w:sz w:val="20"/>
          <w:szCs w:val="20"/>
        </w:rPr>
        <w:t>а</w:t>
      </w:r>
      <w:r>
        <w:rPr>
          <w:sz w:val="20"/>
          <w:szCs w:val="20"/>
        </w:rPr>
        <w:t>но верных, –</w:t>
      </w:r>
    </w:p>
    <w:p w14:paraId="17F92184" w14:textId="77777777" w:rsidR="00996819" w:rsidRDefault="00996819" w:rsidP="00996819">
      <w:pPr>
        <w:rPr>
          <w:sz w:val="20"/>
          <w:szCs w:val="20"/>
        </w:rPr>
      </w:pPr>
      <w:r>
        <w:rPr>
          <w:sz w:val="20"/>
          <w:szCs w:val="20"/>
        </w:rPr>
        <w:t>Когда о помощи вор</w:t>
      </w:r>
      <w:r w:rsidRPr="00E71916">
        <w:rPr>
          <w:b/>
          <w:sz w:val="20"/>
          <w:szCs w:val="20"/>
        </w:rPr>
        <w:t>о</w:t>
      </w:r>
      <w:r>
        <w:rPr>
          <w:sz w:val="20"/>
          <w:szCs w:val="20"/>
        </w:rPr>
        <w:t>га</w:t>
      </w:r>
      <w:r>
        <w:rPr>
          <w:rStyle w:val="ac"/>
          <w:sz w:val="20"/>
          <w:szCs w:val="20"/>
        </w:rPr>
        <w:footnoteReference w:id="497"/>
      </w:r>
      <w:r>
        <w:rPr>
          <w:sz w:val="20"/>
          <w:szCs w:val="20"/>
        </w:rPr>
        <w:t xml:space="preserve"> собственного спросишь,</w:t>
      </w:r>
    </w:p>
    <w:p w14:paraId="4B878B3C" w14:textId="77777777" w:rsidR="00996819" w:rsidRDefault="00996819" w:rsidP="00996819">
      <w:pPr>
        <w:rPr>
          <w:sz w:val="20"/>
          <w:szCs w:val="20"/>
        </w:rPr>
      </w:pPr>
      <w:r>
        <w:rPr>
          <w:sz w:val="20"/>
          <w:szCs w:val="20"/>
        </w:rPr>
        <w:t>А тот не сможет отказаться,</w:t>
      </w:r>
    </w:p>
    <w:p w14:paraId="29F5652C" w14:textId="77777777" w:rsidR="00996819" w:rsidRDefault="00996819" w:rsidP="00996819">
      <w:pPr>
        <w:rPr>
          <w:sz w:val="20"/>
          <w:szCs w:val="20"/>
        </w:rPr>
      </w:pPr>
      <w:r>
        <w:rPr>
          <w:sz w:val="20"/>
          <w:szCs w:val="20"/>
        </w:rPr>
        <w:t>Ведь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любят, когда </w:t>
      </w:r>
      <w:r w:rsidRPr="00E71916">
        <w:rPr>
          <w:b/>
          <w:sz w:val="20"/>
          <w:szCs w:val="20"/>
        </w:rPr>
        <w:t>склонен</w:t>
      </w:r>
      <w:r>
        <w:rPr>
          <w:sz w:val="20"/>
          <w:szCs w:val="20"/>
        </w:rPr>
        <w:t xml:space="preserve"> кто-то в них нуждаться –</w:t>
      </w:r>
    </w:p>
    <w:p w14:paraId="463723CC" w14:textId="77777777" w:rsidR="00996819" w:rsidRDefault="00996819" w:rsidP="00996819">
      <w:pPr>
        <w:rPr>
          <w:sz w:val="20"/>
          <w:szCs w:val="20"/>
        </w:rPr>
      </w:pPr>
      <w:r>
        <w:rPr>
          <w:sz w:val="20"/>
          <w:szCs w:val="20"/>
        </w:rPr>
        <w:t>Простят обиды врагам злейшим,</w:t>
      </w:r>
    </w:p>
    <w:p w14:paraId="4C6528A4" w14:textId="77777777" w:rsidR="00996819" w:rsidRDefault="00996819" w:rsidP="00996819">
      <w:pPr>
        <w:rPr>
          <w:sz w:val="20"/>
          <w:szCs w:val="20"/>
        </w:rPr>
      </w:pPr>
      <w:r>
        <w:rPr>
          <w:sz w:val="20"/>
          <w:szCs w:val="20"/>
        </w:rPr>
        <w:t xml:space="preserve">Коль </w:t>
      </w:r>
      <w:r w:rsidRPr="00E71916">
        <w:rPr>
          <w:b/>
          <w:sz w:val="20"/>
          <w:szCs w:val="20"/>
        </w:rPr>
        <w:t>наступать открыто</w:t>
      </w:r>
      <w:r>
        <w:rPr>
          <w:sz w:val="20"/>
          <w:szCs w:val="20"/>
        </w:rPr>
        <w:t xml:space="preserve"> – бросишь –</w:t>
      </w:r>
    </w:p>
    <w:p w14:paraId="5FD50C1E" w14:textId="77777777" w:rsidR="00996819" w:rsidRDefault="00996819" w:rsidP="00996819">
      <w:pPr>
        <w:rPr>
          <w:sz w:val="20"/>
          <w:szCs w:val="20"/>
        </w:rPr>
      </w:pPr>
      <w:r>
        <w:rPr>
          <w:sz w:val="20"/>
          <w:szCs w:val="20"/>
        </w:rPr>
        <w:t>Так мастера играют, непременно.</w:t>
      </w:r>
    </w:p>
    <w:p w14:paraId="0B3ED45C" w14:textId="77777777" w:rsidR="00996819" w:rsidRDefault="00996819" w:rsidP="00996819">
      <w:pPr>
        <w:rPr>
          <w:sz w:val="20"/>
          <w:szCs w:val="20"/>
        </w:rPr>
      </w:pPr>
      <w:r>
        <w:rPr>
          <w:sz w:val="20"/>
          <w:szCs w:val="20"/>
        </w:rPr>
        <w:t>***</w:t>
      </w:r>
    </w:p>
    <w:p w14:paraId="046591C3" w14:textId="77777777" w:rsidR="00996819" w:rsidRDefault="00996819" w:rsidP="00996819">
      <w:pPr>
        <w:rPr>
          <w:sz w:val="20"/>
          <w:szCs w:val="20"/>
        </w:rPr>
      </w:pPr>
      <w:r>
        <w:rPr>
          <w:sz w:val="20"/>
          <w:szCs w:val="20"/>
        </w:rPr>
        <w:t>Ещё, конечно, – есть изъян –</w:t>
      </w:r>
    </w:p>
    <w:p w14:paraId="47958C21" w14:textId="77777777" w:rsidR="00996819" w:rsidRDefault="00996819" w:rsidP="00996819">
      <w:pPr>
        <w:rPr>
          <w:sz w:val="20"/>
          <w:szCs w:val="20"/>
        </w:rPr>
      </w:pPr>
      <w:r>
        <w:rPr>
          <w:sz w:val="20"/>
          <w:szCs w:val="20"/>
        </w:rPr>
        <w:t xml:space="preserve">Мы все </w:t>
      </w:r>
      <w:r w:rsidRPr="005F2AC7">
        <w:rPr>
          <w:b/>
          <w:sz w:val="20"/>
          <w:szCs w:val="20"/>
        </w:rPr>
        <w:t>порядок</w:t>
      </w:r>
      <w:r>
        <w:rPr>
          <w:sz w:val="20"/>
          <w:szCs w:val="20"/>
        </w:rPr>
        <w:t xml:space="preserve"> соблюдать должн</w:t>
      </w:r>
      <w:r w:rsidRPr="005F2AC7">
        <w:rPr>
          <w:b/>
          <w:sz w:val="20"/>
          <w:szCs w:val="20"/>
        </w:rPr>
        <w:t>ы</w:t>
      </w:r>
      <w:r>
        <w:rPr>
          <w:sz w:val="20"/>
          <w:szCs w:val="20"/>
        </w:rPr>
        <w:t>,</w:t>
      </w:r>
    </w:p>
    <w:p w14:paraId="4F2DA0DC" w14:textId="77777777" w:rsidR="00996819" w:rsidRDefault="00996819" w:rsidP="00996819">
      <w:pPr>
        <w:rPr>
          <w:sz w:val="20"/>
          <w:szCs w:val="20"/>
        </w:rPr>
      </w:pPr>
      <w:r>
        <w:rPr>
          <w:sz w:val="20"/>
          <w:szCs w:val="20"/>
        </w:rPr>
        <w:t>Сир</w:t>
      </w:r>
      <w:r w:rsidRPr="005F2AC7">
        <w:rPr>
          <w:b/>
          <w:sz w:val="20"/>
          <w:szCs w:val="20"/>
        </w:rPr>
        <w:t>е</w:t>
      </w:r>
      <w:r>
        <w:rPr>
          <w:sz w:val="20"/>
          <w:szCs w:val="20"/>
        </w:rPr>
        <w:t>чь</w:t>
      </w:r>
      <w:r>
        <w:rPr>
          <w:rStyle w:val="ac"/>
          <w:sz w:val="20"/>
          <w:szCs w:val="20"/>
        </w:rPr>
        <w:footnoteReference w:id="498"/>
      </w:r>
      <w:r>
        <w:rPr>
          <w:sz w:val="20"/>
          <w:szCs w:val="20"/>
        </w:rPr>
        <w:t xml:space="preserve"> </w:t>
      </w:r>
      <w:r w:rsidRPr="00E71916">
        <w:rPr>
          <w:b/>
          <w:sz w:val="20"/>
          <w:szCs w:val="20"/>
        </w:rPr>
        <w:t>казаться хоть</w:t>
      </w:r>
      <w:r>
        <w:rPr>
          <w:sz w:val="20"/>
          <w:szCs w:val="20"/>
        </w:rPr>
        <w:t xml:space="preserve"> во действиях логичными,</w:t>
      </w:r>
    </w:p>
    <w:p w14:paraId="2480EDB7" w14:textId="77777777" w:rsidR="00996819" w:rsidRDefault="00996819" w:rsidP="00996819">
      <w:pPr>
        <w:rPr>
          <w:sz w:val="20"/>
          <w:szCs w:val="20"/>
        </w:rPr>
      </w:pPr>
      <w:r>
        <w:rPr>
          <w:sz w:val="20"/>
          <w:szCs w:val="20"/>
        </w:rPr>
        <w:t xml:space="preserve">Как будто мы </w:t>
      </w:r>
      <w:r w:rsidRPr="005F2AC7">
        <w:rPr>
          <w:b/>
          <w:sz w:val="20"/>
          <w:szCs w:val="20"/>
        </w:rPr>
        <w:t>умны</w:t>
      </w:r>
      <w:r>
        <w:rPr>
          <w:sz w:val="20"/>
          <w:szCs w:val="20"/>
        </w:rPr>
        <w:t>, сильны, стабильны и приличны –</w:t>
      </w:r>
    </w:p>
    <w:p w14:paraId="012C5E80" w14:textId="77777777" w:rsidR="00996819" w:rsidRDefault="00996819" w:rsidP="00996819">
      <w:pPr>
        <w:rPr>
          <w:sz w:val="20"/>
          <w:szCs w:val="20"/>
        </w:rPr>
      </w:pPr>
      <w:r>
        <w:rPr>
          <w:sz w:val="20"/>
          <w:szCs w:val="20"/>
        </w:rPr>
        <w:t>И правы мы, коль, кажется, лог</w:t>
      </w:r>
      <w:r w:rsidRPr="005F2AC7">
        <w:rPr>
          <w:b/>
          <w:sz w:val="20"/>
          <w:szCs w:val="20"/>
        </w:rPr>
        <w:t>и</w:t>
      </w:r>
      <w:r>
        <w:rPr>
          <w:sz w:val="20"/>
          <w:szCs w:val="20"/>
        </w:rPr>
        <w:t>чны,</w:t>
      </w:r>
    </w:p>
    <w:p w14:paraId="1E31FFE3" w14:textId="77777777" w:rsidR="00996819" w:rsidRDefault="00996819" w:rsidP="00996819">
      <w:pPr>
        <w:rPr>
          <w:sz w:val="20"/>
          <w:szCs w:val="20"/>
        </w:rPr>
      </w:pPr>
      <w:r>
        <w:rPr>
          <w:sz w:val="20"/>
          <w:szCs w:val="20"/>
        </w:rPr>
        <w:t xml:space="preserve">Ано иначе же – рискуем стать </w:t>
      </w:r>
      <w:r w:rsidRPr="005F2AC7">
        <w:rPr>
          <w:b/>
          <w:sz w:val="20"/>
          <w:szCs w:val="20"/>
        </w:rPr>
        <w:t>двуличными</w:t>
      </w:r>
      <w:r>
        <w:rPr>
          <w:sz w:val="20"/>
          <w:szCs w:val="20"/>
        </w:rPr>
        <w:t>;</w:t>
      </w:r>
    </w:p>
    <w:p w14:paraId="7F326175" w14:textId="77777777" w:rsidR="00996819" w:rsidRDefault="00996819" w:rsidP="00996819">
      <w:pPr>
        <w:rPr>
          <w:sz w:val="20"/>
          <w:szCs w:val="20"/>
        </w:rPr>
      </w:pPr>
      <w:r>
        <w:rPr>
          <w:sz w:val="20"/>
          <w:szCs w:val="20"/>
        </w:rPr>
        <w:t>На этом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тот изваян,</w:t>
      </w:r>
    </w:p>
    <w:p w14:paraId="4AD1C179" w14:textId="77777777" w:rsidR="00996819" w:rsidRDefault="00996819" w:rsidP="00996819">
      <w:pPr>
        <w:rPr>
          <w:sz w:val="20"/>
          <w:szCs w:val="20"/>
        </w:rPr>
      </w:pPr>
      <w:r>
        <w:rPr>
          <w:sz w:val="20"/>
          <w:szCs w:val="20"/>
        </w:rPr>
        <w:t>Где пустяками мы полн</w:t>
      </w:r>
      <w:r w:rsidRPr="005F2AC7">
        <w:rPr>
          <w:b/>
          <w:sz w:val="20"/>
          <w:szCs w:val="20"/>
        </w:rPr>
        <w:t>ы</w:t>
      </w:r>
      <w:r>
        <w:rPr>
          <w:sz w:val="20"/>
          <w:szCs w:val="20"/>
        </w:rPr>
        <w:t>,</w:t>
      </w:r>
    </w:p>
    <w:p w14:paraId="6BF819D8" w14:textId="77777777" w:rsidR="00996819" w:rsidRDefault="00996819" w:rsidP="00996819">
      <w:pPr>
        <w:rPr>
          <w:sz w:val="20"/>
          <w:szCs w:val="20"/>
        </w:rPr>
      </w:pPr>
      <w:r>
        <w:rPr>
          <w:sz w:val="20"/>
          <w:szCs w:val="20"/>
        </w:rPr>
        <w:t>Стремимся больше не к желанному,</w:t>
      </w:r>
    </w:p>
    <w:p w14:paraId="280459F9" w14:textId="77777777" w:rsidR="00996819" w:rsidRDefault="00996819" w:rsidP="00996819">
      <w:pPr>
        <w:rPr>
          <w:sz w:val="20"/>
          <w:szCs w:val="20"/>
        </w:rPr>
      </w:pPr>
      <w:r>
        <w:rPr>
          <w:sz w:val="20"/>
          <w:szCs w:val="20"/>
        </w:rPr>
        <w:t xml:space="preserve">Но к </w:t>
      </w:r>
      <w:r w:rsidRPr="005F2AC7">
        <w:rPr>
          <w:b/>
          <w:sz w:val="20"/>
          <w:szCs w:val="20"/>
        </w:rPr>
        <w:t>правоверности</w:t>
      </w:r>
      <w:r>
        <w:rPr>
          <w:sz w:val="20"/>
          <w:szCs w:val="20"/>
        </w:rPr>
        <w:t xml:space="preserve"> в ущерб своей мам</w:t>
      </w:r>
      <w:r w:rsidRPr="005F2AC7">
        <w:rPr>
          <w:b/>
          <w:sz w:val="20"/>
          <w:szCs w:val="20"/>
        </w:rPr>
        <w:t>о</w:t>
      </w:r>
      <w:r>
        <w:rPr>
          <w:sz w:val="20"/>
          <w:szCs w:val="20"/>
        </w:rPr>
        <w:t>не –</w:t>
      </w:r>
    </w:p>
    <w:p w14:paraId="49FC6B84" w14:textId="77777777" w:rsidR="00996819" w:rsidRDefault="00996819" w:rsidP="00996819">
      <w:pPr>
        <w:rPr>
          <w:sz w:val="20"/>
          <w:szCs w:val="20"/>
        </w:rPr>
      </w:pPr>
      <w:r>
        <w:rPr>
          <w:sz w:val="20"/>
          <w:szCs w:val="20"/>
        </w:rPr>
        <w:t>Нас тем порабощают н</w:t>
      </w:r>
      <w:r w:rsidRPr="005F2AC7">
        <w:rPr>
          <w:b/>
          <w:sz w:val="20"/>
          <w:szCs w:val="20"/>
        </w:rPr>
        <w:t>о</w:t>
      </w:r>
      <w:r>
        <w:rPr>
          <w:sz w:val="20"/>
          <w:szCs w:val="20"/>
        </w:rPr>
        <w:t>не,</w:t>
      </w:r>
    </w:p>
    <w:p w14:paraId="73B57A6C" w14:textId="77777777" w:rsidR="00996819" w:rsidRDefault="00996819" w:rsidP="00996819">
      <w:pPr>
        <w:rPr>
          <w:sz w:val="20"/>
          <w:szCs w:val="20"/>
        </w:rPr>
      </w:pPr>
      <w:r>
        <w:rPr>
          <w:sz w:val="20"/>
          <w:szCs w:val="20"/>
        </w:rPr>
        <w:t>Что к обязательству склоняют д</w:t>
      </w:r>
      <w:r w:rsidRPr="005F2AC7">
        <w:rPr>
          <w:b/>
          <w:sz w:val="20"/>
          <w:szCs w:val="20"/>
        </w:rPr>
        <w:t>а</w:t>
      </w:r>
      <w:r>
        <w:rPr>
          <w:sz w:val="20"/>
          <w:szCs w:val="20"/>
        </w:rPr>
        <w:t>нному,</w:t>
      </w:r>
    </w:p>
    <w:p w14:paraId="1426686A" w14:textId="77777777" w:rsidR="00996819" w:rsidRDefault="00996819" w:rsidP="00996819">
      <w:pPr>
        <w:rPr>
          <w:sz w:val="20"/>
          <w:szCs w:val="20"/>
        </w:rPr>
      </w:pPr>
      <w:r>
        <w:rPr>
          <w:sz w:val="20"/>
          <w:szCs w:val="20"/>
        </w:rPr>
        <w:t>А мы не сможем отказать,</w:t>
      </w:r>
    </w:p>
    <w:p w14:paraId="208062A2" w14:textId="77777777" w:rsidR="00996819" w:rsidRDefault="00996819" w:rsidP="00996819">
      <w:pPr>
        <w:rPr>
          <w:sz w:val="20"/>
          <w:szCs w:val="20"/>
        </w:rPr>
      </w:pPr>
      <w:r>
        <w:rPr>
          <w:sz w:val="20"/>
          <w:szCs w:val="20"/>
        </w:rPr>
        <w:t>Зан</w:t>
      </w:r>
      <w:r w:rsidRPr="005F2AC7">
        <w:rPr>
          <w:b/>
          <w:sz w:val="20"/>
          <w:szCs w:val="20"/>
        </w:rPr>
        <w:t>е</w:t>
      </w:r>
      <w:r>
        <w:rPr>
          <w:sz w:val="20"/>
          <w:szCs w:val="20"/>
        </w:rPr>
        <w:t xml:space="preserve"> нам стали – будто – доверять.</w:t>
      </w:r>
    </w:p>
    <w:p w14:paraId="78549633" w14:textId="77777777" w:rsidR="00996819" w:rsidRDefault="00996819" w:rsidP="00996819">
      <w:pPr>
        <w:rPr>
          <w:sz w:val="20"/>
          <w:szCs w:val="20"/>
        </w:rPr>
      </w:pPr>
      <w:r>
        <w:rPr>
          <w:sz w:val="20"/>
          <w:szCs w:val="20"/>
        </w:rPr>
        <w:t>***</w:t>
      </w:r>
    </w:p>
    <w:p w14:paraId="601308F4" w14:textId="77777777" w:rsidR="00996819" w:rsidRDefault="00996819" w:rsidP="00996819">
      <w:pPr>
        <w:rPr>
          <w:sz w:val="20"/>
          <w:szCs w:val="20"/>
        </w:rPr>
      </w:pPr>
      <w:r>
        <w:rPr>
          <w:sz w:val="20"/>
          <w:szCs w:val="20"/>
        </w:rPr>
        <w:t xml:space="preserve">Поощряют нас, </w:t>
      </w:r>
      <w:r w:rsidRPr="008B36F7">
        <w:rPr>
          <w:b/>
          <w:sz w:val="20"/>
          <w:szCs w:val="20"/>
        </w:rPr>
        <w:t>пугают</w:t>
      </w:r>
    </w:p>
    <w:p w14:paraId="554B5E2B" w14:textId="77777777" w:rsidR="00996819" w:rsidRDefault="00996819" w:rsidP="00996819">
      <w:pPr>
        <w:rPr>
          <w:sz w:val="20"/>
          <w:szCs w:val="20"/>
        </w:rPr>
      </w:pPr>
      <w:r>
        <w:rPr>
          <w:sz w:val="20"/>
          <w:szCs w:val="20"/>
        </w:rPr>
        <w:t>И атакуют нашим же ударом,</w:t>
      </w:r>
    </w:p>
    <w:p w14:paraId="4768762E" w14:textId="77777777" w:rsidR="00996819" w:rsidRDefault="00996819" w:rsidP="00996819">
      <w:pPr>
        <w:rPr>
          <w:sz w:val="20"/>
          <w:szCs w:val="20"/>
        </w:rPr>
      </w:pPr>
      <w:r>
        <w:rPr>
          <w:sz w:val="20"/>
          <w:szCs w:val="20"/>
        </w:rPr>
        <w:t>И массой управляют так же т</w:t>
      </w:r>
      <w:r w:rsidRPr="008B36F7">
        <w:rPr>
          <w:b/>
          <w:sz w:val="20"/>
          <w:szCs w:val="20"/>
        </w:rPr>
        <w:t>о</w:t>
      </w:r>
      <w:r>
        <w:rPr>
          <w:sz w:val="20"/>
          <w:szCs w:val="20"/>
        </w:rPr>
        <w:t>чно,</w:t>
      </w:r>
    </w:p>
    <w:p w14:paraId="0D8AA565" w14:textId="77777777" w:rsidR="00996819" w:rsidRDefault="00996819" w:rsidP="00996819">
      <w:pPr>
        <w:rPr>
          <w:sz w:val="20"/>
          <w:szCs w:val="20"/>
        </w:rPr>
      </w:pPr>
      <w:r>
        <w:rPr>
          <w:sz w:val="20"/>
          <w:szCs w:val="20"/>
        </w:rPr>
        <w:t>Но все молчат, себя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одинокими считают –</w:t>
      </w:r>
    </w:p>
    <w:p w14:paraId="1AF7CFA3" w14:textId="77777777" w:rsidR="00996819" w:rsidRDefault="00996819" w:rsidP="00996819">
      <w:pPr>
        <w:rPr>
          <w:sz w:val="20"/>
          <w:szCs w:val="20"/>
        </w:rPr>
      </w:pPr>
      <w:r>
        <w:rPr>
          <w:sz w:val="20"/>
          <w:szCs w:val="20"/>
        </w:rPr>
        <w:t>По их вине и власть</w:t>
      </w:r>
      <w:r>
        <w:rPr>
          <w:sz w:val="20"/>
          <w:szCs w:val="20"/>
        </w:rPr>
        <w:fldChar w:fldCharType="begin"/>
      </w:r>
      <w:r>
        <w:instrText xml:space="preserve"> XE "</w:instrText>
      </w:r>
      <w:r w:rsidRPr="001C4F1A">
        <w:rPr>
          <w:rFonts w:asciiTheme="majorHAnsi" w:eastAsia="Meiryo" w:hAnsiTheme="majorHAnsi"/>
          <w:sz w:val="24"/>
          <w:szCs w:val="24"/>
        </w:rPr>
        <w:instrText>власть</w:instrText>
      </w:r>
      <w:r>
        <w:instrText xml:space="preserve">" </w:instrText>
      </w:r>
      <w:r>
        <w:rPr>
          <w:sz w:val="20"/>
          <w:szCs w:val="20"/>
        </w:rPr>
        <w:fldChar w:fldCharType="end"/>
      </w:r>
      <w:r>
        <w:rPr>
          <w:sz w:val="20"/>
          <w:szCs w:val="20"/>
        </w:rPr>
        <w:t xml:space="preserve"> </w:t>
      </w:r>
      <w:r w:rsidRPr="008B36F7">
        <w:rPr>
          <w:b/>
          <w:sz w:val="20"/>
          <w:szCs w:val="20"/>
        </w:rPr>
        <w:t>тиранам</w:t>
      </w:r>
      <w:r>
        <w:rPr>
          <w:sz w:val="20"/>
          <w:szCs w:val="20"/>
        </w:rPr>
        <w:t xml:space="preserve"> достаётся д</w:t>
      </w:r>
      <w:r w:rsidRPr="008B36F7">
        <w:rPr>
          <w:b/>
          <w:sz w:val="20"/>
          <w:szCs w:val="20"/>
        </w:rPr>
        <w:t>а</w:t>
      </w:r>
      <w:r>
        <w:rPr>
          <w:sz w:val="20"/>
          <w:szCs w:val="20"/>
        </w:rPr>
        <w:t>ром,</w:t>
      </w:r>
    </w:p>
    <w:p w14:paraId="2FE55FAE" w14:textId="77777777" w:rsidR="00996819" w:rsidRDefault="00996819" w:rsidP="00996819">
      <w:pPr>
        <w:rPr>
          <w:sz w:val="20"/>
          <w:szCs w:val="20"/>
        </w:rPr>
      </w:pPr>
      <w:r>
        <w:rPr>
          <w:sz w:val="20"/>
          <w:szCs w:val="20"/>
        </w:rPr>
        <w:t>А те терзают люд бессрочно.</w:t>
      </w:r>
    </w:p>
    <w:p w14:paraId="0D946A49" w14:textId="77777777" w:rsidR="00996819" w:rsidRDefault="00996819" w:rsidP="00996819">
      <w:pPr>
        <w:rPr>
          <w:sz w:val="20"/>
          <w:szCs w:val="20"/>
        </w:rPr>
      </w:pPr>
      <w:r>
        <w:rPr>
          <w:sz w:val="20"/>
          <w:szCs w:val="20"/>
        </w:rPr>
        <w:t>***</w:t>
      </w:r>
    </w:p>
    <w:p w14:paraId="11BE1E5B" w14:textId="77777777" w:rsidR="00996819" w:rsidRDefault="00996819" w:rsidP="00996819">
      <w:pPr>
        <w:rPr>
          <w:sz w:val="20"/>
          <w:szCs w:val="20"/>
        </w:rPr>
      </w:pPr>
      <w:r>
        <w:rPr>
          <w:sz w:val="20"/>
          <w:szCs w:val="20"/>
        </w:rPr>
        <w:lastRenderedPageBreak/>
        <w:t>«Ты обещал – иль ты двуличный, лжец?»</w:t>
      </w:r>
    </w:p>
    <w:p w14:paraId="459F4680" w14:textId="77777777" w:rsidR="00996819" w:rsidRDefault="00996819" w:rsidP="00996819">
      <w:pPr>
        <w:rPr>
          <w:sz w:val="20"/>
          <w:szCs w:val="20"/>
        </w:rPr>
      </w:pPr>
      <w:r>
        <w:rPr>
          <w:sz w:val="20"/>
          <w:szCs w:val="20"/>
        </w:rPr>
        <w:t>«Не виноват я! Я обижусь!»</w:t>
      </w:r>
    </w:p>
    <w:p w14:paraId="0A60743F" w14:textId="77777777" w:rsidR="00996819" w:rsidRDefault="00996819" w:rsidP="00996819">
      <w:pPr>
        <w:rPr>
          <w:sz w:val="20"/>
          <w:szCs w:val="20"/>
        </w:rPr>
      </w:pPr>
      <w:r>
        <w:rPr>
          <w:sz w:val="20"/>
          <w:szCs w:val="20"/>
        </w:rPr>
        <w:t>«Тебе слабо? Ведь ты же гений!»</w:t>
      </w:r>
    </w:p>
    <w:p w14:paraId="31583CE6" w14:textId="77777777" w:rsidR="00996819" w:rsidRDefault="00996819" w:rsidP="00996819">
      <w:pPr>
        <w:rPr>
          <w:sz w:val="20"/>
          <w:szCs w:val="20"/>
        </w:rPr>
      </w:pPr>
      <w:r>
        <w:rPr>
          <w:sz w:val="20"/>
          <w:szCs w:val="20"/>
        </w:rPr>
        <w:t>«Ты мусор вынесешь, родной, без промедлений?</w:t>
      </w:r>
    </w:p>
    <w:p w14:paraId="21251D3F" w14:textId="77777777" w:rsidR="00996819" w:rsidRDefault="00996819" w:rsidP="00996819">
      <w:pPr>
        <w:rPr>
          <w:sz w:val="20"/>
          <w:szCs w:val="20"/>
        </w:rPr>
      </w:pPr>
      <w:r w:rsidRPr="00FA4E12">
        <w:rPr>
          <w:b/>
          <w:sz w:val="20"/>
          <w:szCs w:val="20"/>
        </w:rPr>
        <w:t>А</w:t>
      </w:r>
      <w:r>
        <w:rPr>
          <w:sz w:val="20"/>
          <w:szCs w:val="20"/>
        </w:rPr>
        <w:t>бо</w:t>
      </w:r>
      <w:r>
        <w:rPr>
          <w:rStyle w:val="ac"/>
          <w:sz w:val="20"/>
          <w:szCs w:val="20"/>
        </w:rPr>
        <w:footnoteReference w:id="499"/>
      </w:r>
      <w:r>
        <w:rPr>
          <w:sz w:val="20"/>
          <w:szCs w:val="20"/>
        </w:rPr>
        <w:t xml:space="preserve"> когда приедет мой отец?..»</w:t>
      </w:r>
    </w:p>
    <w:p w14:paraId="27DFBDA0" w14:textId="77777777" w:rsidR="00996819" w:rsidRDefault="00996819" w:rsidP="00996819">
      <w:pPr>
        <w:rPr>
          <w:sz w:val="20"/>
          <w:szCs w:val="20"/>
        </w:rPr>
      </w:pPr>
      <w:r>
        <w:rPr>
          <w:sz w:val="20"/>
          <w:szCs w:val="20"/>
        </w:rPr>
        <w:t xml:space="preserve">Так </w:t>
      </w:r>
      <w:r w:rsidRPr="00FA4E12">
        <w:rPr>
          <w:b/>
          <w:sz w:val="20"/>
          <w:szCs w:val="20"/>
        </w:rPr>
        <w:t>с кабалою</w:t>
      </w:r>
      <w:r>
        <w:rPr>
          <w:sz w:val="20"/>
          <w:szCs w:val="20"/>
        </w:rPr>
        <w:t xml:space="preserve"> я и сближусь…</w:t>
      </w:r>
    </w:p>
    <w:p w14:paraId="4D7A5E65" w14:textId="77777777" w:rsidR="00996819" w:rsidRDefault="00996819" w:rsidP="00996819">
      <w:pPr>
        <w:pStyle w:val="1"/>
        <w:jc w:val="center"/>
        <w:rPr>
          <w:rFonts w:asciiTheme="majorHAnsi" w:hAnsiTheme="majorHAnsi"/>
          <w:sz w:val="32"/>
          <w:szCs w:val="32"/>
        </w:rPr>
      </w:pPr>
      <w:r>
        <w:rPr>
          <w:rFonts w:asciiTheme="majorHAnsi" w:hAnsiTheme="majorHAnsi"/>
          <w:sz w:val="32"/>
          <w:szCs w:val="32"/>
        </w:rPr>
        <w:br w:type="page"/>
      </w:r>
    </w:p>
    <w:p w14:paraId="6A84162A" w14:textId="77777777" w:rsidR="00996819" w:rsidRDefault="00996819" w:rsidP="00996819">
      <w:pPr>
        <w:pStyle w:val="4"/>
      </w:pPr>
      <w:bookmarkStart w:id="182" w:name="_Toc469820246"/>
      <w:bookmarkStart w:id="183" w:name="_Toc509792343"/>
      <w:r w:rsidRPr="00D92A6E">
        <w:lastRenderedPageBreak/>
        <w:t>От искажений к порабощению</w:t>
      </w:r>
      <w:bookmarkEnd w:id="182"/>
      <w:bookmarkEnd w:id="183"/>
    </w:p>
    <w:p w14:paraId="6853426A" w14:textId="77777777" w:rsidR="00996819" w:rsidRPr="00E40DE3" w:rsidRDefault="00996819" w:rsidP="00996819">
      <w:pPr>
        <w:spacing w:line="100" w:lineRule="atLeast"/>
        <w:rPr>
          <w:i/>
          <w:sz w:val="20"/>
          <w:szCs w:val="20"/>
        </w:rPr>
      </w:pPr>
      <w:r w:rsidRPr="00E40DE3">
        <w:rPr>
          <w:i/>
          <w:sz w:val="20"/>
          <w:szCs w:val="20"/>
        </w:rPr>
        <w:t>Как правило,</w:t>
      </w:r>
      <w:r>
        <w:rPr>
          <w:i/>
          <w:sz w:val="20"/>
          <w:szCs w:val="20"/>
        </w:rPr>
        <w:t xml:space="preserve"> манипулирование людьми за счёт когнитивных искажений всегда сводится к так называемому порабощению: люди утрачивают волю и здоровые ценности, посему перестают бороться за жизнь в широком её понимании и не протестуют против пяти начал дегенерации в общественной жизни… дегенерация произрастает.</w:t>
      </w:r>
    </w:p>
    <w:p w14:paraId="5D27D1B2" w14:textId="77777777" w:rsidR="00996819" w:rsidRDefault="00996819" w:rsidP="00996819">
      <w:pPr>
        <w:spacing w:line="100" w:lineRule="atLeast"/>
        <w:rPr>
          <w:sz w:val="20"/>
          <w:szCs w:val="20"/>
        </w:rPr>
      </w:pPr>
    </w:p>
    <w:p w14:paraId="5BA476CC" w14:textId="77777777" w:rsidR="00996819" w:rsidRDefault="00996819" w:rsidP="00996819">
      <w:pPr>
        <w:spacing w:line="100" w:lineRule="atLeast"/>
        <w:rPr>
          <w:sz w:val="20"/>
          <w:szCs w:val="20"/>
        </w:rPr>
      </w:pPr>
      <w:r>
        <w:rPr>
          <w:sz w:val="20"/>
          <w:szCs w:val="20"/>
        </w:rPr>
        <w:t xml:space="preserve">Итак, </w:t>
      </w:r>
      <w:r w:rsidRPr="00365B54">
        <w:rPr>
          <w:b/>
          <w:sz w:val="20"/>
          <w:szCs w:val="20"/>
        </w:rPr>
        <w:t>эвристик</w:t>
      </w:r>
      <w:r>
        <w:rPr>
          <w:sz w:val="20"/>
          <w:szCs w:val="20"/>
        </w:rPr>
        <w:t xml:space="preserve"> уж нем</w:t>
      </w:r>
      <w:r w:rsidRPr="00365B54">
        <w:rPr>
          <w:b/>
          <w:sz w:val="20"/>
          <w:szCs w:val="20"/>
        </w:rPr>
        <w:t>а</w:t>
      </w:r>
      <w:r>
        <w:rPr>
          <w:sz w:val="20"/>
          <w:szCs w:val="20"/>
        </w:rPr>
        <w:t>ло –</w:t>
      </w:r>
    </w:p>
    <w:p w14:paraId="4F6E67D8" w14:textId="77777777" w:rsidR="00996819" w:rsidRDefault="00996819" w:rsidP="00996819">
      <w:pPr>
        <w:spacing w:line="100" w:lineRule="atLeast"/>
        <w:rPr>
          <w:sz w:val="20"/>
          <w:szCs w:val="20"/>
        </w:rPr>
      </w:pPr>
      <w:r w:rsidRPr="00365B54">
        <w:rPr>
          <w:b/>
          <w:sz w:val="20"/>
          <w:szCs w:val="20"/>
        </w:rPr>
        <w:t>Не все</w:t>
      </w:r>
      <w:r>
        <w:rPr>
          <w:sz w:val="20"/>
          <w:szCs w:val="20"/>
        </w:rPr>
        <w:t xml:space="preserve"> известны днесь</w:t>
      </w:r>
      <w:r>
        <w:rPr>
          <w:rStyle w:val="ac"/>
          <w:sz w:val="20"/>
          <w:szCs w:val="20"/>
        </w:rPr>
        <w:footnoteReference w:id="500"/>
      </w:r>
      <w:r>
        <w:rPr>
          <w:sz w:val="20"/>
          <w:szCs w:val="20"/>
        </w:rPr>
        <w:t>, вообще-то,</w:t>
      </w:r>
    </w:p>
    <w:p w14:paraId="5992AD59" w14:textId="77777777" w:rsidR="00996819" w:rsidRDefault="00996819" w:rsidP="00996819">
      <w:pPr>
        <w:spacing w:line="100" w:lineRule="atLeast"/>
        <w:rPr>
          <w:sz w:val="20"/>
          <w:szCs w:val="20"/>
        </w:rPr>
      </w:pPr>
      <w:r w:rsidRPr="00365B54">
        <w:rPr>
          <w:b/>
          <w:sz w:val="20"/>
          <w:szCs w:val="20"/>
        </w:rPr>
        <w:t>Об основных же</w:t>
      </w:r>
      <w:r>
        <w:rPr>
          <w:sz w:val="20"/>
          <w:szCs w:val="20"/>
        </w:rPr>
        <w:t xml:space="preserve"> сказал в</w:t>
      </w:r>
      <w:r w:rsidRPr="00365B54">
        <w:rPr>
          <w:b/>
          <w:sz w:val="20"/>
          <w:szCs w:val="20"/>
        </w:rPr>
        <w:t>ы</w:t>
      </w:r>
      <w:r>
        <w:rPr>
          <w:sz w:val="20"/>
          <w:szCs w:val="20"/>
        </w:rPr>
        <w:t>ше;</w:t>
      </w:r>
    </w:p>
    <w:p w14:paraId="6B110E0A" w14:textId="77777777" w:rsidR="00996819" w:rsidRDefault="00996819" w:rsidP="00996819">
      <w:pPr>
        <w:spacing w:line="100" w:lineRule="atLeast"/>
        <w:rPr>
          <w:sz w:val="20"/>
          <w:szCs w:val="20"/>
        </w:rPr>
      </w:pPr>
      <w:r>
        <w:rPr>
          <w:sz w:val="20"/>
          <w:szCs w:val="20"/>
        </w:rPr>
        <w:t>Меня, быть может,</w:t>
      </w:r>
    </w:p>
    <w:p w14:paraId="08548641" w14:textId="77777777" w:rsidR="00996819" w:rsidRDefault="00996819" w:rsidP="00996819">
      <w:pPr>
        <w:spacing w:line="100" w:lineRule="atLeast"/>
        <w:rPr>
          <w:sz w:val="20"/>
          <w:szCs w:val="20"/>
        </w:rPr>
      </w:pPr>
      <w:r>
        <w:rPr>
          <w:sz w:val="20"/>
          <w:szCs w:val="20"/>
        </w:rPr>
        <w:t>Кто-нибудь услышит,</w:t>
      </w:r>
    </w:p>
    <w:p w14:paraId="2DAF1F64" w14:textId="77777777" w:rsidR="00996819" w:rsidRDefault="00996819" w:rsidP="00996819">
      <w:pPr>
        <w:spacing w:line="100" w:lineRule="atLeast"/>
        <w:rPr>
          <w:sz w:val="20"/>
          <w:szCs w:val="20"/>
        </w:rPr>
      </w:pPr>
      <w:r>
        <w:rPr>
          <w:sz w:val="20"/>
          <w:szCs w:val="20"/>
        </w:rPr>
        <w:t xml:space="preserve">Да сие </w:t>
      </w:r>
      <w:r w:rsidRPr="00365B54">
        <w:rPr>
          <w:b/>
          <w:sz w:val="20"/>
          <w:szCs w:val="20"/>
        </w:rPr>
        <w:t>вряд ли</w:t>
      </w:r>
      <w:r>
        <w:rPr>
          <w:sz w:val="20"/>
          <w:szCs w:val="20"/>
        </w:rPr>
        <w:t xml:space="preserve"> чем-нибудь поможет,</w:t>
      </w:r>
    </w:p>
    <w:p w14:paraId="32540683" w14:textId="77777777" w:rsidR="00996819" w:rsidRDefault="00996819" w:rsidP="00996819">
      <w:pPr>
        <w:spacing w:line="100" w:lineRule="atLeast"/>
        <w:rPr>
          <w:sz w:val="20"/>
          <w:szCs w:val="20"/>
        </w:rPr>
      </w:pPr>
      <w:r>
        <w:rPr>
          <w:sz w:val="20"/>
          <w:szCs w:val="20"/>
        </w:rPr>
        <w:t xml:space="preserve">Ведь </w:t>
      </w:r>
      <w:r w:rsidRPr="00365B54">
        <w:rPr>
          <w:b/>
          <w:sz w:val="20"/>
          <w:szCs w:val="20"/>
        </w:rPr>
        <w:t>правду</w:t>
      </w:r>
      <w:r>
        <w:rPr>
          <w:sz w:val="20"/>
          <w:szCs w:val="20"/>
        </w:rPr>
        <w:t xml:space="preserve"> память многих не держ</w:t>
      </w:r>
      <w:r w:rsidRPr="00365B54">
        <w:rPr>
          <w:b/>
          <w:sz w:val="20"/>
          <w:szCs w:val="20"/>
        </w:rPr>
        <w:t>а</w:t>
      </w:r>
      <w:r>
        <w:rPr>
          <w:sz w:val="20"/>
          <w:szCs w:val="20"/>
        </w:rPr>
        <w:t>ла, –</w:t>
      </w:r>
    </w:p>
    <w:p w14:paraId="5C8A987E" w14:textId="77777777" w:rsidR="00996819" w:rsidRDefault="00996819" w:rsidP="00996819">
      <w:pPr>
        <w:spacing w:line="100" w:lineRule="atLeast"/>
        <w:rPr>
          <w:sz w:val="20"/>
          <w:szCs w:val="20"/>
        </w:rPr>
      </w:pPr>
      <w:r>
        <w:rPr>
          <w:sz w:val="20"/>
          <w:szCs w:val="20"/>
        </w:rPr>
        <w:t xml:space="preserve">Да и не важно многим </w:t>
      </w:r>
      <w:r w:rsidRPr="00365B54">
        <w:rPr>
          <w:b/>
          <w:sz w:val="20"/>
          <w:szCs w:val="20"/>
        </w:rPr>
        <w:t>это</w:t>
      </w:r>
      <w:r>
        <w:rPr>
          <w:sz w:val="20"/>
          <w:szCs w:val="20"/>
        </w:rPr>
        <w:t xml:space="preserve">. </w:t>
      </w:r>
    </w:p>
    <w:p w14:paraId="4C090FDC" w14:textId="77777777" w:rsidR="00996819" w:rsidRDefault="00996819" w:rsidP="00996819">
      <w:pPr>
        <w:spacing w:line="100" w:lineRule="atLeast"/>
        <w:rPr>
          <w:sz w:val="20"/>
          <w:szCs w:val="20"/>
        </w:rPr>
      </w:pPr>
    </w:p>
    <w:p w14:paraId="12B24EF4" w14:textId="77777777" w:rsidR="00996819" w:rsidRDefault="00996819" w:rsidP="00996819">
      <w:pPr>
        <w:spacing w:line="100" w:lineRule="atLeast"/>
        <w:rPr>
          <w:sz w:val="20"/>
          <w:szCs w:val="20"/>
        </w:rPr>
      </w:pPr>
      <w:r>
        <w:rPr>
          <w:sz w:val="20"/>
          <w:szCs w:val="20"/>
        </w:rPr>
        <w:t xml:space="preserve">Эвристики </w:t>
      </w:r>
      <w:r w:rsidRPr="00F039E5">
        <w:rPr>
          <w:b/>
          <w:sz w:val="20"/>
          <w:szCs w:val="20"/>
        </w:rPr>
        <w:t>много</w:t>
      </w:r>
      <w:r>
        <w:rPr>
          <w:sz w:val="20"/>
          <w:szCs w:val="20"/>
        </w:rPr>
        <w:t xml:space="preserve"> во главе</w:t>
      </w:r>
      <w:r>
        <w:rPr>
          <w:rStyle w:val="ac"/>
          <w:sz w:val="20"/>
          <w:szCs w:val="20"/>
        </w:rPr>
        <w:footnoteReference w:id="501"/>
      </w:r>
      <w:r>
        <w:rPr>
          <w:sz w:val="20"/>
          <w:szCs w:val="20"/>
        </w:rPr>
        <w:t>,</w:t>
      </w:r>
    </w:p>
    <w:p w14:paraId="5D8BACEC" w14:textId="77777777" w:rsidR="00996819" w:rsidRDefault="00996819" w:rsidP="00996819">
      <w:pPr>
        <w:spacing w:line="100" w:lineRule="atLeast"/>
        <w:rPr>
          <w:sz w:val="20"/>
          <w:szCs w:val="20"/>
        </w:rPr>
      </w:pPr>
      <w:r>
        <w:rPr>
          <w:sz w:val="20"/>
          <w:szCs w:val="20"/>
        </w:rPr>
        <w:t xml:space="preserve">Они </w:t>
      </w:r>
      <w:r w:rsidRPr="00791A6D">
        <w:rPr>
          <w:b/>
          <w:sz w:val="20"/>
          <w:szCs w:val="20"/>
        </w:rPr>
        <w:t>проблемы</w:t>
      </w:r>
      <w:r>
        <w:rPr>
          <w:sz w:val="20"/>
          <w:szCs w:val="20"/>
        </w:rPr>
        <w:t xml:space="preserve"> поч</w:t>
      </w:r>
      <w:r w:rsidRPr="00791A6D">
        <w:rPr>
          <w:b/>
          <w:sz w:val="20"/>
          <w:szCs w:val="20"/>
        </w:rPr>
        <w:t>а</w:t>
      </w:r>
      <w:r>
        <w:rPr>
          <w:sz w:val="20"/>
          <w:szCs w:val="20"/>
        </w:rPr>
        <w:t>сту приносят,</w:t>
      </w:r>
    </w:p>
    <w:p w14:paraId="5275C21C" w14:textId="77777777" w:rsidR="00996819" w:rsidRDefault="00996819" w:rsidP="00996819">
      <w:pPr>
        <w:spacing w:line="100" w:lineRule="atLeast"/>
        <w:rPr>
          <w:sz w:val="20"/>
          <w:szCs w:val="20"/>
        </w:rPr>
      </w:pPr>
      <w:r>
        <w:rPr>
          <w:sz w:val="20"/>
          <w:szCs w:val="20"/>
        </w:rPr>
        <w:t xml:space="preserve">Конечно, часто </w:t>
      </w:r>
      <w:r w:rsidRPr="00791A6D">
        <w:rPr>
          <w:b/>
          <w:sz w:val="20"/>
          <w:szCs w:val="20"/>
        </w:rPr>
        <w:t>небольшие</w:t>
      </w:r>
      <w:r>
        <w:rPr>
          <w:sz w:val="20"/>
          <w:szCs w:val="20"/>
        </w:rPr>
        <w:t>,</w:t>
      </w:r>
    </w:p>
    <w:p w14:paraId="0AA486FD" w14:textId="77777777" w:rsidR="00996819" w:rsidRDefault="00996819" w:rsidP="00996819">
      <w:pPr>
        <w:spacing w:line="100" w:lineRule="atLeast"/>
        <w:rPr>
          <w:sz w:val="20"/>
          <w:szCs w:val="20"/>
        </w:rPr>
      </w:pPr>
      <w:r>
        <w:rPr>
          <w:sz w:val="20"/>
          <w:szCs w:val="20"/>
        </w:rPr>
        <w:t xml:space="preserve">Но </w:t>
      </w:r>
      <w:r w:rsidRPr="00791A6D">
        <w:rPr>
          <w:b/>
          <w:sz w:val="20"/>
          <w:szCs w:val="20"/>
        </w:rPr>
        <w:t>в сумме</w:t>
      </w:r>
      <w:r>
        <w:rPr>
          <w:sz w:val="20"/>
          <w:szCs w:val="20"/>
        </w:rPr>
        <w:t xml:space="preserve"> оные ярм</w:t>
      </w:r>
      <w:r w:rsidRPr="00791A6D">
        <w:rPr>
          <w:b/>
          <w:sz w:val="20"/>
          <w:szCs w:val="20"/>
        </w:rPr>
        <w:t>а</w:t>
      </w:r>
      <w:r>
        <w:rPr>
          <w:rStyle w:val="ac"/>
          <w:sz w:val="20"/>
          <w:szCs w:val="20"/>
        </w:rPr>
        <w:footnoteReference w:id="502"/>
      </w:r>
      <w:r>
        <w:rPr>
          <w:sz w:val="20"/>
          <w:szCs w:val="20"/>
        </w:rPr>
        <w:t xml:space="preserve"> </w:t>
      </w:r>
    </w:p>
    <w:p w14:paraId="64DB5114" w14:textId="77777777" w:rsidR="00996819" w:rsidRDefault="00996819" w:rsidP="00996819">
      <w:pPr>
        <w:spacing w:line="100" w:lineRule="atLeast"/>
        <w:rPr>
          <w:sz w:val="20"/>
          <w:szCs w:val="20"/>
        </w:rPr>
      </w:pPr>
      <w:r>
        <w:rPr>
          <w:sz w:val="20"/>
          <w:szCs w:val="20"/>
        </w:rPr>
        <w:t>Характер н</w:t>
      </w:r>
      <w:r w:rsidRPr="00791A6D">
        <w:rPr>
          <w:b/>
          <w:sz w:val="20"/>
          <w:szCs w:val="20"/>
        </w:rPr>
        <w:t>о</w:t>
      </w:r>
      <w:r>
        <w:rPr>
          <w:sz w:val="20"/>
          <w:szCs w:val="20"/>
        </w:rPr>
        <w:t xml:space="preserve">сят, </w:t>
      </w:r>
    </w:p>
    <w:p w14:paraId="4CC25CCF" w14:textId="77777777" w:rsidR="00996819" w:rsidRDefault="00996819" w:rsidP="00996819">
      <w:pPr>
        <w:spacing w:line="100" w:lineRule="atLeast"/>
        <w:rPr>
          <w:sz w:val="20"/>
          <w:szCs w:val="20"/>
        </w:rPr>
      </w:pPr>
      <w:r>
        <w:rPr>
          <w:sz w:val="20"/>
          <w:szCs w:val="20"/>
        </w:rPr>
        <w:t xml:space="preserve">Проводят </w:t>
      </w:r>
      <w:r w:rsidRPr="00791A6D">
        <w:rPr>
          <w:b/>
          <w:sz w:val="20"/>
          <w:szCs w:val="20"/>
        </w:rPr>
        <w:t>к рабству</w:t>
      </w:r>
      <w:r>
        <w:rPr>
          <w:sz w:val="20"/>
          <w:szCs w:val="20"/>
        </w:rPr>
        <w:t>, сказано, иные,</w:t>
      </w:r>
    </w:p>
    <w:p w14:paraId="576F444B" w14:textId="77777777" w:rsidR="00996819" w:rsidRDefault="00996819" w:rsidP="00996819">
      <w:pPr>
        <w:spacing w:line="100" w:lineRule="atLeast"/>
        <w:rPr>
          <w:sz w:val="20"/>
          <w:szCs w:val="20"/>
        </w:rPr>
      </w:pPr>
      <w:r>
        <w:rPr>
          <w:sz w:val="20"/>
          <w:szCs w:val="20"/>
        </w:rPr>
        <w:t>Почт</w:t>
      </w:r>
      <w:r w:rsidRPr="00791A6D">
        <w:rPr>
          <w:b/>
          <w:sz w:val="20"/>
          <w:szCs w:val="20"/>
        </w:rPr>
        <w:t>о</w:t>
      </w:r>
      <w:r>
        <w:rPr>
          <w:rStyle w:val="ac"/>
          <w:sz w:val="20"/>
          <w:szCs w:val="20"/>
        </w:rPr>
        <w:footnoteReference w:id="503"/>
      </w:r>
      <w:r>
        <w:rPr>
          <w:sz w:val="20"/>
          <w:szCs w:val="20"/>
        </w:rPr>
        <w:t xml:space="preserve"> являются </w:t>
      </w:r>
      <w:r w:rsidRPr="00791A6D">
        <w:rPr>
          <w:b/>
          <w:sz w:val="20"/>
          <w:szCs w:val="20"/>
        </w:rPr>
        <w:t>основой</w:t>
      </w:r>
      <w:r>
        <w:rPr>
          <w:sz w:val="20"/>
          <w:szCs w:val="20"/>
        </w:rPr>
        <w:t xml:space="preserve"> горького уд</w:t>
      </w:r>
      <w:r w:rsidRPr="00791A6D">
        <w:rPr>
          <w:b/>
          <w:sz w:val="20"/>
          <w:szCs w:val="20"/>
        </w:rPr>
        <w:t>е</w:t>
      </w:r>
      <w:r>
        <w:rPr>
          <w:sz w:val="20"/>
          <w:szCs w:val="20"/>
        </w:rPr>
        <w:t>ла,</w:t>
      </w:r>
    </w:p>
    <w:p w14:paraId="629BDBF1" w14:textId="77777777" w:rsidR="00996819" w:rsidRDefault="00996819" w:rsidP="00996819">
      <w:pPr>
        <w:spacing w:line="100" w:lineRule="atLeast"/>
        <w:rPr>
          <w:sz w:val="20"/>
          <w:szCs w:val="20"/>
        </w:rPr>
      </w:pPr>
      <w:r>
        <w:rPr>
          <w:sz w:val="20"/>
          <w:szCs w:val="20"/>
        </w:rPr>
        <w:t>Почт</w:t>
      </w:r>
      <w:r w:rsidRPr="00791A6D">
        <w:rPr>
          <w:b/>
          <w:sz w:val="20"/>
          <w:szCs w:val="20"/>
        </w:rPr>
        <w:t>о</w:t>
      </w:r>
      <w:r>
        <w:rPr>
          <w:sz w:val="20"/>
          <w:szCs w:val="20"/>
        </w:rPr>
        <w:t xml:space="preserve"> относятся к канв</w:t>
      </w:r>
      <w:r w:rsidRPr="00791A6D">
        <w:rPr>
          <w:b/>
          <w:sz w:val="20"/>
          <w:szCs w:val="20"/>
        </w:rPr>
        <w:t>е</w:t>
      </w:r>
      <w:r>
        <w:rPr>
          <w:rStyle w:val="ac"/>
          <w:sz w:val="20"/>
          <w:szCs w:val="20"/>
        </w:rPr>
        <w:footnoteReference w:id="504"/>
      </w:r>
    </w:p>
    <w:p w14:paraId="10519F92" w14:textId="77777777" w:rsidR="00996819" w:rsidRDefault="00996819" w:rsidP="00996819">
      <w:pPr>
        <w:spacing w:line="100" w:lineRule="atLeast"/>
        <w:rPr>
          <w:sz w:val="20"/>
          <w:szCs w:val="20"/>
        </w:rPr>
      </w:pPr>
      <w:r w:rsidRPr="00791A6D">
        <w:rPr>
          <w:b/>
          <w:sz w:val="20"/>
          <w:szCs w:val="20"/>
        </w:rPr>
        <w:t>Порабощения ума</w:t>
      </w:r>
      <w:r>
        <w:rPr>
          <w:sz w:val="20"/>
          <w:szCs w:val="20"/>
        </w:rPr>
        <w:t>,</w:t>
      </w:r>
    </w:p>
    <w:p w14:paraId="2663508C" w14:textId="77777777" w:rsidR="00996819" w:rsidRDefault="00996819" w:rsidP="00996819">
      <w:pPr>
        <w:spacing w:line="100" w:lineRule="atLeast"/>
        <w:rPr>
          <w:sz w:val="20"/>
          <w:szCs w:val="20"/>
        </w:rPr>
      </w:pPr>
      <w:r>
        <w:rPr>
          <w:sz w:val="20"/>
          <w:szCs w:val="20"/>
        </w:rPr>
        <w:t xml:space="preserve">Затем же – </w:t>
      </w:r>
      <w:r>
        <w:rPr>
          <w:b/>
          <w:sz w:val="20"/>
          <w:szCs w:val="20"/>
        </w:rPr>
        <w:t>разложенья</w:t>
      </w:r>
      <w:r>
        <w:rPr>
          <w:sz w:val="20"/>
          <w:szCs w:val="20"/>
        </w:rPr>
        <w:t xml:space="preserve"> т</w:t>
      </w:r>
      <w:r w:rsidRPr="00791A6D">
        <w:rPr>
          <w:b/>
          <w:sz w:val="20"/>
          <w:szCs w:val="20"/>
        </w:rPr>
        <w:t>е</w:t>
      </w:r>
      <w:r>
        <w:rPr>
          <w:sz w:val="20"/>
          <w:szCs w:val="20"/>
        </w:rPr>
        <w:t>ла.</w:t>
      </w:r>
    </w:p>
    <w:p w14:paraId="4B15E0A7" w14:textId="77777777" w:rsidR="00996819" w:rsidRDefault="00996819" w:rsidP="00996819">
      <w:pPr>
        <w:spacing w:line="100" w:lineRule="atLeast"/>
        <w:rPr>
          <w:sz w:val="20"/>
          <w:szCs w:val="20"/>
        </w:rPr>
      </w:pPr>
    </w:p>
    <w:p w14:paraId="21583FAF" w14:textId="77777777" w:rsidR="00996819" w:rsidRDefault="00996819" w:rsidP="00996819">
      <w:pPr>
        <w:spacing w:line="100" w:lineRule="atLeast"/>
        <w:rPr>
          <w:sz w:val="20"/>
          <w:szCs w:val="20"/>
        </w:rPr>
      </w:pPr>
      <w:r>
        <w:rPr>
          <w:sz w:val="20"/>
          <w:szCs w:val="20"/>
        </w:rPr>
        <w:t>Защита психики сильн</w:t>
      </w:r>
      <w:r w:rsidRPr="00854B51">
        <w:rPr>
          <w:b/>
          <w:sz w:val="20"/>
          <w:szCs w:val="20"/>
        </w:rPr>
        <w:t>а</w:t>
      </w:r>
      <w:r>
        <w:rPr>
          <w:sz w:val="20"/>
          <w:szCs w:val="20"/>
        </w:rPr>
        <w:t>,</w:t>
      </w:r>
    </w:p>
    <w:p w14:paraId="518FEE52" w14:textId="77777777" w:rsidR="00996819" w:rsidRDefault="00996819" w:rsidP="00996819">
      <w:pPr>
        <w:spacing w:line="100" w:lineRule="atLeast"/>
        <w:rPr>
          <w:sz w:val="20"/>
          <w:szCs w:val="20"/>
        </w:rPr>
      </w:pPr>
      <w:r>
        <w:rPr>
          <w:sz w:val="20"/>
          <w:szCs w:val="20"/>
        </w:rPr>
        <w:t>Но при работе своей частой</w:t>
      </w:r>
    </w:p>
    <w:p w14:paraId="19B6A026" w14:textId="77777777" w:rsidR="00996819" w:rsidRDefault="00996819" w:rsidP="00996819">
      <w:pPr>
        <w:spacing w:line="100" w:lineRule="atLeast"/>
        <w:rPr>
          <w:sz w:val="20"/>
          <w:szCs w:val="20"/>
        </w:rPr>
      </w:pPr>
      <w:r>
        <w:rPr>
          <w:sz w:val="20"/>
          <w:szCs w:val="20"/>
        </w:rPr>
        <w:t>Она перестаёт быть др</w:t>
      </w:r>
      <w:r w:rsidRPr="00854B51">
        <w:rPr>
          <w:b/>
          <w:sz w:val="20"/>
          <w:szCs w:val="20"/>
        </w:rPr>
        <w:t>у</w:t>
      </w:r>
      <w:r>
        <w:rPr>
          <w:sz w:val="20"/>
          <w:szCs w:val="20"/>
        </w:rPr>
        <w:t>гом,</w:t>
      </w:r>
    </w:p>
    <w:p w14:paraId="0E2A9BEA" w14:textId="77777777" w:rsidR="00996819" w:rsidRDefault="00996819" w:rsidP="00996819">
      <w:pPr>
        <w:spacing w:line="100" w:lineRule="atLeast"/>
        <w:rPr>
          <w:sz w:val="20"/>
          <w:szCs w:val="20"/>
        </w:rPr>
      </w:pPr>
      <w:r>
        <w:rPr>
          <w:sz w:val="20"/>
          <w:szCs w:val="20"/>
        </w:rPr>
        <w:t xml:space="preserve">Но начинает нам </w:t>
      </w:r>
      <w:r w:rsidRPr="00854B51">
        <w:rPr>
          <w:b/>
          <w:sz w:val="20"/>
          <w:szCs w:val="20"/>
        </w:rPr>
        <w:t>вредить</w:t>
      </w:r>
      <w:r>
        <w:rPr>
          <w:sz w:val="20"/>
          <w:szCs w:val="20"/>
        </w:rPr>
        <w:t>,</w:t>
      </w:r>
    </w:p>
    <w:p w14:paraId="13AC05C6" w14:textId="77777777" w:rsidR="00996819" w:rsidRDefault="00996819" w:rsidP="00996819">
      <w:pPr>
        <w:spacing w:line="100" w:lineRule="atLeast"/>
        <w:rPr>
          <w:sz w:val="20"/>
          <w:szCs w:val="20"/>
        </w:rPr>
      </w:pPr>
      <w:r>
        <w:rPr>
          <w:sz w:val="20"/>
          <w:szCs w:val="20"/>
        </w:rPr>
        <w:t>Калечить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w:t>
      </w:r>
      <w:r w:rsidRPr="00854B51">
        <w:rPr>
          <w:b/>
          <w:sz w:val="20"/>
          <w:szCs w:val="20"/>
        </w:rPr>
        <w:t>мешать</w:t>
      </w:r>
      <w:r>
        <w:rPr>
          <w:sz w:val="20"/>
          <w:szCs w:val="20"/>
        </w:rPr>
        <w:t xml:space="preserve"> хоть как-то жить,</w:t>
      </w:r>
    </w:p>
    <w:p w14:paraId="49664563" w14:textId="77777777" w:rsidR="00996819" w:rsidRDefault="00996819" w:rsidP="00996819">
      <w:pPr>
        <w:spacing w:line="100" w:lineRule="atLeast"/>
        <w:rPr>
          <w:sz w:val="20"/>
          <w:szCs w:val="20"/>
        </w:rPr>
      </w:pPr>
      <w:r>
        <w:rPr>
          <w:sz w:val="20"/>
          <w:szCs w:val="20"/>
        </w:rPr>
        <w:t>Мешать развитию сполн</w:t>
      </w:r>
      <w:r w:rsidRPr="00854B51">
        <w:rPr>
          <w:b/>
          <w:sz w:val="20"/>
          <w:szCs w:val="20"/>
        </w:rPr>
        <w:t>а</w:t>
      </w:r>
      <w:r>
        <w:rPr>
          <w:sz w:val="20"/>
          <w:szCs w:val="20"/>
        </w:rPr>
        <w:t xml:space="preserve"> –</w:t>
      </w:r>
    </w:p>
    <w:p w14:paraId="7380B33D" w14:textId="77777777" w:rsidR="00996819" w:rsidRDefault="00996819" w:rsidP="00996819">
      <w:pPr>
        <w:spacing w:line="100" w:lineRule="atLeast"/>
        <w:rPr>
          <w:sz w:val="20"/>
          <w:szCs w:val="20"/>
        </w:rPr>
      </w:pPr>
      <w:r>
        <w:rPr>
          <w:sz w:val="20"/>
          <w:szCs w:val="20"/>
        </w:rPr>
        <w:t xml:space="preserve">И </w:t>
      </w:r>
      <w:r w:rsidRPr="00854B51">
        <w:rPr>
          <w:b/>
          <w:sz w:val="20"/>
          <w:szCs w:val="20"/>
        </w:rPr>
        <w:t>личность</w:t>
      </w:r>
      <w:r>
        <w:rPr>
          <w:sz w:val="20"/>
          <w:szCs w:val="20"/>
        </w:rPr>
        <w:t xml:space="preserve"> станет так несчастной,</w:t>
      </w:r>
    </w:p>
    <w:p w14:paraId="2B6927EB" w14:textId="77777777" w:rsidR="00996819" w:rsidRDefault="00996819" w:rsidP="00996819">
      <w:pPr>
        <w:spacing w:line="100" w:lineRule="atLeast"/>
        <w:rPr>
          <w:sz w:val="20"/>
          <w:szCs w:val="20"/>
        </w:rPr>
      </w:pPr>
      <w:r>
        <w:rPr>
          <w:sz w:val="20"/>
          <w:szCs w:val="20"/>
        </w:rPr>
        <w:t>Сгниёт она,</w:t>
      </w:r>
    </w:p>
    <w:p w14:paraId="7C2D267A" w14:textId="77777777" w:rsidR="00996819" w:rsidRDefault="00996819" w:rsidP="00996819">
      <w:pPr>
        <w:spacing w:line="100" w:lineRule="atLeast"/>
        <w:rPr>
          <w:sz w:val="20"/>
          <w:szCs w:val="20"/>
        </w:rPr>
      </w:pPr>
      <w:r w:rsidRPr="00854B51">
        <w:rPr>
          <w:b/>
          <w:sz w:val="20"/>
          <w:szCs w:val="20"/>
        </w:rPr>
        <w:t>Поддастся</w:t>
      </w:r>
      <w:r>
        <w:rPr>
          <w:sz w:val="20"/>
          <w:szCs w:val="20"/>
        </w:rPr>
        <w:t xml:space="preserve"> следующим м</w:t>
      </w:r>
      <w:r w:rsidRPr="00854B51">
        <w:rPr>
          <w:b/>
          <w:sz w:val="20"/>
          <w:szCs w:val="20"/>
        </w:rPr>
        <w:t>у</w:t>
      </w:r>
      <w:r>
        <w:rPr>
          <w:sz w:val="20"/>
          <w:szCs w:val="20"/>
        </w:rPr>
        <w:t>кам.</w:t>
      </w:r>
    </w:p>
    <w:p w14:paraId="6B2A1ACB" w14:textId="77777777" w:rsidR="00996819" w:rsidRDefault="00996819" w:rsidP="00996819">
      <w:pPr>
        <w:spacing w:line="100" w:lineRule="atLeast"/>
        <w:jc w:val="center"/>
        <w:rPr>
          <w:rFonts w:asciiTheme="majorHAnsi" w:hAnsiTheme="majorHAnsi"/>
          <w:sz w:val="32"/>
          <w:szCs w:val="32"/>
        </w:rPr>
      </w:pPr>
    </w:p>
    <w:p w14:paraId="4952BCFB" w14:textId="77777777" w:rsidR="00996819" w:rsidRDefault="00996819" w:rsidP="00996819">
      <w:pPr>
        <w:spacing w:line="100" w:lineRule="atLeast"/>
        <w:rPr>
          <w:rFonts w:asciiTheme="majorHAnsi" w:hAnsiTheme="majorHAnsi"/>
          <w:sz w:val="32"/>
          <w:szCs w:val="32"/>
        </w:rPr>
        <w:sectPr w:rsidR="00996819" w:rsidSect="005847C3">
          <w:footnotePr>
            <w:numRestart w:val="eachPage"/>
          </w:footnotePr>
          <w:type w:val="continuous"/>
          <w:pgSz w:w="11906" w:h="16838"/>
          <w:pgMar w:top="284" w:right="284" w:bottom="284" w:left="284" w:header="170" w:footer="567" w:gutter="0"/>
          <w:cols w:num="2" w:space="57"/>
          <w:titlePg/>
          <w:docGrid w:linePitch="360"/>
        </w:sectPr>
      </w:pPr>
    </w:p>
    <w:p w14:paraId="0628BDEE" w14:textId="77777777" w:rsidR="00996819" w:rsidRDefault="00996819" w:rsidP="00996819">
      <w:pPr>
        <w:pStyle w:val="2"/>
        <w:spacing w:before="100" w:after="100"/>
        <w:rPr>
          <w:rFonts w:asciiTheme="majorHAnsi" w:hAnsiTheme="majorHAnsi"/>
          <w:color w:val="FFFFFF" w:themeColor="background1"/>
          <w:sz w:val="32"/>
          <w:szCs w:val="32"/>
        </w:rPr>
      </w:pPr>
      <w:bookmarkStart w:id="184" w:name="_Toc469820247"/>
      <w:bookmarkStart w:id="185" w:name="_Toc509792344"/>
      <w:r w:rsidRPr="004B676E">
        <w:rPr>
          <w:rFonts w:asciiTheme="majorHAnsi" w:hAnsiTheme="majorHAnsi"/>
          <w:color w:val="FFFFFF" w:themeColor="background1"/>
          <w:sz w:val="32"/>
          <w:szCs w:val="32"/>
        </w:rPr>
        <w:lastRenderedPageBreak/>
        <w:t>ПОРАБОЩЕНИ</w:t>
      </w:r>
      <w:r w:rsidRPr="001536FC">
        <w:rPr>
          <w:rFonts w:asciiTheme="majorHAnsi" w:hAnsiTheme="majorHAnsi"/>
          <w:color w:val="FFFFFF" w:themeColor="background1"/>
          <w:sz w:val="32"/>
          <w:szCs w:val="32"/>
        </w:rPr>
        <w:t>Е</w:t>
      </w:r>
      <w:bookmarkEnd w:id="184"/>
      <w:bookmarkEnd w:id="185"/>
    </w:p>
    <w:p w14:paraId="640B17A5" w14:textId="77777777" w:rsidR="00996819" w:rsidRDefault="00996819" w:rsidP="00996819">
      <w:pPr>
        <w:rPr>
          <w:lang w:eastAsia="ru-RU"/>
        </w:rPr>
      </w:pPr>
    </w:p>
    <w:p w14:paraId="1896FA06" w14:textId="77777777" w:rsidR="00996819" w:rsidRDefault="00996819" w:rsidP="00996819">
      <w:pPr>
        <w:rPr>
          <w:lang w:eastAsia="ru-RU"/>
        </w:rPr>
      </w:pPr>
      <w:r>
        <w:rPr>
          <w:lang w:eastAsia="ru-RU"/>
        </w:rPr>
        <w:t>Не пал бы мир, будь здрав народ…</w:t>
      </w:r>
    </w:p>
    <w:p w14:paraId="73026CED" w14:textId="77777777" w:rsidR="00996819" w:rsidRDefault="00996819" w:rsidP="00996819">
      <w:pPr>
        <w:rPr>
          <w:lang w:eastAsia="ru-RU"/>
        </w:rPr>
      </w:pPr>
      <w:r>
        <w:rPr>
          <w:lang w:eastAsia="ru-RU"/>
        </w:rPr>
        <w:t>Не гнил бы свет, покуда для народа правят,</w:t>
      </w:r>
    </w:p>
    <w:p w14:paraId="3F19BB81" w14:textId="77777777" w:rsidR="00996819" w:rsidRDefault="00996819" w:rsidP="00996819">
      <w:pPr>
        <w:rPr>
          <w:lang w:eastAsia="ru-RU"/>
        </w:rPr>
      </w:pPr>
      <w:r>
        <w:rPr>
          <w:lang w:eastAsia="ru-RU"/>
        </w:rPr>
        <w:t>Ведь должен защищаться от заразы род –</w:t>
      </w:r>
    </w:p>
    <w:p w14:paraId="593B23FF" w14:textId="77777777" w:rsidR="00996819" w:rsidRDefault="00996819" w:rsidP="00996819">
      <w:pPr>
        <w:rPr>
          <w:lang w:eastAsia="ru-RU"/>
        </w:rPr>
      </w:pPr>
      <w:r>
        <w:rPr>
          <w:lang w:eastAsia="ru-RU"/>
        </w:rPr>
        <w:t>Природа тот сама на гниль направит…</w:t>
      </w:r>
    </w:p>
    <w:p w14:paraId="4CE0C933" w14:textId="77777777" w:rsidR="00996819" w:rsidRDefault="00996819" w:rsidP="00996819">
      <w:pPr>
        <w:rPr>
          <w:lang w:eastAsia="ru-RU"/>
        </w:rPr>
      </w:pPr>
    </w:p>
    <w:p w14:paraId="66938204" w14:textId="77777777" w:rsidR="00996819" w:rsidRDefault="00996819" w:rsidP="00996819">
      <w:pPr>
        <w:rPr>
          <w:lang w:eastAsia="ru-RU"/>
        </w:rPr>
      </w:pPr>
      <w:r>
        <w:rPr>
          <w:lang w:eastAsia="ru-RU"/>
        </w:rPr>
        <w:t>Однако, б</w:t>
      </w:r>
      <w:r w:rsidRPr="00DA0827">
        <w:rPr>
          <w:b/>
          <w:lang w:eastAsia="ru-RU"/>
        </w:rPr>
        <w:t>у</w:t>
      </w:r>
      <w:r>
        <w:rPr>
          <w:lang w:eastAsia="ru-RU"/>
        </w:rPr>
        <w:t>де кабала</w:t>
      </w:r>
    </w:p>
    <w:p w14:paraId="43EFC126" w14:textId="77777777" w:rsidR="00996819" w:rsidRDefault="00996819" w:rsidP="00996819">
      <w:pPr>
        <w:rPr>
          <w:lang w:eastAsia="ru-RU"/>
        </w:rPr>
      </w:pPr>
      <w:r>
        <w:rPr>
          <w:lang w:eastAsia="ru-RU"/>
        </w:rPr>
        <w:t>Народ объяла, то тогда</w:t>
      </w:r>
    </w:p>
    <w:p w14:paraId="5FD1A5A5" w14:textId="77777777" w:rsidR="00996819" w:rsidRDefault="00996819" w:rsidP="00996819">
      <w:pPr>
        <w:rPr>
          <w:lang w:eastAsia="ru-RU"/>
        </w:rPr>
      </w:pPr>
      <w:r>
        <w:rPr>
          <w:lang w:eastAsia="ru-RU"/>
        </w:rPr>
        <w:t>Он будет совершать дела,</w:t>
      </w:r>
    </w:p>
    <w:p w14:paraId="08CC98CA" w14:textId="77777777" w:rsidR="00996819" w:rsidRPr="004B676E" w:rsidRDefault="00996819" w:rsidP="00996819">
      <w:pPr>
        <w:rPr>
          <w:lang w:eastAsia="ru-RU"/>
        </w:rPr>
        <w:sectPr w:rsidR="00996819" w:rsidRPr="004B676E" w:rsidSect="005847C3">
          <w:headerReference w:type="first" r:id="rId28"/>
          <w:footnotePr>
            <w:numRestart w:val="eachPage"/>
          </w:footnotePr>
          <w:pgSz w:w="11906" w:h="16838"/>
          <w:pgMar w:top="284" w:right="284" w:bottom="284" w:left="284" w:header="170" w:footer="567" w:gutter="0"/>
          <w:cols w:num="2" w:space="57"/>
          <w:titlePg/>
          <w:docGrid w:linePitch="360"/>
        </w:sectPr>
      </w:pPr>
      <w:r>
        <w:rPr>
          <w:lang w:eastAsia="ru-RU"/>
        </w:rPr>
        <w:t>От коих сгинет без труда.</w:t>
      </w:r>
    </w:p>
    <w:p w14:paraId="2C0E3BCD" w14:textId="77777777" w:rsidR="00996819" w:rsidRPr="00DF712E" w:rsidRDefault="00996819" w:rsidP="00996819">
      <w:pPr>
        <w:rPr>
          <w:sz w:val="20"/>
          <w:szCs w:val="20"/>
        </w:rPr>
      </w:pPr>
      <w:r w:rsidRPr="00DF712E">
        <w:rPr>
          <w:sz w:val="20"/>
          <w:szCs w:val="20"/>
        </w:rPr>
        <w:lastRenderedPageBreak/>
        <w:t>Я хочу выразить восхищение</w:t>
      </w:r>
    </w:p>
    <w:p w14:paraId="3918E6B6" w14:textId="77777777" w:rsidR="00996819" w:rsidRDefault="00996819" w:rsidP="00996819">
      <w:pPr>
        <w:rPr>
          <w:sz w:val="20"/>
          <w:szCs w:val="20"/>
        </w:rPr>
      </w:pPr>
      <w:r w:rsidRPr="00DF712E">
        <w:rPr>
          <w:sz w:val="20"/>
          <w:szCs w:val="20"/>
        </w:rPr>
        <w:t>Современным размахом порабощения!</w:t>
      </w:r>
    </w:p>
    <w:p w14:paraId="0B57B9A6" w14:textId="77777777" w:rsidR="00996819" w:rsidRPr="004D49D1" w:rsidRDefault="00996819" w:rsidP="00996819">
      <w:pPr>
        <w:rPr>
          <w:i/>
          <w:sz w:val="20"/>
          <w:szCs w:val="20"/>
        </w:rPr>
      </w:pPr>
      <w:r w:rsidRPr="004D49D1">
        <w:rPr>
          <w:i/>
          <w:sz w:val="20"/>
          <w:szCs w:val="20"/>
        </w:rPr>
        <w:t>Порабощения, которое умудряется</w:t>
      </w:r>
      <w:r>
        <w:rPr>
          <w:i/>
          <w:sz w:val="20"/>
          <w:szCs w:val="20"/>
        </w:rPr>
        <w:t xml:space="preserve"> превращать представителей рода человеческого в стадо и уничтожать все его защитные механизмы, без которых общество начинает вымирание…</w:t>
      </w:r>
    </w:p>
    <w:p w14:paraId="3F79CD80" w14:textId="77777777" w:rsidR="00996819" w:rsidRPr="00704378" w:rsidRDefault="00996819" w:rsidP="00996819">
      <w:pPr>
        <w:pStyle w:val="3"/>
        <w:rPr>
          <w:color w:val="FFFFFF" w:themeColor="background1"/>
        </w:rPr>
        <w:sectPr w:rsidR="00996819" w:rsidRPr="00704378" w:rsidSect="005847C3">
          <w:headerReference w:type="even" r:id="rId29"/>
          <w:headerReference w:type="first" r:id="rId30"/>
          <w:footerReference w:type="first" r:id="rId31"/>
          <w:footnotePr>
            <w:numRestart w:val="eachPage"/>
          </w:footnotePr>
          <w:pgSz w:w="11906" w:h="16838"/>
          <w:pgMar w:top="284" w:right="284" w:bottom="284" w:left="284" w:header="170" w:footer="567" w:gutter="0"/>
          <w:cols w:num="2" w:space="57"/>
          <w:titlePg/>
          <w:docGrid w:linePitch="360"/>
        </w:sectPr>
      </w:pPr>
      <w:bookmarkStart w:id="186" w:name="_Toc469820248"/>
      <w:bookmarkStart w:id="187" w:name="_Toc509792345"/>
      <w:r w:rsidRPr="00704378">
        <w:rPr>
          <w:color w:val="FFFFFF" w:themeColor="background1"/>
        </w:rPr>
        <w:t>ПОРАБОЩЕНИЕ (НЕВОЛЬНИКИ СИСТЕМЫ)</w:t>
      </w:r>
      <w:bookmarkEnd w:id="186"/>
      <w:bookmarkEnd w:id="187"/>
    </w:p>
    <w:p w14:paraId="3ECD8A2E" w14:textId="77777777" w:rsidR="00996819" w:rsidRPr="00392F49" w:rsidRDefault="00996819" w:rsidP="00996819">
      <w:pPr>
        <w:pStyle w:val="4"/>
      </w:pPr>
      <w:bookmarkStart w:id="188" w:name="_Toc469820249"/>
      <w:bookmarkStart w:id="189" w:name="_Toc509792346"/>
      <w:r>
        <w:lastRenderedPageBreak/>
        <w:t>О становлении капитализма</w:t>
      </w:r>
      <w:bookmarkEnd w:id="188"/>
      <w:bookmarkEnd w:id="189"/>
    </w:p>
    <w:p w14:paraId="6E3AE904" w14:textId="77777777" w:rsidR="00996819" w:rsidRPr="00AE22CD" w:rsidRDefault="00996819" w:rsidP="00996819">
      <w:pPr>
        <w:spacing w:line="100" w:lineRule="atLeast"/>
        <w:rPr>
          <w:i/>
          <w:sz w:val="20"/>
          <w:szCs w:val="20"/>
        </w:rPr>
      </w:pPr>
      <w:r w:rsidRPr="00AE22CD">
        <w:rPr>
          <w:i/>
          <w:sz w:val="20"/>
          <w:szCs w:val="20"/>
        </w:rPr>
        <w:t>Само слово «порабощение»</w:t>
      </w:r>
      <w:r>
        <w:rPr>
          <w:i/>
          <w:sz w:val="20"/>
          <w:szCs w:val="20"/>
        </w:rPr>
        <w:t xml:space="preserve"> происходит от «рабства», однако означает рабство не в банальном смысле, а целое явление, заключающееся в том, что люди являются фактическими рабами чего угодно, при этом считая себя свободными; формально свободные люди слабее ощущают неволю и не осознают оную именно как неволю, поэтому и в редких случаях борьбы с ней борются неправильно; порабощение весьма разносторонне, но во всяком случае оно означает истребление человека – различаются лишь способы и скорости этого истребления; и перво-наперво порабощение есть рабство перед экономической и политической системами; и, как ни странно, началось это рабство с возникновением феодализма и после того рабства, которое обществу не вредило так, как новое…</w:t>
      </w:r>
    </w:p>
    <w:p w14:paraId="650A2447" w14:textId="77777777" w:rsidR="00996819" w:rsidRDefault="00996819" w:rsidP="00996819">
      <w:pPr>
        <w:spacing w:line="100" w:lineRule="atLeast"/>
        <w:rPr>
          <w:sz w:val="20"/>
          <w:szCs w:val="20"/>
        </w:rPr>
      </w:pPr>
    </w:p>
    <w:p w14:paraId="511EB24D" w14:textId="77777777" w:rsidR="00996819" w:rsidRDefault="00996819" w:rsidP="00996819">
      <w:pPr>
        <w:spacing w:line="100" w:lineRule="atLeast"/>
        <w:rPr>
          <w:sz w:val="20"/>
          <w:szCs w:val="20"/>
        </w:rPr>
      </w:pPr>
      <w:r w:rsidRPr="00F21559">
        <w:rPr>
          <w:sz w:val="20"/>
          <w:szCs w:val="20"/>
        </w:rPr>
        <w:t>С падением старого феодализма</w:t>
      </w:r>
      <w:r>
        <w:rPr>
          <w:sz w:val="20"/>
          <w:szCs w:val="20"/>
        </w:rPr>
        <w:t xml:space="preserve"> –</w:t>
      </w:r>
    </w:p>
    <w:p w14:paraId="21AB0D24" w14:textId="77777777" w:rsidR="00996819" w:rsidRDefault="00996819" w:rsidP="00996819">
      <w:pPr>
        <w:spacing w:line="100" w:lineRule="atLeast"/>
        <w:rPr>
          <w:sz w:val="20"/>
          <w:szCs w:val="20"/>
        </w:rPr>
      </w:pPr>
      <w:r>
        <w:rPr>
          <w:sz w:val="20"/>
          <w:szCs w:val="20"/>
        </w:rPr>
        <w:t>Кой угнетал люд век</w:t>
      </w:r>
      <w:r w:rsidRPr="009B0CE8">
        <w:rPr>
          <w:b/>
          <w:sz w:val="20"/>
          <w:szCs w:val="20"/>
        </w:rPr>
        <w:t>а</w:t>
      </w:r>
      <w:r>
        <w:rPr>
          <w:sz w:val="20"/>
          <w:szCs w:val="20"/>
        </w:rPr>
        <w:t xml:space="preserve">ми </w:t>
      </w:r>
    </w:p>
    <w:p w14:paraId="3A23D766" w14:textId="77777777" w:rsidR="00996819" w:rsidRDefault="00996819" w:rsidP="00996819">
      <w:pPr>
        <w:spacing w:line="100" w:lineRule="atLeast"/>
        <w:rPr>
          <w:sz w:val="20"/>
          <w:szCs w:val="20"/>
        </w:rPr>
      </w:pPr>
      <w:r>
        <w:rPr>
          <w:sz w:val="20"/>
          <w:szCs w:val="20"/>
        </w:rPr>
        <w:t>Ещё до рождения капитализма –</w:t>
      </w:r>
    </w:p>
    <w:p w14:paraId="0C0B3C2D" w14:textId="77777777" w:rsidR="00996819" w:rsidRPr="00F21559" w:rsidRDefault="00996819" w:rsidP="00996819">
      <w:pPr>
        <w:spacing w:line="100" w:lineRule="atLeast"/>
        <w:rPr>
          <w:sz w:val="20"/>
          <w:szCs w:val="20"/>
        </w:rPr>
      </w:pPr>
      <w:r>
        <w:rPr>
          <w:sz w:val="20"/>
          <w:szCs w:val="20"/>
        </w:rPr>
        <w:t>Магн</w:t>
      </w:r>
      <w:r w:rsidRPr="00E0456C">
        <w:rPr>
          <w:b/>
          <w:sz w:val="20"/>
          <w:szCs w:val="20"/>
        </w:rPr>
        <w:t>а</w:t>
      </w:r>
      <w:r>
        <w:rPr>
          <w:sz w:val="20"/>
          <w:szCs w:val="20"/>
        </w:rPr>
        <w:t>ты придумали</w:t>
      </w:r>
      <w:r w:rsidRPr="00F21559">
        <w:rPr>
          <w:sz w:val="20"/>
          <w:szCs w:val="20"/>
        </w:rPr>
        <w:t xml:space="preserve"> новые цели</w:t>
      </w:r>
      <w:r>
        <w:rPr>
          <w:sz w:val="20"/>
          <w:szCs w:val="20"/>
        </w:rPr>
        <w:t xml:space="preserve"> –</w:t>
      </w:r>
    </w:p>
    <w:p w14:paraId="26102ED7" w14:textId="77777777" w:rsidR="00996819" w:rsidRPr="00F21559" w:rsidRDefault="00996819" w:rsidP="00996819">
      <w:pPr>
        <w:spacing w:line="100" w:lineRule="atLeast"/>
        <w:rPr>
          <w:sz w:val="20"/>
          <w:szCs w:val="20"/>
        </w:rPr>
      </w:pPr>
      <w:r w:rsidRPr="00F21559">
        <w:rPr>
          <w:sz w:val="20"/>
          <w:szCs w:val="20"/>
        </w:rPr>
        <w:t>Свой мнимый</w:t>
      </w:r>
      <w:r>
        <w:rPr>
          <w:sz w:val="20"/>
          <w:szCs w:val="20"/>
        </w:rPr>
        <w:fldChar w:fldCharType="begin"/>
      </w:r>
      <w:r>
        <w:instrText xml:space="preserve"> XE "</w:instrText>
      </w:r>
      <w:r w:rsidRPr="00834DE2">
        <w:rPr>
          <w:sz w:val="20"/>
          <w:szCs w:val="20"/>
        </w:rPr>
        <w:instrText>мнимый</w:instrText>
      </w:r>
      <w:r>
        <w:instrText xml:space="preserve">" </w:instrText>
      </w:r>
      <w:r>
        <w:rPr>
          <w:sz w:val="20"/>
          <w:szCs w:val="20"/>
        </w:rPr>
        <w:fldChar w:fldCharType="end"/>
      </w:r>
      <w:r w:rsidRPr="00F21559">
        <w:rPr>
          <w:sz w:val="20"/>
          <w:szCs w:val="20"/>
        </w:rPr>
        <w:t xml:space="preserve"> смысл</w:t>
      </w:r>
      <w:r>
        <w:rPr>
          <w:sz w:val="20"/>
          <w:szCs w:val="20"/>
        </w:rPr>
        <w:fldChar w:fldCharType="begin"/>
      </w:r>
      <w:r>
        <w:instrText xml:space="preserve"> XE "</w:instrText>
      </w:r>
      <w:r w:rsidRPr="005C3FC6">
        <w:rPr>
          <w:sz w:val="20"/>
          <w:szCs w:val="20"/>
        </w:rPr>
        <w:instrText>смысл</w:instrText>
      </w:r>
      <w:r>
        <w:instrText xml:space="preserve">" </w:instrText>
      </w:r>
      <w:r>
        <w:rPr>
          <w:sz w:val="20"/>
          <w:szCs w:val="20"/>
        </w:rPr>
        <w:fldChar w:fldCharType="end"/>
      </w:r>
      <w:r w:rsidRPr="00F21559">
        <w:rPr>
          <w:sz w:val="20"/>
          <w:szCs w:val="20"/>
        </w:rPr>
        <w:t xml:space="preserve"> бессмысленной жизни связали с деньг</w:t>
      </w:r>
      <w:r w:rsidRPr="009B0CE8">
        <w:rPr>
          <w:b/>
          <w:sz w:val="20"/>
          <w:szCs w:val="20"/>
        </w:rPr>
        <w:t>а</w:t>
      </w:r>
      <w:r w:rsidRPr="00F21559">
        <w:rPr>
          <w:sz w:val="20"/>
          <w:szCs w:val="20"/>
        </w:rPr>
        <w:t>ми,</w:t>
      </w:r>
    </w:p>
    <w:p w14:paraId="55E1B330" w14:textId="77777777" w:rsidR="00996819" w:rsidRDefault="00996819" w:rsidP="00996819">
      <w:pPr>
        <w:spacing w:line="100" w:lineRule="atLeast"/>
        <w:rPr>
          <w:sz w:val="20"/>
          <w:szCs w:val="20"/>
        </w:rPr>
      </w:pPr>
      <w:r w:rsidRPr="00F21559">
        <w:rPr>
          <w:sz w:val="20"/>
          <w:szCs w:val="20"/>
        </w:rPr>
        <w:t>Чем поработиться</w:t>
      </w:r>
      <w:r>
        <w:rPr>
          <w:sz w:val="20"/>
          <w:szCs w:val="20"/>
        </w:rPr>
        <w:t xml:space="preserve"> сумели,</w:t>
      </w:r>
    </w:p>
    <w:p w14:paraId="4EA42469" w14:textId="77777777" w:rsidR="00996819" w:rsidRDefault="00996819" w:rsidP="00996819">
      <w:pPr>
        <w:spacing w:line="100" w:lineRule="atLeast"/>
        <w:rPr>
          <w:sz w:val="20"/>
          <w:szCs w:val="20"/>
        </w:rPr>
      </w:pPr>
      <w:r>
        <w:rPr>
          <w:sz w:val="20"/>
          <w:szCs w:val="20"/>
        </w:rPr>
        <w:t>По вине оных стали друг другу врагами.</w:t>
      </w:r>
    </w:p>
    <w:p w14:paraId="0A15A02C" w14:textId="77777777" w:rsidR="00996819" w:rsidRPr="00F21559" w:rsidRDefault="00996819" w:rsidP="00996819">
      <w:pPr>
        <w:spacing w:line="100" w:lineRule="atLeast"/>
        <w:rPr>
          <w:sz w:val="20"/>
          <w:szCs w:val="20"/>
        </w:rPr>
      </w:pPr>
    </w:p>
    <w:p w14:paraId="7AAE6B28" w14:textId="77777777" w:rsidR="00996819" w:rsidRDefault="00996819" w:rsidP="00996819">
      <w:pPr>
        <w:spacing w:line="100" w:lineRule="atLeast"/>
        <w:rPr>
          <w:sz w:val="20"/>
          <w:szCs w:val="20"/>
        </w:rPr>
      </w:pPr>
      <w:r w:rsidRPr="00F21559">
        <w:rPr>
          <w:sz w:val="20"/>
          <w:szCs w:val="20"/>
        </w:rPr>
        <w:t>Уже тогда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sidRPr="00F21559">
        <w:rPr>
          <w:sz w:val="20"/>
          <w:szCs w:val="20"/>
        </w:rPr>
        <w:t xml:space="preserve"> гнил,</w:t>
      </w:r>
    </w:p>
    <w:p w14:paraId="1051E00F" w14:textId="77777777" w:rsidR="00996819" w:rsidRPr="00F21559" w:rsidRDefault="00996819" w:rsidP="00996819">
      <w:pPr>
        <w:spacing w:line="100" w:lineRule="atLeast"/>
        <w:rPr>
          <w:sz w:val="20"/>
          <w:szCs w:val="20"/>
        </w:rPr>
      </w:pPr>
      <w:r>
        <w:rPr>
          <w:sz w:val="20"/>
          <w:szCs w:val="20"/>
        </w:rPr>
        <w:t>Н</w:t>
      </w:r>
      <w:r w:rsidRPr="00F21559">
        <w:rPr>
          <w:sz w:val="20"/>
          <w:szCs w:val="20"/>
        </w:rPr>
        <w:t>а деньги можно было положиться,</w:t>
      </w:r>
    </w:p>
    <w:p w14:paraId="300D631C" w14:textId="77777777" w:rsidR="00996819" w:rsidRDefault="00996819" w:rsidP="00996819">
      <w:pPr>
        <w:spacing w:line="100" w:lineRule="atLeast"/>
        <w:rPr>
          <w:sz w:val="20"/>
          <w:szCs w:val="20"/>
        </w:rPr>
      </w:pPr>
      <w:r>
        <w:rPr>
          <w:sz w:val="20"/>
          <w:szCs w:val="20"/>
        </w:rPr>
        <w:t>Что создало стремление нажиться;</w:t>
      </w:r>
    </w:p>
    <w:p w14:paraId="0CA003D7" w14:textId="77777777" w:rsidR="00996819" w:rsidRPr="00F21559" w:rsidRDefault="00996819" w:rsidP="00996819">
      <w:pPr>
        <w:spacing w:line="100" w:lineRule="atLeast"/>
        <w:rPr>
          <w:sz w:val="20"/>
          <w:szCs w:val="20"/>
        </w:rPr>
      </w:pPr>
      <w:r>
        <w:rPr>
          <w:sz w:val="20"/>
          <w:szCs w:val="20"/>
        </w:rPr>
        <w:t>Потратить много пришлось сил,</w:t>
      </w:r>
    </w:p>
    <w:p w14:paraId="71BFFA56" w14:textId="77777777" w:rsidR="00996819" w:rsidRDefault="00996819" w:rsidP="00996819">
      <w:pPr>
        <w:spacing w:line="100" w:lineRule="atLeast"/>
        <w:rPr>
          <w:sz w:val="20"/>
          <w:szCs w:val="20"/>
        </w:rPr>
      </w:pPr>
      <w:r>
        <w:rPr>
          <w:sz w:val="20"/>
          <w:szCs w:val="20"/>
        </w:rPr>
        <w:t>Дабы изменить сознанье масс,</w:t>
      </w:r>
    </w:p>
    <w:p w14:paraId="6CF3AE06" w14:textId="77777777" w:rsidR="00996819" w:rsidRDefault="00996819" w:rsidP="00996819">
      <w:pPr>
        <w:spacing w:line="100" w:lineRule="atLeast"/>
        <w:rPr>
          <w:sz w:val="20"/>
          <w:szCs w:val="20"/>
        </w:rPr>
      </w:pPr>
      <w:r>
        <w:rPr>
          <w:sz w:val="20"/>
          <w:szCs w:val="20"/>
        </w:rPr>
        <w:t>Ведь на свободе оных не расширишь свой запас!</w:t>
      </w:r>
    </w:p>
    <w:p w14:paraId="5B6814E3" w14:textId="77777777" w:rsidR="00996819" w:rsidRPr="00F21559" w:rsidRDefault="00996819" w:rsidP="00996819">
      <w:pPr>
        <w:spacing w:line="100" w:lineRule="atLeast"/>
        <w:rPr>
          <w:sz w:val="20"/>
          <w:szCs w:val="20"/>
        </w:rPr>
      </w:pPr>
    </w:p>
    <w:p w14:paraId="42F63A48" w14:textId="77777777" w:rsidR="00996819" w:rsidRPr="00F21559" w:rsidRDefault="00996819" w:rsidP="00996819">
      <w:pPr>
        <w:spacing w:line="100" w:lineRule="atLeast"/>
        <w:rPr>
          <w:sz w:val="20"/>
          <w:szCs w:val="20"/>
        </w:rPr>
      </w:pPr>
      <w:r w:rsidRPr="00F21559">
        <w:rPr>
          <w:sz w:val="20"/>
          <w:szCs w:val="20"/>
        </w:rPr>
        <w:t>Ты, крестьянин, избавился от феодала!</w:t>
      </w:r>
    </w:p>
    <w:p w14:paraId="7B26B29F" w14:textId="77777777" w:rsidR="00996819" w:rsidRPr="00F21559" w:rsidRDefault="00996819" w:rsidP="00996819">
      <w:pPr>
        <w:spacing w:line="100" w:lineRule="atLeast"/>
        <w:rPr>
          <w:sz w:val="20"/>
          <w:szCs w:val="20"/>
        </w:rPr>
      </w:pPr>
      <w:r w:rsidRPr="00F21559">
        <w:rPr>
          <w:sz w:val="20"/>
          <w:szCs w:val="20"/>
        </w:rPr>
        <w:t>Теперь никто не вправе принуждать трудиться,</w:t>
      </w:r>
    </w:p>
    <w:p w14:paraId="169F6F22" w14:textId="77777777" w:rsidR="00996819" w:rsidRPr="00F21559" w:rsidRDefault="00996819" w:rsidP="00996819">
      <w:pPr>
        <w:spacing w:line="100" w:lineRule="atLeast"/>
        <w:rPr>
          <w:sz w:val="20"/>
          <w:szCs w:val="20"/>
        </w:rPr>
      </w:pPr>
      <w:r w:rsidRPr="006F5F27">
        <w:rPr>
          <w:b/>
          <w:sz w:val="20"/>
          <w:szCs w:val="20"/>
        </w:rPr>
        <w:t>А</w:t>
      </w:r>
      <w:r>
        <w:rPr>
          <w:sz w:val="20"/>
          <w:szCs w:val="20"/>
        </w:rPr>
        <w:t>но</w:t>
      </w:r>
      <w:r w:rsidRPr="00F21559">
        <w:rPr>
          <w:sz w:val="20"/>
          <w:szCs w:val="20"/>
        </w:rPr>
        <w:t xml:space="preserve">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sidRPr="00F21559">
        <w:rPr>
          <w:sz w:val="20"/>
          <w:szCs w:val="20"/>
        </w:rPr>
        <w:t xml:space="preserve"> твоя не сможет измениться:</w:t>
      </w:r>
    </w:p>
    <w:p w14:paraId="7D771815" w14:textId="77777777" w:rsidR="00996819" w:rsidRPr="00F21559" w:rsidRDefault="00996819" w:rsidP="00996819">
      <w:pPr>
        <w:spacing w:line="100" w:lineRule="atLeast"/>
        <w:rPr>
          <w:sz w:val="20"/>
          <w:szCs w:val="20"/>
        </w:rPr>
      </w:pPr>
      <w:r w:rsidRPr="00F21559">
        <w:rPr>
          <w:sz w:val="20"/>
          <w:szCs w:val="20"/>
        </w:rPr>
        <w:t>Буржуазия, сделав божеством своим богатство,</w:t>
      </w:r>
    </w:p>
    <w:p w14:paraId="5CE3C853" w14:textId="77777777" w:rsidR="00996819" w:rsidRPr="00F21559" w:rsidRDefault="00996819" w:rsidP="00996819">
      <w:pPr>
        <w:spacing w:line="100" w:lineRule="atLeast"/>
        <w:rPr>
          <w:sz w:val="20"/>
          <w:szCs w:val="20"/>
        </w:rPr>
      </w:pPr>
      <w:r w:rsidRPr="00F21559">
        <w:rPr>
          <w:sz w:val="20"/>
          <w:szCs w:val="20"/>
        </w:rPr>
        <w:t>Её новой цепью оковала,</w:t>
      </w:r>
    </w:p>
    <w:p w14:paraId="29890B2B" w14:textId="77777777" w:rsidR="00996819" w:rsidRDefault="00996819" w:rsidP="00996819">
      <w:pPr>
        <w:spacing w:line="100" w:lineRule="atLeast"/>
        <w:rPr>
          <w:sz w:val="20"/>
          <w:szCs w:val="20"/>
        </w:rPr>
      </w:pPr>
      <w:r w:rsidRPr="00F21559">
        <w:rPr>
          <w:sz w:val="20"/>
          <w:szCs w:val="20"/>
        </w:rPr>
        <w:t>И имя ей</w:t>
      </w:r>
      <w:r>
        <w:rPr>
          <w:sz w:val="20"/>
          <w:szCs w:val="20"/>
        </w:rPr>
        <w:t xml:space="preserve"> –</w:t>
      </w:r>
      <w:r w:rsidRPr="00F21559">
        <w:rPr>
          <w:sz w:val="20"/>
          <w:szCs w:val="20"/>
        </w:rPr>
        <w:t xml:space="preserve"> экономическое рабство</w:t>
      </w:r>
      <w:r>
        <w:rPr>
          <w:sz w:val="20"/>
          <w:szCs w:val="20"/>
        </w:rPr>
        <w:fldChar w:fldCharType="begin"/>
      </w:r>
      <w:r>
        <w:instrText xml:space="preserve"> XE "</w:instrText>
      </w:r>
      <w:r w:rsidRPr="0026697C">
        <w:rPr>
          <w:rFonts w:ascii="Times New Roman" w:eastAsia="Meiryo" w:hAnsi="Times New Roman" w:cs="Times New Roman"/>
          <w:sz w:val="28"/>
          <w:szCs w:val="20"/>
        </w:rPr>
        <w:instrText>рабство</w:instrText>
      </w:r>
      <w:r>
        <w:instrText xml:space="preserve">" </w:instrText>
      </w:r>
      <w:r>
        <w:rPr>
          <w:sz w:val="20"/>
          <w:szCs w:val="20"/>
        </w:rPr>
        <w:fldChar w:fldCharType="end"/>
      </w:r>
      <w:r w:rsidRPr="00F21559">
        <w:rPr>
          <w:sz w:val="20"/>
          <w:szCs w:val="20"/>
        </w:rPr>
        <w:t>!</w:t>
      </w:r>
    </w:p>
    <w:p w14:paraId="097E437F" w14:textId="77777777" w:rsidR="00996819" w:rsidRPr="00F21559" w:rsidRDefault="00996819" w:rsidP="00996819">
      <w:pPr>
        <w:spacing w:line="100" w:lineRule="atLeast"/>
        <w:rPr>
          <w:sz w:val="20"/>
          <w:szCs w:val="20"/>
        </w:rPr>
      </w:pPr>
    </w:p>
    <w:p w14:paraId="4BF00E91" w14:textId="77777777" w:rsidR="00996819" w:rsidRPr="00F21559" w:rsidRDefault="00996819" w:rsidP="00996819">
      <w:pPr>
        <w:spacing w:line="100" w:lineRule="atLeast"/>
        <w:rPr>
          <w:sz w:val="20"/>
          <w:szCs w:val="20"/>
        </w:rPr>
      </w:pPr>
      <w:r w:rsidRPr="00F21559">
        <w:rPr>
          <w:sz w:val="20"/>
          <w:szCs w:val="20"/>
        </w:rPr>
        <w:t xml:space="preserve">«Никто </w:t>
      </w:r>
      <w:r>
        <w:rPr>
          <w:sz w:val="20"/>
          <w:szCs w:val="20"/>
        </w:rPr>
        <w:t>работать</w:t>
      </w:r>
      <w:r w:rsidRPr="00F21559">
        <w:rPr>
          <w:sz w:val="20"/>
          <w:szCs w:val="20"/>
        </w:rPr>
        <w:t xml:space="preserve"> не обязан,</w:t>
      </w:r>
    </w:p>
    <w:p w14:paraId="536BA9B1" w14:textId="77777777" w:rsidR="00996819" w:rsidRPr="00F21559" w:rsidRDefault="00996819" w:rsidP="00996819">
      <w:pPr>
        <w:spacing w:line="100" w:lineRule="atLeast"/>
        <w:rPr>
          <w:sz w:val="20"/>
          <w:szCs w:val="20"/>
        </w:rPr>
      </w:pPr>
      <w:r w:rsidRPr="00F21559">
        <w:rPr>
          <w:sz w:val="20"/>
          <w:szCs w:val="20"/>
        </w:rPr>
        <w:t>Да чем же жить нам без земли? Как пищу добывать?</w:t>
      </w:r>
    </w:p>
    <w:p w14:paraId="6459BD0C" w14:textId="77777777" w:rsidR="00996819" w:rsidRPr="00F21559" w:rsidRDefault="00996819" w:rsidP="00996819">
      <w:pPr>
        <w:spacing w:line="100" w:lineRule="atLeast"/>
        <w:rPr>
          <w:sz w:val="20"/>
          <w:szCs w:val="20"/>
        </w:rPr>
      </w:pPr>
      <w:r w:rsidRPr="00F21559">
        <w:rPr>
          <w:sz w:val="20"/>
          <w:szCs w:val="20"/>
        </w:rPr>
        <w:t>Быть может, воровать?</w:t>
      </w:r>
    </w:p>
    <w:p w14:paraId="61B655B7" w14:textId="77777777" w:rsidR="00996819" w:rsidRPr="00F21559" w:rsidRDefault="00996819" w:rsidP="00996819">
      <w:pPr>
        <w:spacing w:line="100" w:lineRule="atLeast"/>
        <w:rPr>
          <w:sz w:val="20"/>
          <w:szCs w:val="20"/>
        </w:rPr>
      </w:pPr>
      <w:r w:rsidRPr="00F21559">
        <w:rPr>
          <w:sz w:val="20"/>
          <w:szCs w:val="20"/>
        </w:rPr>
        <w:t>Но есть закон, и вор будет наказан!»</w:t>
      </w:r>
    </w:p>
    <w:p w14:paraId="2B033DF3" w14:textId="77777777" w:rsidR="00996819" w:rsidRPr="00F21559" w:rsidRDefault="00996819" w:rsidP="00996819">
      <w:pPr>
        <w:spacing w:line="100" w:lineRule="atLeast"/>
        <w:rPr>
          <w:sz w:val="20"/>
          <w:szCs w:val="20"/>
        </w:rPr>
      </w:pPr>
      <w:r w:rsidRPr="00F21559">
        <w:rPr>
          <w:sz w:val="20"/>
          <w:szCs w:val="20"/>
        </w:rPr>
        <w:t>И всё же оный долго продолжали нарушать,</w:t>
      </w:r>
    </w:p>
    <w:p w14:paraId="366C5F68" w14:textId="77777777" w:rsidR="00996819" w:rsidRPr="00F21559" w:rsidRDefault="00996819" w:rsidP="00996819">
      <w:pPr>
        <w:spacing w:line="100" w:lineRule="atLeast"/>
        <w:rPr>
          <w:sz w:val="20"/>
          <w:szCs w:val="20"/>
        </w:rPr>
      </w:pPr>
      <w:r w:rsidRPr="00F21559">
        <w:rPr>
          <w:sz w:val="20"/>
          <w:szCs w:val="20"/>
        </w:rPr>
        <w:t>И трупами своими виселицы украшали,</w:t>
      </w:r>
    </w:p>
    <w:p w14:paraId="7694E13C" w14:textId="77777777" w:rsidR="00996819" w:rsidRPr="00F21559" w:rsidRDefault="00996819" w:rsidP="00996819">
      <w:pPr>
        <w:spacing w:line="100" w:lineRule="atLeast"/>
        <w:rPr>
          <w:sz w:val="20"/>
          <w:szCs w:val="20"/>
        </w:rPr>
      </w:pPr>
      <w:r w:rsidRPr="00F21559">
        <w:rPr>
          <w:sz w:val="20"/>
          <w:szCs w:val="20"/>
        </w:rPr>
        <w:t>Ведь тогда ещё не представляли:</w:t>
      </w:r>
    </w:p>
    <w:p w14:paraId="4891AD70" w14:textId="77777777" w:rsidR="00996819" w:rsidRDefault="00996819" w:rsidP="00996819">
      <w:pPr>
        <w:spacing w:line="100" w:lineRule="atLeast"/>
        <w:rPr>
          <w:sz w:val="20"/>
          <w:szCs w:val="20"/>
        </w:rPr>
      </w:pPr>
      <w:r w:rsidRPr="00F21559">
        <w:rPr>
          <w:sz w:val="20"/>
          <w:szCs w:val="20"/>
        </w:rPr>
        <w:t>Как можно продавать свой труд? Как можно телом торговать?</w:t>
      </w:r>
    </w:p>
    <w:p w14:paraId="17B7783C" w14:textId="77777777" w:rsidR="00996819" w:rsidRPr="00F21559" w:rsidRDefault="00996819" w:rsidP="00996819">
      <w:pPr>
        <w:spacing w:line="100" w:lineRule="atLeast"/>
        <w:rPr>
          <w:sz w:val="20"/>
          <w:szCs w:val="20"/>
        </w:rPr>
      </w:pPr>
    </w:p>
    <w:p w14:paraId="748C4167" w14:textId="77777777" w:rsidR="00996819" w:rsidRPr="00F21559" w:rsidRDefault="00996819" w:rsidP="00996819">
      <w:pPr>
        <w:spacing w:line="100" w:lineRule="atLeast"/>
        <w:rPr>
          <w:sz w:val="20"/>
          <w:szCs w:val="20"/>
        </w:rPr>
      </w:pPr>
      <w:r w:rsidRPr="00F21559">
        <w:rPr>
          <w:sz w:val="20"/>
          <w:szCs w:val="20"/>
        </w:rPr>
        <w:t>Но годы шли, сознанье масс менялось,</w:t>
      </w:r>
    </w:p>
    <w:p w14:paraId="43B601AE" w14:textId="77777777" w:rsidR="00996819" w:rsidRPr="00F21559" w:rsidRDefault="00996819" w:rsidP="00996819">
      <w:pPr>
        <w:spacing w:line="100" w:lineRule="atLeast"/>
        <w:rPr>
          <w:sz w:val="20"/>
          <w:szCs w:val="20"/>
        </w:rPr>
      </w:pPr>
      <w:r w:rsidRPr="00F21559">
        <w:rPr>
          <w:sz w:val="20"/>
          <w:szCs w:val="20"/>
        </w:rPr>
        <w:t>И мысль торговать собой успешней прививалась.</w:t>
      </w:r>
    </w:p>
    <w:p w14:paraId="386B5464" w14:textId="77777777" w:rsidR="00996819" w:rsidRDefault="00996819" w:rsidP="00996819">
      <w:pPr>
        <w:spacing w:line="100" w:lineRule="atLeast"/>
        <w:rPr>
          <w:sz w:val="20"/>
          <w:szCs w:val="20"/>
        </w:rPr>
      </w:pPr>
      <w:r w:rsidRPr="00F21559">
        <w:rPr>
          <w:sz w:val="20"/>
          <w:szCs w:val="20"/>
        </w:rPr>
        <w:t>Продажность вскоре стала нормой.</w:t>
      </w:r>
    </w:p>
    <w:p w14:paraId="0891548D" w14:textId="77777777" w:rsidR="00996819" w:rsidRDefault="00996819" w:rsidP="00996819">
      <w:pPr>
        <w:spacing w:line="100" w:lineRule="atLeast"/>
        <w:rPr>
          <w:sz w:val="20"/>
          <w:szCs w:val="20"/>
        </w:rPr>
      </w:pPr>
      <w:r>
        <w:rPr>
          <w:sz w:val="20"/>
          <w:szCs w:val="20"/>
        </w:rPr>
        <w:t>***</w:t>
      </w:r>
    </w:p>
    <w:p w14:paraId="4A655EFE" w14:textId="77777777" w:rsidR="00996819" w:rsidRDefault="00996819" w:rsidP="00996819">
      <w:pPr>
        <w:spacing w:line="100" w:lineRule="atLeast"/>
        <w:rPr>
          <w:sz w:val="20"/>
          <w:szCs w:val="20"/>
        </w:rPr>
      </w:pPr>
      <w:r w:rsidRPr="00B47F0F">
        <w:rPr>
          <w:b/>
          <w:sz w:val="20"/>
          <w:szCs w:val="20"/>
        </w:rPr>
        <w:t>Причина</w:t>
      </w:r>
      <w:r>
        <w:rPr>
          <w:sz w:val="20"/>
          <w:szCs w:val="20"/>
        </w:rPr>
        <w:t xml:space="preserve"> того рабства в чём?</w:t>
      </w:r>
    </w:p>
    <w:p w14:paraId="2DFA11D6" w14:textId="77777777" w:rsidR="00996819" w:rsidRDefault="00996819" w:rsidP="00996819">
      <w:pPr>
        <w:spacing w:line="100" w:lineRule="atLeast"/>
        <w:rPr>
          <w:sz w:val="20"/>
          <w:szCs w:val="20"/>
        </w:rPr>
      </w:pPr>
      <w:r>
        <w:rPr>
          <w:sz w:val="20"/>
          <w:szCs w:val="20"/>
        </w:rPr>
        <w:lastRenderedPageBreak/>
        <w:t xml:space="preserve">Как не понять </w:t>
      </w:r>
      <w:r w:rsidRPr="00B47F0F">
        <w:rPr>
          <w:b/>
          <w:sz w:val="20"/>
          <w:szCs w:val="20"/>
        </w:rPr>
        <w:t>тех истин</w:t>
      </w:r>
      <w:r>
        <w:rPr>
          <w:sz w:val="20"/>
          <w:szCs w:val="20"/>
        </w:rPr>
        <w:t xml:space="preserve"> важных,</w:t>
      </w:r>
    </w:p>
    <w:p w14:paraId="6D8B173B" w14:textId="77777777" w:rsidR="00996819" w:rsidRDefault="00996819" w:rsidP="00996819">
      <w:pPr>
        <w:spacing w:line="100" w:lineRule="atLeast"/>
        <w:rPr>
          <w:sz w:val="20"/>
          <w:szCs w:val="20"/>
        </w:rPr>
      </w:pPr>
      <w:r>
        <w:rPr>
          <w:sz w:val="20"/>
          <w:szCs w:val="20"/>
        </w:rPr>
        <w:t xml:space="preserve">Что </w:t>
      </w:r>
      <w:r w:rsidRPr="00B47F0F">
        <w:rPr>
          <w:b/>
          <w:sz w:val="20"/>
          <w:szCs w:val="20"/>
        </w:rPr>
        <w:t>собственность</w:t>
      </w:r>
      <w:r>
        <w:rPr>
          <w:sz w:val="20"/>
          <w:szCs w:val="20"/>
        </w:rPr>
        <w:t xml:space="preserve"> бывает только на слов</w:t>
      </w:r>
      <w:r w:rsidRPr="00B47F0F">
        <w:rPr>
          <w:b/>
          <w:sz w:val="20"/>
          <w:szCs w:val="20"/>
        </w:rPr>
        <w:t>а</w:t>
      </w:r>
      <w:r>
        <w:rPr>
          <w:sz w:val="20"/>
          <w:szCs w:val="20"/>
        </w:rPr>
        <w:t>х?</w:t>
      </w:r>
    </w:p>
    <w:p w14:paraId="0C072022" w14:textId="77777777" w:rsidR="00996819" w:rsidRDefault="00996819" w:rsidP="00996819">
      <w:pPr>
        <w:spacing w:line="100" w:lineRule="atLeast"/>
        <w:rPr>
          <w:sz w:val="20"/>
          <w:szCs w:val="20"/>
        </w:rPr>
      </w:pPr>
      <w:r>
        <w:rPr>
          <w:sz w:val="20"/>
          <w:szCs w:val="20"/>
        </w:rPr>
        <w:t xml:space="preserve">Что </w:t>
      </w:r>
      <w:r w:rsidRPr="00B47F0F">
        <w:rPr>
          <w:b/>
          <w:sz w:val="20"/>
          <w:szCs w:val="20"/>
        </w:rPr>
        <w:t>не обязан всяк</w:t>
      </w:r>
      <w:r>
        <w:rPr>
          <w:sz w:val="20"/>
          <w:szCs w:val="20"/>
        </w:rPr>
        <w:t xml:space="preserve"> работать день за днём</w:t>
      </w:r>
    </w:p>
    <w:p w14:paraId="086868D5" w14:textId="77777777" w:rsidR="00996819" w:rsidRDefault="00996819" w:rsidP="00996819">
      <w:pPr>
        <w:spacing w:line="100" w:lineRule="atLeast"/>
        <w:rPr>
          <w:sz w:val="20"/>
          <w:szCs w:val="20"/>
        </w:rPr>
      </w:pPr>
      <w:r>
        <w:rPr>
          <w:sz w:val="20"/>
          <w:szCs w:val="20"/>
        </w:rPr>
        <w:t xml:space="preserve">И может </w:t>
      </w:r>
      <w:r w:rsidRPr="00B47F0F">
        <w:rPr>
          <w:b/>
          <w:sz w:val="20"/>
          <w:szCs w:val="20"/>
        </w:rPr>
        <w:t>своеручно</w:t>
      </w:r>
      <w:r>
        <w:rPr>
          <w:sz w:val="20"/>
          <w:szCs w:val="20"/>
        </w:rPr>
        <w:t xml:space="preserve"> строй обернуть </w:t>
      </w:r>
      <w:r w:rsidRPr="00B47F0F">
        <w:rPr>
          <w:b/>
          <w:sz w:val="20"/>
          <w:szCs w:val="20"/>
        </w:rPr>
        <w:t>в прах</w:t>
      </w:r>
      <w:r>
        <w:rPr>
          <w:sz w:val="20"/>
          <w:szCs w:val="20"/>
        </w:rPr>
        <w:t>,</w:t>
      </w:r>
    </w:p>
    <w:p w14:paraId="288A7ADD" w14:textId="77777777" w:rsidR="00996819" w:rsidRDefault="00996819" w:rsidP="00996819">
      <w:pPr>
        <w:spacing w:line="100" w:lineRule="atLeast"/>
        <w:rPr>
          <w:sz w:val="20"/>
          <w:szCs w:val="20"/>
        </w:rPr>
      </w:pPr>
      <w:r>
        <w:rPr>
          <w:sz w:val="20"/>
          <w:szCs w:val="20"/>
        </w:rPr>
        <w:t xml:space="preserve">Собрав </w:t>
      </w:r>
      <w:r w:rsidRPr="00B47F0F">
        <w:rPr>
          <w:b/>
          <w:sz w:val="20"/>
          <w:szCs w:val="20"/>
        </w:rPr>
        <w:t>собратьев по несчастию</w:t>
      </w:r>
      <w:r>
        <w:rPr>
          <w:sz w:val="20"/>
          <w:szCs w:val="20"/>
        </w:rPr>
        <w:t xml:space="preserve">, голодных и отважных?.. </w:t>
      </w:r>
    </w:p>
    <w:p w14:paraId="63982EB3" w14:textId="77777777" w:rsidR="00996819" w:rsidRDefault="00996819" w:rsidP="00996819">
      <w:pPr>
        <w:spacing w:line="100" w:lineRule="atLeast"/>
        <w:rPr>
          <w:sz w:val="20"/>
          <w:szCs w:val="20"/>
        </w:rPr>
      </w:pPr>
    </w:p>
    <w:p w14:paraId="60446EA1" w14:textId="77777777" w:rsidR="00996819" w:rsidRDefault="00996819" w:rsidP="00996819">
      <w:pPr>
        <w:spacing w:line="100" w:lineRule="atLeast"/>
        <w:rPr>
          <w:sz w:val="20"/>
          <w:szCs w:val="20"/>
        </w:rPr>
      </w:pPr>
      <w:r>
        <w:rPr>
          <w:sz w:val="20"/>
          <w:szCs w:val="20"/>
        </w:rPr>
        <w:t>Почт</w:t>
      </w:r>
      <w:r w:rsidRPr="00245C88">
        <w:rPr>
          <w:b/>
          <w:sz w:val="20"/>
          <w:szCs w:val="20"/>
        </w:rPr>
        <w:t>о</w:t>
      </w:r>
      <w:r>
        <w:rPr>
          <w:rStyle w:val="ac"/>
          <w:sz w:val="20"/>
          <w:szCs w:val="20"/>
        </w:rPr>
        <w:footnoteReference w:id="505"/>
      </w:r>
      <w:r>
        <w:rPr>
          <w:sz w:val="20"/>
          <w:szCs w:val="20"/>
        </w:rPr>
        <w:t xml:space="preserve"> бы </w:t>
      </w:r>
      <w:r w:rsidRPr="00245C88">
        <w:rPr>
          <w:b/>
          <w:sz w:val="20"/>
          <w:szCs w:val="20"/>
        </w:rPr>
        <w:t>враз</w:t>
      </w:r>
      <w:r>
        <w:rPr>
          <w:sz w:val="20"/>
          <w:szCs w:val="20"/>
        </w:rPr>
        <w:t xml:space="preserve"> </w:t>
      </w:r>
    </w:p>
    <w:p w14:paraId="3C54FC04" w14:textId="77777777" w:rsidR="00996819" w:rsidRDefault="00996819" w:rsidP="00996819">
      <w:pPr>
        <w:spacing w:line="100" w:lineRule="atLeast"/>
        <w:rPr>
          <w:sz w:val="20"/>
          <w:szCs w:val="20"/>
        </w:rPr>
      </w:pPr>
      <w:r>
        <w:rPr>
          <w:sz w:val="20"/>
          <w:szCs w:val="20"/>
        </w:rPr>
        <w:t>Им не объединиться –</w:t>
      </w:r>
    </w:p>
    <w:p w14:paraId="23550404" w14:textId="77777777" w:rsidR="00996819" w:rsidRDefault="00996819" w:rsidP="00996819">
      <w:pPr>
        <w:spacing w:line="100" w:lineRule="atLeast"/>
        <w:rPr>
          <w:sz w:val="20"/>
          <w:szCs w:val="20"/>
        </w:rPr>
      </w:pPr>
      <w:r>
        <w:rPr>
          <w:sz w:val="20"/>
          <w:szCs w:val="20"/>
        </w:rPr>
        <w:t xml:space="preserve">И </w:t>
      </w:r>
      <w:r w:rsidRPr="00245C88">
        <w:rPr>
          <w:b/>
          <w:sz w:val="20"/>
          <w:szCs w:val="20"/>
        </w:rPr>
        <w:t>не убить</w:t>
      </w:r>
      <w:r>
        <w:rPr>
          <w:sz w:val="20"/>
          <w:szCs w:val="20"/>
        </w:rPr>
        <w:t xml:space="preserve"> жиреющих госп</w:t>
      </w:r>
      <w:r w:rsidRPr="00245C88">
        <w:rPr>
          <w:b/>
          <w:sz w:val="20"/>
          <w:szCs w:val="20"/>
        </w:rPr>
        <w:t>о</w:t>
      </w:r>
      <w:r>
        <w:rPr>
          <w:sz w:val="20"/>
          <w:szCs w:val="20"/>
        </w:rPr>
        <w:t>д?..</w:t>
      </w:r>
    </w:p>
    <w:p w14:paraId="0F87C9C6" w14:textId="77777777" w:rsidR="00996819" w:rsidRDefault="00996819" w:rsidP="00996819">
      <w:pPr>
        <w:spacing w:line="100" w:lineRule="atLeast"/>
        <w:rPr>
          <w:sz w:val="20"/>
          <w:szCs w:val="20"/>
        </w:rPr>
      </w:pPr>
      <w:r>
        <w:rPr>
          <w:sz w:val="20"/>
          <w:szCs w:val="20"/>
        </w:rPr>
        <w:t xml:space="preserve">Ведь </w:t>
      </w:r>
      <w:r w:rsidRPr="00245C88">
        <w:rPr>
          <w:b/>
          <w:sz w:val="20"/>
          <w:szCs w:val="20"/>
        </w:rPr>
        <w:t>сила тех</w:t>
      </w:r>
      <w:r>
        <w:rPr>
          <w:sz w:val="20"/>
          <w:szCs w:val="20"/>
        </w:rPr>
        <w:t xml:space="preserve"> рабочим токмо мнится,</w:t>
      </w:r>
    </w:p>
    <w:p w14:paraId="67546CDF" w14:textId="77777777" w:rsidR="00996819" w:rsidRDefault="00996819" w:rsidP="00996819">
      <w:pPr>
        <w:spacing w:line="100" w:lineRule="atLeast"/>
        <w:rPr>
          <w:sz w:val="20"/>
          <w:szCs w:val="20"/>
        </w:rPr>
      </w:pPr>
      <w:r>
        <w:rPr>
          <w:sz w:val="20"/>
          <w:szCs w:val="20"/>
        </w:rPr>
        <w:t xml:space="preserve">Хозяев меньше </w:t>
      </w:r>
      <w:r w:rsidRPr="00245C88">
        <w:rPr>
          <w:b/>
          <w:sz w:val="20"/>
          <w:szCs w:val="20"/>
        </w:rPr>
        <w:t>в сотни раз</w:t>
      </w:r>
      <w:r>
        <w:rPr>
          <w:sz w:val="20"/>
          <w:szCs w:val="20"/>
        </w:rPr>
        <w:t xml:space="preserve"> –</w:t>
      </w:r>
    </w:p>
    <w:p w14:paraId="2CE18CD7" w14:textId="77777777" w:rsidR="00996819" w:rsidRDefault="00996819" w:rsidP="00996819">
      <w:pPr>
        <w:spacing w:line="100" w:lineRule="atLeast"/>
        <w:rPr>
          <w:sz w:val="20"/>
          <w:szCs w:val="20"/>
        </w:rPr>
      </w:pPr>
      <w:r w:rsidRPr="00245C88">
        <w:rPr>
          <w:b/>
          <w:sz w:val="20"/>
          <w:szCs w:val="20"/>
        </w:rPr>
        <w:t>Легко</w:t>
      </w:r>
      <w:r>
        <w:rPr>
          <w:sz w:val="20"/>
          <w:szCs w:val="20"/>
        </w:rPr>
        <w:t xml:space="preserve"> задавит их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w:t>
      </w:r>
    </w:p>
    <w:p w14:paraId="63E4E82C" w14:textId="77777777" w:rsidR="00996819" w:rsidRDefault="00996819" w:rsidP="00996819">
      <w:pPr>
        <w:spacing w:line="100" w:lineRule="atLeast"/>
        <w:rPr>
          <w:sz w:val="20"/>
          <w:szCs w:val="20"/>
        </w:rPr>
      </w:pPr>
    </w:p>
    <w:p w14:paraId="5FABD88B" w14:textId="77777777" w:rsidR="00996819" w:rsidRDefault="00996819" w:rsidP="00996819">
      <w:pPr>
        <w:spacing w:line="100" w:lineRule="atLeast"/>
        <w:rPr>
          <w:sz w:val="20"/>
          <w:szCs w:val="20"/>
        </w:rPr>
      </w:pPr>
      <w:r>
        <w:rPr>
          <w:sz w:val="20"/>
          <w:szCs w:val="20"/>
        </w:rPr>
        <w:t xml:space="preserve">Вина лежит </w:t>
      </w:r>
      <w:r w:rsidRPr="00245C88">
        <w:rPr>
          <w:b/>
          <w:sz w:val="20"/>
          <w:szCs w:val="20"/>
        </w:rPr>
        <w:t>в идеализме*</w:t>
      </w:r>
      <w:r>
        <w:rPr>
          <w:sz w:val="20"/>
          <w:szCs w:val="20"/>
        </w:rPr>
        <w:t>,</w:t>
      </w:r>
    </w:p>
    <w:p w14:paraId="5E9F304D" w14:textId="77777777" w:rsidR="00996819" w:rsidRDefault="00996819" w:rsidP="00996819">
      <w:pPr>
        <w:spacing w:line="100" w:lineRule="atLeast"/>
        <w:rPr>
          <w:sz w:val="20"/>
          <w:szCs w:val="20"/>
        </w:rPr>
      </w:pPr>
      <w:r>
        <w:rPr>
          <w:sz w:val="20"/>
          <w:szCs w:val="20"/>
        </w:rPr>
        <w:t>Во глупом мнении, что суть</w:t>
      </w:r>
      <w:r>
        <w:rPr>
          <w:rStyle w:val="ac"/>
          <w:sz w:val="20"/>
          <w:szCs w:val="20"/>
        </w:rPr>
        <w:footnoteReference w:id="506"/>
      </w:r>
    </w:p>
    <w:p w14:paraId="1C0CD1B7" w14:textId="77777777" w:rsidR="00996819" w:rsidRDefault="00996819" w:rsidP="00996819">
      <w:pPr>
        <w:spacing w:line="100" w:lineRule="atLeast"/>
        <w:rPr>
          <w:sz w:val="20"/>
          <w:szCs w:val="20"/>
        </w:rPr>
      </w:pPr>
      <w:r w:rsidRPr="00245C88">
        <w:rPr>
          <w:b/>
          <w:sz w:val="20"/>
          <w:szCs w:val="20"/>
        </w:rPr>
        <w:t>Первичнее</w:t>
      </w:r>
      <w:r>
        <w:rPr>
          <w:sz w:val="20"/>
          <w:szCs w:val="20"/>
        </w:rPr>
        <w:t xml:space="preserve"> любых материй,</w:t>
      </w:r>
    </w:p>
    <w:p w14:paraId="32D627DB" w14:textId="77777777" w:rsidR="00996819" w:rsidRDefault="00996819" w:rsidP="00996819">
      <w:pPr>
        <w:spacing w:line="100" w:lineRule="atLeast"/>
        <w:rPr>
          <w:sz w:val="20"/>
          <w:szCs w:val="20"/>
        </w:rPr>
      </w:pPr>
      <w:r>
        <w:rPr>
          <w:sz w:val="20"/>
          <w:szCs w:val="20"/>
        </w:rPr>
        <w:t>И рабство</w:t>
      </w:r>
      <w:r>
        <w:rPr>
          <w:sz w:val="20"/>
          <w:szCs w:val="20"/>
        </w:rPr>
        <w:fldChar w:fldCharType="begin"/>
      </w:r>
      <w:r>
        <w:instrText xml:space="preserve"> XE "</w:instrText>
      </w:r>
      <w:r w:rsidRPr="0026697C">
        <w:rPr>
          <w:rFonts w:ascii="Times New Roman" w:eastAsia="Meiryo" w:hAnsi="Times New Roman" w:cs="Times New Roman"/>
          <w:sz w:val="28"/>
          <w:szCs w:val="20"/>
        </w:rPr>
        <w:instrText>рабство</w:instrText>
      </w:r>
      <w:r>
        <w:instrText xml:space="preserve">" </w:instrText>
      </w:r>
      <w:r>
        <w:rPr>
          <w:sz w:val="20"/>
          <w:szCs w:val="20"/>
        </w:rPr>
        <w:fldChar w:fldCharType="end"/>
      </w:r>
      <w:r>
        <w:rPr>
          <w:sz w:val="20"/>
          <w:szCs w:val="20"/>
        </w:rPr>
        <w:t xml:space="preserve"> посему не чтится в</w:t>
      </w:r>
      <w:r w:rsidRPr="00245C88">
        <w:rPr>
          <w:b/>
          <w:sz w:val="20"/>
          <w:szCs w:val="20"/>
        </w:rPr>
        <w:t>о</w:t>
      </w:r>
      <w:r>
        <w:rPr>
          <w:sz w:val="20"/>
          <w:szCs w:val="20"/>
        </w:rPr>
        <w:t>льности утерей,</w:t>
      </w:r>
    </w:p>
    <w:p w14:paraId="5CC3D63F" w14:textId="77777777" w:rsidR="00996819" w:rsidRDefault="00996819" w:rsidP="00996819">
      <w:pPr>
        <w:spacing w:line="100" w:lineRule="atLeast"/>
        <w:rPr>
          <w:sz w:val="20"/>
          <w:szCs w:val="20"/>
        </w:rPr>
      </w:pPr>
      <w:r>
        <w:rPr>
          <w:sz w:val="20"/>
          <w:szCs w:val="20"/>
        </w:rPr>
        <w:t xml:space="preserve">Но </w:t>
      </w:r>
      <w:r w:rsidRPr="00245C88">
        <w:rPr>
          <w:b/>
          <w:sz w:val="20"/>
          <w:szCs w:val="20"/>
        </w:rPr>
        <w:t>дух</w:t>
      </w:r>
      <w:r>
        <w:rPr>
          <w:b/>
          <w:sz w:val="20"/>
          <w:szCs w:val="20"/>
        </w:rPr>
        <w:fldChar w:fldCharType="begin"/>
      </w:r>
      <w:r>
        <w:instrText xml:space="preserve"> XE "</w:instrText>
      </w:r>
      <w:r w:rsidRPr="0018483D">
        <w:rPr>
          <w:rFonts w:eastAsia="Meiryo" w:cs="Aldhabi"/>
          <w:sz w:val="20"/>
          <w:szCs w:val="24"/>
        </w:rPr>
        <w:instrText>дух</w:instrText>
      </w:r>
      <w:r>
        <w:instrText xml:space="preserve">" </w:instrText>
      </w:r>
      <w:r>
        <w:rPr>
          <w:b/>
          <w:sz w:val="20"/>
          <w:szCs w:val="20"/>
        </w:rPr>
        <w:fldChar w:fldCharType="end"/>
      </w:r>
      <w:r w:rsidRPr="00245C88">
        <w:rPr>
          <w:b/>
          <w:sz w:val="20"/>
          <w:szCs w:val="20"/>
        </w:rPr>
        <w:t xml:space="preserve"> рождает труд</w:t>
      </w:r>
      <w:r>
        <w:rPr>
          <w:sz w:val="20"/>
          <w:szCs w:val="20"/>
        </w:rPr>
        <w:t xml:space="preserve">, </w:t>
      </w:r>
      <w:r w:rsidRPr="00245C88">
        <w:rPr>
          <w:b/>
          <w:sz w:val="20"/>
          <w:szCs w:val="20"/>
        </w:rPr>
        <w:t>деление на классы</w:t>
      </w:r>
      <w:r>
        <w:rPr>
          <w:sz w:val="20"/>
          <w:szCs w:val="20"/>
        </w:rPr>
        <w:t>, катаклизмы,</w:t>
      </w:r>
    </w:p>
    <w:p w14:paraId="5FFF18FC" w14:textId="77777777" w:rsidR="00996819" w:rsidRDefault="00996819" w:rsidP="00996819">
      <w:pPr>
        <w:spacing w:line="100" w:lineRule="atLeast"/>
        <w:rPr>
          <w:sz w:val="20"/>
          <w:szCs w:val="20"/>
        </w:rPr>
      </w:pPr>
      <w:r>
        <w:rPr>
          <w:sz w:val="20"/>
          <w:szCs w:val="20"/>
        </w:rPr>
        <w:t xml:space="preserve">И </w:t>
      </w:r>
      <w:r w:rsidRPr="00245C88">
        <w:rPr>
          <w:b/>
          <w:sz w:val="20"/>
          <w:szCs w:val="20"/>
        </w:rPr>
        <w:t>справедливо</w:t>
      </w:r>
      <w:r>
        <w:rPr>
          <w:sz w:val="20"/>
          <w:szCs w:val="20"/>
        </w:rPr>
        <w:t xml:space="preserve"> то отнюдь,</w:t>
      </w:r>
    </w:p>
    <w:p w14:paraId="586E5D2D" w14:textId="77777777" w:rsidR="00996819" w:rsidRDefault="00996819" w:rsidP="00996819">
      <w:pPr>
        <w:spacing w:line="100" w:lineRule="atLeast"/>
        <w:rPr>
          <w:sz w:val="20"/>
          <w:szCs w:val="20"/>
        </w:rPr>
      </w:pPr>
      <w:r>
        <w:rPr>
          <w:sz w:val="20"/>
          <w:szCs w:val="20"/>
        </w:rPr>
        <w:t>Что зл</w:t>
      </w:r>
      <w:r w:rsidRPr="0089501B">
        <w:rPr>
          <w:b/>
          <w:sz w:val="20"/>
          <w:szCs w:val="20"/>
        </w:rPr>
        <w:t>а</w:t>
      </w:r>
      <w:r>
        <w:rPr>
          <w:sz w:val="20"/>
          <w:szCs w:val="20"/>
        </w:rPr>
        <w:t>то</w:t>
      </w:r>
      <w:r>
        <w:rPr>
          <w:rStyle w:val="ac"/>
          <w:sz w:val="20"/>
          <w:szCs w:val="20"/>
        </w:rPr>
        <w:footnoteReference w:id="507"/>
      </w:r>
      <w:r>
        <w:rPr>
          <w:sz w:val="20"/>
          <w:szCs w:val="20"/>
        </w:rPr>
        <w:t xml:space="preserve"> на тщет</w:t>
      </w:r>
      <w:r w:rsidRPr="0089501B">
        <w:rPr>
          <w:b/>
          <w:sz w:val="20"/>
          <w:szCs w:val="20"/>
        </w:rPr>
        <w:t>у</w:t>
      </w:r>
      <w:r>
        <w:rPr>
          <w:sz w:val="20"/>
          <w:szCs w:val="20"/>
        </w:rPr>
        <w:t xml:space="preserve"> </w:t>
      </w:r>
      <w:r w:rsidRPr="0089501B">
        <w:rPr>
          <w:b/>
          <w:sz w:val="20"/>
          <w:szCs w:val="20"/>
        </w:rPr>
        <w:t>богач бездумный</w:t>
      </w:r>
      <w:r>
        <w:rPr>
          <w:sz w:val="20"/>
          <w:szCs w:val="20"/>
        </w:rPr>
        <w:t xml:space="preserve"> тратит,</w:t>
      </w:r>
    </w:p>
    <w:p w14:paraId="1CF97B30" w14:textId="77777777" w:rsidR="00996819" w:rsidRDefault="00996819" w:rsidP="00996819">
      <w:pPr>
        <w:spacing w:line="100" w:lineRule="atLeast"/>
        <w:rPr>
          <w:sz w:val="20"/>
          <w:szCs w:val="20"/>
        </w:rPr>
      </w:pPr>
      <w:r>
        <w:rPr>
          <w:sz w:val="20"/>
          <w:szCs w:val="20"/>
        </w:rPr>
        <w:t>Хотя рабочих с</w:t>
      </w:r>
      <w:r w:rsidRPr="0089501B">
        <w:rPr>
          <w:b/>
          <w:sz w:val="20"/>
          <w:szCs w:val="20"/>
        </w:rPr>
        <w:t>о</w:t>
      </w:r>
      <w:r>
        <w:rPr>
          <w:sz w:val="20"/>
          <w:szCs w:val="20"/>
        </w:rPr>
        <w:t>нмы</w:t>
      </w:r>
      <w:r>
        <w:rPr>
          <w:rStyle w:val="ac"/>
          <w:sz w:val="20"/>
          <w:szCs w:val="20"/>
        </w:rPr>
        <w:footnoteReference w:id="508"/>
      </w:r>
      <w:r>
        <w:rPr>
          <w:sz w:val="20"/>
          <w:szCs w:val="20"/>
        </w:rPr>
        <w:t xml:space="preserve"> просто </w:t>
      </w:r>
      <w:r w:rsidRPr="0089501B">
        <w:rPr>
          <w:b/>
          <w:sz w:val="20"/>
          <w:szCs w:val="20"/>
        </w:rPr>
        <w:t>жаждут есть</w:t>
      </w:r>
      <w:r>
        <w:rPr>
          <w:sz w:val="20"/>
          <w:szCs w:val="20"/>
        </w:rPr>
        <w:t>,</w:t>
      </w:r>
    </w:p>
    <w:p w14:paraId="29F7B33C" w14:textId="77777777" w:rsidR="00996819" w:rsidRDefault="00996819" w:rsidP="00996819">
      <w:pPr>
        <w:spacing w:line="100" w:lineRule="atLeast"/>
        <w:rPr>
          <w:sz w:val="20"/>
          <w:szCs w:val="20"/>
        </w:rPr>
      </w:pPr>
      <w:r>
        <w:rPr>
          <w:sz w:val="20"/>
          <w:szCs w:val="20"/>
        </w:rPr>
        <w:t xml:space="preserve">А </w:t>
      </w:r>
      <w:r w:rsidRPr="0089501B">
        <w:rPr>
          <w:b/>
          <w:sz w:val="20"/>
          <w:szCs w:val="20"/>
        </w:rPr>
        <w:t>церковь</w:t>
      </w:r>
      <w:r>
        <w:rPr>
          <w:sz w:val="20"/>
          <w:szCs w:val="20"/>
        </w:rPr>
        <w:t xml:space="preserve"> – лишь бож</w:t>
      </w:r>
      <w:r w:rsidRPr="0089501B">
        <w:rPr>
          <w:b/>
          <w:sz w:val="20"/>
          <w:szCs w:val="20"/>
        </w:rPr>
        <w:t>о</w:t>
      </w:r>
      <w:r>
        <w:rPr>
          <w:sz w:val="20"/>
          <w:szCs w:val="20"/>
        </w:rPr>
        <w:t xml:space="preserve">к – </w:t>
      </w:r>
    </w:p>
    <w:p w14:paraId="1EA3D3A0" w14:textId="77777777" w:rsidR="00996819" w:rsidRDefault="00996819" w:rsidP="00996819">
      <w:pPr>
        <w:spacing w:line="100" w:lineRule="atLeast"/>
        <w:rPr>
          <w:sz w:val="20"/>
          <w:szCs w:val="20"/>
        </w:rPr>
      </w:pPr>
      <w:r>
        <w:rPr>
          <w:sz w:val="20"/>
          <w:szCs w:val="20"/>
        </w:rPr>
        <w:t xml:space="preserve">Должна </w:t>
      </w:r>
      <w:r w:rsidRPr="0089501B">
        <w:rPr>
          <w:b/>
          <w:sz w:val="20"/>
          <w:szCs w:val="20"/>
        </w:rPr>
        <w:t>за праведность</w:t>
      </w:r>
      <w:r>
        <w:rPr>
          <w:sz w:val="20"/>
          <w:szCs w:val="20"/>
        </w:rPr>
        <w:t xml:space="preserve"> страдание учесть,</w:t>
      </w:r>
    </w:p>
    <w:p w14:paraId="0DFA57E7" w14:textId="77777777" w:rsidR="00996819" w:rsidRDefault="00996819" w:rsidP="00996819">
      <w:pPr>
        <w:spacing w:line="100" w:lineRule="atLeast"/>
        <w:rPr>
          <w:sz w:val="20"/>
          <w:szCs w:val="20"/>
        </w:rPr>
      </w:pPr>
      <w:r>
        <w:rPr>
          <w:sz w:val="20"/>
          <w:szCs w:val="20"/>
        </w:rPr>
        <w:t>Тем п</w:t>
      </w:r>
      <w:r w:rsidRPr="0089501B">
        <w:rPr>
          <w:b/>
          <w:sz w:val="20"/>
          <w:szCs w:val="20"/>
        </w:rPr>
        <w:t>а</w:t>
      </w:r>
      <w:r>
        <w:rPr>
          <w:sz w:val="20"/>
          <w:szCs w:val="20"/>
        </w:rPr>
        <w:t xml:space="preserve">че, что </w:t>
      </w:r>
      <w:r w:rsidRPr="0089501B">
        <w:rPr>
          <w:b/>
          <w:sz w:val="20"/>
          <w:szCs w:val="20"/>
        </w:rPr>
        <w:t>буржуи</w:t>
      </w:r>
      <w:r>
        <w:rPr>
          <w:sz w:val="20"/>
          <w:szCs w:val="20"/>
        </w:rPr>
        <w:t xml:space="preserve"> духовенству пл</w:t>
      </w:r>
      <w:r w:rsidRPr="0089501B">
        <w:rPr>
          <w:b/>
          <w:sz w:val="20"/>
          <w:szCs w:val="20"/>
        </w:rPr>
        <w:t>а</w:t>
      </w:r>
      <w:r>
        <w:rPr>
          <w:sz w:val="20"/>
          <w:szCs w:val="20"/>
        </w:rPr>
        <w:t>тят –</w:t>
      </w:r>
    </w:p>
    <w:p w14:paraId="580AE3ED" w14:textId="77777777" w:rsidR="00996819" w:rsidRDefault="00996819" w:rsidP="00996819">
      <w:pPr>
        <w:spacing w:line="100" w:lineRule="atLeast"/>
        <w:rPr>
          <w:sz w:val="20"/>
          <w:szCs w:val="20"/>
        </w:rPr>
      </w:pPr>
      <w:r>
        <w:rPr>
          <w:sz w:val="20"/>
          <w:szCs w:val="20"/>
        </w:rPr>
        <w:t>И ср</w:t>
      </w:r>
      <w:r w:rsidRPr="0089501B">
        <w:rPr>
          <w:b/>
          <w:sz w:val="20"/>
          <w:szCs w:val="20"/>
        </w:rPr>
        <w:t>е</w:t>
      </w:r>
      <w:r>
        <w:rPr>
          <w:sz w:val="20"/>
          <w:szCs w:val="20"/>
        </w:rPr>
        <w:t xml:space="preserve">дствами из тех, за кои </w:t>
      </w:r>
      <w:r w:rsidRPr="0089501B">
        <w:rPr>
          <w:b/>
          <w:sz w:val="20"/>
          <w:szCs w:val="20"/>
        </w:rPr>
        <w:t>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sidRPr="0089501B">
        <w:rPr>
          <w:b/>
          <w:sz w:val="20"/>
          <w:szCs w:val="20"/>
        </w:rPr>
        <w:t xml:space="preserve"> всю</w:t>
      </w:r>
      <w:r>
        <w:rPr>
          <w:sz w:val="20"/>
          <w:szCs w:val="20"/>
        </w:rPr>
        <w:t xml:space="preserve"> труженик </w:t>
      </w:r>
      <w:r w:rsidRPr="0089501B">
        <w:rPr>
          <w:b/>
          <w:sz w:val="20"/>
          <w:szCs w:val="20"/>
        </w:rPr>
        <w:t>прожёг</w:t>
      </w:r>
      <w:r>
        <w:rPr>
          <w:sz w:val="20"/>
          <w:szCs w:val="20"/>
        </w:rPr>
        <w:t xml:space="preserve">.  </w:t>
      </w:r>
    </w:p>
    <w:p w14:paraId="34D6DEFA" w14:textId="77777777" w:rsidR="00996819" w:rsidRDefault="00996819" w:rsidP="00996819">
      <w:pPr>
        <w:spacing w:line="100" w:lineRule="atLeast"/>
        <w:rPr>
          <w:sz w:val="20"/>
          <w:szCs w:val="20"/>
        </w:rPr>
      </w:pPr>
    </w:p>
    <w:p w14:paraId="3234FB88" w14:textId="77777777" w:rsidR="00996819" w:rsidRDefault="00996819" w:rsidP="00996819">
      <w:pPr>
        <w:spacing w:line="100" w:lineRule="atLeast"/>
        <w:rPr>
          <w:sz w:val="20"/>
          <w:szCs w:val="20"/>
        </w:rPr>
      </w:pPr>
      <w:r>
        <w:rPr>
          <w:sz w:val="20"/>
          <w:szCs w:val="20"/>
        </w:rPr>
        <w:t>Ах, если б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тогда зн</w:t>
      </w:r>
      <w:r w:rsidRPr="00AF6F43">
        <w:rPr>
          <w:b/>
          <w:sz w:val="20"/>
          <w:szCs w:val="20"/>
        </w:rPr>
        <w:t>а</w:t>
      </w:r>
      <w:r>
        <w:rPr>
          <w:sz w:val="20"/>
          <w:szCs w:val="20"/>
        </w:rPr>
        <w:t>ли,</w:t>
      </w:r>
    </w:p>
    <w:p w14:paraId="35A25AA9" w14:textId="77777777" w:rsidR="00996819" w:rsidRDefault="00996819" w:rsidP="00996819">
      <w:pPr>
        <w:spacing w:line="100" w:lineRule="atLeast"/>
        <w:rPr>
          <w:sz w:val="20"/>
          <w:szCs w:val="20"/>
        </w:rPr>
      </w:pPr>
      <w:r>
        <w:rPr>
          <w:sz w:val="20"/>
          <w:szCs w:val="20"/>
        </w:rPr>
        <w:t xml:space="preserve">Что в мире всё </w:t>
      </w:r>
      <w:r w:rsidRPr="00AF6F43">
        <w:rPr>
          <w:b/>
          <w:sz w:val="20"/>
          <w:szCs w:val="20"/>
        </w:rPr>
        <w:t>наоборот</w:t>
      </w:r>
      <w:r>
        <w:rPr>
          <w:sz w:val="20"/>
          <w:szCs w:val="20"/>
        </w:rPr>
        <w:t>,</w:t>
      </w:r>
    </w:p>
    <w:p w14:paraId="307CDF76" w14:textId="77777777" w:rsidR="00996819" w:rsidRDefault="00996819" w:rsidP="00996819">
      <w:pPr>
        <w:spacing w:line="100" w:lineRule="atLeast"/>
        <w:rPr>
          <w:sz w:val="20"/>
          <w:szCs w:val="20"/>
        </w:rPr>
      </w:pPr>
      <w:r>
        <w:rPr>
          <w:sz w:val="20"/>
          <w:szCs w:val="20"/>
        </w:rPr>
        <w:t xml:space="preserve">Что </w:t>
      </w:r>
      <w:r w:rsidRPr="00AF6F43">
        <w:rPr>
          <w:b/>
          <w:sz w:val="20"/>
          <w:szCs w:val="20"/>
        </w:rPr>
        <w:t>дух</w:t>
      </w:r>
      <w:r>
        <w:rPr>
          <w:b/>
          <w:sz w:val="20"/>
          <w:szCs w:val="20"/>
        </w:rPr>
        <w:fldChar w:fldCharType="begin"/>
      </w:r>
      <w:r>
        <w:instrText xml:space="preserve"> XE "</w:instrText>
      </w:r>
      <w:r w:rsidRPr="0018483D">
        <w:rPr>
          <w:rFonts w:eastAsia="Meiryo" w:cs="Aldhabi"/>
          <w:sz w:val="20"/>
          <w:szCs w:val="24"/>
        </w:rPr>
        <w:instrText>дух</w:instrText>
      </w:r>
      <w:r>
        <w:instrText xml:space="preserve">" </w:instrText>
      </w:r>
      <w:r>
        <w:rPr>
          <w:b/>
          <w:sz w:val="20"/>
          <w:szCs w:val="20"/>
        </w:rPr>
        <w:fldChar w:fldCharType="end"/>
      </w:r>
      <w:r w:rsidRPr="00AF6F43">
        <w:rPr>
          <w:b/>
          <w:sz w:val="20"/>
          <w:szCs w:val="20"/>
        </w:rPr>
        <w:t xml:space="preserve"> материей рождён</w:t>
      </w:r>
      <w:r>
        <w:rPr>
          <w:sz w:val="20"/>
          <w:szCs w:val="20"/>
        </w:rPr>
        <w:t xml:space="preserve"> –</w:t>
      </w:r>
    </w:p>
    <w:p w14:paraId="41957215" w14:textId="77777777" w:rsidR="00996819" w:rsidRDefault="00996819" w:rsidP="00996819">
      <w:pPr>
        <w:spacing w:line="100" w:lineRule="atLeast"/>
        <w:rPr>
          <w:sz w:val="20"/>
          <w:szCs w:val="20"/>
        </w:rPr>
      </w:pPr>
      <w:r>
        <w:rPr>
          <w:sz w:val="20"/>
          <w:szCs w:val="20"/>
        </w:rPr>
        <w:t xml:space="preserve">И с </w:t>
      </w:r>
      <w:r w:rsidRPr="00AF6F43">
        <w:rPr>
          <w:b/>
          <w:sz w:val="20"/>
          <w:szCs w:val="20"/>
        </w:rPr>
        <w:t>оной помощью</w:t>
      </w:r>
      <w:r>
        <w:rPr>
          <w:sz w:val="20"/>
          <w:szCs w:val="20"/>
        </w:rPr>
        <w:t xml:space="preserve"> живёт,</w:t>
      </w:r>
    </w:p>
    <w:p w14:paraId="1D465CA8" w14:textId="77777777" w:rsidR="00996819" w:rsidRDefault="00996819" w:rsidP="00996819">
      <w:pPr>
        <w:spacing w:line="100" w:lineRule="atLeast"/>
        <w:rPr>
          <w:sz w:val="20"/>
          <w:szCs w:val="20"/>
        </w:rPr>
      </w:pPr>
      <w:r>
        <w:rPr>
          <w:sz w:val="20"/>
          <w:szCs w:val="20"/>
        </w:rPr>
        <w:t xml:space="preserve">Что в рамки </w:t>
      </w:r>
      <w:r w:rsidRPr="00AF6F43">
        <w:rPr>
          <w:b/>
          <w:sz w:val="20"/>
          <w:szCs w:val="20"/>
        </w:rPr>
        <w:t>бытием</w:t>
      </w:r>
      <w:r>
        <w:rPr>
          <w:sz w:val="20"/>
          <w:szCs w:val="20"/>
        </w:rPr>
        <w:t xml:space="preserve"> сознание загн</w:t>
      </w:r>
      <w:r w:rsidRPr="00AF6F43">
        <w:rPr>
          <w:b/>
          <w:sz w:val="20"/>
          <w:szCs w:val="20"/>
        </w:rPr>
        <w:t>а</w:t>
      </w:r>
      <w:r>
        <w:rPr>
          <w:sz w:val="20"/>
          <w:szCs w:val="20"/>
        </w:rPr>
        <w:t>ли,</w:t>
      </w:r>
    </w:p>
    <w:p w14:paraId="2F5D6862" w14:textId="77777777" w:rsidR="00996819" w:rsidRDefault="00996819" w:rsidP="00996819">
      <w:pPr>
        <w:spacing w:line="100" w:lineRule="atLeast"/>
        <w:rPr>
          <w:sz w:val="20"/>
          <w:szCs w:val="20"/>
        </w:rPr>
      </w:pPr>
      <w:r>
        <w:rPr>
          <w:sz w:val="20"/>
          <w:szCs w:val="20"/>
        </w:rPr>
        <w:t>Но не был рабский дух</w:t>
      </w:r>
      <w:r>
        <w:rPr>
          <w:sz w:val="20"/>
          <w:szCs w:val="20"/>
        </w:rPr>
        <w:fldChar w:fldCharType="begin"/>
      </w:r>
      <w:r>
        <w:instrText xml:space="preserve"> XE "</w:instrText>
      </w:r>
      <w:r w:rsidRPr="0018483D">
        <w:rPr>
          <w:rFonts w:eastAsia="Meiryo" w:cs="Aldhabi"/>
          <w:sz w:val="20"/>
          <w:szCs w:val="24"/>
        </w:rPr>
        <w:instrText>дух</w:instrText>
      </w:r>
      <w:r>
        <w:instrText xml:space="preserve">" </w:instrText>
      </w:r>
      <w:r>
        <w:rPr>
          <w:sz w:val="20"/>
          <w:szCs w:val="20"/>
        </w:rPr>
        <w:fldChar w:fldCharType="end"/>
      </w:r>
      <w:r>
        <w:rPr>
          <w:sz w:val="20"/>
          <w:szCs w:val="20"/>
        </w:rPr>
        <w:t xml:space="preserve"> </w:t>
      </w:r>
      <w:r w:rsidRPr="00AF6F43">
        <w:rPr>
          <w:b/>
          <w:sz w:val="20"/>
          <w:szCs w:val="20"/>
        </w:rPr>
        <w:t>врождён</w:t>
      </w:r>
      <w:r>
        <w:rPr>
          <w:sz w:val="20"/>
          <w:szCs w:val="20"/>
        </w:rPr>
        <w:t>!..</w:t>
      </w:r>
    </w:p>
    <w:p w14:paraId="2D7A38CA" w14:textId="77777777" w:rsidR="00996819" w:rsidRDefault="00996819" w:rsidP="00996819">
      <w:pPr>
        <w:spacing w:line="100" w:lineRule="atLeast"/>
        <w:rPr>
          <w:sz w:val="20"/>
          <w:szCs w:val="20"/>
        </w:rPr>
      </w:pPr>
    </w:p>
    <w:p w14:paraId="44E17845" w14:textId="77777777" w:rsidR="00996819" w:rsidRDefault="00996819" w:rsidP="00996819">
      <w:pPr>
        <w:spacing w:line="100" w:lineRule="atLeast"/>
        <w:rPr>
          <w:sz w:val="20"/>
          <w:szCs w:val="20"/>
        </w:rPr>
      </w:pPr>
      <w:r>
        <w:rPr>
          <w:sz w:val="20"/>
          <w:szCs w:val="20"/>
        </w:rPr>
        <w:t>Ах, если б понимал</w:t>
      </w:r>
    </w:p>
    <w:p w14:paraId="18CFD592" w14:textId="77777777" w:rsidR="00996819" w:rsidRDefault="00996819" w:rsidP="00996819">
      <w:pPr>
        <w:spacing w:line="100" w:lineRule="atLeast"/>
        <w:rPr>
          <w:sz w:val="20"/>
          <w:szCs w:val="20"/>
        </w:rPr>
      </w:pPr>
      <w:r w:rsidRPr="00E21D16">
        <w:rPr>
          <w:b/>
          <w:sz w:val="20"/>
          <w:szCs w:val="20"/>
        </w:rPr>
        <w:t>Рабочий</w:t>
      </w:r>
      <w:r>
        <w:rPr>
          <w:sz w:val="20"/>
          <w:szCs w:val="20"/>
        </w:rPr>
        <w:t>,</w:t>
      </w:r>
    </w:p>
    <w:p w14:paraId="78410818" w14:textId="77777777" w:rsidR="00996819" w:rsidRDefault="00996819" w:rsidP="00996819">
      <w:pPr>
        <w:spacing w:line="100" w:lineRule="atLeast"/>
        <w:rPr>
          <w:sz w:val="20"/>
          <w:szCs w:val="20"/>
        </w:rPr>
      </w:pPr>
      <w:r>
        <w:rPr>
          <w:sz w:val="20"/>
          <w:szCs w:val="20"/>
        </w:rPr>
        <w:t xml:space="preserve">Что </w:t>
      </w:r>
      <w:r w:rsidRPr="00E21D16">
        <w:rPr>
          <w:b/>
          <w:sz w:val="20"/>
          <w:szCs w:val="20"/>
        </w:rPr>
        <w:t>всё</w:t>
      </w:r>
      <w:r>
        <w:rPr>
          <w:sz w:val="20"/>
          <w:szCs w:val="20"/>
        </w:rPr>
        <w:t xml:space="preserve"> окр</w:t>
      </w:r>
      <w:r w:rsidRPr="00E21D16">
        <w:rPr>
          <w:b/>
          <w:sz w:val="20"/>
          <w:szCs w:val="20"/>
        </w:rPr>
        <w:t>е</w:t>
      </w:r>
      <w:r>
        <w:rPr>
          <w:sz w:val="20"/>
          <w:szCs w:val="20"/>
        </w:rPr>
        <w:t>стное</w:t>
      </w:r>
      <w:r>
        <w:rPr>
          <w:rStyle w:val="ac"/>
          <w:sz w:val="20"/>
          <w:szCs w:val="20"/>
        </w:rPr>
        <w:footnoteReference w:id="509"/>
      </w:r>
      <w:r>
        <w:rPr>
          <w:sz w:val="20"/>
          <w:szCs w:val="20"/>
        </w:rPr>
        <w:t xml:space="preserve"> ему,</w:t>
      </w:r>
    </w:p>
    <w:p w14:paraId="71E07A8D" w14:textId="77777777" w:rsidR="00996819" w:rsidRDefault="00996819" w:rsidP="00996819">
      <w:pPr>
        <w:spacing w:line="100" w:lineRule="atLeast"/>
        <w:rPr>
          <w:sz w:val="20"/>
          <w:szCs w:val="20"/>
        </w:rPr>
      </w:pPr>
      <w:r>
        <w:rPr>
          <w:sz w:val="20"/>
          <w:szCs w:val="20"/>
        </w:rPr>
        <w:t xml:space="preserve">Что может наступать </w:t>
      </w:r>
      <w:r w:rsidRPr="00E21D16">
        <w:rPr>
          <w:b/>
          <w:sz w:val="20"/>
          <w:szCs w:val="20"/>
        </w:rPr>
        <w:t>извне</w:t>
      </w:r>
      <w:r>
        <w:rPr>
          <w:sz w:val="20"/>
          <w:szCs w:val="20"/>
        </w:rPr>
        <w:t xml:space="preserve"> </w:t>
      </w:r>
    </w:p>
    <w:p w14:paraId="4BCA5A8C" w14:textId="77777777" w:rsidR="00996819" w:rsidRDefault="00996819" w:rsidP="00996819">
      <w:pPr>
        <w:spacing w:line="100" w:lineRule="atLeast"/>
        <w:rPr>
          <w:sz w:val="20"/>
          <w:szCs w:val="20"/>
        </w:rPr>
      </w:pPr>
      <w:r>
        <w:rPr>
          <w:sz w:val="20"/>
          <w:szCs w:val="20"/>
        </w:rPr>
        <w:t xml:space="preserve">Суть есть </w:t>
      </w:r>
      <w:r w:rsidRPr="00E21D16">
        <w:rPr>
          <w:b/>
          <w:sz w:val="20"/>
          <w:szCs w:val="20"/>
        </w:rPr>
        <w:t>причина</w:t>
      </w:r>
      <w:r>
        <w:rPr>
          <w:sz w:val="20"/>
          <w:szCs w:val="20"/>
        </w:rPr>
        <w:t xml:space="preserve"> и всего,</w:t>
      </w:r>
    </w:p>
    <w:p w14:paraId="2D009948" w14:textId="77777777" w:rsidR="00996819" w:rsidRDefault="00996819" w:rsidP="00996819">
      <w:pPr>
        <w:spacing w:line="100" w:lineRule="atLeast"/>
        <w:rPr>
          <w:sz w:val="20"/>
          <w:szCs w:val="20"/>
        </w:rPr>
      </w:pPr>
      <w:r>
        <w:rPr>
          <w:sz w:val="20"/>
          <w:szCs w:val="20"/>
        </w:rPr>
        <w:t xml:space="preserve">Чего </w:t>
      </w:r>
    </w:p>
    <w:p w14:paraId="0B0532A1" w14:textId="77777777" w:rsidR="00996819" w:rsidRDefault="00996819" w:rsidP="00996819">
      <w:pPr>
        <w:spacing w:line="100" w:lineRule="atLeast"/>
        <w:rPr>
          <w:sz w:val="20"/>
          <w:szCs w:val="20"/>
        </w:rPr>
      </w:pPr>
      <w:r>
        <w:rPr>
          <w:sz w:val="20"/>
          <w:szCs w:val="20"/>
        </w:rPr>
        <w:t xml:space="preserve">Он безотчётно </w:t>
      </w:r>
      <w:r w:rsidRPr="00E21D16">
        <w:rPr>
          <w:b/>
          <w:sz w:val="20"/>
          <w:szCs w:val="20"/>
        </w:rPr>
        <w:t>хочет</w:t>
      </w:r>
      <w:r>
        <w:rPr>
          <w:sz w:val="20"/>
          <w:szCs w:val="20"/>
        </w:rPr>
        <w:t>,</w:t>
      </w:r>
    </w:p>
    <w:p w14:paraId="61740B4D" w14:textId="77777777" w:rsidR="00996819" w:rsidRDefault="00996819" w:rsidP="00996819">
      <w:pPr>
        <w:spacing w:line="100" w:lineRule="atLeast"/>
        <w:rPr>
          <w:sz w:val="20"/>
          <w:szCs w:val="20"/>
        </w:rPr>
      </w:pPr>
      <w:r>
        <w:rPr>
          <w:sz w:val="20"/>
          <w:szCs w:val="20"/>
        </w:rPr>
        <w:t>Творится что в его глав</w:t>
      </w:r>
      <w:r w:rsidRPr="00E21D16">
        <w:rPr>
          <w:b/>
          <w:sz w:val="20"/>
          <w:szCs w:val="20"/>
        </w:rPr>
        <w:t>е</w:t>
      </w:r>
      <w:r>
        <w:rPr>
          <w:rStyle w:val="ac"/>
          <w:sz w:val="20"/>
          <w:szCs w:val="20"/>
        </w:rPr>
        <w:footnoteReference w:id="510"/>
      </w:r>
      <w:r>
        <w:rPr>
          <w:sz w:val="20"/>
          <w:szCs w:val="20"/>
        </w:rPr>
        <w:t>!</w:t>
      </w:r>
    </w:p>
    <w:p w14:paraId="3BE26762" w14:textId="77777777" w:rsidR="00996819" w:rsidRDefault="00996819" w:rsidP="00996819">
      <w:pPr>
        <w:spacing w:line="100" w:lineRule="atLeast"/>
        <w:rPr>
          <w:sz w:val="20"/>
          <w:szCs w:val="20"/>
        </w:rPr>
      </w:pPr>
      <w:r>
        <w:rPr>
          <w:sz w:val="20"/>
          <w:szCs w:val="20"/>
        </w:rPr>
        <w:t>И не страдал</w:t>
      </w:r>
    </w:p>
    <w:p w14:paraId="77A4EF58" w14:textId="77777777" w:rsidR="00996819" w:rsidRDefault="00996819" w:rsidP="00996819">
      <w:pPr>
        <w:spacing w:line="100" w:lineRule="atLeast"/>
        <w:rPr>
          <w:sz w:val="20"/>
          <w:szCs w:val="20"/>
        </w:rPr>
      </w:pPr>
      <w:r>
        <w:rPr>
          <w:sz w:val="20"/>
          <w:szCs w:val="20"/>
        </w:rPr>
        <w:t>Бы посему!..</w:t>
      </w:r>
    </w:p>
    <w:p w14:paraId="0D7EED85" w14:textId="77777777" w:rsidR="00996819" w:rsidRPr="00F21559" w:rsidRDefault="00996819" w:rsidP="00996819">
      <w:pPr>
        <w:spacing w:line="100" w:lineRule="atLeast"/>
        <w:rPr>
          <w:sz w:val="20"/>
          <w:szCs w:val="20"/>
        </w:rPr>
      </w:pPr>
      <w:r w:rsidRPr="00E21D16">
        <w:rPr>
          <w:b/>
          <w:sz w:val="20"/>
          <w:szCs w:val="20"/>
        </w:rPr>
        <w:t>Так</w:t>
      </w:r>
      <w:r>
        <w:rPr>
          <w:sz w:val="20"/>
          <w:szCs w:val="20"/>
        </w:rPr>
        <w:t xml:space="preserve"> не ошибся бы зан</w:t>
      </w:r>
      <w:r w:rsidRPr="00E21D16">
        <w:rPr>
          <w:b/>
          <w:sz w:val="20"/>
          <w:szCs w:val="20"/>
        </w:rPr>
        <w:t>е</w:t>
      </w:r>
      <w:r>
        <w:rPr>
          <w:rStyle w:val="ac"/>
          <w:sz w:val="20"/>
          <w:szCs w:val="20"/>
        </w:rPr>
        <w:footnoteReference w:id="511"/>
      </w:r>
      <w:r>
        <w:rPr>
          <w:sz w:val="20"/>
          <w:szCs w:val="20"/>
        </w:rPr>
        <w:t>.</w:t>
      </w:r>
    </w:p>
    <w:p w14:paraId="596AC62E" w14:textId="77777777" w:rsidR="00996819" w:rsidRPr="004351EC" w:rsidRDefault="00996819" w:rsidP="00996819">
      <w:pPr>
        <w:pStyle w:val="4"/>
      </w:pPr>
      <w:bookmarkStart w:id="190" w:name="_Toc469820250"/>
      <w:bookmarkStart w:id="191" w:name="_Toc509792347"/>
      <w:r>
        <w:t>О сущности буржуазии</w:t>
      </w:r>
      <w:bookmarkEnd w:id="190"/>
      <w:bookmarkEnd w:id="191"/>
    </w:p>
    <w:p w14:paraId="7041BBC2" w14:textId="77777777" w:rsidR="00996819" w:rsidRPr="007D2222" w:rsidRDefault="00996819" w:rsidP="00996819">
      <w:pPr>
        <w:spacing w:line="100" w:lineRule="atLeast"/>
        <w:rPr>
          <w:i/>
          <w:sz w:val="20"/>
          <w:szCs w:val="20"/>
        </w:rPr>
      </w:pPr>
      <w:r w:rsidRPr="007D2222">
        <w:rPr>
          <w:i/>
          <w:sz w:val="20"/>
          <w:szCs w:val="20"/>
        </w:rPr>
        <w:t>Порабощение явилось экономическим</w:t>
      </w:r>
      <w:r>
        <w:rPr>
          <w:i/>
          <w:sz w:val="20"/>
          <w:szCs w:val="20"/>
        </w:rPr>
        <w:t xml:space="preserve">, и стояли за ним люди, которых называют распутными; их импотенция, чревоугодие, чванство, сребролюбие и жажда власти побуждали накапливать несметные богатства ради ничего, нисколько не жалея людей, чьими жертвами сие богатство созидалось.  </w:t>
      </w:r>
      <w:r w:rsidRPr="007D2222">
        <w:rPr>
          <w:i/>
          <w:sz w:val="20"/>
          <w:szCs w:val="20"/>
        </w:rPr>
        <w:t xml:space="preserve"> </w:t>
      </w:r>
    </w:p>
    <w:p w14:paraId="24CCF4A5" w14:textId="77777777" w:rsidR="00996819" w:rsidRPr="007D2222" w:rsidRDefault="00996819" w:rsidP="00996819">
      <w:pPr>
        <w:spacing w:line="100" w:lineRule="atLeast"/>
        <w:rPr>
          <w:i/>
          <w:sz w:val="20"/>
          <w:szCs w:val="20"/>
        </w:rPr>
      </w:pPr>
    </w:p>
    <w:p w14:paraId="65D21875" w14:textId="77777777" w:rsidR="00996819" w:rsidRPr="00F21559" w:rsidRDefault="00996819" w:rsidP="00996819">
      <w:pPr>
        <w:spacing w:line="100" w:lineRule="atLeast"/>
        <w:rPr>
          <w:sz w:val="20"/>
          <w:szCs w:val="20"/>
        </w:rPr>
      </w:pPr>
      <w:r>
        <w:rPr>
          <w:sz w:val="20"/>
          <w:szCs w:val="20"/>
        </w:rPr>
        <w:t xml:space="preserve">Границ нет </w:t>
      </w:r>
      <w:r w:rsidRPr="007240EC">
        <w:rPr>
          <w:b/>
          <w:sz w:val="20"/>
          <w:szCs w:val="20"/>
        </w:rPr>
        <w:t>буржуазов</w:t>
      </w:r>
      <w:r w:rsidRPr="00F21559">
        <w:rPr>
          <w:sz w:val="20"/>
          <w:szCs w:val="20"/>
        </w:rPr>
        <w:t xml:space="preserve"> воле,</w:t>
      </w:r>
    </w:p>
    <w:p w14:paraId="48013B63" w14:textId="77777777" w:rsidR="00996819" w:rsidRPr="00F21559" w:rsidRDefault="00996819" w:rsidP="00996819">
      <w:pPr>
        <w:spacing w:line="100" w:lineRule="atLeast"/>
        <w:rPr>
          <w:sz w:val="20"/>
          <w:szCs w:val="20"/>
        </w:rPr>
      </w:pPr>
      <w:r w:rsidRPr="00F21559">
        <w:rPr>
          <w:sz w:val="20"/>
          <w:szCs w:val="20"/>
        </w:rPr>
        <w:t>Зато кон</w:t>
      </w:r>
      <w:r w:rsidRPr="007D2222">
        <w:rPr>
          <w:b/>
          <w:sz w:val="20"/>
          <w:szCs w:val="20"/>
        </w:rPr>
        <w:t>е</w:t>
      </w:r>
      <w:r w:rsidRPr="00F21559">
        <w:rPr>
          <w:sz w:val="20"/>
          <w:szCs w:val="20"/>
        </w:rPr>
        <w:t>чны оных взгляды!</w:t>
      </w:r>
    </w:p>
    <w:p w14:paraId="72501A9B" w14:textId="77777777" w:rsidR="00996819" w:rsidRPr="00F21559" w:rsidRDefault="00996819" w:rsidP="00996819">
      <w:pPr>
        <w:spacing w:line="100" w:lineRule="atLeast"/>
        <w:rPr>
          <w:sz w:val="20"/>
          <w:szCs w:val="20"/>
        </w:rPr>
      </w:pPr>
      <w:r w:rsidRPr="00F21559">
        <w:rPr>
          <w:sz w:val="20"/>
          <w:szCs w:val="20"/>
        </w:rPr>
        <w:t>Любой ценой нажиться рады,</w:t>
      </w:r>
    </w:p>
    <w:p w14:paraId="06199DC1" w14:textId="77777777" w:rsidR="00996819" w:rsidRDefault="00996819" w:rsidP="00996819">
      <w:pPr>
        <w:spacing w:line="100" w:lineRule="atLeast"/>
        <w:rPr>
          <w:sz w:val="20"/>
          <w:szCs w:val="20"/>
        </w:rPr>
      </w:pPr>
      <w:r w:rsidRPr="00F21559">
        <w:rPr>
          <w:sz w:val="20"/>
          <w:szCs w:val="20"/>
        </w:rPr>
        <w:t>Народу обеспечивая горе</w:t>
      </w:r>
      <w:r>
        <w:rPr>
          <w:sz w:val="20"/>
          <w:szCs w:val="20"/>
        </w:rPr>
        <w:fldChar w:fldCharType="begin"/>
      </w:r>
      <w:r>
        <w:instrText xml:space="preserve"> XE "</w:instrText>
      </w:r>
      <w:r w:rsidRPr="000672A6">
        <w:rPr>
          <w:rFonts w:ascii="Nina" w:eastAsia="Meiryo" w:hAnsi="Nina" w:cs="Times New Roman"/>
          <w:sz w:val="28"/>
          <w:szCs w:val="24"/>
        </w:rPr>
        <w:instrText>горе</w:instrText>
      </w:r>
      <w:r>
        <w:instrText xml:space="preserve">" </w:instrText>
      </w:r>
      <w:r>
        <w:rPr>
          <w:sz w:val="20"/>
          <w:szCs w:val="20"/>
        </w:rPr>
        <w:fldChar w:fldCharType="end"/>
      </w:r>
      <w:r w:rsidRPr="00F21559">
        <w:rPr>
          <w:sz w:val="20"/>
          <w:szCs w:val="20"/>
        </w:rPr>
        <w:t>!</w:t>
      </w:r>
    </w:p>
    <w:p w14:paraId="1FC5A8E4" w14:textId="77777777" w:rsidR="00996819" w:rsidRDefault="00996819" w:rsidP="00996819">
      <w:pPr>
        <w:spacing w:line="100" w:lineRule="atLeast"/>
        <w:rPr>
          <w:sz w:val="20"/>
          <w:szCs w:val="20"/>
        </w:rPr>
      </w:pPr>
    </w:p>
    <w:p w14:paraId="7CECFA02" w14:textId="77777777" w:rsidR="00996819" w:rsidRPr="00F21559" w:rsidRDefault="00996819" w:rsidP="00996819">
      <w:pPr>
        <w:spacing w:line="100" w:lineRule="atLeast"/>
        <w:rPr>
          <w:sz w:val="20"/>
          <w:szCs w:val="20"/>
        </w:rPr>
      </w:pPr>
      <w:r w:rsidRPr="00F21559">
        <w:rPr>
          <w:sz w:val="20"/>
          <w:szCs w:val="20"/>
        </w:rPr>
        <w:lastRenderedPageBreak/>
        <w:t>И чем податливее массы,</w:t>
      </w:r>
    </w:p>
    <w:p w14:paraId="2A400DFF" w14:textId="77777777" w:rsidR="00996819" w:rsidRPr="00F21559" w:rsidRDefault="00996819" w:rsidP="00996819">
      <w:pPr>
        <w:spacing w:line="100" w:lineRule="atLeast"/>
        <w:rPr>
          <w:sz w:val="20"/>
          <w:szCs w:val="20"/>
        </w:rPr>
      </w:pPr>
      <w:r w:rsidRPr="00F21559">
        <w:rPr>
          <w:sz w:val="20"/>
          <w:szCs w:val="20"/>
        </w:rPr>
        <w:t>Тем проще их закрепощать,</w:t>
      </w:r>
    </w:p>
    <w:p w14:paraId="7665BF6F" w14:textId="77777777" w:rsidR="00996819" w:rsidRPr="00F21559" w:rsidRDefault="00996819" w:rsidP="00996819">
      <w:pPr>
        <w:spacing w:line="100" w:lineRule="atLeast"/>
        <w:rPr>
          <w:sz w:val="20"/>
          <w:szCs w:val="20"/>
        </w:rPr>
      </w:pPr>
      <w:r w:rsidRPr="00F21559">
        <w:rPr>
          <w:sz w:val="20"/>
          <w:szCs w:val="20"/>
        </w:rPr>
        <w:t>Тем проще деньги получать</w:t>
      </w:r>
    </w:p>
    <w:p w14:paraId="386DF053" w14:textId="77777777" w:rsidR="00996819" w:rsidRPr="00F21559" w:rsidRDefault="00996819" w:rsidP="00996819">
      <w:pPr>
        <w:spacing w:line="100" w:lineRule="atLeast"/>
        <w:rPr>
          <w:sz w:val="20"/>
          <w:szCs w:val="20"/>
        </w:rPr>
      </w:pPr>
      <w:r w:rsidRPr="00F21559">
        <w:rPr>
          <w:sz w:val="20"/>
          <w:szCs w:val="20"/>
        </w:rPr>
        <w:t>И расширять свои запасы.</w:t>
      </w:r>
    </w:p>
    <w:p w14:paraId="6CA96250" w14:textId="77777777" w:rsidR="00996819" w:rsidRDefault="00996819" w:rsidP="00996819">
      <w:pPr>
        <w:spacing w:line="100" w:lineRule="atLeast"/>
        <w:rPr>
          <w:sz w:val="20"/>
          <w:szCs w:val="20"/>
        </w:rPr>
      </w:pPr>
    </w:p>
    <w:p w14:paraId="392D7FD0" w14:textId="77777777" w:rsidR="00996819" w:rsidRDefault="00996819" w:rsidP="00996819">
      <w:pPr>
        <w:spacing w:line="100" w:lineRule="atLeast"/>
        <w:rPr>
          <w:sz w:val="20"/>
          <w:szCs w:val="20"/>
        </w:rPr>
      </w:pPr>
      <w:r>
        <w:rPr>
          <w:sz w:val="20"/>
          <w:szCs w:val="20"/>
        </w:rPr>
        <w:t>Буржуазия совести не знает –</w:t>
      </w:r>
    </w:p>
    <w:p w14:paraId="218D2602" w14:textId="77777777" w:rsidR="00996819" w:rsidRDefault="00996819" w:rsidP="00996819">
      <w:pPr>
        <w:spacing w:line="100" w:lineRule="atLeast"/>
        <w:rPr>
          <w:sz w:val="20"/>
          <w:szCs w:val="20"/>
        </w:rPr>
      </w:pPr>
      <w:r>
        <w:rPr>
          <w:sz w:val="20"/>
          <w:szCs w:val="20"/>
        </w:rPr>
        <w:t>Благоденствие, свободу обещала,</w:t>
      </w:r>
    </w:p>
    <w:p w14:paraId="3EF7CD3B" w14:textId="77777777" w:rsidR="00996819" w:rsidRDefault="00996819" w:rsidP="00996819">
      <w:pPr>
        <w:spacing w:line="100" w:lineRule="atLeast"/>
        <w:rPr>
          <w:sz w:val="20"/>
          <w:szCs w:val="20"/>
        </w:rPr>
      </w:pPr>
      <w:r>
        <w:rPr>
          <w:sz w:val="20"/>
          <w:szCs w:val="20"/>
        </w:rPr>
        <w:t>Не раз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идти на бунты обольщала,</w:t>
      </w:r>
    </w:p>
    <w:p w14:paraId="4389143E" w14:textId="77777777" w:rsidR="00996819" w:rsidRDefault="00996819" w:rsidP="00996819">
      <w:pPr>
        <w:spacing w:line="100" w:lineRule="atLeast"/>
        <w:rPr>
          <w:sz w:val="20"/>
          <w:szCs w:val="20"/>
        </w:rPr>
      </w:pPr>
      <w:r>
        <w:rPr>
          <w:sz w:val="20"/>
          <w:szCs w:val="20"/>
        </w:rPr>
        <w:t>Но с каждым бунтом он лишь более страдает.</w:t>
      </w:r>
    </w:p>
    <w:p w14:paraId="7CDA771F" w14:textId="77777777" w:rsidR="00996819" w:rsidRDefault="00996819" w:rsidP="00996819">
      <w:pPr>
        <w:spacing w:line="100" w:lineRule="atLeast"/>
        <w:rPr>
          <w:sz w:val="20"/>
          <w:szCs w:val="20"/>
        </w:rPr>
      </w:pPr>
      <w:r>
        <w:rPr>
          <w:sz w:val="20"/>
          <w:szCs w:val="20"/>
        </w:rPr>
        <w:t>Свою кровь</w:t>
      </w:r>
      <w:r>
        <w:rPr>
          <w:sz w:val="20"/>
          <w:szCs w:val="20"/>
        </w:rPr>
        <w:fldChar w:fldCharType="begin"/>
      </w:r>
      <w:r>
        <w:instrText xml:space="preserve"> XE "</w:instrText>
      </w:r>
      <w:r w:rsidRPr="00A37BC1">
        <w:rPr>
          <w:rFonts w:ascii="Times New Roman" w:eastAsia="Meiryo" w:hAnsi="Times New Roman" w:cs="Times New Roman"/>
          <w:sz w:val="28"/>
          <w:szCs w:val="24"/>
        </w:rPr>
        <w:instrText>кровь</w:instrText>
      </w:r>
      <w:r>
        <w:instrText xml:space="preserve">" </w:instrText>
      </w:r>
      <w:r>
        <w:rPr>
          <w:sz w:val="20"/>
          <w:szCs w:val="20"/>
        </w:rPr>
        <w:fldChar w:fldCharType="end"/>
      </w:r>
      <w:r>
        <w:rPr>
          <w:sz w:val="20"/>
          <w:szCs w:val="20"/>
        </w:rPr>
        <w:t xml:space="preserve"> </w:t>
      </w:r>
      <w:r w:rsidRPr="006F5F27">
        <w:rPr>
          <w:b/>
          <w:sz w:val="20"/>
          <w:szCs w:val="20"/>
        </w:rPr>
        <w:t>не раз</w:t>
      </w:r>
      <w:r>
        <w:rPr>
          <w:sz w:val="20"/>
          <w:szCs w:val="20"/>
        </w:rPr>
        <w:t xml:space="preserve"> трудящиеся проливали,</w:t>
      </w:r>
    </w:p>
    <w:p w14:paraId="6418CFFA" w14:textId="77777777" w:rsidR="00996819" w:rsidRDefault="00996819" w:rsidP="00996819">
      <w:pPr>
        <w:spacing w:line="100" w:lineRule="atLeast"/>
        <w:rPr>
          <w:sz w:val="20"/>
          <w:szCs w:val="20"/>
        </w:rPr>
      </w:pPr>
      <w:r>
        <w:rPr>
          <w:sz w:val="20"/>
          <w:szCs w:val="20"/>
        </w:rPr>
        <w:t>Но обещанную вольность никогда не получали.</w:t>
      </w:r>
    </w:p>
    <w:p w14:paraId="26EFA36E" w14:textId="77777777" w:rsidR="00996819" w:rsidRDefault="00996819" w:rsidP="00996819">
      <w:pPr>
        <w:spacing w:line="100" w:lineRule="atLeast"/>
        <w:rPr>
          <w:sz w:val="20"/>
          <w:szCs w:val="20"/>
        </w:rPr>
      </w:pPr>
    </w:p>
    <w:p w14:paraId="525D853B" w14:textId="77777777" w:rsidR="00996819" w:rsidRDefault="00996819" w:rsidP="00996819">
      <w:pPr>
        <w:spacing w:line="100" w:lineRule="atLeast"/>
        <w:rPr>
          <w:sz w:val="20"/>
          <w:szCs w:val="20"/>
        </w:rPr>
      </w:pPr>
      <w:r>
        <w:rPr>
          <w:sz w:val="20"/>
          <w:szCs w:val="20"/>
        </w:rPr>
        <w:t xml:space="preserve">Ото </w:t>
      </w:r>
      <w:r w:rsidRPr="007240EC">
        <w:rPr>
          <w:b/>
          <w:sz w:val="20"/>
          <w:szCs w:val="20"/>
        </w:rPr>
        <w:t>безвыходной</w:t>
      </w:r>
      <w:r>
        <w:rPr>
          <w:sz w:val="20"/>
          <w:szCs w:val="20"/>
        </w:rPr>
        <w:t xml:space="preserve"> нужды,</w:t>
      </w:r>
    </w:p>
    <w:p w14:paraId="68CD1334" w14:textId="77777777" w:rsidR="00996819" w:rsidRDefault="00996819" w:rsidP="00996819">
      <w:pPr>
        <w:spacing w:line="100" w:lineRule="atLeast"/>
        <w:rPr>
          <w:sz w:val="20"/>
          <w:szCs w:val="20"/>
        </w:rPr>
      </w:pPr>
      <w:r>
        <w:rPr>
          <w:sz w:val="20"/>
          <w:szCs w:val="20"/>
        </w:rPr>
        <w:t>От беззастенчивого рабства –</w:t>
      </w:r>
    </w:p>
    <w:p w14:paraId="1E66ABE0" w14:textId="77777777" w:rsidR="00996819" w:rsidRDefault="00996819" w:rsidP="00996819">
      <w:pPr>
        <w:spacing w:line="100" w:lineRule="atLeast"/>
        <w:rPr>
          <w:sz w:val="20"/>
          <w:szCs w:val="20"/>
        </w:rPr>
      </w:pPr>
      <w:r>
        <w:rPr>
          <w:sz w:val="20"/>
          <w:szCs w:val="20"/>
        </w:rPr>
        <w:t>В то время, как буржуазия всё в</w:t>
      </w:r>
      <w:r w:rsidRPr="001C1B22">
        <w:rPr>
          <w:b/>
          <w:sz w:val="20"/>
          <w:szCs w:val="20"/>
        </w:rPr>
        <w:t>я</w:t>
      </w:r>
      <w:r>
        <w:rPr>
          <w:sz w:val="20"/>
          <w:szCs w:val="20"/>
        </w:rPr>
        <w:t>ще</w:t>
      </w:r>
      <w:r>
        <w:rPr>
          <w:rStyle w:val="ac"/>
          <w:sz w:val="20"/>
          <w:szCs w:val="20"/>
        </w:rPr>
        <w:footnoteReference w:id="512"/>
      </w:r>
      <w:r>
        <w:rPr>
          <w:sz w:val="20"/>
          <w:szCs w:val="20"/>
        </w:rPr>
        <w:t xml:space="preserve"> распух</w:t>
      </w:r>
      <w:r w:rsidRPr="001C1B22">
        <w:rPr>
          <w:b/>
          <w:sz w:val="20"/>
          <w:szCs w:val="20"/>
        </w:rPr>
        <w:t>а</w:t>
      </w:r>
      <w:r>
        <w:rPr>
          <w:sz w:val="20"/>
          <w:szCs w:val="20"/>
        </w:rPr>
        <w:t>ла</w:t>
      </w:r>
      <w:r>
        <w:rPr>
          <w:rStyle w:val="ac"/>
          <w:sz w:val="20"/>
          <w:szCs w:val="20"/>
        </w:rPr>
        <w:footnoteReference w:id="513"/>
      </w:r>
      <w:r>
        <w:rPr>
          <w:sz w:val="20"/>
          <w:szCs w:val="20"/>
        </w:rPr>
        <w:t xml:space="preserve"> от богатства,</w:t>
      </w:r>
    </w:p>
    <w:p w14:paraId="63DC7F1F" w14:textId="77777777" w:rsidR="00996819" w:rsidRDefault="00996819" w:rsidP="00996819">
      <w:pPr>
        <w:spacing w:line="100" w:lineRule="atLeast"/>
        <w:rPr>
          <w:sz w:val="20"/>
          <w:szCs w:val="20"/>
        </w:rPr>
      </w:pPr>
      <w:r>
        <w:rPr>
          <w:sz w:val="20"/>
          <w:szCs w:val="20"/>
        </w:rPr>
        <w:t>Утопала в капиталах, что ей были вовсе не нужны, –</w:t>
      </w:r>
    </w:p>
    <w:p w14:paraId="1D05C4CC" w14:textId="77777777" w:rsidR="00996819" w:rsidRDefault="00996819" w:rsidP="00996819">
      <w:pPr>
        <w:spacing w:line="100" w:lineRule="atLeast"/>
        <w:rPr>
          <w:sz w:val="20"/>
          <w:szCs w:val="20"/>
        </w:rPr>
      </w:pPr>
      <w:r>
        <w:rPr>
          <w:sz w:val="20"/>
          <w:szCs w:val="20"/>
        </w:rPr>
        <w:t>Пролетарии в сражении подчас желали умереть –</w:t>
      </w:r>
    </w:p>
    <w:p w14:paraId="015B753E" w14:textId="77777777" w:rsidR="00996819" w:rsidRDefault="00996819" w:rsidP="00996819">
      <w:pPr>
        <w:spacing w:line="100" w:lineRule="atLeast"/>
        <w:rPr>
          <w:sz w:val="20"/>
          <w:szCs w:val="20"/>
        </w:rPr>
      </w:pPr>
      <w:r>
        <w:rPr>
          <w:sz w:val="20"/>
          <w:szCs w:val="20"/>
        </w:rPr>
        <w:t>Лучше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чем </w:t>
      </w:r>
      <w:r w:rsidRPr="007240EC">
        <w:rPr>
          <w:b/>
          <w:sz w:val="20"/>
          <w:szCs w:val="20"/>
        </w:rPr>
        <w:t>житие подобное</w:t>
      </w:r>
      <w:r>
        <w:rPr>
          <w:sz w:val="20"/>
          <w:szCs w:val="20"/>
        </w:rPr>
        <w:t xml:space="preserve"> терпеть!</w:t>
      </w:r>
    </w:p>
    <w:p w14:paraId="2CAD88AB" w14:textId="77777777" w:rsidR="00996819" w:rsidRDefault="00996819" w:rsidP="00996819">
      <w:pPr>
        <w:spacing w:line="100" w:lineRule="atLeast"/>
        <w:rPr>
          <w:sz w:val="20"/>
          <w:szCs w:val="20"/>
        </w:rPr>
      </w:pPr>
    </w:p>
    <w:p w14:paraId="1860C3FE" w14:textId="77777777" w:rsidR="00996819" w:rsidRDefault="00996819" w:rsidP="00996819">
      <w:pPr>
        <w:spacing w:line="100" w:lineRule="atLeast"/>
        <w:rPr>
          <w:sz w:val="20"/>
          <w:szCs w:val="20"/>
        </w:rPr>
      </w:pPr>
      <w:r>
        <w:rPr>
          <w:sz w:val="20"/>
          <w:szCs w:val="20"/>
        </w:rPr>
        <w:t>Сладк</w:t>
      </w:r>
      <w:r w:rsidRPr="00607EA2">
        <w:rPr>
          <w:b/>
          <w:sz w:val="20"/>
          <w:szCs w:val="20"/>
        </w:rPr>
        <w:t>а</w:t>
      </w:r>
      <w:r>
        <w:rPr>
          <w:sz w:val="20"/>
          <w:szCs w:val="20"/>
        </w:rPr>
        <w:t xml:space="preserve"> буржуйская стез</w:t>
      </w:r>
      <w:r w:rsidRPr="00607EA2">
        <w:rPr>
          <w:b/>
          <w:sz w:val="20"/>
          <w:szCs w:val="20"/>
        </w:rPr>
        <w:t>я</w:t>
      </w:r>
      <w:r>
        <w:rPr>
          <w:rStyle w:val="ac"/>
          <w:sz w:val="20"/>
          <w:szCs w:val="20"/>
        </w:rPr>
        <w:footnoteReference w:id="514"/>
      </w:r>
      <w:r>
        <w:rPr>
          <w:sz w:val="20"/>
          <w:szCs w:val="20"/>
        </w:rPr>
        <w:t>,</w:t>
      </w:r>
    </w:p>
    <w:p w14:paraId="534BAB45" w14:textId="77777777" w:rsidR="00996819" w:rsidRDefault="00996819" w:rsidP="00996819">
      <w:pPr>
        <w:spacing w:line="100" w:lineRule="atLeast"/>
        <w:rPr>
          <w:sz w:val="20"/>
          <w:szCs w:val="20"/>
        </w:rPr>
      </w:pPr>
      <w:r>
        <w:rPr>
          <w:sz w:val="20"/>
          <w:szCs w:val="20"/>
        </w:rPr>
        <w:t xml:space="preserve">Однако </w:t>
      </w:r>
      <w:r w:rsidRPr="00607EA2">
        <w:rPr>
          <w:b/>
          <w:sz w:val="20"/>
          <w:szCs w:val="20"/>
        </w:rPr>
        <w:t>нет границ</w:t>
      </w:r>
      <w:r>
        <w:rPr>
          <w:sz w:val="20"/>
          <w:szCs w:val="20"/>
        </w:rPr>
        <w:t xml:space="preserve"> мещанскому</w:t>
      </w:r>
      <w:r>
        <w:rPr>
          <w:rStyle w:val="ac"/>
          <w:sz w:val="20"/>
          <w:szCs w:val="20"/>
        </w:rPr>
        <w:footnoteReference w:id="515"/>
      </w:r>
      <w:r>
        <w:rPr>
          <w:sz w:val="20"/>
          <w:szCs w:val="20"/>
        </w:rPr>
        <w:t xml:space="preserve"> </w:t>
      </w:r>
      <w:r w:rsidRPr="00607EA2">
        <w:rPr>
          <w:b/>
          <w:sz w:val="20"/>
          <w:szCs w:val="20"/>
        </w:rPr>
        <w:t>коварству</w:t>
      </w:r>
      <w:r>
        <w:rPr>
          <w:sz w:val="20"/>
          <w:szCs w:val="20"/>
        </w:rPr>
        <w:t xml:space="preserve"> –</w:t>
      </w:r>
    </w:p>
    <w:p w14:paraId="18F65CE8" w14:textId="77777777" w:rsidR="00996819" w:rsidRDefault="00996819" w:rsidP="00996819">
      <w:pPr>
        <w:spacing w:line="100" w:lineRule="atLeast"/>
        <w:rPr>
          <w:sz w:val="20"/>
          <w:szCs w:val="20"/>
        </w:rPr>
      </w:pPr>
      <w:r>
        <w:rPr>
          <w:sz w:val="20"/>
          <w:szCs w:val="20"/>
        </w:rPr>
        <w:t>Поч</w:t>
      </w:r>
      <w:r w:rsidRPr="00607EA2">
        <w:rPr>
          <w:b/>
          <w:sz w:val="20"/>
          <w:szCs w:val="20"/>
        </w:rPr>
        <w:t>а</w:t>
      </w:r>
      <w:r>
        <w:rPr>
          <w:sz w:val="20"/>
          <w:szCs w:val="20"/>
        </w:rPr>
        <w:t xml:space="preserve">сту муж </w:t>
      </w:r>
      <w:r w:rsidRPr="00BD339F">
        <w:rPr>
          <w:b/>
          <w:sz w:val="20"/>
          <w:szCs w:val="20"/>
        </w:rPr>
        <w:t xml:space="preserve">по </w:t>
      </w:r>
      <w:r>
        <w:rPr>
          <w:b/>
          <w:sz w:val="20"/>
          <w:szCs w:val="20"/>
        </w:rPr>
        <w:t>тех</w:t>
      </w:r>
      <w:r w:rsidRPr="00BD339F">
        <w:rPr>
          <w:b/>
          <w:sz w:val="20"/>
          <w:szCs w:val="20"/>
        </w:rPr>
        <w:t xml:space="preserve"> вине</w:t>
      </w:r>
      <w:r>
        <w:rPr>
          <w:sz w:val="20"/>
          <w:szCs w:val="20"/>
        </w:rPr>
        <w:t xml:space="preserve"> </w:t>
      </w:r>
    </w:p>
    <w:p w14:paraId="3E57028E" w14:textId="77777777" w:rsidR="00996819" w:rsidRDefault="00996819" w:rsidP="00996819">
      <w:pPr>
        <w:spacing w:line="100" w:lineRule="atLeast"/>
        <w:rPr>
          <w:sz w:val="20"/>
          <w:szCs w:val="20"/>
        </w:rPr>
      </w:pPr>
      <w:r>
        <w:rPr>
          <w:sz w:val="20"/>
          <w:szCs w:val="20"/>
        </w:rPr>
        <w:t>От м</w:t>
      </w:r>
      <w:r w:rsidRPr="00BD339F">
        <w:rPr>
          <w:b/>
          <w:sz w:val="20"/>
          <w:szCs w:val="20"/>
        </w:rPr>
        <w:t>о</w:t>
      </w:r>
      <w:r>
        <w:rPr>
          <w:sz w:val="20"/>
          <w:szCs w:val="20"/>
        </w:rPr>
        <w:t>ра может погибать,</w:t>
      </w:r>
    </w:p>
    <w:p w14:paraId="2B09C5FF" w14:textId="77777777" w:rsidR="00996819" w:rsidRDefault="00996819" w:rsidP="00996819">
      <w:pPr>
        <w:spacing w:line="100" w:lineRule="atLeast"/>
        <w:rPr>
          <w:sz w:val="20"/>
          <w:szCs w:val="20"/>
        </w:rPr>
      </w:pPr>
      <w:r>
        <w:rPr>
          <w:sz w:val="20"/>
          <w:szCs w:val="20"/>
        </w:rPr>
        <w:t>Казн</w:t>
      </w:r>
      <w:r w:rsidRPr="00607EA2">
        <w:rPr>
          <w:b/>
          <w:sz w:val="20"/>
          <w:szCs w:val="20"/>
        </w:rPr>
        <w:t>о</w:t>
      </w:r>
      <w:r>
        <w:rPr>
          <w:sz w:val="20"/>
          <w:szCs w:val="20"/>
        </w:rPr>
        <w:t>ю</w:t>
      </w:r>
      <w:r>
        <w:rPr>
          <w:rStyle w:val="ac"/>
          <w:sz w:val="20"/>
          <w:szCs w:val="20"/>
        </w:rPr>
        <w:footnoteReference w:id="516"/>
      </w:r>
      <w:r>
        <w:rPr>
          <w:sz w:val="20"/>
          <w:szCs w:val="20"/>
        </w:rPr>
        <w:t xml:space="preserve"> не владеет тот зан</w:t>
      </w:r>
      <w:r w:rsidRPr="00607EA2">
        <w:rPr>
          <w:b/>
          <w:sz w:val="20"/>
          <w:szCs w:val="20"/>
        </w:rPr>
        <w:t>е</w:t>
      </w:r>
      <w:r>
        <w:rPr>
          <w:rStyle w:val="ac"/>
          <w:sz w:val="20"/>
          <w:szCs w:val="20"/>
        </w:rPr>
        <w:footnoteReference w:id="517"/>
      </w:r>
      <w:r>
        <w:rPr>
          <w:sz w:val="20"/>
          <w:szCs w:val="20"/>
        </w:rPr>
        <w:t xml:space="preserve">, </w:t>
      </w:r>
    </w:p>
    <w:p w14:paraId="30FD9B42" w14:textId="77777777" w:rsidR="00996819" w:rsidRDefault="00996819" w:rsidP="00996819">
      <w:pPr>
        <w:spacing w:line="100" w:lineRule="atLeast"/>
        <w:rPr>
          <w:sz w:val="20"/>
          <w:szCs w:val="20"/>
        </w:rPr>
      </w:pPr>
      <w:r>
        <w:rPr>
          <w:b/>
          <w:sz w:val="20"/>
          <w:szCs w:val="20"/>
        </w:rPr>
        <w:t>А</w:t>
      </w:r>
      <w:r>
        <w:rPr>
          <w:sz w:val="20"/>
          <w:szCs w:val="20"/>
        </w:rPr>
        <w:t>бы</w:t>
      </w:r>
      <w:r>
        <w:rPr>
          <w:rStyle w:val="ac"/>
          <w:sz w:val="20"/>
          <w:szCs w:val="20"/>
        </w:rPr>
        <w:footnoteReference w:id="518"/>
      </w:r>
      <w:r>
        <w:rPr>
          <w:sz w:val="20"/>
          <w:szCs w:val="20"/>
        </w:rPr>
        <w:t xml:space="preserve"> </w:t>
      </w:r>
      <w:r w:rsidRPr="00607EA2">
        <w:rPr>
          <w:b/>
          <w:sz w:val="20"/>
          <w:szCs w:val="20"/>
        </w:rPr>
        <w:t>едой</w:t>
      </w:r>
      <w:r>
        <w:rPr>
          <w:sz w:val="20"/>
          <w:szCs w:val="20"/>
        </w:rPr>
        <w:t xml:space="preserve"> себя обременять, –</w:t>
      </w:r>
    </w:p>
    <w:p w14:paraId="0C3A01BB" w14:textId="77777777" w:rsidR="00996819" w:rsidRDefault="00996819" w:rsidP="00996819">
      <w:pPr>
        <w:spacing w:line="100" w:lineRule="atLeast"/>
        <w:rPr>
          <w:sz w:val="20"/>
          <w:szCs w:val="20"/>
        </w:rPr>
      </w:pPr>
      <w:r>
        <w:rPr>
          <w:sz w:val="20"/>
          <w:szCs w:val="20"/>
        </w:rPr>
        <w:t>И взговорить</w:t>
      </w:r>
      <w:r>
        <w:rPr>
          <w:rStyle w:val="ac"/>
          <w:sz w:val="20"/>
          <w:szCs w:val="20"/>
        </w:rPr>
        <w:footnoteReference w:id="519"/>
      </w:r>
      <w:r>
        <w:rPr>
          <w:sz w:val="20"/>
          <w:szCs w:val="20"/>
        </w:rPr>
        <w:t xml:space="preserve"> </w:t>
      </w:r>
      <w:r w:rsidRPr="00607EA2">
        <w:rPr>
          <w:b/>
          <w:sz w:val="20"/>
          <w:szCs w:val="20"/>
        </w:rPr>
        <w:t>нельзя</w:t>
      </w:r>
      <w:r>
        <w:rPr>
          <w:sz w:val="20"/>
          <w:szCs w:val="20"/>
        </w:rPr>
        <w:t xml:space="preserve">, </w:t>
      </w:r>
    </w:p>
    <w:p w14:paraId="286112BD" w14:textId="77777777" w:rsidR="00996819" w:rsidRDefault="00996819" w:rsidP="00996819">
      <w:pPr>
        <w:spacing w:line="100" w:lineRule="atLeast"/>
        <w:rPr>
          <w:sz w:val="20"/>
          <w:szCs w:val="20"/>
        </w:rPr>
      </w:pPr>
      <w:r>
        <w:rPr>
          <w:sz w:val="20"/>
          <w:szCs w:val="20"/>
        </w:rPr>
        <w:t>Что принадлежит он развит</w:t>
      </w:r>
      <w:r w:rsidRPr="00BD339F">
        <w:rPr>
          <w:b/>
          <w:sz w:val="20"/>
          <w:szCs w:val="20"/>
        </w:rPr>
        <w:t>о</w:t>
      </w:r>
      <w:r>
        <w:rPr>
          <w:sz w:val="20"/>
          <w:szCs w:val="20"/>
        </w:rPr>
        <w:t>му государству!..</w:t>
      </w:r>
    </w:p>
    <w:p w14:paraId="2F18B228" w14:textId="77777777" w:rsidR="00996819" w:rsidRDefault="00996819" w:rsidP="00996819">
      <w:pPr>
        <w:spacing w:line="100" w:lineRule="atLeast"/>
        <w:rPr>
          <w:sz w:val="20"/>
          <w:szCs w:val="20"/>
        </w:rPr>
      </w:pPr>
      <w:r>
        <w:rPr>
          <w:sz w:val="20"/>
          <w:szCs w:val="20"/>
        </w:rPr>
        <w:t>***</w:t>
      </w:r>
    </w:p>
    <w:p w14:paraId="617765AC" w14:textId="77777777" w:rsidR="00996819" w:rsidRDefault="00996819" w:rsidP="00996819">
      <w:pPr>
        <w:spacing w:line="100" w:lineRule="atLeast"/>
        <w:rPr>
          <w:sz w:val="20"/>
          <w:szCs w:val="20"/>
        </w:rPr>
      </w:pPr>
      <w:r>
        <w:rPr>
          <w:sz w:val="20"/>
          <w:szCs w:val="20"/>
        </w:rPr>
        <w:t>Буржуазия искон</w:t>
      </w:r>
      <w:r w:rsidRPr="00450FF5">
        <w:rPr>
          <w:b/>
          <w:sz w:val="20"/>
          <w:szCs w:val="20"/>
        </w:rPr>
        <w:t>и</w:t>
      </w:r>
      <w:r>
        <w:rPr>
          <w:rStyle w:val="ac"/>
          <w:sz w:val="20"/>
          <w:szCs w:val="20"/>
        </w:rPr>
        <w:footnoteReference w:id="520"/>
      </w:r>
    </w:p>
    <w:p w14:paraId="3C8459B7" w14:textId="77777777" w:rsidR="00996819" w:rsidRDefault="00996819" w:rsidP="00996819">
      <w:pPr>
        <w:spacing w:line="100" w:lineRule="atLeast"/>
        <w:rPr>
          <w:sz w:val="20"/>
          <w:szCs w:val="20"/>
        </w:rPr>
      </w:pPr>
      <w:r>
        <w:rPr>
          <w:sz w:val="20"/>
          <w:szCs w:val="20"/>
        </w:rPr>
        <w:t xml:space="preserve">Являлась </w:t>
      </w:r>
      <w:r w:rsidRPr="00450FF5">
        <w:rPr>
          <w:b/>
          <w:sz w:val="20"/>
          <w:szCs w:val="20"/>
        </w:rPr>
        <w:t>паразитом</w:t>
      </w:r>
      <w:r>
        <w:rPr>
          <w:sz w:val="20"/>
          <w:szCs w:val="20"/>
        </w:rPr>
        <w:t xml:space="preserve"> м</w:t>
      </w:r>
      <w:r w:rsidRPr="00450FF5">
        <w:rPr>
          <w:b/>
          <w:sz w:val="20"/>
          <w:szCs w:val="20"/>
        </w:rPr>
        <w:t>и</w:t>
      </w:r>
      <w:r>
        <w:rPr>
          <w:sz w:val="20"/>
          <w:szCs w:val="20"/>
        </w:rPr>
        <w:t>ра –</w:t>
      </w:r>
    </w:p>
    <w:p w14:paraId="3C72A057" w14:textId="77777777" w:rsidR="00996819" w:rsidRDefault="00996819" w:rsidP="00996819">
      <w:pPr>
        <w:spacing w:line="100" w:lineRule="atLeast"/>
        <w:rPr>
          <w:sz w:val="20"/>
          <w:szCs w:val="20"/>
        </w:rPr>
      </w:pPr>
      <w:r w:rsidRPr="00450FF5">
        <w:rPr>
          <w:b/>
          <w:sz w:val="20"/>
          <w:szCs w:val="20"/>
        </w:rPr>
        <w:t>Не изменилась</w:t>
      </w:r>
      <w:r>
        <w:rPr>
          <w:sz w:val="20"/>
          <w:szCs w:val="20"/>
        </w:rPr>
        <w:t xml:space="preserve"> и сейчас,</w:t>
      </w:r>
    </w:p>
    <w:p w14:paraId="147E01CD" w14:textId="77777777" w:rsidR="00996819" w:rsidRDefault="00996819" w:rsidP="00996819">
      <w:pPr>
        <w:spacing w:line="100" w:lineRule="atLeast"/>
        <w:rPr>
          <w:sz w:val="20"/>
          <w:szCs w:val="20"/>
        </w:rPr>
      </w:pPr>
      <w:r>
        <w:rPr>
          <w:sz w:val="20"/>
          <w:szCs w:val="20"/>
        </w:rPr>
        <w:t>Ведь создал</w:t>
      </w:r>
      <w:r w:rsidRPr="00450FF5">
        <w:rPr>
          <w:b/>
          <w:sz w:val="20"/>
          <w:szCs w:val="20"/>
        </w:rPr>
        <w:t>а</w:t>
      </w:r>
      <w:r>
        <w:rPr>
          <w:sz w:val="20"/>
          <w:szCs w:val="20"/>
        </w:rPr>
        <w:t xml:space="preserve"> </w:t>
      </w:r>
    </w:p>
    <w:p w14:paraId="4117C0EE" w14:textId="77777777" w:rsidR="00996819" w:rsidRDefault="00996819" w:rsidP="00996819">
      <w:pPr>
        <w:spacing w:line="100" w:lineRule="atLeast"/>
        <w:rPr>
          <w:sz w:val="20"/>
          <w:szCs w:val="20"/>
        </w:rPr>
      </w:pPr>
      <w:r>
        <w:rPr>
          <w:sz w:val="20"/>
          <w:szCs w:val="20"/>
        </w:rPr>
        <w:t>Почти бессмертного кум</w:t>
      </w:r>
      <w:r w:rsidRPr="00450FF5">
        <w:rPr>
          <w:b/>
          <w:sz w:val="20"/>
          <w:szCs w:val="20"/>
        </w:rPr>
        <w:t>и</w:t>
      </w:r>
      <w:r>
        <w:rPr>
          <w:sz w:val="20"/>
          <w:szCs w:val="20"/>
        </w:rPr>
        <w:t>ра –</w:t>
      </w:r>
    </w:p>
    <w:p w14:paraId="475151C9" w14:textId="77777777" w:rsidR="00996819" w:rsidRDefault="00996819" w:rsidP="00996819">
      <w:pPr>
        <w:spacing w:line="100" w:lineRule="atLeast"/>
        <w:rPr>
          <w:sz w:val="20"/>
          <w:szCs w:val="20"/>
        </w:rPr>
      </w:pPr>
      <w:r>
        <w:rPr>
          <w:sz w:val="20"/>
          <w:szCs w:val="20"/>
        </w:rPr>
        <w:t>И жаждет ср</w:t>
      </w:r>
      <w:r w:rsidRPr="00450FF5">
        <w:rPr>
          <w:b/>
          <w:sz w:val="20"/>
          <w:szCs w:val="20"/>
        </w:rPr>
        <w:t>е</w:t>
      </w:r>
      <w:r>
        <w:rPr>
          <w:sz w:val="20"/>
          <w:szCs w:val="20"/>
        </w:rPr>
        <w:t>дства получать одни,</w:t>
      </w:r>
    </w:p>
    <w:p w14:paraId="15BB785E" w14:textId="77777777" w:rsidR="00996819" w:rsidRDefault="00996819" w:rsidP="00996819">
      <w:pPr>
        <w:spacing w:line="100" w:lineRule="atLeast"/>
        <w:rPr>
          <w:sz w:val="20"/>
          <w:szCs w:val="20"/>
        </w:rPr>
      </w:pPr>
      <w:r w:rsidRPr="00450FF5">
        <w:rPr>
          <w:b/>
          <w:sz w:val="20"/>
          <w:szCs w:val="20"/>
        </w:rPr>
        <w:t>Иные</w:t>
      </w:r>
      <w:r>
        <w:rPr>
          <w:sz w:val="20"/>
          <w:szCs w:val="20"/>
        </w:rPr>
        <w:t xml:space="preserve"> ср</w:t>
      </w:r>
      <w:r w:rsidRPr="00450FF5">
        <w:rPr>
          <w:b/>
          <w:sz w:val="20"/>
          <w:szCs w:val="20"/>
        </w:rPr>
        <w:t>е</w:t>
      </w:r>
      <w:r>
        <w:rPr>
          <w:sz w:val="20"/>
          <w:szCs w:val="20"/>
        </w:rPr>
        <w:t xml:space="preserve">дства </w:t>
      </w:r>
      <w:r w:rsidRPr="00450FF5">
        <w:rPr>
          <w:b/>
          <w:sz w:val="20"/>
          <w:szCs w:val="20"/>
        </w:rPr>
        <w:t>для сего</w:t>
      </w:r>
      <w:r>
        <w:rPr>
          <w:sz w:val="20"/>
          <w:szCs w:val="20"/>
        </w:rPr>
        <w:t xml:space="preserve"> используя подчас:</w:t>
      </w:r>
    </w:p>
    <w:p w14:paraId="54057AA6" w14:textId="77777777" w:rsidR="00996819" w:rsidRDefault="00996819" w:rsidP="00996819">
      <w:pPr>
        <w:spacing w:line="100" w:lineRule="atLeast"/>
        <w:rPr>
          <w:sz w:val="20"/>
          <w:szCs w:val="20"/>
        </w:rPr>
      </w:pPr>
      <w:r>
        <w:rPr>
          <w:sz w:val="20"/>
          <w:szCs w:val="20"/>
        </w:rPr>
        <w:t>Она хитр</w:t>
      </w:r>
      <w:r w:rsidRPr="00324263">
        <w:rPr>
          <w:b/>
          <w:sz w:val="20"/>
          <w:szCs w:val="20"/>
        </w:rPr>
        <w:t>а</w:t>
      </w:r>
      <w:r>
        <w:rPr>
          <w:sz w:val="20"/>
          <w:szCs w:val="20"/>
        </w:rPr>
        <w:t>,</w:t>
      </w:r>
    </w:p>
    <w:p w14:paraId="713F1D99" w14:textId="77777777" w:rsidR="00996819" w:rsidRDefault="00996819" w:rsidP="00996819">
      <w:pPr>
        <w:spacing w:line="100" w:lineRule="atLeast"/>
        <w:rPr>
          <w:sz w:val="20"/>
          <w:szCs w:val="20"/>
        </w:rPr>
      </w:pPr>
      <w:r>
        <w:rPr>
          <w:sz w:val="20"/>
          <w:szCs w:val="20"/>
        </w:rPr>
        <w:t xml:space="preserve">Две трети всех </w:t>
      </w:r>
      <w:r w:rsidRPr="00324263">
        <w:rPr>
          <w:b/>
          <w:sz w:val="20"/>
          <w:szCs w:val="20"/>
        </w:rPr>
        <w:t>богатств</w:t>
      </w:r>
      <w:r>
        <w:rPr>
          <w:sz w:val="20"/>
          <w:szCs w:val="20"/>
        </w:rPr>
        <w:t xml:space="preserve"> </w:t>
      </w:r>
    </w:p>
    <w:p w14:paraId="1D5F7AFC" w14:textId="77777777" w:rsidR="00996819" w:rsidRDefault="00996819" w:rsidP="00996819">
      <w:pPr>
        <w:spacing w:line="100" w:lineRule="atLeast"/>
        <w:rPr>
          <w:sz w:val="20"/>
          <w:szCs w:val="20"/>
        </w:rPr>
      </w:pPr>
      <w:r>
        <w:rPr>
          <w:sz w:val="20"/>
          <w:szCs w:val="20"/>
        </w:rPr>
        <w:t>Присвоила, укр</w:t>
      </w:r>
      <w:r w:rsidRPr="00CA3BD8">
        <w:rPr>
          <w:b/>
          <w:sz w:val="20"/>
          <w:szCs w:val="20"/>
        </w:rPr>
        <w:t>а</w:t>
      </w:r>
      <w:r>
        <w:rPr>
          <w:sz w:val="20"/>
          <w:szCs w:val="20"/>
        </w:rPr>
        <w:t>ла, забрал</w:t>
      </w:r>
      <w:r w:rsidRPr="00CA3BD8">
        <w:rPr>
          <w:b/>
          <w:sz w:val="20"/>
          <w:szCs w:val="20"/>
        </w:rPr>
        <w:t>а</w:t>
      </w:r>
      <w:r>
        <w:rPr>
          <w:sz w:val="20"/>
          <w:szCs w:val="20"/>
        </w:rPr>
        <w:t>,</w:t>
      </w:r>
    </w:p>
    <w:p w14:paraId="72FDC785" w14:textId="77777777" w:rsidR="00996819" w:rsidRDefault="00996819" w:rsidP="00996819">
      <w:pPr>
        <w:spacing w:line="100" w:lineRule="atLeast"/>
        <w:rPr>
          <w:sz w:val="20"/>
          <w:szCs w:val="20"/>
        </w:rPr>
      </w:pPr>
      <w:r w:rsidRPr="00324263">
        <w:rPr>
          <w:b/>
          <w:sz w:val="20"/>
          <w:szCs w:val="20"/>
        </w:rPr>
        <w:t>Страдают массы</w:t>
      </w:r>
      <w:r>
        <w:rPr>
          <w:sz w:val="20"/>
          <w:szCs w:val="20"/>
        </w:rPr>
        <w:t xml:space="preserve"> отчег</w:t>
      </w:r>
      <w:r w:rsidRPr="00324263">
        <w:rPr>
          <w:b/>
          <w:sz w:val="20"/>
          <w:szCs w:val="20"/>
        </w:rPr>
        <w:t>о</w:t>
      </w:r>
      <w:r>
        <w:rPr>
          <w:sz w:val="20"/>
          <w:szCs w:val="20"/>
        </w:rPr>
        <w:t>, –</w:t>
      </w:r>
    </w:p>
    <w:p w14:paraId="0CDC3F71" w14:textId="77777777" w:rsidR="00996819" w:rsidRDefault="00996819" w:rsidP="00996819">
      <w:pPr>
        <w:spacing w:line="100" w:lineRule="atLeast"/>
        <w:rPr>
          <w:sz w:val="20"/>
          <w:szCs w:val="20"/>
        </w:rPr>
      </w:pPr>
      <w:r>
        <w:rPr>
          <w:sz w:val="20"/>
          <w:szCs w:val="20"/>
        </w:rPr>
        <w:t xml:space="preserve">Но для неё то – </w:t>
      </w:r>
      <w:r w:rsidRPr="00324263">
        <w:rPr>
          <w:b/>
          <w:sz w:val="20"/>
          <w:szCs w:val="20"/>
        </w:rPr>
        <w:t>лишь игра</w:t>
      </w:r>
      <w:r>
        <w:rPr>
          <w:sz w:val="20"/>
          <w:szCs w:val="20"/>
        </w:rPr>
        <w:t>,</w:t>
      </w:r>
    </w:p>
    <w:p w14:paraId="787A8AEB" w14:textId="77777777" w:rsidR="00996819" w:rsidRDefault="00996819" w:rsidP="00996819">
      <w:pPr>
        <w:spacing w:line="100" w:lineRule="atLeast"/>
        <w:rPr>
          <w:sz w:val="20"/>
          <w:szCs w:val="20"/>
        </w:rPr>
      </w:pPr>
      <w:r>
        <w:rPr>
          <w:sz w:val="20"/>
          <w:szCs w:val="20"/>
        </w:rPr>
        <w:t>Как с</w:t>
      </w:r>
      <w:r w:rsidRPr="00324263">
        <w:rPr>
          <w:b/>
          <w:sz w:val="20"/>
          <w:szCs w:val="20"/>
        </w:rPr>
        <w:t>о</w:t>
      </w:r>
      <w:r>
        <w:rPr>
          <w:sz w:val="20"/>
          <w:szCs w:val="20"/>
        </w:rPr>
        <w:t>нмы</w:t>
      </w:r>
      <w:r>
        <w:rPr>
          <w:rStyle w:val="ac"/>
          <w:sz w:val="20"/>
          <w:szCs w:val="20"/>
        </w:rPr>
        <w:footnoteReference w:id="521"/>
      </w:r>
      <w:r>
        <w:rPr>
          <w:sz w:val="20"/>
          <w:szCs w:val="20"/>
        </w:rPr>
        <w:t xml:space="preserve"> войны меж тьмою </w:t>
      </w:r>
    </w:p>
    <w:p w14:paraId="10305468" w14:textId="77777777" w:rsidR="00996819" w:rsidRDefault="00996819" w:rsidP="00996819">
      <w:pPr>
        <w:spacing w:line="100" w:lineRule="atLeast"/>
        <w:rPr>
          <w:sz w:val="20"/>
          <w:szCs w:val="20"/>
        </w:rPr>
      </w:pPr>
      <w:r>
        <w:rPr>
          <w:sz w:val="20"/>
          <w:szCs w:val="20"/>
        </w:rPr>
        <w:t>Государств,</w:t>
      </w:r>
      <w:r w:rsidRPr="00324263">
        <w:rPr>
          <w:sz w:val="20"/>
          <w:szCs w:val="20"/>
        </w:rPr>
        <w:t xml:space="preserve"> </w:t>
      </w:r>
    </w:p>
    <w:p w14:paraId="2922D726" w14:textId="77777777" w:rsidR="00996819" w:rsidRDefault="00996819" w:rsidP="00996819">
      <w:pPr>
        <w:spacing w:line="100" w:lineRule="atLeast"/>
        <w:rPr>
          <w:sz w:val="20"/>
          <w:szCs w:val="20"/>
        </w:rPr>
      </w:pPr>
      <w:r>
        <w:rPr>
          <w:sz w:val="20"/>
          <w:szCs w:val="20"/>
        </w:rPr>
        <w:t xml:space="preserve">Что </w:t>
      </w:r>
      <w:r w:rsidRPr="00324263">
        <w:rPr>
          <w:b/>
          <w:sz w:val="20"/>
          <w:szCs w:val="20"/>
        </w:rPr>
        <w:t>времени не ведает</w:t>
      </w:r>
      <w:r>
        <w:rPr>
          <w:sz w:val="20"/>
          <w:szCs w:val="20"/>
        </w:rPr>
        <w:t>, границ,</w:t>
      </w:r>
    </w:p>
    <w:p w14:paraId="38A49D94" w14:textId="77777777" w:rsidR="00996819" w:rsidRDefault="00996819" w:rsidP="00996819">
      <w:pPr>
        <w:spacing w:line="100" w:lineRule="atLeast"/>
        <w:rPr>
          <w:sz w:val="20"/>
          <w:szCs w:val="20"/>
        </w:rPr>
      </w:pPr>
      <w:r>
        <w:rPr>
          <w:sz w:val="20"/>
          <w:szCs w:val="20"/>
        </w:rPr>
        <w:t xml:space="preserve">Бытуют </w:t>
      </w:r>
      <w:r w:rsidRPr="00324263">
        <w:rPr>
          <w:b/>
          <w:sz w:val="20"/>
          <w:szCs w:val="20"/>
        </w:rPr>
        <w:t>и сегодня</w:t>
      </w:r>
      <w:r>
        <w:rPr>
          <w:sz w:val="20"/>
          <w:szCs w:val="20"/>
        </w:rPr>
        <w:t xml:space="preserve"> кои </w:t>
      </w:r>
    </w:p>
    <w:p w14:paraId="1E3E0944" w14:textId="77777777" w:rsidR="00996819" w:rsidRDefault="00996819" w:rsidP="00996819">
      <w:pPr>
        <w:spacing w:line="100" w:lineRule="atLeast"/>
        <w:rPr>
          <w:sz w:val="20"/>
          <w:szCs w:val="20"/>
        </w:rPr>
      </w:pPr>
      <w:r>
        <w:rPr>
          <w:sz w:val="20"/>
          <w:szCs w:val="20"/>
        </w:rPr>
        <w:t>Дел</w:t>
      </w:r>
      <w:r w:rsidRPr="00324263">
        <w:rPr>
          <w:b/>
          <w:sz w:val="20"/>
          <w:szCs w:val="20"/>
        </w:rPr>
        <w:t>я</w:t>
      </w:r>
      <w:r>
        <w:rPr>
          <w:rStyle w:val="ac"/>
          <w:sz w:val="20"/>
          <w:szCs w:val="20"/>
        </w:rPr>
        <w:footnoteReference w:id="522"/>
      </w:r>
      <w:r>
        <w:rPr>
          <w:sz w:val="20"/>
          <w:szCs w:val="20"/>
        </w:rPr>
        <w:t xml:space="preserve"> </w:t>
      </w:r>
      <w:r w:rsidRPr="00324263">
        <w:rPr>
          <w:b/>
          <w:sz w:val="20"/>
          <w:szCs w:val="20"/>
        </w:rPr>
        <w:t>наживы</w:t>
      </w:r>
      <w:r>
        <w:rPr>
          <w:sz w:val="20"/>
          <w:szCs w:val="20"/>
        </w:rPr>
        <w:t xml:space="preserve"> единиц </w:t>
      </w:r>
    </w:p>
    <w:p w14:paraId="4CF628A7" w14:textId="77777777" w:rsidR="00996819" w:rsidRDefault="00996819" w:rsidP="00996819">
      <w:pPr>
        <w:spacing w:line="100" w:lineRule="atLeast"/>
        <w:rPr>
          <w:sz w:val="20"/>
          <w:szCs w:val="20"/>
        </w:rPr>
      </w:pPr>
      <w:r>
        <w:rPr>
          <w:sz w:val="20"/>
          <w:szCs w:val="20"/>
        </w:rPr>
        <w:t xml:space="preserve">Иль </w:t>
      </w:r>
      <w:r w:rsidRPr="00324263">
        <w:rPr>
          <w:b/>
          <w:sz w:val="20"/>
          <w:szCs w:val="20"/>
        </w:rPr>
        <w:t>вовсе</w:t>
      </w:r>
      <w:r>
        <w:rPr>
          <w:sz w:val="20"/>
          <w:szCs w:val="20"/>
        </w:rPr>
        <w:t xml:space="preserve"> кр</w:t>
      </w:r>
      <w:r w:rsidRPr="00324263">
        <w:rPr>
          <w:b/>
          <w:sz w:val="20"/>
          <w:szCs w:val="20"/>
        </w:rPr>
        <w:t>е</w:t>
      </w:r>
      <w:r>
        <w:rPr>
          <w:sz w:val="20"/>
          <w:szCs w:val="20"/>
        </w:rPr>
        <w:t>за</w:t>
      </w:r>
      <w:r>
        <w:rPr>
          <w:rStyle w:val="ac"/>
          <w:sz w:val="20"/>
          <w:szCs w:val="20"/>
        </w:rPr>
        <w:footnoteReference w:id="523"/>
      </w:r>
      <w:r>
        <w:rPr>
          <w:sz w:val="20"/>
          <w:szCs w:val="20"/>
        </w:rPr>
        <w:t xml:space="preserve"> одного!</w:t>
      </w:r>
    </w:p>
    <w:p w14:paraId="1A827C4A" w14:textId="77777777" w:rsidR="00996819" w:rsidRDefault="00996819" w:rsidP="00996819">
      <w:pPr>
        <w:spacing w:line="100" w:lineRule="atLeast"/>
        <w:rPr>
          <w:sz w:val="20"/>
          <w:szCs w:val="20"/>
        </w:rPr>
      </w:pPr>
      <w:r>
        <w:rPr>
          <w:sz w:val="20"/>
          <w:szCs w:val="20"/>
        </w:rPr>
        <w:t>***</w:t>
      </w:r>
    </w:p>
    <w:p w14:paraId="1AE6F2C2" w14:textId="77777777" w:rsidR="00996819" w:rsidRDefault="00996819" w:rsidP="00996819">
      <w:pPr>
        <w:spacing w:line="100" w:lineRule="atLeast"/>
        <w:rPr>
          <w:sz w:val="20"/>
          <w:szCs w:val="20"/>
        </w:rPr>
      </w:pPr>
      <w:r>
        <w:rPr>
          <w:sz w:val="20"/>
          <w:szCs w:val="20"/>
        </w:rPr>
        <w:t xml:space="preserve">Богатых </w:t>
      </w:r>
      <w:r w:rsidRPr="00220A10">
        <w:rPr>
          <w:b/>
          <w:sz w:val="20"/>
          <w:szCs w:val="20"/>
        </w:rPr>
        <w:t>много</w:t>
      </w:r>
      <w:r>
        <w:rPr>
          <w:sz w:val="20"/>
          <w:szCs w:val="20"/>
        </w:rPr>
        <w:t>, как и безжив</w:t>
      </w:r>
      <w:r w:rsidRPr="00220A10">
        <w:rPr>
          <w:b/>
          <w:sz w:val="20"/>
          <w:szCs w:val="20"/>
        </w:rPr>
        <w:t>о</w:t>
      </w:r>
      <w:r>
        <w:rPr>
          <w:sz w:val="20"/>
          <w:szCs w:val="20"/>
        </w:rPr>
        <w:t>тных</w:t>
      </w:r>
      <w:r>
        <w:rPr>
          <w:rStyle w:val="ac"/>
          <w:sz w:val="20"/>
          <w:szCs w:val="20"/>
        </w:rPr>
        <w:footnoteReference w:id="524"/>
      </w:r>
      <w:r>
        <w:rPr>
          <w:sz w:val="20"/>
          <w:szCs w:val="20"/>
        </w:rPr>
        <w:t>,</w:t>
      </w:r>
    </w:p>
    <w:p w14:paraId="28FBC815" w14:textId="77777777" w:rsidR="00996819" w:rsidRDefault="00996819" w:rsidP="00996819">
      <w:pPr>
        <w:spacing w:line="100" w:lineRule="atLeast"/>
        <w:rPr>
          <w:sz w:val="20"/>
          <w:szCs w:val="20"/>
        </w:rPr>
      </w:pPr>
      <w:r>
        <w:rPr>
          <w:sz w:val="20"/>
          <w:szCs w:val="20"/>
        </w:rPr>
        <w:t xml:space="preserve">Ведь кучка первая </w:t>
      </w:r>
      <w:r w:rsidRPr="00220A10">
        <w:rPr>
          <w:b/>
          <w:sz w:val="20"/>
          <w:szCs w:val="20"/>
        </w:rPr>
        <w:t>впустую</w:t>
      </w:r>
    </w:p>
    <w:p w14:paraId="5E378BAB" w14:textId="77777777" w:rsidR="00996819" w:rsidRDefault="00996819" w:rsidP="00996819">
      <w:pPr>
        <w:spacing w:line="100" w:lineRule="atLeast"/>
        <w:rPr>
          <w:sz w:val="20"/>
          <w:szCs w:val="20"/>
        </w:rPr>
      </w:pPr>
      <w:r>
        <w:rPr>
          <w:sz w:val="20"/>
          <w:szCs w:val="20"/>
        </w:rPr>
        <w:t>Объём большой</w:t>
      </w:r>
    </w:p>
    <w:p w14:paraId="13F60840" w14:textId="77777777" w:rsidR="00996819" w:rsidRDefault="00996819" w:rsidP="00996819">
      <w:pPr>
        <w:spacing w:line="100" w:lineRule="atLeast"/>
        <w:rPr>
          <w:sz w:val="20"/>
          <w:szCs w:val="20"/>
        </w:rPr>
      </w:pPr>
      <w:r>
        <w:rPr>
          <w:sz w:val="20"/>
          <w:szCs w:val="20"/>
        </w:rPr>
        <w:t>Труда людск</w:t>
      </w:r>
      <w:r w:rsidRPr="00220A10">
        <w:rPr>
          <w:b/>
          <w:sz w:val="20"/>
          <w:szCs w:val="20"/>
        </w:rPr>
        <w:t>а</w:t>
      </w:r>
      <w:r>
        <w:rPr>
          <w:sz w:val="20"/>
          <w:szCs w:val="20"/>
        </w:rPr>
        <w:t>го</w:t>
      </w:r>
      <w:r>
        <w:rPr>
          <w:rStyle w:val="ac"/>
          <w:sz w:val="20"/>
          <w:szCs w:val="20"/>
        </w:rPr>
        <w:footnoteReference w:id="525"/>
      </w:r>
      <w:r>
        <w:rPr>
          <w:sz w:val="20"/>
          <w:szCs w:val="20"/>
        </w:rPr>
        <w:t xml:space="preserve"> </w:t>
      </w:r>
      <w:r w:rsidRPr="00220A10">
        <w:rPr>
          <w:b/>
          <w:sz w:val="20"/>
          <w:szCs w:val="20"/>
        </w:rPr>
        <w:t>расточает</w:t>
      </w:r>
      <w:r>
        <w:rPr>
          <w:sz w:val="20"/>
          <w:szCs w:val="20"/>
        </w:rPr>
        <w:t>, –</w:t>
      </w:r>
    </w:p>
    <w:p w14:paraId="60A72CA8" w14:textId="77777777" w:rsidR="00996819" w:rsidRDefault="00996819" w:rsidP="00996819">
      <w:pPr>
        <w:spacing w:line="100" w:lineRule="atLeast"/>
        <w:rPr>
          <w:sz w:val="20"/>
          <w:szCs w:val="20"/>
        </w:rPr>
      </w:pPr>
      <w:r>
        <w:rPr>
          <w:sz w:val="20"/>
          <w:szCs w:val="20"/>
        </w:rPr>
        <w:t xml:space="preserve">И даже месяц, </w:t>
      </w:r>
      <w:r w:rsidRPr="00220A10">
        <w:rPr>
          <w:b/>
          <w:sz w:val="20"/>
          <w:szCs w:val="20"/>
        </w:rPr>
        <w:t>половину оного</w:t>
      </w:r>
      <w:r>
        <w:rPr>
          <w:sz w:val="20"/>
          <w:szCs w:val="20"/>
        </w:rPr>
        <w:t xml:space="preserve"> порой</w:t>
      </w:r>
    </w:p>
    <w:p w14:paraId="086905B9" w14:textId="77777777" w:rsidR="00996819" w:rsidRDefault="00996819" w:rsidP="00996819">
      <w:pPr>
        <w:spacing w:line="100" w:lineRule="atLeast"/>
        <w:rPr>
          <w:sz w:val="20"/>
          <w:szCs w:val="20"/>
        </w:rPr>
      </w:pPr>
      <w:r>
        <w:rPr>
          <w:sz w:val="20"/>
          <w:szCs w:val="20"/>
        </w:rPr>
        <w:lastRenderedPageBreak/>
        <w:t>Нельзя пожить рабочему в условиях вольг</w:t>
      </w:r>
      <w:r w:rsidRPr="00220A10">
        <w:rPr>
          <w:b/>
          <w:sz w:val="20"/>
          <w:szCs w:val="20"/>
        </w:rPr>
        <w:t>о</w:t>
      </w:r>
      <w:r>
        <w:rPr>
          <w:sz w:val="20"/>
          <w:szCs w:val="20"/>
        </w:rPr>
        <w:t>тных</w:t>
      </w:r>
      <w:r>
        <w:rPr>
          <w:rStyle w:val="ac"/>
          <w:sz w:val="20"/>
          <w:szCs w:val="20"/>
        </w:rPr>
        <w:footnoteReference w:id="526"/>
      </w:r>
      <w:r>
        <w:rPr>
          <w:sz w:val="20"/>
          <w:szCs w:val="20"/>
        </w:rPr>
        <w:t xml:space="preserve"> –</w:t>
      </w:r>
    </w:p>
    <w:p w14:paraId="400D31C5" w14:textId="77777777" w:rsidR="00996819" w:rsidRDefault="00996819" w:rsidP="00996819">
      <w:pPr>
        <w:spacing w:line="100" w:lineRule="atLeast"/>
        <w:rPr>
          <w:sz w:val="20"/>
          <w:szCs w:val="20"/>
        </w:rPr>
      </w:pPr>
      <w:r>
        <w:rPr>
          <w:sz w:val="20"/>
          <w:szCs w:val="20"/>
        </w:rPr>
        <w:t xml:space="preserve">Он </w:t>
      </w:r>
      <w:r w:rsidRPr="00220A10">
        <w:rPr>
          <w:b/>
          <w:sz w:val="20"/>
          <w:szCs w:val="20"/>
        </w:rPr>
        <w:t>в кабалу</w:t>
      </w:r>
      <w:r>
        <w:rPr>
          <w:sz w:val="20"/>
          <w:szCs w:val="20"/>
        </w:rPr>
        <w:t xml:space="preserve"> пойдёт любую –</w:t>
      </w:r>
    </w:p>
    <w:p w14:paraId="553B28CF" w14:textId="77777777" w:rsidR="00996819" w:rsidRDefault="00996819" w:rsidP="00996819">
      <w:pPr>
        <w:spacing w:line="100" w:lineRule="atLeast"/>
        <w:rPr>
          <w:sz w:val="20"/>
          <w:szCs w:val="20"/>
        </w:rPr>
      </w:pPr>
      <w:r>
        <w:rPr>
          <w:sz w:val="20"/>
          <w:szCs w:val="20"/>
        </w:rPr>
        <w:t xml:space="preserve">Любого </w:t>
      </w:r>
      <w:r w:rsidRPr="00220A10">
        <w:rPr>
          <w:b/>
          <w:sz w:val="20"/>
          <w:szCs w:val="20"/>
        </w:rPr>
        <w:t>рабства</w:t>
      </w:r>
      <w:r>
        <w:rPr>
          <w:sz w:val="20"/>
          <w:szCs w:val="20"/>
        </w:rPr>
        <w:t xml:space="preserve"> ото гл</w:t>
      </w:r>
      <w:r w:rsidRPr="00220A10">
        <w:rPr>
          <w:b/>
          <w:sz w:val="20"/>
          <w:szCs w:val="20"/>
        </w:rPr>
        <w:t>а</w:t>
      </w:r>
      <w:r>
        <w:rPr>
          <w:sz w:val="20"/>
          <w:szCs w:val="20"/>
        </w:rPr>
        <w:t>да</w:t>
      </w:r>
      <w:r>
        <w:rPr>
          <w:rStyle w:val="ac"/>
          <w:sz w:val="20"/>
          <w:szCs w:val="20"/>
        </w:rPr>
        <w:footnoteReference w:id="527"/>
      </w:r>
      <w:r>
        <w:rPr>
          <w:sz w:val="20"/>
          <w:szCs w:val="20"/>
        </w:rPr>
        <w:t xml:space="preserve"> будет чаять.</w:t>
      </w:r>
    </w:p>
    <w:p w14:paraId="599969A9" w14:textId="77777777" w:rsidR="00996819" w:rsidRDefault="00996819" w:rsidP="00996819">
      <w:pPr>
        <w:spacing w:line="100" w:lineRule="atLeast"/>
        <w:rPr>
          <w:sz w:val="20"/>
          <w:szCs w:val="20"/>
        </w:rPr>
      </w:pPr>
    </w:p>
    <w:p w14:paraId="6D7757C7" w14:textId="77777777" w:rsidR="00996819" w:rsidRDefault="00996819" w:rsidP="00996819">
      <w:pPr>
        <w:spacing w:line="100" w:lineRule="atLeast"/>
        <w:rPr>
          <w:sz w:val="20"/>
          <w:szCs w:val="20"/>
        </w:rPr>
      </w:pPr>
      <w:r w:rsidRPr="00E51339">
        <w:rPr>
          <w:b/>
          <w:sz w:val="20"/>
          <w:szCs w:val="20"/>
        </w:rPr>
        <w:t>Умрёт он</w:t>
      </w:r>
      <w:r>
        <w:rPr>
          <w:sz w:val="20"/>
          <w:szCs w:val="20"/>
        </w:rPr>
        <w:t xml:space="preserve">, </w:t>
      </w:r>
      <w:r w:rsidRPr="00E51339">
        <w:rPr>
          <w:b/>
          <w:sz w:val="20"/>
          <w:szCs w:val="20"/>
        </w:rPr>
        <w:t>а</w:t>
      </w:r>
      <w:r>
        <w:rPr>
          <w:sz w:val="20"/>
          <w:szCs w:val="20"/>
        </w:rPr>
        <w:t>же</w:t>
      </w:r>
      <w:r>
        <w:rPr>
          <w:rStyle w:val="ac"/>
          <w:sz w:val="20"/>
          <w:szCs w:val="20"/>
        </w:rPr>
        <w:footnoteReference w:id="528"/>
      </w:r>
      <w:r>
        <w:rPr>
          <w:sz w:val="20"/>
          <w:szCs w:val="20"/>
        </w:rPr>
        <w:t xml:space="preserve"> господ</w:t>
      </w:r>
      <w:r w:rsidRPr="00E51339">
        <w:rPr>
          <w:b/>
          <w:sz w:val="20"/>
          <w:szCs w:val="20"/>
        </w:rPr>
        <w:t>а</w:t>
      </w:r>
    </w:p>
    <w:p w14:paraId="166F4FE7" w14:textId="77777777" w:rsidR="00996819" w:rsidRDefault="00996819" w:rsidP="00996819">
      <w:pPr>
        <w:spacing w:line="100" w:lineRule="atLeast"/>
        <w:rPr>
          <w:sz w:val="20"/>
          <w:szCs w:val="20"/>
        </w:rPr>
      </w:pPr>
      <w:r>
        <w:rPr>
          <w:sz w:val="20"/>
          <w:szCs w:val="20"/>
        </w:rPr>
        <w:t xml:space="preserve">На </w:t>
      </w:r>
      <w:r w:rsidRPr="00E51339">
        <w:rPr>
          <w:b/>
          <w:sz w:val="20"/>
          <w:szCs w:val="20"/>
        </w:rPr>
        <w:t>будто</w:t>
      </w:r>
      <w:r>
        <w:rPr>
          <w:sz w:val="20"/>
          <w:szCs w:val="20"/>
        </w:rPr>
        <w:t xml:space="preserve"> их земле</w:t>
      </w:r>
    </w:p>
    <w:p w14:paraId="475905E4" w14:textId="77777777" w:rsidR="00996819" w:rsidRDefault="00996819" w:rsidP="00996819">
      <w:pPr>
        <w:spacing w:line="100" w:lineRule="atLeast"/>
        <w:rPr>
          <w:sz w:val="20"/>
          <w:szCs w:val="20"/>
        </w:rPr>
      </w:pPr>
      <w:r>
        <w:rPr>
          <w:sz w:val="20"/>
          <w:szCs w:val="20"/>
        </w:rPr>
        <w:t xml:space="preserve">Работать </w:t>
      </w:r>
      <w:r w:rsidRPr="00E51339">
        <w:rPr>
          <w:b/>
          <w:sz w:val="20"/>
          <w:szCs w:val="20"/>
        </w:rPr>
        <w:t>не позволят</w:t>
      </w:r>
      <w:r>
        <w:rPr>
          <w:b/>
          <w:sz w:val="20"/>
          <w:szCs w:val="20"/>
        </w:rPr>
        <w:t>,</w:t>
      </w:r>
      <w:r>
        <w:rPr>
          <w:sz w:val="20"/>
          <w:szCs w:val="20"/>
        </w:rPr>
        <w:t xml:space="preserve"> –</w:t>
      </w:r>
    </w:p>
    <w:p w14:paraId="3D43E5C7" w14:textId="77777777" w:rsidR="00996819" w:rsidRDefault="00996819" w:rsidP="00996819">
      <w:pPr>
        <w:spacing w:line="100" w:lineRule="atLeast"/>
        <w:rPr>
          <w:sz w:val="20"/>
          <w:szCs w:val="20"/>
        </w:rPr>
      </w:pPr>
      <w:r>
        <w:rPr>
          <w:sz w:val="20"/>
          <w:szCs w:val="20"/>
        </w:rPr>
        <w:t xml:space="preserve">Да те </w:t>
      </w:r>
      <w:r w:rsidRPr="00E51339">
        <w:rPr>
          <w:b/>
          <w:sz w:val="20"/>
          <w:szCs w:val="20"/>
        </w:rPr>
        <w:t>условием</w:t>
      </w:r>
      <w:r>
        <w:rPr>
          <w:sz w:val="20"/>
          <w:szCs w:val="20"/>
        </w:rPr>
        <w:t xml:space="preserve"> неволят, </w:t>
      </w:r>
    </w:p>
    <w:p w14:paraId="70D2D6FC" w14:textId="77777777" w:rsidR="00996819" w:rsidRDefault="00996819" w:rsidP="00996819">
      <w:pPr>
        <w:spacing w:line="100" w:lineRule="atLeast"/>
        <w:rPr>
          <w:sz w:val="20"/>
          <w:szCs w:val="20"/>
        </w:rPr>
      </w:pPr>
      <w:r>
        <w:rPr>
          <w:sz w:val="20"/>
          <w:szCs w:val="20"/>
        </w:rPr>
        <w:t xml:space="preserve">Что </w:t>
      </w:r>
      <w:r w:rsidRPr="00E51339">
        <w:rPr>
          <w:b/>
          <w:sz w:val="20"/>
          <w:szCs w:val="20"/>
        </w:rPr>
        <w:t>часть произведённого</w:t>
      </w:r>
      <w:r>
        <w:rPr>
          <w:sz w:val="20"/>
          <w:szCs w:val="20"/>
        </w:rPr>
        <w:t xml:space="preserve"> тогда</w:t>
      </w:r>
    </w:p>
    <w:p w14:paraId="638E7DA0" w14:textId="77777777" w:rsidR="00996819" w:rsidRDefault="00996819" w:rsidP="00996819">
      <w:pPr>
        <w:spacing w:line="100" w:lineRule="atLeast"/>
        <w:rPr>
          <w:sz w:val="20"/>
          <w:szCs w:val="20"/>
        </w:rPr>
      </w:pPr>
      <w:r>
        <w:rPr>
          <w:sz w:val="20"/>
          <w:szCs w:val="20"/>
        </w:rPr>
        <w:t xml:space="preserve">Отдать им нужно, </w:t>
      </w:r>
    </w:p>
    <w:p w14:paraId="6C765B88" w14:textId="77777777" w:rsidR="00996819" w:rsidRDefault="00996819" w:rsidP="00996819">
      <w:pPr>
        <w:spacing w:line="100" w:lineRule="atLeast"/>
        <w:rPr>
          <w:sz w:val="20"/>
          <w:szCs w:val="20"/>
        </w:rPr>
      </w:pPr>
      <w:r w:rsidRPr="00E51339">
        <w:rPr>
          <w:b/>
          <w:sz w:val="20"/>
          <w:szCs w:val="20"/>
        </w:rPr>
        <w:t>Дабы укрепиться в кабале</w:t>
      </w:r>
      <w:r>
        <w:rPr>
          <w:b/>
          <w:sz w:val="20"/>
          <w:szCs w:val="20"/>
        </w:rPr>
        <w:t>,</w:t>
      </w:r>
      <w:r>
        <w:rPr>
          <w:sz w:val="20"/>
          <w:szCs w:val="20"/>
        </w:rPr>
        <w:t xml:space="preserve"> </w:t>
      </w:r>
    </w:p>
    <w:p w14:paraId="13A26CA4" w14:textId="77777777" w:rsidR="00996819" w:rsidRDefault="00996819" w:rsidP="00996819">
      <w:pPr>
        <w:spacing w:line="100" w:lineRule="atLeast"/>
        <w:rPr>
          <w:sz w:val="20"/>
          <w:szCs w:val="20"/>
        </w:rPr>
      </w:pPr>
      <w:r w:rsidRPr="007730EC">
        <w:rPr>
          <w:b/>
          <w:sz w:val="20"/>
          <w:szCs w:val="20"/>
        </w:rPr>
        <w:t>Живот весь</w:t>
      </w:r>
      <w:r>
        <w:rPr>
          <w:sz w:val="20"/>
          <w:szCs w:val="20"/>
        </w:rPr>
        <w:t xml:space="preserve"> в оной оставаться –</w:t>
      </w:r>
    </w:p>
    <w:p w14:paraId="592E8959" w14:textId="77777777" w:rsidR="00996819" w:rsidRDefault="00996819" w:rsidP="00996819">
      <w:pPr>
        <w:spacing w:line="100" w:lineRule="atLeast"/>
        <w:rPr>
          <w:sz w:val="20"/>
          <w:szCs w:val="20"/>
        </w:rPr>
      </w:pPr>
      <w:r>
        <w:rPr>
          <w:sz w:val="20"/>
          <w:szCs w:val="20"/>
        </w:rPr>
        <w:t>И всяк ил</w:t>
      </w:r>
      <w:r w:rsidRPr="00E51339">
        <w:rPr>
          <w:b/>
          <w:sz w:val="20"/>
          <w:szCs w:val="20"/>
        </w:rPr>
        <w:t>о</w:t>
      </w:r>
      <w:r>
        <w:rPr>
          <w:sz w:val="20"/>
          <w:szCs w:val="20"/>
        </w:rPr>
        <w:t>т</w:t>
      </w:r>
      <w:r>
        <w:rPr>
          <w:sz w:val="20"/>
          <w:szCs w:val="20"/>
        </w:rPr>
        <w:fldChar w:fldCharType="begin"/>
      </w:r>
      <w:r>
        <w:instrText xml:space="preserve"> XE "</w:instrText>
      </w:r>
      <w:r w:rsidRPr="006639D9">
        <w:rPr>
          <w:sz w:val="20"/>
          <w:szCs w:val="20"/>
        </w:rPr>
        <w:instrText>ил</w:instrText>
      </w:r>
      <w:r w:rsidRPr="006639D9">
        <w:rPr>
          <w:b/>
          <w:sz w:val="20"/>
          <w:szCs w:val="20"/>
        </w:rPr>
        <w:instrText>о</w:instrText>
      </w:r>
      <w:r w:rsidRPr="006639D9">
        <w:rPr>
          <w:sz w:val="20"/>
          <w:szCs w:val="20"/>
        </w:rPr>
        <w:instrText>т</w:instrText>
      </w:r>
      <w:r>
        <w:instrText xml:space="preserve">" </w:instrText>
      </w:r>
      <w:r>
        <w:rPr>
          <w:sz w:val="20"/>
          <w:szCs w:val="20"/>
        </w:rPr>
        <w:fldChar w:fldCharType="end"/>
      </w:r>
      <w:r>
        <w:rPr>
          <w:rStyle w:val="ac"/>
          <w:sz w:val="20"/>
          <w:szCs w:val="20"/>
        </w:rPr>
        <w:footnoteReference w:id="529"/>
      </w:r>
      <w:r>
        <w:rPr>
          <w:sz w:val="20"/>
          <w:szCs w:val="20"/>
        </w:rPr>
        <w:t xml:space="preserve"> отдаст, </w:t>
      </w:r>
      <w:r w:rsidRPr="007730EC">
        <w:rPr>
          <w:b/>
          <w:sz w:val="20"/>
          <w:szCs w:val="20"/>
        </w:rPr>
        <w:t>что вымогается</w:t>
      </w:r>
      <w:r>
        <w:rPr>
          <w:sz w:val="20"/>
          <w:szCs w:val="20"/>
        </w:rPr>
        <w:t>, послушно, –</w:t>
      </w:r>
    </w:p>
    <w:p w14:paraId="6957F6E4" w14:textId="77777777" w:rsidR="00996819" w:rsidRDefault="00996819" w:rsidP="00996819">
      <w:pPr>
        <w:spacing w:line="100" w:lineRule="atLeast"/>
        <w:rPr>
          <w:sz w:val="20"/>
          <w:szCs w:val="20"/>
        </w:rPr>
      </w:pPr>
      <w:r>
        <w:rPr>
          <w:sz w:val="20"/>
          <w:szCs w:val="20"/>
        </w:rPr>
        <w:t>Пон</w:t>
      </w:r>
      <w:r w:rsidRPr="007730EC">
        <w:rPr>
          <w:b/>
          <w:sz w:val="20"/>
          <w:szCs w:val="20"/>
        </w:rPr>
        <w:t>е</w:t>
      </w:r>
      <w:r>
        <w:rPr>
          <w:sz w:val="20"/>
          <w:szCs w:val="20"/>
        </w:rPr>
        <w:t>же</w:t>
      </w:r>
      <w:r>
        <w:rPr>
          <w:rStyle w:val="ac"/>
          <w:sz w:val="20"/>
          <w:szCs w:val="20"/>
        </w:rPr>
        <w:footnoteReference w:id="530"/>
      </w:r>
      <w:r>
        <w:rPr>
          <w:sz w:val="20"/>
          <w:szCs w:val="20"/>
        </w:rPr>
        <w:t xml:space="preserve"> </w:t>
      </w:r>
      <w:r w:rsidRPr="007730EC">
        <w:rPr>
          <w:b/>
          <w:sz w:val="20"/>
          <w:szCs w:val="20"/>
        </w:rPr>
        <w:t>от системы</w:t>
      </w:r>
      <w:r>
        <w:rPr>
          <w:sz w:val="20"/>
          <w:szCs w:val="20"/>
        </w:rPr>
        <w:t xml:space="preserve"> некуда деваться.</w:t>
      </w:r>
    </w:p>
    <w:p w14:paraId="6EA787AE" w14:textId="77777777" w:rsidR="00996819" w:rsidRDefault="00996819" w:rsidP="00996819">
      <w:pPr>
        <w:spacing w:line="100" w:lineRule="atLeast"/>
        <w:rPr>
          <w:sz w:val="20"/>
          <w:szCs w:val="20"/>
        </w:rPr>
      </w:pPr>
    </w:p>
    <w:p w14:paraId="2C0D0BE8" w14:textId="77777777" w:rsidR="00996819" w:rsidRDefault="00996819" w:rsidP="00996819">
      <w:pPr>
        <w:spacing w:line="100" w:lineRule="atLeast"/>
        <w:rPr>
          <w:sz w:val="20"/>
          <w:szCs w:val="20"/>
        </w:rPr>
      </w:pPr>
      <w:r w:rsidRPr="009441B6">
        <w:rPr>
          <w:b/>
          <w:sz w:val="20"/>
          <w:szCs w:val="20"/>
        </w:rPr>
        <w:t>Капиталист</w:t>
      </w:r>
      <w:r>
        <w:rPr>
          <w:sz w:val="20"/>
          <w:szCs w:val="20"/>
        </w:rPr>
        <w:t>! Как он жест</w:t>
      </w:r>
      <w:r w:rsidRPr="009441B6">
        <w:rPr>
          <w:b/>
          <w:sz w:val="20"/>
          <w:szCs w:val="20"/>
        </w:rPr>
        <w:t>о</w:t>
      </w:r>
      <w:r>
        <w:rPr>
          <w:sz w:val="20"/>
          <w:szCs w:val="20"/>
        </w:rPr>
        <w:t>к!</w:t>
      </w:r>
    </w:p>
    <w:p w14:paraId="0B8E9A20" w14:textId="77777777" w:rsidR="00996819" w:rsidRDefault="00996819" w:rsidP="00996819">
      <w:pPr>
        <w:spacing w:line="100" w:lineRule="atLeast"/>
        <w:rPr>
          <w:sz w:val="20"/>
          <w:szCs w:val="20"/>
        </w:rPr>
      </w:pPr>
      <w:r w:rsidRPr="009441B6">
        <w:rPr>
          <w:b/>
          <w:sz w:val="20"/>
          <w:szCs w:val="20"/>
        </w:rPr>
        <w:t>Бесчувственны</w:t>
      </w:r>
      <w:r>
        <w:rPr>
          <w:sz w:val="20"/>
          <w:szCs w:val="20"/>
        </w:rPr>
        <w:t xml:space="preserve"> имущие туз</w:t>
      </w:r>
      <w:r w:rsidRPr="009441B6">
        <w:rPr>
          <w:b/>
          <w:sz w:val="20"/>
          <w:szCs w:val="20"/>
        </w:rPr>
        <w:t>ы</w:t>
      </w:r>
      <w:r>
        <w:rPr>
          <w:sz w:val="20"/>
          <w:szCs w:val="20"/>
        </w:rPr>
        <w:t>!..</w:t>
      </w:r>
    </w:p>
    <w:p w14:paraId="78BB851A" w14:textId="77777777" w:rsidR="00996819" w:rsidRDefault="00996819" w:rsidP="00996819">
      <w:pPr>
        <w:spacing w:line="100" w:lineRule="atLeast"/>
        <w:rPr>
          <w:sz w:val="20"/>
          <w:szCs w:val="20"/>
        </w:rPr>
      </w:pPr>
      <w:r>
        <w:rPr>
          <w:sz w:val="20"/>
          <w:szCs w:val="20"/>
        </w:rPr>
        <w:t>Рабочим платят</w:t>
      </w:r>
    </w:p>
    <w:p w14:paraId="4CEE4196" w14:textId="77777777" w:rsidR="00996819" w:rsidRDefault="00996819" w:rsidP="00996819">
      <w:pPr>
        <w:spacing w:line="100" w:lineRule="atLeast"/>
        <w:rPr>
          <w:sz w:val="20"/>
          <w:szCs w:val="20"/>
        </w:rPr>
      </w:pPr>
      <w:r w:rsidRPr="009441B6">
        <w:rPr>
          <w:b/>
          <w:sz w:val="20"/>
          <w:szCs w:val="20"/>
        </w:rPr>
        <w:t>Заработанного меньше</w:t>
      </w:r>
      <w:r>
        <w:rPr>
          <w:sz w:val="20"/>
          <w:szCs w:val="20"/>
        </w:rPr>
        <w:t xml:space="preserve"> во раз</w:t>
      </w:r>
      <w:r w:rsidRPr="009441B6">
        <w:rPr>
          <w:b/>
          <w:sz w:val="20"/>
          <w:szCs w:val="20"/>
        </w:rPr>
        <w:t>ы</w:t>
      </w:r>
      <w:r>
        <w:rPr>
          <w:sz w:val="20"/>
          <w:szCs w:val="20"/>
        </w:rPr>
        <w:t>!</w:t>
      </w:r>
    </w:p>
    <w:p w14:paraId="6B56FD2B" w14:textId="77777777" w:rsidR="00996819" w:rsidRDefault="00996819" w:rsidP="00996819">
      <w:pPr>
        <w:spacing w:line="100" w:lineRule="atLeast"/>
        <w:rPr>
          <w:sz w:val="20"/>
          <w:szCs w:val="20"/>
        </w:rPr>
      </w:pPr>
      <w:r>
        <w:rPr>
          <w:sz w:val="20"/>
          <w:szCs w:val="20"/>
        </w:rPr>
        <w:t>Какой же от сего итог?</w:t>
      </w:r>
    </w:p>
    <w:p w14:paraId="033B471F" w14:textId="77777777" w:rsidR="00996819" w:rsidRDefault="00996819" w:rsidP="00996819">
      <w:pPr>
        <w:spacing w:line="100" w:lineRule="atLeast"/>
        <w:rPr>
          <w:sz w:val="20"/>
          <w:szCs w:val="20"/>
        </w:rPr>
      </w:pPr>
      <w:r>
        <w:rPr>
          <w:sz w:val="20"/>
          <w:szCs w:val="20"/>
        </w:rPr>
        <w:t>Батр</w:t>
      </w:r>
      <w:r w:rsidRPr="009441B6">
        <w:rPr>
          <w:b/>
          <w:sz w:val="20"/>
          <w:szCs w:val="20"/>
        </w:rPr>
        <w:t>а</w:t>
      </w:r>
      <w:r>
        <w:rPr>
          <w:sz w:val="20"/>
          <w:szCs w:val="20"/>
        </w:rPr>
        <w:t>кам</w:t>
      </w:r>
      <w:r>
        <w:rPr>
          <w:rStyle w:val="ac"/>
          <w:sz w:val="20"/>
          <w:szCs w:val="20"/>
        </w:rPr>
        <w:footnoteReference w:id="531"/>
      </w:r>
      <w:r>
        <w:rPr>
          <w:sz w:val="20"/>
          <w:szCs w:val="20"/>
        </w:rPr>
        <w:t xml:space="preserve"> средств </w:t>
      </w:r>
      <w:r w:rsidRPr="009441B6">
        <w:rPr>
          <w:b/>
          <w:sz w:val="20"/>
          <w:szCs w:val="20"/>
        </w:rPr>
        <w:t>на то</w:t>
      </w:r>
      <w:r>
        <w:rPr>
          <w:sz w:val="20"/>
          <w:szCs w:val="20"/>
        </w:rPr>
        <w:t xml:space="preserve"> даже</w:t>
      </w:r>
    </w:p>
    <w:p w14:paraId="14242457" w14:textId="77777777" w:rsidR="00996819" w:rsidRDefault="00996819" w:rsidP="00996819">
      <w:pPr>
        <w:spacing w:line="100" w:lineRule="atLeast"/>
        <w:rPr>
          <w:sz w:val="20"/>
          <w:szCs w:val="20"/>
        </w:rPr>
      </w:pPr>
      <w:r>
        <w:rPr>
          <w:sz w:val="20"/>
          <w:szCs w:val="20"/>
        </w:rPr>
        <w:t>Не хватит,</w:t>
      </w:r>
    </w:p>
    <w:p w14:paraId="4992DA4D" w14:textId="77777777" w:rsidR="00996819" w:rsidRDefault="00996819" w:rsidP="00996819">
      <w:pPr>
        <w:spacing w:line="100" w:lineRule="atLeast"/>
        <w:rPr>
          <w:sz w:val="20"/>
          <w:szCs w:val="20"/>
        </w:rPr>
      </w:pPr>
      <w:r>
        <w:rPr>
          <w:sz w:val="20"/>
          <w:szCs w:val="20"/>
        </w:rPr>
        <w:t xml:space="preserve">Что </w:t>
      </w:r>
      <w:r w:rsidRPr="009441B6">
        <w:rPr>
          <w:b/>
          <w:sz w:val="20"/>
          <w:szCs w:val="20"/>
        </w:rPr>
        <w:t>сами</w:t>
      </w:r>
      <w:r>
        <w:rPr>
          <w:sz w:val="20"/>
          <w:szCs w:val="20"/>
        </w:rPr>
        <w:t xml:space="preserve"> те произвели, –</w:t>
      </w:r>
    </w:p>
    <w:p w14:paraId="21CD8B66" w14:textId="77777777" w:rsidR="00996819" w:rsidRDefault="00996819" w:rsidP="00996819">
      <w:pPr>
        <w:spacing w:line="100" w:lineRule="atLeast"/>
        <w:rPr>
          <w:sz w:val="20"/>
          <w:szCs w:val="20"/>
        </w:rPr>
      </w:pPr>
      <w:r>
        <w:rPr>
          <w:sz w:val="20"/>
          <w:szCs w:val="20"/>
        </w:rPr>
        <w:t>Так и живут раб</w:t>
      </w:r>
      <w:r w:rsidRPr="009441B6">
        <w:rPr>
          <w:b/>
          <w:sz w:val="20"/>
          <w:szCs w:val="20"/>
        </w:rPr>
        <w:t>ы</w:t>
      </w:r>
      <w:r>
        <w:rPr>
          <w:sz w:val="20"/>
          <w:szCs w:val="20"/>
        </w:rPr>
        <w:t xml:space="preserve"> </w:t>
      </w:r>
      <w:r w:rsidRPr="009441B6">
        <w:rPr>
          <w:b/>
          <w:sz w:val="20"/>
          <w:szCs w:val="20"/>
        </w:rPr>
        <w:t>цивилизованной</w:t>
      </w:r>
      <w:r>
        <w:rPr>
          <w:sz w:val="20"/>
          <w:szCs w:val="20"/>
        </w:rPr>
        <w:t xml:space="preserve"> земл</w:t>
      </w:r>
      <w:r w:rsidRPr="009441B6">
        <w:rPr>
          <w:b/>
          <w:sz w:val="20"/>
          <w:szCs w:val="20"/>
        </w:rPr>
        <w:t>и</w:t>
      </w:r>
      <w:r>
        <w:rPr>
          <w:rStyle w:val="ac"/>
          <w:sz w:val="20"/>
          <w:szCs w:val="20"/>
        </w:rPr>
        <w:footnoteReference w:id="532"/>
      </w:r>
      <w:r>
        <w:rPr>
          <w:sz w:val="20"/>
          <w:szCs w:val="20"/>
        </w:rPr>
        <w:t>,</w:t>
      </w:r>
    </w:p>
    <w:p w14:paraId="65699035" w14:textId="77777777" w:rsidR="00996819" w:rsidRDefault="00996819" w:rsidP="00996819">
      <w:pPr>
        <w:spacing w:line="100" w:lineRule="atLeast"/>
        <w:rPr>
          <w:sz w:val="20"/>
          <w:szCs w:val="20"/>
        </w:rPr>
      </w:pPr>
      <w:r>
        <w:rPr>
          <w:sz w:val="20"/>
          <w:szCs w:val="20"/>
        </w:rPr>
        <w:t xml:space="preserve">Что </w:t>
      </w:r>
      <w:r w:rsidRPr="009441B6">
        <w:rPr>
          <w:b/>
          <w:sz w:val="20"/>
          <w:szCs w:val="20"/>
        </w:rPr>
        <w:t>будто</w:t>
      </w:r>
      <w:r>
        <w:rPr>
          <w:sz w:val="20"/>
          <w:szCs w:val="20"/>
        </w:rPr>
        <w:t xml:space="preserve"> развивается, </w:t>
      </w:r>
    </w:p>
    <w:p w14:paraId="1DCE3E63" w14:textId="77777777" w:rsidR="00996819" w:rsidRDefault="00996819" w:rsidP="00996819">
      <w:pPr>
        <w:spacing w:line="100" w:lineRule="atLeast"/>
        <w:rPr>
          <w:sz w:val="20"/>
          <w:szCs w:val="20"/>
        </w:rPr>
      </w:pPr>
      <w:r>
        <w:rPr>
          <w:sz w:val="20"/>
          <w:szCs w:val="20"/>
        </w:rPr>
        <w:t>Но токмо во мир</w:t>
      </w:r>
      <w:r w:rsidRPr="009441B6">
        <w:rPr>
          <w:b/>
          <w:sz w:val="20"/>
          <w:szCs w:val="20"/>
        </w:rPr>
        <w:t>а</w:t>
      </w:r>
      <w:r>
        <w:rPr>
          <w:sz w:val="20"/>
          <w:szCs w:val="20"/>
        </w:rPr>
        <w:t>же,</w:t>
      </w:r>
    </w:p>
    <w:p w14:paraId="0C3C1C7B" w14:textId="77777777" w:rsidR="00996819" w:rsidRDefault="00996819" w:rsidP="00996819">
      <w:pPr>
        <w:spacing w:line="100" w:lineRule="atLeast"/>
        <w:rPr>
          <w:sz w:val="20"/>
          <w:szCs w:val="20"/>
        </w:rPr>
      </w:pPr>
      <w:r>
        <w:rPr>
          <w:sz w:val="20"/>
          <w:szCs w:val="20"/>
        </w:rPr>
        <w:t>Ведь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w:t>
      </w:r>
      <w:r w:rsidRPr="009441B6">
        <w:rPr>
          <w:b/>
          <w:sz w:val="20"/>
          <w:szCs w:val="20"/>
        </w:rPr>
        <w:t>одних богатых</w:t>
      </w:r>
      <w:r>
        <w:rPr>
          <w:sz w:val="20"/>
          <w:szCs w:val="20"/>
        </w:rPr>
        <w:t xml:space="preserve"> к райскою меняется.</w:t>
      </w:r>
    </w:p>
    <w:p w14:paraId="791D5D37" w14:textId="77777777" w:rsidR="00996819" w:rsidRDefault="00996819" w:rsidP="00996819">
      <w:pPr>
        <w:spacing w:line="100" w:lineRule="atLeast"/>
        <w:rPr>
          <w:sz w:val="20"/>
          <w:szCs w:val="20"/>
        </w:rPr>
      </w:pPr>
    </w:p>
    <w:p w14:paraId="768E1292" w14:textId="77777777" w:rsidR="00996819" w:rsidRDefault="00996819" w:rsidP="00996819">
      <w:pPr>
        <w:spacing w:line="100" w:lineRule="atLeast"/>
        <w:rPr>
          <w:sz w:val="20"/>
          <w:szCs w:val="20"/>
        </w:rPr>
      </w:pPr>
      <w:r>
        <w:rPr>
          <w:sz w:val="20"/>
          <w:szCs w:val="20"/>
        </w:rPr>
        <w:t>Буржуазия, наконец,</w:t>
      </w:r>
    </w:p>
    <w:p w14:paraId="436B542A" w14:textId="77777777" w:rsidR="00996819" w:rsidRDefault="00996819" w:rsidP="00996819">
      <w:pPr>
        <w:spacing w:line="100" w:lineRule="atLeast"/>
        <w:rPr>
          <w:sz w:val="20"/>
          <w:szCs w:val="20"/>
        </w:rPr>
      </w:pPr>
      <w:r w:rsidRPr="00381778">
        <w:rPr>
          <w:b/>
          <w:sz w:val="20"/>
          <w:szCs w:val="20"/>
        </w:rPr>
        <w:t>Погрязнув</w:t>
      </w:r>
      <w:r>
        <w:rPr>
          <w:sz w:val="20"/>
          <w:szCs w:val="20"/>
        </w:rPr>
        <w:t xml:space="preserve"> в жажде барыш</w:t>
      </w:r>
      <w:r w:rsidRPr="00381778">
        <w:rPr>
          <w:b/>
          <w:sz w:val="20"/>
          <w:szCs w:val="20"/>
        </w:rPr>
        <w:t>е</w:t>
      </w:r>
      <w:r>
        <w:rPr>
          <w:sz w:val="20"/>
          <w:szCs w:val="20"/>
        </w:rPr>
        <w:t>й,</w:t>
      </w:r>
    </w:p>
    <w:p w14:paraId="0788A31B" w14:textId="77777777" w:rsidR="00996819" w:rsidRDefault="00996819" w:rsidP="00996819">
      <w:pPr>
        <w:spacing w:line="100" w:lineRule="atLeast"/>
        <w:rPr>
          <w:sz w:val="20"/>
          <w:szCs w:val="20"/>
        </w:rPr>
      </w:pPr>
      <w:r>
        <w:rPr>
          <w:sz w:val="20"/>
          <w:szCs w:val="20"/>
        </w:rPr>
        <w:t xml:space="preserve">Мешает </w:t>
      </w:r>
      <w:r w:rsidRPr="00381778">
        <w:rPr>
          <w:b/>
          <w:sz w:val="20"/>
          <w:szCs w:val="20"/>
        </w:rPr>
        <w:t>то</w:t>
      </w:r>
      <w:r>
        <w:rPr>
          <w:sz w:val="20"/>
          <w:szCs w:val="20"/>
        </w:rPr>
        <w:t xml:space="preserve"> производить,</w:t>
      </w:r>
    </w:p>
    <w:p w14:paraId="1FE6001A" w14:textId="77777777" w:rsidR="00996819" w:rsidRDefault="00996819" w:rsidP="00996819">
      <w:pPr>
        <w:spacing w:line="100" w:lineRule="atLeast"/>
        <w:rPr>
          <w:sz w:val="20"/>
          <w:szCs w:val="20"/>
        </w:rPr>
      </w:pPr>
      <w:r w:rsidRPr="00381778">
        <w:rPr>
          <w:b/>
          <w:sz w:val="20"/>
          <w:szCs w:val="20"/>
        </w:rPr>
        <w:t>Что</w:t>
      </w:r>
      <w:r>
        <w:rPr>
          <w:sz w:val="20"/>
          <w:szCs w:val="20"/>
        </w:rPr>
        <w:t xml:space="preserve"> людям есть </w:t>
      </w:r>
      <w:r w:rsidRPr="00381778">
        <w:rPr>
          <w:b/>
          <w:sz w:val="20"/>
          <w:szCs w:val="20"/>
        </w:rPr>
        <w:t>всего нужней</w:t>
      </w:r>
      <w:r>
        <w:rPr>
          <w:sz w:val="20"/>
          <w:szCs w:val="20"/>
        </w:rPr>
        <w:t>,</w:t>
      </w:r>
    </w:p>
    <w:p w14:paraId="559EAF40" w14:textId="77777777" w:rsidR="00996819" w:rsidRDefault="00996819" w:rsidP="00996819">
      <w:pPr>
        <w:spacing w:line="100" w:lineRule="atLeast"/>
        <w:rPr>
          <w:sz w:val="20"/>
          <w:szCs w:val="20"/>
        </w:rPr>
      </w:pPr>
      <w:r>
        <w:rPr>
          <w:sz w:val="20"/>
          <w:szCs w:val="20"/>
        </w:rPr>
        <w:t xml:space="preserve">Безо </w:t>
      </w:r>
      <w:r w:rsidRPr="00381778">
        <w:rPr>
          <w:b/>
          <w:sz w:val="20"/>
          <w:szCs w:val="20"/>
        </w:rPr>
        <w:t>чего</w:t>
      </w:r>
      <w:r>
        <w:rPr>
          <w:sz w:val="20"/>
          <w:szCs w:val="20"/>
        </w:rPr>
        <w:t xml:space="preserve"> нельзя им жить,</w:t>
      </w:r>
    </w:p>
    <w:p w14:paraId="43B600DE" w14:textId="77777777" w:rsidR="00996819" w:rsidRDefault="00996819" w:rsidP="00996819">
      <w:pPr>
        <w:spacing w:line="100" w:lineRule="atLeast"/>
        <w:rPr>
          <w:sz w:val="20"/>
          <w:szCs w:val="20"/>
        </w:rPr>
      </w:pPr>
      <w:r>
        <w:rPr>
          <w:sz w:val="20"/>
          <w:szCs w:val="20"/>
        </w:rPr>
        <w:t>От хл</w:t>
      </w:r>
      <w:r w:rsidRPr="00381778">
        <w:rPr>
          <w:b/>
          <w:sz w:val="20"/>
          <w:szCs w:val="20"/>
        </w:rPr>
        <w:t>а</w:t>
      </w:r>
      <w:r>
        <w:rPr>
          <w:sz w:val="20"/>
          <w:szCs w:val="20"/>
        </w:rPr>
        <w:t xml:space="preserve">да не познать </w:t>
      </w:r>
    </w:p>
    <w:p w14:paraId="384C1D97" w14:textId="77777777" w:rsidR="00996819" w:rsidRDefault="00996819" w:rsidP="00996819">
      <w:pPr>
        <w:spacing w:line="100" w:lineRule="atLeast"/>
        <w:rPr>
          <w:sz w:val="20"/>
          <w:szCs w:val="20"/>
        </w:rPr>
      </w:pPr>
      <w:r w:rsidRPr="00381778">
        <w:rPr>
          <w:b/>
          <w:sz w:val="20"/>
          <w:szCs w:val="20"/>
        </w:rPr>
        <w:t>Конец</w:t>
      </w:r>
      <w:r>
        <w:rPr>
          <w:sz w:val="20"/>
          <w:szCs w:val="20"/>
        </w:rPr>
        <w:t>,</w:t>
      </w:r>
    </w:p>
    <w:p w14:paraId="5B17F4A2" w14:textId="77777777" w:rsidR="00996819" w:rsidRDefault="00996819" w:rsidP="00996819">
      <w:pPr>
        <w:spacing w:line="100" w:lineRule="atLeast"/>
        <w:rPr>
          <w:sz w:val="20"/>
          <w:szCs w:val="20"/>
        </w:rPr>
      </w:pPr>
      <w:r>
        <w:rPr>
          <w:sz w:val="20"/>
          <w:szCs w:val="20"/>
        </w:rPr>
        <w:t>От хв</w:t>
      </w:r>
      <w:r w:rsidRPr="00381778">
        <w:rPr>
          <w:b/>
          <w:sz w:val="20"/>
          <w:szCs w:val="20"/>
        </w:rPr>
        <w:t>о</w:t>
      </w:r>
      <w:r>
        <w:rPr>
          <w:sz w:val="20"/>
          <w:szCs w:val="20"/>
        </w:rPr>
        <w:t>рей б</w:t>
      </w:r>
      <w:r w:rsidRPr="00381778">
        <w:rPr>
          <w:b/>
          <w:sz w:val="20"/>
          <w:szCs w:val="20"/>
        </w:rPr>
        <w:t>о</w:t>
      </w:r>
      <w:r>
        <w:rPr>
          <w:sz w:val="20"/>
          <w:szCs w:val="20"/>
        </w:rPr>
        <w:t>ле не стонать,</w:t>
      </w:r>
    </w:p>
    <w:p w14:paraId="4110CF55" w14:textId="77777777" w:rsidR="00996819" w:rsidRDefault="00996819" w:rsidP="00996819">
      <w:pPr>
        <w:spacing w:line="100" w:lineRule="atLeast"/>
        <w:rPr>
          <w:sz w:val="20"/>
          <w:szCs w:val="20"/>
        </w:rPr>
      </w:pPr>
      <w:r w:rsidRPr="00381778">
        <w:rPr>
          <w:b/>
          <w:sz w:val="20"/>
          <w:szCs w:val="20"/>
        </w:rPr>
        <w:t>Нехваткой сна</w:t>
      </w:r>
      <w:r>
        <w:rPr>
          <w:sz w:val="20"/>
          <w:szCs w:val="20"/>
        </w:rPr>
        <w:t xml:space="preserve"> в себе живое не гасить,</w:t>
      </w:r>
    </w:p>
    <w:p w14:paraId="3CEEB99C" w14:textId="77777777" w:rsidR="00996819" w:rsidRDefault="00996819" w:rsidP="00996819">
      <w:pPr>
        <w:spacing w:line="100" w:lineRule="atLeast"/>
        <w:rPr>
          <w:sz w:val="20"/>
          <w:szCs w:val="20"/>
        </w:rPr>
      </w:pPr>
      <w:r>
        <w:rPr>
          <w:sz w:val="20"/>
          <w:szCs w:val="20"/>
        </w:rPr>
        <w:t>Не подвергаться остальным бич</w:t>
      </w:r>
      <w:r w:rsidRPr="00AB206A">
        <w:rPr>
          <w:b/>
          <w:sz w:val="20"/>
          <w:szCs w:val="20"/>
        </w:rPr>
        <w:t>а</w:t>
      </w:r>
      <w:r>
        <w:rPr>
          <w:sz w:val="20"/>
          <w:szCs w:val="20"/>
        </w:rPr>
        <w:t>м –</w:t>
      </w:r>
    </w:p>
    <w:p w14:paraId="2D536552" w14:textId="77777777" w:rsidR="00996819" w:rsidRDefault="00996819" w:rsidP="00996819">
      <w:pPr>
        <w:spacing w:line="100" w:lineRule="atLeast"/>
        <w:rPr>
          <w:sz w:val="20"/>
          <w:szCs w:val="20"/>
        </w:rPr>
      </w:pPr>
      <w:r>
        <w:rPr>
          <w:sz w:val="20"/>
          <w:szCs w:val="20"/>
        </w:rPr>
        <w:t>Но</w:t>
      </w:r>
      <w:r>
        <w:rPr>
          <w:b/>
          <w:sz w:val="20"/>
          <w:szCs w:val="20"/>
        </w:rPr>
        <w:t xml:space="preserve"> л</w:t>
      </w:r>
      <w:r w:rsidRPr="00381778">
        <w:rPr>
          <w:b/>
          <w:sz w:val="20"/>
          <w:szCs w:val="20"/>
        </w:rPr>
        <w:t>ишь</w:t>
      </w:r>
      <w:r>
        <w:rPr>
          <w:sz w:val="20"/>
          <w:szCs w:val="20"/>
        </w:rPr>
        <w:t xml:space="preserve"> товарная цен</w:t>
      </w:r>
      <w:r w:rsidRPr="00381778">
        <w:rPr>
          <w:b/>
          <w:sz w:val="20"/>
          <w:szCs w:val="20"/>
        </w:rPr>
        <w:t>а</w:t>
      </w:r>
      <w:r>
        <w:rPr>
          <w:sz w:val="20"/>
          <w:szCs w:val="20"/>
        </w:rPr>
        <w:t xml:space="preserve"> </w:t>
      </w:r>
    </w:p>
    <w:p w14:paraId="7362D7D9" w14:textId="77777777" w:rsidR="00996819" w:rsidRDefault="00996819" w:rsidP="00996819">
      <w:pPr>
        <w:spacing w:line="100" w:lineRule="atLeast"/>
        <w:rPr>
          <w:sz w:val="20"/>
          <w:szCs w:val="20"/>
        </w:rPr>
      </w:pPr>
      <w:r>
        <w:rPr>
          <w:b/>
          <w:sz w:val="20"/>
          <w:szCs w:val="20"/>
        </w:rPr>
        <w:t>П</w:t>
      </w:r>
      <w:r w:rsidRPr="00381778">
        <w:rPr>
          <w:b/>
          <w:sz w:val="20"/>
          <w:szCs w:val="20"/>
        </w:rPr>
        <w:t>отребна</w:t>
      </w:r>
      <w:r>
        <w:rPr>
          <w:sz w:val="20"/>
          <w:szCs w:val="20"/>
        </w:rPr>
        <w:t xml:space="preserve"> </w:t>
      </w:r>
    </w:p>
    <w:p w14:paraId="31FF909A" w14:textId="77777777" w:rsidR="00996819" w:rsidRPr="00AB206A" w:rsidRDefault="00996819" w:rsidP="00996819">
      <w:pPr>
        <w:spacing w:line="100" w:lineRule="atLeast"/>
        <w:rPr>
          <w:b/>
          <w:sz w:val="20"/>
          <w:szCs w:val="20"/>
        </w:rPr>
      </w:pPr>
      <w:r>
        <w:rPr>
          <w:sz w:val="20"/>
          <w:szCs w:val="20"/>
        </w:rPr>
        <w:t xml:space="preserve">Всяким богачам – </w:t>
      </w:r>
    </w:p>
    <w:p w14:paraId="345B25A9" w14:textId="77777777" w:rsidR="00996819" w:rsidRDefault="00996819" w:rsidP="00996819">
      <w:pPr>
        <w:spacing w:line="100" w:lineRule="atLeast"/>
        <w:rPr>
          <w:sz w:val="20"/>
          <w:szCs w:val="20"/>
        </w:rPr>
      </w:pPr>
      <w:r w:rsidRPr="00AB206A">
        <w:rPr>
          <w:b/>
          <w:sz w:val="20"/>
          <w:szCs w:val="20"/>
        </w:rPr>
        <w:t>Тому</w:t>
      </w:r>
      <w:r>
        <w:rPr>
          <w:sz w:val="20"/>
          <w:szCs w:val="20"/>
        </w:rPr>
        <w:t xml:space="preserve"> товару буржуй рад,</w:t>
      </w:r>
    </w:p>
    <w:p w14:paraId="27C08356" w14:textId="77777777" w:rsidR="00996819" w:rsidRDefault="00996819" w:rsidP="00996819">
      <w:pPr>
        <w:spacing w:line="100" w:lineRule="atLeast"/>
        <w:rPr>
          <w:sz w:val="20"/>
          <w:szCs w:val="20"/>
        </w:rPr>
      </w:pPr>
      <w:r>
        <w:rPr>
          <w:sz w:val="20"/>
          <w:szCs w:val="20"/>
        </w:rPr>
        <w:t xml:space="preserve">Кой будет приносить </w:t>
      </w:r>
    </w:p>
    <w:p w14:paraId="1F7B43E6" w14:textId="77777777" w:rsidR="00996819" w:rsidRDefault="00996819" w:rsidP="00996819">
      <w:pPr>
        <w:spacing w:line="100" w:lineRule="atLeast"/>
        <w:rPr>
          <w:sz w:val="20"/>
          <w:szCs w:val="20"/>
        </w:rPr>
      </w:pPr>
      <w:r>
        <w:rPr>
          <w:sz w:val="20"/>
          <w:szCs w:val="20"/>
        </w:rPr>
        <w:t>Окл</w:t>
      </w:r>
      <w:r w:rsidRPr="00AB206A">
        <w:rPr>
          <w:b/>
          <w:sz w:val="20"/>
          <w:szCs w:val="20"/>
        </w:rPr>
        <w:t>а</w:t>
      </w:r>
      <w:r>
        <w:rPr>
          <w:sz w:val="20"/>
          <w:szCs w:val="20"/>
        </w:rPr>
        <w:t>д</w:t>
      </w:r>
      <w:r>
        <w:rPr>
          <w:rStyle w:val="ac"/>
          <w:sz w:val="20"/>
          <w:szCs w:val="20"/>
        </w:rPr>
        <w:footnoteReference w:id="533"/>
      </w:r>
      <w:r>
        <w:rPr>
          <w:sz w:val="20"/>
          <w:szCs w:val="20"/>
        </w:rPr>
        <w:t>!..</w:t>
      </w:r>
    </w:p>
    <w:p w14:paraId="56E8973C" w14:textId="77777777" w:rsidR="00996819" w:rsidRDefault="00996819" w:rsidP="00996819">
      <w:pPr>
        <w:spacing w:line="100" w:lineRule="atLeast"/>
        <w:rPr>
          <w:sz w:val="20"/>
          <w:szCs w:val="20"/>
        </w:rPr>
      </w:pPr>
      <w:r>
        <w:rPr>
          <w:sz w:val="20"/>
          <w:szCs w:val="20"/>
        </w:rPr>
        <w:t>На них вин</w:t>
      </w:r>
      <w:r w:rsidRPr="00381778">
        <w:rPr>
          <w:b/>
          <w:sz w:val="20"/>
          <w:szCs w:val="20"/>
        </w:rPr>
        <w:t>а</w:t>
      </w:r>
      <w:r>
        <w:rPr>
          <w:sz w:val="20"/>
          <w:szCs w:val="20"/>
        </w:rPr>
        <w:t>,</w:t>
      </w:r>
    </w:p>
    <w:p w14:paraId="33FEB9FB" w14:textId="77777777" w:rsidR="00996819" w:rsidRPr="00F21559" w:rsidRDefault="00996819" w:rsidP="00996819">
      <w:pPr>
        <w:spacing w:line="100" w:lineRule="atLeast"/>
        <w:rPr>
          <w:sz w:val="20"/>
          <w:szCs w:val="20"/>
        </w:rPr>
      </w:pPr>
      <w:r w:rsidRPr="00381778">
        <w:rPr>
          <w:b/>
          <w:sz w:val="20"/>
          <w:szCs w:val="20"/>
        </w:rPr>
        <w:t>От них</w:t>
      </w:r>
      <w:r>
        <w:rPr>
          <w:sz w:val="20"/>
          <w:szCs w:val="20"/>
        </w:rPr>
        <w:t xml:space="preserve"> рабочий живёт бедно.</w:t>
      </w:r>
    </w:p>
    <w:p w14:paraId="4E319C36" w14:textId="77777777" w:rsidR="00996819" w:rsidRPr="00AD7024" w:rsidRDefault="00996819" w:rsidP="00996819">
      <w:pPr>
        <w:pStyle w:val="4"/>
      </w:pPr>
      <w:bookmarkStart w:id="192" w:name="_Toc469820251"/>
      <w:bookmarkStart w:id="193" w:name="_Toc509792348"/>
      <w:r>
        <w:t>Присутствие бессознательного</w:t>
      </w:r>
      <w:bookmarkEnd w:id="192"/>
      <w:bookmarkEnd w:id="193"/>
    </w:p>
    <w:p w14:paraId="6042AF23" w14:textId="77777777" w:rsidR="00996819" w:rsidRPr="00391919" w:rsidRDefault="00996819" w:rsidP="00996819">
      <w:pPr>
        <w:spacing w:line="100" w:lineRule="atLeast"/>
        <w:rPr>
          <w:i/>
          <w:sz w:val="20"/>
          <w:szCs w:val="20"/>
        </w:rPr>
      </w:pPr>
      <w:r w:rsidRPr="00391919">
        <w:rPr>
          <w:i/>
          <w:sz w:val="20"/>
          <w:szCs w:val="20"/>
        </w:rPr>
        <w:t>…и не существовало</w:t>
      </w:r>
      <w:r>
        <w:rPr>
          <w:i/>
          <w:sz w:val="20"/>
          <w:szCs w:val="20"/>
        </w:rPr>
        <w:t xml:space="preserve"> бы рабство без людей, которые день ото дня шагали на работу, чтобы иметь деньги для следующего дня, то же посвящаемого работе; оглядываясь назад, не понимаешь, как люди могли сознательно согласиться существовать в таких условиях, но они жили, потому что были согласны бессознательно…</w:t>
      </w:r>
    </w:p>
    <w:p w14:paraId="7945C4A7" w14:textId="77777777" w:rsidR="00996819" w:rsidRPr="00391919" w:rsidRDefault="00996819" w:rsidP="00996819">
      <w:pPr>
        <w:spacing w:line="100" w:lineRule="atLeast"/>
        <w:rPr>
          <w:i/>
          <w:sz w:val="20"/>
          <w:szCs w:val="20"/>
        </w:rPr>
      </w:pPr>
    </w:p>
    <w:p w14:paraId="04962CF0" w14:textId="77777777" w:rsidR="00996819" w:rsidRDefault="00996819" w:rsidP="00996819">
      <w:pPr>
        <w:spacing w:line="100" w:lineRule="atLeast"/>
        <w:rPr>
          <w:sz w:val="20"/>
          <w:szCs w:val="20"/>
        </w:rPr>
      </w:pPr>
      <w:r>
        <w:rPr>
          <w:sz w:val="20"/>
          <w:szCs w:val="20"/>
        </w:rPr>
        <w:t>Порой нам трудно объяснить</w:t>
      </w:r>
    </w:p>
    <w:p w14:paraId="1046A6D1" w14:textId="77777777" w:rsidR="00996819" w:rsidRDefault="00996819" w:rsidP="00996819">
      <w:pPr>
        <w:spacing w:line="100" w:lineRule="atLeast"/>
        <w:rPr>
          <w:sz w:val="20"/>
          <w:szCs w:val="20"/>
        </w:rPr>
      </w:pPr>
      <w:r>
        <w:rPr>
          <w:sz w:val="20"/>
          <w:szCs w:val="20"/>
        </w:rPr>
        <w:t>Мотивы каждого поступка,</w:t>
      </w:r>
    </w:p>
    <w:p w14:paraId="017A592D" w14:textId="77777777" w:rsidR="00996819" w:rsidRDefault="00996819" w:rsidP="00996819">
      <w:pPr>
        <w:spacing w:line="100" w:lineRule="atLeast"/>
        <w:rPr>
          <w:sz w:val="20"/>
          <w:szCs w:val="20"/>
        </w:rPr>
      </w:pPr>
      <w:r>
        <w:rPr>
          <w:sz w:val="20"/>
          <w:szCs w:val="20"/>
        </w:rPr>
        <w:lastRenderedPageBreak/>
        <w:t xml:space="preserve">Ведь в </w:t>
      </w:r>
      <w:r w:rsidRPr="007240EC">
        <w:rPr>
          <w:b/>
          <w:sz w:val="20"/>
          <w:szCs w:val="20"/>
        </w:rPr>
        <w:t>редких</w:t>
      </w:r>
      <w:r>
        <w:rPr>
          <w:sz w:val="20"/>
          <w:szCs w:val="20"/>
        </w:rPr>
        <w:t xml:space="preserve"> можем уловить</w:t>
      </w:r>
    </w:p>
    <w:p w14:paraId="4DBBBE22" w14:textId="77777777" w:rsidR="00996819" w:rsidRDefault="00996819" w:rsidP="00996819">
      <w:pPr>
        <w:spacing w:line="100" w:lineRule="atLeast"/>
        <w:rPr>
          <w:sz w:val="20"/>
          <w:szCs w:val="20"/>
        </w:rPr>
      </w:pPr>
      <w:r>
        <w:rPr>
          <w:sz w:val="20"/>
          <w:szCs w:val="20"/>
        </w:rPr>
        <w:t>Хоть мелкий признак пребывания рассудка;</w:t>
      </w:r>
    </w:p>
    <w:p w14:paraId="3679ED54" w14:textId="77777777" w:rsidR="00996819" w:rsidRDefault="00996819" w:rsidP="00996819">
      <w:pPr>
        <w:spacing w:line="100" w:lineRule="atLeast"/>
        <w:rPr>
          <w:sz w:val="20"/>
          <w:szCs w:val="20"/>
        </w:rPr>
      </w:pPr>
      <w:r>
        <w:rPr>
          <w:sz w:val="20"/>
          <w:szCs w:val="20"/>
        </w:rPr>
        <w:t>Но причины поступать так или иначе</w:t>
      </w:r>
    </w:p>
    <w:p w14:paraId="7E927FAF" w14:textId="77777777" w:rsidR="00996819" w:rsidRDefault="00996819" w:rsidP="00996819">
      <w:pPr>
        <w:spacing w:line="100" w:lineRule="atLeast"/>
        <w:rPr>
          <w:sz w:val="20"/>
          <w:szCs w:val="20"/>
        </w:rPr>
      </w:pPr>
      <w:r>
        <w:rPr>
          <w:sz w:val="20"/>
          <w:szCs w:val="20"/>
        </w:rPr>
        <w:t>Всегда бытийствуют в глубинах подсознания,</w:t>
      </w:r>
    </w:p>
    <w:p w14:paraId="55396A6A" w14:textId="77777777" w:rsidR="00996819" w:rsidRDefault="00996819" w:rsidP="00996819">
      <w:pPr>
        <w:spacing w:line="100" w:lineRule="atLeast"/>
        <w:rPr>
          <w:sz w:val="20"/>
          <w:szCs w:val="20"/>
        </w:rPr>
      </w:pPr>
      <w:r>
        <w:rPr>
          <w:sz w:val="20"/>
          <w:szCs w:val="20"/>
        </w:rPr>
        <w:t>И желание людское стать богаче</w:t>
      </w:r>
    </w:p>
    <w:p w14:paraId="16B43881" w14:textId="77777777" w:rsidR="00996819" w:rsidRDefault="00996819" w:rsidP="00996819">
      <w:pPr>
        <w:spacing w:line="100" w:lineRule="atLeast"/>
        <w:rPr>
          <w:sz w:val="20"/>
          <w:szCs w:val="20"/>
        </w:rPr>
      </w:pPr>
      <w:r>
        <w:rPr>
          <w:sz w:val="20"/>
          <w:szCs w:val="20"/>
        </w:rPr>
        <w:t>Обязано наличием своим прогнившему инстинкту выживания.</w:t>
      </w:r>
    </w:p>
    <w:p w14:paraId="1AE87818" w14:textId="77777777" w:rsidR="00996819" w:rsidRDefault="00996819" w:rsidP="00996819">
      <w:pPr>
        <w:spacing w:line="100" w:lineRule="atLeast"/>
        <w:rPr>
          <w:sz w:val="20"/>
          <w:szCs w:val="20"/>
        </w:rPr>
      </w:pPr>
    </w:p>
    <w:p w14:paraId="6353F247" w14:textId="77777777" w:rsidR="00996819" w:rsidRDefault="00996819" w:rsidP="00996819">
      <w:pPr>
        <w:spacing w:line="100" w:lineRule="atLeast"/>
        <w:rPr>
          <w:sz w:val="20"/>
          <w:szCs w:val="20"/>
        </w:rPr>
      </w:pPr>
      <w:r>
        <w:rPr>
          <w:sz w:val="20"/>
          <w:szCs w:val="20"/>
        </w:rPr>
        <w:t>Природа жить нас обязала,</w:t>
      </w:r>
    </w:p>
    <w:p w14:paraId="26828B86" w14:textId="77777777" w:rsidR="00996819" w:rsidRDefault="00996819" w:rsidP="00996819">
      <w:pPr>
        <w:spacing w:line="100" w:lineRule="atLeast"/>
        <w:rPr>
          <w:sz w:val="20"/>
          <w:szCs w:val="20"/>
        </w:rPr>
      </w:pPr>
      <w:r>
        <w:rPr>
          <w:sz w:val="20"/>
          <w:szCs w:val="20"/>
        </w:rPr>
        <w:t>«Злотворен голод</w:t>
      </w:r>
      <w:r>
        <w:rPr>
          <w:sz w:val="20"/>
          <w:szCs w:val="20"/>
        </w:rPr>
        <w:fldChar w:fldCharType="begin"/>
      </w:r>
      <w:r>
        <w:instrText xml:space="preserve"> XE "</w:instrText>
      </w:r>
      <w:r w:rsidRPr="00AC6C83">
        <w:rPr>
          <w:sz w:val="20"/>
          <w:szCs w:val="20"/>
        </w:rPr>
        <w:instrText>голод</w:instrText>
      </w:r>
      <w:r>
        <w:instrText xml:space="preserve">" </w:instrText>
      </w:r>
      <w:r>
        <w:rPr>
          <w:sz w:val="20"/>
          <w:szCs w:val="20"/>
        </w:rPr>
        <w:fldChar w:fldCharType="end"/>
      </w:r>
      <w:r>
        <w:rPr>
          <w:sz w:val="20"/>
          <w:szCs w:val="20"/>
        </w:rPr>
        <w:t xml:space="preserve"> вам», – она сказала,</w:t>
      </w:r>
    </w:p>
    <w:p w14:paraId="792F6593" w14:textId="77777777" w:rsidR="00996819" w:rsidRDefault="00996819" w:rsidP="00996819">
      <w:pPr>
        <w:spacing w:line="100" w:lineRule="atLeast"/>
        <w:rPr>
          <w:sz w:val="20"/>
          <w:szCs w:val="20"/>
        </w:rPr>
      </w:pPr>
      <w:r>
        <w:rPr>
          <w:sz w:val="20"/>
          <w:szCs w:val="20"/>
        </w:rPr>
        <w:t>А оный часто возникал</w:t>
      </w:r>
    </w:p>
    <w:p w14:paraId="2A58A6B3" w14:textId="77777777" w:rsidR="00996819" w:rsidRDefault="00996819" w:rsidP="00996819">
      <w:pPr>
        <w:spacing w:line="100" w:lineRule="atLeast"/>
        <w:rPr>
          <w:sz w:val="20"/>
          <w:szCs w:val="20"/>
        </w:rPr>
      </w:pPr>
      <w:r>
        <w:rPr>
          <w:sz w:val="20"/>
          <w:szCs w:val="20"/>
        </w:rPr>
        <w:t>И города с лица земли сметал,</w:t>
      </w:r>
    </w:p>
    <w:p w14:paraId="25FFE2E4" w14:textId="77777777" w:rsidR="00996819" w:rsidRDefault="00996819" w:rsidP="00996819">
      <w:pPr>
        <w:spacing w:line="100" w:lineRule="atLeast"/>
        <w:rPr>
          <w:sz w:val="20"/>
          <w:szCs w:val="20"/>
        </w:rPr>
      </w:pPr>
      <w:r>
        <w:rPr>
          <w:sz w:val="20"/>
          <w:szCs w:val="20"/>
        </w:rPr>
        <w:t>Посему привыкли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все </w:t>
      </w:r>
      <w:r w:rsidRPr="007240EC">
        <w:rPr>
          <w:b/>
          <w:sz w:val="20"/>
          <w:szCs w:val="20"/>
        </w:rPr>
        <w:t>копить</w:t>
      </w:r>
      <w:r>
        <w:rPr>
          <w:sz w:val="20"/>
          <w:szCs w:val="20"/>
        </w:rPr>
        <w:t>,</w:t>
      </w:r>
    </w:p>
    <w:p w14:paraId="64B011B4" w14:textId="77777777" w:rsidR="00996819" w:rsidRDefault="00996819" w:rsidP="00996819">
      <w:pPr>
        <w:spacing w:line="100" w:lineRule="atLeast"/>
        <w:rPr>
          <w:sz w:val="20"/>
          <w:szCs w:val="20"/>
        </w:rPr>
      </w:pPr>
      <w:r w:rsidRPr="00BD339F">
        <w:rPr>
          <w:b/>
          <w:sz w:val="20"/>
          <w:szCs w:val="20"/>
        </w:rPr>
        <w:t>А</w:t>
      </w:r>
      <w:r>
        <w:rPr>
          <w:sz w:val="20"/>
          <w:szCs w:val="20"/>
        </w:rPr>
        <w:t>бы</w:t>
      </w:r>
      <w:r>
        <w:rPr>
          <w:rStyle w:val="ac"/>
          <w:sz w:val="20"/>
          <w:szCs w:val="20"/>
        </w:rPr>
        <w:footnoteReference w:id="534"/>
      </w:r>
      <w:r>
        <w:rPr>
          <w:sz w:val="20"/>
          <w:szCs w:val="20"/>
        </w:rPr>
        <w:t xml:space="preserve"> во голод</w:t>
      </w:r>
      <w:r>
        <w:rPr>
          <w:sz w:val="20"/>
          <w:szCs w:val="20"/>
        </w:rPr>
        <w:fldChar w:fldCharType="begin"/>
      </w:r>
      <w:r>
        <w:instrText xml:space="preserve"> XE "</w:instrText>
      </w:r>
      <w:r w:rsidRPr="00AC6C83">
        <w:rPr>
          <w:sz w:val="20"/>
          <w:szCs w:val="20"/>
        </w:rPr>
        <w:instrText>голод</w:instrText>
      </w:r>
      <w:r>
        <w:instrText xml:space="preserve">" </w:instrText>
      </w:r>
      <w:r>
        <w:rPr>
          <w:sz w:val="20"/>
          <w:szCs w:val="20"/>
        </w:rPr>
        <w:fldChar w:fldCharType="end"/>
      </w:r>
      <w:r>
        <w:rPr>
          <w:sz w:val="20"/>
          <w:szCs w:val="20"/>
        </w:rPr>
        <w:t xml:space="preserve"> тоже жить;</w:t>
      </w:r>
    </w:p>
    <w:p w14:paraId="51A40E2A" w14:textId="77777777" w:rsidR="00996819" w:rsidRDefault="00996819" w:rsidP="00996819">
      <w:pPr>
        <w:spacing w:line="100" w:lineRule="atLeast"/>
        <w:rPr>
          <w:sz w:val="20"/>
          <w:szCs w:val="20"/>
        </w:rPr>
      </w:pPr>
      <w:r>
        <w:rPr>
          <w:sz w:val="20"/>
          <w:szCs w:val="20"/>
        </w:rPr>
        <w:t>Но оный долго мог не появляться,</w:t>
      </w:r>
    </w:p>
    <w:p w14:paraId="1DC0510E" w14:textId="77777777" w:rsidR="00996819" w:rsidRDefault="00996819" w:rsidP="00996819">
      <w:pPr>
        <w:spacing w:line="100" w:lineRule="atLeast"/>
        <w:rPr>
          <w:sz w:val="20"/>
          <w:szCs w:val="20"/>
        </w:rPr>
      </w:pPr>
      <w:r>
        <w:rPr>
          <w:sz w:val="20"/>
          <w:szCs w:val="20"/>
        </w:rPr>
        <w:t>Тогда цель накоплений начинала забываться...</w:t>
      </w:r>
    </w:p>
    <w:p w14:paraId="75F239DC" w14:textId="77777777" w:rsidR="00996819" w:rsidRDefault="00996819" w:rsidP="00996819">
      <w:pPr>
        <w:spacing w:line="100" w:lineRule="atLeast"/>
        <w:rPr>
          <w:sz w:val="20"/>
          <w:szCs w:val="20"/>
        </w:rPr>
      </w:pPr>
    </w:p>
    <w:p w14:paraId="68A29A77" w14:textId="77777777" w:rsidR="00996819" w:rsidRDefault="00996819" w:rsidP="00996819">
      <w:pPr>
        <w:spacing w:line="100" w:lineRule="atLeast"/>
        <w:rPr>
          <w:sz w:val="20"/>
          <w:szCs w:val="20"/>
        </w:rPr>
      </w:pPr>
      <w:r>
        <w:rPr>
          <w:sz w:val="20"/>
          <w:szCs w:val="20"/>
        </w:rPr>
        <w:t>Многих действия совершаться стали безрассудно,</w:t>
      </w:r>
    </w:p>
    <w:p w14:paraId="410CB6A6" w14:textId="77777777" w:rsidR="00996819" w:rsidRDefault="00996819" w:rsidP="00996819">
      <w:pPr>
        <w:spacing w:line="100" w:lineRule="atLeast"/>
        <w:rPr>
          <w:sz w:val="20"/>
          <w:szCs w:val="20"/>
        </w:rPr>
      </w:pPr>
      <w:r>
        <w:rPr>
          <w:sz w:val="20"/>
          <w:szCs w:val="20"/>
        </w:rPr>
        <w:t>И разве это не абсурдно?</w:t>
      </w:r>
    </w:p>
    <w:p w14:paraId="1FC7DBF8" w14:textId="77777777" w:rsidR="00996819" w:rsidRDefault="00996819" w:rsidP="00996819">
      <w:pPr>
        <w:spacing w:line="100" w:lineRule="atLeast"/>
        <w:rPr>
          <w:sz w:val="20"/>
          <w:szCs w:val="20"/>
        </w:rPr>
      </w:pPr>
      <w:r w:rsidRPr="003312E6">
        <w:rPr>
          <w:b/>
          <w:sz w:val="20"/>
          <w:szCs w:val="20"/>
        </w:rPr>
        <w:t>Не каждый</w:t>
      </w:r>
      <w:r>
        <w:rPr>
          <w:sz w:val="20"/>
          <w:szCs w:val="20"/>
        </w:rPr>
        <w:t xml:space="preserve"> может объяснить</w:t>
      </w:r>
    </w:p>
    <w:p w14:paraId="514E6E84" w14:textId="77777777" w:rsidR="00996819" w:rsidRDefault="00996819" w:rsidP="00996819">
      <w:pPr>
        <w:spacing w:line="100" w:lineRule="atLeast"/>
        <w:rPr>
          <w:sz w:val="20"/>
          <w:szCs w:val="20"/>
        </w:rPr>
      </w:pPr>
      <w:r>
        <w:rPr>
          <w:sz w:val="20"/>
          <w:szCs w:val="20"/>
        </w:rPr>
        <w:t xml:space="preserve">Мотивы </w:t>
      </w:r>
      <w:r w:rsidRPr="003312E6">
        <w:rPr>
          <w:b/>
          <w:sz w:val="20"/>
          <w:szCs w:val="20"/>
        </w:rPr>
        <w:t>каждого</w:t>
      </w:r>
      <w:r>
        <w:rPr>
          <w:sz w:val="20"/>
          <w:szCs w:val="20"/>
        </w:rPr>
        <w:t xml:space="preserve"> поступка,</w:t>
      </w:r>
    </w:p>
    <w:p w14:paraId="48F2AB59" w14:textId="77777777" w:rsidR="00996819" w:rsidRDefault="00996819" w:rsidP="00996819">
      <w:pPr>
        <w:spacing w:line="100" w:lineRule="atLeast"/>
        <w:rPr>
          <w:sz w:val="20"/>
          <w:szCs w:val="20"/>
        </w:rPr>
      </w:pPr>
      <w:r>
        <w:rPr>
          <w:sz w:val="20"/>
          <w:szCs w:val="20"/>
        </w:rPr>
        <w:t>Ведь в редких можно уловить</w:t>
      </w:r>
    </w:p>
    <w:p w14:paraId="20A456AB" w14:textId="77777777" w:rsidR="00996819" w:rsidRDefault="00996819" w:rsidP="00996819">
      <w:pPr>
        <w:spacing w:line="100" w:lineRule="atLeast"/>
        <w:rPr>
          <w:sz w:val="20"/>
          <w:szCs w:val="20"/>
        </w:rPr>
      </w:pPr>
      <w:r>
        <w:rPr>
          <w:sz w:val="20"/>
          <w:szCs w:val="20"/>
        </w:rPr>
        <w:t>Хоть мелкий признак пребывания рассудка...</w:t>
      </w:r>
    </w:p>
    <w:p w14:paraId="5B9D8FB9" w14:textId="77777777" w:rsidR="00996819" w:rsidRDefault="00996819" w:rsidP="00996819">
      <w:pPr>
        <w:spacing w:line="100" w:lineRule="atLeast"/>
        <w:rPr>
          <w:sz w:val="20"/>
          <w:szCs w:val="20"/>
        </w:rPr>
      </w:pPr>
      <w:r>
        <w:rPr>
          <w:sz w:val="20"/>
          <w:szCs w:val="20"/>
        </w:rPr>
        <w:t>Рациональность лишь мечта,</w:t>
      </w:r>
    </w:p>
    <w:p w14:paraId="469F8F7D" w14:textId="77777777" w:rsidR="00996819" w:rsidRDefault="00996819" w:rsidP="00996819">
      <w:pPr>
        <w:spacing w:line="100" w:lineRule="atLeast"/>
        <w:rPr>
          <w:sz w:val="20"/>
          <w:szCs w:val="20"/>
        </w:rPr>
      </w:pPr>
      <w:r>
        <w:rPr>
          <w:sz w:val="20"/>
          <w:szCs w:val="20"/>
        </w:rPr>
        <w:t>Которой разум наш пока не овладел,</w:t>
      </w:r>
    </w:p>
    <w:p w14:paraId="72507BBC" w14:textId="77777777" w:rsidR="00996819" w:rsidRDefault="00996819" w:rsidP="00996819">
      <w:pPr>
        <w:spacing w:line="100" w:lineRule="atLeast"/>
        <w:rPr>
          <w:sz w:val="20"/>
          <w:szCs w:val="20"/>
        </w:rPr>
      </w:pPr>
      <w:r>
        <w:rPr>
          <w:sz w:val="20"/>
          <w:szCs w:val="20"/>
        </w:rPr>
        <w:t>А может, и не овладеет никогда</w:t>
      </w:r>
    </w:p>
    <w:p w14:paraId="14A7C686" w14:textId="77777777" w:rsidR="00996819" w:rsidRDefault="00996819" w:rsidP="00996819">
      <w:pPr>
        <w:spacing w:line="100" w:lineRule="atLeast"/>
        <w:rPr>
          <w:sz w:val="20"/>
          <w:szCs w:val="20"/>
        </w:rPr>
      </w:pPr>
      <w:r>
        <w:rPr>
          <w:sz w:val="20"/>
          <w:szCs w:val="20"/>
        </w:rPr>
        <w:t>С подачи</w:t>
      </w:r>
      <w:r>
        <w:rPr>
          <w:rStyle w:val="ac"/>
          <w:sz w:val="20"/>
          <w:szCs w:val="20"/>
        </w:rPr>
        <w:footnoteReference w:id="535"/>
      </w:r>
      <w:r>
        <w:rPr>
          <w:sz w:val="20"/>
          <w:szCs w:val="20"/>
        </w:rPr>
        <w:t xml:space="preserve"> повседневных дел.</w:t>
      </w:r>
    </w:p>
    <w:p w14:paraId="0377B376" w14:textId="77777777" w:rsidR="00996819" w:rsidRDefault="00996819" w:rsidP="00996819">
      <w:pPr>
        <w:spacing w:line="100" w:lineRule="atLeast"/>
        <w:rPr>
          <w:sz w:val="20"/>
          <w:szCs w:val="20"/>
        </w:rPr>
      </w:pPr>
      <w:r>
        <w:rPr>
          <w:sz w:val="20"/>
          <w:szCs w:val="20"/>
        </w:rPr>
        <w:t>***</w:t>
      </w:r>
    </w:p>
    <w:p w14:paraId="222C72DC" w14:textId="77777777" w:rsidR="00996819" w:rsidRDefault="00996819" w:rsidP="00996819">
      <w:pPr>
        <w:spacing w:line="100" w:lineRule="atLeast"/>
        <w:rPr>
          <w:sz w:val="20"/>
          <w:szCs w:val="20"/>
        </w:rPr>
      </w:pPr>
      <w:r>
        <w:rPr>
          <w:sz w:val="20"/>
          <w:szCs w:val="20"/>
        </w:rPr>
        <w:t>Сильн</w:t>
      </w:r>
      <w:r w:rsidRPr="00C14119">
        <w:rPr>
          <w:b/>
          <w:sz w:val="20"/>
          <w:szCs w:val="20"/>
        </w:rPr>
        <w:t>а</w:t>
      </w:r>
      <w:r>
        <w:rPr>
          <w:sz w:val="20"/>
          <w:szCs w:val="20"/>
        </w:rPr>
        <w:t xml:space="preserve"> природа над людьм</w:t>
      </w:r>
      <w:r w:rsidRPr="00C14119">
        <w:rPr>
          <w:b/>
          <w:sz w:val="20"/>
          <w:szCs w:val="20"/>
        </w:rPr>
        <w:t>и</w:t>
      </w:r>
      <w:r>
        <w:rPr>
          <w:sz w:val="20"/>
          <w:szCs w:val="20"/>
        </w:rPr>
        <w:t>!</w:t>
      </w:r>
    </w:p>
    <w:p w14:paraId="1E3F3638" w14:textId="77777777" w:rsidR="00996819" w:rsidRDefault="00996819" w:rsidP="00996819">
      <w:pPr>
        <w:spacing w:line="100" w:lineRule="atLeast"/>
        <w:rPr>
          <w:sz w:val="20"/>
          <w:szCs w:val="20"/>
        </w:rPr>
      </w:pPr>
      <w:r w:rsidRPr="00C14119">
        <w:rPr>
          <w:b/>
          <w:sz w:val="20"/>
          <w:szCs w:val="20"/>
        </w:rPr>
        <w:t>Не о стихиях</w:t>
      </w:r>
      <w:r>
        <w:rPr>
          <w:sz w:val="20"/>
          <w:szCs w:val="20"/>
        </w:rPr>
        <w:t>, нет, я это говорю –</w:t>
      </w:r>
    </w:p>
    <w:p w14:paraId="7A0FC314" w14:textId="77777777" w:rsidR="00996819" w:rsidRDefault="00996819" w:rsidP="00996819">
      <w:pPr>
        <w:spacing w:line="100" w:lineRule="atLeast"/>
        <w:rPr>
          <w:sz w:val="20"/>
          <w:szCs w:val="20"/>
        </w:rPr>
      </w:pPr>
      <w:r>
        <w:rPr>
          <w:sz w:val="20"/>
          <w:szCs w:val="20"/>
        </w:rPr>
        <w:t xml:space="preserve">Пусть те, и </w:t>
      </w:r>
      <w:r w:rsidRPr="00C14119">
        <w:rPr>
          <w:b/>
          <w:sz w:val="20"/>
          <w:szCs w:val="20"/>
        </w:rPr>
        <w:t>кажется</w:t>
      </w:r>
      <w:r>
        <w:rPr>
          <w:sz w:val="20"/>
          <w:szCs w:val="20"/>
        </w:rPr>
        <w:t>, всевластны и мертв</w:t>
      </w:r>
      <w:r w:rsidRPr="00C14119">
        <w:rPr>
          <w:b/>
          <w:sz w:val="20"/>
          <w:szCs w:val="20"/>
        </w:rPr>
        <w:t>я</w:t>
      </w:r>
      <w:r>
        <w:rPr>
          <w:sz w:val="20"/>
          <w:szCs w:val="20"/>
        </w:rPr>
        <w:t>щи,</w:t>
      </w:r>
    </w:p>
    <w:p w14:paraId="49BBD412" w14:textId="77777777" w:rsidR="00996819" w:rsidRDefault="00996819" w:rsidP="00996819">
      <w:pPr>
        <w:spacing w:line="100" w:lineRule="atLeast"/>
        <w:rPr>
          <w:sz w:val="20"/>
          <w:szCs w:val="20"/>
        </w:rPr>
      </w:pPr>
      <w:r>
        <w:rPr>
          <w:sz w:val="20"/>
          <w:szCs w:val="20"/>
        </w:rPr>
        <w:t xml:space="preserve">Нередко </w:t>
      </w:r>
      <w:r w:rsidRPr="00C14119">
        <w:rPr>
          <w:b/>
          <w:sz w:val="20"/>
          <w:szCs w:val="20"/>
        </w:rPr>
        <w:t>умерщвляют люд</w:t>
      </w:r>
      <w:r>
        <w:rPr>
          <w:sz w:val="20"/>
          <w:szCs w:val="20"/>
        </w:rPr>
        <w:t>, подобно косар</w:t>
      </w:r>
      <w:r w:rsidRPr="00C14119">
        <w:rPr>
          <w:b/>
          <w:sz w:val="20"/>
          <w:szCs w:val="20"/>
        </w:rPr>
        <w:t>ю</w:t>
      </w:r>
      <w:r>
        <w:rPr>
          <w:sz w:val="20"/>
          <w:szCs w:val="20"/>
        </w:rPr>
        <w:t>,</w:t>
      </w:r>
    </w:p>
    <w:p w14:paraId="45C38F7B" w14:textId="77777777" w:rsidR="00996819" w:rsidRDefault="00996819" w:rsidP="00996819">
      <w:pPr>
        <w:spacing w:line="100" w:lineRule="atLeast"/>
        <w:rPr>
          <w:sz w:val="20"/>
          <w:szCs w:val="20"/>
        </w:rPr>
      </w:pPr>
      <w:r>
        <w:rPr>
          <w:sz w:val="20"/>
          <w:szCs w:val="20"/>
        </w:rPr>
        <w:t xml:space="preserve">Но </w:t>
      </w:r>
      <w:r w:rsidRPr="00C14119">
        <w:rPr>
          <w:b/>
          <w:sz w:val="20"/>
          <w:szCs w:val="20"/>
        </w:rPr>
        <w:t>в нас процессы</w:t>
      </w:r>
      <w:r>
        <w:rPr>
          <w:sz w:val="20"/>
          <w:szCs w:val="20"/>
        </w:rPr>
        <w:t xml:space="preserve"> изживают в</w:t>
      </w:r>
      <w:r w:rsidRPr="00C14119">
        <w:rPr>
          <w:b/>
          <w:sz w:val="20"/>
          <w:szCs w:val="20"/>
        </w:rPr>
        <w:t>я</w:t>
      </w:r>
      <w:r>
        <w:rPr>
          <w:sz w:val="20"/>
          <w:szCs w:val="20"/>
        </w:rPr>
        <w:t>ще</w:t>
      </w:r>
      <w:r>
        <w:rPr>
          <w:rStyle w:val="ac"/>
          <w:sz w:val="20"/>
          <w:szCs w:val="20"/>
        </w:rPr>
        <w:footnoteReference w:id="536"/>
      </w:r>
      <w:r>
        <w:rPr>
          <w:sz w:val="20"/>
          <w:szCs w:val="20"/>
        </w:rPr>
        <w:t xml:space="preserve"> –</w:t>
      </w:r>
    </w:p>
    <w:p w14:paraId="7A642C75" w14:textId="77777777" w:rsidR="00996819" w:rsidRDefault="00996819" w:rsidP="00996819">
      <w:pPr>
        <w:spacing w:line="100" w:lineRule="atLeast"/>
        <w:rPr>
          <w:sz w:val="20"/>
          <w:szCs w:val="20"/>
        </w:rPr>
      </w:pPr>
      <w:r>
        <w:rPr>
          <w:sz w:val="20"/>
          <w:szCs w:val="20"/>
        </w:rPr>
        <w:t xml:space="preserve">И </w:t>
      </w:r>
      <w:r w:rsidRPr="00C14119">
        <w:rPr>
          <w:b/>
          <w:sz w:val="20"/>
          <w:szCs w:val="20"/>
        </w:rPr>
        <w:t>постепенно</w:t>
      </w:r>
      <w:r>
        <w:rPr>
          <w:sz w:val="20"/>
          <w:szCs w:val="20"/>
        </w:rPr>
        <w:t xml:space="preserve"> – и мучительно вельм</w:t>
      </w:r>
      <w:r w:rsidRPr="00C14119">
        <w:rPr>
          <w:b/>
          <w:sz w:val="20"/>
          <w:szCs w:val="20"/>
        </w:rPr>
        <w:t>и</w:t>
      </w:r>
      <w:r>
        <w:rPr>
          <w:rStyle w:val="ac"/>
          <w:sz w:val="20"/>
          <w:szCs w:val="20"/>
        </w:rPr>
        <w:footnoteReference w:id="537"/>
      </w:r>
      <w:r>
        <w:rPr>
          <w:sz w:val="20"/>
          <w:szCs w:val="20"/>
        </w:rPr>
        <w:t>.</w:t>
      </w:r>
    </w:p>
    <w:p w14:paraId="700A8F58" w14:textId="77777777" w:rsidR="00996819" w:rsidRDefault="00996819" w:rsidP="00996819">
      <w:pPr>
        <w:spacing w:line="100" w:lineRule="atLeast"/>
        <w:rPr>
          <w:sz w:val="20"/>
          <w:szCs w:val="20"/>
        </w:rPr>
      </w:pPr>
    </w:p>
    <w:p w14:paraId="602A1323" w14:textId="77777777" w:rsidR="00996819" w:rsidRDefault="00996819" w:rsidP="00996819">
      <w:pPr>
        <w:spacing w:line="100" w:lineRule="atLeast"/>
        <w:rPr>
          <w:sz w:val="20"/>
          <w:szCs w:val="20"/>
        </w:rPr>
      </w:pPr>
      <w:r>
        <w:rPr>
          <w:sz w:val="20"/>
          <w:szCs w:val="20"/>
        </w:rPr>
        <w:t xml:space="preserve">Погода, </w:t>
      </w:r>
      <w:r w:rsidRPr="00F8502F">
        <w:rPr>
          <w:b/>
          <w:sz w:val="20"/>
          <w:szCs w:val="20"/>
        </w:rPr>
        <w:t>стрессы</w:t>
      </w:r>
      <w:r>
        <w:rPr>
          <w:sz w:val="20"/>
          <w:szCs w:val="20"/>
        </w:rPr>
        <w:t>, духот</w:t>
      </w:r>
      <w:r w:rsidRPr="00F8502F">
        <w:rPr>
          <w:b/>
          <w:sz w:val="20"/>
          <w:szCs w:val="20"/>
        </w:rPr>
        <w:t>а</w:t>
      </w:r>
      <w:r>
        <w:rPr>
          <w:sz w:val="20"/>
          <w:szCs w:val="20"/>
        </w:rPr>
        <w:t>,</w:t>
      </w:r>
    </w:p>
    <w:p w14:paraId="492CFC68" w14:textId="77777777" w:rsidR="00996819" w:rsidRPr="00F8502F" w:rsidRDefault="00996819" w:rsidP="00996819">
      <w:pPr>
        <w:spacing w:line="100" w:lineRule="atLeast"/>
        <w:rPr>
          <w:b/>
          <w:sz w:val="20"/>
          <w:szCs w:val="20"/>
        </w:rPr>
      </w:pPr>
      <w:r w:rsidRPr="00F8502F">
        <w:rPr>
          <w:b/>
          <w:sz w:val="20"/>
          <w:szCs w:val="20"/>
        </w:rPr>
        <w:t xml:space="preserve">Любовь </w:t>
      </w:r>
    </w:p>
    <w:p w14:paraId="5DDC01B0" w14:textId="77777777" w:rsidR="00996819" w:rsidRDefault="00996819" w:rsidP="00996819">
      <w:pPr>
        <w:spacing w:line="100" w:lineRule="atLeast"/>
        <w:rPr>
          <w:sz w:val="20"/>
          <w:szCs w:val="20"/>
        </w:rPr>
      </w:pPr>
      <w:r>
        <w:rPr>
          <w:sz w:val="20"/>
          <w:szCs w:val="20"/>
        </w:rPr>
        <w:t>Плохая музыка, хороший ли дурм</w:t>
      </w:r>
      <w:r w:rsidRPr="00F8502F">
        <w:rPr>
          <w:b/>
          <w:sz w:val="20"/>
          <w:szCs w:val="20"/>
        </w:rPr>
        <w:t>а</w:t>
      </w:r>
      <w:r>
        <w:rPr>
          <w:sz w:val="20"/>
          <w:szCs w:val="20"/>
        </w:rPr>
        <w:t>н –</w:t>
      </w:r>
    </w:p>
    <w:p w14:paraId="5C39A9F5" w14:textId="77777777" w:rsidR="00996819" w:rsidRDefault="00996819" w:rsidP="00996819">
      <w:pPr>
        <w:spacing w:line="100" w:lineRule="atLeast"/>
        <w:rPr>
          <w:sz w:val="20"/>
          <w:szCs w:val="20"/>
        </w:rPr>
      </w:pPr>
      <w:r>
        <w:rPr>
          <w:sz w:val="20"/>
          <w:szCs w:val="20"/>
        </w:rPr>
        <w:t xml:space="preserve">Не важно, </w:t>
      </w:r>
      <w:r w:rsidRPr="00F8502F">
        <w:rPr>
          <w:b/>
          <w:sz w:val="20"/>
          <w:szCs w:val="20"/>
        </w:rPr>
        <w:t>что же</w:t>
      </w:r>
      <w:r>
        <w:rPr>
          <w:sz w:val="20"/>
          <w:szCs w:val="20"/>
        </w:rPr>
        <w:t xml:space="preserve"> пород</w:t>
      </w:r>
      <w:r w:rsidRPr="00F8502F">
        <w:rPr>
          <w:b/>
          <w:sz w:val="20"/>
          <w:szCs w:val="20"/>
        </w:rPr>
        <w:t>и</w:t>
      </w:r>
      <w:r>
        <w:rPr>
          <w:sz w:val="20"/>
          <w:szCs w:val="20"/>
        </w:rPr>
        <w:t xml:space="preserve">т </w:t>
      </w:r>
    </w:p>
    <w:p w14:paraId="2B3A00DC" w14:textId="77777777" w:rsidR="00996819" w:rsidRDefault="00996819" w:rsidP="00996819">
      <w:pPr>
        <w:spacing w:line="100" w:lineRule="atLeast"/>
        <w:rPr>
          <w:sz w:val="20"/>
          <w:szCs w:val="20"/>
        </w:rPr>
      </w:pPr>
      <w:r>
        <w:rPr>
          <w:sz w:val="20"/>
          <w:szCs w:val="20"/>
        </w:rPr>
        <w:t>Одни реакции во нас,</w:t>
      </w:r>
    </w:p>
    <w:p w14:paraId="6B3FBE21" w14:textId="77777777" w:rsidR="00996819" w:rsidRDefault="00996819" w:rsidP="00996819">
      <w:pPr>
        <w:spacing w:line="100" w:lineRule="atLeast"/>
        <w:rPr>
          <w:sz w:val="20"/>
          <w:szCs w:val="20"/>
        </w:rPr>
      </w:pPr>
      <w:r>
        <w:rPr>
          <w:sz w:val="20"/>
          <w:szCs w:val="20"/>
        </w:rPr>
        <w:t xml:space="preserve">Какой </w:t>
      </w:r>
      <w:r w:rsidRPr="00F8502F">
        <w:rPr>
          <w:b/>
          <w:sz w:val="20"/>
          <w:szCs w:val="20"/>
        </w:rPr>
        <w:t>гормон</w:t>
      </w:r>
      <w:r>
        <w:rPr>
          <w:sz w:val="20"/>
          <w:szCs w:val="20"/>
        </w:rPr>
        <w:t xml:space="preserve"> за всем сто</w:t>
      </w:r>
      <w:r w:rsidRPr="00F8502F">
        <w:rPr>
          <w:b/>
          <w:sz w:val="20"/>
          <w:szCs w:val="20"/>
        </w:rPr>
        <w:t>и</w:t>
      </w:r>
      <w:r>
        <w:rPr>
          <w:sz w:val="20"/>
          <w:szCs w:val="20"/>
        </w:rPr>
        <w:t>т,</w:t>
      </w:r>
    </w:p>
    <w:p w14:paraId="076DD966" w14:textId="77777777" w:rsidR="00996819" w:rsidRDefault="00996819" w:rsidP="00996819">
      <w:pPr>
        <w:spacing w:line="100" w:lineRule="atLeast"/>
        <w:rPr>
          <w:sz w:val="20"/>
          <w:szCs w:val="20"/>
        </w:rPr>
      </w:pPr>
      <w:r>
        <w:rPr>
          <w:sz w:val="20"/>
          <w:szCs w:val="20"/>
        </w:rPr>
        <w:t>Аминокислот</w:t>
      </w:r>
      <w:r w:rsidRPr="00F8502F">
        <w:rPr>
          <w:b/>
          <w:sz w:val="20"/>
          <w:szCs w:val="20"/>
        </w:rPr>
        <w:t>а</w:t>
      </w:r>
      <w:r>
        <w:rPr>
          <w:sz w:val="20"/>
          <w:szCs w:val="20"/>
        </w:rPr>
        <w:t>, –</w:t>
      </w:r>
    </w:p>
    <w:p w14:paraId="1C39D6A1" w14:textId="77777777" w:rsidR="00996819" w:rsidRDefault="00996819" w:rsidP="00996819">
      <w:pPr>
        <w:spacing w:line="100" w:lineRule="atLeast"/>
        <w:rPr>
          <w:sz w:val="20"/>
          <w:szCs w:val="20"/>
        </w:rPr>
      </w:pPr>
      <w:r w:rsidRPr="00F8502F">
        <w:rPr>
          <w:b/>
          <w:sz w:val="20"/>
          <w:szCs w:val="20"/>
        </w:rPr>
        <w:t>Но всё несёт туман</w:t>
      </w:r>
      <w:r>
        <w:rPr>
          <w:sz w:val="20"/>
          <w:szCs w:val="20"/>
        </w:rPr>
        <w:t>,</w:t>
      </w:r>
    </w:p>
    <w:p w14:paraId="71EB9748" w14:textId="77777777" w:rsidR="00996819" w:rsidRDefault="00996819" w:rsidP="00996819">
      <w:pPr>
        <w:spacing w:line="100" w:lineRule="atLeast"/>
        <w:rPr>
          <w:sz w:val="20"/>
          <w:szCs w:val="20"/>
        </w:rPr>
      </w:pPr>
      <w:r>
        <w:rPr>
          <w:sz w:val="20"/>
          <w:szCs w:val="20"/>
        </w:rPr>
        <w:t>Мутит подчас,</w:t>
      </w:r>
    </w:p>
    <w:p w14:paraId="76179938" w14:textId="77777777" w:rsidR="00996819" w:rsidRDefault="00996819" w:rsidP="00996819">
      <w:pPr>
        <w:spacing w:line="100" w:lineRule="atLeast"/>
        <w:rPr>
          <w:sz w:val="20"/>
          <w:szCs w:val="20"/>
        </w:rPr>
      </w:pPr>
      <w:r>
        <w:rPr>
          <w:sz w:val="20"/>
          <w:szCs w:val="20"/>
        </w:rPr>
        <w:t>Поч</w:t>
      </w:r>
      <w:r w:rsidRPr="00F8502F">
        <w:rPr>
          <w:b/>
          <w:sz w:val="20"/>
          <w:szCs w:val="20"/>
        </w:rPr>
        <w:t>а</w:t>
      </w:r>
      <w:r>
        <w:rPr>
          <w:sz w:val="20"/>
          <w:szCs w:val="20"/>
        </w:rPr>
        <w:t xml:space="preserve">сту ли </w:t>
      </w:r>
      <w:r w:rsidRPr="00F8502F">
        <w:rPr>
          <w:b/>
          <w:sz w:val="20"/>
          <w:szCs w:val="20"/>
        </w:rPr>
        <w:t>сознанье</w:t>
      </w:r>
    </w:p>
    <w:p w14:paraId="025DE120" w14:textId="77777777" w:rsidR="00996819" w:rsidRDefault="00996819" w:rsidP="00996819">
      <w:pPr>
        <w:spacing w:line="100" w:lineRule="atLeast"/>
        <w:rPr>
          <w:sz w:val="20"/>
          <w:szCs w:val="20"/>
        </w:rPr>
      </w:pPr>
      <w:r>
        <w:rPr>
          <w:sz w:val="20"/>
          <w:szCs w:val="20"/>
        </w:rPr>
        <w:t>Иль кипятит – не важно – кровь</w:t>
      </w:r>
      <w:r>
        <w:rPr>
          <w:sz w:val="20"/>
          <w:szCs w:val="20"/>
        </w:rPr>
        <w:fldChar w:fldCharType="begin"/>
      </w:r>
      <w:r>
        <w:instrText xml:space="preserve"> XE "</w:instrText>
      </w:r>
      <w:r w:rsidRPr="00A37BC1">
        <w:rPr>
          <w:rFonts w:ascii="Times New Roman" w:eastAsia="Meiryo" w:hAnsi="Times New Roman" w:cs="Times New Roman"/>
          <w:sz w:val="28"/>
          <w:szCs w:val="24"/>
        </w:rPr>
        <w:instrText>кровь</w:instrText>
      </w:r>
      <w:r>
        <w:instrText xml:space="preserve">" </w:instrText>
      </w:r>
      <w:r>
        <w:rPr>
          <w:sz w:val="20"/>
          <w:szCs w:val="20"/>
        </w:rPr>
        <w:fldChar w:fldCharType="end"/>
      </w:r>
      <w:r>
        <w:rPr>
          <w:sz w:val="20"/>
          <w:szCs w:val="20"/>
        </w:rPr>
        <w:t>,</w:t>
      </w:r>
    </w:p>
    <w:p w14:paraId="66922BC4" w14:textId="77777777" w:rsidR="00996819" w:rsidRDefault="00996819" w:rsidP="00996819">
      <w:pPr>
        <w:spacing w:line="100" w:lineRule="atLeast"/>
        <w:rPr>
          <w:sz w:val="20"/>
          <w:szCs w:val="20"/>
        </w:rPr>
      </w:pPr>
      <w:r>
        <w:rPr>
          <w:sz w:val="20"/>
          <w:szCs w:val="20"/>
        </w:rPr>
        <w:t xml:space="preserve">Но </w:t>
      </w:r>
      <w:r w:rsidRPr="00F8502F">
        <w:rPr>
          <w:b/>
          <w:sz w:val="20"/>
          <w:szCs w:val="20"/>
        </w:rPr>
        <w:t>действует всё то</w:t>
      </w:r>
      <w:r>
        <w:rPr>
          <w:sz w:val="20"/>
          <w:szCs w:val="20"/>
        </w:rPr>
        <w:t xml:space="preserve"> на мысли да деянья</w:t>
      </w:r>
      <w:r>
        <w:rPr>
          <w:rStyle w:val="ac"/>
          <w:sz w:val="20"/>
          <w:szCs w:val="20"/>
        </w:rPr>
        <w:footnoteReference w:id="538"/>
      </w:r>
      <w:r>
        <w:rPr>
          <w:sz w:val="20"/>
          <w:szCs w:val="20"/>
        </w:rPr>
        <w:t xml:space="preserve">. </w:t>
      </w:r>
    </w:p>
    <w:p w14:paraId="10A5DF51" w14:textId="77777777" w:rsidR="00996819" w:rsidRDefault="00996819" w:rsidP="00996819">
      <w:pPr>
        <w:spacing w:line="100" w:lineRule="atLeast"/>
        <w:rPr>
          <w:sz w:val="20"/>
          <w:szCs w:val="20"/>
        </w:rPr>
      </w:pPr>
    </w:p>
    <w:p w14:paraId="4674DA20" w14:textId="77777777" w:rsidR="00996819" w:rsidRDefault="00996819" w:rsidP="00996819">
      <w:pPr>
        <w:spacing w:line="100" w:lineRule="atLeast"/>
        <w:rPr>
          <w:sz w:val="20"/>
          <w:szCs w:val="20"/>
        </w:rPr>
      </w:pPr>
      <w:r>
        <w:rPr>
          <w:sz w:val="20"/>
          <w:szCs w:val="20"/>
        </w:rPr>
        <w:t>Сознанье есть,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чаще оно </w:t>
      </w:r>
      <w:r w:rsidRPr="004E3AB5">
        <w:rPr>
          <w:b/>
          <w:sz w:val="20"/>
          <w:szCs w:val="20"/>
        </w:rPr>
        <w:t>спит</w:t>
      </w:r>
      <w:r>
        <w:rPr>
          <w:sz w:val="20"/>
          <w:szCs w:val="20"/>
        </w:rPr>
        <w:t>,</w:t>
      </w:r>
    </w:p>
    <w:p w14:paraId="0BE0E435" w14:textId="77777777" w:rsidR="00996819" w:rsidRDefault="00996819" w:rsidP="00996819">
      <w:pPr>
        <w:spacing w:line="100" w:lineRule="atLeast"/>
        <w:rPr>
          <w:sz w:val="20"/>
          <w:szCs w:val="20"/>
        </w:rPr>
      </w:pPr>
      <w:r>
        <w:rPr>
          <w:sz w:val="20"/>
          <w:szCs w:val="20"/>
        </w:rPr>
        <w:t>Пока работает… слепое</w:t>
      </w:r>
      <w:r>
        <w:rPr>
          <w:rStyle w:val="ac"/>
          <w:sz w:val="20"/>
          <w:szCs w:val="20"/>
        </w:rPr>
        <w:footnoteReference w:id="539"/>
      </w:r>
      <w:r>
        <w:rPr>
          <w:sz w:val="20"/>
          <w:szCs w:val="20"/>
        </w:rPr>
        <w:t xml:space="preserve"> –</w:t>
      </w:r>
    </w:p>
    <w:p w14:paraId="4D9F6BEB" w14:textId="77777777" w:rsidR="00996819" w:rsidRDefault="00996819" w:rsidP="00996819">
      <w:pPr>
        <w:spacing w:line="100" w:lineRule="atLeast"/>
        <w:rPr>
          <w:sz w:val="20"/>
          <w:szCs w:val="20"/>
        </w:rPr>
      </w:pPr>
      <w:r>
        <w:rPr>
          <w:sz w:val="20"/>
          <w:szCs w:val="20"/>
        </w:rPr>
        <w:t xml:space="preserve">Быть может, </w:t>
      </w:r>
    </w:p>
    <w:p w14:paraId="77FBE5B8" w14:textId="77777777" w:rsidR="00996819" w:rsidRDefault="00996819" w:rsidP="00996819">
      <w:pPr>
        <w:spacing w:line="100" w:lineRule="atLeast"/>
        <w:rPr>
          <w:sz w:val="20"/>
          <w:szCs w:val="20"/>
        </w:rPr>
      </w:pPr>
      <w:r>
        <w:rPr>
          <w:sz w:val="20"/>
          <w:szCs w:val="20"/>
        </w:rPr>
        <w:t xml:space="preserve">Это есть </w:t>
      </w:r>
      <w:r w:rsidRPr="004E3AB5">
        <w:rPr>
          <w:b/>
          <w:sz w:val="20"/>
          <w:szCs w:val="20"/>
        </w:rPr>
        <w:t>инстинкты</w:t>
      </w:r>
      <w:r>
        <w:rPr>
          <w:sz w:val="20"/>
          <w:szCs w:val="20"/>
        </w:rPr>
        <w:t>,</w:t>
      </w:r>
    </w:p>
    <w:p w14:paraId="15A8AB66" w14:textId="77777777" w:rsidR="00996819" w:rsidRDefault="00996819" w:rsidP="00996819">
      <w:pPr>
        <w:spacing w:line="100" w:lineRule="atLeast"/>
        <w:rPr>
          <w:sz w:val="20"/>
          <w:szCs w:val="20"/>
        </w:rPr>
      </w:pPr>
      <w:r>
        <w:rPr>
          <w:sz w:val="20"/>
          <w:szCs w:val="20"/>
        </w:rPr>
        <w:t xml:space="preserve">Но также – </w:t>
      </w:r>
      <w:r w:rsidRPr="004E3AB5">
        <w:rPr>
          <w:b/>
          <w:sz w:val="20"/>
          <w:szCs w:val="20"/>
        </w:rPr>
        <w:t>всякое другое</w:t>
      </w:r>
      <w:r>
        <w:rPr>
          <w:sz w:val="20"/>
          <w:szCs w:val="20"/>
        </w:rPr>
        <w:t>,</w:t>
      </w:r>
    </w:p>
    <w:p w14:paraId="02C41CBC" w14:textId="77777777" w:rsidR="00996819" w:rsidRDefault="00996819" w:rsidP="00996819">
      <w:pPr>
        <w:spacing w:line="100" w:lineRule="atLeast"/>
        <w:rPr>
          <w:sz w:val="20"/>
          <w:szCs w:val="20"/>
        </w:rPr>
      </w:pPr>
      <w:r>
        <w:rPr>
          <w:sz w:val="20"/>
          <w:szCs w:val="20"/>
        </w:rPr>
        <w:t xml:space="preserve">Что чувства, </w:t>
      </w:r>
      <w:r w:rsidRPr="004E3AB5">
        <w:rPr>
          <w:b/>
          <w:sz w:val="20"/>
          <w:szCs w:val="20"/>
        </w:rPr>
        <w:t>мысли</w:t>
      </w:r>
      <w:r>
        <w:rPr>
          <w:sz w:val="20"/>
          <w:szCs w:val="20"/>
        </w:rPr>
        <w:t xml:space="preserve"> обусл</w:t>
      </w:r>
      <w:r w:rsidRPr="004E3AB5">
        <w:rPr>
          <w:b/>
          <w:sz w:val="20"/>
          <w:szCs w:val="20"/>
        </w:rPr>
        <w:t>о</w:t>
      </w:r>
      <w:r>
        <w:rPr>
          <w:sz w:val="20"/>
          <w:szCs w:val="20"/>
        </w:rPr>
        <w:t>вит, истреб</w:t>
      </w:r>
      <w:r w:rsidRPr="004E3AB5">
        <w:rPr>
          <w:b/>
          <w:sz w:val="20"/>
          <w:szCs w:val="20"/>
        </w:rPr>
        <w:t>и</w:t>
      </w:r>
      <w:r>
        <w:rPr>
          <w:sz w:val="20"/>
          <w:szCs w:val="20"/>
        </w:rPr>
        <w:t xml:space="preserve">т, </w:t>
      </w:r>
    </w:p>
    <w:p w14:paraId="388F0002" w14:textId="77777777" w:rsidR="00996819" w:rsidRDefault="00996819" w:rsidP="00996819">
      <w:pPr>
        <w:spacing w:line="100" w:lineRule="atLeast"/>
        <w:rPr>
          <w:sz w:val="20"/>
          <w:szCs w:val="20"/>
        </w:rPr>
      </w:pPr>
      <w:r>
        <w:rPr>
          <w:sz w:val="20"/>
          <w:szCs w:val="20"/>
        </w:rPr>
        <w:t>Жив</w:t>
      </w:r>
      <w:r w:rsidRPr="004E3AB5">
        <w:rPr>
          <w:b/>
          <w:sz w:val="20"/>
          <w:szCs w:val="20"/>
        </w:rPr>
        <w:t>о</w:t>
      </w:r>
      <w:r>
        <w:rPr>
          <w:sz w:val="20"/>
          <w:szCs w:val="20"/>
        </w:rPr>
        <w:t>т</w:t>
      </w:r>
      <w:r>
        <w:rPr>
          <w:rStyle w:val="ac"/>
          <w:sz w:val="20"/>
          <w:szCs w:val="20"/>
        </w:rPr>
        <w:footnoteReference w:id="540"/>
      </w:r>
      <w:r>
        <w:rPr>
          <w:sz w:val="20"/>
          <w:szCs w:val="20"/>
        </w:rPr>
        <w:t xml:space="preserve"> – всё правильно – огл</w:t>
      </w:r>
      <w:r w:rsidRPr="004E3AB5">
        <w:rPr>
          <w:b/>
          <w:sz w:val="20"/>
          <w:szCs w:val="20"/>
        </w:rPr>
        <w:t>о</w:t>
      </w:r>
      <w:r>
        <w:rPr>
          <w:sz w:val="20"/>
          <w:szCs w:val="20"/>
        </w:rPr>
        <w:t>жет,</w:t>
      </w:r>
    </w:p>
    <w:p w14:paraId="610030E8" w14:textId="77777777" w:rsidR="00996819" w:rsidRDefault="00996819" w:rsidP="00996819">
      <w:pPr>
        <w:spacing w:line="100" w:lineRule="atLeast"/>
        <w:rPr>
          <w:sz w:val="20"/>
          <w:szCs w:val="20"/>
        </w:rPr>
      </w:pPr>
      <w:r>
        <w:rPr>
          <w:sz w:val="20"/>
          <w:szCs w:val="20"/>
        </w:rPr>
        <w:lastRenderedPageBreak/>
        <w:t>Созд</w:t>
      </w:r>
      <w:r w:rsidRPr="004E3AB5">
        <w:rPr>
          <w:b/>
          <w:sz w:val="20"/>
          <w:szCs w:val="20"/>
        </w:rPr>
        <w:t>а</w:t>
      </w:r>
      <w:r>
        <w:rPr>
          <w:sz w:val="20"/>
          <w:szCs w:val="20"/>
        </w:rPr>
        <w:t>ст проблемы, лабир</w:t>
      </w:r>
      <w:r w:rsidRPr="004E3AB5">
        <w:rPr>
          <w:b/>
          <w:sz w:val="20"/>
          <w:szCs w:val="20"/>
        </w:rPr>
        <w:t>и</w:t>
      </w:r>
      <w:r>
        <w:rPr>
          <w:sz w:val="20"/>
          <w:szCs w:val="20"/>
        </w:rPr>
        <w:t>нты –</w:t>
      </w:r>
    </w:p>
    <w:p w14:paraId="5F611F81" w14:textId="77777777" w:rsidR="00996819" w:rsidRDefault="00996819" w:rsidP="00996819">
      <w:pPr>
        <w:spacing w:line="100" w:lineRule="atLeast"/>
        <w:rPr>
          <w:sz w:val="20"/>
          <w:szCs w:val="20"/>
        </w:rPr>
      </w:pPr>
      <w:r>
        <w:rPr>
          <w:sz w:val="20"/>
          <w:szCs w:val="20"/>
        </w:rPr>
        <w:t xml:space="preserve">И мы </w:t>
      </w:r>
      <w:r w:rsidRPr="004E3AB5">
        <w:rPr>
          <w:b/>
          <w:sz w:val="20"/>
          <w:szCs w:val="20"/>
        </w:rPr>
        <w:t>отпор давать</w:t>
      </w:r>
      <w:r>
        <w:rPr>
          <w:sz w:val="20"/>
          <w:szCs w:val="20"/>
        </w:rPr>
        <w:t xml:space="preserve"> порядку высшему не см</w:t>
      </w:r>
      <w:r w:rsidRPr="004E3AB5">
        <w:rPr>
          <w:b/>
          <w:sz w:val="20"/>
          <w:szCs w:val="20"/>
        </w:rPr>
        <w:t>о</w:t>
      </w:r>
      <w:r>
        <w:rPr>
          <w:sz w:val="20"/>
          <w:szCs w:val="20"/>
        </w:rPr>
        <w:t>жем.</w:t>
      </w:r>
    </w:p>
    <w:p w14:paraId="2C026EEE" w14:textId="77777777" w:rsidR="00996819" w:rsidRDefault="00996819" w:rsidP="00996819">
      <w:pPr>
        <w:spacing w:line="100" w:lineRule="atLeast"/>
        <w:rPr>
          <w:sz w:val="20"/>
          <w:szCs w:val="20"/>
        </w:rPr>
      </w:pPr>
      <w:r>
        <w:rPr>
          <w:sz w:val="20"/>
          <w:szCs w:val="20"/>
        </w:rPr>
        <w:t>***</w:t>
      </w:r>
    </w:p>
    <w:p w14:paraId="74667CD8" w14:textId="77777777" w:rsidR="00996819" w:rsidRDefault="00996819" w:rsidP="00996819">
      <w:pPr>
        <w:spacing w:line="100" w:lineRule="atLeast"/>
        <w:rPr>
          <w:sz w:val="20"/>
          <w:szCs w:val="20"/>
        </w:rPr>
      </w:pPr>
      <w:r>
        <w:rPr>
          <w:sz w:val="20"/>
          <w:szCs w:val="20"/>
        </w:rPr>
        <w:t>Элита массы подчин</w:t>
      </w:r>
      <w:r w:rsidRPr="003A0E46">
        <w:rPr>
          <w:b/>
          <w:sz w:val="20"/>
          <w:szCs w:val="20"/>
        </w:rPr>
        <w:t>я</w:t>
      </w:r>
      <w:r>
        <w:rPr>
          <w:sz w:val="20"/>
          <w:szCs w:val="20"/>
        </w:rPr>
        <w:t>ла –</w:t>
      </w:r>
    </w:p>
    <w:p w14:paraId="1AD06940" w14:textId="77777777" w:rsidR="00996819" w:rsidRDefault="00996819" w:rsidP="00996819">
      <w:pPr>
        <w:spacing w:line="100" w:lineRule="atLeast"/>
        <w:rPr>
          <w:sz w:val="20"/>
          <w:szCs w:val="20"/>
        </w:rPr>
      </w:pPr>
      <w:r>
        <w:rPr>
          <w:sz w:val="20"/>
          <w:szCs w:val="20"/>
        </w:rPr>
        <w:t>Узнала ибо</w:t>
      </w:r>
      <w:r>
        <w:rPr>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sz w:val="20"/>
          <w:szCs w:val="20"/>
        </w:rPr>
        <w:fldChar w:fldCharType="end"/>
      </w:r>
      <w:r>
        <w:rPr>
          <w:sz w:val="20"/>
          <w:szCs w:val="20"/>
        </w:rPr>
        <w:t xml:space="preserve"> за век</w:t>
      </w:r>
      <w:r w:rsidRPr="003A0E46">
        <w:rPr>
          <w:b/>
          <w:sz w:val="20"/>
          <w:szCs w:val="20"/>
        </w:rPr>
        <w:t>а</w:t>
      </w:r>
      <w:r>
        <w:rPr>
          <w:sz w:val="20"/>
          <w:szCs w:val="20"/>
        </w:rPr>
        <w:t>,</w:t>
      </w:r>
    </w:p>
    <w:p w14:paraId="48627C9D" w14:textId="77777777" w:rsidR="00996819" w:rsidRDefault="00996819" w:rsidP="00996819">
      <w:pPr>
        <w:spacing w:line="100" w:lineRule="atLeast"/>
        <w:rPr>
          <w:sz w:val="20"/>
          <w:szCs w:val="20"/>
        </w:rPr>
      </w:pPr>
      <w:r>
        <w:rPr>
          <w:sz w:val="20"/>
          <w:szCs w:val="20"/>
        </w:rPr>
        <w:t xml:space="preserve">Как можно ими </w:t>
      </w:r>
      <w:r w:rsidRPr="003A0E46">
        <w:rPr>
          <w:b/>
          <w:sz w:val="20"/>
          <w:szCs w:val="20"/>
        </w:rPr>
        <w:t>управлять</w:t>
      </w:r>
      <w:r>
        <w:rPr>
          <w:sz w:val="20"/>
          <w:szCs w:val="20"/>
        </w:rPr>
        <w:t>,</w:t>
      </w:r>
    </w:p>
    <w:p w14:paraId="05536E01" w14:textId="77777777" w:rsidR="00996819" w:rsidRDefault="00996819" w:rsidP="00996819">
      <w:pPr>
        <w:spacing w:line="100" w:lineRule="atLeast"/>
        <w:rPr>
          <w:sz w:val="20"/>
          <w:szCs w:val="20"/>
        </w:rPr>
      </w:pPr>
      <w:r>
        <w:rPr>
          <w:sz w:val="20"/>
          <w:szCs w:val="20"/>
        </w:rPr>
        <w:t>Их ср</w:t>
      </w:r>
      <w:r w:rsidRPr="003A0E46">
        <w:rPr>
          <w:b/>
          <w:sz w:val="20"/>
          <w:szCs w:val="20"/>
        </w:rPr>
        <w:t>е</w:t>
      </w:r>
      <w:r>
        <w:rPr>
          <w:sz w:val="20"/>
          <w:szCs w:val="20"/>
        </w:rPr>
        <w:t>ду изменив слегк</w:t>
      </w:r>
      <w:r w:rsidRPr="003A0E46">
        <w:rPr>
          <w:b/>
          <w:sz w:val="20"/>
          <w:szCs w:val="20"/>
        </w:rPr>
        <w:t>а</w:t>
      </w:r>
      <w:r>
        <w:rPr>
          <w:sz w:val="20"/>
          <w:szCs w:val="20"/>
        </w:rPr>
        <w:t>,</w:t>
      </w:r>
    </w:p>
    <w:p w14:paraId="6CAFBD1B" w14:textId="77777777" w:rsidR="00996819" w:rsidRDefault="00996819" w:rsidP="00996819">
      <w:pPr>
        <w:spacing w:line="100" w:lineRule="atLeast"/>
        <w:rPr>
          <w:sz w:val="20"/>
          <w:szCs w:val="20"/>
        </w:rPr>
      </w:pPr>
      <w:r>
        <w:rPr>
          <w:sz w:val="20"/>
          <w:szCs w:val="20"/>
        </w:rPr>
        <w:t>Работой умудр</w:t>
      </w:r>
      <w:r w:rsidRPr="003A0E46">
        <w:rPr>
          <w:b/>
          <w:sz w:val="20"/>
          <w:szCs w:val="20"/>
        </w:rPr>
        <w:t>я</w:t>
      </w:r>
      <w:r>
        <w:rPr>
          <w:sz w:val="20"/>
          <w:szCs w:val="20"/>
        </w:rPr>
        <w:t>ть</w:t>
      </w:r>
    </w:p>
    <w:p w14:paraId="2CF69D1C" w14:textId="77777777" w:rsidR="00996819" w:rsidRDefault="00996819" w:rsidP="00996819">
      <w:pPr>
        <w:spacing w:line="100" w:lineRule="atLeast"/>
        <w:rPr>
          <w:sz w:val="20"/>
          <w:szCs w:val="20"/>
        </w:rPr>
      </w:pPr>
      <w:r>
        <w:rPr>
          <w:sz w:val="20"/>
          <w:szCs w:val="20"/>
        </w:rPr>
        <w:t>Стремиться думать р</w:t>
      </w:r>
      <w:r w:rsidRPr="003A0E46">
        <w:rPr>
          <w:b/>
          <w:sz w:val="20"/>
          <w:szCs w:val="20"/>
        </w:rPr>
        <w:t>е</w:t>
      </w:r>
      <w:r>
        <w:rPr>
          <w:sz w:val="20"/>
          <w:szCs w:val="20"/>
        </w:rPr>
        <w:t xml:space="preserve">же, </w:t>
      </w:r>
    </w:p>
    <w:p w14:paraId="0BF60F05" w14:textId="77777777" w:rsidR="00996819" w:rsidRDefault="00996819" w:rsidP="00996819">
      <w:pPr>
        <w:spacing w:line="100" w:lineRule="atLeast"/>
        <w:rPr>
          <w:sz w:val="20"/>
          <w:szCs w:val="20"/>
        </w:rPr>
      </w:pPr>
      <w:r>
        <w:rPr>
          <w:sz w:val="20"/>
          <w:szCs w:val="20"/>
        </w:rPr>
        <w:t>Опр</w:t>
      </w:r>
      <w:r w:rsidRPr="003A0E46">
        <w:rPr>
          <w:b/>
          <w:sz w:val="20"/>
          <w:szCs w:val="20"/>
        </w:rPr>
        <w:t>и</w:t>
      </w:r>
      <w:r>
        <w:rPr>
          <w:sz w:val="20"/>
          <w:szCs w:val="20"/>
        </w:rPr>
        <w:t>чь</w:t>
      </w:r>
      <w:r>
        <w:rPr>
          <w:rStyle w:val="ac"/>
          <w:sz w:val="20"/>
          <w:szCs w:val="20"/>
        </w:rPr>
        <w:footnoteReference w:id="541"/>
      </w:r>
      <w:r>
        <w:rPr>
          <w:sz w:val="20"/>
          <w:szCs w:val="20"/>
        </w:rPr>
        <w:t xml:space="preserve"> </w:t>
      </w:r>
      <w:r w:rsidRPr="003A0E46">
        <w:rPr>
          <w:b/>
          <w:sz w:val="20"/>
          <w:szCs w:val="20"/>
        </w:rPr>
        <w:t>стабильности</w:t>
      </w:r>
      <w:r>
        <w:rPr>
          <w:sz w:val="20"/>
          <w:szCs w:val="20"/>
        </w:rPr>
        <w:t xml:space="preserve">, спиртного лишь </w:t>
      </w:r>
      <w:r w:rsidRPr="003A0E46">
        <w:rPr>
          <w:b/>
          <w:sz w:val="20"/>
          <w:szCs w:val="20"/>
        </w:rPr>
        <w:t>желать</w:t>
      </w:r>
      <w:r>
        <w:rPr>
          <w:sz w:val="20"/>
          <w:szCs w:val="20"/>
        </w:rPr>
        <w:t xml:space="preserve"> –</w:t>
      </w:r>
    </w:p>
    <w:p w14:paraId="79AAF01B" w14:textId="77777777" w:rsidR="00996819" w:rsidRDefault="00996819" w:rsidP="00996819">
      <w:pPr>
        <w:spacing w:line="100" w:lineRule="atLeast"/>
        <w:rPr>
          <w:sz w:val="20"/>
          <w:szCs w:val="20"/>
        </w:rPr>
      </w:pPr>
      <w:r w:rsidRPr="003A0E46">
        <w:rPr>
          <w:b/>
          <w:sz w:val="20"/>
          <w:szCs w:val="20"/>
        </w:rPr>
        <w:t>Апатию</w:t>
      </w:r>
      <w:r>
        <w:rPr>
          <w:sz w:val="20"/>
          <w:szCs w:val="20"/>
        </w:rPr>
        <w:t xml:space="preserve"> чрез </w:t>
      </w:r>
      <w:r w:rsidRPr="003A0E46">
        <w:rPr>
          <w:b/>
          <w:sz w:val="20"/>
          <w:szCs w:val="20"/>
        </w:rPr>
        <w:t>повседневность</w:t>
      </w:r>
      <w:r>
        <w:rPr>
          <w:sz w:val="20"/>
          <w:szCs w:val="20"/>
        </w:rPr>
        <w:t xml:space="preserve"> та укореняла,</w:t>
      </w:r>
    </w:p>
    <w:p w14:paraId="2DCA2BFA" w14:textId="77777777" w:rsidR="00996819" w:rsidRDefault="00996819" w:rsidP="00996819">
      <w:pPr>
        <w:spacing w:line="100" w:lineRule="atLeast"/>
        <w:rPr>
          <w:sz w:val="20"/>
          <w:szCs w:val="20"/>
        </w:rPr>
      </w:pPr>
      <w:r>
        <w:rPr>
          <w:sz w:val="20"/>
          <w:szCs w:val="20"/>
        </w:rPr>
        <w:t>И</w:t>
      </w:r>
      <w:r w:rsidRPr="003A0E46">
        <w:rPr>
          <w:sz w:val="20"/>
          <w:szCs w:val="20"/>
        </w:rPr>
        <w:t xml:space="preserve"> </w:t>
      </w:r>
      <w:r>
        <w:rPr>
          <w:sz w:val="20"/>
          <w:szCs w:val="20"/>
        </w:rPr>
        <w:t>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может, </w:t>
      </w:r>
      <w:r w:rsidRPr="003A0E46">
        <w:rPr>
          <w:b/>
          <w:sz w:val="20"/>
          <w:szCs w:val="20"/>
        </w:rPr>
        <w:t>а</w:t>
      </w:r>
      <w:r>
        <w:rPr>
          <w:sz w:val="20"/>
          <w:szCs w:val="20"/>
        </w:rPr>
        <w:t>лкали</w:t>
      </w:r>
      <w:r>
        <w:rPr>
          <w:rStyle w:val="ac"/>
          <w:sz w:val="20"/>
          <w:szCs w:val="20"/>
        </w:rPr>
        <w:footnoteReference w:id="542"/>
      </w:r>
      <w:r>
        <w:rPr>
          <w:sz w:val="20"/>
          <w:szCs w:val="20"/>
        </w:rPr>
        <w:t xml:space="preserve"> </w:t>
      </w:r>
    </w:p>
    <w:p w14:paraId="4005EC83" w14:textId="77777777" w:rsidR="00996819" w:rsidRDefault="00996819" w:rsidP="00996819">
      <w:pPr>
        <w:spacing w:line="100" w:lineRule="atLeast"/>
        <w:rPr>
          <w:sz w:val="20"/>
          <w:szCs w:val="20"/>
        </w:rPr>
      </w:pPr>
      <w:r>
        <w:rPr>
          <w:sz w:val="20"/>
          <w:szCs w:val="20"/>
        </w:rPr>
        <w:t xml:space="preserve">Всю жизни </w:t>
      </w:r>
      <w:r w:rsidRPr="003A0E46">
        <w:rPr>
          <w:b/>
          <w:sz w:val="20"/>
          <w:szCs w:val="20"/>
        </w:rPr>
        <w:t>преобразить</w:t>
      </w:r>
      <w:r>
        <w:rPr>
          <w:sz w:val="20"/>
          <w:szCs w:val="20"/>
        </w:rPr>
        <w:t>,</w:t>
      </w:r>
    </w:p>
    <w:p w14:paraId="3E4F3D80" w14:textId="77777777" w:rsidR="00996819" w:rsidRDefault="00996819" w:rsidP="00996819">
      <w:pPr>
        <w:spacing w:line="100" w:lineRule="atLeast"/>
        <w:rPr>
          <w:sz w:val="20"/>
          <w:szCs w:val="20"/>
        </w:rPr>
      </w:pPr>
      <w:r>
        <w:rPr>
          <w:sz w:val="20"/>
          <w:szCs w:val="20"/>
        </w:rPr>
        <w:t>Да было ж</w:t>
      </w:r>
      <w:r w:rsidRPr="003A0E46">
        <w:rPr>
          <w:b/>
          <w:sz w:val="20"/>
          <w:szCs w:val="20"/>
        </w:rPr>
        <w:t>а</w:t>
      </w:r>
      <w:r>
        <w:rPr>
          <w:sz w:val="20"/>
          <w:szCs w:val="20"/>
        </w:rPr>
        <w:t xml:space="preserve">лко </w:t>
      </w:r>
    </w:p>
    <w:p w14:paraId="00F71E29" w14:textId="77777777" w:rsidR="00996819" w:rsidRDefault="00996819" w:rsidP="00996819">
      <w:pPr>
        <w:spacing w:line="100" w:lineRule="atLeast"/>
        <w:rPr>
          <w:sz w:val="20"/>
          <w:szCs w:val="20"/>
        </w:rPr>
      </w:pPr>
      <w:r>
        <w:rPr>
          <w:sz w:val="20"/>
          <w:szCs w:val="20"/>
        </w:rPr>
        <w:t>Им</w:t>
      </w:r>
    </w:p>
    <w:p w14:paraId="234CC963" w14:textId="77777777" w:rsidR="00996819" w:rsidRDefault="00996819" w:rsidP="00996819">
      <w:pPr>
        <w:spacing w:line="100" w:lineRule="atLeast"/>
        <w:rPr>
          <w:sz w:val="20"/>
          <w:szCs w:val="20"/>
        </w:rPr>
      </w:pPr>
      <w:r>
        <w:rPr>
          <w:sz w:val="20"/>
          <w:szCs w:val="20"/>
        </w:rPr>
        <w:t>Что-либо поменять,</w:t>
      </w:r>
    </w:p>
    <w:p w14:paraId="53D6A12C" w14:textId="77777777" w:rsidR="00996819" w:rsidRDefault="00996819" w:rsidP="00996819">
      <w:pPr>
        <w:spacing w:line="100" w:lineRule="atLeast"/>
        <w:rPr>
          <w:sz w:val="20"/>
          <w:szCs w:val="20"/>
        </w:rPr>
      </w:pPr>
      <w:r>
        <w:rPr>
          <w:sz w:val="20"/>
          <w:szCs w:val="20"/>
        </w:rPr>
        <w:t>Пон</w:t>
      </w:r>
      <w:r w:rsidRPr="003A0E46">
        <w:rPr>
          <w:b/>
          <w:sz w:val="20"/>
          <w:szCs w:val="20"/>
        </w:rPr>
        <w:t>е</w:t>
      </w:r>
      <w:r>
        <w:rPr>
          <w:sz w:val="20"/>
          <w:szCs w:val="20"/>
        </w:rPr>
        <w:t>же</w:t>
      </w:r>
      <w:r>
        <w:rPr>
          <w:rStyle w:val="ac"/>
          <w:sz w:val="20"/>
          <w:szCs w:val="20"/>
        </w:rPr>
        <w:footnoteReference w:id="543"/>
      </w:r>
    </w:p>
    <w:p w14:paraId="6BF201E4" w14:textId="77777777" w:rsidR="00996819" w:rsidRDefault="00996819" w:rsidP="00996819">
      <w:pPr>
        <w:spacing w:line="100" w:lineRule="atLeast"/>
        <w:rPr>
          <w:sz w:val="20"/>
          <w:szCs w:val="20"/>
        </w:rPr>
      </w:pPr>
      <w:r>
        <w:rPr>
          <w:sz w:val="20"/>
          <w:szCs w:val="20"/>
        </w:rPr>
        <w:t>Лучше камни целый день грузить,</w:t>
      </w:r>
    </w:p>
    <w:p w14:paraId="3E3F7560" w14:textId="77777777" w:rsidR="00996819" w:rsidRDefault="00996819" w:rsidP="00996819">
      <w:pPr>
        <w:spacing w:line="100" w:lineRule="atLeast"/>
        <w:rPr>
          <w:sz w:val="20"/>
          <w:szCs w:val="20"/>
        </w:rPr>
      </w:pPr>
      <w:r>
        <w:rPr>
          <w:sz w:val="20"/>
          <w:szCs w:val="20"/>
        </w:rPr>
        <w:t xml:space="preserve">Чем </w:t>
      </w:r>
      <w:r w:rsidRPr="003A0E46">
        <w:rPr>
          <w:b/>
          <w:sz w:val="20"/>
          <w:szCs w:val="20"/>
        </w:rPr>
        <w:t>мыслить</w:t>
      </w:r>
      <w:r>
        <w:rPr>
          <w:sz w:val="20"/>
          <w:szCs w:val="20"/>
        </w:rPr>
        <w:t xml:space="preserve"> – и бессмысленность всех дел осознав</w:t>
      </w:r>
      <w:r w:rsidRPr="003A0E46">
        <w:rPr>
          <w:b/>
          <w:sz w:val="20"/>
          <w:szCs w:val="20"/>
        </w:rPr>
        <w:t>а</w:t>
      </w:r>
      <w:r>
        <w:rPr>
          <w:sz w:val="20"/>
          <w:szCs w:val="20"/>
        </w:rPr>
        <w:t>ть.</w:t>
      </w:r>
    </w:p>
    <w:p w14:paraId="2386ACEF" w14:textId="77777777" w:rsidR="00996819" w:rsidRDefault="00996819" w:rsidP="00996819">
      <w:pPr>
        <w:spacing w:line="100" w:lineRule="atLeast"/>
        <w:rPr>
          <w:sz w:val="20"/>
          <w:szCs w:val="20"/>
        </w:rPr>
      </w:pPr>
      <w:r>
        <w:rPr>
          <w:sz w:val="20"/>
          <w:szCs w:val="20"/>
        </w:rPr>
        <w:t>***</w:t>
      </w:r>
    </w:p>
    <w:p w14:paraId="00A50420" w14:textId="77777777" w:rsidR="00996819" w:rsidRDefault="00996819" w:rsidP="00996819">
      <w:pPr>
        <w:spacing w:line="100" w:lineRule="atLeast"/>
        <w:rPr>
          <w:sz w:val="20"/>
          <w:szCs w:val="20"/>
        </w:rPr>
      </w:pPr>
      <w:r>
        <w:rPr>
          <w:sz w:val="20"/>
          <w:szCs w:val="20"/>
        </w:rPr>
        <w:t>Но может всё гнест</w:t>
      </w:r>
      <w:r w:rsidRPr="0082629E">
        <w:rPr>
          <w:b/>
          <w:sz w:val="20"/>
          <w:szCs w:val="20"/>
        </w:rPr>
        <w:t>и</w:t>
      </w:r>
      <w:r>
        <w:rPr>
          <w:sz w:val="20"/>
          <w:szCs w:val="20"/>
        </w:rPr>
        <w:t xml:space="preserve">, </w:t>
      </w:r>
      <w:r w:rsidRPr="0082629E">
        <w:rPr>
          <w:b/>
          <w:sz w:val="20"/>
          <w:szCs w:val="20"/>
        </w:rPr>
        <w:t>гнести</w:t>
      </w:r>
      <w:r>
        <w:rPr>
          <w:sz w:val="20"/>
          <w:szCs w:val="20"/>
        </w:rPr>
        <w:t xml:space="preserve"> –</w:t>
      </w:r>
    </w:p>
    <w:p w14:paraId="559BF50C" w14:textId="77777777" w:rsidR="00996819" w:rsidRDefault="00996819" w:rsidP="00996819">
      <w:pPr>
        <w:spacing w:line="100" w:lineRule="atLeast"/>
        <w:rPr>
          <w:sz w:val="20"/>
          <w:szCs w:val="20"/>
        </w:rPr>
      </w:pPr>
      <w:r>
        <w:rPr>
          <w:sz w:val="20"/>
          <w:szCs w:val="20"/>
        </w:rPr>
        <w:t>И лишь толчк</w:t>
      </w:r>
      <w:r w:rsidRPr="0082629E">
        <w:rPr>
          <w:b/>
          <w:sz w:val="20"/>
          <w:szCs w:val="20"/>
        </w:rPr>
        <w:t>а</w:t>
      </w:r>
      <w:r>
        <w:rPr>
          <w:sz w:val="20"/>
          <w:szCs w:val="20"/>
        </w:rPr>
        <w:t xml:space="preserve"> хватает,</w:t>
      </w:r>
    </w:p>
    <w:p w14:paraId="5B14BAC1" w14:textId="77777777" w:rsidR="00996819" w:rsidRDefault="00996819" w:rsidP="00996819">
      <w:pPr>
        <w:spacing w:line="100" w:lineRule="atLeast"/>
        <w:rPr>
          <w:sz w:val="20"/>
          <w:szCs w:val="20"/>
        </w:rPr>
      </w:pPr>
      <w:r>
        <w:rPr>
          <w:sz w:val="20"/>
          <w:szCs w:val="20"/>
        </w:rPr>
        <w:t xml:space="preserve">Чтоб всё </w:t>
      </w:r>
      <w:r w:rsidRPr="0082629E">
        <w:rPr>
          <w:b/>
          <w:sz w:val="20"/>
          <w:szCs w:val="20"/>
        </w:rPr>
        <w:t>изменилось</w:t>
      </w:r>
      <w:r>
        <w:rPr>
          <w:sz w:val="20"/>
          <w:szCs w:val="20"/>
        </w:rPr>
        <w:t>,</w:t>
      </w:r>
    </w:p>
    <w:p w14:paraId="454D6AE9" w14:textId="77777777" w:rsidR="00996819" w:rsidRDefault="00996819" w:rsidP="00996819">
      <w:pPr>
        <w:spacing w:line="100" w:lineRule="atLeast"/>
        <w:rPr>
          <w:sz w:val="20"/>
          <w:szCs w:val="20"/>
        </w:rPr>
      </w:pPr>
      <w:r>
        <w:rPr>
          <w:sz w:val="20"/>
          <w:szCs w:val="20"/>
        </w:rPr>
        <w:t>Тогда хозяев не спаст</w:t>
      </w:r>
      <w:r w:rsidRPr="0082629E">
        <w:rPr>
          <w:b/>
          <w:sz w:val="20"/>
          <w:szCs w:val="20"/>
        </w:rPr>
        <w:t>и</w:t>
      </w:r>
      <w:r>
        <w:rPr>
          <w:sz w:val="20"/>
          <w:szCs w:val="20"/>
        </w:rPr>
        <w:t>,</w:t>
      </w:r>
    </w:p>
    <w:p w14:paraId="460B3C98" w14:textId="77777777" w:rsidR="00996819" w:rsidRDefault="00996819" w:rsidP="00996819">
      <w:pPr>
        <w:spacing w:line="100" w:lineRule="atLeast"/>
        <w:rPr>
          <w:sz w:val="20"/>
          <w:szCs w:val="20"/>
        </w:rPr>
      </w:pPr>
      <w:r>
        <w:rPr>
          <w:sz w:val="20"/>
          <w:szCs w:val="20"/>
        </w:rPr>
        <w:t xml:space="preserve">Тогда их </w:t>
      </w:r>
      <w:r w:rsidRPr="0082629E">
        <w:rPr>
          <w:b/>
          <w:sz w:val="20"/>
          <w:szCs w:val="20"/>
        </w:rPr>
        <w:t>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Pr>
          <w:sz w:val="20"/>
          <w:szCs w:val="20"/>
        </w:rPr>
        <w:t xml:space="preserve"> во кой-то миг растает,</w:t>
      </w:r>
      <w:r w:rsidRPr="0082629E">
        <w:t xml:space="preserve"> </w:t>
      </w:r>
      <w:r w:rsidRPr="0082629E">
        <w:rPr>
          <w:sz w:val="20"/>
          <w:szCs w:val="20"/>
        </w:rPr>
        <w:t>–</w:t>
      </w:r>
    </w:p>
    <w:p w14:paraId="382065CA" w14:textId="77777777" w:rsidR="00996819" w:rsidRDefault="00996819" w:rsidP="00996819">
      <w:pPr>
        <w:spacing w:line="100" w:lineRule="atLeast"/>
        <w:rPr>
          <w:sz w:val="20"/>
          <w:szCs w:val="20"/>
        </w:rPr>
      </w:pPr>
      <w:r>
        <w:rPr>
          <w:sz w:val="20"/>
          <w:szCs w:val="20"/>
        </w:rPr>
        <w:t>Бывает редко так, ано</w:t>
      </w:r>
      <w:r>
        <w:rPr>
          <w:rStyle w:val="ac"/>
          <w:sz w:val="20"/>
          <w:szCs w:val="20"/>
        </w:rPr>
        <w:footnoteReference w:id="544"/>
      </w:r>
      <w:r>
        <w:rPr>
          <w:sz w:val="20"/>
          <w:szCs w:val="20"/>
        </w:rPr>
        <w:t xml:space="preserve"> тогда случ</w:t>
      </w:r>
      <w:r w:rsidRPr="0082629E">
        <w:rPr>
          <w:b/>
          <w:sz w:val="20"/>
          <w:szCs w:val="20"/>
        </w:rPr>
        <w:t>и</w:t>
      </w:r>
      <w:r>
        <w:rPr>
          <w:sz w:val="20"/>
          <w:szCs w:val="20"/>
        </w:rPr>
        <w:t>лось…</w:t>
      </w:r>
    </w:p>
    <w:p w14:paraId="4DEDD6AA" w14:textId="77777777" w:rsidR="00996819" w:rsidRPr="00AD7024" w:rsidRDefault="00996819" w:rsidP="00996819">
      <w:pPr>
        <w:pStyle w:val="4"/>
      </w:pPr>
      <w:bookmarkStart w:id="194" w:name="_Toc469820252"/>
      <w:bookmarkStart w:id="195" w:name="_Toc509792349"/>
      <w:r>
        <w:t>О причинах революций</w:t>
      </w:r>
      <w:bookmarkEnd w:id="194"/>
      <w:bookmarkEnd w:id="195"/>
    </w:p>
    <w:p w14:paraId="38512142" w14:textId="77777777" w:rsidR="00996819" w:rsidRPr="004A6BB8" w:rsidRDefault="00996819" w:rsidP="00996819">
      <w:pPr>
        <w:spacing w:line="100" w:lineRule="atLeast"/>
        <w:rPr>
          <w:i/>
          <w:sz w:val="20"/>
          <w:szCs w:val="20"/>
        </w:rPr>
      </w:pPr>
      <w:r w:rsidRPr="004A6BB8">
        <w:rPr>
          <w:i/>
          <w:sz w:val="20"/>
          <w:szCs w:val="20"/>
        </w:rPr>
        <w:t>Но старый строй был слишком груб, чтобы продержаться долго; несколько веков уничтожая</w:t>
      </w:r>
      <w:r>
        <w:rPr>
          <w:i/>
          <w:sz w:val="20"/>
          <w:szCs w:val="20"/>
        </w:rPr>
        <w:t xml:space="preserve"> здоровье рабочий, он в конце </w:t>
      </w:r>
      <w:r>
        <w:rPr>
          <w:i/>
          <w:sz w:val="20"/>
          <w:szCs w:val="20"/>
        </w:rPr>
        <w:t xml:space="preserve">концов был свергнут теми, кого породил склонными к революции… </w:t>
      </w:r>
      <w:r w:rsidRPr="004A6BB8">
        <w:rPr>
          <w:i/>
          <w:sz w:val="20"/>
          <w:szCs w:val="20"/>
        </w:rPr>
        <w:t xml:space="preserve"> </w:t>
      </w:r>
    </w:p>
    <w:p w14:paraId="1B75B13A" w14:textId="77777777" w:rsidR="00996819" w:rsidRPr="004A6BB8" w:rsidRDefault="00996819" w:rsidP="00996819">
      <w:pPr>
        <w:spacing w:line="100" w:lineRule="atLeast"/>
        <w:rPr>
          <w:i/>
          <w:sz w:val="20"/>
          <w:szCs w:val="20"/>
        </w:rPr>
      </w:pPr>
    </w:p>
    <w:p w14:paraId="0D1CC628" w14:textId="77777777" w:rsidR="00996819" w:rsidRPr="00F21559" w:rsidRDefault="00996819" w:rsidP="00996819">
      <w:pPr>
        <w:spacing w:line="100" w:lineRule="atLeast"/>
        <w:rPr>
          <w:sz w:val="20"/>
          <w:szCs w:val="20"/>
        </w:rPr>
      </w:pPr>
      <w:r w:rsidRPr="00F21559">
        <w:rPr>
          <w:sz w:val="20"/>
          <w:szCs w:val="20"/>
        </w:rPr>
        <w:t xml:space="preserve">Развивается «цивилизация» </w:t>
      </w:r>
      <w:r>
        <w:rPr>
          <w:sz w:val="20"/>
          <w:szCs w:val="20"/>
        </w:rPr>
        <w:t>–</w:t>
      </w:r>
    </w:p>
    <w:p w14:paraId="23EA95F8" w14:textId="77777777" w:rsidR="00996819" w:rsidRPr="00F21559" w:rsidRDefault="00996819" w:rsidP="00996819">
      <w:pPr>
        <w:spacing w:line="100" w:lineRule="atLeast"/>
        <w:rPr>
          <w:sz w:val="20"/>
          <w:szCs w:val="20"/>
        </w:rPr>
      </w:pPr>
      <w:r w:rsidRPr="00F21559">
        <w:rPr>
          <w:sz w:val="20"/>
          <w:szCs w:val="20"/>
        </w:rPr>
        <w:t>Ужесточается эксплуатация,</w:t>
      </w:r>
    </w:p>
    <w:p w14:paraId="79880FBA" w14:textId="77777777" w:rsidR="00996819" w:rsidRPr="00F21559" w:rsidRDefault="00996819" w:rsidP="00996819">
      <w:pPr>
        <w:spacing w:line="100" w:lineRule="atLeast"/>
        <w:rPr>
          <w:sz w:val="20"/>
          <w:szCs w:val="20"/>
        </w:rPr>
      </w:pPr>
      <w:r w:rsidRPr="00F21559">
        <w:rPr>
          <w:sz w:val="20"/>
          <w:szCs w:val="20"/>
        </w:rPr>
        <w:t>Кою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sidRPr="00F21559">
        <w:rPr>
          <w:sz w:val="20"/>
          <w:szCs w:val="20"/>
        </w:rPr>
        <w:t xml:space="preserve"> стал</w:t>
      </w:r>
    </w:p>
    <w:p w14:paraId="73D03B18" w14:textId="77777777" w:rsidR="00996819" w:rsidRPr="00F21559" w:rsidRDefault="00996819" w:rsidP="00996819">
      <w:pPr>
        <w:spacing w:line="100" w:lineRule="atLeast"/>
        <w:rPr>
          <w:sz w:val="20"/>
          <w:szCs w:val="20"/>
        </w:rPr>
      </w:pPr>
      <w:r w:rsidRPr="00F21559">
        <w:rPr>
          <w:sz w:val="20"/>
          <w:szCs w:val="20"/>
        </w:rPr>
        <w:t>Чувствовать и понимать</w:t>
      </w:r>
    </w:p>
    <w:p w14:paraId="1677F08C" w14:textId="77777777" w:rsidR="00996819" w:rsidRPr="00F21559" w:rsidRDefault="00996819" w:rsidP="00996819">
      <w:pPr>
        <w:spacing w:line="100" w:lineRule="atLeast"/>
        <w:rPr>
          <w:sz w:val="20"/>
          <w:szCs w:val="20"/>
        </w:rPr>
      </w:pPr>
      <w:r w:rsidRPr="00F21559">
        <w:rPr>
          <w:sz w:val="20"/>
          <w:szCs w:val="20"/>
        </w:rPr>
        <w:t>И перестал</w:t>
      </w:r>
    </w:p>
    <w:p w14:paraId="1253E2D5" w14:textId="77777777" w:rsidR="00996819" w:rsidRDefault="00996819" w:rsidP="00996819">
      <w:pPr>
        <w:spacing w:line="100" w:lineRule="atLeast"/>
        <w:rPr>
          <w:sz w:val="20"/>
          <w:szCs w:val="20"/>
        </w:rPr>
      </w:pPr>
      <w:r>
        <w:rPr>
          <w:sz w:val="20"/>
          <w:szCs w:val="20"/>
        </w:rPr>
        <w:t>Уж п</w:t>
      </w:r>
      <w:r w:rsidRPr="00F21559">
        <w:rPr>
          <w:sz w:val="20"/>
          <w:szCs w:val="20"/>
        </w:rPr>
        <w:t>ринимать.</w:t>
      </w:r>
    </w:p>
    <w:p w14:paraId="3731D328" w14:textId="77777777" w:rsidR="00996819" w:rsidRDefault="00996819" w:rsidP="00996819">
      <w:pPr>
        <w:spacing w:line="100" w:lineRule="atLeast"/>
        <w:rPr>
          <w:sz w:val="20"/>
          <w:szCs w:val="20"/>
        </w:rPr>
      </w:pPr>
    </w:p>
    <w:p w14:paraId="0D7E6DD7" w14:textId="77777777" w:rsidR="00996819" w:rsidRDefault="00996819" w:rsidP="00996819">
      <w:pPr>
        <w:spacing w:line="100" w:lineRule="atLeast"/>
        <w:rPr>
          <w:sz w:val="20"/>
          <w:szCs w:val="20"/>
        </w:rPr>
      </w:pPr>
      <w:r>
        <w:rPr>
          <w:sz w:val="20"/>
          <w:szCs w:val="20"/>
        </w:rPr>
        <w:t>Вскоре социальные антагонизмы обострились,</w:t>
      </w:r>
    </w:p>
    <w:p w14:paraId="46488F72" w14:textId="77777777" w:rsidR="00996819" w:rsidRDefault="00996819" w:rsidP="00996819">
      <w:pPr>
        <w:spacing w:line="100" w:lineRule="atLeast"/>
        <w:rPr>
          <w:sz w:val="20"/>
          <w:szCs w:val="20"/>
        </w:rPr>
      </w:pPr>
      <w:r>
        <w:rPr>
          <w:sz w:val="20"/>
          <w:szCs w:val="20"/>
        </w:rPr>
        <w:t xml:space="preserve">Работодатели рабочих стали </w:t>
      </w:r>
      <w:r w:rsidRPr="0013175A">
        <w:rPr>
          <w:b/>
          <w:sz w:val="20"/>
          <w:szCs w:val="20"/>
        </w:rPr>
        <w:t>боле</w:t>
      </w:r>
      <w:r>
        <w:rPr>
          <w:sz w:val="20"/>
          <w:szCs w:val="20"/>
        </w:rPr>
        <w:t xml:space="preserve"> ущемлять,</w:t>
      </w:r>
    </w:p>
    <w:p w14:paraId="68B3E70C" w14:textId="77777777" w:rsidR="00996819" w:rsidRDefault="00996819" w:rsidP="00996819">
      <w:pPr>
        <w:spacing w:line="100" w:lineRule="atLeast"/>
        <w:rPr>
          <w:sz w:val="20"/>
          <w:szCs w:val="20"/>
        </w:rPr>
      </w:pPr>
      <w:r>
        <w:rPr>
          <w:sz w:val="20"/>
          <w:szCs w:val="20"/>
        </w:rPr>
        <w:t>Сельские производители сцепились</w:t>
      </w:r>
    </w:p>
    <w:p w14:paraId="58B3A102" w14:textId="77777777" w:rsidR="00996819" w:rsidRDefault="00996819" w:rsidP="00996819">
      <w:pPr>
        <w:spacing w:line="100" w:lineRule="atLeast"/>
        <w:rPr>
          <w:sz w:val="20"/>
          <w:szCs w:val="20"/>
        </w:rPr>
      </w:pPr>
      <w:r>
        <w:rPr>
          <w:sz w:val="20"/>
          <w:szCs w:val="20"/>
        </w:rPr>
        <w:t>С хозяевами огромных площадей земли,</w:t>
      </w:r>
    </w:p>
    <w:p w14:paraId="7E34A7E8" w14:textId="77777777" w:rsidR="00996819" w:rsidRDefault="00996819" w:rsidP="00996819">
      <w:pPr>
        <w:spacing w:line="100" w:lineRule="atLeast"/>
        <w:rPr>
          <w:sz w:val="20"/>
          <w:szCs w:val="20"/>
        </w:rPr>
      </w:pPr>
      <w:r>
        <w:rPr>
          <w:sz w:val="20"/>
          <w:szCs w:val="20"/>
        </w:rPr>
        <w:t xml:space="preserve">А пропаганда интеллигенции противоречия сии </w:t>
      </w:r>
    </w:p>
    <w:p w14:paraId="451A7BD9" w14:textId="77777777" w:rsidR="00996819" w:rsidRDefault="00996819" w:rsidP="00996819">
      <w:pPr>
        <w:spacing w:line="100" w:lineRule="atLeast"/>
        <w:rPr>
          <w:sz w:val="20"/>
          <w:szCs w:val="20"/>
        </w:rPr>
      </w:pPr>
      <w:r>
        <w:rPr>
          <w:sz w:val="20"/>
          <w:szCs w:val="20"/>
        </w:rPr>
        <w:t>С успехом начал</w:t>
      </w:r>
      <w:r w:rsidRPr="0013175A">
        <w:rPr>
          <w:b/>
          <w:sz w:val="20"/>
          <w:szCs w:val="20"/>
        </w:rPr>
        <w:t>а</w:t>
      </w:r>
      <w:r>
        <w:rPr>
          <w:sz w:val="20"/>
          <w:szCs w:val="20"/>
        </w:rPr>
        <w:t xml:space="preserve"> подогревать.</w:t>
      </w:r>
    </w:p>
    <w:p w14:paraId="240E0462" w14:textId="77777777" w:rsidR="00996819" w:rsidRDefault="00996819" w:rsidP="00996819">
      <w:pPr>
        <w:spacing w:line="100" w:lineRule="atLeast"/>
        <w:rPr>
          <w:sz w:val="20"/>
          <w:szCs w:val="20"/>
        </w:rPr>
      </w:pPr>
    </w:p>
    <w:p w14:paraId="48CAE131" w14:textId="77777777" w:rsidR="00996819" w:rsidRDefault="00996819" w:rsidP="00996819">
      <w:pPr>
        <w:spacing w:line="100" w:lineRule="atLeast"/>
        <w:rPr>
          <w:sz w:val="20"/>
          <w:szCs w:val="20"/>
        </w:rPr>
      </w:pPr>
      <w:r>
        <w:rPr>
          <w:sz w:val="20"/>
          <w:szCs w:val="20"/>
        </w:rPr>
        <w:t>Вконец ухудшилось положение трудящихся,</w:t>
      </w:r>
    </w:p>
    <w:p w14:paraId="2A2DFA7B" w14:textId="77777777" w:rsidR="00996819" w:rsidRPr="0013175A" w:rsidRDefault="00996819" w:rsidP="00996819">
      <w:pPr>
        <w:spacing w:line="100" w:lineRule="atLeast"/>
        <w:rPr>
          <w:b/>
          <w:sz w:val="20"/>
          <w:szCs w:val="20"/>
        </w:rPr>
      </w:pPr>
      <w:r w:rsidRPr="0013175A">
        <w:rPr>
          <w:b/>
          <w:sz w:val="20"/>
          <w:szCs w:val="20"/>
        </w:rPr>
        <w:t xml:space="preserve">На фоне нравственного оскудения </w:t>
      </w:r>
    </w:p>
    <w:p w14:paraId="40EF06D1" w14:textId="77777777" w:rsidR="00996819" w:rsidRDefault="00996819" w:rsidP="00996819">
      <w:pPr>
        <w:spacing w:line="100" w:lineRule="atLeast"/>
        <w:rPr>
          <w:sz w:val="20"/>
          <w:szCs w:val="20"/>
        </w:rPr>
      </w:pPr>
      <w:r>
        <w:rPr>
          <w:sz w:val="20"/>
          <w:szCs w:val="20"/>
        </w:rPr>
        <w:t>Национальные раздоры</w:t>
      </w:r>
      <w:r w:rsidRPr="00D87D4E">
        <w:rPr>
          <w:sz w:val="20"/>
          <w:szCs w:val="20"/>
        </w:rPr>
        <w:t xml:space="preserve"> </w:t>
      </w:r>
      <w:r>
        <w:rPr>
          <w:sz w:val="20"/>
          <w:szCs w:val="20"/>
        </w:rPr>
        <w:t>лишь усугубились,</w:t>
      </w:r>
    </w:p>
    <w:p w14:paraId="2CE55A5E" w14:textId="77777777" w:rsidR="00996819" w:rsidRDefault="00996819" w:rsidP="00996819">
      <w:pPr>
        <w:spacing w:line="100" w:lineRule="atLeast"/>
        <w:rPr>
          <w:sz w:val="20"/>
          <w:szCs w:val="20"/>
        </w:rPr>
      </w:pPr>
      <w:r>
        <w:rPr>
          <w:sz w:val="20"/>
          <w:szCs w:val="20"/>
        </w:rPr>
        <w:t>Крестьян, когда-то без пороков обходящихся,</w:t>
      </w:r>
    </w:p>
    <w:p w14:paraId="75C884D6" w14:textId="77777777" w:rsidR="00996819" w:rsidRDefault="00996819" w:rsidP="00996819">
      <w:pPr>
        <w:spacing w:line="100" w:lineRule="atLeast"/>
        <w:rPr>
          <w:sz w:val="20"/>
          <w:szCs w:val="20"/>
        </w:rPr>
      </w:pPr>
      <w:r w:rsidRPr="0013175A">
        <w:rPr>
          <w:b/>
          <w:sz w:val="20"/>
          <w:szCs w:val="20"/>
        </w:rPr>
        <w:t>Всё больше</w:t>
      </w:r>
      <w:r>
        <w:rPr>
          <w:sz w:val="20"/>
          <w:szCs w:val="20"/>
        </w:rPr>
        <w:t xml:space="preserve"> стало ударяться в пьянство или в извращения,</w:t>
      </w:r>
    </w:p>
    <w:p w14:paraId="289D0AE4" w14:textId="77777777" w:rsidR="00996819" w:rsidRDefault="00996819" w:rsidP="00996819">
      <w:pPr>
        <w:spacing w:line="100" w:lineRule="atLeast"/>
        <w:rPr>
          <w:sz w:val="20"/>
          <w:szCs w:val="20"/>
        </w:rPr>
      </w:pPr>
      <w:r>
        <w:rPr>
          <w:sz w:val="20"/>
          <w:szCs w:val="20"/>
        </w:rPr>
        <w:t>От чего во многих звери пробудились.</w:t>
      </w:r>
    </w:p>
    <w:p w14:paraId="2BB79E20" w14:textId="77777777" w:rsidR="00996819" w:rsidRDefault="00996819" w:rsidP="00996819">
      <w:pPr>
        <w:spacing w:line="100" w:lineRule="atLeast"/>
        <w:rPr>
          <w:sz w:val="20"/>
          <w:szCs w:val="20"/>
        </w:rPr>
      </w:pPr>
    </w:p>
    <w:p w14:paraId="3E3A0E89" w14:textId="77777777" w:rsidR="00996819" w:rsidRDefault="00996819" w:rsidP="00996819">
      <w:pPr>
        <w:spacing w:line="100" w:lineRule="atLeast"/>
        <w:rPr>
          <w:sz w:val="20"/>
          <w:szCs w:val="20"/>
        </w:rPr>
      </w:pPr>
      <w:r>
        <w:rPr>
          <w:sz w:val="20"/>
          <w:szCs w:val="20"/>
        </w:rPr>
        <w:t xml:space="preserve">И много можно </w:t>
      </w:r>
      <w:r w:rsidRPr="00B5553E">
        <w:rPr>
          <w:sz w:val="20"/>
          <w:szCs w:val="20"/>
        </w:rPr>
        <w:t>перечесть</w:t>
      </w:r>
    </w:p>
    <w:p w14:paraId="544C8099" w14:textId="77777777" w:rsidR="00996819" w:rsidRDefault="00996819" w:rsidP="00996819">
      <w:pPr>
        <w:spacing w:line="100" w:lineRule="atLeast"/>
        <w:rPr>
          <w:sz w:val="20"/>
          <w:szCs w:val="20"/>
        </w:rPr>
      </w:pPr>
      <w:r>
        <w:rPr>
          <w:sz w:val="20"/>
          <w:szCs w:val="20"/>
        </w:rPr>
        <w:t>Социальных или политических причин,</w:t>
      </w:r>
    </w:p>
    <w:p w14:paraId="15EE5DD4" w14:textId="77777777" w:rsidR="00996819" w:rsidRDefault="00996819" w:rsidP="00996819">
      <w:pPr>
        <w:spacing w:line="100" w:lineRule="atLeast"/>
        <w:rPr>
          <w:sz w:val="20"/>
          <w:szCs w:val="20"/>
        </w:rPr>
      </w:pPr>
      <w:r>
        <w:rPr>
          <w:sz w:val="20"/>
          <w:szCs w:val="20"/>
        </w:rPr>
        <w:t>Что обеспечили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немыслимым обилием кручин,</w:t>
      </w:r>
    </w:p>
    <w:p w14:paraId="7492453C" w14:textId="77777777" w:rsidR="00996819" w:rsidRDefault="00996819" w:rsidP="00996819">
      <w:pPr>
        <w:spacing w:line="100" w:lineRule="atLeast"/>
        <w:rPr>
          <w:sz w:val="20"/>
          <w:szCs w:val="20"/>
        </w:rPr>
      </w:pPr>
      <w:r w:rsidRPr="006F5F27">
        <w:rPr>
          <w:b/>
          <w:sz w:val="20"/>
          <w:szCs w:val="20"/>
        </w:rPr>
        <w:t>А</w:t>
      </w:r>
      <w:r>
        <w:rPr>
          <w:sz w:val="20"/>
          <w:szCs w:val="20"/>
        </w:rPr>
        <w:t>но главную нельзя нам не учесть –</w:t>
      </w:r>
    </w:p>
    <w:p w14:paraId="2A7709FB" w14:textId="77777777" w:rsidR="00996819" w:rsidRDefault="00996819" w:rsidP="00996819">
      <w:pPr>
        <w:spacing w:line="100" w:lineRule="atLeast"/>
        <w:rPr>
          <w:sz w:val="20"/>
          <w:szCs w:val="20"/>
        </w:rPr>
      </w:pPr>
      <w:r>
        <w:rPr>
          <w:sz w:val="20"/>
          <w:szCs w:val="20"/>
        </w:rPr>
        <w:t>Уровень жизни невыносимо упал,</w:t>
      </w:r>
    </w:p>
    <w:p w14:paraId="33C6AD56" w14:textId="77777777" w:rsidR="00996819" w:rsidRDefault="00996819" w:rsidP="00996819">
      <w:pPr>
        <w:spacing w:line="100" w:lineRule="atLeast"/>
        <w:rPr>
          <w:sz w:val="20"/>
          <w:szCs w:val="20"/>
        </w:rPr>
      </w:pPr>
      <w:r>
        <w:rPr>
          <w:sz w:val="20"/>
          <w:szCs w:val="20"/>
        </w:rPr>
        <w:lastRenderedPageBreak/>
        <w:t>Ведь на свою работу крестьянско-пролетарское сословье</w:t>
      </w:r>
    </w:p>
    <w:p w14:paraId="67F49D33" w14:textId="77777777" w:rsidR="00996819" w:rsidRDefault="00996819" w:rsidP="00996819">
      <w:pPr>
        <w:spacing w:line="100" w:lineRule="atLeast"/>
        <w:rPr>
          <w:sz w:val="20"/>
          <w:szCs w:val="20"/>
        </w:rPr>
      </w:pPr>
      <w:r>
        <w:rPr>
          <w:sz w:val="20"/>
          <w:szCs w:val="20"/>
        </w:rPr>
        <w:t>Всецело тратило невозвратимое здоровье,</w:t>
      </w:r>
    </w:p>
    <w:p w14:paraId="2E3F8904" w14:textId="77777777" w:rsidR="00996819" w:rsidRDefault="00996819" w:rsidP="00996819">
      <w:pPr>
        <w:spacing w:line="100" w:lineRule="atLeast"/>
        <w:rPr>
          <w:sz w:val="20"/>
          <w:szCs w:val="20"/>
        </w:rPr>
      </w:pPr>
      <w:r>
        <w:rPr>
          <w:sz w:val="20"/>
          <w:szCs w:val="20"/>
        </w:rPr>
        <w:t xml:space="preserve">От чего </w:t>
      </w:r>
      <w:r w:rsidRPr="0013175A">
        <w:rPr>
          <w:b/>
          <w:sz w:val="20"/>
          <w:szCs w:val="20"/>
        </w:rPr>
        <w:t>даже до средних лет</w:t>
      </w:r>
      <w:r>
        <w:rPr>
          <w:sz w:val="20"/>
          <w:szCs w:val="20"/>
        </w:rPr>
        <w:t xml:space="preserve"> далеко не каждый доживал.</w:t>
      </w:r>
    </w:p>
    <w:p w14:paraId="56782FF9" w14:textId="77777777" w:rsidR="00996819" w:rsidRDefault="00996819" w:rsidP="00996819">
      <w:pPr>
        <w:spacing w:line="100" w:lineRule="atLeast"/>
        <w:rPr>
          <w:sz w:val="20"/>
          <w:szCs w:val="20"/>
        </w:rPr>
      </w:pPr>
    </w:p>
    <w:p w14:paraId="5BD55546" w14:textId="77777777" w:rsidR="00996819" w:rsidRDefault="00996819" w:rsidP="00996819">
      <w:pPr>
        <w:spacing w:line="100" w:lineRule="atLeast"/>
        <w:rPr>
          <w:sz w:val="20"/>
          <w:szCs w:val="20"/>
        </w:rPr>
      </w:pPr>
      <w:r>
        <w:rPr>
          <w:sz w:val="20"/>
          <w:szCs w:val="20"/>
        </w:rPr>
        <w:t>Зато элита в это время в обилии благ всяких утопала –</w:t>
      </w:r>
    </w:p>
    <w:p w14:paraId="223534E6" w14:textId="77777777" w:rsidR="00996819" w:rsidRDefault="00996819" w:rsidP="00996819">
      <w:pPr>
        <w:spacing w:line="100" w:lineRule="atLeast"/>
        <w:rPr>
          <w:sz w:val="20"/>
          <w:szCs w:val="20"/>
        </w:rPr>
      </w:pPr>
      <w:r>
        <w:rPr>
          <w:sz w:val="20"/>
          <w:szCs w:val="20"/>
        </w:rPr>
        <w:t>Человеческая сущность у ней уже давно пропала...</w:t>
      </w:r>
    </w:p>
    <w:p w14:paraId="6E3B268E" w14:textId="77777777" w:rsidR="00996819" w:rsidRPr="00F21559" w:rsidRDefault="00996819" w:rsidP="00996819">
      <w:pPr>
        <w:spacing w:line="100" w:lineRule="atLeast"/>
        <w:rPr>
          <w:sz w:val="20"/>
          <w:szCs w:val="20"/>
        </w:rPr>
      </w:pPr>
    </w:p>
    <w:p w14:paraId="6E430EF8" w14:textId="77777777" w:rsidR="00996819" w:rsidRPr="00F21559" w:rsidRDefault="00996819" w:rsidP="00996819">
      <w:pPr>
        <w:spacing w:line="100" w:lineRule="atLeast"/>
        <w:rPr>
          <w:sz w:val="20"/>
          <w:szCs w:val="20"/>
        </w:rPr>
      </w:pPr>
      <w:r w:rsidRPr="00F21559">
        <w:rPr>
          <w:sz w:val="20"/>
          <w:szCs w:val="20"/>
        </w:rPr>
        <w:t>«Хватит</w:t>
      </w:r>
      <w:r>
        <w:rPr>
          <w:sz w:val="20"/>
          <w:szCs w:val="20"/>
        </w:rPr>
        <w:t>,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w:t>
      </w:r>
      <w:r w:rsidRPr="00AB206A">
        <w:rPr>
          <w:b/>
          <w:sz w:val="20"/>
          <w:szCs w:val="20"/>
        </w:rPr>
        <w:t>заклеймённый</w:t>
      </w:r>
      <w:r>
        <w:rPr>
          <w:sz w:val="20"/>
          <w:szCs w:val="20"/>
        </w:rPr>
        <w:t>,</w:t>
      </w:r>
      <w:r w:rsidRPr="00F21559">
        <w:rPr>
          <w:sz w:val="20"/>
          <w:szCs w:val="20"/>
        </w:rPr>
        <w:t xml:space="preserve"> страдать!</w:t>
      </w:r>
    </w:p>
    <w:p w14:paraId="1DA223D3" w14:textId="77777777" w:rsidR="00996819" w:rsidRDefault="00996819" w:rsidP="00996819">
      <w:pPr>
        <w:spacing w:line="100" w:lineRule="atLeast"/>
        <w:rPr>
          <w:sz w:val="20"/>
          <w:szCs w:val="20"/>
        </w:rPr>
      </w:pPr>
      <w:r>
        <w:rPr>
          <w:sz w:val="20"/>
          <w:szCs w:val="20"/>
        </w:rPr>
        <w:t xml:space="preserve">Пора </w:t>
      </w:r>
      <w:r w:rsidRPr="00AB206A">
        <w:rPr>
          <w:b/>
          <w:sz w:val="20"/>
          <w:szCs w:val="20"/>
        </w:rPr>
        <w:t>свергнуть 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Pr>
          <w:sz w:val="20"/>
          <w:szCs w:val="20"/>
        </w:rPr>
        <w:t>, пора править самим!</w:t>
      </w:r>
    </w:p>
    <w:p w14:paraId="7045267F" w14:textId="77777777" w:rsidR="00996819" w:rsidRDefault="00996819" w:rsidP="00996819">
      <w:pPr>
        <w:spacing w:line="100" w:lineRule="atLeast"/>
        <w:rPr>
          <w:sz w:val="20"/>
          <w:szCs w:val="20"/>
        </w:rPr>
      </w:pPr>
      <w:r>
        <w:rPr>
          <w:sz w:val="20"/>
          <w:szCs w:val="20"/>
        </w:rPr>
        <w:t xml:space="preserve">Дайте те же </w:t>
      </w:r>
      <w:r w:rsidRPr="00AB206A">
        <w:rPr>
          <w:b/>
          <w:sz w:val="20"/>
          <w:szCs w:val="20"/>
        </w:rPr>
        <w:t>строй кабалы</w:t>
      </w:r>
      <w:r>
        <w:rPr>
          <w:sz w:val="20"/>
          <w:szCs w:val="20"/>
        </w:rPr>
        <w:t xml:space="preserve"> разгромим!..</w:t>
      </w:r>
    </w:p>
    <w:p w14:paraId="27E2D5F7" w14:textId="77777777" w:rsidR="00996819" w:rsidRDefault="00996819" w:rsidP="00996819">
      <w:pPr>
        <w:spacing w:line="100" w:lineRule="atLeast"/>
        <w:rPr>
          <w:sz w:val="20"/>
          <w:szCs w:val="20"/>
        </w:rPr>
      </w:pPr>
      <w:r>
        <w:rPr>
          <w:sz w:val="20"/>
          <w:szCs w:val="20"/>
        </w:rPr>
        <w:t xml:space="preserve">Начнём </w:t>
      </w:r>
      <w:r w:rsidRPr="00AB206A">
        <w:rPr>
          <w:b/>
          <w:sz w:val="20"/>
          <w:szCs w:val="20"/>
        </w:rPr>
        <w:t>революцию</w:t>
      </w:r>
      <w:r>
        <w:rPr>
          <w:sz w:val="20"/>
          <w:szCs w:val="20"/>
        </w:rPr>
        <w:t xml:space="preserve"> в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воплощать</w:t>
      </w:r>
      <w:r w:rsidRPr="00F21559">
        <w:rPr>
          <w:sz w:val="20"/>
          <w:szCs w:val="20"/>
        </w:rPr>
        <w:t>!»</w:t>
      </w:r>
    </w:p>
    <w:p w14:paraId="44373A13" w14:textId="77777777" w:rsidR="00996819" w:rsidRPr="00F21559" w:rsidRDefault="00996819" w:rsidP="00996819">
      <w:pPr>
        <w:spacing w:line="100" w:lineRule="atLeast"/>
        <w:rPr>
          <w:sz w:val="20"/>
          <w:szCs w:val="20"/>
        </w:rPr>
      </w:pPr>
    </w:p>
    <w:p w14:paraId="15BBC079" w14:textId="77777777" w:rsidR="00996819" w:rsidRDefault="00996819" w:rsidP="00996819">
      <w:pPr>
        <w:spacing w:line="100" w:lineRule="atLeast"/>
        <w:rPr>
          <w:sz w:val="20"/>
          <w:szCs w:val="20"/>
        </w:rPr>
      </w:pPr>
      <w:r w:rsidRPr="00F21559">
        <w:rPr>
          <w:sz w:val="20"/>
          <w:szCs w:val="20"/>
        </w:rPr>
        <w:t>Так оная</w:t>
      </w:r>
      <w:r>
        <w:rPr>
          <w:sz w:val="20"/>
          <w:szCs w:val="20"/>
        </w:rPr>
        <w:t xml:space="preserve"> затем</w:t>
      </w:r>
      <w:r w:rsidRPr="00F21559">
        <w:rPr>
          <w:sz w:val="20"/>
          <w:szCs w:val="20"/>
        </w:rPr>
        <w:t xml:space="preserve"> </w:t>
      </w:r>
    </w:p>
    <w:p w14:paraId="5ED3A611" w14:textId="77777777" w:rsidR="00996819" w:rsidRDefault="00996819" w:rsidP="00996819">
      <w:pPr>
        <w:spacing w:line="100" w:lineRule="atLeast"/>
        <w:rPr>
          <w:sz w:val="20"/>
          <w:szCs w:val="20"/>
        </w:rPr>
      </w:pPr>
      <w:r>
        <w:rPr>
          <w:sz w:val="20"/>
          <w:szCs w:val="20"/>
        </w:rPr>
        <w:t>Живым ман</w:t>
      </w:r>
      <w:r w:rsidRPr="002734DC">
        <w:rPr>
          <w:b/>
          <w:sz w:val="20"/>
          <w:szCs w:val="20"/>
        </w:rPr>
        <w:t>е</w:t>
      </w:r>
      <w:r>
        <w:rPr>
          <w:sz w:val="20"/>
          <w:szCs w:val="20"/>
        </w:rPr>
        <w:t>ром</w:t>
      </w:r>
      <w:r w:rsidRPr="00F21559">
        <w:rPr>
          <w:sz w:val="20"/>
          <w:szCs w:val="20"/>
        </w:rPr>
        <w:t xml:space="preserve"> зародилась.</w:t>
      </w:r>
      <w:r>
        <w:rPr>
          <w:sz w:val="20"/>
          <w:szCs w:val="20"/>
        </w:rPr>
        <w:t>..</w:t>
      </w:r>
    </w:p>
    <w:p w14:paraId="7896B848" w14:textId="77777777" w:rsidR="00996819" w:rsidRDefault="00996819" w:rsidP="00996819">
      <w:pPr>
        <w:spacing w:line="100" w:lineRule="atLeast"/>
        <w:rPr>
          <w:sz w:val="20"/>
          <w:szCs w:val="20"/>
        </w:rPr>
      </w:pPr>
      <w:r>
        <w:rPr>
          <w:sz w:val="20"/>
          <w:szCs w:val="20"/>
        </w:rPr>
        <w:t>Но, часто так бывает,</w:t>
      </w:r>
    </w:p>
    <w:p w14:paraId="4928A7C1" w14:textId="77777777" w:rsidR="00996819" w:rsidRPr="00F21559" w:rsidRDefault="00996819" w:rsidP="00996819">
      <w:pPr>
        <w:spacing w:line="100" w:lineRule="atLeast"/>
        <w:rPr>
          <w:sz w:val="20"/>
          <w:szCs w:val="20"/>
        </w:rPr>
      </w:pPr>
      <w:r w:rsidRPr="002734DC">
        <w:rPr>
          <w:b/>
          <w:sz w:val="20"/>
          <w:szCs w:val="20"/>
        </w:rPr>
        <w:t>Хуже стало всем</w:t>
      </w:r>
      <w:r>
        <w:rPr>
          <w:sz w:val="20"/>
          <w:szCs w:val="20"/>
        </w:rPr>
        <w:t>,</w:t>
      </w:r>
      <w:r w:rsidRPr="002734DC">
        <w:rPr>
          <w:sz w:val="20"/>
          <w:szCs w:val="20"/>
        </w:rPr>
        <w:t xml:space="preserve"> </w:t>
      </w:r>
      <w:r>
        <w:rPr>
          <w:sz w:val="20"/>
          <w:szCs w:val="20"/>
        </w:rPr>
        <w:t>–</w:t>
      </w:r>
    </w:p>
    <w:p w14:paraId="37B86BDC" w14:textId="77777777" w:rsidR="00996819" w:rsidRDefault="00996819" w:rsidP="00996819">
      <w:pPr>
        <w:spacing w:line="100" w:lineRule="atLeast"/>
        <w:rPr>
          <w:sz w:val="20"/>
          <w:szCs w:val="20"/>
        </w:rPr>
      </w:pPr>
      <w:r w:rsidRPr="00F21559">
        <w:rPr>
          <w:sz w:val="20"/>
          <w:szCs w:val="20"/>
        </w:rPr>
        <w:t>Но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sidRPr="00F21559">
        <w:rPr>
          <w:sz w:val="20"/>
          <w:szCs w:val="20"/>
        </w:rPr>
        <w:t xml:space="preserve"> </w:t>
      </w:r>
      <w:r w:rsidRPr="002734DC">
        <w:rPr>
          <w:b/>
          <w:sz w:val="20"/>
          <w:szCs w:val="20"/>
        </w:rPr>
        <w:t>на время лишь</w:t>
      </w:r>
      <w:r w:rsidRPr="00F21559">
        <w:rPr>
          <w:sz w:val="20"/>
          <w:szCs w:val="20"/>
        </w:rPr>
        <w:t xml:space="preserve"> </w:t>
      </w:r>
      <w:r>
        <w:rPr>
          <w:sz w:val="20"/>
          <w:szCs w:val="20"/>
        </w:rPr>
        <w:t>переменилась.</w:t>
      </w:r>
    </w:p>
    <w:p w14:paraId="390E9B1B" w14:textId="77777777" w:rsidR="00996819" w:rsidRPr="00F21559" w:rsidRDefault="00996819" w:rsidP="00996819">
      <w:pPr>
        <w:spacing w:line="100" w:lineRule="atLeast"/>
        <w:rPr>
          <w:sz w:val="20"/>
          <w:szCs w:val="20"/>
        </w:rPr>
      </w:pPr>
      <w:r>
        <w:rPr>
          <w:sz w:val="20"/>
          <w:szCs w:val="20"/>
        </w:rPr>
        <w:t xml:space="preserve">Сегодня </w:t>
      </w:r>
      <w:r w:rsidRPr="002734DC">
        <w:rPr>
          <w:b/>
          <w:sz w:val="20"/>
          <w:szCs w:val="20"/>
        </w:rPr>
        <w:t>рабство</w:t>
      </w:r>
      <w:r>
        <w:rPr>
          <w:b/>
          <w:sz w:val="20"/>
          <w:szCs w:val="20"/>
        </w:rPr>
        <w:fldChar w:fldCharType="begin"/>
      </w:r>
      <w:r>
        <w:instrText xml:space="preserve"> XE "</w:instrText>
      </w:r>
      <w:r w:rsidRPr="0026697C">
        <w:rPr>
          <w:rFonts w:ascii="Times New Roman" w:eastAsia="Meiryo" w:hAnsi="Times New Roman" w:cs="Times New Roman"/>
          <w:sz w:val="28"/>
          <w:szCs w:val="20"/>
        </w:rPr>
        <w:instrText>рабство</w:instrText>
      </w:r>
      <w:r>
        <w:instrText xml:space="preserve">" </w:instrText>
      </w:r>
      <w:r>
        <w:rPr>
          <w:b/>
          <w:sz w:val="20"/>
          <w:szCs w:val="20"/>
        </w:rPr>
        <w:fldChar w:fldCharType="end"/>
      </w:r>
      <w:r>
        <w:rPr>
          <w:sz w:val="20"/>
          <w:szCs w:val="20"/>
        </w:rPr>
        <w:t xml:space="preserve"> </w:t>
      </w:r>
      <w:r w:rsidRPr="002734DC">
        <w:rPr>
          <w:b/>
          <w:sz w:val="20"/>
          <w:szCs w:val="20"/>
        </w:rPr>
        <w:t>то</w:t>
      </w:r>
      <w:r>
        <w:rPr>
          <w:sz w:val="20"/>
          <w:szCs w:val="20"/>
        </w:rPr>
        <w:t xml:space="preserve"> лишь следующую маску надевает.</w:t>
      </w:r>
    </w:p>
    <w:p w14:paraId="00613FE4" w14:textId="77777777" w:rsidR="00996819" w:rsidRDefault="00996819" w:rsidP="00996819">
      <w:pPr>
        <w:pStyle w:val="1"/>
        <w:jc w:val="center"/>
        <w:rPr>
          <w:rFonts w:asciiTheme="majorHAnsi" w:hAnsiTheme="majorHAnsi"/>
          <w:sz w:val="32"/>
          <w:szCs w:val="32"/>
        </w:rPr>
        <w:sectPr w:rsidR="00996819" w:rsidSect="005847C3">
          <w:headerReference w:type="first" r:id="rId32"/>
          <w:footerReference w:type="first" r:id="rId33"/>
          <w:footnotePr>
            <w:numRestart w:val="eachPage"/>
          </w:footnotePr>
          <w:pgSz w:w="11906" w:h="16838"/>
          <w:pgMar w:top="284" w:right="284" w:bottom="284" w:left="284" w:header="170" w:footer="567" w:gutter="0"/>
          <w:cols w:num="2" w:space="57"/>
          <w:titlePg/>
          <w:docGrid w:linePitch="360"/>
        </w:sectPr>
      </w:pPr>
    </w:p>
    <w:p w14:paraId="2DDCC294" w14:textId="77777777" w:rsidR="00996819" w:rsidRPr="00AD7024" w:rsidRDefault="00996819" w:rsidP="00996819">
      <w:pPr>
        <w:pStyle w:val="4"/>
      </w:pPr>
      <w:bookmarkStart w:id="196" w:name="_Toc469820253"/>
      <w:bookmarkStart w:id="197" w:name="_Toc509792350"/>
      <w:r>
        <w:lastRenderedPageBreak/>
        <w:t>Основа рабства нового</w:t>
      </w:r>
      <w:bookmarkEnd w:id="196"/>
      <w:bookmarkEnd w:id="197"/>
    </w:p>
    <w:p w14:paraId="09217CD0" w14:textId="77777777" w:rsidR="00996819" w:rsidRPr="00211C60" w:rsidRDefault="00996819" w:rsidP="00996819">
      <w:pPr>
        <w:spacing w:line="100" w:lineRule="atLeast"/>
        <w:rPr>
          <w:i/>
          <w:sz w:val="20"/>
          <w:szCs w:val="20"/>
        </w:rPr>
      </w:pPr>
      <w:r w:rsidRPr="00211C60">
        <w:rPr>
          <w:i/>
          <w:sz w:val="20"/>
          <w:szCs w:val="20"/>
        </w:rPr>
        <w:t>Да рабство вернулось в новом виде, не таким гнетущим и грубым, но незаметным и потому немало крепким;</w:t>
      </w:r>
      <w:r>
        <w:rPr>
          <w:i/>
          <w:sz w:val="20"/>
          <w:szCs w:val="20"/>
        </w:rPr>
        <w:t xml:space="preserve"> рабство вернулось под именем свободы и стало обвиваться вокруг шеи современного человека, понемногу его придушивая…</w:t>
      </w:r>
      <w:r w:rsidRPr="00211C60">
        <w:rPr>
          <w:i/>
          <w:sz w:val="20"/>
          <w:szCs w:val="20"/>
        </w:rPr>
        <w:t xml:space="preserve"> </w:t>
      </w:r>
    </w:p>
    <w:p w14:paraId="64BDFFA4" w14:textId="77777777" w:rsidR="00996819" w:rsidRPr="00211C60" w:rsidRDefault="00996819" w:rsidP="00996819">
      <w:pPr>
        <w:spacing w:line="100" w:lineRule="atLeast"/>
        <w:rPr>
          <w:i/>
          <w:sz w:val="20"/>
          <w:szCs w:val="20"/>
        </w:rPr>
      </w:pPr>
    </w:p>
    <w:p w14:paraId="68052CBD" w14:textId="77777777" w:rsidR="00996819" w:rsidRDefault="00996819" w:rsidP="00996819">
      <w:pPr>
        <w:spacing w:line="100" w:lineRule="atLeast"/>
        <w:rPr>
          <w:sz w:val="20"/>
          <w:szCs w:val="20"/>
        </w:rPr>
      </w:pPr>
      <w:r>
        <w:rPr>
          <w:sz w:val="20"/>
          <w:szCs w:val="20"/>
        </w:rPr>
        <w:t xml:space="preserve">«Ничто </w:t>
      </w:r>
      <w:r w:rsidRPr="0025410D">
        <w:rPr>
          <w:b/>
          <w:sz w:val="20"/>
          <w:szCs w:val="20"/>
        </w:rPr>
        <w:t>не гибнет</w:t>
      </w:r>
      <w:r>
        <w:rPr>
          <w:sz w:val="20"/>
          <w:szCs w:val="20"/>
        </w:rPr>
        <w:t xml:space="preserve">, погибая будто бы </w:t>
      </w:r>
      <w:r w:rsidRPr="0025410D">
        <w:rPr>
          <w:b/>
          <w:sz w:val="20"/>
          <w:szCs w:val="20"/>
        </w:rPr>
        <w:t>совсем</w:t>
      </w:r>
      <w:r>
        <w:rPr>
          <w:sz w:val="20"/>
          <w:szCs w:val="20"/>
        </w:rPr>
        <w:t>,</w:t>
      </w:r>
    </w:p>
    <w:p w14:paraId="299239A9" w14:textId="77777777" w:rsidR="00996819" w:rsidRDefault="00996819" w:rsidP="00996819">
      <w:pPr>
        <w:spacing w:line="100" w:lineRule="atLeast"/>
        <w:rPr>
          <w:sz w:val="20"/>
          <w:szCs w:val="20"/>
        </w:rPr>
      </w:pPr>
      <w:r>
        <w:rPr>
          <w:sz w:val="20"/>
          <w:szCs w:val="20"/>
        </w:rPr>
        <w:t>Зан</w:t>
      </w:r>
      <w:r w:rsidRPr="0025410D">
        <w:rPr>
          <w:b/>
          <w:sz w:val="20"/>
          <w:szCs w:val="20"/>
        </w:rPr>
        <w:t>е</w:t>
      </w:r>
      <w:r>
        <w:rPr>
          <w:rStyle w:val="ac"/>
          <w:sz w:val="20"/>
          <w:szCs w:val="20"/>
        </w:rPr>
        <w:footnoteReference w:id="545"/>
      </w:r>
      <w:r>
        <w:rPr>
          <w:sz w:val="20"/>
          <w:szCs w:val="20"/>
        </w:rPr>
        <w:t xml:space="preserve"> </w:t>
      </w:r>
      <w:r w:rsidRPr="0025410D">
        <w:rPr>
          <w:b/>
          <w:sz w:val="20"/>
          <w:szCs w:val="20"/>
        </w:rPr>
        <w:t>всегда</w:t>
      </w:r>
      <w:r>
        <w:rPr>
          <w:sz w:val="20"/>
          <w:szCs w:val="20"/>
        </w:rPr>
        <w:t xml:space="preserve"> природа</w:t>
      </w:r>
    </w:p>
    <w:p w14:paraId="69BACA8E" w14:textId="77777777" w:rsidR="00996819" w:rsidRDefault="00996819" w:rsidP="00996819">
      <w:pPr>
        <w:spacing w:line="100" w:lineRule="atLeast"/>
        <w:rPr>
          <w:sz w:val="20"/>
          <w:szCs w:val="20"/>
        </w:rPr>
      </w:pPr>
      <w:r>
        <w:rPr>
          <w:sz w:val="20"/>
          <w:szCs w:val="20"/>
        </w:rPr>
        <w:t xml:space="preserve">Из одного </w:t>
      </w:r>
      <w:r w:rsidRPr="0025410D">
        <w:rPr>
          <w:b/>
          <w:sz w:val="20"/>
          <w:szCs w:val="20"/>
        </w:rPr>
        <w:t>другое</w:t>
      </w:r>
      <w:r>
        <w:rPr>
          <w:sz w:val="20"/>
          <w:szCs w:val="20"/>
        </w:rPr>
        <w:t xml:space="preserve"> возрождает,</w:t>
      </w:r>
    </w:p>
    <w:p w14:paraId="3DF99256" w14:textId="77777777" w:rsidR="00996819" w:rsidRDefault="00996819" w:rsidP="00996819">
      <w:pPr>
        <w:spacing w:line="100" w:lineRule="atLeast"/>
        <w:rPr>
          <w:sz w:val="20"/>
          <w:szCs w:val="20"/>
        </w:rPr>
      </w:pPr>
      <w:r>
        <w:rPr>
          <w:sz w:val="20"/>
          <w:szCs w:val="20"/>
        </w:rPr>
        <w:t xml:space="preserve">Без смерти одного другому </w:t>
      </w:r>
      <w:r w:rsidRPr="0025410D">
        <w:rPr>
          <w:b/>
          <w:sz w:val="20"/>
          <w:szCs w:val="20"/>
        </w:rPr>
        <w:t>жития</w:t>
      </w:r>
      <w:r>
        <w:rPr>
          <w:sz w:val="20"/>
          <w:szCs w:val="20"/>
        </w:rPr>
        <w:t xml:space="preserve"> не даст»</w:t>
      </w:r>
      <w:r>
        <w:rPr>
          <w:rStyle w:val="ac"/>
          <w:sz w:val="20"/>
          <w:szCs w:val="20"/>
        </w:rPr>
        <w:footnoteReference w:id="546"/>
      </w:r>
      <w:r>
        <w:rPr>
          <w:sz w:val="20"/>
          <w:szCs w:val="20"/>
        </w:rPr>
        <w:t xml:space="preserve"> –</w:t>
      </w:r>
    </w:p>
    <w:p w14:paraId="2A6FC489" w14:textId="77777777" w:rsidR="00996819" w:rsidRDefault="00996819" w:rsidP="00996819">
      <w:pPr>
        <w:spacing w:line="100" w:lineRule="atLeast"/>
        <w:rPr>
          <w:sz w:val="20"/>
          <w:szCs w:val="20"/>
        </w:rPr>
      </w:pPr>
      <w:r>
        <w:rPr>
          <w:sz w:val="20"/>
          <w:szCs w:val="20"/>
        </w:rPr>
        <w:t>Погиб капитализм, петля на в</w:t>
      </w:r>
      <w:r w:rsidRPr="0025410D">
        <w:rPr>
          <w:b/>
          <w:sz w:val="20"/>
          <w:szCs w:val="20"/>
        </w:rPr>
        <w:t>ы</w:t>
      </w:r>
      <w:r>
        <w:rPr>
          <w:sz w:val="20"/>
          <w:szCs w:val="20"/>
        </w:rPr>
        <w:t>и</w:t>
      </w:r>
      <w:r>
        <w:rPr>
          <w:rStyle w:val="ac"/>
          <w:sz w:val="20"/>
          <w:szCs w:val="20"/>
        </w:rPr>
        <w:footnoteReference w:id="547"/>
      </w:r>
      <w:r>
        <w:rPr>
          <w:sz w:val="20"/>
          <w:szCs w:val="20"/>
        </w:rPr>
        <w:t xml:space="preserve"> у нар</w:t>
      </w:r>
      <w:r w:rsidRPr="0025410D">
        <w:rPr>
          <w:b/>
          <w:sz w:val="20"/>
          <w:szCs w:val="20"/>
        </w:rPr>
        <w:t>о</w:t>
      </w:r>
      <w:r>
        <w:rPr>
          <w:sz w:val="20"/>
          <w:szCs w:val="20"/>
        </w:rPr>
        <w:t>да,</w:t>
      </w:r>
    </w:p>
    <w:p w14:paraId="1CD386B3" w14:textId="77777777" w:rsidR="00996819" w:rsidRDefault="00996819" w:rsidP="00996819">
      <w:pPr>
        <w:spacing w:line="100" w:lineRule="atLeast"/>
        <w:rPr>
          <w:sz w:val="20"/>
          <w:szCs w:val="20"/>
        </w:rPr>
      </w:pPr>
      <w:r>
        <w:rPr>
          <w:sz w:val="20"/>
          <w:szCs w:val="20"/>
        </w:rPr>
        <w:t xml:space="preserve">Но </w:t>
      </w:r>
      <w:r w:rsidRPr="0025410D">
        <w:rPr>
          <w:b/>
          <w:sz w:val="20"/>
          <w:szCs w:val="20"/>
        </w:rPr>
        <w:t>в виде новом</w:t>
      </w:r>
      <w:r>
        <w:rPr>
          <w:sz w:val="20"/>
          <w:szCs w:val="20"/>
        </w:rPr>
        <w:t xml:space="preserve"> возвратился он ко всем –</w:t>
      </w:r>
    </w:p>
    <w:p w14:paraId="79E34D14" w14:textId="77777777" w:rsidR="00996819" w:rsidRDefault="00996819" w:rsidP="00996819">
      <w:pPr>
        <w:spacing w:line="100" w:lineRule="atLeast"/>
        <w:rPr>
          <w:sz w:val="20"/>
          <w:szCs w:val="20"/>
        </w:rPr>
      </w:pPr>
      <w:r>
        <w:rPr>
          <w:sz w:val="20"/>
          <w:szCs w:val="20"/>
        </w:rPr>
        <w:t xml:space="preserve">И </w:t>
      </w:r>
      <w:r w:rsidRPr="0025410D">
        <w:rPr>
          <w:b/>
          <w:sz w:val="20"/>
          <w:szCs w:val="20"/>
        </w:rPr>
        <w:t>незаметно</w:t>
      </w:r>
      <w:r>
        <w:rPr>
          <w:sz w:val="20"/>
          <w:szCs w:val="20"/>
        </w:rPr>
        <w:t xml:space="preserve"> ныне массы понуждает</w:t>
      </w:r>
    </w:p>
    <w:p w14:paraId="2010E01E" w14:textId="77777777" w:rsidR="00996819" w:rsidRDefault="00996819" w:rsidP="00996819">
      <w:pPr>
        <w:spacing w:line="100" w:lineRule="atLeast"/>
        <w:rPr>
          <w:sz w:val="20"/>
          <w:szCs w:val="20"/>
        </w:rPr>
      </w:pPr>
      <w:r>
        <w:rPr>
          <w:sz w:val="20"/>
          <w:szCs w:val="20"/>
        </w:rPr>
        <w:t xml:space="preserve">Ко тому, </w:t>
      </w:r>
    </w:p>
    <w:p w14:paraId="4272AF72" w14:textId="77777777" w:rsidR="00996819" w:rsidRDefault="00996819" w:rsidP="00996819">
      <w:pPr>
        <w:spacing w:line="100" w:lineRule="atLeast"/>
        <w:rPr>
          <w:sz w:val="20"/>
          <w:szCs w:val="20"/>
        </w:rPr>
      </w:pPr>
      <w:r>
        <w:rPr>
          <w:sz w:val="20"/>
          <w:szCs w:val="20"/>
        </w:rPr>
        <w:t xml:space="preserve">Что всякий </w:t>
      </w:r>
      <w:r w:rsidRPr="0025410D">
        <w:rPr>
          <w:b/>
          <w:sz w:val="20"/>
          <w:szCs w:val="20"/>
        </w:rPr>
        <w:t>сам</w:t>
      </w:r>
      <w:r>
        <w:rPr>
          <w:sz w:val="20"/>
          <w:szCs w:val="20"/>
        </w:rPr>
        <w:t xml:space="preserve"> – да вот кому? –</w:t>
      </w:r>
    </w:p>
    <w:p w14:paraId="44C18C5E" w14:textId="77777777" w:rsidR="00996819" w:rsidRDefault="00996819" w:rsidP="00996819">
      <w:pPr>
        <w:spacing w:line="100" w:lineRule="atLeast"/>
        <w:rPr>
          <w:sz w:val="20"/>
          <w:szCs w:val="20"/>
        </w:rPr>
      </w:pPr>
      <w:r>
        <w:rPr>
          <w:sz w:val="20"/>
          <w:szCs w:val="20"/>
        </w:rPr>
        <w:t>Себя во рабство</w:t>
      </w:r>
      <w:r>
        <w:rPr>
          <w:sz w:val="20"/>
          <w:szCs w:val="20"/>
        </w:rPr>
        <w:fldChar w:fldCharType="begin"/>
      </w:r>
      <w:r>
        <w:instrText xml:space="preserve"> XE "</w:instrText>
      </w:r>
      <w:r w:rsidRPr="0026697C">
        <w:rPr>
          <w:rFonts w:ascii="Times New Roman" w:eastAsia="Meiryo" w:hAnsi="Times New Roman" w:cs="Times New Roman"/>
          <w:sz w:val="28"/>
          <w:szCs w:val="20"/>
        </w:rPr>
        <w:instrText>рабство</w:instrText>
      </w:r>
      <w:r>
        <w:instrText xml:space="preserve">" </w:instrText>
      </w:r>
      <w:r>
        <w:rPr>
          <w:sz w:val="20"/>
          <w:szCs w:val="20"/>
        </w:rPr>
        <w:fldChar w:fldCharType="end"/>
      </w:r>
      <w:r>
        <w:rPr>
          <w:sz w:val="20"/>
          <w:szCs w:val="20"/>
        </w:rPr>
        <w:t xml:space="preserve"> новое продаст, –</w:t>
      </w:r>
    </w:p>
    <w:p w14:paraId="5032D7D3" w14:textId="77777777" w:rsidR="00996819" w:rsidRDefault="00996819" w:rsidP="00996819">
      <w:pPr>
        <w:spacing w:line="100" w:lineRule="atLeast"/>
        <w:rPr>
          <w:sz w:val="20"/>
          <w:szCs w:val="20"/>
        </w:rPr>
      </w:pPr>
      <w:r>
        <w:rPr>
          <w:sz w:val="20"/>
          <w:szCs w:val="20"/>
        </w:rPr>
        <w:t>Не ведая зачем.</w:t>
      </w:r>
    </w:p>
    <w:p w14:paraId="498EA626" w14:textId="77777777" w:rsidR="00996819" w:rsidRDefault="00996819" w:rsidP="00996819">
      <w:pPr>
        <w:spacing w:line="100" w:lineRule="atLeast"/>
        <w:rPr>
          <w:sz w:val="20"/>
          <w:szCs w:val="20"/>
        </w:rPr>
      </w:pPr>
      <w:r>
        <w:rPr>
          <w:sz w:val="20"/>
          <w:szCs w:val="20"/>
        </w:rPr>
        <w:t>***</w:t>
      </w:r>
    </w:p>
    <w:p w14:paraId="0088DA3F" w14:textId="77777777" w:rsidR="00996819" w:rsidRPr="00F21559" w:rsidRDefault="00996819" w:rsidP="00996819">
      <w:pPr>
        <w:spacing w:line="100" w:lineRule="atLeast"/>
        <w:rPr>
          <w:sz w:val="20"/>
          <w:szCs w:val="20"/>
        </w:rPr>
      </w:pPr>
      <w:r w:rsidRPr="00F21559">
        <w:rPr>
          <w:sz w:val="20"/>
          <w:szCs w:val="20"/>
        </w:rPr>
        <w:t>Прошлого ошибки рассмотрев,</w:t>
      </w:r>
    </w:p>
    <w:p w14:paraId="1D295F95" w14:textId="77777777" w:rsidR="00996819" w:rsidRPr="00F21559" w:rsidRDefault="00996819" w:rsidP="00996819">
      <w:pPr>
        <w:spacing w:line="100" w:lineRule="atLeast"/>
        <w:rPr>
          <w:sz w:val="20"/>
          <w:szCs w:val="20"/>
        </w:rPr>
      </w:pPr>
      <w:r w:rsidRPr="00F21559">
        <w:rPr>
          <w:sz w:val="20"/>
          <w:szCs w:val="20"/>
        </w:rPr>
        <w:t xml:space="preserve">Учтя и </w:t>
      </w:r>
      <w:r w:rsidRPr="0025410D">
        <w:rPr>
          <w:b/>
          <w:sz w:val="20"/>
          <w:szCs w:val="20"/>
        </w:rPr>
        <w:t>достижения науки</w:t>
      </w:r>
      <w:r w:rsidRPr="00F21559">
        <w:rPr>
          <w:sz w:val="20"/>
          <w:szCs w:val="20"/>
        </w:rPr>
        <w:t>,</w:t>
      </w:r>
    </w:p>
    <w:p w14:paraId="57448F8D" w14:textId="77777777" w:rsidR="00996819" w:rsidRPr="00F21559" w:rsidRDefault="00996819" w:rsidP="00996819">
      <w:pPr>
        <w:spacing w:line="100" w:lineRule="atLeast"/>
        <w:rPr>
          <w:sz w:val="20"/>
          <w:szCs w:val="20"/>
        </w:rPr>
      </w:pPr>
      <w:r w:rsidRPr="00F21559">
        <w:rPr>
          <w:sz w:val="20"/>
          <w:szCs w:val="20"/>
        </w:rPr>
        <w:t>Буржуазия (как ни странно), денег захотев,</w:t>
      </w:r>
    </w:p>
    <w:p w14:paraId="7C43F0F1" w14:textId="77777777" w:rsidR="00996819" w:rsidRPr="00F21559" w:rsidRDefault="00996819" w:rsidP="00996819">
      <w:pPr>
        <w:spacing w:line="100" w:lineRule="atLeast"/>
        <w:rPr>
          <w:sz w:val="20"/>
          <w:szCs w:val="20"/>
        </w:rPr>
      </w:pPr>
      <w:r w:rsidRPr="00F21559">
        <w:rPr>
          <w:sz w:val="20"/>
          <w:szCs w:val="20"/>
        </w:rPr>
        <w:t>По-новому обрекла людей на муки:</w:t>
      </w:r>
    </w:p>
    <w:p w14:paraId="557F5878" w14:textId="77777777" w:rsidR="00996819" w:rsidRPr="00F21559" w:rsidRDefault="00996819" w:rsidP="00996819">
      <w:pPr>
        <w:spacing w:line="100" w:lineRule="atLeast"/>
        <w:rPr>
          <w:sz w:val="20"/>
          <w:szCs w:val="20"/>
        </w:rPr>
      </w:pPr>
      <w:r w:rsidRPr="00F21559">
        <w:rPr>
          <w:sz w:val="20"/>
          <w:szCs w:val="20"/>
        </w:rPr>
        <w:t xml:space="preserve">Сегодня оные </w:t>
      </w:r>
      <w:r>
        <w:rPr>
          <w:sz w:val="20"/>
          <w:szCs w:val="20"/>
        </w:rPr>
        <w:t>являются рабами</w:t>
      </w:r>
      <w:r w:rsidRPr="00F21559">
        <w:rPr>
          <w:sz w:val="20"/>
          <w:szCs w:val="20"/>
        </w:rPr>
        <w:t xml:space="preserve"> </w:t>
      </w:r>
      <w:r w:rsidRPr="0013175A">
        <w:rPr>
          <w:b/>
          <w:sz w:val="20"/>
          <w:szCs w:val="20"/>
        </w:rPr>
        <w:t>снова</w:t>
      </w:r>
      <w:r w:rsidRPr="00F21559">
        <w:rPr>
          <w:sz w:val="20"/>
          <w:szCs w:val="20"/>
        </w:rPr>
        <w:t>,</w:t>
      </w:r>
    </w:p>
    <w:p w14:paraId="1171C472" w14:textId="77777777" w:rsidR="00996819" w:rsidRPr="00F21559" w:rsidRDefault="00996819" w:rsidP="00996819">
      <w:pPr>
        <w:spacing w:line="100" w:lineRule="atLeast"/>
        <w:rPr>
          <w:sz w:val="20"/>
          <w:szCs w:val="20"/>
        </w:rPr>
      </w:pPr>
      <w:r w:rsidRPr="00F21559">
        <w:rPr>
          <w:sz w:val="20"/>
          <w:szCs w:val="20"/>
        </w:rPr>
        <w:t>Но таковыми себя не считают,</w:t>
      </w:r>
    </w:p>
    <w:p w14:paraId="5489FC84" w14:textId="77777777" w:rsidR="00996819" w:rsidRPr="00F21559" w:rsidRDefault="00996819" w:rsidP="00996819">
      <w:pPr>
        <w:spacing w:line="100" w:lineRule="atLeast"/>
        <w:rPr>
          <w:sz w:val="20"/>
          <w:szCs w:val="20"/>
        </w:rPr>
      </w:pPr>
      <w:r w:rsidRPr="00F21559">
        <w:rPr>
          <w:sz w:val="20"/>
          <w:szCs w:val="20"/>
        </w:rPr>
        <w:t>Напротив, уверены и других уверяют</w:t>
      </w:r>
    </w:p>
    <w:p w14:paraId="4CA92925" w14:textId="77777777" w:rsidR="00996819" w:rsidRDefault="00996819" w:rsidP="00996819">
      <w:pPr>
        <w:spacing w:line="100" w:lineRule="atLeast"/>
        <w:rPr>
          <w:sz w:val="20"/>
          <w:szCs w:val="20"/>
        </w:rPr>
      </w:pPr>
      <w:r w:rsidRPr="00F21559">
        <w:rPr>
          <w:sz w:val="20"/>
          <w:szCs w:val="20"/>
        </w:rPr>
        <w:t>В «свободе» своей</w:t>
      </w:r>
      <w:r>
        <w:rPr>
          <w:sz w:val="20"/>
          <w:szCs w:val="20"/>
        </w:rPr>
        <w:t xml:space="preserve"> –</w:t>
      </w:r>
      <w:r w:rsidRPr="00F21559">
        <w:rPr>
          <w:sz w:val="20"/>
          <w:szCs w:val="20"/>
        </w:rPr>
        <w:t xml:space="preserve"> и в этом нового рабства </w:t>
      </w:r>
      <w:r w:rsidRPr="0013175A">
        <w:rPr>
          <w:b/>
          <w:sz w:val="20"/>
          <w:szCs w:val="20"/>
        </w:rPr>
        <w:t>основа</w:t>
      </w:r>
      <w:r w:rsidRPr="00F21559">
        <w:rPr>
          <w:sz w:val="20"/>
          <w:szCs w:val="20"/>
        </w:rPr>
        <w:t>.</w:t>
      </w:r>
    </w:p>
    <w:p w14:paraId="109C5E70" w14:textId="77777777" w:rsidR="00996819" w:rsidRDefault="00996819" w:rsidP="00996819">
      <w:pPr>
        <w:spacing w:line="100" w:lineRule="atLeast"/>
        <w:rPr>
          <w:sz w:val="20"/>
          <w:szCs w:val="20"/>
        </w:rPr>
      </w:pPr>
    </w:p>
    <w:p w14:paraId="59DFBB0A" w14:textId="77777777" w:rsidR="00996819" w:rsidRDefault="00996819" w:rsidP="00996819">
      <w:pPr>
        <w:spacing w:line="100" w:lineRule="atLeast"/>
        <w:rPr>
          <w:sz w:val="20"/>
          <w:szCs w:val="20"/>
        </w:rPr>
      </w:pPr>
      <w:r>
        <w:rPr>
          <w:sz w:val="20"/>
          <w:szCs w:val="20"/>
        </w:rPr>
        <w:t>Не исчезло рабство</w:t>
      </w:r>
      <w:r>
        <w:rPr>
          <w:sz w:val="20"/>
          <w:szCs w:val="20"/>
        </w:rPr>
        <w:fldChar w:fldCharType="begin"/>
      </w:r>
      <w:r>
        <w:instrText xml:space="preserve"> XE "</w:instrText>
      </w:r>
      <w:r w:rsidRPr="0026697C">
        <w:rPr>
          <w:rFonts w:ascii="Times New Roman" w:eastAsia="Meiryo" w:hAnsi="Times New Roman" w:cs="Times New Roman"/>
          <w:sz w:val="28"/>
          <w:szCs w:val="20"/>
        </w:rPr>
        <w:instrText>рабство</w:instrText>
      </w:r>
      <w:r>
        <w:instrText xml:space="preserve">" </w:instrText>
      </w:r>
      <w:r>
        <w:rPr>
          <w:sz w:val="20"/>
          <w:szCs w:val="20"/>
        </w:rPr>
        <w:fldChar w:fldCharType="end"/>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скрылось под личиною свободы, –</w:t>
      </w:r>
    </w:p>
    <w:p w14:paraId="77174BFE" w14:textId="77777777" w:rsidR="00996819" w:rsidRDefault="00996819" w:rsidP="00996819">
      <w:pPr>
        <w:spacing w:line="100" w:lineRule="atLeast"/>
        <w:rPr>
          <w:sz w:val="20"/>
          <w:szCs w:val="20"/>
        </w:rPr>
      </w:pPr>
      <w:r>
        <w:rPr>
          <w:sz w:val="20"/>
          <w:szCs w:val="20"/>
        </w:rPr>
        <w:t xml:space="preserve">Стало </w:t>
      </w:r>
      <w:r w:rsidRPr="00477BB5">
        <w:rPr>
          <w:b/>
          <w:sz w:val="20"/>
          <w:szCs w:val="20"/>
        </w:rPr>
        <w:t>рабством</w:t>
      </w:r>
      <w:r>
        <w:rPr>
          <w:sz w:val="20"/>
          <w:szCs w:val="20"/>
        </w:rPr>
        <w:t>, кое всё сложнее обличить;</w:t>
      </w:r>
    </w:p>
    <w:p w14:paraId="53CB358D" w14:textId="77777777" w:rsidR="00996819" w:rsidRDefault="00996819" w:rsidP="00996819">
      <w:pPr>
        <w:spacing w:line="100" w:lineRule="atLeast"/>
        <w:rPr>
          <w:sz w:val="20"/>
          <w:szCs w:val="20"/>
        </w:rPr>
      </w:pPr>
      <w:r>
        <w:rPr>
          <w:sz w:val="20"/>
          <w:szCs w:val="20"/>
        </w:rPr>
        <w:t>Глупеют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и не зрят размаха несвободны,</w:t>
      </w:r>
    </w:p>
    <w:p w14:paraId="35D239D1" w14:textId="77777777" w:rsidR="00996819" w:rsidRDefault="00996819" w:rsidP="00996819">
      <w:pPr>
        <w:spacing w:line="100" w:lineRule="atLeast"/>
        <w:rPr>
          <w:sz w:val="20"/>
          <w:szCs w:val="20"/>
        </w:rPr>
      </w:pPr>
      <w:r>
        <w:rPr>
          <w:sz w:val="20"/>
          <w:szCs w:val="20"/>
        </w:rPr>
        <w:t xml:space="preserve">Ибо </w:t>
      </w:r>
      <w:r w:rsidRPr="00251614">
        <w:rPr>
          <w:b/>
          <w:sz w:val="20"/>
          <w:szCs w:val="20"/>
        </w:rPr>
        <w:t>заняты</w:t>
      </w:r>
      <w:r>
        <w:rPr>
          <w:sz w:val="20"/>
          <w:szCs w:val="20"/>
        </w:rPr>
        <w:t xml:space="preserve"> чрезмерно, на д</w:t>
      </w:r>
      <w:r w:rsidRPr="001648B9">
        <w:rPr>
          <w:b/>
          <w:sz w:val="20"/>
          <w:szCs w:val="20"/>
        </w:rPr>
        <w:t>у</w:t>
      </w:r>
      <w:r>
        <w:rPr>
          <w:sz w:val="20"/>
          <w:szCs w:val="20"/>
        </w:rPr>
        <w:t>мы не способны время уличить.</w:t>
      </w:r>
    </w:p>
    <w:p w14:paraId="5D00C75D" w14:textId="77777777" w:rsidR="00996819" w:rsidRPr="003F0F88" w:rsidRDefault="00996819" w:rsidP="00996819">
      <w:pPr>
        <w:pStyle w:val="4"/>
      </w:pPr>
      <w:bookmarkStart w:id="198" w:name="_Toc469820254"/>
      <w:bookmarkStart w:id="199" w:name="_Toc509792351"/>
      <w:r>
        <w:t>Кредиты</w:t>
      </w:r>
      <w:bookmarkEnd w:id="198"/>
      <w:bookmarkEnd w:id="199"/>
    </w:p>
    <w:p w14:paraId="01ED1CB8" w14:textId="77777777" w:rsidR="00996819" w:rsidRPr="00A6657F" w:rsidRDefault="00996819" w:rsidP="00996819">
      <w:pPr>
        <w:spacing w:line="100" w:lineRule="atLeast"/>
        <w:rPr>
          <w:i/>
          <w:sz w:val="20"/>
          <w:szCs w:val="20"/>
        </w:rPr>
      </w:pPr>
      <w:r w:rsidRPr="00A6657F">
        <w:rPr>
          <w:i/>
          <w:sz w:val="20"/>
          <w:szCs w:val="20"/>
        </w:rPr>
        <w:t>…в погоне</w:t>
      </w:r>
      <w:r>
        <w:rPr>
          <w:i/>
          <w:sz w:val="20"/>
          <w:szCs w:val="20"/>
        </w:rPr>
        <w:t xml:space="preserve"> за мнимыми материальными ценностям люди уже добровольно стали ввергать себя в кредитную кабаллу</w:t>
      </w:r>
      <w:r>
        <w:rPr>
          <w:rStyle w:val="ac"/>
          <w:i/>
          <w:sz w:val="20"/>
          <w:szCs w:val="20"/>
        </w:rPr>
        <w:footnoteReference w:id="548"/>
      </w:r>
      <w:r>
        <w:rPr>
          <w:i/>
          <w:sz w:val="20"/>
          <w:szCs w:val="20"/>
        </w:rPr>
        <w:t>, беря один кредит ради вещи, другой – для погашения предыдущего, третий – для погашения второго и т. д.; конечно, человек не обязан поступать именно этим образом, но в большинстве случаев именно так он и поступает, всю жизнь последующую находясь в долгах и лишениях.</w:t>
      </w:r>
    </w:p>
    <w:p w14:paraId="007381D5" w14:textId="77777777" w:rsidR="00996819" w:rsidRDefault="00996819" w:rsidP="00996819">
      <w:pPr>
        <w:spacing w:line="100" w:lineRule="atLeast"/>
        <w:rPr>
          <w:sz w:val="20"/>
          <w:szCs w:val="20"/>
        </w:rPr>
      </w:pPr>
    </w:p>
    <w:p w14:paraId="6A488AB1" w14:textId="77777777" w:rsidR="00996819" w:rsidRDefault="00996819" w:rsidP="00996819">
      <w:pPr>
        <w:spacing w:line="100" w:lineRule="atLeast"/>
        <w:rPr>
          <w:sz w:val="20"/>
          <w:szCs w:val="20"/>
        </w:rPr>
      </w:pPr>
      <w:r>
        <w:rPr>
          <w:sz w:val="20"/>
          <w:szCs w:val="20"/>
        </w:rPr>
        <w:t>«Ибо Господь тебя благослов</w:t>
      </w:r>
      <w:r w:rsidRPr="009262C1">
        <w:rPr>
          <w:b/>
          <w:sz w:val="20"/>
          <w:szCs w:val="20"/>
        </w:rPr>
        <w:t>и</w:t>
      </w:r>
      <w:r>
        <w:rPr>
          <w:sz w:val="20"/>
          <w:szCs w:val="20"/>
        </w:rPr>
        <w:t>т,</w:t>
      </w:r>
    </w:p>
    <w:p w14:paraId="7BFD8F9E" w14:textId="77777777" w:rsidR="00996819" w:rsidRDefault="00996819" w:rsidP="00996819">
      <w:pPr>
        <w:spacing w:line="100" w:lineRule="atLeast"/>
        <w:rPr>
          <w:sz w:val="20"/>
          <w:szCs w:val="20"/>
        </w:rPr>
      </w:pPr>
      <w:r>
        <w:rPr>
          <w:sz w:val="20"/>
          <w:szCs w:val="20"/>
        </w:rPr>
        <w:t xml:space="preserve">И будешь ты </w:t>
      </w:r>
      <w:r w:rsidRPr="009262C1">
        <w:rPr>
          <w:b/>
          <w:sz w:val="20"/>
          <w:szCs w:val="20"/>
        </w:rPr>
        <w:t>давать взаймы</w:t>
      </w:r>
      <w:r>
        <w:rPr>
          <w:sz w:val="20"/>
          <w:szCs w:val="20"/>
        </w:rPr>
        <w:t>,</w:t>
      </w:r>
    </w:p>
    <w:p w14:paraId="497BA000" w14:textId="77777777" w:rsidR="00996819" w:rsidRDefault="00996819" w:rsidP="00996819">
      <w:pPr>
        <w:spacing w:line="100" w:lineRule="atLeast"/>
        <w:rPr>
          <w:sz w:val="20"/>
          <w:szCs w:val="20"/>
        </w:rPr>
      </w:pPr>
      <w:r>
        <w:rPr>
          <w:sz w:val="20"/>
          <w:szCs w:val="20"/>
        </w:rPr>
        <w:lastRenderedPageBreak/>
        <w:t>Как Оный говорил, –</w:t>
      </w:r>
    </w:p>
    <w:p w14:paraId="26B606BB" w14:textId="77777777" w:rsidR="00996819" w:rsidRDefault="00996819" w:rsidP="00996819">
      <w:pPr>
        <w:spacing w:line="100" w:lineRule="atLeast"/>
        <w:rPr>
          <w:sz w:val="20"/>
          <w:szCs w:val="20"/>
        </w:rPr>
      </w:pPr>
      <w:r>
        <w:rPr>
          <w:sz w:val="20"/>
          <w:szCs w:val="20"/>
        </w:rPr>
        <w:t xml:space="preserve">И будут </w:t>
      </w:r>
      <w:r w:rsidRPr="009262C1">
        <w:rPr>
          <w:b/>
          <w:sz w:val="20"/>
          <w:szCs w:val="20"/>
        </w:rPr>
        <w:t>все</w:t>
      </w:r>
      <w:r>
        <w:rPr>
          <w:sz w:val="20"/>
          <w:szCs w:val="20"/>
        </w:rPr>
        <w:t xml:space="preserve"> тебе должны –</w:t>
      </w:r>
    </w:p>
    <w:p w14:paraId="302CE889" w14:textId="77777777" w:rsidR="00996819" w:rsidRDefault="00996819" w:rsidP="00996819">
      <w:pPr>
        <w:spacing w:line="100" w:lineRule="atLeast"/>
        <w:rPr>
          <w:sz w:val="20"/>
          <w:szCs w:val="20"/>
        </w:rPr>
      </w:pPr>
      <w:r>
        <w:rPr>
          <w:sz w:val="20"/>
          <w:szCs w:val="20"/>
        </w:rPr>
        <w:t xml:space="preserve">И </w:t>
      </w:r>
      <w:r w:rsidRPr="009262C1">
        <w:rPr>
          <w:b/>
          <w:sz w:val="20"/>
          <w:szCs w:val="20"/>
        </w:rPr>
        <w:t>ты</w:t>
      </w:r>
      <w:r>
        <w:rPr>
          <w:sz w:val="20"/>
          <w:szCs w:val="20"/>
        </w:rPr>
        <w:t xml:space="preserve"> владычествовать будешь,</w:t>
      </w:r>
    </w:p>
    <w:p w14:paraId="45E196E0" w14:textId="77777777" w:rsidR="00996819" w:rsidRDefault="00996819" w:rsidP="00996819">
      <w:pPr>
        <w:spacing w:line="100" w:lineRule="atLeast"/>
        <w:rPr>
          <w:sz w:val="20"/>
          <w:szCs w:val="20"/>
        </w:rPr>
      </w:pPr>
      <w:r w:rsidRPr="009262C1">
        <w:rPr>
          <w:b/>
          <w:sz w:val="20"/>
          <w:szCs w:val="20"/>
        </w:rPr>
        <w:t>Твоим</w:t>
      </w:r>
      <w:r>
        <w:rPr>
          <w:sz w:val="20"/>
          <w:szCs w:val="20"/>
        </w:rPr>
        <w:t xml:space="preserve"> стать сможет индивид</w:t>
      </w:r>
      <w:r w:rsidRPr="009262C1">
        <w:rPr>
          <w:b/>
          <w:sz w:val="20"/>
          <w:szCs w:val="20"/>
        </w:rPr>
        <w:t>*</w:t>
      </w:r>
      <w:r>
        <w:rPr>
          <w:sz w:val="20"/>
          <w:szCs w:val="20"/>
        </w:rPr>
        <w:t>,</w:t>
      </w:r>
    </w:p>
    <w:p w14:paraId="7A65F7AC" w14:textId="77777777" w:rsidR="00996819" w:rsidRDefault="00996819" w:rsidP="00996819">
      <w:pPr>
        <w:spacing w:line="100" w:lineRule="atLeast"/>
        <w:rPr>
          <w:sz w:val="20"/>
          <w:szCs w:val="20"/>
        </w:rPr>
      </w:pPr>
      <w:r>
        <w:rPr>
          <w:sz w:val="20"/>
          <w:szCs w:val="20"/>
        </w:rPr>
        <w:t>Народ, держава – от мер</w:t>
      </w:r>
      <w:r w:rsidRPr="009262C1">
        <w:rPr>
          <w:b/>
          <w:sz w:val="20"/>
          <w:szCs w:val="20"/>
        </w:rPr>
        <w:t>и</w:t>
      </w:r>
      <w:r>
        <w:rPr>
          <w:sz w:val="20"/>
          <w:szCs w:val="20"/>
        </w:rPr>
        <w:t>л –</w:t>
      </w:r>
    </w:p>
    <w:p w14:paraId="34DB7BB2" w14:textId="77777777" w:rsidR="00996819" w:rsidRDefault="00996819" w:rsidP="00996819">
      <w:pPr>
        <w:spacing w:line="100" w:lineRule="atLeast"/>
        <w:rPr>
          <w:sz w:val="20"/>
          <w:szCs w:val="20"/>
        </w:rPr>
      </w:pPr>
      <w:r>
        <w:rPr>
          <w:sz w:val="20"/>
          <w:szCs w:val="20"/>
        </w:rPr>
        <w:t>Яр</w:t>
      </w:r>
      <w:r w:rsidRPr="009262C1">
        <w:rPr>
          <w:b/>
          <w:sz w:val="20"/>
          <w:szCs w:val="20"/>
        </w:rPr>
        <w:t>е</w:t>
      </w:r>
      <w:r>
        <w:rPr>
          <w:sz w:val="20"/>
          <w:szCs w:val="20"/>
        </w:rPr>
        <w:t>м</w:t>
      </w:r>
      <w:r>
        <w:rPr>
          <w:rStyle w:val="ac"/>
          <w:sz w:val="20"/>
          <w:szCs w:val="20"/>
        </w:rPr>
        <w:footnoteReference w:id="549"/>
      </w:r>
      <w:r>
        <w:rPr>
          <w:sz w:val="20"/>
          <w:szCs w:val="20"/>
        </w:rPr>
        <w:t xml:space="preserve"> </w:t>
      </w:r>
      <w:r w:rsidRPr="009262C1">
        <w:rPr>
          <w:b/>
          <w:sz w:val="20"/>
          <w:szCs w:val="20"/>
        </w:rPr>
        <w:t>любой</w:t>
      </w:r>
      <w:r>
        <w:rPr>
          <w:sz w:val="20"/>
          <w:szCs w:val="20"/>
        </w:rPr>
        <w:t xml:space="preserve"> созд</w:t>
      </w:r>
      <w:r w:rsidRPr="009262C1">
        <w:rPr>
          <w:b/>
          <w:sz w:val="20"/>
          <w:szCs w:val="20"/>
        </w:rPr>
        <w:t>а</w:t>
      </w:r>
      <w:r>
        <w:rPr>
          <w:sz w:val="20"/>
          <w:szCs w:val="20"/>
        </w:rPr>
        <w:t>шь – любого и изб</w:t>
      </w:r>
      <w:r w:rsidRPr="009262C1">
        <w:rPr>
          <w:b/>
          <w:sz w:val="20"/>
          <w:szCs w:val="20"/>
        </w:rPr>
        <w:t>у</w:t>
      </w:r>
      <w:r>
        <w:rPr>
          <w:sz w:val="20"/>
          <w:szCs w:val="20"/>
        </w:rPr>
        <w:t>дешь</w:t>
      </w:r>
      <w:r>
        <w:rPr>
          <w:rStyle w:val="ac"/>
          <w:sz w:val="20"/>
          <w:szCs w:val="20"/>
        </w:rPr>
        <w:footnoteReference w:id="550"/>
      </w:r>
      <w:r>
        <w:rPr>
          <w:sz w:val="20"/>
          <w:szCs w:val="20"/>
        </w:rPr>
        <w:t>.»</w:t>
      </w:r>
      <w:r>
        <w:rPr>
          <w:rStyle w:val="ac"/>
          <w:sz w:val="20"/>
          <w:szCs w:val="20"/>
        </w:rPr>
        <w:footnoteReference w:id="551"/>
      </w:r>
    </w:p>
    <w:p w14:paraId="63251907" w14:textId="77777777" w:rsidR="00996819" w:rsidRDefault="00996819" w:rsidP="00996819">
      <w:pPr>
        <w:spacing w:line="100" w:lineRule="atLeast"/>
        <w:rPr>
          <w:sz w:val="20"/>
          <w:szCs w:val="20"/>
        </w:rPr>
      </w:pPr>
      <w:r>
        <w:rPr>
          <w:sz w:val="20"/>
          <w:szCs w:val="20"/>
        </w:rPr>
        <w:t>***</w:t>
      </w:r>
    </w:p>
    <w:p w14:paraId="213E18AE" w14:textId="77777777" w:rsidR="00996819" w:rsidRPr="00C355CE" w:rsidRDefault="00996819" w:rsidP="00996819">
      <w:pPr>
        <w:spacing w:line="100" w:lineRule="atLeast"/>
        <w:rPr>
          <w:rFonts w:ascii="Corbel" w:hAnsi="Corbel"/>
          <w:sz w:val="20"/>
          <w:szCs w:val="20"/>
        </w:rPr>
      </w:pPr>
      <w:r w:rsidRPr="00C355CE">
        <w:rPr>
          <w:rFonts w:ascii="Corbel" w:hAnsi="Corbel"/>
          <w:sz w:val="20"/>
          <w:szCs w:val="20"/>
        </w:rPr>
        <w:t>«Приходит крестьянин к жиду, просит рубль серебром в долг на год и дает в заклад полушубок Жид берёт полушубок и говорит, что процентов на рубль в год будет тоже рубль. Мужик соглашается и взял рубль.</w:t>
      </w:r>
    </w:p>
    <w:p w14:paraId="66459DB4" w14:textId="77777777" w:rsidR="00996819" w:rsidRPr="00C355CE" w:rsidRDefault="00996819" w:rsidP="00996819">
      <w:pPr>
        <w:spacing w:line="100" w:lineRule="atLeast"/>
        <w:rPr>
          <w:rFonts w:ascii="Corbel" w:hAnsi="Corbel"/>
          <w:sz w:val="20"/>
          <w:szCs w:val="20"/>
        </w:rPr>
      </w:pPr>
      <w:r w:rsidRPr="00C355CE">
        <w:rPr>
          <w:rFonts w:ascii="Corbel" w:hAnsi="Corbel"/>
          <w:sz w:val="20"/>
          <w:szCs w:val="20"/>
        </w:rPr>
        <w:t xml:space="preserve">Но только что он хотел уйти, как жид говорит ему: «Послушай, тебе ведь все равно, когда платить проценты, теперь или через год». Мужик соглашается с этим и говорит: «Все равно». — «Так отдай теперь и уж не беспокойся целый год». Мужик и с этим согласился и отдал рубль, чтобы уж совсем не беспокоиться о процентах. Отдав рубль, он приходит домой и без денег, и без полушубка, и в долгу» </w:t>
      </w:r>
      <w:r w:rsidRPr="00C355CE">
        <w:rPr>
          <w:rFonts w:ascii="Corbel" w:hAnsi="Corbel"/>
          <w:i/>
          <w:sz w:val="20"/>
          <w:szCs w:val="20"/>
        </w:rPr>
        <w:t>(Г. И. Успенский).</w:t>
      </w:r>
    </w:p>
    <w:p w14:paraId="17C00212" w14:textId="77777777" w:rsidR="00996819" w:rsidRDefault="00996819" w:rsidP="00996819">
      <w:pPr>
        <w:spacing w:line="100" w:lineRule="atLeast"/>
        <w:rPr>
          <w:b/>
          <w:sz w:val="20"/>
          <w:szCs w:val="20"/>
        </w:rPr>
      </w:pPr>
    </w:p>
    <w:p w14:paraId="3C1C33CC" w14:textId="77777777" w:rsidR="00996819" w:rsidRDefault="00996819" w:rsidP="00996819">
      <w:pPr>
        <w:spacing w:line="100" w:lineRule="atLeast"/>
        <w:rPr>
          <w:sz w:val="20"/>
          <w:szCs w:val="20"/>
        </w:rPr>
      </w:pPr>
      <w:r w:rsidRPr="00450E60">
        <w:rPr>
          <w:b/>
          <w:sz w:val="20"/>
          <w:szCs w:val="20"/>
        </w:rPr>
        <w:t>Еврей</w:t>
      </w:r>
      <w:r>
        <w:rPr>
          <w:sz w:val="20"/>
          <w:szCs w:val="20"/>
        </w:rPr>
        <w:t>! То сл</w:t>
      </w:r>
      <w:r w:rsidRPr="00450E60">
        <w:rPr>
          <w:b/>
          <w:sz w:val="20"/>
          <w:szCs w:val="20"/>
        </w:rPr>
        <w:t>о</w:t>
      </w:r>
      <w:r>
        <w:rPr>
          <w:sz w:val="20"/>
          <w:szCs w:val="20"/>
        </w:rPr>
        <w:t xml:space="preserve">во – </w:t>
      </w:r>
    </w:p>
    <w:p w14:paraId="20FBE8FC" w14:textId="77777777" w:rsidR="00996819" w:rsidRDefault="00996819" w:rsidP="00996819">
      <w:pPr>
        <w:spacing w:line="100" w:lineRule="atLeast"/>
        <w:rPr>
          <w:sz w:val="20"/>
          <w:szCs w:val="20"/>
        </w:rPr>
      </w:pPr>
      <w:r>
        <w:rPr>
          <w:sz w:val="20"/>
          <w:szCs w:val="20"/>
        </w:rPr>
        <w:t>Часто оскорбленье,</w:t>
      </w:r>
    </w:p>
    <w:p w14:paraId="7B25D725" w14:textId="77777777" w:rsidR="00996819" w:rsidRDefault="00996819" w:rsidP="00996819">
      <w:pPr>
        <w:spacing w:line="100" w:lineRule="atLeast"/>
        <w:rPr>
          <w:sz w:val="20"/>
          <w:szCs w:val="20"/>
        </w:rPr>
      </w:pPr>
      <w:r>
        <w:rPr>
          <w:sz w:val="20"/>
          <w:szCs w:val="20"/>
        </w:rPr>
        <w:t>Евреем зваться часто нам об</w:t>
      </w:r>
      <w:r w:rsidRPr="00450E60">
        <w:rPr>
          <w:b/>
          <w:sz w:val="20"/>
          <w:szCs w:val="20"/>
        </w:rPr>
        <w:t>и</w:t>
      </w:r>
      <w:r>
        <w:rPr>
          <w:sz w:val="20"/>
          <w:szCs w:val="20"/>
        </w:rPr>
        <w:t>дно.</w:t>
      </w:r>
    </w:p>
    <w:p w14:paraId="75BBB135" w14:textId="77777777" w:rsidR="00996819" w:rsidRDefault="00996819" w:rsidP="00996819">
      <w:pPr>
        <w:spacing w:line="100" w:lineRule="atLeast"/>
        <w:rPr>
          <w:sz w:val="20"/>
          <w:szCs w:val="20"/>
        </w:rPr>
      </w:pPr>
      <w:r>
        <w:rPr>
          <w:sz w:val="20"/>
          <w:szCs w:val="20"/>
        </w:rPr>
        <w:t>Скажу факт очевидный,</w:t>
      </w:r>
    </w:p>
    <w:p w14:paraId="3C8A2761" w14:textId="77777777" w:rsidR="00996819" w:rsidRDefault="00996819" w:rsidP="00996819">
      <w:pPr>
        <w:spacing w:line="100" w:lineRule="atLeast"/>
        <w:rPr>
          <w:sz w:val="20"/>
          <w:szCs w:val="20"/>
        </w:rPr>
      </w:pPr>
      <w:r>
        <w:rPr>
          <w:sz w:val="20"/>
          <w:szCs w:val="20"/>
        </w:rPr>
        <w:t>Может, вам не н</w:t>
      </w:r>
      <w:r w:rsidRPr="00450E60">
        <w:rPr>
          <w:b/>
          <w:sz w:val="20"/>
          <w:szCs w:val="20"/>
        </w:rPr>
        <w:t>о</w:t>
      </w:r>
      <w:r>
        <w:rPr>
          <w:sz w:val="20"/>
          <w:szCs w:val="20"/>
        </w:rPr>
        <w:t>во,</w:t>
      </w:r>
    </w:p>
    <w:p w14:paraId="1B158816" w14:textId="77777777" w:rsidR="00996819" w:rsidRDefault="00996819" w:rsidP="00996819">
      <w:pPr>
        <w:spacing w:line="100" w:lineRule="atLeast"/>
        <w:rPr>
          <w:sz w:val="20"/>
          <w:szCs w:val="20"/>
        </w:rPr>
      </w:pPr>
      <w:r>
        <w:rPr>
          <w:sz w:val="20"/>
          <w:szCs w:val="20"/>
        </w:rPr>
        <w:t xml:space="preserve">Но всё </w:t>
      </w:r>
      <w:r w:rsidRPr="00450E60">
        <w:rPr>
          <w:b/>
          <w:sz w:val="20"/>
          <w:szCs w:val="20"/>
        </w:rPr>
        <w:t>во языке</w:t>
      </w:r>
      <w:r>
        <w:rPr>
          <w:sz w:val="20"/>
          <w:szCs w:val="20"/>
        </w:rPr>
        <w:t xml:space="preserve"> должно иметь происхожденье.</w:t>
      </w:r>
    </w:p>
    <w:p w14:paraId="24127149" w14:textId="77777777" w:rsidR="00996819" w:rsidRDefault="00996819" w:rsidP="00996819">
      <w:pPr>
        <w:spacing w:line="100" w:lineRule="atLeast"/>
        <w:rPr>
          <w:sz w:val="20"/>
          <w:szCs w:val="20"/>
        </w:rPr>
      </w:pPr>
    </w:p>
    <w:p w14:paraId="7290C752" w14:textId="77777777" w:rsidR="00996819" w:rsidRDefault="00996819" w:rsidP="00996819">
      <w:pPr>
        <w:spacing w:line="100" w:lineRule="atLeast"/>
        <w:rPr>
          <w:sz w:val="20"/>
          <w:szCs w:val="20"/>
        </w:rPr>
      </w:pPr>
      <w:r>
        <w:rPr>
          <w:sz w:val="20"/>
          <w:szCs w:val="20"/>
        </w:rPr>
        <w:t>Евреи – некогда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w:t>
      </w:r>
    </w:p>
    <w:p w14:paraId="373B91C5" w14:textId="77777777" w:rsidR="00996819" w:rsidRDefault="00996819" w:rsidP="00996819">
      <w:pPr>
        <w:spacing w:line="100" w:lineRule="atLeast"/>
        <w:rPr>
          <w:sz w:val="20"/>
          <w:szCs w:val="20"/>
        </w:rPr>
      </w:pPr>
      <w:r>
        <w:rPr>
          <w:sz w:val="20"/>
          <w:szCs w:val="20"/>
        </w:rPr>
        <w:t xml:space="preserve">Что </w:t>
      </w:r>
      <w:r w:rsidRPr="00450E60">
        <w:rPr>
          <w:b/>
          <w:sz w:val="20"/>
          <w:szCs w:val="20"/>
        </w:rPr>
        <w:t>токмо верой</w:t>
      </w:r>
    </w:p>
    <w:p w14:paraId="03540B83" w14:textId="77777777" w:rsidR="00996819" w:rsidRDefault="00996819" w:rsidP="00996819">
      <w:pPr>
        <w:spacing w:line="100" w:lineRule="atLeast"/>
        <w:rPr>
          <w:sz w:val="20"/>
          <w:szCs w:val="20"/>
        </w:rPr>
      </w:pPr>
      <w:r>
        <w:rPr>
          <w:sz w:val="20"/>
          <w:szCs w:val="20"/>
        </w:rPr>
        <w:t>В Бога един</w:t>
      </w:r>
      <w:r w:rsidRPr="00450E60">
        <w:rPr>
          <w:b/>
          <w:sz w:val="20"/>
          <w:szCs w:val="20"/>
        </w:rPr>
        <w:t>а</w:t>
      </w:r>
      <w:r>
        <w:rPr>
          <w:sz w:val="20"/>
          <w:szCs w:val="20"/>
        </w:rPr>
        <w:t>го</w:t>
      </w:r>
      <w:r>
        <w:rPr>
          <w:rStyle w:val="ac"/>
          <w:sz w:val="20"/>
          <w:szCs w:val="20"/>
        </w:rPr>
        <w:footnoteReference w:id="552"/>
      </w:r>
      <w:r>
        <w:rPr>
          <w:sz w:val="20"/>
          <w:szCs w:val="20"/>
        </w:rPr>
        <w:t xml:space="preserve"> отличался,</w:t>
      </w:r>
    </w:p>
    <w:p w14:paraId="4A4A4501" w14:textId="77777777" w:rsidR="00996819" w:rsidRDefault="00996819" w:rsidP="00996819">
      <w:pPr>
        <w:spacing w:line="100" w:lineRule="atLeast"/>
        <w:rPr>
          <w:sz w:val="20"/>
          <w:szCs w:val="20"/>
        </w:rPr>
      </w:pPr>
      <w:r>
        <w:rPr>
          <w:sz w:val="20"/>
          <w:szCs w:val="20"/>
        </w:rPr>
        <w:t>Он жил на завоёванной земл</w:t>
      </w:r>
      <w:r w:rsidRPr="00450E60">
        <w:rPr>
          <w:b/>
          <w:sz w:val="20"/>
          <w:szCs w:val="20"/>
        </w:rPr>
        <w:t>е</w:t>
      </w:r>
      <w:r>
        <w:rPr>
          <w:sz w:val="20"/>
          <w:szCs w:val="20"/>
        </w:rPr>
        <w:t>,</w:t>
      </w:r>
    </w:p>
    <w:p w14:paraId="1E461BD9" w14:textId="77777777" w:rsidR="00996819" w:rsidRDefault="00996819" w:rsidP="00996819">
      <w:pPr>
        <w:spacing w:line="100" w:lineRule="atLeast"/>
        <w:rPr>
          <w:sz w:val="20"/>
          <w:szCs w:val="20"/>
        </w:rPr>
      </w:pPr>
      <w:r>
        <w:rPr>
          <w:sz w:val="20"/>
          <w:szCs w:val="20"/>
        </w:rPr>
        <w:t xml:space="preserve">Вкушал </w:t>
      </w:r>
      <w:r w:rsidRPr="00450E60">
        <w:rPr>
          <w:b/>
          <w:sz w:val="20"/>
          <w:szCs w:val="20"/>
        </w:rPr>
        <w:t>тогда стандартный</w:t>
      </w:r>
      <w:r>
        <w:rPr>
          <w:sz w:val="20"/>
          <w:szCs w:val="20"/>
        </w:rPr>
        <w:t xml:space="preserve"> плод,</w:t>
      </w:r>
    </w:p>
    <w:p w14:paraId="02A70E35" w14:textId="77777777" w:rsidR="00996819" w:rsidRDefault="00996819" w:rsidP="00996819">
      <w:pPr>
        <w:spacing w:line="100" w:lineRule="atLeast"/>
        <w:rPr>
          <w:sz w:val="20"/>
          <w:szCs w:val="20"/>
        </w:rPr>
      </w:pPr>
      <w:r>
        <w:rPr>
          <w:sz w:val="20"/>
          <w:szCs w:val="20"/>
        </w:rPr>
        <w:t xml:space="preserve">Пока </w:t>
      </w:r>
      <w:r w:rsidRPr="00450E60">
        <w:rPr>
          <w:b/>
          <w:sz w:val="20"/>
          <w:szCs w:val="20"/>
        </w:rPr>
        <w:t>во власти персов</w:t>
      </w:r>
      <w:r>
        <w:rPr>
          <w:sz w:val="20"/>
          <w:szCs w:val="20"/>
        </w:rPr>
        <w:t xml:space="preserve"> враз не оказался,</w:t>
      </w:r>
    </w:p>
    <w:p w14:paraId="5DD8A779" w14:textId="77777777" w:rsidR="00996819" w:rsidRDefault="00996819" w:rsidP="00996819">
      <w:pPr>
        <w:spacing w:line="100" w:lineRule="atLeast"/>
        <w:rPr>
          <w:sz w:val="20"/>
          <w:szCs w:val="20"/>
        </w:rPr>
      </w:pPr>
      <w:r>
        <w:rPr>
          <w:sz w:val="20"/>
          <w:szCs w:val="20"/>
        </w:rPr>
        <w:t xml:space="preserve">Не стал </w:t>
      </w:r>
      <w:r w:rsidRPr="00450E60">
        <w:rPr>
          <w:b/>
          <w:sz w:val="20"/>
          <w:szCs w:val="20"/>
        </w:rPr>
        <w:t>влачить существованье</w:t>
      </w:r>
      <w:r>
        <w:rPr>
          <w:sz w:val="20"/>
          <w:szCs w:val="20"/>
        </w:rPr>
        <w:t xml:space="preserve"> в кабал</w:t>
      </w:r>
      <w:r w:rsidRPr="00450E60">
        <w:rPr>
          <w:b/>
          <w:sz w:val="20"/>
          <w:szCs w:val="20"/>
        </w:rPr>
        <w:t>е</w:t>
      </w:r>
      <w:r>
        <w:rPr>
          <w:sz w:val="20"/>
          <w:szCs w:val="20"/>
        </w:rPr>
        <w:t xml:space="preserve"> –</w:t>
      </w:r>
    </w:p>
    <w:p w14:paraId="5B9DAAD8" w14:textId="77777777" w:rsidR="00996819" w:rsidRDefault="00996819" w:rsidP="00996819">
      <w:pPr>
        <w:spacing w:line="100" w:lineRule="atLeast"/>
        <w:rPr>
          <w:sz w:val="20"/>
          <w:szCs w:val="20"/>
        </w:rPr>
      </w:pPr>
      <w:r>
        <w:rPr>
          <w:sz w:val="20"/>
          <w:szCs w:val="20"/>
        </w:rPr>
        <w:t>И знаний набираться обо той аф</w:t>
      </w:r>
      <w:r w:rsidRPr="00450E60">
        <w:rPr>
          <w:b/>
          <w:sz w:val="20"/>
          <w:szCs w:val="20"/>
        </w:rPr>
        <w:t>е</w:t>
      </w:r>
      <w:r>
        <w:rPr>
          <w:sz w:val="20"/>
          <w:szCs w:val="20"/>
        </w:rPr>
        <w:t>ре,</w:t>
      </w:r>
    </w:p>
    <w:p w14:paraId="4AB001CD" w14:textId="77777777" w:rsidR="00996819" w:rsidRDefault="00996819" w:rsidP="00996819">
      <w:pPr>
        <w:spacing w:line="100" w:lineRule="atLeast"/>
        <w:rPr>
          <w:sz w:val="20"/>
          <w:szCs w:val="20"/>
        </w:rPr>
      </w:pPr>
      <w:r w:rsidRPr="00453F7F">
        <w:rPr>
          <w:b/>
          <w:sz w:val="20"/>
          <w:szCs w:val="20"/>
        </w:rPr>
        <w:t>Имела место</w:t>
      </w:r>
      <w:r>
        <w:rPr>
          <w:sz w:val="20"/>
          <w:szCs w:val="20"/>
        </w:rPr>
        <w:t xml:space="preserve"> коя в Вавил</w:t>
      </w:r>
      <w:r w:rsidRPr="00453F7F">
        <w:rPr>
          <w:b/>
          <w:sz w:val="20"/>
          <w:szCs w:val="20"/>
        </w:rPr>
        <w:t>о</w:t>
      </w:r>
      <w:r>
        <w:rPr>
          <w:sz w:val="20"/>
          <w:szCs w:val="20"/>
        </w:rPr>
        <w:t>не, –</w:t>
      </w:r>
    </w:p>
    <w:p w14:paraId="5D41ED70" w14:textId="77777777" w:rsidR="00996819" w:rsidRDefault="00996819" w:rsidP="00996819">
      <w:pPr>
        <w:spacing w:line="100" w:lineRule="atLeast"/>
        <w:rPr>
          <w:sz w:val="20"/>
          <w:szCs w:val="20"/>
        </w:rPr>
      </w:pPr>
      <w:r>
        <w:rPr>
          <w:sz w:val="20"/>
          <w:szCs w:val="20"/>
        </w:rPr>
        <w:t>Была уже близк</w:t>
      </w:r>
      <w:r w:rsidRPr="00453F7F">
        <w:rPr>
          <w:b/>
          <w:sz w:val="20"/>
          <w:szCs w:val="20"/>
        </w:rPr>
        <w:t>а</w:t>
      </w:r>
      <w:r>
        <w:rPr>
          <w:sz w:val="20"/>
          <w:szCs w:val="20"/>
        </w:rPr>
        <w:t xml:space="preserve"> </w:t>
      </w:r>
    </w:p>
    <w:p w14:paraId="453EC4F8" w14:textId="77777777" w:rsidR="00996819" w:rsidRDefault="00996819" w:rsidP="00996819">
      <w:pPr>
        <w:spacing w:line="100" w:lineRule="atLeast"/>
        <w:rPr>
          <w:sz w:val="20"/>
          <w:szCs w:val="20"/>
        </w:rPr>
      </w:pPr>
      <w:r>
        <w:rPr>
          <w:sz w:val="20"/>
          <w:szCs w:val="20"/>
        </w:rPr>
        <w:t>В державе той к влад</w:t>
      </w:r>
      <w:r w:rsidRPr="00453F7F">
        <w:rPr>
          <w:b/>
          <w:sz w:val="20"/>
          <w:szCs w:val="20"/>
        </w:rPr>
        <w:t>ы</w:t>
      </w:r>
      <w:r>
        <w:rPr>
          <w:sz w:val="20"/>
          <w:szCs w:val="20"/>
        </w:rPr>
        <w:t>честву</w:t>
      </w:r>
      <w:r>
        <w:rPr>
          <w:rStyle w:val="ac"/>
          <w:sz w:val="20"/>
          <w:szCs w:val="20"/>
        </w:rPr>
        <w:footnoteReference w:id="553"/>
      </w:r>
      <w:r>
        <w:rPr>
          <w:sz w:val="20"/>
          <w:szCs w:val="20"/>
        </w:rPr>
        <w:t>, –</w:t>
      </w:r>
    </w:p>
    <w:p w14:paraId="14172B6C" w14:textId="77777777" w:rsidR="00996819" w:rsidRDefault="00996819" w:rsidP="00996819">
      <w:pPr>
        <w:spacing w:line="100" w:lineRule="atLeast"/>
        <w:rPr>
          <w:sz w:val="20"/>
          <w:szCs w:val="20"/>
        </w:rPr>
      </w:pPr>
      <w:r>
        <w:rPr>
          <w:sz w:val="20"/>
          <w:szCs w:val="20"/>
        </w:rPr>
        <w:t>И обладает оным н</w:t>
      </w:r>
      <w:r w:rsidRPr="00453F7F">
        <w:rPr>
          <w:b/>
          <w:sz w:val="20"/>
          <w:szCs w:val="20"/>
        </w:rPr>
        <w:t>о</w:t>
      </w:r>
      <w:r>
        <w:rPr>
          <w:sz w:val="20"/>
          <w:szCs w:val="20"/>
        </w:rPr>
        <w:t>не</w:t>
      </w:r>
      <w:r>
        <w:rPr>
          <w:rStyle w:val="ac"/>
          <w:sz w:val="20"/>
          <w:szCs w:val="20"/>
        </w:rPr>
        <w:footnoteReference w:id="554"/>
      </w:r>
      <w:r>
        <w:rPr>
          <w:sz w:val="20"/>
          <w:szCs w:val="20"/>
        </w:rPr>
        <w:t>, –</w:t>
      </w:r>
    </w:p>
    <w:p w14:paraId="57E99318" w14:textId="77777777" w:rsidR="00996819" w:rsidRDefault="00996819" w:rsidP="00996819">
      <w:pPr>
        <w:spacing w:line="100" w:lineRule="atLeast"/>
        <w:rPr>
          <w:sz w:val="20"/>
          <w:szCs w:val="20"/>
        </w:rPr>
      </w:pPr>
      <w:r>
        <w:rPr>
          <w:sz w:val="20"/>
          <w:szCs w:val="20"/>
        </w:rPr>
        <w:t>Ведь прожил</w:t>
      </w:r>
      <w:r w:rsidRPr="00453F7F">
        <w:rPr>
          <w:b/>
          <w:sz w:val="20"/>
          <w:szCs w:val="20"/>
        </w:rPr>
        <w:t>а</w:t>
      </w:r>
      <w:r>
        <w:rPr>
          <w:sz w:val="20"/>
          <w:szCs w:val="20"/>
        </w:rPr>
        <w:t xml:space="preserve"> в развитии век</w:t>
      </w:r>
      <w:r w:rsidRPr="00453F7F">
        <w:rPr>
          <w:b/>
          <w:sz w:val="20"/>
          <w:szCs w:val="20"/>
        </w:rPr>
        <w:t>а</w:t>
      </w:r>
      <w:r>
        <w:rPr>
          <w:sz w:val="20"/>
          <w:szCs w:val="20"/>
        </w:rPr>
        <w:t xml:space="preserve"> –</w:t>
      </w:r>
    </w:p>
    <w:p w14:paraId="36BCD6C9" w14:textId="77777777" w:rsidR="00996819" w:rsidRDefault="00996819" w:rsidP="00996819">
      <w:pPr>
        <w:spacing w:line="100" w:lineRule="atLeast"/>
        <w:rPr>
          <w:sz w:val="20"/>
          <w:szCs w:val="20"/>
        </w:rPr>
      </w:pPr>
      <w:r>
        <w:rPr>
          <w:sz w:val="20"/>
          <w:szCs w:val="20"/>
        </w:rPr>
        <w:t>Та к</w:t>
      </w:r>
      <w:r w:rsidRPr="00453F7F">
        <w:rPr>
          <w:b/>
          <w:sz w:val="20"/>
          <w:szCs w:val="20"/>
        </w:rPr>
        <w:t>а</w:t>
      </w:r>
      <w:r>
        <w:rPr>
          <w:sz w:val="20"/>
          <w:szCs w:val="20"/>
        </w:rPr>
        <w:t xml:space="preserve">ра со названьем </w:t>
      </w:r>
      <w:r w:rsidRPr="00453F7F">
        <w:rPr>
          <w:b/>
          <w:sz w:val="20"/>
          <w:szCs w:val="20"/>
        </w:rPr>
        <w:t>ростовщичество</w:t>
      </w:r>
      <w:r>
        <w:rPr>
          <w:sz w:val="20"/>
          <w:szCs w:val="20"/>
        </w:rPr>
        <w:t>.</w:t>
      </w:r>
    </w:p>
    <w:p w14:paraId="0588B969" w14:textId="77777777" w:rsidR="00996819" w:rsidRDefault="00996819" w:rsidP="00996819">
      <w:pPr>
        <w:spacing w:line="100" w:lineRule="atLeast"/>
        <w:rPr>
          <w:sz w:val="20"/>
          <w:szCs w:val="20"/>
        </w:rPr>
      </w:pPr>
    </w:p>
    <w:p w14:paraId="693DA332" w14:textId="77777777" w:rsidR="00996819" w:rsidRDefault="00996819" w:rsidP="00996819">
      <w:pPr>
        <w:spacing w:line="100" w:lineRule="atLeast"/>
        <w:rPr>
          <w:sz w:val="20"/>
          <w:szCs w:val="20"/>
        </w:rPr>
      </w:pPr>
      <w:r>
        <w:rPr>
          <w:sz w:val="20"/>
          <w:szCs w:val="20"/>
        </w:rPr>
        <w:t xml:space="preserve">Евреи получили </w:t>
      </w:r>
      <w:r w:rsidRPr="00BA48E8">
        <w:rPr>
          <w:b/>
          <w:sz w:val="20"/>
          <w:szCs w:val="20"/>
        </w:rPr>
        <w:t>знанье</w:t>
      </w:r>
      <w:r>
        <w:rPr>
          <w:sz w:val="20"/>
          <w:szCs w:val="20"/>
        </w:rPr>
        <w:t xml:space="preserve">, </w:t>
      </w:r>
    </w:p>
    <w:p w14:paraId="7CAA9BE3" w14:textId="77777777" w:rsidR="00996819" w:rsidRDefault="00996819" w:rsidP="00996819">
      <w:pPr>
        <w:spacing w:line="100" w:lineRule="atLeast"/>
        <w:rPr>
          <w:sz w:val="20"/>
          <w:szCs w:val="20"/>
        </w:rPr>
      </w:pPr>
      <w:r>
        <w:rPr>
          <w:sz w:val="20"/>
          <w:szCs w:val="20"/>
        </w:rPr>
        <w:t xml:space="preserve">Как наносить народам </w:t>
      </w:r>
      <w:r w:rsidRPr="00BA48E8">
        <w:rPr>
          <w:b/>
          <w:sz w:val="20"/>
          <w:szCs w:val="20"/>
        </w:rPr>
        <w:t>вред</w:t>
      </w:r>
      <w:r>
        <w:rPr>
          <w:sz w:val="20"/>
          <w:szCs w:val="20"/>
        </w:rPr>
        <w:t>,</w:t>
      </w:r>
    </w:p>
    <w:p w14:paraId="382B54CB" w14:textId="77777777" w:rsidR="00996819" w:rsidRDefault="00996819" w:rsidP="00996819">
      <w:pPr>
        <w:spacing w:line="100" w:lineRule="atLeast"/>
        <w:rPr>
          <w:sz w:val="20"/>
          <w:szCs w:val="20"/>
        </w:rPr>
      </w:pPr>
      <w:r>
        <w:rPr>
          <w:sz w:val="20"/>
          <w:szCs w:val="20"/>
        </w:rPr>
        <w:t xml:space="preserve">Тот </w:t>
      </w:r>
      <w:r w:rsidRPr="00BA48E8">
        <w:rPr>
          <w:b/>
          <w:sz w:val="20"/>
          <w:szCs w:val="20"/>
        </w:rPr>
        <w:t>выдавая</w:t>
      </w:r>
      <w:r>
        <w:rPr>
          <w:sz w:val="20"/>
          <w:szCs w:val="20"/>
        </w:rPr>
        <w:t xml:space="preserve"> за усл</w:t>
      </w:r>
      <w:r w:rsidRPr="00BA48E8">
        <w:rPr>
          <w:b/>
          <w:sz w:val="20"/>
          <w:szCs w:val="20"/>
        </w:rPr>
        <w:t>у</w:t>
      </w:r>
      <w:r>
        <w:rPr>
          <w:sz w:val="20"/>
          <w:szCs w:val="20"/>
        </w:rPr>
        <w:t>гу,</w:t>
      </w:r>
    </w:p>
    <w:p w14:paraId="7160B700" w14:textId="77777777" w:rsidR="00996819" w:rsidRDefault="00996819" w:rsidP="00996819">
      <w:pPr>
        <w:spacing w:line="100" w:lineRule="atLeast"/>
        <w:rPr>
          <w:sz w:val="20"/>
          <w:szCs w:val="20"/>
        </w:rPr>
      </w:pPr>
      <w:r>
        <w:rPr>
          <w:sz w:val="20"/>
          <w:szCs w:val="20"/>
        </w:rPr>
        <w:t xml:space="preserve">Как изживать </w:t>
      </w:r>
    </w:p>
    <w:p w14:paraId="2659713D" w14:textId="77777777" w:rsidR="00996819" w:rsidRDefault="00996819" w:rsidP="00996819">
      <w:pPr>
        <w:spacing w:line="100" w:lineRule="atLeast"/>
        <w:rPr>
          <w:sz w:val="20"/>
          <w:szCs w:val="20"/>
        </w:rPr>
      </w:pPr>
      <w:r>
        <w:rPr>
          <w:sz w:val="20"/>
          <w:szCs w:val="20"/>
        </w:rPr>
        <w:t>Посредством долг</w:t>
      </w:r>
      <w:r w:rsidRPr="00BA48E8">
        <w:rPr>
          <w:b/>
          <w:sz w:val="20"/>
          <w:szCs w:val="20"/>
        </w:rPr>
        <w:t>а</w:t>
      </w:r>
      <w:r>
        <w:rPr>
          <w:sz w:val="20"/>
          <w:szCs w:val="20"/>
        </w:rPr>
        <w:t>,</w:t>
      </w:r>
    </w:p>
    <w:p w14:paraId="5059FCE9" w14:textId="77777777" w:rsidR="00996819" w:rsidRDefault="00996819" w:rsidP="00996819">
      <w:pPr>
        <w:spacing w:line="100" w:lineRule="atLeast"/>
        <w:rPr>
          <w:sz w:val="20"/>
          <w:szCs w:val="20"/>
        </w:rPr>
      </w:pPr>
      <w:r w:rsidRPr="00BA48E8">
        <w:rPr>
          <w:b/>
          <w:sz w:val="20"/>
          <w:szCs w:val="20"/>
        </w:rPr>
        <w:t>Ко выплате процента</w:t>
      </w:r>
      <w:r>
        <w:rPr>
          <w:sz w:val="20"/>
          <w:szCs w:val="20"/>
        </w:rPr>
        <w:t xml:space="preserve"> принуждать</w:t>
      </w:r>
    </w:p>
    <w:p w14:paraId="274868FD" w14:textId="77777777" w:rsidR="00996819" w:rsidRDefault="00996819" w:rsidP="00996819">
      <w:pPr>
        <w:spacing w:line="100" w:lineRule="atLeast"/>
        <w:rPr>
          <w:sz w:val="20"/>
          <w:szCs w:val="20"/>
        </w:rPr>
      </w:pPr>
      <w:r w:rsidRPr="00BA48E8">
        <w:rPr>
          <w:b/>
          <w:sz w:val="20"/>
          <w:szCs w:val="20"/>
        </w:rPr>
        <w:t>А</w:t>
      </w:r>
      <w:r>
        <w:rPr>
          <w:sz w:val="20"/>
          <w:szCs w:val="20"/>
        </w:rPr>
        <w:t>бо</w:t>
      </w:r>
      <w:r>
        <w:rPr>
          <w:rStyle w:val="ac"/>
          <w:sz w:val="20"/>
          <w:szCs w:val="20"/>
        </w:rPr>
        <w:footnoteReference w:id="555"/>
      </w:r>
      <w:r>
        <w:rPr>
          <w:sz w:val="20"/>
          <w:szCs w:val="20"/>
        </w:rPr>
        <w:t xml:space="preserve"> </w:t>
      </w:r>
      <w:r w:rsidRPr="00BA48E8">
        <w:rPr>
          <w:b/>
          <w:sz w:val="20"/>
          <w:szCs w:val="20"/>
        </w:rPr>
        <w:t>имущество своё</w:t>
      </w:r>
      <w:r>
        <w:rPr>
          <w:sz w:val="20"/>
          <w:szCs w:val="20"/>
        </w:rPr>
        <w:t xml:space="preserve"> вручать им до иг</w:t>
      </w:r>
      <w:r w:rsidRPr="00BA48E8">
        <w:rPr>
          <w:b/>
          <w:sz w:val="20"/>
          <w:szCs w:val="20"/>
        </w:rPr>
        <w:t>о</w:t>
      </w:r>
      <w:r>
        <w:rPr>
          <w:sz w:val="20"/>
          <w:szCs w:val="20"/>
        </w:rPr>
        <w:t>лки,</w:t>
      </w:r>
    </w:p>
    <w:p w14:paraId="1FF06C6E" w14:textId="77777777" w:rsidR="00996819" w:rsidRDefault="00996819" w:rsidP="00996819">
      <w:pPr>
        <w:spacing w:line="100" w:lineRule="atLeast"/>
        <w:rPr>
          <w:sz w:val="20"/>
          <w:szCs w:val="20"/>
        </w:rPr>
      </w:pPr>
      <w:r>
        <w:rPr>
          <w:sz w:val="20"/>
          <w:szCs w:val="20"/>
        </w:rPr>
        <w:t>Да им не ср</w:t>
      </w:r>
      <w:r w:rsidRPr="00BA48E8">
        <w:rPr>
          <w:b/>
          <w:sz w:val="20"/>
          <w:szCs w:val="20"/>
        </w:rPr>
        <w:t>е</w:t>
      </w:r>
      <w:r>
        <w:rPr>
          <w:sz w:val="20"/>
          <w:szCs w:val="20"/>
        </w:rPr>
        <w:t>дства нужны п</w:t>
      </w:r>
      <w:r w:rsidRPr="00BA48E8">
        <w:rPr>
          <w:b/>
          <w:sz w:val="20"/>
          <w:szCs w:val="20"/>
        </w:rPr>
        <w:t>у</w:t>
      </w:r>
      <w:r>
        <w:rPr>
          <w:sz w:val="20"/>
          <w:szCs w:val="20"/>
        </w:rPr>
        <w:t>ще</w:t>
      </w:r>
      <w:r>
        <w:rPr>
          <w:rStyle w:val="ac"/>
          <w:sz w:val="20"/>
          <w:szCs w:val="20"/>
        </w:rPr>
        <w:footnoteReference w:id="556"/>
      </w:r>
      <w:r>
        <w:rPr>
          <w:sz w:val="20"/>
          <w:szCs w:val="20"/>
        </w:rPr>
        <w:t xml:space="preserve">, </w:t>
      </w:r>
    </w:p>
    <w:p w14:paraId="657C8C7A" w14:textId="77777777" w:rsidR="00996819" w:rsidRDefault="00996819" w:rsidP="00996819">
      <w:pPr>
        <w:spacing w:line="100" w:lineRule="atLeast"/>
        <w:rPr>
          <w:sz w:val="20"/>
          <w:szCs w:val="20"/>
        </w:rPr>
      </w:pPr>
      <w:r>
        <w:rPr>
          <w:sz w:val="20"/>
          <w:szCs w:val="20"/>
        </w:rPr>
        <w:t xml:space="preserve">Но человечие </w:t>
      </w:r>
      <w:r w:rsidRPr="00BA48E8">
        <w:rPr>
          <w:b/>
          <w:sz w:val="20"/>
          <w:szCs w:val="20"/>
        </w:rPr>
        <w:t>страданья</w:t>
      </w:r>
      <w:r>
        <w:rPr>
          <w:sz w:val="20"/>
          <w:szCs w:val="20"/>
        </w:rPr>
        <w:t>,</w:t>
      </w:r>
    </w:p>
    <w:p w14:paraId="76262053" w14:textId="77777777" w:rsidR="00996819" w:rsidRDefault="00996819" w:rsidP="00996819">
      <w:pPr>
        <w:spacing w:line="100" w:lineRule="atLeast"/>
        <w:rPr>
          <w:sz w:val="20"/>
          <w:szCs w:val="20"/>
        </w:rPr>
      </w:pPr>
      <w:r>
        <w:rPr>
          <w:sz w:val="20"/>
          <w:szCs w:val="20"/>
        </w:rPr>
        <w:t xml:space="preserve">Возможность создавать </w:t>
      </w:r>
      <w:r w:rsidRPr="00BA48E8">
        <w:rPr>
          <w:b/>
          <w:sz w:val="20"/>
          <w:szCs w:val="20"/>
        </w:rPr>
        <w:t>чужим</w:t>
      </w:r>
      <w:r>
        <w:rPr>
          <w:sz w:val="20"/>
          <w:szCs w:val="20"/>
        </w:rPr>
        <w:t xml:space="preserve"> побольше бед,</w:t>
      </w:r>
    </w:p>
    <w:p w14:paraId="2FB30198" w14:textId="77777777" w:rsidR="00996819" w:rsidRDefault="00996819" w:rsidP="00996819">
      <w:pPr>
        <w:spacing w:line="100" w:lineRule="atLeast"/>
        <w:rPr>
          <w:sz w:val="20"/>
          <w:szCs w:val="20"/>
        </w:rPr>
      </w:pPr>
      <w:r>
        <w:rPr>
          <w:sz w:val="20"/>
          <w:szCs w:val="20"/>
        </w:rPr>
        <w:t>Склонять ко рабству и недугам, –</w:t>
      </w:r>
    </w:p>
    <w:p w14:paraId="0150FE5D" w14:textId="77777777" w:rsidR="00996819" w:rsidRDefault="00996819" w:rsidP="00996819">
      <w:pPr>
        <w:spacing w:line="100" w:lineRule="atLeast"/>
        <w:rPr>
          <w:sz w:val="20"/>
          <w:szCs w:val="20"/>
        </w:rPr>
      </w:pPr>
      <w:r>
        <w:rPr>
          <w:sz w:val="20"/>
          <w:szCs w:val="20"/>
        </w:rPr>
        <w:t xml:space="preserve">Чем всё еврейство сделать </w:t>
      </w:r>
      <w:r w:rsidRPr="00BA48E8">
        <w:rPr>
          <w:b/>
          <w:sz w:val="20"/>
          <w:szCs w:val="20"/>
        </w:rPr>
        <w:t>всемогущим</w:t>
      </w:r>
      <w:r>
        <w:rPr>
          <w:sz w:val="20"/>
          <w:szCs w:val="20"/>
        </w:rPr>
        <w:t>!</w:t>
      </w:r>
    </w:p>
    <w:p w14:paraId="1B3AD69B" w14:textId="77777777" w:rsidR="00996819" w:rsidRDefault="00996819" w:rsidP="00996819">
      <w:pPr>
        <w:spacing w:line="100" w:lineRule="atLeast"/>
        <w:rPr>
          <w:sz w:val="20"/>
          <w:szCs w:val="20"/>
        </w:rPr>
      </w:pPr>
      <w:r>
        <w:rPr>
          <w:sz w:val="20"/>
          <w:szCs w:val="20"/>
        </w:rPr>
        <w:t>Чтоб стр</w:t>
      </w:r>
      <w:r w:rsidRPr="00BA48E8">
        <w:rPr>
          <w:b/>
          <w:sz w:val="20"/>
          <w:szCs w:val="20"/>
        </w:rPr>
        <w:t>а</w:t>
      </w:r>
      <w:r>
        <w:rPr>
          <w:sz w:val="20"/>
          <w:szCs w:val="20"/>
        </w:rPr>
        <w:t>ждал</w:t>
      </w:r>
      <w:r>
        <w:rPr>
          <w:rStyle w:val="ac"/>
          <w:sz w:val="20"/>
          <w:szCs w:val="20"/>
        </w:rPr>
        <w:footnoteReference w:id="557"/>
      </w:r>
      <w:r>
        <w:rPr>
          <w:sz w:val="20"/>
          <w:szCs w:val="20"/>
        </w:rPr>
        <w:t xml:space="preserve"> </w:t>
      </w:r>
      <w:r w:rsidRPr="00BA48E8">
        <w:rPr>
          <w:b/>
          <w:sz w:val="20"/>
          <w:szCs w:val="20"/>
        </w:rPr>
        <w:t>по их жажде</w:t>
      </w:r>
      <w:r>
        <w:rPr>
          <w:sz w:val="20"/>
          <w:szCs w:val="20"/>
        </w:rPr>
        <w:t xml:space="preserve">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w:t>
      </w:r>
    </w:p>
    <w:p w14:paraId="3B47C137" w14:textId="77777777" w:rsidR="00996819" w:rsidRDefault="00996819" w:rsidP="00996819">
      <w:pPr>
        <w:spacing w:line="100" w:lineRule="atLeast"/>
        <w:rPr>
          <w:sz w:val="20"/>
          <w:szCs w:val="20"/>
        </w:rPr>
      </w:pPr>
      <w:r>
        <w:rPr>
          <w:sz w:val="20"/>
          <w:szCs w:val="20"/>
        </w:rPr>
        <w:t xml:space="preserve">Чуть позже </w:t>
      </w:r>
      <w:r w:rsidRPr="007248F1">
        <w:rPr>
          <w:b/>
          <w:sz w:val="20"/>
          <w:szCs w:val="20"/>
        </w:rPr>
        <w:t>римляне</w:t>
      </w:r>
      <w:r>
        <w:rPr>
          <w:sz w:val="20"/>
          <w:szCs w:val="20"/>
        </w:rPr>
        <w:t xml:space="preserve"> пришли –</w:t>
      </w:r>
    </w:p>
    <w:p w14:paraId="4ACC3635" w14:textId="77777777" w:rsidR="00996819" w:rsidRDefault="00996819" w:rsidP="00996819">
      <w:pPr>
        <w:spacing w:line="100" w:lineRule="atLeast"/>
        <w:rPr>
          <w:sz w:val="20"/>
          <w:szCs w:val="20"/>
        </w:rPr>
      </w:pPr>
      <w:r>
        <w:rPr>
          <w:sz w:val="20"/>
          <w:szCs w:val="20"/>
        </w:rPr>
        <w:t>И п</w:t>
      </w:r>
      <w:r w:rsidRPr="007248F1">
        <w:rPr>
          <w:b/>
          <w:sz w:val="20"/>
          <w:szCs w:val="20"/>
        </w:rPr>
        <w:t>а</w:t>
      </w:r>
      <w:r>
        <w:rPr>
          <w:sz w:val="20"/>
          <w:szCs w:val="20"/>
        </w:rPr>
        <w:t>ло</w:t>
      </w:r>
    </w:p>
    <w:p w14:paraId="17485B89" w14:textId="77777777" w:rsidR="00996819" w:rsidRDefault="00996819" w:rsidP="00996819">
      <w:pPr>
        <w:spacing w:line="100" w:lineRule="atLeast"/>
        <w:rPr>
          <w:sz w:val="20"/>
          <w:szCs w:val="20"/>
        </w:rPr>
      </w:pPr>
      <w:r>
        <w:rPr>
          <w:sz w:val="20"/>
          <w:szCs w:val="20"/>
        </w:rPr>
        <w:t>Государство Иудея –</w:t>
      </w:r>
    </w:p>
    <w:p w14:paraId="4DEC46CC" w14:textId="77777777" w:rsidR="00996819" w:rsidRDefault="00996819" w:rsidP="00996819">
      <w:pPr>
        <w:spacing w:line="100" w:lineRule="atLeast"/>
        <w:rPr>
          <w:sz w:val="20"/>
          <w:szCs w:val="20"/>
        </w:rPr>
      </w:pPr>
      <w:r w:rsidRPr="007248F1">
        <w:rPr>
          <w:b/>
          <w:sz w:val="20"/>
          <w:szCs w:val="20"/>
        </w:rPr>
        <w:t>Провинцией</w:t>
      </w:r>
      <w:r>
        <w:rPr>
          <w:sz w:val="20"/>
          <w:szCs w:val="20"/>
        </w:rPr>
        <w:t xml:space="preserve"> держава эта ст</w:t>
      </w:r>
      <w:r w:rsidRPr="007248F1">
        <w:rPr>
          <w:b/>
          <w:sz w:val="20"/>
          <w:szCs w:val="20"/>
        </w:rPr>
        <w:t>а</w:t>
      </w:r>
      <w:r>
        <w:rPr>
          <w:sz w:val="20"/>
          <w:szCs w:val="20"/>
        </w:rPr>
        <w:t>ла –</w:t>
      </w:r>
    </w:p>
    <w:p w14:paraId="7C64EA81" w14:textId="77777777" w:rsidR="00996819" w:rsidRDefault="00996819" w:rsidP="00996819">
      <w:pPr>
        <w:spacing w:line="100" w:lineRule="atLeast"/>
        <w:rPr>
          <w:sz w:val="20"/>
          <w:szCs w:val="20"/>
        </w:rPr>
      </w:pPr>
      <w:r>
        <w:rPr>
          <w:sz w:val="20"/>
          <w:szCs w:val="20"/>
        </w:rPr>
        <w:lastRenderedPageBreak/>
        <w:t xml:space="preserve">И </w:t>
      </w:r>
      <w:r w:rsidRPr="007248F1">
        <w:rPr>
          <w:b/>
          <w:sz w:val="20"/>
          <w:szCs w:val="20"/>
        </w:rPr>
        <w:t>по земле</w:t>
      </w:r>
      <w:r>
        <w:rPr>
          <w:sz w:val="20"/>
          <w:szCs w:val="20"/>
        </w:rPr>
        <w:t xml:space="preserve"> рассеялись евреи</w:t>
      </w:r>
      <w:r>
        <w:rPr>
          <w:sz w:val="20"/>
          <w:szCs w:val="20"/>
        </w:rPr>
        <w:fldChar w:fldCharType="begin"/>
      </w:r>
      <w:r>
        <w:instrText xml:space="preserve"> XE "</w:instrText>
      </w:r>
      <w:r w:rsidRPr="00E02A4A">
        <w:rPr>
          <w:rFonts w:asciiTheme="majorHAnsi" w:eastAsia="Meiryo" w:hAnsiTheme="majorHAnsi"/>
          <w:sz w:val="24"/>
          <w:szCs w:val="24"/>
        </w:rPr>
        <w:instrText>евреи</w:instrText>
      </w:r>
      <w:r>
        <w:instrText xml:space="preserve">" </w:instrText>
      </w:r>
      <w:r>
        <w:rPr>
          <w:sz w:val="20"/>
          <w:szCs w:val="20"/>
        </w:rPr>
        <w:fldChar w:fldCharType="end"/>
      </w:r>
      <w:r>
        <w:rPr>
          <w:sz w:val="20"/>
          <w:szCs w:val="20"/>
        </w:rPr>
        <w:t>,</w:t>
      </w:r>
    </w:p>
    <w:p w14:paraId="4685545E" w14:textId="77777777" w:rsidR="00996819" w:rsidRDefault="00996819" w:rsidP="00996819">
      <w:pPr>
        <w:spacing w:line="100" w:lineRule="atLeast"/>
        <w:rPr>
          <w:sz w:val="20"/>
          <w:szCs w:val="20"/>
        </w:rPr>
      </w:pPr>
      <w:r w:rsidRPr="007248F1">
        <w:rPr>
          <w:b/>
          <w:sz w:val="20"/>
          <w:szCs w:val="20"/>
        </w:rPr>
        <w:t>В иных местах</w:t>
      </w:r>
      <w:r>
        <w:rPr>
          <w:sz w:val="20"/>
          <w:szCs w:val="20"/>
        </w:rPr>
        <w:t xml:space="preserve"> убежища нашли;</w:t>
      </w:r>
    </w:p>
    <w:p w14:paraId="04027D95" w14:textId="77777777" w:rsidR="00996819" w:rsidRDefault="00996819" w:rsidP="00996819">
      <w:pPr>
        <w:spacing w:line="100" w:lineRule="atLeast"/>
        <w:rPr>
          <w:sz w:val="20"/>
          <w:szCs w:val="20"/>
        </w:rPr>
      </w:pPr>
      <w:r>
        <w:rPr>
          <w:sz w:val="20"/>
          <w:szCs w:val="20"/>
        </w:rPr>
        <w:t xml:space="preserve">И вот тогда </w:t>
      </w:r>
      <w:r w:rsidRPr="002278A7">
        <w:rPr>
          <w:b/>
          <w:sz w:val="20"/>
          <w:szCs w:val="20"/>
        </w:rPr>
        <w:t>в ростовщиков</w:t>
      </w:r>
      <w:r>
        <w:rPr>
          <w:sz w:val="20"/>
          <w:szCs w:val="20"/>
        </w:rPr>
        <w:t xml:space="preserve"> те превратились,</w:t>
      </w:r>
    </w:p>
    <w:p w14:paraId="6E987207" w14:textId="77777777" w:rsidR="00996819" w:rsidRDefault="00996819" w:rsidP="00996819">
      <w:pPr>
        <w:spacing w:line="100" w:lineRule="atLeast"/>
        <w:rPr>
          <w:sz w:val="20"/>
          <w:szCs w:val="20"/>
        </w:rPr>
      </w:pPr>
      <w:r>
        <w:rPr>
          <w:sz w:val="20"/>
          <w:szCs w:val="20"/>
        </w:rPr>
        <w:t xml:space="preserve">Тогда и начали давать взаймы </w:t>
      </w:r>
      <w:r w:rsidRPr="002278A7">
        <w:rPr>
          <w:b/>
          <w:sz w:val="20"/>
          <w:szCs w:val="20"/>
        </w:rPr>
        <w:t>глупцам</w:t>
      </w:r>
      <w:r>
        <w:rPr>
          <w:sz w:val="20"/>
          <w:szCs w:val="20"/>
        </w:rPr>
        <w:t>,</w:t>
      </w:r>
    </w:p>
    <w:p w14:paraId="695B5985" w14:textId="77777777" w:rsidR="00996819" w:rsidRDefault="00996819" w:rsidP="00996819">
      <w:pPr>
        <w:spacing w:line="100" w:lineRule="atLeast"/>
        <w:rPr>
          <w:sz w:val="20"/>
          <w:szCs w:val="20"/>
        </w:rPr>
      </w:pPr>
      <w:r>
        <w:rPr>
          <w:sz w:val="20"/>
          <w:szCs w:val="20"/>
        </w:rPr>
        <w:t xml:space="preserve">Что часто </w:t>
      </w:r>
      <w:r w:rsidRPr="002278A7">
        <w:rPr>
          <w:b/>
          <w:sz w:val="20"/>
          <w:szCs w:val="20"/>
        </w:rPr>
        <w:t>в рабство</w:t>
      </w:r>
      <w:r>
        <w:rPr>
          <w:b/>
          <w:sz w:val="20"/>
          <w:szCs w:val="20"/>
        </w:rPr>
        <w:fldChar w:fldCharType="begin"/>
      </w:r>
      <w:r>
        <w:instrText xml:space="preserve"> XE "</w:instrText>
      </w:r>
      <w:r w:rsidRPr="0026697C">
        <w:rPr>
          <w:rFonts w:ascii="Times New Roman" w:eastAsia="Meiryo" w:hAnsi="Times New Roman" w:cs="Times New Roman"/>
          <w:sz w:val="28"/>
          <w:szCs w:val="20"/>
        </w:rPr>
        <w:instrText>рабство</w:instrText>
      </w:r>
      <w:r>
        <w:instrText xml:space="preserve">" </w:instrText>
      </w:r>
      <w:r>
        <w:rPr>
          <w:b/>
          <w:sz w:val="20"/>
          <w:szCs w:val="20"/>
        </w:rPr>
        <w:fldChar w:fldCharType="end"/>
      </w:r>
      <w:r>
        <w:rPr>
          <w:sz w:val="20"/>
          <w:szCs w:val="20"/>
        </w:rPr>
        <w:t xml:space="preserve"> после уводились –</w:t>
      </w:r>
    </w:p>
    <w:p w14:paraId="70864191" w14:textId="77777777" w:rsidR="00996819" w:rsidRDefault="00996819" w:rsidP="00996819">
      <w:pPr>
        <w:spacing w:line="100" w:lineRule="atLeast"/>
        <w:rPr>
          <w:sz w:val="20"/>
          <w:szCs w:val="20"/>
        </w:rPr>
      </w:pPr>
      <w:r>
        <w:rPr>
          <w:sz w:val="20"/>
          <w:szCs w:val="20"/>
        </w:rPr>
        <w:t xml:space="preserve">Или свободы </w:t>
      </w:r>
      <w:r w:rsidRPr="002278A7">
        <w:rPr>
          <w:b/>
          <w:sz w:val="20"/>
          <w:szCs w:val="20"/>
        </w:rPr>
        <w:t>добивались</w:t>
      </w:r>
      <w:r>
        <w:rPr>
          <w:sz w:val="20"/>
          <w:szCs w:val="20"/>
        </w:rPr>
        <w:t xml:space="preserve">, </w:t>
      </w:r>
    </w:p>
    <w:p w14:paraId="698E5A59" w14:textId="77777777" w:rsidR="00996819" w:rsidRDefault="00996819" w:rsidP="00996819">
      <w:pPr>
        <w:spacing w:line="100" w:lineRule="atLeast"/>
        <w:rPr>
          <w:sz w:val="20"/>
          <w:szCs w:val="20"/>
        </w:rPr>
      </w:pPr>
      <w:r w:rsidRPr="002278A7">
        <w:rPr>
          <w:b/>
          <w:sz w:val="20"/>
          <w:szCs w:val="20"/>
        </w:rPr>
        <w:t>А</w:t>
      </w:r>
      <w:r>
        <w:rPr>
          <w:sz w:val="20"/>
          <w:szCs w:val="20"/>
        </w:rPr>
        <w:t>но мучительно нуждались</w:t>
      </w:r>
    </w:p>
    <w:p w14:paraId="152D0025" w14:textId="77777777" w:rsidR="00996819" w:rsidRDefault="00996819" w:rsidP="00996819">
      <w:pPr>
        <w:spacing w:line="100" w:lineRule="atLeast"/>
        <w:rPr>
          <w:sz w:val="20"/>
          <w:szCs w:val="20"/>
        </w:rPr>
      </w:pPr>
      <w:r>
        <w:rPr>
          <w:sz w:val="20"/>
          <w:szCs w:val="20"/>
        </w:rPr>
        <w:t>Во средств</w:t>
      </w:r>
      <w:r w:rsidRPr="002278A7">
        <w:rPr>
          <w:b/>
          <w:sz w:val="20"/>
          <w:szCs w:val="20"/>
        </w:rPr>
        <w:t>а</w:t>
      </w:r>
      <w:r>
        <w:rPr>
          <w:sz w:val="20"/>
          <w:szCs w:val="20"/>
        </w:rPr>
        <w:t xml:space="preserve">х. </w:t>
      </w:r>
    </w:p>
    <w:p w14:paraId="7A6B4FEC" w14:textId="77777777" w:rsidR="00996819" w:rsidRDefault="00996819" w:rsidP="00996819">
      <w:pPr>
        <w:spacing w:line="100" w:lineRule="atLeast"/>
        <w:rPr>
          <w:sz w:val="20"/>
          <w:szCs w:val="20"/>
        </w:rPr>
      </w:pPr>
    </w:p>
    <w:p w14:paraId="01E611B1" w14:textId="77777777" w:rsidR="00996819" w:rsidRDefault="00996819" w:rsidP="00996819">
      <w:pPr>
        <w:spacing w:line="100" w:lineRule="atLeast"/>
        <w:rPr>
          <w:sz w:val="20"/>
          <w:szCs w:val="20"/>
        </w:rPr>
      </w:pPr>
      <w:r>
        <w:rPr>
          <w:sz w:val="20"/>
          <w:szCs w:val="20"/>
        </w:rPr>
        <w:t>С тех пор и н</w:t>
      </w:r>
      <w:r w:rsidRPr="00590E98">
        <w:rPr>
          <w:b/>
          <w:sz w:val="20"/>
          <w:szCs w:val="20"/>
        </w:rPr>
        <w:t>а</w:t>
      </w:r>
      <w:r>
        <w:rPr>
          <w:sz w:val="20"/>
          <w:szCs w:val="20"/>
        </w:rPr>
        <w:t>чали они, как Аристотель говорил,</w:t>
      </w:r>
    </w:p>
    <w:p w14:paraId="724157A3" w14:textId="77777777" w:rsidR="00996819" w:rsidRDefault="00996819" w:rsidP="00996819">
      <w:pPr>
        <w:spacing w:line="100" w:lineRule="atLeast"/>
        <w:rPr>
          <w:sz w:val="20"/>
          <w:szCs w:val="20"/>
        </w:rPr>
      </w:pPr>
      <w:r w:rsidRPr="00590E98">
        <w:rPr>
          <w:b/>
          <w:sz w:val="20"/>
          <w:szCs w:val="20"/>
        </w:rPr>
        <w:t>В товар</w:t>
      </w:r>
      <w:r>
        <w:rPr>
          <w:sz w:val="20"/>
          <w:szCs w:val="20"/>
        </w:rPr>
        <w:t xml:space="preserve"> какой-то превращать лишь зн</w:t>
      </w:r>
      <w:r w:rsidRPr="00590E98">
        <w:rPr>
          <w:b/>
          <w:sz w:val="20"/>
          <w:szCs w:val="20"/>
        </w:rPr>
        <w:t>а</w:t>
      </w:r>
      <w:r>
        <w:rPr>
          <w:sz w:val="20"/>
          <w:szCs w:val="20"/>
        </w:rPr>
        <w:t>ки,</w:t>
      </w:r>
    </w:p>
    <w:p w14:paraId="4FCC0C17" w14:textId="77777777" w:rsidR="00996819" w:rsidRDefault="00996819" w:rsidP="00996819">
      <w:pPr>
        <w:spacing w:line="100" w:lineRule="atLeast"/>
        <w:rPr>
          <w:sz w:val="20"/>
          <w:szCs w:val="20"/>
        </w:rPr>
      </w:pPr>
      <w:r>
        <w:rPr>
          <w:sz w:val="20"/>
          <w:szCs w:val="20"/>
        </w:rPr>
        <w:t xml:space="preserve">Почто </w:t>
      </w:r>
      <w:r w:rsidRPr="00590E98">
        <w:rPr>
          <w:b/>
          <w:sz w:val="20"/>
          <w:szCs w:val="20"/>
        </w:rPr>
        <w:t>последние</w:t>
      </w:r>
      <w:r>
        <w:rPr>
          <w:sz w:val="20"/>
          <w:szCs w:val="20"/>
        </w:rPr>
        <w:t xml:space="preserve"> первоначальное значение тер</w:t>
      </w:r>
      <w:r w:rsidRPr="00590E98">
        <w:rPr>
          <w:b/>
          <w:sz w:val="20"/>
          <w:szCs w:val="20"/>
        </w:rPr>
        <w:t>я</w:t>
      </w:r>
      <w:r>
        <w:rPr>
          <w:sz w:val="20"/>
          <w:szCs w:val="20"/>
        </w:rPr>
        <w:t>ли –</w:t>
      </w:r>
    </w:p>
    <w:p w14:paraId="61F8B348" w14:textId="77777777" w:rsidR="00996819" w:rsidRDefault="00996819" w:rsidP="00996819">
      <w:pPr>
        <w:spacing w:line="100" w:lineRule="atLeast"/>
        <w:rPr>
          <w:sz w:val="20"/>
          <w:szCs w:val="20"/>
        </w:rPr>
      </w:pPr>
      <w:r>
        <w:rPr>
          <w:sz w:val="20"/>
          <w:szCs w:val="20"/>
        </w:rPr>
        <w:t>Торговлю менов</w:t>
      </w:r>
      <w:r w:rsidRPr="00590E98">
        <w:rPr>
          <w:b/>
          <w:sz w:val="20"/>
          <w:szCs w:val="20"/>
        </w:rPr>
        <w:t>у</w:t>
      </w:r>
      <w:r>
        <w:rPr>
          <w:sz w:val="20"/>
          <w:szCs w:val="20"/>
        </w:rPr>
        <w:t>ю во бно время</w:t>
      </w:r>
      <w:r>
        <w:rPr>
          <w:rStyle w:val="ac"/>
          <w:sz w:val="20"/>
          <w:szCs w:val="20"/>
        </w:rPr>
        <w:footnoteReference w:id="558"/>
      </w:r>
      <w:r>
        <w:rPr>
          <w:sz w:val="20"/>
          <w:szCs w:val="20"/>
        </w:rPr>
        <w:t xml:space="preserve"> облегчали,</w:t>
      </w:r>
    </w:p>
    <w:p w14:paraId="1D02C4B3" w14:textId="77777777" w:rsidR="00996819" w:rsidRDefault="00996819" w:rsidP="00996819">
      <w:pPr>
        <w:spacing w:line="100" w:lineRule="atLeast"/>
        <w:rPr>
          <w:sz w:val="20"/>
          <w:szCs w:val="20"/>
        </w:rPr>
      </w:pPr>
      <w:r>
        <w:rPr>
          <w:sz w:val="20"/>
          <w:szCs w:val="20"/>
        </w:rPr>
        <w:t xml:space="preserve">Служили в виде </w:t>
      </w:r>
      <w:r w:rsidRPr="00590E98">
        <w:rPr>
          <w:b/>
          <w:sz w:val="20"/>
          <w:szCs w:val="20"/>
        </w:rPr>
        <w:t>ценностных</w:t>
      </w:r>
      <w:r>
        <w:rPr>
          <w:sz w:val="20"/>
          <w:szCs w:val="20"/>
        </w:rPr>
        <w:t xml:space="preserve"> мер</w:t>
      </w:r>
      <w:r w:rsidRPr="00590E98">
        <w:rPr>
          <w:b/>
          <w:sz w:val="20"/>
          <w:szCs w:val="20"/>
        </w:rPr>
        <w:t>и</w:t>
      </w:r>
      <w:r>
        <w:rPr>
          <w:sz w:val="20"/>
          <w:szCs w:val="20"/>
        </w:rPr>
        <w:t>л,</w:t>
      </w:r>
    </w:p>
    <w:p w14:paraId="0E40BDF4" w14:textId="77777777" w:rsidR="00996819" w:rsidRDefault="00996819" w:rsidP="00996819">
      <w:pPr>
        <w:spacing w:line="100" w:lineRule="atLeast"/>
        <w:rPr>
          <w:sz w:val="20"/>
          <w:szCs w:val="20"/>
        </w:rPr>
      </w:pPr>
      <w:r>
        <w:rPr>
          <w:sz w:val="20"/>
          <w:szCs w:val="20"/>
        </w:rPr>
        <w:t xml:space="preserve">Да </w:t>
      </w:r>
      <w:r w:rsidRPr="00590E98">
        <w:rPr>
          <w:b/>
          <w:sz w:val="20"/>
          <w:szCs w:val="20"/>
        </w:rPr>
        <w:t>сами деньги</w:t>
      </w:r>
      <w:r>
        <w:rPr>
          <w:sz w:val="20"/>
          <w:szCs w:val="20"/>
        </w:rPr>
        <w:t xml:space="preserve"> же ото процентов растут п</w:t>
      </w:r>
      <w:r w:rsidRPr="00590E98">
        <w:rPr>
          <w:b/>
          <w:sz w:val="20"/>
          <w:szCs w:val="20"/>
        </w:rPr>
        <w:t>а</w:t>
      </w:r>
      <w:r>
        <w:rPr>
          <w:sz w:val="20"/>
          <w:szCs w:val="20"/>
        </w:rPr>
        <w:t>ки;</w:t>
      </w:r>
    </w:p>
    <w:p w14:paraId="64C3F296" w14:textId="77777777" w:rsidR="00996819" w:rsidRDefault="00996819" w:rsidP="00996819">
      <w:pPr>
        <w:spacing w:line="100" w:lineRule="atLeast"/>
        <w:rPr>
          <w:sz w:val="20"/>
          <w:szCs w:val="20"/>
        </w:rPr>
      </w:pPr>
      <w:r>
        <w:rPr>
          <w:sz w:val="20"/>
          <w:szCs w:val="20"/>
        </w:rPr>
        <w:t>Считалось ранее,</w:t>
      </w:r>
    </w:p>
    <w:p w14:paraId="4C3E4021" w14:textId="77777777" w:rsidR="00996819" w:rsidRDefault="00996819" w:rsidP="00996819">
      <w:pPr>
        <w:spacing w:line="100" w:lineRule="atLeast"/>
        <w:rPr>
          <w:sz w:val="20"/>
          <w:szCs w:val="20"/>
        </w:rPr>
      </w:pPr>
      <w:r>
        <w:rPr>
          <w:sz w:val="20"/>
          <w:szCs w:val="20"/>
        </w:rPr>
        <w:t xml:space="preserve">Что деньги – </w:t>
      </w:r>
      <w:r w:rsidRPr="00AE22FB">
        <w:rPr>
          <w:b/>
          <w:sz w:val="20"/>
          <w:szCs w:val="20"/>
        </w:rPr>
        <w:t>достояние</w:t>
      </w:r>
      <w:r>
        <w:rPr>
          <w:sz w:val="20"/>
          <w:szCs w:val="20"/>
        </w:rPr>
        <w:t xml:space="preserve"> –</w:t>
      </w:r>
    </w:p>
    <w:p w14:paraId="0B2F1173" w14:textId="77777777" w:rsidR="00996819" w:rsidRDefault="00996819" w:rsidP="00996819">
      <w:pPr>
        <w:spacing w:line="100" w:lineRule="atLeast"/>
        <w:rPr>
          <w:sz w:val="20"/>
          <w:szCs w:val="20"/>
        </w:rPr>
      </w:pPr>
      <w:r>
        <w:rPr>
          <w:sz w:val="20"/>
          <w:szCs w:val="20"/>
        </w:rPr>
        <w:t xml:space="preserve">И не должны стать </w:t>
      </w:r>
      <w:r w:rsidRPr="00AE22FB">
        <w:rPr>
          <w:b/>
          <w:sz w:val="20"/>
          <w:szCs w:val="20"/>
        </w:rPr>
        <w:t>средством</w:t>
      </w:r>
      <w:r>
        <w:rPr>
          <w:sz w:val="20"/>
          <w:szCs w:val="20"/>
        </w:rPr>
        <w:t xml:space="preserve"> накопления лихв</w:t>
      </w:r>
      <w:r w:rsidRPr="00AE22FB">
        <w:rPr>
          <w:b/>
          <w:sz w:val="20"/>
          <w:szCs w:val="20"/>
        </w:rPr>
        <w:t>ы</w:t>
      </w:r>
      <w:r>
        <w:rPr>
          <w:rStyle w:val="ac"/>
          <w:sz w:val="20"/>
          <w:szCs w:val="20"/>
        </w:rPr>
        <w:footnoteReference w:id="559"/>
      </w:r>
      <w:r>
        <w:rPr>
          <w:sz w:val="20"/>
          <w:szCs w:val="20"/>
        </w:rPr>
        <w:t>,</w:t>
      </w:r>
    </w:p>
    <w:p w14:paraId="27BD2BFD" w14:textId="77777777" w:rsidR="00996819" w:rsidRDefault="00996819" w:rsidP="00996819">
      <w:pPr>
        <w:spacing w:line="100" w:lineRule="atLeast"/>
        <w:rPr>
          <w:sz w:val="20"/>
          <w:szCs w:val="20"/>
        </w:rPr>
      </w:pPr>
      <w:r>
        <w:rPr>
          <w:sz w:val="20"/>
          <w:szCs w:val="20"/>
        </w:rPr>
        <w:t>Но выполняют роль руд</w:t>
      </w:r>
      <w:r w:rsidRPr="00AE22FB">
        <w:rPr>
          <w:b/>
          <w:sz w:val="20"/>
          <w:szCs w:val="20"/>
        </w:rPr>
        <w:t>ы</w:t>
      </w:r>
      <w:r>
        <w:rPr>
          <w:rStyle w:val="ac"/>
          <w:sz w:val="20"/>
          <w:szCs w:val="20"/>
        </w:rPr>
        <w:footnoteReference w:id="560"/>
      </w:r>
      <w:r>
        <w:rPr>
          <w:sz w:val="20"/>
          <w:szCs w:val="20"/>
        </w:rPr>
        <w:t>,</w:t>
      </w:r>
    </w:p>
    <w:p w14:paraId="1F4D6021" w14:textId="77777777" w:rsidR="00996819" w:rsidRDefault="00996819" w:rsidP="00996819">
      <w:pPr>
        <w:spacing w:line="100" w:lineRule="atLeast"/>
        <w:rPr>
          <w:sz w:val="20"/>
          <w:szCs w:val="20"/>
        </w:rPr>
      </w:pPr>
      <w:r>
        <w:rPr>
          <w:sz w:val="20"/>
          <w:szCs w:val="20"/>
        </w:rPr>
        <w:t xml:space="preserve">Что </w:t>
      </w:r>
      <w:r w:rsidRPr="00AE22FB">
        <w:rPr>
          <w:b/>
          <w:sz w:val="20"/>
          <w:szCs w:val="20"/>
        </w:rPr>
        <w:t>циркулирует</w:t>
      </w:r>
      <w:r>
        <w:rPr>
          <w:sz w:val="20"/>
          <w:szCs w:val="20"/>
        </w:rPr>
        <w:t xml:space="preserve"> в общественной структ</w:t>
      </w:r>
      <w:r w:rsidRPr="00AE22FB">
        <w:rPr>
          <w:b/>
          <w:sz w:val="20"/>
          <w:szCs w:val="20"/>
        </w:rPr>
        <w:t>у</w:t>
      </w:r>
      <w:r>
        <w:rPr>
          <w:sz w:val="20"/>
          <w:szCs w:val="20"/>
        </w:rPr>
        <w:t>ре,</w:t>
      </w:r>
    </w:p>
    <w:p w14:paraId="766D95F2" w14:textId="77777777" w:rsidR="00996819" w:rsidRDefault="00996819" w:rsidP="00996819">
      <w:pPr>
        <w:spacing w:line="100" w:lineRule="atLeast"/>
        <w:rPr>
          <w:sz w:val="20"/>
          <w:szCs w:val="20"/>
        </w:rPr>
      </w:pPr>
      <w:r>
        <w:rPr>
          <w:sz w:val="20"/>
          <w:szCs w:val="20"/>
        </w:rPr>
        <w:t>От коей чл</w:t>
      </w:r>
      <w:r w:rsidRPr="00AE22FB">
        <w:rPr>
          <w:b/>
          <w:sz w:val="20"/>
          <w:szCs w:val="20"/>
        </w:rPr>
        <w:t>е</w:t>
      </w:r>
      <w:r>
        <w:rPr>
          <w:sz w:val="20"/>
          <w:szCs w:val="20"/>
        </w:rPr>
        <w:t>ны оной будут не мертв</w:t>
      </w:r>
      <w:r w:rsidRPr="00AE22FB">
        <w:rPr>
          <w:b/>
          <w:sz w:val="20"/>
          <w:szCs w:val="20"/>
        </w:rPr>
        <w:t>ы</w:t>
      </w:r>
      <w:r>
        <w:rPr>
          <w:sz w:val="20"/>
          <w:szCs w:val="20"/>
        </w:rPr>
        <w:t>,</w:t>
      </w:r>
    </w:p>
    <w:p w14:paraId="651E5B73" w14:textId="77777777" w:rsidR="00996819" w:rsidRDefault="00996819" w:rsidP="00996819">
      <w:pPr>
        <w:spacing w:line="100" w:lineRule="atLeast"/>
        <w:rPr>
          <w:sz w:val="20"/>
          <w:szCs w:val="20"/>
        </w:rPr>
      </w:pPr>
      <w:r>
        <w:rPr>
          <w:sz w:val="20"/>
          <w:szCs w:val="20"/>
        </w:rPr>
        <w:t>Пока… пока евреи</w:t>
      </w:r>
      <w:r>
        <w:rPr>
          <w:sz w:val="20"/>
          <w:szCs w:val="20"/>
        </w:rPr>
        <w:fldChar w:fldCharType="begin"/>
      </w:r>
      <w:r>
        <w:instrText xml:space="preserve"> XE "</w:instrText>
      </w:r>
      <w:r w:rsidRPr="00E02A4A">
        <w:rPr>
          <w:rFonts w:asciiTheme="majorHAnsi" w:eastAsia="Meiryo" w:hAnsiTheme="majorHAnsi"/>
          <w:sz w:val="24"/>
          <w:szCs w:val="24"/>
        </w:rPr>
        <w:instrText>евреи</w:instrText>
      </w:r>
      <w:r>
        <w:instrText xml:space="preserve">" </w:instrText>
      </w:r>
      <w:r>
        <w:rPr>
          <w:sz w:val="20"/>
          <w:szCs w:val="20"/>
        </w:rPr>
        <w:fldChar w:fldCharType="end"/>
      </w:r>
      <w:r>
        <w:rPr>
          <w:sz w:val="20"/>
          <w:szCs w:val="20"/>
        </w:rPr>
        <w:t xml:space="preserve"> не придут ко диктатуре,</w:t>
      </w:r>
    </w:p>
    <w:p w14:paraId="58A73267" w14:textId="77777777" w:rsidR="00996819" w:rsidRDefault="00996819" w:rsidP="00996819">
      <w:pPr>
        <w:spacing w:line="100" w:lineRule="atLeast"/>
        <w:rPr>
          <w:sz w:val="20"/>
          <w:szCs w:val="20"/>
        </w:rPr>
      </w:pPr>
      <w:r>
        <w:rPr>
          <w:sz w:val="20"/>
          <w:szCs w:val="20"/>
        </w:rPr>
        <w:t>Не доведут одн</w:t>
      </w:r>
      <w:r w:rsidRPr="00AE22FB">
        <w:rPr>
          <w:b/>
          <w:sz w:val="20"/>
          <w:szCs w:val="20"/>
        </w:rPr>
        <w:t>о</w:t>
      </w:r>
      <w:r>
        <w:rPr>
          <w:sz w:val="20"/>
          <w:szCs w:val="20"/>
        </w:rPr>
        <w:t>ва</w:t>
      </w:r>
      <w:r>
        <w:rPr>
          <w:rStyle w:val="ac"/>
          <w:sz w:val="20"/>
          <w:szCs w:val="20"/>
        </w:rPr>
        <w:footnoteReference w:id="561"/>
      </w:r>
      <w:r>
        <w:rPr>
          <w:sz w:val="20"/>
          <w:szCs w:val="20"/>
        </w:rPr>
        <w:t xml:space="preserve"> организм тот до бед</w:t>
      </w:r>
      <w:r w:rsidRPr="00AE22FB">
        <w:rPr>
          <w:b/>
          <w:sz w:val="20"/>
          <w:szCs w:val="20"/>
        </w:rPr>
        <w:t>ы</w:t>
      </w:r>
      <w:r>
        <w:rPr>
          <w:sz w:val="20"/>
          <w:szCs w:val="20"/>
        </w:rPr>
        <w:t>,</w:t>
      </w:r>
    </w:p>
    <w:p w14:paraId="21457B47" w14:textId="77777777" w:rsidR="00996819" w:rsidRDefault="00996819" w:rsidP="00996819">
      <w:pPr>
        <w:spacing w:line="100" w:lineRule="atLeast"/>
        <w:rPr>
          <w:sz w:val="20"/>
          <w:szCs w:val="20"/>
        </w:rPr>
      </w:pPr>
      <w:r>
        <w:rPr>
          <w:sz w:val="20"/>
          <w:szCs w:val="20"/>
        </w:rPr>
        <w:t>Начав пот</w:t>
      </w:r>
      <w:r w:rsidRPr="003603DD">
        <w:rPr>
          <w:b/>
          <w:sz w:val="20"/>
          <w:szCs w:val="20"/>
        </w:rPr>
        <w:t>о</w:t>
      </w:r>
      <w:r>
        <w:rPr>
          <w:sz w:val="20"/>
          <w:szCs w:val="20"/>
        </w:rPr>
        <w:t xml:space="preserve">ками, </w:t>
      </w:r>
      <w:r w:rsidRPr="003603DD">
        <w:rPr>
          <w:b/>
          <w:sz w:val="20"/>
          <w:szCs w:val="20"/>
        </w:rPr>
        <w:t>движеньем</w:t>
      </w:r>
      <w:r>
        <w:rPr>
          <w:sz w:val="20"/>
          <w:szCs w:val="20"/>
        </w:rPr>
        <w:t xml:space="preserve"> управлять, –</w:t>
      </w:r>
    </w:p>
    <w:p w14:paraId="01970ED1" w14:textId="77777777" w:rsidR="00996819" w:rsidRDefault="00996819" w:rsidP="00996819">
      <w:pPr>
        <w:spacing w:line="100" w:lineRule="atLeast"/>
        <w:rPr>
          <w:sz w:val="20"/>
          <w:szCs w:val="20"/>
        </w:rPr>
      </w:pPr>
      <w:r w:rsidRPr="006B0B8F">
        <w:rPr>
          <w:b/>
          <w:sz w:val="20"/>
          <w:szCs w:val="20"/>
        </w:rPr>
        <w:t>Увеличивать</w:t>
      </w:r>
      <w:r>
        <w:rPr>
          <w:sz w:val="20"/>
          <w:szCs w:val="20"/>
        </w:rPr>
        <w:t xml:space="preserve"> поток, </w:t>
      </w:r>
      <w:r w:rsidRPr="006B0B8F">
        <w:rPr>
          <w:b/>
          <w:sz w:val="20"/>
          <w:szCs w:val="20"/>
        </w:rPr>
        <w:t>когда возжаждут</w:t>
      </w:r>
      <w:r>
        <w:rPr>
          <w:sz w:val="20"/>
          <w:szCs w:val="20"/>
        </w:rPr>
        <w:t xml:space="preserve">, </w:t>
      </w:r>
    </w:p>
    <w:p w14:paraId="1B2007FF" w14:textId="77777777" w:rsidR="00996819" w:rsidRDefault="00996819" w:rsidP="00996819">
      <w:pPr>
        <w:spacing w:line="100" w:lineRule="atLeast"/>
        <w:rPr>
          <w:sz w:val="20"/>
          <w:szCs w:val="20"/>
        </w:rPr>
      </w:pPr>
      <w:r>
        <w:rPr>
          <w:sz w:val="20"/>
          <w:szCs w:val="20"/>
        </w:rPr>
        <w:t>Умал</w:t>
      </w:r>
      <w:r w:rsidRPr="006B0B8F">
        <w:rPr>
          <w:b/>
          <w:sz w:val="20"/>
          <w:szCs w:val="20"/>
        </w:rPr>
        <w:t>я</w:t>
      </w:r>
      <w:r>
        <w:rPr>
          <w:sz w:val="20"/>
          <w:szCs w:val="20"/>
        </w:rPr>
        <w:t>ть,</w:t>
      </w:r>
    </w:p>
    <w:p w14:paraId="36DF9196" w14:textId="77777777" w:rsidR="00996819" w:rsidRPr="006B0B8F" w:rsidRDefault="00996819" w:rsidP="00996819">
      <w:pPr>
        <w:spacing w:line="100" w:lineRule="atLeast"/>
        <w:rPr>
          <w:b/>
          <w:sz w:val="20"/>
          <w:szCs w:val="20"/>
        </w:rPr>
      </w:pPr>
      <w:r w:rsidRPr="006B0B8F">
        <w:rPr>
          <w:b/>
          <w:sz w:val="20"/>
          <w:szCs w:val="20"/>
        </w:rPr>
        <w:t>Перекрывая</w:t>
      </w:r>
    </w:p>
    <w:p w14:paraId="39E10591" w14:textId="77777777" w:rsidR="00996819" w:rsidRDefault="00996819" w:rsidP="00996819">
      <w:pPr>
        <w:spacing w:line="100" w:lineRule="atLeast"/>
        <w:rPr>
          <w:sz w:val="20"/>
          <w:szCs w:val="20"/>
        </w:rPr>
      </w:pPr>
      <w:r>
        <w:rPr>
          <w:sz w:val="20"/>
          <w:szCs w:val="20"/>
        </w:rPr>
        <w:t>Циркуляцию порой,</w:t>
      </w:r>
    </w:p>
    <w:p w14:paraId="089F5436" w14:textId="77777777" w:rsidR="00996819" w:rsidRDefault="00996819" w:rsidP="00996819">
      <w:pPr>
        <w:spacing w:line="100" w:lineRule="atLeast"/>
        <w:rPr>
          <w:sz w:val="20"/>
          <w:szCs w:val="20"/>
        </w:rPr>
      </w:pPr>
      <w:r>
        <w:rPr>
          <w:sz w:val="20"/>
          <w:szCs w:val="20"/>
        </w:rPr>
        <w:t xml:space="preserve">Имея </w:t>
      </w:r>
      <w:r w:rsidRPr="006B0B8F">
        <w:rPr>
          <w:b/>
          <w:sz w:val="20"/>
          <w:szCs w:val="20"/>
        </w:rPr>
        <w:t>выгоду</w:t>
      </w:r>
      <w:r>
        <w:rPr>
          <w:sz w:val="20"/>
          <w:szCs w:val="20"/>
        </w:rPr>
        <w:t>, её слегка приоткрывая –</w:t>
      </w:r>
    </w:p>
    <w:p w14:paraId="636E487F" w14:textId="77777777" w:rsidR="00996819" w:rsidRDefault="00996819" w:rsidP="00996819">
      <w:pPr>
        <w:spacing w:line="100" w:lineRule="atLeast"/>
        <w:rPr>
          <w:sz w:val="20"/>
          <w:szCs w:val="20"/>
        </w:rPr>
      </w:pPr>
      <w:r>
        <w:rPr>
          <w:sz w:val="20"/>
          <w:szCs w:val="20"/>
        </w:rPr>
        <w:t>Пусть все стр</w:t>
      </w:r>
      <w:r w:rsidRPr="006B0B8F">
        <w:rPr>
          <w:b/>
          <w:sz w:val="20"/>
          <w:szCs w:val="20"/>
        </w:rPr>
        <w:t>а</w:t>
      </w:r>
      <w:r>
        <w:rPr>
          <w:sz w:val="20"/>
          <w:szCs w:val="20"/>
        </w:rPr>
        <w:t>ждут</w:t>
      </w:r>
      <w:r>
        <w:rPr>
          <w:rStyle w:val="ac"/>
          <w:sz w:val="20"/>
          <w:szCs w:val="20"/>
        </w:rPr>
        <w:footnoteReference w:id="562"/>
      </w:r>
      <w:r>
        <w:rPr>
          <w:sz w:val="20"/>
          <w:szCs w:val="20"/>
        </w:rPr>
        <w:t>,</w:t>
      </w:r>
      <w:r w:rsidRPr="003603DD">
        <w:t xml:space="preserve"> </w:t>
      </w:r>
      <w:r w:rsidRPr="003603DD">
        <w:rPr>
          <w:sz w:val="20"/>
          <w:szCs w:val="20"/>
        </w:rPr>
        <w:t>–</w:t>
      </w:r>
    </w:p>
    <w:p w14:paraId="18E028C6" w14:textId="77777777" w:rsidR="00996819" w:rsidRDefault="00996819" w:rsidP="00996819">
      <w:pPr>
        <w:spacing w:line="100" w:lineRule="atLeast"/>
        <w:rPr>
          <w:sz w:val="20"/>
          <w:szCs w:val="20"/>
        </w:rPr>
      </w:pPr>
      <w:r>
        <w:rPr>
          <w:sz w:val="20"/>
          <w:szCs w:val="20"/>
        </w:rPr>
        <w:t xml:space="preserve">Как и </w:t>
      </w:r>
      <w:r w:rsidRPr="006B0B8F">
        <w:rPr>
          <w:b/>
          <w:sz w:val="20"/>
          <w:szCs w:val="20"/>
        </w:rPr>
        <w:t>разбойник делал</w:t>
      </w:r>
      <w:r>
        <w:rPr>
          <w:sz w:val="20"/>
          <w:szCs w:val="20"/>
        </w:rPr>
        <w:t xml:space="preserve"> в детской сказке той,</w:t>
      </w:r>
    </w:p>
    <w:p w14:paraId="6A88F856" w14:textId="77777777" w:rsidR="00996819" w:rsidRDefault="00996819" w:rsidP="00996819">
      <w:pPr>
        <w:spacing w:line="100" w:lineRule="atLeast"/>
        <w:rPr>
          <w:sz w:val="20"/>
          <w:szCs w:val="20"/>
        </w:rPr>
      </w:pPr>
      <w:r>
        <w:rPr>
          <w:sz w:val="20"/>
          <w:szCs w:val="20"/>
        </w:rPr>
        <w:t xml:space="preserve">Стремясь </w:t>
      </w:r>
      <w:r w:rsidRPr="006B0B8F">
        <w:rPr>
          <w:b/>
          <w:sz w:val="20"/>
          <w:szCs w:val="20"/>
        </w:rPr>
        <w:t>взыскать</w:t>
      </w:r>
      <w:r>
        <w:rPr>
          <w:sz w:val="20"/>
          <w:szCs w:val="20"/>
        </w:rPr>
        <w:t xml:space="preserve"> за переход моста,</w:t>
      </w:r>
    </w:p>
    <w:p w14:paraId="23ABF53A" w14:textId="77777777" w:rsidR="00996819" w:rsidRDefault="00996819" w:rsidP="00996819">
      <w:pPr>
        <w:spacing w:line="100" w:lineRule="atLeast"/>
        <w:rPr>
          <w:b/>
          <w:sz w:val="20"/>
          <w:szCs w:val="20"/>
        </w:rPr>
      </w:pPr>
      <w:r>
        <w:rPr>
          <w:sz w:val="20"/>
          <w:szCs w:val="20"/>
        </w:rPr>
        <w:t>Но сх</w:t>
      </w:r>
      <w:r w:rsidRPr="006B0B8F">
        <w:rPr>
          <w:b/>
          <w:sz w:val="20"/>
          <w:szCs w:val="20"/>
        </w:rPr>
        <w:t>е</w:t>
      </w:r>
      <w:r>
        <w:rPr>
          <w:sz w:val="20"/>
          <w:szCs w:val="20"/>
        </w:rPr>
        <w:t>ма у него чуть более прост</w:t>
      </w:r>
      <w:r w:rsidRPr="006B0B8F">
        <w:rPr>
          <w:b/>
          <w:sz w:val="20"/>
          <w:szCs w:val="20"/>
        </w:rPr>
        <w:t>а</w:t>
      </w:r>
      <w:r>
        <w:rPr>
          <w:b/>
          <w:sz w:val="20"/>
          <w:szCs w:val="20"/>
        </w:rPr>
        <w:t>;</w:t>
      </w:r>
    </w:p>
    <w:p w14:paraId="16EB80D3" w14:textId="77777777" w:rsidR="00996819" w:rsidRDefault="00996819" w:rsidP="00996819">
      <w:pPr>
        <w:spacing w:line="100" w:lineRule="atLeast"/>
        <w:rPr>
          <w:sz w:val="20"/>
          <w:szCs w:val="20"/>
        </w:rPr>
      </w:pPr>
      <w:r w:rsidRPr="006C256E">
        <w:rPr>
          <w:b/>
          <w:sz w:val="20"/>
          <w:szCs w:val="20"/>
        </w:rPr>
        <w:t>Не зря</w:t>
      </w:r>
      <w:r>
        <w:rPr>
          <w:sz w:val="20"/>
          <w:szCs w:val="20"/>
        </w:rPr>
        <w:t xml:space="preserve"> философ опасался,</w:t>
      </w:r>
    </w:p>
    <w:p w14:paraId="63B9CE74" w14:textId="77777777" w:rsidR="00996819" w:rsidRDefault="00996819" w:rsidP="00996819">
      <w:pPr>
        <w:spacing w:line="100" w:lineRule="atLeast"/>
        <w:rPr>
          <w:sz w:val="20"/>
          <w:szCs w:val="20"/>
        </w:rPr>
      </w:pPr>
      <w:r>
        <w:rPr>
          <w:sz w:val="20"/>
          <w:szCs w:val="20"/>
        </w:rPr>
        <w:t>Что в кой-то миг проц</w:t>
      </w:r>
      <w:r w:rsidRPr="006C256E">
        <w:rPr>
          <w:b/>
          <w:sz w:val="20"/>
          <w:szCs w:val="20"/>
        </w:rPr>
        <w:t>е</w:t>
      </w:r>
      <w:r>
        <w:rPr>
          <w:sz w:val="20"/>
          <w:szCs w:val="20"/>
        </w:rPr>
        <w:t>нтщики</w:t>
      </w:r>
      <w:r>
        <w:rPr>
          <w:rStyle w:val="ac"/>
          <w:sz w:val="20"/>
          <w:szCs w:val="20"/>
        </w:rPr>
        <w:footnoteReference w:id="563"/>
      </w:r>
      <w:r>
        <w:rPr>
          <w:sz w:val="20"/>
          <w:szCs w:val="20"/>
        </w:rPr>
        <w:t xml:space="preserve"> начн</w:t>
      </w:r>
      <w:r w:rsidRPr="006C256E">
        <w:rPr>
          <w:b/>
          <w:sz w:val="20"/>
          <w:szCs w:val="20"/>
        </w:rPr>
        <w:t>у</w:t>
      </w:r>
      <w:r>
        <w:rPr>
          <w:sz w:val="20"/>
          <w:szCs w:val="20"/>
        </w:rPr>
        <w:t>т</w:t>
      </w:r>
    </w:p>
    <w:p w14:paraId="6A3233FF" w14:textId="77777777" w:rsidR="00996819" w:rsidRDefault="00996819" w:rsidP="00996819">
      <w:pPr>
        <w:spacing w:line="100" w:lineRule="atLeast"/>
        <w:rPr>
          <w:sz w:val="20"/>
          <w:szCs w:val="20"/>
        </w:rPr>
      </w:pPr>
      <w:r>
        <w:rPr>
          <w:sz w:val="20"/>
          <w:szCs w:val="20"/>
        </w:rPr>
        <w:t xml:space="preserve">Взымать со общества </w:t>
      </w:r>
      <w:r w:rsidRPr="006C256E">
        <w:rPr>
          <w:b/>
          <w:sz w:val="20"/>
          <w:szCs w:val="20"/>
        </w:rPr>
        <w:t>обильно</w:t>
      </w:r>
    </w:p>
    <w:p w14:paraId="2301A125" w14:textId="77777777" w:rsidR="00996819" w:rsidRDefault="00996819" w:rsidP="00996819">
      <w:pPr>
        <w:spacing w:line="100" w:lineRule="atLeast"/>
        <w:rPr>
          <w:sz w:val="20"/>
          <w:szCs w:val="20"/>
        </w:rPr>
      </w:pPr>
      <w:r>
        <w:rPr>
          <w:sz w:val="20"/>
          <w:szCs w:val="20"/>
        </w:rPr>
        <w:t xml:space="preserve">За то, что </w:t>
      </w:r>
      <w:r w:rsidRPr="006C256E">
        <w:rPr>
          <w:b/>
          <w:sz w:val="20"/>
          <w:szCs w:val="20"/>
        </w:rPr>
        <w:t>сами</w:t>
      </w:r>
      <w:r>
        <w:rPr>
          <w:sz w:val="20"/>
          <w:szCs w:val="20"/>
        </w:rPr>
        <w:t xml:space="preserve"> не сжимают слишком с</w:t>
      </w:r>
      <w:r w:rsidRPr="006C256E">
        <w:rPr>
          <w:b/>
          <w:sz w:val="20"/>
          <w:szCs w:val="20"/>
        </w:rPr>
        <w:t>и</w:t>
      </w:r>
      <w:r>
        <w:rPr>
          <w:sz w:val="20"/>
          <w:szCs w:val="20"/>
        </w:rPr>
        <w:t>льно,</w:t>
      </w:r>
    </w:p>
    <w:p w14:paraId="108FC450" w14:textId="77777777" w:rsidR="00996819" w:rsidRDefault="00996819" w:rsidP="00996819">
      <w:pPr>
        <w:spacing w:line="100" w:lineRule="atLeast"/>
        <w:rPr>
          <w:sz w:val="20"/>
          <w:szCs w:val="20"/>
        </w:rPr>
      </w:pPr>
      <w:r>
        <w:rPr>
          <w:sz w:val="20"/>
          <w:szCs w:val="20"/>
        </w:rPr>
        <w:t>За то, что коготь оных в жилы не впивался, –</w:t>
      </w:r>
    </w:p>
    <w:p w14:paraId="766AE98E" w14:textId="77777777" w:rsidR="00996819" w:rsidRDefault="00996819" w:rsidP="00996819">
      <w:pPr>
        <w:spacing w:line="100" w:lineRule="atLeast"/>
        <w:rPr>
          <w:sz w:val="20"/>
          <w:szCs w:val="20"/>
        </w:rPr>
      </w:pPr>
      <w:r>
        <w:rPr>
          <w:sz w:val="20"/>
          <w:szCs w:val="20"/>
        </w:rPr>
        <w:t>И хлёсток уж не так в год</w:t>
      </w:r>
      <w:r w:rsidRPr="006C256E">
        <w:rPr>
          <w:b/>
          <w:sz w:val="20"/>
          <w:szCs w:val="20"/>
        </w:rPr>
        <w:t>и</w:t>
      </w:r>
      <w:r>
        <w:rPr>
          <w:sz w:val="20"/>
          <w:szCs w:val="20"/>
        </w:rPr>
        <w:t>ну эту кнут</w:t>
      </w:r>
      <w:r>
        <w:rPr>
          <w:sz w:val="20"/>
          <w:szCs w:val="20"/>
        </w:rPr>
        <w:fldChar w:fldCharType="begin"/>
      </w:r>
      <w:r>
        <w:instrText xml:space="preserve"> XE "</w:instrText>
      </w:r>
      <w:r w:rsidRPr="004D209B">
        <w:rPr>
          <w:rFonts w:asciiTheme="majorHAnsi" w:eastAsia="Meiryo" w:hAnsiTheme="majorHAnsi" w:cs="Times New Roman"/>
          <w:sz w:val="24"/>
          <w:szCs w:val="24"/>
        </w:rPr>
        <w:instrText>кнут</w:instrText>
      </w:r>
      <w:r>
        <w:instrText xml:space="preserve">" </w:instrText>
      </w:r>
      <w:r>
        <w:rPr>
          <w:sz w:val="20"/>
          <w:szCs w:val="20"/>
        </w:rPr>
        <w:fldChar w:fldCharType="end"/>
      </w:r>
      <w:r>
        <w:rPr>
          <w:sz w:val="20"/>
          <w:szCs w:val="20"/>
        </w:rPr>
        <w:t>.</w:t>
      </w:r>
    </w:p>
    <w:p w14:paraId="7E8EEB23" w14:textId="77777777" w:rsidR="00996819" w:rsidRPr="006C256E" w:rsidRDefault="00996819" w:rsidP="00996819">
      <w:pPr>
        <w:spacing w:line="100" w:lineRule="atLeast"/>
        <w:rPr>
          <w:sz w:val="20"/>
          <w:szCs w:val="20"/>
        </w:rPr>
      </w:pPr>
    </w:p>
    <w:p w14:paraId="4BDF95F9" w14:textId="77777777" w:rsidR="00996819" w:rsidRDefault="00996819" w:rsidP="00996819">
      <w:pPr>
        <w:spacing w:line="100" w:lineRule="atLeast"/>
        <w:rPr>
          <w:sz w:val="20"/>
          <w:szCs w:val="20"/>
        </w:rPr>
      </w:pPr>
      <w:r>
        <w:rPr>
          <w:sz w:val="20"/>
          <w:szCs w:val="20"/>
        </w:rPr>
        <w:t>Евреи, в рабстве быв,</w:t>
      </w:r>
    </w:p>
    <w:p w14:paraId="5B895FD3" w14:textId="77777777" w:rsidR="00996819" w:rsidRDefault="00996819" w:rsidP="00996819">
      <w:pPr>
        <w:spacing w:line="100" w:lineRule="atLeast"/>
        <w:rPr>
          <w:sz w:val="20"/>
          <w:szCs w:val="20"/>
        </w:rPr>
      </w:pPr>
      <w:r w:rsidRPr="005E14D3">
        <w:rPr>
          <w:b/>
          <w:sz w:val="20"/>
          <w:szCs w:val="20"/>
        </w:rPr>
        <w:t>Лишившись государства</w:t>
      </w:r>
      <w:r>
        <w:rPr>
          <w:sz w:val="20"/>
          <w:szCs w:val="20"/>
        </w:rPr>
        <w:t>,</w:t>
      </w:r>
    </w:p>
    <w:p w14:paraId="402E10D9" w14:textId="77777777" w:rsidR="00996819" w:rsidRDefault="00996819" w:rsidP="00996819">
      <w:pPr>
        <w:spacing w:line="100" w:lineRule="atLeast"/>
        <w:rPr>
          <w:sz w:val="20"/>
          <w:szCs w:val="20"/>
        </w:rPr>
      </w:pPr>
      <w:r>
        <w:rPr>
          <w:sz w:val="20"/>
          <w:szCs w:val="20"/>
        </w:rPr>
        <w:t>Вдруг вспомнили кан</w:t>
      </w:r>
      <w:r w:rsidRPr="005E14D3">
        <w:rPr>
          <w:b/>
          <w:sz w:val="20"/>
          <w:szCs w:val="20"/>
        </w:rPr>
        <w:t>о</w:t>
      </w:r>
      <w:r>
        <w:rPr>
          <w:sz w:val="20"/>
          <w:szCs w:val="20"/>
        </w:rPr>
        <w:t>ны Ветхого Завета,</w:t>
      </w:r>
    </w:p>
    <w:p w14:paraId="42491D96" w14:textId="77777777" w:rsidR="00996819" w:rsidRDefault="00996819" w:rsidP="00996819">
      <w:pPr>
        <w:spacing w:line="100" w:lineRule="atLeast"/>
        <w:rPr>
          <w:sz w:val="20"/>
          <w:szCs w:val="20"/>
        </w:rPr>
      </w:pPr>
      <w:r>
        <w:rPr>
          <w:sz w:val="20"/>
          <w:szCs w:val="20"/>
        </w:rPr>
        <w:t xml:space="preserve">Во коем говорится, что их </w:t>
      </w:r>
      <w:r w:rsidRPr="005E14D3">
        <w:rPr>
          <w:b/>
          <w:sz w:val="20"/>
          <w:szCs w:val="20"/>
        </w:rPr>
        <w:t>цель</w:t>
      </w:r>
      <w:r>
        <w:rPr>
          <w:sz w:val="20"/>
          <w:szCs w:val="20"/>
        </w:rPr>
        <w:t xml:space="preserve"> – мыт</w:t>
      </w:r>
      <w:r w:rsidRPr="005E14D3">
        <w:rPr>
          <w:b/>
          <w:sz w:val="20"/>
          <w:szCs w:val="20"/>
        </w:rPr>
        <w:t>а</w:t>
      </w:r>
      <w:r>
        <w:rPr>
          <w:sz w:val="20"/>
          <w:szCs w:val="20"/>
        </w:rPr>
        <w:t>рства</w:t>
      </w:r>
      <w:r>
        <w:rPr>
          <w:rStyle w:val="ac"/>
          <w:sz w:val="20"/>
          <w:szCs w:val="20"/>
        </w:rPr>
        <w:footnoteReference w:id="564"/>
      </w:r>
      <w:r>
        <w:rPr>
          <w:sz w:val="20"/>
          <w:szCs w:val="20"/>
        </w:rPr>
        <w:t>,</w:t>
      </w:r>
    </w:p>
    <w:p w14:paraId="0A00EBA5" w14:textId="77777777" w:rsidR="00996819" w:rsidRDefault="00996819" w:rsidP="00996819">
      <w:pPr>
        <w:spacing w:line="100" w:lineRule="atLeast"/>
        <w:rPr>
          <w:sz w:val="20"/>
          <w:szCs w:val="20"/>
        </w:rPr>
      </w:pPr>
      <w:r>
        <w:rPr>
          <w:sz w:val="20"/>
          <w:szCs w:val="20"/>
        </w:rPr>
        <w:t xml:space="preserve">Нести </w:t>
      </w:r>
      <w:r w:rsidRPr="005E14D3">
        <w:rPr>
          <w:b/>
          <w:sz w:val="20"/>
          <w:szCs w:val="20"/>
        </w:rPr>
        <w:t>страдания</w:t>
      </w:r>
      <w:r>
        <w:rPr>
          <w:sz w:val="20"/>
          <w:szCs w:val="20"/>
        </w:rPr>
        <w:t xml:space="preserve"> народам всего св</w:t>
      </w:r>
      <w:r w:rsidRPr="005E14D3">
        <w:rPr>
          <w:b/>
          <w:sz w:val="20"/>
          <w:szCs w:val="20"/>
        </w:rPr>
        <w:t>е</w:t>
      </w:r>
      <w:r>
        <w:rPr>
          <w:sz w:val="20"/>
          <w:szCs w:val="20"/>
        </w:rPr>
        <w:t>та;</w:t>
      </w:r>
    </w:p>
    <w:p w14:paraId="605CDED9" w14:textId="77777777" w:rsidR="00996819" w:rsidRDefault="00996819" w:rsidP="00996819">
      <w:pPr>
        <w:spacing w:line="100" w:lineRule="atLeast"/>
        <w:rPr>
          <w:sz w:val="20"/>
          <w:szCs w:val="20"/>
        </w:rPr>
      </w:pPr>
      <w:r>
        <w:rPr>
          <w:sz w:val="20"/>
          <w:szCs w:val="20"/>
        </w:rPr>
        <w:t xml:space="preserve">Еврей не просто так – </w:t>
      </w:r>
      <w:r w:rsidRPr="005E14D3">
        <w:rPr>
          <w:b/>
          <w:sz w:val="20"/>
          <w:szCs w:val="20"/>
        </w:rPr>
        <w:t>так лжив</w:t>
      </w:r>
      <w:r>
        <w:rPr>
          <w:sz w:val="20"/>
          <w:szCs w:val="20"/>
        </w:rPr>
        <w:t>,</w:t>
      </w:r>
    </w:p>
    <w:p w14:paraId="65DE16BA" w14:textId="77777777" w:rsidR="00996819" w:rsidRDefault="00996819" w:rsidP="00996819">
      <w:pPr>
        <w:spacing w:line="100" w:lineRule="atLeast"/>
        <w:rPr>
          <w:sz w:val="20"/>
          <w:szCs w:val="20"/>
        </w:rPr>
      </w:pPr>
      <w:r>
        <w:rPr>
          <w:sz w:val="20"/>
          <w:szCs w:val="20"/>
        </w:rPr>
        <w:t xml:space="preserve">Даёт взаймы – </w:t>
      </w:r>
    </w:p>
    <w:p w14:paraId="141ACCFE" w14:textId="77777777" w:rsidR="00996819" w:rsidRDefault="00996819" w:rsidP="00996819">
      <w:pPr>
        <w:spacing w:line="100" w:lineRule="atLeast"/>
        <w:rPr>
          <w:sz w:val="20"/>
          <w:szCs w:val="20"/>
        </w:rPr>
      </w:pPr>
      <w:r w:rsidRPr="005E14D3">
        <w:rPr>
          <w:b/>
          <w:sz w:val="20"/>
          <w:szCs w:val="20"/>
        </w:rPr>
        <w:t>Но за проценты</w:t>
      </w:r>
      <w:r>
        <w:rPr>
          <w:sz w:val="20"/>
          <w:szCs w:val="20"/>
        </w:rPr>
        <w:t>,</w:t>
      </w:r>
    </w:p>
    <w:p w14:paraId="6336E392" w14:textId="77777777" w:rsidR="00996819" w:rsidRDefault="00996819" w:rsidP="00996819">
      <w:pPr>
        <w:spacing w:line="100" w:lineRule="atLeast"/>
        <w:rPr>
          <w:sz w:val="20"/>
          <w:szCs w:val="20"/>
        </w:rPr>
      </w:pPr>
      <w:r>
        <w:rPr>
          <w:sz w:val="20"/>
          <w:szCs w:val="20"/>
        </w:rPr>
        <w:t>Ведь вероятность велик</w:t>
      </w:r>
      <w:r w:rsidRPr="005E14D3">
        <w:rPr>
          <w:b/>
          <w:sz w:val="20"/>
          <w:szCs w:val="20"/>
        </w:rPr>
        <w:t>а</w:t>
      </w:r>
      <w:r>
        <w:rPr>
          <w:sz w:val="20"/>
          <w:szCs w:val="20"/>
        </w:rPr>
        <w:t>,</w:t>
      </w:r>
    </w:p>
    <w:p w14:paraId="4BC533D3" w14:textId="77777777" w:rsidR="00996819" w:rsidRDefault="00996819" w:rsidP="00996819">
      <w:pPr>
        <w:spacing w:line="100" w:lineRule="atLeast"/>
        <w:rPr>
          <w:sz w:val="20"/>
          <w:szCs w:val="20"/>
        </w:rPr>
      </w:pPr>
      <w:r>
        <w:rPr>
          <w:sz w:val="20"/>
          <w:szCs w:val="20"/>
        </w:rPr>
        <w:t>Что в кандал</w:t>
      </w:r>
      <w:r w:rsidRPr="005E14D3">
        <w:rPr>
          <w:b/>
          <w:sz w:val="20"/>
          <w:szCs w:val="20"/>
        </w:rPr>
        <w:t>ы</w:t>
      </w:r>
      <w:r>
        <w:rPr>
          <w:sz w:val="20"/>
          <w:szCs w:val="20"/>
        </w:rPr>
        <w:t xml:space="preserve"> он заключ</w:t>
      </w:r>
      <w:r w:rsidRPr="005E14D3">
        <w:rPr>
          <w:b/>
          <w:sz w:val="20"/>
          <w:szCs w:val="20"/>
        </w:rPr>
        <w:t>и</w:t>
      </w:r>
      <w:r>
        <w:rPr>
          <w:sz w:val="20"/>
          <w:szCs w:val="20"/>
        </w:rPr>
        <w:t>т заёмщик</w:t>
      </w:r>
      <w:r w:rsidRPr="005E14D3">
        <w:rPr>
          <w:b/>
          <w:sz w:val="20"/>
          <w:szCs w:val="20"/>
        </w:rPr>
        <w:t>а</w:t>
      </w:r>
      <w:r>
        <w:rPr>
          <w:sz w:val="20"/>
          <w:szCs w:val="20"/>
        </w:rPr>
        <w:t>,</w:t>
      </w:r>
    </w:p>
    <w:p w14:paraId="6762130C" w14:textId="77777777" w:rsidR="00996819" w:rsidRDefault="00996819" w:rsidP="00996819">
      <w:pPr>
        <w:spacing w:line="100" w:lineRule="atLeast"/>
        <w:rPr>
          <w:sz w:val="20"/>
          <w:szCs w:val="20"/>
        </w:rPr>
      </w:pPr>
      <w:r>
        <w:rPr>
          <w:sz w:val="20"/>
          <w:szCs w:val="20"/>
        </w:rPr>
        <w:t xml:space="preserve">Что доведёт того </w:t>
      </w:r>
      <w:r w:rsidRPr="005E14D3">
        <w:rPr>
          <w:b/>
          <w:sz w:val="20"/>
          <w:szCs w:val="20"/>
        </w:rPr>
        <w:t>рабства</w:t>
      </w:r>
      <w:r>
        <w:rPr>
          <w:sz w:val="20"/>
          <w:szCs w:val="20"/>
        </w:rPr>
        <w:t>, до сум</w:t>
      </w:r>
      <w:r w:rsidRPr="005E14D3">
        <w:rPr>
          <w:b/>
          <w:sz w:val="20"/>
          <w:szCs w:val="20"/>
        </w:rPr>
        <w:t>ы</w:t>
      </w:r>
      <w:r>
        <w:rPr>
          <w:rStyle w:val="ac"/>
          <w:sz w:val="20"/>
          <w:szCs w:val="20"/>
        </w:rPr>
        <w:footnoteReference w:id="565"/>
      </w:r>
      <w:r>
        <w:rPr>
          <w:b/>
          <w:sz w:val="20"/>
          <w:szCs w:val="20"/>
        </w:rPr>
        <w:t>,</w:t>
      </w:r>
      <w:r>
        <w:rPr>
          <w:sz w:val="20"/>
          <w:szCs w:val="20"/>
        </w:rPr>
        <w:t xml:space="preserve"> –</w:t>
      </w:r>
    </w:p>
    <w:p w14:paraId="388194B1" w14:textId="77777777" w:rsidR="00996819" w:rsidRPr="006C256E" w:rsidRDefault="00996819" w:rsidP="00996819">
      <w:pPr>
        <w:spacing w:line="100" w:lineRule="atLeast"/>
        <w:rPr>
          <w:sz w:val="20"/>
          <w:szCs w:val="20"/>
        </w:rPr>
      </w:pPr>
      <w:r>
        <w:rPr>
          <w:sz w:val="20"/>
          <w:szCs w:val="20"/>
        </w:rPr>
        <w:t xml:space="preserve">На </w:t>
      </w:r>
      <w:r w:rsidRPr="000F5DDB">
        <w:rPr>
          <w:b/>
          <w:sz w:val="20"/>
          <w:szCs w:val="20"/>
        </w:rPr>
        <w:t>то</w:t>
      </w:r>
      <w:r>
        <w:rPr>
          <w:sz w:val="20"/>
          <w:szCs w:val="20"/>
        </w:rPr>
        <w:t xml:space="preserve"> – не на бар</w:t>
      </w:r>
      <w:r w:rsidRPr="005E14D3">
        <w:rPr>
          <w:b/>
          <w:sz w:val="20"/>
          <w:szCs w:val="20"/>
        </w:rPr>
        <w:t>ы</w:t>
      </w:r>
      <w:r>
        <w:rPr>
          <w:sz w:val="20"/>
          <w:szCs w:val="20"/>
        </w:rPr>
        <w:t>ш</w:t>
      </w:r>
      <w:r>
        <w:rPr>
          <w:rStyle w:val="ac"/>
          <w:sz w:val="20"/>
          <w:szCs w:val="20"/>
        </w:rPr>
        <w:footnoteReference w:id="566"/>
      </w:r>
      <w:r>
        <w:rPr>
          <w:sz w:val="20"/>
          <w:szCs w:val="20"/>
        </w:rPr>
        <w:t xml:space="preserve"> – он делает акц</w:t>
      </w:r>
      <w:r w:rsidRPr="007E6938">
        <w:rPr>
          <w:b/>
          <w:sz w:val="20"/>
          <w:szCs w:val="20"/>
        </w:rPr>
        <w:t>е</w:t>
      </w:r>
      <w:r>
        <w:rPr>
          <w:sz w:val="20"/>
          <w:szCs w:val="20"/>
        </w:rPr>
        <w:t>нты;</w:t>
      </w:r>
    </w:p>
    <w:p w14:paraId="5E322244" w14:textId="77777777" w:rsidR="00996819" w:rsidRDefault="00996819" w:rsidP="00996819">
      <w:pPr>
        <w:spacing w:line="100" w:lineRule="atLeast"/>
        <w:rPr>
          <w:sz w:val="20"/>
          <w:szCs w:val="20"/>
        </w:rPr>
      </w:pPr>
      <w:r w:rsidRPr="00E261FF">
        <w:rPr>
          <w:b/>
          <w:sz w:val="20"/>
          <w:szCs w:val="20"/>
        </w:rPr>
        <w:t>Порабощённый</w:t>
      </w:r>
      <w:r>
        <w:rPr>
          <w:sz w:val="20"/>
          <w:szCs w:val="20"/>
        </w:rPr>
        <w:t xml:space="preserve"> человек</w:t>
      </w:r>
    </w:p>
    <w:p w14:paraId="44596DFC" w14:textId="77777777" w:rsidR="00996819" w:rsidRDefault="00996819" w:rsidP="00996819">
      <w:pPr>
        <w:spacing w:line="100" w:lineRule="atLeast"/>
        <w:rPr>
          <w:sz w:val="20"/>
          <w:szCs w:val="20"/>
        </w:rPr>
      </w:pPr>
      <w:r>
        <w:rPr>
          <w:sz w:val="20"/>
          <w:szCs w:val="20"/>
        </w:rPr>
        <w:t xml:space="preserve">Начнёт </w:t>
      </w:r>
      <w:r w:rsidRPr="00E261FF">
        <w:rPr>
          <w:b/>
          <w:sz w:val="20"/>
          <w:szCs w:val="20"/>
        </w:rPr>
        <w:t>изматывать</w:t>
      </w:r>
      <w:r>
        <w:rPr>
          <w:sz w:val="20"/>
          <w:szCs w:val="20"/>
        </w:rPr>
        <w:t xml:space="preserve"> себя,</w:t>
      </w:r>
    </w:p>
    <w:p w14:paraId="35DD29E0" w14:textId="77777777" w:rsidR="00996819" w:rsidRDefault="00996819" w:rsidP="00996819">
      <w:pPr>
        <w:spacing w:line="100" w:lineRule="atLeast"/>
        <w:rPr>
          <w:sz w:val="20"/>
          <w:szCs w:val="20"/>
        </w:rPr>
      </w:pPr>
      <w:r>
        <w:rPr>
          <w:sz w:val="20"/>
          <w:szCs w:val="20"/>
        </w:rPr>
        <w:lastRenderedPageBreak/>
        <w:t>Начнёт вседневно искать средств,</w:t>
      </w:r>
    </w:p>
    <w:p w14:paraId="009C3B3D" w14:textId="77777777" w:rsidR="00996819" w:rsidRDefault="00996819" w:rsidP="00996819">
      <w:pPr>
        <w:spacing w:line="100" w:lineRule="atLeast"/>
        <w:rPr>
          <w:sz w:val="20"/>
          <w:szCs w:val="20"/>
        </w:rPr>
      </w:pPr>
      <w:r w:rsidRPr="00E261FF">
        <w:rPr>
          <w:b/>
          <w:sz w:val="20"/>
          <w:szCs w:val="20"/>
        </w:rPr>
        <w:t>Желая жить</w:t>
      </w:r>
      <w:r>
        <w:rPr>
          <w:sz w:val="20"/>
          <w:szCs w:val="20"/>
        </w:rPr>
        <w:t>, –</w:t>
      </w:r>
    </w:p>
    <w:p w14:paraId="049943DE" w14:textId="77777777" w:rsidR="00996819" w:rsidRDefault="00996819" w:rsidP="00996819">
      <w:pPr>
        <w:spacing w:line="100" w:lineRule="atLeast"/>
        <w:rPr>
          <w:sz w:val="20"/>
          <w:szCs w:val="20"/>
        </w:rPr>
      </w:pPr>
      <w:r>
        <w:rPr>
          <w:sz w:val="20"/>
          <w:szCs w:val="20"/>
        </w:rPr>
        <w:t>Всю плоть губя –</w:t>
      </w:r>
    </w:p>
    <w:p w14:paraId="06CD51AD" w14:textId="77777777" w:rsidR="00996819" w:rsidRDefault="00996819" w:rsidP="00996819">
      <w:pPr>
        <w:spacing w:line="100" w:lineRule="atLeast"/>
        <w:rPr>
          <w:sz w:val="20"/>
          <w:szCs w:val="20"/>
        </w:rPr>
      </w:pPr>
      <w:r>
        <w:rPr>
          <w:sz w:val="20"/>
          <w:szCs w:val="20"/>
        </w:rPr>
        <w:t xml:space="preserve">Он станет </w:t>
      </w:r>
      <w:r w:rsidRPr="00E261FF">
        <w:rPr>
          <w:b/>
          <w:sz w:val="20"/>
          <w:szCs w:val="20"/>
        </w:rPr>
        <w:t>гнить</w:t>
      </w:r>
    </w:p>
    <w:p w14:paraId="0DC31766" w14:textId="77777777" w:rsidR="00996819" w:rsidRDefault="00996819" w:rsidP="00996819">
      <w:pPr>
        <w:spacing w:line="100" w:lineRule="atLeast"/>
        <w:rPr>
          <w:sz w:val="20"/>
          <w:szCs w:val="20"/>
        </w:rPr>
      </w:pPr>
      <w:r>
        <w:rPr>
          <w:sz w:val="20"/>
          <w:szCs w:val="20"/>
        </w:rPr>
        <w:t>От этих бедств –</w:t>
      </w:r>
    </w:p>
    <w:p w14:paraId="10656B72" w14:textId="77777777" w:rsidR="00996819" w:rsidRDefault="00996819" w:rsidP="00996819">
      <w:pPr>
        <w:spacing w:line="100" w:lineRule="atLeast"/>
        <w:rPr>
          <w:sz w:val="20"/>
          <w:szCs w:val="20"/>
        </w:rPr>
      </w:pPr>
      <w:r>
        <w:rPr>
          <w:sz w:val="20"/>
          <w:szCs w:val="20"/>
        </w:rPr>
        <w:t>И не изл</w:t>
      </w:r>
      <w:r w:rsidRPr="00E261FF">
        <w:rPr>
          <w:b/>
          <w:sz w:val="20"/>
          <w:szCs w:val="20"/>
        </w:rPr>
        <w:t>е</w:t>
      </w:r>
      <w:r>
        <w:rPr>
          <w:sz w:val="20"/>
          <w:szCs w:val="20"/>
        </w:rPr>
        <w:t>чится вов</w:t>
      </w:r>
      <w:r w:rsidRPr="00E261FF">
        <w:rPr>
          <w:b/>
          <w:sz w:val="20"/>
          <w:szCs w:val="20"/>
        </w:rPr>
        <w:t>е</w:t>
      </w:r>
      <w:r>
        <w:rPr>
          <w:sz w:val="20"/>
          <w:szCs w:val="20"/>
        </w:rPr>
        <w:t>к,</w:t>
      </w:r>
    </w:p>
    <w:p w14:paraId="1DD7B3B6" w14:textId="77777777" w:rsidR="00996819" w:rsidRDefault="00996819" w:rsidP="00996819">
      <w:pPr>
        <w:spacing w:line="100" w:lineRule="atLeast"/>
        <w:rPr>
          <w:sz w:val="20"/>
          <w:szCs w:val="20"/>
        </w:rPr>
      </w:pPr>
      <w:r>
        <w:rPr>
          <w:sz w:val="20"/>
          <w:szCs w:val="20"/>
        </w:rPr>
        <w:t xml:space="preserve">Ведь </w:t>
      </w:r>
      <w:r w:rsidRPr="00E261FF">
        <w:rPr>
          <w:b/>
          <w:sz w:val="20"/>
          <w:szCs w:val="20"/>
        </w:rPr>
        <w:t>вырождение</w:t>
      </w:r>
      <w:r>
        <w:rPr>
          <w:b/>
          <w:sz w:val="20"/>
          <w:szCs w:val="20"/>
        </w:rPr>
        <w:fldChar w:fldCharType="begin"/>
      </w:r>
      <w:r>
        <w:instrText xml:space="preserve"> XE "</w:instrText>
      </w:r>
      <w:r w:rsidRPr="00B74236">
        <w:rPr>
          <w:rFonts w:ascii="Times New Roman" w:eastAsia="Meiryo" w:hAnsi="Times New Roman" w:cs="Times New Roman"/>
          <w:sz w:val="28"/>
          <w:szCs w:val="24"/>
        </w:rPr>
        <w:instrText>вырождение</w:instrText>
      </w:r>
      <w:r>
        <w:instrText xml:space="preserve">" </w:instrText>
      </w:r>
      <w:r>
        <w:rPr>
          <w:b/>
          <w:sz w:val="20"/>
          <w:szCs w:val="20"/>
        </w:rPr>
        <w:fldChar w:fldCharType="end"/>
      </w:r>
      <w:r>
        <w:rPr>
          <w:sz w:val="20"/>
          <w:szCs w:val="20"/>
        </w:rPr>
        <w:t xml:space="preserve"> – бол</w:t>
      </w:r>
      <w:r w:rsidRPr="00E261FF">
        <w:rPr>
          <w:b/>
          <w:sz w:val="20"/>
          <w:szCs w:val="20"/>
        </w:rPr>
        <w:t>е</w:t>
      </w:r>
      <w:r>
        <w:rPr>
          <w:sz w:val="20"/>
          <w:szCs w:val="20"/>
        </w:rPr>
        <w:t>сть</w:t>
      </w:r>
      <w:r>
        <w:rPr>
          <w:sz w:val="20"/>
          <w:szCs w:val="20"/>
        </w:rPr>
        <w:fldChar w:fldCharType="begin"/>
      </w:r>
      <w:r>
        <w:instrText xml:space="preserve"> XE "</w:instrText>
      </w:r>
      <w:r w:rsidRPr="00340371">
        <w:rPr>
          <w:b/>
          <w:sz w:val="20"/>
          <w:szCs w:val="20"/>
        </w:rPr>
        <w:instrText>болесть</w:instrText>
      </w:r>
      <w:r>
        <w:instrText xml:space="preserve">" </w:instrText>
      </w:r>
      <w:r>
        <w:rPr>
          <w:sz w:val="20"/>
          <w:szCs w:val="20"/>
        </w:rPr>
        <w:fldChar w:fldCharType="end"/>
      </w:r>
      <w:r>
        <w:rPr>
          <w:rStyle w:val="ac"/>
          <w:sz w:val="20"/>
          <w:szCs w:val="20"/>
        </w:rPr>
        <w:footnoteReference w:id="567"/>
      </w:r>
      <w:r>
        <w:rPr>
          <w:sz w:val="20"/>
          <w:szCs w:val="20"/>
        </w:rPr>
        <w:t>,</w:t>
      </w:r>
    </w:p>
    <w:p w14:paraId="77161B19" w14:textId="77777777" w:rsidR="00996819" w:rsidRDefault="00996819" w:rsidP="00996819">
      <w:pPr>
        <w:spacing w:line="100" w:lineRule="atLeast"/>
        <w:rPr>
          <w:sz w:val="20"/>
          <w:szCs w:val="20"/>
        </w:rPr>
      </w:pPr>
      <w:r w:rsidRPr="00E261FF">
        <w:rPr>
          <w:b/>
          <w:sz w:val="20"/>
          <w:szCs w:val="20"/>
        </w:rPr>
        <w:t>Неизлечимой</w:t>
      </w:r>
      <w:r>
        <w:rPr>
          <w:sz w:val="20"/>
          <w:szCs w:val="20"/>
        </w:rPr>
        <w:t xml:space="preserve"> коя есть, –</w:t>
      </w:r>
    </w:p>
    <w:p w14:paraId="261A732A" w14:textId="77777777" w:rsidR="00996819" w:rsidRDefault="00996819" w:rsidP="00996819">
      <w:pPr>
        <w:spacing w:line="100" w:lineRule="atLeast"/>
        <w:rPr>
          <w:sz w:val="20"/>
          <w:szCs w:val="20"/>
        </w:rPr>
      </w:pPr>
      <w:r>
        <w:rPr>
          <w:sz w:val="20"/>
          <w:szCs w:val="20"/>
        </w:rPr>
        <w:t>Не мнят же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что казн</w:t>
      </w:r>
      <w:r w:rsidRPr="00E2011A">
        <w:rPr>
          <w:b/>
          <w:sz w:val="20"/>
          <w:szCs w:val="20"/>
        </w:rPr>
        <w:t>а</w:t>
      </w:r>
      <w:r>
        <w:rPr>
          <w:rStyle w:val="ac"/>
          <w:sz w:val="20"/>
          <w:szCs w:val="20"/>
        </w:rPr>
        <w:footnoteReference w:id="568"/>
      </w:r>
      <w:r>
        <w:rPr>
          <w:sz w:val="20"/>
          <w:szCs w:val="20"/>
        </w:rPr>
        <w:t xml:space="preserve"> –</w:t>
      </w:r>
    </w:p>
    <w:p w14:paraId="5FC0C715" w14:textId="77777777" w:rsidR="00996819" w:rsidRDefault="00996819" w:rsidP="00996819">
      <w:pPr>
        <w:spacing w:line="100" w:lineRule="atLeast"/>
        <w:rPr>
          <w:sz w:val="20"/>
          <w:szCs w:val="20"/>
        </w:rPr>
      </w:pPr>
      <w:r>
        <w:rPr>
          <w:sz w:val="20"/>
          <w:szCs w:val="20"/>
        </w:rPr>
        <w:t xml:space="preserve">Это </w:t>
      </w:r>
      <w:r w:rsidRPr="00E2011A">
        <w:rPr>
          <w:b/>
          <w:sz w:val="20"/>
          <w:szCs w:val="20"/>
        </w:rPr>
        <w:t>навязанная ценность</w:t>
      </w:r>
      <w:r>
        <w:rPr>
          <w:sz w:val="20"/>
          <w:szCs w:val="20"/>
        </w:rPr>
        <w:t>,</w:t>
      </w:r>
    </w:p>
    <w:p w14:paraId="01A24CA5" w14:textId="77777777" w:rsidR="00996819" w:rsidRDefault="00996819" w:rsidP="00996819">
      <w:pPr>
        <w:spacing w:line="100" w:lineRule="atLeast"/>
        <w:rPr>
          <w:sz w:val="20"/>
          <w:szCs w:val="20"/>
        </w:rPr>
      </w:pPr>
      <w:r>
        <w:rPr>
          <w:sz w:val="20"/>
          <w:szCs w:val="20"/>
        </w:rPr>
        <w:t>Что тл</w:t>
      </w:r>
      <w:r w:rsidRPr="00E2011A">
        <w:rPr>
          <w:b/>
          <w:sz w:val="20"/>
          <w:szCs w:val="20"/>
        </w:rPr>
        <w:t>е</w:t>
      </w:r>
      <w:r>
        <w:rPr>
          <w:sz w:val="20"/>
          <w:szCs w:val="20"/>
        </w:rPr>
        <w:t>нен в</w:t>
      </w:r>
      <w:r w:rsidRPr="00E2011A">
        <w:rPr>
          <w:b/>
          <w:sz w:val="20"/>
          <w:szCs w:val="20"/>
        </w:rPr>
        <w:t>е</w:t>
      </w:r>
      <w:r>
        <w:rPr>
          <w:sz w:val="20"/>
          <w:szCs w:val="20"/>
        </w:rPr>
        <w:t>сов всех кош</w:t>
      </w:r>
      <w:r w:rsidRPr="00E2011A">
        <w:rPr>
          <w:b/>
          <w:sz w:val="20"/>
          <w:szCs w:val="20"/>
        </w:rPr>
        <w:t>е</w:t>
      </w:r>
      <w:r>
        <w:rPr>
          <w:sz w:val="20"/>
          <w:szCs w:val="20"/>
        </w:rPr>
        <w:t>ль,</w:t>
      </w:r>
    </w:p>
    <w:p w14:paraId="4A630B84" w14:textId="77777777" w:rsidR="00996819" w:rsidRDefault="00996819" w:rsidP="00996819">
      <w:pPr>
        <w:spacing w:line="100" w:lineRule="atLeast"/>
        <w:rPr>
          <w:sz w:val="20"/>
          <w:szCs w:val="20"/>
        </w:rPr>
      </w:pPr>
      <w:r w:rsidRPr="00E2011A">
        <w:rPr>
          <w:b/>
          <w:sz w:val="20"/>
          <w:szCs w:val="20"/>
        </w:rPr>
        <w:t>А</w:t>
      </w:r>
      <w:r>
        <w:rPr>
          <w:sz w:val="20"/>
          <w:szCs w:val="20"/>
        </w:rPr>
        <w:t xml:space="preserve">но </w:t>
      </w:r>
      <w:r w:rsidRPr="00E2011A">
        <w:rPr>
          <w:b/>
          <w:sz w:val="20"/>
          <w:szCs w:val="20"/>
        </w:rPr>
        <w:t>здоровья – не вернуть</w:t>
      </w:r>
      <w:r>
        <w:rPr>
          <w:sz w:val="20"/>
          <w:szCs w:val="20"/>
        </w:rPr>
        <w:t>, –</w:t>
      </w:r>
    </w:p>
    <w:p w14:paraId="54BD9BEC" w14:textId="77777777" w:rsidR="00996819" w:rsidRDefault="00996819" w:rsidP="00996819">
      <w:pPr>
        <w:spacing w:line="100" w:lineRule="atLeast"/>
        <w:rPr>
          <w:sz w:val="20"/>
          <w:szCs w:val="20"/>
        </w:rPr>
      </w:pPr>
      <w:r>
        <w:rPr>
          <w:sz w:val="20"/>
          <w:szCs w:val="20"/>
        </w:rPr>
        <w:t>Но к хв</w:t>
      </w:r>
      <w:r w:rsidRPr="00E2011A">
        <w:rPr>
          <w:b/>
          <w:sz w:val="20"/>
          <w:szCs w:val="20"/>
        </w:rPr>
        <w:t>о</w:t>
      </w:r>
      <w:r>
        <w:rPr>
          <w:sz w:val="20"/>
          <w:szCs w:val="20"/>
        </w:rPr>
        <w:t xml:space="preserve">рям приведёт </w:t>
      </w:r>
      <w:r w:rsidRPr="00E2011A">
        <w:rPr>
          <w:b/>
          <w:sz w:val="20"/>
          <w:szCs w:val="20"/>
        </w:rPr>
        <w:t>тот путь</w:t>
      </w:r>
      <w:r>
        <w:rPr>
          <w:sz w:val="20"/>
          <w:szCs w:val="20"/>
        </w:rPr>
        <w:t xml:space="preserve"> –</w:t>
      </w:r>
    </w:p>
    <w:p w14:paraId="0913914B" w14:textId="77777777" w:rsidR="00996819" w:rsidRDefault="00996819" w:rsidP="00996819">
      <w:pPr>
        <w:spacing w:line="100" w:lineRule="atLeast"/>
        <w:rPr>
          <w:sz w:val="20"/>
          <w:szCs w:val="20"/>
        </w:rPr>
      </w:pPr>
      <w:r>
        <w:rPr>
          <w:sz w:val="20"/>
          <w:szCs w:val="20"/>
        </w:rPr>
        <w:t>Кончина у рабов одн</w:t>
      </w:r>
      <w:r w:rsidRPr="00E2011A">
        <w:rPr>
          <w:b/>
          <w:sz w:val="20"/>
          <w:szCs w:val="20"/>
        </w:rPr>
        <w:t>а</w:t>
      </w:r>
      <w:r>
        <w:rPr>
          <w:sz w:val="20"/>
          <w:szCs w:val="20"/>
        </w:rPr>
        <w:t xml:space="preserve"> –</w:t>
      </w:r>
    </w:p>
    <w:p w14:paraId="4EB99494" w14:textId="77777777" w:rsidR="00996819" w:rsidRDefault="00996819" w:rsidP="00996819">
      <w:pPr>
        <w:spacing w:line="100" w:lineRule="atLeast"/>
        <w:rPr>
          <w:sz w:val="20"/>
          <w:szCs w:val="20"/>
        </w:rPr>
      </w:pPr>
      <w:r>
        <w:rPr>
          <w:sz w:val="20"/>
          <w:szCs w:val="20"/>
        </w:rPr>
        <w:t>Ок</w:t>
      </w:r>
      <w:r w:rsidRPr="00E2011A">
        <w:rPr>
          <w:b/>
          <w:sz w:val="20"/>
          <w:szCs w:val="20"/>
        </w:rPr>
        <w:t>о</w:t>
      </w:r>
      <w:r>
        <w:rPr>
          <w:sz w:val="20"/>
          <w:szCs w:val="20"/>
        </w:rPr>
        <w:t>вы, б</w:t>
      </w:r>
      <w:r w:rsidRPr="00E2011A">
        <w:rPr>
          <w:b/>
          <w:sz w:val="20"/>
          <w:szCs w:val="20"/>
        </w:rPr>
        <w:t>о</w:t>
      </w:r>
      <w:r>
        <w:rPr>
          <w:sz w:val="20"/>
          <w:szCs w:val="20"/>
        </w:rPr>
        <w:t>ли, спл</w:t>
      </w:r>
      <w:r w:rsidRPr="00E2011A">
        <w:rPr>
          <w:b/>
          <w:sz w:val="20"/>
          <w:szCs w:val="20"/>
        </w:rPr>
        <w:t>и</w:t>
      </w:r>
      <w:r>
        <w:rPr>
          <w:sz w:val="20"/>
          <w:szCs w:val="20"/>
        </w:rPr>
        <w:t>ны</w:t>
      </w:r>
      <w:r>
        <w:rPr>
          <w:sz w:val="20"/>
          <w:szCs w:val="20"/>
        </w:rPr>
        <w:fldChar w:fldCharType="begin"/>
      </w:r>
      <w:r>
        <w:instrText xml:space="preserve"> XE "</w:instrText>
      </w:r>
      <w:r w:rsidRPr="007A672C">
        <w:rPr>
          <w:sz w:val="20"/>
          <w:szCs w:val="20"/>
        </w:rPr>
        <w:instrText>спл</w:instrText>
      </w:r>
      <w:r w:rsidRPr="007A672C">
        <w:rPr>
          <w:b/>
          <w:sz w:val="20"/>
          <w:szCs w:val="20"/>
        </w:rPr>
        <w:instrText>и</w:instrText>
      </w:r>
      <w:r w:rsidRPr="007A672C">
        <w:rPr>
          <w:sz w:val="20"/>
          <w:szCs w:val="20"/>
        </w:rPr>
        <w:instrText>ны</w:instrText>
      </w:r>
      <w:r>
        <w:instrText xml:space="preserve">" </w:instrText>
      </w:r>
      <w:r>
        <w:rPr>
          <w:sz w:val="20"/>
          <w:szCs w:val="20"/>
        </w:rPr>
        <w:fldChar w:fldCharType="end"/>
      </w:r>
      <w:r>
        <w:rPr>
          <w:rStyle w:val="ac"/>
          <w:sz w:val="20"/>
          <w:szCs w:val="20"/>
        </w:rPr>
        <w:footnoteReference w:id="569"/>
      </w:r>
      <w:r>
        <w:rPr>
          <w:sz w:val="20"/>
          <w:szCs w:val="20"/>
        </w:rPr>
        <w:t xml:space="preserve"> – </w:t>
      </w:r>
      <w:r w:rsidRPr="00E2011A">
        <w:rPr>
          <w:b/>
          <w:sz w:val="20"/>
          <w:szCs w:val="20"/>
        </w:rPr>
        <w:t>смерть</w:t>
      </w:r>
      <w:r>
        <w:rPr>
          <w:b/>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b/>
          <w:sz w:val="20"/>
          <w:szCs w:val="20"/>
        </w:rPr>
        <w:fldChar w:fldCharType="end"/>
      </w:r>
      <w:r>
        <w:rPr>
          <w:sz w:val="20"/>
          <w:szCs w:val="20"/>
        </w:rPr>
        <w:t xml:space="preserve"> – </w:t>
      </w:r>
      <w:r w:rsidRPr="00E2011A">
        <w:rPr>
          <w:b/>
          <w:sz w:val="20"/>
          <w:szCs w:val="20"/>
        </w:rPr>
        <w:t>евреев цель</w:t>
      </w:r>
      <w:r>
        <w:rPr>
          <w:sz w:val="20"/>
          <w:szCs w:val="20"/>
        </w:rPr>
        <w:t>,</w:t>
      </w:r>
    </w:p>
    <w:p w14:paraId="4085E3A8" w14:textId="77777777" w:rsidR="00996819" w:rsidRDefault="00996819" w:rsidP="00996819">
      <w:pPr>
        <w:spacing w:line="100" w:lineRule="atLeast"/>
        <w:rPr>
          <w:sz w:val="20"/>
          <w:szCs w:val="20"/>
        </w:rPr>
      </w:pPr>
      <w:r>
        <w:rPr>
          <w:sz w:val="20"/>
          <w:szCs w:val="20"/>
        </w:rPr>
        <w:t>Пусть так сказать – великая обсц</w:t>
      </w:r>
      <w:r w:rsidRPr="00E2011A">
        <w:rPr>
          <w:b/>
          <w:sz w:val="20"/>
          <w:szCs w:val="20"/>
        </w:rPr>
        <w:t>е</w:t>
      </w:r>
      <w:r>
        <w:rPr>
          <w:sz w:val="20"/>
          <w:szCs w:val="20"/>
        </w:rPr>
        <w:t>нность</w:t>
      </w:r>
      <w:r>
        <w:rPr>
          <w:rStyle w:val="ac"/>
          <w:sz w:val="20"/>
          <w:szCs w:val="20"/>
        </w:rPr>
        <w:footnoteReference w:id="570"/>
      </w:r>
      <w:r>
        <w:rPr>
          <w:sz w:val="20"/>
          <w:szCs w:val="20"/>
        </w:rPr>
        <w:t>.</w:t>
      </w:r>
    </w:p>
    <w:p w14:paraId="6B7B8177" w14:textId="77777777" w:rsidR="00996819" w:rsidRDefault="00996819" w:rsidP="00996819">
      <w:pPr>
        <w:spacing w:line="100" w:lineRule="atLeast"/>
        <w:rPr>
          <w:sz w:val="20"/>
          <w:szCs w:val="20"/>
        </w:rPr>
      </w:pPr>
    </w:p>
    <w:p w14:paraId="7C229F79" w14:textId="77777777" w:rsidR="00996819" w:rsidRDefault="00996819" w:rsidP="00996819">
      <w:pPr>
        <w:spacing w:line="100" w:lineRule="atLeast"/>
        <w:rPr>
          <w:sz w:val="20"/>
          <w:szCs w:val="20"/>
        </w:rPr>
      </w:pPr>
      <w:r>
        <w:rPr>
          <w:sz w:val="20"/>
          <w:szCs w:val="20"/>
        </w:rPr>
        <w:t xml:space="preserve">Евреи </w:t>
      </w:r>
      <w:r w:rsidRPr="00381752">
        <w:rPr>
          <w:b/>
          <w:sz w:val="20"/>
          <w:szCs w:val="20"/>
        </w:rPr>
        <w:t>вред несут</w:t>
      </w:r>
      <w:r>
        <w:rPr>
          <w:sz w:val="20"/>
          <w:szCs w:val="20"/>
        </w:rPr>
        <w:t>, –</w:t>
      </w:r>
    </w:p>
    <w:p w14:paraId="574CDEDD" w14:textId="77777777" w:rsidR="00996819" w:rsidRDefault="00996819" w:rsidP="00996819">
      <w:pPr>
        <w:spacing w:line="100" w:lineRule="atLeast"/>
        <w:rPr>
          <w:sz w:val="20"/>
          <w:szCs w:val="20"/>
        </w:rPr>
      </w:pPr>
      <w:r>
        <w:rPr>
          <w:sz w:val="20"/>
          <w:szCs w:val="20"/>
        </w:rPr>
        <w:t xml:space="preserve">Когда-то </w:t>
      </w:r>
      <w:r w:rsidRPr="00381752">
        <w:rPr>
          <w:b/>
          <w:sz w:val="20"/>
          <w:szCs w:val="20"/>
        </w:rPr>
        <w:t>дело</w:t>
      </w:r>
      <w:r>
        <w:rPr>
          <w:sz w:val="20"/>
          <w:szCs w:val="20"/>
        </w:rPr>
        <w:t xml:space="preserve"> их считалось</w:t>
      </w:r>
    </w:p>
    <w:p w14:paraId="3B0EB281" w14:textId="77777777" w:rsidR="00996819" w:rsidRDefault="00996819" w:rsidP="00996819">
      <w:pPr>
        <w:spacing w:line="100" w:lineRule="atLeast"/>
        <w:rPr>
          <w:sz w:val="20"/>
          <w:szCs w:val="20"/>
        </w:rPr>
      </w:pPr>
      <w:r>
        <w:rPr>
          <w:sz w:val="20"/>
          <w:szCs w:val="20"/>
        </w:rPr>
        <w:t>Самым грязным,</w:t>
      </w:r>
    </w:p>
    <w:p w14:paraId="3DE2E01F" w14:textId="77777777" w:rsidR="00996819" w:rsidRDefault="00996819" w:rsidP="00996819">
      <w:pPr>
        <w:spacing w:line="100" w:lineRule="atLeast"/>
        <w:rPr>
          <w:sz w:val="20"/>
          <w:szCs w:val="20"/>
        </w:rPr>
      </w:pPr>
      <w:r>
        <w:rPr>
          <w:sz w:val="20"/>
          <w:szCs w:val="20"/>
        </w:rPr>
        <w:t>Казнили за него –</w:t>
      </w:r>
    </w:p>
    <w:p w14:paraId="43BCD642" w14:textId="77777777" w:rsidR="00996819" w:rsidRDefault="00996819" w:rsidP="00996819">
      <w:pPr>
        <w:spacing w:line="100" w:lineRule="atLeast"/>
        <w:rPr>
          <w:sz w:val="20"/>
          <w:szCs w:val="20"/>
        </w:rPr>
      </w:pPr>
      <w:r>
        <w:rPr>
          <w:sz w:val="20"/>
          <w:szCs w:val="20"/>
        </w:rPr>
        <w:t>Везде был тот стат</w:t>
      </w:r>
      <w:r w:rsidRPr="00381752">
        <w:rPr>
          <w:b/>
          <w:sz w:val="20"/>
          <w:szCs w:val="20"/>
        </w:rPr>
        <w:t>у</w:t>
      </w:r>
      <w:r>
        <w:rPr>
          <w:sz w:val="20"/>
          <w:szCs w:val="20"/>
        </w:rPr>
        <w:t>т</w:t>
      </w:r>
      <w:r>
        <w:rPr>
          <w:rStyle w:val="ac"/>
          <w:sz w:val="20"/>
          <w:szCs w:val="20"/>
        </w:rPr>
        <w:footnoteReference w:id="571"/>
      </w:r>
      <w:r>
        <w:rPr>
          <w:sz w:val="20"/>
          <w:szCs w:val="20"/>
        </w:rPr>
        <w:t>;</w:t>
      </w:r>
    </w:p>
    <w:p w14:paraId="3E748961" w14:textId="77777777" w:rsidR="00996819" w:rsidRDefault="00996819" w:rsidP="00996819">
      <w:pPr>
        <w:spacing w:line="100" w:lineRule="atLeast"/>
        <w:rPr>
          <w:sz w:val="20"/>
          <w:szCs w:val="20"/>
        </w:rPr>
      </w:pPr>
      <w:r>
        <w:rPr>
          <w:sz w:val="20"/>
          <w:szCs w:val="20"/>
        </w:rPr>
        <w:t xml:space="preserve">И </w:t>
      </w:r>
      <w:r w:rsidRPr="00381752">
        <w:rPr>
          <w:b/>
          <w:sz w:val="20"/>
          <w:szCs w:val="20"/>
        </w:rPr>
        <w:t>не щадили</w:t>
      </w:r>
      <w:r>
        <w:rPr>
          <w:sz w:val="20"/>
          <w:szCs w:val="20"/>
        </w:rPr>
        <w:t xml:space="preserve"> раньше никого</w:t>
      </w:r>
    </w:p>
    <w:p w14:paraId="17C71B31" w14:textId="77777777" w:rsidR="00996819" w:rsidRDefault="00996819" w:rsidP="00996819">
      <w:pPr>
        <w:spacing w:line="100" w:lineRule="atLeast"/>
        <w:rPr>
          <w:sz w:val="20"/>
          <w:szCs w:val="20"/>
        </w:rPr>
      </w:pPr>
      <w:r>
        <w:rPr>
          <w:sz w:val="20"/>
          <w:szCs w:val="20"/>
        </w:rPr>
        <w:t xml:space="preserve">За </w:t>
      </w:r>
      <w:r w:rsidRPr="00381752">
        <w:rPr>
          <w:b/>
          <w:sz w:val="20"/>
          <w:szCs w:val="20"/>
        </w:rPr>
        <w:t>ростовщичество</w:t>
      </w:r>
      <w:r>
        <w:rPr>
          <w:sz w:val="20"/>
          <w:szCs w:val="20"/>
        </w:rPr>
        <w:t xml:space="preserve"> во формах его разных –</w:t>
      </w:r>
    </w:p>
    <w:p w14:paraId="4C6AEF2E" w14:textId="77777777" w:rsidR="00996819" w:rsidRDefault="00996819" w:rsidP="00996819">
      <w:pPr>
        <w:spacing w:line="100" w:lineRule="atLeast"/>
        <w:rPr>
          <w:sz w:val="20"/>
          <w:szCs w:val="20"/>
        </w:rPr>
      </w:pPr>
      <w:r>
        <w:rPr>
          <w:sz w:val="20"/>
          <w:szCs w:val="20"/>
        </w:rPr>
        <w:t xml:space="preserve">Не важно, </w:t>
      </w:r>
      <w:r w:rsidRPr="00381752">
        <w:rPr>
          <w:b/>
          <w:sz w:val="20"/>
          <w:szCs w:val="20"/>
        </w:rPr>
        <w:t>кое</w:t>
      </w:r>
      <w:r>
        <w:rPr>
          <w:sz w:val="20"/>
          <w:szCs w:val="20"/>
        </w:rPr>
        <w:t xml:space="preserve"> звание проц</w:t>
      </w:r>
      <w:r w:rsidRPr="00381752">
        <w:rPr>
          <w:b/>
          <w:sz w:val="20"/>
          <w:szCs w:val="20"/>
        </w:rPr>
        <w:t>е</w:t>
      </w:r>
      <w:r>
        <w:rPr>
          <w:sz w:val="20"/>
          <w:szCs w:val="20"/>
        </w:rPr>
        <w:t>нтщику дост</w:t>
      </w:r>
      <w:r w:rsidRPr="00381752">
        <w:rPr>
          <w:b/>
          <w:sz w:val="20"/>
          <w:szCs w:val="20"/>
        </w:rPr>
        <w:t>а</w:t>
      </w:r>
      <w:r>
        <w:rPr>
          <w:sz w:val="20"/>
          <w:szCs w:val="20"/>
        </w:rPr>
        <w:t>лось;</w:t>
      </w:r>
    </w:p>
    <w:p w14:paraId="3D66A362" w14:textId="77777777" w:rsidR="00996819" w:rsidRDefault="00996819" w:rsidP="00996819">
      <w:pPr>
        <w:spacing w:line="100" w:lineRule="atLeast"/>
        <w:rPr>
          <w:sz w:val="20"/>
          <w:szCs w:val="20"/>
        </w:rPr>
      </w:pPr>
      <w:r>
        <w:rPr>
          <w:sz w:val="20"/>
          <w:szCs w:val="20"/>
        </w:rPr>
        <w:t xml:space="preserve">Но и самим </w:t>
      </w:r>
      <w:r w:rsidRPr="00AD581C">
        <w:rPr>
          <w:b/>
          <w:sz w:val="20"/>
          <w:szCs w:val="20"/>
        </w:rPr>
        <w:t>князьям</w:t>
      </w:r>
      <w:r>
        <w:rPr>
          <w:sz w:val="20"/>
          <w:szCs w:val="20"/>
        </w:rPr>
        <w:t>,</w:t>
      </w:r>
    </w:p>
    <w:p w14:paraId="2596C11E" w14:textId="77777777" w:rsidR="00996819" w:rsidRDefault="00996819" w:rsidP="00996819">
      <w:pPr>
        <w:spacing w:line="100" w:lineRule="atLeast"/>
        <w:rPr>
          <w:sz w:val="20"/>
          <w:szCs w:val="20"/>
        </w:rPr>
      </w:pPr>
      <w:r>
        <w:rPr>
          <w:sz w:val="20"/>
          <w:szCs w:val="20"/>
        </w:rPr>
        <w:t>И корол</w:t>
      </w:r>
      <w:r w:rsidRPr="00AD581C">
        <w:rPr>
          <w:b/>
          <w:sz w:val="20"/>
          <w:szCs w:val="20"/>
        </w:rPr>
        <w:t>я</w:t>
      </w:r>
      <w:r>
        <w:rPr>
          <w:sz w:val="20"/>
          <w:szCs w:val="20"/>
        </w:rPr>
        <w:t>м, –</w:t>
      </w:r>
    </w:p>
    <w:p w14:paraId="237B5F90" w14:textId="77777777" w:rsidR="00996819" w:rsidRDefault="00996819" w:rsidP="00996819">
      <w:pPr>
        <w:spacing w:line="100" w:lineRule="atLeast"/>
        <w:rPr>
          <w:sz w:val="20"/>
          <w:szCs w:val="20"/>
        </w:rPr>
      </w:pPr>
      <w:r>
        <w:rPr>
          <w:sz w:val="20"/>
          <w:szCs w:val="20"/>
        </w:rPr>
        <w:t>И п</w:t>
      </w:r>
      <w:r w:rsidRPr="00AD581C">
        <w:rPr>
          <w:b/>
          <w:sz w:val="20"/>
          <w:szCs w:val="20"/>
        </w:rPr>
        <w:t>а</w:t>
      </w:r>
      <w:r>
        <w:rPr>
          <w:sz w:val="20"/>
          <w:szCs w:val="20"/>
        </w:rPr>
        <w:t>пе,</w:t>
      </w:r>
    </w:p>
    <w:p w14:paraId="4F0DCB9D" w14:textId="77777777" w:rsidR="00996819" w:rsidRDefault="00996819" w:rsidP="00996819">
      <w:pPr>
        <w:spacing w:line="100" w:lineRule="atLeast"/>
        <w:rPr>
          <w:sz w:val="20"/>
          <w:szCs w:val="20"/>
        </w:rPr>
      </w:pPr>
      <w:r>
        <w:rPr>
          <w:sz w:val="20"/>
          <w:szCs w:val="20"/>
        </w:rPr>
        <w:t>Имевшим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и </w:t>
      </w:r>
      <w:r w:rsidRPr="00AD581C">
        <w:rPr>
          <w:b/>
          <w:sz w:val="20"/>
          <w:szCs w:val="20"/>
        </w:rPr>
        <w:t>цель</w:t>
      </w:r>
      <w:r>
        <w:rPr>
          <w:sz w:val="20"/>
          <w:szCs w:val="20"/>
        </w:rPr>
        <w:t xml:space="preserve"> – последнюю </w:t>
      </w:r>
      <w:r w:rsidRPr="00AD581C">
        <w:rPr>
          <w:b/>
          <w:sz w:val="20"/>
          <w:szCs w:val="20"/>
        </w:rPr>
        <w:t>умножить</w:t>
      </w:r>
      <w:r>
        <w:rPr>
          <w:sz w:val="20"/>
          <w:szCs w:val="20"/>
        </w:rPr>
        <w:t>, –</w:t>
      </w:r>
    </w:p>
    <w:p w14:paraId="5F4917A1" w14:textId="77777777" w:rsidR="00996819" w:rsidRDefault="00996819" w:rsidP="00996819">
      <w:pPr>
        <w:spacing w:line="100" w:lineRule="atLeast"/>
        <w:rPr>
          <w:sz w:val="20"/>
          <w:szCs w:val="20"/>
        </w:rPr>
      </w:pPr>
      <w:r>
        <w:rPr>
          <w:sz w:val="20"/>
          <w:szCs w:val="20"/>
        </w:rPr>
        <w:t>Нужны были фин</w:t>
      </w:r>
      <w:r w:rsidRPr="00AD581C">
        <w:rPr>
          <w:b/>
          <w:sz w:val="20"/>
          <w:szCs w:val="20"/>
        </w:rPr>
        <w:t>а</w:t>
      </w:r>
      <w:r>
        <w:rPr>
          <w:sz w:val="20"/>
          <w:szCs w:val="20"/>
        </w:rPr>
        <w:t>нсы, –</w:t>
      </w:r>
    </w:p>
    <w:p w14:paraId="121C7447" w14:textId="77777777" w:rsidR="00996819" w:rsidRDefault="00996819" w:rsidP="00996819">
      <w:pPr>
        <w:spacing w:line="100" w:lineRule="atLeast"/>
        <w:rPr>
          <w:sz w:val="20"/>
          <w:szCs w:val="20"/>
        </w:rPr>
      </w:pPr>
      <w:r>
        <w:rPr>
          <w:sz w:val="20"/>
          <w:szCs w:val="20"/>
        </w:rPr>
        <w:t xml:space="preserve">Иначе </w:t>
      </w:r>
      <w:r w:rsidRPr="00AD581C">
        <w:rPr>
          <w:b/>
          <w:sz w:val="20"/>
          <w:szCs w:val="20"/>
        </w:rPr>
        <w:t>побеждать</w:t>
      </w:r>
      <w:r>
        <w:rPr>
          <w:sz w:val="20"/>
          <w:szCs w:val="20"/>
        </w:rPr>
        <w:t xml:space="preserve"> – нет ш</w:t>
      </w:r>
      <w:r w:rsidRPr="00AD581C">
        <w:rPr>
          <w:b/>
          <w:sz w:val="20"/>
          <w:szCs w:val="20"/>
        </w:rPr>
        <w:t>а</w:t>
      </w:r>
      <w:r>
        <w:rPr>
          <w:sz w:val="20"/>
          <w:szCs w:val="20"/>
        </w:rPr>
        <w:t>нсов,</w:t>
      </w:r>
    </w:p>
    <w:p w14:paraId="68A573C6" w14:textId="77777777" w:rsidR="00996819" w:rsidRDefault="00996819" w:rsidP="00996819">
      <w:pPr>
        <w:spacing w:line="100" w:lineRule="atLeast"/>
        <w:rPr>
          <w:sz w:val="20"/>
          <w:szCs w:val="20"/>
        </w:rPr>
      </w:pPr>
      <w:r>
        <w:rPr>
          <w:sz w:val="20"/>
          <w:szCs w:val="20"/>
        </w:rPr>
        <w:t xml:space="preserve">Ведь </w:t>
      </w:r>
      <w:r w:rsidRPr="00AD581C">
        <w:rPr>
          <w:b/>
          <w:sz w:val="20"/>
          <w:szCs w:val="20"/>
        </w:rPr>
        <w:t>отвернутся все</w:t>
      </w:r>
      <w:r>
        <w:rPr>
          <w:sz w:val="20"/>
          <w:szCs w:val="20"/>
        </w:rPr>
        <w:t xml:space="preserve"> на </w:t>
      </w:r>
      <w:r w:rsidRPr="00AD581C">
        <w:rPr>
          <w:b/>
          <w:sz w:val="20"/>
          <w:szCs w:val="20"/>
        </w:rPr>
        <w:t>о</w:t>
      </w:r>
      <w:r>
        <w:rPr>
          <w:sz w:val="20"/>
          <w:szCs w:val="20"/>
        </w:rPr>
        <w:t>вием</w:t>
      </w:r>
      <w:r>
        <w:rPr>
          <w:rStyle w:val="ac"/>
          <w:sz w:val="20"/>
          <w:szCs w:val="20"/>
        </w:rPr>
        <w:footnoteReference w:id="572"/>
      </w:r>
      <w:r>
        <w:rPr>
          <w:sz w:val="20"/>
          <w:szCs w:val="20"/>
        </w:rPr>
        <w:t xml:space="preserve"> эт</w:t>
      </w:r>
      <w:r w:rsidRPr="00AD581C">
        <w:rPr>
          <w:b/>
          <w:sz w:val="20"/>
          <w:szCs w:val="20"/>
        </w:rPr>
        <w:t>а</w:t>
      </w:r>
      <w:r>
        <w:rPr>
          <w:sz w:val="20"/>
          <w:szCs w:val="20"/>
        </w:rPr>
        <w:t>пе –</w:t>
      </w:r>
    </w:p>
    <w:p w14:paraId="2E5764AC" w14:textId="77777777" w:rsidR="00996819" w:rsidRDefault="00996819" w:rsidP="00996819">
      <w:pPr>
        <w:spacing w:line="100" w:lineRule="atLeast"/>
        <w:rPr>
          <w:sz w:val="20"/>
          <w:szCs w:val="20"/>
        </w:rPr>
      </w:pPr>
      <w:r>
        <w:rPr>
          <w:sz w:val="20"/>
          <w:szCs w:val="20"/>
        </w:rPr>
        <w:t>Так ст</w:t>
      </w:r>
      <w:r w:rsidRPr="00AD581C">
        <w:rPr>
          <w:b/>
          <w:sz w:val="20"/>
          <w:szCs w:val="20"/>
        </w:rPr>
        <w:t>а</w:t>
      </w:r>
      <w:r>
        <w:rPr>
          <w:sz w:val="20"/>
          <w:szCs w:val="20"/>
        </w:rPr>
        <w:t>ли у евреев брать долг</w:t>
      </w:r>
      <w:r w:rsidRPr="00AD581C">
        <w:rPr>
          <w:b/>
          <w:sz w:val="20"/>
          <w:szCs w:val="20"/>
        </w:rPr>
        <w:t>и</w:t>
      </w:r>
      <w:r>
        <w:rPr>
          <w:sz w:val="20"/>
          <w:szCs w:val="20"/>
        </w:rPr>
        <w:t>,</w:t>
      </w:r>
    </w:p>
    <w:p w14:paraId="69BDE9FB" w14:textId="77777777" w:rsidR="00996819" w:rsidRDefault="00996819" w:rsidP="00996819">
      <w:pPr>
        <w:spacing w:line="100" w:lineRule="atLeast"/>
        <w:rPr>
          <w:sz w:val="20"/>
          <w:szCs w:val="20"/>
        </w:rPr>
      </w:pPr>
      <w:r>
        <w:rPr>
          <w:sz w:val="20"/>
          <w:szCs w:val="20"/>
        </w:rPr>
        <w:t>Почт</w:t>
      </w:r>
      <w:r w:rsidRPr="00AD581C">
        <w:rPr>
          <w:b/>
          <w:sz w:val="20"/>
          <w:szCs w:val="20"/>
        </w:rPr>
        <w:t>о</w:t>
      </w:r>
      <w:r>
        <w:rPr>
          <w:sz w:val="20"/>
          <w:szCs w:val="20"/>
        </w:rPr>
        <w:t xml:space="preserve"> от века к веку – </w:t>
      </w:r>
    </w:p>
    <w:p w14:paraId="35C637AC" w14:textId="77777777" w:rsidR="00996819" w:rsidRDefault="00996819" w:rsidP="00996819">
      <w:pPr>
        <w:spacing w:line="100" w:lineRule="atLeast"/>
        <w:rPr>
          <w:sz w:val="20"/>
          <w:szCs w:val="20"/>
        </w:rPr>
      </w:pPr>
      <w:r w:rsidRPr="00AD581C">
        <w:rPr>
          <w:b/>
          <w:sz w:val="20"/>
          <w:szCs w:val="20"/>
        </w:rPr>
        <w:t>Меньше</w:t>
      </w:r>
      <w:r>
        <w:rPr>
          <w:sz w:val="20"/>
          <w:szCs w:val="20"/>
        </w:rPr>
        <w:t xml:space="preserve"> тех тревожить,</w:t>
      </w:r>
    </w:p>
    <w:p w14:paraId="10529422" w14:textId="77777777" w:rsidR="00996819" w:rsidRDefault="00996819" w:rsidP="00996819">
      <w:pPr>
        <w:spacing w:line="100" w:lineRule="atLeast"/>
        <w:rPr>
          <w:sz w:val="20"/>
          <w:szCs w:val="20"/>
        </w:rPr>
      </w:pPr>
      <w:r>
        <w:rPr>
          <w:sz w:val="20"/>
          <w:szCs w:val="20"/>
        </w:rPr>
        <w:t xml:space="preserve">Давая </w:t>
      </w:r>
      <w:r w:rsidRPr="00AD581C">
        <w:rPr>
          <w:b/>
          <w:sz w:val="20"/>
          <w:szCs w:val="20"/>
        </w:rPr>
        <w:t>допустимость</w:t>
      </w:r>
      <w:r>
        <w:rPr>
          <w:sz w:val="20"/>
          <w:szCs w:val="20"/>
        </w:rPr>
        <w:t xml:space="preserve"> портить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любому челов</w:t>
      </w:r>
      <w:r w:rsidRPr="00AD581C">
        <w:rPr>
          <w:b/>
          <w:sz w:val="20"/>
          <w:szCs w:val="20"/>
        </w:rPr>
        <w:t>е</w:t>
      </w:r>
      <w:r>
        <w:rPr>
          <w:sz w:val="20"/>
          <w:szCs w:val="20"/>
        </w:rPr>
        <w:t>ку,</w:t>
      </w:r>
    </w:p>
    <w:p w14:paraId="4B099D3D" w14:textId="77777777" w:rsidR="00996819" w:rsidRDefault="00996819" w:rsidP="00996819">
      <w:pPr>
        <w:spacing w:line="100" w:lineRule="atLeast"/>
        <w:rPr>
          <w:sz w:val="20"/>
          <w:szCs w:val="20"/>
        </w:rPr>
      </w:pPr>
      <w:r>
        <w:rPr>
          <w:sz w:val="20"/>
          <w:szCs w:val="20"/>
        </w:rPr>
        <w:t>Но «помогать» кому-то с помощью деньг</w:t>
      </w:r>
      <w:r w:rsidRPr="00AD581C">
        <w:rPr>
          <w:b/>
          <w:sz w:val="20"/>
          <w:szCs w:val="20"/>
        </w:rPr>
        <w:t>и</w:t>
      </w:r>
    </w:p>
    <w:p w14:paraId="4AE2128A" w14:textId="77777777" w:rsidR="00996819" w:rsidRDefault="00996819" w:rsidP="00996819">
      <w:pPr>
        <w:spacing w:line="100" w:lineRule="atLeast"/>
        <w:rPr>
          <w:sz w:val="20"/>
          <w:szCs w:val="20"/>
        </w:rPr>
      </w:pPr>
      <w:r w:rsidRPr="00AD581C">
        <w:rPr>
          <w:b/>
          <w:sz w:val="20"/>
          <w:szCs w:val="20"/>
        </w:rPr>
        <w:t>Своё</w:t>
      </w:r>
      <w:r>
        <w:rPr>
          <w:sz w:val="20"/>
          <w:szCs w:val="20"/>
        </w:rPr>
        <w:t xml:space="preserve"> господство преумножить.</w:t>
      </w:r>
    </w:p>
    <w:p w14:paraId="5DEE08C1" w14:textId="77777777" w:rsidR="00996819" w:rsidRDefault="00996819" w:rsidP="00996819">
      <w:pPr>
        <w:spacing w:line="100" w:lineRule="atLeast"/>
        <w:rPr>
          <w:sz w:val="20"/>
          <w:szCs w:val="20"/>
        </w:rPr>
      </w:pPr>
    </w:p>
    <w:p w14:paraId="0FD2BF0A" w14:textId="77777777" w:rsidR="00996819" w:rsidRDefault="00996819" w:rsidP="00996819">
      <w:pPr>
        <w:spacing w:line="100" w:lineRule="atLeast"/>
        <w:rPr>
          <w:sz w:val="20"/>
          <w:szCs w:val="20"/>
        </w:rPr>
      </w:pPr>
      <w:r>
        <w:rPr>
          <w:sz w:val="20"/>
          <w:szCs w:val="20"/>
        </w:rPr>
        <w:t xml:space="preserve">Потом скажу </w:t>
      </w:r>
      <w:r w:rsidRPr="00B9517D">
        <w:rPr>
          <w:b/>
          <w:sz w:val="20"/>
          <w:szCs w:val="20"/>
        </w:rPr>
        <w:t>о сути</w:t>
      </w:r>
      <w:r>
        <w:rPr>
          <w:sz w:val="20"/>
          <w:szCs w:val="20"/>
        </w:rPr>
        <w:t xml:space="preserve"> д</w:t>
      </w:r>
      <w:r w:rsidRPr="00B9517D">
        <w:rPr>
          <w:b/>
          <w:sz w:val="20"/>
          <w:szCs w:val="20"/>
        </w:rPr>
        <w:t>е</w:t>
      </w:r>
      <w:r>
        <w:rPr>
          <w:sz w:val="20"/>
          <w:szCs w:val="20"/>
        </w:rPr>
        <w:t>нег –</w:t>
      </w:r>
    </w:p>
    <w:p w14:paraId="22F79DD4" w14:textId="77777777" w:rsidR="00996819" w:rsidRDefault="00996819" w:rsidP="00996819">
      <w:pPr>
        <w:spacing w:line="100" w:lineRule="atLeast"/>
        <w:rPr>
          <w:sz w:val="20"/>
          <w:szCs w:val="20"/>
        </w:rPr>
      </w:pPr>
      <w:r>
        <w:rPr>
          <w:sz w:val="20"/>
          <w:szCs w:val="20"/>
        </w:rPr>
        <w:t>Сейчас важн</w:t>
      </w:r>
      <w:r w:rsidRPr="00B9517D">
        <w:rPr>
          <w:b/>
          <w:sz w:val="20"/>
          <w:szCs w:val="20"/>
        </w:rPr>
        <w:t>а</w:t>
      </w:r>
      <w:r>
        <w:rPr>
          <w:sz w:val="20"/>
          <w:szCs w:val="20"/>
        </w:rPr>
        <w:t xml:space="preserve"> не сама суть,</w:t>
      </w:r>
    </w:p>
    <w:p w14:paraId="106E9487" w14:textId="77777777" w:rsidR="00996819" w:rsidRDefault="00996819" w:rsidP="00996819">
      <w:pPr>
        <w:spacing w:line="100" w:lineRule="atLeast"/>
        <w:rPr>
          <w:sz w:val="20"/>
          <w:szCs w:val="20"/>
        </w:rPr>
      </w:pPr>
      <w:r>
        <w:rPr>
          <w:sz w:val="20"/>
          <w:szCs w:val="20"/>
        </w:rPr>
        <w:t>Но то, что кабал</w:t>
      </w:r>
      <w:r w:rsidRPr="00B9517D">
        <w:rPr>
          <w:b/>
          <w:sz w:val="20"/>
          <w:szCs w:val="20"/>
        </w:rPr>
        <w:t>а</w:t>
      </w:r>
      <w:r>
        <w:rPr>
          <w:b/>
          <w:sz w:val="20"/>
          <w:szCs w:val="20"/>
        </w:rPr>
        <w:fldChar w:fldCharType="begin"/>
      </w:r>
      <w:r>
        <w:instrText xml:space="preserve"> XE "</w:instrText>
      </w:r>
      <w:r w:rsidRPr="00561212">
        <w:rPr>
          <w:rFonts w:ascii="Times New Roman" w:eastAsia="Meiryo" w:hAnsi="Times New Roman" w:cs="Times New Roman"/>
          <w:sz w:val="28"/>
          <w:szCs w:val="24"/>
        </w:rPr>
        <w:instrText>кабала</w:instrText>
      </w:r>
      <w:r>
        <w:instrText xml:space="preserve">" </w:instrText>
      </w:r>
      <w:r>
        <w:rPr>
          <w:b/>
          <w:sz w:val="20"/>
          <w:szCs w:val="20"/>
        </w:rPr>
        <w:fldChar w:fldCharType="end"/>
      </w:r>
      <w:r>
        <w:rPr>
          <w:sz w:val="20"/>
          <w:szCs w:val="20"/>
        </w:rPr>
        <w:t xml:space="preserve"> от оных остаётся,</w:t>
      </w:r>
    </w:p>
    <w:p w14:paraId="7D44AF98" w14:textId="77777777" w:rsidR="00996819" w:rsidRDefault="00996819" w:rsidP="00996819">
      <w:pPr>
        <w:spacing w:line="100" w:lineRule="atLeast"/>
        <w:rPr>
          <w:sz w:val="20"/>
          <w:szCs w:val="20"/>
        </w:rPr>
      </w:pPr>
      <w:r>
        <w:rPr>
          <w:sz w:val="20"/>
          <w:szCs w:val="20"/>
        </w:rPr>
        <w:t xml:space="preserve">Что </w:t>
      </w:r>
      <w:r w:rsidRPr="00B9517D">
        <w:rPr>
          <w:b/>
          <w:sz w:val="20"/>
          <w:szCs w:val="20"/>
        </w:rPr>
        <w:t>могут</w:t>
      </w:r>
      <w:r>
        <w:rPr>
          <w:sz w:val="20"/>
          <w:szCs w:val="20"/>
        </w:rPr>
        <w:t xml:space="preserve"> деньги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перевернуть,</w:t>
      </w:r>
    </w:p>
    <w:p w14:paraId="4F114F08" w14:textId="77777777" w:rsidR="00996819" w:rsidRDefault="00996819" w:rsidP="00996819">
      <w:pPr>
        <w:spacing w:line="100" w:lineRule="atLeast"/>
        <w:rPr>
          <w:sz w:val="20"/>
          <w:szCs w:val="20"/>
        </w:rPr>
      </w:pPr>
      <w:r>
        <w:rPr>
          <w:sz w:val="20"/>
          <w:szCs w:val="20"/>
        </w:rPr>
        <w:t xml:space="preserve">Что </w:t>
      </w:r>
      <w:r w:rsidRPr="00B9517D">
        <w:rPr>
          <w:b/>
          <w:sz w:val="20"/>
          <w:szCs w:val="20"/>
        </w:rPr>
        <w:t>из рабочего</w:t>
      </w:r>
      <w:r>
        <w:rPr>
          <w:sz w:val="20"/>
          <w:szCs w:val="20"/>
        </w:rPr>
        <w:t xml:space="preserve"> созд</w:t>
      </w:r>
      <w:r w:rsidRPr="00B9517D">
        <w:rPr>
          <w:b/>
          <w:sz w:val="20"/>
          <w:szCs w:val="20"/>
        </w:rPr>
        <w:t>а</w:t>
      </w:r>
      <w:r>
        <w:rPr>
          <w:sz w:val="20"/>
          <w:szCs w:val="20"/>
        </w:rPr>
        <w:t>стся неврастеник,</w:t>
      </w:r>
    </w:p>
    <w:p w14:paraId="6611C6A3" w14:textId="77777777" w:rsidR="00996819" w:rsidRDefault="00996819" w:rsidP="00996819">
      <w:pPr>
        <w:spacing w:line="100" w:lineRule="atLeast"/>
        <w:rPr>
          <w:sz w:val="20"/>
          <w:szCs w:val="20"/>
        </w:rPr>
      </w:pPr>
      <w:r>
        <w:rPr>
          <w:sz w:val="20"/>
          <w:szCs w:val="20"/>
        </w:rPr>
        <w:t xml:space="preserve">Которому </w:t>
      </w:r>
      <w:r w:rsidRPr="00B9517D">
        <w:rPr>
          <w:b/>
          <w:sz w:val="20"/>
          <w:szCs w:val="20"/>
        </w:rPr>
        <w:t>из благ</w:t>
      </w:r>
      <w:r>
        <w:rPr>
          <w:sz w:val="20"/>
          <w:szCs w:val="20"/>
        </w:rPr>
        <w:t xml:space="preserve"> мирск</w:t>
      </w:r>
      <w:r w:rsidRPr="00B9517D">
        <w:rPr>
          <w:b/>
          <w:sz w:val="20"/>
          <w:szCs w:val="20"/>
        </w:rPr>
        <w:t>и</w:t>
      </w:r>
      <w:r>
        <w:rPr>
          <w:sz w:val="20"/>
          <w:szCs w:val="20"/>
        </w:rPr>
        <w:t>х – не остаётся;</w:t>
      </w:r>
    </w:p>
    <w:p w14:paraId="52FE4829" w14:textId="77777777" w:rsidR="00996819" w:rsidRDefault="00996819" w:rsidP="00996819">
      <w:pPr>
        <w:spacing w:line="100" w:lineRule="atLeast"/>
        <w:rPr>
          <w:sz w:val="20"/>
          <w:szCs w:val="20"/>
        </w:rPr>
      </w:pPr>
      <w:r>
        <w:rPr>
          <w:sz w:val="20"/>
          <w:szCs w:val="20"/>
        </w:rPr>
        <w:t>А благ же тех оч</w:t>
      </w:r>
      <w:r w:rsidRPr="00B9517D">
        <w:rPr>
          <w:b/>
          <w:sz w:val="20"/>
          <w:szCs w:val="20"/>
        </w:rPr>
        <w:t>е</w:t>
      </w:r>
      <w:r>
        <w:rPr>
          <w:sz w:val="20"/>
          <w:szCs w:val="20"/>
        </w:rPr>
        <w:t>нно много,</w:t>
      </w:r>
    </w:p>
    <w:p w14:paraId="00232AC9" w14:textId="77777777" w:rsidR="00996819" w:rsidRDefault="00996819" w:rsidP="00996819">
      <w:pPr>
        <w:spacing w:line="100" w:lineRule="atLeast"/>
        <w:rPr>
          <w:sz w:val="20"/>
          <w:szCs w:val="20"/>
        </w:rPr>
      </w:pPr>
      <w:r>
        <w:rPr>
          <w:sz w:val="20"/>
          <w:szCs w:val="20"/>
        </w:rPr>
        <w:t xml:space="preserve">Да во руках </w:t>
      </w:r>
      <w:r w:rsidRPr="00B9517D">
        <w:rPr>
          <w:b/>
          <w:sz w:val="20"/>
          <w:szCs w:val="20"/>
        </w:rPr>
        <w:t>чужих</w:t>
      </w:r>
      <w:r>
        <w:rPr>
          <w:sz w:val="20"/>
          <w:szCs w:val="20"/>
        </w:rPr>
        <w:t xml:space="preserve"> они –</w:t>
      </w:r>
    </w:p>
    <w:p w14:paraId="602D04FC" w14:textId="77777777" w:rsidR="00996819" w:rsidRDefault="00996819" w:rsidP="00996819">
      <w:pPr>
        <w:spacing w:line="100" w:lineRule="atLeast"/>
        <w:rPr>
          <w:sz w:val="20"/>
          <w:szCs w:val="20"/>
        </w:rPr>
      </w:pPr>
      <w:r w:rsidRPr="00B9517D">
        <w:rPr>
          <w:b/>
          <w:sz w:val="20"/>
          <w:szCs w:val="20"/>
        </w:rPr>
        <w:t>Евреев</w:t>
      </w:r>
      <w:r>
        <w:rPr>
          <w:sz w:val="20"/>
          <w:szCs w:val="20"/>
        </w:rPr>
        <w:t xml:space="preserve"> в сём замешано премного –</w:t>
      </w:r>
    </w:p>
    <w:p w14:paraId="3A251895" w14:textId="77777777" w:rsidR="00996819" w:rsidRDefault="00996819" w:rsidP="00996819">
      <w:pPr>
        <w:spacing w:line="100" w:lineRule="atLeast"/>
        <w:rPr>
          <w:sz w:val="20"/>
          <w:szCs w:val="20"/>
        </w:rPr>
      </w:pPr>
      <w:r>
        <w:rPr>
          <w:sz w:val="20"/>
          <w:szCs w:val="20"/>
        </w:rPr>
        <w:t>И д</w:t>
      </w:r>
      <w:r w:rsidRPr="00B9517D">
        <w:rPr>
          <w:b/>
          <w:sz w:val="20"/>
          <w:szCs w:val="20"/>
        </w:rPr>
        <w:t>е</w:t>
      </w:r>
      <w:r>
        <w:rPr>
          <w:sz w:val="20"/>
          <w:szCs w:val="20"/>
        </w:rPr>
        <w:t>ля</w:t>
      </w:r>
      <w:r>
        <w:rPr>
          <w:rStyle w:val="ac"/>
          <w:sz w:val="20"/>
          <w:szCs w:val="20"/>
        </w:rPr>
        <w:footnoteReference w:id="573"/>
      </w:r>
      <w:r>
        <w:rPr>
          <w:sz w:val="20"/>
          <w:szCs w:val="20"/>
        </w:rPr>
        <w:t xml:space="preserve"> </w:t>
      </w:r>
      <w:r w:rsidRPr="00B9517D">
        <w:rPr>
          <w:b/>
          <w:sz w:val="20"/>
          <w:szCs w:val="20"/>
        </w:rPr>
        <w:t>них</w:t>
      </w:r>
      <w:r>
        <w:rPr>
          <w:sz w:val="20"/>
          <w:szCs w:val="20"/>
        </w:rPr>
        <w:t xml:space="preserve"> мы тратим наши дни;</w:t>
      </w:r>
    </w:p>
    <w:p w14:paraId="3C2CD69C" w14:textId="77777777" w:rsidR="00996819" w:rsidRDefault="00996819" w:rsidP="00996819">
      <w:pPr>
        <w:spacing w:line="100" w:lineRule="atLeast"/>
        <w:rPr>
          <w:sz w:val="20"/>
          <w:szCs w:val="20"/>
        </w:rPr>
      </w:pPr>
      <w:r w:rsidRPr="007968AF">
        <w:rPr>
          <w:b/>
          <w:sz w:val="20"/>
          <w:szCs w:val="20"/>
        </w:rPr>
        <w:t>Кредиты</w:t>
      </w:r>
      <w:r>
        <w:rPr>
          <w:sz w:val="20"/>
          <w:szCs w:val="20"/>
        </w:rPr>
        <w:t xml:space="preserve"> – основной пример</w:t>
      </w:r>
    </w:p>
    <w:p w14:paraId="1F31E748" w14:textId="77777777" w:rsidR="00996819" w:rsidRDefault="00996819" w:rsidP="00996819">
      <w:pPr>
        <w:spacing w:line="100" w:lineRule="atLeast"/>
        <w:rPr>
          <w:sz w:val="20"/>
          <w:szCs w:val="20"/>
        </w:rPr>
      </w:pPr>
      <w:r>
        <w:rPr>
          <w:sz w:val="20"/>
          <w:szCs w:val="20"/>
        </w:rPr>
        <w:t xml:space="preserve">Того, как действуют процентщики </w:t>
      </w:r>
      <w:r w:rsidRPr="007968AF">
        <w:rPr>
          <w:b/>
          <w:sz w:val="20"/>
          <w:szCs w:val="20"/>
        </w:rPr>
        <w:t>сейчас</w:t>
      </w:r>
      <w:r>
        <w:rPr>
          <w:sz w:val="20"/>
          <w:szCs w:val="20"/>
        </w:rPr>
        <w:t>,</w:t>
      </w:r>
    </w:p>
    <w:p w14:paraId="58826901" w14:textId="77777777" w:rsidR="00996819" w:rsidRDefault="00996819" w:rsidP="00996819">
      <w:pPr>
        <w:spacing w:line="100" w:lineRule="atLeast"/>
        <w:rPr>
          <w:sz w:val="20"/>
          <w:szCs w:val="20"/>
        </w:rPr>
      </w:pPr>
      <w:r>
        <w:rPr>
          <w:sz w:val="20"/>
          <w:szCs w:val="20"/>
        </w:rPr>
        <w:t xml:space="preserve">Как те, когда нам </w:t>
      </w:r>
      <w:r w:rsidRPr="007968AF">
        <w:rPr>
          <w:b/>
          <w:sz w:val="20"/>
          <w:szCs w:val="20"/>
        </w:rPr>
        <w:t>будто</w:t>
      </w:r>
      <w:r>
        <w:rPr>
          <w:sz w:val="20"/>
          <w:szCs w:val="20"/>
        </w:rPr>
        <w:t xml:space="preserve"> м</w:t>
      </w:r>
      <w:r w:rsidRPr="007968AF">
        <w:rPr>
          <w:b/>
          <w:sz w:val="20"/>
          <w:szCs w:val="20"/>
        </w:rPr>
        <w:t>у</w:t>
      </w:r>
      <w:r>
        <w:rPr>
          <w:sz w:val="20"/>
          <w:szCs w:val="20"/>
        </w:rPr>
        <w:t>торно</w:t>
      </w:r>
      <w:r>
        <w:rPr>
          <w:rStyle w:val="ac"/>
          <w:sz w:val="20"/>
          <w:szCs w:val="20"/>
        </w:rPr>
        <w:footnoteReference w:id="574"/>
      </w:r>
      <w:r>
        <w:rPr>
          <w:sz w:val="20"/>
          <w:szCs w:val="20"/>
        </w:rPr>
        <w:t xml:space="preserve"> живётся,</w:t>
      </w:r>
    </w:p>
    <w:p w14:paraId="1E033FE1" w14:textId="77777777" w:rsidR="00996819" w:rsidRDefault="00996819" w:rsidP="00996819">
      <w:pPr>
        <w:spacing w:line="100" w:lineRule="atLeast"/>
        <w:rPr>
          <w:sz w:val="20"/>
          <w:szCs w:val="20"/>
        </w:rPr>
      </w:pPr>
      <w:r>
        <w:rPr>
          <w:sz w:val="20"/>
          <w:szCs w:val="20"/>
        </w:rPr>
        <w:t xml:space="preserve">Своею </w:t>
      </w:r>
      <w:r w:rsidRPr="007968AF">
        <w:rPr>
          <w:b/>
          <w:sz w:val="20"/>
          <w:szCs w:val="20"/>
        </w:rPr>
        <w:t>мишурой</w:t>
      </w:r>
      <w:r>
        <w:rPr>
          <w:sz w:val="20"/>
          <w:szCs w:val="20"/>
        </w:rPr>
        <w:t xml:space="preserve"> обманывают нас,</w:t>
      </w:r>
    </w:p>
    <w:p w14:paraId="7DB65F85" w14:textId="77777777" w:rsidR="00996819" w:rsidRDefault="00996819" w:rsidP="00996819">
      <w:pPr>
        <w:spacing w:line="100" w:lineRule="atLeast"/>
        <w:rPr>
          <w:sz w:val="20"/>
          <w:szCs w:val="20"/>
        </w:rPr>
      </w:pPr>
      <w:r>
        <w:rPr>
          <w:sz w:val="20"/>
          <w:szCs w:val="20"/>
        </w:rPr>
        <w:t xml:space="preserve">Они чрез </w:t>
      </w:r>
      <w:r w:rsidRPr="007968AF">
        <w:rPr>
          <w:b/>
          <w:sz w:val="20"/>
          <w:szCs w:val="20"/>
        </w:rPr>
        <w:t>ростовщичество</w:t>
      </w:r>
      <w:r>
        <w:rPr>
          <w:sz w:val="20"/>
          <w:szCs w:val="20"/>
        </w:rPr>
        <w:t xml:space="preserve"> воруют всё без мер, –</w:t>
      </w:r>
    </w:p>
    <w:p w14:paraId="587B67C7" w14:textId="77777777" w:rsidR="00996819" w:rsidRDefault="00996819" w:rsidP="00996819">
      <w:pPr>
        <w:spacing w:line="100" w:lineRule="atLeast"/>
        <w:rPr>
          <w:sz w:val="20"/>
          <w:szCs w:val="20"/>
        </w:rPr>
      </w:pPr>
      <w:r>
        <w:rPr>
          <w:sz w:val="20"/>
          <w:szCs w:val="20"/>
        </w:rPr>
        <w:lastRenderedPageBreak/>
        <w:t xml:space="preserve">Да, то </w:t>
      </w:r>
      <w:r w:rsidRPr="007968AF">
        <w:rPr>
          <w:b/>
          <w:sz w:val="20"/>
          <w:szCs w:val="20"/>
        </w:rPr>
        <w:t>и нынче есть</w:t>
      </w:r>
      <w:r>
        <w:rPr>
          <w:sz w:val="20"/>
          <w:szCs w:val="20"/>
        </w:rPr>
        <w:t xml:space="preserve"> – да </w:t>
      </w:r>
      <w:r w:rsidRPr="007968AF">
        <w:rPr>
          <w:b/>
          <w:sz w:val="20"/>
          <w:szCs w:val="20"/>
        </w:rPr>
        <w:t>делом банковским</w:t>
      </w:r>
      <w:r>
        <w:rPr>
          <w:sz w:val="20"/>
          <w:szCs w:val="20"/>
        </w:rPr>
        <w:t xml:space="preserve"> зовётся.</w:t>
      </w:r>
    </w:p>
    <w:p w14:paraId="11491DE1" w14:textId="77777777" w:rsidR="00996819" w:rsidRDefault="00996819" w:rsidP="00996819">
      <w:pPr>
        <w:spacing w:line="100" w:lineRule="atLeast"/>
        <w:rPr>
          <w:sz w:val="20"/>
          <w:szCs w:val="20"/>
        </w:rPr>
      </w:pPr>
      <w:r>
        <w:rPr>
          <w:sz w:val="20"/>
          <w:szCs w:val="20"/>
        </w:rPr>
        <w:t>***</w:t>
      </w:r>
    </w:p>
    <w:p w14:paraId="3D0BF962" w14:textId="77777777" w:rsidR="00996819" w:rsidRDefault="00996819" w:rsidP="00996819">
      <w:pPr>
        <w:spacing w:line="100" w:lineRule="atLeast"/>
        <w:rPr>
          <w:sz w:val="20"/>
          <w:szCs w:val="20"/>
        </w:rPr>
      </w:pPr>
      <w:r>
        <w:rPr>
          <w:sz w:val="20"/>
          <w:szCs w:val="20"/>
        </w:rPr>
        <w:t>Сегодня, особенно у молодёжи,</w:t>
      </w:r>
    </w:p>
    <w:p w14:paraId="0F6B0ABB" w14:textId="77777777" w:rsidR="00996819" w:rsidRDefault="00996819" w:rsidP="00996819">
      <w:pPr>
        <w:spacing w:line="100" w:lineRule="atLeast"/>
        <w:rPr>
          <w:sz w:val="20"/>
          <w:szCs w:val="20"/>
        </w:rPr>
      </w:pPr>
      <w:r>
        <w:rPr>
          <w:sz w:val="20"/>
          <w:szCs w:val="20"/>
        </w:rPr>
        <w:t xml:space="preserve">Готовой лезть </w:t>
      </w:r>
      <w:r w:rsidRPr="0013175A">
        <w:rPr>
          <w:b/>
          <w:sz w:val="20"/>
          <w:szCs w:val="20"/>
        </w:rPr>
        <w:t>вон из кожи</w:t>
      </w:r>
    </w:p>
    <w:p w14:paraId="18877184" w14:textId="77777777" w:rsidR="00996819" w:rsidRDefault="00996819" w:rsidP="00996819">
      <w:pPr>
        <w:spacing w:line="100" w:lineRule="atLeast"/>
        <w:rPr>
          <w:sz w:val="20"/>
          <w:szCs w:val="20"/>
        </w:rPr>
      </w:pPr>
      <w:r>
        <w:rPr>
          <w:sz w:val="20"/>
          <w:szCs w:val="20"/>
        </w:rPr>
        <w:t>Славы</w:t>
      </w:r>
      <w:r w:rsidRPr="00C21907">
        <w:rPr>
          <w:sz w:val="20"/>
          <w:szCs w:val="20"/>
        </w:rPr>
        <w:t xml:space="preserve"> </w:t>
      </w:r>
      <w:r>
        <w:rPr>
          <w:sz w:val="20"/>
          <w:szCs w:val="20"/>
        </w:rPr>
        <w:t>ради,</w:t>
      </w:r>
    </w:p>
    <w:p w14:paraId="1F1A96AB" w14:textId="77777777" w:rsidR="00996819" w:rsidRDefault="00996819" w:rsidP="00996819">
      <w:pPr>
        <w:spacing w:line="100" w:lineRule="atLeast"/>
        <w:rPr>
          <w:sz w:val="20"/>
          <w:szCs w:val="20"/>
        </w:rPr>
      </w:pPr>
      <w:r>
        <w:rPr>
          <w:sz w:val="20"/>
          <w:szCs w:val="20"/>
        </w:rPr>
        <w:t>Ради живот</w:t>
      </w:r>
      <w:r w:rsidRPr="00C132FC">
        <w:rPr>
          <w:b/>
          <w:sz w:val="20"/>
          <w:szCs w:val="20"/>
        </w:rPr>
        <w:t>а</w:t>
      </w:r>
      <w:r>
        <w:rPr>
          <w:rStyle w:val="ac"/>
          <w:sz w:val="20"/>
          <w:szCs w:val="20"/>
        </w:rPr>
        <w:footnoteReference w:id="575"/>
      </w:r>
      <w:r>
        <w:rPr>
          <w:sz w:val="20"/>
          <w:szCs w:val="20"/>
        </w:rPr>
        <w:t xml:space="preserve"> «во шоколаде»,</w:t>
      </w:r>
    </w:p>
    <w:p w14:paraId="5A12DD0F" w14:textId="77777777" w:rsidR="00996819" w:rsidRDefault="00996819" w:rsidP="00996819">
      <w:pPr>
        <w:spacing w:line="100" w:lineRule="atLeast"/>
        <w:rPr>
          <w:sz w:val="20"/>
          <w:szCs w:val="20"/>
        </w:rPr>
      </w:pPr>
      <w:r>
        <w:rPr>
          <w:sz w:val="20"/>
          <w:szCs w:val="20"/>
        </w:rPr>
        <w:t xml:space="preserve">Жажда </w:t>
      </w:r>
      <w:r w:rsidRPr="0013175A">
        <w:rPr>
          <w:b/>
          <w:sz w:val="20"/>
          <w:szCs w:val="20"/>
        </w:rPr>
        <w:t>оных</w:t>
      </w:r>
      <w:r>
        <w:rPr>
          <w:sz w:val="20"/>
          <w:szCs w:val="20"/>
        </w:rPr>
        <w:t xml:space="preserve"> гораздо сильнее рассудка,</w:t>
      </w:r>
    </w:p>
    <w:p w14:paraId="20B77878" w14:textId="77777777" w:rsidR="00996819" w:rsidRDefault="00996819" w:rsidP="00996819">
      <w:pPr>
        <w:spacing w:line="100" w:lineRule="atLeast"/>
        <w:rPr>
          <w:sz w:val="20"/>
          <w:szCs w:val="20"/>
        </w:rPr>
      </w:pPr>
      <w:r>
        <w:rPr>
          <w:sz w:val="20"/>
          <w:szCs w:val="20"/>
        </w:rPr>
        <w:t>Что заключает мышление в рамки и сего предрассудка:</w:t>
      </w:r>
    </w:p>
    <w:p w14:paraId="39955C46" w14:textId="77777777" w:rsidR="00996819" w:rsidRDefault="00996819" w:rsidP="00996819">
      <w:pPr>
        <w:spacing w:line="100" w:lineRule="atLeast"/>
        <w:rPr>
          <w:sz w:val="20"/>
          <w:szCs w:val="20"/>
        </w:rPr>
      </w:pPr>
      <w:r>
        <w:rPr>
          <w:sz w:val="20"/>
          <w:szCs w:val="20"/>
        </w:rPr>
        <w:t>«Сегодня мы возьмём кредит</w:t>
      </w:r>
    </w:p>
    <w:p w14:paraId="3201CA9D" w14:textId="77777777" w:rsidR="00996819" w:rsidRDefault="00996819" w:rsidP="00996819">
      <w:pPr>
        <w:spacing w:line="100" w:lineRule="atLeast"/>
        <w:rPr>
          <w:sz w:val="20"/>
          <w:szCs w:val="20"/>
        </w:rPr>
      </w:pPr>
      <w:r>
        <w:rPr>
          <w:sz w:val="20"/>
          <w:szCs w:val="20"/>
        </w:rPr>
        <w:t>(Он точно нам не повредит!)</w:t>
      </w:r>
    </w:p>
    <w:p w14:paraId="09C6B311" w14:textId="77777777" w:rsidR="00996819" w:rsidRDefault="00996819" w:rsidP="00996819">
      <w:pPr>
        <w:spacing w:line="100" w:lineRule="atLeast"/>
        <w:rPr>
          <w:sz w:val="20"/>
          <w:szCs w:val="20"/>
        </w:rPr>
      </w:pPr>
      <w:r>
        <w:rPr>
          <w:sz w:val="20"/>
          <w:szCs w:val="20"/>
        </w:rPr>
        <w:t>На покупку того, что желаем,</w:t>
      </w:r>
    </w:p>
    <w:p w14:paraId="26D05856" w14:textId="77777777" w:rsidR="00996819" w:rsidRDefault="00996819" w:rsidP="00996819">
      <w:pPr>
        <w:spacing w:line="100" w:lineRule="atLeast"/>
        <w:rPr>
          <w:sz w:val="20"/>
          <w:szCs w:val="20"/>
        </w:rPr>
      </w:pPr>
      <w:r>
        <w:rPr>
          <w:sz w:val="20"/>
          <w:szCs w:val="20"/>
        </w:rPr>
        <w:t>Что вскоре и покупаем,</w:t>
      </w:r>
    </w:p>
    <w:p w14:paraId="21D9A7D2" w14:textId="77777777" w:rsidR="00996819" w:rsidRDefault="00996819" w:rsidP="00996819">
      <w:pPr>
        <w:spacing w:line="100" w:lineRule="atLeast"/>
        <w:rPr>
          <w:sz w:val="20"/>
          <w:szCs w:val="20"/>
        </w:rPr>
      </w:pPr>
      <w:r>
        <w:rPr>
          <w:sz w:val="20"/>
          <w:szCs w:val="20"/>
        </w:rPr>
        <w:t>Затем становится легче</w:t>
      </w:r>
      <w:r w:rsidRPr="0092087C">
        <w:rPr>
          <w:sz w:val="20"/>
          <w:szCs w:val="20"/>
        </w:rPr>
        <w:t xml:space="preserve"> </w:t>
      </w:r>
      <w:r>
        <w:rPr>
          <w:sz w:val="20"/>
          <w:szCs w:val="20"/>
        </w:rPr>
        <w:t>жить,</w:t>
      </w:r>
    </w:p>
    <w:p w14:paraId="3607EF31" w14:textId="77777777" w:rsidR="00996819" w:rsidRDefault="00996819" w:rsidP="00996819">
      <w:pPr>
        <w:spacing w:line="100" w:lineRule="atLeast"/>
        <w:rPr>
          <w:sz w:val="20"/>
          <w:szCs w:val="20"/>
        </w:rPr>
      </w:pPr>
      <w:r>
        <w:rPr>
          <w:sz w:val="20"/>
          <w:szCs w:val="20"/>
        </w:rPr>
        <w:t>Затем становится больше</w:t>
      </w:r>
      <w:r w:rsidRPr="0092087C">
        <w:rPr>
          <w:sz w:val="20"/>
          <w:szCs w:val="20"/>
        </w:rPr>
        <w:t xml:space="preserve"> </w:t>
      </w:r>
      <w:r>
        <w:rPr>
          <w:sz w:val="20"/>
          <w:szCs w:val="20"/>
        </w:rPr>
        <w:t>зарплата,</w:t>
      </w:r>
    </w:p>
    <w:p w14:paraId="697004B6" w14:textId="77777777" w:rsidR="00996819" w:rsidRDefault="00996819" w:rsidP="00996819">
      <w:pPr>
        <w:spacing w:line="100" w:lineRule="atLeast"/>
        <w:rPr>
          <w:sz w:val="20"/>
          <w:szCs w:val="20"/>
        </w:rPr>
      </w:pPr>
      <w:r>
        <w:rPr>
          <w:sz w:val="20"/>
          <w:szCs w:val="20"/>
        </w:rPr>
        <w:t>И мы сможем кредит оплатить...»</w:t>
      </w:r>
    </w:p>
    <w:p w14:paraId="0971B920" w14:textId="77777777" w:rsidR="00996819" w:rsidRDefault="00996819" w:rsidP="00996819">
      <w:pPr>
        <w:spacing w:line="100" w:lineRule="atLeast"/>
        <w:rPr>
          <w:sz w:val="20"/>
          <w:szCs w:val="20"/>
        </w:rPr>
      </w:pPr>
      <w:r w:rsidRPr="006F5F27">
        <w:rPr>
          <w:b/>
          <w:sz w:val="20"/>
          <w:szCs w:val="20"/>
        </w:rPr>
        <w:t>А</w:t>
      </w:r>
      <w:r>
        <w:rPr>
          <w:sz w:val="20"/>
          <w:szCs w:val="20"/>
        </w:rPr>
        <w:t>но</w:t>
      </w:r>
      <w:r>
        <w:rPr>
          <w:rStyle w:val="ac"/>
          <w:sz w:val="20"/>
          <w:szCs w:val="20"/>
        </w:rPr>
        <w:footnoteReference w:id="576"/>
      </w:r>
      <w:r>
        <w:rPr>
          <w:sz w:val="20"/>
          <w:szCs w:val="20"/>
        </w:rPr>
        <w:t xml:space="preserve"> зарплата всё ещё маловата,</w:t>
      </w:r>
    </w:p>
    <w:p w14:paraId="6AD7AF87" w14:textId="77777777" w:rsidR="00996819" w:rsidRDefault="00996819" w:rsidP="00996819">
      <w:pPr>
        <w:spacing w:line="100" w:lineRule="atLeast"/>
        <w:rPr>
          <w:sz w:val="20"/>
          <w:szCs w:val="20"/>
        </w:rPr>
      </w:pPr>
      <w:r>
        <w:rPr>
          <w:sz w:val="20"/>
          <w:szCs w:val="20"/>
        </w:rPr>
        <w:t>А время течёт –</w:t>
      </w:r>
    </w:p>
    <w:p w14:paraId="6F75C301" w14:textId="77777777" w:rsidR="00996819" w:rsidRDefault="00996819" w:rsidP="00996819">
      <w:pPr>
        <w:spacing w:line="100" w:lineRule="atLeast"/>
        <w:rPr>
          <w:sz w:val="20"/>
          <w:szCs w:val="20"/>
        </w:rPr>
      </w:pPr>
      <w:r>
        <w:rPr>
          <w:sz w:val="20"/>
          <w:szCs w:val="20"/>
        </w:rPr>
        <w:t>По кредиту всё больше расплата</w:t>
      </w:r>
    </w:p>
    <w:p w14:paraId="13C6EC09" w14:textId="77777777" w:rsidR="00996819" w:rsidRDefault="00996819" w:rsidP="00996819">
      <w:pPr>
        <w:spacing w:line="100" w:lineRule="atLeast"/>
        <w:rPr>
          <w:sz w:val="20"/>
          <w:szCs w:val="20"/>
        </w:rPr>
      </w:pPr>
      <w:r>
        <w:rPr>
          <w:sz w:val="20"/>
          <w:szCs w:val="20"/>
        </w:rPr>
        <w:t>Растёт.</w:t>
      </w:r>
    </w:p>
    <w:p w14:paraId="5159D3AF" w14:textId="77777777" w:rsidR="00996819" w:rsidRDefault="00996819" w:rsidP="00996819">
      <w:pPr>
        <w:spacing w:line="100" w:lineRule="atLeast"/>
        <w:rPr>
          <w:sz w:val="20"/>
          <w:szCs w:val="20"/>
        </w:rPr>
      </w:pPr>
    </w:p>
    <w:p w14:paraId="7E1AC62C" w14:textId="77777777" w:rsidR="00996819" w:rsidRDefault="00996819" w:rsidP="00996819">
      <w:pPr>
        <w:spacing w:line="100" w:lineRule="atLeast"/>
        <w:rPr>
          <w:sz w:val="20"/>
          <w:szCs w:val="20"/>
        </w:rPr>
      </w:pPr>
      <w:r>
        <w:rPr>
          <w:sz w:val="20"/>
          <w:szCs w:val="20"/>
        </w:rPr>
        <w:t>Молодёжь, сперва думать не желающая,</w:t>
      </w:r>
    </w:p>
    <w:p w14:paraId="643191E0" w14:textId="77777777" w:rsidR="00996819" w:rsidRDefault="00996819" w:rsidP="00996819">
      <w:pPr>
        <w:spacing w:line="100" w:lineRule="atLeast"/>
        <w:rPr>
          <w:sz w:val="20"/>
          <w:szCs w:val="20"/>
        </w:rPr>
      </w:pPr>
      <w:r>
        <w:rPr>
          <w:sz w:val="20"/>
          <w:szCs w:val="20"/>
        </w:rPr>
        <w:t>Затем сию способность</w:t>
      </w:r>
      <w:r w:rsidRPr="00A31CAC">
        <w:rPr>
          <w:sz w:val="20"/>
          <w:szCs w:val="20"/>
        </w:rPr>
        <w:t xml:space="preserve"> </w:t>
      </w:r>
      <w:r>
        <w:rPr>
          <w:sz w:val="20"/>
          <w:szCs w:val="20"/>
        </w:rPr>
        <w:t>и вовек теряющая,</w:t>
      </w:r>
    </w:p>
    <w:p w14:paraId="5CB61D02" w14:textId="77777777" w:rsidR="00996819" w:rsidRDefault="00996819" w:rsidP="00996819">
      <w:pPr>
        <w:spacing w:line="100" w:lineRule="atLeast"/>
        <w:rPr>
          <w:sz w:val="20"/>
          <w:szCs w:val="20"/>
        </w:rPr>
      </w:pPr>
      <w:r>
        <w:rPr>
          <w:sz w:val="20"/>
          <w:szCs w:val="20"/>
        </w:rPr>
        <w:t>Кредит новый взять помчится:</w:t>
      </w:r>
    </w:p>
    <w:p w14:paraId="5183BF60" w14:textId="77777777" w:rsidR="00996819" w:rsidRDefault="00996819" w:rsidP="00996819">
      <w:pPr>
        <w:spacing w:line="100" w:lineRule="atLeast"/>
        <w:rPr>
          <w:sz w:val="20"/>
          <w:szCs w:val="20"/>
        </w:rPr>
      </w:pPr>
      <w:r>
        <w:rPr>
          <w:sz w:val="20"/>
          <w:szCs w:val="20"/>
        </w:rPr>
        <w:t>Вдруг (и вправду) с ними рабства не случится?</w:t>
      </w:r>
    </w:p>
    <w:p w14:paraId="4651A40F" w14:textId="77777777" w:rsidR="00996819" w:rsidRDefault="00996819" w:rsidP="00996819">
      <w:pPr>
        <w:spacing w:line="100" w:lineRule="atLeast"/>
        <w:rPr>
          <w:sz w:val="20"/>
          <w:szCs w:val="20"/>
        </w:rPr>
      </w:pPr>
    </w:p>
    <w:p w14:paraId="450FB9A7" w14:textId="77777777" w:rsidR="00996819" w:rsidRDefault="00996819" w:rsidP="00996819">
      <w:pPr>
        <w:spacing w:line="100" w:lineRule="atLeast"/>
        <w:rPr>
          <w:sz w:val="20"/>
          <w:szCs w:val="20"/>
        </w:rPr>
      </w:pPr>
      <w:r>
        <w:rPr>
          <w:sz w:val="20"/>
          <w:szCs w:val="20"/>
        </w:rPr>
        <w:t>Ещё не раз кредитная система у Князя Тьмы заслужит похвалу,</w:t>
      </w:r>
    </w:p>
    <w:p w14:paraId="07520C38" w14:textId="77777777" w:rsidR="00996819" w:rsidRDefault="00996819" w:rsidP="00996819">
      <w:pPr>
        <w:spacing w:line="100" w:lineRule="atLeast"/>
        <w:rPr>
          <w:sz w:val="20"/>
          <w:szCs w:val="20"/>
        </w:rPr>
      </w:pPr>
      <w:r>
        <w:rPr>
          <w:sz w:val="20"/>
          <w:szCs w:val="20"/>
        </w:rPr>
        <w:t>Ведь сколько душ она втянула и сколько втянет в кабалу!</w:t>
      </w:r>
    </w:p>
    <w:p w14:paraId="71AB7DEF" w14:textId="77777777" w:rsidR="00996819" w:rsidRDefault="00996819" w:rsidP="00996819">
      <w:pPr>
        <w:spacing w:line="100" w:lineRule="atLeast"/>
        <w:rPr>
          <w:sz w:val="20"/>
          <w:szCs w:val="20"/>
        </w:rPr>
      </w:pPr>
      <w:r>
        <w:rPr>
          <w:sz w:val="20"/>
          <w:szCs w:val="20"/>
        </w:rPr>
        <w:t xml:space="preserve">И с каждым днём нынешний раб </w:t>
      </w:r>
    </w:p>
    <w:p w14:paraId="5B0B1F80" w14:textId="77777777" w:rsidR="00996819" w:rsidRDefault="00996819" w:rsidP="00996819">
      <w:pPr>
        <w:spacing w:line="100" w:lineRule="atLeast"/>
        <w:rPr>
          <w:sz w:val="20"/>
          <w:szCs w:val="20"/>
        </w:rPr>
      </w:pPr>
      <w:r>
        <w:rPr>
          <w:sz w:val="20"/>
          <w:szCs w:val="20"/>
        </w:rPr>
        <w:t>Работать должен больше чем вчера,</w:t>
      </w:r>
    </w:p>
    <w:p w14:paraId="54C45E12" w14:textId="77777777" w:rsidR="00996819" w:rsidRDefault="00996819" w:rsidP="00996819">
      <w:pPr>
        <w:spacing w:line="100" w:lineRule="atLeast"/>
        <w:rPr>
          <w:sz w:val="20"/>
          <w:szCs w:val="20"/>
        </w:rPr>
      </w:pPr>
      <w:r w:rsidRPr="00BD339F">
        <w:rPr>
          <w:b/>
          <w:sz w:val="20"/>
          <w:szCs w:val="20"/>
        </w:rPr>
        <w:t>А</w:t>
      </w:r>
      <w:r>
        <w:rPr>
          <w:sz w:val="20"/>
          <w:szCs w:val="20"/>
        </w:rPr>
        <w:t>бы</w:t>
      </w:r>
      <w:r>
        <w:rPr>
          <w:rStyle w:val="ac"/>
          <w:sz w:val="20"/>
          <w:szCs w:val="20"/>
        </w:rPr>
        <w:footnoteReference w:id="577"/>
      </w:r>
      <w:r>
        <w:rPr>
          <w:sz w:val="20"/>
          <w:szCs w:val="20"/>
        </w:rPr>
        <w:t xml:space="preserve"> кредит </w:t>
      </w:r>
      <w:r w:rsidRPr="0013175A">
        <w:rPr>
          <w:b/>
          <w:sz w:val="20"/>
          <w:szCs w:val="20"/>
        </w:rPr>
        <w:t>растущий свой</w:t>
      </w:r>
      <w:r>
        <w:rPr>
          <w:sz w:val="20"/>
          <w:szCs w:val="20"/>
        </w:rPr>
        <w:t xml:space="preserve"> выплатить раз и навсегда, –</w:t>
      </w:r>
    </w:p>
    <w:p w14:paraId="0C59B9F3" w14:textId="77777777" w:rsidR="00996819" w:rsidRDefault="00996819" w:rsidP="00996819">
      <w:pPr>
        <w:spacing w:line="100" w:lineRule="atLeast"/>
        <w:rPr>
          <w:sz w:val="20"/>
          <w:szCs w:val="20"/>
        </w:rPr>
      </w:pPr>
      <w:r>
        <w:rPr>
          <w:sz w:val="20"/>
          <w:szCs w:val="20"/>
        </w:rPr>
        <w:t xml:space="preserve">Не брать кредит </w:t>
      </w:r>
      <w:r w:rsidRPr="0013175A">
        <w:rPr>
          <w:b/>
          <w:sz w:val="20"/>
          <w:szCs w:val="20"/>
        </w:rPr>
        <w:t>вообще</w:t>
      </w:r>
      <w:r>
        <w:rPr>
          <w:sz w:val="20"/>
          <w:szCs w:val="20"/>
        </w:rPr>
        <w:t xml:space="preserve"> он оказался слаб.</w:t>
      </w:r>
    </w:p>
    <w:p w14:paraId="693F57D9" w14:textId="77777777" w:rsidR="00996819" w:rsidRDefault="00996819" w:rsidP="00996819">
      <w:pPr>
        <w:spacing w:line="100" w:lineRule="atLeast"/>
        <w:rPr>
          <w:sz w:val="20"/>
          <w:szCs w:val="20"/>
        </w:rPr>
      </w:pPr>
      <w:r>
        <w:rPr>
          <w:sz w:val="20"/>
          <w:szCs w:val="20"/>
        </w:rPr>
        <w:t>И новый он возьмёт,</w:t>
      </w:r>
    </w:p>
    <w:p w14:paraId="3E19FEFE" w14:textId="77777777" w:rsidR="00996819" w:rsidRDefault="00996819" w:rsidP="00996819">
      <w:pPr>
        <w:spacing w:line="100" w:lineRule="atLeast"/>
        <w:rPr>
          <w:sz w:val="20"/>
          <w:szCs w:val="20"/>
        </w:rPr>
      </w:pPr>
      <w:r>
        <w:rPr>
          <w:sz w:val="20"/>
          <w:szCs w:val="20"/>
        </w:rPr>
        <w:t>Дабы со старым рассчитаться,</w:t>
      </w:r>
    </w:p>
    <w:p w14:paraId="065823FA" w14:textId="77777777" w:rsidR="00996819" w:rsidRDefault="00996819" w:rsidP="00996819">
      <w:pPr>
        <w:spacing w:line="100" w:lineRule="atLeast"/>
        <w:rPr>
          <w:sz w:val="20"/>
          <w:szCs w:val="20"/>
        </w:rPr>
      </w:pPr>
      <w:r>
        <w:rPr>
          <w:sz w:val="20"/>
          <w:szCs w:val="20"/>
        </w:rPr>
        <w:t>И на работу самую ничтожную пойдёт,</w:t>
      </w:r>
    </w:p>
    <w:p w14:paraId="7E68EF28" w14:textId="77777777" w:rsidR="00996819" w:rsidRDefault="00996819" w:rsidP="00996819">
      <w:pPr>
        <w:spacing w:line="100" w:lineRule="atLeast"/>
        <w:rPr>
          <w:sz w:val="20"/>
          <w:szCs w:val="20"/>
        </w:rPr>
      </w:pPr>
      <w:r>
        <w:rPr>
          <w:sz w:val="20"/>
          <w:szCs w:val="20"/>
        </w:rPr>
        <w:t>Да в верности своих шагов не перестанет сомневаться.</w:t>
      </w:r>
    </w:p>
    <w:p w14:paraId="1AABBA5C" w14:textId="77777777" w:rsidR="00996819" w:rsidRDefault="00996819" w:rsidP="00996819">
      <w:pPr>
        <w:spacing w:line="100" w:lineRule="atLeast"/>
        <w:rPr>
          <w:sz w:val="20"/>
          <w:szCs w:val="20"/>
        </w:rPr>
      </w:pPr>
    </w:p>
    <w:p w14:paraId="49191365" w14:textId="77777777" w:rsidR="00996819" w:rsidRDefault="00996819" w:rsidP="00996819">
      <w:pPr>
        <w:spacing w:line="100" w:lineRule="atLeast"/>
        <w:rPr>
          <w:sz w:val="20"/>
          <w:szCs w:val="20"/>
        </w:rPr>
      </w:pPr>
      <w:r>
        <w:rPr>
          <w:sz w:val="20"/>
          <w:szCs w:val="20"/>
        </w:rPr>
        <w:t>От прошлых всех долгов берёт он новый долг</w:t>
      </w:r>
    </w:p>
    <w:p w14:paraId="6209D777" w14:textId="77777777" w:rsidR="00996819" w:rsidRDefault="00996819" w:rsidP="00996819">
      <w:pPr>
        <w:spacing w:line="100" w:lineRule="atLeast"/>
        <w:rPr>
          <w:sz w:val="20"/>
          <w:szCs w:val="20"/>
        </w:rPr>
      </w:pPr>
      <w:r>
        <w:rPr>
          <w:sz w:val="20"/>
          <w:szCs w:val="20"/>
        </w:rPr>
        <w:t>И видит в этом толк!</w:t>
      </w:r>
    </w:p>
    <w:p w14:paraId="2E9BDEE7" w14:textId="77777777" w:rsidR="00996819" w:rsidRDefault="00996819" w:rsidP="00996819">
      <w:pPr>
        <w:spacing w:line="100" w:lineRule="atLeast"/>
        <w:rPr>
          <w:sz w:val="20"/>
          <w:szCs w:val="20"/>
        </w:rPr>
      </w:pPr>
      <w:r>
        <w:rPr>
          <w:sz w:val="20"/>
          <w:szCs w:val="20"/>
        </w:rPr>
        <w:t>***</w:t>
      </w:r>
    </w:p>
    <w:p w14:paraId="2CC30243" w14:textId="77777777" w:rsidR="00996819" w:rsidRDefault="00996819" w:rsidP="00996819">
      <w:pPr>
        <w:spacing w:line="100" w:lineRule="atLeast"/>
        <w:rPr>
          <w:sz w:val="20"/>
          <w:szCs w:val="20"/>
        </w:rPr>
      </w:pPr>
      <w:r>
        <w:rPr>
          <w:sz w:val="20"/>
          <w:szCs w:val="20"/>
        </w:rPr>
        <w:t xml:space="preserve">Кредит сегодня – главный </w:t>
      </w:r>
      <w:r w:rsidRPr="00F2110A">
        <w:rPr>
          <w:b/>
          <w:sz w:val="20"/>
          <w:szCs w:val="20"/>
        </w:rPr>
        <w:t>рабства</w:t>
      </w:r>
      <w:r>
        <w:rPr>
          <w:sz w:val="20"/>
          <w:szCs w:val="20"/>
        </w:rPr>
        <w:t xml:space="preserve"> механизм,</w:t>
      </w:r>
    </w:p>
    <w:p w14:paraId="503A7C9C" w14:textId="77777777" w:rsidR="00996819" w:rsidRDefault="00996819" w:rsidP="00996819">
      <w:pPr>
        <w:spacing w:line="100" w:lineRule="atLeast"/>
        <w:rPr>
          <w:sz w:val="20"/>
          <w:szCs w:val="20"/>
        </w:rPr>
      </w:pPr>
      <w:r>
        <w:rPr>
          <w:sz w:val="20"/>
          <w:szCs w:val="20"/>
        </w:rPr>
        <w:t>Зан</w:t>
      </w:r>
      <w:r w:rsidRPr="00F2110A">
        <w:rPr>
          <w:b/>
          <w:sz w:val="20"/>
          <w:szCs w:val="20"/>
        </w:rPr>
        <w:t>е</w:t>
      </w:r>
      <w:r>
        <w:rPr>
          <w:rStyle w:val="ac"/>
          <w:sz w:val="20"/>
          <w:szCs w:val="20"/>
        </w:rPr>
        <w:footnoteReference w:id="578"/>
      </w:r>
      <w:r>
        <w:rPr>
          <w:sz w:val="20"/>
          <w:szCs w:val="20"/>
        </w:rPr>
        <w:t xml:space="preserve"> погашен </w:t>
      </w:r>
      <w:r w:rsidRPr="00FE759F">
        <w:rPr>
          <w:b/>
          <w:sz w:val="20"/>
          <w:szCs w:val="20"/>
        </w:rPr>
        <w:t>в общем</w:t>
      </w:r>
      <w:r>
        <w:rPr>
          <w:sz w:val="20"/>
          <w:szCs w:val="20"/>
        </w:rPr>
        <w:t xml:space="preserve"> быть не может,</w:t>
      </w:r>
    </w:p>
    <w:p w14:paraId="6ECB5651" w14:textId="77777777" w:rsidR="00996819" w:rsidRDefault="00996819" w:rsidP="00996819">
      <w:pPr>
        <w:spacing w:line="100" w:lineRule="atLeast"/>
        <w:rPr>
          <w:sz w:val="20"/>
          <w:szCs w:val="20"/>
        </w:rPr>
      </w:pPr>
      <w:r>
        <w:rPr>
          <w:sz w:val="20"/>
          <w:szCs w:val="20"/>
        </w:rPr>
        <w:t>Не зря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экономики всесветной</w:t>
      </w:r>
      <w:r>
        <w:rPr>
          <w:rStyle w:val="ac"/>
          <w:sz w:val="20"/>
          <w:szCs w:val="20"/>
        </w:rPr>
        <w:footnoteReference w:id="579"/>
      </w:r>
      <w:r>
        <w:rPr>
          <w:sz w:val="20"/>
          <w:szCs w:val="20"/>
        </w:rPr>
        <w:t xml:space="preserve"> организм</w:t>
      </w:r>
    </w:p>
    <w:p w14:paraId="09BB65FA" w14:textId="77777777" w:rsidR="00996819" w:rsidRDefault="00996819" w:rsidP="00996819">
      <w:pPr>
        <w:spacing w:line="100" w:lineRule="atLeast"/>
        <w:rPr>
          <w:sz w:val="20"/>
          <w:szCs w:val="20"/>
        </w:rPr>
      </w:pPr>
      <w:r>
        <w:rPr>
          <w:sz w:val="20"/>
          <w:szCs w:val="20"/>
        </w:rPr>
        <w:t xml:space="preserve">Свои резервы </w:t>
      </w:r>
      <w:r w:rsidRPr="00F2110A">
        <w:rPr>
          <w:b/>
          <w:sz w:val="20"/>
          <w:szCs w:val="20"/>
        </w:rPr>
        <w:t>оным</w:t>
      </w:r>
      <w:r>
        <w:rPr>
          <w:sz w:val="20"/>
          <w:szCs w:val="20"/>
        </w:rPr>
        <w:t xml:space="preserve"> непрестанно множит,</w:t>
      </w:r>
    </w:p>
    <w:p w14:paraId="7543E7BB" w14:textId="77777777" w:rsidR="00996819" w:rsidRDefault="00996819" w:rsidP="00996819">
      <w:pPr>
        <w:spacing w:line="100" w:lineRule="atLeast"/>
        <w:rPr>
          <w:sz w:val="20"/>
          <w:szCs w:val="20"/>
        </w:rPr>
      </w:pPr>
      <w:r>
        <w:rPr>
          <w:sz w:val="20"/>
          <w:szCs w:val="20"/>
        </w:rPr>
        <w:t xml:space="preserve">Выдавая </w:t>
      </w:r>
      <w:r w:rsidRPr="00F2110A">
        <w:rPr>
          <w:b/>
          <w:sz w:val="20"/>
          <w:szCs w:val="20"/>
        </w:rPr>
        <w:t>в долг</w:t>
      </w:r>
      <w:r>
        <w:rPr>
          <w:sz w:val="20"/>
          <w:szCs w:val="20"/>
        </w:rPr>
        <w:t xml:space="preserve"> сонм</w:t>
      </w:r>
      <w:r>
        <w:rPr>
          <w:rStyle w:val="ac"/>
          <w:sz w:val="20"/>
          <w:szCs w:val="20"/>
        </w:rPr>
        <w:footnoteReference w:id="580"/>
      </w:r>
      <w:r>
        <w:rPr>
          <w:sz w:val="20"/>
          <w:szCs w:val="20"/>
        </w:rPr>
        <w:t xml:space="preserve"> средств,</w:t>
      </w:r>
    </w:p>
    <w:p w14:paraId="491DEED0" w14:textId="77777777" w:rsidR="00996819" w:rsidRDefault="00996819" w:rsidP="00996819">
      <w:pPr>
        <w:spacing w:line="100" w:lineRule="atLeast"/>
        <w:rPr>
          <w:sz w:val="20"/>
          <w:szCs w:val="20"/>
        </w:rPr>
      </w:pPr>
      <w:r>
        <w:rPr>
          <w:sz w:val="20"/>
          <w:szCs w:val="20"/>
        </w:rPr>
        <w:t>Кой по объёму в разы больше, нежели бытует в обороте в сумме,</w:t>
      </w:r>
    </w:p>
    <w:p w14:paraId="1C5F8166" w14:textId="77777777" w:rsidR="00996819" w:rsidRDefault="00996819" w:rsidP="00996819">
      <w:pPr>
        <w:spacing w:line="100" w:lineRule="atLeast"/>
        <w:rPr>
          <w:sz w:val="20"/>
          <w:szCs w:val="20"/>
        </w:rPr>
      </w:pPr>
      <w:r>
        <w:rPr>
          <w:sz w:val="20"/>
          <w:szCs w:val="20"/>
        </w:rPr>
        <w:t>Сиречь</w:t>
      </w:r>
      <w:r>
        <w:rPr>
          <w:rStyle w:val="ac"/>
          <w:sz w:val="20"/>
          <w:szCs w:val="20"/>
        </w:rPr>
        <w:footnoteReference w:id="581"/>
      </w:r>
      <w:r>
        <w:rPr>
          <w:sz w:val="20"/>
          <w:szCs w:val="20"/>
        </w:rPr>
        <w:t xml:space="preserve"> глупцу </w:t>
      </w:r>
      <w:r w:rsidRPr="00F2110A">
        <w:rPr>
          <w:b/>
          <w:sz w:val="20"/>
          <w:szCs w:val="20"/>
        </w:rPr>
        <w:t>нельзя</w:t>
      </w:r>
      <w:r>
        <w:rPr>
          <w:sz w:val="20"/>
          <w:szCs w:val="20"/>
        </w:rPr>
        <w:t xml:space="preserve"> избавиться от бедств, </w:t>
      </w:r>
    </w:p>
    <w:p w14:paraId="16F3E5BF" w14:textId="77777777" w:rsidR="00996819" w:rsidRDefault="00996819" w:rsidP="00996819">
      <w:pPr>
        <w:spacing w:line="100" w:lineRule="atLeast"/>
        <w:rPr>
          <w:sz w:val="20"/>
          <w:szCs w:val="20"/>
        </w:rPr>
      </w:pPr>
      <w:r>
        <w:rPr>
          <w:sz w:val="20"/>
          <w:szCs w:val="20"/>
        </w:rPr>
        <w:t>Не порождая долгов новых,</w:t>
      </w:r>
    </w:p>
    <w:p w14:paraId="25C19300" w14:textId="77777777" w:rsidR="00996819" w:rsidRDefault="00996819" w:rsidP="00996819">
      <w:pPr>
        <w:spacing w:line="100" w:lineRule="atLeast"/>
        <w:rPr>
          <w:sz w:val="20"/>
          <w:szCs w:val="20"/>
        </w:rPr>
      </w:pPr>
      <w:r>
        <w:rPr>
          <w:sz w:val="20"/>
          <w:szCs w:val="20"/>
        </w:rPr>
        <w:t>Да поздно во гл</w:t>
      </w:r>
      <w:r w:rsidRPr="00F2110A">
        <w:rPr>
          <w:b/>
          <w:sz w:val="20"/>
          <w:szCs w:val="20"/>
        </w:rPr>
        <w:t>а</w:t>
      </w:r>
      <w:r>
        <w:rPr>
          <w:sz w:val="20"/>
          <w:szCs w:val="20"/>
        </w:rPr>
        <w:t>вы</w:t>
      </w:r>
      <w:r>
        <w:rPr>
          <w:rStyle w:val="ac"/>
          <w:sz w:val="20"/>
          <w:szCs w:val="20"/>
        </w:rPr>
        <w:footnoteReference w:id="582"/>
      </w:r>
      <w:r>
        <w:rPr>
          <w:sz w:val="20"/>
          <w:szCs w:val="20"/>
        </w:rPr>
        <w:t xml:space="preserve"> бестолковых </w:t>
      </w:r>
    </w:p>
    <w:p w14:paraId="0E312CD6" w14:textId="77777777" w:rsidR="00996819" w:rsidRDefault="00996819" w:rsidP="00996819">
      <w:pPr>
        <w:spacing w:line="100" w:lineRule="atLeast"/>
        <w:rPr>
          <w:sz w:val="20"/>
          <w:szCs w:val="20"/>
        </w:rPr>
      </w:pPr>
      <w:r>
        <w:rPr>
          <w:sz w:val="20"/>
          <w:szCs w:val="20"/>
        </w:rPr>
        <w:t>Является подобное сей д</w:t>
      </w:r>
      <w:r w:rsidRPr="00F2110A">
        <w:rPr>
          <w:b/>
          <w:sz w:val="20"/>
          <w:szCs w:val="20"/>
        </w:rPr>
        <w:t>у</w:t>
      </w:r>
      <w:r>
        <w:rPr>
          <w:sz w:val="20"/>
          <w:szCs w:val="20"/>
        </w:rPr>
        <w:t>ме…</w:t>
      </w:r>
    </w:p>
    <w:p w14:paraId="0F91CC50" w14:textId="77777777" w:rsidR="00996819" w:rsidRDefault="00996819" w:rsidP="00996819">
      <w:pPr>
        <w:spacing w:line="100" w:lineRule="atLeast"/>
        <w:rPr>
          <w:sz w:val="20"/>
          <w:szCs w:val="20"/>
        </w:rPr>
      </w:pPr>
    </w:p>
    <w:p w14:paraId="6757BFE0" w14:textId="77777777" w:rsidR="00996819" w:rsidRDefault="00996819" w:rsidP="00996819">
      <w:pPr>
        <w:spacing w:line="100" w:lineRule="atLeast"/>
        <w:rPr>
          <w:sz w:val="20"/>
          <w:szCs w:val="20"/>
        </w:rPr>
      </w:pPr>
      <w:r w:rsidRPr="00F5263E">
        <w:rPr>
          <w:b/>
          <w:sz w:val="20"/>
          <w:szCs w:val="20"/>
        </w:rPr>
        <w:t>Не существует</w:t>
      </w:r>
      <w:r>
        <w:rPr>
          <w:sz w:val="20"/>
          <w:szCs w:val="20"/>
        </w:rPr>
        <w:t xml:space="preserve"> денег, дабы </w:t>
      </w:r>
      <w:r w:rsidRPr="00F5263E">
        <w:rPr>
          <w:b/>
          <w:sz w:val="20"/>
          <w:szCs w:val="20"/>
        </w:rPr>
        <w:t>самосильно</w:t>
      </w:r>
      <w:r>
        <w:rPr>
          <w:rStyle w:val="ac"/>
          <w:sz w:val="20"/>
          <w:szCs w:val="20"/>
        </w:rPr>
        <w:footnoteReference w:id="583"/>
      </w:r>
      <w:r>
        <w:rPr>
          <w:sz w:val="20"/>
          <w:szCs w:val="20"/>
        </w:rPr>
        <w:t xml:space="preserve"> расплатиться,</w:t>
      </w:r>
    </w:p>
    <w:p w14:paraId="2C68D1AA" w14:textId="77777777" w:rsidR="00996819" w:rsidRDefault="00996819" w:rsidP="00996819">
      <w:pPr>
        <w:spacing w:line="100" w:lineRule="atLeast"/>
        <w:rPr>
          <w:sz w:val="20"/>
          <w:szCs w:val="20"/>
        </w:rPr>
      </w:pPr>
      <w:r>
        <w:rPr>
          <w:sz w:val="20"/>
          <w:szCs w:val="20"/>
        </w:rPr>
        <w:t xml:space="preserve">Приходится </w:t>
      </w:r>
      <w:r w:rsidRPr="00F5263E">
        <w:rPr>
          <w:b/>
          <w:sz w:val="20"/>
          <w:szCs w:val="20"/>
        </w:rPr>
        <w:t>часть долга брать взаймы</w:t>
      </w:r>
      <w:r>
        <w:rPr>
          <w:sz w:val="20"/>
          <w:szCs w:val="20"/>
        </w:rPr>
        <w:t>,</w:t>
      </w:r>
    </w:p>
    <w:p w14:paraId="4C401FB4" w14:textId="77777777" w:rsidR="00996819" w:rsidRDefault="00996819" w:rsidP="00996819">
      <w:pPr>
        <w:spacing w:line="100" w:lineRule="atLeast"/>
        <w:rPr>
          <w:sz w:val="20"/>
          <w:szCs w:val="20"/>
        </w:rPr>
      </w:pPr>
      <w:r>
        <w:rPr>
          <w:sz w:val="20"/>
          <w:szCs w:val="20"/>
        </w:rPr>
        <w:t>В петле долг</w:t>
      </w:r>
      <w:r w:rsidRPr="00F5263E">
        <w:rPr>
          <w:b/>
          <w:sz w:val="20"/>
          <w:szCs w:val="20"/>
        </w:rPr>
        <w:t>о</w:t>
      </w:r>
      <w:r>
        <w:rPr>
          <w:sz w:val="20"/>
          <w:szCs w:val="20"/>
        </w:rPr>
        <w:t>в живот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rStyle w:val="ac"/>
          <w:sz w:val="20"/>
          <w:szCs w:val="20"/>
        </w:rPr>
        <w:footnoteReference w:id="584"/>
      </w:r>
      <w:r>
        <w:rPr>
          <w:sz w:val="20"/>
          <w:szCs w:val="20"/>
        </w:rPr>
        <w:t xml:space="preserve"> весь находиться,</w:t>
      </w:r>
    </w:p>
    <w:p w14:paraId="530D1807" w14:textId="77777777" w:rsidR="00996819" w:rsidRDefault="00996819" w:rsidP="00996819">
      <w:pPr>
        <w:spacing w:line="100" w:lineRule="atLeast"/>
        <w:rPr>
          <w:sz w:val="20"/>
          <w:szCs w:val="20"/>
        </w:rPr>
      </w:pPr>
      <w:r>
        <w:rPr>
          <w:sz w:val="20"/>
          <w:szCs w:val="20"/>
        </w:rPr>
        <w:lastRenderedPageBreak/>
        <w:t>Всяк день дойти рискуя до сум</w:t>
      </w:r>
      <w:r w:rsidRPr="00F5263E">
        <w:rPr>
          <w:b/>
          <w:sz w:val="20"/>
          <w:szCs w:val="20"/>
        </w:rPr>
        <w:t>ы</w:t>
      </w:r>
      <w:r>
        <w:rPr>
          <w:rStyle w:val="ac"/>
          <w:b/>
          <w:sz w:val="20"/>
          <w:szCs w:val="20"/>
        </w:rPr>
        <w:footnoteReference w:id="585"/>
      </w:r>
      <w:r>
        <w:rPr>
          <w:sz w:val="20"/>
          <w:szCs w:val="20"/>
        </w:rPr>
        <w:t xml:space="preserve">. </w:t>
      </w:r>
    </w:p>
    <w:p w14:paraId="385FA401" w14:textId="77777777" w:rsidR="00996819" w:rsidRPr="003F0F88" w:rsidRDefault="00996819" w:rsidP="00996819">
      <w:pPr>
        <w:pStyle w:val="4"/>
      </w:pPr>
      <w:bookmarkStart w:id="200" w:name="_Toc469820255"/>
      <w:bookmarkStart w:id="201" w:name="_Toc509792352"/>
      <w:r>
        <w:t>Машины</w:t>
      </w:r>
      <w:bookmarkEnd w:id="200"/>
      <w:bookmarkEnd w:id="201"/>
    </w:p>
    <w:p w14:paraId="48237D93" w14:textId="77777777" w:rsidR="00996819" w:rsidRPr="0097594E" w:rsidRDefault="00996819" w:rsidP="00996819">
      <w:pPr>
        <w:spacing w:line="100" w:lineRule="atLeast"/>
        <w:rPr>
          <w:i/>
          <w:sz w:val="20"/>
          <w:szCs w:val="20"/>
        </w:rPr>
      </w:pPr>
      <w:r w:rsidRPr="0097594E">
        <w:rPr>
          <w:i/>
          <w:sz w:val="20"/>
          <w:szCs w:val="20"/>
        </w:rPr>
        <w:t>Немалую роль</w:t>
      </w:r>
      <w:r>
        <w:rPr>
          <w:i/>
          <w:sz w:val="20"/>
          <w:szCs w:val="20"/>
        </w:rPr>
        <w:t xml:space="preserve"> в кабалле может сыграть приобретение автомобиля, который сжирать будет вместе с бензином и деньги на…</w:t>
      </w:r>
    </w:p>
    <w:p w14:paraId="1495479F" w14:textId="77777777" w:rsidR="00996819" w:rsidRDefault="00996819" w:rsidP="00996819">
      <w:pPr>
        <w:spacing w:line="100" w:lineRule="atLeast"/>
        <w:rPr>
          <w:sz w:val="20"/>
          <w:szCs w:val="20"/>
        </w:rPr>
      </w:pPr>
    </w:p>
    <w:p w14:paraId="3DE962B9" w14:textId="77777777" w:rsidR="00996819" w:rsidRDefault="00996819" w:rsidP="00996819">
      <w:pPr>
        <w:spacing w:line="100" w:lineRule="atLeast"/>
        <w:rPr>
          <w:sz w:val="20"/>
          <w:szCs w:val="20"/>
        </w:rPr>
      </w:pPr>
      <w:r>
        <w:rPr>
          <w:sz w:val="20"/>
          <w:szCs w:val="20"/>
        </w:rPr>
        <w:t xml:space="preserve">Машины! Вот пример </w:t>
      </w:r>
      <w:r w:rsidRPr="00863FF8">
        <w:rPr>
          <w:b/>
          <w:sz w:val="20"/>
          <w:szCs w:val="20"/>
        </w:rPr>
        <w:t>прекрасный</w:t>
      </w:r>
      <w:r>
        <w:rPr>
          <w:sz w:val="20"/>
          <w:szCs w:val="20"/>
        </w:rPr>
        <w:t xml:space="preserve"> –</w:t>
      </w:r>
    </w:p>
    <w:p w14:paraId="3D7D2361" w14:textId="77777777" w:rsidR="00996819" w:rsidRDefault="00996819" w:rsidP="00996819">
      <w:pPr>
        <w:spacing w:line="100" w:lineRule="atLeast"/>
        <w:rPr>
          <w:sz w:val="20"/>
          <w:szCs w:val="20"/>
        </w:rPr>
      </w:pPr>
      <w:r>
        <w:rPr>
          <w:sz w:val="20"/>
          <w:szCs w:val="20"/>
        </w:rPr>
        <w:t>Пример того, как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ресурсы </w:t>
      </w:r>
      <w:r w:rsidRPr="00863FF8">
        <w:rPr>
          <w:b/>
          <w:sz w:val="20"/>
          <w:szCs w:val="20"/>
        </w:rPr>
        <w:t>расточает</w:t>
      </w:r>
      <w:r>
        <w:rPr>
          <w:sz w:val="20"/>
          <w:szCs w:val="20"/>
        </w:rPr>
        <w:t>,</w:t>
      </w:r>
    </w:p>
    <w:p w14:paraId="04C327B8" w14:textId="77777777" w:rsidR="00996819" w:rsidRDefault="00996819" w:rsidP="00996819">
      <w:pPr>
        <w:spacing w:line="100" w:lineRule="atLeast"/>
        <w:rPr>
          <w:sz w:val="20"/>
          <w:szCs w:val="20"/>
        </w:rPr>
      </w:pPr>
      <w:r>
        <w:rPr>
          <w:sz w:val="20"/>
          <w:szCs w:val="20"/>
        </w:rPr>
        <w:t xml:space="preserve">Как </w:t>
      </w:r>
      <w:r w:rsidRPr="00863FF8">
        <w:rPr>
          <w:b/>
          <w:sz w:val="20"/>
          <w:szCs w:val="20"/>
        </w:rPr>
        <w:t>тратит деньги</w:t>
      </w:r>
      <w:r>
        <w:rPr>
          <w:sz w:val="20"/>
          <w:szCs w:val="20"/>
        </w:rPr>
        <w:t xml:space="preserve"> люд напрасно</w:t>
      </w:r>
    </w:p>
    <w:p w14:paraId="4DD76B66" w14:textId="77777777" w:rsidR="00996819" w:rsidRDefault="00996819" w:rsidP="00996819">
      <w:pPr>
        <w:spacing w:line="100" w:lineRule="atLeast"/>
        <w:rPr>
          <w:sz w:val="20"/>
          <w:szCs w:val="20"/>
        </w:rPr>
      </w:pPr>
      <w:r>
        <w:rPr>
          <w:sz w:val="20"/>
          <w:szCs w:val="20"/>
        </w:rPr>
        <w:t xml:space="preserve">Да неудобств </w:t>
      </w:r>
      <w:r w:rsidRPr="00863FF8">
        <w:rPr>
          <w:b/>
          <w:sz w:val="20"/>
          <w:szCs w:val="20"/>
        </w:rPr>
        <w:t>обилье</w:t>
      </w:r>
      <w:r>
        <w:rPr>
          <w:sz w:val="20"/>
          <w:szCs w:val="20"/>
        </w:rPr>
        <w:t xml:space="preserve"> получает!</w:t>
      </w:r>
    </w:p>
    <w:p w14:paraId="5C4012AD" w14:textId="77777777" w:rsidR="00996819" w:rsidRDefault="00996819" w:rsidP="00996819">
      <w:pPr>
        <w:spacing w:line="100" w:lineRule="atLeast"/>
        <w:rPr>
          <w:sz w:val="20"/>
          <w:szCs w:val="20"/>
        </w:rPr>
      </w:pPr>
    </w:p>
    <w:p w14:paraId="211962E5" w14:textId="77777777" w:rsidR="00996819" w:rsidRDefault="00996819" w:rsidP="00996819">
      <w:pPr>
        <w:spacing w:line="100" w:lineRule="atLeast"/>
        <w:rPr>
          <w:sz w:val="20"/>
          <w:szCs w:val="20"/>
        </w:rPr>
      </w:pPr>
      <w:r w:rsidRPr="00584D1F">
        <w:rPr>
          <w:b/>
          <w:sz w:val="20"/>
          <w:szCs w:val="20"/>
        </w:rPr>
        <w:t>Система</w:t>
      </w:r>
      <w:r>
        <w:rPr>
          <w:sz w:val="20"/>
          <w:szCs w:val="20"/>
        </w:rPr>
        <w:t xml:space="preserve"> тратит с</w:t>
      </w:r>
      <w:r w:rsidRPr="00584D1F">
        <w:rPr>
          <w:b/>
          <w:sz w:val="20"/>
          <w:szCs w:val="20"/>
        </w:rPr>
        <w:t>о</w:t>
      </w:r>
      <w:r>
        <w:rPr>
          <w:sz w:val="20"/>
          <w:szCs w:val="20"/>
        </w:rPr>
        <w:t>нмы</w:t>
      </w:r>
      <w:r>
        <w:rPr>
          <w:rStyle w:val="ac"/>
          <w:sz w:val="20"/>
          <w:szCs w:val="20"/>
        </w:rPr>
        <w:footnoteReference w:id="586"/>
      </w:r>
      <w:r>
        <w:rPr>
          <w:sz w:val="20"/>
          <w:szCs w:val="20"/>
        </w:rPr>
        <w:t xml:space="preserve"> сумм,</w:t>
      </w:r>
    </w:p>
    <w:p w14:paraId="65F3C22E" w14:textId="77777777" w:rsidR="00996819" w:rsidRDefault="00996819" w:rsidP="00996819">
      <w:pPr>
        <w:spacing w:line="100" w:lineRule="atLeast"/>
        <w:rPr>
          <w:sz w:val="20"/>
          <w:szCs w:val="20"/>
        </w:rPr>
      </w:pPr>
      <w:r>
        <w:rPr>
          <w:sz w:val="20"/>
          <w:szCs w:val="20"/>
        </w:rPr>
        <w:t>На то, что непотр</w:t>
      </w:r>
      <w:r w:rsidRPr="00584D1F">
        <w:rPr>
          <w:b/>
          <w:sz w:val="20"/>
          <w:szCs w:val="20"/>
        </w:rPr>
        <w:t>е</w:t>
      </w:r>
      <w:r>
        <w:rPr>
          <w:sz w:val="20"/>
          <w:szCs w:val="20"/>
        </w:rPr>
        <w:t>бно, сх</w:t>
      </w:r>
      <w:r w:rsidRPr="00584D1F">
        <w:rPr>
          <w:b/>
          <w:sz w:val="20"/>
          <w:szCs w:val="20"/>
        </w:rPr>
        <w:t>о</w:t>
      </w:r>
      <w:r>
        <w:rPr>
          <w:sz w:val="20"/>
          <w:szCs w:val="20"/>
        </w:rPr>
        <w:t>же –</w:t>
      </w:r>
    </w:p>
    <w:p w14:paraId="536D5A7E" w14:textId="77777777" w:rsidR="00996819" w:rsidRDefault="00996819" w:rsidP="00996819">
      <w:pPr>
        <w:spacing w:line="100" w:lineRule="atLeast"/>
        <w:rPr>
          <w:sz w:val="20"/>
          <w:szCs w:val="20"/>
        </w:rPr>
      </w:pPr>
      <w:r>
        <w:rPr>
          <w:sz w:val="20"/>
          <w:szCs w:val="20"/>
        </w:rPr>
        <w:t xml:space="preserve">Автомобили же </w:t>
      </w:r>
      <w:r w:rsidRPr="00584D1F">
        <w:rPr>
          <w:b/>
          <w:sz w:val="20"/>
          <w:szCs w:val="20"/>
        </w:rPr>
        <w:t>особо</w:t>
      </w:r>
      <w:r>
        <w:rPr>
          <w:sz w:val="20"/>
          <w:szCs w:val="20"/>
        </w:rPr>
        <w:t>,</w:t>
      </w:r>
    </w:p>
    <w:p w14:paraId="25357050" w14:textId="77777777" w:rsidR="00996819" w:rsidRDefault="00996819" w:rsidP="00996819">
      <w:pPr>
        <w:spacing w:line="100" w:lineRule="atLeast"/>
        <w:rPr>
          <w:sz w:val="20"/>
          <w:szCs w:val="20"/>
        </w:rPr>
      </w:pPr>
      <w:r>
        <w:rPr>
          <w:sz w:val="20"/>
          <w:szCs w:val="20"/>
        </w:rPr>
        <w:t>Чтоб доказать тот факт, приг</w:t>
      </w:r>
      <w:r w:rsidRPr="00584D1F">
        <w:rPr>
          <w:b/>
          <w:sz w:val="20"/>
          <w:szCs w:val="20"/>
        </w:rPr>
        <w:t>о</w:t>
      </w:r>
      <w:r>
        <w:rPr>
          <w:sz w:val="20"/>
          <w:szCs w:val="20"/>
        </w:rPr>
        <w:t>жи,</w:t>
      </w:r>
    </w:p>
    <w:p w14:paraId="0E226D0E" w14:textId="77777777" w:rsidR="00996819" w:rsidRDefault="00996819" w:rsidP="00996819">
      <w:pPr>
        <w:spacing w:line="100" w:lineRule="atLeast"/>
        <w:rPr>
          <w:sz w:val="20"/>
          <w:szCs w:val="20"/>
        </w:rPr>
      </w:pPr>
      <w:r>
        <w:rPr>
          <w:sz w:val="20"/>
          <w:szCs w:val="20"/>
        </w:rPr>
        <w:t xml:space="preserve">Ведь не меняется </w:t>
      </w:r>
      <w:r w:rsidRPr="00584D1F">
        <w:rPr>
          <w:b/>
          <w:sz w:val="20"/>
          <w:szCs w:val="20"/>
        </w:rPr>
        <w:t>конкретно</w:t>
      </w:r>
      <w:r>
        <w:rPr>
          <w:sz w:val="20"/>
          <w:szCs w:val="20"/>
        </w:rPr>
        <w:t xml:space="preserve"> их утр</w:t>
      </w:r>
      <w:r w:rsidRPr="00584D1F">
        <w:rPr>
          <w:b/>
          <w:sz w:val="20"/>
          <w:szCs w:val="20"/>
        </w:rPr>
        <w:t>о</w:t>
      </w:r>
      <w:r>
        <w:rPr>
          <w:sz w:val="20"/>
          <w:szCs w:val="20"/>
        </w:rPr>
        <w:t>ба</w:t>
      </w:r>
      <w:r>
        <w:rPr>
          <w:rStyle w:val="ac"/>
          <w:sz w:val="20"/>
          <w:szCs w:val="20"/>
        </w:rPr>
        <w:footnoteReference w:id="587"/>
      </w:r>
      <w:r>
        <w:rPr>
          <w:sz w:val="20"/>
          <w:szCs w:val="20"/>
        </w:rPr>
        <w:t>,</w:t>
      </w:r>
    </w:p>
    <w:p w14:paraId="59BE6A35" w14:textId="77777777" w:rsidR="00996819" w:rsidRDefault="00996819" w:rsidP="00996819">
      <w:pPr>
        <w:spacing w:line="100" w:lineRule="atLeast"/>
        <w:rPr>
          <w:sz w:val="20"/>
          <w:szCs w:val="20"/>
        </w:rPr>
      </w:pPr>
      <w:r>
        <w:rPr>
          <w:sz w:val="20"/>
          <w:szCs w:val="20"/>
        </w:rPr>
        <w:t xml:space="preserve">Но </w:t>
      </w:r>
      <w:r w:rsidRPr="00584D1F">
        <w:rPr>
          <w:b/>
          <w:sz w:val="20"/>
          <w:szCs w:val="20"/>
        </w:rPr>
        <w:t>внешность</w:t>
      </w:r>
      <w:r>
        <w:rPr>
          <w:sz w:val="20"/>
          <w:szCs w:val="20"/>
        </w:rPr>
        <w:t xml:space="preserve"> новая – да пусть яр</w:t>
      </w:r>
      <w:r w:rsidRPr="00584D1F">
        <w:rPr>
          <w:b/>
          <w:sz w:val="20"/>
          <w:szCs w:val="20"/>
        </w:rPr>
        <w:t>и</w:t>
      </w:r>
      <w:r>
        <w:rPr>
          <w:sz w:val="20"/>
          <w:szCs w:val="20"/>
        </w:rPr>
        <w:t>тся</w:t>
      </w:r>
      <w:r>
        <w:rPr>
          <w:rStyle w:val="ac"/>
          <w:sz w:val="20"/>
          <w:szCs w:val="20"/>
        </w:rPr>
        <w:footnoteReference w:id="588"/>
      </w:r>
    </w:p>
    <w:p w14:paraId="78FD4EF7" w14:textId="77777777" w:rsidR="00996819" w:rsidRDefault="00996819" w:rsidP="00996819">
      <w:pPr>
        <w:spacing w:line="100" w:lineRule="atLeast"/>
        <w:rPr>
          <w:sz w:val="20"/>
          <w:szCs w:val="20"/>
        </w:rPr>
      </w:pPr>
      <w:r>
        <w:rPr>
          <w:sz w:val="20"/>
          <w:szCs w:val="20"/>
        </w:rPr>
        <w:t>Ум –</w:t>
      </w:r>
    </w:p>
    <w:p w14:paraId="28CB4029" w14:textId="77777777" w:rsidR="00996819" w:rsidRDefault="00996819" w:rsidP="00996819">
      <w:pPr>
        <w:spacing w:line="100" w:lineRule="atLeast"/>
        <w:rPr>
          <w:sz w:val="20"/>
          <w:szCs w:val="20"/>
        </w:rPr>
      </w:pPr>
      <w:r>
        <w:rPr>
          <w:sz w:val="20"/>
          <w:szCs w:val="20"/>
        </w:rPr>
        <w:t xml:space="preserve">Даёт </w:t>
      </w:r>
      <w:r w:rsidRPr="00584D1F">
        <w:rPr>
          <w:b/>
          <w:sz w:val="20"/>
          <w:szCs w:val="20"/>
        </w:rPr>
        <w:t>иллюзию</w:t>
      </w:r>
      <w:r>
        <w:rPr>
          <w:sz w:val="20"/>
          <w:szCs w:val="20"/>
        </w:rPr>
        <w:t xml:space="preserve"> нов</w:t>
      </w:r>
      <w:r w:rsidRPr="00584D1F">
        <w:rPr>
          <w:b/>
          <w:sz w:val="20"/>
          <w:szCs w:val="20"/>
        </w:rPr>
        <w:t>а</w:t>
      </w:r>
      <w:r>
        <w:rPr>
          <w:sz w:val="20"/>
          <w:szCs w:val="20"/>
        </w:rPr>
        <w:t>го</w:t>
      </w:r>
      <w:r>
        <w:rPr>
          <w:rStyle w:val="ac"/>
          <w:sz w:val="20"/>
          <w:szCs w:val="20"/>
        </w:rPr>
        <w:footnoteReference w:id="589"/>
      </w:r>
      <w:r>
        <w:rPr>
          <w:sz w:val="20"/>
          <w:szCs w:val="20"/>
        </w:rPr>
        <w:t xml:space="preserve">, </w:t>
      </w:r>
    </w:p>
    <w:p w14:paraId="18692410" w14:textId="77777777" w:rsidR="00996819" w:rsidRDefault="00996819" w:rsidP="00996819">
      <w:pPr>
        <w:spacing w:line="100" w:lineRule="atLeast"/>
        <w:rPr>
          <w:sz w:val="20"/>
          <w:szCs w:val="20"/>
        </w:rPr>
      </w:pPr>
      <w:r>
        <w:rPr>
          <w:sz w:val="20"/>
          <w:szCs w:val="20"/>
        </w:rPr>
        <w:t>К чему должн</w:t>
      </w:r>
      <w:r w:rsidRPr="00584D1F">
        <w:rPr>
          <w:b/>
          <w:sz w:val="20"/>
          <w:szCs w:val="20"/>
        </w:rPr>
        <w:t>ы</w:t>
      </w:r>
      <w:r>
        <w:rPr>
          <w:sz w:val="20"/>
          <w:szCs w:val="20"/>
        </w:rPr>
        <w:t xml:space="preserve"> рабы стремится,</w:t>
      </w:r>
    </w:p>
    <w:p w14:paraId="14993203" w14:textId="77777777" w:rsidR="00996819" w:rsidRDefault="00996819" w:rsidP="00996819">
      <w:pPr>
        <w:spacing w:line="100" w:lineRule="atLeast"/>
        <w:rPr>
          <w:sz w:val="20"/>
          <w:szCs w:val="20"/>
        </w:rPr>
      </w:pPr>
      <w:r>
        <w:rPr>
          <w:sz w:val="20"/>
          <w:szCs w:val="20"/>
        </w:rPr>
        <w:t xml:space="preserve">Ведь малое отличие </w:t>
      </w:r>
      <w:r w:rsidRPr="00584D1F">
        <w:rPr>
          <w:b/>
          <w:sz w:val="20"/>
          <w:szCs w:val="20"/>
        </w:rPr>
        <w:t>существенным</w:t>
      </w:r>
      <w:r>
        <w:rPr>
          <w:sz w:val="20"/>
          <w:szCs w:val="20"/>
        </w:rPr>
        <w:t xml:space="preserve"> им мнится, –</w:t>
      </w:r>
    </w:p>
    <w:p w14:paraId="54205968" w14:textId="77777777" w:rsidR="00996819" w:rsidRDefault="00996819" w:rsidP="00996819">
      <w:pPr>
        <w:spacing w:line="100" w:lineRule="atLeast"/>
        <w:rPr>
          <w:sz w:val="20"/>
          <w:szCs w:val="20"/>
        </w:rPr>
      </w:pPr>
      <w:r>
        <w:rPr>
          <w:sz w:val="20"/>
          <w:szCs w:val="20"/>
        </w:rPr>
        <w:t>И суммы в</w:t>
      </w:r>
      <w:r w:rsidRPr="00584D1F">
        <w:rPr>
          <w:b/>
          <w:sz w:val="20"/>
          <w:szCs w:val="20"/>
        </w:rPr>
        <w:t>е</w:t>
      </w:r>
      <w:r>
        <w:rPr>
          <w:sz w:val="20"/>
          <w:szCs w:val="20"/>
        </w:rPr>
        <w:t>лие</w:t>
      </w:r>
      <w:r>
        <w:rPr>
          <w:rStyle w:val="ac"/>
          <w:sz w:val="20"/>
          <w:szCs w:val="20"/>
        </w:rPr>
        <w:footnoteReference w:id="590"/>
      </w:r>
      <w:r>
        <w:rPr>
          <w:sz w:val="20"/>
          <w:szCs w:val="20"/>
        </w:rPr>
        <w:t xml:space="preserve">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тратит для мал</w:t>
      </w:r>
      <w:r w:rsidRPr="00584D1F">
        <w:rPr>
          <w:b/>
          <w:sz w:val="20"/>
          <w:szCs w:val="20"/>
        </w:rPr>
        <w:t>а</w:t>
      </w:r>
      <w:r>
        <w:rPr>
          <w:sz w:val="20"/>
          <w:szCs w:val="20"/>
        </w:rPr>
        <w:t>го</w:t>
      </w:r>
      <w:r>
        <w:rPr>
          <w:rStyle w:val="ac"/>
          <w:sz w:val="20"/>
          <w:szCs w:val="20"/>
        </w:rPr>
        <w:footnoteReference w:id="591"/>
      </w:r>
      <w:r>
        <w:rPr>
          <w:sz w:val="20"/>
          <w:szCs w:val="20"/>
        </w:rPr>
        <w:t xml:space="preserve">. </w:t>
      </w:r>
    </w:p>
    <w:p w14:paraId="7812CD16" w14:textId="77777777" w:rsidR="00996819" w:rsidRDefault="00996819" w:rsidP="00996819">
      <w:pPr>
        <w:spacing w:line="100" w:lineRule="atLeast"/>
        <w:rPr>
          <w:sz w:val="20"/>
          <w:szCs w:val="20"/>
        </w:rPr>
      </w:pPr>
    </w:p>
    <w:p w14:paraId="0452AAD3" w14:textId="77777777" w:rsidR="00996819" w:rsidRDefault="00996819" w:rsidP="00996819">
      <w:pPr>
        <w:spacing w:line="100" w:lineRule="atLeast"/>
        <w:rPr>
          <w:sz w:val="20"/>
          <w:szCs w:val="20"/>
        </w:rPr>
      </w:pPr>
      <w:r>
        <w:rPr>
          <w:sz w:val="20"/>
          <w:szCs w:val="20"/>
        </w:rPr>
        <w:t xml:space="preserve">Товары изменяют </w:t>
      </w:r>
      <w:r w:rsidRPr="00DC3242">
        <w:rPr>
          <w:b/>
          <w:sz w:val="20"/>
          <w:szCs w:val="20"/>
        </w:rPr>
        <w:t>так</w:t>
      </w:r>
      <w:r>
        <w:rPr>
          <w:sz w:val="20"/>
          <w:szCs w:val="20"/>
        </w:rPr>
        <w:t>,</w:t>
      </w:r>
    </w:p>
    <w:p w14:paraId="72700E6E" w14:textId="77777777" w:rsidR="00996819" w:rsidRDefault="00996819" w:rsidP="00996819">
      <w:pPr>
        <w:spacing w:line="100" w:lineRule="atLeast"/>
        <w:rPr>
          <w:sz w:val="20"/>
          <w:szCs w:val="20"/>
        </w:rPr>
      </w:pPr>
      <w:r>
        <w:rPr>
          <w:sz w:val="20"/>
          <w:szCs w:val="20"/>
        </w:rPr>
        <w:t>Чтобы возникла у людей нужд</w:t>
      </w:r>
      <w:r w:rsidRPr="00DC3242">
        <w:rPr>
          <w:b/>
          <w:sz w:val="20"/>
          <w:szCs w:val="20"/>
        </w:rPr>
        <w:t>а</w:t>
      </w:r>
    </w:p>
    <w:p w14:paraId="4FE6917D" w14:textId="77777777" w:rsidR="00996819" w:rsidRDefault="00996819" w:rsidP="00996819">
      <w:pPr>
        <w:spacing w:line="100" w:lineRule="atLeast"/>
        <w:rPr>
          <w:sz w:val="20"/>
          <w:szCs w:val="20"/>
        </w:rPr>
      </w:pPr>
      <w:r>
        <w:rPr>
          <w:sz w:val="20"/>
          <w:szCs w:val="20"/>
        </w:rPr>
        <w:t xml:space="preserve">Иметь всегда </w:t>
      </w:r>
      <w:r w:rsidRPr="00DC3242">
        <w:rPr>
          <w:b/>
          <w:sz w:val="20"/>
          <w:szCs w:val="20"/>
        </w:rPr>
        <w:t>продукт последний</w:t>
      </w:r>
      <w:r>
        <w:rPr>
          <w:sz w:val="20"/>
          <w:szCs w:val="20"/>
        </w:rPr>
        <w:t>,</w:t>
      </w:r>
    </w:p>
    <w:p w14:paraId="5B68483E" w14:textId="77777777" w:rsidR="00996819" w:rsidRDefault="00996819" w:rsidP="00996819">
      <w:pPr>
        <w:spacing w:line="100" w:lineRule="atLeast"/>
        <w:rPr>
          <w:sz w:val="20"/>
          <w:szCs w:val="20"/>
        </w:rPr>
      </w:pPr>
      <w:r>
        <w:rPr>
          <w:sz w:val="20"/>
          <w:szCs w:val="20"/>
        </w:rPr>
        <w:t xml:space="preserve">Ведь лучше он продуктов </w:t>
      </w:r>
      <w:r w:rsidRPr="00DC3242">
        <w:rPr>
          <w:b/>
          <w:sz w:val="20"/>
          <w:szCs w:val="20"/>
        </w:rPr>
        <w:t>средних</w:t>
      </w:r>
      <w:r>
        <w:rPr>
          <w:sz w:val="20"/>
          <w:szCs w:val="20"/>
        </w:rPr>
        <w:t>,</w:t>
      </w:r>
    </w:p>
    <w:p w14:paraId="4AA85893" w14:textId="77777777" w:rsidR="00996819" w:rsidRDefault="00996819" w:rsidP="00996819">
      <w:pPr>
        <w:spacing w:line="100" w:lineRule="atLeast"/>
        <w:rPr>
          <w:sz w:val="20"/>
          <w:szCs w:val="20"/>
        </w:rPr>
      </w:pPr>
      <w:r>
        <w:rPr>
          <w:sz w:val="20"/>
          <w:szCs w:val="20"/>
        </w:rPr>
        <w:t>Пусть те приг</w:t>
      </w:r>
      <w:r w:rsidRPr="00DC3242">
        <w:rPr>
          <w:b/>
          <w:sz w:val="20"/>
          <w:szCs w:val="20"/>
        </w:rPr>
        <w:t>о</w:t>
      </w:r>
      <w:r>
        <w:rPr>
          <w:sz w:val="20"/>
          <w:szCs w:val="20"/>
        </w:rPr>
        <w:t>дны нам итак,</w:t>
      </w:r>
    </w:p>
    <w:p w14:paraId="375AE861" w14:textId="77777777" w:rsidR="00996819" w:rsidRDefault="00996819" w:rsidP="00996819">
      <w:pPr>
        <w:spacing w:line="100" w:lineRule="atLeast"/>
        <w:rPr>
          <w:sz w:val="20"/>
          <w:szCs w:val="20"/>
        </w:rPr>
      </w:pPr>
      <w:r>
        <w:rPr>
          <w:sz w:val="20"/>
          <w:szCs w:val="20"/>
        </w:rPr>
        <w:t xml:space="preserve">Да по цене </w:t>
      </w:r>
      <w:r w:rsidRPr="00DC3242">
        <w:rPr>
          <w:b/>
          <w:sz w:val="20"/>
          <w:szCs w:val="20"/>
        </w:rPr>
        <w:t>в разы</w:t>
      </w:r>
      <w:r>
        <w:rPr>
          <w:sz w:val="20"/>
          <w:szCs w:val="20"/>
        </w:rPr>
        <w:t xml:space="preserve"> дешевле свежих иногда.</w:t>
      </w:r>
    </w:p>
    <w:p w14:paraId="35919713" w14:textId="77777777" w:rsidR="00996819" w:rsidRDefault="00996819" w:rsidP="00996819">
      <w:pPr>
        <w:spacing w:line="100" w:lineRule="atLeast"/>
        <w:rPr>
          <w:sz w:val="20"/>
          <w:szCs w:val="20"/>
        </w:rPr>
      </w:pPr>
    </w:p>
    <w:p w14:paraId="2D5D7278" w14:textId="77777777" w:rsidR="00996819" w:rsidRDefault="00996819" w:rsidP="00996819">
      <w:pPr>
        <w:spacing w:line="100" w:lineRule="atLeast"/>
        <w:rPr>
          <w:sz w:val="20"/>
          <w:szCs w:val="20"/>
        </w:rPr>
      </w:pPr>
      <w:r>
        <w:rPr>
          <w:sz w:val="20"/>
          <w:szCs w:val="20"/>
        </w:rPr>
        <w:t>Жак Фр</w:t>
      </w:r>
      <w:r w:rsidRPr="00716C77">
        <w:rPr>
          <w:b/>
          <w:sz w:val="20"/>
          <w:szCs w:val="20"/>
        </w:rPr>
        <w:t>е</w:t>
      </w:r>
      <w:r>
        <w:rPr>
          <w:sz w:val="20"/>
          <w:szCs w:val="20"/>
        </w:rPr>
        <w:t xml:space="preserve">ско </w:t>
      </w:r>
      <w:r w:rsidRPr="00716C77">
        <w:rPr>
          <w:b/>
          <w:sz w:val="20"/>
          <w:szCs w:val="20"/>
        </w:rPr>
        <w:t>обо том</w:t>
      </w:r>
      <w:r>
        <w:rPr>
          <w:sz w:val="20"/>
          <w:szCs w:val="20"/>
        </w:rPr>
        <w:t xml:space="preserve"> сказал –</w:t>
      </w:r>
    </w:p>
    <w:p w14:paraId="74FD32C4" w14:textId="77777777" w:rsidR="00996819" w:rsidRDefault="00996819" w:rsidP="00996819">
      <w:pPr>
        <w:spacing w:line="100" w:lineRule="atLeast"/>
        <w:rPr>
          <w:sz w:val="20"/>
          <w:szCs w:val="20"/>
        </w:rPr>
      </w:pPr>
      <w:r>
        <w:rPr>
          <w:sz w:val="20"/>
          <w:szCs w:val="20"/>
        </w:rPr>
        <w:t xml:space="preserve">Но </w:t>
      </w:r>
      <w:r w:rsidRPr="00716C77">
        <w:rPr>
          <w:b/>
          <w:sz w:val="20"/>
          <w:szCs w:val="20"/>
        </w:rPr>
        <w:t>расточительство</w:t>
      </w:r>
      <w:r>
        <w:rPr>
          <w:sz w:val="20"/>
          <w:szCs w:val="20"/>
        </w:rPr>
        <w:t xml:space="preserve"> – уже иная т</w:t>
      </w:r>
      <w:r w:rsidRPr="00716C77">
        <w:rPr>
          <w:b/>
          <w:sz w:val="20"/>
          <w:szCs w:val="20"/>
        </w:rPr>
        <w:t>е</w:t>
      </w:r>
      <w:r>
        <w:rPr>
          <w:sz w:val="20"/>
          <w:szCs w:val="20"/>
        </w:rPr>
        <w:t>ма,</w:t>
      </w:r>
    </w:p>
    <w:p w14:paraId="30918CDA" w14:textId="77777777" w:rsidR="00996819" w:rsidRDefault="00996819" w:rsidP="00996819">
      <w:pPr>
        <w:spacing w:line="100" w:lineRule="atLeast"/>
        <w:rPr>
          <w:sz w:val="20"/>
          <w:szCs w:val="20"/>
        </w:rPr>
      </w:pPr>
      <w:r>
        <w:rPr>
          <w:sz w:val="20"/>
          <w:szCs w:val="20"/>
        </w:rPr>
        <w:t>Зане</w:t>
      </w:r>
      <w:r>
        <w:rPr>
          <w:rStyle w:val="ac"/>
          <w:sz w:val="20"/>
          <w:szCs w:val="20"/>
        </w:rPr>
        <w:footnoteReference w:id="592"/>
      </w:r>
      <w:r>
        <w:rPr>
          <w:sz w:val="20"/>
          <w:szCs w:val="20"/>
        </w:rPr>
        <w:t xml:space="preserve"> </w:t>
      </w:r>
      <w:r w:rsidRPr="00716C77">
        <w:rPr>
          <w:b/>
          <w:sz w:val="20"/>
          <w:szCs w:val="20"/>
        </w:rPr>
        <w:t>сейчас</w:t>
      </w:r>
      <w:r>
        <w:rPr>
          <w:sz w:val="20"/>
          <w:szCs w:val="20"/>
        </w:rPr>
        <w:t xml:space="preserve"> важн</w:t>
      </w:r>
      <w:r w:rsidRPr="00716C77">
        <w:rPr>
          <w:b/>
          <w:sz w:val="20"/>
          <w:szCs w:val="20"/>
        </w:rPr>
        <w:t>а</w:t>
      </w:r>
      <w:r>
        <w:rPr>
          <w:sz w:val="20"/>
          <w:szCs w:val="20"/>
        </w:rPr>
        <w:t xml:space="preserve"> людская кабал</w:t>
      </w:r>
      <w:r w:rsidRPr="00716C77">
        <w:rPr>
          <w:b/>
          <w:sz w:val="20"/>
          <w:szCs w:val="20"/>
        </w:rPr>
        <w:t>а</w:t>
      </w:r>
      <w:r>
        <w:rPr>
          <w:b/>
          <w:sz w:val="20"/>
          <w:szCs w:val="20"/>
        </w:rPr>
        <w:fldChar w:fldCharType="begin"/>
      </w:r>
      <w:r>
        <w:instrText xml:space="preserve"> XE "</w:instrText>
      </w:r>
      <w:r w:rsidRPr="00561212">
        <w:rPr>
          <w:rFonts w:ascii="Times New Roman" w:eastAsia="Meiryo" w:hAnsi="Times New Roman" w:cs="Times New Roman"/>
          <w:sz w:val="28"/>
          <w:szCs w:val="24"/>
        </w:rPr>
        <w:instrText>кабала</w:instrText>
      </w:r>
      <w:r>
        <w:instrText xml:space="preserve">" </w:instrText>
      </w:r>
      <w:r>
        <w:rPr>
          <w:b/>
          <w:sz w:val="20"/>
          <w:szCs w:val="20"/>
        </w:rPr>
        <w:fldChar w:fldCharType="end"/>
      </w:r>
    </w:p>
    <w:p w14:paraId="5AD56694" w14:textId="77777777" w:rsidR="00996819" w:rsidRDefault="00996819" w:rsidP="00996819">
      <w:pPr>
        <w:spacing w:line="100" w:lineRule="atLeast"/>
        <w:rPr>
          <w:sz w:val="20"/>
          <w:szCs w:val="20"/>
        </w:rPr>
      </w:pPr>
      <w:r>
        <w:rPr>
          <w:sz w:val="20"/>
          <w:szCs w:val="20"/>
        </w:rPr>
        <w:t xml:space="preserve">От именно </w:t>
      </w:r>
      <w:r w:rsidRPr="00716C77">
        <w:rPr>
          <w:b/>
          <w:sz w:val="20"/>
          <w:szCs w:val="20"/>
        </w:rPr>
        <w:t>машин</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не ото системы,</w:t>
      </w:r>
    </w:p>
    <w:p w14:paraId="47CD1E5F" w14:textId="77777777" w:rsidR="00996819" w:rsidRDefault="00996819" w:rsidP="00996819">
      <w:pPr>
        <w:spacing w:line="100" w:lineRule="atLeast"/>
        <w:rPr>
          <w:sz w:val="20"/>
          <w:szCs w:val="20"/>
        </w:rPr>
      </w:pPr>
      <w:r>
        <w:rPr>
          <w:sz w:val="20"/>
          <w:szCs w:val="20"/>
        </w:rPr>
        <w:t xml:space="preserve">От именно </w:t>
      </w:r>
      <w:r w:rsidRPr="00716C77">
        <w:rPr>
          <w:b/>
          <w:sz w:val="20"/>
          <w:szCs w:val="20"/>
        </w:rPr>
        <w:t>того</w:t>
      </w:r>
      <w:r>
        <w:rPr>
          <w:sz w:val="20"/>
          <w:szCs w:val="20"/>
        </w:rPr>
        <w:t>, что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 xml:space="preserve"> нам </w:t>
      </w:r>
      <w:r w:rsidRPr="00716C77">
        <w:rPr>
          <w:b/>
          <w:sz w:val="20"/>
          <w:szCs w:val="20"/>
        </w:rPr>
        <w:t>навязал</w:t>
      </w:r>
      <w:r>
        <w:rPr>
          <w:sz w:val="20"/>
          <w:szCs w:val="20"/>
        </w:rPr>
        <w:t>, –</w:t>
      </w:r>
    </w:p>
    <w:p w14:paraId="2312FDDA" w14:textId="77777777" w:rsidR="00996819" w:rsidRDefault="00996819" w:rsidP="00996819">
      <w:pPr>
        <w:spacing w:line="100" w:lineRule="atLeast"/>
        <w:rPr>
          <w:sz w:val="20"/>
          <w:szCs w:val="20"/>
        </w:rPr>
      </w:pPr>
      <w:r>
        <w:rPr>
          <w:sz w:val="20"/>
          <w:szCs w:val="20"/>
        </w:rPr>
        <w:t xml:space="preserve">Хотя ещё </w:t>
      </w:r>
      <w:r w:rsidRPr="00716C77">
        <w:rPr>
          <w:b/>
          <w:sz w:val="20"/>
          <w:szCs w:val="20"/>
        </w:rPr>
        <w:t>грядёт</w:t>
      </w:r>
      <w:r>
        <w:rPr>
          <w:sz w:val="20"/>
          <w:szCs w:val="20"/>
        </w:rPr>
        <w:t xml:space="preserve"> реальности хул</w:t>
      </w:r>
      <w:r w:rsidRPr="00716C77">
        <w:rPr>
          <w:b/>
          <w:sz w:val="20"/>
          <w:szCs w:val="20"/>
        </w:rPr>
        <w:t>а</w:t>
      </w:r>
      <w:r>
        <w:rPr>
          <w:b/>
          <w:sz w:val="20"/>
          <w:szCs w:val="20"/>
        </w:rPr>
        <w:fldChar w:fldCharType="begin"/>
      </w:r>
      <w:r>
        <w:instrText xml:space="preserve"> XE "</w:instrText>
      </w:r>
      <w:r w:rsidRPr="005D703E">
        <w:rPr>
          <w:sz w:val="20"/>
          <w:szCs w:val="20"/>
        </w:rPr>
        <w:instrText>хул</w:instrText>
      </w:r>
      <w:r w:rsidRPr="005D703E">
        <w:rPr>
          <w:b/>
          <w:sz w:val="20"/>
          <w:szCs w:val="20"/>
        </w:rPr>
        <w:instrText>а</w:instrText>
      </w:r>
      <w:r>
        <w:instrText xml:space="preserve">" </w:instrText>
      </w:r>
      <w:r>
        <w:rPr>
          <w:b/>
          <w:sz w:val="20"/>
          <w:szCs w:val="20"/>
        </w:rPr>
        <w:fldChar w:fldCharType="end"/>
      </w:r>
      <w:r>
        <w:rPr>
          <w:sz w:val="20"/>
          <w:szCs w:val="20"/>
        </w:rPr>
        <w:t>.</w:t>
      </w:r>
    </w:p>
    <w:p w14:paraId="2AA157C8" w14:textId="77777777" w:rsidR="00996819" w:rsidRDefault="00996819" w:rsidP="00996819">
      <w:pPr>
        <w:spacing w:line="100" w:lineRule="atLeast"/>
        <w:rPr>
          <w:sz w:val="20"/>
          <w:szCs w:val="20"/>
        </w:rPr>
      </w:pPr>
      <w:r>
        <w:rPr>
          <w:sz w:val="20"/>
          <w:szCs w:val="20"/>
        </w:rPr>
        <w:t>***</w:t>
      </w:r>
    </w:p>
    <w:p w14:paraId="0AB1675B" w14:textId="77777777" w:rsidR="00996819" w:rsidRDefault="00996819" w:rsidP="00996819">
      <w:pPr>
        <w:spacing w:line="100" w:lineRule="atLeast"/>
        <w:rPr>
          <w:sz w:val="20"/>
          <w:szCs w:val="20"/>
        </w:rPr>
      </w:pPr>
      <w:r>
        <w:rPr>
          <w:sz w:val="20"/>
          <w:szCs w:val="20"/>
        </w:rPr>
        <w:t xml:space="preserve">Машины, новый </w:t>
      </w:r>
      <w:r w:rsidRPr="004502AF">
        <w:rPr>
          <w:b/>
          <w:sz w:val="20"/>
          <w:szCs w:val="20"/>
        </w:rPr>
        <w:t>фетиш</w:t>
      </w:r>
      <w:r>
        <w:rPr>
          <w:sz w:val="20"/>
          <w:szCs w:val="20"/>
        </w:rPr>
        <w:t xml:space="preserve"> людей,</w:t>
      </w:r>
    </w:p>
    <w:p w14:paraId="52D6BD6A" w14:textId="77777777" w:rsidR="00996819" w:rsidRDefault="00996819" w:rsidP="00996819">
      <w:pPr>
        <w:spacing w:line="100" w:lineRule="atLeast"/>
        <w:rPr>
          <w:sz w:val="20"/>
          <w:szCs w:val="20"/>
        </w:rPr>
      </w:pPr>
      <w:r>
        <w:rPr>
          <w:sz w:val="20"/>
          <w:szCs w:val="20"/>
        </w:rPr>
        <w:t xml:space="preserve">Тех </w:t>
      </w:r>
      <w:r w:rsidRPr="00F80648">
        <w:rPr>
          <w:b/>
          <w:sz w:val="20"/>
          <w:szCs w:val="20"/>
        </w:rPr>
        <w:t>закрепощают</w:t>
      </w:r>
      <w:r>
        <w:rPr>
          <w:sz w:val="20"/>
          <w:szCs w:val="20"/>
        </w:rPr>
        <w:t>, возможно, даже быстрей,</w:t>
      </w:r>
    </w:p>
    <w:p w14:paraId="132D5D8F" w14:textId="77777777" w:rsidR="00996819" w:rsidRDefault="00996819" w:rsidP="00996819">
      <w:pPr>
        <w:spacing w:line="100" w:lineRule="atLeast"/>
        <w:rPr>
          <w:sz w:val="20"/>
          <w:szCs w:val="20"/>
        </w:rPr>
      </w:pPr>
      <w:r>
        <w:rPr>
          <w:sz w:val="20"/>
          <w:szCs w:val="20"/>
        </w:rPr>
        <w:t>Чем кредиты:</w:t>
      </w:r>
    </w:p>
    <w:p w14:paraId="4E6AE674" w14:textId="77777777" w:rsidR="00996819" w:rsidRDefault="00996819" w:rsidP="00996819">
      <w:pPr>
        <w:spacing w:line="100" w:lineRule="atLeast"/>
        <w:rPr>
          <w:sz w:val="20"/>
          <w:szCs w:val="20"/>
        </w:rPr>
      </w:pPr>
      <w:r>
        <w:rPr>
          <w:sz w:val="20"/>
          <w:szCs w:val="20"/>
        </w:rPr>
        <w:t xml:space="preserve">Глупцов завлекают сей техники </w:t>
      </w:r>
      <w:r w:rsidRPr="00F80648">
        <w:rPr>
          <w:b/>
          <w:sz w:val="20"/>
          <w:szCs w:val="20"/>
        </w:rPr>
        <w:t>габариты</w:t>
      </w:r>
      <w:r>
        <w:rPr>
          <w:sz w:val="20"/>
          <w:szCs w:val="20"/>
        </w:rPr>
        <w:t>,</w:t>
      </w:r>
    </w:p>
    <w:p w14:paraId="7617D01F" w14:textId="77777777" w:rsidR="00996819" w:rsidRDefault="00996819" w:rsidP="00996819">
      <w:pPr>
        <w:spacing w:line="100" w:lineRule="atLeast"/>
        <w:rPr>
          <w:sz w:val="20"/>
          <w:szCs w:val="20"/>
        </w:rPr>
      </w:pPr>
      <w:r>
        <w:rPr>
          <w:sz w:val="20"/>
          <w:szCs w:val="20"/>
        </w:rPr>
        <w:t>Сей техники красота,</w:t>
      </w:r>
    </w:p>
    <w:p w14:paraId="0A982941" w14:textId="77777777" w:rsidR="00996819" w:rsidRDefault="00996819" w:rsidP="00996819">
      <w:pPr>
        <w:spacing w:line="100" w:lineRule="atLeast"/>
        <w:rPr>
          <w:sz w:val="20"/>
          <w:szCs w:val="20"/>
        </w:rPr>
      </w:pPr>
      <w:r w:rsidRPr="00F80648">
        <w:rPr>
          <w:b/>
          <w:sz w:val="20"/>
          <w:szCs w:val="20"/>
        </w:rPr>
        <w:t>Потенциальная</w:t>
      </w:r>
      <w:r>
        <w:rPr>
          <w:sz w:val="20"/>
          <w:szCs w:val="20"/>
        </w:rPr>
        <w:t xml:space="preserve"> мощность, что не пригодится,</w:t>
      </w:r>
    </w:p>
    <w:p w14:paraId="0A735CFC" w14:textId="77777777" w:rsidR="00996819" w:rsidRDefault="00996819" w:rsidP="00996819">
      <w:pPr>
        <w:spacing w:line="100" w:lineRule="atLeast"/>
        <w:rPr>
          <w:sz w:val="20"/>
          <w:szCs w:val="20"/>
        </w:rPr>
      </w:pPr>
      <w:r>
        <w:rPr>
          <w:sz w:val="20"/>
          <w:szCs w:val="20"/>
        </w:rPr>
        <w:t xml:space="preserve">Но к коей раб </w:t>
      </w:r>
      <w:r w:rsidRPr="00F80648">
        <w:rPr>
          <w:b/>
          <w:sz w:val="20"/>
          <w:szCs w:val="20"/>
        </w:rPr>
        <w:t>безотчётно или нарочно</w:t>
      </w:r>
      <w:r>
        <w:rPr>
          <w:sz w:val="20"/>
          <w:szCs w:val="20"/>
        </w:rPr>
        <w:t xml:space="preserve"> стремится.</w:t>
      </w:r>
    </w:p>
    <w:p w14:paraId="06C2F622" w14:textId="77777777" w:rsidR="00996819" w:rsidRDefault="00996819" w:rsidP="00996819">
      <w:pPr>
        <w:spacing w:line="100" w:lineRule="atLeast"/>
        <w:rPr>
          <w:sz w:val="20"/>
          <w:szCs w:val="20"/>
        </w:rPr>
      </w:pPr>
      <w:r>
        <w:rPr>
          <w:sz w:val="20"/>
          <w:szCs w:val="20"/>
        </w:rPr>
        <w:t xml:space="preserve">«Красивая внешность – </w:t>
      </w:r>
      <w:r w:rsidRPr="00F80648">
        <w:rPr>
          <w:b/>
          <w:sz w:val="20"/>
          <w:szCs w:val="20"/>
        </w:rPr>
        <w:t>внутри пустота</w:t>
      </w:r>
      <w:r>
        <w:rPr>
          <w:sz w:val="20"/>
          <w:szCs w:val="20"/>
        </w:rPr>
        <w:t>»</w:t>
      </w:r>
    </w:p>
    <w:p w14:paraId="00692DE1" w14:textId="77777777" w:rsidR="00996819" w:rsidRDefault="00996819" w:rsidP="00996819">
      <w:pPr>
        <w:spacing w:line="100" w:lineRule="atLeast"/>
        <w:rPr>
          <w:sz w:val="20"/>
          <w:szCs w:val="20"/>
        </w:rPr>
      </w:pPr>
      <w:r>
        <w:rPr>
          <w:sz w:val="20"/>
          <w:szCs w:val="20"/>
        </w:rPr>
        <w:t xml:space="preserve">Так рвётся к </w:t>
      </w:r>
      <w:r w:rsidRPr="001C3AE5">
        <w:rPr>
          <w:b/>
          <w:sz w:val="20"/>
          <w:szCs w:val="20"/>
        </w:rPr>
        <w:t>роскошной</w:t>
      </w:r>
      <w:r>
        <w:rPr>
          <w:sz w:val="20"/>
          <w:szCs w:val="20"/>
        </w:rPr>
        <w:t xml:space="preserve"> езде!</w:t>
      </w:r>
    </w:p>
    <w:p w14:paraId="5E11B4B4" w14:textId="77777777" w:rsidR="00996819" w:rsidRDefault="00996819" w:rsidP="00996819">
      <w:pPr>
        <w:spacing w:line="100" w:lineRule="atLeast"/>
        <w:rPr>
          <w:sz w:val="20"/>
          <w:szCs w:val="20"/>
        </w:rPr>
      </w:pPr>
      <w:r>
        <w:rPr>
          <w:sz w:val="20"/>
          <w:szCs w:val="20"/>
        </w:rPr>
        <w:t>Не понятно зачем, не понятно куда!</w:t>
      </w:r>
    </w:p>
    <w:p w14:paraId="684E3E6C" w14:textId="77777777" w:rsidR="00996819" w:rsidRDefault="00996819" w:rsidP="00996819">
      <w:pPr>
        <w:spacing w:line="100" w:lineRule="atLeast"/>
        <w:rPr>
          <w:sz w:val="20"/>
          <w:szCs w:val="20"/>
        </w:rPr>
      </w:pPr>
      <w:r>
        <w:rPr>
          <w:sz w:val="20"/>
          <w:szCs w:val="20"/>
        </w:rPr>
        <w:t>И оной не достигая почти никогда!</w:t>
      </w:r>
    </w:p>
    <w:p w14:paraId="1CBDA614" w14:textId="77777777" w:rsidR="00996819" w:rsidRDefault="00996819" w:rsidP="00996819">
      <w:pPr>
        <w:spacing w:line="100" w:lineRule="atLeast"/>
        <w:rPr>
          <w:sz w:val="20"/>
          <w:szCs w:val="20"/>
        </w:rPr>
      </w:pPr>
      <w:r>
        <w:rPr>
          <w:sz w:val="20"/>
          <w:szCs w:val="20"/>
        </w:rPr>
        <w:t>Хотя ант</w:t>
      </w:r>
      <w:r w:rsidRPr="00F80648">
        <w:rPr>
          <w:b/>
          <w:sz w:val="20"/>
          <w:szCs w:val="20"/>
        </w:rPr>
        <w:t>и</w:t>
      </w:r>
      <w:r>
        <w:rPr>
          <w:sz w:val="20"/>
          <w:szCs w:val="20"/>
        </w:rPr>
        <w:t>ки</w:t>
      </w:r>
      <w:r>
        <w:rPr>
          <w:rStyle w:val="ac"/>
          <w:sz w:val="20"/>
          <w:szCs w:val="20"/>
        </w:rPr>
        <w:footnoteReference w:id="593"/>
      </w:r>
      <w:r>
        <w:rPr>
          <w:sz w:val="20"/>
          <w:szCs w:val="20"/>
        </w:rPr>
        <w:t xml:space="preserve"> могут быть везде</w:t>
      </w:r>
    </w:p>
    <w:p w14:paraId="329915DF" w14:textId="77777777" w:rsidR="00996819" w:rsidRDefault="00996819" w:rsidP="00996819">
      <w:pPr>
        <w:spacing w:line="100" w:lineRule="atLeast"/>
        <w:rPr>
          <w:sz w:val="20"/>
          <w:szCs w:val="20"/>
        </w:rPr>
      </w:pPr>
      <w:r>
        <w:rPr>
          <w:sz w:val="20"/>
          <w:szCs w:val="20"/>
        </w:rPr>
        <w:t>(Да вот не всегда),</w:t>
      </w:r>
    </w:p>
    <w:p w14:paraId="35E8E63A" w14:textId="77777777" w:rsidR="00996819" w:rsidRDefault="00996819" w:rsidP="00996819">
      <w:pPr>
        <w:spacing w:line="100" w:lineRule="atLeast"/>
        <w:rPr>
          <w:sz w:val="20"/>
          <w:szCs w:val="20"/>
        </w:rPr>
      </w:pPr>
      <w:r>
        <w:rPr>
          <w:sz w:val="20"/>
          <w:szCs w:val="20"/>
        </w:rPr>
        <w:t xml:space="preserve">Но </w:t>
      </w:r>
      <w:r w:rsidRPr="001C3AE5">
        <w:rPr>
          <w:b/>
          <w:sz w:val="20"/>
          <w:szCs w:val="20"/>
        </w:rPr>
        <w:t>во случаях всех</w:t>
      </w:r>
      <w:r>
        <w:rPr>
          <w:sz w:val="20"/>
          <w:szCs w:val="20"/>
        </w:rPr>
        <w:t xml:space="preserve"> </w:t>
      </w:r>
    </w:p>
    <w:p w14:paraId="42D50D38" w14:textId="77777777" w:rsidR="00996819" w:rsidRDefault="00996819" w:rsidP="00996819">
      <w:pPr>
        <w:spacing w:line="100" w:lineRule="atLeast"/>
        <w:rPr>
          <w:sz w:val="20"/>
          <w:szCs w:val="20"/>
        </w:rPr>
      </w:pPr>
      <w:r>
        <w:rPr>
          <w:sz w:val="20"/>
          <w:szCs w:val="20"/>
        </w:rPr>
        <w:t>Кабал</w:t>
      </w:r>
      <w:r w:rsidRPr="001C3AE5">
        <w:rPr>
          <w:b/>
          <w:sz w:val="20"/>
          <w:szCs w:val="20"/>
        </w:rPr>
        <w:t>и</w:t>
      </w:r>
      <w:r>
        <w:rPr>
          <w:sz w:val="20"/>
          <w:szCs w:val="20"/>
        </w:rPr>
        <w:t xml:space="preserve">т </w:t>
      </w:r>
    </w:p>
    <w:p w14:paraId="0269087F" w14:textId="77777777" w:rsidR="00996819" w:rsidRDefault="00996819" w:rsidP="00996819">
      <w:pPr>
        <w:spacing w:line="100" w:lineRule="atLeast"/>
        <w:rPr>
          <w:sz w:val="20"/>
          <w:szCs w:val="20"/>
        </w:rPr>
      </w:pPr>
      <w:r>
        <w:rPr>
          <w:sz w:val="20"/>
          <w:szCs w:val="20"/>
        </w:rPr>
        <w:t xml:space="preserve">Сих глупцов </w:t>
      </w:r>
      <w:r w:rsidRPr="001C3AE5">
        <w:rPr>
          <w:b/>
          <w:sz w:val="20"/>
          <w:szCs w:val="20"/>
        </w:rPr>
        <w:t>суета</w:t>
      </w:r>
      <w:r>
        <w:rPr>
          <w:sz w:val="20"/>
          <w:szCs w:val="20"/>
        </w:rPr>
        <w:t>,</w:t>
      </w:r>
    </w:p>
    <w:p w14:paraId="127799E0" w14:textId="77777777" w:rsidR="00996819" w:rsidRDefault="00996819" w:rsidP="00996819">
      <w:pPr>
        <w:spacing w:line="100" w:lineRule="atLeast"/>
        <w:rPr>
          <w:sz w:val="20"/>
          <w:szCs w:val="20"/>
        </w:rPr>
      </w:pPr>
      <w:r>
        <w:rPr>
          <w:sz w:val="20"/>
          <w:szCs w:val="20"/>
        </w:rPr>
        <w:t xml:space="preserve">Жажда </w:t>
      </w:r>
      <w:r w:rsidRPr="001C3AE5">
        <w:rPr>
          <w:b/>
          <w:sz w:val="20"/>
          <w:szCs w:val="20"/>
        </w:rPr>
        <w:t>чрез вещь</w:t>
      </w:r>
      <w:r>
        <w:rPr>
          <w:sz w:val="20"/>
          <w:szCs w:val="20"/>
        </w:rPr>
        <w:t xml:space="preserve"> показать свой «успех»,</w:t>
      </w:r>
    </w:p>
    <w:p w14:paraId="1156E086" w14:textId="77777777" w:rsidR="00996819" w:rsidRDefault="00996819" w:rsidP="00996819">
      <w:pPr>
        <w:spacing w:line="100" w:lineRule="atLeast"/>
        <w:rPr>
          <w:sz w:val="20"/>
          <w:szCs w:val="20"/>
        </w:rPr>
      </w:pPr>
      <w:r>
        <w:rPr>
          <w:sz w:val="20"/>
          <w:szCs w:val="20"/>
        </w:rPr>
        <w:lastRenderedPageBreak/>
        <w:t xml:space="preserve">От </w:t>
      </w:r>
      <w:r w:rsidRPr="001C3AE5">
        <w:rPr>
          <w:b/>
          <w:sz w:val="20"/>
          <w:szCs w:val="20"/>
        </w:rPr>
        <w:t>отсутствия</w:t>
      </w:r>
      <w:r>
        <w:rPr>
          <w:sz w:val="20"/>
          <w:szCs w:val="20"/>
        </w:rPr>
        <w:t xml:space="preserve"> коего сердце болит.</w:t>
      </w:r>
    </w:p>
    <w:p w14:paraId="4CF03D5C" w14:textId="77777777" w:rsidR="00996819" w:rsidRDefault="00996819" w:rsidP="00996819">
      <w:pPr>
        <w:spacing w:line="100" w:lineRule="atLeast"/>
        <w:rPr>
          <w:sz w:val="20"/>
          <w:szCs w:val="20"/>
        </w:rPr>
      </w:pPr>
      <w:r>
        <w:rPr>
          <w:sz w:val="20"/>
          <w:szCs w:val="20"/>
        </w:rPr>
        <w:t>***</w:t>
      </w:r>
    </w:p>
    <w:p w14:paraId="376ED39B" w14:textId="77777777" w:rsidR="00996819" w:rsidRDefault="00996819" w:rsidP="00996819">
      <w:pPr>
        <w:spacing w:line="100" w:lineRule="atLeast"/>
        <w:rPr>
          <w:sz w:val="20"/>
          <w:szCs w:val="20"/>
        </w:rPr>
      </w:pPr>
      <w:r>
        <w:rPr>
          <w:sz w:val="20"/>
          <w:szCs w:val="20"/>
        </w:rPr>
        <w:t>А кто в исключения не попадёт,</w:t>
      </w:r>
    </w:p>
    <w:p w14:paraId="31B8AB57" w14:textId="77777777" w:rsidR="00996819" w:rsidRDefault="00996819" w:rsidP="00996819">
      <w:pPr>
        <w:spacing w:line="100" w:lineRule="atLeast"/>
        <w:rPr>
          <w:sz w:val="20"/>
          <w:szCs w:val="20"/>
        </w:rPr>
      </w:pPr>
      <w:r>
        <w:rPr>
          <w:sz w:val="20"/>
          <w:szCs w:val="20"/>
        </w:rPr>
        <w:t>Как в</w:t>
      </w:r>
      <w:r w:rsidRPr="004C3D0F">
        <w:rPr>
          <w:b/>
          <w:sz w:val="20"/>
          <w:szCs w:val="20"/>
        </w:rPr>
        <w:t>о</w:t>
      </w:r>
      <w:r>
        <w:rPr>
          <w:sz w:val="20"/>
          <w:szCs w:val="20"/>
        </w:rPr>
        <w:t>дится,</w:t>
      </w:r>
    </w:p>
    <w:p w14:paraId="1491EDC4" w14:textId="77777777" w:rsidR="00996819" w:rsidRDefault="00996819" w:rsidP="00996819">
      <w:pPr>
        <w:spacing w:line="100" w:lineRule="atLeast"/>
        <w:rPr>
          <w:sz w:val="20"/>
          <w:szCs w:val="20"/>
        </w:rPr>
      </w:pPr>
      <w:r>
        <w:rPr>
          <w:sz w:val="20"/>
          <w:szCs w:val="20"/>
        </w:rPr>
        <w:t>Попадёт в рабство</w:t>
      </w:r>
      <w:r>
        <w:rPr>
          <w:sz w:val="20"/>
          <w:szCs w:val="20"/>
        </w:rPr>
        <w:fldChar w:fldCharType="begin"/>
      </w:r>
      <w:r>
        <w:instrText xml:space="preserve"> XE "</w:instrText>
      </w:r>
      <w:r w:rsidRPr="0026697C">
        <w:rPr>
          <w:rFonts w:ascii="Times New Roman" w:eastAsia="Meiryo" w:hAnsi="Times New Roman" w:cs="Times New Roman"/>
          <w:sz w:val="28"/>
          <w:szCs w:val="20"/>
        </w:rPr>
        <w:instrText>рабство</w:instrText>
      </w:r>
      <w:r>
        <w:instrText xml:space="preserve">" </w:instrText>
      </w:r>
      <w:r>
        <w:rPr>
          <w:sz w:val="20"/>
          <w:szCs w:val="20"/>
        </w:rPr>
        <w:fldChar w:fldCharType="end"/>
      </w:r>
      <w:r>
        <w:rPr>
          <w:sz w:val="20"/>
          <w:szCs w:val="20"/>
        </w:rPr>
        <w:t>:</w:t>
      </w:r>
    </w:p>
    <w:p w14:paraId="3D5B44C8" w14:textId="77777777" w:rsidR="00996819" w:rsidRDefault="00996819" w:rsidP="00996819">
      <w:pPr>
        <w:spacing w:line="100" w:lineRule="atLeast"/>
        <w:rPr>
          <w:sz w:val="20"/>
          <w:szCs w:val="20"/>
        </w:rPr>
      </w:pPr>
      <w:r>
        <w:rPr>
          <w:sz w:val="20"/>
          <w:szCs w:val="20"/>
        </w:rPr>
        <w:t>И много времени пройдёт,</w:t>
      </w:r>
    </w:p>
    <w:p w14:paraId="716A788E" w14:textId="77777777" w:rsidR="00996819" w:rsidRDefault="00996819" w:rsidP="00996819">
      <w:pPr>
        <w:spacing w:line="100" w:lineRule="atLeast"/>
        <w:rPr>
          <w:sz w:val="20"/>
          <w:szCs w:val="20"/>
        </w:rPr>
      </w:pPr>
      <w:r>
        <w:rPr>
          <w:sz w:val="20"/>
          <w:szCs w:val="20"/>
        </w:rPr>
        <w:t>Но вожделенное богатство</w:t>
      </w:r>
    </w:p>
    <w:p w14:paraId="1C9FDFDE" w14:textId="77777777" w:rsidR="00996819" w:rsidRDefault="00996819" w:rsidP="00996819">
      <w:pPr>
        <w:spacing w:line="100" w:lineRule="atLeast"/>
        <w:rPr>
          <w:sz w:val="20"/>
          <w:szCs w:val="20"/>
        </w:rPr>
      </w:pPr>
      <w:r>
        <w:rPr>
          <w:sz w:val="20"/>
          <w:szCs w:val="20"/>
        </w:rPr>
        <w:t>Не придёт,</w:t>
      </w:r>
    </w:p>
    <w:p w14:paraId="3C5BF9ED" w14:textId="77777777" w:rsidR="00996819" w:rsidRDefault="00996819" w:rsidP="00996819">
      <w:pPr>
        <w:spacing w:line="100" w:lineRule="atLeast"/>
        <w:rPr>
          <w:b/>
          <w:sz w:val="20"/>
          <w:szCs w:val="20"/>
        </w:rPr>
      </w:pPr>
      <w:r w:rsidRPr="0013175A">
        <w:rPr>
          <w:b/>
          <w:sz w:val="20"/>
          <w:szCs w:val="20"/>
        </w:rPr>
        <w:t xml:space="preserve">И прочих высот </w:t>
      </w:r>
    </w:p>
    <w:p w14:paraId="2F8FCE5E" w14:textId="77777777" w:rsidR="00996819" w:rsidRDefault="00996819" w:rsidP="00996819">
      <w:pPr>
        <w:spacing w:line="100" w:lineRule="atLeast"/>
        <w:rPr>
          <w:b/>
          <w:sz w:val="20"/>
          <w:szCs w:val="20"/>
        </w:rPr>
      </w:pPr>
      <w:r>
        <w:rPr>
          <w:b/>
          <w:sz w:val="20"/>
          <w:szCs w:val="20"/>
        </w:rPr>
        <w:t>Н</w:t>
      </w:r>
      <w:r w:rsidRPr="0013175A">
        <w:rPr>
          <w:b/>
          <w:sz w:val="20"/>
          <w:szCs w:val="20"/>
        </w:rPr>
        <w:t>е достигнет</w:t>
      </w:r>
      <w:r w:rsidRPr="001C3AE5">
        <w:rPr>
          <w:b/>
          <w:sz w:val="20"/>
          <w:szCs w:val="20"/>
        </w:rPr>
        <w:t xml:space="preserve"> </w:t>
      </w:r>
      <w:r w:rsidRPr="0013175A">
        <w:rPr>
          <w:b/>
          <w:sz w:val="20"/>
          <w:szCs w:val="20"/>
        </w:rPr>
        <w:t>никто</w:t>
      </w:r>
      <w:r>
        <w:rPr>
          <w:b/>
          <w:sz w:val="20"/>
          <w:szCs w:val="20"/>
        </w:rPr>
        <w:t>,</w:t>
      </w:r>
    </w:p>
    <w:p w14:paraId="3AECBAC0" w14:textId="77777777" w:rsidR="00996819" w:rsidRDefault="00996819" w:rsidP="00996819">
      <w:pPr>
        <w:spacing w:line="100" w:lineRule="atLeast"/>
        <w:rPr>
          <w:sz w:val="20"/>
          <w:szCs w:val="20"/>
        </w:rPr>
      </w:pPr>
      <w:r w:rsidRPr="001C3AE5">
        <w:rPr>
          <w:sz w:val="20"/>
          <w:szCs w:val="20"/>
        </w:rPr>
        <w:t>Ибо дорого вельм</w:t>
      </w:r>
      <w:r w:rsidRPr="004D7087">
        <w:rPr>
          <w:b/>
          <w:sz w:val="20"/>
          <w:szCs w:val="20"/>
        </w:rPr>
        <w:t>и</w:t>
      </w:r>
      <w:r w:rsidRPr="004D7087">
        <w:rPr>
          <w:rStyle w:val="ac"/>
          <w:sz w:val="20"/>
          <w:szCs w:val="20"/>
        </w:rPr>
        <w:footnoteReference w:id="594"/>
      </w:r>
      <w:r w:rsidRPr="001C3AE5">
        <w:rPr>
          <w:sz w:val="20"/>
          <w:szCs w:val="20"/>
        </w:rPr>
        <w:t xml:space="preserve"> обх</w:t>
      </w:r>
      <w:r w:rsidRPr="004C3D0F">
        <w:rPr>
          <w:b/>
          <w:sz w:val="20"/>
          <w:szCs w:val="20"/>
        </w:rPr>
        <w:t>о</w:t>
      </w:r>
      <w:r w:rsidRPr="001C3AE5">
        <w:rPr>
          <w:sz w:val="20"/>
          <w:szCs w:val="20"/>
        </w:rPr>
        <w:t xml:space="preserve">дится </w:t>
      </w:r>
    </w:p>
    <w:p w14:paraId="26C51FFC" w14:textId="77777777" w:rsidR="00996819" w:rsidRPr="001C3AE5" w:rsidRDefault="00996819" w:rsidP="00996819">
      <w:pPr>
        <w:spacing w:line="100" w:lineRule="atLeast"/>
        <w:rPr>
          <w:sz w:val="20"/>
          <w:szCs w:val="20"/>
        </w:rPr>
      </w:pPr>
      <w:r>
        <w:rPr>
          <w:sz w:val="20"/>
          <w:szCs w:val="20"/>
        </w:rPr>
        <w:t>А</w:t>
      </w:r>
      <w:r w:rsidRPr="001C3AE5">
        <w:rPr>
          <w:sz w:val="20"/>
          <w:szCs w:val="20"/>
        </w:rPr>
        <w:t>вт</w:t>
      </w:r>
      <w:r w:rsidRPr="004D7087">
        <w:rPr>
          <w:b/>
          <w:sz w:val="20"/>
          <w:szCs w:val="20"/>
        </w:rPr>
        <w:t>о</w:t>
      </w:r>
      <w:r w:rsidRPr="001C3AE5">
        <w:rPr>
          <w:sz w:val="20"/>
          <w:szCs w:val="20"/>
        </w:rPr>
        <w:t xml:space="preserve">. </w:t>
      </w:r>
    </w:p>
    <w:p w14:paraId="7368BDEB" w14:textId="77777777" w:rsidR="00996819" w:rsidRPr="0013175A" w:rsidRDefault="00996819" w:rsidP="00996819">
      <w:pPr>
        <w:spacing w:line="100" w:lineRule="atLeast"/>
        <w:rPr>
          <w:b/>
          <w:sz w:val="20"/>
          <w:szCs w:val="20"/>
        </w:rPr>
      </w:pPr>
    </w:p>
    <w:p w14:paraId="144AC321" w14:textId="77777777" w:rsidR="00996819" w:rsidRDefault="00996819" w:rsidP="00996819">
      <w:pPr>
        <w:spacing w:line="100" w:lineRule="atLeast"/>
        <w:rPr>
          <w:sz w:val="20"/>
          <w:szCs w:val="20"/>
        </w:rPr>
      </w:pPr>
      <w:r>
        <w:rPr>
          <w:sz w:val="20"/>
          <w:szCs w:val="20"/>
        </w:rPr>
        <w:t>Машинам нужно топливо, потребны масл</w:t>
      </w:r>
      <w:r w:rsidRPr="00904FC5">
        <w:rPr>
          <w:b/>
          <w:sz w:val="20"/>
          <w:szCs w:val="20"/>
        </w:rPr>
        <w:t xml:space="preserve">а </w:t>
      </w:r>
      <w:r>
        <w:rPr>
          <w:sz w:val="20"/>
          <w:szCs w:val="20"/>
        </w:rPr>
        <w:t>–</w:t>
      </w:r>
    </w:p>
    <w:p w14:paraId="132C8C0D" w14:textId="77777777" w:rsidR="00996819" w:rsidRDefault="00996819" w:rsidP="00996819">
      <w:pPr>
        <w:spacing w:line="100" w:lineRule="atLeast"/>
        <w:rPr>
          <w:sz w:val="20"/>
          <w:szCs w:val="20"/>
        </w:rPr>
      </w:pPr>
      <w:r>
        <w:rPr>
          <w:sz w:val="20"/>
          <w:szCs w:val="20"/>
        </w:rPr>
        <w:t>Цена первого беспощадно росла</w:t>
      </w:r>
    </w:p>
    <w:p w14:paraId="2F059801" w14:textId="77777777" w:rsidR="00996819" w:rsidRDefault="00996819" w:rsidP="00996819">
      <w:pPr>
        <w:spacing w:line="100" w:lineRule="atLeast"/>
        <w:rPr>
          <w:sz w:val="20"/>
          <w:szCs w:val="20"/>
        </w:rPr>
      </w:pPr>
      <w:r>
        <w:rPr>
          <w:sz w:val="20"/>
          <w:szCs w:val="20"/>
        </w:rPr>
        <w:t>И растёт.</w:t>
      </w:r>
    </w:p>
    <w:p w14:paraId="04A52A92" w14:textId="77777777" w:rsidR="00996819" w:rsidRDefault="00996819" w:rsidP="00996819">
      <w:pPr>
        <w:spacing w:line="100" w:lineRule="atLeast"/>
        <w:rPr>
          <w:sz w:val="20"/>
          <w:szCs w:val="20"/>
        </w:rPr>
      </w:pPr>
      <w:r>
        <w:rPr>
          <w:sz w:val="20"/>
          <w:szCs w:val="20"/>
        </w:rPr>
        <w:t>Ломается техника – забирай</w:t>
      </w:r>
      <w:r>
        <w:rPr>
          <w:rStyle w:val="ac"/>
          <w:sz w:val="20"/>
          <w:szCs w:val="20"/>
        </w:rPr>
        <w:footnoteReference w:id="595"/>
      </w:r>
      <w:r>
        <w:rPr>
          <w:sz w:val="20"/>
          <w:szCs w:val="20"/>
        </w:rPr>
        <w:t xml:space="preserve"> и детали.</w:t>
      </w:r>
    </w:p>
    <w:p w14:paraId="4F5ECC19" w14:textId="77777777" w:rsidR="00996819" w:rsidRDefault="00996819" w:rsidP="00996819">
      <w:pPr>
        <w:spacing w:line="100" w:lineRule="atLeast"/>
        <w:rPr>
          <w:b/>
          <w:sz w:val="20"/>
          <w:szCs w:val="20"/>
        </w:rPr>
      </w:pPr>
      <w:r w:rsidRPr="00D368C1">
        <w:rPr>
          <w:b/>
          <w:sz w:val="20"/>
          <w:szCs w:val="20"/>
        </w:rPr>
        <w:t>Дорогие, хотя почти не дорожали</w:t>
      </w:r>
      <w:r>
        <w:rPr>
          <w:b/>
          <w:sz w:val="20"/>
          <w:szCs w:val="20"/>
        </w:rPr>
        <w:t xml:space="preserve"> </w:t>
      </w:r>
      <w:r>
        <w:rPr>
          <w:sz w:val="20"/>
          <w:szCs w:val="20"/>
        </w:rPr>
        <w:t>–</w:t>
      </w:r>
    </w:p>
    <w:p w14:paraId="02C8C99B" w14:textId="77777777" w:rsidR="00996819" w:rsidRDefault="00996819" w:rsidP="00996819">
      <w:pPr>
        <w:spacing w:line="100" w:lineRule="atLeast"/>
        <w:rPr>
          <w:sz w:val="20"/>
          <w:szCs w:val="20"/>
        </w:rPr>
      </w:pPr>
      <w:r>
        <w:rPr>
          <w:sz w:val="20"/>
          <w:szCs w:val="20"/>
        </w:rPr>
        <w:t>А личная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Обождёт…</w:t>
      </w:r>
    </w:p>
    <w:p w14:paraId="6BEAEFB6" w14:textId="77777777" w:rsidR="00996819" w:rsidRDefault="00996819" w:rsidP="00996819">
      <w:pPr>
        <w:spacing w:line="100" w:lineRule="atLeast"/>
        <w:rPr>
          <w:sz w:val="20"/>
          <w:szCs w:val="20"/>
        </w:rPr>
      </w:pPr>
    </w:p>
    <w:p w14:paraId="2EFAFFFF" w14:textId="77777777" w:rsidR="00996819" w:rsidRDefault="00996819" w:rsidP="00996819">
      <w:pPr>
        <w:spacing w:line="100" w:lineRule="atLeast"/>
        <w:rPr>
          <w:sz w:val="20"/>
          <w:szCs w:val="20"/>
        </w:rPr>
      </w:pPr>
      <w:r>
        <w:rPr>
          <w:sz w:val="20"/>
          <w:szCs w:val="20"/>
        </w:rPr>
        <w:t>Машина, обычно, берётся в кред</w:t>
      </w:r>
      <w:r w:rsidRPr="004A45E4">
        <w:rPr>
          <w:b/>
          <w:sz w:val="20"/>
          <w:szCs w:val="20"/>
        </w:rPr>
        <w:t>и</w:t>
      </w:r>
      <w:r>
        <w:rPr>
          <w:sz w:val="20"/>
          <w:szCs w:val="20"/>
        </w:rPr>
        <w:t>т,</w:t>
      </w:r>
    </w:p>
    <w:p w14:paraId="6E3BB32C" w14:textId="77777777" w:rsidR="00996819" w:rsidRDefault="00996819" w:rsidP="00996819">
      <w:pPr>
        <w:spacing w:line="100" w:lineRule="atLeast"/>
        <w:rPr>
          <w:sz w:val="20"/>
          <w:szCs w:val="20"/>
        </w:rPr>
      </w:pPr>
      <w:r>
        <w:rPr>
          <w:sz w:val="20"/>
          <w:szCs w:val="20"/>
        </w:rPr>
        <w:t>Дорог</w:t>
      </w:r>
      <w:r w:rsidRPr="004A45E4">
        <w:rPr>
          <w:b/>
          <w:sz w:val="20"/>
          <w:szCs w:val="20"/>
        </w:rPr>
        <w:t>а</w:t>
      </w:r>
      <w:r>
        <w:rPr>
          <w:sz w:val="20"/>
          <w:szCs w:val="20"/>
        </w:rPr>
        <w:t>, отчего дорог</w:t>
      </w:r>
      <w:r w:rsidRPr="004A45E4">
        <w:rPr>
          <w:b/>
          <w:sz w:val="20"/>
          <w:szCs w:val="20"/>
        </w:rPr>
        <w:t>а</w:t>
      </w:r>
      <w:r>
        <w:rPr>
          <w:sz w:val="20"/>
          <w:szCs w:val="20"/>
        </w:rPr>
        <w:t xml:space="preserve"> и страховка,</w:t>
      </w:r>
    </w:p>
    <w:p w14:paraId="0355A183" w14:textId="77777777" w:rsidR="00996819" w:rsidRDefault="00996819" w:rsidP="00996819">
      <w:pPr>
        <w:spacing w:line="100" w:lineRule="atLeast"/>
        <w:rPr>
          <w:sz w:val="20"/>
          <w:szCs w:val="20"/>
        </w:rPr>
      </w:pPr>
      <w:r>
        <w:rPr>
          <w:sz w:val="20"/>
          <w:szCs w:val="20"/>
        </w:rPr>
        <w:t xml:space="preserve">Также </w:t>
      </w:r>
      <w:r w:rsidRPr="004A45E4">
        <w:rPr>
          <w:b/>
          <w:sz w:val="20"/>
          <w:szCs w:val="20"/>
        </w:rPr>
        <w:t>всякий сезон</w:t>
      </w:r>
      <w:r>
        <w:rPr>
          <w:sz w:val="20"/>
          <w:szCs w:val="20"/>
        </w:rPr>
        <w:t xml:space="preserve"> требует денег </w:t>
      </w:r>
      <w:r w:rsidRPr="004A45E4">
        <w:rPr>
          <w:b/>
          <w:sz w:val="20"/>
          <w:szCs w:val="20"/>
        </w:rPr>
        <w:t>резина</w:t>
      </w:r>
      <w:r>
        <w:rPr>
          <w:sz w:val="20"/>
          <w:szCs w:val="20"/>
        </w:rPr>
        <w:t>,</w:t>
      </w:r>
    </w:p>
    <w:p w14:paraId="0721E241" w14:textId="77777777" w:rsidR="00996819" w:rsidRDefault="00996819" w:rsidP="00996819">
      <w:pPr>
        <w:spacing w:line="100" w:lineRule="atLeast"/>
        <w:rPr>
          <w:sz w:val="20"/>
          <w:szCs w:val="20"/>
        </w:rPr>
      </w:pPr>
      <w:r>
        <w:rPr>
          <w:sz w:val="20"/>
          <w:szCs w:val="20"/>
        </w:rPr>
        <w:t xml:space="preserve">Проблемы приносит </w:t>
      </w:r>
      <w:r w:rsidRPr="004A45E4">
        <w:rPr>
          <w:b/>
          <w:sz w:val="20"/>
          <w:szCs w:val="20"/>
        </w:rPr>
        <w:t>обновка</w:t>
      </w:r>
      <w:r>
        <w:rPr>
          <w:sz w:val="20"/>
          <w:szCs w:val="20"/>
        </w:rPr>
        <w:t xml:space="preserve"> пустая, парк</w:t>
      </w:r>
      <w:r w:rsidRPr="004A45E4">
        <w:rPr>
          <w:b/>
          <w:sz w:val="20"/>
          <w:szCs w:val="20"/>
        </w:rPr>
        <w:t>о</w:t>
      </w:r>
      <w:r>
        <w:rPr>
          <w:sz w:val="20"/>
          <w:szCs w:val="20"/>
        </w:rPr>
        <w:t>вка –</w:t>
      </w:r>
    </w:p>
    <w:p w14:paraId="39F18BEA" w14:textId="77777777" w:rsidR="00996819" w:rsidRDefault="00996819" w:rsidP="00996819">
      <w:pPr>
        <w:spacing w:line="100" w:lineRule="atLeast"/>
        <w:rPr>
          <w:sz w:val="20"/>
          <w:szCs w:val="20"/>
        </w:rPr>
      </w:pPr>
      <w:r w:rsidRPr="004A45E4">
        <w:rPr>
          <w:b/>
          <w:sz w:val="20"/>
          <w:szCs w:val="20"/>
        </w:rPr>
        <w:t>Вдругорядь</w:t>
      </w:r>
      <w:r>
        <w:rPr>
          <w:rStyle w:val="ac"/>
          <w:sz w:val="20"/>
          <w:szCs w:val="20"/>
        </w:rPr>
        <w:footnoteReference w:id="596"/>
      </w:r>
      <w:r>
        <w:rPr>
          <w:sz w:val="20"/>
          <w:szCs w:val="20"/>
        </w:rPr>
        <w:t xml:space="preserve"> скажу о чрездневной</w:t>
      </w:r>
      <w:r>
        <w:rPr>
          <w:rStyle w:val="ac"/>
          <w:sz w:val="20"/>
          <w:szCs w:val="20"/>
        </w:rPr>
        <w:footnoteReference w:id="597"/>
      </w:r>
      <w:r>
        <w:rPr>
          <w:sz w:val="20"/>
          <w:szCs w:val="20"/>
        </w:rPr>
        <w:t xml:space="preserve"> </w:t>
      </w:r>
      <w:r w:rsidRPr="004A45E4">
        <w:rPr>
          <w:b/>
          <w:sz w:val="20"/>
          <w:szCs w:val="20"/>
        </w:rPr>
        <w:t>заправке бензином</w:t>
      </w:r>
      <w:r>
        <w:rPr>
          <w:sz w:val="20"/>
          <w:szCs w:val="20"/>
        </w:rPr>
        <w:t>;</w:t>
      </w:r>
    </w:p>
    <w:p w14:paraId="0291619C" w14:textId="77777777" w:rsidR="00996819" w:rsidRDefault="00996819" w:rsidP="00996819">
      <w:pPr>
        <w:spacing w:line="100" w:lineRule="atLeast"/>
        <w:rPr>
          <w:sz w:val="20"/>
          <w:szCs w:val="20"/>
        </w:rPr>
      </w:pPr>
      <w:r>
        <w:rPr>
          <w:sz w:val="20"/>
          <w:szCs w:val="20"/>
        </w:rPr>
        <w:t xml:space="preserve">Раб за </w:t>
      </w:r>
      <w:r w:rsidRPr="004A45E4">
        <w:rPr>
          <w:b/>
          <w:sz w:val="20"/>
          <w:szCs w:val="20"/>
        </w:rPr>
        <w:t>вещью</w:t>
      </w:r>
      <w:r>
        <w:rPr>
          <w:sz w:val="20"/>
          <w:szCs w:val="20"/>
        </w:rPr>
        <w:t xml:space="preserve">, машиной, </w:t>
      </w:r>
    </w:p>
    <w:p w14:paraId="1E5A49BB" w14:textId="77777777" w:rsidR="00996819" w:rsidRDefault="00996819" w:rsidP="00996819">
      <w:pPr>
        <w:spacing w:line="100" w:lineRule="atLeast"/>
        <w:rPr>
          <w:sz w:val="20"/>
          <w:szCs w:val="20"/>
        </w:rPr>
      </w:pPr>
      <w:r>
        <w:rPr>
          <w:sz w:val="20"/>
          <w:szCs w:val="20"/>
        </w:rPr>
        <w:t>След</w:t>
      </w:r>
      <w:r w:rsidRPr="004A45E4">
        <w:rPr>
          <w:b/>
          <w:sz w:val="20"/>
          <w:szCs w:val="20"/>
        </w:rPr>
        <w:t>и</w:t>
      </w:r>
      <w:r>
        <w:rPr>
          <w:sz w:val="20"/>
          <w:szCs w:val="20"/>
        </w:rPr>
        <w:t>т</w:t>
      </w:r>
    </w:p>
    <w:p w14:paraId="08CB5D49" w14:textId="77777777" w:rsidR="00996819" w:rsidRDefault="00996819" w:rsidP="00996819">
      <w:pPr>
        <w:spacing w:line="100" w:lineRule="atLeast"/>
        <w:rPr>
          <w:sz w:val="20"/>
          <w:szCs w:val="20"/>
        </w:rPr>
      </w:pPr>
      <w:r>
        <w:rPr>
          <w:sz w:val="20"/>
          <w:szCs w:val="20"/>
        </w:rPr>
        <w:t>Своих дней половину,</w:t>
      </w:r>
    </w:p>
    <w:p w14:paraId="7CC67589" w14:textId="77777777" w:rsidR="00996819" w:rsidRDefault="00996819" w:rsidP="00996819">
      <w:pPr>
        <w:spacing w:line="100" w:lineRule="atLeast"/>
        <w:rPr>
          <w:sz w:val="20"/>
          <w:szCs w:val="20"/>
        </w:rPr>
      </w:pPr>
      <w:r>
        <w:rPr>
          <w:sz w:val="20"/>
          <w:szCs w:val="20"/>
        </w:rPr>
        <w:t xml:space="preserve">Жертвуя </w:t>
      </w:r>
      <w:r w:rsidRPr="004A45E4">
        <w:rPr>
          <w:b/>
          <w:sz w:val="20"/>
          <w:szCs w:val="20"/>
        </w:rPr>
        <w:t>отдыхом</w:t>
      </w:r>
      <w:r>
        <w:rPr>
          <w:sz w:val="20"/>
          <w:szCs w:val="20"/>
        </w:rPr>
        <w:t>, также семьёй, –</w:t>
      </w:r>
    </w:p>
    <w:p w14:paraId="6497F590" w14:textId="77777777" w:rsidR="00996819" w:rsidRDefault="00996819" w:rsidP="00996819">
      <w:pPr>
        <w:spacing w:line="100" w:lineRule="atLeast"/>
        <w:rPr>
          <w:sz w:val="20"/>
          <w:szCs w:val="20"/>
        </w:rPr>
      </w:pPr>
      <w:r>
        <w:rPr>
          <w:sz w:val="20"/>
          <w:szCs w:val="20"/>
        </w:rPr>
        <w:t>И ср</w:t>
      </w:r>
      <w:r w:rsidRPr="00CD0EA3">
        <w:rPr>
          <w:b/>
          <w:sz w:val="20"/>
          <w:szCs w:val="20"/>
        </w:rPr>
        <w:t>е</w:t>
      </w:r>
      <w:r>
        <w:rPr>
          <w:sz w:val="20"/>
          <w:szCs w:val="20"/>
        </w:rPr>
        <w:t>дства для пл</w:t>
      </w:r>
      <w:r w:rsidRPr="004A45E4">
        <w:rPr>
          <w:b/>
          <w:sz w:val="20"/>
          <w:szCs w:val="20"/>
        </w:rPr>
        <w:t>о</w:t>
      </w:r>
      <w:r>
        <w:rPr>
          <w:sz w:val="20"/>
          <w:szCs w:val="20"/>
        </w:rPr>
        <w:t>ти, душ</w:t>
      </w:r>
      <w:r w:rsidRPr="004A45E4">
        <w:rPr>
          <w:b/>
          <w:sz w:val="20"/>
          <w:szCs w:val="20"/>
        </w:rPr>
        <w:t>и</w:t>
      </w:r>
    </w:p>
    <w:p w14:paraId="34B48BA0" w14:textId="77777777" w:rsidR="00996819" w:rsidRDefault="00996819" w:rsidP="00996819">
      <w:pPr>
        <w:spacing w:line="100" w:lineRule="atLeast"/>
        <w:rPr>
          <w:sz w:val="20"/>
          <w:szCs w:val="20"/>
        </w:rPr>
      </w:pPr>
      <w:r>
        <w:rPr>
          <w:sz w:val="20"/>
          <w:szCs w:val="20"/>
        </w:rPr>
        <w:t>Бережёт,</w:t>
      </w:r>
    </w:p>
    <w:p w14:paraId="0D5D4BB3" w14:textId="77777777" w:rsidR="00996819" w:rsidRDefault="00996819" w:rsidP="00996819">
      <w:pPr>
        <w:spacing w:line="100" w:lineRule="atLeast"/>
        <w:rPr>
          <w:sz w:val="20"/>
          <w:szCs w:val="20"/>
        </w:rPr>
      </w:pPr>
      <w:r>
        <w:rPr>
          <w:sz w:val="20"/>
          <w:szCs w:val="20"/>
        </w:rPr>
        <w:t xml:space="preserve">Ведь </w:t>
      </w:r>
      <w:r w:rsidRPr="00CD0EA3">
        <w:rPr>
          <w:b/>
          <w:sz w:val="20"/>
          <w:szCs w:val="20"/>
        </w:rPr>
        <w:t>посторонние</w:t>
      </w:r>
      <w:r>
        <w:rPr>
          <w:sz w:val="20"/>
          <w:szCs w:val="20"/>
        </w:rPr>
        <w:t xml:space="preserve"> взгляды на вещь хороши,</w:t>
      </w:r>
    </w:p>
    <w:p w14:paraId="4F2DCBF2" w14:textId="77777777" w:rsidR="00996819" w:rsidRDefault="00996819" w:rsidP="00996819">
      <w:pPr>
        <w:spacing w:line="100" w:lineRule="atLeast"/>
        <w:rPr>
          <w:sz w:val="20"/>
          <w:szCs w:val="20"/>
        </w:rPr>
      </w:pPr>
      <w:r>
        <w:rPr>
          <w:sz w:val="20"/>
          <w:szCs w:val="20"/>
        </w:rPr>
        <w:t xml:space="preserve">Пусть восхищение вещью – </w:t>
      </w:r>
      <w:r w:rsidRPr="00CD0EA3">
        <w:rPr>
          <w:b/>
          <w:sz w:val="20"/>
          <w:szCs w:val="20"/>
        </w:rPr>
        <w:t>и вещью одной</w:t>
      </w:r>
      <w:r>
        <w:rPr>
          <w:sz w:val="20"/>
          <w:szCs w:val="20"/>
        </w:rPr>
        <w:t xml:space="preserve"> –</w:t>
      </w:r>
    </w:p>
    <w:p w14:paraId="2AF5EC6A" w14:textId="77777777" w:rsidR="00996819" w:rsidRPr="004502AF" w:rsidRDefault="00996819" w:rsidP="00996819">
      <w:pPr>
        <w:spacing w:line="100" w:lineRule="atLeast"/>
        <w:rPr>
          <w:sz w:val="20"/>
          <w:szCs w:val="20"/>
        </w:rPr>
      </w:pPr>
      <w:r>
        <w:rPr>
          <w:sz w:val="20"/>
          <w:szCs w:val="20"/>
        </w:rPr>
        <w:t xml:space="preserve">Красота того </w:t>
      </w:r>
      <w:r w:rsidRPr="004A45E4">
        <w:rPr>
          <w:b/>
          <w:sz w:val="20"/>
          <w:szCs w:val="20"/>
        </w:rPr>
        <w:t>праха в железе</w:t>
      </w:r>
      <w:r>
        <w:rPr>
          <w:sz w:val="20"/>
          <w:szCs w:val="20"/>
        </w:rPr>
        <w:t xml:space="preserve"> возжёт.</w:t>
      </w:r>
    </w:p>
    <w:p w14:paraId="377B6EC2" w14:textId="77777777" w:rsidR="00996819" w:rsidRDefault="00996819" w:rsidP="00996819">
      <w:pPr>
        <w:spacing w:line="100" w:lineRule="atLeast"/>
        <w:rPr>
          <w:sz w:val="20"/>
          <w:szCs w:val="20"/>
        </w:rPr>
      </w:pPr>
      <w:r>
        <w:rPr>
          <w:sz w:val="20"/>
          <w:szCs w:val="20"/>
        </w:rPr>
        <w:t>***</w:t>
      </w:r>
    </w:p>
    <w:p w14:paraId="1554D08F" w14:textId="77777777" w:rsidR="00996819" w:rsidRDefault="00996819" w:rsidP="00996819">
      <w:pPr>
        <w:spacing w:line="100" w:lineRule="atLeast"/>
        <w:rPr>
          <w:sz w:val="20"/>
          <w:szCs w:val="20"/>
        </w:rPr>
      </w:pPr>
      <w:r>
        <w:rPr>
          <w:sz w:val="20"/>
          <w:szCs w:val="20"/>
        </w:rPr>
        <w:t xml:space="preserve">И </w:t>
      </w:r>
      <w:r w:rsidRPr="006353EE">
        <w:rPr>
          <w:b/>
          <w:sz w:val="20"/>
          <w:szCs w:val="20"/>
        </w:rPr>
        <w:t>ценнейшему</w:t>
      </w:r>
      <w:r>
        <w:rPr>
          <w:sz w:val="20"/>
          <w:szCs w:val="20"/>
        </w:rPr>
        <w:t xml:space="preserve"> расходу своему </w:t>
      </w:r>
    </w:p>
    <w:p w14:paraId="71D1CDBF" w14:textId="77777777" w:rsidR="00996819" w:rsidRDefault="00996819" w:rsidP="00996819">
      <w:pPr>
        <w:spacing w:line="100" w:lineRule="atLeast"/>
        <w:rPr>
          <w:sz w:val="20"/>
          <w:szCs w:val="20"/>
        </w:rPr>
      </w:pPr>
      <w:r>
        <w:rPr>
          <w:sz w:val="20"/>
          <w:szCs w:val="20"/>
        </w:rPr>
        <w:t>Вес</w:t>
      </w:r>
      <w:r w:rsidRPr="006353EE">
        <w:rPr>
          <w:b/>
          <w:sz w:val="20"/>
          <w:szCs w:val="20"/>
        </w:rPr>
        <w:t>о</w:t>
      </w:r>
      <w:r>
        <w:rPr>
          <w:sz w:val="20"/>
          <w:szCs w:val="20"/>
        </w:rPr>
        <w:t>мости глупец –</w:t>
      </w:r>
    </w:p>
    <w:p w14:paraId="18CF0363" w14:textId="77777777" w:rsidR="00996819" w:rsidRDefault="00996819" w:rsidP="00996819">
      <w:pPr>
        <w:spacing w:line="100" w:lineRule="atLeast"/>
        <w:rPr>
          <w:sz w:val="20"/>
          <w:szCs w:val="20"/>
        </w:rPr>
      </w:pPr>
      <w:r>
        <w:rPr>
          <w:sz w:val="20"/>
          <w:szCs w:val="20"/>
        </w:rPr>
        <w:t>Слепец! –</w:t>
      </w:r>
    </w:p>
    <w:p w14:paraId="58C1AF20" w14:textId="77777777" w:rsidR="00996819" w:rsidRDefault="00996819" w:rsidP="00996819">
      <w:pPr>
        <w:spacing w:line="100" w:lineRule="atLeast"/>
        <w:rPr>
          <w:sz w:val="20"/>
          <w:szCs w:val="20"/>
        </w:rPr>
      </w:pPr>
      <w:r>
        <w:rPr>
          <w:sz w:val="20"/>
          <w:szCs w:val="20"/>
        </w:rPr>
        <w:t>Не придаёт:</w:t>
      </w:r>
    </w:p>
    <w:p w14:paraId="19684761" w14:textId="77777777" w:rsidR="00996819" w:rsidRDefault="00996819" w:rsidP="00996819">
      <w:pPr>
        <w:spacing w:line="100" w:lineRule="atLeast"/>
        <w:rPr>
          <w:sz w:val="20"/>
          <w:szCs w:val="20"/>
        </w:rPr>
      </w:pPr>
      <w:r>
        <w:rPr>
          <w:sz w:val="20"/>
          <w:szCs w:val="20"/>
        </w:rPr>
        <w:t xml:space="preserve">Конечно, </w:t>
      </w:r>
      <w:r w:rsidRPr="00CD4F4E">
        <w:rPr>
          <w:b/>
          <w:sz w:val="20"/>
          <w:szCs w:val="20"/>
        </w:rPr>
        <w:t>время</w:t>
      </w:r>
      <w:r>
        <w:rPr>
          <w:sz w:val="20"/>
          <w:szCs w:val="20"/>
        </w:rPr>
        <w:t xml:space="preserve"> </w:t>
      </w:r>
      <w:r w:rsidRPr="00CD4F4E">
        <w:rPr>
          <w:sz w:val="20"/>
          <w:szCs w:val="20"/>
        </w:rPr>
        <w:t>своей</w:t>
      </w:r>
      <w:r>
        <w:rPr>
          <w:sz w:val="20"/>
          <w:szCs w:val="20"/>
        </w:rPr>
        <w:t xml:space="preserve"> р</w:t>
      </w:r>
      <w:r w:rsidRPr="006353EE">
        <w:rPr>
          <w:b/>
          <w:sz w:val="20"/>
          <w:szCs w:val="20"/>
        </w:rPr>
        <w:t>о</w:t>
      </w:r>
      <w:r>
        <w:rPr>
          <w:sz w:val="20"/>
          <w:szCs w:val="20"/>
        </w:rPr>
        <w:t xml:space="preserve">ли </w:t>
      </w:r>
    </w:p>
    <w:p w14:paraId="5087052A" w14:textId="77777777" w:rsidR="00996819" w:rsidRDefault="00996819" w:rsidP="00996819">
      <w:pPr>
        <w:spacing w:line="100" w:lineRule="atLeast"/>
        <w:rPr>
          <w:sz w:val="20"/>
          <w:szCs w:val="20"/>
        </w:rPr>
      </w:pPr>
      <w:r>
        <w:rPr>
          <w:sz w:val="20"/>
          <w:szCs w:val="20"/>
        </w:rPr>
        <w:t>Не теряет –</w:t>
      </w:r>
    </w:p>
    <w:p w14:paraId="66DE0D8C" w14:textId="77777777" w:rsidR="00996819" w:rsidRDefault="00996819" w:rsidP="00996819">
      <w:pPr>
        <w:spacing w:line="100" w:lineRule="atLeast"/>
        <w:rPr>
          <w:sz w:val="20"/>
          <w:szCs w:val="20"/>
        </w:rPr>
      </w:pPr>
      <w:r>
        <w:rPr>
          <w:sz w:val="20"/>
          <w:szCs w:val="20"/>
        </w:rPr>
        <w:t xml:space="preserve">Оную </w:t>
      </w:r>
      <w:r w:rsidRPr="006353EE">
        <w:rPr>
          <w:b/>
          <w:sz w:val="20"/>
          <w:szCs w:val="20"/>
        </w:rPr>
        <w:t>сам человек</w:t>
      </w:r>
      <w:r>
        <w:rPr>
          <w:sz w:val="20"/>
          <w:szCs w:val="20"/>
        </w:rPr>
        <w:t xml:space="preserve"> умаляет,</w:t>
      </w:r>
    </w:p>
    <w:p w14:paraId="6FBAA646" w14:textId="77777777" w:rsidR="00996819" w:rsidRDefault="00996819" w:rsidP="00996819">
      <w:pPr>
        <w:spacing w:line="100" w:lineRule="atLeast"/>
        <w:rPr>
          <w:sz w:val="20"/>
          <w:szCs w:val="20"/>
        </w:rPr>
      </w:pPr>
      <w:r>
        <w:rPr>
          <w:sz w:val="20"/>
          <w:szCs w:val="20"/>
        </w:rPr>
        <w:t>Почему вскоре,</w:t>
      </w:r>
    </w:p>
    <w:p w14:paraId="6689B347" w14:textId="77777777" w:rsidR="00996819" w:rsidRDefault="00996819" w:rsidP="00996819">
      <w:pPr>
        <w:spacing w:line="100" w:lineRule="atLeast"/>
        <w:rPr>
          <w:sz w:val="20"/>
          <w:szCs w:val="20"/>
        </w:rPr>
      </w:pPr>
      <w:r>
        <w:rPr>
          <w:sz w:val="20"/>
          <w:szCs w:val="20"/>
        </w:rPr>
        <w:t>Взош</w:t>
      </w:r>
      <w:r w:rsidRPr="00CD4F4E">
        <w:rPr>
          <w:b/>
          <w:sz w:val="20"/>
          <w:szCs w:val="20"/>
        </w:rPr>
        <w:t>е</w:t>
      </w:r>
      <w:r>
        <w:rPr>
          <w:sz w:val="20"/>
          <w:szCs w:val="20"/>
        </w:rPr>
        <w:t>д</w:t>
      </w:r>
      <w:r>
        <w:rPr>
          <w:rStyle w:val="ac"/>
          <w:sz w:val="20"/>
          <w:szCs w:val="20"/>
        </w:rPr>
        <w:footnoteReference w:id="598"/>
      </w:r>
      <w:r>
        <w:rPr>
          <w:sz w:val="20"/>
          <w:szCs w:val="20"/>
        </w:rPr>
        <w:t xml:space="preserve"> </w:t>
      </w:r>
      <w:r w:rsidRPr="00DB0CA6">
        <w:rPr>
          <w:b/>
          <w:sz w:val="20"/>
          <w:szCs w:val="20"/>
        </w:rPr>
        <w:t>во свою же</w:t>
      </w:r>
      <w:r>
        <w:rPr>
          <w:sz w:val="20"/>
          <w:szCs w:val="20"/>
        </w:rPr>
        <w:t xml:space="preserve"> тюрьму, </w:t>
      </w:r>
    </w:p>
    <w:p w14:paraId="4BAFA1B4" w14:textId="77777777" w:rsidR="00996819" w:rsidRDefault="00996819" w:rsidP="00996819">
      <w:pPr>
        <w:spacing w:line="100" w:lineRule="atLeast"/>
        <w:rPr>
          <w:sz w:val="20"/>
          <w:szCs w:val="20"/>
        </w:rPr>
      </w:pPr>
      <w:r>
        <w:rPr>
          <w:sz w:val="20"/>
          <w:szCs w:val="20"/>
        </w:rPr>
        <w:t xml:space="preserve">Неизбежно страдает, </w:t>
      </w:r>
    </w:p>
    <w:p w14:paraId="2BDB5A59" w14:textId="77777777" w:rsidR="00996819" w:rsidRDefault="00996819" w:rsidP="00996819">
      <w:pPr>
        <w:spacing w:line="100" w:lineRule="atLeast"/>
        <w:rPr>
          <w:sz w:val="20"/>
          <w:szCs w:val="20"/>
        </w:rPr>
      </w:pPr>
      <w:r>
        <w:rPr>
          <w:sz w:val="20"/>
          <w:szCs w:val="20"/>
        </w:rPr>
        <w:t>Со днём всяким б</w:t>
      </w:r>
      <w:r w:rsidRPr="006353EE">
        <w:rPr>
          <w:b/>
          <w:sz w:val="20"/>
          <w:szCs w:val="20"/>
        </w:rPr>
        <w:t>о</w:t>
      </w:r>
      <w:r>
        <w:rPr>
          <w:sz w:val="20"/>
          <w:szCs w:val="20"/>
        </w:rPr>
        <w:t>ле</w:t>
      </w:r>
    </w:p>
    <w:p w14:paraId="1925C7A6" w14:textId="77777777" w:rsidR="00996819" w:rsidRDefault="00996819" w:rsidP="00996819">
      <w:pPr>
        <w:spacing w:line="100" w:lineRule="atLeast"/>
        <w:rPr>
          <w:sz w:val="20"/>
          <w:szCs w:val="20"/>
        </w:rPr>
      </w:pPr>
      <w:r>
        <w:rPr>
          <w:sz w:val="20"/>
          <w:szCs w:val="20"/>
        </w:rPr>
        <w:t>Гниёт,</w:t>
      </w:r>
    </w:p>
    <w:p w14:paraId="5968F170" w14:textId="77777777" w:rsidR="00996819" w:rsidRDefault="00996819" w:rsidP="00996819">
      <w:pPr>
        <w:spacing w:line="100" w:lineRule="atLeast"/>
        <w:rPr>
          <w:sz w:val="20"/>
          <w:szCs w:val="20"/>
        </w:rPr>
      </w:pPr>
      <w:r>
        <w:rPr>
          <w:sz w:val="20"/>
          <w:szCs w:val="20"/>
        </w:rPr>
        <w:t xml:space="preserve">Ведь </w:t>
      </w:r>
      <w:r w:rsidRPr="00DB0CA6">
        <w:rPr>
          <w:b/>
          <w:sz w:val="20"/>
          <w:szCs w:val="20"/>
        </w:rPr>
        <w:t>все вещи тленны</w:t>
      </w:r>
      <w:r>
        <w:rPr>
          <w:sz w:val="20"/>
          <w:szCs w:val="20"/>
        </w:rPr>
        <w:t>,</w:t>
      </w:r>
    </w:p>
    <w:p w14:paraId="2A033021" w14:textId="77777777" w:rsidR="00996819" w:rsidRDefault="00996819" w:rsidP="00996819">
      <w:pPr>
        <w:spacing w:line="100" w:lineRule="atLeast"/>
        <w:rPr>
          <w:sz w:val="20"/>
          <w:szCs w:val="20"/>
        </w:rPr>
      </w:pPr>
      <w:r>
        <w:rPr>
          <w:sz w:val="20"/>
          <w:szCs w:val="20"/>
        </w:rPr>
        <w:t>Пуст</w:t>
      </w:r>
      <w:r w:rsidRPr="00DB0CA6">
        <w:rPr>
          <w:b/>
          <w:sz w:val="20"/>
          <w:szCs w:val="20"/>
        </w:rPr>
        <w:t>ы</w:t>
      </w:r>
      <w:r>
        <w:rPr>
          <w:sz w:val="20"/>
          <w:szCs w:val="20"/>
        </w:rPr>
        <w:t>,</w:t>
      </w:r>
    </w:p>
    <w:p w14:paraId="575A1EAE" w14:textId="77777777" w:rsidR="00996819" w:rsidRDefault="00996819" w:rsidP="00996819">
      <w:pPr>
        <w:spacing w:line="100" w:lineRule="atLeast"/>
        <w:rPr>
          <w:sz w:val="20"/>
          <w:szCs w:val="20"/>
        </w:rPr>
      </w:pPr>
      <w:r>
        <w:rPr>
          <w:sz w:val="20"/>
          <w:szCs w:val="20"/>
        </w:rPr>
        <w:t xml:space="preserve">Их </w:t>
      </w:r>
      <w:r w:rsidRPr="00DB0CA6">
        <w:rPr>
          <w:b/>
          <w:sz w:val="20"/>
          <w:szCs w:val="20"/>
        </w:rPr>
        <w:t>купишь</w:t>
      </w:r>
      <w:r>
        <w:rPr>
          <w:sz w:val="20"/>
          <w:szCs w:val="20"/>
        </w:rPr>
        <w:t>, если зах</w:t>
      </w:r>
      <w:r w:rsidRPr="00DB0CA6">
        <w:rPr>
          <w:b/>
          <w:sz w:val="20"/>
          <w:szCs w:val="20"/>
        </w:rPr>
        <w:t>о</w:t>
      </w:r>
      <w:r>
        <w:rPr>
          <w:sz w:val="20"/>
          <w:szCs w:val="20"/>
        </w:rPr>
        <w:t>чешь,</w:t>
      </w:r>
    </w:p>
    <w:p w14:paraId="3757D7FF" w14:textId="77777777" w:rsidR="00996819" w:rsidRDefault="00996819" w:rsidP="00996819">
      <w:pPr>
        <w:spacing w:line="100" w:lineRule="atLeast"/>
        <w:rPr>
          <w:sz w:val="20"/>
          <w:szCs w:val="20"/>
        </w:rPr>
      </w:pPr>
      <w:r w:rsidRPr="00DB0CA6">
        <w:rPr>
          <w:b/>
          <w:sz w:val="20"/>
          <w:szCs w:val="20"/>
        </w:rPr>
        <w:t>Иль нет</w:t>
      </w:r>
      <w:r>
        <w:rPr>
          <w:sz w:val="20"/>
          <w:szCs w:val="20"/>
        </w:rPr>
        <w:t>,</w:t>
      </w:r>
    </w:p>
    <w:p w14:paraId="400622DC" w14:textId="77777777" w:rsidR="00996819" w:rsidRDefault="00996819" w:rsidP="00996819">
      <w:pPr>
        <w:spacing w:line="100" w:lineRule="atLeast"/>
        <w:rPr>
          <w:sz w:val="20"/>
          <w:szCs w:val="20"/>
        </w:rPr>
      </w:pPr>
      <w:r>
        <w:rPr>
          <w:sz w:val="20"/>
          <w:szCs w:val="20"/>
        </w:rPr>
        <w:t>Но ты</w:t>
      </w:r>
    </w:p>
    <w:p w14:paraId="467427DD" w14:textId="77777777" w:rsidR="00996819" w:rsidRDefault="00996819" w:rsidP="00996819">
      <w:pPr>
        <w:spacing w:line="100" w:lineRule="atLeast"/>
        <w:rPr>
          <w:sz w:val="20"/>
          <w:szCs w:val="20"/>
        </w:rPr>
      </w:pPr>
      <w:r>
        <w:rPr>
          <w:sz w:val="20"/>
          <w:szCs w:val="20"/>
        </w:rPr>
        <w:t xml:space="preserve">Только </w:t>
      </w:r>
      <w:r w:rsidRPr="00DB0CA6">
        <w:rPr>
          <w:b/>
          <w:sz w:val="20"/>
          <w:szCs w:val="20"/>
        </w:rPr>
        <w:t>мнишь</w:t>
      </w:r>
      <w:r>
        <w:rPr>
          <w:sz w:val="20"/>
          <w:szCs w:val="20"/>
        </w:rPr>
        <w:t>,</w:t>
      </w:r>
    </w:p>
    <w:p w14:paraId="712A303C" w14:textId="77777777" w:rsidR="00996819" w:rsidRDefault="00996819" w:rsidP="00996819">
      <w:pPr>
        <w:spacing w:line="100" w:lineRule="atLeast"/>
        <w:rPr>
          <w:sz w:val="20"/>
          <w:szCs w:val="20"/>
        </w:rPr>
      </w:pPr>
      <w:r>
        <w:rPr>
          <w:sz w:val="20"/>
          <w:szCs w:val="20"/>
        </w:rPr>
        <w:t>Что они вожделенны,</w:t>
      </w:r>
    </w:p>
    <w:p w14:paraId="7A895DA9" w14:textId="77777777" w:rsidR="00996819" w:rsidRDefault="00996819" w:rsidP="00996819">
      <w:pPr>
        <w:spacing w:line="100" w:lineRule="atLeast"/>
        <w:rPr>
          <w:sz w:val="20"/>
          <w:szCs w:val="20"/>
        </w:rPr>
      </w:pPr>
      <w:r>
        <w:rPr>
          <w:sz w:val="20"/>
          <w:szCs w:val="20"/>
        </w:rPr>
        <w:t>За вжд</w:t>
      </w:r>
      <w:r w:rsidRPr="00DB0CA6">
        <w:rPr>
          <w:b/>
          <w:sz w:val="20"/>
          <w:szCs w:val="20"/>
        </w:rPr>
        <w:t>а</w:t>
      </w:r>
      <w:r>
        <w:rPr>
          <w:sz w:val="20"/>
          <w:szCs w:val="20"/>
        </w:rPr>
        <w:t>тями</w:t>
      </w:r>
      <w:r>
        <w:rPr>
          <w:rStyle w:val="ac"/>
          <w:sz w:val="20"/>
          <w:szCs w:val="20"/>
        </w:rPr>
        <w:footnoteReference w:id="599"/>
      </w:r>
      <w:r>
        <w:rPr>
          <w:sz w:val="20"/>
          <w:szCs w:val="20"/>
        </w:rPr>
        <w:t xml:space="preserve"> </w:t>
      </w:r>
      <w:r w:rsidRPr="00DB0CA6">
        <w:rPr>
          <w:b/>
          <w:sz w:val="20"/>
          <w:szCs w:val="20"/>
        </w:rPr>
        <w:t>стада</w:t>
      </w:r>
      <w:r>
        <w:rPr>
          <w:sz w:val="20"/>
          <w:szCs w:val="20"/>
        </w:rPr>
        <w:t xml:space="preserve"> плетёшься вослед,</w:t>
      </w:r>
    </w:p>
    <w:p w14:paraId="02DB23F2" w14:textId="77777777" w:rsidR="00996819" w:rsidRDefault="00996819" w:rsidP="00996819">
      <w:pPr>
        <w:spacing w:line="100" w:lineRule="atLeast"/>
        <w:rPr>
          <w:sz w:val="20"/>
          <w:szCs w:val="20"/>
        </w:rPr>
      </w:pPr>
      <w:r>
        <w:rPr>
          <w:sz w:val="20"/>
          <w:szCs w:val="20"/>
        </w:rPr>
        <w:t>Да чрез время свой выбор хул</w:t>
      </w:r>
      <w:r w:rsidRPr="00DB0CA6">
        <w:rPr>
          <w:b/>
          <w:sz w:val="20"/>
          <w:szCs w:val="20"/>
        </w:rPr>
        <w:t>и</w:t>
      </w:r>
      <w:r>
        <w:rPr>
          <w:sz w:val="20"/>
          <w:szCs w:val="20"/>
        </w:rPr>
        <w:t>шь,</w:t>
      </w:r>
    </w:p>
    <w:p w14:paraId="2BFE9EA8" w14:textId="77777777" w:rsidR="00996819" w:rsidRDefault="00996819" w:rsidP="00996819">
      <w:pPr>
        <w:spacing w:line="100" w:lineRule="atLeast"/>
        <w:rPr>
          <w:sz w:val="20"/>
          <w:szCs w:val="20"/>
        </w:rPr>
      </w:pPr>
      <w:r>
        <w:rPr>
          <w:sz w:val="20"/>
          <w:szCs w:val="20"/>
        </w:rPr>
        <w:lastRenderedPageBreak/>
        <w:t>Но поздно поймёшь,</w:t>
      </w:r>
    </w:p>
    <w:p w14:paraId="62195F29" w14:textId="77777777" w:rsidR="00996819" w:rsidRDefault="00996819" w:rsidP="00996819">
      <w:pPr>
        <w:spacing w:line="100" w:lineRule="atLeast"/>
        <w:rPr>
          <w:sz w:val="20"/>
          <w:szCs w:val="20"/>
        </w:rPr>
      </w:pPr>
      <w:r w:rsidRPr="00DB0CA6">
        <w:rPr>
          <w:b/>
          <w:sz w:val="20"/>
          <w:szCs w:val="20"/>
        </w:rPr>
        <w:t>Осознаешь</w:t>
      </w:r>
      <w:r>
        <w:rPr>
          <w:sz w:val="20"/>
          <w:szCs w:val="20"/>
        </w:rPr>
        <w:t>,</w:t>
      </w:r>
    </w:p>
    <w:p w14:paraId="0264875B" w14:textId="77777777" w:rsidR="00996819" w:rsidRDefault="00996819" w:rsidP="00996819">
      <w:pPr>
        <w:spacing w:line="100" w:lineRule="atLeast"/>
        <w:rPr>
          <w:sz w:val="20"/>
          <w:szCs w:val="20"/>
        </w:rPr>
      </w:pPr>
      <w:r>
        <w:rPr>
          <w:sz w:val="20"/>
          <w:szCs w:val="20"/>
        </w:rPr>
        <w:t xml:space="preserve">Что ценности </w:t>
      </w:r>
      <w:r w:rsidRPr="00DB0CA6">
        <w:rPr>
          <w:b/>
          <w:sz w:val="20"/>
          <w:szCs w:val="20"/>
        </w:rPr>
        <w:t>сей</w:t>
      </w:r>
      <w:r>
        <w:rPr>
          <w:sz w:val="20"/>
          <w:szCs w:val="20"/>
        </w:rPr>
        <w:t xml:space="preserve"> никогда не вернёшь,</w:t>
      </w:r>
    </w:p>
    <w:p w14:paraId="65A97144" w14:textId="77777777" w:rsidR="00996819" w:rsidRDefault="00996819" w:rsidP="00996819">
      <w:pPr>
        <w:spacing w:line="100" w:lineRule="atLeast"/>
        <w:rPr>
          <w:sz w:val="20"/>
          <w:szCs w:val="20"/>
        </w:rPr>
      </w:pPr>
      <w:r>
        <w:rPr>
          <w:sz w:val="20"/>
          <w:szCs w:val="20"/>
        </w:rPr>
        <w:t xml:space="preserve">Что </w:t>
      </w:r>
      <w:r w:rsidRPr="00DB0CA6">
        <w:rPr>
          <w:b/>
          <w:sz w:val="20"/>
          <w:szCs w:val="20"/>
        </w:rPr>
        <w:t>вещи имеешь</w:t>
      </w:r>
      <w:r>
        <w:rPr>
          <w:sz w:val="20"/>
          <w:szCs w:val="20"/>
        </w:rPr>
        <w:t>,</w:t>
      </w:r>
    </w:p>
    <w:p w14:paraId="306B3B49" w14:textId="77777777" w:rsidR="00996819" w:rsidRDefault="00996819" w:rsidP="00996819">
      <w:pPr>
        <w:spacing w:line="100" w:lineRule="atLeast"/>
        <w:rPr>
          <w:sz w:val="20"/>
          <w:szCs w:val="20"/>
        </w:rPr>
      </w:pPr>
      <w:r>
        <w:rPr>
          <w:sz w:val="20"/>
          <w:szCs w:val="20"/>
        </w:rPr>
        <w:t xml:space="preserve">Но </w:t>
      </w:r>
      <w:r w:rsidRPr="00DB0CA6">
        <w:rPr>
          <w:b/>
          <w:sz w:val="20"/>
          <w:szCs w:val="20"/>
        </w:rPr>
        <w:t>счастья не знаешь</w:t>
      </w:r>
      <w:r>
        <w:rPr>
          <w:sz w:val="20"/>
          <w:szCs w:val="20"/>
        </w:rPr>
        <w:t xml:space="preserve">, </w:t>
      </w:r>
    </w:p>
    <w:p w14:paraId="1CCE3A7C" w14:textId="77777777" w:rsidR="00996819" w:rsidRDefault="00996819" w:rsidP="00996819">
      <w:pPr>
        <w:spacing w:line="100" w:lineRule="atLeast"/>
        <w:rPr>
          <w:sz w:val="20"/>
          <w:szCs w:val="20"/>
        </w:rPr>
      </w:pPr>
      <w:r>
        <w:rPr>
          <w:sz w:val="20"/>
          <w:szCs w:val="20"/>
        </w:rPr>
        <w:t xml:space="preserve">Но </w:t>
      </w:r>
      <w:r w:rsidRPr="00DB0CA6">
        <w:rPr>
          <w:b/>
          <w:sz w:val="20"/>
          <w:szCs w:val="20"/>
        </w:rPr>
        <w:t>жить</w:t>
      </w:r>
      <w:r>
        <w:rPr>
          <w:sz w:val="20"/>
          <w:szCs w:val="20"/>
        </w:rPr>
        <w:t xml:space="preserve"> не умеешь,</w:t>
      </w:r>
    </w:p>
    <w:p w14:paraId="2EA66E28" w14:textId="77777777" w:rsidR="00996819" w:rsidRDefault="00996819" w:rsidP="00996819">
      <w:pPr>
        <w:spacing w:line="100" w:lineRule="atLeast"/>
        <w:rPr>
          <w:sz w:val="20"/>
          <w:szCs w:val="20"/>
        </w:rPr>
      </w:pPr>
      <w:r>
        <w:rPr>
          <w:sz w:val="20"/>
          <w:szCs w:val="20"/>
        </w:rPr>
        <w:t xml:space="preserve">Да лишь </w:t>
      </w:r>
      <w:r w:rsidRPr="00DB0CA6">
        <w:rPr>
          <w:b/>
          <w:sz w:val="20"/>
          <w:szCs w:val="20"/>
        </w:rPr>
        <w:t>существование</w:t>
      </w:r>
      <w:r>
        <w:rPr>
          <w:sz w:val="20"/>
          <w:szCs w:val="20"/>
        </w:rPr>
        <w:t xml:space="preserve"> вол</w:t>
      </w:r>
      <w:r w:rsidRPr="00DB0CA6">
        <w:rPr>
          <w:b/>
          <w:sz w:val="20"/>
          <w:szCs w:val="20"/>
        </w:rPr>
        <w:t>о</w:t>
      </w:r>
      <w:r>
        <w:rPr>
          <w:sz w:val="20"/>
          <w:szCs w:val="20"/>
        </w:rPr>
        <w:t>чишь.</w:t>
      </w:r>
    </w:p>
    <w:p w14:paraId="41DCB678" w14:textId="77777777" w:rsidR="00996819" w:rsidRPr="00CB7648" w:rsidRDefault="00996819" w:rsidP="00996819">
      <w:pPr>
        <w:pStyle w:val="4"/>
      </w:pPr>
      <w:bookmarkStart w:id="202" w:name="_Toc469820256"/>
      <w:bookmarkStart w:id="203" w:name="_Toc509792353"/>
      <w:r>
        <w:t>Мелкие расходы</w:t>
      </w:r>
      <w:bookmarkEnd w:id="202"/>
      <w:bookmarkEnd w:id="203"/>
    </w:p>
    <w:p w14:paraId="4B50ED70" w14:textId="77777777" w:rsidR="00996819" w:rsidRPr="0097594E" w:rsidRDefault="00996819" w:rsidP="00996819">
      <w:pPr>
        <w:spacing w:line="100" w:lineRule="atLeast"/>
        <w:rPr>
          <w:sz w:val="20"/>
          <w:szCs w:val="20"/>
        </w:rPr>
      </w:pPr>
      <w:r w:rsidRPr="0097594E">
        <w:rPr>
          <w:i/>
          <w:sz w:val="20"/>
          <w:szCs w:val="20"/>
        </w:rPr>
        <w:t>Немал</w:t>
      </w:r>
      <w:r>
        <w:rPr>
          <w:i/>
          <w:sz w:val="20"/>
          <w:szCs w:val="20"/>
        </w:rPr>
        <w:t xml:space="preserve">о для человека с ограниченными доходами играют расходы мелкие, обирающие его по-крупному… </w:t>
      </w:r>
      <w:r w:rsidRPr="0097594E">
        <w:rPr>
          <w:sz w:val="20"/>
          <w:szCs w:val="20"/>
        </w:rPr>
        <w:t xml:space="preserve"> </w:t>
      </w:r>
    </w:p>
    <w:p w14:paraId="7AB1C557" w14:textId="77777777" w:rsidR="00996819" w:rsidRPr="0097594E" w:rsidRDefault="00996819" w:rsidP="00996819">
      <w:pPr>
        <w:spacing w:line="100" w:lineRule="atLeast"/>
        <w:rPr>
          <w:sz w:val="20"/>
          <w:szCs w:val="20"/>
        </w:rPr>
      </w:pPr>
    </w:p>
    <w:p w14:paraId="10EC8AC7" w14:textId="77777777" w:rsidR="00996819" w:rsidRDefault="00996819" w:rsidP="00996819">
      <w:pPr>
        <w:spacing w:line="100" w:lineRule="atLeast"/>
        <w:rPr>
          <w:sz w:val="20"/>
          <w:szCs w:val="20"/>
        </w:rPr>
      </w:pPr>
      <w:r>
        <w:rPr>
          <w:sz w:val="20"/>
          <w:szCs w:val="20"/>
        </w:rPr>
        <w:t>Бог умер – умерла вечность –</w:t>
      </w:r>
    </w:p>
    <w:p w14:paraId="5D94A49F" w14:textId="77777777" w:rsidR="00996819" w:rsidRDefault="00996819" w:rsidP="00996819">
      <w:pPr>
        <w:spacing w:line="100" w:lineRule="atLeast"/>
        <w:rPr>
          <w:sz w:val="20"/>
          <w:szCs w:val="20"/>
        </w:rPr>
      </w:pPr>
      <w:r>
        <w:rPr>
          <w:sz w:val="20"/>
          <w:szCs w:val="20"/>
        </w:rPr>
        <w:t>Человек не пытается смотреть в бесконечность,</w:t>
      </w:r>
    </w:p>
    <w:p w14:paraId="2A7C47AC" w14:textId="77777777" w:rsidR="00996819" w:rsidRDefault="00996819" w:rsidP="00996819">
      <w:pPr>
        <w:spacing w:line="100" w:lineRule="atLeast"/>
        <w:rPr>
          <w:sz w:val="20"/>
          <w:szCs w:val="20"/>
        </w:rPr>
      </w:pPr>
      <w:r>
        <w:rPr>
          <w:sz w:val="20"/>
          <w:szCs w:val="20"/>
        </w:rPr>
        <w:t>Посему о будущем забывает</w:t>
      </w:r>
    </w:p>
    <w:p w14:paraId="7CD65823" w14:textId="77777777" w:rsidR="00996819" w:rsidRDefault="00996819" w:rsidP="00996819">
      <w:pPr>
        <w:spacing w:line="100" w:lineRule="atLeast"/>
        <w:rPr>
          <w:sz w:val="20"/>
          <w:szCs w:val="20"/>
        </w:rPr>
      </w:pPr>
      <w:r>
        <w:rPr>
          <w:sz w:val="20"/>
          <w:szCs w:val="20"/>
        </w:rPr>
        <w:t xml:space="preserve">И </w:t>
      </w:r>
      <w:r w:rsidRPr="00356B1D">
        <w:rPr>
          <w:b/>
          <w:sz w:val="20"/>
          <w:szCs w:val="20"/>
        </w:rPr>
        <w:t>мелкие</w:t>
      </w:r>
      <w:r>
        <w:rPr>
          <w:sz w:val="20"/>
          <w:szCs w:val="20"/>
        </w:rPr>
        <w:t xml:space="preserve"> расходы </w:t>
      </w:r>
      <w:r w:rsidRPr="00356B1D">
        <w:rPr>
          <w:b/>
          <w:sz w:val="20"/>
          <w:szCs w:val="20"/>
        </w:rPr>
        <w:t>малыми</w:t>
      </w:r>
      <w:r>
        <w:rPr>
          <w:sz w:val="20"/>
          <w:szCs w:val="20"/>
        </w:rPr>
        <w:t xml:space="preserve"> считает –</w:t>
      </w:r>
    </w:p>
    <w:p w14:paraId="460041EE" w14:textId="77777777" w:rsidR="00996819" w:rsidRDefault="00996819" w:rsidP="00996819">
      <w:pPr>
        <w:spacing w:line="100" w:lineRule="atLeast"/>
        <w:rPr>
          <w:sz w:val="20"/>
          <w:szCs w:val="20"/>
        </w:rPr>
      </w:pPr>
      <w:r>
        <w:rPr>
          <w:sz w:val="20"/>
          <w:szCs w:val="20"/>
        </w:rPr>
        <w:t>Немного тут просралось, немного там просралось,</w:t>
      </w:r>
    </w:p>
    <w:p w14:paraId="12EE342F" w14:textId="77777777" w:rsidR="00996819" w:rsidRDefault="00996819" w:rsidP="00996819">
      <w:pPr>
        <w:spacing w:line="100" w:lineRule="atLeast"/>
        <w:rPr>
          <w:sz w:val="20"/>
          <w:szCs w:val="20"/>
        </w:rPr>
      </w:pPr>
      <w:r w:rsidRPr="00F80648">
        <w:rPr>
          <w:b/>
          <w:sz w:val="20"/>
          <w:szCs w:val="20"/>
        </w:rPr>
        <w:t>И вскоре денег не осталось</w:t>
      </w:r>
      <w:r>
        <w:rPr>
          <w:sz w:val="20"/>
          <w:szCs w:val="20"/>
        </w:rPr>
        <w:t>.</w:t>
      </w:r>
    </w:p>
    <w:p w14:paraId="5754B80E" w14:textId="77777777" w:rsidR="00996819" w:rsidRDefault="00996819" w:rsidP="00996819">
      <w:pPr>
        <w:spacing w:line="100" w:lineRule="atLeast"/>
        <w:rPr>
          <w:sz w:val="20"/>
          <w:szCs w:val="20"/>
        </w:rPr>
      </w:pPr>
    </w:p>
    <w:p w14:paraId="6825C7C7" w14:textId="77777777" w:rsidR="00996819" w:rsidRDefault="00996819" w:rsidP="00996819">
      <w:pPr>
        <w:spacing w:line="100" w:lineRule="atLeast"/>
        <w:rPr>
          <w:sz w:val="20"/>
          <w:szCs w:val="20"/>
        </w:rPr>
      </w:pPr>
      <w:r>
        <w:rPr>
          <w:sz w:val="20"/>
          <w:szCs w:val="20"/>
        </w:rPr>
        <w:t>Бездумная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жажда банальных развлечений –</w:t>
      </w:r>
    </w:p>
    <w:p w14:paraId="0C6DFD34" w14:textId="77777777" w:rsidR="00996819" w:rsidRDefault="00996819" w:rsidP="00996819">
      <w:pPr>
        <w:spacing w:line="100" w:lineRule="atLeast"/>
        <w:rPr>
          <w:sz w:val="20"/>
          <w:szCs w:val="20"/>
        </w:rPr>
      </w:pPr>
      <w:r>
        <w:rPr>
          <w:sz w:val="20"/>
          <w:szCs w:val="20"/>
        </w:rPr>
        <w:t>Существованье до зарплаты, полное лихих ограничений;</w:t>
      </w:r>
    </w:p>
    <w:p w14:paraId="72977A8C" w14:textId="77777777" w:rsidR="00996819" w:rsidRDefault="00996819" w:rsidP="00996819">
      <w:pPr>
        <w:spacing w:line="100" w:lineRule="atLeast"/>
        <w:rPr>
          <w:sz w:val="20"/>
          <w:szCs w:val="20"/>
        </w:rPr>
      </w:pPr>
      <w:r>
        <w:rPr>
          <w:sz w:val="20"/>
          <w:szCs w:val="20"/>
        </w:rPr>
        <w:t>И цикл этот повторяется:</w:t>
      </w:r>
    </w:p>
    <w:p w14:paraId="384531B7" w14:textId="77777777" w:rsidR="00996819" w:rsidRDefault="00996819" w:rsidP="00996819">
      <w:pPr>
        <w:spacing w:line="100" w:lineRule="atLeast"/>
        <w:rPr>
          <w:sz w:val="20"/>
          <w:szCs w:val="20"/>
        </w:rPr>
      </w:pPr>
      <w:r>
        <w:rPr>
          <w:sz w:val="20"/>
          <w:szCs w:val="20"/>
        </w:rPr>
        <w:t>Порабощённый не меняется.</w:t>
      </w:r>
    </w:p>
    <w:p w14:paraId="5190FFD6" w14:textId="77777777" w:rsidR="00996819" w:rsidRPr="00CB7648" w:rsidRDefault="00996819" w:rsidP="00996819">
      <w:pPr>
        <w:pStyle w:val="4"/>
      </w:pPr>
      <w:bookmarkStart w:id="204" w:name="_Toc469820257"/>
      <w:bookmarkStart w:id="205" w:name="_Toc509792354"/>
      <w:r>
        <w:t>Праздники</w:t>
      </w:r>
      <w:bookmarkEnd w:id="204"/>
      <w:bookmarkEnd w:id="205"/>
    </w:p>
    <w:p w14:paraId="42B3A416" w14:textId="77777777" w:rsidR="00996819" w:rsidRPr="007E5590" w:rsidRDefault="00996819" w:rsidP="00996819">
      <w:pPr>
        <w:spacing w:line="100" w:lineRule="atLeast"/>
        <w:rPr>
          <w:i/>
          <w:sz w:val="20"/>
          <w:szCs w:val="20"/>
        </w:rPr>
      </w:pPr>
      <w:r w:rsidRPr="007E5590">
        <w:rPr>
          <w:i/>
          <w:sz w:val="20"/>
          <w:szCs w:val="20"/>
        </w:rPr>
        <w:t>Слишком часто современный человек что-нибудь празднует</w:t>
      </w:r>
      <w:r>
        <w:rPr>
          <w:i/>
          <w:sz w:val="20"/>
          <w:szCs w:val="20"/>
        </w:rPr>
        <w:t>, утопая в этих праздниках, словно убегая от настоящей жизни, а не радуясь ей…</w:t>
      </w:r>
    </w:p>
    <w:p w14:paraId="672D1563" w14:textId="77777777" w:rsidR="00564613" w:rsidRDefault="00564613" w:rsidP="00996819">
      <w:pPr>
        <w:spacing w:line="100" w:lineRule="atLeast"/>
        <w:rPr>
          <w:rFonts w:ascii="Book Antiqua" w:hAnsi="Book Antiqua"/>
          <w:sz w:val="20"/>
          <w:szCs w:val="20"/>
        </w:rPr>
      </w:pPr>
    </w:p>
    <w:p w14:paraId="1E7056B5" w14:textId="2707895A" w:rsidR="00996819" w:rsidRDefault="00996819" w:rsidP="00996819">
      <w:pPr>
        <w:spacing w:line="100" w:lineRule="atLeast"/>
        <w:rPr>
          <w:sz w:val="20"/>
          <w:szCs w:val="20"/>
        </w:rPr>
      </w:pPr>
      <w:r>
        <w:rPr>
          <w:sz w:val="20"/>
          <w:szCs w:val="20"/>
        </w:rPr>
        <w:t>... Яркий зал.</w:t>
      </w:r>
    </w:p>
    <w:p w14:paraId="56BB27BF" w14:textId="77777777" w:rsidR="00996819" w:rsidRDefault="00996819" w:rsidP="00996819">
      <w:pPr>
        <w:spacing w:line="100" w:lineRule="atLeast"/>
        <w:rPr>
          <w:sz w:val="20"/>
          <w:szCs w:val="20"/>
        </w:rPr>
      </w:pPr>
      <w:r>
        <w:rPr>
          <w:sz w:val="20"/>
          <w:szCs w:val="20"/>
        </w:rPr>
        <w:t>Концертный зал.</w:t>
      </w:r>
    </w:p>
    <w:p w14:paraId="64F09F3E" w14:textId="77777777" w:rsidR="00996819" w:rsidRDefault="00996819" w:rsidP="00996819">
      <w:pPr>
        <w:spacing w:line="100" w:lineRule="atLeast"/>
        <w:rPr>
          <w:sz w:val="20"/>
          <w:szCs w:val="20"/>
        </w:rPr>
      </w:pPr>
      <w:r>
        <w:rPr>
          <w:sz w:val="20"/>
          <w:szCs w:val="20"/>
        </w:rPr>
        <w:t>На ст</w:t>
      </w:r>
      <w:r w:rsidRPr="0075224D">
        <w:rPr>
          <w:b/>
          <w:sz w:val="20"/>
          <w:szCs w:val="20"/>
        </w:rPr>
        <w:t>е</w:t>
      </w:r>
      <w:r>
        <w:rPr>
          <w:sz w:val="20"/>
          <w:szCs w:val="20"/>
        </w:rPr>
        <w:t>нах зеркал</w:t>
      </w:r>
      <w:r w:rsidRPr="006F5F27">
        <w:rPr>
          <w:b/>
          <w:sz w:val="20"/>
          <w:szCs w:val="20"/>
        </w:rPr>
        <w:t>а</w:t>
      </w:r>
      <w:r>
        <w:rPr>
          <w:sz w:val="20"/>
          <w:szCs w:val="20"/>
        </w:rPr>
        <w:t xml:space="preserve"> да разные картины,</w:t>
      </w:r>
    </w:p>
    <w:p w14:paraId="7E19EF60" w14:textId="77777777" w:rsidR="00996819" w:rsidRDefault="00996819" w:rsidP="00996819">
      <w:pPr>
        <w:spacing w:line="100" w:lineRule="atLeast"/>
        <w:rPr>
          <w:sz w:val="20"/>
          <w:szCs w:val="20"/>
        </w:rPr>
      </w:pPr>
      <w:r>
        <w:rPr>
          <w:sz w:val="20"/>
          <w:szCs w:val="20"/>
        </w:rPr>
        <w:t xml:space="preserve">Но искусство </w:t>
      </w:r>
      <w:r w:rsidRPr="006F5F27">
        <w:rPr>
          <w:b/>
          <w:sz w:val="20"/>
          <w:szCs w:val="20"/>
        </w:rPr>
        <w:t>их</w:t>
      </w:r>
      <w:r>
        <w:rPr>
          <w:sz w:val="20"/>
          <w:szCs w:val="20"/>
        </w:rPr>
        <w:t xml:space="preserve"> уж не сумеют оценить</w:t>
      </w:r>
    </w:p>
    <w:p w14:paraId="44013E9F" w14:textId="77777777" w:rsidR="00996819" w:rsidRDefault="00996819" w:rsidP="00996819">
      <w:pPr>
        <w:spacing w:line="100" w:lineRule="atLeast"/>
        <w:rPr>
          <w:sz w:val="20"/>
          <w:szCs w:val="20"/>
        </w:rPr>
      </w:pPr>
      <w:r>
        <w:rPr>
          <w:sz w:val="20"/>
          <w:szCs w:val="20"/>
        </w:rPr>
        <w:t xml:space="preserve">Рабы, что раз во пару лет привыкли в зал </w:t>
      </w:r>
      <w:r w:rsidRPr="006F5F27">
        <w:rPr>
          <w:b/>
          <w:sz w:val="20"/>
          <w:szCs w:val="20"/>
        </w:rPr>
        <w:t>такой</w:t>
      </w:r>
      <w:r>
        <w:rPr>
          <w:sz w:val="20"/>
          <w:szCs w:val="20"/>
        </w:rPr>
        <w:t xml:space="preserve"> ходить,</w:t>
      </w:r>
    </w:p>
    <w:p w14:paraId="7ECC2044" w14:textId="77777777" w:rsidR="00996819" w:rsidRDefault="00996819" w:rsidP="00996819">
      <w:pPr>
        <w:spacing w:line="100" w:lineRule="atLeast"/>
        <w:rPr>
          <w:sz w:val="20"/>
          <w:szCs w:val="20"/>
        </w:rPr>
      </w:pPr>
      <w:r>
        <w:rPr>
          <w:sz w:val="20"/>
          <w:szCs w:val="20"/>
        </w:rPr>
        <w:t>На вечер, ночь освобождаясь от рут</w:t>
      </w:r>
      <w:r w:rsidRPr="006F5F27">
        <w:rPr>
          <w:b/>
          <w:sz w:val="20"/>
          <w:szCs w:val="20"/>
        </w:rPr>
        <w:t>и</w:t>
      </w:r>
      <w:r>
        <w:rPr>
          <w:sz w:val="20"/>
          <w:szCs w:val="20"/>
        </w:rPr>
        <w:t>ны.</w:t>
      </w:r>
    </w:p>
    <w:p w14:paraId="77FECDFB" w14:textId="77777777" w:rsidR="00996819" w:rsidRDefault="00996819" w:rsidP="00996819">
      <w:pPr>
        <w:spacing w:line="100" w:lineRule="atLeast"/>
        <w:rPr>
          <w:sz w:val="20"/>
          <w:szCs w:val="20"/>
        </w:rPr>
      </w:pPr>
      <w:r>
        <w:rPr>
          <w:sz w:val="20"/>
          <w:szCs w:val="20"/>
        </w:rPr>
        <w:t>Здесь дух</w:t>
      </w:r>
      <w:r>
        <w:rPr>
          <w:sz w:val="20"/>
          <w:szCs w:val="20"/>
        </w:rPr>
        <w:fldChar w:fldCharType="begin"/>
      </w:r>
      <w:r>
        <w:instrText xml:space="preserve"> XE "</w:instrText>
      </w:r>
      <w:r w:rsidRPr="0018483D">
        <w:rPr>
          <w:rFonts w:eastAsia="Meiryo" w:cs="Aldhabi"/>
          <w:sz w:val="20"/>
          <w:szCs w:val="24"/>
        </w:rPr>
        <w:instrText>дух</w:instrText>
      </w:r>
      <w:r>
        <w:instrText xml:space="preserve">" </w:instrText>
      </w:r>
      <w:r>
        <w:rPr>
          <w:sz w:val="20"/>
          <w:szCs w:val="20"/>
        </w:rPr>
        <w:fldChar w:fldCharType="end"/>
      </w:r>
      <w:r>
        <w:rPr>
          <w:sz w:val="20"/>
          <w:szCs w:val="20"/>
        </w:rPr>
        <w:t xml:space="preserve"> </w:t>
      </w:r>
      <w:r>
        <w:rPr>
          <w:rStyle w:val="ac"/>
          <w:sz w:val="20"/>
          <w:szCs w:val="20"/>
        </w:rPr>
        <w:footnoteReference w:id="600"/>
      </w:r>
      <w:r>
        <w:rPr>
          <w:sz w:val="20"/>
          <w:szCs w:val="20"/>
        </w:rPr>
        <w:t>разнообразен и донельзя бесподобен:</w:t>
      </w:r>
    </w:p>
    <w:p w14:paraId="05310B00" w14:textId="77777777" w:rsidR="00996819" w:rsidRDefault="00996819" w:rsidP="00996819">
      <w:pPr>
        <w:spacing w:line="100" w:lineRule="atLeast"/>
        <w:rPr>
          <w:sz w:val="20"/>
          <w:szCs w:val="20"/>
        </w:rPr>
      </w:pPr>
      <w:r>
        <w:rPr>
          <w:sz w:val="20"/>
          <w:szCs w:val="20"/>
        </w:rPr>
        <w:t>Кофе, кола, виски, разные цветы –</w:t>
      </w:r>
    </w:p>
    <w:p w14:paraId="457FB95E" w14:textId="77777777" w:rsidR="00996819" w:rsidRDefault="00996819" w:rsidP="00996819">
      <w:pPr>
        <w:spacing w:line="100" w:lineRule="atLeast"/>
        <w:rPr>
          <w:sz w:val="20"/>
          <w:szCs w:val="20"/>
        </w:rPr>
      </w:pPr>
      <w:r>
        <w:rPr>
          <w:sz w:val="20"/>
          <w:szCs w:val="20"/>
        </w:rPr>
        <w:t>А также музыка ритмичная играет,</w:t>
      </w:r>
    </w:p>
    <w:p w14:paraId="4FF73818" w14:textId="77777777" w:rsidR="00996819" w:rsidRDefault="00996819" w:rsidP="00996819">
      <w:pPr>
        <w:spacing w:line="100" w:lineRule="atLeast"/>
        <w:rPr>
          <w:sz w:val="20"/>
          <w:szCs w:val="20"/>
        </w:rPr>
      </w:pPr>
      <w:r>
        <w:rPr>
          <w:sz w:val="20"/>
          <w:szCs w:val="20"/>
        </w:rPr>
        <w:t xml:space="preserve">От </w:t>
      </w:r>
      <w:r w:rsidRPr="003A5C46">
        <w:rPr>
          <w:b/>
          <w:sz w:val="20"/>
          <w:szCs w:val="20"/>
        </w:rPr>
        <w:t>мыслей всех</w:t>
      </w:r>
      <w:r>
        <w:rPr>
          <w:sz w:val="20"/>
          <w:szCs w:val="20"/>
        </w:rPr>
        <w:t xml:space="preserve"> освобождает</w:t>
      </w:r>
    </w:p>
    <w:p w14:paraId="5A2FCE9A" w14:textId="77777777" w:rsidR="00996819" w:rsidRDefault="00996819" w:rsidP="00996819">
      <w:pPr>
        <w:spacing w:line="100" w:lineRule="atLeast"/>
        <w:rPr>
          <w:sz w:val="20"/>
          <w:szCs w:val="20"/>
        </w:rPr>
      </w:pPr>
      <w:r>
        <w:rPr>
          <w:sz w:val="20"/>
          <w:szCs w:val="20"/>
        </w:rPr>
        <w:t xml:space="preserve">Хозяев почти полно </w:t>
      </w:r>
      <w:r w:rsidRPr="003A5C46">
        <w:rPr>
          <w:b/>
          <w:sz w:val="20"/>
          <w:szCs w:val="20"/>
        </w:rPr>
        <w:t>внутриглавой</w:t>
      </w:r>
      <w:r>
        <w:rPr>
          <w:sz w:val="20"/>
          <w:szCs w:val="20"/>
        </w:rPr>
        <w:t xml:space="preserve"> пустоты.</w:t>
      </w:r>
    </w:p>
    <w:p w14:paraId="7715DAA2" w14:textId="77777777" w:rsidR="00996819" w:rsidRDefault="00996819" w:rsidP="00996819">
      <w:pPr>
        <w:spacing w:line="100" w:lineRule="atLeast"/>
        <w:rPr>
          <w:sz w:val="20"/>
          <w:szCs w:val="20"/>
        </w:rPr>
      </w:pPr>
      <w:r>
        <w:rPr>
          <w:sz w:val="20"/>
          <w:szCs w:val="20"/>
        </w:rPr>
        <w:t>Здесь муж особенно побр</w:t>
      </w:r>
      <w:r w:rsidRPr="0075224D">
        <w:rPr>
          <w:b/>
          <w:sz w:val="20"/>
          <w:szCs w:val="20"/>
        </w:rPr>
        <w:t>и</w:t>
      </w:r>
      <w:r>
        <w:rPr>
          <w:sz w:val="20"/>
          <w:szCs w:val="20"/>
        </w:rPr>
        <w:t>т,</w:t>
      </w:r>
    </w:p>
    <w:p w14:paraId="1C718040" w14:textId="77777777" w:rsidR="00996819" w:rsidRDefault="00996819" w:rsidP="00996819">
      <w:pPr>
        <w:spacing w:line="100" w:lineRule="atLeast"/>
        <w:rPr>
          <w:sz w:val="20"/>
          <w:szCs w:val="20"/>
        </w:rPr>
      </w:pPr>
      <w:r>
        <w:rPr>
          <w:sz w:val="20"/>
          <w:szCs w:val="20"/>
        </w:rPr>
        <w:t xml:space="preserve">Женщина </w:t>
      </w:r>
      <w:r w:rsidRPr="0075224D">
        <w:rPr>
          <w:b/>
          <w:sz w:val="20"/>
          <w:szCs w:val="20"/>
        </w:rPr>
        <w:t>ненатуральностью</w:t>
      </w:r>
      <w:r>
        <w:rPr>
          <w:sz w:val="20"/>
          <w:szCs w:val="20"/>
        </w:rPr>
        <w:t xml:space="preserve"> пестрит,</w:t>
      </w:r>
    </w:p>
    <w:p w14:paraId="4951D36B" w14:textId="77777777" w:rsidR="00996819" w:rsidRDefault="00996819" w:rsidP="00996819">
      <w:pPr>
        <w:spacing w:line="100" w:lineRule="atLeast"/>
        <w:rPr>
          <w:sz w:val="20"/>
          <w:szCs w:val="20"/>
        </w:rPr>
      </w:pPr>
      <w:r>
        <w:rPr>
          <w:sz w:val="20"/>
          <w:szCs w:val="20"/>
        </w:rPr>
        <w:t xml:space="preserve">Здесь всяк одет по принятой </w:t>
      </w:r>
      <w:r w:rsidRPr="0075224D">
        <w:rPr>
          <w:b/>
          <w:sz w:val="20"/>
          <w:szCs w:val="20"/>
        </w:rPr>
        <w:t>в местах подобных</w:t>
      </w:r>
      <w:r>
        <w:rPr>
          <w:sz w:val="20"/>
          <w:szCs w:val="20"/>
        </w:rPr>
        <w:t xml:space="preserve"> м</w:t>
      </w:r>
      <w:r w:rsidRPr="0075224D">
        <w:rPr>
          <w:b/>
          <w:sz w:val="20"/>
          <w:szCs w:val="20"/>
        </w:rPr>
        <w:t>о</w:t>
      </w:r>
      <w:r>
        <w:rPr>
          <w:sz w:val="20"/>
          <w:szCs w:val="20"/>
        </w:rPr>
        <w:t>де,</w:t>
      </w:r>
    </w:p>
    <w:p w14:paraId="6328843D" w14:textId="77777777" w:rsidR="00996819" w:rsidRDefault="00996819" w:rsidP="00996819">
      <w:pPr>
        <w:spacing w:line="100" w:lineRule="atLeast"/>
        <w:rPr>
          <w:sz w:val="20"/>
          <w:szCs w:val="20"/>
        </w:rPr>
      </w:pPr>
      <w:r>
        <w:rPr>
          <w:sz w:val="20"/>
          <w:szCs w:val="20"/>
        </w:rPr>
        <w:t xml:space="preserve">Хотя в реальной жизни и относится ко </w:t>
      </w:r>
      <w:r w:rsidRPr="0075224D">
        <w:rPr>
          <w:b/>
          <w:sz w:val="20"/>
          <w:szCs w:val="20"/>
        </w:rPr>
        <w:t>серой</w:t>
      </w:r>
      <w:r>
        <w:rPr>
          <w:sz w:val="20"/>
          <w:szCs w:val="20"/>
        </w:rPr>
        <w:t xml:space="preserve"> человечей с</w:t>
      </w:r>
      <w:r w:rsidRPr="0075224D">
        <w:rPr>
          <w:b/>
          <w:sz w:val="20"/>
          <w:szCs w:val="20"/>
        </w:rPr>
        <w:t>реднеклассовой</w:t>
      </w:r>
      <w:r>
        <w:rPr>
          <w:sz w:val="20"/>
          <w:szCs w:val="20"/>
        </w:rPr>
        <w:t xml:space="preserve"> породе.</w:t>
      </w:r>
    </w:p>
    <w:p w14:paraId="2466063B" w14:textId="77777777" w:rsidR="00996819" w:rsidRDefault="00996819" w:rsidP="00996819">
      <w:pPr>
        <w:spacing w:line="100" w:lineRule="atLeast"/>
        <w:rPr>
          <w:sz w:val="20"/>
          <w:szCs w:val="20"/>
        </w:rPr>
      </w:pPr>
    </w:p>
    <w:p w14:paraId="7909D8C0" w14:textId="77777777" w:rsidR="00996819" w:rsidRDefault="00996819" w:rsidP="00996819">
      <w:pPr>
        <w:spacing w:line="100" w:lineRule="atLeast"/>
        <w:rPr>
          <w:sz w:val="20"/>
          <w:szCs w:val="20"/>
        </w:rPr>
      </w:pPr>
      <w:r>
        <w:rPr>
          <w:sz w:val="20"/>
          <w:szCs w:val="20"/>
        </w:rPr>
        <w:t>Да, час первый утоляется тщеславие</w:t>
      </w:r>
      <w:r>
        <w:rPr>
          <w:sz w:val="20"/>
          <w:szCs w:val="20"/>
        </w:rPr>
        <w:fldChar w:fldCharType="begin"/>
      </w:r>
      <w:r>
        <w:instrText xml:space="preserve"> XE "</w:instrText>
      </w:r>
      <w:r w:rsidRPr="005C48D7">
        <w:rPr>
          <w:sz w:val="20"/>
          <w:szCs w:val="20"/>
        </w:rPr>
        <w:instrText>тщеславие</w:instrText>
      </w:r>
      <w:r>
        <w:instrText xml:space="preserve">" </w:instrText>
      </w:r>
      <w:r>
        <w:rPr>
          <w:sz w:val="20"/>
          <w:szCs w:val="20"/>
        </w:rPr>
        <w:fldChar w:fldCharType="end"/>
      </w:r>
      <w:r>
        <w:rPr>
          <w:sz w:val="20"/>
          <w:szCs w:val="20"/>
        </w:rPr>
        <w:t xml:space="preserve"> с лихв</w:t>
      </w:r>
      <w:r w:rsidRPr="0075224D">
        <w:rPr>
          <w:b/>
          <w:sz w:val="20"/>
          <w:szCs w:val="20"/>
        </w:rPr>
        <w:t>о</w:t>
      </w:r>
      <w:r>
        <w:rPr>
          <w:sz w:val="20"/>
          <w:szCs w:val="20"/>
        </w:rPr>
        <w:t>й</w:t>
      </w:r>
      <w:r>
        <w:rPr>
          <w:rStyle w:val="ac"/>
          <w:sz w:val="20"/>
          <w:szCs w:val="20"/>
        </w:rPr>
        <w:footnoteReference w:id="601"/>
      </w:r>
      <w:r>
        <w:rPr>
          <w:sz w:val="20"/>
          <w:szCs w:val="20"/>
        </w:rPr>
        <w:t>,</w:t>
      </w:r>
    </w:p>
    <w:p w14:paraId="09CD3D5B" w14:textId="77777777" w:rsidR="00996819" w:rsidRDefault="00996819" w:rsidP="00996819">
      <w:pPr>
        <w:spacing w:line="100" w:lineRule="atLeast"/>
        <w:rPr>
          <w:sz w:val="20"/>
          <w:szCs w:val="20"/>
        </w:rPr>
      </w:pPr>
      <w:r>
        <w:rPr>
          <w:sz w:val="20"/>
          <w:szCs w:val="20"/>
        </w:rPr>
        <w:t>Оп</w:t>
      </w:r>
      <w:r w:rsidRPr="009E0893">
        <w:rPr>
          <w:b/>
          <w:sz w:val="20"/>
          <w:szCs w:val="20"/>
        </w:rPr>
        <w:t>о</w:t>
      </w:r>
      <w:r>
        <w:rPr>
          <w:sz w:val="20"/>
          <w:szCs w:val="20"/>
        </w:rPr>
        <w:t>сля же не хочется и близко к эпицентру празднества сидеть,</w:t>
      </w:r>
    </w:p>
    <w:p w14:paraId="21B78C6D" w14:textId="77777777" w:rsidR="00996819" w:rsidRDefault="00996819" w:rsidP="00996819">
      <w:pPr>
        <w:spacing w:line="100" w:lineRule="atLeast"/>
        <w:rPr>
          <w:sz w:val="20"/>
          <w:szCs w:val="20"/>
        </w:rPr>
      </w:pPr>
      <w:r>
        <w:rPr>
          <w:sz w:val="20"/>
          <w:szCs w:val="20"/>
        </w:rPr>
        <w:t>Пусть ср</w:t>
      </w:r>
      <w:r w:rsidRPr="00625436">
        <w:rPr>
          <w:b/>
          <w:sz w:val="20"/>
          <w:szCs w:val="20"/>
        </w:rPr>
        <w:t>е</w:t>
      </w:r>
      <w:r>
        <w:rPr>
          <w:sz w:val="20"/>
          <w:szCs w:val="20"/>
        </w:rPr>
        <w:t>дства и уплачены – накой?</w:t>
      </w:r>
    </w:p>
    <w:p w14:paraId="1992E633" w14:textId="77777777" w:rsidR="00996819" w:rsidRDefault="00996819" w:rsidP="00996819">
      <w:pPr>
        <w:spacing w:line="100" w:lineRule="atLeast"/>
        <w:rPr>
          <w:sz w:val="20"/>
          <w:szCs w:val="20"/>
        </w:rPr>
      </w:pPr>
      <w:r>
        <w:rPr>
          <w:sz w:val="20"/>
          <w:szCs w:val="20"/>
        </w:rPr>
        <w:t>Дабы тошноту, зато от роскоши, иметь?</w:t>
      </w:r>
    </w:p>
    <w:p w14:paraId="3395F9A3" w14:textId="77777777" w:rsidR="00996819" w:rsidRDefault="00996819" w:rsidP="00996819">
      <w:pPr>
        <w:spacing w:line="100" w:lineRule="atLeast"/>
        <w:rPr>
          <w:sz w:val="20"/>
          <w:szCs w:val="20"/>
        </w:rPr>
      </w:pPr>
      <w:r>
        <w:rPr>
          <w:sz w:val="20"/>
          <w:szCs w:val="20"/>
        </w:rPr>
        <w:t>Люди сами и не ведают порой...</w:t>
      </w:r>
      <w:r>
        <w:rPr>
          <w:rStyle w:val="ac"/>
          <w:sz w:val="20"/>
          <w:szCs w:val="20"/>
        </w:rPr>
        <w:footnoteReference w:id="602"/>
      </w:r>
    </w:p>
    <w:p w14:paraId="1B96A427" w14:textId="77777777" w:rsidR="00996819" w:rsidRDefault="00996819" w:rsidP="00996819">
      <w:pPr>
        <w:spacing w:line="100" w:lineRule="atLeast"/>
        <w:rPr>
          <w:sz w:val="20"/>
          <w:szCs w:val="20"/>
        </w:rPr>
      </w:pPr>
      <w:r>
        <w:rPr>
          <w:sz w:val="20"/>
          <w:szCs w:val="20"/>
        </w:rPr>
        <w:t>***</w:t>
      </w:r>
    </w:p>
    <w:p w14:paraId="7D244002" w14:textId="77777777" w:rsidR="00996819" w:rsidRDefault="00996819" w:rsidP="00996819">
      <w:pPr>
        <w:spacing w:line="100" w:lineRule="atLeast"/>
        <w:rPr>
          <w:sz w:val="20"/>
          <w:szCs w:val="20"/>
        </w:rPr>
      </w:pPr>
      <w:r>
        <w:rPr>
          <w:sz w:val="20"/>
          <w:szCs w:val="20"/>
        </w:rPr>
        <w:t>Многие о богатой свадьбе мечтают,</w:t>
      </w:r>
    </w:p>
    <w:p w14:paraId="72B896BE" w14:textId="77777777" w:rsidR="00996819" w:rsidRDefault="00996819" w:rsidP="00996819">
      <w:pPr>
        <w:spacing w:line="100" w:lineRule="atLeast"/>
        <w:rPr>
          <w:sz w:val="20"/>
          <w:szCs w:val="20"/>
        </w:rPr>
      </w:pPr>
      <w:r>
        <w:rPr>
          <w:sz w:val="20"/>
          <w:szCs w:val="20"/>
        </w:rPr>
        <w:t>Многие редко скупятся, когда справляют</w:t>
      </w:r>
    </w:p>
    <w:p w14:paraId="2E7BE758" w14:textId="77777777" w:rsidR="00996819" w:rsidRDefault="00996819" w:rsidP="00996819">
      <w:pPr>
        <w:spacing w:line="100" w:lineRule="atLeast"/>
        <w:rPr>
          <w:sz w:val="20"/>
          <w:szCs w:val="20"/>
        </w:rPr>
      </w:pPr>
      <w:r>
        <w:rPr>
          <w:sz w:val="20"/>
          <w:szCs w:val="20"/>
        </w:rPr>
        <w:t>Дни рождения...</w:t>
      </w:r>
    </w:p>
    <w:p w14:paraId="6266D93B" w14:textId="77777777" w:rsidR="00996819" w:rsidRDefault="00996819" w:rsidP="00996819">
      <w:pPr>
        <w:spacing w:line="100" w:lineRule="atLeast"/>
        <w:rPr>
          <w:sz w:val="20"/>
          <w:szCs w:val="20"/>
        </w:rPr>
      </w:pPr>
      <w:r>
        <w:rPr>
          <w:sz w:val="20"/>
          <w:szCs w:val="20"/>
        </w:rPr>
        <w:t>Какие заблуждения!</w:t>
      </w:r>
    </w:p>
    <w:p w14:paraId="1EA8AA77" w14:textId="77777777" w:rsidR="00996819" w:rsidRDefault="00996819" w:rsidP="00996819">
      <w:pPr>
        <w:spacing w:line="100" w:lineRule="atLeast"/>
        <w:rPr>
          <w:sz w:val="20"/>
          <w:szCs w:val="20"/>
        </w:rPr>
      </w:pPr>
    </w:p>
    <w:p w14:paraId="47A05EA3" w14:textId="77777777" w:rsidR="00996819" w:rsidRDefault="00996819" w:rsidP="00996819">
      <w:pPr>
        <w:spacing w:line="100" w:lineRule="atLeast"/>
        <w:rPr>
          <w:sz w:val="20"/>
          <w:szCs w:val="20"/>
        </w:rPr>
      </w:pPr>
      <w:r>
        <w:rPr>
          <w:sz w:val="20"/>
          <w:szCs w:val="20"/>
        </w:rPr>
        <w:t>Принято праздники отмечать,</w:t>
      </w:r>
    </w:p>
    <w:p w14:paraId="6E5B7106" w14:textId="77777777" w:rsidR="00996819" w:rsidRDefault="00996819" w:rsidP="00996819">
      <w:pPr>
        <w:spacing w:line="100" w:lineRule="atLeast"/>
        <w:rPr>
          <w:sz w:val="20"/>
          <w:szCs w:val="20"/>
        </w:rPr>
      </w:pPr>
      <w:r>
        <w:rPr>
          <w:sz w:val="20"/>
          <w:szCs w:val="20"/>
        </w:rPr>
        <w:t>Приятно получать подарки,</w:t>
      </w:r>
    </w:p>
    <w:p w14:paraId="450BDCE7" w14:textId="77777777" w:rsidR="00996819" w:rsidRDefault="00996819" w:rsidP="00996819">
      <w:pPr>
        <w:spacing w:line="100" w:lineRule="atLeast"/>
        <w:rPr>
          <w:sz w:val="20"/>
          <w:szCs w:val="20"/>
        </w:rPr>
      </w:pPr>
      <w:r>
        <w:rPr>
          <w:sz w:val="20"/>
          <w:szCs w:val="20"/>
        </w:rPr>
        <w:t>И хочется один хоть вечер пожить ярко,</w:t>
      </w:r>
    </w:p>
    <w:p w14:paraId="73266F25" w14:textId="77777777" w:rsidR="00996819" w:rsidRDefault="00996819" w:rsidP="00996819">
      <w:pPr>
        <w:spacing w:line="100" w:lineRule="atLeast"/>
        <w:rPr>
          <w:sz w:val="20"/>
          <w:szCs w:val="20"/>
        </w:rPr>
      </w:pPr>
      <w:r>
        <w:rPr>
          <w:sz w:val="20"/>
          <w:szCs w:val="20"/>
        </w:rPr>
        <w:lastRenderedPageBreak/>
        <w:t>И об убытках лучше промолчать...</w:t>
      </w:r>
    </w:p>
    <w:p w14:paraId="2482C77E" w14:textId="77777777" w:rsidR="00996819" w:rsidRDefault="00996819" w:rsidP="00996819">
      <w:pPr>
        <w:spacing w:line="100" w:lineRule="atLeast"/>
        <w:rPr>
          <w:sz w:val="20"/>
          <w:szCs w:val="20"/>
        </w:rPr>
      </w:pPr>
    </w:p>
    <w:p w14:paraId="482BF9BA" w14:textId="77777777" w:rsidR="00996819" w:rsidRDefault="00996819" w:rsidP="00996819">
      <w:pPr>
        <w:spacing w:line="100" w:lineRule="atLeast"/>
        <w:rPr>
          <w:sz w:val="20"/>
          <w:szCs w:val="20"/>
        </w:rPr>
      </w:pPr>
      <w:r>
        <w:rPr>
          <w:sz w:val="20"/>
          <w:szCs w:val="20"/>
        </w:rPr>
        <w:t>Люди глупые, получаете вы мало!</w:t>
      </w:r>
    </w:p>
    <w:p w14:paraId="5A181CF3" w14:textId="77777777" w:rsidR="00996819" w:rsidRDefault="00996819" w:rsidP="00996819">
      <w:pPr>
        <w:spacing w:line="100" w:lineRule="atLeast"/>
        <w:rPr>
          <w:sz w:val="20"/>
          <w:szCs w:val="20"/>
        </w:rPr>
      </w:pPr>
      <w:r>
        <w:rPr>
          <w:sz w:val="20"/>
          <w:szCs w:val="20"/>
        </w:rPr>
        <w:t>И только свадеб, выпускных вам не хватало!</w:t>
      </w:r>
    </w:p>
    <w:p w14:paraId="6A1B81F2" w14:textId="77777777" w:rsidR="00996819" w:rsidRDefault="00996819" w:rsidP="00996819">
      <w:pPr>
        <w:spacing w:line="100" w:lineRule="atLeast"/>
        <w:rPr>
          <w:sz w:val="20"/>
          <w:szCs w:val="20"/>
        </w:rPr>
      </w:pPr>
      <w:r>
        <w:rPr>
          <w:sz w:val="20"/>
          <w:szCs w:val="20"/>
        </w:rPr>
        <w:t>Зачем же залезать в долг</w:t>
      </w:r>
      <w:r w:rsidRPr="00CD0EA3">
        <w:rPr>
          <w:b/>
          <w:sz w:val="20"/>
          <w:szCs w:val="20"/>
        </w:rPr>
        <w:t>и</w:t>
      </w:r>
      <w:r>
        <w:rPr>
          <w:sz w:val="20"/>
          <w:szCs w:val="20"/>
        </w:rPr>
        <w:t>?</w:t>
      </w:r>
    </w:p>
    <w:p w14:paraId="3C5521CB" w14:textId="77777777" w:rsidR="00996819" w:rsidRDefault="00996819" w:rsidP="00996819">
      <w:pPr>
        <w:spacing w:line="100" w:lineRule="atLeast"/>
        <w:rPr>
          <w:sz w:val="20"/>
          <w:szCs w:val="20"/>
        </w:rPr>
      </w:pPr>
      <w:r>
        <w:rPr>
          <w:sz w:val="20"/>
          <w:szCs w:val="20"/>
        </w:rPr>
        <w:t>Чтоб бездумьем насладиться</w:t>
      </w:r>
    </w:p>
    <w:p w14:paraId="28FE2C68" w14:textId="77777777" w:rsidR="00996819" w:rsidRDefault="00996819" w:rsidP="00996819">
      <w:pPr>
        <w:spacing w:line="100" w:lineRule="atLeast"/>
        <w:rPr>
          <w:sz w:val="20"/>
          <w:szCs w:val="20"/>
        </w:rPr>
      </w:pPr>
      <w:r>
        <w:rPr>
          <w:sz w:val="20"/>
          <w:szCs w:val="20"/>
        </w:rPr>
        <w:t>Побыстрей?</w:t>
      </w:r>
    </w:p>
    <w:p w14:paraId="39FA6C72" w14:textId="77777777" w:rsidR="00996819" w:rsidRDefault="00996819" w:rsidP="00996819">
      <w:pPr>
        <w:spacing w:line="100" w:lineRule="atLeast"/>
        <w:rPr>
          <w:sz w:val="20"/>
          <w:szCs w:val="20"/>
        </w:rPr>
      </w:pPr>
      <w:r>
        <w:rPr>
          <w:sz w:val="20"/>
          <w:szCs w:val="20"/>
        </w:rPr>
        <w:t>Чтоб веселиться</w:t>
      </w:r>
    </w:p>
    <w:p w14:paraId="571F2303" w14:textId="77777777" w:rsidR="00996819" w:rsidRDefault="00996819" w:rsidP="00996819">
      <w:pPr>
        <w:spacing w:line="100" w:lineRule="atLeast"/>
        <w:rPr>
          <w:sz w:val="20"/>
          <w:szCs w:val="20"/>
        </w:rPr>
      </w:pPr>
      <w:r>
        <w:rPr>
          <w:sz w:val="20"/>
          <w:szCs w:val="20"/>
        </w:rPr>
        <w:t>Пару дней,</w:t>
      </w:r>
    </w:p>
    <w:p w14:paraId="608EFC82" w14:textId="77777777" w:rsidR="00996819" w:rsidRDefault="00996819" w:rsidP="00996819">
      <w:pPr>
        <w:spacing w:line="100" w:lineRule="atLeast"/>
        <w:rPr>
          <w:sz w:val="20"/>
          <w:szCs w:val="20"/>
        </w:rPr>
      </w:pPr>
      <w:r>
        <w:rPr>
          <w:sz w:val="20"/>
          <w:szCs w:val="20"/>
        </w:rPr>
        <w:t>Без коих жить вы б не смогли?</w:t>
      </w:r>
    </w:p>
    <w:p w14:paraId="6879FFEF" w14:textId="77777777" w:rsidR="00996819" w:rsidRDefault="00996819" w:rsidP="00996819">
      <w:pPr>
        <w:spacing w:line="100" w:lineRule="atLeast"/>
        <w:rPr>
          <w:sz w:val="20"/>
          <w:szCs w:val="20"/>
        </w:rPr>
      </w:pPr>
    </w:p>
    <w:p w14:paraId="2B5C6591" w14:textId="77777777" w:rsidR="00996819" w:rsidRDefault="00996819" w:rsidP="00996819">
      <w:pPr>
        <w:spacing w:line="100" w:lineRule="atLeast"/>
        <w:rPr>
          <w:sz w:val="20"/>
          <w:szCs w:val="20"/>
        </w:rPr>
      </w:pPr>
      <w:r>
        <w:rPr>
          <w:sz w:val="20"/>
          <w:szCs w:val="20"/>
        </w:rPr>
        <w:t>Приятна ль вам сия искусственность</w:t>
      </w:r>
      <w:r>
        <w:rPr>
          <w:sz w:val="20"/>
          <w:szCs w:val="20"/>
        </w:rPr>
        <w:fldChar w:fldCharType="begin"/>
      </w:r>
      <w:r>
        <w:instrText xml:space="preserve"> XE "</w:instrText>
      </w:r>
      <w:r w:rsidRPr="005E6884">
        <w:rPr>
          <w:sz w:val="20"/>
          <w:szCs w:val="20"/>
        </w:rPr>
        <w:instrText>искусственность</w:instrText>
      </w:r>
      <w:r>
        <w:instrText xml:space="preserve">" </w:instrText>
      </w:r>
      <w:r>
        <w:rPr>
          <w:sz w:val="20"/>
          <w:szCs w:val="20"/>
        </w:rPr>
        <w:fldChar w:fldCharType="end"/>
      </w:r>
      <w:r>
        <w:rPr>
          <w:sz w:val="20"/>
          <w:szCs w:val="20"/>
        </w:rPr>
        <w:t xml:space="preserve"> веселья,</w:t>
      </w:r>
    </w:p>
    <w:p w14:paraId="12B13B2E" w14:textId="77777777" w:rsidR="00996819" w:rsidRDefault="00996819" w:rsidP="00996819">
      <w:pPr>
        <w:spacing w:line="100" w:lineRule="atLeast"/>
        <w:rPr>
          <w:sz w:val="20"/>
          <w:szCs w:val="20"/>
        </w:rPr>
      </w:pPr>
      <w:r>
        <w:rPr>
          <w:sz w:val="20"/>
          <w:szCs w:val="20"/>
        </w:rPr>
        <w:t>Страданье утром от похмелья?</w:t>
      </w:r>
    </w:p>
    <w:p w14:paraId="3437FC79" w14:textId="77777777" w:rsidR="00996819" w:rsidRDefault="00996819" w:rsidP="00996819">
      <w:pPr>
        <w:spacing w:line="100" w:lineRule="atLeast"/>
        <w:rPr>
          <w:sz w:val="20"/>
          <w:szCs w:val="20"/>
        </w:rPr>
      </w:pPr>
      <w:r>
        <w:rPr>
          <w:sz w:val="20"/>
          <w:szCs w:val="20"/>
        </w:rPr>
        <w:t>Приятно ли смотреть</w:t>
      </w:r>
    </w:p>
    <w:p w14:paraId="62DD809A" w14:textId="77777777" w:rsidR="00996819" w:rsidRDefault="00996819" w:rsidP="00996819">
      <w:pPr>
        <w:spacing w:line="100" w:lineRule="atLeast"/>
        <w:rPr>
          <w:sz w:val="20"/>
          <w:szCs w:val="20"/>
        </w:rPr>
      </w:pPr>
      <w:r>
        <w:rPr>
          <w:sz w:val="20"/>
          <w:szCs w:val="20"/>
        </w:rPr>
        <w:t>И быдло везде зреть,</w:t>
      </w:r>
    </w:p>
    <w:p w14:paraId="669B7B32" w14:textId="77777777" w:rsidR="00996819" w:rsidRDefault="00996819" w:rsidP="00996819">
      <w:pPr>
        <w:spacing w:line="100" w:lineRule="atLeast"/>
        <w:rPr>
          <w:sz w:val="20"/>
          <w:szCs w:val="20"/>
        </w:rPr>
      </w:pPr>
      <w:r>
        <w:rPr>
          <w:sz w:val="20"/>
          <w:szCs w:val="20"/>
        </w:rPr>
        <w:t>Иль быдло в зеркале не видно?</w:t>
      </w:r>
    </w:p>
    <w:p w14:paraId="75D2128A" w14:textId="77777777" w:rsidR="00996819" w:rsidRDefault="00996819" w:rsidP="00996819">
      <w:pPr>
        <w:spacing w:line="100" w:lineRule="atLeast"/>
        <w:rPr>
          <w:sz w:val="20"/>
          <w:szCs w:val="20"/>
        </w:rPr>
      </w:pPr>
      <w:r>
        <w:rPr>
          <w:sz w:val="20"/>
          <w:szCs w:val="20"/>
        </w:rPr>
        <w:t>А утром вспоминать позор не будет стыдно?</w:t>
      </w:r>
    </w:p>
    <w:p w14:paraId="171E2F1F" w14:textId="77777777" w:rsidR="00996819" w:rsidRDefault="00996819" w:rsidP="00996819">
      <w:pPr>
        <w:spacing w:line="100" w:lineRule="atLeast"/>
        <w:rPr>
          <w:sz w:val="20"/>
          <w:szCs w:val="20"/>
        </w:rPr>
      </w:pPr>
    </w:p>
    <w:p w14:paraId="7C027CD1" w14:textId="77777777" w:rsidR="00996819" w:rsidRDefault="00996819" w:rsidP="00996819">
      <w:pPr>
        <w:spacing w:line="100" w:lineRule="atLeast"/>
        <w:rPr>
          <w:sz w:val="20"/>
          <w:szCs w:val="20"/>
        </w:rPr>
      </w:pPr>
      <w:r>
        <w:rPr>
          <w:sz w:val="20"/>
          <w:szCs w:val="20"/>
        </w:rPr>
        <w:t>Нравится ли нам самим</w:t>
      </w:r>
    </w:p>
    <w:p w14:paraId="067B65D9" w14:textId="77777777" w:rsidR="00996819" w:rsidRDefault="00996819" w:rsidP="00996819">
      <w:pPr>
        <w:spacing w:line="100" w:lineRule="atLeast"/>
        <w:rPr>
          <w:sz w:val="20"/>
          <w:szCs w:val="20"/>
        </w:rPr>
      </w:pPr>
      <w:r>
        <w:rPr>
          <w:sz w:val="20"/>
          <w:szCs w:val="20"/>
        </w:rPr>
        <w:t>Делать то, что в день иной так твёрдо осрамим?</w:t>
      </w:r>
    </w:p>
    <w:p w14:paraId="46FEFC7D" w14:textId="77777777" w:rsidR="00996819" w:rsidRDefault="00996819" w:rsidP="00996819">
      <w:pPr>
        <w:spacing w:line="100" w:lineRule="atLeast"/>
        <w:rPr>
          <w:sz w:val="20"/>
          <w:szCs w:val="20"/>
        </w:rPr>
      </w:pPr>
    </w:p>
    <w:p w14:paraId="3F292C44" w14:textId="77777777" w:rsidR="00996819" w:rsidRDefault="00996819" w:rsidP="00996819">
      <w:pPr>
        <w:spacing w:line="100" w:lineRule="atLeast"/>
        <w:rPr>
          <w:sz w:val="20"/>
          <w:szCs w:val="20"/>
        </w:rPr>
      </w:pPr>
      <w:r>
        <w:rPr>
          <w:sz w:val="20"/>
          <w:szCs w:val="20"/>
        </w:rPr>
        <w:t>А был смешон тот тамада?</w:t>
      </w:r>
    </w:p>
    <w:p w14:paraId="2993F2EA" w14:textId="77777777" w:rsidR="00996819" w:rsidRDefault="00996819" w:rsidP="00996819">
      <w:pPr>
        <w:spacing w:line="100" w:lineRule="atLeast"/>
        <w:rPr>
          <w:sz w:val="20"/>
          <w:szCs w:val="20"/>
        </w:rPr>
      </w:pPr>
      <w:r>
        <w:rPr>
          <w:sz w:val="20"/>
          <w:szCs w:val="20"/>
        </w:rPr>
        <w:t>А был ли конкурс не постыден?</w:t>
      </w:r>
    </w:p>
    <w:p w14:paraId="2BDAB60E" w14:textId="77777777" w:rsidR="00996819" w:rsidRDefault="00996819" w:rsidP="00996819">
      <w:pPr>
        <w:spacing w:line="100" w:lineRule="atLeast"/>
        <w:rPr>
          <w:sz w:val="20"/>
          <w:szCs w:val="20"/>
        </w:rPr>
      </w:pPr>
      <w:r>
        <w:rPr>
          <w:sz w:val="20"/>
          <w:szCs w:val="20"/>
        </w:rPr>
        <w:t>И понимают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иногда:</w:t>
      </w:r>
    </w:p>
    <w:p w14:paraId="0086EFA9" w14:textId="77777777" w:rsidR="00996819" w:rsidRDefault="00996819" w:rsidP="00996819">
      <w:pPr>
        <w:spacing w:line="100" w:lineRule="atLeast"/>
        <w:rPr>
          <w:sz w:val="20"/>
          <w:szCs w:val="20"/>
        </w:rPr>
      </w:pPr>
      <w:r>
        <w:rPr>
          <w:sz w:val="20"/>
          <w:szCs w:val="20"/>
        </w:rPr>
        <w:t>Смешны они,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факт сей им обиден,</w:t>
      </w:r>
    </w:p>
    <w:p w14:paraId="53A4DF30" w14:textId="77777777" w:rsidR="00996819" w:rsidRDefault="00996819" w:rsidP="00996819">
      <w:pPr>
        <w:spacing w:line="100" w:lineRule="atLeast"/>
        <w:rPr>
          <w:sz w:val="20"/>
          <w:szCs w:val="20"/>
        </w:rPr>
      </w:pPr>
      <w:r>
        <w:rPr>
          <w:sz w:val="20"/>
          <w:szCs w:val="20"/>
        </w:rPr>
        <w:t>Что, впрочем</w:t>
      </w:r>
      <w:r>
        <w:rPr>
          <w:sz w:val="20"/>
          <w:szCs w:val="20"/>
        </w:rPr>
        <w:fldChar w:fldCharType="begin"/>
      </w:r>
      <w:r>
        <w:instrText xml:space="preserve"> XE "</w:instrText>
      </w:r>
      <w:r w:rsidRPr="00F700F8">
        <w:rPr>
          <w:rFonts w:ascii="Times New Roman" w:eastAsia="Meiryo" w:hAnsi="Times New Roman" w:cs="Times New Roman"/>
          <w:sz w:val="28"/>
          <w:szCs w:val="20"/>
        </w:rPr>
        <w:instrText>впрочем</w:instrText>
      </w:r>
      <w:r>
        <w:instrText xml:space="preserve">" </w:instrText>
      </w:r>
      <w:r>
        <w:rPr>
          <w:sz w:val="20"/>
          <w:szCs w:val="20"/>
        </w:rPr>
        <w:fldChar w:fldCharType="end"/>
      </w:r>
      <w:r>
        <w:rPr>
          <w:sz w:val="20"/>
          <w:szCs w:val="20"/>
        </w:rPr>
        <w:t>, свою ошибку не мешает повторить...</w:t>
      </w:r>
    </w:p>
    <w:p w14:paraId="77132880" w14:textId="77777777" w:rsidR="00996819" w:rsidRDefault="00996819" w:rsidP="00996819">
      <w:pPr>
        <w:spacing w:line="100" w:lineRule="atLeast"/>
        <w:rPr>
          <w:sz w:val="20"/>
          <w:szCs w:val="20"/>
        </w:rPr>
      </w:pPr>
      <w:r>
        <w:rPr>
          <w:sz w:val="20"/>
          <w:szCs w:val="20"/>
        </w:rPr>
        <w:t>Им тщетно говорить.</w:t>
      </w:r>
    </w:p>
    <w:p w14:paraId="3505A9AA" w14:textId="77777777" w:rsidR="00996819" w:rsidRDefault="00996819" w:rsidP="00996819">
      <w:pPr>
        <w:spacing w:line="100" w:lineRule="atLeast"/>
        <w:rPr>
          <w:sz w:val="20"/>
          <w:szCs w:val="20"/>
        </w:rPr>
      </w:pPr>
    </w:p>
    <w:p w14:paraId="354ABFA4" w14:textId="77777777" w:rsidR="00996819" w:rsidRDefault="00996819" w:rsidP="00996819">
      <w:pPr>
        <w:spacing w:line="100" w:lineRule="atLeast"/>
        <w:rPr>
          <w:sz w:val="20"/>
          <w:szCs w:val="20"/>
        </w:rPr>
      </w:pPr>
      <w:r>
        <w:rPr>
          <w:sz w:val="20"/>
          <w:szCs w:val="20"/>
        </w:rPr>
        <w:t>Но торжества блестящие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как-никак должны</w:t>
      </w:r>
      <w:r w:rsidRPr="00FE03D3">
        <w:rPr>
          <w:sz w:val="20"/>
          <w:szCs w:val="20"/>
        </w:rPr>
        <w:t xml:space="preserve"> </w:t>
      </w:r>
      <w:r>
        <w:rPr>
          <w:sz w:val="20"/>
          <w:szCs w:val="20"/>
        </w:rPr>
        <w:t>справлять,</w:t>
      </w:r>
    </w:p>
    <w:p w14:paraId="0FA6CB1A" w14:textId="77777777" w:rsidR="00996819" w:rsidRDefault="00996819" w:rsidP="00996819">
      <w:pPr>
        <w:spacing w:line="100" w:lineRule="atLeast"/>
        <w:rPr>
          <w:sz w:val="20"/>
          <w:szCs w:val="20"/>
        </w:rPr>
      </w:pPr>
      <w:r>
        <w:rPr>
          <w:sz w:val="20"/>
          <w:szCs w:val="20"/>
        </w:rPr>
        <w:t>Ведь празднеств множество тенденцию имеют</w:t>
      </w:r>
    </w:p>
    <w:p w14:paraId="0CCA53BB" w14:textId="77777777" w:rsidR="00996819" w:rsidRDefault="00996819" w:rsidP="00996819">
      <w:pPr>
        <w:spacing w:line="100" w:lineRule="atLeast"/>
        <w:rPr>
          <w:sz w:val="20"/>
          <w:szCs w:val="20"/>
        </w:rPr>
      </w:pPr>
      <w:r>
        <w:rPr>
          <w:sz w:val="20"/>
          <w:szCs w:val="20"/>
        </w:rPr>
        <w:t>Только раз за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всю побывать.</w:t>
      </w:r>
    </w:p>
    <w:p w14:paraId="48FAD1A6" w14:textId="77777777" w:rsidR="00996819" w:rsidRDefault="00996819" w:rsidP="00996819">
      <w:pPr>
        <w:spacing w:line="100" w:lineRule="atLeast"/>
        <w:rPr>
          <w:sz w:val="20"/>
          <w:szCs w:val="20"/>
        </w:rPr>
      </w:pPr>
      <w:r>
        <w:rPr>
          <w:sz w:val="20"/>
          <w:szCs w:val="20"/>
        </w:rPr>
        <w:t>А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людей была и постоянно будет так однообразна,</w:t>
      </w:r>
    </w:p>
    <w:p w14:paraId="5949A74B" w14:textId="77777777" w:rsidR="00996819" w:rsidRDefault="00996819" w:rsidP="00996819">
      <w:pPr>
        <w:spacing w:line="100" w:lineRule="atLeast"/>
        <w:rPr>
          <w:sz w:val="20"/>
          <w:szCs w:val="20"/>
        </w:rPr>
      </w:pPr>
      <w:r>
        <w:rPr>
          <w:sz w:val="20"/>
          <w:szCs w:val="20"/>
        </w:rPr>
        <w:t>Глупа, ничтожна и донельзя безобразна,</w:t>
      </w:r>
    </w:p>
    <w:p w14:paraId="79A3C7DA" w14:textId="77777777" w:rsidR="00996819" w:rsidRDefault="00996819" w:rsidP="00996819">
      <w:pPr>
        <w:spacing w:line="100" w:lineRule="atLeast"/>
        <w:rPr>
          <w:sz w:val="20"/>
          <w:szCs w:val="20"/>
        </w:rPr>
      </w:pPr>
      <w:r>
        <w:rPr>
          <w:sz w:val="20"/>
          <w:szCs w:val="20"/>
        </w:rPr>
        <w:t>Что кроме свадьбы, выпускного и тех гуляний, что были дав</w:t>
      </w:r>
      <w:r w:rsidRPr="00CD0EA3">
        <w:rPr>
          <w:b/>
          <w:sz w:val="20"/>
          <w:szCs w:val="20"/>
        </w:rPr>
        <w:t>е</w:t>
      </w:r>
      <w:r>
        <w:rPr>
          <w:sz w:val="20"/>
          <w:szCs w:val="20"/>
        </w:rPr>
        <w:t>ча</w:t>
      </w:r>
      <w:r>
        <w:rPr>
          <w:rStyle w:val="ac"/>
          <w:sz w:val="20"/>
          <w:szCs w:val="20"/>
        </w:rPr>
        <w:footnoteReference w:id="603"/>
      </w:r>
      <w:r>
        <w:rPr>
          <w:sz w:val="20"/>
          <w:szCs w:val="20"/>
        </w:rPr>
        <w:t xml:space="preserve">, </w:t>
      </w:r>
    </w:p>
    <w:p w14:paraId="1B36EDB5" w14:textId="77777777" w:rsidR="00996819" w:rsidRPr="00BE6739" w:rsidRDefault="00996819" w:rsidP="00996819">
      <w:pPr>
        <w:spacing w:line="100" w:lineRule="atLeast"/>
        <w:rPr>
          <w:sz w:val="20"/>
          <w:szCs w:val="20"/>
        </w:rPr>
      </w:pPr>
      <w:r>
        <w:rPr>
          <w:sz w:val="20"/>
          <w:szCs w:val="20"/>
        </w:rPr>
        <w:t>Им вспомнить больше будет н</w:t>
      </w:r>
      <w:r w:rsidRPr="00CD0EA3">
        <w:rPr>
          <w:b/>
          <w:sz w:val="20"/>
          <w:szCs w:val="20"/>
        </w:rPr>
        <w:t>е</w:t>
      </w:r>
      <w:r>
        <w:rPr>
          <w:sz w:val="20"/>
          <w:szCs w:val="20"/>
        </w:rPr>
        <w:t>ча</w:t>
      </w:r>
      <w:r>
        <w:rPr>
          <w:rStyle w:val="ac"/>
          <w:sz w:val="20"/>
          <w:szCs w:val="20"/>
        </w:rPr>
        <w:footnoteReference w:id="604"/>
      </w:r>
      <w:r>
        <w:rPr>
          <w:sz w:val="20"/>
          <w:szCs w:val="20"/>
        </w:rPr>
        <w:t>...</w:t>
      </w:r>
    </w:p>
    <w:p w14:paraId="254A07CE" w14:textId="77777777" w:rsidR="00996819" w:rsidRDefault="00996819" w:rsidP="00996819">
      <w:pPr>
        <w:spacing w:line="100" w:lineRule="atLeast"/>
        <w:rPr>
          <w:sz w:val="20"/>
          <w:szCs w:val="20"/>
        </w:rPr>
      </w:pPr>
      <w:r>
        <w:rPr>
          <w:sz w:val="20"/>
          <w:szCs w:val="20"/>
        </w:rPr>
        <w:t>По-иному жить людишки не умеют.</w:t>
      </w:r>
    </w:p>
    <w:p w14:paraId="241A3584" w14:textId="77777777" w:rsidR="00996819" w:rsidRDefault="00996819" w:rsidP="00996819">
      <w:pPr>
        <w:spacing w:line="100" w:lineRule="atLeast"/>
        <w:rPr>
          <w:sz w:val="20"/>
          <w:szCs w:val="20"/>
        </w:rPr>
      </w:pPr>
      <w:r>
        <w:rPr>
          <w:sz w:val="20"/>
          <w:szCs w:val="20"/>
        </w:rPr>
        <w:t>***</w:t>
      </w:r>
    </w:p>
    <w:p w14:paraId="1C83CDF7" w14:textId="77777777" w:rsidR="00996819" w:rsidRDefault="00996819" w:rsidP="00996819">
      <w:pPr>
        <w:spacing w:line="100" w:lineRule="atLeast"/>
        <w:rPr>
          <w:rFonts w:cstheme="minorHAnsi"/>
          <w:sz w:val="20"/>
          <w:szCs w:val="20"/>
        </w:rPr>
      </w:pPr>
      <w:r>
        <w:rPr>
          <w:rFonts w:cstheme="minorHAnsi"/>
          <w:sz w:val="20"/>
          <w:szCs w:val="20"/>
        </w:rPr>
        <w:t xml:space="preserve">Не только свадьбами, </w:t>
      </w:r>
      <w:r w:rsidRPr="008579BB">
        <w:rPr>
          <w:rFonts w:cstheme="minorHAnsi"/>
          <w:b/>
          <w:sz w:val="20"/>
          <w:szCs w:val="20"/>
        </w:rPr>
        <w:t>попойками</w:t>
      </w:r>
      <w:r>
        <w:rPr>
          <w:rFonts w:cstheme="minorHAnsi"/>
          <w:sz w:val="20"/>
          <w:szCs w:val="20"/>
        </w:rPr>
        <w:t xml:space="preserve"> кончаются затр</w:t>
      </w:r>
      <w:r w:rsidRPr="008579BB">
        <w:rPr>
          <w:rFonts w:cstheme="minorHAnsi"/>
          <w:b/>
          <w:sz w:val="20"/>
          <w:szCs w:val="20"/>
        </w:rPr>
        <w:t>а</w:t>
      </w:r>
      <w:r>
        <w:rPr>
          <w:rFonts w:cstheme="minorHAnsi"/>
          <w:sz w:val="20"/>
          <w:szCs w:val="20"/>
        </w:rPr>
        <w:t>ты,</w:t>
      </w:r>
    </w:p>
    <w:p w14:paraId="07813B60" w14:textId="77777777" w:rsidR="00996819" w:rsidRDefault="00996819" w:rsidP="00996819">
      <w:pPr>
        <w:spacing w:line="100" w:lineRule="atLeast"/>
        <w:rPr>
          <w:rFonts w:cstheme="minorHAnsi"/>
          <w:sz w:val="20"/>
          <w:szCs w:val="20"/>
        </w:rPr>
      </w:pPr>
      <w:r>
        <w:rPr>
          <w:rFonts w:cstheme="minorHAnsi"/>
          <w:sz w:val="20"/>
          <w:szCs w:val="20"/>
        </w:rPr>
        <w:t xml:space="preserve">Не только </w:t>
      </w:r>
      <w:r w:rsidRPr="008579BB">
        <w:rPr>
          <w:rFonts w:cstheme="minorHAnsi"/>
          <w:b/>
          <w:sz w:val="20"/>
          <w:szCs w:val="20"/>
        </w:rPr>
        <w:t>дни рождения</w:t>
      </w:r>
    </w:p>
    <w:p w14:paraId="03CF7FA9" w14:textId="77777777" w:rsidR="00996819" w:rsidRDefault="00996819" w:rsidP="00996819">
      <w:pPr>
        <w:spacing w:line="100" w:lineRule="atLeast"/>
        <w:rPr>
          <w:rFonts w:cstheme="minorHAnsi"/>
          <w:sz w:val="20"/>
          <w:szCs w:val="20"/>
        </w:rPr>
      </w:pPr>
      <w:r>
        <w:rPr>
          <w:rFonts w:cstheme="minorHAnsi"/>
          <w:sz w:val="20"/>
          <w:szCs w:val="20"/>
        </w:rPr>
        <w:t xml:space="preserve">Расходую </w:t>
      </w:r>
      <w:r w:rsidRPr="008579BB">
        <w:rPr>
          <w:rFonts w:cstheme="minorHAnsi"/>
          <w:b/>
          <w:sz w:val="20"/>
          <w:szCs w:val="20"/>
        </w:rPr>
        <w:t>впустую</w:t>
      </w:r>
      <w:r>
        <w:rPr>
          <w:rFonts w:cstheme="minorHAnsi"/>
          <w:sz w:val="20"/>
          <w:szCs w:val="20"/>
        </w:rPr>
        <w:t xml:space="preserve"> наши ср</w:t>
      </w:r>
      <w:r w:rsidRPr="008579BB">
        <w:rPr>
          <w:rFonts w:cstheme="minorHAnsi"/>
          <w:b/>
          <w:sz w:val="20"/>
          <w:szCs w:val="20"/>
        </w:rPr>
        <w:t>е</w:t>
      </w:r>
      <w:r>
        <w:rPr>
          <w:rFonts w:cstheme="minorHAnsi"/>
          <w:sz w:val="20"/>
          <w:szCs w:val="20"/>
        </w:rPr>
        <w:t xml:space="preserve">дства, </w:t>
      </w:r>
    </w:p>
    <w:p w14:paraId="4A612932" w14:textId="77777777" w:rsidR="00996819" w:rsidRDefault="00996819" w:rsidP="00996819">
      <w:pPr>
        <w:spacing w:line="100" w:lineRule="atLeast"/>
        <w:rPr>
          <w:rFonts w:cstheme="minorHAnsi"/>
          <w:sz w:val="20"/>
          <w:szCs w:val="20"/>
        </w:rPr>
      </w:pPr>
      <w:r>
        <w:rPr>
          <w:rFonts w:cstheme="minorHAnsi"/>
          <w:sz w:val="20"/>
          <w:szCs w:val="20"/>
        </w:rPr>
        <w:t>Наше вр</w:t>
      </w:r>
      <w:r w:rsidRPr="008579BB">
        <w:rPr>
          <w:rFonts w:cstheme="minorHAnsi"/>
          <w:b/>
          <w:sz w:val="20"/>
          <w:szCs w:val="20"/>
        </w:rPr>
        <w:t>е</w:t>
      </w:r>
      <w:r>
        <w:rPr>
          <w:rFonts w:cstheme="minorHAnsi"/>
          <w:sz w:val="20"/>
          <w:szCs w:val="20"/>
        </w:rPr>
        <w:t>мя,</w:t>
      </w:r>
    </w:p>
    <w:p w14:paraId="0C7642DA" w14:textId="77777777" w:rsidR="00996819" w:rsidRDefault="00996819" w:rsidP="00996819">
      <w:pPr>
        <w:spacing w:line="100" w:lineRule="atLeast"/>
        <w:rPr>
          <w:rFonts w:cstheme="minorHAnsi"/>
          <w:sz w:val="20"/>
          <w:szCs w:val="20"/>
        </w:rPr>
      </w:pPr>
      <w:r>
        <w:rPr>
          <w:rFonts w:cstheme="minorHAnsi"/>
          <w:sz w:val="20"/>
          <w:szCs w:val="20"/>
        </w:rPr>
        <w:t xml:space="preserve">Что будет </w:t>
      </w:r>
      <w:r w:rsidRPr="008579BB">
        <w:rPr>
          <w:rFonts w:cstheme="minorHAnsi"/>
          <w:b/>
          <w:sz w:val="20"/>
          <w:szCs w:val="20"/>
        </w:rPr>
        <w:t>лишь порабощением</w:t>
      </w:r>
      <w:r>
        <w:rPr>
          <w:rFonts w:cstheme="minorHAnsi"/>
          <w:sz w:val="20"/>
          <w:szCs w:val="20"/>
        </w:rPr>
        <w:t xml:space="preserve"> </w:t>
      </w:r>
    </w:p>
    <w:p w14:paraId="2FEF56F3" w14:textId="77777777" w:rsidR="00996819" w:rsidRDefault="00996819" w:rsidP="00996819">
      <w:pPr>
        <w:spacing w:line="100" w:lineRule="atLeast"/>
        <w:rPr>
          <w:rFonts w:cstheme="minorHAnsi"/>
          <w:sz w:val="20"/>
          <w:szCs w:val="20"/>
        </w:rPr>
      </w:pPr>
      <w:r>
        <w:rPr>
          <w:rFonts w:cstheme="minorHAnsi"/>
          <w:sz w:val="20"/>
          <w:szCs w:val="20"/>
        </w:rPr>
        <w:t>Чре</w:t>
      </w:r>
      <w:r w:rsidRPr="008579BB">
        <w:rPr>
          <w:rFonts w:cstheme="minorHAnsi"/>
          <w:b/>
          <w:sz w:val="20"/>
          <w:szCs w:val="20"/>
        </w:rPr>
        <w:t>в</w:t>
      </w:r>
      <w:r>
        <w:rPr>
          <w:rFonts w:cstheme="minorHAnsi"/>
          <w:sz w:val="20"/>
          <w:szCs w:val="20"/>
        </w:rPr>
        <w:t>ато,</w:t>
      </w:r>
    </w:p>
    <w:p w14:paraId="0BE77322" w14:textId="77777777" w:rsidR="00996819" w:rsidRDefault="00996819" w:rsidP="00996819">
      <w:pPr>
        <w:spacing w:line="100" w:lineRule="atLeast"/>
        <w:rPr>
          <w:rFonts w:cstheme="minorHAnsi"/>
          <w:sz w:val="20"/>
          <w:szCs w:val="20"/>
        </w:rPr>
      </w:pPr>
      <w:r>
        <w:rPr>
          <w:rFonts w:cstheme="minorHAnsi"/>
          <w:sz w:val="20"/>
          <w:szCs w:val="20"/>
        </w:rPr>
        <w:t xml:space="preserve">Что </w:t>
      </w:r>
      <w:r w:rsidRPr="008579BB">
        <w:rPr>
          <w:rFonts w:cstheme="minorHAnsi"/>
          <w:b/>
          <w:sz w:val="20"/>
          <w:szCs w:val="20"/>
        </w:rPr>
        <w:t>в будущем</w:t>
      </w:r>
      <w:r>
        <w:rPr>
          <w:rFonts w:cstheme="minorHAnsi"/>
          <w:sz w:val="20"/>
          <w:szCs w:val="20"/>
        </w:rPr>
        <w:t xml:space="preserve"> переродится в бр</w:t>
      </w:r>
      <w:r w:rsidRPr="008579BB">
        <w:rPr>
          <w:rFonts w:cstheme="minorHAnsi"/>
          <w:b/>
          <w:sz w:val="20"/>
          <w:szCs w:val="20"/>
        </w:rPr>
        <w:t>е</w:t>
      </w:r>
      <w:r>
        <w:rPr>
          <w:rFonts w:cstheme="minorHAnsi"/>
          <w:sz w:val="20"/>
          <w:szCs w:val="20"/>
        </w:rPr>
        <w:t>мя</w:t>
      </w:r>
      <w:r>
        <w:rPr>
          <w:rFonts w:cstheme="minorHAnsi"/>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rFonts w:cstheme="minorHAnsi"/>
          <w:sz w:val="20"/>
          <w:szCs w:val="20"/>
        </w:rPr>
        <w:fldChar w:fldCharType="end"/>
      </w:r>
      <w:r>
        <w:rPr>
          <w:rFonts w:cstheme="minorHAnsi"/>
          <w:sz w:val="20"/>
          <w:szCs w:val="20"/>
        </w:rPr>
        <w:t xml:space="preserve"> –</w:t>
      </w:r>
    </w:p>
    <w:p w14:paraId="4938A46F" w14:textId="77777777" w:rsidR="00996819" w:rsidRPr="00183108" w:rsidRDefault="00996819" w:rsidP="00996819">
      <w:pPr>
        <w:spacing w:line="100" w:lineRule="atLeast"/>
        <w:rPr>
          <w:rFonts w:cstheme="minorHAnsi"/>
          <w:sz w:val="20"/>
          <w:szCs w:val="20"/>
        </w:rPr>
      </w:pPr>
      <w:r>
        <w:rPr>
          <w:rFonts w:cstheme="minorHAnsi"/>
          <w:sz w:val="20"/>
          <w:szCs w:val="20"/>
        </w:rPr>
        <w:t>Не заметим;</w:t>
      </w:r>
    </w:p>
    <w:p w14:paraId="1D09224C" w14:textId="77777777" w:rsidR="00996819" w:rsidRDefault="00996819" w:rsidP="00996819">
      <w:pPr>
        <w:spacing w:line="100" w:lineRule="atLeast"/>
        <w:rPr>
          <w:rFonts w:cstheme="minorHAnsi"/>
          <w:sz w:val="20"/>
          <w:szCs w:val="20"/>
        </w:rPr>
      </w:pPr>
      <w:r>
        <w:rPr>
          <w:rFonts w:cstheme="minorHAnsi"/>
          <w:sz w:val="20"/>
          <w:szCs w:val="20"/>
        </w:rPr>
        <w:t>И не потребности эл</w:t>
      </w:r>
      <w:r w:rsidRPr="009D3F40">
        <w:rPr>
          <w:rFonts w:cstheme="minorHAnsi"/>
          <w:b/>
          <w:sz w:val="20"/>
          <w:szCs w:val="20"/>
        </w:rPr>
        <w:t>и</w:t>
      </w:r>
      <w:r>
        <w:rPr>
          <w:rFonts w:cstheme="minorHAnsi"/>
          <w:sz w:val="20"/>
          <w:szCs w:val="20"/>
        </w:rPr>
        <w:t>ты</w:t>
      </w:r>
    </w:p>
    <w:p w14:paraId="02758DA3" w14:textId="77777777" w:rsidR="00996819" w:rsidRDefault="00996819" w:rsidP="00996819">
      <w:pPr>
        <w:spacing w:line="100" w:lineRule="atLeast"/>
        <w:rPr>
          <w:rFonts w:cstheme="minorHAnsi"/>
          <w:sz w:val="20"/>
          <w:szCs w:val="20"/>
        </w:rPr>
      </w:pPr>
      <w:r>
        <w:rPr>
          <w:rFonts w:cstheme="minorHAnsi"/>
          <w:sz w:val="20"/>
          <w:szCs w:val="20"/>
        </w:rPr>
        <w:t xml:space="preserve">Несут </w:t>
      </w:r>
      <w:r w:rsidRPr="008579BB">
        <w:rPr>
          <w:rFonts w:cstheme="minorHAnsi"/>
          <w:b/>
          <w:sz w:val="20"/>
          <w:szCs w:val="20"/>
        </w:rPr>
        <w:t>всем прочим классам</w:t>
      </w:r>
      <w:r>
        <w:rPr>
          <w:rFonts w:cstheme="minorHAnsi"/>
          <w:sz w:val="20"/>
          <w:szCs w:val="20"/>
        </w:rPr>
        <w:t xml:space="preserve"> бедства,</w:t>
      </w:r>
    </w:p>
    <w:p w14:paraId="72C75963" w14:textId="77777777" w:rsidR="00996819" w:rsidRDefault="00996819" w:rsidP="00996819">
      <w:pPr>
        <w:spacing w:line="100" w:lineRule="atLeast"/>
        <w:rPr>
          <w:rFonts w:cstheme="minorHAnsi"/>
          <w:sz w:val="20"/>
          <w:szCs w:val="20"/>
        </w:rPr>
      </w:pPr>
      <w:r>
        <w:rPr>
          <w:rFonts w:cstheme="minorHAnsi"/>
          <w:sz w:val="20"/>
          <w:szCs w:val="20"/>
        </w:rPr>
        <w:t xml:space="preserve">Пусть угнетаемы </w:t>
      </w:r>
      <w:r w:rsidRPr="008579BB">
        <w:rPr>
          <w:rFonts w:cstheme="minorHAnsi"/>
          <w:b/>
          <w:sz w:val="20"/>
          <w:szCs w:val="20"/>
        </w:rPr>
        <w:t>и этим</w:t>
      </w:r>
      <w:r>
        <w:rPr>
          <w:rFonts w:cstheme="minorHAnsi"/>
          <w:sz w:val="20"/>
          <w:szCs w:val="20"/>
        </w:rPr>
        <w:t>,</w:t>
      </w:r>
    </w:p>
    <w:p w14:paraId="64BD2D7E" w14:textId="77777777" w:rsidR="00996819" w:rsidRDefault="00996819" w:rsidP="00996819">
      <w:pPr>
        <w:spacing w:line="100" w:lineRule="atLeast"/>
        <w:rPr>
          <w:rFonts w:cstheme="minorHAnsi"/>
          <w:sz w:val="20"/>
          <w:szCs w:val="20"/>
        </w:rPr>
      </w:pPr>
      <w:r>
        <w:rPr>
          <w:rFonts w:cstheme="minorHAnsi"/>
          <w:sz w:val="20"/>
          <w:szCs w:val="20"/>
        </w:rPr>
        <w:t xml:space="preserve">Но нами </w:t>
      </w:r>
      <w:r w:rsidRPr="008579BB">
        <w:rPr>
          <w:rFonts w:cstheme="minorHAnsi"/>
          <w:b/>
          <w:sz w:val="20"/>
          <w:szCs w:val="20"/>
        </w:rPr>
        <w:t>главное</w:t>
      </w:r>
      <w:r>
        <w:rPr>
          <w:rFonts w:cstheme="minorHAnsi"/>
          <w:sz w:val="20"/>
          <w:szCs w:val="20"/>
        </w:rPr>
        <w:t xml:space="preserve"> заб</w:t>
      </w:r>
      <w:r w:rsidRPr="008579BB">
        <w:rPr>
          <w:rFonts w:cstheme="minorHAnsi"/>
          <w:b/>
          <w:sz w:val="20"/>
          <w:szCs w:val="20"/>
        </w:rPr>
        <w:t>ы</w:t>
      </w:r>
      <w:r>
        <w:rPr>
          <w:rFonts w:cstheme="minorHAnsi"/>
          <w:sz w:val="20"/>
          <w:szCs w:val="20"/>
        </w:rPr>
        <w:t>то, –</w:t>
      </w:r>
    </w:p>
    <w:p w14:paraId="4887155D" w14:textId="77777777" w:rsidR="00996819" w:rsidRDefault="00996819" w:rsidP="00996819">
      <w:pPr>
        <w:spacing w:line="100" w:lineRule="atLeast"/>
        <w:rPr>
          <w:rFonts w:cstheme="minorHAnsi"/>
          <w:sz w:val="20"/>
          <w:szCs w:val="20"/>
        </w:rPr>
      </w:pPr>
      <w:r>
        <w:rPr>
          <w:rFonts w:cstheme="minorHAnsi"/>
          <w:sz w:val="20"/>
          <w:szCs w:val="20"/>
        </w:rPr>
        <w:t xml:space="preserve">Я говорю </w:t>
      </w:r>
      <w:r w:rsidRPr="008579BB">
        <w:rPr>
          <w:rFonts w:cstheme="minorHAnsi"/>
          <w:b/>
          <w:sz w:val="20"/>
          <w:szCs w:val="20"/>
        </w:rPr>
        <w:t>о массовом</w:t>
      </w:r>
      <w:r>
        <w:rPr>
          <w:rFonts w:cstheme="minorHAnsi"/>
          <w:sz w:val="20"/>
          <w:szCs w:val="20"/>
        </w:rPr>
        <w:t xml:space="preserve"> веселье,</w:t>
      </w:r>
    </w:p>
    <w:p w14:paraId="014B5B6B" w14:textId="77777777" w:rsidR="00996819" w:rsidRDefault="00996819" w:rsidP="00996819">
      <w:pPr>
        <w:spacing w:line="100" w:lineRule="atLeast"/>
        <w:rPr>
          <w:rFonts w:cstheme="minorHAnsi"/>
          <w:sz w:val="20"/>
          <w:szCs w:val="20"/>
        </w:rPr>
      </w:pPr>
      <w:r>
        <w:rPr>
          <w:rFonts w:cstheme="minorHAnsi"/>
          <w:sz w:val="20"/>
          <w:szCs w:val="20"/>
        </w:rPr>
        <w:t>О праздниках градск</w:t>
      </w:r>
      <w:r w:rsidRPr="008579BB">
        <w:rPr>
          <w:rFonts w:cstheme="minorHAnsi"/>
          <w:b/>
          <w:sz w:val="20"/>
          <w:szCs w:val="20"/>
        </w:rPr>
        <w:t>и</w:t>
      </w:r>
      <w:r>
        <w:rPr>
          <w:rFonts w:cstheme="minorHAnsi"/>
          <w:sz w:val="20"/>
          <w:szCs w:val="20"/>
        </w:rPr>
        <w:t>х</w:t>
      </w:r>
      <w:r>
        <w:rPr>
          <w:rStyle w:val="ac"/>
          <w:rFonts w:cstheme="minorHAnsi"/>
          <w:sz w:val="20"/>
          <w:szCs w:val="20"/>
        </w:rPr>
        <w:footnoteReference w:id="605"/>
      </w:r>
      <w:r>
        <w:rPr>
          <w:rFonts w:cstheme="minorHAnsi"/>
          <w:sz w:val="20"/>
          <w:szCs w:val="20"/>
        </w:rPr>
        <w:t>,</w:t>
      </w:r>
    </w:p>
    <w:p w14:paraId="42FEC80D" w14:textId="77777777" w:rsidR="00996819" w:rsidRDefault="00996819" w:rsidP="00996819">
      <w:pPr>
        <w:spacing w:line="100" w:lineRule="atLeast"/>
        <w:rPr>
          <w:rFonts w:cstheme="minorHAnsi"/>
          <w:sz w:val="20"/>
          <w:szCs w:val="20"/>
        </w:rPr>
      </w:pPr>
      <w:r>
        <w:rPr>
          <w:rFonts w:cstheme="minorHAnsi"/>
          <w:sz w:val="20"/>
          <w:szCs w:val="20"/>
        </w:rPr>
        <w:t xml:space="preserve">О Днях Студента – </w:t>
      </w:r>
      <w:r w:rsidRPr="008579BB">
        <w:rPr>
          <w:rFonts w:cstheme="minorHAnsi"/>
          <w:b/>
          <w:sz w:val="20"/>
          <w:szCs w:val="20"/>
        </w:rPr>
        <w:t>прочем</w:t>
      </w:r>
      <w:r>
        <w:rPr>
          <w:rFonts w:cstheme="minorHAnsi"/>
          <w:sz w:val="20"/>
          <w:szCs w:val="20"/>
        </w:rPr>
        <w:t>,</w:t>
      </w:r>
    </w:p>
    <w:p w14:paraId="434D6CB2" w14:textId="77777777" w:rsidR="00996819" w:rsidRDefault="00996819" w:rsidP="00996819">
      <w:pPr>
        <w:spacing w:line="100" w:lineRule="atLeast"/>
        <w:rPr>
          <w:sz w:val="20"/>
          <w:szCs w:val="20"/>
        </w:rPr>
      </w:pPr>
      <w:r>
        <w:rPr>
          <w:sz w:val="20"/>
          <w:szCs w:val="20"/>
        </w:rPr>
        <w:t xml:space="preserve">Где деньги </w:t>
      </w:r>
      <w:r w:rsidRPr="009D3F40">
        <w:rPr>
          <w:b/>
          <w:sz w:val="20"/>
          <w:szCs w:val="20"/>
        </w:rPr>
        <w:t>наши</w:t>
      </w:r>
      <w:r>
        <w:rPr>
          <w:sz w:val="20"/>
          <w:szCs w:val="20"/>
        </w:rPr>
        <w:t xml:space="preserve"> исчезают </w:t>
      </w:r>
    </w:p>
    <w:p w14:paraId="0C4FC308" w14:textId="77777777" w:rsidR="00996819" w:rsidRDefault="00996819" w:rsidP="00996819">
      <w:pPr>
        <w:spacing w:line="100" w:lineRule="atLeast"/>
        <w:rPr>
          <w:sz w:val="20"/>
          <w:szCs w:val="20"/>
        </w:rPr>
      </w:pPr>
      <w:r>
        <w:rPr>
          <w:sz w:val="20"/>
          <w:szCs w:val="20"/>
        </w:rPr>
        <w:t>Быстро очень,</w:t>
      </w:r>
    </w:p>
    <w:p w14:paraId="6AF9BFA1" w14:textId="77777777" w:rsidR="00996819" w:rsidRDefault="00996819" w:rsidP="00996819">
      <w:pPr>
        <w:spacing w:line="100" w:lineRule="atLeast"/>
        <w:rPr>
          <w:sz w:val="20"/>
          <w:szCs w:val="20"/>
        </w:rPr>
      </w:pPr>
      <w:r>
        <w:rPr>
          <w:sz w:val="20"/>
          <w:szCs w:val="20"/>
        </w:rPr>
        <w:t xml:space="preserve">Причём </w:t>
      </w:r>
      <w:r w:rsidRPr="009D3F40">
        <w:rPr>
          <w:b/>
          <w:sz w:val="20"/>
          <w:szCs w:val="20"/>
        </w:rPr>
        <w:t>не мы</w:t>
      </w:r>
      <w:r>
        <w:rPr>
          <w:sz w:val="20"/>
          <w:szCs w:val="20"/>
        </w:rPr>
        <w:t xml:space="preserve"> их тратим – и не на изделье,</w:t>
      </w:r>
    </w:p>
    <w:p w14:paraId="0A396666" w14:textId="77777777" w:rsidR="00996819" w:rsidRDefault="00996819" w:rsidP="00996819">
      <w:pPr>
        <w:spacing w:line="100" w:lineRule="atLeast"/>
        <w:rPr>
          <w:sz w:val="20"/>
          <w:szCs w:val="20"/>
        </w:rPr>
      </w:pPr>
      <w:r>
        <w:rPr>
          <w:sz w:val="20"/>
          <w:szCs w:val="20"/>
        </w:rPr>
        <w:t xml:space="preserve">Но </w:t>
      </w:r>
      <w:r w:rsidRPr="009D3F40">
        <w:rPr>
          <w:b/>
          <w:sz w:val="20"/>
          <w:szCs w:val="20"/>
        </w:rPr>
        <w:t>сама 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Pr>
          <w:sz w:val="20"/>
          <w:szCs w:val="20"/>
        </w:rPr>
        <w:t xml:space="preserve"> на </w:t>
      </w:r>
      <w:r w:rsidRPr="009D3F40">
        <w:rPr>
          <w:b/>
          <w:sz w:val="20"/>
          <w:szCs w:val="20"/>
        </w:rPr>
        <w:t>глупость</w:t>
      </w:r>
      <w:r>
        <w:rPr>
          <w:sz w:val="20"/>
          <w:szCs w:val="20"/>
        </w:rPr>
        <w:t xml:space="preserve"> те пускает,</w:t>
      </w:r>
    </w:p>
    <w:p w14:paraId="571A018A" w14:textId="77777777" w:rsidR="00996819" w:rsidRDefault="00996819" w:rsidP="00996819">
      <w:pPr>
        <w:spacing w:line="100" w:lineRule="atLeast"/>
        <w:rPr>
          <w:sz w:val="20"/>
          <w:szCs w:val="20"/>
        </w:rPr>
      </w:pPr>
      <w:r>
        <w:rPr>
          <w:sz w:val="20"/>
          <w:szCs w:val="20"/>
        </w:rPr>
        <w:t xml:space="preserve">На </w:t>
      </w:r>
      <w:r w:rsidRPr="009D3F40">
        <w:rPr>
          <w:b/>
          <w:sz w:val="20"/>
          <w:szCs w:val="20"/>
        </w:rPr>
        <w:t>утоленье</w:t>
      </w:r>
      <w:r>
        <w:rPr>
          <w:sz w:val="20"/>
          <w:szCs w:val="20"/>
        </w:rPr>
        <w:t xml:space="preserve"> вжд</w:t>
      </w:r>
      <w:r w:rsidRPr="009D3F40">
        <w:rPr>
          <w:b/>
          <w:sz w:val="20"/>
          <w:szCs w:val="20"/>
        </w:rPr>
        <w:t>а</w:t>
      </w:r>
      <w:r>
        <w:rPr>
          <w:sz w:val="20"/>
          <w:szCs w:val="20"/>
        </w:rPr>
        <w:t>тей</w:t>
      </w:r>
      <w:r>
        <w:rPr>
          <w:rStyle w:val="ac"/>
          <w:sz w:val="20"/>
          <w:szCs w:val="20"/>
        </w:rPr>
        <w:footnoteReference w:id="606"/>
      </w:r>
      <w:r>
        <w:rPr>
          <w:sz w:val="20"/>
          <w:szCs w:val="20"/>
        </w:rPr>
        <w:t xml:space="preserve"> низменных людск</w:t>
      </w:r>
      <w:r w:rsidRPr="009D3F40">
        <w:rPr>
          <w:b/>
          <w:sz w:val="20"/>
          <w:szCs w:val="20"/>
        </w:rPr>
        <w:t>и</w:t>
      </w:r>
      <w:r>
        <w:rPr>
          <w:sz w:val="20"/>
          <w:szCs w:val="20"/>
        </w:rPr>
        <w:t>х.</w:t>
      </w:r>
    </w:p>
    <w:p w14:paraId="1BB9E49A" w14:textId="77777777" w:rsidR="00996819" w:rsidRDefault="00996819" w:rsidP="00996819">
      <w:pPr>
        <w:spacing w:line="100" w:lineRule="atLeast"/>
        <w:rPr>
          <w:sz w:val="20"/>
          <w:szCs w:val="20"/>
        </w:rPr>
      </w:pPr>
    </w:p>
    <w:p w14:paraId="458396C7" w14:textId="77777777" w:rsidR="00996819" w:rsidRDefault="00996819" w:rsidP="00996819">
      <w:pPr>
        <w:spacing w:line="100" w:lineRule="atLeast"/>
        <w:rPr>
          <w:sz w:val="20"/>
          <w:szCs w:val="20"/>
        </w:rPr>
      </w:pPr>
      <w:r>
        <w:rPr>
          <w:sz w:val="20"/>
          <w:szCs w:val="20"/>
        </w:rPr>
        <w:lastRenderedPageBreak/>
        <w:t xml:space="preserve">Возьмём, к примеру, </w:t>
      </w:r>
      <w:r w:rsidRPr="00FB68D4">
        <w:rPr>
          <w:b/>
          <w:sz w:val="20"/>
          <w:szCs w:val="20"/>
        </w:rPr>
        <w:t>День Победы</w:t>
      </w:r>
      <w:r>
        <w:rPr>
          <w:sz w:val="20"/>
          <w:szCs w:val="20"/>
        </w:rPr>
        <w:t xml:space="preserve"> –</w:t>
      </w:r>
    </w:p>
    <w:p w14:paraId="643C17EC" w14:textId="77777777" w:rsidR="00996819" w:rsidRDefault="00996819" w:rsidP="00996819">
      <w:pPr>
        <w:spacing w:line="100" w:lineRule="atLeast"/>
        <w:rPr>
          <w:sz w:val="20"/>
          <w:szCs w:val="20"/>
        </w:rPr>
      </w:pPr>
      <w:r>
        <w:rPr>
          <w:sz w:val="20"/>
          <w:szCs w:val="20"/>
        </w:rPr>
        <w:t>Великий праздник всей стран</w:t>
      </w:r>
      <w:r w:rsidRPr="00FB68D4">
        <w:rPr>
          <w:b/>
          <w:sz w:val="20"/>
          <w:szCs w:val="20"/>
        </w:rPr>
        <w:t>ы</w:t>
      </w:r>
      <w:r>
        <w:rPr>
          <w:sz w:val="20"/>
          <w:szCs w:val="20"/>
        </w:rPr>
        <w:t>;</w:t>
      </w:r>
    </w:p>
    <w:p w14:paraId="706EAB72" w14:textId="77777777" w:rsidR="00996819" w:rsidRDefault="00996819" w:rsidP="00996819">
      <w:pPr>
        <w:spacing w:line="100" w:lineRule="atLeast"/>
        <w:rPr>
          <w:sz w:val="20"/>
          <w:szCs w:val="20"/>
        </w:rPr>
      </w:pPr>
      <w:r>
        <w:rPr>
          <w:sz w:val="20"/>
          <w:szCs w:val="20"/>
        </w:rPr>
        <w:t xml:space="preserve">Возьмём </w:t>
      </w:r>
      <w:r w:rsidRPr="00FB68D4">
        <w:rPr>
          <w:b/>
          <w:sz w:val="20"/>
          <w:szCs w:val="20"/>
        </w:rPr>
        <w:t>расходы</w:t>
      </w:r>
      <w:r>
        <w:rPr>
          <w:sz w:val="20"/>
          <w:szCs w:val="20"/>
        </w:rPr>
        <w:t xml:space="preserve"> на него –</w:t>
      </w:r>
    </w:p>
    <w:p w14:paraId="60B43823" w14:textId="77777777" w:rsidR="00996819" w:rsidRDefault="00996819" w:rsidP="00996819">
      <w:pPr>
        <w:spacing w:line="100" w:lineRule="atLeast"/>
        <w:rPr>
          <w:sz w:val="20"/>
          <w:szCs w:val="20"/>
        </w:rPr>
      </w:pPr>
      <w:r>
        <w:rPr>
          <w:sz w:val="20"/>
          <w:szCs w:val="20"/>
        </w:rPr>
        <w:t xml:space="preserve">На первом месте </w:t>
      </w:r>
      <w:r w:rsidRPr="00FB68D4">
        <w:rPr>
          <w:b/>
          <w:sz w:val="20"/>
          <w:szCs w:val="20"/>
        </w:rPr>
        <w:t>всякая реклама</w:t>
      </w:r>
      <w:r>
        <w:rPr>
          <w:sz w:val="20"/>
          <w:szCs w:val="20"/>
        </w:rPr>
        <w:t>,</w:t>
      </w:r>
    </w:p>
    <w:p w14:paraId="7CDA7D23" w14:textId="77777777" w:rsidR="00996819" w:rsidRDefault="00996819" w:rsidP="00996819">
      <w:pPr>
        <w:spacing w:line="100" w:lineRule="atLeast"/>
        <w:rPr>
          <w:sz w:val="20"/>
          <w:szCs w:val="20"/>
        </w:rPr>
      </w:pPr>
      <w:r>
        <w:rPr>
          <w:sz w:val="20"/>
          <w:szCs w:val="20"/>
        </w:rPr>
        <w:t xml:space="preserve">Затем, как странно, </w:t>
      </w:r>
      <w:r w:rsidRPr="00FB68D4">
        <w:rPr>
          <w:b/>
          <w:sz w:val="20"/>
          <w:szCs w:val="20"/>
        </w:rPr>
        <w:t>спецэффекты</w:t>
      </w:r>
      <w:r>
        <w:rPr>
          <w:sz w:val="20"/>
          <w:szCs w:val="20"/>
        </w:rPr>
        <w:t>,</w:t>
      </w:r>
    </w:p>
    <w:p w14:paraId="64FFB387" w14:textId="77777777" w:rsidR="00996819" w:rsidRDefault="00996819" w:rsidP="00996819">
      <w:pPr>
        <w:spacing w:line="100" w:lineRule="atLeast"/>
        <w:rPr>
          <w:sz w:val="20"/>
          <w:szCs w:val="20"/>
        </w:rPr>
      </w:pPr>
      <w:r>
        <w:rPr>
          <w:sz w:val="20"/>
          <w:szCs w:val="20"/>
        </w:rPr>
        <w:t>Салюты и концерт</w:t>
      </w:r>
      <w:r w:rsidRPr="00FB68D4">
        <w:rPr>
          <w:b/>
          <w:sz w:val="20"/>
          <w:szCs w:val="20"/>
        </w:rPr>
        <w:t>ы</w:t>
      </w:r>
      <w:r>
        <w:rPr>
          <w:sz w:val="20"/>
          <w:szCs w:val="20"/>
        </w:rPr>
        <w:t>, – как при окончании войн</w:t>
      </w:r>
      <w:r w:rsidRPr="00FB68D4">
        <w:rPr>
          <w:b/>
          <w:sz w:val="20"/>
          <w:szCs w:val="20"/>
        </w:rPr>
        <w:t>ы</w:t>
      </w:r>
      <w:r>
        <w:rPr>
          <w:sz w:val="20"/>
          <w:szCs w:val="20"/>
        </w:rPr>
        <w:t>,</w:t>
      </w:r>
    </w:p>
    <w:p w14:paraId="40974026" w14:textId="77777777" w:rsidR="00996819" w:rsidRDefault="00996819" w:rsidP="00996819">
      <w:pPr>
        <w:spacing w:line="100" w:lineRule="atLeast"/>
        <w:rPr>
          <w:sz w:val="20"/>
          <w:szCs w:val="20"/>
        </w:rPr>
      </w:pPr>
      <w:r>
        <w:rPr>
          <w:sz w:val="20"/>
          <w:szCs w:val="20"/>
        </w:rPr>
        <w:t xml:space="preserve">Засим же </w:t>
      </w:r>
      <w:r w:rsidRPr="00FB68D4">
        <w:rPr>
          <w:b/>
          <w:sz w:val="20"/>
          <w:szCs w:val="20"/>
        </w:rPr>
        <w:t>званные обеды</w:t>
      </w:r>
      <w:r>
        <w:rPr>
          <w:sz w:val="20"/>
          <w:szCs w:val="20"/>
        </w:rPr>
        <w:t xml:space="preserve"> </w:t>
      </w:r>
    </w:p>
    <w:p w14:paraId="0584C02F" w14:textId="77777777" w:rsidR="00996819" w:rsidRDefault="00996819" w:rsidP="00996819">
      <w:pPr>
        <w:spacing w:line="100" w:lineRule="atLeast"/>
        <w:rPr>
          <w:sz w:val="20"/>
          <w:szCs w:val="20"/>
        </w:rPr>
      </w:pPr>
      <w:r>
        <w:rPr>
          <w:sz w:val="20"/>
          <w:szCs w:val="20"/>
        </w:rPr>
        <w:t xml:space="preserve">Со главами </w:t>
      </w:r>
      <w:r w:rsidRPr="00FB68D4">
        <w:rPr>
          <w:b/>
          <w:sz w:val="20"/>
          <w:szCs w:val="20"/>
        </w:rPr>
        <w:t>почти что полушария</w:t>
      </w:r>
      <w:r>
        <w:rPr>
          <w:sz w:val="20"/>
          <w:szCs w:val="20"/>
        </w:rPr>
        <w:t xml:space="preserve"> всего –</w:t>
      </w:r>
    </w:p>
    <w:p w14:paraId="50CD7E66" w14:textId="77777777" w:rsidR="00996819" w:rsidRDefault="00996819" w:rsidP="00996819">
      <w:pPr>
        <w:spacing w:line="100" w:lineRule="atLeast"/>
        <w:rPr>
          <w:sz w:val="20"/>
          <w:szCs w:val="20"/>
        </w:rPr>
      </w:pPr>
      <w:r>
        <w:rPr>
          <w:sz w:val="20"/>
          <w:szCs w:val="20"/>
        </w:rPr>
        <w:t>Что привело их? Вам незн</w:t>
      </w:r>
      <w:r w:rsidRPr="00FB68D4">
        <w:rPr>
          <w:b/>
          <w:sz w:val="20"/>
          <w:szCs w:val="20"/>
        </w:rPr>
        <w:t>а</w:t>
      </w:r>
      <w:r>
        <w:rPr>
          <w:sz w:val="20"/>
          <w:szCs w:val="20"/>
        </w:rPr>
        <w:t>мо</w:t>
      </w:r>
      <w:r>
        <w:rPr>
          <w:rStyle w:val="ac"/>
          <w:sz w:val="20"/>
          <w:szCs w:val="20"/>
        </w:rPr>
        <w:footnoteReference w:id="607"/>
      </w:r>
      <w:r>
        <w:rPr>
          <w:sz w:val="20"/>
          <w:szCs w:val="20"/>
        </w:rPr>
        <w:t>, –</w:t>
      </w:r>
    </w:p>
    <w:p w14:paraId="7676F926" w14:textId="77777777" w:rsidR="00996819" w:rsidRDefault="00996819" w:rsidP="00996819">
      <w:pPr>
        <w:spacing w:line="100" w:lineRule="atLeast"/>
        <w:rPr>
          <w:sz w:val="20"/>
          <w:szCs w:val="20"/>
        </w:rPr>
      </w:pPr>
      <w:r>
        <w:rPr>
          <w:sz w:val="20"/>
          <w:szCs w:val="20"/>
        </w:rPr>
        <w:t xml:space="preserve">А я скажу: </w:t>
      </w:r>
      <w:r w:rsidRPr="00FB68D4">
        <w:rPr>
          <w:b/>
          <w:sz w:val="20"/>
          <w:szCs w:val="20"/>
        </w:rPr>
        <w:t>обещанные деньги</w:t>
      </w:r>
      <w:r>
        <w:rPr>
          <w:sz w:val="20"/>
          <w:szCs w:val="20"/>
        </w:rPr>
        <w:t xml:space="preserve"> и про</w:t>
      </w:r>
      <w:r w:rsidRPr="00FB68D4">
        <w:rPr>
          <w:b/>
          <w:sz w:val="20"/>
          <w:szCs w:val="20"/>
        </w:rPr>
        <w:t>е</w:t>
      </w:r>
      <w:r>
        <w:rPr>
          <w:sz w:val="20"/>
          <w:szCs w:val="20"/>
        </w:rPr>
        <w:t>кты, –</w:t>
      </w:r>
    </w:p>
    <w:p w14:paraId="4D412ECD" w14:textId="77777777" w:rsidR="00996819" w:rsidRDefault="00996819" w:rsidP="00996819">
      <w:pPr>
        <w:spacing w:line="100" w:lineRule="atLeast"/>
        <w:rPr>
          <w:sz w:val="20"/>
          <w:szCs w:val="20"/>
        </w:rPr>
      </w:pPr>
      <w:r>
        <w:rPr>
          <w:sz w:val="20"/>
          <w:szCs w:val="20"/>
        </w:rPr>
        <w:t>Ведь миру нужно показать,</w:t>
      </w:r>
    </w:p>
    <w:p w14:paraId="58AD3C06" w14:textId="77777777" w:rsidR="00996819" w:rsidRDefault="00996819" w:rsidP="00996819">
      <w:pPr>
        <w:spacing w:line="100" w:lineRule="atLeast"/>
        <w:rPr>
          <w:sz w:val="20"/>
          <w:szCs w:val="20"/>
        </w:rPr>
      </w:pPr>
      <w:r>
        <w:rPr>
          <w:sz w:val="20"/>
          <w:szCs w:val="20"/>
        </w:rPr>
        <w:t xml:space="preserve">Что мы – </w:t>
      </w:r>
      <w:r w:rsidRPr="00D37A1A">
        <w:rPr>
          <w:b/>
          <w:sz w:val="20"/>
          <w:szCs w:val="20"/>
        </w:rPr>
        <w:t>великая держава</w:t>
      </w:r>
      <w:r>
        <w:rPr>
          <w:sz w:val="20"/>
          <w:szCs w:val="20"/>
        </w:rPr>
        <w:t xml:space="preserve"> –</w:t>
      </w:r>
    </w:p>
    <w:p w14:paraId="08E48BF3" w14:textId="77777777" w:rsidR="00996819" w:rsidRDefault="00996819" w:rsidP="00996819">
      <w:pPr>
        <w:spacing w:line="100" w:lineRule="atLeast"/>
        <w:rPr>
          <w:sz w:val="20"/>
          <w:szCs w:val="20"/>
        </w:rPr>
      </w:pPr>
      <w:r>
        <w:rPr>
          <w:sz w:val="20"/>
          <w:szCs w:val="20"/>
        </w:rPr>
        <w:t xml:space="preserve">И что </w:t>
      </w:r>
      <w:r w:rsidRPr="00D37A1A">
        <w:rPr>
          <w:b/>
          <w:sz w:val="20"/>
          <w:szCs w:val="20"/>
        </w:rPr>
        <w:t>союзников</w:t>
      </w:r>
      <w:r>
        <w:rPr>
          <w:sz w:val="20"/>
          <w:szCs w:val="20"/>
        </w:rPr>
        <w:t xml:space="preserve"> имеем,</w:t>
      </w:r>
    </w:p>
    <w:p w14:paraId="42D98D9E" w14:textId="77777777" w:rsidR="00996819" w:rsidRDefault="00996819" w:rsidP="00996819">
      <w:pPr>
        <w:spacing w:line="100" w:lineRule="atLeast"/>
        <w:rPr>
          <w:sz w:val="20"/>
          <w:szCs w:val="20"/>
        </w:rPr>
      </w:pPr>
      <w:r>
        <w:rPr>
          <w:sz w:val="20"/>
          <w:szCs w:val="20"/>
        </w:rPr>
        <w:t>Пусть тех пришлось и подкуп</w:t>
      </w:r>
      <w:r w:rsidRPr="00D37A1A">
        <w:rPr>
          <w:b/>
          <w:sz w:val="20"/>
          <w:szCs w:val="20"/>
        </w:rPr>
        <w:t>а</w:t>
      </w:r>
      <w:r>
        <w:rPr>
          <w:sz w:val="20"/>
          <w:szCs w:val="20"/>
        </w:rPr>
        <w:t>ть,</w:t>
      </w:r>
    </w:p>
    <w:p w14:paraId="2F1AC3E9" w14:textId="77777777" w:rsidR="00996819" w:rsidRDefault="00996819" w:rsidP="00996819">
      <w:pPr>
        <w:spacing w:line="100" w:lineRule="atLeast"/>
        <w:rPr>
          <w:sz w:val="20"/>
          <w:szCs w:val="20"/>
        </w:rPr>
      </w:pPr>
      <w:r>
        <w:rPr>
          <w:sz w:val="20"/>
          <w:szCs w:val="20"/>
        </w:rPr>
        <w:t xml:space="preserve">Но главное – </w:t>
      </w:r>
      <w:r w:rsidRPr="00D37A1A">
        <w:rPr>
          <w:b/>
          <w:sz w:val="20"/>
          <w:szCs w:val="20"/>
        </w:rPr>
        <w:t>мы не жалеем</w:t>
      </w:r>
      <w:r>
        <w:rPr>
          <w:sz w:val="20"/>
          <w:szCs w:val="20"/>
        </w:rPr>
        <w:t>,</w:t>
      </w:r>
    </w:p>
    <w:p w14:paraId="30DA8F7F" w14:textId="77777777" w:rsidR="00996819" w:rsidRDefault="00996819" w:rsidP="00996819">
      <w:pPr>
        <w:spacing w:line="100" w:lineRule="atLeast"/>
        <w:rPr>
          <w:sz w:val="20"/>
          <w:szCs w:val="20"/>
        </w:rPr>
      </w:pPr>
      <w:r>
        <w:rPr>
          <w:sz w:val="20"/>
          <w:szCs w:val="20"/>
        </w:rPr>
        <w:t>Нет,</w:t>
      </w:r>
    </w:p>
    <w:p w14:paraId="4BBFCA69" w14:textId="77777777" w:rsidR="00996819" w:rsidRDefault="00996819" w:rsidP="00996819">
      <w:pPr>
        <w:spacing w:line="100" w:lineRule="atLeast"/>
        <w:rPr>
          <w:sz w:val="20"/>
          <w:szCs w:val="20"/>
        </w:rPr>
      </w:pPr>
      <w:r>
        <w:rPr>
          <w:sz w:val="20"/>
          <w:szCs w:val="20"/>
        </w:rPr>
        <w:t xml:space="preserve">Что тратим </w:t>
      </w:r>
      <w:r w:rsidRPr="00D37A1A">
        <w:rPr>
          <w:b/>
          <w:sz w:val="20"/>
          <w:szCs w:val="20"/>
        </w:rPr>
        <w:t>много</w:t>
      </w:r>
      <w:r>
        <w:rPr>
          <w:sz w:val="20"/>
          <w:szCs w:val="20"/>
        </w:rPr>
        <w:t xml:space="preserve">, </w:t>
      </w:r>
      <w:r w:rsidRPr="00D37A1A">
        <w:rPr>
          <w:b/>
          <w:sz w:val="20"/>
          <w:szCs w:val="20"/>
        </w:rPr>
        <w:t>пусть</w:t>
      </w:r>
      <w:r>
        <w:rPr>
          <w:sz w:val="20"/>
          <w:szCs w:val="20"/>
        </w:rPr>
        <w:t>, налево и напр</w:t>
      </w:r>
      <w:r w:rsidRPr="00D37A1A">
        <w:rPr>
          <w:b/>
          <w:sz w:val="20"/>
          <w:szCs w:val="20"/>
        </w:rPr>
        <w:t>а</w:t>
      </w:r>
      <w:r>
        <w:rPr>
          <w:sz w:val="20"/>
          <w:szCs w:val="20"/>
        </w:rPr>
        <w:t>во,</w:t>
      </w:r>
    </w:p>
    <w:p w14:paraId="17C4FEBB" w14:textId="77777777" w:rsidR="00996819" w:rsidRDefault="00996819" w:rsidP="00996819">
      <w:pPr>
        <w:spacing w:line="100" w:lineRule="atLeast"/>
        <w:rPr>
          <w:sz w:val="20"/>
          <w:szCs w:val="20"/>
        </w:rPr>
      </w:pPr>
      <w:r>
        <w:rPr>
          <w:sz w:val="20"/>
          <w:szCs w:val="20"/>
        </w:rPr>
        <w:t>Пон</w:t>
      </w:r>
      <w:r w:rsidRPr="00D37A1A">
        <w:rPr>
          <w:b/>
          <w:sz w:val="20"/>
          <w:szCs w:val="20"/>
        </w:rPr>
        <w:t>е</w:t>
      </w:r>
      <w:r>
        <w:rPr>
          <w:sz w:val="20"/>
          <w:szCs w:val="20"/>
        </w:rPr>
        <w:t>же</w:t>
      </w:r>
      <w:r>
        <w:rPr>
          <w:rStyle w:val="ac"/>
          <w:sz w:val="20"/>
          <w:szCs w:val="20"/>
        </w:rPr>
        <w:footnoteReference w:id="608"/>
      </w:r>
      <w:r>
        <w:rPr>
          <w:sz w:val="20"/>
          <w:szCs w:val="20"/>
        </w:rPr>
        <w:t xml:space="preserve"> </w:t>
      </w:r>
      <w:r w:rsidRPr="00D37A1A">
        <w:rPr>
          <w:b/>
          <w:sz w:val="20"/>
          <w:szCs w:val="20"/>
        </w:rPr>
        <w:t>праздник</w:t>
      </w:r>
      <w:r>
        <w:rPr>
          <w:sz w:val="20"/>
          <w:szCs w:val="20"/>
        </w:rPr>
        <w:t>! Должен быть восп</w:t>
      </w:r>
      <w:r w:rsidRPr="00D37A1A">
        <w:rPr>
          <w:b/>
          <w:sz w:val="20"/>
          <w:szCs w:val="20"/>
        </w:rPr>
        <w:t>е</w:t>
      </w:r>
      <w:r>
        <w:rPr>
          <w:sz w:val="20"/>
          <w:szCs w:val="20"/>
        </w:rPr>
        <w:t>т!..</w:t>
      </w:r>
    </w:p>
    <w:p w14:paraId="7B6D0493" w14:textId="77777777" w:rsidR="00996819" w:rsidRDefault="00996819" w:rsidP="00996819">
      <w:pPr>
        <w:spacing w:line="100" w:lineRule="atLeast"/>
        <w:rPr>
          <w:sz w:val="20"/>
          <w:szCs w:val="20"/>
        </w:rPr>
      </w:pPr>
    </w:p>
    <w:p w14:paraId="205587E5" w14:textId="77777777" w:rsidR="00996819" w:rsidRDefault="00996819" w:rsidP="00996819">
      <w:pPr>
        <w:spacing w:line="100" w:lineRule="atLeast"/>
        <w:rPr>
          <w:sz w:val="20"/>
          <w:szCs w:val="20"/>
        </w:rPr>
      </w:pPr>
      <w:r>
        <w:rPr>
          <w:sz w:val="20"/>
          <w:szCs w:val="20"/>
        </w:rPr>
        <w:t xml:space="preserve">Мы будем </w:t>
      </w:r>
      <w:r w:rsidRPr="009A27D3">
        <w:rPr>
          <w:b/>
          <w:sz w:val="20"/>
          <w:szCs w:val="20"/>
        </w:rPr>
        <w:t>памятники</w:t>
      </w:r>
      <w:r>
        <w:rPr>
          <w:sz w:val="20"/>
          <w:szCs w:val="20"/>
        </w:rPr>
        <w:t xml:space="preserve"> ст</w:t>
      </w:r>
      <w:r w:rsidRPr="009A27D3">
        <w:rPr>
          <w:b/>
          <w:sz w:val="20"/>
          <w:szCs w:val="20"/>
        </w:rPr>
        <w:t>а</w:t>
      </w:r>
      <w:r>
        <w:rPr>
          <w:sz w:val="20"/>
          <w:szCs w:val="20"/>
        </w:rPr>
        <w:t>вить,</w:t>
      </w:r>
    </w:p>
    <w:p w14:paraId="0C4B25D9" w14:textId="77777777" w:rsidR="00996819" w:rsidRDefault="00996819" w:rsidP="00996819">
      <w:pPr>
        <w:spacing w:line="100" w:lineRule="atLeast"/>
        <w:rPr>
          <w:sz w:val="20"/>
          <w:szCs w:val="20"/>
        </w:rPr>
      </w:pPr>
      <w:r>
        <w:rPr>
          <w:sz w:val="20"/>
          <w:szCs w:val="20"/>
        </w:rPr>
        <w:t xml:space="preserve">Те </w:t>
      </w:r>
      <w:r w:rsidRPr="009A27D3">
        <w:rPr>
          <w:b/>
          <w:sz w:val="20"/>
          <w:szCs w:val="20"/>
        </w:rPr>
        <w:t>ремонтировать</w:t>
      </w:r>
      <w:r>
        <w:rPr>
          <w:sz w:val="20"/>
          <w:szCs w:val="20"/>
        </w:rPr>
        <w:t>, что есть,</w:t>
      </w:r>
    </w:p>
    <w:p w14:paraId="39F7BE83" w14:textId="77777777" w:rsidR="00996819" w:rsidRDefault="00996819" w:rsidP="00996819">
      <w:pPr>
        <w:spacing w:line="100" w:lineRule="atLeast"/>
        <w:rPr>
          <w:sz w:val="20"/>
          <w:szCs w:val="20"/>
        </w:rPr>
      </w:pPr>
      <w:r>
        <w:rPr>
          <w:sz w:val="20"/>
          <w:szCs w:val="20"/>
        </w:rPr>
        <w:t>Медали, ленточки, открытки!..</w:t>
      </w:r>
    </w:p>
    <w:p w14:paraId="705488C5" w14:textId="77777777" w:rsidR="00996819" w:rsidRDefault="00996819" w:rsidP="00996819">
      <w:pPr>
        <w:spacing w:line="100" w:lineRule="atLeast"/>
        <w:rPr>
          <w:sz w:val="20"/>
          <w:szCs w:val="20"/>
        </w:rPr>
      </w:pPr>
      <w:r w:rsidRPr="009A27D3">
        <w:rPr>
          <w:b/>
          <w:sz w:val="20"/>
          <w:szCs w:val="20"/>
        </w:rPr>
        <w:t>В них смысла нет</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быть должн</w:t>
      </w:r>
      <w:r w:rsidRPr="009A27D3">
        <w:rPr>
          <w:b/>
          <w:sz w:val="20"/>
          <w:szCs w:val="20"/>
        </w:rPr>
        <w:t>о</w:t>
      </w:r>
      <w:r>
        <w:rPr>
          <w:sz w:val="20"/>
          <w:szCs w:val="20"/>
        </w:rPr>
        <w:t xml:space="preserve"> </w:t>
      </w:r>
      <w:r w:rsidRPr="009A27D3">
        <w:rPr>
          <w:b/>
          <w:sz w:val="20"/>
          <w:szCs w:val="20"/>
        </w:rPr>
        <w:t>не счесть</w:t>
      </w:r>
      <w:r>
        <w:rPr>
          <w:sz w:val="20"/>
          <w:szCs w:val="20"/>
        </w:rPr>
        <w:t>!</w:t>
      </w:r>
    </w:p>
    <w:p w14:paraId="760FDDF5" w14:textId="77777777" w:rsidR="00996819" w:rsidRDefault="00996819" w:rsidP="00996819">
      <w:pPr>
        <w:spacing w:line="100" w:lineRule="atLeast"/>
        <w:rPr>
          <w:sz w:val="20"/>
          <w:szCs w:val="20"/>
        </w:rPr>
      </w:pPr>
      <w:r>
        <w:rPr>
          <w:sz w:val="20"/>
          <w:szCs w:val="20"/>
        </w:rPr>
        <w:t xml:space="preserve">И всё </w:t>
      </w:r>
      <w:r w:rsidRPr="009A27D3">
        <w:rPr>
          <w:b/>
          <w:sz w:val="20"/>
          <w:szCs w:val="20"/>
        </w:rPr>
        <w:t>подарками</w:t>
      </w:r>
      <w:r>
        <w:rPr>
          <w:sz w:val="20"/>
          <w:szCs w:val="20"/>
        </w:rPr>
        <w:t xml:space="preserve"> припр</w:t>
      </w:r>
      <w:r w:rsidRPr="009A27D3">
        <w:rPr>
          <w:b/>
          <w:sz w:val="20"/>
          <w:szCs w:val="20"/>
        </w:rPr>
        <w:t>а</w:t>
      </w:r>
      <w:r>
        <w:rPr>
          <w:sz w:val="20"/>
          <w:szCs w:val="20"/>
        </w:rPr>
        <w:t>вить,</w:t>
      </w:r>
    </w:p>
    <w:p w14:paraId="59C2EB86" w14:textId="77777777" w:rsidR="00996819" w:rsidRDefault="00996819" w:rsidP="00996819">
      <w:pPr>
        <w:spacing w:line="100" w:lineRule="atLeast"/>
        <w:rPr>
          <w:sz w:val="20"/>
          <w:szCs w:val="20"/>
        </w:rPr>
      </w:pPr>
      <w:r>
        <w:rPr>
          <w:sz w:val="20"/>
          <w:szCs w:val="20"/>
        </w:rPr>
        <w:t>К</w:t>
      </w:r>
      <w:r w:rsidRPr="009A27D3">
        <w:rPr>
          <w:b/>
          <w:sz w:val="20"/>
          <w:szCs w:val="20"/>
        </w:rPr>
        <w:t>а</w:t>
      </w:r>
      <w:r>
        <w:rPr>
          <w:sz w:val="20"/>
          <w:szCs w:val="20"/>
        </w:rPr>
        <w:t xml:space="preserve">мпаний, скажем так, составить </w:t>
      </w:r>
    </w:p>
    <w:p w14:paraId="25D266B2" w14:textId="77777777" w:rsidR="00996819" w:rsidRDefault="00996819" w:rsidP="00996819">
      <w:pPr>
        <w:spacing w:line="100" w:lineRule="atLeast"/>
        <w:rPr>
          <w:sz w:val="20"/>
          <w:szCs w:val="20"/>
        </w:rPr>
      </w:pPr>
      <w:r w:rsidRPr="009A27D3">
        <w:rPr>
          <w:b/>
          <w:sz w:val="20"/>
          <w:szCs w:val="20"/>
        </w:rPr>
        <w:t>Во избытке</w:t>
      </w:r>
      <w:r>
        <w:rPr>
          <w:sz w:val="20"/>
          <w:szCs w:val="20"/>
        </w:rPr>
        <w:t>,</w:t>
      </w:r>
    </w:p>
    <w:p w14:paraId="13BA8D8A" w14:textId="77777777" w:rsidR="00996819" w:rsidRDefault="00996819" w:rsidP="00996819">
      <w:pPr>
        <w:spacing w:line="100" w:lineRule="atLeast"/>
        <w:rPr>
          <w:sz w:val="20"/>
          <w:szCs w:val="20"/>
        </w:rPr>
      </w:pPr>
      <w:r>
        <w:rPr>
          <w:sz w:val="20"/>
          <w:szCs w:val="20"/>
        </w:rPr>
        <w:t xml:space="preserve">Украсить улицы – и </w:t>
      </w:r>
      <w:r w:rsidRPr="009A27D3">
        <w:rPr>
          <w:b/>
          <w:sz w:val="20"/>
          <w:szCs w:val="20"/>
        </w:rPr>
        <w:t>лишь потом</w:t>
      </w:r>
      <w:r>
        <w:rPr>
          <w:sz w:val="20"/>
          <w:szCs w:val="20"/>
        </w:rPr>
        <w:t xml:space="preserve"> поздр</w:t>
      </w:r>
      <w:r w:rsidRPr="009A27D3">
        <w:rPr>
          <w:b/>
          <w:sz w:val="20"/>
          <w:szCs w:val="20"/>
        </w:rPr>
        <w:t>а</w:t>
      </w:r>
      <w:r>
        <w:rPr>
          <w:sz w:val="20"/>
          <w:szCs w:val="20"/>
        </w:rPr>
        <w:t>вить!..</w:t>
      </w:r>
    </w:p>
    <w:p w14:paraId="76D4968F" w14:textId="77777777" w:rsidR="00996819" w:rsidRDefault="00996819" w:rsidP="00996819">
      <w:pPr>
        <w:spacing w:line="100" w:lineRule="atLeast"/>
        <w:rPr>
          <w:sz w:val="20"/>
          <w:szCs w:val="20"/>
        </w:rPr>
      </w:pPr>
    </w:p>
    <w:p w14:paraId="54A0EB54" w14:textId="77777777" w:rsidR="00996819" w:rsidRDefault="00996819" w:rsidP="00996819">
      <w:pPr>
        <w:spacing w:line="100" w:lineRule="atLeast"/>
        <w:rPr>
          <w:sz w:val="20"/>
          <w:szCs w:val="20"/>
        </w:rPr>
      </w:pPr>
      <w:r>
        <w:rPr>
          <w:sz w:val="20"/>
          <w:szCs w:val="20"/>
        </w:rPr>
        <w:t xml:space="preserve">Да будет </w:t>
      </w:r>
      <w:r w:rsidRPr="00C71F5F">
        <w:rPr>
          <w:b/>
          <w:sz w:val="20"/>
          <w:szCs w:val="20"/>
        </w:rPr>
        <w:t>праздник патриотов</w:t>
      </w:r>
      <w:r>
        <w:rPr>
          <w:sz w:val="20"/>
          <w:szCs w:val="20"/>
        </w:rPr>
        <w:t xml:space="preserve"> –</w:t>
      </w:r>
    </w:p>
    <w:p w14:paraId="3C70C743" w14:textId="77777777" w:rsidR="00996819" w:rsidRDefault="00996819" w:rsidP="00996819">
      <w:pPr>
        <w:spacing w:line="100" w:lineRule="atLeast"/>
        <w:rPr>
          <w:sz w:val="20"/>
          <w:szCs w:val="20"/>
        </w:rPr>
      </w:pPr>
      <w:r>
        <w:rPr>
          <w:sz w:val="20"/>
          <w:szCs w:val="20"/>
        </w:rPr>
        <w:t>У продавцов спиртных нап</w:t>
      </w:r>
      <w:r w:rsidRPr="00C71F5F">
        <w:rPr>
          <w:b/>
          <w:sz w:val="20"/>
          <w:szCs w:val="20"/>
        </w:rPr>
        <w:t>и</w:t>
      </w:r>
      <w:r>
        <w:rPr>
          <w:sz w:val="20"/>
          <w:szCs w:val="20"/>
        </w:rPr>
        <w:t>тков!</w:t>
      </w:r>
    </w:p>
    <w:p w14:paraId="4D9935B2" w14:textId="77777777" w:rsidR="00996819" w:rsidRDefault="00996819" w:rsidP="00996819">
      <w:pPr>
        <w:spacing w:line="100" w:lineRule="atLeast"/>
        <w:rPr>
          <w:sz w:val="20"/>
          <w:szCs w:val="20"/>
        </w:rPr>
      </w:pPr>
      <w:r>
        <w:rPr>
          <w:sz w:val="20"/>
          <w:szCs w:val="20"/>
        </w:rPr>
        <w:t>Да веселится пусть стр</w:t>
      </w:r>
      <w:r w:rsidRPr="00C71F5F">
        <w:rPr>
          <w:b/>
          <w:sz w:val="20"/>
          <w:szCs w:val="20"/>
        </w:rPr>
        <w:t>а</w:t>
      </w:r>
      <w:r>
        <w:rPr>
          <w:sz w:val="20"/>
          <w:szCs w:val="20"/>
        </w:rPr>
        <w:t>на</w:t>
      </w:r>
    </w:p>
    <w:p w14:paraId="09ADDE23" w14:textId="77777777" w:rsidR="00996819" w:rsidRDefault="00996819" w:rsidP="00996819">
      <w:pPr>
        <w:spacing w:line="100" w:lineRule="atLeast"/>
        <w:rPr>
          <w:sz w:val="20"/>
          <w:szCs w:val="20"/>
        </w:rPr>
      </w:pPr>
      <w:r w:rsidRPr="00C71F5F">
        <w:rPr>
          <w:b/>
          <w:sz w:val="20"/>
          <w:szCs w:val="20"/>
        </w:rPr>
        <w:t>Конформных</w:t>
      </w:r>
      <w:r>
        <w:rPr>
          <w:sz w:val="20"/>
          <w:szCs w:val="20"/>
        </w:rPr>
        <w:t xml:space="preserve"> этих </w:t>
      </w:r>
      <w:r w:rsidRPr="00C71F5F">
        <w:rPr>
          <w:b/>
          <w:sz w:val="20"/>
          <w:szCs w:val="20"/>
        </w:rPr>
        <w:t>идиотов</w:t>
      </w:r>
      <w:r>
        <w:rPr>
          <w:sz w:val="20"/>
          <w:szCs w:val="20"/>
        </w:rPr>
        <w:t>!</w:t>
      </w:r>
    </w:p>
    <w:p w14:paraId="6E2F8A7A" w14:textId="77777777" w:rsidR="00996819" w:rsidRDefault="00996819" w:rsidP="00996819">
      <w:pPr>
        <w:spacing w:line="100" w:lineRule="atLeast"/>
        <w:rPr>
          <w:sz w:val="20"/>
          <w:szCs w:val="20"/>
        </w:rPr>
      </w:pPr>
      <w:r>
        <w:rPr>
          <w:sz w:val="20"/>
          <w:szCs w:val="20"/>
        </w:rPr>
        <w:t xml:space="preserve">Им </w:t>
      </w:r>
      <w:r w:rsidRPr="00C71F5F">
        <w:rPr>
          <w:b/>
          <w:sz w:val="20"/>
          <w:szCs w:val="20"/>
        </w:rPr>
        <w:t>всё равно</w:t>
      </w:r>
      <w:r>
        <w:rPr>
          <w:sz w:val="20"/>
          <w:szCs w:val="20"/>
        </w:rPr>
        <w:t xml:space="preserve"> на тот объём уб</w:t>
      </w:r>
      <w:r w:rsidRPr="00C71F5F">
        <w:rPr>
          <w:b/>
          <w:sz w:val="20"/>
          <w:szCs w:val="20"/>
        </w:rPr>
        <w:t>ы</w:t>
      </w:r>
      <w:r>
        <w:rPr>
          <w:sz w:val="20"/>
          <w:szCs w:val="20"/>
        </w:rPr>
        <w:t>тков,</w:t>
      </w:r>
      <w:r w:rsidRPr="00C71F5F">
        <w:t xml:space="preserve"> </w:t>
      </w:r>
      <w:r w:rsidRPr="00C71F5F">
        <w:rPr>
          <w:sz w:val="20"/>
          <w:szCs w:val="20"/>
        </w:rPr>
        <w:t>–</w:t>
      </w:r>
    </w:p>
    <w:p w14:paraId="30E05924" w14:textId="77777777" w:rsidR="00996819" w:rsidRDefault="00996819" w:rsidP="00996819">
      <w:pPr>
        <w:spacing w:line="100" w:lineRule="atLeast"/>
        <w:rPr>
          <w:sz w:val="20"/>
          <w:szCs w:val="20"/>
        </w:rPr>
      </w:pPr>
      <w:r>
        <w:rPr>
          <w:sz w:val="20"/>
          <w:szCs w:val="20"/>
        </w:rPr>
        <w:t xml:space="preserve">Не ради тех – </w:t>
      </w:r>
      <w:r>
        <w:rPr>
          <w:b/>
          <w:sz w:val="20"/>
          <w:szCs w:val="20"/>
        </w:rPr>
        <w:t>им</w:t>
      </w:r>
      <w:r w:rsidRPr="00C71F5F">
        <w:rPr>
          <w:b/>
          <w:sz w:val="20"/>
          <w:szCs w:val="20"/>
        </w:rPr>
        <w:t xml:space="preserve"> всё равно</w:t>
      </w:r>
      <w:r>
        <w:rPr>
          <w:sz w:val="20"/>
          <w:szCs w:val="20"/>
        </w:rPr>
        <w:t xml:space="preserve"> – закончилась войн</w:t>
      </w:r>
      <w:r w:rsidRPr="00C71F5F">
        <w:rPr>
          <w:b/>
          <w:sz w:val="20"/>
          <w:szCs w:val="20"/>
        </w:rPr>
        <w:t>а</w:t>
      </w:r>
      <w:r>
        <w:rPr>
          <w:b/>
          <w:sz w:val="20"/>
          <w:szCs w:val="20"/>
        </w:rPr>
        <w:fldChar w:fldCharType="begin"/>
      </w:r>
      <w:r>
        <w:instrText xml:space="preserve"> XE "</w:instrText>
      </w:r>
      <w:r w:rsidRPr="00632C6B">
        <w:rPr>
          <w:rFonts w:ascii="Times New Roman" w:eastAsia="Meiryo" w:hAnsi="Times New Roman" w:cs="Times New Roman"/>
          <w:sz w:val="28"/>
          <w:szCs w:val="24"/>
        </w:rPr>
        <w:instrText>война</w:instrText>
      </w:r>
      <w:r>
        <w:instrText xml:space="preserve">" </w:instrText>
      </w:r>
      <w:r>
        <w:rPr>
          <w:b/>
          <w:sz w:val="20"/>
          <w:szCs w:val="20"/>
        </w:rPr>
        <w:fldChar w:fldCharType="end"/>
      </w:r>
      <w:r>
        <w:rPr>
          <w:sz w:val="20"/>
          <w:szCs w:val="20"/>
        </w:rPr>
        <w:t>,</w:t>
      </w:r>
    </w:p>
    <w:p w14:paraId="29C8866F" w14:textId="77777777" w:rsidR="00996819" w:rsidRDefault="00996819" w:rsidP="00996819">
      <w:pPr>
        <w:spacing w:line="100" w:lineRule="atLeast"/>
        <w:rPr>
          <w:sz w:val="20"/>
          <w:szCs w:val="20"/>
        </w:rPr>
      </w:pPr>
      <w:r>
        <w:rPr>
          <w:sz w:val="20"/>
          <w:szCs w:val="20"/>
        </w:rPr>
        <w:t xml:space="preserve">И не заметят те, как </w:t>
      </w:r>
      <w:r w:rsidRPr="00C71F5F">
        <w:rPr>
          <w:b/>
          <w:sz w:val="20"/>
          <w:szCs w:val="20"/>
        </w:rPr>
        <w:t>массе ветеранов</w:t>
      </w:r>
      <w:r>
        <w:rPr>
          <w:sz w:val="20"/>
          <w:szCs w:val="20"/>
        </w:rPr>
        <w:t>,</w:t>
      </w:r>
    </w:p>
    <w:p w14:paraId="0CDA0753" w14:textId="77777777" w:rsidR="00996819" w:rsidRDefault="00996819" w:rsidP="00996819">
      <w:pPr>
        <w:spacing w:line="100" w:lineRule="atLeast"/>
        <w:rPr>
          <w:sz w:val="20"/>
          <w:szCs w:val="20"/>
        </w:rPr>
      </w:pPr>
      <w:r>
        <w:rPr>
          <w:sz w:val="20"/>
          <w:szCs w:val="20"/>
        </w:rPr>
        <w:t xml:space="preserve">Которых </w:t>
      </w:r>
      <w:r w:rsidRPr="00C71F5F">
        <w:rPr>
          <w:b/>
          <w:sz w:val="20"/>
          <w:szCs w:val="20"/>
        </w:rPr>
        <w:t>не так много</w:t>
      </w:r>
      <w:r>
        <w:rPr>
          <w:sz w:val="20"/>
          <w:szCs w:val="20"/>
        </w:rPr>
        <w:t xml:space="preserve"> и осталось,</w:t>
      </w:r>
    </w:p>
    <w:p w14:paraId="2357BB11" w14:textId="77777777" w:rsidR="00996819" w:rsidRDefault="00996819" w:rsidP="00996819">
      <w:pPr>
        <w:spacing w:line="100" w:lineRule="atLeast"/>
        <w:rPr>
          <w:sz w:val="20"/>
          <w:szCs w:val="20"/>
        </w:rPr>
      </w:pPr>
      <w:r w:rsidRPr="00C71F5F">
        <w:rPr>
          <w:b/>
          <w:sz w:val="20"/>
          <w:szCs w:val="20"/>
        </w:rPr>
        <w:t>Квартиры лишь</w:t>
      </w:r>
      <w:r>
        <w:rPr>
          <w:sz w:val="20"/>
          <w:szCs w:val="20"/>
        </w:rPr>
        <w:t xml:space="preserve"> уже десятилетие </w:t>
      </w:r>
      <w:r w:rsidRPr="00BD548E">
        <w:rPr>
          <w:b/>
          <w:sz w:val="20"/>
          <w:szCs w:val="20"/>
        </w:rPr>
        <w:t>восьмое</w:t>
      </w:r>
      <w:r>
        <w:rPr>
          <w:sz w:val="20"/>
          <w:szCs w:val="20"/>
        </w:rPr>
        <w:t xml:space="preserve"> не досталось!..</w:t>
      </w:r>
    </w:p>
    <w:p w14:paraId="77B052B0" w14:textId="77777777" w:rsidR="00996819" w:rsidRDefault="00996819" w:rsidP="00996819">
      <w:pPr>
        <w:spacing w:line="100" w:lineRule="atLeast"/>
        <w:rPr>
          <w:sz w:val="20"/>
          <w:szCs w:val="20"/>
        </w:rPr>
      </w:pPr>
      <w:r>
        <w:rPr>
          <w:sz w:val="20"/>
          <w:szCs w:val="20"/>
        </w:rPr>
        <w:t>Вот сущность праздников, зижд</w:t>
      </w:r>
      <w:r w:rsidRPr="00BD548E">
        <w:rPr>
          <w:b/>
          <w:sz w:val="20"/>
          <w:szCs w:val="20"/>
        </w:rPr>
        <w:t>и</w:t>
      </w:r>
      <w:r>
        <w:rPr>
          <w:sz w:val="20"/>
          <w:szCs w:val="20"/>
        </w:rPr>
        <w:t>телей</w:t>
      </w:r>
      <w:r>
        <w:rPr>
          <w:rStyle w:val="ac"/>
          <w:sz w:val="20"/>
          <w:szCs w:val="20"/>
        </w:rPr>
        <w:footnoteReference w:id="609"/>
      </w:r>
      <w:r>
        <w:rPr>
          <w:sz w:val="20"/>
          <w:szCs w:val="20"/>
        </w:rPr>
        <w:t xml:space="preserve"> баранов!</w:t>
      </w:r>
    </w:p>
    <w:p w14:paraId="42613022" w14:textId="77777777" w:rsidR="00996819" w:rsidRDefault="00996819" w:rsidP="00996819">
      <w:pPr>
        <w:pStyle w:val="4"/>
      </w:pPr>
      <w:bookmarkStart w:id="206" w:name="_Toc469820258"/>
      <w:bookmarkStart w:id="207" w:name="_Toc509792355"/>
      <w:r>
        <w:t>Ремонт</w:t>
      </w:r>
      <w:bookmarkEnd w:id="206"/>
      <w:bookmarkEnd w:id="207"/>
      <w:r>
        <w:t xml:space="preserve"> </w:t>
      </w:r>
    </w:p>
    <w:p w14:paraId="25806E7B" w14:textId="77777777" w:rsidR="00996819" w:rsidRPr="00E04725" w:rsidRDefault="00996819" w:rsidP="00996819">
      <w:pPr>
        <w:rPr>
          <w:i/>
          <w:sz w:val="20"/>
          <w:szCs w:val="20"/>
        </w:rPr>
      </w:pPr>
      <w:r w:rsidRPr="00E04725">
        <w:rPr>
          <w:i/>
          <w:sz w:val="20"/>
          <w:szCs w:val="20"/>
        </w:rPr>
        <w:t>Есть и много других составляющих рабства,</w:t>
      </w:r>
      <w:r>
        <w:rPr>
          <w:i/>
          <w:sz w:val="20"/>
          <w:szCs w:val="20"/>
        </w:rPr>
        <w:t xml:space="preserve"> включая склонность ремонтировать…</w:t>
      </w:r>
    </w:p>
    <w:p w14:paraId="4B1B2E43" w14:textId="77777777" w:rsidR="00996819" w:rsidRPr="00E04725" w:rsidRDefault="00996819" w:rsidP="00996819">
      <w:pPr>
        <w:rPr>
          <w:i/>
          <w:sz w:val="20"/>
          <w:szCs w:val="20"/>
        </w:rPr>
      </w:pPr>
    </w:p>
    <w:p w14:paraId="6CCAA86A" w14:textId="77777777" w:rsidR="00996819" w:rsidRDefault="00996819" w:rsidP="00996819">
      <w:pPr>
        <w:rPr>
          <w:sz w:val="20"/>
          <w:szCs w:val="20"/>
        </w:rPr>
      </w:pPr>
      <w:r w:rsidRPr="00AC1AAD">
        <w:rPr>
          <w:b/>
          <w:sz w:val="20"/>
          <w:szCs w:val="20"/>
        </w:rPr>
        <w:t>Квартира</w:t>
      </w:r>
      <w:r>
        <w:rPr>
          <w:sz w:val="20"/>
          <w:szCs w:val="20"/>
        </w:rPr>
        <w:t xml:space="preserve"> – очень недешёвая покупка,</w:t>
      </w:r>
    </w:p>
    <w:p w14:paraId="35ABCFD0" w14:textId="77777777" w:rsidR="00996819" w:rsidRDefault="00996819" w:rsidP="00996819">
      <w:pPr>
        <w:rPr>
          <w:sz w:val="20"/>
          <w:szCs w:val="20"/>
        </w:rPr>
      </w:pPr>
      <w:r>
        <w:rPr>
          <w:sz w:val="20"/>
          <w:szCs w:val="20"/>
        </w:rPr>
        <w:t>И ср</w:t>
      </w:r>
      <w:r w:rsidRPr="00AC1AAD">
        <w:rPr>
          <w:b/>
          <w:sz w:val="20"/>
          <w:szCs w:val="20"/>
        </w:rPr>
        <w:t>е</w:t>
      </w:r>
      <w:r>
        <w:rPr>
          <w:sz w:val="20"/>
          <w:szCs w:val="20"/>
        </w:rPr>
        <w:t xml:space="preserve">дства на неё </w:t>
      </w:r>
      <w:r w:rsidRPr="00AC1AAD">
        <w:rPr>
          <w:b/>
          <w:sz w:val="20"/>
          <w:szCs w:val="20"/>
        </w:rPr>
        <w:t>простая пара</w:t>
      </w:r>
      <w:r>
        <w:rPr>
          <w:sz w:val="20"/>
          <w:szCs w:val="20"/>
        </w:rPr>
        <w:t xml:space="preserve"> к</w:t>
      </w:r>
      <w:r w:rsidRPr="00AC1AAD">
        <w:rPr>
          <w:b/>
          <w:sz w:val="20"/>
          <w:szCs w:val="20"/>
        </w:rPr>
        <w:t>о</w:t>
      </w:r>
      <w:r>
        <w:rPr>
          <w:sz w:val="20"/>
          <w:szCs w:val="20"/>
        </w:rPr>
        <w:t xml:space="preserve">пит </w:t>
      </w:r>
    </w:p>
    <w:p w14:paraId="1B502838" w14:textId="77777777" w:rsidR="00996819" w:rsidRDefault="00996819" w:rsidP="00996819">
      <w:pPr>
        <w:rPr>
          <w:sz w:val="20"/>
          <w:szCs w:val="20"/>
        </w:rPr>
      </w:pPr>
      <w:r>
        <w:rPr>
          <w:sz w:val="20"/>
          <w:szCs w:val="20"/>
        </w:rPr>
        <w:t>Г</w:t>
      </w:r>
      <w:r w:rsidRPr="00AC1AAD">
        <w:rPr>
          <w:b/>
          <w:sz w:val="20"/>
          <w:szCs w:val="20"/>
        </w:rPr>
        <w:t>о</w:t>
      </w:r>
      <w:r>
        <w:rPr>
          <w:sz w:val="20"/>
          <w:szCs w:val="20"/>
        </w:rPr>
        <w:t>ды,</w:t>
      </w:r>
    </w:p>
    <w:p w14:paraId="6D23B506" w14:textId="77777777" w:rsidR="00996819" w:rsidRDefault="00996819" w:rsidP="00996819">
      <w:pPr>
        <w:rPr>
          <w:sz w:val="20"/>
          <w:szCs w:val="20"/>
        </w:rPr>
      </w:pPr>
      <w:r>
        <w:rPr>
          <w:sz w:val="20"/>
          <w:szCs w:val="20"/>
        </w:rPr>
        <w:t xml:space="preserve">Да </w:t>
      </w:r>
      <w:r w:rsidRPr="00686BD5">
        <w:rPr>
          <w:b/>
          <w:sz w:val="20"/>
          <w:szCs w:val="20"/>
        </w:rPr>
        <w:t>не токмо</w:t>
      </w:r>
      <w:r>
        <w:rPr>
          <w:sz w:val="20"/>
          <w:szCs w:val="20"/>
        </w:rPr>
        <w:t xml:space="preserve"> куплей крова </w:t>
      </w:r>
    </w:p>
    <w:p w14:paraId="0DE4885D" w14:textId="77777777" w:rsidR="00996819" w:rsidRDefault="00996819" w:rsidP="00996819">
      <w:pPr>
        <w:rPr>
          <w:sz w:val="20"/>
          <w:szCs w:val="20"/>
        </w:rPr>
      </w:pPr>
      <w:r>
        <w:rPr>
          <w:sz w:val="20"/>
          <w:szCs w:val="20"/>
        </w:rPr>
        <w:t>Ограничатся расходы,</w:t>
      </w:r>
    </w:p>
    <w:p w14:paraId="135021E4" w14:textId="77777777" w:rsidR="00996819" w:rsidRDefault="00996819" w:rsidP="00996819">
      <w:pPr>
        <w:rPr>
          <w:sz w:val="20"/>
          <w:szCs w:val="20"/>
        </w:rPr>
      </w:pPr>
      <w:r>
        <w:rPr>
          <w:sz w:val="20"/>
          <w:szCs w:val="20"/>
        </w:rPr>
        <w:t>Зан</w:t>
      </w:r>
      <w:r w:rsidRPr="00C37D00">
        <w:rPr>
          <w:b/>
          <w:sz w:val="20"/>
          <w:szCs w:val="20"/>
        </w:rPr>
        <w:t>е</w:t>
      </w:r>
      <w:r>
        <w:rPr>
          <w:sz w:val="20"/>
          <w:szCs w:val="20"/>
        </w:rPr>
        <w:t xml:space="preserve"> </w:t>
      </w:r>
      <w:r w:rsidRPr="00686BD5">
        <w:rPr>
          <w:b/>
          <w:sz w:val="20"/>
          <w:szCs w:val="20"/>
        </w:rPr>
        <w:t>ремонтом</w:t>
      </w:r>
      <w:r>
        <w:rPr>
          <w:sz w:val="20"/>
          <w:szCs w:val="20"/>
        </w:rPr>
        <w:t xml:space="preserve"> для житья квартиру ещё нужно приспособить,</w:t>
      </w:r>
    </w:p>
    <w:p w14:paraId="0430F3F6" w14:textId="77777777" w:rsidR="00996819" w:rsidRDefault="00996819" w:rsidP="00996819">
      <w:pPr>
        <w:rPr>
          <w:sz w:val="20"/>
          <w:szCs w:val="20"/>
        </w:rPr>
      </w:pPr>
      <w:r>
        <w:rPr>
          <w:sz w:val="20"/>
          <w:szCs w:val="20"/>
        </w:rPr>
        <w:t xml:space="preserve">Но здесь, как и везде, не следует идти </w:t>
      </w:r>
    </w:p>
    <w:p w14:paraId="650BC675" w14:textId="77777777" w:rsidR="00996819" w:rsidRDefault="00996819" w:rsidP="00996819">
      <w:pPr>
        <w:rPr>
          <w:sz w:val="20"/>
          <w:szCs w:val="20"/>
        </w:rPr>
      </w:pPr>
      <w:r w:rsidRPr="00686BD5">
        <w:rPr>
          <w:b/>
          <w:sz w:val="20"/>
          <w:szCs w:val="20"/>
        </w:rPr>
        <w:t>Богатству показному</w:t>
      </w:r>
      <w:r>
        <w:rPr>
          <w:sz w:val="20"/>
          <w:szCs w:val="20"/>
        </w:rPr>
        <w:t xml:space="preserve"> на уступки,</w:t>
      </w:r>
      <w:r w:rsidRPr="00C37D00">
        <w:rPr>
          <w:sz w:val="20"/>
          <w:szCs w:val="20"/>
        </w:rPr>
        <w:t xml:space="preserve"> </w:t>
      </w:r>
      <w:r>
        <w:rPr>
          <w:sz w:val="20"/>
          <w:szCs w:val="20"/>
        </w:rPr>
        <w:t>–</w:t>
      </w:r>
    </w:p>
    <w:p w14:paraId="0FC96926" w14:textId="77777777" w:rsidR="00996819" w:rsidRDefault="00996819" w:rsidP="00996819">
      <w:pPr>
        <w:rPr>
          <w:sz w:val="20"/>
          <w:szCs w:val="20"/>
        </w:rPr>
      </w:pPr>
      <w:r>
        <w:rPr>
          <w:sz w:val="20"/>
          <w:szCs w:val="20"/>
        </w:rPr>
        <w:t xml:space="preserve">Нужно о роскоши забыть и </w:t>
      </w:r>
      <w:r w:rsidRPr="00425134">
        <w:rPr>
          <w:b/>
          <w:sz w:val="20"/>
          <w:szCs w:val="20"/>
        </w:rPr>
        <w:t>экономное</w:t>
      </w:r>
      <w:r>
        <w:rPr>
          <w:sz w:val="20"/>
          <w:szCs w:val="20"/>
        </w:rPr>
        <w:t xml:space="preserve"> найти,</w:t>
      </w:r>
    </w:p>
    <w:p w14:paraId="3CD386D6" w14:textId="77777777" w:rsidR="00996819" w:rsidRDefault="00996819" w:rsidP="00996819">
      <w:pPr>
        <w:rPr>
          <w:sz w:val="20"/>
          <w:szCs w:val="20"/>
        </w:rPr>
      </w:pPr>
      <w:r>
        <w:rPr>
          <w:sz w:val="20"/>
          <w:szCs w:val="20"/>
        </w:rPr>
        <w:t>Об</w:t>
      </w:r>
      <w:r w:rsidRPr="00686BD5">
        <w:rPr>
          <w:b/>
          <w:sz w:val="20"/>
          <w:szCs w:val="20"/>
        </w:rPr>
        <w:t>а</w:t>
      </w:r>
      <w:r>
        <w:rPr>
          <w:sz w:val="20"/>
          <w:szCs w:val="20"/>
        </w:rPr>
        <w:t xml:space="preserve">че роскошь не приносит наслаждения большого, </w:t>
      </w:r>
    </w:p>
    <w:p w14:paraId="19E883C8" w14:textId="77777777" w:rsidR="00996819" w:rsidRDefault="00996819" w:rsidP="00996819">
      <w:pPr>
        <w:rPr>
          <w:sz w:val="20"/>
          <w:szCs w:val="20"/>
        </w:rPr>
      </w:pPr>
      <w:r>
        <w:rPr>
          <w:sz w:val="20"/>
          <w:szCs w:val="20"/>
        </w:rPr>
        <w:t xml:space="preserve">Если принуждает </w:t>
      </w:r>
    </w:p>
    <w:p w14:paraId="08144070" w14:textId="77777777" w:rsidR="00996819" w:rsidRDefault="00996819" w:rsidP="00996819">
      <w:pPr>
        <w:rPr>
          <w:sz w:val="20"/>
          <w:szCs w:val="20"/>
        </w:rPr>
      </w:pPr>
      <w:r w:rsidRPr="00686BD5">
        <w:rPr>
          <w:b/>
          <w:sz w:val="20"/>
          <w:szCs w:val="20"/>
        </w:rPr>
        <w:t>Ко лишениям</w:t>
      </w:r>
      <w:r>
        <w:rPr>
          <w:sz w:val="20"/>
          <w:szCs w:val="20"/>
        </w:rPr>
        <w:t>,</w:t>
      </w:r>
    </w:p>
    <w:p w14:paraId="0BF8C5AF" w14:textId="77777777" w:rsidR="00996819" w:rsidRDefault="00996819" w:rsidP="00996819">
      <w:pPr>
        <w:rPr>
          <w:sz w:val="20"/>
          <w:szCs w:val="20"/>
        </w:rPr>
      </w:pPr>
      <w:r>
        <w:rPr>
          <w:sz w:val="20"/>
          <w:szCs w:val="20"/>
        </w:rPr>
        <w:t xml:space="preserve">Забрав </w:t>
      </w:r>
      <w:r w:rsidRPr="00686BD5">
        <w:rPr>
          <w:b/>
          <w:sz w:val="20"/>
          <w:szCs w:val="20"/>
        </w:rPr>
        <w:t>все</w:t>
      </w:r>
      <w:r>
        <w:rPr>
          <w:sz w:val="20"/>
          <w:szCs w:val="20"/>
        </w:rPr>
        <w:t xml:space="preserve"> сбережения,</w:t>
      </w:r>
    </w:p>
    <w:p w14:paraId="61C47881" w14:textId="77777777" w:rsidR="00996819" w:rsidRPr="00CA1AC3" w:rsidRDefault="00996819" w:rsidP="00996819">
      <w:pPr>
        <w:rPr>
          <w:sz w:val="20"/>
          <w:szCs w:val="20"/>
        </w:rPr>
      </w:pPr>
      <w:r>
        <w:rPr>
          <w:sz w:val="20"/>
          <w:szCs w:val="20"/>
        </w:rPr>
        <w:t>Иль вовсе безжив</w:t>
      </w:r>
      <w:r w:rsidRPr="00AC1AAD">
        <w:rPr>
          <w:b/>
          <w:sz w:val="20"/>
          <w:szCs w:val="20"/>
        </w:rPr>
        <w:t>о</w:t>
      </w:r>
      <w:r>
        <w:rPr>
          <w:sz w:val="20"/>
          <w:szCs w:val="20"/>
        </w:rPr>
        <w:t>тие</w:t>
      </w:r>
      <w:r>
        <w:rPr>
          <w:rStyle w:val="ac"/>
          <w:sz w:val="20"/>
          <w:szCs w:val="20"/>
        </w:rPr>
        <w:footnoteReference w:id="610"/>
      </w:r>
      <w:r>
        <w:rPr>
          <w:sz w:val="20"/>
          <w:szCs w:val="20"/>
        </w:rPr>
        <w:t xml:space="preserve"> </w:t>
      </w:r>
      <w:r w:rsidRPr="00686BD5">
        <w:rPr>
          <w:b/>
          <w:sz w:val="20"/>
          <w:szCs w:val="20"/>
        </w:rPr>
        <w:t>в хоромах</w:t>
      </w:r>
      <w:r>
        <w:rPr>
          <w:sz w:val="20"/>
          <w:szCs w:val="20"/>
        </w:rPr>
        <w:t xml:space="preserve"> порождает. </w:t>
      </w:r>
    </w:p>
    <w:p w14:paraId="494FD3F7" w14:textId="77777777" w:rsidR="00996819" w:rsidRPr="00F9196B" w:rsidRDefault="00996819" w:rsidP="00996819">
      <w:pPr>
        <w:pStyle w:val="4"/>
      </w:pPr>
      <w:bookmarkStart w:id="208" w:name="_Toc469820259"/>
      <w:bookmarkStart w:id="209" w:name="_Toc509792356"/>
      <w:r w:rsidRPr="00F9196B">
        <w:lastRenderedPageBreak/>
        <w:t>Реклама</w:t>
      </w:r>
      <w:bookmarkEnd w:id="208"/>
      <w:bookmarkEnd w:id="209"/>
    </w:p>
    <w:p w14:paraId="1683822D" w14:textId="77777777" w:rsidR="00996819" w:rsidRPr="00E04725" w:rsidRDefault="00996819" w:rsidP="00996819">
      <w:pPr>
        <w:spacing w:line="100" w:lineRule="atLeast"/>
        <w:rPr>
          <w:i/>
          <w:sz w:val="20"/>
          <w:szCs w:val="20"/>
        </w:rPr>
      </w:pPr>
      <w:r w:rsidRPr="00E04725">
        <w:rPr>
          <w:i/>
          <w:sz w:val="20"/>
          <w:szCs w:val="20"/>
        </w:rPr>
        <w:t>Львиная доля человеческих трат происходит только благодаря рекламе,</w:t>
      </w:r>
      <w:r>
        <w:rPr>
          <w:i/>
          <w:sz w:val="20"/>
          <w:szCs w:val="20"/>
        </w:rPr>
        <w:t xml:space="preserve"> умело втягивающей его, человека, купить совсем ненужное… Так он и сам становится ненужным.</w:t>
      </w:r>
    </w:p>
    <w:p w14:paraId="4E25AAD9" w14:textId="77777777" w:rsidR="00996819" w:rsidRDefault="00996819" w:rsidP="00996819">
      <w:pPr>
        <w:spacing w:line="100" w:lineRule="atLeast"/>
        <w:rPr>
          <w:sz w:val="20"/>
          <w:szCs w:val="20"/>
        </w:rPr>
      </w:pPr>
    </w:p>
    <w:p w14:paraId="16183102" w14:textId="77777777" w:rsidR="00996819" w:rsidRDefault="00996819" w:rsidP="00996819">
      <w:pPr>
        <w:spacing w:line="100" w:lineRule="atLeast"/>
        <w:rPr>
          <w:sz w:val="20"/>
          <w:szCs w:val="20"/>
        </w:rPr>
      </w:pPr>
      <w:r>
        <w:rPr>
          <w:sz w:val="20"/>
          <w:szCs w:val="20"/>
        </w:rPr>
        <w:t>«Конечно, то</w:t>
      </w:r>
      <w:r w:rsidRPr="00881003">
        <w:rPr>
          <w:b/>
          <w:sz w:val="20"/>
          <w:szCs w:val="20"/>
        </w:rPr>
        <w:t>,</w:t>
      </w:r>
      <w:r>
        <w:rPr>
          <w:sz w:val="20"/>
          <w:szCs w:val="20"/>
        </w:rPr>
        <w:t xml:space="preserve"> чем днесь</w:t>
      </w:r>
      <w:r>
        <w:rPr>
          <w:rStyle w:val="ac"/>
          <w:sz w:val="20"/>
          <w:szCs w:val="20"/>
        </w:rPr>
        <w:footnoteReference w:id="611"/>
      </w:r>
      <w:r>
        <w:rPr>
          <w:sz w:val="20"/>
          <w:szCs w:val="20"/>
        </w:rPr>
        <w:t xml:space="preserve"> </w:t>
      </w:r>
      <w:r w:rsidRPr="00881003">
        <w:rPr>
          <w:b/>
          <w:sz w:val="20"/>
          <w:szCs w:val="20"/>
        </w:rPr>
        <w:t>владеем мы</w:t>
      </w:r>
      <w:r>
        <w:rPr>
          <w:sz w:val="20"/>
          <w:szCs w:val="20"/>
        </w:rPr>
        <w:t>,</w:t>
      </w:r>
    </w:p>
    <w:p w14:paraId="391CDBF7" w14:textId="77777777" w:rsidR="00996819" w:rsidRDefault="00996819" w:rsidP="00996819">
      <w:pPr>
        <w:spacing w:line="100" w:lineRule="atLeast"/>
        <w:rPr>
          <w:sz w:val="20"/>
          <w:szCs w:val="20"/>
        </w:rPr>
      </w:pPr>
      <w:r>
        <w:rPr>
          <w:sz w:val="20"/>
          <w:szCs w:val="20"/>
        </w:rPr>
        <w:t xml:space="preserve">Нам </w:t>
      </w:r>
      <w:r w:rsidRPr="00881003">
        <w:rPr>
          <w:b/>
          <w:sz w:val="20"/>
          <w:szCs w:val="20"/>
        </w:rPr>
        <w:t>ценным</w:t>
      </w:r>
      <w:r>
        <w:rPr>
          <w:sz w:val="20"/>
          <w:szCs w:val="20"/>
        </w:rPr>
        <w:t xml:space="preserve"> кажется, обычно, – </w:t>
      </w:r>
      <w:r w:rsidRPr="00881003">
        <w:rPr>
          <w:b/>
          <w:sz w:val="20"/>
          <w:szCs w:val="20"/>
        </w:rPr>
        <w:t>нравится</w:t>
      </w:r>
      <w:r>
        <w:rPr>
          <w:sz w:val="20"/>
          <w:szCs w:val="20"/>
        </w:rPr>
        <w:t xml:space="preserve"> нам очень,</w:t>
      </w:r>
    </w:p>
    <w:p w14:paraId="232F5C16" w14:textId="77777777" w:rsidR="00996819" w:rsidRDefault="00996819" w:rsidP="00996819">
      <w:pPr>
        <w:spacing w:line="100" w:lineRule="atLeast"/>
        <w:rPr>
          <w:sz w:val="20"/>
          <w:szCs w:val="20"/>
        </w:rPr>
      </w:pPr>
      <w:r>
        <w:rPr>
          <w:sz w:val="20"/>
          <w:szCs w:val="20"/>
        </w:rPr>
        <w:t xml:space="preserve">Покуда мы того, </w:t>
      </w:r>
    </w:p>
    <w:p w14:paraId="6AEC8B29" w14:textId="77777777" w:rsidR="00996819" w:rsidRDefault="00996819" w:rsidP="00996819">
      <w:pPr>
        <w:spacing w:line="100" w:lineRule="atLeast"/>
        <w:rPr>
          <w:sz w:val="20"/>
          <w:szCs w:val="20"/>
        </w:rPr>
      </w:pPr>
      <w:r w:rsidRPr="00881003">
        <w:rPr>
          <w:b/>
          <w:sz w:val="20"/>
          <w:szCs w:val="20"/>
        </w:rPr>
        <w:t>Что лучше</w:t>
      </w:r>
      <w:r>
        <w:rPr>
          <w:sz w:val="20"/>
          <w:szCs w:val="20"/>
        </w:rPr>
        <w:t>, не узнаем</w:t>
      </w:r>
    </w:p>
    <w:p w14:paraId="0FA39590" w14:textId="77777777" w:rsidR="00996819" w:rsidRDefault="00996819" w:rsidP="00996819">
      <w:pPr>
        <w:spacing w:line="100" w:lineRule="atLeast"/>
        <w:rPr>
          <w:sz w:val="20"/>
          <w:szCs w:val="20"/>
        </w:rPr>
      </w:pPr>
      <w:r>
        <w:rPr>
          <w:sz w:val="20"/>
          <w:szCs w:val="20"/>
        </w:rPr>
        <w:t xml:space="preserve">(Иль лучшим </w:t>
      </w:r>
      <w:r w:rsidRPr="00881003">
        <w:rPr>
          <w:b/>
          <w:sz w:val="20"/>
          <w:szCs w:val="20"/>
        </w:rPr>
        <w:t>не сочтём</w:t>
      </w:r>
      <w:r>
        <w:rPr>
          <w:sz w:val="20"/>
          <w:szCs w:val="20"/>
        </w:rPr>
        <w:t>) –</w:t>
      </w:r>
    </w:p>
    <w:p w14:paraId="11AD7DEC" w14:textId="77777777" w:rsidR="00996819" w:rsidRDefault="00996819" w:rsidP="00996819">
      <w:pPr>
        <w:spacing w:line="100" w:lineRule="atLeast"/>
        <w:rPr>
          <w:sz w:val="20"/>
          <w:szCs w:val="20"/>
        </w:rPr>
      </w:pPr>
      <w:r>
        <w:rPr>
          <w:sz w:val="20"/>
          <w:szCs w:val="20"/>
        </w:rPr>
        <w:t>Нов</w:t>
      </w:r>
      <w:r w:rsidRPr="00881003">
        <w:rPr>
          <w:b/>
          <w:sz w:val="20"/>
          <w:szCs w:val="20"/>
        </w:rPr>
        <w:t>а</w:t>
      </w:r>
      <w:r>
        <w:rPr>
          <w:sz w:val="20"/>
          <w:szCs w:val="20"/>
        </w:rPr>
        <w:t>го</w:t>
      </w:r>
      <w:r>
        <w:rPr>
          <w:rStyle w:val="ac"/>
          <w:sz w:val="20"/>
          <w:szCs w:val="20"/>
        </w:rPr>
        <w:footnoteReference w:id="612"/>
      </w:r>
      <w:r>
        <w:rPr>
          <w:sz w:val="20"/>
          <w:szCs w:val="20"/>
        </w:rPr>
        <w:t xml:space="preserve"> человек захочет,</w:t>
      </w:r>
    </w:p>
    <w:p w14:paraId="47C47A96" w14:textId="77777777" w:rsidR="00996819" w:rsidRDefault="00996819" w:rsidP="00996819">
      <w:pPr>
        <w:spacing w:line="100" w:lineRule="atLeast"/>
        <w:rPr>
          <w:sz w:val="20"/>
          <w:szCs w:val="20"/>
        </w:rPr>
      </w:pPr>
      <w:r>
        <w:rPr>
          <w:sz w:val="20"/>
          <w:szCs w:val="20"/>
        </w:rPr>
        <w:t xml:space="preserve">Начнёт </w:t>
      </w:r>
      <w:r w:rsidRPr="00881003">
        <w:rPr>
          <w:b/>
          <w:sz w:val="20"/>
          <w:szCs w:val="20"/>
        </w:rPr>
        <w:t>ко новому</w:t>
      </w:r>
      <w:r>
        <w:rPr>
          <w:sz w:val="20"/>
          <w:szCs w:val="20"/>
        </w:rPr>
        <w:t xml:space="preserve"> стремиться день за днём»</w:t>
      </w:r>
      <w:r>
        <w:rPr>
          <w:rStyle w:val="ac"/>
          <w:sz w:val="20"/>
          <w:szCs w:val="20"/>
        </w:rPr>
        <w:footnoteReference w:id="613"/>
      </w:r>
      <w:r>
        <w:rPr>
          <w:sz w:val="20"/>
          <w:szCs w:val="20"/>
        </w:rPr>
        <w:t xml:space="preserve"> –</w:t>
      </w:r>
    </w:p>
    <w:p w14:paraId="579F9AA4" w14:textId="77777777" w:rsidR="00996819" w:rsidRDefault="00996819" w:rsidP="00996819">
      <w:pPr>
        <w:spacing w:line="100" w:lineRule="atLeast"/>
        <w:rPr>
          <w:sz w:val="20"/>
          <w:szCs w:val="20"/>
        </w:rPr>
      </w:pPr>
      <w:r>
        <w:rPr>
          <w:sz w:val="20"/>
          <w:szCs w:val="20"/>
        </w:rPr>
        <w:t>И часто так не замечаем,</w:t>
      </w:r>
    </w:p>
    <w:p w14:paraId="20FC70BA" w14:textId="77777777" w:rsidR="00996819" w:rsidRDefault="00996819" w:rsidP="00996819">
      <w:pPr>
        <w:spacing w:line="100" w:lineRule="atLeast"/>
        <w:rPr>
          <w:sz w:val="20"/>
          <w:szCs w:val="20"/>
        </w:rPr>
      </w:pPr>
      <w:r>
        <w:rPr>
          <w:sz w:val="20"/>
          <w:szCs w:val="20"/>
        </w:rPr>
        <w:t>Как д</w:t>
      </w:r>
      <w:r w:rsidRPr="00881003">
        <w:rPr>
          <w:b/>
          <w:sz w:val="20"/>
          <w:szCs w:val="20"/>
        </w:rPr>
        <w:t>е</w:t>
      </w:r>
      <w:r>
        <w:rPr>
          <w:sz w:val="20"/>
          <w:szCs w:val="20"/>
        </w:rPr>
        <w:t>ля</w:t>
      </w:r>
      <w:r>
        <w:rPr>
          <w:rStyle w:val="ac"/>
          <w:sz w:val="20"/>
          <w:szCs w:val="20"/>
        </w:rPr>
        <w:footnoteReference w:id="614"/>
      </w:r>
      <w:r>
        <w:rPr>
          <w:sz w:val="20"/>
          <w:szCs w:val="20"/>
        </w:rPr>
        <w:t xml:space="preserve"> </w:t>
      </w:r>
      <w:r w:rsidRPr="00881003">
        <w:rPr>
          <w:b/>
          <w:sz w:val="20"/>
          <w:szCs w:val="20"/>
        </w:rPr>
        <w:t>ничего</w:t>
      </w:r>
    </w:p>
    <w:p w14:paraId="0F7D5FAC" w14:textId="77777777" w:rsidR="00996819" w:rsidRDefault="00996819" w:rsidP="00996819">
      <w:pPr>
        <w:spacing w:line="100" w:lineRule="atLeast"/>
        <w:rPr>
          <w:sz w:val="20"/>
          <w:szCs w:val="20"/>
        </w:rPr>
      </w:pPr>
      <w:r>
        <w:rPr>
          <w:sz w:val="20"/>
          <w:szCs w:val="20"/>
        </w:rPr>
        <w:t>Доходим до сум</w:t>
      </w:r>
      <w:r w:rsidRPr="00881003">
        <w:rPr>
          <w:b/>
          <w:sz w:val="20"/>
          <w:szCs w:val="20"/>
        </w:rPr>
        <w:t>ы</w:t>
      </w:r>
      <w:r>
        <w:rPr>
          <w:b/>
          <w:sz w:val="20"/>
          <w:szCs w:val="20"/>
        </w:rPr>
        <w:t>»</w:t>
      </w:r>
      <w:r>
        <w:rPr>
          <w:rStyle w:val="ac"/>
          <w:sz w:val="20"/>
          <w:szCs w:val="20"/>
        </w:rPr>
        <w:footnoteReference w:id="615"/>
      </w:r>
      <w:r>
        <w:rPr>
          <w:sz w:val="20"/>
          <w:szCs w:val="20"/>
        </w:rPr>
        <w:t>.</w:t>
      </w:r>
    </w:p>
    <w:p w14:paraId="57CC03A1" w14:textId="77777777" w:rsidR="00996819" w:rsidRDefault="00996819" w:rsidP="00996819">
      <w:pPr>
        <w:spacing w:line="100" w:lineRule="atLeast"/>
        <w:rPr>
          <w:sz w:val="20"/>
          <w:szCs w:val="20"/>
        </w:rPr>
      </w:pPr>
      <w:r>
        <w:rPr>
          <w:sz w:val="20"/>
          <w:szCs w:val="20"/>
        </w:rPr>
        <w:t>***</w:t>
      </w:r>
    </w:p>
    <w:p w14:paraId="48B40F87" w14:textId="77777777" w:rsidR="00996819" w:rsidRDefault="00996819" w:rsidP="00996819">
      <w:pPr>
        <w:spacing w:line="100" w:lineRule="atLeast"/>
        <w:rPr>
          <w:sz w:val="20"/>
          <w:szCs w:val="20"/>
        </w:rPr>
      </w:pPr>
      <w:r>
        <w:rPr>
          <w:sz w:val="20"/>
          <w:szCs w:val="20"/>
        </w:rPr>
        <w:t>Редкий предприниматель сегодня рекламу не применяет,</w:t>
      </w:r>
    </w:p>
    <w:p w14:paraId="3EC4984B" w14:textId="77777777" w:rsidR="00996819" w:rsidRDefault="00996819" w:rsidP="00996819">
      <w:pPr>
        <w:spacing w:line="100" w:lineRule="atLeast"/>
        <w:rPr>
          <w:sz w:val="20"/>
          <w:szCs w:val="20"/>
        </w:rPr>
      </w:pPr>
      <w:r>
        <w:rPr>
          <w:sz w:val="20"/>
          <w:szCs w:val="20"/>
        </w:rPr>
        <w:t>Дабы от товаров своих увеличить доход,</w:t>
      </w:r>
    </w:p>
    <w:p w14:paraId="17133E74" w14:textId="77777777" w:rsidR="00996819" w:rsidRDefault="00996819" w:rsidP="00996819">
      <w:pPr>
        <w:spacing w:line="100" w:lineRule="atLeast"/>
        <w:rPr>
          <w:sz w:val="20"/>
          <w:szCs w:val="20"/>
        </w:rPr>
      </w:pPr>
      <w:r>
        <w:rPr>
          <w:sz w:val="20"/>
          <w:szCs w:val="20"/>
        </w:rPr>
        <w:t>А потребитель, в свою очередь, не понимает,</w:t>
      </w:r>
    </w:p>
    <w:p w14:paraId="584FAD60" w14:textId="77777777" w:rsidR="00996819" w:rsidRDefault="00996819" w:rsidP="00996819">
      <w:pPr>
        <w:spacing w:line="100" w:lineRule="atLeast"/>
        <w:rPr>
          <w:sz w:val="20"/>
          <w:szCs w:val="20"/>
        </w:rPr>
      </w:pPr>
      <w:r w:rsidRPr="00356B1D">
        <w:rPr>
          <w:b/>
          <w:sz w:val="20"/>
          <w:szCs w:val="20"/>
        </w:rPr>
        <w:t>Как</w:t>
      </w:r>
      <w:r>
        <w:rPr>
          <w:sz w:val="20"/>
          <w:szCs w:val="20"/>
        </w:rPr>
        <w:t xml:space="preserve"> реклама бесстыдно врёт.</w:t>
      </w:r>
    </w:p>
    <w:p w14:paraId="03BB0F6D" w14:textId="77777777" w:rsidR="00996819" w:rsidRDefault="00996819" w:rsidP="00996819">
      <w:pPr>
        <w:spacing w:line="100" w:lineRule="atLeast"/>
        <w:rPr>
          <w:sz w:val="20"/>
          <w:szCs w:val="20"/>
        </w:rPr>
      </w:pPr>
    </w:p>
    <w:p w14:paraId="3A4B6A04" w14:textId="77777777" w:rsidR="00996819" w:rsidRDefault="00996819" w:rsidP="00996819">
      <w:pPr>
        <w:spacing w:line="100" w:lineRule="atLeast"/>
        <w:rPr>
          <w:sz w:val="20"/>
          <w:szCs w:val="20"/>
        </w:rPr>
      </w:pPr>
      <w:r>
        <w:rPr>
          <w:sz w:val="20"/>
          <w:szCs w:val="20"/>
        </w:rPr>
        <w:t xml:space="preserve">«Она </w:t>
      </w:r>
      <w:r w:rsidRPr="007762C3">
        <w:rPr>
          <w:b/>
          <w:sz w:val="20"/>
          <w:szCs w:val="20"/>
        </w:rPr>
        <w:t>прерывает</w:t>
      </w:r>
      <w:r>
        <w:rPr>
          <w:sz w:val="20"/>
          <w:szCs w:val="20"/>
        </w:rPr>
        <w:t xml:space="preserve"> всех форм перед</w:t>
      </w:r>
      <w:r w:rsidRPr="007762C3">
        <w:rPr>
          <w:b/>
          <w:sz w:val="20"/>
          <w:szCs w:val="20"/>
        </w:rPr>
        <w:t>а</w:t>
      </w:r>
      <w:r>
        <w:rPr>
          <w:sz w:val="20"/>
          <w:szCs w:val="20"/>
        </w:rPr>
        <w:t>чи,</w:t>
      </w:r>
    </w:p>
    <w:p w14:paraId="7A2EF5BD" w14:textId="77777777" w:rsidR="00996819" w:rsidRDefault="00996819" w:rsidP="00996819">
      <w:pPr>
        <w:spacing w:line="100" w:lineRule="atLeast"/>
        <w:rPr>
          <w:sz w:val="20"/>
          <w:szCs w:val="20"/>
        </w:rPr>
      </w:pPr>
      <w:r>
        <w:rPr>
          <w:sz w:val="20"/>
          <w:szCs w:val="20"/>
        </w:rPr>
        <w:t>Она во журналах живёт, во газ</w:t>
      </w:r>
      <w:r w:rsidRPr="007762C3">
        <w:rPr>
          <w:b/>
          <w:sz w:val="20"/>
          <w:szCs w:val="20"/>
        </w:rPr>
        <w:t>е</w:t>
      </w:r>
      <w:r>
        <w:rPr>
          <w:sz w:val="20"/>
          <w:szCs w:val="20"/>
        </w:rPr>
        <w:t>тах –</w:t>
      </w:r>
    </w:p>
    <w:p w14:paraId="76964F24" w14:textId="77777777" w:rsidR="00996819" w:rsidRDefault="00996819" w:rsidP="00996819">
      <w:pPr>
        <w:spacing w:line="100" w:lineRule="atLeast"/>
        <w:rPr>
          <w:sz w:val="20"/>
          <w:szCs w:val="20"/>
        </w:rPr>
      </w:pPr>
      <w:r>
        <w:rPr>
          <w:sz w:val="20"/>
          <w:szCs w:val="20"/>
        </w:rPr>
        <w:t xml:space="preserve">И нас </w:t>
      </w:r>
      <w:r w:rsidRPr="007762C3">
        <w:rPr>
          <w:b/>
          <w:sz w:val="20"/>
          <w:szCs w:val="20"/>
        </w:rPr>
        <w:t>покоряет</w:t>
      </w:r>
    </w:p>
    <w:p w14:paraId="7F66FF1A" w14:textId="77777777" w:rsidR="00996819" w:rsidRDefault="00996819" w:rsidP="00996819">
      <w:pPr>
        <w:spacing w:line="100" w:lineRule="atLeast"/>
        <w:rPr>
          <w:sz w:val="20"/>
          <w:szCs w:val="20"/>
        </w:rPr>
      </w:pPr>
      <w:r>
        <w:rPr>
          <w:sz w:val="20"/>
          <w:szCs w:val="20"/>
        </w:rPr>
        <w:t>Проклятие это,</w:t>
      </w:r>
    </w:p>
    <w:p w14:paraId="2D557F5C" w14:textId="77777777" w:rsidR="00996819" w:rsidRDefault="00996819" w:rsidP="00996819">
      <w:pPr>
        <w:spacing w:line="100" w:lineRule="atLeast"/>
        <w:rPr>
          <w:sz w:val="20"/>
          <w:szCs w:val="20"/>
        </w:rPr>
      </w:pPr>
      <w:r>
        <w:rPr>
          <w:sz w:val="20"/>
          <w:szCs w:val="20"/>
        </w:rPr>
        <w:t>«Оно»</w:t>
      </w:r>
      <w:r>
        <w:rPr>
          <w:rStyle w:val="ac"/>
          <w:sz w:val="20"/>
          <w:szCs w:val="20"/>
        </w:rPr>
        <w:footnoteReference w:id="616"/>
      </w:r>
      <w:r>
        <w:rPr>
          <w:sz w:val="20"/>
          <w:szCs w:val="20"/>
        </w:rPr>
        <w:t xml:space="preserve"> управляет –</w:t>
      </w:r>
    </w:p>
    <w:p w14:paraId="4403AA17" w14:textId="77777777" w:rsidR="00996819" w:rsidRDefault="00996819" w:rsidP="00996819">
      <w:pPr>
        <w:spacing w:line="100" w:lineRule="atLeast"/>
        <w:rPr>
          <w:sz w:val="20"/>
          <w:szCs w:val="20"/>
        </w:rPr>
      </w:pPr>
      <w:r>
        <w:rPr>
          <w:sz w:val="20"/>
          <w:szCs w:val="20"/>
        </w:rPr>
        <w:t>В том оной зад</w:t>
      </w:r>
      <w:r w:rsidRPr="007762C3">
        <w:rPr>
          <w:b/>
          <w:sz w:val="20"/>
          <w:szCs w:val="20"/>
        </w:rPr>
        <w:t>а</w:t>
      </w:r>
      <w:r>
        <w:rPr>
          <w:sz w:val="20"/>
          <w:szCs w:val="20"/>
        </w:rPr>
        <w:t>ча;</w:t>
      </w:r>
    </w:p>
    <w:p w14:paraId="5BA0FAA3" w14:textId="77777777" w:rsidR="00996819" w:rsidRDefault="00996819" w:rsidP="00996819">
      <w:pPr>
        <w:spacing w:line="100" w:lineRule="atLeast"/>
        <w:rPr>
          <w:sz w:val="20"/>
          <w:szCs w:val="20"/>
        </w:rPr>
      </w:pPr>
      <w:r>
        <w:rPr>
          <w:sz w:val="20"/>
          <w:szCs w:val="20"/>
        </w:rPr>
        <w:t xml:space="preserve">Вам </w:t>
      </w:r>
      <w:r w:rsidRPr="000541BF">
        <w:rPr>
          <w:b/>
          <w:sz w:val="20"/>
          <w:szCs w:val="20"/>
        </w:rPr>
        <w:t>кажется</w:t>
      </w:r>
      <w:r>
        <w:rPr>
          <w:sz w:val="20"/>
          <w:szCs w:val="20"/>
        </w:rPr>
        <w:t>,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вы </w:t>
      </w:r>
      <w:r w:rsidRPr="000541BF">
        <w:rPr>
          <w:b/>
          <w:sz w:val="20"/>
          <w:szCs w:val="20"/>
        </w:rPr>
        <w:t>е</w:t>
      </w:r>
      <w:r>
        <w:rPr>
          <w:sz w:val="20"/>
          <w:szCs w:val="20"/>
        </w:rPr>
        <w:t>сте</w:t>
      </w:r>
      <w:r>
        <w:rPr>
          <w:rStyle w:val="ac"/>
          <w:sz w:val="20"/>
          <w:szCs w:val="20"/>
        </w:rPr>
        <w:footnoteReference w:id="617"/>
      </w:r>
      <w:r>
        <w:rPr>
          <w:sz w:val="20"/>
          <w:szCs w:val="20"/>
        </w:rPr>
        <w:t xml:space="preserve"> свободны,</w:t>
      </w:r>
    </w:p>
    <w:p w14:paraId="49BC2797" w14:textId="77777777" w:rsidR="00996819" w:rsidRDefault="00996819" w:rsidP="00996819">
      <w:pPr>
        <w:spacing w:line="100" w:lineRule="atLeast"/>
        <w:rPr>
          <w:sz w:val="20"/>
          <w:szCs w:val="20"/>
        </w:rPr>
      </w:pPr>
      <w:r>
        <w:rPr>
          <w:sz w:val="20"/>
          <w:szCs w:val="20"/>
        </w:rPr>
        <w:t xml:space="preserve">Хотя бы во том, выбрать </w:t>
      </w:r>
      <w:r w:rsidRPr="000541BF">
        <w:rPr>
          <w:b/>
          <w:sz w:val="20"/>
          <w:szCs w:val="20"/>
        </w:rPr>
        <w:t>что же</w:t>
      </w:r>
      <w:r>
        <w:rPr>
          <w:sz w:val="20"/>
          <w:szCs w:val="20"/>
        </w:rPr>
        <w:t>, куп</w:t>
      </w:r>
      <w:r w:rsidRPr="000541BF">
        <w:rPr>
          <w:b/>
          <w:sz w:val="20"/>
          <w:szCs w:val="20"/>
        </w:rPr>
        <w:t>и</w:t>
      </w:r>
      <w:r>
        <w:rPr>
          <w:sz w:val="20"/>
          <w:szCs w:val="20"/>
        </w:rPr>
        <w:t>ть,</w:t>
      </w:r>
    </w:p>
    <w:p w14:paraId="5247A6AB" w14:textId="77777777" w:rsidR="00996819" w:rsidRDefault="00996819" w:rsidP="00996819">
      <w:pPr>
        <w:spacing w:line="100" w:lineRule="atLeast"/>
        <w:rPr>
          <w:sz w:val="20"/>
          <w:szCs w:val="20"/>
        </w:rPr>
      </w:pPr>
      <w:r>
        <w:rPr>
          <w:sz w:val="20"/>
          <w:szCs w:val="20"/>
        </w:rPr>
        <w:t xml:space="preserve">Но не вам </w:t>
      </w:r>
      <w:r w:rsidRPr="000541BF">
        <w:rPr>
          <w:b/>
          <w:sz w:val="20"/>
          <w:szCs w:val="20"/>
        </w:rPr>
        <w:t>то</w:t>
      </w:r>
      <w:r>
        <w:rPr>
          <w:sz w:val="20"/>
          <w:szCs w:val="20"/>
        </w:rPr>
        <w:t xml:space="preserve"> решать,</w:t>
      </w:r>
    </w:p>
    <w:p w14:paraId="21D1CDA8" w14:textId="77777777" w:rsidR="00996819" w:rsidRDefault="00996819" w:rsidP="00996819">
      <w:pPr>
        <w:spacing w:line="100" w:lineRule="atLeast"/>
        <w:rPr>
          <w:sz w:val="20"/>
          <w:szCs w:val="20"/>
        </w:rPr>
      </w:pPr>
      <w:r>
        <w:rPr>
          <w:sz w:val="20"/>
          <w:szCs w:val="20"/>
        </w:rPr>
        <w:t xml:space="preserve">Что начнёте </w:t>
      </w:r>
      <w:r w:rsidRPr="000541BF">
        <w:rPr>
          <w:b/>
          <w:sz w:val="20"/>
          <w:szCs w:val="20"/>
        </w:rPr>
        <w:t>желать</w:t>
      </w:r>
      <w:r>
        <w:rPr>
          <w:sz w:val="20"/>
          <w:szCs w:val="20"/>
        </w:rPr>
        <w:t xml:space="preserve"> –</w:t>
      </w:r>
    </w:p>
    <w:p w14:paraId="08CB7037" w14:textId="77777777" w:rsidR="00996819" w:rsidRDefault="00996819" w:rsidP="00996819">
      <w:pPr>
        <w:spacing w:line="100" w:lineRule="atLeast"/>
        <w:rPr>
          <w:sz w:val="20"/>
          <w:szCs w:val="20"/>
        </w:rPr>
      </w:pPr>
      <w:r>
        <w:rPr>
          <w:sz w:val="20"/>
          <w:szCs w:val="20"/>
        </w:rPr>
        <w:t>И за сор</w:t>
      </w:r>
      <w:r>
        <w:rPr>
          <w:rStyle w:val="ac"/>
          <w:sz w:val="20"/>
          <w:szCs w:val="20"/>
        </w:rPr>
        <w:footnoteReference w:id="618"/>
      </w:r>
      <w:r>
        <w:rPr>
          <w:sz w:val="20"/>
          <w:szCs w:val="20"/>
        </w:rPr>
        <w:t xml:space="preserve"> ли, </w:t>
      </w:r>
      <w:r w:rsidRPr="000541BF">
        <w:rPr>
          <w:b/>
          <w:sz w:val="20"/>
          <w:szCs w:val="20"/>
        </w:rPr>
        <w:t>какой ли</w:t>
      </w:r>
      <w:r>
        <w:rPr>
          <w:sz w:val="20"/>
          <w:szCs w:val="20"/>
        </w:rPr>
        <w:t xml:space="preserve"> начнёте платить, –</w:t>
      </w:r>
    </w:p>
    <w:p w14:paraId="7F9C9AB6" w14:textId="77777777" w:rsidR="00996819" w:rsidRDefault="00996819" w:rsidP="00996819">
      <w:pPr>
        <w:spacing w:line="100" w:lineRule="atLeast"/>
        <w:rPr>
          <w:sz w:val="20"/>
          <w:szCs w:val="20"/>
        </w:rPr>
      </w:pPr>
      <w:r>
        <w:rPr>
          <w:sz w:val="20"/>
          <w:szCs w:val="20"/>
        </w:rPr>
        <w:t xml:space="preserve">Просто купите </w:t>
      </w:r>
      <w:r w:rsidRPr="000541BF">
        <w:rPr>
          <w:b/>
          <w:sz w:val="20"/>
          <w:szCs w:val="20"/>
        </w:rPr>
        <w:t>то</w:t>
      </w:r>
      <w:r>
        <w:rPr>
          <w:sz w:val="20"/>
          <w:szCs w:val="20"/>
        </w:rPr>
        <w:t xml:space="preserve">, что не вам, </w:t>
      </w:r>
    </w:p>
    <w:p w14:paraId="35E822D1" w14:textId="77777777" w:rsidR="00996819" w:rsidRDefault="00996819" w:rsidP="00996819">
      <w:pPr>
        <w:spacing w:line="100" w:lineRule="atLeast"/>
        <w:rPr>
          <w:sz w:val="20"/>
          <w:szCs w:val="20"/>
        </w:rPr>
      </w:pPr>
      <w:r>
        <w:rPr>
          <w:sz w:val="20"/>
          <w:szCs w:val="20"/>
        </w:rPr>
        <w:t>Увы, будет уг</w:t>
      </w:r>
      <w:r w:rsidRPr="000541BF">
        <w:rPr>
          <w:b/>
          <w:sz w:val="20"/>
          <w:szCs w:val="20"/>
        </w:rPr>
        <w:t>о</w:t>
      </w:r>
      <w:r>
        <w:rPr>
          <w:sz w:val="20"/>
          <w:szCs w:val="20"/>
        </w:rPr>
        <w:t>дно,</w:t>
      </w:r>
    </w:p>
    <w:p w14:paraId="258C7894" w14:textId="77777777" w:rsidR="00996819" w:rsidRDefault="00996819" w:rsidP="00996819">
      <w:pPr>
        <w:spacing w:line="100" w:lineRule="atLeast"/>
        <w:rPr>
          <w:sz w:val="20"/>
          <w:szCs w:val="20"/>
        </w:rPr>
      </w:pPr>
      <w:r>
        <w:rPr>
          <w:sz w:val="20"/>
          <w:szCs w:val="20"/>
        </w:rPr>
        <w:t xml:space="preserve">Просто </w:t>
      </w:r>
      <w:r w:rsidRPr="000541BF">
        <w:rPr>
          <w:b/>
          <w:sz w:val="20"/>
          <w:szCs w:val="20"/>
        </w:rPr>
        <w:t>во</w:t>
      </w:r>
      <w:r>
        <w:rPr>
          <w:sz w:val="20"/>
          <w:szCs w:val="20"/>
        </w:rPr>
        <w:t xml:space="preserve"> кой-то раз</w:t>
      </w:r>
    </w:p>
    <w:p w14:paraId="18FA98A4" w14:textId="77777777" w:rsidR="00996819" w:rsidRDefault="00996819" w:rsidP="00996819">
      <w:pPr>
        <w:spacing w:line="100" w:lineRule="atLeast"/>
        <w:rPr>
          <w:sz w:val="20"/>
          <w:szCs w:val="20"/>
        </w:rPr>
      </w:pPr>
      <w:r>
        <w:rPr>
          <w:sz w:val="20"/>
          <w:szCs w:val="20"/>
        </w:rPr>
        <w:t>Заберёте</w:t>
      </w:r>
      <w:r>
        <w:rPr>
          <w:rStyle w:val="ac"/>
          <w:sz w:val="20"/>
          <w:szCs w:val="20"/>
        </w:rPr>
        <w:footnoteReference w:id="619"/>
      </w:r>
      <w:r>
        <w:rPr>
          <w:sz w:val="20"/>
          <w:szCs w:val="20"/>
        </w:rPr>
        <w:t xml:space="preserve"> тот </w:t>
      </w:r>
      <w:r w:rsidRPr="000541BF">
        <w:rPr>
          <w:b/>
          <w:sz w:val="20"/>
          <w:szCs w:val="20"/>
        </w:rPr>
        <w:t>хлам</w:t>
      </w:r>
      <w:r>
        <w:rPr>
          <w:sz w:val="20"/>
          <w:szCs w:val="20"/>
        </w:rPr>
        <w:t>,</w:t>
      </w:r>
    </w:p>
    <w:p w14:paraId="60BE7B02" w14:textId="77777777" w:rsidR="00996819" w:rsidRDefault="00996819" w:rsidP="00996819">
      <w:pPr>
        <w:spacing w:line="100" w:lineRule="atLeast"/>
        <w:rPr>
          <w:sz w:val="20"/>
          <w:szCs w:val="20"/>
        </w:rPr>
      </w:pPr>
      <w:r>
        <w:rPr>
          <w:sz w:val="20"/>
          <w:szCs w:val="20"/>
        </w:rPr>
        <w:t xml:space="preserve">В коем жажду у вас </w:t>
      </w:r>
    </w:p>
    <w:p w14:paraId="0681D4BF" w14:textId="77777777" w:rsidR="00996819" w:rsidRDefault="00996819" w:rsidP="00996819">
      <w:pPr>
        <w:spacing w:line="100" w:lineRule="atLeast"/>
        <w:rPr>
          <w:sz w:val="20"/>
          <w:szCs w:val="20"/>
        </w:rPr>
      </w:pPr>
      <w:r>
        <w:rPr>
          <w:sz w:val="20"/>
          <w:szCs w:val="20"/>
        </w:rPr>
        <w:t>Кто-то смог породить.»</w:t>
      </w:r>
      <w:r>
        <w:rPr>
          <w:rStyle w:val="ac"/>
          <w:sz w:val="20"/>
          <w:szCs w:val="20"/>
        </w:rPr>
        <w:footnoteReference w:id="620"/>
      </w:r>
    </w:p>
    <w:p w14:paraId="3DCB4EC5" w14:textId="77777777" w:rsidR="00996819" w:rsidRDefault="00996819" w:rsidP="00996819">
      <w:pPr>
        <w:spacing w:line="100" w:lineRule="atLeast"/>
        <w:rPr>
          <w:sz w:val="20"/>
          <w:szCs w:val="20"/>
        </w:rPr>
      </w:pPr>
      <w:r>
        <w:rPr>
          <w:sz w:val="20"/>
          <w:szCs w:val="20"/>
        </w:rPr>
        <w:t>***</w:t>
      </w:r>
    </w:p>
    <w:p w14:paraId="3B99BBED" w14:textId="77777777" w:rsidR="00996819" w:rsidRDefault="00996819" w:rsidP="00996819">
      <w:pPr>
        <w:spacing w:line="100" w:lineRule="atLeast"/>
        <w:rPr>
          <w:sz w:val="20"/>
          <w:szCs w:val="20"/>
        </w:rPr>
      </w:pPr>
      <w:r>
        <w:rPr>
          <w:sz w:val="20"/>
          <w:szCs w:val="20"/>
        </w:rPr>
        <w:t xml:space="preserve">Как </w:t>
      </w:r>
      <w:r w:rsidRPr="00920ACC">
        <w:rPr>
          <w:b/>
          <w:sz w:val="20"/>
          <w:szCs w:val="20"/>
        </w:rPr>
        <w:t>примитивна</w:t>
      </w:r>
      <w:r>
        <w:rPr>
          <w:sz w:val="20"/>
          <w:szCs w:val="20"/>
        </w:rPr>
        <w:t xml:space="preserve"> реклама – известно,</w:t>
      </w:r>
    </w:p>
    <w:p w14:paraId="13CB3D34" w14:textId="77777777" w:rsidR="00996819" w:rsidRDefault="00996819" w:rsidP="00996819">
      <w:pPr>
        <w:spacing w:line="100" w:lineRule="atLeast"/>
        <w:rPr>
          <w:sz w:val="20"/>
          <w:szCs w:val="20"/>
        </w:rPr>
      </w:pPr>
      <w:r w:rsidRPr="00920ACC">
        <w:rPr>
          <w:b/>
          <w:sz w:val="20"/>
          <w:szCs w:val="20"/>
        </w:rPr>
        <w:t>Назойлива</w:t>
      </w:r>
      <w:r>
        <w:rPr>
          <w:sz w:val="20"/>
          <w:szCs w:val="20"/>
        </w:rPr>
        <w:t xml:space="preserve"> та, р</w:t>
      </w:r>
      <w:r w:rsidRPr="00920ACC">
        <w:rPr>
          <w:b/>
          <w:sz w:val="20"/>
          <w:szCs w:val="20"/>
        </w:rPr>
        <w:t>а</w:t>
      </w:r>
      <w:r>
        <w:rPr>
          <w:sz w:val="20"/>
          <w:szCs w:val="20"/>
        </w:rPr>
        <w:t>вно как и туп</w:t>
      </w:r>
      <w:r w:rsidRPr="00920ACC">
        <w:rPr>
          <w:b/>
          <w:sz w:val="20"/>
          <w:szCs w:val="20"/>
        </w:rPr>
        <w:t>а</w:t>
      </w:r>
      <w:r>
        <w:rPr>
          <w:sz w:val="20"/>
          <w:szCs w:val="20"/>
        </w:rPr>
        <w:t>,</w:t>
      </w:r>
    </w:p>
    <w:p w14:paraId="76F7C004" w14:textId="77777777" w:rsidR="00996819" w:rsidRDefault="00996819" w:rsidP="00996819">
      <w:pPr>
        <w:spacing w:line="100" w:lineRule="atLeast"/>
        <w:rPr>
          <w:sz w:val="20"/>
          <w:szCs w:val="20"/>
        </w:rPr>
      </w:pPr>
      <w:r>
        <w:rPr>
          <w:sz w:val="20"/>
          <w:szCs w:val="20"/>
        </w:rPr>
        <w:t xml:space="preserve">В ней </w:t>
      </w:r>
      <w:r w:rsidRPr="00920ACC">
        <w:rPr>
          <w:b/>
          <w:sz w:val="20"/>
          <w:szCs w:val="20"/>
        </w:rPr>
        <w:t>фальшивость</w:t>
      </w:r>
      <w:r>
        <w:rPr>
          <w:sz w:val="20"/>
          <w:szCs w:val="20"/>
        </w:rPr>
        <w:t xml:space="preserve"> цар</w:t>
      </w:r>
      <w:r w:rsidRPr="00920ACC">
        <w:rPr>
          <w:b/>
          <w:sz w:val="20"/>
          <w:szCs w:val="20"/>
        </w:rPr>
        <w:t>и</w:t>
      </w:r>
      <w:r>
        <w:rPr>
          <w:sz w:val="20"/>
          <w:szCs w:val="20"/>
        </w:rPr>
        <w:t>т,</w:t>
      </w:r>
    </w:p>
    <w:p w14:paraId="198E4846" w14:textId="77777777" w:rsidR="00996819" w:rsidRDefault="00996819" w:rsidP="00996819">
      <w:pPr>
        <w:spacing w:line="100" w:lineRule="atLeast"/>
        <w:rPr>
          <w:sz w:val="20"/>
          <w:szCs w:val="20"/>
        </w:rPr>
      </w:pPr>
      <w:r>
        <w:rPr>
          <w:sz w:val="20"/>
          <w:szCs w:val="20"/>
        </w:rPr>
        <w:t xml:space="preserve">Алогизмы, бред и </w:t>
      </w:r>
      <w:r w:rsidRPr="00920ACC">
        <w:rPr>
          <w:b/>
          <w:sz w:val="20"/>
          <w:szCs w:val="20"/>
        </w:rPr>
        <w:t>неуместность</w:t>
      </w:r>
      <w:r>
        <w:rPr>
          <w:sz w:val="20"/>
          <w:szCs w:val="20"/>
        </w:rPr>
        <w:t>,</w:t>
      </w:r>
    </w:p>
    <w:p w14:paraId="027771C9" w14:textId="77777777" w:rsidR="00996819" w:rsidRDefault="00996819" w:rsidP="00996819">
      <w:pPr>
        <w:spacing w:line="100" w:lineRule="atLeast"/>
        <w:rPr>
          <w:sz w:val="20"/>
          <w:szCs w:val="20"/>
        </w:rPr>
      </w:pPr>
      <w:r>
        <w:rPr>
          <w:sz w:val="20"/>
          <w:szCs w:val="20"/>
        </w:rPr>
        <w:t>Но абсурдом не зря та пестрит,</w:t>
      </w:r>
    </w:p>
    <w:p w14:paraId="3B54E304" w14:textId="77777777" w:rsidR="00996819" w:rsidRDefault="00996819" w:rsidP="00996819">
      <w:pPr>
        <w:spacing w:line="100" w:lineRule="atLeast"/>
        <w:rPr>
          <w:sz w:val="20"/>
          <w:szCs w:val="20"/>
        </w:rPr>
      </w:pPr>
      <w:r>
        <w:rPr>
          <w:sz w:val="20"/>
          <w:szCs w:val="20"/>
        </w:rPr>
        <w:t xml:space="preserve">Ибо </w:t>
      </w:r>
      <w:r w:rsidRPr="00920ACC">
        <w:rPr>
          <w:b/>
          <w:sz w:val="20"/>
          <w:szCs w:val="20"/>
        </w:rPr>
        <w:t>им</w:t>
      </w:r>
      <w:r>
        <w:rPr>
          <w:sz w:val="20"/>
          <w:szCs w:val="20"/>
        </w:rPr>
        <w:t xml:space="preserve"> завлечётся толп</w:t>
      </w:r>
      <w:r w:rsidRPr="00920ACC">
        <w:rPr>
          <w:b/>
          <w:sz w:val="20"/>
          <w:szCs w:val="20"/>
        </w:rPr>
        <w:t>а</w:t>
      </w:r>
      <w:r>
        <w:rPr>
          <w:b/>
          <w:sz w:val="20"/>
          <w:szCs w:val="20"/>
        </w:rPr>
        <w:fldChar w:fldCharType="begin"/>
      </w:r>
      <w:r>
        <w:instrText xml:space="preserve"> XE "</w:instrText>
      </w:r>
      <w:r w:rsidRPr="00335710">
        <w:rPr>
          <w:sz w:val="20"/>
          <w:szCs w:val="20"/>
        </w:rPr>
        <w:instrText>толпа</w:instrText>
      </w:r>
      <w:r>
        <w:instrText xml:space="preserve">" </w:instrText>
      </w:r>
      <w:r>
        <w:rPr>
          <w:b/>
          <w:sz w:val="20"/>
          <w:szCs w:val="20"/>
        </w:rPr>
        <w:fldChar w:fldCharType="end"/>
      </w:r>
      <w:r>
        <w:rPr>
          <w:b/>
          <w:sz w:val="20"/>
          <w:szCs w:val="20"/>
        </w:rPr>
        <w:t>,</w:t>
      </w:r>
      <w:r>
        <w:rPr>
          <w:sz w:val="20"/>
          <w:szCs w:val="20"/>
        </w:rPr>
        <w:t xml:space="preserve"> –</w:t>
      </w:r>
    </w:p>
    <w:p w14:paraId="4295F6BC" w14:textId="77777777" w:rsidR="00996819" w:rsidRDefault="00996819" w:rsidP="00996819">
      <w:pPr>
        <w:spacing w:line="100" w:lineRule="atLeast"/>
        <w:rPr>
          <w:sz w:val="20"/>
          <w:szCs w:val="20"/>
        </w:rPr>
      </w:pPr>
      <w:r>
        <w:rPr>
          <w:sz w:val="20"/>
          <w:szCs w:val="20"/>
        </w:rPr>
        <w:t>Не впустую же тратят рекламщики в</w:t>
      </w:r>
      <w:r w:rsidRPr="00920ACC">
        <w:rPr>
          <w:b/>
          <w:sz w:val="20"/>
          <w:szCs w:val="20"/>
        </w:rPr>
        <w:t>е</w:t>
      </w:r>
      <w:r>
        <w:rPr>
          <w:sz w:val="20"/>
          <w:szCs w:val="20"/>
        </w:rPr>
        <w:t>лие ср</w:t>
      </w:r>
      <w:r w:rsidRPr="00920ACC">
        <w:rPr>
          <w:b/>
          <w:sz w:val="20"/>
          <w:szCs w:val="20"/>
        </w:rPr>
        <w:t>е</w:t>
      </w:r>
      <w:r>
        <w:rPr>
          <w:sz w:val="20"/>
          <w:szCs w:val="20"/>
        </w:rPr>
        <w:t>дства!</w:t>
      </w:r>
    </w:p>
    <w:p w14:paraId="0E275275" w14:textId="77777777" w:rsidR="00996819" w:rsidRDefault="00996819" w:rsidP="00996819">
      <w:pPr>
        <w:spacing w:line="100" w:lineRule="atLeast"/>
        <w:rPr>
          <w:sz w:val="20"/>
          <w:szCs w:val="20"/>
        </w:rPr>
      </w:pPr>
    </w:p>
    <w:p w14:paraId="159302E9" w14:textId="77777777" w:rsidR="00996819" w:rsidRDefault="00996819" w:rsidP="00996819">
      <w:pPr>
        <w:spacing w:line="100" w:lineRule="atLeast"/>
        <w:rPr>
          <w:sz w:val="20"/>
          <w:szCs w:val="20"/>
        </w:rPr>
      </w:pPr>
      <w:r>
        <w:rPr>
          <w:sz w:val="20"/>
          <w:szCs w:val="20"/>
        </w:rPr>
        <w:t>«Спеш</w:t>
      </w:r>
      <w:r w:rsidRPr="005A3F5A">
        <w:rPr>
          <w:b/>
          <w:sz w:val="20"/>
          <w:szCs w:val="20"/>
        </w:rPr>
        <w:t>и</w:t>
      </w:r>
      <w:r>
        <w:rPr>
          <w:sz w:val="20"/>
          <w:szCs w:val="20"/>
        </w:rPr>
        <w:t>те,</w:t>
      </w:r>
    </w:p>
    <w:p w14:paraId="43E36528" w14:textId="77777777" w:rsidR="00996819" w:rsidRDefault="00996819" w:rsidP="00996819">
      <w:pPr>
        <w:spacing w:line="100" w:lineRule="atLeast"/>
        <w:rPr>
          <w:sz w:val="20"/>
          <w:szCs w:val="20"/>
        </w:rPr>
      </w:pPr>
      <w:r>
        <w:rPr>
          <w:sz w:val="20"/>
          <w:szCs w:val="20"/>
        </w:rPr>
        <w:t>Куп</w:t>
      </w:r>
      <w:r w:rsidRPr="005A3F5A">
        <w:rPr>
          <w:b/>
          <w:sz w:val="20"/>
          <w:szCs w:val="20"/>
        </w:rPr>
        <w:t>и</w:t>
      </w:r>
      <w:r>
        <w:rPr>
          <w:sz w:val="20"/>
          <w:szCs w:val="20"/>
        </w:rPr>
        <w:t>те</w:t>
      </w:r>
    </w:p>
    <w:p w14:paraId="05AC986F" w14:textId="77777777" w:rsidR="00996819" w:rsidRDefault="00996819" w:rsidP="00996819">
      <w:pPr>
        <w:spacing w:line="100" w:lineRule="atLeast"/>
        <w:rPr>
          <w:sz w:val="20"/>
          <w:szCs w:val="20"/>
        </w:rPr>
      </w:pPr>
      <w:r>
        <w:rPr>
          <w:sz w:val="20"/>
          <w:szCs w:val="20"/>
        </w:rPr>
        <w:t xml:space="preserve">Продукт наш </w:t>
      </w:r>
      <w:r w:rsidRPr="005A3F5A">
        <w:rPr>
          <w:b/>
          <w:sz w:val="20"/>
          <w:szCs w:val="20"/>
        </w:rPr>
        <w:t>дешёвый</w:t>
      </w:r>
      <w:r>
        <w:rPr>
          <w:sz w:val="20"/>
          <w:szCs w:val="20"/>
        </w:rPr>
        <w:t>,</w:t>
      </w:r>
    </w:p>
    <w:p w14:paraId="49609930" w14:textId="77777777" w:rsidR="00996819" w:rsidRDefault="00996819" w:rsidP="00996819">
      <w:pPr>
        <w:spacing w:line="100" w:lineRule="atLeast"/>
        <w:rPr>
          <w:sz w:val="20"/>
          <w:szCs w:val="20"/>
        </w:rPr>
      </w:pPr>
      <w:r>
        <w:rPr>
          <w:sz w:val="20"/>
          <w:szCs w:val="20"/>
        </w:rPr>
        <w:t xml:space="preserve">Пока он </w:t>
      </w:r>
      <w:r w:rsidRPr="005A3F5A">
        <w:rPr>
          <w:b/>
          <w:sz w:val="20"/>
          <w:szCs w:val="20"/>
        </w:rPr>
        <w:t>в наличии</w:t>
      </w:r>
      <w:r>
        <w:rPr>
          <w:b/>
          <w:sz w:val="20"/>
          <w:szCs w:val="20"/>
        </w:rPr>
        <w:t>,</w:t>
      </w:r>
      <w:r>
        <w:rPr>
          <w:sz w:val="20"/>
          <w:szCs w:val="20"/>
        </w:rPr>
        <w:t xml:space="preserve"> –</w:t>
      </w:r>
    </w:p>
    <w:p w14:paraId="19E1AF7D" w14:textId="77777777" w:rsidR="00996819" w:rsidRDefault="00996819" w:rsidP="00996819">
      <w:pPr>
        <w:spacing w:line="100" w:lineRule="atLeast"/>
        <w:rPr>
          <w:sz w:val="20"/>
          <w:szCs w:val="20"/>
        </w:rPr>
      </w:pPr>
      <w:r>
        <w:rPr>
          <w:sz w:val="20"/>
          <w:szCs w:val="20"/>
        </w:rPr>
        <w:t>Покамест есть ск</w:t>
      </w:r>
      <w:r w:rsidRPr="005A3F5A">
        <w:rPr>
          <w:b/>
          <w:sz w:val="20"/>
          <w:szCs w:val="20"/>
        </w:rPr>
        <w:t>и</w:t>
      </w:r>
      <w:r>
        <w:rPr>
          <w:sz w:val="20"/>
          <w:szCs w:val="20"/>
        </w:rPr>
        <w:t>дки,</w:t>
      </w:r>
    </w:p>
    <w:p w14:paraId="02161B37" w14:textId="77777777" w:rsidR="00996819" w:rsidRDefault="00996819" w:rsidP="00996819">
      <w:pPr>
        <w:spacing w:line="100" w:lineRule="atLeast"/>
        <w:rPr>
          <w:sz w:val="20"/>
          <w:szCs w:val="20"/>
        </w:rPr>
      </w:pPr>
      <w:r w:rsidRPr="005A3F5A">
        <w:rPr>
          <w:b/>
          <w:sz w:val="20"/>
          <w:szCs w:val="20"/>
        </w:rPr>
        <w:t>Не думайте</w:t>
      </w:r>
      <w:r>
        <w:rPr>
          <w:sz w:val="20"/>
          <w:szCs w:val="20"/>
        </w:rPr>
        <w:t>, нет,</w:t>
      </w:r>
    </w:p>
    <w:p w14:paraId="251EC76D" w14:textId="77777777" w:rsidR="00996819" w:rsidRDefault="00996819" w:rsidP="00996819">
      <w:pPr>
        <w:spacing w:line="100" w:lineRule="atLeast"/>
        <w:rPr>
          <w:sz w:val="20"/>
          <w:szCs w:val="20"/>
        </w:rPr>
      </w:pPr>
      <w:r>
        <w:rPr>
          <w:sz w:val="20"/>
          <w:szCs w:val="20"/>
        </w:rPr>
        <w:lastRenderedPageBreak/>
        <w:t>Нами всё уж гот</w:t>
      </w:r>
      <w:r w:rsidRPr="005A3F5A">
        <w:rPr>
          <w:b/>
          <w:sz w:val="20"/>
          <w:szCs w:val="20"/>
        </w:rPr>
        <w:t>о</w:t>
      </w:r>
      <w:r>
        <w:rPr>
          <w:sz w:val="20"/>
          <w:szCs w:val="20"/>
        </w:rPr>
        <w:t>во,</w:t>
      </w:r>
    </w:p>
    <w:p w14:paraId="28D56E27" w14:textId="77777777" w:rsidR="00996819" w:rsidRDefault="00996819" w:rsidP="00996819">
      <w:pPr>
        <w:spacing w:line="100" w:lineRule="atLeast"/>
        <w:rPr>
          <w:sz w:val="20"/>
          <w:szCs w:val="20"/>
        </w:rPr>
      </w:pPr>
      <w:r>
        <w:rPr>
          <w:sz w:val="20"/>
          <w:szCs w:val="20"/>
        </w:rPr>
        <w:t xml:space="preserve">Здесь </w:t>
      </w:r>
      <w:r w:rsidRPr="005A3F5A">
        <w:rPr>
          <w:b/>
          <w:sz w:val="20"/>
          <w:szCs w:val="20"/>
        </w:rPr>
        <w:t>некогда думать</w:t>
      </w:r>
      <w:r>
        <w:rPr>
          <w:sz w:val="20"/>
          <w:szCs w:val="20"/>
        </w:rPr>
        <w:t>, тугие улитки, –</w:t>
      </w:r>
    </w:p>
    <w:p w14:paraId="1EEF9893" w14:textId="77777777" w:rsidR="00996819" w:rsidRDefault="00996819" w:rsidP="00996819">
      <w:pPr>
        <w:spacing w:line="100" w:lineRule="atLeast"/>
        <w:rPr>
          <w:sz w:val="20"/>
          <w:szCs w:val="20"/>
        </w:rPr>
      </w:pPr>
      <w:r>
        <w:rPr>
          <w:sz w:val="20"/>
          <w:szCs w:val="20"/>
        </w:rPr>
        <w:t>Потр</w:t>
      </w:r>
      <w:r w:rsidRPr="005A3F5A">
        <w:rPr>
          <w:b/>
          <w:sz w:val="20"/>
          <w:szCs w:val="20"/>
        </w:rPr>
        <w:t>е</w:t>
      </w:r>
      <w:r>
        <w:rPr>
          <w:sz w:val="20"/>
          <w:szCs w:val="20"/>
        </w:rPr>
        <w:t>бно сейчас ко сум</w:t>
      </w:r>
      <w:r w:rsidRPr="005A3F5A">
        <w:rPr>
          <w:b/>
          <w:sz w:val="20"/>
          <w:szCs w:val="20"/>
        </w:rPr>
        <w:t>е</w:t>
      </w:r>
      <w:r>
        <w:rPr>
          <w:sz w:val="20"/>
          <w:szCs w:val="20"/>
        </w:rPr>
        <w:t xml:space="preserve"> безразличие</w:t>
      </w:r>
    </w:p>
    <w:p w14:paraId="68BD010A" w14:textId="77777777" w:rsidR="00996819" w:rsidRDefault="00996819" w:rsidP="00996819">
      <w:pPr>
        <w:spacing w:line="100" w:lineRule="atLeast"/>
        <w:rPr>
          <w:sz w:val="20"/>
          <w:szCs w:val="20"/>
        </w:rPr>
      </w:pPr>
      <w:r>
        <w:rPr>
          <w:sz w:val="20"/>
          <w:szCs w:val="20"/>
        </w:rPr>
        <w:t xml:space="preserve">И </w:t>
      </w:r>
      <w:r w:rsidRPr="005A3F5A">
        <w:rPr>
          <w:b/>
          <w:sz w:val="20"/>
          <w:szCs w:val="20"/>
        </w:rPr>
        <w:t>спешка купить</w:t>
      </w:r>
      <w:r>
        <w:rPr>
          <w:sz w:val="20"/>
          <w:szCs w:val="20"/>
        </w:rPr>
        <w:t xml:space="preserve"> вам ненадобный бред!»</w:t>
      </w:r>
    </w:p>
    <w:p w14:paraId="35DDBAF8" w14:textId="77777777" w:rsidR="00996819" w:rsidRDefault="00996819" w:rsidP="00996819">
      <w:pPr>
        <w:spacing w:line="100" w:lineRule="atLeast"/>
        <w:rPr>
          <w:sz w:val="20"/>
          <w:szCs w:val="20"/>
        </w:rPr>
      </w:pPr>
    </w:p>
    <w:p w14:paraId="165A89DF" w14:textId="77777777" w:rsidR="00996819" w:rsidRDefault="00996819" w:rsidP="00996819">
      <w:pPr>
        <w:spacing w:line="100" w:lineRule="atLeast"/>
        <w:rPr>
          <w:sz w:val="20"/>
          <w:szCs w:val="20"/>
        </w:rPr>
      </w:pPr>
      <w:r>
        <w:rPr>
          <w:sz w:val="20"/>
          <w:szCs w:val="20"/>
        </w:rPr>
        <w:t xml:space="preserve">«Купите одно, а второе – </w:t>
      </w:r>
      <w:r w:rsidRPr="00CE44E8">
        <w:rPr>
          <w:b/>
          <w:sz w:val="20"/>
          <w:szCs w:val="20"/>
        </w:rPr>
        <w:t>бесплатно</w:t>
      </w:r>
      <w:r>
        <w:rPr>
          <w:sz w:val="20"/>
          <w:szCs w:val="20"/>
        </w:rPr>
        <w:t>!»</w:t>
      </w:r>
    </w:p>
    <w:p w14:paraId="2A67F852" w14:textId="77777777" w:rsidR="00996819" w:rsidRDefault="00996819" w:rsidP="00996819">
      <w:pPr>
        <w:spacing w:line="100" w:lineRule="atLeast"/>
        <w:rPr>
          <w:sz w:val="20"/>
          <w:szCs w:val="20"/>
        </w:rPr>
      </w:pPr>
      <w:r>
        <w:rPr>
          <w:sz w:val="20"/>
          <w:szCs w:val="20"/>
        </w:rPr>
        <w:t>Не видно, вам,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что </w:t>
      </w:r>
      <w:r w:rsidRPr="00CE44E8">
        <w:rPr>
          <w:b/>
          <w:sz w:val="20"/>
          <w:szCs w:val="20"/>
        </w:rPr>
        <w:t>то</w:t>
      </w:r>
      <w:r>
        <w:rPr>
          <w:sz w:val="20"/>
          <w:szCs w:val="20"/>
        </w:rPr>
        <w:t xml:space="preserve"> – лишь слов</w:t>
      </w:r>
      <w:r w:rsidRPr="00CE44E8">
        <w:rPr>
          <w:b/>
          <w:sz w:val="20"/>
          <w:szCs w:val="20"/>
        </w:rPr>
        <w:t>а</w:t>
      </w:r>
      <w:r>
        <w:rPr>
          <w:sz w:val="20"/>
          <w:szCs w:val="20"/>
        </w:rPr>
        <w:t>,</w:t>
      </w:r>
    </w:p>
    <w:p w14:paraId="71AE2020" w14:textId="77777777" w:rsidR="00996819" w:rsidRDefault="00996819" w:rsidP="00996819">
      <w:pPr>
        <w:spacing w:line="100" w:lineRule="atLeast"/>
        <w:rPr>
          <w:sz w:val="20"/>
          <w:szCs w:val="20"/>
        </w:rPr>
      </w:pPr>
      <w:r>
        <w:rPr>
          <w:sz w:val="20"/>
          <w:szCs w:val="20"/>
        </w:rPr>
        <w:t xml:space="preserve">Что оба предмета </w:t>
      </w:r>
      <w:r w:rsidRPr="00CE44E8">
        <w:rPr>
          <w:b/>
          <w:sz w:val="20"/>
          <w:szCs w:val="20"/>
        </w:rPr>
        <w:t>оплатите</w:t>
      </w:r>
      <w:r>
        <w:rPr>
          <w:sz w:val="20"/>
          <w:szCs w:val="20"/>
        </w:rPr>
        <w:t xml:space="preserve"> вы,</w:t>
      </w:r>
    </w:p>
    <w:p w14:paraId="4013709F" w14:textId="77777777" w:rsidR="00996819" w:rsidRDefault="00996819" w:rsidP="00996819">
      <w:pPr>
        <w:spacing w:line="100" w:lineRule="atLeast"/>
        <w:rPr>
          <w:sz w:val="20"/>
          <w:szCs w:val="20"/>
        </w:rPr>
      </w:pPr>
      <w:r>
        <w:rPr>
          <w:sz w:val="20"/>
          <w:szCs w:val="20"/>
        </w:rPr>
        <w:t xml:space="preserve">Один изо коих – </w:t>
      </w:r>
    </w:p>
    <w:p w14:paraId="44D46D7C" w14:textId="77777777" w:rsidR="00996819" w:rsidRDefault="00996819" w:rsidP="00996819">
      <w:pPr>
        <w:spacing w:line="100" w:lineRule="atLeast"/>
        <w:rPr>
          <w:sz w:val="20"/>
          <w:szCs w:val="20"/>
        </w:rPr>
      </w:pPr>
      <w:r>
        <w:rPr>
          <w:sz w:val="20"/>
          <w:szCs w:val="20"/>
        </w:rPr>
        <w:t>Да будьте трезв</w:t>
      </w:r>
      <w:r w:rsidRPr="00CE44E8">
        <w:rPr>
          <w:b/>
          <w:sz w:val="20"/>
          <w:szCs w:val="20"/>
        </w:rPr>
        <w:t>ы</w:t>
      </w:r>
      <w:r>
        <w:rPr>
          <w:sz w:val="20"/>
          <w:szCs w:val="20"/>
        </w:rPr>
        <w:t xml:space="preserve"> –</w:t>
      </w:r>
    </w:p>
    <w:p w14:paraId="24791334" w14:textId="77777777" w:rsidR="00996819" w:rsidRDefault="00996819" w:rsidP="00996819">
      <w:pPr>
        <w:spacing w:line="100" w:lineRule="atLeast"/>
        <w:rPr>
          <w:sz w:val="20"/>
          <w:szCs w:val="20"/>
        </w:rPr>
      </w:pPr>
      <w:r w:rsidRPr="00CE44E8">
        <w:rPr>
          <w:b/>
          <w:sz w:val="20"/>
          <w:szCs w:val="20"/>
        </w:rPr>
        <w:t>Никоим не нужен</w:t>
      </w:r>
      <w:r>
        <w:rPr>
          <w:sz w:val="20"/>
          <w:szCs w:val="20"/>
        </w:rPr>
        <w:t xml:space="preserve"> – за пл</w:t>
      </w:r>
      <w:r w:rsidRPr="00CE44E8">
        <w:rPr>
          <w:b/>
          <w:sz w:val="20"/>
          <w:szCs w:val="20"/>
        </w:rPr>
        <w:t>а</w:t>
      </w:r>
      <w:r>
        <w:rPr>
          <w:sz w:val="20"/>
          <w:szCs w:val="20"/>
        </w:rPr>
        <w:t>ту –</w:t>
      </w:r>
    </w:p>
    <w:p w14:paraId="53E26D9C" w14:textId="77777777" w:rsidR="00996819" w:rsidRDefault="00996819" w:rsidP="00996819">
      <w:pPr>
        <w:spacing w:line="100" w:lineRule="atLeast"/>
        <w:rPr>
          <w:sz w:val="20"/>
          <w:szCs w:val="20"/>
        </w:rPr>
      </w:pPr>
      <w:r>
        <w:rPr>
          <w:sz w:val="20"/>
          <w:szCs w:val="20"/>
        </w:rPr>
        <w:t>Тем б</w:t>
      </w:r>
      <w:r w:rsidRPr="00CE44E8">
        <w:rPr>
          <w:b/>
          <w:sz w:val="20"/>
          <w:szCs w:val="20"/>
        </w:rPr>
        <w:t>о</w:t>
      </w:r>
      <w:r>
        <w:rPr>
          <w:sz w:val="20"/>
          <w:szCs w:val="20"/>
        </w:rPr>
        <w:t>ле –</w:t>
      </w:r>
    </w:p>
    <w:p w14:paraId="3093CA98" w14:textId="77777777" w:rsidR="00996819" w:rsidRDefault="00996819" w:rsidP="00996819">
      <w:pPr>
        <w:spacing w:line="100" w:lineRule="atLeast"/>
        <w:rPr>
          <w:sz w:val="20"/>
          <w:szCs w:val="20"/>
        </w:rPr>
      </w:pPr>
      <w:r>
        <w:rPr>
          <w:sz w:val="20"/>
          <w:szCs w:val="20"/>
        </w:rPr>
        <w:t xml:space="preserve">Они </w:t>
      </w:r>
      <w:r w:rsidRPr="00CE44E8">
        <w:rPr>
          <w:b/>
          <w:sz w:val="20"/>
          <w:szCs w:val="20"/>
        </w:rPr>
        <w:t>из нужды</w:t>
      </w:r>
      <w:r>
        <w:rPr>
          <w:sz w:val="20"/>
          <w:szCs w:val="20"/>
        </w:rPr>
        <w:t xml:space="preserve"> продают как один товар – </w:t>
      </w:r>
      <w:r w:rsidRPr="00CE44E8">
        <w:rPr>
          <w:b/>
          <w:sz w:val="20"/>
          <w:szCs w:val="20"/>
        </w:rPr>
        <w:t>два</w:t>
      </w:r>
      <w:r>
        <w:rPr>
          <w:sz w:val="20"/>
          <w:szCs w:val="20"/>
        </w:rPr>
        <w:t>!</w:t>
      </w:r>
    </w:p>
    <w:p w14:paraId="30D009A7" w14:textId="77777777" w:rsidR="00996819" w:rsidRDefault="00996819" w:rsidP="00996819">
      <w:pPr>
        <w:spacing w:line="100" w:lineRule="atLeast"/>
        <w:rPr>
          <w:sz w:val="20"/>
          <w:szCs w:val="20"/>
        </w:rPr>
      </w:pPr>
    </w:p>
    <w:p w14:paraId="380F1CBE" w14:textId="77777777" w:rsidR="00996819" w:rsidRDefault="00996819" w:rsidP="00996819">
      <w:pPr>
        <w:spacing w:line="100" w:lineRule="atLeast"/>
        <w:rPr>
          <w:sz w:val="20"/>
          <w:szCs w:val="20"/>
        </w:rPr>
      </w:pPr>
      <w:r>
        <w:rPr>
          <w:sz w:val="20"/>
          <w:szCs w:val="20"/>
        </w:rPr>
        <w:t>Не верьте, ил</w:t>
      </w:r>
      <w:r w:rsidRPr="003844FA">
        <w:rPr>
          <w:b/>
          <w:sz w:val="20"/>
          <w:szCs w:val="20"/>
        </w:rPr>
        <w:t>о</w:t>
      </w:r>
      <w:r>
        <w:rPr>
          <w:sz w:val="20"/>
          <w:szCs w:val="20"/>
        </w:rPr>
        <w:t>ты</w:t>
      </w:r>
      <w:r>
        <w:rPr>
          <w:rStyle w:val="ac"/>
          <w:sz w:val="20"/>
          <w:szCs w:val="20"/>
        </w:rPr>
        <w:footnoteReference w:id="621"/>
      </w:r>
      <w:r>
        <w:rPr>
          <w:sz w:val="20"/>
          <w:szCs w:val="20"/>
        </w:rPr>
        <w:t>,</w:t>
      </w:r>
    </w:p>
    <w:p w14:paraId="36CE6D08" w14:textId="77777777" w:rsidR="00996819" w:rsidRDefault="00996819" w:rsidP="00996819">
      <w:pPr>
        <w:spacing w:line="100" w:lineRule="atLeast"/>
        <w:rPr>
          <w:sz w:val="20"/>
          <w:szCs w:val="20"/>
        </w:rPr>
      </w:pPr>
      <w:r>
        <w:rPr>
          <w:sz w:val="20"/>
          <w:szCs w:val="20"/>
        </w:rPr>
        <w:t xml:space="preserve">Что </w:t>
      </w:r>
      <w:r w:rsidRPr="003844FA">
        <w:rPr>
          <w:b/>
          <w:sz w:val="20"/>
          <w:szCs w:val="20"/>
        </w:rPr>
        <w:t>товар тот</w:t>
      </w:r>
      <w:r>
        <w:rPr>
          <w:sz w:val="20"/>
          <w:szCs w:val="20"/>
        </w:rPr>
        <w:t xml:space="preserve"> прев</w:t>
      </w:r>
      <w:r w:rsidRPr="003844FA">
        <w:rPr>
          <w:b/>
          <w:sz w:val="20"/>
          <w:szCs w:val="20"/>
        </w:rPr>
        <w:t>ы</w:t>
      </w:r>
      <w:r>
        <w:rPr>
          <w:sz w:val="20"/>
          <w:szCs w:val="20"/>
        </w:rPr>
        <w:t>ше</w:t>
      </w:r>
      <w:r>
        <w:rPr>
          <w:rStyle w:val="ac"/>
          <w:sz w:val="20"/>
          <w:szCs w:val="20"/>
        </w:rPr>
        <w:footnoteReference w:id="622"/>
      </w:r>
      <w:r>
        <w:rPr>
          <w:sz w:val="20"/>
          <w:szCs w:val="20"/>
        </w:rPr>
        <w:t>,</w:t>
      </w:r>
    </w:p>
    <w:p w14:paraId="283994BD" w14:textId="77777777" w:rsidR="00996819" w:rsidRDefault="00996819" w:rsidP="00996819">
      <w:pPr>
        <w:spacing w:line="100" w:lineRule="atLeast"/>
        <w:rPr>
          <w:sz w:val="20"/>
          <w:szCs w:val="20"/>
        </w:rPr>
      </w:pPr>
      <w:r>
        <w:rPr>
          <w:sz w:val="20"/>
          <w:szCs w:val="20"/>
        </w:rPr>
        <w:t xml:space="preserve">Что </w:t>
      </w:r>
      <w:r w:rsidRPr="003844FA">
        <w:rPr>
          <w:b/>
          <w:sz w:val="20"/>
          <w:szCs w:val="20"/>
        </w:rPr>
        <w:t>дольше</w:t>
      </w:r>
      <w:r>
        <w:rPr>
          <w:sz w:val="20"/>
          <w:szCs w:val="20"/>
        </w:rPr>
        <w:t xml:space="preserve"> работает рядом</w:t>
      </w:r>
      <w:r>
        <w:rPr>
          <w:rStyle w:val="ac"/>
          <w:sz w:val="20"/>
          <w:szCs w:val="20"/>
        </w:rPr>
        <w:footnoteReference w:id="623"/>
      </w:r>
      <w:r>
        <w:rPr>
          <w:sz w:val="20"/>
          <w:szCs w:val="20"/>
        </w:rPr>
        <w:t xml:space="preserve"> с иными –</w:t>
      </w:r>
    </w:p>
    <w:p w14:paraId="440BDF6A" w14:textId="77777777" w:rsidR="00996819" w:rsidRDefault="00996819" w:rsidP="00996819">
      <w:pPr>
        <w:spacing w:line="100" w:lineRule="atLeast"/>
        <w:rPr>
          <w:sz w:val="20"/>
          <w:szCs w:val="20"/>
        </w:rPr>
      </w:pPr>
      <w:r>
        <w:rPr>
          <w:sz w:val="20"/>
          <w:szCs w:val="20"/>
        </w:rPr>
        <w:t xml:space="preserve">Иных же </w:t>
      </w:r>
      <w:r w:rsidRPr="003844FA">
        <w:rPr>
          <w:b/>
          <w:sz w:val="20"/>
          <w:szCs w:val="20"/>
        </w:rPr>
        <w:t>и нет</w:t>
      </w:r>
      <w:r>
        <w:rPr>
          <w:sz w:val="20"/>
          <w:szCs w:val="20"/>
        </w:rPr>
        <w:t>, –</w:t>
      </w:r>
    </w:p>
    <w:p w14:paraId="1686CDA9" w14:textId="77777777" w:rsidR="00996819" w:rsidRDefault="00996819" w:rsidP="00996819">
      <w:pPr>
        <w:spacing w:line="100" w:lineRule="atLeast"/>
        <w:rPr>
          <w:sz w:val="20"/>
          <w:szCs w:val="20"/>
        </w:rPr>
      </w:pPr>
      <w:r>
        <w:rPr>
          <w:sz w:val="20"/>
          <w:szCs w:val="20"/>
        </w:rPr>
        <w:t xml:space="preserve">Рядом </w:t>
      </w:r>
      <w:r w:rsidRPr="003844FA">
        <w:rPr>
          <w:b/>
          <w:sz w:val="20"/>
          <w:szCs w:val="20"/>
        </w:rPr>
        <w:t>с чем же</w:t>
      </w:r>
      <w:r>
        <w:rPr>
          <w:sz w:val="20"/>
          <w:szCs w:val="20"/>
        </w:rPr>
        <w:t xml:space="preserve"> быстрее работа? </w:t>
      </w:r>
    </w:p>
    <w:p w14:paraId="4C8C924D" w14:textId="77777777" w:rsidR="00996819" w:rsidRDefault="00996819" w:rsidP="00996819">
      <w:pPr>
        <w:spacing w:line="100" w:lineRule="atLeast"/>
        <w:rPr>
          <w:sz w:val="20"/>
          <w:szCs w:val="20"/>
        </w:rPr>
      </w:pPr>
      <w:r>
        <w:rPr>
          <w:sz w:val="20"/>
          <w:szCs w:val="20"/>
        </w:rPr>
        <w:t xml:space="preserve">И как верите вы в этот </w:t>
      </w:r>
      <w:r w:rsidRPr="003844FA">
        <w:rPr>
          <w:b/>
          <w:sz w:val="20"/>
          <w:szCs w:val="20"/>
        </w:rPr>
        <w:t>бред</w:t>
      </w:r>
      <w:r>
        <w:rPr>
          <w:sz w:val="20"/>
          <w:szCs w:val="20"/>
        </w:rPr>
        <w:t>?!</w:t>
      </w:r>
    </w:p>
    <w:p w14:paraId="47D57FDF" w14:textId="77777777" w:rsidR="00996819" w:rsidRDefault="00996819" w:rsidP="00996819">
      <w:pPr>
        <w:spacing w:line="100" w:lineRule="atLeast"/>
        <w:rPr>
          <w:sz w:val="20"/>
          <w:szCs w:val="20"/>
        </w:rPr>
      </w:pPr>
      <w:r>
        <w:rPr>
          <w:sz w:val="20"/>
          <w:szCs w:val="20"/>
        </w:rPr>
        <w:t>И в позн</w:t>
      </w:r>
      <w:r w:rsidRPr="003844FA">
        <w:rPr>
          <w:b/>
          <w:sz w:val="20"/>
          <w:szCs w:val="20"/>
        </w:rPr>
        <w:t>а</w:t>
      </w:r>
      <w:r>
        <w:rPr>
          <w:sz w:val="20"/>
          <w:szCs w:val="20"/>
        </w:rPr>
        <w:t>ния</w:t>
      </w:r>
      <w:r>
        <w:rPr>
          <w:rStyle w:val="ac"/>
          <w:sz w:val="20"/>
          <w:szCs w:val="20"/>
        </w:rPr>
        <w:footnoteReference w:id="624"/>
      </w:r>
      <w:r>
        <w:rPr>
          <w:sz w:val="20"/>
          <w:szCs w:val="20"/>
        </w:rPr>
        <w:t xml:space="preserve"> те «всечестн</w:t>
      </w:r>
      <w:r w:rsidRPr="003844FA">
        <w:rPr>
          <w:b/>
          <w:sz w:val="20"/>
          <w:szCs w:val="20"/>
        </w:rPr>
        <w:t>ы</w:t>
      </w:r>
      <w:r>
        <w:rPr>
          <w:sz w:val="20"/>
          <w:szCs w:val="20"/>
        </w:rPr>
        <w:t>е»,</w:t>
      </w:r>
    </w:p>
    <w:p w14:paraId="64975711" w14:textId="77777777" w:rsidR="00996819" w:rsidRDefault="00996819" w:rsidP="00996819">
      <w:pPr>
        <w:spacing w:line="100" w:lineRule="atLeast"/>
        <w:rPr>
          <w:sz w:val="20"/>
          <w:szCs w:val="20"/>
        </w:rPr>
      </w:pPr>
      <w:r>
        <w:rPr>
          <w:sz w:val="20"/>
          <w:szCs w:val="20"/>
        </w:rPr>
        <w:t xml:space="preserve">Что </w:t>
      </w:r>
      <w:r w:rsidRPr="003844FA">
        <w:rPr>
          <w:b/>
          <w:sz w:val="20"/>
          <w:szCs w:val="20"/>
        </w:rPr>
        <w:t>эксперты</w:t>
      </w:r>
      <w:r>
        <w:rPr>
          <w:sz w:val="20"/>
          <w:szCs w:val="20"/>
        </w:rPr>
        <w:t xml:space="preserve">, актёры ведут </w:t>
      </w:r>
      <w:r w:rsidRPr="003844FA">
        <w:rPr>
          <w:b/>
          <w:sz w:val="20"/>
          <w:szCs w:val="20"/>
        </w:rPr>
        <w:t>подкупные</w:t>
      </w:r>
      <w:r>
        <w:rPr>
          <w:sz w:val="20"/>
          <w:szCs w:val="20"/>
        </w:rPr>
        <w:t>, –</w:t>
      </w:r>
    </w:p>
    <w:p w14:paraId="1CF404D7" w14:textId="77777777" w:rsidR="00996819" w:rsidRDefault="00996819" w:rsidP="00996819">
      <w:pPr>
        <w:spacing w:line="100" w:lineRule="atLeast"/>
        <w:rPr>
          <w:sz w:val="20"/>
          <w:szCs w:val="20"/>
        </w:rPr>
      </w:pPr>
      <w:r w:rsidRPr="003844FA">
        <w:rPr>
          <w:b/>
          <w:sz w:val="20"/>
          <w:szCs w:val="20"/>
        </w:rPr>
        <w:t>А</w:t>
      </w:r>
      <w:r>
        <w:rPr>
          <w:sz w:val="20"/>
          <w:szCs w:val="20"/>
        </w:rPr>
        <w:t>бо</w:t>
      </w:r>
      <w:r>
        <w:rPr>
          <w:rStyle w:val="ac"/>
          <w:sz w:val="20"/>
          <w:szCs w:val="20"/>
        </w:rPr>
        <w:footnoteReference w:id="625"/>
      </w:r>
      <w:r>
        <w:rPr>
          <w:sz w:val="20"/>
          <w:szCs w:val="20"/>
        </w:rPr>
        <w:t xml:space="preserve"> различные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с аф</w:t>
      </w:r>
      <w:r w:rsidRPr="003844FA">
        <w:rPr>
          <w:b/>
          <w:sz w:val="20"/>
          <w:szCs w:val="20"/>
        </w:rPr>
        <w:t>и</w:t>
      </w:r>
      <w:r>
        <w:rPr>
          <w:sz w:val="20"/>
          <w:szCs w:val="20"/>
        </w:rPr>
        <w:t>ши</w:t>
      </w:r>
    </w:p>
    <w:p w14:paraId="586A6187" w14:textId="77777777" w:rsidR="00996819" w:rsidRDefault="00996819" w:rsidP="00996819">
      <w:pPr>
        <w:spacing w:line="100" w:lineRule="atLeast"/>
        <w:rPr>
          <w:sz w:val="20"/>
          <w:szCs w:val="20"/>
        </w:rPr>
      </w:pPr>
      <w:r>
        <w:rPr>
          <w:sz w:val="20"/>
          <w:szCs w:val="20"/>
        </w:rPr>
        <w:t>Глаг</w:t>
      </w:r>
      <w:r w:rsidRPr="003844FA">
        <w:rPr>
          <w:b/>
          <w:sz w:val="20"/>
          <w:szCs w:val="20"/>
        </w:rPr>
        <w:t>о</w:t>
      </w:r>
      <w:r>
        <w:rPr>
          <w:sz w:val="20"/>
          <w:szCs w:val="20"/>
        </w:rPr>
        <w:t>лят,</w:t>
      </w:r>
    </w:p>
    <w:p w14:paraId="042C6571" w14:textId="77777777" w:rsidR="00996819" w:rsidRDefault="00996819" w:rsidP="00996819">
      <w:pPr>
        <w:spacing w:line="100" w:lineRule="atLeast"/>
        <w:rPr>
          <w:sz w:val="20"/>
          <w:szCs w:val="20"/>
        </w:rPr>
      </w:pPr>
      <w:r>
        <w:rPr>
          <w:sz w:val="20"/>
          <w:szCs w:val="20"/>
        </w:rPr>
        <w:t xml:space="preserve">Что </w:t>
      </w:r>
      <w:r w:rsidRPr="003844FA">
        <w:rPr>
          <w:b/>
          <w:sz w:val="20"/>
          <w:szCs w:val="20"/>
        </w:rPr>
        <w:t>этот</w:t>
      </w:r>
      <w:r>
        <w:rPr>
          <w:sz w:val="20"/>
          <w:szCs w:val="20"/>
        </w:rPr>
        <w:t xml:space="preserve"> продукт им по нр</w:t>
      </w:r>
      <w:r w:rsidRPr="003844FA">
        <w:rPr>
          <w:b/>
          <w:sz w:val="20"/>
          <w:szCs w:val="20"/>
        </w:rPr>
        <w:t>а</w:t>
      </w:r>
      <w:r>
        <w:rPr>
          <w:sz w:val="20"/>
          <w:szCs w:val="20"/>
        </w:rPr>
        <w:t xml:space="preserve">ву – </w:t>
      </w:r>
      <w:r w:rsidRPr="003844FA">
        <w:rPr>
          <w:b/>
          <w:sz w:val="20"/>
          <w:szCs w:val="20"/>
        </w:rPr>
        <w:t>конечно</w:t>
      </w:r>
      <w:r>
        <w:rPr>
          <w:sz w:val="20"/>
          <w:szCs w:val="20"/>
        </w:rPr>
        <w:t>!</w:t>
      </w:r>
    </w:p>
    <w:p w14:paraId="363C5B05" w14:textId="77777777" w:rsidR="00996819" w:rsidRDefault="00996819" w:rsidP="00996819">
      <w:pPr>
        <w:spacing w:line="100" w:lineRule="atLeast"/>
        <w:rPr>
          <w:sz w:val="20"/>
          <w:szCs w:val="20"/>
        </w:rPr>
      </w:pPr>
      <w:r>
        <w:rPr>
          <w:sz w:val="20"/>
          <w:szCs w:val="20"/>
        </w:rPr>
        <w:t xml:space="preserve">Ведь на рекламе </w:t>
      </w:r>
      <w:r w:rsidRPr="003844FA">
        <w:rPr>
          <w:b/>
          <w:sz w:val="20"/>
          <w:szCs w:val="20"/>
        </w:rPr>
        <w:t>нажиться</w:t>
      </w:r>
      <w:r>
        <w:rPr>
          <w:sz w:val="20"/>
          <w:szCs w:val="20"/>
        </w:rPr>
        <w:t xml:space="preserve"> те смогут успешно –</w:t>
      </w:r>
    </w:p>
    <w:p w14:paraId="447CA6C8" w14:textId="77777777" w:rsidR="00996819" w:rsidRDefault="00996819" w:rsidP="00996819">
      <w:pPr>
        <w:spacing w:line="100" w:lineRule="atLeast"/>
        <w:rPr>
          <w:sz w:val="20"/>
          <w:szCs w:val="20"/>
        </w:rPr>
      </w:pPr>
      <w:r>
        <w:rPr>
          <w:sz w:val="20"/>
          <w:szCs w:val="20"/>
        </w:rPr>
        <w:t>На всякую ложь</w:t>
      </w:r>
      <w:r>
        <w:rPr>
          <w:sz w:val="20"/>
          <w:szCs w:val="20"/>
        </w:rPr>
        <w:fldChar w:fldCharType="begin"/>
      </w:r>
      <w:r>
        <w:instrText xml:space="preserve"> XE "</w:instrText>
      </w:r>
      <w:r w:rsidRPr="00A46C9F">
        <w:rPr>
          <w:sz w:val="20"/>
          <w:szCs w:val="20"/>
        </w:rPr>
        <w:instrText>ложь</w:instrText>
      </w:r>
      <w:r>
        <w:instrText xml:space="preserve">" </w:instrText>
      </w:r>
      <w:r>
        <w:rPr>
          <w:sz w:val="20"/>
          <w:szCs w:val="20"/>
        </w:rPr>
        <w:fldChar w:fldCharType="end"/>
      </w:r>
      <w:r>
        <w:rPr>
          <w:sz w:val="20"/>
          <w:szCs w:val="20"/>
        </w:rPr>
        <w:t xml:space="preserve"> </w:t>
      </w:r>
      <w:r w:rsidRPr="003844FA">
        <w:rPr>
          <w:b/>
          <w:sz w:val="20"/>
          <w:szCs w:val="20"/>
        </w:rPr>
        <w:t>ради денег</w:t>
      </w:r>
      <w:r>
        <w:rPr>
          <w:sz w:val="20"/>
          <w:szCs w:val="20"/>
        </w:rPr>
        <w:t xml:space="preserve"> пойдут – им позв</w:t>
      </w:r>
      <w:r w:rsidRPr="003844FA">
        <w:rPr>
          <w:b/>
          <w:sz w:val="20"/>
          <w:szCs w:val="20"/>
        </w:rPr>
        <w:t>о</w:t>
      </w:r>
      <w:r>
        <w:rPr>
          <w:sz w:val="20"/>
          <w:szCs w:val="20"/>
        </w:rPr>
        <w:t>лят.</w:t>
      </w:r>
    </w:p>
    <w:p w14:paraId="7D1729EF" w14:textId="77777777" w:rsidR="00996819" w:rsidRDefault="00996819" w:rsidP="00996819">
      <w:pPr>
        <w:spacing w:line="100" w:lineRule="atLeast"/>
        <w:rPr>
          <w:sz w:val="20"/>
          <w:szCs w:val="20"/>
        </w:rPr>
      </w:pPr>
    </w:p>
    <w:p w14:paraId="7CB0A983" w14:textId="77777777" w:rsidR="00996819" w:rsidRDefault="00996819" w:rsidP="00996819">
      <w:pPr>
        <w:spacing w:line="100" w:lineRule="atLeast"/>
        <w:rPr>
          <w:sz w:val="20"/>
          <w:szCs w:val="20"/>
        </w:rPr>
      </w:pPr>
      <w:r>
        <w:rPr>
          <w:sz w:val="20"/>
          <w:szCs w:val="20"/>
        </w:rPr>
        <w:t xml:space="preserve">Заметьте ещё </w:t>
      </w:r>
      <w:r w:rsidRPr="00B85A60">
        <w:rPr>
          <w:b/>
          <w:sz w:val="20"/>
          <w:szCs w:val="20"/>
        </w:rPr>
        <w:t>смену</w:t>
      </w:r>
      <w:r>
        <w:rPr>
          <w:sz w:val="20"/>
          <w:szCs w:val="20"/>
        </w:rPr>
        <w:t xml:space="preserve"> ту представлений</w:t>
      </w:r>
      <w:r>
        <w:rPr>
          <w:rStyle w:val="ac"/>
          <w:sz w:val="20"/>
          <w:szCs w:val="20"/>
        </w:rPr>
        <w:footnoteReference w:id="626"/>
      </w:r>
      <w:r>
        <w:rPr>
          <w:sz w:val="20"/>
          <w:szCs w:val="20"/>
        </w:rPr>
        <w:t>,</w:t>
      </w:r>
    </w:p>
    <w:p w14:paraId="2063F1D1" w14:textId="77777777" w:rsidR="00996819" w:rsidRDefault="00996819" w:rsidP="00996819">
      <w:pPr>
        <w:spacing w:line="100" w:lineRule="atLeast"/>
        <w:rPr>
          <w:sz w:val="20"/>
          <w:szCs w:val="20"/>
        </w:rPr>
      </w:pPr>
      <w:r>
        <w:rPr>
          <w:sz w:val="20"/>
          <w:szCs w:val="20"/>
        </w:rPr>
        <w:t xml:space="preserve">Когда нам </w:t>
      </w:r>
      <w:r w:rsidRPr="00B85A60">
        <w:rPr>
          <w:b/>
          <w:sz w:val="20"/>
          <w:szCs w:val="20"/>
        </w:rPr>
        <w:t>одно выдают за другое</w:t>
      </w:r>
      <w:r>
        <w:rPr>
          <w:b/>
          <w:sz w:val="20"/>
          <w:szCs w:val="20"/>
        </w:rPr>
        <w:t>,</w:t>
      </w:r>
      <w:r>
        <w:rPr>
          <w:sz w:val="20"/>
          <w:szCs w:val="20"/>
        </w:rPr>
        <w:t xml:space="preserve"> –</w:t>
      </w:r>
    </w:p>
    <w:p w14:paraId="35408FB5" w14:textId="77777777" w:rsidR="00996819" w:rsidRDefault="00996819" w:rsidP="00996819">
      <w:pPr>
        <w:spacing w:line="100" w:lineRule="atLeast"/>
        <w:rPr>
          <w:sz w:val="20"/>
          <w:szCs w:val="20"/>
        </w:rPr>
      </w:pPr>
      <w:r>
        <w:rPr>
          <w:sz w:val="20"/>
          <w:szCs w:val="20"/>
        </w:rPr>
        <w:t>За сытную снедь</w:t>
      </w:r>
      <w:r>
        <w:rPr>
          <w:rStyle w:val="ac"/>
          <w:sz w:val="20"/>
          <w:szCs w:val="20"/>
        </w:rPr>
        <w:footnoteReference w:id="627"/>
      </w:r>
      <w:r>
        <w:rPr>
          <w:sz w:val="20"/>
          <w:szCs w:val="20"/>
        </w:rPr>
        <w:t xml:space="preserve"> выдают порош</w:t>
      </w:r>
      <w:r w:rsidRPr="00B85A60">
        <w:rPr>
          <w:b/>
          <w:sz w:val="20"/>
          <w:szCs w:val="20"/>
        </w:rPr>
        <w:t>о</w:t>
      </w:r>
      <w:r>
        <w:rPr>
          <w:sz w:val="20"/>
          <w:szCs w:val="20"/>
        </w:rPr>
        <w:t>к,</w:t>
      </w:r>
    </w:p>
    <w:p w14:paraId="08D5CFC0" w14:textId="77777777" w:rsidR="00996819" w:rsidRDefault="00996819" w:rsidP="00996819">
      <w:pPr>
        <w:spacing w:line="100" w:lineRule="atLeast"/>
        <w:rPr>
          <w:sz w:val="20"/>
          <w:szCs w:val="20"/>
        </w:rPr>
      </w:pPr>
      <w:r>
        <w:rPr>
          <w:sz w:val="20"/>
          <w:szCs w:val="20"/>
        </w:rPr>
        <w:t xml:space="preserve">А </w:t>
      </w:r>
      <w:r w:rsidRPr="00B85A60">
        <w:rPr>
          <w:b/>
          <w:sz w:val="20"/>
          <w:szCs w:val="20"/>
        </w:rPr>
        <w:t>разврат – за любовь</w:t>
      </w:r>
      <w:r>
        <w:rPr>
          <w:b/>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b/>
          <w:sz w:val="20"/>
          <w:szCs w:val="20"/>
        </w:rPr>
        <w:fldChar w:fldCharType="end"/>
      </w:r>
      <w:r>
        <w:rPr>
          <w:sz w:val="20"/>
          <w:szCs w:val="20"/>
        </w:rPr>
        <w:t xml:space="preserve"> или что-то благ</w:t>
      </w:r>
      <w:r w:rsidRPr="00B85A60">
        <w:rPr>
          <w:b/>
          <w:sz w:val="20"/>
          <w:szCs w:val="20"/>
        </w:rPr>
        <w:t>о</w:t>
      </w:r>
      <w:r>
        <w:rPr>
          <w:sz w:val="20"/>
          <w:szCs w:val="20"/>
        </w:rPr>
        <w:t>е, –</w:t>
      </w:r>
    </w:p>
    <w:p w14:paraId="0D8FA6AF" w14:textId="77777777" w:rsidR="00996819" w:rsidRDefault="00996819" w:rsidP="00996819">
      <w:pPr>
        <w:spacing w:line="100" w:lineRule="atLeast"/>
        <w:rPr>
          <w:sz w:val="20"/>
          <w:szCs w:val="20"/>
        </w:rPr>
      </w:pPr>
      <w:r>
        <w:rPr>
          <w:sz w:val="20"/>
          <w:szCs w:val="20"/>
        </w:rPr>
        <w:t xml:space="preserve">И сей метод </w:t>
      </w:r>
      <w:r w:rsidRPr="00B85A60">
        <w:rPr>
          <w:b/>
          <w:sz w:val="20"/>
          <w:szCs w:val="20"/>
        </w:rPr>
        <w:t>связь</w:t>
      </w:r>
      <w:r>
        <w:rPr>
          <w:sz w:val="20"/>
          <w:szCs w:val="20"/>
        </w:rPr>
        <w:t xml:space="preserve"> в подсознании вашем возжёг,</w:t>
      </w:r>
    </w:p>
    <w:p w14:paraId="5AFA4850" w14:textId="77777777" w:rsidR="00996819" w:rsidRDefault="00996819" w:rsidP="00996819">
      <w:pPr>
        <w:spacing w:line="100" w:lineRule="atLeast"/>
        <w:rPr>
          <w:sz w:val="20"/>
          <w:szCs w:val="20"/>
        </w:rPr>
      </w:pPr>
      <w:r>
        <w:rPr>
          <w:sz w:val="20"/>
          <w:szCs w:val="20"/>
        </w:rPr>
        <w:t xml:space="preserve">Покупаете </w:t>
      </w:r>
      <w:r w:rsidRPr="00B85A60">
        <w:rPr>
          <w:b/>
          <w:sz w:val="20"/>
          <w:szCs w:val="20"/>
        </w:rPr>
        <w:t>тлен</w:t>
      </w:r>
      <w:r>
        <w:rPr>
          <w:b/>
          <w:sz w:val="20"/>
          <w:szCs w:val="20"/>
        </w:rPr>
        <w:fldChar w:fldCharType="begin"/>
      </w:r>
      <w:r>
        <w:instrText xml:space="preserve"> XE "</w:instrText>
      </w:r>
      <w:r w:rsidRPr="004C1A83">
        <w:rPr>
          <w:b/>
          <w:sz w:val="20"/>
          <w:szCs w:val="20"/>
        </w:rPr>
        <w:instrText>тлен</w:instrText>
      </w:r>
      <w:r>
        <w:instrText xml:space="preserve">" </w:instrText>
      </w:r>
      <w:r>
        <w:rPr>
          <w:b/>
          <w:sz w:val="20"/>
          <w:szCs w:val="20"/>
        </w:rPr>
        <w:fldChar w:fldCharType="end"/>
      </w:r>
      <w:r>
        <w:rPr>
          <w:sz w:val="20"/>
          <w:szCs w:val="20"/>
        </w:rPr>
        <w:t xml:space="preserve">, видя в оном продукт для </w:t>
      </w:r>
      <w:r w:rsidRPr="00B85A60">
        <w:rPr>
          <w:b/>
          <w:sz w:val="20"/>
          <w:szCs w:val="20"/>
        </w:rPr>
        <w:t>иных</w:t>
      </w:r>
      <w:r>
        <w:rPr>
          <w:sz w:val="20"/>
          <w:szCs w:val="20"/>
        </w:rPr>
        <w:t xml:space="preserve"> вожделений. </w:t>
      </w:r>
    </w:p>
    <w:p w14:paraId="4EB4FC81" w14:textId="77777777" w:rsidR="00996819" w:rsidRDefault="00996819" w:rsidP="00996819">
      <w:pPr>
        <w:spacing w:line="100" w:lineRule="atLeast"/>
        <w:rPr>
          <w:sz w:val="20"/>
          <w:szCs w:val="20"/>
        </w:rPr>
      </w:pPr>
      <w:r>
        <w:rPr>
          <w:sz w:val="20"/>
          <w:szCs w:val="20"/>
        </w:rPr>
        <w:t>***</w:t>
      </w:r>
    </w:p>
    <w:p w14:paraId="1047B9BB" w14:textId="77777777" w:rsidR="00996819" w:rsidRDefault="00996819" w:rsidP="00996819">
      <w:pPr>
        <w:spacing w:line="100" w:lineRule="atLeast"/>
        <w:rPr>
          <w:sz w:val="20"/>
          <w:szCs w:val="20"/>
        </w:rPr>
      </w:pPr>
      <w:r>
        <w:rPr>
          <w:sz w:val="20"/>
          <w:szCs w:val="20"/>
        </w:rPr>
        <w:t xml:space="preserve">«Какая </w:t>
      </w:r>
      <w:r w:rsidRPr="00837BC0">
        <w:rPr>
          <w:b/>
          <w:sz w:val="20"/>
          <w:szCs w:val="20"/>
        </w:rPr>
        <w:t>новинка</w:t>
      </w:r>
      <w:r>
        <w:rPr>
          <w:sz w:val="20"/>
          <w:szCs w:val="20"/>
        </w:rPr>
        <w:t xml:space="preserve">! </w:t>
      </w:r>
      <w:r w:rsidRPr="00837BC0">
        <w:rPr>
          <w:b/>
          <w:sz w:val="20"/>
          <w:szCs w:val="20"/>
        </w:rPr>
        <w:t>Новейшие</w:t>
      </w:r>
      <w:r>
        <w:rPr>
          <w:sz w:val="20"/>
          <w:szCs w:val="20"/>
        </w:rPr>
        <w:t xml:space="preserve"> вк</w:t>
      </w:r>
      <w:r w:rsidRPr="00837BC0">
        <w:rPr>
          <w:b/>
          <w:sz w:val="20"/>
          <w:szCs w:val="20"/>
        </w:rPr>
        <w:t>у</w:t>
      </w:r>
      <w:r>
        <w:rPr>
          <w:sz w:val="20"/>
          <w:szCs w:val="20"/>
        </w:rPr>
        <w:t>сы!</w:t>
      </w:r>
    </w:p>
    <w:p w14:paraId="2AACFEBF" w14:textId="77777777" w:rsidR="00996819" w:rsidRDefault="00996819" w:rsidP="00996819">
      <w:pPr>
        <w:spacing w:line="100" w:lineRule="atLeast"/>
        <w:rPr>
          <w:sz w:val="20"/>
          <w:szCs w:val="20"/>
        </w:rPr>
      </w:pPr>
      <w:r w:rsidRPr="00837BC0">
        <w:rPr>
          <w:b/>
          <w:sz w:val="20"/>
          <w:szCs w:val="20"/>
        </w:rPr>
        <w:t>Прогресс</w:t>
      </w:r>
      <w:r>
        <w:rPr>
          <w:sz w:val="20"/>
          <w:szCs w:val="20"/>
        </w:rPr>
        <w:t xml:space="preserve"> – он везде!</w:t>
      </w:r>
    </w:p>
    <w:p w14:paraId="49B5A7A0" w14:textId="77777777" w:rsidR="00996819" w:rsidRDefault="00996819" w:rsidP="00996819">
      <w:pPr>
        <w:spacing w:line="100" w:lineRule="atLeast"/>
        <w:rPr>
          <w:sz w:val="20"/>
          <w:szCs w:val="20"/>
        </w:rPr>
      </w:pPr>
      <w:r>
        <w:rPr>
          <w:sz w:val="20"/>
          <w:szCs w:val="20"/>
        </w:rPr>
        <w:t>От него не отстаньте!</w:t>
      </w:r>
    </w:p>
    <w:p w14:paraId="58EC6E7B" w14:textId="77777777" w:rsidR="00996819" w:rsidRDefault="00996819" w:rsidP="00996819">
      <w:pPr>
        <w:spacing w:line="100" w:lineRule="atLeast"/>
        <w:rPr>
          <w:sz w:val="20"/>
          <w:szCs w:val="20"/>
        </w:rPr>
      </w:pPr>
      <w:r>
        <w:rPr>
          <w:sz w:val="20"/>
          <w:szCs w:val="20"/>
        </w:rPr>
        <w:t xml:space="preserve">Снимите с себя </w:t>
      </w:r>
      <w:r w:rsidRPr="00837BC0">
        <w:rPr>
          <w:b/>
          <w:sz w:val="20"/>
          <w:szCs w:val="20"/>
        </w:rPr>
        <w:t>старомодного</w:t>
      </w:r>
      <w:r>
        <w:rPr>
          <w:sz w:val="20"/>
          <w:szCs w:val="20"/>
        </w:rPr>
        <w:t xml:space="preserve"> узы,</w:t>
      </w:r>
    </w:p>
    <w:p w14:paraId="015737DC" w14:textId="77777777" w:rsidR="00996819" w:rsidRDefault="00996819" w:rsidP="00996819">
      <w:pPr>
        <w:spacing w:line="100" w:lineRule="atLeast"/>
        <w:rPr>
          <w:sz w:val="20"/>
          <w:szCs w:val="20"/>
        </w:rPr>
      </w:pPr>
      <w:r>
        <w:rPr>
          <w:sz w:val="20"/>
          <w:szCs w:val="20"/>
        </w:rPr>
        <w:t>Подвергнитесь новой, новейшей узд</w:t>
      </w:r>
      <w:r w:rsidRPr="00837BC0">
        <w:rPr>
          <w:b/>
          <w:sz w:val="20"/>
          <w:szCs w:val="20"/>
        </w:rPr>
        <w:t>е</w:t>
      </w:r>
      <w:r>
        <w:rPr>
          <w:sz w:val="20"/>
          <w:szCs w:val="20"/>
        </w:rPr>
        <w:t>,</w:t>
      </w:r>
    </w:p>
    <w:p w14:paraId="0A0697DD" w14:textId="77777777" w:rsidR="00996819" w:rsidRDefault="00996819" w:rsidP="00996819">
      <w:pPr>
        <w:spacing w:line="100" w:lineRule="atLeast"/>
        <w:rPr>
          <w:sz w:val="20"/>
          <w:szCs w:val="20"/>
        </w:rPr>
      </w:pPr>
      <w:r>
        <w:rPr>
          <w:sz w:val="20"/>
          <w:szCs w:val="20"/>
        </w:rPr>
        <w:t>Но не мыслите, нет, делать то перестаньте!..</w:t>
      </w:r>
    </w:p>
    <w:p w14:paraId="39FCC1D1" w14:textId="77777777" w:rsidR="00996819" w:rsidRDefault="00996819" w:rsidP="00996819">
      <w:pPr>
        <w:spacing w:line="100" w:lineRule="atLeast"/>
        <w:rPr>
          <w:sz w:val="20"/>
          <w:szCs w:val="20"/>
        </w:rPr>
      </w:pPr>
    </w:p>
    <w:p w14:paraId="30A44DAD" w14:textId="77777777" w:rsidR="00996819" w:rsidRDefault="00996819" w:rsidP="00996819">
      <w:pPr>
        <w:spacing w:line="100" w:lineRule="atLeast"/>
        <w:rPr>
          <w:sz w:val="20"/>
          <w:szCs w:val="20"/>
        </w:rPr>
      </w:pPr>
      <w:r>
        <w:rPr>
          <w:sz w:val="20"/>
          <w:szCs w:val="20"/>
        </w:rPr>
        <w:t xml:space="preserve">Однако же вспомни свою </w:t>
      </w:r>
      <w:r w:rsidRPr="00837BC0">
        <w:rPr>
          <w:b/>
          <w:sz w:val="20"/>
          <w:szCs w:val="20"/>
        </w:rPr>
        <w:t>дефективность</w:t>
      </w:r>
      <w:r>
        <w:rPr>
          <w:rStyle w:val="ac"/>
          <w:sz w:val="20"/>
          <w:szCs w:val="20"/>
        </w:rPr>
        <w:footnoteReference w:id="628"/>
      </w:r>
      <w:r>
        <w:rPr>
          <w:sz w:val="20"/>
          <w:szCs w:val="20"/>
        </w:rPr>
        <w:t>,</w:t>
      </w:r>
    </w:p>
    <w:p w14:paraId="2A44A071" w14:textId="77777777" w:rsidR="00996819" w:rsidRDefault="00996819" w:rsidP="00996819">
      <w:pPr>
        <w:spacing w:line="100" w:lineRule="atLeast"/>
        <w:rPr>
          <w:sz w:val="20"/>
          <w:szCs w:val="20"/>
        </w:rPr>
      </w:pPr>
      <w:r>
        <w:rPr>
          <w:sz w:val="20"/>
          <w:szCs w:val="20"/>
        </w:rPr>
        <w:t xml:space="preserve">Которую ты </w:t>
      </w:r>
      <w:r w:rsidRPr="00837BC0">
        <w:rPr>
          <w:b/>
          <w:sz w:val="20"/>
          <w:szCs w:val="20"/>
        </w:rPr>
        <w:t>компенсировать</w:t>
      </w:r>
      <w:r>
        <w:rPr>
          <w:sz w:val="20"/>
          <w:szCs w:val="20"/>
        </w:rPr>
        <w:t xml:space="preserve"> жаждешь, –</w:t>
      </w:r>
    </w:p>
    <w:p w14:paraId="25CBEA8A" w14:textId="77777777" w:rsidR="00996819" w:rsidRDefault="00996819" w:rsidP="00996819">
      <w:pPr>
        <w:spacing w:line="100" w:lineRule="atLeast"/>
        <w:rPr>
          <w:sz w:val="20"/>
          <w:szCs w:val="20"/>
        </w:rPr>
      </w:pPr>
      <w:r>
        <w:rPr>
          <w:sz w:val="20"/>
          <w:szCs w:val="20"/>
        </w:rPr>
        <w:t>А наша продукция в этом поможет –</w:t>
      </w:r>
    </w:p>
    <w:p w14:paraId="1AF181A8" w14:textId="77777777" w:rsidR="00996819" w:rsidRDefault="00996819" w:rsidP="00996819">
      <w:pPr>
        <w:spacing w:line="100" w:lineRule="atLeast"/>
        <w:rPr>
          <w:sz w:val="20"/>
          <w:szCs w:val="20"/>
        </w:rPr>
      </w:pPr>
      <w:r>
        <w:rPr>
          <w:sz w:val="20"/>
          <w:szCs w:val="20"/>
        </w:rPr>
        <w:t xml:space="preserve">Забудешь ты, </w:t>
      </w:r>
      <w:r w:rsidRPr="00837BC0">
        <w:rPr>
          <w:b/>
          <w:sz w:val="20"/>
          <w:szCs w:val="20"/>
        </w:rPr>
        <w:t>может</w:t>
      </w:r>
      <w:r>
        <w:rPr>
          <w:sz w:val="20"/>
          <w:szCs w:val="20"/>
        </w:rPr>
        <w:t>,</w:t>
      </w:r>
    </w:p>
    <w:p w14:paraId="3E07D57C" w14:textId="77777777" w:rsidR="00996819" w:rsidRDefault="00996819" w:rsidP="00996819">
      <w:pPr>
        <w:spacing w:line="100" w:lineRule="atLeast"/>
        <w:rPr>
          <w:sz w:val="20"/>
          <w:szCs w:val="20"/>
        </w:rPr>
      </w:pPr>
      <w:r>
        <w:rPr>
          <w:sz w:val="20"/>
          <w:szCs w:val="20"/>
        </w:rPr>
        <w:t>Тебя что трев</w:t>
      </w:r>
      <w:r w:rsidRPr="00837BC0">
        <w:rPr>
          <w:b/>
          <w:sz w:val="20"/>
          <w:szCs w:val="20"/>
        </w:rPr>
        <w:t>о</w:t>
      </w:r>
      <w:r>
        <w:rPr>
          <w:sz w:val="20"/>
          <w:szCs w:val="20"/>
        </w:rPr>
        <w:t>жит,</w:t>
      </w:r>
    </w:p>
    <w:p w14:paraId="4D95CC83" w14:textId="77777777" w:rsidR="00996819" w:rsidRDefault="00996819" w:rsidP="00996819">
      <w:pPr>
        <w:spacing w:line="100" w:lineRule="atLeast"/>
        <w:rPr>
          <w:sz w:val="20"/>
          <w:szCs w:val="20"/>
        </w:rPr>
      </w:pPr>
      <w:r>
        <w:rPr>
          <w:sz w:val="20"/>
          <w:szCs w:val="20"/>
        </w:rPr>
        <w:t xml:space="preserve">Товар даст тебе </w:t>
      </w:r>
      <w:r w:rsidRPr="00837BC0">
        <w:rPr>
          <w:b/>
          <w:sz w:val="20"/>
          <w:szCs w:val="20"/>
        </w:rPr>
        <w:t>исключительность</w:t>
      </w:r>
      <w:r>
        <w:rPr>
          <w:sz w:val="20"/>
          <w:szCs w:val="20"/>
        </w:rPr>
        <w:t xml:space="preserve"> да… эффективность –</w:t>
      </w:r>
    </w:p>
    <w:p w14:paraId="06D3AEF6" w14:textId="77777777" w:rsidR="00996819" w:rsidRDefault="00996819" w:rsidP="00996819">
      <w:pPr>
        <w:spacing w:line="100" w:lineRule="atLeast"/>
        <w:rPr>
          <w:sz w:val="20"/>
          <w:szCs w:val="20"/>
        </w:rPr>
      </w:pPr>
      <w:r>
        <w:rPr>
          <w:sz w:val="20"/>
          <w:szCs w:val="20"/>
        </w:rPr>
        <w:t xml:space="preserve">И </w:t>
      </w:r>
      <w:r w:rsidRPr="00837BC0">
        <w:rPr>
          <w:b/>
          <w:sz w:val="20"/>
          <w:szCs w:val="20"/>
        </w:rPr>
        <w:t>статус</w:t>
      </w:r>
      <w:r>
        <w:rPr>
          <w:sz w:val="20"/>
          <w:szCs w:val="20"/>
        </w:rPr>
        <w:t xml:space="preserve"> во ст</w:t>
      </w:r>
      <w:r w:rsidRPr="00837BC0">
        <w:rPr>
          <w:b/>
          <w:sz w:val="20"/>
          <w:szCs w:val="20"/>
        </w:rPr>
        <w:t>а</w:t>
      </w:r>
      <w:r>
        <w:rPr>
          <w:sz w:val="20"/>
          <w:szCs w:val="20"/>
        </w:rPr>
        <w:t>де, без коего стр</w:t>
      </w:r>
      <w:r w:rsidRPr="00837BC0">
        <w:rPr>
          <w:b/>
          <w:sz w:val="20"/>
          <w:szCs w:val="20"/>
        </w:rPr>
        <w:t>а</w:t>
      </w:r>
      <w:r>
        <w:rPr>
          <w:sz w:val="20"/>
          <w:szCs w:val="20"/>
        </w:rPr>
        <w:t>ждешь</w:t>
      </w:r>
      <w:r>
        <w:rPr>
          <w:rStyle w:val="ac"/>
          <w:sz w:val="20"/>
          <w:szCs w:val="20"/>
        </w:rPr>
        <w:footnoteReference w:id="629"/>
      </w:r>
      <w:r>
        <w:rPr>
          <w:sz w:val="20"/>
          <w:szCs w:val="20"/>
        </w:rPr>
        <w:t>!»</w:t>
      </w:r>
    </w:p>
    <w:p w14:paraId="01EBC007" w14:textId="77777777" w:rsidR="00996819" w:rsidRDefault="00996819" w:rsidP="00996819">
      <w:pPr>
        <w:spacing w:line="100" w:lineRule="atLeast"/>
        <w:rPr>
          <w:sz w:val="20"/>
          <w:szCs w:val="20"/>
        </w:rPr>
      </w:pPr>
    </w:p>
    <w:p w14:paraId="4C3289E9" w14:textId="77777777" w:rsidR="00996819" w:rsidRPr="00B86761" w:rsidRDefault="00996819" w:rsidP="00996819">
      <w:pPr>
        <w:spacing w:line="100" w:lineRule="atLeast"/>
        <w:rPr>
          <w:sz w:val="20"/>
          <w:szCs w:val="20"/>
        </w:rPr>
      </w:pPr>
      <w:r>
        <w:rPr>
          <w:sz w:val="20"/>
          <w:szCs w:val="20"/>
        </w:rPr>
        <w:t>Когда в</w:t>
      </w:r>
      <w:r w:rsidRPr="00B86761">
        <w:rPr>
          <w:sz w:val="20"/>
          <w:szCs w:val="20"/>
        </w:rPr>
        <w:t xml:space="preserve">округ </w:t>
      </w:r>
      <w:r w:rsidRPr="00356B1D">
        <w:rPr>
          <w:b/>
          <w:sz w:val="20"/>
          <w:szCs w:val="20"/>
        </w:rPr>
        <w:t>все</w:t>
      </w:r>
      <w:r w:rsidRPr="00B86761">
        <w:rPr>
          <w:sz w:val="20"/>
          <w:szCs w:val="20"/>
        </w:rPr>
        <w:t xml:space="preserve"> твердят:</w:t>
      </w:r>
    </w:p>
    <w:p w14:paraId="49E1806B" w14:textId="77777777" w:rsidR="00996819" w:rsidRDefault="00996819" w:rsidP="00996819">
      <w:pPr>
        <w:spacing w:line="100" w:lineRule="atLeast"/>
        <w:rPr>
          <w:sz w:val="20"/>
          <w:szCs w:val="20"/>
        </w:rPr>
      </w:pPr>
      <w:r>
        <w:rPr>
          <w:sz w:val="20"/>
          <w:szCs w:val="20"/>
        </w:rPr>
        <w:t>«</w:t>
      </w:r>
      <w:r w:rsidRPr="00B86761">
        <w:rPr>
          <w:sz w:val="20"/>
          <w:szCs w:val="20"/>
        </w:rPr>
        <w:t xml:space="preserve">Ненужные вещи </w:t>
      </w:r>
      <w:r>
        <w:rPr>
          <w:sz w:val="20"/>
          <w:szCs w:val="20"/>
        </w:rPr>
        <w:t xml:space="preserve">вам точно </w:t>
      </w:r>
      <w:r w:rsidRPr="00B86761">
        <w:rPr>
          <w:sz w:val="20"/>
          <w:szCs w:val="20"/>
        </w:rPr>
        <w:t>не</w:t>
      </w:r>
      <w:r>
        <w:rPr>
          <w:sz w:val="20"/>
          <w:szCs w:val="20"/>
        </w:rPr>
        <w:t xml:space="preserve"> повредят:</w:t>
      </w:r>
    </w:p>
    <w:p w14:paraId="6B08725E" w14:textId="77777777" w:rsidR="00996819" w:rsidRDefault="00996819" w:rsidP="00996819">
      <w:pPr>
        <w:spacing w:line="100" w:lineRule="atLeast"/>
        <w:rPr>
          <w:sz w:val="20"/>
          <w:szCs w:val="20"/>
        </w:rPr>
      </w:pPr>
      <w:r>
        <w:rPr>
          <w:sz w:val="20"/>
          <w:szCs w:val="20"/>
        </w:rPr>
        <w:t>Их модно иметь,</w:t>
      </w:r>
    </w:p>
    <w:p w14:paraId="3E1876C3" w14:textId="77777777" w:rsidR="00996819" w:rsidRDefault="00996819" w:rsidP="00996819">
      <w:pPr>
        <w:spacing w:line="100" w:lineRule="atLeast"/>
        <w:rPr>
          <w:sz w:val="20"/>
          <w:szCs w:val="20"/>
        </w:rPr>
      </w:pPr>
      <w:r>
        <w:rPr>
          <w:sz w:val="20"/>
          <w:szCs w:val="20"/>
        </w:rPr>
        <w:t>Их всем нужно хотеть,</w:t>
      </w:r>
    </w:p>
    <w:p w14:paraId="4B90DEFF" w14:textId="77777777" w:rsidR="00996819" w:rsidRDefault="00996819" w:rsidP="00996819">
      <w:pPr>
        <w:spacing w:line="100" w:lineRule="atLeast"/>
        <w:rPr>
          <w:sz w:val="20"/>
          <w:szCs w:val="20"/>
        </w:rPr>
      </w:pPr>
      <w:r>
        <w:rPr>
          <w:sz w:val="20"/>
          <w:szCs w:val="20"/>
        </w:rPr>
        <w:lastRenderedPageBreak/>
        <w:t>Ведь в карьере помогут они преуспеть,</w:t>
      </w:r>
    </w:p>
    <w:p w14:paraId="0FC7B368" w14:textId="77777777" w:rsidR="00996819" w:rsidRDefault="00996819" w:rsidP="00996819">
      <w:pPr>
        <w:spacing w:line="100" w:lineRule="atLeast"/>
        <w:rPr>
          <w:sz w:val="20"/>
          <w:szCs w:val="20"/>
        </w:rPr>
      </w:pPr>
      <w:r>
        <w:rPr>
          <w:sz w:val="20"/>
          <w:szCs w:val="20"/>
        </w:rPr>
        <w:t>Да и в обществе вас станут уважать» –</w:t>
      </w:r>
    </w:p>
    <w:p w14:paraId="7B3A5D4B" w14:textId="77777777" w:rsidR="00996819" w:rsidRDefault="00996819" w:rsidP="00996819">
      <w:pPr>
        <w:spacing w:line="100" w:lineRule="atLeast"/>
        <w:rPr>
          <w:sz w:val="20"/>
          <w:szCs w:val="20"/>
        </w:rPr>
      </w:pPr>
      <w:r>
        <w:rPr>
          <w:sz w:val="20"/>
          <w:szCs w:val="20"/>
        </w:rPr>
        <w:t>Разве можно навязанного не возжелать?!</w:t>
      </w:r>
    </w:p>
    <w:p w14:paraId="0919EF26" w14:textId="77777777" w:rsidR="00996819" w:rsidRDefault="00996819" w:rsidP="00996819">
      <w:pPr>
        <w:spacing w:line="100" w:lineRule="atLeast"/>
        <w:rPr>
          <w:sz w:val="20"/>
          <w:szCs w:val="20"/>
        </w:rPr>
      </w:pPr>
    </w:p>
    <w:p w14:paraId="42F843AB" w14:textId="77777777" w:rsidR="00996819" w:rsidRDefault="00996819" w:rsidP="00996819">
      <w:pPr>
        <w:spacing w:line="100" w:lineRule="atLeast"/>
        <w:rPr>
          <w:sz w:val="20"/>
          <w:szCs w:val="20"/>
        </w:rPr>
      </w:pPr>
      <w:r>
        <w:rPr>
          <w:sz w:val="20"/>
          <w:szCs w:val="20"/>
        </w:rPr>
        <w:t>Как не поддаться мысли,</w:t>
      </w:r>
    </w:p>
    <w:p w14:paraId="4948E02C" w14:textId="77777777" w:rsidR="00996819" w:rsidRDefault="00996819" w:rsidP="00996819">
      <w:pPr>
        <w:spacing w:line="100" w:lineRule="atLeast"/>
        <w:rPr>
          <w:sz w:val="20"/>
          <w:szCs w:val="20"/>
        </w:rPr>
      </w:pPr>
      <w:r>
        <w:rPr>
          <w:sz w:val="20"/>
          <w:szCs w:val="20"/>
        </w:rPr>
        <w:t>Что цель мнимая может быть так близко?!</w:t>
      </w:r>
    </w:p>
    <w:p w14:paraId="0BCCC4CA" w14:textId="77777777" w:rsidR="00996819" w:rsidRDefault="00996819" w:rsidP="00996819">
      <w:pPr>
        <w:spacing w:line="100" w:lineRule="atLeast"/>
        <w:rPr>
          <w:sz w:val="20"/>
          <w:szCs w:val="20"/>
        </w:rPr>
      </w:pPr>
      <w:r>
        <w:rPr>
          <w:sz w:val="20"/>
          <w:szCs w:val="20"/>
        </w:rPr>
        <w:t xml:space="preserve">«Стоит лишь </w:t>
      </w:r>
      <w:r w:rsidRPr="0088467B">
        <w:rPr>
          <w:sz w:val="20"/>
          <w:szCs w:val="20"/>
        </w:rPr>
        <w:t>товар</w:t>
      </w:r>
      <w:r>
        <w:rPr>
          <w:sz w:val="20"/>
          <w:szCs w:val="20"/>
        </w:rPr>
        <w:t xml:space="preserve"> купить,</w:t>
      </w:r>
    </w:p>
    <w:p w14:paraId="49A633D4" w14:textId="77777777" w:rsidR="00996819" w:rsidRDefault="00996819" w:rsidP="00996819">
      <w:pPr>
        <w:spacing w:line="100" w:lineRule="atLeast"/>
        <w:rPr>
          <w:sz w:val="20"/>
          <w:szCs w:val="20"/>
        </w:rPr>
      </w:pPr>
      <w:r>
        <w:rPr>
          <w:sz w:val="20"/>
          <w:szCs w:val="20"/>
        </w:rPr>
        <w:t>Дабы ко лучшему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изменить!</w:t>
      </w:r>
    </w:p>
    <w:p w14:paraId="081F1992" w14:textId="77777777" w:rsidR="00996819" w:rsidRDefault="00996819" w:rsidP="00996819">
      <w:pPr>
        <w:spacing w:line="100" w:lineRule="atLeast"/>
        <w:rPr>
          <w:sz w:val="20"/>
          <w:szCs w:val="20"/>
        </w:rPr>
      </w:pPr>
      <w:r>
        <w:rPr>
          <w:sz w:val="20"/>
          <w:szCs w:val="20"/>
        </w:rPr>
        <w:t>Чтобы избавиться от любых бед!»</w:t>
      </w:r>
    </w:p>
    <w:p w14:paraId="2C24A971" w14:textId="77777777" w:rsidR="00996819" w:rsidRDefault="00996819" w:rsidP="00996819">
      <w:pPr>
        <w:spacing w:line="100" w:lineRule="atLeast"/>
        <w:rPr>
          <w:sz w:val="20"/>
          <w:szCs w:val="20"/>
        </w:rPr>
      </w:pPr>
      <w:r>
        <w:rPr>
          <w:sz w:val="20"/>
          <w:szCs w:val="20"/>
        </w:rPr>
        <w:t>Какой же это бред!</w:t>
      </w:r>
    </w:p>
    <w:p w14:paraId="15851EC2" w14:textId="77777777" w:rsidR="00996819" w:rsidRDefault="00996819" w:rsidP="00996819">
      <w:pPr>
        <w:spacing w:line="100" w:lineRule="atLeast"/>
        <w:rPr>
          <w:sz w:val="20"/>
          <w:szCs w:val="20"/>
        </w:rPr>
      </w:pPr>
      <w:r>
        <w:rPr>
          <w:sz w:val="20"/>
          <w:szCs w:val="20"/>
        </w:rPr>
        <w:t xml:space="preserve">Но наивность людская работать </w:t>
      </w:r>
      <w:r w:rsidRPr="00356B1D">
        <w:rPr>
          <w:b/>
          <w:sz w:val="20"/>
          <w:szCs w:val="20"/>
        </w:rPr>
        <w:t>ему</w:t>
      </w:r>
      <w:r>
        <w:rPr>
          <w:sz w:val="20"/>
          <w:szCs w:val="20"/>
        </w:rPr>
        <w:t xml:space="preserve"> не мешает –</w:t>
      </w:r>
    </w:p>
    <w:p w14:paraId="2EF9AFA0" w14:textId="77777777" w:rsidR="00996819" w:rsidRDefault="00996819" w:rsidP="00996819">
      <w:pPr>
        <w:spacing w:line="100" w:lineRule="atLeast"/>
        <w:rPr>
          <w:sz w:val="20"/>
          <w:szCs w:val="20"/>
        </w:rPr>
      </w:pPr>
      <w:r>
        <w:rPr>
          <w:sz w:val="20"/>
          <w:szCs w:val="20"/>
        </w:rPr>
        <w:t>Человек материальному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посвящает!</w:t>
      </w:r>
    </w:p>
    <w:p w14:paraId="3BD35AFA" w14:textId="77777777" w:rsidR="00996819" w:rsidRDefault="00996819" w:rsidP="00996819">
      <w:pPr>
        <w:spacing w:line="100" w:lineRule="atLeast"/>
        <w:rPr>
          <w:sz w:val="20"/>
          <w:szCs w:val="20"/>
        </w:rPr>
      </w:pPr>
      <w:r>
        <w:rPr>
          <w:sz w:val="20"/>
          <w:szCs w:val="20"/>
        </w:rPr>
        <w:t>***</w:t>
      </w:r>
    </w:p>
    <w:p w14:paraId="3655F818" w14:textId="77777777" w:rsidR="00996819" w:rsidRDefault="00996819" w:rsidP="00996819">
      <w:pPr>
        <w:spacing w:line="100" w:lineRule="atLeast"/>
        <w:rPr>
          <w:sz w:val="20"/>
          <w:szCs w:val="20"/>
        </w:rPr>
      </w:pPr>
      <w:r>
        <w:rPr>
          <w:sz w:val="20"/>
          <w:szCs w:val="20"/>
        </w:rPr>
        <w:t xml:space="preserve">«Эй, </w:t>
      </w:r>
      <w:r w:rsidRPr="00DB5DC0">
        <w:rPr>
          <w:b/>
          <w:sz w:val="20"/>
          <w:szCs w:val="20"/>
        </w:rPr>
        <w:t>не будь в меньшинстве</w:t>
      </w:r>
      <w:r>
        <w:rPr>
          <w:sz w:val="20"/>
          <w:szCs w:val="20"/>
        </w:rPr>
        <w:t xml:space="preserve"> –</w:t>
      </w:r>
    </w:p>
    <w:p w14:paraId="1B1B914E" w14:textId="77777777" w:rsidR="00996819" w:rsidRDefault="00996819" w:rsidP="00996819">
      <w:pPr>
        <w:spacing w:line="100" w:lineRule="atLeast"/>
        <w:rPr>
          <w:sz w:val="20"/>
          <w:szCs w:val="20"/>
        </w:rPr>
      </w:pPr>
      <w:r>
        <w:rPr>
          <w:sz w:val="20"/>
          <w:szCs w:val="20"/>
        </w:rPr>
        <w:t xml:space="preserve">Оцени </w:t>
      </w:r>
    </w:p>
    <w:p w14:paraId="0BA215FC" w14:textId="77777777" w:rsidR="00996819" w:rsidRDefault="00996819" w:rsidP="00996819">
      <w:pPr>
        <w:spacing w:line="100" w:lineRule="atLeast"/>
        <w:rPr>
          <w:sz w:val="20"/>
          <w:szCs w:val="20"/>
        </w:rPr>
      </w:pPr>
      <w:r>
        <w:rPr>
          <w:sz w:val="20"/>
          <w:szCs w:val="20"/>
        </w:rPr>
        <w:t xml:space="preserve">Мусор </w:t>
      </w:r>
      <w:r w:rsidRPr="00DB5DC0">
        <w:rPr>
          <w:b/>
          <w:sz w:val="20"/>
          <w:szCs w:val="20"/>
        </w:rPr>
        <w:t>наш</w:t>
      </w:r>
      <w:r>
        <w:rPr>
          <w:sz w:val="20"/>
          <w:szCs w:val="20"/>
        </w:rPr>
        <w:t>,</w:t>
      </w:r>
    </w:p>
    <w:p w14:paraId="6432244F" w14:textId="77777777" w:rsidR="00996819" w:rsidRDefault="00996819" w:rsidP="00996819">
      <w:pPr>
        <w:spacing w:line="100" w:lineRule="atLeast"/>
        <w:rPr>
          <w:sz w:val="20"/>
          <w:szCs w:val="20"/>
        </w:rPr>
      </w:pPr>
      <w:r>
        <w:rPr>
          <w:sz w:val="20"/>
          <w:szCs w:val="20"/>
        </w:rPr>
        <w:t xml:space="preserve">Как уже сие сделали </w:t>
      </w:r>
      <w:r w:rsidRPr="00DB5DC0">
        <w:rPr>
          <w:b/>
          <w:sz w:val="20"/>
          <w:szCs w:val="20"/>
        </w:rPr>
        <w:t>все</w:t>
      </w:r>
      <w:r>
        <w:rPr>
          <w:sz w:val="20"/>
          <w:szCs w:val="20"/>
        </w:rPr>
        <w:t xml:space="preserve"> –</w:t>
      </w:r>
    </w:p>
    <w:p w14:paraId="72A7DAA4" w14:textId="77777777" w:rsidR="00996819" w:rsidRDefault="00996819" w:rsidP="00996819">
      <w:pPr>
        <w:spacing w:line="100" w:lineRule="atLeast"/>
        <w:rPr>
          <w:sz w:val="20"/>
          <w:szCs w:val="20"/>
        </w:rPr>
      </w:pPr>
      <w:r>
        <w:rPr>
          <w:sz w:val="20"/>
          <w:szCs w:val="20"/>
        </w:rPr>
        <w:t>И пойми,</w:t>
      </w:r>
    </w:p>
    <w:p w14:paraId="2C7BADA8" w14:textId="77777777" w:rsidR="00996819" w:rsidRDefault="00996819" w:rsidP="00996819">
      <w:pPr>
        <w:spacing w:line="100" w:lineRule="atLeast"/>
        <w:rPr>
          <w:sz w:val="20"/>
          <w:szCs w:val="20"/>
        </w:rPr>
      </w:pPr>
      <w:r>
        <w:rPr>
          <w:sz w:val="20"/>
          <w:szCs w:val="20"/>
        </w:rPr>
        <w:t>Что не нужен тот в</w:t>
      </w:r>
      <w:r w:rsidRPr="00DB5DC0">
        <w:rPr>
          <w:b/>
          <w:sz w:val="20"/>
          <w:szCs w:val="20"/>
        </w:rPr>
        <w:t>о</w:t>
      </w:r>
      <w:r>
        <w:rPr>
          <w:sz w:val="20"/>
          <w:szCs w:val="20"/>
        </w:rPr>
        <w:t>все,</w:t>
      </w:r>
    </w:p>
    <w:p w14:paraId="1FC1C50C" w14:textId="77777777" w:rsidR="00996819" w:rsidRDefault="00996819" w:rsidP="00996819">
      <w:pPr>
        <w:spacing w:line="100" w:lineRule="atLeast"/>
        <w:rPr>
          <w:sz w:val="20"/>
          <w:szCs w:val="20"/>
        </w:rPr>
      </w:pPr>
      <w:r>
        <w:rPr>
          <w:sz w:val="20"/>
          <w:szCs w:val="20"/>
        </w:rPr>
        <w:t xml:space="preserve">Да </w:t>
      </w:r>
      <w:r w:rsidRPr="00DB5DC0">
        <w:rPr>
          <w:b/>
          <w:sz w:val="20"/>
          <w:szCs w:val="20"/>
        </w:rPr>
        <w:t>вспять не отдашь</w:t>
      </w:r>
      <w:r>
        <w:rPr>
          <w:sz w:val="20"/>
          <w:szCs w:val="20"/>
        </w:rPr>
        <w:t>!</w:t>
      </w:r>
    </w:p>
    <w:p w14:paraId="67B12DFB" w14:textId="77777777" w:rsidR="00996819" w:rsidRDefault="00996819" w:rsidP="00996819">
      <w:pPr>
        <w:spacing w:line="100" w:lineRule="atLeast"/>
        <w:rPr>
          <w:sz w:val="20"/>
          <w:szCs w:val="20"/>
        </w:rPr>
      </w:pPr>
      <w:r>
        <w:rPr>
          <w:sz w:val="20"/>
          <w:szCs w:val="20"/>
        </w:rPr>
        <w:t>Зато будешь в «людств</w:t>
      </w:r>
      <w:r w:rsidRPr="00DB5DC0">
        <w:rPr>
          <w:b/>
          <w:sz w:val="20"/>
          <w:szCs w:val="20"/>
        </w:rPr>
        <w:t>е</w:t>
      </w:r>
      <w:r>
        <w:rPr>
          <w:b/>
          <w:sz w:val="20"/>
          <w:szCs w:val="20"/>
        </w:rPr>
        <w:t>»</w:t>
      </w:r>
      <w:r w:rsidRPr="00DB5DC0">
        <w:rPr>
          <w:b/>
          <w:sz w:val="20"/>
          <w:szCs w:val="20"/>
        </w:rPr>
        <w:t xml:space="preserve"> </w:t>
      </w:r>
    </w:p>
    <w:p w14:paraId="133DE11C" w14:textId="77777777" w:rsidR="00996819" w:rsidRDefault="00996819" w:rsidP="00996819">
      <w:pPr>
        <w:spacing w:line="100" w:lineRule="atLeast"/>
        <w:rPr>
          <w:sz w:val="20"/>
          <w:szCs w:val="20"/>
        </w:rPr>
      </w:pPr>
      <w:r>
        <w:rPr>
          <w:sz w:val="20"/>
          <w:szCs w:val="20"/>
        </w:rPr>
        <w:t>Ты со всеми людьм</w:t>
      </w:r>
      <w:r w:rsidRPr="00DB5DC0">
        <w:rPr>
          <w:b/>
          <w:sz w:val="20"/>
          <w:szCs w:val="20"/>
        </w:rPr>
        <w:t>и</w:t>
      </w:r>
      <w:r>
        <w:rPr>
          <w:sz w:val="20"/>
          <w:szCs w:val="20"/>
        </w:rPr>
        <w:t xml:space="preserve">!..» </w:t>
      </w:r>
    </w:p>
    <w:p w14:paraId="47F1AA5D" w14:textId="77777777" w:rsidR="00996819" w:rsidRDefault="00996819" w:rsidP="00996819">
      <w:pPr>
        <w:spacing w:line="100" w:lineRule="atLeast"/>
        <w:rPr>
          <w:sz w:val="20"/>
          <w:szCs w:val="20"/>
        </w:rPr>
      </w:pPr>
    </w:p>
    <w:p w14:paraId="1D219EA9" w14:textId="77777777" w:rsidR="00996819" w:rsidRDefault="00996819" w:rsidP="00996819">
      <w:pPr>
        <w:spacing w:line="100" w:lineRule="atLeast"/>
        <w:rPr>
          <w:sz w:val="20"/>
          <w:szCs w:val="20"/>
        </w:rPr>
      </w:pPr>
      <w:r>
        <w:rPr>
          <w:sz w:val="20"/>
          <w:szCs w:val="20"/>
        </w:rPr>
        <w:t xml:space="preserve">Толпа покупает банальный </w:t>
      </w:r>
      <w:r>
        <w:rPr>
          <w:sz w:val="20"/>
          <w:szCs w:val="20"/>
          <w:lang w:val="en-US"/>
        </w:rPr>
        <w:t>iPhone</w:t>
      </w:r>
      <w:r>
        <w:rPr>
          <w:sz w:val="20"/>
          <w:szCs w:val="20"/>
        </w:rPr>
        <w:t>:</w:t>
      </w:r>
    </w:p>
    <w:p w14:paraId="2DD069F3" w14:textId="77777777" w:rsidR="00996819" w:rsidRDefault="00996819" w:rsidP="00996819">
      <w:pPr>
        <w:spacing w:line="100" w:lineRule="atLeast"/>
        <w:rPr>
          <w:sz w:val="20"/>
          <w:szCs w:val="20"/>
        </w:rPr>
      </w:pPr>
      <w:r>
        <w:rPr>
          <w:sz w:val="20"/>
          <w:szCs w:val="20"/>
        </w:rPr>
        <w:t>Вокруг все твердят, что это лучший смартфон,</w:t>
      </w:r>
    </w:p>
    <w:p w14:paraId="2F7D5DBB" w14:textId="77777777" w:rsidR="00996819" w:rsidRDefault="00996819" w:rsidP="00996819">
      <w:pPr>
        <w:spacing w:line="100" w:lineRule="atLeast"/>
        <w:rPr>
          <w:sz w:val="20"/>
          <w:szCs w:val="20"/>
        </w:rPr>
      </w:pPr>
      <w:r>
        <w:rPr>
          <w:sz w:val="20"/>
          <w:szCs w:val="20"/>
        </w:rPr>
        <w:t>А сегодня смартфон быть должен у всех!</w:t>
      </w:r>
    </w:p>
    <w:p w14:paraId="7781893A" w14:textId="77777777" w:rsidR="00996819" w:rsidRDefault="00996819" w:rsidP="00996819">
      <w:pPr>
        <w:spacing w:line="100" w:lineRule="atLeast"/>
        <w:rPr>
          <w:sz w:val="20"/>
          <w:szCs w:val="20"/>
        </w:rPr>
      </w:pPr>
      <w:r>
        <w:rPr>
          <w:sz w:val="20"/>
          <w:szCs w:val="20"/>
        </w:rPr>
        <w:t>Без него невозможен успех!</w:t>
      </w:r>
    </w:p>
    <w:p w14:paraId="3F7A5C0C" w14:textId="77777777" w:rsidR="00996819" w:rsidRDefault="00996819" w:rsidP="00996819">
      <w:pPr>
        <w:spacing w:line="100" w:lineRule="atLeast"/>
        <w:rPr>
          <w:sz w:val="20"/>
          <w:szCs w:val="20"/>
        </w:rPr>
      </w:pPr>
    </w:p>
    <w:p w14:paraId="542A1A71" w14:textId="77777777" w:rsidR="00996819" w:rsidRDefault="00996819" w:rsidP="00996819">
      <w:pPr>
        <w:spacing w:line="100" w:lineRule="atLeast"/>
        <w:rPr>
          <w:sz w:val="20"/>
          <w:szCs w:val="20"/>
        </w:rPr>
      </w:pPr>
      <w:r>
        <w:rPr>
          <w:sz w:val="20"/>
          <w:szCs w:val="20"/>
        </w:rPr>
        <w:t>Также успех не может быть достижим,</w:t>
      </w:r>
    </w:p>
    <w:p w14:paraId="6E4531F9" w14:textId="77777777" w:rsidR="00996819" w:rsidRDefault="00996819" w:rsidP="00996819">
      <w:pPr>
        <w:spacing w:line="100" w:lineRule="atLeast"/>
        <w:rPr>
          <w:sz w:val="20"/>
          <w:szCs w:val="20"/>
        </w:rPr>
      </w:pPr>
      <w:r>
        <w:rPr>
          <w:sz w:val="20"/>
          <w:szCs w:val="20"/>
        </w:rPr>
        <w:t>Если ты не следишь за внешним видом своим,</w:t>
      </w:r>
    </w:p>
    <w:p w14:paraId="6F9AFDE3" w14:textId="77777777" w:rsidR="00996819" w:rsidRDefault="00996819" w:rsidP="00996819">
      <w:pPr>
        <w:spacing w:line="100" w:lineRule="atLeast"/>
        <w:rPr>
          <w:sz w:val="20"/>
          <w:szCs w:val="20"/>
        </w:rPr>
      </w:pPr>
      <w:r>
        <w:rPr>
          <w:sz w:val="20"/>
          <w:szCs w:val="20"/>
        </w:rPr>
        <w:t>Особенно это касается одежды:</w:t>
      </w:r>
    </w:p>
    <w:p w14:paraId="280AE4FA" w14:textId="77777777" w:rsidR="00996819" w:rsidRDefault="00996819" w:rsidP="00996819">
      <w:pPr>
        <w:spacing w:line="100" w:lineRule="atLeast"/>
        <w:rPr>
          <w:sz w:val="20"/>
          <w:szCs w:val="20"/>
        </w:rPr>
      </w:pPr>
      <w:r>
        <w:rPr>
          <w:sz w:val="20"/>
          <w:szCs w:val="20"/>
        </w:rPr>
        <w:t>Без стиля в ней на счастье быть не может надежды!</w:t>
      </w:r>
    </w:p>
    <w:p w14:paraId="44FF19DF" w14:textId="77777777" w:rsidR="00996819" w:rsidRDefault="00996819" w:rsidP="00996819">
      <w:pPr>
        <w:spacing w:line="100" w:lineRule="atLeast"/>
        <w:rPr>
          <w:sz w:val="20"/>
          <w:szCs w:val="20"/>
        </w:rPr>
      </w:pPr>
      <w:r>
        <w:rPr>
          <w:sz w:val="20"/>
          <w:szCs w:val="20"/>
        </w:rPr>
        <w:t>***</w:t>
      </w:r>
    </w:p>
    <w:p w14:paraId="09904BB1" w14:textId="77777777" w:rsidR="00996819" w:rsidRDefault="00996819" w:rsidP="00996819">
      <w:pPr>
        <w:spacing w:line="100" w:lineRule="atLeast"/>
        <w:rPr>
          <w:sz w:val="20"/>
          <w:szCs w:val="20"/>
        </w:rPr>
      </w:pPr>
      <w:r>
        <w:rPr>
          <w:sz w:val="20"/>
          <w:szCs w:val="20"/>
        </w:rPr>
        <w:t>На рекламу смотри! Наполняйся добр</w:t>
      </w:r>
      <w:r w:rsidRPr="00CF2023">
        <w:rPr>
          <w:b/>
          <w:sz w:val="20"/>
          <w:szCs w:val="20"/>
        </w:rPr>
        <w:t>о</w:t>
      </w:r>
      <w:r>
        <w:rPr>
          <w:sz w:val="20"/>
          <w:szCs w:val="20"/>
        </w:rPr>
        <w:t>м!</w:t>
      </w:r>
    </w:p>
    <w:p w14:paraId="7FB48A4E" w14:textId="77777777" w:rsidR="00996819" w:rsidRDefault="00996819" w:rsidP="00996819">
      <w:pPr>
        <w:spacing w:line="100" w:lineRule="atLeast"/>
        <w:rPr>
          <w:sz w:val="20"/>
          <w:szCs w:val="20"/>
        </w:rPr>
      </w:pPr>
      <w:r>
        <w:rPr>
          <w:sz w:val="20"/>
          <w:szCs w:val="20"/>
        </w:rPr>
        <w:t xml:space="preserve">Не зря же </w:t>
      </w:r>
      <w:r w:rsidRPr="00CF2023">
        <w:rPr>
          <w:b/>
          <w:sz w:val="20"/>
          <w:szCs w:val="20"/>
        </w:rPr>
        <w:t>горячность</w:t>
      </w:r>
      <w:r>
        <w:rPr>
          <w:rStyle w:val="ac"/>
          <w:sz w:val="20"/>
          <w:szCs w:val="20"/>
        </w:rPr>
        <w:footnoteReference w:id="630"/>
      </w:r>
      <w:r>
        <w:rPr>
          <w:sz w:val="20"/>
          <w:szCs w:val="20"/>
        </w:rPr>
        <w:t xml:space="preserve"> встречается в ней!</w:t>
      </w:r>
    </w:p>
    <w:p w14:paraId="4C2ADDB4" w14:textId="77777777" w:rsidR="00996819" w:rsidRDefault="00996819" w:rsidP="00996819">
      <w:pPr>
        <w:spacing w:line="100" w:lineRule="atLeast"/>
        <w:rPr>
          <w:sz w:val="20"/>
          <w:szCs w:val="20"/>
        </w:rPr>
      </w:pPr>
      <w:r>
        <w:rPr>
          <w:sz w:val="20"/>
          <w:szCs w:val="20"/>
        </w:rPr>
        <w:t xml:space="preserve">Быть может, увидишь ты </w:t>
      </w:r>
      <w:r w:rsidRPr="00CF2023">
        <w:rPr>
          <w:b/>
          <w:sz w:val="20"/>
          <w:szCs w:val="20"/>
        </w:rPr>
        <w:t>дружбу</w:t>
      </w:r>
      <w:r>
        <w:rPr>
          <w:sz w:val="20"/>
          <w:szCs w:val="20"/>
        </w:rPr>
        <w:t xml:space="preserve">, </w:t>
      </w:r>
      <w:r w:rsidRPr="00CF2023">
        <w:rPr>
          <w:b/>
          <w:sz w:val="20"/>
          <w:szCs w:val="20"/>
        </w:rPr>
        <w:t>любовь</w:t>
      </w:r>
      <w:r>
        <w:rPr>
          <w:b/>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b/>
          <w:sz w:val="20"/>
          <w:szCs w:val="20"/>
        </w:rPr>
        <w:fldChar w:fldCharType="end"/>
      </w:r>
      <w:r>
        <w:rPr>
          <w:sz w:val="20"/>
          <w:szCs w:val="20"/>
        </w:rPr>
        <w:t>,</w:t>
      </w:r>
    </w:p>
    <w:p w14:paraId="2388168A" w14:textId="77777777" w:rsidR="00996819" w:rsidRDefault="00996819" w:rsidP="00996819">
      <w:pPr>
        <w:spacing w:line="100" w:lineRule="atLeast"/>
        <w:rPr>
          <w:sz w:val="20"/>
          <w:szCs w:val="20"/>
        </w:rPr>
      </w:pPr>
      <w:r>
        <w:rPr>
          <w:sz w:val="20"/>
          <w:szCs w:val="20"/>
        </w:rPr>
        <w:t>Быть может, разврат, кой влечёт так людей,</w:t>
      </w:r>
    </w:p>
    <w:p w14:paraId="36D55EEF" w14:textId="77777777" w:rsidR="00996819" w:rsidRDefault="00996819" w:rsidP="00996819">
      <w:pPr>
        <w:spacing w:line="100" w:lineRule="atLeast"/>
        <w:rPr>
          <w:sz w:val="20"/>
          <w:szCs w:val="20"/>
        </w:rPr>
      </w:pPr>
      <w:r>
        <w:rPr>
          <w:sz w:val="20"/>
          <w:szCs w:val="20"/>
        </w:rPr>
        <w:t xml:space="preserve">Иль будет тот ролик </w:t>
      </w:r>
      <w:r w:rsidRPr="00CF2023">
        <w:rPr>
          <w:b/>
          <w:sz w:val="20"/>
          <w:szCs w:val="20"/>
        </w:rPr>
        <w:t>всецело</w:t>
      </w:r>
      <w:r>
        <w:rPr>
          <w:sz w:val="20"/>
          <w:szCs w:val="20"/>
        </w:rPr>
        <w:t xml:space="preserve"> бред</w:t>
      </w:r>
      <w:r w:rsidRPr="00CF2023">
        <w:rPr>
          <w:b/>
          <w:sz w:val="20"/>
          <w:szCs w:val="20"/>
        </w:rPr>
        <w:t>о</w:t>
      </w:r>
      <w:r>
        <w:rPr>
          <w:sz w:val="20"/>
          <w:szCs w:val="20"/>
        </w:rPr>
        <w:t>м –</w:t>
      </w:r>
    </w:p>
    <w:p w14:paraId="32A7D682" w14:textId="77777777" w:rsidR="00996819" w:rsidRDefault="00996819" w:rsidP="00996819">
      <w:pPr>
        <w:spacing w:line="100" w:lineRule="atLeast"/>
        <w:rPr>
          <w:sz w:val="20"/>
          <w:szCs w:val="20"/>
        </w:rPr>
      </w:pPr>
      <w:r>
        <w:rPr>
          <w:sz w:val="20"/>
          <w:szCs w:val="20"/>
        </w:rPr>
        <w:t xml:space="preserve">Но </w:t>
      </w:r>
      <w:r w:rsidRPr="00CF2023">
        <w:rPr>
          <w:b/>
          <w:sz w:val="20"/>
          <w:szCs w:val="20"/>
        </w:rPr>
        <w:t>в память засядет</w:t>
      </w:r>
      <w:r>
        <w:rPr>
          <w:sz w:val="20"/>
          <w:szCs w:val="20"/>
        </w:rPr>
        <w:t xml:space="preserve"> – свершиться в той вновь.</w:t>
      </w:r>
    </w:p>
    <w:p w14:paraId="6BDD1157" w14:textId="77777777" w:rsidR="00996819" w:rsidRDefault="00996819" w:rsidP="00996819">
      <w:pPr>
        <w:spacing w:line="100" w:lineRule="atLeast"/>
        <w:rPr>
          <w:sz w:val="20"/>
          <w:szCs w:val="20"/>
        </w:rPr>
      </w:pPr>
    </w:p>
    <w:p w14:paraId="1AEF27D3" w14:textId="77777777" w:rsidR="00996819" w:rsidRDefault="00996819" w:rsidP="00996819">
      <w:pPr>
        <w:spacing w:line="100" w:lineRule="atLeast"/>
        <w:rPr>
          <w:sz w:val="20"/>
          <w:szCs w:val="20"/>
        </w:rPr>
      </w:pPr>
      <w:r>
        <w:rPr>
          <w:sz w:val="20"/>
          <w:szCs w:val="20"/>
        </w:rPr>
        <w:t xml:space="preserve">Подчас говорят, что потребно </w:t>
      </w:r>
      <w:r w:rsidRPr="00ED02ED">
        <w:rPr>
          <w:b/>
          <w:sz w:val="20"/>
          <w:szCs w:val="20"/>
        </w:rPr>
        <w:t>то</w:t>
      </w:r>
      <w:r>
        <w:rPr>
          <w:sz w:val="20"/>
          <w:szCs w:val="20"/>
        </w:rPr>
        <w:t xml:space="preserve"> д</w:t>
      </w:r>
      <w:r w:rsidRPr="00ED02ED">
        <w:rPr>
          <w:b/>
          <w:sz w:val="20"/>
          <w:szCs w:val="20"/>
        </w:rPr>
        <w:t>е</w:t>
      </w:r>
      <w:r>
        <w:rPr>
          <w:sz w:val="20"/>
          <w:szCs w:val="20"/>
        </w:rPr>
        <w:t>тям,</w:t>
      </w:r>
    </w:p>
    <w:p w14:paraId="63D78ECF" w14:textId="77777777" w:rsidR="00996819" w:rsidRDefault="00996819" w:rsidP="00996819">
      <w:pPr>
        <w:spacing w:line="100" w:lineRule="atLeast"/>
        <w:rPr>
          <w:sz w:val="20"/>
          <w:szCs w:val="20"/>
        </w:rPr>
      </w:pPr>
      <w:r>
        <w:rPr>
          <w:sz w:val="20"/>
          <w:szCs w:val="20"/>
        </w:rPr>
        <w:t>Нередко –</w:t>
      </w:r>
    </w:p>
    <w:p w14:paraId="5F8E8E23" w14:textId="77777777" w:rsidR="00996819" w:rsidRPr="00ED02ED" w:rsidRDefault="00996819" w:rsidP="00996819">
      <w:pPr>
        <w:spacing w:line="100" w:lineRule="atLeast"/>
        <w:rPr>
          <w:b/>
          <w:sz w:val="20"/>
          <w:szCs w:val="20"/>
        </w:rPr>
      </w:pPr>
      <w:r w:rsidRPr="00ED02ED">
        <w:rPr>
          <w:b/>
          <w:sz w:val="20"/>
          <w:szCs w:val="20"/>
        </w:rPr>
        <w:t>И метко</w:t>
      </w:r>
    </w:p>
    <w:p w14:paraId="7AEFC6FA" w14:textId="77777777" w:rsidR="00996819" w:rsidRDefault="00996819" w:rsidP="00996819">
      <w:pPr>
        <w:spacing w:line="100" w:lineRule="atLeast"/>
        <w:rPr>
          <w:sz w:val="20"/>
          <w:szCs w:val="20"/>
        </w:rPr>
      </w:pPr>
      <w:r>
        <w:rPr>
          <w:sz w:val="20"/>
          <w:szCs w:val="20"/>
        </w:rPr>
        <w:t>Включают фолькл</w:t>
      </w:r>
      <w:r w:rsidRPr="00ED02ED">
        <w:rPr>
          <w:b/>
          <w:sz w:val="20"/>
          <w:szCs w:val="20"/>
        </w:rPr>
        <w:t>о</w:t>
      </w:r>
      <w:r>
        <w:rPr>
          <w:sz w:val="20"/>
          <w:szCs w:val="20"/>
        </w:rPr>
        <w:t>р,</w:t>
      </w:r>
    </w:p>
    <w:p w14:paraId="5BB16519" w14:textId="77777777" w:rsidR="00996819" w:rsidRDefault="00996819" w:rsidP="00996819">
      <w:pPr>
        <w:spacing w:line="100" w:lineRule="atLeast"/>
        <w:rPr>
          <w:sz w:val="20"/>
          <w:szCs w:val="20"/>
        </w:rPr>
      </w:pPr>
      <w:r w:rsidRPr="00ED02ED">
        <w:rPr>
          <w:b/>
          <w:sz w:val="20"/>
          <w:szCs w:val="20"/>
        </w:rPr>
        <w:t>Героев легенд</w:t>
      </w:r>
      <w:r>
        <w:rPr>
          <w:sz w:val="20"/>
          <w:szCs w:val="20"/>
        </w:rPr>
        <w:t xml:space="preserve"> во рекламе мы встретим –</w:t>
      </w:r>
    </w:p>
    <w:p w14:paraId="3F8048B9" w14:textId="77777777" w:rsidR="00996819" w:rsidRDefault="00996819" w:rsidP="00996819">
      <w:pPr>
        <w:spacing w:line="100" w:lineRule="atLeast"/>
        <w:rPr>
          <w:sz w:val="20"/>
          <w:szCs w:val="20"/>
        </w:rPr>
      </w:pPr>
      <w:r w:rsidRPr="00ED02ED">
        <w:rPr>
          <w:b/>
          <w:sz w:val="20"/>
          <w:szCs w:val="20"/>
        </w:rPr>
        <w:t>Во патриотизме</w:t>
      </w:r>
      <w:r>
        <w:rPr>
          <w:sz w:val="20"/>
          <w:szCs w:val="20"/>
        </w:rPr>
        <w:t xml:space="preserve"> быстрее скупаем мы </w:t>
      </w:r>
      <w:r w:rsidRPr="00ED02ED">
        <w:rPr>
          <w:b/>
          <w:sz w:val="20"/>
          <w:szCs w:val="20"/>
        </w:rPr>
        <w:t>сор</w:t>
      </w:r>
      <w:r>
        <w:rPr>
          <w:sz w:val="20"/>
          <w:szCs w:val="20"/>
        </w:rPr>
        <w:t>.</w:t>
      </w:r>
    </w:p>
    <w:p w14:paraId="3772B67A" w14:textId="77777777" w:rsidR="00996819" w:rsidRDefault="00996819" w:rsidP="00996819">
      <w:pPr>
        <w:spacing w:line="100" w:lineRule="atLeast"/>
        <w:rPr>
          <w:sz w:val="20"/>
          <w:szCs w:val="20"/>
        </w:rPr>
      </w:pPr>
    </w:p>
    <w:p w14:paraId="46CF34EC" w14:textId="77777777" w:rsidR="00996819" w:rsidRDefault="00996819" w:rsidP="00996819">
      <w:pPr>
        <w:spacing w:line="100" w:lineRule="atLeast"/>
        <w:rPr>
          <w:sz w:val="20"/>
          <w:szCs w:val="20"/>
        </w:rPr>
      </w:pPr>
      <w:r>
        <w:rPr>
          <w:sz w:val="20"/>
          <w:szCs w:val="20"/>
        </w:rPr>
        <w:t>Суть</w:t>
      </w:r>
      <w:r>
        <w:rPr>
          <w:rStyle w:val="ac"/>
          <w:sz w:val="20"/>
          <w:szCs w:val="20"/>
        </w:rPr>
        <w:footnoteReference w:id="631"/>
      </w:r>
      <w:r>
        <w:rPr>
          <w:sz w:val="20"/>
          <w:szCs w:val="20"/>
        </w:rPr>
        <w:t xml:space="preserve"> немало </w:t>
      </w:r>
      <w:r w:rsidRPr="0058557A">
        <w:rPr>
          <w:b/>
          <w:sz w:val="20"/>
          <w:szCs w:val="20"/>
        </w:rPr>
        <w:t>идей</w:t>
      </w:r>
      <w:r>
        <w:rPr>
          <w:sz w:val="20"/>
          <w:szCs w:val="20"/>
        </w:rPr>
        <w:t>, сих рекламных осн</w:t>
      </w:r>
      <w:r w:rsidRPr="0058557A">
        <w:rPr>
          <w:b/>
          <w:sz w:val="20"/>
          <w:szCs w:val="20"/>
        </w:rPr>
        <w:t>о</w:t>
      </w:r>
      <w:r>
        <w:rPr>
          <w:sz w:val="20"/>
          <w:szCs w:val="20"/>
        </w:rPr>
        <w:t>в,</w:t>
      </w:r>
    </w:p>
    <w:p w14:paraId="162E09F8" w14:textId="77777777" w:rsidR="00996819" w:rsidRDefault="00996819" w:rsidP="00996819">
      <w:pPr>
        <w:spacing w:line="100" w:lineRule="atLeast"/>
        <w:rPr>
          <w:sz w:val="20"/>
          <w:szCs w:val="20"/>
        </w:rPr>
      </w:pPr>
      <w:r>
        <w:rPr>
          <w:sz w:val="20"/>
          <w:szCs w:val="20"/>
        </w:rPr>
        <w:t xml:space="preserve">Что потом </w:t>
      </w:r>
      <w:r w:rsidRPr="0058557A">
        <w:rPr>
          <w:b/>
          <w:sz w:val="20"/>
          <w:szCs w:val="20"/>
        </w:rPr>
        <w:t>обрастают</w:t>
      </w:r>
      <w:r>
        <w:rPr>
          <w:sz w:val="20"/>
          <w:szCs w:val="20"/>
        </w:rPr>
        <w:t xml:space="preserve"> с</w:t>
      </w:r>
      <w:r w:rsidRPr="0058557A">
        <w:rPr>
          <w:b/>
          <w:sz w:val="20"/>
          <w:szCs w:val="20"/>
        </w:rPr>
        <w:t>о</w:t>
      </w:r>
      <w:r>
        <w:rPr>
          <w:sz w:val="20"/>
          <w:szCs w:val="20"/>
        </w:rPr>
        <w:t>нмом</w:t>
      </w:r>
      <w:r>
        <w:rPr>
          <w:rStyle w:val="ac"/>
          <w:sz w:val="20"/>
          <w:szCs w:val="20"/>
        </w:rPr>
        <w:footnoteReference w:id="632"/>
      </w:r>
      <w:r>
        <w:rPr>
          <w:sz w:val="20"/>
          <w:szCs w:val="20"/>
        </w:rPr>
        <w:t xml:space="preserve"> </w:t>
      </w:r>
      <w:r w:rsidRPr="0058557A">
        <w:rPr>
          <w:b/>
          <w:sz w:val="20"/>
          <w:szCs w:val="20"/>
        </w:rPr>
        <w:t>образов</w:t>
      </w:r>
      <w:r>
        <w:rPr>
          <w:sz w:val="20"/>
          <w:szCs w:val="20"/>
        </w:rPr>
        <w:t xml:space="preserve"> разных –</w:t>
      </w:r>
    </w:p>
    <w:p w14:paraId="7F412676" w14:textId="77777777" w:rsidR="00996819" w:rsidRDefault="00996819" w:rsidP="00996819">
      <w:pPr>
        <w:spacing w:line="100" w:lineRule="atLeast"/>
        <w:rPr>
          <w:sz w:val="20"/>
          <w:szCs w:val="20"/>
        </w:rPr>
      </w:pPr>
      <w:r w:rsidRPr="0058557A">
        <w:rPr>
          <w:b/>
          <w:sz w:val="20"/>
          <w:szCs w:val="20"/>
        </w:rPr>
        <w:t>Похотливых</w:t>
      </w:r>
      <w:r>
        <w:rPr>
          <w:sz w:val="20"/>
          <w:szCs w:val="20"/>
        </w:rPr>
        <w:t>, обычно,</w:t>
      </w:r>
    </w:p>
    <w:p w14:paraId="016D85FD" w14:textId="77777777" w:rsidR="00996819" w:rsidRDefault="00996819" w:rsidP="00996819">
      <w:pPr>
        <w:spacing w:line="100" w:lineRule="atLeast"/>
        <w:rPr>
          <w:sz w:val="20"/>
          <w:szCs w:val="20"/>
        </w:rPr>
      </w:pPr>
      <w:r>
        <w:rPr>
          <w:sz w:val="20"/>
          <w:szCs w:val="20"/>
        </w:rPr>
        <w:t xml:space="preserve">Чем всегда и </w:t>
      </w:r>
      <w:r w:rsidRPr="0058557A">
        <w:rPr>
          <w:b/>
          <w:sz w:val="20"/>
          <w:szCs w:val="20"/>
        </w:rPr>
        <w:t>заразных</w:t>
      </w:r>
      <w:r>
        <w:rPr>
          <w:sz w:val="20"/>
          <w:szCs w:val="20"/>
        </w:rPr>
        <w:t>,</w:t>
      </w:r>
    </w:p>
    <w:p w14:paraId="61B9FDF8" w14:textId="77777777" w:rsidR="00996819" w:rsidRDefault="00996819" w:rsidP="00996819">
      <w:pPr>
        <w:spacing w:line="100" w:lineRule="atLeast"/>
        <w:rPr>
          <w:sz w:val="20"/>
          <w:szCs w:val="20"/>
        </w:rPr>
      </w:pPr>
      <w:r>
        <w:rPr>
          <w:sz w:val="20"/>
          <w:szCs w:val="20"/>
        </w:rPr>
        <w:t xml:space="preserve">Может, тем, что всего нам </w:t>
      </w:r>
      <w:r w:rsidRPr="0058557A">
        <w:rPr>
          <w:b/>
          <w:sz w:val="20"/>
          <w:szCs w:val="20"/>
        </w:rPr>
        <w:t>привычней</w:t>
      </w:r>
    </w:p>
    <w:p w14:paraId="375102BD" w14:textId="77777777" w:rsidR="00996819" w:rsidRDefault="00996819" w:rsidP="00996819">
      <w:pPr>
        <w:spacing w:line="100" w:lineRule="atLeast"/>
        <w:rPr>
          <w:sz w:val="20"/>
          <w:szCs w:val="20"/>
        </w:rPr>
      </w:pPr>
      <w:r>
        <w:rPr>
          <w:sz w:val="20"/>
          <w:szCs w:val="20"/>
        </w:rPr>
        <w:t>Иль что жаждем в периоды снов;</w:t>
      </w:r>
    </w:p>
    <w:p w14:paraId="39E2E454" w14:textId="77777777" w:rsidR="00996819" w:rsidRDefault="00996819" w:rsidP="00996819">
      <w:pPr>
        <w:spacing w:line="100" w:lineRule="atLeast"/>
        <w:rPr>
          <w:sz w:val="20"/>
          <w:szCs w:val="20"/>
        </w:rPr>
      </w:pPr>
      <w:r>
        <w:rPr>
          <w:sz w:val="20"/>
          <w:szCs w:val="20"/>
        </w:rPr>
        <w:t xml:space="preserve">Но есть </w:t>
      </w:r>
      <w:r w:rsidRPr="0058557A">
        <w:rPr>
          <w:b/>
          <w:sz w:val="20"/>
          <w:szCs w:val="20"/>
        </w:rPr>
        <w:t>вещи</w:t>
      </w:r>
      <w:r>
        <w:rPr>
          <w:sz w:val="20"/>
          <w:szCs w:val="20"/>
        </w:rPr>
        <w:t>, которые всем не заметить,</w:t>
      </w:r>
    </w:p>
    <w:p w14:paraId="505E31EC" w14:textId="77777777" w:rsidR="00996819" w:rsidRDefault="00996819" w:rsidP="00996819">
      <w:pPr>
        <w:spacing w:line="100" w:lineRule="atLeast"/>
        <w:rPr>
          <w:sz w:val="20"/>
          <w:szCs w:val="20"/>
        </w:rPr>
      </w:pPr>
      <w:r>
        <w:rPr>
          <w:sz w:val="20"/>
          <w:szCs w:val="20"/>
        </w:rPr>
        <w:t>Ибо те з</w:t>
      </w:r>
      <w:r w:rsidRPr="00D24C49">
        <w:rPr>
          <w:b/>
          <w:sz w:val="20"/>
          <w:szCs w:val="20"/>
        </w:rPr>
        <w:t>е</w:t>
      </w:r>
      <w:r>
        <w:rPr>
          <w:sz w:val="20"/>
          <w:szCs w:val="20"/>
        </w:rPr>
        <w:t>ло</w:t>
      </w:r>
      <w:r>
        <w:rPr>
          <w:rStyle w:val="ac"/>
          <w:sz w:val="20"/>
          <w:szCs w:val="20"/>
        </w:rPr>
        <w:footnoteReference w:id="633"/>
      </w:r>
      <w:r>
        <w:rPr>
          <w:sz w:val="20"/>
          <w:szCs w:val="20"/>
        </w:rPr>
        <w:t xml:space="preserve"> </w:t>
      </w:r>
      <w:r w:rsidRPr="00D24C49">
        <w:rPr>
          <w:b/>
          <w:sz w:val="20"/>
          <w:szCs w:val="20"/>
        </w:rPr>
        <w:t>скрыты</w:t>
      </w:r>
      <w:r>
        <w:rPr>
          <w:b/>
          <w:sz w:val="20"/>
          <w:szCs w:val="20"/>
        </w:rPr>
        <w:t>,</w:t>
      </w:r>
      <w:r>
        <w:rPr>
          <w:sz w:val="20"/>
          <w:szCs w:val="20"/>
        </w:rPr>
        <w:t xml:space="preserve"> –</w:t>
      </w:r>
    </w:p>
    <w:p w14:paraId="48AE088B" w14:textId="77777777" w:rsidR="00996819" w:rsidRDefault="00996819" w:rsidP="00996819">
      <w:pPr>
        <w:spacing w:line="100" w:lineRule="atLeast"/>
        <w:rPr>
          <w:sz w:val="20"/>
          <w:szCs w:val="20"/>
        </w:rPr>
      </w:pPr>
      <w:r>
        <w:rPr>
          <w:sz w:val="20"/>
          <w:szCs w:val="20"/>
        </w:rPr>
        <w:t xml:space="preserve">Открыты </w:t>
      </w:r>
    </w:p>
    <w:p w14:paraId="578AA638" w14:textId="77777777" w:rsidR="00996819" w:rsidRDefault="00996819" w:rsidP="00996819">
      <w:pPr>
        <w:spacing w:line="100" w:lineRule="atLeast"/>
        <w:rPr>
          <w:sz w:val="20"/>
          <w:szCs w:val="20"/>
        </w:rPr>
      </w:pPr>
      <w:r>
        <w:rPr>
          <w:sz w:val="20"/>
          <w:szCs w:val="20"/>
        </w:rPr>
        <w:t>Недавно –</w:t>
      </w:r>
    </w:p>
    <w:p w14:paraId="7D17977E" w14:textId="77777777" w:rsidR="00996819" w:rsidRDefault="00996819" w:rsidP="00996819">
      <w:pPr>
        <w:spacing w:line="100" w:lineRule="atLeast"/>
        <w:rPr>
          <w:sz w:val="20"/>
          <w:szCs w:val="20"/>
        </w:rPr>
      </w:pPr>
      <w:r>
        <w:rPr>
          <w:sz w:val="20"/>
          <w:szCs w:val="20"/>
        </w:rPr>
        <w:t xml:space="preserve">Их </w:t>
      </w:r>
      <w:r w:rsidRPr="00D24C49">
        <w:rPr>
          <w:b/>
          <w:sz w:val="20"/>
          <w:szCs w:val="20"/>
        </w:rPr>
        <w:t>и знающий</w:t>
      </w:r>
      <w:r>
        <w:rPr>
          <w:sz w:val="20"/>
          <w:szCs w:val="20"/>
        </w:rPr>
        <w:t xml:space="preserve"> редко сумеет подметить,</w:t>
      </w:r>
    </w:p>
    <w:p w14:paraId="0D1BC539" w14:textId="77777777" w:rsidR="00996819" w:rsidRDefault="00996819" w:rsidP="00996819">
      <w:pPr>
        <w:spacing w:line="100" w:lineRule="atLeast"/>
        <w:rPr>
          <w:sz w:val="20"/>
          <w:szCs w:val="20"/>
        </w:rPr>
      </w:pPr>
      <w:r>
        <w:rPr>
          <w:sz w:val="20"/>
          <w:szCs w:val="20"/>
        </w:rPr>
        <w:lastRenderedPageBreak/>
        <w:t xml:space="preserve">А </w:t>
      </w:r>
      <w:r w:rsidRPr="00D24C49">
        <w:rPr>
          <w:b/>
          <w:sz w:val="20"/>
          <w:szCs w:val="20"/>
        </w:rPr>
        <w:t>незнающий</w:t>
      </w:r>
      <w:r>
        <w:rPr>
          <w:sz w:val="20"/>
          <w:szCs w:val="20"/>
        </w:rPr>
        <w:t xml:space="preserve"> – так и взвидет</w:t>
      </w:r>
      <w:r>
        <w:rPr>
          <w:rStyle w:val="ac"/>
          <w:sz w:val="20"/>
          <w:szCs w:val="20"/>
        </w:rPr>
        <w:footnoteReference w:id="634"/>
      </w:r>
      <w:r>
        <w:rPr>
          <w:sz w:val="20"/>
          <w:szCs w:val="20"/>
        </w:rPr>
        <w:t xml:space="preserve"> под</w:t>
      </w:r>
      <w:r w:rsidRPr="00D24C49">
        <w:rPr>
          <w:b/>
          <w:sz w:val="20"/>
          <w:szCs w:val="20"/>
        </w:rPr>
        <w:t>а</w:t>
      </w:r>
      <w:r>
        <w:rPr>
          <w:sz w:val="20"/>
          <w:szCs w:val="20"/>
        </w:rPr>
        <w:t>вно.</w:t>
      </w:r>
    </w:p>
    <w:p w14:paraId="7D69C656" w14:textId="77777777" w:rsidR="00996819" w:rsidRDefault="00996819" w:rsidP="00996819">
      <w:pPr>
        <w:spacing w:line="100" w:lineRule="atLeast"/>
        <w:rPr>
          <w:sz w:val="20"/>
          <w:szCs w:val="20"/>
        </w:rPr>
      </w:pPr>
      <w:r>
        <w:rPr>
          <w:sz w:val="20"/>
          <w:szCs w:val="20"/>
        </w:rPr>
        <w:t>***</w:t>
      </w:r>
    </w:p>
    <w:p w14:paraId="5DEADF01" w14:textId="77777777" w:rsidR="00996819" w:rsidRDefault="00996819" w:rsidP="00996819">
      <w:pPr>
        <w:spacing w:line="100" w:lineRule="atLeast"/>
        <w:rPr>
          <w:sz w:val="20"/>
          <w:szCs w:val="20"/>
        </w:rPr>
      </w:pPr>
      <w:r>
        <w:rPr>
          <w:sz w:val="20"/>
          <w:szCs w:val="20"/>
        </w:rPr>
        <w:t xml:space="preserve">Бывает </w:t>
      </w:r>
      <w:r w:rsidRPr="00745E67">
        <w:rPr>
          <w:b/>
          <w:sz w:val="20"/>
          <w:szCs w:val="20"/>
        </w:rPr>
        <w:t>скрытою</w:t>
      </w:r>
      <w:r>
        <w:rPr>
          <w:sz w:val="20"/>
          <w:szCs w:val="20"/>
        </w:rPr>
        <w:t xml:space="preserve"> реклама,</w:t>
      </w:r>
    </w:p>
    <w:p w14:paraId="167A1CAE" w14:textId="77777777" w:rsidR="00996819" w:rsidRDefault="00996819" w:rsidP="00996819">
      <w:pPr>
        <w:spacing w:line="100" w:lineRule="atLeast"/>
        <w:rPr>
          <w:sz w:val="20"/>
          <w:szCs w:val="20"/>
        </w:rPr>
      </w:pPr>
      <w:r>
        <w:rPr>
          <w:sz w:val="20"/>
          <w:szCs w:val="20"/>
        </w:rPr>
        <w:t xml:space="preserve">Во сериал иль фильм </w:t>
      </w:r>
      <w:r w:rsidRPr="00745E67">
        <w:rPr>
          <w:b/>
          <w:sz w:val="20"/>
          <w:szCs w:val="20"/>
        </w:rPr>
        <w:t>вплетается</w:t>
      </w:r>
      <w:r>
        <w:rPr>
          <w:sz w:val="20"/>
          <w:szCs w:val="20"/>
        </w:rPr>
        <w:t xml:space="preserve"> она,</w:t>
      </w:r>
    </w:p>
    <w:p w14:paraId="65AB0797" w14:textId="77777777" w:rsidR="00996819" w:rsidRDefault="00996819" w:rsidP="00996819">
      <w:pPr>
        <w:spacing w:line="100" w:lineRule="atLeast"/>
        <w:rPr>
          <w:sz w:val="20"/>
          <w:szCs w:val="20"/>
        </w:rPr>
      </w:pPr>
      <w:r>
        <w:rPr>
          <w:sz w:val="20"/>
          <w:szCs w:val="20"/>
        </w:rPr>
        <w:t xml:space="preserve">Когда </w:t>
      </w:r>
      <w:r w:rsidRPr="00745E67">
        <w:rPr>
          <w:b/>
          <w:sz w:val="20"/>
          <w:szCs w:val="20"/>
        </w:rPr>
        <w:t>товар</w:t>
      </w:r>
      <w:r>
        <w:rPr>
          <w:sz w:val="20"/>
          <w:szCs w:val="20"/>
        </w:rPr>
        <w:t xml:space="preserve"> используют гер</w:t>
      </w:r>
      <w:r w:rsidRPr="00745E67">
        <w:rPr>
          <w:b/>
          <w:sz w:val="20"/>
          <w:szCs w:val="20"/>
        </w:rPr>
        <w:t>о</w:t>
      </w:r>
      <w:r>
        <w:rPr>
          <w:sz w:val="20"/>
          <w:szCs w:val="20"/>
        </w:rPr>
        <w:t>и,</w:t>
      </w:r>
    </w:p>
    <w:p w14:paraId="6D4F1786" w14:textId="77777777" w:rsidR="00996819" w:rsidRDefault="00996819" w:rsidP="00996819">
      <w:pPr>
        <w:spacing w:line="100" w:lineRule="atLeast"/>
        <w:rPr>
          <w:sz w:val="20"/>
          <w:szCs w:val="20"/>
        </w:rPr>
      </w:pPr>
      <w:r>
        <w:rPr>
          <w:sz w:val="20"/>
          <w:szCs w:val="20"/>
        </w:rPr>
        <w:t xml:space="preserve">Мечтать </w:t>
      </w:r>
    </w:p>
    <w:p w14:paraId="0E46708F" w14:textId="77777777" w:rsidR="00996819" w:rsidRDefault="00996819" w:rsidP="00996819">
      <w:pPr>
        <w:spacing w:line="100" w:lineRule="atLeast"/>
        <w:rPr>
          <w:sz w:val="20"/>
          <w:szCs w:val="20"/>
        </w:rPr>
      </w:pPr>
      <w:r>
        <w:rPr>
          <w:sz w:val="20"/>
          <w:szCs w:val="20"/>
        </w:rPr>
        <w:t>Толп</w:t>
      </w:r>
      <w:r w:rsidRPr="00745E67">
        <w:rPr>
          <w:b/>
          <w:sz w:val="20"/>
          <w:szCs w:val="20"/>
        </w:rPr>
        <w:t xml:space="preserve">а </w:t>
      </w:r>
    </w:p>
    <w:p w14:paraId="3F58E19C" w14:textId="77777777" w:rsidR="00996819" w:rsidRDefault="00996819" w:rsidP="00996819">
      <w:pPr>
        <w:spacing w:line="100" w:lineRule="atLeast"/>
        <w:rPr>
          <w:sz w:val="20"/>
          <w:szCs w:val="20"/>
        </w:rPr>
      </w:pPr>
      <w:r>
        <w:rPr>
          <w:sz w:val="20"/>
          <w:szCs w:val="20"/>
        </w:rPr>
        <w:t>Должна о к</w:t>
      </w:r>
      <w:r w:rsidRPr="00745E67">
        <w:rPr>
          <w:b/>
          <w:sz w:val="20"/>
          <w:szCs w:val="20"/>
        </w:rPr>
        <w:t>о</w:t>
      </w:r>
      <w:r>
        <w:rPr>
          <w:sz w:val="20"/>
          <w:szCs w:val="20"/>
        </w:rPr>
        <w:t>их, –</w:t>
      </w:r>
    </w:p>
    <w:p w14:paraId="4FD3F856" w14:textId="77777777" w:rsidR="00996819" w:rsidRDefault="00996819" w:rsidP="00996819">
      <w:pPr>
        <w:spacing w:line="100" w:lineRule="atLeast"/>
        <w:rPr>
          <w:sz w:val="20"/>
          <w:szCs w:val="20"/>
        </w:rPr>
      </w:pPr>
      <w:r>
        <w:rPr>
          <w:sz w:val="20"/>
          <w:szCs w:val="20"/>
        </w:rPr>
        <w:t xml:space="preserve">Иметь стремление им в чём-то </w:t>
      </w:r>
      <w:r w:rsidRPr="00745E67">
        <w:rPr>
          <w:b/>
          <w:sz w:val="20"/>
          <w:szCs w:val="20"/>
        </w:rPr>
        <w:t>подражать</w:t>
      </w:r>
      <w:r>
        <w:rPr>
          <w:sz w:val="20"/>
          <w:szCs w:val="20"/>
        </w:rPr>
        <w:t xml:space="preserve"> –</w:t>
      </w:r>
    </w:p>
    <w:p w14:paraId="11EACCD8" w14:textId="77777777" w:rsidR="00996819" w:rsidRDefault="00996819" w:rsidP="00996819">
      <w:pPr>
        <w:spacing w:line="100" w:lineRule="atLeast"/>
        <w:rPr>
          <w:sz w:val="20"/>
          <w:szCs w:val="20"/>
        </w:rPr>
      </w:pPr>
      <w:r>
        <w:rPr>
          <w:sz w:val="20"/>
          <w:szCs w:val="20"/>
        </w:rPr>
        <w:t>В одежде, во повадках, зн</w:t>
      </w:r>
      <w:r w:rsidRPr="00745E67">
        <w:rPr>
          <w:b/>
          <w:sz w:val="20"/>
          <w:szCs w:val="20"/>
        </w:rPr>
        <w:t>а</w:t>
      </w:r>
      <w:r>
        <w:rPr>
          <w:sz w:val="20"/>
          <w:szCs w:val="20"/>
        </w:rPr>
        <w:t>мо</w:t>
      </w:r>
      <w:r>
        <w:rPr>
          <w:rStyle w:val="ac"/>
          <w:sz w:val="20"/>
          <w:szCs w:val="20"/>
        </w:rPr>
        <w:footnoteReference w:id="635"/>
      </w:r>
      <w:r>
        <w:rPr>
          <w:sz w:val="20"/>
          <w:szCs w:val="20"/>
        </w:rPr>
        <w:t>,</w:t>
      </w:r>
    </w:p>
    <w:p w14:paraId="77C12686" w14:textId="77777777" w:rsidR="00996819" w:rsidRDefault="00996819" w:rsidP="00996819">
      <w:pPr>
        <w:spacing w:line="100" w:lineRule="atLeast"/>
        <w:rPr>
          <w:sz w:val="20"/>
          <w:szCs w:val="20"/>
        </w:rPr>
      </w:pPr>
      <w:r w:rsidRPr="00745E67">
        <w:rPr>
          <w:b/>
          <w:sz w:val="20"/>
          <w:szCs w:val="20"/>
        </w:rPr>
        <w:t>В пристрастии</w:t>
      </w:r>
      <w:r>
        <w:rPr>
          <w:sz w:val="20"/>
          <w:szCs w:val="20"/>
        </w:rPr>
        <w:t xml:space="preserve"> к конкретной марке, например, вин</w:t>
      </w:r>
      <w:r w:rsidRPr="00745E67">
        <w:rPr>
          <w:b/>
          <w:sz w:val="20"/>
          <w:szCs w:val="20"/>
        </w:rPr>
        <w:t>а</w:t>
      </w:r>
      <w:r>
        <w:rPr>
          <w:sz w:val="20"/>
          <w:szCs w:val="20"/>
        </w:rPr>
        <w:t>,</w:t>
      </w:r>
    </w:p>
    <w:p w14:paraId="47EFDB64" w14:textId="77777777" w:rsidR="00996819" w:rsidRDefault="00996819" w:rsidP="00996819">
      <w:pPr>
        <w:spacing w:line="100" w:lineRule="atLeast"/>
        <w:rPr>
          <w:sz w:val="20"/>
          <w:szCs w:val="20"/>
        </w:rPr>
      </w:pPr>
      <w:r>
        <w:rPr>
          <w:sz w:val="20"/>
          <w:szCs w:val="20"/>
        </w:rPr>
        <w:t>Костюма, п</w:t>
      </w:r>
      <w:r w:rsidRPr="00745E67">
        <w:rPr>
          <w:b/>
          <w:sz w:val="20"/>
          <w:szCs w:val="20"/>
        </w:rPr>
        <w:t>и</w:t>
      </w:r>
      <w:r>
        <w:rPr>
          <w:sz w:val="20"/>
          <w:szCs w:val="20"/>
        </w:rPr>
        <w:t>щи, сигар</w:t>
      </w:r>
      <w:r w:rsidRPr="00745E67">
        <w:rPr>
          <w:b/>
          <w:sz w:val="20"/>
          <w:szCs w:val="20"/>
        </w:rPr>
        <w:t>е</w:t>
      </w:r>
      <w:r>
        <w:rPr>
          <w:sz w:val="20"/>
          <w:szCs w:val="20"/>
        </w:rPr>
        <w:t>т,</w:t>
      </w:r>
    </w:p>
    <w:p w14:paraId="57C056C8" w14:textId="77777777" w:rsidR="00996819" w:rsidRDefault="00996819" w:rsidP="00996819">
      <w:pPr>
        <w:spacing w:line="100" w:lineRule="atLeast"/>
        <w:rPr>
          <w:sz w:val="20"/>
          <w:szCs w:val="20"/>
        </w:rPr>
      </w:pPr>
      <w:r>
        <w:rPr>
          <w:sz w:val="20"/>
          <w:szCs w:val="20"/>
        </w:rPr>
        <w:t>Что и начнут скупать сглуп</w:t>
      </w:r>
      <w:r w:rsidRPr="00745E67">
        <w:rPr>
          <w:b/>
          <w:sz w:val="20"/>
          <w:szCs w:val="20"/>
        </w:rPr>
        <w:t>а</w:t>
      </w:r>
      <w:r>
        <w:rPr>
          <w:sz w:val="20"/>
          <w:szCs w:val="20"/>
        </w:rPr>
        <w:t>,</w:t>
      </w:r>
    </w:p>
    <w:p w14:paraId="08CE0D21" w14:textId="77777777" w:rsidR="00996819" w:rsidRDefault="00996819" w:rsidP="00996819">
      <w:pPr>
        <w:spacing w:line="100" w:lineRule="atLeast"/>
        <w:rPr>
          <w:sz w:val="20"/>
          <w:szCs w:val="20"/>
        </w:rPr>
      </w:pPr>
      <w:r>
        <w:rPr>
          <w:sz w:val="20"/>
          <w:szCs w:val="20"/>
        </w:rPr>
        <w:t>Пон</w:t>
      </w:r>
      <w:r w:rsidRPr="00745E67">
        <w:rPr>
          <w:b/>
          <w:sz w:val="20"/>
          <w:szCs w:val="20"/>
        </w:rPr>
        <w:t>е</w:t>
      </w:r>
      <w:r>
        <w:rPr>
          <w:sz w:val="20"/>
          <w:szCs w:val="20"/>
        </w:rPr>
        <w:t>же</w:t>
      </w:r>
      <w:r>
        <w:rPr>
          <w:rStyle w:val="ac"/>
          <w:sz w:val="20"/>
          <w:szCs w:val="20"/>
        </w:rPr>
        <w:footnoteReference w:id="636"/>
      </w:r>
      <w:r>
        <w:rPr>
          <w:sz w:val="20"/>
          <w:szCs w:val="20"/>
        </w:rPr>
        <w:t xml:space="preserve"> </w:t>
      </w:r>
      <w:r w:rsidRPr="00745E67">
        <w:rPr>
          <w:b/>
          <w:sz w:val="20"/>
          <w:szCs w:val="20"/>
        </w:rPr>
        <w:t>в фильме</w:t>
      </w:r>
      <w:r>
        <w:rPr>
          <w:sz w:val="20"/>
          <w:szCs w:val="20"/>
        </w:rPr>
        <w:t xml:space="preserve"> тот продукт </w:t>
      </w:r>
      <w:r w:rsidRPr="00745E67">
        <w:rPr>
          <w:b/>
          <w:sz w:val="20"/>
          <w:szCs w:val="20"/>
        </w:rPr>
        <w:t>неуловимо</w:t>
      </w:r>
      <w:r>
        <w:rPr>
          <w:sz w:val="20"/>
          <w:szCs w:val="20"/>
        </w:rPr>
        <w:t xml:space="preserve"> был восп</w:t>
      </w:r>
      <w:r w:rsidRPr="00745E67">
        <w:rPr>
          <w:b/>
          <w:sz w:val="20"/>
          <w:szCs w:val="20"/>
        </w:rPr>
        <w:t>е</w:t>
      </w:r>
      <w:r>
        <w:rPr>
          <w:sz w:val="20"/>
          <w:szCs w:val="20"/>
        </w:rPr>
        <w:t>т.</w:t>
      </w:r>
    </w:p>
    <w:p w14:paraId="63DA4FA0" w14:textId="77777777" w:rsidR="00996819" w:rsidRDefault="00996819" w:rsidP="00996819">
      <w:pPr>
        <w:spacing w:line="100" w:lineRule="atLeast"/>
        <w:rPr>
          <w:sz w:val="20"/>
          <w:szCs w:val="20"/>
        </w:rPr>
      </w:pPr>
    </w:p>
    <w:p w14:paraId="492DA682" w14:textId="77777777" w:rsidR="00996819" w:rsidRDefault="00996819" w:rsidP="00996819">
      <w:pPr>
        <w:spacing w:line="100" w:lineRule="atLeast"/>
        <w:rPr>
          <w:sz w:val="20"/>
          <w:szCs w:val="20"/>
        </w:rPr>
      </w:pPr>
      <w:r>
        <w:rPr>
          <w:sz w:val="20"/>
          <w:szCs w:val="20"/>
        </w:rPr>
        <w:t>В рекламах ч</w:t>
      </w:r>
      <w:r w:rsidRPr="00745E67">
        <w:rPr>
          <w:b/>
          <w:sz w:val="20"/>
          <w:szCs w:val="20"/>
        </w:rPr>
        <w:t>а</w:t>
      </w:r>
      <w:r>
        <w:rPr>
          <w:sz w:val="20"/>
          <w:szCs w:val="20"/>
        </w:rPr>
        <w:t xml:space="preserve">сты </w:t>
      </w:r>
      <w:r w:rsidRPr="00745E67">
        <w:rPr>
          <w:b/>
          <w:sz w:val="20"/>
          <w:szCs w:val="20"/>
        </w:rPr>
        <w:t>игры слов</w:t>
      </w:r>
      <w:r>
        <w:rPr>
          <w:sz w:val="20"/>
          <w:szCs w:val="20"/>
        </w:rPr>
        <w:t>,</w:t>
      </w:r>
    </w:p>
    <w:p w14:paraId="7759ACF4" w14:textId="77777777" w:rsidR="00996819" w:rsidRDefault="00996819" w:rsidP="00996819">
      <w:pPr>
        <w:spacing w:line="100" w:lineRule="atLeast"/>
        <w:rPr>
          <w:sz w:val="20"/>
          <w:szCs w:val="20"/>
        </w:rPr>
      </w:pPr>
      <w:r>
        <w:rPr>
          <w:sz w:val="20"/>
          <w:szCs w:val="20"/>
        </w:rPr>
        <w:t>Когда рифмуются во сл</w:t>
      </w:r>
      <w:r w:rsidRPr="00745E67">
        <w:rPr>
          <w:b/>
          <w:sz w:val="20"/>
          <w:szCs w:val="20"/>
        </w:rPr>
        <w:t>о</w:t>
      </w:r>
      <w:r>
        <w:rPr>
          <w:sz w:val="20"/>
          <w:szCs w:val="20"/>
        </w:rPr>
        <w:t xml:space="preserve">гане </w:t>
      </w:r>
      <w:r w:rsidRPr="00745E67">
        <w:rPr>
          <w:b/>
          <w:sz w:val="20"/>
          <w:szCs w:val="20"/>
        </w:rPr>
        <w:t>названия</w:t>
      </w:r>
      <w:r>
        <w:rPr>
          <w:sz w:val="20"/>
          <w:szCs w:val="20"/>
        </w:rPr>
        <w:t xml:space="preserve"> иные –</w:t>
      </w:r>
    </w:p>
    <w:p w14:paraId="464D03C7" w14:textId="77777777" w:rsidR="00996819" w:rsidRDefault="00996819" w:rsidP="00996819">
      <w:pPr>
        <w:spacing w:line="100" w:lineRule="atLeast"/>
        <w:rPr>
          <w:sz w:val="20"/>
          <w:szCs w:val="20"/>
        </w:rPr>
      </w:pPr>
      <w:r>
        <w:rPr>
          <w:sz w:val="20"/>
          <w:szCs w:val="20"/>
        </w:rPr>
        <w:t xml:space="preserve">Иль сочетаются </w:t>
      </w:r>
    </w:p>
    <w:p w14:paraId="1396BBF1" w14:textId="77777777" w:rsidR="00996819" w:rsidRDefault="00996819" w:rsidP="00996819">
      <w:pPr>
        <w:spacing w:line="100" w:lineRule="atLeast"/>
        <w:rPr>
          <w:sz w:val="20"/>
          <w:szCs w:val="20"/>
        </w:rPr>
      </w:pPr>
      <w:r w:rsidRPr="00745E67">
        <w:rPr>
          <w:b/>
          <w:sz w:val="20"/>
          <w:szCs w:val="20"/>
        </w:rPr>
        <w:t>С смешным</w:t>
      </w:r>
      <w:r>
        <w:rPr>
          <w:sz w:val="20"/>
          <w:szCs w:val="20"/>
        </w:rPr>
        <w:t>,</w:t>
      </w:r>
    </w:p>
    <w:p w14:paraId="18B4CD71" w14:textId="77777777" w:rsidR="00996819" w:rsidRDefault="00996819" w:rsidP="00996819">
      <w:pPr>
        <w:spacing w:line="100" w:lineRule="atLeast"/>
        <w:rPr>
          <w:sz w:val="20"/>
          <w:szCs w:val="20"/>
        </w:rPr>
      </w:pPr>
      <w:r>
        <w:rPr>
          <w:sz w:val="20"/>
          <w:szCs w:val="20"/>
        </w:rPr>
        <w:t>Пусть шутки будут и больн</w:t>
      </w:r>
      <w:r w:rsidRPr="00745E67">
        <w:rPr>
          <w:b/>
          <w:sz w:val="20"/>
          <w:szCs w:val="20"/>
        </w:rPr>
        <w:t>ы</w:t>
      </w:r>
      <w:r>
        <w:rPr>
          <w:sz w:val="20"/>
          <w:szCs w:val="20"/>
        </w:rPr>
        <w:t>е, –</w:t>
      </w:r>
    </w:p>
    <w:p w14:paraId="6B3A2710" w14:textId="77777777" w:rsidR="00996819" w:rsidRDefault="00996819" w:rsidP="00996819">
      <w:pPr>
        <w:spacing w:line="100" w:lineRule="atLeast"/>
        <w:rPr>
          <w:sz w:val="20"/>
          <w:szCs w:val="20"/>
        </w:rPr>
      </w:pPr>
      <w:r>
        <w:rPr>
          <w:sz w:val="20"/>
          <w:szCs w:val="20"/>
        </w:rPr>
        <w:t xml:space="preserve">Так ещё </w:t>
      </w:r>
      <w:r w:rsidRPr="00745E67">
        <w:rPr>
          <w:b/>
          <w:sz w:val="20"/>
          <w:szCs w:val="20"/>
        </w:rPr>
        <w:t>большим</w:t>
      </w:r>
      <w:r>
        <w:rPr>
          <w:sz w:val="20"/>
          <w:szCs w:val="20"/>
        </w:rPr>
        <w:t xml:space="preserve"> явится ул</w:t>
      </w:r>
      <w:r w:rsidRPr="00745E67">
        <w:rPr>
          <w:b/>
          <w:sz w:val="20"/>
          <w:szCs w:val="20"/>
        </w:rPr>
        <w:t>о</w:t>
      </w:r>
      <w:r>
        <w:rPr>
          <w:sz w:val="20"/>
          <w:szCs w:val="20"/>
        </w:rPr>
        <w:t>в –</w:t>
      </w:r>
    </w:p>
    <w:p w14:paraId="30F987CD" w14:textId="77777777" w:rsidR="00996819" w:rsidRDefault="00996819" w:rsidP="00996819">
      <w:pPr>
        <w:spacing w:line="100" w:lineRule="atLeast"/>
        <w:rPr>
          <w:sz w:val="20"/>
          <w:szCs w:val="20"/>
        </w:rPr>
      </w:pPr>
      <w:r>
        <w:rPr>
          <w:sz w:val="20"/>
          <w:szCs w:val="20"/>
        </w:rPr>
        <w:t xml:space="preserve">И </w:t>
      </w:r>
      <w:r w:rsidRPr="00745E67">
        <w:rPr>
          <w:b/>
          <w:sz w:val="20"/>
          <w:szCs w:val="20"/>
        </w:rPr>
        <w:t>лучше</w:t>
      </w:r>
      <w:r>
        <w:rPr>
          <w:sz w:val="20"/>
          <w:szCs w:val="20"/>
        </w:rPr>
        <w:t xml:space="preserve"> рифмы </w:t>
      </w:r>
      <w:r w:rsidRPr="00745E67">
        <w:rPr>
          <w:b/>
          <w:sz w:val="20"/>
          <w:szCs w:val="20"/>
        </w:rPr>
        <w:t>те</w:t>
      </w:r>
      <w:r>
        <w:rPr>
          <w:sz w:val="20"/>
          <w:szCs w:val="20"/>
        </w:rPr>
        <w:t xml:space="preserve"> запоминаются</w:t>
      </w:r>
    </w:p>
    <w:p w14:paraId="6FDB8808" w14:textId="77777777" w:rsidR="00996819" w:rsidRDefault="00996819" w:rsidP="00996819">
      <w:pPr>
        <w:spacing w:line="100" w:lineRule="atLeast"/>
        <w:rPr>
          <w:sz w:val="20"/>
          <w:szCs w:val="20"/>
        </w:rPr>
      </w:pPr>
      <w:r>
        <w:rPr>
          <w:sz w:val="20"/>
          <w:szCs w:val="20"/>
        </w:rPr>
        <w:t>Иным.</w:t>
      </w:r>
    </w:p>
    <w:p w14:paraId="53FE7C76" w14:textId="77777777" w:rsidR="00996819" w:rsidRDefault="00996819" w:rsidP="00996819">
      <w:pPr>
        <w:spacing w:line="100" w:lineRule="atLeast"/>
        <w:rPr>
          <w:sz w:val="20"/>
          <w:szCs w:val="20"/>
        </w:rPr>
      </w:pPr>
      <w:r>
        <w:rPr>
          <w:sz w:val="20"/>
          <w:szCs w:val="20"/>
        </w:rPr>
        <w:t xml:space="preserve"> </w:t>
      </w:r>
    </w:p>
    <w:p w14:paraId="64F9A7E3" w14:textId="77777777" w:rsidR="00996819" w:rsidRDefault="00996819" w:rsidP="00996819">
      <w:pPr>
        <w:spacing w:line="100" w:lineRule="atLeast"/>
        <w:rPr>
          <w:sz w:val="20"/>
          <w:szCs w:val="20"/>
        </w:rPr>
      </w:pPr>
      <w:r w:rsidRPr="00F05B7F">
        <w:rPr>
          <w:b/>
          <w:sz w:val="20"/>
          <w:szCs w:val="20"/>
        </w:rPr>
        <w:t>Нередко</w:t>
      </w:r>
      <w:r>
        <w:rPr>
          <w:sz w:val="20"/>
          <w:szCs w:val="20"/>
        </w:rPr>
        <w:t xml:space="preserve"> видим муляж</w:t>
      </w:r>
      <w:r w:rsidRPr="00F05B7F">
        <w:rPr>
          <w:b/>
          <w:sz w:val="20"/>
          <w:szCs w:val="20"/>
        </w:rPr>
        <w:t>и</w:t>
      </w:r>
      <w:r>
        <w:rPr>
          <w:sz w:val="20"/>
          <w:szCs w:val="20"/>
        </w:rPr>
        <w:t>,</w:t>
      </w:r>
    </w:p>
    <w:p w14:paraId="58AA9451" w14:textId="77777777" w:rsidR="00996819" w:rsidRDefault="00996819" w:rsidP="00996819">
      <w:pPr>
        <w:spacing w:line="100" w:lineRule="atLeast"/>
        <w:rPr>
          <w:sz w:val="20"/>
          <w:szCs w:val="20"/>
        </w:rPr>
      </w:pPr>
      <w:r>
        <w:rPr>
          <w:sz w:val="20"/>
          <w:szCs w:val="20"/>
        </w:rPr>
        <w:t xml:space="preserve">Товар что представляют </w:t>
      </w:r>
    </w:p>
    <w:p w14:paraId="2308D400" w14:textId="77777777" w:rsidR="00996819" w:rsidRDefault="00996819" w:rsidP="00996819">
      <w:pPr>
        <w:spacing w:line="100" w:lineRule="atLeast"/>
        <w:rPr>
          <w:sz w:val="20"/>
          <w:szCs w:val="20"/>
        </w:rPr>
      </w:pPr>
      <w:r w:rsidRPr="00F05B7F">
        <w:rPr>
          <w:b/>
          <w:sz w:val="20"/>
          <w:szCs w:val="20"/>
        </w:rPr>
        <w:t>В идеальном виде</w:t>
      </w:r>
      <w:r>
        <w:rPr>
          <w:sz w:val="20"/>
          <w:szCs w:val="20"/>
        </w:rPr>
        <w:t>,</w:t>
      </w:r>
    </w:p>
    <w:p w14:paraId="24B9BF0C" w14:textId="77777777" w:rsidR="00996819" w:rsidRDefault="00996819" w:rsidP="00996819">
      <w:pPr>
        <w:spacing w:line="100" w:lineRule="atLeast"/>
        <w:rPr>
          <w:sz w:val="20"/>
          <w:szCs w:val="20"/>
        </w:rPr>
      </w:pPr>
      <w:r>
        <w:rPr>
          <w:sz w:val="20"/>
          <w:szCs w:val="20"/>
        </w:rPr>
        <w:t xml:space="preserve">Хотя цемент скрывается под кремом, – </w:t>
      </w:r>
    </w:p>
    <w:p w14:paraId="04E2E7EF" w14:textId="77777777" w:rsidR="00996819" w:rsidRDefault="00996819" w:rsidP="00996819">
      <w:pPr>
        <w:spacing w:line="100" w:lineRule="atLeast"/>
        <w:rPr>
          <w:sz w:val="20"/>
          <w:szCs w:val="20"/>
        </w:rPr>
      </w:pPr>
      <w:r>
        <w:rPr>
          <w:sz w:val="20"/>
          <w:szCs w:val="20"/>
        </w:rPr>
        <w:t>Не скажи,</w:t>
      </w:r>
      <w:r w:rsidRPr="00F05B7F">
        <w:t xml:space="preserve"> </w:t>
      </w:r>
      <w:r w:rsidRPr="00F05B7F">
        <w:rPr>
          <w:sz w:val="20"/>
          <w:szCs w:val="20"/>
        </w:rPr>
        <w:t>–</w:t>
      </w:r>
    </w:p>
    <w:p w14:paraId="0FE874A0" w14:textId="77777777" w:rsidR="00996819" w:rsidRDefault="00996819" w:rsidP="00996819">
      <w:pPr>
        <w:spacing w:line="100" w:lineRule="atLeast"/>
        <w:rPr>
          <w:sz w:val="20"/>
          <w:szCs w:val="20"/>
        </w:rPr>
      </w:pPr>
      <w:r>
        <w:rPr>
          <w:sz w:val="20"/>
          <w:szCs w:val="20"/>
        </w:rPr>
        <w:t>А п</w:t>
      </w:r>
      <w:r w:rsidRPr="00F05B7F">
        <w:rPr>
          <w:b/>
          <w:sz w:val="20"/>
          <w:szCs w:val="20"/>
        </w:rPr>
        <w:t>и</w:t>
      </w:r>
      <w:r>
        <w:rPr>
          <w:sz w:val="20"/>
          <w:szCs w:val="20"/>
        </w:rPr>
        <w:t xml:space="preserve">ва пена – </w:t>
      </w:r>
      <w:r w:rsidRPr="00F05B7F">
        <w:rPr>
          <w:b/>
          <w:sz w:val="20"/>
          <w:szCs w:val="20"/>
        </w:rPr>
        <w:t>под шампуня</w:t>
      </w:r>
      <w:r>
        <w:rPr>
          <w:sz w:val="20"/>
          <w:szCs w:val="20"/>
        </w:rPr>
        <w:t xml:space="preserve"> п</w:t>
      </w:r>
      <w:r w:rsidRPr="00F05B7F">
        <w:rPr>
          <w:b/>
          <w:sz w:val="20"/>
          <w:szCs w:val="20"/>
        </w:rPr>
        <w:t>е</w:t>
      </w:r>
      <w:r>
        <w:rPr>
          <w:sz w:val="20"/>
          <w:szCs w:val="20"/>
        </w:rPr>
        <w:t>ной, –</w:t>
      </w:r>
    </w:p>
    <w:p w14:paraId="63CEC576" w14:textId="77777777" w:rsidR="00996819" w:rsidRDefault="00996819" w:rsidP="00996819">
      <w:pPr>
        <w:spacing w:line="100" w:lineRule="atLeast"/>
        <w:rPr>
          <w:sz w:val="20"/>
          <w:szCs w:val="20"/>
        </w:rPr>
      </w:pPr>
      <w:r>
        <w:rPr>
          <w:sz w:val="20"/>
          <w:szCs w:val="20"/>
        </w:rPr>
        <w:t>Так и «шампанское» мыл</w:t>
      </w:r>
      <w:r w:rsidRPr="00F05B7F">
        <w:rPr>
          <w:b/>
          <w:sz w:val="20"/>
          <w:szCs w:val="20"/>
        </w:rPr>
        <w:t>а</w:t>
      </w:r>
      <w:r>
        <w:rPr>
          <w:sz w:val="20"/>
          <w:szCs w:val="20"/>
        </w:rPr>
        <w:t>ми лишь бывает</w:t>
      </w:r>
    </w:p>
    <w:p w14:paraId="0E7A2792" w14:textId="77777777" w:rsidR="00996819" w:rsidRDefault="00996819" w:rsidP="00996819">
      <w:pPr>
        <w:spacing w:line="100" w:lineRule="atLeast"/>
        <w:rPr>
          <w:sz w:val="20"/>
          <w:szCs w:val="20"/>
        </w:rPr>
      </w:pPr>
      <w:r>
        <w:rPr>
          <w:sz w:val="20"/>
          <w:szCs w:val="20"/>
        </w:rPr>
        <w:t>Времен</w:t>
      </w:r>
      <w:r w:rsidRPr="00F05B7F">
        <w:rPr>
          <w:b/>
          <w:sz w:val="20"/>
          <w:szCs w:val="20"/>
        </w:rPr>
        <w:t>а</w:t>
      </w:r>
      <w:r>
        <w:rPr>
          <w:sz w:val="20"/>
          <w:szCs w:val="20"/>
        </w:rPr>
        <w:t>ми,</w:t>
      </w:r>
    </w:p>
    <w:p w14:paraId="7F4CCE7F" w14:textId="77777777" w:rsidR="00996819" w:rsidRDefault="00996819" w:rsidP="00996819">
      <w:pPr>
        <w:spacing w:line="100" w:lineRule="atLeast"/>
        <w:rPr>
          <w:sz w:val="20"/>
          <w:szCs w:val="20"/>
        </w:rPr>
      </w:pPr>
      <w:r>
        <w:rPr>
          <w:sz w:val="20"/>
          <w:szCs w:val="20"/>
        </w:rPr>
        <w:t>Да и вообще – порой реклама делается с</w:t>
      </w:r>
      <w:r w:rsidRPr="00F05B7F">
        <w:rPr>
          <w:b/>
          <w:sz w:val="20"/>
          <w:szCs w:val="20"/>
        </w:rPr>
        <w:t>и</w:t>
      </w:r>
      <w:r>
        <w:rPr>
          <w:sz w:val="20"/>
          <w:szCs w:val="20"/>
        </w:rPr>
        <w:t>дя,</w:t>
      </w:r>
    </w:p>
    <w:p w14:paraId="409AE2C3" w14:textId="77777777" w:rsidR="00996819" w:rsidRDefault="00996819" w:rsidP="00996819">
      <w:pPr>
        <w:spacing w:line="100" w:lineRule="atLeast"/>
        <w:rPr>
          <w:sz w:val="20"/>
          <w:szCs w:val="20"/>
        </w:rPr>
      </w:pPr>
      <w:r>
        <w:rPr>
          <w:sz w:val="20"/>
          <w:szCs w:val="20"/>
        </w:rPr>
        <w:t xml:space="preserve">В доступной каждому </w:t>
      </w:r>
      <w:r w:rsidRPr="00F05B7F">
        <w:rPr>
          <w:b/>
          <w:sz w:val="20"/>
          <w:szCs w:val="20"/>
        </w:rPr>
        <w:t>компьютерной программе</w:t>
      </w:r>
      <w:r>
        <w:rPr>
          <w:sz w:val="20"/>
          <w:szCs w:val="20"/>
        </w:rPr>
        <w:t>.</w:t>
      </w:r>
    </w:p>
    <w:p w14:paraId="10FA19CD" w14:textId="77777777" w:rsidR="00996819" w:rsidRDefault="00996819" w:rsidP="00996819">
      <w:pPr>
        <w:spacing w:line="100" w:lineRule="atLeast"/>
        <w:rPr>
          <w:sz w:val="20"/>
          <w:szCs w:val="20"/>
        </w:rPr>
      </w:pPr>
    </w:p>
    <w:p w14:paraId="65BC8179" w14:textId="77777777" w:rsidR="00996819" w:rsidRDefault="00996819" w:rsidP="00996819">
      <w:pPr>
        <w:spacing w:line="100" w:lineRule="atLeast"/>
        <w:rPr>
          <w:sz w:val="20"/>
          <w:szCs w:val="20"/>
        </w:rPr>
      </w:pPr>
      <w:r>
        <w:rPr>
          <w:sz w:val="20"/>
          <w:szCs w:val="20"/>
        </w:rPr>
        <w:t xml:space="preserve">Реклама </w:t>
      </w:r>
      <w:r w:rsidRPr="006B5351">
        <w:rPr>
          <w:b/>
          <w:sz w:val="20"/>
          <w:szCs w:val="20"/>
        </w:rPr>
        <w:t>лжёт</w:t>
      </w:r>
      <w:r>
        <w:rPr>
          <w:sz w:val="20"/>
          <w:szCs w:val="20"/>
        </w:rPr>
        <w:t>, да блядь</w:t>
      </w:r>
      <w:r>
        <w:rPr>
          <w:sz w:val="20"/>
          <w:szCs w:val="20"/>
        </w:rPr>
        <w:fldChar w:fldCharType="begin"/>
      </w:r>
      <w:r>
        <w:instrText xml:space="preserve"> XE "</w:instrText>
      </w:r>
      <w:r w:rsidRPr="007A3AD7">
        <w:rPr>
          <w:rFonts w:ascii="Times New Roman" w:hAnsi="Times New Roman" w:cs="Times New Roman"/>
          <w:sz w:val="28"/>
          <w:szCs w:val="28"/>
        </w:rPr>
        <w:instrText>блядь</w:instrText>
      </w:r>
      <w:r>
        <w:instrText xml:space="preserve">" </w:instrText>
      </w:r>
      <w:r>
        <w:rPr>
          <w:sz w:val="20"/>
          <w:szCs w:val="20"/>
        </w:rPr>
        <w:fldChar w:fldCharType="end"/>
      </w:r>
      <w:r>
        <w:rPr>
          <w:rStyle w:val="ac"/>
          <w:sz w:val="20"/>
          <w:szCs w:val="20"/>
        </w:rPr>
        <w:footnoteReference w:id="637"/>
      </w:r>
      <w:r>
        <w:rPr>
          <w:sz w:val="20"/>
          <w:szCs w:val="20"/>
        </w:rPr>
        <w:t xml:space="preserve"> её тум</w:t>
      </w:r>
      <w:r w:rsidRPr="006B5351">
        <w:rPr>
          <w:b/>
          <w:sz w:val="20"/>
          <w:szCs w:val="20"/>
        </w:rPr>
        <w:t>а</w:t>
      </w:r>
      <w:r>
        <w:rPr>
          <w:sz w:val="20"/>
          <w:szCs w:val="20"/>
        </w:rPr>
        <w:t>нна –</w:t>
      </w:r>
    </w:p>
    <w:p w14:paraId="0BBFDB0C" w14:textId="77777777" w:rsidR="00996819" w:rsidRDefault="00996819" w:rsidP="00996819">
      <w:pPr>
        <w:spacing w:line="100" w:lineRule="atLeast"/>
        <w:rPr>
          <w:sz w:val="20"/>
          <w:szCs w:val="20"/>
        </w:rPr>
      </w:pPr>
      <w:r>
        <w:rPr>
          <w:sz w:val="20"/>
          <w:szCs w:val="20"/>
        </w:rPr>
        <w:t xml:space="preserve">Во </w:t>
      </w:r>
      <w:r w:rsidRPr="006B5351">
        <w:rPr>
          <w:b/>
          <w:sz w:val="20"/>
          <w:szCs w:val="20"/>
        </w:rPr>
        <w:t>лжи прямой</w:t>
      </w:r>
      <w:r>
        <w:rPr>
          <w:sz w:val="20"/>
          <w:szCs w:val="20"/>
        </w:rPr>
        <w:t xml:space="preserve"> её не обвинить,</w:t>
      </w:r>
    </w:p>
    <w:p w14:paraId="5A4317E6" w14:textId="77777777" w:rsidR="00996819" w:rsidRDefault="00996819" w:rsidP="00996819">
      <w:pPr>
        <w:spacing w:line="100" w:lineRule="atLeast"/>
        <w:rPr>
          <w:sz w:val="20"/>
          <w:szCs w:val="20"/>
        </w:rPr>
      </w:pPr>
      <w:r>
        <w:rPr>
          <w:sz w:val="20"/>
          <w:szCs w:val="20"/>
        </w:rPr>
        <w:t xml:space="preserve">Лишь </w:t>
      </w:r>
      <w:r w:rsidRPr="006B5351">
        <w:rPr>
          <w:b/>
          <w:sz w:val="20"/>
          <w:szCs w:val="20"/>
        </w:rPr>
        <w:t>предпосылки</w:t>
      </w:r>
      <w:r>
        <w:rPr>
          <w:sz w:val="20"/>
          <w:szCs w:val="20"/>
        </w:rPr>
        <w:t xml:space="preserve"> есть, играют кои роль,</w:t>
      </w:r>
    </w:p>
    <w:p w14:paraId="5AF8C9C4" w14:textId="77777777" w:rsidR="00996819" w:rsidRDefault="00996819" w:rsidP="00996819">
      <w:pPr>
        <w:spacing w:line="100" w:lineRule="atLeast"/>
        <w:rPr>
          <w:sz w:val="20"/>
          <w:szCs w:val="20"/>
        </w:rPr>
      </w:pPr>
      <w:r>
        <w:rPr>
          <w:sz w:val="20"/>
          <w:szCs w:val="20"/>
        </w:rPr>
        <w:t xml:space="preserve">Содержат </w:t>
      </w:r>
      <w:r w:rsidRPr="006B5351">
        <w:rPr>
          <w:b/>
          <w:sz w:val="20"/>
          <w:szCs w:val="20"/>
        </w:rPr>
        <w:t>информацию</w:t>
      </w:r>
      <w:r>
        <w:rPr>
          <w:sz w:val="20"/>
          <w:szCs w:val="20"/>
        </w:rPr>
        <w:t xml:space="preserve"> – не ложь</w:t>
      </w:r>
      <w:r>
        <w:rPr>
          <w:sz w:val="20"/>
          <w:szCs w:val="20"/>
        </w:rPr>
        <w:fldChar w:fldCharType="begin"/>
      </w:r>
      <w:r>
        <w:instrText xml:space="preserve"> XE "</w:instrText>
      </w:r>
      <w:r w:rsidRPr="00A46C9F">
        <w:rPr>
          <w:sz w:val="20"/>
          <w:szCs w:val="20"/>
        </w:rPr>
        <w:instrText>ложь</w:instrText>
      </w:r>
      <w:r>
        <w:instrText xml:space="preserve">" </w:instrText>
      </w:r>
      <w:r>
        <w:rPr>
          <w:sz w:val="20"/>
          <w:szCs w:val="20"/>
        </w:rPr>
        <w:fldChar w:fldCharType="end"/>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к оной </w:t>
      </w:r>
      <w:r w:rsidRPr="006B5351">
        <w:rPr>
          <w:b/>
          <w:sz w:val="20"/>
          <w:szCs w:val="20"/>
        </w:rPr>
        <w:t>нить</w:t>
      </w:r>
      <w:r>
        <w:rPr>
          <w:sz w:val="20"/>
          <w:szCs w:val="20"/>
        </w:rPr>
        <w:t>,</w:t>
      </w:r>
    </w:p>
    <w:p w14:paraId="15613DAC" w14:textId="77777777" w:rsidR="00996819" w:rsidRDefault="00996819" w:rsidP="00996819">
      <w:pPr>
        <w:spacing w:line="100" w:lineRule="atLeast"/>
        <w:rPr>
          <w:sz w:val="20"/>
          <w:szCs w:val="20"/>
        </w:rPr>
      </w:pPr>
      <w:r>
        <w:rPr>
          <w:sz w:val="20"/>
          <w:szCs w:val="20"/>
        </w:rPr>
        <w:t xml:space="preserve">Содержат </w:t>
      </w:r>
      <w:r w:rsidRPr="006B5351">
        <w:rPr>
          <w:b/>
          <w:sz w:val="20"/>
          <w:szCs w:val="20"/>
        </w:rPr>
        <w:t>недосказанность</w:t>
      </w:r>
      <w:r>
        <w:rPr>
          <w:sz w:val="20"/>
          <w:szCs w:val="20"/>
        </w:rPr>
        <w:t>, что понимаем непрест</w:t>
      </w:r>
      <w:r w:rsidRPr="006B5351">
        <w:rPr>
          <w:b/>
          <w:sz w:val="20"/>
          <w:szCs w:val="20"/>
        </w:rPr>
        <w:t>а</w:t>
      </w:r>
      <w:r>
        <w:rPr>
          <w:sz w:val="20"/>
          <w:szCs w:val="20"/>
        </w:rPr>
        <w:t>нно</w:t>
      </w:r>
    </w:p>
    <w:p w14:paraId="4E879E50" w14:textId="77777777" w:rsidR="00996819" w:rsidRDefault="00996819" w:rsidP="00996819">
      <w:pPr>
        <w:spacing w:line="100" w:lineRule="atLeast"/>
        <w:rPr>
          <w:sz w:val="20"/>
          <w:szCs w:val="20"/>
        </w:rPr>
      </w:pPr>
      <w:r>
        <w:rPr>
          <w:sz w:val="20"/>
          <w:szCs w:val="20"/>
        </w:rPr>
        <w:t>Р</w:t>
      </w:r>
      <w:r w:rsidRPr="006B5351">
        <w:rPr>
          <w:b/>
          <w:sz w:val="20"/>
          <w:szCs w:val="20"/>
        </w:rPr>
        <w:t>а</w:t>
      </w:r>
      <w:r>
        <w:rPr>
          <w:sz w:val="20"/>
          <w:szCs w:val="20"/>
        </w:rPr>
        <w:t>вно</w:t>
      </w:r>
      <w:r>
        <w:rPr>
          <w:rStyle w:val="ac"/>
          <w:sz w:val="20"/>
          <w:szCs w:val="20"/>
        </w:rPr>
        <w:footnoteReference w:id="638"/>
      </w:r>
      <w:r>
        <w:rPr>
          <w:sz w:val="20"/>
          <w:szCs w:val="20"/>
        </w:rPr>
        <w:t xml:space="preserve"> однозначно,</w:t>
      </w:r>
    </w:p>
    <w:p w14:paraId="43D1510F" w14:textId="77777777" w:rsidR="00996819" w:rsidRDefault="00996819" w:rsidP="00996819">
      <w:pPr>
        <w:spacing w:line="100" w:lineRule="atLeast"/>
        <w:rPr>
          <w:sz w:val="20"/>
          <w:szCs w:val="20"/>
        </w:rPr>
      </w:pPr>
      <w:r>
        <w:rPr>
          <w:sz w:val="20"/>
          <w:szCs w:val="20"/>
        </w:rPr>
        <w:t>Не через логику порой,</w:t>
      </w:r>
    </w:p>
    <w:p w14:paraId="501F78CD" w14:textId="77777777" w:rsidR="00996819" w:rsidRDefault="00996819" w:rsidP="00996819">
      <w:pPr>
        <w:spacing w:line="100" w:lineRule="atLeast"/>
        <w:rPr>
          <w:sz w:val="20"/>
          <w:szCs w:val="20"/>
        </w:rPr>
      </w:pPr>
      <w:r>
        <w:rPr>
          <w:sz w:val="20"/>
          <w:szCs w:val="20"/>
        </w:rPr>
        <w:t xml:space="preserve">Но </w:t>
      </w:r>
      <w:r w:rsidRPr="006B5351">
        <w:rPr>
          <w:b/>
          <w:sz w:val="20"/>
          <w:szCs w:val="20"/>
        </w:rPr>
        <w:t>суть</w:t>
      </w:r>
      <w:r>
        <w:rPr>
          <w:sz w:val="20"/>
          <w:szCs w:val="20"/>
        </w:rPr>
        <w:t xml:space="preserve"> легко нам уловить –</w:t>
      </w:r>
    </w:p>
    <w:p w14:paraId="626A2DD5" w14:textId="77777777" w:rsidR="00996819" w:rsidRDefault="00996819" w:rsidP="00996819">
      <w:pPr>
        <w:spacing w:line="100" w:lineRule="atLeast"/>
        <w:rPr>
          <w:sz w:val="20"/>
          <w:szCs w:val="20"/>
        </w:rPr>
      </w:pPr>
      <w:r>
        <w:rPr>
          <w:sz w:val="20"/>
          <w:szCs w:val="20"/>
        </w:rPr>
        <w:t xml:space="preserve">Она </w:t>
      </w:r>
      <w:r w:rsidRPr="006B5351">
        <w:rPr>
          <w:b/>
          <w:sz w:val="20"/>
          <w:szCs w:val="20"/>
        </w:rPr>
        <w:t>обычному сознанию</w:t>
      </w:r>
      <w:r>
        <w:rPr>
          <w:sz w:val="20"/>
          <w:szCs w:val="20"/>
        </w:rPr>
        <w:t xml:space="preserve"> прозрачна;</w:t>
      </w:r>
    </w:p>
    <w:p w14:paraId="1E6D2AA9" w14:textId="77777777" w:rsidR="00996819" w:rsidRDefault="00996819" w:rsidP="00996819">
      <w:pPr>
        <w:spacing w:line="100" w:lineRule="atLeast"/>
        <w:rPr>
          <w:sz w:val="20"/>
          <w:szCs w:val="20"/>
        </w:rPr>
      </w:pPr>
      <w:r>
        <w:rPr>
          <w:sz w:val="20"/>
          <w:szCs w:val="20"/>
        </w:rPr>
        <w:t>К примеру, д</w:t>
      </w:r>
      <w:r w:rsidRPr="00B32D58">
        <w:rPr>
          <w:b/>
          <w:sz w:val="20"/>
          <w:szCs w:val="20"/>
        </w:rPr>
        <w:t>е</w:t>
      </w:r>
      <w:r>
        <w:rPr>
          <w:sz w:val="20"/>
          <w:szCs w:val="20"/>
        </w:rPr>
        <w:t xml:space="preserve">вой был использован </w:t>
      </w:r>
      <w:r w:rsidRPr="00B32D58">
        <w:rPr>
          <w:b/>
          <w:sz w:val="20"/>
          <w:szCs w:val="20"/>
        </w:rPr>
        <w:t>шампунь</w:t>
      </w:r>
      <w:r>
        <w:rPr>
          <w:sz w:val="20"/>
          <w:szCs w:val="20"/>
        </w:rPr>
        <w:t>,</w:t>
      </w:r>
    </w:p>
    <w:p w14:paraId="5D0A468C" w14:textId="77777777" w:rsidR="00996819" w:rsidRDefault="00996819" w:rsidP="00996819">
      <w:pPr>
        <w:spacing w:line="100" w:lineRule="atLeast"/>
        <w:rPr>
          <w:sz w:val="20"/>
          <w:szCs w:val="20"/>
        </w:rPr>
      </w:pPr>
      <w:r>
        <w:rPr>
          <w:sz w:val="20"/>
          <w:szCs w:val="20"/>
        </w:rPr>
        <w:t>Засим же та на улицу пошл</w:t>
      </w:r>
      <w:r w:rsidRPr="00B32D58">
        <w:rPr>
          <w:b/>
          <w:sz w:val="20"/>
          <w:szCs w:val="20"/>
        </w:rPr>
        <w:t>а</w:t>
      </w:r>
      <w:r>
        <w:rPr>
          <w:sz w:val="20"/>
          <w:szCs w:val="20"/>
        </w:rPr>
        <w:t xml:space="preserve"> –</w:t>
      </w:r>
    </w:p>
    <w:p w14:paraId="6E4148B1" w14:textId="77777777" w:rsidR="00996819" w:rsidRDefault="00996819" w:rsidP="00996819">
      <w:pPr>
        <w:spacing w:line="100" w:lineRule="atLeast"/>
        <w:rPr>
          <w:sz w:val="20"/>
          <w:szCs w:val="20"/>
        </w:rPr>
      </w:pPr>
      <w:r>
        <w:rPr>
          <w:sz w:val="20"/>
          <w:szCs w:val="20"/>
        </w:rPr>
        <w:t xml:space="preserve">И </w:t>
      </w:r>
      <w:r w:rsidRPr="00B32D58">
        <w:rPr>
          <w:b/>
          <w:sz w:val="20"/>
          <w:szCs w:val="20"/>
        </w:rPr>
        <w:t>восхищённых взглядов</w:t>
      </w:r>
      <w:r>
        <w:rPr>
          <w:sz w:val="20"/>
          <w:szCs w:val="20"/>
        </w:rPr>
        <w:t xml:space="preserve"> множество нашла,</w:t>
      </w:r>
    </w:p>
    <w:p w14:paraId="598E945A" w14:textId="77777777" w:rsidR="00996819" w:rsidRDefault="00996819" w:rsidP="00996819">
      <w:pPr>
        <w:spacing w:line="100" w:lineRule="atLeast"/>
        <w:rPr>
          <w:sz w:val="20"/>
          <w:szCs w:val="20"/>
        </w:rPr>
      </w:pPr>
      <w:r>
        <w:rPr>
          <w:sz w:val="20"/>
          <w:szCs w:val="20"/>
        </w:rPr>
        <w:t xml:space="preserve">Но в чём причина их? </w:t>
      </w:r>
    </w:p>
    <w:p w14:paraId="4DDE29D2" w14:textId="77777777" w:rsidR="00996819" w:rsidRDefault="00996819" w:rsidP="00996819">
      <w:pPr>
        <w:spacing w:line="100" w:lineRule="atLeast"/>
        <w:rPr>
          <w:sz w:val="20"/>
          <w:szCs w:val="20"/>
        </w:rPr>
      </w:pPr>
      <w:r>
        <w:rPr>
          <w:sz w:val="20"/>
          <w:szCs w:val="20"/>
        </w:rPr>
        <w:t>Что вл</w:t>
      </w:r>
      <w:r w:rsidRPr="00B32D58">
        <w:rPr>
          <w:b/>
          <w:sz w:val="20"/>
          <w:szCs w:val="20"/>
        </w:rPr>
        <w:t>а</w:t>
      </w:r>
      <w:r>
        <w:rPr>
          <w:sz w:val="20"/>
          <w:szCs w:val="20"/>
        </w:rPr>
        <w:t>сы</w:t>
      </w:r>
      <w:r>
        <w:rPr>
          <w:rStyle w:val="ac"/>
          <w:sz w:val="20"/>
          <w:szCs w:val="20"/>
        </w:rPr>
        <w:footnoteReference w:id="639"/>
      </w:r>
      <w:r>
        <w:rPr>
          <w:sz w:val="20"/>
          <w:szCs w:val="20"/>
        </w:rPr>
        <w:t xml:space="preserve"> – как латунь?</w:t>
      </w:r>
    </w:p>
    <w:p w14:paraId="5EF7310F" w14:textId="77777777" w:rsidR="00996819" w:rsidRDefault="00996819" w:rsidP="00996819">
      <w:pPr>
        <w:spacing w:line="100" w:lineRule="atLeast"/>
        <w:rPr>
          <w:sz w:val="20"/>
          <w:szCs w:val="20"/>
        </w:rPr>
      </w:pPr>
      <w:r>
        <w:rPr>
          <w:sz w:val="20"/>
          <w:szCs w:val="20"/>
        </w:rPr>
        <w:t>Крас</w:t>
      </w:r>
      <w:r w:rsidRPr="00B32D58">
        <w:rPr>
          <w:b/>
          <w:sz w:val="20"/>
          <w:szCs w:val="20"/>
        </w:rPr>
        <w:t>и</w:t>
      </w:r>
      <w:r>
        <w:rPr>
          <w:sz w:val="20"/>
          <w:szCs w:val="20"/>
        </w:rPr>
        <w:t>вы, п</w:t>
      </w:r>
      <w:r w:rsidRPr="00B32D58">
        <w:rPr>
          <w:b/>
          <w:sz w:val="20"/>
          <w:szCs w:val="20"/>
        </w:rPr>
        <w:t>ы</w:t>
      </w:r>
      <w:r>
        <w:rPr>
          <w:sz w:val="20"/>
          <w:szCs w:val="20"/>
        </w:rPr>
        <w:t>шны, – как и гр</w:t>
      </w:r>
      <w:r w:rsidRPr="00B32D58">
        <w:rPr>
          <w:b/>
          <w:sz w:val="20"/>
          <w:szCs w:val="20"/>
        </w:rPr>
        <w:t>у</w:t>
      </w:r>
      <w:r>
        <w:rPr>
          <w:sz w:val="20"/>
          <w:szCs w:val="20"/>
        </w:rPr>
        <w:t>ди,</w:t>
      </w:r>
    </w:p>
    <w:p w14:paraId="4C21E923" w14:textId="77777777" w:rsidR="00996819" w:rsidRDefault="00996819" w:rsidP="00996819">
      <w:pPr>
        <w:spacing w:line="100" w:lineRule="atLeast"/>
        <w:rPr>
          <w:sz w:val="20"/>
          <w:szCs w:val="20"/>
        </w:rPr>
      </w:pPr>
      <w:r>
        <w:rPr>
          <w:sz w:val="20"/>
          <w:szCs w:val="20"/>
        </w:rPr>
        <w:t xml:space="preserve">Да и </w:t>
      </w:r>
      <w:r w:rsidRPr="00B32D58">
        <w:rPr>
          <w:b/>
          <w:sz w:val="20"/>
          <w:szCs w:val="20"/>
        </w:rPr>
        <w:t>лицо её</w:t>
      </w:r>
      <w:r>
        <w:rPr>
          <w:sz w:val="20"/>
          <w:szCs w:val="20"/>
        </w:rPr>
        <w:t xml:space="preserve"> дон</w:t>
      </w:r>
      <w:r w:rsidRPr="00B32D58">
        <w:rPr>
          <w:b/>
          <w:sz w:val="20"/>
          <w:szCs w:val="20"/>
        </w:rPr>
        <w:t>е</w:t>
      </w:r>
      <w:r>
        <w:rPr>
          <w:sz w:val="20"/>
          <w:szCs w:val="20"/>
        </w:rPr>
        <w:t>льзя симпатично –</w:t>
      </w:r>
    </w:p>
    <w:p w14:paraId="4BF9B1A4" w14:textId="77777777" w:rsidR="00996819" w:rsidRDefault="00996819" w:rsidP="00996819">
      <w:pPr>
        <w:spacing w:line="100" w:lineRule="atLeast"/>
        <w:rPr>
          <w:sz w:val="20"/>
          <w:szCs w:val="20"/>
        </w:rPr>
      </w:pPr>
      <w:r>
        <w:rPr>
          <w:sz w:val="20"/>
          <w:szCs w:val="20"/>
        </w:rPr>
        <w:t>В шампуне ли причина глаз</w:t>
      </w:r>
      <w:r>
        <w:rPr>
          <w:rStyle w:val="ac"/>
          <w:sz w:val="20"/>
          <w:szCs w:val="20"/>
        </w:rPr>
        <w:footnoteReference w:id="640"/>
      </w:r>
      <w:r>
        <w:rPr>
          <w:sz w:val="20"/>
          <w:szCs w:val="20"/>
        </w:rPr>
        <w:t xml:space="preserve"> сих</w:t>
      </w:r>
    </w:p>
    <w:p w14:paraId="4520B6D2" w14:textId="77777777" w:rsidR="00996819" w:rsidRDefault="00996819" w:rsidP="00996819">
      <w:pPr>
        <w:spacing w:line="100" w:lineRule="atLeast"/>
        <w:rPr>
          <w:sz w:val="20"/>
          <w:szCs w:val="20"/>
        </w:rPr>
      </w:pPr>
      <w:r>
        <w:rPr>
          <w:sz w:val="20"/>
          <w:szCs w:val="20"/>
        </w:rPr>
        <w:t>Будет?</w:t>
      </w:r>
    </w:p>
    <w:p w14:paraId="131272C1" w14:textId="77777777" w:rsidR="00996819" w:rsidRDefault="00996819" w:rsidP="00996819">
      <w:pPr>
        <w:spacing w:line="100" w:lineRule="atLeast"/>
        <w:rPr>
          <w:sz w:val="20"/>
          <w:szCs w:val="20"/>
        </w:rPr>
      </w:pPr>
      <w:r w:rsidRPr="00B32D58">
        <w:rPr>
          <w:b/>
          <w:sz w:val="20"/>
          <w:szCs w:val="20"/>
        </w:rPr>
        <w:t>Да нет</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видим так, как видеть нам привычно.</w:t>
      </w:r>
    </w:p>
    <w:p w14:paraId="45C90F22" w14:textId="77777777" w:rsidR="00996819" w:rsidRDefault="00996819" w:rsidP="00996819">
      <w:pPr>
        <w:spacing w:line="100" w:lineRule="atLeast"/>
        <w:rPr>
          <w:sz w:val="20"/>
          <w:szCs w:val="20"/>
        </w:rPr>
      </w:pPr>
    </w:p>
    <w:p w14:paraId="4D566DF5" w14:textId="77777777" w:rsidR="00996819" w:rsidRDefault="00996819" w:rsidP="00996819">
      <w:pPr>
        <w:spacing w:line="100" w:lineRule="atLeast"/>
        <w:rPr>
          <w:sz w:val="20"/>
          <w:szCs w:val="20"/>
        </w:rPr>
      </w:pPr>
      <w:r>
        <w:rPr>
          <w:sz w:val="20"/>
          <w:szCs w:val="20"/>
        </w:rPr>
        <w:t xml:space="preserve">Сие </w:t>
      </w:r>
      <w:r w:rsidRPr="009E292C">
        <w:rPr>
          <w:b/>
          <w:sz w:val="20"/>
          <w:szCs w:val="20"/>
        </w:rPr>
        <w:t>кой-где</w:t>
      </w:r>
      <w:r>
        <w:rPr>
          <w:sz w:val="20"/>
          <w:szCs w:val="20"/>
        </w:rPr>
        <w:t xml:space="preserve"> запрещен</w:t>
      </w:r>
      <w:r w:rsidRPr="009E292C">
        <w:rPr>
          <w:b/>
          <w:sz w:val="20"/>
          <w:szCs w:val="20"/>
        </w:rPr>
        <w:t>о</w:t>
      </w:r>
      <w:r>
        <w:rPr>
          <w:sz w:val="20"/>
          <w:szCs w:val="20"/>
        </w:rPr>
        <w:t>,</w:t>
      </w:r>
    </w:p>
    <w:p w14:paraId="07C52B58" w14:textId="77777777" w:rsidR="00996819" w:rsidRDefault="00996819" w:rsidP="00996819">
      <w:pPr>
        <w:spacing w:line="100" w:lineRule="atLeast"/>
        <w:rPr>
          <w:sz w:val="20"/>
          <w:szCs w:val="20"/>
        </w:rPr>
      </w:pPr>
      <w:r>
        <w:rPr>
          <w:sz w:val="20"/>
          <w:szCs w:val="20"/>
        </w:rPr>
        <w:t>Но часто где-то и бывает,</w:t>
      </w:r>
    </w:p>
    <w:p w14:paraId="321C928E" w14:textId="77777777" w:rsidR="00996819" w:rsidRDefault="00996819" w:rsidP="00996819">
      <w:pPr>
        <w:spacing w:line="100" w:lineRule="atLeast"/>
        <w:rPr>
          <w:sz w:val="20"/>
          <w:szCs w:val="20"/>
        </w:rPr>
      </w:pPr>
      <w:r>
        <w:rPr>
          <w:sz w:val="20"/>
          <w:szCs w:val="20"/>
        </w:rPr>
        <w:t>Когда част</w:t>
      </w:r>
      <w:r w:rsidRPr="009E292C">
        <w:rPr>
          <w:b/>
          <w:sz w:val="20"/>
          <w:szCs w:val="20"/>
        </w:rPr>
        <w:t>о</w:t>
      </w:r>
      <w:r>
        <w:rPr>
          <w:sz w:val="20"/>
          <w:szCs w:val="20"/>
        </w:rPr>
        <w:t xml:space="preserve">тами </w:t>
      </w:r>
      <w:r w:rsidRPr="009E292C">
        <w:rPr>
          <w:b/>
          <w:sz w:val="20"/>
          <w:szCs w:val="20"/>
        </w:rPr>
        <w:t>и прочим</w:t>
      </w:r>
      <w:r>
        <w:rPr>
          <w:sz w:val="20"/>
          <w:szCs w:val="20"/>
        </w:rPr>
        <w:t xml:space="preserve"> </w:t>
      </w:r>
    </w:p>
    <w:p w14:paraId="0D2F2549" w14:textId="77777777" w:rsidR="00996819" w:rsidRDefault="00996819" w:rsidP="00996819">
      <w:pPr>
        <w:spacing w:line="100" w:lineRule="atLeast"/>
        <w:rPr>
          <w:sz w:val="20"/>
          <w:szCs w:val="20"/>
        </w:rPr>
      </w:pPr>
      <w:r>
        <w:rPr>
          <w:sz w:val="20"/>
          <w:szCs w:val="20"/>
        </w:rPr>
        <w:t xml:space="preserve">Реклама, фильм </w:t>
      </w:r>
      <w:r w:rsidRPr="009E292C">
        <w:rPr>
          <w:b/>
          <w:sz w:val="20"/>
          <w:szCs w:val="20"/>
        </w:rPr>
        <w:t>на подсознание</w:t>
      </w:r>
      <w:r>
        <w:rPr>
          <w:sz w:val="20"/>
          <w:szCs w:val="20"/>
        </w:rPr>
        <w:t xml:space="preserve"> влияют,</w:t>
      </w:r>
    </w:p>
    <w:p w14:paraId="64B610DF" w14:textId="77777777" w:rsidR="00996819" w:rsidRDefault="00996819" w:rsidP="00996819">
      <w:pPr>
        <w:spacing w:line="100" w:lineRule="atLeast"/>
        <w:rPr>
          <w:sz w:val="20"/>
          <w:szCs w:val="20"/>
        </w:rPr>
      </w:pPr>
      <w:r>
        <w:rPr>
          <w:sz w:val="20"/>
          <w:szCs w:val="20"/>
        </w:rPr>
        <w:t xml:space="preserve">Доносят что-то нам, </w:t>
      </w:r>
      <w:r w:rsidRPr="009E292C">
        <w:rPr>
          <w:b/>
          <w:sz w:val="20"/>
          <w:szCs w:val="20"/>
        </w:rPr>
        <w:t>барьеры психики минуя</w:t>
      </w:r>
      <w:r>
        <w:rPr>
          <w:sz w:val="20"/>
          <w:szCs w:val="20"/>
        </w:rPr>
        <w:t>, –</w:t>
      </w:r>
    </w:p>
    <w:p w14:paraId="37B2336C" w14:textId="77777777" w:rsidR="00996819" w:rsidRDefault="00996819" w:rsidP="00996819">
      <w:pPr>
        <w:spacing w:line="100" w:lineRule="atLeast"/>
        <w:rPr>
          <w:sz w:val="20"/>
          <w:szCs w:val="20"/>
        </w:rPr>
      </w:pPr>
      <w:r w:rsidRPr="009E292C">
        <w:rPr>
          <w:b/>
          <w:sz w:val="20"/>
          <w:szCs w:val="20"/>
        </w:rPr>
        <w:t>Во куклы</w:t>
      </w:r>
      <w:r>
        <w:rPr>
          <w:sz w:val="20"/>
          <w:szCs w:val="20"/>
        </w:rPr>
        <w:t xml:space="preserve"> превращая заодно, –</w:t>
      </w:r>
    </w:p>
    <w:p w14:paraId="4A6B8C1A" w14:textId="77777777" w:rsidR="00996819" w:rsidRDefault="00996819" w:rsidP="00996819">
      <w:pPr>
        <w:spacing w:line="100" w:lineRule="atLeast"/>
        <w:rPr>
          <w:sz w:val="20"/>
          <w:szCs w:val="20"/>
        </w:rPr>
      </w:pPr>
      <w:r>
        <w:rPr>
          <w:sz w:val="20"/>
          <w:szCs w:val="20"/>
        </w:rPr>
        <w:t>Да не рекламщики к сему стремятся, впрочем</w:t>
      </w:r>
      <w:r>
        <w:rPr>
          <w:sz w:val="20"/>
          <w:szCs w:val="20"/>
        </w:rPr>
        <w:fldChar w:fldCharType="begin"/>
      </w:r>
      <w:r>
        <w:instrText xml:space="preserve"> XE "</w:instrText>
      </w:r>
      <w:r w:rsidRPr="00F700F8">
        <w:rPr>
          <w:rFonts w:ascii="Times New Roman" w:eastAsia="Meiryo" w:hAnsi="Times New Roman" w:cs="Times New Roman"/>
          <w:sz w:val="28"/>
          <w:szCs w:val="20"/>
        </w:rPr>
        <w:instrText>впрочем</w:instrText>
      </w:r>
      <w:r>
        <w:instrText xml:space="preserve">" </w:instrText>
      </w:r>
      <w:r>
        <w:rPr>
          <w:sz w:val="20"/>
          <w:szCs w:val="20"/>
        </w:rPr>
        <w:fldChar w:fldCharType="end"/>
      </w:r>
      <w:r>
        <w:rPr>
          <w:sz w:val="20"/>
          <w:szCs w:val="20"/>
        </w:rPr>
        <w:t>,</w:t>
      </w:r>
    </w:p>
    <w:p w14:paraId="1AEAA16E" w14:textId="77777777" w:rsidR="00996819" w:rsidRDefault="00996819" w:rsidP="00996819">
      <w:pPr>
        <w:spacing w:line="100" w:lineRule="atLeast"/>
        <w:rPr>
          <w:sz w:val="20"/>
          <w:szCs w:val="20"/>
        </w:rPr>
      </w:pPr>
      <w:r>
        <w:rPr>
          <w:sz w:val="20"/>
          <w:szCs w:val="20"/>
        </w:rPr>
        <w:t xml:space="preserve">Но </w:t>
      </w:r>
      <w:r w:rsidRPr="009E292C">
        <w:rPr>
          <w:b/>
          <w:sz w:val="20"/>
          <w:szCs w:val="20"/>
        </w:rPr>
        <w:t>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Pr>
          <w:sz w:val="20"/>
          <w:szCs w:val="20"/>
        </w:rPr>
        <w:t>, верх</w:t>
      </w:r>
      <w:r w:rsidRPr="009E292C">
        <w:rPr>
          <w:b/>
          <w:sz w:val="20"/>
          <w:szCs w:val="20"/>
        </w:rPr>
        <w:t>и</w:t>
      </w:r>
      <w:r>
        <w:rPr>
          <w:b/>
          <w:sz w:val="20"/>
          <w:szCs w:val="20"/>
        </w:rPr>
        <w:t>,</w:t>
      </w:r>
      <w:r>
        <w:rPr>
          <w:sz w:val="20"/>
          <w:szCs w:val="20"/>
        </w:rPr>
        <w:t xml:space="preserve"> – скажу я напрямую.</w:t>
      </w:r>
    </w:p>
    <w:p w14:paraId="363FC696" w14:textId="77777777" w:rsidR="00996819" w:rsidRDefault="00996819" w:rsidP="00996819">
      <w:pPr>
        <w:spacing w:line="100" w:lineRule="atLeast"/>
        <w:rPr>
          <w:sz w:val="20"/>
          <w:szCs w:val="20"/>
        </w:rPr>
      </w:pPr>
      <w:r>
        <w:rPr>
          <w:sz w:val="20"/>
          <w:szCs w:val="20"/>
        </w:rPr>
        <w:t>***</w:t>
      </w:r>
    </w:p>
    <w:p w14:paraId="47B24939" w14:textId="77777777" w:rsidR="00996819" w:rsidRPr="0050617F" w:rsidRDefault="00996819" w:rsidP="00996819">
      <w:pPr>
        <w:spacing w:line="100" w:lineRule="atLeast"/>
        <w:rPr>
          <w:b/>
          <w:sz w:val="20"/>
          <w:szCs w:val="20"/>
        </w:rPr>
      </w:pPr>
      <w:r w:rsidRPr="0050617F">
        <w:rPr>
          <w:b/>
          <w:sz w:val="20"/>
          <w:szCs w:val="20"/>
        </w:rPr>
        <w:t>Политика – такая же реклама!</w:t>
      </w:r>
    </w:p>
    <w:p w14:paraId="1DAFFCA8" w14:textId="77777777" w:rsidR="00996819" w:rsidRDefault="00996819" w:rsidP="00996819">
      <w:pPr>
        <w:spacing w:line="100" w:lineRule="atLeast"/>
        <w:rPr>
          <w:sz w:val="20"/>
          <w:szCs w:val="20"/>
        </w:rPr>
      </w:pPr>
      <w:r>
        <w:rPr>
          <w:sz w:val="20"/>
          <w:szCs w:val="20"/>
        </w:rPr>
        <w:t>Политик тоже есть тов</w:t>
      </w:r>
      <w:r w:rsidRPr="0050617F">
        <w:rPr>
          <w:b/>
          <w:sz w:val="20"/>
          <w:szCs w:val="20"/>
        </w:rPr>
        <w:t>а</w:t>
      </w:r>
      <w:r>
        <w:rPr>
          <w:sz w:val="20"/>
          <w:szCs w:val="20"/>
        </w:rPr>
        <w:t>р!</w:t>
      </w:r>
    </w:p>
    <w:p w14:paraId="037C708F" w14:textId="77777777" w:rsidR="00996819" w:rsidRDefault="00996819" w:rsidP="00996819">
      <w:pPr>
        <w:spacing w:line="100" w:lineRule="atLeast"/>
        <w:rPr>
          <w:sz w:val="20"/>
          <w:szCs w:val="20"/>
        </w:rPr>
      </w:pPr>
      <w:r>
        <w:rPr>
          <w:sz w:val="20"/>
          <w:szCs w:val="20"/>
        </w:rPr>
        <w:t xml:space="preserve">И </w:t>
      </w:r>
      <w:r w:rsidRPr="0050617F">
        <w:rPr>
          <w:b/>
          <w:sz w:val="20"/>
          <w:szCs w:val="20"/>
        </w:rPr>
        <w:t>те же</w:t>
      </w:r>
      <w:r>
        <w:rPr>
          <w:sz w:val="20"/>
          <w:szCs w:val="20"/>
        </w:rPr>
        <w:t xml:space="preserve"> методы купц</w:t>
      </w:r>
      <w:r w:rsidRPr="0050617F">
        <w:rPr>
          <w:b/>
          <w:sz w:val="20"/>
          <w:szCs w:val="20"/>
        </w:rPr>
        <w:t>о</w:t>
      </w:r>
      <w:r>
        <w:rPr>
          <w:sz w:val="20"/>
          <w:szCs w:val="20"/>
        </w:rPr>
        <w:t>в</w:t>
      </w:r>
      <w:r>
        <w:rPr>
          <w:rStyle w:val="ac"/>
          <w:sz w:val="20"/>
          <w:szCs w:val="20"/>
        </w:rPr>
        <w:footnoteReference w:id="641"/>
      </w:r>
    </w:p>
    <w:p w14:paraId="57F6C1EA" w14:textId="77777777" w:rsidR="00996819" w:rsidRDefault="00996819" w:rsidP="00996819">
      <w:pPr>
        <w:spacing w:line="100" w:lineRule="atLeast"/>
        <w:rPr>
          <w:sz w:val="20"/>
          <w:szCs w:val="20"/>
        </w:rPr>
      </w:pPr>
      <w:r w:rsidRPr="0050617F">
        <w:rPr>
          <w:b/>
          <w:sz w:val="20"/>
          <w:szCs w:val="20"/>
        </w:rPr>
        <w:t>И в этой области</w:t>
      </w:r>
      <w:r>
        <w:rPr>
          <w:sz w:val="20"/>
          <w:szCs w:val="20"/>
        </w:rPr>
        <w:t xml:space="preserve"> влияют на людей!</w:t>
      </w:r>
    </w:p>
    <w:p w14:paraId="307A0F0B" w14:textId="77777777" w:rsidR="00996819" w:rsidRDefault="00996819" w:rsidP="00996819">
      <w:pPr>
        <w:spacing w:line="100" w:lineRule="atLeast"/>
        <w:rPr>
          <w:sz w:val="20"/>
          <w:szCs w:val="20"/>
        </w:rPr>
      </w:pPr>
      <w:r>
        <w:rPr>
          <w:sz w:val="20"/>
          <w:szCs w:val="20"/>
        </w:rPr>
        <w:t xml:space="preserve">И </w:t>
      </w:r>
      <w:r w:rsidRPr="0050617F">
        <w:rPr>
          <w:b/>
          <w:sz w:val="20"/>
          <w:szCs w:val="20"/>
        </w:rPr>
        <w:t>мало чем</w:t>
      </w:r>
      <w:r>
        <w:rPr>
          <w:sz w:val="20"/>
          <w:szCs w:val="20"/>
        </w:rPr>
        <w:t xml:space="preserve"> политик отличается от хл</w:t>
      </w:r>
      <w:r w:rsidRPr="0050617F">
        <w:rPr>
          <w:b/>
          <w:sz w:val="20"/>
          <w:szCs w:val="20"/>
        </w:rPr>
        <w:t>а</w:t>
      </w:r>
      <w:r>
        <w:rPr>
          <w:sz w:val="20"/>
          <w:szCs w:val="20"/>
        </w:rPr>
        <w:t>ма,</w:t>
      </w:r>
    </w:p>
    <w:p w14:paraId="559FD516" w14:textId="77777777" w:rsidR="00996819" w:rsidRDefault="00996819" w:rsidP="00996819">
      <w:pPr>
        <w:spacing w:line="100" w:lineRule="atLeast"/>
        <w:rPr>
          <w:sz w:val="20"/>
          <w:szCs w:val="20"/>
        </w:rPr>
      </w:pPr>
      <w:r>
        <w:rPr>
          <w:sz w:val="20"/>
          <w:szCs w:val="20"/>
        </w:rPr>
        <w:t xml:space="preserve">Что </w:t>
      </w:r>
      <w:r w:rsidRPr="0050617F">
        <w:rPr>
          <w:b/>
          <w:sz w:val="20"/>
          <w:szCs w:val="20"/>
        </w:rPr>
        <w:t>навязать</w:t>
      </w:r>
      <w:r>
        <w:rPr>
          <w:sz w:val="20"/>
          <w:szCs w:val="20"/>
        </w:rPr>
        <w:t xml:space="preserve"> нам </w:t>
      </w:r>
      <w:r w:rsidRPr="0050617F">
        <w:rPr>
          <w:b/>
          <w:sz w:val="20"/>
          <w:szCs w:val="20"/>
        </w:rPr>
        <w:t>а</w:t>
      </w:r>
      <w:r>
        <w:rPr>
          <w:sz w:val="20"/>
          <w:szCs w:val="20"/>
        </w:rPr>
        <w:t>лкают</w:t>
      </w:r>
      <w:r>
        <w:rPr>
          <w:rStyle w:val="ac"/>
          <w:sz w:val="20"/>
          <w:szCs w:val="20"/>
        </w:rPr>
        <w:footnoteReference w:id="642"/>
      </w:r>
      <w:r>
        <w:rPr>
          <w:sz w:val="20"/>
          <w:szCs w:val="20"/>
        </w:rPr>
        <w:t xml:space="preserve"> скорей,</w:t>
      </w:r>
    </w:p>
    <w:p w14:paraId="6FBEA0C1" w14:textId="77777777" w:rsidR="00996819" w:rsidRDefault="00996819" w:rsidP="00996819">
      <w:pPr>
        <w:spacing w:line="100" w:lineRule="atLeast"/>
        <w:rPr>
          <w:sz w:val="20"/>
          <w:szCs w:val="20"/>
        </w:rPr>
      </w:pPr>
      <w:r>
        <w:rPr>
          <w:sz w:val="20"/>
          <w:szCs w:val="20"/>
        </w:rPr>
        <w:t xml:space="preserve">Но он – бесплатен </w:t>
      </w:r>
      <w:r w:rsidRPr="0050617F">
        <w:rPr>
          <w:b/>
          <w:sz w:val="20"/>
          <w:szCs w:val="20"/>
        </w:rPr>
        <w:t>для слепцов</w:t>
      </w:r>
      <w:r>
        <w:rPr>
          <w:sz w:val="20"/>
          <w:szCs w:val="20"/>
        </w:rPr>
        <w:t>,</w:t>
      </w:r>
    </w:p>
    <w:p w14:paraId="7F29FE4D" w14:textId="77777777" w:rsidR="00996819" w:rsidRDefault="00996819" w:rsidP="00996819">
      <w:pPr>
        <w:spacing w:line="100" w:lineRule="atLeast"/>
        <w:rPr>
          <w:sz w:val="20"/>
          <w:szCs w:val="20"/>
        </w:rPr>
      </w:pPr>
      <w:r>
        <w:rPr>
          <w:sz w:val="20"/>
          <w:szCs w:val="20"/>
        </w:rPr>
        <w:t>Ведь гл</w:t>
      </w:r>
      <w:r w:rsidRPr="0050617F">
        <w:rPr>
          <w:b/>
          <w:sz w:val="20"/>
          <w:szCs w:val="20"/>
        </w:rPr>
        <w:t>а</w:t>
      </w:r>
      <w:r>
        <w:rPr>
          <w:sz w:val="20"/>
          <w:szCs w:val="20"/>
        </w:rPr>
        <w:t>са</w:t>
      </w:r>
      <w:r>
        <w:rPr>
          <w:rStyle w:val="ac"/>
          <w:sz w:val="20"/>
          <w:szCs w:val="20"/>
        </w:rPr>
        <w:footnoteReference w:id="643"/>
      </w:r>
      <w:r>
        <w:rPr>
          <w:sz w:val="20"/>
          <w:szCs w:val="20"/>
        </w:rPr>
        <w:t xml:space="preserve"> требует – </w:t>
      </w:r>
      <w:r w:rsidRPr="0050617F">
        <w:rPr>
          <w:b/>
          <w:sz w:val="20"/>
          <w:szCs w:val="20"/>
        </w:rPr>
        <w:t>не средств</w:t>
      </w:r>
      <w:r>
        <w:rPr>
          <w:sz w:val="20"/>
          <w:szCs w:val="20"/>
        </w:rPr>
        <w:t>,</w:t>
      </w:r>
    </w:p>
    <w:p w14:paraId="090DC949" w14:textId="77777777" w:rsidR="00996819" w:rsidRDefault="00996819" w:rsidP="00996819">
      <w:pPr>
        <w:spacing w:line="100" w:lineRule="atLeast"/>
        <w:rPr>
          <w:sz w:val="20"/>
          <w:szCs w:val="20"/>
        </w:rPr>
      </w:pPr>
      <w:r>
        <w:rPr>
          <w:sz w:val="20"/>
          <w:szCs w:val="20"/>
        </w:rPr>
        <w:t>Пусть даже,</w:t>
      </w:r>
    </w:p>
    <w:p w14:paraId="70EFABFD" w14:textId="77777777" w:rsidR="00996819" w:rsidRDefault="00996819" w:rsidP="00996819">
      <w:pPr>
        <w:spacing w:line="100" w:lineRule="atLeast"/>
        <w:rPr>
          <w:sz w:val="20"/>
          <w:szCs w:val="20"/>
        </w:rPr>
      </w:pPr>
      <w:r w:rsidRPr="0050617F">
        <w:rPr>
          <w:b/>
          <w:sz w:val="20"/>
          <w:szCs w:val="20"/>
        </w:rPr>
        <w:t>А</w:t>
      </w:r>
      <w:r>
        <w:rPr>
          <w:sz w:val="20"/>
          <w:szCs w:val="20"/>
        </w:rPr>
        <w:t>же</w:t>
      </w:r>
      <w:r>
        <w:rPr>
          <w:rStyle w:val="ac"/>
          <w:sz w:val="20"/>
          <w:szCs w:val="20"/>
        </w:rPr>
        <w:footnoteReference w:id="644"/>
      </w:r>
      <w:r>
        <w:rPr>
          <w:sz w:val="20"/>
          <w:szCs w:val="20"/>
        </w:rPr>
        <w:t xml:space="preserve"> </w:t>
      </w:r>
    </w:p>
    <w:p w14:paraId="35A60B23" w14:textId="77777777" w:rsidR="00996819" w:rsidRDefault="00996819" w:rsidP="00996819">
      <w:pPr>
        <w:spacing w:line="100" w:lineRule="atLeast"/>
        <w:rPr>
          <w:sz w:val="20"/>
          <w:szCs w:val="20"/>
        </w:rPr>
      </w:pPr>
      <w:r w:rsidRPr="0050617F">
        <w:rPr>
          <w:b/>
          <w:sz w:val="20"/>
          <w:szCs w:val="20"/>
        </w:rPr>
        <w:t>Будет царь</w:t>
      </w:r>
      <w:r>
        <w:rPr>
          <w:sz w:val="20"/>
          <w:szCs w:val="20"/>
        </w:rPr>
        <w:t>,</w:t>
      </w:r>
    </w:p>
    <w:p w14:paraId="3E060BDE" w14:textId="77777777" w:rsidR="00996819" w:rsidRDefault="00996819" w:rsidP="00996819">
      <w:pPr>
        <w:spacing w:line="100" w:lineRule="atLeast"/>
        <w:rPr>
          <w:sz w:val="20"/>
          <w:szCs w:val="20"/>
        </w:rPr>
      </w:pPr>
      <w:r>
        <w:rPr>
          <w:sz w:val="20"/>
          <w:szCs w:val="20"/>
        </w:rPr>
        <w:t>Так принесёт и пр</w:t>
      </w:r>
      <w:r w:rsidRPr="0050617F">
        <w:rPr>
          <w:b/>
          <w:sz w:val="20"/>
          <w:szCs w:val="20"/>
        </w:rPr>
        <w:t>о</w:t>
      </w:r>
      <w:r>
        <w:rPr>
          <w:sz w:val="20"/>
          <w:szCs w:val="20"/>
        </w:rPr>
        <w:t>рву</w:t>
      </w:r>
      <w:r>
        <w:rPr>
          <w:rStyle w:val="ac"/>
          <w:sz w:val="20"/>
          <w:szCs w:val="20"/>
        </w:rPr>
        <w:footnoteReference w:id="645"/>
      </w:r>
      <w:r>
        <w:rPr>
          <w:sz w:val="20"/>
          <w:szCs w:val="20"/>
        </w:rPr>
        <w:t xml:space="preserve"> бедств.</w:t>
      </w:r>
    </w:p>
    <w:p w14:paraId="09020870" w14:textId="77777777" w:rsidR="00996819" w:rsidRDefault="00996819" w:rsidP="00996819">
      <w:pPr>
        <w:spacing w:line="100" w:lineRule="atLeast"/>
        <w:rPr>
          <w:sz w:val="20"/>
          <w:szCs w:val="20"/>
        </w:rPr>
      </w:pPr>
    </w:p>
    <w:p w14:paraId="2E0A5A6D" w14:textId="77777777" w:rsidR="00996819" w:rsidRDefault="00996819" w:rsidP="00996819">
      <w:pPr>
        <w:spacing w:line="100" w:lineRule="atLeast"/>
        <w:rPr>
          <w:sz w:val="20"/>
          <w:szCs w:val="20"/>
        </w:rPr>
      </w:pPr>
      <w:r w:rsidRPr="00126845">
        <w:rPr>
          <w:b/>
          <w:sz w:val="20"/>
          <w:szCs w:val="20"/>
        </w:rPr>
        <w:t>Товар имеет упаковку</w:t>
      </w:r>
      <w:r>
        <w:rPr>
          <w:sz w:val="20"/>
          <w:szCs w:val="20"/>
        </w:rPr>
        <w:t xml:space="preserve"> –</w:t>
      </w:r>
    </w:p>
    <w:p w14:paraId="5E3BC1BE" w14:textId="77777777" w:rsidR="00996819" w:rsidRDefault="00996819" w:rsidP="00996819">
      <w:pPr>
        <w:spacing w:line="100" w:lineRule="atLeast"/>
        <w:rPr>
          <w:sz w:val="20"/>
          <w:szCs w:val="20"/>
        </w:rPr>
      </w:pPr>
      <w:r>
        <w:rPr>
          <w:sz w:val="20"/>
          <w:szCs w:val="20"/>
        </w:rPr>
        <w:t xml:space="preserve">Чиновник </w:t>
      </w:r>
      <w:r w:rsidRPr="00126845">
        <w:rPr>
          <w:b/>
          <w:sz w:val="20"/>
          <w:szCs w:val="20"/>
        </w:rPr>
        <w:t>во костюм</w:t>
      </w:r>
      <w:r>
        <w:rPr>
          <w:sz w:val="20"/>
          <w:szCs w:val="20"/>
        </w:rPr>
        <w:t xml:space="preserve"> одет,</w:t>
      </w:r>
    </w:p>
    <w:p w14:paraId="35846E11" w14:textId="77777777" w:rsidR="00996819" w:rsidRDefault="00996819" w:rsidP="00996819">
      <w:pPr>
        <w:spacing w:line="100" w:lineRule="atLeast"/>
        <w:rPr>
          <w:sz w:val="20"/>
          <w:szCs w:val="20"/>
        </w:rPr>
      </w:pPr>
      <w:r>
        <w:rPr>
          <w:sz w:val="20"/>
          <w:szCs w:val="20"/>
        </w:rPr>
        <w:t>Очки иль галстук может он держ</w:t>
      </w:r>
      <w:r w:rsidRPr="00126845">
        <w:rPr>
          <w:b/>
          <w:sz w:val="20"/>
          <w:szCs w:val="20"/>
        </w:rPr>
        <w:t>а</w:t>
      </w:r>
      <w:r>
        <w:rPr>
          <w:sz w:val="20"/>
          <w:szCs w:val="20"/>
        </w:rPr>
        <w:t>ть –</w:t>
      </w:r>
    </w:p>
    <w:p w14:paraId="347F4610" w14:textId="77777777" w:rsidR="00996819" w:rsidRDefault="00996819" w:rsidP="00996819">
      <w:pPr>
        <w:spacing w:line="100" w:lineRule="atLeast"/>
        <w:rPr>
          <w:sz w:val="20"/>
          <w:szCs w:val="20"/>
        </w:rPr>
      </w:pPr>
      <w:r>
        <w:rPr>
          <w:sz w:val="20"/>
          <w:szCs w:val="20"/>
        </w:rPr>
        <w:t>Всё подбирается – и всё суть лишь ул</w:t>
      </w:r>
      <w:r w:rsidRPr="00126845">
        <w:rPr>
          <w:b/>
          <w:sz w:val="20"/>
          <w:szCs w:val="20"/>
        </w:rPr>
        <w:t>о</w:t>
      </w:r>
      <w:r>
        <w:rPr>
          <w:sz w:val="20"/>
          <w:szCs w:val="20"/>
        </w:rPr>
        <w:t>вка,</w:t>
      </w:r>
    </w:p>
    <w:p w14:paraId="11AF9D05" w14:textId="77777777" w:rsidR="00996819" w:rsidRDefault="00996819" w:rsidP="00996819">
      <w:pPr>
        <w:spacing w:line="100" w:lineRule="atLeast"/>
        <w:rPr>
          <w:sz w:val="20"/>
          <w:szCs w:val="20"/>
        </w:rPr>
      </w:pPr>
      <w:r>
        <w:rPr>
          <w:sz w:val="20"/>
          <w:szCs w:val="20"/>
        </w:rPr>
        <w:t>Ведь важно и толп</w:t>
      </w:r>
      <w:r w:rsidRPr="00126845">
        <w:rPr>
          <w:b/>
          <w:sz w:val="20"/>
          <w:szCs w:val="20"/>
        </w:rPr>
        <w:t>е</w:t>
      </w:r>
      <w:r>
        <w:rPr>
          <w:sz w:val="20"/>
          <w:szCs w:val="20"/>
        </w:rPr>
        <w:t xml:space="preserve">, </w:t>
      </w:r>
      <w:r w:rsidRPr="00126845">
        <w:rPr>
          <w:b/>
          <w:sz w:val="20"/>
          <w:szCs w:val="20"/>
        </w:rPr>
        <w:t>как будет</w:t>
      </w:r>
      <w:r>
        <w:rPr>
          <w:sz w:val="20"/>
          <w:szCs w:val="20"/>
        </w:rPr>
        <w:t xml:space="preserve"> кандидат тот приодет,</w:t>
      </w:r>
    </w:p>
    <w:p w14:paraId="19278E0E" w14:textId="77777777" w:rsidR="00996819" w:rsidRDefault="00996819" w:rsidP="00996819">
      <w:pPr>
        <w:spacing w:line="100" w:lineRule="atLeast"/>
        <w:rPr>
          <w:sz w:val="20"/>
          <w:szCs w:val="20"/>
        </w:rPr>
      </w:pPr>
      <w:r>
        <w:rPr>
          <w:sz w:val="20"/>
          <w:szCs w:val="20"/>
        </w:rPr>
        <w:t xml:space="preserve">Важней того, </w:t>
      </w:r>
      <w:r w:rsidRPr="00126845">
        <w:rPr>
          <w:b/>
          <w:sz w:val="20"/>
          <w:szCs w:val="20"/>
        </w:rPr>
        <w:t>что именно</w:t>
      </w:r>
      <w:r>
        <w:rPr>
          <w:sz w:val="20"/>
          <w:szCs w:val="20"/>
        </w:rPr>
        <w:t xml:space="preserve"> он хочет насажд</w:t>
      </w:r>
      <w:r w:rsidRPr="00126845">
        <w:rPr>
          <w:b/>
          <w:sz w:val="20"/>
          <w:szCs w:val="20"/>
        </w:rPr>
        <w:t>а</w:t>
      </w:r>
      <w:r>
        <w:rPr>
          <w:sz w:val="20"/>
          <w:szCs w:val="20"/>
        </w:rPr>
        <w:t>ть;</w:t>
      </w:r>
    </w:p>
    <w:p w14:paraId="1D815C45" w14:textId="77777777" w:rsidR="00996819" w:rsidRDefault="00996819" w:rsidP="00996819">
      <w:pPr>
        <w:spacing w:line="100" w:lineRule="atLeast"/>
        <w:rPr>
          <w:sz w:val="20"/>
          <w:szCs w:val="20"/>
        </w:rPr>
      </w:pPr>
      <w:r>
        <w:rPr>
          <w:sz w:val="20"/>
          <w:szCs w:val="20"/>
        </w:rPr>
        <w:t>Не удивляйтесь, что пот</w:t>
      </w:r>
      <w:r w:rsidRPr="00851639">
        <w:rPr>
          <w:b/>
          <w:sz w:val="20"/>
          <w:szCs w:val="20"/>
        </w:rPr>
        <w:t>о</w:t>
      </w:r>
      <w:r>
        <w:rPr>
          <w:sz w:val="20"/>
          <w:szCs w:val="20"/>
        </w:rPr>
        <w:t>м</w:t>
      </w:r>
    </w:p>
    <w:p w14:paraId="06BD8ADA" w14:textId="77777777" w:rsidR="00996819" w:rsidRDefault="00996819" w:rsidP="00996819">
      <w:pPr>
        <w:spacing w:line="100" w:lineRule="atLeast"/>
        <w:rPr>
          <w:sz w:val="20"/>
          <w:szCs w:val="20"/>
        </w:rPr>
      </w:pPr>
      <w:r>
        <w:rPr>
          <w:sz w:val="20"/>
          <w:szCs w:val="20"/>
        </w:rPr>
        <w:t xml:space="preserve">Политик – </w:t>
      </w:r>
    </w:p>
    <w:p w14:paraId="3084811F" w14:textId="77777777" w:rsidR="00996819" w:rsidRDefault="00996819" w:rsidP="00996819">
      <w:pPr>
        <w:spacing w:line="100" w:lineRule="atLeast"/>
        <w:rPr>
          <w:sz w:val="20"/>
          <w:szCs w:val="20"/>
        </w:rPr>
      </w:pPr>
      <w:r w:rsidRPr="00851639">
        <w:rPr>
          <w:b/>
          <w:sz w:val="20"/>
          <w:szCs w:val="20"/>
        </w:rPr>
        <w:t>Более психолог</w:t>
      </w:r>
      <w:r>
        <w:rPr>
          <w:sz w:val="20"/>
          <w:szCs w:val="20"/>
        </w:rPr>
        <w:t>, –</w:t>
      </w:r>
    </w:p>
    <w:p w14:paraId="665A5761" w14:textId="77777777" w:rsidR="00996819" w:rsidRDefault="00996819" w:rsidP="00996819">
      <w:pPr>
        <w:spacing w:line="100" w:lineRule="atLeast"/>
        <w:rPr>
          <w:sz w:val="20"/>
          <w:szCs w:val="20"/>
        </w:rPr>
      </w:pPr>
      <w:r>
        <w:rPr>
          <w:sz w:val="20"/>
          <w:szCs w:val="20"/>
        </w:rPr>
        <w:t xml:space="preserve">Кой </w:t>
      </w:r>
      <w:r w:rsidRPr="00851639">
        <w:rPr>
          <w:b/>
          <w:sz w:val="20"/>
          <w:szCs w:val="20"/>
        </w:rPr>
        <w:t>говорил</w:t>
      </w:r>
      <w:r>
        <w:rPr>
          <w:sz w:val="20"/>
          <w:szCs w:val="20"/>
        </w:rPr>
        <w:t xml:space="preserve">, как мнится, </w:t>
      </w:r>
    </w:p>
    <w:p w14:paraId="32D70B44" w14:textId="77777777" w:rsidR="00996819" w:rsidRPr="00851639" w:rsidRDefault="00996819" w:rsidP="00996819">
      <w:pPr>
        <w:spacing w:line="100" w:lineRule="atLeast"/>
        <w:rPr>
          <w:b/>
          <w:sz w:val="20"/>
          <w:szCs w:val="20"/>
        </w:rPr>
      </w:pPr>
      <w:r w:rsidRPr="00851639">
        <w:rPr>
          <w:b/>
          <w:sz w:val="20"/>
          <w:szCs w:val="20"/>
        </w:rPr>
        <w:t xml:space="preserve">Несравненно </w:t>
      </w:r>
      <w:r>
        <w:rPr>
          <w:b/>
          <w:sz w:val="20"/>
          <w:szCs w:val="20"/>
        </w:rPr>
        <w:t>–</w:t>
      </w:r>
    </w:p>
    <w:p w14:paraId="7ED8002C" w14:textId="77777777" w:rsidR="00996819" w:rsidRDefault="00996819" w:rsidP="00996819">
      <w:pPr>
        <w:spacing w:line="100" w:lineRule="atLeast"/>
        <w:rPr>
          <w:sz w:val="20"/>
          <w:szCs w:val="20"/>
        </w:rPr>
      </w:pPr>
      <w:r>
        <w:rPr>
          <w:sz w:val="20"/>
          <w:szCs w:val="20"/>
        </w:rPr>
        <w:t xml:space="preserve">При одеянии </w:t>
      </w:r>
    </w:p>
    <w:p w14:paraId="3F8B9B56" w14:textId="77777777" w:rsidR="00996819" w:rsidRDefault="00996819" w:rsidP="00996819">
      <w:pPr>
        <w:spacing w:line="100" w:lineRule="atLeast"/>
        <w:rPr>
          <w:sz w:val="20"/>
          <w:szCs w:val="20"/>
        </w:rPr>
      </w:pPr>
      <w:r>
        <w:rPr>
          <w:sz w:val="20"/>
          <w:szCs w:val="20"/>
        </w:rPr>
        <w:t>Красивом иль прост</w:t>
      </w:r>
      <w:r w:rsidRPr="00851639">
        <w:rPr>
          <w:b/>
          <w:sz w:val="20"/>
          <w:szCs w:val="20"/>
        </w:rPr>
        <w:t>о</w:t>
      </w:r>
      <w:r>
        <w:rPr>
          <w:sz w:val="20"/>
          <w:szCs w:val="20"/>
        </w:rPr>
        <w:t>м,</w:t>
      </w:r>
    </w:p>
    <w:p w14:paraId="69D2F5C0" w14:textId="77777777" w:rsidR="00996819" w:rsidRDefault="00996819" w:rsidP="00996819">
      <w:pPr>
        <w:spacing w:line="100" w:lineRule="atLeast"/>
        <w:rPr>
          <w:sz w:val="20"/>
          <w:szCs w:val="20"/>
        </w:rPr>
      </w:pPr>
      <w:r>
        <w:rPr>
          <w:sz w:val="20"/>
          <w:szCs w:val="20"/>
        </w:rPr>
        <w:t xml:space="preserve">На подсознание </w:t>
      </w:r>
    </w:p>
    <w:p w14:paraId="5D2AB9D7" w14:textId="77777777" w:rsidR="00996819" w:rsidRDefault="00996819" w:rsidP="00996819">
      <w:pPr>
        <w:spacing w:line="100" w:lineRule="atLeast"/>
        <w:rPr>
          <w:sz w:val="20"/>
          <w:szCs w:val="20"/>
        </w:rPr>
      </w:pPr>
      <w:r>
        <w:rPr>
          <w:sz w:val="20"/>
          <w:szCs w:val="20"/>
        </w:rPr>
        <w:t>Глаг</w:t>
      </w:r>
      <w:r w:rsidRPr="00851639">
        <w:rPr>
          <w:b/>
          <w:sz w:val="20"/>
          <w:szCs w:val="20"/>
        </w:rPr>
        <w:t>о</w:t>
      </w:r>
      <w:r>
        <w:rPr>
          <w:sz w:val="20"/>
          <w:szCs w:val="20"/>
        </w:rPr>
        <w:t>лами влиявший, аналитик,</w:t>
      </w:r>
    </w:p>
    <w:p w14:paraId="4B2846F2" w14:textId="77777777" w:rsidR="00996819" w:rsidRDefault="00996819" w:rsidP="00996819">
      <w:pPr>
        <w:spacing w:line="100" w:lineRule="atLeast"/>
        <w:rPr>
          <w:sz w:val="20"/>
          <w:szCs w:val="20"/>
        </w:rPr>
      </w:pPr>
      <w:r>
        <w:rPr>
          <w:sz w:val="20"/>
          <w:szCs w:val="20"/>
        </w:rPr>
        <w:t>Внутри окажется вдруг п</w:t>
      </w:r>
      <w:r w:rsidRPr="00851639">
        <w:rPr>
          <w:b/>
          <w:sz w:val="20"/>
          <w:szCs w:val="20"/>
        </w:rPr>
        <w:t>о</w:t>
      </w:r>
      <w:r>
        <w:rPr>
          <w:sz w:val="20"/>
          <w:szCs w:val="20"/>
        </w:rPr>
        <w:t>лым,</w:t>
      </w:r>
    </w:p>
    <w:p w14:paraId="63368396" w14:textId="77777777" w:rsidR="00996819" w:rsidRDefault="00996819" w:rsidP="00996819">
      <w:pPr>
        <w:spacing w:line="100" w:lineRule="atLeast"/>
        <w:rPr>
          <w:sz w:val="20"/>
          <w:szCs w:val="20"/>
        </w:rPr>
      </w:pPr>
      <w:r>
        <w:rPr>
          <w:sz w:val="20"/>
          <w:szCs w:val="20"/>
        </w:rPr>
        <w:t xml:space="preserve">Кой </w:t>
      </w:r>
      <w:r w:rsidRPr="00851639">
        <w:rPr>
          <w:b/>
          <w:sz w:val="20"/>
          <w:szCs w:val="20"/>
        </w:rPr>
        <w:t>к власти</w:t>
      </w:r>
      <w:r>
        <w:rPr>
          <w:sz w:val="20"/>
          <w:szCs w:val="20"/>
        </w:rPr>
        <w:t xml:space="preserve"> – для себя – стремился,</w:t>
      </w:r>
    </w:p>
    <w:p w14:paraId="3D62EAE2" w14:textId="77777777" w:rsidR="00996819" w:rsidRDefault="00996819" w:rsidP="00996819">
      <w:pPr>
        <w:spacing w:line="100" w:lineRule="atLeast"/>
        <w:rPr>
          <w:sz w:val="20"/>
          <w:szCs w:val="20"/>
        </w:rPr>
      </w:pPr>
      <w:r w:rsidRPr="00851639">
        <w:rPr>
          <w:b/>
          <w:sz w:val="20"/>
          <w:szCs w:val="20"/>
        </w:rPr>
        <w:t>Под образом каким-то скрылся</w:t>
      </w:r>
      <w:r>
        <w:rPr>
          <w:sz w:val="20"/>
          <w:szCs w:val="20"/>
        </w:rPr>
        <w:t xml:space="preserve"> –</w:t>
      </w:r>
    </w:p>
    <w:p w14:paraId="16D9AE54" w14:textId="77777777" w:rsidR="00996819" w:rsidRDefault="00996819" w:rsidP="00996819">
      <w:pPr>
        <w:spacing w:line="100" w:lineRule="atLeast"/>
        <w:rPr>
          <w:sz w:val="20"/>
          <w:szCs w:val="20"/>
        </w:rPr>
      </w:pPr>
      <w:r>
        <w:rPr>
          <w:sz w:val="20"/>
          <w:szCs w:val="20"/>
        </w:rPr>
        <w:t xml:space="preserve">Под </w:t>
      </w:r>
      <w:r w:rsidRPr="00851639">
        <w:rPr>
          <w:b/>
          <w:sz w:val="20"/>
          <w:szCs w:val="20"/>
        </w:rPr>
        <w:t>оболочкою</w:t>
      </w:r>
      <w:r>
        <w:rPr>
          <w:sz w:val="20"/>
          <w:szCs w:val="20"/>
        </w:rPr>
        <w:t>, на первом плане коя, несомненно,</w:t>
      </w:r>
    </w:p>
    <w:p w14:paraId="38019845" w14:textId="77777777" w:rsidR="00996819" w:rsidRDefault="00996819" w:rsidP="00996819">
      <w:pPr>
        <w:spacing w:line="100" w:lineRule="atLeast"/>
        <w:rPr>
          <w:sz w:val="20"/>
          <w:szCs w:val="20"/>
        </w:rPr>
      </w:pPr>
      <w:r>
        <w:rPr>
          <w:sz w:val="20"/>
          <w:szCs w:val="20"/>
        </w:rPr>
        <w:t xml:space="preserve">Под </w:t>
      </w:r>
      <w:r w:rsidRPr="00AD79CE">
        <w:rPr>
          <w:b/>
          <w:sz w:val="20"/>
          <w:szCs w:val="20"/>
        </w:rPr>
        <w:t>ложным</w:t>
      </w:r>
      <w:r>
        <w:rPr>
          <w:sz w:val="20"/>
          <w:szCs w:val="20"/>
        </w:rPr>
        <w:t xml:space="preserve">, </w:t>
      </w:r>
      <w:r w:rsidRPr="00AD79CE">
        <w:rPr>
          <w:b/>
          <w:sz w:val="20"/>
          <w:szCs w:val="20"/>
        </w:rPr>
        <w:t>а</w:t>
      </w:r>
      <w:r>
        <w:rPr>
          <w:sz w:val="20"/>
          <w:szCs w:val="20"/>
        </w:rPr>
        <w:t>но</w:t>
      </w:r>
      <w:r>
        <w:rPr>
          <w:rStyle w:val="ac"/>
          <w:sz w:val="20"/>
          <w:szCs w:val="20"/>
        </w:rPr>
        <w:footnoteReference w:id="646"/>
      </w:r>
      <w:r>
        <w:rPr>
          <w:sz w:val="20"/>
          <w:szCs w:val="20"/>
        </w:rPr>
        <w:t xml:space="preserve"> красочным глаг</w:t>
      </w:r>
      <w:r w:rsidRPr="00AD79CE">
        <w:rPr>
          <w:b/>
          <w:sz w:val="20"/>
          <w:szCs w:val="20"/>
        </w:rPr>
        <w:t>о</w:t>
      </w:r>
      <w:r>
        <w:rPr>
          <w:sz w:val="20"/>
          <w:szCs w:val="20"/>
        </w:rPr>
        <w:t>лом.</w:t>
      </w:r>
    </w:p>
    <w:p w14:paraId="303B5B0C" w14:textId="77777777" w:rsidR="00996819" w:rsidRDefault="00996819" w:rsidP="00996819">
      <w:pPr>
        <w:spacing w:line="100" w:lineRule="atLeast"/>
        <w:rPr>
          <w:sz w:val="20"/>
          <w:szCs w:val="20"/>
        </w:rPr>
      </w:pPr>
      <w:r>
        <w:rPr>
          <w:sz w:val="20"/>
          <w:szCs w:val="20"/>
        </w:rPr>
        <w:t>***</w:t>
      </w:r>
    </w:p>
    <w:p w14:paraId="702095E0" w14:textId="77777777" w:rsidR="00996819" w:rsidRDefault="00996819" w:rsidP="00996819">
      <w:pPr>
        <w:spacing w:line="100" w:lineRule="atLeast"/>
        <w:rPr>
          <w:sz w:val="20"/>
          <w:szCs w:val="20"/>
        </w:rPr>
      </w:pPr>
      <w:r>
        <w:rPr>
          <w:sz w:val="20"/>
          <w:szCs w:val="20"/>
        </w:rPr>
        <w:t>Реклама утр</w:t>
      </w:r>
      <w:r w:rsidRPr="0058557A">
        <w:rPr>
          <w:b/>
          <w:sz w:val="20"/>
          <w:szCs w:val="20"/>
        </w:rPr>
        <w:t>и</w:t>
      </w:r>
      <w:r>
        <w:rPr>
          <w:sz w:val="20"/>
          <w:szCs w:val="20"/>
        </w:rPr>
        <w:t>рует</w:t>
      </w:r>
      <w:r>
        <w:rPr>
          <w:rStyle w:val="ac"/>
          <w:sz w:val="20"/>
          <w:szCs w:val="20"/>
        </w:rPr>
        <w:footnoteReference w:id="647"/>
      </w:r>
      <w:r>
        <w:rPr>
          <w:sz w:val="20"/>
          <w:szCs w:val="20"/>
        </w:rPr>
        <w:t xml:space="preserve"> силу лекарств – </w:t>
      </w:r>
    </w:p>
    <w:p w14:paraId="2D22AD42" w14:textId="77777777" w:rsidR="00996819" w:rsidRDefault="00996819" w:rsidP="00996819">
      <w:pPr>
        <w:spacing w:line="100" w:lineRule="atLeast"/>
        <w:rPr>
          <w:sz w:val="20"/>
          <w:szCs w:val="20"/>
        </w:rPr>
      </w:pPr>
      <w:r>
        <w:rPr>
          <w:sz w:val="20"/>
          <w:szCs w:val="20"/>
        </w:rPr>
        <w:t>Люди занимаются самолечением, –</w:t>
      </w:r>
    </w:p>
    <w:p w14:paraId="265D929F" w14:textId="77777777" w:rsidR="00996819" w:rsidRDefault="00996819" w:rsidP="00996819">
      <w:pPr>
        <w:spacing w:line="100" w:lineRule="atLeast"/>
        <w:rPr>
          <w:sz w:val="20"/>
          <w:szCs w:val="20"/>
        </w:rPr>
      </w:pPr>
      <w:r>
        <w:rPr>
          <w:sz w:val="20"/>
          <w:szCs w:val="20"/>
        </w:rPr>
        <w:t>И в этом одна из причин,</w:t>
      </w:r>
    </w:p>
    <w:p w14:paraId="6ECEA8D6" w14:textId="77777777" w:rsidR="00996819" w:rsidRDefault="00996819" w:rsidP="00996819">
      <w:pPr>
        <w:spacing w:line="100" w:lineRule="atLeast"/>
        <w:rPr>
          <w:sz w:val="20"/>
          <w:szCs w:val="20"/>
        </w:rPr>
      </w:pPr>
      <w:r>
        <w:rPr>
          <w:sz w:val="20"/>
          <w:szCs w:val="20"/>
        </w:rPr>
        <w:t>Почему в ряде развит</w:t>
      </w:r>
      <w:r w:rsidRPr="00356B1D">
        <w:rPr>
          <w:b/>
          <w:sz w:val="20"/>
          <w:szCs w:val="20"/>
        </w:rPr>
        <w:t>ы</w:t>
      </w:r>
      <w:r>
        <w:rPr>
          <w:sz w:val="20"/>
          <w:szCs w:val="20"/>
        </w:rPr>
        <w:t>х государств</w:t>
      </w:r>
    </w:p>
    <w:p w14:paraId="09301A19" w14:textId="77777777" w:rsidR="00996819" w:rsidRDefault="00996819" w:rsidP="00996819">
      <w:pPr>
        <w:spacing w:line="100" w:lineRule="atLeast"/>
        <w:rPr>
          <w:sz w:val="20"/>
          <w:szCs w:val="20"/>
        </w:rPr>
      </w:pPr>
      <w:r>
        <w:rPr>
          <w:sz w:val="20"/>
          <w:szCs w:val="20"/>
        </w:rPr>
        <w:t>Страдает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хв</w:t>
      </w:r>
      <w:r w:rsidRPr="00637085">
        <w:rPr>
          <w:b/>
          <w:sz w:val="20"/>
          <w:szCs w:val="20"/>
        </w:rPr>
        <w:t>о</w:t>
      </w:r>
      <w:r>
        <w:rPr>
          <w:sz w:val="20"/>
          <w:szCs w:val="20"/>
        </w:rPr>
        <w:t>рями</w:t>
      </w:r>
      <w:r>
        <w:rPr>
          <w:rStyle w:val="ac"/>
          <w:sz w:val="20"/>
          <w:szCs w:val="20"/>
        </w:rPr>
        <w:footnoteReference w:id="648"/>
      </w:r>
      <w:r>
        <w:rPr>
          <w:sz w:val="20"/>
          <w:szCs w:val="20"/>
        </w:rPr>
        <w:t>, вырождением,</w:t>
      </w:r>
    </w:p>
    <w:p w14:paraId="1565EA68" w14:textId="77777777" w:rsidR="00996819" w:rsidRDefault="00996819" w:rsidP="00996819">
      <w:pPr>
        <w:spacing w:line="100" w:lineRule="atLeast"/>
        <w:rPr>
          <w:sz w:val="20"/>
          <w:szCs w:val="20"/>
        </w:rPr>
      </w:pPr>
      <w:r>
        <w:rPr>
          <w:sz w:val="20"/>
          <w:szCs w:val="20"/>
        </w:rPr>
        <w:t xml:space="preserve">Доходящим порой до лихих величин! </w:t>
      </w:r>
    </w:p>
    <w:p w14:paraId="01DE498A" w14:textId="77777777" w:rsidR="00996819" w:rsidRDefault="00996819" w:rsidP="00996819">
      <w:pPr>
        <w:spacing w:line="100" w:lineRule="atLeast"/>
        <w:rPr>
          <w:sz w:val="20"/>
          <w:szCs w:val="20"/>
        </w:rPr>
      </w:pPr>
    </w:p>
    <w:p w14:paraId="47B7D79F" w14:textId="77777777" w:rsidR="00996819" w:rsidRDefault="00996819" w:rsidP="00996819">
      <w:pPr>
        <w:spacing w:line="100" w:lineRule="atLeast"/>
        <w:rPr>
          <w:sz w:val="20"/>
          <w:szCs w:val="20"/>
        </w:rPr>
      </w:pPr>
      <w:r>
        <w:rPr>
          <w:sz w:val="20"/>
          <w:szCs w:val="20"/>
        </w:rPr>
        <w:t xml:space="preserve">Мы </w:t>
      </w:r>
      <w:r w:rsidRPr="008C7964">
        <w:rPr>
          <w:b/>
          <w:sz w:val="20"/>
          <w:szCs w:val="20"/>
        </w:rPr>
        <w:t>болеем</w:t>
      </w:r>
      <w:r>
        <w:rPr>
          <w:sz w:val="20"/>
          <w:szCs w:val="20"/>
        </w:rPr>
        <w:t>, бывает,</w:t>
      </w:r>
      <w:r w:rsidRPr="008C7964">
        <w:rPr>
          <w:sz w:val="20"/>
          <w:szCs w:val="20"/>
        </w:rPr>
        <w:t xml:space="preserve"> </w:t>
      </w:r>
      <w:r>
        <w:rPr>
          <w:sz w:val="20"/>
          <w:szCs w:val="20"/>
        </w:rPr>
        <w:t>–</w:t>
      </w:r>
    </w:p>
    <w:p w14:paraId="72D7DA35" w14:textId="77777777" w:rsidR="00996819" w:rsidRDefault="00996819" w:rsidP="00996819">
      <w:pPr>
        <w:spacing w:line="100" w:lineRule="atLeast"/>
        <w:rPr>
          <w:sz w:val="20"/>
          <w:szCs w:val="20"/>
        </w:rPr>
      </w:pPr>
      <w:r>
        <w:rPr>
          <w:sz w:val="20"/>
          <w:szCs w:val="20"/>
        </w:rPr>
        <w:t>Тогда нужно лечиться,</w:t>
      </w:r>
    </w:p>
    <w:p w14:paraId="5DDB263A" w14:textId="77777777" w:rsidR="00996819" w:rsidRDefault="00996819" w:rsidP="00996819">
      <w:pPr>
        <w:spacing w:line="100" w:lineRule="atLeast"/>
        <w:rPr>
          <w:sz w:val="20"/>
          <w:szCs w:val="20"/>
        </w:rPr>
      </w:pPr>
      <w:r>
        <w:rPr>
          <w:sz w:val="20"/>
          <w:szCs w:val="20"/>
        </w:rPr>
        <w:t xml:space="preserve">Но </w:t>
      </w:r>
      <w:r w:rsidRPr="00581CA1">
        <w:rPr>
          <w:b/>
          <w:sz w:val="20"/>
          <w:szCs w:val="20"/>
        </w:rPr>
        <w:t>работу нельзя пропускать</w:t>
      </w:r>
      <w:r>
        <w:rPr>
          <w:sz w:val="20"/>
          <w:szCs w:val="20"/>
        </w:rPr>
        <w:t>, говорят,</w:t>
      </w:r>
    </w:p>
    <w:p w14:paraId="3B566C64" w14:textId="77777777" w:rsidR="00996819" w:rsidRDefault="00996819" w:rsidP="00996819">
      <w:pPr>
        <w:spacing w:line="100" w:lineRule="atLeast"/>
        <w:rPr>
          <w:sz w:val="20"/>
          <w:szCs w:val="20"/>
        </w:rPr>
      </w:pPr>
      <w:r>
        <w:rPr>
          <w:sz w:val="20"/>
          <w:szCs w:val="20"/>
        </w:rPr>
        <w:lastRenderedPageBreak/>
        <w:t xml:space="preserve">Отчего все </w:t>
      </w:r>
      <w:r w:rsidRPr="00581CA1">
        <w:rPr>
          <w:b/>
          <w:sz w:val="20"/>
          <w:szCs w:val="20"/>
        </w:rPr>
        <w:t>лекарства</w:t>
      </w:r>
      <w:r>
        <w:rPr>
          <w:sz w:val="20"/>
          <w:szCs w:val="20"/>
        </w:rPr>
        <w:t xml:space="preserve"> подчас принимают, –</w:t>
      </w:r>
    </w:p>
    <w:p w14:paraId="7D8912B0" w14:textId="77777777" w:rsidR="00996819" w:rsidRDefault="00996819" w:rsidP="00996819">
      <w:pPr>
        <w:spacing w:line="100" w:lineRule="atLeast"/>
        <w:rPr>
          <w:sz w:val="20"/>
          <w:szCs w:val="20"/>
        </w:rPr>
      </w:pPr>
      <w:r>
        <w:rPr>
          <w:sz w:val="20"/>
          <w:szCs w:val="20"/>
        </w:rPr>
        <w:t>Начинают вдруг</w:t>
      </w:r>
      <w:r w:rsidRPr="00581CA1">
        <w:rPr>
          <w:b/>
          <w:sz w:val="20"/>
          <w:szCs w:val="20"/>
        </w:rPr>
        <w:t>о</w:t>
      </w:r>
      <w:r>
        <w:rPr>
          <w:sz w:val="20"/>
          <w:szCs w:val="20"/>
        </w:rPr>
        <w:t>рядь</w:t>
      </w:r>
      <w:r>
        <w:rPr>
          <w:rStyle w:val="ac"/>
          <w:sz w:val="20"/>
          <w:szCs w:val="20"/>
        </w:rPr>
        <w:footnoteReference w:id="649"/>
      </w:r>
      <w:r>
        <w:rPr>
          <w:sz w:val="20"/>
          <w:szCs w:val="20"/>
        </w:rPr>
        <w:t xml:space="preserve"> </w:t>
      </w:r>
      <w:r w:rsidRPr="00581CA1">
        <w:rPr>
          <w:b/>
          <w:sz w:val="20"/>
          <w:szCs w:val="20"/>
        </w:rPr>
        <w:t>в острог</w:t>
      </w:r>
      <w:r>
        <w:rPr>
          <w:sz w:val="20"/>
          <w:szCs w:val="20"/>
        </w:rPr>
        <w:t xml:space="preserve"> свой влачиться,</w:t>
      </w:r>
      <w:r w:rsidRPr="00581CA1">
        <w:rPr>
          <w:sz w:val="20"/>
          <w:szCs w:val="20"/>
        </w:rPr>
        <w:t xml:space="preserve"> </w:t>
      </w:r>
      <w:r>
        <w:rPr>
          <w:sz w:val="20"/>
          <w:szCs w:val="20"/>
        </w:rPr>
        <w:t>–</w:t>
      </w:r>
    </w:p>
    <w:p w14:paraId="0E9EEC64" w14:textId="77777777" w:rsidR="00996819" w:rsidRDefault="00996819" w:rsidP="00996819">
      <w:pPr>
        <w:spacing w:line="100" w:lineRule="atLeast"/>
        <w:rPr>
          <w:sz w:val="20"/>
          <w:szCs w:val="20"/>
        </w:rPr>
      </w:pPr>
      <w:r>
        <w:rPr>
          <w:sz w:val="20"/>
          <w:szCs w:val="20"/>
        </w:rPr>
        <w:t xml:space="preserve">Лишь </w:t>
      </w:r>
      <w:r w:rsidRPr="00581CA1">
        <w:rPr>
          <w:b/>
          <w:sz w:val="20"/>
          <w:szCs w:val="20"/>
        </w:rPr>
        <w:t>таблеткой</w:t>
      </w:r>
      <w:r>
        <w:rPr>
          <w:sz w:val="20"/>
          <w:szCs w:val="20"/>
        </w:rPr>
        <w:t xml:space="preserve"> спасаясь, всё тело мертвят.</w:t>
      </w:r>
    </w:p>
    <w:p w14:paraId="01DF74F3" w14:textId="77777777" w:rsidR="00996819" w:rsidRDefault="00996819" w:rsidP="00996819">
      <w:pPr>
        <w:spacing w:line="100" w:lineRule="atLeast"/>
        <w:rPr>
          <w:sz w:val="20"/>
          <w:szCs w:val="20"/>
        </w:rPr>
      </w:pPr>
    </w:p>
    <w:p w14:paraId="74963FBA" w14:textId="77777777" w:rsidR="00996819" w:rsidRDefault="00996819" w:rsidP="00996819">
      <w:pPr>
        <w:spacing w:line="100" w:lineRule="atLeast"/>
        <w:rPr>
          <w:sz w:val="20"/>
          <w:szCs w:val="20"/>
        </w:rPr>
      </w:pPr>
      <w:r>
        <w:rPr>
          <w:sz w:val="20"/>
          <w:szCs w:val="20"/>
        </w:rPr>
        <w:t xml:space="preserve">Мы лекарства используем </w:t>
      </w:r>
      <w:r w:rsidRPr="002E1DEA">
        <w:rPr>
          <w:b/>
          <w:sz w:val="20"/>
          <w:szCs w:val="20"/>
        </w:rPr>
        <w:t>чаще</w:t>
      </w:r>
      <w:r>
        <w:rPr>
          <w:sz w:val="20"/>
          <w:szCs w:val="20"/>
        </w:rPr>
        <w:t>, чем нужно, –</w:t>
      </w:r>
    </w:p>
    <w:p w14:paraId="4317BE48" w14:textId="77777777" w:rsidR="00996819" w:rsidRDefault="00996819" w:rsidP="00996819">
      <w:pPr>
        <w:spacing w:line="100" w:lineRule="atLeast"/>
        <w:rPr>
          <w:sz w:val="20"/>
          <w:szCs w:val="20"/>
        </w:rPr>
      </w:pPr>
      <w:r>
        <w:rPr>
          <w:sz w:val="20"/>
          <w:szCs w:val="20"/>
        </w:rPr>
        <w:t xml:space="preserve">Не помыслим о том, что они несут </w:t>
      </w:r>
      <w:r w:rsidRPr="002E1DEA">
        <w:rPr>
          <w:b/>
          <w:sz w:val="20"/>
          <w:szCs w:val="20"/>
        </w:rPr>
        <w:t>вред</w:t>
      </w:r>
      <w:r>
        <w:rPr>
          <w:sz w:val="20"/>
          <w:szCs w:val="20"/>
        </w:rPr>
        <w:t>,</w:t>
      </w:r>
    </w:p>
    <w:p w14:paraId="00EB965E" w14:textId="77777777" w:rsidR="00996819" w:rsidRDefault="00996819" w:rsidP="00996819">
      <w:pPr>
        <w:spacing w:line="100" w:lineRule="atLeast"/>
        <w:rPr>
          <w:sz w:val="20"/>
          <w:szCs w:val="20"/>
        </w:rPr>
      </w:pPr>
      <w:r>
        <w:rPr>
          <w:sz w:val="20"/>
          <w:szCs w:val="20"/>
        </w:rPr>
        <w:t>Кой поч</w:t>
      </w:r>
      <w:r w:rsidRPr="002E1DEA">
        <w:rPr>
          <w:b/>
          <w:sz w:val="20"/>
          <w:szCs w:val="20"/>
        </w:rPr>
        <w:t>а</w:t>
      </w:r>
      <w:r>
        <w:rPr>
          <w:sz w:val="20"/>
          <w:szCs w:val="20"/>
        </w:rPr>
        <w:t>сту страшнее,</w:t>
      </w:r>
    </w:p>
    <w:p w14:paraId="68F44F31" w14:textId="77777777" w:rsidR="00996819" w:rsidRDefault="00996819" w:rsidP="00996819">
      <w:pPr>
        <w:spacing w:line="100" w:lineRule="atLeast"/>
        <w:rPr>
          <w:sz w:val="20"/>
          <w:szCs w:val="20"/>
        </w:rPr>
      </w:pPr>
      <w:r w:rsidRPr="002E1DEA">
        <w:rPr>
          <w:b/>
          <w:sz w:val="20"/>
          <w:szCs w:val="20"/>
        </w:rPr>
        <w:t>Опаснее бед</w:t>
      </w:r>
      <w:r>
        <w:rPr>
          <w:sz w:val="20"/>
          <w:szCs w:val="20"/>
        </w:rPr>
        <w:t>,</w:t>
      </w:r>
    </w:p>
    <w:p w14:paraId="7F8EE9BC" w14:textId="77777777" w:rsidR="00996819" w:rsidRDefault="00996819" w:rsidP="00996819">
      <w:pPr>
        <w:spacing w:line="100" w:lineRule="atLeast"/>
        <w:rPr>
          <w:sz w:val="20"/>
          <w:szCs w:val="20"/>
        </w:rPr>
      </w:pPr>
      <w:r>
        <w:rPr>
          <w:sz w:val="20"/>
          <w:szCs w:val="20"/>
        </w:rPr>
        <w:t xml:space="preserve">Кои </w:t>
      </w:r>
      <w:r w:rsidRPr="002E1DEA">
        <w:rPr>
          <w:b/>
          <w:sz w:val="20"/>
          <w:szCs w:val="20"/>
        </w:rPr>
        <w:t>хворь</w:t>
      </w:r>
      <w:r>
        <w:rPr>
          <w:b/>
          <w:sz w:val="20"/>
          <w:szCs w:val="20"/>
        </w:rPr>
        <w:fldChar w:fldCharType="begin"/>
      </w:r>
      <w:r>
        <w:instrText xml:space="preserve"> XE "</w:instrText>
      </w:r>
      <w:r w:rsidRPr="00BF0781">
        <w:rPr>
          <w:b/>
          <w:sz w:val="20"/>
          <w:szCs w:val="20"/>
        </w:rPr>
        <w:instrText>хворь</w:instrText>
      </w:r>
      <w:r>
        <w:instrText xml:space="preserve">" </w:instrText>
      </w:r>
      <w:r>
        <w:rPr>
          <w:b/>
          <w:sz w:val="20"/>
          <w:szCs w:val="20"/>
        </w:rPr>
        <w:fldChar w:fldCharType="end"/>
      </w:r>
      <w:r>
        <w:rPr>
          <w:sz w:val="20"/>
          <w:szCs w:val="20"/>
        </w:rPr>
        <w:t xml:space="preserve"> принесёт – </w:t>
      </w:r>
    </w:p>
    <w:p w14:paraId="28A9BBEC" w14:textId="77777777" w:rsidR="00996819" w:rsidRDefault="00996819" w:rsidP="00996819">
      <w:pPr>
        <w:spacing w:line="100" w:lineRule="atLeast"/>
        <w:rPr>
          <w:sz w:val="20"/>
          <w:szCs w:val="20"/>
        </w:rPr>
      </w:pPr>
      <w:r>
        <w:rPr>
          <w:sz w:val="20"/>
          <w:szCs w:val="20"/>
        </w:rPr>
        <w:t xml:space="preserve">Или </w:t>
      </w:r>
      <w:r w:rsidRPr="002E1DEA">
        <w:rPr>
          <w:b/>
          <w:sz w:val="20"/>
          <w:szCs w:val="20"/>
        </w:rPr>
        <w:t>может доставить</w:t>
      </w:r>
      <w:r>
        <w:rPr>
          <w:sz w:val="20"/>
          <w:szCs w:val="20"/>
        </w:rPr>
        <w:t>, верн</w:t>
      </w:r>
      <w:r w:rsidRPr="002E1DEA">
        <w:rPr>
          <w:b/>
          <w:sz w:val="20"/>
          <w:szCs w:val="20"/>
        </w:rPr>
        <w:t>е</w:t>
      </w:r>
      <w:r>
        <w:rPr>
          <w:sz w:val="20"/>
          <w:szCs w:val="20"/>
        </w:rPr>
        <w:t>е,</w:t>
      </w:r>
      <w:r w:rsidRPr="00581CA1">
        <w:rPr>
          <w:sz w:val="20"/>
          <w:szCs w:val="20"/>
        </w:rPr>
        <w:t xml:space="preserve"> </w:t>
      </w:r>
      <w:r>
        <w:rPr>
          <w:sz w:val="20"/>
          <w:szCs w:val="20"/>
        </w:rPr>
        <w:t>–</w:t>
      </w:r>
    </w:p>
    <w:p w14:paraId="129B127F" w14:textId="77777777" w:rsidR="00996819" w:rsidRDefault="00996819" w:rsidP="00996819">
      <w:pPr>
        <w:spacing w:line="100" w:lineRule="atLeast"/>
        <w:rPr>
          <w:sz w:val="20"/>
          <w:szCs w:val="20"/>
        </w:rPr>
      </w:pPr>
      <w:r>
        <w:rPr>
          <w:sz w:val="20"/>
          <w:szCs w:val="20"/>
        </w:rPr>
        <w:t xml:space="preserve">Пусть лекарство </w:t>
      </w:r>
      <w:r w:rsidRPr="002E1DEA">
        <w:rPr>
          <w:b/>
          <w:sz w:val="20"/>
          <w:szCs w:val="20"/>
        </w:rPr>
        <w:t>как будто</w:t>
      </w:r>
      <w:r>
        <w:rPr>
          <w:sz w:val="20"/>
          <w:szCs w:val="20"/>
        </w:rPr>
        <w:t xml:space="preserve"> поможет снаружи,</w:t>
      </w:r>
    </w:p>
    <w:p w14:paraId="622149BB" w14:textId="77777777" w:rsidR="00996819" w:rsidRDefault="00996819" w:rsidP="00996819">
      <w:pPr>
        <w:spacing w:line="100" w:lineRule="atLeast"/>
        <w:rPr>
          <w:sz w:val="20"/>
          <w:szCs w:val="20"/>
        </w:rPr>
      </w:pPr>
      <w:r>
        <w:rPr>
          <w:sz w:val="20"/>
          <w:szCs w:val="20"/>
        </w:rPr>
        <w:t>Только п</w:t>
      </w:r>
      <w:r w:rsidRPr="002E1DEA">
        <w:rPr>
          <w:b/>
          <w:sz w:val="20"/>
          <w:szCs w:val="20"/>
        </w:rPr>
        <w:t>а</w:t>
      </w:r>
      <w:r>
        <w:rPr>
          <w:sz w:val="20"/>
          <w:szCs w:val="20"/>
        </w:rPr>
        <w:t>губу</w:t>
      </w:r>
      <w:r>
        <w:rPr>
          <w:rStyle w:val="ac"/>
          <w:sz w:val="20"/>
          <w:szCs w:val="20"/>
        </w:rPr>
        <w:footnoteReference w:id="650"/>
      </w:r>
      <w:r>
        <w:rPr>
          <w:sz w:val="20"/>
          <w:szCs w:val="20"/>
        </w:rPr>
        <w:t xml:space="preserve"> пл</w:t>
      </w:r>
      <w:r w:rsidRPr="002E1DEA">
        <w:rPr>
          <w:b/>
          <w:sz w:val="20"/>
          <w:szCs w:val="20"/>
        </w:rPr>
        <w:t>о</w:t>
      </w:r>
      <w:r>
        <w:rPr>
          <w:sz w:val="20"/>
          <w:szCs w:val="20"/>
        </w:rPr>
        <w:t>ти всё п</w:t>
      </w:r>
      <w:r w:rsidRPr="002E1DEA">
        <w:rPr>
          <w:b/>
          <w:sz w:val="20"/>
          <w:szCs w:val="20"/>
        </w:rPr>
        <w:t>а</w:t>
      </w:r>
      <w:r>
        <w:rPr>
          <w:sz w:val="20"/>
          <w:szCs w:val="20"/>
        </w:rPr>
        <w:t>ки</w:t>
      </w:r>
      <w:r>
        <w:rPr>
          <w:rStyle w:val="ac"/>
          <w:sz w:val="20"/>
          <w:szCs w:val="20"/>
        </w:rPr>
        <w:footnoteReference w:id="651"/>
      </w:r>
      <w:r>
        <w:rPr>
          <w:sz w:val="20"/>
          <w:szCs w:val="20"/>
        </w:rPr>
        <w:t xml:space="preserve"> несёт!..</w:t>
      </w:r>
    </w:p>
    <w:p w14:paraId="32168298" w14:textId="77777777" w:rsidR="00996819" w:rsidRDefault="00996819" w:rsidP="00996819">
      <w:pPr>
        <w:spacing w:line="100" w:lineRule="atLeast"/>
        <w:rPr>
          <w:sz w:val="20"/>
          <w:szCs w:val="20"/>
        </w:rPr>
      </w:pPr>
    </w:p>
    <w:p w14:paraId="249CDE22" w14:textId="77777777" w:rsidR="00996819" w:rsidRDefault="00996819" w:rsidP="00996819">
      <w:pPr>
        <w:spacing w:line="100" w:lineRule="atLeast"/>
        <w:rPr>
          <w:sz w:val="20"/>
          <w:szCs w:val="20"/>
        </w:rPr>
      </w:pPr>
      <w:r>
        <w:rPr>
          <w:sz w:val="20"/>
          <w:szCs w:val="20"/>
        </w:rPr>
        <w:t xml:space="preserve">Посмотрите, уже </w:t>
      </w:r>
      <w:r w:rsidRPr="001F36B7">
        <w:rPr>
          <w:b/>
          <w:sz w:val="20"/>
          <w:szCs w:val="20"/>
        </w:rPr>
        <w:t>поколения три</w:t>
      </w:r>
    </w:p>
    <w:p w14:paraId="31027AD2" w14:textId="77777777" w:rsidR="00996819" w:rsidRDefault="00996819" w:rsidP="00996819">
      <w:pPr>
        <w:spacing w:line="100" w:lineRule="atLeast"/>
        <w:rPr>
          <w:sz w:val="20"/>
          <w:szCs w:val="20"/>
        </w:rPr>
      </w:pPr>
      <w:r>
        <w:rPr>
          <w:sz w:val="20"/>
          <w:szCs w:val="20"/>
        </w:rPr>
        <w:t>Проросл</w:t>
      </w:r>
      <w:r w:rsidRPr="009574DF">
        <w:rPr>
          <w:b/>
          <w:sz w:val="20"/>
          <w:szCs w:val="20"/>
        </w:rPr>
        <w:t>о</w:t>
      </w:r>
      <w:r>
        <w:rPr>
          <w:sz w:val="20"/>
          <w:szCs w:val="20"/>
        </w:rPr>
        <w:t xml:space="preserve"> и погибло </w:t>
      </w:r>
      <w:r w:rsidRPr="001F36B7">
        <w:rPr>
          <w:b/>
          <w:sz w:val="20"/>
          <w:szCs w:val="20"/>
        </w:rPr>
        <w:t>на массе лекарств</w:t>
      </w:r>
      <w:r>
        <w:rPr>
          <w:sz w:val="20"/>
          <w:szCs w:val="20"/>
        </w:rPr>
        <w:t xml:space="preserve"> –</w:t>
      </w:r>
    </w:p>
    <w:p w14:paraId="472E942B" w14:textId="77777777" w:rsidR="00996819" w:rsidRDefault="00996819" w:rsidP="00996819">
      <w:pPr>
        <w:spacing w:line="100" w:lineRule="atLeast"/>
        <w:rPr>
          <w:sz w:val="20"/>
          <w:szCs w:val="20"/>
        </w:rPr>
      </w:pPr>
      <w:r>
        <w:rPr>
          <w:sz w:val="20"/>
          <w:szCs w:val="20"/>
        </w:rPr>
        <w:t xml:space="preserve">Оттого что уж много </w:t>
      </w:r>
      <w:r w:rsidRPr="001F36B7">
        <w:rPr>
          <w:b/>
          <w:sz w:val="20"/>
          <w:szCs w:val="20"/>
        </w:rPr>
        <w:t>бездумно</w:t>
      </w:r>
      <w:r>
        <w:rPr>
          <w:sz w:val="20"/>
          <w:szCs w:val="20"/>
        </w:rPr>
        <w:t xml:space="preserve"> съедали,</w:t>
      </w:r>
    </w:p>
    <w:p w14:paraId="60F71334" w14:textId="77777777" w:rsidR="00996819" w:rsidRDefault="00996819" w:rsidP="00996819">
      <w:pPr>
        <w:spacing w:line="100" w:lineRule="atLeast"/>
        <w:rPr>
          <w:sz w:val="20"/>
          <w:szCs w:val="20"/>
        </w:rPr>
      </w:pPr>
      <w:r>
        <w:rPr>
          <w:sz w:val="20"/>
          <w:szCs w:val="20"/>
        </w:rPr>
        <w:t xml:space="preserve">Отчего и </w:t>
      </w:r>
      <w:r w:rsidRPr="001F36B7">
        <w:rPr>
          <w:b/>
          <w:sz w:val="20"/>
          <w:szCs w:val="20"/>
        </w:rPr>
        <w:t>болящих детей</w:t>
      </w:r>
      <w:r>
        <w:rPr>
          <w:sz w:val="20"/>
          <w:szCs w:val="20"/>
        </w:rPr>
        <w:t xml:space="preserve"> порожд</w:t>
      </w:r>
      <w:r w:rsidRPr="001F36B7">
        <w:rPr>
          <w:b/>
          <w:sz w:val="20"/>
          <w:szCs w:val="20"/>
        </w:rPr>
        <w:t>а</w:t>
      </w:r>
      <w:r>
        <w:rPr>
          <w:sz w:val="20"/>
          <w:szCs w:val="20"/>
        </w:rPr>
        <w:t>ли –</w:t>
      </w:r>
    </w:p>
    <w:p w14:paraId="01A8AD14" w14:textId="77777777" w:rsidR="00996819" w:rsidRDefault="00996819" w:rsidP="00996819">
      <w:pPr>
        <w:spacing w:line="100" w:lineRule="atLeast"/>
        <w:rPr>
          <w:sz w:val="20"/>
          <w:szCs w:val="20"/>
        </w:rPr>
      </w:pPr>
      <w:r w:rsidRPr="001F36B7">
        <w:rPr>
          <w:b/>
          <w:sz w:val="20"/>
          <w:szCs w:val="20"/>
        </w:rPr>
        <w:t>Беззащитных</w:t>
      </w:r>
      <w:r>
        <w:rPr>
          <w:sz w:val="20"/>
          <w:szCs w:val="20"/>
        </w:rPr>
        <w:t xml:space="preserve"> </w:t>
      </w:r>
      <w:r w:rsidRPr="001F36B7">
        <w:rPr>
          <w:b/>
          <w:sz w:val="20"/>
          <w:szCs w:val="20"/>
        </w:rPr>
        <w:t>внутри</w:t>
      </w:r>
      <w:r>
        <w:rPr>
          <w:sz w:val="20"/>
          <w:szCs w:val="20"/>
        </w:rPr>
        <w:t xml:space="preserve"> </w:t>
      </w:r>
    </w:p>
    <w:p w14:paraId="3F047D0E" w14:textId="77777777" w:rsidR="00996819" w:rsidRDefault="00996819" w:rsidP="00996819">
      <w:pPr>
        <w:spacing w:line="100" w:lineRule="atLeast"/>
        <w:rPr>
          <w:sz w:val="20"/>
          <w:szCs w:val="20"/>
        </w:rPr>
      </w:pPr>
      <w:r>
        <w:rPr>
          <w:sz w:val="20"/>
          <w:szCs w:val="20"/>
        </w:rPr>
        <w:t>Д</w:t>
      </w:r>
      <w:r w:rsidRPr="009574DF">
        <w:rPr>
          <w:b/>
          <w:sz w:val="20"/>
          <w:szCs w:val="20"/>
        </w:rPr>
        <w:t>е</w:t>
      </w:r>
      <w:r>
        <w:rPr>
          <w:sz w:val="20"/>
          <w:szCs w:val="20"/>
        </w:rPr>
        <w:t>ля</w:t>
      </w:r>
      <w:r>
        <w:rPr>
          <w:rStyle w:val="ac"/>
          <w:sz w:val="20"/>
          <w:szCs w:val="20"/>
        </w:rPr>
        <w:footnoteReference w:id="652"/>
      </w:r>
      <w:r>
        <w:rPr>
          <w:sz w:val="20"/>
          <w:szCs w:val="20"/>
        </w:rPr>
        <w:t xml:space="preserve"> многих инфекций,</w:t>
      </w:r>
    </w:p>
    <w:p w14:paraId="2A3E630C" w14:textId="77777777" w:rsidR="00996819" w:rsidRDefault="00996819" w:rsidP="00996819">
      <w:pPr>
        <w:spacing w:line="100" w:lineRule="atLeast"/>
        <w:rPr>
          <w:sz w:val="20"/>
          <w:szCs w:val="20"/>
        </w:rPr>
      </w:pPr>
      <w:r w:rsidRPr="009574DF">
        <w:rPr>
          <w:b/>
          <w:sz w:val="20"/>
          <w:szCs w:val="20"/>
        </w:rPr>
        <w:t>Бессильных</w:t>
      </w:r>
      <w:r>
        <w:rPr>
          <w:sz w:val="20"/>
          <w:szCs w:val="20"/>
        </w:rPr>
        <w:t xml:space="preserve"> </w:t>
      </w:r>
      <w:r w:rsidRPr="009574DF">
        <w:rPr>
          <w:sz w:val="20"/>
          <w:szCs w:val="20"/>
        </w:rPr>
        <w:t>прот</w:t>
      </w:r>
      <w:r w:rsidRPr="009574DF">
        <w:rPr>
          <w:b/>
          <w:sz w:val="20"/>
          <w:szCs w:val="20"/>
        </w:rPr>
        <w:t>и</w:t>
      </w:r>
      <w:r w:rsidRPr="009574DF">
        <w:rPr>
          <w:sz w:val="20"/>
          <w:szCs w:val="20"/>
        </w:rPr>
        <w:t>ву</w:t>
      </w:r>
      <w:r>
        <w:rPr>
          <w:sz w:val="20"/>
          <w:szCs w:val="20"/>
        </w:rPr>
        <w:t xml:space="preserve"> кишечных мыт</w:t>
      </w:r>
      <w:r w:rsidRPr="009574DF">
        <w:rPr>
          <w:b/>
          <w:sz w:val="20"/>
          <w:szCs w:val="20"/>
        </w:rPr>
        <w:t>а</w:t>
      </w:r>
      <w:r>
        <w:rPr>
          <w:sz w:val="20"/>
          <w:szCs w:val="20"/>
        </w:rPr>
        <w:t>рств</w:t>
      </w:r>
      <w:r>
        <w:rPr>
          <w:rStyle w:val="ac"/>
          <w:sz w:val="20"/>
          <w:szCs w:val="20"/>
        </w:rPr>
        <w:footnoteReference w:id="653"/>
      </w:r>
      <w:r>
        <w:rPr>
          <w:sz w:val="20"/>
          <w:szCs w:val="20"/>
        </w:rPr>
        <w:t xml:space="preserve">,  </w:t>
      </w:r>
    </w:p>
    <w:p w14:paraId="366A83F3" w14:textId="77777777" w:rsidR="00996819" w:rsidRDefault="00996819" w:rsidP="00996819">
      <w:pPr>
        <w:spacing w:line="100" w:lineRule="atLeast"/>
        <w:rPr>
          <w:sz w:val="20"/>
          <w:szCs w:val="20"/>
        </w:rPr>
      </w:pPr>
      <w:r>
        <w:rPr>
          <w:sz w:val="20"/>
          <w:szCs w:val="20"/>
        </w:rPr>
        <w:t xml:space="preserve">Неспособных </w:t>
      </w:r>
      <w:r w:rsidRPr="009574DF">
        <w:rPr>
          <w:b/>
          <w:sz w:val="20"/>
          <w:szCs w:val="20"/>
        </w:rPr>
        <w:t>усваивать</w:t>
      </w:r>
      <w:r>
        <w:rPr>
          <w:sz w:val="20"/>
          <w:szCs w:val="20"/>
        </w:rPr>
        <w:t xml:space="preserve"> снедь</w:t>
      </w:r>
      <w:r>
        <w:rPr>
          <w:rStyle w:val="ac"/>
          <w:sz w:val="20"/>
          <w:szCs w:val="20"/>
        </w:rPr>
        <w:footnoteReference w:id="654"/>
      </w:r>
      <w:r>
        <w:rPr>
          <w:sz w:val="20"/>
          <w:szCs w:val="20"/>
        </w:rPr>
        <w:t xml:space="preserve"> </w:t>
      </w:r>
      <w:r w:rsidRPr="009574DF">
        <w:rPr>
          <w:b/>
          <w:sz w:val="20"/>
          <w:szCs w:val="20"/>
        </w:rPr>
        <w:t>без таблеток</w:t>
      </w:r>
      <w:r>
        <w:rPr>
          <w:sz w:val="20"/>
          <w:szCs w:val="20"/>
        </w:rPr>
        <w:t>, инъекций.</w:t>
      </w:r>
    </w:p>
    <w:p w14:paraId="2F54CAC9" w14:textId="77777777" w:rsidR="00996819" w:rsidRDefault="00996819" w:rsidP="00996819">
      <w:pPr>
        <w:spacing w:line="100" w:lineRule="atLeast"/>
        <w:rPr>
          <w:sz w:val="20"/>
          <w:szCs w:val="20"/>
        </w:rPr>
      </w:pPr>
    </w:p>
    <w:p w14:paraId="62F43BC3" w14:textId="77777777" w:rsidR="00996819" w:rsidRDefault="00996819" w:rsidP="00996819">
      <w:pPr>
        <w:spacing w:line="100" w:lineRule="atLeast"/>
        <w:rPr>
          <w:sz w:val="20"/>
          <w:szCs w:val="20"/>
        </w:rPr>
      </w:pPr>
      <w:r>
        <w:rPr>
          <w:sz w:val="20"/>
          <w:szCs w:val="20"/>
        </w:rPr>
        <w:t xml:space="preserve">Всегда </w:t>
      </w:r>
    </w:p>
    <w:p w14:paraId="4EA59143" w14:textId="77777777" w:rsidR="00996819" w:rsidRDefault="00996819" w:rsidP="00996819">
      <w:pPr>
        <w:spacing w:line="100" w:lineRule="atLeast"/>
        <w:rPr>
          <w:sz w:val="20"/>
          <w:szCs w:val="20"/>
        </w:rPr>
      </w:pPr>
      <w:r>
        <w:rPr>
          <w:sz w:val="20"/>
          <w:szCs w:val="20"/>
        </w:rPr>
        <w:t xml:space="preserve">Лекарства </w:t>
      </w:r>
      <w:r w:rsidRPr="005A0AEB">
        <w:rPr>
          <w:b/>
          <w:sz w:val="20"/>
          <w:szCs w:val="20"/>
        </w:rPr>
        <w:t>могут не спасать</w:t>
      </w:r>
      <w:r>
        <w:rPr>
          <w:sz w:val="20"/>
          <w:szCs w:val="20"/>
        </w:rPr>
        <w:t>,</w:t>
      </w:r>
    </w:p>
    <w:p w14:paraId="40C2A6FC" w14:textId="77777777" w:rsidR="00996819" w:rsidRDefault="00996819" w:rsidP="00996819">
      <w:pPr>
        <w:spacing w:line="100" w:lineRule="atLeast"/>
        <w:rPr>
          <w:sz w:val="20"/>
          <w:szCs w:val="20"/>
        </w:rPr>
      </w:pPr>
      <w:r>
        <w:rPr>
          <w:sz w:val="20"/>
          <w:szCs w:val="20"/>
        </w:rPr>
        <w:t xml:space="preserve">Ведь люд, </w:t>
      </w:r>
      <w:r w:rsidRPr="005A0AEB">
        <w:rPr>
          <w:b/>
          <w:sz w:val="20"/>
          <w:szCs w:val="20"/>
        </w:rPr>
        <w:t>не зная</w:t>
      </w:r>
      <w:r>
        <w:rPr>
          <w:sz w:val="20"/>
          <w:szCs w:val="20"/>
        </w:rPr>
        <w:t>,</w:t>
      </w:r>
    </w:p>
    <w:p w14:paraId="068CDDC1" w14:textId="77777777" w:rsidR="00996819" w:rsidRDefault="00996819" w:rsidP="00996819">
      <w:pPr>
        <w:spacing w:line="100" w:lineRule="atLeast"/>
        <w:rPr>
          <w:sz w:val="20"/>
          <w:szCs w:val="20"/>
        </w:rPr>
      </w:pPr>
      <w:r>
        <w:rPr>
          <w:sz w:val="20"/>
          <w:szCs w:val="20"/>
        </w:rPr>
        <w:t xml:space="preserve">Мнению </w:t>
      </w:r>
      <w:r w:rsidRPr="005A0AEB">
        <w:rPr>
          <w:b/>
          <w:sz w:val="20"/>
          <w:szCs w:val="20"/>
        </w:rPr>
        <w:t>рекламы</w:t>
      </w:r>
      <w:r>
        <w:rPr>
          <w:sz w:val="20"/>
          <w:szCs w:val="20"/>
        </w:rPr>
        <w:t xml:space="preserve"> отдаётся,</w:t>
      </w:r>
    </w:p>
    <w:p w14:paraId="6523DE2C" w14:textId="77777777" w:rsidR="00996819" w:rsidRDefault="00996819" w:rsidP="00996819">
      <w:pPr>
        <w:spacing w:line="100" w:lineRule="atLeast"/>
        <w:rPr>
          <w:sz w:val="20"/>
          <w:szCs w:val="20"/>
        </w:rPr>
      </w:pPr>
      <w:r>
        <w:rPr>
          <w:sz w:val="20"/>
          <w:szCs w:val="20"/>
        </w:rPr>
        <w:t xml:space="preserve">И </w:t>
      </w:r>
      <w:r w:rsidRPr="005A0AEB">
        <w:rPr>
          <w:b/>
          <w:sz w:val="20"/>
          <w:szCs w:val="20"/>
        </w:rPr>
        <w:t>будто</w:t>
      </w:r>
      <w:r>
        <w:rPr>
          <w:sz w:val="20"/>
          <w:szCs w:val="20"/>
        </w:rPr>
        <w:t xml:space="preserve"> лечится, </w:t>
      </w:r>
      <w:r w:rsidRPr="005A0AEB">
        <w:rPr>
          <w:b/>
          <w:sz w:val="20"/>
          <w:szCs w:val="20"/>
        </w:rPr>
        <w:t>шаблонные</w:t>
      </w:r>
      <w:r>
        <w:rPr>
          <w:sz w:val="20"/>
          <w:szCs w:val="20"/>
        </w:rPr>
        <w:t xml:space="preserve"> лекарства покупая,</w:t>
      </w:r>
    </w:p>
    <w:p w14:paraId="2C0F2C81" w14:textId="77777777" w:rsidR="00996819" w:rsidRDefault="00996819" w:rsidP="00996819">
      <w:pPr>
        <w:spacing w:line="100" w:lineRule="atLeast"/>
        <w:rPr>
          <w:sz w:val="20"/>
          <w:szCs w:val="20"/>
        </w:rPr>
      </w:pPr>
      <w:r>
        <w:rPr>
          <w:sz w:val="20"/>
          <w:szCs w:val="20"/>
        </w:rPr>
        <w:t>Помочь способны кои, да,</w:t>
      </w:r>
    </w:p>
    <w:p w14:paraId="5D2B27A1" w14:textId="77777777" w:rsidR="00996819" w:rsidRDefault="00996819" w:rsidP="00996819">
      <w:pPr>
        <w:spacing w:line="100" w:lineRule="atLeast"/>
        <w:rPr>
          <w:sz w:val="20"/>
          <w:szCs w:val="20"/>
        </w:rPr>
      </w:pPr>
      <w:r>
        <w:rPr>
          <w:sz w:val="20"/>
          <w:szCs w:val="20"/>
        </w:rPr>
        <w:t xml:space="preserve">Но помощь </w:t>
      </w:r>
      <w:r w:rsidRPr="005A0AEB">
        <w:rPr>
          <w:b/>
          <w:sz w:val="20"/>
          <w:szCs w:val="20"/>
        </w:rPr>
        <w:t>временною</w:t>
      </w:r>
      <w:r>
        <w:rPr>
          <w:sz w:val="20"/>
          <w:szCs w:val="20"/>
        </w:rPr>
        <w:t xml:space="preserve"> будет,</w:t>
      </w:r>
    </w:p>
    <w:p w14:paraId="5B9C325D" w14:textId="77777777" w:rsidR="00996819" w:rsidRDefault="00996819" w:rsidP="00996819">
      <w:pPr>
        <w:spacing w:line="100" w:lineRule="atLeast"/>
        <w:rPr>
          <w:sz w:val="20"/>
          <w:szCs w:val="20"/>
        </w:rPr>
      </w:pPr>
      <w:r>
        <w:rPr>
          <w:sz w:val="20"/>
          <w:szCs w:val="20"/>
        </w:rPr>
        <w:t>Зан</w:t>
      </w:r>
      <w:r w:rsidRPr="005A0AEB">
        <w:rPr>
          <w:b/>
          <w:sz w:val="20"/>
          <w:szCs w:val="20"/>
        </w:rPr>
        <w:t>е</w:t>
      </w:r>
      <w:r>
        <w:rPr>
          <w:rStyle w:val="ac"/>
          <w:b/>
          <w:sz w:val="20"/>
          <w:szCs w:val="20"/>
        </w:rPr>
        <w:footnoteReference w:id="655"/>
      </w:r>
      <w:r>
        <w:rPr>
          <w:sz w:val="20"/>
          <w:szCs w:val="20"/>
        </w:rPr>
        <w:t xml:space="preserve"> </w:t>
      </w:r>
      <w:r w:rsidRPr="005A0AEB">
        <w:rPr>
          <w:b/>
          <w:sz w:val="20"/>
          <w:szCs w:val="20"/>
        </w:rPr>
        <w:t>иммунитет</w:t>
      </w:r>
      <w:r>
        <w:rPr>
          <w:sz w:val="20"/>
          <w:szCs w:val="20"/>
        </w:rPr>
        <w:t xml:space="preserve"> убудет, –</w:t>
      </w:r>
    </w:p>
    <w:p w14:paraId="124502B0" w14:textId="77777777" w:rsidR="00996819" w:rsidRDefault="00996819" w:rsidP="00996819">
      <w:pPr>
        <w:spacing w:line="100" w:lineRule="atLeast"/>
        <w:rPr>
          <w:sz w:val="20"/>
          <w:szCs w:val="20"/>
        </w:rPr>
      </w:pPr>
      <w:r>
        <w:rPr>
          <w:sz w:val="20"/>
          <w:szCs w:val="20"/>
        </w:rPr>
        <w:t>А хворь</w:t>
      </w:r>
      <w:r>
        <w:rPr>
          <w:sz w:val="20"/>
          <w:szCs w:val="20"/>
        </w:rPr>
        <w:fldChar w:fldCharType="begin"/>
      </w:r>
      <w:r>
        <w:instrText xml:space="preserve"> XE "</w:instrText>
      </w:r>
      <w:r w:rsidRPr="00BF0781">
        <w:rPr>
          <w:b/>
          <w:sz w:val="20"/>
          <w:szCs w:val="20"/>
        </w:rPr>
        <w:instrText>хворь</w:instrText>
      </w:r>
      <w:r>
        <w:instrText xml:space="preserve">" </w:instrText>
      </w:r>
      <w:r>
        <w:rPr>
          <w:sz w:val="20"/>
          <w:szCs w:val="20"/>
        </w:rPr>
        <w:fldChar w:fldCharType="end"/>
      </w:r>
      <w:r>
        <w:rPr>
          <w:sz w:val="20"/>
          <w:szCs w:val="20"/>
        </w:rPr>
        <w:t xml:space="preserve"> </w:t>
      </w:r>
      <w:r w:rsidRPr="005A0AEB">
        <w:rPr>
          <w:b/>
          <w:sz w:val="20"/>
          <w:szCs w:val="20"/>
        </w:rPr>
        <w:t>лишь токмо</w:t>
      </w:r>
      <w:r>
        <w:rPr>
          <w:sz w:val="20"/>
          <w:szCs w:val="20"/>
        </w:rPr>
        <w:t xml:space="preserve"> разовьётся</w:t>
      </w:r>
      <w:r>
        <w:rPr>
          <w:rStyle w:val="ac"/>
          <w:sz w:val="20"/>
          <w:szCs w:val="20"/>
        </w:rPr>
        <w:footnoteReference w:id="656"/>
      </w:r>
      <w:r>
        <w:rPr>
          <w:sz w:val="20"/>
          <w:szCs w:val="20"/>
        </w:rPr>
        <w:t xml:space="preserve">, </w:t>
      </w:r>
    </w:p>
    <w:p w14:paraId="7C84D8CD" w14:textId="77777777" w:rsidR="00996819" w:rsidRDefault="00996819" w:rsidP="00996819">
      <w:pPr>
        <w:spacing w:line="100" w:lineRule="atLeast"/>
        <w:rPr>
          <w:sz w:val="20"/>
          <w:szCs w:val="20"/>
        </w:rPr>
      </w:pPr>
      <w:r>
        <w:rPr>
          <w:sz w:val="20"/>
          <w:szCs w:val="20"/>
        </w:rPr>
        <w:t>Оп</w:t>
      </w:r>
      <w:r w:rsidRPr="005A0AEB">
        <w:rPr>
          <w:b/>
          <w:sz w:val="20"/>
          <w:szCs w:val="20"/>
        </w:rPr>
        <w:t>о</w:t>
      </w:r>
      <w:r>
        <w:rPr>
          <w:sz w:val="20"/>
          <w:szCs w:val="20"/>
        </w:rPr>
        <w:t xml:space="preserve">сля </w:t>
      </w:r>
      <w:r w:rsidRPr="005A0AEB">
        <w:rPr>
          <w:b/>
          <w:sz w:val="20"/>
          <w:szCs w:val="20"/>
        </w:rPr>
        <w:t>сможет устоять</w:t>
      </w:r>
      <w:r>
        <w:rPr>
          <w:sz w:val="20"/>
          <w:szCs w:val="20"/>
        </w:rPr>
        <w:t>.</w:t>
      </w:r>
    </w:p>
    <w:p w14:paraId="0F7E1987" w14:textId="77777777" w:rsidR="00996819" w:rsidRDefault="00996819" w:rsidP="00996819">
      <w:pPr>
        <w:spacing w:line="100" w:lineRule="atLeast"/>
        <w:rPr>
          <w:sz w:val="20"/>
          <w:szCs w:val="20"/>
        </w:rPr>
      </w:pPr>
    </w:p>
    <w:p w14:paraId="73A5F6A1" w14:textId="77777777" w:rsidR="00996819" w:rsidRDefault="00996819" w:rsidP="00996819">
      <w:pPr>
        <w:spacing w:line="100" w:lineRule="atLeast"/>
        <w:rPr>
          <w:sz w:val="20"/>
          <w:szCs w:val="20"/>
        </w:rPr>
      </w:pPr>
      <w:r>
        <w:rPr>
          <w:sz w:val="20"/>
          <w:szCs w:val="20"/>
        </w:rPr>
        <w:t xml:space="preserve">Проблем </w:t>
      </w:r>
    </w:p>
    <w:p w14:paraId="40F36D3C" w14:textId="77777777" w:rsidR="00996819" w:rsidRPr="005A0AEB" w:rsidRDefault="00996819" w:rsidP="00996819">
      <w:pPr>
        <w:spacing w:line="100" w:lineRule="atLeast"/>
        <w:rPr>
          <w:b/>
          <w:sz w:val="20"/>
          <w:szCs w:val="20"/>
        </w:rPr>
      </w:pPr>
      <w:r w:rsidRPr="005A0AEB">
        <w:rPr>
          <w:b/>
          <w:sz w:val="20"/>
          <w:szCs w:val="20"/>
        </w:rPr>
        <w:t>Тьмы тем</w:t>
      </w:r>
    </w:p>
    <w:p w14:paraId="55B25C41" w14:textId="77777777" w:rsidR="00996819" w:rsidRDefault="00996819" w:rsidP="00996819">
      <w:pPr>
        <w:spacing w:line="100" w:lineRule="atLeast"/>
        <w:rPr>
          <w:sz w:val="20"/>
          <w:szCs w:val="20"/>
        </w:rPr>
      </w:pPr>
      <w:r>
        <w:rPr>
          <w:sz w:val="20"/>
          <w:szCs w:val="20"/>
        </w:rPr>
        <w:t>Созд</w:t>
      </w:r>
      <w:r w:rsidRPr="005A0AEB">
        <w:rPr>
          <w:b/>
          <w:sz w:val="20"/>
          <w:szCs w:val="20"/>
        </w:rPr>
        <w:t>а</w:t>
      </w:r>
      <w:r>
        <w:rPr>
          <w:sz w:val="20"/>
          <w:szCs w:val="20"/>
        </w:rPr>
        <w:t>стся у субъекта –</w:t>
      </w:r>
    </w:p>
    <w:p w14:paraId="368A1210" w14:textId="77777777" w:rsidR="00996819" w:rsidRDefault="00996819" w:rsidP="00996819">
      <w:pPr>
        <w:spacing w:line="100" w:lineRule="atLeast"/>
        <w:rPr>
          <w:sz w:val="20"/>
          <w:szCs w:val="20"/>
        </w:rPr>
      </w:pPr>
      <w:r w:rsidRPr="005A0AEB">
        <w:rPr>
          <w:b/>
          <w:sz w:val="20"/>
          <w:szCs w:val="20"/>
        </w:rPr>
        <w:t>В разделе сём</w:t>
      </w:r>
      <w:r>
        <w:rPr>
          <w:sz w:val="20"/>
          <w:szCs w:val="20"/>
        </w:rPr>
        <w:t xml:space="preserve"> перечислять не буду,</w:t>
      </w:r>
    </w:p>
    <w:p w14:paraId="69E3D197" w14:textId="77777777" w:rsidR="00996819" w:rsidRDefault="00996819" w:rsidP="00996819">
      <w:pPr>
        <w:spacing w:line="100" w:lineRule="atLeast"/>
        <w:rPr>
          <w:sz w:val="20"/>
          <w:szCs w:val="20"/>
        </w:rPr>
      </w:pPr>
      <w:r>
        <w:rPr>
          <w:sz w:val="20"/>
          <w:szCs w:val="20"/>
        </w:rPr>
        <w:t>Но пару слов скажу о детях, коим х</w:t>
      </w:r>
      <w:r w:rsidRPr="005A0AEB">
        <w:rPr>
          <w:b/>
          <w:sz w:val="20"/>
          <w:szCs w:val="20"/>
        </w:rPr>
        <w:t>у</w:t>
      </w:r>
      <w:r>
        <w:rPr>
          <w:sz w:val="20"/>
          <w:szCs w:val="20"/>
        </w:rPr>
        <w:t>до,</w:t>
      </w:r>
    </w:p>
    <w:p w14:paraId="63EC8FA1" w14:textId="77777777" w:rsidR="00996819" w:rsidRDefault="00996819" w:rsidP="00996819">
      <w:pPr>
        <w:spacing w:line="100" w:lineRule="atLeast"/>
        <w:rPr>
          <w:sz w:val="20"/>
          <w:szCs w:val="20"/>
        </w:rPr>
      </w:pPr>
      <w:r>
        <w:rPr>
          <w:sz w:val="20"/>
          <w:szCs w:val="20"/>
        </w:rPr>
        <w:t>Которых пород</w:t>
      </w:r>
      <w:r w:rsidRPr="00DE10C4">
        <w:rPr>
          <w:b/>
          <w:sz w:val="20"/>
          <w:szCs w:val="20"/>
        </w:rPr>
        <w:t>и</w:t>
      </w:r>
      <w:r>
        <w:rPr>
          <w:sz w:val="20"/>
          <w:szCs w:val="20"/>
        </w:rPr>
        <w:t xml:space="preserve">ли </w:t>
      </w:r>
    </w:p>
    <w:p w14:paraId="054F0469" w14:textId="77777777" w:rsidR="00996819" w:rsidRDefault="00996819" w:rsidP="00996819">
      <w:pPr>
        <w:spacing w:line="100" w:lineRule="atLeast"/>
        <w:rPr>
          <w:sz w:val="20"/>
          <w:szCs w:val="20"/>
        </w:rPr>
      </w:pPr>
      <w:r w:rsidRPr="005A0AEB">
        <w:rPr>
          <w:b/>
          <w:sz w:val="20"/>
          <w:szCs w:val="20"/>
        </w:rPr>
        <w:t>А</w:t>
      </w:r>
      <w:r>
        <w:rPr>
          <w:sz w:val="20"/>
          <w:szCs w:val="20"/>
        </w:rPr>
        <w:t>бо</w:t>
      </w:r>
      <w:r>
        <w:rPr>
          <w:rStyle w:val="ac"/>
          <w:sz w:val="20"/>
          <w:szCs w:val="20"/>
        </w:rPr>
        <w:footnoteReference w:id="657"/>
      </w:r>
      <w:r>
        <w:rPr>
          <w:sz w:val="20"/>
          <w:szCs w:val="20"/>
        </w:rPr>
        <w:t xml:space="preserve"> возраст</w:t>
      </w:r>
      <w:r w:rsidRPr="005A0AEB">
        <w:rPr>
          <w:b/>
          <w:sz w:val="20"/>
          <w:szCs w:val="20"/>
        </w:rPr>
        <w:t>и</w:t>
      </w:r>
      <w:r>
        <w:rPr>
          <w:sz w:val="20"/>
          <w:szCs w:val="20"/>
        </w:rPr>
        <w:t>ли</w:t>
      </w:r>
      <w:r>
        <w:rPr>
          <w:rStyle w:val="ac"/>
          <w:sz w:val="20"/>
          <w:szCs w:val="20"/>
        </w:rPr>
        <w:footnoteReference w:id="658"/>
      </w:r>
      <w:r>
        <w:rPr>
          <w:sz w:val="20"/>
          <w:szCs w:val="20"/>
        </w:rPr>
        <w:t xml:space="preserve"> </w:t>
      </w:r>
    </w:p>
    <w:p w14:paraId="4368D95B" w14:textId="77777777" w:rsidR="00996819" w:rsidRDefault="00996819" w:rsidP="00996819">
      <w:pPr>
        <w:spacing w:line="100" w:lineRule="atLeast"/>
        <w:rPr>
          <w:sz w:val="20"/>
          <w:szCs w:val="20"/>
        </w:rPr>
      </w:pPr>
      <w:r>
        <w:rPr>
          <w:sz w:val="20"/>
          <w:szCs w:val="20"/>
        </w:rPr>
        <w:t>Со дефектом:</w:t>
      </w:r>
    </w:p>
    <w:p w14:paraId="28674E27" w14:textId="77777777" w:rsidR="00996819" w:rsidRDefault="00996819" w:rsidP="00996819">
      <w:pPr>
        <w:spacing w:line="100" w:lineRule="atLeast"/>
        <w:rPr>
          <w:sz w:val="20"/>
          <w:szCs w:val="20"/>
        </w:rPr>
      </w:pPr>
      <w:r>
        <w:rPr>
          <w:sz w:val="20"/>
          <w:szCs w:val="20"/>
        </w:rPr>
        <w:t xml:space="preserve">У их </w:t>
      </w:r>
      <w:r w:rsidRPr="005546C0">
        <w:rPr>
          <w:b/>
          <w:sz w:val="20"/>
          <w:szCs w:val="20"/>
        </w:rPr>
        <w:t>костей</w:t>
      </w:r>
      <w:r>
        <w:rPr>
          <w:sz w:val="20"/>
          <w:szCs w:val="20"/>
        </w:rPr>
        <w:t xml:space="preserve"> нарушена структ</w:t>
      </w:r>
      <w:r w:rsidRPr="005546C0">
        <w:rPr>
          <w:b/>
          <w:sz w:val="20"/>
          <w:szCs w:val="20"/>
        </w:rPr>
        <w:t>у</w:t>
      </w:r>
      <w:r>
        <w:rPr>
          <w:sz w:val="20"/>
          <w:szCs w:val="20"/>
        </w:rPr>
        <w:t>ра –</w:t>
      </w:r>
    </w:p>
    <w:p w14:paraId="1E2DFCB2" w14:textId="77777777" w:rsidR="00996819" w:rsidRDefault="00996819" w:rsidP="00996819">
      <w:pPr>
        <w:spacing w:line="100" w:lineRule="atLeast"/>
        <w:rPr>
          <w:sz w:val="20"/>
          <w:szCs w:val="20"/>
        </w:rPr>
      </w:pPr>
      <w:r>
        <w:rPr>
          <w:sz w:val="20"/>
          <w:szCs w:val="20"/>
        </w:rPr>
        <w:t xml:space="preserve">Чрезмерно </w:t>
      </w:r>
      <w:r w:rsidRPr="005546C0">
        <w:rPr>
          <w:b/>
          <w:sz w:val="20"/>
          <w:szCs w:val="20"/>
        </w:rPr>
        <w:t>мягкие</w:t>
      </w:r>
      <w:r>
        <w:rPr>
          <w:sz w:val="20"/>
          <w:szCs w:val="20"/>
        </w:rPr>
        <w:t xml:space="preserve"> они,</w:t>
      </w:r>
    </w:p>
    <w:p w14:paraId="6543F9ED" w14:textId="77777777" w:rsidR="00996819" w:rsidRDefault="00996819" w:rsidP="00996819">
      <w:pPr>
        <w:spacing w:line="100" w:lineRule="atLeast"/>
        <w:rPr>
          <w:sz w:val="20"/>
          <w:szCs w:val="20"/>
        </w:rPr>
      </w:pPr>
      <w:r>
        <w:rPr>
          <w:sz w:val="20"/>
          <w:szCs w:val="20"/>
        </w:rPr>
        <w:t xml:space="preserve">Повреждены </w:t>
      </w:r>
      <w:r w:rsidRPr="005546C0">
        <w:rPr>
          <w:b/>
          <w:sz w:val="20"/>
          <w:szCs w:val="20"/>
        </w:rPr>
        <w:t>с зубами вместе</w:t>
      </w:r>
      <w:r>
        <w:rPr>
          <w:sz w:val="20"/>
          <w:szCs w:val="20"/>
        </w:rPr>
        <w:t>,</w:t>
      </w:r>
    </w:p>
    <w:p w14:paraId="7BD7DAF3" w14:textId="77777777" w:rsidR="00996819" w:rsidRDefault="00996819" w:rsidP="00996819">
      <w:pPr>
        <w:spacing w:line="100" w:lineRule="atLeast"/>
        <w:rPr>
          <w:sz w:val="20"/>
          <w:szCs w:val="20"/>
        </w:rPr>
      </w:pPr>
      <w:r>
        <w:rPr>
          <w:sz w:val="20"/>
          <w:szCs w:val="20"/>
        </w:rPr>
        <w:t>Почт</w:t>
      </w:r>
      <w:r w:rsidRPr="005546C0">
        <w:rPr>
          <w:b/>
          <w:sz w:val="20"/>
          <w:szCs w:val="20"/>
        </w:rPr>
        <w:t>о</w:t>
      </w:r>
      <w:r>
        <w:rPr>
          <w:rStyle w:val="ac"/>
          <w:sz w:val="20"/>
          <w:szCs w:val="20"/>
        </w:rPr>
        <w:footnoteReference w:id="659"/>
      </w:r>
      <w:r>
        <w:rPr>
          <w:sz w:val="20"/>
          <w:szCs w:val="20"/>
        </w:rPr>
        <w:t xml:space="preserve"> гроз</w:t>
      </w:r>
      <w:r w:rsidRPr="005546C0">
        <w:rPr>
          <w:b/>
          <w:sz w:val="20"/>
          <w:szCs w:val="20"/>
        </w:rPr>
        <w:t>я</w:t>
      </w:r>
      <w:r>
        <w:rPr>
          <w:sz w:val="20"/>
          <w:szCs w:val="20"/>
        </w:rPr>
        <w:t xml:space="preserve">т </w:t>
      </w:r>
      <w:r w:rsidRPr="005546C0">
        <w:rPr>
          <w:b/>
          <w:sz w:val="20"/>
          <w:szCs w:val="20"/>
        </w:rPr>
        <w:t>сим детям</w:t>
      </w:r>
      <w:r>
        <w:rPr>
          <w:sz w:val="20"/>
          <w:szCs w:val="20"/>
        </w:rPr>
        <w:t xml:space="preserve"> многие болезни,</w:t>
      </w:r>
    </w:p>
    <w:p w14:paraId="22F7A506" w14:textId="77777777" w:rsidR="00996819" w:rsidRDefault="00996819" w:rsidP="00996819">
      <w:pPr>
        <w:spacing w:line="100" w:lineRule="atLeast"/>
        <w:rPr>
          <w:sz w:val="20"/>
          <w:szCs w:val="20"/>
        </w:rPr>
      </w:pPr>
      <w:r>
        <w:rPr>
          <w:sz w:val="20"/>
          <w:szCs w:val="20"/>
        </w:rPr>
        <w:t xml:space="preserve">К тому же </w:t>
      </w:r>
      <w:r w:rsidRPr="005546C0">
        <w:rPr>
          <w:b/>
          <w:sz w:val="20"/>
          <w:szCs w:val="20"/>
        </w:rPr>
        <w:t>слабоумье</w:t>
      </w:r>
      <w:r>
        <w:rPr>
          <w:sz w:val="20"/>
          <w:szCs w:val="20"/>
        </w:rPr>
        <w:t xml:space="preserve"> – их натура –</w:t>
      </w:r>
    </w:p>
    <w:p w14:paraId="11829DB1" w14:textId="77777777" w:rsidR="00996819" w:rsidRDefault="00996819" w:rsidP="00996819">
      <w:pPr>
        <w:spacing w:line="100" w:lineRule="atLeast"/>
        <w:rPr>
          <w:sz w:val="20"/>
          <w:szCs w:val="20"/>
        </w:rPr>
      </w:pPr>
      <w:r>
        <w:rPr>
          <w:sz w:val="20"/>
          <w:szCs w:val="20"/>
        </w:rPr>
        <w:t xml:space="preserve">И </w:t>
      </w:r>
      <w:r w:rsidRPr="005546C0">
        <w:rPr>
          <w:b/>
          <w:sz w:val="20"/>
          <w:szCs w:val="20"/>
        </w:rPr>
        <w:t>аллергии</w:t>
      </w:r>
      <w:r>
        <w:rPr>
          <w:sz w:val="20"/>
          <w:szCs w:val="20"/>
        </w:rPr>
        <w:t xml:space="preserve"> отягчают дни –</w:t>
      </w:r>
    </w:p>
    <w:p w14:paraId="5AE83FDA" w14:textId="77777777" w:rsidR="00996819" w:rsidRDefault="00996819" w:rsidP="00996819">
      <w:pPr>
        <w:spacing w:line="100" w:lineRule="atLeast"/>
        <w:rPr>
          <w:sz w:val="20"/>
          <w:szCs w:val="20"/>
        </w:rPr>
      </w:pPr>
      <w:r>
        <w:rPr>
          <w:sz w:val="20"/>
          <w:szCs w:val="20"/>
        </w:rPr>
        <w:t xml:space="preserve">И сих болящих </w:t>
      </w:r>
      <w:r w:rsidRPr="005546C0">
        <w:rPr>
          <w:b/>
          <w:sz w:val="20"/>
          <w:szCs w:val="20"/>
        </w:rPr>
        <w:t>много</w:t>
      </w:r>
      <w:r>
        <w:rPr>
          <w:sz w:val="20"/>
          <w:szCs w:val="20"/>
        </w:rPr>
        <w:t xml:space="preserve">, </w:t>
      </w:r>
    </w:p>
    <w:p w14:paraId="1AE68303" w14:textId="77777777" w:rsidR="00996819" w:rsidRDefault="00996819" w:rsidP="00996819">
      <w:pPr>
        <w:spacing w:line="100" w:lineRule="atLeast"/>
        <w:rPr>
          <w:sz w:val="20"/>
          <w:szCs w:val="20"/>
        </w:rPr>
      </w:pPr>
      <w:r>
        <w:rPr>
          <w:sz w:val="20"/>
          <w:szCs w:val="20"/>
        </w:rPr>
        <w:t>Ведь культ</w:t>
      </w:r>
      <w:r w:rsidRPr="007B5239">
        <w:rPr>
          <w:b/>
          <w:sz w:val="20"/>
          <w:szCs w:val="20"/>
        </w:rPr>
        <w:t>у</w:t>
      </w:r>
      <w:r>
        <w:rPr>
          <w:sz w:val="20"/>
          <w:szCs w:val="20"/>
        </w:rPr>
        <w:t>р</w:t>
      </w:r>
      <w:r w:rsidRPr="007B5239">
        <w:rPr>
          <w:sz w:val="20"/>
          <w:szCs w:val="20"/>
        </w:rPr>
        <w:t>а</w:t>
      </w:r>
      <w:r>
        <w:rPr>
          <w:sz w:val="20"/>
          <w:szCs w:val="20"/>
        </w:rPr>
        <w:fldChar w:fldCharType="begin"/>
      </w:r>
      <w:r>
        <w:instrText xml:space="preserve"> XE "</w:instrText>
      </w:r>
      <w:r w:rsidRPr="00C067BB">
        <w:rPr>
          <w:rFonts w:asciiTheme="majorHAnsi" w:eastAsia="Meiryo" w:hAnsiTheme="majorHAnsi"/>
          <w:sz w:val="24"/>
          <w:szCs w:val="24"/>
        </w:rPr>
        <w:instrText>культура</w:instrText>
      </w:r>
      <w:r>
        <w:instrText xml:space="preserve">" </w:instrText>
      </w:r>
      <w:r>
        <w:rPr>
          <w:sz w:val="20"/>
          <w:szCs w:val="20"/>
        </w:rPr>
        <w:fldChar w:fldCharType="end"/>
      </w:r>
    </w:p>
    <w:p w14:paraId="183CC463" w14:textId="77777777" w:rsidR="00996819" w:rsidRDefault="00996819" w:rsidP="00996819">
      <w:pPr>
        <w:spacing w:line="100" w:lineRule="atLeast"/>
        <w:rPr>
          <w:sz w:val="20"/>
          <w:szCs w:val="20"/>
        </w:rPr>
      </w:pPr>
      <w:r>
        <w:rPr>
          <w:sz w:val="20"/>
          <w:szCs w:val="20"/>
        </w:rPr>
        <w:t xml:space="preserve">Нас предрассудками </w:t>
      </w:r>
      <w:r w:rsidRPr="005546C0">
        <w:rPr>
          <w:b/>
          <w:sz w:val="20"/>
          <w:szCs w:val="20"/>
        </w:rPr>
        <w:t>зловредными</w:t>
      </w:r>
      <w:r>
        <w:rPr>
          <w:sz w:val="20"/>
          <w:szCs w:val="20"/>
        </w:rPr>
        <w:t xml:space="preserve"> нев</w:t>
      </w:r>
      <w:r w:rsidRPr="005546C0">
        <w:rPr>
          <w:b/>
          <w:sz w:val="20"/>
          <w:szCs w:val="20"/>
        </w:rPr>
        <w:t>о</w:t>
      </w:r>
      <w:r>
        <w:rPr>
          <w:sz w:val="20"/>
          <w:szCs w:val="20"/>
        </w:rPr>
        <w:t>лит –</w:t>
      </w:r>
    </w:p>
    <w:p w14:paraId="6E46C994" w14:textId="77777777" w:rsidR="00996819" w:rsidRDefault="00996819" w:rsidP="00996819">
      <w:pPr>
        <w:spacing w:line="100" w:lineRule="atLeast"/>
        <w:rPr>
          <w:sz w:val="20"/>
          <w:szCs w:val="20"/>
        </w:rPr>
      </w:pPr>
      <w:r>
        <w:rPr>
          <w:sz w:val="20"/>
          <w:szCs w:val="20"/>
        </w:rPr>
        <w:t xml:space="preserve">Да </w:t>
      </w:r>
      <w:r w:rsidRPr="007B5239">
        <w:rPr>
          <w:b/>
          <w:sz w:val="20"/>
          <w:szCs w:val="20"/>
        </w:rPr>
        <w:t>премного</w:t>
      </w:r>
      <w:r>
        <w:rPr>
          <w:sz w:val="20"/>
          <w:szCs w:val="20"/>
        </w:rPr>
        <w:t xml:space="preserve"> –</w:t>
      </w:r>
    </w:p>
    <w:p w14:paraId="2CB014C6" w14:textId="77777777" w:rsidR="00996819" w:rsidRDefault="00996819" w:rsidP="00996819">
      <w:pPr>
        <w:spacing w:line="100" w:lineRule="atLeast"/>
        <w:rPr>
          <w:sz w:val="20"/>
          <w:szCs w:val="20"/>
        </w:rPr>
      </w:pPr>
      <w:r>
        <w:rPr>
          <w:sz w:val="20"/>
          <w:szCs w:val="20"/>
        </w:rPr>
        <w:t>И, в частности, губить кол</w:t>
      </w:r>
      <w:r w:rsidRPr="005546C0">
        <w:rPr>
          <w:b/>
          <w:sz w:val="20"/>
          <w:szCs w:val="20"/>
        </w:rPr>
        <w:t>е</w:t>
      </w:r>
      <w:r>
        <w:rPr>
          <w:sz w:val="20"/>
          <w:szCs w:val="20"/>
        </w:rPr>
        <w:t>на</w:t>
      </w:r>
      <w:r>
        <w:rPr>
          <w:rStyle w:val="ac"/>
          <w:sz w:val="20"/>
          <w:szCs w:val="20"/>
        </w:rPr>
        <w:footnoteReference w:id="660"/>
      </w:r>
      <w:r>
        <w:rPr>
          <w:sz w:val="20"/>
          <w:szCs w:val="20"/>
        </w:rPr>
        <w:t xml:space="preserve"> новые позв</w:t>
      </w:r>
      <w:r w:rsidRPr="005546C0">
        <w:rPr>
          <w:b/>
          <w:sz w:val="20"/>
          <w:szCs w:val="20"/>
        </w:rPr>
        <w:t>о</w:t>
      </w:r>
      <w:r>
        <w:rPr>
          <w:sz w:val="20"/>
          <w:szCs w:val="20"/>
        </w:rPr>
        <w:t>лит –</w:t>
      </w:r>
    </w:p>
    <w:p w14:paraId="7A19B9E1" w14:textId="77777777" w:rsidR="00996819" w:rsidRDefault="00996819" w:rsidP="00996819">
      <w:pPr>
        <w:spacing w:line="100" w:lineRule="atLeast"/>
        <w:rPr>
          <w:sz w:val="20"/>
          <w:szCs w:val="20"/>
        </w:rPr>
      </w:pPr>
      <w:r>
        <w:rPr>
          <w:sz w:val="20"/>
          <w:szCs w:val="20"/>
        </w:rPr>
        <w:lastRenderedPageBreak/>
        <w:t xml:space="preserve">Лишь </w:t>
      </w:r>
      <w:r w:rsidRPr="005546C0">
        <w:rPr>
          <w:b/>
          <w:sz w:val="20"/>
          <w:szCs w:val="20"/>
        </w:rPr>
        <w:t>благом</w:t>
      </w:r>
      <w:r>
        <w:rPr>
          <w:sz w:val="20"/>
          <w:szCs w:val="20"/>
        </w:rPr>
        <w:t xml:space="preserve"> ты то возомни.</w:t>
      </w:r>
    </w:p>
    <w:p w14:paraId="47FCF7A8" w14:textId="77777777" w:rsidR="00996819" w:rsidRDefault="00996819" w:rsidP="00996819">
      <w:pPr>
        <w:spacing w:line="100" w:lineRule="atLeast"/>
        <w:rPr>
          <w:sz w:val="20"/>
          <w:szCs w:val="20"/>
        </w:rPr>
      </w:pPr>
    </w:p>
    <w:p w14:paraId="4EB5B8E1" w14:textId="77777777" w:rsidR="00996819" w:rsidRPr="000169BF" w:rsidRDefault="00996819" w:rsidP="00996819">
      <w:pPr>
        <w:spacing w:line="100" w:lineRule="atLeast"/>
        <w:rPr>
          <w:b/>
          <w:sz w:val="20"/>
          <w:szCs w:val="20"/>
        </w:rPr>
      </w:pPr>
      <w:r w:rsidRPr="000169BF">
        <w:rPr>
          <w:b/>
          <w:sz w:val="20"/>
          <w:szCs w:val="20"/>
        </w:rPr>
        <w:t xml:space="preserve">Бездумно </w:t>
      </w:r>
    </w:p>
    <w:p w14:paraId="2C826934" w14:textId="77777777" w:rsidR="00996819" w:rsidRDefault="00996819" w:rsidP="00996819">
      <w:pPr>
        <w:spacing w:line="100" w:lineRule="atLeast"/>
        <w:rPr>
          <w:sz w:val="20"/>
          <w:szCs w:val="20"/>
        </w:rPr>
      </w:pPr>
      <w:r>
        <w:rPr>
          <w:sz w:val="20"/>
          <w:szCs w:val="20"/>
        </w:rPr>
        <w:t xml:space="preserve">Мы себя </w:t>
      </w:r>
      <w:r w:rsidRPr="000169BF">
        <w:rPr>
          <w:b/>
          <w:sz w:val="20"/>
          <w:szCs w:val="20"/>
        </w:rPr>
        <w:t>калечим</w:t>
      </w:r>
      <w:r>
        <w:rPr>
          <w:sz w:val="20"/>
          <w:szCs w:val="20"/>
        </w:rPr>
        <w:t>,</w:t>
      </w:r>
    </w:p>
    <w:p w14:paraId="220AC516" w14:textId="77777777" w:rsidR="00996819" w:rsidRDefault="00996819" w:rsidP="00996819">
      <w:pPr>
        <w:spacing w:line="100" w:lineRule="atLeast"/>
        <w:rPr>
          <w:sz w:val="20"/>
          <w:szCs w:val="20"/>
        </w:rPr>
      </w:pPr>
      <w:r>
        <w:rPr>
          <w:sz w:val="20"/>
          <w:szCs w:val="20"/>
        </w:rPr>
        <w:t>Хотя нам мнится,</w:t>
      </w:r>
    </w:p>
    <w:p w14:paraId="1237A4A0" w14:textId="77777777" w:rsidR="00996819" w:rsidRDefault="00996819" w:rsidP="00996819">
      <w:pPr>
        <w:spacing w:line="100" w:lineRule="atLeast"/>
        <w:rPr>
          <w:sz w:val="20"/>
          <w:szCs w:val="20"/>
        </w:rPr>
      </w:pPr>
      <w:r>
        <w:rPr>
          <w:sz w:val="20"/>
          <w:szCs w:val="20"/>
        </w:rPr>
        <w:t xml:space="preserve">Что так </w:t>
      </w:r>
      <w:r w:rsidRPr="000169BF">
        <w:rPr>
          <w:b/>
          <w:sz w:val="20"/>
          <w:szCs w:val="20"/>
        </w:rPr>
        <w:t>лечим</w:t>
      </w:r>
      <w:r>
        <w:rPr>
          <w:sz w:val="20"/>
          <w:szCs w:val="20"/>
        </w:rPr>
        <w:t>,</w:t>
      </w:r>
    </w:p>
    <w:p w14:paraId="7BB35A79" w14:textId="77777777" w:rsidR="00996819" w:rsidRDefault="00996819" w:rsidP="00996819">
      <w:pPr>
        <w:spacing w:line="100" w:lineRule="atLeast"/>
        <w:rPr>
          <w:sz w:val="20"/>
          <w:szCs w:val="20"/>
        </w:rPr>
      </w:pPr>
      <w:r>
        <w:rPr>
          <w:sz w:val="20"/>
          <w:szCs w:val="20"/>
        </w:rPr>
        <w:t xml:space="preserve">Что поступаем мы </w:t>
      </w:r>
      <w:r w:rsidRPr="000169BF">
        <w:rPr>
          <w:b/>
          <w:sz w:val="20"/>
          <w:szCs w:val="20"/>
        </w:rPr>
        <w:t>разумно</w:t>
      </w:r>
      <w:r>
        <w:rPr>
          <w:sz w:val="20"/>
          <w:szCs w:val="20"/>
        </w:rPr>
        <w:t>,</w:t>
      </w:r>
    </w:p>
    <w:p w14:paraId="2AA2D7AF" w14:textId="77777777" w:rsidR="00996819" w:rsidRDefault="00996819" w:rsidP="00996819">
      <w:pPr>
        <w:spacing w:line="100" w:lineRule="atLeast"/>
        <w:rPr>
          <w:sz w:val="20"/>
          <w:szCs w:val="20"/>
        </w:rPr>
      </w:pPr>
      <w:r>
        <w:rPr>
          <w:sz w:val="20"/>
          <w:szCs w:val="20"/>
        </w:rPr>
        <w:t>Когда таблеткой пробуем лечиться;</w:t>
      </w:r>
    </w:p>
    <w:p w14:paraId="443914A3" w14:textId="77777777" w:rsidR="00996819" w:rsidRDefault="00996819" w:rsidP="00996819">
      <w:pPr>
        <w:spacing w:line="100" w:lineRule="atLeast"/>
        <w:rPr>
          <w:sz w:val="20"/>
          <w:szCs w:val="20"/>
        </w:rPr>
      </w:pPr>
      <w:r>
        <w:rPr>
          <w:sz w:val="20"/>
          <w:szCs w:val="20"/>
        </w:rPr>
        <w:t xml:space="preserve">Мы </w:t>
      </w:r>
      <w:r w:rsidRPr="000169BF">
        <w:rPr>
          <w:b/>
          <w:sz w:val="20"/>
          <w:szCs w:val="20"/>
        </w:rPr>
        <w:t>убиваем</w:t>
      </w:r>
      <w:r>
        <w:rPr>
          <w:sz w:val="20"/>
          <w:szCs w:val="20"/>
        </w:rPr>
        <w:t xml:space="preserve"> свою плоть –</w:t>
      </w:r>
    </w:p>
    <w:p w14:paraId="5CD996AB" w14:textId="77777777" w:rsidR="00996819" w:rsidRDefault="00996819" w:rsidP="00996819">
      <w:pPr>
        <w:spacing w:line="100" w:lineRule="atLeast"/>
        <w:rPr>
          <w:sz w:val="20"/>
          <w:szCs w:val="20"/>
        </w:rPr>
      </w:pPr>
      <w:r>
        <w:rPr>
          <w:sz w:val="20"/>
          <w:szCs w:val="20"/>
        </w:rPr>
        <w:t xml:space="preserve">И </w:t>
      </w:r>
      <w:r w:rsidRPr="000169BF">
        <w:rPr>
          <w:b/>
          <w:sz w:val="20"/>
          <w:szCs w:val="20"/>
        </w:rPr>
        <w:t>остальным</w:t>
      </w:r>
      <w:r>
        <w:rPr>
          <w:sz w:val="20"/>
          <w:szCs w:val="20"/>
        </w:rPr>
        <w:t xml:space="preserve"> даём совет</w:t>
      </w:r>
    </w:p>
    <w:p w14:paraId="2275F5B7" w14:textId="77777777" w:rsidR="00996819" w:rsidRDefault="00996819" w:rsidP="00996819">
      <w:pPr>
        <w:spacing w:line="100" w:lineRule="atLeast"/>
        <w:rPr>
          <w:sz w:val="20"/>
          <w:szCs w:val="20"/>
        </w:rPr>
      </w:pPr>
      <w:r>
        <w:rPr>
          <w:sz w:val="20"/>
          <w:szCs w:val="20"/>
        </w:rPr>
        <w:t xml:space="preserve">Творить </w:t>
      </w:r>
      <w:r w:rsidRPr="000169BF">
        <w:rPr>
          <w:b/>
          <w:sz w:val="20"/>
          <w:szCs w:val="20"/>
        </w:rPr>
        <w:t>подобное</w:t>
      </w:r>
      <w:r>
        <w:rPr>
          <w:sz w:val="20"/>
          <w:szCs w:val="20"/>
        </w:rPr>
        <w:t xml:space="preserve"> с собой,</w:t>
      </w:r>
    </w:p>
    <w:p w14:paraId="22602DEC" w14:textId="77777777" w:rsidR="00996819" w:rsidRDefault="00996819" w:rsidP="00996819">
      <w:pPr>
        <w:spacing w:line="100" w:lineRule="atLeast"/>
        <w:rPr>
          <w:sz w:val="20"/>
          <w:szCs w:val="20"/>
        </w:rPr>
      </w:pPr>
      <w:r>
        <w:rPr>
          <w:sz w:val="20"/>
          <w:szCs w:val="20"/>
        </w:rPr>
        <w:t>Ведь «выхода лучш</w:t>
      </w:r>
      <w:r w:rsidRPr="000169BF">
        <w:rPr>
          <w:b/>
          <w:sz w:val="20"/>
          <w:szCs w:val="20"/>
        </w:rPr>
        <w:t>а</w:t>
      </w:r>
      <w:r>
        <w:rPr>
          <w:sz w:val="20"/>
          <w:szCs w:val="20"/>
        </w:rPr>
        <w:t>го</w:t>
      </w:r>
      <w:r>
        <w:rPr>
          <w:rStyle w:val="ac"/>
          <w:sz w:val="20"/>
          <w:szCs w:val="20"/>
        </w:rPr>
        <w:footnoteReference w:id="661"/>
      </w:r>
      <w:r>
        <w:rPr>
          <w:sz w:val="20"/>
          <w:szCs w:val="20"/>
        </w:rPr>
        <w:t xml:space="preserve"> нет»,</w:t>
      </w:r>
    </w:p>
    <w:p w14:paraId="5ECE724D" w14:textId="77777777" w:rsidR="00996819" w:rsidRDefault="00996819" w:rsidP="00996819">
      <w:pPr>
        <w:spacing w:line="100" w:lineRule="atLeast"/>
        <w:rPr>
          <w:sz w:val="20"/>
          <w:szCs w:val="20"/>
        </w:rPr>
      </w:pPr>
      <w:r>
        <w:rPr>
          <w:sz w:val="20"/>
          <w:szCs w:val="20"/>
        </w:rPr>
        <w:t xml:space="preserve">Приносит </w:t>
      </w:r>
      <w:r w:rsidRPr="000169BF">
        <w:rPr>
          <w:b/>
          <w:sz w:val="20"/>
          <w:szCs w:val="20"/>
        </w:rPr>
        <w:t>вред</w:t>
      </w:r>
    </w:p>
    <w:p w14:paraId="3103DD53" w14:textId="77777777" w:rsidR="00996819" w:rsidRDefault="00996819" w:rsidP="00996819">
      <w:pPr>
        <w:spacing w:line="100" w:lineRule="atLeast"/>
        <w:rPr>
          <w:sz w:val="20"/>
          <w:szCs w:val="20"/>
        </w:rPr>
      </w:pPr>
      <w:r>
        <w:rPr>
          <w:sz w:val="20"/>
          <w:szCs w:val="20"/>
        </w:rPr>
        <w:t xml:space="preserve">Порой </w:t>
      </w:r>
    </w:p>
    <w:p w14:paraId="7C4E7B76" w14:textId="77777777" w:rsidR="00996819" w:rsidRDefault="00996819" w:rsidP="00996819">
      <w:pPr>
        <w:spacing w:line="100" w:lineRule="atLeast"/>
        <w:rPr>
          <w:sz w:val="20"/>
          <w:szCs w:val="20"/>
        </w:rPr>
      </w:pPr>
      <w:r>
        <w:rPr>
          <w:sz w:val="20"/>
          <w:szCs w:val="20"/>
        </w:rPr>
        <w:t>Тот хоть;</w:t>
      </w:r>
    </w:p>
    <w:p w14:paraId="69E3548D" w14:textId="77777777" w:rsidR="00996819" w:rsidRDefault="00996819" w:rsidP="00996819">
      <w:pPr>
        <w:spacing w:line="100" w:lineRule="atLeast"/>
        <w:rPr>
          <w:sz w:val="20"/>
          <w:szCs w:val="20"/>
        </w:rPr>
      </w:pPr>
      <w:r>
        <w:rPr>
          <w:sz w:val="20"/>
          <w:szCs w:val="20"/>
        </w:rPr>
        <w:t xml:space="preserve">Да, </w:t>
      </w:r>
      <w:r w:rsidRPr="000169BF">
        <w:rPr>
          <w:b/>
          <w:sz w:val="20"/>
          <w:szCs w:val="20"/>
        </w:rPr>
        <w:t>вредно</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страдать </w:t>
      </w:r>
    </w:p>
    <w:p w14:paraId="512F9AA2" w14:textId="77777777" w:rsidR="00996819" w:rsidRDefault="00996819" w:rsidP="00996819">
      <w:pPr>
        <w:spacing w:line="100" w:lineRule="atLeast"/>
        <w:rPr>
          <w:sz w:val="20"/>
          <w:szCs w:val="20"/>
        </w:rPr>
      </w:pPr>
      <w:r w:rsidRPr="000169BF">
        <w:rPr>
          <w:b/>
          <w:sz w:val="20"/>
          <w:szCs w:val="20"/>
        </w:rPr>
        <w:t>Придётся</w:t>
      </w:r>
      <w:r>
        <w:rPr>
          <w:sz w:val="20"/>
          <w:szCs w:val="20"/>
        </w:rPr>
        <w:t>,</w:t>
      </w:r>
    </w:p>
    <w:p w14:paraId="2A4C2AE5" w14:textId="77777777" w:rsidR="00996819" w:rsidRDefault="00996819" w:rsidP="00996819">
      <w:pPr>
        <w:spacing w:line="100" w:lineRule="atLeast"/>
        <w:rPr>
          <w:sz w:val="20"/>
          <w:szCs w:val="20"/>
        </w:rPr>
      </w:pPr>
      <w:r>
        <w:rPr>
          <w:sz w:val="20"/>
          <w:szCs w:val="20"/>
        </w:rPr>
        <w:t>Иначе</w:t>
      </w:r>
    </w:p>
    <w:p w14:paraId="47165833" w14:textId="77777777" w:rsidR="00996819" w:rsidRDefault="00996819" w:rsidP="00996819">
      <w:pPr>
        <w:spacing w:line="100" w:lineRule="atLeast"/>
        <w:rPr>
          <w:sz w:val="20"/>
          <w:szCs w:val="20"/>
        </w:rPr>
      </w:pPr>
      <w:r>
        <w:rPr>
          <w:sz w:val="20"/>
          <w:szCs w:val="20"/>
        </w:rPr>
        <w:t xml:space="preserve">Нас </w:t>
      </w:r>
      <w:r w:rsidRPr="000169BF">
        <w:rPr>
          <w:b/>
          <w:sz w:val="20"/>
          <w:szCs w:val="20"/>
        </w:rPr>
        <w:t>карьера</w:t>
      </w:r>
      <w:r>
        <w:rPr>
          <w:sz w:val="20"/>
          <w:szCs w:val="20"/>
        </w:rPr>
        <w:t xml:space="preserve"> не дождётся,</w:t>
      </w:r>
    </w:p>
    <w:p w14:paraId="3F428188" w14:textId="77777777" w:rsidR="00996819" w:rsidRDefault="00996819" w:rsidP="00996819">
      <w:pPr>
        <w:spacing w:line="100" w:lineRule="atLeast"/>
        <w:rPr>
          <w:sz w:val="20"/>
          <w:szCs w:val="20"/>
        </w:rPr>
      </w:pPr>
      <w:r>
        <w:rPr>
          <w:sz w:val="20"/>
          <w:szCs w:val="20"/>
        </w:rPr>
        <w:t>Об</w:t>
      </w:r>
      <w:r w:rsidRPr="000169BF">
        <w:rPr>
          <w:b/>
          <w:sz w:val="20"/>
          <w:szCs w:val="20"/>
        </w:rPr>
        <w:t>а</w:t>
      </w:r>
      <w:r>
        <w:rPr>
          <w:sz w:val="20"/>
          <w:szCs w:val="20"/>
        </w:rPr>
        <w:t>че</w:t>
      </w:r>
      <w:r>
        <w:rPr>
          <w:rStyle w:val="ac"/>
          <w:sz w:val="20"/>
          <w:szCs w:val="20"/>
        </w:rPr>
        <w:footnoteReference w:id="662"/>
      </w:r>
      <w:r>
        <w:rPr>
          <w:sz w:val="20"/>
          <w:szCs w:val="20"/>
        </w:rPr>
        <w:t xml:space="preserve">  </w:t>
      </w:r>
    </w:p>
    <w:p w14:paraId="7570128C" w14:textId="77777777" w:rsidR="00996819" w:rsidRDefault="00996819" w:rsidP="00996819">
      <w:pPr>
        <w:spacing w:line="100" w:lineRule="atLeast"/>
        <w:rPr>
          <w:sz w:val="20"/>
          <w:szCs w:val="20"/>
        </w:rPr>
      </w:pPr>
      <w:r>
        <w:rPr>
          <w:sz w:val="20"/>
          <w:szCs w:val="20"/>
        </w:rPr>
        <w:t>Лучше в д</w:t>
      </w:r>
      <w:r w:rsidRPr="000169BF">
        <w:rPr>
          <w:b/>
          <w:sz w:val="20"/>
          <w:szCs w:val="20"/>
        </w:rPr>
        <w:t>е</w:t>
      </w:r>
      <w:r>
        <w:rPr>
          <w:sz w:val="20"/>
          <w:szCs w:val="20"/>
        </w:rPr>
        <w:t xml:space="preserve">ньгах </w:t>
      </w:r>
      <w:r w:rsidRPr="000169BF">
        <w:rPr>
          <w:b/>
          <w:sz w:val="20"/>
          <w:szCs w:val="20"/>
        </w:rPr>
        <w:t>гнить</w:t>
      </w:r>
      <w:r>
        <w:rPr>
          <w:sz w:val="20"/>
          <w:szCs w:val="20"/>
        </w:rPr>
        <w:t>,</w:t>
      </w:r>
    </w:p>
    <w:p w14:paraId="67848463" w14:textId="77777777" w:rsidR="00996819" w:rsidRDefault="00996819" w:rsidP="00996819">
      <w:pPr>
        <w:spacing w:line="100" w:lineRule="atLeast"/>
        <w:rPr>
          <w:sz w:val="20"/>
          <w:szCs w:val="20"/>
        </w:rPr>
      </w:pPr>
      <w:r>
        <w:rPr>
          <w:sz w:val="20"/>
          <w:szCs w:val="20"/>
        </w:rPr>
        <w:t xml:space="preserve">Среди богатств </w:t>
      </w:r>
      <w:r w:rsidRPr="000169BF">
        <w:rPr>
          <w:b/>
          <w:sz w:val="20"/>
          <w:szCs w:val="20"/>
        </w:rPr>
        <w:t>в грядущем</w:t>
      </w:r>
      <w:r>
        <w:rPr>
          <w:sz w:val="20"/>
          <w:szCs w:val="20"/>
        </w:rPr>
        <w:t xml:space="preserve"> умирать,</w:t>
      </w:r>
    </w:p>
    <w:p w14:paraId="61D7A9CC" w14:textId="77777777" w:rsidR="00996819" w:rsidRDefault="00996819" w:rsidP="00996819">
      <w:pPr>
        <w:spacing w:line="100" w:lineRule="atLeast"/>
        <w:rPr>
          <w:sz w:val="20"/>
          <w:szCs w:val="20"/>
        </w:rPr>
      </w:pPr>
      <w:r>
        <w:rPr>
          <w:sz w:val="20"/>
          <w:szCs w:val="20"/>
        </w:rPr>
        <w:t xml:space="preserve">Чем не богато, </w:t>
      </w:r>
      <w:r w:rsidRPr="000169BF">
        <w:rPr>
          <w:b/>
          <w:sz w:val="20"/>
          <w:szCs w:val="20"/>
        </w:rPr>
        <w:t>а</w:t>
      </w:r>
      <w:r>
        <w:rPr>
          <w:sz w:val="20"/>
          <w:szCs w:val="20"/>
        </w:rPr>
        <w:t>но</w:t>
      </w:r>
      <w:r>
        <w:rPr>
          <w:rStyle w:val="ac"/>
          <w:sz w:val="20"/>
          <w:szCs w:val="20"/>
        </w:rPr>
        <w:footnoteReference w:id="663"/>
      </w:r>
      <w:r>
        <w:rPr>
          <w:sz w:val="20"/>
          <w:szCs w:val="20"/>
        </w:rPr>
        <w:t xml:space="preserve"> </w:t>
      </w:r>
      <w:r w:rsidRPr="000169BF">
        <w:rPr>
          <w:b/>
          <w:sz w:val="20"/>
          <w:szCs w:val="20"/>
        </w:rPr>
        <w:t>жить</w:t>
      </w:r>
      <w:r>
        <w:rPr>
          <w:sz w:val="20"/>
          <w:szCs w:val="20"/>
        </w:rPr>
        <w:t>.</w:t>
      </w:r>
    </w:p>
    <w:p w14:paraId="2999DD2A" w14:textId="77777777" w:rsidR="00996819" w:rsidRDefault="00996819" w:rsidP="00996819">
      <w:pPr>
        <w:spacing w:line="100" w:lineRule="atLeast"/>
        <w:rPr>
          <w:sz w:val="20"/>
          <w:szCs w:val="20"/>
        </w:rPr>
      </w:pPr>
      <w:r>
        <w:rPr>
          <w:sz w:val="20"/>
          <w:szCs w:val="20"/>
        </w:rPr>
        <w:t xml:space="preserve"> </w:t>
      </w:r>
    </w:p>
    <w:p w14:paraId="0EC656DF" w14:textId="77777777" w:rsidR="00996819" w:rsidRDefault="00996819" w:rsidP="00996819">
      <w:pPr>
        <w:spacing w:line="100" w:lineRule="atLeast"/>
        <w:rPr>
          <w:sz w:val="20"/>
          <w:szCs w:val="20"/>
        </w:rPr>
      </w:pPr>
      <w:r>
        <w:rPr>
          <w:sz w:val="20"/>
          <w:szCs w:val="20"/>
        </w:rPr>
        <w:t>В итоге мы болеем ч</w:t>
      </w:r>
      <w:r w:rsidRPr="007B5239">
        <w:rPr>
          <w:b/>
          <w:sz w:val="20"/>
          <w:szCs w:val="20"/>
        </w:rPr>
        <w:t>а</w:t>
      </w:r>
      <w:r>
        <w:rPr>
          <w:sz w:val="20"/>
          <w:szCs w:val="20"/>
        </w:rPr>
        <w:t>ще,</w:t>
      </w:r>
    </w:p>
    <w:p w14:paraId="69FF6ED8" w14:textId="77777777" w:rsidR="00996819" w:rsidRDefault="00996819" w:rsidP="00996819">
      <w:pPr>
        <w:spacing w:line="100" w:lineRule="atLeast"/>
        <w:rPr>
          <w:sz w:val="20"/>
          <w:szCs w:val="20"/>
        </w:rPr>
      </w:pPr>
      <w:r>
        <w:rPr>
          <w:sz w:val="20"/>
          <w:szCs w:val="20"/>
        </w:rPr>
        <w:t>Зане</w:t>
      </w:r>
      <w:r>
        <w:rPr>
          <w:rStyle w:val="ac"/>
          <w:sz w:val="20"/>
          <w:szCs w:val="20"/>
        </w:rPr>
        <w:footnoteReference w:id="664"/>
      </w:r>
      <w:r>
        <w:rPr>
          <w:sz w:val="20"/>
          <w:szCs w:val="20"/>
        </w:rPr>
        <w:t xml:space="preserve"> же </w:t>
      </w:r>
    </w:p>
    <w:p w14:paraId="074C3967" w14:textId="77777777" w:rsidR="00996819" w:rsidRDefault="00996819" w:rsidP="00996819">
      <w:pPr>
        <w:spacing w:line="100" w:lineRule="atLeast"/>
        <w:rPr>
          <w:sz w:val="20"/>
          <w:szCs w:val="20"/>
        </w:rPr>
      </w:pPr>
      <w:r w:rsidRPr="007B5239">
        <w:rPr>
          <w:b/>
          <w:sz w:val="20"/>
          <w:szCs w:val="20"/>
        </w:rPr>
        <w:t>Сами</w:t>
      </w:r>
      <w:r>
        <w:rPr>
          <w:sz w:val="20"/>
          <w:szCs w:val="20"/>
        </w:rPr>
        <w:t xml:space="preserve"> виноваты,</w:t>
      </w:r>
    </w:p>
    <w:p w14:paraId="1242CB3C" w14:textId="77777777" w:rsidR="00996819" w:rsidRDefault="00996819" w:rsidP="00996819">
      <w:pPr>
        <w:spacing w:line="100" w:lineRule="atLeast"/>
        <w:rPr>
          <w:sz w:val="20"/>
          <w:szCs w:val="20"/>
        </w:rPr>
      </w:pPr>
      <w:r>
        <w:rPr>
          <w:sz w:val="20"/>
          <w:szCs w:val="20"/>
        </w:rPr>
        <w:t>Пон</w:t>
      </w:r>
      <w:r w:rsidRPr="007B5239">
        <w:rPr>
          <w:b/>
          <w:sz w:val="20"/>
          <w:szCs w:val="20"/>
        </w:rPr>
        <w:t>е</w:t>
      </w:r>
      <w:r>
        <w:rPr>
          <w:sz w:val="20"/>
          <w:szCs w:val="20"/>
        </w:rPr>
        <w:t>же</w:t>
      </w:r>
      <w:r>
        <w:rPr>
          <w:rStyle w:val="ac"/>
          <w:sz w:val="20"/>
          <w:szCs w:val="20"/>
        </w:rPr>
        <w:footnoteReference w:id="665"/>
      </w:r>
      <w:r>
        <w:rPr>
          <w:sz w:val="20"/>
          <w:szCs w:val="20"/>
        </w:rPr>
        <w:t xml:space="preserve"> </w:t>
      </w:r>
    </w:p>
    <w:p w14:paraId="277B73B9" w14:textId="77777777" w:rsidR="00996819" w:rsidRDefault="00996819" w:rsidP="00996819">
      <w:pPr>
        <w:spacing w:line="100" w:lineRule="atLeast"/>
        <w:rPr>
          <w:sz w:val="20"/>
          <w:szCs w:val="20"/>
        </w:rPr>
      </w:pPr>
      <w:r>
        <w:rPr>
          <w:sz w:val="20"/>
          <w:szCs w:val="20"/>
        </w:rPr>
        <w:t>Тщ</w:t>
      </w:r>
      <w:r w:rsidRPr="007B5239">
        <w:rPr>
          <w:b/>
          <w:sz w:val="20"/>
          <w:szCs w:val="20"/>
        </w:rPr>
        <w:t>и</w:t>
      </w:r>
      <w:r>
        <w:rPr>
          <w:sz w:val="20"/>
          <w:szCs w:val="20"/>
        </w:rPr>
        <w:t>мся</w:t>
      </w:r>
      <w:r>
        <w:rPr>
          <w:rStyle w:val="ac"/>
          <w:sz w:val="20"/>
          <w:szCs w:val="20"/>
        </w:rPr>
        <w:footnoteReference w:id="666"/>
      </w:r>
      <w:r>
        <w:rPr>
          <w:sz w:val="20"/>
          <w:szCs w:val="20"/>
        </w:rPr>
        <w:t xml:space="preserve"> </w:t>
      </w:r>
      <w:r w:rsidRPr="007B5239">
        <w:rPr>
          <w:b/>
          <w:sz w:val="20"/>
          <w:szCs w:val="20"/>
        </w:rPr>
        <w:t>быстро</w:t>
      </w:r>
      <w:r>
        <w:rPr>
          <w:sz w:val="20"/>
          <w:szCs w:val="20"/>
        </w:rPr>
        <w:t xml:space="preserve"> излечиться –</w:t>
      </w:r>
    </w:p>
    <w:p w14:paraId="46133927" w14:textId="77777777" w:rsidR="00996819" w:rsidRDefault="00996819" w:rsidP="00996819">
      <w:pPr>
        <w:spacing w:line="100" w:lineRule="atLeast"/>
        <w:rPr>
          <w:sz w:val="20"/>
          <w:szCs w:val="20"/>
        </w:rPr>
      </w:pPr>
      <w:r>
        <w:rPr>
          <w:sz w:val="20"/>
          <w:szCs w:val="20"/>
        </w:rPr>
        <w:t xml:space="preserve">Ано поспешности </w:t>
      </w:r>
      <w:r w:rsidRPr="00F83789">
        <w:rPr>
          <w:b/>
          <w:sz w:val="20"/>
          <w:szCs w:val="20"/>
        </w:rPr>
        <w:t>изъянами</w:t>
      </w:r>
      <w:r>
        <w:rPr>
          <w:sz w:val="20"/>
          <w:szCs w:val="20"/>
        </w:rPr>
        <w:t xml:space="preserve"> чрев</w:t>
      </w:r>
      <w:r w:rsidRPr="00F83789">
        <w:rPr>
          <w:b/>
          <w:sz w:val="20"/>
          <w:szCs w:val="20"/>
        </w:rPr>
        <w:t>а</w:t>
      </w:r>
      <w:r>
        <w:rPr>
          <w:sz w:val="20"/>
          <w:szCs w:val="20"/>
        </w:rPr>
        <w:t>ты –</w:t>
      </w:r>
    </w:p>
    <w:p w14:paraId="6A8468CE" w14:textId="77777777" w:rsidR="00996819" w:rsidRDefault="00996819" w:rsidP="00996819">
      <w:pPr>
        <w:spacing w:line="100" w:lineRule="atLeast"/>
        <w:rPr>
          <w:sz w:val="20"/>
          <w:szCs w:val="20"/>
        </w:rPr>
      </w:pPr>
      <w:r>
        <w:rPr>
          <w:sz w:val="20"/>
          <w:szCs w:val="20"/>
        </w:rPr>
        <w:t xml:space="preserve">А </w:t>
      </w:r>
      <w:r w:rsidRPr="00F83789">
        <w:rPr>
          <w:b/>
          <w:sz w:val="20"/>
          <w:szCs w:val="20"/>
        </w:rPr>
        <w:t>дети</w:t>
      </w:r>
      <w:r>
        <w:rPr>
          <w:sz w:val="20"/>
          <w:szCs w:val="20"/>
        </w:rPr>
        <w:t xml:space="preserve"> пострадают в</w:t>
      </w:r>
      <w:r w:rsidRPr="00F83789">
        <w:rPr>
          <w:b/>
          <w:sz w:val="20"/>
          <w:szCs w:val="20"/>
        </w:rPr>
        <w:t>я</w:t>
      </w:r>
      <w:r>
        <w:rPr>
          <w:sz w:val="20"/>
          <w:szCs w:val="20"/>
        </w:rPr>
        <w:t>ще</w:t>
      </w:r>
      <w:r>
        <w:rPr>
          <w:rStyle w:val="ac"/>
          <w:sz w:val="20"/>
          <w:szCs w:val="20"/>
        </w:rPr>
        <w:footnoteReference w:id="667"/>
      </w:r>
      <w:r>
        <w:rPr>
          <w:sz w:val="20"/>
          <w:szCs w:val="20"/>
        </w:rPr>
        <w:t xml:space="preserve"> –</w:t>
      </w:r>
    </w:p>
    <w:p w14:paraId="74B5864B" w14:textId="77777777" w:rsidR="00996819" w:rsidRDefault="00996819" w:rsidP="00996819">
      <w:pPr>
        <w:spacing w:line="100" w:lineRule="atLeast"/>
        <w:rPr>
          <w:sz w:val="20"/>
          <w:szCs w:val="20"/>
        </w:rPr>
      </w:pPr>
      <w:r>
        <w:rPr>
          <w:sz w:val="20"/>
          <w:szCs w:val="20"/>
        </w:rPr>
        <w:t>О сём ещё в дальнейшем будет говориться;</w:t>
      </w:r>
    </w:p>
    <w:p w14:paraId="72EDD4D1" w14:textId="77777777" w:rsidR="00996819" w:rsidRDefault="00996819" w:rsidP="00996819">
      <w:pPr>
        <w:spacing w:line="100" w:lineRule="atLeast"/>
        <w:rPr>
          <w:sz w:val="20"/>
          <w:szCs w:val="20"/>
        </w:rPr>
      </w:pPr>
      <w:r>
        <w:rPr>
          <w:sz w:val="20"/>
          <w:szCs w:val="20"/>
        </w:rPr>
        <w:t>Болезни часто «исчезают сами»</w:t>
      </w:r>
    </w:p>
    <w:p w14:paraId="290A5395" w14:textId="77777777" w:rsidR="00996819" w:rsidRDefault="00996819" w:rsidP="00996819">
      <w:pPr>
        <w:spacing w:line="100" w:lineRule="atLeast"/>
        <w:rPr>
          <w:sz w:val="20"/>
          <w:szCs w:val="20"/>
        </w:rPr>
      </w:pPr>
      <w:r>
        <w:rPr>
          <w:sz w:val="20"/>
          <w:szCs w:val="20"/>
        </w:rPr>
        <w:t xml:space="preserve">(Их тело </w:t>
      </w:r>
      <w:r w:rsidRPr="00F83789">
        <w:rPr>
          <w:b/>
          <w:sz w:val="20"/>
          <w:szCs w:val="20"/>
        </w:rPr>
        <w:t>постепенно</w:t>
      </w:r>
      <w:r>
        <w:rPr>
          <w:sz w:val="20"/>
          <w:szCs w:val="20"/>
        </w:rPr>
        <w:t xml:space="preserve"> изживает),</w:t>
      </w:r>
    </w:p>
    <w:p w14:paraId="0C354623" w14:textId="77777777" w:rsidR="00996819" w:rsidRDefault="00996819" w:rsidP="00996819">
      <w:pPr>
        <w:spacing w:line="100" w:lineRule="atLeast"/>
        <w:rPr>
          <w:sz w:val="20"/>
          <w:szCs w:val="20"/>
        </w:rPr>
      </w:pPr>
      <w:r>
        <w:rPr>
          <w:sz w:val="20"/>
          <w:szCs w:val="20"/>
        </w:rPr>
        <w:t>Но человек спешит, –</w:t>
      </w:r>
    </w:p>
    <w:p w14:paraId="72D0595F" w14:textId="77777777" w:rsidR="00996819" w:rsidRDefault="00996819" w:rsidP="00996819">
      <w:pPr>
        <w:spacing w:line="100" w:lineRule="atLeast"/>
        <w:rPr>
          <w:sz w:val="20"/>
          <w:szCs w:val="20"/>
        </w:rPr>
      </w:pPr>
      <w:r>
        <w:rPr>
          <w:sz w:val="20"/>
          <w:szCs w:val="20"/>
        </w:rPr>
        <w:t xml:space="preserve">Лекарствами, бывает, </w:t>
      </w:r>
    </w:p>
    <w:p w14:paraId="3E01753E" w14:textId="77777777" w:rsidR="00996819" w:rsidRDefault="00996819" w:rsidP="00996819">
      <w:pPr>
        <w:spacing w:line="100" w:lineRule="atLeast"/>
        <w:rPr>
          <w:sz w:val="20"/>
          <w:szCs w:val="20"/>
        </w:rPr>
      </w:pPr>
      <w:r>
        <w:rPr>
          <w:sz w:val="20"/>
          <w:szCs w:val="20"/>
        </w:rPr>
        <w:t>Природные процессы ворошит,</w:t>
      </w:r>
      <w:r w:rsidRPr="00F83789">
        <w:rPr>
          <w:sz w:val="20"/>
          <w:szCs w:val="20"/>
        </w:rPr>
        <w:t xml:space="preserve"> </w:t>
      </w:r>
      <w:r>
        <w:rPr>
          <w:sz w:val="20"/>
          <w:szCs w:val="20"/>
        </w:rPr>
        <w:t>–</w:t>
      </w:r>
    </w:p>
    <w:p w14:paraId="58FB9C5F" w14:textId="77777777" w:rsidR="00996819" w:rsidRDefault="00996819" w:rsidP="00996819">
      <w:pPr>
        <w:spacing w:line="100" w:lineRule="atLeast"/>
        <w:rPr>
          <w:sz w:val="20"/>
          <w:szCs w:val="20"/>
        </w:rPr>
      </w:pPr>
      <w:r>
        <w:rPr>
          <w:sz w:val="20"/>
          <w:szCs w:val="20"/>
        </w:rPr>
        <w:t xml:space="preserve">И добивается </w:t>
      </w:r>
    </w:p>
    <w:p w14:paraId="47AAC1FA" w14:textId="77777777" w:rsidR="00996819" w:rsidRDefault="00996819" w:rsidP="00996819">
      <w:pPr>
        <w:spacing w:line="100" w:lineRule="atLeast"/>
        <w:rPr>
          <w:sz w:val="20"/>
          <w:szCs w:val="20"/>
        </w:rPr>
      </w:pPr>
      <w:r>
        <w:rPr>
          <w:sz w:val="20"/>
          <w:szCs w:val="20"/>
        </w:rPr>
        <w:t>Гнилья, –</w:t>
      </w:r>
    </w:p>
    <w:p w14:paraId="7CE06903" w14:textId="77777777" w:rsidR="00996819" w:rsidRDefault="00996819" w:rsidP="00996819">
      <w:pPr>
        <w:spacing w:line="100" w:lineRule="atLeast"/>
        <w:rPr>
          <w:sz w:val="20"/>
          <w:szCs w:val="20"/>
        </w:rPr>
      </w:pPr>
      <w:r>
        <w:rPr>
          <w:sz w:val="20"/>
          <w:szCs w:val="20"/>
        </w:rPr>
        <w:t xml:space="preserve">Не получается </w:t>
      </w:r>
    </w:p>
    <w:p w14:paraId="48298616" w14:textId="77777777" w:rsidR="00996819" w:rsidRDefault="00996819" w:rsidP="00996819">
      <w:pPr>
        <w:spacing w:line="100" w:lineRule="atLeast"/>
        <w:rPr>
          <w:sz w:val="20"/>
          <w:szCs w:val="20"/>
        </w:rPr>
      </w:pPr>
      <w:r>
        <w:rPr>
          <w:sz w:val="20"/>
          <w:szCs w:val="20"/>
        </w:rPr>
        <w:t xml:space="preserve">У оного </w:t>
      </w:r>
      <w:r w:rsidRPr="00F83789">
        <w:rPr>
          <w:b/>
          <w:sz w:val="20"/>
          <w:szCs w:val="20"/>
        </w:rPr>
        <w:t>здоровая</w:t>
      </w:r>
      <w:r>
        <w:rPr>
          <w:sz w:val="20"/>
          <w:szCs w:val="20"/>
        </w:rPr>
        <w:t xml:space="preserve"> семья,</w:t>
      </w:r>
    </w:p>
    <w:p w14:paraId="7C09C657" w14:textId="77777777" w:rsidR="00996819" w:rsidRDefault="00996819" w:rsidP="00996819">
      <w:pPr>
        <w:spacing w:line="100" w:lineRule="atLeast"/>
        <w:rPr>
          <w:sz w:val="20"/>
          <w:szCs w:val="20"/>
        </w:rPr>
      </w:pPr>
      <w:r>
        <w:rPr>
          <w:sz w:val="20"/>
          <w:szCs w:val="20"/>
        </w:rPr>
        <w:t>Что б</w:t>
      </w:r>
      <w:r w:rsidRPr="00F83789">
        <w:rPr>
          <w:b/>
          <w:sz w:val="20"/>
          <w:szCs w:val="20"/>
        </w:rPr>
        <w:t>о</w:t>
      </w:r>
      <w:r>
        <w:rPr>
          <w:sz w:val="20"/>
          <w:szCs w:val="20"/>
        </w:rPr>
        <w:t xml:space="preserve">ле не болеет </w:t>
      </w:r>
      <w:r w:rsidRPr="00F83789">
        <w:rPr>
          <w:b/>
          <w:sz w:val="20"/>
          <w:szCs w:val="20"/>
        </w:rPr>
        <w:t>во рекламе</w:t>
      </w:r>
      <w:r>
        <w:rPr>
          <w:sz w:val="20"/>
          <w:szCs w:val="20"/>
        </w:rPr>
        <w:t xml:space="preserve">! </w:t>
      </w:r>
    </w:p>
    <w:p w14:paraId="1E0AFB55" w14:textId="77777777" w:rsidR="00996819" w:rsidRPr="00183330" w:rsidRDefault="00996819" w:rsidP="00996819">
      <w:pPr>
        <w:spacing w:line="100" w:lineRule="atLeast"/>
        <w:rPr>
          <w:sz w:val="20"/>
          <w:szCs w:val="20"/>
        </w:rPr>
      </w:pPr>
      <w:r>
        <w:rPr>
          <w:sz w:val="20"/>
          <w:szCs w:val="20"/>
        </w:rPr>
        <w:t>***</w:t>
      </w:r>
    </w:p>
    <w:p w14:paraId="2658ABF2" w14:textId="77777777" w:rsidR="00996819" w:rsidRDefault="00996819" w:rsidP="00996819">
      <w:pPr>
        <w:spacing w:line="100" w:lineRule="atLeast"/>
        <w:rPr>
          <w:sz w:val="20"/>
          <w:szCs w:val="20"/>
        </w:rPr>
      </w:pPr>
      <w:r>
        <w:rPr>
          <w:sz w:val="20"/>
          <w:szCs w:val="20"/>
        </w:rPr>
        <w:t>И подобных аналогий много можно привести –</w:t>
      </w:r>
    </w:p>
    <w:p w14:paraId="32C92201" w14:textId="77777777" w:rsidR="00996819" w:rsidRDefault="00996819" w:rsidP="00996819">
      <w:pPr>
        <w:spacing w:line="100" w:lineRule="atLeast"/>
        <w:rPr>
          <w:sz w:val="20"/>
          <w:szCs w:val="20"/>
        </w:rPr>
      </w:pPr>
      <w:r>
        <w:rPr>
          <w:sz w:val="20"/>
          <w:szCs w:val="20"/>
        </w:rPr>
        <w:t>«А все хвалимое стоит приобрести!</w:t>
      </w:r>
    </w:p>
    <w:p w14:paraId="692A57F4" w14:textId="77777777" w:rsidR="00996819" w:rsidRDefault="00996819" w:rsidP="00996819">
      <w:pPr>
        <w:spacing w:line="100" w:lineRule="atLeast"/>
        <w:rPr>
          <w:sz w:val="20"/>
          <w:szCs w:val="20"/>
        </w:rPr>
      </w:pPr>
      <w:r>
        <w:rPr>
          <w:sz w:val="20"/>
          <w:szCs w:val="20"/>
        </w:rPr>
        <w:t xml:space="preserve">И помни: ты всегда </w:t>
      </w:r>
      <w:r w:rsidRPr="007B5239">
        <w:rPr>
          <w:b/>
          <w:sz w:val="20"/>
          <w:szCs w:val="20"/>
        </w:rPr>
        <w:t>свободен</w:t>
      </w:r>
      <w:r>
        <w:rPr>
          <w:sz w:val="20"/>
          <w:szCs w:val="20"/>
        </w:rPr>
        <w:t xml:space="preserve"> выбирать,</w:t>
      </w:r>
    </w:p>
    <w:p w14:paraId="187D1272" w14:textId="77777777" w:rsidR="00996819" w:rsidRDefault="00996819" w:rsidP="00996819">
      <w:pPr>
        <w:spacing w:line="100" w:lineRule="atLeast"/>
        <w:rPr>
          <w:sz w:val="20"/>
          <w:szCs w:val="20"/>
        </w:rPr>
      </w:pPr>
      <w:r w:rsidRPr="007B5239">
        <w:rPr>
          <w:b/>
          <w:sz w:val="20"/>
          <w:szCs w:val="20"/>
        </w:rPr>
        <w:t>Которым</w:t>
      </w:r>
      <w:r>
        <w:rPr>
          <w:sz w:val="20"/>
          <w:szCs w:val="20"/>
        </w:rPr>
        <w:t xml:space="preserve"> предприятиями себя позволишь обобрать.»</w:t>
      </w:r>
    </w:p>
    <w:p w14:paraId="11395AFC" w14:textId="77777777" w:rsidR="00996819" w:rsidRDefault="00996819" w:rsidP="00996819">
      <w:pPr>
        <w:spacing w:line="100" w:lineRule="atLeast"/>
        <w:rPr>
          <w:sz w:val="20"/>
          <w:szCs w:val="20"/>
        </w:rPr>
      </w:pPr>
    </w:p>
    <w:p w14:paraId="60643888" w14:textId="77777777" w:rsidR="00996819" w:rsidRDefault="00996819" w:rsidP="00996819">
      <w:pPr>
        <w:spacing w:line="100" w:lineRule="atLeast"/>
        <w:rPr>
          <w:sz w:val="20"/>
          <w:szCs w:val="20"/>
        </w:rPr>
      </w:pPr>
      <w:r>
        <w:rPr>
          <w:sz w:val="20"/>
          <w:szCs w:val="20"/>
        </w:rPr>
        <w:t>Князь Тьмы создаёт спрос на псевдонужные товары</w:t>
      </w:r>
    </w:p>
    <w:p w14:paraId="7FD9A214" w14:textId="77777777" w:rsidR="00996819" w:rsidRDefault="00996819" w:rsidP="00996819">
      <w:pPr>
        <w:spacing w:line="100" w:lineRule="atLeast"/>
        <w:rPr>
          <w:sz w:val="20"/>
          <w:szCs w:val="20"/>
        </w:rPr>
      </w:pPr>
      <w:r>
        <w:rPr>
          <w:sz w:val="20"/>
          <w:szCs w:val="20"/>
        </w:rPr>
        <w:t>С помощью рекламы по ТВ или какого-то особого пиара;</w:t>
      </w:r>
    </w:p>
    <w:p w14:paraId="5B2BCFF3" w14:textId="77777777" w:rsidR="00996819" w:rsidRDefault="00996819" w:rsidP="00996819">
      <w:pPr>
        <w:spacing w:line="100" w:lineRule="atLeast"/>
        <w:rPr>
          <w:sz w:val="20"/>
          <w:szCs w:val="20"/>
        </w:rPr>
      </w:pPr>
      <w:r>
        <w:rPr>
          <w:sz w:val="20"/>
          <w:szCs w:val="20"/>
        </w:rPr>
        <w:t>Лютует современный люд, гонясь за новизной,</w:t>
      </w:r>
    </w:p>
    <w:p w14:paraId="3AD592B1" w14:textId="77777777" w:rsidR="00996819" w:rsidRDefault="00996819" w:rsidP="00996819">
      <w:pPr>
        <w:spacing w:line="100" w:lineRule="atLeast"/>
        <w:rPr>
          <w:sz w:val="20"/>
          <w:szCs w:val="20"/>
        </w:rPr>
      </w:pPr>
      <w:r>
        <w:rPr>
          <w:sz w:val="20"/>
          <w:szCs w:val="20"/>
        </w:rPr>
        <w:t>Он посему пахать обязан</w:t>
      </w:r>
    </w:p>
    <w:p w14:paraId="2E695BFB" w14:textId="77777777" w:rsidR="00996819" w:rsidRDefault="00996819" w:rsidP="00996819">
      <w:pPr>
        <w:spacing w:line="100" w:lineRule="atLeast"/>
        <w:rPr>
          <w:sz w:val="20"/>
          <w:szCs w:val="20"/>
        </w:rPr>
      </w:pPr>
      <w:r>
        <w:rPr>
          <w:sz w:val="20"/>
          <w:szCs w:val="20"/>
        </w:rPr>
        <w:t>И в мороз, и в зной –</w:t>
      </w:r>
    </w:p>
    <w:p w14:paraId="1AFA7132" w14:textId="77777777" w:rsidR="00996819" w:rsidRDefault="00996819" w:rsidP="00996819">
      <w:pPr>
        <w:spacing w:line="100" w:lineRule="atLeast"/>
        <w:rPr>
          <w:sz w:val="20"/>
          <w:szCs w:val="20"/>
        </w:rPr>
      </w:pPr>
      <w:r>
        <w:rPr>
          <w:sz w:val="20"/>
          <w:szCs w:val="20"/>
        </w:rPr>
        <w:t>Каждый раб за свой порок</w:t>
      </w:r>
      <w:r>
        <w:rPr>
          <w:sz w:val="20"/>
          <w:szCs w:val="20"/>
        </w:rPr>
        <w:fldChar w:fldCharType="begin"/>
      </w:r>
      <w:r>
        <w:instrText xml:space="preserve"> XE "</w:instrText>
      </w:r>
      <w:r w:rsidRPr="00780821">
        <w:rPr>
          <w:rFonts w:ascii="Cambria" w:eastAsia="Meiryo" w:hAnsi="Cambria" w:cs="Cambria"/>
          <w:sz w:val="24"/>
          <w:szCs w:val="24"/>
        </w:rPr>
        <w:instrText>порок</w:instrText>
      </w:r>
      <w:r>
        <w:instrText xml:space="preserve">" </w:instrText>
      </w:r>
      <w:r>
        <w:rPr>
          <w:sz w:val="20"/>
          <w:szCs w:val="20"/>
        </w:rPr>
        <w:fldChar w:fldCharType="end"/>
      </w:r>
      <w:r>
        <w:rPr>
          <w:sz w:val="20"/>
          <w:szCs w:val="20"/>
        </w:rPr>
        <w:t xml:space="preserve"> однажды будет как-нибудь наказан.</w:t>
      </w:r>
    </w:p>
    <w:p w14:paraId="14D549CF" w14:textId="77777777" w:rsidR="00996819" w:rsidRDefault="00996819" w:rsidP="00996819">
      <w:pPr>
        <w:spacing w:line="100" w:lineRule="atLeast"/>
        <w:rPr>
          <w:sz w:val="20"/>
          <w:szCs w:val="20"/>
        </w:rPr>
      </w:pPr>
    </w:p>
    <w:p w14:paraId="557D37FB" w14:textId="77777777" w:rsidR="00996819" w:rsidRDefault="00996819" w:rsidP="00996819">
      <w:pPr>
        <w:spacing w:line="100" w:lineRule="atLeast"/>
        <w:rPr>
          <w:sz w:val="20"/>
          <w:szCs w:val="20"/>
        </w:rPr>
      </w:pPr>
      <w:r w:rsidRPr="00A00B19">
        <w:rPr>
          <w:b/>
          <w:sz w:val="20"/>
          <w:szCs w:val="20"/>
        </w:rPr>
        <w:t>Манипуляции</w:t>
      </w:r>
      <w:r>
        <w:rPr>
          <w:sz w:val="20"/>
          <w:szCs w:val="20"/>
        </w:rPr>
        <w:t xml:space="preserve"> имеют место всюду,</w:t>
      </w:r>
    </w:p>
    <w:p w14:paraId="3FD97159" w14:textId="77777777" w:rsidR="00996819" w:rsidRDefault="00996819" w:rsidP="00996819">
      <w:pPr>
        <w:spacing w:line="100" w:lineRule="atLeast"/>
        <w:rPr>
          <w:sz w:val="20"/>
          <w:szCs w:val="20"/>
        </w:rPr>
      </w:pPr>
      <w:r w:rsidRPr="00A00B19">
        <w:rPr>
          <w:b/>
          <w:sz w:val="20"/>
          <w:szCs w:val="20"/>
        </w:rPr>
        <w:t>Пронизывают 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 xml:space="preserve"> современн</w:t>
      </w:r>
      <w:r w:rsidRPr="00A00B19">
        <w:rPr>
          <w:b/>
          <w:sz w:val="20"/>
          <w:szCs w:val="20"/>
        </w:rPr>
        <w:t>а</w:t>
      </w:r>
      <w:r>
        <w:rPr>
          <w:sz w:val="20"/>
          <w:szCs w:val="20"/>
        </w:rPr>
        <w:t>го</w:t>
      </w:r>
      <w:r>
        <w:rPr>
          <w:rStyle w:val="ac"/>
          <w:sz w:val="20"/>
          <w:szCs w:val="20"/>
        </w:rPr>
        <w:footnoteReference w:id="668"/>
      </w:r>
    </w:p>
    <w:p w14:paraId="13DE4305" w14:textId="77777777" w:rsidR="00996819" w:rsidRDefault="00996819" w:rsidP="00996819">
      <w:pPr>
        <w:spacing w:line="100" w:lineRule="atLeast"/>
        <w:rPr>
          <w:sz w:val="20"/>
          <w:szCs w:val="20"/>
        </w:rPr>
      </w:pPr>
      <w:r>
        <w:rPr>
          <w:sz w:val="20"/>
          <w:szCs w:val="20"/>
        </w:rPr>
        <w:t>Л</w:t>
      </w:r>
      <w:r w:rsidRPr="00A00B19">
        <w:rPr>
          <w:b/>
          <w:sz w:val="20"/>
          <w:szCs w:val="20"/>
        </w:rPr>
        <w:t>ю</w:t>
      </w:r>
      <w:r>
        <w:rPr>
          <w:sz w:val="20"/>
          <w:szCs w:val="20"/>
        </w:rPr>
        <w:t>да,</w:t>
      </w:r>
    </w:p>
    <w:p w14:paraId="50BDC891" w14:textId="77777777" w:rsidR="00996819" w:rsidRDefault="00996819" w:rsidP="00996819">
      <w:pPr>
        <w:spacing w:line="100" w:lineRule="atLeast"/>
        <w:rPr>
          <w:sz w:val="20"/>
          <w:szCs w:val="20"/>
        </w:rPr>
      </w:pPr>
      <w:r>
        <w:rPr>
          <w:sz w:val="20"/>
          <w:szCs w:val="20"/>
        </w:rPr>
        <w:t xml:space="preserve">Пусть тот сего </w:t>
      </w:r>
      <w:r w:rsidRPr="00A00B19">
        <w:rPr>
          <w:b/>
          <w:sz w:val="20"/>
          <w:szCs w:val="20"/>
        </w:rPr>
        <w:t>совсем не замечает</w:t>
      </w:r>
      <w:r>
        <w:rPr>
          <w:sz w:val="20"/>
          <w:szCs w:val="20"/>
        </w:rPr>
        <w:t>, –</w:t>
      </w:r>
    </w:p>
    <w:p w14:paraId="1BC453E5" w14:textId="77777777" w:rsidR="00996819" w:rsidRDefault="00996819" w:rsidP="00996819">
      <w:pPr>
        <w:spacing w:line="100" w:lineRule="atLeast"/>
        <w:rPr>
          <w:sz w:val="20"/>
          <w:szCs w:val="20"/>
        </w:rPr>
      </w:pPr>
      <w:r>
        <w:rPr>
          <w:sz w:val="20"/>
          <w:szCs w:val="20"/>
        </w:rPr>
        <w:t>Сие одно лишь означает, –</w:t>
      </w:r>
    </w:p>
    <w:p w14:paraId="55D33D46" w14:textId="77777777" w:rsidR="00996819" w:rsidRDefault="00996819" w:rsidP="00996819">
      <w:pPr>
        <w:spacing w:line="100" w:lineRule="atLeast"/>
        <w:rPr>
          <w:sz w:val="20"/>
          <w:szCs w:val="20"/>
        </w:rPr>
      </w:pPr>
      <w:r>
        <w:rPr>
          <w:sz w:val="20"/>
          <w:szCs w:val="20"/>
        </w:rPr>
        <w:t>Огромна, значит, с</w:t>
      </w:r>
      <w:r w:rsidRPr="00A00B19">
        <w:rPr>
          <w:b/>
          <w:sz w:val="20"/>
          <w:szCs w:val="20"/>
        </w:rPr>
        <w:t>и</w:t>
      </w:r>
      <w:r>
        <w:rPr>
          <w:sz w:val="20"/>
          <w:szCs w:val="20"/>
        </w:rPr>
        <w:t>ла властел</w:t>
      </w:r>
      <w:r w:rsidRPr="00A00B19">
        <w:rPr>
          <w:b/>
          <w:sz w:val="20"/>
          <w:szCs w:val="20"/>
        </w:rPr>
        <w:t>и</w:t>
      </w:r>
      <w:r>
        <w:rPr>
          <w:sz w:val="20"/>
          <w:szCs w:val="20"/>
        </w:rPr>
        <w:t>нов,</w:t>
      </w:r>
    </w:p>
    <w:p w14:paraId="23E29267" w14:textId="77777777" w:rsidR="00996819" w:rsidRDefault="00996819" w:rsidP="00996819">
      <w:pPr>
        <w:spacing w:line="100" w:lineRule="atLeast"/>
        <w:rPr>
          <w:sz w:val="20"/>
          <w:szCs w:val="20"/>
        </w:rPr>
      </w:pPr>
      <w:r>
        <w:rPr>
          <w:sz w:val="20"/>
          <w:szCs w:val="20"/>
        </w:rPr>
        <w:t xml:space="preserve">Что </w:t>
      </w:r>
      <w:r w:rsidRPr="00A00B19">
        <w:rPr>
          <w:b/>
          <w:sz w:val="20"/>
          <w:szCs w:val="20"/>
        </w:rPr>
        <w:t>знают</w:t>
      </w:r>
      <w:r>
        <w:rPr>
          <w:sz w:val="20"/>
          <w:szCs w:val="20"/>
        </w:rPr>
        <w:t xml:space="preserve"> недочёты</w:t>
      </w:r>
      <w:r>
        <w:rPr>
          <w:rStyle w:val="ac"/>
          <w:sz w:val="20"/>
          <w:szCs w:val="20"/>
        </w:rPr>
        <w:footnoteReference w:id="669"/>
      </w:r>
      <w:r>
        <w:rPr>
          <w:sz w:val="20"/>
          <w:szCs w:val="20"/>
        </w:rPr>
        <w:t xml:space="preserve"> существа людск</w:t>
      </w:r>
      <w:r w:rsidRPr="00A00B19">
        <w:rPr>
          <w:b/>
          <w:sz w:val="20"/>
          <w:szCs w:val="20"/>
        </w:rPr>
        <w:t>а</w:t>
      </w:r>
      <w:r>
        <w:rPr>
          <w:sz w:val="20"/>
          <w:szCs w:val="20"/>
        </w:rPr>
        <w:t>го</w:t>
      </w:r>
      <w:r>
        <w:rPr>
          <w:rStyle w:val="ac"/>
          <w:sz w:val="20"/>
          <w:szCs w:val="20"/>
        </w:rPr>
        <w:footnoteReference w:id="670"/>
      </w:r>
      <w:r>
        <w:rPr>
          <w:sz w:val="20"/>
          <w:szCs w:val="20"/>
        </w:rPr>
        <w:t xml:space="preserve"> –</w:t>
      </w:r>
    </w:p>
    <w:p w14:paraId="46174971" w14:textId="77777777" w:rsidR="00996819" w:rsidRDefault="00996819" w:rsidP="00996819">
      <w:pPr>
        <w:spacing w:line="100" w:lineRule="atLeast"/>
        <w:rPr>
          <w:sz w:val="20"/>
          <w:szCs w:val="20"/>
        </w:rPr>
      </w:pPr>
      <w:r w:rsidRPr="00A00B19">
        <w:rPr>
          <w:b/>
          <w:sz w:val="20"/>
          <w:szCs w:val="20"/>
        </w:rPr>
        <w:t>Используют людей</w:t>
      </w:r>
      <w:r>
        <w:rPr>
          <w:sz w:val="20"/>
          <w:szCs w:val="20"/>
        </w:rPr>
        <w:t xml:space="preserve"> дел</w:t>
      </w:r>
      <w:r w:rsidRPr="00A00B19">
        <w:rPr>
          <w:b/>
          <w:sz w:val="20"/>
          <w:szCs w:val="20"/>
        </w:rPr>
        <w:t>я</w:t>
      </w:r>
      <w:r>
        <w:rPr>
          <w:rStyle w:val="ac"/>
          <w:sz w:val="20"/>
          <w:szCs w:val="20"/>
        </w:rPr>
        <w:footnoteReference w:id="671"/>
      </w:r>
      <w:r>
        <w:rPr>
          <w:sz w:val="20"/>
          <w:szCs w:val="20"/>
        </w:rPr>
        <w:t xml:space="preserve"> своих желаний,</w:t>
      </w:r>
    </w:p>
    <w:p w14:paraId="06694D98" w14:textId="77777777" w:rsidR="00996819" w:rsidRDefault="00996819" w:rsidP="00996819">
      <w:pPr>
        <w:spacing w:line="100" w:lineRule="atLeast"/>
        <w:rPr>
          <w:sz w:val="20"/>
          <w:szCs w:val="20"/>
        </w:rPr>
      </w:pPr>
      <w:r>
        <w:rPr>
          <w:sz w:val="20"/>
          <w:szCs w:val="20"/>
        </w:rPr>
        <w:t xml:space="preserve">Пусть и несёт народу то </w:t>
      </w:r>
      <w:r w:rsidRPr="00A00B19">
        <w:rPr>
          <w:b/>
          <w:sz w:val="20"/>
          <w:szCs w:val="20"/>
        </w:rPr>
        <w:t>проблемы</w:t>
      </w:r>
      <w:r>
        <w:rPr>
          <w:sz w:val="20"/>
          <w:szCs w:val="20"/>
        </w:rPr>
        <w:t>, спл</w:t>
      </w:r>
      <w:r w:rsidRPr="00A00B19">
        <w:rPr>
          <w:b/>
          <w:sz w:val="20"/>
          <w:szCs w:val="20"/>
        </w:rPr>
        <w:t>и</w:t>
      </w:r>
      <w:r>
        <w:rPr>
          <w:sz w:val="20"/>
          <w:szCs w:val="20"/>
        </w:rPr>
        <w:t>ны</w:t>
      </w:r>
      <w:r>
        <w:rPr>
          <w:sz w:val="20"/>
          <w:szCs w:val="20"/>
        </w:rPr>
        <w:fldChar w:fldCharType="begin"/>
      </w:r>
      <w:r>
        <w:instrText xml:space="preserve"> XE "</w:instrText>
      </w:r>
      <w:r w:rsidRPr="007A672C">
        <w:rPr>
          <w:sz w:val="20"/>
          <w:szCs w:val="20"/>
        </w:rPr>
        <w:instrText>спл</w:instrText>
      </w:r>
      <w:r w:rsidRPr="007A672C">
        <w:rPr>
          <w:b/>
          <w:sz w:val="20"/>
          <w:szCs w:val="20"/>
        </w:rPr>
        <w:instrText>и</w:instrText>
      </w:r>
      <w:r w:rsidRPr="007A672C">
        <w:rPr>
          <w:sz w:val="20"/>
          <w:szCs w:val="20"/>
        </w:rPr>
        <w:instrText>ны</w:instrText>
      </w:r>
      <w:r>
        <w:instrText xml:space="preserve">" </w:instrText>
      </w:r>
      <w:r>
        <w:rPr>
          <w:sz w:val="20"/>
          <w:szCs w:val="20"/>
        </w:rPr>
        <w:fldChar w:fldCharType="end"/>
      </w:r>
      <w:r>
        <w:rPr>
          <w:rStyle w:val="ac"/>
          <w:sz w:val="20"/>
          <w:szCs w:val="20"/>
        </w:rPr>
        <w:footnoteReference w:id="672"/>
      </w:r>
      <w:r>
        <w:rPr>
          <w:sz w:val="20"/>
          <w:szCs w:val="20"/>
        </w:rPr>
        <w:t>,</w:t>
      </w:r>
    </w:p>
    <w:p w14:paraId="10D27605" w14:textId="77777777" w:rsidR="00996819" w:rsidRPr="00C5726C" w:rsidRDefault="00996819" w:rsidP="00996819">
      <w:pPr>
        <w:spacing w:line="100" w:lineRule="atLeast"/>
        <w:rPr>
          <w:sz w:val="20"/>
          <w:szCs w:val="20"/>
        </w:rPr>
      </w:pPr>
      <w:r>
        <w:rPr>
          <w:sz w:val="20"/>
          <w:szCs w:val="20"/>
        </w:rPr>
        <w:t xml:space="preserve">Но </w:t>
      </w:r>
      <w:r w:rsidRPr="00A00B19">
        <w:rPr>
          <w:b/>
          <w:sz w:val="20"/>
          <w:szCs w:val="20"/>
        </w:rPr>
        <w:t>власти всё равно</w:t>
      </w:r>
      <w:r>
        <w:rPr>
          <w:sz w:val="20"/>
          <w:szCs w:val="20"/>
        </w:rPr>
        <w:t xml:space="preserve"> – лишь бы </w:t>
      </w:r>
      <w:r w:rsidRPr="00A00B19">
        <w:rPr>
          <w:b/>
          <w:sz w:val="20"/>
          <w:szCs w:val="20"/>
        </w:rPr>
        <w:t>сама</w:t>
      </w:r>
      <w:r>
        <w:rPr>
          <w:sz w:val="20"/>
          <w:szCs w:val="20"/>
        </w:rPr>
        <w:t xml:space="preserve"> не ведала терзаний. </w:t>
      </w:r>
    </w:p>
    <w:p w14:paraId="75066153" w14:textId="77777777" w:rsidR="00996819" w:rsidRPr="003D42D1" w:rsidRDefault="00996819" w:rsidP="00996819">
      <w:pPr>
        <w:pStyle w:val="4"/>
      </w:pPr>
      <w:bookmarkStart w:id="210" w:name="_Toc469820260"/>
      <w:bookmarkStart w:id="211" w:name="_Toc509792357"/>
      <w:r>
        <w:t>О размахе экономического рабства</w:t>
      </w:r>
      <w:bookmarkEnd w:id="210"/>
      <w:bookmarkEnd w:id="211"/>
    </w:p>
    <w:p w14:paraId="10D0A03F" w14:textId="77777777" w:rsidR="00996819" w:rsidRPr="00F22219" w:rsidRDefault="00996819" w:rsidP="00996819">
      <w:pPr>
        <w:spacing w:line="100" w:lineRule="atLeast"/>
        <w:rPr>
          <w:i/>
          <w:sz w:val="20"/>
          <w:szCs w:val="20"/>
        </w:rPr>
      </w:pPr>
      <w:r w:rsidRPr="00F22219">
        <w:rPr>
          <w:i/>
          <w:sz w:val="20"/>
          <w:szCs w:val="20"/>
        </w:rPr>
        <w:t>И перечисленное</w:t>
      </w:r>
      <w:r>
        <w:rPr>
          <w:i/>
          <w:sz w:val="20"/>
          <w:szCs w:val="20"/>
        </w:rPr>
        <w:t xml:space="preserve"> скапливается в одно большое экономическое рабство, затрагивающее свободного человека и делающее его довольно-таки зависимым от денег; а раз человек должен платить, то он должен и работать в той мере, в какой редко захочется.</w:t>
      </w:r>
    </w:p>
    <w:p w14:paraId="2EA0445D" w14:textId="77777777" w:rsidR="00996819" w:rsidRDefault="00996819" w:rsidP="00996819">
      <w:pPr>
        <w:spacing w:line="100" w:lineRule="atLeast"/>
        <w:rPr>
          <w:sz w:val="20"/>
          <w:szCs w:val="20"/>
        </w:rPr>
      </w:pPr>
    </w:p>
    <w:p w14:paraId="556B7575" w14:textId="77777777" w:rsidR="00996819" w:rsidRDefault="00996819" w:rsidP="00996819">
      <w:pPr>
        <w:spacing w:line="100" w:lineRule="atLeast"/>
        <w:rPr>
          <w:sz w:val="20"/>
          <w:szCs w:val="20"/>
        </w:rPr>
      </w:pPr>
      <w:r>
        <w:rPr>
          <w:sz w:val="20"/>
          <w:szCs w:val="20"/>
        </w:rPr>
        <w:t>До чего же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низко пал!</w:t>
      </w:r>
    </w:p>
    <w:p w14:paraId="1685E2E5" w14:textId="77777777" w:rsidR="00996819" w:rsidRDefault="00996819" w:rsidP="00996819">
      <w:pPr>
        <w:spacing w:line="100" w:lineRule="atLeast"/>
        <w:rPr>
          <w:sz w:val="20"/>
          <w:szCs w:val="20"/>
        </w:rPr>
      </w:pPr>
      <w:r>
        <w:rPr>
          <w:sz w:val="20"/>
          <w:szCs w:val="20"/>
        </w:rPr>
        <w:t xml:space="preserve">Как глубок во умах </w:t>
      </w:r>
      <w:r w:rsidRPr="00EE25BA">
        <w:rPr>
          <w:b/>
          <w:sz w:val="20"/>
          <w:szCs w:val="20"/>
        </w:rPr>
        <w:t>развал</w:t>
      </w:r>
      <w:r>
        <w:rPr>
          <w:sz w:val="20"/>
          <w:szCs w:val="20"/>
        </w:rPr>
        <w:t>!</w:t>
      </w:r>
    </w:p>
    <w:p w14:paraId="295E396B" w14:textId="77777777" w:rsidR="00996819" w:rsidRDefault="00996819" w:rsidP="00996819">
      <w:pPr>
        <w:spacing w:line="100" w:lineRule="atLeast"/>
        <w:rPr>
          <w:sz w:val="20"/>
          <w:szCs w:val="20"/>
        </w:rPr>
      </w:pPr>
      <w:r>
        <w:rPr>
          <w:sz w:val="20"/>
          <w:szCs w:val="20"/>
        </w:rPr>
        <w:t>Тупость! Гордыня! Наивность!</w:t>
      </w:r>
    </w:p>
    <w:p w14:paraId="1ECD89A0" w14:textId="77777777" w:rsidR="00996819" w:rsidRDefault="00996819" w:rsidP="00996819">
      <w:pPr>
        <w:spacing w:line="100" w:lineRule="atLeast"/>
        <w:rPr>
          <w:sz w:val="20"/>
          <w:szCs w:val="20"/>
        </w:rPr>
      </w:pPr>
      <w:r>
        <w:rPr>
          <w:sz w:val="20"/>
          <w:szCs w:val="20"/>
        </w:rPr>
        <w:t xml:space="preserve">Как </w:t>
      </w:r>
      <w:r w:rsidRPr="00356B1D">
        <w:rPr>
          <w:b/>
          <w:sz w:val="20"/>
          <w:szCs w:val="20"/>
        </w:rPr>
        <w:t>ясна</w:t>
      </w:r>
      <w:r>
        <w:rPr>
          <w:sz w:val="20"/>
          <w:szCs w:val="20"/>
        </w:rPr>
        <w:t xml:space="preserve"> рабская бесперспективность!</w:t>
      </w:r>
    </w:p>
    <w:p w14:paraId="4E258B1A" w14:textId="77777777" w:rsidR="00996819" w:rsidRDefault="00996819" w:rsidP="00996819">
      <w:pPr>
        <w:spacing w:line="100" w:lineRule="atLeast"/>
        <w:rPr>
          <w:sz w:val="20"/>
          <w:szCs w:val="20"/>
        </w:rPr>
      </w:pPr>
      <w:r>
        <w:rPr>
          <w:sz w:val="20"/>
          <w:szCs w:val="20"/>
        </w:rPr>
        <w:t>Изучен уж давно невольничий конец,</w:t>
      </w:r>
    </w:p>
    <w:p w14:paraId="11564555" w14:textId="77777777" w:rsidR="00996819" w:rsidRDefault="00996819" w:rsidP="00996819">
      <w:pPr>
        <w:spacing w:line="100" w:lineRule="atLeast"/>
        <w:rPr>
          <w:sz w:val="20"/>
          <w:szCs w:val="20"/>
        </w:rPr>
      </w:pPr>
      <w:r>
        <w:rPr>
          <w:sz w:val="20"/>
          <w:szCs w:val="20"/>
        </w:rPr>
        <w:t>Да не сознает оного повседневный слепец!</w:t>
      </w:r>
    </w:p>
    <w:p w14:paraId="35AE7C09" w14:textId="77777777" w:rsidR="00996819" w:rsidRDefault="00996819" w:rsidP="00996819">
      <w:pPr>
        <w:spacing w:line="100" w:lineRule="atLeast"/>
        <w:rPr>
          <w:sz w:val="20"/>
          <w:szCs w:val="20"/>
        </w:rPr>
      </w:pPr>
    </w:p>
    <w:p w14:paraId="01D93AEB" w14:textId="77777777" w:rsidR="00996819" w:rsidRDefault="00996819" w:rsidP="00996819">
      <w:pPr>
        <w:spacing w:line="100" w:lineRule="atLeast"/>
        <w:rPr>
          <w:sz w:val="20"/>
          <w:szCs w:val="20"/>
        </w:rPr>
      </w:pPr>
      <w:r>
        <w:rPr>
          <w:sz w:val="20"/>
          <w:szCs w:val="20"/>
        </w:rPr>
        <w:t>Чей ум изобрёл эту форму неволи,</w:t>
      </w:r>
    </w:p>
    <w:p w14:paraId="05B5EE17" w14:textId="77777777" w:rsidR="00996819" w:rsidRDefault="00996819" w:rsidP="00996819">
      <w:pPr>
        <w:spacing w:line="100" w:lineRule="atLeast"/>
        <w:rPr>
          <w:sz w:val="20"/>
          <w:szCs w:val="20"/>
        </w:rPr>
      </w:pPr>
      <w:r>
        <w:rPr>
          <w:sz w:val="20"/>
          <w:szCs w:val="20"/>
        </w:rPr>
        <w:t>Не вызывает коя физической боли,</w:t>
      </w:r>
    </w:p>
    <w:p w14:paraId="2F7B9BFC" w14:textId="77777777" w:rsidR="00996819" w:rsidRDefault="00996819" w:rsidP="00996819">
      <w:pPr>
        <w:spacing w:line="100" w:lineRule="atLeast"/>
        <w:rPr>
          <w:sz w:val="20"/>
          <w:szCs w:val="20"/>
        </w:rPr>
      </w:pPr>
      <w:r>
        <w:rPr>
          <w:sz w:val="20"/>
          <w:szCs w:val="20"/>
        </w:rPr>
        <w:t>Не порождает осознанья кабалы,</w:t>
      </w:r>
    </w:p>
    <w:p w14:paraId="341BE2C9" w14:textId="77777777" w:rsidR="00996819" w:rsidRDefault="00996819" w:rsidP="00996819">
      <w:pPr>
        <w:spacing w:line="100" w:lineRule="atLeast"/>
        <w:rPr>
          <w:sz w:val="20"/>
          <w:szCs w:val="20"/>
        </w:rPr>
      </w:pPr>
      <w:r>
        <w:rPr>
          <w:sz w:val="20"/>
          <w:szCs w:val="20"/>
        </w:rPr>
        <w:t>Когда сам человек выбирает свои кандалы?</w:t>
      </w:r>
    </w:p>
    <w:p w14:paraId="2CD81838" w14:textId="77777777" w:rsidR="00996819" w:rsidRDefault="00996819" w:rsidP="00996819">
      <w:pPr>
        <w:spacing w:line="100" w:lineRule="atLeast"/>
        <w:rPr>
          <w:sz w:val="20"/>
          <w:szCs w:val="20"/>
        </w:rPr>
      </w:pPr>
      <w:r>
        <w:rPr>
          <w:sz w:val="20"/>
          <w:szCs w:val="20"/>
        </w:rPr>
        <w:t>***</w:t>
      </w:r>
    </w:p>
    <w:p w14:paraId="7925DA58" w14:textId="77777777" w:rsidR="00996819" w:rsidRDefault="00996819" w:rsidP="00996819">
      <w:pPr>
        <w:spacing w:line="100" w:lineRule="atLeast"/>
        <w:rPr>
          <w:sz w:val="20"/>
          <w:szCs w:val="20"/>
        </w:rPr>
      </w:pPr>
      <w:r>
        <w:rPr>
          <w:sz w:val="20"/>
          <w:szCs w:val="20"/>
        </w:rPr>
        <w:t>Мы тратим деньги на тщет</w:t>
      </w:r>
      <w:r w:rsidRPr="00BB501E">
        <w:rPr>
          <w:b/>
          <w:sz w:val="20"/>
          <w:szCs w:val="20"/>
        </w:rPr>
        <w:t>у</w:t>
      </w:r>
      <w:r>
        <w:rPr>
          <w:sz w:val="20"/>
          <w:szCs w:val="20"/>
        </w:rPr>
        <w:t>,</w:t>
      </w:r>
    </w:p>
    <w:p w14:paraId="3C365ACB" w14:textId="77777777" w:rsidR="00996819" w:rsidRDefault="00996819" w:rsidP="00996819">
      <w:pPr>
        <w:spacing w:line="100" w:lineRule="atLeast"/>
        <w:rPr>
          <w:sz w:val="20"/>
          <w:szCs w:val="20"/>
        </w:rPr>
      </w:pPr>
      <w:r w:rsidRPr="00BB501E">
        <w:rPr>
          <w:b/>
          <w:sz w:val="20"/>
          <w:szCs w:val="20"/>
        </w:rPr>
        <w:t>Не успевая заработать</w:t>
      </w:r>
      <w:r>
        <w:rPr>
          <w:sz w:val="20"/>
          <w:szCs w:val="20"/>
        </w:rPr>
        <w:t>,</w:t>
      </w:r>
      <w:r w:rsidRPr="00561E51">
        <w:rPr>
          <w:sz w:val="20"/>
          <w:szCs w:val="20"/>
        </w:rPr>
        <w:t xml:space="preserve"> </w:t>
      </w:r>
      <w:r>
        <w:rPr>
          <w:sz w:val="20"/>
          <w:szCs w:val="20"/>
        </w:rPr>
        <w:t>–</w:t>
      </w:r>
    </w:p>
    <w:p w14:paraId="0C45E083" w14:textId="77777777" w:rsidR="00996819" w:rsidRDefault="00996819" w:rsidP="00996819">
      <w:pPr>
        <w:spacing w:line="100" w:lineRule="atLeast"/>
        <w:rPr>
          <w:sz w:val="20"/>
          <w:szCs w:val="20"/>
        </w:rPr>
      </w:pPr>
      <w:r>
        <w:rPr>
          <w:sz w:val="20"/>
          <w:szCs w:val="20"/>
        </w:rPr>
        <w:t xml:space="preserve">Не успеваем </w:t>
      </w:r>
      <w:r w:rsidRPr="00BB501E">
        <w:rPr>
          <w:b/>
          <w:sz w:val="20"/>
          <w:szCs w:val="20"/>
        </w:rPr>
        <w:t>вещью</w:t>
      </w:r>
      <w:r>
        <w:rPr>
          <w:sz w:val="20"/>
          <w:szCs w:val="20"/>
        </w:rPr>
        <w:t xml:space="preserve"> насладиться,</w:t>
      </w:r>
    </w:p>
    <w:p w14:paraId="6FC2AEFE" w14:textId="77777777" w:rsidR="00996819" w:rsidRDefault="00996819" w:rsidP="00996819">
      <w:pPr>
        <w:spacing w:line="100" w:lineRule="atLeast"/>
        <w:rPr>
          <w:sz w:val="20"/>
          <w:szCs w:val="20"/>
        </w:rPr>
      </w:pPr>
      <w:r>
        <w:rPr>
          <w:sz w:val="20"/>
          <w:szCs w:val="20"/>
        </w:rPr>
        <w:t>Об</w:t>
      </w:r>
      <w:r w:rsidRPr="00BB501E">
        <w:rPr>
          <w:b/>
          <w:sz w:val="20"/>
          <w:szCs w:val="20"/>
        </w:rPr>
        <w:t>а</w:t>
      </w:r>
      <w:r>
        <w:rPr>
          <w:sz w:val="20"/>
          <w:szCs w:val="20"/>
        </w:rPr>
        <w:t>че</w:t>
      </w:r>
      <w:r>
        <w:rPr>
          <w:rStyle w:val="ac"/>
          <w:sz w:val="20"/>
          <w:szCs w:val="20"/>
        </w:rPr>
        <w:footnoteReference w:id="673"/>
      </w:r>
      <w:r>
        <w:rPr>
          <w:sz w:val="20"/>
          <w:szCs w:val="20"/>
        </w:rPr>
        <w:t xml:space="preserve"> вскоре целиком уходим в суету</w:t>
      </w:r>
    </w:p>
    <w:p w14:paraId="1AC04953" w14:textId="77777777" w:rsidR="00996819" w:rsidRDefault="00996819" w:rsidP="00996819">
      <w:pPr>
        <w:spacing w:line="100" w:lineRule="atLeast"/>
        <w:rPr>
          <w:sz w:val="20"/>
          <w:szCs w:val="20"/>
        </w:rPr>
      </w:pPr>
      <w:r>
        <w:rPr>
          <w:sz w:val="20"/>
          <w:szCs w:val="20"/>
        </w:rPr>
        <w:t xml:space="preserve">И начинаем </w:t>
      </w:r>
      <w:r w:rsidRPr="00BB501E">
        <w:rPr>
          <w:b/>
          <w:sz w:val="20"/>
          <w:szCs w:val="20"/>
        </w:rPr>
        <w:t>сутками</w:t>
      </w:r>
      <w:r>
        <w:rPr>
          <w:sz w:val="20"/>
          <w:szCs w:val="20"/>
        </w:rPr>
        <w:t xml:space="preserve"> работать,</w:t>
      </w:r>
    </w:p>
    <w:p w14:paraId="5DC9C327" w14:textId="77777777" w:rsidR="00996819" w:rsidRDefault="00996819" w:rsidP="00996819">
      <w:pPr>
        <w:spacing w:line="100" w:lineRule="atLeast"/>
        <w:rPr>
          <w:sz w:val="20"/>
          <w:szCs w:val="20"/>
        </w:rPr>
      </w:pPr>
      <w:r>
        <w:rPr>
          <w:sz w:val="20"/>
          <w:szCs w:val="20"/>
        </w:rPr>
        <w:t xml:space="preserve">Дабы за нужду </w:t>
      </w:r>
      <w:r w:rsidRPr="00BB501E">
        <w:rPr>
          <w:b/>
          <w:sz w:val="20"/>
          <w:szCs w:val="20"/>
        </w:rPr>
        <w:t>первичную</w:t>
      </w:r>
      <w:r>
        <w:rPr>
          <w:sz w:val="20"/>
          <w:szCs w:val="20"/>
        </w:rPr>
        <w:t xml:space="preserve"> хоть как-то расплатиться!</w:t>
      </w:r>
    </w:p>
    <w:p w14:paraId="20508C62" w14:textId="77777777" w:rsidR="00996819" w:rsidRDefault="00996819" w:rsidP="00996819">
      <w:pPr>
        <w:spacing w:line="100" w:lineRule="atLeast"/>
        <w:rPr>
          <w:sz w:val="20"/>
          <w:szCs w:val="20"/>
        </w:rPr>
      </w:pPr>
    </w:p>
    <w:p w14:paraId="4D263D94" w14:textId="77777777" w:rsidR="00996819" w:rsidRDefault="00996819" w:rsidP="00996819">
      <w:pPr>
        <w:spacing w:line="100" w:lineRule="atLeast"/>
        <w:rPr>
          <w:sz w:val="20"/>
          <w:szCs w:val="20"/>
        </w:rPr>
      </w:pPr>
      <w:r>
        <w:rPr>
          <w:sz w:val="20"/>
          <w:szCs w:val="20"/>
        </w:rPr>
        <w:t>Мы жаждем дорогого хл</w:t>
      </w:r>
      <w:r w:rsidRPr="00274F2A">
        <w:rPr>
          <w:b/>
          <w:sz w:val="20"/>
          <w:szCs w:val="20"/>
        </w:rPr>
        <w:t>а</w:t>
      </w:r>
      <w:r>
        <w:rPr>
          <w:sz w:val="20"/>
          <w:szCs w:val="20"/>
        </w:rPr>
        <w:t>ма,</w:t>
      </w:r>
    </w:p>
    <w:p w14:paraId="4F153686" w14:textId="77777777" w:rsidR="00996819" w:rsidRDefault="00996819" w:rsidP="00996819">
      <w:pPr>
        <w:spacing w:line="100" w:lineRule="atLeast"/>
        <w:rPr>
          <w:sz w:val="20"/>
          <w:szCs w:val="20"/>
        </w:rPr>
      </w:pPr>
      <w:r>
        <w:rPr>
          <w:sz w:val="20"/>
          <w:szCs w:val="20"/>
        </w:rPr>
        <w:t>Ведь мнится,</w:t>
      </w:r>
    </w:p>
    <w:p w14:paraId="7BD991C3" w14:textId="77777777" w:rsidR="00996819" w:rsidRDefault="00996819" w:rsidP="00996819">
      <w:pPr>
        <w:spacing w:line="100" w:lineRule="atLeast"/>
        <w:rPr>
          <w:sz w:val="20"/>
          <w:szCs w:val="20"/>
        </w:rPr>
      </w:pPr>
      <w:r>
        <w:rPr>
          <w:sz w:val="20"/>
          <w:szCs w:val="20"/>
        </w:rPr>
        <w:t xml:space="preserve">Что </w:t>
      </w:r>
      <w:r w:rsidRPr="00274F2A">
        <w:rPr>
          <w:b/>
          <w:sz w:val="20"/>
          <w:szCs w:val="20"/>
        </w:rPr>
        <w:t>дешёвого</w:t>
      </w:r>
      <w:r>
        <w:rPr>
          <w:sz w:val="20"/>
          <w:szCs w:val="20"/>
        </w:rPr>
        <w:t xml:space="preserve"> тот лучше во раз</w:t>
      </w:r>
      <w:r w:rsidRPr="00274F2A">
        <w:rPr>
          <w:b/>
          <w:sz w:val="20"/>
          <w:szCs w:val="20"/>
        </w:rPr>
        <w:t>ы</w:t>
      </w:r>
      <w:r>
        <w:rPr>
          <w:sz w:val="20"/>
          <w:szCs w:val="20"/>
        </w:rPr>
        <w:t>,</w:t>
      </w:r>
    </w:p>
    <w:p w14:paraId="64B9D2EF" w14:textId="77777777" w:rsidR="00996819" w:rsidRDefault="00996819" w:rsidP="00996819">
      <w:pPr>
        <w:spacing w:line="100" w:lineRule="atLeast"/>
        <w:rPr>
          <w:sz w:val="20"/>
          <w:szCs w:val="20"/>
        </w:rPr>
      </w:pPr>
      <w:r>
        <w:rPr>
          <w:sz w:val="20"/>
          <w:szCs w:val="20"/>
        </w:rPr>
        <w:t xml:space="preserve">Ведь всякий день кричит </w:t>
      </w:r>
      <w:r w:rsidRPr="00274F2A">
        <w:rPr>
          <w:b/>
          <w:sz w:val="20"/>
          <w:szCs w:val="20"/>
        </w:rPr>
        <w:t>реклама</w:t>
      </w:r>
      <w:r>
        <w:rPr>
          <w:sz w:val="20"/>
          <w:szCs w:val="20"/>
        </w:rPr>
        <w:t>,</w:t>
      </w:r>
    </w:p>
    <w:p w14:paraId="47DE06A5" w14:textId="77777777" w:rsidR="00996819" w:rsidRDefault="00996819" w:rsidP="00996819">
      <w:pPr>
        <w:spacing w:line="100" w:lineRule="atLeast"/>
        <w:rPr>
          <w:sz w:val="20"/>
          <w:szCs w:val="20"/>
        </w:rPr>
      </w:pPr>
      <w:r>
        <w:rPr>
          <w:sz w:val="20"/>
          <w:szCs w:val="20"/>
        </w:rPr>
        <w:t xml:space="preserve">Что обязаны иметь </w:t>
      </w:r>
      <w:r w:rsidRPr="00274F2A">
        <w:rPr>
          <w:b/>
          <w:sz w:val="20"/>
          <w:szCs w:val="20"/>
        </w:rPr>
        <w:t>подобное</w:t>
      </w:r>
      <w:r>
        <w:rPr>
          <w:sz w:val="20"/>
          <w:szCs w:val="20"/>
        </w:rPr>
        <w:t xml:space="preserve"> туз</w:t>
      </w:r>
      <w:r w:rsidRPr="00274F2A">
        <w:rPr>
          <w:b/>
          <w:sz w:val="20"/>
          <w:szCs w:val="20"/>
        </w:rPr>
        <w:t>ы</w:t>
      </w:r>
      <w:r>
        <w:rPr>
          <w:rStyle w:val="ac"/>
          <w:sz w:val="20"/>
          <w:szCs w:val="20"/>
        </w:rPr>
        <w:footnoteReference w:id="674"/>
      </w:r>
      <w:r>
        <w:rPr>
          <w:sz w:val="20"/>
          <w:szCs w:val="20"/>
        </w:rPr>
        <w:t>,</w:t>
      </w:r>
      <w:r w:rsidRPr="006664D7">
        <w:rPr>
          <w:sz w:val="20"/>
          <w:szCs w:val="20"/>
        </w:rPr>
        <w:t xml:space="preserve"> </w:t>
      </w:r>
      <w:r>
        <w:rPr>
          <w:sz w:val="20"/>
          <w:szCs w:val="20"/>
        </w:rPr>
        <w:t>–</w:t>
      </w:r>
    </w:p>
    <w:p w14:paraId="2BB1D065" w14:textId="77777777" w:rsidR="00996819" w:rsidRDefault="00996819" w:rsidP="00996819">
      <w:pPr>
        <w:spacing w:line="100" w:lineRule="atLeast"/>
        <w:rPr>
          <w:sz w:val="20"/>
          <w:szCs w:val="20"/>
        </w:rPr>
      </w:pPr>
      <w:r>
        <w:rPr>
          <w:sz w:val="20"/>
          <w:szCs w:val="20"/>
        </w:rPr>
        <w:t xml:space="preserve">Но почему </w:t>
      </w:r>
      <w:r w:rsidRPr="00274F2A">
        <w:rPr>
          <w:b/>
          <w:sz w:val="20"/>
          <w:szCs w:val="20"/>
        </w:rPr>
        <w:t>плебей</w:t>
      </w:r>
      <w:r>
        <w:rPr>
          <w:sz w:val="20"/>
          <w:szCs w:val="20"/>
        </w:rPr>
        <w:t xml:space="preserve"> </w:t>
      </w:r>
    </w:p>
    <w:p w14:paraId="5F946E1C" w14:textId="77777777" w:rsidR="00996819" w:rsidRDefault="00996819" w:rsidP="00996819">
      <w:pPr>
        <w:spacing w:line="100" w:lineRule="atLeast"/>
        <w:rPr>
          <w:sz w:val="20"/>
          <w:szCs w:val="20"/>
        </w:rPr>
      </w:pPr>
      <w:r>
        <w:rPr>
          <w:sz w:val="20"/>
          <w:szCs w:val="20"/>
        </w:rPr>
        <w:t xml:space="preserve">Стремится </w:t>
      </w:r>
    </w:p>
    <w:p w14:paraId="5C510395" w14:textId="77777777" w:rsidR="00996819" w:rsidRDefault="00996819" w:rsidP="00996819">
      <w:pPr>
        <w:spacing w:line="100" w:lineRule="atLeast"/>
        <w:rPr>
          <w:sz w:val="20"/>
          <w:szCs w:val="20"/>
        </w:rPr>
      </w:pPr>
      <w:r>
        <w:rPr>
          <w:sz w:val="20"/>
          <w:szCs w:val="20"/>
        </w:rPr>
        <w:t>Быть</w:t>
      </w:r>
    </w:p>
    <w:p w14:paraId="2B035C0C" w14:textId="77777777" w:rsidR="00996819" w:rsidRDefault="00996819" w:rsidP="00996819">
      <w:pPr>
        <w:spacing w:line="100" w:lineRule="atLeast"/>
        <w:rPr>
          <w:sz w:val="20"/>
          <w:szCs w:val="20"/>
        </w:rPr>
      </w:pPr>
      <w:r w:rsidRPr="00274F2A">
        <w:rPr>
          <w:b/>
          <w:sz w:val="20"/>
          <w:szCs w:val="20"/>
        </w:rPr>
        <w:t>Как богатей</w:t>
      </w:r>
      <w:r>
        <w:rPr>
          <w:sz w:val="20"/>
          <w:szCs w:val="20"/>
        </w:rPr>
        <w:t>,</w:t>
      </w:r>
    </w:p>
    <w:p w14:paraId="3AEF07EF" w14:textId="77777777" w:rsidR="00996819" w:rsidRDefault="00996819" w:rsidP="00996819">
      <w:pPr>
        <w:spacing w:line="100" w:lineRule="atLeast"/>
        <w:rPr>
          <w:sz w:val="20"/>
          <w:szCs w:val="20"/>
        </w:rPr>
      </w:pPr>
      <w:r>
        <w:rPr>
          <w:sz w:val="20"/>
          <w:szCs w:val="20"/>
        </w:rPr>
        <w:t>Как богатей, хоть в чём-то жить –</w:t>
      </w:r>
    </w:p>
    <w:p w14:paraId="7F1031EA" w14:textId="77777777" w:rsidR="00996819" w:rsidRDefault="00996819" w:rsidP="00996819">
      <w:pPr>
        <w:spacing w:line="100" w:lineRule="atLeast"/>
        <w:rPr>
          <w:sz w:val="20"/>
          <w:szCs w:val="20"/>
        </w:rPr>
      </w:pPr>
      <w:r>
        <w:rPr>
          <w:sz w:val="20"/>
          <w:szCs w:val="20"/>
        </w:rPr>
        <w:t xml:space="preserve">И остальных в богатстве </w:t>
      </w:r>
    </w:p>
    <w:p w14:paraId="2B57D2E6" w14:textId="77777777" w:rsidR="00996819" w:rsidRDefault="00996819" w:rsidP="00996819">
      <w:pPr>
        <w:spacing w:line="100" w:lineRule="atLeast"/>
        <w:rPr>
          <w:sz w:val="20"/>
          <w:szCs w:val="20"/>
        </w:rPr>
      </w:pPr>
      <w:r w:rsidRPr="00274F2A">
        <w:rPr>
          <w:b/>
          <w:sz w:val="20"/>
          <w:szCs w:val="20"/>
        </w:rPr>
        <w:t>Мнимом</w:t>
      </w:r>
      <w:r>
        <w:rPr>
          <w:sz w:val="20"/>
          <w:szCs w:val="20"/>
        </w:rPr>
        <w:t xml:space="preserve"> убедить,</w:t>
      </w:r>
    </w:p>
    <w:p w14:paraId="634282D1" w14:textId="77777777" w:rsidR="00996819" w:rsidRDefault="00996819" w:rsidP="00996819">
      <w:pPr>
        <w:spacing w:line="100" w:lineRule="atLeast"/>
        <w:rPr>
          <w:sz w:val="20"/>
          <w:szCs w:val="20"/>
        </w:rPr>
      </w:pPr>
      <w:r w:rsidRPr="00274F2A">
        <w:rPr>
          <w:b/>
          <w:sz w:val="20"/>
          <w:szCs w:val="20"/>
        </w:rPr>
        <w:t>А</w:t>
      </w:r>
      <w:r>
        <w:rPr>
          <w:sz w:val="20"/>
          <w:szCs w:val="20"/>
        </w:rPr>
        <w:t>бы</w:t>
      </w:r>
      <w:r>
        <w:rPr>
          <w:rStyle w:val="ac"/>
          <w:sz w:val="20"/>
          <w:szCs w:val="20"/>
        </w:rPr>
        <w:footnoteReference w:id="675"/>
      </w:r>
      <w:r>
        <w:rPr>
          <w:sz w:val="20"/>
          <w:szCs w:val="20"/>
        </w:rPr>
        <w:t xml:space="preserve"> </w:t>
      </w:r>
      <w:r w:rsidRPr="00274F2A">
        <w:rPr>
          <w:b/>
          <w:sz w:val="20"/>
          <w:szCs w:val="20"/>
        </w:rPr>
        <w:t>верховенство</w:t>
      </w:r>
      <w:r>
        <w:rPr>
          <w:sz w:val="20"/>
          <w:szCs w:val="20"/>
        </w:rPr>
        <w:t xml:space="preserve"> им могло </w:t>
      </w:r>
      <w:r w:rsidRPr="000B28CE">
        <w:rPr>
          <w:b/>
          <w:sz w:val="20"/>
          <w:szCs w:val="20"/>
        </w:rPr>
        <w:t>казаться</w:t>
      </w:r>
      <w:r>
        <w:rPr>
          <w:sz w:val="20"/>
          <w:szCs w:val="20"/>
        </w:rPr>
        <w:t xml:space="preserve">?! </w:t>
      </w:r>
    </w:p>
    <w:p w14:paraId="09A16DC9" w14:textId="77777777" w:rsidR="00996819" w:rsidRDefault="00996819" w:rsidP="00996819">
      <w:pPr>
        <w:spacing w:line="100" w:lineRule="atLeast"/>
        <w:rPr>
          <w:sz w:val="20"/>
          <w:szCs w:val="20"/>
        </w:rPr>
      </w:pPr>
      <w:r>
        <w:rPr>
          <w:sz w:val="20"/>
          <w:szCs w:val="20"/>
        </w:rPr>
        <w:t xml:space="preserve"> </w:t>
      </w:r>
    </w:p>
    <w:p w14:paraId="10FD740A" w14:textId="77777777" w:rsidR="00996819" w:rsidRDefault="00996819" w:rsidP="00996819">
      <w:pPr>
        <w:spacing w:line="100" w:lineRule="atLeast"/>
        <w:rPr>
          <w:sz w:val="20"/>
          <w:szCs w:val="20"/>
        </w:rPr>
      </w:pPr>
      <w:r>
        <w:rPr>
          <w:sz w:val="20"/>
          <w:szCs w:val="20"/>
        </w:rPr>
        <w:t xml:space="preserve">Как </w:t>
      </w:r>
      <w:r w:rsidRPr="00321756">
        <w:rPr>
          <w:b/>
          <w:sz w:val="20"/>
          <w:szCs w:val="20"/>
        </w:rPr>
        <w:t>вожделенно</w:t>
      </w:r>
      <w:r>
        <w:rPr>
          <w:sz w:val="20"/>
          <w:szCs w:val="20"/>
        </w:rPr>
        <w:t xml:space="preserve"> нам </w:t>
      </w:r>
      <w:r w:rsidRPr="00321756">
        <w:rPr>
          <w:b/>
          <w:sz w:val="20"/>
          <w:szCs w:val="20"/>
        </w:rPr>
        <w:t>богатство</w:t>
      </w:r>
      <w:r>
        <w:rPr>
          <w:sz w:val="20"/>
          <w:szCs w:val="20"/>
        </w:rPr>
        <w:t>,</w:t>
      </w:r>
    </w:p>
    <w:p w14:paraId="66596A10" w14:textId="77777777" w:rsidR="00996819" w:rsidRDefault="00996819" w:rsidP="00996819">
      <w:pPr>
        <w:spacing w:line="100" w:lineRule="atLeast"/>
        <w:rPr>
          <w:sz w:val="20"/>
          <w:szCs w:val="20"/>
        </w:rPr>
      </w:pPr>
      <w:r>
        <w:rPr>
          <w:sz w:val="20"/>
          <w:szCs w:val="20"/>
        </w:rPr>
        <w:t>Так и сильн</w:t>
      </w:r>
      <w:r w:rsidRPr="00321756">
        <w:rPr>
          <w:b/>
          <w:sz w:val="20"/>
          <w:szCs w:val="20"/>
        </w:rPr>
        <w:t xml:space="preserve">о </w:t>
      </w:r>
    </w:p>
    <w:p w14:paraId="0F46DE21" w14:textId="77777777" w:rsidR="00996819" w:rsidRDefault="00996819" w:rsidP="00996819">
      <w:pPr>
        <w:spacing w:line="100" w:lineRule="atLeast"/>
        <w:rPr>
          <w:sz w:val="20"/>
          <w:szCs w:val="20"/>
        </w:rPr>
      </w:pPr>
      <w:r w:rsidRPr="00321756">
        <w:rPr>
          <w:b/>
          <w:sz w:val="20"/>
          <w:szCs w:val="20"/>
        </w:rPr>
        <w:t>Экономическое рабство</w:t>
      </w:r>
      <w:r>
        <w:rPr>
          <w:b/>
          <w:sz w:val="20"/>
          <w:szCs w:val="20"/>
        </w:rPr>
        <w:fldChar w:fldCharType="begin"/>
      </w:r>
      <w:r>
        <w:instrText xml:space="preserve"> XE "</w:instrText>
      </w:r>
      <w:r w:rsidRPr="0026697C">
        <w:rPr>
          <w:rFonts w:ascii="Times New Roman" w:eastAsia="Meiryo" w:hAnsi="Times New Roman" w:cs="Times New Roman"/>
          <w:sz w:val="28"/>
          <w:szCs w:val="20"/>
        </w:rPr>
        <w:instrText>рабство</w:instrText>
      </w:r>
      <w:r>
        <w:instrText xml:space="preserve">" </w:instrText>
      </w:r>
      <w:r>
        <w:rPr>
          <w:b/>
          <w:sz w:val="20"/>
          <w:szCs w:val="20"/>
        </w:rPr>
        <w:fldChar w:fldCharType="end"/>
      </w:r>
      <w:r>
        <w:rPr>
          <w:sz w:val="20"/>
          <w:szCs w:val="20"/>
        </w:rPr>
        <w:t>!</w:t>
      </w:r>
    </w:p>
    <w:p w14:paraId="2CC44433" w14:textId="77777777" w:rsidR="00996819" w:rsidRDefault="00996819" w:rsidP="00996819">
      <w:pPr>
        <w:spacing w:line="100" w:lineRule="atLeast"/>
        <w:rPr>
          <w:sz w:val="20"/>
          <w:szCs w:val="20"/>
        </w:rPr>
      </w:pPr>
      <w:r>
        <w:rPr>
          <w:sz w:val="20"/>
          <w:szCs w:val="20"/>
        </w:rPr>
        <w:t>Но нам невидимо оно!</w:t>
      </w:r>
    </w:p>
    <w:p w14:paraId="00791273" w14:textId="77777777" w:rsidR="00996819" w:rsidRDefault="00996819" w:rsidP="00996819">
      <w:pPr>
        <w:spacing w:line="100" w:lineRule="atLeast"/>
        <w:rPr>
          <w:sz w:val="20"/>
          <w:szCs w:val="20"/>
        </w:rPr>
      </w:pPr>
      <w:r>
        <w:rPr>
          <w:sz w:val="20"/>
          <w:szCs w:val="20"/>
        </w:rPr>
        <w:t xml:space="preserve">И </w:t>
      </w:r>
      <w:r w:rsidRPr="00321756">
        <w:rPr>
          <w:b/>
          <w:sz w:val="20"/>
          <w:szCs w:val="20"/>
        </w:rPr>
        <w:t>думать</w:t>
      </w:r>
      <w:r>
        <w:rPr>
          <w:sz w:val="20"/>
          <w:szCs w:val="20"/>
        </w:rPr>
        <w:t xml:space="preserve"> нужно,</w:t>
      </w:r>
    </w:p>
    <w:p w14:paraId="3FC588EA" w14:textId="77777777" w:rsidR="00996819" w:rsidRDefault="00996819" w:rsidP="00996819">
      <w:pPr>
        <w:spacing w:line="100" w:lineRule="atLeast"/>
        <w:rPr>
          <w:sz w:val="20"/>
          <w:szCs w:val="20"/>
        </w:rPr>
      </w:pPr>
      <w:r>
        <w:rPr>
          <w:sz w:val="20"/>
          <w:szCs w:val="20"/>
        </w:rPr>
        <w:lastRenderedPageBreak/>
        <w:t>Если жаждется от оного уйти,</w:t>
      </w:r>
    </w:p>
    <w:p w14:paraId="18224943" w14:textId="77777777" w:rsidR="00996819" w:rsidRDefault="00996819" w:rsidP="00996819">
      <w:pPr>
        <w:spacing w:line="100" w:lineRule="atLeast"/>
        <w:rPr>
          <w:sz w:val="20"/>
          <w:szCs w:val="20"/>
        </w:rPr>
      </w:pPr>
      <w:r>
        <w:rPr>
          <w:sz w:val="20"/>
          <w:szCs w:val="20"/>
        </w:rPr>
        <w:t xml:space="preserve">Также </w:t>
      </w:r>
      <w:r w:rsidRPr="00321756">
        <w:rPr>
          <w:b/>
          <w:sz w:val="20"/>
          <w:szCs w:val="20"/>
        </w:rPr>
        <w:t>тщеславие</w:t>
      </w:r>
      <w:r>
        <w:rPr>
          <w:b/>
          <w:sz w:val="20"/>
          <w:szCs w:val="20"/>
        </w:rPr>
        <w:fldChar w:fldCharType="begin"/>
      </w:r>
      <w:r>
        <w:instrText xml:space="preserve"> XE "</w:instrText>
      </w:r>
      <w:r w:rsidRPr="005C48D7">
        <w:rPr>
          <w:sz w:val="20"/>
          <w:szCs w:val="20"/>
        </w:rPr>
        <w:instrText>тщеславие</w:instrText>
      </w:r>
      <w:r>
        <w:instrText xml:space="preserve">" </w:instrText>
      </w:r>
      <w:r>
        <w:rPr>
          <w:b/>
          <w:sz w:val="20"/>
          <w:szCs w:val="20"/>
        </w:rPr>
        <w:fldChar w:fldCharType="end"/>
      </w:r>
      <w:r>
        <w:rPr>
          <w:sz w:val="20"/>
          <w:szCs w:val="20"/>
        </w:rPr>
        <w:t xml:space="preserve"> изжить,</w:t>
      </w:r>
    </w:p>
    <w:p w14:paraId="76613C85" w14:textId="77777777" w:rsidR="00996819" w:rsidRDefault="00996819" w:rsidP="00996819">
      <w:pPr>
        <w:spacing w:line="100" w:lineRule="atLeast"/>
        <w:rPr>
          <w:sz w:val="20"/>
          <w:szCs w:val="20"/>
        </w:rPr>
      </w:pPr>
      <w:r>
        <w:rPr>
          <w:sz w:val="20"/>
          <w:szCs w:val="20"/>
        </w:rPr>
        <w:t>Забыть</w:t>
      </w:r>
    </w:p>
    <w:p w14:paraId="0B5BA877" w14:textId="77777777" w:rsidR="00996819" w:rsidRDefault="00996819" w:rsidP="00996819">
      <w:pPr>
        <w:spacing w:line="100" w:lineRule="atLeast"/>
        <w:rPr>
          <w:sz w:val="20"/>
          <w:szCs w:val="20"/>
        </w:rPr>
      </w:pPr>
      <w:r>
        <w:rPr>
          <w:sz w:val="20"/>
          <w:szCs w:val="20"/>
        </w:rPr>
        <w:t xml:space="preserve">Стремление богатым </w:t>
      </w:r>
      <w:r w:rsidRPr="00321756">
        <w:rPr>
          <w:b/>
          <w:sz w:val="20"/>
          <w:szCs w:val="20"/>
        </w:rPr>
        <w:t>выглядеть</w:t>
      </w:r>
      <w:r>
        <w:rPr>
          <w:sz w:val="20"/>
          <w:szCs w:val="20"/>
        </w:rPr>
        <w:t xml:space="preserve"> наружно –</w:t>
      </w:r>
    </w:p>
    <w:p w14:paraId="565A914E" w14:textId="77777777" w:rsidR="00996819" w:rsidRDefault="00996819" w:rsidP="00996819">
      <w:pPr>
        <w:spacing w:line="100" w:lineRule="atLeast"/>
        <w:rPr>
          <w:sz w:val="20"/>
          <w:szCs w:val="20"/>
        </w:rPr>
      </w:pPr>
      <w:r>
        <w:rPr>
          <w:sz w:val="20"/>
          <w:szCs w:val="20"/>
        </w:rPr>
        <w:t>И думать! Думать! Так лишь будет шанс себя спасти!</w:t>
      </w:r>
    </w:p>
    <w:p w14:paraId="6B854064" w14:textId="77777777" w:rsidR="00996819" w:rsidRPr="00E644B0" w:rsidRDefault="00996819" w:rsidP="00996819">
      <w:pPr>
        <w:pStyle w:val="4"/>
      </w:pPr>
      <w:bookmarkStart w:id="212" w:name="_Toc469820261"/>
      <w:bookmarkStart w:id="213" w:name="_Toc509792358"/>
      <w:r w:rsidRPr="00E644B0">
        <w:t>Об информационном рабстве</w:t>
      </w:r>
      <w:bookmarkEnd w:id="212"/>
      <w:bookmarkEnd w:id="213"/>
    </w:p>
    <w:p w14:paraId="72041B1C" w14:textId="77777777" w:rsidR="00996819" w:rsidRPr="008E1742" w:rsidRDefault="00996819" w:rsidP="00996819">
      <w:pPr>
        <w:spacing w:line="100" w:lineRule="atLeast"/>
        <w:rPr>
          <w:i/>
          <w:sz w:val="20"/>
          <w:szCs w:val="20"/>
        </w:rPr>
      </w:pPr>
      <w:r w:rsidRPr="008E1742">
        <w:rPr>
          <w:i/>
          <w:sz w:val="20"/>
          <w:szCs w:val="20"/>
        </w:rPr>
        <w:t>Но и экономическое рабство как таковое уже несколько устарело;</w:t>
      </w:r>
      <w:r>
        <w:rPr>
          <w:i/>
          <w:sz w:val="20"/>
          <w:szCs w:val="20"/>
        </w:rPr>
        <w:t xml:space="preserve"> ныне оно существует в совокупности с информационным давлением на общество, с искажениями нормального образования и людских понятий о мире, позволяющих из людей делать не только экономических рабов, но и безликих элементов массы</w:t>
      </w:r>
      <w:r>
        <w:rPr>
          <w:rStyle w:val="ac"/>
          <w:i/>
          <w:sz w:val="20"/>
          <w:szCs w:val="20"/>
        </w:rPr>
        <w:footnoteReference w:id="676"/>
      </w:r>
      <w:r>
        <w:rPr>
          <w:i/>
          <w:sz w:val="20"/>
          <w:szCs w:val="20"/>
        </w:rPr>
        <w:t xml:space="preserve">… </w:t>
      </w:r>
    </w:p>
    <w:p w14:paraId="2290F8D6" w14:textId="77777777" w:rsidR="00996819" w:rsidRDefault="00996819" w:rsidP="00996819">
      <w:pPr>
        <w:spacing w:line="100" w:lineRule="atLeast"/>
        <w:rPr>
          <w:sz w:val="20"/>
          <w:szCs w:val="20"/>
        </w:rPr>
      </w:pPr>
    </w:p>
    <w:p w14:paraId="2EA6E05E" w14:textId="77777777" w:rsidR="00996819" w:rsidRDefault="00996819" w:rsidP="00996819">
      <w:pPr>
        <w:spacing w:line="100" w:lineRule="atLeast"/>
        <w:rPr>
          <w:sz w:val="20"/>
          <w:szCs w:val="20"/>
        </w:rPr>
      </w:pPr>
      <w:r>
        <w:rPr>
          <w:sz w:val="20"/>
          <w:szCs w:val="20"/>
        </w:rPr>
        <w:t>Сфер жизни много у людей –</w:t>
      </w:r>
    </w:p>
    <w:p w14:paraId="52FA3995" w14:textId="77777777" w:rsidR="00996819" w:rsidRDefault="00996819" w:rsidP="00996819">
      <w:pPr>
        <w:spacing w:line="100" w:lineRule="atLeast"/>
        <w:rPr>
          <w:sz w:val="20"/>
          <w:szCs w:val="20"/>
        </w:rPr>
      </w:pPr>
      <w:r>
        <w:rPr>
          <w:sz w:val="20"/>
          <w:szCs w:val="20"/>
        </w:rPr>
        <w:t>Во многих те рабами могут быть:</w:t>
      </w:r>
    </w:p>
    <w:p w14:paraId="647FF540" w14:textId="77777777" w:rsidR="00996819" w:rsidRDefault="00996819" w:rsidP="00996819">
      <w:pPr>
        <w:spacing w:line="100" w:lineRule="atLeast"/>
        <w:rPr>
          <w:sz w:val="20"/>
          <w:szCs w:val="20"/>
        </w:rPr>
      </w:pPr>
      <w:r>
        <w:rPr>
          <w:sz w:val="20"/>
          <w:szCs w:val="20"/>
        </w:rPr>
        <w:t>Не управляя сущность своей,</w:t>
      </w:r>
    </w:p>
    <w:p w14:paraId="1BF07636" w14:textId="77777777" w:rsidR="00996819" w:rsidRDefault="00996819" w:rsidP="00996819">
      <w:pPr>
        <w:spacing w:line="100" w:lineRule="atLeast"/>
        <w:rPr>
          <w:sz w:val="20"/>
          <w:szCs w:val="20"/>
        </w:rPr>
      </w:pPr>
      <w:r w:rsidRPr="00356B1D">
        <w:rPr>
          <w:b/>
          <w:sz w:val="20"/>
          <w:szCs w:val="20"/>
        </w:rPr>
        <w:t>Хотят</w:t>
      </w:r>
      <w:r>
        <w:rPr>
          <w:sz w:val="20"/>
          <w:szCs w:val="20"/>
        </w:rPr>
        <w:t xml:space="preserve"> они из всех источников испить.</w:t>
      </w:r>
    </w:p>
    <w:p w14:paraId="72F3C6E9" w14:textId="77777777" w:rsidR="00996819" w:rsidRDefault="00996819" w:rsidP="00996819">
      <w:pPr>
        <w:spacing w:line="100" w:lineRule="atLeast"/>
        <w:rPr>
          <w:sz w:val="20"/>
          <w:szCs w:val="20"/>
        </w:rPr>
      </w:pPr>
    </w:p>
    <w:p w14:paraId="0D22DBEC" w14:textId="77777777" w:rsidR="00996819" w:rsidRDefault="00996819" w:rsidP="00996819">
      <w:pPr>
        <w:spacing w:line="100" w:lineRule="atLeast"/>
        <w:rPr>
          <w:sz w:val="20"/>
          <w:szCs w:val="20"/>
        </w:rPr>
      </w:pPr>
      <w:r>
        <w:rPr>
          <w:sz w:val="20"/>
          <w:szCs w:val="20"/>
        </w:rPr>
        <w:t>Всякое сиюминутное желанье</w:t>
      </w:r>
    </w:p>
    <w:p w14:paraId="0D5BA934" w14:textId="77777777" w:rsidR="00996819" w:rsidRDefault="00996819" w:rsidP="00996819">
      <w:pPr>
        <w:spacing w:line="100" w:lineRule="atLeast"/>
        <w:rPr>
          <w:sz w:val="20"/>
          <w:szCs w:val="20"/>
        </w:rPr>
      </w:pPr>
      <w:r>
        <w:rPr>
          <w:sz w:val="20"/>
          <w:szCs w:val="20"/>
        </w:rPr>
        <w:t>Оправдает неразумное старанье</w:t>
      </w:r>
    </w:p>
    <w:p w14:paraId="1076F9C6" w14:textId="77777777" w:rsidR="00996819" w:rsidRDefault="00996819" w:rsidP="00996819">
      <w:pPr>
        <w:spacing w:line="100" w:lineRule="atLeast"/>
        <w:rPr>
          <w:sz w:val="20"/>
          <w:szCs w:val="20"/>
        </w:rPr>
      </w:pPr>
      <w:r>
        <w:rPr>
          <w:sz w:val="20"/>
          <w:szCs w:val="20"/>
        </w:rPr>
        <w:t>(И страданье?)</w:t>
      </w:r>
    </w:p>
    <w:p w14:paraId="3F58D827" w14:textId="77777777" w:rsidR="00996819" w:rsidRDefault="00996819" w:rsidP="00996819">
      <w:pPr>
        <w:spacing w:line="100" w:lineRule="atLeast"/>
        <w:rPr>
          <w:sz w:val="20"/>
          <w:szCs w:val="20"/>
        </w:rPr>
      </w:pPr>
    </w:p>
    <w:p w14:paraId="4E6924FC" w14:textId="77777777" w:rsidR="00996819" w:rsidRDefault="00996819" w:rsidP="00996819">
      <w:pPr>
        <w:spacing w:line="100" w:lineRule="atLeast"/>
        <w:rPr>
          <w:sz w:val="20"/>
          <w:szCs w:val="20"/>
        </w:rPr>
      </w:pPr>
      <w:r>
        <w:rPr>
          <w:sz w:val="20"/>
          <w:szCs w:val="20"/>
        </w:rPr>
        <w:t>Экономическое рабство</w:t>
      </w:r>
      <w:r>
        <w:rPr>
          <w:sz w:val="20"/>
          <w:szCs w:val="20"/>
        </w:rPr>
        <w:fldChar w:fldCharType="begin"/>
      </w:r>
      <w:r>
        <w:instrText xml:space="preserve"> XE "</w:instrText>
      </w:r>
      <w:r w:rsidRPr="0026697C">
        <w:rPr>
          <w:rFonts w:ascii="Times New Roman" w:eastAsia="Meiryo" w:hAnsi="Times New Roman" w:cs="Times New Roman"/>
          <w:sz w:val="28"/>
          <w:szCs w:val="20"/>
        </w:rPr>
        <w:instrText>рабство</w:instrText>
      </w:r>
      <w:r>
        <w:instrText xml:space="preserve">" </w:instrText>
      </w:r>
      <w:r>
        <w:rPr>
          <w:sz w:val="20"/>
          <w:szCs w:val="20"/>
        </w:rPr>
        <w:fldChar w:fldCharType="end"/>
      </w:r>
      <w:r>
        <w:rPr>
          <w:sz w:val="20"/>
          <w:szCs w:val="20"/>
        </w:rPr>
        <w:t xml:space="preserve"> сегодня основным быть перестало –</w:t>
      </w:r>
    </w:p>
    <w:p w14:paraId="32BCC910" w14:textId="77777777" w:rsidR="00996819" w:rsidRDefault="00996819" w:rsidP="00996819">
      <w:pPr>
        <w:spacing w:line="100" w:lineRule="atLeast"/>
        <w:rPr>
          <w:sz w:val="20"/>
          <w:szCs w:val="20"/>
        </w:rPr>
      </w:pPr>
      <w:r>
        <w:rPr>
          <w:sz w:val="20"/>
          <w:szCs w:val="20"/>
        </w:rPr>
        <w:t xml:space="preserve">Пора </w:t>
      </w:r>
      <w:r w:rsidRPr="00CE6831">
        <w:rPr>
          <w:b/>
          <w:sz w:val="20"/>
          <w:szCs w:val="20"/>
        </w:rPr>
        <w:t>кровников</w:t>
      </w:r>
      <w:r>
        <w:rPr>
          <w:sz w:val="20"/>
          <w:szCs w:val="20"/>
        </w:rPr>
        <w:t xml:space="preserve"> его настала;</w:t>
      </w:r>
    </w:p>
    <w:p w14:paraId="0F7A4BC6" w14:textId="77777777" w:rsidR="00996819" w:rsidRDefault="00996819" w:rsidP="00996819">
      <w:pPr>
        <w:spacing w:line="100" w:lineRule="atLeast"/>
        <w:rPr>
          <w:sz w:val="20"/>
          <w:szCs w:val="20"/>
        </w:rPr>
      </w:pPr>
      <w:r>
        <w:rPr>
          <w:sz w:val="20"/>
          <w:szCs w:val="20"/>
        </w:rPr>
        <w:t>Среди оных самый молодой</w:t>
      </w:r>
    </w:p>
    <w:p w14:paraId="61B9A00D" w14:textId="77777777" w:rsidR="00996819" w:rsidRDefault="00996819" w:rsidP="00996819">
      <w:pPr>
        <w:spacing w:line="100" w:lineRule="atLeast"/>
        <w:rPr>
          <w:sz w:val="20"/>
          <w:szCs w:val="20"/>
        </w:rPr>
      </w:pPr>
      <w:r>
        <w:rPr>
          <w:sz w:val="20"/>
          <w:szCs w:val="20"/>
        </w:rPr>
        <w:t>Однозначно порождён тупостью людской,</w:t>
      </w:r>
    </w:p>
    <w:p w14:paraId="293E0A9C" w14:textId="77777777" w:rsidR="00996819" w:rsidRDefault="00996819" w:rsidP="00996819">
      <w:pPr>
        <w:spacing w:line="100" w:lineRule="atLeast"/>
        <w:rPr>
          <w:sz w:val="20"/>
          <w:szCs w:val="20"/>
        </w:rPr>
      </w:pPr>
      <w:r>
        <w:rPr>
          <w:sz w:val="20"/>
          <w:szCs w:val="20"/>
        </w:rPr>
        <w:t>Не так давно больна им современная цивилизация,</w:t>
      </w:r>
    </w:p>
    <w:p w14:paraId="4C29CE20" w14:textId="77777777" w:rsidR="00996819" w:rsidRDefault="00996819" w:rsidP="00996819">
      <w:pPr>
        <w:spacing w:line="100" w:lineRule="atLeast"/>
        <w:rPr>
          <w:sz w:val="20"/>
          <w:szCs w:val="20"/>
        </w:rPr>
      </w:pPr>
      <w:r>
        <w:rPr>
          <w:sz w:val="20"/>
          <w:szCs w:val="20"/>
        </w:rPr>
        <w:t>Где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имеют не лишь деньги,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и также информация...</w:t>
      </w:r>
    </w:p>
    <w:p w14:paraId="7AD57817" w14:textId="77777777" w:rsidR="00996819" w:rsidRDefault="00996819" w:rsidP="00996819">
      <w:pPr>
        <w:spacing w:line="100" w:lineRule="atLeast"/>
        <w:rPr>
          <w:sz w:val="20"/>
          <w:szCs w:val="20"/>
        </w:rPr>
      </w:pPr>
      <w:r>
        <w:rPr>
          <w:sz w:val="20"/>
          <w:szCs w:val="20"/>
        </w:rPr>
        <w:t>***</w:t>
      </w:r>
    </w:p>
    <w:p w14:paraId="6A6CFBB8" w14:textId="77777777" w:rsidR="00996819" w:rsidRDefault="00996819" w:rsidP="00996819">
      <w:pPr>
        <w:spacing w:line="100" w:lineRule="atLeast"/>
        <w:rPr>
          <w:sz w:val="20"/>
          <w:szCs w:val="20"/>
        </w:rPr>
      </w:pPr>
      <w:r>
        <w:rPr>
          <w:sz w:val="20"/>
          <w:szCs w:val="20"/>
        </w:rPr>
        <w:t xml:space="preserve">Мы </w:t>
      </w:r>
      <w:r w:rsidRPr="00146BF7">
        <w:rPr>
          <w:b/>
          <w:sz w:val="20"/>
          <w:szCs w:val="20"/>
        </w:rPr>
        <w:t>слишком</w:t>
      </w:r>
      <w:r>
        <w:rPr>
          <w:sz w:val="20"/>
          <w:szCs w:val="20"/>
        </w:rPr>
        <w:t xml:space="preserve"> ото информации зависим, –</w:t>
      </w:r>
    </w:p>
    <w:p w14:paraId="7201BB4D" w14:textId="77777777" w:rsidR="00996819" w:rsidRDefault="00996819" w:rsidP="00996819">
      <w:pPr>
        <w:spacing w:line="100" w:lineRule="atLeast"/>
        <w:rPr>
          <w:sz w:val="20"/>
          <w:szCs w:val="20"/>
        </w:rPr>
      </w:pPr>
      <w:r>
        <w:rPr>
          <w:sz w:val="20"/>
          <w:szCs w:val="20"/>
        </w:rPr>
        <w:t xml:space="preserve">Я не к тому, что </w:t>
      </w:r>
      <w:r w:rsidRPr="00146BF7">
        <w:rPr>
          <w:b/>
          <w:sz w:val="20"/>
          <w:szCs w:val="20"/>
        </w:rPr>
        <w:t>связь</w:t>
      </w:r>
      <w:r>
        <w:rPr>
          <w:sz w:val="20"/>
          <w:szCs w:val="20"/>
        </w:rPr>
        <w:t xml:space="preserve"> без технологий новых боле химер</w:t>
      </w:r>
      <w:r w:rsidRPr="00146BF7">
        <w:rPr>
          <w:b/>
          <w:sz w:val="20"/>
          <w:szCs w:val="20"/>
        </w:rPr>
        <w:t>и</w:t>
      </w:r>
      <w:r>
        <w:rPr>
          <w:sz w:val="20"/>
          <w:szCs w:val="20"/>
        </w:rPr>
        <w:t>чна</w:t>
      </w:r>
      <w:r>
        <w:rPr>
          <w:rStyle w:val="ac"/>
          <w:sz w:val="20"/>
          <w:szCs w:val="20"/>
        </w:rPr>
        <w:footnoteReference w:id="677"/>
      </w:r>
      <w:r>
        <w:rPr>
          <w:sz w:val="20"/>
          <w:szCs w:val="20"/>
        </w:rPr>
        <w:t>,</w:t>
      </w:r>
    </w:p>
    <w:p w14:paraId="477B63AC" w14:textId="77777777" w:rsidR="00996819" w:rsidRDefault="00996819" w:rsidP="00996819">
      <w:pPr>
        <w:spacing w:line="100" w:lineRule="atLeast"/>
        <w:rPr>
          <w:sz w:val="20"/>
          <w:szCs w:val="20"/>
        </w:rPr>
      </w:pPr>
      <w:r>
        <w:rPr>
          <w:sz w:val="20"/>
          <w:szCs w:val="20"/>
        </w:rPr>
        <w:t xml:space="preserve">Что </w:t>
      </w:r>
      <w:r w:rsidRPr="00146BF7">
        <w:rPr>
          <w:b/>
          <w:sz w:val="20"/>
          <w:szCs w:val="20"/>
        </w:rPr>
        <w:t>в хаос</w:t>
      </w:r>
      <w:r>
        <w:rPr>
          <w:sz w:val="20"/>
          <w:szCs w:val="20"/>
        </w:rPr>
        <w:t xml:space="preserve">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падёт, </w:t>
      </w:r>
    </w:p>
    <w:p w14:paraId="63AB8A22" w14:textId="77777777" w:rsidR="00996819" w:rsidRDefault="00996819" w:rsidP="00996819">
      <w:pPr>
        <w:spacing w:line="100" w:lineRule="atLeast"/>
        <w:rPr>
          <w:sz w:val="20"/>
          <w:szCs w:val="20"/>
        </w:rPr>
      </w:pPr>
      <w:r w:rsidRPr="00146BF7">
        <w:rPr>
          <w:b/>
          <w:sz w:val="20"/>
          <w:szCs w:val="20"/>
        </w:rPr>
        <w:t>А</w:t>
      </w:r>
      <w:r>
        <w:rPr>
          <w:sz w:val="20"/>
          <w:szCs w:val="20"/>
        </w:rPr>
        <w:t>же</w:t>
      </w:r>
      <w:r>
        <w:rPr>
          <w:rStyle w:val="ac"/>
          <w:sz w:val="20"/>
          <w:szCs w:val="20"/>
        </w:rPr>
        <w:footnoteReference w:id="678"/>
      </w:r>
      <w:r>
        <w:rPr>
          <w:sz w:val="20"/>
          <w:szCs w:val="20"/>
        </w:rPr>
        <w:t xml:space="preserve"> </w:t>
      </w:r>
      <w:r w:rsidRPr="00146BF7">
        <w:rPr>
          <w:b/>
          <w:sz w:val="20"/>
          <w:szCs w:val="20"/>
        </w:rPr>
        <w:t>и чаянно</w:t>
      </w:r>
      <w:r>
        <w:rPr>
          <w:rStyle w:val="ac"/>
          <w:sz w:val="20"/>
          <w:szCs w:val="20"/>
        </w:rPr>
        <w:footnoteReference w:id="679"/>
      </w:r>
      <w:r>
        <w:rPr>
          <w:sz w:val="20"/>
          <w:szCs w:val="20"/>
        </w:rPr>
        <w:t xml:space="preserve"> компьютер пропадёт,</w:t>
      </w:r>
    </w:p>
    <w:p w14:paraId="46DF3396" w14:textId="77777777" w:rsidR="00996819" w:rsidRDefault="00996819" w:rsidP="00996819">
      <w:pPr>
        <w:spacing w:line="100" w:lineRule="atLeast"/>
        <w:rPr>
          <w:sz w:val="20"/>
          <w:szCs w:val="20"/>
        </w:rPr>
      </w:pPr>
      <w:r w:rsidRPr="00146BF7">
        <w:rPr>
          <w:b/>
          <w:sz w:val="20"/>
          <w:szCs w:val="20"/>
        </w:rPr>
        <w:t>А</w:t>
      </w:r>
      <w:r>
        <w:rPr>
          <w:sz w:val="20"/>
          <w:szCs w:val="20"/>
        </w:rPr>
        <w:t>же вернёмся мы к пор</w:t>
      </w:r>
      <w:r w:rsidRPr="00146BF7">
        <w:rPr>
          <w:b/>
          <w:sz w:val="20"/>
          <w:szCs w:val="20"/>
        </w:rPr>
        <w:t>е</w:t>
      </w:r>
      <w:r>
        <w:rPr>
          <w:sz w:val="20"/>
          <w:szCs w:val="20"/>
        </w:rPr>
        <w:t xml:space="preserve"> </w:t>
      </w:r>
      <w:r w:rsidRPr="00146BF7">
        <w:rPr>
          <w:b/>
          <w:sz w:val="20"/>
          <w:szCs w:val="20"/>
        </w:rPr>
        <w:t>бумажных</w:t>
      </w:r>
      <w:r>
        <w:rPr>
          <w:sz w:val="20"/>
          <w:szCs w:val="20"/>
        </w:rPr>
        <w:t xml:space="preserve"> писем,</w:t>
      </w:r>
    </w:p>
    <w:p w14:paraId="7BCAD748" w14:textId="77777777" w:rsidR="00996819" w:rsidRDefault="00996819" w:rsidP="00996819">
      <w:pPr>
        <w:spacing w:line="100" w:lineRule="atLeast"/>
        <w:rPr>
          <w:sz w:val="20"/>
          <w:szCs w:val="20"/>
        </w:rPr>
      </w:pPr>
      <w:r>
        <w:rPr>
          <w:sz w:val="20"/>
          <w:szCs w:val="20"/>
        </w:rPr>
        <w:t xml:space="preserve">Хотя </w:t>
      </w:r>
      <w:r w:rsidRPr="00146BF7">
        <w:rPr>
          <w:b/>
          <w:sz w:val="20"/>
          <w:szCs w:val="20"/>
        </w:rPr>
        <w:t>от мусора уйти</w:t>
      </w:r>
      <w:r>
        <w:rPr>
          <w:sz w:val="20"/>
          <w:szCs w:val="20"/>
        </w:rPr>
        <w:t xml:space="preserve">, мне мнится, было бы отлично; </w:t>
      </w:r>
    </w:p>
    <w:p w14:paraId="2FB1E489" w14:textId="77777777" w:rsidR="00996819" w:rsidRDefault="00996819" w:rsidP="00996819">
      <w:pPr>
        <w:spacing w:line="100" w:lineRule="atLeast"/>
        <w:rPr>
          <w:sz w:val="20"/>
          <w:szCs w:val="20"/>
        </w:rPr>
      </w:pPr>
      <w:r>
        <w:rPr>
          <w:sz w:val="20"/>
          <w:szCs w:val="20"/>
        </w:rPr>
        <w:t>Я не к тому – о нет, –</w:t>
      </w:r>
    </w:p>
    <w:p w14:paraId="56992D84" w14:textId="77777777" w:rsidR="00996819" w:rsidRDefault="00996819" w:rsidP="00996819">
      <w:pPr>
        <w:spacing w:line="100" w:lineRule="atLeast"/>
        <w:rPr>
          <w:sz w:val="20"/>
          <w:szCs w:val="20"/>
        </w:rPr>
      </w:pPr>
      <w:r>
        <w:rPr>
          <w:sz w:val="20"/>
          <w:szCs w:val="20"/>
        </w:rPr>
        <w:t xml:space="preserve">Что </w:t>
      </w:r>
      <w:r w:rsidRPr="003B4F54">
        <w:rPr>
          <w:b/>
          <w:sz w:val="20"/>
          <w:szCs w:val="20"/>
        </w:rPr>
        <w:t>пропадёт</w:t>
      </w:r>
      <w:r>
        <w:rPr>
          <w:sz w:val="20"/>
          <w:szCs w:val="20"/>
        </w:rPr>
        <w:t xml:space="preserve"> </w:t>
      </w:r>
    </w:p>
    <w:p w14:paraId="4D74014F" w14:textId="77777777" w:rsidR="00996819" w:rsidRDefault="00996819" w:rsidP="00996819">
      <w:pPr>
        <w:spacing w:line="100" w:lineRule="atLeast"/>
        <w:rPr>
          <w:sz w:val="20"/>
          <w:szCs w:val="20"/>
        </w:rPr>
      </w:pPr>
      <w:r>
        <w:rPr>
          <w:sz w:val="20"/>
          <w:szCs w:val="20"/>
        </w:rPr>
        <w:t>В квартирах газ,</w:t>
      </w:r>
    </w:p>
    <w:p w14:paraId="7663242A" w14:textId="77777777" w:rsidR="00996819" w:rsidRDefault="00996819" w:rsidP="00996819">
      <w:pPr>
        <w:spacing w:line="100" w:lineRule="atLeast"/>
        <w:rPr>
          <w:sz w:val="20"/>
          <w:szCs w:val="20"/>
        </w:rPr>
      </w:pPr>
      <w:r>
        <w:rPr>
          <w:sz w:val="20"/>
          <w:szCs w:val="20"/>
        </w:rPr>
        <w:t xml:space="preserve">Что </w:t>
      </w:r>
      <w:r w:rsidRPr="003B4F54">
        <w:rPr>
          <w:b/>
          <w:sz w:val="20"/>
          <w:szCs w:val="20"/>
        </w:rPr>
        <w:t>недоступным</w:t>
      </w:r>
      <w:r>
        <w:rPr>
          <w:sz w:val="20"/>
          <w:szCs w:val="20"/>
        </w:rPr>
        <w:t xml:space="preserve"> станет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w:t>
      </w:r>
    </w:p>
    <w:p w14:paraId="546F51BF" w14:textId="77777777" w:rsidR="00996819" w:rsidRDefault="00996819" w:rsidP="00996819">
      <w:pPr>
        <w:spacing w:line="100" w:lineRule="atLeast"/>
        <w:rPr>
          <w:sz w:val="20"/>
          <w:szCs w:val="20"/>
        </w:rPr>
      </w:pPr>
      <w:r>
        <w:rPr>
          <w:sz w:val="20"/>
          <w:szCs w:val="20"/>
        </w:rPr>
        <w:t>Пон</w:t>
      </w:r>
      <w:r w:rsidRPr="003B4F54">
        <w:rPr>
          <w:b/>
          <w:sz w:val="20"/>
          <w:szCs w:val="20"/>
        </w:rPr>
        <w:t>е</w:t>
      </w:r>
      <w:r>
        <w:rPr>
          <w:sz w:val="20"/>
          <w:szCs w:val="20"/>
        </w:rPr>
        <w:t xml:space="preserve">же </w:t>
      </w:r>
      <w:r w:rsidRPr="003B4F54">
        <w:rPr>
          <w:b/>
          <w:sz w:val="20"/>
          <w:szCs w:val="20"/>
        </w:rPr>
        <w:t>на компьютерах</w:t>
      </w:r>
      <w:r>
        <w:rPr>
          <w:sz w:val="20"/>
          <w:szCs w:val="20"/>
        </w:rPr>
        <w:t xml:space="preserve"> основана промышленность сейчас, –</w:t>
      </w:r>
    </w:p>
    <w:p w14:paraId="4D9FFB35" w14:textId="77777777" w:rsidR="00996819" w:rsidRDefault="00996819" w:rsidP="00996819">
      <w:pPr>
        <w:spacing w:line="100" w:lineRule="atLeast"/>
        <w:rPr>
          <w:sz w:val="20"/>
          <w:szCs w:val="20"/>
        </w:rPr>
      </w:pPr>
      <w:r>
        <w:rPr>
          <w:sz w:val="20"/>
          <w:szCs w:val="20"/>
        </w:rPr>
        <w:t xml:space="preserve">И не о том я, что </w:t>
      </w:r>
      <w:r w:rsidRPr="003B4F54">
        <w:rPr>
          <w:b/>
          <w:sz w:val="20"/>
          <w:szCs w:val="20"/>
        </w:rPr>
        <w:t>коллапс</w:t>
      </w:r>
      <w:r>
        <w:rPr>
          <w:sz w:val="20"/>
          <w:szCs w:val="20"/>
        </w:rPr>
        <w:t xml:space="preserve"> практически тотч</w:t>
      </w:r>
      <w:r w:rsidRPr="003B4F54">
        <w:rPr>
          <w:b/>
          <w:sz w:val="20"/>
          <w:szCs w:val="20"/>
        </w:rPr>
        <w:t>а</w:t>
      </w:r>
      <w:r>
        <w:rPr>
          <w:sz w:val="20"/>
          <w:szCs w:val="20"/>
        </w:rPr>
        <w:t>с произойдёт,</w:t>
      </w:r>
    </w:p>
    <w:p w14:paraId="0D74EC89" w14:textId="77777777" w:rsidR="00996819" w:rsidRDefault="00996819" w:rsidP="00996819">
      <w:pPr>
        <w:spacing w:line="100" w:lineRule="atLeast"/>
        <w:rPr>
          <w:sz w:val="20"/>
          <w:szCs w:val="20"/>
        </w:rPr>
      </w:pPr>
      <w:r>
        <w:rPr>
          <w:sz w:val="20"/>
          <w:szCs w:val="20"/>
        </w:rPr>
        <w:t>Почт</w:t>
      </w:r>
      <w:r w:rsidRPr="003B4F54">
        <w:rPr>
          <w:b/>
          <w:sz w:val="20"/>
          <w:szCs w:val="20"/>
        </w:rPr>
        <w:t>о</w:t>
      </w:r>
      <w:r>
        <w:rPr>
          <w:rStyle w:val="ac"/>
          <w:sz w:val="20"/>
          <w:szCs w:val="20"/>
        </w:rPr>
        <w:footnoteReference w:id="680"/>
      </w:r>
      <w:r>
        <w:rPr>
          <w:sz w:val="20"/>
          <w:szCs w:val="20"/>
        </w:rPr>
        <w:t xml:space="preserve"> ослабнут сектор</w:t>
      </w:r>
      <w:r w:rsidRPr="003B4F54">
        <w:rPr>
          <w:b/>
          <w:sz w:val="20"/>
          <w:szCs w:val="20"/>
        </w:rPr>
        <w:t>а</w:t>
      </w:r>
      <w:r>
        <w:rPr>
          <w:rStyle w:val="ac"/>
          <w:sz w:val="20"/>
          <w:szCs w:val="20"/>
        </w:rPr>
        <w:footnoteReference w:id="681"/>
      </w:r>
      <w:r>
        <w:rPr>
          <w:sz w:val="20"/>
          <w:szCs w:val="20"/>
        </w:rPr>
        <w:t xml:space="preserve"> – и сл</w:t>
      </w:r>
      <w:r w:rsidRPr="00A34B03">
        <w:rPr>
          <w:b/>
          <w:sz w:val="20"/>
          <w:szCs w:val="20"/>
        </w:rPr>
        <w:t>а</w:t>
      </w:r>
      <w:r>
        <w:rPr>
          <w:sz w:val="20"/>
          <w:szCs w:val="20"/>
        </w:rPr>
        <w:t xml:space="preserve">бы будут </w:t>
      </w:r>
      <w:r w:rsidRPr="003B4F54">
        <w:rPr>
          <w:b/>
          <w:sz w:val="20"/>
          <w:szCs w:val="20"/>
        </w:rPr>
        <w:t>много лет</w:t>
      </w:r>
      <w:r>
        <w:rPr>
          <w:sz w:val="20"/>
          <w:szCs w:val="20"/>
        </w:rPr>
        <w:t>…</w:t>
      </w:r>
    </w:p>
    <w:p w14:paraId="59A2F3CC" w14:textId="77777777" w:rsidR="00996819" w:rsidRDefault="00996819" w:rsidP="00996819">
      <w:pPr>
        <w:spacing w:line="100" w:lineRule="atLeast"/>
        <w:rPr>
          <w:sz w:val="20"/>
          <w:szCs w:val="20"/>
        </w:rPr>
      </w:pPr>
    </w:p>
    <w:p w14:paraId="5B6FC382" w14:textId="77777777" w:rsidR="00996819" w:rsidRDefault="00996819" w:rsidP="00996819">
      <w:pPr>
        <w:spacing w:line="100" w:lineRule="atLeast"/>
        <w:rPr>
          <w:sz w:val="20"/>
          <w:szCs w:val="20"/>
        </w:rPr>
      </w:pPr>
      <w:r>
        <w:rPr>
          <w:sz w:val="20"/>
          <w:szCs w:val="20"/>
        </w:rPr>
        <w:t xml:space="preserve">Технологии для нас </w:t>
      </w:r>
      <w:r w:rsidRPr="004C02C0">
        <w:rPr>
          <w:b/>
          <w:sz w:val="20"/>
          <w:szCs w:val="20"/>
        </w:rPr>
        <w:t>обыденностью</w:t>
      </w:r>
      <w:r>
        <w:rPr>
          <w:sz w:val="20"/>
          <w:szCs w:val="20"/>
        </w:rPr>
        <w:t xml:space="preserve"> ст</w:t>
      </w:r>
      <w:r w:rsidRPr="004C02C0">
        <w:rPr>
          <w:b/>
          <w:sz w:val="20"/>
          <w:szCs w:val="20"/>
        </w:rPr>
        <w:t>а</w:t>
      </w:r>
      <w:r>
        <w:rPr>
          <w:sz w:val="20"/>
          <w:szCs w:val="20"/>
        </w:rPr>
        <w:t>ли,</w:t>
      </w:r>
    </w:p>
    <w:p w14:paraId="69AC295E" w14:textId="77777777" w:rsidR="00996819" w:rsidRDefault="00996819" w:rsidP="00996819">
      <w:pPr>
        <w:spacing w:line="100" w:lineRule="atLeast"/>
        <w:rPr>
          <w:sz w:val="20"/>
          <w:szCs w:val="20"/>
        </w:rPr>
      </w:pPr>
      <w:r>
        <w:rPr>
          <w:sz w:val="20"/>
          <w:szCs w:val="20"/>
        </w:rPr>
        <w:t>Что свои минусы имеет –</w:t>
      </w:r>
    </w:p>
    <w:p w14:paraId="0CBBDE82" w14:textId="77777777" w:rsidR="00996819" w:rsidRDefault="00996819" w:rsidP="00996819">
      <w:pPr>
        <w:spacing w:line="100" w:lineRule="atLeast"/>
        <w:rPr>
          <w:sz w:val="20"/>
          <w:szCs w:val="20"/>
        </w:rPr>
      </w:pPr>
      <w:r w:rsidRPr="004C02C0">
        <w:rPr>
          <w:b/>
          <w:sz w:val="20"/>
          <w:szCs w:val="20"/>
        </w:rPr>
        <w:t>Свои плюсы</w:t>
      </w:r>
      <w:r>
        <w:rPr>
          <w:sz w:val="20"/>
          <w:szCs w:val="20"/>
        </w:rPr>
        <w:t>,</w:t>
      </w:r>
    </w:p>
    <w:p w14:paraId="1E53CF29" w14:textId="77777777" w:rsidR="00996819" w:rsidRDefault="00996819" w:rsidP="00996819">
      <w:pPr>
        <w:spacing w:line="100" w:lineRule="atLeast"/>
        <w:rPr>
          <w:sz w:val="20"/>
          <w:szCs w:val="20"/>
        </w:rPr>
      </w:pPr>
      <w:r>
        <w:rPr>
          <w:sz w:val="20"/>
          <w:szCs w:val="20"/>
        </w:rPr>
        <w:t xml:space="preserve">Но существуют и </w:t>
      </w:r>
      <w:r w:rsidRPr="004C02C0">
        <w:rPr>
          <w:b/>
          <w:sz w:val="20"/>
          <w:szCs w:val="20"/>
        </w:rPr>
        <w:t>аспекты</w:t>
      </w:r>
      <w:r>
        <w:rPr>
          <w:sz w:val="20"/>
          <w:szCs w:val="20"/>
        </w:rPr>
        <w:t>, суть коих многие не знают, –</w:t>
      </w:r>
    </w:p>
    <w:p w14:paraId="103F18A3" w14:textId="77777777" w:rsidR="00996819" w:rsidRDefault="00996819" w:rsidP="00996819">
      <w:pPr>
        <w:spacing w:line="100" w:lineRule="atLeast"/>
        <w:rPr>
          <w:sz w:val="20"/>
          <w:szCs w:val="20"/>
        </w:rPr>
      </w:pPr>
      <w:r>
        <w:rPr>
          <w:sz w:val="20"/>
          <w:szCs w:val="20"/>
        </w:rPr>
        <w:t>Аспекты, кр</w:t>
      </w:r>
      <w:r w:rsidRPr="004C02C0">
        <w:rPr>
          <w:b/>
          <w:sz w:val="20"/>
          <w:szCs w:val="20"/>
        </w:rPr>
        <w:t>е</w:t>
      </w:r>
      <w:r>
        <w:rPr>
          <w:sz w:val="20"/>
          <w:szCs w:val="20"/>
        </w:rPr>
        <w:t xml:space="preserve">пят кои </w:t>
      </w:r>
      <w:r w:rsidRPr="004C02C0">
        <w:rPr>
          <w:b/>
          <w:sz w:val="20"/>
          <w:szCs w:val="20"/>
        </w:rPr>
        <w:t>о</w:t>
      </w:r>
      <w:r>
        <w:rPr>
          <w:sz w:val="20"/>
          <w:szCs w:val="20"/>
        </w:rPr>
        <w:t>виих</w:t>
      </w:r>
      <w:r>
        <w:rPr>
          <w:rStyle w:val="ac"/>
          <w:sz w:val="20"/>
          <w:szCs w:val="20"/>
        </w:rPr>
        <w:footnoteReference w:id="682"/>
      </w:r>
      <w:r>
        <w:rPr>
          <w:sz w:val="20"/>
          <w:szCs w:val="20"/>
        </w:rPr>
        <w:t xml:space="preserve"> сфер </w:t>
      </w:r>
      <w:r w:rsidRPr="004C02C0">
        <w:rPr>
          <w:b/>
          <w:sz w:val="20"/>
          <w:szCs w:val="20"/>
        </w:rPr>
        <w:t>у</w:t>
      </w:r>
      <w:r>
        <w:rPr>
          <w:sz w:val="20"/>
          <w:szCs w:val="20"/>
        </w:rPr>
        <w:t>зы</w:t>
      </w:r>
      <w:r>
        <w:rPr>
          <w:rStyle w:val="ac"/>
          <w:sz w:val="20"/>
          <w:szCs w:val="20"/>
        </w:rPr>
        <w:footnoteReference w:id="683"/>
      </w:r>
      <w:r>
        <w:rPr>
          <w:sz w:val="20"/>
          <w:szCs w:val="20"/>
        </w:rPr>
        <w:t>,</w:t>
      </w:r>
    </w:p>
    <w:p w14:paraId="5FA0D64B" w14:textId="77777777" w:rsidR="00996819" w:rsidRDefault="00996819" w:rsidP="00996819">
      <w:pPr>
        <w:spacing w:line="100" w:lineRule="atLeast"/>
        <w:rPr>
          <w:sz w:val="20"/>
          <w:szCs w:val="20"/>
        </w:rPr>
      </w:pPr>
      <w:r>
        <w:rPr>
          <w:sz w:val="20"/>
          <w:szCs w:val="20"/>
        </w:rPr>
        <w:t xml:space="preserve">Народ </w:t>
      </w:r>
      <w:r w:rsidRPr="004C02C0">
        <w:rPr>
          <w:b/>
          <w:sz w:val="20"/>
          <w:szCs w:val="20"/>
        </w:rPr>
        <w:t>гниёт</w:t>
      </w:r>
      <w:r>
        <w:rPr>
          <w:sz w:val="20"/>
          <w:szCs w:val="20"/>
        </w:rPr>
        <w:t xml:space="preserve"> от них,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думать не умеет.</w:t>
      </w:r>
    </w:p>
    <w:p w14:paraId="3849D41D" w14:textId="77777777" w:rsidR="00996819" w:rsidRDefault="00996819" w:rsidP="00996819">
      <w:pPr>
        <w:spacing w:line="100" w:lineRule="atLeast"/>
        <w:rPr>
          <w:sz w:val="20"/>
          <w:szCs w:val="20"/>
        </w:rPr>
      </w:pPr>
    </w:p>
    <w:p w14:paraId="035B2059" w14:textId="77777777" w:rsidR="00996819" w:rsidRDefault="00996819" w:rsidP="00996819">
      <w:pPr>
        <w:spacing w:line="100" w:lineRule="atLeast"/>
        <w:rPr>
          <w:sz w:val="20"/>
          <w:szCs w:val="20"/>
        </w:rPr>
      </w:pPr>
      <w:r w:rsidRPr="00290280">
        <w:rPr>
          <w:b/>
          <w:sz w:val="20"/>
          <w:szCs w:val="20"/>
        </w:rPr>
        <w:t>Исчезнет Интернет</w:t>
      </w:r>
      <w:r>
        <w:rPr>
          <w:sz w:val="20"/>
          <w:szCs w:val="20"/>
        </w:rPr>
        <w:t xml:space="preserve"> – исчезнут многих ср</w:t>
      </w:r>
      <w:r w:rsidRPr="00290280">
        <w:rPr>
          <w:b/>
          <w:sz w:val="20"/>
          <w:szCs w:val="20"/>
        </w:rPr>
        <w:t>е</w:t>
      </w:r>
      <w:r>
        <w:rPr>
          <w:sz w:val="20"/>
          <w:szCs w:val="20"/>
        </w:rPr>
        <w:t>дства –</w:t>
      </w:r>
    </w:p>
    <w:p w14:paraId="59F4B891" w14:textId="77777777" w:rsidR="00996819" w:rsidRDefault="00996819" w:rsidP="00996819">
      <w:pPr>
        <w:spacing w:line="100" w:lineRule="atLeast"/>
        <w:rPr>
          <w:sz w:val="20"/>
          <w:szCs w:val="20"/>
        </w:rPr>
      </w:pPr>
      <w:r w:rsidRPr="00290280">
        <w:rPr>
          <w:b/>
          <w:sz w:val="20"/>
          <w:szCs w:val="20"/>
        </w:rPr>
        <w:t>Буквально</w:t>
      </w:r>
      <w:r>
        <w:rPr>
          <w:sz w:val="20"/>
          <w:szCs w:val="20"/>
        </w:rPr>
        <w:t>, ибо</w:t>
      </w:r>
      <w:r>
        <w:rPr>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sz w:val="20"/>
          <w:szCs w:val="20"/>
        </w:rPr>
        <w:fldChar w:fldCharType="end"/>
      </w:r>
      <w:r>
        <w:rPr>
          <w:sz w:val="20"/>
          <w:szCs w:val="20"/>
        </w:rPr>
        <w:t xml:space="preserve"> пропадут </w:t>
      </w:r>
    </w:p>
    <w:p w14:paraId="1C598265" w14:textId="77777777" w:rsidR="00996819" w:rsidRDefault="00996819" w:rsidP="00996819">
      <w:pPr>
        <w:spacing w:line="100" w:lineRule="atLeast"/>
        <w:rPr>
          <w:sz w:val="20"/>
          <w:szCs w:val="20"/>
        </w:rPr>
      </w:pPr>
      <w:r>
        <w:rPr>
          <w:sz w:val="20"/>
          <w:szCs w:val="20"/>
        </w:rPr>
        <w:t>Все электронные счет</w:t>
      </w:r>
      <w:r w:rsidRPr="00290280">
        <w:rPr>
          <w:b/>
          <w:sz w:val="20"/>
          <w:szCs w:val="20"/>
        </w:rPr>
        <w:t>а</w:t>
      </w:r>
      <w:r>
        <w:rPr>
          <w:sz w:val="20"/>
          <w:szCs w:val="20"/>
        </w:rPr>
        <w:t>,</w:t>
      </w:r>
    </w:p>
    <w:p w14:paraId="30EC2FDD" w14:textId="77777777" w:rsidR="00996819" w:rsidRDefault="00996819" w:rsidP="00996819">
      <w:pPr>
        <w:spacing w:line="100" w:lineRule="atLeast"/>
        <w:rPr>
          <w:sz w:val="20"/>
          <w:szCs w:val="20"/>
        </w:rPr>
      </w:pPr>
      <w:r>
        <w:rPr>
          <w:sz w:val="20"/>
          <w:szCs w:val="20"/>
        </w:rPr>
        <w:t xml:space="preserve">Но также </w:t>
      </w:r>
      <w:r w:rsidRPr="00290280">
        <w:rPr>
          <w:b/>
          <w:sz w:val="20"/>
          <w:szCs w:val="20"/>
        </w:rPr>
        <w:t>в корне сменятся</w:t>
      </w:r>
      <w:r>
        <w:rPr>
          <w:sz w:val="20"/>
          <w:szCs w:val="20"/>
        </w:rPr>
        <w:t xml:space="preserve"> и курсы всех вал</w:t>
      </w:r>
      <w:r w:rsidRPr="00290280">
        <w:rPr>
          <w:b/>
          <w:sz w:val="20"/>
          <w:szCs w:val="20"/>
        </w:rPr>
        <w:t>ю</w:t>
      </w:r>
      <w:r>
        <w:rPr>
          <w:sz w:val="20"/>
          <w:szCs w:val="20"/>
        </w:rPr>
        <w:t>т,</w:t>
      </w:r>
    </w:p>
    <w:p w14:paraId="6FF4FC96" w14:textId="77777777" w:rsidR="00996819" w:rsidRDefault="00996819" w:rsidP="00996819">
      <w:pPr>
        <w:spacing w:line="100" w:lineRule="atLeast"/>
        <w:rPr>
          <w:sz w:val="20"/>
          <w:szCs w:val="20"/>
        </w:rPr>
      </w:pPr>
      <w:r>
        <w:rPr>
          <w:sz w:val="20"/>
          <w:szCs w:val="20"/>
        </w:rPr>
        <w:t>Зан</w:t>
      </w:r>
      <w:r w:rsidRPr="00290280">
        <w:rPr>
          <w:b/>
          <w:sz w:val="20"/>
          <w:szCs w:val="20"/>
        </w:rPr>
        <w:t>е</w:t>
      </w:r>
      <w:r>
        <w:rPr>
          <w:rStyle w:val="ac"/>
          <w:sz w:val="20"/>
          <w:szCs w:val="20"/>
        </w:rPr>
        <w:footnoteReference w:id="684"/>
      </w:r>
      <w:r>
        <w:rPr>
          <w:sz w:val="20"/>
          <w:szCs w:val="20"/>
        </w:rPr>
        <w:t xml:space="preserve"> </w:t>
      </w:r>
      <w:r w:rsidRPr="00290280">
        <w:rPr>
          <w:b/>
          <w:sz w:val="20"/>
          <w:szCs w:val="20"/>
        </w:rPr>
        <w:t>в основе</w:t>
      </w:r>
      <w:r>
        <w:rPr>
          <w:sz w:val="20"/>
          <w:szCs w:val="20"/>
        </w:rPr>
        <w:t xml:space="preserve"> их – из с</w:t>
      </w:r>
      <w:r w:rsidRPr="00290280">
        <w:rPr>
          <w:b/>
          <w:sz w:val="20"/>
          <w:szCs w:val="20"/>
        </w:rPr>
        <w:t>е</w:t>
      </w:r>
      <w:r>
        <w:rPr>
          <w:sz w:val="20"/>
          <w:szCs w:val="20"/>
        </w:rPr>
        <w:t>ти той тщет</w:t>
      </w:r>
      <w:r w:rsidRPr="00290280">
        <w:rPr>
          <w:b/>
          <w:sz w:val="20"/>
          <w:szCs w:val="20"/>
        </w:rPr>
        <w:t>а</w:t>
      </w:r>
      <w:r>
        <w:rPr>
          <w:b/>
          <w:sz w:val="20"/>
          <w:szCs w:val="20"/>
        </w:rPr>
        <w:fldChar w:fldCharType="begin"/>
      </w:r>
      <w:r>
        <w:instrText xml:space="preserve"> XE "</w:instrText>
      </w:r>
      <w:r w:rsidRPr="00C931BA">
        <w:rPr>
          <w:sz w:val="20"/>
          <w:szCs w:val="20"/>
        </w:rPr>
        <w:instrText>тщета</w:instrText>
      </w:r>
      <w:r>
        <w:instrText xml:space="preserve">" </w:instrText>
      </w:r>
      <w:r>
        <w:rPr>
          <w:b/>
          <w:sz w:val="20"/>
          <w:szCs w:val="20"/>
        </w:rPr>
        <w:fldChar w:fldCharType="end"/>
      </w:r>
      <w:r>
        <w:rPr>
          <w:sz w:val="20"/>
          <w:szCs w:val="20"/>
        </w:rPr>
        <w:t>:</w:t>
      </w:r>
    </w:p>
    <w:p w14:paraId="248AF563" w14:textId="77777777" w:rsidR="00996819" w:rsidRDefault="00996819" w:rsidP="00996819">
      <w:pPr>
        <w:spacing w:line="100" w:lineRule="atLeast"/>
        <w:rPr>
          <w:sz w:val="20"/>
          <w:szCs w:val="20"/>
        </w:rPr>
      </w:pPr>
      <w:r>
        <w:rPr>
          <w:sz w:val="20"/>
          <w:szCs w:val="20"/>
        </w:rPr>
        <w:t>Торговля, б</w:t>
      </w:r>
      <w:r w:rsidRPr="00290280">
        <w:rPr>
          <w:b/>
          <w:sz w:val="20"/>
          <w:szCs w:val="20"/>
        </w:rPr>
        <w:t>и</w:t>
      </w:r>
      <w:r>
        <w:rPr>
          <w:sz w:val="20"/>
          <w:szCs w:val="20"/>
        </w:rPr>
        <w:t>ржи да проц</w:t>
      </w:r>
      <w:r w:rsidRPr="00290280">
        <w:rPr>
          <w:b/>
          <w:sz w:val="20"/>
          <w:szCs w:val="20"/>
        </w:rPr>
        <w:t>е</w:t>
      </w:r>
      <w:r>
        <w:rPr>
          <w:sz w:val="20"/>
          <w:szCs w:val="20"/>
        </w:rPr>
        <w:t>нтщиков</w:t>
      </w:r>
      <w:r>
        <w:rPr>
          <w:rStyle w:val="ac"/>
          <w:sz w:val="20"/>
          <w:szCs w:val="20"/>
        </w:rPr>
        <w:footnoteReference w:id="685"/>
      </w:r>
      <w:r>
        <w:rPr>
          <w:sz w:val="20"/>
          <w:szCs w:val="20"/>
        </w:rPr>
        <w:t xml:space="preserve"> поср</w:t>
      </w:r>
      <w:r w:rsidRPr="00290280">
        <w:rPr>
          <w:b/>
          <w:sz w:val="20"/>
          <w:szCs w:val="20"/>
        </w:rPr>
        <w:t>е</w:t>
      </w:r>
      <w:r>
        <w:rPr>
          <w:sz w:val="20"/>
          <w:szCs w:val="20"/>
        </w:rPr>
        <w:t>дства –</w:t>
      </w:r>
    </w:p>
    <w:p w14:paraId="01F4AA37" w14:textId="77777777" w:rsidR="00996819" w:rsidRDefault="00996819" w:rsidP="00996819">
      <w:pPr>
        <w:spacing w:line="100" w:lineRule="atLeast"/>
        <w:rPr>
          <w:sz w:val="20"/>
          <w:szCs w:val="20"/>
        </w:rPr>
      </w:pPr>
      <w:r>
        <w:rPr>
          <w:sz w:val="20"/>
          <w:szCs w:val="20"/>
        </w:rPr>
        <w:lastRenderedPageBreak/>
        <w:t>Сир</w:t>
      </w:r>
      <w:r w:rsidRPr="00FB3579">
        <w:rPr>
          <w:b/>
          <w:sz w:val="20"/>
          <w:szCs w:val="20"/>
        </w:rPr>
        <w:t>е</w:t>
      </w:r>
      <w:r>
        <w:rPr>
          <w:sz w:val="20"/>
          <w:szCs w:val="20"/>
        </w:rPr>
        <w:t>чь</w:t>
      </w:r>
      <w:r>
        <w:rPr>
          <w:rStyle w:val="ac"/>
          <w:sz w:val="20"/>
          <w:szCs w:val="20"/>
        </w:rPr>
        <w:footnoteReference w:id="686"/>
      </w:r>
      <w:r>
        <w:rPr>
          <w:sz w:val="20"/>
          <w:szCs w:val="20"/>
        </w:rPr>
        <w:t xml:space="preserve"> канв</w:t>
      </w:r>
      <w:r w:rsidRPr="00290280">
        <w:rPr>
          <w:b/>
          <w:sz w:val="20"/>
          <w:szCs w:val="20"/>
        </w:rPr>
        <w:t>ы</w:t>
      </w:r>
      <w:r>
        <w:rPr>
          <w:rStyle w:val="ac"/>
          <w:sz w:val="20"/>
          <w:szCs w:val="20"/>
        </w:rPr>
        <w:footnoteReference w:id="687"/>
      </w:r>
      <w:r>
        <w:rPr>
          <w:sz w:val="20"/>
          <w:szCs w:val="20"/>
        </w:rPr>
        <w:t xml:space="preserve"> те деньги </w:t>
      </w:r>
      <w:r w:rsidRPr="00290280">
        <w:rPr>
          <w:b/>
          <w:sz w:val="20"/>
          <w:szCs w:val="20"/>
        </w:rPr>
        <w:t>не имут</w:t>
      </w:r>
      <w:r>
        <w:rPr>
          <w:sz w:val="20"/>
          <w:szCs w:val="20"/>
        </w:rPr>
        <w:t>,</w:t>
      </w:r>
    </w:p>
    <w:p w14:paraId="2232ABE4" w14:textId="77777777" w:rsidR="00996819" w:rsidRDefault="00996819" w:rsidP="00996819">
      <w:pPr>
        <w:spacing w:line="100" w:lineRule="atLeast"/>
        <w:rPr>
          <w:sz w:val="20"/>
          <w:szCs w:val="20"/>
        </w:rPr>
      </w:pPr>
      <w:r>
        <w:rPr>
          <w:sz w:val="20"/>
          <w:szCs w:val="20"/>
        </w:rPr>
        <w:t xml:space="preserve">Как </w:t>
      </w:r>
      <w:r w:rsidRPr="00290280">
        <w:rPr>
          <w:b/>
          <w:sz w:val="20"/>
          <w:szCs w:val="20"/>
        </w:rPr>
        <w:t>смысла</w:t>
      </w:r>
      <w:r>
        <w:rPr>
          <w:sz w:val="20"/>
          <w:szCs w:val="20"/>
        </w:rPr>
        <w:t xml:space="preserve"> бы должн</w:t>
      </w:r>
      <w:r w:rsidRPr="00290280">
        <w:rPr>
          <w:b/>
          <w:sz w:val="20"/>
          <w:szCs w:val="20"/>
        </w:rPr>
        <w:t>ы</w:t>
      </w:r>
      <w:r>
        <w:rPr>
          <w:sz w:val="20"/>
          <w:szCs w:val="20"/>
        </w:rPr>
        <w:t xml:space="preserve"> – да </w:t>
      </w:r>
      <w:r w:rsidRPr="00290280">
        <w:rPr>
          <w:b/>
          <w:sz w:val="20"/>
          <w:szCs w:val="20"/>
        </w:rPr>
        <w:t>люди</w:t>
      </w:r>
      <w:r>
        <w:rPr>
          <w:b/>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b/>
          <w:sz w:val="20"/>
          <w:szCs w:val="20"/>
        </w:rPr>
        <w:fldChar w:fldCharType="end"/>
      </w:r>
      <w:r>
        <w:rPr>
          <w:sz w:val="20"/>
          <w:szCs w:val="20"/>
        </w:rPr>
        <w:t xml:space="preserve"> наделяют оным их спрост</w:t>
      </w:r>
      <w:r w:rsidRPr="00290280">
        <w:rPr>
          <w:b/>
          <w:sz w:val="20"/>
          <w:szCs w:val="20"/>
        </w:rPr>
        <w:t>а</w:t>
      </w:r>
      <w:r>
        <w:rPr>
          <w:rStyle w:val="ac"/>
          <w:sz w:val="20"/>
          <w:szCs w:val="20"/>
        </w:rPr>
        <w:footnoteReference w:id="688"/>
      </w:r>
      <w:r>
        <w:rPr>
          <w:sz w:val="20"/>
          <w:szCs w:val="20"/>
        </w:rPr>
        <w:t>.</w:t>
      </w:r>
    </w:p>
    <w:p w14:paraId="0CF90E3E" w14:textId="77777777" w:rsidR="00996819" w:rsidRDefault="00996819" w:rsidP="00996819">
      <w:pPr>
        <w:spacing w:line="100" w:lineRule="atLeast"/>
        <w:rPr>
          <w:sz w:val="20"/>
          <w:szCs w:val="20"/>
        </w:rPr>
      </w:pPr>
    </w:p>
    <w:p w14:paraId="49A424C8" w14:textId="77777777" w:rsidR="00996819" w:rsidRDefault="00996819" w:rsidP="00996819">
      <w:pPr>
        <w:spacing w:line="100" w:lineRule="atLeast"/>
        <w:rPr>
          <w:sz w:val="20"/>
          <w:szCs w:val="20"/>
        </w:rPr>
      </w:pPr>
      <w:r w:rsidRPr="00BB66AD">
        <w:rPr>
          <w:b/>
          <w:sz w:val="20"/>
          <w:szCs w:val="20"/>
        </w:rPr>
        <w:t>Депрессия</w:t>
      </w:r>
      <w:r>
        <w:rPr>
          <w:sz w:val="20"/>
          <w:szCs w:val="20"/>
        </w:rPr>
        <w:t xml:space="preserve"> начнётся </w:t>
      </w:r>
    </w:p>
    <w:p w14:paraId="3923F8B4" w14:textId="77777777" w:rsidR="00996819" w:rsidRDefault="00996819" w:rsidP="00996819">
      <w:pPr>
        <w:spacing w:line="100" w:lineRule="atLeast"/>
        <w:rPr>
          <w:sz w:val="20"/>
          <w:szCs w:val="20"/>
        </w:rPr>
      </w:pPr>
      <w:r>
        <w:rPr>
          <w:sz w:val="20"/>
          <w:szCs w:val="20"/>
        </w:rPr>
        <w:t xml:space="preserve">После </w:t>
      </w:r>
      <w:r w:rsidRPr="00BB66AD">
        <w:rPr>
          <w:b/>
          <w:sz w:val="20"/>
          <w:szCs w:val="20"/>
        </w:rPr>
        <w:t>смерти</w:t>
      </w:r>
      <w:r>
        <w:rPr>
          <w:sz w:val="20"/>
          <w:szCs w:val="20"/>
        </w:rPr>
        <w:t xml:space="preserve"> этой сети</w:t>
      </w:r>
    </w:p>
    <w:p w14:paraId="3408E862" w14:textId="77777777" w:rsidR="00996819" w:rsidRDefault="00996819" w:rsidP="00996819">
      <w:pPr>
        <w:spacing w:line="100" w:lineRule="atLeast"/>
        <w:rPr>
          <w:sz w:val="20"/>
          <w:szCs w:val="20"/>
        </w:rPr>
      </w:pPr>
      <w:r>
        <w:rPr>
          <w:sz w:val="20"/>
          <w:szCs w:val="20"/>
        </w:rPr>
        <w:t>Мировой,</w:t>
      </w:r>
    </w:p>
    <w:p w14:paraId="54C7CD05" w14:textId="77777777" w:rsidR="00996819" w:rsidRDefault="00996819" w:rsidP="00996819">
      <w:pPr>
        <w:spacing w:line="100" w:lineRule="atLeast"/>
        <w:rPr>
          <w:sz w:val="20"/>
          <w:szCs w:val="20"/>
        </w:rPr>
      </w:pPr>
      <w:r>
        <w:rPr>
          <w:sz w:val="20"/>
          <w:szCs w:val="20"/>
        </w:rPr>
        <w:t>Об</w:t>
      </w:r>
      <w:r w:rsidRPr="00BB66AD">
        <w:rPr>
          <w:b/>
          <w:sz w:val="20"/>
          <w:szCs w:val="20"/>
        </w:rPr>
        <w:t>а</w:t>
      </w:r>
      <w:r>
        <w:rPr>
          <w:sz w:val="20"/>
          <w:szCs w:val="20"/>
        </w:rPr>
        <w:t>че</w:t>
      </w:r>
      <w:r>
        <w:rPr>
          <w:rStyle w:val="ac"/>
          <w:sz w:val="20"/>
          <w:szCs w:val="20"/>
        </w:rPr>
        <w:footnoteReference w:id="689"/>
      </w:r>
      <w:r>
        <w:rPr>
          <w:sz w:val="20"/>
          <w:szCs w:val="20"/>
        </w:rPr>
        <w:t xml:space="preserve"> с</w:t>
      </w:r>
      <w:r w:rsidRPr="00BB66AD">
        <w:rPr>
          <w:b/>
          <w:sz w:val="20"/>
          <w:szCs w:val="20"/>
        </w:rPr>
        <w:t>о</w:t>
      </w:r>
      <w:r>
        <w:rPr>
          <w:sz w:val="20"/>
          <w:szCs w:val="20"/>
        </w:rPr>
        <w:t>нмища</w:t>
      </w:r>
      <w:r>
        <w:rPr>
          <w:rStyle w:val="ac"/>
          <w:sz w:val="20"/>
          <w:szCs w:val="20"/>
        </w:rPr>
        <w:footnoteReference w:id="690"/>
      </w:r>
      <w:r>
        <w:rPr>
          <w:sz w:val="20"/>
          <w:szCs w:val="20"/>
        </w:rPr>
        <w:t xml:space="preserve"> людей </w:t>
      </w:r>
      <w:r w:rsidRPr="00BB66AD">
        <w:rPr>
          <w:b/>
          <w:sz w:val="20"/>
          <w:szCs w:val="20"/>
        </w:rPr>
        <w:t>на сей планете</w:t>
      </w:r>
    </w:p>
    <w:p w14:paraId="1011155B" w14:textId="77777777" w:rsidR="00996819" w:rsidRDefault="00996819" w:rsidP="00996819">
      <w:pPr>
        <w:spacing w:line="100" w:lineRule="atLeast"/>
        <w:rPr>
          <w:sz w:val="20"/>
          <w:szCs w:val="20"/>
        </w:rPr>
      </w:pPr>
      <w:r w:rsidRPr="00BB66AD">
        <w:rPr>
          <w:b/>
          <w:sz w:val="20"/>
          <w:szCs w:val="20"/>
        </w:rPr>
        <w:t>Не могут жить</w:t>
      </w:r>
      <w:r>
        <w:rPr>
          <w:sz w:val="20"/>
          <w:szCs w:val="20"/>
        </w:rPr>
        <w:t xml:space="preserve"> без </w:t>
      </w:r>
      <w:r w:rsidRPr="00BB66AD">
        <w:rPr>
          <w:b/>
          <w:sz w:val="20"/>
          <w:szCs w:val="20"/>
        </w:rPr>
        <w:t>я</w:t>
      </w:r>
      <w:r>
        <w:rPr>
          <w:sz w:val="20"/>
          <w:szCs w:val="20"/>
        </w:rPr>
        <w:t>ви</w:t>
      </w:r>
      <w:r>
        <w:rPr>
          <w:rStyle w:val="ac"/>
          <w:sz w:val="20"/>
          <w:szCs w:val="20"/>
        </w:rPr>
        <w:footnoteReference w:id="691"/>
      </w:r>
      <w:r>
        <w:rPr>
          <w:sz w:val="20"/>
          <w:szCs w:val="20"/>
        </w:rPr>
        <w:t xml:space="preserve"> игровой –</w:t>
      </w:r>
    </w:p>
    <w:p w14:paraId="7A6D040B" w14:textId="77777777" w:rsidR="00996819" w:rsidRDefault="00996819" w:rsidP="00996819">
      <w:pPr>
        <w:spacing w:line="100" w:lineRule="atLeast"/>
        <w:rPr>
          <w:sz w:val="20"/>
          <w:szCs w:val="20"/>
        </w:rPr>
      </w:pPr>
      <w:r>
        <w:rPr>
          <w:sz w:val="20"/>
          <w:szCs w:val="20"/>
        </w:rPr>
        <w:t xml:space="preserve">И </w:t>
      </w:r>
      <w:r w:rsidRPr="00BB66AD">
        <w:rPr>
          <w:b/>
          <w:sz w:val="20"/>
          <w:szCs w:val="20"/>
        </w:rPr>
        <w:t>безысходность</w:t>
      </w:r>
      <w:r>
        <w:rPr>
          <w:sz w:val="20"/>
          <w:szCs w:val="20"/>
        </w:rPr>
        <w:t xml:space="preserve"> в них безо </w:t>
      </w:r>
      <w:r w:rsidRPr="00BB66AD">
        <w:rPr>
          <w:b/>
          <w:sz w:val="20"/>
          <w:szCs w:val="20"/>
        </w:rPr>
        <w:t>общения</w:t>
      </w:r>
      <w:r>
        <w:rPr>
          <w:sz w:val="20"/>
          <w:szCs w:val="20"/>
        </w:rPr>
        <w:t xml:space="preserve"> пуст</w:t>
      </w:r>
      <w:r w:rsidRPr="00BB66AD">
        <w:rPr>
          <w:b/>
          <w:sz w:val="20"/>
          <w:szCs w:val="20"/>
        </w:rPr>
        <w:t>а</w:t>
      </w:r>
      <w:r>
        <w:rPr>
          <w:sz w:val="20"/>
          <w:szCs w:val="20"/>
        </w:rPr>
        <w:t>го</w:t>
      </w:r>
      <w:r>
        <w:rPr>
          <w:rStyle w:val="ac"/>
          <w:sz w:val="20"/>
          <w:szCs w:val="20"/>
        </w:rPr>
        <w:footnoteReference w:id="692"/>
      </w:r>
      <w:r>
        <w:rPr>
          <w:sz w:val="20"/>
          <w:szCs w:val="20"/>
        </w:rPr>
        <w:t xml:space="preserve"> вдруг проснётся,</w:t>
      </w:r>
    </w:p>
    <w:p w14:paraId="43411ED8" w14:textId="77777777" w:rsidR="00996819" w:rsidRDefault="00996819" w:rsidP="00996819">
      <w:pPr>
        <w:spacing w:line="100" w:lineRule="atLeast"/>
        <w:rPr>
          <w:sz w:val="20"/>
          <w:szCs w:val="20"/>
        </w:rPr>
      </w:pPr>
      <w:r>
        <w:rPr>
          <w:sz w:val="20"/>
          <w:szCs w:val="20"/>
        </w:rPr>
        <w:t xml:space="preserve">Ведь, время </w:t>
      </w:r>
      <w:r w:rsidRPr="00BB66AD">
        <w:rPr>
          <w:b/>
          <w:sz w:val="20"/>
          <w:szCs w:val="20"/>
        </w:rPr>
        <w:t>больше не расходуя</w:t>
      </w:r>
      <w:r>
        <w:rPr>
          <w:sz w:val="20"/>
          <w:szCs w:val="20"/>
        </w:rPr>
        <w:t xml:space="preserve"> на «л</w:t>
      </w:r>
      <w:r w:rsidRPr="00BB66AD">
        <w:rPr>
          <w:b/>
          <w:sz w:val="20"/>
          <w:szCs w:val="20"/>
        </w:rPr>
        <w:t>а</w:t>
      </w:r>
      <w:r>
        <w:rPr>
          <w:sz w:val="20"/>
          <w:szCs w:val="20"/>
        </w:rPr>
        <w:t>йки» да «реп</w:t>
      </w:r>
      <w:r w:rsidRPr="00BB66AD">
        <w:rPr>
          <w:b/>
          <w:sz w:val="20"/>
          <w:szCs w:val="20"/>
        </w:rPr>
        <w:t>о</w:t>
      </w:r>
      <w:r>
        <w:rPr>
          <w:sz w:val="20"/>
          <w:szCs w:val="20"/>
        </w:rPr>
        <w:t>сты»</w:t>
      </w:r>
    </w:p>
    <w:p w14:paraId="34492042" w14:textId="77777777" w:rsidR="00996819" w:rsidRDefault="00996819" w:rsidP="00996819">
      <w:pPr>
        <w:spacing w:line="100" w:lineRule="atLeast"/>
        <w:rPr>
          <w:sz w:val="20"/>
          <w:szCs w:val="20"/>
        </w:rPr>
      </w:pPr>
      <w:r>
        <w:rPr>
          <w:sz w:val="20"/>
          <w:szCs w:val="20"/>
        </w:rPr>
        <w:t xml:space="preserve">И не просматривая </w:t>
      </w:r>
      <w:r w:rsidRPr="00BB66AD">
        <w:rPr>
          <w:b/>
          <w:sz w:val="20"/>
          <w:szCs w:val="20"/>
        </w:rPr>
        <w:t>пошлые картинки</w:t>
      </w:r>
      <w:r>
        <w:rPr>
          <w:sz w:val="20"/>
          <w:szCs w:val="20"/>
        </w:rPr>
        <w:t>, аморальные пот</w:t>
      </w:r>
      <w:r w:rsidRPr="00BB66AD">
        <w:rPr>
          <w:b/>
          <w:sz w:val="20"/>
          <w:szCs w:val="20"/>
        </w:rPr>
        <w:t>е</w:t>
      </w:r>
      <w:r>
        <w:rPr>
          <w:sz w:val="20"/>
          <w:szCs w:val="20"/>
        </w:rPr>
        <w:t>хи,</w:t>
      </w:r>
    </w:p>
    <w:p w14:paraId="74674B01" w14:textId="77777777" w:rsidR="00996819" w:rsidRDefault="00996819" w:rsidP="00996819">
      <w:pPr>
        <w:spacing w:line="100" w:lineRule="atLeast"/>
        <w:rPr>
          <w:sz w:val="20"/>
          <w:szCs w:val="20"/>
        </w:rPr>
      </w:pPr>
      <w:r>
        <w:rPr>
          <w:sz w:val="20"/>
          <w:szCs w:val="20"/>
        </w:rPr>
        <w:t xml:space="preserve">Они лишатся сильной – </w:t>
      </w:r>
      <w:r w:rsidRPr="00BB66AD">
        <w:rPr>
          <w:b/>
          <w:sz w:val="20"/>
          <w:szCs w:val="20"/>
        </w:rPr>
        <w:t>и единственной</w:t>
      </w:r>
      <w:r>
        <w:rPr>
          <w:sz w:val="20"/>
          <w:szCs w:val="20"/>
        </w:rPr>
        <w:t xml:space="preserve"> ут</w:t>
      </w:r>
      <w:r w:rsidRPr="00BB66AD">
        <w:rPr>
          <w:b/>
          <w:sz w:val="20"/>
          <w:szCs w:val="20"/>
        </w:rPr>
        <w:t>е</w:t>
      </w:r>
      <w:r>
        <w:rPr>
          <w:sz w:val="20"/>
          <w:szCs w:val="20"/>
        </w:rPr>
        <w:t>хи,</w:t>
      </w:r>
    </w:p>
    <w:p w14:paraId="39B56D0F" w14:textId="77777777" w:rsidR="00996819" w:rsidRDefault="00996819" w:rsidP="00996819">
      <w:pPr>
        <w:spacing w:line="100" w:lineRule="atLeast"/>
        <w:rPr>
          <w:sz w:val="20"/>
          <w:szCs w:val="20"/>
        </w:rPr>
      </w:pPr>
      <w:r>
        <w:rPr>
          <w:sz w:val="20"/>
          <w:szCs w:val="20"/>
        </w:rPr>
        <w:t xml:space="preserve">Заметят </w:t>
      </w:r>
      <w:r w:rsidRPr="00B3609C">
        <w:rPr>
          <w:b/>
          <w:sz w:val="20"/>
          <w:szCs w:val="20"/>
        </w:rPr>
        <w:t>боль</w:t>
      </w:r>
      <w:r>
        <w:rPr>
          <w:b/>
          <w:sz w:val="20"/>
          <w:szCs w:val="20"/>
        </w:rPr>
        <w:fldChar w:fldCharType="begin"/>
      </w:r>
      <w:r>
        <w:instrText xml:space="preserve"> XE "</w:instrText>
      </w:r>
      <w:r w:rsidRPr="005E3921">
        <w:rPr>
          <w:sz w:val="20"/>
          <w:szCs w:val="20"/>
        </w:rPr>
        <w:instrText>боль</w:instrText>
      </w:r>
      <w:r>
        <w:instrText xml:space="preserve">" </w:instrText>
      </w:r>
      <w:r>
        <w:rPr>
          <w:b/>
          <w:sz w:val="20"/>
          <w:szCs w:val="20"/>
        </w:rPr>
        <w:fldChar w:fldCharType="end"/>
      </w:r>
      <w:r>
        <w:rPr>
          <w:sz w:val="20"/>
          <w:szCs w:val="20"/>
        </w:rPr>
        <w:t xml:space="preserve">, </w:t>
      </w:r>
      <w:r w:rsidRPr="00B3609C">
        <w:rPr>
          <w:b/>
          <w:sz w:val="20"/>
          <w:szCs w:val="20"/>
        </w:rPr>
        <w:t>ничтожность</w:t>
      </w:r>
      <w:r>
        <w:rPr>
          <w:sz w:val="20"/>
          <w:szCs w:val="20"/>
        </w:rPr>
        <w:t xml:space="preserve"> – сие вынести непросто.</w:t>
      </w:r>
    </w:p>
    <w:p w14:paraId="0025B07F" w14:textId="77777777" w:rsidR="00996819" w:rsidRDefault="00996819" w:rsidP="00996819">
      <w:pPr>
        <w:spacing w:line="100" w:lineRule="atLeast"/>
        <w:rPr>
          <w:sz w:val="20"/>
          <w:szCs w:val="20"/>
        </w:rPr>
      </w:pPr>
    </w:p>
    <w:p w14:paraId="40F095A9" w14:textId="77777777" w:rsidR="00996819" w:rsidRDefault="00996819" w:rsidP="00996819">
      <w:pPr>
        <w:spacing w:line="100" w:lineRule="atLeast"/>
        <w:rPr>
          <w:sz w:val="20"/>
          <w:szCs w:val="20"/>
        </w:rPr>
      </w:pPr>
      <w:r>
        <w:rPr>
          <w:sz w:val="20"/>
          <w:szCs w:val="20"/>
        </w:rPr>
        <w:t xml:space="preserve">Но </w:t>
      </w:r>
      <w:r w:rsidRPr="00265814">
        <w:rPr>
          <w:b/>
          <w:sz w:val="20"/>
          <w:szCs w:val="20"/>
        </w:rPr>
        <w:t>главное</w:t>
      </w:r>
      <w:r>
        <w:rPr>
          <w:sz w:val="20"/>
          <w:szCs w:val="20"/>
        </w:rPr>
        <w:t xml:space="preserve"> – когда исчезнут </w:t>
      </w:r>
      <w:r w:rsidRPr="00265814">
        <w:rPr>
          <w:b/>
          <w:sz w:val="20"/>
          <w:szCs w:val="20"/>
        </w:rPr>
        <w:t>базы данных</w:t>
      </w:r>
      <w:r>
        <w:rPr>
          <w:sz w:val="20"/>
          <w:szCs w:val="20"/>
        </w:rPr>
        <w:t>,</w:t>
      </w:r>
    </w:p>
    <w:p w14:paraId="68AA3D99" w14:textId="77777777" w:rsidR="00996819" w:rsidRDefault="00996819" w:rsidP="00996819">
      <w:pPr>
        <w:spacing w:line="100" w:lineRule="atLeast"/>
        <w:rPr>
          <w:sz w:val="20"/>
          <w:szCs w:val="20"/>
        </w:rPr>
      </w:pPr>
      <w:r>
        <w:rPr>
          <w:sz w:val="20"/>
          <w:szCs w:val="20"/>
        </w:rPr>
        <w:t xml:space="preserve">Тогда мы </w:t>
      </w:r>
      <w:r w:rsidRPr="00265814">
        <w:rPr>
          <w:b/>
          <w:sz w:val="20"/>
          <w:szCs w:val="20"/>
        </w:rPr>
        <w:t>доступ</w:t>
      </w:r>
      <w:r>
        <w:rPr>
          <w:sz w:val="20"/>
          <w:szCs w:val="20"/>
        </w:rPr>
        <w:t xml:space="preserve"> к </w:t>
      </w:r>
      <w:r w:rsidRPr="00265814">
        <w:rPr>
          <w:b/>
          <w:sz w:val="20"/>
          <w:szCs w:val="20"/>
        </w:rPr>
        <w:t>информации всемирной</w:t>
      </w:r>
      <w:r>
        <w:rPr>
          <w:sz w:val="20"/>
          <w:szCs w:val="20"/>
        </w:rPr>
        <w:t xml:space="preserve"> потеряем,</w:t>
      </w:r>
    </w:p>
    <w:p w14:paraId="660A1090" w14:textId="77777777" w:rsidR="00996819" w:rsidRDefault="00996819" w:rsidP="00996819">
      <w:pPr>
        <w:spacing w:line="100" w:lineRule="atLeast"/>
        <w:rPr>
          <w:sz w:val="20"/>
          <w:szCs w:val="20"/>
        </w:rPr>
      </w:pPr>
      <w:r>
        <w:rPr>
          <w:sz w:val="20"/>
          <w:szCs w:val="20"/>
        </w:rPr>
        <w:t xml:space="preserve">Когда исчезнет </w:t>
      </w:r>
      <w:r w:rsidRPr="00265814">
        <w:rPr>
          <w:b/>
          <w:sz w:val="20"/>
          <w:szCs w:val="20"/>
        </w:rPr>
        <w:t>вычислитель</w:t>
      </w:r>
      <w:r>
        <w:rPr>
          <w:rStyle w:val="ac"/>
          <w:sz w:val="20"/>
          <w:szCs w:val="20"/>
        </w:rPr>
        <w:footnoteReference w:id="693"/>
      </w:r>
      <w:r>
        <w:rPr>
          <w:sz w:val="20"/>
          <w:szCs w:val="20"/>
        </w:rPr>
        <w:t xml:space="preserve"> – </w:t>
      </w:r>
    </w:p>
    <w:p w14:paraId="2B2A596D" w14:textId="77777777" w:rsidR="00996819" w:rsidRDefault="00996819" w:rsidP="00996819">
      <w:pPr>
        <w:spacing w:line="100" w:lineRule="atLeast"/>
        <w:rPr>
          <w:sz w:val="20"/>
          <w:szCs w:val="20"/>
        </w:rPr>
      </w:pPr>
      <w:r>
        <w:rPr>
          <w:sz w:val="20"/>
          <w:szCs w:val="20"/>
        </w:rPr>
        <w:t xml:space="preserve">Придётся </w:t>
      </w:r>
      <w:r w:rsidRPr="00265814">
        <w:rPr>
          <w:b/>
          <w:sz w:val="20"/>
          <w:szCs w:val="20"/>
        </w:rPr>
        <w:t>ручным способом</w:t>
      </w:r>
      <w:r>
        <w:rPr>
          <w:sz w:val="20"/>
          <w:szCs w:val="20"/>
        </w:rPr>
        <w:t xml:space="preserve"> считать,</w:t>
      </w:r>
    </w:p>
    <w:p w14:paraId="12B580C5" w14:textId="77777777" w:rsidR="00996819" w:rsidRDefault="00996819" w:rsidP="00996819">
      <w:pPr>
        <w:spacing w:line="100" w:lineRule="atLeast"/>
        <w:rPr>
          <w:sz w:val="20"/>
          <w:szCs w:val="20"/>
        </w:rPr>
      </w:pPr>
      <w:r>
        <w:rPr>
          <w:sz w:val="20"/>
          <w:szCs w:val="20"/>
        </w:rPr>
        <w:t xml:space="preserve">Чем мучиться </w:t>
      </w:r>
      <w:r w:rsidRPr="00265814">
        <w:rPr>
          <w:b/>
          <w:sz w:val="20"/>
          <w:szCs w:val="20"/>
        </w:rPr>
        <w:t>втройне</w:t>
      </w:r>
      <w:r>
        <w:rPr>
          <w:sz w:val="20"/>
          <w:szCs w:val="20"/>
        </w:rPr>
        <w:t>,</w:t>
      </w:r>
    </w:p>
    <w:p w14:paraId="5819B4B2" w14:textId="77777777" w:rsidR="00996819" w:rsidRDefault="00996819" w:rsidP="00996819">
      <w:pPr>
        <w:spacing w:line="100" w:lineRule="atLeast"/>
        <w:rPr>
          <w:sz w:val="20"/>
          <w:szCs w:val="20"/>
        </w:rPr>
      </w:pPr>
      <w:r>
        <w:rPr>
          <w:sz w:val="20"/>
          <w:szCs w:val="20"/>
        </w:rPr>
        <w:t xml:space="preserve">В библиотеках </w:t>
      </w:r>
      <w:r w:rsidRPr="00265814">
        <w:rPr>
          <w:b/>
          <w:sz w:val="20"/>
          <w:szCs w:val="20"/>
        </w:rPr>
        <w:t>непрестанно</w:t>
      </w:r>
    </w:p>
    <w:p w14:paraId="6D35F42B" w14:textId="77777777" w:rsidR="00996819" w:rsidRDefault="00996819" w:rsidP="00996819">
      <w:pPr>
        <w:spacing w:line="100" w:lineRule="atLeast"/>
        <w:rPr>
          <w:sz w:val="20"/>
          <w:szCs w:val="20"/>
        </w:rPr>
      </w:pPr>
      <w:r>
        <w:rPr>
          <w:sz w:val="20"/>
          <w:szCs w:val="20"/>
        </w:rPr>
        <w:t xml:space="preserve">Всю информацию </w:t>
      </w:r>
      <w:r w:rsidRPr="00265814">
        <w:rPr>
          <w:b/>
          <w:sz w:val="20"/>
          <w:szCs w:val="20"/>
        </w:rPr>
        <w:t>отсеивать</w:t>
      </w:r>
      <w:r>
        <w:rPr>
          <w:sz w:val="20"/>
          <w:szCs w:val="20"/>
        </w:rPr>
        <w:t>, искать,</w:t>
      </w:r>
    </w:p>
    <w:p w14:paraId="49E4F7DA" w14:textId="77777777" w:rsidR="00996819" w:rsidRDefault="00996819" w:rsidP="00996819">
      <w:pPr>
        <w:spacing w:line="100" w:lineRule="atLeast"/>
        <w:rPr>
          <w:sz w:val="20"/>
          <w:szCs w:val="20"/>
        </w:rPr>
      </w:pPr>
      <w:r>
        <w:rPr>
          <w:sz w:val="20"/>
          <w:szCs w:val="20"/>
        </w:rPr>
        <w:t xml:space="preserve">Как ныне часто делает мыслитель – </w:t>
      </w:r>
    </w:p>
    <w:p w14:paraId="70054520" w14:textId="77777777" w:rsidR="00996819" w:rsidRDefault="00996819" w:rsidP="00996819">
      <w:pPr>
        <w:spacing w:line="100" w:lineRule="atLeast"/>
        <w:rPr>
          <w:sz w:val="20"/>
          <w:szCs w:val="20"/>
        </w:rPr>
      </w:pPr>
      <w:r>
        <w:rPr>
          <w:sz w:val="20"/>
          <w:szCs w:val="20"/>
        </w:rPr>
        <w:t xml:space="preserve">Уж </w:t>
      </w:r>
      <w:r w:rsidRPr="00265814">
        <w:rPr>
          <w:b/>
          <w:sz w:val="20"/>
          <w:szCs w:val="20"/>
        </w:rPr>
        <w:t>скоро</w:t>
      </w:r>
      <w:r>
        <w:rPr>
          <w:sz w:val="20"/>
          <w:szCs w:val="20"/>
        </w:rPr>
        <w:t xml:space="preserve"> вдруг окажется зан</w:t>
      </w:r>
      <w:r w:rsidRPr="00265814">
        <w:rPr>
          <w:b/>
          <w:sz w:val="20"/>
          <w:szCs w:val="20"/>
        </w:rPr>
        <w:t>е</w:t>
      </w:r>
      <w:r>
        <w:rPr>
          <w:sz w:val="20"/>
          <w:szCs w:val="20"/>
        </w:rPr>
        <w:t>,</w:t>
      </w:r>
    </w:p>
    <w:p w14:paraId="1539E226" w14:textId="77777777" w:rsidR="00996819" w:rsidRDefault="00996819" w:rsidP="00996819">
      <w:pPr>
        <w:spacing w:line="100" w:lineRule="atLeast"/>
        <w:rPr>
          <w:sz w:val="20"/>
          <w:szCs w:val="20"/>
        </w:rPr>
      </w:pPr>
      <w:r>
        <w:rPr>
          <w:sz w:val="20"/>
          <w:szCs w:val="20"/>
        </w:rPr>
        <w:t xml:space="preserve">Что </w:t>
      </w:r>
      <w:r w:rsidRPr="00265814">
        <w:rPr>
          <w:b/>
          <w:sz w:val="20"/>
          <w:szCs w:val="20"/>
        </w:rPr>
        <w:t>ничего</w:t>
      </w:r>
      <w:r>
        <w:rPr>
          <w:sz w:val="20"/>
          <w:szCs w:val="20"/>
        </w:rPr>
        <w:t xml:space="preserve"> не можем мы без техники, </w:t>
      </w:r>
      <w:r w:rsidRPr="00265814">
        <w:rPr>
          <w:b/>
          <w:sz w:val="20"/>
          <w:szCs w:val="20"/>
        </w:rPr>
        <w:t>не знаем</w:t>
      </w:r>
      <w:r>
        <w:rPr>
          <w:sz w:val="20"/>
          <w:szCs w:val="20"/>
        </w:rPr>
        <w:t>.</w:t>
      </w:r>
    </w:p>
    <w:p w14:paraId="1F97A9CE" w14:textId="34AC2499" w:rsidR="00F63FAC" w:rsidRPr="00564613" w:rsidRDefault="00996819" w:rsidP="00564613">
      <w:pPr>
        <w:pStyle w:val="4"/>
      </w:pPr>
      <w:bookmarkStart w:id="214" w:name="_Toc469820262"/>
      <w:bookmarkStart w:id="215" w:name="_Toc509792359"/>
      <w:r w:rsidRPr="00940343">
        <w:t>Век Просвещения</w:t>
      </w:r>
      <w:bookmarkEnd w:id="214"/>
      <w:bookmarkEnd w:id="215"/>
    </w:p>
    <w:p w14:paraId="185A0C85" w14:textId="77777777" w:rsidR="00996819" w:rsidRPr="00C352ED" w:rsidRDefault="00996819" w:rsidP="00996819">
      <w:pPr>
        <w:spacing w:line="100" w:lineRule="atLeast"/>
        <w:rPr>
          <w:i/>
          <w:sz w:val="20"/>
          <w:szCs w:val="20"/>
        </w:rPr>
      </w:pPr>
      <w:r w:rsidRPr="00C352ED">
        <w:rPr>
          <w:i/>
          <w:sz w:val="20"/>
          <w:szCs w:val="20"/>
        </w:rPr>
        <w:t>А началось падение</w:t>
      </w:r>
      <w:r>
        <w:rPr>
          <w:i/>
          <w:sz w:val="20"/>
          <w:szCs w:val="20"/>
        </w:rPr>
        <w:t xml:space="preserve"> приблизительно в тот момент, когда дегенераты свершили революцию во Франции, тем самым </w:t>
      </w:r>
      <w:r>
        <w:rPr>
          <w:i/>
          <w:sz w:val="20"/>
          <w:szCs w:val="20"/>
        </w:rPr>
        <w:t>породив очаг атеизма, фальшивого либерализма, нигилизма и прочего культурного декаданса; человек возомнил себя хозяином своей жизни, стал менять её, а в итоге потерял…</w:t>
      </w:r>
    </w:p>
    <w:p w14:paraId="519F0522" w14:textId="77777777" w:rsidR="00996819" w:rsidRDefault="00996819" w:rsidP="00996819">
      <w:pPr>
        <w:spacing w:line="100" w:lineRule="atLeast"/>
        <w:rPr>
          <w:sz w:val="20"/>
          <w:szCs w:val="20"/>
        </w:rPr>
      </w:pPr>
    </w:p>
    <w:p w14:paraId="5C94D9BE" w14:textId="77777777" w:rsidR="00996819" w:rsidRDefault="00996819" w:rsidP="00996819">
      <w:pPr>
        <w:spacing w:line="100" w:lineRule="atLeast"/>
        <w:rPr>
          <w:sz w:val="20"/>
          <w:szCs w:val="20"/>
        </w:rPr>
      </w:pPr>
      <w:r>
        <w:rPr>
          <w:sz w:val="20"/>
          <w:szCs w:val="20"/>
        </w:rPr>
        <w:t xml:space="preserve">Как только человек терять стал </w:t>
      </w:r>
      <w:r w:rsidRPr="004833B9">
        <w:rPr>
          <w:b/>
          <w:sz w:val="20"/>
          <w:szCs w:val="20"/>
        </w:rPr>
        <w:t>веру в Бога</w:t>
      </w:r>
      <w:r>
        <w:rPr>
          <w:sz w:val="20"/>
          <w:szCs w:val="20"/>
        </w:rPr>
        <w:t>,</w:t>
      </w:r>
    </w:p>
    <w:p w14:paraId="5572398B" w14:textId="77777777" w:rsidR="00996819" w:rsidRDefault="00996819" w:rsidP="00996819">
      <w:pPr>
        <w:spacing w:line="100" w:lineRule="atLeast"/>
        <w:rPr>
          <w:sz w:val="20"/>
          <w:szCs w:val="20"/>
        </w:rPr>
      </w:pPr>
      <w:r>
        <w:rPr>
          <w:sz w:val="20"/>
          <w:szCs w:val="20"/>
        </w:rPr>
        <w:t xml:space="preserve">Пред ним открылась </w:t>
      </w:r>
      <w:r w:rsidRPr="004833B9">
        <w:rPr>
          <w:b/>
          <w:sz w:val="20"/>
          <w:szCs w:val="20"/>
        </w:rPr>
        <w:t>новая дорога</w:t>
      </w:r>
      <w:r>
        <w:rPr>
          <w:sz w:val="20"/>
          <w:szCs w:val="20"/>
        </w:rPr>
        <w:t>:</w:t>
      </w:r>
    </w:p>
    <w:p w14:paraId="1A167C70" w14:textId="77777777" w:rsidR="00996819" w:rsidRDefault="00996819" w:rsidP="00996819">
      <w:pPr>
        <w:spacing w:line="100" w:lineRule="atLeast"/>
        <w:rPr>
          <w:sz w:val="20"/>
          <w:szCs w:val="20"/>
        </w:rPr>
      </w:pPr>
      <w:r>
        <w:rPr>
          <w:sz w:val="20"/>
          <w:szCs w:val="20"/>
        </w:rPr>
        <w:t xml:space="preserve">Он </w:t>
      </w:r>
      <w:r w:rsidRPr="00EA6B17">
        <w:rPr>
          <w:b/>
          <w:sz w:val="20"/>
          <w:szCs w:val="20"/>
        </w:rPr>
        <w:t>создал</w:t>
      </w:r>
      <w:r>
        <w:rPr>
          <w:sz w:val="20"/>
          <w:szCs w:val="20"/>
        </w:rPr>
        <w:t xml:space="preserve">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где можно все понять,</w:t>
      </w:r>
    </w:p>
    <w:p w14:paraId="6BB0A096" w14:textId="77777777" w:rsidR="00996819" w:rsidRDefault="00996819" w:rsidP="00996819">
      <w:pPr>
        <w:spacing w:line="100" w:lineRule="atLeast"/>
        <w:rPr>
          <w:sz w:val="20"/>
          <w:szCs w:val="20"/>
        </w:rPr>
      </w:pPr>
      <w:r>
        <w:rPr>
          <w:sz w:val="20"/>
          <w:szCs w:val="20"/>
        </w:rPr>
        <w:t>И своему рассудку начал доверять;</w:t>
      </w:r>
    </w:p>
    <w:p w14:paraId="720D9AC4" w14:textId="77777777" w:rsidR="00996819" w:rsidRDefault="00996819" w:rsidP="00996819">
      <w:pPr>
        <w:spacing w:line="100" w:lineRule="atLeast"/>
        <w:rPr>
          <w:sz w:val="20"/>
          <w:szCs w:val="20"/>
        </w:rPr>
      </w:pPr>
      <w:r>
        <w:rPr>
          <w:sz w:val="20"/>
          <w:szCs w:val="20"/>
        </w:rPr>
        <w:t>Индивид</w:t>
      </w:r>
      <w:r w:rsidRPr="00D949E8">
        <w:rPr>
          <w:b/>
          <w:sz w:val="20"/>
          <w:szCs w:val="20"/>
        </w:rPr>
        <w:t>*</w:t>
      </w:r>
      <w:r>
        <w:rPr>
          <w:sz w:val="20"/>
          <w:szCs w:val="20"/>
        </w:rPr>
        <w:t xml:space="preserve"> стал чтиться </w:t>
      </w:r>
      <w:r w:rsidRPr="00EA6B17">
        <w:rPr>
          <w:b/>
          <w:sz w:val="20"/>
          <w:szCs w:val="20"/>
        </w:rPr>
        <w:t>вольным существом</w:t>
      </w:r>
      <w:r>
        <w:rPr>
          <w:sz w:val="20"/>
          <w:szCs w:val="20"/>
        </w:rPr>
        <w:t xml:space="preserve"> –</w:t>
      </w:r>
    </w:p>
    <w:p w14:paraId="0EF75036" w14:textId="77777777" w:rsidR="00996819" w:rsidRDefault="00996819" w:rsidP="00996819">
      <w:pPr>
        <w:spacing w:line="100" w:lineRule="atLeast"/>
        <w:rPr>
          <w:sz w:val="20"/>
          <w:szCs w:val="20"/>
        </w:rPr>
      </w:pPr>
      <w:r>
        <w:rPr>
          <w:sz w:val="20"/>
          <w:szCs w:val="20"/>
        </w:rPr>
        <w:t>Возможности его познанья неоск</w:t>
      </w:r>
      <w:r w:rsidRPr="00EA6B17">
        <w:rPr>
          <w:b/>
          <w:sz w:val="20"/>
          <w:szCs w:val="20"/>
        </w:rPr>
        <w:t>у</w:t>
      </w:r>
      <w:r>
        <w:rPr>
          <w:sz w:val="20"/>
          <w:szCs w:val="20"/>
        </w:rPr>
        <w:t>дны</w:t>
      </w:r>
      <w:r>
        <w:rPr>
          <w:rStyle w:val="ac"/>
          <w:sz w:val="20"/>
          <w:szCs w:val="20"/>
        </w:rPr>
        <w:footnoteReference w:id="694"/>
      </w:r>
      <w:r>
        <w:rPr>
          <w:sz w:val="20"/>
          <w:szCs w:val="20"/>
        </w:rPr>
        <w:t>,</w:t>
      </w:r>
    </w:p>
    <w:p w14:paraId="40CCD699" w14:textId="77777777" w:rsidR="00996819" w:rsidRDefault="00996819" w:rsidP="00996819">
      <w:pPr>
        <w:spacing w:line="100" w:lineRule="atLeast"/>
        <w:rPr>
          <w:sz w:val="20"/>
          <w:szCs w:val="20"/>
        </w:rPr>
      </w:pPr>
      <w:r>
        <w:rPr>
          <w:sz w:val="20"/>
          <w:szCs w:val="20"/>
        </w:rPr>
        <w:t xml:space="preserve">Как и контроль </w:t>
      </w:r>
      <w:r w:rsidRPr="00EA6B17">
        <w:rPr>
          <w:b/>
          <w:sz w:val="20"/>
          <w:szCs w:val="20"/>
        </w:rPr>
        <w:t>над целым естеством</w:t>
      </w:r>
      <w:r>
        <w:rPr>
          <w:sz w:val="20"/>
          <w:szCs w:val="20"/>
        </w:rPr>
        <w:t>,</w:t>
      </w:r>
    </w:p>
    <w:p w14:paraId="0D518127" w14:textId="77777777" w:rsidR="00996819" w:rsidRDefault="00996819" w:rsidP="00996819">
      <w:pPr>
        <w:spacing w:line="100" w:lineRule="atLeast"/>
        <w:rPr>
          <w:sz w:val="20"/>
          <w:szCs w:val="20"/>
        </w:rPr>
      </w:pPr>
      <w:r>
        <w:rPr>
          <w:sz w:val="20"/>
          <w:szCs w:val="20"/>
        </w:rPr>
        <w:t>Зан</w:t>
      </w:r>
      <w:r w:rsidRPr="00EA6B17">
        <w:rPr>
          <w:b/>
          <w:sz w:val="20"/>
          <w:szCs w:val="20"/>
        </w:rPr>
        <w:t>е</w:t>
      </w:r>
      <w:r>
        <w:rPr>
          <w:sz w:val="20"/>
          <w:szCs w:val="20"/>
        </w:rPr>
        <w:t xml:space="preserve"> не зря же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все </w:t>
      </w:r>
      <w:r w:rsidRPr="00EA6B17">
        <w:rPr>
          <w:b/>
          <w:sz w:val="20"/>
          <w:szCs w:val="20"/>
        </w:rPr>
        <w:t>разумны</w:t>
      </w:r>
      <w:r>
        <w:rPr>
          <w:sz w:val="20"/>
          <w:szCs w:val="20"/>
        </w:rPr>
        <w:t>;</w:t>
      </w:r>
    </w:p>
    <w:p w14:paraId="0AD47948" w14:textId="77777777" w:rsidR="00996819" w:rsidRDefault="00996819" w:rsidP="00996819">
      <w:pPr>
        <w:spacing w:line="100" w:lineRule="atLeast"/>
        <w:rPr>
          <w:sz w:val="20"/>
          <w:szCs w:val="20"/>
        </w:rPr>
      </w:pPr>
      <w:r>
        <w:rPr>
          <w:sz w:val="20"/>
          <w:szCs w:val="20"/>
        </w:rPr>
        <w:t xml:space="preserve">Стал развиваться </w:t>
      </w:r>
      <w:r w:rsidRPr="00D86A0D">
        <w:rPr>
          <w:b/>
          <w:sz w:val="20"/>
          <w:szCs w:val="20"/>
        </w:rPr>
        <w:t>гуманизм</w:t>
      </w:r>
      <w:r>
        <w:rPr>
          <w:sz w:val="20"/>
          <w:szCs w:val="20"/>
        </w:rPr>
        <w:t>,</w:t>
      </w:r>
    </w:p>
    <w:p w14:paraId="143D76E8" w14:textId="77777777" w:rsidR="00996819" w:rsidRDefault="00996819" w:rsidP="00996819">
      <w:pPr>
        <w:spacing w:line="100" w:lineRule="atLeast"/>
        <w:rPr>
          <w:sz w:val="20"/>
          <w:szCs w:val="20"/>
        </w:rPr>
      </w:pPr>
      <w:r>
        <w:rPr>
          <w:sz w:val="20"/>
          <w:szCs w:val="20"/>
        </w:rPr>
        <w:t>Об</w:t>
      </w:r>
      <w:r w:rsidRPr="00D86A0D">
        <w:rPr>
          <w:b/>
          <w:sz w:val="20"/>
          <w:szCs w:val="20"/>
        </w:rPr>
        <w:t>а</w:t>
      </w:r>
      <w:r>
        <w:rPr>
          <w:sz w:val="20"/>
          <w:szCs w:val="20"/>
        </w:rPr>
        <w:t>че</w:t>
      </w:r>
      <w:r>
        <w:rPr>
          <w:rStyle w:val="ac"/>
          <w:sz w:val="20"/>
          <w:szCs w:val="20"/>
        </w:rPr>
        <w:footnoteReference w:id="695"/>
      </w:r>
      <w:r>
        <w:rPr>
          <w:sz w:val="20"/>
          <w:szCs w:val="20"/>
        </w:rPr>
        <w:t xml:space="preserve"> разум </w:t>
      </w:r>
      <w:r w:rsidRPr="00071454">
        <w:rPr>
          <w:b/>
          <w:sz w:val="20"/>
          <w:szCs w:val="20"/>
        </w:rPr>
        <w:t>ко свободе</w:t>
      </w:r>
      <w:r>
        <w:rPr>
          <w:sz w:val="20"/>
          <w:szCs w:val="20"/>
        </w:rPr>
        <w:t xml:space="preserve">, </w:t>
      </w:r>
    </w:p>
    <w:p w14:paraId="15075B28" w14:textId="77777777" w:rsidR="00996819" w:rsidRDefault="00996819" w:rsidP="00996819">
      <w:pPr>
        <w:spacing w:line="100" w:lineRule="atLeast"/>
        <w:rPr>
          <w:sz w:val="20"/>
          <w:szCs w:val="20"/>
        </w:rPr>
      </w:pPr>
      <w:r w:rsidRPr="00071454">
        <w:rPr>
          <w:b/>
          <w:sz w:val="20"/>
          <w:szCs w:val="20"/>
        </w:rPr>
        <w:t>К равенству</w:t>
      </w:r>
      <w:r>
        <w:rPr>
          <w:sz w:val="20"/>
          <w:szCs w:val="20"/>
        </w:rPr>
        <w:t xml:space="preserve"> «приводит»,</w:t>
      </w:r>
      <w:r w:rsidRPr="00D86A0D">
        <w:rPr>
          <w:sz w:val="20"/>
          <w:szCs w:val="20"/>
        </w:rPr>
        <w:t xml:space="preserve"> </w:t>
      </w:r>
      <w:r>
        <w:rPr>
          <w:sz w:val="20"/>
          <w:szCs w:val="20"/>
        </w:rPr>
        <w:t>–</w:t>
      </w:r>
    </w:p>
    <w:p w14:paraId="5640BBD6" w14:textId="77777777" w:rsidR="00996819" w:rsidRDefault="00996819" w:rsidP="00996819">
      <w:pPr>
        <w:spacing w:line="100" w:lineRule="atLeast"/>
        <w:rPr>
          <w:sz w:val="20"/>
          <w:szCs w:val="20"/>
        </w:rPr>
      </w:pPr>
      <w:r>
        <w:rPr>
          <w:sz w:val="20"/>
          <w:szCs w:val="20"/>
        </w:rPr>
        <w:t>И жалко, что его тремя кит</w:t>
      </w:r>
      <w:r w:rsidRPr="00071454">
        <w:rPr>
          <w:b/>
          <w:sz w:val="20"/>
          <w:szCs w:val="20"/>
        </w:rPr>
        <w:t>а</w:t>
      </w:r>
      <w:r>
        <w:rPr>
          <w:sz w:val="20"/>
          <w:szCs w:val="20"/>
        </w:rPr>
        <w:t>ми</w:t>
      </w:r>
      <w:r>
        <w:rPr>
          <w:rStyle w:val="ac"/>
          <w:sz w:val="20"/>
          <w:szCs w:val="20"/>
        </w:rPr>
        <w:footnoteReference w:id="696"/>
      </w:r>
      <w:r>
        <w:rPr>
          <w:sz w:val="20"/>
          <w:szCs w:val="20"/>
        </w:rPr>
        <w:t xml:space="preserve"> нигилизм был (иль цинизм?),</w:t>
      </w:r>
    </w:p>
    <w:p w14:paraId="0C72E453" w14:textId="77777777" w:rsidR="00996819" w:rsidRDefault="00996819" w:rsidP="00996819">
      <w:pPr>
        <w:spacing w:line="100" w:lineRule="atLeast"/>
        <w:rPr>
          <w:sz w:val="20"/>
          <w:szCs w:val="20"/>
        </w:rPr>
      </w:pPr>
      <w:r>
        <w:rPr>
          <w:sz w:val="20"/>
          <w:szCs w:val="20"/>
        </w:rPr>
        <w:t xml:space="preserve">Ибо из </w:t>
      </w:r>
      <w:r w:rsidRPr="00071454">
        <w:rPr>
          <w:b/>
          <w:sz w:val="20"/>
          <w:szCs w:val="20"/>
        </w:rPr>
        <w:t>рабства пред моралью</w:t>
      </w:r>
      <w:r>
        <w:rPr>
          <w:sz w:val="20"/>
          <w:szCs w:val="20"/>
        </w:rPr>
        <w:t xml:space="preserve"> люд начал уходить </w:t>
      </w:r>
    </w:p>
    <w:p w14:paraId="2EAE06FD" w14:textId="77777777" w:rsidR="00996819" w:rsidRDefault="00996819" w:rsidP="00996819">
      <w:pPr>
        <w:spacing w:line="100" w:lineRule="atLeast"/>
        <w:rPr>
          <w:sz w:val="20"/>
          <w:szCs w:val="20"/>
        </w:rPr>
      </w:pPr>
      <w:r w:rsidRPr="00071454">
        <w:rPr>
          <w:b/>
          <w:sz w:val="20"/>
          <w:szCs w:val="20"/>
        </w:rPr>
        <w:t>К животных</w:t>
      </w:r>
      <w:r>
        <w:rPr>
          <w:sz w:val="20"/>
          <w:szCs w:val="20"/>
        </w:rPr>
        <w:t xml:space="preserve"> несвободе –</w:t>
      </w:r>
    </w:p>
    <w:p w14:paraId="654EF2A5" w14:textId="77777777" w:rsidR="00996819" w:rsidRDefault="00996819" w:rsidP="00996819">
      <w:pPr>
        <w:spacing w:line="100" w:lineRule="atLeast"/>
        <w:rPr>
          <w:sz w:val="20"/>
          <w:szCs w:val="20"/>
        </w:rPr>
      </w:pPr>
      <w:r>
        <w:rPr>
          <w:sz w:val="20"/>
          <w:szCs w:val="20"/>
        </w:rPr>
        <w:t xml:space="preserve">И нынче </w:t>
      </w:r>
      <w:r w:rsidRPr="00071454">
        <w:rPr>
          <w:b/>
          <w:sz w:val="20"/>
          <w:szCs w:val="20"/>
        </w:rPr>
        <w:t>в бездну</w:t>
      </w:r>
      <w:r>
        <w:rPr>
          <w:sz w:val="20"/>
          <w:szCs w:val="20"/>
        </w:rPr>
        <w:t xml:space="preserve"> данную уходит,</w:t>
      </w:r>
    </w:p>
    <w:p w14:paraId="20BFA2DF" w14:textId="77777777" w:rsidR="00996819" w:rsidRDefault="00996819" w:rsidP="00996819">
      <w:pPr>
        <w:spacing w:line="100" w:lineRule="atLeast"/>
        <w:rPr>
          <w:sz w:val="20"/>
          <w:szCs w:val="20"/>
        </w:rPr>
      </w:pPr>
      <w:r>
        <w:rPr>
          <w:sz w:val="20"/>
          <w:szCs w:val="20"/>
        </w:rPr>
        <w:t>«</w:t>
      </w:r>
      <w:r w:rsidRPr="00071454">
        <w:rPr>
          <w:b/>
          <w:sz w:val="20"/>
          <w:szCs w:val="20"/>
        </w:rPr>
        <w:t>Естественность</w:t>
      </w:r>
      <w:r>
        <w:rPr>
          <w:sz w:val="20"/>
          <w:szCs w:val="20"/>
        </w:rPr>
        <w:t>» желая возродить!</w:t>
      </w:r>
    </w:p>
    <w:p w14:paraId="72D8134F" w14:textId="77777777" w:rsidR="00996819" w:rsidRDefault="00996819" w:rsidP="00996819">
      <w:pPr>
        <w:spacing w:line="100" w:lineRule="atLeast"/>
        <w:rPr>
          <w:sz w:val="20"/>
          <w:szCs w:val="20"/>
        </w:rPr>
      </w:pPr>
      <w:r>
        <w:rPr>
          <w:sz w:val="20"/>
          <w:szCs w:val="20"/>
        </w:rPr>
        <w:t>***</w:t>
      </w:r>
    </w:p>
    <w:p w14:paraId="6669B6C8" w14:textId="77777777" w:rsidR="00996819" w:rsidRDefault="00996819" w:rsidP="00996819">
      <w:pPr>
        <w:spacing w:line="100" w:lineRule="atLeast"/>
        <w:rPr>
          <w:sz w:val="20"/>
          <w:szCs w:val="20"/>
        </w:rPr>
      </w:pPr>
      <w:r w:rsidRPr="00071454">
        <w:rPr>
          <w:b/>
          <w:sz w:val="20"/>
          <w:szCs w:val="20"/>
        </w:rPr>
        <w:t>Абсолютное пропало</w:t>
      </w:r>
      <w:r>
        <w:rPr>
          <w:sz w:val="20"/>
          <w:szCs w:val="20"/>
        </w:rPr>
        <w:t>,</w:t>
      </w:r>
    </w:p>
    <w:p w14:paraId="009604E1" w14:textId="77777777" w:rsidR="00996819" w:rsidRDefault="00996819" w:rsidP="00996819">
      <w:pPr>
        <w:spacing w:line="100" w:lineRule="atLeast"/>
        <w:rPr>
          <w:sz w:val="20"/>
          <w:szCs w:val="20"/>
        </w:rPr>
      </w:pPr>
      <w:r>
        <w:rPr>
          <w:sz w:val="20"/>
          <w:szCs w:val="20"/>
        </w:rPr>
        <w:t>Исчез смысл</w:t>
      </w:r>
      <w:r>
        <w:rPr>
          <w:sz w:val="20"/>
          <w:szCs w:val="20"/>
        </w:rPr>
        <w:fldChar w:fldCharType="begin"/>
      </w:r>
      <w:r>
        <w:instrText xml:space="preserve"> XE "</w:instrText>
      </w:r>
      <w:r w:rsidRPr="005C3FC6">
        <w:rPr>
          <w:sz w:val="20"/>
          <w:szCs w:val="20"/>
        </w:rPr>
        <w:instrText>смысл</w:instrText>
      </w:r>
      <w:r>
        <w:instrText xml:space="preserve">" </w:instrText>
      </w:r>
      <w:r>
        <w:rPr>
          <w:sz w:val="20"/>
          <w:szCs w:val="20"/>
        </w:rPr>
        <w:fldChar w:fldCharType="end"/>
      </w:r>
      <w:r>
        <w:rPr>
          <w:sz w:val="20"/>
          <w:szCs w:val="20"/>
        </w:rPr>
        <w:t xml:space="preserve"> всех традиций,</w:t>
      </w:r>
    </w:p>
    <w:p w14:paraId="1645E6A3" w14:textId="77777777" w:rsidR="00996819" w:rsidRDefault="00996819" w:rsidP="00996819">
      <w:pPr>
        <w:spacing w:line="100" w:lineRule="atLeast"/>
        <w:rPr>
          <w:sz w:val="20"/>
          <w:szCs w:val="20"/>
        </w:rPr>
      </w:pPr>
      <w:r>
        <w:rPr>
          <w:sz w:val="20"/>
          <w:szCs w:val="20"/>
        </w:rPr>
        <w:t>И юность, полная амбиций,</w:t>
      </w:r>
    </w:p>
    <w:p w14:paraId="12ADA5DA" w14:textId="77777777" w:rsidR="00996819" w:rsidRDefault="00996819" w:rsidP="00996819">
      <w:pPr>
        <w:spacing w:line="100" w:lineRule="atLeast"/>
        <w:rPr>
          <w:sz w:val="20"/>
          <w:szCs w:val="20"/>
        </w:rPr>
      </w:pPr>
      <w:r>
        <w:rPr>
          <w:sz w:val="20"/>
          <w:szCs w:val="20"/>
        </w:rPr>
        <w:t>Старости мнение чтить перестала –</w:t>
      </w:r>
    </w:p>
    <w:p w14:paraId="2AC068BC" w14:textId="77777777" w:rsidR="00996819" w:rsidRDefault="00996819" w:rsidP="00996819">
      <w:pPr>
        <w:spacing w:line="100" w:lineRule="atLeast"/>
        <w:rPr>
          <w:sz w:val="20"/>
          <w:szCs w:val="20"/>
        </w:rPr>
      </w:pPr>
      <w:r>
        <w:rPr>
          <w:sz w:val="20"/>
          <w:szCs w:val="20"/>
        </w:rPr>
        <w:t xml:space="preserve">Стал </w:t>
      </w:r>
      <w:r w:rsidRPr="00071454">
        <w:rPr>
          <w:b/>
          <w:sz w:val="20"/>
          <w:szCs w:val="20"/>
        </w:rPr>
        <w:t>нигилизм</w:t>
      </w:r>
      <w:r w:rsidRPr="00D86A0D">
        <w:rPr>
          <w:b/>
          <w:sz w:val="20"/>
          <w:szCs w:val="20"/>
        </w:rPr>
        <w:t>*</w:t>
      </w:r>
      <w:r>
        <w:rPr>
          <w:sz w:val="20"/>
          <w:szCs w:val="20"/>
        </w:rPr>
        <w:t xml:space="preserve"> сему виной,</w:t>
      </w:r>
    </w:p>
    <w:p w14:paraId="327ECFE6" w14:textId="77777777" w:rsidR="00996819" w:rsidRDefault="00996819" w:rsidP="00996819">
      <w:pPr>
        <w:spacing w:line="100" w:lineRule="atLeast"/>
        <w:rPr>
          <w:sz w:val="20"/>
          <w:szCs w:val="20"/>
        </w:rPr>
      </w:pPr>
      <w:r>
        <w:rPr>
          <w:sz w:val="20"/>
          <w:szCs w:val="20"/>
        </w:rPr>
        <w:t>Виной явился и тенденции иной:</w:t>
      </w:r>
    </w:p>
    <w:p w14:paraId="45FA7359" w14:textId="77777777" w:rsidR="00996819" w:rsidRDefault="00996819" w:rsidP="00996819">
      <w:pPr>
        <w:spacing w:line="100" w:lineRule="atLeast"/>
        <w:rPr>
          <w:sz w:val="20"/>
          <w:szCs w:val="20"/>
        </w:rPr>
      </w:pPr>
      <w:r>
        <w:rPr>
          <w:sz w:val="20"/>
          <w:szCs w:val="20"/>
        </w:rPr>
        <w:lastRenderedPageBreak/>
        <w:t xml:space="preserve">Свершаться начинал </w:t>
      </w:r>
      <w:r w:rsidRPr="00071454">
        <w:rPr>
          <w:b/>
          <w:sz w:val="20"/>
          <w:szCs w:val="20"/>
        </w:rPr>
        <w:t>скачок в науке</w:t>
      </w:r>
      <w:r>
        <w:rPr>
          <w:sz w:val="20"/>
          <w:szCs w:val="20"/>
        </w:rPr>
        <w:t>,</w:t>
      </w:r>
    </w:p>
    <w:p w14:paraId="3427F5C9" w14:textId="77777777" w:rsidR="00996819" w:rsidRDefault="00996819" w:rsidP="00996819">
      <w:pPr>
        <w:spacing w:line="100" w:lineRule="atLeast"/>
        <w:rPr>
          <w:sz w:val="20"/>
          <w:szCs w:val="20"/>
        </w:rPr>
      </w:pPr>
      <w:r>
        <w:rPr>
          <w:sz w:val="20"/>
          <w:szCs w:val="20"/>
        </w:rPr>
        <w:t xml:space="preserve">С чьей помощью облегчаться </w:t>
      </w:r>
    </w:p>
    <w:p w14:paraId="7C0CF715" w14:textId="77777777" w:rsidR="00996819" w:rsidRDefault="00996819" w:rsidP="00996819">
      <w:pPr>
        <w:spacing w:line="100" w:lineRule="atLeast"/>
        <w:rPr>
          <w:sz w:val="20"/>
          <w:szCs w:val="20"/>
        </w:rPr>
      </w:pPr>
      <w:r>
        <w:rPr>
          <w:sz w:val="20"/>
          <w:szCs w:val="20"/>
        </w:rPr>
        <w:t>Стали муки,</w:t>
      </w:r>
    </w:p>
    <w:p w14:paraId="186FE362" w14:textId="77777777" w:rsidR="00996819" w:rsidRDefault="00996819" w:rsidP="00996819">
      <w:pPr>
        <w:spacing w:line="100" w:lineRule="atLeast"/>
        <w:rPr>
          <w:sz w:val="20"/>
          <w:szCs w:val="20"/>
        </w:rPr>
      </w:pPr>
      <w:r>
        <w:rPr>
          <w:sz w:val="20"/>
          <w:szCs w:val="20"/>
        </w:rPr>
        <w:t>Но стали вместе с тем</w:t>
      </w:r>
    </w:p>
    <w:p w14:paraId="1772D8BB" w14:textId="77777777" w:rsidR="00996819" w:rsidRDefault="00996819" w:rsidP="00996819">
      <w:pPr>
        <w:spacing w:line="100" w:lineRule="atLeast"/>
        <w:rPr>
          <w:sz w:val="20"/>
          <w:szCs w:val="20"/>
        </w:rPr>
      </w:pPr>
      <w:r>
        <w:rPr>
          <w:sz w:val="20"/>
          <w:szCs w:val="20"/>
        </w:rPr>
        <w:t xml:space="preserve">И </w:t>
      </w:r>
      <w:r w:rsidRPr="00BA5725">
        <w:rPr>
          <w:b/>
          <w:sz w:val="20"/>
          <w:szCs w:val="20"/>
        </w:rPr>
        <w:t>напасти новые</w:t>
      </w:r>
      <w:r>
        <w:rPr>
          <w:sz w:val="20"/>
          <w:szCs w:val="20"/>
        </w:rPr>
        <w:t xml:space="preserve"> деяться,</w:t>
      </w:r>
    </w:p>
    <w:p w14:paraId="2BF14544" w14:textId="77777777" w:rsidR="00996819" w:rsidRDefault="00996819" w:rsidP="00996819">
      <w:pPr>
        <w:spacing w:line="100" w:lineRule="atLeast"/>
        <w:rPr>
          <w:sz w:val="20"/>
          <w:szCs w:val="20"/>
        </w:rPr>
      </w:pPr>
      <w:r>
        <w:rPr>
          <w:sz w:val="20"/>
          <w:szCs w:val="20"/>
        </w:rPr>
        <w:t>Но зримость обрели затем!..</w:t>
      </w:r>
    </w:p>
    <w:p w14:paraId="61FB188B" w14:textId="77777777" w:rsidR="00996819" w:rsidRDefault="00996819" w:rsidP="00996819">
      <w:pPr>
        <w:spacing w:line="100" w:lineRule="atLeast"/>
        <w:rPr>
          <w:sz w:val="20"/>
          <w:szCs w:val="20"/>
        </w:rPr>
      </w:pPr>
    </w:p>
    <w:p w14:paraId="78E97A56" w14:textId="77777777" w:rsidR="00996819" w:rsidRDefault="00996819" w:rsidP="00996819">
      <w:pPr>
        <w:spacing w:line="100" w:lineRule="atLeast"/>
        <w:rPr>
          <w:sz w:val="20"/>
          <w:szCs w:val="20"/>
        </w:rPr>
      </w:pPr>
      <w:r>
        <w:rPr>
          <w:sz w:val="20"/>
          <w:szCs w:val="20"/>
        </w:rPr>
        <w:t xml:space="preserve">В условиях </w:t>
      </w:r>
      <w:r w:rsidRPr="0054410B">
        <w:rPr>
          <w:b/>
          <w:sz w:val="20"/>
          <w:szCs w:val="20"/>
        </w:rPr>
        <w:t>научного</w:t>
      </w:r>
      <w:r>
        <w:rPr>
          <w:sz w:val="20"/>
          <w:szCs w:val="20"/>
        </w:rPr>
        <w:t xml:space="preserve"> прогресса </w:t>
      </w:r>
    </w:p>
    <w:p w14:paraId="30074063" w14:textId="77777777" w:rsidR="00996819" w:rsidRDefault="00996819" w:rsidP="00996819">
      <w:pPr>
        <w:spacing w:line="100" w:lineRule="atLeast"/>
        <w:rPr>
          <w:sz w:val="20"/>
          <w:szCs w:val="20"/>
        </w:rPr>
      </w:pPr>
      <w:r>
        <w:rPr>
          <w:sz w:val="20"/>
          <w:szCs w:val="20"/>
        </w:rPr>
        <w:t>Поспевала карьера –</w:t>
      </w:r>
    </w:p>
    <w:p w14:paraId="213DD548" w14:textId="77777777" w:rsidR="00996819" w:rsidRDefault="00996819" w:rsidP="00996819">
      <w:pPr>
        <w:spacing w:line="100" w:lineRule="atLeast"/>
        <w:rPr>
          <w:sz w:val="20"/>
          <w:szCs w:val="20"/>
        </w:rPr>
      </w:pPr>
      <w:r>
        <w:rPr>
          <w:sz w:val="20"/>
          <w:szCs w:val="20"/>
        </w:rPr>
        <w:t xml:space="preserve">Вот на что людская </w:t>
      </w:r>
      <w:r w:rsidRPr="0054410B">
        <w:rPr>
          <w:b/>
          <w:sz w:val="20"/>
          <w:szCs w:val="20"/>
        </w:rPr>
        <w:t>вера</w:t>
      </w:r>
      <w:r w:rsidRPr="00BA5725">
        <w:rPr>
          <w:sz w:val="20"/>
          <w:szCs w:val="20"/>
        </w:rPr>
        <w:t xml:space="preserve"> </w:t>
      </w:r>
    </w:p>
    <w:p w14:paraId="5C2BF14A" w14:textId="77777777" w:rsidR="00996819" w:rsidRDefault="00996819" w:rsidP="00996819">
      <w:pPr>
        <w:spacing w:line="100" w:lineRule="atLeast"/>
        <w:rPr>
          <w:sz w:val="20"/>
          <w:szCs w:val="20"/>
        </w:rPr>
      </w:pPr>
      <w:r>
        <w:rPr>
          <w:sz w:val="20"/>
          <w:szCs w:val="20"/>
        </w:rPr>
        <w:t>Вскоре и ушла –</w:t>
      </w:r>
    </w:p>
    <w:p w14:paraId="1CD47E53" w14:textId="77777777" w:rsidR="00996819" w:rsidRDefault="00996819" w:rsidP="00996819">
      <w:pPr>
        <w:spacing w:line="100" w:lineRule="atLeast"/>
        <w:rPr>
          <w:sz w:val="20"/>
          <w:szCs w:val="20"/>
        </w:rPr>
      </w:pPr>
      <w:r>
        <w:rPr>
          <w:sz w:val="20"/>
          <w:szCs w:val="20"/>
        </w:rPr>
        <w:t xml:space="preserve">Во </w:t>
      </w:r>
      <w:r w:rsidRPr="0054410B">
        <w:rPr>
          <w:b/>
          <w:sz w:val="20"/>
          <w:szCs w:val="20"/>
        </w:rPr>
        <w:t>благах материальных</w:t>
      </w:r>
      <w:r>
        <w:rPr>
          <w:sz w:val="20"/>
          <w:szCs w:val="20"/>
        </w:rPr>
        <w:t xml:space="preserve"> «истину» нашла,</w:t>
      </w:r>
    </w:p>
    <w:p w14:paraId="1EFEF2D9" w14:textId="77777777" w:rsidR="00996819" w:rsidRDefault="00996819" w:rsidP="00996819">
      <w:pPr>
        <w:spacing w:line="100" w:lineRule="atLeast"/>
        <w:rPr>
          <w:sz w:val="20"/>
          <w:szCs w:val="20"/>
        </w:rPr>
      </w:pPr>
      <w:r>
        <w:rPr>
          <w:sz w:val="20"/>
          <w:szCs w:val="20"/>
        </w:rPr>
        <w:t>Зато изб</w:t>
      </w:r>
      <w:r w:rsidRPr="0054410B">
        <w:rPr>
          <w:b/>
          <w:sz w:val="20"/>
          <w:szCs w:val="20"/>
        </w:rPr>
        <w:t>е</w:t>
      </w:r>
      <w:r>
        <w:rPr>
          <w:sz w:val="20"/>
          <w:szCs w:val="20"/>
        </w:rPr>
        <w:t xml:space="preserve">гла </w:t>
      </w:r>
      <w:r w:rsidRPr="0054410B">
        <w:rPr>
          <w:b/>
          <w:sz w:val="20"/>
          <w:szCs w:val="20"/>
        </w:rPr>
        <w:t>фарисейского</w:t>
      </w:r>
      <w:r>
        <w:rPr>
          <w:sz w:val="20"/>
          <w:szCs w:val="20"/>
        </w:rPr>
        <w:t xml:space="preserve"> регресса!</w:t>
      </w:r>
    </w:p>
    <w:p w14:paraId="35B72741" w14:textId="77777777" w:rsidR="00996819" w:rsidRDefault="00996819" w:rsidP="00996819">
      <w:pPr>
        <w:spacing w:line="100" w:lineRule="atLeast"/>
        <w:rPr>
          <w:sz w:val="20"/>
          <w:szCs w:val="20"/>
        </w:rPr>
      </w:pPr>
    </w:p>
    <w:p w14:paraId="4E69B9D6" w14:textId="77777777" w:rsidR="00996819" w:rsidRDefault="00996819" w:rsidP="00996819">
      <w:pPr>
        <w:spacing w:line="100" w:lineRule="atLeast"/>
        <w:rPr>
          <w:sz w:val="20"/>
          <w:szCs w:val="20"/>
        </w:rPr>
      </w:pPr>
      <w:r>
        <w:rPr>
          <w:sz w:val="20"/>
          <w:szCs w:val="20"/>
        </w:rPr>
        <w:t>Тогда же началась эксплуатация природы,</w:t>
      </w:r>
    </w:p>
    <w:p w14:paraId="490B1CAF" w14:textId="77777777" w:rsidR="00996819" w:rsidRDefault="00996819" w:rsidP="00996819">
      <w:pPr>
        <w:spacing w:line="100" w:lineRule="atLeast"/>
        <w:rPr>
          <w:sz w:val="20"/>
          <w:szCs w:val="20"/>
        </w:rPr>
      </w:pPr>
      <w:r>
        <w:rPr>
          <w:sz w:val="20"/>
          <w:szCs w:val="20"/>
        </w:rPr>
        <w:t>От последствий чего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всё б</w:t>
      </w:r>
      <w:r w:rsidRPr="0054410B">
        <w:rPr>
          <w:b/>
          <w:sz w:val="20"/>
          <w:szCs w:val="20"/>
        </w:rPr>
        <w:t>о</w:t>
      </w:r>
      <w:r>
        <w:rPr>
          <w:sz w:val="20"/>
          <w:szCs w:val="20"/>
        </w:rPr>
        <w:t>ле страдает,</w:t>
      </w:r>
    </w:p>
    <w:p w14:paraId="4A584C86" w14:textId="77777777" w:rsidR="00996819" w:rsidRDefault="00996819" w:rsidP="00996819">
      <w:pPr>
        <w:spacing w:line="100" w:lineRule="atLeast"/>
        <w:rPr>
          <w:sz w:val="20"/>
          <w:szCs w:val="20"/>
        </w:rPr>
      </w:pPr>
      <w:r>
        <w:rPr>
          <w:sz w:val="20"/>
          <w:szCs w:val="20"/>
        </w:rPr>
        <w:t>Много видов живая природа теряет,</w:t>
      </w:r>
    </w:p>
    <w:p w14:paraId="387CA08C" w14:textId="77777777" w:rsidR="00996819" w:rsidRDefault="00996819" w:rsidP="00996819">
      <w:pPr>
        <w:spacing w:line="100" w:lineRule="atLeast"/>
        <w:rPr>
          <w:sz w:val="20"/>
          <w:szCs w:val="20"/>
        </w:rPr>
      </w:pPr>
      <w:r>
        <w:rPr>
          <w:sz w:val="20"/>
          <w:szCs w:val="20"/>
        </w:rPr>
        <w:t>И вместе с ней «людств</w:t>
      </w:r>
      <w:r w:rsidRPr="0054410B">
        <w:rPr>
          <w:b/>
          <w:sz w:val="20"/>
          <w:szCs w:val="20"/>
        </w:rPr>
        <w:t>о</w:t>
      </w:r>
      <w:r>
        <w:rPr>
          <w:sz w:val="20"/>
          <w:szCs w:val="20"/>
        </w:rPr>
        <w:t>» терять начнёт уж целые народы!..</w:t>
      </w:r>
    </w:p>
    <w:p w14:paraId="2027FBF8" w14:textId="77777777" w:rsidR="00996819" w:rsidRDefault="00996819" w:rsidP="00996819">
      <w:pPr>
        <w:spacing w:line="100" w:lineRule="atLeast"/>
        <w:rPr>
          <w:sz w:val="20"/>
          <w:szCs w:val="20"/>
        </w:rPr>
      </w:pPr>
      <w:r>
        <w:rPr>
          <w:sz w:val="20"/>
          <w:szCs w:val="20"/>
        </w:rPr>
        <w:t>***</w:t>
      </w:r>
    </w:p>
    <w:p w14:paraId="38FA1C28" w14:textId="77777777" w:rsidR="00996819" w:rsidRDefault="00996819" w:rsidP="00996819">
      <w:pPr>
        <w:spacing w:line="100" w:lineRule="atLeast"/>
        <w:rPr>
          <w:sz w:val="20"/>
          <w:szCs w:val="20"/>
        </w:rPr>
      </w:pPr>
      <w:r w:rsidRPr="00220FF6">
        <w:rPr>
          <w:b/>
          <w:sz w:val="20"/>
          <w:szCs w:val="20"/>
        </w:rPr>
        <w:t>Бога место</w:t>
      </w:r>
      <w:r>
        <w:rPr>
          <w:sz w:val="20"/>
          <w:szCs w:val="20"/>
        </w:rPr>
        <w:t xml:space="preserve"> на земле </w:t>
      </w:r>
    </w:p>
    <w:p w14:paraId="6E16F3CF" w14:textId="77777777" w:rsidR="00996819" w:rsidRDefault="00996819" w:rsidP="00996819">
      <w:pPr>
        <w:spacing w:line="100" w:lineRule="atLeast"/>
        <w:rPr>
          <w:sz w:val="20"/>
          <w:szCs w:val="20"/>
        </w:rPr>
      </w:pPr>
      <w:r>
        <w:rPr>
          <w:sz w:val="20"/>
          <w:szCs w:val="20"/>
        </w:rPr>
        <w:t xml:space="preserve">Занял глупый </w:t>
      </w:r>
      <w:r w:rsidRPr="00220FF6">
        <w:rPr>
          <w:b/>
          <w:sz w:val="20"/>
          <w:szCs w:val="20"/>
        </w:rPr>
        <w:t>человек</w:t>
      </w:r>
      <w:r>
        <w:rPr>
          <w:sz w:val="20"/>
          <w:szCs w:val="20"/>
        </w:rPr>
        <w:t>,</w:t>
      </w:r>
    </w:p>
    <w:p w14:paraId="01943EC5" w14:textId="77777777" w:rsidR="00996819" w:rsidRDefault="00996819" w:rsidP="00996819">
      <w:pPr>
        <w:spacing w:line="100" w:lineRule="atLeast"/>
        <w:rPr>
          <w:sz w:val="20"/>
          <w:szCs w:val="20"/>
        </w:rPr>
      </w:pPr>
      <w:r>
        <w:rPr>
          <w:sz w:val="20"/>
          <w:szCs w:val="20"/>
        </w:rPr>
        <w:t xml:space="preserve">Кой </w:t>
      </w:r>
      <w:r w:rsidRPr="00220FF6">
        <w:rPr>
          <w:b/>
          <w:sz w:val="20"/>
          <w:szCs w:val="20"/>
        </w:rPr>
        <w:t>а</w:t>
      </w:r>
      <w:r>
        <w:rPr>
          <w:sz w:val="20"/>
          <w:szCs w:val="20"/>
        </w:rPr>
        <w:t>лкал</w:t>
      </w:r>
      <w:r>
        <w:rPr>
          <w:rStyle w:val="ac"/>
          <w:sz w:val="20"/>
          <w:szCs w:val="20"/>
        </w:rPr>
        <w:footnoteReference w:id="697"/>
      </w:r>
      <w:r>
        <w:rPr>
          <w:sz w:val="20"/>
          <w:szCs w:val="20"/>
        </w:rPr>
        <w:t xml:space="preserve"> </w:t>
      </w:r>
      <w:r w:rsidRPr="00220FF6">
        <w:rPr>
          <w:b/>
          <w:sz w:val="20"/>
          <w:szCs w:val="20"/>
        </w:rPr>
        <w:t>свет</w:t>
      </w:r>
      <w:r>
        <w:rPr>
          <w:b/>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b/>
          <w:sz w:val="20"/>
          <w:szCs w:val="20"/>
        </w:rPr>
        <w:fldChar w:fldCharType="end"/>
      </w:r>
      <w:r>
        <w:rPr>
          <w:sz w:val="20"/>
          <w:szCs w:val="20"/>
        </w:rPr>
        <w:t xml:space="preserve"> весь подчинить,</w:t>
      </w:r>
    </w:p>
    <w:p w14:paraId="2F38B4B4" w14:textId="77777777" w:rsidR="00996819" w:rsidRDefault="00996819" w:rsidP="00996819">
      <w:pPr>
        <w:spacing w:line="100" w:lineRule="atLeast"/>
        <w:rPr>
          <w:sz w:val="20"/>
          <w:szCs w:val="20"/>
        </w:rPr>
      </w:pPr>
      <w:r w:rsidRPr="00220FF6">
        <w:rPr>
          <w:b/>
          <w:sz w:val="20"/>
          <w:szCs w:val="20"/>
        </w:rPr>
        <w:t>Особу личную</w:t>
      </w:r>
      <w:r>
        <w:rPr>
          <w:sz w:val="20"/>
          <w:szCs w:val="20"/>
        </w:rPr>
        <w:t xml:space="preserve"> спасти,</w:t>
      </w:r>
    </w:p>
    <w:p w14:paraId="2D792C84" w14:textId="77777777" w:rsidR="00996819" w:rsidRDefault="00996819" w:rsidP="00996819">
      <w:pPr>
        <w:spacing w:line="100" w:lineRule="atLeast"/>
        <w:rPr>
          <w:sz w:val="20"/>
          <w:szCs w:val="20"/>
        </w:rPr>
      </w:pPr>
      <w:r>
        <w:rPr>
          <w:sz w:val="20"/>
          <w:szCs w:val="20"/>
        </w:rPr>
        <w:t xml:space="preserve">Кой начал </w:t>
      </w:r>
      <w:r w:rsidRPr="00220FF6">
        <w:rPr>
          <w:b/>
          <w:sz w:val="20"/>
          <w:szCs w:val="20"/>
        </w:rPr>
        <w:t>вред</w:t>
      </w:r>
      <w:r>
        <w:rPr>
          <w:sz w:val="20"/>
          <w:szCs w:val="20"/>
        </w:rPr>
        <w:t xml:space="preserve"> нести,</w:t>
      </w:r>
    </w:p>
    <w:p w14:paraId="1CADA21A" w14:textId="77777777" w:rsidR="00996819" w:rsidRDefault="00996819" w:rsidP="00996819">
      <w:pPr>
        <w:spacing w:line="100" w:lineRule="atLeast"/>
        <w:rPr>
          <w:sz w:val="20"/>
          <w:szCs w:val="20"/>
        </w:rPr>
      </w:pPr>
      <w:r>
        <w:rPr>
          <w:sz w:val="20"/>
          <w:szCs w:val="20"/>
        </w:rPr>
        <w:t xml:space="preserve">Себе же </w:t>
      </w:r>
      <w:r w:rsidRPr="00220FF6">
        <w:rPr>
          <w:b/>
          <w:sz w:val="20"/>
          <w:szCs w:val="20"/>
        </w:rPr>
        <w:t>зло</w:t>
      </w:r>
      <w:r>
        <w:rPr>
          <w:b/>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b/>
          <w:sz w:val="20"/>
          <w:szCs w:val="20"/>
        </w:rPr>
        <w:fldChar w:fldCharType="end"/>
      </w:r>
      <w:r>
        <w:rPr>
          <w:sz w:val="20"/>
          <w:szCs w:val="20"/>
        </w:rPr>
        <w:t xml:space="preserve"> чинить,</w:t>
      </w:r>
    </w:p>
    <w:p w14:paraId="4C308EFB" w14:textId="77777777" w:rsidR="00996819" w:rsidRDefault="00996819" w:rsidP="00996819">
      <w:pPr>
        <w:spacing w:line="100" w:lineRule="atLeast"/>
        <w:rPr>
          <w:sz w:val="20"/>
          <w:szCs w:val="20"/>
        </w:rPr>
      </w:pPr>
      <w:r>
        <w:rPr>
          <w:sz w:val="20"/>
          <w:szCs w:val="20"/>
        </w:rPr>
        <w:t>Не мня о своём зле, –</w:t>
      </w:r>
    </w:p>
    <w:p w14:paraId="7DEA18F8" w14:textId="77777777" w:rsidR="00996819" w:rsidRDefault="00996819" w:rsidP="00996819">
      <w:pPr>
        <w:spacing w:line="100" w:lineRule="atLeast"/>
        <w:rPr>
          <w:sz w:val="20"/>
          <w:szCs w:val="20"/>
        </w:rPr>
      </w:pPr>
      <w:r>
        <w:rPr>
          <w:sz w:val="20"/>
          <w:szCs w:val="20"/>
        </w:rPr>
        <w:t xml:space="preserve">Вот чем обернулся </w:t>
      </w:r>
      <w:r w:rsidRPr="00220FF6">
        <w:rPr>
          <w:b/>
          <w:sz w:val="20"/>
          <w:szCs w:val="20"/>
        </w:rPr>
        <w:t>Просвещенья Век</w:t>
      </w:r>
      <w:r>
        <w:rPr>
          <w:sz w:val="20"/>
          <w:szCs w:val="20"/>
        </w:rPr>
        <w:t>!</w:t>
      </w:r>
    </w:p>
    <w:p w14:paraId="18CCEC44" w14:textId="77777777" w:rsidR="00996819" w:rsidRPr="00940343" w:rsidRDefault="00996819" w:rsidP="00996819">
      <w:pPr>
        <w:pStyle w:val="4"/>
      </w:pPr>
      <w:bookmarkStart w:id="216" w:name="_Toc469820263"/>
      <w:bookmarkStart w:id="217" w:name="_Toc509792360"/>
      <w:r w:rsidRPr="00940343">
        <w:t>Техника</w:t>
      </w:r>
      <w:bookmarkEnd w:id="216"/>
      <w:bookmarkEnd w:id="217"/>
    </w:p>
    <w:p w14:paraId="08909E16" w14:textId="77777777" w:rsidR="00996819" w:rsidRPr="000C5B0C" w:rsidRDefault="00996819" w:rsidP="00996819">
      <w:pPr>
        <w:spacing w:line="100" w:lineRule="atLeast"/>
        <w:rPr>
          <w:i/>
          <w:sz w:val="20"/>
          <w:szCs w:val="20"/>
        </w:rPr>
      </w:pPr>
      <w:r w:rsidRPr="000C5B0C">
        <w:rPr>
          <w:i/>
          <w:sz w:val="20"/>
          <w:szCs w:val="20"/>
        </w:rPr>
        <w:t>…в короткое время человек сумел разительно развить технику</w:t>
      </w:r>
      <w:r>
        <w:rPr>
          <w:i/>
          <w:sz w:val="20"/>
          <w:szCs w:val="20"/>
        </w:rPr>
        <w:t>, смог прежние блага производить с куда меньшими затратами времени и сил, отчего, казалось бы, должен был обрести чуть больше свободы, но напротив</w:t>
      </w:r>
      <w:r>
        <w:rPr>
          <w:rStyle w:val="ac"/>
          <w:i/>
          <w:sz w:val="20"/>
          <w:szCs w:val="20"/>
        </w:rPr>
        <w:footnoteReference w:id="698"/>
      </w:r>
      <w:r>
        <w:rPr>
          <w:i/>
          <w:sz w:val="20"/>
          <w:szCs w:val="20"/>
        </w:rPr>
        <w:t>…</w:t>
      </w:r>
    </w:p>
    <w:p w14:paraId="2F0D5A01" w14:textId="77777777" w:rsidR="00996819" w:rsidRDefault="00996819" w:rsidP="00996819">
      <w:pPr>
        <w:spacing w:line="100" w:lineRule="atLeast"/>
        <w:rPr>
          <w:sz w:val="20"/>
          <w:szCs w:val="20"/>
        </w:rPr>
      </w:pPr>
    </w:p>
    <w:p w14:paraId="2E42B20E" w14:textId="77777777" w:rsidR="00996819" w:rsidRDefault="00996819" w:rsidP="00996819">
      <w:pPr>
        <w:spacing w:line="100" w:lineRule="atLeast"/>
        <w:rPr>
          <w:sz w:val="20"/>
          <w:szCs w:val="20"/>
        </w:rPr>
      </w:pPr>
      <w:r>
        <w:rPr>
          <w:sz w:val="20"/>
          <w:szCs w:val="20"/>
        </w:rPr>
        <w:t>Наука всё быстрее стала развиваться,</w:t>
      </w:r>
    </w:p>
    <w:p w14:paraId="4FB586D2" w14:textId="77777777" w:rsidR="00996819" w:rsidRDefault="00996819" w:rsidP="00996819">
      <w:pPr>
        <w:spacing w:line="100" w:lineRule="atLeast"/>
        <w:rPr>
          <w:sz w:val="20"/>
          <w:szCs w:val="20"/>
        </w:rPr>
      </w:pPr>
      <w:r>
        <w:rPr>
          <w:sz w:val="20"/>
          <w:szCs w:val="20"/>
        </w:rPr>
        <w:t>А род людской – порабощаться:</w:t>
      </w:r>
    </w:p>
    <w:p w14:paraId="020207ED" w14:textId="77777777" w:rsidR="00996819" w:rsidRDefault="00996819" w:rsidP="00996819">
      <w:pPr>
        <w:spacing w:line="100" w:lineRule="atLeast"/>
        <w:rPr>
          <w:sz w:val="20"/>
          <w:szCs w:val="20"/>
        </w:rPr>
      </w:pPr>
      <w:r>
        <w:rPr>
          <w:sz w:val="20"/>
          <w:szCs w:val="20"/>
        </w:rPr>
        <w:t>Совершенствуя технику в помощь себе</w:t>
      </w:r>
    </w:p>
    <w:p w14:paraId="22F6B636" w14:textId="77777777" w:rsidR="00996819" w:rsidRDefault="00996819" w:rsidP="00996819">
      <w:pPr>
        <w:spacing w:line="100" w:lineRule="atLeast"/>
        <w:rPr>
          <w:sz w:val="20"/>
          <w:szCs w:val="20"/>
        </w:rPr>
      </w:pPr>
      <w:r>
        <w:rPr>
          <w:sz w:val="20"/>
          <w:szCs w:val="20"/>
        </w:rPr>
        <w:t>И оной себя окружая,</w:t>
      </w:r>
    </w:p>
    <w:p w14:paraId="6DB9086A" w14:textId="77777777" w:rsidR="00996819" w:rsidRDefault="00996819" w:rsidP="00996819">
      <w:pPr>
        <w:spacing w:line="100" w:lineRule="atLeast"/>
        <w:rPr>
          <w:sz w:val="20"/>
          <w:szCs w:val="20"/>
        </w:rPr>
      </w:pPr>
      <w:r w:rsidRPr="00071B71">
        <w:rPr>
          <w:b/>
          <w:sz w:val="20"/>
          <w:szCs w:val="20"/>
        </w:rPr>
        <w:t>А</w:t>
      </w:r>
      <w:r>
        <w:rPr>
          <w:sz w:val="20"/>
          <w:szCs w:val="20"/>
        </w:rPr>
        <w:t>бы</w:t>
      </w:r>
      <w:r>
        <w:rPr>
          <w:rStyle w:val="ac"/>
          <w:sz w:val="20"/>
          <w:szCs w:val="20"/>
        </w:rPr>
        <w:footnoteReference w:id="699"/>
      </w:r>
      <w:r>
        <w:rPr>
          <w:sz w:val="20"/>
          <w:szCs w:val="20"/>
        </w:rPr>
        <w:t xml:space="preserve"> рай материальный создать на земле,</w:t>
      </w:r>
    </w:p>
    <w:p w14:paraId="6E84B055" w14:textId="77777777" w:rsidR="00996819" w:rsidRDefault="00996819" w:rsidP="00996819">
      <w:pPr>
        <w:spacing w:line="100" w:lineRule="atLeast"/>
        <w:rPr>
          <w:sz w:val="20"/>
          <w:szCs w:val="20"/>
        </w:rPr>
      </w:pPr>
      <w:r>
        <w:rPr>
          <w:sz w:val="20"/>
          <w:szCs w:val="20"/>
        </w:rPr>
        <w:t>Человек сегодня всё дальше отходит от рая;</w:t>
      </w:r>
    </w:p>
    <w:p w14:paraId="736DA762" w14:textId="77777777" w:rsidR="00996819" w:rsidRDefault="00996819" w:rsidP="00996819">
      <w:pPr>
        <w:spacing w:line="100" w:lineRule="atLeast"/>
        <w:rPr>
          <w:sz w:val="20"/>
          <w:szCs w:val="20"/>
        </w:rPr>
      </w:pPr>
      <w:r>
        <w:rPr>
          <w:sz w:val="20"/>
          <w:szCs w:val="20"/>
        </w:rPr>
        <w:t>Созданная, чтобы помогать,</w:t>
      </w:r>
    </w:p>
    <w:p w14:paraId="50BB5A34" w14:textId="77777777" w:rsidR="00996819" w:rsidRDefault="00996819" w:rsidP="00996819">
      <w:pPr>
        <w:spacing w:line="100" w:lineRule="atLeast"/>
        <w:rPr>
          <w:sz w:val="20"/>
          <w:szCs w:val="20"/>
        </w:rPr>
      </w:pPr>
      <w:r>
        <w:rPr>
          <w:sz w:val="20"/>
          <w:szCs w:val="20"/>
        </w:rPr>
        <w:t>Невольно стала та и порабощать,</w:t>
      </w:r>
    </w:p>
    <w:p w14:paraId="3E80639E" w14:textId="77777777" w:rsidR="00996819" w:rsidRDefault="00996819" w:rsidP="00996819">
      <w:pPr>
        <w:spacing w:line="100" w:lineRule="atLeast"/>
        <w:rPr>
          <w:sz w:val="20"/>
          <w:szCs w:val="20"/>
        </w:rPr>
      </w:pPr>
      <w:r>
        <w:rPr>
          <w:sz w:val="20"/>
          <w:szCs w:val="20"/>
        </w:rPr>
        <w:t>Ведь знание и техника усердно развиваются,</w:t>
      </w:r>
    </w:p>
    <w:p w14:paraId="5E7A7F5C" w14:textId="77777777" w:rsidR="00996819" w:rsidRDefault="00996819" w:rsidP="00996819">
      <w:pPr>
        <w:spacing w:line="100" w:lineRule="atLeast"/>
        <w:rPr>
          <w:sz w:val="20"/>
          <w:szCs w:val="20"/>
        </w:rPr>
      </w:pPr>
      <w:r>
        <w:rPr>
          <w:sz w:val="20"/>
          <w:szCs w:val="20"/>
        </w:rPr>
        <w:t>Во время то, как сами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ни на йоту</w:t>
      </w:r>
      <w:r>
        <w:rPr>
          <w:rStyle w:val="ac"/>
          <w:sz w:val="20"/>
          <w:szCs w:val="20"/>
        </w:rPr>
        <w:footnoteReference w:id="700"/>
      </w:r>
      <w:r>
        <w:rPr>
          <w:sz w:val="20"/>
          <w:szCs w:val="20"/>
        </w:rPr>
        <w:t xml:space="preserve"> не меняются.</w:t>
      </w:r>
    </w:p>
    <w:p w14:paraId="1C74D9E5" w14:textId="77777777" w:rsidR="00996819" w:rsidRDefault="00996819" w:rsidP="00996819">
      <w:pPr>
        <w:spacing w:line="100" w:lineRule="atLeast"/>
        <w:rPr>
          <w:sz w:val="20"/>
          <w:szCs w:val="20"/>
        </w:rPr>
      </w:pPr>
    </w:p>
    <w:p w14:paraId="49D7E821" w14:textId="77777777" w:rsidR="00996819" w:rsidRDefault="00996819" w:rsidP="00996819">
      <w:pPr>
        <w:spacing w:line="100" w:lineRule="atLeast"/>
        <w:rPr>
          <w:sz w:val="20"/>
          <w:szCs w:val="20"/>
        </w:rPr>
      </w:pPr>
      <w:r>
        <w:rPr>
          <w:sz w:val="20"/>
          <w:szCs w:val="20"/>
        </w:rPr>
        <w:t>Растёт</w:t>
      </w:r>
    </w:p>
    <w:p w14:paraId="7AF10DD4" w14:textId="77777777" w:rsidR="00996819" w:rsidRDefault="00996819" w:rsidP="00996819">
      <w:pPr>
        <w:spacing w:line="100" w:lineRule="atLeast"/>
        <w:rPr>
          <w:sz w:val="20"/>
          <w:szCs w:val="20"/>
        </w:rPr>
      </w:pPr>
      <w:r>
        <w:rPr>
          <w:sz w:val="20"/>
          <w:szCs w:val="20"/>
        </w:rPr>
        <w:t>Число работ,</w:t>
      </w:r>
    </w:p>
    <w:p w14:paraId="0CAC8809" w14:textId="77777777" w:rsidR="00996819" w:rsidRDefault="00996819" w:rsidP="00996819">
      <w:pPr>
        <w:spacing w:line="100" w:lineRule="atLeast"/>
        <w:rPr>
          <w:sz w:val="20"/>
          <w:szCs w:val="20"/>
        </w:rPr>
      </w:pPr>
      <w:r>
        <w:rPr>
          <w:sz w:val="20"/>
          <w:szCs w:val="20"/>
        </w:rPr>
        <w:t>Где машина на место человека</w:t>
      </w:r>
      <w:r w:rsidRPr="00BC3F25">
        <w:rPr>
          <w:sz w:val="20"/>
          <w:szCs w:val="20"/>
        </w:rPr>
        <w:t xml:space="preserve"> </w:t>
      </w:r>
      <w:r>
        <w:rPr>
          <w:sz w:val="20"/>
          <w:szCs w:val="20"/>
        </w:rPr>
        <w:t>заступает,</w:t>
      </w:r>
    </w:p>
    <w:p w14:paraId="51EB8B39" w14:textId="77777777" w:rsidR="00996819" w:rsidRDefault="00996819" w:rsidP="00996819">
      <w:pPr>
        <w:spacing w:line="100" w:lineRule="atLeast"/>
        <w:rPr>
          <w:sz w:val="20"/>
          <w:szCs w:val="20"/>
        </w:rPr>
      </w:pPr>
      <w:r>
        <w:rPr>
          <w:sz w:val="20"/>
          <w:szCs w:val="20"/>
        </w:rPr>
        <w:t xml:space="preserve">А последний </w:t>
      </w:r>
      <w:r w:rsidRPr="00D71E32">
        <w:rPr>
          <w:b/>
          <w:sz w:val="20"/>
          <w:szCs w:val="20"/>
        </w:rPr>
        <w:t>всё</w:t>
      </w:r>
      <w:r>
        <w:rPr>
          <w:sz w:val="20"/>
          <w:szCs w:val="20"/>
        </w:rPr>
        <w:t xml:space="preserve"> не осозн</w:t>
      </w:r>
      <w:r w:rsidRPr="00304687">
        <w:rPr>
          <w:b/>
          <w:sz w:val="20"/>
          <w:szCs w:val="20"/>
        </w:rPr>
        <w:t>а</w:t>
      </w:r>
      <w:r>
        <w:rPr>
          <w:sz w:val="20"/>
          <w:szCs w:val="20"/>
        </w:rPr>
        <w:t>ет</w:t>
      </w:r>
    </w:p>
    <w:p w14:paraId="5448EE43" w14:textId="77777777" w:rsidR="00996819" w:rsidRDefault="00996819" w:rsidP="00996819">
      <w:pPr>
        <w:spacing w:line="100" w:lineRule="atLeast"/>
        <w:rPr>
          <w:sz w:val="20"/>
          <w:szCs w:val="20"/>
        </w:rPr>
      </w:pPr>
      <w:r w:rsidRPr="00D71E32">
        <w:rPr>
          <w:b/>
          <w:sz w:val="20"/>
          <w:szCs w:val="20"/>
        </w:rPr>
        <w:t>Размаха</w:t>
      </w:r>
      <w:r>
        <w:rPr>
          <w:sz w:val="20"/>
          <w:szCs w:val="20"/>
        </w:rPr>
        <w:t xml:space="preserve"> деградации своей!</w:t>
      </w:r>
    </w:p>
    <w:p w14:paraId="0CE9510B" w14:textId="77777777" w:rsidR="00996819" w:rsidRDefault="00996819" w:rsidP="00996819">
      <w:pPr>
        <w:spacing w:line="100" w:lineRule="atLeast"/>
        <w:rPr>
          <w:sz w:val="20"/>
          <w:szCs w:val="20"/>
        </w:rPr>
      </w:pPr>
      <w:r>
        <w:rPr>
          <w:sz w:val="20"/>
          <w:szCs w:val="20"/>
        </w:rPr>
        <w:t>Как же инстинкт лени может ослеплять людей!</w:t>
      </w:r>
    </w:p>
    <w:p w14:paraId="6DD6B828" w14:textId="77777777" w:rsidR="00996819" w:rsidRDefault="00996819" w:rsidP="00996819">
      <w:pPr>
        <w:spacing w:line="100" w:lineRule="atLeast"/>
        <w:rPr>
          <w:sz w:val="20"/>
          <w:szCs w:val="20"/>
        </w:rPr>
      </w:pPr>
    </w:p>
    <w:p w14:paraId="6163DA54" w14:textId="77777777" w:rsidR="00996819" w:rsidRDefault="00996819" w:rsidP="00996819">
      <w:pPr>
        <w:spacing w:line="100" w:lineRule="atLeast"/>
        <w:rPr>
          <w:sz w:val="20"/>
          <w:szCs w:val="20"/>
        </w:rPr>
      </w:pPr>
      <w:r>
        <w:rPr>
          <w:sz w:val="20"/>
          <w:szCs w:val="20"/>
        </w:rPr>
        <w:t>Они физически слабее стали</w:t>
      </w:r>
    </w:p>
    <w:p w14:paraId="4EBBB5D6" w14:textId="77777777" w:rsidR="00996819" w:rsidRDefault="00996819" w:rsidP="00996819">
      <w:pPr>
        <w:spacing w:line="100" w:lineRule="atLeast"/>
        <w:rPr>
          <w:sz w:val="20"/>
          <w:szCs w:val="20"/>
        </w:rPr>
      </w:pPr>
      <w:r>
        <w:rPr>
          <w:sz w:val="20"/>
          <w:szCs w:val="20"/>
        </w:rPr>
        <w:t>И даже думать перестали!..</w:t>
      </w:r>
    </w:p>
    <w:p w14:paraId="123BAD1C" w14:textId="77777777" w:rsidR="00996819" w:rsidRDefault="00996819" w:rsidP="00996819">
      <w:pPr>
        <w:spacing w:line="100" w:lineRule="atLeast"/>
        <w:rPr>
          <w:sz w:val="20"/>
          <w:szCs w:val="20"/>
        </w:rPr>
      </w:pPr>
      <w:r>
        <w:rPr>
          <w:sz w:val="20"/>
          <w:szCs w:val="20"/>
        </w:rPr>
        <w:t>Зачем им сильный мозг и тело,</w:t>
      </w:r>
    </w:p>
    <w:p w14:paraId="166CC0E6" w14:textId="77777777" w:rsidR="00996819" w:rsidRDefault="00996819" w:rsidP="00996819">
      <w:pPr>
        <w:spacing w:line="100" w:lineRule="atLeast"/>
        <w:rPr>
          <w:sz w:val="20"/>
          <w:szCs w:val="20"/>
        </w:rPr>
      </w:pPr>
      <w:r>
        <w:rPr>
          <w:sz w:val="20"/>
          <w:szCs w:val="20"/>
        </w:rPr>
        <w:t>Когда машина выполнит всякое сложное дело?..</w:t>
      </w:r>
    </w:p>
    <w:p w14:paraId="6530F418" w14:textId="77777777" w:rsidR="00996819" w:rsidRDefault="00996819" w:rsidP="00996819">
      <w:pPr>
        <w:spacing w:line="100" w:lineRule="atLeast"/>
        <w:rPr>
          <w:sz w:val="20"/>
          <w:szCs w:val="20"/>
        </w:rPr>
      </w:pPr>
    </w:p>
    <w:p w14:paraId="221133EF" w14:textId="77777777" w:rsidR="00996819" w:rsidRDefault="00996819" w:rsidP="00996819">
      <w:pPr>
        <w:spacing w:line="100" w:lineRule="atLeast"/>
        <w:rPr>
          <w:sz w:val="20"/>
          <w:szCs w:val="20"/>
        </w:rPr>
      </w:pPr>
      <w:r>
        <w:rPr>
          <w:sz w:val="20"/>
          <w:szCs w:val="20"/>
        </w:rPr>
        <w:lastRenderedPageBreak/>
        <w:t>На пороге постиндустриальная эпоха,</w:t>
      </w:r>
    </w:p>
    <w:p w14:paraId="09020AEE" w14:textId="77777777" w:rsidR="00996819" w:rsidRDefault="00996819" w:rsidP="00996819">
      <w:pPr>
        <w:spacing w:line="100" w:lineRule="atLeast"/>
        <w:rPr>
          <w:sz w:val="20"/>
          <w:szCs w:val="20"/>
        </w:rPr>
      </w:pPr>
      <w:r>
        <w:rPr>
          <w:sz w:val="20"/>
          <w:szCs w:val="20"/>
        </w:rPr>
        <w:t>Человек душой и телом совсем в сферу услуг перейдёт,</w:t>
      </w:r>
    </w:p>
    <w:p w14:paraId="2E69FB4B" w14:textId="77777777" w:rsidR="00996819" w:rsidRDefault="00996819" w:rsidP="00996819">
      <w:pPr>
        <w:spacing w:line="100" w:lineRule="atLeast"/>
        <w:rPr>
          <w:sz w:val="20"/>
          <w:szCs w:val="20"/>
        </w:rPr>
      </w:pPr>
      <w:r>
        <w:rPr>
          <w:sz w:val="20"/>
          <w:szCs w:val="20"/>
        </w:rPr>
        <w:t>И он до тех пор не заметит подвоха,</w:t>
      </w:r>
    </w:p>
    <w:p w14:paraId="32DA33E1" w14:textId="77777777" w:rsidR="00996819" w:rsidRDefault="00996819" w:rsidP="00996819">
      <w:pPr>
        <w:spacing w:line="100" w:lineRule="atLeast"/>
        <w:rPr>
          <w:sz w:val="20"/>
          <w:szCs w:val="20"/>
        </w:rPr>
      </w:pPr>
      <w:r>
        <w:rPr>
          <w:sz w:val="20"/>
          <w:szCs w:val="20"/>
        </w:rPr>
        <w:t>Пока жизни ничтожной лучшая часть не пройдёт.</w:t>
      </w:r>
    </w:p>
    <w:p w14:paraId="78050B16" w14:textId="77777777" w:rsidR="00996819" w:rsidRDefault="00996819" w:rsidP="00996819">
      <w:pPr>
        <w:spacing w:line="100" w:lineRule="atLeast"/>
        <w:rPr>
          <w:sz w:val="20"/>
          <w:szCs w:val="20"/>
        </w:rPr>
      </w:pPr>
      <w:r>
        <w:rPr>
          <w:sz w:val="20"/>
          <w:szCs w:val="20"/>
        </w:rPr>
        <w:t xml:space="preserve">А пока в её недрах </w:t>
      </w:r>
      <w:r w:rsidRPr="00322596">
        <w:rPr>
          <w:b/>
          <w:sz w:val="20"/>
          <w:szCs w:val="20"/>
        </w:rPr>
        <w:t>неисчерпаемыми</w:t>
      </w:r>
      <w:r>
        <w:rPr>
          <w:sz w:val="20"/>
          <w:szCs w:val="20"/>
        </w:rPr>
        <w:t xml:space="preserve"> кажутся запасы,</w:t>
      </w:r>
    </w:p>
    <w:p w14:paraId="74874EB7" w14:textId="77777777" w:rsidR="00996819" w:rsidRDefault="00996819" w:rsidP="00996819">
      <w:pPr>
        <w:spacing w:line="100" w:lineRule="atLeast"/>
        <w:rPr>
          <w:sz w:val="20"/>
          <w:szCs w:val="20"/>
        </w:rPr>
      </w:pPr>
      <w:r>
        <w:rPr>
          <w:sz w:val="20"/>
          <w:szCs w:val="20"/>
        </w:rPr>
        <w:t>Одна лишь цель владеет элементом массы –</w:t>
      </w:r>
    </w:p>
    <w:p w14:paraId="05E3A8E9" w14:textId="77777777" w:rsidR="00996819" w:rsidRDefault="00996819" w:rsidP="00996819">
      <w:pPr>
        <w:spacing w:line="100" w:lineRule="atLeast"/>
        <w:rPr>
          <w:sz w:val="20"/>
          <w:szCs w:val="20"/>
        </w:rPr>
      </w:pPr>
      <w:r>
        <w:rPr>
          <w:sz w:val="20"/>
          <w:szCs w:val="20"/>
        </w:rPr>
        <w:t>Просто быть рабом развлечений,</w:t>
      </w:r>
    </w:p>
    <w:p w14:paraId="09D3B1D0" w14:textId="77777777" w:rsidR="00996819" w:rsidRDefault="00996819" w:rsidP="00996819">
      <w:pPr>
        <w:spacing w:line="100" w:lineRule="atLeast"/>
        <w:rPr>
          <w:sz w:val="20"/>
          <w:szCs w:val="20"/>
        </w:rPr>
      </w:pPr>
      <w:r>
        <w:rPr>
          <w:sz w:val="20"/>
          <w:szCs w:val="20"/>
        </w:rPr>
        <w:t>Просто быть рабом наслаждений!</w:t>
      </w:r>
    </w:p>
    <w:p w14:paraId="195930C3" w14:textId="77777777" w:rsidR="00996819" w:rsidRDefault="00996819" w:rsidP="00996819">
      <w:pPr>
        <w:spacing w:line="100" w:lineRule="atLeast"/>
        <w:rPr>
          <w:sz w:val="20"/>
          <w:szCs w:val="20"/>
        </w:rPr>
      </w:pPr>
    </w:p>
    <w:p w14:paraId="0DB06529" w14:textId="77777777" w:rsidR="00996819" w:rsidRDefault="00996819" w:rsidP="00996819">
      <w:pPr>
        <w:spacing w:line="100" w:lineRule="atLeast"/>
        <w:rPr>
          <w:sz w:val="20"/>
          <w:szCs w:val="20"/>
        </w:rPr>
      </w:pPr>
      <w:r>
        <w:rPr>
          <w:sz w:val="20"/>
          <w:szCs w:val="20"/>
        </w:rPr>
        <w:t>И нам ли покорять вершины,</w:t>
      </w:r>
    </w:p>
    <w:p w14:paraId="432591D6" w14:textId="77777777" w:rsidR="00996819" w:rsidRDefault="00996819" w:rsidP="00996819">
      <w:pPr>
        <w:spacing w:line="100" w:lineRule="atLeast"/>
        <w:rPr>
          <w:sz w:val="20"/>
          <w:szCs w:val="20"/>
        </w:rPr>
      </w:pPr>
      <w:r>
        <w:rPr>
          <w:sz w:val="20"/>
          <w:szCs w:val="20"/>
        </w:rPr>
        <w:t>Когда человек сегодня тупее машины?</w:t>
      </w:r>
      <w:r w:rsidRPr="00405AE2">
        <w:rPr>
          <w:sz w:val="20"/>
          <w:szCs w:val="20"/>
        </w:rPr>
        <w:t xml:space="preserve"> </w:t>
      </w:r>
    </w:p>
    <w:p w14:paraId="1358A493" w14:textId="77777777" w:rsidR="00996819" w:rsidRDefault="00996819" w:rsidP="00996819">
      <w:pPr>
        <w:spacing w:line="100" w:lineRule="atLeast"/>
        <w:rPr>
          <w:sz w:val="20"/>
          <w:szCs w:val="20"/>
        </w:rPr>
      </w:pPr>
      <w:r>
        <w:rPr>
          <w:sz w:val="20"/>
          <w:szCs w:val="20"/>
        </w:rPr>
        <w:t>***</w:t>
      </w:r>
    </w:p>
    <w:p w14:paraId="4AAE491C" w14:textId="77777777" w:rsidR="00996819" w:rsidRDefault="00996819" w:rsidP="00996819">
      <w:pPr>
        <w:spacing w:line="100" w:lineRule="atLeast"/>
        <w:rPr>
          <w:sz w:val="20"/>
          <w:szCs w:val="20"/>
        </w:rPr>
      </w:pPr>
      <w:r w:rsidRPr="00BC7EA4">
        <w:rPr>
          <w:b/>
          <w:sz w:val="20"/>
          <w:szCs w:val="20"/>
        </w:rPr>
        <w:t>Гаджеты</w:t>
      </w:r>
      <w:r>
        <w:rPr>
          <w:sz w:val="20"/>
          <w:szCs w:val="20"/>
        </w:rPr>
        <w:t xml:space="preserve"> воруют наш жив</w:t>
      </w:r>
      <w:r w:rsidRPr="00BC7EA4">
        <w:rPr>
          <w:b/>
          <w:sz w:val="20"/>
          <w:szCs w:val="20"/>
        </w:rPr>
        <w:t>о</w:t>
      </w:r>
      <w:r>
        <w:rPr>
          <w:sz w:val="20"/>
          <w:szCs w:val="20"/>
        </w:rPr>
        <w:t>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rStyle w:val="ac"/>
          <w:sz w:val="20"/>
          <w:szCs w:val="20"/>
        </w:rPr>
        <w:footnoteReference w:id="701"/>
      </w:r>
      <w:r>
        <w:rPr>
          <w:sz w:val="20"/>
          <w:szCs w:val="20"/>
        </w:rPr>
        <w:t xml:space="preserve"> –</w:t>
      </w:r>
    </w:p>
    <w:p w14:paraId="1B37895F" w14:textId="77777777" w:rsidR="00996819" w:rsidRDefault="00996819" w:rsidP="00996819">
      <w:pPr>
        <w:spacing w:line="100" w:lineRule="atLeast"/>
        <w:rPr>
          <w:sz w:val="20"/>
          <w:szCs w:val="20"/>
        </w:rPr>
      </w:pPr>
      <w:r>
        <w:rPr>
          <w:sz w:val="20"/>
          <w:szCs w:val="20"/>
        </w:rPr>
        <w:t xml:space="preserve">Без Интернета как-то </w:t>
      </w:r>
      <w:r w:rsidRPr="00BC7EA4">
        <w:rPr>
          <w:b/>
          <w:sz w:val="20"/>
          <w:szCs w:val="20"/>
        </w:rPr>
        <w:t>и немыслимо</w:t>
      </w:r>
      <w:r>
        <w:rPr>
          <w:sz w:val="20"/>
          <w:szCs w:val="20"/>
        </w:rPr>
        <w:t xml:space="preserve"> нам жить –</w:t>
      </w:r>
    </w:p>
    <w:p w14:paraId="3C9DBEF4" w14:textId="77777777" w:rsidR="00996819" w:rsidRDefault="00996819" w:rsidP="00996819">
      <w:pPr>
        <w:spacing w:line="100" w:lineRule="atLeast"/>
        <w:rPr>
          <w:sz w:val="20"/>
          <w:szCs w:val="20"/>
        </w:rPr>
      </w:pPr>
      <w:r w:rsidRPr="00BC7EA4">
        <w:rPr>
          <w:b/>
          <w:sz w:val="20"/>
          <w:szCs w:val="20"/>
        </w:rPr>
        <w:t>Не по будильнику</w:t>
      </w:r>
      <w:r>
        <w:rPr>
          <w:sz w:val="20"/>
          <w:szCs w:val="20"/>
        </w:rPr>
        <w:t xml:space="preserve"> во телефоне просыпаться –</w:t>
      </w:r>
    </w:p>
    <w:p w14:paraId="0AB36E63" w14:textId="77777777" w:rsidR="00996819" w:rsidRDefault="00996819" w:rsidP="00996819">
      <w:pPr>
        <w:spacing w:line="100" w:lineRule="atLeast"/>
        <w:rPr>
          <w:sz w:val="20"/>
          <w:szCs w:val="20"/>
        </w:rPr>
      </w:pPr>
      <w:r>
        <w:rPr>
          <w:sz w:val="20"/>
          <w:szCs w:val="20"/>
        </w:rPr>
        <w:t>Оп</w:t>
      </w:r>
      <w:r w:rsidRPr="00BC7EA4">
        <w:rPr>
          <w:b/>
          <w:sz w:val="20"/>
          <w:szCs w:val="20"/>
        </w:rPr>
        <w:t>о</w:t>
      </w:r>
      <w:r>
        <w:rPr>
          <w:sz w:val="20"/>
          <w:szCs w:val="20"/>
        </w:rPr>
        <w:t xml:space="preserve">сля сна </w:t>
      </w:r>
    </w:p>
    <w:p w14:paraId="209E73FB" w14:textId="77777777" w:rsidR="00996819" w:rsidRDefault="00996819" w:rsidP="00996819">
      <w:pPr>
        <w:spacing w:line="100" w:lineRule="atLeast"/>
        <w:rPr>
          <w:sz w:val="20"/>
          <w:szCs w:val="20"/>
        </w:rPr>
      </w:pPr>
      <w:r>
        <w:rPr>
          <w:sz w:val="20"/>
          <w:szCs w:val="20"/>
        </w:rPr>
        <w:t xml:space="preserve">Не </w:t>
      </w:r>
      <w:r w:rsidRPr="00BC7EA4">
        <w:rPr>
          <w:b/>
          <w:sz w:val="20"/>
          <w:szCs w:val="20"/>
        </w:rPr>
        <w:t>пить</w:t>
      </w:r>
      <w:r>
        <w:rPr>
          <w:sz w:val="20"/>
          <w:szCs w:val="20"/>
        </w:rPr>
        <w:t xml:space="preserve"> сперв</w:t>
      </w:r>
      <w:r w:rsidRPr="00BC7EA4">
        <w:rPr>
          <w:b/>
          <w:sz w:val="20"/>
          <w:szCs w:val="20"/>
        </w:rPr>
        <w:t>а</w:t>
      </w:r>
    </w:p>
    <w:p w14:paraId="79D41782" w14:textId="77777777" w:rsidR="00996819" w:rsidRDefault="00996819" w:rsidP="00996819">
      <w:pPr>
        <w:spacing w:line="100" w:lineRule="atLeast"/>
        <w:rPr>
          <w:sz w:val="20"/>
          <w:szCs w:val="20"/>
        </w:rPr>
      </w:pPr>
      <w:r>
        <w:rPr>
          <w:sz w:val="20"/>
          <w:szCs w:val="20"/>
        </w:rPr>
        <w:t>Иль умываться,</w:t>
      </w:r>
    </w:p>
    <w:p w14:paraId="5896C053" w14:textId="77777777" w:rsidR="00996819" w:rsidRDefault="00996819" w:rsidP="00996819">
      <w:pPr>
        <w:spacing w:line="100" w:lineRule="atLeast"/>
        <w:rPr>
          <w:sz w:val="20"/>
          <w:szCs w:val="20"/>
        </w:rPr>
      </w:pPr>
      <w:r>
        <w:rPr>
          <w:sz w:val="20"/>
          <w:szCs w:val="20"/>
        </w:rPr>
        <w:t xml:space="preserve">Но </w:t>
      </w:r>
      <w:r w:rsidRPr="00BC7EA4">
        <w:rPr>
          <w:b/>
          <w:sz w:val="20"/>
          <w:szCs w:val="20"/>
        </w:rPr>
        <w:t>в Интернет</w:t>
      </w:r>
      <w:r>
        <w:rPr>
          <w:sz w:val="20"/>
          <w:szCs w:val="20"/>
        </w:rPr>
        <w:t xml:space="preserve"> живым ман</w:t>
      </w:r>
      <w:r w:rsidRPr="00BC7EA4">
        <w:rPr>
          <w:b/>
          <w:sz w:val="20"/>
          <w:szCs w:val="20"/>
        </w:rPr>
        <w:t>е</w:t>
      </w:r>
      <w:r>
        <w:rPr>
          <w:sz w:val="20"/>
          <w:szCs w:val="20"/>
        </w:rPr>
        <w:t>ром</w:t>
      </w:r>
      <w:r>
        <w:rPr>
          <w:rStyle w:val="ac"/>
          <w:sz w:val="20"/>
          <w:szCs w:val="20"/>
        </w:rPr>
        <w:footnoteReference w:id="702"/>
      </w:r>
      <w:r>
        <w:rPr>
          <w:sz w:val="20"/>
          <w:szCs w:val="20"/>
        </w:rPr>
        <w:t xml:space="preserve"> заходить,</w:t>
      </w:r>
    </w:p>
    <w:p w14:paraId="2A5D11C9" w14:textId="77777777" w:rsidR="00996819" w:rsidRDefault="00996819" w:rsidP="00996819">
      <w:pPr>
        <w:spacing w:line="100" w:lineRule="atLeast"/>
        <w:rPr>
          <w:sz w:val="20"/>
          <w:szCs w:val="20"/>
        </w:rPr>
      </w:pPr>
      <w:r>
        <w:rPr>
          <w:sz w:val="20"/>
          <w:szCs w:val="20"/>
        </w:rPr>
        <w:t>Ожидая</w:t>
      </w:r>
      <w:r w:rsidRPr="00A06D96">
        <w:rPr>
          <w:sz w:val="20"/>
          <w:szCs w:val="20"/>
        </w:rPr>
        <w:t xml:space="preserve"> </w:t>
      </w:r>
      <w:r>
        <w:rPr>
          <w:sz w:val="20"/>
          <w:szCs w:val="20"/>
        </w:rPr>
        <w:t>извещенья</w:t>
      </w:r>
      <w:r>
        <w:rPr>
          <w:rStyle w:val="ac"/>
          <w:sz w:val="20"/>
          <w:szCs w:val="20"/>
        </w:rPr>
        <w:footnoteReference w:id="703"/>
      </w:r>
      <w:r w:rsidRPr="00A06D96">
        <w:rPr>
          <w:sz w:val="20"/>
          <w:szCs w:val="20"/>
        </w:rPr>
        <w:t xml:space="preserve"> </w:t>
      </w:r>
      <w:r w:rsidRPr="00BC7EA4">
        <w:rPr>
          <w:b/>
          <w:sz w:val="20"/>
          <w:szCs w:val="20"/>
        </w:rPr>
        <w:t>от безликих</w:t>
      </w:r>
      <w:r>
        <w:rPr>
          <w:sz w:val="20"/>
          <w:szCs w:val="20"/>
        </w:rPr>
        <w:t xml:space="preserve">, что пришло уже </w:t>
      </w:r>
      <w:r w:rsidRPr="00BC7EA4">
        <w:rPr>
          <w:b/>
          <w:sz w:val="20"/>
          <w:szCs w:val="20"/>
        </w:rPr>
        <w:t>а</w:t>
      </w:r>
      <w:r>
        <w:rPr>
          <w:sz w:val="20"/>
          <w:szCs w:val="20"/>
        </w:rPr>
        <w:t>бо</w:t>
      </w:r>
      <w:r>
        <w:rPr>
          <w:rStyle w:val="ac"/>
          <w:sz w:val="20"/>
          <w:szCs w:val="20"/>
        </w:rPr>
        <w:footnoteReference w:id="704"/>
      </w:r>
      <w:r>
        <w:rPr>
          <w:sz w:val="20"/>
          <w:szCs w:val="20"/>
        </w:rPr>
        <w:t xml:space="preserve"> придёт.</w:t>
      </w:r>
    </w:p>
    <w:p w14:paraId="4F80197F" w14:textId="77777777" w:rsidR="00996819" w:rsidRDefault="00996819" w:rsidP="00996819">
      <w:pPr>
        <w:spacing w:line="100" w:lineRule="atLeast"/>
        <w:rPr>
          <w:sz w:val="20"/>
          <w:szCs w:val="20"/>
        </w:rPr>
      </w:pPr>
    </w:p>
    <w:p w14:paraId="005EEFF0" w14:textId="77777777" w:rsidR="00996819" w:rsidRDefault="00996819" w:rsidP="00996819">
      <w:pPr>
        <w:spacing w:line="100" w:lineRule="atLeast"/>
        <w:rPr>
          <w:sz w:val="20"/>
          <w:szCs w:val="20"/>
        </w:rPr>
      </w:pPr>
      <w:r>
        <w:rPr>
          <w:sz w:val="20"/>
          <w:szCs w:val="20"/>
        </w:rPr>
        <w:t xml:space="preserve">Чрез </w:t>
      </w:r>
      <w:r w:rsidRPr="00BC7EA4">
        <w:rPr>
          <w:b/>
          <w:sz w:val="20"/>
          <w:szCs w:val="20"/>
        </w:rPr>
        <w:t>технологии</w:t>
      </w:r>
    </w:p>
    <w:p w14:paraId="552772A6" w14:textId="77777777" w:rsidR="00996819" w:rsidRDefault="00996819" w:rsidP="00996819">
      <w:pPr>
        <w:spacing w:line="100" w:lineRule="atLeast"/>
        <w:rPr>
          <w:sz w:val="20"/>
          <w:szCs w:val="20"/>
        </w:rPr>
      </w:pPr>
      <w:r>
        <w:rPr>
          <w:sz w:val="20"/>
          <w:szCs w:val="20"/>
        </w:rPr>
        <w:t>Мы учимся, общаемся,</w:t>
      </w:r>
    </w:p>
    <w:p w14:paraId="65662771" w14:textId="77777777" w:rsidR="00996819" w:rsidRDefault="00996819" w:rsidP="00996819">
      <w:pPr>
        <w:spacing w:line="100" w:lineRule="atLeast"/>
        <w:rPr>
          <w:sz w:val="20"/>
          <w:szCs w:val="20"/>
        </w:rPr>
      </w:pPr>
      <w:r w:rsidRPr="00BC7EA4">
        <w:rPr>
          <w:b/>
          <w:sz w:val="20"/>
          <w:szCs w:val="20"/>
        </w:rPr>
        <w:t>Работаем</w:t>
      </w:r>
      <w:r>
        <w:rPr>
          <w:sz w:val="20"/>
          <w:szCs w:val="20"/>
        </w:rPr>
        <w:t xml:space="preserve">, </w:t>
      </w:r>
    </w:p>
    <w:p w14:paraId="1B03F9D0" w14:textId="77777777" w:rsidR="00996819" w:rsidRDefault="00996819" w:rsidP="00996819">
      <w:pPr>
        <w:spacing w:line="100" w:lineRule="atLeast"/>
        <w:rPr>
          <w:sz w:val="20"/>
          <w:szCs w:val="20"/>
        </w:rPr>
      </w:pPr>
      <w:r>
        <w:rPr>
          <w:sz w:val="20"/>
          <w:szCs w:val="20"/>
        </w:rPr>
        <w:t xml:space="preserve">Идя </w:t>
      </w:r>
      <w:r w:rsidRPr="00BC7EA4">
        <w:rPr>
          <w:b/>
          <w:sz w:val="20"/>
          <w:szCs w:val="20"/>
        </w:rPr>
        <w:t>прогрессу</w:t>
      </w:r>
      <w:r>
        <w:rPr>
          <w:sz w:val="20"/>
          <w:szCs w:val="20"/>
        </w:rPr>
        <w:t xml:space="preserve"> да </w:t>
      </w:r>
      <w:r w:rsidRPr="00BC7EA4">
        <w:rPr>
          <w:b/>
          <w:sz w:val="20"/>
          <w:szCs w:val="20"/>
        </w:rPr>
        <w:t>гармонии</w:t>
      </w:r>
      <w:r>
        <w:rPr>
          <w:sz w:val="20"/>
          <w:szCs w:val="20"/>
        </w:rPr>
        <w:t xml:space="preserve"> вослед,</w:t>
      </w:r>
    </w:p>
    <w:p w14:paraId="0293594A" w14:textId="77777777" w:rsidR="00996819" w:rsidRDefault="00996819" w:rsidP="00996819">
      <w:pPr>
        <w:spacing w:line="100" w:lineRule="atLeast"/>
        <w:rPr>
          <w:sz w:val="20"/>
          <w:szCs w:val="20"/>
        </w:rPr>
      </w:pPr>
      <w:r>
        <w:rPr>
          <w:sz w:val="20"/>
          <w:szCs w:val="20"/>
        </w:rPr>
        <w:t xml:space="preserve">Но </w:t>
      </w:r>
      <w:r w:rsidRPr="00BC7EA4">
        <w:rPr>
          <w:b/>
          <w:sz w:val="20"/>
          <w:szCs w:val="20"/>
        </w:rPr>
        <w:t>нынче</w:t>
      </w:r>
      <w:r>
        <w:rPr>
          <w:sz w:val="20"/>
          <w:szCs w:val="20"/>
        </w:rPr>
        <w:t xml:space="preserve"> также развлекаемся –</w:t>
      </w:r>
    </w:p>
    <w:p w14:paraId="69D50C40" w14:textId="77777777" w:rsidR="00996819" w:rsidRDefault="00996819" w:rsidP="00996819">
      <w:pPr>
        <w:spacing w:line="100" w:lineRule="atLeast"/>
        <w:rPr>
          <w:sz w:val="20"/>
          <w:szCs w:val="20"/>
        </w:rPr>
      </w:pPr>
      <w:r>
        <w:rPr>
          <w:sz w:val="20"/>
          <w:szCs w:val="20"/>
        </w:rPr>
        <w:t xml:space="preserve">Они </w:t>
      </w:r>
      <w:r w:rsidRPr="00BC7EA4">
        <w:rPr>
          <w:b/>
          <w:sz w:val="20"/>
          <w:szCs w:val="20"/>
        </w:rPr>
        <w:t>в оченно</w:t>
      </w:r>
      <w:r w:rsidRPr="00BC7EA4">
        <w:rPr>
          <w:rStyle w:val="ac"/>
          <w:b/>
          <w:sz w:val="20"/>
          <w:szCs w:val="20"/>
        </w:rPr>
        <w:footnoteReference w:id="705"/>
      </w:r>
      <w:r w:rsidRPr="00BC7EA4">
        <w:rPr>
          <w:b/>
          <w:sz w:val="20"/>
          <w:szCs w:val="20"/>
        </w:rPr>
        <w:t xml:space="preserve"> многом</w:t>
      </w:r>
      <w:r>
        <w:rPr>
          <w:sz w:val="20"/>
          <w:szCs w:val="20"/>
        </w:rPr>
        <w:t xml:space="preserve"> помогают,</w:t>
      </w:r>
    </w:p>
    <w:p w14:paraId="2D43DF13" w14:textId="77777777" w:rsidR="00996819" w:rsidRDefault="00996819" w:rsidP="00996819">
      <w:pPr>
        <w:spacing w:line="100" w:lineRule="atLeast"/>
        <w:rPr>
          <w:sz w:val="20"/>
          <w:szCs w:val="20"/>
        </w:rPr>
      </w:pPr>
      <w:r>
        <w:rPr>
          <w:sz w:val="20"/>
          <w:szCs w:val="20"/>
        </w:rPr>
        <w:t xml:space="preserve">Да вместе с тем </w:t>
      </w:r>
      <w:r w:rsidRPr="00BC7EA4">
        <w:rPr>
          <w:b/>
          <w:sz w:val="20"/>
          <w:szCs w:val="20"/>
        </w:rPr>
        <w:t>зависимость</w:t>
      </w:r>
      <w:r>
        <w:rPr>
          <w:sz w:val="20"/>
          <w:szCs w:val="20"/>
        </w:rPr>
        <w:t xml:space="preserve"> деяют,</w:t>
      </w:r>
    </w:p>
    <w:p w14:paraId="1FD1B4FF" w14:textId="77777777" w:rsidR="00996819" w:rsidRDefault="00996819" w:rsidP="00996819">
      <w:pPr>
        <w:spacing w:line="100" w:lineRule="atLeast"/>
        <w:rPr>
          <w:sz w:val="20"/>
          <w:szCs w:val="20"/>
        </w:rPr>
      </w:pPr>
      <w:r>
        <w:rPr>
          <w:sz w:val="20"/>
          <w:szCs w:val="20"/>
        </w:rPr>
        <w:t xml:space="preserve">Как, </w:t>
      </w:r>
      <w:r w:rsidRPr="00ED06F4">
        <w:rPr>
          <w:b/>
          <w:sz w:val="20"/>
          <w:szCs w:val="20"/>
        </w:rPr>
        <w:t>по аналогии</w:t>
      </w:r>
      <w:r>
        <w:rPr>
          <w:sz w:val="20"/>
          <w:szCs w:val="20"/>
        </w:rPr>
        <w:t>,</w:t>
      </w:r>
    </w:p>
    <w:p w14:paraId="4B194CFD" w14:textId="77777777" w:rsidR="00996819" w:rsidRDefault="00996819" w:rsidP="00996819">
      <w:pPr>
        <w:spacing w:line="100" w:lineRule="atLeast"/>
        <w:rPr>
          <w:sz w:val="20"/>
          <w:szCs w:val="20"/>
        </w:rPr>
      </w:pPr>
      <w:r>
        <w:rPr>
          <w:sz w:val="20"/>
          <w:szCs w:val="20"/>
        </w:rPr>
        <w:t xml:space="preserve">Мы </w:t>
      </w:r>
      <w:r w:rsidRPr="00ED06F4">
        <w:rPr>
          <w:b/>
          <w:sz w:val="20"/>
          <w:szCs w:val="20"/>
        </w:rPr>
        <w:t>здравие</w:t>
      </w:r>
      <w:r>
        <w:rPr>
          <w:sz w:val="20"/>
          <w:szCs w:val="20"/>
        </w:rPr>
        <w:t xml:space="preserve"> расходуем,</w:t>
      </w:r>
    </w:p>
    <w:p w14:paraId="24AB6226" w14:textId="77777777" w:rsidR="00996819" w:rsidRDefault="00996819" w:rsidP="00996819">
      <w:pPr>
        <w:spacing w:line="100" w:lineRule="atLeast"/>
        <w:rPr>
          <w:sz w:val="20"/>
          <w:szCs w:val="20"/>
        </w:rPr>
      </w:pPr>
      <w:r>
        <w:rPr>
          <w:sz w:val="20"/>
          <w:szCs w:val="20"/>
        </w:rPr>
        <w:t xml:space="preserve">Ибо </w:t>
      </w:r>
      <w:r w:rsidRPr="00ED06F4">
        <w:rPr>
          <w:b/>
          <w:sz w:val="20"/>
          <w:szCs w:val="20"/>
        </w:rPr>
        <w:t>не трудимся</w:t>
      </w:r>
      <w:r>
        <w:rPr>
          <w:sz w:val="20"/>
          <w:szCs w:val="20"/>
        </w:rPr>
        <w:t>, зане</w:t>
      </w:r>
      <w:r>
        <w:rPr>
          <w:rStyle w:val="ac"/>
          <w:sz w:val="20"/>
          <w:szCs w:val="20"/>
        </w:rPr>
        <w:footnoteReference w:id="706"/>
      </w:r>
      <w:r>
        <w:rPr>
          <w:sz w:val="20"/>
          <w:szCs w:val="20"/>
        </w:rPr>
        <w:t xml:space="preserve"> нев</w:t>
      </w:r>
      <w:r w:rsidRPr="00ED06F4">
        <w:rPr>
          <w:b/>
          <w:sz w:val="20"/>
          <w:szCs w:val="20"/>
        </w:rPr>
        <w:t>о</w:t>
      </w:r>
      <w:r>
        <w:rPr>
          <w:sz w:val="20"/>
          <w:szCs w:val="20"/>
        </w:rPr>
        <w:t>ли</w:t>
      </w:r>
      <w:r>
        <w:rPr>
          <w:rStyle w:val="ac"/>
          <w:sz w:val="20"/>
          <w:szCs w:val="20"/>
        </w:rPr>
        <w:footnoteReference w:id="707"/>
      </w:r>
      <w:r>
        <w:rPr>
          <w:sz w:val="20"/>
          <w:szCs w:val="20"/>
        </w:rPr>
        <w:t xml:space="preserve"> «нет».</w:t>
      </w:r>
    </w:p>
    <w:p w14:paraId="5DE11648" w14:textId="77777777" w:rsidR="00996819" w:rsidRDefault="00996819" w:rsidP="00996819">
      <w:pPr>
        <w:spacing w:line="100" w:lineRule="atLeast"/>
        <w:rPr>
          <w:sz w:val="20"/>
          <w:szCs w:val="20"/>
        </w:rPr>
      </w:pPr>
    </w:p>
    <w:p w14:paraId="1F20B721" w14:textId="77777777" w:rsidR="00996819" w:rsidRDefault="00996819" w:rsidP="00996819">
      <w:pPr>
        <w:spacing w:line="100" w:lineRule="atLeast"/>
        <w:rPr>
          <w:sz w:val="20"/>
          <w:szCs w:val="20"/>
        </w:rPr>
      </w:pPr>
      <w:r w:rsidRPr="00ED06F4">
        <w:rPr>
          <w:b/>
          <w:sz w:val="20"/>
          <w:szCs w:val="20"/>
        </w:rPr>
        <w:t>В реальности</w:t>
      </w:r>
      <w:r>
        <w:rPr>
          <w:sz w:val="20"/>
          <w:szCs w:val="20"/>
        </w:rPr>
        <w:t xml:space="preserve"> глаза во </w:t>
      </w:r>
      <w:r w:rsidRPr="00ED06F4">
        <w:rPr>
          <w:b/>
          <w:sz w:val="20"/>
          <w:szCs w:val="20"/>
        </w:rPr>
        <w:t>о</w:t>
      </w:r>
      <w:r>
        <w:rPr>
          <w:sz w:val="20"/>
          <w:szCs w:val="20"/>
        </w:rPr>
        <w:t>чи</w:t>
      </w:r>
      <w:r>
        <w:rPr>
          <w:rStyle w:val="ac"/>
          <w:sz w:val="20"/>
          <w:szCs w:val="20"/>
        </w:rPr>
        <w:footnoteReference w:id="708"/>
      </w:r>
    </w:p>
    <w:p w14:paraId="451E20D7" w14:textId="77777777" w:rsidR="00996819" w:rsidRDefault="00996819" w:rsidP="00996819">
      <w:pPr>
        <w:spacing w:line="100" w:lineRule="atLeast"/>
        <w:rPr>
          <w:sz w:val="20"/>
          <w:szCs w:val="20"/>
        </w:rPr>
      </w:pPr>
      <w:r w:rsidRPr="00ED06F4">
        <w:rPr>
          <w:b/>
          <w:sz w:val="20"/>
          <w:szCs w:val="20"/>
        </w:rPr>
        <w:t>Теперь</w:t>
      </w:r>
      <w:r>
        <w:rPr>
          <w:sz w:val="20"/>
          <w:szCs w:val="20"/>
        </w:rPr>
        <w:t xml:space="preserve"> беседовать нам сложно –</w:t>
      </w:r>
    </w:p>
    <w:p w14:paraId="2FDEA642" w14:textId="77777777" w:rsidR="00996819" w:rsidRDefault="00996819" w:rsidP="00996819">
      <w:pPr>
        <w:spacing w:line="100" w:lineRule="atLeast"/>
        <w:rPr>
          <w:sz w:val="20"/>
          <w:szCs w:val="20"/>
        </w:rPr>
      </w:pPr>
      <w:r>
        <w:rPr>
          <w:sz w:val="20"/>
          <w:szCs w:val="20"/>
        </w:rPr>
        <w:t>Приятней вт</w:t>
      </w:r>
      <w:r w:rsidRPr="00ED06F4">
        <w:rPr>
          <w:b/>
          <w:sz w:val="20"/>
          <w:szCs w:val="20"/>
        </w:rPr>
        <w:t>у</w:t>
      </w:r>
      <w:r>
        <w:rPr>
          <w:sz w:val="20"/>
          <w:szCs w:val="20"/>
        </w:rPr>
        <w:t>не</w:t>
      </w:r>
      <w:r>
        <w:rPr>
          <w:rStyle w:val="ac"/>
          <w:sz w:val="20"/>
          <w:szCs w:val="20"/>
        </w:rPr>
        <w:footnoteReference w:id="709"/>
      </w:r>
      <w:r>
        <w:rPr>
          <w:sz w:val="20"/>
          <w:szCs w:val="20"/>
        </w:rPr>
        <w:t xml:space="preserve"> </w:t>
      </w:r>
      <w:r w:rsidRPr="00ED06F4">
        <w:rPr>
          <w:b/>
          <w:sz w:val="20"/>
          <w:szCs w:val="20"/>
        </w:rPr>
        <w:t>во экраны</w:t>
      </w:r>
      <w:r>
        <w:rPr>
          <w:sz w:val="20"/>
          <w:szCs w:val="20"/>
        </w:rPr>
        <w:t xml:space="preserve"> гаджетов смотреть,</w:t>
      </w:r>
    </w:p>
    <w:p w14:paraId="0B9CF6C4" w14:textId="77777777" w:rsidR="00996819" w:rsidRDefault="00996819" w:rsidP="00996819">
      <w:pPr>
        <w:spacing w:line="100" w:lineRule="atLeast"/>
        <w:rPr>
          <w:sz w:val="20"/>
          <w:szCs w:val="20"/>
        </w:rPr>
      </w:pPr>
      <w:r>
        <w:rPr>
          <w:sz w:val="20"/>
          <w:szCs w:val="20"/>
        </w:rPr>
        <w:t xml:space="preserve">Быть может, </w:t>
      </w:r>
      <w:r w:rsidRPr="00ED06F4">
        <w:rPr>
          <w:b/>
          <w:sz w:val="20"/>
          <w:szCs w:val="20"/>
        </w:rPr>
        <w:t>умиляясь</w:t>
      </w:r>
      <w:r>
        <w:rPr>
          <w:sz w:val="20"/>
          <w:szCs w:val="20"/>
        </w:rPr>
        <w:t xml:space="preserve"> пошлости и бреду;</w:t>
      </w:r>
    </w:p>
    <w:p w14:paraId="1FB366F1" w14:textId="77777777" w:rsidR="00996819" w:rsidRDefault="00996819" w:rsidP="00996819">
      <w:pPr>
        <w:spacing w:line="100" w:lineRule="atLeast"/>
        <w:rPr>
          <w:sz w:val="20"/>
          <w:szCs w:val="20"/>
        </w:rPr>
      </w:pPr>
      <w:r>
        <w:rPr>
          <w:sz w:val="20"/>
          <w:szCs w:val="20"/>
        </w:rPr>
        <w:t>Случись звонок лишь, нам не хватит мочи –</w:t>
      </w:r>
    </w:p>
    <w:p w14:paraId="4080E5B2" w14:textId="77777777" w:rsidR="00996819" w:rsidRPr="00ED06F4" w:rsidRDefault="00996819" w:rsidP="00996819">
      <w:pPr>
        <w:spacing w:line="100" w:lineRule="atLeast"/>
        <w:rPr>
          <w:b/>
          <w:sz w:val="20"/>
          <w:szCs w:val="20"/>
        </w:rPr>
      </w:pPr>
      <w:r w:rsidRPr="00ED06F4">
        <w:rPr>
          <w:b/>
          <w:sz w:val="20"/>
          <w:szCs w:val="20"/>
        </w:rPr>
        <w:t>Нам будет невозможно</w:t>
      </w:r>
    </w:p>
    <w:p w14:paraId="2BF8B5B5" w14:textId="77777777" w:rsidR="00996819" w:rsidRDefault="00996819" w:rsidP="00996819">
      <w:pPr>
        <w:spacing w:line="100" w:lineRule="atLeast"/>
        <w:rPr>
          <w:sz w:val="20"/>
          <w:szCs w:val="20"/>
        </w:rPr>
      </w:pPr>
      <w:r w:rsidRPr="00ED06F4">
        <w:rPr>
          <w:b/>
          <w:sz w:val="20"/>
          <w:szCs w:val="20"/>
        </w:rPr>
        <w:t>Не прервать</w:t>
      </w:r>
      <w:r>
        <w:rPr>
          <w:sz w:val="20"/>
          <w:szCs w:val="20"/>
        </w:rPr>
        <w:t xml:space="preserve"> «бес</w:t>
      </w:r>
      <w:r w:rsidRPr="00ED06F4">
        <w:rPr>
          <w:b/>
          <w:sz w:val="20"/>
          <w:szCs w:val="20"/>
        </w:rPr>
        <w:t>е</w:t>
      </w:r>
      <w:r>
        <w:rPr>
          <w:sz w:val="20"/>
          <w:szCs w:val="20"/>
        </w:rPr>
        <w:t xml:space="preserve">ду» – </w:t>
      </w:r>
    </w:p>
    <w:p w14:paraId="7F5FA4A3" w14:textId="77777777" w:rsidR="00996819" w:rsidRDefault="00996819" w:rsidP="00996819">
      <w:pPr>
        <w:spacing w:line="100" w:lineRule="atLeast"/>
        <w:rPr>
          <w:sz w:val="20"/>
          <w:szCs w:val="20"/>
        </w:rPr>
      </w:pPr>
      <w:r>
        <w:rPr>
          <w:sz w:val="20"/>
          <w:szCs w:val="20"/>
        </w:rPr>
        <w:t xml:space="preserve">Чем </w:t>
      </w:r>
      <w:r w:rsidRPr="00ED06F4">
        <w:rPr>
          <w:b/>
          <w:sz w:val="20"/>
          <w:szCs w:val="20"/>
        </w:rPr>
        <w:t>окончательно</w:t>
      </w:r>
      <w:r>
        <w:rPr>
          <w:sz w:val="20"/>
          <w:szCs w:val="20"/>
        </w:rPr>
        <w:t xml:space="preserve"> позволить ей опр</w:t>
      </w:r>
      <w:r w:rsidRPr="00ED06F4">
        <w:rPr>
          <w:b/>
          <w:sz w:val="20"/>
          <w:szCs w:val="20"/>
        </w:rPr>
        <w:t>е</w:t>
      </w:r>
      <w:r>
        <w:rPr>
          <w:sz w:val="20"/>
          <w:szCs w:val="20"/>
        </w:rPr>
        <w:t>ть</w:t>
      </w:r>
      <w:r>
        <w:rPr>
          <w:rStyle w:val="ac"/>
          <w:sz w:val="20"/>
          <w:szCs w:val="20"/>
        </w:rPr>
        <w:footnoteReference w:id="710"/>
      </w:r>
      <w:r>
        <w:rPr>
          <w:sz w:val="20"/>
          <w:szCs w:val="20"/>
        </w:rPr>
        <w:t>.</w:t>
      </w:r>
    </w:p>
    <w:p w14:paraId="133BF0C9" w14:textId="77777777" w:rsidR="00996819" w:rsidRDefault="00996819" w:rsidP="00996819">
      <w:pPr>
        <w:spacing w:line="100" w:lineRule="atLeast"/>
        <w:rPr>
          <w:sz w:val="20"/>
          <w:szCs w:val="20"/>
        </w:rPr>
      </w:pPr>
    </w:p>
    <w:p w14:paraId="7D911453" w14:textId="77777777" w:rsidR="00996819" w:rsidRDefault="00996819" w:rsidP="00996819">
      <w:pPr>
        <w:spacing w:line="100" w:lineRule="atLeast"/>
        <w:rPr>
          <w:sz w:val="20"/>
          <w:szCs w:val="20"/>
        </w:rPr>
      </w:pPr>
      <w:r>
        <w:rPr>
          <w:sz w:val="20"/>
          <w:szCs w:val="20"/>
        </w:rPr>
        <w:t xml:space="preserve">Как провести </w:t>
      </w:r>
      <w:r w:rsidRPr="00BF7038">
        <w:rPr>
          <w:b/>
          <w:sz w:val="20"/>
          <w:szCs w:val="20"/>
        </w:rPr>
        <w:t>досуг</w:t>
      </w:r>
      <w:r>
        <w:rPr>
          <w:sz w:val="20"/>
          <w:szCs w:val="20"/>
        </w:rPr>
        <w:t xml:space="preserve">? Придуман </w:t>
      </w:r>
      <w:r w:rsidRPr="00BF7038">
        <w:rPr>
          <w:b/>
          <w:sz w:val="20"/>
          <w:szCs w:val="20"/>
        </w:rPr>
        <w:t>телевизор</w:t>
      </w:r>
      <w:r>
        <w:rPr>
          <w:sz w:val="20"/>
          <w:szCs w:val="20"/>
        </w:rPr>
        <w:t>!</w:t>
      </w:r>
    </w:p>
    <w:p w14:paraId="41C5B507" w14:textId="77777777" w:rsidR="00996819" w:rsidRDefault="00996819" w:rsidP="00996819">
      <w:pPr>
        <w:spacing w:line="100" w:lineRule="atLeast"/>
        <w:rPr>
          <w:sz w:val="20"/>
          <w:szCs w:val="20"/>
        </w:rPr>
      </w:pPr>
      <w:r>
        <w:rPr>
          <w:sz w:val="20"/>
          <w:szCs w:val="20"/>
        </w:rPr>
        <w:t xml:space="preserve">Сегодня он важнее и своей </w:t>
      </w:r>
      <w:r w:rsidRPr="00BF7038">
        <w:rPr>
          <w:b/>
          <w:sz w:val="20"/>
          <w:szCs w:val="20"/>
        </w:rPr>
        <w:t>семьи</w:t>
      </w:r>
    </w:p>
    <w:p w14:paraId="58BEB791" w14:textId="77777777" w:rsidR="00996819" w:rsidRDefault="00996819" w:rsidP="00996819">
      <w:pPr>
        <w:spacing w:line="100" w:lineRule="atLeast"/>
        <w:rPr>
          <w:sz w:val="20"/>
          <w:szCs w:val="20"/>
        </w:rPr>
      </w:pPr>
      <w:r>
        <w:rPr>
          <w:sz w:val="20"/>
          <w:szCs w:val="20"/>
        </w:rPr>
        <w:t xml:space="preserve">И </w:t>
      </w:r>
      <w:r w:rsidRPr="00BF7038">
        <w:rPr>
          <w:b/>
          <w:sz w:val="20"/>
          <w:szCs w:val="20"/>
        </w:rPr>
        <w:t>личности</w:t>
      </w:r>
      <w:r>
        <w:rPr>
          <w:sz w:val="20"/>
          <w:szCs w:val="20"/>
        </w:rPr>
        <w:t xml:space="preserve"> своей! </w:t>
      </w:r>
    </w:p>
    <w:p w14:paraId="27951057" w14:textId="77777777" w:rsidR="00996819" w:rsidRDefault="00996819" w:rsidP="00996819">
      <w:pPr>
        <w:spacing w:line="100" w:lineRule="atLeast"/>
        <w:rPr>
          <w:sz w:val="20"/>
          <w:szCs w:val="20"/>
        </w:rPr>
      </w:pPr>
      <w:r>
        <w:rPr>
          <w:sz w:val="20"/>
          <w:szCs w:val="20"/>
        </w:rPr>
        <w:t xml:space="preserve">Заметьте, мы </w:t>
      </w:r>
      <w:r w:rsidRPr="00BF7038">
        <w:rPr>
          <w:b/>
          <w:sz w:val="20"/>
          <w:szCs w:val="20"/>
        </w:rPr>
        <w:t>и говорим</w:t>
      </w:r>
      <w:r>
        <w:rPr>
          <w:sz w:val="20"/>
          <w:szCs w:val="20"/>
        </w:rPr>
        <w:t>, как телевизор,</w:t>
      </w:r>
    </w:p>
    <w:p w14:paraId="1CA0AB34" w14:textId="77777777" w:rsidR="00996819" w:rsidRDefault="00996819" w:rsidP="00996819">
      <w:pPr>
        <w:spacing w:line="100" w:lineRule="atLeast"/>
        <w:rPr>
          <w:sz w:val="20"/>
          <w:szCs w:val="20"/>
        </w:rPr>
      </w:pPr>
      <w:r>
        <w:rPr>
          <w:sz w:val="20"/>
          <w:szCs w:val="20"/>
        </w:rPr>
        <w:t xml:space="preserve">Глаголем </w:t>
      </w:r>
      <w:r w:rsidRPr="00BF7038">
        <w:rPr>
          <w:b/>
          <w:sz w:val="20"/>
          <w:szCs w:val="20"/>
        </w:rPr>
        <w:t>непрестанно</w:t>
      </w:r>
      <w:r>
        <w:rPr>
          <w:sz w:val="20"/>
          <w:szCs w:val="20"/>
        </w:rPr>
        <w:t xml:space="preserve"> новости свои,</w:t>
      </w:r>
    </w:p>
    <w:p w14:paraId="5AD4BC4F" w14:textId="77777777" w:rsidR="00996819" w:rsidRDefault="00996819" w:rsidP="00996819">
      <w:pPr>
        <w:spacing w:line="100" w:lineRule="atLeast"/>
        <w:rPr>
          <w:sz w:val="20"/>
          <w:szCs w:val="20"/>
        </w:rPr>
      </w:pPr>
      <w:r>
        <w:rPr>
          <w:sz w:val="20"/>
          <w:szCs w:val="20"/>
        </w:rPr>
        <w:t xml:space="preserve">Не слыша </w:t>
      </w:r>
      <w:r w:rsidRPr="001303C0">
        <w:rPr>
          <w:b/>
          <w:sz w:val="20"/>
          <w:szCs w:val="20"/>
        </w:rPr>
        <w:t>слово</w:t>
      </w:r>
      <w:r>
        <w:rPr>
          <w:sz w:val="20"/>
          <w:szCs w:val="20"/>
        </w:rPr>
        <w:t xml:space="preserve"> </w:t>
      </w:r>
      <w:r w:rsidRPr="00BF7038">
        <w:rPr>
          <w:b/>
          <w:sz w:val="20"/>
          <w:szCs w:val="20"/>
        </w:rPr>
        <w:t>о</w:t>
      </w:r>
      <w:r>
        <w:rPr>
          <w:sz w:val="20"/>
          <w:szCs w:val="20"/>
        </w:rPr>
        <w:t>виих</w:t>
      </w:r>
      <w:r>
        <w:rPr>
          <w:rStyle w:val="ac"/>
          <w:sz w:val="20"/>
          <w:szCs w:val="20"/>
        </w:rPr>
        <w:footnoteReference w:id="711"/>
      </w:r>
      <w:r>
        <w:rPr>
          <w:sz w:val="20"/>
          <w:szCs w:val="20"/>
        </w:rPr>
        <w:t xml:space="preserve"> людей!..</w:t>
      </w:r>
    </w:p>
    <w:p w14:paraId="2E491B69" w14:textId="77777777" w:rsidR="00996819" w:rsidRDefault="00996819" w:rsidP="00996819">
      <w:pPr>
        <w:spacing w:line="100" w:lineRule="atLeast"/>
        <w:rPr>
          <w:sz w:val="20"/>
          <w:szCs w:val="20"/>
        </w:rPr>
      </w:pPr>
    </w:p>
    <w:p w14:paraId="45AD5686" w14:textId="77777777" w:rsidR="00996819" w:rsidRDefault="00996819" w:rsidP="00996819">
      <w:pPr>
        <w:spacing w:line="100" w:lineRule="atLeast"/>
        <w:rPr>
          <w:sz w:val="20"/>
          <w:szCs w:val="20"/>
        </w:rPr>
      </w:pPr>
      <w:r>
        <w:rPr>
          <w:sz w:val="20"/>
          <w:szCs w:val="20"/>
        </w:rPr>
        <w:t xml:space="preserve">«Культуры» человек </w:t>
      </w:r>
      <w:r w:rsidRPr="004728CF">
        <w:rPr>
          <w:b/>
          <w:sz w:val="20"/>
          <w:szCs w:val="20"/>
        </w:rPr>
        <w:t>и ест</w:t>
      </w:r>
      <w:r>
        <w:rPr>
          <w:sz w:val="20"/>
          <w:szCs w:val="20"/>
        </w:rPr>
        <w:t xml:space="preserve"> с планшетом вместе,</w:t>
      </w:r>
    </w:p>
    <w:p w14:paraId="25DD222E" w14:textId="77777777" w:rsidR="00996819" w:rsidRDefault="00996819" w:rsidP="00996819">
      <w:pPr>
        <w:spacing w:line="100" w:lineRule="atLeast"/>
        <w:rPr>
          <w:sz w:val="20"/>
          <w:szCs w:val="20"/>
        </w:rPr>
      </w:pPr>
      <w:r>
        <w:rPr>
          <w:sz w:val="20"/>
          <w:szCs w:val="20"/>
        </w:rPr>
        <w:t xml:space="preserve">Он </w:t>
      </w:r>
      <w:r w:rsidRPr="004728CF">
        <w:rPr>
          <w:b/>
          <w:sz w:val="20"/>
          <w:szCs w:val="20"/>
        </w:rPr>
        <w:t>пишет другу</w:t>
      </w:r>
      <w:r>
        <w:rPr>
          <w:sz w:val="20"/>
          <w:szCs w:val="20"/>
        </w:rPr>
        <w:t xml:space="preserve">, пусть и </w:t>
      </w:r>
      <w:r w:rsidRPr="004728CF">
        <w:rPr>
          <w:b/>
          <w:sz w:val="20"/>
          <w:szCs w:val="20"/>
        </w:rPr>
        <w:t>рядом</w:t>
      </w:r>
      <w:r>
        <w:rPr>
          <w:sz w:val="20"/>
          <w:szCs w:val="20"/>
        </w:rPr>
        <w:t xml:space="preserve"> тот сидит, –</w:t>
      </w:r>
    </w:p>
    <w:p w14:paraId="2F750DD6" w14:textId="77777777" w:rsidR="00996819" w:rsidRDefault="00996819" w:rsidP="00996819">
      <w:pPr>
        <w:spacing w:line="100" w:lineRule="atLeast"/>
        <w:rPr>
          <w:sz w:val="20"/>
          <w:szCs w:val="20"/>
        </w:rPr>
      </w:pPr>
      <w:r>
        <w:rPr>
          <w:sz w:val="20"/>
          <w:szCs w:val="20"/>
        </w:rPr>
        <w:t>Он ныне ч</w:t>
      </w:r>
      <w:r w:rsidRPr="004728CF">
        <w:rPr>
          <w:b/>
          <w:sz w:val="20"/>
          <w:szCs w:val="20"/>
        </w:rPr>
        <w:t>а</w:t>
      </w:r>
      <w:r>
        <w:rPr>
          <w:sz w:val="20"/>
          <w:szCs w:val="20"/>
        </w:rPr>
        <w:t xml:space="preserve">ст </w:t>
      </w:r>
    </w:p>
    <w:p w14:paraId="38A09D64" w14:textId="77777777" w:rsidR="00996819" w:rsidRDefault="00996819" w:rsidP="00996819">
      <w:pPr>
        <w:spacing w:line="100" w:lineRule="atLeast"/>
        <w:rPr>
          <w:sz w:val="20"/>
          <w:szCs w:val="20"/>
        </w:rPr>
      </w:pPr>
      <w:r>
        <w:rPr>
          <w:sz w:val="20"/>
          <w:szCs w:val="20"/>
        </w:rPr>
        <w:t>Вельм</w:t>
      </w:r>
      <w:r w:rsidRPr="004728CF">
        <w:rPr>
          <w:b/>
          <w:sz w:val="20"/>
          <w:szCs w:val="20"/>
        </w:rPr>
        <w:t>и</w:t>
      </w:r>
      <w:r>
        <w:rPr>
          <w:rStyle w:val="ac"/>
          <w:sz w:val="20"/>
          <w:szCs w:val="20"/>
        </w:rPr>
        <w:footnoteReference w:id="712"/>
      </w:r>
      <w:r>
        <w:rPr>
          <w:sz w:val="20"/>
          <w:szCs w:val="20"/>
        </w:rPr>
        <w:t xml:space="preserve"> –</w:t>
      </w:r>
    </w:p>
    <w:p w14:paraId="04C2C638" w14:textId="77777777" w:rsidR="00996819" w:rsidRDefault="00996819" w:rsidP="00996819">
      <w:pPr>
        <w:spacing w:line="100" w:lineRule="atLeast"/>
        <w:rPr>
          <w:sz w:val="20"/>
          <w:szCs w:val="20"/>
        </w:rPr>
      </w:pPr>
      <w:r>
        <w:rPr>
          <w:sz w:val="20"/>
          <w:szCs w:val="20"/>
        </w:rPr>
        <w:lastRenderedPageBreak/>
        <w:t xml:space="preserve">Узрите, </w:t>
      </w:r>
      <w:r w:rsidRPr="004728CF">
        <w:rPr>
          <w:b/>
          <w:sz w:val="20"/>
          <w:szCs w:val="20"/>
        </w:rPr>
        <w:t>сколько их</w:t>
      </w:r>
      <w:r>
        <w:rPr>
          <w:sz w:val="20"/>
          <w:szCs w:val="20"/>
        </w:rPr>
        <w:t xml:space="preserve"> в общественно же месте</w:t>
      </w:r>
    </w:p>
    <w:p w14:paraId="3F3B115C" w14:textId="77777777" w:rsidR="00996819" w:rsidRDefault="00996819" w:rsidP="00996819">
      <w:pPr>
        <w:spacing w:line="100" w:lineRule="atLeast"/>
        <w:rPr>
          <w:sz w:val="20"/>
          <w:szCs w:val="20"/>
        </w:rPr>
      </w:pPr>
      <w:r w:rsidRPr="004728CF">
        <w:rPr>
          <w:b/>
          <w:sz w:val="20"/>
          <w:szCs w:val="20"/>
        </w:rPr>
        <w:t>Со телефоном</w:t>
      </w:r>
      <w:r>
        <w:rPr>
          <w:sz w:val="20"/>
          <w:szCs w:val="20"/>
        </w:rPr>
        <w:t xml:space="preserve"> во руке (предо обл</w:t>
      </w:r>
      <w:r w:rsidRPr="004728CF">
        <w:rPr>
          <w:b/>
          <w:sz w:val="20"/>
          <w:szCs w:val="20"/>
        </w:rPr>
        <w:t>и</w:t>
      </w:r>
      <w:r>
        <w:rPr>
          <w:sz w:val="20"/>
          <w:szCs w:val="20"/>
        </w:rPr>
        <w:t>чностью</w:t>
      </w:r>
      <w:r>
        <w:rPr>
          <w:rStyle w:val="ac"/>
          <w:sz w:val="20"/>
          <w:szCs w:val="20"/>
        </w:rPr>
        <w:footnoteReference w:id="713"/>
      </w:r>
      <w:r>
        <w:rPr>
          <w:sz w:val="20"/>
          <w:szCs w:val="20"/>
        </w:rPr>
        <w:t>) стоит!</w:t>
      </w:r>
    </w:p>
    <w:p w14:paraId="5815C70B" w14:textId="77777777" w:rsidR="00996819" w:rsidRDefault="00996819" w:rsidP="00996819">
      <w:pPr>
        <w:spacing w:line="100" w:lineRule="atLeast"/>
        <w:rPr>
          <w:sz w:val="20"/>
          <w:szCs w:val="20"/>
        </w:rPr>
      </w:pPr>
      <w:r>
        <w:rPr>
          <w:sz w:val="20"/>
          <w:szCs w:val="20"/>
        </w:rPr>
        <w:t xml:space="preserve">Они </w:t>
      </w:r>
      <w:r w:rsidRPr="004728CF">
        <w:rPr>
          <w:b/>
          <w:sz w:val="20"/>
          <w:szCs w:val="20"/>
        </w:rPr>
        <w:t>даже не кажутся</w:t>
      </w:r>
      <w:r>
        <w:rPr>
          <w:sz w:val="20"/>
          <w:szCs w:val="20"/>
        </w:rPr>
        <w:t xml:space="preserve"> людьм</w:t>
      </w:r>
      <w:r w:rsidRPr="004728CF">
        <w:rPr>
          <w:b/>
          <w:sz w:val="20"/>
          <w:szCs w:val="20"/>
        </w:rPr>
        <w:t>и</w:t>
      </w:r>
      <w:r>
        <w:rPr>
          <w:sz w:val="20"/>
          <w:szCs w:val="20"/>
        </w:rPr>
        <w:t>,</w:t>
      </w:r>
    </w:p>
    <w:p w14:paraId="5681DBEB" w14:textId="77777777" w:rsidR="00996819" w:rsidRDefault="00996819" w:rsidP="00996819">
      <w:pPr>
        <w:spacing w:line="100" w:lineRule="atLeast"/>
        <w:rPr>
          <w:sz w:val="20"/>
          <w:szCs w:val="20"/>
        </w:rPr>
      </w:pPr>
      <w:r>
        <w:rPr>
          <w:sz w:val="20"/>
          <w:szCs w:val="20"/>
        </w:rPr>
        <w:t>Об</w:t>
      </w:r>
      <w:r w:rsidRPr="004728CF">
        <w:rPr>
          <w:b/>
          <w:sz w:val="20"/>
          <w:szCs w:val="20"/>
        </w:rPr>
        <w:t>а</w:t>
      </w:r>
      <w:r>
        <w:rPr>
          <w:sz w:val="20"/>
          <w:szCs w:val="20"/>
        </w:rPr>
        <w:t>че</w:t>
      </w:r>
      <w:r>
        <w:rPr>
          <w:rStyle w:val="ac"/>
          <w:sz w:val="20"/>
          <w:szCs w:val="20"/>
        </w:rPr>
        <w:footnoteReference w:id="714"/>
      </w:r>
      <w:r>
        <w:rPr>
          <w:sz w:val="20"/>
          <w:szCs w:val="20"/>
        </w:rPr>
        <w:t xml:space="preserve"> </w:t>
      </w:r>
      <w:r w:rsidRPr="004728CF">
        <w:rPr>
          <w:b/>
          <w:sz w:val="20"/>
          <w:szCs w:val="20"/>
        </w:rPr>
        <w:t>техника</w:t>
      </w:r>
      <w:r>
        <w:rPr>
          <w:sz w:val="20"/>
          <w:szCs w:val="20"/>
        </w:rPr>
        <w:t xml:space="preserve"> уже есть </w:t>
      </w:r>
      <w:r w:rsidRPr="004728CF">
        <w:rPr>
          <w:b/>
          <w:sz w:val="20"/>
          <w:szCs w:val="20"/>
        </w:rPr>
        <w:t>оных часть</w:t>
      </w:r>
      <w:r>
        <w:rPr>
          <w:sz w:val="20"/>
          <w:szCs w:val="20"/>
        </w:rPr>
        <w:t xml:space="preserve"> –</w:t>
      </w:r>
    </w:p>
    <w:p w14:paraId="4EDEA7ED" w14:textId="77777777" w:rsidR="00996819" w:rsidRDefault="00996819" w:rsidP="00996819">
      <w:pPr>
        <w:spacing w:line="100" w:lineRule="atLeast"/>
        <w:rPr>
          <w:sz w:val="20"/>
          <w:szCs w:val="20"/>
        </w:rPr>
      </w:pPr>
      <w:r>
        <w:rPr>
          <w:sz w:val="20"/>
          <w:szCs w:val="20"/>
        </w:rPr>
        <w:t xml:space="preserve">В неё </w:t>
      </w:r>
      <w:r w:rsidRPr="004728CF">
        <w:rPr>
          <w:b/>
          <w:sz w:val="20"/>
          <w:szCs w:val="20"/>
        </w:rPr>
        <w:t>влюбились</w:t>
      </w:r>
      <w:r>
        <w:rPr>
          <w:sz w:val="20"/>
          <w:szCs w:val="20"/>
        </w:rPr>
        <w:t xml:space="preserve"> те,</w:t>
      </w:r>
    </w:p>
    <w:p w14:paraId="4EDD1BF8" w14:textId="77777777" w:rsidR="00996819" w:rsidRDefault="00996819" w:rsidP="00996819">
      <w:pPr>
        <w:spacing w:line="100" w:lineRule="atLeast"/>
        <w:rPr>
          <w:sz w:val="20"/>
          <w:szCs w:val="20"/>
        </w:rPr>
      </w:pPr>
      <w:r w:rsidRPr="004728CF">
        <w:rPr>
          <w:b/>
          <w:sz w:val="20"/>
          <w:szCs w:val="20"/>
        </w:rPr>
        <w:t>Любить друг друга</w:t>
      </w:r>
      <w:r>
        <w:rPr>
          <w:sz w:val="20"/>
          <w:szCs w:val="20"/>
        </w:rPr>
        <w:t xml:space="preserve"> перестав,</w:t>
      </w:r>
    </w:p>
    <w:p w14:paraId="1386D003" w14:textId="77777777" w:rsidR="00996819" w:rsidRDefault="00996819" w:rsidP="00996819">
      <w:pPr>
        <w:spacing w:line="100" w:lineRule="atLeast"/>
        <w:rPr>
          <w:sz w:val="20"/>
          <w:szCs w:val="20"/>
        </w:rPr>
      </w:pPr>
      <w:r>
        <w:rPr>
          <w:sz w:val="20"/>
          <w:szCs w:val="20"/>
        </w:rPr>
        <w:t xml:space="preserve">Трудиться разумом – во лучшем случае – </w:t>
      </w:r>
      <w:r w:rsidRPr="004728CF">
        <w:rPr>
          <w:b/>
          <w:sz w:val="20"/>
          <w:szCs w:val="20"/>
        </w:rPr>
        <w:t>устав</w:t>
      </w:r>
      <w:r>
        <w:rPr>
          <w:sz w:val="20"/>
          <w:szCs w:val="20"/>
        </w:rPr>
        <w:t>,</w:t>
      </w:r>
    </w:p>
    <w:p w14:paraId="35E6D18A" w14:textId="77777777" w:rsidR="00996819" w:rsidRDefault="00996819" w:rsidP="00996819">
      <w:pPr>
        <w:spacing w:line="100" w:lineRule="atLeast"/>
        <w:rPr>
          <w:sz w:val="20"/>
          <w:szCs w:val="20"/>
        </w:rPr>
      </w:pPr>
      <w:r>
        <w:rPr>
          <w:sz w:val="20"/>
          <w:szCs w:val="20"/>
        </w:rPr>
        <w:t xml:space="preserve">И посему употребляя время всё </w:t>
      </w:r>
      <w:r w:rsidRPr="004728CF">
        <w:rPr>
          <w:b/>
          <w:sz w:val="20"/>
          <w:szCs w:val="20"/>
        </w:rPr>
        <w:t>на пустоту</w:t>
      </w:r>
      <w:r>
        <w:rPr>
          <w:sz w:val="20"/>
          <w:szCs w:val="20"/>
        </w:rPr>
        <w:t>.</w:t>
      </w:r>
    </w:p>
    <w:p w14:paraId="73017BCA" w14:textId="77777777" w:rsidR="00996819" w:rsidRDefault="00996819" w:rsidP="00996819">
      <w:pPr>
        <w:spacing w:line="100" w:lineRule="atLeast"/>
        <w:rPr>
          <w:sz w:val="20"/>
          <w:szCs w:val="20"/>
        </w:rPr>
      </w:pPr>
    </w:p>
    <w:p w14:paraId="1AF6DA5D" w14:textId="77777777" w:rsidR="00996819" w:rsidRDefault="00996819" w:rsidP="00996819">
      <w:pPr>
        <w:spacing w:line="100" w:lineRule="atLeast"/>
        <w:rPr>
          <w:sz w:val="20"/>
          <w:szCs w:val="20"/>
        </w:rPr>
      </w:pPr>
      <w:r>
        <w:rPr>
          <w:sz w:val="20"/>
          <w:szCs w:val="20"/>
        </w:rPr>
        <w:t>Утрирую</w:t>
      </w:r>
      <w:r>
        <w:rPr>
          <w:rStyle w:val="ac"/>
          <w:sz w:val="20"/>
          <w:szCs w:val="20"/>
        </w:rPr>
        <w:footnoteReference w:id="715"/>
      </w:r>
      <w:r>
        <w:rPr>
          <w:sz w:val="20"/>
          <w:szCs w:val="20"/>
        </w:rPr>
        <w:t xml:space="preserve"> проблему? </w:t>
      </w:r>
      <w:r w:rsidRPr="00546604">
        <w:rPr>
          <w:b/>
          <w:sz w:val="20"/>
          <w:szCs w:val="20"/>
        </w:rPr>
        <w:t>Да едва ли</w:t>
      </w:r>
      <w:r>
        <w:rPr>
          <w:sz w:val="20"/>
          <w:szCs w:val="20"/>
        </w:rPr>
        <w:t>.</w:t>
      </w:r>
    </w:p>
    <w:p w14:paraId="0B23DD82" w14:textId="77777777" w:rsidR="00996819" w:rsidRDefault="00996819" w:rsidP="00996819">
      <w:pPr>
        <w:spacing w:line="100" w:lineRule="atLeast"/>
        <w:rPr>
          <w:sz w:val="20"/>
          <w:szCs w:val="20"/>
        </w:rPr>
      </w:pPr>
      <w:r>
        <w:rPr>
          <w:sz w:val="20"/>
          <w:szCs w:val="20"/>
        </w:rPr>
        <w:t xml:space="preserve">Взгляните </w:t>
      </w:r>
      <w:r w:rsidRPr="00546604">
        <w:rPr>
          <w:b/>
          <w:sz w:val="20"/>
          <w:szCs w:val="20"/>
        </w:rPr>
        <w:t>на детей</w:t>
      </w:r>
      <w:r>
        <w:rPr>
          <w:sz w:val="20"/>
          <w:szCs w:val="20"/>
        </w:rPr>
        <w:t xml:space="preserve">, что токмо </w:t>
      </w:r>
      <w:r w:rsidRPr="00546604">
        <w:rPr>
          <w:b/>
          <w:sz w:val="20"/>
          <w:szCs w:val="20"/>
        </w:rPr>
        <w:t>во планшетах</w:t>
      </w:r>
      <w:r>
        <w:rPr>
          <w:sz w:val="20"/>
          <w:szCs w:val="20"/>
        </w:rPr>
        <w:t xml:space="preserve"> и живут!</w:t>
      </w:r>
    </w:p>
    <w:p w14:paraId="79F56EC8" w14:textId="77777777" w:rsidR="00996819" w:rsidRDefault="00996819" w:rsidP="00996819">
      <w:pPr>
        <w:spacing w:line="100" w:lineRule="atLeast"/>
        <w:rPr>
          <w:sz w:val="20"/>
          <w:szCs w:val="20"/>
        </w:rPr>
      </w:pPr>
      <w:r>
        <w:rPr>
          <w:sz w:val="20"/>
          <w:szCs w:val="20"/>
        </w:rPr>
        <w:t xml:space="preserve">Что с телефоном </w:t>
      </w:r>
      <w:r w:rsidRPr="00546604">
        <w:rPr>
          <w:b/>
          <w:sz w:val="20"/>
          <w:szCs w:val="20"/>
        </w:rPr>
        <w:t>у розетки</w:t>
      </w:r>
      <w:r>
        <w:rPr>
          <w:sz w:val="20"/>
          <w:szCs w:val="20"/>
        </w:rPr>
        <w:t xml:space="preserve"> сидят с</w:t>
      </w:r>
      <w:r w:rsidRPr="00546604">
        <w:rPr>
          <w:b/>
          <w:sz w:val="20"/>
          <w:szCs w:val="20"/>
        </w:rPr>
        <w:t>и</w:t>
      </w:r>
      <w:r>
        <w:rPr>
          <w:sz w:val="20"/>
          <w:szCs w:val="20"/>
        </w:rPr>
        <w:t>днем</w:t>
      </w:r>
      <w:r w:rsidRPr="00546604">
        <w:rPr>
          <w:sz w:val="20"/>
          <w:szCs w:val="20"/>
        </w:rPr>
        <w:t xml:space="preserve"> </w:t>
      </w:r>
      <w:r>
        <w:rPr>
          <w:sz w:val="20"/>
          <w:szCs w:val="20"/>
        </w:rPr>
        <w:t>бесконечно!</w:t>
      </w:r>
    </w:p>
    <w:p w14:paraId="57A7F573" w14:textId="77777777" w:rsidR="00996819" w:rsidRDefault="00996819" w:rsidP="00996819">
      <w:pPr>
        <w:spacing w:line="100" w:lineRule="atLeast"/>
        <w:rPr>
          <w:sz w:val="20"/>
          <w:szCs w:val="20"/>
        </w:rPr>
      </w:pPr>
      <w:r>
        <w:rPr>
          <w:sz w:val="20"/>
          <w:szCs w:val="20"/>
        </w:rPr>
        <w:t>Кем вырастут они,</w:t>
      </w:r>
    </w:p>
    <w:p w14:paraId="61803449" w14:textId="77777777" w:rsidR="00996819" w:rsidRDefault="00996819" w:rsidP="00996819">
      <w:pPr>
        <w:spacing w:line="100" w:lineRule="atLeast"/>
        <w:rPr>
          <w:sz w:val="20"/>
          <w:szCs w:val="20"/>
        </w:rPr>
      </w:pPr>
      <w:r>
        <w:rPr>
          <w:sz w:val="20"/>
          <w:szCs w:val="20"/>
        </w:rPr>
        <w:t xml:space="preserve">Что на цепи, </w:t>
      </w:r>
      <w:r w:rsidRPr="00546604">
        <w:rPr>
          <w:b/>
          <w:sz w:val="20"/>
          <w:szCs w:val="20"/>
        </w:rPr>
        <w:t>собаки словно</w:t>
      </w:r>
      <w:r>
        <w:rPr>
          <w:sz w:val="20"/>
          <w:szCs w:val="20"/>
        </w:rPr>
        <w:t>, коротали</w:t>
      </w:r>
    </w:p>
    <w:p w14:paraId="0E62C9DC" w14:textId="77777777" w:rsidR="00996819" w:rsidRDefault="00996819" w:rsidP="00996819">
      <w:pPr>
        <w:spacing w:line="100" w:lineRule="atLeast"/>
        <w:rPr>
          <w:sz w:val="20"/>
          <w:szCs w:val="20"/>
        </w:rPr>
      </w:pPr>
      <w:r w:rsidRPr="00546604">
        <w:rPr>
          <w:b/>
          <w:sz w:val="20"/>
          <w:szCs w:val="20"/>
        </w:rPr>
        <w:t>Всего детства дни</w:t>
      </w:r>
      <w:r>
        <w:rPr>
          <w:sz w:val="20"/>
          <w:szCs w:val="20"/>
        </w:rPr>
        <w:t>?!</w:t>
      </w:r>
    </w:p>
    <w:p w14:paraId="7EE6C1A1" w14:textId="77777777" w:rsidR="00996819" w:rsidRPr="00F61FAA" w:rsidRDefault="00996819" w:rsidP="00996819">
      <w:pPr>
        <w:spacing w:line="100" w:lineRule="atLeast"/>
        <w:rPr>
          <w:sz w:val="20"/>
          <w:szCs w:val="20"/>
        </w:rPr>
      </w:pPr>
      <w:r>
        <w:rPr>
          <w:sz w:val="20"/>
          <w:szCs w:val="20"/>
        </w:rPr>
        <w:t xml:space="preserve">К реальности </w:t>
      </w:r>
      <w:r w:rsidRPr="00546604">
        <w:rPr>
          <w:b/>
          <w:sz w:val="20"/>
          <w:szCs w:val="20"/>
        </w:rPr>
        <w:t>со детства что</w:t>
      </w:r>
      <w:r>
        <w:rPr>
          <w:sz w:val="20"/>
          <w:szCs w:val="20"/>
        </w:rPr>
        <w:t xml:space="preserve"> относятся </w:t>
      </w:r>
      <w:r w:rsidRPr="00546604">
        <w:rPr>
          <w:b/>
          <w:sz w:val="20"/>
          <w:szCs w:val="20"/>
        </w:rPr>
        <w:t>беспечно</w:t>
      </w:r>
      <w:r>
        <w:rPr>
          <w:sz w:val="20"/>
          <w:szCs w:val="20"/>
        </w:rPr>
        <w:t>!</w:t>
      </w:r>
    </w:p>
    <w:p w14:paraId="759F2CFB" w14:textId="77777777" w:rsidR="00996819" w:rsidRDefault="00996819" w:rsidP="00996819">
      <w:pPr>
        <w:spacing w:line="100" w:lineRule="atLeast"/>
        <w:rPr>
          <w:sz w:val="20"/>
          <w:szCs w:val="20"/>
        </w:rPr>
      </w:pPr>
      <w:r>
        <w:rPr>
          <w:sz w:val="20"/>
          <w:szCs w:val="20"/>
        </w:rPr>
        <w:t xml:space="preserve">Грядущее </w:t>
      </w:r>
      <w:r w:rsidRPr="00546604">
        <w:rPr>
          <w:b/>
          <w:sz w:val="20"/>
          <w:szCs w:val="20"/>
        </w:rPr>
        <w:t>какое</w:t>
      </w:r>
      <w:r>
        <w:rPr>
          <w:sz w:val="20"/>
          <w:szCs w:val="20"/>
        </w:rPr>
        <w:t xml:space="preserve"> эти дети создад</w:t>
      </w:r>
      <w:r w:rsidRPr="00546604">
        <w:rPr>
          <w:b/>
          <w:sz w:val="20"/>
          <w:szCs w:val="20"/>
        </w:rPr>
        <w:t>у</w:t>
      </w:r>
      <w:r>
        <w:rPr>
          <w:sz w:val="20"/>
          <w:szCs w:val="20"/>
        </w:rPr>
        <w:t>т?!...</w:t>
      </w:r>
    </w:p>
    <w:p w14:paraId="768D7DCF" w14:textId="77777777" w:rsidR="00996819" w:rsidRDefault="00996819" w:rsidP="00996819">
      <w:pPr>
        <w:spacing w:line="100" w:lineRule="atLeast"/>
        <w:rPr>
          <w:sz w:val="20"/>
          <w:szCs w:val="20"/>
        </w:rPr>
      </w:pPr>
      <w:r>
        <w:rPr>
          <w:sz w:val="20"/>
          <w:szCs w:val="20"/>
        </w:rPr>
        <w:t>***</w:t>
      </w:r>
    </w:p>
    <w:p w14:paraId="2D206C4E" w14:textId="77777777" w:rsidR="00996819" w:rsidRDefault="00996819" w:rsidP="00996819">
      <w:pPr>
        <w:spacing w:line="100" w:lineRule="atLeast"/>
        <w:rPr>
          <w:sz w:val="20"/>
          <w:szCs w:val="20"/>
        </w:rPr>
      </w:pPr>
      <w:r>
        <w:rPr>
          <w:sz w:val="20"/>
          <w:szCs w:val="20"/>
        </w:rPr>
        <w:t xml:space="preserve">О </w:t>
      </w:r>
      <w:r w:rsidRPr="00442381">
        <w:rPr>
          <w:b/>
          <w:sz w:val="20"/>
          <w:szCs w:val="20"/>
        </w:rPr>
        <w:t>рабстве</w:t>
      </w:r>
      <w:r>
        <w:rPr>
          <w:sz w:val="20"/>
          <w:szCs w:val="20"/>
        </w:rPr>
        <w:t xml:space="preserve"> говоря, нельзя упомянуть и </w:t>
      </w:r>
      <w:r w:rsidRPr="00442381">
        <w:rPr>
          <w:b/>
          <w:sz w:val="20"/>
          <w:szCs w:val="20"/>
        </w:rPr>
        <w:t>денежной</w:t>
      </w:r>
      <w:r>
        <w:rPr>
          <w:sz w:val="20"/>
          <w:szCs w:val="20"/>
        </w:rPr>
        <w:t xml:space="preserve"> канв</w:t>
      </w:r>
      <w:r w:rsidRPr="00442381">
        <w:rPr>
          <w:b/>
          <w:sz w:val="20"/>
          <w:szCs w:val="20"/>
        </w:rPr>
        <w:t>ы</w:t>
      </w:r>
      <w:r>
        <w:rPr>
          <w:rStyle w:val="ac"/>
          <w:sz w:val="20"/>
          <w:szCs w:val="20"/>
        </w:rPr>
        <w:footnoteReference w:id="716"/>
      </w:r>
      <w:r>
        <w:rPr>
          <w:sz w:val="20"/>
          <w:szCs w:val="20"/>
        </w:rPr>
        <w:t xml:space="preserve"> –</w:t>
      </w:r>
    </w:p>
    <w:p w14:paraId="4FE7BAC9" w14:textId="77777777" w:rsidR="00996819" w:rsidRDefault="00996819" w:rsidP="00996819">
      <w:pPr>
        <w:spacing w:line="100" w:lineRule="atLeast"/>
        <w:rPr>
          <w:sz w:val="20"/>
          <w:szCs w:val="20"/>
        </w:rPr>
      </w:pPr>
      <w:r>
        <w:rPr>
          <w:sz w:val="20"/>
          <w:szCs w:val="20"/>
        </w:rPr>
        <w:t>Ведь сколько стоит эта масса</w:t>
      </w:r>
      <w:r>
        <w:rPr>
          <w:sz w:val="20"/>
          <w:szCs w:val="20"/>
        </w:rPr>
        <w:fldChar w:fldCharType="begin"/>
      </w:r>
      <w:r>
        <w:instrText xml:space="preserve"> XE "</w:instrText>
      </w:r>
      <w:r w:rsidRPr="00582D4C">
        <w:rPr>
          <w:rFonts w:ascii="Times New Roman" w:eastAsia="Meiryo" w:hAnsi="Times New Roman" w:cs="Times New Roman"/>
          <w:sz w:val="28"/>
          <w:szCs w:val="24"/>
        </w:rPr>
        <w:instrText>масса</w:instrText>
      </w:r>
      <w:r>
        <w:instrText xml:space="preserve">" </w:instrText>
      </w:r>
      <w:r>
        <w:rPr>
          <w:sz w:val="20"/>
          <w:szCs w:val="20"/>
        </w:rPr>
        <w:fldChar w:fldCharType="end"/>
      </w:r>
      <w:r>
        <w:rPr>
          <w:sz w:val="20"/>
          <w:szCs w:val="20"/>
        </w:rPr>
        <w:t xml:space="preserve"> </w:t>
      </w:r>
      <w:r w:rsidRPr="00442381">
        <w:rPr>
          <w:b/>
          <w:sz w:val="20"/>
          <w:szCs w:val="20"/>
        </w:rPr>
        <w:t>к рабству основному</w:t>
      </w:r>
      <w:r>
        <w:rPr>
          <w:sz w:val="20"/>
          <w:szCs w:val="20"/>
        </w:rPr>
        <w:t xml:space="preserve"> приложений!</w:t>
      </w:r>
    </w:p>
    <w:p w14:paraId="07F591AE" w14:textId="77777777" w:rsidR="00996819" w:rsidRDefault="00996819" w:rsidP="00996819">
      <w:pPr>
        <w:spacing w:line="100" w:lineRule="atLeast"/>
        <w:rPr>
          <w:sz w:val="20"/>
          <w:szCs w:val="20"/>
        </w:rPr>
      </w:pPr>
      <w:r>
        <w:rPr>
          <w:sz w:val="20"/>
          <w:szCs w:val="20"/>
        </w:rPr>
        <w:t xml:space="preserve">Как дорог </w:t>
      </w:r>
      <w:r w:rsidRPr="00442381">
        <w:rPr>
          <w:b/>
          <w:sz w:val="20"/>
          <w:szCs w:val="20"/>
        </w:rPr>
        <w:t>плен</w:t>
      </w:r>
      <w:r>
        <w:rPr>
          <w:sz w:val="20"/>
          <w:szCs w:val="20"/>
        </w:rPr>
        <w:t xml:space="preserve"> стремленья к гаджетам, что </w:t>
      </w:r>
      <w:r w:rsidRPr="00442381">
        <w:rPr>
          <w:b/>
          <w:sz w:val="20"/>
          <w:szCs w:val="20"/>
        </w:rPr>
        <w:t>будто</w:t>
      </w:r>
      <w:r>
        <w:rPr>
          <w:sz w:val="20"/>
          <w:szCs w:val="20"/>
        </w:rPr>
        <w:t xml:space="preserve"> модны и нов</w:t>
      </w:r>
      <w:r w:rsidRPr="00442381">
        <w:rPr>
          <w:b/>
          <w:sz w:val="20"/>
          <w:szCs w:val="20"/>
        </w:rPr>
        <w:t>ы</w:t>
      </w:r>
      <w:r>
        <w:rPr>
          <w:sz w:val="20"/>
          <w:szCs w:val="20"/>
        </w:rPr>
        <w:t>,</w:t>
      </w:r>
    </w:p>
    <w:p w14:paraId="72E27FD3" w14:textId="77777777" w:rsidR="00996819" w:rsidRDefault="00996819" w:rsidP="00996819">
      <w:pPr>
        <w:spacing w:line="100" w:lineRule="atLeast"/>
        <w:rPr>
          <w:sz w:val="20"/>
          <w:szCs w:val="20"/>
        </w:rPr>
      </w:pPr>
      <w:r>
        <w:rPr>
          <w:sz w:val="20"/>
          <w:szCs w:val="20"/>
        </w:rPr>
        <w:t>Да не увидим за деньг</w:t>
      </w:r>
      <w:r w:rsidRPr="00442381">
        <w:rPr>
          <w:b/>
          <w:sz w:val="20"/>
          <w:szCs w:val="20"/>
        </w:rPr>
        <w:t>а</w:t>
      </w:r>
      <w:r>
        <w:rPr>
          <w:sz w:val="20"/>
          <w:szCs w:val="20"/>
        </w:rPr>
        <w:t xml:space="preserve">ми </w:t>
      </w:r>
      <w:r w:rsidRPr="00442381">
        <w:rPr>
          <w:b/>
          <w:sz w:val="20"/>
          <w:szCs w:val="20"/>
        </w:rPr>
        <w:t>и прибавочных</w:t>
      </w:r>
      <w:r>
        <w:rPr>
          <w:sz w:val="20"/>
          <w:szCs w:val="20"/>
        </w:rPr>
        <w:t xml:space="preserve"> лишений!..</w:t>
      </w:r>
    </w:p>
    <w:p w14:paraId="764EA3A8" w14:textId="77777777" w:rsidR="00996819" w:rsidRDefault="00996819" w:rsidP="00996819">
      <w:pPr>
        <w:spacing w:line="100" w:lineRule="atLeast"/>
        <w:rPr>
          <w:sz w:val="20"/>
          <w:szCs w:val="20"/>
        </w:rPr>
      </w:pPr>
    </w:p>
    <w:p w14:paraId="41E95459" w14:textId="77777777" w:rsidR="00996819" w:rsidRDefault="00996819" w:rsidP="00996819">
      <w:pPr>
        <w:spacing w:line="100" w:lineRule="atLeast"/>
        <w:rPr>
          <w:sz w:val="20"/>
          <w:szCs w:val="20"/>
        </w:rPr>
      </w:pPr>
      <w:r w:rsidRPr="00F66767">
        <w:rPr>
          <w:b/>
          <w:sz w:val="20"/>
          <w:szCs w:val="20"/>
        </w:rPr>
        <w:t>Не зрим</w:t>
      </w:r>
      <w:r>
        <w:rPr>
          <w:sz w:val="20"/>
          <w:szCs w:val="20"/>
        </w:rPr>
        <w:t xml:space="preserve">, как время тратим </w:t>
      </w:r>
      <w:r w:rsidRPr="00F66767">
        <w:rPr>
          <w:b/>
          <w:sz w:val="20"/>
          <w:szCs w:val="20"/>
        </w:rPr>
        <w:t>на пустое</w:t>
      </w:r>
      <w:r>
        <w:rPr>
          <w:sz w:val="20"/>
          <w:szCs w:val="20"/>
        </w:rPr>
        <w:t>,</w:t>
      </w:r>
    </w:p>
    <w:p w14:paraId="2F55BEF6" w14:textId="77777777" w:rsidR="00996819" w:rsidRDefault="00996819" w:rsidP="00996819">
      <w:pPr>
        <w:spacing w:line="100" w:lineRule="atLeast"/>
        <w:rPr>
          <w:sz w:val="20"/>
          <w:szCs w:val="20"/>
        </w:rPr>
      </w:pPr>
      <w:r>
        <w:rPr>
          <w:sz w:val="20"/>
          <w:szCs w:val="20"/>
        </w:rPr>
        <w:t>Как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идёт –</w:t>
      </w:r>
    </w:p>
    <w:p w14:paraId="078BBB09" w14:textId="77777777" w:rsidR="00996819" w:rsidRDefault="00996819" w:rsidP="00996819">
      <w:pPr>
        <w:spacing w:line="100" w:lineRule="atLeast"/>
        <w:rPr>
          <w:sz w:val="20"/>
          <w:szCs w:val="20"/>
        </w:rPr>
      </w:pPr>
      <w:r>
        <w:rPr>
          <w:sz w:val="20"/>
          <w:szCs w:val="20"/>
        </w:rPr>
        <w:t xml:space="preserve">Но </w:t>
      </w:r>
      <w:r w:rsidRPr="00F66767">
        <w:rPr>
          <w:b/>
          <w:sz w:val="20"/>
          <w:szCs w:val="20"/>
        </w:rPr>
        <w:t>счастья</w:t>
      </w:r>
      <w:r>
        <w:rPr>
          <w:sz w:val="20"/>
          <w:szCs w:val="20"/>
        </w:rPr>
        <w:t xml:space="preserve"> не вкушаем,</w:t>
      </w:r>
    </w:p>
    <w:p w14:paraId="16930FAE" w14:textId="77777777" w:rsidR="00996819" w:rsidRDefault="00996819" w:rsidP="00996819">
      <w:pPr>
        <w:spacing w:line="100" w:lineRule="atLeast"/>
        <w:rPr>
          <w:sz w:val="20"/>
          <w:szCs w:val="20"/>
        </w:rPr>
      </w:pPr>
      <w:r>
        <w:rPr>
          <w:sz w:val="20"/>
          <w:szCs w:val="20"/>
        </w:rPr>
        <w:t xml:space="preserve">Уверенно считая </w:t>
      </w:r>
      <w:r w:rsidRPr="00F66767">
        <w:rPr>
          <w:b/>
          <w:sz w:val="20"/>
          <w:szCs w:val="20"/>
        </w:rPr>
        <w:t>всяко новое удобство</w:t>
      </w:r>
      <w:r>
        <w:rPr>
          <w:sz w:val="20"/>
          <w:szCs w:val="20"/>
        </w:rPr>
        <w:t xml:space="preserve"> за благое, –</w:t>
      </w:r>
    </w:p>
    <w:p w14:paraId="22CD3DA9" w14:textId="77777777" w:rsidR="00996819" w:rsidRDefault="00996819" w:rsidP="00996819">
      <w:pPr>
        <w:spacing w:line="100" w:lineRule="atLeast"/>
        <w:rPr>
          <w:sz w:val="20"/>
          <w:szCs w:val="20"/>
        </w:rPr>
      </w:pPr>
      <w:r w:rsidRPr="00F66767">
        <w:rPr>
          <w:b/>
          <w:sz w:val="20"/>
          <w:szCs w:val="20"/>
        </w:rPr>
        <w:t>Неволю</w:t>
      </w:r>
      <w:r>
        <w:rPr>
          <w:sz w:val="20"/>
          <w:szCs w:val="20"/>
        </w:rPr>
        <w:t xml:space="preserve"> от него, иль </w:t>
      </w:r>
      <w:r w:rsidRPr="00F66767">
        <w:rPr>
          <w:b/>
          <w:sz w:val="20"/>
          <w:szCs w:val="20"/>
        </w:rPr>
        <w:t>гнёт</w:t>
      </w:r>
      <w:r>
        <w:rPr>
          <w:b/>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b/>
          <w:sz w:val="20"/>
          <w:szCs w:val="20"/>
        </w:rPr>
        <w:fldChar w:fldCharType="end"/>
      </w:r>
      <w:r>
        <w:rPr>
          <w:sz w:val="20"/>
          <w:szCs w:val="20"/>
        </w:rPr>
        <w:t>,</w:t>
      </w:r>
    </w:p>
    <w:p w14:paraId="36C33FC2" w14:textId="77777777" w:rsidR="00996819" w:rsidRDefault="00996819" w:rsidP="00996819">
      <w:pPr>
        <w:spacing w:line="100" w:lineRule="atLeast"/>
        <w:rPr>
          <w:sz w:val="20"/>
          <w:szCs w:val="20"/>
        </w:rPr>
      </w:pPr>
      <w:r>
        <w:rPr>
          <w:sz w:val="20"/>
          <w:szCs w:val="20"/>
        </w:rPr>
        <w:t xml:space="preserve">Отнюдь </w:t>
      </w:r>
      <w:r w:rsidRPr="00F66767">
        <w:rPr>
          <w:b/>
          <w:sz w:val="20"/>
          <w:szCs w:val="20"/>
        </w:rPr>
        <w:t>не замечаем</w:t>
      </w:r>
    </w:p>
    <w:p w14:paraId="7B71B443" w14:textId="77777777" w:rsidR="00996819" w:rsidRDefault="00996819" w:rsidP="00996819">
      <w:pPr>
        <w:spacing w:line="100" w:lineRule="atLeast"/>
        <w:rPr>
          <w:sz w:val="20"/>
          <w:szCs w:val="20"/>
        </w:rPr>
      </w:pPr>
      <w:r>
        <w:rPr>
          <w:sz w:val="20"/>
          <w:szCs w:val="20"/>
        </w:rPr>
        <w:t>Над собою.</w:t>
      </w:r>
    </w:p>
    <w:p w14:paraId="541D76C9" w14:textId="77777777" w:rsidR="00996819" w:rsidRDefault="00996819" w:rsidP="00996819">
      <w:pPr>
        <w:spacing w:line="100" w:lineRule="atLeast"/>
        <w:jc w:val="center"/>
        <w:rPr>
          <w:rFonts w:asciiTheme="majorHAnsi" w:hAnsiTheme="majorHAnsi"/>
          <w:sz w:val="32"/>
          <w:szCs w:val="32"/>
        </w:rPr>
      </w:pPr>
      <w:r>
        <w:rPr>
          <w:rFonts w:asciiTheme="majorHAnsi" w:hAnsiTheme="majorHAnsi"/>
          <w:sz w:val="32"/>
          <w:szCs w:val="32"/>
        </w:rPr>
        <w:br w:type="page"/>
      </w:r>
    </w:p>
    <w:p w14:paraId="0962CE05" w14:textId="77777777" w:rsidR="00996819" w:rsidRPr="00214139" w:rsidRDefault="00996819" w:rsidP="00996819">
      <w:pPr>
        <w:pStyle w:val="4"/>
      </w:pPr>
      <w:bookmarkStart w:id="218" w:name="_Toc469820264"/>
      <w:bookmarkStart w:id="219" w:name="_Toc509792361"/>
      <w:r>
        <w:lastRenderedPageBreak/>
        <w:t>Учёба</w:t>
      </w:r>
      <w:bookmarkEnd w:id="218"/>
      <w:bookmarkEnd w:id="219"/>
    </w:p>
    <w:p w14:paraId="2E8656DB" w14:textId="77777777" w:rsidR="00996819" w:rsidRPr="00780A7C" w:rsidRDefault="00996819" w:rsidP="00996819">
      <w:pPr>
        <w:spacing w:line="100" w:lineRule="atLeast"/>
        <w:rPr>
          <w:i/>
          <w:sz w:val="20"/>
          <w:szCs w:val="20"/>
        </w:rPr>
      </w:pPr>
      <w:r w:rsidRPr="00780A7C">
        <w:rPr>
          <w:i/>
          <w:sz w:val="20"/>
          <w:szCs w:val="20"/>
        </w:rPr>
        <w:t>…нечто схожее произошло с образованием человека:</w:t>
      </w:r>
      <w:r>
        <w:rPr>
          <w:i/>
          <w:sz w:val="20"/>
          <w:szCs w:val="20"/>
        </w:rPr>
        <w:t xml:space="preserve"> великие знания стали доступны почти каждому, но почти никого не привели к развитию, поскольку стали навязываться, втираться, мешая жить и мешая думать, ведь сегодня образование – это не привилегия и не шанс чего-то добиться, а только возможность избежать армии и крайне бедной жизни в нашем богатом обществе…</w:t>
      </w:r>
    </w:p>
    <w:p w14:paraId="72BEDC82" w14:textId="77777777" w:rsidR="00996819" w:rsidRDefault="00996819" w:rsidP="00996819">
      <w:pPr>
        <w:spacing w:line="100" w:lineRule="atLeast"/>
        <w:rPr>
          <w:i/>
          <w:sz w:val="20"/>
          <w:szCs w:val="20"/>
        </w:rPr>
      </w:pPr>
    </w:p>
    <w:p w14:paraId="36B89CEF" w14:textId="77777777" w:rsidR="00996819" w:rsidRDefault="00996819" w:rsidP="00996819">
      <w:pPr>
        <w:spacing w:line="100" w:lineRule="atLeast"/>
        <w:rPr>
          <w:sz w:val="20"/>
          <w:szCs w:val="20"/>
        </w:rPr>
      </w:pPr>
      <w:r>
        <w:rPr>
          <w:sz w:val="20"/>
          <w:szCs w:val="20"/>
        </w:rPr>
        <w:t>«В ученье тяжел</w:t>
      </w:r>
      <w:r w:rsidRPr="00167FF7">
        <w:rPr>
          <w:b/>
          <w:sz w:val="20"/>
          <w:szCs w:val="20"/>
        </w:rPr>
        <w:t>о</w:t>
      </w:r>
      <w:r>
        <w:rPr>
          <w:sz w:val="20"/>
          <w:szCs w:val="20"/>
        </w:rPr>
        <w:t>,</w:t>
      </w:r>
    </w:p>
    <w:p w14:paraId="63694760" w14:textId="77777777" w:rsidR="00996819" w:rsidRDefault="00996819" w:rsidP="00996819">
      <w:pPr>
        <w:spacing w:line="100" w:lineRule="atLeast"/>
        <w:rPr>
          <w:sz w:val="20"/>
          <w:szCs w:val="20"/>
        </w:rPr>
      </w:pPr>
      <w:r>
        <w:rPr>
          <w:sz w:val="20"/>
          <w:szCs w:val="20"/>
        </w:rPr>
        <w:t>Зато в бою будет легко» –</w:t>
      </w:r>
    </w:p>
    <w:p w14:paraId="58E423D0" w14:textId="77777777" w:rsidR="00996819" w:rsidRDefault="00996819" w:rsidP="00996819">
      <w:pPr>
        <w:spacing w:line="100" w:lineRule="atLeast"/>
        <w:rPr>
          <w:sz w:val="20"/>
          <w:szCs w:val="20"/>
        </w:rPr>
      </w:pPr>
      <w:r>
        <w:rPr>
          <w:sz w:val="20"/>
          <w:szCs w:val="20"/>
        </w:rPr>
        <w:t>Так известная пословица гласит,</w:t>
      </w:r>
    </w:p>
    <w:p w14:paraId="433EB8A8" w14:textId="77777777" w:rsidR="00996819" w:rsidRDefault="00996819" w:rsidP="00996819">
      <w:pPr>
        <w:spacing w:line="100" w:lineRule="atLeast"/>
        <w:rPr>
          <w:sz w:val="20"/>
          <w:szCs w:val="20"/>
        </w:rPr>
      </w:pPr>
      <w:r>
        <w:rPr>
          <w:sz w:val="20"/>
          <w:szCs w:val="20"/>
        </w:rPr>
        <w:t>И колена</w:t>
      </w:r>
      <w:r>
        <w:rPr>
          <w:rStyle w:val="ac"/>
          <w:sz w:val="20"/>
          <w:szCs w:val="20"/>
        </w:rPr>
        <w:t xml:space="preserve"> </w:t>
      </w:r>
      <w:r>
        <w:rPr>
          <w:rStyle w:val="ac"/>
          <w:sz w:val="20"/>
          <w:szCs w:val="20"/>
        </w:rPr>
        <w:footnoteReference w:id="717"/>
      </w:r>
      <w:r>
        <w:rPr>
          <w:sz w:val="20"/>
          <w:szCs w:val="20"/>
        </w:rPr>
        <w:t xml:space="preserve"> старшие сегодня, как и прежде,</w:t>
      </w:r>
    </w:p>
    <w:p w14:paraId="583ED38E" w14:textId="77777777" w:rsidR="00996819" w:rsidRDefault="00996819" w:rsidP="00996819">
      <w:pPr>
        <w:spacing w:line="100" w:lineRule="atLeast"/>
        <w:rPr>
          <w:sz w:val="20"/>
          <w:szCs w:val="20"/>
        </w:rPr>
      </w:pPr>
      <w:r>
        <w:rPr>
          <w:sz w:val="20"/>
          <w:szCs w:val="20"/>
        </w:rPr>
        <w:t>Образованье ценят высоко,</w:t>
      </w:r>
    </w:p>
    <w:p w14:paraId="7D46D635" w14:textId="77777777" w:rsidR="00996819" w:rsidRDefault="00996819" w:rsidP="00996819">
      <w:pPr>
        <w:spacing w:line="100" w:lineRule="atLeast"/>
        <w:rPr>
          <w:sz w:val="20"/>
          <w:szCs w:val="20"/>
        </w:rPr>
      </w:pPr>
      <w:r>
        <w:rPr>
          <w:sz w:val="20"/>
          <w:szCs w:val="20"/>
        </w:rPr>
        <w:t>Зан</w:t>
      </w:r>
      <w:r w:rsidRPr="00477BB5">
        <w:rPr>
          <w:b/>
          <w:sz w:val="20"/>
          <w:szCs w:val="20"/>
        </w:rPr>
        <w:t>е</w:t>
      </w:r>
      <w:r>
        <w:rPr>
          <w:rStyle w:val="ac"/>
          <w:b/>
          <w:sz w:val="20"/>
          <w:szCs w:val="20"/>
        </w:rPr>
        <w:footnoteReference w:id="718"/>
      </w:r>
      <w:r>
        <w:rPr>
          <w:sz w:val="20"/>
          <w:szCs w:val="20"/>
        </w:rPr>
        <w:t xml:space="preserve"> уверены зел</w:t>
      </w:r>
      <w:r w:rsidRPr="00167FF7">
        <w:rPr>
          <w:b/>
          <w:sz w:val="20"/>
          <w:szCs w:val="20"/>
        </w:rPr>
        <w:t>о</w:t>
      </w:r>
      <w:r>
        <w:rPr>
          <w:sz w:val="20"/>
          <w:szCs w:val="20"/>
        </w:rPr>
        <w:t>,</w:t>
      </w:r>
    </w:p>
    <w:p w14:paraId="2194B77A" w14:textId="77777777" w:rsidR="00996819" w:rsidRDefault="00996819" w:rsidP="00996819">
      <w:pPr>
        <w:spacing w:line="100" w:lineRule="atLeast"/>
        <w:rPr>
          <w:sz w:val="20"/>
          <w:szCs w:val="20"/>
        </w:rPr>
      </w:pPr>
      <w:r>
        <w:rPr>
          <w:sz w:val="20"/>
          <w:szCs w:val="20"/>
        </w:rPr>
        <w:t>Что неучёным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ничтожная грозит,</w:t>
      </w:r>
    </w:p>
    <w:p w14:paraId="614F7F7C" w14:textId="77777777" w:rsidR="00996819" w:rsidRDefault="00996819" w:rsidP="00996819">
      <w:pPr>
        <w:spacing w:line="100" w:lineRule="atLeast"/>
        <w:rPr>
          <w:sz w:val="20"/>
          <w:szCs w:val="20"/>
        </w:rPr>
      </w:pPr>
      <w:r>
        <w:rPr>
          <w:sz w:val="20"/>
          <w:szCs w:val="20"/>
        </w:rPr>
        <w:t xml:space="preserve">Зато оправданно учёным иметь на </w:t>
      </w:r>
      <w:r w:rsidRPr="00C378DC">
        <w:rPr>
          <w:b/>
          <w:sz w:val="20"/>
          <w:szCs w:val="20"/>
        </w:rPr>
        <w:t>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 xml:space="preserve"> </w:t>
      </w:r>
      <w:r w:rsidRPr="00900F71">
        <w:rPr>
          <w:b/>
          <w:sz w:val="20"/>
          <w:szCs w:val="20"/>
        </w:rPr>
        <w:t>безбедную</w:t>
      </w:r>
      <w:r>
        <w:rPr>
          <w:sz w:val="20"/>
          <w:szCs w:val="20"/>
        </w:rPr>
        <w:t xml:space="preserve"> надежды.</w:t>
      </w:r>
    </w:p>
    <w:p w14:paraId="41DAB2C8" w14:textId="77777777" w:rsidR="00996819" w:rsidRDefault="00996819" w:rsidP="00996819">
      <w:pPr>
        <w:spacing w:line="100" w:lineRule="atLeast"/>
        <w:rPr>
          <w:sz w:val="20"/>
          <w:szCs w:val="20"/>
        </w:rPr>
      </w:pPr>
    </w:p>
    <w:p w14:paraId="7E096A5C" w14:textId="77777777" w:rsidR="00996819" w:rsidRDefault="00996819" w:rsidP="00996819">
      <w:pPr>
        <w:spacing w:line="100" w:lineRule="atLeast"/>
        <w:rPr>
          <w:sz w:val="20"/>
          <w:szCs w:val="20"/>
        </w:rPr>
      </w:pPr>
      <w:r>
        <w:rPr>
          <w:sz w:val="20"/>
          <w:szCs w:val="20"/>
        </w:rPr>
        <w:t>Люди все должны учиться,</w:t>
      </w:r>
    </w:p>
    <w:p w14:paraId="4A42451B" w14:textId="77777777" w:rsidR="00996819" w:rsidRDefault="00996819" w:rsidP="00996819">
      <w:pPr>
        <w:spacing w:line="100" w:lineRule="atLeast"/>
        <w:rPr>
          <w:sz w:val="20"/>
          <w:szCs w:val="20"/>
        </w:rPr>
      </w:pPr>
      <w:r>
        <w:rPr>
          <w:sz w:val="20"/>
          <w:szCs w:val="20"/>
        </w:rPr>
        <w:t>Ведь без образования в нашем мире ничего не добиться,</w:t>
      </w:r>
    </w:p>
    <w:p w14:paraId="6B61F60C" w14:textId="77777777" w:rsidR="00996819" w:rsidRDefault="00996819" w:rsidP="00996819">
      <w:pPr>
        <w:spacing w:line="100" w:lineRule="atLeast"/>
        <w:rPr>
          <w:sz w:val="20"/>
          <w:szCs w:val="20"/>
        </w:rPr>
      </w:pPr>
      <w:r>
        <w:rPr>
          <w:sz w:val="20"/>
          <w:szCs w:val="20"/>
        </w:rPr>
        <w:t xml:space="preserve">Но достигнуть </w:t>
      </w:r>
      <w:r w:rsidRPr="006F5F27">
        <w:rPr>
          <w:b/>
          <w:sz w:val="20"/>
          <w:szCs w:val="20"/>
        </w:rPr>
        <w:t>высот</w:t>
      </w:r>
      <w:r>
        <w:rPr>
          <w:sz w:val="20"/>
          <w:szCs w:val="20"/>
        </w:rPr>
        <w:t xml:space="preserve"> глупцу оное не помогает,</w:t>
      </w:r>
    </w:p>
    <w:p w14:paraId="28291103" w14:textId="77777777" w:rsidR="00996819" w:rsidRDefault="00996819" w:rsidP="00996819">
      <w:pPr>
        <w:spacing w:line="100" w:lineRule="atLeast"/>
        <w:rPr>
          <w:sz w:val="20"/>
          <w:szCs w:val="20"/>
        </w:rPr>
      </w:pPr>
      <w:r>
        <w:rPr>
          <w:sz w:val="20"/>
          <w:szCs w:val="20"/>
        </w:rPr>
        <w:t>Хотя дипломом тот обладает.</w:t>
      </w:r>
    </w:p>
    <w:p w14:paraId="4A7E743C" w14:textId="77777777" w:rsidR="00996819" w:rsidRDefault="00996819" w:rsidP="00996819">
      <w:pPr>
        <w:spacing w:line="100" w:lineRule="atLeast"/>
        <w:rPr>
          <w:sz w:val="20"/>
          <w:szCs w:val="20"/>
        </w:rPr>
      </w:pPr>
      <w:r>
        <w:rPr>
          <w:sz w:val="20"/>
          <w:szCs w:val="20"/>
        </w:rPr>
        <w:t>Так пару-тройку лучших лет</w:t>
      </w:r>
    </w:p>
    <w:p w14:paraId="703DFAF5" w14:textId="77777777" w:rsidR="00996819" w:rsidRDefault="00996819" w:rsidP="00996819">
      <w:pPr>
        <w:spacing w:line="100" w:lineRule="atLeast"/>
        <w:rPr>
          <w:sz w:val="20"/>
          <w:szCs w:val="20"/>
        </w:rPr>
      </w:pPr>
      <w:r>
        <w:rPr>
          <w:sz w:val="20"/>
          <w:szCs w:val="20"/>
        </w:rPr>
        <w:t>И пролетают незаметно,</w:t>
      </w:r>
    </w:p>
    <w:p w14:paraId="14D18F0E" w14:textId="77777777" w:rsidR="00996819" w:rsidRDefault="00996819" w:rsidP="00996819">
      <w:pPr>
        <w:spacing w:line="100" w:lineRule="atLeast"/>
        <w:rPr>
          <w:sz w:val="20"/>
          <w:szCs w:val="20"/>
        </w:rPr>
      </w:pPr>
      <w:r>
        <w:rPr>
          <w:sz w:val="20"/>
          <w:szCs w:val="20"/>
        </w:rPr>
        <w:t>Их съела глупость, коей легче нет, –</w:t>
      </w:r>
    </w:p>
    <w:p w14:paraId="4669BDEA" w14:textId="77777777" w:rsidR="00996819" w:rsidRDefault="00996819" w:rsidP="00996819">
      <w:pPr>
        <w:spacing w:line="100" w:lineRule="atLeast"/>
        <w:rPr>
          <w:sz w:val="20"/>
          <w:szCs w:val="20"/>
        </w:rPr>
      </w:pPr>
      <w:r>
        <w:rPr>
          <w:sz w:val="20"/>
          <w:szCs w:val="20"/>
        </w:rPr>
        <w:t>Тратить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на то, что тщетно.</w:t>
      </w:r>
    </w:p>
    <w:p w14:paraId="61A78BD4" w14:textId="77777777" w:rsidR="00996819" w:rsidRDefault="00996819" w:rsidP="00996819">
      <w:pPr>
        <w:spacing w:line="100" w:lineRule="atLeast"/>
        <w:rPr>
          <w:sz w:val="20"/>
          <w:szCs w:val="20"/>
        </w:rPr>
      </w:pPr>
    </w:p>
    <w:p w14:paraId="73AC2B57" w14:textId="77777777" w:rsidR="00996819" w:rsidRDefault="00996819" w:rsidP="00996819">
      <w:pPr>
        <w:spacing w:line="100" w:lineRule="atLeast"/>
        <w:rPr>
          <w:sz w:val="20"/>
          <w:szCs w:val="20"/>
        </w:rPr>
      </w:pPr>
      <w:r>
        <w:rPr>
          <w:sz w:val="20"/>
          <w:szCs w:val="20"/>
        </w:rPr>
        <w:t>Посредством школ и вузов нами управляют,</w:t>
      </w:r>
    </w:p>
    <w:p w14:paraId="2F0794F4" w14:textId="77777777" w:rsidR="00996819" w:rsidRDefault="00996819" w:rsidP="00996819">
      <w:pPr>
        <w:spacing w:line="100" w:lineRule="atLeast"/>
        <w:rPr>
          <w:sz w:val="20"/>
          <w:szCs w:val="20"/>
        </w:rPr>
      </w:pPr>
      <w:r>
        <w:rPr>
          <w:sz w:val="20"/>
          <w:szCs w:val="20"/>
        </w:rPr>
        <w:t xml:space="preserve">Из масс посредством тех же институтов </w:t>
      </w:r>
    </w:p>
    <w:p w14:paraId="50EA214B" w14:textId="77777777" w:rsidR="00996819" w:rsidRDefault="00996819" w:rsidP="00996819">
      <w:pPr>
        <w:spacing w:line="100" w:lineRule="atLeast"/>
        <w:rPr>
          <w:sz w:val="20"/>
          <w:szCs w:val="20"/>
        </w:rPr>
      </w:pPr>
      <w:r>
        <w:rPr>
          <w:sz w:val="20"/>
          <w:szCs w:val="20"/>
        </w:rPr>
        <w:t>Роковое диссидентство</w:t>
      </w:r>
      <w:r>
        <w:rPr>
          <w:rStyle w:val="ac"/>
          <w:sz w:val="20"/>
          <w:szCs w:val="20"/>
        </w:rPr>
        <w:footnoteReference w:id="719"/>
      </w:r>
      <w:r>
        <w:rPr>
          <w:sz w:val="20"/>
          <w:szCs w:val="20"/>
        </w:rPr>
        <w:t xml:space="preserve"> изгоняют,</w:t>
      </w:r>
    </w:p>
    <w:p w14:paraId="410C0D1E" w14:textId="77777777" w:rsidR="00996819" w:rsidRDefault="00996819" w:rsidP="00996819">
      <w:pPr>
        <w:spacing w:line="100" w:lineRule="atLeast"/>
        <w:rPr>
          <w:sz w:val="20"/>
          <w:szCs w:val="20"/>
        </w:rPr>
      </w:pPr>
      <w:r>
        <w:rPr>
          <w:sz w:val="20"/>
          <w:szCs w:val="20"/>
        </w:rPr>
        <w:t>Знанием никчёмным младые головы запутав.</w:t>
      </w:r>
    </w:p>
    <w:p w14:paraId="06600DB2" w14:textId="77777777" w:rsidR="00996819" w:rsidRDefault="00996819" w:rsidP="00996819">
      <w:pPr>
        <w:spacing w:line="100" w:lineRule="atLeast"/>
        <w:rPr>
          <w:sz w:val="20"/>
          <w:szCs w:val="20"/>
        </w:rPr>
      </w:pPr>
    </w:p>
    <w:p w14:paraId="2DFA1851" w14:textId="77777777" w:rsidR="00996819" w:rsidRDefault="00996819" w:rsidP="00996819">
      <w:pPr>
        <w:spacing w:line="100" w:lineRule="atLeast"/>
        <w:rPr>
          <w:sz w:val="20"/>
          <w:szCs w:val="20"/>
        </w:rPr>
      </w:pPr>
      <w:r>
        <w:rPr>
          <w:sz w:val="20"/>
          <w:szCs w:val="20"/>
        </w:rPr>
        <w:t>Посредством тех же институтов нивелируется</w:t>
      </w:r>
      <w:r>
        <w:rPr>
          <w:rStyle w:val="ac"/>
          <w:sz w:val="20"/>
          <w:szCs w:val="20"/>
        </w:rPr>
        <w:footnoteReference w:id="720"/>
      </w:r>
      <w:r>
        <w:rPr>
          <w:sz w:val="20"/>
          <w:szCs w:val="20"/>
        </w:rPr>
        <w:t xml:space="preserve"> человек,</w:t>
      </w:r>
    </w:p>
    <w:p w14:paraId="6E83AD2C" w14:textId="77777777" w:rsidR="00996819" w:rsidRDefault="00996819" w:rsidP="00996819">
      <w:pPr>
        <w:spacing w:line="100" w:lineRule="atLeast"/>
        <w:rPr>
          <w:sz w:val="20"/>
          <w:szCs w:val="20"/>
        </w:rPr>
      </w:pPr>
      <w:r>
        <w:rPr>
          <w:sz w:val="20"/>
          <w:szCs w:val="20"/>
        </w:rPr>
        <w:t>И посему бессмысленно живёт</w:t>
      </w:r>
    </w:p>
    <w:p w14:paraId="4C975157" w14:textId="77777777" w:rsidR="00996819" w:rsidRDefault="00996819" w:rsidP="00996819">
      <w:pPr>
        <w:spacing w:line="100" w:lineRule="atLeast"/>
        <w:rPr>
          <w:sz w:val="20"/>
          <w:szCs w:val="20"/>
        </w:rPr>
      </w:pPr>
      <w:r>
        <w:rPr>
          <w:sz w:val="20"/>
          <w:szCs w:val="20"/>
        </w:rPr>
        <w:t>Свой быстротечный,</w:t>
      </w:r>
    </w:p>
    <w:p w14:paraId="64186739" w14:textId="77777777" w:rsidR="00996819" w:rsidRDefault="00996819" w:rsidP="00996819">
      <w:pPr>
        <w:spacing w:line="100" w:lineRule="atLeast"/>
        <w:rPr>
          <w:sz w:val="20"/>
          <w:szCs w:val="20"/>
        </w:rPr>
      </w:pPr>
      <w:r>
        <w:rPr>
          <w:sz w:val="20"/>
          <w:szCs w:val="20"/>
        </w:rPr>
        <w:t>Свой конечный</w:t>
      </w:r>
    </w:p>
    <w:p w14:paraId="173CCFC6" w14:textId="77777777" w:rsidR="00996819" w:rsidRDefault="00996819" w:rsidP="00996819">
      <w:pPr>
        <w:spacing w:line="100" w:lineRule="atLeast"/>
        <w:rPr>
          <w:sz w:val="20"/>
          <w:szCs w:val="20"/>
        </w:rPr>
      </w:pPr>
      <w:r>
        <w:rPr>
          <w:sz w:val="20"/>
          <w:szCs w:val="20"/>
        </w:rPr>
        <w:t>Век,</w:t>
      </w:r>
    </w:p>
    <w:p w14:paraId="12FB9F25" w14:textId="77777777" w:rsidR="00996819" w:rsidRDefault="00996819" w:rsidP="00996819">
      <w:pPr>
        <w:spacing w:line="100" w:lineRule="atLeast"/>
        <w:rPr>
          <w:sz w:val="20"/>
          <w:szCs w:val="20"/>
        </w:rPr>
      </w:pPr>
      <w:r>
        <w:rPr>
          <w:sz w:val="20"/>
          <w:szCs w:val="20"/>
        </w:rPr>
        <w:t xml:space="preserve">Весомую часть коего на бестолковое образованье проебёт. </w:t>
      </w:r>
    </w:p>
    <w:p w14:paraId="5A151B77" w14:textId="77777777" w:rsidR="00996819" w:rsidRDefault="00996819" w:rsidP="00996819">
      <w:pPr>
        <w:spacing w:line="100" w:lineRule="atLeast"/>
        <w:rPr>
          <w:sz w:val="20"/>
          <w:szCs w:val="20"/>
        </w:rPr>
      </w:pPr>
    </w:p>
    <w:p w14:paraId="76CB99F1" w14:textId="77777777" w:rsidR="00996819" w:rsidRDefault="00996819" w:rsidP="00996819">
      <w:pPr>
        <w:spacing w:line="100" w:lineRule="atLeast"/>
        <w:rPr>
          <w:sz w:val="20"/>
          <w:szCs w:val="20"/>
        </w:rPr>
      </w:pPr>
      <w:r>
        <w:rPr>
          <w:sz w:val="20"/>
          <w:szCs w:val="20"/>
        </w:rPr>
        <w:t>Система просвещения ворует наши годы,</w:t>
      </w:r>
    </w:p>
    <w:p w14:paraId="7BDD9A19" w14:textId="77777777" w:rsidR="00996819" w:rsidRDefault="00996819" w:rsidP="00996819">
      <w:pPr>
        <w:spacing w:line="100" w:lineRule="atLeast"/>
        <w:rPr>
          <w:sz w:val="20"/>
          <w:szCs w:val="20"/>
        </w:rPr>
      </w:pPr>
      <w:r>
        <w:rPr>
          <w:sz w:val="20"/>
          <w:szCs w:val="20"/>
        </w:rPr>
        <w:t>Система просвещения без устали</w:t>
      </w:r>
      <w:r>
        <w:rPr>
          <w:rStyle w:val="ac"/>
          <w:sz w:val="20"/>
          <w:szCs w:val="20"/>
        </w:rPr>
        <w:footnoteReference w:id="721"/>
      </w:r>
      <w:r>
        <w:rPr>
          <w:sz w:val="20"/>
          <w:szCs w:val="20"/>
        </w:rPr>
        <w:t xml:space="preserve"> нас мучит,</w:t>
      </w:r>
    </w:p>
    <w:p w14:paraId="7F6DB27B" w14:textId="77777777" w:rsidR="00996819" w:rsidRDefault="00996819" w:rsidP="00996819">
      <w:pPr>
        <w:spacing w:line="100" w:lineRule="atLeast"/>
        <w:rPr>
          <w:sz w:val="20"/>
          <w:szCs w:val="20"/>
        </w:rPr>
      </w:pPr>
      <w:r>
        <w:rPr>
          <w:sz w:val="20"/>
          <w:szCs w:val="20"/>
        </w:rPr>
        <w:t>Но жизни никого не учит,</w:t>
      </w:r>
    </w:p>
    <w:p w14:paraId="2E650D33" w14:textId="77777777" w:rsidR="00996819" w:rsidRDefault="00996819" w:rsidP="00996819">
      <w:pPr>
        <w:spacing w:line="100" w:lineRule="atLeast"/>
        <w:rPr>
          <w:sz w:val="20"/>
          <w:szCs w:val="20"/>
        </w:rPr>
      </w:pPr>
      <w:r>
        <w:rPr>
          <w:sz w:val="20"/>
          <w:szCs w:val="20"/>
        </w:rPr>
        <w:t>Не учит никого переживать невзгоды.</w:t>
      </w:r>
    </w:p>
    <w:p w14:paraId="75B82262" w14:textId="77777777" w:rsidR="00996819" w:rsidRDefault="00996819" w:rsidP="00996819">
      <w:pPr>
        <w:spacing w:line="100" w:lineRule="atLeast"/>
        <w:rPr>
          <w:sz w:val="20"/>
          <w:szCs w:val="20"/>
        </w:rPr>
      </w:pPr>
    </w:p>
    <w:p w14:paraId="340C0708" w14:textId="77777777" w:rsidR="00996819" w:rsidRDefault="00996819" w:rsidP="00996819">
      <w:pPr>
        <w:spacing w:line="100" w:lineRule="atLeast"/>
        <w:rPr>
          <w:sz w:val="20"/>
          <w:szCs w:val="20"/>
        </w:rPr>
      </w:pPr>
      <w:r>
        <w:rPr>
          <w:sz w:val="20"/>
          <w:szCs w:val="20"/>
        </w:rPr>
        <w:t xml:space="preserve">Учение </w:t>
      </w:r>
    </w:p>
    <w:p w14:paraId="4C769A71" w14:textId="77777777" w:rsidR="00996819" w:rsidRDefault="00996819" w:rsidP="00996819">
      <w:pPr>
        <w:spacing w:line="100" w:lineRule="atLeast"/>
        <w:rPr>
          <w:sz w:val="20"/>
          <w:szCs w:val="20"/>
        </w:rPr>
      </w:pPr>
      <w:r>
        <w:rPr>
          <w:sz w:val="20"/>
          <w:szCs w:val="20"/>
        </w:rPr>
        <w:t>Во ВУЗе, в школе</w:t>
      </w:r>
    </w:p>
    <w:p w14:paraId="7D0FC766" w14:textId="77777777" w:rsidR="00996819" w:rsidRDefault="00996819" w:rsidP="00996819">
      <w:pPr>
        <w:spacing w:line="100" w:lineRule="atLeast"/>
        <w:rPr>
          <w:sz w:val="20"/>
          <w:szCs w:val="20"/>
        </w:rPr>
      </w:pPr>
      <w:r>
        <w:rPr>
          <w:sz w:val="20"/>
          <w:szCs w:val="20"/>
        </w:rPr>
        <w:t>Для всякого мучение –</w:t>
      </w:r>
    </w:p>
    <w:p w14:paraId="616198E7" w14:textId="77777777" w:rsidR="00996819" w:rsidRDefault="00996819" w:rsidP="00996819">
      <w:pPr>
        <w:spacing w:line="100" w:lineRule="atLeast"/>
        <w:rPr>
          <w:sz w:val="20"/>
          <w:szCs w:val="20"/>
        </w:rPr>
      </w:pPr>
      <w:r>
        <w:rPr>
          <w:sz w:val="20"/>
          <w:szCs w:val="20"/>
        </w:rPr>
        <w:t>Не боле,</w:t>
      </w:r>
    </w:p>
    <w:p w14:paraId="7833B1B4" w14:textId="77777777" w:rsidR="00996819" w:rsidRDefault="00996819" w:rsidP="00996819">
      <w:pPr>
        <w:spacing w:line="100" w:lineRule="atLeast"/>
        <w:rPr>
          <w:sz w:val="20"/>
          <w:szCs w:val="20"/>
        </w:rPr>
      </w:pPr>
      <w:r>
        <w:rPr>
          <w:sz w:val="20"/>
          <w:szCs w:val="20"/>
        </w:rPr>
        <w:t>Ведь кому по принуждению захочется учиться?</w:t>
      </w:r>
    </w:p>
    <w:p w14:paraId="723533C8" w14:textId="77777777" w:rsidR="00996819" w:rsidRDefault="00996819" w:rsidP="00996819">
      <w:pPr>
        <w:spacing w:line="100" w:lineRule="atLeast"/>
        <w:rPr>
          <w:sz w:val="20"/>
          <w:szCs w:val="20"/>
        </w:rPr>
      </w:pPr>
      <w:r>
        <w:rPr>
          <w:sz w:val="20"/>
          <w:szCs w:val="20"/>
        </w:rPr>
        <w:t>Конечно, мы порою что-то учим –</w:t>
      </w:r>
    </w:p>
    <w:p w14:paraId="7E108759" w14:textId="77777777" w:rsidR="00996819" w:rsidRDefault="00996819" w:rsidP="00996819">
      <w:pPr>
        <w:spacing w:line="100" w:lineRule="atLeast"/>
        <w:rPr>
          <w:sz w:val="20"/>
          <w:szCs w:val="20"/>
        </w:rPr>
      </w:pPr>
      <w:r>
        <w:rPr>
          <w:sz w:val="20"/>
          <w:szCs w:val="20"/>
        </w:rPr>
        <w:t>Спустя годы кое-как образование</w:t>
      </w:r>
      <w:r>
        <w:rPr>
          <w:sz w:val="20"/>
          <w:szCs w:val="20"/>
        </w:rPr>
        <w:fldChar w:fldCharType="begin"/>
      </w:r>
      <w:r>
        <w:instrText xml:space="preserve"> XE "</w:instrText>
      </w:r>
      <w:r w:rsidRPr="00EB698E">
        <w:rPr>
          <w:rFonts w:ascii="Times New Roman" w:eastAsia="Meiryo" w:hAnsi="Times New Roman" w:cs="Times New Roman"/>
          <w:sz w:val="24"/>
          <w:szCs w:val="24"/>
        </w:rPr>
        <w:instrText>образование</w:instrText>
      </w:r>
      <w:r>
        <w:instrText xml:space="preserve">" </w:instrText>
      </w:r>
      <w:r>
        <w:rPr>
          <w:sz w:val="20"/>
          <w:szCs w:val="20"/>
        </w:rPr>
        <w:fldChar w:fldCharType="end"/>
      </w:r>
      <w:r>
        <w:rPr>
          <w:sz w:val="20"/>
          <w:szCs w:val="20"/>
        </w:rPr>
        <w:t xml:space="preserve"> получим,</w:t>
      </w:r>
    </w:p>
    <w:p w14:paraId="5B255FBC" w14:textId="77777777" w:rsidR="00996819" w:rsidRDefault="00996819" w:rsidP="00996819">
      <w:pPr>
        <w:spacing w:line="100" w:lineRule="atLeast"/>
        <w:rPr>
          <w:sz w:val="20"/>
          <w:szCs w:val="20"/>
        </w:rPr>
      </w:pPr>
      <w:r>
        <w:rPr>
          <w:sz w:val="20"/>
          <w:szCs w:val="20"/>
        </w:rPr>
        <w:t xml:space="preserve">Но </w:t>
      </w:r>
      <w:r w:rsidRPr="00186C92">
        <w:rPr>
          <w:b/>
          <w:sz w:val="20"/>
          <w:szCs w:val="20"/>
        </w:rPr>
        <w:t>образованности</w:t>
      </w:r>
      <w:r>
        <w:rPr>
          <w:sz w:val="20"/>
          <w:szCs w:val="20"/>
        </w:rPr>
        <w:t xml:space="preserve"> в принудительном порядке не добиться!</w:t>
      </w:r>
    </w:p>
    <w:p w14:paraId="43D6999F" w14:textId="77777777" w:rsidR="00996819" w:rsidRDefault="00996819" w:rsidP="00996819">
      <w:pPr>
        <w:spacing w:line="100" w:lineRule="atLeast"/>
        <w:rPr>
          <w:sz w:val="20"/>
          <w:szCs w:val="20"/>
        </w:rPr>
      </w:pPr>
      <w:r>
        <w:rPr>
          <w:sz w:val="20"/>
          <w:szCs w:val="20"/>
        </w:rPr>
        <w:t>***</w:t>
      </w:r>
    </w:p>
    <w:p w14:paraId="1AD038F0" w14:textId="77777777" w:rsidR="00996819" w:rsidRDefault="00996819" w:rsidP="00996819">
      <w:pPr>
        <w:spacing w:line="100" w:lineRule="atLeast"/>
        <w:rPr>
          <w:sz w:val="20"/>
          <w:szCs w:val="20"/>
        </w:rPr>
      </w:pPr>
      <w:r>
        <w:rPr>
          <w:sz w:val="20"/>
          <w:szCs w:val="20"/>
        </w:rPr>
        <w:t>«Молодёжь должна стремиться получать хорошие оценки,</w:t>
      </w:r>
    </w:p>
    <w:p w14:paraId="4125104D" w14:textId="77777777" w:rsidR="00996819" w:rsidRDefault="00996819" w:rsidP="00996819">
      <w:pPr>
        <w:spacing w:line="100" w:lineRule="atLeast"/>
        <w:rPr>
          <w:sz w:val="20"/>
          <w:szCs w:val="20"/>
        </w:rPr>
      </w:pPr>
      <w:r>
        <w:rPr>
          <w:sz w:val="20"/>
          <w:szCs w:val="20"/>
        </w:rPr>
        <w:t>Ведь усердие в учёбе есть необходимое условие успеха;</w:t>
      </w:r>
    </w:p>
    <w:p w14:paraId="45EF2DE4" w14:textId="77777777" w:rsidR="00996819" w:rsidRDefault="00996819" w:rsidP="00996819">
      <w:pPr>
        <w:spacing w:line="100" w:lineRule="atLeast"/>
        <w:rPr>
          <w:sz w:val="20"/>
          <w:szCs w:val="20"/>
        </w:rPr>
      </w:pPr>
      <w:r>
        <w:rPr>
          <w:sz w:val="20"/>
          <w:szCs w:val="20"/>
        </w:rPr>
        <w:t>При выборе работника у каждого свои нелепые расценки,</w:t>
      </w:r>
    </w:p>
    <w:p w14:paraId="03C06E75" w14:textId="77777777" w:rsidR="00996819" w:rsidRDefault="00996819" w:rsidP="00996819">
      <w:pPr>
        <w:spacing w:line="100" w:lineRule="atLeast"/>
        <w:rPr>
          <w:sz w:val="20"/>
          <w:szCs w:val="20"/>
        </w:rPr>
      </w:pPr>
      <w:r>
        <w:rPr>
          <w:sz w:val="20"/>
          <w:szCs w:val="20"/>
        </w:rPr>
        <w:t xml:space="preserve">И каждому с буржуйской замашкой </w:t>
      </w:r>
    </w:p>
    <w:p w14:paraId="085A1DD4" w14:textId="77777777" w:rsidR="00996819" w:rsidRDefault="00996819" w:rsidP="00996819">
      <w:pPr>
        <w:spacing w:line="100" w:lineRule="atLeast"/>
        <w:rPr>
          <w:sz w:val="20"/>
          <w:szCs w:val="20"/>
        </w:rPr>
      </w:pPr>
      <w:r>
        <w:rPr>
          <w:sz w:val="20"/>
          <w:szCs w:val="20"/>
        </w:rPr>
        <w:t>Должна быть утеха,</w:t>
      </w:r>
    </w:p>
    <w:p w14:paraId="0436FEA6" w14:textId="77777777" w:rsidR="00996819" w:rsidRDefault="00996819" w:rsidP="00996819">
      <w:pPr>
        <w:spacing w:line="100" w:lineRule="atLeast"/>
        <w:rPr>
          <w:sz w:val="20"/>
          <w:szCs w:val="20"/>
        </w:rPr>
      </w:pPr>
      <w:r>
        <w:rPr>
          <w:sz w:val="20"/>
          <w:szCs w:val="20"/>
        </w:rPr>
        <w:lastRenderedPageBreak/>
        <w:t>Если у работника есть пригожая бумажка. »</w:t>
      </w:r>
    </w:p>
    <w:p w14:paraId="4CD3D55C" w14:textId="77777777" w:rsidR="00996819" w:rsidRDefault="00996819" w:rsidP="00996819">
      <w:pPr>
        <w:spacing w:line="100" w:lineRule="atLeast"/>
        <w:rPr>
          <w:sz w:val="20"/>
          <w:szCs w:val="20"/>
        </w:rPr>
      </w:pPr>
      <w:r>
        <w:rPr>
          <w:sz w:val="20"/>
          <w:szCs w:val="20"/>
        </w:rPr>
        <w:t>Какая потеха!</w:t>
      </w:r>
    </w:p>
    <w:p w14:paraId="75AD06F5" w14:textId="77777777" w:rsidR="00996819" w:rsidRDefault="00996819" w:rsidP="00996819">
      <w:pPr>
        <w:spacing w:line="100" w:lineRule="atLeast"/>
        <w:rPr>
          <w:sz w:val="20"/>
          <w:szCs w:val="20"/>
        </w:rPr>
      </w:pPr>
      <w:r>
        <w:rPr>
          <w:sz w:val="20"/>
          <w:szCs w:val="20"/>
        </w:rPr>
        <w:t>Без бумажки он пахать не сможет,</w:t>
      </w:r>
    </w:p>
    <w:p w14:paraId="09F0CB5C" w14:textId="77777777" w:rsidR="00996819" w:rsidRDefault="00996819" w:rsidP="00996819">
      <w:pPr>
        <w:spacing w:line="100" w:lineRule="atLeast"/>
        <w:rPr>
          <w:sz w:val="20"/>
          <w:szCs w:val="20"/>
        </w:rPr>
      </w:pPr>
      <w:r>
        <w:rPr>
          <w:sz w:val="20"/>
          <w:szCs w:val="20"/>
        </w:rPr>
        <w:t>А с бумажкой что угодно превозможет!</w:t>
      </w:r>
    </w:p>
    <w:p w14:paraId="75B640B1" w14:textId="77777777" w:rsidR="00996819" w:rsidRDefault="00996819" w:rsidP="00996819">
      <w:pPr>
        <w:spacing w:line="100" w:lineRule="atLeast"/>
        <w:rPr>
          <w:sz w:val="20"/>
          <w:szCs w:val="20"/>
        </w:rPr>
      </w:pPr>
    </w:p>
    <w:p w14:paraId="6BDCAFF3" w14:textId="77777777" w:rsidR="00996819" w:rsidRDefault="00996819" w:rsidP="00996819">
      <w:pPr>
        <w:spacing w:line="100" w:lineRule="atLeast"/>
        <w:rPr>
          <w:sz w:val="20"/>
          <w:szCs w:val="20"/>
        </w:rPr>
      </w:pPr>
      <w:r>
        <w:rPr>
          <w:sz w:val="20"/>
          <w:szCs w:val="20"/>
        </w:rPr>
        <w:t>Образование стало жизненной дорогой,</w:t>
      </w:r>
    </w:p>
    <w:p w14:paraId="0C56DB9E" w14:textId="77777777" w:rsidR="00996819" w:rsidRDefault="00996819" w:rsidP="00996819">
      <w:pPr>
        <w:spacing w:line="100" w:lineRule="atLeast"/>
        <w:rPr>
          <w:sz w:val="20"/>
          <w:szCs w:val="20"/>
        </w:rPr>
      </w:pPr>
      <w:r>
        <w:rPr>
          <w:sz w:val="20"/>
          <w:szCs w:val="20"/>
        </w:rPr>
        <w:t>Что позволяет людям совсем не размышлять, –</w:t>
      </w:r>
    </w:p>
    <w:p w14:paraId="7B33E3E2" w14:textId="77777777" w:rsidR="00996819" w:rsidRDefault="00996819" w:rsidP="00996819">
      <w:pPr>
        <w:spacing w:line="100" w:lineRule="atLeast"/>
        <w:rPr>
          <w:sz w:val="20"/>
          <w:szCs w:val="20"/>
        </w:rPr>
      </w:pPr>
      <w:r>
        <w:rPr>
          <w:sz w:val="20"/>
          <w:szCs w:val="20"/>
        </w:rPr>
        <w:t>Да и что же можно взять</w:t>
      </w:r>
    </w:p>
    <w:p w14:paraId="10BA4ABE" w14:textId="77777777" w:rsidR="00996819" w:rsidRDefault="00996819" w:rsidP="00996819">
      <w:pPr>
        <w:spacing w:line="100" w:lineRule="atLeast"/>
        <w:rPr>
          <w:sz w:val="20"/>
          <w:szCs w:val="20"/>
        </w:rPr>
      </w:pPr>
      <w:r>
        <w:rPr>
          <w:sz w:val="20"/>
          <w:szCs w:val="20"/>
        </w:rPr>
        <w:t>С этой массы, серой и убогой?!</w:t>
      </w:r>
    </w:p>
    <w:p w14:paraId="55D21564" w14:textId="77777777" w:rsidR="00996819" w:rsidRDefault="00996819" w:rsidP="00996819">
      <w:pPr>
        <w:spacing w:line="100" w:lineRule="atLeast"/>
        <w:rPr>
          <w:sz w:val="20"/>
          <w:szCs w:val="20"/>
        </w:rPr>
      </w:pPr>
      <w:r>
        <w:rPr>
          <w:sz w:val="20"/>
          <w:szCs w:val="20"/>
        </w:rPr>
        <w:t>Ведь предрассудки</w:t>
      </w:r>
      <w:r>
        <w:rPr>
          <w:sz w:val="20"/>
          <w:szCs w:val="20"/>
        </w:rPr>
        <w:fldChar w:fldCharType="begin"/>
      </w:r>
      <w:r>
        <w:instrText xml:space="preserve"> XE "</w:instrText>
      </w:r>
      <w:r w:rsidRPr="002A0A01">
        <w:rPr>
          <w:rFonts w:ascii="Times New Roman" w:eastAsia="Meiryo" w:hAnsi="Times New Roman" w:cs="Times New Roman"/>
          <w:sz w:val="28"/>
          <w:szCs w:val="24"/>
        </w:rPr>
        <w:instrText>предрассудки</w:instrText>
      </w:r>
      <w:r>
        <w:instrText xml:space="preserve">" </w:instrText>
      </w:r>
      <w:r>
        <w:rPr>
          <w:sz w:val="20"/>
          <w:szCs w:val="20"/>
        </w:rPr>
        <w:fldChar w:fldCharType="end"/>
      </w:r>
      <w:r>
        <w:rPr>
          <w:sz w:val="20"/>
          <w:szCs w:val="20"/>
        </w:rPr>
        <w:t xml:space="preserve"> их ведут –</w:t>
      </w:r>
    </w:p>
    <w:p w14:paraId="778B8A45" w14:textId="77777777" w:rsidR="00996819" w:rsidRDefault="00996819" w:rsidP="00996819">
      <w:pPr>
        <w:spacing w:line="100" w:lineRule="atLeast"/>
        <w:rPr>
          <w:sz w:val="20"/>
          <w:szCs w:val="20"/>
        </w:rPr>
      </w:pPr>
      <w:r>
        <w:rPr>
          <w:sz w:val="20"/>
          <w:szCs w:val="20"/>
        </w:rPr>
        <w:t>Массы прочему не предают значения,</w:t>
      </w:r>
    </w:p>
    <w:p w14:paraId="3F447D51" w14:textId="77777777" w:rsidR="00996819" w:rsidRDefault="00996819" w:rsidP="00996819">
      <w:pPr>
        <w:spacing w:line="100" w:lineRule="atLeast"/>
        <w:rPr>
          <w:sz w:val="20"/>
          <w:szCs w:val="20"/>
        </w:rPr>
      </w:pPr>
      <w:r>
        <w:rPr>
          <w:sz w:val="20"/>
          <w:szCs w:val="20"/>
        </w:rPr>
        <w:t>Массы ничего не понимают,</w:t>
      </w:r>
    </w:p>
    <w:p w14:paraId="418856D4" w14:textId="77777777" w:rsidR="00996819" w:rsidRDefault="00996819" w:rsidP="00996819">
      <w:pPr>
        <w:spacing w:line="100" w:lineRule="atLeast"/>
        <w:rPr>
          <w:sz w:val="20"/>
          <w:szCs w:val="20"/>
        </w:rPr>
      </w:pPr>
      <w:r>
        <w:rPr>
          <w:sz w:val="20"/>
          <w:szCs w:val="20"/>
        </w:rPr>
        <w:t>Но серьёзные решения</w:t>
      </w:r>
    </w:p>
    <w:p w14:paraId="2677EB05" w14:textId="77777777" w:rsidR="00996819" w:rsidRDefault="00996819" w:rsidP="00996819">
      <w:pPr>
        <w:spacing w:line="100" w:lineRule="atLeast"/>
        <w:rPr>
          <w:sz w:val="20"/>
          <w:szCs w:val="20"/>
        </w:rPr>
      </w:pPr>
      <w:r>
        <w:rPr>
          <w:sz w:val="20"/>
          <w:szCs w:val="20"/>
        </w:rPr>
        <w:t>При всём этом принимают,</w:t>
      </w:r>
    </w:p>
    <w:p w14:paraId="617FD6C9" w14:textId="77777777" w:rsidR="00996819" w:rsidRDefault="00996819" w:rsidP="00996819">
      <w:pPr>
        <w:spacing w:line="100" w:lineRule="atLeast"/>
        <w:rPr>
          <w:sz w:val="20"/>
          <w:szCs w:val="20"/>
        </w:rPr>
      </w:pPr>
      <w:r>
        <w:rPr>
          <w:sz w:val="20"/>
          <w:szCs w:val="20"/>
        </w:rPr>
        <w:t>Не считаясь с тем, чего всерьёз от жизни ждут.</w:t>
      </w:r>
    </w:p>
    <w:p w14:paraId="005FD12A" w14:textId="77777777" w:rsidR="00996819" w:rsidRDefault="00996819" w:rsidP="00996819">
      <w:pPr>
        <w:spacing w:line="100" w:lineRule="atLeast"/>
        <w:rPr>
          <w:sz w:val="20"/>
          <w:szCs w:val="20"/>
        </w:rPr>
      </w:pPr>
      <w:r>
        <w:rPr>
          <w:sz w:val="20"/>
          <w:szCs w:val="20"/>
        </w:rPr>
        <w:t>***</w:t>
      </w:r>
    </w:p>
    <w:p w14:paraId="76E7DA33" w14:textId="77777777" w:rsidR="00996819" w:rsidRDefault="00996819" w:rsidP="00996819">
      <w:pPr>
        <w:spacing w:line="100" w:lineRule="atLeast"/>
        <w:rPr>
          <w:sz w:val="20"/>
          <w:szCs w:val="20"/>
        </w:rPr>
      </w:pPr>
      <w:r>
        <w:rPr>
          <w:sz w:val="20"/>
          <w:szCs w:val="20"/>
        </w:rPr>
        <w:t>Образованье даёт шанс. А что шанс</w:t>
      </w:r>
      <w:r w:rsidRPr="00702512">
        <w:rPr>
          <w:sz w:val="20"/>
          <w:szCs w:val="20"/>
        </w:rPr>
        <w:t xml:space="preserve"> </w:t>
      </w:r>
      <w:r w:rsidRPr="00702512">
        <w:rPr>
          <w:b/>
          <w:sz w:val="20"/>
          <w:szCs w:val="20"/>
        </w:rPr>
        <w:t>есть</w:t>
      </w:r>
      <w:r>
        <w:rPr>
          <w:sz w:val="20"/>
          <w:szCs w:val="20"/>
        </w:rPr>
        <w:t>?</w:t>
      </w:r>
    </w:p>
    <w:p w14:paraId="37AABB3C" w14:textId="77777777" w:rsidR="00996819" w:rsidRDefault="00996819" w:rsidP="00996819">
      <w:pPr>
        <w:spacing w:line="100" w:lineRule="atLeast"/>
        <w:rPr>
          <w:sz w:val="20"/>
          <w:szCs w:val="20"/>
        </w:rPr>
      </w:pPr>
      <w:r>
        <w:rPr>
          <w:sz w:val="20"/>
          <w:szCs w:val="20"/>
        </w:rPr>
        <w:t>Бумажка и не б</w:t>
      </w:r>
      <w:r w:rsidRPr="00702512">
        <w:rPr>
          <w:b/>
          <w:sz w:val="20"/>
          <w:szCs w:val="20"/>
        </w:rPr>
        <w:t>о</w:t>
      </w:r>
      <w:r>
        <w:rPr>
          <w:sz w:val="20"/>
          <w:szCs w:val="20"/>
        </w:rPr>
        <w:t>ле!</w:t>
      </w:r>
    </w:p>
    <w:p w14:paraId="2BDDB375" w14:textId="77777777" w:rsidR="00996819" w:rsidRDefault="00996819" w:rsidP="00996819">
      <w:pPr>
        <w:spacing w:line="100" w:lineRule="atLeast"/>
        <w:rPr>
          <w:sz w:val="20"/>
          <w:szCs w:val="20"/>
        </w:rPr>
      </w:pPr>
      <w:r>
        <w:rPr>
          <w:sz w:val="20"/>
          <w:szCs w:val="20"/>
        </w:rPr>
        <w:t>И ты выходишь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со ней,</w:t>
      </w:r>
    </w:p>
    <w:p w14:paraId="733A4DFE" w14:textId="77777777" w:rsidR="00996819" w:rsidRDefault="00996819" w:rsidP="00996819">
      <w:pPr>
        <w:spacing w:line="100" w:lineRule="atLeast"/>
        <w:rPr>
          <w:sz w:val="20"/>
          <w:szCs w:val="20"/>
        </w:rPr>
      </w:pPr>
      <w:r>
        <w:rPr>
          <w:sz w:val="20"/>
          <w:szCs w:val="20"/>
        </w:rPr>
        <w:t xml:space="preserve">Осознавая </w:t>
      </w:r>
      <w:r w:rsidRPr="00702512">
        <w:rPr>
          <w:b/>
          <w:sz w:val="20"/>
          <w:szCs w:val="20"/>
        </w:rPr>
        <w:t>истину</w:t>
      </w:r>
      <w:r>
        <w:rPr>
          <w:sz w:val="20"/>
          <w:szCs w:val="20"/>
        </w:rPr>
        <w:t xml:space="preserve"> ту вск</w:t>
      </w:r>
      <w:r w:rsidRPr="00702512">
        <w:rPr>
          <w:b/>
          <w:sz w:val="20"/>
          <w:szCs w:val="20"/>
        </w:rPr>
        <w:t>о</w:t>
      </w:r>
      <w:r>
        <w:rPr>
          <w:sz w:val="20"/>
          <w:szCs w:val="20"/>
        </w:rPr>
        <w:t>ре,</w:t>
      </w:r>
    </w:p>
    <w:p w14:paraId="1ECEF5D9" w14:textId="77777777" w:rsidR="00996819" w:rsidRDefault="00996819" w:rsidP="00996819">
      <w:pPr>
        <w:spacing w:line="100" w:lineRule="atLeast"/>
        <w:rPr>
          <w:sz w:val="20"/>
          <w:szCs w:val="20"/>
        </w:rPr>
      </w:pPr>
      <w:r>
        <w:rPr>
          <w:sz w:val="20"/>
          <w:szCs w:val="20"/>
        </w:rPr>
        <w:t>Что пользы от неё во мире этом несть</w:t>
      </w:r>
      <w:r>
        <w:rPr>
          <w:rStyle w:val="ac"/>
          <w:sz w:val="20"/>
          <w:szCs w:val="20"/>
        </w:rPr>
        <w:footnoteReference w:id="722"/>
      </w:r>
      <w:r>
        <w:rPr>
          <w:sz w:val="20"/>
          <w:szCs w:val="20"/>
        </w:rPr>
        <w:t>,</w:t>
      </w:r>
    </w:p>
    <w:p w14:paraId="04BA40F4" w14:textId="77777777" w:rsidR="00996819" w:rsidRDefault="00996819" w:rsidP="00996819">
      <w:pPr>
        <w:spacing w:line="100" w:lineRule="atLeast"/>
        <w:rPr>
          <w:sz w:val="20"/>
          <w:szCs w:val="20"/>
        </w:rPr>
      </w:pPr>
      <w:r>
        <w:rPr>
          <w:sz w:val="20"/>
          <w:szCs w:val="20"/>
        </w:rPr>
        <w:t xml:space="preserve">Но существует та лишь </w:t>
      </w:r>
      <w:r w:rsidRPr="00702512">
        <w:rPr>
          <w:b/>
          <w:sz w:val="20"/>
          <w:szCs w:val="20"/>
        </w:rPr>
        <w:t>во иллюзиях</w:t>
      </w:r>
      <w:r>
        <w:rPr>
          <w:sz w:val="20"/>
          <w:szCs w:val="20"/>
        </w:rPr>
        <w:t xml:space="preserve"> людей!</w:t>
      </w:r>
    </w:p>
    <w:p w14:paraId="785A902D" w14:textId="77777777" w:rsidR="00996819" w:rsidRDefault="00996819" w:rsidP="00996819">
      <w:pPr>
        <w:spacing w:line="100" w:lineRule="atLeast"/>
        <w:rPr>
          <w:sz w:val="20"/>
          <w:szCs w:val="20"/>
        </w:rPr>
      </w:pPr>
    </w:p>
    <w:p w14:paraId="455A0FC0" w14:textId="77777777" w:rsidR="00996819" w:rsidRDefault="00996819" w:rsidP="00996819">
      <w:pPr>
        <w:spacing w:line="100" w:lineRule="atLeast"/>
        <w:rPr>
          <w:sz w:val="20"/>
          <w:szCs w:val="20"/>
        </w:rPr>
      </w:pPr>
      <w:r>
        <w:rPr>
          <w:sz w:val="20"/>
          <w:szCs w:val="20"/>
        </w:rPr>
        <w:t>Диплом тебе бы пригодился,</w:t>
      </w:r>
    </w:p>
    <w:p w14:paraId="2B1B06E7" w14:textId="77777777" w:rsidR="00996819" w:rsidRDefault="00996819" w:rsidP="00996819">
      <w:pPr>
        <w:spacing w:line="100" w:lineRule="atLeast"/>
        <w:rPr>
          <w:sz w:val="20"/>
          <w:szCs w:val="20"/>
        </w:rPr>
      </w:pPr>
      <w:r>
        <w:rPr>
          <w:sz w:val="20"/>
          <w:szCs w:val="20"/>
        </w:rPr>
        <w:t xml:space="preserve">Но лишь в той </w:t>
      </w:r>
      <w:r w:rsidRPr="005246EB">
        <w:rPr>
          <w:b/>
          <w:sz w:val="20"/>
          <w:szCs w:val="20"/>
        </w:rPr>
        <w:t>выдуманной</w:t>
      </w:r>
      <w:r>
        <w:rPr>
          <w:sz w:val="20"/>
          <w:szCs w:val="20"/>
        </w:rPr>
        <w:t xml:space="preserve"> жизни,</w:t>
      </w:r>
    </w:p>
    <w:p w14:paraId="46E490B4" w14:textId="77777777" w:rsidR="00996819" w:rsidRDefault="00996819" w:rsidP="00996819">
      <w:pPr>
        <w:spacing w:line="100" w:lineRule="atLeast"/>
        <w:rPr>
          <w:sz w:val="20"/>
          <w:szCs w:val="20"/>
        </w:rPr>
      </w:pPr>
      <w:r>
        <w:rPr>
          <w:sz w:val="20"/>
          <w:szCs w:val="20"/>
        </w:rPr>
        <w:t>В которой жил пятнадцать лет,</w:t>
      </w:r>
    </w:p>
    <w:p w14:paraId="4990197D" w14:textId="77777777" w:rsidR="00996819" w:rsidRDefault="00996819" w:rsidP="00996819">
      <w:pPr>
        <w:spacing w:line="100" w:lineRule="atLeast"/>
        <w:rPr>
          <w:sz w:val="20"/>
          <w:szCs w:val="20"/>
        </w:rPr>
      </w:pPr>
      <w:r>
        <w:rPr>
          <w:sz w:val="20"/>
          <w:szCs w:val="20"/>
        </w:rPr>
        <w:t>Мечтая, что после учёбы</w:t>
      </w:r>
    </w:p>
    <w:p w14:paraId="382EB0EB" w14:textId="77777777" w:rsidR="00996819" w:rsidRDefault="00996819" w:rsidP="00996819">
      <w:pPr>
        <w:spacing w:line="100" w:lineRule="atLeast"/>
        <w:rPr>
          <w:sz w:val="20"/>
          <w:szCs w:val="20"/>
        </w:rPr>
      </w:pPr>
      <w:r>
        <w:rPr>
          <w:sz w:val="20"/>
          <w:szCs w:val="20"/>
        </w:rPr>
        <w:t>На поиски работы бы пустился,</w:t>
      </w:r>
    </w:p>
    <w:p w14:paraId="7245FF69" w14:textId="77777777" w:rsidR="00996819" w:rsidRDefault="00996819" w:rsidP="00996819">
      <w:pPr>
        <w:spacing w:line="100" w:lineRule="atLeast"/>
        <w:rPr>
          <w:sz w:val="20"/>
          <w:szCs w:val="20"/>
        </w:rPr>
      </w:pPr>
      <w:r>
        <w:rPr>
          <w:sz w:val="20"/>
          <w:szCs w:val="20"/>
        </w:rPr>
        <w:t>Как вдруг, не проходя трущ</w:t>
      </w:r>
      <w:r w:rsidRPr="005246EB">
        <w:rPr>
          <w:b/>
          <w:sz w:val="20"/>
          <w:szCs w:val="20"/>
        </w:rPr>
        <w:t>о</w:t>
      </w:r>
      <w:r>
        <w:rPr>
          <w:sz w:val="20"/>
          <w:szCs w:val="20"/>
        </w:rPr>
        <w:t>бы,</w:t>
      </w:r>
    </w:p>
    <w:p w14:paraId="02644966" w14:textId="77777777" w:rsidR="00996819" w:rsidRDefault="00996819" w:rsidP="00996819">
      <w:pPr>
        <w:spacing w:line="100" w:lineRule="atLeast"/>
        <w:rPr>
          <w:sz w:val="20"/>
          <w:szCs w:val="20"/>
        </w:rPr>
      </w:pPr>
      <w:r>
        <w:rPr>
          <w:sz w:val="20"/>
          <w:szCs w:val="20"/>
        </w:rPr>
        <w:t xml:space="preserve">Не осознав </w:t>
      </w:r>
      <w:r w:rsidRPr="005246EB">
        <w:rPr>
          <w:b/>
          <w:sz w:val="20"/>
          <w:szCs w:val="20"/>
        </w:rPr>
        <w:t>известных</w:t>
      </w:r>
      <w:r>
        <w:rPr>
          <w:sz w:val="20"/>
          <w:szCs w:val="20"/>
        </w:rPr>
        <w:t xml:space="preserve"> истин,</w:t>
      </w:r>
    </w:p>
    <w:p w14:paraId="5C60710B" w14:textId="77777777" w:rsidR="00996819" w:rsidRDefault="00996819" w:rsidP="00996819">
      <w:pPr>
        <w:spacing w:line="100" w:lineRule="atLeast"/>
        <w:rPr>
          <w:sz w:val="20"/>
          <w:szCs w:val="20"/>
        </w:rPr>
      </w:pPr>
      <w:r>
        <w:rPr>
          <w:sz w:val="20"/>
          <w:szCs w:val="20"/>
        </w:rPr>
        <w:t>Был принят бы на дело ср</w:t>
      </w:r>
      <w:r w:rsidRPr="005246EB">
        <w:rPr>
          <w:b/>
          <w:sz w:val="20"/>
          <w:szCs w:val="20"/>
        </w:rPr>
        <w:t>а</w:t>
      </w:r>
      <w:r>
        <w:rPr>
          <w:sz w:val="20"/>
          <w:szCs w:val="20"/>
        </w:rPr>
        <w:t>зу,</w:t>
      </w:r>
    </w:p>
    <w:p w14:paraId="7ADDAC87" w14:textId="77777777" w:rsidR="00996819" w:rsidRDefault="00996819" w:rsidP="00996819">
      <w:pPr>
        <w:spacing w:line="100" w:lineRule="atLeast"/>
        <w:rPr>
          <w:sz w:val="20"/>
          <w:szCs w:val="20"/>
        </w:rPr>
      </w:pPr>
      <w:r>
        <w:rPr>
          <w:sz w:val="20"/>
          <w:szCs w:val="20"/>
        </w:rPr>
        <w:t>Ведь конкурентов вовсе нет,</w:t>
      </w:r>
    </w:p>
    <w:p w14:paraId="2530BFB7" w14:textId="77777777" w:rsidR="00996819" w:rsidRDefault="00996819" w:rsidP="00996819">
      <w:pPr>
        <w:spacing w:line="100" w:lineRule="atLeast"/>
        <w:rPr>
          <w:sz w:val="20"/>
          <w:szCs w:val="20"/>
        </w:rPr>
      </w:pPr>
      <w:r>
        <w:rPr>
          <w:sz w:val="20"/>
          <w:szCs w:val="20"/>
        </w:rPr>
        <w:t>Ведь п</w:t>
      </w:r>
      <w:r w:rsidRPr="005246EB">
        <w:rPr>
          <w:b/>
          <w:sz w:val="20"/>
          <w:szCs w:val="20"/>
        </w:rPr>
        <w:t>о</w:t>
      </w:r>
      <w:r>
        <w:rPr>
          <w:sz w:val="20"/>
          <w:szCs w:val="20"/>
        </w:rPr>
        <w:t>лно всяких мест свободных –</w:t>
      </w:r>
    </w:p>
    <w:p w14:paraId="5A378EF2" w14:textId="77777777" w:rsidR="00996819" w:rsidRDefault="00996819" w:rsidP="00996819">
      <w:pPr>
        <w:spacing w:line="100" w:lineRule="atLeast"/>
        <w:rPr>
          <w:sz w:val="20"/>
          <w:szCs w:val="20"/>
        </w:rPr>
      </w:pPr>
      <w:r>
        <w:rPr>
          <w:sz w:val="20"/>
          <w:szCs w:val="20"/>
        </w:rPr>
        <w:t>И нужен ты любому гл</w:t>
      </w:r>
      <w:r w:rsidRPr="005246EB">
        <w:rPr>
          <w:b/>
          <w:sz w:val="20"/>
          <w:szCs w:val="20"/>
        </w:rPr>
        <w:t>а</w:t>
      </w:r>
      <w:r>
        <w:rPr>
          <w:sz w:val="20"/>
          <w:szCs w:val="20"/>
        </w:rPr>
        <w:t>зу,</w:t>
      </w:r>
    </w:p>
    <w:p w14:paraId="2073ADFC" w14:textId="77777777" w:rsidR="00996819" w:rsidRDefault="00996819" w:rsidP="00996819">
      <w:pPr>
        <w:spacing w:line="100" w:lineRule="atLeast"/>
        <w:rPr>
          <w:sz w:val="20"/>
          <w:szCs w:val="20"/>
        </w:rPr>
      </w:pPr>
      <w:r>
        <w:rPr>
          <w:sz w:val="20"/>
          <w:szCs w:val="20"/>
        </w:rPr>
        <w:t>Но во реале всё не беспод</w:t>
      </w:r>
      <w:r w:rsidRPr="005246EB">
        <w:rPr>
          <w:b/>
          <w:sz w:val="20"/>
          <w:szCs w:val="20"/>
        </w:rPr>
        <w:t>о</w:t>
      </w:r>
      <w:r>
        <w:rPr>
          <w:sz w:val="20"/>
          <w:szCs w:val="20"/>
        </w:rPr>
        <w:t>бно…</w:t>
      </w:r>
    </w:p>
    <w:p w14:paraId="70FBC85C" w14:textId="2BAF6192" w:rsidR="00996819" w:rsidRPr="00564613" w:rsidRDefault="00996819" w:rsidP="00564613">
      <w:pPr>
        <w:pStyle w:val="4"/>
      </w:pPr>
      <w:bookmarkStart w:id="220" w:name="_Toc469820265"/>
      <w:bookmarkStart w:id="221" w:name="_Toc509792362"/>
      <w:r>
        <w:t>Система просвещения</w:t>
      </w:r>
      <w:bookmarkEnd w:id="220"/>
      <w:bookmarkEnd w:id="221"/>
    </w:p>
    <w:p w14:paraId="064261BE" w14:textId="77777777" w:rsidR="00996819" w:rsidRPr="008D26A8" w:rsidRDefault="00996819" w:rsidP="00996819">
      <w:pPr>
        <w:spacing w:line="100" w:lineRule="atLeast"/>
        <w:rPr>
          <w:i/>
          <w:sz w:val="20"/>
          <w:szCs w:val="20"/>
        </w:rPr>
      </w:pPr>
      <w:r w:rsidRPr="008D26A8">
        <w:rPr>
          <w:i/>
          <w:sz w:val="20"/>
          <w:szCs w:val="20"/>
        </w:rPr>
        <w:t>…вдобавок,</w:t>
      </w:r>
      <w:r>
        <w:rPr>
          <w:i/>
          <w:sz w:val="20"/>
          <w:szCs w:val="20"/>
        </w:rPr>
        <w:t xml:space="preserve"> современная система образования сама по себе направлена не на развитие человека, а на превращение его в раба, соответствующего своему времени; тем не менее</w:t>
      </w:r>
      <w:r>
        <w:rPr>
          <w:i/>
          <w:sz w:val="20"/>
          <w:szCs w:val="20"/>
        </w:rPr>
        <w:fldChar w:fldCharType="begin"/>
      </w:r>
      <w:r>
        <w:instrText xml:space="preserve"> XE "</w:instrText>
      </w:r>
      <w:r w:rsidRPr="00834265">
        <w:rPr>
          <w:i/>
          <w:sz w:val="20"/>
          <w:szCs w:val="20"/>
        </w:rPr>
        <w:instrText>тем не менее</w:instrText>
      </w:r>
      <w:r>
        <w:instrText xml:space="preserve">" </w:instrText>
      </w:r>
      <w:r>
        <w:rPr>
          <w:i/>
          <w:sz w:val="20"/>
          <w:szCs w:val="20"/>
        </w:rPr>
        <w:fldChar w:fldCharType="end"/>
      </w:r>
      <w:r>
        <w:rPr>
          <w:i/>
          <w:sz w:val="20"/>
          <w:szCs w:val="20"/>
        </w:rPr>
        <w:t>, основные качества раба не изменились: покорность, несамостоятельность, довольство своим существованием, умение жить в ограничениях для разума и плоти.</w:t>
      </w:r>
    </w:p>
    <w:p w14:paraId="3BAC744A" w14:textId="77777777" w:rsidR="00996819" w:rsidRDefault="00996819" w:rsidP="00996819">
      <w:pPr>
        <w:spacing w:line="100" w:lineRule="atLeast"/>
        <w:rPr>
          <w:sz w:val="20"/>
          <w:szCs w:val="20"/>
        </w:rPr>
      </w:pPr>
    </w:p>
    <w:p w14:paraId="61F6128C" w14:textId="77777777" w:rsidR="00996819" w:rsidRDefault="00996819" w:rsidP="00996819">
      <w:pPr>
        <w:spacing w:line="100" w:lineRule="atLeast"/>
        <w:rPr>
          <w:sz w:val="20"/>
          <w:szCs w:val="20"/>
        </w:rPr>
      </w:pPr>
      <w:r>
        <w:rPr>
          <w:sz w:val="20"/>
          <w:szCs w:val="20"/>
        </w:rPr>
        <w:t>«Новый мировой порядок»</w:t>
      </w:r>
    </w:p>
    <w:p w14:paraId="383272A1" w14:textId="77777777" w:rsidR="00996819" w:rsidRDefault="00996819" w:rsidP="00996819">
      <w:pPr>
        <w:spacing w:line="100" w:lineRule="atLeast"/>
        <w:rPr>
          <w:sz w:val="20"/>
          <w:szCs w:val="20"/>
        </w:rPr>
      </w:pPr>
      <w:r>
        <w:rPr>
          <w:sz w:val="20"/>
          <w:szCs w:val="20"/>
        </w:rPr>
        <w:t>Предполагает полный беспорядок</w:t>
      </w:r>
    </w:p>
    <w:p w14:paraId="0264684D" w14:textId="77777777" w:rsidR="00996819" w:rsidRDefault="00996819" w:rsidP="00996819">
      <w:pPr>
        <w:spacing w:line="100" w:lineRule="atLeast"/>
        <w:rPr>
          <w:sz w:val="20"/>
          <w:szCs w:val="20"/>
        </w:rPr>
      </w:pPr>
      <w:r>
        <w:rPr>
          <w:sz w:val="20"/>
          <w:szCs w:val="20"/>
        </w:rPr>
        <w:t>В умах огромных масс людей,</w:t>
      </w:r>
    </w:p>
    <w:p w14:paraId="61021555" w14:textId="77777777" w:rsidR="00996819" w:rsidRDefault="00996819" w:rsidP="00996819">
      <w:pPr>
        <w:spacing w:line="100" w:lineRule="atLeast"/>
        <w:rPr>
          <w:sz w:val="20"/>
          <w:szCs w:val="20"/>
        </w:rPr>
      </w:pPr>
      <w:r>
        <w:rPr>
          <w:sz w:val="20"/>
          <w:szCs w:val="20"/>
        </w:rPr>
        <w:t>Ведь переделать их хотят в тупых детей,</w:t>
      </w:r>
    </w:p>
    <w:p w14:paraId="27F94309" w14:textId="77777777" w:rsidR="00996819" w:rsidRDefault="00996819" w:rsidP="00996819">
      <w:pPr>
        <w:spacing w:line="100" w:lineRule="atLeast"/>
        <w:rPr>
          <w:sz w:val="20"/>
          <w:szCs w:val="20"/>
        </w:rPr>
      </w:pPr>
      <w:r>
        <w:rPr>
          <w:sz w:val="20"/>
          <w:szCs w:val="20"/>
        </w:rPr>
        <w:t xml:space="preserve"> В идеальных потребителей,</w:t>
      </w:r>
    </w:p>
    <w:p w14:paraId="208D82FE" w14:textId="77777777" w:rsidR="00996819" w:rsidRDefault="00996819" w:rsidP="00996819">
      <w:pPr>
        <w:rPr>
          <w:sz w:val="20"/>
          <w:szCs w:val="20"/>
        </w:rPr>
      </w:pPr>
      <w:r>
        <w:rPr>
          <w:sz w:val="20"/>
          <w:szCs w:val="20"/>
        </w:rPr>
        <w:t xml:space="preserve">Ценителей </w:t>
      </w:r>
    </w:p>
    <w:p w14:paraId="6FE71221" w14:textId="77777777" w:rsidR="00996819" w:rsidRDefault="00996819" w:rsidP="00996819">
      <w:pPr>
        <w:rPr>
          <w:sz w:val="20"/>
          <w:szCs w:val="20"/>
        </w:rPr>
      </w:pPr>
      <w:r>
        <w:rPr>
          <w:sz w:val="20"/>
          <w:szCs w:val="20"/>
        </w:rPr>
        <w:t>Любого хлама,</w:t>
      </w:r>
    </w:p>
    <w:p w14:paraId="0EAF5D40" w14:textId="77777777" w:rsidR="00996819" w:rsidRDefault="00996819" w:rsidP="00996819">
      <w:pPr>
        <w:rPr>
          <w:sz w:val="20"/>
          <w:szCs w:val="20"/>
        </w:rPr>
      </w:pPr>
      <w:r>
        <w:rPr>
          <w:sz w:val="20"/>
          <w:szCs w:val="20"/>
        </w:rPr>
        <w:t xml:space="preserve">Что не имеют </w:t>
      </w:r>
    </w:p>
    <w:p w14:paraId="78990B08" w14:textId="77777777" w:rsidR="00996819" w:rsidRDefault="00996819" w:rsidP="00996819">
      <w:pPr>
        <w:rPr>
          <w:sz w:val="20"/>
          <w:szCs w:val="20"/>
        </w:rPr>
      </w:pPr>
      <w:r>
        <w:rPr>
          <w:sz w:val="20"/>
          <w:szCs w:val="20"/>
        </w:rPr>
        <w:t>Своей воли,</w:t>
      </w:r>
    </w:p>
    <w:p w14:paraId="2249273F" w14:textId="77777777" w:rsidR="00996819" w:rsidRDefault="00996819" w:rsidP="00996819">
      <w:pPr>
        <w:rPr>
          <w:sz w:val="20"/>
          <w:szCs w:val="20"/>
        </w:rPr>
      </w:pPr>
      <w:r>
        <w:rPr>
          <w:sz w:val="20"/>
          <w:szCs w:val="20"/>
        </w:rPr>
        <w:t>Что не сумеют</w:t>
      </w:r>
    </w:p>
    <w:p w14:paraId="6B7360BE" w14:textId="77777777" w:rsidR="00996819" w:rsidRDefault="00996819" w:rsidP="00996819">
      <w:pPr>
        <w:rPr>
          <w:sz w:val="20"/>
          <w:szCs w:val="20"/>
        </w:rPr>
      </w:pPr>
      <w:r>
        <w:rPr>
          <w:sz w:val="20"/>
          <w:szCs w:val="20"/>
        </w:rPr>
        <w:t>Мыслить боле;</w:t>
      </w:r>
    </w:p>
    <w:p w14:paraId="44535674" w14:textId="77777777" w:rsidR="00996819" w:rsidRDefault="00996819" w:rsidP="00996819">
      <w:pPr>
        <w:rPr>
          <w:sz w:val="20"/>
          <w:szCs w:val="20"/>
        </w:rPr>
      </w:pPr>
      <w:r>
        <w:rPr>
          <w:sz w:val="20"/>
          <w:szCs w:val="20"/>
        </w:rPr>
        <w:t>Продукт любой уж без труда</w:t>
      </w:r>
    </w:p>
    <w:p w14:paraId="4C287CAD" w14:textId="77777777" w:rsidR="00996819" w:rsidRDefault="00996819" w:rsidP="00996819">
      <w:pPr>
        <w:rPr>
          <w:sz w:val="20"/>
          <w:szCs w:val="20"/>
        </w:rPr>
      </w:pPr>
      <w:r>
        <w:rPr>
          <w:sz w:val="20"/>
          <w:szCs w:val="20"/>
        </w:rPr>
        <w:t>Навяжет им реклама,</w:t>
      </w:r>
    </w:p>
    <w:p w14:paraId="4843DF33" w14:textId="77777777" w:rsidR="00996819" w:rsidRDefault="00996819" w:rsidP="00996819">
      <w:pPr>
        <w:rPr>
          <w:sz w:val="20"/>
          <w:szCs w:val="20"/>
        </w:rPr>
      </w:pPr>
      <w:r>
        <w:rPr>
          <w:sz w:val="20"/>
          <w:szCs w:val="20"/>
        </w:rPr>
        <w:t>И мнением их будет править имущая жидовская орда.</w:t>
      </w:r>
    </w:p>
    <w:p w14:paraId="6ED68602" w14:textId="77777777" w:rsidR="00996819" w:rsidRDefault="00996819" w:rsidP="00996819">
      <w:pPr>
        <w:rPr>
          <w:sz w:val="20"/>
          <w:szCs w:val="20"/>
        </w:rPr>
      </w:pPr>
    </w:p>
    <w:p w14:paraId="36DFFCCE" w14:textId="77777777" w:rsidR="00996819" w:rsidRDefault="00996819" w:rsidP="00996819">
      <w:pPr>
        <w:rPr>
          <w:sz w:val="20"/>
          <w:szCs w:val="20"/>
        </w:rPr>
      </w:pPr>
      <w:r>
        <w:rPr>
          <w:sz w:val="20"/>
          <w:szCs w:val="20"/>
        </w:rPr>
        <w:t>Одним из самых важных средств</w:t>
      </w:r>
    </w:p>
    <w:p w14:paraId="49F22AE6" w14:textId="77777777" w:rsidR="00996819" w:rsidRDefault="00996819" w:rsidP="00996819">
      <w:pPr>
        <w:spacing w:line="100" w:lineRule="atLeast"/>
        <w:rPr>
          <w:sz w:val="20"/>
          <w:szCs w:val="20"/>
        </w:rPr>
      </w:pPr>
      <w:r>
        <w:rPr>
          <w:sz w:val="20"/>
          <w:szCs w:val="20"/>
        </w:rPr>
        <w:lastRenderedPageBreak/>
        <w:t xml:space="preserve">Разрушения способности к критическому восприятию </w:t>
      </w:r>
    </w:p>
    <w:p w14:paraId="6A649F01" w14:textId="77777777" w:rsidR="00996819" w:rsidRDefault="00996819" w:rsidP="00996819">
      <w:pPr>
        <w:spacing w:line="100" w:lineRule="atLeast"/>
        <w:rPr>
          <w:sz w:val="20"/>
          <w:szCs w:val="20"/>
        </w:rPr>
      </w:pPr>
      <w:r>
        <w:rPr>
          <w:sz w:val="20"/>
          <w:szCs w:val="20"/>
        </w:rPr>
        <w:t>Реальности</w:t>
      </w:r>
    </w:p>
    <w:p w14:paraId="3134E752" w14:textId="77777777" w:rsidR="00996819" w:rsidRDefault="00996819" w:rsidP="00996819">
      <w:pPr>
        <w:spacing w:line="100" w:lineRule="atLeast"/>
        <w:rPr>
          <w:sz w:val="20"/>
          <w:szCs w:val="20"/>
        </w:rPr>
      </w:pPr>
      <w:r>
        <w:rPr>
          <w:sz w:val="20"/>
          <w:szCs w:val="20"/>
        </w:rPr>
        <w:t>Для созиданья люду новых бедств,</w:t>
      </w:r>
    </w:p>
    <w:p w14:paraId="559AF53A" w14:textId="77777777" w:rsidR="00996819" w:rsidRDefault="00996819" w:rsidP="00996819">
      <w:pPr>
        <w:spacing w:line="100" w:lineRule="atLeast"/>
        <w:rPr>
          <w:sz w:val="20"/>
          <w:szCs w:val="20"/>
        </w:rPr>
      </w:pPr>
      <w:r>
        <w:rPr>
          <w:sz w:val="20"/>
          <w:szCs w:val="20"/>
        </w:rPr>
        <w:t>Как например, беспрекословное приятие</w:t>
      </w:r>
    </w:p>
    <w:p w14:paraId="34BE9401" w14:textId="77777777" w:rsidR="00996819" w:rsidRDefault="00996819" w:rsidP="00996819">
      <w:pPr>
        <w:spacing w:line="100" w:lineRule="atLeast"/>
        <w:rPr>
          <w:sz w:val="20"/>
          <w:szCs w:val="20"/>
        </w:rPr>
      </w:pPr>
      <w:r>
        <w:rPr>
          <w:sz w:val="20"/>
          <w:szCs w:val="20"/>
        </w:rPr>
        <w:t>Той или другой банальности,</w:t>
      </w:r>
    </w:p>
    <w:p w14:paraId="0E40AD5A" w14:textId="77777777" w:rsidR="00996819" w:rsidRDefault="00996819" w:rsidP="00996819">
      <w:pPr>
        <w:spacing w:line="100" w:lineRule="atLeast"/>
        <w:rPr>
          <w:sz w:val="20"/>
          <w:szCs w:val="20"/>
        </w:rPr>
      </w:pPr>
      <w:r>
        <w:rPr>
          <w:sz w:val="20"/>
          <w:szCs w:val="20"/>
        </w:rPr>
        <w:t>Есть современная система просвещения –</w:t>
      </w:r>
    </w:p>
    <w:p w14:paraId="62471801" w14:textId="77777777" w:rsidR="00996819" w:rsidRDefault="00996819" w:rsidP="00996819">
      <w:pPr>
        <w:spacing w:line="100" w:lineRule="atLeast"/>
        <w:rPr>
          <w:sz w:val="20"/>
          <w:szCs w:val="20"/>
        </w:rPr>
      </w:pPr>
      <w:r>
        <w:rPr>
          <w:sz w:val="20"/>
          <w:szCs w:val="20"/>
        </w:rPr>
        <w:t>Один из инструментов порабощения.</w:t>
      </w:r>
    </w:p>
    <w:p w14:paraId="5C70D50C" w14:textId="77777777" w:rsidR="00996819" w:rsidRDefault="00996819" w:rsidP="00996819">
      <w:pPr>
        <w:spacing w:line="100" w:lineRule="atLeast"/>
        <w:rPr>
          <w:sz w:val="20"/>
          <w:szCs w:val="20"/>
        </w:rPr>
      </w:pPr>
      <w:r>
        <w:rPr>
          <w:sz w:val="20"/>
          <w:szCs w:val="20"/>
        </w:rPr>
        <w:t>***</w:t>
      </w:r>
    </w:p>
    <w:p w14:paraId="6FAA22C5" w14:textId="77777777" w:rsidR="00996819" w:rsidRDefault="00996819" w:rsidP="00996819">
      <w:pPr>
        <w:spacing w:line="100" w:lineRule="atLeast"/>
        <w:rPr>
          <w:sz w:val="20"/>
          <w:szCs w:val="20"/>
        </w:rPr>
      </w:pPr>
      <w:r>
        <w:rPr>
          <w:sz w:val="20"/>
          <w:szCs w:val="20"/>
        </w:rPr>
        <w:t>Системное образование</w:t>
      </w:r>
      <w:r>
        <w:rPr>
          <w:sz w:val="20"/>
          <w:szCs w:val="20"/>
        </w:rPr>
        <w:fldChar w:fldCharType="begin"/>
      </w:r>
      <w:r>
        <w:instrText xml:space="preserve"> XE "</w:instrText>
      </w:r>
      <w:r w:rsidRPr="00EB698E">
        <w:rPr>
          <w:rFonts w:ascii="Times New Roman" w:eastAsia="Meiryo" w:hAnsi="Times New Roman" w:cs="Times New Roman"/>
          <w:sz w:val="24"/>
          <w:szCs w:val="24"/>
        </w:rPr>
        <w:instrText>образование</w:instrText>
      </w:r>
      <w:r>
        <w:instrText xml:space="preserve">" </w:instrText>
      </w:r>
      <w:r>
        <w:rPr>
          <w:sz w:val="20"/>
          <w:szCs w:val="20"/>
        </w:rPr>
        <w:fldChar w:fldCharType="end"/>
      </w:r>
      <w:r>
        <w:rPr>
          <w:sz w:val="20"/>
          <w:szCs w:val="20"/>
        </w:rPr>
        <w:t xml:space="preserve"> на модульное</w:t>
      </w:r>
      <w:r w:rsidRPr="00C61CA9">
        <w:rPr>
          <w:sz w:val="20"/>
          <w:szCs w:val="20"/>
        </w:rPr>
        <w:t xml:space="preserve"> </w:t>
      </w:r>
      <w:r>
        <w:rPr>
          <w:sz w:val="20"/>
          <w:szCs w:val="20"/>
        </w:rPr>
        <w:t>нынче заменяется:</w:t>
      </w:r>
    </w:p>
    <w:p w14:paraId="6D04D19B" w14:textId="77777777" w:rsidR="00996819" w:rsidRDefault="00996819" w:rsidP="00996819">
      <w:pPr>
        <w:spacing w:line="100" w:lineRule="atLeast"/>
        <w:rPr>
          <w:sz w:val="20"/>
          <w:szCs w:val="20"/>
        </w:rPr>
      </w:pPr>
      <w:r>
        <w:rPr>
          <w:sz w:val="20"/>
          <w:szCs w:val="20"/>
        </w:rPr>
        <w:t xml:space="preserve">Все знания даются </w:t>
      </w:r>
    </w:p>
    <w:p w14:paraId="6CEA12D4" w14:textId="77777777" w:rsidR="00996819" w:rsidRDefault="00996819" w:rsidP="00996819">
      <w:pPr>
        <w:spacing w:line="100" w:lineRule="atLeast"/>
        <w:rPr>
          <w:sz w:val="20"/>
          <w:szCs w:val="20"/>
        </w:rPr>
      </w:pPr>
      <w:r>
        <w:rPr>
          <w:sz w:val="20"/>
          <w:szCs w:val="20"/>
        </w:rPr>
        <w:t>Лишь через призму эмпиризма,</w:t>
      </w:r>
    </w:p>
    <w:p w14:paraId="6AE14207" w14:textId="77777777" w:rsidR="00996819" w:rsidRDefault="00996819" w:rsidP="00996819">
      <w:pPr>
        <w:spacing w:line="100" w:lineRule="atLeast"/>
        <w:rPr>
          <w:sz w:val="20"/>
          <w:szCs w:val="20"/>
        </w:rPr>
      </w:pPr>
      <w:r>
        <w:rPr>
          <w:sz w:val="20"/>
          <w:szCs w:val="20"/>
        </w:rPr>
        <w:t>А систематизация любая запрещается, –</w:t>
      </w:r>
    </w:p>
    <w:p w14:paraId="5EAEFFDA" w14:textId="77777777" w:rsidR="00996819" w:rsidRDefault="00996819" w:rsidP="00996819">
      <w:pPr>
        <w:spacing w:line="100" w:lineRule="atLeast"/>
        <w:rPr>
          <w:sz w:val="20"/>
          <w:szCs w:val="20"/>
        </w:rPr>
      </w:pPr>
      <w:r>
        <w:rPr>
          <w:sz w:val="20"/>
          <w:szCs w:val="20"/>
        </w:rPr>
        <w:t>Так в главах масс хозяева добьются</w:t>
      </w:r>
    </w:p>
    <w:p w14:paraId="7A9A2B07" w14:textId="77777777" w:rsidR="00996819" w:rsidRDefault="00996819" w:rsidP="00996819">
      <w:pPr>
        <w:spacing w:line="100" w:lineRule="atLeast"/>
        <w:rPr>
          <w:sz w:val="20"/>
          <w:szCs w:val="20"/>
        </w:rPr>
      </w:pPr>
      <w:r w:rsidRPr="00444BFF">
        <w:rPr>
          <w:b/>
          <w:sz w:val="20"/>
          <w:szCs w:val="20"/>
        </w:rPr>
        <w:t>Фатализма</w:t>
      </w:r>
      <w:r>
        <w:rPr>
          <w:sz w:val="20"/>
          <w:szCs w:val="20"/>
        </w:rPr>
        <w:t>*.</w:t>
      </w:r>
    </w:p>
    <w:p w14:paraId="0771ADC6" w14:textId="77777777" w:rsidR="00996819" w:rsidRDefault="00996819" w:rsidP="00996819">
      <w:pPr>
        <w:spacing w:line="100" w:lineRule="atLeast"/>
        <w:rPr>
          <w:sz w:val="20"/>
          <w:szCs w:val="20"/>
        </w:rPr>
      </w:pPr>
    </w:p>
    <w:p w14:paraId="2F242CB8" w14:textId="77777777" w:rsidR="00996819" w:rsidRDefault="00996819" w:rsidP="00996819">
      <w:pPr>
        <w:spacing w:line="100" w:lineRule="atLeast"/>
        <w:rPr>
          <w:sz w:val="20"/>
          <w:szCs w:val="20"/>
        </w:rPr>
      </w:pPr>
      <w:r>
        <w:rPr>
          <w:sz w:val="20"/>
          <w:szCs w:val="20"/>
        </w:rPr>
        <w:t>Вместо изучения природы фрагментарно</w:t>
      </w:r>
    </w:p>
    <w:p w14:paraId="19D453A1" w14:textId="77777777" w:rsidR="00996819" w:rsidRDefault="00996819" w:rsidP="00996819">
      <w:pPr>
        <w:spacing w:line="100" w:lineRule="atLeast"/>
        <w:rPr>
          <w:sz w:val="20"/>
          <w:szCs w:val="20"/>
        </w:rPr>
      </w:pPr>
      <w:r>
        <w:rPr>
          <w:sz w:val="20"/>
          <w:szCs w:val="20"/>
        </w:rPr>
        <w:t>Постигают оную чрезмерно унитарно;</w:t>
      </w:r>
    </w:p>
    <w:p w14:paraId="01991797" w14:textId="77777777" w:rsidR="00996819" w:rsidRDefault="00996819" w:rsidP="00996819">
      <w:pPr>
        <w:spacing w:line="100" w:lineRule="atLeast"/>
        <w:rPr>
          <w:sz w:val="20"/>
          <w:szCs w:val="20"/>
        </w:rPr>
      </w:pPr>
      <w:r>
        <w:rPr>
          <w:sz w:val="20"/>
          <w:szCs w:val="20"/>
        </w:rPr>
        <w:t>Практичное образованье изживая,</w:t>
      </w:r>
    </w:p>
    <w:p w14:paraId="692AB5FF" w14:textId="77777777" w:rsidR="00996819" w:rsidRDefault="00996819" w:rsidP="00996819">
      <w:pPr>
        <w:spacing w:line="100" w:lineRule="atLeast"/>
        <w:rPr>
          <w:sz w:val="20"/>
          <w:szCs w:val="20"/>
        </w:rPr>
      </w:pPr>
      <w:r>
        <w:rPr>
          <w:sz w:val="20"/>
          <w:szCs w:val="20"/>
        </w:rPr>
        <w:t xml:space="preserve">Устраняя все барьеры, </w:t>
      </w:r>
    </w:p>
    <w:p w14:paraId="2694F60B" w14:textId="77777777" w:rsidR="00996819" w:rsidRDefault="00996819" w:rsidP="00996819">
      <w:pPr>
        <w:spacing w:line="100" w:lineRule="atLeast"/>
        <w:rPr>
          <w:sz w:val="20"/>
          <w:szCs w:val="20"/>
        </w:rPr>
      </w:pPr>
      <w:r>
        <w:rPr>
          <w:sz w:val="20"/>
          <w:szCs w:val="20"/>
        </w:rPr>
        <w:t>На основе коих раньше дисциплины</w:t>
      </w:r>
      <w:r w:rsidRPr="00E868FF">
        <w:rPr>
          <w:sz w:val="20"/>
          <w:szCs w:val="20"/>
        </w:rPr>
        <w:t xml:space="preserve"> </w:t>
      </w:r>
      <w:r>
        <w:rPr>
          <w:sz w:val="20"/>
          <w:szCs w:val="20"/>
        </w:rPr>
        <w:t>разделяли,</w:t>
      </w:r>
    </w:p>
    <w:p w14:paraId="3BAFD359" w14:textId="77777777" w:rsidR="00996819" w:rsidRDefault="00996819" w:rsidP="00996819">
      <w:pPr>
        <w:spacing w:line="100" w:lineRule="atLeast"/>
        <w:rPr>
          <w:sz w:val="20"/>
          <w:szCs w:val="20"/>
        </w:rPr>
      </w:pPr>
      <w:r>
        <w:rPr>
          <w:sz w:val="20"/>
          <w:szCs w:val="20"/>
        </w:rPr>
        <w:t>А также обучению видимость единства</w:t>
      </w:r>
      <w:r w:rsidRPr="00D411D4">
        <w:rPr>
          <w:sz w:val="20"/>
          <w:szCs w:val="20"/>
        </w:rPr>
        <w:t xml:space="preserve"> </w:t>
      </w:r>
      <w:r>
        <w:rPr>
          <w:sz w:val="20"/>
          <w:szCs w:val="20"/>
        </w:rPr>
        <w:t>придавая,</w:t>
      </w:r>
    </w:p>
    <w:p w14:paraId="634BBE85" w14:textId="77777777" w:rsidR="00996819" w:rsidRDefault="00996819" w:rsidP="00996819">
      <w:pPr>
        <w:spacing w:line="100" w:lineRule="atLeast"/>
        <w:rPr>
          <w:sz w:val="20"/>
          <w:szCs w:val="20"/>
        </w:rPr>
      </w:pPr>
      <w:r>
        <w:rPr>
          <w:sz w:val="20"/>
          <w:szCs w:val="20"/>
        </w:rPr>
        <w:t>Наставники в главы людей внедряли</w:t>
      </w:r>
    </w:p>
    <w:p w14:paraId="6BD8CF34" w14:textId="77777777" w:rsidR="00996819" w:rsidRDefault="00996819" w:rsidP="00996819">
      <w:pPr>
        <w:spacing w:line="100" w:lineRule="atLeast"/>
        <w:rPr>
          <w:sz w:val="20"/>
          <w:szCs w:val="20"/>
        </w:rPr>
      </w:pPr>
      <w:r>
        <w:rPr>
          <w:sz w:val="20"/>
          <w:szCs w:val="20"/>
        </w:rPr>
        <w:t xml:space="preserve">Не знания,  </w:t>
      </w:r>
    </w:p>
    <w:p w14:paraId="7791E464" w14:textId="77777777" w:rsidR="00996819" w:rsidRDefault="00996819" w:rsidP="00996819">
      <w:pPr>
        <w:spacing w:line="100" w:lineRule="atLeast"/>
        <w:rPr>
          <w:sz w:val="20"/>
          <w:szCs w:val="20"/>
        </w:rPr>
      </w:pPr>
      <w:r>
        <w:rPr>
          <w:sz w:val="20"/>
          <w:szCs w:val="20"/>
        </w:rPr>
        <w:t>Что могли бы быть полезны для карьеры,</w:t>
      </w:r>
    </w:p>
    <w:p w14:paraId="32F3BCC0" w14:textId="77777777" w:rsidR="00996819" w:rsidRDefault="00996819" w:rsidP="00996819">
      <w:pPr>
        <w:spacing w:line="100" w:lineRule="atLeast"/>
        <w:rPr>
          <w:sz w:val="20"/>
          <w:szCs w:val="20"/>
        </w:rPr>
      </w:pPr>
      <w:r>
        <w:rPr>
          <w:sz w:val="20"/>
          <w:szCs w:val="20"/>
        </w:rPr>
        <w:t>Но видимость таких,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видимость всезнания.  </w:t>
      </w:r>
    </w:p>
    <w:p w14:paraId="4B9CE54B" w14:textId="77777777" w:rsidR="00996819" w:rsidRDefault="00996819" w:rsidP="00996819">
      <w:pPr>
        <w:spacing w:line="100" w:lineRule="atLeast"/>
        <w:rPr>
          <w:sz w:val="20"/>
          <w:szCs w:val="20"/>
        </w:rPr>
      </w:pPr>
      <w:r>
        <w:rPr>
          <w:sz w:val="20"/>
          <w:szCs w:val="20"/>
        </w:rPr>
        <w:t>***</w:t>
      </w:r>
    </w:p>
    <w:p w14:paraId="5D155C64" w14:textId="77777777" w:rsidR="00996819" w:rsidRDefault="00996819" w:rsidP="00996819">
      <w:pPr>
        <w:spacing w:line="100" w:lineRule="atLeast"/>
        <w:rPr>
          <w:sz w:val="20"/>
          <w:szCs w:val="20"/>
        </w:rPr>
      </w:pPr>
      <w:r>
        <w:rPr>
          <w:sz w:val="20"/>
          <w:szCs w:val="20"/>
        </w:rPr>
        <w:t xml:space="preserve">Из образовательных программ </w:t>
      </w:r>
    </w:p>
    <w:p w14:paraId="1786429F" w14:textId="77777777" w:rsidR="00996819" w:rsidRDefault="00996819" w:rsidP="00996819">
      <w:pPr>
        <w:spacing w:line="100" w:lineRule="atLeast"/>
        <w:rPr>
          <w:sz w:val="20"/>
          <w:szCs w:val="20"/>
        </w:rPr>
      </w:pPr>
      <w:r>
        <w:rPr>
          <w:sz w:val="20"/>
          <w:szCs w:val="20"/>
        </w:rPr>
        <w:t>Всякая естественная и точная наука исчезает,</w:t>
      </w:r>
    </w:p>
    <w:p w14:paraId="14B67C85" w14:textId="77777777" w:rsidR="00996819" w:rsidRDefault="00996819" w:rsidP="00996819">
      <w:pPr>
        <w:spacing w:line="100" w:lineRule="atLeast"/>
        <w:rPr>
          <w:sz w:val="20"/>
          <w:szCs w:val="20"/>
        </w:rPr>
      </w:pPr>
      <w:r>
        <w:rPr>
          <w:sz w:val="20"/>
          <w:szCs w:val="20"/>
        </w:rPr>
        <w:t>А её место занимает</w:t>
      </w:r>
    </w:p>
    <w:p w14:paraId="37D3BAFB" w14:textId="77777777" w:rsidR="00996819" w:rsidRDefault="00996819" w:rsidP="00996819">
      <w:pPr>
        <w:spacing w:line="100" w:lineRule="atLeast"/>
        <w:rPr>
          <w:sz w:val="20"/>
          <w:szCs w:val="20"/>
        </w:rPr>
      </w:pPr>
      <w:r>
        <w:rPr>
          <w:sz w:val="20"/>
          <w:szCs w:val="20"/>
        </w:rPr>
        <w:t>Абсурднейший бедлам,</w:t>
      </w:r>
    </w:p>
    <w:p w14:paraId="50B8FFA8" w14:textId="77777777" w:rsidR="00996819" w:rsidRDefault="00996819" w:rsidP="00996819">
      <w:pPr>
        <w:spacing w:line="100" w:lineRule="atLeast"/>
        <w:rPr>
          <w:sz w:val="20"/>
          <w:szCs w:val="20"/>
        </w:rPr>
      </w:pPr>
      <w:r>
        <w:rPr>
          <w:sz w:val="20"/>
          <w:szCs w:val="20"/>
        </w:rPr>
        <w:t>Набор из фрагментарных знаний,</w:t>
      </w:r>
    </w:p>
    <w:p w14:paraId="6434AD04" w14:textId="77777777" w:rsidR="00996819" w:rsidRDefault="00996819" w:rsidP="00996819">
      <w:pPr>
        <w:spacing w:line="100" w:lineRule="atLeast"/>
        <w:rPr>
          <w:sz w:val="20"/>
          <w:szCs w:val="20"/>
        </w:rPr>
      </w:pPr>
      <w:r>
        <w:rPr>
          <w:sz w:val="20"/>
          <w:szCs w:val="20"/>
        </w:rPr>
        <w:t>Что связи меж собою не имеют;</w:t>
      </w:r>
    </w:p>
    <w:p w14:paraId="53DE5C40" w14:textId="77777777" w:rsidR="00996819" w:rsidRDefault="00996819" w:rsidP="00996819">
      <w:pPr>
        <w:spacing w:line="100" w:lineRule="atLeast"/>
        <w:rPr>
          <w:sz w:val="20"/>
          <w:szCs w:val="20"/>
        </w:rPr>
      </w:pPr>
      <w:r>
        <w:rPr>
          <w:sz w:val="20"/>
          <w:szCs w:val="20"/>
        </w:rPr>
        <w:t>В образовании нет более разборов, нет более познаний,</w:t>
      </w:r>
    </w:p>
    <w:p w14:paraId="1485EF60" w14:textId="77777777" w:rsidR="00996819" w:rsidRDefault="00996819" w:rsidP="00996819">
      <w:pPr>
        <w:spacing w:line="100" w:lineRule="atLeast"/>
        <w:rPr>
          <w:sz w:val="20"/>
          <w:szCs w:val="20"/>
        </w:rPr>
      </w:pPr>
      <w:r>
        <w:rPr>
          <w:sz w:val="20"/>
          <w:szCs w:val="20"/>
        </w:rPr>
        <w:t>И учащиеся посему в учёбе ничего не разумеют.</w:t>
      </w:r>
    </w:p>
    <w:p w14:paraId="713CED78" w14:textId="77777777" w:rsidR="00996819" w:rsidRDefault="00996819" w:rsidP="00996819">
      <w:pPr>
        <w:spacing w:line="100" w:lineRule="atLeast"/>
        <w:rPr>
          <w:sz w:val="20"/>
          <w:szCs w:val="20"/>
        </w:rPr>
      </w:pPr>
      <w:r>
        <w:rPr>
          <w:sz w:val="20"/>
          <w:szCs w:val="20"/>
        </w:rPr>
        <w:t>К примеру, студентов интегралам учат,</w:t>
      </w:r>
    </w:p>
    <w:p w14:paraId="496F0C41" w14:textId="77777777" w:rsidR="00996819" w:rsidRDefault="00996819" w:rsidP="00996819">
      <w:pPr>
        <w:spacing w:line="100" w:lineRule="atLeast"/>
        <w:rPr>
          <w:sz w:val="20"/>
          <w:szCs w:val="20"/>
        </w:rPr>
      </w:pPr>
      <w:r>
        <w:rPr>
          <w:sz w:val="20"/>
          <w:szCs w:val="20"/>
        </w:rPr>
        <w:t>Не обучив действиям с дроб</w:t>
      </w:r>
      <w:r w:rsidRPr="006F5F27">
        <w:rPr>
          <w:b/>
          <w:sz w:val="20"/>
          <w:szCs w:val="20"/>
        </w:rPr>
        <w:t>я</w:t>
      </w:r>
      <w:r>
        <w:rPr>
          <w:sz w:val="20"/>
          <w:szCs w:val="20"/>
        </w:rPr>
        <w:t>ми, –</w:t>
      </w:r>
    </w:p>
    <w:p w14:paraId="4435F699" w14:textId="77777777" w:rsidR="00996819" w:rsidRDefault="00996819" w:rsidP="00996819">
      <w:pPr>
        <w:spacing w:line="100" w:lineRule="atLeast"/>
        <w:rPr>
          <w:sz w:val="20"/>
          <w:szCs w:val="20"/>
        </w:rPr>
      </w:pPr>
      <w:r>
        <w:rPr>
          <w:sz w:val="20"/>
          <w:szCs w:val="20"/>
        </w:rPr>
        <w:t>Ясно, что так они предмета не изучат,</w:t>
      </w:r>
    </w:p>
    <w:p w14:paraId="65423561" w14:textId="77777777" w:rsidR="00996819" w:rsidRDefault="00996819" w:rsidP="00996819">
      <w:pPr>
        <w:spacing w:line="100" w:lineRule="atLeast"/>
        <w:rPr>
          <w:sz w:val="20"/>
          <w:szCs w:val="20"/>
        </w:rPr>
      </w:pPr>
      <w:r w:rsidRPr="006F5F27">
        <w:rPr>
          <w:b/>
          <w:sz w:val="20"/>
          <w:szCs w:val="20"/>
        </w:rPr>
        <w:t>А</w:t>
      </w:r>
      <w:r>
        <w:rPr>
          <w:sz w:val="20"/>
          <w:szCs w:val="20"/>
        </w:rPr>
        <w:t>но</w:t>
      </w:r>
      <w:r>
        <w:rPr>
          <w:rStyle w:val="ac"/>
          <w:sz w:val="20"/>
          <w:szCs w:val="20"/>
        </w:rPr>
        <w:footnoteReference w:id="723"/>
      </w:r>
      <w:r>
        <w:rPr>
          <w:sz w:val="20"/>
          <w:szCs w:val="20"/>
        </w:rPr>
        <w:t xml:space="preserve"> рабы и не должны себя обременять мозг</w:t>
      </w:r>
      <w:r w:rsidRPr="006F5F27">
        <w:rPr>
          <w:b/>
          <w:sz w:val="20"/>
          <w:szCs w:val="20"/>
        </w:rPr>
        <w:t>а</w:t>
      </w:r>
      <w:r>
        <w:rPr>
          <w:sz w:val="20"/>
          <w:szCs w:val="20"/>
        </w:rPr>
        <w:t>ми...</w:t>
      </w:r>
    </w:p>
    <w:p w14:paraId="3806B65C" w14:textId="77777777" w:rsidR="00996819" w:rsidRDefault="00996819" w:rsidP="00996819">
      <w:pPr>
        <w:spacing w:line="100" w:lineRule="atLeast"/>
        <w:rPr>
          <w:sz w:val="20"/>
          <w:szCs w:val="20"/>
        </w:rPr>
      </w:pPr>
    </w:p>
    <w:p w14:paraId="748EC561" w14:textId="77777777" w:rsidR="00996819" w:rsidRDefault="00996819" w:rsidP="00996819">
      <w:pPr>
        <w:spacing w:line="100" w:lineRule="atLeast"/>
        <w:rPr>
          <w:sz w:val="20"/>
          <w:szCs w:val="20"/>
        </w:rPr>
      </w:pPr>
      <w:r>
        <w:rPr>
          <w:sz w:val="20"/>
          <w:szCs w:val="20"/>
        </w:rPr>
        <w:t>Да всё-таки рабы, на это не смотря, заканчивают ВУЗы,</w:t>
      </w:r>
    </w:p>
    <w:p w14:paraId="243711E7" w14:textId="77777777" w:rsidR="00996819" w:rsidRDefault="00996819" w:rsidP="00996819">
      <w:pPr>
        <w:spacing w:line="100" w:lineRule="atLeast"/>
        <w:rPr>
          <w:sz w:val="20"/>
          <w:szCs w:val="20"/>
        </w:rPr>
      </w:pPr>
      <w:r>
        <w:rPr>
          <w:sz w:val="20"/>
          <w:szCs w:val="20"/>
        </w:rPr>
        <w:t>Ведь на сколько бы предмет или экзамен не был сложен,</w:t>
      </w:r>
    </w:p>
    <w:p w14:paraId="6FB6818A" w14:textId="77777777" w:rsidR="00996819" w:rsidRDefault="00996819" w:rsidP="00996819">
      <w:pPr>
        <w:spacing w:line="100" w:lineRule="atLeast"/>
        <w:rPr>
          <w:sz w:val="20"/>
          <w:szCs w:val="20"/>
        </w:rPr>
      </w:pPr>
      <w:r>
        <w:rPr>
          <w:sz w:val="20"/>
          <w:szCs w:val="20"/>
        </w:rPr>
        <w:t xml:space="preserve">Мало в ком он сможет пробудить конфузы: </w:t>
      </w:r>
    </w:p>
    <w:p w14:paraId="479474EE" w14:textId="77777777" w:rsidR="00996819" w:rsidRDefault="00996819" w:rsidP="00996819">
      <w:pPr>
        <w:spacing w:line="100" w:lineRule="atLeast"/>
        <w:rPr>
          <w:sz w:val="20"/>
          <w:szCs w:val="20"/>
        </w:rPr>
      </w:pPr>
      <w:r>
        <w:rPr>
          <w:sz w:val="20"/>
          <w:szCs w:val="20"/>
        </w:rPr>
        <w:t>Зачёт по оному всегда возможен.</w:t>
      </w:r>
    </w:p>
    <w:p w14:paraId="2556BA96" w14:textId="77777777" w:rsidR="00996819" w:rsidRDefault="00996819" w:rsidP="00996819">
      <w:pPr>
        <w:spacing w:line="100" w:lineRule="atLeast"/>
        <w:rPr>
          <w:sz w:val="20"/>
          <w:szCs w:val="20"/>
        </w:rPr>
      </w:pPr>
    </w:p>
    <w:p w14:paraId="0B40C418" w14:textId="77777777" w:rsidR="00996819" w:rsidRDefault="00996819" w:rsidP="00996819">
      <w:pPr>
        <w:spacing w:line="100" w:lineRule="atLeast"/>
        <w:rPr>
          <w:sz w:val="20"/>
          <w:szCs w:val="20"/>
        </w:rPr>
      </w:pPr>
      <w:r>
        <w:rPr>
          <w:sz w:val="20"/>
          <w:szCs w:val="20"/>
        </w:rPr>
        <w:t>Будь это тест иль сочинение</w:t>
      </w:r>
    </w:p>
    <w:p w14:paraId="4EAF77A7" w14:textId="77777777" w:rsidR="00996819" w:rsidRDefault="00996819" w:rsidP="00996819">
      <w:pPr>
        <w:spacing w:line="100" w:lineRule="atLeast"/>
        <w:rPr>
          <w:sz w:val="20"/>
          <w:szCs w:val="20"/>
        </w:rPr>
      </w:pPr>
      <w:r>
        <w:rPr>
          <w:sz w:val="20"/>
          <w:szCs w:val="20"/>
        </w:rPr>
        <w:t>На тему, кою ученик совсем не знает</w:t>
      </w:r>
    </w:p>
    <w:p w14:paraId="3C8E1E94" w14:textId="77777777" w:rsidR="00996819" w:rsidRDefault="00996819" w:rsidP="00996819">
      <w:pPr>
        <w:spacing w:line="100" w:lineRule="atLeast"/>
        <w:rPr>
          <w:sz w:val="20"/>
          <w:szCs w:val="20"/>
        </w:rPr>
      </w:pPr>
      <w:r>
        <w:rPr>
          <w:sz w:val="20"/>
          <w:szCs w:val="20"/>
        </w:rPr>
        <w:t>(А современный ученик не знает ничего),</w:t>
      </w:r>
    </w:p>
    <w:p w14:paraId="3337F699" w14:textId="77777777" w:rsidR="00996819" w:rsidRDefault="00996819" w:rsidP="00996819">
      <w:pPr>
        <w:spacing w:line="100" w:lineRule="atLeast"/>
        <w:rPr>
          <w:sz w:val="20"/>
          <w:szCs w:val="20"/>
        </w:rPr>
      </w:pPr>
      <w:r>
        <w:rPr>
          <w:sz w:val="20"/>
          <w:szCs w:val="20"/>
        </w:rPr>
        <w:t>Замешательство никое не обременит ученика сего –</w:t>
      </w:r>
    </w:p>
    <w:p w14:paraId="04FC1577" w14:textId="77777777" w:rsidR="00996819" w:rsidRDefault="00996819" w:rsidP="00996819">
      <w:pPr>
        <w:spacing w:line="100" w:lineRule="atLeast"/>
        <w:rPr>
          <w:sz w:val="20"/>
          <w:szCs w:val="20"/>
        </w:rPr>
      </w:pPr>
      <w:r>
        <w:rPr>
          <w:sz w:val="20"/>
          <w:szCs w:val="20"/>
        </w:rPr>
        <w:t>Дабы избежать мышления,</w:t>
      </w:r>
    </w:p>
    <w:p w14:paraId="55D02D74" w14:textId="77777777" w:rsidR="00996819" w:rsidRDefault="00996819" w:rsidP="00996819">
      <w:pPr>
        <w:spacing w:line="100" w:lineRule="atLeast"/>
        <w:rPr>
          <w:sz w:val="20"/>
          <w:szCs w:val="20"/>
        </w:rPr>
      </w:pPr>
      <w:r>
        <w:rPr>
          <w:sz w:val="20"/>
          <w:szCs w:val="20"/>
        </w:rPr>
        <w:t>Сдаст лист пустой,</w:t>
      </w:r>
    </w:p>
    <w:p w14:paraId="2E6C8FF6" w14:textId="77777777" w:rsidR="00996819" w:rsidRDefault="00996819" w:rsidP="00996819">
      <w:pPr>
        <w:spacing w:line="100" w:lineRule="atLeast"/>
        <w:rPr>
          <w:sz w:val="20"/>
          <w:szCs w:val="20"/>
        </w:rPr>
      </w:pPr>
      <w:r>
        <w:rPr>
          <w:sz w:val="20"/>
          <w:szCs w:val="20"/>
        </w:rPr>
        <w:t xml:space="preserve">Ведь уверен ученик младой, </w:t>
      </w:r>
    </w:p>
    <w:p w14:paraId="15DB9B86" w14:textId="77777777" w:rsidR="00996819" w:rsidRDefault="00996819" w:rsidP="00996819">
      <w:pPr>
        <w:spacing w:line="100" w:lineRule="atLeast"/>
        <w:rPr>
          <w:sz w:val="20"/>
          <w:szCs w:val="20"/>
        </w:rPr>
      </w:pPr>
      <w:r>
        <w:rPr>
          <w:sz w:val="20"/>
          <w:szCs w:val="20"/>
        </w:rPr>
        <w:t>Что ни капли уж не пострадает;</w:t>
      </w:r>
    </w:p>
    <w:p w14:paraId="24EA1E47" w14:textId="77777777" w:rsidR="00996819" w:rsidRDefault="00996819" w:rsidP="00996819">
      <w:pPr>
        <w:spacing w:line="100" w:lineRule="atLeast"/>
        <w:rPr>
          <w:sz w:val="20"/>
          <w:szCs w:val="20"/>
        </w:rPr>
      </w:pPr>
      <w:r>
        <w:rPr>
          <w:sz w:val="20"/>
          <w:szCs w:val="20"/>
        </w:rPr>
        <w:t>Иль, может быть, напишет что-то наугад</w:t>
      </w:r>
    </w:p>
    <w:p w14:paraId="44983EEB" w14:textId="77777777" w:rsidR="00996819" w:rsidRDefault="00996819" w:rsidP="00996819">
      <w:pPr>
        <w:spacing w:line="100" w:lineRule="atLeast"/>
        <w:rPr>
          <w:sz w:val="20"/>
          <w:szCs w:val="20"/>
        </w:rPr>
      </w:pPr>
      <w:r>
        <w:rPr>
          <w:sz w:val="20"/>
          <w:szCs w:val="20"/>
        </w:rPr>
        <w:t>И будет непомерно рад,</w:t>
      </w:r>
    </w:p>
    <w:p w14:paraId="1FB28EE5" w14:textId="77777777" w:rsidR="00996819" w:rsidRDefault="00996819" w:rsidP="00996819">
      <w:pPr>
        <w:spacing w:line="100" w:lineRule="atLeast"/>
        <w:rPr>
          <w:sz w:val="20"/>
          <w:szCs w:val="20"/>
        </w:rPr>
      </w:pPr>
      <w:r w:rsidRPr="00C229EB">
        <w:rPr>
          <w:b/>
          <w:sz w:val="20"/>
          <w:szCs w:val="20"/>
        </w:rPr>
        <w:t>А</w:t>
      </w:r>
      <w:r>
        <w:rPr>
          <w:sz w:val="20"/>
          <w:szCs w:val="20"/>
        </w:rPr>
        <w:t>же</w:t>
      </w:r>
      <w:r>
        <w:rPr>
          <w:rStyle w:val="ac"/>
          <w:sz w:val="20"/>
          <w:szCs w:val="20"/>
        </w:rPr>
        <w:footnoteReference w:id="724"/>
      </w:r>
      <w:r>
        <w:rPr>
          <w:sz w:val="20"/>
          <w:szCs w:val="20"/>
        </w:rPr>
        <w:t xml:space="preserve"> за работу заработает не ноль,</w:t>
      </w:r>
    </w:p>
    <w:p w14:paraId="2020B2A5" w14:textId="77777777" w:rsidR="00996819" w:rsidRDefault="00996819" w:rsidP="00996819">
      <w:pPr>
        <w:spacing w:line="100" w:lineRule="atLeast"/>
        <w:rPr>
          <w:sz w:val="20"/>
          <w:szCs w:val="20"/>
        </w:rPr>
      </w:pPr>
      <w:r>
        <w:rPr>
          <w:sz w:val="20"/>
          <w:szCs w:val="20"/>
        </w:rPr>
        <w:t>Зан</w:t>
      </w:r>
      <w:r w:rsidRPr="00C229EB">
        <w:rPr>
          <w:b/>
          <w:sz w:val="20"/>
          <w:szCs w:val="20"/>
        </w:rPr>
        <w:t>е</w:t>
      </w:r>
      <w:r>
        <w:rPr>
          <w:rStyle w:val="ac"/>
          <w:b/>
          <w:sz w:val="20"/>
          <w:szCs w:val="20"/>
        </w:rPr>
        <w:footnoteReference w:id="725"/>
      </w:r>
      <w:r>
        <w:rPr>
          <w:sz w:val="20"/>
          <w:szCs w:val="20"/>
        </w:rPr>
        <w:t xml:space="preserve"> тогда он как бы станет не тупой;</w:t>
      </w:r>
    </w:p>
    <w:p w14:paraId="21723A69" w14:textId="77777777" w:rsidR="00996819" w:rsidRDefault="00996819" w:rsidP="00996819">
      <w:pPr>
        <w:spacing w:line="100" w:lineRule="atLeast"/>
        <w:rPr>
          <w:sz w:val="20"/>
          <w:szCs w:val="20"/>
        </w:rPr>
      </w:pPr>
      <w:r>
        <w:rPr>
          <w:sz w:val="20"/>
          <w:szCs w:val="20"/>
        </w:rPr>
        <w:t>Ещё возможно взятку дать</w:t>
      </w:r>
    </w:p>
    <w:p w14:paraId="36379926" w14:textId="77777777" w:rsidR="00996819" w:rsidRDefault="00996819" w:rsidP="00996819">
      <w:pPr>
        <w:spacing w:line="100" w:lineRule="atLeast"/>
        <w:rPr>
          <w:sz w:val="20"/>
          <w:szCs w:val="20"/>
        </w:rPr>
      </w:pPr>
      <w:r>
        <w:rPr>
          <w:sz w:val="20"/>
          <w:szCs w:val="20"/>
        </w:rPr>
        <w:t>(Что ст</w:t>
      </w:r>
      <w:r w:rsidRPr="00A45B6B">
        <w:rPr>
          <w:b/>
          <w:sz w:val="20"/>
          <w:szCs w:val="20"/>
        </w:rPr>
        <w:t>о</w:t>
      </w:r>
      <w:r>
        <w:rPr>
          <w:sz w:val="20"/>
          <w:szCs w:val="20"/>
        </w:rPr>
        <w:t>ит преподу отметку бесполезную продать?)</w:t>
      </w:r>
    </w:p>
    <w:p w14:paraId="0DFB19D4" w14:textId="77777777" w:rsidR="00996819" w:rsidRDefault="00996819" w:rsidP="00996819">
      <w:pPr>
        <w:spacing w:line="100" w:lineRule="atLeast"/>
        <w:rPr>
          <w:sz w:val="20"/>
          <w:szCs w:val="20"/>
        </w:rPr>
      </w:pPr>
      <w:r>
        <w:rPr>
          <w:sz w:val="20"/>
          <w:szCs w:val="20"/>
        </w:rPr>
        <w:lastRenderedPageBreak/>
        <w:t>Или найти ответы в Интернете,</w:t>
      </w:r>
    </w:p>
    <w:p w14:paraId="751A9761" w14:textId="77777777" w:rsidR="00996819" w:rsidRDefault="00996819" w:rsidP="00996819">
      <w:pPr>
        <w:spacing w:line="100" w:lineRule="atLeast"/>
        <w:rPr>
          <w:sz w:val="20"/>
          <w:szCs w:val="20"/>
        </w:rPr>
      </w:pPr>
      <w:r>
        <w:rPr>
          <w:sz w:val="20"/>
          <w:szCs w:val="20"/>
        </w:rPr>
        <w:t>Который в наши дни</w:t>
      </w:r>
    </w:p>
    <w:p w14:paraId="182E5B61" w14:textId="77777777" w:rsidR="00996819" w:rsidRDefault="00996819" w:rsidP="00996819">
      <w:pPr>
        <w:spacing w:line="100" w:lineRule="atLeast"/>
        <w:rPr>
          <w:sz w:val="20"/>
          <w:szCs w:val="20"/>
        </w:rPr>
      </w:pPr>
      <w:r>
        <w:rPr>
          <w:sz w:val="20"/>
          <w:szCs w:val="20"/>
        </w:rPr>
        <w:t>И дети</w:t>
      </w:r>
    </w:p>
    <w:p w14:paraId="45744485" w14:textId="77777777" w:rsidR="00996819" w:rsidRDefault="00996819" w:rsidP="00996819">
      <w:pPr>
        <w:spacing w:line="100" w:lineRule="atLeast"/>
        <w:rPr>
          <w:sz w:val="20"/>
          <w:szCs w:val="20"/>
        </w:rPr>
      </w:pPr>
      <w:r>
        <w:rPr>
          <w:sz w:val="20"/>
          <w:szCs w:val="20"/>
        </w:rPr>
        <w:t>Практикую без возни.</w:t>
      </w:r>
    </w:p>
    <w:p w14:paraId="18758992" w14:textId="77777777" w:rsidR="00996819" w:rsidRDefault="00996819" w:rsidP="00996819">
      <w:pPr>
        <w:spacing w:line="100" w:lineRule="atLeast"/>
        <w:rPr>
          <w:sz w:val="20"/>
          <w:szCs w:val="20"/>
        </w:rPr>
      </w:pPr>
      <w:r>
        <w:rPr>
          <w:sz w:val="20"/>
          <w:szCs w:val="20"/>
        </w:rPr>
        <w:t>***</w:t>
      </w:r>
    </w:p>
    <w:p w14:paraId="702B650D" w14:textId="77777777" w:rsidR="00996819" w:rsidRDefault="00996819" w:rsidP="00996819">
      <w:pPr>
        <w:spacing w:line="100" w:lineRule="atLeast"/>
        <w:rPr>
          <w:sz w:val="20"/>
          <w:szCs w:val="20"/>
        </w:rPr>
      </w:pPr>
      <w:r>
        <w:rPr>
          <w:sz w:val="20"/>
          <w:szCs w:val="20"/>
        </w:rPr>
        <w:t>Разучился думать</w:t>
      </w:r>
      <w:r w:rsidRPr="00345ED3">
        <w:rPr>
          <w:sz w:val="20"/>
          <w:szCs w:val="20"/>
        </w:rPr>
        <w:t xml:space="preserve"> </w:t>
      </w:r>
      <w:r>
        <w:rPr>
          <w:sz w:val="20"/>
          <w:szCs w:val="20"/>
        </w:rPr>
        <w:t xml:space="preserve">человек, </w:t>
      </w:r>
    </w:p>
    <w:p w14:paraId="4BD09AB5" w14:textId="77777777" w:rsidR="00996819" w:rsidRDefault="00996819" w:rsidP="00996819">
      <w:pPr>
        <w:spacing w:line="100" w:lineRule="atLeast"/>
        <w:rPr>
          <w:sz w:val="20"/>
          <w:szCs w:val="20"/>
        </w:rPr>
      </w:pPr>
      <w:r>
        <w:rPr>
          <w:sz w:val="20"/>
          <w:szCs w:val="20"/>
        </w:rPr>
        <w:t>Он просто учит то, что всё равно забудет,</w:t>
      </w:r>
    </w:p>
    <w:p w14:paraId="1CCBFCAE" w14:textId="77777777" w:rsidR="00996819" w:rsidRDefault="00996819" w:rsidP="00996819">
      <w:pPr>
        <w:spacing w:line="100" w:lineRule="atLeast"/>
        <w:rPr>
          <w:sz w:val="20"/>
          <w:szCs w:val="20"/>
        </w:rPr>
      </w:pPr>
      <w:r>
        <w:rPr>
          <w:sz w:val="20"/>
          <w:szCs w:val="20"/>
        </w:rPr>
        <w:t>Во всё поверит и не воспротивится вовек!</w:t>
      </w:r>
    </w:p>
    <w:p w14:paraId="58A95A67" w14:textId="77777777" w:rsidR="00996819" w:rsidRDefault="00996819" w:rsidP="00996819">
      <w:pPr>
        <w:spacing w:line="100" w:lineRule="atLeast"/>
        <w:rPr>
          <w:sz w:val="20"/>
          <w:szCs w:val="20"/>
        </w:rPr>
      </w:pPr>
      <w:r>
        <w:rPr>
          <w:sz w:val="20"/>
          <w:szCs w:val="20"/>
        </w:rPr>
        <w:t>Как ему скажут, так и будет!</w:t>
      </w:r>
    </w:p>
    <w:p w14:paraId="73FE0E49" w14:textId="77777777" w:rsidR="00996819" w:rsidRDefault="00996819" w:rsidP="00996819">
      <w:pPr>
        <w:spacing w:line="100" w:lineRule="atLeast"/>
        <w:rPr>
          <w:sz w:val="20"/>
          <w:szCs w:val="20"/>
        </w:rPr>
      </w:pPr>
      <w:r>
        <w:rPr>
          <w:sz w:val="20"/>
          <w:szCs w:val="20"/>
        </w:rPr>
        <w:t>С кой стати он надёжность информации проверит,</w:t>
      </w:r>
    </w:p>
    <w:p w14:paraId="747703CC" w14:textId="77777777" w:rsidR="00996819" w:rsidRDefault="00996819" w:rsidP="00996819">
      <w:pPr>
        <w:spacing w:line="100" w:lineRule="atLeast"/>
        <w:rPr>
          <w:sz w:val="20"/>
          <w:szCs w:val="20"/>
        </w:rPr>
      </w:pPr>
      <w:r>
        <w:rPr>
          <w:sz w:val="20"/>
          <w:szCs w:val="20"/>
        </w:rPr>
        <w:t>Когда любой в неё душой и сердцем уже верит?</w:t>
      </w:r>
    </w:p>
    <w:p w14:paraId="14D99DED" w14:textId="77777777" w:rsidR="00996819" w:rsidRDefault="00996819" w:rsidP="00996819">
      <w:pPr>
        <w:spacing w:line="100" w:lineRule="atLeast"/>
        <w:rPr>
          <w:sz w:val="20"/>
          <w:szCs w:val="20"/>
        </w:rPr>
      </w:pPr>
      <w:r>
        <w:rPr>
          <w:sz w:val="20"/>
          <w:szCs w:val="20"/>
        </w:rPr>
        <w:t>***</w:t>
      </w:r>
    </w:p>
    <w:p w14:paraId="7B8C4777" w14:textId="77777777" w:rsidR="00996819" w:rsidRDefault="00996819" w:rsidP="00996819">
      <w:pPr>
        <w:spacing w:line="100" w:lineRule="atLeast"/>
        <w:rPr>
          <w:sz w:val="20"/>
          <w:szCs w:val="20"/>
        </w:rPr>
      </w:pPr>
      <w:r>
        <w:rPr>
          <w:sz w:val="20"/>
          <w:szCs w:val="20"/>
        </w:rPr>
        <w:t>«Новый мировой порядок»</w:t>
      </w:r>
    </w:p>
    <w:p w14:paraId="4F9E8D2D" w14:textId="77777777" w:rsidR="00996819" w:rsidRDefault="00996819" w:rsidP="00996819">
      <w:pPr>
        <w:spacing w:line="100" w:lineRule="atLeast"/>
        <w:rPr>
          <w:sz w:val="20"/>
          <w:szCs w:val="20"/>
        </w:rPr>
      </w:pPr>
      <w:r>
        <w:rPr>
          <w:sz w:val="20"/>
          <w:szCs w:val="20"/>
        </w:rPr>
        <w:t>Предполагает полный беспорядок</w:t>
      </w:r>
    </w:p>
    <w:p w14:paraId="109AD563" w14:textId="77777777" w:rsidR="00996819" w:rsidRDefault="00996819" w:rsidP="00996819">
      <w:pPr>
        <w:spacing w:line="100" w:lineRule="atLeast"/>
        <w:rPr>
          <w:sz w:val="20"/>
          <w:szCs w:val="20"/>
        </w:rPr>
      </w:pPr>
      <w:r>
        <w:rPr>
          <w:sz w:val="20"/>
          <w:szCs w:val="20"/>
        </w:rPr>
        <w:t>В умах огромных масс людей,</w:t>
      </w:r>
    </w:p>
    <w:p w14:paraId="1EF8E8DF" w14:textId="77777777" w:rsidR="00996819" w:rsidRDefault="00996819" w:rsidP="00996819">
      <w:pPr>
        <w:spacing w:line="100" w:lineRule="atLeast"/>
        <w:rPr>
          <w:sz w:val="20"/>
          <w:szCs w:val="20"/>
        </w:rPr>
      </w:pPr>
      <w:r>
        <w:rPr>
          <w:sz w:val="20"/>
          <w:szCs w:val="20"/>
        </w:rPr>
        <w:t>Ведь переделать их хотят в тупых детей,</w:t>
      </w:r>
    </w:p>
    <w:p w14:paraId="4E0A6570" w14:textId="77777777" w:rsidR="00996819" w:rsidRDefault="00996819" w:rsidP="00996819">
      <w:pPr>
        <w:spacing w:line="100" w:lineRule="atLeast"/>
        <w:rPr>
          <w:sz w:val="20"/>
          <w:szCs w:val="20"/>
        </w:rPr>
      </w:pPr>
      <w:r>
        <w:rPr>
          <w:sz w:val="20"/>
          <w:szCs w:val="20"/>
        </w:rPr>
        <w:t>Что себя в сём мире не нашли,</w:t>
      </w:r>
    </w:p>
    <w:p w14:paraId="7FE25CE4" w14:textId="77777777" w:rsidR="00996819" w:rsidRDefault="00996819" w:rsidP="00996819">
      <w:pPr>
        <w:spacing w:line="100" w:lineRule="atLeast"/>
        <w:rPr>
          <w:sz w:val="20"/>
          <w:szCs w:val="20"/>
        </w:rPr>
      </w:pPr>
      <w:r>
        <w:rPr>
          <w:sz w:val="20"/>
          <w:szCs w:val="20"/>
        </w:rPr>
        <w:t xml:space="preserve">Что от обезьян </w:t>
      </w:r>
      <w:r w:rsidRPr="002A0707">
        <w:rPr>
          <w:b/>
          <w:sz w:val="20"/>
          <w:szCs w:val="20"/>
        </w:rPr>
        <w:t>не</w:t>
      </w:r>
      <w:r>
        <w:rPr>
          <w:b/>
          <w:sz w:val="20"/>
          <w:szCs w:val="20"/>
        </w:rPr>
        <w:t xml:space="preserve"> </w:t>
      </w:r>
      <w:r w:rsidRPr="002A0707">
        <w:rPr>
          <w:b/>
          <w:sz w:val="20"/>
          <w:szCs w:val="20"/>
        </w:rPr>
        <w:t>далеко</w:t>
      </w:r>
      <w:r>
        <w:rPr>
          <w:sz w:val="20"/>
          <w:szCs w:val="20"/>
        </w:rPr>
        <w:t xml:space="preserve"> в развитии своём ушли,</w:t>
      </w:r>
    </w:p>
    <w:p w14:paraId="2A12838D" w14:textId="77777777" w:rsidR="00996819" w:rsidRDefault="00996819" w:rsidP="00996819">
      <w:pPr>
        <w:spacing w:line="100" w:lineRule="atLeast"/>
        <w:rPr>
          <w:sz w:val="20"/>
          <w:szCs w:val="20"/>
        </w:rPr>
      </w:pPr>
      <w:r>
        <w:rPr>
          <w:sz w:val="20"/>
          <w:szCs w:val="20"/>
        </w:rPr>
        <w:t>Что не могут жить без социальной кабалы,</w:t>
      </w:r>
    </w:p>
    <w:p w14:paraId="234D8148" w14:textId="77777777" w:rsidR="00996819" w:rsidRDefault="00996819" w:rsidP="00996819">
      <w:pPr>
        <w:spacing w:line="100" w:lineRule="atLeast"/>
        <w:rPr>
          <w:sz w:val="20"/>
          <w:szCs w:val="20"/>
        </w:rPr>
      </w:pPr>
      <w:r>
        <w:rPr>
          <w:sz w:val="20"/>
          <w:szCs w:val="20"/>
        </w:rPr>
        <w:t>В апатии своей самим себе деяя кандалы.</w:t>
      </w:r>
    </w:p>
    <w:p w14:paraId="6F655E73" w14:textId="77777777" w:rsidR="00996819" w:rsidRDefault="00996819" w:rsidP="00996819">
      <w:pPr>
        <w:spacing w:line="100" w:lineRule="atLeast"/>
        <w:rPr>
          <w:sz w:val="20"/>
          <w:szCs w:val="20"/>
        </w:rPr>
      </w:pPr>
    </w:p>
    <w:p w14:paraId="1EE563EE" w14:textId="77777777" w:rsidR="00996819" w:rsidRDefault="00996819" w:rsidP="00996819">
      <w:pPr>
        <w:spacing w:line="100" w:lineRule="atLeast"/>
        <w:rPr>
          <w:sz w:val="20"/>
          <w:szCs w:val="20"/>
        </w:rPr>
      </w:pPr>
      <w:r>
        <w:rPr>
          <w:sz w:val="20"/>
          <w:szCs w:val="20"/>
        </w:rPr>
        <w:t>Здоровым людям может показаться,</w:t>
      </w:r>
    </w:p>
    <w:p w14:paraId="61376891" w14:textId="77777777" w:rsidR="00996819" w:rsidRDefault="00996819" w:rsidP="00996819">
      <w:pPr>
        <w:spacing w:line="100" w:lineRule="atLeast"/>
        <w:rPr>
          <w:sz w:val="20"/>
          <w:szCs w:val="20"/>
        </w:rPr>
      </w:pPr>
      <w:r>
        <w:rPr>
          <w:sz w:val="20"/>
          <w:szCs w:val="20"/>
        </w:rPr>
        <w:t>Что деградантам просто думать</w:t>
      </w:r>
      <w:r w:rsidRPr="006E37E2">
        <w:rPr>
          <w:sz w:val="20"/>
          <w:szCs w:val="20"/>
        </w:rPr>
        <w:t xml:space="preserve"> </w:t>
      </w:r>
      <w:r>
        <w:rPr>
          <w:sz w:val="20"/>
          <w:szCs w:val="20"/>
        </w:rPr>
        <w:t>больно,</w:t>
      </w:r>
    </w:p>
    <w:p w14:paraId="25B36AFA" w14:textId="77777777" w:rsidR="00996819" w:rsidRDefault="00996819" w:rsidP="00996819">
      <w:pPr>
        <w:spacing w:line="100" w:lineRule="atLeast"/>
        <w:rPr>
          <w:sz w:val="20"/>
          <w:szCs w:val="20"/>
        </w:rPr>
      </w:pPr>
      <w:r>
        <w:rPr>
          <w:sz w:val="20"/>
          <w:szCs w:val="20"/>
        </w:rPr>
        <w:t>Больно к книгам даже прикасаться,</w:t>
      </w:r>
    </w:p>
    <w:p w14:paraId="6F1BCCAA" w14:textId="77777777" w:rsidR="00996819" w:rsidRDefault="00996819" w:rsidP="00996819">
      <w:pPr>
        <w:spacing w:line="100" w:lineRule="atLeast"/>
        <w:rPr>
          <w:sz w:val="20"/>
          <w:szCs w:val="20"/>
        </w:rPr>
      </w:pPr>
      <w:r>
        <w:rPr>
          <w:sz w:val="20"/>
          <w:szCs w:val="20"/>
        </w:rPr>
        <w:t>И, этих мук страшась невольно,</w:t>
      </w:r>
    </w:p>
    <w:p w14:paraId="1887796A" w14:textId="77777777" w:rsidR="00996819" w:rsidRDefault="00996819" w:rsidP="00996819">
      <w:pPr>
        <w:spacing w:line="100" w:lineRule="atLeast"/>
        <w:rPr>
          <w:sz w:val="20"/>
          <w:szCs w:val="20"/>
        </w:rPr>
      </w:pPr>
      <w:r>
        <w:rPr>
          <w:sz w:val="20"/>
          <w:szCs w:val="20"/>
        </w:rPr>
        <w:t>Они навеки от мышления готовы отказаться.</w:t>
      </w:r>
    </w:p>
    <w:p w14:paraId="2049A177" w14:textId="77777777" w:rsidR="00996819" w:rsidRDefault="00996819" w:rsidP="00996819">
      <w:pPr>
        <w:spacing w:line="100" w:lineRule="atLeast"/>
        <w:rPr>
          <w:sz w:val="20"/>
          <w:szCs w:val="20"/>
        </w:rPr>
      </w:pPr>
    </w:p>
    <w:p w14:paraId="43C4106C" w14:textId="77777777" w:rsidR="00996819" w:rsidRDefault="00996819" w:rsidP="00996819">
      <w:pPr>
        <w:spacing w:line="100" w:lineRule="atLeast"/>
        <w:rPr>
          <w:sz w:val="20"/>
          <w:szCs w:val="20"/>
        </w:rPr>
      </w:pPr>
      <w:r>
        <w:rPr>
          <w:sz w:val="20"/>
          <w:szCs w:val="20"/>
        </w:rPr>
        <w:t xml:space="preserve">Современная система просвещения </w:t>
      </w:r>
    </w:p>
    <w:p w14:paraId="53B6CFEE" w14:textId="77777777" w:rsidR="00996819" w:rsidRDefault="00996819" w:rsidP="00996819">
      <w:pPr>
        <w:spacing w:line="100" w:lineRule="atLeast"/>
        <w:rPr>
          <w:sz w:val="20"/>
          <w:szCs w:val="20"/>
        </w:rPr>
      </w:pPr>
      <w:r>
        <w:rPr>
          <w:sz w:val="20"/>
          <w:szCs w:val="20"/>
        </w:rPr>
        <w:t>Учащимся сей взгляд внушает,</w:t>
      </w:r>
    </w:p>
    <w:p w14:paraId="2753CF5B" w14:textId="77777777" w:rsidR="00996819" w:rsidRDefault="00996819" w:rsidP="00996819">
      <w:pPr>
        <w:spacing w:line="100" w:lineRule="atLeast"/>
        <w:rPr>
          <w:sz w:val="20"/>
          <w:szCs w:val="20"/>
        </w:rPr>
      </w:pPr>
      <w:r>
        <w:rPr>
          <w:sz w:val="20"/>
          <w:szCs w:val="20"/>
        </w:rPr>
        <w:t>Закладывая в них фундамент для порабощения.</w:t>
      </w:r>
    </w:p>
    <w:p w14:paraId="55468D21" w14:textId="77777777" w:rsidR="00996819" w:rsidRDefault="00996819" w:rsidP="00996819">
      <w:pPr>
        <w:spacing w:line="100" w:lineRule="atLeast"/>
        <w:rPr>
          <w:sz w:val="20"/>
          <w:szCs w:val="20"/>
        </w:rPr>
      </w:pPr>
      <w:r>
        <w:rPr>
          <w:sz w:val="20"/>
          <w:szCs w:val="20"/>
        </w:rPr>
        <w:t>Раб ничего не знает,</w:t>
      </w:r>
    </w:p>
    <w:p w14:paraId="0EA1183D" w14:textId="77777777" w:rsidR="00996819" w:rsidRDefault="00996819" w:rsidP="00996819">
      <w:pPr>
        <w:spacing w:line="100" w:lineRule="atLeast"/>
        <w:rPr>
          <w:sz w:val="20"/>
          <w:szCs w:val="20"/>
        </w:rPr>
      </w:pPr>
      <w:r>
        <w:rPr>
          <w:sz w:val="20"/>
          <w:szCs w:val="20"/>
        </w:rPr>
        <w:t>Раб ничего не может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w:t>
      </w:r>
    </w:p>
    <w:p w14:paraId="552B8931" w14:textId="77777777" w:rsidR="00996819" w:rsidRDefault="00996819" w:rsidP="00996819">
      <w:pPr>
        <w:spacing w:line="100" w:lineRule="atLeast"/>
        <w:rPr>
          <w:sz w:val="20"/>
          <w:szCs w:val="20"/>
        </w:rPr>
      </w:pPr>
      <w:r>
        <w:rPr>
          <w:sz w:val="20"/>
          <w:szCs w:val="20"/>
        </w:rPr>
        <w:t>И ему нечем возражать</w:t>
      </w:r>
    </w:p>
    <w:p w14:paraId="023AFD03" w14:textId="77777777" w:rsidR="00996819" w:rsidRDefault="00996819" w:rsidP="00996819">
      <w:pPr>
        <w:spacing w:line="100" w:lineRule="atLeast"/>
        <w:rPr>
          <w:sz w:val="20"/>
          <w:szCs w:val="20"/>
        </w:rPr>
      </w:pPr>
      <w:r>
        <w:rPr>
          <w:sz w:val="20"/>
          <w:szCs w:val="20"/>
        </w:rPr>
        <w:t>Внедряемой в главу картине мира,</w:t>
      </w:r>
    </w:p>
    <w:p w14:paraId="2C091842" w14:textId="77777777" w:rsidR="00996819" w:rsidRDefault="00996819" w:rsidP="00996819">
      <w:pPr>
        <w:spacing w:line="100" w:lineRule="atLeast"/>
        <w:rPr>
          <w:sz w:val="20"/>
          <w:szCs w:val="20"/>
        </w:rPr>
      </w:pPr>
      <w:r>
        <w:rPr>
          <w:sz w:val="20"/>
          <w:szCs w:val="20"/>
        </w:rPr>
        <w:t>И он послушно будет принимать</w:t>
      </w:r>
    </w:p>
    <w:p w14:paraId="73F47058" w14:textId="77777777" w:rsidR="00996819" w:rsidRDefault="00996819" w:rsidP="00996819">
      <w:pPr>
        <w:spacing w:line="100" w:lineRule="atLeast"/>
        <w:rPr>
          <w:sz w:val="20"/>
          <w:szCs w:val="20"/>
        </w:rPr>
      </w:pPr>
      <w:r>
        <w:rPr>
          <w:sz w:val="20"/>
          <w:szCs w:val="20"/>
        </w:rPr>
        <w:t>Мразь любую равно как кумира,</w:t>
      </w:r>
    </w:p>
    <w:p w14:paraId="0386E50C" w14:textId="77777777" w:rsidR="00996819" w:rsidRDefault="00996819" w:rsidP="00996819">
      <w:pPr>
        <w:spacing w:line="100" w:lineRule="atLeast"/>
        <w:rPr>
          <w:sz w:val="20"/>
          <w:szCs w:val="20"/>
        </w:rPr>
      </w:pPr>
      <w:r>
        <w:rPr>
          <w:sz w:val="20"/>
          <w:szCs w:val="20"/>
        </w:rPr>
        <w:t>Ахинею будто акт искусства,</w:t>
      </w:r>
    </w:p>
    <w:p w14:paraId="690DA13F" w14:textId="77777777" w:rsidR="00996819" w:rsidRDefault="00996819" w:rsidP="00996819">
      <w:pPr>
        <w:spacing w:line="100" w:lineRule="atLeast"/>
        <w:rPr>
          <w:sz w:val="20"/>
          <w:szCs w:val="20"/>
        </w:rPr>
      </w:pPr>
      <w:r>
        <w:rPr>
          <w:sz w:val="20"/>
          <w:szCs w:val="20"/>
        </w:rPr>
        <w:t>Похоть за святые чувства,</w:t>
      </w:r>
    </w:p>
    <w:p w14:paraId="4AEFEE50" w14:textId="77777777" w:rsidR="00996819" w:rsidRDefault="00996819" w:rsidP="00996819">
      <w:pPr>
        <w:spacing w:line="100" w:lineRule="atLeast"/>
        <w:rPr>
          <w:sz w:val="20"/>
          <w:szCs w:val="20"/>
        </w:rPr>
      </w:pPr>
      <w:r>
        <w:rPr>
          <w:sz w:val="20"/>
          <w:szCs w:val="20"/>
        </w:rPr>
        <w:t>Ложь за истину, а истину за ложь</w:t>
      </w:r>
      <w:r>
        <w:rPr>
          <w:sz w:val="20"/>
          <w:szCs w:val="20"/>
        </w:rPr>
        <w:fldChar w:fldCharType="begin"/>
      </w:r>
      <w:r>
        <w:instrText xml:space="preserve"> XE "</w:instrText>
      </w:r>
      <w:r w:rsidRPr="00A46C9F">
        <w:rPr>
          <w:sz w:val="20"/>
          <w:szCs w:val="20"/>
        </w:rPr>
        <w:instrText>ложь</w:instrText>
      </w:r>
      <w:r>
        <w:instrText xml:space="preserve">" </w:instrText>
      </w:r>
      <w:r>
        <w:rPr>
          <w:sz w:val="20"/>
          <w:szCs w:val="20"/>
        </w:rPr>
        <w:fldChar w:fldCharType="end"/>
      </w:r>
      <w:r>
        <w:rPr>
          <w:sz w:val="20"/>
          <w:szCs w:val="20"/>
        </w:rPr>
        <w:t>.</w:t>
      </w:r>
    </w:p>
    <w:p w14:paraId="719659A3" w14:textId="77777777" w:rsidR="00996819" w:rsidRDefault="00996819" w:rsidP="00996819">
      <w:pPr>
        <w:spacing w:line="100" w:lineRule="atLeast"/>
        <w:rPr>
          <w:sz w:val="20"/>
          <w:szCs w:val="20"/>
        </w:rPr>
      </w:pPr>
      <w:r>
        <w:rPr>
          <w:sz w:val="20"/>
          <w:szCs w:val="20"/>
        </w:rPr>
        <w:t>Система просвещения</w:t>
      </w:r>
    </w:p>
    <w:p w14:paraId="2FF9B59B" w14:textId="77777777" w:rsidR="00996819" w:rsidRDefault="00996819" w:rsidP="00996819">
      <w:pPr>
        <w:spacing w:line="100" w:lineRule="atLeast"/>
        <w:rPr>
          <w:sz w:val="20"/>
          <w:szCs w:val="20"/>
        </w:rPr>
      </w:pPr>
      <w:r>
        <w:rPr>
          <w:sz w:val="20"/>
          <w:szCs w:val="20"/>
        </w:rPr>
        <w:t>Не учит думать молодёжь,</w:t>
      </w:r>
    </w:p>
    <w:p w14:paraId="19B8CAA9" w14:textId="77777777" w:rsidR="00996819" w:rsidRDefault="00996819" w:rsidP="00996819">
      <w:pPr>
        <w:spacing w:line="100" w:lineRule="atLeast"/>
        <w:rPr>
          <w:sz w:val="20"/>
          <w:szCs w:val="20"/>
        </w:rPr>
      </w:pPr>
      <w:r>
        <w:rPr>
          <w:sz w:val="20"/>
          <w:szCs w:val="20"/>
        </w:rPr>
        <w:t xml:space="preserve">Ведь для порабощения </w:t>
      </w:r>
    </w:p>
    <w:p w14:paraId="61437695" w14:textId="77777777" w:rsidR="00996819" w:rsidRDefault="00996819" w:rsidP="00996819">
      <w:pPr>
        <w:spacing w:line="100" w:lineRule="atLeast"/>
        <w:rPr>
          <w:sz w:val="20"/>
          <w:szCs w:val="20"/>
        </w:rPr>
      </w:pPr>
      <w:r>
        <w:rPr>
          <w:sz w:val="20"/>
          <w:szCs w:val="20"/>
        </w:rPr>
        <w:t>Мыслящий не может быть пригож;</w:t>
      </w:r>
    </w:p>
    <w:p w14:paraId="74290D04" w14:textId="77777777" w:rsidR="00996819" w:rsidRDefault="00996819" w:rsidP="00996819">
      <w:pPr>
        <w:spacing w:line="100" w:lineRule="atLeast"/>
        <w:rPr>
          <w:sz w:val="20"/>
          <w:szCs w:val="20"/>
        </w:rPr>
      </w:pPr>
      <w:r>
        <w:rPr>
          <w:sz w:val="20"/>
          <w:szCs w:val="20"/>
        </w:rPr>
        <w:t>Людей сегодня дрессируют тупыми исполнителями быть,</w:t>
      </w:r>
    </w:p>
    <w:p w14:paraId="65E538F4" w14:textId="77777777" w:rsidR="00996819" w:rsidRDefault="00996819" w:rsidP="00996819">
      <w:pPr>
        <w:spacing w:line="100" w:lineRule="atLeast"/>
        <w:rPr>
          <w:sz w:val="20"/>
          <w:szCs w:val="20"/>
        </w:rPr>
      </w:pPr>
      <w:r>
        <w:rPr>
          <w:sz w:val="20"/>
          <w:szCs w:val="20"/>
        </w:rPr>
        <w:t>И в мире современном ум во многом может повредить...</w:t>
      </w:r>
    </w:p>
    <w:p w14:paraId="25C6D510" w14:textId="77777777" w:rsidR="00996819" w:rsidRDefault="00996819" w:rsidP="00996819">
      <w:pPr>
        <w:spacing w:line="100" w:lineRule="atLeast"/>
        <w:rPr>
          <w:sz w:val="20"/>
          <w:szCs w:val="20"/>
        </w:rPr>
      </w:pPr>
      <w:r>
        <w:rPr>
          <w:sz w:val="20"/>
          <w:szCs w:val="20"/>
        </w:rPr>
        <w:t>***</w:t>
      </w:r>
    </w:p>
    <w:p w14:paraId="57E89A48" w14:textId="77777777" w:rsidR="00996819" w:rsidRDefault="00996819" w:rsidP="00996819">
      <w:pPr>
        <w:spacing w:line="100" w:lineRule="atLeast"/>
        <w:rPr>
          <w:sz w:val="20"/>
          <w:szCs w:val="20"/>
        </w:rPr>
      </w:pPr>
      <w:r>
        <w:rPr>
          <w:sz w:val="20"/>
          <w:szCs w:val="20"/>
        </w:rPr>
        <w:t>Чем умный человек для государства плох?</w:t>
      </w:r>
    </w:p>
    <w:p w14:paraId="1173A356" w14:textId="77777777" w:rsidR="00996819" w:rsidRDefault="00996819" w:rsidP="00996819">
      <w:pPr>
        <w:spacing w:line="100" w:lineRule="atLeast"/>
        <w:rPr>
          <w:sz w:val="20"/>
          <w:szCs w:val="20"/>
        </w:rPr>
      </w:pPr>
      <w:r>
        <w:rPr>
          <w:sz w:val="20"/>
          <w:szCs w:val="20"/>
        </w:rPr>
        <w:t>Тем, что рассудок оного не слаб, –</w:t>
      </w:r>
    </w:p>
    <w:p w14:paraId="1C4DD24B" w14:textId="77777777" w:rsidR="00996819" w:rsidRDefault="00996819" w:rsidP="00996819">
      <w:pPr>
        <w:spacing w:line="100" w:lineRule="atLeast"/>
        <w:rPr>
          <w:sz w:val="20"/>
          <w:szCs w:val="20"/>
        </w:rPr>
      </w:pPr>
      <w:r>
        <w:rPr>
          <w:sz w:val="20"/>
          <w:szCs w:val="20"/>
        </w:rPr>
        <w:t>Потребности свои разумный человек прекрасно понимает</w:t>
      </w:r>
    </w:p>
    <w:p w14:paraId="708935A0" w14:textId="77777777" w:rsidR="00996819" w:rsidRDefault="00996819" w:rsidP="00996819">
      <w:pPr>
        <w:spacing w:line="100" w:lineRule="atLeast"/>
        <w:rPr>
          <w:sz w:val="20"/>
          <w:szCs w:val="20"/>
        </w:rPr>
      </w:pPr>
      <w:r>
        <w:rPr>
          <w:sz w:val="20"/>
          <w:szCs w:val="20"/>
        </w:rPr>
        <w:t>И только надобные вещи покупает;</w:t>
      </w:r>
    </w:p>
    <w:p w14:paraId="5ADB25AC" w14:textId="77777777" w:rsidR="00996819" w:rsidRDefault="00996819" w:rsidP="00996819">
      <w:pPr>
        <w:spacing w:line="100" w:lineRule="atLeast"/>
        <w:rPr>
          <w:sz w:val="20"/>
          <w:szCs w:val="20"/>
        </w:rPr>
      </w:pPr>
      <w:r>
        <w:rPr>
          <w:sz w:val="20"/>
          <w:szCs w:val="20"/>
        </w:rPr>
        <w:t>Его уж не застать врасплох</w:t>
      </w:r>
    </w:p>
    <w:p w14:paraId="24411CB7" w14:textId="77777777" w:rsidR="00996819" w:rsidRDefault="00996819" w:rsidP="00996819">
      <w:pPr>
        <w:spacing w:line="100" w:lineRule="atLeast"/>
        <w:rPr>
          <w:sz w:val="20"/>
          <w:szCs w:val="20"/>
        </w:rPr>
      </w:pPr>
      <w:r>
        <w:rPr>
          <w:sz w:val="20"/>
          <w:szCs w:val="20"/>
        </w:rPr>
        <w:t>Идеями, которые так слепо принимает</w:t>
      </w:r>
      <w:r w:rsidRPr="00A35A2F">
        <w:rPr>
          <w:sz w:val="20"/>
          <w:szCs w:val="20"/>
        </w:rPr>
        <w:t xml:space="preserve"> </w:t>
      </w:r>
    </w:p>
    <w:p w14:paraId="70F75B2A" w14:textId="77777777" w:rsidR="00996819" w:rsidRDefault="00996819" w:rsidP="00996819">
      <w:pPr>
        <w:spacing w:line="100" w:lineRule="atLeast"/>
        <w:rPr>
          <w:sz w:val="20"/>
          <w:szCs w:val="20"/>
        </w:rPr>
      </w:pPr>
      <w:r>
        <w:rPr>
          <w:sz w:val="20"/>
          <w:szCs w:val="20"/>
        </w:rPr>
        <w:t>Глупый раб.</w:t>
      </w:r>
    </w:p>
    <w:p w14:paraId="5C714D6C" w14:textId="77777777" w:rsidR="00996819" w:rsidRDefault="00996819" w:rsidP="00996819">
      <w:pPr>
        <w:spacing w:line="100" w:lineRule="atLeast"/>
        <w:rPr>
          <w:sz w:val="20"/>
          <w:szCs w:val="20"/>
        </w:rPr>
      </w:pPr>
      <w:r>
        <w:rPr>
          <w:sz w:val="20"/>
          <w:szCs w:val="20"/>
        </w:rPr>
        <w:t>***</w:t>
      </w:r>
    </w:p>
    <w:p w14:paraId="01B4091F" w14:textId="77777777" w:rsidR="00996819" w:rsidRDefault="00996819" w:rsidP="00996819">
      <w:pPr>
        <w:spacing w:line="100" w:lineRule="atLeast"/>
        <w:rPr>
          <w:sz w:val="20"/>
          <w:szCs w:val="20"/>
        </w:rPr>
      </w:pPr>
      <w:r>
        <w:rPr>
          <w:sz w:val="20"/>
          <w:szCs w:val="20"/>
        </w:rPr>
        <w:t>Разумный человек не примет неприязнь,</w:t>
      </w:r>
    </w:p>
    <w:p w14:paraId="72CE986A" w14:textId="77777777" w:rsidR="00996819" w:rsidRDefault="00996819" w:rsidP="00996819">
      <w:pPr>
        <w:spacing w:line="100" w:lineRule="atLeast"/>
        <w:rPr>
          <w:sz w:val="20"/>
          <w:szCs w:val="20"/>
        </w:rPr>
      </w:pPr>
      <w:r>
        <w:rPr>
          <w:sz w:val="20"/>
          <w:szCs w:val="20"/>
        </w:rPr>
        <w:t>Что внушают всем под личиною патриотизма;</w:t>
      </w:r>
    </w:p>
    <w:p w14:paraId="7ABA1683" w14:textId="77777777" w:rsidR="00996819" w:rsidRDefault="00996819" w:rsidP="00996819">
      <w:pPr>
        <w:spacing w:line="100" w:lineRule="atLeast"/>
        <w:rPr>
          <w:sz w:val="20"/>
          <w:szCs w:val="20"/>
        </w:rPr>
      </w:pPr>
      <w:r>
        <w:rPr>
          <w:sz w:val="20"/>
          <w:szCs w:val="20"/>
        </w:rPr>
        <w:t>Разумный человек не может чувствовать боязнь</w:t>
      </w:r>
    </w:p>
    <w:p w14:paraId="4FFEA809" w14:textId="77777777" w:rsidR="00996819" w:rsidRDefault="00996819" w:rsidP="00996819">
      <w:pPr>
        <w:spacing w:line="100" w:lineRule="atLeast"/>
        <w:rPr>
          <w:sz w:val="20"/>
          <w:szCs w:val="20"/>
        </w:rPr>
      </w:pPr>
      <w:r>
        <w:rPr>
          <w:sz w:val="20"/>
          <w:szCs w:val="20"/>
        </w:rPr>
        <w:t>От уникальности своей стать жертвой остракизма</w:t>
      </w:r>
      <w:r>
        <w:rPr>
          <w:rStyle w:val="ac"/>
          <w:sz w:val="20"/>
          <w:szCs w:val="20"/>
        </w:rPr>
        <w:footnoteReference w:id="726"/>
      </w:r>
      <w:r>
        <w:rPr>
          <w:sz w:val="20"/>
          <w:szCs w:val="20"/>
        </w:rPr>
        <w:t>;</w:t>
      </w:r>
    </w:p>
    <w:p w14:paraId="77813244" w14:textId="77777777" w:rsidR="00996819" w:rsidRDefault="00996819" w:rsidP="00996819">
      <w:pPr>
        <w:spacing w:line="100" w:lineRule="atLeast"/>
        <w:rPr>
          <w:sz w:val="20"/>
          <w:szCs w:val="20"/>
        </w:rPr>
      </w:pPr>
      <w:r>
        <w:rPr>
          <w:sz w:val="20"/>
          <w:szCs w:val="20"/>
        </w:rPr>
        <w:lastRenderedPageBreak/>
        <w:t>Разумный человек будет против злых узаконений</w:t>
      </w:r>
    </w:p>
    <w:p w14:paraId="3272421B" w14:textId="77777777" w:rsidR="00996819" w:rsidRDefault="00996819" w:rsidP="00996819">
      <w:pPr>
        <w:spacing w:line="100" w:lineRule="atLeast"/>
        <w:rPr>
          <w:sz w:val="20"/>
          <w:szCs w:val="20"/>
        </w:rPr>
      </w:pPr>
      <w:r>
        <w:rPr>
          <w:sz w:val="20"/>
          <w:szCs w:val="20"/>
        </w:rPr>
        <w:t>Абсурдных правил или ядовитых извращений,</w:t>
      </w:r>
    </w:p>
    <w:p w14:paraId="645ED2C2" w14:textId="77777777" w:rsidR="00996819" w:rsidRDefault="00996819" w:rsidP="00996819">
      <w:pPr>
        <w:spacing w:line="100" w:lineRule="atLeast"/>
        <w:rPr>
          <w:sz w:val="20"/>
          <w:szCs w:val="20"/>
        </w:rPr>
      </w:pPr>
      <w:r>
        <w:rPr>
          <w:sz w:val="20"/>
          <w:szCs w:val="20"/>
        </w:rPr>
        <w:t>Что благоденствуют сегодня под предлогом справедливых прав,</w:t>
      </w:r>
    </w:p>
    <w:p w14:paraId="24C84B39" w14:textId="77777777" w:rsidR="00996819" w:rsidRDefault="00996819" w:rsidP="00996819">
      <w:pPr>
        <w:spacing w:line="100" w:lineRule="atLeast"/>
        <w:rPr>
          <w:sz w:val="20"/>
          <w:szCs w:val="20"/>
        </w:rPr>
      </w:pPr>
      <w:r>
        <w:rPr>
          <w:sz w:val="20"/>
          <w:szCs w:val="20"/>
        </w:rPr>
        <w:t>Что уродуют наш нрав;</w:t>
      </w:r>
    </w:p>
    <w:p w14:paraId="32FA8F04" w14:textId="77777777" w:rsidR="00996819" w:rsidRDefault="00996819" w:rsidP="00996819">
      <w:pPr>
        <w:spacing w:line="100" w:lineRule="atLeast"/>
        <w:rPr>
          <w:sz w:val="20"/>
          <w:szCs w:val="20"/>
        </w:rPr>
      </w:pPr>
      <w:r>
        <w:rPr>
          <w:sz w:val="20"/>
          <w:szCs w:val="20"/>
        </w:rPr>
        <w:t>Распространять инакомыслие своё способен здравый человек,</w:t>
      </w:r>
    </w:p>
    <w:p w14:paraId="514D66F7" w14:textId="77777777" w:rsidR="00996819" w:rsidRDefault="00996819" w:rsidP="00996819">
      <w:pPr>
        <w:spacing w:line="100" w:lineRule="atLeast"/>
        <w:rPr>
          <w:sz w:val="20"/>
          <w:szCs w:val="20"/>
        </w:rPr>
      </w:pPr>
      <w:r>
        <w:rPr>
          <w:sz w:val="20"/>
          <w:szCs w:val="20"/>
        </w:rPr>
        <w:t>Рабом не станет он вовек,</w:t>
      </w:r>
    </w:p>
    <w:p w14:paraId="2173FBC2" w14:textId="77777777" w:rsidR="00996819" w:rsidRDefault="00996819" w:rsidP="00996819">
      <w:pPr>
        <w:spacing w:line="100" w:lineRule="atLeast"/>
        <w:rPr>
          <w:sz w:val="20"/>
          <w:szCs w:val="20"/>
        </w:rPr>
      </w:pPr>
      <w:r>
        <w:rPr>
          <w:sz w:val="20"/>
          <w:szCs w:val="20"/>
        </w:rPr>
        <w:t>Да с рабов сущих кандалы их примется снимать,</w:t>
      </w:r>
    </w:p>
    <w:p w14:paraId="798DF5C6" w14:textId="77777777" w:rsidR="00996819" w:rsidRDefault="00996819" w:rsidP="00996819">
      <w:pPr>
        <w:spacing w:line="100" w:lineRule="atLeast"/>
        <w:rPr>
          <w:sz w:val="20"/>
          <w:szCs w:val="20"/>
        </w:rPr>
      </w:pPr>
      <w:r>
        <w:rPr>
          <w:sz w:val="20"/>
          <w:szCs w:val="20"/>
        </w:rPr>
        <w:t>Станет узников от их господ на сторону свою перенимать.</w:t>
      </w:r>
    </w:p>
    <w:p w14:paraId="561AA4E4" w14:textId="77777777" w:rsidR="00996819" w:rsidRDefault="00996819" w:rsidP="00996819">
      <w:pPr>
        <w:spacing w:line="100" w:lineRule="atLeast"/>
        <w:rPr>
          <w:sz w:val="20"/>
          <w:szCs w:val="20"/>
        </w:rPr>
      </w:pPr>
      <w:r>
        <w:rPr>
          <w:sz w:val="20"/>
          <w:szCs w:val="20"/>
        </w:rPr>
        <w:t>***</w:t>
      </w:r>
    </w:p>
    <w:p w14:paraId="57349153" w14:textId="77777777" w:rsidR="00996819" w:rsidRDefault="00996819" w:rsidP="00996819">
      <w:pPr>
        <w:spacing w:line="100" w:lineRule="atLeast"/>
        <w:rPr>
          <w:sz w:val="20"/>
          <w:szCs w:val="20"/>
        </w:rPr>
      </w:pPr>
      <w:r>
        <w:rPr>
          <w:sz w:val="20"/>
          <w:szCs w:val="20"/>
        </w:rPr>
        <w:t>Чтоб не было людей</w:t>
      </w:r>
      <w:r w:rsidRPr="00747148">
        <w:rPr>
          <w:sz w:val="20"/>
          <w:szCs w:val="20"/>
        </w:rPr>
        <w:t xml:space="preserve"> </w:t>
      </w:r>
      <w:r>
        <w:rPr>
          <w:sz w:val="20"/>
          <w:szCs w:val="20"/>
        </w:rPr>
        <w:t>таких,</w:t>
      </w:r>
    </w:p>
    <w:p w14:paraId="16B7F678" w14:textId="77777777" w:rsidR="00996819" w:rsidRDefault="00996819" w:rsidP="00996819">
      <w:pPr>
        <w:spacing w:line="100" w:lineRule="atLeast"/>
        <w:rPr>
          <w:sz w:val="20"/>
          <w:szCs w:val="20"/>
        </w:rPr>
      </w:pPr>
      <w:r>
        <w:rPr>
          <w:sz w:val="20"/>
          <w:szCs w:val="20"/>
        </w:rPr>
        <w:t>Способных умалять достаток мировых властей,</w:t>
      </w:r>
    </w:p>
    <w:p w14:paraId="2A7720DA" w14:textId="77777777" w:rsidR="00996819" w:rsidRDefault="00996819" w:rsidP="00996819">
      <w:pPr>
        <w:spacing w:line="100" w:lineRule="atLeast"/>
        <w:rPr>
          <w:sz w:val="20"/>
          <w:szCs w:val="20"/>
        </w:rPr>
      </w:pPr>
      <w:r>
        <w:rPr>
          <w:sz w:val="20"/>
          <w:szCs w:val="20"/>
        </w:rPr>
        <w:t>Способных ясностью ума и яркостью идей</w:t>
      </w:r>
    </w:p>
    <w:p w14:paraId="37341B12" w14:textId="77777777" w:rsidR="00996819" w:rsidRDefault="00996819" w:rsidP="00996819">
      <w:pPr>
        <w:spacing w:line="100" w:lineRule="atLeast"/>
        <w:rPr>
          <w:sz w:val="20"/>
          <w:szCs w:val="20"/>
        </w:rPr>
      </w:pPr>
      <w:r>
        <w:rPr>
          <w:sz w:val="20"/>
          <w:szCs w:val="20"/>
        </w:rPr>
        <w:t>Переманивать на сторону свою других,</w:t>
      </w:r>
    </w:p>
    <w:p w14:paraId="64FF4D24" w14:textId="77777777" w:rsidR="00996819" w:rsidRDefault="00996819" w:rsidP="00996819">
      <w:pPr>
        <w:spacing w:line="100" w:lineRule="atLeast"/>
        <w:rPr>
          <w:sz w:val="20"/>
          <w:szCs w:val="20"/>
        </w:rPr>
      </w:pPr>
      <w:r>
        <w:rPr>
          <w:sz w:val="20"/>
          <w:szCs w:val="20"/>
        </w:rPr>
        <w:t>Придуманы современная система просвещения,</w:t>
      </w:r>
    </w:p>
    <w:p w14:paraId="313F427C" w14:textId="77777777" w:rsidR="00996819" w:rsidRDefault="00996819" w:rsidP="00996819">
      <w:pPr>
        <w:spacing w:line="100" w:lineRule="atLeast"/>
        <w:rPr>
          <w:sz w:val="20"/>
          <w:szCs w:val="20"/>
        </w:rPr>
      </w:pPr>
      <w:r>
        <w:rPr>
          <w:sz w:val="20"/>
          <w:szCs w:val="20"/>
        </w:rPr>
        <w:t>Толерантность, ксенофобия и прочие средства для порабощения.</w:t>
      </w:r>
    </w:p>
    <w:p w14:paraId="62E651CE" w14:textId="77777777" w:rsidR="00996819" w:rsidRDefault="00996819" w:rsidP="00996819">
      <w:pPr>
        <w:spacing w:line="100" w:lineRule="atLeast"/>
        <w:rPr>
          <w:sz w:val="20"/>
          <w:szCs w:val="20"/>
        </w:rPr>
      </w:pPr>
    </w:p>
    <w:p w14:paraId="38DD45F8" w14:textId="77777777" w:rsidR="00996819" w:rsidRDefault="00996819" w:rsidP="00996819">
      <w:pPr>
        <w:spacing w:line="100" w:lineRule="atLeast"/>
        <w:rPr>
          <w:sz w:val="20"/>
          <w:szCs w:val="20"/>
        </w:rPr>
      </w:pPr>
      <w:r>
        <w:rPr>
          <w:sz w:val="20"/>
          <w:szCs w:val="20"/>
        </w:rPr>
        <w:t>А цель проста у этих средств –</w:t>
      </w:r>
    </w:p>
    <w:p w14:paraId="1BD217C8" w14:textId="77777777" w:rsidR="00996819" w:rsidRDefault="00996819" w:rsidP="00996819">
      <w:pPr>
        <w:spacing w:line="100" w:lineRule="atLeast"/>
        <w:rPr>
          <w:sz w:val="20"/>
          <w:szCs w:val="20"/>
        </w:rPr>
      </w:pPr>
      <w:r>
        <w:rPr>
          <w:sz w:val="20"/>
          <w:szCs w:val="20"/>
        </w:rPr>
        <w:t>Снижать без меры уровень рассудка,</w:t>
      </w:r>
    </w:p>
    <w:p w14:paraId="65E72194" w14:textId="77777777" w:rsidR="00996819" w:rsidRDefault="00996819" w:rsidP="00996819">
      <w:pPr>
        <w:spacing w:line="100" w:lineRule="atLeast"/>
        <w:rPr>
          <w:sz w:val="20"/>
          <w:szCs w:val="20"/>
        </w:rPr>
      </w:pPr>
      <w:r>
        <w:rPr>
          <w:sz w:val="20"/>
          <w:szCs w:val="20"/>
        </w:rPr>
        <w:t>Культурности и образования,</w:t>
      </w:r>
    </w:p>
    <w:p w14:paraId="6F00275E" w14:textId="77777777" w:rsidR="00996819" w:rsidRDefault="00996819" w:rsidP="00996819">
      <w:pPr>
        <w:spacing w:line="100" w:lineRule="atLeast"/>
        <w:rPr>
          <w:sz w:val="20"/>
          <w:szCs w:val="20"/>
        </w:rPr>
      </w:pPr>
      <w:r>
        <w:rPr>
          <w:sz w:val="20"/>
          <w:szCs w:val="20"/>
        </w:rPr>
        <w:t>Дабы опростить вбивание</w:t>
      </w:r>
    </w:p>
    <w:p w14:paraId="73F343F8" w14:textId="77777777" w:rsidR="00996819" w:rsidRDefault="00996819" w:rsidP="00996819">
      <w:pPr>
        <w:spacing w:line="100" w:lineRule="atLeast"/>
        <w:rPr>
          <w:sz w:val="20"/>
          <w:szCs w:val="20"/>
        </w:rPr>
      </w:pPr>
      <w:r>
        <w:rPr>
          <w:sz w:val="20"/>
          <w:szCs w:val="20"/>
        </w:rPr>
        <w:t>В главы людей любого предрассудка,</w:t>
      </w:r>
    </w:p>
    <w:p w14:paraId="568386FD" w14:textId="77777777" w:rsidR="00996819" w:rsidRDefault="00996819" w:rsidP="00996819">
      <w:pPr>
        <w:spacing w:line="100" w:lineRule="atLeast"/>
        <w:rPr>
          <w:sz w:val="20"/>
          <w:szCs w:val="20"/>
        </w:rPr>
      </w:pPr>
      <w:r>
        <w:rPr>
          <w:sz w:val="20"/>
          <w:szCs w:val="20"/>
        </w:rPr>
        <w:t>Дабы для люда упростить приятие возложенных им бедств.</w:t>
      </w:r>
    </w:p>
    <w:p w14:paraId="0EDE8888" w14:textId="77777777" w:rsidR="00996819" w:rsidRDefault="00996819" w:rsidP="00996819">
      <w:pPr>
        <w:spacing w:line="100" w:lineRule="atLeast"/>
        <w:rPr>
          <w:sz w:val="20"/>
          <w:szCs w:val="20"/>
        </w:rPr>
      </w:pPr>
      <w:r>
        <w:rPr>
          <w:sz w:val="20"/>
          <w:szCs w:val="20"/>
        </w:rPr>
        <w:t>***</w:t>
      </w:r>
    </w:p>
    <w:p w14:paraId="0A287D1C" w14:textId="77777777" w:rsidR="00996819" w:rsidRDefault="00996819" w:rsidP="00996819">
      <w:pPr>
        <w:spacing w:line="100" w:lineRule="atLeast"/>
        <w:rPr>
          <w:sz w:val="20"/>
          <w:szCs w:val="20"/>
        </w:rPr>
      </w:pPr>
      <w:r>
        <w:rPr>
          <w:sz w:val="20"/>
          <w:szCs w:val="20"/>
        </w:rPr>
        <w:t>К зарабатыванию денег свели уж человечие</w:t>
      </w:r>
      <w:r w:rsidRPr="00925D47">
        <w:rPr>
          <w:sz w:val="20"/>
          <w:szCs w:val="20"/>
        </w:rPr>
        <w:t xml:space="preserve"> </w:t>
      </w:r>
      <w:r>
        <w:rPr>
          <w:sz w:val="20"/>
          <w:szCs w:val="20"/>
        </w:rPr>
        <w:t>вниманье</w:t>
      </w:r>
    </w:p>
    <w:p w14:paraId="4E545B63" w14:textId="77777777" w:rsidR="00996819" w:rsidRDefault="00996819" w:rsidP="00996819">
      <w:pPr>
        <w:spacing w:line="100" w:lineRule="atLeast"/>
        <w:rPr>
          <w:sz w:val="20"/>
          <w:szCs w:val="20"/>
        </w:rPr>
      </w:pPr>
      <w:r>
        <w:rPr>
          <w:sz w:val="20"/>
          <w:szCs w:val="20"/>
        </w:rPr>
        <w:t>И к бездумной трате оных без какого-либо осознанья.</w:t>
      </w:r>
    </w:p>
    <w:p w14:paraId="1542B1FE" w14:textId="77777777" w:rsidR="00996819" w:rsidRDefault="00996819" w:rsidP="00996819">
      <w:pPr>
        <w:spacing w:line="100" w:lineRule="atLeast"/>
        <w:rPr>
          <w:sz w:val="20"/>
          <w:szCs w:val="20"/>
        </w:rPr>
      </w:pPr>
    </w:p>
    <w:p w14:paraId="3AB32CA0" w14:textId="77777777" w:rsidR="00996819" w:rsidRDefault="00996819" w:rsidP="00996819">
      <w:pPr>
        <w:spacing w:line="100" w:lineRule="atLeast"/>
        <w:rPr>
          <w:sz w:val="20"/>
          <w:szCs w:val="20"/>
        </w:rPr>
      </w:pPr>
      <w:r>
        <w:rPr>
          <w:sz w:val="20"/>
          <w:szCs w:val="20"/>
        </w:rPr>
        <w:t>Достойное искусство</w:t>
      </w:r>
      <w:r w:rsidRPr="00322731">
        <w:rPr>
          <w:sz w:val="20"/>
          <w:szCs w:val="20"/>
        </w:rPr>
        <w:t xml:space="preserve"> </w:t>
      </w:r>
      <w:r>
        <w:rPr>
          <w:sz w:val="20"/>
          <w:szCs w:val="20"/>
        </w:rPr>
        <w:t>сегодня истребляется,</w:t>
      </w:r>
    </w:p>
    <w:p w14:paraId="06C3B751" w14:textId="77777777" w:rsidR="00996819" w:rsidRDefault="00996819" w:rsidP="00996819">
      <w:pPr>
        <w:spacing w:line="100" w:lineRule="atLeast"/>
        <w:rPr>
          <w:sz w:val="20"/>
          <w:szCs w:val="20"/>
        </w:rPr>
      </w:pPr>
      <w:r>
        <w:rPr>
          <w:sz w:val="20"/>
          <w:szCs w:val="20"/>
        </w:rPr>
        <w:t>А его место занимает абсурдный деструктивный</w:t>
      </w:r>
      <w:r>
        <w:rPr>
          <w:rStyle w:val="ac"/>
          <w:sz w:val="20"/>
          <w:szCs w:val="20"/>
        </w:rPr>
        <w:footnoteReference w:id="727"/>
      </w:r>
      <w:r>
        <w:rPr>
          <w:sz w:val="20"/>
          <w:szCs w:val="20"/>
        </w:rPr>
        <w:t xml:space="preserve"> постмодерн;</w:t>
      </w:r>
    </w:p>
    <w:p w14:paraId="1D5C52F4" w14:textId="77777777" w:rsidR="00996819" w:rsidRDefault="00996819" w:rsidP="00996819">
      <w:pPr>
        <w:spacing w:line="100" w:lineRule="atLeast"/>
        <w:rPr>
          <w:sz w:val="20"/>
          <w:szCs w:val="20"/>
        </w:rPr>
      </w:pPr>
      <w:r>
        <w:rPr>
          <w:sz w:val="20"/>
          <w:szCs w:val="20"/>
        </w:rPr>
        <w:t>Национальная культура</w:t>
      </w:r>
      <w:r>
        <w:rPr>
          <w:sz w:val="20"/>
          <w:szCs w:val="20"/>
        </w:rPr>
        <w:fldChar w:fldCharType="begin"/>
      </w:r>
      <w:r>
        <w:instrText xml:space="preserve"> XE "</w:instrText>
      </w:r>
      <w:r w:rsidRPr="00C067BB">
        <w:rPr>
          <w:rFonts w:asciiTheme="majorHAnsi" w:eastAsia="Meiryo" w:hAnsiTheme="majorHAnsi"/>
          <w:sz w:val="24"/>
          <w:szCs w:val="24"/>
        </w:rPr>
        <w:instrText>культура</w:instrText>
      </w:r>
      <w:r>
        <w:instrText xml:space="preserve">" </w:instrText>
      </w:r>
      <w:r>
        <w:rPr>
          <w:sz w:val="20"/>
          <w:szCs w:val="20"/>
        </w:rPr>
        <w:fldChar w:fldCharType="end"/>
      </w:r>
      <w:r>
        <w:rPr>
          <w:sz w:val="20"/>
          <w:szCs w:val="20"/>
        </w:rPr>
        <w:t xml:space="preserve"> сегодня нагло забывается,</w:t>
      </w:r>
    </w:p>
    <w:p w14:paraId="79E71AC7" w14:textId="77777777" w:rsidR="00996819" w:rsidRDefault="00996819" w:rsidP="00996819">
      <w:pPr>
        <w:spacing w:line="100" w:lineRule="atLeast"/>
        <w:rPr>
          <w:sz w:val="20"/>
          <w:szCs w:val="20"/>
        </w:rPr>
      </w:pPr>
      <w:r>
        <w:rPr>
          <w:sz w:val="20"/>
          <w:szCs w:val="20"/>
        </w:rPr>
        <w:t>Ведь обществу навязывают, что примитивен шовинизм и скверн.</w:t>
      </w:r>
    </w:p>
    <w:p w14:paraId="31FB30B7" w14:textId="77777777" w:rsidR="00996819" w:rsidRDefault="00996819" w:rsidP="00996819">
      <w:pPr>
        <w:spacing w:line="100" w:lineRule="atLeast"/>
        <w:rPr>
          <w:sz w:val="20"/>
          <w:szCs w:val="20"/>
        </w:rPr>
      </w:pPr>
    </w:p>
    <w:p w14:paraId="0C88B007" w14:textId="77777777" w:rsidR="00996819" w:rsidRDefault="00996819" w:rsidP="00996819">
      <w:pPr>
        <w:spacing w:line="100" w:lineRule="atLeast"/>
        <w:rPr>
          <w:sz w:val="20"/>
          <w:szCs w:val="20"/>
        </w:rPr>
      </w:pPr>
      <w:r>
        <w:rPr>
          <w:sz w:val="20"/>
          <w:szCs w:val="20"/>
        </w:rPr>
        <w:t>Вот так духовность вынуждают гнить,</w:t>
      </w:r>
    </w:p>
    <w:p w14:paraId="72D5C452" w14:textId="77777777" w:rsidR="00996819" w:rsidRDefault="00996819" w:rsidP="00996819">
      <w:pPr>
        <w:spacing w:line="100" w:lineRule="atLeast"/>
        <w:rPr>
          <w:sz w:val="20"/>
          <w:szCs w:val="20"/>
        </w:rPr>
      </w:pPr>
      <w:r>
        <w:rPr>
          <w:sz w:val="20"/>
          <w:szCs w:val="20"/>
        </w:rPr>
        <w:t>Дабы из людей рабов для государства сотворить.</w:t>
      </w:r>
    </w:p>
    <w:p w14:paraId="0DD97E72" w14:textId="77777777" w:rsidR="00996819" w:rsidRDefault="00996819" w:rsidP="00996819">
      <w:pPr>
        <w:pStyle w:val="4"/>
      </w:pPr>
      <w:bookmarkStart w:id="222" w:name="_Toc469820266"/>
      <w:bookmarkStart w:id="223" w:name="_Toc509792363"/>
      <w:r>
        <w:t>Как воспитывают детей</w:t>
      </w:r>
      <w:bookmarkEnd w:id="222"/>
      <w:bookmarkEnd w:id="223"/>
    </w:p>
    <w:p w14:paraId="6BD48A3E" w14:textId="77777777" w:rsidR="00996819" w:rsidRPr="00144522" w:rsidRDefault="00996819" w:rsidP="00996819">
      <w:pPr>
        <w:rPr>
          <w:i/>
          <w:sz w:val="20"/>
        </w:rPr>
      </w:pPr>
      <w:r w:rsidRPr="00144522">
        <w:rPr>
          <w:i/>
          <w:sz w:val="20"/>
        </w:rPr>
        <w:t>…можно увидеть</w:t>
      </w:r>
      <w:r>
        <w:rPr>
          <w:i/>
          <w:sz w:val="20"/>
        </w:rPr>
        <w:t xml:space="preserve"> на примере воспитания детей</w:t>
      </w:r>
      <w:r w:rsidRPr="00144522">
        <w:rPr>
          <w:i/>
          <w:sz w:val="20"/>
        </w:rPr>
        <w:t>,</w:t>
      </w:r>
      <w:r>
        <w:rPr>
          <w:i/>
          <w:sz w:val="20"/>
        </w:rPr>
        <w:t xml:space="preserve"> к чему примерно сводится современное образование… </w:t>
      </w:r>
      <w:r w:rsidRPr="00144522">
        <w:rPr>
          <w:i/>
          <w:sz w:val="20"/>
        </w:rPr>
        <w:t xml:space="preserve"> </w:t>
      </w:r>
    </w:p>
    <w:p w14:paraId="53C85A84" w14:textId="77777777" w:rsidR="00996819" w:rsidRDefault="00996819" w:rsidP="00996819">
      <w:pPr>
        <w:rPr>
          <w:sz w:val="20"/>
        </w:rPr>
      </w:pPr>
    </w:p>
    <w:p w14:paraId="48456CAB" w14:textId="77777777" w:rsidR="00996819" w:rsidRDefault="00996819" w:rsidP="00996819">
      <w:pPr>
        <w:rPr>
          <w:sz w:val="20"/>
        </w:rPr>
      </w:pPr>
      <w:r>
        <w:rPr>
          <w:sz w:val="20"/>
        </w:rPr>
        <w:t>Прогнил мир</w:t>
      </w:r>
      <w:r>
        <w:rPr>
          <w:sz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rPr>
        <w:fldChar w:fldCharType="end"/>
      </w:r>
      <w:r>
        <w:rPr>
          <w:sz w:val="20"/>
        </w:rPr>
        <w:t xml:space="preserve"> наш – утоплен со осн</w:t>
      </w:r>
      <w:r w:rsidRPr="00BD2D87">
        <w:rPr>
          <w:b/>
          <w:sz w:val="20"/>
        </w:rPr>
        <w:t>о</w:t>
      </w:r>
      <w:r>
        <w:rPr>
          <w:sz w:val="20"/>
        </w:rPr>
        <w:t>в,</w:t>
      </w:r>
    </w:p>
    <w:p w14:paraId="2A66B97C" w14:textId="77777777" w:rsidR="00996819" w:rsidRDefault="00996819" w:rsidP="00996819">
      <w:pPr>
        <w:rPr>
          <w:sz w:val="20"/>
        </w:rPr>
      </w:pPr>
      <w:r>
        <w:rPr>
          <w:sz w:val="20"/>
        </w:rPr>
        <w:t xml:space="preserve">Уже мёртв </w:t>
      </w:r>
      <w:r w:rsidRPr="00BD2D87">
        <w:rPr>
          <w:b/>
          <w:sz w:val="20"/>
        </w:rPr>
        <w:t>пол</w:t>
      </w:r>
      <w:r>
        <w:rPr>
          <w:sz w:val="20"/>
        </w:rPr>
        <w:t xml:space="preserve"> во странах лучших самых,</w:t>
      </w:r>
    </w:p>
    <w:p w14:paraId="41E689F6" w14:textId="77777777" w:rsidR="00996819" w:rsidRDefault="00996819" w:rsidP="00996819">
      <w:pPr>
        <w:rPr>
          <w:sz w:val="20"/>
        </w:rPr>
      </w:pPr>
      <w:r>
        <w:rPr>
          <w:sz w:val="20"/>
        </w:rPr>
        <w:t>Где может плод иметь две лесбиянки-мамы,</w:t>
      </w:r>
    </w:p>
    <w:p w14:paraId="444779E2" w14:textId="77777777" w:rsidR="00996819" w:rsidRDefault="00996819" w:rsidP="00996819">
      <w:pPr>
        <w:rPr>
          <w:sz w:val="20"/>
        </w:rPr>
      </w:pPr>
      <w:r>
        <w:rPr>
          <w:sz w:val="20"/>
        </w:rPr>
        <w:t>Где может всяк иметь двух голубых отц</w:t>
      </w:r>
      <w:r w:rsidRPr="00BD2D87">
        <w:rPr>
          <w:b/>
          <w:sz w:val="20"/>
        </w:rPr>
        <w:t>о</w:t>
      </w:r>
      <w:r>
        <w:rPr>
          <w:sz w:val="20"/>
        </w:rPr>
        <w:t>в.</w:t>
      </w:r>
    </w:p>
    <w:p w14:paraId="051BB2F0" w14:textId="77777777" w:rsidR="00996819" w:rsidRDefault="00996819" w:rsidP="00996819">
      <w:pPr>
        <w:rPr>
          <w:sz w:val="20"/>
        </w:rPr>
      </w:pPr>
    </w:p>
    <w:p w14:paraId="12AC60E1" w14:textId="77777777" w:rsidR="00996819" w:rsidRDefault="00996819" w:rsidP="00996819">
      <w:pPr>
        <w:rPr>
          <w:sz w:val="20"/>
        </w:rPr>
      </w:pPr>
      <w:r>
        <w:rPr>
          <w:sz w:val="20"/>
        </w:rPr>
        <w:t>Уже идёт борьба за равенство людей,</w:t>
      </w:r>
    </w:p>
    <w:p w14:paraId="7A0D5A59" w14:textId="77777777" w:rsidR="00996819" w:rsidRDefault="00996819" w:rsidP="00996819">
      <w:pPr>
        <w:rPr>
          <w:sz w:val="20"/>
        </w:rPr>
      </w:pPr>
      <w:r>
        <w:rPr>
          <w:sz w:val="20"/>
        </w:rPr>
        <w:t>Пусть те больны, опасны или м</w:t>
      </w:r>
      <w:r w:rsidRPr="00BD2D87">
        <w:rPr>
          <w:b/>
          <w:sz w:val="20"/>
        </w:rPr>
        <w:t>е</w:t>
      </w:r>
      <w:r>
        <w:rPr>
          <w:sz w:val="20"/>
        </w:rPr>
        <w:t>рзки,</w:t>
      </w:r>
    </w:p>
    <w:p w14:paraId="6D4FF487" w14:textId="77777777" w:rsidR="00996819" w:rsidRDefault="00996819" w:rsidP="00996819">
      <w:pPr>
        <w:rPr>
          <w:sz w:val="20"/>
        </w:rPr>
      </w:pPr>
      <w:r>
        <w:rPr>
          <w:sz w:val="20"/>
        </w:rPr>
        <w:t>Пусть воля их в закон легко оборотится,</w:t>
      </w:r>
    </w:p>
    <w:p w14:paraId="2F64C3F9" w14:textId="77777777" w:rsidR="00996819" w:rsidRDefault="00996819" w:rsidP="00996819">
      <w:pPr>
        <w:rPr>
          <w:sz w:val="20"/>
        </w:rPr>
      </w:pPr>
      <w:r>
        <w:rPr>
          <w:sz w:val="20"/>
        </w:rPr>
        <w:t xml:space="preserve">А равенство полов </w:t>
      </w:r>
      <w:r w:rsidRPr="00BD2D87">
        <w:rPr>
          <w:b/>
          <w:sz w:val="20"/>
        </w:rPr>
        <w:t>в отказ от пола</w:t>
      </w:r>
      <w:r>
        <w:rPr>
          <w:sz w:val="20"/>
        </w:rPr>
        <w:t xml:space="preserve"> превратится,</w:t>
      </w:r>
    </w:p>
    <w:p w14:paraId="47BEF4B5" w14:textId="77777777" w:rsidR="00996819" w:rsidRDefault="00996819" w:rsidP="00996819">
      <w:pPr>
        <w:rPr>
          <w:sz w:val="20"/>
        </w:rPr>
      </w:pPr>
      <w:r>
        <w:rPr>
          <w:sz w:val="20"/>
        </w:rPr>
        <w:t>Во просвещенье изув</w:t>
      </w:r>
      <w:r w:rsidRPr="00BD2D87">
        <w:rPr>
          <w:b/>
          <w:sz w:val="20"/>
        </w:rPr>
        <w:t>е</w:t>
      </w:r>
      <w:r>
        <w:rPr>
          <w:sz w:val="20"/>
        </w:rPr>
        <w:t>рски,</w:t>
      </w:r>
    </w:p>
    <w:p w14:paraId="03BEA803" w14:textId="77777777" w:rsidR="00996819" w:rsidRDefault="00996819" w:rsidP="00996819">
      <w:pPr>
        <w:rPr>
          <w:sz w:val="20"/>
        </w:rPr>
      </w:pPr>
      <w:r>
        <w:rPr>
          <w:sz w:val="20"/>
        </w:rPr>
        <w:t>Нейтральность пола для детей.</w:t>
      </w:r>
    </w:p>
    <w:p w14:paraId="44402FEA" w14:textId="77777777" w:rsidR="00996819" w:rsidRDefault="00996819" w:rsidP="00996819">
      <w:pPr>
        <w:rPr>
          <w:sz w:val="20"/>
        </w:rPr>
      </w:pPr>
    </w:p>
    <w:p w14:paraId="6D7B0004" w14:textId="77777777" w:rsidR="00996819" w:rsidRDefault="00996819" w:rsidP="00996819">
      <w:pPr>
        <w:rPr>
          <w:sz w:val="20"/>
        </w:rPr>
      </w:pPr>
      <w:r>
        <w:rPr>
          <w:sz w:val="20"/>
        </w:rPr>
        <w:t>Там детсады – и тех число растёт, –</w:t>
      </w:r>
    </w:p>
    <w:p w14:paraId="22BC9BC1" w14:textId="77777777" w:rsidR="00996819" w:rsidRDefault="00996819" w:rsidP="00996819">
      <w:pPr>
        <w:rPr>
          <w:sz w:val="20"/>
        </w:rPr>
      </w:pPr>
      <w:r>
        <w:rPr>
          <w:sz w:val="20"/>
        </w:rPr>
        <w:t>Где всех детей как тварей называют,</w:t>
      </w:r>
    </w:p>
    <w:p w14:paraId="38B01028" w14:textId="77777777" w:rsidR="00996819" w:rsidRDefault="00996819" w:rsidP="00996819">
      <w:pPr>
        <w:rPr>
          <w:sz w:val="20"/>
        </w:rPr>
      </w:pPr>
      <w:r>
        <w:rPr>
          <w:sz w:val="20"/>
        </w:rPr>
        <w:t>Что не имеют п</w:t>
      </w:r>
      <w:r w:rsidRPr="001C6611">
        <w:rPr>
          <w:b/>
          <w:sz w:val="20"/>
        </w:rPr>
        <w:t>о</w:t>
      </w:r>
      <w:r>
        <w:rPr>
          <w:sz w:val="20"/>
        </w:rPr>
        <w:t>ла, либо он не важен –</w:t>
      </w:r>
    </w:p>
    <w:p w14:paraId="5568AE97" w14:textId="77777777" w:rsidR="00996819" w:rsidRDefault="00996819" w:rsidP="00996819">
      <w:pPr>
        <w:rPr>
          <w:sz w:val="20"/>
        </w:rPr>
      </w:pPr>
      <w:r>
        <w:rPr>
          <w:sz w:val="20"/>
        </w:rPr>
        <w:t>И мальчик там не должен быть отважным,</w:t>
      </w:r>
    </w:p>
    <w:p w14:paraId="2BFEAB73" w14:textId="77777777" w:rsidR="00996819" w:rsidRDefault="00996819" w:rsidP="00996819">
      <w:pPr>
        <w:rPr>
          <w:sz w:val="20"/>
        </w:rPr>
      </w:pPr>
      <w:r>
        <w:rPr>
          <w:sz w:val="20"/>
        </w:rPr>
        <w:t>А девочка быть юношей могёт,</w:t>
      </w:r>
    </w:p>
    <w:p w14:paraId="64043763" w14:textId="77777777" w:rsidR="00996819" w:rsidRDefault="00996819" w:rsidP="00996819">
      <w:pPr>
        <w:rPr>
          <w:sz w:val="20"/>
        </w:rPr>
      </w:pPr>
      <w:r>
        <w:rPr>
          <w:sz w:val="20"/>
        </w:rPr>
        <w:t>Что в странах этих часто человек встречает.</w:t>
      </w:r>
    </w:p>
    <w:p w14:paraId="10CDBE4A" w14:textId="77777777" w:rsidR="00996819" w:rsidRDefault="00996819" w:rsidP="00996819">
      <w:pPr>
        <w:rPr>
          <w:sz w:val="20"/>
        </w:rPr>
      </w:pPr>
    </w:p>
    <w:p w14:paraId="4009D0E2" w14:textId="77777777" w:rsidR="00996819" w:rsidRDefault="00996819" w:rsidP="00996819">
      <w:pPr>
        <w:rPr>
          <w:sz w:val="20"/>
        </w:rPr>
      </w:pPr>
      <w:r>
        <w:rPr>
          <w:sz w:val="20"/>
        </w:rPr>
        <w:lastRenderedPageBreak/>
        <w:t>Столкнёмся там с запретом на все ск</w:t>
      </w:r>
      <w:r w:rsidRPr="001C6611">
        <w:rPr>
          <w:b/>
          <w:sz w:val="20"/>
        </w:rPr>
        <w:t>а</w:t>
      </w:r>
      <w:r>
        <w:rPr>
          <w:sz w:val="20"/>
        </w:rPr>
        <w:t>зки,</w:t>
      </w:r>
    </w:p>
    <w:p w14:paraId="539F4A30" w14:textId="77777777" w:rsidR="00996819" w:rsidRDefault="00996819" w:rsidP="00996819">
      <w:pPr>
        <w:rPr>
          <w:sz w:val="20"/>
        </w:rPr>
      </w:pPr>
      <w:r>
        <w:rPr>
          <w:sz w:val="20"/>
        </w:rPr>
        <w:t>В которых «пл</w:t>
      </w:r>
      <w:r w:rsidRPr="001C6611">
        <w:rPr>
          <w:b/>
          <w:sz w:val="20"/>
        </w:rPr>
        <w:t>о</w:t>
      </w:r>
      <w:r>
        <w:rPr>
          <w:sz w:val="20"/>
        </w:rPr>
        <w:t>ско</w:t>
      </w:r>
      <w:r>
        <w:rPr>
          <w:rStyle w:val="ac"/>
          <w:sz w:val="20"/>
        </w:rPr>
        <w:footnoteReference w:id="728"/>
      </w:r>
      <w:r>
        <w:rPr>
          <w:sz w:val="20"/>
        </w:rPr>
        <w:t>» половое поведенье,</w:t>
      </w:r>
    </w:p>
    <w:p w14:paraId="20EDF658" w14:textId="77777777" w:rsidR="00996819" w:rsidRDefault="00996819" w:rsidP="00996819">
      <w:pPr>
        <w:rPr>
          <w:sz w:val="20"/>
        </w:rPr>
      </w:pPr>
      <w:r>
        <w:rPr>
          <w:sz w:val="20"/>
        </w:rPr>
        <w:t>В которых доминирует мужчина,</w:t>
      </w:r>
    </w:p>
    <w:p w14:paraId="64105ED1" w14:textId="77777777" w:rsidR="00996819" w:rsidRDefault="00996819" w:rsidP="00996819">
      <w:pPr>
        <w:rPr>
          <w:sz w:val="20"/>
        </w:rPr>
      </w:pPr>
      <w:r>
        <w:rPr>
          <w:sz w:val="20"/>
        </w:rPr>
        <w:t>Ведь недоступно детям быть должно вед</w:t>
      </w:r>
      <w:r w:rsidRPr="001C6611">
        <w:rPr>
          <w:b/>
          <w:sz w:val="20"/>
        </w:rPr>
        <w:t>е</w:t>
      </w:r>
      <w:r>
        <w:rPr>
          <w:sz w:val="20"/>
        </w:rPr>
        <w:t>нье</w:t>
      </w:r>
      <w:r>
        <w:rPr>
          <w:rStyle w:val="ac"/>
          <w:sz w:val="20"/>
        </w:rPr>
        <w:footnoteReference w:id="729"/>
      </w:r>
      <w:r>
        <w:rPr>
          <w:sz w:val="20"/>
        </w:rPr>
        <w:t>,</w:t>
      </w:r>
    </w:p>
    <w:p w14:paraId="63125163" w14:textId="77777777" w:rsidR="00996819" w:rsidRDefault="00996819" w:rsidP="00996819">
      <w:pPr>
        <w:rPr>
          <w:sz w:val="20"/>
        </w:rPr>
      </w:pPr>
      <w:r>
        <w:rPr>
          <w:sz w:val="20"/>
        </w:rPr>
        <w:t>Что можно жить не по ук</w:t>
      </w:r>
      <w:r w:rsidRPr="001C6611">
        <w:rPr>
          <w:b/>
          <w:sz w:val="20"/>
        </w:rPr>
        <w:t>а</w:t>
      </w:r>
      <w:r>
        <w:rPr>
          <w:sz w:val="20"/>
        </w:rPr>
        <w:t>зке,</w:t>
      </w:r>
    </w:p>
    <w:p w14:paraId="50C93E85" w14:textId="77777777" w:rsidR="00996819" w:rsidRDefault="00996819" w:rsidP="00996819">
      <w:pPr>
        <w:rPr>
          <w:sz w:val="20"/>
        </w:rPr>
      </w:pPr>
      <w:r>
        <w:rPr>
          <w:sz w:val="20"/>
        </w:rPr>
        <w:t>Что то – внушается – всем мнится благоч</w:t>
      </w:r>
      <w:r w:rsidRPr="001C6611">
        <w:rPr>
          <w:b/>
          <w:sz w:val="20"/>
        </w:rPr>
        <w:t>и</w:t>
      </w:r>
      <w:r>
        <w:rPr>
          <w:sz w:val="20"/>
        </w:rPr>
        <w:t>нным.</w:t>
      </w:r>
    </w:p>
    <w:p w14:paraId="5370624F" w14:textId="77777777" w:rsidR="00996819" w:rsidRDefault="00996819" w:rsidP="00996819">
      <w:pPr>
        <w:rPr>
          <w:sz w:val="20"/>
        </w:rPr>
      </w:pPr>
    </w:p>
    <w:p w14:paraId="1978636B" w14:textId="77777777" w:rsidR="00996819" w:rsidRDefault="00996819" w:rsidP="00996819">
      <w:pPr>
        <w:rPr>
          <w:sz w:val="20"/>
        </w:rPr>
      </w:pPr>
      <w:r w:rsidRPr="003E2BDE">
        <w:rPr>
          <w:b/>
          <w:sz w:val="20"/>
        </w:rPr>
        <w:t>Семью изжить</w:t>
      </w:r>
      <w:r>
        <w:rPr>
          <w:sz w:val="20"/>
        </w:rPr>
        <w:t xml:space="preserve"> власть</w:t>
      </w:r>
      <w:r>
        <w:rPr>
          <w:sz w:val="20"/>
        </w:rPr>
        <w:fldChar w:fldCharType="begin"/>
      </w:r>
      <w:r>
        <w:instrText xml:space="preserve"> XE "</w:instrText>
      </w:r>
      <w:r w:rsidRPr="001C4F1A">
        <w:rPr>
          <w:rFonts w:asciiTheme="majorHAnsi" w:eastAsia="Meiryo" w:hAnsiTheme="majorHAnsi"/>
          <w:sz w:val="24"/>
          <w:szCs w:val="24"/>
        </w:rPr>
        <w:instrText>власть</w:instrText>
      </w:r>
      <w:r>
        <w:instrText xml:space="preserve">" </w:instrText>
      </w:r>
      <w:r>
        <w:rPr>
          <w:sz w:val="20"/>
        </w:rPr>
        <w:fldChar w:fldCharType="end"/>
      </w:r>
      <w:r>
        <w:rPr>
          <w:sz w:val="20"/>
        </w:rPr>
        <w:t xml:space="preserve"> стран таких желает,</w:t>
      </w:r>
    </w:p>
    <w:p w14:paraId="3A8AB6DE" w14:textId="77777777" w:rsidR="00996819" w:rsidRDefault="00996819" w:rsidP="00996819">
      <w:pPr>
        <w:rPr>
          <w:sz w:val="20"/>
        </w:rPr>
      </w:pPr>
      <w:r>
        <w:rPr>
          <w:sz w:val="20"/>
        </w:rPr>
        <w:t>Всем навязать взгляд собственный, паденье,</w:t>
      </w:r>
    </w:p>
    <w:p w14:paraId="769648EC" w14:textId="77777777" w:rsidR="00996819" w:rsidRDefault="00996819" w:rsidP="00996819">
      <w:pPr>
        <w:rPr>
          <w:sz w:val="20"/>
        </w:rPr>
      </w:pPr>
      <w:r>
        <w:rPr>
          <w:sz w:val="20"/>
        </w:rPr>
        <w:t>Отвлечь дебатами от основных проблем –</w:t>
      </w:r>
    </w:p>
    <w:p w14:paraId="7E78839C" w14:textId="77777777" w:rsidR="00996819" w:rsidRDefault="00996819" w:rsidP="00996819">
      <w:pPr>
        <w:rPr>
          <w:sz w:val="20"/>
        </w:rPr>
      </w:pPr>
      <w:r>
        <w:rPr>
          <w:sz w:val="20"/>
        </w:rPr>
        <w:t>На всю свободу граждан посягают,</w:t>
      </w:r>
    </w:p>
    <w:p w14:paraId="705DFDDE" w14:textId="77777777" w:rsidR="00996819" w:rsidRDefault="00996819" w:rsidP="00996819">
      <w:pPr>
        <w:rPr>
          <w:sz w:val="20"/>
        </w:rPr>
      </w:pPr>
      <w:r>
        <w:rPr>
          <w:sz w:val="20"/>
        </w:rPr>
        <w:t>Не чтя их мнения совс</w:t>
      </w:r>
      <w:r w:rsidRPr="003E2BDE">
        <w:rPr>
          <w:b/>
          <w:sz w:val="20"/>
        </w:rPr>
        <w:t>е</w:t>
      </w:r>
      <w:r>
        <w:rPr>
          <w:sz w:val="20"/>
        </w:rPr>
        <w:t>м,</w:t>
      </w:r>
    </w:p>
    <w:p w14:paraId="60E113C6" w14:textId="77777777" w:rsidR="00996819" w:rsidRDefault="00996819" w:rsidP="00996819">
      <w:pPr>
        <w:rPr>
          <w:sz w:val="20"/>
        </w:rPr>
      </w:pPr>
      <w:r>
        <w:rPr>
          <w:sz w:val="20"/>
        </w:rPr>
        <w:t>Внушая людям оскуденье.</w:t>
      </w:r>
    </w:p>
    <w:p w14:paraId="35C082F3" w14:textId="77777777" w:rsidR="00996819" w:rsidRDefault="00996819" w:rsidP="00996819">
      <w:pPr>
        <w:rPr>
          <w:sz w:val="20"/>
        </w:rPr>
      </w:pPr>
    </w:p>
    <w:p w14:paraId="356C6CF5" w14:textId="77777777" w:rsidR="00996819" w:rsidRDefault="00996819" w:rsidP="00996819">
      <w:pPr>
        <w:rPr>
          <w:sz w:val="20"/>
        </w:rPr>
      </w:pPr>
      <w:r>
        <w:rPr>
          <w:sz w:val="20"/>
        </w:rPr>
        <w:t xml:space="preserve">Уже </w:t>
      </w:r>
      <w:r w:rsidRPr="003E2BDE">
        <w:rPr>
          <w:b/>
          <w:sz w:val="20"/>
        </w:rPr>
        <w:t>условия</w:t>
      </w:r>
      <w:r>
        <w:rPr>
          <w:sz w:val="20"/>
        </w:rPr>
        <w:t xml:space="preserve"> сложились в некоторых странах,</w:t>
      </w:r>
    </w:p>
    <w:p w14:paraId="1B9CD430" w14:textId="77777777" w:rsidR="00996819" w:rsidRDefault="00996819" w:rsidP="00996819">
      <w:pPr>
        <w:rPr>
          <w:sz w:val="20"/>
        </w:rPr>
      </w:pPr>
      <w:r>
        <w:rPr>
          <w:sz w:val="20"/>
        </w:rPr>
        <w:t>Что там свобода бл</w:t>
      </w:r>
      <w:r w:rsidRPr="003E2BDE">
        <w:rPr>
          <w:b/>
          <w:sz w:val="20"/>
        </w:rPr>
        <w:t>и</w:t>
      </w:r>
      <w:r>
        <w:rPr>
          <w:sz w:val="20"/>
        </w:rPr>
        <w:t>зка ко оковам,</w:t>
      </w:r>
    </w:p>
    <w:p w14:paraId="6A84FF77" w14:textId="77777777" w:rsidR="00996819" w:rsidRDefault="00996819" w:rsidP="00996819">
      <w:pPr>
        <w:rPr>
          <w:sz w:val="20"/>
        </w:rPr>
      </w:pPr>
      <w:r>
        <w:rPr>
          <w:sz w:val="20"/>
        </w:rPr>
        <w:t>Ведь ей и идиоты овладели,</w:t>
      </w:r>
    </w:p>
    <w:p w14:paraId="0B4963C2" w14:textId="77777777" w:rsidR="00996819" w:rsidRDefault="00996819" w:rsidP="00996819">
      <w:pPr>
        <w:rPr>
          <w:sz w:val="20"/>
        </w:rPr>
      </w:pPr>
      <w:r>
        <w:rPr>
          <w:sz w:val="20"/>
        </w:rPr>
        <w:t>Поэтому и всем нет бл</w:t>
      </w:r>
      <w:r w:rsidRPr="003E2BDE">
        <w:rPr>
          <w:b/>
          <w:sz w:val="20"/>
        </w:rPr>
        <w:t>а</w:t>
      </w:r>
      <w:r>
        <w:rPr>
          <w:sz w:val="20"/>
        </w:rPr>
        <w:t>га никакого,</w:t>
      </w:r>
    </w:p>
    <w:p w14:paraId="1984AFB1" w14:textId="77777777" w:rsidR="00996819" w:rsidRDefault="00996819" w:rsidP="00996819">
      <w:pPr>
        <w:rPr>
          <w:sz w:val="20"/>
        </w:rPr>
      </w:pPr>
      <w:r>
        <w:rPr>
          <w:sz w:val="20"/>
        </w:rPr>
        <w:t>Нет выбора, о коем говорят с экр</w:t>
      </w:r>
      <w:r w:rsidRPr="003E2BDE">
        <w:rPr>
          <w:b/>
          <w:sz w:val="20"/>
        </w:rPr>
        <w:t>а</w:t>
      </w:r>
      <w:r>
        <w:rPr>
          <w:sz w:val="20"/>
        </w:rPr>
        <w:t>нов,</w:t>
      </w:r>
    </w:p>
    <w:p w14:paraId="1254E535" w14:textId="77777777" w:rsidR="00996819" w:rsidRPr="00BD2D87" w:rsidRDefault="00996819" w:rsidP="00996819">
      <w:pPr>
        <w:rPr>
          <w:sz w:val="20"/>
        </w:rPr>
      </w:pPr>
      <w:r>
        <w:rPr>
          <w:sz w:val="20"/>
        </w:rPr>
        <w:t>Кой и в законах есть, отсутствуя на д</w:t>
      </w:r>
      <w:r w:rsidRPr="003E2BDE">
        <w:rPr>
          <w:b/>
          <w:sz w:val="20"/>
        </w:rPr>
        <w:t>е</w:t>
      </w:r>
      <w:r>
        <w:rPr>
          <w:sz w:val="20"/>
        </w:rPr>
        <w:t>ле.</w:t>
      </w:r>
    </w:p>
    <w:p w14:paraId="5DE9D5CE" w14:textId="77777777" w:rsidR="00996819" w:rsidRDefault="00996819" w:rsidP="00996819">
      <w:pPr>
        <w:spacing w:line="100" w:lineRule="atLeast"/>
        <w:jc w:val="center"/>
        <w:rPr>
          <w:rFonts w:asciiTheme="majorHAnsi" w:hAnsiTheme="majorHAnsi"/>
          <w:sz w:val="32"/>
          <w:szCs w:val="32"/>
        </w:rPr>
      </w:pPr>
      <w:r>
        <w:rPr>
          <w:rFonts w:asciiTheme="majorHAnsi" w:hAnsiTheme="majorHAnsi"/>
          <w:sz w:val="32"/>
          <w:szCs w:val="32"/>
        </w:rPr>
        <w:br w:type="page"/>
      </w:r>
    </w:p>
    <w:p w14:paraId="6EBC1879" w14:textId="77777777" w:rsidR="00996819" w:rsidRPr="003B6EA0" w:rsidRDefault="00996819" w:rsidP="00996819">
      <w:pPr>
        <w:pStyle w:val="4"/>
      </w:pPr>
      <w:bookmarkStart w:id="224" w:name="_Toc469820267"/>
      <w:bookmarkStart w:id="225" w:name="_Toc509792364"/>
      <w:r>
        <w:lastRenderedPageBreak/>
        <w:t>Работа</w:t>
      </w:r>
      <w:bookmarkEnd w:id="224"/>
      <w:bookmarkEnd w:id="225"/>
    </w:p>
    <w:p w14:paraId="4103D597" w14:textId="77777777" w:rsidR="00996819" w:rsidRPr="00144522" w:rsidRDefault="00996819" w:rsidP="00996819">
      <w:pPr>
        <w:spacing w:line="100" w:lineRule="atLeast"/>
        <w:rPr>
          <w:i/>
          <w:sz w:val="20"/>
          <w:szCs w:val="20"/>
        </w:rPr>
      </w:pPr>
      <w:r w:rsidRPr="00144522">
        <w:rPr>
          <w:i/>
          <w:sz w:val="20"/>
          <w:szCs w:val="20"/>
        </w:rPr>
        <w:t>А после обязательного образования (хотя и без него)</w:t>
      </w:r>
      <w:r>
        <w:rPr>
          <w:i/>
          <w:sz w:val="20"/>
          <w:szCs w:val="20"/>
        </w:rPr>
        <w:t xml:space="preserve"> человек обязан начать работу, если, конечно, не принадлежит роду богачей-импотентов; и работа эта, начавшись, продолжится практически до конца жизни</w:t>
      </w:r>
      <w:r>
        <w:rPr>
          <w:rStyle w:val="ac"/>
          <w:i/>
          <w:sz w:val="20"/>
          <w:szCs w:val="20"/>
        </w:rPr>
        <w:footnoteReference w:id="730"/>
      </w:r>
      <w:r>
        <w:rPr>
          <w:i/>
          <w:sz w:val="20"/>
          <w:szCs w:val="20"/>
        </w:rPr>
        <w:t>…</w:t>
      </w:r>
    </w:p>
    <w:p w14:paraId="4B25D09B" w14:textId="77777777" w:rsidR="00996819" w:rsidRPr="00144522" w:rsidRDefault="00996819" w:rsidP="00996819">
      <w:pPr>
        <w:spacing w:line="100" w:lineRule="atLeast"/>
        <w:rPr>
          <w:i/>
          <w:sz w:val="20"/>
          <w:szCs w:val="20"/>
        </w:rPr>
      </w:pPr>
    </w:p>
    <w:p w14:paraId="04C0A07B" w14:textId="77777777" w:rsidR="00996819" w:rsidRDefault="00996819" w:rsidP="00996819">
      <w:pPr>
        <w:spacing w:line="100" w:lineRule="atLeast"/>
        <w:rPr>
          <w:sz w:val="20"/>
          <w:szCs w:val="20"/>
        </w:rPr>
      </w:pPr>
      <w:r>
        <w:rPr>
          <w:sz w:val="20"/>
          <w:szCs w:val="20"/>
        </w:rPr>
        <w:t>Люди все должны трудиться,</w:t>
      </w:r>
    </w:p>
    <w:p w14:paraId="6CD93DD0" w14:textId="77777777" w:rsidR="00996819" w:rsidRDefault="00996819" w:rsidP="00996819">
      <w:pPr>
        <w:spacing w:line="100" w:lineRule="atLeast"/>
        <w:rPr>
          <w:sz w:val="20"/>
          <w:szCs w:val="20"/>
        </w:rPr>
      </w:pPr>
      <w:r>
        <w:rPr>
          <w:sz w:val="20"/>
          <w:szCs w:val="20"/>
        </w:rPr>
        <w:t>Ведь без труда в нашем мире ничего не добиться,</w:t>
      </w:r>
    </w:p>
    <w:p w14:paraId="65253811" w14:textId="77777777" w:rsidR="00996819" w:rsidRDefault="00996819" w:rsidP="00996819">
      <w:pPr>
        <w:spacing w:line="100" w:lineRule="atLeast"/>
        <w:rPr>
          <w:sz w:val="20"/>
          <w:szCs w:val="20"/>
        </w:rPr>
      </w:pPr>
      <w:r>
        <w:rPr>
          <w:sz w:val="20"/>
          <w:szCs w:val="20"/>
        </w:rPr>
        <w:t>Но слишком мал среди работ процент желанных,</w:t>
      </w:r>
    </w:p>
    <w:p w14:paraId="5FE4C668" w14:textId="77777777" w:rsidR="00996819" w:rsidRDefault="00996819" w:rsidP="00996819">
      <w:pPr>
        <w:spacing w:line="100" w:lineRule="atLeast"/>
        <w:rPr>
          <w:sz w:val="20"/>
          <w:szCs w:val="20"/>
        </w:rPr>
      </w:pPr>
      <w:r>
        <w:rPr>
          <w:sz w:val="20"/>
          <w:szCs w:val="20"/>
        </w:rPr>
        <w:t>А среди людей несметно число странных,</w:t>
      </w:r>
    </w:p>
    <w:p w14:paraId="669C62A3" w14:textId="77777777" w:rsidR="00996819" w:rsidRDefault="00996819" w:rsidP="00996819">
      <w:pPr>
        <w:spacing w:line="100" w:lineRule="atLeast"/>
        <w:rPr>
          <w:sz w:val="20"/>
          <w:szCs w:val="20"/>
        </w:rPr>
      </w:pPr>
      <w:r>
        <w:rPr>
          <w:sz w:val="20"/>
          <w:szCs w:val="20"/>
        </w:rPr>
        <w:t>Что в ничтожность свою верить не хотят.</w:t>
      </w:r>
    </w:p>
    <w:p w14:paraId="188105C5" w14:textId="77777777" w:rsidR="00996819" w:rsidRDefault="00996819" w:rsidP="00996819">
      <w:pPr>
        <w:spacing w:line="100" w:lineRule="atLeast"/>
        <w:rPr>
          <w:sz w:val="20"/>
          <w:szCs w:val="20"/>
        </w:rPr>
      </w:pPr>
      <w:r>
        <w:rPr>
          <w:sz w:val="20"/>
          <w:szCs w:val="20"/>
        </w:rPr>
        <w:t>Они уверенны, что любого победят,</w:t>
      </w:r>
    </w:p>
    <w:p w14:paraId="28C72864" w14:textId="77777777" w:rsidR="00996819" w:rsidRDefault="00996819" w:rsidP="00996819">
      <w:pPr>
        <w:spacing w:line="100" w:lineRule="atLeast"/>
        <w:rPr>
          <w:sz w:val="20"/>
          <w:szCs w:val="20"/>
        </w:rPr>
      </w:pPr>
      <w:r>
        <w:rPr>
          <w:sz w:val="20"/>
          <w:szCs w:val="20"/>
        </w:rPr>
        <w:t>И до конца стремятся</w:t>
      </w:r>
      <w:r w:rsidRPr="001A26DE">
        <w:rPr>
          <w:sz w:val="20"/>
          <w:szCs w:val="20"/>
        </w:rPr>
        <w:t xml:space="preserve"> </w:t>
      </w:r>
      <w:r>
        <w:rPr>
          <w:sz w:val="20"/>
          <w:szCs w:val="20"/>
        </w:rPr>
        <w:t>к</w:t>
      </w:r>
      <w:r w:rsidRPr="001A26DE">
        <w:rPr>
          <w:sz w:val="20"/>
          <w:szCs w:val="20"/>
        </w:rPr>
        <w:t xml:space="preserve"> </w:t>
      </w:r>
      <w:r>
        <w:rPr>
          <w:sz w:val="20"/>
          <w:szCs w:val="20"/>
        </w:rPr>
        <w:t>цели</w:t>
      </w:r>
      <w:r w:rsidRPr="001A26DE">
        <w:rPr>
          <w:sz w:val="20"/>
          <w:szCs w:val="20"/>
        </w:rPr>
        <w:t xml:space="preserve"> </w:t>
      </w:r>
      <w:r>
        <w:rPr>
          <w:sz w:val="20"/>
          <w:szCs w:val="20"/>
        </w:rPr>
        <w:t>неподъёмной,</w:t>
      </w:r>
    </w:p>
    <w:p w14:paraId="7B65454A" w14:textId="77777777" w:rsidR="00996819" w:rsidRDefault="00996819" w:rsidP="00996819">
      <w:pPr>
        <w:spacing w:line="100" w:lineRule="atLeast"/>
        <w:rPr>
          <w:sz w:val="20"/>
          <w:szCs w:val="20"/>
        </w:rPr>
      </w:pPr>
      <w:r>
        <w:rPr>
          <w:sz w:val="20"/>
          <w:szCs w:val="20"/>
        </w:rPr>
        <w:t>Надеясь избежать судьбы своей никчёмной.</w:t>
      </w:r>
    </w:p>
    <w:p w14:paraId="7720143A" w14:textId="77777777" w:rsidR="00996819" w:rsidRDefault="00996819" w:rsidP="00996819">
      <w:pPr>
        <w:spacing w:line="100" w:lineRule="atLeast"/>
        <w:rPr>
          <w:sz w:val="20"/>
          <w:szCs w:val="20"/>
        </w:rPr>
      </w:pPr>
    </w:p>
    <w:p w14:paraId="24B4E816" w14:textId="77777777" w:rsidR="00996819" w:rsidRDefault="00996819" w:rsidP="00996819">
      <w:pPr>
        <w:spacing w:line="100" w:lineRule="atLeast"/>
        <w:rPr>
          <w:sz w:val="20"/>
          <w:szCs w:val="20"/>
        </w:rPr>
      </w:pPr>
      <w:r>
        <w:rPr>
          <w:sz w:val="20"/>
          <w:szCs w:val="20"/>
        </w:rPr>
        <w:t>Решительность не</w:t>
      </w:r>
      <w:r w:rsidRPr="007D46A8">
        <w:rPr>
          <w:sz w:val="20"/>
          <w:szCs w:val="20"/>
        </w:rPr>
        <w:t xml:space="preserve"> </w:t>
      </w:r>
      <w:r w:rsidRPr="00EF7D9C">
        <w:rPr>
          <w:sz w:val="20"/>
          <w:szCs w:val="20"/>
        </w:rPr>
        <w:t>повредит</w:t>
      </w:r>
      <w:r>
        <w:rPr>
          <w:sz w:val="20"/>
          <w:szCs w:val="20"/>
        </w:rPr>
        <w:t>,</w:t>
      </w:r>
    </w:p>
    <w:p w14:paraId="4B3866F0" w14:textId="77777777" w:rsidR="00996819" w:rsidRDefault="00996819" w:rsidP="00996819">
      <w:pPr>
        <w:spacing w:line="100" w:lineRule="atLeast"/>
        <w:rPr>
          <w:sz w:val="20"/>
          <w:szCs w:val="20"/>
        </w:rPr>
      </w:pPr>
      <w:r>
        <w:rPr>
          <w:sz w:val="20"/>
          <w:szCs w:val="20"/>
        </w:rPr>
        <w:t>Пока её слепая вера не затмит!</w:t>
      </w:r>
    </w:p>
    <w:p w14:paraId="4DD1E1F3" w14:textId="77777777" w:rsidR="00996819" w:rsidRDefault="00996819" w:rsidP="00996819">
      <w:pPr>
        <w:spacing w:line="100" w:lineRule="atLeast"/>
        <w:rPr>
          <w:sz w:val="20"/>
          <w:szCs w:val="20"/>
        </w:rPr>
      </w:pPr>
      <w:r>
        <w:rPr>
          <w:sz w:val="20"/>
          <w:szCs w:val="20"/>
        </w:rPr>
        <w:t>Не у всех оправдываются ожидания:</w:t>
      </w:r>
    </w:p>
    <w:p w14:paraId="07D5FC2D" w14:textId="77777777" w:rsidR="00996819" w:rsidRDefault="00996819" w:rsidP="00996819">
      <w:pPr>
        <w:spacing w:line="100" w:lineRule="atLeast"/>
        <w:rPr>
          <w:sz w:val="20"/>
          <w:szCs w:val="20"/>
        </w:rPr>
      </w:pPr>
      <w:r>
        <w:rPr>
          <w:sz w:val="20"/>
          <w:szCs w:val="20"/>
        </w:rPr>
        <w:t>Бессмысленными были их старания.</w:t>
      </w:r>
    </w:p>
    <w:p w14:paraId="3737F61B" w14:textId="77777777" w:rsidR="00996819" w:rsidRDefault="00996819" w:rsidP="00996819">
      <w:pPr>
        <w:spacing w:line="100" w:lineRule="atLeast"/>
        <w:rPr>
          <w:sz w:val="20"/>
          <w:szCs w:val="20"/>
        </w:rPr>
      </w:pPr>
    </w:p>
    <w:p w14:paraId="78E946A4" w14:textId="77777777" w:rsidR="00996819" w:rsidRDefault="00996819" w:rsidP="00996819">
      <w:pPr>
        <w:spacing w:line="100" w:lineRule="atLeast"/>
        <w:rPr>
          <w:sz w:val="20"/>
          <w:szCs w:val="20"/>
        </w:rPr>
      </w:pPr>
      <w:r>
        <w:rPr>
          <w:sz w:val="20"/>
          <w:szCs w:val="20"/>
        </w:rPr>
        <w:t>Большинству остаётся</w:t>
      </w:r>
    </w:p>
    <w:p w14:paraId="284803CE" w14:textId="77777777" w:rsidR="00996819" w:rsidRDefault="00996819" w:rsidP="00996819">
      <w:pPr>
        <w:spacing w:line="100" w:lineRule="atLeast"/>
        <w:rPr>
          <w:sz w:val="20"/>
          <w:szCs w:val="20"/>
        </w:rPr>
      </w:pPr>
      <w:r>
        <w:rPr>
          <w:sz w:val="20"/>
          <w:szCs w:val="20"/>
        </w:rPr>
        <w:t>Работать лишь там, где им место найдётся.</w:t>
      </w:r>
    </w:p>
    <w:p w14:paraId="6DC6C3FC" w14:textId="77777777" w:rsidR="00996819" w:rsidRDefault="00996819" w:rsidP="00996819">
      <w:pPr>
        <w:spacing w:line="100" w:lineRule="atLeast"/>
        <w:rPr>
          <w:sz w:val="20"/>
          <w:szCs w:val="20"/>
        </w:rPr>
      </w:pPr>
      <w:r>
        <w:rPr>
          <w:sz w:val="20"/>
          <w:szCs w:val="20"/>
        </w:rPr>
        <w:t>И редко кому так работать приятно,</w:t>
      </w:r>
    </w:p>
    <w:p w14:paraId="7D5985B1" w14:textId="77777777" w:rsidR="00996819" w:rsidRDefault="00996819" w:rsidP="00996819">
      <w:pPr>
        <w:spacing w:line="100" w:lineRule="atLeast"/>
        <w:rPr>
          <w:sz w:val="20"/>
          <w:szCs w:val="20"/>
        </w:rPr>
      </w:pPr>
      <w:r>
        <w:rPr>
          <w:sz w:val="20"/>
          <w:szCs w:val="20"/>
        </w:rPr>
        <w:t>Ведь ярко виден там процесс ухода жизни безвозвратно.</w:t>
      </w:r>
    </w:p>
    <w:p w14:paraId="6E6ACDE9" w14:textId="77777777" w:rsidR="00996819" w:rsidRDefault="00996819" w:rsidP="00996819">
      <w:pPr>
        <w:spacing w:line="100" w:lineRule="atLeast"/>
        <w:rPr>
          <w:sz w:val="20"/>
          <w:szCs w:val="20"/>
        </w:rPr>
      </w:pPr>
    </w:p>
    <w:p w14:paraId="126A522B" w14:textId="77777777" w:rsidR="00996819" w:rsidRDefault="00996819" w:rsidP="00996819">
      <w:pPr>
        <w:spacing w:line="100" w:lineRule="atLeast"/>
        <w:rPr>
          <w:sz w:val="20"/>
          <w:szCs w:val="20"/>
        </w:rPr>
      </w:pPr>
      <w:r>
        <w:rPr>
          <w:sz w:val="20"/>
          <w:szCs w:val="20"/>
        </w:rPr>
        <w:t>«Работа приносить удовольствие должна,</w:t>
      </w:r>
    </w:p>
    <w:p w14:paraId="13DEEC1A" w14:textId="77777777" w:rsidR="00996819" w:rsidRDefault="00996819" w:rsidP="00996819">
      <w:pPr>
        <w:spacing w:line="100" w:lineRule="atLeast"/>
        <w:rPr>
          <w:sz w:val="20"/>
          <w:szCs w:val="20"/>
        </w:rPr>
      </w:pPr>
      <w:r w:rsidRPr="00D52B39">
        <w:rPr>
          <w:b/>
          <w:sz w:val="20"/>
          <w:szCs w:val="20"/>
        </w:rPr>
        <w:t>А</w:t>
      </w:r>
      <w:r>
        <w:rPr>
          <w:sz w:val="20"/>
          <w:szCs w:val="20"/>
        </w:rPr>
        <w:t>но</w:t>
      </w:r>
      <w:r>
        <w:rPr>
          <w:rStyle w:val="ac"/>
          <w:sz w:val="20"/>
          <w:szCs w:val="20"/>
        </w:rPr>
        <w:footnoteReference w:id="731"/>
      </w:r>
      <w:r>
        <w:rPr>
          <w:sz w:val="20"/>
          <w:szCs w:val="20"/>
        </w:rPr>
        <w:t xml:space="preserve"> и зарплата не менее приятности важна!»  –</w:t>
      </w:r>
    </w:p>
    <w:p w14:paraId="6A1468ED" w14:textId="77777777" w:rsidR="00996819" w:rsidRDefault="00996819" w:rsidP="00996819">
      <w:pPr>
        <w:spacing w:line="100" w:lineRule="atLeast"/>
        <w:rPr>
          <w:sz w:val="20"/>
          <w:szCs w:val="20"/>
        </w:rPr>
      </w:pPr>
      <w:r>
        <w:rPr>
          <w:sz w:val="20"/>
          <w:szCs w:val="20"/>
        </w:rPr>
        <w:t>К сочетанию сему многие стремятся,</w:t>
      </w:r>
    </w:p>
    <w:p w14:paraId="2C0A30E1" w14:textId="77777777" w:rsidR="00996819" w:rsidRDefault="00996819" w:rsidP="00996819">
      <w:pPr>
        <w:spacing w:line="100" w:lineRule="atLeast"/>
        <w:rPr>
          <w:sz w:val="20"/>
          <w:szCs w:val="20"/>
        </w:rPr>
      </w:pPr>
      <w:r>
        <w:rPr>
          <w:sz w:val="20"/>
          <w:szCs w:val="20"/>
        </w:rPr>
        <w:t>И большинству из них останется лишь удивляться,</w:t>
      </w:r>
    </w:p>
    <w:p w14:paraId="1E01E6FB" w14:textId="77777777" w:rsidR="00996819" w:rsidRDefault="00996819" w:rsidP="00996819">
      <w:pPr>
        <w:spacing w:line="100" w:lineRule="atLeast"/>
        <w:rPr>
          <w:sz w:val="20"/>
          <w:szCs w:val="20"/>
        </w:rPr>
      </w:pPr>
      <w:r>
        <w:rPr>
          <w:sz w:val="20"/>
          <w:szCs w:val="20"/>
        </w:rPr>
        <w:t>Когда однажды те поймут,</w:t>
      </w:r>
    </w:p>
    <w:p w14:paraId="4A06EA59" w14:textId="77777777" w:rsidR="00996819" w:rsidRDefault="00996819" w:rsidP="00996819">
      <w:pPr>
        <w:spacing w:line="100" w:lineRule="atLeast"/>
        <w:rPr>
          <w:sz w:val="20"/>
          <w:szCs w:val="20"/>
        </w:rPr>
      </w:pPr>
      <w:r>
        <w:rPr>
          <w:sz w:val="20"/>
          <w:szCs w:val="20"/>
        </w:rPr>
        <w:t>Что ждёт их только монотонный</w:t>
      </w:r>
      <w:r w:rsidRPr="004B2DC7">
        <w:rPr>
          <w:rFonts w:ascii="Helvetica" w:hAnsi="Helvetica" w:cs="Helvetica"/>
          <w:color w:val="222222"/>
          <w:sz w:val="19"/>
          <w:szCs w:val="19"/>
          <w:shd w:val="clear" w:color="auto" w:fill="FFFFFF"/>
        </w:rPr>
        <w:t xml:space="preserve"> </w:t>
      </w:r>
      <w:r>
        <w:rPr>
          <w:sz w:val="20"/>
          <w:szCs w:val="20"/>
        </w:rPr>
        <w:t>пресный труд,</w:t>
      </w:r>
    </w:p>
    <w:p w14:paraId="065936E5" w14:textId="77777777" w:rsidR="00996819" w:rsidRDefault="00996819" w:rsidP="00996819">
      <w:pPr>
        <w:spacing w:line="100" w:lineRule="atLeast"/>
        <w:rPr>
          <w:sz w:val="20"/>
          <w:szCs w:val="20"/>
        </w:rPr>
      </w:pPr>
      <w:r>
        <w:rPr>
          <w:sz w:val="20"/>
          <w:szCs w:val="20"/>
        </w:rPr>
        <w:t xml:space="preserve">Великолепный </w:t>
      </w:r>
    </w:p>
    <w:p w14:paraId="279BAB83" w14:textId="77777777" w:rsidR="00996819" w:rsidRDefault="00996819" w:rsidP="00996819">
      <w:pPr>
        <w:spacing w:line="100" w:lineRule="atLeast"/>
        <w:rPr>
          <w:sz w:val="20"/>
          <w:szCs w:val="20"/>
        </w:rPr>
      </w:pPr>
      <w:r>
        <w:rPr>
          <w:sz w:val="20"/>
          <w:szCs w:val="20"/>
        </w:rPr>
        <w:t>По наживе, может быть, да раболепный,</w:t>
      </w:r>
    </w:p>
    <w:p w14:paraId="1A0F7C89" w14:textId="77777777" w:rsidR="00996819" w:rsidRDefault="00996819" w:rsidP="00996819">
      <w:pPr>
        <w:spacing w:line="100" w:lineRule="atLeast"/>
        <w:rPr>
          <w:sz w:val="20"/>
          <w:szCs w:val="20"/>
        </w:rPr>
      </w:pPr>
      <w:r>
        <w:rPr>
          <w:sz w:val="20"/>
          <w:szCs w:val="20"/>
        </w:rPr>
        <w:t xml:space="preserve">На кой придётся тратить сплошь </w:t>
      </w:r>
    </w:p>
    <w:p w14:paraId="5F29533B" w14:textId="77777777" w:rsidR="00996819" w:rsidRDefault="00996819" w:rsidP="00996819">
      <w:pPr>
        <w:spacing w:line="100" w:lineRule="atLeast"/>
        <w:rPr>
          <w:sz w:val="20"/>
          <w:szCs w:val="20"/>
        </w:rPr>
      </w:pPr>
      <w:r>
        <w:rPr>
          <w:sz w:val="20"/>
          <w:szCs w:val="20"/>
        </w:rPr>
        <w:t>Всё своё время и все силы;</w:t>
      </w:r>
    </w:p>
    <w:p w14:paraId="4F6AF8DE" w14:textId="77777777" w:rsidR="00996819" w:rsidRDefault="00996819" w:rsidP="00996819">
      <w:pPr>
        <w:spacing w:line="100" w:lineRule="atLeast"/>
        <w:rPr>
          <w:sz w:val="20"/>
          <w:szCs w:val="20"/>
        </w:rPr>
      </w:pPr>
      <w:r>
        <w:rPr>
          <w:sz w:val="20"/>
          <w:szCs w:val="20"/>
        </w:rPr>
        <w:t>А труд духовный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довольно редко не давила –</w:t>
      </w:r>
    </w:p>
    <w:p w14:paraId="55DA2ED8" w14:textId="77777777" w:rsidR="00996819" w:rsidRDefault="00996819" w:rsidP="00996819">
      <w:pPr>
        <w:spacing w:line="100" w:lineRule="atLeast"/>
        <w:rPr>
          <w:sz w:val="20"/>
          <w:szCs w:val="20"/>
        </w:rPr>
      </w:pPr>
      <w:r>
        <w:rPr>
          <w:sz w:val="20"/>
          <w:szCs w:val="20"/>
        </w:rPr>
        <w:t>За труд духовный зарабатывают грош –</w:t>
      </w:r>
    </w:p>
    <w:p w14:paraId="2E43F846" w14:textId="77777777" w:rsidR="00996819" w:rsidRDefault="00996819" w:rsidP="00996819">
      <w:pPr>
        <w:spacing w:line="100" w:lineRule="atLeast"/>
        <w:rPr>
          <w:sz w:val="20"/>
          <w:szCs w:val="20"/>
        </w:rPr>
      </w:pPr>
      <w:r>
        <w:rPr>
          <w:sz w:val="20"/>
          <w:szCs w:val="20"/>
        </w:rPr>
        <w:t>Так нам иметь свободу, счастье запрещают –</w:t>
      </w:r>
    </w:p>
    <w:p w14:paraId="00986D2D" w14:textId="77777777" w:rsidR="00996819" w:rsidRDefault="00996819" w:rsidP="00996819">
      <w:pPr>
        <w:spacing w:line="100" w:lineRule="atLeast"/>
        <w:rPr>
          <w:sz w:val="20"/>
          <w:szCs w:val="20"/>
        </w:rPr>
      </w:pPr>
      <w:r>
        <w:rPr>
          <w:sz w:val="20"/>
          <w:szCs w:val="20"/>
        </w:rPr>
        <w:t>Так человека порабощают.</w:t>
      </w:r>
    </w:p>
    <w:p w14:paraId="72A0FF5B" w14:textId="77777777" w:rsidR="00996819" w:rsidRPr="007722EF" w:rsidRDefault="00996819" w:rsidP="00996819">
      <w:pPr>
        <w:pStyle w:val="4"/>
      </w:pPr>
      <w:bookmarkStart w:id="226" w:name="_Toc469820268"/>
      <w:bookmarkStart w:id="227" w:name="_Toc509792365"/>
      <w:r w:rsidRPr="007722EF">
        <w:t>О жизни раба</w:t>
      </w:r>
      <w:bookmarkEnd w:id="226"/>
      <w:bookmarkEnd w:id="227"/>
    </w:p>
    <w:p w14:paraId="2571461D" w14:textId="77777777" w:rsidR="00996819" w:rsidRPr="00372F6B" w:rsidRDefault="00996819" w:rsidP="00996819">
      <w:pPr>
        <w:spacing w:line="100" w:lineRule="atLeast"/>
        <w:rPr>
          <w:i/>
          <w:sz w:val="20"/>
          <w:szCs w:val="20"/>
        </w:rPr>
      </w:pPr>
      <w:r w:rsidRPr="00372F6B">
        <w:rPr>
          <w:i/>
          <w:sz w:val="20"/>
          <w:szCs w:val="20"/>
        </w:rPr>
        <w:t>…занимая почти каждый день</w:t>
      </w:r>
      <w:r>
        <w:rPr>
          <w:i/>
          <w:sz w:val="20"/>
          <w:szCs w:val="20"/>
        </w:rPr>
        <w:t>, отнимая здоровье и на жизнь человеческую практически не оставляя времени, как и десять веков назад…</w:t>
      </w:r>
    </w:p>
    <w:p w14:paraId="059B95E3" w14:textId="77777777" w:rsidR="00996819" w:rsidRDefault="00996819" w:rsidP="00996819">
      <w:pPr>
        <w:spacing w:line="100" w:lineRule="atLeast"/>
        <w:rPr>
          <w:sz w:val="20"/>
          <w:szCs w:val="20"/>
        </w:rPr>
      </w:pPr>
    </w:p>
    <w:p w14:paraId="3CD1E6A7" w14:textId="77777777" w:rsidR="00996819" w:rsidRDefault="00996819" w:rsidP="00996819">
      <w:pPr>
        <w:spacing w:line="100" w:lineRule="atLeast"/>
        <w:rPr>
          <w:sz w:val="20"/>
          <w:szCs w:val="20"/>
        </w:rPr>
      </w:pPr>
      <w:r>
        <w:rPr>
          <w:sz w:val="20"/>
          <w:szCs w:val="20"/>
        </w:rPr>
        <w:t xml:space="preserve">Раб нынешний пахать обязан </w:t>
      </w:r>
      <w:r w:rsidRPr="005D7889">
        <w:rPr>
          <w:b/>
          <w:sz w:val="20"/>
          <w:szCs w:val="20"/>
        </w:rPr>
        <w:t>до смерти</w:t>
      </w:r>
      <w:r>
        <w:rPr>
          <w:sz w:val="20"/>
          <w:szCs w:val="20"/>
        </w:rPr>
        <w:t xml:space="preserve"> и без остановки,</w:t>
      </w:r>
    </w:p>
    <w:p w14:paraId="5B8A6F8E" w14:textId="77777777" w:rsidR="00996819" w:rsidRDefault="00996819" w:rsidP="00996819">
      <w:pPr>
        <w:spacing w:line="100" w:lineRule="atLeast"/>
        <w:rPr>
          <w:sz w:val="20"/>
          <w:szCs w:val="20"/>
        </w:rPr>
      </w:pPr>
      <w:r>
        <w:rPr>
          <w:sz w:val="20"/>
          <w:szCs w:val="20"/>
        </w:rPr>
        <w:t xml:space="preserve">Ведь </w:t>
      </w:r>
      <w:r w:rsidRPr="005D7889">
        <w:rPr>
          <w:b/>
          <w:sz w:val="20"/>
          <w:szCs w:val="20"/>
        </w:rPr>
        <w:t>никогда</w:t>
      </w:r>
      <w:r>
        <w:rPr>
          <w:sz w:val="20"/>
          <w:szCs w:val="20"/>
        </w:rPr>
        <w:t xml:space="preserve"> ему не хватит средств для смены обстановки.</w:t>
      </w:r>
    </w:p>
    <w:p w14:paraId="68E68116" w14:textId="77777777" w:rsidR="00996819" w:rsidRDefault="00996819" w:rsidP="00996819">
      <w:pPr>
        <w:spacing w:line="100" w:lineRule="atLeast"/>
        <w:rPr>
          <w:sz w:val="20"/>
          <w:szCs w:val="20"/>
        </w:rPr>
      </w:pPr>
    </w:p>
    <w:p w14:paraId="6DF31569" w14:textId="77777777" w:rsidR="00996819" w:rsidRDefault="00996819" w:rsidP="00996819">
      <w:pPr>
        <w:spacing w:line="100" w:lineRule="atLeast"/>
        <w:rPr>
          <w:sz w:val="20"/>
          <w:szCs w:val="20"/>
        </w:rPr>
      </w:pPr>
      <w:r>
        <w:rPr>
          <w:sz w:val="20"/>
          <w:szCs w:val="20"/>
        </w:rPr>
        <w:t>Наш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устроен </w:t>
      </w:r>
      <w:r w:rsidRPr="005D7889">
        <w:rPr>
          <w:b/>
          <w:sz w:val="20"/>
          <w:szCs w:val="20"/>
        </w:rPr>
        <w:t>так</w:t>
      </w:r>
      <w:r>
        <w:rPr>
          <w:sz w:val="20"/>
          <w:szCs w:val="20"/>
        </w:rPr>
        <w:t xml:space="preserve">, что </w:t>
      </w:r>
      <w:r w:rsidRPr="005D7889">
        <w:rPr>
          <w:b/>
          <w:sz w:val="20"/>
          <w:szCs w:val="20"/>
        </w:rPr>
        <w:t>без работы</w:t>
      </w:r>
      <w:r>
        <w:rPr>
          <w:sz w:val="20"/>
          <w:szCs w:val="20"/>
        </w:rPr>
        <w:t xml:space="preserve"> не прожить,</w:t>
      </w:r>
    </w:p>
    <w:p w14:paraId="218956FB" w14:textId="77777777" w:rsidR="00996819" w:rsidRDefault="00996819" w:rsidP="00996819">
      <w:pPr>
        <w:spacing w:line="100" w:lineRule="atLeast"/>
        <w:rPr>
          <w:sz w:val="20"/>
          <w:szCs w:val="20"/>
        </w:rPr>
      </w:pPr>
      <w:r>
        <w:rPr>
          <w:sz w:val="20"/>
          <w:szCs w:val="20"/>
        </w:rPr>
        <w:t>Об</w:t>
      </w:r>
      <w:r w:rsidRPr="005D7889">
        <w:rPr>
          <w:b/>
          <w:sz w:val="20"/>
          <w:szCs w:val="20"/>
        </w:rPr>
        <w:t>а</w:t>
      </w:r>
      <w:r>
        <w:rPr>
          <w:sz w:val="20"/>
          <w:szCs w:val="20"/>
        </w:rPr>
        <w:t>че</w:t>
      </w:r>
      <w:r>
        <w:rPr>
          <w:rStyle w:val="ac"/>
          <w:sz w:val="20"/>
          <w:szCs w:val="20"/>
        </w:rPr>
        <w:footnoteReference w:id="732"/>
      </w:r>
      <w:r>
        <w:rPr>
          <w:sz w:val="20"/>
          <w:szCs w:val="20"/>
        </w:rPr>
        <w:t xml:space="preserve"> </w:t>
      </w:r>
      <w:r w:rsidRPr="005D7889">
        <w:rPr>
          <w:b/>
          <w:sz w:val="20"/>
          <w:szCs w:val="20"/>
        </w:rPr>
        <w:t>средств</w:t>
      </w:r>
      <w:r>
        <w:rPr>
          <w:sz w:val="20"/>
          <w:szCs w:val="20"/>
        </w:rPr>
        <w:t xml:space="preserve"> для этого не будет,</w:t>
      </w:r>
    </w:p>
    <w:p w14:paraId="2CDA9C26" w14:textId="77777777" w:rsidR="00996819" w:rsidRDefault="00996819" w:rsidP="00996819">
      <w:pPr>
        <w:spacing w:line="100" w:lineRule="atLeast"/>
        <w:rPr>
          <w:sz w:val="20"/>
          <w:szCs w:val="20"/>
        </w:rPr>
      </w:pPr>
      <w:r>
        <w:rPr>
          <w:sz w:val="20"/>
          <w:szCs w:val="20"/>
        </w:rPr>
        <w:t>Но, ст</w:t>
      </w:r>
      <w:r w:rsidRPr="005D7889">
        <w:rPr>
          <w:b/>
          <w:sz w:val="20"/>
          <w:szCs w:val="20"/>
        </w:rPr>
        <w:t>о</w:t>
      </w:r>
      <w:r>
        <w:rPr>
          <w:sz w:val="20"/>
          <w:szCs w:val="20"/>
        </w:rPr>
        <w:t xml:space="preserve">ит даже </w:t>
      </w:r>
      <w:r w:rsidRPr="005D7889">
        <w:rPr>
          <w:b/>
          <w:sz w:val="20"/>
          <w:szCs w:val="20"/>
        </w:rPr>
        <w:t>поработать</w:t>
      </w:r>
      <w:r>
        <w:rPr>
          <w:sz w:val="20"/>
          <w:szCs w:val="20"/>
        </w:rPr>
        <w:t>,</w:t>
      </w:r>
    </w:p>
    <w:p w14:paraId="59A523C9" w14:textId="77777777" w:rsidR="00996819" w:rsidRDefault="00996819" w:rsidP="00996819">
      <w:pPr>
        <w:spacing w:line="100" w:lineRule="atLeast"/>
        <w:rPr>
          <w:sz w:val="20"/>
          <w:szCs w:val="20"/>
        </w:rPr>
      </w:pPr>
      <w:r>
        <w:rPr>
          <w:sz w:val="20"/>
          <w:szCs w:val="20"/>
        </w:rPr>
        <w:t xml:space="preserve">И </w:t>
      </w:r>
      <w:r w:rsidRPr="005D7889">
        <w:rPr>
          <w:b/>
          <w:sz w:val="20"/>
          <w:szCs w:val="20"/>
        </w:rPr>
        <w:t>слишком мало</w:t>
      </w:r>
      <w:r>
        <w:rPr>
          <w:sz w:val="20"/>
          <w:szCs w:val="20"/>
        </w:rPr>
        <w:t xml:space="preserve"> всё же </w:t>
      </w:r>
    </w:p>
    <w:p w14:paraId="2F5AC8E3" w14:textId="77777777" w:rsidR="00996819" w:rsidRDefault="00996819" w:rsidP="00996819">
      <w:pPr>
        <w:spacing w:line="100" w:lineRule="atLeast"/>
        <w:rPr>
          <w:sz w:val="20"/>
          <w:szCs w:val="20"/>
        </w:rPr>
      </w:pPr>
      <w:r>
        <w:rPr>
          <w:sz w:val="20"/>
          <w:szCs w:val="20"/>
        </w:rPr>
        <w:t xml:space="preserve">Человек </w:t>
      </w:r>
      <w:r w:rsidRPr="005D7889">
        <w:rPr>
          <w:b/>
          <w:sz w:val="20"/>
          <w:szCs w:val="20"/>
        </w:rPr>
        <w:t>добудет</w:t>
      </w:r>
      <w:r>
        <w:rPr>
          <w:sz w:val="20"/>
          <w:szCs w:val="20"/>
        </w:rPr>
        <w:t>,</w:t>
      </w:r>
    </w:p>
    <w:p w14:paraId="48D97166" w14:textId="77777777" w:rsidR="00996819" w:rsidRDefault="00996819" w:rsidP="00996819">
      <w:pPr>
        <w:spacing w:line="100" w:lineRule="atLeast"/>
        <w:rPr>
          <w:sz w:val="20"/>
          <w:szCs w:val="20"/>
        </w:rPr>
      </w:pPr>
      <w:r>
        <w:rPr>
          <w:sz w:val="20"/>
          <w:szCs w:val="20"/>
        </w:rPr>
        <w:t xml:space="preserve">Слишком мало для житья он </w:t>
      </w:r>
      <w:r w:rsidRPr="005D7889">
        <w:rPr>
          <w:b/>
          <w:sz w:val="20"/>
          <w:szCs w:val="20"/>
        </w:rPr>
        <w:t>заработать</w:t>
      </w:r>
      <w:r w:rsidRPr="005D7889">
        <w:rPr>
          <w:sz w:val="20"/>
          <w:szCs w:val="20"/>
        </w:rPr>
        <w:t xml:space="preserve"> </w:t>
      </w:r>
    </w:p>
    <w:p w14:paraId="58E03417" w14:textId="77777777" w:rsidR="00996819" w:rsidRDefault="00996819" w:rsidP="00996819">
      <w:pPr>
        <w:spacing w:line="100" w:lineRule="atLeast"/>
        <w:rPr>
          <w:sz w:val="20"/>
          <w:szCs w:val="20"/>
        </w:rPr>
      </w:pPr>
      <w:r>
        <w:rPr>
          <w:sz w:val="20"/>
          <w:szCs w:val="20"/>
        </w:rPr>
        <w:t>Сможет,</w:t>
      </w:r>
    </w:p>
    <w:p w14:paraId="2C3B2E9F" w14:textId="77777777" w:rsidR="00996819" w:rsidRDefault="00996819" w:rsidP="00996819">
      <w:pPr>
        <w:spacing w:line="100" w:lineRule="atLeast"/>
        <w:rPr>
          <w:sz w:val="20"/>
          <w:szCs w:val="20"/>
        </w:rPr>
      </w:pPr>
      <w:r>
        <w:rPr>
          <w:sz w:val="20"/>
          <w:szCs w:val="20"/>
        </w:rPr>
        <w:t xml:space="preserve">Но также </w:t>
      </w:r>
      <w:r w:rsidRPr="005D7889">
        <w:rPr>
          <w:b/>
          <w:sz w:val="20"/>
          <w:szCs w:val="20"/>
        </w:rPr>
        <w:t>некогда</w:t>
      </w:r>
      <w:r>
        <w:rPr>
          <w:sz w:val="20"/>
          <w:szCs w:val="20"/>
        </w:rPr>
        <w:t xml:space="preserve"> ему вдруг станет жить.</w:t>
      </w:r>
    </w:p>
    <w:p w14:paraId="7578628C" w14:textId="77777777" w:rsidR="00996819" w:rsidRDefault="00996819" w:rsidP="00996819">
      <w:pPr>
        <w:spacing w:line="100" w:lineRule="atLeast"/>
        <w:rPr>
          <w:sz w:val="20"/>
          <w:szCs w:val="20"/>
        </w:rPr>
      </w:pPr>
    </w:p>
    <w:p w14:paraId="26699E6E" w14:textId="77777777" w:rsidR="00996819" w:rsidRDefault="00996819" w:rsidP="00996819">
      <w:pPr>
        <w:spacing w:line="100" w:lineRule="atLeast"/>
        <w:rPr>
          <w:sz w:val="20"/>
          <w:szCs w:val="20"/>
        </w:rPr>
      </w:pPr>
      <w:r>
        <w:rPr>
          <w:sz w:val="20"/>
          <w:szCs w:val="20"/>
        </w:rPr>
        <w:t>Раб всё, что заработать сможет,</w:t>
      </w:r>
    </w:p>
    <w:p w14:paraId="3CEFA852" w14:textId="77777777" w:rsidR="00996819" w:rsidRDefault="00996819" w:rsidP="00996819">
      <w:pPr>
        <w:spacing w:line="100" w:lineRule="atLeast"/>
        <w:rPr>
          <w:sz w:val="20"/>
          <w:szCs w:val="20"/>
        </w:rPr>
      </w:pPr>
      <w:r>
        <w:rPr>
          <w:sz w:val="20"/>
          <w:szCs w:val="20"/>
        </w:rPr>
        <w:t>Истратит на налоги, пищу да навязанный</w:t>
      </w:r>
      <w:r>
        <w:rPr>
          <w:sz w:val="20"/>
          <w:szCs w:val="20"/>
        </w:rPr>
        <w:fldChar w:fldCharType="begin"/>
      </w:r>
      <w:r>
        <w:instrText xml:space="preserve"> XE "</w:instrText>
      </w:r>
      <w:r w:rsidRPr="00F50C2A">
        <w:rPr>
          <w:rFonts w:ascii="Times New Roman" w:hAnsi="Times New Roman" w:cs="Times New Roman"/>
          <w:sz w:val="28"/>
          <w:szCs w:val="28"/>
        </w:rPr>
        <w:instrText>навязанный</w:instrText>
      </w:r>
      <w:r>
        <w:instrText xml:space="preserve">" </w:instrText>
      </w:r>
      <w:r>
        <w:rPr>
          <w:sz w:val="20"/>
          <w:szCs w:val="20"/>
        </w:rPr>
        <w:fldChar w:fldCharType="end"/>
      </w:r>
      <w:r>
        <w:rPr>
          <w:sz w:val="20"/>
          <w:szCs w:val="20"/>
        </w:rPr>
        <w:t xml:space="preserve"> </w:t>
      </w:r>
      <w:r w:rsidRPr="009B0CE8">
        <w:rPr>
          <w:b/>
          <w:sz w:val="20"/>
          <w:szCs w:val="20"/>
        </w:rPr>
        <w:t>ненужный</w:t>
      </w:r>
      <w:r>
        <w:rPr>
          <w:sz w:val="20"/>
          <w:szCs w:val="20"/>
        </w:rPr>
        <w:t xml:space="preserve"> хлам,</w:t>
      </w:r>
    </w:p>
    <w:p w14:paraId="51191AC5" w14:textId="77777777" w:rsidR="00996819" w:rsidRDefault="00996819" w:rsidP="00996819">
      <w:pPr>
        <w:spacing w:line="100" w:lineRule="atLeast"/>
        <w:rPr>
          <w:sz w:val="20"/>
          <w:szCs w:val="20"/>
        </w:rPr>
      </w:pPr>
      <w:r>
        <w:rPr>
          <w:sz w:val="20"/>
          <w:szCs w:val="20"/>
        </w:rPr>
        <w:lastRenderedPageBreak/>
        <w:t xml:space="preserve">Но этот хлам ему зато </w:t>
      </w:r>
      <w:r w:rsidRPr="00A45B6B">
        <w:rPr>
          <w:b/>
          <w:sz w:val="20"/>
          <w:szCs w:val="20"/>
        </w:rPr>
        <w:t>укрепиться</w:t>
      </w:r>
      <w:r>
        <w:rPr>
          <w:sz w:val="20"/>
          <w:szCs w:val="20"/>
        </w:rPr>
        <w:t xml:space="preserve"> в кабале поможет,</w:t>
      </w:r>
    </w:p>
    <w:p w14:paraId="4B24CE42" w14:textId="77777777" w:rsidR="00996819" w:rsidRDefault="00996819" w:rsidP="00996819">
      <w:pPr>
        <w:spacing w:line="100" w:lineRule="atLeast"/>
        <w:rPr>
          <w:sz w:val="20"/>
          <w:szCs w:val="20"/>
        </w:rPr>
      </w:pPr>
      <w:r>
        <w:rPr>
          <w:sz w:val="20"/>
          <w:szCs w:val="20"/>
        </w:rPr>
        <w:t>Прилипнуть к кандалам.</w:t>
      </w:r>
    </w:p>
    <w:p w14:paraId="5E0999E2" w14:textId="77777777" w:rsidR="00996819" w:rsidRDefault="00996819" w:rsidP="00996819">
      <w:pPr>
        <w:spacing w:line="100" w:lineRule="atLeast"/>
        <w:rPr>
          <w:sz w:val="20"/>
          <w:szCs w:val="20"/>
        </w:rPr>
      </w:pPr>
      <w:r>
        <w:rPr>
          <w:sz w:val="20"/>
          <w:szCs w:val="20"/>
        </w:rPr>
        <w:t>Отчасти посему поддерживает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p>
    <w:p w14:paraId="31616020" w14:textId="77777777" w:rsidR="00996819" w:rsidRDefault="00996819" w:rsidP="00996819">
      <w:pPr>
        <w:spacing w:line="100" w:lineRule="atLeast"/>
        <w:rPr>
          <w:sz w:val="20"/>
          <w:szCs w:val="20"/>
        </w:rPr>
      </w:pPr>
      <w:r>
        <w:rPr>
          <w:sz w:val="20"/>
          <w:szCs w:val="20"/>
        </w:rPr>
        <w:t xml:space="preserve">Компании по производству алкоголя, табака, </w:t>
      </w:r>
    </w:p>
    <w:p w14:paraId="7FB16A1D" w14:textId="77777777" w:rsidR="00996819" w:rsidRDefault="00996819" w:rsidP="00996819">
      <w:pPr>
        <w:spacing w:line="100" w:lineRule="atLeast"/>
        <w:rPr>
          <w:sz w:val="20"/>
          <w:szCs w:val="20"/>
        </w:rPr>
      </w:pPr>
      <w:r>
        <w:rPr>
          <w:sz w:val="20"/>
          <w:szCs w:val="20"/>
        </w:rPr>
        <w:t xml:space="preserve">Дорогих аналогов лекарств, </w:t>
      </w:r>
    </w:p>
    <w:p w14:paraId="5440C71B" w14:textId="77777777" w:rsidR="00996819" w:rsidRDefault="00996819" w:rsidP="00996819">
      <w:pPr>
        <w:spacing w:line="100" w:lineRule="atLeast"/>
        <w:rPr>
          <w:sz w:val="20"/>
          <w:szCs w:val="20"/>
        </w:rPr>
      </w:pPr>
      <w:r>
        <w:rPr>
          <w:sz w:val="20"/>
          <w:szCs w:val="20"/>
        </w:rPr>
        <w:t>Дабы раб копить не мог, не мог жить всласть;</w:t>
      </w:r>
    </w:p>
    <w:p w14:paraId="5423384A" w14:textId="77777777" w:rsidR="00996819" w:rsidRDefault="00996819" w:rsidP="00996819">
      <w:pPr>
        <w:spacing w:line="100" w:lineRule="atLeast"/>
        <w:rPr>
          <w:sz w:val="20"/>
          <w:szCs w:val="20"/>
        </w:rPr>
      </w:pPr>
      <w:r>
        <w:rPr>
          <w:sz w:val="20"/>
          <w:szCs w:val="20"/>
        </w:rPr>
        <w:t xml:space="preserve">Пару дней он веселится, </w:t>
      </w:r>
    </w:p>
    <w:p w14:paraId="663354C9" w14:textId="77777777" w:rsidR="00996819" w:rsidRDefault="00996819" w:rsidP="00996819">
      <w:pPr>
        <w:spacing w:line="100" w:lineRule="atLeast"/>
        <w:rPr>
          <w:sz w:val="20"/>
          <w:szCs w:val="20"/>
        </w:rPr>
      </w:pPr>
      <w:r>
        <w:rPr>
          <w:sz w:val="20"/>
          <w:szCs w:val="20"/>
        </w:rPr>
        <w:t>Оп</w:t>
      </w:r>
      <w:r w:rsidRPr="009E0893">
        <w:rPr>
          <w:b/>
          <w:sz w:val="20"/>
          <w:szCs w:val="20"/>
        </w:rPr>
        <w:t>о</w:t>
      </w:r>
      <w:r>
        <w:rPr>
          <w:sz w:val="20"/>
          <w:szCs w:val="20"/>
        </w:rPr>
        <w:t>сля до зарплаты станет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горьк</w:t>
      </w:r>
      <w:r w:rsidRPr="0011722D">
        <w:rPr>
          <w:b/>
          <w:sz w:val="20"/>
          <w:szCs w:val="20"/>
        </w:rPr>
        <w:t xml:space="preserve">а </w:t>
      </w:r>
      <w:r>
        <w:rPr>
          <w:sz w:val="20"/>
          <w:szCs w:val="20"/>
        </w:rPr>
        <w:t>–</w:t>
      </w:r>
    </w:p>
    <w:p w14:paraId="5A487E0E" w14:textId="77777777" w:rsidR="00996819" w:rsidRDefault="00996819" w:rsidP="00996819">
      <w:pPr>
        <w:spacing w:line="100" w:lineRule="atLeast"/>
        <w:rPr>
          <w:sz w:val="20"/>
          <w:szCs w:val="20"/>
        </w:rPr>
      </w:pPr>
      <w:r>
        <w:rPr>
          <w:sz w:val="20"/>
          <w:szCs w:val="20"/>
        </w:rPr>
        <w:t>Рабу некогда заметить лжи и гнёта государств,</w:t>
      </w:r>
    </w:p>
    <w:p w14:paraId="2A18D387" w14:textId="77777777" w:rsidR="00996819" w:rsidRDefault="00996819" w:rsidP="00996819">
      <w:pPr>
        <w:spacing w:line="100" w:lineRule="atLeast"/>
        <w:rPr>
          <w:sz w:val="20"/>
          <w:szCs w:val="20"/>
        </w:rPr>
      </w:pPr>
      <w:r>
        <w:rPr>
          <w:sz w:val="20"/>
          <w:szCs w:val="20"/>
        </w:rPr>
        <w:t>Он мнит, что сам в своих кручинах виноват,</w:t>
      </w:r>
    </w:p>
    <w:p w14:paraId="15779FDD" w14:textId="77777777" w:rsidR="00996819" w:rsidRDefault="00996819" w:rsidP="00996819">
      <w:pPr>
        <w:spacing w:line="100" w:lineRule="atLeast"/>
        <w:rPr>
          <w:sz w:val="20"/>
          <w:szCs w:val="20"/>
        </w:rPr>
      </w:pPr>
      <w:r>
        <w:rPr>
          <w:sz w:val="20"/>
          <w:szCs w:val="20"/>
        </w:rPr>
        <w:t>Он на себя вседневно злится –</w:t>
      </w:r>
    </w:p>
    <w:p w14:paraId="293C8F25" w14:textId="77777777" w:rsidR="00996819" w:rsidRDefault="00996819" w:rsidP="00996819">
      <w:pPr>
        <w:spacing w:line="100" w:lineRule="atLeast"/>
        <w:rPr>
          <w:sz w:val="20"/>
          <w:szCs w:val="20"/>
        </w:rPr>
      </w:pPr>
      <w:r>
        <w:rPr>
          <w:sz w:val="20"/>
          <w:szCs w:val="20"/>
        </w:rPr>
        <w:t>Такой подход ещё большим порабощением чрев</w:t>
      </w:r>
      <w:r w:rsidRPr="00824A07">
        <w:rPr>
          <w:b/>
          <w:sz w:val="20"/>
          <w:szCs w:val="20"/>
        </w:rPr>
        <w:t>а</w:t>
      </w:r>
      <w:r>
        <w:rPr>
          <w:sz w:val="20"/>
          <w:szCs w:val="20"/>
        </w:rPr>
        <w:t>т,</w:t>
      </w:r>
    </w:p>
    <w:p w14:paraId="134C3837" w14:textId="77777777" w:rsidR="00996819" w:rsidRDefault="00996819" w:rsidP="00996819">
      <w:pPr>
        <w:spacing w:line="100" w:lineRule="atLeast"/>
        <w:rPr>
          <w:sz w:val="20"/>
          <w:szCs w:val="20"/>
        </w:rPr>
      </w:pPr>
      <w:r>
        <w:rPr>
          <w:sz w:val="20"/>
          <w:szCs w:val="20"/>
        </w:rPr>
        <w:t>И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поэтому его нам навязать стремится.</w:t>
      </w:r>
    </w:p>
    <w:p w14:paraId="6E154B2D" w14:textId="77777777" w:rsidR="00996819" w:rsidRDefault="00996819" w:rsidP="00996819">
      <w:pPr>
        <w:spacing w:line="100" w:lineRule="atLeast"/>
        <w:rPr>
          <w:sz w:val="20"/>
          <w:szCs w:val="20"/>
        </w:rPr>
      </w:pPr>
      <w:r>
        <w:rPr>
          <w:sz w:val="20"/>
          <w:szCs w:val="20"/>
        </w:rPr>
        <w:t>***</w:t>
      </w:r>
    </w:p>
    <w:p w14:paraId="41F1FC34" w14:textId="77777777" w:rsidR="00996819" w:rsidRDefault="00996819" w:rsidP="00996819">
      <w:pPr>
        <w:spacing w:line="100" w:lineRule="atLeast"/>
        <w:rPr>
          <w:sz w:val="20"/>
          <w:szCs w:val="20"/>
        </w:rPr>
      </w:pPr>
      <w:r>
        <w:rPr>
          <w:sz w:val="20"/>
          <w:szCs w:val="20"/>
        </w:rPr>
        <w:t xml:space="preserve">Рабочий </w:t>
      </w:r>
      <w:r w:rsidRPr="001C629C">
        <w:rPr>
          <w:b/>
          <w:sz w:val="20"/>
          <w:szCs w:val="20"/>
        </w:rPr>
        <w:t>некогда</w:t>
      </w:r>
      <w:r>
        <w:rPr>
          <w:sz w:val="20"/>
          <w:szCs w:val="20"/>
        </w:rPr>
        <w:t xml:space="preserve"> трудился,</w:t>
      </w:r>
    </w:p>
    <w:p w14:paraId="7B651E4B" w14:textId="77777777" w:rsidR="00996819" w:rsidRDefault="00996819" w:rsidP="00996819">
      <w:pPr>
        <w:spacing w:line="100" w:lineRule="atLeast"/>
        <w:rPr>
          <w:sz w:val="20"/>
          <w:szCs w:val="20"/>
        </w:rPr>
      </w:pPr>
      <w:r w:rsidRPr="001C629C">
        <w:rPr>
          <w:b/>
          <w:sz w:val="20"/>
          <w:szCs w:val="20"/>
        </w:rPr>
        <w:t>Даруя</w:t>
      </w:r>
      <w:r>
        <w:rPr>
          <w:sz w:val="20"/>
          <w:szCs w:val="20"/>
        </w:rPr>
        <w:t xml:space="preserve"> господину часть труда,</w:t>
      </w:r>
    </w:p>
    <w:p w14:paraId="7148276B" w14:textId="77777777" w:rsidR="00996819" w:rsidRDefault="00996819" w:rsidP="00996819">
      <w:pPr>
        <w:spacing w:line="100" w:lineRule="atLeast"/>
        <w:rPr>
          <w:sz w:val="20"/>
          <w:szCs w:val="20"/>
        </w:rPr>
      </w:pPr>
      <w:r>
        <w:rPr>
          <w:sz w:val="20"/>
          <w:szCs w:val="20"/>
        </w:rPr>
        <w:t xml:space="preserve">При этом он </w:t>
      </w:r>
      <w:r w:rsidRPr="001C629C">
        <w:rPr>
          <w:b/>
          <w:sz w:val="20"/>
          <w:szCs w:val="20"/>
        </w:rPr>
        <w:t>и дань</w:t>
      </w:r>
      <w:r w:rsidRPr="000D2D78">
        <w:rPr>
          <w:sz w:val="20"/>
          <w:szCs w:val="20"/>
        </w:rPr>
        <w:t xml:space="preserve"> </w:t>
      </w:r>
      <w:r>
        <w:rPr>
          <w:sz w:val="20"/>
          <w:szCs w:val="20"/>
        </w:rPr>
        <w:t>платил,</w:t>
      </w:r>
    </w:p>
    <w:p w14:paraId="781D1D98" w14:textId="77777777" w:rsidR="00996819" w:rsidRDefault="00996819" w:rsidP="00996819">
      <w:pPr>
        <w:spacing w:line="100" w:lineRule="atLeast"/>
        <w:rPr>
          <w:sz w:val="20"/>
          <w:szCs w:val="20"/>
        </w:rPr>
      </w:pPr>
      <w:r>
        <w:rPr>
          <w:sz w:val="20"/>
          <w:szCs w:val="20"/>
        </w:rPr>
        <w:t xml:space="preserve">Что именуется </w:t>
      </w:r>
      <w:r w:rsidRPr="001C629C">
        <w:rPr>
          <w:b/>
          <w:sz w:val="20"/>
          <w:szCs w:val="20"/>
        </w:rPr>
        <w:t>налогом</w:t>
      </w:r>
      <w:r>
        <w:rPr>
          <w:sz w:val="20"/>
          <w:szCs w:val="20"/>
        </w:rPr>
        <w:t xml:space="preserve"> иногда –</w:t>
      </w:r>
    </w:p>
    <w:p w14:paraId="10053573" w14:textId="77777777" w:rsidR="00996819" w:rsidRDefault="00996819" w:rsidP="00996819">
      <w:pPr>
        <w:spacing w:line="100" w:lineRule="atLeast"/>
        <w:rPr>
          <w:sz w:val="20"/>
          <w:szCs w:val="20"/>
        </w:rPr>
      </w:pPr>
      <w:r>
        <w:rPr>
          <w:sz w:val="20"/>
          <w:szCs w:val="20"/>
        </w:rPr>
        <w:t>Сиречь</w:t>
      </w:r>
      <w:r>
        <w:rPr>
          <w:rStyle w:val="ac"/>
          <w:sz w:val="20"/>
          <w:szCs w:val="20"/>
        </w:rPr>
        <w:footnoteReference w:id="733"/>
      </w:r>
      <w:r>
        <w:rPr>
          <w:sz w:val="20"/>
          <w:szCs w:val="20"/>
        </w:rPr>
        <w:t xml:space="preserve"> не лишь </w:t>
      </w:r>
      <w:r w:rsidRPr="001C629C">
        <w:rPr>
          <w:b/>
          <w:sz w:val="20"/>
          <w:szCs w:val="20"/>
        </w:rPr>
        <w:t>хозяин мелкий</w:t>
      </w:r>
      <w:r>
        <w:rPr>
          <w:sz w:val="20"/>
          <w:szCs w:val="20"/>
        </w:rPr>
        <w:t xml:space="preserve"> через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обогатится,</w:t>
      </w:r>
    </w:p>
    <w:p w14:paraId="32E03F8A" w14:textId="77777777" w:rsidR="00996819" w:rsidRDefault="00996819" w:rsidP="00996819">
      <w:pPr>
        <w:spacing w:line="100" w:lineRule="atLeast"/>
        <w:rPr>
          <w:sz w:val="20"/>
          <w:szCs w:val="20"/>
        </w:rPr>
      </w:pPr>
      <w:r w:rsidRPr="001C629C">
        <w:rPr>
          <w:b/>
          <w:sz w:val="20"/>
          <w:szCs w:val="20"/>
        </w:rPr>
        <w:t>А</w:t>
      </w:r>
      <w:r>
        <w:rPr>
          <w:sz w:val="20"/>
          <w:szCs w:val="20"/>
        </w:rPr>
        <w:t>но</w:t>
      </w:r>
      <w:r>
        <w:rPr>
          <w:rStyle w:val="ac"/>
          <w:sz w:val="20"/>
          <w:szCs w:val="20"/>
        </w:rPr>
        <w:footnoteReference w:id="734"/>
      </w:r>
      <w:r>
        <w:rPr>
          <w:sz w:val="20"/>
          <w:szCs w:val="20"/>
        </w:rPr>
        <w:t xml:space="preserve">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и </w:t>
      </w:r>
      <w:r w:rsidRPr="001C629C">
        <w:rPr>
          <w:b/>
          <w:sz w:val="20"/>
          <w:szCs w:val="20"/>
        </w:rPr>
        <w:t>будто государство</w:t>
      </w:r>
      <w:r>
        <w:rPr>
          <w:b/>
          <w:sz w:val="20"/>
          <w:szCs w:val="20"/>
        </w:rPr>
        <w:fldChar w:fldCharType="begin"/>
      </w:r>
      <w:r>
        <w:instrText xml:space="preserve"> XE "</w:instrText>
      </w:r>
      <w:r w:rsidRPr="00EA7D19">
        <w:rPr>
          <w:rFonts w:ascii="Times New Roman" w:eastAsia="Meiryo" w:hAnsi="Times New Roman" w:cs="Times New Roman"/>
          <w:sz w:val="28"/>
          <w:szCs w:val="20"/>
        </w:rPr>
        <w:instrText>государство</w:instrText>
      </w:r>
      <w:r>
        <w:instrText xml:space="preserve">" </w:instrText>
      </w:r>
      <w:r>
        <w:rPr>
          <w:b/>
          <w:sz w:val="20"/>
          <w:szCs w:val="20"/>
        </w:rPr>
        <w:fldChar w:fldCharType="end"/>
      </w:r>
      <w:r>
        <w:rPr>
          <w:sz w:val="20"/>
          <w:szCs w:val="20"/>
        </w:rPr>
        <w:t xml:space="preserve"> так обогатил.</w:t>
      </w:r>
    </w:p>
    <w:p w14:paraId="5FF264E7" w14:textId="77777777" w:rsidR="00996819" w:rsidRDefault="00996819" w:rsidP="00996819">
      <w:pPr>
        <w:spacing w:line="100" w:lineRule="atLeast"/>
        <w:rPr>
          <w:sz w:val="20"/>
          <w:szCs w:val="20"/>
        </w:rPr>
      </w:pPr>
    </w:p>
    <w:p w14:paraId="7115CE9A" w14:textId="77777777" w:rsidR="00996819" w:rsidRDefault="00996819" w:rsidP="00996819">
      <w:pPr>
        <w:spacing w:line="100" w:lineRule="atLeast"/>
        <w:rPr>
          <w:sz w:val="20"/>
          <w:szCs w:val="20"/>
        </w:rPr>
      </w:pPr>
      <w:r>
        <w:rPr>
          <w:sz w:val="20"/>
          <w:szCs w:val="20"/>
        </w:rPr>
        <w:t>Рабочий за час</w:t>
      </w:r>
      <w:r w:rsidRPr="00870BEB">
        <w:rPr>
          <w:b/>
          <w:sz w:val="20"/>
          <w:szCs w:val="20"/>
        </w:rPr>
        <w:t>ы</w:t>
      </w:r>
      <w:r>
        <w:rPr>
          <w:sz w:val="20"/>
          <w:szCs w:val="20"/>
        </w:rPr>
        <w:t xml:space="preserve"> истратит то, что собирал </w:t>
      </w:r>
      <w:r w:rsidRPr="00870BEB">
        <w:rPr>
          <w:b/>
          <w:sz w:val="20"/>
          <w:szCs w:val="20"/>
        </w:rPr>
        <w:t>неделю</w:t>
      </w:r>
      <w:r>
        <w:rPr>
          <w:sz w:val="20"/>
          <w:szCs w:val="20"/>
        </w:rPr>
        <w:t>,</w:t>
      </w:r>
    </w:p>
    <w:p w14:paraId="6CA3DE3B" w14:textId="77777777" w:rsidR="00996819" w:rsidRDefault="00996819" w:rsidP="00996819">
      <w:pPr>
        <w:spacing w:line="100" w:lineRule="atLeast"/>
        <w:rPr>
          <w:sz w:val="20"/>
          <w:szCs w:val="20"/>
        </w:rPr>
      </w:pPr>
      <w:r w:rsidRPr="00870BEB">
        <w:rPr>
          <w:b/>
          <w:sz w:val="20"/>
          <w:szCs w:val="20"/>
        </w:rPr>
        <w:t>Первичные потребности</w:t>
      </w:r>
      <w:r>
        <w:rPr>
          <w:sz w:val="20"/>
          <w:szCs w:val="20"/>
        </w:rPr>
        <w:t xml:space="preserve"> насытив малой</w:t>
      </w:r>
      <w:r w:rsidRPr="00870BEB">
        <w:rPr>
          <w:sz w:val="20"/>
          <w:szCs w:val="20"/>
        </w:rPr>
        <w:t xml:space="preserve"> </w:t>
      </w:r>
      <w:r>
        <w:rPr>
          <w:sz w:val="20"/>
          <w:szCs w:val="20"/>
        </w:rPr>
        <w:t>токмо частью,</w:t>
      </w:r>
    </w:p>
    <w:p w14:paraId="65917A0A" w14:textId="77777777" w:rsidR="00996819" w:rsidRDefault="00996819" w:rsidP="00996819">
      <w:pPr>
        <w:spacing w:line="100" w:lineRule="atLeast"/>
        <w:rPr>
          <w:sz w:val="20"/>
          <w:szCs w:val="20"/>
        </w:rPr>
      </w:pPr>
      <w:r>
        <w:rPr>
          <w:sz w:val="20"/>
          <w:szCs w:val="20"/>
        </w:rPr>
        <w:t xml:space="preserve">Зато истратив часть </w:t>
      </w:r>
      <w:r w:rsidRPr="00870BEB">
        <w:rPr>
          <w:b/>
          <w:sz w:val="20"/>
          <w:szCs w:val="20"/>
        </w:rPr>
        <w:t>на пьянство</w:t>
      </w:r>
      <w:r>
        <w:rPr>
          <w:sz w:val="20"/>
          <w:szCs w:val="20"/>
        </w:rPr>
        <w:t>,</w:t>
      </w:r>
    </w:p>
    <w:p w14:paraId="1903AE2C" w14:textId="77777777" w:rsidR="00996819" w:rsidRDefault="00996819" w:rsidP="00996819">
      <w:pPr>
        <w:spacing w:line="100" w:lineRule="atLeast"/>
        <w:rPr>
          <w:sz w:val="20"/>
          <w:szCs w:val="20"/>
        </w:rPr>
      </w:pPr>
      <w:r>
        <w:rPr>
          <w:sz w:val="20"/>
          <w:szCs w:val="20"/>
        </w:rPr>
        <w:t>На иные окаянства, –</w:t>
      </w:r>
    </w:p>
    <w:p w14:paraId="3D3D8DF9" w14:textId="77777777" w:rsidR="00996819" w:rsidRDefault="00996819" w:rsidP="00996819">
      <w:pPr>
        <w:spacing w:line="100" w:lineRule="atLeast"/>
        <w:rPr>
          <w:sz w:val="20"/>
          <w:szCs w:val="20"/>
        </w:rPr>
      </w:pPr>
      <w:r>
        <w:rPr>
          <w:sz w:val="20"/>
          <w:szCs w:val="20"/>
        </w:rPr>
        <w:t>Затем же занимать начнёт он у сос</w:t>
      </w:r>
      <w:r w:rsidRPr="00870BEB">
        <w:rPr>
          <w:b/>
          <w:sz w:val="20"/>
          <w:szCs w:val="20"/>
        </w:rPr>
        <w:t>е</w:t>
      </w:r>
      <w:r>
        <w:rPr>
          <w:sz w:val="20"/>
          <w:szCs w:val="20"/>
        </w:rPr>
        <w:t>дей, –</w:t>
      </w:r>
    </w:p>
    <w:p w14:paraId="7D7C67F0" w14:textId="77777777" w:rsidR="00996819" w:rsidRDefault="00996819" w:rsidP="00996819">
      <w:pPr>
        <w:spacing w:line="100" w:lineRule="atLeast"/>
        <w:rPr>
          <w:sz w:val="20"/>
          <w:szCs w:val="20"/>
        </w:rPr>
      </w:pPr>
      <w:r>
        <w:rPr>
          <w:sz w:val="20"/>
          <w:szCs w:val="20"/>
        </w:rPr>
        <w:t xml:space="preserve">Пока </w:t>
      </w:r>
      <w:r w:rsidRPr="00870BEB">
        <w:rPr>
          <w:b/>
          <w:sz w:val="20"/>
          <w:szCs w:val="20"/>
        </w:rPr>
        <w:t>опять</w:t>
      </w:r>
      <w:r>
        <w:rPr>
          <w:sz w:val="20"/>
          <w:szCs w:val="20"/>
        </w:rPr>
        <w:t xml:space="preserve"> зарплату не получит, – вот злосчастье</w:t>
      </w:r>
      <w:r>
        <w:rPr>
          <w:sz w:val="20"/>
          <w:szCs w:val="20"/>
        </w:rPr>
        <w:fldChar w:fldCharType="begin"/>
      </w:r>
      <w:r>
        <w:instrText xml:space="preserve"> XE "</w:instrText>
      </w:r>
      <w:r w:rsidRPr="00F3077E">
        <w:rPr>
          <w:sz w:val="20"/>
          <w:szCs w:val="20"/>
        </w:rPr>
        <w:instrText>злосч</w:instrText>
      </w:r>
      <w:r w:rsidRPr="00F3077E">
        <w:rPr>
          <w:b/>
          <w:sz w:val="20"/>
          <w:szCs w:val="20"/>
        </w:rPr>
        <w:instrText>а</w:instrText>
      </w:r>
      <w:r w:rsidRPr="00F3077E">
        <w:rPr>
          <w:sz w:val="20"/>
          <w:szCs w:val="20"/>
        </w:rPr>
        <w:instrText>стье</w:instrText>
      </w:r>
      <w:r>
        <w:instrText xml:space="preserve">" </w:instrText>
      </w:r>
      <w:r>
        <w:rPr>
          <w:sz w:val="20"/>
          <w:szCs w:val="20"/>
        </w:rPr>
        <w:fldChar w:fldCharType="end"/>
      </w:r>
      <w:r>
        <w:rPr>
          <w:sz w:val="20"/>
          <w:szCs w:val="20"/>
        </w:rPr>
        <w:t>!..</w:t>
      </w:r>
    </w:p>
    <w:p w14:paraId="28AC6444" w14:textId="77777777" w:rsidR="00996819" w:rsidRDefault="00996819" w:rsidP="00996819">
      <w:pPr>
        <w:spacing w:line="100" w:lineRule="atLeast"/>
        <w:rPr>
          <w:sz w:val="20"/>
          <w:szCs w:val="20"/>
        </w:rPr>
      </w:pPr>
    </w:p>
    <w:p w14:paraId="788F44C4" w14:textId="77777777" w:rsidR="00996819" w:rsidRDefault="00996819" w:rsidP="00996819">
      <w:pPr>
        <w:spacing w:line="100" w:lineRule="atLeast"/>
        <w:rPr>
          <w:sz w:val="20"/>
          <w:szCs w:val="20"/>
        </w:rPr>
      </w:pPr>
      <w:r>
        <w:rPr>
          <w:sz w:val="20"/>
          <w:szCs w:val="20"/>
        </w:rPr>
        <w:t>Поч</w:t>
      </w:r>
      <w:r w:rsidRPr="0072325B">
        <w:rPr>
          <w:b/>
          <w:sz w:val="20"/>
          <w:szCs w:val="20"/>
        </w:rPr>
        <w:t>а</w:t>
      </w:r>
      <w:r>
        <w:rPr>
          <w:sz w:val="20"/>
          <w:szCs w:val="20"/>
        </w:rPr>
        <w:t xml:space="preserve">сту не имел </w:t>
      </w:r>
      <w:r w:rsidRPr="0072325B">
        <w:rPr>
          <w:b/>
          <w:sz w:val="20"/>
          <w:szCs w:val="20"/>
        </w:rPr>
        <w:t>труд</w:t>
      </w:r>
      <w:r>
        <w:rPr>
          <w:sz w:val="20"/>
          <w:szCs w:val="20"/>
        </w:rPr>
        <w:t xml:space="preserve"> смысла,</w:t>
      </w:r>
    </w:p>
    <w:p w14:paraId="2B4DF8A8" w14:textId="77777777" w:rsidR="00996819" w:rsidRDefault="00996819" w:rsidP="00996819">
      <w:pPr>
        <w:spacing w:line="100" w:lineRule="atLeast"/>
        <w:rPr>
          <w:sz w:val="20"/>
          <w:szCs w:val="20"/>
        </w:rPr>
      </w:pPr>
      <w:r>
        <w:rPr>
          <w:sz w:val="20"/>
          <w:szCs w:val="20"/>
        </w:rPr>
        <w:t>Зан</w:t>
      </w:r>
      <w:r w:rsidRPr="0072325B">
        <w:rPr>
          <w:b/>
          <w:sz w:val="20"/>
          <w:szCs w:val="20"/>
        </w:rPr>
        <w:t>е</w:t>
      </w:r>
      <w:r>
        <w:rPr>
          <w:rStyle w:val="ac"/>
          <w:sz w:val="20"/>
          <w:szCs w:val="20"/>
        </w:rPr>
        <w:footnoteReference w:id="735"/>
      </w:r>
      <w:r>
        <w:rPr>
          <w:sz w:val="20"/>
          <w:szCs w:val="20"/>
        </w:rPr>
        <w:t xml:space="preserve"> сводился </w:t>
      </w:r>
      <w:r w:rsidRPr="0072325B">
        <w:rPr>
          <w:b/>
          <w:sz w:val="20"/>
          <w:szCs w:val="20"/>
        </w:rPr>
        <w:t>к насыщению пороков</w:t>
      </w:r>
      <w:r>
        <w:rPr>
          <w:sz w:val="20"/>
          <w:szCs w:val="20"/>
        </w:rPr>
        <w:t xml:space="preserve"> всех мещ</w:t>
      </w:r>
      <w:r w:rsidRPr="0072325B">
        <w:rPr>
          <w:b/>
          <w:sz w:val="20"/>
          <w:szCs w:val="20"/>
        </w:rPr>
        <w:t>а</w:t>
      </w:r>
      <w:r>
        <w:rPr>
          <w:sz w:val="20"/>
          <w:szCs w:val="20"/>
        </w:rPr>
        <w:t>н,</w:t>
      </w:r>
    </w:p>
    <w:p w14:paraId="69491CC5" w14:textId="77777777" w:rsidR="00996819" w:rsidRDefault="00996819" w:rsidP="00996819">
      <w:pPr>
        <w:spacing w:line="100" w:lineRule="atLeast"/>
        <w:rPr>
          <w:sz w:val="20"/>
          <w:szCs w:val="20"/>
        </w:rPr>
      </w:pPr>
      <w:r>
        <w:rPr>
          <w:sz w:val="20"/>
          <w:szCs w:val="20"/>
        </w:rPr>
        <w:t xml:space="preserve">На их </w:t>
      </w:r>
      <w:r w:rsidRPr="0072325B">
        <w:rPr>
          <w:b/>
          <w:sz w:val="20"/>
          <w:szCs w:val="20"/>
        </w:rPr>
        <w:t>обжорство</w:t>
      </w:r>
      <w:r>
        <w:rPr>
          <w:sz w:val="20"/>
          <w:szCs w:val="20"/>
        </w:rPr>
        <w:t xml:space="preserve">, </w:t>
      </w:r>
      <w:r w:rsidRPr="0072325B">
        <w:rPr>
          <w:b/>
          <w:sz w:val="20"/>
          <w:szCs w:val="20"/>
        </w:rPr>
        <w:t>похоть</w:t>
      </w:r>
      <w:r>
        <w:rPr>
          <w:b/>
          <w:sz w:val="20"/>
          <w:szCs w:val="20"/>
        </w:rPr>
        <w:fldChar w:fldCharType="begin"/>
      </w:r>
      <w:r>
        <w:instrText xml:space="preserve"> XE "</w:instrText>
      </w:r>
      <w:r w:rsidRPr="00E41EF1">
        <w:rPr>
          <w:rFonts w:ascii="Times New Roman" w:eastAsia="Meiryo" w:hAnsi="Times New Roman" w:cs="Times New Roman"/>
          <w:sz w:val="28"/>
          <w:szCs w:val="24"/>
        </w:rPr>
        <w:instrText>похоть</w:instrText>
      </w:r>
      <w:r>
        <w:instrText xml:space="preserve">" </w:instrText>
      </w:r>
      <w:r>
        <w:rPr>
          <w:b/>
          <w:sz w:val="20"/>
          <w:szCs w:val="20"/>
        </w:rPr>
        <w:fldChar w:fldCharType="end"/>
      </w:r>
      <w:r>
        <w:rPr>
          <w:sz w:val="20"/>
          <w:szCs w:val="20"/>
        </w:rPr>
        <w:t xml:space="preserve"> – да тщеславие</w:t>
      </w:r>
      <w:r>
        <w:rPr>
          <w:sz w:val="20"/>
          <w:szCs w:val="20"/>
        </w:rPr>
        <w:fldChar w:fldCharType="begin"/>
      </w:r>
      <w:r>
        <w:instrText xml:space="preserve"> XE "</w:instrText>
      </w:r>
      <w:r w:rsidRPr="005C48D7">
        <w:rPr>
          <w:sz w:val="20"/>
          <w:szCs w:val="20"/>
        </w:rPr>
        <w:instrText>тщеславие</w:instrText>
      </w:r>
      <w:r>
        <w:instrText xml:space="preserve">" </w:instrText>
      </w:r>
      <w:r>
        <w:rPr>
          <w:sz w:val="20"/>
          <w:szCs w:val="20"/>
        </w:rPr>
        <w:fldChar w:fldCharType="end"/>
      </w:r>
      <w:r>
        <w:rPr>
          <w:sz w:val="20"/>
          <w:szCs w:val="20"/>
        </w:rPr>
        <w:t xml:space="preserve"> большое,</w:t>
      </w:r>
      <w:r w:rsidRPr="00422728">
        <w:rPr>
          <w:sz w:val="20"/>
          <w:szCs w:val="20"/>
        </w:rPr>
        <w:t xml:space="preserve"> </w:t>
      </w:r>
      <w:r>
        <w:rPr>
          <w:sz w:val="20"/>
          <w:szCs w:val="20"/>
        </w:rPr>
        <w:t>–</w:t>
      </w:r>
    </w:p>
    <w:p w14:paraId="34E1A64E" w14:textId="77777777" w:rsidR="00996819" w:rsidRDefault="00996819" w:rsidP="00996819">
      <w:pPr>
        <w:spacing w:line="100" w:lineRule="atLeast"/>
        <w:rPr>
          <w:sz w:val="20"/>
          <w:szCs w:val="20"/>
        </w:rPr>
      </w:pPr>
      <w:r>
        <w:rPr>
          <w:sz w:val="20"/>
          <w:szCs w:val="20"/>
        </w:rPr>
        <w:t>Да честол</w:t>
      </w:r>
      <w:r w:rsidRPr="0072325B">
        <w:rPr>
          <w:b/>
          <w:sz w:val="20"/>
          <w:szCs w:val="20"/>
        </w:rPr>
        <w:t>ю</w:t>
      </w:r>
      <w:r>
        <w:rPr>
          <w:sz w:val="20"/>
          <w:szCs w:val="20"/>
        </w:rPr>
        <w:t>бие</w:t>
      </w:r>
      <w:r>
        <w:rPr>
          <w:rStyle w:val="ac"/>
          <w:sz w:val="20"/>
          <w:szCs w:val="20"/>
        </w:rPr>
        <w:footnoteReference w:id="736"/>
      </w:r>
      <w:r>
        <w:rPr>
          <w:sz w:val="20"/>
          <w:szCs w:val="20"/>
        </w:rPr>
        <w:t xml:space="preserve"> больное,</w:t>
      </w:r>
    </w:p>
    <w:p w14:paraId="4FB5D806" w14:textId="77777777" w:rsidR="00996819" w:rsidRDefault="00996819" w:rsidP="00996819">
      <w:pPr>
        <w:spacing w:line="100" w:lineRule="atLeast"/>
        <w:rPr>
          <w:sz w:val="20"/>
          <w:szCs w:val="20"/>
        </w:rPr>
      </w:pPr>
      <w:r>
        <w:rPr>
          <w:sz w:val="20"/>
          <w:szCs w:val="20"/>
        </w:rPr>
        <w:t xml:space="preserve">Ведь </w:t>
      </w:r>
      <w:r w:rsidRPr="0072325B">
        <w:rPr>
          <w:b/>
          <w:sz w:val="20"/>
          <w:szCs w:val="20"/>
        </w:rPr>
        <w:t>роскошь</w:t>
      </w:r>
      <w:r>
        <w:rPr>
          <w:sz w:val="20"/>
          <w:szCs w:val="20"/>
        </w:rPr>
        <w:t xml:space="preserve"> тех – иль жажда оной гр</w:t>
      </w:r>
      <w:r w:rsidRPr="0072325B">
        <w:rPr>
          <w:b/>
          <w:sz w:val="20"/>
          <w:szCs w:val="20"/>
        </w:rPr>
        <w:t>ы</w:t>
      </w:r>
      <w:r>
        <w:rPr>
          <w:sz w:val="20"/>
          <w:szCs w:val="20"/>
        </w:rPr>
        <w:t>зла, –</w:t>
      </w:r>
    </w:p>
    <w:p w14:paraId="0E2D4848" w14:textId="77777777" w:rsidR="00996819" w:rsidRDefault="00996819" w:rsidP="00996819">
      <w:pPr>
        <w:spacing w:line="100" w:lineRule="atLeast"/>
        <w:rPr>
          <w:sz w:val="20"/>
          <w:szCs w:val="20"/>
        </w:rPr>
      </w:pPr>
      <w:r>
        <w:rPr>
          <w:sz w:val="20"/>
          <w:szCs w:val="20"/>
        </w:rPr>
        <w:t xml:space="preserve">Но </w:t>
      </w:r>
      <w:r w:rsidRPr="0072325B">
        <w:rPr>
          <w:b/>
          <w:sz w:val="20"/>
          <w:szCs w:val="20"/>
        </w:rPr>
        <w:t>утолялась та</w:t>
      </w:r>
      <w:r>
        <w:rPr>
          <w:sz w:val="20"/>
          <w:szCs w:val="20"/>
        </w:rPr>
        <w:t>, в отличие от голода крестьян.</w:t>
      </w:r>
    </w:p>
    <w:p w14:paraId="7A3AAD6C" w14:textId="77777777" w:rsidR="00996819" w:rsidRDefault="00996819" w:rsidP="00996819">
      <w:pPr>
        <w:spacing w:line="100" w:lineRule="atLeast"/>
        <w:rPr>
          <w:sz w:val="20"/>
          <w:szCs w:val="20"/>
        </w:rPr>
      </w:pPr>
    </w:p>
    <w:p w14:paraId="381BFC13" w14:textId="77777777" w:rsidR="00996819" w:rsidRDefault="00996819" w:rsidP="00996819">
      <w:pPr>
        <w:spacing w:line="100" w:lineRule="atLeast"/>
        <w:rPr>
          <w:sz w:val="20"/>
          <w:szCs w:val="20"/>
        </w:rPr>
      </w:pPr>
      <w:r>
        <w:rPr>
          <w:sz w:val="20"/>
          <w:szCs w:val="20"/>
        </w:rPr>
        <w:t xml:space="preserve">К тому же труд, как правило, </w:t>
      </w:r>
      <w:r w:rsidRPr="00F4474E">
        <w:rPr>
          <w:b/>
          <w:sz w:val="20"/>
          <w:szCs w:val="20"/>
        </w:rPr>
        <w:t>не соответствовал эпохе</w:t>
      </w:r>
      <w:r>
        <w:rPr>
          <w:sz w:val="20"/>
          <w:szCs w:val="20"/>
        </w:rPr>
        <w:t>,</w:t>
      </w:r>
    </w:p>
    <w:p w14:paraId="24A237DA" w14:textId="77777777" w:rsidR="00996819" w:rsidRDefault="00996819" w:rsidP="00996819">
      <w:pPr>
        <w:spacing w:line="100" w:lineRule="atLeast"/>
        <w:rPr>
          <w:sz w:val="20"/>
          <w:szCs w:val="20"/>
        </w:rPr>
      </w:pPr>
      <w:r>
        <w:rPr>
          <w:sz w:val="20"/>
          <w:szCs w:val="20"/>
        </w:rPr>
        <w:t>Об</w:t>
      </w:r>
      <w:r w:rsidRPr="00F4474E">
        <w:rPr>
          <w:b/>
          <w:sz w:val="20"/>
          <w:szCs w:val="20"/>
        </w:rPr>
        <w:t>а</w:t>
      </w:r>
      <w:r>
        <w:rPr>
          <w:sz w:val="20"/>
          <w:szCs w:val="20"/>
        </w:rPr>
        <w:t>че</w:t>
      </w:r>
      <w:r>
        <w:rPr>
          <w:rStyle w:val="ac"/>
          <w:sz w:val="20"/>
          <w:szCs w:val="20"/>
        </w:rPr>
        <w:footnoteReference w:id="737"/>
      </w:r>
      <w:r>
        <w:rPr>
          <w:sz w:val="20"/>
          <w:szCs w:val="20"/>
        </w:rPr>
        <w:t xml:space="preserve"> </w:t>
      </w:r>
      <w:r w:rsidRPr="00F4474E">
        <w:rPr>
          <w:b/>
          <w:sz w:val="20"/>
          <w:szCs w:val="20"/>
        </w:rPr>
        <w:t>чего ради</w:t>
      </w:r>
      <w:r>
        <w:rPr>
          <w:sz w:val="20"/>
          <w:szCs w:val="20"/>
        </w:rPr>
        <w:t xml:space="preserve"> смазывать детали все рук</w:t>
      </w:r>
      <w:r w:rsidRPr="006009CF">
        <w:rPr>
          <w:b/>
          <w:sz w:val="20"/>
          <w:szCs w:val="20"/>
        </w:rPr>
        <w:t>а</w:t>
      </w:r>
      <w:r>
        <w:rPr>
          <w:sz w:val="20"/>
          <w:szCs w:val="20"/>
        </w:rPr>
        <w:t xml:space="preserve">ми – иль </w:t>
      </w:r>
      <w:r w:rsidRPr="00F4474E">
        <w:rPr>
          <w:b/>
          <w:sz w:val="20"/>
          <w:szCs w:val="20"/>
        </w:rPr>
        <w:t>впустую</w:t>
      </w:r>
      <w:r>
        <w:rPr>
          <w:sz w:val="20"/>
          <w:szCs w:val="20"/>
        </w:rPr>
        <w:t xml:space="preserve"> –</w:t>
      </w:r>
    </w:p>
    <w:p w14:paraId="7E455C97" w14:textId="77777777" w:rsidR="00996819" w:rsidRDefault="00996819" w:rsidP="00996819">
      <w:pPr>
        <w:spacing w:line="100" w:lineRule="atLeast"/>
        <w:rPr>
          <w:sz w:val="20"/>
          <w:szCs w:val="20"/>
        </w:rPr>
      </w:pPr>
      <w:r>
        <w:rPr>
          <w:sz w:val="20"/>
          <w:szCs w:val="20"/>
        </w:rPr>
        <w:t xml:space="preserve">И </w:t>
      </w:r>
      <w:r w:rsidRPr="00F4474E">
        <w:rPr>
          <w:b/>
          <w:sz w:val="20"/>
          <w:szCs w:val="20"/>
        </w:rPr>
        <w:t>организм губить</w:t>
      </w:r>
      <w:r>
        <w:rPr>
          <w:sz w:val="20"/>
          <w:szCs w:val="20"/>
        </w:rPr>
        <w:t xml:space="preserve"> токсичными пар</w:t>
      </w:r>
      <w:r w:rsidRPr="00F4474E">
        <w:rPr>
          <w:b/>
          <w:sz w:val="20"/>
          <w:szCs w:val="20"/>
        </w:rPr>
        <w:t>а</w:t>
      </w:r>
      <w:r>
        <w:rPr>
          <w:sz w:val="20"/>
          <w:szCs w:val="20"/>
        </w:rPr>
        <w:t>ми,</w:t>
      </w:r>
    </w:p>
    <w:p w14:paraId="45FE081D" w14:textId="77777777" w:rsidR="00996819" w:rsidRDefault="00996819" w:rsidP="00996819">
      <w:pPr>
        <w:spacing w:line="100" w:lineRule="atLeast"/>
        <w:rPr>
          <w:sz w:val="20"/>
          <w:szCs w:val="20"/>
        </w:rPr>
      </w:pPr>
      <w:r>
        <w:rPr>
          <w:sz w:val="20"/>
          <w:szCs w:val="20"/>
        </w:rPr>
        <w:t xml:space="preserve">Когда </w:t>
      </w:r>
      <w:r w:rsidRPr="00F4474E">
        <w:rPr>
          <w:b/>
          <w:sz w:val="20"/>
          <w:szCs w:val="20"/>
        </w:rPr>
        <w:t>машины</w:t>
      </w:r>
      <w:r>
        <w:rPr>
          <w:sz w:val="20"/>
          <w:szCs w:val="20"/>
        </w:rPr>
        <w:t xml:space="preserve"> есть – и далеко они не пл</w:t>
      </w:r>
      <w:r w:rsidRPr="00F4474E">
        <w:rPr>
          <w:b/>
          <w:sz w:val="20"/>
          <w:szCs w:val="20"/>
        </w:rPr>
        <w:t>о</w:t>
      </w:r>
      <w:r>
        <w:rPr>
          <w:sz w:val="20"/>
          <w:szCs w:val="20"/>
        </w:rPr>
        <w:t>хи,</w:t>
      </w:r>
    </w:p>
    <w:p w14:paraId="3D8A12BB" w14:textId="77777777" w:rsidR="00996819" w:rsidRDefault="00996819" w:rsidP="00996819">
      <w:pPr>
        <w:spacing w:line="100" w:lineRule="atLeast"/>
        <w:rPr>
          <w:sz w:val="20"/>
          <w:szCs w:val="20"/>
        </w:rPr>
      </w:pPr>
      <w:r>
        <w:rPr>
          <w:sz w:val="20"/>
          <w:szCs w:val="20"/>
        </w:rPr>
        <w:t xml:space="preserve">Напротив, </w:t>
      </w:r>
      <w:r w:rsidRPr="00F4474E">
        <w:rPr>
          <w:b/>
          <w:sz w:val="20"/>
          <w:szCs w:val="20"/>
        </w:rPr>
        <w:t>лучше совершают</w:t>
      </w:r>
      <w:r>
        <w:rPr>
          <w:sz w:val="20"/>
          <w:szCs w:val="20"/>
        </w:rPr>
        <w:t xml:space="preserve"> работу сложную, простую –</w:t>
      </w:r>
    </w:p>
    <w:p w14:paraId="74FD73BC" w14:textId="77777777" w:rsidR="00996819" w:rsidRDefault="00996819" w:rsidP="00996819">
      <w:pPr>
        <w:spacing w:line="100" w:lineRule="atLeast"/>
        <w:rPr>
          <w:sz w:val="20"/>
          <w:szCs w:val="20"/>
        </w:rPr>
      </w:pPr>
      <w:r>
        <w:rPr>
          <w:sz w:val="20"/>
          <w:szCs w:val="20"/>
        </w:rPr>
        <w:t xml:space="preserve">И в сотни раз </w:t>
      </w:r>
      <w:r w:rsidRPr="00F4474E">
        <w:rPr>
          <w:b/>
          <w:sz w:val="20"/>
          <w:szCs w:val="20"/>
        </w:rPr>
        <w:t>быстрее</w:t>
      </w:r>
      <w:r>
        <w:rPr>
          <w:sz w:val="20"/>
          <w:szCs w:val="20"/>
        </w:rPr>
        <w:t>, нежели де</w:t>
      </w:r>
      <w:r w:rsidRPr="00F4474E">
        <w:rPr>
          <w:b/>
          <w:sz w:val="20"/>
          <w:szCs w:val="20"/>
        </w:rPr>
        <w:t>я</w:t>
      </w:r>
      <w:r>
        <w:rPr>
          <w:sz w:val="20"/>
          <w:szCs w:val="20"/>
        </w:rPr>
        <w:t>ться она может мастер</w:t>
      </w:r>
      <w:r w:rsidRPr="00F4474E">
        <w:rPr>
          <w:b/>
          <w:sz w:val="20"/>
          <w:szCs w:val="20"/>
        </w:rPr>
        <w:t>а</w:t>
      </w:r>
      <w:r>
        <w:rPr>
          <w:sz w:val="20"/>
          <w:szCs w:val="20"/>
        </w:rPr>
        <w:t>ми.</w:t>
      </w:r>
    </w:p>
    <w:p w14:paraId="3A4DF167" w14:textId="77777777" w:rsidR="00996819" w:rsidRDefault="00996819" w:rsidP="00996819">
      <w:pPr>
        <w:spacing w:line="100" w:lineRule="atLeast"/>
        <w:rPr>
          <w:sz w:val="20"/>
          <w:szCs w:val="20"/>
        </w:rPr>
      </w:pPr>
    </w:p>
    <w:p w14:paraId="5B32CADE" w14:textId="77777777" w:rsidR="00996819" w:rsidRDefault="00996819" w:rsidP="00996819">
      <w:pPr>
        <w:spacing w:line="100" w:lineRule="atLeast"/>
        <w:rPr>
          <w:sz w:val="20"/>
          <w:szCs w:val="20"/>
        </w:rPr>
      </w:pPr>
      <w:r>
        <w:rPr>
          <w:sz w:val="20"/>
          <w:szCs w:val="20"/>
        </w:rPr>
        <w:t>Зачем же ж</w:t>
      </w:r>
      <w:r w:rsidRPr="003F396F">
        <w:rPr>
          <w:b/>
          <w:sz w:val="20"/>
          <w:szCs w:val="20"/>
        </w:rPr>
        <w:t>а</w:t>
      </w:r>
      <w:r>
        <w:rPr>
          <w:sz w:val="20"/>
          <w:szCs w:val="20"/>
        </w:rPr>
        <w:t>твы</w:t>
      </w:r>
      <w:r>
        <w:rPr>
          <w:rStyle w:val="ac"/>
          <w:sz w:val="20"/>
          <w:szCs w:val="20"/>
        </w:rPr>
        <w:footnoteReference w:id="738"/>
      </w:r>
      <w:r>
        <w:rPr>
          <w:sz w:val="20"/>
          <w:szCs w:val="20"/>
        </w:rPr>
        <w:t xml:space="preserve"> рукой </w:t>
      </w:r>
      <w:r w:rsidRPr="003F396F">
        <w:rPr>
          <w:b/>
          <w:sz w:val="20"/>
          <w:szCs w:val="20"/>
        </w:rPr>
        <w:t>сеять</w:t>
      </w:r>
      <w:r>
        <w:rPr>
          <w:sz w:val="20"/>
          <w:szCs w:val="20"/>
        </w:rPr>
        <w:t xml:space="preserve"> </w:t>
      </w:r>
      <w:r w:rsidRPr="003F396F">
        <w:rPr>
          <w:b/>
          <w:sz w:val="20"/>
          <w:szCs w:val="20"/>
        </w:rPr>
        <w:t>а</w:t>
      </w:r>
      <w:r>
        <w:rPr>
          <w:sz w:val="20"/>
          <w:szCs w:val="20"/>
        </w:rPr>
        <w:t>бо</w:t>
      </w:r>
      <w:r>
        <w:rPr>
          <w:rStyle w:val="ac"/>
          <w:sz w:val="20"/>
          <w:szCs w:val="20"/>
        </w:rPr>
        <w:footnoteReference w:id="739"/>
      </w:r>
      <w:r w:rsidRPr="00742437">
        <w:rPr>
          <w:sz w:val="20"/>
          <w:szCs w:val="20"/>
        </w:rPr>
        <w:t xml:space="preserve"> </w:t>
      </w:r>
      <w:r w:rsidRPr="003F396F">
        <w:rPr>
          <w:b/>
          <w:sz w:val="20"/>
          <w:szCs w:val="20"/>
        </w:rPr>
        <w:t>вручную</w:t>
      </w:r>
      <w:r>
        <w:rPr>
          <w:sz w:val="20"/>
          <w:szCs w:val="20"/>
        </w:rPr>
        <w:t xml:space="preserve"> собирать,</w:t>
      </w:r>
    </w:p>
    <w:p w14:paraId="469D874E" w14:textId="77777777" w:rsidR="00996819" w:rsidRDefault="00996819" w:rsidP="00996819">
      <w:pPr>
        <w:spacing w:line="100" w:lineRule="atLeast"/>
        <w:rPr>
          <w:sz w:val="20"/>
          <w:szCs w:val="20"/>
        </w:rPr>
      </w:pPr>
      <w:r>
        <w:rPr>
          <w:sz w:val="20"/>
          <w:szCs w:val="20"/>
        </w:rPr>
        <w:t>Когда суть</w:t>
      </w:r>
      <w:r>
        <w:rPr>
          <w:rStyle w:val="ac"/>
          <w:sz w:val="20"/>
          <w:szCs w:val="20"/>
        </w:rPr>
        <w:footnoteReference w:id="740"/>
      </w:r>
      <w:r>
        <w:rPr>
          <w:sz w:val="20"/>
          <w:szCs w:val="20"/>
        </w:rPr>
        <w:t xml:space="preserve"> трактор</w:t>
      </w:r>
      <w:r w:rsidRPr="003F396F">
        <w:rPr>
          <w:b/>
          <w:sz w:val="20"/>
          <w:szCs w:val="20"/>
        </w:rPr>
        <w:t>а</w:t>
      </w:r>
      <w:r>
        <w:rPr>
          <w:sz w:val="20"/>
          <w:szCs w:val="20"/>
        </w:rPr>
        <w:t xml:space="preserve">, работа коих </w:t>
      </w:r>
      <w:r w:rsidRPr="003F396F">
        <w:rPr>
          <w:b/>
          <w:sz w:val="20"/>
          <w:szCs w:val="20"/>
        </w:rPr>
        <w:t>проще</w:t>
      </w:r>
      <w:r>
        <w:rPr>
          <w:sz w:val="20"/>
          <w:szCs w:val="20"/>
        </w:rPr>
        <w:t xml:space="preserve"> </w:t>
      </w:r>
    </w:p>
    <w:p w14:paraId="245CA151" w14:textId="77777777" w:rsidR="00996819" w:rsidRDefault="00996819" w:rsidP="00996819">
      <w:pPr>
        <w:spacing w:line="100" w:lineRule="atLeast"/>
        <w:rPr>
          <w:sz w:val="20"/>
          <w:szCs w:val="20"/>
        </w:rPr>
      </w:pPr>
      <w:r>
        <w:rPr>
          <w:sz w:val="20"/>
          <w:szCs w:val="20"/>
        </w:rPr>
        <w:t>Р</w:t>
      </w:r>
      <w:r w:rsidRPr="003F396F">
        <w:rPr>
          <w:b/>
          <w:sz w:val="20"/>
          <w:szCs w:val="20"/>
        </w:rPr>
        <w:t>а</w:t>
      </w:r>
      <w:r>
        <w:rPr>
          <w:sz w:val="20"/>
          <w:szCs w:val="20"/>
        </w:rPr>
        <w:t>вно</w:t>
      </w:r>
      <w:r>
        <w:rPr>
          <w:rStyle w:val="ac"/>
          <w:sz w:val="20"/>
          <w:szCs w:val="20"/>
        </w:rPr>
        <w:footnoteReference w:id="741"/>
      </w:r>
      <w:r>
        <w:rPr>
          <w:sz w:val="20"/>
          <w:szCs w:val="20"/>
        </w:rPr>
        <w:t xml:space="preserve"> </w:t>
      </w:r>
      <w:r w:rsidRPr="003F396F">
        <w:rPr>
          <w:b/>
          <w:sz w:val="20"/>
          <w:szCs w:val="20"/>
        </w:rPr>
        <w:t>продуктивней</w:t>
      </w:r>
      <w:r>
        <w:rPr>
          <w:sz w:val="20"/>
          <w:szCs w:val="20"/>
        </w:rPr>
        <w:t>?</w:t>
      </w:r>
    </w:p>
    <w:p w14:paraId="10A55C12" w14:textId="77777777" w:rsidR="00996819" w:rsidRDefault="00996819" w:rsidP="00996819">
      <w:pPr>
        <w:spacing w:line="100" w:lineRule="atLeast"/>
        <w:rPr>
          <w:sz w:val="20"/>
          <w:szCs w:val="20"/>
        </w:rPr>
      </w:pPr>
      <w:r>
        <w:rPr>
          <w:sz w:val="20"/>
          <w:szCs w:val="20"/>
        </w:rPr>
        <w:t>Почт</w:t>
      </w:r>
      <w:r w:rsidRPr="003F396F">
        <w:rPr>
          <w:b/>
          <w:sz w:val="20"/>
          <w:szCs w:val="20"/>
        </w:rPr>
        <w:t>о</w:t>
      </w:r>
      <w:r>
        <w:rPr>
          <w:rStyle w:val="ac"/>
          <w:b/>
          <w:sz w:val="20"/>
          <w:szCs w:val="20"/>
        </w:rPr>
        <w:footnoteReference w:id="742"/>
      </w:r>
      <w:r>
        <w:rPr>
          <w:sz w:val="20"/>
          <w:szCs w:val="20"/>
        </w:rPr>
        <w:t xml:space="preserve"> </w:t>
      </w:r>
      <w:r w:rsidRPr="003F396F">
        <w:rPr>
          <w:b/>
          <w:sz w:val="20"/>
          <w:szCs w:val="20"/>
        </w:rPr>
        <w:t>б</w:t>
      </w:r>
      <w:r>
        <w:rPr>
          <w:sz w:val="20"/>
          <w:szCs w:val="20"/>
        </w:rPr>
        <w:t xml:space="preserve"> не получать </w:t>
      </w:r>
      <w:r w:rsidRPr="003F396F">
        <w:rPr>
          <w:b/>
          <w:sz w:val="20"/>
          <w:szCs w:val="20"/>
        </w:rPr>
        <w:t>доход</w:t>
      </w:r>
      <w:r>
        <w:rPr>
          <w:sz w:val="20"/>
          <w:szCs w:val="20"/>
        </w:rPr>
        <w:t>, трудясь гл</w:t>
      </w:r>
      <w:r w:rsidRPr="003F396F">
        <w:rPr>
          <w:b/>
          <w:sz w:val="20"/>
          <w:szCs w:val="20"/>
        </w:rPr>
        <w:t>а</w:t>
      </w:r>
      <w:r>
        <w:rPr>
          <w:sz w:val="20"/>
          <w:szCs w:val="20"/>
        </w:rPr>
        <w:t>вой</w:t>
      </w:r>
      <w:r>
        <w:rPr>
          <w:rStyle w:val="ac"/>
          <w:sz w:val="20"/>
          <w:szCs w:val="20"/>
        </w:rPr>
        <w:footnoteReference w:id="743"/>
      </w:r>
      <w:r>
        <w:rPr>
          <w:sz w:val="20"/>
          <w:szCs w:val="20"/>
        </w:rPr>
        <w:t xml:space="preserve"> пор</w:t>
      </w:r>
      <w:r w:rsidRPr="003F396F">
        <w:rPr>
          <w:b/>
          <w:sz w:val="20"/>
          <w:szCs w:val="20"/>
        </w:rPr>
        <w:t>е</w:t>
      </w:r>
      <w:r>
        <w:rPr>
          <w:sz w:val="20"/>
          <w:szCs w:val="20"/>
        </w:rPr>
        <w:t>же,</w:t>
      </w:r>
    </w:p>
    <w:p w14:paraId="32C9E87F" w14:textId="77777777" w:rsidR="00996819" w:rsidRDefault="00996819" w:rsidP="00996819">
      <w:pPr>
        <w:spacing w:line="100" w:lineRule="atLeast"/>
        <w:rPr>
          <w:sz w:val="20"/>
          <w:szCs w:val="20"/>
        </w:rPr>
      </w:pPr>
      <w:r w:rsidRPr="003F396F">
        <w:rPr>
          <w:b/>
          <w:sz w:val="20"/>
          <w:szCs w:val="20"/>
        </w:rPr>
        <w:t>Да активней</w:t>
      </w:r>
      <w:r>
        <w:rPr>
          <w:sz w:val="20"/>
          <w:szCs w:val="20"/>
        </w:rPr>
        <w:t>, –</w:t>
      </w:r>
    </w:p>
    <w:p w14:paraId="06E90E55" w14:textId="77777777" w:rsidR="00996819" w:rsidRDefault="00996819" w:rsidP="00996819">
      <w:pPr>
        <w:spacing w:line="100" w:lineRule="atLeast"/>
        <w:rPr>
          <w:sz w:val="20"/>
          <w:szCs w:val="20"/>
        </w:rPr>
      </w:pPr>
      <w:r>
        <w:rPr>
          <w:sz w:val="20"/>
          <w:szCs w:val="20"/>
        </w:rPr>
        <w:t xml:space="preserve">Днём </w:t>
      </w:r>
      <w:r w:rsidRPr="003F396F">
        <w:rPr>
          <w:b/>
          <w:sz w:val="20"/>
          <w:szCs w:val="20"/>
        </w:rPr>
        <w:t>отдыхать</w:t>
      </w:r>
      <w:r>
        <w:rPr>
          <w:sz w:val="20"/>
          <w:szCs w:val="20"/>
        </w:rPr>
        <w:t>,</w:t>
      </w:r>
    </w:p>
    <w:p w14:paraId="35D77D37" w14:textId="77777777" w:rsidR="00996819" w:rsidRDefault="00996819" w:rsidP="00996819">
      <w:pPr>
        <w:spacing w:line="100" w:lineRule="atLeast"/>
        <w:rPr>
          <w:sz w:val="20"/>
          <w:szCs w:val="20"/>
        </w:rPr>
      </w:pPr>
      <w:r>
        <w:rPr>
          <w:sz w:val="20"/>
          <w:szCs w:val="20"/>
        </w:rPr>
        <w:t xml:space="preserve">Работать </w:t>
      </w:r>
      <w:r w:rsidRPr="003B5A57">
        <w:rPr>
          <w:b/>
          <w:sz w:val="20"/>
          <w:szCs w:val="20"/>
        </w:rPr>
        <w:t>утром</w:t>
      </w:r>
      <w:r>
        <w:rPr>
          <w:sz w:val="20"/>
          <w:szCs w:val="20"/>
        </w:rPr>
        <w:t xml:space="preserve">, </w:t>
      </w:r>
    </w:p>
    <w:p w14:paraId="26EB7283" w14:textId="77777777" w:rsidR="00996819" w:rsidRDefault="00996819" w:rsidP="00996819">
      <w:pPr>
        <w:spacing w:line="100" w:lineRule="atLeast"/>
        <w:rPr>
          <w:sz w:val="20"/>
          <w:szCs w:val="20"/>
        </w:rPr>
      </w:pPr>
      <w:r>
        <w:rPr>
          <w:sz w:val="20"/>
          <w:szCs w:val="20"/>
        </w:rPr>
        <w:t>Н</w:t>
      </w:r>
      <w:r w:rsidRPr="003F396F">
        <w:rPr>
          <w:b/>
          <w:sz w:val="20"/>
          <w:szCs w:val="20"/>
        </w:rPr>
        <w:t>о</w:t>
      </w:r>
      <w:r>
        <w:rPr>
          <w:sz w:val="20"/>
          <w:szCs w:val="20"/>
        </w:rPr>
        <w:t>щи</w:t>
      </w:r>
      <w:r>
        <w:rPr>
          <w:rStyle w:val="ac"/>
          <w:sz w:val="20"/>
          <w:szCs w:val="20"/>
        </w:rPr>
        <w:footnoteReference w:id="744"/>
      </w:r>
      <w:r>
        <w:rPr>
          <w:sz w:val="20"/>
          <w:szCs w:val="20"/>
        </w:rPr>
        <w:t xml:space="preserve"> –</w:t>
      </w:r>
    </w:p>
    <w:p w14:paraId="3194C2AA" w14:textId="77777777" w:rsidR="00996819" w:rsidRDefault="00996819" w:rsidP="00996819">
      <w:pPr>
        <w:spacing w:line="100" w:lineRule="atLeast"/>
        <w:rPr>
          <w:sz w:val="20"/>
          <w:szCs w:val="20"/>
        </w:rPr>
      </w:pPr>
      <w:r>
        <w:rPr>
          <w:sz w:val="20"/>
          <w:szCs w:val="20"/>
        </w:rPr>
        <w:t xml:space="preserve">Проводить с родными, </w:t>
      </w:r>
    </w:p>
    <w:p w14:paraId="32FCBAA4" w14:textId="77777777" w:rsidR="00996819" w:rsidRDefault="00996819" w:rsidP="00996819">
      <w:pPr>
        <w:spacing w:line="100" w:lineRule="atLeast"/>
        <w:rPr>
          <w:sz w:val="20"/>
          <w:szCs w:val="20"/>
        </w:rPr>
      </w:pPr>
      <w:r w:rsidRPr="003B5A57">
        <w:rPr>
          <w:b/>
          <w:sz w:val="20"/>
          <w:szCs w:val="20"/>
        </w:rPr>
        <w:t>Спать</w:t>
      </w:r>
      <w:r>
        <w:rPr>
          <w:sz w:val="20"/>
          <w:szCs w:val="20"/>
        </w:rPr>
        <w:t>,</w:t>
      </w:r>
    </w:p>
    <w:p w14:paraId="2490F8FA" w14:textId="77777777" w:rsidR="00996819" w:rsidRDefault="00996819" w:rsidP="00996819">
      <w:pPr>
        <w:spacing w:line="100" w:lineRule="atLeast"/>
        <w:rPr>
          <w:sz w:val="20"/>
          <w:szCs w:val="20"/>
        </w:rPr>
      </w:pPr>
      <w:r>
        <w:rPr>
          <w:sz w:val="20"/>
          <w:szCs w:val="20"/>
        </w:rPr>
        <w:lastRenderedPageBreak/>
        <w:t xml:space="preserve">Но пашут в смены и ночные, </w:t>
      </w:r>
    </w:p>
    <w:p w14:paraId="68AC48AA" w14:textId="77777777" w:rsidR="00996819" w:rsidRDefault="00996819" w:rsidP="00996819">
      <w:pPr>
        <w:spacing w:line="100" w:lineRule="atLeast"/>
        <w:rPr>
          <w:sz w:val="20"/>
          <w:szCs w:val="20"/>
        </w:rPr>
      </w:pPr>
      <w:r>
        <w:rPr>
          <w:sz w:val="20"/>
          <w:szCs w:val="20"/>
        </w:rPr>
        <w:t>Пон</w:t>
      </w:r>
      <w:r w:rsidRPr="003B5A57">
        <w:rPr>
          <w:b/>
          <w:sz w:val="20"/>
          <w:szCs w:val="20"/>
        </w:rPr>
        <w:t>е</w:t>
      </w:r>
      <w:r>
        <w:rPr>
          <w:sz w:val="20"/>
          <w:szCs w:val="20"/>
        </w:rPr>
        <w:t>же</w:t>
      </w:r>
      <w:r>
        <w:rPr>
          <w:rStyle w:val="ac"/>
          <w:sz w:val="20"/>
          <w:szCs w:val="20"/>
        </w:rPr>
        <w:footnoteReference w:id="745"/>
      </w:r>
    </w:p>
    <w:p w14:paraId="346C844A" w14:textId="77777777" w:rsidR="00996819" w:rsidRDefault="00996819" w:rsidP="00996819">
      <w:pPr>
        <w:spacing w:line="100" w:lineRule="atLeast"/>
        <w:rPr>
          <w:sz w:val="20"/>
          <w:szCs w:val="20"/>
        </w:rPr>
      </w:pPr>
      <w:r>
        <w:rPr>
          <w:sz w:val="20"/>
          <w:szCs w:val="20"/>
        </w:rPr>
        <w:t xml:space="preserve">Всё решается </w:t>
      </w:r>
      <w:r w:rsidRPr="003B5A57">
        <w:rPr>
          <w:b/>
          <w:sz w:val="20"/>
          <w:szCs w:val="20"/>
        </w:rPr>
        <w:t>буржуем любомудрым</w:t>
      </w:r>
      <w:r>
        <w:rPr>
          <w:sz w:val="20"/>
          <w:szCs w:val="20"/>
        </w:rPr>
        <w:t>,</w:t>
      </w:r>
      <w:r w:rsidRPr="003B5A57">
        <w:rPr>
          <w:sz w:val="20"/>
          <w:szCs w:val="20"/>
        </w:rPr>
        <w:t xml:space="preserve"> </w:t>
      </w:r>
      <w:r>
        <w:rPr>
          <w:sz w:val="20"/>
          <w:szCs w:val="20"/>
        </w:rPr>
        <w:t>–</w:t>
      </w:r>
    </w:p>
    <w:p w14:paraId="421BDF41" w14:textId="77777777" w:rsidR="00996819" w:rsidRDefault="00996819" w:rsidP="00996819">
      <w:pPr>
        <w:spacing w:line="100" w:lineRule="atLeast"/>
        <w:rPr>
          <w:sz w:val="20"/>
          <w:szCs w:val="20"/>
        </w:rPr>
      </w:pPr>
      <w:r>
        <w:rPr>
          <w:sz w:val="20"/>
          <w:szCs w:val="20"/>
        </w:rPr>
        <w:t xml:space="preserve">А выгодно ему, чтоб </w:t>
      </w:r>
      <w:r w:rsidRPr="003B5A57">
        <w:rPr>
          <w:b/>
          <w:sz w:val="20"/>
          <w:szCs w:val="20"/>
        </w:rPr>
        <w:t>мир</w:t>
      </w:r>
      <w:r>
        <w:rPr>
          <w:b/>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b/>
          <w:sz w:val="20"/>
          <w:szCs w:val="20"/>
        </w:rPr>
        <w:fldChar w:fldCharType="end"/>
      </w:r>
      <w:r w:rsidRPr="003B5A57">
        <w:rPr>
          <w:b/>
          <w:sz w:val="20"/>
          <w:szCs w:val="20"/>
        </w:rPr>
        <w:t xml:space="preserve"> не развивался</w:t>
      </w:r>
      <w:r>
        <w:rPr>
          <w:sz w:val="20"/>
          <w:szCs w:val="20"/>
        </w:rPr>
        <w:t>,</w:t>
      </w:r>
    </w:p>
    <w:p w14:paraId="42508852" w14:textId="77777777" w:rsidR="00996819" w:rsidRDefault="00996819" w:rsidP="00996819">
      <w:pPr>
        <w:spacing w:line="100" w:lineRule="atLeast"/>
        <w:rPr>
          <w:sz w:val="20"/>
          <w:szCs w:val="20"/>
        </w:rPr>
      </w:pPr>
      <w:r>
        <w:rPr>
          <w:sz w:val="20"/>
          <w:szCs w:val="20"/>
        </w:rPr>
        <w:t>Чтобы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w:t>
      </w:r>
      <w:r w:rsidRPr="003B5A57">
        <w:rPr>
          <w:b/>
          <w:sz w:val="20"/>
          <w:szCs w:val="20"/>
        </w:rPr>
        <w:t>легко</w:t>
      </w:r>
      <w:r>
        <w:rPr>
          <w:sz w:val="20"/>
          <w:szCs w:val="20"/>
        </w:rPr>
        <w:t xml:space="preserve"> способен был </w:t>
      </w:r>
      <w:r w:rsidRPr="003B5A57">
        <w:rPr>
          <w:b/>
          <w:sz w:val="20"/>
          <w:szCs w:val="20"/>
        </w:rPr>
        <w:t>о вольности забыть</w:t>
      </w:r>
      <w:r>
        <w:rPr>
          <w:sz w:val="20"/>
          <w:szCs w:val="20"/>
        </w:rPr>
        <w:t xml:space="preserve">,  </w:t>
      </w:r>
    </w:p>
    <w:p w14:paraId="268A851C" w14:textId="77777777" w:rsidR="00996819" w:rsidRDefault="00996819" w:rsidP="00996819">
      <w:pPr>
        <w:spacing w:line="100" w:lineRule="atLeast"/>
        <w:rPr>
          <w:sz w:val="20"/>
          <w:szCs w:val="20"/>
        </w:rPr>
      </w:pPr>
      <w:r>
        <w:rPr>
          <w:sz w:val="20"/>
          <w:szCs w:val="20"/>
        </w:rPr>
        <w:t xml:space="preserve">Работал, </w:t>
      </w:r>
      <w:r w:rsidRPr="003B5A57">
        <w:rPr>
          <w:b/>
          <w:sz w:val="20"/>
          <w:szCs w:val="20"/>
        </w:rPr>
        <w:t>от нужды</w:t>
      </w:r>
      <w:r>
        <w:rPr>
          <w:sz w:val="20"/>
          <w:szCs w:val="20"/>
        </w:rPr>
        <w:t xml:space="preserve"> во д</w:t>
      </w:r>
      <w:r w:rsidRPr="003B5A57">
        <w:rPr>
          <w:b/>
          <w:sz w:val="20"/>
          <w:szCs w:val="20"/>
        </w:rPr>
        <w:t>у</w:t>
      </w:r>
      <w:r>
        <w:rPr>
          <w:sz w:val="20"/>
          <w:szCs w:val="20"/>
        </w:rPr>
        <w:t>мы б не вдавался,</w:t>
      </w:r>
    </w:p>
    <w:p w14:paraId="2B215C6A" w14:textId="77777777" w:rsidR="00996819" w:rsidRDefault="00996819" w:rsidP="00996819">
      <w:pPr>
        <w:spacing w:line="100" w:lineRule="atLeast"/>
        <w:rPr>
          <w:sz w:val="20"/>
          <w:szCs w:val="20"/>
        </w:rPr>
      </w:pPr>
      <w:r>
        <w:rPr>
          <w:sz w:val="20"/>
          <w:szCs w:val="20"/>
        </w:rPr>
        <w:t xml:space="preserve">Трудился бы – и времени не ведал, </w:t>
      </w:r>
      <w:r w:rsidRPr="003B5A57">
        <w:rPr>
          <w:b/>
          <w:sz w:val="20"/>
          <w:szCs w:val="20"/>
        </w:rPr>
        <w:t>чтобы мнить</w:t>
      </w:r>
      <w:r>
        <w:rPr>
          <w:sz w:val="20"/>
          <w:szCs w:val="20"/>
        </w:rPr>
        <w:t>.</w:t>
      </w:r>
    </w:p>
    <w:p w14:paraId="39E30ECC" w14:textId="77777777" w:rsidR="00996819" w:rsidRDefault="00996819" w:rsidP="00996819">
      <w:pPr>
        <w:spacing w:line="100" w:lineRule="atLeast"/>
        <w:rPr>
          <w:sz w:val="20"/>
          <w:szCs w:val="20"/>
        </w:rPr>
      </w:pPr>
    </w:p>
    <w:p w14:paraId="56BB7C1A" w14:textId="77777777" w:rsidR="00996819" w:rsidRDefault="00996819" w:rsidP="00996819">
      <w:pPr>
        <w:spacing w:line="100" w:lineRule="atLeast"/>
        <w:rPr>
          <w:sz w:val="20"/>
          <w:szCs w:val="20"/>
        </w:rPr>
      </w:pPr>
      <w:r>
        <w:rPr>
          <w:sz w:val="20"/>
          <w:szCs w:val="20"/>
        </w:rPr>
        <w:t>Не мнящий вельм</w:t>
      </w:r>
      <w:r w:rsidRPr="006E7332">
        <w:rPr>
          <w:b/>
          <w:sz w:val="20"/>
          <w:szCs w:val="20"/>
        </w:rPr>
        <w:t>и</w:t>
      </w:r>
      <w:r>
        <w:rPr>
          <w:rStyle w:val="ac"/>
          <w:sz w:val="20"/>
          <w:szCs w:val="20"/>
        </w:rPr>
        <w:footnoteReference w:id="746"/>
      </w:r>
      <w:r>
        <w:rPr>
          <w:sz w:val="20"/>
          <w:szCs w:val="20"/>
        </w:rPr>
        <w:t xml:space="preserve"> мало </w:t>
      </w:r>
      <w:r w:rsidRPr="006E7332">
        <w:rPr>
          <w:b/>
          <w:sz w:val="20"/>
          <w:szCs w:val="20"/>
        </w:rPr>
        <w:t>знает</w:t>
      </w:r>
    </w:p>
    <w:p w14:paraId="7194E309" w14:textId="77777777" w:rsidR="00996819" w:rsidRDefault="00996819" w:rsidP="00996819">
      <w:pPr>
        <w:spacing w:line="100" w:lineRule="atLeast"/>
        <w:rPr>
          <w:sz w:val="20"/>
          <w:szCs w:val="20"/>
        </w:rPr>
      </w:pPr>
      <w:r>
        <w:rPr>
          <w:sz w:val="20"/>
          <w:szCs w:val="20"/>
        </w:rPr>
        <w:t xml:space="preserve">И </w:t>
      </w:r>
      <w:r w:rsidRPr="006E7332">
        <w:rPr>
          <w:b/>
          <w:sz w:val="20"/>
          <w:szCs w:val="20"/>
        </w:rPr>
        <w:t>знать</w:t>
      </w:r>
      <w:r>
        <w:rPr>
          <w:b/>
          <w:sz w:val="20"/>
          <w:szCs w:val="20"/>
        </w:rPr>
        <w:fldChar w:fldCharType="begin"/>
      </w:r>
      <w:r>
        <w:instrText xml:space="preserve"> XE "</w:instrText>
      </w:r>
      <w:r w:rsidRPr="004F5E37">
        <w:rPr>
          <w:sz w:val="20"/>
          <w:szCs w:val="20"/>
        </w:rPr>
        <w:instrText>знать</w:instrText>
      </w:r>
      <w:r>
        <w:instrText xml:space="preserve">" </w:instrText>
      </w:r>
      <w:r>
        <w:rPr>
          <w:b/>
          <w:sz w:val="20"/>
          <w:szCs w:val="20"/>
        </w:rPr>
        <w:fldChar w:fldCharType="end"/>
      </w:r>
      <w:r>
        <w:rPr>
          <w:sz w:val="20"/>
          <w:szCs w:val="20"/>
        </w:rPr>
        <w:t>, понятно, не стремится,</w:t>
      </w:r>
    </w:p>
    <w:p w14:paraId="77D6B831" w14:textId="77777777" w:rsidR="00996819" w:rsidRDefault="00996819" w:rsidP="00996819">
      <w:pPr>
        <w:spacing w:line="100" w:lineRule="atLeast"/>
        <w:rPr>
          <w:sz w:val="20"/>
          <w:szCs w:val="20"/>
        </w:rPr>
      </w:pPr>
      <w:r>
        <w:rPr>
          <w:sz w:val="20"/>
          <w:szCs w:val="20"/>
        </w:rPr>
        <w:t>Он плохо разбирается в общественных явленьях,</w:t>
      </w:r>
    </w:p>
    <w:p w14:paraId="03652D9C" w14:textId="77777777" w:rsidR="00996819" w:rsidRDefault="00996819" w:rsidP="00996819">
      <w:pPr>
        <w:spacing w:line="100" w:lineRule="atLeast"/>
        <w:rPr>
          <w:sz w:val="20"/>
          <w:szCs w:val="20"/>
        </w:rPr>
      </w:pPr>
      <w:r>
        <w:rPr>
          <w:sz w:val="20"/>
          <w:szCs w:val="20"/>
        </w:rPr>
        <w:t xml:space="preserve">Всегда в себе по той причине </w:t>
      </w:r>
      <w:r w:rsidRPr="006E7332">
        <w:rPr>
          <w:b/>
          <w:sz w:val="20"/>
          <w:szCs w:val="20"/>
        </w:rPr>
        <w:t>не уверен,</w:t>
      </w:r>
    </w:p>
    <w:p w14:paraId="5B936C3F" w14:textId="77777777" w:rsidR="00996819" w:rsidRDefault="00996819" w:rsidP="00996819">
      <w:pPr>
        <w:spacing w:line="100" w:lineRule="atLeast"/>
        <w:rPr>
          <w:sz w:val="20"/>
          <w:szCs w:val="20"/>
        </w:rPr>
      </w:pPr>
      <w:r>
        <w:rPr>
          <w:sz w:val="20"/>
          <w:szCs w:val="20"/>
        </w:rPr>
        <w:t>Ото вин</w:t>
      </w:r>
      <w:r w:rsidRPr="006E7332">
        <w:rPr>
          <w:b/>
          <w:sz w:val="20"/>
          <w:szCs w:val="20"/>
        </w:rPr>
        <w:t>ы</w:t>
      </w:r>
      <w:r>
        <w:rPr>
          <w:sz w:val="20"/>
          <w:szCs w:val="20"/>
        </w:rPr>
        <w:t>, – навяжут коль, – страдает, –</w:t>
      </w:r>
    </w:p>
    <w:p w14:paraId="41AC9E07" w14:textId="77777777" w:rsidR="00996819" w:rsidRDefault="00996819" w:rsidP="00996819">
      <w:pPr>
        <w:spacing w:line="100" w:lineRule="atLeast"/>
        <w:rPr>
          <w:sz w:val="20"/>
          <w:szCs w:val="20"/>
        </w:rPr>
      </w:pPr>
      <w:r>
        <w:rPr>
          <w:sz w:val="20"/>
          <w:szCs w:val="20"/>
        </w:rPr>
        <w:t xml:space="preserve">Наверно, </w:t>
      </w:r>
      <w:r w:rsidRPr="006E7332">
        <w:rPr>
          <w:b/>
          <w:sz w:val="20"/>
          <w:szCs w:val="20"/>
        </w:rPr>
        <w:t>мыслит</w:t>
      </w:r>
      <w:r>
        <w:rPr>
          <w:sz w:val="20"/>
          <w:szCs w:val="20"/>
        </w:rPr>
        <w:t xml:space="preserve"> – </w:t>
      </w:r>
      <w:r w:rsidRPr="006E7332">
        <w:rPr>
          <w:b/>
          <w:sz w:val="20"/>
          <w:szCs w:val="20"/>
        </w:rPr>
        <w:t>лишь</w:t>
      </w:r>
      <w:r>
        <w:rPr>
          <w:sz w:val="20"/>
          <w:szCs w:val="20"/>
        </w:rPr>
        <w:t xml:space="preserve"> – о противленьях</w:t>
      </w:r>
      <w:r>
        <w:rPr>
          <w:rStyle w:val="ac"/>
          <w:sz w:val="20"/>
          <w:szCs w:val="20"/>
        </w:rPr>
        <w:footnoteReference w:id="747"/>
      </w:r>
      <w:r>
        <w:rPr>
          <w:sz w:val="20"/>
          <w:szCs w:val="20"/>
        </w:rPr>
        <w:t>,</w:t>
      </w:r>
    </w:p>
    <w:p w14:paraId="16375706" w14:textId="77777777" w:rsidR="00996819" w:rsidRDefault="00996819" w:rsidP="00996819">
      <w:pPr>
        <w:spacing w:line="100" w:lineRule="atLeast"/>
        <w:rPr>
          <w:sz w:val="20"/>
          <w:szCs w:val="20"/>
        </w:rPr>
      </w:pPr>
      <w:r>
        <w:rPr>
          <w:sz w:val="20"/>
          <w:szCs w:val="20"/>
        </w:rPr>
        <w:t xml:space="preserve">Да не решится, </w:t>
      </w:r>
    </w:p>
    <w:p w14:paraId="64124AE8" w14:textId="77777777" w:rsidR="00996819" w:rsidRDefault="00996819" w:rsidP="00996819">
      <w:pPr>
        <w:spacing w:line="100" w:lineRule="atLeast"/>
        <w:rPr>
          <w:sz w:val="20"/>
          <w:szCs w:val="20"/>
        </w:rPr>
      </w:pPr>
      <w:r w:rsidRPr="0048310F">
        <w:rPr>
          <w:b/>
          <w:sz w:val="20"/>
          <w:szCs w:val="20"/>
        </w:rPr>
        <w:t>Действий не предпримет</w:t>
      </w:r>
      <w:r>
        <w:rPr>
          <w:sz w:val="20"/>
          <w:szCs w:val="20"/>
        </w:rPr>
        <w:t>,</w:t>
      </w:r>
    </w:p>
    <w:p w14:paraId="2CD09C4B" w14:textId="77777777" w:rsidR="00996819" w:rsidRDefault="00996819" w:rsidP="00996819">
      <w:pPr>
        <w:spacing w:line="100" w:lineRule="atLeast"/>
        <w:rPr>
          <w:sz w:val="20"/>
          <w:szCs w:val="20"/>
        </w:rPr>
      </w:pPr>
      <w:r w:rsidRPr="006E7332">
        <w:rPr>
          <w:b/>
          <w:sz w:val="20"/>
          <w:szCs w:val="20"/>
        </w:rPr>
        <w:t>Страху</w:t>
      </w:r>
      <w:r>
        <w:rPr>
          <w:sz w:val="20"/>
          <w:szCs w:val="20"/>
        </w:rPr>
        <w:t xml:space="preserve"> ибо</w:t>
      </w:r>
      <w:r>
        <w:rPr>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sz w:val="20"/>
          <w:szCs w:val="20"/>
        </w:rPr>
        <w:fldChar w:fldCharType="end"/>
      </w:r>
      <w:r>
        <w:rPr>
          <w:sz w:val="20"/>
          <w:szCs w:val="20"/>
        </w:rPr>
        <w:t xml:space="preserve"> верен,</w:t>
      </w:r>
    </w:p>
    <w:p w14:paraId="5A08C64E" w14:textId="77777777" w:rsidR="00996819" w:rsidRDefault="00996819" w:rsidP="00996819">
      <w:pPr>
        <w:spacing w:line="100" w:lineRule="atLeast"/>
        <w:rPr>
          <w:sz w:val="20"/>
          <w:szCs w:val="20"/>
        </w:rPr>
      </w:pPr>
      <w:r>
        <w:rPr>
          <w:sz w:val="20"/>
          <w:szCs w:val="20"/>
        </w:rPr>
        <w:t xml:space="preserve">Ибо </w:t>
      </w:r>
      <w:r w:rsidRPr="0048310F">
        <w:rPr>
          <w:b/>
          <w:sz w:val="20"/>
          <w:szCs w:val="20"/>
        </w:rPr>
        <w:t>устрашится</w:t>
      </w:r>
      <w:r>
        <w:rPr>
          <w:sz w:val="20"/>
          <w:szCs w:val="20"/>
        </w:rPr>
        <w:t>, –</w:t>
      </w:r>
    </w:p>
    <w:p w14:paraId="1DAC8F1B" w14:textId="77777777" w:rsidR="00996819" w:rsidRDefault="00996819" w:rsidP="00996819">
      <w:pPr>
        <w:spacing w:line="100" w:lineRule="atLeast"/>
        <w:rPr>
          <w:sz w:val="20"/>
          <w:szCs w:val="20"/>
        </w:rPr>
      </w:pPr>
      <w:r>
        <w:rPr>
          <w:sz w:val="20"/>
          <w:szCs w:val="20"/>
        </w:rPr>
        <w:t>И всякий гнёт</w:t>
      </w:r>
      <w:r>
        <w:rPr>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sz w:val="20"/>
          <w:szCs w:val="20"/>
        </w:rPr>
        <w:fldChar w:fldCharType="end"/>
      </w:r>
      <w:r>
        <w:rPr>
          <w:sz w:val="20"/>
          <w:szCs w:val="20"/>
        </w:rPr>
        <w:t xml:space="preserve"> невольник глупый примет, </w:t>
      </w:r>
    </w:p>
    <w:p w14:paraId="7FFAC071" w14:textId="77777777" w:rsidR="00996819" w:rsidRDefault="00996819" w:rsidP="00996819">
      <w:pPr>
        <w:spacing w:line="100" w:lineRule="atLeast"/>
        <w:rPr>
          <w:sz w:val="20"/>
          <w:szCs w:val="20"/>
        </w:rPr>
      </w:pPr>
      <w:r>
        <w:rPr>
          <w:sz w:val="20"/>
          <w:szCs w:val="20"/>
        </w:rPr>
        <w:t>Любую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законы, </w:t>
      </w:r>
      <w:r w:rsidRPr="006E7332">
        <w:rPr>
          <w:b/>
          <w:sz w:val="20"/>
          <w:szCs w:val="20"/>
        </w:rPr>
        <w:t>всякое давленье</w:t>
      </w:r>
      <w:r>
        <w:rPr>
          <w:sz w:val="20"/>
          <w:szCs w:val="20"/>
        </w:rPr>
        <w:t>.</w:t>
      </w:r>
    </w:p>
    <w:p w14:paraId="51B5B3BF" w14:textId="77777777" w:rsidR="00996819" w:rsidRDefault="00996819" w:rsidP="00996819">
      <w:pPr>
        <w:spacing w:line="100" w:lineRule="atLeast"/>
        <w:rPr>
          <w:sz w:val="20"/>
          <w:szCs w:val="20"/>
        </w:rPr>
      </w:pPr>
      <w:r>
        <w:rPr>
          <w:sz w:val="20"/>
          <w:szCs w:val="20"/>
        </w:rPr>
        <w:t>***</w:t>
      </w:r>
    </w:p>
    <w:p w14:paraId="42BD9A9A" w14:textId="77777777" w:rsidR="00996819" w:rsidRDefault="00996819" w:rsidP="00996819">
      <w:pPr>
        <w:spacing w:line="100" w:lineRule="atLeast"/>
        <w:rPr>
          <w:sz w:val="20"/>
          <w:szCs w:val="20"/>
        </w:rPr>
      </w:pPr>
      <w:r>
        <w:rPr>
          <w:sz w:val="20"/>
          <w:szCs w:val="20"/>
        </w:rPr>
        <w:t xml:space="preserve">И времени трудящийся не ведает </w:t>
      </w:r>
      <w:r w:rsidRPr="00814CAE">
        <w:rPr>
          <w:b/>
          <w:sz w:val="20"/>
          <w:szCs w:val="20"/>
        </w:rPr>
        <w:t>сейчас</w:t>
      </w:r>
      <w:r>
        <w:rPr>
          <w:sz w:val="20"/>
          <w:szCs w:val="20"/>
        </w:rPr>
        <w:t>,</w:t>
      </w:r>
    </w:p>
    <w:p w14:paraId="7EE0D537" w14:textId="77777777" w:rsidR="00996819" w:rsidRDefault="00996819" w:rsidP="00996819">
      <w:pPr>
        <w:spacing w:line="100" w:lineRule="atLeast"/>
        <w:rPr>
          <w:sz w:val="20"/>
          <w:szCs w:val="20"/>
        </w:rPr>
      </w:pPr>
      <w:r>
        <w:rPr>
          <w:sz w:val="20"/>
          <w:szCs w:val="20"/>
        </w:rPr>
        <w:t xml:space="preserve">Ведь </w:t>
      </w:r>
      <w:r w:rsidRPr="00814CAE">
        <w:rPr>
          <w:b/>
          <w:sz w:val="20"/>
          <w:szCs w:val="20"/>
        </w:rPr>
        <w:t>полусутки</w:t>
      </w:r>
      <w:r>
        <w:rPr>
          <w:sz w:val="20"/>
          <w:szCs w:val="20"/>
        </w:rPr>
        <w:t xml:space="preserve"> иногда</w:t>
      </w:r>
    </w:p>
    <w:p w14:paraId="1260A5EE" w14:textId="77777777" w:rsidR="00996819" w:rsidRDefault="00996819" w:rsidP="00996819">
      <w:pPr>
        <w:spacing w:line="100" w:lineRule="atLeast"/>
        <w:rPr>
          <w:sz w:val="20"/>
          <w:szCs w:val="20"/>
        </w:rPr>
      </w:pPr>
      <w:r>
        <w:rPr>
          <w:sz w:val="20"/>
          <w:szCs w:val="20"/>
        </w:rPr>
        <w:t xml:space="preserve">Он тратит </w:t>
      </w:r>
      <w:r w:rsidRPr="00814CAE">
        <w:rPr>
          <w:b/>
          <w:sz w:val="20"/>
          <w:szCs w:val="20"/>
        </w:rPr>
        <w:t>на дешёвую</w:t>
      </w:r>
      <w:r>
        <w:rPr>
          <w:sz w:val="20"/>
          <w:szCs w:val="20"/>
        </w:rPr>
        <w:t xml:space="preserve"> работу, –</w:t>
      </w:r>
    </w:p>
    <w:p w14:paraId="20CA542F" w14:textId="77777777" w:rsidR="00996819" w:rsidRDefault="00996819" w:rsidP="00996819">
      <w:pPr>
        <w:spacing w:line="100" w:lineRule="atLeast"/>
        <w:rPr>
          <w:sz w:val="20"/>
          <w:szCs w:val="20"/>
        </w:rPr>
      </w:pPr>
      <w:r>
        <w:rPr>
          <w:sz w:val="20"/>
          <w:szCs w:val="20"/>
        </w:rPr>
        <w:t>Ведь позволяет господ</w:t>
      </w:r>
      <w:r w:rsidRPr="00814CAE">
        <w:rPr>
          <w:b/>
          <w:sz w:val="20"/>
          <w:szCs w:val="20"/>
        </w:rPr>
        <w:t>а</w:t>
      </w:r>
      <w:r>
        <w:rPr>
          <w:sz w:val="20"/>
          <w:szCs w:val="20"/>
        </w:rPr>
        <w:t xml:space="preserve">м себя – </w:t>
      </w:r>
      <w:r w:rsidRPr="00814CAE">
        <w:rPr>
          <w:b/>
          <w:sz w:val="20"/>
          <w:szCs w:val="20"/>
        </w:rPr>
        <w:t>и власти также</w:t>
      </w:r>
      <w:r>
        <w:rPr>
          <w:sz w:val="20"/>
          <w:szCs w:val="20"/>
        </w:rPr>
        <w:t xml:space="preserve"> обир</w:t>
      </w:r>
      <w:r w:rsidRPr="00814CAE">
        <w:rPr>
          <w:b/>
          <w:sz w:val="20"/>
          <w:szCs w:val="20"/>
        </w:rPr>
        <w:t>а</w:t>
      </w:r>
      <w:r>
        <w:rPr>
          <w:sz w:val="20"/>
          <w:szCs w:val="20"/>
        </w:rPr>
        <w:t>ть,</w:t>
      </w:r>
    </w:p>
    <w:p w14:paraId="0D0C55CF" w14:textId="77777777" w:rsidR="00996819" w:rsidRDefault="00996819" w:rsidP="00996819">
      <w:pPr>
        <w:spacing w:line="100" w:lineRule="atLeast"/>
        <w:rPr>
          <w:sz w:val="20"/>
          <w:szCs w:val="20"/>
        </w:rPr>
      </w:pPr>
      <w:r w:rsidRPr="00814CAE">
        <w:rPr>
          <w:b/>
          <w:sz w:val="20"/>
          <w:szCs w:val="20"/>
        </w:rPr>
        <w:t>Согласный</w:t>
      </w:r>
      <w:r>
        <w:rPr>
          <w:sz w:val="20"/>
          <w:szCs w:val="20"/>
        </w:rPr>
        <w:t xml:space="preserve"> заработать просто </w:t>
      </w:r>
      <w:r w:rsidRPr="00814CAE">
        <w:rPr>
          <w:b/>
          <w:sz w:val="20"/>
          <w:szCs w:val="20"/>
        </w:rPr>
        <w:t>что-то,</w:t>
      </w:r>
    </w:p>
    <w:p w14:paraId="2D44ABA9" w14:textId="77777777" w:rsidR="00996819" w:rsidRDefault="00996819" w:rsidP="00996819">
      <w:pPr>
        <w:spacing w:line="100" w:lineRule="atLeast"/>
        <w:rPr>
          <w:sz w:val="20"/>
          <w:szCs w:val="20"/>
        </w:rPr>
      </w:pPr>
      <w:r>
        <w:rPr>
          <w:sz w:val="20"/>
          <w:szCs w:val="20"/>
        </w:rPr>
        <w:t xml:space="preserve">Дабы </w:t>
      </w:r>
      <w:r w:rsidRPr="00814CAE">
        <w:rPr>
          <w:b/>
          <w:sz w:val="20"/>
          <w:szCs w:val="20"/>
        </w:rPr>
        <w:t>хоть как-то</w:t>
      </w:r>
      <w:r>
        <w:rPr>
          <w:sz w:val="20"/>
          <w:szCs w:val="20"/>
        </w:rPr>
        <w:t xml:space="preserve"> в мире этом проживать!..  </w:t>
      </w:r>
    </w:p>
    <w:p w14:paraId="3E7A347B" w14:textId="77777777" w:rsidR="00996819" w:rsidRDefault="00996819" w:rsidP="00996819">
      <w:pPr>
        <w:spacing w:line="100" w:lineRule="atLeast"/>
        <w:rPr>
          <w:sz w:val="20"/>
          <w:szCs w:val="20"/>
        </w:rPr>
      </w:pPr>
      <w:r>
        <w:rPr>
          <w:sz w:val="20"/>
          <w:szCs w:val="20"/>
        </w:rPr>
        <w:t xml:space="preserve">И </w:t>
      </w:r>
      <w:r w:rsidRPr="00814CAE">
        <w:rPr>
          <w:b/>
          <w:sz w:val="20"/>
          <w:szCs w:val="20"/>
        </w:rPr>
        <w:t>всё равно</w:t>
      </w:r>
      <w:r>
        <w:rPr>
          <w:sz w:val="20"/>
          <w:szCs w:val="20"/>
        </w:rPr>
        <w:t xml:space="preserve"> он мнит подчас,</w:t>
      </w:r>
    </w:p>
    <w:p w14:paraId="713C3476" w14:textId="77777777" w:rsidR="00996819" w:rsidRDefault="00996819" w:rsidP="00996819">
      <w:pPr>
        <w:spacing w:line="100" w:lineRule="atLeast"/>
        <w:rPr>
          <w:sz w:val="20"/>
          <w:szCs w:val="20"/>
        </w:rPr>
      </w:pPr>
      <w:r>
        <w:rPr>
          <w:sz w:val="20"/>
          <w:szCs w:val="20"/>
        </w:rPr>
        <w:t>Что бл</w:t>
      </w:r>
      <w:r w:rsidRPr="00814CAE">
        <w:rPr>
          <w:b/>
          <w:sz w:val="20"/>
          <w:szCs w:val="20"/>
        </w:rPr>
        <w:t>а</w:t>
      </w:r>
      <w:r>
        <w:rPr>
          <w:sz w:val="20"/>
          <w:szCs w:val="20"/>
        </w:rPr>
        <w:t>го – разделение труда,</w:t>
      </w:r>
    </w:p>
    <w:p w14:paraId="2DB594A5" w14:textId="77777777" w:rsidR="00996819" w:rsidRDefault="00996819" w:rsidP="00996819">
      <w:pPr>
        <w:spacing w:line="100" w:lineRule="atLeast"/>
        <w:rPr>
          <w:sz w:val="20"/>
          <w:szCs w:val="20"/>
        </w:rPr>
      </w:pPr>
      <w:r>
        <w:rPr>
          <w:sz w:val="20"/>
          <w:szCs w:val="20"/>
        </w:rPr>
        <w:t xml:space="preserve">Не замечает, что </w:t>
      </w:r>
      <w:r w:rsidRPr="00814CAE">
        <w:rPr>
          <w:b/>
          <w:sz w:val="20"/>
          <w:szCs w:val="20"/>
        </w:rPr>
        <w:t>ему</w:t>
      </w:r>
      <w:r>
        <w:rPr>
          <w:sz w:val="20"/>
          <w:szCs w:val="20"/>
        </w:rPr>
        <w:t xml:space="preserve"> </w:t>
      </w:r>
    </w:p>
    <w:p w14:paraId="2A14487F" w14:textId="77777777" w:rsidR="00996819" w:rsidRDefault="00996819" w:rsidP="00996819">
      <w:pPr>
        <w:spacing w:line="100" w:lineRule="atLeast"/>
        <w:rPr>
          <w:sz w:val="20"/>
          <w:szCs w:val="20"/>
        </w:rPr>
      </w:pPr>
      <w:r w:rsidRPr="00814CAE">
        <w:rPr>
          <w:b/>
          <w:sz w:val="20"/>
          <w:szCs w:val="20"/>
        </w:rPr>
        <w:t>Обязан рабством</w:t>
      </w:r>
      <w:r>
        <w:rPr>
          <w:sz w:val="20"/>
          <w:szCs w:val="20"/>
        </w:rPr>
        <w:t xml:space="preserve"> всего б</w:t>
      </w:r>
      <w:r w:rsidRPr="00814CAE">
        <w:rPr>
          <w:b/>
          <w:sz w:val="20"/>
          <w:szCs w:val="20"/>
        </w:rPr>
        <w:t>о</w:t>
      </w:r>
      <w:r>
        <w:rPr>
          <w:sz w:val="20"/>
          <w:szCs w:val="20"/>
        </w:rPr>
        <w:t>ле,</w:t>
      </w:r>
    </w:p>
    <w:p w14:paraId="672DFFB5" w14:textId="77777777" w:rsidR="00996819" w:rsidRDefault="00996819" w:rsidP="00996819">
      <w:pPr>
        <w:spacing w:line="100" w:lineRule="atLeast"/>
        <w:rPr>
          <w:sz w:val="20"/>
          <w:szCs w:val="20"/>
        </w:rPr>
      </w:pPr>
      <w:r w:rsidRPr="00814CAE">
        <w:rPr>
          <w:b/>
          <w:sz w:val="20"/>
          <w:szCs w:val="20"/>
        </w:rPr>
        <w:t>Из-за него</w:t>
      </w:r>
      <w:r>
        <w:rPr>
          <w:sz w:val="20"/>
          <w:szCs w:val="20"/>
        </w:rPr>
        <w:t xml:space="preserve"> изжить не может гнёт</w:t>
      </w:r>
      <w:r>
        <w:rPr>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sz w:val="20"/>
          <w:szCs w:val="20"/>
        </w:rPr>
        <w:fldChar w:fldCharType="end"/>
      </w:r>
      <w:r>
        <w:rPr>
          <w:sz w:val="20"/>
          <w:szCs w:val="20"/>
        </w:rPr>
        <w:t>,</w:t>
      </w:r>
    </w:p>
    <w:p w14:paraId="6AB7BF35" w14:textId="77777777" w:rsidR="00996819" w:rsidRDefault="00996819" w:rsidP="00996819">
      <w:pPr>
        <w:spacing w:line="100" w:lineRule="atLeast"/>
        <w:rPr>
          <w:sz w:val="20"/>
          <w:szCs w:val="20"/>
        </w:rPr>
      </w:pPr>
      <w:r>
        <w:rPr>
          <w:sz w:val="20"/>
          <w:szCs w:val="20"/>
        </w:rPr>
        <w:t xml:space="preserve">Ведь ограничен </w:t>
      </w:r>
      <w:r w:rsidRPr="00814CAE">
        <w:rPr>
          <w:b/>
          <w:sz w:val="20"/>
          <w:szCs w:val="20"/>
        </w:rPr>
        <w:t>раб</w:t>
      </w:r>
      <w:r>
        <w:rPr>
          <w:sz w:val="20"/>
          <w:szCs w:val="20"/>
        </w:rPr>
        <w:t xml:space="preserve"> во кр</w:t>
      </w:r>
      <w:r w:rsidRPr="00814CAE">
        <w:rPr>
          <w:b/>
          <w:sz w:val="20"/>
          <w:szCs w:val="20"/>
        </w:rPr>
        <w:t>у</w:t>
      </w:r>
      <w:r>
        <w:rPr>
          <w:sz w:val="20"/>
          <w:szCs w:val="20"/>
        </w:rPr>
        <w:t xml:space="preserve">ге </w:t>
      </w:r>
      <w:r w:rsidRPr="00814CAE">
        <w:rPr>
          <w:b/>
          <w:sz w:val="20"/>
          <w:szCs w:val="20"/>
        </w:rPr>
        <w:t>выполнимых дел</w:t>
      </w:r>
      <w:r>
        <w:rPr>
          <w:b/>
          <w:sz w:val="20"/>
          <w:szCs w:val="20"/>
        </w:rPr>
        <w:t>,</w:t>
      </w:r>
      <w:r>
        <w:rPr>
          <w:sz w:val="20"/>
          <w:szCs w:val="20"/>
        </w:rPr>
        <w:t xml:space="preserve"> –</w:t>
      </w:r>
    </w:p>
    <w:p w14:paraId="262F4925" w14:textId="77777777" w:rsidR="00996819" w:rsidRDefault="00996819" w:rsidP="00996819">
      <w:pPr>
        <w:spacing w:line="100" w:lineRule="atLeast"/>
        <w:rPr>
          <w:sz w:val="20"/>
          <w:szCs w:val="20"/>
        </w:rPr>
      </w:pPr>
      <w:r>
        <w:rPr>
          <w:sz w:val="20"/>
          <w:szCs w:val="20"/>
        </w:rPr>
        <w:t>И не способен посему</w:t>
      </w:r>
    </w:p>
    <w:p w14:paraId="7F15D1B3" w14:textId="77777777" w:rsidR="00996819" w:rsidRDefault="00996819" w:rsidP="00996819">
      <w:pPr>
        <w:spacing w:line="100" w:lineRule="atLeast"/>
        <w:rPr>
          <w:sz w:val="20"/>
          <w:szCs w:val="20"/>
        </w:rPr>
      </w:pPr>
      <w:r>
        <w:rPr>
          <w:sz w:val="20"/>
          <w:szCs w:val="20"/>
        </w:rPr>
        <w:t xml:space="preserve">Работать </w:t>
      </w:r>
      <w:r w:rsidRPr="00814CAE">
        <w:rPr>
          <w:b/>
          <w:sz w:val="20"/>
          <w:szCs w:val="20"/>
        </w:rPr>
        <w:t>так</w:t>
      </w:r>
      <w:r>
        <w:rPr>
          <w:sz w:val="20"/>
          <w:szCs w:val="20"/>
        </w:rPr>
        <w:t>, как бы хотел,</w:t>
      </w:r>
    </w:p>
    <w:p w14:paraId="031AC840" w14:textId="77777777" w:rsidR="00996819" w:rsidRDefault="00996819" w:rsidP="00996819">
      <w:pPr>
        <w:spacing w:line="100" w:lineRule="atLeast"/>
        <w:rPr>
          <w:sz w:val="20"/>
          <w:szCs w:val="20"/>
        </w:rPr>
      </w:pPr>
      <w:r>
        <w:rPr>
          <w:sz w:val="20"/>
          <w:szCs w:val="20"/>
        </w:rPr>
        <w:t>Пон</w:t>
      </w:r>
      <w:r w:rsidRPr="00814CAE">
        <w:rPr>
          <w:b/>
          <w:sz w:val="20"/>
          <w:szCs w:val="20"/>
        </w:rPr>
        <w:t>е</w:t>
      </w:r>
      <w:r>
        <w:rPr>
          <w:sz w:val="20"/>
          <w:szCs w:val="20"/>
        </w:rPr>
        <w:t xml:space="preserve">же должен </w:t>
      </w:r>
      <w:r w:rsidRPr="00814CAE">
        <w:rPr>
          <w:b/>
          <w:sz w:val="20"/>
          <w:szCs w:val="20"/>
        </w:rPr>
        <w:t>подчиняться</w:t>
      </w:r>
      <w:r>
        <w:rPr>
          <w:sz w:val="20"/>
          <w:szCs w:val="20"/>
        </w:rPr>
        <w:t xml:space="preserve"> чужой в</w:t>
      </w:r>
      <w:r w:rsidRPr="00814CAE">
        <w:rPr>
          <w:b/>
          <w:sz w:val="20"/>
          <w:szCs w:val="20"/>
        </w:rPr>
        <w:t>о</w:t>
      </w:r>
      <w:r>
        <w:rPr>
          <w:sz w:val="20"/>
          <w:szCs w:val="20"/>
        </w:rPr>
        <w:t>ле –</w:t>
      </w:r>
    </w:p>
    <w:p w14:paraId="3580FB6B" w14:textId="77777777" w:rsidR="00996819" w:rsidRDefault="00996819" w:rsidP="00996819">
      <w:pPr>
        <w:spacing w:line="100" w:lineRule="atLeast"/>
        <w:rPr>
          <w:sz w:val="20"/>
          <w:szCs w:val="20"/>
        </w:rPr>
      </w:pPr>
      <w:r>
        <w:rPr>
          <w:sz w:val="20"/>
          <w:szCs w:val="20"/>
        </w:rPr>
        <w:t xml:space="preserve">Ведь кто иной </w:t>
      </w:r>
      <w:r w:rsidRPr="00814CAE">
        <w:rPr>
          <w:b/>
          <w:sz w:val="20"/>
          <w:szCs w:val="20"/>
        </w:rPr>
        <w:t>его</w:t>
      </w:r>
      <w:r>
        <w:rPr>
          <w:sz w:val="20"/>
          <w:szCs w:val="20"/>
        </w:rPr>
        <w:t xml:space="preserve"> по узкой той </w:t>
      </w:r>
      <w:r w:rsidRPr="00814CAE">
        <w:rPr>
          <w:b/>
          <w:sz w:val="20"/>
          <w:szCs w:val="20"/>
        </w:rPr>
        <w:t>профессии</w:t>
      </w:r>
      <w:r>
        <w:rPr>
          <w:sz w:val="20"/>
          <w:szCs w:val="20"/>
        </w:rPr>
        <w:t xml:space="preserve"> возьмёт?..  </w:t>
      </w:r>
    </w:p>
    <w:p w14:paraId="303A0C3E" w14:textId="77777777" w:rsidR="00996819" w:rsidRDefault="00996819" w:rsidP="00996819">
      <w:pPr>
        <w:spacing w:line="100" w:lineRule="atLeast"/>
        <w:rPr>
          <w:sz w:val="20"/>
          <w:szCs w:val="20"/>
        </w:rPr>
      </w:pPr>
      <w:r>
        <w:rPr>
          <w:sz w:val="20"/>
          <w:szCs w:val="20"/>
        </w:rPr>
        <w:t>***</w:t>
      </w:r>
    </w:p>
    <w:p w14:paraId="3DF4853C" w14:textId="77777777" w:rsidR="00996819" w:rsidRDefault="00996819" w:rsidP="00996819">
      <w:pPr>
        <w:spacing w:line="100" w:lineRule="atLeast"/>
        <w:rPr>
          <w:sz w:val="20"/>
          <w:szCs w:val="20"/>
        </w:rPr>
      </w:pPr>
      <w:r>
        <w:rPr>
          <w:sz w:val="20"/>
          <w:szCs w:val="20"/>
        </w:rPr>
        <w:t xml:space="preserve">Прошло </w:t>
      </w:r>
      <w:r w:rsidRPr="00690F2C">
        <w:rPr>
          <w:b/>
          <w:sz w:val="20"/>
          <w:szCs w:val="20"/>
        </w:rPr>
        <w:t>лет сто</w:t>
      </w:r>
      <w:r>
        <w:rPr>
          <w:sz w:val="20"/>
          <w:szCs w:val="20"/>
        </w:rPr>
        <w:t xml:space="preserve"> со того века,</w:t>
      </w:r>
    </w:p>
    <w:p w14:paraId="68A8190C" w14:textId="77777777" w:rsidR="00996819" w:rsidRDefault="00996819" w:rsidP="00996819">
      <w:pPr>
        <w:spacing w:line="100" w:lineRule="atLeast"/>
        <w:rPr>
          <w:sz w:val="20"/>
          <w:szCs w:val="20"/>
        </w:rPr>
      </w:pPr>
      <w:r>
        <w:rPr>
          <w:sz w:val="20"/>
          <w:szCs w:val="20"/>
        </w:rPr>
        <w:t xml:space="preserve">Когда </w:t>
      </w:r>
      <w:r w:rsidRPr="00690F2C">
        <w:rPr>
          <w:b/>
          <w:sz w:val="20"/>
          <w:szCs w:val="20"/>
        </w:rPr>
        <w:t>сословье третье</w:t>
      </w:r>
      <w:r>
        <w:rPr>
          <w:rStyle w:val="ac"/>
          <w:sz w:val="20"/>
          <w:szCs w:val="20"/>
        </w:rPr>
        <w:footnoteReference w:id="748"/>
      </w:r>
      <w:r>
        <w:rPr>
          <w:sz w:val="20"/>
          <w:szCs w:val="20"/>
        </w:rPr>
        <w:t xml:space="preserve"> утесняло </w:t>
      </w:r>
    </w:p>
    <w:p w14:paraId="13D5E1CA" w14:textId="77777777" w:rsidR="00996819" w:rsidRDefault="00996819" w:rsidP="00996819">
      <w:pPr>
        <w:spacing w:line="100" w:lineRule="atLeast"/>
        <w:rPr>
          <w:sz w:val="20"/>
          <w:szCs w:val="20"/>
        </w:rPr>
      </w:pPr>
      <w:r>
        <w:rPr>
          <w:sz w:val="20"/>
          <w:szCs w:val="20"/>
        </w:rPr>
        <w:t>Человека, –</w:t>
      </w:r>
    </w:p>
    <w:p w14:paraId="0F43C29A" w14:textId="77777777" w:rsidR="00996819" w:rsidRDefault="00996819" w:rsidP="00996819">
      <w:pPr>
        <w:spacing w:line="100" w:lineRule="atLeast"/>
        <w:rPr>
          <w:sz w:val="20"/>
          <w:szCs w:val="20"/>
        </w:rPr>
      </w:pPr>
      <w:r>
        <w:rPr>
          <w:sz w:val="20"/>
          <w:szCs w:val="20"/>
        </w:rPr>
        <w:t xml:space="preserve">И </w:t>
      </w:r>
      <w:r w:rsidRPr="00690F2C">
        <w:rPr>
          <w:b/>
          <w:sz w:val="20"/>
          <w:szCs w:val="20"/>
        </w:rPr>
        <w:t>сути</w:t>
      </w:r>
      <w:r>
        <w:rPr>
          <w:sz w:val="20"/>
          <w:szCs w:val="20"/>
        </w:rPr>
        <w:t xml:space="preserve"> рабство</w:t>
      </w:r>
      <w:r>
        <w:rPr>
          <w:sz w:val="20"/>
          <w:szCs w:val="20"/>
        </w:rPr>
        <w:fldChar w:fldCharType="begin"/>
      </w:r>
      <w:r>
        <w:instrText xml:space="preserve"> XE "</w:instrText>
      </w:r>
      <w:r w:rsidRPr="0026697C">
        <w:rPr>
          <w:rFonts w:ascii="Times New Roman" w:eastAsia="Meiryo" w:hAnsi="Times New Roman" w:cs="Times New Roman"/>
          <w:sz w:val="28"/>
          <w:szCs w:val="20"/>
        </w:rPr>
        <w:instrText>рабство</w:instrText>
      </w:r>
      <w:r>
        <w:instrText xml:space="preserve">" </w:instrText>
      </w:r>
      <w:r>
        <w:rPr>
          <w:sz w:val="20"/>
          <w:szCs w:val="20"/>
        </w:rPr>
        <w:fldChar w:fldCharType="end"/>
      </w:r>
      <w:r>
        <w:rPr>
          <w:sz w:val="20"/>
          <w:szCs w:val="20"/>
        </w:rPr>
        <w:t xml:space="preserve"> с той эпохи не меняло.</w:t>
      </w:r>
    </w:p>
    <w:p w14:paraId="358D349C" w14:textId="77777777" w:rsidR="00996819" w:rsidRDefault="00996819" w:rsidP="00996819">
      <w:pPr>
        <w:spacing w:line="100" w:lineRule="atLeast"/>
        <w:rPr>
          <w:sz w:val="20"/>
          <w:szCs w:val="20"/>
        </w:rPr>
      </w:pPr>
    </w:p>
    <w:p w14:paraId="05281406" w14:textId="77777777" w:rsidR="00996819" w:rsidRDefault="00996819" w:rsidP="00996819">
      <w:pPr>
        <w:spacing w:line="100" w:lineRule="atLeast"/>
        <w:rPr>
          <w:sz w:val="20"/>
          <w:szCs w:val="20"/>
        </w:rPr>
      </w:pPr>
      <w:r w:rsidRPr="00705FCE">
        <w:rPr>
          <w:b/>
          <w:sz w:val="20"/>
          <w:szCs w:val="20"/>
        </w:rPr>
        <w:t>Порабощение</w:t>
      </w:r>
      <w:r>
        <w:rPr>
          <w:sz w:val="20"/>
          <w:szCs w:val="20"/>
        </w:rPr>
        <w:t xml:space="preserve"> живёт </w:t>
      </w:r>
    </w:p>
    <w:p w14:paraId="6D94EB5D" w14:textId="77777777" w:rsidR="00996819" w:rsidRDefault="00996819" w:rsidP="00996819">
      <w:pPr>
        <w:spacing w:line="100" w:lineRule="atLeast"/>
        <w:rPr>
          <w:sz w:val="20"/>
          <w:szCs w:val="20"/>
        </w:rPr>
      </w:pPr>
      <w:r>
        <w:rPr>
          <w:sz w:val="20"/>
          <w:szCs w:val="20"/>
        </w:rPr>
        <w:t xml:space="preserve">Во </w:t>
      </w:r>
      <w:r w:rsidRPr="00705FCE">
        <w:rPr>
          <w:b/>
          <w:sz w:val="20"/>
          <w:szCs w:val="20"/>
        </w:rPr>
        <w:t>тьме</w:t>
      </w:r>
      <w:r>
        <w:rPr>
          <w:sz w:val="20"/>
          <w:szCs w:val="20"/>
        </w:rPr>
        <w:t xml:space="preserve"> идеологий </w:t>
      </w:r>
    </w:p>
    <w:p w14:paraId="0516500A" w14:textId="77777777" w:rsidR="00996819" w:rsidRDefault="00996819" w:rsidP="00996819">
      <w:pPr>
        <w:spacing w:line="100" w:lineRule="atLeast"/>
        <w:rPr>
          <w:sz w:val="20"/>
          <w:szCs w:val="20"/>
        </w:rPr>
      </w:pPr>
      <w:r>
        <w:rPr>
          <w:sz w:val="20"/>
          <w:szCs w:val="20"/>
        </w:rPr>
        <w:t>Тем</w:t>
      </w:r>
      <w:r>
        <w:rPr>
          <w:rStyle w:val="ac"/>
          <w:sz w:val="20"/>
          <w:szCs w:val="20"/>
        </w:rPr>
        <w:footnoteReference w:id="749"/>
      </w:r>
      <w:r>
        <w:rPr>
          <w:sz w:val="20"/>
          <w:szCs w:val="20"/>
        </w:rPr>
        <w:t>,</w:t>
      </w:r>
    </w:p>
    <w:p w14:paraId="44094FD9" w14:textId="77777777" w:rsidR="00996819" w:rsidRDefault="00996819" w:rsidP="00996819">
      <w:pPr>
        <w:spacing w:line="100" w:lineRule="atLeast"/>
        <w:rPr>
          <w:sz w:val="20"/>
          <w:szCs w:val="20"/>
        </w:rPr>
      </w:pPr>
      <w:r>
        <w:rPr>
          <w:sz w:val="20"/>
          <w:szCs w:val="20"/>
        </w:rPr>
        <w:t>Не отличается совсем</w:t>
      </w:r>
    </w:p>
    <w:p w14:paraId="344904DC" w14:textId="77777777" w:rsidR="00996819" w:rsidRPr="006B2C46" w:rsidRDefault="00996819" w:rsidP="00996819">
      <w:pPr>
        <w:spacing w:line="100" w:lineRule="atLeast"/>
        <w:rPr>
          <w:b/>
          <w:sz w:val="20"/>
          <w:szCs w:val="20"/>
        </w:rPr>
      </w:pPr>
      <w:r w:rsidRPr="006B2C46">
        <w:rPr>
          <w:b/>
          <w:sz w:val="20"/>
          <w:szCs w:val="20"/>
        </w:rPr>
        <w:t xml:space="preserve">Ото былого </w:t>
      </w:r>
    </w:p>
    <w:p w14:paraId="704C3B45" w14:textId="77777777" w:rsidR="00996819" w:rsidRDefault="00996819" w:rsidP="00996819">
      <w:pPr>
        <w:spacing w:line="100" w:lineRule="atLeast"/>
        <w:rPr>
          <w:sz w:val="20"/>
          <w:szCs w:val="20"/>
        </w:rPr>
      </w:pPr>
      <w:r w:rsidRPr="006B2C46">
        <w:rPr>
          <w:b/>
          <w:sz w:val="20"/>
          <w:szCs w:val="20"/>
        </w:rPr>
        <w:t>Настоящий</w:t>
      </w:r>
      <w:r>
        <w:rPr>
          <w:sz w:val="20"/>
          <w:szCs w:val="20"/>
        </w:rPr>
        <w:t xml:space="preserve"> гнёт</w:t>
      </w:r>
      <w:r>
        <w:rPr>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sz w:val="20"/>
          <w:szCs w:val="20"/>
        </w:rPr>
        <w:fldChar w:fldCharType="end"/>
      </w:r>
      <w:r>
        <w:rPr>
          <w:sz w:val="20"/>
          <w:szCs w:val="20"/>
        </w:rPr>
        <w:t>, –</w:t>
      </w:r>
    </w:p>
    <w:p w14:paraId="378AAD9E" w14:textId="77777777" w:rsidR="00996819" w:rsidRDefault="00996819" w:rsidP="00996819">
      <w:pPr>
        <w:spacing w:line="100" w:lineRule="atLeast"/>
        <w:rPr>
          <w:sz w:val="20"/>
          <w:szCs w:val="20"/>
        </w:rPr>
      </w:pPr>
      <w:r>
        <w:rPr>
          <w:sz w:val="20"/>
          <w:szCs w:val="20"/>
        </w:rPr>
        <w:t xml:space="preserve">Быть может, есть </w:t>
      </w:r>
      <w:r w:rsidRPr="006B2C46">
        <w:rPr>
          <w:b/>
          <w:sz w:val="20"/>
          <w:szCs w:val="20"/>
        </w:rPr>
        <w:t xml:space="preserve">у </w:t>
      </w:r>
      <w:r>
        <w:rPr>
          <w:b/>
          <w:sz w:val="20"/>
          <w:szCs w:val="20"/>
        </w:rPr>
        <w:t>неких</w:t>
      </w:r>
      <w:r>
        <w:rPr>
          <w:sz w:val="20"/>
          <w:szCs w:val="20"/>
        </w:rPr>
        <w:t xml:space="preserve"> масса</w:t>
      </w:r>
      <w:r>
        <w:rPr>
          <w:sz w:val="20"/>
          <w:szCs w:val="20"/>
        </w:rPr>
        <w:fldChar w:fldCharType="begin"/>
      </w:r>
      <w:r>
        <w:instrText xml:space="preserve"> XE "</w:instrText>
      </w:r>
      <w:r w:rsidRPr="00582D4C">
        <w:rPr>
          <w:rFonts w:ascii="Times New Roman" w:eastAsia="Meiryo" w:hAnsi="Times New Roman" w:cs="Times New Roman"/>
          <w:sz w:val="28"/>
          <w:szCs w:val="24"/>
        </w:rPr>
        <w:instrText>масса</w:instrText>
      </w:r>
      <w:r>
        <w:instrText xml:space="preserve">" </w:instrText>
      </w:r>
      <w:r>
        <w:rPr>
          <w:sz w:val="20"/>
          <w:szCs w:val="20"/>
        </w:rPr>
        <w:fldChar w:fldCharType="end"/>
      </w:r>
      <w:r>
        <w:rPr>
          <w:sz w:val="20"/>
          <w:szCs w:val="20"/>
        </w:rPr>
        <w:t xml:space="preserve"> аналогий –</w:t>
      </w:r>
    </w:p>
    <w:p w14:paraId="5E33616F" w14:textId="77777777" w:rsidR="00996819" w:rsidRDefault="00996819" w:rsidP="00996819">
      <w:pPr>
        <w:spacing w:line="100" w:lineRule="atLeast"/>
        <w:rPr>
          <w:sz w:val="20"/>
          <w:szCs w:val="20"/>
        </w:rPr>
      </w:pPr>
      <w:r>
        <w:rPr>
          <w:sz w:val="20"/>
          <w:szCs w:val="20"/>
        </w:rPr>
        <w:t xml:space="preserve">Как </w:t>
      </w:r>
      <w:r w:rsidRPr="006B2C46">
        <w:rPr>
          <w:b/>
          <w:sz w:val="20"/>
          <w:szCs w:val="20"/>
        </w:rPr>
        <w:t>истинная дань</w:t>
      </w:r>
      <w:r>
        <w:rPr>
          <w:sz w:val="20"/>
          <w:szCs w:val="20"/>
        </w:rPr>
        <w:t xml:space="preserve"> бытует,</w:t>
      </w:r>
    </w:p>
    <w:p w14:paraId="742DD3C3" w14:textId="77777777" w:rsidR="00996819" w:rsidRDefault="00996819" w:rsidP="00996819">
      <w:pPr>
        <w:spacing w:line="100" w:lineRule="atLeast"/>
        <w:rPr>
          <w:sz w:val="20"/>
          <w:szCs w:val="20"/>
        </w:rPr>
      </w:pPr>
      <w:r w:rsidRPr="006B2C46">
        <w:rPr>
          <w:b/>
          <w:sz w:val="20"/>
          <w:szCs w:val="20"/>
        </w:rPr>
        <w:t>А</w:t>
      </w:r>
      <w:r>
        <w:rPr>
          <w:sz w:val="20"/>
          <w:szCs w:val="20"/>
        </w:rPr>
        <w:t>но</w:t>
      </w:r>
      <w:r>
        <w:rPr>
          <w:rStyle w:val="ac"/>
          <w:sz w:val="20"/>
          <w:szCs w:val="20"/>
        </w:rPr>
        <w:footnoteReference w:id="750"/>
      </w:r>
      <w:r>
        <w:rPr>
          <w:sz w:val="20"/>
          <w:szCs w:val="20"/>
        </w:rPr>
        <w:t xml:space="preserve"> просто называется нал</w:t>
      </w:r>
      <w:r w:rsidRPr="006B2C46">
        <w:rPr>
          <w:b/>
          <w:sz w:val="20"/>
          <w:szCs w:val="20"/>
        </w:rPr>
        <w:t>о</w:t>
      </w:r>
      <w:r>
        <w:rPr>
          <w:sz w:val="20"/>
          <w:szCs w:val="20"/>
        </w:rPr>
        <w:t>гом,</w:t>
      </w:r>
    </w:p>
    <w:p w14:paraId="1D21C405" w14:textId="77777777" w:rsidR="00996819" w:rsidRDefault="00996819" w:rsidP="00996819">
      <w:pPr>
        <w:spacing w:line="100" w:lineRule="atLeast"/>
        <w:rPr>
          <w:sz w:val="20"/>
          <w:szCs w:val="20"/>
        </w:rPr>
      </w:pPr>
      <w:r>
        <w:rPr>
          <w:sz w:val="20"/>
          <w:szCs w:val="20"/>
        </w:rPr>
        <w:t xml:space="preserve">Как </w:t>
      </w:r>
      <w:r w:rsidRPr="006B2C46">
        <w:rPr>
          <w:b/>
          <w:sz w:val="20"/>
          <w:szCs w:val="20"/>
        </w:rPr>
        <w:t>бесполезным</w:t>
      </w:r>
      <w:r>
        <w:rPr>
          <w:sz w:val="20"/>
          <w:szCs w:val="20"/>
        </w:rPr>
        <w:t xml:space="preserve"> труд бывает,</w:t>
      </w:r>
    </w:p>
    <w:p w14:paraId="3369C81D" w14:textId="77777777" w:rsidR="00996819" w:rsidRDefault="00996819" w:rsidP="00996819">
      <w:pPr>
        <w:spacing w:line="100" w:lineRule="atLeast"/>
        <w:rPr>
          <w:sz w:val="20"/>
          <w:szCs w:val="20"/>
        </w:rPr>
      </w:pPr>
      <w:r>
        <w:rPr>
          <w:sz w:val="20"/>
          <w:szCs w:val="20"/>
        </w:rPr>
        <w:t xml:space="preserve">Подобно </w:t>
      </w:r>
      <w:r w:rsidRPr="006B2C46">
        <w:rPr>
          <w:b/>
          <w:sz w:val="20"/>
          <w:szCs w:val="20"/>
        </w:rPr>
        <w:t>названному выше</w:t>
      </w:r>
      <w:r>
        <w:rPr>
          <w:sz w:val="20"/>
          <w:szCs w:val="20"/>
        </w:rPr>
        <w:t>,</w:t>
      </w:r>
    </w:p>
    <w:p w14:paraId="7C2EC145" w14:textId="77777777" w:rsidR="00996819" w:rsidRDefault="00996819" w:rsidP="00996819">
      <w:pPr>
        <w:spacing w:line="100" w:lineRule="atLeast"/>
        <w:rPr>
          <w:sz w:val="20"/>
          <w:szCs w:val="20"/>
        </w:rPr>
      </w:pPr>
      <w:r>
        <w:rPr>
          <w:sz w:val="20"/>
          <w:szCs w:val="20"/>
        </w:rPr>
        <w:t xml:space="preserve">Как где-то педагог </w:t>
      </w:r>
      <w:r w:rsidRPr="006B2C46">
        <w:rPr>
          <w:b/>
          <w:sz w:val="20"/>
          <w:szCs w:val="20"/>
        </w:rPr>
        <w:t>ото больших нагрузок</w:t>
      </w:r>
      <w:r>
        <w:rPr>
          <w:sz w:val="20"/>
          <w:szCs w:val="20"/>
        </w:rPr>
        <w:t xml:space="preserve"> умирает,</w:t>
      </w:r>
    </w:p>
    <w:p w14:paraId="28B971DF" w14:textId="77777777" w:rsidR="00996819" w:rsidRDefault="00996819" w:rsidP="00996819">
      <w:pPr>
        <w:spacing w:line="100" w:lineRule="atLeast"/>
        <w:rPr>
          <w:sz w:val="20"/>
          <w:szCs w:val="20"/>
        </w:rPr>
      </w:pPr>
      <w:r>
        <w:rPr>
          <w:sz w:val="20"/>
          <w:szCs w:val="20"/>
        </w:rPr>
        <w:t xml:space="preserve">Но </w:t>
      </w:r>
      <w:r w:rsidRPr="006B2C46">
        <w:rPr>
          <w:b/>
          <w:sz w:val="20"/>
          <w:szCs w:val="20"/>
        </w:rPr>
        <w:t>выпускник</w:t>
      </w:r>
      <w:r>
        <w:rPr>
          <w:sz w:val="20"/>
          <w:szCs w:val="20"/>
        </w:rPr>
        <w:t xml:space="preserve"> от безработицы бедует</w:t>
      </w:r>
    </w:p>
    <w:p w14:paraId="6D5250F3" w14:textId="77777777" w:rsidR="00996819" w:rsidRDefault="00996819" w:rsidP="00996819">
      <w:pPr>
        <w:spacing w:line="100" w:lineRule="atLeast"/>
        <w:rPr>
          <w:sz w:val="20"/>
          <w:szCs w:val="20"/>
        </w:rPr>
      </w:pPr>
      <w:r>
        <w:rPr>
          <w:sz w:val="20"/>
          <w:szCs w:val="20"/>
        </w:rPr>
        <w:lastRenderedPageBreak/>
        <w:t xml:space="preserve">Иль </w:t>
      </w:r>
      <w:r w:rsidRPr="006B2C46">
        <w:rPr>
          <w:b/>
          <w:sz w:val="20"/>
          <w:szCs w:val="20"/>
        </w:rPr>
        <w:t>от оклада низкого</w:t>
      </w:r>
      <w:r>
        <w:rPr>
          <w:sz w:val="20"/>
          <w:szCs w:val="20"/>
        </w:rPr>
        <w:t xml:space="preserve"> гниёт под ветхой кр</w:t>
      </w:r>
      <w:r w:rsidRPr="006B2C46">
        <w:rPr>
          <w:b/>
          <w:sz w:val="20"/>
          <w:szCs w:val="20"/>
        </w:rPr>
        <w:t>ы</w:t>
      </w:r>
      <w:r>
        <w:rPr>
          <w:sz w:val="20"/>
          <w:szCs w:val="20"/>
        </w:rPr>
        <w:t>шей.</w:t>
      </w:r>
    </w:p>
    <w:p w14:paraId="09F86B6C" w14:textId="77777777" w:rsidR="00996819" w:rsidRDefault="00996819" w:rsidP="00996819">
      <w:pPr>
        <w:spacing w:line="100" w:lineRule="atLeast"/>
        <w:rPr>
          <w:sz w:val="20"/>
          <w:szCs w:val="20"/>
        </w:rPr>
      </w:pPr>
    </w:p>
    <w:p w14:paraId="1A3DCC81" w14:textId="77777777" w:rsidR="00996819" w:rsidRDefault="00996819" w:rsidP="00996819">
      <w:pPr>
        <w:spacing w:line="100" w:lineRule="atLeast"/>
        <w:rPr>
          <w:sz w:val="20"/>
          <w:szCs w:val="20"/>
        </w:rPr>
      </w:pPr>
      <w:r>
        <w:rPr>
          <w:sz w:val="20"/>
          <w:szCs w:val="20"/>
        </w:rPr>
        <w:t>Раба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w:t>
      </w:r>
      <w:r w:rsidRPr="006B2C46">
        <w:rPr>
          <w:b/>
          <w:sz w:val="20"/>
          <w:szCs w:val="20"/>
        </w:rPr>
        <w:t>будто легче</w:t>
      </w:r>
      <w:r w:rsidRPr="00705FCE">
        <w:rPr>
          <w:sz w:val="20"/>
          <w:szCs w:val="20"/>
        </w:rPr>
        <w:t xml:space="preserve"> </w:t>
      </w:r>
      <w:r>
        <w:rPr>
          <w:sz w:val="20"/>
          <w:szCs w:val="20"/>
        </w:rPr>
        <w:t>ст</w:t>
      </w:r>
      <w:r w:rsidRPr="006B2C46">
        <w:rPr>
          <w:b/>
          <w:sz w:val="20"/>
          <w:szCs w:val="20"/>
        </w:rPr>
        <w:t>а</w:t>
      </w:r>
      <w:r>
        <w:rPr>
          <w:sz w:val="20"/>
          <w:szCs w:val="20"/>
        </w:rPr>
        <w:t>ла,</w:t>
      </w:r>
    </w:p>
    <w:p w14:paraId="4FDB222A" w14:textId="77777777" w:rsidR="00996819" w:rsidRDefault="00996819" w:rsidP="00996819">
      <w:pPr>
        <w:spacing w:line="100" w:lineRule="atLeast"/>
        <w:rPr>
          <w:sz w:val="20"/>
          <w:szCs w:val="20"/>
        </w:rPr>
      </w:pPr>
      <w:r>
        <w:rPr>
          <w:sz w:val="20"/>
          <w:szCs w:val="20"/>
        </w:rPr>
        <w:t xml:space="preserve">Но </w:t>
      </w:r>
      <w:r w:rsidRPr="006B2C46">
        <w:rPr>
          <w:b/>
          <w:sz w:val="20"/>
          <w:szCs w:val="20"/>
        </w:rPr>
        <w:t>крепче</w:t>
      </w:r>
      <w:r>
        <w:rPr>
          <w:sz w:val="20"/>
          <w:szCs w:val="20"/>
        </w:rPr>
        <w:t xml:space="preserve"> человек являться стал раб</w:t>
      </w:r>
      <w:r w:rsidRPr="006B2C46">
        <w:rPr>
          <w:b/>
          <w:sz w:val="20"/>
          <w:szCs w:val="20"/>
        </w:rPr>
        <w:t>о</w:t>
      </w:r>
      <w:r>
        <w:rPr>
          <w:sz w:val="20"/>
          <w:szCs w:val="20"/>
        </w:rPr>
        <w:t>м,</w:t>
      </w:r>
    </w:p>
    <w:p w14:paraId="24BA9308" w14:textId="77777777" w:rsidR="00996819" w:rsidRDefault="00996819" w:rsidP="00996819">
      <w:pPr>
        <w:spacing w:line="100" w:lineRule="atLeast"/>
        <w:rPr>
          <w:sz w:val="20"/>
          <w:szCs w:val="20"/>
        </w:rPr>
      </w:pPr>
      <w:r>
        <w:rPr>
          <w:sz w:val="20"/>
          <w:szCs w:val="20"/>
        </w:rPr>
        <w:t xml:space="preserve">Ведь </w:t>
      </w:r>
      <w:r w:rsidRPr="006B2C46">
        <w:rPr>
          <w:b/>
          <w:sz w:val="20"/>
          <w:szCs w:val="20"/>
        </w:rPr>
        <w:t>осознанье пут</w:t>
      </w:r>
      <w:r>
        <w:rPr>
          <w:rStyle w:val="ac"/>
          <w:sz w:val="20"/>
          <w:szCs w:val="20"/>
        </w:rPr>
        <w:footnoteReference w:id="751"/>
      </w:r>
      <w:r>
        <w:rPr>
          <w:sz w:val="20"/>
          <w:szCs w:val="20"/>
        </w:rPr>
        <w:t xml:space="preserve"> во нём искоренилось</w:t>
      </w:r>
    </w:p>
    <w:p w14:paraId="24A7515B" w14:textId="77777777" w:rsidR="00996819" w:rsidRDefault="00996819" w:rsidP="00996819">
      <w:pPr>
        <w:spacing w:line="100" w:lineRule="atLeast"/>
        <w:rPr>
          <w:sz w:val="20"/>
          <w:szCs w:val="20"/>
        </w:rPr>
      </w:pPr>
      <w:r>
        <w:rPr>
          <w:sz w:val="20"/>
          <w:szCs w:val="20"/>
        </w:rPr>
        <w:t xml:space="preserve">Да </w:t>
      </w:r>
      <w:r w:rsidRPr="006B2C46">
        <w:rPr>
          <w:b/>
          <w:sz w:val="20"/>
          <w:szCs w:val="20"/>
        </w:rPr>
        <w:t>дольше</w:t>
      </w:r>
      <w:r>
        <w:rPr>
          <w:sz w:val="20"/>
          <w:szCs w:val="20"/>
        </w:rPr>
        <w:t xml:space="preserve"> может он </w:t>
      </w:r>
    </w:p>
    <w:p w14:paraId="41E8D36B" w14:textId="77777777" w:rsidR="00996819" w:rsidRDefault="00996819" w:rsidP="00996819">
      <w:pPr>
        <w:spacing w:line="100" w:lineRule="atLeast"/>
        <w:rPr>
          <w:sz w:val="20"/>
          <w:szCs w:val="20"/>
        </w:rPr>
      </w:pPr>
      <w:r>
        <w:rPr>
          <w:sz w:val="20"/>
          <w:szCs w:val="20"/>
        </w:rPr>
        <w:t xml:space="preserve">Работать </w:t>
      </w:r>
      <w:r w:rsidRPr="006B2C46">
        <w:rPr>
          <w:b/>
          <w:sz w:val="20"/>
          <w:szCs w:val="20"/>
        </w:rPr>
        <w:t>для чужого капитала</w:t>
      </w:r>
      <w:r>
        <w:rPr>
          <w:sz w:val="20"/>
          <w:szCs w:val="20"/>
        </w:rPr>
        <w:t xml:space="preserve">, </w:t>
      </w:r>
    </w:p>
    <w:p w14:paraId="1C039507" w14:textId="77777777" w:rsidR="00996819" w:rsidRDefault="00996819" w:rsidP="00996819">
      <w:pPr>
        <w:spacing w:line="100" w:lineRule="atLeast"/>
        <w:rPr>
          <w:sz w:val="20"/>
          <w:szCs w:val="20"/>
        </w:rPr>
      </w:pPr>
      <w:r w:rsidRPr="006B2C46">
        <w:rPr>
          <w:b/>
          <w:sz w:val="20"/>
          <w:szCs w:val="20"/>
        </w:rPr>
        <w:t>Откладывая 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 xml:space="preserve"> куда-то на потом, –</w:t>
      </w:r>
    </w:p>
    <w:p w14:paraId="5078E943" w14:textId="77777777" w:rsidR="00996819" w:rsidRDefault="00996819" w:rsidP="00996819">
      <w:pPr>
        <w:spacing w:line="100" w:lineRule="atLeast"/>
        <w:rPr>
          <w:sz w:val="20"/>
          <w:szCs w:val="20"/>
        </w:rPr>
      </w:pPr>
      <w:r>
        <w:rPr>
          <w:sz w:val="20"/>
          <w:szCs w:val="20"/>
        </w:rPr>
        <w:t xml:space="preserve">По сути, </w:t>
      </w:r>
      <w:r w:rsidRPr="006B2C46">
        <w:rPr>
          <w:b/>
          <w:sz w:val="20"/>
          <w:szCs w:val="20"/>
        </w:rPr>
        <w:t>правда</w:t>
      </w:r>
      <w:r>
        <w:rPr>
          <w:sz w:val="20"/>
          <w:szCs w:val="20"/>
        </w:rPr>
        <w:t>, ничего не изменилось.</w:t>
      </w:r>
    </w:p>
    <w:p w14:paraId="49998043" w14:textId="77777777" w:rsidR="00996819" w:rsidRPr="00864A4B" w:rsidRDefault="00996819" w:rsidP="00996819">
      <w:pPr>
        <w:pStyle w:val="4"/>
      </w:pPr>
      <w:bookmarkStart w:id="228" w:name="_Toc469820269"/>
      <w:bookmarkStart w:id="229" w:name="_Toc509792366"/>
      <w:r>
        <w:t>Неведение цены</w:t>
      </w:r>
      <w:bookmarkEnd w:id="228"/>
      <w:bookmarkEnd w:id="229"/>
    </w:p>
    <w:p w14:paraId="20DA6AC6" w14:textId="77777777" w:rsidR="00996819" w:rsidRPr="00372F6B" w:rsidRDefault="00996819" w:rsidP="00996819">
      <w:pPr>
        <w:spacing w:line="100" w:lineRule="atLeast"/>
        <w:rPr>
          <w:i/>
          <w:sz w:val="20"/>
          <w:szCs w:val="20"/>
        </w:rPr>
      </w:pPr>
      <w:r w:rsidRPr="00372F6B">
        <w:rPr>
          <w:i/>
          <w:sz w:val="20"/>
          <w:szCs w:val="20"/>
        </w:rPr>
        <w:t>…при этом человек, не зная подлинную цену себя и своих трудов,</w:t>
      </w:r>
      <w:r>
        <w:rPr>
          <w:i/>
          <w:sz w:val="20"/>
          <w:szCs w:val="20"/>
        </w:rPr>
        <w:t xml:space="preserve"> продаёт себя дёшево или, если сказать иначе, немалую часть жизни трудится совершенно впустую…</w:t>
      </w:r>
    </w:p>
    <w:p w14:paraId="763EFF00" w14:textId="77777777" w:rsidR="00996819" w:rsidRDefault="00996819" w:rsidP="00996819">
      <w:pPr>
        <w:spacing w:line="100" w:lineRule="atLeast"/>
        <w:rPr>
          <w:sz w:val="20"/>
          <w:szCs w:val="20"/>
        </w:rPr>
      </w:pPr>
    </w:p>
    <w:p w14:paraId="69C9915E" w14:textId="77777777" w:rsidR="00996819" w:rsidRDefault="00996819" w:rsidP="00996819">
      <w:pPr>
        <w:spacing w:line="100" w:lineRule="atLeast"/>
        <w:rPr>
          <w:sz w:val="20"/>
          <w:szCs w:val="20"/>
        </w:rPr>
      </w:pPr>
      <w:r>
        <w:rPr>
          <w:sz w:val="20"/>
          <w:szCs w:val="20"/>
        </w:rPr>
        <w:t>Цена своих трудов</w:t>
      </w:r>
    </w:p>
    <w:p w14:paraId="74DAB26A" w14:textId="77777777" w:rsidR="00996819" w:rsidRDefault="00996819" w:rsidP="00996819">
      <w:pPr>
        <w:spacing w:line="100" w:lineRule="atLeast"/>
        <w:rPr>
          <w:sz w:val="20"/>
          <w:szCs w:val="20"/>
        </w:rPr>
      </w:pPr>
      <w:r>
        <w:rPr>
          <w:sz w:val="20"/>
          <w:szCs w:val="20"/>
        </w:rPr>
        <w:t>Известна единицам –</w:t>
      </w:r>
    </w:p>
    <w:p w14:paraId="04FB8299" w14:textId="77777777" w:rsidR="00996819" w:rsidRDefault="00996819" w:rsidP="00996819">
      <w:pPr>
        <w:spacing w:line="100" w:lineRule="atLeast"/>
        <w:rPr>
          <w:sz w:val="20"/>
          <w:szCs w:val="20"/>
        </w:rPr>
      </w:pPr>
      <w:r w:rsidRPr="001A29EC">
        <w:rPr>
          <w:b/>
          <w:sz w:val="20"/>
          <w:szCs w:val="20"/>
        </w:rPr>
        <w:t>Незнание</w:t>
      </w:r>
      <w:r>
        <w:rPr>
          <w:sz w:val="20"/>
          <w:szCs w:val="20"/>
        </w:rPr>
        <w:t xml:space="preserve"> для большинства и есть причина их оков,</w:t>
      </w:r>
    </w:p>
    <w:p w14:paraId="3FCDE540" w14:textId="77777777" w:rsidR="00996819" w:rsidRDefault="00996819" w:rsidP="00996819">
      <w:pPr>
        <w:spacing w:line="100" w:lineRule="atLeast"/>
        <w:rPr>
          <w:sz w:val="20"/>
          <w:szCs w:val="20"/>
        </w:rPr>
      </w:pPr>
      <w:r>
        <w:rPr>
          <w:sz w:val="20"/>
          <w:szCs w:val="20"/>
        </w:rPr>
        <w:t xml:space="preserve">И есть причина </w:t>
      </w:r>
      <w:r w:rsidRPr="001A29EC">
        <w:rPr>
          <w:b/>
          <w:sz w:val="20"/>
          <w:szCs w:val="20"/>
        </w:rPr>
        <w:t>рабства</w:t>
      </w:r>
      <w:r>
        <w:rPr>
          <w:sz w:val="20"/>
          <w:szCs w:val="20"/>
        </w:rPr>
        <w:t xml:space="preserve"> более толковым лицам.</w:t>
      </w:r>
    </w:p>
    <w:p w14:paraId="58E08E88" w14:textId="77777777" w:rsidR="00996819" w:rsidRDefault="00996819" w:rsidP="00996819">
      <w:pPr>
        <w:spacing w:line="100" w:lineRule="atLeast"/>
        <w:rPr>
          <w:sz w:val="20"/>
          <w:szCs w:val="20"/>
        </w:rPr>
      </w:pPr>
    </w:p>
    <w:p w14:paraId="39C8DFC8" w14:textId="77777777" w:rsidR="00996819" w:rsidRDefault="00996819" w:rsidP="00996819">
      <w:pPr>
        <w:spacing w:line="100" w:lineRule="atLeast"/>
        <w:rPr>
          <w:sz w:val="20"/>
          <w:szCs w:val="20"/>
        </w:rPr>
      </w:pPr>
      <w:r w:rsidRPr="00E778FC">
        <w:rPr>
          <w:b/>
          <w:sz w:val="20"/>
          <w:szCs w:val="20"/>
        </w:rPr>
        <w:t>Не знает</w:t>
      </w:r>
      <w:r>
        <w:rPr>
          <w:sz w:val="20"/>
          <w:szCs w:val="20"/>
        </w:rPr>
        <w:t xml:space="preserve"> раб,</w:t>
      </w:r>
    </w:p>
    <w:p w14:paraId="6A3DD678" w14:textId="77777777" w:rsidR="00996819" w:rsidRDefault="00996819" w:rsidP="00996819">
      <w:pPr>
        <w:spacing w:line="100" w:lineRule="atLeast"/>
        <w:rPr>
          <w:sz w:val="20"/>
          <w:szCs w:val="20"/>
        </w:rPr>
      </w:pPr>
      <w:r>
        <w:rPr>
          <w:sz w:val="20"/>
          <w:szCs w:val="20"/>
        </w:rPr>
        <w:t xml:space="preserve">Чего </w:t>
      </w:r>
      <w:r w:rsidRPr="00E778FC">
        <w:rPr>
          <w:b/>
          <w:sz w:val="20"/>
          <w:szCs w:val="20"/>
        </w:rPr>
        <w:t>продукт</w:t>
      </w:r>
      <w:r>
        <w:rPr>
          <w:sz w:val="20"/>
          <w:szCs w:val="20"/>
        </w:rPr>
        <w:t xml:space="preserve"> его</w:t>
      </w:r>
    </w:p>
    <w:p w14:paraId="61599920" w14:textId="77777777" w:rsidR="00996819" w:rsidRDefault="00996819" w:rsidP="00996819">
      <w:pPr>
        <w:spacing w:line="100" w:lineRule="atLeast"/>
        <w:rPr>
          <w:sz w:val="20"/>
          <w:szCs w:val="20"/>
        </w:rPr>
      </w:pPr>
      <w:r>
        <w:rPr>
          <w:sz w:val="20"/>
          <w:szCs w:val="20"/>
        </w:rPr>
        <w:t>На самом деле ст</w:t>
      </w:r>
      <w:r w:rsidRPr="00E778FC">
        <w:rPr>
          <w:b/>
          <w:sz w:val="20"/>
          <w:szCs w:val="20"/>
        </w:rPr>
        <w:t>о</w:t>
      </w:r>
      <w:r>
        <w:rPr>
          <w:sz w:val="20"/>
          <w:szCs w:val="20"/>
        </w:rPr>
        <w:t>ит,</w:t>
      </w:r>
    </w:p>
    <w:p w14:paraId="4554512B" w14:textId="77777777" w:rsidR="00996819" w:rsidRDefault="00996819" w:rsidP="00996819">
      <w:pPr>
        <w:spacing w:line="100" w:lineRule="atLeast"/>
        <w:rPr>
          <w:sz w:val="20"/>
          <w:szCs w:val="20"/>
        </w:rPr>
      </w:pPr>
      <w:r>
        <w:rPr>
          <w:sz w:val="20"/>
          <w:szCs w:val="20"/>
        </w:rPr>
        <w:t xml:space="preserve">Не знает, </w:t>
      </w:r>
      <w:r w:rsidRPr="00E778FC">
        <w:rPr>
          <w:b/>
          <w:sz w:val="20"/>
          <w:szCs w:val="20"/>
        </w:rPr>
        <w:t>кою долю</w:t>
      </w:r>
      <w:r>
        <w:rPr>
          <w:sz w:val="20"/>
          <w:szCs w:val="20"/>
        </w:rPr>
        <w:t xml:space="preserve"> от дохода заберёт влад</w:t>
      </w:r>
      <w:r w:rsidRPr="00E778FC">
        <w:rPr>
          <w:b/>
          <w:sz w:val="20"/>
          <w:szCs w:val="20"/>
        </w:rPr>
        <w:t>е</w:t>
      </w:r>
      <w:r>
        <w:rPr>
          <w:sz w:val="20"/>
          <w:szCs w:val="20"/>
        </w:rPr>
        <w:t>тель</w:t>
      </w:r>
      <w:r>
        <w:rPr>
          <w:rStyle w:val="ac"/>
          <w:sz w:val="20"/>
          <w:szCs w:val="20"/>
        </w:rPr>
        <w:footnoteReference w:id="752"/>
      </w:r>
    </w:p>
    <w:p w14:paraId="4EBAB1B7" w14:textId="77777777" w:rsidR="00996819" w:rsidRDefault="00996819" w:rsidP="00996819">
      <w:pPr>
        <w:spacing w:line="100" w:lineRule="atLeast"/>
        <w:rPr>
          <w:sz w:val="20"/>
          <w:szCs w:val="20"/>
        </w:rPr>
      </w:pPr>
      <w:r>
        <w:rPr>
          <w:sz w:val="20"/>
          <w:szCs w:val="20"/>
        </w:rPr>
        <w:t xml:space="preserve">Чрез </w:t>
      </w:r>
      <w:r w:rsidRPr="00E778FC">
        <w:rPr>
          <w:b/>
          <w:sz w:val="20"/>
          <w:szCs w:val="20"/>
        </w:rPr>
        <w:t>волокиту</w:t>
      </w:r>
      <w:r>
        <w:rPr>
          <w:sz w:val="20"/>
          <w:szCs w:val="20"/>
        </w:rPr>
        <w:t xml:space="preserve"> всю, осилить см</w:t>
      </w:r>
      <w:r w:rsidRPr="00E778FC">
        <w:rPr>
          <w:b/>
          <w:sz w:val="20"/>
          <w:szCs w:val="20"/>
        </w:rPr>
        <w:t>ы</w:t>
      </w:r>
      <w:r>
        <w:rPr>
          <w:sz w:val="20"/>
          <w:szCs w:val="20"/>
        </w:rPr>
        <w:t>слом</w:t>
      </w:r>
      <w:r>
        <w:rPr>
          <w:rStyle w:val="ac"/>
          <w:sz w:val="20"/>
          <w:szCs w:val="20"/>
        </w:rPr>
        <w:footnoteReference w:id="753"/>
      </w:r>
      <w:r>
        <w:rPr>
          <w:sz w:val="20"/>
          <w:szCs w:val="20"/>
        </w:rPr>
        <w:t xml:space="preserve"> кою ил</w:t>
      </w:r>
      <w:r w:rsidRPr="00E778FC">
        <w:rPr>
          <w:b/>
          <w:sz w:val="20"/>
          <w:szCs w:val="20"/>
        </w:rPr>
        <w:t>о</w:t>
      </w:r>
      <w:r>
        <w:rPr>
          <w:sz w:val="20"/>
          <w:szCs w:val="20"/>
        </w:rPr>
        <w:t>т</w:t>
      </w:r>
      <w:r>
        <w:rPr>
          <w:sz w:val="20"/>
          <w:szCs w:val="20"/>
        </w:rPr>
        <w:fldChar w:fldCharType="begin"/>
      </w:r>
      <w:r>
        <w:instrText xml:space="preserve"> XE "</w:instrText>
      </w:r>
      <w:r w:rsidRPr="006639D9">
        <w:rPr>
          <w:sz w:val="20"/>
          <w:szCs w:val="20"/>
        </w:rPr>
        <w:instrText>ил</w:instrText>
      </w:r>
      <w:r w:rsidRPr="006639D9">
        <w:rPr>
          <w:b/>
          <w:sz w:val="20"/>
          <w:szCs w:val="20"/>
        </w:rPr>
        <w:instrText>о</w:instrText>
      </w:r>
      <w:r w:rsidRPr="006639D9">
        <w:rPr>
          <w:sz w:val="20"/>
          <w:szCs w:val="20"/>
        </w:rPr>
        <w:instrText>т</w:instrText>
      </w:r>
      <w:r>
        <w:instrText xml:space="preserve">" </w:instrText>
      </w:r>
      <w:r>
        <w:rPr>
          <w:sz w:val="20"/>
          <w:szCs w:val="20"/>
        </w:rPr>
        <w:fldChar w:fldCharType="end"/>
      </w:r>
      <w:r>
        <w:rPr>
          <w:rStyle w:val="ac"/>
          <w:sz w:val="20"/>
          <w:szCs w:val="20"/>
        </w:rPr>
        <w:footnoteReference w:id="754"/>
      </w:r>
      <w:r>
        <w:rPr>
          <w:sz w:val="20"/>
          <w:szCs w:val="20"/>
        </w:rPr>
        <w:t xml:space="preserve"> </w:t>
      </w:r>
      <w:r w:rsidRPr="00E778FC">
        <w:rPr>
          <w:b/>
          <w:sz w:val="20"/>
          <w:szCs w:val="20"/>
        </w:rPr>
        <w:t>слаб</w:t>
      </w:r>
      <w:r>
        <w:rPr>
          <w:sz w:val="20"/>
          <w:szCs w:val="20"/>
        </w:rPr>
        <w:t xml:space="preserve"> –</w:t>
      </w:r>
    </w:p>
    <w:p w14:paraId="6B40A42D" w14:textId="77777777" w:rsidR="00996819" w:rsidRDefault="00996819" w:rsidP="00996819">
      <w:pPr>
        <w:spacing w:line="100" w:lineRule="atLeast"/>
        <w:rPr>
          <w:sz w:val="20"/>
          <w:szCs w:val="20"/>
        </w:rPr>
      </w:pPr>
      <w:r w:rsidRPr="00E778FC">
        <w:rPr>
          <w:b/>
          <w:sz w:val="20"/>
          <w:szCs w:val="20"/>
        </w:rPr>
        <w:t>Вовеки</w:t>
      </w:r>
      <w:r>
        <w:rPr>
          <w:sz w:val="20"/>
          <w:szCs w:val="20"/>
        </w:rPr>
        <w:t xml:space="preserve"> не усвоит –</w:t>
      </w:r>
    </w:p>
    <w:p w14:paraId="29E7455D" w14:textId="77777777" w:rsidR="00996819" w:rsidRDefault="00996819" w:rsidP="00996819">
      <w:pPr>
        <w:spacing w:line="100" w:lineRule="atLeast"/>
        <w:rPr>
          <w:sz w:val="20"/>
          <w:szCs w:val="20"/>
        </w:rPr>
      </w:pPr>
      <w:r>
        <w:rPr>
          <w:sz w:val="20"/>
          <w:szCs w:val="20"/>
        </w:rPr>
        <w:t xml:space="preserve">И </w:t>
      </w:r>
      <w:r w:rsidRPr="00E778FC">
        <w:rPr>
          <w:b/>
          <w:sz w:val="20"/>
          <w:szCs w:val="20"/>
        </w:rPr>
        <w:t>наценку</w:t>
      </w:r>
      <w:r>
        <w:rPr>
          <w:sz w:val="20"/>
          <w:szCs w:val="20"/>
        </w:rPr>
        <w:t xml:space="preserve"> за продукт раб видеть – не свидетель.</w:t>
      </w:r>
    </w:p>
    <w:p w14:paraId="285CD3BC" w14:textId="77777777" w:rsidR="00996819" w:rsidRDefault="00996819" w:rsidP="00996819">
      <w:pPr>
        <w:spacing w:line="100" w:lineRule="atLeast"/>
        <w:rPr>
          <w:sz w:val="20"/>
          <w:szCs w:val="20"/>
        </w:rPr>
      </w:pPr>
    </w:p>
    <w:p w14:paraId="0C3389B3" w14:textId="77777777" w:rsidR="00996819" w:rsidRDefault="00996819" w:rsidP="00996819">
      <w:pPr>
        <w:spacing w:line="100" w:lineRule="atLeast"/>
        <w:rPr>
          <w:sz w:val="20"/>
          <w:szCs w:val="20"/>
        </w:rPr>
      </w:pPr>
      <w:r w:rsidRPr="00E25653">
        <w:rPr>
          <w:b/>
          <w:sz w:val="20"/>
          <w:szCs w:val="20"/>
        </w:rPr>
        <w:t>Ужасно много</w:t>
      </w:r>
      <w:r>
        <w:rPr>
          <w:sz w:val="20"/>
          <w:szCs w:val="20"/>
        </w:rPr>
        <w:t xml:space="preserve"> людей днесь</w:t>
      </w:r>
      <w:r>
        <w:rPr>
          <w:rStyle w:val="ac"/>
          <w:sz w:val="20"/>
          <w:szCs w:val="20"/>
        </w:rPr>
        <w:footnoteReference w:id="755"/>
      </w:r>
    </w:p>
    <w:p w14:paraId="3036468F" w14:textId="77777777" w:rsidR="00996819" w:rsidRDefault="00996819" w:rsidP="00996819">
      <w:pPr>
        <w:spacing w:line="100" w:lineRule="atLeast"/>
        <w:rPr>
          <w:sz w:val="20"/>
          <w:szCs w:val="20"/>
        </w:rPr>
      </w:pPr>
      <w:r>
        <w:rPr>
          <w:sz w:val="20"/>
          <w:szCs w:val="20"/>
        </w:rPr>
        <w:t xml:space="preserve">Работают за </w:t>
      </w:r>
      <w:r w:rsidRPr="00E25653">
        <w:rPr>
          <w:b/>
          <w:sz w:val="20"/>
          <w:szCs w:val="20"/>
        </w:rPr>
        <w:t>незаслуженную</w:t>
      </w:r>
      <w:r>
        <w:rPr>
          <w:sz w:val="20"/>
          <w:szCs w:val="20"/>
        </w:rPr>
        <w:t xml:space="preserve"> пл</w:t>
      </w:r>
      <w:r w:rsidRPr="00E25653">
        <w:rPr>
          <w:b/>
          <w:sz w:val="20"/>
          <w:szCs w:val="20"/>
        </w:rPr>
        <w:t>а</w:t>
      </w:r>
      <w:r>
        <w:rPr>
          <w:sz w:val="20"/>
          <w:szCs w:val="20"/>
        </w:rPr>
        <w:t>ту –</w:t>
      </w:r>
    </w:p>
    <w:p w14:paraId="2D3DAE12" w14:textId="77777777" w:rsidR="00996819" w:rsidRDefault="00996819" w:rsidP="00996819">
      <w:pPr>
        <w:spacing w:line="100" w:lineRule="atLeast"/>
        <w:rPr>
          <w:sz w:val="20"/>
          <w:szCs w:val="20"/>
        </w:rPr>
      </w:pPr>
      <w:r>
        <w:rPr>
          <w:sz w:val="20"/>
          <w:szCs w:val="20"/>
        </w:rPr>
        <w:t>И половину суток к</w:t>
      </w:r>
      <w:r w:rsidRPr="00E25653">
        <w:rPr>
          <w:b/>
          <w:sz w:val="20"/>
          <w:szCs w:val="20"/>
        </w:rPr>
        <w:t>о</w:t>
      </w:r>
      <w:r>
        <w:rPr>
          <w:sz w:val="20"/>
          <w:szCs w:val="20"/>
        </w:rPr>
        <w:t>рпят</w:t>
      </w:r>
      <w:r>
        <w:rPr>
          <w:rStyle w:val="ac"/>
          <w:sz w:val="20"/>
          <w:szCs w:val="20"/>
        </w:rPr>
        <w:footnoteReference w:id="756"/>
      </w:r>
      <w:r>
        <w:rPr>
          <w:sz w:val="20"/>
          <w:szCs w:val="20"/>
        </w:rPr>
        <w:t xml:space="preserve"> за грош</w:t>
      </w:r>
      <w:r w:rsidRPr="00E25653">
        <w:rPr>
          <w:b/>
          <w:sz w:val="20"/>
          <w:szCs w:val="20"/>
        </w:rPr>
        <w:t>и</w:t>
      </w:r>
      <w:r>
        <w:rPr>
          <w:sz w:val="20"/>
          <w:szCs w:val="20"/>
        </w:rPr>
        <w:t>,</w:t>
      </w:r>
    </w:p>
    <w:p w14:paraId="324BC560" w14:textId="77777777" w:rsidR="00996819" w:rsidRDefault="00996819" w:rsidP="00996819">
      <w:pPr>
        <w:spacing w:line="100" w:lineRule="atLeast"/>
        <w:rPr>
          <w:sz w:val="20"/>
          <w:szCs w:val="20"/>
        </w:rPr>
      </w:pPr>
      <w:r>
        <w:rPr>
          <w:sz w:val="20"/>
          <w:szCs w:val="20"/>
        </w:rPr>
        <w:t xml:space="preserve">Совсем </w:t>
      </w:r>
      <w:r w:rsidRPr="00E25653">
        <w:rPr>
          <w:b/>
          <w:sz w:val="20"/>
          <w:szCs w:val="20"/>
        </w:rPr>
        <w:t>не мня</w:t>
      </w:r>
      <w:r>
        <w:rPr>
          <w:sz w:val="20"/>
          <w:szCs w:val="20"/>
        </w:rPr>
        <w:t xml:space="preserve">, что </w:t>
      </w:r>
      <w:r w:rsidRPr="00E25653">
        <w:rPr>
          <w:b/>
          <w:sz w:val="20"/>
          <w:szCs w:val="20"/>
        </w:rPr>
        <w:t>заработок весь</w:t>
      </w:r>
    </w:p>
    <w:p w14:paraId="1FDFCFBD" w14:textId="77777777" w:rsidR="00996819" w:rsidRDefault="00996819" w:rsidP="00996819">
      <w:pPr>
        <w:spacing w:line="100" w:lineRule="atLeast"/>
        <w:rPr>
          <w:sz w:val="20"/>
          <w:szCs w:val="20"/>
        </w:rPr>
      </w:pPr>
      <w:r>
        <w:rPr>
          <w:sz w:val="20"/>
          <w:szCs w:val="20"/>
        </w:rPr>
        <w:t>Идёт за тупость</w:t>
      </w:r>
      <w:r>
        <w:rPr>
          <w:sz w:val="20"/>
          <w:szCs w:val="20"/>
        </w:rPr>
        <w:fldChar w:fldCharType="begin"/>
      </w:r>
      <w:r>
        <w:instrText xml:space="preserve"> XE "</w:instrText>
      </w:r>
      <w:r w:rsidRPr="00C00CD5">
        <w:rPr>
          <w:sz w:val="20"/>
          <w:szCs w:val="20"/>
        </w:rPr>
        <w:instrText>тупость</w:instrText>
      </w:r>
      <w:r>
        <w:instrText xml:space="preserve">" </w:instrText>
      </w:r>
      <w:r>
        <w:rPr>
          <w:sz w:val="20"/>
          <w:szCs w:val="20"/>
        </w:rPr>
        <w:fldChar w:fldCharType="end"/>
      </w:r>
      <w:r>
        <w:rPr>
          <w:sz w:val="20"/>
          <w:szCs w:val="20"/>
        </w:rPr>
        <w:t xml:space="preserve"> (</w:t>
      </w:r>
      <w:r w:rsidRPr="00E25653">
        <w:rPr>
          <w:b/>
          <w:sz w:val="20"/>
          <w:szCs w:val="20"/>
        </w:rPr>
        <w:t>или за молчание</w:t>
      </w:r>
      <w:r>
        <w:rPr>
          <w:sz w:val="20"/>
          <w:szCs w:val="20"/>
        </w:rPr>
        <w:t>) в оплату</w:t>
      </w:r>
    </w:p>
    <w:p w14:paraId="683153A9" w14:textId="77777777" w:rsidR="00996819" w:rsidRDefault="00996819" w:rsidP="00996819">
      <w:pPr>
        <w:spacing w:line="100" w:lineRule="atLeast"/>
        <w:rPr>
          <w:sz w:val="20"/>
          <w:szCs w:val="20"/>
        </w:rPr>
      </w:pPr>
      <w:r>
        <w:rPr>
          <w:sz w:val="20"/>
          <w:szCs w:val="20"/>
        </w:rPr>
        <w:t>Тем господам, во ф</w:t>
      </w:r>
      <w:r w:rsidRPr="00E25653">
        <w:rPr>
          <w:b/>
          <w:sz w:val="20"/>
          <w:szCs w:val="20"/>
        </w:rPr>
        <w:t>а</w:t>
      </w:r>
      <w:r>
        <w:rPr>
          <w:sz w:val="20"/>
          <w:szCs w:val="20"/>
        </w:rPr>
        <w:t>льши кои хорош</w:t>
      </w:r>
      <w:r w:rsidRPr="00E25653">
        <w:rPr>
          <w:b/>
          <w:sz w:val="20"/>
          <w:szCs w:val="20"/>
        </w:rPr>
        <w:t>и</w:t>
      </w:r>
      <w:r>
        <w:rPr>
          <w:sz w:val="20"/>
          <w:szCs w:val="20"/>
        </w:rPr>
        <w:t xml:space="preserve">. </w:t>
      </w:r>
    </w:p>
    <w:p w14:paraId="4763579B" w14:textId="77777777" w:rsidR="00996819" w:rsidRPr="00864A4B" w:rsidRDefault="00996819" w:rsidP="00996819">
      <w:pPr>
        <w:pStyle w:val="4"/>
      </w:pPr>
      <w:bookmarkStart w:id="230" w:name="_Toc469820270"/>
      <w:bookmarkStart w:id="231" w:name="_Toc509792367"/>
      <w:r>
        <w:t>М</w:t>
      </w:r>
      <w:r w:rsidRPr="00864A4B">
        <w:t>еханизм дефолтов и инфляций</w:t>
      </w:r>
      <w:bookmarkEnd w:id="230"/>
      <w:bookmarkEnd w:id="231"/>
    </w:p>
    <w:p w14:paraId="4924ADA6" w14:textId="77777777" w:rsidR="00996819" w:rsidRPr="00FF3B54" w:rsidRDefault="00996819" w:rsidP="00996819">
      <w:pPr>
        <w:spacing w:line="100" w:lineRule="atLeast"/>
        <w:rPr>
          <w:i/>
          <w:sz w:val="20"/>
          <w:szCs w:val="20"/>
        </w:rPr>
      </w:pPr>
      <w:r w:rsidRPr="00FF3B54">
        <w:rPr>
          <w:i/>
          <w:sz w:val="20"/>
          <w:szCs w:val="20"/>
        </w:rPr>
        <w:t>…а ещё больше человек</w:t>
      </w:r>
      <w:r>
        <w:rPr>
          <w:i/>
          <w:sz w:val="20"/>
          <w:szCs w:val="20"/>
        </w:rPr>
        <w:t xml:space="preserve"> теряет незаметно, под воздействием туманных экономических механизмов, при помощи которых, как кажется, всё делается только для того, чтобы не дать людям жить счастливо…</w:t>
      </w:r>
    </w:p>
    <w:p w14:paraId="1F269911" w14:textId="77777777" w:rsidR="00996819" w:rsidRDefault="00996819" w:rsidP="00996819">
      <w:pPr>
        <w:spacing w:line="100" w:lineRule="atLeast"/>
        <w:rPr>
          <w:sz w:val="20"/>
          <w:szCs w:val="20"/>
        </w:rPr>
      </w:pPr>
    </w:p>
    <w:p w14:paraId="26CAD9E6" w14:textId="77777777" w:rsidR="00996819" w:rsidRDefault="00996819" w:rsidP="00996819">
      <w:pPr>
        <w:spacing w:line="100" w:lineRule="atLeast"/>
        <w:rPr>
          <w:sz w:val="20"/>
          <w:szCs w:val="20"/>
        </w:rPr>
      </w:pPr>
      <w:r>
        <w:rPr>
          <w:sz w:val="20"/>
          <w:szCs w:val="20"/>
        </w:rPr>
        <w:t>Успешно механизм дефолтов и инфляций</w:t>
      </w:r>
    </w:p>
    <w:p w14:paraId="4F161349" w14:textId="77777777" w:rsidR="00996819" w:rsidRDefault="00996819" w:rsidP="00996819">
      <w:pPr>
        <w:spacing w:line="100" w:lineRule="atLeast"/>
        <w:rPr>
          <w:sz w:val="20"/>
          <w:szCs w:val="20"/>
        </w:rPr>
      </w:pPr>
      <w:r>
        <w:rPr>
          <w:sz w:val="20"/>
          <w:szCs w:val="20"/>
        </w:rPr>
        <w:t>Рабам в экономическом развитии мешает;</w:t>
      </w:r>
    </w:p>
    <w:p w14:paraId="1CEEC358" w14:textId="77777777" w:rsidR="00996819" w:rsidRDefault="00996819" w:rsidP="00996819">
      <w:pPr>
        <w:spacing w:line="100" w:lineRule="atLeast"/>
        <w:rPr>
          <w:sz w:val="20"/>
          <w:szCs w:val="20"/>
        </w:rPr>
      </w:pPr>
      <w:r>
        <w:rPr>
          <w:sz w:val="20"/>
          <w:szCs w:val="20"/>
        </w:rPr>
        <w:t>Вообще, рост цен без роста сумм зарплат иль курса ассигнаций –</w:t>
      </w:r>
    </w:p>
    <w:p w14:paraId="0EC8C90F" w14:textId="77777777" w:rsidR="00996819" w:rsidRDefault="00996819" w:rsidP="00996819">
      <w:pPr>
        <w:spacing w:line="100" w:lineRule="atLeast"/>
        <w:rPr>
          <w:sz w:val="20"/>
          <w:szCs w:val="20"/>
        </w:rPr>
      </w:pPr>
      <w:r w:rsidRPr="003820BF">
        <w:rPr>
          <w:b/>
          <w:sz w:val="20"/>
          <w:szCs w:val="20"/>
        </w:rPr>
        <w:t>Грабёж</w:t>
      </w:r>
      <w:r>
        <w:rPr>
          <w:sz w:val="20"/>
          <w:szCs w:val="20"/>
        </w:rPr>
        <w:t>, которого безглазый раб не замечает.</w:t>
      </w:r>
    </w:p>
    <w:p w14:paraId="47D5FFDE" w14:textId="77777777" w:rsidR="00996819" w:rsidRDefault="00996819" w:rsidP="00996819">
      <w:pPr>
        <w:spacing w:line="100" w:lineRule="atLeast"/>
        <w:rPr>
          <w:sz w:val="20"/>
          <w:szCs w:val="20"/>
        </w:rPr>
      </w:pPr>
    </w:p>
    <w:p w14:paraId="77C5C30F" w14:textId="77777777" w:rsidR="00996819" w:rsidRDefault="00996819" w:rsidP="00996819">
      <w:pPr>
        <w:spacing w:line="100" w:lineRule="atLeast"/>
        <w:rPr>
          <w:sz w:val="20"/>
          <w:szCs w:val="20"/>
        </w:rPr>
      </w:pPr>
      <w:r>
        <w:rPr>
          <w:sz w:val="20"/>
          <w:szCs w:val="20"/>
        </w:rPr>
        <w:t xml:space="preserve">Нам </w:t>
      </w:r>
      <w:r w:rsidRPr="001A29EC">
        <w:rPr>
          <w:b/>
          <w:sz w:val="20"/>
          <w:szCs w:val="20"/>
        </w:rPr>
        <w:t>лгут цинично</w:t>
      </w:r>
      <w:r>
        <w:rPr>
          <w:sz w:val="20"/>
          <w:szCs w:val="20"/>
        </w:rPr>
        <w:t xml:space="preserve"> об инфляции прич</w:t>
      </w:r>
      <w:r w:rsidRPr="001A29EC">
        <w:rPr>
          <w:b/>
          <w:sz w:val="20"/>
          <w:szCs w:val="20"/>
        </w:rPr>
        <w:t>и</w:t>
      </w:r>
      <w:r>
        <w:rPr>
          <w:sz w:val="20"/>
          <w:szCs w:val="20"/>
        </w:rPr>
        <w:t>нах,</w:t>
      </w:r>
    </w:p>
    <w:p w14:paraId="78D9075D" w14:textId="77777777" w:rsidR="00996819" w:rsidRDefault="00996819" w:rsidP="00996819">
      <w:pPr>
        <w:spacing w:line="100" w:lineRule="atLeast"/>
        <w:rPr>
          <w:sz w:val="20"/>
          <w:szCs w:val="20"/>
        </w:rPr>
      </w:pPr>
      <w:r>
        <w:rPr>
          <w:sz w:val="20"/>
          <w:szCs w:val="20"/>
        </w:rPr>
        <w:t>Перечисляя сонм</w:t>
      </w:r>
      <w:r>
        <w:rPr>
          <w:rStyle w:val="ac"/>
          <w:sz w:val="20"/>
          <w:szCs w:val="20"/>
        </w:rPr>
        <w:footnoteReference w:id="757"/>
      </w:r>
      <w:r>
        <w:rPr>
          <w:sz w:val="20"/>
          <w:szCs w:val="20"/>
        </w:rPr>
        <w:t xml:space="preserve"> экономических понятий –</w:t>
      </w:r>
    </w:p>
    <w:p w14:paraId="38FC70CC" w14:textId="77777777" w:rsidR="00996819" w:rsidRDefault="00996819" w:rsidP="00996819">
      <w:pPr>
        <w:spacing w:line="100" w:lineRule="atLeast"/>
        <w:rPr>
          <w:sz w:val="20"/>
          <w:szCs w:val="20"/>
        </w:rPr>
      </w:pPr>
      <w:r w:rsidRPr="001A29EC">
        <w:rPr>
          <w:b/>
          <w:sz w:val="20"/>
          <w:szCs w:val="20"/>
        </w:rPr>
        <w:t>Иллюзорны</w:t>
      </w:r>
      <w:r>
        <w:rPr>
          <w:sz w:val="20"/>
          <w:szCs w:val="20"/>
        </w:rPr>
        <w:t xml:space="preserve"> те,</w:t>
      </w:r>
    </w:p>
    <w:p w14:paraId="47801F3F" w14:textId="77777777" w:rsidR="00996819" w:rsidRDefault="00996819" w:rsidP="00996819">
      <w:pPr>
        <w:spacing w:line="100" w:lineRule="atLeast"/>
        <w:rPr>
          <w:sz w:val="20"/>
          <w:szCs w:val="20"/>
        </w:rPr>
      </w:pPr>
      <w:r>
        <w:rPr>
          <w:sz w:val="20"/>
          <w:szCs w:val="20"/>
        </w:rPr>
        <w:t xml:space="preserve">Не из-за них люд </w:t>
      </w:r>
      <w:r w:rsidRPr="001A29EC">
        <w:rPr>
          <w:b/>
          <w:sz w:val="20"/>
          <w:szCs w:val="20"/>
        </w:rPr>
        <w:t>тонет</w:t>
      </w:r>
      <w:r>
        <w:rPr>
          <w:sz w:val="20"/>
          <w:szCs w:val="20"/>
        </w:rPr>
        <w:t xml:space="preserve"> во круч</w:t>
      </w:r>
      <w:r w:rsidRPr="00B34949">
        <w:rPr>
          <w:b/>
          <w:sz w:val="20"/>
          <w:szCs w:val="20"/>
        </w:rPr>
        <w:t>и</w:t>
      </w:r>
      <w:r>
        <w:rPr>
          <w:sz w:val="20"/>
          <w:szCs w:val="20"/>
        </w:rPr>
        <w:t>нах,</w:t>
      </w:r>
    </w:p>
    <w:p w14:paraId="193B8543" w14:textId="77777777" w:rsidR="00996819" w:rsidRDefault="00996819" w:rsidP="00996819">
      <w:pPr>
        <w:spacing w:line="100" w:lineRule="atLeast"/>
        <w:rPr>
          <w:sz w:val="20"/>
          <w:szCs w:val="20"/>
        </w:rPr>
      </w:pPr>
      <w:r>
        <w:rPr>
          <w:sz w:val="20"/>
          <w:szCs w:val="20"/>
        </w:rPr>
        <w:t xml:space="preserve">Но лишь </w:t>
      </w:r>
      <w:r w:rsidRPr="001A29EC">
        <w:rPr>
          <w:b/>
          <w:sz w:val="20"/>
          <w:szCs w:val="20"/>
        </w:rPr>
        <w:t>по воле</w:t>
      </w:r>
      <w:r>
        <w:rPr>
          <w:sz w:val="20"/>
          <w:szCs w:val="20"/>
        </w:rPr>
        <w:t xml:space="preserve"> разжиревшей зн</w:t>
      </w:r>
      <w:r w:rsidRPr="001A29EC">
        <w:rPr>
          <w:b/>
          <w:sz w:val="20"/>
          <w:szCs w:val="20"/>
        </w:rPr>
        <w:t>а</w:t>
      </w:r>
      <w:r>
        <w:rPr>
          <w:sz w:val="20"/>
          <w:szCs w:val="20"/>
        </w:rPr>
        <w:t>ти,</w:t>
      </w:r>
    </w:p>
    <w:p w14:paraId="1B7418DC" w14:textId="77777777" w:rsidR="00996819" w:rsidRDefault="00996819" w:rsidP="00996819">
      <w:pPr>
        <w:spacing w:line="100" w:lineRule="atLeast"/>
        <w:rPr>
          <w:sz w:val="20"/>
          <w:szCs w:val="20"/>
        </w:rPr>
      </w:pPr>
      <w:r w:rsidRPr="001A29EC">
        <w:rPr>
          <w:b/>
          <w:sz w:val="20"/>
          <w:szCs w:val="20"/>
        </w:rPr>
        <w:t>Нажиться</w:t>
      </w:r>
      <w:r>
        <w:rPr>
          <w:sz w:val="20"/>
          <w:szCs w:val="20"/>
        </w:rPr>
        <w:t xml:space="preserve"> коя хочет на дешёвом рабском живот</w:t>
      </w:r>
      <w:r w:rsidRPr="0061056E">
        <w:rPr>
          <w:b/>
          <w:sz w:val="20"/>
          <w:szCs w:val="20"/>
        </w:rPr>
        <w:t>е</w:t>
      </w:r>
      <w:r>
        <w:rPr>
          <w:rStyle w:val="ac"/>
          <w:sz w:val="20"/>
          <w:szCs w:val="20"/>
        </w:rPr>
        <w:footnoteReference w:id="758"/>
      </w:r>
      <w:r>
        <w:rPr>
          <w:sz w:val="20"/>
          <w:szCs w:val="20"/>
        </w:rPr>
        <w:t>.</w:t>
      </w:r>
    </w:p>
    <w:p w14:paraId="4FEA6844" w14:textId="77777777" w:rsidR="00996819" w:rsidRDefault="00996819" w:rsidP="00996819">
      <w:pPr>
        <w:spacing w:line="100" w:lineRule="atLeast"/>
        <w:rPr>
          <w:sz w:val="20"/>
          <w:szCs w:val="20"/>
        </w:rPr>
      </w:pPr>
    </w:p>
    <w:p w14:paraId="6EAEE951" w14:textId="77777777" w:rsidR="00996819" w:rsidRDefault="00996819" w:rsidP="00996819">
      <w:pPr>
        <w:spacing w:line="100" w:lineRule="atLeast"/>
        <w:rPr>
          <w:sz w:val="20"/>
          <w:szCs w:val="20"/>
        </w:rPr>
      </w:pPr>
      <w:r>
        <w:rPr>
          <w:sz w:val="20"/>
          <w:szCs w:val="20"/>
        </w:rPr>
        <w:t xml:space="preserve">Вся ценность денег ото их </w:t>
      </w:r>
      <w:r w:rsidRPr="00B34949">
        <w:rPr>
          <w:b/>
          <w:sz w:val="20"/>
          <w:szCs w:val="20"/>
        </w:rPr>
        <w:t>количества</w:t>
      </w:r>
      <w:r>
        <w:rPr>
          <w:sz w:val="20"/>
          <w:szCs w:val="20"/>
        </w:rPr>
        <w:t xml:space="preserve"> зависит –</w:t>
      </w:r>
    </w:p>
    <w:p w14:paraId="4739C8DA" w14:textId="77777777" w:rsidR="00996819" w:rsidRDefault="00996819" w:rsidP="00996819">
      <w:pPr>
        <w:spacing w:line="100" w:lineRule="atLeast"/>
        <w:rPr>
          <w:sz w:val="20"/>
          <w:szCs w:val="20"/>
        </w:rPr>
      </w:pPr>
      <w:r>
        <w:rPr>
          <w:sz w:val="20"/>
          <w:szCs w:val="20"/>
        </w:rPr>
        <w:t>И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его легко, </w:t>
      </w:r>
      <w:r w:rsidRPr="00B34949">
        <w:rPr>
          <w:b/>
          <w:sz w:val="20"/>
          <w:szCs w:val="20"/>
        </w:rPr>
        <w:t>будь жажда лишь</w:t>
      </w:r>
      <w:r>
        <w:rPr>
          <w:sz w:val="20"/>
          <w:szCs w:val="20"/>
        </w:rPr>
        <w:t>, понизит иль повысит,</w:t>
      </w:r>
    </w:p>
    <w:p w14:paraId="0EDB39ED" w14:textId="77777777" w:rsidR="00996819" w:rsidRDefault="00996819" w:rsidP="00996819">
      <w:pPr>
        <w:spacing w:line="100" w:lineRule="atLeast"/>
        <w:rPr>
          <w:sz w:val="20"/>
          <w:szCs w:val="20"/>
        </w:rPr>
      </w:pPr>
      <w:r w:rsidRPr="00B34949">
        <w:rPr>
          <w:b/>
          <w:sz w:val="20"/>
          <w:szCs w:val="20"/>
        </w:rPr>
        <w:t>Экономически</w:t>
      </w:r>
      <w:r>
        <w:rPr>
          <w:sz w:val="20"/>
          <w:szCs w:val="20"/>
        </w:rPr>
        <w:t xml:space="preserve"> рабов к работе беспрестанной</w:t>
      </w:r>
      <w:r>
        <w:rPr>
          <w:rStyle w:val="ac"/>
          <w:sz w:val="20"/>
          <w:szCs w:val="20"/>
        </w:rPr>
        <w:footnoteReference w:id="759"/>
      </w:r>
      <w:r>
        <w:rPr>
          <w:sz w:val="20"/>
          <w:szCs w:val="20"/>
        </w:rPr>
        <w:t xml:space="preserve"> принудит</w:t>
      </w:r>
    </w:p>
    <w:p w14:paraId="0B49EDB3" w14:textId="77777777" w:rsidR="00996819" w:rsidRDefault="00996819" w:rsidP="00996819">
      <w:pPr>
        <w:spacing w:line="100" w:lineRule="atLeast"/>
        <w:rPr>
          <w:sz w:val="20"/>
          <w:szCs w:val="20"/>
        </w:rPr>
      </w:pPr>
      <w:r>
        <w:rPr>
          <w:sz w:val="20"/>
          <w:szCs w:val="20"/>
        </w:rPr>
        <w:t xml:space="preserve">Иль заработок всякий, </w:t>
      </w:r>
      <w:r w:rsidRPr="00B34949">
        <w:rPr>
          <w:b/>
          <w:sz w:val="20"/>
          <w:szCs w:val="20"/>
        </w:rPr>
        <w:t>мотив имея</w:t>
      </w:r>
      <w:r>
        <w:rPr>
          <w:sz w:val="20"/>
          <w:szCs w:val="20"/>
        </w:rPr>
        <w:t>,</w:t>
      </w:r>
      <w:r w:rsidRPr="0061056E">
        <w:rPr>
          <w:sz w:val="20"/>
          <w:szCs w:val="20"/>
        </w:rPr>
        <w:t xml:space="preserve"> </w:t>
      </w:r>
      <w:r>
        <w:rPr>
          <w:sz w:val="20"/>
          <w:szCs w:val="20"/>
        </w:rPr>
        <w:t>без усилья облегчит –</w:t>
      </w:r>
    </w:p>
    <w:p w14:paraId="2E30B323" w14:textId="77777777" w:rsidR="00996819" w:rsidRDefault="00996819" w:rsidP="00996819">
      <w:pPr>
        <w:spacing w:line="100" w:lineRule="atLeast"/>
        <w:rPr>
          <w:sz w:val="20"/>
          <w:szCs w:val="20"/>
        </w:rPr>
      </w:pPr>
      <w:r w:rsidRPr="00B34949">
        <w:rPr>
          <w:b/>
          <w:sz w:val="20"/>
          <w:szCs w:val="20"/>
        </w:rPr>
        <w:lastRenderedPageBreak/>
        <w:t>Власть устанавливает цену</w:t>
      </w:r>
      <w:r>
        <w:rPr>
          <w:sz w:val="20"/>
          <w:szCs w:val="20"/>
        </w:rPr>
        <w:t>,</w:t>
      </w:r>
    </w:p>
    <w:p w14:paraId="1D5507A7" w14:textId="77777777" w:rsidR="00996819" w:rsidRDefault="00996819" w:rsidP="00996819">
      <w:pPr>
        <w:spacing w:line="100" w:lineRule="atLeast"/>
        <w:rPr>
          <w:sz w:val="20"/>
          <w:szCs w:val="20"/>
        </w:rPr>
      </w:pPr>
      <w:r>
        <w:rPr>
          <w:sz w:val="20"/>
          <w:szCs w:val="20"/>
        </w:rPr>
        <w:t>Власть регулирует все курсы всех валют,</w:t>
      </w:r>
    </w:p>
    <w:p w14:paraId="62136583" w14:textId="77777777" w:rsidR="00996819" w:rsidRDefault="00996819" w:rsidP="00996819">
      <w:pPr>
        <w:spacing w:line="100" w:lineRule="atLeast"/>
        <w:rPr>
          <w:sz w:val="20"/>
          <w:szCs w:val="20"/>
        </w:rPr>
      </w:pPr>
      <w:r>
        <w:rPr>
          <w:sz w:val="20"/>
          <w:szCs w:val="20"/>
        </w:rPr>
        <w:t xml:space="preserve">Гнетёт </w:t>
      </w:r>
      <w:r w:rsidRPr="00B34949">
        <w:rPr>
          <w:b/>
          <w:sz w:val="20"/>
          <w:szCs w:val="20"/>
        </w:rPr>
        <w:t>инфляциями</w:t>
      </w:r>
      <w:r>
        <w:rPr>
          <w:sz w:val="20"/>
          <w:szCs w:val="20"/>
        </w:rPr>
        <w:t xml:space="preserve"> люд,</w:t>
      </w:r>
    </w:p>
    <w:p w14:paraId="1D2A363F" w14:textId="77777777" w:rsidR="00996819" w:rsidRDefault="00996819" w:rsidP="00996819">
      <w:pPr>
        <w:spacing w:line="100" w:lineRule="atLeast"/>
        <w:rPr>
          <w:sz w:val="20"/>
          <w:szCs w:val="20"/>
        </w:rPr>
      </w:pPr>
      <w:r>
        <w:rPr>
          <w:sz w:val="20"/>
          <w:szCs w:val="20"/>
        </w:rPr>
        <w:t>Во жизни заводя ге</w:t>
      </w:r>
      <w:r w:rsidRPr="00B34949">
        <w:rPr>
          <w:b/>
          <w:sz w:val="20"/>
          <w:szCs w:val="20"/>
        </w:rPr>
        <w:t>е</w:t>
      </w:r>
      <w:r>
        <w:rPr>
          <w:sz w:val="20"/>
          <w:szCs w:val="20"/>
        </w:rPr>
        <w:t>нну</w:t>
      </w:r>
      <w:r>
        <w:rPr>
          <w:rStyle w:val="ac"/>
          <w:sz w:val="20"/>
          <w:szCs w:val="20"/>
        </w:rPr>
        <w:footnoteReference w:id="760"/>
      </w:r>
      <w:r>
        <w:rPr>
          <w:sz w:val="20"/>
          <w:szCs w:val="20"/>
        </w:rPr>
        <w:t>,</w:t>
      </w:r>
    </w:p>
    <w:p w14:paraId="776FD8B0" w14:textId="77777777" w:rsidR="00996819" w:rsidRDefault="00996819" w:rsidP="00996819">
      <w:pPr>
        <w:spacing w:line="100" w:lineRule="atLeast"/>
        <w:rPr>
          <w:sz w:val="20"/>
          <w:szCs w:val="20"/>
        </w:rPr>
      </w:pPr>
      <w:r>
        <w:rPr>
          <w:sz w:val="20"/>
          <w:szCs w:val="20"/>
        </w:rPr>
        <w:t xml:space="preserve">Оправдываясь </w:t>
      </w:r>
      <w:r w:rsidRPr="00B34949">
        <w:rPr>
          <w:b/>
          <w:sz w:val="20"/>
          <w:szCs w:val="20"/>
        </w:rPr>
        <w:t>призрачным</w:t>
      </w:r>
      <w:r>
        <w:rPr>
          <w:sz w:val="20"/>
          <w:szCs w:val="20"/>
        </w:rPr>
        <w:t xml:space="preserve"> упадком –</w:t>
      </w:r>
    </w:p>
    <w:p w14:paraId="18D8D4EC" w14:textId="77777777" w:rsidR="00996819" w:rsidRDefault="00996819" w:rsidP="00996819">
      <w:pPr>
        <w:spacing w:line="100" w:lineRule="atLeast"/>
        <w:rPr>
          <w:sz w:val="20"/>
          <w:szCs w:val="20"/>
        </w:rPr>
      </w:pPr>
      <w:r>
        <w:rPr>
          <w:sz w:val="20"/>
          <w:szCs w:val="20"/>
        </w:rPr>
        <w:t>И верит масса</w:t>
      </w:r>
      <w:r>
        <w:rPr>
          <w:sz w:val="20"/>
          <w:szCs w:val="20"/>
        </w:rPr>
        <w:fldChar w:fldCharType="begin"/>
      </w:r>
      <w:r>
        <w:instrText xml:space="preserve"> XE "</w:instrText>
      </w:r>
      <w:r w:rsidRPr="00582D4C">
        <w:rPr>
          <w:rFonts w:ascii="Times New Roman" w:eastAsia="Meiryo" w:hAnsi="Times New Roman" w:cs="Times New Roman"/>
          <w:sz w:val="28"/>
          <w:szCs w:val="24"/>
        </w:rPr>
        <w:instrText>масса</w:instrText>
      </w:r>
      <w:r>
        <w:instrText xml:space="preserve">" </w:instrText>
      </w:r>
      <w:r>
        <w:rPr>
          <w:sz w:val="20"/>
          <w:szCs w:val="20"/>
        </w:rPr>
        <w:fldChar w:fldCharType="end"/>
      </w:r>
      <w:r>
        <w:rPr>
          <w:sz w:val="20"/>
          <w:szCs w:val="20"/>
        </w:rPr>
        <w:t xml:space="preserve"> сим лукавствам кратким!</w:t>
      </w:r>
    </w:p>
    <w:p w14:paraId="516D144F" w14:textId="77777777" w:rsidR="00996819" w:rsidRDefault="00996819" w:rsidP="00996819">
      <w:pPr>
        <w:spacing w:line="100" w:lineRule="atLeast"/>
        <w:rPr>
          <w:sz w:val="20"/>
          <w:szCs w:val="20"/>
        </w:rPr>
      </w:pPr>
    </w:p>
    <w:p w14:paraId="60B10BD7" w14:textId="77777777" w:rsidR="00996819" w:rsidRDefault="00996819" w:rsidP="00996819">
      <w:pPr>
        <w:spacing w:line="100" w:lineRule="atLeast"/>
        <w:rPr>
          <w:sz w:val="20"/>
          <w:szCs w:val="20"/>
        </w:rPr>
      </w:pPr>
      <w:r>
        <w:rPr>
          <w:sz w:val="20"/>
          <w:szCs w:val="20"/>
        </w:rPr>
        <w:t xml:space="preserve">Нам </w:t>
      </w:r>
      <w:r w:rsidRPr="001A29EC">
        <w:rPr>
          <w:b/>
          <w:sz w:val="20"/>
          <w:szCs w:val="20"/>
        </w:rPr>
        <w:t>лгут цинично</w:t>
      </w:r>
      <w:r>
        <w:rPr>
          <w:sz w:val="20"/>
          <w:szCs w:val="20"/>
        </w:rPr>
        <w:t xml:space="preserve"> об инфляции прич</w:t>
      </w:r>
      <w:r w:rsidRPr="001A29EC">
        <w:rPr>
          <w:b/>
          <w:sz w:val="20"/>
          <w:szCs w:val="20"/>
        </w:rPr>
        <w:t>и</w:t>
      </w:r>
      <w:r>
        <w:rPr>
          <w:sz w:val="20"/>
          <w:szCs w:val="20"/>
        </w:rPr>
        <w:t>нах,</w:t>
      </w:r>
    </w:p>
    <w:p w14:paraId="03201B97" w14:textId="77777777" w:rsidR="00996819" w:rsidRDefault="00996819" w:rsidP="00996819">
      <w:pPr>
        <w:spacing w:line="100" w:lineRule="atLeast"/>
        <w:rPr>
          <w:sz w:val="20"/>
          <w:szCs w:val="20"/>
        </w:rPr>
      </w:pPr>
      <w:r>
        <w:rPr>
          <w:sz w:val="20"/>
          <w:szCs w:val="20"/>
        </w:rPr>
        <w:t>Зан</w:t>
      </w:r>
      <w:r w:rsidRPr="00861E36">
        <w:rPr>
          <w:b/>
          <w:sz w:val="20"/>
          <w:szCs w:val="20"/>
        </w:rPr>
        <w:t>е</w:t>
      </w:r>
      <w:r>
        <w:rPr>
          <w:rStyle w:val="ac"/>
          <w:b/>
          <w:sz w:val="20"/>
          <w:szCs w:val="20"/>
        </w:rPr>
        <w:footnoteReference w:id="761"/>
      </w:r>
      <w:r>
        <w:rPr>
          <w:sz w:val="20"/>
          <w:szCs w:val="20"/>
        </w:rPr>
        <w:t xml:space="preserve"> она не есть экономический процесс,</w:t>
      </w:r>
    </w:p>
    <w:p w14:paraId="01CF133A" w14:textId="77777777" w:rsidR="00996819" w:rsidRDefault="00996819" w:rsidP="00996819">
      <w:pPr>
        <w:spacing w:line="100" w:lineRule="atLeast"/>
        <w:rPr>
          <w:sz w:val="20"/>
          <w:szCs w:val="20"/>
        </w:rPr>
      </w:pPr>
      <w:r>
        <w:rPr>
          <w:sz w:val="20"/>
          <w:szCs w:val="20"/>
        </w:rPr>
        <w:t xml:space="preserve">Но есть лишь </w:t>
      </w:r>
      <w:r w:rsidRPr="00861E36">
        <w:rPr>
          <w:b/>
          <w:sz w:val="20"/>
          <w:szCs w:val="20"/>
        </w:rPr>
        <w:t>инструмент</w:t>
      </w:r>
      <w:r>
        <w:rPr>
          <w:sz w:val="20"/>
          <w:szCs w:val="20"/>
        </w:rPr>
        <w:t xml:space="preserve"> текущей кабалы,</w:t>
      </w:r>
    </w:p>
    <w:p w14:paraId="0021415D" w14:textId="77777777" w:rsidR="00996819" w:rsidRDefault="00996819" w:rsidP="00996819">
      <w:pPr>
        <w:spacing w:line="100" w:lineRule="atLeast"/>
        <w:rPr>
          <w:sz w:val="20"/>
          <w:szCs w:val="20"/>
        </w:rPr>
      </w:pPr>
      <w:r>
        <w:rPr>
          <w:sz w:val="20"/>
          <w:szCs w:val="20"/>
        </w:rPr>
        <w:t xml:space="preserve">От коей </w:t>
      </w:r>
      <w:r w:rsidRPr="00861E36">
        <w:rPr>
          <w:b/>
          <w:sz w:val="20"/>
          <w:szCs w:val="20"/>
        </w:rPr>
        <w:t>массы</w:t>
      </w:r>
      <w:r>
        <w:rPr>
          <w:sz w:val="20"/>
          <w:szCs w:val="20"/>
        </w:rPr>
        <w:t xml:space="preserve"> утопают во кручинах,</w:t>
      </w:r>
    </w:p>
    <w:p w14:paraId="16D5341F" w14:textId="77777777" w:rsidR="00996819" w:rsidRDefault="00996819" w:rsidP="00996819">
      <w:pPr>
        <w:spacing w:line="100" w:lineRule="atLeast"/>
        <w:rPr>
          <w:sz w:val="20"/>
          <w:szCs w:val="20"/>
        </w:rPr>
      </w:pPr>
      <w:r>
        <w:rPr>
          <w:sz w:val="20"/>
          <w:szCs w:val="20"/>
        </w:rPr>
        <w:t>Работают на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в подарок </w:t>
      </w:r>
      <w:r w:rsidRPr="00861E36">
        <w:rPr>
          <w:b/>
          <w:sz w:val="20"/>
          <w:szCs w:val="20"/>
        </w:rPr>
        <w:t>стресс</w:t>
      </w:r>
      <w:r>
        <w:rPr>
          <w:b/>
          <w:sz w:val="20"/>
          <w:szCs w:val="20"/>
        </w:rPr>
        <w:fldChar w:fldCharType="begin"/>
      </w:r>
      <w:r>
        <w:instrText xml:space="preserve"> XE "</w:instrText>
      </w:r>
      <w:r w:rsidRPr="00716C3D">
        <w:rPr>
          <w:b/>
          <w:sz w:val="20"/>
          <w:szCs w:val="20"/>
        </w:rPr>
        <w:instrText>стресс</w:instrText>
      </w:r>
      <w:r>
        <w:instrText xml:space="preserve">" </w:instrText>
      </w:r>
      <w:r>
        <w:rPr>
          <w:b/>
          <w:sz w:val="20"/>
          <w:szCs w:val="20"/>
        </w:rPr>
        <w:fldChar w:fldCharType="end"/>
      </w:r>
      <w:r>
        <w:rPr>
          <w:sz w:val="20"/>
          <w:szCs w:val="20"/>
        </w:rPr>
        <w:t xml:space="preserve"> имея иль абсц</w:t>
      </w:r>
      <w:r w:rsidRPr="00861E36">
        <w:rPr>
          <w:b/>
          <w:sz w:val="20"/>
          <w:szCs w:val="20"/>
        </w:rPr>
        <w:t>е</w:t>
      </w:r>
      <w:r>
        <w:rPr>
          <w:sz w:val="20"/>
          <w:szCs w:val="20"/>
        </w:rPr>
        <w:t>сс</w:t>
      </w:r>
      <w:r>
        <w:rPr>
          <w:rStyle w:val="ac"/>
          <w:sz w:val="20"/>
          <w:szCs w:val="20"/>
        </w:rPr>
        <w:footnoteReference w:id="762"/>
      </w:r>
      <w:r>
        <w:rPr>
          <w:sz w:val="20"/>
          <w:szCs w:val="20"/>
        </w:rPr>
        <w:t>,</w:t>
      </w:r>
    </w:p>
    <w:p w14:paraId="0C3D42FA" w14:textId="77777777" w:rsidR="00996819" w:rsidRDefault="00996819" w:rsidP="00996819">
      <w:pPr>
        <w:spacing w:line="100" w:lineRule="atLeast"/>
        <w:rPr>
          <w:sz w:val="20"/>
          <w:szCs w:val="20"/>
        </w:rPr>
      </w:pPr>
      <w:r>
        <w:rPr>
          <w:sz w:val="20"/>
          <w:szCs w:val="20"/>
        </w:rPr>
        <w:t>Но не замечают, как сплетаются</w:t>
      </w:r>
      <w:r>
        <w:rPr>
          <w:rStyle w:val="ac"/>
          <w:sz w:val="20"/>
          <w:szCs w:val="20"/>
        </w:rPr>
        <w:footnoteReference w:id="763"/>
      </w:r>
      <w:r>
        <w:rPr>
          <w:sz w:val="20"/>
          <w:szCs w:val="20"/>
        </w:rPr>
        <w:t xml:space="preserve"> окр</w:t>
      </w:r>
      <w:r w:rsidRPr="00861E36">
        <w:rPr>
          <w:b/>
          <w:sz w:val="20"/>
          <w:szCs w:val="20"/>
        </w:rPr>
        <w:t>е</w:t>
      </w:r>
      <w:r>
        <w:rPr>
          <w:sz w:val="20"/>
          <w:szCs w:val="20"/>
        </w:rPr>
        <w:t>ст</w:t>
      </w:r>
      <w:r>
        <w:rPr>
          <w:rStyle w:val="ac"/>
          <w:sz w:val="20"/>
          <w:szCs w:val="20"/>
        </w:rPr>
        <w:footnoteReference w:id="764"/>
      </w:r>
      <w:r>
        <w:rPr>
          <w:sz w:val="20"/>
          <w:szCs w:val="20"/>
        </w:rPr>
        <w:t xml:space="preserve"> их чл</w:t>
      </w:r>
      <w:r w:rsidRPr="00861E36">
        <w:rPr>
          <w:b/>
          <w:sz w:val="20"/>
          <w:szCs w:val="20"/>
        </w:rPr>
        <w:t>е</w:t>
      </w:r>
      <w:r>
        <w:rPr>
          <w:sz w:val="20"/>
          <w:szCs w:val="20"/>
        </w:rPr>
        <w:t>нов кандалы.</w:t>
      </w:r>
    </w:p>
    <w:p w14:paraId="253F1DF3" w14:textId="77777777" w:rsidR="00996819" w:rsidRDefault="00996819" w:rsidP="00996819">
      <w:pPr>
        <w:spacing w:line="100" w:lineRule="atLeast"/>
        <w:rPr>
          <w:sz w:val="20"/>
          <w:szCs w:val="20"/>
        </w:rPr>
      </w:pPr>
      <w:r>
        <w:rPr>
          <w:sz w:val="20"/>
          <w:szCs w:val="20"/>
        </w:rPr>
        <w:t>***</w:t>
      </w:r>
    </w:p>
    <w:p w14:paraId="016CAC3F" w14:textId="77777777" w:rsidR="00996819" w:rsidRDefault="00996819" w:rsidP="00996819">
      <w:pPr>
        <w:spacing w:line="100" w:lineRule="atLeast"/>
        <w:rPr>
          <w:sz w:val="20"/>
          <w:szCs w:val="20"/>
        </w:rPr>
      </w:pPr>
      <w:r>
        <w:rPr>
          <w:sz w:val="20"/>
          <w:szCs w:val="20"/>
        </w:rPr>
        <w:t xml:space="preserve">Запомни, человек, что </w:t>
      </w:r>
      <w:r w:rsidRPr="00EF226E">
        <w:rPr>
          <w:b/>
          <w:sz w:val="20"/>
          <w:szCs w:val="20"/>
        </w:rPr>
        <w:t>кризис</w:t>
      </w:r>
      <w:r>
        <w:rPr>
          <w:sz w:val="20"/>
          <w:szCs w:val="20"/>
        </w:rPr>
        <w:t xml:space="preserve"> не так страшен –</w:t>
      </w:r>
    </w:p>
    <w:p w14:paraId="41189A4B" w14:textId="77777777" w:rsidR="00996819" w:rsidRDefault="00996819" w:rsidP="00996819">
      <w:pPr>
        <w:spacing w:line="100" w:lineRule="atLeast"/>
        <w:rPr>
          <w:sz w:val="20"/>
          <w:szCs w:val="20"/>
        </w:rPr>
      </w:pPr>
      <w:r>
        <w:rPr>
          <w:sz w:val="20"/>
          <w:szCs w:val="20"/>
        </w:rPr>
        <w:t>Поч</w:t>
      </w:r>
      <w:r w:rsidRPr="00EF226E">
        <w:rPr>
          <w:b/>
          <w:sz w:val="20"/>
          <w:szCs w:val="20"/>
        </w:rPr>
        <w:t>а</w:t>
      </w:r>
      <w:r w:rsidRPr="00EF226E">
        <w:rPr>
          <w:sz w:val="20"/>
          <w:szCs w:val="20"/>
        </w:rPr>
        <w:t>с</w:t>
      </w:r>
      <w:r>
        <w:rPr>
          <w:sz w:val="20"/>
          <w:szCs w:val="20"/>
        </w:rPr>
        <w:t xml:space="preserve">ту </w:t>
      </w:r>
      <w:r w:rsidRPr="00EF226E">
        <w:rPr>
          <w:b/>
          <w:sz w:val="20"/>
          <w:szCs w:val="20"/>
        </w:rPr>
        <w:t>оного и нет</w:t>
      </w:r>
      <w:r>
        <w:rPr>
          <w:sz w:val="20"/>
          <w:szCs w:val="20"/>
        </w:rPr>
        <w:t>,</w:t>
      </w:r>
    </w:p>
    <w:p w14:paraId="67E40BEE" w14:textId="77777777" w:rsidR="00996819" w:rsidRDefault="00996819" w:rsidP="00996819">
      <w:pPr>
        <w:spacing w:line="100" w:lineRule="atLeast"/>
        <w:rPr>
          <w:sz w:val="20"/>
          <w:szCs w:val="20"/>
        </w:rPr>
      </w:pPr>
      <w:r>
        <w:rPr>
          <w:sz w:val="20"/>
          <w:szCs w:val="20"/>
        </w:rPr>
        <w:t xml:space="preserve">Но </w:t>
      </w:r>
      <w:r w:rsidRPr="00EF226E">
        <w:rPr>
          <w:b/>
          <w:sz w:val="20"/>
          <w:szCs w:val="20"/>
        </w:rPr>
        <w:t>блядь</w:t>
      </w:r>
      <w:r>
        <w:rPr>
          <w:b/>
          <w:sz w:val="20"/>
          <w:szCs w:val="20"/>
        </w:rPr>
        <w:fldChar w:fldCharType="begin"/>
      </w:r>
      <w:r>
        <w:instrText xml:space="preserve"> XE "</w:instrText>
      </w:r>
      <w:r w:rsidRPr="007A3AD7">
        <w:rPr>
          <w:rFonts w:ascii="Times New Roman" w:hAnsi="Times New Roman" w:cs="Times New Roman"/>
          <w:sz w:val="28"/>
          <w:szCs w:val="28"/>
        </w:rPr>
        <w:instrText>блядь</w:instrText>
      </w:r>
      <w:r>
        <w:instrText xml:space="preserve">" </w:instrText>
      </w:r>
      <w:r>
        <w:rPr>
          <w:b/>
          <w:sz w:val="20"/>
          <w:szCs w:val="20"/>
        </w:rPr>
        <w:fldChar w:fldCharType="end"/>
      </w:r>
      <w:r>
        <w:rPr>
          <w:rStyle w:val="ac"/>
          <w:sz w:val="20"/>
          <w:szCs w:val="20"/>
        </w:rPr>
        <w:footnoteReference w:id="765"/>
      </w:r>
      <w:r>
        <w:rPr>
          <w:sz w:val="20"/>
          <w:szCs w:val="20"/>
        </w:rPr>
        <w:t xml:space="preserve"> правительство пытается </w:t>
      </w:r>
      <w:r w:rsidRPr="00EF226E">
        <w:rPr>
          <w:b/>
          <w:sz w:val="20"/>
          <w:szCs w:val="20"/>
        </w:rPr>
        <w:t>внушить</w:t>
      </w:r>
      <w:r>
        <w:rPr>
          <w:sz w:val="20"/>
          <w:szCs w:val="20"/>
        </w:rPr>
        <w:t>,</w:t>
      </w:r>
    </w:p>
    <w:p w14:paraId="32AAA937" w14:textId="77777777" w:rsidR="00996819" w:rsidRDefault="00996819" w:rsidP="00996819">
      <w:pPr>
        <w:spacing w:line="100" w:lineRule="atLeast"/>
        <w:rPr>
          <w:sz w:val="20"/>
          <w:szCs w:val="20"/>
        </w:rPr>
      </w:pPr>
      <w:r>
        <w:rPr>
          <w:sz w:val="20"/>
          <w:szCs w:val="20"/>
        </w:rPr>
        <w:t xml:space="preserve">Чтоб деньги </w:t>
      </w:r>
      <w:r w:rsidRPr="00EF226E">
        <w:rPr>
          <w:b/>
          <w:sz w:val="20"/>
          <w:szCs w:val="20"/>
        </w:rPr>
        <w:t>наши</w:t>
      </w:r>
      <w:r>
        <w:rPr>
          <w:sz w:val="20"/>
          <w:szCs w:val="20"/>
        </w:rPr>
        <w:t xml:space="preserve"> утащить,</w:t>
      </w:r>
    </w:p>
    <w:p w14:paraId="582A7134" w14:textId="77777777" w:rsidR="00996819" w:rsidRDefault="00996819" w:rsidP="00996819">
      <w:pPr>
        <w:spacing w:line="100" w:lineRule="atLeast"/>
        <w:rPr>
          <w:sz w:val="20"/>
          <w:szCs w:val="20"/>
        </w:rPr>
      </w:pPr>
      <w:r>
        <w:rPr>
          <w:sz w:val="20"/>
          <w:szCs w:val="20"/>
        </w:rPr>
        <w:t xml:space="preserve">Содеять </w:t>
      </w:r>
      <w:r w:rsidRPr="00EF226E">
        <w:rPr>
          <w:b/>
          <w:sz w:val="20"/>
          <w:szCs w:val="20"/>
        </w:rPr>
        <w:t>уз</w:t>
      </w:r>
      <w:r>
        <w:rPr>
          <w:sz w:val="20"/>
          <w:szCs w:val="20"/>
        </w:rPr>
        <w:t xml:space="preserve">, кой кризисом </w:t>
      </w:r>
      <w:r w:rsidRPr="00EF226E">
        <w:rPr>
          <w:b/>
          <w:sz w:val="20"/>
          <w:szCs w:val="20"/>
        </w:rPr>
        <w:t>украшен</w:t>
      </w:r>
      <w:r>
        <w:rPr>
          <w:sz w:val="20"/>
          <w:szCs w:val="20"/>
        </w:rPr>
        <w:t>,</w:t>
      </w:r>
    </w:p>
    <w:p w14:paraId="6F45CA01" w14:textId="77777777" w:rsidR="00996819" w:rsidRDefault="00996819" w:rsidP="00996819">
      <w:pPr>
        <w:spacing w:line="100" w:lineRule="atLeast"/>
        <w:rPr>
          <w:sz w:val="20"/>
          <w:szCs w:val="20"/>
        </w:rPr>
      </w:pPr>
      <w:r>
        <w:rPr>
          <w:sz w:val="20"/>
          <w:szCs w:val="20"/>
        </w:rPr>
        <w:t>Усилить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на сколько-нибудь лет!..</w:t>
      </w:r>
    </w:p>
    <w:p w14:paraId="63637AB4" w14:textId="77777777" w:rsidR="00996819" w:rsidRPr="006F1D22" w:rsidRDefault="00996819" w:rsidP="00996819">
      <w:pPr>
        <w:pStyle w:val="4"/>
      </w:pPr>
      <w:bookmarkStart w:id="232" w:name="_Toc469820271"/>
      <w:bookmarkStart w:id="233" w:name="_Toc509792368"/>
      <w:r>
        <w:t>М</w:t>
      </w:r>
      <w:r w:rsidRPr="006F1D22">
        <w:t>иф о государстве</w:t>
      </w:r>
      <w:bookmarkEnd w:id="232"/>
      <w:bookmarkEnd w:id="233"/>
    </w:p>
    <w:p w14:paraId="7A672C6B" w14:textId="77777777" w:rsidR="00996819" w:rsidRPr="00FF3B54" w:rsidRDefault="00996819" w:rsidP="00996819">
      <w:pPr>
        <w:spacing w:line="100" w:lineRule="atLeast"/>
        <w:rPr>
          <w:i/>
          <w:sz w:val="20"/>
          <w:szCs w:val="20"/>
        </w:rPr>
      </w:pPr>
      <w:r w:rsidRPr="00FF3B54">
        <w:rPr>
          <w:i/>
          <w:sz w:val="20"/>
          <w:szCs w:val="20"/>
        </w:rPr>
        <w:t>Вместе с этим,</w:t>
      </w:r>
      <w:r>
        <w:rPr>
          <w:i/>
          <w:sz w:val="20"/>
          <w:szCs w:val="20"/>
        </w:rPr>
        <w:t xml:space="preserve"> при неимении свободного времени человек умудряется уделять внимание предрассудкам, которые ему навязывают и самым сильным из которых является миф о государстве…</w:t>
      </w:r>
    </w:p>
    <w:p w14:paraId="63200DB0" w14:textId="77777777" w:rsidR="00996819" w:rsidRPr="00FF3B54" w:rsidRDefault="00996819" w:rsidP="00996819">
      <w:pPr>
        <w:spacing w:line="100" w:lineRule="atLeast"/>
        <w:rPr>
          <w:i/>
          <w:sz w:val="20"/>
          <w:szCs w:val="20"/>
        </w:rPr>
      </w:pPr>
    </w:p>
    <w:p w14:paraId="5FBA0CDA" w14:textId="77777777" w:rsidR="00996819" w:rsidRDefault="00996819" w:rsidP="00996819">
      <w:pPr>
        <w:spacing w:line="100" w:lineRule="atLeast"/>
        <w:rPr>
          <w:sz w:val="20"/>
          <w:szCs w:val="20"/>
        </w:rPr>
      </w:pPr>
      <w:r>
        <w:rPr>
          <w:sz w:val="20"/>
          <w:szCs w:val="20"/>
        </w:rPr>
        <w:t>Каким лукавым предрассудком оказался миф о государстве!</w:t>
      </w:r>
    </w:p>
    <w:p w14:paraId="7F8BE0F5" w14:textId="77777777" w:rsidR="00996819" w:rsidRDefault="00996819" w:rsidP="00996819">
      <w:pPr>
        <w:spacing w:line="100" w:lineRule="atLeast"/>
        <w:rPr>
          <w:sz w:val="20"/>
          <w:szCs w:val="20"/>
        </w:rPr>
      </w:pPr>
      <w:r>
        <w:rPr>
          <w:sz w:val="20"/>
          <w:szCs w:val="20"/>
        </w:rPr>
        <w:t>Не ведает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о </w:t>
      </w:r>
      <w:r w:rsidRPr="00893309">
        <w:rPr>
          <w:b/>
          <w:sz w:val="20"/>
          <w:szCs w:val="20"/>
        </w:rPr>
        <w:t>грязном</w:t>
      </w:r>
      <w:r>
        <w:rPr>
          <w:sz w:val="20"/>
          <w:szCs w:val="20"/>
        </w:rPr>
        <w:t xml:space="preserve"> сём коварстве!</w:t>
      </w:r>
    </w:p>
    <w:p w14:paraId="34420812" w14:textId="77777777" w:rsidR="00996819" w:rsidRDefault="00996819" w:rsidP="00996819">
      <w:pPr>
        <w:spacing w:line="100" w:lineRule="atLeast"/>
        <w:rPr>
          <w:sz w:val="20"/>
          <w:szCs w:val="20"/>
        </w:rPr>
      </w:pPr>
      <w:r>
        <w:rPr>
          <w:sz w:val="20"/>
          <w:szCs w:val="20"/>
        </w:rPr>
        <w:t>Да и вообще, что может оный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 xml:space="preserve"> о государстве?!</w:t>
      </w:r>
    </w:p>
    <w:p w14:paraId="643C781F" w14:textId="77777777" w:rsidR="00996819" w:rsidRDefault="00996819" w:rsidP="00996819">
      <w:pPr>
        <w:spacing w:line="100" w:lineRule="atLeast"/>
        <w:rPr>
          <w:sz w:val="20"/>
          <w:szCs w:val="20"/>
        </w:rPr>
      </w:pPr>
      <w:r>
        <w:rPr>
          <w:sz w:val="20"/>
          <w:szCs w:val="20"/>
        </w:rPr>
        <w:t>Искренне считает раб себя работником его,</w:t>
      </w:r>
    </w:p>
    <w:p w14:paraId="7ED93871" w14:textId="77777777" w:rsidR="00996819" w:rsidRDefault="00996819" w:rsidP="00996819">
      <w:pPr>
        <w:spacing w:line="100" w:lineRule="atLeast"/>
        <w:rPr>
          <w:sz w:val="20"/>
          <w:szCs w:val="20"/>
        </w:rPr>
      </w:pPr>
      <w:r>
        <w:rPr>
          <w:sz w:val="20"/>
          <w:szCs w:val="20"/>
        </w:rPr>
        <w:t>Хотя держава от раба не получает ничего!</w:t>
      </w:r>
    </w:p>
    <w:p w14:paraId="6E573891" w14:textId="77777777" w:rsidR="00996819" w:rsidRDefault="00996819" w:rsidP="00996819">
      <w:pPr>
        <w:spacing w:line="100" w:lineRule="atLeast"/>
        <w:rPr>
          <w:sz w:val="20"/>
          <w:szCs w:val="20"/>
        </w:rPr>
      </w:pPr>
    </w:p>
    <w:p w14:paraId="2321F3B6" w14:textId="77777777" w:rsidR="00996819" w:rsidRDefault="00996819" w:rsidP="00996819">
      <w:pPr>
        <w:spacing w:line="100" w:lineRule="atLeast"/>
        <w:rPr>
          <w:sz w:val="20"/>
          <w:szCs w:val="20"/>
        </w:rPr>
      </w:pPr>
      <w:r>
        <w:rPr>
          <w:sz w:val="20"/>
          <w:szCs w:val="20"/>
        </w:rPr>
        <w:t>Куда же поступают деньги от налогов,</w:t>
      </w:r>
    </w:p>
    <w:p w14:paraId="688F4948" w14:textId="77777777" w:rsidR="00996819" w:rsidRDefault="00996819" w:rsidP="00996819">
      <w:pPr>
        <w:spacing w:line="100" w:lineRule="atLeast"/>
        <w:rPr>
          <w:sz w:val="20"/>
          <w:szCs w:val="20"/>
        </w:rPr>
      </w:pPr>
      <w:r>
        <w:rPr>
          <w:sz w:val="20"/>
          <w:szCs w:val="20"/>
        </w:rPr>
        <w:t xml:space="preserve">Что мы «державе» нашей отдаём </w:t>
      </w:r>
    </w:p>
    <w:p w14:paraId="5BFB49E3" w14:textId="77777777" w:rsidR="00996819" w:rsidRDefault="00996819" w:rsidP="00996819">
      <w:pPr>
        <w:spacing w:line="100" w:lineRule="atLeast"/>
        <w:rPr>
          <w:sz w:val="20"/>
          <w:szCs w:val="20"/>
        </w:rPr>
      </w:pPr>
      <w:r>
        <w:rPr>
          <w:sz w:val="20"/>
          <w:szCs w:val="20"/>
        </w:rPr>
        <w:t xml:space="preserve">Так </w:t>
      </w:r>
      <w:r w:rsidRPr="00893309">
        <w:rPr>
          <w:b/>
          <w:sz w:val="20"/>
          <w:szCs w:val="20"/>
        </w:rPr>
        <w:t>слепо</w:t>
      </w:r>
      <w:r>
        <w:rPr>
          <w:sz w:val="20"/>
          <w:szCs w:val="20"/>
        </w:rPr>
        <w:t>, без предлогов?</w:t>
      </w:r>
    </w:p>
    <w:p w14:paraId="524E7789" w14:textId="77777777" w:rsidR="00996819" w:rsidRDefault="00996819" w:rsidP="00996819">
      <w:pPr>
        <w:spacing w:line="100" w:lineRule="atLeast"/>
        <w:rPr>
          <w:sz w:val="20"/>
          <w:szCs w:val="20"/>
        </w:rPr>
      </w:pPr>
      <w:r>
        <w:rPr>
          <w:sz w:val="20"/>
          <w:szCs w:val="20"/>
        </w:rPr>
        <w:t>Какие мы глупцы! Как скоро пропадём?!</w:t>
      </w:r>
    </w:p>
    <w:p w14:paraId="274C9617" w14:textId="77777777" w:rsidR="00996819" w:rsidRDefault="00996819" w:rsidP="00996819">
      <w:pPr>
        <w:spacing w:line="100" w:lineRule="atLeast"/>
        <w:rPr>
          <w:sz w:val="20"/>
          <w:szCs w:val="20"/>
        </w:rPr>
      </w:pPr>
    </w:p>
    <w:p w14:paraId="4026C998" w14:textId="77777777" w:rsidR="00996819" w:rsidRDefault="00996819" w:rsidP="00996819">
      <w:pPr>
        <w:spacing w:line="100" w:lineRule="atLeast"/>
        <w:rPr>
          <w:sz w:val="20"/>
          <w:szCs w:val="20"/>
        </w:rPr>
      </w:pPr>
      <w:r>
        <w:rPr>
          <w:sz w:val="20"/>
          <w:szCs w:val="20"/>
        </w:rPr>
        <w:t>Почему все дни свои работаем усердно,</w:t>
      </w:r>
    </w:p>
    <w:p w14:paraId="2B10B2DF" w14:textId="77777777" w:rsidR="00996819" w:rsidRDefault="00996819" w:rsidP="00996819">
      <w:pPr>
        <w:spacing w:line="100" w:lineRule="atLeast"/>
        <w:rPr>
          <w:sz w:val="20"/>
          <w:szCs w:val="20"/>
        </w:rPr>
      </w:pPr>
      <w:r>
        <w:rPr>
          <w:sz w:val="20"/>
          <w:szCs w:val="20"/>
        </w:rPr>
        <w:t xml:space="preserve">Но вплоть до смерти живём бедно? </w:t>
      </w:r>
    </w:p>
    <w:p w14:paraId="3AAAE902" w14:textId="77777777" w:rsidR="00996819" w:rsidRDefault="00996819" w:rsidP="00996819">
      <w:pPr>
        <w:spacing w:line="100" w:lineRule="atLeast"/>
        <w:rPr>
          <w:sz w:val="20"/>
          <w:szCs w:val="20"/>
        </w:rPr>
      </w:pPr>
    </w:p>
    <w:p w14:paraId="49B9BCF4" w14:textId="77777777" w:rsidR="00996819" w:rsidRDefault="00996819" w:rsidP="00996819">
      <w:pPr>
        <w:spacing w:line="100" w:lineRule="atLeast"/>
        <w:rPr>
          <w:sz w:val="20"/>
          <w:szCs w:val="20"/>
        </w:rPr>
      </w:pPr>
      <w:r>
        <w:rPr>
          <w:sz w:val="20"/>
          <w:szCs w:val="20"/>
        </w:rPr>
        <w:t>И многим смерть</w:t>
      </w:r>
      <w:r>
        <w:rPr>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sz w:val="20"/>
          <w:szCs w:val="20"/>
        </w:rPr>
        <w:fldChar w:fldCharType="end"/>
      </w:r>
      <w:r>
        <w:rPr>
          <w:sz w:val="20"/>
          <w:szCs w:val="20"/>
        </w:rPr>
        <w:t xml:space="preserve"> покажется спасеньем </w:t>
      </w:r>
    </w:p>
    <w:p w14:paraId="7592C490" w14:textId="77777777" w:rsidR="00996819" w:rsidRDefault="00996819" w:rsidP="00996819">
      <w:pPr>
        <w:spacing w:line="100" w:lineRule="atLeast"/>
        <w:rPr>
          <w:sz w:val="20"/>
          <w:szCs w:val="20"/>
        </w:rPr>
      </w:pPr>
      <w:r>
        <w:rPr>
          <w:sz w:val="20"/>
          <w:szCs w:val="20"/>
        </w:rPr>
        <w:t>От жизни тщетной,</w:t>
      </w:r>
    </w:p>
    <w:p w14:paraId="1A8BC60B" w14:textId="77777777" w:rsidR="00996819" w:rsidRDefault="00996819" w:rsidP="00996819">
      <w:pPr>
        <w:spacing w:line="100" w:lineRule="atLeast"/>
        <w:rPr>
          <w:sz w:val="20"/>
          <w:szCs w:val="20"/>
        </w:rPr>
      </w:pPr>
      <w:r>
        <w:rPr>
          <w:sz w:val="20"/>
          <w:szCs w:val="20"/>
        </w:rPr>
        <w:t>Промелькнувшей, незаметной,</w:t>
      </w:r>
    </w:p>
    <w:p w14:paraId="7F39660A" w14:textId="77777777" w:rsidR="00996819" w:rsidRDefault="00996819" w:rsidP="00996819">
      <w:pPr>
        <w:spacing w:line="100" w:lineRule="atLeast"/>
        <w:rPr>
          <w:sz w:val="20"/>
          <w:szCs w:val="20"/>
        </w:rPr>
      </w:pPr>
      <w:r>
        <w:rPr>
          <w:sz w:val="20"/>
          <w:szCs w:val="20"/>
        </w:rPr>
        <w:t>Ни разу не пронзившей нас и счастия виденьем.</w:t>
      </w:r>
    </w:p>
    <w:p w14:paraId="580C89DD" w14:textId="77777777" w:rsidR="00996819" w:rsidRDefault="00996819" w:rsidP="00996819">
      <w:pPr>
        <w:spacing w:line="100" w:lineRule="atLeast"/>
        <w:rPr>
          <w:sz w:val="20"/>
          <w:szCs w:val="20"/>
        </w:rPr>
      </w:pPr>
      <w:r>
        <w:rPr>
          <w:sz w:val="20"/>
          <w:szCs w:val="20"/>
        </w:rPr>
        <w:t>***</w:t>
      </w:r>
    </w:p>
    <w:p w14:paraId="7411C36A" w14:textId="77777777" w:rsidR="00996819" w:rsidRDefault="00996819" w:rsidP="00996819">
      <w:pPr>
        <w:spacing w:line="100" w:lineRule="atLeast"/>
        <w:rPr>
          <w:sz w:val="20"/>
          <w:szCs w:val="20"/>
        </w:rPr>
      </w:pPr>
      <w:r>
        <w:rPr>
          <w:sz w:val="20"/>
          <w:szCs w:val="20"/>
        </w:rPr>
        <w:t>Куда же поступают деньги от дохода,</w:t>
      </w:r>
    </w:p>
    <w:p w14:paraId="6882BB6E" w14:textId="77777777" w:rsidR="00996819" w:rsidRDefault="00996819" w:rsidP="00996819">
      <w:pPr>
        <w:spacing w:line="100" w:lineRule="atLeast"/>
        <w:rPr>
          <w:sz w:val="20"/>
          <w:szCs w:val="20"/>
        </w:rPr>
      </w:pPr>
      <w:r>
        <w:rPr>
          <w:sz w:val="20"/>
          <w:szCs w:val="20"/>
        </w:rPr>
        <w:t>Который государство</w:t>
      </w:r>
      <w:r>
        <w:rPr>
          <w:sz w:val="20"/>
          <w:szCs w:val="20"/>
        </w:rPr>
        <w:fldChar w:fldCharType="begin"/>
      </w:r>
      <w:r>
        <w:instrText xml:space="preserve"> XE "</w:instrText>
      </w:r>
      <w:r w:rsidRPr="00EA7D19">
        <w:rPr>
          <w:rFonts w:ascii="Times New Roman" w:eastAsia="Meiryo" w:hAnsi="Times New Roman" w:cs="Times New Roman"/>
          <w:sz w:val="28"/>
          <w:szCs w:val="20"/>
        </w:rPr>
        <w:instrText>государство</w:instrText>
      </w:r>
      <w:r>
        <w:instrText xml:space="preserve">" </w:instrText>
      </w:r>
      <w:r>
        <w:rPr>
          <w:sz w:val="20"/>
          <w:szCs w:val="20"/>
        </w:rPr>
        <w:fldChar w:fldCharType="end"/>
      </w:r>
      <w:r>
        <w:rPr>
          <w:sz w:val="20"/>
          <w:szCs w:val="20"/>
        </w:rPr>
        <w:t xml:space="preserve"> извлекает изо им захваченной земли?</w:t>
      </w:r>
    </w:p>
    <w:p w14:paraId="7A5D69F6" w14:textId="77777777" w:rsidR="00996819" w:rsidRDefault="00996819" w:rsidP="00996819">
      <w:pPr>
        <w:spacing w:line="100" w:lineRule="atLeast"/>
        <w:rPr>
          <w:sz w:val="20"/>
          <w:szCs w:val="20"/>
        </w:rPr>
      </w:pPr>
      <w:r>
        <w:rPr>
          <w:sz w:val="20"/>
          <w:szCs w:val="20"/>
        </w:rPr>
        <w:t>И как мы допустить смогли,</w:t>
      </w:r>
    </w:p>
    <w:p w14:paraId="6CB6FDFF" w14:textId="77777777" w:rsidR="00996819" w:rsidRDefault="00996819" w:rsidP="00996819">
      <w:pPr>
        <w:spacing w:line="100" w:lineRule="atLeast"/>
        <w:rPr>
          <w:sz w:val="20"/>
          <w:szCs w:val="20"/>
        </w:rPr>
      </w:pPr>
      <w:r>
        <w:rPr>
          <w:sz w:val="20"/>
          <w:szCs w:val="20"/>
        </w:rPr>
        <w:t xml:space="preserve">Что из сих средств </w:t>
      </w:r>
      <w:r w:rsidRPr="00893309">
        <w:rPr>
          <w:b/>
          <w:sz w:val="20"/>
          <w:szCs w:val="20"/>
        </w:rPr>
        <w:t>не будет доли для народа</w:t>
      </w:r>
      <w:r>
        <w:rPr>
          <w:sz w:val="20"/>
          <w:szCs w:val="20"/>
        </w:rPr>
        <w:t>?!</w:t>
      </w:r>
    </w:p>
    <w:p w14:paraId="433B14C0" w14:textId="77777777" w:rsidR="00996819" w:rsidRDefault="00996819" w:rsidP="00996819">
      <w:pPr>
        <w:spacing w:line="100" w:lineRule="atLeast"/>
        <w:rPr>
          <w:sz w:val="20"/>
          <w:szCs w:val="20"/>
        </w:rPr>
      </w:pPr>
    </w:p>
    <w:p w14:paraId="4C97DFFE" w14:textId="77777777" w:rsidR="00996819" w:rsidRDefault="00996819" w:rsidP="00996819">
      <w:pPr>
        <w:spacing w:line="100" w:lineRule="atLeast"/>
        <w:rPr>
          <w:sz w:val="20"/>
          <w:szCs w:val="20"/>
        </w:rPr>
      </w:pPr>
      <w:r w:rsidRPr="00621F24">
        <w:rPr>
          <w:b/>
          <w:sz w:val="20"/>
          <w:szCs w:val="20"/>
        </w:rPr>
        <w:t>Ресурсы</w:t>
      </w:r>
      <w:r>
        <w:rPr>
          <w:sz w:val="20"/>
          <w:szCs w:val="20"/>
        </w:rPr>
        <w:t xml:space="preserve"> – это </w:t>
      </w:r>
      <w:r w:rsidRPr="00621F24">
        <w:rPr>
          <w:b/>
          <w:sz w:val="20"/>
          <w:szCs w:val="20"/>
        </w:rPr>
        <w:t>собственность</w:t>
      </w:r>
      <w:r>
        <w:rPr>
          <w:sz w:val="20"/>
          <w:szCs w:val="20"/>
        </w:rPr>
        <w:t xml:space="preserve"> хозяев,</w:t>
      </w:r>
    </w:p>
    <w:p w14:paraId="7978EFBB" w14:textId="77777777" w:rsidR="00996819" w:rsidRDefault="00996819" w:rsidP="00996819">
      <w:pPr>
        <w:spacing w:line="100" w:lineRule="atLeast"/>
        <w:rPr>
          <w:sz w:val="20"/>
          <w:szCs w:val="20"/>
        </w:rPr>
      </w:pPr>
      <w:r>
        <w:rPr>
          <w:sz w:val="20"/>
          <w:szCs w:val="20"/>
        </w:rPr>
        <w:t xml:space="preserve">Что Землю всю </w:t>
      </w:r>
      <w:r w:rsidRPr="00621F24">
        <w:rPr>
          <w:b/>
          <w:sz w:val="20"/>
          <w:szCs w:val="20"/>
        </w:rPr>
        <w:t>своим имуществом</w:t>
      </w:r>
      <w:r>
        <w:rPr>
          <w:sz w:val="20"/>
          <w:szCs w:val="20"/>
        </w:rPr>
        <w:t xml:space="preserve"> свободно объявили</w:t>
      </w:r>
    </w:p>
    <w:p w14:paraId="2F91DEAF" w14:textId="77777777" w:rsidR="00996819" w:rsidRDefault="00996819" w:rsidP="00996819">
      <w:pPr>
        <w:spacing w:line="100" w:lineRule="atLeast"/>
        <w:rPr>
          <w:sz w:val="20"/>
          <w:szCs w:val="20"/>
        </w:rPr>
      </w:pPr>
      <w:r>
        <w:rPr>
          <w:sz w:val="20"/>
          <w:szCs w:val="20"/>
        </w:rPr>
        <w:t xml:space="preserve">И, </w:t>
      </w:r>
      <w:r w:rsidRPr="00621F24">
        <w:rPr>
          <w:b/>
          <w:sz w:val="20"/>
          <w:szCs w:val="20"/>
        </w:rPr>
        <w:t>а</w:t>
      </w:r>
      <w:r>
        <w:rPr>
          <w:sz w:val="20"/>
          <w:szCs w:val="20"/>
        </w:rPr>
        <w:t>лкая</w:t>
      </w:r>
      <w:r>
        <w:rPr>
          <w:rStyle w:val="ac"/>
          <w:sz w:val="20"/>
          <w:szCs w:val="20"/>
        </w:rPr>
        <w:footnoteReference w:id="766"/>
      </w:r>
      <w:r>
        <w:rPr>
          <w:sz w:val="20"/>
          <w:szCs w:val="20"/>
        </w:rPr>
        <w:t xml:space="preserve"> на оной состояние нажить, </w:t>
      </w:r>
    </w:p>
    <w:p w14:paraId="0A189BE5" w14:textId="77777777" w:rsidR="00996819" w:rsidRDefault="00996819" w:rsidP="00996819">
      <w:pPr>
        <w:spacing w:line="100" w:lineRule="atLeast"/>
        <w:rPr>
          <w:sz w:val="20"/>
          <w:szCs w:val="20"/>
        </w:rPr>
      </w:pPr>
      <w:r>
        <w:rPr>
          <w:sz w:val="20"/>
          <w:szCs w:val="20"/>
        </w:rPr>
        <w:t>Продают её ил</w:t>
      </w:r>
      <w:r w:rsidRPr="00621F24">
        <w:rPr>
          <w:b/>
          <w:sz w:val="20"/>
          <w:szCs w:val="20"/>
        </w:rPr>
        <w:t>о</w:t>
      </w:r>
      <w:r>
        <w:rPr>
          <w:sz w:val="20"/>
          <w:szCs w:val="20"/>
        </w:rPr>
        <w:t>там</w:t>
      </w:r>
      <w:r>
        <w:rPr>
          <w:rStyle w:val="ac"/>
          <w:sz w:val="20"/>
          <w:szCs w:val="20"/>
        </w:rPr>
        <w:footnoteReference w:id="767"/>
      </w:r>
      <w:r>
        <w:rPr>
          <w:sz w:val="20"/>
          <w:szCs w:val="20"/>
        </w:rPr>
        <w:t>,</w:t>
      </w:r>
    </w:p>
    <w:p w14:paraId="6D215C22" w14:textId="77777777" w:rsidR="00996819" w:rsidRDefault="00996819" w:rsidP="00996819">
      <w:pPr>
        <w:spacing w:line="100" w:lineRule="atLeast"/>
        <w:rPr>
          <w:sz w:val="20"/>
          <w:szCs w:val="20"/>
        </w:rPr>
      </w:pPr>
      <w:r>
        <w:rPr>
          <w:sz w:val="20"/>
          <w:szCs w:val="20"/>
        </w:rPr>
        <w:t xml:space="preserve">Кои, </w:t>
      </w:r>
      <w:r w:rsidRPr="00621F24">
        <w:rPr>
          <w:b/>
          <w:sz w:val="20"/>
          <w:szCs w:val="20"/>
        </w:rPr>
        <w:t>вовсе</w:t>
      </w:r>
      <w:r>
        <w:rPr>
          <w:sz w:val="20"/>
          <w:szCs w:val="20"/>
        </w:rPr>
        <w:t xml:space="preserve"> обо кривде</w:t>
      </w:r>
      <w:r>
        <w:rPr>
          <w:rStyle w:val="ac"/>
          <w:sz w:val="20"/>
          <w:szCs w:val="20"/>
        </w:rPr>
        <w:footnoteReference w:id="768"/>
      </w:r>
      <w:r>
        <w:rPr>
          <w:sz w:val="20"/>
          <w:szCs w:val="20"/>
        </w:rPr>
        <w:t xml:space="preserve"> и не чаяв,</w:t>
      </w:r>
    </w:p>
    <w:p w14:paraId="33D86A2E" w14:textId="77777777" w:rsidR="00996819" w:rsidRDefault="00996819" w:rsidP="00996819">
      <w:pPr>
        <w:spacing w:line="100" w:lineRule="atLeast"/>
        <w:rPr>
          <w:sz w:val="20"/>
          <w:szCs w:val="20"/>
        </w:rPr>
      </w:pPr>
      <w:r w:rsidRPr="00621F24">
        <w:rPr>
          <w:b/>
          <w:sz w:val="20"/>
          <w:szCs w:val="20"/>
        </w:rPr>
        <w:lastRenderedPageBreak/>
        <w:t>Покупают право жить</w:t>
      </w:r>
      <w:r>
        <w:rPr>
          <w:sz w:val="20"/>
          <w:szCs w:val="20"/>
        </w:rPr>
        <w:t xml:space="preserve"> –</w:t>
      </w:r>
    </w:p>
    <w:p w14:paraId="106E3ADC" w14:textId="77777777" w:rsidR="00996819" w:rsidRDefault="00996819" w:rsidP="00996819">
      <w:pPr>
        <w:spacing w:line="100" w:lineRule="atLeast"/>
        <w:rPr>
          <w:sz w:val="20"/>
          <w:szCs w:val="20"/>
        </w:rPr>
      </w:pPr>
      <w:r>
        <w:rPr>
          <w:sz w:val="20"/>
          <w:szCs w:val="20"/>
        </w:rPr>
        <w:t>Успешно рабство</w:t>
      </w:r>
      <w:r>
        <w:rPr>
          <w:sz w:val="20"/>
          <w:szCs w:val="20"/>
        </w:rPr>
        <w:fldChar w:fldCharType="begin"/>
      </w:r>
      <w:r>
        <w:instrText xml:space="preserve"> XE "</w:instrText>
      </w:r>
      <w:r w:rsidRPr="0026697C">
        <w:rPr>
          <w:rFonts w:ascii="Times New Roman" w:eastAsia="Meiryo" w:hAnsi="Times New Roman" w:cs="Times New Roman"/>
          <w:sz w:val="28"/>
          <w:szCs w:val="20"/>
        </w:rPr>
        <w:instrText>рабство</w:instrText>
      </w:r>
      <w:r>
        <w:instrText xml:space="preserve">" </w:instrText>
      </w:r>
      <w:r>
        <w:rPr>
          <w:sz w:val="20"/>
          <w:szCs w:val="20"/>
        </w:rPr>
        <w:fldChar w:fldCharType="end"/>
      </w:r>
      <w:r>
        <w:rPr>
          <w:sz w:val="20"/>
          <w:szCs w:val="20"/>
        </w:rPr>
        <w:t xml:space="preserve"> им </w:t>
      </w:r>
      <w:r w:rsidRPr="00621F24">
        <w:rPr>
          <w:b/>
          <w:sz w:val="20"/>
          <w:szCs w:val="20"/>
        </w:rPr>
        <w:t>привили</w:t>
      </w:r>
      <w:r>
        <w:rPr>
          <w:sz w:val="20"/>
          <w:szCs w:val="20"/>
        </w:rPr>
        <w:t>, –</w:t>
      </w:r>
    </w:p>
    <w:p w14:paraId="6FD4BCB8" w14:textId="77777777" w:rsidR="00996819" w:rsidRDefault="00996819" w:rsidP="00996819">
      <w:pPr>
        <w:spacing w:line="100" w:lineRule="atLeast"/>
        <w:rPr>
          <w:sz w:val="20"/>
          <w:szCs w:val="20"/>
        </w:rPr>
      </w:pPr>
      <w:r>
        <w:rPr>
          <w:sz w:val="20"/>
          <w:szCs w:val="20"/>
        </w:rPr>
        <w:t xml:space="preserve">У многие </w:t>
      </w:r>
      <w:r w:rsidRPr="00621F24">
        <w:rPr>
          <w:b/>
          <w:sz w:val="20"/>
          <w:szCs w:val="20"/>
        </w:rPr>
        <w:t>нет возможности</w:t>
      </w:r>
      <w:r>
        <w:rPr>
          <w:sz w:val="20"/>
          <w:szCs w:val="20"/>
        </w:rPr>
        <w:t xml:space="preserve"> обо </w:t>
      </w:r>
      <w:r w:rsidRPr="00621F24">
        <w:rPr>
          <w:b/>
          <w:sz w:val="20"/>
          <w:szCs w:val="20"/>
        </w:rPr>
        <w:t>абсурдности</w:t>
      </w:r>
      <w:r>
        <w:rPr>
          <w:sz w:val="20"/>
          <w:szCs w:val="20"/>
        </w:rPr>
        <w:t xml:space="preserve"> помнить,</w:t>
      </w:r>
    </w:p>
    <w:p w14:paraId="4F58E4E4" w14:textId="77777777" w:rsidR="00996819" w:rsidRDefault="00996819" w:rsidP="00996819">
      <w:pPr>
        <w:spacing w:line="100" w:lineRule="atLeast"/>
        <w:rPr>
          <w:sz w:val="20"/>
          <w:szCs w:val="20"/>
        </w:rPr>
      </w:pPr>
      <w:r>
        <w:rPr>
          <w:sz w:val="20"/>
          <w:szCs w:val="20"/>
        </w:rPr>
        <w:t>Об</w:t>
      </w:r>
      <w:r w:rsidRPr="00621F24">
        <w:rPr>
          <w:b/>
          <w:sz w:val="20"/>
          <w:szCs w:val="20"/>
        </w:rPr>
        <w:t>а</w:t>
      </w:r>
      <w:r>
        <w:rPr>
          <w:sz w:val="20"/>
          <w:szCs w:val="20"/>
        </w:rPr>
        <w:t>че</w:t>
      </w:r>
      <w:r>
        <w:rPr>
          <w:rStyle w:val="ac"/>
          <w:sz w:val="20"/>
          <w:szCs w:val="20"/>
        </w:rPr>
        <w:footnoteReference w:id="769"/>
      </w:r>
      <w:r>
        <w:rPr>
          <w:sz w:val="20"/>
          <w:szCs w:val="20"/>
        </w:rPr>
        <w:t xml:space="preserve"> (не впустую)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w:t>
      </w:r>
      <w:r w:rsidRPr="00621F24">
        <w:rPr>
          <w:b/>
          <w:sz w:val="20"/>
          <w:szCs w:val="20"/>
        </w:rPr>
        <w:t>забываются в заботах</w:t>
      </w:r>
      <w:r>
        <w:rPr>
          <w:sz w:val="20"/>
          <w:szCs w:val="20"/>
        </w:rPr>
        <w:t>.</w:t>
      </w:r>
    </w:p>
    <w:p w14:paraId="2051D705" w14:textId="77777777" w:rsidR="00996819" w:rsidRDefault="00996819" w:rsidP="00996819">
      <w:pPr>
        <w:spacing w:line="100" w:lineRule="atLeast"/>
        <w:rPr>
          <w:sz w:val="20"/>
          <w:szCs w:val="20"/>
        </w:rPr>
      </w:pPr>
    </w:p>
    <w:p w14:paraId="7EB2ACA2" w14:textId="77777777" w:rsidR="00996819" w:rsidRDefault="00996819" w:rsidP="00996819">
      <w:pPr>
        <w:spacing w:line="100" w:lineRule="atLeast"/>
        <w:rPr>
          <w:sz w:val="20"/>
          <w:szCs w:val="20"/>
        </w:rPr>
      </w:pPr>
      <w:r>
        <w:rPr>
          <w:sz w:val="20"/>
          <w:szCs w:val="20"/>
        </w:rPr>
        <w:t>Достояние</w:t>
      </w:r>
      <w:r>
        <w:rPr>
          <w:rStyle w:val="ac"/>
          <w:sz w:val="20"/>
          <w:szCs w:val="20"/>
        </w:rPr>
        <w:footnoteReference w:id="770"/>
      </w:r>
      <w:r>
        <w:rPr>
          <w:sz w:val="20"/>
          <w:szCs w:val="20"/>
        </w:rPr>
        <w:t xml:space="preserve"> </w:t>
      </w:r>
      <w:r w:rsidRPr="002E4DD9">
        <w:rPr>
          <w:b/>
          <w:sz w:val="20"/>
          <w:szCs w:val="20"/>
        </w:rPr>
        <w:t>любое</w:t>
      </w:r>
      <w:r>
        <w:rPr>
          <w:sz w:val="20"/>
          <w:szCs w:val="20"/>
        </w:rPr>
        <w:t xml:space="preserve"> на природные резервы</w:t>
      </w:r>
    </w:p>
    <w:p w14:paraId="2795D08B" w14:textId="77777777" w:rsidR="00996819" w:rsidRDefault="00996819" w:rsidP="00996819">
      <w:pPr>
        <w:spacing w:line="100" w:lineRule="atLeast"/>
        <w:rPr>
          <w:sz w:val="20"/>
          <w:szCs w:val="20"/>
        </w:rPr>
      </w:pPr>
      <w:r>
        <w:rPr>
          <w:sz w:val="20"/>
          <w:szCs w:val="20"/>
        </w:rPr>
        <w:t>Аналогично достоянью на эф</w:t>
      </w:r>
      <w:r w:rsidRPr="002E4DD9">
        <w:rPr>
          <w:b/>
          <w:sz w:val="20"/>
          <w:szCs w:val="20"/>
        </w:rPr>
        <w:t>и</w:t>
      </w:r>
      <w:r>
        <w:rPr>
          <w:sz w:val="20"/>
          <w:szCs w:val="20"/>
        </w:rPr>
        <w:t>р</w:t>
      </w:r>
      <w:r>
        <w:rPr>
          <w:rStyle w:val="ac"/>
          <w:sz w:val="20"/>
          <w:szCs w:val="20"/>
        </w:rPr>
        <w:footnoteReference w:id="771"/>
      </w:r>
      <w:r>
        <w:rPr>
          <w:sz w:val="20"/>
          <w:szCs w:val="20"/>
        </w:rPr>
        <w:t>.</w:t>
      </w:r>
    </w:p>
    <w:p w14:paraId="396E2A8E" w14:textId="77777777" w:rsidR="00996819" w:rsidRDefault="00996819" w:rsidP="00996819">
      <w:pPr>
        <w:spacing w:line="100" w:lineRule="atLeast"/>
        <w:rPr>
          <w:sz w:val="20"/>
          <w:szCs w:val="20"/>
        </w:rPr>
      </w:pPr>
      <w:r>
        <w:rPr>
          <w:sz w:val="20"/>
          <w:szCs w:val="20"/>
        </w:rPr>
        <w:t xml:space="preserve">Последним, ясно, </w:t>
      </w:r>
      <w:r w:rsidRPr="002E4DD9">
        <w:rPr>
          <w:b/>
          <w:sz w:val="20"/>
          <w:szCs w:val="20"/>
        </w:rPr>
        <w:t>невозможно не дышать</w:t>
      </w:r>
      <w:r>
        <w:rPr>
          <w:sz w:val="20"/>
          <w:szCs w:val="20"/>
        </w:rPr>
        <w:t>,</w:t>
      </w:r>
    </w:p>
    <w:p w14:paraId="52635D0E" w14:textId="77777777" w:rsidR="00996819" w:rsidRDefault="00996819" w:rsidP="00996819">
      <w:pPr>
        <w:spacing w:line="100" w:lineRule="atLeast"/>
        <w:rPr>
          <w:sz w:val="20"/>
          <w:szCs w:val="20"/>
        </w:rPr>
      </w:pPr>
      <w:r>
        <w:rPr>
          <w:sz w:val="20"/>
          <w:szCs w:val="20"/>
        </w:rPr>
        <w:t xml:space="preserve">Как и энергию </w:t>
      </w:r>
      <w:r w:rsidRPr="002E4DD9">
        <w:rPr>
          <w:b/>
          <w:sz w:val="20"/>
          <w:szCs w:val="20"/>
        </w:rPr>
        <w:t>нельзя не потреблять</w:t>
      </w:r>
      <w:r>
        <w:rPr>
          <w:sz w:val="20"/>
          <w:szCs w:val="20"/>
        </w:rPr>
        <w:t xml:space="preserve"> –</w:t>
      </w:r>
    </w:p>
    <w:p w14:paraId="48F5C943" w14:textId="77777777" w:rsidR="00996819" w:rsidRDefault="00996819" w:rsidP="00996819">
      <w:pPr>
        <w:spacing w:line="100" w:lineRule="atLeast"/>
        <w:rPr>
          <w:sz w:val="20"/>
          <w:szCs w:val="20"/>
        </w:rPr>
      </w:pPr>
      <w:r>
        <w:rPr>
          <w:sz w:val="20"/>
          <w:szCs w:val="20"/>
        </w:rPr>
        <w:t>И посему мы тратим силы, тратим нервы,</w:t>
      </w:r>
    </w:p>
    <w:p w14:paraId="1836EDC1" w14:textId="77777777" w:rsidR="00996819" w:rsidRDefault="00996819" w:rsidP="00996819">
      <w:pPr>
        <w:spacing w:line="100" w:lineRule="atLeast"/>
        <w:rPr>
          <w:sz w:val="20"/>
          <w:szCs w:val="20"/>
        </w:rPr>
      </w:pPr>
      <w:r>
        <w:rPr>
          <w:sz w:val="20"/>
          <w:szCs w:val="20"/>
        </w:rPr>
        <w:t xml:space="preserve">Дабы </w:t>
      </w:r>
      <w:r w:rsidRPr="00D604FF">
        <w:rPr>
          <w:b/>
          <w:sz w:val="20"/>
          <w:szCs w:val="20"/>
        </w:rPr>
        <w:t>пользоваться</w:t>
      </w:r>
      <w:r>
        <w:rPr>
          <w:sz w:val="20"/>
          <w:szCs w:val="20"/>
        </w:rPr>
        <w:t xml:space="preserve"> тем, что человеку предлагает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w:t>
      </w:r>
    </w:p>
    <w:p w14:paraId="0E4BB37F" w14:textId="77777777" w:rsidR="00996819" w:rsidRDefault="00996819" w:rsidP="00996819">
      <w:pPr>
        <w:spacing w:line="100" w:lineRule="atLeast"/>
        <w:rPr>
          <w:sz w:val="20"/>
          <w:szCs w:val="20"/>
        </w:rPr>
      </w:pPr>
      <w:r>
        <w:rPr>
          <w:sz w:val="20"/>
          <w:szCs w:val="20"/>
        </w:rPr>
        <w:t xml:space="preserve">Но </w:t>
      </w:r>
      <w:r w:rsidRPr="00D604FF">
        <w:rPr>
          <w:b/>
          <w:sz w:val="20"/>
          <w:szCs w:val="20"/>
        </w:rPr>
        <w:t>господин</w:t>
      </w:r>
      <w:r>
        <w:rPr>
          <w:sz w:val="20"/>
          <w:szCs w:val="20"/>
        </w:rPr>
        <w:t xml:space="preserve"> себе решил присвоить, иль забрать, –</w:t>
      </w:r>
    </w:p>
    <w:p w14:paraId="0931D353" w14:textId="77777777" w:rsidR="00996819" w:rsidRDefault="00996819" w:rsidP="00996819">
      <w:pPr>
        <w:spacing w:line="100" w:lineRule="atLeast"/>
        <w:rPr>
          <w:sz w:val="20"/>
          <w:szCs w:val="20"/>
        </w:rPr>
      </w:pPr>
      <w:r>
        <w:rPr>
          <w:sz w:val="20"/>
          <w:szCs w:val="20"/>
        </w:rPr>
        <w:t>Почто сие не понимаем,</w:t>
      </w:r>
    </w:p>
    <w:p w14:paraId="5784D5DE" w14:textId="77777777" w:rsidR="00996819" w:rsidRDefault="00996819" w:rsidP="00996819">
      <w:pPr>
        <w:spacing w:line="100" w:lineRule="atLeast"/>
        <w:rPr>
          <w:sz w:val="20"/>
          <w:szCs w:val="20"/>
        </w:rPr>
      </w:pPr>
      <w:r>
        <w:rPr>
          <w:sz w:val="20"/>
          <w:szCs w:val="20"/>
        </w:rPr>
        <w:t xml:space="preserve">Работаем </w:t>
      </w:r>
      <w:r w:rsidRPr="00D604FF">
        <w:rPr>
          <w:b/>
          <w:sz w:val="20"/>
          <w:szCs w:val="20"/>
        </w:rPr>
        <w:t>зачем</w:t>
      </w:r>
      <w:r>
        <w:rPr>
          <w:sz w:val="20"/>
          <w:szCs w:val="20"/>
        </w:rPr>
        <w:t xml:space="preserve"> </w:t>
      </w:r>
    </w:p>
    <w:p w14:paraId="1E0D80C3" w14:textId="77777777" w:rsidR="00996819" w:rsidRDefault="00996819" w:rsidP="00996819">
      <w:pPr>
        <w:spacing w:line="100" w:lineRule="atLeast"/>
        <w:rPr>
          <w:sz w:val="20"/>
          <w:szCs w:val="20"/>
        </w:rPr>
      </w:pPr>
      <w:r>
        <w:rPr>
          <w:sz w:val="20"/>
          <w:szCs w:val="20"/>
        </w:rPr>
        <w:t xml:space="preserve">И для чего же так страдаем?..  </w:t>
      </w:r>
    </w:p>
    <w:p w14:paraId="07118DE3" w14:textId="77777777" w:rsidR="00996819" w:rsidRDefault="00996819" w:rsidP="00996819">
      <w:pPr>
        <w:spacing w:line="100" w:lineRule="atLeast"/>
        <w:rPr>
          <w:sz w:val="20"/>
          <w:szCs w:val="20"/>
        </w:rPr>
      </w:pPr>
      <w:r>
        <w:rPr>
          <w:sz w:val="20"/>
          <w:szCs w:val="20"/>
        </w:rPr>
        <w:t xml:space="preserve">Неволя наша обусловлена есть </w:t>
      </w:r>
      <w:r w:rsidRPr="00D604FF">
        <w:rPr>
          <w:b/>
          <w:sz w:val="20"/>
          <w:szCs w:val="20"/>
        </w:rPr>
        <w:t>кем</w:t>
      </w:r>
      <w:r>
        <w:rPr>
          <w:sz w:val="20"/>
          <w:szCs w:val="20"/>
        </w:rPr>
        <w:t>?!</w:t>
      </w:r>
    </w:p>
    <w:p w14:paraId="477CF729" w14:textId="77777777" w:rsidR="00996819" w:rsidRDefault="00996819" w:rsidP="00996819">
      <w:pPr>
        <w:spacing w:line="100" w:lineRule="atLeast"/>
        <w:rPr>
          <w:sz w:val="20"/>
          <w:szCs w:val="20"/>
        </w:rPr>
      </w:pPr>
      <w:r>
        <w:rPr>
          <w:sz w:val="20"/>
          <w:szCs w:val="20"/>
        </w:rPr>
        <w:t>***</w:t>
      </w:r>
    </w:p>
    <w:p w14:paraId="2022B47E" w14:textId="77777777" w:rsidR="00996819" w:rsidRDefault="00996819" w:rsidP="00996819">
      <w:pPr>
        <w:spacing w:line="100" w:lineRule="atLeast"/>
        <w:rPr>
          <w:sz w:val="20"/>
          <w:szCs w:val="20"/>
        </w:rPr>
      </w:pPr>
      <w:r w:rsidRPr="00AD567F">
        <w:rPr>
          <w:b/>
          <w:sz w:val="20"/>
          <w:szCs w:val="20"/>
        </w:rPr>
        <w:t>Как много</w:t>
      </w:r>
      <w:r>
        <w:rPr>
          <w:sz w:val="20"/>
          <w:szCs w:val="20"/>
        </w:rPr>
        <w:t xml:space="preserve"> тратится ресурсов!</w:t>
      </w:r>
    </w:p>
    <w:p w14:paraId="6E72FC05" w14:textId="77777777" w:rsidR="00996819" w:rsidRDefault="00996819" w:rsidP="00996819">
      <w:pPr>
        <w:spacing w:line="100" w:lineRule="atLeast"/>
        <w:rPr>
          <w:sz w:val="20"/>
          <w:szCs w:val="20"/>
        </w:rPr>
      </w:pPr>
      <w:r>
        <w:rPr>
          <w:sz w:val="20"/>
          <w:szCs w:val="20"/>
        </w:rPr>
        <w:t xml:space="preserve">И </w:t>
      </w:r>
      <w:r w:rsidRPr="00AD567F">
        <w:rPr>
          <w:b/>
          <w:sz w:val="20"/>
          <w:szCs w:val="20"/>
        </w:rPr>
        <w:t>много</w:t>
      </w:r>
      <w:r>
        <w:rPr>
          <w:sz w:val="20"/>
          <w:szCs w:val="20"/>
        </w:rPr>
        <w:t xml:space="preserve"> их ещё осталось,</w:t>
      </w:r>
    </w:p>
    <w:p w14:paraId="4C3B3923" w14:textId="77777777" w:rsidR="00996819" w:rsidRDefault="00996819" w:rsidP="00996819">
      <w:pPr>
        <w:spacing w:line="100" w:lineRule="atLeast"/>
        <w:rPr>
          <w:sz w:val="20"/>
          <w:szCs w:val="20"/>
        </w:rPr>
      </w:pPr>
      <w:r>
        <w:rPr>
          <w:sz w:val="20"/>
          <w:szCs w:val="20"/>
        </w:rPr>
        <w:t>Да только вопрос в том,</w:t>
      </w:r>
    </w:p>
    <w:p w14:paraId="170BCE28" w14:textId="77777777" w:rsidR="00996819" w:rsidRDefault="00996819" w:rsidP="00996819">
      <w:pPr>
        <w:spacing w:line="100" w:lineRule="atLeast"/>
        <w:rPr>
          <w:sz w:val="20"/>
          <w:szCs w:val="20"/>
        </w:rPr>
      </w:pPr>
      <w:r w:rsidRPr="00AD567F">
        <w:rPr>
          <w:b/>
          <w:sz w:val="20"/>
          <w:szCs w:val="20"/>
        </w:rPr>
        <w:t>Кому же</w:t>
      </w:r>
      <w:r>
        <w:rPr>
          <w:sz w:val="20"/>
          <w:szCs w:val="20"/>
        </w:rPr>
        <w:t xml:space="preserve"> выручка досталась?!</w:t>
      </w:r>
    </w:p>
    <w:p w14:paraId="3AF09139" w14:textId="77777777" w:rsidR="00996819" w:rsidRDefault="00996819" w:rsidP="00996819">
      <w:pPr>
        <w:spacing w:line="100" w:lineRule="atLeast"/>
        <w:rPr>
          <w:sz w:val="20"/>
          <w:szCs w:val="20"/>
        </w:rPr>
      </w:pPr>
      <w:r>
        <w:rPr>
          <w:sz w:val="20"/>
          <w:szCs w:val="20"/>
        </w:rPr>
        <w:t xml:space="preserve">Какая </w:t>
      </w:r>
      <w:r w:rsidRPr="00AD567F">
        <w:rPr>
          <w:b/>
          <w:sz w:val="20"/>
          <w:szCs w:val="20"/>
        </w:rPr>
        <w:t>польза</w:t>
      </w:r>
      <w:r>
        <w:rPr>
          <w:sz w:val="20"/>
          <w:szCs w:val="20"/>
        </w:rPr>
        <w:t xml:space="preserve"> от валютных к</w:t>
      </w:r>
      <w:r w:rsidRPr="00AD567F">
        <w:rPr>
          <w:b/>
          <w:sz w:val="20"/>
          <w:szCs w:val="20"/>
        </w:rPr>
        <w:t>у</w:t>
      </w:r>
      <w:r>
        <w:rPr>
          <w:sz w:val="20"/>
          <w:szCs w:val="20"/>
        </w:rPr>
        <w:t>рсов –</w:t>
      </w:r>
    </w:p>
    <w:p w14:paraId="3A00167E" w14:textId="77777777" w:rsidR="00996819" w:rsidRDefault="00996819" w:rsidP="00996819">
      <w:pPr>
        <w:spacing w:line="100" w:lineRule="atLeast"/>
        <w:rPr>
          <w:sz w:val="20"/>
          <w:szCs w:val="20"/>
        </w:rPr>
      </w:pPr>
      <w:r>
        <w:rPr>
          <w:sz w:val="20"/>
          <w:szCs w:val="20"/>
        </w:rPr>
        <w:t xml:space="preserve">И </w:t>
      </w:r>
      <w:r w:rsidRPr="00AD567F">
        <w:rPr>
          <w:b/>
          <w:sz w:val="20"/>
          <w:szCs w:val="20"/>
        </w:rPr>
        <w:t>вред</w:t>
      </w:r>
      <w:r>
        <w:rPr>
          <w:sz w:val="20"/>
          <w:szCs w:val="20"/>
        </w:rPr>
        <w:t xml:space="preserve"> какой во их значении </w:t>
      </w:r>
      <w:r w:rsidRPr="00AD567F">
        <w:rPr>
          <w:b/>
          <w:sz w:val="20"/>
          <w:szCs w:val="20"/>
        </w:rPr>
        <w:t>пустом</w:t>
      </w:r>
      <w:r>
        <w:rPr>
          <w:sz w:val="20"/>
          <w:szCs w:val="20"/>
        </w:rPr>
        <w:t>,</w:t>
      </w:r>
    </w:p>
    <w:p w14:paraId="306BB0FF" w14:textId="77777777" w:rsidR="00996819" w:rsidRDefault="00996819" w:rsidP="00996819">
      <w:pPr>
        <w:spacing w:line="100" w:lineRule="atLeast"/>
        <w:rPr>
          <w:sz w:val="20"/>
          <w:szCs w:val="20"/>
        </w:rPr>
      </w:pPr>
      <w:r>
        <w:rPr>
          <w:sz w:val="20"/>
          <w:szCs w:val="20"/>
        </w:rPr>
        <w:t xml:space="preserve">Покуда </w:t>
      </w:r>
      <w:r w:rsidRPr="00AD567F">
        <w:rPr>
          <w:b/>
          <w:sz w:val="20"/>
          <w:szCs w:val="20"/>
        </w:rPr>
        <w:t>всё равно</w:t>
      </w:r>
      <w:r>
        <w:rPr>
          <w:sz w:val="20"/>
          <w:szCs w:val="20"/>
        </w:rPr>
        <w:t xml:space="preserve"> мы ч</w:t>
      </w:r>
      <w:r w:rsidRPr="00AD567F">
        <w:rPr>
          <w:b/>
          <w:sz w:val="20"/>
          <w:szCs w:val="20"/>
        </w:rPr>
        <w:t>е</w:t>
      </w:r>
      <w:r>
        <w:rPr>
          <w:sz w:val="20"/>
          <w:szCs w:val="20"/>
        </w:rPr>
        <w:t>рпаем ресурсы,</w:t>
      </w:r>
    </w:p>
    <w:p w14:paraId="2E71FC95" w14:textId="77777777" w:rsidR="00996819" w:rsidRDefault="00996819" w:rsidP="00996819">
      <w:pPr>
        <w:spacing w:line="100" w:lineRule="atLeast"/>
        <w:rPr>
          <w:sz w:val="20"/>
          <w:szCs w:val="20"/>
        </w:rPr>
      </w:pPr>
      <w:r>
        <w:rPr>
          <w:sz w:val="20"/>
          <w:szCs w:val="20"/>
        </w:rPr>
        <w:t>Сиречь</w:t>
      </w:r>
      <w:r>
        <w:rPr>
          <w:rStyle w:val="ac"/>
          <w:sz w:val="20"/>
          <w:szCs w:val="20"/>
        </w:rPr>
        <w:footnoteReference w:id="772"/>
      </w:r>
      <w:r>
        <w:rPr>
          <w:sz w:val="20"/>
          <w:szCs w:val="20"/>
        </w:rPr>
        <w:t xml:space="preserve"> имеем всё, чтоб </w:t>
      </w:r>
      <w:r w:rsidRPr="00AD567F">
        <w:rPr>
          <w:b/>
          <w:sz w:val="20"/>
          <w:szCs w:val="20"/>
        </w:rPr>
        <w:t>строить и греть</w:t>
      </w:r>
      <w:r>
        <w:rPr>
          <w:sz w:val="20"/>
          <w:szCs w:val="20"/>
        </w:rPr>
        <w:t xml:space="preserve"> дом,</w:t>
      </w:r>
    </w:p>
    <w:p w14:paraId="65F3A0B7" w14:textId="77777777" w:rsidR="00996819" w:rsidRDefault="00996819" w:rsidP="00996819">
      <w:pPr>
        <w:spacing w:line="100" w:lineRule="atLeast"/>
        <w:rPr>
          <w:sz w:val="20"/>
          <w:szCs w:val="20"/>
        </w:rPr>
      </w:pPr>
      <w:r>
        <w:rPr>
          <w:sz w:val="20"/>
          <w:szCs w:val="20"/>
        </w:rPr>
        <w:t xml:space="preserve">Чтоб </w:t>
      </w:r>
      <w:r w:rsidRPr="00AD567F">
        <w:rPr>
          <w:b/>
          <w:sz w:val="20"/>
          <w:szCs w:val="20"/>
        </w:rPr>
        <w:t>в базисном</w:t>
      </w:r>
      <w:r>
        <w:rPr>
          <w:sz w:val="20"/>
          <w:szCs w:val="20"/>
        </w:rPr>
        <w:t xml:space="preserve"> страна никоя не нуждалась?..</w:t>
      </w:r>
    </w:p>
    <w:p w14:paraId="4E697C59" w14:textId="77777777" w:rsidR="00996819" w:rsidRDefault="00996819" w:rsidP="00996819">
      <w:pPr>
        <w:spacing w:line="100" w:lineRule="atLeast"/>
        <w:rPr>
          <w:sz w:val="20"/>
          <w:szCs w:val="20"/>
        </w:rPr>
      </w:pPr>
    </w:p>
    <w:p w14:paraId="3FD44370" w14:textId="77777777" w:rsidR="00996819" w:rsidRDefault="00996819" w:rsidP="00996819">
      <w:pPr>
        <w:spacing w:line="100" w:lineRule="atLeast"/>
        <w:rPr>
          <w:sz w:val="20"/>
          <w:szCs w:val="20"/>
        </w:rPr>
      </w:pPr>
      <w:r>
        <w:rPr>
          <w:sz w:val="20"/>
          <w:szCs w:val="20"/>
        </w:rPr>
        <w:t xml:space="preserve">И где же </w:t>
      </w:r>
      <w:r w:rsidRPr="006C49AB">
        <w:rPr>
          <w:b/>
          <w:sz w:val="20"/>
          <w:szCs w:val="20"/>
        </w:rPr>
        <w:t>наша</w:t>
      </w:r>
      <w:r>
        <w:rPr>
          <w:sz w:val="20"/>
          <w:szCs w:val="20"/>
        </w:rPr>
        <w:t xml:space="preserve"> д</w:t>
      </w:r>
      <w:r w:rsidRPr="006C49AB">
        <w:rPr>
          <w:b/>
          <w:sz w:val="20"/>
          <w:szCs w:val="20"/>
        </w:rPr>
        <w:t>о</w:t>
      </w:r>
      <w:r>
        <w:rPr>
          <w:sz w:val="20"/>
          <w:szCs w:val="20"/>
        </w:rPr>
        <w:t xml:space="preserve">ля </w:t>
      </w:r>
    </w:p>
    <w:p w14:paraId="4D2C091C" w14:textId="77777777" w:rsidR="00996819" w:rsidRDefault="00996819" w:rsidP="00996819">
      <w:pPr>
        <w:spacing w:line="100" w:lineRule="atLeast"/>
        <w:rPr>
          <w:sz w:val="20"/>
          <w:szCs w:val="20"/>
        </w:rPr>
      </w:pPr>
      <w:r>
        <w:rPr>
          <w:sz w:val="20"/>
          <w:szCs w:val="20"/>
        </w:rPr>
        <w:t xml:space="preserve">Ото «общих» </w:t>
      </w:r>
      <w:r w:rsidRPr="006C49AB">
        <w:rPr>
          <w:b/>
          <w:sz w:val="20"/>
          <w:szCs w:val="20"/>
        </w:rPr>
        <w:t>благ</w:t>
      </w:r>
      <w:r>
        <w:rPr>
          <w:sz w:val="20"/>
          <w:szCs w:val="20"/>
        </w:rPr>
        <w:t>,</w:t>
      </w:r>
    </w:p>
    <w:p w14:paraId="2D6666D1" w14:textId="77777777" w:rsidR="00996819" w:rsidRDefault="00996819" w:rsidP="00996819">
      <w:pPr>
        <w:spacing w:line="100" w:lineRule="atLeast"/>
        <w:rPr>
          <w:sz w:val="20"/>
          <w:szCs w:val="20"/>
        </w:rPr>
      </w:pPr>
      <w:r>
        <w:rPr>
          <w:sz w:val="20"/>
          <w:szCs w:val="20"/>
        </w:rPr>
        <w:t>Почт</w:t>
      </w:r>
      <w:r w:rsidRPr="006C49AB">
        <w:rPr>
          <w:b/>
          <w:sz w:val="20"/>
          <w:szCs w:val="20"/>
        </w:rPr>
        <w:t>о</w:t>
      </w:r>
      <w:r>
        <w:rPr>
          <w:rStyle w:val="ac"/>
          <w:sz w:val="20"/>
          <w:szCs w:val="20"/>
        </w:rPr>
        <w:footnoteReference w:id="773"/>
      </w:r>
      <w:r>
        <w:rPr>
          <w:sz w:val="20"/>
          <w:szCs w:val="20"/>
        </w:rPr>
        <w:t xml:space="preserve"> </w:t>
      </w:r>
      <w:r w:rsidRPr="006C49AB">
        <w:rPr>
          <w:b/>
          <w:sz w:val="20"/>
          <w:szCs w:val="20"/>
        </w:rPr>
        <w:t>законно</w:t>
      </w:r>
      <w:r>
        <w:rPr>
          <w:sz w:val="20"/>
          <w:szCs w:val="20"/>
        </w:rPr>
        <w:t xml:space="preserve"> ныне</w:t>
      </w:r>
    </w:p>
    <w:p w14:paraId="4C832C21" w14:textId="77777777" w:rsidR="00996819" w:rsidRDefault="00996819" w:rsidP="00996819">
      <w:pPr>
        <w:spacing w:line="100" w:lineRule="atLeast"/>
        <w:rPr>
          <w:sz w:val="20"/>
          <w:szCs w:val="20"/>
        </w:rPr>
      </w:pPr>
      <w:r>
        <w:rPr>
          <w:sz w:val="20"/>
          <w:szCs w:val="20"/>
        </w:rPr>
        <w:t>За кредиты, ипот</w:t>
      </w:r>
      <w:r w:rsidRPr="006C49AB">
        <w:rPr>
          <w:b/>
          <w:sz w:val="20"/>
          <w:szCs w:val="20"/>
        </w:rPr>
        <w:t>е</w:t>
      </w:r>
      <w:r>
        <w:rPr>
          <w:sz w:val="20"/>
          <w:szCs w:val="20"/>
        </w:rPr>
        <w:t>ки брать процент,</w:t>
      </w:r>
    </w:p>
    <w:p w14:paraId="5F40BD69" w14:textId="77777777" w:rsidR="00996819" w:rsidRDefault="00996819" w:rsidP="00996819">
      <w:pPr>
        <w:spacing w:line="100" w:lineRule="atLeast"/>
        <w:rPr>
          <w:sz w:val="20"/>
          <w:szCs w:val="20"/>
        </w:rPr>
      </w:pPr>
      <w:r>
        <w:rPr>
          <w:sz w:val="20"/>
          <w:szCs w:val="20"/>
        </w:rPr>
        <w:t xml:space="preserve">Да </w:t>
      </w:r>
      <w:r w:rsidRPr="003758FD">
        <w:rPr>
          <w:b/>
          <w:sz w:val="20"/>
          <w:szCs w:val="20"/>
        </w:rPr>
        <w:t>сим</w:t>
      </w:r>
      <w:r>
        <w:rPr>
          <w:sz w:val="20"/>
          <w:szCs w:val="20"/>
        </w:rPr>
        <w:t xml:space="preserve"> лишать нас в</w:t>
      </w:r>
      <w:r w:rsidRPr="006C49AB">
        <w:rPr>
          <w:b/>
          <w:sz w:val="20"/>
          <w:szCs w:val="20"/>
        </w:rPr>
        <w:t>о</w:t>
      </w:r>
      <w:r>
        <w:rPr>
          <w:sz w:val="20"/>
          <w:szCs w:val="20"/>
        </w:rPr>
        <w:t>ли</w:t>
      </w:r>
    </w:p>
    <w:p w14:paraId="51AF53AA" w14:textId="77777777" w:rsidR="00996819" w:rsidRDefault="00996819" w:rsidP="00996819">
      <w:pPr>
        <w:spacing w:line="100" w:lineRule="atLeast"/>
        <w:rPr>
          <w:sz w:val="20"/>
          <w:szCs w:val="20"/>
        </w:rPr>
      </w:pPr>
      <w:r>
        <w:rPr>
          <w:sz w:val="20"/>
          <w:szCs w:val="20"/>
        </w:rPr>
        <w:t xml:space="preserve">И </w:t>
      </w:r>
      <w:r w:rsidRPr="003758FD">
        <w:rPr>
          <w:b/>
          <w:sz w:val="20"/>
          <w:szCs w:val="20"/>
        </w:rPr>
        <w:t>прогресс общественный</w:t>
      </w:r>
      <w:r>
        <w:rPr>
          <w:sz w:val="20"/>
          <w:szCs w:val="20"/>
        </w:rPr>
        <w:t xml:space="preserve"> вол</w:t>
      </w:r>
      <w:r w:rsidRPr="003758FD">
        <w:rPr>
          <w:b/>
          <w:sz w:val="20"/>
          <w:szCs w:val="20"/>
        </w:rPr>
        <w:t>ы</w:t>
      </w:r>
      <w:r>
        <w:rPr>
          <w:sz w:val="20"/>
          <w:szCs w:val="20"/>
        </w:rPr>
        <w:t>нить</w:t>
      </w:r>
      <w:r>
        <w:rPr>
          <w:rStyle w:val="ac"/>
          <w:sz w:val="20"/>
          <w:szCs w:val="20"/>
        </w:rPr>
        <w:footnoteReference w:id="774"/>
      </w:r>
      <w:r>
        <w:rPr>
          <w:sz w:val="20"/>
          <w:szCs w:val="20"/>
        </w:rPr>
        <w:t>?!</w:t>
      </w:r>
    </w:p>
    <w:p w14:paraId="4E297786" w14:textId="77777777" w:rsidR="00996819" w:rsidRDefault="00996819" w:rsidP="00996819">
      <w:pPr>
        <w:spacing w:line="100" w:lineRule="atLeast"/>
        <w:rPr>
          <w:sz w:val="20"/>
          <w:szCs w:val="20"/>
        </w:rPr>
      </w:pPr>
      <w:r>
        <w:rPr>
          <w:sz w:val="20"/>
          <w:szCs w:val="20"/>
        </w:rPr>
        <w:t xml:space="preserve">Процентщик, иль </w:t>
      </w:r>
      <w:r w:rsidRPr="003758FD">
        <w:rPr>
          <w:b/>
          <w:sz w:val="20"/>
          <w:szCs w:val="20"/>
        </w:rPr>
        <w:t>банкир</w:t>
      </w:r>
      <w:r>
        <w:rPr>
          <w:sz w:val="20"/>
          <w:szCs w:val="20"/>
        </w:rPr>
        <w:t xml:space="preserve">, </w:t>
      </w:r>
    </w:p>
    <w:p w14:paraId="27DB368F" w14:textId="77777777" w:rsidR="00996819" w:rsidRDefault="00996819" w:rsidP="00996819">
      <w:pPr>
        <w:spacing w:line="100" w:lineRule="atLeast"/>
        <w:rPr>
          <w:sz w:val="20"/>
          <w:szCs w:val="20"/>
        </w:rPr>
      </w:pPr>
      <w:r>
        <w:rPr>
          <w:sz w:val="20"/>
          <w:szCs w:val="20"/>
        </w:rPr>
        <w:t>Давно известно,</w:t>
      </w:r>
      <w:r w:rsidRPr="003758FD">
        <w:rPr>
          <w:sz w:val="20"/>
          <w:szCs w:val="20"/>
        </w:rPr>
        <w:t xml:space="preserve"> </w:t>
      </w:r>
      <w:r>
        <w:rPr>
          <w:sz w:val="20"/>
          <w:szCs w:val="20"/>
        </w:rPr>
        <w:t xml:space="preserve">– </w:t>
      </w:r>
      <w:r w:rsidRPr="003758FD">
        <w:rPr>
          <w:b/>
          <w:sz w:val="20"/>
          <w:szCs w:val="20"/>
        </w:rPr>
        <w:t>враг</w:t>
      </w:r>
      <w:r>
        <w:rPr>
          <w:sz w:val="20"/>
          <w:szCs w:val="20"/>
        </w:rPr>
        <w:t>,</w:t>
      </w:r>
    </w:p>
    <w:p w14:paraId="1FC8CE7D" w14:textId="77777777" w:rsidR="00996819" w:rsidRDefault="00996819" w:rsidP="00996819">
      <w:pPr>
        <w:spacing w:line="100" w:lineRule="atLeast"/>
        <w:rPr>
          <w:sz w:val="20"/>
          <w:szCs w:val="20"/>
        </w:rPr>
      </w:pPr>
      <w:r>
        <w:rPr>
          <w:sz w:val="20"/>
          <w:szCs w:val="20"/>
        </w:rPr>
        <w:t xml:space="preserve">Как и </w:t>
      </w:r>
      <w:r w:rsidRPr="003758FD">
        <w:rPr>
          <w:b/>
          <w:sz w:val="20"/>
          <w:szCs w:val="20"/>
        </w:rPr>
        <w:t>держава</w:t>
      </w:r>
      <w:r>
        <w:rPr>
          <w:sz w:val="20"/>
          <w:szCs w:val="20"/>
        </w:rPr>
        <w:t xml:space="preserve">, что живёт, </w:t>
      </w:r>
    </w:p>
    <w:p w14:paraId="75A65046" w14:textId="77777777" w:rsidR="00996819" w:rsidRDefault="00996819" w:rsidP="00996819">
      <w:pPr>
        <w:spacing w:line="100" w:lineRule="atLeast"/>
        <w:rPr>
          <w:sz w:val="20"/>
          <w:szCs w:val="20"/>
        </w:rPr>
      </w:pPr>
      <w:r>
        <w:rPr>
          <w:b/>
          <w:sz w:val="20"/>
          <w:szCs w:val="20"/>
        </w:rPr>
        <w:t>Н</w:t>
      </w:r>
      <w:r w:rsidRPr="003758FD">
        <w:rPr>
          <w:b/>
          <w:sz w:val="20"/>
          <w:szCs w:val="20"/>
        </w:rPr>
        <w:t>а деле оного</w:t>
      </w:r>
      <w:r>
        <w:rPr>
          <w:sz w:val="20"/>
          <w:szCs w:val="20"/>
        </w:rPr>
        <w:t xml:space="preserve"> деяя свой акцент!</w:t>
      </w:r>
    </w:p>
    <w:p w14:paraId="0862767C" w14:textId="77777777" w:rsidR="00996819" w:rsidRDefault="00996819" w:rsidP="00996819">
      <w:pPr>
        <w:spacing w:line="100" w:lineRule="atLeast"/>
        <w:rPr>
          <w:sz w:val="20"/>
          <w:szCs w:val="20"/>
        </w:rPr>
      </w:pPr>
      <w:r>
        <w:rPr>
          <w:sz w:val="20"/>
          <w:szCs w:val="20"/>
        </w:rPr>
        <w:t xml:space="preserve">И как </w:t>
      </w:r>
      <w:r w:rsidRPr="00F400CB">
        <w:rPr>
          <w:b/>
          <w:sz w:val="20"/>
          <w:szCs w:val="20"/>
        </w:rPr>
        <w:t>богат</w:t>
      </w:r>
      <w:r>
        <w:rPr>
          <w:sz w:val="20"/>
          <w:szCs w:val="20"/>
        </w:rPr>
        <w:t xml:space="preserve"> наш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w:t>
      </w:r>
    </w:p>
    <w:p w14:paraId="446819A3" w14:textId="77777777" w:rsidR="00996819" w:rsidRDefault="00996819" w:rsidP="00996819">
      <w:pPr>
        <w:spacing w:line="100" w:lineRule="atLeast"/>
        <w:rPr>
          <w:sz w:val="20"/>
          <w:szCs w:val="20"/>
        </w:rPr>
      </w:pPr>
      <w:r>
        <w:rPr>
          <w:sz w:val="20"/>
          <w:szCs w:val="20"/>
        </w:rPr>
        <w:t xml:space="preserve">Да </w:t>
      </w:r>
      <w:r w:rsidRPr="00F400CB">
        <w:rPr>
          <w:b/>
          <w:sz w:val="20"/>
          <w:szCs w:val="20"/>
        </w:rPr>
        <w:t>многий</w:t>
      </w:r>
      <w:r>
        <w:rPr>
          <w:sz w:val="20"/>
          <w:szCs w:val="20"/>
        </w:rPr>
        <w:t xml:space="preserve"> нынче наг,</w:t>
      </w:r>
    </w:p>
    <w:p w14:paraId="68AC4A98" w14:textId="77777777" w:rsidR="00996819" w:rsidRDefault="00996819" w:rsidP="00996819">
      <w:pPr>
        <w:spacing w:line="100" w:lineRule="atLeast"/>
        <w:rPr>
          <w:sz w:val="20"/>
          <w:szCs w:val="20"/>
        </w:rPr>
      </w:pPr>
      <w:r>
        <w:rPr>
          <w:sz w:val="20"/>
          <w:szCs w:val="20"/>
        </w:rPr>
        <w:t xml:space="preserve">От бедности </w:t>
      </w:r>
      <w:r w:rsidRPr="00F400CB">
        <w:rPr>
          <w:b/>
          <w:sz w:val="20"/>
          <w:szCs w:val="20"/>
        </w:rPr>
        <w:t>гниёт</w:t>
      </w:r>
    </w:p>
    <w:p w14:paraId="34B694E4" w14:textId="77777777" w:rsidR="00996819" w:rsidRDefault="00996819" w:rsidP="00996819">
      <w:pPr>
        <w:spacing w:line="100" w:lineRule="atLeast"/>
        <w:rPr>
          <w:sz w:val="20"/>
          <w:szCs w:val="20"/>
        </w:rPr>
      </w:pPr>
      <w:r>
        <w:rPr>
          <w:sz w:val="20"/>
          <w:szCs w:val="20"/>
        </w:rPr>
        <w:t>Людей немыслимый процент!..</w:t>
      </w:r>
    </w:p>
    <w:p w14:paraId="5B7AC957" w14:textId="77777777" w:rsidR="00996819" w:rsidRDefault="00996819" w:rsidP="00996819">
      <w:pPr>
        <w:spacing w:line="100" w:lineRule="atLeast"/>
        <w:rPr>
          <w:sz w:val="20"/>
          <w:szCs w:val="20"/>
        </w:rPr>
      </w:pPr>
    </w:p>
    <w:p w14:paraId="108AF8A2" w14:textId="77777777" w:rsidR="00996819" w:rsidRDefault="00996819" w:rsidP="00996819">
      <w:pPr>
        <w:spacing w:line="100" w:lineRule="atLeast"/>
        <w:rPr>
          <w:sz w:val="20"/>
          <w:szCs w:val="20"/>
        </w:rPr>
      </w:pPr>
      <w:r>
        <w:rPr>
          <w:sz w:val="20"/>
          <w:szCs w:val="20"/>
        </w:rPr>
        <w:t>Почт</w:t>
      </w:r>
      <w:r w:rsidRPr="00024D60">
        <w:rPr>
          <w:b/>
          <w:sz w:val="20"/>
          <w:szCs w:val="20"/>
        </w:rPr>
        <w:t>о</w:t>
      </w:r>
      <w:r>
        <w:rPr>
          <w:sz w:val="20"/>
          <w:szCs w:val="20"/>
        </w:rPr>
        <w:t xml:space="preserve"> так пенсии мал</w:t>
      </w:r>
      <w:r w:rsidRPr="00024D60">
        <w:rPr>
          <w:b/>
          <w:sz w:val="20"/>
          <w:szCs w:val="20"/>
        </w:rPr>
        <w:t>ы</w:t>
      </w:r>
      <w:r>
        <w:rPr>
          <w:sz w:val="20"/>
          <w:szCs w:val="20"/>
        </w:rPr>
        <w:t xml:space="preserve"> –</w:t>
      </w:r>
    </w:p>
    <w:p w14:paraId="3E711327" w14:textId="77777777" w:rsidR="00996819" w:rsidRDefault="00996819" w:rsidP="00996819">
      <w:pPr>
        <w:spacing w:line="100" w:lineRule="atLeast"/>
        <w:rPr>
          <w:sz w:val="20"/>
          <w:szCs w:val="20"/>
        </w:rPr>
      </w:pPr>
      <w:r>
        <w:rPr>
          <w:sz w:val="20"/>
          <w:szCs w:val="20"/>
        </w:rPr>
        <w:t xml:space="preserve">И </w:t>
      </w:r>
      <w:r w:rsidRPr="00024D60">
        <w:rPr>
          <w:b/>
          <w:sz w:val="20"/>
          <w:szCs w:val="20"/>
        </w:rPr>
        <w:t>денег</w:t>
      </w:r>
      <w:r>
        <w:rPr>
          <w:sz w:val="20"/>
          <w:szCs w:val="20"/>
        </w:rPr>
        <w:t xml:space="preserve"> ст</w:t>
      </w:r>
      <w:r w:rsidRPr="00024D60">
        <w:rPr>
          <w:b/>
          <w:sz w:val="20"/>
          <w:szCs w:val="20"/>
        </w:rPr>
        <w:t>о</w:t>
      </w:r>
      <w:r>
        <w:rPr>
          <w:sz w:val="20"/>
          <w:szCs w:val="20"/>
        </w:rPr>
        <w:t>ит медицина –</w:t>
      </w:r>
    </w:p>
    <w:p w14:paraId="12F890C5" w14:textId="77777777" w:rsidR="00996819" w:rsidRDefault="00996819" w:rsidP="00996819">
      <w:pPr>
        <w:spacing w:line="100" w:lineRule="atLeast"/>
        <w:rPr>
          <w:sz w:val="20"/>
          <w:szCs w:val="20"/>
        </w:rPr>
      </w:pPr>
      <w:r>
        <w:rPr>
          <w:sz w:val="20"/>
          <w:szCs w:val="20"/>
        </w:rPr>
        <w:t xml:space="preserve">О той я, что </w:t>
      </w:r>
      <w:r w:rsidRPr="00024D60">
        <w:rPr>
          <w:b/>
          <w:sz w:val="20"/>
          <w:szCs w:val="20"/>
        </w:rPr>
        <w:t>достойна</w:t>
      </w:r>
      <w:r>
        <w:rPr>
          <w:sz w:val="20"/>
          <w:szCs w:val="20"/>
        </w:rPr>
        <w:t xml:space="preserve"> словом этим называться!</w:t>
      </w:r>
    </w:p>
    <w:p w14:paraId="64D6819F" w14:textId="77777777" w:rsidR="00996819" w:rsidRDefault="00996819" w:rsidP="00996819">
      <w:pPr>
        <w:spacing w:line="100" w:lineRule="atLeast"/>
        <w:rPr>
          <w:sz w:val="20"/>
          <w:szCs w:val="20"/>
        </w:rPr>
      </w:pPr>
      <w:r>
        <w:rPr>
          <w:sz w:val="20"/>
          <w:szCs w:val="20"/>
        </w:rPr>
        <w:t>Почт</w:t>
      </w:r>
      <w:r w:rsidRPr="00024D60">
        <w:rPr>
          <w:b/>
          <w:sz w:val="20"/>
          <w:szCs w:val="20"/>
        </w:rPr>
        <w:t>о</w:t>
      </w:r>
      <w:r>
        <w:rPr>
          <w:sz w:val="20"/>
          <w:szCs w:val="20"/>
        </w:rPr>
        <w:t xml:space="preserve"> образование</w:t>
      </w:r>
      <w:r>
        <w:rPr>
          <w:sz w:val="20"/>
          <w:szCs w:val="20"/>
        </w:rPr>
        <w:fldChar w:fldCharType="begin"/>
      </w:r>
      <w:r>
        <w:instrText xml:space="preserve"> XE "</w:instrText>
      </w:r>
      <w:r w:rsidRPr="00EB698E">
        <w:rPr>
          <w:rFonts w:ascii="Times New Roman" w:eastAsia="Meiryo" w:hAnsi="Times New Roman" w:cs="Times New Roman"/>
          <w:sz w:val="24"/>
          <w:szCs w:val="24"/>
        </w:rPr>
        <w:instrText>образование</w:instrText>
      </w:r>
      <w:r>
        <w:instrText xml:space="preserve">" </w:instrText>
      </w:r>
      <w:r>
        <w:rPr>
          <w:sz w:val="20"/>
          <w:szCs w:val="20"/>
        </w:rPr>
        <w:fldChar w:fldCharType="end"/>
      </w:r>
      <w:r>
        <w:rPr>
          <w:sz w:val="20"/>
          <w:szCs w:val="20"/>
        </w:rPr>
        <w:t xml:space="preserve"> </w:t>
      </w:r>
      <w:r w:rsidRPr="00024D60">
        <w:rPr>
          <w:b/>
          <w:sz w:val="20"/>
          <w:szCs w:val="20"/>
        </w:rPr>
        <w:t>лишь то</w:t>
      </w:r>
      <w:r>
        <w:rPr>
          <w:sz w:val="20"/>
          <w:szCs w:val="20"/>
        </w:rPr>
        <w:t xml:space="preserve"> бесплатно может даться,</w:t>
      </w:r>
    </w:p>
    <w:p w14:paraId="1437A979" w14:textId="77777777" w:rsidR="00996819" w:rsidRDefault="00996819" w:rsidP="00996819">
      <w:pPr>
        <w:spacing w:line="100" w:lineRule="atLeast"/>
        <w:rPr>
          <w:sz w:val="20"/>
          <w:szCs w:val="20"/>
        </w:rPr>
      </w:pPr>
      <w:r>
        <w:rPr>
          <w:sz w:val="20"/>
          <w:szCs w:val="20"/>
        </w:rPr>
        <w:t xml:space="preserve">Что </w:t>
      </w:r>
      <w:r w:rsidRPr="00024D60">
        <w:rPr>
          <w:b/>
          <w:sz w:val="20"/>
          <w:szCs w:val="20"/>
        </w:rPr>
        <w:t>к той</w:t>
      </w:r>
      <w:r>
        <w:rPr>
          <w:sz w:val="20"/>
          <w:szCs w:val="20"/>
        </w:rPr>
        <w:t xml:space="preserve"> работе приведёт, </w:t>
      </w:r>
    </w:p>
    <w:p w14:paraId="366D5256" w14:textId="77777777" w:rsidR="00996819" w:rsidRDefault="00996819" w:rsidP="00996819">
      <w:pPr>
        <w:spacing w:line="100" w:lineRule="atLeast"/>
        <w:rPr>
          <w:sz w:val="20"/>
          <w:szCs w:val="20"/>
        </w:rPr>
      </w:pPr>
      <w:r>
        <w:rPr>
          <w:sz w:val="20"/>
          <w:szCs w:val="20"/>
        </w:rPr>
        <w:t>От коей г</w:t>
      </w:r>
      <w:r w:rsidRPr="00024D60">
        <w:rPr>
          <w:b/>
          <w:sz w:val="20"/>
          <w:szCs w:val="20"/>
        </w:rPr>
        <w:t>о</w:t>
      </w:r>
      <w:r>
        <w:rPr>
          <w:sz w:val="20"/>
          <w:szCs w:val="20"/>
        </w:rPr>
        <w:t>ды будут тяжел</w:t>
      </w:r>
      <w:r w:rsidRPr="00024D60">
        <w:rPr>
          <w:b/>
          <w:sz w:val="20"/>
          <w:szCs w:val="20"/>
        </w:rPr>
        <w:t>ы</w:t>
      </w:r>
      <w:r>
        <w:rPr>
          <w:sz w:val="20"/>
          <w:szCs w:val="20"/>
        </w:rPr>
        <w:t>,</w:t>
      </w:r>
    </w:p>
    <w:p w14:paraId="1AFC7CBE" w14:textId="77777777" w:rsidR="00996819" w:rsidRDefault="00996819" w:rsidP="00996819">
      <w:pPr>
        <w:spacing w:line="100" w:lineRule="atLeast"/>
        <w:rPr>
          <w:sz w:val="20"/>
          <w:szCs w:val="20"/>
        </w:rPr>
      </w:pPr>
      <w:r>
        <w:rPr>
          <w:sz w:val="20"/>
          <w:szCs w:val="20"/>
        </w:rPr>
        <w:t xml:space="preserve">Что люд введёт </w:t>
      </w:r>
    </w:p>
    <w:p w14:paraId="634A5425" w14:textId="77777777" w:rsidR="00996819" w:rsidRDefault="00996819" w:rsidP="00996819">
      <w:pPr>
        <w:spacing w:line="100" w:lineRule="atLeast"/>
        <w:rPr>
          <w:sz w:val="20"/>
          <w:szCs w:val="20"/>
        </w:rPr>
      </w:pPr>
      <w:r w:rsidRPr="00024D60">
        <w:rPr>
          <w:b/>
          <w:sz w:val="20"/>
          <w:szCs w:val="20"/>
        </w:rPr>
        <w:t>Во стрессы</w:t>
      </w:r>
      <w:r>
        <w:rPr>
          <w:sz w:val="20"/>
          <w:szCs w:val="20"/>
        </w:rPr>
        <w:t>, в спл</w:t>
      </w:r>
      <w:r w:rsidRPr="00024D60">
        <w:rPr>
          <w:b/>
          <w:sz w:val="20"/>
          <w:szCs w:val="20"/>
        </w:rPr>
        <w:t>и</w:t>
      </w:r>
      <w:r>
        <w:rPr>
          <w:sz w:val="20"/>
          <w:szCs w:val="20"/>
        </w:rPr>
        <w:t>ны</w:t>
      </w:r>
      <w:r>
        <w:rPr>
          <w:sz w:val="20"/>
          <w:szCs w:val="20"/>
        </w:rPr>
        <w:fldChar w:fldCharType="begin"/>
      </w:r>
      <w:r>
        <w:instrText xml:space="preserve"> XE "</w:instrText>
      </w:r>
      <w:r w:rsidRPr="007A672C">
        <w:rPr>
          <w:sz w:val="20"/>
          <w:szCs w:val="20"/>
        </w:rPr>
        <w:instrText>спл</w:instrText>
      </w:r>
      <w:r w:rsidRPr="007A672C">
        <w:rPr>
          <w:b/>
          <w:sz w:val="20"/>
          <w:szCs w:val="20"/>
        </w:rPr>
        <w:instrText>и</w:instrText>
      </w:r>
      <w:r w:rsidRPr="007A672C">
        <w:rPr>
          <w:sz w:val="20"/>
          <w:szCs w:val="20"/>
        </w:rPr>
        <w:instrText>ны</w:instrText>
      </w:r>
      <w:r>
        <w:instrText xml:space="preserve">" </w:instrText>
      </w:r>
      <w:r>
        <w:rPr>
          <w:sz w:val="20"/>
          <w:szCs w:val="20"/>
        </w:rPr>
        <w:fldChar w:fldCharType="end"/>
      </w:r>
      <w:r>
        <w:rPr>
          <w:rStyle w:val="ac"/>
          <w:sz w:val="20"/>
          <w:szCs w:val="20"/>
        </w:rPr>
        <w:footnoteReference w:id="775"/>
      </w:r>
      <w:r>
        <w:rPr>
          <w:sz w:val="20"/>
          <w:szCs w:val="20"/>
        </w:rPr>
        <w:t>?</w:t>
      </w:r>
    </w:p>
    <w:p w14:paraId="358B0874" w14:textId="77777777" w:rsidR="00996819" w:rsidRDefault="00996819" w:rsidP="00996819">
      <w:pPr>
        <w:spacing w:line="100" w:lineRule="atLeast"/>
        <w:rPr>
          <w:sz w:val="20"/>
          <w:szCs w:val="20"/>
        </w:rPr>
      </w:pPr>
      <w:r>
        <w:rPr>
          <w:sz w:val="20"/>
          <w:szCs w:val="20"/>
        </w:rPr>
        <w:t>Но вд</w:t>
      </w:r>
      <w:r w:rsidRPr="00024D60">
        <w:rPr>
          <w:b/>
          <w:sz w:val="20"/>
          <w:szCs w:val="20"/>
        </w:rPr>
        <w:t>о</w:t>
      </w:r>
      <w:r>
        <w:rPr>
          <w:sz w:val="20"/>
          <w:szCs w:val="20"/>
        </w:rPr>
        <w:t>сталь</w:t>
      </w:r>
      <w:r>
        <w:rPr>
          <w:rStyle w:val="ac"/>
          <w:sz w:val="20"/>
          <w:szCs w:val="20"/>
        </w:rPr>
        <w:footnoteReference w:id="776"/>
      </w:r>
      <w:r>
        <w:rPr>
          <w:sz w:val="20"/>
          <w:szCs w:val="20"/>
        </w:rPr>
        <w:t xml:space="preserve"> </w:t>
      </w:r>
      <w:r w:rsidRPr="00024D60">
        <w:rPr>
          <w:b/>
          <w:sz w:val="20"/>
          <w:szCs w:val="20"/>
        </w:rPr>
        <w:t>жить не даст</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вр</w:t>
      </w:r>
      <w:r w:rsidRPr="00024D60">
        <w:rPr>
          <w:b/>
          <w:sz w:val="20"/>
          <w:szCs w:val="20"/>
        </w:rPr>
        <w:t>е</w:t>
      </w:r>
      <w:r>
        <w:rPr>
          <w:sz w:val="20"/>
          <w:szCs w:val="20"/>
        </w:rPr>
        <w:t>мя украдёт?..</w:t>
      </w:r>
    </w:p>
    <w:p w14:paraId="31D00B08" w14:textId="77777777" w:rsidR="00996819" w:rsidRDefault="00996819" w:rsidP="00996819">
      <w:pPr>
        <w:spacing w:line="100" w:lineRule="atLeast"/>
        <w:rPr>
          <w:sz w:val="20"/>
          <w:szCs w:val="20"/>
        </w:rPr>
      </w:pPr>
      <w:r>
        <w:rPr>
          <w:sz w:val="20"/>
          <w:szCs w:val="20"/>
        </w:rPr>
        <w:t>***</w:t>
      </w:r>
    </w:p>
    <w:p w14:paraId="1543F0ED" w14:textId="77777777" w:rsidR="00996819" w:rsidRDefault="00996819" w:rsidP="00996819">
      <w:pPr>
        <w:spacing w:line="100" w:lineRule="atLeast"/>
        <w:rPr>
          <w:sz w:val="20"/>
          <w:szCs w:val="20"/>
        </w:rPr>
      </w:pPr>
      <w:r>
        <w:rPr>
          <w:sz w:val="20"/>
          <w:szCs w:val="20"/>
        </w:rPr>
        <w:t xml:space="preserve">Был сознан миф государстве, </w:t>
      </w:r>
      <w:r w:rsidRPr="00D604FF">
        <w:rPr>
          <w:b/>
          <w:sz w:val="20"/>
          <w:szCs w:val="20"/>
        </w:rPr>
        <w:t>а</w:t>
      </w:r>
      <w:r>
        <w:rPr>
          <w:sz w:val="20"/>
          <w:szCs w:val="20"/>
        </w:rPr>
        <w:t>бы</w:t>
      </w:r>
      <w:r>
        <w:rPr>
          <w:rStyle w:val="ac"/>
          <w:sz w:val="20"/>
          <w:szCs w:val="20"/>
        </w:rPr>
        <w:footnoteReference w:id="777"/>
      </w:r>
      <w:r>
        <w:rPr>
          <w:sz w:val="20"/>
          <w:szCs w:val="20"/>
        </w:rPr>
        <w:t xml:space="preserve"> сознанье</w:t>
      </w:r>
      <w:r w:rsidRPr="00B06484">
        <w:rPr>
          <w:sz w:val="20"/>
          <w:szCs w:val="20"/>
        </w:rPr>
        <w:t xml:space="preserve"> </w:t>
      </w:r>
      <w:r>
        <w:rPr>
          <w:sz w:val="20"/>
          <w:szCs w:val="20"/>
        </w:rPr>
        <w:t>массам</w:t>
      </w:r>
      <w:r w:rsidRPr="00E94926">
        <w:rPr>
          <w:sz w:val="20"/>
          <w:szCs w:val="20"/>
        </w:rPr>
        <w:t xml:space="preserve"> </w:t>
      </w:r>
      <w:r>
        <w:rPr>
          <w:sz w:val="20"/>
          <w:szCs w:val="20"/>
        </w:rPr>
        <w:t>затуманить,</w:t>
      </w:r>
    </w:p>
    <w:p w14:paraId="6A7E5E5B" w14:textId="77777777" w:rsidR="00996819" w:rsidRDefault="00996819" w:rsidP="00996819">
      <w:pPr>
        <w:spacing w:line="100" w:lineRule="atLeast"/>
        <w:rPr>
          <w:sz w:val="20"/>
          <w:szCs w:val="20"/>
        </w:rPr>
      </w:pPr>
      <w:r w:rsidRPr="00C435DB">
        <w:rPr>
          <w:b/>
          <w:sz w:val="20"/>
          <w:szCs w:val="20"/>
        </w:rPr>
        <w:t>А</w:t>
      </w:r>
      <w:r>
        <w:rPr>
          <w:sz w:val="20"/>
          <w:szCs w:val="20"/>
        </w:rPr>
        <w:t xml:space="preserve">бы подобные </w:t>
      </w:r>
      <w:r w:rsidRPr="00D344EE">
        <w:rPr>
          <w:b/>
          <w:sz w:val="20"/>
          <w:szCs w:val="20"/>
        </w:rPr>
        <w:t>вопросы</w:t>
      </w:r>
      <w:r>
        <w:rPr>
          <w:sz w:val="20"/>
          <w:szCs w:val="20"/>
        </w:rPr>
        <w:t xml:space="preserve"> </w:t>
      </w:r>
    </w:p>
    <w:p w14:paraId="0CF6B3FC" w14:textId="77777777" w:rsidR="00996819" w:rsidRDefault="00996819" w:rsidP="00996819">
      <w:pPr>
        <w:spacing w:line="100" w:lineRule="atLeast"/>
        <w:rPr>
          <w:sz w:val="20"/>
          <w:szCs w:val="20"/>
        </w:rPr>
      </w:pPr>
      <w:r>
        <w:rPr>
          <w:sz w:val="20"/>
          <w:szCs w:val="20"/>
        </w:rPr>
        <w:lastRenderedPageBreak/>
        <w:t>Сословью третьему</w:t>
      </w:r>
      <w:r>
        <w:rPr>
          <w:rStyle w:val="ac"/>
          <w:sz w:val="20"/>
          <w:szCs w:val="20"/>
        </w:rPr>
        <w:footnoteReference w:id="778"/>
      </w:r>
      <w:r>
        <w:rPr>
          <w:sz w:val="20"/>
          <w:szCs w:val="20"/>
        </w:rPr>
        <w:t xml:space="preserve"> тир</w:t>
      </w:r>
      <w:r w:rsidRPr="00D344EE">
        <w:rPr>
          <w:b/>
          <w:sz w:val="20"/>
          <w:szCs w:val="20"/>
        </w:rPr>
        <w:t>а</w:t>
      </w:r>
      <w:r>
        <w:rPr>
          <w:sz w:val="20"/>
          <w:szCs w:val="20"/>
        </w:rPr>
        <w:t>нить</w:t>
      </w:r>
      <w:r w:rsidRPr="00D344EE">
        <w:rPr>
          <w:sz w:val="20"/>
          <w:szCs w:val="20"/>
        </w:rPr>
        <w:t xml:space="preserve"> </w:t>
      </w:r>
    </w:p>
    <w:p w14:paraId="6F6385BD" w14:textId="77777777" w:rsidR="00996819" w:rsidRDefault="00996819" w:rsidP="00996819">
      <w:pPr>
        <w:spacing w:line="100" w:lineRule="atLeast"/>
        <w:rPr>
          <w:sz w:val="20"/>
          <w:szCs w:val="20"/>
        </w:rPr>
      </w:pPr>
      <w:r>
        <w:rPr>
          <w:sz w:val="20"/>
          <w:szCs w:val="20"/>
        </w:rPr>
        <w:t>Не мешали,</w:t>
      </w:r>
    </w:p>
    <w:p w14:paraId="580E9088" w14:textId="77777777" w:rsidR="00996819" w:rsidRDefault="00996819" w:rsidP="00996819">
      <w:pPr>
        <w:spacing w:line="100" w:lineRule="atLeast"/>
        <w:rPr>
          <w:sz w:val="20"/>
          <w:szCs w:val="20"/>
        </w:rPr>
      </w:pPr>
      <w:r>
        <w:rPr>
          <w:sz w:val="20"/>
          <w:szCs w:val="20"/>
        </w:rPr>
        <w:t xml:space="preserve">Чтоб </w:t>
      </w:r>
      <w:r w:rsidRPr="00D344EE">
        <w:rPr>
          <w:b/>
          <w:sz w:val="20"/>
          <w:szCs w:val="20"/>
        </w:rPr>
        <w:t>о правительстве сомненья</w:t>
      </w:r>
    </w:p>
    <w:p w14:paraId="41CB8866" w14:textId="77777777" w:rsidR="00996819" w:rsidRDefault="00996819" w:rsidP="00996819">
      <w:pPr>
        <w:spacing w:line="100" w:lineRule="atLeast"/>
        <w:rPr>
          <w:sz w:val="20"/>
          <w:szCs w:val="20"/>
        </w:rPr>
      </w:pPr>
      <w:r>
        <w:rPr>
          <w:sz w:val="20"/>
          <w:szCs w:val="20"/>
        </w:rPr>
        <w:t>Не превратились во гоненья,</w:t>
      </w:r>
    </w:p>
    <w:p w14:paraId="383C8679" w14:textId="77777777" w:rsidR="00996819" w:rsidRDefault="00996819" w:rsidP="00996819">
      <w:pPr>
        <w:spacing w:line="100" w:lineRule="atLeast"/>
        <w:rPr>
          <w:sz w:val="20"/>
          <w:szCs w:val="20"/>
        </w:rPr>
      </w:pPr>
      <w:r>
        <w:rPr>
          <w:sz w:val="20"/>
          <w:szCs w:val="20"/>
        </w:rPr>
        <w:t xml:space="preserve">А все буржуи – </w:t>
      </w:r>
      <w:r w:rsidRPr="00D344EE">
        <w:rPr>
          <w:b/>
          <w:sz w:val="20"/>
          <w:szCs w:val="20"/>
        </w:rPr>
        <w:t>во отбросы</w:t>
      </w:r>
      <w:r>
        <w:rPr>
          <w:sz w:val="20"/>
          <w:szCs w:val="20"/>
        </w:rPr>
        <w:t xml:space="preserve"> –</w:t>
      </w:r>
    </w:p>
    <w:p w14:paraId="04FFAC7F" w14:textId="77777777" w:rsidR="00996819" w:rsidRDefault="00996819" w:rsidP="00996819">
      <w:pPr>
        <w:spacing w:line="100" w:lineRule="atLeast"/>
        <w:rPr>
          <w:sz w:val="20"/>
          <w:szCs w:val="20"/>
        </w:rPr>
      </w:pPr>
      <w:r>
        <w:rPr>
          <w:sz w:val="20"/>
          <w:szCs w:val="20"/>
        </w:rPr>
        <w:t>И не пришлось верх</w:t>
      </w:r>
      <w:r w:rsidRPr="00E94926">
        <w:rPr>
          <w:b/>
          <w:sz w:val="20"/>
          <w:szCs w:val="20"/>
        </w:rPr>
        <w:t>а</w:t>
      </w:r>
      <w:r>
        <w:rPr>
          <w:sz w:val="20"/>
          <w:szCs w:val="20"/>
        </w:rPr>
        <w:t xml:space="preserve">м перед </w:t>
      </w:r>
      <w:r w:rsidRPr="00D344EE">
        <w:rPr>
          <w:b/>
          <w:sz w:val="20"/>
          <w:szCs w:val="20"/>
        </w:rPr>
        <w:t>судом</w:t>
      </w:r>
      <w:r>
        <w:rPr>
          <w:sz w:val="20"/>
          <w:szCs w:val="20"/>
        </w:rPr>
        <w:t xml:space="preserve"> общественным вставать,</w:t>
      </w:r>
    </w:p>
    <w:p w14:paraId="5F894420" w14:textId="77777777" w:rsidR="00996819" w:rsidRDefault="00996819" w:rsidP="00996819">
      <w:pPr>
        <w:spacing w:line="100" w:lineRule="atLeast"/>
        <w:rPr>
          <w:sz w:val="20"/>
          <w:szCs w:val="20"/>
        </w:rPr>
      </w:pPr>
      <w:r>
        <w:rPr>
          <w:sz w:val="20"/>
          <w:szCs w:val="20"/>
        </w:rPr>
        <w:t xml:space="preserve">Бояться, что </w:t>
      </w:r>
      <w:r w:rsidRPr="00D344EE">
        <w:rPr>
          <w:b/>
          <w:sz w:val="20"/>
          <w:szCs w:val="20"/>
        </w:rPr>
        <w:t>народ</w:t>
      </w:r>
      <w:r>
        <w:rPr>
          <w:b/>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b/>
          <w:sz w:val="20"/>
          <w:szCs w:val="20"/>
        </w:rPr>
        <w:fldChar w:fldCharType="end"/>
      </w:r>
      <w:r>
        <w:rPr>
          <w:sz w:val="20"/>
          <w:szCs w:val="20"/>
        </w:rPr>
        <w:t xml:space="preserve"> начнёт вдруг восставать,</w:t>
      </w:r>
    </w:p>
    <w:p w14:paraId="30075E1C" w14:textId="77777777" w:rsidR="00996819" w:rsidRDefault="00996819" w:rsidP="00996819">
      <w:pPr>
        <w:spacing w:line="100" w:lineRule="atLeast"/>
        <w:rPr>
          <w:sz w:val="20"/>
          <w:szCs w:val="20"/>
        </w:rPr>
      </w:pPr>
      <w:r>
        <w:rPr>
          <w:sz w:val="20"/>
          <w:szCs w:val="20"/>
        </w:rPr>
        <w:t>О жизни их решать,</w:t>
      </w:r>
    </w:p>
    <w:p w14:paraId="25B233E3" w14:textId="77777777" w:rsidR="00996819" w:rsidRDefault="00996819" w:rsidP="00996819">
      <w:pPr>
        <w:spacing w:line="100" w:lineRule="atLeast"/>
        <w:rPr>
          <w:sz w:val="20"/>
          <w:szCs w:val="20"/>
        </w:rPr>
      </w:pPr>
      <w:r>
        <w:rPr>
          <w:sz w:val="20"/>
          <w:szCs w:val="20"/>
        </w:rPr>
        <w:t xml:space="preserve">Как сами </w:t>
      </w:r>
      <w:r w:rsidRPr="00D344EE">
        <w:rPr>
          <w:sz w:val="20"/>
          <w:szCs w:val="20"/>
        </w:rPr>
        <w:t>и</w:t>
      </w:r>
      <w:r>
        <w:rPr>
          <w:sz w:val="20"/>
          <w:szCs w:val="20"/>
        </w:rPr>
        <w:t>скон</w:t>
      </w:r>
      <w:r w:rsidRPr="00D344EE">
        <w:rPr>
          <w:b/>
          <w:sz w:val="20"/>
          <w:szCs w:val="20"/>
        </w:rPr>
        <w:t>и</w:t>
      </w:r>
      <w:r>
        <w:rPr>
          <w:rStyle w:val="ac"/>
          <w:sz w:val="20"/>
          <w:szCs w:val="20"/>
        </w:rPr>
        <w:footnoteReference w:id="779"/>
      </w:r>
      <w:r>
        <w:rPr>
          <w:sz w:val="20"/>
          <w:szCs w:val="20"/>
        </w:rPr>
        <w:t xml:space="preserve"> они решали.</w:t>
      </w:r>
    </w:p>
    <w:p w14:paraId="407D4B87" w14:textId="77777777" w:rsidR="00996819" w:rsidRDefault="00996819" w:rsidP="00996819">
      <w:pPr>
        <w:pStyle w:val="4"/>
      </w:pPr>
      <w:bookmarkStart w:id="234" w:name="_Toc469820272"/>
      <w:bookmarkStart w:id="235" w:name="_Toc509792369"/>
      <w:r>
        <w:t>Законы (по Льву Толстому)</w:t>
      </w:r>
      <w:bookmarkEnd w:id="234"/>
      <w:bookmarkEnd w:id="235"/>
    </w:p>
    <w:p w14:paraId="21C75F7F" w14:textId="77777777" w:rsidR="00996819" w:rsidRPr="00FD4EE9" w:rsidRDefault="00996819" w:rsidP="00996819">
      <w:pPr>
        <w:spacing w:line="100" w:lineRule="atLeast"/>
        <w:rPr>
          <w:i/>
          <w:sz w:val="20"/>
          <w:szCs w:val="20"/>
        </w:rPr>
      </w:pPr>
      <w:r w:rsidRPr="00FD4EE9">
        <w:rPr>
          <w:i/>
          <w:sz w:val="20"/>
          <w:szCs w:val="20"/>
        </w:rPr>
        <w:t xml:space="preserve">И глупый человек живёт, смиряясь со своей жизнью и подчиняясь </w:t>
      </w:r>
      <w:r w:rsidRPr="00FD4EE9">
        <w:rPr>
          <w:i/>
          <w:sz w:val="20"/>
          <w:szCs w:val="20"/>
          <w:u w:val="single"/>
        </w:rPr>
        <w:t>человеческим</w:t>
      </w:r>
      <w:r w:rsidRPr="00FD4EE9">
        <w:rPr>
          <w:i/>
          <w:sz w:val="20"/>
          <w:szCs w:val="20"/>
        </w:rPr>
        <w:t xml:space="preserve"> законам</w:t>
      </w:r>
      <w:r>
        <w:rPr>
          <w:i/>
          <w:sz w:val="20"/>
          <w:szCs w:val="20"/>
        </w:rPr>
        <w:t xml:space="preserve">, как будто он </w:t>
      </w:r>
      <w:r w:rsidRPr="00171E42">
        <w:rPr>
          <w:i/>
          <w:sz w:val="20"/>
          <w:szCs w:val="20"/>
          <w:u w:val="single"/>
        </w:rPr>
        <w:t>должен</w:t>
      </w:r>
      <w:r>
        <w:rPr>
          <w:i/>
          <w:sz w:val="20"/>
          <w:szCs w:val="20"/>
        </w:rPr>
        <w:t xml:space="preserve"> подчиняться, как будто они существуют для его защиты…</w:t>
      </w:r>
    </w:p>
    <w:p w14:paraId="78A762BA" w14:textId="77777777" w:rsidR="00996819" w:rsidRDefault="00996819" w:rsidP="00996819">
      <w:pPr>
        <w:spacing w:line="100" w:lineRule="atLeast"/>
        <w:rPr>
          <w:sz w:val="20"/>
          <w:szCs w:val="20"/>
        </w:rPr>
      </w:pPr>
    </w:p>
    <w:p w14:paraId="4883605F" w14:textId="77777777" w:rsidR="00996819" w:rsidRDefault="00996819" w:rsidP="00996819">
      <w:pPr>
        <w:spacing w:line="100" w:lineRule="atLeast"/>
        <w:rPr>
          <w:sz w:val="20"/>
          <w:szCs w:val="20"/>
        </w:rPr>
      </w:pPr>
      <w:r>
        <w:rPr>
          <w:sz w:val="20"/>
          <w:szCs w:val="20"/>
        </w:rPr>
        <w:t>Законы благо вовсе не несут,</w:t>
      </w:r>
    </w:p>
    <w:p w14:paraId="7314FE71" w14:textId="77777777" w:rsidR="00996819" w:rsidRDefault="00996819" w:rsidP="00996819">
      <w:pPr>
        <w:spacing w:line="100" w:lineRule="atLeast"/>
        <w:rPr>
          <w:sz w:val="20"/>
          <w:szCs w:val="20"/>
        </w:rPr>
      </w:pPr>
      <w:r>
        <w:rPr>
          <w:sz w:val="20"/>
          <w:szCs w:val="20"/>
        </w:rPr>
        <w:t>Распространители законов не распространяют справедливость,</w:t>
      </w:r>
    </w:p>
    <w:p w14:paraId="07721E67" w14:textId="77777777" w:rsidR="00996819" w:rsidRDefault="00996819" w:rsidP="00996819">
      <w:pPr>
        <w:spacing w:line="100" w:lineRule="atLeast"/>
        <w:rPr>
          <w:sz w:val="20"/>
          <w:szCs w:val="20"/>
        </w:rPr>
      </w:pPr>
      <w:r>
        <w:rPr>
          <w:sz w:val="20"/>
          <w:szCs w:val="20"/>
        </w:rPr>
        <w:t>Законы все отнюдь не улучшают люд –</w:t>
      </w:r>
    </w:p>
    <w:p w14:paraId="400517E1" w14:textId="77777777" w:rsidR="00996819" w:rsidRDefault="00996819" w:rsidP="00996819">
      <w:pPr>
        <w:spacing w:line="100" w:lineRule="atLeast"/>
        <w:rPr>
          <w:sz w:val="20"/>
          <w:szCs w:val="20"/>
        </w:rPr>
      </w:pPr>
      <w:r>
        <w:rPr>
          <w:sz w:val="20"/>
          <w:szCs w:val="20"/>
        </w:rPr>
        <w:t>Напротив, они лишь разжигают в оном похотливость.</w:t>
      </w:r>
    </w:p>
    <w:p w14:paraId="1E71F100" w14:textId="77777777" w:rsidR="00996819" w:rsidRDefault="00996819" w:rsidP="00996819">
      <w:pPr>
        <w:spacing w:line="100" w:lineRule="atLeast"/>
        <w:rPr>
          <w:sz w:val="20"/>
          <w:szCs w:val="20"/>
        </w:rPr>
      </w:pPr>
      <w:r>
        <w:rPr>
          <w:sz w:val="20"/>
          <w:szCs w:val="20"/>
        </w:rPr>
        <w:t>***</w:t>
      </w:r>
    </w:p>
    <w:p w14:paraId="143753CF" w14:textId="77777777" w:rsidR="00996819" w:rsidRDefault="00996819" w:rsidP="00996819">
      <w:pPr>
        <w:spacing w:line="100" w:lineRule="atLeast"/>
        <w:rPr>
          <w:sz w:val="20"/>
          <w:szCs w:val="20"/>
        </w:rPr>
      </w:pPr>
      <w:r>
        <w:rPr>
          <w:sz w:val="20"/>
          <w:szCs w:val="20"/>
        </w:rPr>
        <w:t>Законы в большинстве своём до невозможности неправы,</w:t>
      </w:r>
    </w:p>
    <w:p w14:paraId="2996F8A1" w14:textId="77777777" w:rsidR="00996819" w:rsidRDefault="00996819" w:rsidP="00996819">
      <w:pPr>
        <w:spacing w:line="100" w:lineRule="atLeast"/>
        <w:rPr>
          <w:sz w:val="20"/>
          <w:szCs w:val="20"/>
        </w:rPr>
      </w:pPr>
      <w:r>
        <w:rPr>
          <w:sz w:val="20"/>
          <w:szCs w:val="20"/>
        </w:rPr>
        <w:t>От них невинный честный муж страдает.</w:t>
      </w:r>
    </w:p>
    <w:p w14:paraId="1FCCF675" w14:textId="77777777" w:rsidR="00996819" w:rsidRDefault="00996819" w:rsidP="00996819">
      <w:pPr>
        <w:spacing w:line="100" w:lineRule="atLeast"/>
        <w:rPr>
          <w:sz w:val="20"/>
          <w:szCs w:val="20"/>
        </w:rPr>
      </w:pPr>
      <w:r>
        <w:rPr>
          <w:sz w:val="20"/>
          <w:szCs w:val="20"/>
        </w:rPr>
        <w:t>Законы только помогают граждан развратить,</w:t>
      </w:r>
    </w:p>
    <w:p w14:paraId="1517A24D" w14:textId="77777777" w:rsidR="00996819" w:rsidRDefault="00996819" w:rsidP="00996819">
      <w:pPr>
        <w:spacing w:line="100" w:lineRule="atLeast"/>
        <w:rPr>
          <w:sz w:val="20"/>
          <w:szCs w:val="20"/>
        </w:rPr>
      </w:pPr>
      <w:r>
        <w:rPr>
          <w:sz w:val="20"/>
          <w:szCs w:val="20"/>
        </w:rPr>
        <w:t>Законы только разлагают наши нравы,</w:t>
      </w:r>
    </w:p>
    <w:p w14:paraId="46BA1580" w14:textId="77777777" w:rsidR="00996819" w:rsidRDefault="00996819" w:rsidP="00996819">
      <w:pPr>
        <w:spacing w:line="100" w:lineRule="atLeast"/>
        <w:rPr>
          <w:sz w:val="20"/>
          <w:szCs w:val="20"/>
        </w:rPr>
      </w:pPr>
      <w:r>
        <w:rPr>
          <w:sz w:val="20"/>
          <w:szCs w:val="20"/>
        </w:rPr>
        <w:t>И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карать не успевает</w:t>
      </w:r>
    </w:p>
    <w:p w14:paraId="6BD7ABCF" w14:textId="77777777" w:rsidR="00996819" w:rsidRDefault="00996819" w:rsidP="00996819">
      <w:pPr>
        <w:spacing w:line="100" w:lineRule="atLeast"/>
        <w:rPr>
          <w:sz w:val="20"/>
          <w:szCs w:val="20"/>
        </w:rPr>
      </w:pPr>
      <w:r>
        <w:rPr>
          <w:sz w:val="20"/>
          <w:szCs w:val="20"/>
        </w:rPr>
        <w:t>Всецело тать</w:t>
      </w:r>
      <w:r>
        <w:rPr>
          <w:rStyle w:val="ac"/>
          <w:sz w:val="20"/>
          <w:szCs w:val="20"/>
        </w:rPr>
        <w:footnoteReference w:id="780"/>
      </w:r>
      <w:r>
        <w:rPr>
          <w:sz w:val="20"/>
          <w:szCs w:val="20"/>
        </w:rPr>
        <w:t>, кою сама уж умудрилась породить.</w:t>
      </w:r>
    </w:p>
    <w:p w14:paraId="4BE71C02" w14:textId="77777777" w:rsidR="00996819" w:rsidRDefault="00996819" w:rsidP="00996819">
      <w:pPr>
        <w:spacing w:line="100" w:lineRule="atLeast"/>
        <w:rPr>
          <w:sz w:val="20"/>
          <w:szCs w:val="20"/>
        </w:rPr>
      </w:pPr>
      <w:r>
        <w:rPr>
          <w:sz w:val="20"/>
          <w:szCs w:val="20"/>
        </w:rPr>
        <w:t>***</w:t>
      </w:r>
    </w:p>
    <w:p w14:paraId="7C2A63A5" w14:textId="77777777" w:rsidR="00996819" w:rsidRDefault="00996819" w:rsidP="00996819">
      <w:pPr>
        <w:spacing w:line="100" w:lineRule="atLeast"/>
        <w:rPr>
          <w:sz w:val="20"/>
          <w:szCs w:val="20"/>
        </w:rPr>
      </w:pPr>
      <w:r>
        <w:rPr>
          <w:sz w:val="20"/>
          <w:szCs w:val="20"/>
        </w:rPr>
        <w:t>Предела нет числу различных социальных отношений,</w:t>
      </w:r>
    </w:p>
    <w:p w14:paraId="013DB8DE" w14:textId="77777777" w:rsidR="00996819" w:rsidRDefault="00996819" w:rsidP="00996819">
      <w:pPr>
        <w:spacing w:line="100" w:lineRule="atLeast"/>
        <w:rPr>
          <w:sz w:val="20"/>
          <w:szCs w:val="20"/>
        </w:rPr>
      </w:pPr>
      <w:r>
        <w:rPr>
          <w:sz w:val="20"/>
          <w:szCs w:val="20"/>
        </w:rPr>
        <w:t>Но государство</w:t>
      </w:r>
      <w:r>
        <w:rPr>
          <w:sz w:val="20"/>
          <w:szCs w:val="20"/>
        </w:rPr>
        <w:fldChar w:fldCharType="begin"/>
      </w:r>
      <w:r>
        <w:instrText xml:space="preserve"> XE "</w:instrText>
      </w:r>
      <w:r w:rsidRPr="00EA7D19">
        <w:rPr>
          <w:rFonts w:ascii="Times New Roman" w:eastAsia="Meiryo" w:hAnsi="Times New Roman" w:cs="Times New Roman"/>
          <w:sz w:val="28"/>
          <w:szCs w:val="20"/>
        </w:rPr>
        <w:instrText>государство</w:instrText>
      </w:r>
      <w:r>
        <w:instrText xml:space="preserve">" </w:instrText>
      </w:r>
      <w:r>
        <w:rPr>
          <w:sz w:val="20"/>
          <w:szCs w:val="20"/>
        </w:rPr>
        <w:fldChar w:fldCharType="end"/>
      </w:r>
      <w:r>
        <w:rPr>
          <w:sz w:val="20"/>
          <w:szCs w:val="20"/>
        </w:rPr>
        <w:t xml:space="preserve"> каждое из оных стремится закрепить в законе,</w:t>
      </w:r>
    </w:p>
    <w:p w14:paraId="37E9BCF1" w14:textId="77777777" w:rsidR="00996819" w:rsidRDefault="00996819" w:rsidP="00996819">
      <w:pPr>
        <w:spacing w:line="100" w:lineRule="atLeast"/>
        <w:rPr>
          <w:sz w:val="20"/>
          <w:szCs w:val="20"/>
        </w:rPr>
      </w:pPr>
      <w:r>
        <w:rPr>
          <w:sz w:val="20"/>
          <w:szCs w:val="20"/>
        </w:rPr>
        <w:t>Дабы везде изжить свободу осуществления желаемых решений,</w:t>
      </w:r>
    </w:p>
    <w:p w14:paraId="1D024E68" w14:textId="77777777" w:rsidR="00996819" w:rsidRDefault="00996819" w:rsidP="00996819">
      <w:pPr>
        <w:spacing w:line="100" w:lineRule="atLeast"/>
        <w:rPr>
          <w:sz w:val="20"/>
          <w:szCs w:val="20"/>
        </w:rPr>
      </w:pPr>
      <w:r>
        <w:rPr>
          <w:sz w:val="20"/>
          <w:szCs w:val="20"/>
        </w:rPr>
        <w:t>Кою отыскать совсем не просто ноне.</w:t>
      </w:r>
    </w:p>
    <w:p w14:paraId="7C86BD73" w14:textId="77777777" w:rsidR="00996819" w:rsidRDefault="00996819" w:rsidP="00996819">
      <w:pPr>
        <w:spacing w:line="100" w:lineRule="atLeast"/>
        <w:rPr>
          <w:sz w:val="20"/>
          <w:szCs w:val="20"/>
        </w:rPr>
      </w:pPr>
      <w:r>
        <w:rPr>
          <w:sz w:val="20"/>
          <w:szCs w:val="20"/>
        </w:rPr>
        <w:t>***</w:t>
      </w:r>
    </w:p>
    <w:p w14:paraId="581EE487" w14:textId="77777777" w:rsidR="00996819" w:rsidRDefault="00996819" w:rsidP="00996819">
      <w:pPr>
        <w:spacing w:line="100" w:lineRule="atLeast"/>
        <w:rPr>
          <w:sz w:val="20"/>
          <w:szCs w:val="20"/>
        </w:rPr>
      </w:pPr>
      <w:r>
        <w:rPr>
          <w:sz w:val="20"/>
          <w:szCs w:val="20"/>
        </w:rPr>
        <w:t xml:space="preserve">Почему-то </w:t>
      </w:r>
      <w:r w:rsidRPr="00611162">
        <w:rPr>
          <w:b/>
          <w:sz w:val="20"/>
          <w:szCs w:val="20"/>
        </w:rPr>
        <w:t>так</w:t>
      </w:r>
      <w:r>
        <w:rPr>
          <w:b/>
          <w:sz w:val="20"/>
          <w:szCs w:val="20"/>
        </w:rPr>
        <w:t xml:space="preserve"> лишь</w:t>
      </w:r>
      <w:r>
        <w:rPr>
          <w:sz w:val="20"/>
          <w:szCs w:val="20"/>
        </w:rPr>
        <w:t xml:space="preserve"> вяжет себя</w:t>
      </w:r>
      <w:r w:rsidRPr="001B120A">
        <w:rPr>
          <w:sz w:val="20"/>
          <w:szCs w:val="20"/>
        </w:rPr>
        <w:t xml:space="preserve"> </w:t>
      </w:r>
      <w:r>
        <w:rPr>
          <w:sz w:val="20"/>
          <w:szCs w:val="20"/>
        </w:rPr>
        <w:t>люд,</w:t>
      </w:r>
    </w:p>
    <w:p w14:paraId="343203B5" w14:textId="77777777" w:rsidR="00996819" w:rsidRDefault="00996819" w:rsidP="00996819">
      <w:pPr>
        <w:spacing w:line="100" w:lineRule="atLeast"/>
        <w:rPr>
          <w:sz w:val="20"/>
          <w:szCs w:val="20"/>
        </w:rPr>
      </w:pPr>
      <w:r w:rsidRPr="00071B71">
        <w:rPr>
          <w:b/>
          <w:sz w:val="20"/>
          <w:szCs w:val="20"/>
        </w:rPr>
        <w:t>А</w:t>
      </w:r>
      <w:r>
        <w:rPr>
          <w:sz w:val="20"/>
          <w:szCs w:val="20"/>
        </w:rPr>
        <w:t>бы</w:t>
      </w:r>
      <w:r>
        <w:rPr>
          <w:rStyle w:val="ac"/>
          <w:sz w:val="20"/>
          <w:szCs w:val="20"/>
        </w:rPr>
        <w:footnoteReference w:id="781"/>
      </w:r>
      <w:r>
        <w:rPr>
          <w:sz w:val="20"/>
          <w:szCs w:val="20"/>
        </w:rPr>
        <w:t xml:space="preserve"> </w:t>
      </w:r>
      <w:r w:rsidRPr="00611162">
        <w:rPr>
          <w:b/>
          <w:sz w:val="20"/>
          <w:szCs w:val="20"/>
        </w:rPr>
        <w:t>единицы</w:t>
      </w:r>
      <w:r>
        <w:rPr>
          <w:sz w:val="20"/>
          <w:szCs w:val="20"/>
        </w:rPr>
        <w:t xml:space="preserve">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поголовную</w:t>
      </w:r>
      <w:r w:rsidRPr="002F2459">
        <w:rPr>
          <w:sz w:val="20"/>
          <w:szCs w:val="20"/>
        </w:rPr>
        <w:t xml:space="preserve"> </w:t>
      </w:r>
      <w:r>
        <w:rPr>
          <w:sz w:val="20"/>
          <w:szCs w:val="20"/>
        </w:rPr>
        <w:t>имели,</w:t>
      </w:r>
    </w:p>
    <w:p w14:paraId="7DC50979" w14:textId="77777777" w:rsidR="00996819" w:rsidRDefault="00996819" w:rsidP="00996819">
      <w:pPr>
        <w:spacing w:line="100" w:lineRule="atLeast"/>
        <w:rPr>
          <w:sz w:val="20"/>
          <w:szCs w:val="20"/>
        </w:rPr>
      </w:pPr>
      <w:r>
        <w:rPr>
          <w:sz w:val="20"/>
          <w:szCs w:val="20"/>
        </w:rPr>
        <w:t xml:space="preserve">А засим верёвку от толпы своей дают  </w:t>
      </w:r>
    </w:p>
    <w:p w14:paraId="0B09552E" w14:textId="77777777" w:rsidR="00996819" w:rsidRDefault="00996819" w:rsidP="00996819">
      <w:pPr>
        <w:spacing w:line="100" w:lineRule="atLeast"/>
        <w:rPr>
          <w:sz w:val="20"/>
          <w:szCs w:val="20"/>
        </w:rPr>
      </w:pPr>
      <w:r>
        <w:rPr>
          <w:sz w:val="20"/>
          <w:szCs w:val="20"/>
        </w:rPr>
        <w:t>Тому, кто вскоре вязнуть будет в беспределе,</w:t>
      </w:r>
    </w:p>
    <w:p w14:paraId="001580AF" w14:textId="77777777" w:rsidR="00996819" w:rsidRDefault="00996819" w:rsidP="00996819">
      <w:pPr>
        <w:spacing w:line="100" w:lineRule="atLeast"/>
        <w:rPr>
          <w:sz w:val="20"/>
          <w:szCs w:val="20"/>
        </w:rPr>
      </w:pPr>
      <w:r>
        <w:rPr>
          <w:sz w:val="20"/>
          <w:szCs w:val="20"/>
        </w:rPr>
        <w:t>И долго граждане потом плоды своей ошибки познают...</w:t>
      </w:r>
    </w:p>
    <w:p w14:paraId="53F66B2D" w14:textId="77777777" w:rsidR="00996819" w:rsidRDefault="00996819" w:rsidP="00996819">
      <w:pPr>
        <w:spacing w:line="100" w:lineRule="atLeast"/>
        <w:rPr>
          <w:sz w:val="20"/>
          <w:szCs w:val="20"/>
        </w:rPr>
      </w:pPr>
      <w:r>
        <w:rPr>
          <w:sz w:val="20"/>
          <w:szCs w:val="20"/>
        </w:rPr>
        <w:t>***</w:t>
      </w:r>
    </w:p>
    <w:p w14:paraId="2F7A80A1" w14:textId="77777777" w:rsidR="00996819" w:rsidRDefault="00996819" w:rsidP="00996819">
      <w:pPr>
        <w:spacing w:line="100" w:lineRule="atLeast"/>
        <w:rPr>
          <w:sz w:val="20"/>
          <w:szCs w:val="20"/>
        </w:rPr>
      </w:pPr>
      <w:r>
        <w:rPr>
          <w:sz w:val="20"/>
          <w:szCs w:val="20"/>
        </w:rPr>
        <w:t>Взглянув на положение людей –</w:t>
      </w:r>
    </w:p>
    <w:p w14:paraId="09A57B74" w14:textId="77777777" w:rsidR="00996819" w:rsidRDefault="00996819" w:rsidP="00996819">
      <w:pPr>
        <w:spacing w:line="100" w:lineRule="atLeast"/>
        <w:rPr>
          <w:sz w:val="20"/>
          <w:szCs w:val="20"/>
        </w:rPr>
      </w:pPr>
      <w:r>
        <w:rPr>
          <w:sz w:val="20"/>
          <w:szCs w:val="20"/>
        </w:rPr>
        <w:t>И не важно, в какой стране они живут, –</w:t>
      </w:r>
    </w:p>
    <w:p w14:paraId="2C7DD840" w14:textId="77777777" w:rsidR="00996819" w:rsidRDefault="00996819" w:rsidP="00996819">
      <w:pPr>
        <w:spacing w:line="100" w:lineRule="atLeast"/>
        <w:rPr>
          <w:sz w:val="20"/>
          <w:szCs w:val="20"/>
        </w:rPr>
      </w:pPr>
      <w:r>
        <w:rPr>
          <w:sz w:val="20"/>
          <w:szCs w:val="20"/>
        </w:rPr>
        <w:t xml:space="preserve">Трудно мудрецам не ужаснуться </w:t>
      </w:r>
    </w:p>
    <w:p w14:paraId="72DDD12F" w14:textId="77777777" w:rsidR="00996819" w:rsidRDefault="00996819" w:rsidP="00996819">
      <w:pPr>
        <w:spacing w:line="100" w:lineRule="atLeast"/>
        <w:rPr>
          <w:sz w:val="20"/>
          <w:szCs w:val="20"/>
        </w:rPr>
      </w:pPr>
      <w:r>
        <w:rPr>
          <w:sz w:val="20"/>
          <w:szCs w:val="20"/>
        </w:rPr>
        <w:t>На зависимость народов от царей,</w:t>
      </w:r>
    </w:p>
    <w:p w14:paraId="42AEF248" w14:textId="77777777" w:rsidR="00996819" w:rsidRDefault="00996819" w:rsidP="00996819">
      <w:pPr>
        <w:spacing w:line="100" w:lineRule="atLeast"/>
        <w:rPr>
          <w:sz w:val="20"/>
          <w:szCs w:val="20"/>
        </w:rPr>
      </w:pPr>
      <w:r>
        <w:rPr>
          <w:sz w:val="20"/>
          <w:szCs w:val="20"/>
        </w:rPr>
        <w:t>Хотя первые себя независимыми гражданами чтут –</w:t>
      </w:r>
    </w:p>
    <w:p w14:paraId="4C9197E3" w14:textId="77777777" w:rsidR="00996819" w:rsidRDefault="00996819" w:rsidP="00996819">
      <w:pPr>
        <w:spacing w:line="100" w:lineRule="atLeast"/>
        <w:rPr>
          <w:sz w:val="20"/>
          <w:szCs w:val="20"/>
        </w:rPr>
      </w:pPr>
      <w:r>
        <w:rPr>
          <w:sz w:val="20"/>
          <w:szCs w:val="20"/>
        </w:rPr>
        <w:t>Не видят, что под чьей-то палкой гнутся.</w:t>
      </w:r>
    </w:p>
    <w:p w14:paraId="087CB03E" w14:textId="77777777" w:rsidR="00996819" w:rsidRDefault="00996819" w:rsidP="00996819">
      <w:pPr>
        <w:spacing w:line="100" w:lineRule="atLeast"/>
        <w:rPr>
          <w:sz w:val="20"/>
          <w:szCs w:val="20"/>
        </w:rPr>
      </w:pPr>
    </w:p>
    <w:p w14:paraId="3281E6A8" w14:textId="77777777" w:rsidR="00996819" w:rsidRDefault="00996819" w:rsidP="00996819">
      <w:pPr>
        <w:spacing w:line="100" w:lineRule="atLeast"/>
        <w:rPr>
          <w:sz w:val="20"/>
          <w:szCs w:val="20"/>
        </w:rPr>
      </w:pPr>
      <w:r>
        <w:rPr>
          <w:sz w:val="20"/>
          <w:szCs w:val="20"/>
        </w:rPr>
        <w:t>Над всяким человеком имеется собрание людей,</w:t>
      </w:r>
    </w:p>
    <w:p w14:paraId="3C7A9459" w14:textId="77777777" w:rsidR="00996819" w:rsidRDefault="00996819" w:rsidP="00996819">
      <w:pPr>
        <w:spacing w:line="100" w:lineRule="atLeast"/>
        <w:rPr>
          <w:sz w:val="20"/>
          <w:szCs w:val="20"/>
        </w:rPr>
      </w:pPr>
      <w:r>
        <w:rPr>
          <w:sz w:val="20"/>
          <w:szCs w:val="20"/>
        </w:rPr>
        <w:t>Коих тот совсем не знает,</w:t>
      </w:r>
    </w:p>
    <w:p w14:paraId="4599E197" w14:textId="77777777" w:rsidR="00996819" w:rsidRDefault="00996819" w:rsidP="00996819">
      <w:pPr>
        <w:spacing w:line="100" w:lineRule="atLeast"/>
        <w:rPr>
          <w:sz w:val="20"/>
          <w:szCs w:val="20"/>
        </w:rPr>
      </w:pPr>
      <w:r>
        <w:rPr>
          <w:sz w:val="20"/>
          <w:szCs w:val="20"/>
        </w:rPr>
        <w:t>Но почему-то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свою им доверяет;</w:t>
      </w:r>
    </w:p>
    <w:p w14:paraId="3B702DBB" w14:textId="77777777" w:rsidR="00996819" w:rsidRDefault="00996819" w:rsidP="00996819">
      <w:pPr>
        <w:spacing w:line="100" w:lineRule="atLeast"/>
        <w:rPr>
          <w:sz w:val="20"/>
          <w:szCs w:val="20"/>
        </w:rPr>
      </w:pPr>
      <w:r>
        <w:rPr>
          <w:sz w:val="20"/>
          <w:szCs w:val="20"/>
        </w:rPr>
        <w:t>Во всяком случае, плебей</w:t>
      </w:r>
    </w:p>
    <w:p w14:paraId="59972A89" w14:textId="77777777" w:rsidR="00996819" w:rsidRDefault="00996819" w:rsidP="00996819">
      <w:pPr>
        <w:spacing w:line="100" w:lineRule="atLeast"/>
        <w:rPr>
          <w:sz w:val="20"/>
          <w:szCs w:val="20"/>
        </w:rPr>
      </w:pPr>
      <w:r>
        <w:rPr>
          <w:sz w:val="20"/>
          <w:szCs w:val="20"/>
        </w:rPr>
        <w:t>Беспрекословно поддаётся каким-то кем-то принятым началам,</w:t>
      </w:r>
    </w:p>
    <w:p w14:paraId="1747AE2D" w14:textId="77777777" w:rsidR="00996819" w:rsidRDefault="00996819" w:rsidP="00996819">
      <w:pPr>
        <w:spacing w:line="100" w:lineRule="atLeast"/>
        <w:rPr>
          <w:sz w:val="20"/>
          <w:szCs w:val="20"/>
        </w:rPr>
      </w:pPr>
      <w:r>
        <w:rPr>
          <w:sz w:val="20"/>
          <w:szCs w:val="20"/>
        </w:rPr>
        <w:t>И чем теснее оных сеть,</w:t>
      </w:r>
    </w:p>
    <w:p w14:paraId="33F1B71C" w14:textId="77777777" w:rsidR="00996819" w:rsidRDefault="00996819" w:rsidP="00996819">
      <w:pPr>
        <w:spacing w:line="100" w:lineRule="atLeast"/>
        <w:rPr>
          <w:sz w:val="20"/>
          <w:szCs w:val="20"/>
        </w:rPr>
      </w:pPr>
      <w:r>
        <w:rPr>
          <w:sz w:val="20"/>
          <w:szCs w:val="20"/>
        </w:rPr>
        <w:t>Тем полней считается система подчинения державным идеалам,</w:t>
      </w:r>
    </w:p>
    <w:p w14:paraId="5B0A80F1" w14:textId="77777777" w:rsidR="00996819" w:rsidRDefault="00996819" w:rsidP="00996819">
      <w:pPr>
        <w:spacing w:line="100" w:lineRule="atLeast"/>
        <w:rPr>
          <w:sz w:val="20"/>
          <w:szCs w:val="20"/>
        </w:rPr>
      </w:pPr>
      <w:r>
        <w:rPr>
          <w:sz w:val="20"/>
          <w:szCs w:val="20"/>
        </w:rPr>
        <w:t xml:space="preserve">Тем </w:t>
      </w:r>
      <w:r w:rsidRPr="006F0DE4">
        <w:rPr>
          <w:b/>
          <w:sz w:val="20"/>
          <w:szCs w:val="20"/>
        </w:rPr>
        <w:t>более</w:t>
      </w:r>
      <w:r>
        <w:rPr>
          <w:sz w:val="20"/>
          <w:szCs w:val="20"/>
        </w:rPr>
        <w:t xml:space="preserve"> рабов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в состоянии иметь.</w:t>
      </w:r>
    </w:p>
    <w:p w14:paraId="3D017A3D" w14:textId="77777777" w:rsidR="00996819" w:rsidRDefault="00996819" w:rsidP="00996819">
      <w:pPr>
        <w:spacing w:line="100" w:lineRule="atLeast"/>
        <w:rPr>
          <w:sz w:val="20"/>
          <w:szCs w:val="20"/>
        </w:rPr>
      </w:pPr>
      <w:r>
        <w:rPr>
          <w:sz w:val="20"/>
          <w:szCs w:val="20"/>
        </w:rPr>
        <w:t>***</w:t>
      </w:r>
    </w:p>
    <w:p w14:paraId="7CBB4415" w14:textId="77777777" w:rsidR="00996819" w:rsidRDefault="00996819" w:rsidP="00996819">
      <w:pPr>
        <w:spacing w:line="100" w:lineRule="atLeast"/>
        <w:rPr>
          <w:sz w:val="20"/>
          <w:szCs w:val="20"/>
        </w:rPr>
      </w:pPr>
      <w:r>
        <w:rPr>
          <w:sz w:val="20"/>
          <w:szCs w:val="20"/>
        </w:rPr>
        <w:t>Уже сегодня невозможно перечислить</w:t>
      </w:r>
    </w:p>
    <w:p w14:paraId="372FD63C" w14:textId="77777777" w:rsidR="00996819" w:rsidRDefault="00996819" w:rsidP="00996819">
      <w:pPr>
        <w:spacing w:line="100" w:lineRule="atLeast"/>
        <w:rPr>
          <w:sz w:val="20"/>
          <w:szCs w:val="20"/>
        </w:rPr>
      </w:pPr>
      <w:r>
        <w:rPr>
          <w:sz w:val="20"/>
          <w:szCs w:val="20"/>
        </w:rPr>
        <w:t>Законов на законах, коим всякий должен подчиняться</w:t>
      </w:r>
    </w:p>
    <w:p w14:paraId="413A9855" w14:textId="77777777" w:rsidR="00996819" w:rsidRDefault="00996819" w:rsidP="00996819">
      <w:pPr>
        <w:spacing w:line="100" w:lineRule="atLeast"/>
        <w:rPr>
          <w:sz w:val="20"/>
          <w:szCs w:val="20"/>
        </w:rPr>
      </w:pPr>
      <w:r>
        <w:rPr>
          <w:sz w:val="20"/>
          <w:szCs w:val="20"/>
        </w:rPr>
        <w:t>И незнанием которых никто не сможет оправдаться.</w:t>
      </w:r>
    </w:p>
    <w:p w14:paraId="7FF2DB3A" w14:textId="77777777" w:rsidR="00996819" w:rsidRDefault="00996819" w:rsidP="00996819">
      <w:pPr>
        <w:spacing w:line="100" w:lineRule="atLeast"/>
        <w:rPr>
          <w:sz w:val="20"/>
          <w:szCs w:val="20"/>
        </w:rPr>
      </w:pPr>
      <w:r>
        <w:rPr>
          <w:sz w:val="20"/>
          <w:szCs w:val="20"/>
        </w:rPr>
        <w:t>В число обязанностей люда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стремится многое причислить:</w:t>
      </w:r>
    </w:p>
    <w:p w14:paraId="22D144EC" w14:textId="77777777" w:rsidR="00996819" w:rsidRDefault="00996819" w:rsidP="00996819">
      <w:pPr>
        <w:spacing w:line="100" w:lineRule="atLeast"/>
        <w:rPr>
          <w:sz w:val="20"/>
          <w:szCs w:val="20"/>
        </w:rPr>
      </w:pPr>
      <w:r>
        <w:rPr>
          <w:sz w:val="20"/>
          <w:szCs w:val="20"/>
        </w:rPr>
        <w:t>Уплачивать, к примеру, доли от своих приобретений</w:t>
      </w:r>
    </w:p>
    <w:p w14:paraId="514DC728" w14:textId="77777777" w:rsidR="00996819" w:rsidRDefault="00996819" w:rsidP="00996819">
      <w:pPr>
        <w:spacing w:line="100" w:lineRule="atLeast"/>
        <w:rPr>
          <w:sz w:val="20"/>
          <w:szCs w:val="20"/>
        </w:rPr>
      </w:pPr>
      <w:r>
        <w:rPr>
          <w:sz w:val="20"/>
          <w:szCs w:val="20"/>
        </w:rPr>
        <w:lastRenderedPageBreak/>
        <w:t>Для каких-то неизвестных ему дел</w:t>
      </w:r>
    </w:p>
    <w:p w14:paraId="2FDE36EE" w14:textId="77777777" w:rsidR="00996819" w:rsidRDefault="00996819" w:rsidP="00996819">
      <w:pPr>
        <w:spacing w:line="100" w:lineRule="atLeast"/>
        <w:rPr>
          <w:sz w:val="20"/>
          <w:szCs w:val="20"/>
        </w:rPr>
      </w:pPr>
      <w:r>
        <w:rPr>
          <w:sz w:val="20"/>
          <w:szCs w:val="20"/>
        </w:rPr>
        <w:t>Ради, например, неистощимых искуплений</w:t>
      </w:r>
    </w:p>
    <w:p w14:paraId="7AEE036D" w14:textId="77777777" w:rsidR="00996819" w:rsidRDefault="00996819" w:rsidP="00996819">
      <w:pPr>
        <w:spacing w:line="100" w:lineRule="atLeast"/>
        <w:rPr>
          <w:sz w:val="20"/>
          <w:szCs w:val="20"/>
        </w:rPr>
      </w:pPr>
      <w:r>
        <w:rPr>
          <w:sz w:val="20"/>
          <w:szCs w:val="20"/>
        </w:rPr>
        <w:t>Тех доходов, что будто предыдущий люд имел.</w:t>
      </w:r>
    </w:p>
    <w:p w14:paraId="18066AEE" w14:textId="77777777" w:rsidR="00996819" w:rsidRDefault="00996819" w:rsidP="00996819">
      <w:pPr>
        <w:spacing w:line="100" w:lineRule="atLeast"/>
        <w:rPr>
          <w:sz w:val="20"/>
          <w:szCs w:val="20"/>
        </w:rPr>
      </w:pPr>
      <w:r>
        <w:rPr>
          <w:sz w:val="20"/>
          <w:szCs w:val="20"/>
        </w:rPr>
        <w:t>***</w:t>
      </w:r>
    </w:p>
    <w:p w14:paraId="4940E987" w14:textId="77777777" w:rsidR="00996819" w:rsidRDefault="00996819" w:rsidP="00996819">
      <w:pPr>
        <w:spacing w:line="100" w:lineRule="atLeast"/>
        <w:rPr>
          <w:sz w:val="20"/>
          <w:szCs w:val="20"/>
        </w:rPr>
      </w:pPr>
      <w:r>
        <w:rPr>
          <w:sz w:val="20"/>
          <w:szCs w:val="20"/>
        </w:rPr>
        <w:t>Чтоб козьим стадом управлять, без сомнения, пастух необходим,</w:t>
      </w:r>
    </w:p>
    <w:p w14:paraId="5A4BBB4E" w14:textId="77777777" w:rsidR="00996819" w:rsidRDefault="00996819" w:rsidP="00996819">
      <w:pPr>
        <w:spacing w:line="100" w:lineRule="atLeast"/>
        <w:rPr>
          <w:sz w:val="20"/>
          <w:szCs w:val="20"/>
        </w:rPr>
      </w:pPr>
      <w:r>
        <w:rPr>
          <w:sz w:val="20"/>
          <w:szCs w:val="20"/>
        </w:rPr>
        <w:t>Ведь лучше коз он будет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w:t>
      </w:r>
    </w:p>
    <w:p w14:paraId="265D8251" w14:textId="77777777" w:rsidR="00996819" w:rsidRDefault="00996819" w:rsidP="00996819">
      <w:pPr>
        <w:spacing w:line="100" w:lineRule="atLeast"/>
        <w:rPr>
          <w:sz w:val="20"/>
          <w:szCs w:val="20"/>
        </w:rPr>
      </w:pPr>
      <w:r>
        <w:rPr>
          <w:sz w:val="20"/>
          <w:szCs w:val="20"/>
        </w:rPr>
        <w:t>Когда, куда и как их гнать.</w:t>
      </w:r>
    </w:p>
    <w:p w14:paraId="6C5D353D" w14:textId="77777777" w:rsidR="00996819" w:rsidRDefault="00996819" w:rsidP="00996819">
      <w:pPr>
        <w:spacing w:line="100" w:lineRule="atLeast"/>
        <w:rPr>
          <w:sz w:val="20"/>
          <w:szCs w:val="20"/>
        </w:rPr>
      </w:pPr>
      <w:r>
        <w:rPr>
          <w:sz w:val="20"/>
          <w:szCs w:val="20"/>
        </w:rPr>
        <w:t>На людях принцип сей изобразим;</w:t>
      </w:r>
    </w:p>
    <w:p w14:paraId="4ED060DE" w14:textId="77777777" w:rsidR="00996819" w:rsidRDefault="00996819" w:rsidP="00996819">
      <w:pPr>
        <w:spacing w:line="100" w:lineRule="atLeast"/>
        <w:rPr>
          <w:sz w:val="20"/>
          <w:szCs w:val="20"/>
        </w:rPr>
      </w:pPr>
      <w:r>
        <w:rPr>
          <w:sz w:val="20"/>
          <w:szCs w:val="20"/>
        </w:rPr>
        <w:t xml:space="preserve">Получим, что правленье людом </w:t>
      </w:r>
    </w:p>
    <w:p w14:paraId="2B20FA4B" w14:textId="77777777" w:rsidR="00996819" w:rsidRDefault="00996819" w:rsidP="00996819">
      <w:pPr>
        <w:spacing w:line="100" w:lineRule="atLeast"/>
        <w:rPr>
          <w:sz w:val="20"/>
          <w:szCs w:val="20"/>
        </w:rPr>
      </w:pPr>
      <w:r>
        <w:rPr>
          <w:sz w:val="20"/>
          <w:szCs w:val="20"/>
        </w:rPr>
        <w:t>Должен совершать лишь тот, кто его выше,</w:t>
      </w:r>
    </w:p>
    <w:p w14:paraId="2B2EDA53" w14:textId="77777777" w:rsidR="00996819" w:rsidRDefault="00996819" w:rsidP="00996819">
      <w:pPr>
        <w:spacing w:line="100" w:lineRule="atLeast"/>
        <w:rPr>
          <w:sz w:val="20"/>
          <w:szCs w:val="20"/>
        </w:rPr>
      </w:pPr>
      <w:r>
        <w:rPr>
          <w:sz w:val="20"/>
          <w:szCs w:val="20"/>
        </w:rPr>
        <w:t>Но почему даём мы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царям, палатам иль судам?</w:t>
      </w:r>
    </w:p>
    <w:p w14:paraId="3F7A7C24" w14:textId="77777777" w:rsidR="00996819" w:rsidRDefault="00996819" w:rsidP="00996819">
      <w:pPr>
        <w:spacing w:line="100" w:lineRule="atLeast"/>
        <w:rPr>
          <w:sz w:val="20"/>
          <w:szCs w:val="20"/>
        </w:rPr>
      </w:pPr>
      <w:r w:rsidRPr="00D52B39">
        <w:rPr>
          <w:b/>
          <w:sz w:val="20"/>
          <w:szCs w:val="20"/>
        </w:rPr>
        <w:t>А</w:t>
      </w:r>
      <w:r>
        <w:rPr>
          <w:sz w:val="20"/>
          <w:szCs w:val="20"/>
        </w:rPr>
        <w:t>но</w:t>
      </w:r>
      <w:r>
        <w:rPr>
          <w:rStyle w:val="ac"/>
          <w:sz w:val="20"/>
          <w:szCs w:val="20"/>
        </w:rPr>
        <w:footnoteReference w:id="782"/>
      </w:r>
      <w:r>
        <w:rPr>
          <w:sz w:val="20"/>
          <w:szCs w:val="20"/>
        </w:rPr>
        <w:t xml:space="preserve"> почему даём мы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иудам?..</w:t>
      </w:r>
    </w:p>
    <w:p w14:paraId="58F950AF" w14:textId="77777777" w:rsidR="00996819" w:rsidRDefault="00996819" w:rsidP="00996819">
      <w:pPr>
        <w:spacing w:line="100" w:lineRule="atLeast"/>
        <w:rPr>
          <w:sz w:val="20"/>
          <w:szCs w:val="20"/>
        </w:rPr>
      </w:pPr>
      <w:r>
        <w:rPr>
          <w:sz w:val="20"/>
          <w:szCs w:val="20"/>
        </w:rPr>
        <w:t>Пусть козы козам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дадут – в стадах начнётся же бедлам!..</w:t>
      </w:r>
    </w:p>
    <w:p w14:paraId="6F994115" w14:textId="77777777" w:rsidR="00996819" w:rsidRDefault="00996819" w:rsidP="00996819">
      <w:pPr>
        <w:spacing w:line="100" w:lineRule="atLeast"/>
        <w:rPr>
          <w:sz w:val="20"/>
          <w:szCs w:val="20"/>
        </w:rPr>
      </w:pPr>
      <w:r>
        <w:rPr>
          <w:sz w:val="20"/>
          <w:szCs w:val="20"/>
        </w:rPr>
        <w:t>***</w:t>
      </w:r>
    </w:p>
    <w:p w14:paraId="6562B7F7" w14:textId="77777777" w:rsidR="00996819" w:rsidRDefault="00996819" w:rsidP="00996819">
      <w:pPr>
        <w:spacing w:line="100" w:lineRule="atLeast"/>
        <w:rPr>
          <w:sz w:val="20"/>
          <w:szCs w:val="20"/>
        </w:rPr>
      </w:pPr>
      <w:r>
        <w:rPr>
          <w:sz w:val="20"/>
          <w:szCs w:val="20"/>
        </w:rPr>
        <w:t>Не видят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рабства своего:</w:t>
      </w:r>
    </w:p>
    <w:p w14:paraId="173869F5" w14:textId="77777777" w:rsidR="00996819" w:rsidRDefault="00996819" w:rsidP="00996819">
      <w:pPr>
        <w:spacing w:line="100" w:lineRule="atLeast"/>
        <w:rPr>
          <w:sz w:val="20"/>
          <w:szCs w:val="20"/>
        </w:rPr>
      </w:pPr>
      <w:r>
        <w:rPr>
          <w:sz w:val="20"/>
          <w:szCs w:val="20"/>
        </w:rPr>
        <w:t>Предрассудки</w:t>
      </w:r>
    </w:p>
    <w:p w14:paraId="6A458CB4" w14:textId="77777777" w:rsidR="00996819" w:rsidRDefault="00996819" w:rsidP="00996819">
      <w:pPr>
        <w:spacing w:line="100" w:lineRule="atLeast"/>
        <w:rPr>
          <w:sz w:val="20"/>
          <w:szCs w:val="20"/>
        </w:rPr>
      </w:pPr>
      <w:r>
        <w:rPr>
          <w:sz w:val="20"/>
          <w:szCs w:val="20"/>
        </w:rPr>
        <w:t xml:space="preserve">Помутнили </w:t>
      </w:r>
    </w:p>
    <w:p w14:paraId="0933D825" w14:textId="77777777" w:rsidR="00996819" w:rsidRDefault="00996819" w:rsidP="00996819">
      <w:pPr>
        <w:spacing w:line="100" w:lineRule="atLeast"/>
        <w:rPr>
          <w:sz w:val="20"/>
          <w:szCs w:val="20"/>
        </w:rPr>
      </w:pPr>
      <w:r>
        <w:rPr>
          <w:sz w:val="20"/>
          <w:szCs w:val="20"/>
        </w:rPr>
        <w:t>Их рассудки,</w:t>
      </w:r>
    </w:p>
    <w:p w14:paraId="24F7B57F" w14:textId="77777777" w:rsidR="00996819" w:rsidRDefault="00996819" w:rsidP="00996819">
      <w:pPr>
        <w:spacing w:line="100" w:lineRule="atLeast"/>
        <w:rPr>
          <w:sz w:val="20"/>
          <w:szCs w:val="20"/>
        </w:rPr>
      </w:pPr>
      <w:r>
        <w:rPr>
          <w:sz w:val="20"/>
          <w:szCs w:val="20"/>
        </w:rPr>
        <w:t>Дух истой вольности рабы совсем забыли,</w:t>
      </w:r>
    </w:p>
    <w:p w14:paraId="4DFA8980" w14:textId="77777777" w:rsidR="00996819" w:rsidRDefault="00996819" w:rsidP="00996819">
      <w:pPr>
        <w:spacing w:line="100" w:lineRule="atLeast"/>
        <w:rPr>
          <w:sz w:val="20"/>
          <w:szCs w:val="20"/>
        </w:rPr>
      </w:pPr>
      <w:r>
        <w:rPr>
          <w:sz w:val="20"/>
          <w:szCs w:val="20"/>
        </w:rPr>
        <w:t>Но словно не страдают от сего.</w:t>
      </w:r>
    </w:p>
    <w:p w14:paraId="1F79CE77" w14:textId="77777777" w:rsidR="00996819" w:rsidRDefault="00996819" w:rsidP="00996819">
      <w:pPr>
        <w:spacing w:line="100" w:lineRule="atLeast"/>
        <w:rPr>
          <w:sz w:val="20"/>
          <w:szCs w:val="20"/>
        </w:rPr>
      </w:pPr>
      <w:r>
        <w:rPr>
          <w:sz w:val="20"/>
          <w:szCs w:val="20"/>
        </w:rPr>
        <w:t>***</w:t>
      </w:r>
    </w:p>
    <w:p w14:paraId="1EF27257" w14:textId="77777777" w:rsidR="00996819" w:rsidRDefault="00996819" w:rsidP="00996819">
      <w:pPr>
        <w:spacing w:line="100" w:lineRule="atLeast"/>
        <w:rPr>
          <w:sz w:val="20"/>
          <w:szCs w:val="20"/>
        </w:rPr>
      </w:pPr>
      <w:r>
        <w:rPr>
          <w:sz w:val="20"/>
          <w:szCs w:val="20"/>
        </w:rPr>
        <w:t>Естественней представить общество</w:t>
      </w:r>
      <w:r>
        <w:rPr>
          <w:sz w:val="20"/>
          <w:szCs w:val="20"/>
        </w:rPr>
        <w:fldChar w:fldCharType="begin"/>
      </w:r>
      <w:r>
        <w:instrText xml:space="preserve"> XE "</w:instrText>
      </w:r>
      <w:r w:rsidRPr="00176625">
        <w:rPr>
          <w:rFonts w:asciiTheme="majorHAnsi" w:eastAsia="Meiryo" w:hAnsiTheme="majorHAnsi"/>
          <w:sz w:val="24"/>
          <w:szCs w:val="24"/>
        </w:rPr>
        <w:instrText>общество</w:instrText>
      </w:r>
      <w:r>
        <w:instrText xml:space="preserve">" </w:instrText>
      </w:r>
      <w:r>
        <w:rPr>
          <w:sz w:val="20"/>
          <w:szCs w:val="20"/>
        </w:rPr>
        <w:fldChar w:fldCharType="end"/>
      </w:r>
      <w:r>
        <w:rPr>
          <w:sz w:val="20"/>
          <w:szCs w:val="20"/>
        </w:rPr>
        <w:t xml:space="preserve"> людей,</w:t>
      </w:r>
    </w:p>
    <w:p w14:paraId="5619358B" w14:textId="77777777" w:rsidR="00996819" w:rsidRDefault="00996819" w:rsidP="00996819">
      <w:pPr>
        <w:spacing w:line="100" w:lineRule="atLeast"/>
        <w:rPr>
          <w:sz w:val="20"/>
          <w:szCs w:val="20"/>
        </w:rPr>
      </w:pPr>
      <w:r>
        <w:rPr>
          <w:sz w:val="20"/>
          <w:szCs w:val="20"/>
        </w:rPr>
        <w:t xml:space="preserve">Что по правилам </w:t>
      </w:r>
      <w:r w:rsidRPr="00FC6D4E">
        <w:rPr>
          <w:b/>
          <w:sz w:val="20"/>
          <w:szCs w:val="20"/>
        </w:rPr>
        <w:t>таким</w:t>
      </w:r>
      <w:r>
        <w:rPr>
          <w:sz w:val="20"/>
          <w:szCs w:val="20"/>
        </w:rPr>
        <w:t xml:space="preserve"> живёт,</w:t>
      </w:r>
    </w:p>
    <w:p w14:paraId="2027E958" w14:textId="77777777" w:rsidR="00996819" w:rsidRDefault="00996819" w:rsidP="00996819">
      <w:pPr>
        <w:spacing w:line="100" w:lineRule="atLeast"/>
        <w:rPr>
          <w:sz w:val="20"/>
          <w:szCs w:val="20"/>
        </w:rPr>
      </w:pPr>
      <w:r>
        <w:rPr>
          <w:sz w:val="20"/>
          <w:szCs w:val="20"/>
        </w:rPr>
        <w:t>Кои всякий признаёт, –</w:t>
      </w:r>
    </w:p>
    <w:p w14:paraId="362F9243" w14:textId="77777777" w:rsidR="00996819" w:rsidRDefault="00996819" w:rsidP="00996819">
      <w:pPr>
        <w:spacing w:line="100" w:lineRule="atLeast"/>
        <w:rPr>
          <w:sz w:val="20"/>
          <w:szCs w:val="20"/>
        </w:rPr>
      </w:pPr>
      <w:r>
        <w:rPr>
          <w:sz w:val="20"/>
          <w:szCs w:val="20"/>
        </w:rPr>
        <w:t>Не по тем, что порождаются от прихоти никем не знаемых,</w:t>
      </w:r>
    </w:p>
    <w:p w14:paraId="5A0ADE25" w14:textId="77777777" w:rsidR="00996819" w:rsidRDefault="00996819" w:rsidP="00996819">
      <w:pPr>
        <w:spacing w:line="100" w:lineRule="atLeast"/>
        <w:rPr>
          <w:sz w:val="20"/>
          <w:szCs w:val="20"/>
        </w:rPr>
      </w:pPr>
      <w:r>
        <w:rPr>
          <w:sz w:val="20"/>
          <w:szCs w:val="20"/>
        </w:rPr>
        <w:t xml:space="preserve">Не уважаемых </w:t>
      </w:r>
    </w:p>
    <w:p w14:paraId="6DF9080E" w14:textId="77777777" w:rsidR="00996819" w:rsidRDefault="00996819" w:rsidP="00996819">
      <w:pPr>
        <w:spacing w:line="100" w:lineRule="atLeast"/>
        <w:rPr>
          <w:sz w:val="20"/>
          <w:szCs w:val="20"/>
        </w:rPr>
      </w:pPr>
      <w:r>
        <w:rPr>
          <w:sz w:val="20"/>
          <w:szCs w:val="20"/>
        </w:rPr>
        <w:t>Властей...</w:t>
      </w:r>
    </w:p>
    <w:p w14:paraId="05B70065" w14:textId="77777777" w:rsidR="00996819" w:rsidRDefault="00996819" w:rsidP="00996819">
      <w:pPr>
        <w:pStyle w:val="4"/>
      </w:pPr>
      <w:bookmarkStart w:id="236" w:name="_Toc469820273"/>
      <w:bookmarkStart w:id="237" w:name="_Toc509792370"/>
      <w:r>
        <w:t>Недосыпание</w:t>
      </w:r>
      <w:bookmarkEnd w:id="236"/>
      <w:bookmarkEnd w:id="237"/>
    </w:p>
    <w:p w14:paraId="5896C72E" w14:textId="77777777" w:rsidR="00996819" w:rsidRPr="006C518E" w:rsidRDefault="00996819" w:rsidP="00996819">
      <w:pPr>
        <w:rPr>
          <w:i/>
          <w:sz w:val="20"/>
          <w:szCs w:val="20"/>
        </w:rPr>
      </w:pPr>
      <w:r w:rsidRPr="006C518E">
        <w:rPr>
          <w:i/>
          <w:sz w:val="20"/>
          <w:szCs w:val="20"/>
        </w:rPr>
        <w:t>И в конечном итоге оказывается, что многое из того, что мы считали прогрессивным, есть лишь иллюзия прогресса,</w:t>
      </w:r>
      <w:r>
        <w:rPr>
          <w:i/>
          <w:sz w:val="20"/>
          <w:szCs w:val="20"/>
        </w:rPr>
        <w:t xml:space="preserve"> ибо, как и давным-давно, человек всю жизнь работает или иначе тратит оную впустую, при этом точно действуя себе во вред, прибегаю к недосыпанию, стрессам и прочим факторам вырождения… а было ли раньше такое? </w:t>
      </w:r>
      <w:r w:rsidRPr="006C518E">
        <w:rPr>
          <w:i/>
          <w:sz w:val="20"/>
          <w:szCs w:val="20"/>
        </w:rPr>
        <w:t xml:space="preserve"> </w:t>
      </w:r>
    </w:p>
    <w:p w14:paraId="2B641B29" w14:textId="77777777" w:rsidR="00996819" w:rsidRPr="006C518E" w:rsidRDefault="00996819" w:rsidP="00996819">
      <w:pPr>
        <w:rPr>
          <w:i/>
          <w:sz w:val="20"/>
          <w:szCs w:val="20"/>
        </w:rPr>
      </w:pPr>
    </w:p>
    <w:p w14:paraId="3A72B981" w14:textId="77777777" w:rsidR="00996819" w:rsidRDefault="00996819" w:rsidP="00996819">
      <w:pPr>
        <w:rPr>
          <w:sz w:val="20"/>
          <w:szCs w:val="20"/>
        </w:rPr>
      </w:pPr>
      <w:r>
        <w:rPr>
          <w:sz w:val="20"/>
          <w:szCs w:val="20"/>
        </w:rPr>
        <w:t xml:space="preserve">Сегодня </w:t>
      </w:r>
      <w:r w:rsidRPr="003D3350">
        <w:rPr>
          <w:b/>
          <w:sz w:val="20"/>
          <w:szCs w:val="20"/>
        </w:rPr>
        <w:t>многие</w:t>
      </w:r>
      <w:r>
        <w:rPr>
          <w:sz w:val="20"/>
          <w:szCs w:val="20"/>
        </w:rPr>
        <w:t xml:space="preserve"> и суток четверти</w:t>
      </w:r>
      <w:r>
        <w:rPr>
          <w:rStyle w:val="ac"/>
          <w:sz w:val="20"/>
          <w:szCs w:val="20"/>
        </w:rPr>
        <w:footnoteReference w:id="783"/>
      </w:r>
      <w:r>
        <w:rPr>
          <w:sz w:val="20"/>
          <w:szCs w:val="20"/>
        </w:rPr>
        <w:t xml:space="preserve"> </w:t>
      </w:r>
      <w:r w:rsidRPr="003D3350">
        <w:rPr>
          <w:b/>
          <w:sz w:val="20"/>
          <w:szCs w:val="20"/>
        </w:rPr>
        <w:t>не спят</w:t>
      </w:r>
      <w:r>
        <w:rPr>
          <w:sz w:val="20"/>
          <w:szCs w:val="20"/>
        </w:rPr>
        <w:t>, –</w:t>
      </w:r>
    </w:p>
    <w:p w14:paraId="5E4359E3" w14:textId="77777777" w:rsidR="00996819" w:rsidRDefault="00996819" w:rsidP="00996819">
      <w:pPr>
        <w:rPr>
          <w:sz w:val="20"/>
          <w:szCs w:val="20"/>
        </w:rPr>
      </w:pPr>
      <w:r w:rsidRPr="003D3350">
        <w:rPr>
          <w:b/>
          <w:sz w:val="20"/>
          <w:szCs w:val="20"/>
        </w:rPr>
        <w:t>По будням</w:t>
      </w:r>
      <w:r>
        <w:rPr>
          <w:sz w:val="20"/>
          <w:szCs w:val="20"/>
        </w:rPr>
        <w:t xml:space="preserve"> встают </w:t>
      </w:r>
    </w:p>
    <w:p w14:paraId="58DC3301" w14:textId="77777777" w:rsidR="00996819" w:rsidRDefault="00996819" w:rsidP="00996819">
      <w:pPr>
        <w:rPr>
          <w:sz w:val="20"/>
          <w:szCs w:val="20"/>
        </w:rPr>
      </w:pPr>
      <w:r>
        <w:rPr>
          <w:sz w:val="20"/>
          <w:szCs w:val="20"/>
        </w:rPr>
        <w:t>Р</w:t>
      </w:r>
      <w:r w:rsidRPr="003D3350">
        <w:rPr>
          <w:b/>
          <w:sz w:val="20"/>
          <w:szCs w:val="20"/>
        </w:rPr>
        <w:t>а</w:t>
      </w:r>
      <w:r>
        <w:rPr>
          <w:sz w:val="20"/>
          <w:szCs w:val="20"/>
        </w:rPr>
        <w:t>но,</w:t>
      </w:r>
    </w:p>
    <w:p w14:paraId="129D8987" w14:textId="77777777" w:rsidR="00996819" w:rsidRDefault="00996819" w:rsidP="00996819">
      <w:pPr>
        <w:rPr>
          <w:sz w:val="20"/>
          <w:szCs w:val="20"/>
        </w:rPr>
      </w:pPr>
      <w:r>
        <w:rPr>
          <w:sz w:val="20"/>
          <w:szCs w:val="20"/>
        </w:rPr>
        <w:t>Сразу к</w:t>
      </w:r>
      <w:r w:rsidRPr="003D3350">
        <w:rPr>
          <w:b/>
          <w:sz w:val="20"/>
          <w:szCs w:val="20"/>
        </w:rPr>
        <w:t>о</w:t>
      </w:r>
      <w:r>
        <w:rPr>
          <w:sz w:val="20"/>
          <w:szCs w:val="20"/>
        </w:rPr>
        <w:t>фе – безо тр</w:t>
      </w:r>
      <w:r w:rsidRPr="003D3350">
        <w:rPr>
          <w:b/>
          <w:sz w:val="20"/>
          <w:szCs w:val="20"/>
        </w:rPr>
        <w:t>а</w:t>
      </w:r>
      <w:r>
        <w:rPr>
          <w:sz w:val="20"/>
          <w:szCs w:val="20"/>
        </w:rPr>
        <w:t>пез</w:t>
      </w:r>
      <w:r>
        <w:rPr>
          <w:rStyle w:val="ac"/>
          <w:sz w:val="20"/>
          <w:szCs w:val="20"/>
        </w:rPr>
        <w:footnoteReference w:id="784"/>
      </w:r>
      <w:r>
        <w:rPr>
          <w:sz w:val="20"/>
          <w:szCs w:val="20"/>
        </w:rPr>
        <w:t xml:space="preserve"> – пьют –</w:t>
      </w:r>
    </w:p>
    <w:p w14:paraId="40B1C38E" w14:textId="77777777" w:rsidR="00996819" w:rsidRDefault="00996819" w:rsidP="00996819">
      <w:pPr>
        <w:rPr>
          <w:sz w:val="20"/>
          <w:szCs w:val="20"/>
        </w:rPr>
      </w:pPr>
      <w:r>
        <w:rPr>
          <w:sz w:val="20"/>
          <w:szCs w:val="20"/>
        </w:rPr>
        <w:t xml:space="preserve">И на работе </w:t>
      </w:r>
      <w:r w:rsidRPr="00B90F2A">
        <w:rPr>
          <w:b/>
          <w:sz w:val="20"/>
          <w:szCs w:val="20"/>
        </w:rPr>
        <w:t>целый день</w:t>
      </w:r>
      <w:r>
        <w:rPr>
          <w:sz w:val="20"/>
          <w:szCs w:val="20"/>
        </w:rPr>
        <w:t xml:space="preserve"> </w:t>
      </w:r>
    </w:p>
    <w:p w14:paraId="7EA7EB4F" w14:textId="77777777" w:rsidR="00996819" w:rsidRDefault="00996819" w:rsidP="00996819">
      <w:pPr>
        <w:rPr>
          <w:sz w:val="20"/>
          <w:szCs w:val="20"/>
        </w:rPr>
      </w:pPr>
      <w:r>
        <w:rPr>
          <w:sz w:val="20"/>
          <w:szCs w:val="20"/>
        </w:rPr>
        <w:t xml:space="preserve">Во </w:t>
      </w:r>
      <w:r w:rsidRPr="00B90F2A">
        <w:rPr>
          <w:b/>
          <w:sz w:val="20"/>
          <w:szCs w:val="20"/>
        </w:rPr>
        <w:t>стрессовых</w:t>
      </w:r>
      <w:r>
        <w:rPr>
          <w:sz w:val="20"/>
          <w:szCs w:val="20"/>
        </w:rPr>
        <w:t xml:space="preserve"> условиях сидят,</w:t>
      </w:r>
    </w:p>
    <w:p w14:paraId="0AFB35E8" w14:textId="77777777" w:rsidR="00996819" w:rsidRDefault="00996819" w:rsidP="00996819">
      <w:pPr>
        <w:rPr>
          <w:sz w:val="20"/>
          <w:szCs w:val="20"/>
        </w:rPr>
      </w:pPr>
      <w:r>
        <w:rPr>
          <w:sz w:val="20"/>
          <w:szCs w:val="20"/>
        </w:rPr>
        <w:t xml:space="preserve">Зато </w:t>
      </w:r>
      <w:r w:rsidRPr="00B90F2A">
        <w:rPr>
          <w:b/>
          <w:sz w:val="20"/>
          <w:szCs w:val="20"/>
        </w:rPr>
        <w:t>по выходным</w:t>
      </w:r>
      <w:r>
        <w:rPr>
          <w:sz w:val="20"/>
          <w:szCs w:val="20"/>
        </w:rPr>
        <w:t xml:space="preserve"> </w:t>
      </w:r>
      <w:r w:rsidRPr="00B90F2A">
        <w:rPr>
          <w:sz w:val="20"/>
          <w:szCs w:val="20"/>
        </w:rPr>
        <w:t>до п</w:t>
      </w:r>
      <w:r w:rsidRPr="00B90F2A">
        <w:rPr>
          <w:b/>
          <w:sz w:val="20"/>
          <w:szCs w:val="20"/>
        </w:rPr>
        <w:t>о</w:t>
      </w:r>
      <w:r w:rsidRPr="00B90F2A">
        <w:rPr>
          <w:sz w:val="20"/>
          <w:szCs w:val="20"/>
        </w:rPr>
        <w:t>лдня</w:t>
      </w:r>
      <w:r>
        <w:rPr>
          <w:sz w:val="20"/>
          <w:szCs w:val="20"/>
        </w:rPr>
        <w:t xml:space="preserve"> не встают с дивана –</w:t>
      </w:r>
    </w:p>
    <w:p w14:paraId="624FB0AA" w14:textId="77777777" w:rsidR="00996819" w:rsidRDefault="00996819" w:rsidP="00996819">
      <w:pPr>
        <w:rPr>
          <w:sz w:val="20"/>
          <w:szCs w:val="20"/>
        </w:rPr>
      </w:pPr>
      <w:r>
        <w:rPr>
          <w:sz w:val="20"/>
          <w:szCs w:val="20"/>
        </w:rPr>
        <w:t>Ил</w:t>
      </w:r>
      <w:r w:rsidRPr="00B90F2A">
        <w:rPr>
          <w:b/>
          <w:sz w:val="20"/>
          <w:szCs w:val="20"/>
        </w:rPr>
        <w:t>о</w:t>
      </w:r>
      <w:r>
        <w:rPr>
          <w:sz w:val="20"/>
          <w:szCs w:val="20"/>
        </w:rPr>
        <w:t>тов</w:t>
      </w:r>
      <w:r>
        <w:rPr>
          <w:rStyle w:val="ac"/>
          <w:sz w:val="20"/>
          <w:szCs w:val="20"/>
        </w:rPr>
        <w:footnoteReference w:id="785"/>
      </w:r>
      <w:r>
        <w:rPr>
          <w:sz w:val="20"/>
          <w:szCs w:val="20"/>
        </w:rPr>
        <w:t xml:space="preserve"> побеждает </w:t>
      </w:r>
      <w:r w:rsidRPr="00B90F2A">
        <w:rPr>
          <w:b/>
          <w:sz w:val="20"/>
          <w:szCs w:val="20"/>
        </w:rPr>
        <w:t>лень</w:t>
      </w:r>
      <w:r>
        <w:rPr>
          <w:sz w:val="20"/>
          <w:szCs w:val="20"/>
        </w:rPr>
        <w:t>!</w:t>
      </w:r>
    </w:p>
    <w:p w14:paraId="26394A1E" w14:textId="77777777" w:rsidR="00996819" w:rsidRDefault="00996819" w:rsidP="00996819">
      <w:pPr>
        <w:rPr>
          <w:sz w:val="20"/>
          <w:szCs w:val="20"/>
        </w:rPr>
      </w:pPr>
      <w:r>
        <w:rPr>
          <w:sz w:val="20"/>
          <w:szCs w:val="20"/>
        </w:rPr>
        <w:t>***</w:t>
      </w:r>
    </w:p>
    <w:p w14:paraId="7EDD2B00" w14:textId="77777777" w:rsidR="00996819" w:rsidRDefault="00996819" w:rsidP="00996819">
      <w:pPr>
        <w:rPr>
          <w:sz w:val="20"/>
          <w:szCs w:val="20"/>
        </w:rPr>
      </w:pPr>
      <w:r>
        <w:rPr>
          <w:sz w:val="20"/>
          <w:szCs w:val="20"/>
        </w:rPr>
        <w:t xml:space="preserve">Опасен нам </w:t>
      </w:r>
      <w:r w:rsidRPr="004069F1">
        <w:rPr>
          <w:b/>
          <w:sz w:val="20"/>
          <w:szCs w:val="20"/>
        </w:rPr>
        <w:t>обычный ныне</w:t>
      </w:r>
      <w:r>
        <w:rPr>
          <w:sz w:val="20"/>
          <w:szCs w:val="20"/>
        </w:rPr>
        <w:t xml:space="preserve"> сон,</w:t>
      </w:r>
    </w:p>
    <w:p w14:paraId="05C7917F" w14:textId="77777777" w:rsidR="00996819" w:rsidRDefault="00996819" w:rsidP="00996819">
      <w:pPr>
        <w:rPr>
          <w:sz w:val="20"/>
          <w:szCs w:val="20"/>
        </w:rPr>
      </w:pPr>
      <w:r>
        <w:rPr>
          <w:sz w:val="20"/>
          <w:szCs w:val="20"/>
        </w:rPr>
        <w:t xml:space="preserve">Будь это сна, </w:t>
      </w:r>
    </w:p>
    <w:p w14:paraId="5425573A" w14:textId="77777777" w:rsidR="00996819" w:rsidRDefault="00996819" w:rsidP="00996819">
      <w:pPr>
        <w:rPr>
          <w:sz w:val="20"/>
          <w:szCs w:val="20"/>
        </w:rPr>
      </w:pPr>
      <w:r w:rsidRPr="004069F1">
        <w:rPr>
          <w:b/>
          <w:sz w:val="20"/>
          <w:szCs w:val="20"/>
        </w:rPr>
        <w:t>Нам нужного</w:t>
      </w:r>
      <w:r>
        <w:rPr>
          <w:sz w:val="20"/>
          <w:szCs w:val="20"/>
        </w:rPr>
        <w:t>, нехватка,</w:t>
      </w:r>
    </w:p>
    <w:p w14:paraId="37903EB6" w14:textId="77777777" w:rsidR="00996819" w:rsidRDefault="00996819" w:rsidP="00996819">
      <w:pPr>
        <w:rPr>
          <w:sz w:val="20"/>
          <w:szCs w:val="20"/>
        </w:rPr>
      </w:pPr>
      <w:r>
        <w:rPr>
          <w:sz w:val="20"/>
          <w:szCs w:val="20"/>
        </w:rPr>
        <w:t xml:space="preserve">Будь это сна </w:t>
      </w:r>
      <w:r w:rsidRPr="004069F1">
        <w:rPr>
          <w:b/>
          <w:sz w:val="20"/>
          <w:szCs w:val="20"/>
        </w:rPr>
        <w:t>переизбыток</w:t>
      </w:r>
      <w:r>
        <w:rPr>
          <w:sz w:val="20"/>
          <w:szCs w:val="20"/>
        </w:rPr>
        <w:t>,</w:t>
      </w:r>
    </w:p>
    <w:p w14:paraId="33C2A283" w14:textId="77777777" w:rsidR="00996819" w:rsidRDefault="00996819" w:rsidP="00996819">
      <w:pPr>
        <w:rPr>
          <w:sz w:val="20"/>
          <w:szCs w:val="20"/>
        </w:rPr>
      </w:pPr>
      <w:r>
        <w:rPr>
          <w:sz w:val="20"/>
          <w:szCs w:val="20"/>
        </w:rPr>
        <w:t>Зан</w:t>
      </w:r>
      <w:r w:rsidRPr="004069F1">
        <w:rPr>
          <w:b/>
          <w:sz w:val="20"/>
          <w:szCs w:val="20"/>
        </w:rPr>
        <w:t>е</w:t>
      </w:r>
      <w:r>
        <w:rPr>
          <w:rStyle w:val="ac"/>
          <w:sz w:val="20"/>
          <w:szCs w:val="20"/>
        </w:rPr>
        <w:footnoteReference w:id="786"/>
      </w:r>
      <w:r>
        <w:rPr>
          <w:sz w:val="20"/>
          <w:szCs w:val="20"/>
        </w:rPr>
        <w:t xml:space="preserve"> </w:t>
      </w:r>
      <w:r w:rsidRPr="004069F1">
        <w:rPr>
          <w:b/>
          <w:sz w:val="20"/>
          <w:szCs w:val="20"/>
        </w:rPr>
        <w:t>обмен веществ</w:t>
      </w:r>
      <w:r>
        <w:rPr>
          <w:sz w:val="20"/>
          <w:szCs w:val="20"/>
        </w:rPr>
        <w:t xml:space="preserve"> всегда </w:t>
      </w:r>
      <w:r w:rsidRPr="004069F1">
        <w:rPr>
          <w:b/>
          <w:sz w:val="20"/>
          <w:szCs w:val="20"/>
        </w:rPr>
        <w:t>ломает</w:t>
      </w:r>
      <w:r>
        <w:rPr>
          <w:sz w:val="20"/>
          <w:szCs w:val="20"/>
        </w:rPr>
        <w:t xml:space="preserve"> он,</w:t>
      </w:r>
    </w:p>
    <w:p w14:paraId="4CE13FA0" w14:textId="77777777" w:rsidR="00996819" w:rsidRDefault="00996819" w:rsidP="00996819">
      <w:pPr>
        <w:rPr>
          <w:sz w:val="20"/>
          <w:szCs w:val="20"/>
        </w:rPr>
      </w:pPr>
      <w:r>
        <w:rPr>
          <w:sz w:val="20"/>
          <w:szCs w:val="20"/>
        </w:rPr>
        <w:t>Почт</w:t>
      </w:r>
      <w:r w:rsidRPr="004069F1">
        <w:rPr>
          <w:b/>
          <w:sz w:val="20"/>
          <w:szCs w:val="20"/>
        </w:rPr>
        <w:t>о</w:t>
      </w:r>
      <w:r>
        <w:rPr>
          <w:rStyle w:val="ac"/>
          <w:sz w:val="20"/>
          <w:szCs w:val="20"/>
        </w:rPr>
        <w:footnoteReference w:id="787"/>
      </w:r>
      <w:r>
        <w:rPr>
          <w:sz w:val="20"/>
          <w:szCs w:val="20"/>
        </w:rPr>
        <w:t xml:space="preserve"> ото </w:t>
      </w:r>
      <w:r w:rsidRPr="004069F1">
        <w:rPr>
          <w:b/>
          <w:sz w:val="20"/>
          <w:szCs w:val="20"/>
        </w:rPr>
        <w:t>давления</w:t>
      </w:r>
      <w:r>
        <w:rPr>
          <w:sz w:val="20"/>
          <w:szCs w:val="20"/>
        </w:rPr>
        <w:t xml:space="preserve"> </w:t>
      </w:r>
    </w:p>
    <w:p w14:paraId="7852B443" w14:textId="77777777" w:rsidR="00996819" w:rsidRDefault="00996819" w:rsidP="00996819">
      <w:pPr>
        <w:rPr>
          <w:sz w:val="20"/>
          <w:szCs w:val="20"/>
        </w:rPr>
      </w:pPr>
      <w:r>
        <w:rPr>
          <w:sz w:val="20"/>
          <w:szCs w:val="20"/>
        </w:rPr>
        <w:t xml:space="preserve">Болит </w:t>
      </w:r>
      <w:r w:rsidRPr="004069F1">
        <w:rPr>
          <w:b/>
          <w:sz w:val="20"/>
          <w:szCs w:val="20"/>
        </w:rPr>
        <w:t>а</w:t>
      </w:r>
      <w:r>
        <w:rPr>
          <w:sz w:val="20"/>
          <w:szCs w:val="20"/>
        </w:rPr>
        <w:t>бо</w:t>
      </w:r>
      <w:r>
        <w:rPr>
          <w:rStyle w:val="ac"/>
          <w:sz w:val="20"/>
          <w:szCs w:val="20"/>
        </w:rPr>
        <w:footnoteReference w:id="788"/>
      </w:r>
      <w:r>
        <w:rPr>
          <w:sz w:val="20"/>
          <w:szCs w:val="20"/>
        </w:rPr>
        <w:t xml:space="preserve"> круж</w:t>
      </w:r>
      <w:r w:rsidRPr="004069F1">
        <w:rPr>
          <w:b/>
          <w:sz w:val="20"/>
          <w:szCs w:val="20"/>
        </w:rPr>
        <w:t>и</w:t>
      </w:r>
      <w:r>
        <w:rPr>
          <w:sz w:val="20"/>
          <w:szCs w:val="20"/>
        </w:rPr>
        <w:t>тся голов</w:t>
      </w:r>
      <w:r w:rsidRPr="004069F1">
        <w:rPr>
          <w:b/>
          <w:sz w:val="20"/>
          <w:szCs w:val="20"/>
        </w:rPr>
        <w:t>а</w:t>
      </w:r>
      <w:r>
        <w:rPr>
          <w:sz w:val="20"/>
          <w:szCs w:val="20"/>
        </w:rPr>
        <w:t>,</w:t>
      </w:r>
    </w:p>
    <w:p w14:paraId="17DA7810" w14:textId="77777777" w:rsidR="00996819" w:rsidRDefault="00996819" w:rsidP="00996819">
      <w:pPr>
        <w:rPr>
          <w:sz w:val="20"/>
          <w:szCs w:val="20"/>
        </w:rPr>
      </w:pPr>
      <w:r>
        <w:rPr>
          <w:sz w:val="20"/>
          <w:szCs w:val="20"/>
        </w:rPr>
        <w:t xml:space="preserve">Также </w:t>
      </w:r>
      <w:r w:rsidRPr="004069F1">
        <w:rPr>
          <w:b/>
          <w:sz w:val="20"/>
          <w:szCs w:val="20"/>
        </w:rPr>
        <w:t>со страхом</w:t>
      </w:r>
      <w:r>
        <w:rPr>
          <w:sz w:val="20"/>
          <w:szCs w:val="20"/>
        </w:rPr>
        <w:t xml:space="preserve"> будет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не сладкой,</w:t>
      </w:r>
    </w:p>
    <w:p w14:paraId="333CABE5" w14:textId="77777777" w:rsidR="00996819" w:rsidRDefault="00996819" w:rsidP="00996819">
      <w:pPr>
        <w:rPr>
          <w:sz w:val="20"/>
          <w:szCs w:val="20"/>
        </w:rPr>
      </w:pPr>
      <w:r w:rsidRPr="004069F1">
        <w:rPr>
          <w:b/>
          <w:sz w:val="20"/>
          <w:szCs w:val="20"/>
        </w:rPr>
        <w:t>А</w:t>
      </w:r>
      <w:r>
        <w:rPr>
          <w:sz w:val="20"/>
          <w:szCs w:val="20"/>
        </w:rPr>
        <w:t>но</w:t>
      </w:r>
      <w:r>
        <w:rPr>
          <w:rStyle w:val="ac"/>
          <w:sz w:val="20"/>
          <w:szCs w:val="20"/>
        </w:rPr>
        <w:footnoteReference w:id="789"/>
      </w:r>
      <w:r>
        <w:rPr>
          <w:sz w:val="20"/>
          <w:szCs w:val="20"/>
        </w:rPr>
        <w:t xml:space="preserve"> суммой (ото с</w:t>
      </w:r>
      <w:r w:rsidRPr="004069F1">
        <w:rPr>
          <w:b/>
          <w:sz w:val="20"/>
          <w:szCs w:val="20"/>
        </w:rPr>
        <w:t>о</w:t>
      </w:r>
      <w:r>
        <w:rPr>
          <w:sz w:val="20"/>
          <w:szCs w:val="20"/>
        </w:rPr>
        <w:t>нма</w:t>
      </w:r>
      <w:r>
        <w:rPr>
          <w:rStyle w:val="ac"/>
          <w:sz w:val="20"/>
          <w:szCs w:val="20"/>
        </w:rPr>
        <w:footnoteReference w:id="790"/>
      </w:r>
      <w:r>
        <w:rPr>
          <w:sz w:val="20"/>
          <w:szCs w:val="20"/>
        </w:rPr>
        <w:t xml:space="preserve"> проблем) п</w:t>
      </w:r>
      <w:r w:rsidRPr="004069F1">
        <w:rPr>
          <w:b/>
          <w:sz w:val="20"/>
          <w:szCs w:val="20"/>
        </w:rPr>
        <w:t>ы</w:t>
      </w:r>
      <w:r>
        <w:rPr>
          <w:sz w:val="20"/>
          <w:szCs w:val="20"/>
        </w:rPr>
        <w:t>ток –</w:t>
      </w:r>
    </w:p>
    <w:p w14:paraId="399B3EDE" w14:textId="77777777" w:rsidR="00996819" w:rsidRDefault="00996819" w:rsidP="00996819">
      <w:pPr>
        <w:rPr>
          <w:sz w:val="20"/>
          <w:szCs w:val="20"/>
        </w:rPr>
      </w:pPr>
      <w:r>
        <w:rPr>
          <w:sz w:val="20"/>
          <w:szCs w:val="20"/>
        </w:rPr>
        <w:t xml:space="preserve">И </w:t>
      </w:r>
      <w:r w:rsidRPr="004069F1">
        <w:rPr>
          <w:b/>
          <w:sz w:val="20"/>
          <w:szCs w:val="20"/>
        </w:rPr>
        <w:t>так</w:t>
      </w:r>
      <w:r>
        <w:rPr>
          <w:sz w:val="20"/>
          <w:szCs w:val="20"/>
        </w:rPr>
        <w:t xml:space="preserve"> не в труд совсем добиться </w:t>
      </w:r>
      <w:r w:rsidRPr="004069F1">
        <w:rPr>
          <w:b/>
          <w:sz w:val="20"/>
          <w:szCs w:val="20"/>
        </w:rPr>
        <w:t>ожирения</w:t>
      </w:r>
      <w:r>
        <w:rPr>
          <w:sz w:val="20"/>
          <w:szCs w:val="20"/>
        </w:rPr>
        <w:t>.</w:t>
      </w:r>
    </w:p>
    <w:p w14:paraId="13C799DA" w14:textId="77777777" w:rsidR="00996819" w:rsidRDefault="00996819" w:rsidP="00996819">
      <w:pPr>
        <w:rPr>
          <w:sz w:val="20"/>
          <w:szCs w:val="20"/>
        </w:rPr>
      </w:pPr>
    </w:p>
    <w:p w14:paraId="6B65F372" w14:textId="77777777" w:rsidR="00996819" w:rsidRDefault="00996819" w:rsidP="00996819">
      <w:pPr>
        <w:rPr>
          <w:sz w:val="20"/>
          <w:szCs w:val="20"/>
        </w:rPr>
      </w:pPr>
      <w:r w:rsidRPr="00EE0CA7">
        <w:rPr>
          <w:b/>
          <w:sz w:val="20"/>
          <w:szCs w:val="20"/>
        </w:rPr>
        <w:t>Тошнота</w:t>
      </w:r>
      <w:r>
        <w:rPr>
          <w:sz w:val="20"/>
          <w:szCs w:val="20"/>
        </w:rPr>
        <w:t xml:space="preserve"> от недосыпа</w:t>
      </w:r>
      <w:r w:rsidRPr="004069F1">
        <w:rPr>
          <w:sz w:val="20"/>
          <w:szCs w:val="20"/>
        </w:rPr>
        <w:t xml:space="preserve"> </w:t>
      </w:r>
      <w:r>
        <w:rPr>
          <w:sz w:val="20"/>
          <w:szCs w:val="20"/>
        </w:rPr>
        <w:t>может быть,</w:t>
      </w:r>
    </w:p>
    <w:p w14:paraId="41393F8B" w14:textId="77777777" w:rsidR="00996819" w:rsidRDefault="00996819" w:rsidP="00996819">
      <w:pPr>
        <w:rPr>
          <w:sz w:val="20"/>
          <w:szCs w:val="20"/>
        </w:rPr>
      </w:pPr>
      <w:r>
        <w:rPr>
          <w:sz w:val="20"/>
          <w:szCs w:val="20"/>
        </w:rPr>
        <w:t>Част обморок, част</w:t>
      </w:r>
      <w:r w:rsidRPr="00EE0CA7">
        <w:rPr>
          <w:b/>
          <w:sz w:val="20"/>
          <w:szCs w:val="20"/>
        </w:rPr>
        <w:t>а</w:t>
      </w:r>
      <w:r>
        <w:rPr>
          <w:sz w:val="20"/>
          <w:szCs w:val="20"/>
        </w:rPr>
        <w:t xml:space="preserve"> гипертон</w:t>
      </w:r>
      <w:r w:rsidRPr="00EE0CA7">
        <w:rPr>
          <w:b/>
          <w:sz w:val="20"/>
          <w:szCs w:val="20"/>
        </w:rPr>
        <w:t>и</w:t>
      </w:r>
      <w:r>
        <w:rPr>
          <w:sz w:val="20"/>
          <w:szCs w:val="20"/>
        </w:rPr>
        <w:t>я,</w:t>
      </w:r>
    </w:p>
    <w:p w14:paraId="4C479D53" w14:textId="77777777" w:rsidR="00996819" w:rsidRDefault="00996819" w:rsidP="00996819">
      <w:pPr>
        <w:rPr>
          <w:sz w:val="20"/>
          <w:szCs w:val="20"/>
        </w:rPr>
      </w:pPr>
      <w:r w:rsidRPr="00EE0CA7">
        <w:rPr>
          <w:b/>
          <w:sz w:val="20"/>
          <w:szCs w:val="20"/>
        </w:rPr>
        <w:t>Ко инсульту</w:t>
      </w:r>
      <w:r>
        <w:rPr>
          <w:sz w:val="20"/>
          <w:szCs w:val="20"/>
        </w:rPr>
        <w:t xml:space="preserve"> довести способна сумат</w:t>
      </w:r>
      <w:r w:rsidRPr="00EE0CA7">
        <w:rPr>
          <w:b/>
          <w:sz w:val="20"/>
          <w:szCs w:val="20"/>
        </w:rPr>
        <w:t>о</w:t>
      </w:r>
      <w:r>
        <w:rPr>
          <w:sz w:val="20"/>
          <w:szCs w:val="20"/>
        </w:rPr>
        <w:t>ха –</w:t>
      </w:r>
    </w:p>
    <w:p w14:paraId="726B4D38" w14:textId="77777777" w:rsidR="00996819" w:rsidRDefault="00996819" w:rsidP="00996819">
      <w:pPr>
        <w:rPr>
          <w:sz w:val="20"/>
          <w:szCs w:val="20"/>
        </w:rPr>
      </w:pPr>
      <w:r>
        <w:rPr>
          <w:sz w:val="20"/>
          <w:szCs w:val="20"/>
        </w:rPr>
        <w:t>И старение, гниение быстр</w:t>
      </w:r>
      <w:r w:rsidRPr="00EE0CA7">
        <w:rPr>
          <w:b/>
          <w:sz w:val="20"/>
          <w:szCs w:val="20"/>
        </w:rPr>
        <w:t>о</w:t>
      </w:r>
      <w:r>
        <w:rPr>
          <w:sz w:val="20"/>
          <w:szCs w:val="20"/>
        </w:rPr>
        <w:t>, –</w:t>
      </w:r>
    </w:p>
    <w:p w14:paraId="197E55E8" w14:textId="77777777" w:rsidR="00996819" w:rsidRDefault="00996819" w:rsidP="00996819">
      <w:pPr>
        <w:rPr>
          <w:sz w:val="20"/>
          <w:szCs w:val="20"/>
        </w:rPr>
      </w:pPr>
      <w:r w:rsidRPr="00EE0CA7">
        <w:rPr>
          <w:b/>
          <w:sz w:val="20"/>
          <w:szCs w:val="20"/>
        </w:rPr>
        <w:t>Депрессия</w:t>
      </w:r>
      <w:r>
        <w:rPr>
          <w:sz w:val="20"/>
          <w:szCs w:val="20"/>
        </w:rPr>
        <w:t xml:space="preserve"> на сексе скажется остр</w:t>
      </w:r>
      <w:r w:rsidRPr="00EE0CA7">
        <w:rPr>
          <w:b/>
          <w:sz w:val="20"/>
          <w:szCs w:val="20"/>
        </w:rPr>
        <w:t>о</w:t>
      </w:r>
      <w:r>
        <w:rPr>
          <w:sz w:val="20"/>
          <w:szCs w:val="20"/>
        </w:rPr>
        <w:t>,</w:t>
      </w:r>
    </w:p>
    <w:p w14:paraId="1EB262CD" w14:textId="77777777" w:rsidR="00996819" w:rsidRDefault="00996819" w:rsidP="00996819">
      <w:pPr>
        <w:rPr>
          <w:sz w:val="20"/>
          <w:szCs w:val="20"/>
        </w:rPr>
      </w:pPr>
      <w:r>
        <w:rPr>
          <w:sz w:val="20"/>
          <w:szCs w:val="20"/>
        </w:rPr>
        <w:t>На вжд</w:t>
      </w:r>
      <w:r w:rsidRPr="00EE0CA7">
        <w:rPr>
          <w:b/>
          <w:sz w:val="20"/>
          <w:szCs w:val="20"/>
        </w:rPr>
        <w:t>а</w:t>
      </w:r>
      <w:r>
        <w:rPr>
          <w:sz w:val="20"/>
          <w:szCs w:val="20"/>
        </w:rPr>
        <w:t>ти</w:t>
      </w:r>
      <w:r>
        <w:rPr>
          <w:rStyle w:val="ac"/>
          <w:sz w:val="20"/>
          <w:szCs w:val="20"/>
        </w:rPr>
        <w:footnoteReference w:id="791"/>
      </w:r>
      <w:r>
        <w:rPr>
          <w:sz w:val="20"/>
          <w:szCs w:val="20"/>
        </w:rPr>
        <w:t xml:space="preserve"> и возможности любить, –</w:t>
      </w:r>
    </w:p>
    <w:p w14:paraId="3C850AD2" w14:textId="77777777" w:rsidR="00996819" w:rsidRDefault="00996819" w:rsidP="00996819">
      <w:pPr>
        <w:rPr>
          <w:sz w:val="20"/>
          <w:szCs w:val="20"/>
        </w:rPr>
      </w:pPr>
      <w:r>
        <w:rPr>
          <w:sz w:val="20"/>
          <w:szCs w:val="20"/>
        </w:rPr>
        <w:t xml:space="preserve">Но это вовсе не так плохо, </w:t>
      </w:r>
    </w:p>
    <w:p w14:paraId="56FCE48B" w14:textId="77777777" w:rsidR="00996819" w:rsidRDefault="00996819" w:rsidP="00996819">
      <w:pPr>
        <w:rPr>
          <w:sz w:val="20"/>
          <w:szCs w:val="20"/>
        </w:rPr>
      </w:pPr>
      <w:r>
        <w:rPr>
          <w:sz w:val="20"/>
          <w:szCs w:val="20"/>
        </w:rPr>
        <w:t>Покуда</w:t>
      </w:r>
      <w:r>
        <w:rPr>
          <w:rStyle w:val="ac"/>
          <w:sz w:val="20"/>
          <w:szCs w:val="20"/>
        </w:rPr>
        <w:footnoteReference w:id="792"/>
      </w:r>
      <w:r>
        <w:rPr>
          <w:sz w:val="20"/>
          <w:szCs w:val="20"/>
        </w:rPr>
        <w:t xml:space="preserve"> </w:t>
      </w:r>
      <w:r w:rsidRPr="00EE0CA7">
        <w:rPr>
          <w:b/>
          <w:sz w:val="20"/>
          <w:szCs w:val="20"/>
        </w:rPr>
        <w:t>у обоих</w:t>
      </w:r>
      <w:r>
        <w:rPr>
          <w:sz w:val="20"/>
          <w:szCs w:val="20"/>
        </w:rPr>
        <w:t xml:space="preserve"> будет дистония</w:t>
      </w:r>
      <w:r>
        <w:rPr>
          <w:rStyle w:val="ac"/>
          <w:sz w:val="20"/>
          <w:szCs w:val="20"/>
        </w:rPr>
        <w:footnoteReference w:id="793"/>
      </w:r>
      <w:r>
        <w:rPr>
          <w:sz w:val="20"/>
          <w:szCs w:val="20"/>
        </w:rPr>
        <w:t>.</w:t>
      </w:r>
    </w:p>
    <w:p w14:paraId="3ED8828F" w14:textId="77777777" w:rsidR="00996819" w:rsidRDefault="00996819" w:rsidP="00996819">
      <w:pPr>
        <w:rPr>
          <w:sz w:val="20"/>
          <w:szCs w:val="20"/>
        </w:rPr>
      </w:pPr>
    </w:p>
    <w:p w14:paraId="13158E87" w14:textId="77777777" w:rsidR="00996819" w:rsidRDefault="00996819" w:rsidP="00996819">
      <w:pPr>
        <w:rPr>
          <w:sz w:val="20"/>
          <w:szCs w:val="20"/>
        </w:rPr>
      </w:pPr>
      <w:r>
        <w:rPr>
          <w:sz w:val="20"/>
          <w:szCs w:val="20"/>
        </w:rPr>
        <w:t xml:space="preserve">Да, многим бы </w:t>
      </w:r>
      <w:r w:rsidRPr="00A3157C">
        <w:rPr>
          <w:b/>
          <w:sz w:val="20"/>
          <w:szCs w:val="20"/>
        </w:rPr>
        <w:t>задуматься</w:t>
      </w:r>
      <w:r>
        <w:rPr>
          <w:sz w:val="20"/>
          <w:szCs w:val="20"/>
        </w:rPr>
        <w:t xml:space="preserve"> потр</w:t>
      </w:r>
      <w:r w:rsidRPr="00A3157C">
        <w:rPr>
          <w:b/>
          <w:sz w:val="20"/>
          <w:szCs w:val="20"/>
        </w:rPr>
        <w:t>е</w:t>
      </w:r>
      <w:r>
        <w:rPr>
          <w:sz w:val="20"/>
          <w:szCs w:val="20"/>
        </w:rPr>
        <w:t>бно,</w:t>
      </w:r>
    </w:p>
    <w:p w14:paraId="3D099E12" w14:textId="77777777" w:rsidR="00996819" w:rsidRDefault="00996819" w:rsidP="00996819">
      <w:pPr>
        <w:rPr>
          <w:sz w:val="20"/>
          <w:szCs w:val="20"/>
        </w:rPr>
      </w:pPr>
      <w:r>
        <w:rPr>
          <w:sz w:val="20"/>
          <w:szCs w:val="20"/>
        </w:rPr>
        <w:t>Что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свою они живут</w:t>
      </w:r>
    </w:p>
    <w:p w14:paraId="3501E7E4" w14:textId="77777777" w:rsidR="00996819" w:rsidRDefault="00996819" w:rsidP="00996819">
      <w:pPr>
        <w:rPr>
          <w:sz w:val="20"/>
          <w:szCs w:val="20"/>
        </w:rPr>
      </w:pPr>
      <w:r w:rsidRPr="00A3157C">
        <w:rPr>
          <w:b/>
          <w:sz w:val="20"/>
          <w:szCs w:val="20"/>
        </w:rPr>
        <w:t>Неправильно</w:t>
      </w:r>
      <w:r>
        <w:rPr>
          <w:sz w:val="20"/>
          <w:szCs w:val="20"/>
        </w:rPr>
        <w:t>, наверно,</w:t>
      </w:r>
    </w:p>
    <w:p w14:paraId="2529D705" w14:textId="77777777" w:rsidR="00996819" w:rsidRDefault="00996819" w:rsidP="00996819">
      <w:pPr>
        <w:rPr>
          <w:sz w:val="20"/>
          <w:szCs w:val="20"/>
        </w:rPr>
      </w:pPr>
      <w:r>
        <w:rPr>
          <w:sz w:val="20"/>
          <w:szCs w:val="20"/>
        </w:rPr>
        <w:t xml:space="preserve">Глупо и </w:t>
      </w:r>
      <w:r w:rsidRPr="00A3157C">
        <w:rPr>
          <w:b/>
          <w:sz w:val="20"/>
          <w:szCs w:val="20"/>
        </w:rPr>
        <w:t>неверно</w:t>
      </w:r>
      <w:r>
        <w:rPr>
          <w:sz w:val="20"/>
          <w:szCs w:val="20"/>
        </w:rPr>
        <w:t>,</w:t>
      </w:r>
    </w:p>
    <w:p w14:paraId="512A8F57" w14:textId="77777777" w:rsidR="00996819" w:rsidRDefault="00996819" w:rsidP="00996819">
      <w:pPr>
        <w:rPr>
          <w:sz w:val="20"/>
          <w:szCs w:val="20"/>
        </w:rPr>
      </w:pPr>
      <w:r>
        <w:rPr>
          <w:sz w:val="20"/>
          <w:szCs w:val="20"/>
        </w:rPr>
        <w:t xml:space="preserve">Что </w:t>
      </w:r>
      <w:r w:rsidRPr="00A3157C">
        <w:rPr>
          <w:b/>
          <w:sz w:val="20"/>
          <w:szCs w:val="20"/>
        </w:rPr>
        <w:t>тот порядок</w:t>
      </w:r>
      <w:r>
        <w:rPr>
          <w:sz w:val="20"/>
          <w:szCs w:val="20"/>
        </w:rPr>
        <w:t xml:space="preserve"> на здоровье действует </w:t>
      </w:r>
      <w:r w:rsidRPr="00A3157C">
        <w:rPr>
          <w:b/>
          <w:sz w:val="20"/>
          <w:szCs w:val="20"/>
        </w:rPr>
        <w:t>враждебно</w:t>
      </w:r>
      <w:r>
        <w:rPr>
          <w:sz w:val="20"/>
          <w:szCs w:val="20"/>
        </w:rPr>
        <w:t xml:space="preserve"> –</w:t>
      </w:r>
    </w:p>
    <w:p w14:paraId="68C9E31B" w14:textId="77777777" w:rsidR="00996819" w:rsidRDefault="00996819" w:rsidP="00996819">
      <w:pPr>
        <w:rPr>
          <w:sz w:val="20"/>
          <w:szCs w:val="20"/>
        </w:rPr>
      </w:pPr>
      <w:r>
        <w:rPr>
          <w:sz w:val="20"/>
          <w:szCs w:val="20"/>
        </w:rPr>
        <w:t xml:space="preserve">И долго </w:t>
      </w:r>
      <w:r w:rsidRPr="00A3157C">
        <w:rPr>
          <w:b/>
          <w:sz w:val="20"/>
          <w:szCs w:val="20"/>
        </w:rPr>
        <w:t>так</w:t>
      </w:r>
      <w:r>
        <w:rPr>
          <w:sz w:val="20"/>
          <w:szCs w:val="20"/>
        </w:rPr>
        <w:t xml:space="preserve"> – и сч</w:t>
      </w:r>
      <w:r w:rsidRPr="00A3157C">
        <w:rPr>
          <w:b/>
          <w:sz w:val="20"/>
          <w:szCs w:val="20"/>
        </w:rPr>
        <w:t>а</w:t>
      </w:r>
      <w:r>
        <w:rPr>
          <w:sz w:val="20"/>
          <w:szCs w:val="20"/>
        </w:rPr>
        <w:t>стливо – они не проживут –</w:t>
      </w:r>
    </w:p>
    <w:p w14:paraId="241A6F3B" w14:textId="77777777" w:rsidR="00996819" w:rsidRDefault="00996819" w:rsidP="00996819">
      <w:pPr>
        <w:rPr>
          <w:sz w:val="20"/>
          <w:szCs w:val="20"/>
        </w:rPr>
      </w:pPr>
      <w:r>
        <w:rPr>
          <w:sz w:val="20"/>
          <w:szCs w:val="20"/>
        </w:rPr>
        <w:t>Да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w:t>
      </w:r>
      <w:r w:rsidRPr="00C3002C">
        <w:rPr>
          <w:b/>
          <w:sz w:val="20"/>
          <w:szCs w:val="20"/>
        </w:rPr>
        <w:t>годами</w:t>
      </w:r>
      <w:r>
        <w:rPr>
          <w:sz w:val="20"/>
          <w:szCs w:val="20"/>
        </w:rPr>
        <w:t xml:space="preserve">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многие не спят</w:t>
      </w:r>
    </w:p>
    <w:p w14:paraId="2529FDE8" w14:textId="77777777" w:rsidR="00996819" w:rsidRDefault="00996819" w:rsidP="00996819">
      <w:pPr>
        <w:rPr>
          <w:sz w:val="20"/>
          <w:szCs w:val="20"/>
        </w:rPr>
      </w:pPr>
      <w:r w:rsidRPr="00C3002C">
        <w:rPr>
          <w:b/>
          <w:sz w:val="20"/>
          <w:szCs w:val="20"/>
        </w:rPr>
        <w:t>Во нужной мере</w:t>
      </w:r>
      <w:r>
        <w:rPr>
          <w:sz w:val="20"/>
          <w:szCs w:val="20"/>
        </w:rPr>
        <w:t>,</w:t>
      </w:r>
    </w:p>
    <w:p w14:paraId="56FE6E18" w14:textId="77777777" w:rsidR="00996819" w:rsidRDefault="00996819" w:rsidP="00996819">
      <w:pPr>
        <w:rPr>
          <w:sz w:val="20"/>
          <w:szCs w:val="20"/>
        </w:rPr>
      </w:pPr>
      <w:r>
        <w:rPr>
          <w:sz w:val="20"/>
          <w:szCs w:val="20"/>
        </w:rPr>
        <w:t>Почт</w:t>
      </w:r>
      <w:r w:rsidRPr="00C3002C">
        <w:rPr>
          <w:b/>
          <w:sz w:val="20"/>
          <w:szCs w:val="20"/>
        </w:rPr>
        <w:t>о</w:t>
      </w:r>
      <w:r>
        <w:rPr>
          <w:sz w:val="20"/>
          <w:szCs w:val="20"/>
        </w:rPr>
        <w:t xml:space="preserve"> же </w:t>
      </w:r>
      <w:r w:rsidRPr="00C3002C">
        <w:rPr>
          <w:b/>
          <w:sz w:val="20"/>
          <w:szCs w:val="20"/>
        </w:rPr>
        <w:t>думать</w:t>
      </w:r>
      <w:r>
        <w:rPr>
          <w:sz w:val="20"/>
          <w:szCs w:val="20"/>
        </w:rPr>
        <w:t xml:space="preserve"> не умеют –</w:t>
      </w:r>
    </w:p>
    <w:p w14:paraId="79D26D20" w14:textId="77777777" w:rsidR="00996819" w:rsidRDefault="00996819" w:rsidP="00996819">
      <w:pPr>
        <w:rPr>
          <w:sz w:val="20"/>
          <w:szCs w:val="20"/>
        </w:rPr>
      </w:pPr>
      <w:r>
        <w:rPr>
          <w:sz w:val="20"/>
          <w:szCs w:val="20"/>
        </w:rPr>
        <w:t xml:space="preserve">И, </w:t>
      </w:r>
      <w:r w:rsidRPr="00C3002C">
        <w:rPr>
          <w:b/>
          <w:sz w:val="20"/>
          <w:szCs w:val="20"/>
        </w:rPr>
        <w:t>время будь</w:t>
      </w:r>
      <w:r>
        <w:rPr>
          <w:sz w:val="20"/>
          <w:szCs w:val="20"/>
        </w:rPr>
        <w:t xml:space="preserve">, </w:t>
      </w:r>
    </w:p>
    <w:p w14:paraId="18B15FBC" w14:textId="77777777" w:rsidR="00996819" w:rsidRDefault="00996819" w:rsidP="00996819">
      <w:pPr>
        <w:rPr>
          <w:sz w:val="20"/>
          <w:szCs w:val="20"/>
        </w:rPr>
      </w:pPr>
      <w:r>
        <w:rPr>
          <w:sz w:val="20"/>
          <w:szCs w:val="20"/>
        </w:rPr>
        <w:t xml:space="preserve">Они </w:t>
      </w:r>
      <w:r w:rsidRPr="00C3002C">
        <w:rPr>
          <w:b/>
          <w:sz w:val="20"/>
          <w:szCs w:val="20"/>
        </w:rPr>
        <w:t>бесцельно</w:t>
      </w:r>
      <w:r>
        <w:rPr>
          <w:sz w:val="20"/>
          <w:szCs w:val="20"/>
        </w:rPr>
        <w:t xml:space="preserve"> просто посид</w:t>
      </w:r>
      <w:r w:rsidRPr="00C3002C">
        <w:rPr>
          <w:b/>
          <w:sz w:val="20"/>
          <w:szCs w:val="20"/>
        </w:rPr>
        <w:t>я</w:t>
      </w:r>
      <w:r>
        <w:rPr>
          <w:sz w:val="20"/>
          <w:szCs w:val="20"/>
        </w:rPr>
        <w:t>т –</w:t>
      </w:r>
    </w:p>
    <w:p w14:paraId="67B2738E" w14:textId="77777777" w:rsidR="00996819" w:rsidRDefault="00996819" w:rsidP="00996819">
      <w:pPr>
        <w:rPr>
          <w:sz w:val="20"/>
          <w:szCs w:val="20"/>
        </w:rPr>
      </w:pPr>
      <w:r>
        <w:rPr>
          <w:sz w:val="20"/>
          <w:szCs w:val="20"/>
        </w:rPr>
        <w:t>Но не начнут опочив</w:t>
      </w:r>
      <w:r w:rsidRPr="00C3002C">
        <w:rPr>
          <w:b/>
          <w:sz w:val="20"/>
          <w:szCs w:val="20"/>
        </w:rPr>
        <w:t>а</w:t>
      </w:r>
      <w:r>
        <w:rPr>
          <w:sz w:val="20"/>
          <w:szCs w:val="20"/>
        </w:rPr>
        <w:t>ть</w:t>
      </w:r>
      <w:r>
        <w:rPr>
          <w:rStyle w:val="ac"/>
          <w:sz w:val="20"/>
          <w:szCs w:val="20"/>
        </w:rPr>
        <w:footnoteReference w:id="794"/>
      </w:r>
      <w:r>
        <w:rPr>
          <w:sz w:val="20"/>
          <w:szCs w:val="20"/>
        </w:rPr>
        <w:t xml:space="preserve"> отнюдь –</w:t>
      </w:r>
    </w:p>
    <w:p w14:paraId="4407FAA2" w14:textId="77777777" w:rsidR="00996819" w:rsidRDefault="00996819" w:rsidP="00996819">
      <w:pPr>
        <w:rPr>
          <w:sz w:val="20"/>
          <w:szCs w:val="20"/>
        </w:rPr>
      </w:pPr>
      <w:r>
        <w:rPr>
          <w:sz w:val="20"/>
          <w:szCs w:val="20"/>
        </w:rPr>
        <w:t xml:space="preserve">Уж </w:t>
      </w:r>
      <w:r w:rsidRPr="000D412B">
        <w:rPr>
          <w:b/>
          <w:sz w:val="20"/>
          <w:szCs w:val="20"/>
        </w:rPr>
        <w:t>лучше</w:t>
      </w:r>
      <w:r>
        <w:rPr>
          <w:sz w:val="20"/>
          <w:szCs w:val="20"/>
        </w:rPr>
        <w:t xml:space="preserve"> побродить во Интернете,</w:t>
      </w:r>
    </w:p>
    <w:p w14:paraId="0126EFD9" w14:textId="77777777" w:rsidR="00996819" w:rsidRDefault="00996819" w:rsidP="00996819">
      <w:pPr>
        <w:rPr>
          <w:sz w:val="20"/>
          <w:szCs w:val="20"/>
        </w:rPr>
      </w:pPr>
      <w:r>
        <w:rPr>
          <w:sz w:val="20"/>
          <w:szCs w:val="20"/>
        </w:rPr>
        <w:t xml:space="preserve">Чрез телевизор впитывать </w:t>
      </w:r>
      <w:r w:rsidRPr="000D412B">
        <w:rPr>
          <w:b/>
          <w:sz w:val="20"/>
          <w:szCs w:val="20"/>
        </w:rPr>
        <w:t>падения культуру</w:t>
      </w:r>
      <w:r>
        <w:rPr>
          <w:sz w:val="20"/>
          <w:szCs w:val="20"/>
        </w:rPr>
        <w:t>,</w:t>
      </w:r>
    </w:p>
    <w:p w14:paraId="4DCC06E3" w14:textId="77777777" w:rsidR="00996819" w:rsidRDefault="00996819" w:rsidP="00996819">
      <w:pPr>
        <w:rPr>
          <w:sz w:val="20"/>
          <w:szCs w:val="20"/>
        </w:rPr>
      </w:pPr>
      <w:r>
        <w:rPr>
          <w:sz w:val="20"/>
          <w:szCs w:val="20"/>
        </w:rPr>
        <w:t>Быть может, сдуру</w:t>
      </w:r>
    </w:p>
    <w:p w14:paraId="27310F01" w14:textId="77777777" w:rsidR="00996819" w:rsidRDefault="00996819" w:rsidP="00996819">
      <w:pPr>
        <w:rPr>
          <w:sz w:val="20"/>
          <w:szCs w:val="20"/>
        </w:rPr>
      </w:pPr>
      <w:r>
        <w:rPr>
          <w:sz w:val="20"/>
          <w:szCs w:val="20"/>
        </w:rPr>
        <w:t>С кем-то побух</w:t>
      </w:r>
      <w:r w:rsidRPr="000D412B">
        <w:rPr>
          <w:b/>
          <w:sz w:val="20"/>
          <w:szCs w:val="20"/>
        </w:rPr>
        <w:t>а</w:t>
      </w:r>
      <w:r>
        <w:rPr>
          <w:sz w:val="20"/>
          <w:szCs w:val="20"/>
        </w:rPr>
        <w:t>ть,</w:t>
      </w:r>
    </w:p>
    <w:p w14:paraId="201964D1" w14:textId="77777777" w:rsidR="00996819" w:rsidRDefault="00996819" w:rsidP="00996819">
      <w:pPr>
        <w:rPr>
          <w:sz w:val="20"/>
          <w:szCs w:val="20"/>
        </w:rPr>
      </w:pPr>
      <w:r>
        <w:rPr>
          <w:sz w:val="20"/>
          <w:szCs w:val="20"/>
        </w:rPr>
        <w:t>В сет</w:t>
      </w:r>
      <w:r w:rsidRPr="000D412B">
        <w:rPr>
          <w:b/>
          <w:sz w:val="20"/>
          <w:szCs w:val="20"/>
        </w:rPr>
        <w:t>и</w:t>
      </w:r>
      <w:r>
        <w:rPr>
          <w:sz w:val="20"/>
          <w:szCs w:val="20"/>
        </w:rPr>
        <w:t xml:space="preserve"> во что-либо сыграть,</w:t>
      </w:r>
    </w:p>
    <w:p w14:paraId="093D7C66" w14:textId="77777777" w:rsidR="00996819" w:rsidRDefault="00996819" w:rsidP="00996819">
      <w:pPr>
        <w:rPr>
          <w:sz w:val="20"/>
          <w:szCs w:val="20"/>
        </w:rPr>
      </w:pPr>
      <w:r>
        <w:rPr>
          <w:sz w:val="20"/>
          <w:szCs w:val="20"/>
        </w:rPr>
        <w:t xml:space="preserve">Как это делают всяк день </w:t>
      </w:r>
      <w:r w:rsidRPr="000D412B">
        <w:rPr>
          <w:b/>
          <w:sz w:val="20"/>
          <w:szCs w:val="20"/>
        </w:rPr>
        <w:t>зависимые</w:t>
      </w:r>
      <w:r>
        <w:rPr>
          <w:sz w:val="20"/>
          <w:szCs w:val="20"/>
        </w:rPr>
        <w:t xml:space="preserve"> дети. </w:t>
      </w:r>
    </w:p>
    <w:p w14:paraId="16D9F9B3" w14:textId="77777777" w:rsidR="00996819" w:rsidRDefault="00996819" w:rsidP="00996819">
      <w:pPr>
        <w:rPr>
          <w:sz w:val="20"/>
          <w:szCs w:val="20"/>
        </w:rPr>
      </w:pPr>
      <w:r>
        <w:rPr>
          <w:sz w:val="20"/>
          <w:szCs w:val="20"/>
        </w:rPr>
        <w:t>***</w:t>
      </w:r>
    </w:p>
    <w:p w14:paraId="434CF4AF" w14:textId="77777777" w:rsidR="00996819" w:rsidRDefault="00996819" w:rsidP="00996819">
      <w:pPr>
        <w:rPr>
          <w:sz w:val="20"/>
          <w:szCs w:val="20"/>
        </w:rPr>
      </w:pPr>
      <w:r w:rsidRPr="00FC29C4">
        <w:rPr>
          <w:b/>
          <w:sz w:val="20"/>
          <w:szCs w:val="20"/>
        </w:rPr>
        <w:t>Привык</w:t>
      </w:r>
      <w:r>
        <w:rPr>
          <w:sz w:val="20"/>
          <w:szCs w:val="20"/>
        </w:rPr>
        <w:t xml:space="preserve"> обычный человек</w:t>
      </w:r>
    </w:p>
    <w:p w14:paraId="7A53C14D" w14:textId="77777777" w:rsidR="00996819" w:rsidRDefault="00996819" w:rsidP="00996819">
      <w:pPr>
        <w:rPr>
          <w:sz w:val="20"/>
          <w:szCs w:val="20"/>
        </w:rPr>
      </w:pPr>
      <w:r>
        <w:rPr>
          <w:sz w:val="20"/>
          <w:szCs w:val="20"/>
        </w:rPr>
        <w:t>Под</w:t>
      </w:r>
      <w:r w:rsidRPr="00FC29C4">
        <w:rPr>
          <w:b/>
          <w:sz w:val="20"/>
          <w:szCs w:val="20"/>
        </w:rPr>
        <w:t>о</w:t>
      </w:r>
      <w:r>
        <w:rPr>
          <w:sz w:val="20"/>
          <w:szCs w:val="20"/>
        </w:rPr>
        <w:t xml:space="preserve">лгу </w:t>
      </w:r>
      <w:r w:rsidRPr="00FC29C4">
        <w:rPr>
          <w:b/>
          <w:sz w:val="20"/>
          <w:szCs w:val="20"/>
        </w:rPr>
        <w:t>то</w:t>
      </w:r>
      <w:r w:rsidRPr="000D412B">
        <w:rPr>
          <w:sz w:val="20"/>
          <w:szCs w:val="20"/>
        </w:rPr>
        <w:t xml:space="preserve"> </w:t>
      </w:r>
      <w:r>
        <w:rPr>
          <w:sz w:val="20"/>
          <w:szCs w:val="20"/>
        </w:rPr>
        <w:t>деять,</w:t>
      </w:r>
    </w:p>
    <w:p w14:paraId="7A2B9E1B" w14:textId="77777777" w:rsidR="00996819" w:rsidRDefault="00996819" w:rsidP="00996819">
      <w:pPr>
        <w:rPr>
          <w:sz w:val="20"/>
          <w:szCs w:val="20"/>
        </w:rPr>
      </w:pPr>
      <w:r>
        <w:rPr>
          <w:sz w:val="20"/>
          <w:szCs w:val="20"/>
        </w:rPr>
        <w:t xml:space="preserve">Что вовсе </w:t>
      </w:r>
      <w:r w:rsidRPr="00FC29C4">
        <w:rPr>
          <w:b/>
          <w:sz w:val="20"/>
          <w:szCs w:val="20"/>
        </w:rPr>
        <w:t>смысла не имеет</w:t>
      </w:r>
      <w:r>
        <w:rPr>
          <w:sz w:val="20"/>
          <w:szCs w:val="20"/>
        </w:rPr>
        <w:t>, –</w:t>
      </w:r>
    </w:p>
    <w:p w14:paraId="765D6AD1" w14:textId="77777777" w:rsidR="00996819" w:rsidRDefault="00996819" w:rsidP="00996819">
      <w:pPr>
        <w:rPr>
          <w:sz w:val="20"/>
          <w:szCs w:val="20"/>
        </w:rPr>
      </w:pPr>
      <w:r>
        <w:rPr>
          <w:sz w:val="20"/>
          <w:szCs w:val="20"/>
        </w:rPr>
        <w:t xml:space="preserve">И </w:t>
      </w:r>
      <w:r w:rsidRPr="00FC29C4">
        <w:rPr>
          <w:b/>
          <w:sz w:val="20"/>
          <w:szCs w:val="20"/>
        </w:rPr>
        <w:t>так</w:t>
      </w:r>
      <w:r>
        <w:rPr>
          <w:sz w:val="20"/>
          <w:szCs w:val="20"/>
        </w:rPr>
        <w:t xml:space="preserve"> всю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весь </w:t>
      </w:r>
      <w:r w:rsidRPr="00FC29C4">
        <w:rPr>
          <w:b/>
          <w:sz w:val="20"/>
          <w:szCs w:val="20"/>
        </w:rPr>
        <w:t>век</w:t>
      </w:r>
    </w:p>
    <w:p w14:paraId="78D7BB40" w14:textId="77777777" w:rsidR="00996819" w:rsidRDefault="00996819" w:rsidP="00996819">
      <w:pPr>
        <w:rPr>
          <w:sz w:val="20"/>
          <w:szCs w:val="20"/>
        </w:rPr>
      </w:pPr>
      <w:r w:rsidRPr="00FC29C4">
        <w:rPr>
          <w:b/>
          <w:sz w:val="20"/>
          <w:szCs w:val="20"/>
        </w:rPr>
        <w:t>Легко</w:t>
      </w:r>
      <w:r>
        <w:rPr>
          <w:sz w:val="20"/>
          <w:szCs w:val="20"/>
        </w:rPr>
        <w:t xml:space="preserve"> он может потерять,</w:t>
      </w:r>
    </w:p>
    <w:p w14:paraId="073772AD" w14:textId="77777777" w:rsidR="00996819" w:rsidRDefault="00996819" w:rsidP="00996819">
      <w:pPr>
        <w:rPr>
          <w:sz w:val="20"/>
          <w:szCs w:val="20"/>
        </w:rPr>
      </w:pPr>
      <w:r>
        <w:rPr>
          <w:sz w:val="20"/>
          <w:szCs w:val="20"/>
        </w:rPr>
        <w:t xml:space="preserve">Чего, глупец, </w:t>
      </w:r>
      <w:r w:rsidRPr="00FC29C4">
        <w:rPr>
          <w:b/>
          <w:sz w:val="20"/>
          <w:szCs w:val="20"/>
        </w:rPr>
        <w:t>не разумеет</w:t>
      </w:r>
      <w:r>
        <w:rPr>
          <w:b/>
          <w:sz w:val="20"/>
          <w:szCs w:val="20"/>
        </w:rPr>
        <w:t>,</w:t>
      </w:r>
      <w:r>
        <w:rPr>
          <w:sz w:val="20"/>
          <w:szCs w:val="20"/>
        </w:rPr>
        <w:t xml:space="preserve"> –</w:t>
      </w:r>
    </w:p>
    <w:p w14:paraId="75370407" w14:textId="77777777" w:rsidR="00996819" w:rsidRDefault="00996819" w:rsidP="00996819">
      <w:pPr>
        <w:rPr>
          <w:sz w:val="20"/>
          <w:szCs w:val="20"/>
        </w:rPr>
      </w:pPr>
      <w:r>
        <w:rPr>
          <w:sz w:val="20"/>
          <w:szCs w:val="20"/>
        </w:rPr>
        <w:t xml:space="preserve">Но </w:t>
      </w:r>
      <w:r w:rsidRPr="002F6A33">
        <w:rPr>
          <w:b/>
          <w:sz w:val="20"/>
          <w:szCs w:val="20"/>
        </w:rPr>
        <w:t>здесь</w:t>
      </w:r>
      <w:r>
        <w:rPr>
          <w:sz w:val="20"/>
          <w:szCs w:val="20"/>
        </w:rPr>
        <w:t xml:space="preserve"> беру я случай</w:t>
      </w:r>
      <w:r w:rsidRPr="000D412B">
        <w:rPr>
          <w:sz w:val="20"/>
          <w:szCs w:val="20"/>
        </w:rPr>
        <w:t xml:space="preserve"> </w:t>
      </w:r>
      <w:r w:rsidRPr="002F6A33">
        <w:rPr>
          <w:b/>
          <w:sz w:val="20"/>
          <w:szCs w:val="20"/>
        </w:rPr>
        <w:t>частный</w:t>
      </w:r>
      <w:r>
        <w:rPr>
          <w:sz w:val="20"/>
          <w:szCs w:val="20"/>
        </w:rPr>
        <w:t>,</w:t>
      </w:r>
    </w:p>
    <w:p w14:paraId="5AA26EB0" w14:textId="77777777" w:rsidR="00996819" w:rsidRDefault="00996819" w:rsidP="00996819">
      <w:pPr>
        <w:rPr>
          <w:sz w:val="20"/>
          <w:szCs w:val="20"/>
        </w:rPr>
      </w:pPr>
      <w:r>
        <w:rPr>
          <w:sz w:val="20"/>
          <w:szCs w:val="20"/>
        </w:rPr>
        <w:t xml:space="preserve">Когда </w:t>
      </w:r>
      <w:r w:rsidRPr="002F6A33">
        <w:rPr>
          <w:b/>
          <w:sz w:val="20"/>
          <w:szCs w:val="20"/>
        </w:rPr>
        <w:t>из рабства</w:t>
      </w:r>
      <w:r>
        <w:rPr>
          <w:sz w:val="20"/>
          <w:szCs w:val="20"/>
        </w:rPr>
        <w:t xml:space="preserve"> индивид не спит –</w:t>
      </w:r>
    </w:p>
    <w:p w14:paraId="247D3061" w14:textId="77777777" w:rsidR="00996819" w:rsidRDefault="00996819" w:rsidP="00996819">
      <w:pPr>
        <w:rPr>
          <w:sz w:val="20"/>
          <w:szCs w:val="20"/>
        </w:rPr>
      </w:pPr>
      <w:r>
        <w:rPr>
          <w:sz w:val="20"/>
          <w:szCs w:val="20"/>
        </w:rPr>
        <w:t xml:space="preserve">И </w:t>
      </w:r>
      <w:r w:rsidRPr="002F6A33">
        <w:rPr>
          <w:b/>
          <w:sz w:val="20"/>
          <w:szCs w:val="20"/>
        </w:rPr>
        <w:t>здравие</w:t>
      </w:r>
      <w:r>
        <w:rPr>
          <w:sz w:val="20"/>
          <w:szCs w:val="20"/>
        </w:rPr>
        <w:t xml:space="preserve"> теряет,</w:t>
      </w:r>
    </w:p>
    <w:p w14:paraId="71B5B5ED" w14:textId="77777777" w:rsidR="00996819" w:rsidRDefault="00996819" w:rsidP="00996819">
      <w:pPr>
        <w:rPr>
          <w:sz w:val="20"/>
          <w:szCs w:val="20"/>
        </w:rPr>
      </w:pPr>
      <w:r>
        <w:rPr>
          <w:sz w:val="20"/>
          <w:szCs w:val="20"/>
        </w:rPr>
        <w:t xml:space="preserve">Успеха хочет, да </w:t>
      </w:r>
      <w:r w:rsidRPr="002F6A33">
        <w:rPr>
          <w:b/>
          <w:sz w:val="20"/>
          <w:szCs w:val="20"/>
        </w:rPr>
        <w:t>пожить не успевает</w:t>
      </w:r>
      <w:r>
        <w:rPr>
          <w:sz w:val="20"/>
          <w:szCs w:val="20"/>
        </w:rPr>
        <w:t>,</w:t>
      </w:r>
    </w:p>
    <w:p w14:paraId="63114A3E" w14:textId="77777777" w:rsidR="00996819" w:rsidRDefault="00996819" w:rsidP="00996819">
      <w:pPr>
        <w:rPr>
          <w:sz w:val="20"/>
          <w:szCs w:val="20"/>
        </w:rPr>
      </w:pPr>
      <w:r>
        <w:rPr>
          <w:sz w:val="20"/>
          <w:szCs w:val="20"/>
        </w:rPr>
        <w:t>Почт</w:t>
      </w:r>
      <w:r w:rsidRPr="002F6A33">
        <w:rPr>
          <w:b/>
          <w:sz w:val="20"/>
          <w:szCs w:val="20"/>
        </w:rPr>
        <w:t>о</w:t>
      </w:r>
      <w:r>
        <w:rPr>
          <w:sz w:val="20"/>
          <w:szCs w:val="20"/>
        </w:rPr>
        <w:t xml:space="preserve"> становится </w:t>
      </w:r>
      <w:r w:rsidRPr="002F6A33">
        <w:rPr>
          <w:b/>
          <w:sz w:val="20"/>
          <w:szCs w:val="20"/>
        </w:rPr>
        <w:t>несчастным</w:t>
      </w:r>
      <w:r>
        <w:rPr>
          <w:sz w:val="20"/>
          <w:szCs w:val="20"/>
        </w:rPr>
        <w:t xml:space="preserve"> –</w:t>
      </w:r>
    </w:p>
    <w:p w14:paraId="295A2430" w14:textId="77777777" w:rsidR="00996819" w:rsidRDefault="00996819" w:rsidP="00996819">
      <w:pPr>
        <w:rPr>
          <w:sz w:val="20"/>
          <w:szCs w:val="20"/>
        </w:rPr>
      </w:pPr>
      <w:r>
        <w:rPr>
          <w:sz w:val="20"/>
          <w:szCs w:val="20"/>
        </w:rPr>
        <w:t xml:space="preserve">И вскоре </w:t>
      </w:r>
      <w:r w:rsidRPr="002F6A33">
        <w:rPr>
          <w:b/>
          <w:sz w:val="20"/>
          <w:szCs w:val="20"/>
        </w:rPr>
        <w:t>просто</w:t>
      </w:r>
      <w:r>
        <w:rPr>
          <w:sz w:val="20"/>
          <w:szCs w:val="20"/>
        </w:rPr>
        <w:t xml:space="preserve"> существует –</w:t>
      </w:r>
    </w:p>
    <w:p w14:paraId="022AFBFD" w14:textId="77777777" w:rsidR="00996819" w:rsidRDefault="00996819" w:rsidP="00996819">
      <w:pPr>
        <w:rPr>
          <w:sz w:val="20"/>
          <w:szCs w:val="20"/>
        </w:rPr>
      </w:pPr>
      <w:r>
        <w:rPr>
          <w:sz w:val="20"/>
          <w:szCs w:val="20"/>
        </w:rPr>
        <w:t xml:space="preserve">Уже </w:t>
      </w:r>
      <w:r w:rsidRPr="002F6A33">
        <w:rPr>
          <w:b/>
          <w:sz w:val="20"/>
          <w:szCs w:val="20"/>
        </w:rPr>
        <w:t>о целях</w:t>
      </w:r>
      <w:r>
        <w:rPr>
          <w:sz w:val="20"/>
          <w:szCs w:val="20"/>
        </w:rPr>
        <w:t xml:space="preserve"> вожделенных и не мнит,</w:t>
      </w:r>
    </w:p>
    <w:p w14:paraId="4611D561" w14:textId="77777777" w:rsidR="00996819" w:rsidRPr="00E95BBB" w:rsidRDefault="00996819" w:rsidP="00996819">
      <w:pPr>
        <w:rPr>
          <w:sz w:val="20"/>
          <w:szCs w:val="20"/>
        </w:rPr>
      </w:pPr>
      <w:r>
        <w:rPr>
          <w:sz w:val="20"/>
          <w:szCs w:val="20"/>
        </w:rPr>
        <w:t>Об</w:t>
      </w:r>
      <w:r w:rsidRPr="002F6A33">
        <w:rPr>
          <w:b/>
          <w:sz w:val="20"/>
          <w:szCs w:val="20"/>
        </w:rPr>
        <w:t>а</w:t>
      </w:r>
      <w:r>
        <w:rPr>
          <w:sz w:val="20"/>
          <w:szCs w:val="20"/>
        </w:rPr>
        <w:t>че</w:t>
      </w:r>
      <w:r>
        <w:rPr>
          <w:rStyle w:val="ac"/>
          <w:sz w:val="20"/>
          <w:szCs w:val="20"/>
        </w:rPr>
        <w:footnoteReference w:id="795"/>
      </w:r>
      <w:r>
        <w:rPr>
          <w:sz w:val="20"/>
          <w:szCs w:val="20"/>
        </w:rPr>
        <w:t xml:space="preserve"> </w:t>
      </w:r>
      <w:r w:rsidRPr="002F6A33">
        <w:rPr>
          <w:b/>
          <w:sz w:val="20"/>
          <w:szCs w:val="20"/>
        </w:rPr>
        <w:t>некогда</w:t>
      </w:r>
      <w:r>
        <w:rPr>
          <w:sz w:val="20"/>
          <w:szCs w:val="20"/>
        </w:rPr>
        <w:t xml:space="preserve"> – он труд </w:t>
      </w:r>
      <w:r w:rsidRPr="002F6A33">
        <w:rPr>
          <w:b/>
          <w:sz w:val="20"/>
          <w:szCs w:val="20"/>
        </w:rPr>
        <w:t>с бездельем</w:t>
      </w:r>
      <w:r>
        <w:rPr>
          <w:sz w:val="20"/>
          <w:szCs w:val="20"/>
        </w:rPr>
        <w:t xml:space="preserve"> чередует. </w:t>
      </w:r>
    </w:p>
    <w:p w14:paraId="3533B41F" w14:textId="77777777" w:rsidR="00996819" w:rsidRDefault="00996819" w:rsidP="00996819">
      <w:pPr>
        <w:pStyle w:val="1"/>
        <w:jc w:val="center"/>
        <w:rPr>
          <w:rFonts w:asciiTheme="majorHAnsi" w:hAnsiTheme="majorHAnsi"/>
          <w:sz w:val="32"/>
          <w:szCs w:val="32"/>
        </w:rPr>
        <w:sectPr w:rsidR="00996819" w:rsidSect="005847C3">
          <w:headerReference w:type="first" r:id="rId34"/>
          <w:footnotePr>
            <w:numRestart w:val="eachPage"/>
          </w:footnotePr>
          <w:pgSz w:w="11906" w:h="16838"/>
          <w:pgMar w:top="284" w:right="284" w:bottom="284" w:left="284" w:header="170" w:footer="567" w:gutter="0"/>
          <w:cols w:num="2" w:space="57"/>
          <w:titlePg/>
          <w:docGrid w:linePitch="360"/>
        </w:sectPr>
      </w:pPr>
    </w:p>
    <w:p w14:paraId="1B91D77D" w14:textId="77777777" w:rsidR="00996819" w:rsidRPr="00864A4B" w:rsidRDefault="00996819" w:rsidP="00996819">
      <w:pPr>
        <w:pStyle w:val="4"/>
      </w:pPr>
      <w:bookmarkStart w:id="238" w:name="_Toc469820274"/>
      <w:bookmarkStart w:id="239" w:name="_Toc509792371"/>
      <w:r>
        <w:lastRenderedPageBreak/>
        <w:t>Повседневность</w:t>
      </w:r>
      <w:bookmarkEnd w:id="238"/>
      <w:bookmarkEnd w:id="239"/>
    </w:p>
    <w:p w14:paraId="4504A22A" w14:textId="77777777" w:rsidR="00996819" w:rsidRPr="00F36E1C" w:rsidRDefault="00996819" w:rsidP="00996819">
      <w:pPr>
        <w:spacing w:line="100" w:lineRule="atLeast"/>
        <w:rPr>
          <w:i/>
          <w:sz w:val="20"/>
          <w:szCs w:val="20"/>
        </w:rPr>
      </w:pPr>
      <w:r w:rsidRPr="00F36E1C">
        <w:rPr>
          <w:i/>
          <w:sz w:val="20"/>
          <w:szCs w:val="20"/>
        </w:rPr>
        <w:t>Но что больше всего пугает в человеке, так это мир, которому он добровольно посвящает себя, будучи в состоянии вершить великие дела</w:t>
      </w:r>
      <w:r>
        <w:rPr>
          <w:i/>
          <w:sz w:val="20"/>
          <w:szCs w:val="20"/>
        </w:rPr>
        <w:t xml:space="preserve">; человек погряз в мелочном, в самом мелочном и нудном, в самом глупом и отвратительном для человеческого разума как такового… Мир изменился, а люди либо остались на прежнем, доисторическом, уровне развития, либо до него скатились.  </w:t>
      </w:r>
    </w:p>
    <w:p w14:paraId="5DCDF13C" w14:textId="77777777" w:rsidR="00996819" w:rsidRDefault="00996819" w:rsidP="00996819">
      <w:pPr>
        <w:spacing w:line="100" w:lineRule="atLeast"/>
        <w:rPr>
          <w:sz w:val="20"/>
          <w:szCs w:val="20"/>
        </w:rPr>
      </w:pPr>
    </w:p>
    <w:p w14:paraId="25F3C994" w14:textId="77777777" w:rsidR="00996819" w:rsidRDefault="00996819" w:rsidP="00996819">
      <w:pPr>
        <w:spacing w:line="100" w:lineRule="atLeast"/>
        <w:rPr>
          <w:b/>
          <w:sz w:val="28"/>
          <w:szCs w:val="28"/>
        </w:rPr>
      </w:pPr>
      <w:r w:rsidRPr="00E621D5">
        <w:rPr>
          <w:b/>
          <w:sz w:val="28"/>
          <w:szCs w:val="28"/>
        </w:rPr>
        <w:t>«</w:t>
      </w:r>
    </w:p>
    <w:p w14:paraId="1488FDD9" w14:textId="77777777" w:rsidR="00996819" w:rsidRDefault="00996819" w:rsidP="00996819">
      <w:pPr>
        <w:spacing w:line="100" w:lineRule="atLeast"/>
        <w:rPr>
          <w:sz w:val="20"/>
          <w:szCs w:val="20"/>
        </w:rPr>
      </w:pPr>
      <w:r w:rsidRPr="006538EA">
        <w:rPr>
          <w:b/>
          <w:sz w:val="20"/>
          <w:szCs w:val="20"/>
        </w:rPr>
        <w:t>Трудиться</w:t>
      </w:r>
      <w:r>
        <w:rPr>
          <w:sz w:val="20"/>
          <w:szCs w:val="20"/>
        </w:rPr>
        <w:t xml:space="preserve"> р</w:t>
      </w:r>
      <w:r w:rsidRPr="006538EA">
        <w:rPr>
          <w:b/>
          <w:sz w:val="20"/>
          <w:szCs w:val="20"/>
        </w:rPr>
        <w:t>а</w:t>
      </w:r>
      <w:r>
        <w:rPr>
          <w:sz w:val="20"/>
          <w:szCs w:val="20"/>
        </w:rPr>
        <w:t>вно</w:t>
      </w:r>
      <w:r>
        <w:rPr>
          <w:rStyle w:val="ac"/>
          <w:sz w:val="20"/>
          <w:szCs w:val="20"/>
        </w:rPr>
        <w:footnoteReference w:id="796"/>
      </w:r>
      <w:r>
        <w:rPr>
          <w:sz w:val="20"/>
          <w:szCs w:val="20"/>
        </w:rPr>
        <w:t xml:space="preserve"> </w:t>
      </w:r>
      <w:r w:rsidRPr="006538EA">
        <w:rPr>
          <w:b/>
          <w:sz w:val="20"/>
          <w:szCs w:val="20"/>
        </w:rPr>
        <w:t>размножаться</w:t>
      </w:r>
      <w:r>
        <w:rPr>
          <w:b/>
          <w:sz w:val="20"/>
          <w:szCs w:val="20"/>
        </w:rPr>
        <w:fldChar w:fldCharType="begin"/>
      </w:r>
      <w:r>
        <w:instrText xml:space="preserve"> XE "</w:instrText>
      </w:r>
      <w:r w:rsidRPr="005A4624">
        <w:rPr>
          <w:i/>
          <w:sz w:val="20"/>
          <w:szCs w:val="20"/>
        </w:rPr>
        <w:instrText>размножаться</w:instrText>
      </w:r>
      <w:r>
        <w:instrText xml:space="preserve">" </w:instrText>
      </w:r>
      <w:r>
        <w:rPr>
          <w:b/>
          <w:sz w:val="20"/>
          <w:szCs w:val="20"/>
        </w:rPr>
        <w:fldChar w:fldCharType="end"/>
      </w:r>
      <w:r>
        <w:rPr>
          <w:sz w:val="20"/>
          <w:szCs w:val="20"/>
        </w:rPr>
        <w:t>, –</w:t>
      </w:r>
    </w:p>
    <w:p w14:paraId="667F2175" w14:textId="77777777" w:rsidR="00996819" w:rsidRDefault="00996819" w:rsidP="00996819">
      <w:pPr>
        <w:spacing w:line="100" w:lineRule="atLeast"/>
        <w:rPr>
          <w:sz w:val="20"/>
          <w:szCs w:val="20"/>
        </w:rPr>
      </w:pPr>
      <w:r>
        <w:rPr>
          <w:sz w:val="20"/>
          <w:szCs w:val="20"/>
        </w:rPr>
        <w:t xml:space="preserve">А </w:t>
      </w:r>
      <w:r w:rsidRPr="006538EA">
        <w:rPr>
          <w:b/>
          <w:sz w:val="20"/>
          <w:szCs w:val="20"/>
        </w:rPr>
        <w:t>прочее</w:t>
      </w:r>
      <w:r>
        <w:rPr>
          <w:sz w:val="20"/>
          <w:szCs w:val="20"/>
        </w:rPr>
        <w:t xml:space="preserve"> свершают пусть по в</w:t>
      </w:r>
      <w:r w:rsidRPr="006538EA">
        <w:rPr>
          <w:b/>
          <w:sz w:val="20"/>
          <w:szCs w:val="20"/>
        </w:rPr>
        <w:t>о</w:t>
      </w:r>
      <w:r>
        <w:rPr>
          <w:sz w:val="20"/>
          <w:szCs w:val="20"/>
        </w:rPr>
        <w:t>ле,</w:t>
      </w:r>
    </w:p>
    <w:p w14:paraId="3633651D" w14:textId="77777777" w:rsidR="00996819" w:rsidRDefault="00996819" w:rsidP="00996819">
      <w:pPr>
        <w:spacing w:line="100" w:lineRule="atLeast"/>
        <w:rPr>
          <w:sz w:val="20"/>
          <w:szCs w:val="20"/>
        </w:rPr>
      </w:pPr>
      <w:r>
        <w:rPr>
          <w:sz w:val="20"/>
          <w:szCs w:val="20"/>
        </w:rPr>
        <w:t xml:space="preserve">Однако </w:t>
      </w:r>
      <w:r w:rsidRPr="006538EA">
        <w:rPr>
          <w:b/>
          <w:sz w:val="20"/>
          <w:szCs w:val="20"/>
        </w:rPr>
        <w:t>прочего</w:t>
      </w:r>
      <w:r>
        <w:rPr>
          <w:sz w:val="20"/>
          <w:szCs w:val="20"/>
        </w:rPr>
        <w:t xml:space="preserve"> не ст</w:t>
      </w:r>
      <w:r w:rsidRPr="006538EA">
        <w:rPr>
          <w:b/>
          <w:sz w:val="20"/>
          <w:szCs w:val="20"/>
        </w:rPr>
        <w:t>а</w:t>
      </w:r>
      <w:r>
        <w:rPr>
          <w:sz w:val="20"/>
          <w:szCs w:val="20"/>
        </w:rPr>
        <w:t>нет,</w:t>
      </w:r>
    </w:p>
    <w:p w14:paraId="6CBADAAE" w14:textId="77777777" w:rsidR="00996819" w:rsidRDefault="00996819" w:rsidP="00996819">
      <w:pPr>
        <w:spacing w:line="100" w:lineRule="atLeast"/>
        <w:rPr>
          <w:sz w:val="20"/>
          <w:szCs w:val="20"/>
        </w:rPr>
      </w:pPr>
      <w:r>
        <w:rPr>
          <w:sz w:val="20"/>
          <w:szCs w:val="20"/>
        </w:rPr>
        <w:t>Ведь ст</w:t>
      </w:r>
      <w:r w:rsidRPr="006538EA">
        <w:rPr>
          <w:b/>
          <w:sz w:val="20"/>
          <w:szCs w:val="20"/>
        </w:rPr>
        <w:t>а</w:t>
      </w:r>
      <w:r>
        <w:rPr>
          <w:sz w:val="20"/>
          <w:szCs w:val="20"/>
        </w:rPr>
        <w:t>дом люд является – не б</w:t>
      </w:r>
      <w:r w:rsidRPr="006538EA">
        <w:rPr>
          <w:b/>
          <w:sz w:val="20"/>
          <w:szCs w:val="20"/>
        </w:rPr>
        <w:t>о</w:t>
      </w:r>
      <w:r>
        <w:rPr>
          <w:sz w:val="20"/>
          <w:szCs w:val="20"/>
        </w:rPr>
        <w:t>ле,</w:t>
      </w:r>
    </w:p>
    <w:p w14:paraId="57643A8C" w14:textId="77777777" w:rsidR="00996819" w:rsidRDefault="00996819" w:rsidP="00996819">
      <w:pPr>
        <w:spacing w:line="100" w:lineRule="atLeast"/>
        <w:rPr>
          <w:sz w:val="20"/>
          <w:szCs w:val="20"/>
        </w:rPr>
      </w:pPr>
      <w:r>
        <w:rPr>
          <w:sz w:val="20"/>
          <w:szCs w:val="20"/>
        </w:rPr>
        <w:t>Всегда к «</w:t>
      </w:r>
      <w:r w:rsidRPr="006538EA">
        <w:rPr>
          <w:b/>
          <w:sz w:val="20"/>
          <w:szCs w:val="20"/>
        </w:rPr>
        <w:t>естественному</w:t>
      </w:r>
      <w:r>
        <w:rPr>
          <w:sz w:val="20"/>
          <w:szCs w:val="20"/>
        </w:rPr>
        <w:t>» будет возвращаться,</w:t>
      </w:r>
    </w:p>
    <w:p w14:paraId="3B26F815" w14:textId="77777777" w:rsidR="00996819" w:rsidRDefault="00996819" w:rsidP="00996819">
      <w:pPr>
        <w:spacing w:line="100" w:lineRule="atLeast"/>
        <w:rPr>
          <w:sz w:val="20"/>
          <w:szCs w:val="20"/>
        </w:rPr>
      </w:pPr>
      <w:r>
        <w:rPr>
          <w:sz w:val="20"/>
          <w:szCs w:val="20"/>
        </w:rPr>
        <w:t>Подобно предкам, тл</w:t>
      </w:r>
      <w:r w:rsidRPr="006538EA">
        <w:rPr>
          <w:b/>
          <w:sz w:val="20"/>
          <w:szCs w:val="20"/>
        </w:rPr>
        <w:t>е</w:t>
      </w:r>
      <w:r>
        <w:rPr>
          <w:sz w:val="20"/>
          <w:szCs w:val="20"/>
        </w:rPr>
        <w:t>ном</w:t>
      </w:r>
      <w:r>
        <w:rPr>
          <w:rStyle w:val="ac"/>
          <w:sz w:val="20"/>
          <w:szCs w:val="20"/>
        </w:rPr>
        <w:footnoteReference w:id="797"/>
      </w:r>
      <w:r>
        <w:rPr>
          <w:sz w:val="20"/>
          <w:szCs w:val="20"/>
        </w:rPr>
        <w:t xml:space="preserve"> будет з</w:t>
      </w:r>
      <w:r w:rsidRPr="006538EA">
        <w:rPr>
          <w:b/>
          <w:sz w:val="20"/>
          <w:szCs w:val="20"/>
        </w:rPr>
        <w:t>а</w:t>
      </w:r>
      <w:r>
        <w:rPr>
          <w:sz w:val="20"/>
          <w:szCs w:val="20"/>
        </w:rPr>
        <w:t>нят!</w:t>
      </w:r>
    </w:p>
    <w:p w14:paraId="610814B2" w14:textId="77777777" w:rsidR="00996819" w:rsidRDefault="00996819" w:rsidP="00996819">
      <w:pPr>
        <w:spacing w:line="100" w:lineRule="atLeast"/>
        <w:rPr>
          <w:sz w:val="20"/>
          <w:szCs w:val="20"/>
        </w:rPr>
      </w:pPr>
    </w:p>
    <w:p w14:paraId="0E0ECD0E" w14:textId="77777777" w:rsidR="00996819" w:rsidRDefault="00996819" w:rsidP="00996819">
      <w:pPr>
        <w:spacing w:line="100" w:lineRule="atLeast"/>
        <w:rPr>
          <w:sz w:val="20"/>
          <w:szCs w:val="20"/>
        </w:rPr>
      </w:pPr>
      <w:r>
        <w:rPr>
          <w:sz w:val="20"/>
          <w:szCs w:val="20"/>
        </w:rPr>
        <w:t>Они в гряз</w:t>
      </w:r>
      <w:r w:rsidRPr="00324702">
        <w:rPr>
          <w:b/>
          <w:sz w:val="20"/>
          <w:szCs w:val="20"/>
        </w:rPr>
        <w:t>и</w:t>
      </w:r>
      <w:r>
        <w:rPr>
          <w:sz w:val="20"/>
          <w:szCs w:val="20"/>
        </w:rPr>
        <w:t xml:space="preserve"> растут,</w:t>
      </w:r>
    </w:p>
    <w:p w14:paraId="68DD4423" w14:textId="77777777" w:rsidR="00996819" w:rsidRDefault="00996819" w:rsidP="00996819">
      <w:pPr>
        <w:spacing w:line="100" w:lineRule="atLeast"/>
        <w:rPr>
          <w:sz w:val="20"/>
          <w:szCs w:val="20"/>
        </w:rPr>
      </w:pPr>
      <w:r w:rsidRPr="00324702">
        <w:rPr>
          <w:b/>
          <w:sz w:val="20"/>
          <w:szCs w:val="20"/>
        </w:rPr>
        <w:t>Работать</w:t>
      </w:r>
      <w:r>
        <w:rPr>
          <w:sz w:val="20"/>
          <w:szCs w:val="20"/>
        </w:rPr>
        <w:t xml:space="preserve"> начинают,</w:t>
      </w:r>
    </w:p>
    <w:p w14:paraId="0B8BD972" w14:textId="77777777" w:rsidR="00996819" w:rsidRDefault="00996819" w:rsidP="00996819">
      <w:pPr>
        <w:spacing w:line="100" w:lineRule="atLeast"/>
        <w:rPr>
          <w:sz w:val="20"/>
          <w:szCs w:val="20"/>
        </w:rPr>
      </w:pPr>
      <w:r>
        <w:rPr>
          <w:sz w:val="20"/>
          <w:szCs w:val="20"/>
        </w:rPr>
        <w:t xml:space="preserve">Расцвет, </w:t>
      </w:r>
    </w:p>
    <w:p w14:paraId="0F219F04" w14:textId="77777777" w:rsidR="00996819" w:rsidRDefault="00996819" w:rsidP="00996819">
      <w:pPr>
        <w:spacing w:line="100" w:lineRule="atLeast"/>
        <w:rPr>
          <w:sz w:val="20"/>
          <w:szCs w:val="20"/>
        </w:rPr>
      </w:pPr>
      <w:r>
        <w:rPr>
          <w:sz w:val="20"/>
          <w:szCs w:val="20"/>
        </w:rPr>
        <w:t>Как все раб</w:t>
      </w:r>
      <w:r w:rsidRPr="00324702">
        <w:rPr>
          <w:b/>
          <w:sz w:val="20"/>
          <w:szCs w:val="20"/>
        </w:rPr>
        <w:t>ы</w:t>
      </w:r>
      <w:r>
        <w:rPr>
          <w:sz w:val="20"/>
          <w:szCs w:val="20"/>
        </w:rPr>
        <w:t>,</w:t>
      </w:r>
    </w:p>
    <w:p w14:paraId="17DE2390" w14:textId="77777777" w:rsidR="00996819" w:rsidRDefault="00996819" w:rsidP="00996819">
      <w:pPr>
        <w:spacing w:line="100" w:lineRule="atLeast"/>
        <w:rPr>
          <w:sz w:val="20"/>
          <w:szCs w:val="20"/>
        </w:rPr>
      </w:pPr>
      <w:r w:rsidRPr="00324702">
        <w:rPr>
          <w:b/>
          <w:sz w:val="20"/>
          <w:szCs w:val="20"/>
        </w:rPr>
        <w:t>Переживают</w:t>
      </w:r>
      <w:r>
        <w:rPr>
          <w:sz w:val="20"/>
          <w:szCs w:val="20"/>
        </w:rPr>
        <w:t xml:space="preserve"> –</w:t>
      </w:r>
    </w:p>
    <w:p w14:paraId="40070D40" w14:textId="77777777" w:rsidR="00996819" w:rsidRDefault="00996819" w:rsidP="00996819">
      <w:pPr>
        <w:spacing w:line="100" w:lineRule="atLeast"/>
        <w:rPr>
          <w:sz w:val="20"/>
          <w:szCs w:val="20"/>
        </w:rPr>
      </w:pPr>
      <w:r>
        <w:rPr>
          <w:sz w:val="20"/>
          <w:szCs w:val="20"/>
        </w:rPr>
        <w:t>И смерть</w:t>
      </w:r>
      <w:r>
        <w:rPr>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sz w:val="20"/>
          <w:szCs w:val="20"/>
        </w:rPr>
        <w:fldChar w:fldCharType="end"/>
      </w:r>
      <w:r>
        <w:rPr>
          <w:sz w:val="20"/>
          <w:szCs w:val="20"/>
        </w:rPr>
        <w:t xml:space="preserve"> </w:t>
      </w:r>
      <w:r w:rsidRPr="00324702">
        <w:rPr>
          <w:b/>
          <w:sz w:val="20"/>
          <w:szCs w:val="20"/>
        </w:rPr>
        <w:t>безликую</w:t>
      </w:r>
      <w:r>
        <w:rPr>
          <w:sz w:val="20"/>
          <w:szCs w:val="20"/>
        </w:rPr>
        <w:t xml:space="preserve"> им</w:t>
      </w:r>
      <w:r w:rsidRPr="00AE1228">
        <w:rPr>
          <w:b/>
          <w:sz w:val="20"/>
          <w:szCs w:val="20"/>
        </w:rPr>
        <w:t>у</w:t>
      </w:r>
      <w:r>
        <w:rPr>
          <w:sz w:val="20"/>
          <w:szCs w:val="20"/>
        </w:rPr>
        <w:t>т,</w:t>
      </w:r>
    </w:p>
    <w:p w14:paraId="69942418" w14:textId="77777777" w:rsidR="00996819" w:rsidRDefault="00996819" w:rsidP="00996819">
      <w:pPr>
        <w:spacing w:line="100" w:lineRule="atLeast"/>
        <w:rPr>
          <w:sz w:val="20"/>
          <w:szCs w:val="20"/>
        </w:rPr>
      </w:pPr>
      <w:r>
        <w:rPr>
          <w:sz w:val="20"/>
          <w:szCs w:val="20"/>
        </w:rPr>
        <w:t xml:space="preserve">Ведь </w:t>
      </w:r>
      <w:r w:rsidRPr="00324702">
        <w:rPr>
          <w:b/>
          <w:sz w:val="20"/>
          <w:szCs w:val="20"/>
        </w:rPr>
        <w:t>неотлична</w:t>
      </w:r>
      <w:r>
        <w:rPr>
          <w:sz w:val="20"/>
          <w:szCs w:val="20"/>
        </w:rPr>
        <w:t xml:space="preserve"> их судьба от </w:t>
      </w:r>
      <w:r w:rsidRPr="00324702">
        <w:rPr>
          <w:b/>
          <w:sz w:val="20"/>
          <w:szCs w:val="20"/>
        </w:rPr>
        <w:t>о</w:t>
      </w:r>
      <w:r>
        <w:rPr>
          <w:sz w:val="20"/>
          <w:szCs w:val="20"/>
        </w:rPr>
        <w:t>виих</w:t>
      </w:r>
      <w:r>
        <w:rPr>
          <w:rStyle w:val="ac"/>
          <w:sz w:val="20"/>
          <w:szCs w:val="20"/>
        </w:rPr>
        <w:footnoteReference w:id="798"/>
      </w:r>
      <w:r>
        <w:rPr>
          <w:sz w:val="20"/>
          <w:szCs w:val="20"/>
        </w:rPr>
        <w:t xml:space="preserve"> судьбы;</w:t>
      </w:r>
    </w:p>
    <w:p w14:paraId="7339905F" w14:textId="77777777" w:rsidR="00996819" w:rsidRDefault="00996819" w:rsidP="00996819">
      <w:pPr>
        <w:spacing w:line="100" w:lineRule="atLeast"/>
        <w:rPr>
          <w:sz w:val="20"/>
          <w:szCs w:val="20"/>
        </w:rPr>
      </w:pPr>
      <w:r>
        <w:rPr>
          <w:sz w:val="20"/>
          <w:szCs w:val="20"/>
        </w:rPr>
        <w:t xml:space="preserve">И </w:t>
      </w:r>
      <w:r w:rsidRPr="002217EB">
        <w:rPr>
          <w:b/>
          <w:sz w:val="20"/>
          <w:szCs w:val="20"/>
        </w:rPr>
        <w:t>жизни у них нет</w:t>
      </w:r>
      <w:r>
        <w:rPr>
          <w:sz w:val="20"/>
          <w:szCs w:val="20"/>
        </w:rPr>
        <w:t xml:space="preserve"> –</w:t>
      </w:r>
    </w:p>
    <w:p w14:paraId="02647CAF" w14:textId="77777777" w:rsidR="00996819" w:rsidRDefault="00996819" w:rsidP="00996819">
      <w:pPr>
        <w:spacing w:line="100" w:lineRule="atLeast"/>
        <w:rPr>
          <w:sz w:val="20"/>
          <w:szCs w:val="20"/>
        </w:rPr>
      </w:pPr>
      <w:r>
        <w:rPr>
          <w:sz w:val="20"/>
          <w:szCs w:val="20"/>
        </w:rPr>
        <w:t xml:space="preserve">Её отнимет </w:t>
      </w:r>
      <w:r w:rsidRPr="002217EB">
        <w:rPr>
          <w:b/>
          <w:sz w:val="20"/>
          <w:szCs w:val="20"/>
        </w:rPr>
        <w:t>труд</w:t>
      </w:r>
      <w:r>
        <w:rPr>
          <w:sz w:val="20"/>
          <w:szCs w:val="20"/>
        </w:rPr>
        <w:t>,</w:t>
      </w:r>
    </w:p>
    <w:p w14:paraId="640FF5E7" w14:textId="77777777" w:rsidR="00996819" w:rsidRDefault="00996819" w:rsidP="00996819">
      <w:pPr>
        <w:spacing w:line="100" w:lineRule="atLeast"/>
        <w:rPr>
          <w:sz w:val="20"/>
          <w:szCs w:val="20"/>
        </w:rPr>
      </w:pPr>
      <w:r>
        <w:rPr>
          <w:sz w:val="20"/>
          <w:szCs w:val="20"/>
        </w:rPr>
        <w:t xml:space="preserve">Заботы </w:t>
      </w:r>
      <w:r w:rsidRPr="002217EB">
        <w:rPr>
          <w:b/>
          <w:sz w:val="20"/>
          <w:szCs w:val="20"/>
        </w:rPr>
        <w:t>о чужих</w:t>
      </w:r>
      <w:r>
        <w:rPr>
          <w:sz w:val="20"/>
          <w:szCs w:val="20"/>
        </w:rPr>
        <w:t xml:space="preserve">, </w:t>
      </w:r>
    </w:p>
    <w:p w14:paraId="53597ED4" w14:textId="77777777" w:rsidR="00996819" w:rsidRDefault="00996819" w:rsidP="00996819">
      <w:pPr>
        <w:spacing w:line="100" w:lineRule="atLeast"/>
        <w:rPr>
          <w:sz w:val="20"/>
          <w:szCs w:val="20"/>
        </w:rPr>
      </w:pPr>
      <w:r w:rsidRPr="002217EB">
        <w:rPr>
          <w:b/>
          <w:sz w:val="20"/>
          <w:szCs w:val="20"/>
        </w:rPr>
        <w:t>Семьёю</w:t>
      </w:r>
      <w:r>
        <w:rPr>
          <w:sz w:val="20"/>
          <w:szCs w:val="20"/>
        </w:rPr>
        <w:t xml:space="preserve"> коих называют,</w:t>
      </w:r>
    </w:p>
    <w:p w14:paraId="2B6368AD" w14:textId="77777777" w:rsidR="00996819" w:rsidRDefault="00996819" w:rsidP="00996819">
      <w:pPr>
        <w:spacing w:line="100" w:lineRule="atLeast"/>
        <w:rPr>
          <w:sz w:val="20"/>
          <w:szCs w:val="20"/>
        </w:rPr>
      </w:pPr>
      <w:r>
        <w:rPr>
          <w:sz w:val="20"/>
          <w:szCs w:val="20"/>
        </w:rPr>
        <w:t>Кино, бухл</w:t>
      </w:r>
      <w:r w:rsidRPr="002217EB">
        <w:rPr>
          <w:b/>
          <w:sz w:val="20"/>
          <w:szCs w:val="20"/>
        </w:rPr>
        <w:t xml:space="preserve">о </w:t>
      </w:r>
      <w:r>
        <w:rPr>
          <w:sz w:val="20"/>
          <w:szCs w:val="20"/>
        </w:rPr>
        <w:t>в период выходных –</w:t>
      </w:r>
    </w:p>
    <w:p w14:paraId="1FB390A3" w14:textId="77777777" w:rsidR="00996819" w:rsidRDefault="00996819" w:rsidP="00996819">
      <w:pPr>
        <w:spacing w:line="100" w:lineRule="atLeast"/>
        <w:rPr>
          <w:sz w:val="20"/>
          <w:szCs w:val="20"/>
        </w:rPr>
      </w:pPr>
      <w:r>
        <w:rPr>
          <w:sz w:val="20"/>
          <w:szCs w:val="20"/>
        </w:rPr>
        <w:t>Большаго</w:t>
      </w:r>
      <w:r>
        <w:rPr>
          <w:rStyle w:val="ac"/>
          <w:sz w:val="20"/>
          <w:szCs w:val="20"/>
        </w:rPr>
        <w:footnoteReference w:id="799"/>
      </w:r>
      <w:r>
        <w:rPr>
          <w:sz w:val="20"/>
          <w:szCs w:val="20"/>
        </w:rPr>
        <w:t xml:space="preserve"> </w:t>
      </w:r>
      <w:r w:rsidRPr="002217EB">
        <w:rPr>
          <w:b/>
          <w:sz w:val="20"/>
          <w:szCs w:val="20"/>
        </w:rPr>
        <w:t>кругозор</w:t>
      </w:r>
      <w:r>
        <w:rPr>
          <w:sz w:val="20"/>
          <w:szCs w:val="20"/>
        </w:rPr>
        <w:t xml:space="preserve"> ил</w:t>
      </w:r>
      <w:r w:rsidRPr="002217EB">
        <w:rPr>
          <w:b/>
          <w:sz w:val="20"/>
          <w:szCs w:val="20"/>
        </w:rPr>
        <w:t>о</w:t>
      </w:r>
      <w:r>
        <w:rPr>
          <w:sz w:val="20"/>
          <w:szCs w:val="20"/>
        </w:rPr>
        <w:t>тов</w:t>
      </w:r>
      <w:r>
        <w:rPr>
          <w:rStyle w:val="ac"/>
          <w:sz w:val="20"/>
          <w:szCs w:val="20"/>
        </w:rPr>
        <w:footnoteReference w:id="800"/>
      </w:r>
      <w:r>
        <w:rPr>
          <w:sz w:val="20"/>
          <w:szCs w:val="20"/>
        </w:rPr>
        <w:t xml:space="preserve"> не вмещает!</w:t>
      </w:r>
    </w:p>
    <w:p w14:paraId="46C0843F" w14:textId="77777777" w:rsidR="00996819" w:rsidRDefault="00996819" w:rsidP="00996819">
      <w:pPr>
        <w:spacing w:line="100" w:lineRule="atLeast"/>
        <w:rPr>
          <w:sz w:val="20"/>
          <w:szCs w:val="20"/>
        </w:rPr>
      </w:pPr>
    </w:p>
    <w:p w14:paraId="629E4637" w14:textId="77777777" w:rsidR="00996819" w:rsidRDefault="00996819" w:rsidP="00996819">
      <w:pPr>
        <w:spacing w:line="100" w:lineRule="atLeast"/>
        <w:rPr>
          <w:sz w:val="20"/>
          <w:szCs w:val="20"/>
        </w:rPr>
      </w:pPr>
      <w:r>
        <w:rPr>
          <w:sz w:val="20"/>
          <w:szCs w:val="20"/>
        </w:rPr>
        <w:t xml:space="preserve">Рабами </w:t>
      </w:r>
      <w:r w:rsidRPr="00326019">
        <w:rPr>
          <w:b/>
          <w:sz w:val="20"/>
          <w:szCs w:val="20"/>
        </w:rPr>
        <w:t>управлять</w:t>
      </w:r>
      <w:r>
        <w:rPr>
          <w:sz w:val="20"/>
          <w:szCs w:val="20"/>
        </w:rPr>
        <w:t xml:space="preserve"> не сложно –</w:t>
      </w:r>
    </w:p>
    <w:p w14:paraId="6CF8AA4F" w14:textId="77777777" w:rsidR="00996819" w:rsidRDefault="00996819" w:rsidP="00996819">
      <w:pPr>
        <w:spacing w:line="100" w:lineRule="atLeast"/>
        <w:rPr>
          <w:sz w:val="20"/>
          <w:szCs w:val="20"/>
        </w:rPr>
      </w:pPr>
      <w:r>
        <w:rPr>
          <w:sz w:val="20"/>
          <w:szCs w:val="20"/>
        </w:rPr>
        <w:t xml:space="preserve">Внушить бы лишь </w:t>
      </w:r>
      <w:r w:rsidRPr="00326019">
        <w:rPr>
          <w:b/>
          <w:sz w:val="20"/>
          <w:szCs w:val="20"/>
        </w:rPr>
        <w:t>гнилой патриотизм</w:t>
      </w:r>
      <w:r>
        <w:rPr>
          <w:sz w:val="20"/>
          <w:szCs w:val="20"/>
        </w:rPr>
        <w:t>,</w:t>
      </w:r>
    </w:p>
    <w:p w14:paraId="1AAA7BFB" w14:textId="77777777" w:rsidR="00996819" w:rsidRDefault="00996819" w:rsidP="00996819">
      <w:pPr>
        <w:spacing w:line="100" w:lineRule="atLeast"/>
        <w:rPr>
          <w:sz w:val="20"/>
          <w:szCs w:val="20"/>
        </w:rPr>
      </w:pPr>
      <w:r>
        <w:rPr>
          <w:sz w:val="20"/>
          <w:szCs w:val="20"/>
        </w:rPr>
        <w:t>Дабы к нему</w:t>
      </w:r>
      <w:r w:rsidRPr="002217EB">
        <w:rPr>
          <w:sz w:val="20"/>
          <w:szCs w:val="20"/>
        </w:rPr>
        <w:t xml:space="preserve"> </w:t>
      </w:r>
      <w:r>
        <w:rPr>
          <w:sz w:val="20"/>
          <w:szCs w:val="20"/>
        </w:rPr>
        <w:t>взывать,</w:t>
      </w:r>
    </w:p>
    <w:p w14:paraId="19631996" w14:textId="77777777" w:rsidR="00996819" w:rsidRDefault="00996819" w:rsidP="00996819">
      <w:pPr>
        <w:spacing w:line="100" w:lineRule="atLeast"/>
        <w:rPr>
          <w:sz w:val="20"/>
          <w:szCs w:val="20"/>
        </w:rPr>
      </w:pPr>
      <w:r>
        <w:rPr>
          <w:sz w:val="20"/>
          <w:szCs w:val="20"/>
        </w:rPr>
        <w:t>Когда пайк</w:t>
      </w:r>
      <w:r w:rsidRPr="00326019">
        <w:rPr>
          <w:b/>
          <w:sz w:val="20"/>
          <w:szCs w:val="20"/>
        </w:rPr>
        <w:t>и</w:t>
      </w:r>
      <w:r>
        <w:rPr>
          <w:sz w:val="20"/>
          <w:szCs w:val="20"/>
        </w:rPr>
        <w:t xml:space="preserve"> правительство </w:t>
      </w:r>
      <w:r w:rsidRPr="00326019">
        <w:rPr>
          <w:b/>
          <w:sz w:val="20"/>
          <w:szCs w:val="20"/>
        </w:rPr>
        <w:t>возжаждет</w:t>
      </w:r>
      <w:r>
        <w:rPr>
          <w:sz w:val="20"/>
          <w:szCs w:val="20"/>
        </w:rPr>
        <w:t xml:space="preserve"> сокращать, –</w:t>
      </w:r>
    </w:p>
    <w:p w14:paraId="09D95B53" w14:textId="77777777" w:rsidR="00996819" w:rsidRDefault="00996819" w:rsidP="00996819">
      <w:pPr>
        <w:spacing w:line="100" w:lineRule="atLeast"/>
        <w:rPr>
          <w:sz w:val="20"/>
          <w:szCs w:val="20"/>
        </w:rPr>
      </w:pPr>
      <w:r>
        <w:rPr>
          <w:sz w:val="20"/>
          <w:szCs w:val="20"/>
        </w:rPr>
        <w:t xml:space="preserve">Рабочий день </w:t>
      </w:r>
      <w:r w:rsidRPr="00326019">
        <w:rPr>
          <w:b/>
          <w:sz w:val="20"/>
          <w:szCs w:val="20"/>
        </w:rPr>
        <w:t>продлить</w:t>
      </w:r>
      <w:r>
        <w:rPr>
          <w:sz w:val="20"/>
          <w:szCs w:val="20"/>
        </w:rPr>
        <w:t>, возможно,</w:t>
      </w:r>
    </w:p>
    <w:p w14:paraId="72912BBB" w14:textId="77777777" w:rsidR="00996819" w:rsidRDefault="00996819" w:rsidP="00996819">
      <w:pPr>
        <w:spacing w:line="100" w:lineRule="atLeast"/>
        <w:rPr>
          <w:sz w:val="20"/>
          <w:szCs w:val="20"/>
        </w:rPr>
      </w:pPr>
      <w:r>
        <w:rPr>
          <w:sz w:val="20"/>
          <w:szCs w:val="20"/>
        </w:rPr>
        <w:t xml:space="preserve">Или иначе изживать </w:t>
      </w:r>
      <w:r w:rsidRPr="00326019">
        <w:rPr>
          <w:b/>
          <w:sz w:val="20"/>
          <w:szCs w:val="20"/>
        </w:rPr>
        <w:t>уже и не живой</w:t>
      </w:r>
      <w:r>
        <w:rPr>
          <w:sz w:val="20"/>
          <w:szCs w:val="20"/>
        </w:rPr>
        <w:t xml:space="preserve"> демократизм.</w:t>
      </w:r>
    </w:p>
    <w:p w14:paraId="4647A80F" w14:textId="77777777" w:rsidR="00996819" w:rsidRDefault="00996819" w:rsidP="00996819">
      <w:pPr>
        <w:spacing w:line="100" w:lineRule="atLeast"/>
        <w:rPr>
          <w:sz w:val="20"/>
          <w:szCs w:val="20"/>
        </w:rPr>
      </w:pPr>
    </w:p>
    <w:p w14:paraId="46071C7E" w14:textId="77777777" w:rsidR="00996819" w:rsidRDefault="00996819" w:rsidP="00996819">
      <w:pPr>
        <w:spacing w:line="100" w:lineRule="atLeast"/>
        <w:rPr>
          <w:sz w:val="20"/>
          <w:szCs w:val="20"/>
        </w:rPr>
      </w:pPr>
      <w:r>
        <w:rPr>
          <w:sz w:val="20"/>
          <w:szCs w:val="20"/>
        </w:rPr>
        <w:t xml:space="preserve">Но </w:t>
      </w:r>
      <w:r w:rsidRPr="00E621D5">
        <w:rPr>
          <w:b/>
          <w:sz w:val="20"/>
          <w:szCs w:val="20"/>
        </w:rPr>
        <w:t>а</w:t>
      </w:r>
      <w:r>
        <w:rPr>
          <w:sz w:val="20"/>
          <w:szCs w:val="20"/>
        </w:rPr>
        <w:t>же</w:t>
      </w:r>
      <w:r>
        <w:rPr>
          <w:rStyle w:val="ac"/>
          <w:sz w:val="20"/>
          <w:szCs w:val="20"/>
        </w:rPr>
        <w:footnoteReference w:id="801"/>
      </w:r>
      <w:r>
        <w:rPr>
          <w:sz w:val="20"/>
          <w:szCs w:val="20"/>
        </w:rPr>
        <w:t xml:space="preserve"> будет </w:t>
      </w:r>
      <w:r w:rsidRPr="00E621D5">
        <w:rPr>
          <w:b/>
          <w:sz w:val="20"/>
          <w:szCs w:val="20"/>
        </w:rPr>
        <w:t>недовольство</w:t>
      </w:r>
      <w:r>
        <w:rPr>
          <w:sz w:val="20"/>
          <w:szCs w:val="20"/>
        </w:rPr>
        <w:t>,</w:t>
      </w:r>
    </w:p>
    <w:p w14:paraId="19DCEDD6" w14:textId="77777777" w:rsidR="00996819" w:rsidRDefault="00996819" w:rsidP="00996819">
      <w:pPr>
        <w:spacing w:line="100" w:lineRule="atLeast"/>
        <w:rPr>
          <w:sz w:val="20"/>
          <w:szCs w:val="20"/>
        </w:rPr>
      </w:pPr>
      <w:r>
        <w:rPr>
          <w:sz w:val="20"/>
          <w:szCs w:val="20"/>
        </w:rPr>
        <w:t xml:space="preserve">Так </w:t>
      </w:r>
      <w:r w:rsidRPr="00E621D5">
        <w:rPr>
          <w:b/>
          <w:sz w:val="20"/>
          <w:szCs w:val="20"/>
        </w:rPr>
        <w:t>ни к чему</w:t>
      </w:r>
      <w:r>
        <w:rPr>
          <w:sz w:val="20"/>
          <w:szCs w:val="20"/>
        </w:rPr>
        <w:t xml:space="preserve"> не приведёт,</w:t>
      </w:r>
    </w:p>
    <w:p w14:paraId="4B9CD8F9" w14:textId="77777777" w:rsidR="00996819" w:rsidRDefault="00996819" w:rsidP="00996819">
      <w:pPr>
        <w:spacing w:line="100" w:lineRule="atLeast"/>
        <w:rPr>
          <w:sz w:val="20"/>
          <w:szCs w:val="20"/>
        </w:rPr>
      </w:pPr>
      <w:r>
        <w:rPr>
          <w:sz w:val="20"/>
          <w:szCs w:val="20"/>
        </w:rPr>
        <w:t>Ведь ст</w:t>
      </w:r>
      <w:r w:rsidRPr="00E621D5">
        <w:rPr>
          <w:b/>
          <w:sz w:val="20"/>
          <w:szCs w:val="20"/>
        </w:rPr>
        <w:t>а</w:t>
      </w:r>
      <w:r>
        <w:rPr>
          <w:sz w:val="20"/>
          <w:szCs w:val="20"/>
        </w:rPr>
        <w:t>до</w:t>
      </w:r>
      <w:r>
        <w:rPr>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sz w:val="20"/>
          <w:szCs w:val="20"/>
        </w:rPr>
        <w:fldChar w:fldCharType="end"/>
      </w:r>
      <w:r>
        <w:rPr>
          <w:sz w:val="20"/>
          <w:szCs w:val="20"/>
        </w:rPr>
        <w:t xml:space="preserve"> </w:t>
      </w:r>
      <w:r w:rsidRPr="00E621D5">
        <w:rPr>
          <w:b/>
          <w:sz w:val="20"/>
          <w:szCs w:val="20"/>
        </w:rPr>
        <w:t>здесь</w:t>
      </w:r>
      <w:r>
        <w:rPr>
          <w:sz w:val="20"/>
          <w:szCs w:val="20"/>
        </w:rPr>
        <w:t xml:space="preserve"> единой мысли не имеет,</w:t>
      </w:r>
    </w:p>
    <w:p w14:paraId="5B3CA511" w14:textId="77777777" w:rsidR="00996819" w:rsidRDefault="00996819" w:rsidP="00996819">
      <w:pPr>
        <w:spacing w:line="100" w:lineRule="atLeast"/>
        <w:rPr>
          <w:sz w:val="20"/>
          <w:szCs w:val="20"/>
        </w:rPr>
      </w:pPr>
      <w:r>
        <w:rPr>
          <w:sz w:val="20"/>
          <w:szCs w:val="20"/>
        </w:rPr>
        <w:t>Поэтому шат</w:t>
      </w:r>
      <w:r w:rsidRPr="00E621D5">
        <w:rPr>
          <w:b/>
          <w:sz w:val="20"/>
          <w:szCs w:val="20"/>
        </w:rPr>
        <w:t>а</w:t>
      </w:r>
      <w:r>
        <w:rPr>
          <w:sz w:val="20"/>
          <w:szCs w:val="20"/>
        </w:rPr>
        <w:t>ние</w:t>
      </w:r>
      <w:r>
        <w:rPr>
          <w:rStyle w:val="ac"/>
          <w:sz w:val="20"/>
          <w:szCs w:val="20"/>
        </w:rPr>
        <w:footnoteReference w:id="802"/>
      </w:r>
      <w:r>
        <w:rPr>
          <w:sz w:val="20"/>
          <w:szCs w:val="20"/>
        </w:rPr>
        <w:t xml:space="preserve"> </w:t>
      </w:r>
      <w:r w:rsidRPr="00E621D5">
        <w:rPr>
          <w:b/>
          <w:sz w:val="20"/>
          <w:szCs w:val="20"/>
        </w:rPr>
        <w:t>на мелочь</w:t>
      </w:r>
      <w:r>
        <w:rPr>
          <w:sz w:val="20"/>
          <w:szCs w:val="20"/>
        </w:rPr>
        <w:t xml:space="preserve"> перейдёт</w:t>
      </w:r>
    </w:p>
    <w:p w14:paraId="40956A7F" w14:textId="77777777" w:rsidR="00996819" w:rsidRDefault="00996819" w:rsidP="00996819">
      <w:pPr>
        <w:spacing w:line="100" w:lineRule="atLeast"/>
        <w:rPr>
          <w:sz w:val="20"/>
          <w:szCs w:val="20"/>
        </w:rPr>
      </w:pPr>
      <w:r>
        <w:rPr>
          <w:sz w:val="20"/>
          <w:szCs w:val="20"/>
        </w:rPr>
        <w:lastRenderedPageBreak/>
        <w:t xml:space="preserve">И не достигнут массы </w:t>
      </w:r>
      <w:r w:rsidRPr="00E621D5">
        <w:rPr>
          <w:b/>
          <w:sz w:val="20"/>
          <w:szCs w:val="20"/>
        </w:rPr>
        <w:t>своевольства</w:t>
      </w:r>
      <w:r>
        <w:rPr>
          <w:sz w:val="20"/>
          <w:szCs w:val="20"/>
        </w:rPr>
        <w:t xml:space="preserve"> –</w:t>
      </w:r>
    </w:p>
    <w:p w14:paraId="3F236480" w14:textId="77777777" w:rsidR="00996819" w:rsidRDefault="00996819" w:rsidP="00996819">
      <w:pPr>
        <w:spacing w:line="100" w:lineRule="atLeast"/>
        <w:rPr>
          <w:sz w:val="20"/>
          <w:szCs w:val="20"/>
        </w:rPr>
      </w:pPr>
      <w:r>
        <w:rPr>
          <w:sz w:val="20"/>
          <w:szCs w:val="20"/>
        </w:rPr>
        <w:t>Да вл</w:t>
      </w:r>
      <w:r w:rsidRPr="00E621D5">
        <w:rPr>
          <w:b/>
          <w:sz w:val="20"/>
          <w:szCs w:val="20"/>
        </w:rPr>
        <w:t>а</w:t>
      </w:r>
      <w:r>
        <w:rPr>
          <w:sz w:val="20"/>
          <w:szCs w:val="20"/>
        </w:rPr>
        <w:t>сти и остр</w:t>
      </w:r>
      <w:r w:rsidRPr="00E621D5">
        <w:rPr>
          <w:b/>
          <w:sz w:val="20"/>
          <w:szCs w:val="20"/>
        </w:rPr>
        <w:t>а</w:t>
      </w:r>
      <w:r>
        <w:rPr>
          <w:sz w:val="20"/>
          <w:szCs w:val="20"/>
        </w:rPr>
        <w:t>стку</w:t>
      </w:r>
      <w:r>
        <w:rPr>
          <w:rStyle w:val="ac"/>
          <w:sz w:val="20"/>
          <w:szCs w:val="20"/>
        </w:rPr>
        <w:footnoteReference w:id="803"/>
      </w:r>
      <w:r>
        <w:rPr>
          <w:sz w:val="20"/>
          <w:szCs w:val="20"/>
        </w:rPr>
        <w:t xml:space="preserve"> не содеют.</w:t>
      </w:r>
    </w:p>
    <w:p w14:paraId="4BD35E96" w14:textId="77777777" w:rsidR="00996819" w:rsidRDefault="00996819" w:rsidP="00996819">
      <w:pPr>
        <w:spacing w:line="100" w:lineRule="atLeast"/>
        <w:rPr>
          <w:sz w:val="20"/>
          <w:szCs w:val="20"/>
        </w:rPr>
      </w:pPr>
      <w:r w:rsidRPr="00E621D5">
        <w:rPr>
          <w:b/>
          <w:sz w:val="28"/>
          <w:szCs w:val="28"/>
        </w:rPr>
        <w:t>»</w:t>
      </w:r>
      <w:r>
        <w:rPr>
          <w:rStyle w:val="ac"/>
          <w:b/>
          <w:sz w:val="28"/>
          <w:szCs w:val="28"/>
        </w:rPr>
        <w:footnoteReference w:id="804"/>
      </w:r>
    </w:p>
    <w:p w14:paraId="06E08367" w14:textId="77777777" w:rsidR="00996819" w:rsidRDefault="00996819" w:rsidP="00996819">
      <w:pPr>
        <w:spacing w:line="100" w:lineRule="atLeast"/>
        <w:rPr>
          <w:sz w:val="20"/>
          <w:szCs w:val="20"/>
        </w:rPr>
      </w:pPr>
      <w:r>
        <w:rPr>
          <w:sz w:val="20"/>
          <w:szCs w:val="20"/>
        </w:rPr>
        <w:t>***</w:t>
      </w:r>
    </w:p>
    <w:p w14:paraId="6E1DB0E6" w14:textId="77777777" w:rsidR="00996819" w:rsidRDefault="00996819" w:rsidP="00996819">
      <w:pPr>
        <w:spacing w:line="100" w:lineRule="atLeast"/>
        <w:rPr>
          <w:sz w:val="20"/>
          <w:szCs w:val="20"/>
        </w:rPr>
      </w:pPr>
      <w:r>
        <w:rPr>
          <w:sz w:val="20"/>
          <w:szCs w:val="20"/>
        </w:rPr>
        <w:t>Повседневность! Как велико твоё давление</w:t>
      </w:r>
      <w:r>
        <w:rPr>
          <w:sz w:val="20"/>
          <w:szCs w:val="20"/>
        </w:rPr>
        <w:fldChar w:fldCharType="begin"/>
      </w:r>
      <w:r>
        <w:instrText xml:space="preserve"> XE "</w:instrText>
      </w:r>
      <w:r w:rsidRPr="00196FBD">
        <w:rPr>
          <w:rFonts w:ascii="Cambria" w:eastAsia="Meiryo" w:hAnsi="Cambria" w:cs="Cambria"/>
          <w:sz w:val="24"/>
          <w:szCs w:val="24"/>
        </w:rPr>
        <w:instrText>давление</w:instrText>
      </w:r>
      <w:r>
        <w:instrText xml:space="preserve">" </w:instrText>
      </w:r>
      <w:r>
        <w:rPr>
          <w:sz w:val="20"/>
          <w:szCs w:val="20"/>
        </w:rPr>
        <w:fldChar w:fldCharType="end"/>
      </w:r>
      <w:r>
        <w:rPr>
          <w:sz w:val="20"/>
          <w:szCs w:val="20"/>
        </w:rPr>
        <w:t>!</w:t>
      </w:r>
    </w:p>
    <w:p w14:paraId="04186763" w14:textId="77777777" w:rsidR="00996819" w:rsidRDefault="00996819" w:rsidP="00996819">
      <w:pPr>
        <w:spacing w:line="100" w:lineRule="atLeast"/>
        <w:rPr>
          <w:sz w:val="20"/>
          <w:szCs w:val="20"/>
        </w:rPr>
      </w:pPr>
      <w:r>
        <w:rPr>
          <w:sz w:val="20"/>
          <w:szCs w:val="20"/>
        </w:rPr>
        <w:t>Как глубоко порабощение</w:t>
      </w:r>
      <w:r>
        <w:rPr>
          <w:sz w:val="20"/>
          <w:szCs w:val="20"/>
        </w:rPr>
        <w:fldChar w:fldCharType="begin"/>
      </w:r>
      <w:r>
        <w:instrText xml:space="preserve"> XE "</w:instrText>
      </w:r>
      <w:r w:rsidRPr="0099752F">
        <w:rPr>
          <w:rFonts w:ascii="Times New Roman" w:eastAsia="Meiryo" w:hAnsi="Times New Roman" w:cs="Times New Roman"/>
          <w:sz w:val="28"/>
          <w:szCs w:val="24"/>
        </w:rPr>
        <w:instrText>порабощение</w:instrText>
      </w:r>
      <w:r>
        <w:instrText xml:space="preserve">" </w:instrText>
      </w:r>
      <w:r>
        <w:rPr>
          <w:sz w:val="20"/>
          <w:szCs w:val="20"/>
        </w:rPr>
        <w:fldChar w:fldCharType="end"/>
      </w:r>
      <w:r>
        <w:rPr>
          <w:sz w:val="20"/>
          <w:szCs w:val="20"/>
        </w:rPr>
        <w:t>!</w:t>
      </w:r>
    </w:p>
    <w:p w14:paraId="3742EFF2" w14:textId="77777777" w:rsidR="00996819" w:rsidRDefault="00996819" w:rsidP="00996819">
      <w:pPr>
        <w:spacing w:line="100" w:lineRule="atLeast"/>
        <w:rPr>
          <w:sz w:val="20"/>
          <w:szCs w:val="20"/>
        </w:rPr>
      </w:pPr>
      <w:r>
        <w:rPr>
          <w:sz w:val="20"/>
          <w:szCs w:val="20"/>
        </w:rPr>
        <w:t>Ты мучишь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суетой,</w:t>
      </w:r>
    </w:p>
    <w:p w14:paraId="1DFBEC7C" w14:textId="77777777" w:rsidR="00996819" w:rsidRDefault="00996819" w:rsidP="00996819">
      <w:pPr>
        <w:spacing w:line="100" w:lineRule="atLeast"/>
        <w:rPr>
          <w:sz w:val="20"/>
          <w:szCs w:val="20"/>
        </w:rPr>
      </w:pPr>
      <w:r>
        <w:rPr>
          <w:sz w:val="20"/>
          <w:szCs w:val="20"/>
        </w:rPr>
        <w:t>Страстными влечениями,</w:t>
      </w:r>
    </w:p>
    <w:p w14:paraId="64AC1528" w14:textId="77777777" w:rsidR="00996819" w:rsidRDefault="00996819" w:rsidP="00996819">
      <w:pPr>
        <w:spacing w:line="100" w:lineRule="atLeast"/>
        <w:rPr>
          <w:sz w:val="20"/>
          <w:szCs w:val="20"/>
        </w:rPr>
      </w:pPr>
      <w:r>
        <w:rPr>
          <w:sz w:val="20"/>
          <w:szCs w:val="20"/>
        </w:rPr>
        <w:t>Животными развлечениями,</w:t>
      </w:r>
    </w:p>
    <w:p w14:paraId="38B47DA4" w14:textId="77777777" w:rsidR="00996819" w:rsidRDefault="00996819" w:rsidP="00996819">
      <w:pPr>
        <w:spacing w:line="100" w:lineRule="atLeast"/>
        <w:rPr>
          <w:sz w:val="20"/>
          <w:szCs w:val="20"/>
        </w:rPr>
      </w:pPr>
      <w:r>
        <w:rPr>
          <w:sz w:val="20"/>
          <w:szCs w:val="20"/>
        </w:rPr>
        <w:t>Мнимой красотой!</w:t>
      </w:r>
    </w:p>
    <w:p w14:paraId="7F44DBCF" w14:textId="77777777" w:rsidR="00996819" w:rsidRDefault="00996819" w:rsidP="00996819">
      <w:pPr>
        <w:spacing w:line="100" w:lineRule="atLeast"/>
        <w:rPr>
          <w:sz w:val="20"/>
          <w:szCs w:val="20"/>
        </w:rPr>
      </w:pPr>
      <w:r>
        <w:rPr>
          <w:sz w:val="20"/>
          <w:szCs w:val="20"/>
        </w:rPr>
        <w:t>Социальными нормами</w:t>
      </w:r>
    </w:p>
    <w:p w14:paraId="0FB18F3C" w14:textId="77777777" w:rsidR="00996819" w:rsidRDefault="00996819" w:rsidP="00996819">
      <w:pPr>
        <w:spacing w:line="100" w:lineRule="atLeast"/>
        <w:rPr>
          <w:sz w:val="20"/>
          <w:szCs w:val="20"/>
        </w:rPr>
      </w:pPr>
      <w:r>
        <w:rPr>
          <w:sz w:val="20"/>
          <w:szCs w:val="20"/>
        </w:rPr>
        <w:t>И прочими заблуждения формами!</w:t>
      </w:r>
    </w:p>
    <w:p w14:paraId="29D0AE2A" w14:textId="77777777" w:rsidR="00996819" w:rsidRDefault="00996819" w:rsidP="00996819">
      <w:pPr>
        <w:spacing w:line="100" w:lineRule="atLeast"/>
        <w:rPr>
          <w:sz w:val="20"/>
          <w:szCs w:val="20"/>
        </w:rPr>
      </w:pPr>
    </w:p>
    <w:p w14:paraId="45B65208" w14:textId="77777777" w:rsidR="00996819" w:rsidRDefault="00996819" w:rsidP="00996819">
      <w:pPr>
        <w:spacing w:line="100" w:lineRule="atLeast"/>
        <w:rPr>
          <w:sz w:val="20"/>
          <w:szCs w:val="20"/>
        </w:rPr>
      </w:pPr>
      <w:r>
        <w:rPr>
          <w:sz w:val="20"/>
          <w:szCs w:val="20"/>
        </w:rPr>
        <w:t>Ты сужаешь интересы людей,</w:t>
      </w:r>
    </w:p>
    <w:p w14:paraId="7E75CF66" w14:textId="77777777" w:rsidR="00996819" w:rsidRDefault="00996819" w:rsidP="00996819">
      <w:pPr>
        <w:spacing w:line="100" w:lineRule="atLeast"/>
        <w:rPr>
          <w:sz w:val="20"/>
          <w:szCs w:val="20"/>
        </w:rPr>
      </w:pPr>
      <w:r>
        <w:rPr>
          <w:sz w:val="20"/>
          <w:szCs w:val="20"/>
        </w:rPr>
        <w:t>Требуя у их величества</w:t>
      </w:r>
    </w:p>
    <w:p w14:paraId="08A27BBC" w14:textId="77777777" w:rsidR="00996819" w:rsidRDefault="00996819" w:rsidP="00996819">
      <w:pPr>
        <w:spacing w:line="100" w:lineRule="atLeast"/>
        <w:rPr>
          <w:sz w:val="20"/>
          <w:szCs w:val="20"/>
        </w:rPr>
      </w:pPr>
      <w:r>
        <w:rPr>
          <w:sz w:val="20"/>
          <w:szCs w:val="20"/>
        </w:rPr>
        <w:t>Ничтожной работы в огромных количествах!</w:t>
      </w:r>
    </w:p>
    <w:p w14:paraId="5C71A28D" w14:textId="77777777" w:rsidR="00996819" w:rsidRDefault="00996819" w:rsidP="00996819">
      <w:pPr>
        <w:spacing w:line="100" w:lineRule="atLeast"/>
        <w:rPr>
          <w:sz w:val="20"/>
          <w:szCs w:val="20"/>
        </w:rPr>
      </w:pPr>
      <w:r>
        <w:rPr>
          <w:sz w:val="20"/>
          <w:szCs w:val="20"/>
        </w:rPr>
        <w:t>Твоя вина (или заслуга?), что зависимы оные от мира вещей!</w:t>
      </w:r>
    </w:p>
    <w:p w14:paraId="0E75F176" w14:textId="77777777" w:rsidR="00996819" w:rsidRDefault="00996819" w:rsidP="00996819">
      <w:pPr>
        <w:spacing w:line="100" w:lineRule="atLeast"/>
        <w:rPr>
          <w:sz w:val="20"/>
          <w:szCs w:val="20"/>
        </w:rPr>
      </w:pPr>
    </w:p>
    <w:p w14:paraId="5DBD0778" w14:textId="77777777" w:rsidR="00996819" w:rsidRDefault="00996819" w:rsidP="00996819">
      <w:pPr>
        <w:spacing w:line="100" w:lineRule="atLeast"/>
        <w:rPr>
          <w:sz w:val="20"/>
          <w:szCs w:val="20"/>
        </w:rPr>
      </w:pPr>
      <w:r>
        <w:rPr>
          <w:sz w:val="20"/>
          <w:szCs w:val="20"/>
        </w:rPr>
        <w:t>Человек! Тебе не интересны наука, искусство, литература</w:t>
      </w:r>
    </w:p>
    <w:p w14:paraId="37D46B00" w14:textId="77777777" w:rsidR="00996819" w:rsidRDefault="00996819" w:rsidP="00996819">
      <w:pPr>
        <w:spacing w:line="100" w:lineRule="atLeast"/>
        <w:rPr>
          <w:sz w:val="20"/>
          <w:szCs w:val="20"/>
        </w:rPr>
      </w:pPr>
      <w:r>
        <w:rPr>
          <w:sz w:val="20"/>
          <w:szCs w:val="20"/>
        </w:rPr>
        <w:t>И прочие формы здоровой культуры,</w:t>
      </w:r>
    </w:p>
    <w:p w14:paraId="6B19A1C2" w14:textId="77777777" w:rsidR="00996819" w:rsidRDefault="00996819" w:rsidP="00996819">
      <w:pPr>
        <w:spacing w:line="100" w:lineRule="atLeast"/>
        <w:rPr>
          <w:sz w:val="20"/>
          <w:szCs w:val="20"/>
        </w:rPr>
      </w:pPr>
      <w:r>
        <w:rPr>
          <w:sz w:val="20"/>
          <w:szCs w:val="20"/>
        </w:rPr>
        <w:t>Ведь тебе некогда, времени нет:</w:t>
      </w:r>
    </w:p>
    <w:p w14:paraId="515F899C" w14:textId="77777777" w:rsidR="00996819" w:rsidRDefault="00996819" w:rsidP="00996819">
      <w:pPr>
        <w:spacing w:line="100" w:lineRule="atLeast"/>
        <w:rPr>
          <w:sz w:val="20"/>
          <w:szCs w:val="20"/>
        </w:rPr>
      </w:pPr>
      <w:r>
        <w:rPr>
          <w:sz w:val="20"/>
          <w:szCs w:val="20"/>
        </w:rPr>
        <w:t>Ты хочешь покорить весь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w:t>
      </w:r>
    </w:p>
    <w:p w14:paraId="592F0282" w14:textId="77777777" w:rsidR="00996819" w:rsidRDefault="00996819" w:rsidP="00996819">
      <w:pPr>
        <w:spacing w:line="100" w:lineRule="atLeast"/>
        <w:rPr>
          <w:sz w:val="20"/>
          <w:szCs w:val="20"/>
        </w:rPr>
      </w:pPr>
      <w:r>
        <w:rPr>
          <w:sz w:val="20"/>
          <w:szCs w:val="20"/>
        </w:rPr>
        <w:t>Ты спешишь на работу, затем – веселиться!</w:t>
      </w:r>
    </w:p>
    <w:p w14:paraId="7B801116" w14:textId="77777777" w:rsidR="00996819" w:rsidRDefault="00996819" w:rsidP="00996819">
      <w:pPr>
        <w:spacing w:line="100" w:lineRule="atLeast"/>
        <w:rPr>
          <w:sz w:val="20"/>
          <w:szCs w:val="20"/>
        </w:rPr>
      </w:pPr>
      <w:r>
        <w:rPr>
          <w:sz w:val="20"/>
          <w:szCs w:val="20"/>
        </w:rPr>
        <w:t>Мнимых целей стремишься добиться,</w:t>
      </w:r>
    </w:p>
    <w:p w14:paraId="7B1C6D5A" w14:textId="77777777" w:rsidR="00996819" w:rsidRDefault="00996819" w:rsidP="00996819">
      <w:pPr>
        <w:spacing w:line="100" w:lineRule="atLeast"/>
        <w:rPr>
          <w:sz w:val="20"/>
          <w:szCs w:val="20"/>
        </w:rPr>
      </w:pPr>
      <w:r>
        <w:rPr>
          <w:sz w:val="20"/>
          <w:szCs w:val="20"/>
        </w:rPr>
        <w:t>И так проёбываешь дни!</w:t>
      </w:r>
    </w:p>
    <w:p w14:paraId="0C9C1959" w14:textId="77777777" w:rsidR="00996819" w:rsidRDefault="00996819" w:rsidP="00996819">
      <w:pPr>
        <w:spacing w:line="100" w:lineRule="atLeast"/>
        <w:rPr>
          <w:sz w:val="20"/>
          <w:szCs w:val="20"/>
        </w:rPr>
      </w:pPr>
      <w:r>
        <w:rPr>
          <w:sz w:val="20"/>
          <w:szCs w:val="20"/>
        </w:rPr>
        <w:t>Влеченья у тебя одни:</w:t>
      </w:r>
    </w:p>
    <w:p w14:paraId="5B85245A" w14:textId="77777777" w:rsidR="00996819" w:rsidRDefault="00996819" w:rsidP="00996819">
      <w:pPr>
        <w:spacing w:line="100" w:lineRule="atLeast"/>
        <w:rPr>
          <w:sz w:val="20"/>
          <w:szCs w:val="20"/>
        </w:rPr>
      </w:pPr>
      <w:r>
        <w:rPr>
          <w:sz w:val="20"/>
          <w:szCs w:val="20"/>
        </w:rPr>
        <w:t>Уважение</w:t>
      </w:r>
    </w:p>
    <w:p w14:paraId="1DD0734E" w14:textId="77777777" w:rsidR="00996819" w:rsidRDefault="00996819" w:rsidP="00996819">
      <w:pPr>
        <w:spacing w:line="100" w:lineRule="atLeast"/>
        <w:rPr>
          <w:sz w:val="20"/>
          <w:szCs w:val="20"/>
        </w:rPr>
      </w:pPr>
      <w:r>
        <w:rPr>
          <w:sz w:val="20"/>
          <w:szCs w:val="20"/>
        </w:rPr>
        <w:t>Да наслаждение –</w:t>
      </w:r>
    </w:p>
    <w:p w14:paraId="60E42C4F" w14:textId="77777777" w:rsidR="00996819" w:rsidRDefault="00996819" w:rsidP="00996819">
      <w:pPr>
        <w:spacing w:line="100" w:lineRule="atLeast"/>
        <w:rPr>
          <w:sz w:val="20"/>
          <w:szCs w:val="20"/>
        </w:rPr>
      </w:pPr>
      <w:r>
        <w:rPr>
          <w:sz w:val="20"/>
          <w:szCs w:val="20"/>
        </w:rPr>
        <w:t>Сим и ограничены все твои стремления!</w:t>
      </w:r>
    </w:p>
    <w:p w14:paraId="2C84BCA6" w14:textId="77777777" w:rsidR="00996819" w:rsidRDefault="00996819" w:rsidP="00996819">
      <w:pPr>
        <w:spacing w:line="100" w:lineRule="atLeast"/>
        <w:rPr>
          <w:sz w:val="20"/>
          <w:szCs w:val="20"/>
        </w:rPr>
      </w:pPr>
    </w:p>
    <w:p w14:paraId="7B45FFFF" w14:textId="77777777" w:rsidR="00996819" w:rsidRDefault="00996819" w:rsidP="00996819">
      <w:pPr>
        <w:spacing w:line="100" w:lineRule="atLeast"/>
        <w:rPr>
          <w:sz w:val="20"/>
          <w:szCs w:val="20"/>
        </w:rPr>
      </w:pPr>
      <w:r>
        <w:rPr>
          <w:sz w:val="20"/>
          <w:szCs w:val="20"/>
        </w:rPr>
        <w:t>Ты просто в кабал</w:t>
      </w:r>
      <w:r w:rsidRPr="00FC29C4">
        <w:rPr>
          <w:b/>
          <w:sz w:val="20"/>
          <w:szCs w:val="20"/>
        </w:rPr>
        <w:t>е</w:t>
      </w:r>
      <w:r>
        <w:rPr>
          <w:sz w:val="20"/>
          <w:szCs w:val="20"/>
        </w:rPr>
        <w:t xml:space="preserve"> </w:t>
      </w:r>
      <w:r w:rsidRPr="00FC29C4">
        <w:rPr>
          <w:b/>
          <w:sz w:val="20"/>
          <w:szCs w:val="20"/>
        </w:rPr>
        <w:t>застрял</w:t>
      </w:r>
      <w:r>
        <w:rPr>
          <w:sz w:val="20"/>
          <w:szCs w:val="20"/>
        </w:rPr>
        <w:t>,</w:t>
      </w:r>
    </w:p>
    <w:p w14:paraId="477AD5B8" w14:textId="77777777" w:rsidR="00996819" w:rsidRDefault="00996819" w:rsidP="00996819">
      <w:pPr>
        <w:spacing w:line="100" w:lineRule="atLeast"/>
        <w:rPr>
          <w:sz w:val="20"/>
          <w:szCs w:val="20"/>
        </w:rPr>
      </w:pPr>
      <w:r>
        <w:rPr>
          <w:sz w:val="20"/>
          <w:szCs w:val="20"/>
        </w:rPr>
        <w:t>Но, чтобы выйти, воли – нет;</w:t>
      </w:r>
    </w:p>
    <w:p w14:paraId="4E65C5E4" w14:textId="77777777" w:rsidR="00996819" w:rsidRDefault="00996819" w:rsidP="00996819">
      <w:pPr>
        <w:spacing w:line="100" w:lineRule="atLeast"/>
        <w:rPr>
          <w:sz w:val="20"/>
          <w:szCs w:val="20"/>
        </w:rPr>
      </w:pPr>
      <w:r>
        <w:rPr>
          <w:sz w:val="20"/>
          <w:szCs w:val="20"/>
        </w:rPr>
        <w:t>Або</w:t>
      </w:r>
      <w:r>
        <w:rPr>
          <w:rStyle w:val="ac"/>
          <w:sz w:val="20"/>
          <w:szCs w:val="20"/>
        </w:rPr>
        <w:footnoteReference w:id="805"/>
      </w:r>
      <w:r>
        <w:rPr>
          <w:sz w:val="20"/>
          <w:szCs w:val="20"/>
        </w:rPr>
        <w:t xml:space="preserve"> стремишься </w:t>
      </w:r>
    </w:p>
    <w:p w14:paraId="316591B2" w14:textId="77777777" w:rsidR="00996819" w:rsidRDefault="00996819" w:rsidP="00996819">
      <w:pPr>
        <w:spacing w:line="100" w:lineRule="atLeast"/>
        <w:rPr>
          <w:sz w:val="20"/>
          <w:szCs w:val="20"/>
        </w:rPr>
      </w:pPr>
      <w:r w:rsidRPr="00FC29C4">
        <w:rPr>
          <w:b/>
          <w:sz w:val="20"/>
          <w:szCs w:val="20"/>
        </w:rPr>
        <w:t>Не понять</w:t>
      </w:r>
      <w:r>
        <w:rPr>
          <w:sz w:val="20"/>
          <w:szCs w:val="20"/>
        </w:rPr>
        <w:t>,</w:t>
      </w:r>
    </w:p>
    <w:p w14:paraId="209339A6" w14:textId="77777777" w:rsidR="00996819" w:rsidRDefault="00996819" w:rsidP="00996819">
      <w:pPr>
        <w:spacing w:line="100" w:lineRule="atLeast"/>
        <w:rPr>
          <w:sz w:val="20"/>
          <w:szCs w:val="20"/>
        </w:rPr>
      </w:pPr>
      <w:r>
        <w:rPr>
          <w:sz w:val="20"/>
          <w:szCs w:val="20"/>
        </w:rPr>
        <w:t>Себя что безвозвратно потерял –</w:t>
      </w:r>
    </w:p>
    <w:p w14:paraId="4B1762EE" w14:textId="77777777" w:rsidR="00996819" w:rsidRDefault="00996819" w:rsidP="00996819">
      <w:pPr>
        <w:spacing w:line="100" w:lineRule="atLeast"/>
        <w:rPr>
          <w:sz w:val="20"/>
          <w:szCs w:val="20"/>
        </w:rPr>
      </w:pPr>
      <w:r>
        <w:rPr>
          <w:sz w:val="20"/>
          <w:szCs w:val="20"/>
        </w:rPr>
        <w:t xml:space="preserve">И, раб, идёшь </w:t>
      </w:r>
      <w:r w:rsidRPr="00FC29C4">
        <w:rPr>
          <w:b/>
          <w:sz w:val="20"/>
          <w:szCs w:val="20"/>
        </w:rPr>
        <w:t>за вырожденцами</w:t>
      </w:r>
      <w:r>
        <w:rPr>
          <w:sz w:val="20"/>
          <w:szCs w:val="20"/>
        </w:rPr>
        <w:t xml:space="preserve"> вослед, –</w:t>
      </w:r>
    </w:p>
    <w:p w14:paraId="5B3B2531" w14:textId="77777777" w:rsidR="00996819" w:rsidRDefault="00996819" w:rsidP="00996819">
      <w:pPr>
        <w:spacing w:line="100" w:lineRule="atLeast"/>
        <w:rPr>
          <w:sz w:val="20"/>
          <w:szCs w:val="20"/>
        </w:rPr>
      </w:pPr>
      <w:r>
        <w:rPr>
          <w:sz w:val="20"/>
          <w:szCs w:val="20"/>
        </w:rPr>
        <w:t xml:space="preserve">Желаешь </w:t>
      </w:r>
      <w:r w:rsidRPr="00FC29C4">
        <w:rPr>
          <w:b/>
          <w:sz w:val="20"/>
          <w:szCs w:val="20"/>
        </w:rPr>
        <w:t>предрассудкам</w:t>
      </w:r>
      <w:r>
        <w:rPr>
          <w:sz w:val="20"/>
          <w:szCs w:val="20"/>
        </w:rPr>
        <w:t xml:space="preserve"> доверять,</w:t>
      </w:r>
    </w:p>
    <w:p w14:paraId="070EB5C0" w14:textId="77777777" w:rsidR="00996819" w:rsidRDefault="00996819" w:rsidP="00996819">
      <w:pPr>
        <w:spacing w:line="100" w:lineRule="atLeast"/>
        <w:rPr>
          <w:rFonts w:asciiTheme="majorHAnsi" w:hAnsiTheme="majorHAnsi"/>
          <w:sz w:val="32"/>
          <w:szCs w:val="32"/>
        </w:rPr>
        <w:sectPr w:rsidR="00996819" w:rsidSect="005847C3">
          <w:headerReference w:type="first" r:id="rId35"/>
          <w:footnotePr>
            <w:numRestart w:val="eachPage"/>
          </w:footnotePr>
          <w:pgSz w:w="11906" w:h="16838"/>
          <w:pgMar w:top="284" w:right="284" w:bottom="284" w:left="284" w:header="170" w:footer="567" w:gutter="0"/>
          <w:cols w:num="2" w:space="57"/>
          <w:titlePg/>
          <w:docGrid w:linePitch="360"/>
        </w:sectPr>
      </w:pPr>
      <w:r>
        <w:rPr>
          <w:sz w:val="20"/>
          <w:szCs w:val="20"/>
        </w:rPr>
        <w:t xml:space="preserve">Ведь думать </w:t>
      </w:r>
      <w:r w:rsidRPr="00FC29C4">
        <w:rPr>
          <w:b/>
          <w:sz w:val="20"/>
          <w:szCs w:val="20"/>
        </w:rPr>
        <w:t>сам</w:t>
      </w:r>
      <w:r>
        <w:rPr>
          <w:sz w:val="20"/>
          <w:szCs w:val="20"/>
        </w:rPr>
        <w:t xml:space="preserve"> – </w:t>
      </w:r>
      <w:r w:rsidRPr="00FC29C4">
        <w:rPr>
          <w:b/>
          <w:sz w:val="20"/>
          <w:szCs w:val="20"/>
        </w:rPr>
        <w:t>не можешь иль боишься</w:t>
      </w:r>
      <w:r>
        <w:rPr>
          <w:sz w:val="20"/>
          <w:szCs w:val="20"/>
        </w:rPr>
        <w:t xml:space="preserve">!.. </w:t>
      </w:r>
      <w:r w:rsidRPr="0006632B">
        <w:rPr>
          <w:rFonts w:asciiTheme="majorHAnsi" w:hAnsiTheme="majorHAnsi"/>
          <w:sz w:val="32"/>
          <w:szCs w:val="32"/>
        </w:rPr>
        <w:t xml:space="preserve"> </w:t>
      </w:r>
    </w:p>
    <w:p w14:paraId="5A5F3E45" w14:textId="77777777" w:rsidR="00996819" w:rsidRDefault="00996819" w:rsidP="00996819"/>
    <w:p w14:paraId="12E4CDC3" w14:textId="77777777" w:rsidR="00996819" w:rsidRDefault="00996819" w:rsidP="00996819"/>
    <w:p w14:paraId="6EB66C82" w14:textId="77777777" w:rsidR="00996819" w:rsidRDefault="00996819" w:rsidP="00996819"/>
    <w:p w14:paraId="676D99AE" w14:textId="77777777" w:rsidR="00996819" w:rsidRDefault="00996819" w:rsidP="00996819"/>
    <w:p w14:paraId="72AD9C1F" w14:textId="77777777" w:rsidR="00996819" w:rsidRDefault="00996819" w:rsidP="00996819"/>
    <w:p w14:paraId="094B5165" w14:textId="77777777" w:rsidR="00996819" w:rsidRDefault="00996819" w:rsidP="00996819"/>
    <w:p w14:paraId="297E342F" w14:textId="77777777" w:rsidR="00996819" w:rsidRDefault="00996819" w:rsidP="00996819"/>
    <w:p w14:paraId="69A4B428" w14:textId="77777777" w:rsidR="00996819" w:rsidRDefault="00996819" w:rsidP="00996819"/>
    <w:p w14:paraId="6EA04E80" w14:textId="77777777" w:rsidR="00996819" w:rsidRDefault="00996819" w:rsidP="00996819"/>
    <w:p w14:paraId="16F07AE4" w14:textId="77777777" w:rsidR="00996819" w:rsidRDefault="00996819" w:rsidP="00996819"/>
    <w:p w14:paraId="22A73002" w14:textId="77777777" w:rsidR="00996819" w:rsidRDefault="00996819" w:rsidP="00996819">
      <w:pPr>
        <w:ind w:left="708"/>
        <w:jc w:val="right"/>
      </w:pPr>
      <w:r>
        <w:rPr>
          <w:noProof/>
          <w:lang w:eastAsia="ru-RU"/>
        </w:rPr>
        <mc:AlternateContent>
          <mc:Choice Requires="wps">
            <w:drawing>
              <wp:anchor distT="45720" distB="45720" distL="114300" distR="114300" simplePos="0" relativeHeight="251668480" behindDoc="0" locked="0" layoutInCell="1" allowOverlap="1" wp14:anchorId="4E4384B2" wp14:editId="0F468D2A">
                <wp:simplePos x="0" y="0"/>
                <wp:positionH relativeFrom="column">
                  <wp:posOffset>4077335</wp:posOffset>
                </wp:positionH>
                <wp:positionV relativeFrom="paragraph">
                  <wp:posOffset>250825</wp:posOffset>
                </wp:positionV>
                <wp:extent cx="2862580" cy="412750"/>
                <wp:effectExtent l="10160" t="8255" r="13335" b="7620"/>
                <wp:wrapSquare wrapText="bothSides"/>
                <wp:docPr id="8"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2580" cy="412750"/>
                        </a:xfrm>
                        <a:prstGeom prst="rect">
                          <a:avLst/>
                        </a:prstGeom>
                        <a:solidFill>
                          <a:srgbClr val="FFFFFF"/>
                        </a:solidFill>
                        <a:ln w="9525">
                          <a:solidFill>
                            <a:schemeClr val="bg1">
                              <a:lumMod val="100000"/>
                              <a:lumOff val="0"/>
                            </a:schemeClr>
                          </a:solidFill>
                          <a:miter lim="800000"/>
                          <a:headEnd/>
                          <a:tailEnd/>
                        </a:ln>
                      </wps:spPr>
                      <wps:txbx>
                        <w:txbxContent>
                          <w:p w14:paraId="32C5AD9A" w14:textId="77777777" w:rsidR="009D39FB" w:rsidRPr="00352A52" w:rsidRDefault="009D39FB" w:rsidP="00996819">
                            <w:pPr>
                              <w:rPr>
                                <w:b/>
                                <w:i/>
                              </w:rPr>
                            </w:pPr>
                            <w:r w:rsidRPr="00352A52">
                              <w:rPr>
                                <w:b/>
                                <w:i/>
                              </w:rPr>
                              <w:t>Откровение (3:17)</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E4384B2" id="Надпись 8" o:spid="_x0000_s1027" type="#_x0000_t202" style="position:absolute;left:0;text-align:left;margin-left:321.05pt;margin-top:19.75pt;width:225.4pt;height:32.5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" strokecolor="white [3212]">
                <v:textbox style="mso-fit-shape-to-text:t">
                  <w:txbxContent>
                    <w:p w14:paraId="32C5AD9A" w14:textId="77777777" w:rsidR="009D39FB" w:rsidRPr="00352A52" w:rsidRDefault="009D39FB" w:rsidP="00996819">
                      <w:pPr>
                        <w:rPr>
                          <w:b/>
                          <w:i/>
                        </w:rPr>
                      </w:pPr>
                      <w:r w:rsidRPr="00352A52">
                        <w:rPr>
                          <w:b/>
                          <w:i/>
                        </w:rPr>
                        <w:t>Откровение (3:17)</w:t>
                      </w:r>
                    </w:p>
                  </w:txbxContent>
                </v:textbox>
                <w10:wrap type="square"/>
              </v:shape>
            </w:pict>
          </mc:Fallback>
        </mc:AlternateContent>
      </w:r>
      <w:r w:rsidRPr="00352A52">
        <w:t>Ибо ты говоришь: «я богат, разбогател и ни в чем не имею нужды»; а не знаешь, что ты несчастен, и жалок, и нищ, и слеп, и наг.</w:t>
      </w:r>
    </w:p>
    <w:p w14:paraId="02E97287" w14:textId="77777777" w:rsidR="00996819" w:rsidRDefault="00996819" w:rsidP="00996819"/>
    <w:p w14:paraId="50DB688D" w14:textId="77777777" w:rsidR="00762F89" w:rsidRDefault="00762F89" w:rsidP="008B006E">
      <w:pPr>
        <w:jc w:val="right"/>
      </w:pPr>
      <w:r>
        <w:t>Всякая</w:t>
      </w:r>
      <w:r w:rsidR="00C9181D">
        <w:t xml:space="preserve"> личность начинается тогда, когда чувствуешь потребность выйти из толпы</w:t>
      </w:r>
    </w:p>
    <w:p w14:paraId="0C46DC51" w14:textId="77777777" w:rsidR="008B006E" w:rsidRPr="008B006E" w:rsidRDefault="008B006E" w:rsidP="008B006E">
      <w:pPr>
        <w:jc w:val="right"/>
        <w:rPr>
          <w:b/>
          <w:i/>
        </w:rPr>
      </w:pPr>
      <w:r w:rsidRPr="008B006E">
        <w:rPr>
          <w:b/>
          <w:i/>
        </w:rPr>
        <w:t>Григорий Померанц</w:t>
      </w:r>
    </w:p>
    <w:p w14:paraId="157ED9E8" w14:textId="77777777" w:rsidR="00996819" w:rsidRPr="00704378" w:rsidRDefault="00996819" w:rsidP="00996819">
      <w:pPr>
        <w:pStyle w:val="3"/>
        <w:rPr>
          <w:color w:val="FFFFFF" w:themeColor="background1"/>
        </w:rPr>
      </w:pPr>
      <w:bookmarkStart w:id="240" w:name="_Toc469820275"/>
      <w:bookmarkStart w:id="241" w:name="_Toc509792372"/>
      <w:r w:rsidRPr="00704378">
        <w:rPr>
          <w:color w:val="FFFFFF" w:themeColor="background1"/>
        </w:rPr>
        <w:t>ПОРАБОЩЕНИЕ (ИЛОТЫ ПРЕДРАССУДКОВ)</w:t>
      </w:r>
      <w:bookmarkEnd w:id="240"/>
      <w:bookmarkEnd w:id="241"/>
      <w:r w:rsidRPr="00704378">
        <w:rPr>
          <w:color w:val="FFFFFF" w:themeColor="background1"/>
        </w:rPr>
        <w:br w:type="page"/>
      </w:r>
    </w:p>
    <w:p w14:paraId="187EA4A6" w14:textId="7A9B0DBD" w:rsidR="00996819" w:rsidRPr="009D39FB" w:rsidRDefault="00996819" w:rsidP="009D39FB">
      <w:pPr>
        <w:pStyle w:val="4"/>
      </w:pPr>
      <w:bookmarkStart w:id="242" w:name="_Toc469820276"/>
      <w:bookmarkStart w:id="243" w:name="_Toc509792373"/>
      <w:r>
        <w:lastRenderedPageBreak/>
        <w:t>Идолы (по Ф. Бэкону)</w:t>
      </w:r>
      <w:bookmarkEnd w:id="242"/>
      <w:bookmarkEnd w:id="243"/>
    </w:p>
    <w:p w14:paraId="4D7F2502" w14:textId="77777777" w:rsidR="00996819" w:rsidRPr="00E6563A" w:rsidRDefault="00996819" w:rsidP="00996819">
      <w:pPr>
        <w:spacing w:line="100" w:lineRule="atLeast"/>
        <w:rPr>
          <w:i/>
          <w:sz w:val="20"/>
          <w:szCs w:val="20"/>
        </w:rPr>
      </w:pPr>
      <w:r w:rsidRPr="00E6563A">
        <w:rPr>
          <w:i/>
          <w:sz w:val="20"/>
          <w:szCs w:val="20"/>
        </w:rPr>
        <w:t>Вместе с телесность па</w:t>
      </w:r>
      <w:r>
        <w:rPr>
          <w:i/>
          <w:sz w:val="20"/>
          <w:szCs w:val="20"/>
        </w:rPr>
        <w:t>дение стал переживать человеческий рассудок, у которого на место идеалов стали идолы… вместо нормальных ценностей оказались ценности мнимые, а вместо рационального – традиционное и стереотипное.</w:t>
      </w:r>
    </w:p>
    <w:p w14:paraId="21BB9A1E" w14:textId="77777777" w:rsidR="00996819" w:rsidRDefault="00996819" w:rsidP="00996819">
      <w:pPr>
        <w:spacing w:line="100" w:lineRule="atLeast"/>
        <w:rPr>
          <w:sz w:val="20"/>
          <w:szCs w:val="20"/>
        </w:rPr>
      </w:pPr>
    </w:p>
    <w:p w14:paraId="351422F4" w14:textId="77777777" w:rsidR="00996819" w:rsidRDefault="00996819" w:rsidP="00996819">
      <w:pPr>
        <w:spacing w:line="100" w:lineRule="atLeast"/>
        <w:rPr>
          <w:sz w:val="20"/>
          <w:szCs w:val="20"/>
        </w:rPr>
      </w:pPr>
      <w:r w:rsidRPr="00DE3758">
        <w:rPr>
          <w:sz w:val="20"/>
          <w:szCs w:val="20"/>
        </w:rPr>
        <w:t>Наука</w:t>
      </w:r>
      <w:r>
        <w:rPr>
          <w:sz w:val="20"/>
          <w:szCs w:val="20"/>
        </w:rPr>
        <w:t xml:space="preserve"> к истинному знанию стремится,</w:t>
      </w:r>
    </w:p>
    <w:p w14:paraId="608DAB01" w14:textId="77777777" w:rsidR="00996819" w:rsidRDefault="00996819" w:rsidP="00996819">
      <w:pPr>
        <w:spacing w:line="100" w:lineRule="atLeast"/>
        <w:rPr>
          <w:sz w:val="20"/>
          <w:szCs w:val="20"/>
        </w:rPr>
      </w:pPr>
      <w:r>
        <w:rPr>
          <w:sz w:val="20"/>
          <w:szCs w:val="20"/>
        </w:rPr>
        <w:t xml:space="preserve">Но </w:t>
      </w:r>
      <w:r w:rsidRPr="00DE3758">
        <w:rPr>
          <w:b/>
          <w:sz w:val="20"/>
          <w:szCs w:val="20"/>
        </w:rPr>
        <w:t>не существует</w:t>
      </w:r>
      <w:r>
        <w:rPr>
          <w:sz w:val="20"/>
          <w:szCs w:val="20"/>
        </w:rPr>
        <w:t xml:space="preserve"> безо человека,</w:t>
      </w:r>
    </w:p>
    <w:p w14:paraId="35E62054" w14:textId="77777777" w:rsidR="00996819" w:rsidRDefault="00996819" w:rsidP="00996819">
      <w:pPr>
        <w:spacing w:line="100" w:lineRule="atLeast"/>
        <w:rPr>
          <w:sz w:val="20"/>
          <w:szCs w:val="20"/>
        </w:rPr>
      </w:pPr>
      <w:r>
        <w:rPr>
          <w:sz w:val="20"/>
          <w:szCs w:val="20"/>
        </w:rPr>
        <w:t>А тот, эвенту</w:t>
      </w:r>
      <w:r w:rsidRPr="00183DD1">
        <w:rPr>
          <w:b/>
          <w:sz w:val="20"/>
          <w:szCs w:val="20"/>
        </w:rPr>
        <w:t>а</w:t>
      </w:r>
      <w:r>
        <w:rPr>
          <w:sz w:val="20"/>
          <w:szCs w:val="20"/>
        </w:rPr>
        <w:t>льно</w:t>
      </w:r>
      <w:r>
        <w:rPr>
          <w:rStyle w:val="ac"/>
          <w:sz w:val="20"/>
          <w:szCs w:val="20"/>
        </w:rPr>
        <w:footnoteReference w:id="806"/>
      </w:r>
      <w:r>
        <w:rPr>
          <w:sz w:val="20"/>
          <w:szCs w:val="20"/>
        </w:rPr>
        <w:t xml:space="preserve">, </w:t>
      </w:r>
      <w:r w:rsidRPr="00183DD1">
        <w:rPr>
          <w:b/>
          <w:sz w:val="20"/>
          <w:szCs w:val="20"/>
        </w:rPr>
        <w:t>никак не</w:t>
      </w:r>
      <w:r>
        <w:rPr>
          <w:sz w:val="20"/>
          <w:szCs w:val="20"/>
        </w:rPr>
        <w:t xml:space="preserve"> может истины добиться,</w:t>
      </w:r>
    </w:p>
    <w:p w14:paraId="5872FD9F" w14:textId="77777777" w:rsidR="00996819" w:rsidRDefault="00996819" w:rsidP="00996819">
      <w:pPr>
        <w:spacing w:line="100" w:lineRule="atLeast"/>
        <w:rPr>
          <w:sz w:val="20"/>
          <w:szCs w:val="20"/>
        </w:rPr>
      </w:pPr>
      <w:r>
        <w:rPr>
          <w:sz w:val="20"/>
          <w:szCs w:val="20"/>
        </w:rPr>
        <w:t>Зан</w:t>
      </w:r>
      <w:r w:rsidRPr="00183DD1">
        <w:rPr>
          <w:b/>
          <w:sz w:val="20"/>
          <w:szCs w:val="20"/>
        </w:rPr>
        <w:t>е</w:t>
      </w:r>
      <w:r>
        <w:rPr>
          <w:rStyle w:val="ac"/>
          <w:sz w:val="20"/>
          <w:szCs w:val="20"/>
        </w:rPr>
        <w:footnoteReference w:id="807"/>
      </w:r>
      <w:r>
        <w:rPr>
          <w:sz w:val="20"/>
          <w:szCs w:val="20"/>
        </w:rPr>
        <w:t xml:space="preserve"> «из-за преград» не может объективным быть сызв</w:t>
      </w:r>
      <w:r w:rsidRPr="00183DD1">
        <w:rPr>
          <w:b/>
          <w:sz w:val="20"/>
          <w:szCs w:val="20"/>
        </w:rPr>
        <w:t>е</w:t>
      </w:r>
      <w:r>
        <w:rPr>
          <w:sz w:val="20"/>
          <w:szCs w:val="20"/>
        </w:rPr>
        <w:t>ка</w:t>
      </w:r>
      <w:r>
        <w:rPr>
          <w:rStyle w:val="ac"/>
          <w:sz w:val="20"/>
          <w:szCs w:val="20"/>
        </w:rPr>
        <w:footnoteReference w:id="808"/>
      </w:r>
      <w:r>
        <w:rPr>
          <w:sz w:val="20"/>
          <w:szCs w:val="20"/>
        </w:rPr>
        <w:t>.</w:t>
      </w:r>
    </w:p>
    <w:p w14:paraId="4E78A510" w14:textId="77777777" w:rsidR="00996819" w:rsidRDefault="00996819" w:rsidP="00996819">
      <w:pPr>
        <w:spacing w:line="100" w:lineRule="atLeast"/>
        <w:rPr>
          <w:sz w:val="20"/>
          <w:szCs w:val="20"/>
        </w:rPr>
      </w:pPr>
    </w:p>
    <w:p w14:paraId="05612AA9" w14:textId="77777777" w:rsidR="00996819" w:rsidRDefault="00996819" w:rsidP="00996819">
      <w:pPr>
        <w:spacing w:line="100" w:lineRule="atLeast"/>
        <w:rPr>
          <w:sz w:val="20"/>
          <w:szCs w:val="20"/>
        </w:rPr>
      </w:pPr>
      <w:r w:rsidRPr="00183DD1">
        <w:rPr>
          <w:b/>
          <w:sz w:val="20"/>
          <w:szCs w:val="20"/>
        </w:rPr>
        <w:t>Идол</w:t>
      </w:r>
      <w:r>
        <w:rPr>
          <w:sz w:val="20"/>
          <w:szCs w:val="20"/>
        </w:rPr>
        <w:t xml:space="preserve"> – это </w:t>
      </w:r>
      <w:r w:rsidRPr="002F0325">
        <w:rPr>
          <w:b/>
          <w:sz w:val="20"/>
          <w:szCs w:val="20"/>
        </w:rPr>
        <w:t>искажённый образ</w:t>
      </w:r>
      <w:r>
        <w:rPr>
          <w:sz w:val="20"/>
          <w:szCs w:val="20"/>
        </w:rPr>
        <w:t xml:space="preserve"> иль стат</w:t>
      </w:r>
      <w:r w:rsidRPr="00183DD1">
        <w:rPr>
          <w:b/>
          <w:sz w:val="20"/>
          <w:szCs w:val="20"/>
        </w:rPr>
        <w:t>у</w:t>
      </w:r>
      <w:r>
        <w:rPr>
          <w:sz w:val="20"/>
          <w:szCs w:val="20"/>
        </w:rPr>
        <w:t>т</w:t>
      </w:r>
      <w:r>
        <w:rPr>
          <w:rStyle w:val="ac"/>
          <w:sz w:val="20"/>
          <w:szCs w:val="20"/>
        </w:rPr>
        <w:footnoteReference w:id="809"/>
      </w:r>
      <w:r>
        <w:rPr>
          <w:sz w:val="20"/>
          <w:szCs w:val="20"/>
        </w:rPr>
        <w:t>,</w:t>
      </w:r>
    </w:p>
    <w:p w14:paraId="7BAE52AF" w14:textId="77777777" w:rsidR="00996819" w:rsidRDefault="00996819" w:rsidP="00996819">
      <w:pPr>
        <w:spacing w:line="100" w:lineRule="atLeast"/>
        <w:rPr>
          <w:sz w:val="20"/>
          <w:szCs w:val="20"/>
        </w:rPr>
      </w:pPr>
      <w:r>
        <w:rPr>
          <w:sz w:val="20"/>
          <w:szCs w:val="20"/>
        </w:rPr>
        <w:t>Коему покл</w:t>
      </w:r>
      <w:r w:rsidRPr="002F0325">
        <w:rPr>
          <w:b/>
          <w:sz w:val="20"/>
          <w:szCs w:val="20"/>
        </w:rPr>
        <w:t>е</w:t>
      </w:r>
      <w:r>
        <w:rPr>
          <w:sz w:val="20"/>
          <w:szCs w:val="20"/>
        </w:rPr>
        <w:t>пно</w:t>
      </w:r>
      <w:r>
        <w:rPr>
          <w:rStyle w:val="ac"/>
          <w:sz w:val="20"/>
          <w:szCs w:val="20"/>
        </w:rPr>
        <w:footnoteReference w:id="810"/>
      </w:r>
      <w:r>
        <w:rPr>
          <w:sz w:val="20"/>
          <w:szCs w:val="20"/>
        </w:rPr>
        <w:t xml:space="preserve"> </w:t>
      </w:r>
      <w:r w:rsidRPr="002F0325">
        <w:rPr>
          <w:b/>
          <w:sz w:val="20"/>
          <w:szCs w:val="20"/>
        </w:rPr>
        <w:t>абсолютное значенье</w:t>
      </w:r>
      <w:r>
        <w:rPr>
          <w:sz w:val="20"/>
          <w:szCs w:val="20"/>
        </w:rPr>
        <w:t xml:space="preserve"> предаётся,</w:t>
      </w:r>
    </w:p>
    <w:p w14:paraId="69A6F3BD" w14:textId="77777777" w:rsidR="00996819" w:rsidRDefault="00996819" w:rsidP="00996819">
      <w:pPr>
        <w:spacing w:line="100" w:lineRule="atLeast"/>
        <w:rPr>
          <w:sz w:val="20"/>
          <w:szCs w:val="20"/>
        </w:rPr>
      </w:pPr>
      <w:r>
        <w:rPr>
          <w:sz w:val="20"/>
          <w:szCs w:val="20"/>
        </w:rPr>
        <w:t xml:space="preserve">Он и есть </w:t>
      </w:r>
      <w:r w:rsidRPr="002F0325">
        <w:rPr>
          <w:b/>
          <w:sz w:val="20"/>
          <w:szCs w:val="20"/>
        </w:rPr>
        <w:t>преграда</w:t>
      </w:r>
      <w:r>
        <w:rPr>
          <w:sz w:val="20"/>
          <w:szCs w:val="20"/>
        </w:rPr>
        <w:t xml:space="preserve"> на ст</w:t>
      </w:r>
      <w:r w:rsidRPr="002F0325">
        <w:rPr>
          <w:b/>
          <w:sz w:val="20"/>
          <w:szCs w:val="20"/>
        </w:rPr>
        <w:t>е</w:t>
      </w:r>
      <w:r>
        <w:rPr>
          <w:sz w:val="20"/>
          <w:szCs w:val="20"/>
        </w:rPr>
        <w:t>зи</w:t>
      </w:r>
      <w:r>
        <w:rPr>
          <w:rStyle w:val="ac"/>
          <w:sz w:val="20"/>
          <w:szCs w:val="20"/>
        </w:rPr>
        <w:footnoteReference w:id="811"/>
      </w:r>
      <w:r>
        <w:rPr>
          <w:sz w:val="20"/>
          <w:szCs w:val="20"/>
        </w:rPr>
        <w:t xml:space="preserve"> </w:t>
      </w:r>
      <w:r w:rsidRPr="002F0325">
        <w:rPr>
          <w:b/>
          <w:sz w:val="20"/>
          <w:szCs w:val="20"/>
        </w:rPr>
        <w:t>познания людского</w:t>
      </w:r>
      <w:r>
        <w:rPr>
          <w:sz w:val="20"/>
          <w:szCs w:val="20"/>
        </w:rPr>
        <w:t>,</w:t>
      </w:r>
    </w:p>
    <w:p w14:paraId="44E196B7" w14:textId="77777777" w:rsidR="00996819" w:rsidRDefault="00996819" w:rsidP="00996819">
      <w:pPr>
        <w:spacing w:line="100" w:lineRule="atLeast"/>
        <w:rPr>
          <w:sz w:val="20"/>
          <w:szCs w:val="20"/>
        </w:rPr>
      </w:pPr>
      <w:r>
        <w:rPr>
          <w:sz w:val="20"/>
          <w:szCs w:val="20"/>
        </w:rPr>
        <w:t xml:space="preserve">От оного </w:t>
      </w:r>
      <w:r w:rsidRPr="002F0325">
        <w:rPr>
          <w:b/>
          <w:sz w:val="20"/>
          <w:szCs w:val="20"/>
        </w:rPr>
        <w:t>последние</w:t>
      </w:r>
      <w:r>
        <w:rPr>
          <w:sz w:val="20"/>
          <w:szCs w:val="20"/>
        </w:rPr>
        <w:t xml:space="preserve"> истинное знанье не найдут,</w:t>
      </w:r>
    </w:p>
    <w:p w14:paraId="1D5FCA64" w14:textId="77777777" w:rsidR="00996819" w:rsidRDefault="00996819" w:rsidP="00996819">
      <w:pPr>
        <w:spacing w:line="100" w:lineRule="atLeast"/>
        <w:rPr>
          <w:sz w:val="20"/>
          <w:szCs w:val="20"/>
        </w:rPr>
      </w:pPr>
      <w:r>
        <w:rPr>
          <w:sz w:val="20"/>
          <w:szCs w:val="20"/>
        </w:rPr>
        <w:t xml:space="preserve">Ведь </w:t>
      </w:r>
      <w:r w:rsidRPr="002F0325">
        <w:rPr>
          <w:b/>
          <w:sz w:val="20"/>
          <w:szCs w:val="20"/>
        </w:rPr>
        <w:t>истина во лжи не познаётся</w:t>
      </w:r>
      <w:r>
        <w:rPr>
          <w:sz w:val="20"/>
          <w:szCs w:val="20"/>
        </w:rPr>
        <w:t xml:space="preserve"> –</w:t>
      </w:r>
    </w:p>
    <w:p w14:paraId="7EE424FB" w14:textId="77777777" w:rsidR="00996819" w:rsidRPr="00DE3758" w:rsidRDefault="00996819" w:rsidP="00996819">
      <w:pPr>
        <w:spacing w:line="100" w:lineRule="atLeast"/>
        <w:rPr>
          <w:sz w:val="20"/>
          <w:szCs w:val="20"/>
        </w:rPr>
      </w:pPr>
      <w:r>
        <w:rPr>
          <w:sz w:val="20"/>
          <w:szCs w:val="20"/>
        </w:rPr>
        <w:t>Абсурдно и пытаться – веро</w:t>
      </w:r>
      <w:r w:rsidRPr="002F0325">
        <w:rPr>
          <w:b/>
          <w:sz w:val="20"/>
          <w:szCs w:val="20"/>
        </w:rPr>
        <w:t>я</w:t>
      </w:r>
      <w:r>
        <w:rPr>
          <w:sz w:val="20"/>
          <w:szCs w:val="20"/>
        </w:rPr>
        <w:t>тия</w:t>
      </w:r>
      <w:r>
        <w:rPr>
          <w:rStyle w:val="ac"/>
          <w:sz w:val="20"/>
          <w:szCs w:val="20"/>
        </w:rPr>
        <w:footnoteReference w:id="812"/>
      </w:r>
      <w:r>
        <w:rPr>
          <w:sz w:val="20"/>
          <w:szCs w:val="20"/>
        </w:rPr>
        <w:t xml:space="preserve"> не будет никакого.</w:t>
      </w:r>
    </w:p>
    <w:p w14:paraId="116BBC67" w14:textId="77777777" w:rsidR="00996819" w:rsidRDefault="00996819" w:rsidP="00996819">
      <w:pPr>
        <w:spacing w:line="100" w:lineRule="atLeast"/>
        <w:rPr>
          <w:sz w:val="20"/>
          <w:szCs w:val="20"/>
        </w:rPr>
      </w:pPr>
    </w:p>
    <w:p w14:paraId="6D2781C6" w14:textId="77777777" w:rsidR="00996819" w:rsidRDefault="00996819" w:rsidP="00996819">
      <w:pPr>
        <w:spacing w:line="100" w:lineRule="atLeast"/>
        <w:rPr>
          <w:sz w:val="20"/>
          <w:szCs w:val="20"/>
        </w:rPr>
      </w:pPr>
      <w:r>
        <w:rPr>
          <w:sz w:val="20"/>
          <w:szCs w:val="20"/>
        </w:rPr>
        <w:t xml:space="preserve">Одним из первых </w:t>
      </w:r>
      <w:r w:rsidRPr="004B0EE7">
        <w:rPr>
          <w:sz w:val="20"/>
          <w:szCs w:val="20"/>
        </w:rPr>
        <w:t>Фр</w:t>
      </w:r>
      <w:r w:rsidRPr="004B0EE7">
        <w:rPr>
          <w:b/>
          <w:sz w:val="20"/>
          <w:szCs w:val="20"/>
        </w:rPr>
        <w:t>е</w:t>
      </w:r>
      <w:r w:rsidRPr="004B0EE7">
        <w:rPr>
          <w:sz w:val="20"/>
          <w:szCs w:val="20"/>
        </w:rPr>
        <w:t>нсис Б</w:t>
      </w:r>
      <w:r w:rsidRPr="004B0EE7">
        <w:rPr>
          <w:b/>
          <w:sz w:val="20"/>
          <w:szCs w:val="20"/>
        </w:rPr>
        <w:t>э</w:t>
      </w:r>
      <w:r w:rsidRPr="004B0EE7">
        <w:rPr>
          <w:sz w:val="20"/>
          <w:szCs w:val="20"/>
        </w:rPr>
        <w:t>кон</w:t>
      </w:r>
      <w:r>
        <w:rPr>
          <w:sz w:val="20"/>
          <w:szCs w:val="20"/>
        </w:rPr>
        <w:t xml:space="preserve"> опис</w:t>
      </w:r>
      <w:r w:rsidRPr="004B0EE7">
        <w:rPr>
          <w:b/>
          <w:sz w:val="20"/>
          <w:szCs w:val="20"/>
        </w:rPr>
        <w:t>а</w:t>
      </w:r>
      <w:r>
        <w:rPr>
          <w:sz w:val="20"/>
          <w:szCs w:val="20"/>
        </w:rPr>
        <w:t>л</w:t>
      </w:r>
    </w:p>
    <w:p w14:paraId="1FAA7847" w14:textId="77777777" w:rsidR="00996819" w:rsidRDefault="00996819" w:rsidP="00996819">
      <w:pPr>
        <w:spacing w:line="100" w:lineRule="atLeast"/>
        <w:rPr>
          <w:sz w:val="20"/>
          <w:szCs w:val="20"/>
        </w:rPr>
      </w:pPr>
      <w:r w:rsidRPr="00DD4830">
        <w:rPr>
          <w:b/>
          <w:sz w:val="20"/>
          <w:szCs w:val="20"/>
        </w:rPr>
        <w:t>Типичные ошибки</w:t>
      </w:r>
      <w:r>
        <w:rPr>
          <w:sz w:val="20"/>
          <w:szCs w:val="20"/>
        </w:rPr>
        <w:t xml:space="preserve"> во мышлении любого из народа,</w:t>
      </w:r>
    </w:p>
    <w:p w14:paraId="69D4EC45" w14:textId="77777777" w:rsidR="00996819" w:rsidRDefault="00996819" w:rsidP="00996819">
      <w:pPr>
        <w:spacing w:line="100" w:lineRule="atLeast"/>
        <w:rPr>
          <w:sz w:val="20"/>
          <w:szCs w:val="20"/>
        </w:rPr>
      </w:pPr>
      <w:r>
        <w:rPr>
          <w:sz w:val="20"/>
          <w:szCs w:val="20"/>
        </w:rPr>
        <w:t xml:space="preserve">Чем и вельмож со чернею связал, – </w:t>
      </w:r>
    </w:p>
    <w:p w14:paraId="287900EA" w14:textId="77777777" w:rsidR="00996819" w:rsidRDefault="00996819" w:rsidP="00996819">
      <w:pPr>
        <w:spacing w:line="100" w:lineRule="atLeast"/>
        <w:rPr>
          <w:sz w:val="20"/>
          <w:szCs w:val="20"/>
        </w:rPr>
      </w:pPr>
      <w:r>
        <w:rPr>
          <w:sz w:val="20"/>
          <w:szCs w:val="20"/>
        </w:rPr>
        <w:t>Но первое важнее,</w:t>
      </w:r>
    </w:p>
    <w:p w14:paraId="4524CF6C" w14:textId="77777777" w:rsidR="00996819" w:rsidRDefault="00996819" w:rsidP="00996819">
      <w:pPr>
        <w:spacing w:line="100" w:lineRule="atLeast"/>
        <w:rPr>
          <w:sz w:val="20"/>
          <w:szCs w:val="20"/>
        </w:rPr>
      </w:pPr>
      <w:r>
        <w:rPr>
          <w:sz w:val="20"/>
          <w:szCs w:val="20"/>
        </w:rPr>
        <w:t>Ведь б</w:t>
      </w:r>
      <w:r w:rsidRPr="004B0EE7">
        <w:rPr>
          <w:b/>
          <w:sz w:val="20"/>
          <w:szCs w:val="20"/>
        </w:rPr>
        <w:t>о</w:t>
      </w:r>
      <w:r>
        <w:rPr>
          <w:sz w:val="20"/>
          <w:szCs w:val="20"/>
        </w:rPr>
        <w:t xml:space="preserve">льший </w:t>
      </w:r>
      <w:r w:rsidRPr="004B0EE7">
        <w:rPr>
          <w:b/>
          <w:sz w:val="20"/>
          <w:szCs w:val="20"/>
        </w:rPr>
        <w:t>вклад</w:t>
      </w:r>
      <w:r>
        <w:rPr>
          <w:sz w:val="20"/>
          <w:szCs w:val="20"/>
        </w:rPr>
        <w:t xml:space="preserve"> внесло во философию позднее.</w:t>
      </w:r>
    </w:p>
    <w:p w14:paraId="303647D7" w14:textId="77777777" w:rsidR="00996819" w:rsidRPr="00025BC0" w:rsidRDefault="00996819" w:rsidP="00996819">
      <w:pPr>
        <w:spacing w:line="100" w:lineRule="atLeast"/>
        <w:rPr>
          <w:sz w:val="20"/>
          <w:szCs w:val="20"/>
        </w:rPr>
      </w:pPr>
      <w:r>
        <w:rPr>
          <w:sz w:val="20"/>
          <w:szCs w:val="20"/>
        </w:rPr>
        <w:t xml:space="preserve">«Преграды» разделил он на </w:t>
      </w:r>
      <w:r w:rsidRPr="00DD4830">
        <w:rPr>
          <w:b/>
          <w:sz w:val="20"/>
          <w:szCs w:val="20"/>
        </w:rPr>
        <w:t>четыре</w:t>
      </w:r>
      <w:r>
        <w:rPr>
          <w:sz w:val="20"/>
          <w:szCs w:val="20"/>
        </w:rPr>
        <w:t xml:space="preserve"> р</w:t>
      </w:r>
      <w:r w:rsidRPr="00DD4830">
        <w:rPr>
          <w:b/>
          <w:sz w:val="20"/>
          <w:szCs w:val="20"/>
        </w:rPr>
        <w:t>о</w:t>
      </w:r>
      <w:r>
        <w:rPr>
          <w:sz w:val="20"/>
          <w:szCs w:val="20"/>
        </w:rPr>
        <w:t>да…</w:t>
      </w:r>
    </w:p>
    <w:p w14:paraId="2D6EC245" w14:textId="77777777" w:rsidR="00996819" w:rsidRPr="00025BC0" w:rsidRDefault="00996819" w:rsidP="00996819">
      <w:pPr>
        <w:spacing w:line="100" w:lineRule="atLeast"/>
        <w:rPr>
          <w:sz w:val="20"/>
          <w:szCs w:val="20"/>
        </w:rPr>
      </w:pPr>
      <w:r w:rsidRPr="00025BC0">
        <w:rPr>
          <w:sz w:val="20"/>
          <w:szCs w:val="20"/>
        </w:rPr>
        <w:t>***</w:t>
      </w:r>
    </w:p>
    <w:p w14:paraId="0D1FAFA1" w14:textId="77777777" w:rsidR="00996819" w:rsidRPr="00CF7D8D" w:rsidRDefault="00996819" w:rsidP="00996819">
      <w:pPr>
        <w:spacing w:line="100" w:lineRule="atLeast"/>
        <w:rPr>
          <w:b/>
          <w:sz w:val="20"/>
          <w:szCs w:val="20"/>
        </w:rPr>
      </w:pPr>
      <w:r w:rsidRPr="00CF7D8D">
        <w:rPr>
          <w:b/>
          <w:sz w:val="20"/>
          <w:szCs w:val="20"/>
        </w:rPr>
        <w:t xml:space="preserve">Идолы рода </w:t>
      </w:r>
      <w:r>
        <w:rPr>
          <w:b/>
          <w:sz w:val="20"/>
          <w:szCs w:val="20"/>
        </w:rPr>
        <w:t>–</w:t>
      </w:r>
    </w:p>
    <w:p w14:paraId="13A16FCF" w14:textId="77777777" w:rsidR="00996819" w:rsidRDefault="00996819" w:rsidP="00996819">
      <w:pPr>
        <w:spacing w:line="100" w:lineRule="atLeast"/>
        <w:rPr>
          <w:sz w:val="20"/>
          <w:szCs w:val="20"/>
        </w:rPr>
      </w:pPr>
      <w:r>
        <w:rPr>
          <w:sz w:val="20"/>
          <w:szCs w:val="20"/>
        </w:rPr>
        <w:t>Это «заблуждения»,</w:t>
      </w:r>
    </w:p>
    <w:p w14:paraId="334B1425" w14:textId="77777777" w:rsidR="00996819" w:rsidRDefault="00996819" w:rsidP="00996819">
      <w:pPr>
        <w:spacing w:line="100" w:lineRule="atLeast"/>
        <w:rPr>
          <w:sz w:val="20"/>
          <w:szCs w:val="20"/>
        </w:rPr>
      </w:pPr>
      <w:r>
        <w:rPr>
          <w:sz w:val="20"/>
          <w:szCs w:val="20"/>
        </w:rPr>
        <w:t xml:space="preserve">Кои заложила </w:t>
      </w:r>
    </w:p>
    <w:p w14:paraId="62508EE7" w14:textId="77777777" w:rsidR="00996819" w:rsidRPr="00CF7D8D" w:rsidRDefault="00996819" w:rsidP="00996819">
      <w:pPr>
        <w:spacing w:line="100" w:lineRule="atLeast"/>
        <w:rPr>
          <w:b/>
          <w:sz w:val="20"/>
          <w:szCs w:val="20"/>
        </w:rPr>
      </w:pPr>
      <w:r w:rsidRPr="00CF7D8D">
        <w:rPr>
          <w:b/>
          <w:sz w:val="20"/>
          <w:szCs w:val="20"/>
        </w:rPr>
        <w:t xml:space="preserve">В людях всех </w:t>
      </w:r>
    </w:p>
    <w:p w14:paraId="47872E5A" w14:textId="77777777" w:rsidR="00996819" w:rsidRDefault="00996819" w:rsidP="00996819">
      <w:pPr>
        <w:spacing w:line="100" w:lineRule="atLeast"/>
        <w:rPr>
          <w:sz w:val="20"/>
          <w:szCs w:val="20"/>
        </w:rPr>
      </w:pPr>
      <w:r>
        <w:rPr>
          <w:sz w:val="20"/>
          <w:szCs w:val="20"/>
        </w:rPr>
        <w:t>Природа,</w:t>
      </w:r>
    </w:p>
    <w:p w14:paraId="280A04E5" w14:textId="77777777" w:rsidR="00996819" w:rsidRDefault="00996819" w:rsidP="00996819">
      <w:pPr>
        <w:spacing w:line="100" w:lineRule="atLeast"/>
        <w:rPr>
          <w:sz w:val="20"/>
          <w:szCs w:val="20"/>
        </w:rPr>
      </w:pPr>
      <w:r>
        <w:rPr>
          <w:sz w:val="20"/>
          <w:szCs w:val="20"/>
        </w:rPr>
        <w:t xml:space="preserve">То есть </w:t>
      </w:r>
      <w:r w:rsidRPr="00CF7D8D">
        <w:rPr>
          <w:b/>
          <w:sz w:val="20"/>
          <w:szCs w:val="20"/>
        </w:rPr>
        <w:t>искажения</w:t>
      </w:r>
      <w:r>
        <w:rPr>
          <w:sz w:val="20"/>
          <w:szCs w:val="20"/>
        </w:rPr>
        <w:t>,</w:t>
      </w:r>
    </w:p>
    <w:p w14:paraId="236A82A2" w14:textId="77777777" w:rsidR="00996819" w:rsidRDefault="00996819" w:rsidP="00996819">
      <w:pPr>
        <w:spacing w:line="100" w:lineRule="atLeast"/>
        <w:rPr>
          <w:sz w:val="20"/>
          <w:szCs w:val="20"/>
        </w:rPr>
      </w:pPr>
      <w:r>
        <w:rPr>
          <w:sz w:val="20"/>
          <w:szCs w:val="20"/>
        </w:rPr>
        <w:t xml:space="preserve">Что </w:t>
      </w:r>
      <w:r w:rsidRPr="00CF7D8D">
        <w:rPr>
          <w:b/>
          <w:sz w:val="20"/>
          <w:szCs w:val="20"/>
        </w:rPr>
        <w:t>эволюции</w:t>
      </w:r>
      <w:r>
        <w:rPr>
          <w:sz w:val="20"/>
          <w:szCs w:val="20"/>
        </w:rPr>
        <w:t xml:space="preserve"> допр</w:t>
      </w:r>
      <w:r w:rsidRPr="00C87634">
        <w:rPr>
          <w:b/>
          <w:sz w:val="20"/>
          <w:szCs w:val="20"/>
        </w:rPr>
        <w:t>е</w:t>
      </w:r>
      <w:r>
        <w:rPr>
          <w:sz w:val="20"/>
          <w:szCs w:val="20"/>
        </w:rPr>
        <w:t>жь того</w:t>
      </w:r>
      <w:r>
        <w:rPr>
          <w:rStyle w:val="ac"/>
          <w:sz w:val="20"/>
          <w:szCs w:val="20"/>
        </w:rPr>
        <w:footnoteReference w:id="813"/>
      </w:r>
      <w:r>
        <w:rPr>
          <w:sz w:val="20"/>
          <w:szCs w:val="20"/>
        </w:rPr>
        <w:t xml:space="preserve"> служили,</w:t>
      </w:r>
    </w:p>
    <w:p w14:paraId="48225898" w14:textId="77777777" w:rsidR="00996819" w:rsidRDefault="00996819" w:rsidP="00996819">
      <w:pPr>
        <w:spacing w:line="100" w:lineRule="atLeast"/>
        <w:rPr>
          <w:sz w:val="20"/>
          <w:szCs w:val="20"/>
        </w:rPr>
      </w:pPr>
      <w:r w:rsidRPr="00CF7D8D">
        <w:rPr>
          <w:b/>
          <w:sz w:val="20"/>
          <w:szCs w:val="20"/>
        </w:rPr>
        <w:t>Помогали людям</w:t>
      </w:r>
      <w:r>
        <w:rPr>
          <w:sz w:val="20"/>
          <w:szCs w:val="20"/>
        </w:rPr>
        <w:t>, принося в иных занятиях успех,</w:t>
      </w:r>
    </w:p>
    <w:p w14:paraId="68AD8D97" w14:textId="77777777" w:rsidR="00996819" w:rsidRDefault="00996819" w:rsidP="00996819">
      <w:pPr>
        <w:spacing w:line="100" w:lineRule="atLeast"/>
        <w:rPr>
          <w:sz w:val="20"/>
          <w:szCs w:val="20"/>
        </w:rPr>
      </w:pPr>
      <w:r>
        <w:rPr>
          <w:sz w:val="20"/>
          <w:szCs w:val="20"/>
        </w:rPr>
        <w:t xml:space="preserve">Но </w:t>
      </w:r>
      <w:r w:rsidRPr="00CF7D8D">
        <w:rPr>
          <w:b/>
          <w:sz w:val="20"/>
          <w:szCs w:val="20"/>
        </w:rPr>
        <w:t>нынче</w:t>
      </w:r>
      <w:r>
        <w:rPr>
          <w:sz w:val="20"/>
          <w:szCs w:val="20"/>
        </w:rPr>
        <w:t xml:space="preserve"> отягчают житие народа,</w:t>
      </w:r>
    </w:p>
    <w:p w14:paraId="651DD9E8" w14:textId="77777777" w:rsidR="00996819" w:rsidRDefault="00996819" w:rsidP="00996819">
      <w:pPr>
        <w:spacing w:line="100" w:lineRule="atLeast"/>
        <w:rPr>
          <w:sz w:val="20"/>
          <w:szCs w:val="20"/>
        </w:rPr>
      </w:pPr>
      <w:r>
        <w:rPr>
          <w:sz w:val="20"/>
          <w:szCs w:val="20"/>
        </w:rPr>
        <w:t>Являются канв</w:t>
      </w:r>
      <w:r w:rsidRPr="006507B8">
        <w:rPr>
          <w:b/>
          <w:sz w:val="20"/>
          <w:szCs w:val="20"/>
        </w:rPr>
        <w:t>о</w:t>
      </w:r>
      <w:r>
        <w:rPr>
          <w:sz w:val="20"/>
          <w:szCs w:val="20"/>
        </w:rPr>
        <w:t>й</w:t>
      </w:r>
      <w:r>
        <w:rPr>
          <w:rStyle w:val="ac"/>
          <w:sz w:val="20"/>
          <w:szCs w:val="20"/>
        </w:rPr>
        <w:footnoteReference w:id="814"/>
      </w:r>
      <w:r>
        <w:rPr>
          <w:sz w:val="20"/>
          <w:szCs w:val="20"/>
        </w:rPr>
        <w:t xml:space="preserve"> </w:t>
      </w:r>
      <w:r w:rsidRPr="00CF7D8D">
        <w:rPr>
          <w:b/>
          <w:sz w:val="20"/>
          <w:szCs w:val="20"/>
        </w:rPr>
        <w:t>закабаления</w:t>
      </w:r>
      <w:r>
        <w:rPr>
          <w:sz w:val="20"/>
          <w:szCs w:val="20"/>
        </w:rPr>
        <w:t>,</w:t>
      </w:r>
    </w:p>
    <w:p w14:paraId="453D8361" w14:textId="77777777" w:rsidR="00996819" w:rsidRDefault="00996819" w:rsidP="00996819">
      <w:pPr>
        <w:spacing w:line="100" w:lineRule="atLeast"/>
        <w:rPr>
          <w:sz w:val="20"/>
          <w:szCs w:val="20"/>
        </w:rPr>
      </w:pPr>
      <w:r>
        <w:rPr>
          <w:sz w:val="20"/>
          <w:szCs w:val="20"/>
        </w:rPr>
        <w:t>Об</w:t>
      </w:r>
      <w:r w:rsidRPr="00CF7D8D">
        <w:rPr>
          <w:b/>
          <w:sz w:val="20"/>
          <w:szCs w:val="20"/>
        </w:rPr>
        <w:t>а</w:t>
      </w:r>
      <w:r>
        <w:rPr>
          <w:sz w:val="20"/>
          <w:szCs w:val="20"/>
        </w:rPr>
        <w:t>че</w:t>
      </w:r>
      <w:r>
        <w:rPr>
          <w:rStyle w:val="ac"/>
          <w:sz w:val="20"/>
          <w:szCs w:val="20"/>
        </w:rPr>
        <w:footnoteReference w:id="815"/>
      </w:r>
      <w:r>
        <w:rPr>
          <w:sz w:val="20"/>
          <w:szCs w:val="20"/>
        </w:rPr>
        <w:t xml:space="preserve"> предрассудки</w:t>
      </w:r>
      <w:r>
        <w:rPr>
          <w:sz w:val="20"/>
          <w:szCs w:val="20"/>
        </w:rPr>
        <w:fldChar w:fldCharType="begin"/>
      </w:r>
      <w:r>
        <w:instrText xml:space="preserve"> XE "</w:instrText>
      </w:r>
      <w:r w:rsidRPr="002A0A01">
        <w:rPr>
          <w:rFonts w:ascii="Times New Roman" w:eastAsia="Meiryo" w:hAnsi="Times New Roman" w:cs="Times New Roman"/>
          <w:sz w:val="28"/>
          <w:szCs w:val="24"/>
        </w:rPr>
        <w:instrText>предрассудки</w:instrText>
      </w:r>
      <w:r>
        <w:instrText xml:space="preserve">" </w:instrText>
      </w:r>
      <w:r>
        <w:rPr>
          <w:sz w:val="20"/>
          <w:szCs w:val="20"/>
        </w:rPr>
        <w:fldChar w:fldCharType="end"/>
      </w:r>
      <w:r>
        <w:rPr>
          <w:sz w:val="20"/>
          <w:szCs w:val="20"/>
        </w:rPr>
        <w:t xml:space="preserve"> в нашу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внедрили,  </w:t>
      </w:r>
    </w:p>
    <w:p w14:paraId="63E601DE" w14:textId="77777777" w:rsidR="00996819" w:rsidRDefault="00996819" w:rsidP="00996819">
      <w:pPr>
        <w:spacing w:line="100" w:lineRule="atLeast"/>
        <w:rPr>
          <w:sz w:val="20"/>
          <w:szCs w:val="20"/>
        </w:rPr>
      </w:pPr>
      <w:r>
        <w:rPr>
          <w:sz w:val="20"/>
          <w:szCs w:val="20"/>
        </w:rPr>
        <w:t>Сиречь</w:t>
      </w:r>
      <w:r>
        <w:rPr>
          <w:rStyle w:val="ac"/>
          <w:sz w:val="20"/>
          <w:szCs w:val="20"/>
        </w:rPr>
        <w:footnoteReference w:id="816"/>
      </w:r>
      <w:r>
        <w:rPr>
          <w:sz w:val="20"/>
          <w:szCs w:val="20"/>
        </w:rPr>
        <w:t xml:space="preserve"> </w:t>
      </w:r>
      <w:r w:rsidRPr="005207B7">
        <w:rPr>
          <w:sz w:val="20"/>
          <w:szCs w:val="20"/>
        </w:rPr>
        <w:t>одну из вин</w:t>
      </w:r>
      <w:r w:rsidRPr="00CF7D8D">
        <w:rPr>
          <w:rStyle w:val="ac"/>
          <w:sz w:val="20"/>
          <w:szCs w:val="20"/>
        </w:rPr>
        <w:footnoteReference w:id="817"/>
      </w:r>
      <w:r>
        <w:rPr>
          <w:sz w:val="20"/>
          <w:szCs w:val="20"/>
        </w:rPr>
        <w:t xml:space="preserve"> </w:t>
      </w:r>
      <w:r w:rsidRPr="005207B7">
        <w:rPr>
          <w:b/>
          <w:sz w:val="20"/>
          <w:szCs w:val="20"/>
        </w:rPr>
        <w:t>на пути ко счастию</w:t>
      </w:r>
      <w:r>
        <w:rPr>
          <w:sz w:val="20"/>
          <w:szCs w:val="20"/>
        </w:rPr>
        <w:t xml:space="preserve"> невесть каких</w:t>
      </w:r>
      <w:r>
        <w:rPr>
          <w:rStyle w:val="ac"/>
          <w:sz w:val="20"/>
          <w:szCs w:val="20"/>
        </w:rPr>
        <w:footnoteReference w:id="818"/>
      </w:r>
      <w:r>
        <w:rPr>
          <w:sz w:val="20"/>
          <w:szCs w:val="20"/>
        </w:rPr>
        <w:t xml:space="preserve"> помех.</w:t>
      </w:r>
    </w:p>
    <w:p w14:paraId="09E2957E" w14:textId="77777777" w:rsidR="00996819" w:rsidRDefault="00996819" w:rsidP="00996819">
      <w:pPr>
        <w:spacing w:line="100" w:lineRule="atLeast"/>
        <w:rPr>
          <w:sz w:val="20"/>
          <w:szCs w:val="20"/>
        </w:rPr>
      </w:pPr>
      <w:r>
        <w:rPr>
          <w:sz w:val="20"/>
          <w:szCs w:val="20"/>
        </w:rPr>
        <w:t>***</w:t>
      </w:r>
    </w:p>
    <w:p w14:paraId="548DAF34" w14:textId="77777777" w:rsidR="00996819" w:rsidRPr="00F748EB" w:rsidRDefault="00996819" w:rsidP="00996819">
      <w:pPr>
        <w:spacing w:line="100" w:lineRule="atLeast"/>
        <w:rPr>
          <w:b/>
          <w:sz w:val="20"/>
          <w:szCs w:val="20"/>
        </w:rPr>
      </w:pPr>
      <w:r w:rsidRPr="00F748EB">
        <w:rPr>
          <w:b/>
          <w:sz w:val="20"/>
          <w:szCs w:val="20"/>
        </w:rPr>
        <w:t>Идолы дворца</w:t>
      </w:r>
    </w:p>
    <w:p w14:paraId="5A875314" w14:textId="77777777" w:rsidR="00996819" w:rsidRDefault="00996819" w:rsidP="00996819">
      <w:pPr>
        <w:spacing w:line="100" w:lineRule="atLeast"/>
        <w:rPr>
          <w:sz w:val="20"/>
          <w:szCs w:val="20"/>
        </w:rPr>
      </w:pPr>
      <w:r>
        <w:rPr>
          <w:sz w:val="20"/>
          <w:szCs w:val="20"/>
        </w:rPr>
        <w:t xml:space="preserve">Есть </w:t>
      </w:r>
      <w:r w:rsidRPr="00F748EB">
        <w:rPr>
          <w:b/>
          <w:sz w:val="20"/>
          <w:szCs w:val="20"/>
        </w:rPr>
        <w:t>ложь</w:t>
      </w:r>
      <w:r>
        <w:rPr>
          <w:b/>
          <w:sz w:val="20"/>
          <w:szCs w:val="20"/>
        </w:rPr>
        <w:fldChar w:fldCharType="begin"/>
      </w:r>
      <w:r>
        <w:instrText xml:space="preserve"> XE "</w:instrText>
      </w:r>
      <w:r w:rsidRPr="00A46C9F">
        <w:rPr>
          <w:sz w:val="20"/>
          <w:szCs w:val="20"/>
        </w:rPr>
        <w:instrText>ложь</w:instrText>
      </w:r>
      <w:r>
        <w:instrText xml:space="preserve">" </w:instrText>
      </w:r>
      <w:r>
        <w:rPr>
          <w:b/>
          <w:sz w:val="20"/>
          <w:szCs w:val="20"/>
        </w:rPr>
        <w:fldChar w:fldCharType="end"/>
      </w:r>
      <w:r>
        <w:rPr>
          <w:sz w:val="20"/>
          <w:szCs w:val="20"/>
        </w:rPr>
        <w:t xml:space="preserve"> теорий неких </w:t>
      </w:r>
      <w:r w:rsidRPr="00F748EB">
        <w:rPr>
          <w:b/>
          <w:sz w:val="20"/>
          <w:szCs w:val="20"/>
        </w:rPr>
        <w:t>иль учений</w:t>
      </w:r>
      <w:r>
        <w:rPr>
          <w:sz w:val="20"/>
          <w:szCs w:val="20"/>
        </w:rPr>
        <w:t>,</w:t>
      </w:r>
    </w:p>
    <w:p w14:paraId="148B0368" w14:textId="77777777" w:rsidR="00996819" w:rsidRDefault="00996819" w:rsidP="00996819">
      <w:pPr>
        <w:spacing w:line="100" w:lineRule="atLeast"/>
        <w:rPr>
          <w:sz w:val="20"/>
          <w:szCs w:val="20"/>
        </w:rPr>
      </w:pPr>
      <w:r>
        <w:rPr>
          <w:sz w:val="20"/>
          <w:szCs w:val="20"/>
        </w:rPr>
        <w:t>Мешает коя человеку истины добиться, –</w:t>
      </w:r>
    </w:p>
    <w:p w14:paraId="340E57CB" w14:textId="77777777" w:rsidR="00996819" w:rsidRDefault="00996819" w:rsidP="00996819">
      <w:pPr>
        <w:spacing w:line="100" w:lineRule="atLeast"/>
        <w:rPr>
          <w:sz w:val="20"/>
          <w:szCs w:val="20"/>
        </w:rPr>
      </w:pPr>
      <w:r>
        <w:rPr>
          <w:sz w:val="20"/>
          <w:szCs w:val="20"/>
        </w:rPr>
        <w:t xml:space="preserve">Но </w:t>
      </w:r>
      <w:r w:rsidRPr="00F748EB">
        <w:rPr>
          <w:b/>
          <w:sz w:val="20"/>
          <w:szCs w:val="20"/>
        </w:rPr>
        <w:t>почему</w:t>
      </w:r>
      <w:r>
        <w:rPr>
          <w:sz w:val="20"/>
          <w:szCs w:val="20"/>
        </w:rPr>
        <w:t xml:space="preserve"> они влияния имеют </w:t>
      </w:r>
      <w:r w:rsidRPr="00F748EB">
        <w:rPr>
          <w:b/>
          <w:sz w:val="20"/>
          <w:szCs w:val="20"/>
        </w:rPr>
        <w:t>на слепца</w:t>
      </w:r>
      <w:r>
        <w:rPr>
          <w:sz w:val="20"/>
          <w:szCs w:val="20"/>
        </w:rPr>
        <w:t>?</w:t>
      </w:r>
    </w:p>
    <w:p w14:paraId="254AC444" w14:textId="77777777" w:rsidR="00996819" w:rsidRDefault="00996819" w:rsidP="00996819">
      <w:pPr>
        <w:spacing w:line="100" w:lineRule="atLeast"/>
        <w:rPr>
          <w:sz w:val="20"/>
          <w:szCs w:val="20"/>
        </w:rPr>
      </w:pPr>
      <w:r>
        <w:rPr>
          <w:sz w:val="20"/>
          <w:szCs w:val="20"/>
        </w:rPr>
        <w:t>Причину Б</w:t>
      </w:r>
      <w:r w:rsidRPr="00F748EB">
        <w:rPr>
          <w:b/>
          <w:sz w:val="20"/>
          <w:szCs w:val="20"/>
        </w:rPr>
        <w:t>э</w:t>
      </w:r>
      <w:r>
        <w:rPr>
          <w:sz w:val="20"/>
          <w:szCs w:val="20"/>
        </w:rPr>
        <w:t xml:space="preserve">кон видит во одном из </w:t>
      </w:r>
      <w:r w:rsidRPr="00F748EB">
        <w:rPr>
          <w:b/>
          <w:sz w:val="20"/>
          <w:szCs w:val="20"/>
        </w:rPr>
        <w:t>когнитивных искажений</w:t>
      </w:r>
      <w:r>
        <w:rPr>
          <w:sz w:val="20"/>
          <w:szCs w:val="20"/>
        </w:rPr>
        <w:t>,</w:t>
      </w:r>
    </w:p>
    <w:p w14:paraId="40581D0D" w14:textId="77777777" w:rsidR="00996819" w:rsidRDefault="00996819" w:rsidP="00996819">
      <w:pPr>
        <w:spacing w:line="100" w:lineRule="atLeast"/>
        <w:rPr>
          <w:sz w:val="20"/>
          <w:szCs w:val="20"/>
        </w:rPr>
      </w:pPr>
      <w:r>
        <w:rPr>
          <w:sz w:val="20"/>
          <w:szCs w:val="20"/>
        </w:rPr>
        <w:t xml:space="preserve">А именно – тенденция </w:t>
      </w:r>
      <w:r w:rsidRPr="00F748EB">
        <w:rPr>
          <w:b/>
          <w:sz w:val="20"/>
          <w:szCs w:val="20"/>
        </w:rPr>
        <w:t>вменять авторитету</w:t>
      </w:r>
      <w:r>
        <w:rPr>
          <w:sz w:val="20"/>
          <w:szCs w:val="20"/>
        </w:rPr>
        <w:t>, оному клон</w:t>
      </w:r>
      <w:r w:rsidRPr="00F748EB">
        <w:rPr>
          <w:b/>
          <w:sz w:val="20"/>
          <w:szCs w:val="20"/>
        </w:rPr>
        <w:t>и</w:t>
      </w:r>
      <w:r>
        <w:rPr>
          <w:sz w:val="20"/>
          <w:szCs w:val="20"/>
        </w:rPr>
        <w:t>ться</w:t>
      </w:r>
      <w:r>
        <w:rPr>
          <w:rStyle w:val="ac"/>
          <w:sz w:val="20"/>
          <w:szCs w:val="20"/>
        </w:rPr>
        <w:footnoteReference w:id="819"/>
      </w:r>
      <w:r>
        <w:rPr>
          <w:sz w:val="20"/>
          <w:szCs w:val="20"/>
        </w:rPr>
        <w:t>.</w:t>
      </w:r>
    </w:p>
    <w:p w14:paraId="0F5F45FB" w14:textId="77777777" w:rsidR="00996819" w:rsidRDefault="00996819" w:rsidP="00996819">
      <w:pPr>
        <w:spacing w:line="100" w:lineRule="atLeast"/>
        <w:rPr>
          <w:sz w:val="20"/>
          <w:szCs w:val="20"/>
        </w:rPr>
      </w:pPr>
    </w:p>
    <w:p w14:paraId="550C61E2" w14:textId="77777777" w:rsidR="00996819" w:rsidRDefault="00996819" w:rsidP="00996819">
      <w:pPr>
        <w:spacing w:line="100" w:lineRule="atLeast"/>
        <w:rPr>
          <w:sz w:val="20"/>
          <w:szCs w:val="20"/>
        </w:rPr>
      </w:pPr>
      <w:r w:rsidRPr="00B22DB9">
        <w:rPr>
          <w:b/>
          <w:sz w:val="20"/>
          <w:szCs w:val="20"/>
        </w:rPr>
        <w:t>Чужие мысли</w:t>
      </w:r>
      <w:r>
        <w:rPr>
          <w:sz w:val="20"/>
          <w:szCs w:val="20"/>
        </w:rPr>
        <w:t>, если всеми признаны они,</w:t>
      </w:r>
    </w:p>
    <w:p w14:paraId="571401AD" w14:textId="77777777" w:rsidR="00996819" w:rsidRDefault="00996819" w:rsidP="00996819">
      <w:pPr>
        <w:spacing w:line="100" w:lineRule="atLeast"/>
        <w:rPr>
          <w:sz w:val="20"/>
          <w:szCs w:val="20"/>
        </w:rPr>
      </w:pPr>
      <w:r>
        <w:rPr>
          <w:sz w:val="20"/>
          <w:szCs w:val="20"/>
        </w:rPr>
        <w:t xml:space="preserve">Дают возможность </w:t>
      </w:r>
      <w:r w:rsidRPr="00B22DB9">
        <w:rPr>
          <w:b/>
          <w:sz w:val="20"/>
          <w:szCs w:val="20"/>
        </w:rPr>
        <w:t>собственных не знать</w:t>
      </w:r>
      <w:r>
        <w:rPr>
          <w:b/>
          <w:sz w:val="20"/>
          <w:szCs w:val="20"/>
        </w:rPr>
        <w:fldChar w:fldCharType="begin"/>
      </w:r>
      <w:r>
        <w:instrText xml:space="preserve"> XE "</w:instrText>
      </w:r>
      <w:r w:rsidRPr="004F5E37">
        <w:rPr>
          <w:sz w:val="20"/>
          <w:szCs w:val="20"/>
        </w:rPr>
        <w:instrText>знать</w:instrText>
      </w:r>
      <w:r>
        <w:instrText xml:space="preserve">" </w:instrText>
      </w:r>
      <w:r>
        <w:rPr>
          <w:b/>
          <w:sz w:val="20"/>
          <w:szCs w:val="20"/>
        </w:rPr>
        <w:fldChar w:fldCharType="end"/>
      </w:r>
      <w:r>
        <w:rPr>
          <w:sz w:val="20"/>
          <w:szCs w:val="20"/>
        </w:rPr>
        <w:t>,</w:t>
      </w:r>
    </w:p>
    <w:p w14:paraId="35913D3D" w14:textId="77777777" w:rsidR="00996819" w:rsidRDefault="00996819" w:rsidP="00996819">
      <w:pPr>
        <w:spacing w:line="100" w:lineRule="atLeast"/>
        <w:rPr>
          <w:sz w:val="20"/>
          <w:szCs w:val="20"/>
        </w:rPr>
      </w:pPr>
      <w:r>
        <w:rPr>
          <w:sz w:val="20"/>
          <w:szCs w:val="20"/>
        </w:rPr>
        <w:t xml:space="preserve">Но </w:t>
      </w:r>
      <w:r w:rsidRPr="00B22DB9">
        <w:rPr>
          <w:b/>
          <w:sz w:val="20"/>
          <w:szCs w:val="20"/>
        </w:rPr>
        <w:t>по шаблону думать</w:t>
      </w:r>
      <w:r>
        <w:rPr>
          <w:sz w:val="20"/>
          <w:szCs w:val="20"/>
        </w:rPr>
        <w:t xml:space="preserve"> – и </w:t>
      </w:r>
      <w:r w:rsidRPr="00B22DB9">
        <w:rPr>
          <w:b/>
          <w:sz w:val="20"/>
          <w:szCs w:val="20"/>
        </w:rPr>
        <w:t>впустую</w:t>
      </w:r>
      <w:r>
        <w:rPr>
          <w:sz w:val="20"/>
          <w:szCs w:val="20"/>
        </w:rPr>
        <w:t xml:space="preserve"> тратить дни,</w:t>
      </w:r>
    </w:p>
    <w:p w14:paraId="1FE71C83" w14:textId="77777777" w:rsidR="00996819" w:rsidRDefault="00996819" w:rsidP="00996819">
      <w:pPr>
        <w:spacing w:line="100" w:lineRule="atLeast"/>
        <w:rPr>
          <w:sz w:val="20"/>
          <w:szCs w:val="20"/>
        </w:rPr>
      </w:pPr>
      <w:r>
        <w:rPr>
          <w:sz w:val="20"/>
          <w:szCs w:val="20"/>
        </w:rPr>
        <w:t xml:space="preserve">Ведь заблуждения </w:t>
      </w:r>
      <w:r w:rsidRPr="00B22DB9">
        <w:rPr>
          <w:b/>
          <w:sz w:val="20"/>
          <w:szCs w:val="20"/>
        </w:rPr>
        <w:t>мешают</w:t>
      </w:r>
      <w:r>
        <w:rPr>
          <w:sz w:val="20"/>
          <w:szCs w:val="20"/>
        </w:rPr>
        <w:t xml:space="preserve"> развитие людское порождать.</w:t>
      </w:r>
    </w:p>
    <w:p w14:paraId="003D8EC8" w14:textId="77777777" w:rsidR="00996819" w:rsidRDefault="00996819" w:rsidP="00996819">
      <w:pPr>
        <w:spacing w:line="100" w:lineRule="atLeast"/>
        <w:rPr>
          <w:sz w:val="20"/>
          <w:szCs w:val="20"/>
        </w:rPr>
      </w:pPr>
    </w:p>
    <w:p w14:paraId="549B432E" w14:textId="77777777" w:rsidR="00996819" w:rsidRDefault="00996819" w:rsidP="00996819">
      <w:pPr>
        <w:spacing w:line="100" w:lineRule="atLeast"/>
        <w:rPr>
          <w:sz w:val="20"/>
          <w:szCs w:val="20"/>
        </w:rPr>
      </w:pPr>
      <w:r>
        <w:rPr>
          <w:sz w:val="20"/>
          <w:szCs w:val="20"/>
        </w:rPr>
        <w:t>Церковь, например, была врагом науки,</w:t>
      </w:r>
    </w:p>
    <w:p w14:paraId="636D2236" w14:textId="77777777" w:rsidR="00996819" w:rsidRDefault="00996819" w:rsidP="00996819">
      <w:pPr>
        <w:spacing w:line="100" w:lineRule="atLeast"/>
        <w:rPr>
          <w:sz w:val="20"/>
          <w:szCs w:val="20"/>
        </w:rPr>
      </w:pPr>
      <w:r>
        <w:rPr>
          <w:sz w:val="20"/>
          <w:szCs w:val="20"/>
        </w:rPr>
        <w:t>Зан</w:t>
      </w:r>
      <w:r w:rsidRPr="00634B5A">
        <w:rPr>
          <w:b/>
          <w:sz w:val="20"/>
          <w:szCs w:val="20"/>
        </w:rPr>
        <w:t>е</w:t>
      </w:r>
      <w:r>
        <w:rPr>
          <w:sz w:val="20"/>
          <w:szCs w:val="20"/>
        </w:rPr>
        <w:t xml:space="preserve"> </w:t>
      </w:r>
      <w:r w:rsidRPr="00634B5A">
        <w:rPr>
          <w:b/>
          <w:sz w:val="20"/>
          <w:szCs w:val="20"/>
        </w:rPr>
        <w:t>поверхностно</w:t>
      </w:r>
      <w:r>
        <w:rPr>
          <w:sz w:val="20"/>
          <w:szCs w:val="20"/>
        </w:rPr>
        <w:t xml:space="preserve"> слова Господни трактовала,</w:t>
      </w:r>
    </w:p>
    <w:p w14:paraId="6CC66C6C" w14:textId="77777777" w:rsidR="00996819" w:rsidRDefault="00996819" w:rsidP="00996819">
      <w:pPr>
        <w:spacing w:line="100" w:lineRule="atLeast"/>
        <w:rPr>
          <w:sz w:val="20"/>
          <w:szCs w:val="20"/>
        </w:rPr>
      </w:pPr>
      <w:r>
        <w:rPr>
          <w:sz w:val="20"/>
          <w:szCs w:val="20"/>
        </w:rPr>
        <w:t xml:space="preserve">Считала, что </w:t>
      </w:r>
      <w:r w:rsidRPr="00634B5A">
        <w:rPr>
          <w:b/>
          <w:sz w:val="20"/>
          <w:szCs w:val="20"/>
        </w:rPr>
        <w:t>идёт наука против веры</w:t>
      </w:r>
      <w:r>
        <w:rPr>
          <w:sz w:val="20"/>
          <w:szCs w:val="20"/>
        </w:rPr>
        <w:t>,</w:t>
      </w:r>
    </w:p>
    <w:p w14:paraId="133A6047" w14:textId="77777777" w:rsidR="00996819" w:rsidRDefault="00996819" w:rsidP="00996819">
      <w:pPr>
        <w:spacing w:line="100" w:lineRule="atLeast"/>
        <w:rPr>
          <w:sz w:val="20"/>
          <w:szCs w:val="20"/>
        </w:rPr>
      </w:pPr>
      <w:r>
        <w:rPr>
          <w:sz w:val="20"/>
          <w:szCs w:val="20"/>
        </w:rPr>
        <w:lastRenderedPageBreak/>
        <w:t>Хотя сама, сумн</w:t>
      </w:r>
      <w:r w:rsidRPr="00C009FD">
        <w:rPr>
          <w:b/>
          <w:sz w:val="20"/>
          <w:szCs w:val="20"/>
        </w:rPr>
        <w:t>я</w:t>
      </w:r>
      <w:r>
        <w:rPr>
          <w:sz w:val="20"/>
          <w:szCs w:val="20"/>
        </w:rPr>
        <w:t>шеся ничт</w:t>
      </w:r>
      <w:r w:rsidRPr="00634B5A">
        <w:rPr>
          <w:b/>
          <w:sz w:val="20"/>
          <w:szCs w:val="20"/>
        </w:rPr>
        <w:t>о</w:t>
      </w:r>
      <w:r>
        <w:rPr>
          <w:sz w:val="20"/>
          <w:szCs w:val="20"/>
        </w:rPr>
        <w:t>же</w:t>
      </w:r>
      <w:r>
        <w:rPr>
          <w:rStyle w:val="ac"/>
          <w:sz w:val="20"/>
          <w:szCs w:val="20"/>
        </w:rPr>
        <w:footnoteReference w:id="820"/>
      </w:r>
      <w:r>
        <w:rPr>
          <w:sz w:val="20"/>
          <w:szCs w:val="20"/>
        </w:rPr>
        <w:t xml:space="preserve">, </w:t>
      </w:r>
    </w:p>
    <w:p w14:paraId="418C2CC7" w14:textId="77777777" w:rsidR="00996819" w:rsidRDefault="00996819" w:rsidP="00996819">
      <w:pPr>
        <w:spacing w:line="100" w:lineRule="atLeast"/>
        <w:rPr>
          <w:sz w:val="20"/>
          <w:szCs w:val="20"/>
        </w:rPr>
      </w:pPr>
      <w:r>
        <w:rPr>
          <w:sz w:val="20"/>
          <w:szCs w:val="20"/>
        </w:rPr>
        <w:t xml:space="preserve">Народ на </w:t>
      </w:r>
      <w:r w:rsidRPr="00C009FD">
        <w:rPr>
          <w:b/>
          <w:sz w:val="20"/>
          <w:szCs w:val="20"/>
        </w:rPr>
        <w:t>муки</w:t>
      </w:r>
    </w:p>
    <w:p w14:paraId="399EB5D8" w14:textId="77777777" w:rsidR="00996819" w:rsidRDefault="00996819" w:rsidP="00996819">
      <w:pPr>
        <w:spacing w:line="100" w:lineRule="atLeast"/>
        <w:rPr>
          <w:sz w:val="20"/>
          <w:szCs w:val="20"/>
        </w:rPr>
      </w:pPr>
      <w:r>
        <w:rPr>
          <w:sz w:val="20"/>
          <w:szCs w:val="20"/>
        </w:rPr>
        <w:t>Обрекала,</w:t>
      </w:r>
    </w:p>
    <w:p w14:paraId="18B2FA5C" w14:textId="77777777" w:rsidR="00996819" w:rsidRDefault="00996819" w:rsidP="00996819">
      <w:pPr>
        <w:spacing w:line="100" w:lineRule="atLeast"/>
        <w:rPr>
          <w:sz w:val="20"/>
          <w:szCs w:val="20"/>
        </w:rPr>
      </w:pPr>
      <w:r w:rsidRPr="00C009FD">
        <w:rPr>
          <w:b/>
          <w:sz w:val="20"/>
          <w:szCs w:val="20"/>
        </w:rPr>
        <w:t>Присваивая круг обязанностей Бога</w:t>
      </w:r>
      <w:r>
        <w:rPr>
          <w:sz w:val="20"/>
          <w:szCs w:val="20"/>
        </w:rPr>
        <w:t>, ко примеру, –</w:t>
      </w:r>
    </w:p>
    <w:p w14:paraId="253B5B90" w14:textId="77777777" w:rsidR="00996819" w:rsidRDefault="00996819" w:rsidP="00996819">
      <w:pPr>
        <w:spacing w:line="100" w:lineRule="atLeast"/>
        <w:rPr>
          <w:sz w:val="20"/>
          <w:szCs w:val="20"/>
        </w:rPr>
      </w:pPr>
      <w:r>
        <w:rPr>
          <w:sz w:val="20"/>
          <w:szCs w:val="20"/>
        </w:rPr>
        <w:t>По времени</w:t>
      </w:r>
      <w:r>
        <w:rPr>
          <w:rStyle w:val="ac"/>
          <w:sz w:val="20"/>
          <w:szCs w:val="20"/>
        </w:rPr>
        <w:footnoteReference w:id="821"/>
      </w:r>
      <w:r>
        <w:rPr>
          <w:sz w:val="20"/>
          <w:szCs w:val="20"/>
        </w:rPr>
        <w:t xml:space="preserve"> сей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xml:space="preserve"> затронем тоже.</w:t>
      </w:r>
    </w:p>
    <w:p w14:paraId="7134695E" w14:textId="77777777" w:rsidR="00996819" w:rsidRDefault="00996819" w:rsidP="00996819">
      <w:pPr>
        <w:spacing w:line="100" w:lineRule="atLeast"/>
        <w:rPr>
          <w:sz w:val="20"/>
          <w:szCs w:val="20"/>
        </w:rPr>
      </w:pPr>
      <w:r>
        <w:rPr>
          <w:sz w:val="20"/>
          <w:szCs w:val="20"/>
        </w:rPr>
        <w:t>***</w:t>
      </w:r>
    </w:p>
    <w:p w14:paraId="02BB34FC" w14:textId="77777777" w:rsidR="00996819" w:rsidRDefault="00996819" w:rsidP="00996819">
      <w:pPr>
        <w:spacing w:line="100" w:lineRule="atLeast"/>
        <w:rPr>
          <w:sz w:val="20"/>
          <w:szCs w:val="20"/>
        </w:rPr>
      </w:pPr>
      <w:r w:rsidRPr="00360CDC">
        <w:rPr>
          <w:b/>
          <w:sz w:val="20"/>
          <w:szCs w:val="20"/>
        </w:rPr>
        <w:t>Идолы площади</w:t>
      </w:r>
      <w:r>
        <w:rPr>
          <w:sz w:val="20"/>
          <w:szCs w:val="20"/>
        </w:rPr>
        <w:t>, баз</w:t>
      </w:r>
      <w:r w:rsidRPr="00360CDC">
        <w:rPr>
          <w:b/>
          <w:sz w:val="20"/>
          <w:szCs w:val="20"/>
        </w:rPr>
        <w:t>а</w:t>
      </w:r>
      <w:r>
        <w:rPr>
          <w:sz w:val="20"/>
          <w:szCs w:val="20"/>
        </w:rPr>
        <w:t>ра</w:t>
      </w:r>
      <w:r>
        <w:rPr>
          <w:rStyle w:val="ac"/>
          <w:sz w:val="20"/>
          <w:szCs w:val="20"/>
        </w:rPr>
        <w:footnoteReference w:id="822"/>
      </w:r>
      <w:r>
        <w:rPr>
          <w:sz w:val="20"/>
          <w:szCs w:val="20"/>
        </w:rPr>
        <w:t>,</w:t>
      </w:r>
    </w:p>
    <w:p w14:paraId="62EC6882" w14:textId="77777777" w:rsidR="00996819" w:rsidRDefault="00996819" w:rsidP="00996819">
      <w:pPr>
        <w:spacing w:line="100" w:lineRule="atLeast"/>
        <w:rPr>
          <w:sz w:val="20"/>
          <w:szCs w:val="20"/>
        </w:rPr>
      </w:pPr>
      <w:r>
        <w:rPr>
          <w:sz w:val="20"/>
          <w:szCs w:val="20"/>
        </w:rPr>
        <w:t>Дон</w:t>
      </w:r>
      <w:r w:rsidRPr="00360CDC">
        <w:rPr>
          <w:b/>
          <w:sz w:val="20"/>
          <w:szCs w:val="20"/>
        </w:rPr>
        <w:t>е</w:t>
      </w:r>
      <w:r>
        <w:rPr>
          <w:sz w:val="20"/>
          <w:szCs w:val="20"/>
        </w:rPr>
        <w:t>льзя ч</w:t>
      </w:r>
      <w:r w:rsidRPr="00C94A7D">
        <w:rPr>
          <w:b/>
          <w:sz w:val="20"/>
          <w:szCs w:val="20"/>
        </w:rPr>
        <w:t>а</w:t>
      </w:r>
      <w:r>
        <w:rPr>
          <w:sz w:val="20"/>
          <w:szCs w:val="20"/>
        </w:rPr>
        <w:t>сты средь людей, –</w:t>
      </w:r>
    </w:p>
    <w:p w14:paraId="22722F94" w14:textId="77777777" w:rsidR="00996819" w:rsidRDefault="00996819" w:rsidP="00996819">
      <w:pPr>
        <w:spacing w:line="100" w:lineRule="atLeast"/>
        <w:rPr>
          <w:sz w:val="20"/>
          <w:szCs w:val="20"/>
        </w:rPr>
      </w:pPr>
      <w:r>
        <w:rPr>
          <w:sz w:val="20"/>
          <w:szCs w:val="20"/>
        </w:rPr>
        <w:t xml:space="preserve">Возникают по вине </w:t>
      </w:r>
      <w:r w:rsidRPr="00C94A7D">
        <w:rPr>
          <w:b/>
          <w:sz w:val="20"/>
          <w:szCs w:val="20"/>
        </w:rPr>
        <w:t>неверных с</w:t>
      </w:r>
      <w:r>
        <w:rPr>
          <w:sz w:val="20"/>
          <w:szCs w:val="20"/>
        </w:rPr>
        <w:t>лов,</w:t>
      </w:r>
    </w:p>
    <w:p w14:paraId="1197FDE9" w14:textId="77777777" w:rsidR="00996819" w:rsidRDefault="00996819" w:rsidP="00996819">
      <w:pPr>
        <w:spacing w:line="100" w:lineRule="atLeast"/>
        <w:rPr>
          <w:sz w:val="20"/>
          <w:szCs w:val="20"/>
        </w:rPr>
      </w:pPr>
      <w:r>
        <w:rPr>
          <w:sz w:val="20"/>
          <w:szCs w:val="20"/>
        </w:rPr>
        <w:t>При применении тех фраз,</w:t>
      </w:r>
    </w:p>
    <w:p w14:paraId="0EF48F84" w14:textId="77777777" w:rsidR="00996819" w:rsidRDefault="00996819" w:rsidP="00996819">
      <w:pPr>
        <w:spacing w:line="100" w:lineRule="atLeast"/>
        <w:rPr>
          <w:sz w:val="20"/>
          <w:szCs w:val="20"/>
        </w:rPr>
      </w:pPr>
      <w:r>
        <w:rPr>
          <w:sz w:val="20"/>
          <w:szCs w:val="20"/>
        </w:rPr>
        <w:t xml:space="preserve">Что мысль </w:t>
      </w:r>
      <w:r w:rsidRPr="00C94A7D">
        <w:rPr>
          <w:b/>
          <w:sz w:val="20"/>
          <w:szCs w:val="20"/>
        </w:rPr>
        <w:t>в точности</w:t>
      </w:r>
      <w:r>
        <w:rPr>
          <w:sz w:val="20"/>
          <w:szCs w:val="20"/>
        </w:rPr>
        <w:t xml:space="preserve"> не выразят за раз,</w:t>
      </w:r>
    </w:p>
    <w:p w14:paraId="57327373" w14:textId="77777777" w:rsidR="00996819" w:rsidRDefault="00996819" w:rsidP="00996819">
      <w:pPr>
        <w:spacing w:line="100" w:lineRule="atLeast"/>
        <w:rPr>
          <w:sz w:val="20"/>
          <w:szCs w:val="20"/>
        </w:rPr>
      </w:pPr>
      <w:r>
        <w:rPr>
          <w:sz w:val="20"/>
          <w:szCs w:val="20"/>
        </w:rPr>
        <w:t>Что доводят люд до пустословия и св</w:t>
      </w:r>
      <w:r w:rsidRPr="00360CDC">
        <w:rPr>
          <w:b/>
          <w:sz w:val="20"/>
          <w:szCs w:val="20"/>
        </w:rPr>
        <w:t>а</w:t>
      </w:r>
      <w:r>
        <w:rPr>
          <w:sz w:val="20"/>
          <w:szCs w:val="20"/>
        </w:rPr>
        <w:t>ра</w:t>
      </w:r>
      <w:r>
        <w:rPr>
          <w:rStyle w:val="ac"/>
          <w:sz w:val="20"/>
          <w:szCs w:val="20"/>
        </w:rPr>
        <w:footnoteReference w:id="823"/>
      </w:r>
      <w:r>
        <w:rPr>
          <w:sz w:val="20"/>
          <w:szCs w:val="20"/>
        </w:rPr>
        <w:t>,</w:t>
      </w:r>
    </w:p>
    <w:p w14:paraId="4583DAF8" w14:textId="77777777" w:rsidR="00996819" w:rsidRDefault="00996819" w:rsidP="00996819">
      <w:pPr>
        <w:spacing w:line="100" w:lineRule="atLeast"/>
        <w:rPr>
          <w:sz w:val="20"/>
          <w:szCs w:val="20"/>
        </w:rPr>
      </w:pPr>
      <w:r>
        <w:rPr>
          <w:sz w:val="20"/>
          <w:szCs w:val="20"/>
        </w:rPr>
        <w:t xml:space="preserve">Доводят люд </w:t>
      </w:r>
      <w:r w:rsidRPr="00C94A7D">
        <w:rPr>
          <w:b/>
          <w:sz w:val="20"/>
          <w:szCs w:val="20"/>
        </w:rPr>
        <w:t>до бестолковых прей</w:t>
      </w:r>
      <w:r>
        <w:rPr>
          <w:rStyle w:val="ac"/>
          <w:sz w:val="20"/>
          <w:szCs w:val="20"/>
        </w:rPr>
        <w:footnoteReference w:id="824"/>
      </w:r>
      <w:r>
        <w:rPr>
          <w:sz w:val="20"/>
          <w:szCs w:val="20"/>
        </w:rPr>
        <w:t xml:space="preserve">, </w:t>
      </w:r>
    </w:p>
    <w:p w14:paraId="6E742DEA" w14:textId="77777777" w:rsidR="00996819" w:rsidRDefault="00996819" w:rsidP="00996819">
      <w:pPr>
        <w:spacing w:line="100" w:lineRule="atLeast"/>
        <w:rPr>
          <w:sz w:val="20"/>
          <w:szCs w:val="20"/>
        </w:rPr>
      </w:pPr>
      <w:r>
        <w:rPr>
          <w:sz w:val="20"/>
          <w:szCs w:val="20"/>
        </w:rPr>
        <w:t>Отвращая сонмище</w:t>
      </w:r>
      <w:r>
        <w:rPr>
          <w:rStyle w:val="ac"/>
          <w:sz w:val="20"/>
          <w:szCs w:val="20"/>
        </w:rPr>
        <w:footnoteReference w:id="825"/>
      </w:r>
      <w:r>
        <w:rPr>
          <w:sz w:val="20"/>
          <w:szCs w:val="20"/>
        </w:rPr>
        <w:t xml:space="preserve"> гол</w:t>
      </w:r>
      <w:r w:rsidRPr="00C94A7D">
        <w:rPr>
          <w:b/>
          <w:sz w:val="20"/>
          <w:szCs w:val="20"/>
        </w:rPr>
        <w:t>о</w:t>
      </w:r>
      <w:r>
        <w:rPr>
          <w:sz w:val="20"/>
          <w:szCs w:val="20"/>
        </w:rPr>
        <w:t>в</w:t>
      </w:r>
    </w:p>
    <w:p w14:paraId="7A125155" w14:textId="77777777" w:rsidR="00996819" w:rsidRDefault="00996819" w:rsidP="00996819">
      <w:pPr>
        <w:spacing w:line="100" w:lineRule="atLeast"/>
        <w:rPr>
          <w:sz w:val="20"/>
          <w:szCs w:val="20"/>
        </w:rPr>
      </w:pPr>
      <w:r>
        <w:rPr>
          <w:sz w:val="20"/>
          <w:szCs w:val="20"/>
        </w:rPr>
        <w:t xml:space="preserve">От </w:t>
      </w:r>
      <w:r w:rsidRPr="00C94A7D">
        <w:rPr>
          <w:b/>
          <w:sz w:val="20"/>
          <w:szCs w:val="20"/>
        </w:rPr>
        <w:t>продуктивных поисков</w:t>
      </w:r>
      <w:r>
        <w:rPr>
          <w:sz w:val="20"/>
          <w:szCs w:val="20"/>
        </w:rPr>
        <w:t xml:space="preserve"> великой истины дол</w:t>
      </w:r>
      <w:r w:rsidRPr="00360CDC">
        <w:rPr>
          <w:b/>
          <w:sz w:val="20"/>
          <w:szCs w:val="20"/>
        </w:rPr>
        <w:t>о</w:t>
      </w:r>
      <w:r>
        <w:rPr>
          <w:sz w:val="20"/>
          <w:szCs w:val="20"/>
        </w:rPr>
        <w:t>в</w:t>
      </w:r>
      <w:r>
        <w:rPr>
          <w:rStyle w:val="ac"/>
          <w:sz w:val="20"/>
          <w:szCs w:val="20"/>
        </w:rPr>
        <w:footnoteReference w:id="826"/>
      </w:r>
      <w:r>
        <w:rPr>
          <w:sz w:val="20"/>
          <w:szCs w:val="20"/>
        </w:rPr>
        <w:t>.</w:t>
      </w:r>
    </w:p>
    <w:p w14:paraId="2BC7164D" w14:textId="77777777" w:rsidR="00996819" w:rsidRDefault="00996819" w:rsidP="00996819">
      <w:pPr>
        <w:spacing w:line="100" w:lineRule="atLeast"/>
        <w:rPr>
          <w:sz w:val="20"/>
          <w:szCs w:val="20"/>
        </w:rPr>
      </w:pPr>
    </w:p>
    <w:p w14:paraId="0FAF5B85" w14:textId="77777777" w:rsidR="00996819" w:rsidRDefault="00996819" w:rsidP="00996819">
      <w:pPr>
        <w:spacing w:line="100" w:lineRule="atLeast"/>
        <w:rPr>
          <w:sz w:val="20"/>
          <w:szCs w:val="20"/>
        </w:rPr>
      </w:pPr>
      <w:r>
        <w:rPr>
          <w:sz w:val="20"/>
          <w:szCs w:val="20"/>
        </w:rPr>
        <w:t>К тому же каждый человек</w:t>
      </w:r>
    </w:p>
    <w:p w14:paraId="5556C519" w14:textId="77777777" w:rsidR="00996819" w:rsidRDefault="00996819" w:rsidP="00996819">
      <w:pPr>
        <w:spacing w:line="100" w:lineRule="atLeast"/>
        <w:rPr>
          <w:sz w:val="20"/>
          <w:szCs w:val="20"/>
        </w:rPr>
      </w:pPr>
      <w:r>
        <w:rPr>
          <w:sz w:val="20"/>
          <w:szCs w:val="20"/>
        </w:rPr>
        <w:t>На свой салт</w:t>
      </w:r>
      <w:r w:rsidRPr="00AD6692">
        <w:rPr>
          <w:b/>
          <w:sz w:val="20"/>
          <w:szCs w:val="20"/>
        </w:rPr>
        <w:t>ы</w:t>
      </w:r>
      <w:r>
        <w:rPr>
          <w:sz w:val="20"/>
          <w:szCs w:val="20"/>
        </w:rPr>
        <w:t>к</w:t>
      </w:r>
      <w:r>
        <w:rPr>
          <w:rStyle w:val="ac"/>
          <w:sz w:val="20"/>
          <w:szCs w:val="20"/>
        </w:rPr>
        <w:footnoteReference w:id="827"/>
      </w:r>
      <w:r>
        <w:rPr>
          <w:sz w:val="20"/>
          <w:szCs w:val="20"/>
        </w:rPr>
        <w:t xml:space="preserve"> иного </w:t>
      </w:r>
    </w:p>
    <w:p w14:paraId="7CD42A5E" w14:textId="77777777" w:rsidR="00996819" w:rsidRDefault="00996819" w:rsidP="00996819">
      <w:pPr>
        <w:spacing w:line="100" w:lineRule="atLeast"/>
        <w:rPr>
          <w:sz w:val="20"/>
          <w:szCs w:val="20"/>
        </w:rPr>
      </w:pPr>
      <w:r>
        <w:rPr>
          <w:sz w:val="20"/>
          <w:szCs w:val="20"/>
        </w:rPr>
        <w:t>Понимает,</w:t>
      </w:r>
    </w:p>
    <w:p w14:paraId="726A53A1" w14:textId="77777777" w:rsidR="00996819" w:rsidRDefault="00996819" w:rsidP="00996819">
      <w:pPr>
        <w:spacing w:line="100" w:lineRule="atLeast"/>
        <w:rPr>
          <w:sz w:val="20"/>
          <w:szCs w:val="20"/>
        </w:rPr>
      </w:pPr>
      <w:r>
        <w:rPr>
          <w:sz w:val="20"/>
          <w:szCs w:val="20"/>
        </w:rPr>
        <w:t xml:space="preserve">Подчас </w:t>
      </w:r>
      <w:r w:rsidRPr="00AD6692">
        <w:rPr>
          <w:b/>
          <w:sz w:val="20"/>
          <w:szCs w:val="20"/>
        </w:rPr>
        <w:t>додумывает</w:t>
      </w:r>
      <w:r>
        <w:rPr>
          <w:sz w:val="20"/>
          <w:szCs w:val="20"/>
        </w:rPr>
        <w:t xml:space="preserve"> – блядь</w:t>
      </w:r>
      <w:r>
        <w:rPr>
          <w:sz w:val="20"/>
          <w:szCs w:val="20"/>
        </w:rPr>
        <w:fldChar w:fldCharType="begin"/>
      </w:r>
      <w:r>
        <w:instrText xml:space="preserve"> XE "</w:instrText>
      </w:r>
      <w:r w:rsidRPr="007A3AD7">
        <w:rPr>
          <w:rFonts w:ascii="Times New Roman" w:hAnsi="Times New Roman" w:cs="Times New Roman"/>
          <w:sz w:val="28"/>
          <w:szCs w:val="28"/>
        </w:rPr>
        <w:instrText>блядь</w:instrText>
      </w:r>
      <w:r>
        <w:instrText xml:space="preserve">" </w:instrText>
      </w:r>
      <w:r>
        <w:rPr>
          <w:sz w:val="20"/>
          <w:szCs w:val="20"/>
        </w:rPr>
        <w:fldChar w:fldCharType="end"/>
      </w:r>
      <w:r>
        <w:rPr>
          <w:rStyle w:val="ac"/>
          <w:sz w:val="20"/>
          <w:szCs w:val="20"/>
        </w:rPr>
        <w:footnoteReference w:id="828"/>
      </w:r>
      <w:r>
        <w:rPr>
          <w:sz w:val="20"/>
          <w:szCs w:val="20"/>
        </w:rPr>
        <w:t>,</w:t>
      </w:r>
    </w:p>
    <w:p w14:paraId="74172E83" w14:textId="77777777" w:rsidR="00996819" w:rsidRDefault="00996819" w:rsidP="00996819">
      <w:pPr>
        <w:spacing w:line="100" w:lineRule="atLeast"/>
        <w:rPr>
          <w:sz w:val="20"/>
          <w:szCs w:val="20"/>
        </w:rPr>
      </w:pPr>
      <w:r>
        <w:rPr>
          <w:sz w:val="20"/>
          <w:szCs w:val="20"/>
        </w:rPr>
        <w:t xml:space="preserve">Из-за чего одним другого </w:t>
      </w:r>
    </w:p>
    <w:p w14:paraId="38604E80" w14:textId="77777777" w:rsidR="00996819" w:rsidRDefault="00996819" w:rsidP="00996819">
      <w:pPr>
        <w:spacing w:line="100" w:lineRule="atLeast"/>
        <w:rPr>
          <w:sz w:val="20"/>
          <w:szCs w:val="20"/>
        </w:rPr>
      </w:pPr>
      <w:r w:rsidRPr="00AD6692">
        <w:rPr>
          <w:b/>
          <w:sz w:val="20"/>
          <w:szCs w:val="20"/>
        </w:rPr>
        <w:t>Оченно сложно понимать</w:t>
      </w:r>
      <w:r>
        <w:rPr>
          <w:sz w:val="20"/>
          <w:szCs w:val="20"/>
        </w:rPr>
        <w:t>,</w:t>
      </w:r>
    </w:p>
    <w:p w14:paraId="61B06887" w14:textId="77777777" w:rsidR="00996819" w:rsidRDefault="00996819" w:rsidP="00996819">
      <w:pPr>
        <w:spacing w:line="100" w:lineRule="atLeast"/>
        <w:rPr>
          <w:sz w:val="20"/>
          <w:szCs w:val="20"/>
        </w:rPr>
      </w:pPr>
      <w:r>
        <w:rPr>
          <w:sz w:val="20"/>
          <w:szCs w:val="20"/>
        </w:rPr>
        <w:t>Почт</w:t>
      </w:r>
      <w:r w:rsidRPr="00864BE3">
        <w:rPr>
          <w:b/>
          <w:sz w:val="20"/>
          <w:szCs w:val="20"/>
        </w:rPr>
        <w:t>о</w:t>
      </w:r>
      <w:r>
        <w:rPr>
          <w:rStyle w:val="ac"/>
          <w:sz w:val="20"/>
          <w:szCs w:val="20"/>
        </w:rPr>
        <w:footnoteReference w:id="829"/>
      </w:r>
      <w:r>
        <w:rPr>
          <w:sz w:val="20"/>
          <w:szCs w:val="20"/>
        </w:rPr>
        <w:t xml:space="preserve"> и </w:t>
      </w:r>
      <w:r w:rsidRPr="00AD6692">
        <w:rPr>
          <w:b/>
          <w:sz w:val="20"/>
          <w:szCs w:val="20"/>
        </w:rPr>
        <w:t>зложелательство</w:t>
      </w:r>
      <w:r>
        <w:rPr>
          <w:sz w:val="20"/>
          <w:szCs w:val="20"/>
        </w:rPr>
        <w:t xml:space="preserve"> меж лицами бывает, </w:t>
      </w:r>
    </w:p>
    <w:p w14:paraId="47A6EFB0" w14:textId="77777777" w:rsidR="00996819" w:rsidRDefault="00996819" w:rsidP="00996819">
      <w:pPr>
        <w:spacing w:line="100" w:lineRule="atLeast"/>
        <w:rPr>
          <w:sz w:val="20"/>
          <w:szCs w:val="20"/>
        </w:rPr>
      </w:pPr>
      <w:r>
        <w:rPr>
          <w:sz w:val="20"/>
          <w:szCs w:val="20"/>
        </w:rPr>
        <w:t xml:space="preserve">Почто </w:t>
      </w:r>
      <w:r w:rsidRPr="00AD6692">
        <w:rPr>
          <w:b/>
          <w:sz w:val="20"/>
          <w:szCs w:val="20"/>
        </w:rPr>
        <w:t>ко сердцу</w:t>
      </w:r>
      <w:r>
        <w:rPr>
          <w:sz w:val="20"/>
          <w:szCs w:val="20"/>
        </w:rPr>
        <w:t xml:space="preserve"> не пробиться ввек</w:t>
      </w:r>
      <w:r>
        <w:rPr>
          <w:rStyle w:val="ac"/>
          <w:sz w:val="20"/>
          <w:szCs w:val="20"/>
        </w:rPr>
        <w:footnoteReference w:id="830"/>
      </w:r>
      <w:r>
        <w:rPr>
          <w:sz w:val="20"/>
          <w:szCs w:val="20"/>
        </w:rPr>
        <w:t>.</w:t>
      </w:r>
    </w:p>
    <w:p w14:paraId="6A461B4F" w14:textId="77777777" w:rsidR="00996819" w:rsidRDefault="00996819" w:rsidP="00996819">
      <w:pPr>
        <w:spacing w:line="100" w:lineRule="atLeast"/>
        <w:rPr>
          <w:sz w:val="20"/>
          <w:szCs w:val="20"/>
        </w:rPr>
      </w:pPr>
      <w:r>
        <w:rPr>
          <w:sz w:val="20"/>
          <w:szCs w:val="20"/>
        </w:rPr>
        <w:t>***</w:t>
      </w:r>
    </w:p>
    <w:p w14:paraId="1E92A6E1" w14:textId="77777777" w:rsidR="00996819" w:rsidRDefault="00996819" w:rsidP="00996819">
      <w:pPr>
        <w:spacing w:line="100" w:lineRule="atLeast"/>
        <w:rPr>
          <w:sz w:val="20"/>
          <w:szCs w:val="20"/>
        </w:rPr>
      </w:pPr>
      <w:r>
        <w:rPr>
          <w:sz w:val="20"/>
          <w:szCs w:val="20"/>
        </w:rPr>
        <w:t>Наш иррациональный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переполняют </w:t>
      </w:r>
      <w:r w:rsidRPr="00A16EC6">
        <w:rPr>
          <w:b/>
          <w:sz w:val="20"/>
          <w:szCs w:val="20"/>
        </w:rPr>
        <w:t>предрассудки</w:t>
      </w:r>
      <w:r>
        <w:rPr>
          <w:b/>
          <w:sz w:val="20"/>
          <w:szCs w:val="20"/>
        </w:rPr>
        <w:fldChar w:fldCharType="begin"/>
      </w:r>
      <w:r>
        <w:instrText xml:space="preserve"> XE "</w:instrText>
      </w:r>
      <w:r w:rsidRPr="002A0A01">
        <w:rPr>
          <w:rFonts w:ascii="Times New Roman" w:eastAsia="Meiryo" w:hAnsi="Times New Roman" w:cs="Times New Roman"/>
          <w:sz w:val="28"/>
          <w:szCs w:val="24"/>
        </w:rPr>
        <w:instrText>предрассудки</w:instrText>
      </w:r>
      <w:r>
        <w:instrText xml:space="preserve">" </w:instrText>
      </w:r>
      <w:r>
        <w:rPr>
          <w:b/>
          <w:sz w:val="20"/>
          <w:szCs w:val="20"/>
        </w:rPr>
        <w:fldChar w:fldCharType="end"/>
      </w:r>
      <w:r>
        <w:rPr>
          <w:sz w:val="20"/>
          <w:szCs w:val="20"/>
        </w:rPr>
        <w:t>;</w:t>
      </w:r>
    </w:p>
    <w:p w14:paraId="7B18BEE8" w14:textId="77777777" w:rsidR="00996819" w:rsidRDefault="00996819" w:rsidP="00996819">
      <w:pPr>
        <w:spacing w:line="100" w:lineRule="atLeast"/>
        <w:rPr>
          <w:sz w:val="20"/>
          <w:szCs w:val="20"/>
        </w:rPr>
      </w:pPr>
      <w:r>
        <w:rPr>
          <w:sz w:val="20"/>
          <w:szCs w:val="20"/>
        </w:rPr>
        <w:t>В основе многих правда есть,</w:t>
      </w:r>
    </w:p>
    <w:p w14:paraId="7F60BAD2" w14:textId="77777777" w:rsidR="00996819" w:rsidRDefault="00996819" w:rsidP="00996819">
      <w:pPr>
        <w:spacing w:line="100" w:lineRule="atLeast"/>
        <w:rPr>
          <w:sz w:val="20"/>
          <w:szCs w:val="20"/>
        </w:rPr>
      </w:pPr>
      <w:r>
        <w:rPr>
          <w:sz w:val="20"/>
          <w:szCs w:val="20"/>
        </w:rPr>
        <w:t xml:space="preserve">Но </w:t>
      </w:r>
      <w:r w:rsidRPr="00D52B39">
        <w:rPr>
          <w:b/>
          <w:sz w:val="20"/>
          <w:szCs w:val="20"/>
        </w:rPr>
        <w:t>в целом</w:t>
      </w:r>
      <w:r>
        <w:rPr>
          <w:sz w:val="20"/>
          <w:szCs w:val="20"/>
        </w:rPr>
        <w:t xml:space="preserve"> м</w:t>
      </w:r>
      <w:r w:rsidRPr="00D52B39">
        <w:rPr>
          <w:b/>
          <w:sz w:val="20"/>
          <w:szCs w:val="20"/>
        </w:rPr>
        <w:t>е</w:t>
      </w:r>
      <w:r>
        <w:rPr>
          <w:sz w:val="20"/>
          <w:szCs w:val="20"/>
        </w:rPr>
        <w:t>рзки оные рассудку,</w:t>
      </w:r>
    </w:p>
    <w:p w14:paraId="3CEC03E6" w14:textId="77777777" w:rsidR="00996819" w:rsidRDefault="00996819" w:rsidP="00996819">
      <w:pPr>
        <w:spacing w:line="100" w:lineRule="atLeast"/>
        <w:rPr>
          <w:sz w:val="20"/>
          <w:szCs w:val="20"/>
        </w:rPr>
      </w:pPr>
      <w:r>
        <w:rPr>
          <w:sz w:val="20"/>
          <w:szCs w:val="20"/>
        </w:rPr>
        <w:t xml:space="preserve">Что не мешает сему </w:t>
      </w:r>
      <w:r w:rsidRPr="00CB0E22">
        <w:rPr>
          <w:b/>
          <w:sz w:val="20"/>
          <w:szCs w:val="20"/>
        </w:rPr>
        <w:t>бреду</w:t>
      </w:r>
      <w:r>
        <w:rPr>
          <w:sz w:val="20"/>
          <w:szCs w:val="20"/>
        </w:rPr>
        <w:t xml:space="preserve"> доверять,</w:t>
      </w:r>
    </w:p>
    <w:p w14:paraId="455E60E7" w14:textId="77777777" w:rsidR="00996819" w:rsidRDefault="00996819" w:rsidP="00996819">
      <w:pPr>
        <w:spacing w:line="100" w:lineRule="atLeast"/>
        <w:rPr>
          <w:sz w:val="20"/>
          <w:szCs w:val="20"/>
        </w:rPr>
      </w:pPr>
      <w:r>
        <w:rPr>
          <w:sz w:val="20"/>
          <w:szCs w:val="20"/>
        </w:rPr>
        <w:t>За истину считать его</w:t>
      </w:r>
    </w:p>
    <w:p w14:paraId="50B8494C" w14:textId="77777777" w:rsidR="00996819" w:rsidRDefault="00996819" w:rsidP="00996819">
      <w:pPr>
        <w:spacing w:line="100" w:lineRule="atLeast"/>
        <w:rPr>
          <w:sz w:val="20"/>
          <w:szCs w:val="20"/>
        </w:rPr>
      </w:pPr>
      <w:r>
        <w:rPr>
          <w:sz w:val="20"/>
          <w:szCs w:val="20"/>
        </w:rPr>
        <w:t>И заблуждениям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посвящать,</w:t>
      </w:r>
    </w:p>
    <w:p w14:paraId="48E0B81C" w14:textId="77777777" w:rsidR="00996819" w:rsidRDefault="00996819" w:rsidP="00996819">
      <w:pPr>
        <w:spacing w:line="100" w:lineRule="atLeast"/>
        <w:rPr>
          <w:sz w:val="20"/>
          <w:szCs w:val="20"/>
        </w:rPr>
      </w:pPr>
      <w:r>
        <w:rPr>
          <w:sz w:val="20"/>
          <w:szCs w:val="20"/>
        </w:rPr>
        <w:t>Взамен, опр</w:t>
      </w:r>
      <w:r w:rsidRPr="00C87634">
        <w:rPr>
          <w:b/>
          <w:sz w:val="20"/>
          <w:szCs w:val="20"/>
        </w:rPr>
        <w:t>и</w:t>
      </w:r>
      <w:r>
        <w:rPr>
          <w:sz w:val="20"/>
          <w:szCs w:val="20"/>
        </w:rPr>
        <w:t>чь</w:t>
      </w:r>
      <w:r>
        <w:rPr>
          <w:rStyle w:val="ac"/>
          <w:sz w:val="20"/>
          <w:szCs w:val="20"/>
        </w:rPr>
        <w:footnoteReference w:id="831"/>
      </w:r>
      <w:r w:rsidRPr="00B76397">
        <w:rPr>
          <w:sz w:val="20"/>
          <w:szCs w:val="20"/>
        </w:rPr>
        <w:t xml:space="preserve"> </w:t>
      </w:r>
      <w:r>
        <w:rPr>
          <w:sz w:val="20"/>
          <w:szCs w:val="20"/>
        </w:rPr>
        <w:t>тщет</w:t>
      </w:r>
      <w:r w:rsidRPr="00B76397">
        <w:rPr>
          <w:b/>
          <w:sz w:val="20"/>
          <w:szCs w:val="20"/>
        </w:rPr>
        <w:t>ы</w:t>
      </w:r>
      <w:r>
        <w:rPr>
          <w:sz w:val="20"/>
          <w:szCs w:val="20"/>
        </w:rPr>
        <w:t>, не получая ничего.</w:t>
      </w:r>
    </w:p>
    <w:p w14:paraId="7003D94B" w14:textId="77777777" w:rsidR="00996819" w:rsidRDefault="00996819" w:rsidP="00996819">
      <w:pPr>
        <w:spacing w:line="100" w:lineRule="atLeast"/>
        <w:rPr>
          <w:sz w:val="20"/>
          <w:szCs w:val="20"/>
        </w:rPr>
      </w:pPr>
    </w:p>
    <w:p w14:paraId="5EB40B41" w14:textId="77777777" w:rsidR="00996819" w:rsidRDefault="00996819" w:rsidP="00996819">
      <w:pPr>
        <w:spacing w:line="100" w:lineRule="atLeast"/>
        <w:rPr>
          <w:sz w:val="20"/>
          <w:szCs w:val="20"/>
        </w:rPr>
      </w:pPr>
      <w:r w:rsidRPr="005D5AA0">
        <w:rPr>
          <w:b/>
          <w:sz w:val="20"/>
          <w:szCs w:val="20"/>
        </w:rPr>
        <w:t>Идолы пещеры</w:t>
      </w:r>
      <w:r>
        <w:rPr>
          <w:sz w:val="20"/>
          <w:szCs w:val="20"/>
        </w:rPr>
        <w:t xml:space="preserve"> – </w:t>
      </w:r>
    </w:p>
    <w:p w14:paraId="3C20A3F1" w14:textId="77777777" w:rsidR="00996819" w:rsidRDefault="00996819" w:rsidP="00996819">
      <w:pPr>
        <w:spacing w:line="100" w:lineRule="atLeast"/>
        <w:rPr>
          <w:sz w:val="20"/>
          <w:szCs w:val="20"/>
        </w:rPr>
      </w:pPr>
      <w:r>
        <w:rPr>
          <w:sz w:val="20"/>
          <w:szCs w:val="20"/>
        </w:rPr>
        <w:t xml:space="preserve">Это </w:t>
      </w:r>
      <w:r w:rsidRPr="005D5AA0">
        <w:rPr>
          <w:b/>
          <w:sz w:val="20"/>
          <w:szCs w:val="20"/>
        </w:rPr>
        <w:t>предрассудки</w:t>
      </w:r>
      <w:r>
        <w:rPr>
          <w:b/>
          <w:sz w:val="20"/>
          <w:szCs w:val="20"/>
        </w:rPr>
        <w:fldChar w:fldCharType="begin"/>
      </w:r>
      <w:r>
        <w:instrText xml:space="preserve"> XE "</w:instrText>
      </w:r>
      <w:r w:rsidRPr="002A0A01">
        <w:rPr>
          <w:rFonts w:ascii="Times New Roman" w:eastAsia="Meiryo" w:hAnsi="Times New Roman" w:cs="Times New Roman"/>
          <w:sz w:val="28"/>
          <w:szCs w:val="24"/>
        </w:rPr>
        <w:instrText>предрассудки</w:instrText>
      </w:r>
      <w:r>
        <w:instrText xml:space="preserve">" </w:instrText>
      </w:r>
      <w:r>
        <w:rPr>
          <w:b/>
          <w:sz w:val="20"/>
          <w:szCs w:val="20"/>
        </w:rPr>
        <w:fldChar w:fldCharType="end"/>
      </w:r>
      <w:r>
        <w:rPr>
          <w:sz w:val="20"/>
          <w:szCs w:val="20"/>
        </w:rPr>
        <w:t>,</w:t>
      </w:r>
    </w:p>
    <w:p w14:paraId="4B3E1A89" w14:textId="77777777" w:rsidR="00996819" w:rsidRDefault="00996819" w:rsidP="00996819">
      <w:pPr>
        <w:spacing w:line="100" w:lineRule="atLeast"/>
        <w:rPr>
          <w:sz w:val="20"/>
          <w:szCs w:val="20"/>
        </w:rPr>
      </w:pPr>
      <w:r>
        <w:rPr>
          <w:sz w:val="20"/>
          <w:szCs w:val="20"/>
        </w:rPr>
        <w:t>Поверья</w:t>
      </w:r>
      <w:r>
        <w:rPr>
          <w:rStyle w:val="ac"/>
          <w:sz w:val="20"/>
          <w:szCs w:val="20"/>
        </w:rPr>
        <w:footnoteReference w:id="832"/>
      </w:r>
      <w:r>
        <w:rPr>
          <w:sz w:val="20"/>
          <w:szCs w:val="20"/>
        </w:rPr>
        <w:t xml:space="preserve"> иль традиции, уст</w:t>
      </w:r>
      <w:r w:rsidRPr="005D5AA0">
        <w:rPr>
          <w:b/>
          <w:sz w:val="20"/>
          <w:szCs w:val="20"/>
        </w:rPr>
        <w:t>о</w:t>
      </w:r>
      <w:r>
        <w:rPr>
          <w:sz w:val="20"/>
          <w:szCs w:val="20"/>
        </w:rPr>
        <w:t>и,</w:t>
      </w:r>
    </w:p>
    <w:p w14:paraId="288CC646" w14:textId="77777777" w:rsidR="00996819" w:rsidRDefault="00996819" w:rsidP="00996819">
      <w:pPr>
        <w:spacing w:line="100" w:lineRule="atLeast"/>
        <w:rPr>
          <w:sz w:val="20"/>
          <w:szCs w:val="20"/>
        </w:rPr>
      </w:pPr>
      <w:r w:rsidRPr="005D5AA0">
        <w:rPr>
          <w:b/>
          <w:sz w:val="20"/>
          <w:szCs w:val="20"/>
        </w:rPr>
        <w:t>Вред коих</w:t>
      </w:r>
      <w:r>
        <w:rPr>
          <w:sz w:val="20"/>
          <w:szCs w:val="20"/>
        </w:rPr>
        <w:t xml:space="preserve"> не имеет </w:t>
      </w:r>
    </w:p>
    <w:p w14:paraId="3B9F305D" w14:textId="77777777" w:rsidR="00996819" w:rsidRDefault="00996819" w:rsidP="00996819">
      <w:pPr>
        <w:spacing w:line="100" w:lineRule="atLeast"/>
        <w:rPr>
          <w:sz w:val="20"/>
          <w:szCs w:val="20"/>
        </w:rPr>
      </w:pPr>
      <w:r>
        <w:rPr>
          <w:sz w:val="20"/>
          <w:szCs w:val="20"/>
        </w:rPr>
        <w:t xml:space="preserve">Меры, </w:t>
      </w:r>
    </w:p>
    <w:p w14:paraId="650F3DD1" w14:textId="77777777" w:rsidR="00996819" w:rsidRDefault="00996819" w:rsidP="00996819">
      <w:pPr>
        <w:spacing w:line="100" w:lineRule="atLeast"/>
        <w:rPr>
          <w:sz w:val="20"/>
          <w:szCs w:val="20"/>
        </w:rPr>
      </w:pPr>
      <w:r>
        <w:rPr>
          <w:sz w:val="20"/>
          <w:szCs w:val="20"/>
        </w:rPr>
        <w:t xml:space="preserve">Это </w:t>
      </w:r>
      <w:r w:rsidRPr="005D5AA0">
        <w:rPr>
          <w:b/>
          <w:sz w:val="20"/>
          <w:szCs w:val="20"/>
        </w:rPr>
        <w:t>заблужденья веры,</w:t>
      </w:r>
    </w:p>
    <w:p w14:paraId="14C3798F" w14:textId="77777777" w:rsidR="00996819" w:rsidRDefault="00996819" w:rsidP="00996819">
      <w:pPr>
        <w:spacing w:line="100" w:lineRule="atLeast"/>
        <w:rPr>
          <w:sz w:val="20"/>
          <w:szCs w:val="20"/>
        </w:rPr>
      </w:pPr>
      <w:r w:rsidRPr="005D5AA0">
        <w:rPr>
          <w:b/>
          <w:sz w:val="20"/>
          <w:szCs w:val="20"/>
        </w:rPr>
        <w:t>Нормы</w:t>
      </w:r>
      <w:r>
        <w:rPr>
          <w:sz w:val="20"/>
          <w:szCs w:val="20"/>
        </w:rPr>
        <w:t>, прекословят что рассудку,</w:t>
      </w:r>
    </w:p>
    <w:p w14:paraId="2A1B1561" w14:textId="77777777" w:rsidR="00996819" w:rsidRDefault="00996819" w:rsidP="00996819">
      <w:pPr>
        <w:spacing w:line="100" w:lineRule="atLeast"/>
        <w:rPr>
          <w:sz w:val="20"/>
          <w:szCs w:val="20"/>
        </w:rPr>
      </w:pPr>
      <w:r w:rsidRPr="005D5AA0">
        <w:rPr>
          <w:b/>
          <w:sz w:val="20"/>
          <w:szCs w:val="20"/>
        </w:rPr>
        <w:t>Законы</w:t>
      </w:r>
      <w:r>
        <w:rPr>
          <w:sz w:val="20"/>
          <w:szCs w:val="20"/>
        </w:rPr>
        <w:t>, кои ни малейшего внимания не ст</w:t>
      </w:r>
      <w:r w:rsidRPr="005D5AA0">
        <w:rPr>
          <w:b/>
          <w:sz w:val="20"/>
          <w:szCs w:val="20"/>
        </w:rPr>
        <w:t>о</w:t>
      </w:r>
      <w:r>
        <w:rPr>
          <w:sz w:val="20"/>
          <w:szCs w:val="20"/>
        </w:rPr>
        <w:t>ят –</w:t>
      </w:r>
    </w:p>
    <w:p w14:paraId="6C0FE714" w14:textId="77777777" w:rsidR="00996819" w:rsidRDefault="00996819" w:rsidP="00996819">
      <w:pPr>
        <w:spacing w:line="100" w:lineRule="atLeast"/>
        <w:rPr>
          <w:sz w:val="20"/>
          <w:szCs w:val="20"/>
        </w:rPr>
      </w:pPr>
      <w:r>
        <w:rPr>
          <w:sz w:val="20"/>
          <w:szCs w:val="20"/>
        </w:rPr>
        <w:t xml:space="preserve">Они </w:t>
      </w:r>
      <w:r w:rsidRPr="005D5AA0">
        <w:rPr>
          <w:b/>
          <w:sz w:val="20"/>
          <w:szCs w:val="20"/>
        </w:rPr>
        <w:t>лишь рабство</w:t>
      </w:r>
      <w:r>
        <w:rPr>
          <w:b/>
          <w:sz w:val="20"/>
          <w:szCs w:val="20"/>
        </w:rPr>
        <w:fldChar w:fldCharType="begin"/>
      </w:r>
      <w:r>
        <w:instrText xml:space="preserve"> XE "</w:instrText>
      </w:r>
      <w:r w:rsidRPr="0026697C">
        <w:rPr>
          <w:rFonts w:ascii="Times New Roman" w:eastAsia="Meiryo" w:hAnsi="Times New Roman" w:cs="Times New Roman"/>
          <w:sz w:val="28"/>
          <w:szCs w:val="20"/>
        </w:rPr>
        <w:instrText>рабство</w:instrText>
      </w:r>
      <w:r>
        <w:instrText xml:space="preserve">" </w:instrText>
      </w:r>
      <w:r>
        <w:rPr>
          <w:b/>
          <w:sz w:val="20"/>
          <w:szCs w:val="20"/>
        </w:rPr>
        <w:fldChar w:fldCharType="end"/>
      </w:r>
      <w:r w:rsidRPr="005D5AA0">
        <w:rPr>
          <w:b/>
          <w:sz w:val="20"/>
          <w:szCs w:val="20"/>
        </w:rPr>
        <w:t xml:space="preserve"> принесут</w:t>
      </w:r>
      <w:r>
        <w:rPr>
          <w:sz w:val="20"/>
          <w:szCs w:val="20"/>
        </w:rPr>
        <w:t>,</w:t>
      </w:r>
    </w:p>
    <w:p w14:paraId="3920D6FD" w14:textId="77777777" w:rsidR="00996819" w:rsidRDefault="00996819" w:rsidP="00996819">
      <w:pPr>
        <w:spacing w:line="100" w:lineRule="atLeast"/>
        <w:rPr>
          <w:sz w:val="20"/>
          <w:szCs w:val="20"/>
        </w:rPr>
      </w:pPr>
      <w:r>
        <w:rPr>
          <w:sz w:val="20"/>
          <w:szCs w:val="20"/>
        </w:rPr>
        <w:t>Пон</w:t>
      </w:r>
      <w:r w:rsidRPr="005D5AA0">
        <w:rPr>
          <w:b/>
          <w:sz w:val="20"/>
          <w:szCs w:val="20"/>
        </w:rPr>
        <w:t>е</w:t>
      </w:r>
      <w:r>
        <w:rPr>
          <w:sz w:val="20"/>
          <w:szCs w:val="20"/>
        </w:rPr>
        <w:t>же</w:t>
      </w:r>
      <w:r>
        <w:rPr>
          <w:rStyle w:val="ac"/>
          <w:sz w:val="20"/>
          <w:szCs w:val="20"/>
        </w:rPr>
        <w:footnoteReference w:id="833"/>
      </w:r>
      <w:r>
        <w:rPr>
          <w:sz w:val="20"/>
          <w:szCs w:val="20"/>
        </w:rPr>
        <w:t xml:space="preserve"> чувство долга голословного</w:t>
      </w:r>
      <w:r>
        <w:rPr>
          <w:rStyle w:val="ac"/>
          <w:sz w:val="20"/>
          <w:szCs w:val="20"/>
        </w:rPr>
        <w:footnoteReference w:id="834"/>
      </w:r>
      <w:r>
        <w:rPr>
          <w:sz w:val="20"/>
          <w:szCs w:val="20"/>
        </w:rPr>
        <w:t xml:space="preserve"> </w:t>
      </w:r>
      <w:r w:rsidRPr="005D5AA0">
        <w:rPr>
          <w:b/>
          <w:sz w:val="20"/>
          <w:szCs w:val="20"/>
        </w:rPr>
        <w:t>навеют</w:t>
      </w:r>
      <w:r>
        <w:rPr>
          <w:sz w:val="20"/>
          <w:szCs w:val="20"/>
        </w:rPr>
        <w:t>.</w:t>
      </w:r>
    </w:p>
    <w:p w14:paraId="3BE470F7" w14:textId="77777777" w:rsidR="00996819" w:rsidRDefault="00996819" w:rsidP="00996819">
      <w:pPr>
        <w:spacing w:line="100" w:lineRule="atLeast"/>
        <w:rPr>
          <w:sz w:val="20"/>
          <w:szCs w:val="20"/>
        </w:rPr>
      </w:pPr>
      <w:r>
        <w:rPr>
          <w:sz w:val="20"/>
          <w:szCs w:val="20"/>
        </w:rPr>
        <w:t>Сред</w:t>
      </w:r>
      <w:r w:rsidRPr="002A27C9">
        <w:rPr>
          <w:b/>
          <w:sz w:val="20"/>
          <w:szCs w:val="20"/>
        </w:rPr>
        <w:t>а</w:t>
      </w:r>
      <w:r>
        <w:rPr>
          <w:sz w:val="20"/>
          <w:szCs w:val="20"/>
        </w:rPr>
        <w:t>, что человека окружает,</w:t>
      </w:r>
    </w:p>
    <w:p w14:paraId="45CE9164" w14:textId="77777777" w:rsidR="00996819" w:rsidRDefault="00996819" w:rsidP="00996819">
      <w:pPr>
        <w:spacing w:line="100" w:lineRule="atLeast"/>
        <w:rPr>
          <w:sz w:val="20"/>
          <w:szCs w:val="20"/>
        </w:rPr>
      </w:pPr>
      <w:r>
        <w:rPr>
          <w:sz w:val="20"/>
          <w:szCs w:val="20"/>
        </w:rPr>
        <w:t>И воспитание его –</w:t>
      </w:r>
    </w:p>
    <w:p w14:paraId="20AC851E" w14:textId="77777777" w:rsidR="00996819" w:rsidRDefault="00996819" w:rsidP="00996819">
      <w:pPr>
        <w:spacing w:line="100" w:lineRule="atLeast"/>
        <w:rPr>
          <w:sz w:val="20"/>
          <w:szCs w:val="20"/>
        </w:rPr>
      </w:pPr>
      <w:r>
        <w:rPr>
          <w:sz w:val="20"/>
          <w:szCs w:val="20"/>
        </w:rPr>
        <w:t>Сие и есть та личная «</w:t>
      </w:r>
      <w:r w:rsidRPr="002A27C9">
        <w:rPr>
          <w:b/>
          <w:sz w:val="20"/>
          <w:szCs w:val="20"/>
        </w:rPr>
        <w:t>пещера</w:t>
      </w:r>
      <w:r>
        <w:rPr>
          <w:sz w:val="20"/>
          <w:szCs w:val="20"/>
        </w:rPr>
        <w:t>»,</w:t>
      </w:r>
    </w:p>
    <w:p w14:paraId="157B96EF" w14:textId="77777777" w:rsidR="00996819" w:rsidRDefault="00996819" w:rsidP="00996819">
      <w:pPr>
        <w:spacing w:line="100" w:lineRule="atLeast"/>
        <w:rPr>
          <w:sz w:val="20"/>
          <w:szCs w:val="20"/>
        </w:rPr>
      </w:pPr>
      <w:r>
        <w:rPr>
          <w:sz w:val="20"/>
          <w:szCs w:val="20"/>
        </w:rPr>
        <w:t>Что истины сиянье</w:t>
      </w:r>
      <w:r w:rsidRPr="00A16EC6">
        <w:rPr>
          <w:sz w:val="20"/>
          <w:szCs w:val="20"/>
        </w:rPr>
        <w:t xml:space="preserve"> </w:t>
      </w:r>
      <w:r>
        <w:rPr>
          <w:sz w:val="20"/>
          <w:szCs w:val="20"/>
        </w:rPr>
        <w:t>поглощает,</w:t>
      </w:r>
    </w:p>
    <w:p w14:paraId="415A09CB" w14:textId="77777777" w:rsidR="00996819" w:rsidRDefault="00996819" w:rsidP="00996819">
      <w:pPr>
        <w:spacing w:line="100" w:lineRule="atLeast"/>
        <w:rPr>
          <w:sz w:val="20"/>
          <w:szCs w:val="20"/>
        </w:rPr>
      </w:pPr>
      <w:r>
        <w:rPr>
          <w:sz w:val="20"/>
          <w:szCs w:val="20"/>
        </w:rPr>
        <w:t xml:space="preserve">Порабощает глупая </w:t>
      </w:r>
      <w:r w:rsidRPr="002A27C9">
        <w:rPr>
          <w:b/>
          <w:sz w:val="20"/>
          <w:szCs w:val="20"/>
        </w:rPr>
        <w:t>химера</w:t>
      </w:r>
      <w:r>
        <w:rPr>
          <w:b/>
          <w:sz w:val="20"/>
          <w:szCs w:val="20"/>
        </w:rPr>
        <w:fldChar w:fldCharType="begin"/>
      </w:r>
      <w:r>
        <w:instrText xml:space="preserve"> XE "</w:instrText>
      </w:r>
      <w:r w:rsidRPr="000C2CFA">
        <w:rPr>
          <w:b/>
          <w:sz w:val="20"/>
          <w:szCs w:val="20"/>
        </w:rPr>
        <w:instrText>химера</w:instrText>
      </w:r>
      <w:r>
        <w:instrText xml:space="preserve">" </w:instrText>
      </w:r>
      <w:r>
        <w:rPr>
          <w:b/>
          <w:sz w:val="20"/>
          <w:szCs w:val="20"/>
        </w:rPr>
        <w:fldChar w:fldCharType="end"/>
      </w:r>
      <w:r>
        <w:rPr>
          <w:sz w:val="20"/>
          <w:szCs w:val="20"/>
        </w:rPr>
        <w:t>,</w:t>
      </w:r>
    </w:p>
    <w:p w14:paraId="363688B6" w14:textId="77777777" w:rsidR="00996819" w:rsidRDefault="00996819" w:rsidP="00996819">
      <w:pPr>
        <w:spacing w:line="100" w:lineRule="atLeast"/>
        <w:rPr>
          <w:sz w:val="20"/>
          <w:szCs w:val="20"/>
        </w:rPr>
      </w:pPr>
      <w:r>
        <w:rPr>
          <w:sz w:val="20"/>
          <w:szCs w:val="20"/>
        </w:rPr>
        <w:t>Зан</w:t>
      </w:r>
      <w:r w:rsidRPr="002A27C9">
        <w:rPr>
          <w:b/>
          <w:sz w:val="20"/>
          <w:szCs w:val="20"/>
        </w:rPr>
        <w:t>е</w:t>
      </w:r>
      <w:r>
        <w:rPr>
          <w:sz w:val="20"/>
          <w:szCs w:val="20"/>
        </w:rPr>
        <w:t xml:space="preserve"> </w:t>
      </w:r>
      <w:r w:rsidRPr="002A27C9">
        <w:rPr>
          <w:b/>
          <w:sz w:val="20"/>
          <w:szCs w:val="20"/>
        </w:rPr>
        <w:t>из-за неё</w:t>
      </w:r>
      <w:r>
        <w:rPr>
          <w:sz w:val="20"/>
          <w:szCs w:val="20"/>
        </w:rPr>
        <w:t xml:space="preserve"> понять не сможем мы всего.</w:t>
      </w:r>
    </w:p>
    <w:p w14:paraId="65279165" w14:textId="77777777" w:rsidR="00996819" w:rsidRDefault="00996819" w:rsidP="00996819">
      <w:pPr>
        <w:spacing w:line="100" w:lineRule="atLeast"/>
        <w:rPr>
          <w:sz w:val="20"/>
          <w:szCs w:val="20"/>
        </w:rPr>
      </w:pPr>
    </w:p>
    <w:p w14:paraId="3A01C362" w14:textId="77777777" w:rsidR="00996819" w:rsidRDefault="00996819" w:rsidP="00996819">
      <w:pPr>
        <w:spacing w:line="100" w:lineRule="atLeast"/>
        <w:rPr>
          <w:sz w:val="20"/>
          <w:szCs w:val="20"/>
        </w:rPr>
      </w:pPr>
      <w:r>
        <w:rPr>
          <w:sz w:val="20"/>
          <w:szCs w:val="20"/>
        </w:rPr>
        <w:lastRenderedPageBreak/>
        <w:t xml:space="preserve">Предрассудок – это </w:t>
      </w:r>
      <w:r w:rsidRPr="00315CCC">
        <w:rPr>
          <w:b/>
          <w:sz w:val="20"/>
          <w:szCs w:val="20"/>
        </w:rPr>
        <w:t>нивелир</w:t>
      </w:r>
      <w:r>
        <w:rPr>
          <w:rStyle w:val="ac"/>
          <w:sz w:val="20"/>
          <w:szCs w:val="20"/>
        </w:rPr>
        <w:footnoteReference w:id="835"/>
      </w:r>
      <w:r>
        <w:rPr>
          <w:sz w:val="20"/>
          <w:szCs w:val="20"/>
        </w:rPr>
        <w:t>,</w:t>
      </w:r>
    </w:p>
    <w:p w14:paraId="70B14B75" w14:textId="77777777" w:rsidR="00996819" w:rsidRDefault="00996819" w:rsidP="00996819">
      <w:pPr>
        <w:spacing w:line="100" w:lineRule="atLeast"/>
        <w:rPr>
          <w:sz w:val="20"/>
          <w:szCs w:val="20"/>
        </w:rPr>
      </w:pPr>
      <w:r>
        <w:rPr>
          <w:sz w:val="20"/>
          <w:szCs w:val="20"/>
        </w:rPr>
        <w:t xml:space="preserve">От коего любой во слепом </w:t>
      </w:r>
    </w:p>
    <w:p w14:paraId="5CA8C4EF" w14:textId="77777777" w:rsidR="00996819" w:rsidRDefault="00996819" w:rsidP="00996819">
      <w:pPr>
        <w:spacing w:line="100" w:lineRule="atLeast"/>
        <w:rPr>
          <w:sz w:val="20"/>
          <w:szCs w:val="20"/>
        </w:rPr>
      </w:pPr>
      <w:r w:rsidRPr="00CB2980">
        <w:rPr>
          <w:b/>
          <w:sz w:val="20"/>
          <w:szCs w:val="20"/>
        </w:rPr>
        <w:t>Стаде</w:t>
      </w:r>
      <w:r>
        <w:rPr>
          <w:sz w:val="20"/>
          <w:szCs w:val="20"/>
        </w:rPr>
        <w:t xml:space="preserve"> растворяется</w:t>
      </w:r>
      <w:r>
        <w:rPr>
          <w:rStyle w:val="ac"/>
          <w:sz w:val="20"/>
          <w:szCs w:val="20"/>
        </w:rPr>
        <w:footnoteReference w:id="836"/>
      </w:r>
      <w:r>
        <w:rPr>
          <w:sz w:val="20"/>
          <w:szCs w:val="20"/>
        </w:rPr>
        <w:t>,</w:t>
      </w:r>
    </w:p>
    <w:p w14:paraId="5197E15C" w14:textId="77777777" w:rsidR="00996819" w:rsidRDefault="00996819" w:rsidP="00996819">
      <w:pPr>
        <w:spacing w:line="100" w:lineRule="atLeast"/>
        <w:rPr>
          <w:sz w:val="20"/>
          <w:szCs w:val="20"/>
        </w:rPr>
      </w:pPr>
      <w:r>
        <w:rPr>
          <w:sz w:val="20"/>
          <w:szCs w:val="20"/>
        </w:rPr>
        <w:t xml:space="preserve">Становится </w:t>
      </w:r>
      <w:r w:rsidRPr="00CB2980">
        <w:rPr>
          <w:b/>
          <w:sz w:val="20"/>
          <w:szCs w:val="20"/>
        </w:rPr>
        <w:t>рабом</w:t>
      </w:r>
      <w:r>
        <w:rPr>
          <w:sz w:val="20"/>
          <w:szCs w:val="20"/>
        </w:rPr>
        <w:t xml:space="preserve">, </w:t>
      </w:r>
    </w:p>
    <w:p w14:paraId="4AAD6CC6" w14:textId="77777777" w:rsidR="00996819" w:rsidRDefault="00996819" w:rsidP="00996819">
      <w:pPr>
        <w:spacing w:line="100" w:lineRule="atLeast"/>
        <w:rPr>
          <w:sz w:val="20"/>
          <w:szCs w:val="20"/>
        </w:rPr>
      </w:pPr>
      <w:r>
        <w:rPr>
          <w:sz w:val="20"/>
          <w:szCs w:val="20"/>
        </w:rPr>
        <w:t xml:space="preserve">Ведь </w:t>
      </w:r>
      <w:r w:rsidRPr="00CB2980">
        <w:rPr>
          <w:b/>
          <w:sz w:val="20"/>
          <w:szCs w:val="20"/>
        </w:rPr>
        <w:t>объективности лишается</w:t>
      </w:r>
      <w:r>
        <w:rPr>
          <w:sz w:val="20"/>
          <w:szCs w:val="20"/>
        </w:rPr>
        <w:t>,</w:t>
      </w:r>
    </w:p>
    <w:p w14:paraId="7A32C669" w14:textId="77777777" w:rsidR="00996819" w:rsidRDefault="00996819" w:rsidP="00996819">
      <w:pPr>
        <w:spacing w:line="100" w:lineRule="atLeast"/>
        <w:rPr>
          <w:sz w:val="20"/>
          <w:szCs w:val="20"/>
        </w:rPr>
      </w:pPr>
      <w:r>
        <w:rPr>
          <w:sz w:val="20"/>
          <w:szCs w:val="20"/>
        </w:rPr>
        <w:t xml:space="preserve">Покорствует кому-то </w:t>
      </w:r>
      <w:r w:rsidRPr="00315CCC">
        <w:rPr>
          <w:b/>
          <w:sz w:val="20"/>
          <w:szCs w:val="20"/>
        </w:rPr>
        <w:t>или</w:t>
      </w:r>
      <w:r>
        <w:rPr>
          <w:sz w:val="20"/>
          <w:szCs w:val="20"/>
        </w:rPr>
        <w:t xml:space="preserve"> </w:t>
      </w:r>
      <w:r w:rsidRPr="00CB2980">
        <w:rPr>
          <w:b/>
          <w:sz w:val="20"/>
          <w:szCs w:val="20"/>
        </w:rPr>
        <w:t>ничему</w:t>
      </w:r>
      <w:r>
        <w:rPr>
          <w:sz w:val="20"/>
          <w:szCs w:val="20"/>
        </w:rPr>
        <w:t xml:space="preserve"> –</w:t>
      </w:r>
    </w:p>
    <w:p w14:paraId="08F2AC39" w14:textId="77777777" w:rsidR="00996819" w:rsidRDefault="00996819" w:rsidP="00996819">
      <w:pPr>
        <w:spacing w:line="100" w:lineRule="atLeast"/>
        <w:rPr>
          <w:sz w:val="20"/>
          <w:szCs w:val="20"/>
        </w:rPr>
      </w:pPr>
      <w:r>
        <w:rPr>
          <w:sz w:val="20"/>
          <w:szCs w:val="20"/>
        </w:rPr>
        <w:t>И приволья</w:t>
      </w:r>
      <w:r>
        <w:rPr>
          <w:rStyle w:val="ac"/>
          <w:sz w:val="20"/>
          <w:szCs w:val="20"/>
        </w:rPr>
        <w:footnoteReference w:id="837"/>
      </w:r>
      <w:r>
        <w:rPr>
          <w:sz w:val="20"/>
          <w:szCs w:val="20"/>
        </w:rPr>
        <w:t xml:space="preserve"> не имеет посему.</w:t>
      </w:r>
    </w:p>
    <w:p w14:paraId="60C5C6C5" w14:textId="77777777" w:rsidR="00996819" w:rsidRDefault="00996819" w:rsidP="00996819">
      <w:pPr>
        <w:spacing w:line="100" w:lineRule="atLeast"/>
        <w:rPr>
          <w:sz w:val="20"/>
          <w:szCs w:val="20"/>
        </w:rPr>
      </w:pPr>
      <w:r>
        <w:rPr>
          <w:sz w:val="20"/>
          <w:szCs w:val="20"/>
        </w:rPr>
        <w:t xml:space="preserve">Всяк </w:t>
      </w:r>
      <w:r w:rsidRPr="00CB2980">
        <w:rPr>
          <w:b/>
          <w:sz w:val="20"/>
          <w:szCs w:val="20"/>
        </w:rPr>
        <w:t xml:space="preserve">из своей </w:t>
      </w:r>
      <w:r>
        <w:rPr>
          <w:b/>
          <w:sz w:val="20"/>
          <w:szCs w:val="20"/>
        </w:rPr>
        <w:t>«</w:t>
      </w:r>
      <w:r w:rsidRPr="00CB2980">
        <w:rPr>
          <w:b/>
          <w:sz w:val="20"/>
          <w:szCs w:val="20"/>
        </w:rPr>
        <w:t>пещеры</w:t>
      </w:r>
      <w:r>
        <w:rPr>
          <w:b/>
          <w:sz w:val="20"/>
          <w:szCs w:val="20"/>
        </w:rPr>
        <w:t>»</w:t>
      </w:r>
      <w:r>
        <w:rPr>
          <w:sz w:val="20"/>
          <w:szCs w:val="20"/>
        </w:rPr>
        <w:t xml:space="preserve"> воззирается</w:t>
      </w:r>
      <w:r>
        <w:rPr>
          <w:rStyle w:val="ac"/>
          <w:sz w:val="20"/>
          <w:szCs w:val="20"/>
        </w:rPr>
        <w:footnoteReference w:id="838"/>
      </w:r>
      <w:r w:rsidRPr="002A27C9">
        <w:rPr>
          <w:sz w:val="20"/>
          <w:szCs w:val="20"/>
        </w:rPr>
        <w:t xml:space="preserve"> </w:t>
      </w:r>
    </w:p>
    <w:p w14:paraId="1E675906" w14:textId="77777777" w:rsidR="00996819" w:rsidRDefault="00996819" w:rsidP="00996819">
      <w:pPr>
        <w:spacing w:line="100" w:lineRule="atLeast"/>
        <w:rPr>
          <w:sz w:val="20"/>
          <w:szCs w:val="20"/>
        </w:rPr>
      </w:pPr>
      <w:r>
        <w:rPr>
          <w:sz w:val="20"/>
          <w:szCs w:val="20"/>
        </w:rPr>
        <w:t>На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w:t>
      </w:r>
    </w:p>
    <w:p w14:paraId="7DCEEC67" w14:textId="77777777" w:rsidR="00996819" w:rsidRDefault="00996819" w:rsidP="00996819">
      <w:pPr>
        <w:pStyle w:val="4"/>
      </w:pPr>
      <w:bookmarkStart w:id="244" w:name="_Toc469820277"/>
      <w:bookmarkStart w:id="245" w:name="_Toc509792374"/>
      <w:r>
        <w:t>Вериги</w:t>
      </w:r>
      <w:bookmarkEnd w:id="244"/>
      <w:bookmarkEnd w:id="245"/>
      <w:r>
        <w:t xml:space="preserve"> </w:t>
      </w:r>
    </w:p>
    <w:p w14:paraId="3A7180C9" w14:textId="77777777" w:rsidR="00996819" w:rsidRPr="00C13C07" w:rsidRDefault="00996819" w:rsidP="00996819">
      <w:pPr>
        <w:spacing w:line="100" w:lineRule="atLeast"/>
        <w:rPr>
          <w:i/>
          <w:sz w:val="20"/>
          <w:szCs w:val="20"/>
        </w:rPr>
      </w:pPr>
      <w:r w:rsidRPr="00C13C07">
        <w:rPr>
          <w:i/>
          <w:sz w:val="20"/>
          <w:szCs w:val="20"/>
        </w:rPr>
        <w:t>Многие ценности современного</w:t>
      </w:r>
      <w:r>
        <w:rPr>
          <w:i/>
          <w:sz w:val="20"/>
          <w:szCs w:val="20"/>
        </w:rPr>
        <w:t xml:space="preserve"> суть мнимые цели и ценности; они сами по себе не предполагают удовлетворительного для субъекта и полезного для общества результата, потому и являются мнимыми. Что бы человек ни делал, он никогда не достигнет той точки, на которой получит удовлетворение, потому что подобной точки просто не может быть: следование мнимым целям есть вечное движение в никуда, которое на последок окажется вечной смертью – сначала в прямом, а затем в переносном смысле.</w:t>
      </w:r>
    </w:p>
    <w:p w14:paraId="2F666F58" w14:textId="77777777" w:rsidR="00996819" w:rsidRDefault="00996819" w:rsidP="00996819">
      <w:pPr>
        <w:spacing w:line="100" w:lineRule="atLeast"/>
        <w:rPr>
          <w:sz w:val="20"/>
          <w:szCs w:val="20"/>
        </w:rPr>
      </w:pPr>
    </w:p>
    <w:p w14:paraId="07CA5206" w14:textId="77777777" w:rsidR="00996819" w:rsidRDefault="00996819" w:rsidP="00996819">
      <w:pPr>
        <w:spacing w:line="100" w:lineRule="atLeast"/>
        <w:rPr>
          <w:sz w:val="20"/>
          <w:szCs w:val="20"/>
        </w:rPr>
      </w:pPr>
      <w:r>
        <w:rPr>
          <w:sz w:val="20"/>
          <w:szCs w:val="20"/>
        </w:rPr>
        <w:t>Вер</w:t>
      </w:r>
      <w:r w:rsidRPr="00027DCA">
        <w:rPr>
          <w:b/>
          <w:sz w:val="20"/>
          <w:szCs w:val="20"/>
        </w:rPr>
        <w:t>и</w:t>
      </w:r>
      <w:r>
        <w:rPr>
          <w:sz w:val="20"/>
          <w:szCs w:val="20"/>
        </w:rPr>
        <w:t>ги – это ложь и слабость,</w:t>
      </w:r>
    </w:p>
    <w:p w14:paraId="77B9557E" w14:textId="77777777" w:rsidR="00996819" w:rsidRDefault="00996819" w:rsidP="00996819">
      <w:pPr>
        <w:spacing w:line="100" w:lineRule="atLeast"/>
        <w:rPr>
          <w:sz w:val="20"/>
          <w:szCs w:val="20"/>
        </w:rPr>
      </w:pPr>
      <w:r>
        <w:rPr>
          <w:sz w:val="20"/>
          <w:szCs w:val="20"/>
        </w:rPr>
        <w:t>Плоды гордыни</w:t>
      </w:r>
      <w:r w:rsidRPr="00027DCA">
        <w:rPr>
          <w:sz w:val="20"/>
          <w:szCs w:val="20"/>
        </w:rPr>
        <w:t xml:space="preserve"> </w:t>
      </w:r>
      <w:r>
        <w:rPr>
          <w:sz w:val="20"/>
          <w:szCs w:val="20"/>
        </w:rPr>
        <w:t>и традиций;</w:t>
      </w:r>
    </w:p>
    <w:p w14:paraId="1C11AE26" w14:textId="77777777" w:rsidR="00996819" w:rsidRDefault="00996819" w:rsidP="00996819">
      <w:pPr>
        <w:spacing w:line="100" w:lineRule="atLeast"/>
        <w:rPr>
          <w:sz w:val="20"/>
          <w:szCs w:val="20"/>
        </w:rPr>
      </w:pPr>
      <w:r>
        <w:rPr>
          <w:sz w:val="20"/>
          <w:szCs w:val="20"/>
        </w:rPr>
        <w:t>Вер</w:t>
      </w:r>
      <w:r w:rsidRPr="00027DCA">
        <w:rPr>
          <w:b/>
          <w:sz w:val="20"/>
          <w:szCs w:val="20"/>
        </w:rPr>
        <w:t>и</w:t>
      </w:r>
      <w:r>
        <w:rPr>
          <w:sz w:val="20"/>
          <w:szCs w:val="20"/>
        </w:rPr>
        <w:t>ги суть оковы мысли,</w:t>
      </w:r>
    </w:p>
    <w:p w14:paraId="6D52A684" w14:textId="77777777" w:rsidR="00996819" w:rsidRDefault="00996819" w:rsidP="00996819">
      <w:pPr>
        <w:spacing w:line="100" w:lineRule="atLeast"/>
        <w:rPr>
          <w:sz w:val="20"/>
          <w:szCs w:val="20"/>
        </w:rPr>
      </w:pPr>
      <w:r>
        <w:rPr>
          <w:sz w:val="20"/>
          <w:szCs w:val="20"/>
        </w:rPr>
        <w:t xml:space="preserve">Её невольность и </w:t>
      </w:r>
      <w:r w:rsidRPr="00027DCA">
        <w:rPr>
          <w:b/>
          <w:sz w:val="20"/>
          <w:szCs w:val="20"/>
        </w:rPr>
        <w:t>порок</w:t>
      </w:r>
      <w:r>
        <w:rPr>
          <w:sz w:val="20"/>
          <w:szCs w:val="20"/>
        </w:rPr>
        <w:t>,</w:t>
      </w:r>
    </w:p>
    <w:p w14:paraId="16CB176F" w14:textId="77777777" w:rsidR="00996819" w:rsidRDefault="00996819" w:rsidP="00996819">
      <w:pPr>
        <w:spacing w:line="100" w:lineRule="atLeast"/>
        <w:rPr>
          <w:sz w:val="20"/>
          <w:szCs w:val="20"/>
        </w:rPr>
      </w:pPr>
      <w:r>
        <w:rPr>
          <w:sz w:val="20"/>
          <w:szCs w:val="20"/>
        </w:rPr>
        <w:t>Во вред что будет</w:t>
      </w:r>
    </w:p>
    <w:p w14:paraId="084EAC02" w14:textId="77777777" w:rsidR="00996819" w:rsidRDefault="00996819" w:rsidP="00996819">
      <w:pPr>
        <w:spacing w:line="100" w:lineRule="atLeast"/>
        <w:rPr>
          <w:sz w:val="20"/>
          <w:szCs w:val="20"/>
        </w:rPr>
      </w:pPr>
      <w:r>
        <w:rPr>
          <w:sz w:val="20"/>
          <w:szCs w:val="20"/>
        </w:rPr>
        <w:t>Глупым людям,</w:t>
      </w:r>
    </w:p>
    <w:p w14:paraId="4D29826C" w14:textId="77777777" w:rsidR="00996819" w:rsidRDefault="00996819" w:rsidP="00996819">
      <w:pPr>
        <w:spacing w:line="100" w:lineRule="atLeast"/>
        <w:rPr>
          <w:sz w:val="20"/>
          <w:szCs w:val="20"/>
        </w:rPr>
      </w:pPr>
      <w:r>
        <w:rPr>
          <w:sz w:val="20"/>
          <w:szCs w:val="20"/>
        </w:rPr>
        <w:t>Умам коварным же – во прок,</w:t>
      </w:r>
    </w:p>
    <w:p w14:paraId="4C7D3DD4" w14:textId="77777777" w:rsidR="00996819" w:rsidRDefault="00996819" w:rsidP="00996819">
      <w:pPr>
        <w:spacing w:line="100" w:lineRule="atLeast"/>
        <w:rPr>
          <w:sz w:val="20"/>
          <w:szCs w:val="20"/>
        </w:rPr>
      </w:pPr>
      <w:r>
        <w:rPr>
          <w:sz w:val="20"/>
          <w:szCs w:val="20"/>
        </w:rPr>
        <w:t>Пон</w:t>
      </w:r>
      <w:r w:rsidRPr="00027DCA">
        <w:rPr>
          <w:b/>
          <w:sz w:val="20"/>
          <w:szCs w:val="20"/>
        </w:rPr>
        <w:t>е</w:t>
      </w:r>
      <w:r>
        <w:rPr>
          <w:sz w:val="20"/>
          <w:szCs w:val="20"/>
        </w:rPr>
        <w:t>же люда сиво</w:t>
      </w:r>
      <w:r w:rsidRPr="00027DCA">
        <w:rPr>
          <w:b/>
          <w:sz w:val="20"/>
          <w:szCs w:val="20"/>
        </w:rPr>
        <w:t>л</w:t>
      </w:r>
      <w:r>
        <w:rPr>
          <w:sz w:val="20"/>
          <w:szCs w:val="20"/>
        </w:rPr>
        <w:t>апость</w:t>
      </w:r>
      <w:r>
        <w:rPr>
          <w:rStyle w:val="ac"/>
          <w:sz w:val="20"/>
          <w:szCs w:val="20"/>
        </w:rPr>
        <w:footnoteReference w:id="839"/>
      </w:r>
    </w:p>
    <w:p w14:paraId="7BB9CAA0" w14:textId="77777777" w:rsidR="00996819" w:rsidRDefault="00996819" w:rsidP="00996819">
      <w:pPr>
        <w:spacing w:line="100" w:lineRule="atLeast"/>
        <w:rPr>
          <w:sz w:val="20"/>
          <w:szCs w:val="20"/>
        </w:rPr>
      </w:pPr>
      <w:r>
        <w:rPr>
          <w:sz w:val="20"/>
          <w:szCs w:val="20"/>
        </w:rPr>
        <w:t>И есть его же коромысло,</w:t>
      </w:r>
    </w:p>
    <w:p w14:paraId="219F4973" w14:textId="77777777" w:rsidR="00996819" w:rsidRDefault="00996819" w:rsidP="00996819">
      <w:pPr>
        <w:spacing w:line="100" w:lineRule="atLeast"/>
        <w:rPr>
          <w:sz w:val="20"/>
          <w:szCs w:val="20"/>
        </w:rPr>
      </w:pPr>
      <w:r>
        <w:rPr>
          <w:sz w:val="20"/>
          <w:szCs w:val="20"/>
        </w:rPr>
        <w:t>На коем тащат вёдра для чужих амбиций.</w:t>
      </w:r>
    </w:p>
    <w:p w14:paraId="76D174D9" w14:textId="77777777" w:rsidR="00996819" w:rsidRDefault="00996819" w:rsidP="00996819">
      <w:pPr>
        <w:spacing w:line="100" w:lineRule="atLeast"/>
        <w:rPr>
          <w:sz w:val="20"/>
          <w:szCs w:val="20"/>
        </w:rPr>
      </w:pPr>
    </w:p>
    <w:p w14:paraId="5C7CB240" w14:textId="77777777" w:rsidR="00996819" w:rsidRDefault="00996819" w:rsidP="00996819">
      <w:pPr>
        <w:spacing w:line="100" w:lineRule="atLeast"/>
        <w:rPr>
          <w:sz w:val="20"/>
          <w:szCs w:val="20"/>
        </w:rPr>
      </w:pPr>
      <w:r>
        <w:rPr>
          <w:sz w:val="20"/>
          <w:szCs w:val="20"/>
        </w:rPr>
        <w:t>Они – для власти авант</w:t>
      </w:r>
      <w:r w:rsidRPr="00B54ACA">
        <w:rPr>
          <w:b/>
          <w:sz w:val="20"/>
          <w:szCs w:val="20"/>
        </w:rPr>
        <w:t>а</w:t>
      </w:r>
      <w:r>
        <w:rPr>
          <w:sz w:val="20"/>
          <w:szCs w:val="20"/>
        </w:rPr>
        <w:t>ж</w:t>
      </w:r>
      <w:r>
        <w:rPr>
          <w:rStyle w:val="ac"/>
          <w:sz w:val="20"/>
          <w:szCs w:val="20"/>
        </w:rPr>
        <w:footnoteReference w:id="840"/>
      </w:r>
      <w:r>
        <w:rPr>
          <w:sz w:val="20"/>
          <w:szCs w:val="20"/>
        </w:rPr>
        <w:t>,</w:t>
      </w:r>
    </w:p>
    <w:p w14:paraId="36CF202F" w14:textId="77777777" w:rsidR="00996819" w:rsidRDefault="00996819" w:rsidP="00996819">
      <w:pPr>
        <w:spacing w:line="100" w:lineRule="atLeast"/>
        <w:rPr>
          <w:sz w:val="20"/>
          <w:szCs w:val="20"/>
        </w:rPr>
      </w:pPr>
      <w:r>
        <w:rPr>
          <w:sz w:val="20"/>
          <w:szCs w:val="20"/>
        </w:rPr>
        <w:t xml:space="preserve">Они – </w:t>
      </w:r>
      <w:r w:rsidRPr="00B54ACA">
        <w:rPr>
          <w:b/>
          <w:sz w:val="20"/>
          <w:szCs w:val="20"/>
        </w:rPr>
        <w:t>погибель</w:t>
      </w:r>
      <w:r>
        <w:rPr>
          <w:sz w:val="20"/>
          <w:szCs w:val="20"/>
        </w:rPr>
        <w:t xml:space="preserve"> для здоровых,</w:t>
      </w:r>
    </w:p>
    <w:p w14:paraId="43128A3C" w14:textId="77777777" w:rsidR="00996819" w:rsidRDefault="00996819" w:rsidP="00996819">
      <w:pPr>
        <w:spacing w:line="100" w:lineRule="atLeast"/>
        <w:rPr>
          <w:sz w:val="20"/>
          <w:szCs w:val="20"/>
        </w:rPr>
      </w:pPr>
      <w:r>
        <w:rPr>
          <w:sz w:val="20"/>
          <w:szCs w:val="20"/>
        </w:rPr>
        <w:t>Из них рождаются бал</w:t>
      </w:r>
      <w:r w:rsidRPr="00B54ACA">
        <w:rPr>
          <w:b/>
          <w:sz w:val="20"/>
          <w:szCs w:val="20"/>
        </w:rPr>
        <w:t>я</w:t>
      </w:r>
      <w:r>
        <w:rPr>
          <w:sz w:val="20"/>
          <w:szCs w:val="20"/>
        </w:rPr>
        <w:t>сы</w:t>
      </w:r>
      <w:r>
        <w:rPr>
          <w:rStyle w:val="ac"/>
          <w:sz w:val="20"/>
          <w:szCs w:val="20"/>
        </w:rPr>
        <w:footnoteReference w:id="841"/>
      </w:r>
      <w:r>
        <w:rPr>
          <w:sz w:val="20"/>
          <w:szCs w:val="20"/>
        </w:rPr>
        <w:t>,</w:t>
      </w:r>
    </w:p>
    <w:p w14:paraId="394DED80" w14:textId="77777777" w:rsidR="00996819" w:rsidRDefault="00996819" w:rsidP="00996819">
      <w:pPr>
        <w:spacing w:line="100" w:lineRule="atLeast"/>
        <w:rPr>
          <w:sz w:val="20"/>
          <w:szCs w:val="20"/>
        </w:rPr>
      </w:pPr>
      <w:r>
        <w:rPr>
          <w:sz w:val="20"/>
          <w:szCs w:val="20"/>
        </w:rPr>
        <w:t>Покуда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проходит, ясно,</w:t>
      </w:r>
    </w:p>
    <w:p w14:paraId="7D9D08D6" w14:textId="77777777" w:rsidR="00996819" w:rsidRDefault="00996819" w:rsidP="00996819">
      <w:pPr>
        <w:spacing w:line="100" w:lineRule="atLeast"/>
        <w:rPr>
          <w:sz w:val="20"/>
          <w:szCs w:val="20"/>
        </w:rPr>
      </w:pPr>
      <w:r>
        <w:rPr>
          <w:sz w:val="20"/>
          <w:szCs w:val="20"/>
        </w:rPr>
        <w:t xml:space="preserve">Покуда </w:t>
      </w:r>
      <w:r w:rsidRPr="00B54ACA">
        <w:rPr>
          <w:b/>
          <w:sz w:val="20"/>
          <w:szCs w:val="20"/>
        </w:rPr>
        <w:t>будущность</w:t>
      </w:r>
      <w:r>
        <w:rPr>
          <w:sz w:val="20"/>
          <w:szCs w:val="20"/>
        </w:rPr>
        <w:t xml:space="preserve"> пугает,</w:t>
      </w:r>
    </w:p>
    <w:p w14:paraId="0C68E292" w14:textId="77777777" w:rsidR="00996819" w:rsidRDefault="00996819" w:rsidP="00996819">
      <w:pPr>
        <w:spacing w:line="100" w:lineRule="atLeast"/>
        <w:rPr>
          <w:sz w:val="20"/>
          <w:szCs w:val="20"/>
        </w:rPr>
      </w:pPr>
      <w:r>
        <w:rPr>
          <w:sz w:val="20"/>
          <w:szCs w:val="20"/>
        </w:rPr>
        <w:t xml:space="preserve">А человек </w:t>
      </w:r>
      <w:r w:rsidRPr="00B54ACA">
        <w:rPr>
          <w:b/>
          <w:sz w:val="20"/>
          <w:szCs w:val="20"/>
        </w:rPr>
        <w:t>сознанья</w:t>
      </w:r>
      <w:r>
        <w:rPr>
          <w:sz w:val="20"/>
          <w:szCs w:val="20"/>
        </w:rPr>
        <w:t xml:space="preserve"> избегает,</w:t>
      </w:r>
    </w:p>
    <w:p w14:paraId="2EC8B303" w14:textId="77777777" w:rsidR="00996819" w:rsidRDefault="00996819" w:rsidP="00996819">
      <w:pPr>
        <w:spacing w:line="100" w:lineRule="atLeast"/>
        <w:rPr>
          <w:sz w:val="20"/>
          <w:szCs w:val="20"/>
        </w:rPr>
      </w:pPr>
      <w:r>
        <w:rPr>
          <w:sz w:val="20"/>
          <w:szCs w:val="20"/>
        </w:rPr>
        <w:t>Вокруг тщеты твор</w:t>
      </w:r>
      <w:r w:rsidRPr="00B54ACA">
        <w:rPr>
          <w:b/>
          <w:sz w:val="20"/>
          <w:szCs w:val="20"/>
        </w:rPr>
        <w:t>я</w:t>
      </w:r>
      <w:r>
        <w:rPr>
          <w:sz w:val="20"/>
          <w:szCs w:val="20"/>
        </w:rPr>
        <w:t xml:space="preserve"> ажиотаж,</w:t>
      </w:r>
    </w:p>
    <w:p w14:paraId="648847DD" w14:textId="77777777" w:rsidR="00996819" w:rsidRDefault="00996819" w:rsidP="00996819">
      <w:pPr>
        <w:spacing w:line="100" w:lineRule="atLeast"/>
        <w:rPr>
          <w:sz w:val="20"/>
          <w:szCs w:val="20"/>
        </w:rPr>
      </w:pPr>
      <w:r>
        <w:rPr>
          <w:sz w:val="20"/>
          <w:szCs w:val="20"/>
        </w:rPr>
        <w:t>Не помнить чтоб проблем суровых.</w:t>
      </w:r>
    </w:p>
    <w:p w14:paraId="5B39D7F4" w14:textId="77777777" w:rsidR="00996819" w:rsidRDefault="00996819" w:rsidP="00996819">
      <w:pPr>
        <w:spacing w:line="100" w:lineRule="atLeast"/>
        <w:rPr>
          <w:sz w:val="20"/>
          <w:szCs w:val="20"/>
        </w:rPr>
      </w:pPr>
    </w:p>
    <w:p w14:paraId="551E9058" w14:textId="77777777" w:rsidR="00996819" w:rsidRDefault="00996819" w:rsidP="00996819">
      <w:pPr>
        <w:spacing w:line="100" w:lineRule="atLeast"/>
        <w:rPr>
          <w:sz w:val="20"/>
          <w:szCs w:val="20"/>
        </w:rPr>
      </w:pPr>
      <w:r>
        <w:rPr>
          <w:sz w:val="20"/>
          <w:szCs w:val="20"/>
        </w:rPr>
        <w:t>Чрез них царит велереч</w:t>
      </w:r>
      <w:r w:rsidRPr="006F2710">
        <w:rPr>
          <w:b/>
          <w:sz w:val="20"/>
          <w:szCs w:val="20"/>
        </w:rPr>
        <w:t>и</w:t>
      </w:r>
      <w:r>
        <w:rPr>
          <w:sz w:val="20"/>
          <w:szCs w:val="20"/>
        </w:rPr>
        <w:t>вый</w:t>
      </w:r>
      <w:r>
        <w:rPr>
          <w:rStyle w:val="ac"/>
          <w:sz w:val="20"/>
          <w:szCs w:val="20"/>
        </w:rPr>
        <w:footnoteReference w:id="842"/>
      </w:r>
      <w:r>
        <w:rPr>
          <w:sz w:val="20"/>
          <w:szCs w:val="20"/>
        </w:rPr>
        <w:t>,</w:t>
      </w:r>
    </w:p>
    <w:p w14:paraId="10945E9B" w14:textId="77777777" w:rsidR="00996819" w:rsidRDefault="00996819" w:rsidP="00996819">
      <w:pPr>
        <w:spacing w:line="100" w:lineRule="atLeast"/>
        <w:rPr>
          <w:sz w:val="20"/>
          <w:szCs w:val="20"/>
        </w:rPr>
      </w:pPr>
      <w:r>
        <w:rPr>
          <w:sz w:val="20"/>
          <w:szCs w:val="20"/>
        </w:rPr>
        <w:t>Пусть он вит</w:t>
      </w:r>
      <w:r w:rsidRPr="006F2710">
        <w:rPr>
          <w:b/>
          <w:sz w:val="20"/>
          <w:szCs w:val="20"/>
        </w:rPr>
        <w:t>и</w:t>
      </w:r>
      <w:r>
        <w:rPr>
          <w:sz w:val="20"/>
          <w:szCs w:val="20"/>
        </w:rPr>
        <w:t>я</w:t>
      </w:r>
      <w:r>
        <w:rPr>
          <w:rStyle w:val="ac"/>
          <w:sz w:val="20"/>
          <w:szCs w:val="20"/>
        </w:rPr>
        <w:footnoteReference w:id="843"/>
      </w:r>
      <w:r>
        <w:rPr>
          <w:sz w:val="20"/>
          <w:szCs w:val="20"/>
        </w:rPr>
        <w:t xml:space="preserve"> вертопр</w:t>
      </w:r>
      <w:r w:rsidRPr="006F2710">
        <w:rPr>
          <w:b/>
          <w:sz w:val="20"/>
          <w:szCs w:val="20"/>
        </w:rPr>
        <w:t>а</w:t>
      </w:r>
      <w:r>
        <w:rPr>
          <w:sz w:val="20"/>
          <w:szCs w:val="20"/>
        </w:rPr>
        <w:t>шный</w:t>
      </w:r>
      <w:r>
        <w:rPr>
          <w:rStyle w:val="ac"/>
          <w:sz w:val="20"/>
          <w:szCs w:val="20"/>
        </w:rPr>
        <w:footnoteReference w:id="844"/>
      </w:r>
      <w:r>
        <w:rPr>
          <w:sz w:val="20"/>
          <w:szCs w:val="20"/>
        </w:rPr>
        <w:t>,</w:t>
      </w:r>
    </w:p>
    <w:p w14:paraId="26FE2399" w14:textId="77777777" w:rsidR="00996819" w:rsidRDefault="00996819" w:rsidP="00996819">
      <w:pPr>
        <w:spacing w:line="100" w:lineRule="atLeast"/>
        <w:rPr>
          <w:sz w:val="20"/>
          <w:szCs w:val="20"/>
        </w:rPr>
      </w:pPr>
      <w:r>
        <w:rPr>
          <w:sz w:val="20"/>
          <w:szCs w:val="20"/>
        </w:rPr>
        <w:t>Однако смело б</w:t>
      </w:r>
      <w:r w:rsidRPr="006F2710">
        <w:rPr>
          <w:b/>
          <w:sz w:val="20"/>
          <w:szCs w:val="20"/>
        </w:rPr>
        <w:t>а</w:t>
      </w:r>
      <w:r>
        <w:rPr>
          <w:sz w:val="20"/>
          <w:szCs w:val="20"/>
        </w:rPr>
        <w:t>ет</w:t>
      </w:r>
      <w:r>
        <w:rPr>
          <w:rStyle w:val="ac"/>
          <w:sz w:val="20"/>
          <w:szCs w:val="20"/>
        </w:rPr>
        <w:footnoteReference w:id="845"/>
      </w:r>
      <w:r>
        <w:rPr>
          <w:sz w:val="20"/>
          <w:szCs w:val="20"/>
        </w:rPr>
        <w:t xml:space="preserve"> людям </w:t>
      </w:r>
      <w:r w:rsidRPr="006F2710">
        <w:rPr>
          <w:b/>
          <w:sz w:val="20"/>
          <w:szCs w:val="20"/>
        </w:rPr>
        <w:t>ложь</w:t>
      </w:r>
      <w:r>
        <w:rPr>
          <w:sz w:val="20"/>
          <w:szCs w:val="20"/>
        </w:rPr>
        <w:t>,</w:t>
      </w:r>
    </w:p>
    <w:p w14:paraId="7EA85C66" w14:textId="77777777" w:rsidR="00996819" w:rsidRDefault="00996819" w:rsidP="00996819">
      <w:pPr>
        <w:spacing w:line="100" w:lineRule="atLeast"/>
        <w:rPr>
          <w:sz w:val="20"/>
          <w:szCs w:val="20"/>
        </w:rPr>
      </w:pPr>
      <w:r>
        <w:rPr>
          <w:sz w:val="20"/>
          <w:szCs w:val="20"/>
        </w:rPr>
        <w:t>Ведь те хотят её, вест</w:t>
      </w:r>
      <w:r w:rsidRPr="006F2710">
        <w:rPr>
          <w:b/>
          <w:sz w:val="20"/>
          <w:szCs w:val="20"/>
        </w:rPr>
        <w:t>и</w:t>
      </w:r>
      <w:r>
        <w:rPr>
          <w:sz w:val="20"/>
          <w:szCs w:val="20"/>
        </w:rPr>
        <w:t>мо</w:t>
      </w:r>
      <w:r>
        <w:rPr>
          <w:rStyle w:val="ac"/>
          <w:sz w:val="20"/>
          <w:szCs w:val="20"/>
        </w:rPr>
        <w:footnoteReference w:id="846"/>
      </w:r>
      <w:r>
        <w:rPr>
          <w:sz w:val="20"/>
          <w:szCs w:val="20"/>
        </w:rPr>
        <w:t>, –</w:t>
      </w:r>
    </w:p>
    <w:p w14:paraId="1BEDC19F" w14:textId="77777777" w:rsidR="00996819" w:rsidRDefault="00996819" w:rsidP="00996819">
      <w:pPr>
        <w:spacing w:line="100" w:lineRule="atLeast"/>
        <w:rPr>
          <w:sz w:val="20"/>
          <w:szCs w:val="20"/>
        </w:rPr>
      </w:pPr>
      <w:r>
        <w:rPr>
          <w:sz w:val="20"/>
          <w:szCs w:val="20"/>
        </w:rPr>
        <w:t>Так и тиран подчас бесстрашен,</w:t>
      </w:r>
    </w:p>
    <w:p w14:paraId="0B29C150" w14:textId="77777777" w:rsidR="00996819" w:rsidRDefault="00996819" w:rsidP="00996819">
      <w:pPr>
        <w:spacing w:line="100" w:lineRule="atLeast"/>
        <w:rPr>
          <w:sz w:val="20"/>
          <w:szCs w:val="20"/>
        </w:rPr>
      </w:pPr>
      <w:r>
        <w:rPr>
          <w:sz w:val="20"/>
          <w:szCs w:val="20"/>
        </w:rPr>
        <w:t>Когда народ – бар</w:t>
      </w:r>
      <w:r w:rsidRPr="006F2710">
        <w:rPr>
          <w:b/>
          <w:sz w:val="20"/>
          <w:szCs w:val="20"/>
        </w:rPr>
        <w:t>а</w:t>
      </w:r>
      <w:r>
        <w:rPr>
          <w:sz w:val="20"/>
          <w:szCs w:val="20"/>
        </w:rPr>
        <w:t>ны сплошь.</w:t>
      </w:r>
    </w:p>
    <w:p w14:paraId="5BE9D7A7" w14:textId="77777777" w:rsidR="00996819" w:rsidRDefault="00996819" w:rsidP="00996819">
      <w:pPr>
        <w:spacing w:line="100" w:lineRule="atLeast"/>
        <w:rPr>
          <w:sz w:val="20"/>
          <w:szCs w:val="20"/>
        </w:rPr>
      </w:pPr>
      <w:r>
        <w:rPr>
          <w:sz w:val="20"/>
          <w:szCs w:val="20"/>
        </w:rPr>
        <w:t>***</w:t>
      </w:r>
    </w:p>
    <w:p w14:paraId="35030759" w14:textId="77777777" w:rsidR="00996819" w:rsidRDefault="00996819" w:rsidP="00996819">
      <w:pPr>
        <w:spacing w:line="100" w:lineRule="atLeast"/>
        <w:rPr>
          <w:sz w:val="20"/>
          <w:szCs w:val="20"/>
        </w:rPr>
      </w:pPr>
      <w:r>
        <w:rPr>
          <w:sz w:val="20"/>
          <w:szCs w:val="20"/>
        </w:rPr>
        <w:t>Кто ажит</w:t>
      </w:r>
      <w:r w:rsidRPr="00B96387">
        <w:rPr>
          <w:b/>
          <w:sz w:val="20"/>
          <w:szCs w:val="20"/>
        </w:rPr>
        <w:t>а</w:t>
      </w:r>
      <w:r>
        <w:rPr>
          <w:sz w:val="20"/>
          <w:szCs w:val="20"/>
        </w:rPr>
        <w:t>цию</w:t>
      </w:r>
      <w:r>
        <w:rPr>
          <w:rStyle w:val="ac"/>
          <w:sz w:val="20"/>
          <w:szCs w:val="20"/>
        </w:rPr>
        <w:footnoteReference w:id="847"/>
      </w:r>
      <w:r>
        <w:rPr>
          <w:sz w:val="20"/>
          <w:szCs w:val="20"/>
        </w:rPr>
        <w:t xml:space="preserve"> встречает</w:t>
      </w:r>
    </w:p>
    <w:p w14:paraId="503DA777" w14:textId="77777777" w:rsidR="00996819" w:rsidRDefault="00996819" w:rsidP="00996819">
      <w:pPr>
        <w:spacing w:line="100" w:lineRule="atLeast"/>
        <w:rPr>
          <w:sz w:val="20"/>
          <w:szCs w:val="20"/>
        </w:rPr>
      </w:pPr>
      <w:r>
        <w:rPr>
          <w:sz w:val="20"/>
          <w:szCs w:val="20"/>
        </w:rPr>
        <w:t>В момент денн</w:t>
      </w:r>
      <w:r w:rsidRPr="00B96387">
        <w:rPr>
          <w:b/>
          <w:sz w:val="20"/>
          <w:szCs w:val="20"/>
        </w:rPr>
        <w:t>о</w:t>
      </w:r>
      <w:r>
        <w:rPr>
          <w:sz w:val="20"/>
          <w:szCs w:val="20"/>
        </w:rPr>
        <w:t>й</w:t>
      </w:r>
      <w:r>
        <w:rPr>
          <w:rStyle w:val="ac"/>
          <w:sz w:val="20"/>
          <w:szCs w:val="20"/>
        </w:rPr>
        <w:footnoteReference w:id="848"/>
      </w:r>
      <w:r>
        <w:rPr>
          <w:sz w:val="20"/>
          <w:szCs w:val="20"/>
        </w:rPr>
        <w:t>,</w:t>
      </w:r>
    </w:p>
    <w:p w14:paraId="684E5AAB" w14:textId="77777777" w:rsidR="00996819" w:rsidRDefault="00996819" w:rsidP="00996819">
      <w:pPr>
        <w:spacing w:line="100" w:lineRule="atLeast"/>
        <w:rPr>
          <w:sz w:val="20"/>
          <w:szCs w:val="20"/>
        </w:rPr>
      </w:pPr>
      <w:r>
        <w:rPr>
          <w:sz w:val="20"/>
          <w:szCs w:val="20"/>
        </w:rPr>
        <w:t>Ночной ли п</w:t>
      </w:r>
      <w:r w:rsidRPr="00B96387">
        <w:rPr>
          <w:b/>
          <w:sz w:val="20"/>
          <w:szCs w:val="20"/>
        </w:rPr>
        <w:t>о</w:t>
      </w:r>
      <w:r>
        <w:rPr>
          <w:sz w:val="20"/>
          <w:szCs w:val="20"/>
        </w:rPr>
        <w:t>рой,</w:t>
      </w:r>
    </w:p>
    <w:p w14:paraId="20F9352E" w14:textId="77777777" w:rsidR="00996819" w:rsidRDefault="00996819" w:rsidP="00996819">
      <w:pPr>
        <w:spacing w:line="100" w:lineRule="atLeast"/>
        <w:rPr>
          <w:sz w:val="20"/>
          <w:szCs w:val="20"/>
        </w:rPr>
      </w:pPr>
      <w:r>
        <w:rPr>
          <w:sz w:val="20"/>
          <w:szCs w:val="20"/>
        </w:rPr>
        <w:t>Пор</w:t>
      </w:r>
      <w:r w:rsidRPr="00B96387">
        <w:rPr>
          <w:b/>
          <w:sz w:val="20"/>
          <w:szCs w:val="20"/>
        </w:rPr>
        <w:t>о</w:t>
      </w:r>
      <w:r>
        <w:rPr>
          <w:sz w:val="20"/>
          <w:szCs w:val="20"/>
        </w:rPr>
        <w:t>й во гневе пребывает,</w:t>
      </w:r>
    </w:p>
    <w:p w14:paraId="1379DE23" w14:textId="77777777" w:rsidR="00996819" w:rsidRDefault="00996819" w:rsidP="00996819">
      <w:pPr>
        <w:spacing w:line="100" w:lineRule="atLeast"/>
        <w:rPr>
          <w:sz w:val="20"/>
          <w:szCs w:val="20"/>
        </w:rPr>
      </w:pPr>
      <w:r>
        <w:rPr>
          <w:sz w:val="20"/>
          <w:szCs w:val="20"/>
        </w:rPr>
        <w:t>В вражде с женой</w:t>
      </w:r>
    </w:p>
    <w:p w14:paraId="454B8F93" w14:textId="77777777" w:rsidR="00996819" w:rsidRDefault="00996819" w:rsidP="00996819">
      <w:pPr>
        <w:spacing w:line="100" w:lineRule="atLeast"/>
        <w:rPr>
          <w:sz w:val="20"/>
          <w:szCs w:val="20"/>
        </w:rPr>
      </w:pPr>
      <w:r>
        <w:rPr>
          <w:sz w:val="20"/>
          <w:szCs w:val="20"/>
        </w:rPr>
        <w:t>Уже с явлением Авр</w:t>
      </w:r>
      <w:r w:rsidRPr="00B96387">
        <w:rPr>
          <w:b/>
          <w:sz w:val="20"/>
          <w:szCs w:val="20"/>
        </w:rPr>
        <w:t>о</w:t>
      </w:r>
      <w:r>
        <w:rPr>
          <w:sz w:val="20"/>
          <w:szCs w:val="20"/>
        </w:rPr>
        <w:t>ры</w:t>
      </w:r>
      <w:r>
        <w:rPr>
          <w:rStyle w:val="ac"/>
          <w:sz w:val="20"/>
          <w:szCs w:val="20"/>
        </w:rPr>
        <w:footnoteReference w:id="849"/>
      </w:r>
      <w:r>
        <w:rPr>
          <w:sz w:val="20"/>
          <w:szCs w:val="20"/>
        </w:rPr>
        <w:t>;</w:t>
      </w:r>
    </w:p>
    <w:p w14:paraId="7ECFD057" w14:textId="77777777" w:rsidR="00996819" w:rsidRDefault="00996819" w:rsidP="00996819">
      <w:pPr>
        <w:spacing w:line="100" w:lineRule="atLeast"/>
        <w:rPr>
          <w:sz w:val="20"/>
          <w:szCs w:val="20"/>
        </w:rPr>
      </w:pPr>
      <w:r>
        <w:rPr>
          <w:sz w:val="20"/>
          <w:szCs w:val="20"/>
        </w:rPr>
        <w:lastRenderedPageBreak/>
        <w:t>Кто видит толк в актёрском д</w:t>
      </w:r>
      <w:r w:rsidRPr="00B96387">
        <w:rPr>
          <w:b/>
          <w:sz w:val="20"/>
          <w:szCs w:val="20"/>
        </w:rPr>
        <w:t>е</w:t>
      </w:r>
      <w:r>
        <w:rPr>
          <w:sz w:val="20"/>
          <w:szCs w:val="20"/>
        </w:rPr>
        <w:t>ле,</w:t>
      </w:r>
    </w:p>
    <w:p w14:paraId="0578A6ED" w14:textId="77777777" w:rsidR="00996819" w:rsidRDefault="00996819" w:rsidP="00996819">
      <w:pPr>
        <w:spacing w:line="100" w:lineRule="atLeast"/>
        <w:rPr>
          <w:sz w:val="20"/>
          <w:szCs w:val="20"/>
        </w:rPr>
      </w:pPr>
      <w:r>
        <w:rPr>
          <w:sz w:val="20"/>
          <w:szCs w:val="20"/>
        </w:rPr>
        <w:t>Пошёл в актёрки</w:t>
      </w:r>
      <w:r>
        <w:rPr>
          <w:rStyle w:val="ac"/>
          <w:sz w:val="20"/>
          <w:szCs w:val="20"/>
        </w:rPr>
        <w:footnoteReference w:id="850"/>
      </w:r>
      <w:r>
        <w:rPr>
          <w:sz w:val="20"/>
          <w:szCs w:val="20"/>
        </w:rPr>
        <w:t>, упов</w:t>
      </w:r>
      <w:r w:rsidRPr="00B96387">
        <w:rPr>
          <w:b/>
          <w:sz w:val="20"/>
          <w:szCs w:val="20"/>
        </w:rPr>
        <w:t>а</w:t>
      </w:r>
      <w:r>
        <w:rPr>
          <w:sz w:val="20"/>
          <w:szCs w:val="20"/>
        </w:rPr>
        <w:t>я,</w:t>
      </w:r>
    </w:p>
    <w:p w14:paraId="00A87565" w14:textId="77777777" w:rsidR="00996819" w:rsidRDefault="00996819" w:rsidP="00996819">
      <w:pPr>
        <w:spacing w:line="100" w:lineRule="atLeast"/>
        <w:rPr>
          <w:sz w:val="20"/>
          <w:szCs w:val="20"/>
        </w:rPr>
      </w:pPr>
      <w:r>
        <w:rPr>
          <w:sz w:val="20"/>
          <w:szCs w:val="20"/>
        </w:rPr>
        <w:t>Что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бив</w:t>
      </w:r>
      <w:r w:rsidRPr="00B96387">
        <w:rPr>
          <w:b/>
          <w:sz w:val="20"/>
          <w:szCs w:val="20"/>
        </w:rPr>
        <w:t>а</w:t>
      </w:r>
      <w:r>
        <w:rPr>
          <w:sz w:val="20"/>
          <w:szCs w:val="20"/>
        </w:rPr>
        <w:t>чной</w:t>
      </w:r>
      <w:r>
        <w:rPr>
          <w:rStyle w:val="ac"/>
          <w:sz w:val="20"/>
          <w:szCs w:val="20"/>
        </w:rPr>
        <w:footnoteReference w:id="851"/>
      </w:r>
      <w:r>
        <w:rPr>
          <w:sz w:val="20"/>
          <w:szCs w:val="20"/>
        </w:rPr>
        <w:t xml:space="preserve"> что была дос</w:t>
      </w:r>
      <w:r w:rsidRPr="00B96387">
        <w:rPr>
          <w:b/>
          <w:sz w:val="20"/>
          <w:szCs w:val="20"/>
        </w:rPr>
        <w:t>е</w:t>
      </w:r>
      <w:r>
        <w:rPr>
          <w:sz w:val="20"/>
          <w:szCs w:val="20"/>
        </w:rPr>
        <w:t>ле</w:t>
      </w:r>
      <w:r>
        <w:rPr>
          <w:rStyle w:val="ac"/>
          <w:sz w:val="20"/>
          <w:szCs w:val="20"/>
        </w:rPr>
        <w:footnoteReference w:id="852"/>
      </w:r>
      <w:r>
        <w:rPr>
          <w:sz w:val="20"/>
          <w:szCs w:val="20"/>
        </w:rPr>
        <w:t>,</w:t>
      </w:r>
    </w:p>
    <w:p w14:paraId="59AC4602" w14:textId="77777777" w:rsidR="00996819" w:rsidRDefault="00996819" w:rsidP="00996819">
      <w:pPr>
        <w:spacing w:line="100" w:lineRule="atLeast"/>
        <w:rPr>
          <w:sz w:val="20"/>
          <w:szCs w:val="20"/>
        </w:rPr>
      </w:pPr>
      <w:r>
        <w:rPr>
          <w:sz w:val="20"/>
          <w:szCs w:val="20"/>
        </w:rPr>
        <w:t>Наверно</w:t>
      </w:r>
      <w:r>
        <w:rPr>
          <w:rStyle w:val="ac"/>
          <w:sz w:val="20"/>
          <w:szCs w:val="20"/>
        </w:rPr>
        <w:footnoteReference w:id="853"/>
      </w:r>
      <w:r>
        <w:rPr>
          <w:sz w:val="20"/>
          <w:szCs w:val="20"/>
        </w:rPr>
        <w:t xml:space="preserve"> ближе станет к раю;</w:t>
      </w:r>
    </w:p>
    <w:p w14:paraId="41069BE9" w14:textId="77777777" w:rsidR="00996819" w:rsidRDefault="00996819" w:rsidP="00996819">
      <w:pPr>
        <w:spacing w:line="100" w:lineRule="atLeast"/>
        <w:rPr>
          <w:sz w:val="20"/>
          <w:szCs w:val="20"/>
        </w:rPr>
      </w:pPr>
      <w:r>
        <w:rPr>
          <w:sz w:val="20"/>
          <w:szCs w:val="20"/>
        </w:rPr>
        <w:t>Кто потчев</w:t>
      </w:r>
      <w:r w:rsidRPr="006B190F">
        <w:rPr>
          <w:b/>
          <w:sz w:val="20"/>
          <w:szCs w:val="20"/>
        </w:rPr>
        <w:t>а</w:t>
      </w:r>
      <w:r>
        <w:rPr>
          <w:sz w:val="20"/>
          <w:szCs w:val="20"/>
        </w:rPr>
        <w:t>л</w:t>
      </w:r>
      <w:r>
        <w:rPr>
          <w:rStyle w:val="ac"/>
          <w:sz w:val="20"/>
          <w:szCs w:val="20"/>
        </w:rPr>
        <w:footnoteReference w:id="854"/>
      </w:r>
      <w:r>
        <w:rPr>
          <w:sz w:val="20"/>
          <w:szCs w:val="20"/>
        </w:rPr>
        <w:t xml:space="preserve"> дел</w:t>
      </w:r>
      <w:r w:rsidRPr="006B190F">
        <w:rPr>
          <w:b/>
          <w:sz w:val="20"/>
          <w:szCs w:val="20"/>
        </w:rPr>
        <w:t>я</w:t>
      </w:r>
      <w:r>
        <w:rPr>
          <w:rStyle w:val="ac"/>
          <w:sz w:val="20"/>
          <w:szCs w:val="20"/>
        </w:rPr>
        <w:footnoteReference w:id="855"/>
      </w:r>
      <w:r>
        <w:rPr>
          <w:sz w:val="20"/>
          <w:szCs w:val="20"/>
        </w:rPr>
        <w:t xml:space="preserve"> наживы,</w:t>
      </w:r>
    </w:p>
    <w:p w14:paraId="35980F24" w14:textId="77777777" w:rsidR="00996819" w:rsidRDefault="00996819" w:rsidP="00996819">
      <w:pPr>
        <w:spacing w:line="100" w:lineRule="atLeast"/>
        <w:rPr>
          <w:sz w:val="20"/>
          <w:szCs w:val="20"/>
        </w:rPr>
      </w:pPr>
      <w:r>
        <w:rPr>
          <w:sz w:val="20"/>
          <w:szCs w:val="20"/>
        </w:rPr>
        <w:t>В потьм</w:t>
      </w:r>
      <w:r w:rsidRPr="006B190F">
        <w:rPr>
          <w:b/>
          <w:sz w:val="20"/>
          <w:szCs w:val="20"/>
        </w:rPr>
        <w:t>е</w:t>
      </w:r>
      <w:r>
        <w:rPr>
          <w:rStyle w:val="ac"/>
          <w:sz w:val="20"/>
          <w:szCs w:val="20"/>
        </w:rPr>
        <w:footnoteReference w:id="856"/>
      </w:r>
      <w:r>
        <w:rPr>
          <w:sz w:val="20"/>
          <w:szCs w:val="20"/>
        </w:rPr>
        <w:t xml:space="preserve"> проклятья учиняя,</w:t>
      </w:r>
    </w:p>
    <w:p w14:paraId="25899539" w14:textId="77777777" w:rsidR="00996819" w:rsidRDefault="00996819" w:rsidP="00996819">
      <w:pPr>
        <w:spacing w:line="100" w:lineRule="atLeast"/>
        <w:rPr>
          <w:sz w:val="20"/>
          <w:szCs w:val="20"/>
        </w:rPr>
      </w:pPr>
      <w:r>
        <w:rPr>
          <w:sz w:val="20"/>
          <w:szCs w:val="20"/>
        </w:rPr>
        <w:t>Ибо довольно теплоты прож</w:t>
      </w:r>
      <w:r w:rsidRPr="006B190F">
        <w:rPr>
          <w:b/>
          <w:sz w:val="20"/>
          <w:szCs w:val="20"/>
        </w:rPr>
        <w:t>и</w:t>
      </w:r>
      <w:r>
        <w:rPr>
          <w:sz w:val="20"/>
          <w:szCs w:val="20"/>
        </w:rPr>
        <w:t>л</w:t>
      </w:r>
      <w:r>
        <w:rPr>
          <w:rStyle w:val="ac"/>
          <w:sz w:val="20"/>
          <w:szCs w:val="20"/>
        </w:rPr>
        <w:footnoteReference w:id="857"/>
      </w:r>
      <w:r>
        <w:rPr>
          <w:sz w:val="20"/>
          <w:szCs w:val="20"/>
        </w:rPr>
        <w:t>,</w:t>
      </w:r>
    </w:p>
    <w:p w14:paraId="2A2E6794" w14:textId="77777777" w:rsidR="00996819" w:rsidRDefault="00996819" w:rsidP="00996819">
      <w:pPr>
        <w:spacing w:line="100" w:lineRule="atLeast"/>
        <w:rPr>
          <w:sz w:val="20"/>
          <w:szCs w:val="20"/>
        </w:rPr>
      </w:pPr>
      <w:r>
        <w:rPr>
          <w:sz w:val="20"/>
          <w:szCs w:val="20"/>
        </w:rPr>
        <w:t>Покуда обходился лж</w:t>
      </w:r>
      <w:r w:rsidRPr="006B190F">
        <w:rPr>
          <w:b/>
          <w:sz w:val="20"/>
          <w:szCs w:val="20"/>
        </w:rPr>
        <w:t>и</w:t>
      </w:r>
      <w:r>
        <w:rPr>
          <w:sz w:val="20"/>
          <w:szCs w:val="20"/>
        </w:rPr>
        <w:t>во,</w:t>
      </w:r>
    </w:p>
    <w:p w14:paraId="51485143" w14:textId="77777777" w:rsidR="00996819" w:rsidRDefault="00996819" w:rsidP="00996819">
      <w:pPr>
        <w:spacing w:line="100" w:lineRule="atLeast"/>
        <w:rPr>
          <w:sz w:val="20"/>
          <w:szCs w:val="20"/>
        </w:rPr>
      </w:pPr>
      <w:r>
        <w:rPr>
          <w:sz w:val="20"/>
          <w:szCs w:val="20"/>
        </w:rPr>
        <w:t>Себя же ложью опьяняя,</w:t>
      </w:r>
    </w:p>
    <w:p w14:paraId="5E624F87" w14:textId="77777777" w:rsidR="00996819" w:rsidRDefault="00996819" w:rsidP="00996819">
      <w:pPr>
        <w:spacing w:line="100" w:lineRule="atLeast"/>
        <w:rPr>
          <w:sz w:val="20"/>
          <w:szCs w:val="20"/>
        </w:rPr>
      </w:pPr>
      <w:r>
        <w:rPr>
          <w:sz w:val="20"/>
          <w:szCs w:val="20"/>
        </w:rPr>
        <w:t>Так позабыв, зачем вообще служил…</w:t>
      </w:r>
    </w:p>
    <w:p w14:paraId="7C91E639" w14:textId="77777777" w:rsidR="00996819" w:rsidRDefault="00996819" w:rsidP="00996819">
      <w:pPr>
        <w:spacing w:line="100" w:lineRule="atLeast"/>
        <w:rPr>
          <w:sz w:val="20"/>
          <w:szCs w:val="20"/>
        </w:rPr>
      </w:pPr>
    </w:p>
    <w:p w14:paraId="043A2667" w14:textId="77777777" w:rsidR="00996819" w:rsidRDefault="00996819" w:rsidP="00996819">
      <w:pPr>
        <w:spacing w:line="100" w:lineRule="atLeast"/>
        <w:rPr>
          <w:sz w:val="20"/>
          <w:szCs w:val="20"/>
        </w:rPr>
      </w:pPr>
      <w:r>
        <w:rPr>
          <w:sz w:val="20"/>
          <w:szCs w:val="20"/>
        </w:rPr>
        <w:t>Примеров множество найдётся,</w:t>
      </w:r>
    </w:p>
    <w:p w14:paraId="45DFDD1D" w14:textId="77777777" w:rsidR="00996819" w:rsidRDefault="00996819" w:rsidP="00996819">
      <w:pPr>
        <w:spacing w:line="100" w:lineRule="atLeast"/>
        <w:rPr>
          <w:sz w:val="20"/>
          <w:szCs w:val="20"/>
        </w:rPr>
      </w:pPr>
      <w:r>
        <w:rPr>
          <w:sz w:val="20"/>
          <w:szCs w:val="20"/>
        </w:rPr>
        <w:t>Когда вер</w:t>
      </w:r>
      <w:r w:rsidRPr="006B190F">
        <w:rPr>
          <w:b/>
          <w:sz w:val="20"/>
          <w:szCs w:val="20"/>
        </w:rPr>
        <w:t>и</w:t>
      </w:r>
      <w:r>
        <w:rPr>
          <w:sz w:val="20"/>
          <w:szCs w:val="20"/>
        </w:rPr>
        <w:t>ги с бестолк</w:t>
      </w:r>
      <w:r w:rsidRPr="006B190F">
        <w:rPr>
          <w:b/>
          <w:sz w:val="20"/>
          <w:szCs w:val="20"/>
        </w:rPr>
        <w:t>о</w:t>
      </w:r>
      <w:r>
        <w:rPr>
          <w:sz w:val="20"/>
          <w:szCs w:val="20"/>
        </w:rPr>
        <w:t>вьем</w:t>
      </w:r>
      <w:r>
        <w:rPr>
          <w:rStyle w:val="ac"/>
          <w:sz w:val="20"/>
          <w:szCs w:val="20"/>
        </w:rPr>
        <w:footnoteReference w:id="858"/>
      </w:r>
    </w:p>
    <w:p w14:paraId="38327502" w14:textId="77777777" w:rsidR="00996819" w:rsidRDefault="00996819" w:rsidP="00996819">
      <w:pPr>
        <w:spacing w:line="100" w:lineRule="atLeast"/>
        <w:rPr>
          <w:sz w:val="20"/>
          <w:szCs w:val="20"/>
        </w:rPr>
      </w:pPr>
      <w:r>
        <w:rPr>
          <w:sz w:val="20"/>
          <w:szCs w:val="20"/>
        </w:rPr>
        <w:t>Нас побуждают уходить во бл</w:t>
      </w:r>
      <w:r w:rsidRPr="006B190F">
        <w:rPr>
          <w:b/>
          <w:sz w:val="20"/>
          <w:szCs w:val="20"/>
        </w:rPr>
        <w:t>а</w:t>
      </w:r>
      <w:r>
        <w:rPr>
          <w:sz w:val="20"/>
          <w:szCs w:val="20"/>
        </w:rPr>
        <w:t>то</w:t>
      </w:r>
      <w:r>
        <w:rPr>
          <w:rStyle w:val="ac"/>
          <w:sz w:val="20"/>
          <w:szCs w:val="20"/>
        </w:rPr>
        <w:footnoteReference w:id="859"/>
      </w:r>
      <w:r>
        <w:rPr>
          <w:sz w:val="20"/>
          <w:szCs w:val="20"/>
        </w:rPr>
        <w:t>,</w:t>
      </w:r>
    </w:p>
    <w:p w14:paraId="02BF8E8B" w14:textId="77777777" w:rsidR="00996819" w:rsidRDefault="00996819" w:rsidP="00996819">
      <w:pPr>
        <w:spacing w:line="100" w:lineRule="atLeast"/>
        <w:rPr>
          <w:sz w:val="20"/>
          <w:szCs w:val="20"/>
        </w:rPr>
      </w:pPr>
      <w:r>
        <w:rPr>
          <w:sz w:val="20"/>
          <w:szCs w:val="20"/>
        </w:rPr>
        <w:t>Что тленной суетой чрев</w:t>
      </w:r>
      <w:r w:rsidRPr="006B190F">
        <w:rPr>
          <w:b/>
          <w:sz w:val="20"/>
          <w:szCs w:val="20"/>
        </w:rPr>
        <w:t>а</w:t>
      </w:r>
      <w:r>
        <w:rPr>
          <w:sz w:val="20"/>
          <w:szCs w:val="20"/>
        </w:rPr>
        <w:t>то,</w:t>
      </w:r>
    </w:p>
    <w:p w14:paraId="09CC228C" w14:textId="77777777" w:rsidR="00996819" w:rsidRDefault="00996819" w:rsidP="00996819">
      <w:pPr>
        <w:spacing w:line="100" w:lineRule="atLeast"/>
        <w:rPr>
          <w:sz w:val="20"/>
          <w:szCs w:val="20"/>
        </w:rPr>
      </w:pPr>
      <w:r>
        <w:rPr>
          <w:sz w:val="20"/>
          <w:szCs w:val="20"/>
        </w:rPr>
        <w:t>Что приведёт, известно уж, к злословьям,</w:t>
      </w:r>
    </w:p>
    <w:p w14:paraId="7756033D" w14:textId="77777777" w:rsidR="00996819" w:rsidRDefault="00996819" w:rsidP="00996819">
      <w:pPr>
        <w:spacing w:line="100" w:lineRule="atLeast"/>
        <w:rPr>
          <w:sz w:val="20"/>
          <w:szCs w:val="20"/>
        </w:rPr>
      </w:pPr>
      <w:r>
        <w:rPr>
          <w:sz w:val="20"/>
          <w:szCs w:val="20"/>
        </w:rPr>
        <w:t xml:space="preserve">Но </w:t>
      </w:r>
      <w:r w:rsidRPr="006B190F">
        <w:rPr>
          <w:b/>
          <w:sz w:val="20"/>
          <w:szCs w:val="20"/>
        </w:rPr>
        <w:t>злоязычием</w:t>
      </w:r>
      <w:r>
        <w:rPr>
          <w:sz w:val="20"/>
          <w:szCs w:val="20"/>
        </w:rPr>
        <w:t xml:space="preserve"> одним не обойдётся.</w:t>
      </w:r>
    </w:p>
    <w:p w14:paraId="39C73CB4" w14:textId="77777777" w:rsidR="00996819" w:rsidRDefault="00996819" w:rsidP="00996819">
      <w:pPr>
        <w:spacing w:line="100" w:lineRule="atLeast"/>
        <w:rPr>
          <w:sz w:val="20"/>
          <w:szCs w:val="20"/>
        </w:rPr>
      </w:pPr>
    </w:p>
    <w:p w14:paraId="2B709232" w14:textId="77777777" w:rsidR="00996819" w:rsidRDefault="00996819" w:rsidP="00996819">
      <w:pPr>
        <w:spacing w:line="100" w:lineRule="atLeast"/>
        <w:rPr>
          <w:sz w:val="20"/>
          <w:szCs w:val="20"/>
        </w:rPr>
      </w:pPr>
      <w:r>
        <w:rPr>
          <w:sz w:val="20"/>
          <w:szCs w:val="20"/>
        </w:rPr>
        <w:t>Узнают плут, кан</w:t>
      </w:r>
      <w:r w:rsidRPr="00F82080">
        <w:rPr>
          <w:b/>
          <w:sz w:val="20"/>
          <w:szCs w:val="20"/>
        </w:rPr>
        <w:t>а</w:t>
      </w:r>
      <w:r>
        <w:rPr>
          <w:sz w:val="20"/>
          <w:szCs w:val="20"/>
        </w:rPr>
        <w:t>лья и ласк</w:t>
      </w:r>
      <w:r w:rsidRPr="00F82080">
        <w:rPr>
          <w:b/>
          <w:sz w:val="20"/>
          <w:szCs w:val="20"/>
        </w:rPr>
        <w:t>а</w:t>
      </w:r>
      <w:r>
        <w:rPr>
          <w:sz w:val="20"/>
          <w:szCs w:val="20"/>
        </w:rPr>
        <w:t>тель</w:t>
      </w:r>
      <w:r>
        <w:rPr>
          <w:rStyle w:val="ac"/>
          <w:sz w:val="20"/>
          <w:szCs w:val="20"/>
        </w:rPr>
        <w:footnoteReference w:id="860"/>
      </w:r>
      <w:r>
        <w:rPr>
          <w:sz w:val="20"/>
          <w:szCs w:val="20"/>
        </w:rPr>
        <w:t>,</w:t>
      </w:r>
    </w:p>
    <w:p w14:paraId="18A5429C" w14:textId="77777777" w:rsidR="00996819" w:rsidRDefault="00996819" w:rsidP="00996819">
      <w:pPr>
        <w:spacing w:line="100" w:lineRule="atLeast"/>
        <w:rPr>
          <w:sz w:val="20"/>
          <w:szCs w:val="20"/>
        </w:rPr>
      </w:pPr>
      <w:r>
        <w:rPr>
          <w:sz w:val="20"/>
          <w:szCs w:val="20"/>
        </w:rPr>
        <w:t>Узнают бр</w:t>
      </w:r>
      <w:r w:rsidRPr="00F82080">
        <w:rPr>
          <w:b/>
          <w:sz w:val="20"/>
          <w:szCs w:val="20"/>
        </w:rPr>
        <w:t>а</w:t>
      </w:r>
      <w:r>
        <w:rPr>
          <w:sz w:val="20"/>
          <w:szCs w:val="20"/>
        </w:rPr>
        <w:t>жник</w:t>
      </w:r>
      <w:r>
        <w:rPr>
          <w:rStyle w:val="ac"/>
          <w:sz w:val="20"/>
          <w:szCs w:val="20"/>
        </w:rPr>
        <w:footnoteReference w:id="861"/>
      </w:r>
      <w:r>
        <w:rPr>
          <w:sz w:val="20"/>
          <w:szCs w:val="20"/>
        </w:rPr>
        <w:t xml:space="preserve"> и обычный люд,</w:t>
      </w:r>
    </w:p>
    <w:p w14:paraId="16F9283A" w14:textId="77777777" w:rsidR="00996819" w:rsidRDefault="00996819" w:rsidP="00996819">
      <w:pPr>
        <w:spacing w:line="100" w:lineRule="atLeast"/>
        <w:rPr>
          <w:sz w:val="20"/>
          <w:szCs w:val="20"/>
        </w:rPr>
      </w:pPr>
      <w:r>
        <w:rPr>
          <w:sz w:val="20"/>
          <w:szCs w:val="20"/>
        </w:rPr>
        <w:t xml:space="preserve">Что </w:t>
      </w:r>
      <w:r w:rsidRPr="00F82080">
        <w:rPr>
          <w:b/>
          <w:sz w:val="20"/>
          <w:szCs w:val="20"/>
        </w:rPr>
        <w:t>гиль</w:t>
      </w:r>
      <w:r>
        <w:rPr>
          <w:rStyle w:val="ac"/>
          <w:sz w:val="20"/>
          <w:szCs w:val="20"/>
        </w:rPr>
        <w:footnoteReference w:id="862"/>
      </w:r>
      <w:r>
        <w:rPr>
          <w:sz w:val="20"/>
          <w:szCs w:val="20"/>
        </w:rPr>
        <w:t xml:space="preserve"> – их правила – и д</w:t>
      </w:r>
      <w:r w:rsidRPr="00F82080">
        <w:rPr>
          <w:b/>
          <w:sz w:val="20"/>
          <w:szCs w:val="20"/>
        </w:rPr>
        <w:t>у</w:t>
      </w:r>
      <w:r>
        <w:rPr>
          <w:sz w:val="20"/>
          <w:szCs w:val="20"/>
        </w:rPr>
        <w:t>рен жребий их,</w:t>
      </w:r>
    </w:p>
    <w:p w14:paraId="6F88EC78" w14:textId="77777777" w:rsidR="00996819" w:rsidRDefault="00996819" w:rsidP="00996819">
      <w:pPr>
        <w:spacing w:line="100" w:lineRule="atLeast"/>
        <w:rPr>
          <w:sz w:val="20"/>
          <w:szCs w:val="20"/>
        </w:rPr>
      </w:pPr>
      <w:r>
        <w:rPr>
          <w:sz w:val="20"/>
          <w:szCs w:val="20"/>
        </w:rPr>
        <w:t>Что ни карь</w:t>
      </w:r>
      <w:r w:rsidRPr="00F82080">
        <w:rPr>
          <w:b/>
          <w:sz w:val="20"/>
          <w:szCs w:val="20"/>
        </w:rPr>
        <w:t>е</w:t>
      </w:r>
      <w:r>
        <w:rPr>
          <w:sz w:val="20"/>
          <w:szCs w:val="20"/>
        </w:rPr>
        <w:t>р</w:t>
      </w:r>
      <w:r>
        <w:rPr>
          <w:rStyle w:val="ac"/>
          <w:sz w:val="20"/>
          <w:szCs w:val="20"/>
        </w:rPr>
        <w:footnoteReference w:id="863"/>
      </w:r>
      <w:r>
        <w:rPr>
          <w:sz w:val="20"/>
          <w:szCs w:val="20"/>
        </w:rPr>
        <w:t>, ни ск</w:t>
      </w:r>
      <w:r w:rsidRPr="00F82080">
        <w:rPr>
          <w:b/>
          <w:sz w:val="20"/>
          <w:szCs w:val="20"/>
        </w:rPr>
        <w:t>у</w:t>
      </w:r>
      <w:r>
        <w:rPr>
          <w:sz w:val="20"/>
          <w:szCs w:val="20"/>
        </w:rPr>
        <w:t>па</w:t>
      </w:r>
      <w:r>
        <w:rPr>
          <w:rStyle w:val="ac"/>
          <w:sz w:val="20"/>
          <w:szCs w:val="20"/>
        </w:rPr>
        <w:footnoteReference w:id="864"/>
      </w:r>
      <w:r>
        <w:rPr>
          <w:sz w:val="20"/>
          <w:szCs w:val="20"/>
        </w:rPr>
        <w:t>, ни один искатель,</w:t>
      </w:r>
    </w:p>
    <w:p w14:paraId="72E4A8A8" w14:textId="77777777" w:rsidR="00996819" w:rsidRDefault="00996819" w:rsidP="00996819">
      <w:pPr>
        <w:spacing w:line="100" w:lineRule="atLeast"/>
        <w:rPr>
          <w:sz w:val="20"/>
          <w:szCs w:val="20"/>
        </w:rPr>
      </w:pPr>
      <w:r>
        <w:rPr>
          <w:sz w:val="20"/>
          <w:szCs w:val="20"/>
        </w:rPr>
        <w:t>Ниж</w:t>
      </w:r>
      <w:r w:rsidRPr="00F82080">
        <w:rPr>
          <w:b/>
          <w:sz w:val="20"/>
          <w:szCs w:val="20"/>
        </w:rPr>
        <w:t>е</w:t>
      </w:r>
      <w:r>
        <w:rPr>
          <w:rStyle w:val="ac"/>
          <w:sz w:val="20"/>
          <w:szCs w:val="20"/>
        </w:rPr>
        <w:footnoteReference w:id="865"/>
      </w:r>
      <w:r>
        <w:rPr>
          <w:sz w:val="20"/>
          <w:szCs w:val="20"/>
        </w:rPr>
        <w:t xml:space="preserve"> кумир, ниж</w:t>
      </w:r>
      <w:r w:rsidRPr="00F82080">
        <w:rPr>
          <w:b/>
          <w:sz w:val="20"/>
          <w:szCs w:val="20"/>
        </w:rPr>
        <w:t>е</w:t>
      </w:r>
      <w:r>
        <w:rPr>
          <w:sz w:val="20"/>
          <w:szCs w:val="20"/>
        </w:rPr>
        <w:t xml:space="preserve"> и </w:t>
      </w:r>
      <w:r w:rsidRPr="00F82080">
        <w:rPr>
          <w:b/>
          <w:sz w:val="20"/>
          <w:szCs w:val="20"/>
        </w:rPr>
        <w:t>Абсолют</w:t>
      </w:r>
      <w:r>
        <w:rPr>
          <w:sz w:val="20"/>
          <w:szCs w:val="20"/>
        </w:rPr>
        <w:t xml:space="preserve"> –</w:t>
      </w:r>
    </w:p>
    <w:p w14:paraId="492738FB" w14:textId="77777777" w:rsidR="00996819" w:rsidRDefault="00996819" w:rsidP="00996819">
      <w:pPr>
        <w:spacing w:line="100" w:lineRule="atLeast"/>
        <w:rPr>
          <w:sz w:val="20"/>
          <w:szCs w:val="20"/>
        </w:rPr>
      </w:pPr>
      <w:r>
        <w:rPr>
          <w:sz w:val="20"/>
          <w:szCs w:val="20"/>
        </w:rPr>
        <w:t>Спасти не смогут людей жалких сих.</w:t>
      </w:r>
    </w:p>
    <w:p w14:paraId="00C1CA15" w14:textId="77777777" w:rsidR="00996819" w:rsidRDefault="00996819" w:rsidP="00996819">
      <w:pPr>
        <w:spacing w:line="100" w:lineRule="atLeast"/>
        <w:rPr>
          <w:sz w:val="20"/>
          <w:szCs w:val="20"/>
        </w:rPr>
      </w:pPr>
    </w:p>
    <w:p w14:paraId="25723364" w14:textId="77777777" w:rsidR="00996819" w:rsidRDefault="00996819" w:rsidP="00996819">
      <w:pPr>
        <w:spacing w:line="100" w:lineRule="atLeast"/>
        <w:rPr>
          <w:sz w:val="20"/>
          <w:szCs w:val="20"/>
        </w:rPr>
      </w:pPr>
      <w:r>
        <w:rPr>
          <w:sz w:val="20"/>
          <w:szCs w:val="20"/>
        </w:rPr>
        <w:t>Вер</w:t>
      </w:r>
      <w:r w:rsidRPr="00730F53">
        <w:rPr>
          <w:b/>
          <w:sz w:val="20"/>
          <w:szCs w:val="20"/>
        </w:rPr>
        <w:t>и</w:t>
      </w:r>
      <w:r>
        <w:rPr>
          <w:sz w:val="20"/>
          <w:szCs w:val="20"/>
        </w:rPr>
        <w:t>ги наше рабство пр</w:t>
      </w:r>
      <w:r w:rsidRPr="00730F53">
        <w:rPr>
          <w:b/>
          <w:sz w:val="20"/>
          <w:szCs w:val="20"/>
        </w:rPr>
        <w:t>о</w:t>
      </w:r>
      <w:r>
        <w:rPr>
          <w:sz w:val="20"/>
          <w:szCs w:val="20"/>
        </w:rPr>
        <w:t>чат</w:t>
      </w:r>
      <w:r>
        <w:rPr>
          <w:rStyle w:val="ac"/>
          <w:sz w:val="20"/>
          <w:szCs w:val="20"/>
        </w:rPr>
        <w:footnoteReference w:id="866"/>
      </w:r>
      <w:r>
        <w:rPr>
          <w:sz w:val="20"/>
          <w:szCs w:val="20"/>
        </w:rPr>
        <w:t>,</w:t>
      </w:r>
    </w:p>
    <w:p w14:paraId="292A39CE" w14:textId="77777777" w:rsidR="00996819" w:rsidRDefault="00996819" w:rsidP="00996819">
      <w:pPr>
        <w:spacing w:line="100" w:lineRule="atLeast"/>
        <w:rPr>
          <w:sz w:val="20"/>
          <w:szCs w:val="20"/>
        </w:rPr>
      </w:pPr>
      <w:r>
        <w:rPr>
          <w:sz w:val="20"/>
          <w:szCs w:val="20"/>
        </w:rPr>
        <w:t>Реальность сильно з</w:t>
      </w:r>
      <w:r w:rsidRPr="00730F53">
        <w:rPr>
          <w:b/>
          <w:sz w:val="20"/>
          <w:szCs w:val="20"/>
        </w:rPr>
        <w:t>е</w:t>
      </w:r>
      <w:r>
        <w:rPr>
          <w:sz w:val="20"/>
          <w:szCs w:val="20"/>
        </w:rPr>
        <w:t>ло</w:t>
      </w:r>
      <w:r>
        <w:rPr>
          <w:rStyle w:val="ac"/>
          <w:sz w:val="20"/>
          <w:szCs w:val="20"/>
        </w:rPr>
        <w:footnoteReference w:id="867"/>
      </w:r>
      <w:r>
        <w:rPr>
          <w:sz w:val="20"/>
          <w:szCs w:val="20"/>
        </w:rPr>
        <w:t xml:space="preserve"> </w:t>
      </w:r>
      <w:r w:rsidRPr="00730F53">
        <w:rPr>
          <w:b/>
          <w:sz w:val="20"/>
          <w:szCs w:val="20"/>
        </w:rPr>
        <w:t>усложняя</w:t>
      </w:r>
      <w:r>
        <w:rPr>
          <w:sz w:val="20"/>
          <w:szCs w:val="20"/>
        </w:rPr>
        <w:t>,</w:t>
      </w:r>
    </w:p>
    <w:p w14:paraId="53F854D6" w14:textId="77777777" w:rsidR="00996819" w:rsidRDefault="00996819" w:rsidP="00996819">
      <w:pPr>
        <w:spacing w:line="100" w:lineRule="atLeast"/>
        <w:rPr>
          <w:sz w:val="20"/>
          <w:szCs w:val="20"/>
        </w:rPr>
      </w:pPr>
      <w:r>
        <w:rPr>
          <w:sz w:val="20"/>
          <w:szCs w:val="20"/>
        </w:rPr>
        <w:t>Юд</w:t>
      </w:r>
      <w:r w:rsidRPr="00730F53">
        <w:rPr>
          <w:b/>
          <w:sz w:val="20"/>
          <w:szCs w:val="20"/>
        </w:rPr>
        <w:t>о</w:t>
      </w:r>
      <w:r>
        <w:rPr>
          <w:sz w:val="20"/>
          <w:szCs w:val="20"/>
        </w:rPr>
        <w:t>льный</w:t>
      </w:r>
      <w:r>
        <w:rPr>
          <w:rStyle w:val="ac"/>
          <w:sz w:val="20"/>
          <w:szCs w:val="20"/>
        </w:rPr>
        <w:footnoteReference w:id="868"/>
      </w:r>
      <w:r>
        <w:rPr>
          <w:sz w:val="20"/>
          <w:szCs w:val="20"/>
        </w:rPr>
        <w:t xml:space="preserve"> час переводя </w:t>
      </w:r>
      <w:r w:rsidRPr="00730F53">
        <w:rPr>
          <w:b/>
          <w:sz w:val="20"/>
          <w:szCs w:val="20"/>
        </w:rPr>
        <w:t>в ничто</w:t>
      </w:r>
      <w:r>
        <w:rPr>
          <w:sz w:val="20"/>
          <w:szCs w:val="20"/>
        </w:rPr>
        <w:t>,</w:t>
      </w:r>
    </w:p>
    <w:p w14:paraId="78DB7263" w14:textId="77777777" w:rsidR="00996819" w:rsidRDefault="00996819" w:rsidP="00996819">
      <w:pPr>
        <w:spacing w:line="100" w:lineRule="atLeast"/>
        <w:rPr>
          <w:sz w:val="20"/>
          <w:szCs w:val="20"/>
        </w:rPr>
      </w:pPr>
      <w:r>
        <w:rPr>
          <w:sz w:val="20"/>
          <w:szCs w:val="20"/>
        </w:rPr>
        <w:t xml:space="preserve">Глядеть нас заставляя </w:t>
      </w:r>
      <w:r w:rsidRPr="00730F53">
        <w:rPr>
          <w:b/>
          <w:sz w:val="20"/>
          <w:szCs w:val="20"/>
        </w:rPr>
        <w:t>о</w:t>
      </w:r>
      <w:r>
        <w:rPr>
          <w:sz w:val="20"/>
          <w:szCs w:val="20"/>
        </w:rPr>
        <w:t>даль</w:t>
      </w:r>
      <w:r>
        <w:rPr>
          <w:rStyle w:val="ac"/>
          <w:sz w:val="20"/>
          <w:szCs w:val="20"/>
        </w:rPr>
        <w:footnoteReference w:id="869"/>
      </w:r>
      <w:r>
        <w:rPr>
          <w:sz w:val="20"/>
          <w:szCs w:val="20"/>
        </w:rPr>
        <w:t>,</w:t>
      </w:r>
    </w:p>
    <w:p w14:paraId="15C043FE" w14:textId="77777777" w:rsidR="00996819" w:rsidRDefault="00996819" w:rsidP="00996819">
      <w:pPr>
        <w:spacing w:line="100" w:lineRule="atLeast"/>
        <w:rPr>
          <w:sz w:val="20"/>
          <w:szCs w:val="20"/>
        </w:rPr>
      </w:pPr>
      <w:r>
        <w:rPr>
          <w:sz w:val="20"/>
          <w:szCs w:val="20"/>
        </w:rPr>
        <w:t>Док</w:t>
      </w:r>
      <w:r w:rsidRPr="00730F53">
        <w:rPr>
          <w:b/>
          <w:sz w:val="20"/>
          <w:szCs w:val="20"/>
        </w:rPr>
        <w:t>о</w:t>
      </w:r>
      <w:r>
        <w:rPr>
          <w:sz w:val="20"/>
          <w:szCs w:val="20"/>
        </w:rPr>
        <w:t>ле</w:t>
      </w:r>
      <w:r>
        <w:rPr>
          <w:rStyle w:val="ac"/>
          <w:sz w:val="20"/>
          <w:szCs w:val="20"/>
        </w:rPr>
        <w:footnoteReference w:id="870"/>
      </w:r>
      <w:r>
        <w:rPr>
          <w:sz w:val="20"/>
          <w:szCs w:val="20"/>
        </w:rPr>
        <w:t xml:space="preserve"> </w:t>
      </w:r>
      <w:r w:rsidRPr="00730F53">
        <w:rPr>
          <w:sz w:val="20"/>
          <w:szCs w:val="20"/>
        </w:rPr>
        <w:t>близ</w:t>
      </w:r>
      <w:r>
        <w:rPr>
          <w:rStyle w:val="ac"/>
          <w:sz w:val="20"/>
          <w:szCs w:val="20"/>
        </w:rPr>
        <w:footnoteReference w:id="871"/>
      </w:r>
      <w:r>
        <w:rPr>
          <w:sz w:val="20"/>
          <w:szCs w:val="20"/>
        </w:rPr>
        <w:t xml:space="preserve"> вся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проходит,</w:t>
      </w:r>
    </w:p>
    <w:p w14:paraId="0BFD1CDA" w14:textId="77777777" w:rsidR="00996819" w:rsidRDefault="00996819" w:rsidP="00996819">
      <w:pPr>
        <w:spacing w:line="100" w:lineRule="atLeast"/>
        <w:rPr>
          <w:sz w:val="20"/>
          <w:szCs w:val="20"/>
        </w:rPr>
      </w:pPr>
      <w:r>
        <w:rPr>
          <w:sz w:val="20"/>
          <w:szCs w:val="20"/>
        </w:rPr>
        <w:t>Но суета в ней происходит…</w:t>
      </w:r>
    </w:p>
    <w:p w14:paraId="084885CE" w14:textId="77777777" w:rsidR="00996819" w:rsidRDefault="00996819" w:rsidP="00996819">
      <w:pPr>
        <w:spacing w:line="100" w:lineRule="atLeast"/>
        <w:rPr>
          <w:sz w:val="20"/>
          <w:szCs w:val="20"/>
        </w:rPr>
      </w:pPr>
      <w:r>
        <w:rPr>
          <w:sz w:val="20"/>
          <w:szCs w:val="20"/>
        </w:rPr>
        <w:t xml:space="preserve">Зачем? </w:t>
      </w:r>
    </w:p>
    <w:p w14:paraId="6141E290" w14:textId="77777777" w:rsidR="00996819" w:rsidRDefault="00996819" w:rsidP="00996819">
      <w:pPr>
        <w:spacing w:line="100" w:lineRule="atLeast"/>
        <w:rPr>
          <w:sz w:val="20"/>
          <w:szCs w:val="20"/>
        </w:rPr>
      </w:pPr>
      <w:r>
        <w:rPr>
          <w:sz w:val="20"/>
          <w:szCs w:val="20"/>
        </w:rPr>
        <w:t>Того же смерд</w:t>
      </w:r>
      <w:r>
        <w:rPr>
          <w:rStyle w:val="ac"/>
          <w:sz w:val="20"/>
          <w:szCs w:val="20"/>
        </w:rPr>
        <w:footnoteReference w:id="872"/>
      </w:r>
      <w:r>
        <w:rPr>
          <w:sz w:val="20"/>
          <w:szCs w:val="20"/>
        </w:rPr>
        <w:t xml:space="preserve"> так хочет!..  </w:t>
      </w:r>
    </w:p>
    <w:p w14:paraId="379D8707" w14:textId="77777777" w:rsidR="00996819" w:rsidRDefault="00996819" w:rsidP="00996819">
      <w:pPr>
        <w:spacing w:line="100" w:lineRule="atLeast"/>
        <w:rPr>
          <w:sz w:val="20"/>
          <w:szCs w:val="20"/>
        </w:rPr>
      </w:pPr>
      <w:r>
        <w:rPr>
          <w:sz w:val="20"/>
          <w:szCs w:val="20"/>
        </w:rPr>
        <w:t>Даб</w:t>
      </w:r>
      <w:r w:rsidRPr="00730F53">
        <w:rPr>
          <w:b/>
          <w:sz w:val="20"/>
          <w:szCs w:val="20"/>
        </w:rPr>
        <w:t>ы</w:t>
      </w:r>
      <w:r>
        <w:rPr>
          <w:sz w:val="20"/>
          <w:szCs w:val="20"/>
        </w:rPr>
        <w:t xml:space="preserve"> затем, </w:t>
      </w:r>
    </w:p>
    <w:p w14:paraId="3151F3C8" w14:textId="77777777" w:rsidR="00996819" w:rsidRDefault="00996819" w:rsidP="00996819">
      <w:pPr>
        <w:spacing w:line="100" w:lineRule="atLeast"/>
        <w:rPr>
          <w:sz w:val="20"/>
          <w:szCs w:val="20"/>
        </w:rPr>
      </w:pPr>
      <w:r w:rsidRPr="00730F53">
        <w:rPr>
          <w:b/>
          <w:sz w:val="20"/>
          <w:szCs w:val="20"/>
        </w:rPr>
        <w:t>На мир</w:t>
      </w:r>
      <w:r>
        <w:rPr>
          <w:b/>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b/>
          <w:sz w:val="20"/>
          <w:szCs w:val="20"/>
        </w:rPr>
        <w:fldChar w:fldCharType="end"/>
      </w:r>
      <w:r>
        <w:rPr>
          <w:sz w:val="20"/>
          <w:szCs w:val="20"/>
        </w:rPr>
        <w:t xml:space="preserve"> пеняя,</w:t>
      </w:r>
    </w:p>
    <w:p w14:paraId="30020A23" w14:textId="77777777" w:rsidR="00996819" w:rsidRDefault="00996819" w:rsidP="00996819">
      <w:pPr>
        <w:spacing w:line="100" w:lineRule="atLeast"/>
        <w:rPr>
          <w:sz w:val="20"/>
          <w:szCs w:val="20"/>
        </w:rPr>
      </w:pPr>
      <w:r>
        <w:rPr>
          <w:sz w:val="20"/>
          <w:szCs w:val="20"/>
        </w:rPr>
        <w:t>Невиноватым быть зато!</w:t>
      </w:r>
    </w:p>
    <w:p w14:paraId="594BA952" w14:textId="77777777" w:rsidR="00996819" w:rsidRDefault="00996819" w:rsidP="00996819">
      <w:pPr>
        <w:spacing w:line="100" w:lineRule="atLeast"/>
        <w:rPr>
          <w:sz w:val="20"/>
          <w:szCs w:val="20"/>
        </w:rPr>
      </w:pPr>
      <w:r>
        <w:rPr>
          <w:sz w:val="20"/>
          <w:szCs w:val="20"/>
        </w:rPr>
        <w:t>Как он легко себя и пр</w:t>
      </w:r>
      <w:r w:rsidRPr="00730F53">
        <w:rPr>
          <w:b/>
          <w:sz w:val="20"/>
          <w:szCs w:val="20"/>
        </w:rPr>
        <w:t>о</w:t>
      </w:r>
      <w:r>
        <w:rPr>
          <w:sz w:val="20"/>
          <w:szCs w:val="20"/>
        </w:rPr>
        <w:t>дал!</w:t>
      </w:r>
    </w:p>
    <w:p w14:paraId="46AB8901" w14:textId="77777777" w:rsidR="00996819" w:rsidRDefault="00996819" w:rsidP="00996819">
      <w:pPr>
        <w:spacing w:line="100" w:lineRule="atLeast"/>
        <w:rPr>
          <w:sz w:val="20"/>
          <w:szCs w:val="20"/>
        </w:rPr>
      </w:pPr>
      <w:r>
        <w:rPr>
          <w:sz w:val="20"/>
          <w:szCs w:val="20"/>
        </w:rPr>
        <w:t>***</w:t>
      </w:r>
    </w:p>
    <w:p w14:paraId="3DB3B984" w14:textId="77777777" w:rsidR="00996819" w:rsidRDefault="00996819" w:rsidP="00996819">
      <w:pPr>
        <w:spacing w:line="100" w:lineRule="atLeast"/>
        <w:rPr>
          <w:sz w:val="20"/>
          <w:szCs w:val="20"/>
        </w:rPr>
      </w:pPr>
      <w:r>
        <w:rPr>
          <w:sz w:val="20"/>
          <w:szCs w:val="20"/>
        </w:rPr>
        <w:t>И б</w:t>
      </w:r>
      <w:r w:rsidRPr="00F441F9">
        <w:rPr>
          <w:b/>
          <w:sz w:val="20"/>
          <w:szCs w:val="20"/>
        </w:rPr>
        <w:t>у</w:t>
      </w:r>
      <w:r>
        <w:rPr>
          <w:sz w:val="20"/>
          <w:szCs w:val="20"/>
        </w:rPr>
        <w:t>де</w:t>
      </w:r>
      <w:r>
        <w:rPr>
          <w:rStyle w:val="ac"/>
          <w:sz w:val="20"/>
          <w:szCs w:val="20"/>
        </w:rPr>
        <w:footnoteReference w:id="873"/>
      </w:r>
      <w:r>
        <w:rPr>
          <w:sz w:val="20"/>
          <w:szCs w:val="20"/>
        </w:rPr>
        <w:t xml:space="preserve"> общества оп</w:t>
      </w:r>
      <w:r w:rsidRPr="00F441F9">
        <w:rPr>
          <w:b/>
          <w:sz w:val="20"/>
          <w:szCs w:val="20"/>
        </w:rPr>
        <w:t>а</w:t>
      </w:r>
      <w:r>
        <w:rPr>
          <w:sz w:val="20"/>
          <w:szCs w:val="20"/>
        </w:rPr>
        <w:t>ла</w:t>
      </w:r>
      <w:r>
        <w:rPr>
          <w:rStyle w:val="ac"/>
          <w:sz w:val="20"/>
          <w:szCs w:val="20"/>
        </w:rPr>
        <w:footnoteReference w:id="874"/>
      </w:r>
    </w:p>
    <w:p w14:paraId="32E0C1BD" w14:textId="77777777" w:rsidR="00996819" w:rsidRDefault="00996819" w:rsidP="00996819">
      <w:pPr>
        <w:spacing w:line="100" w:lineRule="atLeast"/>
        <w:rPr>
          <w:sz w:val="20"/>
          <w:szCs w:val="20"/>
        </w:rPr>
      </w:pPr>
      <w:r>
        <w:rPr>
          <w:sz w:val="20"/>
          <w:szCs w:val="20"/>
        </w:rPr>
        <w:t>Его же сдерживает долго,</w:t>
      </w:r>
    </w:p>
    <w:p w14:paraId="73753FC1" w14:textId="77777777" w:rsidR="00996819" w:rsidRDefault="00996819" w:rsidP="00996819">
      <w:pPr>
        <w:spacing w:line="100" w:lineRule="atLeast"/>
        <w:rPr>
          <w:sz w:val="20"/>
          <w:szCs w:val="20"/>
        </w:rPr>
      </w:pPr>
      <w:r>
        <w:rPr>
          <w:sz w:val="20"/>
          <w:szCs w:val="20"/>
        </w:rPr>
        <w:t xml:space="preserve">И если в нём </w:t>
      </w:r>
      <w:r w:rsidRPr="00F441F9">
        <w:rPr>
          <w:b/>
          <w:sz w:val="20"/>
          <w:szCs w:val="20"/>
        </w:rPr>
        <w:t>развитие</w:t>
      </w:r>
      <w:r>
        <w:rPr>
          <w:sz w:val="20"/>
          <w:szCs w:val="20"/>
        </w:rPr>
        <w:t xml:space="preserve"> проп</w:t>
      </w:r>
      <w:r w:rsidRPr="00F441F9">
        <w:rPr>
          <w:b/>
          <w:sz w:val="20"/>
          <w:szCs w:val="20"/>
        </w:rPr>
        <w:t>а</w:t>
      </w:r>
      <w:r>
        <w:rPr>
          <w:sz w:val="20"/>
          <w:szCs w:val="20"/>
        </w:rPr>
        <w:t>ло,</w:t>
      </w:r>
    </w:p>
    <w:p w14:paraId="741BD5FB" w14:textId="77777777" w:rsidR="00996819" w:rsidRDefault="00996819" w:rsidP="00996819">
      <w:pPr>
        <w:spacing w:line="100" w:lineRule="atLeast"/>
        <w:rPr>
          <w:sz w:val="20"/>
          <w:szCs w:val="20"/>
        </w:rPr>
      </w:pPr>
      <w:r>
        <w:rPr>
          <w:sz w:val="20"/>
          <w:szCs w:val="20"/>
        </w:rPr>
        <w:t>Коль было выбито абсурдным чувством д</w:t>
      </w:r>
      <w:r w:rsidRPr="00F441F9">
        <w:rPr>
          <w:b/>
          <w:sz w:val="20"/>
          <w:szCs w:val="20"/>
        </w:rPr>
        <w:t>о</w:t>
      </w:r>
      <w:r>
        <w:rPr>
          <w:sz w:val="20"/>
          <w:szCs w:val="20"/>
        </w:rPr>
        <w:t>лга,</w:t>
      </w:r>
    </w:p>
    <w:p w14:paraId="6AECFC96" w14:textId="77777777" w:rsidR="00996819" w:rsidRDefault="00996819" w:rsidP="00996819">
      <w:pPr>
        <w:spacing w:line="100" w:lineRule="atLeast"/>
        <w:rPr>
          <w:sz w:val="20"/>
          <w:szCs w:val="20"/>
        </w:rPr>
      </w:pPr>
      <w:r>
        <w:rPr>
          <w:sz w:val="20"/>
          <w:szCs w:val="20"/>
        </w:rPr>
        <w:t>То не спасёт их от пог</w:t>
      </w:r>
      <w:r w:rsidRPr="00F441F9">
        <w:rPr>
          <w:b/>
          <w:sz w:val="20"/>
          <w:szCs w:val="20"/>
        </w:rPr>
        <w:t>о</w:t>
      </w:r>
      <w:r>
        <w:rPr>
          <w:sz w:val="20"/>
          <w:szCs w:val="20"/>
        </w:rPr>
        <w:t>ста</w:t>
      </w:r>
      <w:r>
        <w:rPr>
          <w:rStyle w:val="ac"/>
          <w:sz w:val="20"/>
          <w:szCs w:val="20"/>
        </w:rPr>
        <w:footnoteReference w:id="875"/>
      </w:r>
    </w:p>
    <w:p w14:paraId="20A2F0D1" w14:textId="77777777" w:rsidR="00996819" w:rsidRDefault="00996819" w:rsidP="00996819">
      <w:pPr>
        <w:spacing w:line="100" w:lineRule="atLeast"/>
        <w:rPr>
          <w:sz w:val="20"/>
          <w:szCs w:val="20"/>
        </w:rPr>
      </w:pPr>
      <w:r w:rsidRPr="00F441F9">
        <w:rPr>
          <w:b/>
          <w:sz w:val="20"/>
          <w:szCs w:val="20"/>
        </w:rPr>
        <w:t>Крыж</w:t>
      </w:r>
      <w:r>
        <w:rPr>
          <w:rStyle w:val="ac"/>
          <w:sz w:val="20"/>
          <w:szCs w:val="20"/>
        </w:rPr>
        <w:footnoteReference w:id="876"/>
      </w:r>
      <w:r>
        <w:rPr>
          <w:sz w:val="20"/>
          <w:szCs w:val="20"/>
        </w:rPr>
        <w:t>,</w:t>
      </w:r>
    </w:p>
    <w:p w14:paraId="25FD522D" w14:textId="77777777" w:rsidR="00996819" w:rsidRDefault="00996819" w:rsidP="00996819">
      <w:pPr>
        <w:spacing w:line="100" w:lineRule="atLeast"/>
        <w:rPr>
          <w:sz w:val="20"/>
          <w:szCs w:val="20"/>
        </w:rPr>
      </w:pPr>
      <w:r>
        <w:rPr>
          <w:sz w:val="20"/>
          <w:szCs w:val="20"/>
        </w:rPr>
        <w:lastRenderedPageBreak/>
        <w:t>Ведь Асмод</w:t>
      </w:r>
      <w:r w:rsidRPr="00F441F9">
        <w:rPr>
          <w:b/>
          <w:sz w:val="20"/>
          <w:szCs w:val="20"/>
        </w:rPr>
        <w:t>е</w:t>
      </w:r>
      <w:r>
        <w:rPr>
          <w:sz w:val="20"/>
          <w:szCs w:val="20"/>
        </w:rPr>
        <w:t>я</w:t>
      </w:r>
      <w:r>
        <w:rPr>
          <w:rStyle w:val="ac"/>
          <w:sz w:val="20"/>
          <w:szCs w:val="20"/>
        </w:rPr>
        <w:footnoteReference w:id="877"/>
      </w:r>
      <w:r>
        <w:rPr>
          <w:sz w:val="20"/>
          <w:szCs w:val="20"/>
        </w:rPr>
        <w:t xml:space="preserve"> те зам</w:t>
      </w:r>
      <w:r w:rsidRPr="00F441F9">
        <w:rPr>
          <w:b/>
          <w:sz w:val="20"/>
          <w:szCs w:val="20"/>
        </w:rPr>
        <w:t>а</w:t>
      </w:r>
      <w:r>
        <w:rPr>
          <w:sz w:val="20"/>
          <w:szCs w:val="20"/>
        </w:rPr>
        <w:t>шисто</w:t>
      </w:r>
      <w:r>
        <w:rPr>
          <w:rStyle w:val="ac"/>
          <w:sz w:val="20"/>
          <w:szCs w:val="20"/>
        </w:rPr>
        <w:footnoteReference w:id="878"/>
      </w:r>
      <w:r>
        <w:rPr>
          <w:sz w:val="20"/>
          <w:szCs w:val="20"/>
        </w:rPr>
        <w:t xml:space="preserve"> целуют,</w:t>
      </w:r>
    </w:p>
    <w:p w14:paraId="0246506F" w14:textId="77777777" w:rsidR="00996819" w:rsidRDefault="00996819" w:rsidP="00996819">
      <w:pPr>
        <w:spacing w:line="100" w:lineRule="atLeast"/>
        <w:rPr>
          <w:sz w:val="20"/>
          <w:szCs w:val="20"/>
        </w:rPr>
      </w:pPr>
      <w:r>
        <w:rPr>
          <w:sz w:val="20"/>
          <w:szCs w:val="20"/>
        </w:rPr>
        <w:t>Зат</w:t>
      </w:r>
      <w:r w:rsidRPr="00F441F9">
        <w:rPr>
          <w:b/>
          <w:sz w:val="20"/>
          <w:szCs w:val="20"/>
        </w:rPr>
        <w:t>е</w:t>
      </w:r>
      <w:r>
        <w:rPr>
          <w:sz w:val="20"/>
          <w:szCs w:val="20"/>
        </w:rPr>
        <w:t>м</w:t>
      </w:r>
      <w:r>
        <w:rPr>
          <w:rStyle w:val="ac"/>
          <w:sz w:val="20"/>
          <w:szCs w:val="20"/>
        </w:rPr>
        <w:footnoteReference w:id="879"/>
      </w:r>
      <w:r>
        <w:rPr>
          <w:sz w:val="20"/>
          <w:szCs w:val="20"/>
        </w:rPr>
        <w:t xml:space="preserve"> тот </w:t>
      </w:r>
      <w:r w:rsidRPr="00F441F9">
        <w:rPr>
          <w:b/>
          <w:sz w:val="20"/>
          <w:szCs w:val="20"/>
        </w:rPr>
        <w:t>цепи</w:t>
      </w:r>
      <w:r>
        <w:rPr>
          <w:sz w:val="20"/>
          <w:szCs w:val="20"/>
        </w:rPr>
        <w:t xml:space="preserve"> им дарует,</w:t>
      </w:r>
    </w:p>
    <w:p w14:paraId="5E885BC2" w14:textId="77777777" w:rsidR="00996819" w:rsidRDefault="00996819" w:rsidP="00996819">
      <w:pPr>
        <w:spacing w:line="100" w:lineRule="atLeast"/>
        <w:rPr>
          <w:sz w:val="20"/>
          <w:szCs w:val="20"/>
        </w:rPr>
      </w:pPr>
      <w:r>
        <w:rPr>
          <w:sz w:val="20"/>
          <w:szCs w:val="20"/>
        </w:rPr>
        <w:t>Даб</w:t>
      </w:r>
      <w:r w:rsidRPr="00F441F9">
        <w:rPr>
          <w:b/>
          <w:sz w:val="20"/>
          <w:szCs w:val="20"/>
        </w:rPr>
        <w:t>ы</w:t>
      </w:r>
      <w:r>
        <w:rPr>
          <w:sz w:val="20"/>
          <w:szCs w:val="20"/>
        </w:rPr>
        <w:t xml:space="preserve"> в том обществе не было </w:t>
      </w:r>
      <w:r w:rsidRPr="00F441F9">
        <w:rPr>
          <w:b/>
          <w:sz w:val="20"/>
          <w:szCs w:val="20"/>
        </w:rPr>
        <w:t>точно</w:t>
      </w:r>
      <w:r>
        <w:rPr>
          <w:sz w:val="20"/>
          <w:szCs w:val="20"/>
        </w:rPr>
        <w:t xml:space="preserve"> р</w:t>
      </w:r>
      <w:r w:rsidRPr="00F441F9">
        <w:rPr>
          <w:b/>
          <w:sz w:val="20"/>
          <w:szCs w:val="20"/>
        </w:rPr>
        <w:t>о</w:t>
      </w:r>
      <w:r>
        <w:rPr>
          <w:sz w:val="20"/>
          <w:szCs w:val="20"/>
        </w:rPr>
        <w:t>ста,</w:t>
      </w:r>
    </w:p>
    <w:p w14:paraId="30350C7A" w14:textId="77777777" w:rsidR="00996819" w:rsidRDefault="00996819" w:rsidP="00996819">
      <w:pPr>
        <w:spacing w:line="100" w:lineRule="atLeast"/>
        <w:rPr>
          <w:sz w:val="20"/>
          <w:szCs w:val="20"/>
        </w:rPr>
      </w:pPr>
      <w:r>
        <w:rPr>
          <w:sz w:val="20"/>
          <w:szCs w:val="20"/>
        </w:rPr>
        <w:t>А государям был бар</w:t>
      </w:r>
      <w:r w:rsidRPr="00F441F9">
        <w:rPr>
          <w:b/>
          <w:sz w:val="20"/>
          <w:szCs w:val="20"/>
        </w:rPr>
        <w:t>ы</w:t>
      </w:r>
      <w:r>
        <w:rPr>
          <w:sz w:val="20"/>
          <w:szCs w:val="20"/>
        </w:rPr>
        <w:t>ш</w:t>
      </w:r>
      <w:r>
        <w:rPr>
          <w:rStyle w:val="ac"/>
          <w:sz w:val="20"/>
          <w:szCs w:val="20"/>
        </w:rPr>
        <w:footnoteReference w:id="880"/>
      </w:r>
      <w:r>
        <w:rPr>
          <w:sz w:val="20"/>
          <w:szCs w:val="20"/>
        </w:rPr>
        <w:t>!</w:t>
      </w:r>
    </w:p>
    <w:p w14:paraId="7E2C7D7B" w14:textId="77777777" w:rsidR="00996819" w:rsidRDefault="00996819" w:rsidP="00996819">
      <w:pPr>
        <w:spacing w:line="100" w:lineRule="atLeast"/>
        <w:rPr>
          <w:sz w:val="20"/>
          <w:szCs w:val="20"/>
        </w:rPr>
      </w:pPr>
      <w:r>
        <w:rPr>
          <w:sz w:val="20"/>
          <w:szCs w:val="20"/>
        </w:rPr>
        <w:t>***</w:t>
      </w:r>
    </w:p>
    <w:p w14:paraId="0BD6DDBC" w14:textId="77777777" w:rsidR="00996819" w:rsidRDefault="00996819" w:rsidP="00996819">
      <w:pPr>
        <w:spacing w:line="100" w:lineRule="atLeast"/>
        <w:rPr>
          <w:sz w:val="20"/>
          <w:szCs w:val="20"/>
        </w:rPr>
      </w:pPr>
      <w:r>
        <w:rPr>
          <w:sz w:val="20"/>
          <w:szCs w:val="20"/>
        </w:rPr>
        <w:t>Они – пов</w:t>
      </w:r>
      <w:r w:rsidRPr="00916827">
        <w:rPr>
          <w:b/>
          <w:sz w:val="20"/>
          <w:szCs w:val="20"/>
        </w:rPr>
        <w:t>е</w:t>
      </w:r>
      <w:r>
        <w:rPr>
          <w:sz w:val="20"/>
          <w:szCs w:val="20"/>
        </w:rPr>
        <w:t>сничество</w:t>
      </w:r>
      <w:r>
        <w:rPr>
          <w:rStyle w:val="ac"/>
          <w:sz w:val="20"/>
          <w:szCs w:val="20"/>
        </w:rPr>
        <w:footnoteReference w:id="881"/>
      </w:r>
      <w:r>
        <w:rPr>
          <w:sz w:val="20"/>
          <w:szCs w:val="20"/>
        </w:rPr>
        <w:t xml:space="preserve"> мысли,</w:t>
      </w:r>
    </w:p>
    <w:p w14:paraId="4D052720" w14:textId="77777777" w:rsidR="00996819" w:rsidRDefault="00996819" w:rsidP="00996819">
      <w:pPr>
        <w:spacing w:line="100" w:lineRule="atLeast"/>
        <w:rPr>
          <w:sz w:val="20"/>
          <w:szCs w:val="20"/>
        </w:rPr>
      </w:pPr>
      <w:r>
        <w:rPr>
          <w:sz w:val="20"/>
          <w:szCs w:val="20"/>
        </w:rPr>
        <w:t>Они нам п</w:t>
      </w:r>
      <w:r w:rsidRPr="00916827">
        <w:rPr>
          <w:b/>
          <w:sz w:val="20"/>
          <w:szCs w:val="20"/>
        </w:rPr>
        <w:t>а</w:t>
      </w:r>
      <w:r>
        <w:rPr>
          <w:sz w:val="20"/>
          <w:szCs w:val="20"/>
        </w:rPr>
        <w:t>губа</w:t>
      </w:r>
      <w:r>
        <w:rPr>
          <w:rStyle w:val="ac"/>
          <w:sz w:val="20"/>
          <w:szCs w:val="20"/>
        </w:rPr>
        <w:footnoteReference w:id="882"/>
      </w:r>
      <w:r>
        <w:rPr>
          <w:sz w:val="20"/>
          <w:szCs w:val="20"/>
        </w:rPr>
        <w:t xml:space="preserve"> и </w:t>
      </w:r>
      <w:r w:rsidRPr="00916827">
        <w:rPr>
          <w:b/>
          <w:sz w:val="20"/>
          <w:szCs w:val="20"/>
        </w:rPr>
        <w:t>мзда</w:t>
      </w:r>
      <w:r>
        <w:rPr>
          <w:rStyle w:val="ac"/>
          <w:sz w:val="20"/>
          <w:szCs w:val="20"/>
        </w:rPr>
        <w:footnoteReference w:id="883"/>
      </w:r>
      <w:r>
        <w:rPr>
          <w:sz w:val="20"/>
          <w:szCs w:val="20"/>
        </w:rPr>
        <w:t>,</w:t>
      </w:r>
    </w:p>
    <w:p w14:paraId="59BAC872" w14:textId="77777777" w:rsidR="00996819" w:rsidRDefault="00996819" w:rsidP="00996819">
      <w:pPr>
        <w:spacing w:line="100" w:lineRule="atLeast"/>
        <w:rPr>
          <w:sz w:val="20"/>
          <w:szCs w:val="20"/>
        </w:rPr>
      </w:pPr>
      <w:r>
        <w:rPr>
          <w:sz w:val="20"/>
          <w:szCs w:val="20"/>
        </w:rPr>
        <w:t>Нас окружают со утр</w:t>
      </w:r>
      <w:r w:rsidRPr="00916827">
        <w:rPr>
          <w:b/>
          <w:sz w:val="20"/>
          <w:szCs w:val="20"/>
        </w:rPr>
        <w:t>а</w:t>
      </w:r>
      <w:r>
        <w:rPr>
          <w:sz w:val="20"/>
          <w:szCs w:val="20"/>
        </w:rPr>
        <w:t>,</w:t>
      </w:r>
    </w:p>
    <w:p w14:paraId="6DA8A4BD" w14:textId="77777777" w:rsidR="00996819" w:rsidRDefault="00996819" w:rsidP="00996819">
      <w:pPr>
        <w:spacing w:line="100" w:lineRule="atLeast"/>
        <w:rPr>
          <w:sz w:val="20"/>
          <w:szCs w:val="20"/>
        </w:rPr>
      </w:pPr>
      <w:r>
        <w:rPr>
          <w:sz w:val="20"/>
          <w:szCs w:val="20"/>
        </w:rPr>
        <w:t>Нас окружают ввечеру</w:t>
      </w:r>
      <w:r>
        <w:rPr>
          <w:rStyle w:val="ac"/>
          <w:sz w:val="20"/>
          <w:szCs w:val="20"/>
        </w:rPr>
        <w:footnoteReference w:id="884"/>
      </w:r>
      <w:r>
        <w:rPr>
          <w:sz w:val="20"/>
          <w:szCs w:val="20"/>
        </w:rPr>
        <w:t>,</w:t>
      </w:r>
    </w:p>
    <w:p w14:paraId="79C4D301" w14:textId="77777777" w:rsidR="00996819" w:rsidRDefault="00996819" w:rsidP="00996819">
      <w:pPr>
        <w:spacing w:line="100" w:lineRule="atLeast"/>
        <w:rPr>
          <w:sz w:val="20"/>
          <w:szCs w:val="20"/>
        </w:rPr>
      </w:pPr>
      <w:r>
        <w:rPr>
          <w:sz w:val="20"/>
          <w:szCs w:val="20"/>
        </w:rPr>
        <w:t xml:space="preserve">Когда мы – </w:t>
      </w:r>
      <w:r w:rsidRPr="00916827">
        <w:rPr>
          <w:b/>
          <w:sz w:val="20"/>
          <w:szCs w:val="20"/>
        </w:rPr>
        <w:t>страшно</w:t>
      </w:r>
      <w:r>
        <w:rPr>
          <w:sz w:val="20"/>
          <w:szCs w:val="20"/>
        </w:rPr>
        <w:t xml:space="preserve"> – один</w:t>
      </w:r>
      <w:r w:rsidRPr="00916827">
        <w:rPr>
          <w:b/>
          <w:sz w:val="20"/>
          <w:szCs w:val="20"/>
        </w:rPr>
        <w:t>о</w:t>
      </w:r>
      <w:r>
        <w:rPr>
          <w:sz w:val="20"/>
          <w:szCs w:val="20"/>
        </w:rPr>
        <w:t>ки,</w:t>
      </w:r>
    </w:p>
    <w:p w14:paraId="0EDFC062" w14:textId="77777777" w:rsidR="00996819" w:rsidRDefault="00996819" w:rsidP="00996819">
      <w:pPr>
        <w:spacing w:line="100" w:lineRule="atLeast"/>
        <w:rPr>
          <w:sz w:val="20"/>
          <w:szCs w:val="20"/>
        </w:rPr>
      </w:pPr>
      <w:r>
        <w:rPr>
          <w:sz w:val="20"/>
          <w:szCs w:val="20"/>
        </w:rPr>
        <w:t>Когда мы в обществе – страшн</w:t>
      </w:r>
      <w:r w:rsidRPr="00916827">
        <w:rPr>
          <w:b/>
          <w:sz w:val="20"/>
          <w:szCs w:val="20"/>
        </w:rPr>
        <w:t>е</w:t>
      </w:r>
      <w:r>
        <w:rPr>
          <w:sz w:val="20"/>
          <w:szCs w:val="20"/>
        </w:rPr>
        <w:t>е –</w:t>
      </w:r>
    </w:p>
    <w:p w14:paraId="38E41C2F" w14:textId="77777777" w:rsidR="00996819" w:rsidRDefault="00996819" w:rsidP="00996819">
      <w:pPr>
        <w:spacing w:line="100" w:lineRule="atLeast"/>
        <w:rPr>
          <w:sz w:val="20"/>
          <w:szCs w:val="20"/>
        </w:rPr>
      </w:pPr>
      <w:r>
        <w:rPr>
          <w:sz w:val="20"/>
          <w:szCs w:val="20"/>
        </w:rPr>
        <w:t xml:space="preserve">Себя показываем – </w:t>
      </w:r>
      <w:r w:rsidRPr="00916827">
        <w:rPr>
          <w:b/>
          <w:sz w:val="20"/>
          <w:szCs w:val="20"/>
        </w:rPr>
        <w:t>смысл</w:t>
      </w:r>
      <w:r>
        <w:rPr>
          <w:sz w:val="20"/>
          <w:szCs w:val="20"/>
        </w:rPr>
        <w:t>? –</w:t>
      </w:r>
    </w:p>
    <w:p w14:paraId="221A13D6" w14:textId="77777777" w:rsidR="00996819" w:rsidRDefault="00996819" w:rsidP="00996819">
      <w:pPr>
        <w:spacing w:line="100" w:lineRule="atLeast"/>
        <w:rPr>
          <w:sz w:val="20"/>
          <w:szCs w:val="20"/>
        </w:rPr>
      </w:pPr>
      <w:r>
        <w:rPr>
          <w:sz w:val="20"/>
          <w:szCs w:val="20"/>
        </w:rPr>
        <w:t>Пытаясь вч</w:t>
      </w:r>
      <w:r w:rsidRPr="00916827">
        <w:rPr>
          <w:b/>
          <w:sz w:val="20"/>
          <w:szCs w:val="20"/>
        </w:rPr>
        <w:t>у</w:t>
      </w:r>
      <w:r>
        <w:rPr>
          <w:sz w:val="20"/>
          <w:szCs w:val="20"/>
        </w:rPr>
        <w:t>же</w:t>
      </w:r>
      <w:r>
        <w:rPr>
          <w:rStyle w:val="ac"/>
          <w:sz w:val="20"/>
          <w:szCs w:val="20"/>
        </w:rPr>
        <w:footnoteReference w:id="885"/>
      </w:r>
      <w:r>
        <w:rPr>
          <w:sz w:val="20"/>
          <w:szCs w:val="20"/>
        </w:rPr>
        <w:t xml:space="preserve"> быть сильнее,</w:t>
      </w:r>
    </w:p>
    <w:p w14:paraId="5D77CDA2" w14:textId="77777777" w:rsidR="00996819" w:rsidRDefault="00996819" w:rsidP="00996819">
      <w:pPr>
        <w:spacing w:line="100" w:lineRule="atLeast"/>
        <w:rPr>
          <w:sz w:val="20"/>
          <w:szCs w:val="20"/>
        </w:rPr>
      </w:pPr>
      <w:r>
        <w:rPr>
          <w:sz w:val="20"/>
          <w:szCs w:val="20"/>
        </w:rPr>
        <w:t>Себя скрепляя во узд</w:t>
      </w:r>
      <w:r w:rsidRPr="00916827">
        <w:rPr>
          <w:b/>
          <w:sz w:val="20"/>
          <w:szCs w:val="20"/>
        </w:rPr>
        <w:t>у</w:t>
      </w:r>
      <w:r>
        <w:rPr>
          <w:sz w:val="20"/>
          <w:szCs w:val="20"/>
        </w:rPr>
        <w:t>,</w:t>
      </w:r>
    </w:p>
    <w:p w14:paraId="5818B856" w14:textId="77777777" w:rsidR="00996819" w:rsidRDefault="00996819" w:rsidP="00996819">
      <w:pPr>
        <w:spacing w:line="100" w:lineRule="atLeast"/>
        <w:rPr>
          <w:sz w:val="20"/>
          <w:szCs w:val="20"/>
        </w:rPr>
      </w:pPr>
      <w:r>
        <w:rPr>
          <w:sz w:val="20"/>
          <w:szCs w:val="20"/>
        </w:rPr>
        <w:t>Забыв, что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не есть игр</w:t>
      </w:r>
      <w:r w:rsidRPr="00916827">
        <w:rPr>
          <w:b/>
          <w:sz w:val="20"/>
          <w:szCs w:val="20"/>
        </w:rPr>
        <w:t>а</w:t>
      </w:r>
      <w:r>
        <w:rPr>
          <w:sz w:val="20"/>
          <w:szCs w:val="20"/>
        </w:rPr>
        <w:t>,</w:t>
      </w:r>
    </w:p>
    <w:p w14:paraId="47649814" w14:textId="77777777" w:rsidR="00996819" w:rsidRDefault="00996819" w:rsidP="00996819">
      <w:pPr>
        <w:spacing w:line="100" w:lineRule="atLeast"/>
        <w:rPr>
          <w:sz w:val="20"/>
          <w:szCs w:val="20"/>
        </w:rPr>
      </w:pPr>
      <w:r>
        <w:rPr>
          <w:sz w:val="20"/>
          <w:szCs w:val="20"/>
        </w:rPr>
        <w:t xml:space="preserve">Что, пусть и </w:t>
      </w:r>
      <w:r w:rsidRPr="00916827">
        <w:rPr>
          <w:b/>
          <w:sz w:val="20"/>
          <w:szCs w:val="20"/>
        </w:rPr>
        <w:t>вновь</w:t>
      </w:r>
      <w:r>
        <w:rPr>
          <w:sz w:val="20"/>
          <w:szCs w:val="20"/>
        </w:rPr>
        <w:t xml:space="preserve"> начнёшь игру,</w:t>
      </w:r>
    </w:p>
    <w:p w14:paraId="792B1320" w14:textId="77777777" w:rsidR="00996819" w:rsidRDefault="00996819" w:rsidP="00996819">
      <w:pPr>
        <w:spacing w:line="100" w:lineRule="atLeast"/>
        <w:rPr>
          <w:sz w:val="20"/>
          <w:szCs w:val="20"/>
        </w:rPr>
      </w:pPr>
      <w:r>
        <w:rPr>
          <w:sz w:val="20"/>
          <w:szCs w:val="20"/>
        </w:rPr>
        <w:t xml:space="preserve">А </w:t>
      </w:r>
      <w:r w:rsidRPr="00916827">
        <w:rPr>
          <w:b/>
          <w:sz w:val="20"/>
          <w:szCs w:val="20"/>
        </w:rPr>
        <w:t>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sidRPr="00916827">
        <w:rPr>
          <w:b/>
          <w:sz w:val="20"/>
          <w:szCs w:val="20"/>
        </w:rPr>
        <w:t xml:space="preserve"> проходит</w:t>
      </w:r>
      <w:r>
        <w:rPr>
          <w:sz w:val="20"/>
          <w:szCs w:val="20"/>
        </w:rPr>
        <w:t>, как и стр</w:t>
      </w:r>
      <w:r w:rsidRPr="00916827">
        <w:rPr>
          <w:b/>
          <w:sz w:val="20"/>
          <w:szCs w:val="20"/>
        </w:rPr>
        <w:t>о</w:t>
      </w:r>
      <w:r>
        <w:rPr>
          <w:sz w:val="20"/>
          <w:szCs w:val="20"/>
        </w:rPr>
        <w:t>ки.</w:t>
      </w:r>
    </w:p>
    <w:p w14:paraId="0489A6FE" w14:textId="77777777" w:rsidR="00996819" w:rsidRDefault="00996819" w:rsidP="00996819">
      <w:pPr>
        <w:spacing w:line="100" w:lineRule="atLeast"/>
        <w:rPr>
          <w:sz w:val="20"/>
          <w:szCs w:val="20"/>
        </w:rPr>
      </w:pPr>
    </w:p>
    <w:p w14:paraId="2FD81532" w14:textId="77777777" w:rsidR="00996819" w:rsidRDefault="00996819" w:rsidP="00996819">
      <w:pPr>
        <w:spacing w:line="100" w:lineRule="atLeast"/>
        <w:rPr>
          <w:sz w:val="20"/>
          <w:szCs w:val="20"/>
        </w:rPr>
      </w:pPr>
      <w:r>
        <w:rPr>
          <w:sz w:val="20"/>
          <w:szCs w:val="20"/>
        </w:rPr>
        <w:t xml:space="preserve">И что же это? Что за </w:t>
      </w:r>
      <w:r w:rsidRPr="00274A80">
        <w:rPr>
          <w:b/>
          <w:sz w:val="20"/>
          <w:szCs w:val="20"/>
        </w:rPr>
        <w:t>гиль</w:t>
      </w:r>
      <w:r>
        <w:rPr>
          <w:rStyle w:val="ac"/>
          <w:sz w:val="20"/>
          <w:szCs w:val="20"/>
        </w:rPr>
        <w:footnoteReference w:id="886"/>
      </w:r>
      <w:r>
        <w:rPr>
          <w:sz w:val="20"/>
          <w:szCs w:val="20"/>
        </w:rPr>
        <w:t>?</w:t>
      </w:r>
    </w:p>
    <w:p w14:paraId="0FB1FE7A" w14:textId="77777777" w:rsidR="00996819" w:rsidRDefault="00996819" w:rsidP="00996819">
      <w:pPr>
        <w:spacing w:line="100" w:lineRule="atLeast"/>
        <w:rPr>
          <w:sz w:val="20"/>
          <w:szCs w:val="20"/>
        </w:rPr>
      </w:pPr>
      <w:r>
        <w:rPr>
          <w:sz w:val="20"/>
          <w:szCs w:val="20"/>
        </w:rPr>
        <w:t>Не догадались?</w:t>
      </w:r>
    </w:p>
    <w:p w14:paraId="3A7C4398" w14:textId="77777777" w:rsidR="00996819" w:rsidRDefault="00996819" w:rsidP="00996819">
      <w:pPr>
        <w:spacing w:line="100" w:lineRule="atLeast"/>
        <w:rPr>
          <w:sz w:val="20"/>
          <w:szCs w:val="20"/>
        </w:rPr>
      </w:pPr>
      <w:r>
        <w:rPr>
          <w:sz w:val="20"/>
          <w:szCs w:val="20"/>
        </w:rPr>
        <w:t>А нам</w:t>
      </w:r>
      <w:r w:rsidRPr="00274A80">
        <w:rPr>
          <w:b/>
          <w:sz w:val="20"/>
          <w:szCs w:val="20"/>
        </w:rPr>
        <w:t>е</w:t>
      </w:r>
      <w:r>
        <w:rPr>
          <w:sz w:val="20"/>
          <w:szCs w:val="20"/>
        </w:rPr>
        <w:t>сь</w:t>
      </w:r>
      <w:r>
        <w:rPr>
          <w:rStyle w:val="ac"/>
          <w:sz w:val="20"/>
          <w:szCs w:val="20"/>
        </w:rPr>
        <w:footnoteReference w:id="887"/>
      </w:r>
    </w:p>
    <w:p w14:paraId="4C39FDAD" w14:textId="77777777" w:rsidR="00996819" w:rsidRDefault="00996819" w:rsidP="00996819">
      <w:pPr>
        <w:spacing w:line="100" w:lineRule="atLeast"/>
        <w:rPr>
          <w:sz w:val="20"/>
          <w:szCs w:val="20"/>
        </w:rPr>
      </w:pPr>
      <w:r>
        <w:rPr>
          <w:sz w:val="20"/>
          <w:szCs w:val="20"/>
        </w:rPr>
        <w:t>Вы разве не глас</w:t>
      </w:r>
      <w:r w:rsidRPr="00274A80">
        <w:rPr>
          <w:b/>
          <w:sz w:val="20"/>
          <w:szCs w:val="20"/>
        </w:rPr>
        <w:t>и</w:t>
      </w:r>
      <w:r>
        <w:rPr>
          <w:sz w:val="20"/>
          <w:szCs w:val="20"/>
        </w:rPr>
        <w:t xml:space="preserve">ли </w:t>
      </w:r>
      <w:r w:rsidRPr="00274A80">
        <w:rPr>
          <w:b/>
          <w:sz w:val="20"/>
          <w:szCs w:val="20"/>
        </w:rPr>
        <w:t>гниль</w:t>
      </w:r>
      <w:r>
        <w:rPr>
          <w:sz w:val="20"/>
          <w:szCs w:val="20"/>
        </w:rPr>
        <w:t>,</w:t>
      </w:r>
    </w:p>
    <w:p w14:paraId="67C5BF6B" w14:textId="77777777" w:rsidR="00996819" w:rsidRDefault="00996819" w:rsidP="00996819">
      <w:pPr>
        <w:spacing w:line="100" w:lineRule="atLeast"/>
        <w:rPr>
          <w:sz w:val="20"/>
          <w:szCs w:val="20"/>
        </w:rPr>
      </w:pPr>
      <w:r>
        <w:rPr>
          <w:sz w:val="20"/>
          <w:szCs w:val="20"/>
        </w:rPr>
        <w:t>Во кою верили додн</w:t>
      </w:r>
      <w:r w:rsidRPr="00274A80">
        <w:rPr>
          <w:b/>
          <w:sz w:val="20"/>
          <w:szCs w:val="20"/>
        </w:rPr>
        <w:t>е</w:t>
      </w:r>
      <w:r>
        <w:rPr>
          <w:sz w:val="20"/>
          <w:szCs w:val="20"/>
        </w:rPr>
        <w:t>сь</w:t>
      </w:r>
      <w:r>
        <w:rPr>
          <w:rStyle w:val="ac"/>
          <w:sz w:val="20"/>
          <w:szCs w:val="20"/>
        </w:rPr>
        <w:footnoteReference w:id="888"/>
      </w:r>
      <w:r>
        <w:rPr>
          <w:sz w:val="20"/>
          <w:szCs w:val="20"/>
        </w:rPr>
        <w:t>?</w:t>
      </w:r>
    </w:p>
    <w:p w14:paraId="284D6974" w14:textId="77777777" w:rsidR="00996819" w:rsidRDefault="00996819" w:rsidP="00996819">
      <w:pPr>
        <w:spacing w:line="100" w:lineRule="atLeast"/>
        <w:rPr>
          <w:sz w:val="20"/>
          <w:szCs w:val="20"/>
        </w:rPr>
      </w:pPr>
      <w:r>
        <w:rPr>
          <w:sz w:val="20"/>
          <w:szCs w:val="20"/>
        </w:rPr>
        <w:t>И коей верными остались?..</w:t>
      </w:r>
    </w:p>
    <w:p w14:paraId="3CD34B1A" w14:textId="77777777" w:rsidR="00996819" w:rsidRDefault="00996819" w:rsidP="00996819">
      <w:pPr>
        <w:spacing w:line="100" w:lineRule="atLeast"/>
        <w:rPr>
          <w:sz w:val="20"/>
          <w:szCs w:val="20"/>
        </w:rPr>
      </w:pPr>
    </w:p>
    <w:p w14:paraId="10F4F49F" w14:textId="77777777" w:rsidR="00996819" w:rsidRDefault="00996819" w:rsidP="00996819">
      <w:pPr>
        <w:spacing w:line="100" w:lineRule="atLeast"/>
        <w:rPr>
          <w:sz w:val="20"/>
          <w:szCs w:val="20"/>
        </w:rPr>
      </w:pPr>
      <w:r w:rsidRPr="00274A80">
        <w:rPr>
          <w:b/>
          <w:sz w:val="20"/>
          <w:szCs w:val="20"/>
        </w:rPr>
        <w:t>Довольно</w:t>
      </w:r>
      <w:r>
        <w:rPr>
          <w:sz w:val="20"/>
          <w:szCs w:val="20"/>
        </w:rPr>
        <w:t xml:space="preserve"> были вы рабами,</w:t>
      </w:r>
    </w:p>
    <w:p w14:paraId="205938E0" w14:textId="77777777" w:rsidR="00996819" w:rsidRDefault="00996819" w:rsidP="00996819">
      <w:pPr>
        <w:spacing w:line="100" w:lineRule="atLeast"/>
        <w:rPr>
          <w:sz w:val="20"/>
          <w:szCs w:val="20"/>
        </w:rPr>
      </w:pPr>
      <w:r>
        <w:rPr>
          <w:sz w:val="20"/>
          <w:szCs w:val="20"/>
        </w:rPr>
        <w:t>В главе своей держа кло</w:t>
      </w:r>
      <w:r w:rsidRPr="00274A80">
        <w:rPr>
          <w:b/>
          <w:sz w:val="20"/>
          <w:szCs w:val="20"/>
        </w:rPr>
        <w:t>а</w:t>
      </w:r>
      <w:r>
        <w:rPr>
          <w:sz w:val="20"/>
          <w:szCs w:val="20"/>
        </w:rPr>
        <w:t>к</w:t>
      </w:r>
      <w:r>
        <w:rPr>
          <w:rStyle w:val="ac"/>
          <w:sz w:val="20"/>
          <w:szCs w:val="20"/>
        </w:rPr>
        <w:footnoteReference w:id="889"/>
      </w:r>
      <w:r>
        <w:rPr>
          <w:sz w:val="20"/>
          <w:szCs w:val="20"/>
        </w:rPr>
        <w:t>,</w:t>
      </w:r>
    </w:p>
    <w:p w14:paraId="19E7BD4C" w14:textId="77777777" w:rsidR="00996819" w:rsidRDefault="00996819" w:rsidP="00996819">
      <w:pPr>
        <w:spacing w:line="100" w:lineRule="atLeast"/>
        <w:rPr>
          <w:sz w:val="20"/>
          <w:szCs w:val="20"/>
        </w:rPr>
      </w:pPr>
      <w:r>
        <w:rPr>
          <w:sz w:val="20"/>
          <w:szCs w:val="20"/>
        </w:rPr>
        <w:t>Пор</w:t>
      </w:r>
      <w:r w:rsidRPr="00274A80">
        <w:rPr>
          <w:b/>
          <w:sz w:val="20"/>
          <w:szCs w:val="20"/>
        </w:rPr>
        <w:t>о</w:t>
      </w:r>
      <w:r>
        <w:rPr>
          <w:sz w:val="20"/>
          <w:szCs w:val="20"/>
        </w:rPr>
        <w:t>й не веря в комер</w:t>
      </w:r>
      <w:r w:rsidRPr="00274A80">
        <w:rPr>
          <w:b/>
          <w:sz w:val="20"/>
          <w:szCs w:val="20"/>
        </w:rPr>
        <w:t>а</w:t>
      </w:r>
      <w:r>
        <w:rPr>
          <w:sz w:val="20"/>
          <w:szCs w:val="20"/>
        </w:rPr>
        <w:t>жи</w:t>
      </w:r>
      <w:r>
        <w:rPr>
          <w:rStyle w:val="ac"/>
          <w:sz w:val="20"/>
          <w:szCs w:val="20"/>
        </w:rPr>
        <w:footnoteReference w:id="890"/>
      </w:r>
      <w:r>
        <w:rPr>
          <w:sz w:val="20"/>
          <w:szCs w:val="20"/>
        </w:rPr>
        <w:t>,</w:t>
      </w:r>
    </w:p>
    <w:p w14:paraId="6A55D0DE" w14:textId="77777777" w:rsidR="00996819" w:rsidRDefault="00996819" w:rsidP="00996819">
      <w:pPr>
        <w:spacing w:line="100" w:lineRule="atLeast"/>
        <w:rPr>
          <w:sz w:val="20"/>
          <w:szCs w:val="20"/>
        </w:rPr>
      </w:pPr>
      <w:r>
        <w:rPr>
          <w:sz w:val="20"/>
          <w:szCs w:val="20"/>
        </w:rPr>
        <w:t>Не веря, может, в Бога д</w:t>
      </w:r>
      <w:r w:rsidRPr="00274A80">
        <w:rPr>
          <w:b/>
          <w:sz w:val="20"/>
          <w:szCs w:val="20"/>
        </w:rPr>
        <w:t>а</w:t>
      </w:r>
      <w:r>
        <w:rPr>
          <w:sz w:val="20"/>
          <w:szCs w:val="20"/>
        </w:rPr>
        <w:t>же,</w:t>
      </w:r>
    </w:p>
    <w:p w14:paraId="793AC0B1" w14:textId="77777777" w:rsidR="00996819" w:rsidRDefault="00996819" w:rsidP="00996819">
      <w:pPr>
        <w:spacing w:line="100" w:lineRule="atLeast"/>
        <w:rPr>
          <w:sz w:val="20"/>
          <w:szCs w:val="20"/>
        </w:rPr>
      </w:pPr>
      <w:r>
        <w:rPr>
          <w:sz w:val="20"/>
          <w:szCs w:val="20"/>
        </w:rPr>
        <w:t>Ано вер</w:t>
      </w:r>
      <w:r w:rsidRPr="00274A80">
        <w:rPr>
          <w:b/>
          <w:sz w:val="20"/>
          <w:szCs w:val="20"/>
        </w:rPr>
        <w:t>и</w:t>
      </w:r>
      <w:r>
        <w:rPr>
          <w:sz w:val="20"/>
          <w:szCs w:val="20"/>
        </w:rPr>
        <w:t>гам подчинялся всяк,</w:t>
      </w:r>
    </w:p>
    <w:p w14:paraId="5DFF43A8" w14:textId="77777777" w:rsidR="00996819" w:rsidRDefault="00996819" w:rsidP="00996819">
      <w:pPr>
        <w:spacing w:line="100" w:lineRule="atLeast"/>
        <w:rPr>
          <w:sz w:val="20"/>
          <w:szCs w:val="20"/>
        </w:rPr>
      </w:pPr>
      <w:r>
        <w:rPr>
          <w:sz w:val="20"/>
          <w:szCs w:val="20"/>
        </w:rPr>
        <w:t>Хотя весь выбор был за вами!</w:t>
      </w:r>
    </w:p>
    <w:p w14:paraId="24D35987" w14:textId="77777777" w:rsidR="00996819" w:rsidRDefault="00996819" w:rsidP="00996819">
      <w:pPr>
        <w:spacing w:line="100" w:lineRule="atLeast"/>
        <w:rPr>
          <w:sz w:val="20"/>
          <w:szCs w:val="20"/>
        </w:rPr>
      </w:pPr>
    </w:p>
    <w:p w14:paraId="5B1E4D2F" w14:textId="77777777" w:rsidR="00996819" w:rsidRDefault="00996819" w:rsidP="00996819">
      <w:pPr>
        <w:spacing w:line="100" w:lineRule="atLeast"/>
        <w:rPr>
          <w:sz w:val="20"/>
          <w:szCs w:val="20"/>
        </w:rPr>
      </w:pPr>
      <w:r>
        <w:rPr>
          <w:sz w:val="20"/>
          <w:szCs w:val="20"/>
        </w:rPr>
        <w:t>Дол</w:t>
      </w:r>
      <w:r w:rsidRPr="00030132">
        <w:rPr>
          <w:b/>
          <w:sz w:val="20"/>
          <w:szCs w:val="20"/>
        </w:rPr>
        <w:t>о</w:t>
      </w:r>
      <w:r>
        <w:rPr>
          <w:sz w:val="20"/>
          <w:szCs w:val="20"/>
        </w:rPr>
        <w:t>й заумные и старые слов</w:t>
      </w:r>
      <w:r w:rsidRPr="00030132">
        <w:rPr>
          <w:b/>
          <w:sz w:val="20"/>
          <w:szCs w:val="20"/>
        </w:rPr>
        <w:t>а</w:t>
      </w:r>
      <w:r>
        <w:rPr>
          <w:sz w:val="20"/>
          <w:szCs w:val="20"/>
        </w:rPr>
        <w:t>!</w:t>
      </w:r>
    </w:p>
    <w:p w14:paraId="3483E64E" w14:textId="77777777" w:rsidR="00996819" w:rsidRDefault="00996819" w:rsidP="00996819">
      <w:pPr>
        <w:spacing w:line="100" w:lineRule="atLeast"/>
        <w:rPr>
          <w:sz w:val="20"/>
          <w:szCs w:val="20"/>
        </w:rPr>
      </w:pPr>
      <w:r>
        <w:rPr>
          <w:sz w:val="20"/>
          <w:szCs w:val="20"/>
        </w:rPr>
        <w:t>Долой безв</w:t>
      </w:r>
      <w:r w:rsidRPr="00030132">
        <w:rPr>
          <w:b/>
          <w:sz w:val="20"/>
          <w:szCs w:val="20"/>
        </w:rPr>
        <w:t>е</w:t>
      </w:r>
      <w:r>
        <w:rPr>
          <w:sz w:val="20"/>
          <w:szCs w:val="20"/>
        </w:rPr>
        <w:t>стные</w:t>
      </w:r>
      <w:r>
        <w:rPr>
          <w:rStyle w:val="ac"/>
          <w:sz w:val="20"/>
          <w:szCs w:val="20"/>
        </w:rPr>
        <w:footnoteReference w:id="891"/>
      </w:r>
      <w:r>
        <w:rPr>
          <w:sz w:val="20"/>
          <w:szCs w:val="20"/>
        </w:rPr>
        <w:t xml:space="preserve"> и сложные мор</w:t>
      </w:r>
      <w:r w:rsidRPr="00030132">
        <w:rPr>
          <w:b/>
          <w:sz w:val="20"/>
          <w:szCs w:val="20"/>
        </w:rPr>
        <w:t>а</w:t>
      </w:r>
      <w:r w:rsidRPr="00030132">
        <w:rPr>
          <w:sz w:val="20"/>
          <w:szCs w:val="20"/>
        </w:rPr>
        <w:t>л</w:t>
      </w:r>
      <w:r>
        <w:rPr>
          <w:sz w:val="20"/>
          <w:szCs w:val="20"/>
        </w:rPr>
        <w:t>и!</w:t>
      </w:r>
    </w:p>
    <w:p w14:paraId="43271D32" w14:textId="77777777" w:rsidR="00996819" w:rsidRDefault="00996819" w:rsidP="00996819">
      <w:pPr>
        <w:spacing w:line="100" w:lineRule="atLeast"/>
        <w:rPr>
          <w:sz w:val="20"/>
          <w:szCs w:val="20"/>
        </w:rPr>
      </w:pPr>
      <w:r>
        <w:rPr>
          <w:sz w:val="20"/>
          <w:szCs w:val="20"/>
        </w:rPr>
        <w:t xml:space="preserve">Их поняла б людская голова, </w:t>
      </w:r>
    </w:p>
    <w:p w14:paraId="4E97DF5B" w14:textId="77777777" w:rsidR="00996819" w:rsidRDefault="00996819" w:rsidP="00996819">
      <w:pPr>
        <w:spacing w:line="100" w:lineRule="atLeast"/>
        <w:rPr>
          <w:sz w:val="20"/>
          <w:szCs w:val="20"/>
        </w:rPr>
      </w:pPr>
      <w:r>
        <w:rPr>
          <w:sz w:val="20"/>
          <w:szCs w:val="20"/>
        </w:rPr>
        <w:t>Да ту дот</w:t>
      </w:r>
      <w:r w:rsidRPr="00030132">
        <w:rPr>
          <w:b/>
          <w:sz w:val="20"/>
          <w:szCs w:val="20"/>
        </w:rPr>
        <w:t>о</w:t>
      </w:r>
      <w:r>
        <w:rPr>
          <w:sz w:val="20"/>
          <w:szCs w:val="20"/>
        </w:rPr>
        <w:t>ле</w:t>
      </w:r>
      <w:r>
        <w:rPr>
          <w:rStyle w:val="ac"/>
          <w:sz w:val="20"/>
          <w:szCs w:val="20"/>
        </w:rPr>
        <w:footnoteReference w:id="892"/>
      </w:r>
      <w:r>
        <w:rPr>
          <w:sz w:val="20"/>
          <w:szCs w:val="20"/>
        </w:rPr>
        <w:t xml:space="preserve"> см</w:t>
      </w:r>
      <w:r w:rsidRPr="00030132">
        <w:rPr>
          <w:b/>
          <w:sz w:val="20"/>
          <w:szCs w:val="20"/>
        </w:rPr>
        <w:t>е</w:t>
      </w:r>
      <w:r>
        <w:rPr>
          <w:sz w:val="20"/>
          <w:szCs w:val="20"/>
        </w:rPr>
        <w:t>рды потеряли!</w:t>
      </w:r>
    </w:p>
    <w:p w14:paraId="336077E2" w14:textId="77777777" w:rsidR="00996819" w:rsidRDefault="00996819" w:rsidP="00996819">
      <w:pPr>
        <w:spacing w:line="100" w:lineRule="atLeast"/>
        <w:rPr>
          <w:sz w:val="20"/>
          <w:szCs w:val="20"/>
        </w:rPr>
      </w:pPr>
    </w:p>
    <w:p w14:paraId="16E3DA11" w14:textId="77777777" w:rsidR="00996819" w:rsidRDefault="00996819" w:rsidP="00996819">
      <w:pPr>
        <w:spacing w:line="100" w:lineRule="atLeast"/>
        <w:rPr>
          <w:sz w:val="20"/>
          <w:szCs w:val="20"/>
        </w:rPr>
      </w:pPr>
      <w:r w:rsidRPr="00030132">
        <w:rPr>
          <w:b/>
          <w:sz w:val="20"/>
          <w:szCs w:val="20"/>
        </w:rPr>
        <w:t>Поработило</w:t>
      </w:r>
      <w:r>
        <w:rPr>
          <w:sz w:val="20"/>
          <w:szCs w:val="20"/>
        </w:rPr>
        <w:t xml:space="preserve"> их то иго и ярм</w:t>
      </w:r>
      <w:r w:rsidRPr="00030132">
        <w:rPr>
          <w:b/>
          <w:sz w:val="20"/>
          <w:szCs w:val="20"/>
        </w:rPr>
        <w:t>о</w:t>
      </w:r>
      <w:r>
        <w:rPr>
          <w:sz w:val="20"/>
          <w:szCs w:val="20"/>
        </w:rPr>
        <w:t>,</w:t>
      </w:r>
    </w:p>
    <w:p w14:paraId="3E318429" w14:textId="77777777" w:rsidR="00996819" w:rsidRDefault="00996819" w:rsidP="00996819">
      <w:pPr>
        <w:spacing w:line="100" w:lineRule="atLeast"/>
        <w:rPr>
          <w:sz w:val="20"/>
          <w:szCs w:val="20"/>
        </w:rPr>
      </w:pPr>
      <w:r>
        <w:rPr>
          <w:sz w:val="20"/>
          <w:szCs w:val="20"/>
        </w:rPr>
        <w:t>Что называлось некогда – вер</w:t>
      </w:r>
      <w:r w:rsidRPr="00030132">
        <w:rPr>
          <w:b/>
          <w:sz w:val="20"/>
          <w:szCs w:val="20"/>
        </w:rPr>
        <w:t>и</w:t>
      </w:r>
      <w:r>
        <w:rPr>
          <w:sz w:val="20"/>
          <w:szCs w:val="20"/>
        </w:rPr>
        <w:t>ги!</w:t>
      </w:r>
    </w:p>
    <w:p w14:paraId="0CA7E566" w14:textId="77777777" w:rsidR="00996819" w:rsidRDefault="00996819" w:rsidP="00996819">
      <w:pPr>
        <w:spacing w:line="100" w:lineRule="atLeast"/>
        <w:rPr>
          <w:sz w:val="20"/>
          <w:szCs w:val="20"/>
        </w:rPr>
      </w:pPr>
      <w:r>
        <w:rPr>
          <w:sz w:val="20"/>
          <w:szCs w:val="20"/>
        </w:rPr>
        <w:t xml:space="preserve">А люди жизни проживали в </w:t>
      </w:r>
      <w:r w:rsidRPr="00030132">
        <w:rPr>
          <w:b/>
          <w:sz w:val="20"/>
          <w:szCs w:val="20"/>
        </w:rPr>
        <w:t>и</w:t>
      </w:r>
      <w:r>
        <w:rPr>
          <w:sz w:val="20"/>
          <w:szCs w:val="20"/>
        </w:rPr>
        <w:t xml:space="preserve">ге! </w:t>
      </w:r>
    </w:p>
    <w:p w14:paraId="20183EFE" w14:textId="77777777" w:rsidR="00996819" w:rsidRDefault="00996819" w:rsidP="00996819">
      <w:pPr>
        <w:spacing w:line="100" w:lineRule="atLeast"/>
        <w:rPr>
          <w:sz w:val="20"/>
          <w:szCs w:val="20"/>
        </w:rPr>
      </w:pPr>
      <w:r>
        <w:rPr>
          <w:sz w:val="20"/>
          <w:szCs w:val="20"/>
        </w:rPr>
        <w:t>Оно пришло к ним в детстве – и с</w:t>
      </w:r>
      <w:r w:rsidRPr="00030132">
        <w:rPr>
          <w:sz w:val="20"/>
          <w:szCs w:val="20"/>
        </w:rPr>
        <w:t>а</w:t>
      </w:r>
      <w:r>
        <w:rPr>
          <w:sz w:val="20"/>
          <w:szCs w:val="20"/>
        </w:rPr>
        <w:t>м</w:t>
      </w:r>
      <w:r w:rsidRPr="00030132">
        <w:rPr>
          <w:b/>
          <w:sz w:val="20"/>
          <w:szCs w:val="20"/>
        </w:rPr>
        <w:t>о</w:t>
      </w:r>
      <w:r>
        <w:rPr>
          <w:sz w:val="20"/>
          <w:szCs w:val="20"/>
        </w:rPr>
        <w:t xml:space="preserve">! </w:t>
      </w:r>
    </w:p>
    <w:p w14:paraId="5D354DF2" w14:textId="77777777" w:rsidR="00996819" w:rsidRDefault="00996819" w:rsidP="00996819">
      <w:pPr>
        <w:spacing w:line="100" w:lineRule="atLeast"/>
        <w:rPr>
          <w:sz w:val="20"/>
          <w:szCs w:val="20"/>
        </w:rPr>
      </w:pPr>
    </w:p>
    <w:p w14:paraId="60FC152E" w14:textId="77777777" w:rsidR="00996819" w:rsidRDefault="00996819" w:rsidP="00996819">
      <w:pPr>
        <w:spacing w:line="100" w:lineRule="atLeast"/>
        <w:rPr>
          <w:sz w:val="20"/>
          <w:szCs w:val="20"/>
        </w:rPr>
      </w:pPr>
      <w:r>
        <w:rPr>
          <w:sz w:val="20"/>
          <w:szCs w:val="20"/>
        </w:rPr>
        <w:t>Они – вер</w:t>
      </w:r>
      <w:r w:rsidRPr="00872A67">
        <w:rPr>
          <w:b/>
          <w:sz w:val="20"/>
          <w:szCs w:val="20"/>
        </w:rPr>
        <w:t>и</w:t>
      </w:r>
      <w:r>
        <w:rPr>
          <w:sz w:val="20"/>
          <w:szCs w:val="20"/>
        </w:rPr>
        <w:t>ги – кр</w:t>
      </w:r>
      <w:r w:rsidRPr="00872A67">
        <w:rPr>
          <w:b/>
          <w:sz w:val="20"/>
          <w:szCs w:val="20"/>
        </w:rPr>
        <w:t>и</w:t>
      </w:r>
      <w:r>
        <w:rPr>
          <w:sz w:val="20"/>
          <w:szCs w:val="20"/>
        </w:rPr>
        <w:t>вда, блядь</w:t>
      </w:r>
      <w:r>
        <w:rPr>
          <w:rStyle w:val="ac"/>
          <w:sz w:val="20"/>
          <w:szCs w:val="20"/>
        </w:rPr>
        <w:footnoteReference w:id="893"/>
      </w:r>
      <w:r>
        <w:rPr>
          <w:sz w:val="20"/>
          <w:szCs w:val="20"/>
        </w:rPr>
        <w:t>,</w:t>
      </w:r>
    </w:p>
    <w:p w14:paraId="41C55E80" w14:textId="77777777" w:rsidR="00996819" w:rsidRDefault="00996819" w:rsidP="00996819">
      <w:pPr>
        <w:spacing w:line="100" w:lineRule="atLeast"/>
        <w:rPr>
          <w:sz w:val="20"/>
          <w:szCs w:val="20"/>
        </w:rPr>
      </w:pPr>
      <w:r>
        <w:rPr>
          <w:sz w:val="20"/>
          <w:szCs w:val="20"/>
        </w:rPr>
        <w:t>Не лепота</w:t>
      </w:r>
      <w:r>
        <w:rPr>
          <w:rStyle w:val="ac"/>
          <w:sz w:val="20"/>
          <w:szCs w:val="20"/>
        </w:rPr>
        <w:footnoteReference w:id="894"/>
      </w:r>
      <w:r>
        <w:rPr>
          <w:sz w:val="20"/>
          <w:szCs w:val="20"/>
        </w:rPr>
        <w:t>, з</w:t>
      </w:r>
      <w:r w:rsidRPr="00872A67">
        <w:rPr>
          <w:b/>
          <w:sz w:val="20"/>
          <w:szCs w:val="20"/>
        </w:rPr>
        <w:t>а</w:t>
      </w:r>
      <w:r>
        <w:rPr>
          <w:sz w:val="20"/>
          <w:szCs w:val="20"/>
        </w:rPr>
        <w:t>не</w:t>
      </w:r>
      <w:r>
        <w:rPr>
          <w:rStyle w:val="ac"/>
          <w:sz w:val="20"/>
          <w:szCs w:val="20"/>
        </w:rPr>
        <w:footnoteReference w:id="895"/>
      </w:r>
      <w:r>
        <w:rPr>
          <w:sz w:val="20"/>
          <w:szCs w:val="20"/>
        </w:rPr>
        <w:t xml:space="preserve"> бесславят</w:t>
      </w:r>
      <w:r>
        <w:rPr>
          <w:rStyle w:val="ac"/>
          <w:sz w:val="20"/>
          <w:szCs w:val="20"/>
        </w:rPr>
        <w:footnoteReference w:id="896"/>
      </w:r>
      <w:r>
        <w:rPr>
          <w:sz w:val="20"/>
          <w:szCs w:val="20"/>
        </w:rPr>
        <w:t>,</w:t>
      </w:r>
    </w:p>
    <w:p w14:paraId="4BC737B4" w14:textId="77777777" w:rsidR="00996819" w:rsidRDefault="00996819" w:rsidP="00996819">
      <w:pPr>
        <w:spacing w:line="100" w:lineRule="atLeast"/>
        <w:rPr>
          <w:sz w:val="20"/>
          <w:szCs w:val="20"/>
        </w:rPr>
      </w:pPr>
      <w:r>
        <w:rPr>
          <w:sz w:val="20"/>
          <w:szCs w:val="20"/>
        </w:rPr>
        <w:t>Расс</w:t>
      </w:r>
      <w:r w:rsidRPr="00872A67">
        <w:rPr>
          <w:b/>
          <w:sz w:val="20"/>
          <w:szCs w:val="20"/>
        </w:rPr>
        <w:t>у</w:t>
      </w:r>
      <w:r>
        <w:rPr>
          <w:sz w:val="20"/>
          <w:szCs w:val="20"/>
        </w:rPr>
        <w:t xml:space="preserve">дки </w:t>
      </w:r>
    </w:p>
    <w:p w14:paraId="34B0E11D" w14:textId="77777777" w:rsidR="00996819" w:rsidRDefault="00996819" w:rsidP="00996819">
      <w:pPr>
        <w:spacing w:line="100" w:lineRule="atLeast"/>
        <w:rPr>
          <w:sz w:val="20"/>
          <w:szCs w:val="20"/>
        </w:rPr>
      </w:pPr>
      <w:r>
        <w:rPr>
          <w:sz w:val="20"/>
          <w:szCs w:val="20"/>
        </w:rPr>
        <w:t>В рабство загон</w:t>
      </w:r>
      <w:r w:rsidRPr="00872A67">
        <w:rPr>
          <w:b/>
          <w:sz w:val="20"/>
          <w:szCs w:val="20"/>
        </w:rPr>
        <w:t>я</w:t>
      </w:r>
      <w:r>
        <w:rPr>
          <w:sz w:val="20"/>
          <w:szCs w:val="20"/>
        </w:rPr>
        <w:t>ют,</w:t>
      </w:r>
    </w:p>
    <w:p w14:paraId="00B8DE85" w14:textId="77777777" w:rsidR="00996819" w:rsidRDefault="00996819" w:rsidP="00996819">
      <w:pPr>
        <w:spacing w:line="100" w:lineRule="atLeast"/>
        <w:rPr>
          <w:sz w:val="20"/>
          <w:szCs w:val="20"/>
        </w:rPr>
      </w:pPr>
      <w:r>
        <w:rPr>
          <w:sz w:val="20"/>
          <w:szCs w:val="20"/>
        </w:rPr>
        <w:t>Успешно оные пытаясь притупл</w:t>
      </w:r>
      <w:r w:rsidRPr="00872A67">
        <w:rPr>
          <w:b/>
          <w:sz w:val="20"/>
          <w:szCs w:val="20"/>
        </w:rPr>
        <w:t>я</w:t>
      </w:r>
      <w:r>
        <w:rPr>
          <w:sz w:val="20"/>
          <w:szCs w:val="20"/>
        </w:rPr>
        <w:t>ть!</w:t>
      </w:r>
    </w:p>
    <w:p w14:paraId="4F3D44A5" w14:textId="77777777" w:rsidR="00996819" w:rsidRDefault="00996819" w:rsidP="00996819">
      <w:pPr>
        <w:spacing w:line="100" w:lineRule="atLeast"/>
        <w:rPr>
          <w:sz w:val="20"/>
          <w:szCs w:val="20"/>
        </w:rPr>
      </w:pPr>
      <w:r>
        <w:rPr>
          <w:sz w:val="20"/>
          <w:szCs w:val="20"/>
        </w:rPr>
        <w:t>Вер</w:t>
      </w:r>
      <w:r w:rsidRPr="00872A67">
        <w:rPr>
          <w:b/>
          <w:sz w:val="20"/>
          <w:szCs w:val="20"/>
        </w:rPr>
        <w:t>и</w:t>
      </w:r>
      <w:r>
        <w:rPr>
          <w:sz w:val="20"/>
          <w:szCs w:val="20"/>
        </w:rPr>
        <w:t>ги – это м</w:t>
      </w:r>
      <w:r w:rsidRPr="00872A67">
        <w:rPr>
          <w:b/>
          <w:sz w:val="20"/>
          <w:szCs w:val="20"/>
        </w:rPr>
        <w:t>е</w:t>
      </w:r>
      <w:r>
        <w:rPr>
          <w:sz w:val="20"/>
          <w:szCs w:val="20"/>
        </w:rPr>
        <w:t>нтор</w:t>
      </w:r>
      <w:r>
        <w:rPr>
          <w:rStyle w:val="ac"/>
          <w:sz w:val="20"/>
          <w:szCs w:val="20"/>
        </w:rPr>
        <w:footnoteReference w:id="897"/>
      </w:r>
      <w:r>
        <w:rPr>
          <w:sz w:val="20"/>
          <w:szCs w:val="20"/>
        </w:rPr>
        <w:t xml:space="preserve"> горя,</w:t>
      </w:r>
    </w:p>
    <w:p w14:paraId="7C7F4DD9" w14:textId="77777777" w:rsidR="00996819" w:rsidRDefault="00996819" w:rsidP="00996819">
      <w:pPr>
        <w:spacing w:line="100" w:lineRule="atLeast"/>
        <w:rPr>
          <w:sz w:val="20"/>
          <w:szCs w:val="20"/>
        </w:rPr>
      </w:pPr>
      <w:r>
        <w:rPr>
          <w:sz w:val="20"/>
          <w:szCs w:val="20"/>
        </w:rPr>
        <w:lastRenderedPageBreak/>
        <w:t>Без</w:t>
      </w:r>
      <w:r w:rsidRPr="00872A67">
        <w:rPr>
          <w:b/>
          <w:sz w:val="20"/>
          <w:szCs w:val="20"/>
        </w:rPr>
        <w:t>е</w:t>
      </w:r>
      <w:r>
        <w:rPr>
          <w:rStyle w:val="ac"/>
          <w:sz w:val="20"/>
          <w:szCs w:val="20"/>
        </w:rPr>
        <w:footnoteReference w:id="898"/>
      </w:r>
      <w:r>
        <w:rPr>
          <w:sz w:val="20"/>
          <w:szCs w:val="20"/>
        </w:rPr>
        <w:t xml:space="preserve"> безволья и нев</w:t>
      </w:r>
      <w:r w:rsidRPr="00872A67">
        <w:rPr>
          <w:b/>
          <w:sz w:val="20"/>
          <w:szCs w:val="20"/>
        </w:rPr>
        <w:t>о</w:t>
      </w:r>
      <w:r>
        <w:rPr>
          <w:sz w:val="20"/>
          <w:szCs w:val="20"/>
        </w:rPr>
        <w:t>ли,</w:t>
      </w:r>
    </w:p>
    <w:p w14:paraId="3ADA7651" w14:textId="77777777" w:rsidR="00996819" w:rsidRDefault="00996819" w:rsidP="00996819">
      <w:pPr>
        <w:spacing w:line="100" w:lineRule="atLeast"/>
        <w:rPr>
          <w:sz w:val="20"/>
          <w:szCs w:val="20"/>
        </w:rPr>
      </w:pPr>
      <w:r>
        <w:rPr>
          <w:sz w:val="20"/>
          <w:szCs w:val="20"/>
        </w:rPr>
        <w:t>Безм</w:t>
      </w:r>
      <w:r w:rsidRPr="00872A67">
        <w:rPr>
          <w:b/>
          <w:sz w:val="20"/>
          <w:szCs w:val="20"/>
        </w:rPr>
        <w:t>е</w:t>
      </w:r>
      <w:r>
        <w:rPr>
          <w:sz w:val="20"/>
          <w:szCs w:val="20"/>
        </w:rPr>
        <w:t>жный</w:t>
      </w:r>
      <w:r>
        <w:rPr>
          <w:rStyle w:val="ac"/>
          <w:sz w:val="20"/>
          <w:szCs w:val="20"/>
        </w:rPr>
        <w:footnoteReference w:id="899"/>
      </w:r>
      <w:r>
        <w:rPr>
          <w:sz w:val="20"/>
          <w:szCs w:val="20"/>
        </w:rPr>
        <w:t xml:space="preserve"> дол</w:t>
      </w:r>
      <w:r>
        <w:rPr>
          <w:rStyle w:val="ac"/>
          <w:sz w:val="20"/>
          <w:szCs w:val="20"/>
        </w:rPr>
        <w:footnoteReference w:id="900"/>
      </w:r>
      <w:r>
        <w:rPr>
          <w:sz w:val="20"/>
          <w:szCs w:val="20"/>
        </w:rPr>
        <w:t xml:space="preserve"> </w:t>
      </w:r>
      <w:r w:rsidRPr="00872A67">
        <w:rPr>
          <w:b/>
          <w:sz w:val="20"/>
          <w:szCs w:val="20"/>
        </w:rPr>
        <w:t>причин не жить</w:t>
      </w:r>
      <w:r>
        <w:rPr>
          <w:sz w:val="20"/>
          <w:szCs w:val="20"/>
        </w:rPr>
        <w:t>,</w:t>
      </w:r>
    </w:p>
    <w:p w14:paraId="69F9DE42" w14:textId="77777777" w:rsidR="00996819" w:rsidRDefault="00996819" w:rsidP="00996819">
      <w:pPr>
        <w:spacing w:line="100" w:lineRule="atLeast"/>
        <w:rPr>
          <w:sz w:val="20"/>
          <w:szCs w:val="20"/>
        </w:rPr>
      </w:pPr>
      <w:r>
        <w:rPr>
          <w:sz w:val="20"/>
          <w:szCs w:val="20"/>
        </w:rPr>
        <w:t>Но прозябать всей жизни с</w:t>
      </w:r>
      <w:r w:rsidRPr="00872A67">
        <w:rPr>
          <w:b/>
          <w:sz w:val="20"/>
          <w:szCs w:val="20"/>
        </w:rPr>
        <w:t>у</w:t>
      </w:r>
      <w:r>
        <w:rPr>
          <w:sz w:val="20"/>
          <w:szCs w:val="20"/>
        </w:rPr>
        <w:t>тки,</w:t>
      </w:r>
    </w:p>
    <w:p w14:paraId="31D08C34" w14:textId="77777777" w:rsidR="00996819" w:rsidRDefault="00996819" w:rsidP="00996819">
      <w:pPr>
        <w:spacing w:line="100" w:lineRule="atLeast"/>
        <w:rPr>
          <w:sz w:val="20"/>
          <w:szCs w:val="20"/>
        </w:rPr>
      </w:pPr>
      <w:r>
        <w:rPr>
          <w:sz w:val="20"/>
          <w:szCs w:val="20"/>
        </w:rPr>
        <w:t>Даб</w:t>
      </w:r>
      <w:r w:rsidRPr="00872A67">
        <w:rPr>
          <w:b/>
          <w:sz w:val="20"/>
          <w:szCs w:val="20"/>
        </w:rPr>
        <w:t>ы</w:t>
      </w:r>
      <w:r>
        <w:rPr>
          <w:sz w:val="20"/>
          <w:szCs w:val="20"/>
        </w:rPr>
        <w:t xml:space="preserve"> </w:t>
      </w:r>
      <w:r w:rsidRPr="00872A67">
        <w:rPr>
          <w:b/>
          <w:sz w:val="20"/>
          <w:szCs w:val="20"/>
        </w:rPr>
        <w:t>для ничего</w:t>
      </w:r>
      <w:r>
        <w:rPr>
          <w:sz w:val="20"/>
          <w:szCs w:val="20"/>
        </w:rPr>
        <w:t xml:space="preserve"> служить!..</w:t>
      </w:r>
    </w:p>
    <w:p w14:paraId="289F74E5" w14:textId="77777777" w:rsidR="00996819" w:rsidRPr="00027DCA" w:rsidRDefault="00996819" w:rsidP="00996819">
      <w:pPr>
        <w:spacing w:line="100" w:lineRule="atLeast"/>
        <w:rPr>
          <w:sz w:val="20"/>
          <w:szCs w:val="20"/>
        </w:rPr>
        <w:sectPr w:rsidR="00996819" w:rsidRPr="00027DCA" w:rsidSect="005847C3">
          <w:headerReference w:type="first" r:id="rId36"/>
          <w:footerReference w:type="first" r:id="rId37"/>
          <w:footnotePr>
            <w:numRestart w:val="eachPage"/>
          </w:footnotePr>
          <w:pgSz w:w="11906" w:h="16838"/>
          <w:pgMar w:top="284" w:right="284" w:bottom="284" w:left="284" w:header="170" w:footer="567" w:gutter="0"/>
          <w:cols w:num="2" w:space="57"/>
          <w:titlePg/>
          <w:docGrid w:linePitch="360"/>
        </w:sectPr>
      </w:pPr>
      <w:r>
        <w:rPr>
          <w:sz w:val="20"/>
          <w:szCs w:val="20"/>
        </w:rPr>
        <w:t>Вер</w:t>
      </w:r>
      <w:r w:rsidRPr="00872A67">
        <w:rPr>
          <w:b/>
          <w:sz w:val="20"/>
          <w:szCs w:val="20"/>
        </w:rPr>
        <w:t>и</w:t>
      </w:r>
      <w:r>
        <w:rPr>
          <w:sz w:val="20"/>
          <w:szCs w:val="20"/>
        </w:rPr>
        <w:t>ги – это предрасс</w:t>
      </w:r>
      <w:r w:rsidRPr="00872A67">
        <w:rPr>
          <w:b/>
          <w:sz w:val="20"/>
          <w:szCs w:val="20"/>
        </w:rPr>
        <w:t>у</w:t>
      </w:r>
      <w:r>
        <w:rPr>
          <w:sz w:val="20"/>
          <w:szCs w:val="20"/>
        </w:rPr>
        <w:t>дки!</w:t>
      </w:r>
    </w:p>
    <w:p w14:paraId="08542C0B" w14:textId="77777777" w:rsidR="00996819" w:rsidRDefault="00996819" w:rsidP="00996819">
      <w:pPr>
        <w:pStyle w:val="4"/>
      </w:pPr>
      <w:bookmarkStart w:id="246" w:name="_Toc469820278"/>
      <w:bookmarkStart w:id="247" w:name="_Toc509792375"/>
      <w:r>
        <w:lastRenderedPageBreak/>
        <w:t>Сексуальная мораль (по З. Фрейду)</w:t>
      </w:r>
      <w:bookmarkEnd w:id="246"/>
      <w:bookmarkEnd w:id="247"/>
    </w:p>
    <w:p w14:paraId="202A53FA" w14:textId="77777777" w:rsidR="00996819" w:rsidRPr="00733EF4" w:rsidRDefault="00996819" w:rsidP="00996819">
      <w:pPr>
        <w:rPr>
          <w:i/>
          <w:sz w:val="20"/>
        </w:rPr>
      </w:pPr>
      <w:r w:rsidRPr="00733EF4">
        <w:rPr>
          <w:i/>
          <w:sz w:val="20"/>
        </w:rPr>
        <w:t>Изменилось отношение человека к сексу</w:t>
      </w:r>
      <w:r>
        <w:rPr>
          <w:i/>
          <w:sz w:val="20"/>
        </w:rPr>
        <w:t xml:space="preserve"> и воздержанию от него</w:t>
      </w:r>
      <w:r w:rsidRPr="00733EF4">
        <w:rPr>
          <w:i/>
          <w:sz w:val="20"/>
        </w:rPr>
        <w:t>,</w:t>
      </w:r>
      <w:r>
        <w:rPr>
          <w:i/>
          <w:sz w:val="20"/>
        </w:rPr>
        <w:t xml:space="preserve"> а в итоге получается настоящая нервная проблема у большинства, с которой начинается первая стадия…</w:t>
      </w:r>
    </w:p>
    <w:p w14:paraId="12E45738" w14:textId="77777777" w:rsidR="00996819" w:rsidRDefault="00996819" w:rsidP="00996819">
      <w:pPr>
        <w:rPr>
          <w:sz w:val="20"/>
        </w:rPr>
      </w:pPr>
    </w:p>
    <w:p w14:paraId="5CF2B810" w14:textId="77777777" w:rsidR="00996819" w:rsidRDefault="00996819" w:rsidP="00996819">
      <w:pPr>
        <w:rPr>
          <w:sz w:val="20"/>
        </w:rPr>
      </w:pPr>
      <w:r>
        <w:rPr>
          <w:sz w:val="20"/>
        </w:rPr>
        <w:t xml:space="preserve">Не только </w:t>
      </w:r>
      <w:r w:rsidRPr="00AF2EB7">
        <w:rPr>
          <w:b/>
          <w:sz w:val="20"/>
        </w:rPr>
        <w:t>блуд</w:t>
      </w:r>
      <w:r>
        <w:rPr>
          <w:b/>
          <w:sz w:val="20"/>
        </w:rPr>
        <w:fldChar w:fldCharType="begin"/>
      </w:r>
      <w:r>
        <w:instrText xml:space="preserve"> XE "</w:instrText>
      </w:r>
      <w:r w:rsidRPr="000F0A35">
        <w:rPr>
          <w:rFonts w:ascii="Calibri Light" w:eastAsia="Meiryo" w:hAnsi="Calibri Light"/>
          <w:szCs w:val="24"/>
        </w:rPr>
        <w:instrText>блуд</w:instrText>
      </w:r>
      <w:r>
        <w:instrText xml:space="preserve">" </w:instrText>
      </w:r>
      <w:r>
        <w:rPr>
          <w:b/>
          <w:sz w:val="20"/>
        </w:rPr>
        <w:fldChar w:fldCharType="end"/>
      </w:r>
      <w:r>
        <w:rPr>
          <w:sz w:val="20"/>
        </w:rPr>
        <w:t xml:space="preserve"> ведёт к страданьям –</w:t>
      </w:r>
    </w:p>
    <w:p w14:paraId="668C2AE8" w14:textId="77777777" w:rsidR="00996819" w:rsidRDefault="00996819" w:rsidP="00996819">
      <w:pPr>
        <w:rPr>
          <w:sz w:val="20"/>
        </w:rPr>
      </w:pPr>
      <w:r>
        <w:rPr>
          <w:sz w:val="20"/>
        </w:rPr>
        <w:t>Опасно также воздержанье,</w:t>
      </w:r>
    </w:p>
    <w:p w14:paraId="2A56F21B" w14:textId="77777777" w:rsidR="00996819" w:rsidRDefault="00996819" w:rsidP="00996819">
      <w:pPr>
        <w:rPr>
          <w:sz w:val="20"/>
        </w:rPr>
      </w:pPr>
      <w:r>
        <w:rPr>
          <w:sz w:val="20"/>
        </w:rPr>
        <w:t xml:space="preserve">Которым мы </w:t>
      </w:r>
      <w:r w:rsidRPr="00AF2EB7">
        <w:rPr>
          <w:b/>
          <w:sz w:val="20"/>
        </w:rPr>
        <w:t>обязаны</w:t>
      </w:r>
      <w:r>
        <w:rPr>
          <w:sz w:val="20"/>
        </w:rPr>
        <w:t xml:space="preserve"> грешить</w:t>
      </w:r>
    </w:p>
    <w:p w14:paraId="6492B7E5" w14:textId="77777777" w:rsidR="00996819" w:rsidRDefault="00996819" w:rsidP="00996819">
      <w:pPr>
        <w:rPr>
          <w:sz w:val="20"/>
        </w:rPr>
      </w:pPr>
      <w:r>
        <w:rPr>
          <w:sz w:val="20"/>
        </w:rPr>
        <w:t>Во мире сём, волнениями п</w:t>
      </w:r>
      <w:r w:rsidRPr="00AF2EB7">
        <w:rPr>
          <w:b/>
          <w:sz w:val="20"/>
        </w:rPr>
        <w:t>о</w:t>
      </w:r>
      <w:r>
        <w:rPr>
          <w:sz w:val="20"/>
        </w:rPr>
        <w:t>лном,</w:t>
      </w:r>
    </w:p>
    <w:p w14:paraId="6BA5ADF8" w14:textId="77777777" w:rsidR="00996819" w:rsidRDefault="00996819" w:rsidP="00996819">
      <w:pPr>
        <w:rPr>
          <w:sz w:val="20"/>
        </w:rPr>
      </w:pPr>
      <w:r>
        <w:rPr>
          <w:sz w:val="20"/>
        </w:rPr>
        <w:t>Где всё свершается со сп</w:t>
      </w:r>
      <w:r w:rsidRPr="00AF2EB7">
        <w:rPr>
          <w:b/>
          <w:sz w:val="20"/>
        </w:rPr>
        <w:t>е</w:t>
      </w:r>
      <w:r>
        <w:rPr>
          <w:sz w:val="20"/>
        </w:rPr>
        <w:t>шкой,</w:t>
      </w:r>
    </w:p>
    <w:p w14:paraId="4E1004DE" w14:textId="77777777" w:rsidR="00996819" w:rsidRDefault="00996819" w:rsidP="00996819">
      <w:pPr>
        <w:rPr>
          <w:sz w:val="20"/>
        </w:rPr>
      </w:pPr>
      <w:r>
        <w:rPr>
          <w:sz w:val="20"/>
        </w:rPr>
        <w:t>Где в напряжении обязаны жить п</w:t>
      </w:r>
      <w:r w:rsidRPr="00AF2EB7">
        <w:rPr>
          <w:b/>
          <w:sz w:val="20"/>
        </w:rPr>
        <w:t>е</w:t>
      </w:r>
      <w:r>
        <w:rPr>
          <w:sz w:val="20"/>
        </w:rPr>
        <w:t>шки,</w:t>
      </w:r>
    </w:p>
    <w:p w14:paraId="5797A990" w14:textId="77777777" w:rsidR="00996819" w:rsidRDefault="00996819" w:rsidP="00996819">
      <w:pPr>
        <w:rPr>
          <w:sz w:val="20"/>
        </w:rPr>
      </w:pPr>
      <w:r>
        <w:rPr>
          <w:sz w:val="20"/>
        </w:rPr>
        <w:t>Стремясь успехов со казной наж</w:t>
      </w:r>
      <w:r w:rsidRPr="00AF2EB7">
        <w:rPr>
          <w:b/>
          <w:sz w:val="20"/>
        </w:rPr>
        <w:t>и</w:t>
      </w:r>
      <w:r>
        <w:rPr>
          <w:sz w:val="20"/>
        </w:rPr>
        <w:t>ть,</w:t>
      </w:r>
    </w:p>
    <w:p w14:paraId="7050EF3F" w14:textId="77777777" w:rsidR="00996819" w:rsidRDefault="00996819" w:rsidP="00996819">
      <w:pPr>
        <w:rPr>
          <w:sz w:val="20"/>
        </w:rPr>
      </w:pPr>
      <w:r>
        <w:rPr>
          <w:sz w:val="20"/>
        </w:rPr>
        <w:t>Не зная отдыха от плаванья по в</w:t>
      </w:r>
      <w:r w:rsidRPr="00AF2EB7">
        <w:rPr>
          <w:b/>
          <w:sz w:val="20"/>
        </w:rPr>
        <w:t>о</w:t>
      </w:r>
      <w:r>
        <w:rPr>
          <w:sz w:val="20"/>
        </w:rPr>
        <w:t>лнам.</w:t>
      </w:r>
    </w:p>
    <w:p w14:paraId="6BF74057" w14:textId="77777777" w:rsidR="00996819" w:rsidRDefault="00996819" w:rsidP="00996819">
      <w:pPr>
        <w:rPr>
          <w:sz w:val="20"/>
        </w:rPr>
      </w:pPr>
    </w:p>
    <w:p w14:paraId="076C3E93" w14:textId="77777777" w:rsidR="00996819" w:rsidRDefault="00996819" w:rsidP="00996819">
      <w:pPr>
        <w:rPr>
          <w:sz w:val="20"/>
        </w:rPr>
      </w:pPr>
      <w:r w:rsidRPr="00AF2EB7">
        <w:rPr>
          <w:b/>
          <w:sz w:val="20"/>
        </w:rPr>
        <w:t>Поспешность жизни</w:t>
      </w:r>
      <w:r>
        <w:rPr>
          <w:sz w:val="20"/>
        </w:rPr>
        <w:t xml:space="preserve"> нам не обуздать,</w:t>
      </w:r>
    </w:p>
    <w:p w14:paraId="5EA92F58" w14:textId="77777777" w:rsidR="00996819" w:rsidRDefault="00996819" w:rsidP="00996819">
      <w:pPr>
        <w:rPr>
          <w:sz w:val="20"/>
        </w:rPr>
      </w:pPr>
      <w:r>
        <w:rPr>
          <w:sz w:val="20"/>
        </w:rPr>
        <w:t>К тому же и мораль на счастье наше д</w:t>
      </w:r>
      <w:r w:rsidRPr="00AF2EB7">
        <w:rPr>
          <w:b/>
          <w:sz w:val="20"/>
        </w:rPr>
        <w:t>а</w:t>
      </w:r>
      <w:r>
        <w:rPr>
          <w:sz w:val="20"/>
        </w:rPr>
        <w:t>вит,</w:t>
      </w:r>
    </w:p>
    <w:p w14:paraId="1B8A27AD" w14:textId="77777777" w:rsidR="00996819" w:rsidRDefault="00996819" w:rsidP="00996819">
      <w:pPr>
        <w:rPr>
          <w:sz w:val="20"/>
        </w:rPr>
      </w:pPr>
      <w:r>
        <w:rPr>
          <w:sz w:val="20"/>
        </w:rPr>
        <w:t>Обязывая люд</w:t>
      </w:r>
    </w:p>
    <w:p w14:paraId="1E20D01F" w14:textId="77777777" w:rsidR="00996819" w:rsidRDefault="00996819" w:rsidP="00996819">
      <w:pPr>
        <w:rPr>
          <w:sz w:val="20"/>
        </w:rPr>
      </w:pPr>
      <w:r>
        <w:rPr>
          <w:sz w:val="20"/>
        </w:rPr>
        <w:t>Жизнь половую подавлять,</w:t>
      </w:r>
    </w:p>
    <w:p w14:paraId="6BDCF88C" w14:textId="77777777" w:rsidR="00996819" w:rsidRDefault="00996819" w:rsidP="00996819">
      <w:pPr>
        <w:rPr>
          <w:sz w:val="20"/>
        </w:rPr>
      </w:pPr>
      <w:r>
        <w:rPr>
          <w:sz w:val="20"/>
        </w:rPr>
        <w:t>Что д</w:t>
      </w:r>
      <w:r w:rsidRPr="00AF2EB7">
        <w:rPr>
          <w:b/>
          <w:sz w:val="20"/>
        </w:rPr>
        <w:t>у</w:t>
      </w:r>
      <w:r>
        <w:rPr>
          <w:sz w:val="20"/>
        </w:rPr>
        <w:t>рно так же, как и блуд</w:t>
      </w:r>
      <w:r>
        <w:rPr>
          <w:sz w:val="20"/>
        </w:rPr>
        <w:fldChar w:fldCharType="begin"/>
      </w:r>
      <w:r>
        <w:instrText xml:space="preserve"> XE "</w:instrText>
      </w:r>
      <w:r w:rsidRPr="000F0A35">
        <w:rPr>
          <w:rFonts w:ascii="Calibri Light" w:eastAsia="Meiryo" w:hAnsi="Calibri Light"/>
          <w:szCs w:val="24"/>
        </w:rPr>
        <w:instrText>блуд</w:instrText>
      </w:r>
      <w:r>
        <w:instrText xml:space="preserve">" </w:instrText>
      </w:r>
      <w:r>
        <w:rPr>
          <w:sz w:val="20"/>
        </w:rPr>
        <w:fldChar w:fldCharType="end"/>
      </w:r>
      <w:r>
        <w:rPr>
          <w:sz w:val="20"/>
        </w:rPr>
        <w:t>,</w:t>
      </w:r>
    </w:p>
    <w:p w14:paraId="1737F10C" w14:textId="77777777" w:rsidR="00996819" w:rsidRDefault="00996819" w:rsidP="00996819">
      <w:pPr>
        <w:rPr>
          <w:sz w:val="20"/>
        </w:rPr>
      </w:pPr>
      <w:r>
        <w:rPr>
          <w:sz w:val="20"/>
        </w:rPr>
        <w:t>Последствия чего и Господ не испр</w:t>
      </w:r>
      <w:r w:rsidRPr="00AF2EB7">
        <w:rPr>
          <w:b/>
          <w:sz w:val="20"/>
        </w:rPr>
        <w:t>а</w:t>
      </w:r>
      <w:r>
        <w:rPr>
          <w:sz w:val="20"/>
        </w:rPr>
        <w:t>вит.</w:t>
      </w:r>
    </w:p>
    <w:p w14:paraId="58271946" w14:textId="77777777" w:rsidR="00996819" w:rsidRDefault="00996819" w:rsidP="00996819">
      <w:pPr>
        <w:rPr>
          <w:sz w:val="20"/>
        </w:rPr>
      </w:pPr>
    </w:p>
    <w:p w14:paraId="6F0169F2" w14:textId="77777777" w:rsidR="00996819" w:rsidRDefault="00996819" w:rsidP="00996819">
      <w:pPr>
        <w:rPr>
          <w:sz w:val="20"/>
        </w:rPr>
      </w:pPr>
      <w:r>
        <w:rPr>
          <w:sz w:val="20"/>
        </w:rPr>
        <w:t xml:space="preserve">Растёт лишь </w:t>
      </w:r>
      <w:r w:rsidRPr="00AF2EB7">
        <w:rPr>
          <w:b/>
          <w:sz w:val="20"/>
        </w:rPr>
        <w:t>нервность</w:t>
      </w:r>
      <w:r>
        <w:rPr>
          <w:sz w:val="20"/>
        </w:rPr>
        <w:t xml:space="preserve"> ото гигиены,</w:t>
      </w:r>
    </w:p>
    <w:p w14:paraId="244A48C0" w14:textId="77777777" w:rsidR="00996819" w:rsidRDefault="00996819" w:rsidP="00996819">
      <w:pPr>
        <w:rPr>
          <w:sz w:val="20"/>
        </w:rPr>
      </w:pPr>
      <w:r>
        <w:rPr>
          <w:sz w:val="20"/>
        </w:rPr>
        <w:t xml:space="preserve">Мораль </w:t>
      </w:r>
      <w:r w:rsidRPr="00AF2EB7">
        <w:rPr>
          <w:b/>
          <w:sz w:val="20"/>
        </w:rPr>
        <w:t>и благо</w:t>
      </w:r>
      <w:r>
        <w:rPr>
          <w:sz w:val="20"/>
        </w:rPr>
        <w:t xml:space="preserve"> подавлять стремится,</w:t>
      </w:r>
    </w:p>
    <w:p w14:paraId="50D5AD83" w14:textId="77777777" w:rsidR="00996819" w:rsidRDefault="00996819" w:rsidP="00996819">
      <w:pPr>
        <w:rPr>
          <w:sz w:val="20"/>
        </w:rPr>
      </w:pPr>
      <w:r w:rsidRPr="00AF2EB7">
        <w:rPr>
          <w:b/>
          <w:sz w:val="20"/>
        </w:rPr>
        <w:t>Отбор</w:t>
      </w:r>
      <w:r>
        <w:rPr>
          <w:sz w:val="20"/>
        </w:rPr>
        <w:t xml:space="preserve"> до минимума сводит,</w:t>
      </w:r>
    </w:p>
    <w:p w14:paraId="306E6A89" w14:textId="77777777" w:rsidR="00996819" w:rsidRDefault="00996819" w:rsidP="00996819">
      <w:pPr>
        <w:rPr>
          <w:sz w:val="20"/>
        </w:rPr>
      </w:pPr>
      <w:r>
        <w:rPr>
          <w:sz w:val="20"/>
        </w:rPr>
        <w:t>Что кой-кому за несокрушимым мнится,</w:t>
      </w:r>
    </w:p>
    <w:p w14:paraId="16F9CB7C" w14:textId="77777777" w:rsidR="00996819" w:rsidRDefault="00996819" w:rsidP="00996819">
      <w:pPr>
        <w:rPr>
          <w:sz w:val="20"/>
        </w:rPr>
      </w:pPr>
      <w:r>
        <w:rPr>
          <w:sz w:val="20"/>
        </w:rPr>
        <w:t xml:space="preserve">А кой-кого </w:t>
      </w:r>
      <w:r w:rsidRPr="00AF2EB7">
        <w:rPr>
          <w:b/>
          <w:sz w:val="20"/>
        </w:rPr>
        <w:t>ко похоти</w:t>
      </w:r>
      <w:r>
        <w:rPr>
          <w:sz w:val="20"/>
        </w:rPr>
        <w:t xml:space="preserve"> заводит,</w:t>
      </w:r>
    </w:p>
    <w:p w14:paraId="080012FE" w14:textId="77777777" w:rsidR="00996819" w:rsidRDefault="00996819" w:rsidP="00996819">
      <w:pPr>
        <w:rPr>
          <w:sz w:val="20"/>
        </w:rPr>
      </w:pPr>
      <w:r>
        <w:rPr>
          <w:sz w:val="20"/>
        </w:rPr>
        <w:t>А в результате истлевают г</w:t>
      </w:r>
      <w:r w:rsidRPr="00AF2EB7">
        <w:rPr>
          <w:b/>
          <w:sz w:val="20"/>
        </w:rPr>
        <w:t>е</w:t>
      </w:r>
      <w:r>
        <w:rPr>
          <w:sz w:val="20"/>
        </w:rPr>
        <w:t>ны.</w:t>
      </w:r>
    </w:p>
    <w:p w14:paraId="05E53D92" w14:textId="77777777" w:rsidR="00996819" w:rsidRDefault="00996819" w:rsidP="00996819">
      <w:pPr>
        <w:rPr>
          <w:sz w:val="20"/>
        </w:rPr>
      </w:pPr>
    </w:p>
    <w:p w14:paraId="4677AC5B" w14:textId="77777777" w:rsidR="00996819" w:rsidRDefault="00996819" w:rsidP="00996819">
      <w:pPr>
        <w:rPr>
          <w:sz w:val="20"/>
        </w:rPr>
      </w:pPr>
      <w:r>
        <w:rPr>
          <w:sz w:val="20"/>
        </w:rPr>
        <w:t>Вот так растут иные извращенья,</w:t>
      </w:r>
    </w:p>
    <w:p w14:paraId="781C003D" w14:textId="77777777" w:rsidR="00996819" w:rsidRDefault="00996819" w:rsidP="00996819">
      <w:pPr>
        <w:rPr>
          <w:sz w:val="20"/>
        </w:rPr>
      </w:pPr>
      <w:r>
        <w:rPr>
          <w:sz w:val="20"/>
        </w:rPr>
        <w:t xml:space="preserve">Особо – </w:t>
      </w:r>
      <w:r w:rsidRPr="00CB7A12">
        <w:rPr>
          <w:b/>
          <w:sz w:val="20"/>
        </w:rPr>
        <w:t>гомосексуальность</w:t>
      </w:r>
      <w:r>
        <w:rPr>
          <w:sz w:val="20"/>
        </w:rPr>
        <w:t>, –</w:t>
      </w:r>
    </w:p>
    <w:p w14:paraId="6542148D" w14:textId="77777777" w:rsidR="00996819" w:rsidRDefault="00996819" w:rsidP="00996819">
      <w:pPr>
        <w:rPr>
          <w:sz w:val="20"/>
        </w:rPr>
      </w:pPr>
      <w:r>
        <w:rPr>
          <w:sz w:val="20"/>
        </w:rPr>
        <w:t xml:space="preserve">И это делает </w:t>
      </w:r>
      <w:r w:rsidRPr="00CB7A12">
        <w:rPr>
          <w:b/>
          <w:sz w:val="20"/>
        </w:rPr>
        <w:t>несчастными</w:t>
      </w:r>
      <w:r>
        <w:rPr>
          <w:sz w:val="20"/>
        </w:rPr>
        <w:t xml:space="preserve"> людей,</w:t>
      </w:r>
    </w:p>
    <w:p w14:paraId="331B50BF" w14:textId="77777777" w:rsidR="00996819" w:rsidRDefault="00996819" w:rsidP="00996819">
      <w:pPr>
        <w:rPr>
          <w:sz w:val="20"/>
        </w:rPr>
      </w:pPr>
      <w:r>
        <w:rPr>
          <w:sz w:val="20"/>
        </w:rPr>
        <w:t>Что беспол</w:t>
      </w:r>
      <w:r w:rsidRPr="00CB7A12">
        <w:rPr>
          <w:b/>
          <w:sz w:val="20"/>
        </w:rPr>
        <w:t>е</w:t>
      </w:r>
      <w:r>
        <w:rPr>
          <w:sz w:val="20"/>
        </w:rPr>
        <w:t>зны станут социально,</w:t>
      </w:r>
    </w:p>
    <w:p w14:paraId="39F57BF7" w14:textId="77777777" w:rsidR="00996819" w:rsidRDefault="00996819" w:rsidP="00996819">
      <w:pPr>
        <w:rPr>
          <w:sz w:val="20"/>
        </w:rPr>
      </w:pPr>
      <w:r>
        <w:rPr>
          <w:sz w:val="20"/>
        </w:rPr>
        <w:t>Что пострадают ото воздержанья,</w:t>
      </w:r>
    </w:p>
    <w:p w14:paraId="19A17EA3" w14:textId="77777777" w:rsidR="00996819" w:rsidRDefault="00996819" w:rsidP="00996819">
      <w:pPr>
        <w:rPr>
          <w:sz w:val="20"/>
        </w:rPr>
      </w:pPr>
      <w:r>
        <w:rPr>
          <w:sz w:val="20"/>
        </w:rPr>
        <w:lastRenderedPageBreak/>
        <w:t>Хотя и блуд</w:t>
      </w:r>
      <w:r>
        <w:rPr>
          <w:sz w:val="20"/>
        </w:rPr>
        <w:fldChar w:fldCharType="begin"/>
      </w:r>
      <w:r>
        <w:instrText xml:space="preserve"> XE "</w:instrText>
      </w:r>
      <w:r w:rsidRPr="000F0A35">
        <w:rPr>
          <w:rFonts w:ascii="Calibri Light" w:eastAsia="Meiryo" w:hAnsi="Calibri Light"/>
          <w:szCs w:val="24"/>
        </w:rPr>
        <w:instrText>блуд</w:instrText>
      </w:r>
      <w:r>
        <w:instrText xml:space="preserve">" </w:instrText>
      </w:r>
      <w:r>
        <w:rPr>
          <w:sz w:val="20"/>
        </w:rPr>
        <w:fldChar w:fldCharType="end"/>
      </w:r>
      <w:r>
        <w:rPr>
          <w:sz w:val="20"/>
        </w:rPr>
        <w:t xml:space="preserve"> – сег</w:t>
      </w:r>
      <w:r w:rsidRPr="00CB7A12">
        <w:rPr>
          <w:b/>
          <w:sz w:val="20"/>
        </w:rPr>
        <w:t>о</w:t>
      </w:r>
      <w:r>
        <w:rPr>
          <w:sz w:val="20"/>
        </w:rPr>
        <w:t xml:space="preserve"> порока крайность,</w:t>
      </w:r>
    </w:p>
    <w:p w14:paraId="6383E6C3" w14:textId="77777777" w:rsidR="00996819" w:rsidRDefault="00996819" w:rsidP="00996819">
      <w:pPr>
        <w:rPr>
          <w:sz w:val="20"/>
        </w:rPr>
      </w:pPr>
      <w:r>
        <w:rPr>
          <w:sz w:val="20"/>
        </w:rPr>
        <w:t>Сей искуситель и злодей –</w:t>
      </w:r>
    </w:p>
    <w:p w14:paraId="5638C5D8" w14:textId="77777777" w:rsidR="00996819" w:rsidRDefault="00996819" w:rsidP="00996819">
      <w:pPr>
        <w:rPr>
          <w:sz w:val="20"/>
        </w:rPr>
      </w:pPr>
      <w:r>
        <w:rPr>
          <w:sz w:val="20"/>
        </w:rPr>
        <w:t xml:space="preserve">Ведёт к </w:t>
      </w:r>
      <w:r w:rsidRPr="00CB7A12">
        <w:rPr>
          <w:b/>
          <w:sz w:val="20"/>
        </w:rPr>
        <w:t>нервозности</w:t>
      </w:r>
      <w:r>
        <w:rPr>
          <w:sz w:val="20"/>
        </w:rPr>
        <w:t>, рождает вырожденье,</w:t>
      </w:r>
    </w:p>
    <w:p w14:paraId="5B0AC4BC" w14:textId="77777777" w:rsidR="00996819" w:rsidRDefault="00996819" w:rsidP="00996819">
      <w:pPr>
        <w:rPr>
          <w:sz w:val="20"/>
        </w:rPr>
      </w:pPr>
      <w:r>
        <w:rPr>
          <w:sz w:val="20"/>
        </w:rPr>
        <w:t>Страдать обязывает в бр</w:t>
      </w:r>
      <w:r w:rsidRPr="00CB7A12">
        <w:rPr>
          <w:b/>
          <w:sz w:val="20"/>
        </w:rPr>
        <w:t>а</w:t>
      </w:r>
      <w:r>
        <w:rPr>
          <w:sz w:val="20"/>
        </w:rPr>
        <w:t>ке,</w:t>
      </w:r>
    </w:p>
    <w:p w14:paraId="472A5543" w14:textId="77777777" w:rsidR="00996819" w:rsidRDefault="00996819" w:rsidP="00996819">
      <w:pPr>
        <w:rPr>
          <w:sz w:val="20"/>
        </w:rPr>
      </w:pPr>
      <w:r>
        <w:rPr>
          <w:sz w:val="20"/>
        </w:rPr>
        <w:t>Во коем женщина не знает наслажд</w:t>
      </w:r>
      <w:r w:rsidRPr="00CB7A12">
        <w:rPr>
          <w:b/>
          <w:sz w:val="20"/>
        </w:rPr>
        <w:t>е</w:t>
      </w:r>
      <w:r>
        <w:rPr>
          <w:sz w:val="20"/>
        </w:rPr>
        <w:t>нья,</w:t>
      </w:r>
    </w:p>
    <w:p w14:paraId="3E15B392" w14:textId="77777777" w:rsidR="00996819" w:rsidRPr="00F44CAD" w:rsidRDefault="00996819" w:rsidP="00996819">
      <w:pPr>
        <w:rPr>
          <w:sz w:val="20"/>
        </w:rPr>
      </w:pPr>
      <w:r>
        <w:rPr>
          <w:sz w:val="20"/>
        </w:rPr>
        <w:t>Во коем муж том</w:t>
      </w:r>
      <w:r w:rsidRPr="00CB7A12">
        <w:rPr>
          <w:b/>
          <w:sz w:val="20"/>
        </w:rPr>
        <w:t>и</w:t>
      </w:r>
      <w:r>
        <w:rPr>
          <w:sz w:val="20"/>
        </w:rPr>
        <w:t>тся от очередной ат</w:t>
      </w:r>
      <w:r w:rsidRPr="00CB7A12">
        <w:rPr>
          <w:b/>
          <w:sz w:val="20"/>
        </w:rPr>
        <w:t>а</w:t>
      </w:r>
      <w:r>
        <w:rPr>
          <w:sz w:val="20"/>
        </w:rPr>
        <w:t>ки.</w:t>
      </w:r>
    </w:p>
    <w:p w14:paraId="6196C5C6" w14:textId="77777777" w:rsidR="00996819" w:rsidRPr="005A7A6B" w:rsidRDefault="00996819" w:rsidP="00996819">
      <w:pPr>
        <w:pStyle w:val="4"/>
      </w:pPr>
      <w:bookmarkStart w:id="248" w:name="_Toc469820279"/>
      <w:bookmarkStart w:id="249" w:name="_Toc509792376"/>
      <w:r w:rsidRPr="005A7A6B">
        <w:t>Браки</w:t>
      </w:r>
      <w:bookmarkEnd w:id="248"/>
      <w:bookmarkEnd w:id="249"/>
    </w:p>
    <w:p w14:paraId="702E1FAF" w14:textId="77777777" w:rsidR="00996819" w:rsidRPr="00733EF4" w:rsidRDefault="00996819" w:rsidP="00996819">
      <w:pPr>
        <w:spacing w:line="100" w:lineRule="atLeast"/>
        <w:rPr>
          <w:i/>
          <w:sz w:val="20"/>
          <w:szCs w:val="20"/>
        </w:rPr>
      </w:pPr>
      <w:r w:rsidRPr="00733EF4">
        <w:rPr>
          <w:i/>
          <w:sz w:val="20"/>
          <w:szCs w:val="20"/>
        </w:rPr>
        <w:t>…а давно</w:t>
      </w:r>
      <w:r>
        <w:rPr>
          <w:i/>
          <w:sz w:val="20"/>
          <w:szCs w:val="20"/>
        </w:rPr>
        <w:t xml:space="preserve"> традиционный брак для людей стал самоцелью, отчего его стремятся заключать почти все женщины, но чаще всего – именно больные женщины, несущие заразу в общество…</w:t>
      </w:r>
    </w:p>
    <w:p w14:paraId="348265D9" w14:textId="77777777" w:rsidR="00996819" w:rsidRDefault="00996819" w:rsidP="00996819">
      <w:pPr>
        <w:spacing w:line="100" w:lineRule="atLeast"/>
        <w:rPr>
          <w:sz w:val="20"/>
          <w:szCs w:val="20"/>
        </w:rPr>
      </w:pPr>
    </w:p>
    <w:p w14:paraId="098A179E" w14:textId="77777777" w:rsidR="00996819" w:rsidRDefault="00996819" w:rsidP="00996819">
      <w:pPr>
        <w:spacing w:line="100" w:lineRule="atLeast"/>
        <w:rPr>
          <w:sz w:val="20"/>
          <w:szCs w:val="20"/>
        </w:rPr>
      </w:pPr>
      <w:r>
        <w:rPr>
          <w:sz w:val="20"/>
          <w:szCs w:val="20"/>
        </w:rPr>
        <w:t>Кто-то в брак вступать стремится,</w:t>
      </w:r>
    </w:p>
    <w:p w14:paraId="11B8BD73" w14:textId="77777777" w:rsidR="00996819" w:rsidRDefault="00996819" w:rsidP="00996819">
      <w:pPr>
        <w:spacing w:line="100" w:lineRule="atLeast"/>
        <w:rPr>
          <w:sz w:val="20"/>
          <w:szCs w:val="20"/>
        </w:rPr>
      </w:pPr>
      <w:r>
        <w:rPr>
          <w:sz w:val="20"/>
          <w:szCs w:val="20"/>
        </w:rPr>
        <w:t>А кто-то брака избегает –</w:t>
      </w:r>
    </w:p>
    <w:p w14:paraId="7748AF54" w14:textId="77777777" w:rsidR="00996819" w:rsidRDefault="00996819" w:rsidP="00996819">
      <w:pPr>
        <w:spacing w:line="100" w:lineRule="atLeast"/>
        <w:rPr>
          <w:sz w:val="20"/>
          <w:szCs w:val="20"/>
        </w:rPr>
      </w:pPr>
      <w:r>
        <w:rPr>
          <w:sz w:val="20"/>
          <w:szCs w:val="20"/>
        </w:rPr>
        <w:t>Люди мнят, что сим союзом всё решится,</w:t>
      </w:r>
    </w:p>
    <w:p w14:paraId="3A7B1F74" w14:textId="77777777" w:rsidR="00996819" w:rsidRDefault="00996819" w:rsidP="00996819">
      <w:pPr>
        <w:spacing w:line="100" w:lineRule="atLeast"/>
        <w:rPr>
          <w:sz w:val="20"/>
          <w:szCs w:val="20"/>
        </w:rPr>
      </w:pPr>
      <w:r>
        <w:rPr>
          <w:sz w:val="20"/>
          <w:szCs w:val="20"/>
        </w:rPr>
        <w:t>Что в оном счастье человек познает.</w:t>
      </w:r>
    </w:p>
    <w:p w14:paraId="20727B63" w14:textId="77777777" w:rsidR="00996819" w:rsidRDefault="00996819" w:rsidP="00996819">
      <w:pPr>
        <w:spacing w:line="100" w:lineRule="atLeast"/>
        <w:rPr>
          <w:sz w:val="20"/>
          <w:szCs w:val="20"/>
        </w:rPr>
      </w:pPr>
    </w:p>
    <w:p w14:paraId="62F43B10" w14:textId="77777777" w:rsidR="00996819" w:rsidRDefault="00996819" w:rsidP="00996819">
      <w:pPr>
        <w:spacing w:line="100" w:lineRule="atLeast"/>
        <w:rPr>
          <w:sz w:val="20"/>
          <w:szCs w:val="20"/>
        </w:rPr>
      </w:pPr>
      <w:r>
        <w:rPr>
          <w:sz w:val="20"/>
          <w:szCs w:val="20"/>
        </w:rPr>
        <w:t>Да, от печати в паспорте супруг надёжным станет!</w:t>
      </w:r>
    </w:p>
    <w:p w14:paraId="4E8AB432" w14:textId="77777777" w:rsidR="00996819" w:rsidRDefault="00996819" w:rsidP="00996819">
      <w:pPr>
        <w:spacing w:line="100" w:lineRule="atLeast"/>
        <w:rPr>
          <w:sz w:val="20"/>
          <w:szCs w:val="20"/>
        </w:rPr>
      </w:pPr>
      <w:r>
        <w:rPr>
          <w:sz w:val="20"/>
          <w:szCs w:val="20"/>
        </w:rPr>
        <w:t>И враз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r>
        <w:rPr>
          <w:sz w:val="20"/>
          <w:szCs w:val="20"/>
        </w:rPr>
        <w:t xml:space="preserve"> усилится в разы!</w:t>
      </w:r>
    </w:p>
    <w:p w14:paraId="3A2FC4C5" w14:textId="77777777" w:rsidR="00996819" w:rsidRDefault="00996819" w:rsidP="00996819">
      <w:pPr>
        <w:spacing w:line="100" w:lineRule="atLeast"/>
        <w:rPr>
          <w:sz w:val="20"/>
          <w:szCs w:val="20"/>
        </w:rPr>
      </w:pPr>
      <w:r>
        <w:rPr>
          <w:sz w:val="20"/>
          <w:szCs w:val="20"/>
        </w:rPr>
        <w:t>Да, счастия иллюзия</w:t>
      </w:r>
      <w:r>
        <w:rPr>
          <w:sz w:val="20"/>
          <w:szCs w:val="20"/>
        </w:rPr>
        <w:fldChar w:fldCharType="begin"/>
      </w:r>
      <w:r>
        <w:instrText xml:space="preserve"> XE "</w:instrText>
      </w:r>
      <w:r w:rsidRPr="00432DCF">
        <w:rPr>
          <w:sz w:val="20"/>
          <w:szCs w:val="20"/>
        </w:rPr>
        <w:instrText>иллюзия</w:instrText>
      </w:r>
      <w:r>
        <w:instrText xml:space="preserve">" </w:instrText>
      </w:r>
      <w:r>
        <w:rPr>
          <w:sz w:val="20"/>
          <w:szCs w:val="20"/>
        </w:rPr>
        <w:fldChar w:fldCharType="end"/>
      </w:r>
      <w:r>
        <w:rPr>
          <w:sz w:val="20"/>
          <w:szCs w:val="20"/>
        </w:rPr>
        <w:t xml:space="preserve"> действительно настанет!..</w:t>
      </w:r>
    </w:p>
    <w:p w14:paraId="559C94E7" w14:textId="77777777" w:rsidR="00996819" w:rsidRDefault="00996819" w:rsidP="00996819">
      <w:pPr>
        <w:spacing w:line="100" w:lineRule="atLeast"/>
        <w:rPr>
          <w:sz w:val="20"/>
          <w:szCs w:val="20"/>
        </w:rPr>
      </w:pPr>
      <w:r>
        <w:rPr>
          <w:sz w:val="20"/>
          <w:szCs w:val="20"/>
        </w:rPr>
        <w:t>И скроется оп</w:t>
      </w:r>
      <w:r w:rsidRPr="009E0893">
        <w:rPr>
          <w:b/>
          <w:sz w:val="20"/>
          <w:szCs w:val="20"/>
        </w:rPr>
        <w:t>о</w:t>
      </w:r>
      <w:r>
        <w:rPr>
          <w:sz w:val="20"/>
          <w:szCs w:val="20"/>
        </w:rPr>
        <w:t>сля первой недурной грозы!</w:t>
      </w:r>
    </w:p>
    <w:p w14:paraId="73094BDD" w14:textId="77777777" w:rsidR="00996819" w:rsidRDefault="00996819" w:rsidP="00996819">
      <w:pPr>
        <w:spacing w:line="100" w:lineRule="atLeast"/>
        <w:rPr>
          <w:sz w:val="20"/>
          <w:szCs w:val="20"/>
        </w:rPr>
      </w:pPr>
    </w:p>
    <w:p w14:paraId="46B05758" w14:textId="77777777" w:rsidR="00996819" w:rsidRDefault="00996819" w:rsidP="00996819">
      <w:pPr>
        <w:spacing w:line="100" w:lineRule="atLeast"/>
        <w:rPr>
          <w:sz w:val="20"/>
          <w:szCs w:val="20"/>
        </w:rPr>
      </w:pPr>
      <w:r>
        <w:rPr>
          <w:sz w:val="20"/>
          <w:szCs w:val="20"/>
        </w:rPr>
        <w:t>Люди, вступайте в браки!</w:t>
      </w:r>
    </w:p>
    <w:p w14:paraId="7613A0C2" w14:textId="77777777" w:rsidR="00996819" w:rsidRDefault="00996819" w:rsidP="00996819">
      <w:pPr>
        <w:spacing w:line="100" w:lineRule="atLeast"/>
        <w:rPr>
          <w:sz w:val="20"/>
          <w:szCs w:val="20"/>
        </w:rPr>
      </w:pPr>
      <w:r>
        <w:rPr>
          <w:sz w:val="20"/>
          <w:szCs w:val="20"/>
        </w:rPr>
        <w:t>Не будьте словно собаки,</w:t>
      </w:r>
    </w:p>
    <w:p w14:paraId="6A0B31DA" w14:textId="77777777" w:rsidR="00996819" w:rsidRDefault="00996819" w:rsidP="00996819">
      <w:pPr>
        <w:spacing w:line="100" w:lineRule="atLeast"/>
        <w:rPr>
          <w:sz w:val="20"/>
          <w:szCs w:val="20"/>
        </w:rPr>
      </w:pPr>
      <w:r>
        <w:rPr>
          <w:sz w:val="20"/>
          <w:szCs w:val="20"/>
        </w:rPr>
        <w:t>Что сходятся на улицах друг с другом!</w:t>
      </w:r>
    </w:p>
    <w:p w14:paraId="4A84704E" w14:textId="77777777" w:rsidR="00996819" w:rsidRDefault="00996819" w:rsidP="00996819">
      <w:pPr>
        <w:spacing w:line="100" w:lineRule="atLeast"/>
        <w:rPr>
          <w:sz w:val="20"/>
          <w:szCs w:val="20"/>
        </w:rPr>
      </w:pPr>
      <w:r>
        <w:rPr>
          <w:sz w:val="20"/>
          <w:szCs w:val="20"/>
        </w:rPr>
        <w:t>Сходитесь лишь с супругой иль супругом!</w:t>
      </w:r>
    </w:p>
    <w:p w14:paraId="55D540B1" w14:textId="77777777" w:rsidR="00996819" w:rsidRDefault="00996819" w:rsidP="00996819">
      <w:pPr>
        <w:spacing w:line="100" w:lineRule="atLeast"/>
        <w:rPr>
          <w:sz w:val="20"/>
          <w:szCs w:val="20"/>
        </w:rPr>
      </w:pPr>
    </w:p>
    <w:p w14:paraId="711FB6C4" w14:textId="77777777" w:rsidR="00996819" w:rsidRDefault="00996819" w:rsidP="00996819">
      <w:pPr>
        <w:spacing w:line="100" w:lineRule="atLeast"/>
        <w:rPr>
          <w:sz w:val="20"/>
          <w:szCs w:val="20"/>
        </w:rPr>
      </w:pPr>
      <w:r>
        <w:rPr>
          <w:sz w:val="20"/>
          <w:szCs w:val="20"/>
        </w:rPr>
        <w:t>Себя вы мните выше всяких низменных зверей,</w:t>
      </w:r>
    </w:p>
    <w:p w14:paraId="68B36FB1" w14:textId="77777777" w:rsidR="00996819" w:rsidRDefault="00996819" w:rsidP="00996819">
      <w:pPr>
        <w:spacing w:line="100" w:lineRule="atLeast"/>
        <w:rPr>
          <w:sz w:val="20"/>
          <w:szCs w:val="20"/>
        </w:rPr>
      </w:pPr>
      <w:r>
        <w:rPr>
          <w:sz w:val="20"/>
          <w:szCs w:val="20"/>
        </w:rPr>
        <w:t>Так подчинитесь новому рабству скорей!</w:t>
      </w:r>
    </w:p>
    <w:p w14:paraId="46D0C81F" w14:textId="77777777" w:rsidR="00996819" w:rsidRDefault="00996819" w:rsidP="00996819">
      <w:pPr>
        <w:spacing w:line="100" w:lineRule="atLeast"/>
        <w:rPr>
          <w:sz w:val="20"/>
          <w:szCs w:val="20"/>
        </w:rPr>
      </w:pPr>
    </w:p>
    <w:p w14:paraId="529A198A" w14:textId="77777777" w:rsidR="00996819" w:rsidRDefault="00996819" w:rsidP="00996819">
      <w:pPr>
        <w:spacing w:line="100" w:lineRule="atLeast"/>
        <w:rPr>
          <w:sz w:val="20"/>
          <w:szCs w:val="20"/>
        </w:rPr>
      </w:pPr>
      <w:r>
        <w:rPr>
          <w:sz w:val="20"/>
          <w:szCs w:val="20"/>
        </w:rPr>
        <w:t>Одумайтесь! Мы же создали Бога,</w:t>
      </w:r>
    </w:p>
    <w:p w14:paraId="7CD29986" w14:textId="77777777" w:rsidR="00996819" w:rsidRDefault="00996819" w:rsidP="00996819">
      <w:pPr>
        <w:spacing w:line="100" w:lineRule="atLeast"/>
        <w:rPr>
          <w:sz w:val="20"/>
          <w:szCs w:val="20"/>
        </w:rPr>
      </w:pPr>
      <w:r>
        <w:rPr>
          <w:sz w:val="20"/>
          <w:szCs w:val="20"/>
        </w:rPr>
        <w:t>Чтобы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ваша не была так убога!</w:t>
      </w:r>
    </w:p>
    <w:p w14:paraId="36589414" w14:textId="77777777" w:rsidR="00996819" w:rsidRDefault="00996819" w:rsidP="00996819">
      <w:pPr>
        <w:spacing w:line="100" w:lineRule="atLeast"/>
        <w:rPr>
          <w:sz w:val="20"/>
          <w:szCs w:val="20"/>
        </w:rPr>
      </w:pPr>
      <w:r>
        <w:rPr>
          <w:sz w:val="20"/>
          <w:szCs w:val="20"/>
        </w:rPr>
        <w:t>Его воля лишь брак благословит,</w:t>
      </w:r>
    </w:p>
    <w:p w14:paraId="7F359A67" w14:textId="77777777" w:rsidR="00996819" w:rsidRDefault="00996819" w:rsidP="00996819">
      <w:pPr>
        <w:spacing w:line="100" w:lineRule="atLeast"/>
        <w:rPr>
          <w:sz w:val="20"/>
          <w:szCs w:val="20"/>
        </w:rPr>
      </w:pPr>
      <w:r>
        <w:rPr>
          <w:sz w:val="20"/>
          <w:szCs w:val="20"/>
        </w:rPr>
        <w:t>За иной союз милосердный не простит!</w:t>
      </w:r>
    </w:p>
    <w:p w14:paraId="46716B23" w14:textId="77777777" w:rsidR="00996819" w:rsidRDefault="00996819" w:rsidP="00996819">
      <w:pPr>
        <w:spacing w:line="100" w:lineRule="atLeast"/>
        <w:rPr>
          <w:sz w:val="20"/>
          <w:szCs w:val="20"/>
        </w:rPr>
      </w:pPr>
    </w:p>
    <w:p w14:paraId="0827F22A" w14:textId="77777777" w:rsidR="00996819" w:rsidRDefault="00996819" w:rsidP="00996819">
      <w:pPr>
        <w:spacing w:line="100" w:lineRule="atLeast"/>
        <w:rPr>
          <w:sz w:val="20"/>
          <w:szCs w:val="20"/>
        </w:rPr>
      </w:pPr>
      <w:r>
        <w:rPr>
          <w:sz w:val="20"/>
          <w:szCs w:val="20"/>
        </w:rPr>
        <w:t>Да и как можно вне брака</w:t>
      </w:r>
      <w:r w:rsidRPr="0043735A">
        <w:rPr>
          <w:sz w:val="20"/>
          <w:szCs w:val="20"/>
        </w:rPr>
        <w:t xml:space="preserve"> </w:t>
      </w:r>
      <w:r>
        <w:rPr>
          <w:sz w:val="20"/>
          <w:szCs w:val="20"/>
        </w:rPr>
        <w:t>любить?</w:t>
      </w:r>
    </w:p>
    <w:p w14:paraId="7F81DD91" w14:textId="77777777" w:rsidR="00996819" w:rsidRDefault="00996819" w:rsidP="00996819">
      <w:pPr>
        <w:spacing w:line="100" w:lineRule="atLeast"/>
        <w:rPr>
          <w:sz w:val="20"/>
          <w:szCs w:val="20"/>
        </w:rPr>
      </w:pPr>
      <w:r>
        <w:rPr>
          <w:sz w:val="20"/>
          <w:szCs w:val="20"/>
        </w:rPr>
        <w:t>Вне брака любимых ценить?</w:t>
      </w:r>
    </w:p>
    <w:p w14:paraId="341DF93D" w14:textId="77777777" w:rsidR="00996819" w:rsidRDefault="00996819" w:rsidP="00996819">
      <w:pPr>
        <w:spacing w:line="100" w:lineRule="atLeast"/>
        <w:rPr>
          <w:sz w:val="20"/>
          <w:szCs w:val="20"/>
        </w:rPr>
      </w:pPr>
      <w:r>
        <w:rPr>
          <w:sz w:val="20"/>
          <w:szCs w:val="20"/>
        </w:rPr>
        <w:t>Вне брака преданными быть?</w:t>
      </w:r>
    </w:p>
    <w:p w14:paraId="7CEF72D9" w14:textId="77777777" w:rsidR="00996819" w:rsidRDefault="00996819" w:rsidP="00996819">
      <w:pPr>
        <w:spacing w:line="100" w:lineRule="atLeast"/>
        <w:rPr>
          <w:sz w:val="20"/>
          <w:szCs w:val="20"/>
        </w:rPr>
      </w:pPr>
      <w:r>
        <w:rPr>
          <w:sz w:val="20"/>
          <w:szCs w:val="20"/>
        </w:rPr>
        <w:t>Нет, эти варианты надо позабыть!</w:t>
      </w:r>
    </w:p>
    <w:p w14:paraId="0915D8EF" w14:textId="77777777" w:rsidR="00996819" w:rsidRDefault="00996819" w:rsidP="00996819">
      <w:pPr>
        <w:spacing w:line="100" w:lineRule="atLeast"/>
        <w:rPr>
          <w:sz w:val="20"/>
          <w:szCs w:val="20"/>
        </w:rPr>
      </w:pPr>
    </w:p>
    <w:p w14:paraId="26300418" w14:textId="77777777" w:rsidR="00996819" w:rsidRDefault="00996819" w:rsidP="00996819">
      <w:pPr>
        <w:spacing w:line="100" w:lineRule="atLeast"/>
        <w:rPr>
          <w:sz w:val="20"/>
          <w:szCs w:val="20"/>
        </w:rPr>
      </w:pPr>
      <w:r>
        <w:rPr>
          <w:sz w:val="20"/>
          <w:szCs w:val="20"/>
        </w:rPr>
        <w:t>Семья без брака распадётся!</w:t>
      </w:r>
    </w:p>
    <w:p w14:paraId="1B19DA32" w14:textId="77777777" w:rsidR="00996819" w:rsidRDefault="00996819" w:rsidP="00996819">
      <w:pPr>
        <w:spacing w:line="100" w:lineRule="atLeast"/>
        <w:rPr>
          <w:sz w:val="20"/>
          <w:szCs w:val="20"/>
        </w:rPr>
      </w:pPr>
      <w:r>
        <w:rPr>
          <w:sz w:val="20"/>
          <w:szCs w:val="20"/>
        </w:rPr>
        <w:t>Друзей без брака не найдётся!</w:t>
      </w:r>
    </w:p>
    <w:p w14:paraId="49D482F6" w14:textId="77777777" w:rsidR="00996819" w:rsidRDefault="00996819" w:rsidP="00996819">
      <w:pPr>
        <w:spacing w:line="100" w:lineRule="atLeast"/>
        <w:rPr>
          <w:sz w:val="20"/>
          <w:szCs w:val="20"/>
        </w:rPr>
      </w:pPr>
      <w:r>
        <w:rPr>
          <w:sz w:val="20"/>
          <w:szCs w:val="20"/>
        </w:rPr>
        <w:t>Духовный рост без брака невозможен!</w:t>
      </w:r>
    </w:p>
    <w:p w14:paraId="78B0E630" w14:textId="77777777" w:rsidR="00996819" w:rsidRDefault="00996819" w:rsidP="00996819">
      <w:pPr>
        <w:spacing w:line="100" w:lineRule="atLeast"/>
        <w:rPr>
          <w:sz w:val="20"/>
          <w:szCs w:val="20"/>
        </w:rPr>
      </w:pPr>
      <w:r>
        <w:rPr>
          <w:sz w:val="20"/>
          <w:szCs w:val="20"/>
        </w:rPr>
        <w:t>Человек, до чего ж ты безнадёжен!</w:t>
      </w:r>
    </w:p>
    <w:p w14:paraId="357BC2F0" w14:textId="77777777" w:rsidR="00996819" w:rsidRDefault="00996819" w:rsidP="00996819">
      <w:pPr>
        <w:spacing w:line="100" w:lineRule="atLeast"/>
        <w:rPr>
          <w:sz w:val="20"/>
          <w:szCs w:val="20"/>
        </w:rPr>
      </w:pPr>
      <w:r w:rsidRPr="00C229EB">
        <w:rPr>
          <w:b/>
          <w:sz w:val="20"/>
          <w:szCs w:val="20"/>
        </w:rPr>
        <w:t>А</w:t>
      </w:r>
      <w:r>
        <w:rPr>
          <w:sz w:val="20"/>
          <w:szCs w:val="20"/>
        </w:rPr>
        <w:t>же</w:t>
      </w:r>
      <w:r>
        <w:rPr>
          <w:rStyle w:val="ac"/>
          <w:sz w:val="20"/>
          <w:szCs w:val="20"/>
        </w:rPr>
        <w:footnoteReference w:id="901"/>
      </w:r>
      <w:r>
        <w:rPr>
          <w:sz w:val="20"/>
          <w:szCs w:val="20"/>
        </w:rPr>
        <w:t xml:space="preserve"> человек не знает высших чувств – так разобьётся его брак,</w:t>
      </w:r>
    </w:p>
    <w:p w14:paraId="67F242A2" w14:textId="77777777" w:rsidR="00996819" w:rsidRDefault="00996819" w:rsidP="00996819">
      <w:pPr>
        <w:spacing w:line="100" w:lineRule="atLeast"/>
        <w:rPr>
          <w:sz w:val="20"/>
          <w:szCs w:val="20"/>
        </w:rPr>
      </w:pPr>
      <w:r>
        <w:rPr>
          <w:sz w:val="20"/>
          <w:szCs w:val="20"/>
        </w:rPr>
        <w:t xml:space="preserve">После оного </w:t>
      </w:r>
      <w:r w:rsidRPr="00C229EB">
        <w:rPr>
          <w:b/>
          <w:sz w:val="20"/>
          <w:szCs w:val="20"/>
        </w:rPr>
        <w:t>морально</w:t>
      </w:r>
      <w:r>
        <w:rPr>
          <w:sz w:val="20"/>
          <w:szCs w:val="20"/>
        </w:rPr>
        <w:t xml:space="preserve"> </w:t>
      </w:r>
    </w:p>
    <w:p w14:paraId="53F32BB3" w14:textId="77777777" w:rsidR="00996819" w:rsidRDefault="00996819" w:rsidP="00996819">
      <w:pPr>
        <w:spacing w:line="100" w:lineRule="atLeast"/>
        <w:rPr>
          <w:sz w:val="20"/>
          <w:szCs w:val="20"/>
        </w:rPr>
      </w:pPr>
      <w:r>
        <w:rPr>
          <w:sz w:val="20"/>
          <w:szCs w:val="20"/>
        </w:rPr>
        <w:t>Будет человек сей наг!</w:t>
      </w:r>
    </w:p>
    <w:p w14:paraId="32E04C9E" w14:textId="77777777" w:rsidR="00996819" w:rsidRDefault="00996819" w:rsidP="00996819">
      <w:pPr>
        <w:spacing w:line="100" w:lineRule="atLeast"/>
        <w:rPr>
          <w:sz w:val="20"/>
          <w:szCs w:val="20"/>
        </w:rPr>
      </w:pPr>
      <w:r>
        <w:rPr>
          <w:sz w:val="20"/>
          <w:szCs w:val="20"/>
        </w:rPr>
        <w:t>А если ещё плод оставил – так и материально!</w:t>
      </w:r>
    </w:p>
    <w:p w14:paraId="61E81406" w14:textId="77777777" w:rsidR="00996819" w:rsidRDefault="00996819" w:rsidP="00996819">
      <w:pPr>
        <w:spacing w:line="100" w:lineRule="atLeast"/>
        <w:rPr>
          <w:sz w:val="20"/>
          <w:szCs w:val="20"/>
        </w:rPr>
      </w:pPr>
    </w:p>
    <w:p w14:paraId="1F552716" w14:textId="77777777" w:rsidR="00996819" w:rsidRDefault="00996819" w:rsidP="00996819">
      <w:pPr>
        <w:spacing w:line="100" w:lineRule="atLeast"/>
        <w:rPr>
          <w:sz w:val="20"/>
          <w:szCs w:val="20"/>
        </w:rPr>
      </w:pPr>
      <w:r>
        <w:rPr>
          <w:sz w:val="20"/>
          <w:szCs w:val="20"/>
        </w:rPr>
        <w:t>Глуп ты, человек!</w:t>
      </w:r>
    </w:p>
    <w:p w14:paraId="20C948F7" w14:textId="77777777" w:rsidR="00996819" w:rsidRDefault="00996819" w:rsidP="00996819">
      <w:pPr>
        <w:spacing w:line="100" w:lineRule="atLeast"/>
        <w:rPr>
          <w:sz w:val="20"/>
          <w:szCs w:val="20"/>
        </w:rPr>
      </w:pPr>
      <w:r>
        <w:rPr>
          <w:sz w:val="20"/>
          <w:szCs w:val="20"/>
        </w:rPr>
        <w:t>Придумаешь себе сумасбродные нормы морали,</w:t>
      </w:r>
    </w:p>
    <w:p w14:paraId="6500FAA1" w14:textId="77777777" w:rsidR="00996819" w:rsidRDefault="00996819" w:rsidP="00996819">
      <w:pPr>
        <w:spacing w:line="100" w:lineRule="atLeast"/>
        <w:rPr>
          <w:sz w:val="20"/>
          <w:szCs w:val="20"/>
        </w:rPr>
      </w:pPr>
      <w:r>
        <w:rPr>
          <w:sz w:val="20"/>
          <w:szCs w:val="20"/>
        </w:rPr>
        <w:t>Затем весь век</w:t>
      </w:r>
    </w:p>
    <w:p w14:paraId="719BD697" w14:textId="77777777" w:rsidR="00996819" w:rsidRDefault="00996819" w:rsidP="00996819">
      <w:pPr>
        <w:spacing w:line="100" w:lineRule="atLeast"/>
        <w:rPr>
          <w:sz w:val="20"/>
          <w:szCs w:val="20"/>
        </w:rPr>
      </w:pPr>
      <w:r>
        <w:rPr>
          <w:sz w:val="20"/>
          <w:szCs w:val="20"/>
        </w:rPr>
        <w:t>Смердишь под действием печали!..</w:t>
      </w:r>
    </w:p>
    <w:p w14:paraId="02845279" w14:textId="77777777" w:rsidR="00996819" w:rsidRDefault="00996819" w:rsidP="00996819">
      <w:pPr>
        <w:spacing w:line="100" w:lineRule="atLeast"/>
        <w:rPr>
          <w:sz w:val="20"/>
          <w:szCs w:val="20"/>
        </w:rPr>
      </w:pPr>
    </w:p>
    <w:p w14:paraId="295CA9ED" w14:textId="77777777" w:rsidR="00996819" w:rsidRDefault="00996819" w:rsidP="00996819">
      <w:pPr>
        <w:spacing w:line="100" w:lineRule="atLeast"/>
        <w:rPr>
          <w:sz w:val="20"/>
          <w:szCs w:val="20"/>
        </w:rPr>
      </w:pPr>
      <w:r>
        <w:rPr>
          <w:sz w:val="20"/>
          <w:szCs w:val="20"/>
        </w:rPr>
        <w:t xml:space="preserve">Муж! </w:t>
      </w:r>
      <w:r w:rsidRPr="00CF7D8D">
        <w:rPr>
          <w:b/>
          <w:sz w:val="20"/>
          <w:szCs w:val="20"/>
        </w:rPr>
        <w:t>Самку</w:t>
      </w:r>
      <w:r>
        <w:rPr>
          <w:sz w:val="20"/>
          <w:szCs w:val="20"/>
        </w:rPr>
        <w:t xml:space="preserve"> выеби свою,</w:t>
      </w:r>
    </w:p>
    <w:p w14:paraId="62EFA4E4" w14:textId="77777777" w:rsidR="00996819" w:rsidRDefault="00996819" w:rsidP="00996819">
      <w:pPr>
        <w:spacing w:line="100" w:lineRule="atLeast"/>
        <w:rPr>
          <w:sz w:val="20"/>
          <w:szCs w:val="20"/>
        </w:rPr>
      </w:pPr>
      <w:r>
        <w:rPr>
          <w:sz w:val="20"/>
          <w:szCs w:val="20"/>
        </w:rPr>
        <w:t>Но не женись на ней – ты не создашь семью,</w:t>
      </w:r>
    </w:p>
    <w:p w14:paraId="1E95ADB9" w14:textId="77777777" w:rsidR="00996819" w:rsidRDefault="00996819" w:rsidP="00996819">
      <w:pPr>
        <w:spacing w:line="100" w:lineRule="atLeast"/>
        <w:rPr>
          <w:sz w:val="20"/>
          <w:szCs w:val="20"/>
        </w:rPr>
      </w:pPr>
      <w:r>
        <w:rPr>
          <w:sz w:val="20"/>
          <w:szCs w:val="20"/>
        </w:rPr>
        <w:t>Ибо, если будет в похоти её основа,</w:t>
      </w:r>
    </w:p>
    <w:p w14:paraId="6F366573" w14:textId="77777777" w:rsidR="00996819" w:rsidRDefault="00996819" w:rsidP="00996819">
      <w:pPr>
        <w:spacing w:line="100" w:lineRule="atLeast"/>
        <w:rPr>
          <w:sz w:val="20"/>
          <w:szCs w:val="20"/>
        </w:rPr>
      </w:pPr>
      <w:r>
        <w:rPr>
          <w:sz w:val="20"/>
          <w:szCs w:val="20"/>
        </w:rPr>
        <w:t xml:space="preserve">Семья сия </w:t>
      </w:r>
      <w:r w:rsidRPr="00F719D3">
        <w:rPr>
          <w:b/>
          <w:sz w:val="20"/>
          <w:szCs w:val="20"/>
        </w:rPr>
        <w:t>сгниёт</w:t>
      </w:r>
      <w:r>
        <w:rPr>
          <w:sz w:val="20"/>
          <w:szCs w:val="20"/>
        </w:rPr>
        <w:t xml:space="preserve"> – не остаётся ей иного!</w:t>
      </w:r>
    </w:p>
    <w:p w14:paraId="14DEE56A" w14:textId="77777777" w:rsidR="00996819" w:rsidRDefault="00996819" w:rsidP="00996819">
      <w:pPr>
        <w:spacing w:line="100" w:lineRule="atLeast"/>
        <w:rPr>
          <w:sz w:val="20"/>
          <w:szCs w:val="20"/>
        </w:rPr>
      </w:pPr>
      <w:r>
        <w:rPr>
          <w:sz w:val="20"/>
          <w:szCs w:val="20"/>
        </w:rPr>
        <w:lastRenderedPageBreak/>
        <w:t>А если есть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r>
        <w:rPr>
          <w:sz w:val="20"/>
          <w:szCs w:val="20"/>
        </w:rPr>
        <w:t>,</w:t>
      </w:r>
    </w:p>
    <w:p w14:paraId="4613D811" w14:textId="77777777" w:rsidR="00996819" w:rsidRDefault="00996819" w:rsidP="00996819">
      <w:pPr>
        <w:spacing w:line="100" w:lineRule="atLeast"/>
        <w:rPr>
          <w:sz w:val="20"/>
          <w:szCs w:val="20"/>
        </w:rPr>
      </w:pPr>
      <w:r w:rsidRPr="00F719D3">
        <w:rPr>
          <w:b/>
          <w:sz w:val="20"/>
          <w:szCs w:val="20"/>
        </w:rPr>
        <w:t>Блаженен и без брака ваш союз</w:t>
      </w:r>
      <w:r>
        <w:rPr>
          <w:sz w:val="20"/>
          <w:szCs w:val="20"/>
        </w:rPr>
        <w:t>,</w:t>
      </w:r>
    </w:p>
    <w:p w14:paraId="0254E5BD" w14:textId="77777777" w:rsidR="00996819" w:rsidRDefault="00996819" w:rsidP="00996819">
      <w:pPr>
        <w:spacing w:line="100" w:lineRule="atLeast"/>
        <w:rPr>
          <w:sz w:val="20"/>
          <w:szCs w:val="20"/>
        </w:rPr>
      </w:pPr>
      <w:r>
        <w:rPr>
          <w:sz w:val="20"/>
          <w:szCs w:val="20"/>
        </w:rPr>
        <w:t>Блаженна ваша кровь</w:t>
      </w:r>
      <w:r>
        <w:rPr>
          <w:sz w:val="20"/>
          <w:szCs w:val="20"/>
        </w:rPr>
        <w:fldChar w:fldCharType="begin"/>
      </w:r>
      <w:r>
        <w:instrText xml:space="preserve"> XE "</w:instrText>
      </w:r>
      <w:r w:rsidRPr="00A37BC1">
        <w:rPr>
          <w:rFonts w:ascii="Times New Roman" w:eastAsia="Meiryo" w:hAnsi="Times New Roman" w:cs="Times New Roman"/>
          <w:sz w:val="28"/>
          <w:szCs w:val="24"/>
        </w:rPr>
        <w:instrText>кровь</w:instrText>
      </w:r>
      <w:r>
        <w:instrText xml:space="preserve">" </w:instrText>
      </w:r>
      <w:r>
        <w:rPr>
          <w:sz w:val="20"/>
          <w:szCs w:val="20"/>
        </w:rPr>
        <w:fldChar w:fldCharType="end"/>
      </w:r>
      <w:r>
        <w:rPr>
          <w:sz w:val="20"/>
          <w:szCs w:val="20"/>
        </w:rPr>
        <w:t>,</w:t>
      </w:r>
    </w:p>
    <w:p w14:paraId="0DFE23CF" w14:textId="77777777" w:rsidR="00996819" w:rsidRDefault="00996819" w:rsidP="00996819">
      <w:pPr>
        <w:spacing w:line="100" w:lineRule="atLeast"/>
        <w:rPr>
          <w:sz w:val="20"/>
          <w:szCs w:val="20"/>
        </w:rPr>
      </w:pPr>
      <w:r>
        <w:rPr>
          <w:sz w:val="20"/>
          <w:szCs w:val="20"/>
        </w:rPr>
        <w:t>А к истинной любви</w:t>
      </w:r>
      <w:r w:rsidRPr="008A2901">
        <w:rPr>
          <w:sz w:val="20"/>
          <w:szCs w:val="20"/>
        </w:rPr>
        <w:t xml:space="preserve"> </w:t>
      </w:r>
      <w:r w:rsidRPr="00F719D3">
        <w:rPr>
          <w:b/>
          <w:sz w:val="20"/>
          <w:szCs w:val="20"/>
        </w:rPr>
        <w:t>паскудный брак</w:t>
      </w:r>
      <w:r>
        <w:rPr>
          <w:sz w:val="20"/>
          <w:szCs w:val="20"/>
        </w:rPr>
        <w:t xml:space="preserve"> – совсем не плюс!..</w:t>
      </w:r>
    </w:p>
    <w:p w14:paraId="69B06CC1" w14:textId="77777777" w:rsidR="00996819" w:rsidRDefault="00996819" w:rsidP="00996819">
      <w:pPr>
        <w:spacing w:line="100" w:lineRule="atLeast"/>
        <w:rPr>
          <w:sz w:val="20"/>
          <w:szCs w:val="20"/>
        </w:rPr>
      </w:pPr>
    </w:p>
    <w:p w14:paraId="30490D91" w14:textId="77777777" w:rsidR="00996819" w:rsidRDefault="00996819" w:rsidP="00996819">
      <w:pPr>
        <w:spacing w:line="100" w:lineRule="atLeast"/>
        <w:rPr>
          <w:sz w:val="20"/>
          <w:szCs w:val="20"/>
        </w:rPr>
      </w:pPr>
    </w:p>
    <w:p w14:paraId="7D9A4B43" w14:textId="77777777" w:rsidR="00996819" w:rsidRPr="00E60C60" w:rsidRDefault="00996819" w:rsidP="00996819">
      <w:pPr>
        <w:spacing w:line="100" w:lineRule="atLeast"/>
        <w:rPr>
          <w:i/>
          <w:sz w:val="20"/>
          <w:szCs w:val="20"/>
        </w:rPr>
      </w:pPr>
      <w:r w:rsidRPr="00E60C60">
        <w:rPr>
          <w:i/>
          <w:sz w:val="20"/>
          <w:szCs w:val="20"/>
        </w:rPr>
        <w:t>Большое место заняли половые предрассудки,</w:t>
      </w:r>
      <w:r>
        <w:rPr>
          <w:i/>
          <w:sz w:val="20"/>
          <w:szCs w:val="20"/>
        </w:rPr>
        <w:t xml:space="preserve"> которые расширяют бездну между людьми, коим следовало бы объединяться; а враги этих людей, напротив, сходятся, что в их случае есть преступление…</w:t>
      </w:r>
    </w:p>
    <w:p w14:paraId="23465682" w14:textId="77777777" w:rsidR="00996819" w:rsidRDefault="00996819" w:rsidP="00996819">
      <w:pPr>
        <w:spacing w:line="100" w:lineRule="atLeast"/>
        <w:rPr>
          <w:sz w:val="20"/>
          <w:szCs w:val="20"/>
        </w:rPr>
      </w:pPr>
    </w:p>
    <w:p w14:paraId="5C7174CB" w14:textId="77777777" w:rsidR="00996819" w:rsidRPr="00A472B4" w:rsidRDefault="00996819" w:rsidP="00996819">
      <w:pPr>
        <w:pStyle w:val="4"/>
      </w:pPr>
      <w:bookmarkStart w:id="250" w:name="_Toc469820280"/>
      <w:bookmarkStart w:id="251" w:name="_Toc509792377"/>
      <w:r>
        <w:t>Предрассудок о мужской силе</w:t>
      </w:r>
      <w:bookmarkEnd w:id="250"/>
      <w:bookmarkEnd w:id="251"/>
    </w:p>
    <w:p w14:paraId="079A7919" w14:textId="77777777" w:rsidR="00996819" w:rsidRPr="00F81B21" w:rsidRDefault="00996819" w:rsidP="00996819">
      <w:pPr>
        <w:rPr>
          <w:rFonts w:cstheme="minorHAnsi"/>
          <w:sz w:val="20"/>
          <w:szCs w:val="20"/>
        </w:rPr>
      </w:pPr>
      <w:r w:rsidRPr="00F81B21">
        <w:rPr>
          <w:rFonts w:cstheme="minorHAnsi"/>
          <w:sz w:val="20"/>
          <w:szCs w:val="20"/>
        </w:rPr>
        <w:t>Мужчина должен сильным быть,</w:t>
      </w:r>
    </w:p>
    <w:p w14:paraId="4C247665" w14:textId="77777777" w:rsidR="00996819" w:rsidRPr="00F81B21" w:rsidRDefault="00996819" w:rsidP="00996819">
      <w:pPr>
        <w:rPr>
          <w:rFonts w:cstheme="minorHAnsi"/>
          <w:sz w:val="20"/>
          <w:szCs w:val="20"/>
        </w:rPr>
      </w:pPr>
      <w:r w:rsidRPr="00F81B21">
        <w:rPr>
          <w:rFonts w:cstheme="minorHAnsi"/>
          <w:sz w:val="20"/>
          <w:szCs w:val="20"/>
        </w:rPr>
        <w:t>Чтоб слабых мог он защитить,</w:t>
      </w:r>
    </w:p>
    <w:p w14:paraId="2DDED104" w14:textId="77777777" w:rsidR="00996819" w:rsidRPr="00F81B21" w:rsidRDefault="00996819" w:rsidP="00996819">
      <w:pPr>
        <w:rPr>
          <w:rFonts w:cstheme="minorHAnsi"/>
          <w:sz w:val="20"/>
          <w:szCs w:val="20"/>
        </w:rPr>
      </w:pPr>
      <w:r w:rsidRPr="00F81B21">
        <w:rPr>
          <w:rFonts w:cstheme="minorHAnsi"/>
          <w:sz w:val="20"/>
          <w:szCs w:val="20"/>
        </w:rPr>
        <w:t>И чтоб носить свою царицу на руках,</w:t>
      </w:r>
    </w:p>
    <w:p w14:paraId="58055580" w14:textId="77777777" w:rsidR="00996819" w:rsidRPr="00F81B21" w:rsidRDefault="00996819" w:rsidP="00996819">
      <w:pPr>
        <w:rPr>
          <w:rFonts w:cstheme="minorHAnsi"/>
          <w:sz w:val="20"/>
          <w:szCs w:val="20"/>
        </w:rPr>
      </w:pPr>
      <w:r w:rsidRPr="00F81B21">
        <w:rPr>
          <w:rFonts w:cstheme="minorHAnsi"/>
          <w:sz w:val="20"/>
          <w:szCs w:val="20"/>
        </w:rPr>
        <w:t xml:space="preserve">Чтоб </w:t>
      </w:r>
      <w:r>
        <w:rPr>
          <w:rFonts w:cstheme="minorHAnsi"/>
          <w:sz w:val="20"/>
          <w:szCs w:val="20"/>
        </w:rPr>
        <w:t xml:space="preserve">та </w:t>
      </w:r>
      <w:r w:rsidRPr="00F81B21">
        <w:rPr>
          <w:rFonts w:cstheme="minorHAnsi"/>
          <w:sz w:val="20"/>
          <w:szCs w:val="20"/>
        </w:rPr>
        <w:t xml:space="preserve">не </w:t>
      </w:r>
      <w:r>
        <w:rPr>
          <w:rFonts w:cstheme="minorHAnsi"/>
          <w:sz w:val="20"/>
          <w:szCs w:val="20"/>
        </w:rPr>
        <w:t>чувствовала</w:t>
      </w:r>
      <w:r w:rsidRPr="00F81B21">
        <w:rPr>
          <w:rFonts w:cstheme="minorHAnsi"/>
          <w:sz w:val="20"/>
          <w:szCs w:val="20"/>
        </w:rPr>
        <w:t xml:space="preserve"> ни печаль, ни страх,</w:t>
      </w:r>
    </w:p>
    <w:p w14:paraId="5FAE018A" w14:textId="77777777" w:rsidR="00996819" w:rsidRPr="00F81B21" w:rsidRDefault="00996819" w:rsidP="00996819">
      <w:pPr>
        <w:rPr>
          <w:rFonts w:cstheme="minorHAnsi"/>
          <w:sz w:val="20"/>
          <w:szCs w:val="20"/>
        </w:rPr>
      </w:pPr>
      <w:r w:rsidRPr="00F81B21">
        <w:rPr>
          <w:rFonts w:cstheme="minorHAnsi"/>
          <w:sz w:val="20"/>
          <w:szCs w:val="20"/>
        </w:rPr>
        <w:t xml:space="preserve">Чтоб </w:t>
      </w:r>
      <w:r>
        <w:rPr>
          <w:rFonts w:cstheme="minorHAnsi"/>
          <w:sz w:val="20"/>
          <w:szCs w:val="20"/>
        </w:rPr>
        <w:t>оной</w:t>
      </w:r>
      <w:r w:rsidRPr="00F81B21">
        <w:rPr>
          <w:rFonts w:cstheme="minorHAnsi"/>
          <w:sz w:val="20"/>
          <w:szCs w:val="20"/>
        </w:rPr>
        <w:t xml:space="preserve">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sidRPr="00F81B21">
        <w:rPr>
          <w:rFonts w:cstheme="minorHAnsi"/>
          <w:sz w:val="20"/>
          <w:szCs w:val="20"/>
        </w:rPr>
        <w:t xml:space="preserve"> казалась слаще с каждым днём</w:t>
      </w:r>
    </w:p>
    <w:p w14:paraId="317DF682" w14:textId="77777777" w:rsidR="00996819" w:rsidRDefault="00996819" w:rsidP="00996819">
      <w:pPr>
        <w:rPr>
          <w:rFonts w:cstheme="minorHAnsi"/>
          <w:sz w:val="20"/>
          <w:szCs w:val="20"/>
        </w:rPr>
      </w:pPr>
      <w:r w:rsidRPr="00F81B21">
        <w:rPr>
          <w:rFonts w:cstheme="minorHAnsi"/>
          <w:sz w:val="20"/>
          <w:szCs w:val="20"/>
        </w:rPr>
        <w:t>Уже лишь потому,</w:t>
      </w:r>
      <w:r>
        <w:rPr>
          <w:rFonts w:cstheme="minorHAnsi"/>
          <w:sz w:val="20"/>
          <w:szCs w:val="20"/>
        </w:rPr>
        <w:t xml:space="preserve"> </w:t>
      </w:r>
      <w:r w:rsidRPr="00F81B21">
        <w:rPr>
          <w:rFonts w:cstheme="minorHAnsi"/>
          <w:sz w:val="20"/>
          <w:szCs w:val="20"/>
        </w:rPr>
        <w:t>что друг её силён.</w:t>
      </w:r>
    </w:p>
    <w:p w14:paraId="486697DE" w14:textId="77777777" w:rsidR="00996819" w:rsidRPr="00F81B21" w:rsidRDefault="00996819" w:rsidP="00996819">
      <w:pPr>
        <w:rPr>
          <w:rFonts w:cstheme="minorHAnsi"/>
          <w:sz w:val="20"/>
          <w:szCs w:val="20"/>
        </w:rPr>
      </w:pPr>
    </w:p>
    <w:p w14:paraId="22DCF3CC" w14:textId="77777777" w:rsidR="00996819" w:rsidRDefault="00996819" w:rsidP="00996819">
      <w:pPr>
        <w:rPr>
          <w:rFonts w:cstheme="minorHAnsi"/>
          <w:sz w:val="20"/>
          <w:szCs w:val="20"/>
        </w:rPr>
      </w:pPr>
      <w:r>
        <w:rPr>
          <w:rFonts w:cstheme="minorHAnsi"/>
          <w:sz w:val="20"/>
          <w:szCs w:val="20"/>
        </w:rPr>
        <w:t>Но звучать и по-другому может мнимая причина</w:t>
      </w:r>
      <w:r w:rsidRPr="002E3B87">
        <w:rPr>
          <w:rFonts w:cstheme="minorHAnsi"/>
          <w:sz w:val="20"/>
          <w:szCs w:val="20"/>
        </w:rPr>
        <w:t xml:space="preserve">, </w:t>
      </w:r>
    </w:p>
    <w:p w14:paraId="11818BEA" w14:textId="77777777" w:rsidR="00996819" w:rsidRPr="002E3B87" w:rsidRDefault="00996819" w:rsidP="00996819">
      <w:pPr>
        <w:rPr>
          <w:rFonts w:cstheme="minorHAnsi"/>
          <w:sz w:val="20"/>
          <w:szCs w:val="20"/>
        </w:rPr>
      </w:pPr>
      <w:r>
        <w:rPr>
          <w:rFonts w:cstheme="minorHAnsi"/>
          <w:sz w:val="20"/>
          <w:szCs w:val="20"/>
        </w:rPr>
        <w:t>П</w:t>
      </w:r>
      <w:r w:rsidRPr="002E3B87">
        <w:rPr>
          <w:rFonts w:cstheme="minorHAnsi"/>
          <w:sz w:val="20"/>
          <w:szCs w:val="20"/>
        </w:rPr>
        <w:t xml:space="preserve">о коей </w:t>
      </w:r>
      <w:r>
        <w:rPr>
          <w:rFonts w:cstheme="minorHAnsi"/>
          <w:sz w:val="20"/>
          <w:szCs w:val="20"/>
        </w:rPr>
        <w:t>«</w:t>
      </w:r>
      <w:r w:rsidRPr="002E3B87">
        <w:rPr>
          <w:rFonts w:cstheme="minorHAnsi"/>
          <w:sz w:val="20"/>
          <w:szCs w:val="20"/>
        </w:rPr>
        <w:t>должен</w:t>
      </w:r>
      <w:r>
        <w:rPr>
          <w:rFonts w:cstheme="minorHAnsi"/>
          <w:sz w:val="20"/>
          <w:szCs w:val="20"/>
        </w:rPr>
        <w:t>»</w:t>
      </w:r>
      <w:r w:rsidRPr="002E3B87">
        <w:rPr>
          <w:rFonts w:cstheme="minorHAnsi"/>
          <w:sz w:val="20"/>
          <w:szCs w:val="20"/>
        </w:rPr>
        <w:t xml:space="preserve"> сильным быть мужчина:</w:t>
      </w:r>
    </w:p>
    <w:p w14:paraId="31E14954" w14:textId="77777777" w:rsidR="00996819" w:rsidRDefault="00996819" w:rsidP="00996819">
      <w:pPr>
        <w:spacing w:line="100" w:lineRule="atLeast"/>
        <w:rPr>
          <w:sz w:val="20"/>
          <w:szCs w:val="20"/>
        </w:rPr>
      </w:pPr>
      <w:r>
        <w:rPr>
          <w:sz w:val="20"/>
          <w:szCs w:val="20"/>
        </w:rPr>
        <w:t>Не стал ещё самолюбивый человек отличней прочего зверья,</w:t>
      </w:r>
    </w:p>
    <w:p w14:paraId="2AC6F3A2" w14:textId="77777777" w:rsidR="00996819" w:rsidRDefault="00996819" w:rsidP="00996819">
      <w:pPr>
        <w:spacing w:line="100" w:lineRule="atLeast"/>
        <w:rPr>
          <w:sz w:val="20"/>
          <w:szCs w:val="20"/>
        </w:rPr>
      </w:pPr>
      <w:r>
        <w:rPr>
          <w:sz w:val="20"/>
          <w:szCs w:val="20"/>
        </w:rPr>
        <w:t>И инстинктивно самке нравится самец,</w:t>
      </w:r>
    </w:p>
    <w:p w14:paraId="2D7D58B5" w14:textId="77777777" w:rsidR="00996819" w:rsidRDefault="00996819" w:rsidP="00996819">
      <w:pPr>
        <w:spacing w:line="100" w:lineRule="atLeast"/>
        <w:rPr>
          <w:sz w:val="20"/>
          <w:szCs w:val="20"/>
        </w:rPr>
      </w:pPr>
      <w:r>
        <w:rPr>
          <w:sz w:val="20"/>
          <w:szCs w:val="20"/>
        </w:rPr>
        <w:t>С которым будет в безопасности семья.</w:t>
      </w:r>
    </w:p>
    <w:p w14:paraId="3CC0DCD7" w14:textId="77777777" w:rsidR="00996819" w:rsidRDefault="00996819" w:rsidP="00996819">
      <w:pPr>
        <w:spacing w:line="100" w:lineRule="atLeast"/>
        <w:rPr>
          <w:sz w:val="20"/>
          <w:szCs w:val="20"/>
        </w:rPr>
      </w:pPr>
      <w:r>
        <w:rPr>
          <w:sz w:val="20"/>
          <w:szCs w:val="20"/>
        </w:rPr>
        <w:t xml:space="preserve">Но тёлкам нравится </w:t>
      </w:r>
      <w:r w:rsidRPr="007F10C0">
        <w:rPr>
          <w:i/>
          <w:sz w:val="20"/>
          <w:szCs w:val="20"/>
        </w:rPr>
        <w:t>иначе</w:t>
      </w:r>
      <w:r>
        <w:rPr>
          <w:sz w:val="20"/>
          <w:szCs w:val="20"/>
        </w:rPr>
        <w:t xml:space="preserve"> свой инстинкт именовать. Конец?</w:t>
      </w:r>
    </w:p>
    <w:p w14:paraId="4DE4E9B7" w14:textId="77777777" w:rsidR="00996819" w:rsidRDefault="00996819" w:rsidP="00996819">
      <w:pPr>
        <w:spacing w:line="100" w:lineRule="atLeast"/>
        <w:rPr>
          <w:sz w:val="20"/>
          <w:szCs w:val="20"/>
        </w:rPr>
      </w:pPr>
    </w:p>
    <w:p w14:paraId="61E6E181" w14:textId="77777777" w:rsidR="00996819" w:rsidRDefault="00996819" w:rsidP="00996819">
      <w:pPr>
        <w:spacing w:line="100" w:lineRule="atLeast"/>
        <w:rPr>
          <w:sz w:val="20"/>
          <w:szCs w:val="20"/>
        </w:rPr>
      </w:pPr>
      <w:r>
        <w:rPr>
          <w:sz w:val="20"/>
          <w:szCs w:val="20"/>
        </w:rPr>
        <w:t>Да, сила во самце важна,</w:t>
      </w:r>
    </w:p>
    <w:p w14:paraId="7165EB66" w14:textId="77777777" w:rsidR="00996819" w:rsidRDefault="00996819" w:rsidP="00996819">
      <w:pPr>
        <w:spacing w:line="100" w:lineRule="atLeast"/>
        <w:rPr>
          <w:sz w:val="20"/>
          <w:szCs w:val="20"/>
        </w:rPr>
      </w:pPr>
      <w:r>
        <w:rPr>
          <w:sz w:val="20"/>
          <w:szCs w:val="20"/>
        </w:rPr>
        <w:t xml:space="preserve">Она до некоторой степени о его </w:t>
      </w:r>
      <w:r w:rsidRPr="007C3B9B">
        <w:rPr>
          <w:b/>
          <w:sz w:val="20"/>
          <w:szCs w:val="20"/>
        </w:rPr>
        <w:t>качестве</w:t>
      </w:r>
      <w:r>
        <w:rPr>
          <w:sz w:val="20"/>
          <w:szCs w:val="20"/>
        </w:rPr>
        <w:t xml:space="preserve"> </w:t>
      </w:r>
      <w:r w:rsidRPr="007C3B9B">
        <w:rPr>
          <w:sz w:val="20"/>
          <w:szCs w:val="20"/>
        </w:rPr>
        <w:t>гласит</w:t>
      </w:r>
      <w:r>
        <w:rPr>
          <w:sz w:val="20"/>
          <w:szCs w:val="20"/>
        </w:rPr>
        <w:t>,</w:t>
      </w:r>
    </w:p>
    <w:p w14:paraId="6E04AA94" w14:textId="77777777" w:rsidR="00996819" w:rsidRDefault="00996819" w:rsidP="00996819">
      <w:pPr>
        <w:spacing w:line="100" w:lineRule="atLeast"/>
        <w:rPr>
          <w:sz w:val="20"/>
          <w:szCs w:val="20"/>
        </w:rPr>
      </w:pPr>
      <w:r>
        <w:rPr>
          <w:sz w:val="20"/>
          <w:szCs w:val="20"/>
        </w:rPr>
        <w:t xml:space="preserve">И самка </w:t>
      </w:r>
      <w:r w:rsidRPr="007C3B9B">
        <w:rPr>
          <w:b/>
          <w:sz w:val="20"/>
          <w:szCs w:val="20"/>
        </w:rPr>
        <w:t>силу</w:t>
      </w:r>
      <w:r>
        <w:rPr>
          <w:b/>
          <w:sz w:val="20"/>
          <w:szCs w:val="20"/>
        </w:rPr>
        <w:t xml:space="preserve"> </w:t>
      </w:r>
      <w:r w:rsidRPr="007C3B9B">
        <w:rPr>
          <w:sz w:val="20"/>
          <w:szCs w:val="20"/>
        </w:rPr>
        <w:t>распознать должна</w:t>
      </w:r>
      <w:r>
        <w:rPr>
          <w:sz w:val="20"/>
          <w:szCs w:val="20"/>
        </w:rPr>
        <w:t>,</w:t>
      </w:r>
    </w:p>
    <w:p w14:paraId="4410D9CA" w14:textId="77777777" w:rsidR="00996819" w:rsidRDefault="00996819" w:rsidP="00996819">
      <w:pPr>
        <w:spacing w:line="100" w:lineRule="atLeast"/>
        <w:rPr>
          <w:sz w:val="20"/>
          <w:szCs w:val="20"/>
        </w:rPr>
      </w:pPr>
      <w:r>
        <w:rPr>
          <w:sz w:val="20"/>
          <w:szCs w:val="20"/>
        </w:rPr>
        <w:t xml:space="preserve">Но не </w:t>
      </w:r>
      <w:r w:rsidRPr="007C3B9B">
        <w:rPr>
          <w:b/>
          <w:sz w:val="20"/>
          <w:szCs w:val="20"/>
        </w:rPr>
        <w:t>животность под её личиной</w:t>
      </w:r>
      <w:r>
        <w:rPr>
          <w:sz w:val="20"/>
          <w:szCs w:val="20"/>
        </w:rPr>
        <w:t>,</w:t>
      </w:r>
    </w:p>
    <w:p w14:paraId="557FF51F" w14:textId="77777777" w:rsidR="00996819" w:rsidRPr="00A160D4" w:rsidRDefault="00996819" w:rsidP="00996819">
      <w:pPr>
        <w:spacing w:line="100" w:lineRule="atLeast"/>
        <w:rPr>
          <w:sz w:val="20"/>
          <w:szCs w:val="20"/>
        </w:rPr>
      </w:pPr>
      <w:r>
        <w:rPr>
          <w:sz w:val="20"/>
          <w:szCs w:val="20"/>
        </w:rPr>
        <w:t xml:space="preserve">Ибо женщину животное </w:t>
      </w:r>
      <w:r w:rsidRPr="00A160D4">
        <w:rPr>
          <w:b/>
          <w:sz w:val="20"/>
          <w:szCs w:val="20"/>
        </w:rPr>
        <w:t>сразит</w:t>
      </w:r>
      <w:r>
        <w:rPr>
          <w:sz w:val="20"/>
          <w:szCs w:val="20"/>
        </w:rPr>
        <w:t>,</w:t>
      </w:r>
    </w:p>
    <w:p w14:paraId="28EB7ED4" w14:textId="77777777" w:rsidR="00996819" w:rsidRDefault="00996819" w:rsidP="00996819">
      <w:pPr>
        <w:spacing w:line="100" w:lineRule="atLeast"/>
        <w:rPr>
          <w:sz w:val="20"/>
          <w:szCs w:val="20"/>
        </w:rPr>
      </w:pPr>
      <w:r>
        <w:rPr>
          <w:sz w:val="20"/>
          <w:szCs w:val="20"/>
        </w:rPr>
        <w:t xml:space="preserve">Ибо зверь не может быть </w:t>
      </w:r>
      <w:r w:rsidRPr="007C3B9B">
        <w:rPr>
          <w:b/>
          <w:sz w:val="20"/>
          <w:szCs w:val="20"/>
        </w:rPr>
        <w:t>мужчиной</w:t>
      </w:r>
      <w:r>
        <w:rPr>
          <w:b/>
          <w:sz w:val="20"/>
          <w:szCs w:val="20"/>
        </w:rPr>
        <w:t xml:space="preserve"> </w:t>
      </w:r>
      <w:r>
        <w:rPr>
          <w:sz w:val="20"/>
          <w:szCs w:val="20"/>
        </w:rPr>
        <w:t>–</w:t>
      </w:r>
    </w:p>
    <w:p w14:paraId="6D6D5950" w14:textId="77777777" w:rsidR="00996819" w:rsidRDefault="00996819" w:rsidP="00996819">
      <w:pPr>
        <w:spacing w:line="100" w:lineRule="atLeast"/>
        <w:rPr>
          <w:sz w:val="20"/>
          <w:szCs w:val="20"/>
        </w:rPr>
      </w:pPr>
      <w:r>
        <w:rPr>
          <w:sz w:val="20"/>
          <w:szCs w:val="20"/>
        </w:rPr>
        <w:t>Не счастье,</w:t>
      </w:r>
    </w:p>
    <w:p w14:paraId="17084B26" w14:textId="77777777" w:rsidR="00996819" w:rsidRDefault="00996819" w:rsidP="00996819">
      <w:pPr>
        <w:spacing w:line="100" w:lineRule="atLeast"/>
        <w:rPr>
          <w:sz w:val="20"/>
          <w:szCs w:val="20"/>
        </w:rPr>
      </w:pPr>
      <w:r>
        <w:rPr>
          <w:sz w:val="20"/>
          <w:szCs w:val="20"/>
        </w:rPr>
        <w:t>Но несчастье</w:t>
      </w:r>
      <w:r>
        <w:rPr>
          <w:sz w:val="20"/>
          <w:szCs w:val="20"/>
        </w:rPr>
        <w:fldChar w:fldCharType="begin"/>
      </w:r>
      <w:r>
        <w:instrText xml:space="preserve"> XE "</w:instrText>
      </w:r>
      <w:r w:rsidRPr="00A35ED0">
        <w:rPr>
          <w:sz w:val="20"/>
          <w:szCs w:val="20"/>
        </w:rPr>
        <w:instrText>несчастье</w:instrText>
      </w:r>
      <w:r>
        <w:instrText xml:space="preserve">" </w:instrText>
      </w:r>
      <w:r>
        <w:rPr>
          <w:sz w:val="20"/>
          <w:szCs w:val="20"/>
        </w:rPr>
        <w:fldChar w:fldCharType="end"/>
      </w:r>
      <w:r>
        <w:rPr>
          <w:sz w:val="20"/>
          <w:szCs w:val="20"/>
        </w:rPr>
        <w:t>,</w:t>
      </w:r>
    </w:p>
    <w:p w14:paraId="3437B8A9" w14:textId="77777777" w:rsidR="00996819" w:rsidRDefault="00996819" w:rsidP="00996819">
      <w:pPr>
        <w:spacing w:line="100" w:lineRule="atLeast"/>
        <w:rPr>
          <w:sz w:val="20"/>
          <w:szCs w:val="20"/>
        </w:rPr>
      </w:pPr>
      <w:r>
        <w:rPr>
          <w:sz w:val="20"/>
          <w:szCs w:val="20"/>
        </w:rPr>
        <w:t>Печали, боль</w:t>
      </w:r>
      <w:r>
        <w:rPr>
          <w:sz w:val="20"/>
          <w:szCs w:val="20"/>
        </w:rPr>
        <w:fldChar w:fldCharType="begin"/>
      </w:r>
      <w:r>
        <w:instrText xml:space="preserve"> XE "</w:instrText>
      </w:r>
      <w:r w:rsidRPr="005E3921">
        <w:rPr>
          <w:sz w:val="20"/>
          <w:szCs w:val="20"/>
        </w:rPr>
        <w:instrText>боль</w:instrText>
      </w:r>
      <w:r>
        <w:instrText xml:space="preserve">" </w:instrText>
      </w:r>
      <w:r>
        <w:rPr>
          <w:sz w:val="20"/>
          <w:szCs w:val="20"/>
        </w:rPr>
        <w:fldChar w:fldCharType="end"/>
      </w:r>
      <w:r>
        <w:rPr>
          <w:sz w:val="20"/>
          <w:szCs w:val="20"/>
        </w:rPr>
        <w:t xml:space="preserve"> да гнёт</w:t>
      </w:r>
      <w:r>
        <w:rPr>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sz w:val="20"/>
          <w:szCs w:val="20"/>
        </w:rPr>
        <w:fldChar w:fldCharType="end"/>
      </w:r>
    </w:p>
    <w:p w14:paraId="58B40CA6" w14:textId="77777777" w:rsidR="00996819" w:rsidRPr="00A160D4" w:rsidRDefault="00996819" w:rsidP="00996819">
      <w:pPr>
        <w:spacing w:line="100" w:lineRule="atLeast"/>
        <w:rPr>
          <w:sz w:val="20"/>
          <w:szCs w:val="20"/>
        </w:rPr>
      </w:pPr>
      <w:r>
        <w:rPr>
          <w:sz w:val="20"/>
          <w:szCs w:val="20"/>
        </w:rPr>
        <w:t>Самец тупой и грубый животностью своей несёт.</w:t>
      </w:r>
    </w:p>
    <w:p w14:paraId="0E5633AB" w14:textId="77777777" w:rsidR="00996819" w:rsidRDefault="00996819" w:rsidP="00996819">
      <w:pPr>
        <w:pStyle w:val="4"/>
      </w:pPr>
      <w:bookmarkStart w:id="252" w:name="_Toc469820281"/>
      <w:bookmarkStart w:id="253" w:name="_Toc509792378"/>
      <w:r>
        <w:t>Предрассудок о животности</w:t>
      </w:r>
      <w:bookmarkEnd w:id="252"/>
      <w:bookmarkEnd w:id="253"/>
    </w:p>
    <w:p w14:paraId="1C08E829" w14:textId="77777777" w:rsidR="00996819" w:rsidRDefault="00996819" w:rsidP="00996819">
      <w:pPr>
        <w:spacing w:line="100" w:lineRule="atLeast"/>
        <w:rPr>
          <w:rFonts w:ascii="Arial Unicode MS" w:eastAsia="Arial Unicode MS" w:hAnsi="Arial Unicode MS" w:cs="Arial Unicode MS"/>
          <w:b/>
          <w:sz w:val="20"/>
          <w:szCs w:val="20"/>
        </w:rPr>
      </w:pPr>
      <w:r w:rsidRPr="006C02EF">
        <w:rPr>
          <w:rFonts w:ascii="Arial Unicode MS" w:eastAsia="Arial Unicode MS" w:hAnsi="Arial Unicode MS" w:cs="Arial Unicode MS"/>
          <w:b/>
          <w:sz w:val="20"/>
          <w:szCs w:val="20"/>
        </w:rPr>
        <w:t>«</w:t>
      </w:r>
    </w:p>
    <w:p w14:paraId="1CBF39D9" w14:textId="77777777" w:rsidR="00996819" w:rsidRDefault="00996819" w:rsidP="00996819">
      <w:pPr>
        <w:spacing w:line="100" w:lineRule="atLeast"/>
        <w:rPr>
          <w:sz w:val="20"/>
          <w:szCs w:val="20"/>
        </w:rPr>
      </w:pPr>
      <w:r>
        <w:rPr>
          <w:sz w:val="20"/>
          <w:szCs w:val="20"/>
        </w:rPr>
        <w:t xml:space="preserve">Мужчина – </w:t>
      </w:r>
      <w:r w:rsidRPr="006F5D84">
        <w:rPr>
          <w:b/>
          <w:sz w:val="20"/>
          <w:szCs w:val="20"/>
        </w:rPr>
        <w:t>зверь</w:t>
      </w:r>
      <w:r>
        <w:rPr>
          <w:sz w:val="20"/>
          <w:szCs w:val="20"/>
        </w:rPr>
        <w:t>, животное, скотина!</w:t>
      </w:r>
    </w:p>
    <w:p w14:paraId="6F1B0236" w14:textId="77777777" w:rsidR="00996819" w:rsidRDefault="00996819" w:rsidP="00996819">
      <w:pPr>
        <w:spacing w:line="100" w:lineRule="atLeast"/>
        <w:rPr>
          <w:sz w:val="20"/>
          <w:szCs w:val="20"/>
        </w:rPr>
      </w:pPr>
      <w:r>
        <w:rPr>
          <w:sz w:val="20"/>
          <w:szCs w:val="20"/>
        </w:rPr>
        <w:t xml:space="preserve">Любить он </w:t>
      </w:r>
      <w:r w:rsidRPr="006F5D84">
        <w:rPr>
          <w:b/>
          <w:sz w:val="20"/>
          <w:szCs w:val="20"/>
        </w:rPr>
        <w:t>лишь себя</w:t>
      </w:r>
      <w:r>
        <w:rPr>
          <w:sz w:val="20"/>
          <w:szCs w:val="20"/>
        </w:rPr>
        <w:t xml:space="preserve"> горазд!</w:t>
      </w:r>
    </w:p>
    <w:p w14:paraId="7A30BD49" w14:textId="77777777" w:rsidR="00996819" w:rsidRDefault="00996819" w:rsidP="00996819">
      <w:pPr>
        <w:spacing w:line="100" w:lineRule="atLeast"/>
        <w:rPr>
          <w:sz w:val="20"/>
          <w:szCs w:val="20"/>
        </w:rPr>
      </w:pPr>
      <w:r>
        <w:rPr>
          <w:sz w:val="20"/>
          <w:szCs w:val="20"/>
        </w:rPr>
        <w:t xml:space="preserve">У вас, козлов, у всех </w:t>
      </w:r>
    </w:p>
    <w:p w14:paraId="3ADA9A79" w14:textId="77777777" w:rsidR="00996819" w:rsidRDefault="00996819" w:rsidP="00996819">
      <w:pPr>
        <w:spacing w:line="100" w:lineRule="atLeast"/>
        <w:rPr>
          <w:sz w:val="20"/>
          <w:szCs w:val="20"/>
        </w:rPr>
      </w:pPr>
      <w:r>
        <w:rPr>
          <w:sz w:val="20"/>
          <w:szCs w:val="20"/>
        </w:rPr>
        <w:t>Стремление едино –</w:t>
      </w:r>
    </w:p>
    <w:p w14:paraId="6F64DEA8" w14:textId="77777777" w:rsidR="00996819" w:rsidRDefault="00996819" w:rsidP="00996819">
      <w:pPr>
        <w:spacing w:line="100" w:lineRule="atLeast"/>
        <w:rPr>
          <w:sz w:val="20"/>
          <w:szCs w:val="20"/>
        </w:rPr>
      </w:pPr>
      <w:r>
        <w:rPr>
          <w:sz w:val="20"/>
          <w:szCs w:val="20"/>
        </w:rPr>
        <w:t xml:space="preserve">Шалаву отыскать, что за бесценок </w:t>
      </w:r>
      <w:r w:rsidRPr="006F5D84">
        <w:rPr>
          <w:b/>
          <w:sz w:val="20"/>
          <w:szCs w:val="20"/>
        </w:rPr>
        <w:t>даст</w:t>
      </w:r>
      <w:r>
        <w:rPr>
          <w:sz w:val="20"/>
          <w:szCs w:val="20"/>
        </w:rPr>
        <w:t>!</w:t>
      </w:r>
    </w:p>
    <w:p w14:paraId="0BBED6E9" w14:textId="77777777" w:rsidR="00996819" w:rsidRDefault="00996819" w:rsidP="00996819">
      <w:pPr>
        <w:spacing w:line="100" w:lineRule="atLeast"/>
        <w:rPr>
          <w:sz w:val="20"/>
          <w:szCs w:val="20"/>
        </w:rPr>
      </w:pPr>
      <w:r>
        <w:rPr>
          <w:sz w:val="20"/>
          <w:szCs w:val="20"/>
        </w:rPr>
        <w:t>Отведать низменных утех!</w:t>
      </w:r>
    </w:p>
    <w:p w14:paraId="33475022" w14:textId="77777777" w:rsidR="00996819" w:rsidRDefault="00996819" w:rsidP="00996819">
      <w:pPr>
        <w:spacing w:line="100" w:lineRule="atLeast"/>
        <w:rPr>
          <w:sz w:val="20"/>
          <w:szCs w:val="20"/>
        </w:rPr>
      </w:pPr>
    </w:p>
    <w:p w14:paraId="51D9F7A0" w14:textId="77777777" w:rsidR="00996819" w:rsidRDefault="00996819" w:rsidP="00996819">
      <w:pPr>
        <w:spacing w:line="100" w:lineRule="atLeast"/>
        <w:rPr>
          <w:sz w:val="20"/>
          <w:szCs w:val="20"/>
        </w:rPr>
      </w:pPr>
      <w:r>
        <w:rPr>
          <w:sz w:val="20"/>
          <w:szCs w:val="20"/>
        </w:rPr>
        <w:t>С друзьями любите бух</w:t>
      </w:r>
      <w:r w:rsidRPr="006C02EF">
        <w:rPr>
          <w:b/>
          <w:sz w:val="20"/>
          <w:szCs w:val="20"/>
        </w:rPr>
        <w:t>а</w:t>
      </w:r>
      <w:r>
        <w:rPr>
          <w:sz w:val="20"/>
          <w:szCs w:val="20"/>
        </w:rPr>
        <w:t>ть –</w:t>
      </w:r>
    </w:p>
    <w:p w14:paraId="31FD95B5" w14:textId="77777777" w:rsidR="00996819" w:rsidRDefault="00996819" w:rsidP="00996819">
      <w:pPr>
        <w:spacing w:line="100" w:lineRule="atLeast"/>
        <w:rPr>
          <w:sz w:val="20"/>
          <w:szCs w:val="20"/>
        </w:rPr>
      </w:pPr>
      <w:r>
        <w:rPr>
          <w:sz w:val="20"/>
          <w:szCs w:val="20"/>
        </w:rPr>
        <w:t xml:space="preserve">Иль даже </w:t>
      </w:r>
      <w:r w:rsidRPr="006F5D84">
        <w:rPr>
          <w:b/>
          <w:sz w:val="20"/>
          <w:szCs w:val="20"/>
        </w:rPr>
        <w:t>просто</w:t>
      </w:r>
      <w:r>
        <w:rPr>
          <w:sz w:val="20"/>
          <w:szCs w:val="20"/>
        </w:rPr>
        <w:t>, без друзей!</w:t>
      </w:r>
    </w:p>
    <w:p w14:paraId="68651FC3" w14:textId="77777777" w:rsidR="00996819" w:rsidRDefault="00996819" w:rsidP="00996819">
      <w:pPr>
        <w:spacing w:line="100" w:lineRule="atLeast"/>
        <w:rPr>
          <w:sz w:val="20"/>
          <w:szCs w:val="20"/>
        </w:rPr>
      </w:pPr>
      <w:r>
        <w:rPr>
          <w:sz w:val="20"/>
          <w:szCs w:val="20"/>
        </w:rPr>
        <w:t>Жизнь бестолковым интересам посвящать!</w:t>
      </w:r>
    </w:p>
    <w:p w14:paraId="0A8061F8" w14:textId="77777777" w:rsidR="00996819" w:rsidRDefault="00996819" w:rsidP="00996819">
      <w:pPr>
        <w:spacing w:line="100" w:lineRule="atLeast"/>
        <w:rPr>
          <w:sz w:val="20"/>
          <w:szCs w:val="20"/>
        </w:rPr>
      </w:pPr>
      <w:r>
        <w:rPr>
          <w:sz w:val="20"/>
          <w:szCs w:val="20"/>
        </w:rPr>
        <w:t>Забыв семью, мотаться средь стез</w:t>
      </w:r>
      <w:r w:rsidRPr="006F5D84">
        <w:rPr>
          <w:b/>
          <w:sz w:val="20"/>
          <w:szCs w:val="20"/>
        </w:rPr>
        <w:t>е</w:t>
      </w:r>
      <w:r>
        <w:rPr>
          <w:sz w:val="20"/>
          <w:szCs w:val="20"/>
        </w:rPr>
        <w:t>й</w:t>
      </w:r>
      <w:r>
        <w:rPr>
          <w:rStyle w:val="ac"/>
          <w:sz w:val="20"/>
          <w:szCs w:val="20"/>
        </w:rPr>
        <w:footnoteReference w:id="902"/>
      </w:r>
      <w:r>
        <w:rPr>
          <w:sz w:val="20"/>
          <w:szCs w:val="20"/>
        </w:rPr>
        <w:t>!</w:t>
      </w:r>
    </w:p>
    <w:p w14:paraId="7A3B30AC" w14:textId="77777777" w:rsidR="00996819" w:rsidRDefault="00996819" w:rsidP="00996819">
      <w:pPr>
        <w:spacing w:line="100" w:lineRule="atLeast"/>
        <w:rPr>
          <w:sz w:val="20"/>
          <w:szCs w:val="20"/>
        </w:rPr>
      </w:pPr>
    </w:p>
    <w:p w14:paraId="4BC71E8F" w14:textId="77777777" w:rsidR="00996819" w:rsidRDefault="00996819" w:rsidP="00996819">
      <w:pPr>
        <w:spacing w:line="100" w:lineRule="atLeast"/>
        <w:rPr>
          <w:sz w:val="20"/>
          <w:szCs w:val="20"/>
        </w:rPr>
      </w:pPr>
      <w:r>
        <w:rPr>
          <w:sz w:val="20"/>
          <w:szCs w:val="20"/>
        </w:rPr>
        <w:t>Как дети вы себя ведёте,</w:t>
      </w:r>
    </w:p>
    <w:p w14:paraId="30EC3954" w14:textId="77777777" w:rsidR="00996819" w:rsidRDefault="00996819" w:rsidP="00996819">
      <w:pPr>
        <w:spacing w:line="100" w:lineRule="atLeast"/>
        <w:rPr>
          <w:sz w:val="20"/>
          <w:szCs w:val="20"/>
        </w:rPr>
      </w:pPr>
      <w:r>
        <w:rPr>
          <w:sz w:val="20"/>
          <w:szCs w:val="20"/>
        </w:rPr>
        <w:t>На т</w:t>
      </w:r>
      <w:r w:rsidRPr="00F64EAE">
        <w:rPr>
          <w:b/>
          <w:sz w:val="20"/>
          <w:szCs w:val="20"/>
        </w:rPr>
        <w:t>и</w:t>
      </w:r>
      <w:r>
        <w:rPr>
          <w:sz w:val="20"/>
          <w:szCs w:val="20"/>
        </w:rPr>
        <w:t>тло</w:t>
      </w:r>
      <w:r>
        <w:rPr>
          <w:rStyle w:val="ac"/>
          <w:sz w:val="20"/>
          <w:szCs w:val="20"/>
        </w:rPr>
        <w:footnoteReference w:id="903"/>
      </w:r>
      <w:r>
        <w:rPr>
          <w:sz w:val="20"/>
          <w:szCs w:val="20"/>
        </w:rPr>
        <w:t xml:space="preserve"> бога притяз</w:t>
      </w:r>
      <w:r w:rsidRPr="00A05999">
        <w:rPr>
          <w:b/>
          <w:sz w:val="20"/>
          <w:szCs w:val="20"/>
        </w:rPr>
        <w:t>а</w:t>
      </w:r>
      <w:r>
        <w:rPr>
          <w:sz w:val="20"/>
          <w:szCs w:val="20"/>
        </w:rPr>
        <w:t>я</w:t>
      </w:r>
      <w:r>
        <w:rPr>
          <w:rStyle w:val="ac"/>
          <w:sz w:val="20"/>
          <w:szCs w:val="20"/>
        </w:rPr>
        <w:footnoteReference w:id="904"/>
      </w:r>
      <w:r>
        <w:rPr>
          <w:sz w:val="20"/>
          <w:szCs w:val="20"/>
        </w:rPr>
        <w:t>!</w:t>
      </w:r>
    </w:p>
    <w:p w14:paraId="71601C23" w14:textId="77777777" w:rsidR="00996819" w:rsidRDefault="00996819" w:rsidP="00996819">
      <w:pPr>
        <w:spacing w:line="100" w:lineRule="atLeast"/>
        <w:rPr>
          <w:sz w:val="20"/>
          <w:szCs w:val="20"/>
        </w:rPr>
      </w:pPr>
      <w:r>
        <w:rPr>
          <w:sz w:val="20"/>
          <w:szCs w:val="20"/>
        </w:rPr>
        <w:t>Имея всё, животные, гниёте,</w:t>
      </w:r>
    </w:p>
    <w:p w14:paraId="0F2455A4" w14:textId="77777777" w:rsidR="00996819" w:rsidRDefault="00996819" w:rsidP="00996819">
      <w:pPr>
        <w:spacing w:line="100" w:lineRule="atLeast"/>
        <w:rPr>
          <w:sz w:val="20"/>
          <w:szCs w:val="20"/>
        </w:rPr>
      </w:pPr>
      <w:r>
        <w:rPr>
          <w:sz w:val="20"/>
          <w:szCs w:val="20"/>
        </w:rPr>
        <w:t>Разврата большего алк</w:t>
      </w:r>
      <w:r w:rsidRPr="00A05999">
        <w:rPr>
          <w:b/>
          <w:sz w:val="20"/>
          <w:szCs w:val="20"/>
        </w:rPr>
        <w:t>а</w:t>
      </w:r>
      <w:r>
        <w:rPr>
          <w:sz w:val="20"/>
          <w:szCs w:val="20"/>
        </w:rPr>
        <w:t>я</w:t>
      </w:r>
      <w:r>
        <w:rPr>
          <w:rStyle w:val="ac"/>
          <w:sz w:val="20"/>
          <w:szCs w:val="20"/>
        </w:rPr>
        <w:footnoteReference w:id="905"/>
      </w:r>
      <w:r>
        <w:rPr>
          <w:sz w:val="20"/>
          <w:szCs w:val="20"/>
        </w:rPr>
        <w:t>!</w:t>
      </w:r>
    </w:p>
    <w:p w14:paraId="7FF62FD8" w14:textId="77777777" w:rsidR="00996819" w:rsidRDefault="00996819" w:rsidP="00996819">
      <w:pPr>
        <w:spacing w:line="100" w:lineRule="atLeast"/>
        <w:rPr>
          <w:sz w:val="20"/>
          <w:szCs w:val="20"/>
        </w:rPr>
      </w:pPr>
    </w:p>
    <w:p w14:paraId="2296654F" w14:textId="77777777" w:rsidR="00996819" w:rsidRDefault="00996819" w:rsidP="00996819">
      <w:pPr>
        <w:spacing w:line="100" w:lineRule="atLeast"/>
        <w:rPr>
          <w:sz w:val="20"/>
          <w:szCs w:val="20"/>
        </w:rPr>
      </w:pPr>
      <w:r>
        <w:rPr>
          <w:sz w:val="20"/>
          <w:szCs w:val="20"/>
        </w:rPr>
        <w:t>В упадке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по вине мужской породы всей –</w:t>
      </w:r>
    </w:p>
    <w:p w14:paraId="7EB95AA4" w14:textId="77777777" w:rsidR="00996819" w:rsidRDefault="00996819" w:rsidP="00996819">
      <w:pPr>
        <w:spacing w:line="100" w:lineRule="atLeast"/>
        <w:rPr>
          <w:sz w:val="20"/>
          <w:szCs w:val="20"/>
        </w:rPr>
      </w:pPr>
      <w:r>
        <w:rPr>
          <w:sz w:val="20"/>
          <w:szCs w:val="20"/>
        </w:rPr>
        <w:t>Что сих животных может быть мерзей?!</w:t>
      </w:r>
    </w:p>
    <w:p w14:paraId="27D748B4" w14:textId="77777777" w:rsidR="00996819" w:rsidRDefault="00996819" w:rsidP="00996819">
      <w:pPr>
        <w:spacing w:line="100" w:lineRule="atLeast"/>
        <w:rPr>
          <w:sz w:val="20"/>
          <w:szCs w:val="20"/>
        </w:rPr>
      </w:pPr>
      <w:r w:rsidRPr="006C02EF">
        <w:rPr>
          <w:rFonts w:ascii="Arial Unicode MS" w:eastAsia="Arial Unicode MS" w:hAnsi="Arial Unicode MS" w:cs="Arial Unicode MS"/>
          <w:b/>
          <w:sz w:val="20"/>
          <w:szCs w:val="20"/>
        </w:rPr>
        <w:lastRenderedPageBreak/>
        <w:t>»</w:t>
      </w:r>
    </w:p>
    <w:p w14:paraId="090CF670" w14:textId="77777777" w:rsidR="00996819" w:rsidRDefault="00996819" w:rsidP="00996819">
      <w:pPr>
        <w:spacing w:line="100" w:lineRule="atLeast"/>
        <w:rPr>
          <w:sz w:val="20"/>
          <w:szCs w:val="20"/>
        </w:rPr>
      </w:pPr>
      <w:r>
        <w:rPr>
          <w:sz w:val="20"/>
          <w:szCs w:val="20"/>
        </w:rPr>
        <w:t>***</w:t>
      </w:r>
    </w:p>
    <w:p w14:paraId="5156E062" w14:textId="77777777" w:rsidR="00996819" w:rsidRDefault="00996819" w:rsidP="00996819">
      <w:pPr>
        <w:spacing w:line="100" w:lineRule="atLeast"/>
        <w:rPr>
          <w:rFonts w:ascii="Arial Unicode MS" w:eastAsia="Arial Unicode MS" w:hAnsi="Arial Unicode MS" w:cs="Arial Unicode MS"/>
          <w:b/>
          <w:sz w:val="20"/>
          <w:szCs w:val="20"/>
        </w:rPr>
      </w:pPr>
      <w:r w:rsidRPr="006C02EF">
        <w:rPr>
          <w:rFonts w:ascii="Arial Unicode MS" w:eastAsia="Arial Unicode MS" w:hAnsi="Arial Unicode MS" w:cs="Arial Unicode MS"/>
          <w:b/>
          <w:sz w:val="20"/>
          <w:szCs w:val="20"/>
        </w:rPr>
        <w:t>«</w:t>
      </w:r>
    </w:p>
    <w:p w14:paraId="0CEAE433" w14:textId="77777777" w:rsidR="00996819" w:rsidRDefault="00996819" w:rsidP="00996819">
      <w:pPr>
        <w:spacing w:line="100" w:lineRule="atLeast"/>
        <w:rPr>
          <w:sz w:val="20"/>
          <w:szCs w:val="20"/>
        </w:rPr>
      </w:pPr>
      <w:r>
        <w:rPr>
          <w:sz w:val="20"/>
          <w:szCs w:val="20"/>
        </w:rPr>
        <w:t>Животность! Тупость! Эгоизм!</w:t>
      </w:r>
    </w:p>
    <w:p w14:paraId="2A412EC7" w14:textId="77777777" w:rsidR="00996819" w:rsidRDefault="00996819" w:rsidP="00996819">
      <w:pPr>
        <w:spacing w:line="100" w:lineRule="atLeast"/>
        <w:rPr>
          <w:sz w:val="20"/>
          <w:szCs w:val="20"/>
        </w:rPr>
      </w:pPr>
      <w:r>
        <w:rPr>
          <w:sz w:val="20"/>
          <w:szCs w:val="20"/>
        </w:rPr>
        <w:t xml:space="preserve">Меня в сём упрекаешь </w:t>
      </w:r>
      <w:r w:rsidRPr="00D92571">
        <w:rPr>
          <w:b/>
          <w:sz w:val="20"/>
          <w:szCs w:val="20"/>
        </w:rPr>
        <w:t>ты</w:t>
      </w:r>
      <w:r>
        <w:rPr>
          <w:sz w:val="20"/>
          <w:szCs w:val="20"/>
        </w:rPr>
        <w:t>?!</w:t>
      </w:r>
    </w:p>
    <w:p w14:paraId="21AC4F41" w14:textId="77777777" w:rsidR="00996819" w:rsidRDefault="00996819" w:rsidP="00996819">
      <w:pPr>
        <w:spacing w:line="100" w:lineRule="atLeast"/>
        <w:rPr>
          <w:sz w:val="20"/>
          <w:szCs w:val="20"/>
        </w:rPr>
      </w:pPr>
      <w:r>
        <w:rPr>
          <w:sz w:val="20"/>
          <w:szCs w:val="20"/>
        </w:rPr>
        <w:t>То существо, во коем непотизм</w:t>
      </w:r>
      <w:r>
        <w:rPr>
          <w:rStyle w:val="ac"/>
          <w:sz w:val="20"/>
          <w:szCs w:val="20"/>
        </w:rPr>
        <w:footnoteReference w:id="906"/>
      </w:r>
    </w:p>
    <w:p w14:paraId="6A69249C" w14:textId="77777777" w:rsidR="00996819" w:rsidRDefault="00996819" w:rsidP="00996819">
      <w:pPr>
        <w:spacing w:line="100" w:lineRule="atLeast"/>
        <w:rPr>
          <w:sz w:val="20"/>
          <w:szCs w:val="20"/>
        </w:rPr>
      </w:pPr>
      <w:r>
        <w:rPr>
          <w:sz w:val="20"/>
          <w:szCs w:val="20"/>
        </w:rPr>
        <w:t>Достигает б</w:t>
      </w:r>
      <w:r w:rsidRPr="005B59D9">
        <w:rPr>
          <w:b/>
          <w:sz w:val="20"/>
          <w:szCs w:val="20"/>
        </w:rPr>
        <w:t>о</w:t>
      </w:r>
      <w:r>
        <w:rPr>
          <w:sz w:val="20"/>
          <w:szCs w:val="20"/>
        </w:rPr>
        <w:t>льшей, нежели рассудок, высот</w:t>
      </w:r>
      <w:r w:rsidRPr="005B59D9">
        <w:rPr>
          <w:b/>
          <w:sz w:val="20"/>
          <w:szCs w:val="20"/>
        </w:rPr>
        <w:t>ы</w:t>
      </w:r>
      <w:r>
        <w:rPr>
          <w:sz w:val="20"/>
          <w:szCs w:val="20"/>
        </w:rPr>
        <w:t>!</w:t>
      </w:r>
    </w:p>
    <w:p w14:paraId="5EAE771F" w14:textId="77777777" w:rsidR="00996819" w:rsidRDefault="00996819" w:rsidP="00996819">
      <w:pPr>
        <w:spacing w:line="100" w:lineRule="atLeast"/>
        <w:rPr>
          <w:sz w:val="20"/>
          <w:szCs w:val="20"/>
        </w:rPr>
      </w:pPr>
    </w:p>
    <w:p w14:paraId="661CC32A" w14:textId="77777777" w:rsidR="00996819" w:rsidRDefault="00996819" w:rsidP="00996819">
      <w:pPr>
        <w:spacing w:line="100" w:lineRule="atLeast"/>
        <w:rPr>
          <w:sz w:val="20"/>
          <w:szCs w:val="20"/>
        </w:rPr>
      </w:pPr>
      <w:r>
        <w:rPr>
          <w:sz w:val="20"/>
          <w:szCs w:val="20"/>
        </w:rPr>
        <w:t xml:space="preserve">Ты скажешь мне, что к детям я </w:t>
      </w:r>
      <w:r w:rsidRPr="00F100E2">
        <w:rPr>
          <w:b/>
          <w:sz w:val="20"/>
          <w:szCs w:val="20"/>
        </w:rPr>
        <w:t>жесток</w:t>
      </w:r>
      <w:r>
        <w:rPr>
          <w:sz w:val="20"/>
          <w:szCs w:val="20"/>
        </w:rPr>
        <w:t>,</w:t>
      </w:r>
    </w:p>
    <w:p w14:paraId="78781977" w14:textId="77777777" w:rsidR="00996819" w:rsidRDefault="00996819" w:rsidP="00996819">
      <w:pPr>
        <w:spacing w:line="100" w:lineRule="atLeast"/>
        <w:rPr>
          <w:sz w:val="20"/>
          <w:szCs w:val="20"/>
        </w:rPr>
      </w:pPr>
      <w:r>
        <w:rPr>
          <w:sz w:val="20"/>
          <w:szCs w:val="20"/>
        </w:rPr>
        <w:t xml:space="preserve">А сама же, лишь </w:t>
      </w:r>
      <w:r w:rsidRPr="00F100E2">
        <w:rPr>
          <w:b/>
          <w:sz w:val="20"/>
          <w:szCs w:val="20"/>
        </w:rPr>
        <w:t>инстинкту</w:t>
      </w:r>
      <w:r>
        <w:rPr>
          <w:sz w:val="20"/>
          <w:szCs w:val="20"/>
        </w:rPr>
        <w:t xml:space="preserve"> поддаваясь, </w:t>
      </w:r>
    </w:p>
    <w:p w14:paraId="3275EA0F" w14:textId="77777777" w:rsidR="00996819" w:rsidRDefault="00996819" w:rsidP="00996819">
      <w:pPr>
        <w:spacing w:line="100" w:lineRule="atLeast"/>
        <w:rPr>
          <w:sz w:val="20"/>
          <w:szCs w:val="20"/>
        </w:rPr>
      </w:pPr>
      <w:r>
        <w:rPr>
          <w:sz w:val="20"/>
          <w:szCs w:val="20"/>
        </w:rPr>
        <w:t>К оным чересчур мягк</w:t>
      </w:r>
      <w:r w:rsidRPr="00F100E2">
        <w:rPr>
          <w:b/>
          <w:sz w:val="20"/>
          <w:szCs w:val="20"/>
        </w:rPr>
        <w:t>а</w:t>
      </w:r>
      <w:r>
        <w:rPr>
          <w:sz w:val="20"/>
          <w:szCs w:val="20"/>
        </w:rPr>
        <w:t>!</w:t>
      </w:r>
    </w:p>
    <w:p w14:paraId="70A116CA" w14:textId="77777777" w:rsidR="00996819" w:rsidRDefault="00996819" w:rsidP="00996819">
      <w:pPr>
        <w:spacing w:line="100" w:lineRule="atLeast"/>
        <w:rPr>
          <w:sz w:val="20"/>
          <w:szCs w:val="20"/>
        </w:rPr>
      </w:pPr>
      <w:r>
        <w:rPr>
          <w:sz w:val="20"/>
          <w:szCs w:val="20"/>
        </w:rPr>
        <w:t>Их б</w:t>
      </w:r>
      <w:r w:rsidRPr="00F100E2">
        <w:rPr>
          <w:b/>
          <w:sz w:val="20"/>
          <w:szCs w:val="20"/>
        </w:rPr>
        <w:t>а</w:t>
      </w:r>
      <w:r>
        <w:rPr>
          <w:sz w:val="20"/>
          <w:szCs w:val="20"/>
        </w:rPr>
        <w:t xml:space="preserve">луешь любовью </w:t>
      </w:r>
      <w:r w:rsidRPr="00F100E2">
        <w:rPr>
          <w:b/>
          <w:sz w:val="20"/>
          <w:szCs w:val="20"/>
        </w:rPr>
        <w:t>не слегка</w:t>
      </w:r>
      <w:r>
        <w:rPr>
          <w:sz w:val="20"/>
          <w:szCs w:val="20"/>
        </w:rPr>
        <w:t>,</w:t>
      </w:r>
    </w:p>
    <w:p w14:paraId="6EF43F50" w14:textId="77777777" w:rsidR="00996819" w:rsidRDefault="00996819" w:rsidP="00996819">
      <w:pPr>
        <w:spacing w:line="100" w:lineRule="atLeast"/>
        <w:rPr>
          <w:sz w:val="20"/>
          <w:szCs w:val="20"/>
        </w:rPr>
      </w:pPr>
      <w:r>
        <w:rPr>
          <w:sz w:val="20"/>
          <w:szCs w:val="20"/>
        </w:rPr>
        <w:t xml:space="preserve">Бездумно радостей </w:t>
      </w:r>
      <w:r w:rsidRPr="00F100E2">
        <w:rPr>
          <w:b/>
          <w:sz w:val="20"/>
          <w:szCs w:val="20"/>
        </w:rPr>
        <w:t>сиюминутных</w:t>
      </w:r>
      <w:r>
        <w:rPr>
          <w:sz w:val="20"/>
          <w:szCs w:val="20"/>
        </w:rPr>
        <w:t xml:space="preserve"> добиваясь!</w:t>
      </w:r>
    </w:p>
    <w:p w14:paraId="2B2DCAB0" w14:textId="77777777" w:rsidR="00996819" w:rsidRDefault="00996819" w:rsidP="00996819">
      <w:pPr>
        <w:spacing w:line="100" w:lineRule="atLeast"/>
        <w:rPr>
          <w:sz w:val="20"/>
          <w:szCs w:val="20"/>
        </w:rPr>
      </w:pPr>
      <w:r>
        <w:rPr>
          <w:sz w:val="20"/>
          <w:szCs w:val="20"/>
        </w:rPr>
        <w:t>Изнеженность и эгоизм слабостью своей во детях порождаешь,</w:t>
      </w:r>
    </w:p>
    <w:p w14:paraId="16C587B3" w14:textId="77777777" w:rsidR="00996819" w:rsidRDefault="00996819" w:rsidP="00996819">
      <w:pPr>
        <w:spacing w:line="100" w:lineRule="atLeast"/>
        <w:rPr>
          <w:sz w:val="20"/>
          <w:szCs w:val="20"/>
        </w:rPr>
      </w:pPr>
      <w:r>
        <w:rPr>
          <w:sz w:val="20"/>
          <w:szCs w:val="20"/>
        </w:rPr>
        <w:t xml:space="preserve">Засим </w:t>
      </w:r>
      <w:r w:rsidRPr="00F100E2">
        <w:rPr>
          <w:b/>
          <w:sz w:val="20"/>
          <w:szCs w:val="20"/>
        </w:rPr>
        <w:t>сама же</w:t>
      </w:r>
      <w:r>
        <w:rPr>
          <w:sz w:val="20"/>
          <w:szCs w:val="20"/>
        </w:rPr>
        <w:t xml:space="preserve"> и страдаешь –</w:t>
      </w:r>
    </w:p>
    <w:p w14:paraId="32F395A0" w14:textId="77777777" w:rsidR="00996819" w:rsidRDefault="00996819" w:rsidP="00996819">
      <w:pPr>
        <w:spacing w:line="100" w:lineRule="atLeast"/>
        <w:rPr>
          <w:sz w:val="20"/>
          <w:szCs w:val="20"/>
        </w:rPr>
      </w:pPr>
      <w:r>
        <w:rPr>
          <w:sz w:val="20"/>
          <w:szCs w:val="20"/>
        </w:rPr>
        <w:t xml:space="preserve">Вот </w:t>
      </w:r>
      <w:r w:rsidRPr="00F100E2">
        <w:rPr>
          <w:b/>
          <w:sz w:val="20"/>
          <w:szCs w:val="20"/>
        </w:rPr>
        <w:t>твоей животности</w:t>
      </w:r>
      <w:r>
        <w:rPr>
          <w:sz w:val="20"/>
          <w:szCs w:val="20"/>
        </w:rPr>
        <w:t xml:space="preserve"> итог!</w:t>
      </w:r>
    </w:p>
    <w:p w14:paraId="45BFEC6C" w14:textId="77777777" w:rsidR="00996819" w:rsidRDefault="00996819" w:rsidP="00996819">
      <w:pPr>
        <w:spacing w:line="100" w:lineRule="atLeast"/>
        <w:rPr>
          <w:sz w:val="20"/>
          <w:szCs w:val="20"/>
        </w:rPr>
      </w:pPr>
    </w:p>
    <w:p w14:paraId="6EDDC825" w14:textId="77777777" w:rsidR="00996819" w:rsidRDefault="00996819" w:rsidP="00996819">
      <w:pPr>
        <w:spacing w:line="100" w:lineRule="atLeast"/>
        <w:rPr>
          <w:sz w:val="20"/>
          <w:szCs w:val="20"/>
        </w:rPr>
      </w:pPr>
      <w:r>
        <w:rPr>
          <w:sz w:val="20"/>
          <w:szCs w:val="20"/>
        </w:rPr>
        <w:t>Кричишь ты, что люблю азъ</w:t>
      </w:r>
      <w:r>
        <w:rPr>
          <w:rStyle w:val="ac"/>
          <w:sz w:val="20"/>
          <w:szCs w:val="20"/>
        </w:rPr>
        <w:footnoteReference w:id="907"/>
      </w:r>
      <w:r>
        <w:rPr>
          <w:sz w:val="20"/>
          <w:szCs w:val="20"/>
        </w:rPr>
        <w:t xml:space="preserve"> лишь себя!</w:t>
      </w:r>
    </w:p>
    <w:p w14:paraId="4D541645" w14:textId="77777777" w:rsidR="00996819" w:rsidRDefault="00996819" w:rsidP="00996819">
      <w:pPr>
        <w:spacing w:line="100" w:lineRule="atLeast"/>
        <w:rPr>
          <w:sz w:val="20"/>
          <w:szCs w:val="20"/>
        </w:rPr>
      </w:pPr>
      <w:r>
        <w:rPr>
          <w:sz w:val="20"/>
          <w:szCs w:val="20"/>
        </w:rPr>
        <w:t xml:space="preserve">Зачем же мне любить </w:t>
      </w:r>
      <w:r w:rsidRPr="00A16F48">
        <w:rPr>
          <w:b/>
          <w:sz w:val="20"/>
          <w:szCs w:val="20"/>
        </w:rPr>
        <w:t>тебя</w:t>
      </w:r>
      <w:r>
        <w:rPr>
          <w:sz w:val="20"/>
          <w:szCs w:val="20"/>
        </w:rPr>
        <w:t>,</w:t>
      </w:r>
    </w:p>
    <w:p w14:paraId="2DE74563" w14:textId="77777777" w:rsidR="00996819" w:rsidRDefault="00996819" w:rsidP="00996819">
      <w:pPr>
        <w:spacing w:line="100" w:lineRule="atLeast"/>
        <w:rPr>
          <w:sz w:val="20"/>
          <w:szCs w:val="20"/>
        </w:rPr>
      </w:pPr>
      <w:r>
        <w:rPr>
          <w:sz w:val="20"/>
          <w:szCs w:val="20"/>
        </w:rPr>
        <w:t>Когда сама свою особу любишь за троих?!</w:t>
      </w:r>
    </w:p>
    <w:p w14:paraId="1C5DA528" w14:textId="77777777" w:rsidR="00996819" w:rsidRDefault="00996819" w:rsidP="00996819">
      <w:pPr>
        <w:spacing w:line="100" w:lineRule="atLeast"/>
        <w:rPr>
          <w:sz w:val="20"/>
          <w:szCs w:val="20"/>
        </w:rPr>
      </w:pPr>
      <w:r>
        <w:rPr>
          <w:sz w:val="20"/>
          <w:szCs w:val="20"/>
        </w:rPr>
        <w:t>И думаешь о жаждах лишь своих!</w:t>
      </w:r>
    </w:p>
    <w:p w14:paraId="4F95C03A" w14:textId="77777777" w:rsidR="00996819" w:rsidRDefault="00996819" w:rsidP="00996819">
      <w:pPr>
        <w:spacing w:line="100" w:lineRule="atLeast"/>
        <w:rPr>
          <w:sz w:val="20"/>
          <w:szCs w:val="20"/>
        </w:rPr>
      </w:pPr>
    </w:p>
    <w:p w14:paraId="3EFC62F6" w14:textId="77777777" w:rsidR="00996819" w:rsidRDefault="00996819" w:rsidP="00996819">
      <w:pPr>
        <w:spacing w:line="100" w:lineRule="atLeast"/>
        <w:rPr>
          <w:sz w:val="20"/>
          <w:szCs w:val="20"/>
        </w:rPr>
      </w:pPr>
      <w:r>
        <w:rPr>
          <w:sz w:val="20"/>
          <w:szCs w:val="20"/>
        </w:rPr>
        <w:t>Пытаешься лишить меня свободы!</w:t>
      </w:r>
    </w:p>
    <w:p w14:paraId="736D54CD" w14:textId="77777777" w:rsidR="00996819" w:rsidRDefault="00996819" w:rsidP="00996819">
      <w:pPr>
        <w:spacing w:line="100" w:lineRule="atLeast"/>
        <w:rPr>
          <w:sz w:val="20"/>
          <w:szCs w:val="20"/>
        </w:rPr>
      </w:pPr>
      <w:r>
        <w:rPr>
          <w:sz w:val="20"/>
          <w:szCs w:val="20"/>
        </w:rPr>
        <w:t>Всё делаешь, чтоб дети д</w:t>
      </w:r>
      <w:r w:rsidRPr="008367B0">
        <w:rPr>
          <w:b/>
          <w:sz w:val="20"/>
          <w:szCs w:val="20"/>
        </w:rPr>
        <w:t>о</w:t>
      </w:r>
      <w:r>
        <w:rPr>
          <w:sz w:val="20"/>
          <w:szCs w:val="20"/>
        </w:rPr>
        <w:t>бро</w:t>
      </w:r>
      <w:r>
        <w:rPr>
          <w:sz w:val="20"/>
          <w:szCs w:val="20"/>
        </w:rPr>
        <w:fldChar w:fldCharType="begin"/>
      </w:r>
      <w:r>
        <w:instrText xml:space="preserve"> XE "</w:instrText>
      </w:r>
      <w:r w:rsidRPr="0004355C">
        <w:rPr>
          <w:sz w:val="20"/>
          <w:szCs w:val="20"/>
        </w:rPr>
        <w:instrText>добро</w:instrText>
      </w:r>
      <w:r>
        <w:instrText xml:space="preserve">" </w:instrText>
      </w:r>
      <w:r>
        <w:rPr>
          <w:sz w:val="20"/>
          <w:szCs w:val="20"/>
        </w:rPr>
        <w:fldChar w:fldCharType="end"/>
      </w:r>
      <w:r w:rsidRPr="008367B0">
        <w:rPr>
          <w:sz w:val="20"/>
          <w:szCs w:val="20"/>
        </w:rPr>
        <w:t xml:space="preserve"> </w:t>
      </w:r>
      <w:r>
        <w:rPr>
          <w:sz w:val="20"/>
          <w:szCs w:val="20"/>
        </w:rPr>
        <w:t>ж</w:t>
      </w:r>
      <w:r w:rsidRPr="008367B0">
        <w:rPr>
          <w:b/>
          <w:sz w:val="20"/>
          <w:szCs w:val="20"/>
        </w:rPr>
        <w:t>и</w:t>
      </w:r>
      <w:r>
        <w:rPr>
          <w:sz w:val="20"/>
          <w:szCs w:val="20"/>
        </w:rPr>
        <w:t>ли,</w:t>
      </w:r>
    </w:p>
    <w:p w14:paraId="445B29B8" w14:textId="77777777" w:rsidR="00996819" w:rsidRDefault="00996819" w:rsidP="00996819">
      <w:pPr>
        <w:spacing w:line="100" w:lineRule="atLeast"/>
        <w:rPr>
          <w:sz w:val="20"/>
          <w:szCs w:val="20"/>
        </w:rPr>
      </w:pPr>
      <w:r>
        <w:rPr>
          <w:sz w:val="20"/>
          <w:szCs w:val="20"/>
        </w:rPr>
        <w:t xml:space="preserve">И мнишь при сём, </w:t>
      </w:r>
    </w:p>
    <w:p w14:paraId="785C4B63" w14:textId="77777777" w:rsidR="00996819" w:rsidRDefault="00996819" w:rsidP="00996819">
      <w:pPr>
        <w:spacing w:line="100" w:lineRule="atLeast"/>
        <w:rPr>
          <w:sz w:val="20"/>
          <w:szCs w:val="20"/>
        </w:rPr>
      </w:pPr>
      <w:r>
        <w:rPr>
          <w:sz w:val="20"/>
          <w:szCs w:val="20"/>
        </w:rPr>
        <w:t>Что тр</w:t>
      </w:r>
      <w:r w:rsidRPr="00CA59AB">
        <w:rPr>
          <w:b/>
          <w:sz w:val="20"/>
          <w:szCs w:val="20"/>
        </w:rPr>
        <w:t>е</w:t>
      </w:r>
      <w:r>
        <w:rPr>
          <w:sz w:val="20"/>
          <w:szCs w:val="20"/>
        </w:rPr>
        <w:t xml:space="preserve">бы </w:t>
      </w:r>
      <w:r w:rsidRPr="008367B0">
        <w:rPr>
          <w:b/>
          <w:sz w:val="20"/>
          <w:szCs w:val="20"/>
        </w:rPr>
        <w:t>высших чувств</w:t>
      </w:r>
      <w:r w:rsidRPr="008367B0">
        <w:rPr>
          <w:sz w:val="20"/>
          <w:szCs w:val="20"/>
        </w:rPr>
        <w:t xml:space="preserve"> </w:t>
      </w:r>
      <w:r>
        <w:rPr>
          <w:sz w:val="20"/>
          <w:szCs w:val="20"/>
        </w:rPr>
        <w:t>так совершаешь</w:t>
      </w:r>
      <w:r>
        <w:rPr>
          <w:rStyle w:val="ac"/>
          <w:sz w:val="20"/>
          <w:szCs w:val="20"/>
        </w:rPr>
        <w:footnoteReference w:id="908"/>
      </w:r>
      <w:r>
        <w:rPr>
          <w:sz w:val="20"/>
          <w:szCs w:val="20"/>
        </w:rPr>
        <w:t>!..</w:t>
      </w:r>
    </w:p>
    <w:p w14:paraId="07C5031D" w14:textId="77777777" w:rsidR="00996819" w:rsidRDefault="00996819" w:rsidP="00996819">
      <w:pPr>
        <w:spacing w:line="100" w:lineRule="atLeast"/>
        <w:rPr>
          <w:sz w:val="20"/>
          <w:szCs w:val="20"/>
        </w:rPr>
      </w:pPr>
      <w:r>
        <w:rPr>
          <w:sz w:val="20"/>
          <w:szCs w:val="20"/>
        </w:rPr>
        <w:t xml:space="preserve">Нет! Ты на служения </w:t>
      </w:r>
      <w:r w:rsidRPr="008367B0">
        <w:rPr>
          <w:b/>
          <w:sz w:val="20"/>
          <w:szCs w:val="20"/>
        </w:rPr>
        <w:t>инстинктам</w:t>
      </w:r>
      <w:r>
        <w:rPr>
          <w:sz w:val="20"/>
          <w:szCs w:val="20"/>
        </w:rPr>
        <w:t xml:space="preserve"> тратишь годы!</w:t>
      </w:r>
    </w:p>
    <w:p w14:paraId="2C15239D" w14:textId="77777777" w:rsidR="00996819" w:rsidRDefault="00996819" w:rsidP="00996819">
      <w:pPr>
        <w:spacing w:line="100" w:lineRule="atLeast"/>
        <w:rPr>
          <w:sz w:val="20"/>
          <w:szCs w:val="20"/>
        </w:rPr>
      </w:pPr>
      <w:r>
        <w:rPr>
          <w:sz w:val="20"/>
          <w:szCs w:val="20"/>
        </w:rPr>
        <w:t xml:space="preserve">Они тебе все </w:t>
      </w:r>
      <w:r w:rsidRPr="008367B0">
        <w:rPr>
          <w:b/>
          <w:sz w:val="20"/>
          <w:szCs w:val="20"/>
        </w:rPr>
        <w:t>цели</w:t>
      </w:r>
      <w:r>
        <w:rPr>
          <w:sz w:val="20"/>
          <w:szCs w:val="20"/>
        </w:rPr>
        <w:t xml:space="preserve"> «благородные» внуш</w:t>
      </w:r>
      <w:r w:rsidRPr="008367B0">
        <w:rPr>
          <w:b/>
          <w:sz w:val="20"/>
          <w:szCs w:val="20"/>
        </w:rPr>
        <w:t>и</w:t>
      </w:r>
      <w:r>
        <w:rPr>
          <w:sz w:val="20"/>
          <w:szCs w:val="20"/>
        </w:rPr>
        <w:t>ли!</w:t>
      </w:r>
    </w:p>
    <w:p w14:paraId="4203FABA" w14:textId="77777777" w:rsidR="00996819" w:rsidRDefault="00996819" w:rsidP="00996819">
      <w:pPr>
        <w:spacing w:line="100" w:lineRule="atLeast"/>
        <w:rPr>
          <w:sz w:val="20"/>
          <w:szCs w:val="20"/>
        </w:rPr>
      </w:pPr>
      <w:r>
        <w:rPr>
          <w:sz w:val="20"/>
          <w:szCs w:val="20"/>
        </w:rPr>
        <w:t xml:space="preserve">И ты, помимо </w:t>
      </w:r>
      <w:r w:rsidRPr="008367B0">
        <w:rPr>
          <w:b/>
          <w:sz w:val="20"/>
          <w:szCs w:val="20"/>
        </w:rPr>
        <w:t>них</w:t>
      </w:r>
      <w:r>
        <w:rPr>
          <w:sz w:val="20"/>
          <w:szCs w:val="20"/>
        </w:rPr>
        <w:t>, не мыслишь ни о чём!</w:t>
      </w:r>
    </w:p>
    <w:p w14:paraId="2DB6905B" w14:textId="77777777" w:rsidR="00996819" w:rsidRDefault="00996819" w:rsidP="00996819">
      <w:pPr>
        <w:spacing w:line="100" w:lineRule="atLeast"/>
        <w:rPr>
          <w:sz w:val="20"/>
          <w:szCs w:val="20"/>
        </w:rPr>
      </w:pPr>
      <w:r w:rsidRPr="000B7FCE">
        <w:rPr>
          <w:b/>
          <w:sz w:val="20"/>
          <w:szCs w:val="20"/>
        </w:rPr>
        <w:t>Свою</w:t>
      </w:r>
      <w:r>
        <w:rPr>
          <w:sz w:val="20"/>
          <w:szCs w:val="20"/>
        </w:rPr>
        <w:t xml:space="preserve"> животность не признаешь!</w:t>
      </w:r>
    </w:p>
    <w:p w14:paraId="4FCCC448" w14:textId="77777777" w:rsidR="00996819" w:rsidRDefault="00996819" w:rsidP="00996819">
      <w:pPr>
        <w:spacing w:line="100" w:lineRule="atLeast"/>
        <w:rPr>
          <w:sz w:val="20"/>
          <w:szCs w:val="20"/>
        </w:rPr>
      </w:pPr>
    </w:p>
    <w:p w14:paraId="7D92D418" w14:textId="77777777" w:rsidR="00996819" w:rsidRDefault="00996819" w:rsidP="00996819">
      <w:pPr>
        <w:spacing w:line="100" w:lineRule="atLeast"/>
        <w:rPr>
          <w:sz w:val="20"/>
          <w:szCs w:val="20"/>
        </w:rPr>
      </w:pPr>
      <w:r>
        <w:rPr>
          <w:sz w:val="20"/>
          <w:szCs w:val="20"/>
        </w:rPr>
        <w:t xml:space="preserve">Я </w:t>
      </w:r>
      <w:r w:rsidRPr="00CA59AB">
        <w:rPr>
          <w:b/>
          <w:sz w:val="20"/>
          <w:szCs w:val="20"/>
        </w:rPr>
        <w:t>обожаю</w:t>
      </w:r>
      <w:r>
        <w:rPr>
          <w:sz w:val="20"/>
          <w:szCs w:val="20"/>
        </w:rPr>
        <w:t xml:space="preserve"> ф</w:t>
      </w:r>
      <w:r w:rsidRPr="00CA59AB">
        <w:rPr>
          <w:b/>
          <w:sz w:val="20"/>
          <w:szCs w:val="20"/>
        </w:rPr>
        <w:t>о</w:t>
      </w:r>
      <w:r>
        <w:rPr>
          <w:sz w:val="20"/>
          <w:szCs w:val="20"/>
        </w:rPr>
        <w:t>рмы с</w:t>
      </w:r>
      <w:r w:rsidRPr="00CA59AB">
        <w:rPr>
          <w:b/>
          <w:sz w:val="20"/>
          <w:szCs w:val="20"/>
        </w:rPr>
        <w:t>а</w:t>
      </w:r>
      <w:r>
        <w:rPr>
          <w:sz w:val="20"/>
          <w:szCs w:val="20"/>
        </w:rPr>
        <w:t>мок, –</w:t>
      </w:r>
    </w:p>
    <w:p w14:paraId="04DFAA0A" w14:textId="77777777" w:rsidR="00996819" w:rsidRDefault="00996819" w:rsidP="00996819">
      <w:pPr>
        <w:spacing w:line="100" w:lineRule="atLeast"/>
        <w:rPr>
          <w:sz w:val="20"/>
          <w:szCs w:val="20"/>
        </w:rPr>
      </w:pPr>
      <w:r>
        <w:rPr>
          <w:sz w:val="20"/>
          <w:szCs w:val="20"/>
        </w:rPr>
        <w:t>Да, зверь, скот</w:t>
      </w:r>
      <w:r w:rsidRPr="00CA59AB">
        <w:rPr>
          <w:b/>
          <w:sz w:val="20"/>
          <w:szCs w:val="20"/>
        </w:rPr>
        <w:t>и</w:t>
      </w:r>
      <w:r>
        <w:rPr>
          <w:sz w:val="20"/>
          <w:szCs w:val="20"/>
        </w:rPr>
        <w:t>на потому что</w:t>
      </w:r>
      <w:r>
        <w:rPr>
          <w:sz w:val="20"/>
          <w:szCs w:val="20"/>
        </w:rPr>
        <w:fldChar w:fldCharType="begin"/>
      </w:r>
      <w:r>
        <w:instrText xml:space="preserve"> XE "</w:instrText>
      </w:r>
      <w:r w:rsidRPr="00AE3F07">
        <w:rPr>
          <w:lang w:eastAsia="ru-RU"/>
        </w:rPr>
        <w:instrText>потому что</w:instrText>
      </w:r>
      <w:r>
        <w:instrText xml:space="preserve">" </w:instrText>
      </w:r>
      <w:r>
        <w:rPr>
          <w:sz w:val="20"/>
          <w:szCs w:val="20"/>
        </w:rPr>
        <w:fldChar w:fldCharType="end"/>
      </w:r>
      <w:r>
        <w:rPr>
          <w:sz w:val="20"/>
          <w:szCs w:val="20"/>
        </w:rPr>
        <w:t>!</w:t>
      </w:r>
    </w:p>
    <w:p w14:paraId="138AE4ED" w14:textId="77777777" w:rsidR="00996819" w:rsidRDefault="00996819" w:rsidP="00996819">
      <w:pPr>
        <w:spacing w:line="100" w:lineRule="atLeast"/>
        <w:rPr>
          <w:sz w:val="20"/>
          <w:szCs w:val="20"/>
        </w:rPr>
      </w:pPr>
      <w:r>
        <w:rPr>
          <w:sz w:val="20"/>
          <w:szCs w:val="20"/>
        </w:rPr>
        <w:t xml:space="preserve">А что </w:t>
      </w:r>
      <w:r w:rsidRPr="00E84F65">
        <w:rPr>
          <w:b/>
          <w:sz w:val="20"/>
          <w:szCs w:val="20"/>
        </w:rPr>
        <w:t>тебе</w:t>
      </w:r>
      <w:r>
        <w:rPr>
          <w:sz w:val="20"/>
          <w:szCs w:val="20"/>
        </w:rPr>
        <w:t xml:space="preserve"> люб</w:t>
      </w:r>
      <w:r w:rsidRPr="00E84F65">
        <w:rPr>
          <w:b/>
          <w:sz w:val="20"/>
          <w:szCs w:val="20"/>
        </w:rPr>
        <w:t>и</w:t>
      </w:r>
      <w:r>
        <w:rPr>
          <w:sz w:val="20"/>
          <w:szCs w:val="20"/>
        </w:rPr>
        <w:t>мо?</w:t>
      </w:r>
    </w:p>
    <w:p w14:paraId="527D20C7" w14:textId="77777777" w:rsidR="00996819" w:rsidRDefault="00996819" w:rsidP="00996819">
      <w:pPr>
        <w:spacing w:line="100" w:lineRule="atLeast"/>
        <w:rPr>
          <w:sz w:val="20"/>
          <w:szCs w:val="20"/>
        </w:rPr>
      </w:pPr>
      <w:r>
        <w:rPr>
          <w:sz w:val="20"/>
          <w:szCs w:val="20"/>
        </w:rPr>
        <w:t>Детские ул</w:t>
      </w:r>
      <w:r w:rsidRPr="00E84F65">
        <w:rPr>
          <w:b/>
          <w:sz w:val="20"/>
          <w:szCs w:val="20"/>
        </w:rPr>
        <w:t>ы</w:t>
      </w:r>
      <w:r>
        <w:rPr>
          <w:sz w:val="20"/>
          <w:szCs w:val="20"/>
        </w:rPr>
        <w:t>бки?!</w:t>
      </w:r>
    </w:p>
    <w:p w14:paraId="255F537A" w14:textId="77777777" w:rsidR="00996819" w:rsidRDefault="00996819" w:rsidP="00996819">
      <w:pPr>
        <w:spacing w:line="100" w:lineRule="atLeast"/>
        <w:rPr>
          <w:sz w:val="20"/>
          <w:szCs w:val="20"/>
        </w:rPr>
      </w:pPr>
      <w:r w:rsidRPr="00E84F65">
        <w:rPr>
          <w:b/>
          <w:sz w:val="20"/>
          <w:szCs w:val="20"/>
        </w:rPr>
        <w:t>Сигналы</w:t>
      </w:r>
      <w:r>
        <w:rPr>
          <w:sz w:val="20"/>
          <w:szCs w:val="20"/>
        </w:rPr>
        <w:t>, кои заверяют дев и мамок,</w:t>
      </w:r>
    </w:p>
    <w:p w14:paraId="55123959" w14:textId="77777777" w:rsidR="00996819" w:rsidRDefault="00996819" w:rsidP="00996819">
      <w:pPr>
        <w:spacing w:line="100" w:lineRule="atLeast"/>
        <w:rPr>
          <w:sz w:val="20"/>
          <w:szCs w:val="20"/>
        </w:rPr>
      </w:pPr>
      <w:r>
        <w:rPr>
          <w:sz w:val="20"/>
          <w:szCs w:val="20"/>
        </w:rPr>
        <w:t xml:space="preserve">Что те со </w:t>
      </w:r>
      <w:r w:rsidRPr="00E84F65">
        <w:rPr>
          <w:b/>
          <w:sz w:val="20"/>
          <w:szCs w:val="20"/>
        </w:rPr>
        <w:t>о</w:t>
      </w:r>
      <w:r>
        <w:rPr>
          <w:sz w:val="20"/>
          <w:szCs w:val="20"/>
        </w:rPr>
        <w:t>траслью</w:t>
      </w:r>
      <w:r>
        <w:rPr>
          <w:rStyle w:val="ac"/>
          <w:sz w:val="20"/>
          <w:szCs w:val="20"/>
        </w:rPr>
        <w:footnoteReference w:id="909"/>
      </w:r>
      <w:r>
        <w:rPr>
          <w:sz w:val="20"/>
          <w:szCs w:val="20"/>
        </w:rPr>
        <w:t xml:space="preserve"> не делают ош</w:t>
      </w:r>
      <w:r w:rsidRPr="00E84F65">
        <w:rPr>
          <w:b/>
          <w:sz w:val="20"/>
          <w:szCs w:val="20"/>
        </w:rPr>
        <w:t>и</w:t>
      </w:r>
      <w:r>
        <w:rPr>
          <w:sz w:val="20"/>
          <w:szCs w:val="20"/>
        </w:rPr>
        <w:t>бки!</w:t>
      </w:r>
    </w:p>
    <w:p w14:paraId="372EF6DB" w14:textId="77777777" w:rsidR="00996819" w:rsidRDefault="00996819" w:rsidP="00996819">
      <w:pPr>
        <w:spacing w:line="100" w:lineRule="atLeast"/>
        <w:rPr>
          <w:sz w:val="20"/>
          <w:szCs w:val="20"/>
        </w:rPr>
      </w:pPr>
      <w:r>
        <w:rPr>
          <w:sz w:val="20"/>
          <w:szCs w:val="20"/>
        </w:rPr>
        <w:t xml:space="preserve">И </w:t>
      </w:r>
      <w:r w:rsidRPr="00E84F65">
        <w:rPr>
          <w:b/>
          <w:sz w:val="20"/>
          <w:szCs w:val="20"/>
        </w:rPr>
        <w:t>средств</w:t>
      </w:r>
      <w:r>
        <w:rPr>
          <w:sz w:val="20"/>
          <w:szCs w:val="20"/>
        </w:rPr>
        <w:t xml:space="preserve"> желаешь ты, вест</w:t>
      </w:r>
      <w:r w:rsidRPr="00E84F65">
        <w:rPr>
          <w:b/>
          <w:sz w:val="20"/>
          <w:szCs w:val="20"/>
        </w:rPr>
        <w:t>и</w:t>
      </w:r>
      <w:r>
        <w:rPr>
          <w:sz w:val="20"/>
          <w:szCs w:val="20"/>
        </w:rPr>
        <w:t>мо</w:t>
      </w:r>
      <w:r>
        <w:rPr>
          <w:rStyle w:val="ac"/>
          <w:sz w:val="20"/>
          <w:szCs w:val="20"/>
        </w:rPr>
        <w:footnoteReference w:id="910"/>
      </w:r>
      <w:r>
        <w:rPr>
          <w:sz w:val="20"/>
          <w:szCs w:val="20"/>
        </w:rPr>
        <w:t>,</w:t>
      </w:r>
    </w:p>
    <w:p w14:paraId="1FC0FC23" w14:textId="77777777" w:rsidR="00996819" w:rsidRPr="00E84F65" w:rsidRDefault="00996819" w:rsidP="00996819">
      <w:pPr>
        <w:spacing w:line="100" w:lineRule="atLeast"/>
        <w:rPr>
          <w:b/>
          <w:sz w:val="20"/>
          <w:szCs w:val="20"/>
        </w:rPr>
      </w:pPr>
      <w:r>
        <w:rPr>
          <w:sz w:val="20"/>
          <w:szCs w:val="20"/>
        </w:rPr>
        <w:t xml:space="preserve">Из прагматизма? </w:t>
      </w:r>
      <w:r w:rsidRPr="00E84F65">
        <w:rPr>
          <w:b/>
          <w:sz w:val="20"/>
          <w:szCs w:val="20"/>
        </w:rPr>
        <w:t>Да неужто?!</w:t>
      </w:r>
    </w:p>
    <w:p w14:paraId="4995969E" w14:textId="77777777" w:rsidR="00996819" w:rsidRDefault="00996819" w:rsidP="00996819">
      <w:pPr>
        <w:spacing w:line="100" w:lineRule="atLeast"/>
        <w:rPr>
          <w:sz w:val="20"/>
          <w:szCs w:val="20"/>
        </w:rPr>
      </w:pPr>
      <w:r>
        <w:rPr>
          <w:sz w:val="20"/>
          <w:szCs w:val="20"/>
        </w:rPr>
        <w:t xml:space="preserve">Не </w:t>
      </w:r>
      <w:r w:rsidRPr="00E84F65">
        <w:rPr>
          <w:sz w:val="20"/>
          <w:szCs w:val="20"/>
        </w:rPr>
        <w:t>дашь</w:t>
      </w:r>
      <w:r>
        <w:rPr>
          <w:sz w:val="20"/>
          <w:szCs w:val="20"/>
        </w:rPr>
        <w:t xml:space="preserve"> тому, кто </w:t>
      </w:r>
      <w:r w:rsidRPr="00E84F65">
        <w:rPr>
          <w:b/>
          <w:sz w:val="20"/>
          <w:szCs w:val="20"/>
        </w:rPr>
        <w:t>чад</w:t>
      </w:r>
      <w:r>
        <w:rPr>
          <w:sz w:val="20"/>
          <w:szCs w:val="20"/>
        </w:rPr>
        <w:t xml:space="preserve"> </w:t>
      </w:r>
    </w:p>
    <w:p w14:paraId="0AC00551" w14:textId="77777777" w:rsidR="00996819" w:rsidRDefault="00996819" w:rsidP="00996819">
      <w:pPr>
        <w:spacing w:line="100" w:lineRule="atLeast"/>
        <w:rPr>
          <w:sz w:val="20"/>
          <w:szCs w:val="20"/>
        </w:rPr>
      </w:pPr>
      <w:r w:rsidRPr="00E84F65">
        <w:rPr>
          <w:b/>
          <w:sz w:val="20"/>
          <w:szCs w:val="20"/>
        </w:rPr>
        <w:t>Сим</w:t>
      </w:r>
      <w:r>
        <w:rPr>
          <w:sz w:val="20"/>
          <w:szCs w:val="20"/>
        </w:rPr>
        <w:t xml:space="preserve"> не поможет «воспитать»,</w:t>
      </w:r>
    </w:p>
    <w:p w14:paraId="0398A6B5" w14:textId="77777777" w:rsidR="00996819" w:rsidRDefault="00996819" w:rsidP="00996819">
      <w:pPr>
        <w:spacing w:line="100" w:lineRule="atLeast"/>
        <w:rPr>
          <w:sz w:val="20"/>
          <w:szCs w:val="20"/>
        </w:rPr>
      </w:pPr>
      <w:r>
        <w:rPr>
          <w:sz w:val="20"/>
          <w:szCs w:val="20"/>
        </w:rPr>
        <w:t xml:space="preserve">Зато имущим </w:t>
      </w:r>
      <w:r w:rsidRPr="00E84F65">
        <w:rPr>
          <w:b/>
          <w:sz w:val="20"/>
          <w:szCs w:val="20"/>
        </w:rPr>
        <w:t>а</w:t>
      </w:r>
      <w:r>
        <w:rPr>
          <w:sz w:val="20"/>
          <w:szCs w:val="20"/>
        </w:rPr>
        <w:t>бие</w:t>
      </w:r>
      <w:r>
        <w:rPr>
          <w:rStyle w:val="ac"/>
          <w:sz w:val="20"/>
          <w:szCs w:val="20"/>
        </w:rPr>
        <w:footnoteReference w:id="911"/>
      </w:r>
      <w:r>
        <w:rPr>
          <w:sz w:val="20"/>
          <w:szCs w:val="20"/>
        </w:rPr>
        <w:t xml:space="preserve"> готова, сука, дать, –</w:t>
      </w:r>
    </w:p>
    <w:p w14:paraId="12401CAA" w14:textId="77777777" w:rsidR="00996819" w:rsidRDefault="00996819" w:rsidP="00996819">
      <w:pPr>
        <w:spacing w:line="100" w:lineRule="atLeast"/>
        <w:rPr>
          <w:sz w:val="20"/>
          <w:szCs w:val="20"/>
        </w:rPr>
      </w:pPr>
      <w:r>
        <w:rPr>
          <w:sz w:val="20"/>
          <w:szCs w:val="20"/>
        </w:rPr>
        <w:t xml:space="preserve">В твоей природе этот </w:t>
      </w:r>
      <w:r w:rsidRPr="00E84F65">
        <w:rPr>
          <w:b/>
          <w:sz w:val="20"/>
          <w:szCs w:val="20"/>
        </w:rPr>
        <w:t>гной</w:t>
      </w:r>
      <w:r>
        <w:rPr>
          <w:b/>
          <w:sz w:val="20"/>
          <w:szCs w:val="20"/>
        </w:rPr>
        <w:fldChar w:fldCharType="begin"/>
      </w:r>
      <w:r>
        <w:instrText xml:space="preserve"> XE "</w:instrText>
      </w:r>
      <w:r w:rsidRPr="00992DD7">
        <w:rPr>
          <w:sz w:val="20"/>
          <w:szCs w:val="20"/>
        </w:rPr>
        <w:instrText>гной</w:instrText>
      </w:r>
      <w:r>
        <w:instrText xml:space="preserve">" </w:instrText>
      </w:r>
      <w:r>
        <w:rPr>
          <w:b/>
          <w:sz w:val="20"/>
          <w:szCs w:val="20"/>
        </w:rPr>
        <w:fldChar w:fldCharType="end"/>
      </w:r>
      <w:r>
        <w:rPr>
          <w:sz w:val="20"/>
          <w:szCs w:val="20"/>
        </w:rPr>
        <w:t xml:space="preserve"> зач</w:t>
      </w:r>
      <w:r w:rsidRPr="00E84F65">
        <w:rPr>
          <w:b/>
          <w:sz w:val="20"/>
          <w:szCs w:val="20"/>
        </w:rPr>
        <w:t>а</w:t>
      </w:r>
      <w:r>
        <w:rPr>
          <w:sz w:val="20"/>
          <w:szCs w:val="20"/>
        </w:rPr>
        <w:t>т</w:t>
      </w:r>
    </w:p>
    <w:p w14:paraId="40984DFF" w14:textId="77777777" w:rsidR="00996819" w:rsidRDefault="00996819" w:rsidP="00996819">
      <w:pPr>
        <w:spacing w:line="100" w:lineRule="atLeast"/>
        <w:rPr>
          <w:sz w:val="20"/>
          <w:szCs w:val="20"/>
        </w:rPr>
      </w:pPr>
      <w:r>
        <w:rPr>
          <w:sz w:val="20"/>
          <w:szCs w:val="20"/>
        </w:rPr>
        <w:t>Есть потому что</w:t>
      </w:r>
      <w:r>
        <w:rPr>
          <w:sz w:val="20"/>
          <w:szCs w:val="20"/>
        </w:rPr>
        <w:fldChar w:fldCharType="begin"/>
      </w:r>
      <w:r>
        <w:instrText xml:space="preserve"> XE "</w:instrText>
      </w:r>
      <w:r w:rsidRPr="00AE3F07">
        <w:rPr>
          <w:lang w:eastAsia="ru-RU"/>
        </w:rPr>
        <w:instrText>потому что</w:instrText>
      </w:r>
      <w:r>
        <w:instrText xml:space="preserve">" </w:instrText>
      </w:r>
      <w:r>
        <w:rPr>
          <w:sz w:val="20"/>
          <w:szCs w:val="20"/>
        </w:rPr>
        <w:fldChar w:fldCharType="end"/>
      </w:r>
      <w:r>
        <w:rPr>
          <w:sz w:val="20"/>
          <w:szCs w:val="20"/>
        </w:rPr>
        <w:t>!</w:t>
      </w:r>
    </w:p>
    <w:p w14:paraId="2DF4F7DE" w14:textId="77777777" w:rsidR="00996819" w:rsidRDefault="00996819" w:rsidP="00996819">
      <w:pPr>
        <w:spacing w:line="100" w:lineRule="atLeast"/>
        <w:rPr>
          <w:sz w:val="20"/>
          <w:szCs w:val="20"/>
        </w:rPr>
      </w:pPr>
    </w:p>
    <w:p w14:paraId="29D5DD63" w14:textId="77777777" w:rsidR="00996819" w:rsidRDefault="00996819" w:rsidP="00996819">
      <w:pPr>
        <w:spacing w:line="100" w:lineRule="atLeast"/>
        <w:rPr>
          <w:sz w:val="20"/>
          <w:szCs w:val="20"/>
        </w:rPr>
      </w:pPr>
      <w:r>
        <w:rPr>
          <w:sz w:val="20"/>
          <w:szCs w:val="20"/>
        </w:rPr>
        <w:t xml:space="preserve">И знай – </w:t>
      </w:r>
      <w:r w:rsidRPr="001E2C46">
        <w:rPr>
          <w:b/>
          <w:sz w:val="20"/>
          <w:szCs w:val="20"/>
        </w:rPr>
        <w:t>не упрекай меня</w:t>
      </w:r>
      <w:r>
        <w:rPr>
          <w:sz w:val="20"/>
          <w:szCs w:val="20"/>
        </w:rPr>
        <w:t>,</w:t>
      </w:r>
    </w:p>
    <w:p w14:paraId="0C9ADB5C" w14:textId="77777777" w:rsidR="00996819" w:rsidRDefault="00996819" w:rsidP="00996819">
      <w:pPr>
        <w:spacing w:line="100" w:lineRule="atLeast"/>
        <w:rPr>
          <w:sz w:val="20"/>
          <w:szCs w:val="20"/>
        </w:rPr>
      </w:pPr>
      <w:r>
        <w:rPr>
          <w:sz w:val="20"/>
          <w:szCs w:val="20"/>
        </w:rPr>
        <w:t xml:space="preserve">Что я никак </w:t>
      </w:r>
      <w:r w:rsidRPr="001E2C46">
        <w:rPr>
          <w:b/>
          <w:sz w:val="20"/>
          <w:szCs w:val="20"/>
        </w:rPr>
        <w:t>жениться</w:t>
      </w:r>
      <w:r>
        <w:rPr>
          <w:sz w:val="20"/>
          <w:szCs w:val="20"/>
        </w:rPr>
        <w:t xml:space="preserve"> </w:t>
      </w:r>
    </w:p>
    <w:p w14:paraId="2BDE1B56" w14:textId="77777777" w:rsidR="00996819" w:rsidRDefault="00996819" w:rsidP="00996819">
      <w:pPr>
        <w:spacing w:line="100" w:lineRule="atLeast"/>
        <w:rPr>
          <w:sz w:val="20"/>
          <w:szCs w:val="20"/>
        </w:rPr>
      </w:pPr>
      <w:r>
        <w:rPr>
          <w:sz w:val="20"/>
          <w:szCs w:val="20"/>
        </w:rPr>
        <w:t>Не стремлюсь, –</w:t>
      </w:r>
    </w:p>
    <w:p w14:paraId="02CB6D97" w14:textId="77777777" w:rsidR="00996819" w:rsidRDefault="00996819" w:rsidP="00996819">
      <w:pPr>
        <w:spacing w:line="100" w:lineRule="atLeast"/>
        <w:rPr>
          <w:sz w:val="20"/>
          <w:szCs w:val="20"/>
        </w:rPr>
      </w:pPr>
      <w:r>
        <w:rPr>
          <w:sz w:val="20"/>
          <w:szCs w:val="20"/>
        </w:rPr>
        <w:t>Я от природы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w:t>
      </w:r>
      <w:r w:rsidRPr="001E2C46">
        <w:rPr>
          <w:b/>
          <w:sz w:val="20"/>
          <w:szCs w:val="20"/>
        </w:rPr>
        <w:t>боюсь</w:t>
      </w:r>
      <w:r>
        <w:rPr>
          <w:sz w:val="20"/>
          <w:szCs w:val="20"/>
        </w:rPr>
        <w:t>,</w:t>
      </w:r>
    </w:p>
    <w:p w14:paraId="5137E7F0" w14:textId="77777777" w:rsidR="00996819" w:rsidRDefault="00996819" w:rsidP="00996819">
      <w:pPr>
        <w:spacing w:line="100" w:lineRule="atLeast"/>
        <w:rPr>
          <w:sz w:val="20"/>
          <w:szCs w:val="20"/>
        </w:rPr>
      </w:pPr>
      <w:r>
        <w:rPr>
          <w:sz w:val="20"/>
          <w:szCs w:val="20"/>
        </w:rPr>
        <w:t>Что можешь ты, мужчин маня,</w:t>
      </w:r>
    </w:p>
    <w:p w14:paraId="68C9B0DD" w14:textId="77777777" w:rsidR="00996819" w:rsidRDefault="00996819" w:rsidP="00996819">
      <w:pPr>
        <w:spacing w:line="100" w:lineRule="atLeast"/>
        <w:rPr>
          <w:sz w:val="20"/>
          <w:szCs w:val="20"/>
        </w:rPr>
      </w:pPr>
      <w:r w:rsidRPr="001E2C46">
        <w:rPr>
          <w:b/>
          <w:sz w:val="20"/>
          <w:szCs w:val="20"/>
        </w:rPr>
        <w:t>Чужим</w:t>
      </w:r>
      <w:r>
        <w:rPr>
          <w:sz w:val="20"/>
          <w:szCs w:val="20"/>
        </w:rPr>
        <w:t xml:space="preserve"> ребёнком в это время тяготиться!..</w:t>
      </w:r>
    </w:p>
    <w:p w14:paraId="1C92F47D" w14:textId="77777777" w:rsidR="00996819" w:rsidRDefault="00996819" w:rsidP="00996819">
      <w:pPr>
        <w:spacing w:line="100" w:lineRule="atLeast"/>
        <w:rPr>
          <w:sz w:val="20"/>
          <w:szCs w:val="20"/>
        </w:rPr>
      </w:pPr>
    </w:p>
    <w:p w14:paraId="4CBA2FF5" w14:textId="77777777" w:rsidR="00996819" w:rsidRDefault="00996819" w:rsidP="00996819">
      <w:pPr>
        <w:spacing w:line="100" w:lineRule="atLeast"/>
        <w:rPr>
          <w:sz w:val="20"/>
          <w:szCs w:val="20"/>
        </w:rPr>
      </w:pPr>
      <w:r>
        <w:rPr>
          <w:sz w:val="20"/>
          <w:szCs w:val="20"/>
        </w:rPr>
        <w:t xml:space="preserve">Стремлюсь </w:t>
      </w:r>
      <w:r w:rsidRPr="005144DD">
        <w:rPr>
          <w:b/>
          <w:sz w:val="20"/>
          <w:szCs w:val="20"/>
        </w:rPr>
        <w:t>уйти</w:t>
      </w:r>
      <w:r>
        <w:rPr>
          <w:sz w:val="20"/>
          <w:szCs w:val="20"/>
        </w:rPr>
        <w:t xml:space="preserve"> после сношений,</w:t>
      </w:r>
    </w:p>
    <w:p w14:paraId="1DCEADF6" w14:textId="77777777" w:rsidR="00996819" w:rsidRDefault="00996819" w:rsidP="00996819">
      <w:pPr>
        <w:spacing w:line="100" w:lineRule="atLeast"/>
        <w:rPr>
          <w:sz w:val="20"/>
          <w:szCs w:val="20"/>
        </w:rPr>
      </w:pPr>
      <w:r>
        <w:rPr>
          <w:sz w:val="20"/>
          <w:szCs w:val="20"/>
        </w:rPr>
        <w:t xml:space="preserve">Стремлюсь </w:t>
      </w:r>
      <w:r w:rsidRPr="005144DD">
        <w:rPr>
          <w:b/>
          <w:sz w:val="20"/>
          <w:szCs w:val="20"/>
        </w:rPr>
        <w:t>сбежать</w:t>
      </w:r>
      <w:r>
        <w:rPr>
          <w:sz w:val="20"/>
          <w:szCs w:val="20"/>
        </w:rPr>
        <w:t>, когда ты понесёшь</w:t>
      </w:r>
      <w:r>
        <w:rPr>
          <w:rStyle w:val="ac"/>
          <w:sz w:val="20"/>
          <w:szCs w:val="20"/>
        </w:rPr>
        <w:footnoteReference w:id="912"/>
      </w:r>
      <w:r>
        <w:rPr>
          <w:sz w:val="20"/>
          <w:szCs w:val="20"/>
        </w:rPr>
        <w:t>,</w:t>
      </w:r>
    </w:p>
    <w:p w14:paraId="1CF475AF" w14:textId="77777777" w:rsidR="00996819" w:rsidRDefault="00996819" w:rsidP="00996819">
      <w:pPr>
        <w:spacing w:line="100" w:lineRule="atLeast"/>
        <w:rPr>
          <w:sz w:val="20"/>
          <w:szCs w:val="20"/>
        </w:rPr>
      </w:pPr>
      <w:r>
        <w:rPr>
          <w:sz w:val="20"/>
          <w:szCs w:val="20"/>
        </w:rPr>
        <w:lastRenderedPageBreak/>
        <w:t xml:space="preserve">Понеже гены тебе </w:t>
      </w:r>
      <w:r w:rsidRPr="005144DD">
        <w:rPr>
          <w:b/>
          <w:sz w:val="20"/>
          <w:szCs w:val="20"/>
        </w:rPr>
        <w:t>дал</w:t>
      </w:r>
    </w:p>
    <w:p w14:paraId="695380B4" w14:textId="77777777" w:rsidR="00996819" w:rsidRDefault="00996819" w:rsidP="00996819">
      <w:pPr>
        <w:spacing w:line="100" w:lineRule="atLeast"/>
        <w:rPr>
          <w:sz w:val="20"/>
          <w:szCs w:val="20"/>
        </w:rPr>
      </w:pPr>
      <w:r>
        <w:rPr>
          <w:sz w:val="20"/>
          <w:szCs w:val="20"/>
        </w:rPr>
        <w:t xml:space="preserve">И жажду </w:t>
      </w:r>
      <w:r w:rsidRPr="005144DD">
        <w:rPr>
          <w:b/>
          <w:sz w:val="20"/>
          <w:szCs w:val="20"/>
        </w:rPr>
        <w:t>с самками иными</w:t>
      </w:r>
      <w:r>
        <w:rPr>
          <w:sz w:val="20"/>
          <w:szCs w:val="20"/>
        </w:rPr>
        <w:t xml:space="preserve"> согрешений,</w:t>
      </w:r>
    </w:p>
    <w:p w14:paraId="437D7A31" w14:textId="77777777" w:rsidR="00996819" w:rsidRDefault="00996819" w:rsidP="00996819">
      <w:pPr>
        <w:spacing w:line="100" w:lineRule="atLeast"/>
        <w:rPr>
          <w:sz w:val="20"/>
          <w:szCs w:val="20"/>
        </w:rPr>
      </w:pPr>
      <w:r>
        <w:rPr>
          <w:sz w:val="20"/>
          <w:szCs w:val="20"/>
        </w:rPr>
        <w:t xml:space="preserve">Чтоб и </w:t>
      </w:r>
      <w:r w:rsidRPr="005144DD">
        <w:rPr>
          <w:b/>
          <w:sz w:val="20"/>
          <w:szCs w:val="20"/>
        </w:rPr>
        <w:t>во них</w:t>
      </w:r>
      <w:r>
        <w:rPr>
          <w:sz w:val="20"/>
          <w:szCs w:val="20"/>
        </w:rPr>
        <w:t xml:space="preserve"> потомок созревал, –</w:t>
      </w:r>
    </w:p>
    <w:p w14:paraId="3FC58CDB" w14:textId="77777777" w:rsidR="00996819" w:rsidRDefault="00996819" w:rsidP="00996819">
      <w:pPr>
        <w:spacing w:line="100" w:lineRule="atLeast"/>
        <w:rPr>
          <w:sz w:val="20"/>
          <w:szCs w:val="20"/>
        </w:rPr>
      </w:pPr>
      <w:r>
        <w:rPr>
          <w:sz w:val="20"/>
          <w:szCs w:val="20"/>
        </w:rPr>
        <w:t>Да, зверь я – всё это не ложь</w:t>
      </w:r>
      <w:r>
        <w:rPr>
          <w:sz w:val="20"/>
          <w:szCs w:val="20"/>
        </w:rPr>
        <w:fldChar w:fldCharType="begin"/>
      </w:r>
      <w:r>
        <w:instrText xml:space="preserve"> XE "</w:instrText>
      </w:r>
      <w:r w:rsidRPr="00A46C9F">
        <w:rPr>
          <w:sz w:val="20"/>
          <w:szCs w:val="20"/>
        </w:rPr>
        <w:instrText>ложь</w:instrText>
      </w:r>
      <w:r>
        <w:instrText xml:space="preserve">" </w:instrText>
      </w:r>
      <w:r>
        <w:rPr>
          <w:sz w:val="20"/>
          <w:szCs w:val="20"/>
        </w:rPr>
        <w:fldChar w:fldCharType="end"/>
      </w:r>
      <w:r>
        <w:rPr>
          <w:sz w:val="20"/>
          <w:szCs w:val="20"/>
        </w:rPr>
        <w:t>;</w:t>
      </w:r>
    </w:p>
    <w:p w14:paraId="18B98C58" w14:textId="77777777" w:rsidR="00996819" w:rsidRDefault="00996819" w:rsidP="00996819">
      <w:pPr>
        <w:spacing w:line="100" w:lineRule="atLeast"/>
        <w:rPr>
          <w:sz w:val="20"/>
          <w:szCs w:val="20"/>
        </w:rPr>
      </w:pPr>
      <w:r>
        <w:rPr>
          <w:sz w:val="20"/>
          <w:szCs w:val="20"/>
        </w:rPr>
        <w:t xml:space="preserve">Но </w:t>
      </w:r>
      <w:r w:rsidRPr="00A5090B">
        <w:rPr>
          <w:b/>
          <w:sz w:val="20"/>
          <w:szCs w:val="20"/>
        </w:rPr>
        <w:t>ты</w:t>
      </w:r>
      <w:r>
        <w:rPr>
          <w:sz w:val="20"/>
          <w:szCs w:val="20"/>
        </w:rPr>
        <w:t xml:space="preserve"> такая же скот</w:t>
      </w:r>
      <w:r w:rsidRPr="00A5090B">
        <w:rPr>
          <w:b/>
          <w:sz w:val="20"/>
          <w:szCs w:val="20"/>
        </w:rPr>
        <w:t>и</w:t>
      </w:r>
      <w:r>
        <w:rPr>
          <w:sz w:val="20"/>
          <w:szCs w:val="20"/>
        </w:rPr>
        <w:t>на,</w:t>
      </w:r>
    </w:p>
    <w:p w14:paraId="2149DD31" w14:textId="77777777" w:rsidR="00996819" w:rsidRDefault="00996819" w:rsidP="00996819">
      <w:pPr>
        <w:spacing w:line="100" w:lineRule="atLeast"/>
        <w:rPr>
          <w:sz w:val="20"/>
          <w:szCs w:val="20"/>
        </w:rPr>
      </w:pPr>
      <w:r w:rsidRPr="00A5090B">
        <w:rPr>
          <w:b/>
          <w:sz w:val="20"/>
          <w:szCs w:val="20"/>
        </w:rPr>
        <w:t>Даёшь зверям</w:t>
      </w:r>
      <w:r>
        <w:rPr>
          <w:sz w:val="20"/>
          <w:szCs w:val="20"/>
        </w:rPr>
        <w:t xml:space="preserve"> в порыве стр</w:t>
      </w:r>
      <w:r w:rsidRPr="00A5090B">
        <w:rPr>
          <w:b/>
          <w:sz w:val="20"/>
          <w:szCs w:val="20"/>
        </w:rPr>
        <w:t>а</w:t>
      </w:r>
      <w:r>
        <w:rPr>
          <w:sz w:val="20"/>
          <w:szCs w:val="20"/>
        </w:rPr>
        <w:t>сти,</w:t>
      </w:r>
    </w:p>
    <w:p w14:paraId="29B776BF" w14:textId="77777777" w:rsidR="00996819" w:rsidRDefault="00996819" w:rsidP="00996819">
      <w:pPr>
        <w:spacing w:line="100" w:lineRule="atLeast"/>
        <w:rPr>
          <w:sz w:val="20"/>
          <w:szCs w:val="20"/>
        </w:rPr>
      </w:pPr>
      <w:r>
        <w:rPr>
          <w:sz w:val="20"/>
          <w:szCs w:val="20"/>
        </w:rPr>
        <w:t>Засим же, наеб</w:t>
      </w:r>
      <w:r w:rsidRPr="00A5090B">
        <w:rPr>
          <w:b/>
          <w:sz w:val="20"/>
          <w:szCs w:val="20"/>
        </w:rPr>
        <w:t>а</w:t>
      </w:r>
      <w:r>
        <w:rPr>
          <w:sz w:val="20"/>
          <w:szCs w:val="20"/>
        </w:rPr>
        <w:t>вшись вволю,</w:t>
      </w:r>
    </w:p>
    <w:p w14:paraId="7E533DF9" w14:textId="77777777" w:rsidR="00996819" w:rsidRPr="00A5090B" w:rsidRDefault="00996819" w:rsidP="00996819">
      <w:pPr>
        <w:spacing w:line="100" w:lineRule="atLeast"/>
        <w:rPr>
          <w:b/>
          <w:sz w:val="20"/>
          <w:szCs w:val="20"/>
        </w:rPr>
      </w:pPr>
      <w:r w:rsidRPr="00A5090B">
        <w:rPr>
          <w:b/>
          <w:sz w:val="20"/>
          <w:szCs w:val="20"/>
        </w:rPr>
        <w:t xml:space="preserve">Поймёшь </w:t>
      </w:r>
    </w:p>
    <w:p w14:paraId="5A7D6953" w14:textId="77777777" w:rsidR="00996819" w:rsidRDefault="00996819" w:rsidP="00996819">
      <w:pPr>
        <w:spacing w:line="100" w:lineRule="atLeast"/>
        <w:rPr>
          <w:sz w:val="20"/>
          <w:szCs w:val="20"/>
        </w:rPr>
      </w:pPr>
      <w:r w:rsidRPr="00A5090B">
        <w:rPr>
          <w:b/>
          <w:sz w:val="20"/>
          <w:szCs w:val="20"/>
        </w:rPr>
        <w:t>Грядущие напасти</w:t>
      </w:r>
      <w:r>
        <w:rPr>
          <w:sz w:val="20"/>
          <w:szCs w:val="20"/>
        </w:rPr>
        <w:t>, –</w:t>
      </w:r>
    </w:p>
    <w:p w14:paraId="183E7656" w14:textId="77777777" w:rsidR="00996819" w:rsidRDefault="00996819" w:rsidP="00996819">
      <w:pPr>
        <w:spacing w:line="100" w:lineRule="atLeast"/>
        <w:rPr>
          <w:sz w:val="20"/>
          <w:szCs w:val="20"/>
        </w:rPr>
      </w:pPr>
      <w:r w:rsidRPr="00A5090B">
        <w:rPr>
          <w:b/>
          <w:sz w:val="20"/>
          <w:szCs w:val="20"/>
        </w:rPr>
        <w:t>Эксплуатировать</w:t>
      </w:r>
      <w:r>
        <w:rPr>
          <w:sz w:val="20"/>
          <w:szCs w:val="20"/>
        </w:rPr>
        <w:t xml:space="preserve"> начнёшь,</w:t>
      </w:r>
    </w:p>
    <w:p w14:paraId="2F4E8B46" w14:textId="77777777" w:rsidR="00996819" w:rsidRDefault="00996819" w:rsidP="00996819">
      <w:pPr>
        <w:spacing w:line="100" w:lineRule="atLeast"/>
        <w:rPr>
          <w:sz w:val="20"/>
          <w:szCs w:val="20"/>
        </w:rPr>
      </w:pPr>
      <w:r>
        <w:rPr>
          <w:sz w:val="20"/>
          <w:szCs w:val="20"/>
        </w:rPr>
        <w:t>Искать опл</w:t>
      </w:r>
      <w:r w:rsidRPr="00A5090B">
        <w:rPr>
          <w:b/>
          <w:sz w:val="20"/>
          <w:szCs w:val="20"/>
        </w:rPr>
        <w:t>о</w:t>
      </w:r>
      <w:r>
        <w:rPr>
          <w:sz w:val="20"/>
          <w:szCs w:val="20"/>
        </w:rPr>
        <w:t>та</w:t>
      </w:r>
      <w:r>
        <w:rPr>
          <w:rStyle w:val="ac"/>
          <w:sz w:val="20"/>
          <w:szCs w:val="20"/>
        </w:rPr>
        <w:footnoteReference w:id="913"/>
      </w:r>
      <w:r>
        <w:rPr>
          <w:sz w:val="20"/>
          <w:szCs w:val="20"/>
        </w:rPr>
        <w:t>,</w:t>
      </w:r>
    </w:p>
    <w:p w14:paraId="7341C196" w14:textId="77777777" w:rsidR="00996819" w:rsidRDefault="00996819" w:rsidP="00996819">
      <w:pPr>
        <w:spacing w:line="100" w:lineRule="atLeast"/>
        <w:rPr>
          <w:sz w:val="20"/>
          <w:szCs w:val="20"/>
        </w:rPr>
      </w:pPr>
      <w:r>
        <w:rPr>
          <w:sz w:val="20"/>
          <w:szCs w:val="20"/>
        </w:rPr>
        <w:t>Живот</w:t>
      </w:r>
      <w:r w:rsidRPr="00A5090B">
        <w:rPr>
          <w:b/>
          <w:sz w:val="20"/>
          <w:szCs w:val="20"/>
        </w:rPr>
        <w:t>и</w:t>
      </w:r>
      <w:r>
        <w:rPr>
          <w:sz w:val="20"/>
          <w:szCs w:val="20"/>
        </w:rPr>
        <w:t xml:space="preserve">на, </w:t>
      </w:r>
    </w:p>
    <w:p w14:paraId="3CAC8A6F" w14:textId="77777777" w:rsidR="00996819" w:rsidRDefault="00996819" w:rsidP="00996819">
      <w:pPr>
        <w:spacing w:line="100" w:lineRule="atLeast"/>
        <w:rPr>
          <w:sz w:val="20"/>
          <w:szCs w:val="20"/>
        </w:rPr>
      </w:pPr>
      <w:r>
        <w:rPr>
          <w:sz w:val="20"/>
          <w:szCs w:val="20"/>
        </w:rPr>
        <w:t>Зан</w:t>
      </w:r>
      <w:r w:rsidRPr="00A5090B">
        <w:rPr>
          <w:b/>
          <w:sz w:val="20"/>
          <w:szCs w:val="20"/>
        </w:rPr>
        <w:t>е</w:t>
      </w:r>
      <w:r>
        <w:rPr>
          <w:rStyle w:val="ac"/>
          <w:sz w:val="20"/>
          <w:szCs w:val="20"/>
        </w:rPr>
        <w:footnoteReference w:id="914"/>
      </w:r>
      <w:r>
        <w:rPr>
          <w:sz w:val="20"/>
          <w:szCs w:val="20"/>
        </w:rPr>
        <w:t xml:space="preserve"> во плод</w:t>
      </w:r>
    </w:p>
    <w:p w14:paraId="42479060" w14:textId="77777777" w:rsidR="00996819" w:rsidRDefault="00996819" w:rsidP="00996819">
      <w:pPr>
        <w:spacing w:line="100" w:lineRule="atLeast"/>
        <w:rPr>
          <w:sz w:val="20"/>
          <w:szCs w:val="20"/>
        </w:rPr>
      </w:pPr>
      <w:r>
        <w:rPr>
          <w:sz w:val="20"/>
          <w:szCs w:val="20"/>
        </w:rPr>
        <w:t>Вложила б</w:t>
      </w:r>
      <w:r w:rsidRPr="00A5090B">
        <w:rPr>
          <w:b/>
          <w:sz w:val="20"/>
          <w:szCs w:val="20"/>
        </w:rPr>
        <w:t>о</w:t>
      </w:r>
      <w:r>
        <w:rPr>
          <w:sz w:val="20"/>
          <w:szCs w:val="20"/>
        </w:rPr>
        <w:t>ле!..</w:t>
      </w:r>
    </w:p>
    <w:p w14:paraId="4E7A9ABA" w14:textId="77777777" w:rsidR="00996819" w:rsidRDefault="00996819" w:rsidP="00996819">
      <w:pPr>
        <w:spacing w:line="100" w:lineRule="atLeast"/>
        <w:rPr>
          <w:sz w:val="20"/>
          <w:szCs w:val="20"/>
        </w:rPr>
      </w:pPr>
      <w:r w:rsidRPr="00A5090B">
        <w:rPr>
          <w:b/>
          <w:sz w:val="20"/>
          <w:szCs w:val="20"/>
        </w:rPr>
        <w:t>Не миг</w:t>
      </w:r>
      <w:r>
        <w:rPr>
          <w:sz w:val="20"/>
          <w:szCs w:val="20"/>
        </w:rPr>
        <w:t xml:space="preserve"> потерпишь,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год</w:t>
      </w:r>
      <w:r w:rsidRPr="00A5090B">
        <w:rPr>
          <w:b/>
          <w:sz w:val="20"/>
          <w:szCs w:val="20"/>
        </w:rPr>
        <w:t>и</w:t>
      </w:r>
      <w:r>
        <w:rPr>
          <w:sz w:val="20"/>
          <w:szCs w:val="20"/>
        </w:rPr>
        <w:t>ну</w:t>
      </w:r>
      <w:r>
        <w:rPr>
          <w:rStyle w:val="ac"/>
          <w:sz w:val="20"/>
          <w:szCs w:val="20"/>
        </w:rPr>
        <w:footnoteReference w:id="915"/>
      </w:r>
      <w:r>
        <w:rPr>
          <w:sz w:val="20"/>
          <w:szCs w:val="20"/>
        </w:rPr>
        <w:t>!..</w:t>
      </w:r>
    </w:p>
    <w:p w14:paraId="508EA1F8" w14:textId="77777777" w:rsidR="00996819" w:rsidRDefault="00996819" w:rsidP="00996819">
      <w:pPr>
        <w:spacing w:line="100" w:lineRule="atLeast"/>
        <w:rPr>
          <w:sz w:val="20"/>
          <w:szCs w:val="20"/>
        </w:rPr>
      </w:pPr>
    </w:p>
    <w:p w14:paraId="0AE87D1D" w14:textId="77777777" w:rsidR="00996819" w:rsidRDefault="00996819" w:rsidP="00996819">
      <w:pPr>
        <w:spacing w:line="100" w:lineRule="atLeast"/>
        <w:rPr>
          <w:sz w:val="20"/>
          <w:szCs w:val="20"/>
        </w:rPr>
      </w:pPr>
      <w:r>
        <w:rPr>
          <w:sz w:val="20"/>
          <w:szCs w:val="20"/>
        </w:rPr>
        <w:t>Ты, женщина, не меньше</w:t>
      </w:r>
      <w:r w:rsidRPr="006C02EF">
        <w:rPr>
          <w:sz w:val="20"/>
          <w:szCs w:val="20"/>
        </w:rPr>
        <w:t xml:space="preserve"> </w:t>
      </w:r>
      <w:r>
        <w:rPr>
          <w:sz w:val="20"/>
          <w:szCs w:val="20"/>
        </w:rPr>
        <w:t>зверь, чем я!</w:t>
      </w:r>
    </w:p>
    <w:p w14:paraId="14148918" w14:textId="77777777" w:rsidR="00996819" w:rsidRDefault="00996819" w:rsidP="00996819">
      <w:pPr>
        <w:spacing w:line="100" w:lineRule="atLeast"/>
        <w:rPr>
          <w:sz w:val="20"/>
          <w:szCs w:val="20"/>
        </w:rPr>
      </w:pPr>
      <w:r>
        <w:rPr>
          <w:sz w:val="20"/>
          <w:szCs w:val="20"/>
        </w:rPr>
        <w:t xml:space="preserve">Тебе, как самке </w:t>
      </w:r>
      <w:r w:rsidRPr="000C3176">
        <w:rPr>
          <w:b/>
          <w:sz w:val="20"/>
          <w:szCs w:val="20"/>
        </w:rPr>
        <w:t>всякой</w:t>
      </w:r>
      <w:r>
        <w:rPr>
          <w:sz w:val="20"/>
          <w:szCs w:val="20"/>
        </w:rPr>
        <w:t>, всего важней семья,</w:t>
      </w:r>
    </w:p>
    <w:p w14:paraId="72DC2319" w14:textId="77777777" w:rsidR="00996819" w:rsidRDefault="00996819" w:rsidP="00996819">
      <w:pPr>
        <w:spacing w:line="100" w:lineRule="atLeast"/>
        <w:rPr>
          <w:sz w:val="20"/>
          <w:szCs w:val="20"/>
        </w:rPr>
      </w:pPr>
      <w:r>
        <w:rPr>
          <w:sz w:val="20"/>
          <w:szCs w:val="20"/>
        </w:rPr>
        <w:t>Но</w:t>
      </w:r>
      <w:r w:rsidRPr="000C3176">
        <w:rPr>
          <w:sz w:val="20"/>
          <w:szCs w:val="20"/>
        </w:rPr>
        <w:t xml:space="preserve"> </w:t>
      </w:r>
      <w:r>
        <w:rPr>
          <w:sz w:val="20"/>
          <w:szCs w:val="20"/>
        </w:rPr>
        <w:t xml:space="preserve">ты, к примеру, также </w:t>
      </w:r>
      <w:r w:rsidRPr="000C3176">
        <w:rPr>
          <w:b/>
          <w:sz w:val="20"/>
          <w:szCs w:val="20"/>
        </w:rPr>
        <w:t>пустословить</w:t>
      </w:r>
      <w:r>
        <w:rPr>
          <w:sz w:val="20"/>
          <w:szCs w:val="20"/>
        </w:rPr>
        <w:t xml:space="preserve"> обожаешь, </w:t>
      </w:r>
    </w:p>
    <w:p w14:paraId="023B7DEE" w14:textId="77777777" w:rsidR="00996819" w:rsidRDefault="00996819" w:rsidP="00996819">
      <w:pPr>
        <w:spacing w:line="100" w:lineRule="atLeast"/>
        <w:rPr>
          <w:sz w:val="20"/>
          <w:szCs w:val="20"/>
        </w:rPr>
      </w:pPr>
      <w:r>
        <w:rPr>
          <w:sz w:val="20"/>
          <w:szCs w:val="20"/>
        </w:rPr>
        <w:t xml:space="preserve">Бессознательно со </w:t>
      </w:r>
      <w:r w:rsidRPr="000C3176">
        <w:rPr>
          <w:b/>
          <w:sz w:val="20"/>
          <w:szCs w:val="20"/>
        </w:rPr>
        <w:t>стадом</w:t>
      </w:r>
      <w:r>
        <w:rPr>
          <w:sz w:val="20"/>
          <w:szCs w:val="20"/>
        </w:rPr>
        <w:t xml:space="preserve"> остальным поддерживая связь, –</w:t>
      </w:r>
    </w:p>
    <w:p w14:paraId="3F5AD313" w14:textId="77777777" w:rsidR="00996819" w:rsidRDefault="00996819" w:rsidP="00996819">
      <w:pPr>
        <w:spacing w:line="100" w:lineRule="atLeast"/>
        <w:rPr>
          <w:sz w:val="20"/>
          <w:szCs w:val="20"/>
        </w:rPr>
      </w:pPr>
      <w:r>
        <w:rPr>
          <w:sz w:val="20"/>
          <w:szCs w:val="20"/>
        </w:rPr>
        <w:t xml:space="preserve">Бытийствуют инстинкты и в тебе, да те </w:t>
      </w:r>
      <w:r w:rsidRPr="000C3176">
        <w:rPr>
          <w:b/>
          <w:sz w:val="20"/>
          <w:szCs w:val="20"/>
        </w:rPr>
        <w:t>для общества</w:t>
      </w:r>
      <w:r>
        <w:rPr>
          <w:sz w:val="20"/>
          <w:szCs w:val="20"/>
        </w:rPr>
        <w:t xml:space="preserve"> – не грязь</w:t>
      </w:r>
      <w:r>
        <w:rPr>
          <w:sz w:val="20"/>
          <w:szCs w:val="20"/>
        </w:rPr>
        <w:fldChar w:fldCharType="begin"/>
      </w:r>
      <w:r>
        <w:instrText xml:space="preserve"> XE "</w:instrText>
      </w:r>
      <w:r w:rsidRPr="003F6178">
        <w:rPr>
          <w:rFonts w:ascii="Meiryo" w:eastAsia="Meiryo" w:hAnsi="Meiryo"/>
          <w:sz w:val="24"/>
          <w:szCs w:val="24"/>
        </w:rPr>
        <w:instrText>грязь</w:instrText>
      </w:r>
      <w:r>
        <w:instrText xml:space="preserve">" </w:instrText>
      </w:r>
      <w:r>
        <w:rPr>
          <w:sz w:val="20"/>
          <w:szCs w:val="20"/>
        </w:rPr>
        <w:fldChar w:fldCharType="end"/>
      </w:r>
      <w:r>
        <w:rPr>
          <w:sz w:val="20"/>
          <w:szCs w:val="20"/>
        </w:rPr>
        <w:t>!</w:t>
      </w:r>
    </w:p>
    <w:p w14:paraId="1A6061EA" w14:textId="77777777" w:rsidR="00996819" w:rsidRDefault="00996819" w:rsidP="00996819">
      <w:pPr>
        <w:spacing w:line="100" w:lineRule="atLeast"/>
        <w:rPr>
          <w:sz w:val="20"/>
          <w:szCs w:val="20"/>
        </w:rPr>
      </w:pPr>
      <w:r>
        <w:rPr>
          <w:sz w:val="20"/>
          <w:szCs w:val="20"/>
        </w:rPr>
        <w:t>Ведь новых членов оного рожаешь!</w:t>
      </w:r>
    </w:p>
    <w:p w14:paraId="7E990899" w14:textId="77777777" w:rsidR="00996819" w:rsidRDefault="00996819" w:rsidP="00996819">
      <w:pPr>
        <w:spacing w:line="100" w:lineRule="atLeast"/>
        <w:rPr>
          <w:rFonts w:ascii="Arial Unicode MS" w:eastAsia="Arial Unicode MS" w:hAnsi="Arial Unicode MS" w:cs="Arial Unicode MS"/>
          <w:b/>
          <w:sz w:val="20"/>
          <w:szCs w:val="20"/>
        </w:rPr>
      </w:pPr>
      <w:r w:rsidRPr="006C02EF">
        <w:rPr>
          <w:rFonts w:ascii="Arial Unicode MS" w:eastAsia="Arial Unicode MS" w:hAnsi="Arial Unicode MS" w:cs="Arial Unicode MS"/>
          <w:b/>
          <w:sz w:val="20"/>
          <w:szCs w:val="20"/>
        </w:rPr>
        <w:t>»</w:t>
      </w:r>
    </w:p>
    <w:p w14:paraId="4FEBD76F" w14:textId="77777777" w:rsidR="00996819" w:rsidRDefault="00996819" w:rsidP="00996819">
      <w:pPr>
        <w:spacing w:line="100" w:lineRule="atLeast"/>
        <w:rPr>
          <w:rFonts w:ascii="Arial Unicode MS" w:eastAsia="Arial Unicode MS" w:hAnsi="Arial Unicode MS" w:cs="Arial Unicode MS"/>
          <w:b/>
          <w:sz w:val="20"/>
          <w:szCs w:val="20"/>
        </w:rPr>
      </w:pPr>
    </w:p>
    <w:p w14:paraId="25B48EEC" w14:textId="77777777" w:rsidR="00996819" w:rsidRDefault="00996819" w:rsidP="00996819">
      <w:pPr>
        <w:spacing w:line="100" w:lineRule="atLeast"/>
        <w:rPr>
          <w:rFonts w:ascii="Arial Unicode MS" w:eastAsia="Arial Unicode MS" w:hAnsi="Arial Unicode MS" w:cs="Arial Unicode MS"/>
          <w:b/>
          <w:sz w:val="20"/>
          <w:szCs w:val="20"/>
        </w:rPr>
      </w:pPr>
    </w:p>
    <w:p w14:paraId="1ADBC628" w14:textId="77777777" w:rsidR="00996819" w:rsidRDefault="00996819" w:rsidP="00996819">
      <w:pPr>
        <w:spacing w:line="100" w:lineRule="atLeast"/>
        <w:rPr>
          <w:rFonts w:ascii="Arial Unicode MS" w:eastAsia="Arial Unicode MS" w:hAnsi="Arial Unicode MS" w:cs="Arial Unicode MS"/>
          <w:i/>
          <w:sz w:val="20"/>
          <w:szCs w:val="20"/>
        </w:rPr>
      </w:pPr>
      <w:r w:rsidRPr="00C7274F">
        <w:rPr>
          <w:rFonts w:ascii="Arial Unicode MS" w:eastAsia="Arial Unicode MS" w:hAnsi="Arial Unicode MS" w:cs="Arial Unicode MS"/>
          <w:i/>
          <w:sz w:val="20"/>
          <w:szCs w:val="20"/>
        </w:rPr>
        <w:t>Исказилось понятие любви</w:t>
      </w:r>
      <w:r>
        <w:rPr>
          <w:rFonts w:ascii="Arial Unicode MS" w:eastAsia="Arial Unicode MS" w:hAnsi="Arial Unicode MS" w:cs="Arial Unicode MS"/>
          <w:i/>
          <w:sz w:val="20"/>
          <w:szCs w:val="20"/>
        </w:rPr>
        <w:t xml:space="preserve">, а глупые женщины начали так верить в это искажение, что ищут теперь невозможное, отчего не </w:t>
      </w:r>
      <w:r>
        <w:rPr>
          <w:rFonts w:ascii="Arial Unicode MS" w:eastAsia="Arial Unicode MS" w:hAnsi="Arial Unicode MS" w:cs="Arial Unicode MS"/>
          <w:i/>
          <w:sz w:val="20"/>
          <w:szCs w:val="20"/>
        </w:rPr>
        <w:t>находят; женщины стали неразборчивыми, поэтому самые лучшие из них добровольно разрушают свою жизнь с выродками, ни о чём не подозревая.</w:t>
      </w:r>
    </w:p>
    <w:p w14:paraId="7C4DBEE0" w14:textId="77777777" w:rsidR="00996819" w:rsidRPr="00C7274F" w:rsidRDefault="00996819" w:rsidP="00996819">
      <w:pPr>
        <w:spacing w:line="100" w:lineRule="atLeast"/>
        <w:rPr>
          <w:i/>
          <w:sz w:val="20"/>
          <w:szCs w:val="20"/>
        </w:rPr>
      </w:pPr>
    </w:p>
    <w:p w14:paraId="4DA0891E" w14:textId="77777777" w:rsidR="00996819" w:rsidRPr="00312237" w:rsidRDefault="00996819" w:rsidP="00996819">
      <w:pPr>
        <w:pStyle w:val="4"/>
      </w:pPr>
      <w:bookmarkStart w:id="254" w:name="_Toc469820282"/>
      <w:bookmarkStart w:id="255" w:name="_Toc509792379"/>
      <w:r>
        <w:t>Глупые чувства</w:t>
      </w:r>
      <w:bookmarkEnd w:id="254"/>
      <w:bookmarkEnd w:id="255"/>
    </w:p>
    <w:p w14:paraId="22B9138D" w14:textId="77777777" w:rsidR="00996819" w:rsidRDefault="00996819" w:rsidP="00996819">
      <w:pPr>
        <w:rPr>
          <w:rFonts w:ascii="Arial Unicode MS" w:eastAsia="Arial Unicode MS" w:hAnsi="Arial Unicode MS" w:cs="Arial Unicode MS"/>
          <w:b/>
          <w:sz w:val="28"/>
          <w:szCs w:val="28"/>
        </w:rPr>
      </w:pPr>
      <w:r w:rsidRPr="00E621D5">
        <w:rPr>
          <w:rFonts w:ascii="Arial Unicode MS" w:eastAsia="Arial Unicode MS" w:hAnsi="Arial Unicode MS" w:cs="Arial Unicode MS"/>
          <w:b/>
          <w:sz w:val="28"/>
          <w:szCs w:val="28"/>
        </w:rPr>
        <w:t>«</w:t>
      </w:r>
    </w:p>
    <w:p w14:paraId="312FBEEC" w14:textId="77777777" w:rsidR="00996819" w:rsidRPr="00680D5C" w:rsidRDefault="00996819" w:rsidP="00996819">
      <w:pPr>
        <w:rPr>
          <w:i/>
          <w:sz w:val="20"/>
          <w:szCs w:val="20"/>
        </w:rPr>
      </w:pPr>
      <w:r>
        <w:rPr>
          <w:i/>
          <w:sz w:val="20"/>
          <w:szCs w:val="20"/>
        </w:rPr>
        <w:t>«</w:t>
      </w:r>
      <w:r w:rsidRPr="00680D5C">
        <w:rPr>
          <w:i/>
          <w:sz w:val="20"/>
          <w:szCs w:val="20"/>
        </w:rPr>
        <w:t>Пора бы мне уже признаться,</w:t>
      </w:r>
    </w:p>
    <w:p w14:paraId="0FBC2E24" w14:textId="77777777" w:rsidR="00996819" w:rsidRPr="00680D5C" w:rsidRDefault="00996819" w:rsidP="00996819">
      <w:pPr>
        <w:rPr>
          <w:i/>
          <w:sz w:val="20"/>
          <w:szCs w:val="20"/>
        </w:rPr>
      </w:pPr>
      <w:r w:rsidRPr="00680D5C">
        <w:rPr>
          <w:i/>
          <w:sz w:val="20"/>
          <w:szCs w:val="20"/>
        </w:rPr>
        <w:t>Что без ума я от тебя,</w:t>
      </w:r>
    </w:p>
    <w:p w14:paraId="4142DCB7" w14:textId="77777777" w:rsidR="00996819" w:rsidRPr="00680D5C" w:rsidRDefault="00996819" w:rsidP="00996819">
      <w:pPr>
        <w:rPr>
          <w:i/>
          <w:sz w:val="20"/>
          <w:szCs w:val="20"/>
        </w:rPr>
      </w:pPr>
      <w:r>
        <w:rPr>
          <w:i/>
          <w:sz w:val="20"/>
          <w:szCs w:val="20"/>
        </w:rPr>
        <w:t>Что лёгкие мои начнут</w:t>
      </w:r>
      <w:r w:rsidRPr="00680D5C">
        <w:rPr>
          <w:i/>
          <w:sz w:val="20"/>
          <w:szCs w:val="20"/>
        </w:rPr>
        <w:t xml:space="preserve"> переполняться</w:t>
      </w:r>
    </w:p>
    <w:p w14:paraId="3D1A36D1" w14:textId="77777777" w:rsidR="00996819" w:rsidRPr="00680D5C" w:rsidRDefault="00996819" w:rsidP="00996819">
      <w:pPr>
        <w:rPr>
          <w:i/>
          <w:sz w:val="20"/>
          <w:szCs w:val="20"/>
        </w:rPr>
      </w:pPr>
      <w:r w:rsidRPr="00680D5C">
        <w:rPr>
          <w:i/>
          <w:sz w:val="20"/>
          <w:szCs w:val="20"/>
        </w:rPr>
        <w:t xml:space="preserve">И слова вымолвить не в силах </w:t>
      </w:r>
      <w:r>
        <w:rPr>
          <w:i/>
          <w:sz w:val="20"/>
          <w:szCs w:val="20"/>
        </w:rPr>
        <w:t xml:space="preserve">буду </w:t>
      </w:r>
      <w:r w:rsidRPr="00680D5C">
        <w:rPr>
          <w:i/>
          <w:sz w:val="20"/>
          <w:szCs w:val="20"/>
        </w:rPr>
        <w:t>я,</w:t>
      </w:r>
    </w:p>
    <w:p w14:paraId="31B5BDB4" w14:textId="77777777" w:rsidR="00996819" w:rsidRPr="00680D5C" w:rsidRDefault="00996819" w:rsidP="00996819">
      <w:pPr>
        <w:rPr>
          <w:i/>
          <w:sz w:val="20"/>
          <w:szCs w:val="20"/>
        </w:rPr>
      </w:pPr>
      <w:r>
        <w:rPr>
          <w:i/>
          <w:sz w:val="20"/>
          <w:szCs w:val="20"/>
        </w:rPr>
        <w:t>Пока глазами</w:t>
      </w:r>
      <w:r w:rsidRPr="00680D5C">
        <w:rPr>
          <w:i/>
          <w:sz w:val="20"/>
          <w:szCs w:val="20"/>
        </w:rPr>
        <w:t xml:space="preserve"> вижу этот силуэт.</w:t>
      </w:r>
    </w:p>
    <w:p w14:paraId="243B6AB3" w14:textId="77777777" w:rsidR="00996819" w:rsidRPr="00680D5C" w:rsidRDefault="00996819" w:rsidP="00996819">
      <w:pPr>
        <w:rPr>
          <w:i/>
          <w:sz w:val="20"/>
          <w:szCs w:val="20"/>
        </w:rPr>
      </w:pPr>
      <w:r w:rsidRPr="00680D5C">
        <w:rPr>
          <w:i/>
          <w:sz w:val="20"/>
          <w:szCs w:val="20"/>
        </w:rPr>
        <w:t xml:space="preserve">И просыпается во мне </w:t>
      </w:r>
      <w:r>
        <w:rPr>
          <w:i/>
          <w:sz w:val="20"/>
          <w:szCs w:val="20"/>
        </w:rPr>
        <w:t xml:space="preserve">в тот час </w:t>
      </w:r>
      <w:r w:rsidRPr="00680D5C">
        <w:rPr>
          <w:i/>
          <w:sz w:val="20"/>
          <w:szCs w:val="20"/>
        </w:rPr>
        <w:t>поэт,</w:t>
      </w:r>
    </w:p>
    <w:p w14:paraId="1679135F" w14:textId="77777777" w:rsidR="00996819" w:rsidRDefault="00996819" w:rsidP="00996819">
      <w:pPr>
        <w:rPr>
          <w:i/>
          <w:sz w:val="20"/>
          <w:szCs w:val="20"/>
        </w:rPr>
      </w:pPr>
      <w:r w:rsidRPr="00680D5C">
        <w:rPr>
          <w:i/>
          <w:sz w:val="20"/>
          <w:szCs w:val="20"/>
        </w:rPr>
        <w:t xml:space="preserve">И чувствовать </w:t>
      </w:r>
      <w:r>
        <w:rPr>
          <w:i/>
          <w:sz w:val="20"/>
          <w:szCs w:val="20"/>
        </w:rPr>
        <w:t>вдруг стану что-то столь</w:t>
      </w:r>
      <w:r w:rsidRPr="00680D5C">
        <w:rPr>
          <w:i/>
          <w:sz w:val="20"/>
          <w:szCs w:val="20"/>
        </w:rPr>
        <w:t xml:space="preserve"> прекрасное, </w:t>
      </w:r>
    </w:p>
    <w:p w14:paraId="3DE8DBC9" w14:textId="77777777" w:rsidR="00996819" w:rsidRPr="00680D5C" w:rsidRDefault="00996819" w:rsidP="00996819">
      <w:pPr>
        <w:rPr>
          <w:i/>
          <w:sz w:val="20"/>
          <w:szCs w:val="20"/>
        </w:rPr>
      </w:pPr>
      <w:r>
        <w:rPr>
          <w:i/>
          <w:sz w:val="20"/>
          <w:szCs w:val="20"/>
        </w:rPr>
        <w:t>Что позабудется, банально пусть, ужасное,</w:t>
      </w:r>
    </w:p>
    <w:p w14:paraId="2944714F" w14:textId="77777777" w:rsidR="00996819" w:rsidRPr="00680D5C" w:rsidRDefault="00996819" w:rsidP="00996819">
      <w:pPr>
        <w:rPr>
          <w:i/>
          <w:sz w:val="20"/>
          <w:szCs w:val="20"/>
        </w:rPr>
      </w:pPr>
      <w:r w:rsidRPr="00680D5C">
        <w:rPr>
          <w:i/>
          <w:sz w:val="20"/>
          <w:szCs w:val="20"/>
        </w:rPr>
        <w:t xml:space="preserve">Что </w:t>
      </w:r>
      <w:r>
        <w:rPr>
          <w:i/>
          <w:sz w:val="20"/>
          <w:szCs w:val="20"/>
        </w:rPr>
        <w:t>вмиг за</w:t>
      </w:r>
      <w:r w:rsidRPr="00680D5C">
        <w:rPr>
          <w:i/>
          <w:sz w:val="20"/>
          <w:szCs w:val="20"/>
        </w:rPr>
        <w:t>хочется от радости кричать,</w:t>
      </w:r>
    </w:p>
    <w:p w14:paraId="41BB9B85" w14:textId="77777777" w:rsidR="00996819" w:rsidRPr="00680D5C" w:rsidRDefault="00996819" w:rsidP="00996819">
      <w:pPr>
        <w:rPr>
          <w:i/>
          <w:sz w:val="20"/>
          <w:szCs w:val="20"/>
        </w:rPr>
      </w:pPr>
      <w:r w:rsidRPr="00680D5C">
        <w:rPr>
          <w:i/>
          <w:sz w:val="20"/>
          <w:szCs w:val="20"/>
        </w:rPr>
        <w:t>Но разговор</w:t>
      </w:r>
      <w:r>
        <w:rPr>
          <w:i/>
          <w:sz w:val="20"/>
          <w:szCs w:val="20"/>
        </w:rPr>
        <w:t>а</w:t>
      </w:r>
      <w:r w:rsidRPr="00680D5C">
        <w:rPr>
          <w:i/>
          <w:sz w:val="20"/>
          <w:szCs w:val="20"/>
        </w:rPr>
        <w:t xml:space="preserve"> я </w:t>
      </w:r>
      <w:r>
        <w:rPr>
          <w:i/>
          <w:sz w:val="20"/>
          <w:szCs w:val="20"/>
        </w:rPr>
        <w:t xml:space="preserve">уж </w:t>
      </w:r>
      <w:r w:rsidRPr="00680D5C">
        <w:rPr>
          <w:i/>
          <w:sz w:val="20"/>
          <w:szCs w:val="20"/>
        </w:rPr>
        <w:t xml:space="preserve">не </w:t>
      </w:r>
      <w:r>
        <w:rPr>
          <w:i/>
          <w:sz w:val="20"/>
          <w:szCs w:val="20"/>
        </w:rPr>
        <w:t>с</w:t>
      </w:r>
      <w:r w:rsidRPr="00680D5C">
        <w:rPr>
          <w:i/>
          <w:sz w:val="20"/>
          <w:szCs w:val="20"/>
        </w:rPr>
        <w:t>могу начать:</w:t>
      </w:r>
    </w:p>
    <w:p w14:paraId="554A2385" w14:textId="77777777" w:rsidR="00996819" w:rsidRPr="00680D5C" w:rsidRDefault="00996819" w:rsidP="00996819">
      <w:pPr>
        <w:rPr>
          <w:i/>
          <w:sz w:val="20"/>
          <w:szCs w:val="20"/>
        </w:rPr>
      </w:pPr>
      <w:r>
        <w:rPr>
          <w:i/>
          <w:sz w:val="20"/>
          <w:szCs w:val="20"/>
        </w:rPr>
        <w:t>Моё серд</w:t>
      </w:r>
      <w:r w:rsidRPr="00680D5C">
        <w:rPr>
          <w:i/>
          <w:sz w:val="20"/>
          <w:szCs w:val="20"/>
        </w:rPr>
        <w:t>е</w:t>
      </w:r>
      <w:r>
        <w:rPr>
          <w:i/>
          <w:sz w:val="20"/>
          <w:szCs w:val="20"/>
        </w:rPr>
        <w:t>чко</w:t>
      </w:r>
      <w:r w:rsidRPr="00680D5C">
        <w:rPr>
          <w:i/>
          <w:sz w:val="20"/>
          <w:szCs w:val="20"/>
        </w:rPr>
        <w:t xml:space="preserve"> замирает,</w:t>
      </w:r>
    </w:p>
    <w:p w14:paraId="184175DE" w14:textId="77777777" w:rsidR="00996819" w:rsidRPr="00680D5C" w:rsidRDefault="00996819" w:rsidP="00996819">
      <w:pPr>
        <w:rPr>
          <w:i/>
          <w:sz w:val="20"/>
          <w:szCs w:val="20"/>
        </w:rPr>
      </w:pPr>
      <w:r w:rsidRPr="00680D5C">
        <w:rPr>
          <w:i/>
          <w:sz w:val="20"/>
          <w:szCs w:val="20"/>
        </w:rPr>
        <w:t>Такое от любви бывает;</w:t>
      </w:r>
    </w:p>
    <w:p w14:paraId="2253833E" w14:textId="77777777" w:rsidR="00996819" w:rsidRPr="00680D5C" w:rsidRDefault="00996819" w:rsidP="00996819">
      <w:pPr>
        <w:rPr>
          <w:i/>
          <w:sz w:val="20"/>
          <w:szCs w:val="20"/>
        </w:rPr>
      </w:pPr>
      <w:r>
        <w:rPr>
          <w:i/>
          <w:sz w:val="20"/>
          <w:szCs w:val="20"/>
        </w:rPr>
        <w:t>Душа горит, но</w:t>
      </w:r>
      <w:r>
        <w:rPr>
          <w:i/>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i/>
          <w:sz w:val="20"/>
          <w:szCs w:val="20"/>
        </w:rPr>
        <w:fldChar w:fldCharType="end"/>
      </w:r>
      <w:r>
        <w:rPr>
          <w:i/>
          <w:sz w:val="20"/>
          <w:szCs w:val="20"/>
        </w:rPr>
        <w:t xml:space="preserve"> стану я</w:t>
      </w:r>
      <w:r w:rsidRPr="00680D5C">
        <w:rPr>
          <w:i/>
          <w:sz w:val="20"/>
          <w:szCs w:val="20"/>
        </w:rPr>
        <w:t xml:space="preserve"> молчать</w:t>
      </w:r>
    </w:p>
    <w:p w14:paraId="78DEA0D6" w14:textId="77777777" w:rsidR="00996819" w:rsidRPr="00680D5C" w:rsidRDefault="00996819" w:rsidP="00996819">
      <w:pPr>
        <w:rPr>
          <w:i/>
          <w:sz w:val="20"/>
          <w:szCs w:val="20"/>
        </w:rPr>
      </w:pPr>
      <w:r>
        <w:rPr>
          <w:i/>
          <w:sz w:val="20"/>
          <w:szCs w:val="20"/>
        </w:rPr>
        <w:t>Иль</w:t>
      </w:r>
      <w:r w:rsidRPr="00680D5C">
        <w:rPr>
          <w:i/>
          <w:sz w:val="20"/>
          <w:szCs w:val="20"/>
        </w:rPr>
        <w:t xml:space="preserve"> на вопрос твой робко </w:t>
      </w:r>
      <w:r>
        <w:rPr>
          <w:i/>
          <w:sz w:val="20"/>
          <w:szCs w:val="20"/>
        </w:rPr>
        <w:t xml:space="preserve">очень </w:t>
      </w:r>
      <w:r w:rsidRPr="00680D5C">
        <w:rPr>
          <w:i/>
          <w:sz w:val="20"/>
          <w:szCs w:val="20"/>
        </w:rPr>
        <w:t>отвечать;</w:t>
      </w:r>
    </w:p>
    <w:p w14:paraId="0FCD1E3E" w14:textId="77777777" w:rsidR="00996819" w:rsidRPr="00680D5C" w:rsidRDefault="00996819" w:rsidP="00996819">
      <w:pPr>
        <w:rPr>
          <w:i/>
          <w:sz w:val="20"/>
          <w:szCs w:val="20"/>
        </w:rPr>
      </w:pPr>
      <w:r w:rsidRPr="00680D5C">
        <w:rPr>
          <w:i/>
          <w:sz w:val="20"/>
          <w:szCs w:val="20"/>
        </w:rPr>
        <w:t>Ведь что-то в тебе есть такого,</w:t>
      </w:r>
    </w:p>
    <w:p w14:paraId="4B0DE499" w14:textId="77777777" w:rsidR="00996819" w:rsidRDefault="00996819" w:rsidP="00996819">
      <w:pPr>
        <w:rPr>
          <w:i/>
          <w:sz w:val="20"/>
          <w:szCs w:val="20"/>
        </w:rPr>
      </w:pPr>
      <w:r w:rsidRPr="00680D5C">
        <w:rPr>
          <w:i/>
          <w:sz w:val="20"/>
          <w:szCs w:val="20"/>
        </w:rPr>
        <w:t>Что забирает душу у существа земного.</w:t>
      </w:r>
    </w:p>
    <w:p w14:paraId="6F07A4A2" w14:textId="77777777" w:rsidR="00996819" w:rsidRPr="00680D5C" w:rsidRDefault="00996819" w:rsidP="00996819">
      <w:pPr>
        <w:rPr>
          <w:i/>
          <w:sz w:val="20"/>
          <w:szCs w:val="20"/>
        </w:rPr>
      </w:pPr>
    </w:p>
    <w:p w14:paraId="1343E001" w14:textId="77777777" w:rsidR="00996819" w:rsidRPr="00680D5C" w:rsidRDefault="00996819" w:rsidP="00996819">
      <w:pPr>
        <w:rPr>
          <w:i/>
          <w:sz w:val="20"/>
          <w:szCs w:val="20"/>
        </w:rPr>
      </w:pPr>
      <w:r w:rsidRPr="00680D5C">
        <w:rPr>
          <w:i/>
          <w:sz w:val="20"/>
          <w:szCs w:val="20"/>
        </w:rPr>
        <w:t>Пока стоишь ты</w:t>
      </w:r>
      <w:r>
        <w:rPr>
          <w:i/>
          <w:sz w:val="20"/>
          <w:szCs w:val="20"/>
        </w:rPr>
        <w:t xml:space="preserve"> близко где-то,</w:t>
      </w:r>
      <w:r w:rsidRPr="00680D5C">
        <w:rPr>
          <w:i/>
          <w:sz w:val="20"/>
          <w:szCs w:val="20"/>
        </w:rPr>
        <w:t xml:space="preserve"> рядом</w:t>
      </w:r>
    </w:p>
    <w:p w14:paraId="2DF5314C" w14:textId="77777777" w:rsidR="00996819" w:rsidRPr="00680D5C" w:rsidRDefault="00996819" w:rsidP="00996819">
      <w:pPr>
        <w:rPr>
          <w:i/>
          <w:sz w:val="20"/>
          <w:szCs w:val="20"/>
        </w:rPr>
      </w:pPr>
      <w:r w:rsidRPr="00680D5C">
        <w:rPr>
          <w:i/>
          <w:sz w:val="20"/>
          <w:szCs w:val="20"/>
        </w:rPr>
        <w:lastRenderedPageBreak/>
        <w:t>И см</w:t>
      </w:r>
      <w:r>
        <w:rPr>
          <w:i/>
          <w:sz w:val="20"/>
          <w:szCs w:val="20"/>
        </w:rPr>
        <w:t xml:space="preserve">отришь на меня, – пленяюсь </w:t>
      </w:r>
      <w:r w:rsidRPr="00680D5C">
        <w:rPr>
          <w:i/>
          <w:sz w:val="20"/>
          <w:szCs w:val="20"/>
        </w:rPr>
        <w:t>взглядом,</w:t>
      </w:r>
    </w:p>
    <w:p w14:paraId="32710D86" w14:textId="77777777" w:rsidR="00996819" w:rsidRDefault="00996819" w:rsidP="00996819">
      <w:pPr>
        <w:rPr>
          <w:i/>
          <w:sz w:val="20"/>
          <w:szCs w:val="20"/>
        </w:rPr>
      </w:pPr>
      <w:r>
        <w:rPr>
          <w:i/>
          <w:sz w:val="20"/>
          <w:szCs w:val="20"/>
        </w:rPr>
        <w:t>И не могу, увы, любой</w:t>
      </w:r>
      <w:r w:rsidRPr="00680D5C">
        <w:rPr>
          <w:i/>
          <w:sz w:val="20"/>
          <w:szCs w:val="20"/>
        </w:rPr>
        <w:t xml:space="preserve"> </w:t>
      </w:r>
      <w:r>
        <w:rPr>
          <w:i/>
          <w:sz w:val="20"/>
          <w:szCs w:val="20"/>
        </w:rPr>
        <w:t>сказать ответ,</w:t>
      </w:r>
    </w:p>
    <w:p w14:paraId="36208A26" w14:textId="77777777" w:rsidR="00996819" w:rsidRDefault="00996819" w:rsidP="00996819">
      <w:pPr>
        <w:rPr>
          <w:i/>
          <w:sz w:val="20"/>
          <w:szCs w:val="20"/>
        </w:rPr>
      </w:pPr>
      <w:r>
        <w:rPr>
          <w:i/>
          <w:sz w:val="20"/>
          <w:szCs w:val="20"/>
        </w:rPr>
        <w:t>Ведь</w:t>
      </w:r>
      <w:r w:rsidRPr="00680D5C">
        <w:rPr>
          <w:i/>
          <w:sz w:val="20"/>
          <w:szCs w:val="20"/>
        </w:rPr>
        <w:t xml:space="preserve"> в</w:t>
      </w:r>
      <w:r>
        <w:rPr>
          <w:i/>
          <w:sz w:val="20"/>
          <w:szCs w:val="20"/>
        </w:rPr>
        <w:t>о</w:t>
      </w:r>
      <w:r w:rsidRPr="00680D5C">
        <w:rPr>
          <w:i/>
          <w:sz w:val="20"/>
          <w:szCs w:val="20"/>
        </w:rPr>
        <w:t xml:space="preserve"> глазах моих твой безупречный силуэт.</w:t>
      </w:r>
    </w:p>
    <w:p w14:paraId="19609DB0" w14:textId="77777777" w:rsidR="00996819" w:rsidRPr="00680D5C" w:rsidRDefault="00996819" w:rsidP="00996819">
      <w:pPr>
        <w:rPr>
          <w:i/>
          <w:sz w:val="20"/>
          <w:szCs w:val="20"/>
        </w:rPr>
      </w:pPr>
    </w:p>
    <w:p w14:paraId="2A8E2029" w14:textId="77777777" w:rsidR="00996819" w:rsidRPr="00680D5C" w:rsidRDefault="00996819" w:rsidP="00996819">
      <w:pPr>
        <w:rPr>
          <w:i/>
          <w:sz w:val="20"/>
          <w:szCs w:val="20"/>
        </w:rPr>
      </w:pPr>
      <w:r w:rsidRPr="00680D5C">
        <w:rPr>
          <w:i/>
          <w:sz w:val="20"/>
          <w:szCs w:val="20"/>
        </w:rPr>
        <w:t>И я хочу сказать одно:</w:t>
      </w:r>
    </w:p>
    <w:p w14:paraId="297499B7" w14:textId="77777777" w:rsidR="00996819" w:rsidRPr="00680D5C" w:rsidRDefault="00996819" w:rsidP="00996819">
      <w:pPr>
        <w:rPr>
          <w:i/>
          <w:sz w:val="20"/>
          <w:szCs w:val="20"/>
        </w:rPr>
      </w:pPr>
      <w:r w:rsidRPr="00680D5C">
        <w:rPr>
          <w:i/>
          <w:sz w:val="20"/>
          <w:szCs w:val="20"/>
        </w:rPr>
        <w:t>Взаимно это</w:t>
      </w:r>
      <w:r>
        <w:rPr>
          <w:i/>
          <w:sz w:val="20"/>
          <w:szCs w:val="20"/>
        </w:rPr>
        <w:t xml:space="preserve"> или нет, любить тебя я буду всё </w:t>
      </w:r>
      <w:r w:rsidRPr="00680D5C">
        <w:rPr>
          <w:i/>
          <w:sz w:val="20"/>
          <w:szCs w:val="20"/>
        </w:rPr>
        <w:t>равно,</w:t>
      </w:r>
    </w:p>
    <w:p w14:paraId="7939CCA1" w14:textId="77777777" w:rsidR="00996819" w:rsidRPr="00680D5C" w:rsidRDefault="00996819" w:rsidP="00996819">
      <w:pPr>
        <w:rPr>
          <w:i/>
          <w:sz w:val="20"/>
          <w:szCs w:val="20"/>
        </w:rPr>
      </w:pPr>
      <w:r w:rsidRPr="00680D5C">
        <w:rPr>
          <w:i/>
          <w:sz w:val="20"/>
          <w:szCs w:val="20"/>
        </w:rPr>
        <w:t>Ведь только ты мне душу согреваешь,</w:t>
      </w:r>
    </w:p>
    <w:p w14:paraId="396C43CF" w14:textId="77777777" w:rsidR="00996819" w:rsidRPr="00680D5C" w:rsidRDefault="00996819" w:rsidP="00996819">
      <w:pPr>
        <w:rPr>
          <w:i/>
          <w:sz w:val="20"/>
          <w:szCs w:val="20"/>
        </w:rPr>
      </w:pPr>
      <w:r>
        <w:rPr>
          <w:i/>
          <w:sz w:val="20"/>
          <w:szCs w:val="20"/>
        </w:rPr>
        <w:t>Ведь только ты</w:t>
      </w:r>
      <w:r w:rsidRPr="00680D5C">
        <w:rPr>
          <w:i/>
          <w:sz w:val="20"/>
          <w:szCs w:val="20"/>
        </w:rPr>
        <w:t>, одна лишь ты, на путь всей жизни наставляешь,</w:t>
      </w:r>
    </w:p>
    <w:p w14:paraId="097237D7" w14:textId="77777777" w:rsidR="00996819" w:rsidRPr="00680D5C" w:rsidRDefault="00996819" w:rsidP="00996819">
      <w:pPr>
        <w:rPr>
          <w:i/>
          <w:sz w:val="20"/>
          <w:szCs w:val="20"/>
        </w:rPr>
      </w:pPr>
      <w:r w:rsidRPr="00680D5C">
        <w:rPr>
          <w:i/>
          <w:sz w:val="20"/>
          <w:szCs w:val="20"/>
        </w:rPr>
        <w:t>Вдохновляешь...</w:t>
      </w:r>
    </w:p>
    <w:p w14:paraId="7DD4EC33" w14:textId="77777777" w:rsidR="00996819" w:rsidRPr="00680D5C" w:rsidRDefault="00996819" w:rsidP="00996819">
      <w:pPr>
        <w:rPr>
          <w:i/>
          <w:sz w:val="20"/>
          <w:szCs w:val="20"/>
        </w:rPr>
      </w:pPr>
      <w:r w:rsidRPr="00680D5C">
        <w:rPr>
          <w:i/>
          <w:sz w:val="20"/>
          <w:szCs w:val="20"/>
        </w:rPr>
        <w:t>Вдохновляешь делать то, чего бы делать никогда я сам не стал,</w:t>
      </w:r>
    </w:p>
    <w:p w14:paraId="6C764A19" w14:textId="77777777" w:rsidR="00996819" w:rsidRDefault="00996819" w:rsidP="00996819">
      <w:pPr>
        <w:rPr>
          <w:i/>
          <w:sz w:val="20"/>
          <w:szCs w:val="20"/>
        </w:rPr>
      </w:pPr>
      <w:r w:rsidRPr="00680D5C">
        <w:rPr>
          <w:i/>
          <w:sz w:val="20"/>
          <w:szCs w:val="20"/>
        </w:rPr>
        <w:t xml:space="preserve">Я просто бы устал и перестал, </w:t>
      </w:r>
    </w:p>
    <w:p w14:paraId="11059EBD" w14:textId="77777777" w:rsidR="00996819" w:rsidRPr="00680D5C" w:rsidRDefault="00996819" w:rsidP="00996819">
      <w:pPr>
        <w:rPr>
          <w:i/>
          <w:sz w:val="20"/>
          <w:szCs w:val="20"/>
        </w:rPr>
      </w:pPr>
      <w:r>
        <w:rPr>
          <w:i/>
          <w:sz w:val="20"/>
          <w:szCs w:val="20"/>
        </w:rPr>
        <w:t xml:space="preserve">Но взгляд твой да </w:t>
      </w:r>
      <w:r w:rsidRPr="00680D5C">
        <w:rPr>
          <w:i/>
          <w:sz w:val="20"/>
          <w:szCs w:val="20"/>
        </w:rPr>
        <w:t xml:space="preserve">твои </w:t>
      </w:r>
      <w:r>
        <w:rPr>
          <w:i/>
          <w:sz w:val="20"/>
          <w:szCs w:val="20"/>
        </w:rPr>
        <w:t>точёные</w:t>
      </w:r>
      <w:r>
        <w:rPr>
          <w:rStyle w:val="ac"/>
          <w:i/>
          <w:sz w:val="20"/>
          <w:szCs w:val="20"/>
        </w:rPr>
        <w:footnoteReference w:id="916"/>
      </w:r>
      <w:r>
        <w:rPr>
          <w:i/>
          <w:sz w:val="20"/>
          <w:szCs w:val="20"/>
        </w:rPr>
        <w:t xml:space="preserve"> движень</w:t>
      </w:r>
      <w:r w:rsidRPr="00680D5C">
        <w:rPr>
          <w:i/>
          <w:sz w:val="20"/>
          <w:szCs w:val="20"/>
        </w:rPr>
        <w:t>я</w:t>
      </w:r>
    </w:p>
    <w:p w14:paraId="1FA783AA" w14:textId="77777777" w:rsidR="00996819" w:rsidRPr="00680D5C" w:rsidRDefault="00996819" w:rsidP="00996819">
      <w:pPr>
        <w:rPr>
          <w:i/>
          <w:sz w:val="20"/>
          <w:szCs w:val="20"/>
        </w:rPr>
      </w:pPr>
      <w:r>
        <w:rPr>
          <w:i/>
          <w:sz w:val="20"/>
          <w:szCs w:val="20"/>
        </w:rPr>
        <w:t>Продолжают вдохновлять меня на</w:t>
      </w:r>
      <w:r w:rsidRPr="00680D5C">
        <w:rPr>
          <w:i/>
          <w:sz w:val="20"/>
          <w:szCs w:val="20"/>
        </w:rPr>
        <w:t xml:space="preserve"> до</w:t>
      </w:r>
      <w:r>
        <w:rPr>
          <w:i/>
          <w:sz w:val="20"/>
          <w:szCs w:val="20"/>
        </w:rPr>
        <w:t>стижень</w:t>
      </w:r>
      <w:r w:rsidRPr="00680D5C">
        <w:rPr>
          <w:i/>
          <w:sz w:val="20"/>
          <w:szCs w:val="20"/>
        </w:rPr>
        <w:t>я...</w:t>
      </w:r>
    </w:p>
    <w:p w14:paraId="7872E3C6" w14:textId="77777777" w:rsidR="00996819" w:rsidRPr="00680D5C" w:rsidRDefault="00996819" w:rsidP="00996819">
      <w:pPr>
        <w:rPr>
          <w:i/>
          <w:sz w:val="20"/>
          <w:szCs w:val="20"/>
        </w:rPr>
      </w:pPr>
      <w:r w:rsidRPr="00680D5C">
        <w:rPr>
          <w:i/>
          <w:sz w:val="20"/>
          <w:szCs w:val="20"/>
        </w:rPr>
        <w:t xml:space="preserve"> </w:t>
      </w:r>
    </w:p>
    <w:p w14:paraId="6A992D05" w14:textId="77777777" w:rsidR="00996819" w:rsidRPr="00680D5C" w:rsidRDefault="00996819" w:rsidP="00996819">
      <w:pPr>
        <w:rPr>
          <w:i/>
          <w:sz w:val="20"/>
          <w:szCs w:val="20"/>
        </w:rPr>
      </w:pPr>
      <w:r w:rsidRPr="00680D5C">
        <w:rPr>
          <w:i/>
          <w:sz w:val="20"/>
          <w:szCs w:val="20"/>
        </w:rPr>
        <w:t>Подколы частые твои сперва</w:t>
      </w:r>
      <w:r>
        <w:rPr>
          <w:i/>
          <w:sz w:val="20"/>
          <w:szCs w:val="20"/>
        </w:rPr>
        <w:t xml:space="preserve"> так трогали меня</w:t>
      </w:r>
      <w:r w:rsidRPr="00680D5C">
        <w:rPr>
          <w:i/>
          <w:sz w:val="20"/>
          <w:szCs w:val="20"/>
        </w:rPr>
        <w:t xml:space="preserve">, </w:t>
      </w:r>
    </w:p>
    <w:p w14:paraId="11611008" w14:textId="77777777" w:rsidR="00996819" w:rsidRPr="00680D5C" w:rsidRDefault="00996819" w:rsidP="00996819">
      <w:pPr>
        <w:rPr>
          <w:i/>
          <w:sz w:val="20"/>
          <w:szCs w:val="20"/>
        </w:rPr>
      </w:pPr>
      <w:r w:rsidRPr="00680D5C">
        <w:rPr>
          <w:i/>
          <w:sz w:val="20"/>
          <w:szCs w:val="20"/>
        </w:rPr>
        <w:t>Вообще не понимал тебя, но</w:t>
      </w:r>
      <w:r>
        <w:rPr>
          <w:i/>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i/>
          <w:sz w:val="20"/>
          <w:szCs w:val="20"/>
        </w:rPr>
        <w:fldChar w:fldCharType="end"/>
      </w:r>
      <w:r w:rsidRPr="00680D5C">
        <w:rPr>
          <w:i/>
          <w:sz w:val="20"/>
          <w:szCs w:val="20"/>
        </w:rPr>
        <w:t>... как узнал</w:t>
      </w:r>
      <w:r>
        <w:rPr>
          <w:i/>
          <w:sz w:val="20"/>
          <w:szCs w:val="20"/>
        </w:rPr>
        <w:t xml:space="preserve">, случилось, </w:t>
      </w:r>
      <w:r w:rsidRPr="00680D5C">
        <w:rPr>
          <w:i/>
          <w:sz w:val="20"/>
          <w:szCs w:val="20"/>
        </w:rPr>
        <w:t>ближе и п</w:t>
      </w:r>
      <w:r>
        <w:rPr>
          <w:i/>
          <w:sz w:val="20"/>
          <w:szCs w:val="20"/>
        </w:rPr>
        <w:t>онял сущность, смысл твоих слов</w:t>
      </w:r>
      <w:r w:rsidRPr="00680D5C">
        <w:rPr>
          <w:i/>
          <w:sz w:val="20"/>
          <w:szCs w:val="20"/>
        </w:rPr>
        <w:t xml:space="preserve">, </w:t>
      </w:r>
      <w:r w:rsidRPr="00CD6855">
        <w:rPr>
          <w:i/>
          <w:sz w:val="20"/>
          <w:szCs w:val="20"/>
        </w:rPr>
        <w:t>–</w:t>
      </w:r>
    </w:p>
    <w:p w14:paraId="53B0B602" w14:textId="77777777" w:rsidR="00996819" w:rsidRPr="00680D5C" w:rsidRDefault="00996819" w:rsidP="00996819">
      <w:pPr>
        <w:rPr>
          <w:i/>
          <w:sz w:val="20"/>
          <w:szCs w:val="20"/>
        </w:rPr>
      </w:pPr>
      <w:r w:rsidRPr="00680D5C">
        <w:rPr>
          <w:i/>
          <w:sz w:val="20"/>
          <w:szCs w:val="20"/>
        </w:rPr>
        <w:t>С тех пор не видел больше снов,</w:t>
      </w:r>
    </w:p>
    <w:p w14:paraId="3D433FEC" w14:textId="77777777" w:rsidR="00996819" w:rsidRPr="00680D5C" w:rsidRDefault="00996819" w:rsidP="00996819">
      <w:pPr>
        <w:rPr>
          <w:i/>
          <w:sz w:val="20"/>
          <w:szCs w:val="20"/>
        </w:rPr>
      </w:pPr>
      <w:r w:rsidRPr="00680D5C">
        <w:rPr>
          <w:i/>
          <w:sz w:val="20"/>
          <w:szCs w:val="20"/>
        </w:rPr>
        <w:t>Потому что от любви не спал</w:t>
      </w:r>
    </w:p>
    <w:p w14:paraId="57F8085D" w14:textId="77777777" w:rsidR="00996819" w:rsidRDefault="00996819" w:rsidP="00996819">
      <w:pPr>
        <w:rPr>
          <w:i/>
          <w:sz w:val="20"/>
          <w:szCs w:val="20"/>
        </w:rPr>
      </w:pPr>
      <w:r w:rsidRPr="00680D5C">
        <w:rPr>
          <w:i/>
          <w:sz w:val="20"/>
          <w:szCs w:val="20"/>
        </w:rPr>
        <w:t xml:space="preserve">И </w:t>
      </w:r>
      <w:r>
        <w:rPr>
          <w:i/>
          <w:sz w:val="20"/>
          <w:szCs w:val="20"/>
        </w:rPr>
        <w:t>непрестанн</w:t>
      </w:r>
      <w:r w:rsidRPr="00680D5C">
        <w:rPr>
          <w:i/>
          <w:sz w:val="20"/>
          <w:szCs w:val="20"/>
        </w:rPr>
        <w:t>о</w:t>
      </w:r>
      <w:r>
        <w:rPr>
          <w:i/>
          <w:sz w:val="20"/>
          <w:szCs w:val="20"/>
        </w:rPr>
        <w:t xml:space="preserve"> о </w:t>
      </w:r>
      <w:r w:rsidRPr="00680D5C">
        <w:rPr>
          <w:i/>
          <w:sz w:val="20"/>
          <w:szCs w:val="20"/>
        </w:rPr>
        <w:t>тебе</w:t>
      </w:r>
      <w:r>
        <w:rPr>
          <w:i/>
          <w:sz w:val="20"/>
          <w:szCs w:val="20"/>
        </w:rPr>
        <w:t>, родимая,</w:t>
      </w:r>
      <w:r w:rsidRPr="00680D5C">
        <w:rPr>
          <w:i/>
          <w:sz w:val="20"/>
          <w:szCs w:val="20"/>
        </w:rPr>
        <w:t xml:space="preserve">  мечтал.</w:t>
      </w:r>
    </w:p>
    <w:p w14:paraId="6165CA80" w14:textId="77777777" w:rsidR="00996819" w:rsidRPr="00680D5C" w:rsidRDefault="00996819" w:rsidP="00996819">
      <w:pPr>
        <w:rPr>
          <w:i/>
          <w:sz w:val="20"/>
          <w:szCs w:val="20"/>
        </w:rPr>
      </w:pPr>
    </w:p>
    <w:p w14:paraId="19166DDD" w14:textId="77777777" w:rsidR="00996819" w:rsidRPr="00680D5C" w:rsidRDefault="00996819" w:rsidP="00996819">
      <w:pPr>
        <w:rPr>
          <w:i/>
          <w:sz w:val="20"/>
          <w:szCs w:val="20"/>
        </w:rPr>
      </w:pPr>
      <w:r w:rsidRPr="00680D5C">
        <w:rPr>
          <w:i/>
          <w:sz w:val="20"/>
          <w:szCs w:val="20"/>
        </w:rPr>
        <w:t xml:space="preserve">Как нравится мне называть тебя царицей, </w:t>
      </w:r>
    </w:p>
    <w:p w14:paraId="0C817734" w14:textId="77777777" w:rsidR="00996819" w:rsidRPr="00680D5C" w:rsidRDefault="00996819" w:rsidP="00996819">
      <w:pPr>
        <w:rPr>
          <w:i/>
          <w:sz w:val="20"/>
          <w:szCs w:val="20"/>
        </w:rPr>
      </w:pPr>
      <w:r w:rsidRPr="00680D5C">
        <w:rPr>
          <w:i/>
          <w:sz w:val="20"/>
          <w:szCs w:val="20"/>
        </w:rPr>
        <w:t>Приятно стало откликаться</w:t>
      </w:r>
      <w:r>
        <w:rPr>
          <w:i/>
          <w:sz w:val="20"/>
          <w:szCs w:val="20"/>
        </w:rPr>
        <w:t xml:space="preserve"> на "холоп"</w:t>
      </w:r>
      <w:r w:rsidRPr="00680D5C">
        <w:rPr>
          <w:i/>
          <w:sz w:val="20"/>
          <w:szCs w:val="20"/>
        </w:rPr>
        <w:t>,</w:t>
      </w:r>
    </w:p>
    <w:p w14:paraId="5DC6B70B" w14:textId="77777777" w:rsidR="00996819" w:rsidRPr="00680D5C" w:rsidRDefault="00996819" w:rsidP="00996819">
      <w:pPr>
        <w:rPr>
          <w:i/>
          <w:sz w:val="20"/>
          <w:szCs w:val="20"/>
        </w:rPr>
      </w:pPr>
      <w:r w:rsidRPr="00680D5C">
        <w:rPr>
          <w:i/>
          <w:sz w:val="20"/>
          <w:szCs w:val="20"/>
        </w:rPr>
        <w:t>Хочу служить тебе, пока не лягу в гроб,</w:t>
      </w:r>
    </w:p>
    <w:p w14:paraId="2B6900D5" w14:textId="77777777" w:rsidR="00996819" w:rsidRPr="00680D5C" w:rsidRDefault="00996819" w:rsidP="00996819">
      <w:pPr>
        <w:rPr>
          <w:i/>
          <w:sz w:val="20"/>
          <w:szCs w:val="20"/>
        </w:rPr>
      </w:pPr>
      <w:r w:rsidRPr="00680D5C">
        <w:rPr>
          <w:i/>
          <w:sz w:val="20"/>
          <w:szCs w:val="20"/>
        </w:rPr>
        <w:t>А после смерти, если стану птицей,</w:t>
      </w:r>
    </w:p>
    <w:p w14:paraId="7651AB11" w14:textId="77777777" w:rsidR="00996819" w:rsidRPr="00680D5C" w:rsidRDefault="00996819" w:rsidP="00996819">
      <w:pPr>
        <w:rPr>
          <w:i/>
          <w:sz w:val="20"/>
          <w:szCs w:val="20"/>
        </w:rPr>
      </w:pPr>
      <w:r w:rsidRPr="00680D5C">
        <w:rPr>
          <w:i/>
          <w:sz w:val="20"/>
          <w:szCs w:val="20"/>
        </w:rPr>
        <w:t>То буду петь тебе с утра,</w:t>
      </w:r>
    </w:p>
    <w:p w14:paraId="361C9427" w14:textId="77777777" w:rsidR="00996819" w:rsidRDefault="00996819" w:rsidP="00996819">
      <w:pPr>
        <w:rPr>
          <w:i/>
          <w:sz w:val="20"/>
          <w:szCs w:val="20"/>
        </w:rPr>
      </w:pPr>
      <w:r>
        <w:rPr>
          <w:i/>
          <w:sz w:val="20"/>
          <w:szCs w:val="20"/>
        </w:rPr>
        <w:t>П</w:t>
      </w:r>
      <w:r w:rsidRPr="00680D5C">
        <w:rPr>
          <w:i/>
          <w:sz w:val="20"/>
          <w:szCs w:val="20"/>
        </w:rPr>
        <w:t xml:space="preserve">росыпаться </w:t>
      </w:r>
      <w:r>
        <w:rPr>
          <w:i/>
          <w:sz w:val="20"/>
          <w:szCs w:val="20"/>
        </w:rPr>
        <w:t>д</w:t>
      </w:r>
      <w:r w:rsidRPr="00CD6855">
        <w:rPr>
          <w:b/>
          <w:i/>
          <w:sz w:val="20"/>
          <w:szCs w:val="20"/>
        </w:rPr>
        <w:t>о</w:t>
      </w:r>
      <w:r>
        <w:rPr>
          <w:i/>
          <w:sz w:val="20"/>
          <w:szCs w:val="20"/>
        </w:rPr>
        <w:t xml:space="preserve">лжно </w:t>
      </w:r>
      <w:r w:rsidRPr="00680D5C">
        <w:rPr>
          <w:i/>
          <w:sz w:val="20"/>
          <w:szCs w:val="20"/>
        </w:rPr>
        <w:t>ведь</w:t>
      </w:r>
      <w:r>
        <w:rPr>
          <w:i/>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i/>
          <w:sz w:val="20"/>
          <w:szCs w:val="20"/>
        </w:rPr>
        <w:fldChar w:fldCharType="end"/>
      </w:r>
      <w:r w:rsidRPr="00680D5C">
        <w:rPr>
          <w:i/>
          <w:sz w:val="20"/>
          <w:szCs w:val="20"/>
        </w:rPr>
        <w:t xml:space="preserve"> пора</w:t>
      </w:r>
      <w:r w:rsidRPr="00CD6855">
        <w:rPr>
          <w:i/>
          <w:sz w:val="20"/>
          <w:szCs w:val="20"/>
        </w:rPr>
        <w:t xml:space="preserve"> </w:t>
      </w:r>
    </w:p>
    <w:p w14:paraId="016C6215" w14:textId="77777777" w:rsidR="00996819" w:rsidRDefault="00996819" w:rsidP="00996819">
      <w:pPr>
        <w:rPr>
          <w:i/>
          <w:sz w:val="20"/>
          <w:szCs w:val="20"/>
        </w:rPr>
      </w:pPr>
      <w:r w:rsidRPr="00680D5C">
        <w:rPr>
          <w:i/>
          <w:sz w:val="20"/>
          <w:szCs w:val="20"/>
        </w:rPr>
        <w:t>Царице.</w:t>
      </w:r>
    </w:p>
    <w:p w14:paraId="35FB5ECD" w14:textId="77777777" w:rsidR="00996819" w:rsidRPr="00680D5C" w:rsidRDefault="00996819" w:rsidP="00996819">
      <w:pPr>
        <w:rPr>
          <w:i/>
          <w:sz w:val="20"/>
          <w:szCs w:val="20"/>
        </w:rPr>
      </w:pPr>
    </w:p>
    <w:p w14:paraId="0770A788" w14:textId="77777777" w:rsidR="00996819" w:rsidRDefault="00996819" w:rsidP="00996819">
      <w:pPr>
        <w:rPr>
          <w:i/>
          <w:sz w:val="20"/>
          <w:szCs w:val="20"/>
        </w:rPr>
      </w:pPr>
      <w:r>
        <w:rPr>
          <w:i/>
          <w:sz w:val="20"/>
          <w:szCs w:val="20"/>
        </w:rPr>
        <w:t>Да, много раз грозил мне пыл твой</w:t>
      </w:r>
      <w:r w:rsidRPr="00680D5C">
        <w:rPr>
          <w:i/>
          <w:sz w:val="20"/>
          <w:szCs w:val="20"/>
        </w:rPr>
        <w:t xml:space="preserve"> царский, </w:t>
      </w:r>
    </w:p>
    <w:p w14:paraId="07D7CF2C" w14:textId="77777777" w:rsidR="00996819" w:rsidRDefault="00996819" w:rsidP="00996819">
      <w:pPr>
        <w:rPr>
          <w:i/>
          <w:sz w:val="20"/>
          <w:szCs w:val="20"/>
        </w:rPr>
      </w:pPr>
      <w:r>
        <w:rPr>
          <w:i/>
          <w:sz w:val="20"/>
          <w:szCs w:val="20"/>
        </w:rPr>
        <w:t>Н</w:t>
      </w:r>
      <w:r w:rsidRPr="00680D5C">
        <w:rPr>
          <w:i/>
          <w:sz w:val="20"/>
          <w:szCs w:val="20"/>
        </w:rPr>
        <w:t xml:space="preserve">о шёпот мой бунтарский </w:t>
      </w:r>
    </w:p>
    <w:p w14:paraId="7D337863" w14:textId="77777777" w:rsidR="00996819" w:rsidRPr="00680D5C" w:rsidRDefault="00996819" w:rsidP="00996819">
      <w:pPr>
        <w:rPr>
          <w:i/>
          <w:sz w:val="20"/>
          <w:szCs w:val="20"/>
        </w:rPr>
      </w:pPr>
      <w:r>
        <w:rPr>
          <w:i/>
          <w:sz w:val="20"/>
          <w:szCs w:val="20"/>
        </w:rPr>
        <w:t>Т</w:t>
      </w:r>
      <w:r w:rsidRPr="00680D5C">
        <w:rPr>
          <w:i/>
          <w:sz w:val="20"/>
          <w:szCs w:val="20"/>
        </w:rPr>
        <w:t>воё прощенье получал,</w:t>
      </w:r>
    </w:p>
    <w:p w14:paraId="3A9E7104" w14:textId="77777777" w:rsidR="00996819" w:rsidRPr="00680D5C" w:rsidRDefault="00996819" w:rsidP="00996819">
      <w:pPr>
        <w:rPr>
          <w:i/>
          <w:sz w:val="20"/>
          <w:szCs w:val="20"/>
        </w:rPr>
      </w:pPr>
      <w:r w:rsidRPr="00680D5C">
        <w:rPr>
          <w:i/>
          <w:sz w:val="20"/>
          <w:szCs w:val="20"/>
        </w:rPr>
        <w:t>Но сам себя я не прощал</w:t>
      </w:r>
    </w:p>
    <w:p w14:paraId="6B627473" w14:textId="77777777" w:rsidR="00996819" w:rsidRPr="00680D5C" w:rsidRDefault="00996819" w:rsidP="00996819">
      <w:pPr>
        <w:rPr>
          <w:i/>
          <w:sz w:val="20"/>
          <w:szCs w:val="20"/>
        </w:rPr>
      </w:pPr>
      <w:r w:rsidRPr="00680D5C">
        <w:rPr>
          <w:i/>
          <w:sz w:val="20"/>
          <w:szCs w:val="20"/>
        </w:rPr>
        <w:t xml:space="preserve">И всё исправиться пытался, </w:t>
      </w:r>
    </w:p>
    <w:p w14:paraId="3B1A635A" w14:textId="77777777" w:rsidR="00996819" w:rsidRDefault="00996819" w:rsidP="00996819">
      <w:pPr>
        <w:rPr>
          <w:i/>
          <w:sz w:val="20"/>
          <w:szCs w:val="20"/>
        </w:rPr>
      </w:pPr>
      <w:r w:rsidRPr="00680D5C">
        <w:rPr>
          <w:i/>
          <w:sz w:val="20"/>
          <w:szCs w:val="20"/>
        </w:rPr>
        <w:t>Постоянно для тебя, красавицы, старался.</w:t>
      </w:r>
    </w:p>
    <w:p w14:paraId="7E624C08" w14:textId="77777777" w:rsidR="00996819" w:rsidRPr="00680D5C" w:rsidRDefault="00996819" w:rsidP="00996819">
      <w:pPr>
        <w:rPr>
          <w:i/>
          <w:sz w:val="20"/>
          <w:szCs w:val="20"/>
        </w:rPr>
      </w:pPr>
    </w:p>
    <w:p w14:paraId="1C0BD508" w14:textId="77777777" w:rsidR="00996819" w:rsidRPr="00680D5C" w:rsidRDefault="00996819" w:rsidP="00996819">
      <w:pPr>
        <w:rPr>
          <w:i/>
          <w:sz w:val="20"/>
          <w:szCs w:val="20"/>
        </w:rPr>
      </w:pPr>
      <w:r w:rsidRPr="00680D5C">
        <w:rPr>
          <w:i/>
          <w:sz w:val="20"/>
          <w:szCs w:val="20"/>
        </w:rPr>
        <w:t xml:space="preserve">Мне трудно дальше говорить, закончу стих... Течёт </w:t>
      </w:r>
      <w:r>
        <w:rPr>
          <w:i/>
          <w:sz w:val="20"/>
          <w:szCs w:val="20"/>
        </w:rPr>
        <w:t>огнём</w:t>
      </w:r>
      <w:r w:rsidRPr="00680D5C">
        <w:rPr>
          <w:i/>
          <w:sz w:val="20"/>
          <w:szCs w:val="20"/>
        </w:rPr>
        <w:t xml:space="preserve"> моя холодная слеза... </w:t>
      </w:r>
    </w:p>
    <w:p w14:paraId="0CF84CC8" w14:textId="77777777" w:rsidR="00996819" w:rsidRPr="00680D5C" w:rsidRDefault="00996819" w:rsidP="00996819">
      <w:pPr>
        <w:rPr>
          <w:i/>
          <w:sz w:val="20"/>
          <w:szCs w:val="20"/>
        </w:rPr>
      </w:pPr>
      <w:r w:rsidRPr="00680D5C">
        <w:rPr>
          <w:i/>
          <w:sz w:val="20"/>
          <w:szCs w:val="20"/>
        </w:rPr>
        <w:t>Надеюсь, что</w:t>
      </w:r>
      <w:r>
        <w:rPr>
          <w:i/>
          <w:sz w:val="20"/>
          <w:szCs w:val="20"/>
        </w:rPr>
        <w:t xml:space="preserve"> так</w:t>
      </w:r>
      <w:r w:rsidRPr="00680D5C">
        <w:rPr>
          <w:i/>
          <w:sz w:val="20"/>
          <w:szCs w:val="20"/>
        </w:rPr>
        <w:t xml:space="preserve"> смог тебя заставить улыбнуться,</w:t>
      </w:r>
    </w:p>
    <w:p w14:paraId="2CA642F7" w14:textId="77777777" w:rsidR="00996819" w:rsidRPr="00680D5C" w:rsidRDefault="00996819" w:rsidP="00996819">
      <w:pPr>
        <w:rPr>
          <w:i/>
          <w:sz w:val="20"/>
          <w:szCs w:val="20"/>
        </w:rPr>
      </w:pPr>
      <w:r w:rsidRPr="00680D5C">
        <w:rPr>
          <w:i/>
          <w:sz w:val="20"/>
          <w:szCs w:val="20"/>
        </w:rPr>
        <w:t xml:space="preserve"> А я пойду засну и постараюсь не проснуться, </w:t>
      </w:r>
    </w:p>
    <w:p w14:paraId="0163BAF3" w14:textId="77777777" w:rsidR="00996819" w:rsidRDefault="00996819" w:rsidP="00996819">
      <w:pPr>
        <w:rPr>
          <w:i/>
          <w:sz w:val="20"/>
          <w:szCs w:val="20"/>
        </w:rPr>
      </w:pPr>
      <w:r w:rsidRPr="00680D5C">
        <w:rPr>
          <w:i/>
          <w:sz w:val="20"/>
          <w:szCs w:val="20"/>
        </w:rPr>
        <w:t>Смогу ли я теперь смотреть в твои глаза...?</w:t>
      </w:r>
      <w:r>
        <w:rPr>
          <w:i/>
          <w:sz w:val="20"/>
          <w:szCs w:val="20"/>
        </w:rPr>
        <w:t>»</w:t>
      </w:r>
      <w:r>
        <w:rPr>
          <w:rStyle w:val="ac"/>
          <w:i/>
          <w:sz w:val="20"/>
          <w:szCs w:val="20"/>
        </w:rPr>
        <w:footnoteReference w:id="917"/>
      </w:r>
    </w:p>
    <w:p w14:paraId="6A07BF1C" w14:textId="77777777" w:rsidR="00996819" w:rsidRDefault="00996819" w:rsidP="00996819">
      <w:pPr>
        <w:rPr>
          <w:i/>
          <w:sz w:val="20"/>
          <w:szCs w:val="20"/>
        </w:rPr>
      </w:pPr>
      <w:r>
        <w:rPr>
          <w:i/>
          <w:sz w:val="20"/>
          <w:szCs w:val="20"/>
        </w:rPr>
        <w:t>***</w:t>
      </w:r>
    </w:p>
    <w:p w14:paraId="463B9646" w14:textId="77777777" w:rsidR="00996819" w:rsidRPr="003E1752" w:rsidRDefault="00996819" w:rsidP="00996819">
      <w:pPr>
        <w:rPr>
          <w:i/>
          <w:sz w:val="20"/>
          <w:szCs w:val="20"/>
        </w:rPr>
      </w:pPr>
      <w:r w:rsidRPr="003E1752">
        <w:rPr>
          <w:i/>
          <w:sz w:val="20"/>
          <w:szCs w:val="20"/>
        </w:rPr>
        <w:t>Привет,</w:t>
      </w:r>
      <w:r>
        <w:rPr>
          <w:i/>
          <w:sz w:val="20"/>
          <w:szCs w:val="20"/>
        </w:rPr>
        <w:t xml:space="preserve"> родимая! Привет,</w:t>
      </w:r>
    </w:p>
    <w:p w14:paraId="7700DF75" w14:textId="77777777" w:rsidR="00996819" w:rsidRPr="003E1752" w:rsidRDefault="00996819" w:rsidP="00996819">
      <w:pPr>
        <w:rPr>
          <w:i/>
          <w:sz w:val="20"/>
          <w:szCs w:val="20"/>
        </w:rPr>
      </w:pPr>
      <w:r>
        <w:rPr>
          <w:i/>
          <w:sz w:val="20"/>
          <w:szCs w:val="20"/>
        </w:rPr>
        <w:t>Прекрасная з</w:t>
      </w:r>
      <w:r w:rsidRPr="003E1752">
        <w:rPr>
          <w:i/>
          <w:sz w:val="20"/>
          <w:szCs w:val="20"/>
        </w:rPr>
        <w:t xml:space="preserve">везда системы </w:t>
      </w:r>
      <w:r>
        <w:rPr>
          <w:i/>
          <w:sz w:val="20"/>
          <w:szCs w:val="20"/>
        </w:rPr>
        <w:t>изумительных</w:t>
      </w:r>
      <w:r w:rsidRPr="003E1752">
        <w:rPr>
          <w:i/>
          <w:sz w:val="20"/>
          <w:szCs w:val="20"/>
        </w:rPr>
        <w:t xml:space="preserve"> планет,</w:t>
      </w:r>
    </w:p>
    <w:p w14:paraId="77897826" w14:textId="77777777" w:rsidR="00996819" w:rsidRPr="003E1752" w:rsidRDefault="00996819" w:rsidP="00996819">
      <w:pPr>
        <w:rPr>
          <w:i/>
          <w:sz w:val="20"/>
          <w:szCs w:val="20"/>
        </w:rPr>
      </w:pPr>
      <w:r w:rsidRPr="003E1752">
        <w:rPr>
          <w:i/>
          <w:sz w:val="20"/>
          <w:szCs w:val="20"/>
        </w:rPr>
        <w:t>Солнышко, что озаряет свет</w:t>
      </w:r>
      <w:r>
        <w:rPr>
          <w:i/>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i/>
          <w:sz w:val="20"/>
          <w:szCs w:val="20"/>
        </w:rPr>
        <w:fldChar w:fldCharType="end"/>
      </w:r>
      <w:r w:rsidRPr="003E1752">
        <w:rPr>
          <w:i/>
          <w:sz w:val="20"/>
          <w:szCs w:val="20"/>
        </w:rPr>
        <w:t>!</w:t>
      </w:r>
    </w:p>
    <w:p w14:paraId="6FD33254" w14:textId="77777777" w:rsidR="00996819" w:rsidRDefault="00996819" w:rsidP="00996819">
      <w:pPr>
        <w:rPr>
          <w:i/>
          <w:sz w:val="20"/>
          <w:szCs w:val="20"/>
        </w:rPr>
      </w:pPr>
      <w:r w:rsidRPr="003E1752">
        <w:rPr>
          <w:i/>
          <w:sz w:val="20"/>
          <w:szCs w:val="20"/>
        </w:rPr>
        <w:t xml:space="preserve">Гортензия, от </w:t>
      </w:r>
      <w:r>
        <w:rPr>
          <w:i/>
          <w:sz w:val="20"/>
          <w:szCs w:val="20"/>
        </w:rPr>
        <w:t>коей</w:t>
      </w:r>
      <w:r w:rsidRPr="003E1752">
        <w:rPr>
          <w:i/>
          <w:sz w:val="20"/>
          <w:szCs w:val="20"/>
        </w:rPr>
        <w:t xml:space="preserve"> расцветёт любой букет!</w:t>
      </w:r>
      <w:r>
        <w:rPr>
          <w:i/>
          <w:sz w:val="20"/>
          <w:szCs w:val="20"/>
        </w:rPr>
        <w:t>..</w:t>
      </w:r>
    </w:p>
    <w:p w14:paraId="143EA958" w14:textId="77777777" w:rsidR="00996819" w:rsidRPr="003E1752" w:rsidRDefault="00996819" w:rsidP="00996819">
      <w:pPr>
        <w:rPr>
          <w:i/>
          <w:sz w:val="20"/>
          <w:szCs w:val="20"/>
        </w:rPr>
      </w:pPr>
    </w:p>
    <w:p w14:paraId="42F34CF1" w14:textId="77777777" w:rsidR="00996819" w:rsidRDefault="00996819" w:rsidP="00996819">
      <w:pPr>
        <w:rPr>
          <w:i/>
          <w:sz w:val="20"/>
          <w:szCs w:val="20"/>
        </w:rPr>
      </w:pPr>
      <w:r w:rsidRPr="003E1752">
        <w:rPr>
          <w:i/>
          <w:sz w:val="20"/>
          <w:szCs w:val="20"/>
        </w:rPr>
        <w:t xml:space="preserve">Ах, как же </w:t>
      </w:r>
      <w:r w:rsidRPr="005B59D9">
        <w:rPr>
          <w:b/>
          <w:i/>
          <w:sz w:val="20"/>
          <w:szCs w:val="20"/>
        </w:rPr>
        <w:t>а</w:t>
      </w:r>
      <w:r>
        <w:rPr>
          <w:i/>
          <w:sz w:val="20"/>
          <w:szCs w:val="20"/>
        </w:rPr>
        <w:t>лкаю</w:t>
      </w:r>
      <w:r w:rsidRPr="003E1752">
        <w:rPr>
          <w:i/>
          <w:sz w:val="20"/>
          <w:szCs w:val="20"/>
        </w:rPr>
        <w:t xml:space="preserve"> я слышать</w:t>
      </w:r>
      <w:r>
        <w:rPr>
          <w:i/>
          <w:sz w:val="20"/>
          <w:szCs w:val="20"/>
        </w:rPr>
        <w:t xml:space="preserve"> этот глас! </w:t>
      </w:r>
    </w:p>
    <w:p w14:paraId="0ADB8754" w14:textId="77777777" w:rsidR="00996819" w:rsidRDefault="00996819" w:rsidP="00996819">
      <w:pPr>
        <w:rPr>
          <w:i/>
          <w:sz w:val="20"/>
          <w:szCs w:val="20"/>
        </w:rPr>
      </w:pPr>
      <w:r>
        <w:rPr>
          <w:i/>
          <w:sz w:val="20"/>
          <w:szCs w:val="20"/>
        </w:rPr>
        <w:t>Улыбку лицезреть – её не скроешь! Не пытайся!..</w:t>
      </w:r>
    </w:p>
    <w:p w14:paraId="22E369D3" w14:textId="77777777" w:rsidR="00996819" w:rsidRDefault="00996819" w:rsidP="00996819">
      <w:pPr>
        <w:rPr>
          <w:i/>
          <w:sz w:val="20"/>
          <w:szCs w:val="20"/>
        </w:rPr>
      </w:pPr>
      <w:r>
        <w:rPr>
          <w:i/>
          <w:sz w:val="20"/>
          <w:szCs w:val="20"/>
        </w:rPr>
        <w:lastRenderedPageBreak/>
        <w:t>Ах, до чего же много общего у нас!</w:t>
      </w:r>
    </w:p>
    <w:p w14:paraId="095F81FF" w14:textId="77777777" w:rsidR="00996819" w:rsidRDefault="00996819" w:rsidP="00996819">
      <w:pPr>
        <w:rPr>
          <w:i/>
          <w:sz w:val="20"/>
          <w:szCs w:val="20"/>
        </w:rPr>
      </w:pPr>
      <w:r>
        <w:rPr>
          <w:i/>
          <w:sz w:val="20"/>
          <w:szCs w:val="20"/>
        </w:rPr>
        <w:t>И ты так думаешь? Ведь правда? Признайся же! Признайся!..</w:t>
      </w:r>
    </w:p>
    <w:p w14:paraId="300ACBE9" w14:textId="77777777" w:rsidR="00996819" w:rsidRPr="003E1752" w:rsidRDefault="00996819" w:rsidP="00996819">
      <w:pPr>
        <w:rPr>
          <w:i/>
          <w:sz w:val="20"/>
          <w:szCs w:val="20"/>
        </w:rPr>
      </w:pPr>
      <w:r>
        <w:rPr>
          <w:i/>
          <w:sz w:val="20"/>
          <w:szCs w:val="20"/>
        </w:rPr>
        <w:t>Но не молчи –</w:t>
      </w:r>
      <w:r w:rsidRPr="005F30C9">
        <w:rPr>
          <w:i/>
          <w:sz w:val="20"/>
          <w:szCs w:val="20"/>
        </w:rPr>
        <w:t xml:space="preserve"> </w:t>
      </w:r>
      <w:r>
        <w:rPr>
          <w:i/>
          <w:sz w:val="20"/>
          <w:szCs w:val="20"/>
        </w:rPr>
        <w:t>любой дай мне</w:t>
      </w:r>
      <w:r w:rsidRPr="003E1752">
        <w:rPr>
          <w:i/>
          <w:sz w:val="20"/>
          <w:szCs w:val="20"/>
        </w:rPr>
        <w:t xml:space="preserve"> ответ!</w:t>
      </w:r>
      <w:r>
        <w:rPr>
          <w:i/>
          <w:sz w:val="20"/>
          <w:szCs w:val="20"/>
        </w:rPr>
        <w:t>..</w:t>
      </w:r>
    </w:p>
    <w:p w14:paraId="293D6CEF" w14:textId="77777777" w:rsidR="00996819" w:rsidRPr="003E1752" w:rsidRDefault="00996819" w:rsidP="00996819">
      <w:pPr>
        <w:rPr>
          <w:i/>
          <w:sz w:val="20"/>
          <w:szCs w:val="20"/>
        </w:rPr>
      </w:pPr>
      <w:r>
        <w:rPr>
          <w:i/>
          <w:sz w:val="20"/>
          <w:szCs w:val="20"/>
        </w:rPr>
        <w:t xml:space="preserve">Любимая! </w:t>
      </w:r>
      <w:r w:rsidRPr="003E1752">
        <w:rPr>
          <w:i/>
          <w:sz w:val="20"/>
          <w:szCs w:val="20"/>
        </w:rPr>
        <w:t>Как встретила рассвет?</w:t>
      </w:r>
    </w:p>
    <w:p w14:paraId="3488C4A6" w14:textId="77777777" w:rsidR="00996819" w:rsidRPr="003E1752" w:rsidRDefault="00996819" w:rsidP="00996819">
      <w:pPr>
        <w:rPr>
          <w:i/>
          <w:sz w:val="20"/>
          <w:szCs w:val="20"/>
        </w:rPr>
      </w:pPr>
      <w:r w:rsidRPr="003E1752">
        <w:rPr>
          <w:i/>
          <w:sz w:val="20"/>
          <w:szCs w:val="20"/>
        </w:rPr>
        <w:t>И чувствовала ли ты радость в тот момент?</w:t>
      </w:r>
    </w:p>
    <w:p w14:paraId="7DECD424" w14:textId="77777777" w:rsidR="00996819" w:rsidRPr="003E1752" w:rsidRDefault="00996819" w:rsidP="00996819">
      <w:pPr>
        <w:rPr>
          <w:i/>
          <w:sz w:val="20"/>
          <w:szCs w:val="20"/>
        </w:rPr>
      </w:pPr>
      <w:r w:rsidRPr="003E1752">
        <w:rPr>
          <w:i/>
          <w:sz w:val="20"/>
          <w:szCs w:val="20"/>
        </w:rPr>
        <w:t>Открой же, муза, свой секрет,</w:t>
      </w:r>
    </w:p>
    <w:p w14:paraId="01935FFE" w14:textId="77777777" w:rsidR="00996819" w:rsidRDefault="00996819" w:rsidP="00996819">
      <w:pPr>
        <w:rPr>
          <w:i/>
          <w:sz w:val="20"/>
          <w:szCs w:val="20"/>
        </w:rPr>
      </w:pPr>
      <w:r w:rsidRPr="003E1752">
        <w:rPr>
          <w:i/>
          <w:sz w:val="20"/>
          <w:szCs w:val="20"/>
        </w:rPr>
        <w:t>Как ангелом ты стала в столько лет?</w:t>
      </w:r>
    </w:p>
    <w:p w14:paraId="0DD650F1" w14:textId="77777777" w:rsidR="00996819" w:rsidRDefault="00996819" w:rsidP="00996819">
      <w:pPr>
        <w:rPr>
          <w:i/>
          <w:sz w:val="20"/>
          <w:szCs w:val="20"/>
        </w:rPr>
      </w:pPr>
    </w:p>
    <w:p w14:paraId="71EBF3D5" w14:textId="77777777" w:rsidR="00996819" w:rsidRDefault="00996819" w:rsidP="00996819">
      <w:pPr>
        <w:rPr>
          <w:i/>
          <w:sz w:val="20"/>
          <w:szCs w:val="20"/>
        </w:rPr>
      </w:pPr>
      <w:r>
        <w:rPr>
          <w:i/>
          <w:sz w:val="20"/>
          <w:szCs w:val="20"/>
        </w:rPr>
        <w:t>Ты моё сердце забрала с собой!</w:t>
      </w:r>
    </w:p>
    <w:p w14:paraId="03F62642" w14:textId="77777777" w:rsidR="00996819" w:rsidRDefault="00996819" w:rsidP="00996819">
      <w:pPr>
        <w:rPr>
          <w:i/>
          <w:sz w:val="20"/>
          <w:szCs w:val="20"/>
        </w:rPr>
      </w:pPr>
      <w:r>
        <w:rPr>
          <w:i/>
          <w:sz w:val="20"/>
          <w:szCs w:val="20"/>
        </w:rPr>
        <w:t>Оставь и береги – навеки буду только твой!</w:t>
      </w:r>
    </w:p>
    <w:p w14:paraId="15267531" w14:textId="77777777" w:rsidR="00996819" w:rsidRPr="003E1752" w:rsidRDefault="00996819" w:rsidP="00996819">
      <w:pPr>
        <w:rPr>
          <w:i/>
          <w:sz w:val="20"/>
          <w:szCs w:val="20"/>
        </w:rPr>
      </w:pPr>
    </w:p>
    <w:p w14:paraId="7F6A89A7" w14:textId="77777777" w:rsidR="00996819" w:rsidRPr="003E1752" w:rsidRDefault="00996819" w:rsidP="00996819">
      <w:pPr>
        <w:rPr>
          <w:i/>
          <w:sz w:val="20"/>
          <w:szCs w:val="20"/>
        </w:rPr>
      </w:pPr>
      <w:r w:rsidRPr="003E1752">
        <w:rPr>
          <w:i/>
          <w:sz w:val="20"/>
          <w:szCs w:val="20"/>
        </w:rPr>
        <w:t xml:space="preserve">Каким </w:t>
      </w:r>
      <w:r>
        <w:rPr>
          <w:i/>
          <w:sz w:val="20"/>
          <w:szCs w:val="20"/>
        </w:rPr>
        <w:t xml:space="preserve">же </w:t>
      </w:r>
      <w:r w:rsidRPr="003E1752">
        <w:rPr>
          <w:i/>
          <w:sz w:val="20"/>
          <w:szCs w:val="20"/>
        </w:rPr>
        <w:t>образом смогла меня околдовать?</w:t>
      </w:r>
    </w:p>
    <w:p w14:paraId="352FB5FE" w14:textId="77777777" w:rsidR="00996819" w:rsidRPr="003E1752" w:rsidRDefault="00996819" w:rsidP="00996819">
      <w:pPr>
        <w:rPr>
          <w:i/>
          <w:sz w:val="20"/>
          <w:szCs w:val="20"/>
        </w:rPr>
      </w:pPr>
      <w:r>
        <w:rPr>
          <w:i/>
          <w:sz w:val="20"/>
          <w:szCs w:val="20"/>
        </w:rPr>
        <w:t>Возмогла</w:t>
      </w:r>
      <w:r w:rsidRPr="003E1752">
        <w:rPr>
          <w:i/>
          <w:sz w:val="20"/>
          <w:szCs w:val="20"/>
        </w:rPr>
        <w:t xml:space="preserve"> </w:t>
      </w:r>
      <w:r>
        <w:rPr>
          <w:rStyle w:val="ac"/>
          <w:i/>
          <w:sz w:val="20"/>
          <w:szCs w:val="20"/>
        </w:rPr>
        <w:footnoteReference w:id="918"/>
      </w:r>
      <w:r w:rsidRPr="003E1752">
        <w:rPr>
          <w:i/>
          <w:sz w:val="20"/>
          <w:szCs w:val="20"/>
        </w:rPr>
        <w:t>незаметно к себе привязать?</w:t>
      </w:r>
    </w:p>
    <w:p w14:paraId="0265A187" w14:textId="77777777" w:rsidR="00996819" w:rsidRPr="003E1752" w:rsidRDefault="00996819" w:rsidP="00996819">
      <w:pPr>
        <w:rPr>
          <w:i/>
          <w:sz w:val="20"/>
          <w:szCs w:val="20"/>
        </w:rPr>
      </w:pPr>
      <w:r w:rsidRPr="003E1752">
        <w:rPr>
          <w:i/>
          <w:sz w:val="20"/>
          <w:szCs w:val="20"/>
        </w:rPr>
        <w:t>Как о себе заставила мечтать?</w:t>
      </w:r>
    </w:p>
    <w:p w14:paraId="0FF259C4" w14:textId="77777777" w:rsidR="00996819" w:rsidRPr="00312237" w:rsidRDefault="00996819" w:rsidP="00996819">
      <w:pPr>
        <w:rPr>
          <w:sz w:val="20"/>
          <w:szCs w:val="20"/>
        </w:rPr>
      </w:pPr>
      <w:r w:rsidRPr="00312237">
        <w:rPr>
          <w:sz w:val="20"/>
          <w:szCs w:val="20"/>
        </w:rPr>
        <w:t>(Когда успел я душу дьяволу продать?..)</w:t>
      </w:r>
    </w:p>
    <w:p w14:paraId="5F6A5DA4" w14:textId="77777777" w:rsidR="00996819" w:rsidRPr="003E1752" w:rsidRDefault="00996819" w:rsidP="00996819">
      <w:pPr>
        <w:rPr>
          <w:i/>
          <w:sz w:val="20"/>
          <w:szCs w:val="20"/>
        </w:rPr>
      </w:pPr>
      <w:r w:rsidRPr="003E1752">
        <w:rPr>
          <w:i/>
          <w:sz w:val="20"/>
          <w:szCs w:val="20"/>
        </w:rPr>
        <w:t>Немыслимую</w:t>
      </w:r>
      <w:r w:rsidRPr="00312237">
        <w:rPr>
          <w:sz w:val="20"/>
          <w:szCs w:val="20"/>
        </w:rPr>
        <w:t>(бессмысленную)</w:t>
      </w:r>
      <w:r>
        <w:rPr>
          <w:i/>
          <w:sz w:val="20"/>
          <w:szCs w:val="20"/>
        </w:rPr>
        <w:t xml:space="preserve"> </w:t>
      </w:r>
      <w:r w:rsidRPr="003E1752">
        <w:rPr>
          <w:i/>
          <w:sz w:val="20"/>
          <w:szCs w:val="20"/>
        </w:rPr>
        <w:t>силу моих чувств</w:t>
      </w:r>
    </w:p>
    <w:p w14:paraId="0E973838" w14:textId="77777777" w:rsidR="00996819" w:rsidRPr="003E1752" w:rsidRDefault="00996819" w:rsidP="00996819">
      <w:pPr>
        <w:rPr>
          <w:i/>
          <w:sz w:val="20"/>
          <w:szCs w:val="20"/>
        </w:rPr>
      </w:pPr>
      <w:r w:rsidRPr="003E1752">
        <w:rPr>
          <w:i/>
          <w:sz w:val="20"/>
          <w:szCs w:val="20"/>
        </w:rPr>
        <w:t>На сей момент</w:t>
      </w:r>
    </w:p>
    <w:p w14:paraId="5A547570" w14:textId="77777777" w:rsidR="00996819" w:rsidRPr="00312237" w:rsidRDefault="00996819" w:rsidP="00996819">
      <w:pPr>
        <w:rPr>
          <w:sz w:val="20"/>
          <w:szCs w:val="20"/>
        </w:rPr>
      </w:pPr>
      <w:r w:rsidRPr="00312237">
        <w:rPr>
          <w:sz w:val="20"/>
          <w:szCs w:val="20"/>
        </w:rPr>
        <w:t>(Готовн</w:t>
      </w:r>
      <w:r>
        <w:rPr>
          <w:sz w:val="20"/>
          <w:szCs w:val="20"/>
        </w:rPr>
        <w:t>ость сдохнуть от тупых безумств</w:t>
      </w:r>
      <w:r w:rsidRPr="00312237">
        <w:rPr>
          <w:sz w:val="20"/>
          <w:szCs w:val="20"/>
        </w:rPr>
        <w:t>)</w:t>
      </w:r>
    </w:p>
    <w:p w14:paraId="752A3342" w14:textId="77777777" w:rsidR="00996819" w:rsidRPr="003E1752" w:rsidRDefault="00996819" w:rsidP="00996819">
      <w:pPr>
        <w:rPr>
          <w:i/>
          <w:sz w:val="20"/>
          <w:szCs w:val="20"/>
        </w:rPr>
      </w:pPr>
      <w:r w:rsidRPr="003E1752">
        <w:rPr>
          <w:i/>
          <w:sz w:val="20"/>
          <w:szCs w:val="20"/>
        </w:rPr>
        <w:t xml:space="preserve">Уверен, </w:t>
      </w:r>
      <w:r>
        <w:rPr>
          <w:i/>
          <w:sz w:val="20"/>
          <w:szCs w:val="20"/>
        </w:rPr>
        <w:t>очеркнёт</w:t>
      </w:r>
      <w:r>
        <w:rPr>
          <w:rStyle w:val="ac"/>
          <w:i/>
          <w:sz w:val="20"/>
          <w:szCs w:val="20"/>
        </w:rPr>
        <w:footnoteReference w:id="919"/>
      </w:r>
      <w:r>
        <w:rPr>
          <w:i/>
          <w:sz w:val="20"/>
          <w:szCs w:val="20"/>
        </w:rPr>
        <w:t xml:space="preserve"> сей</w:t>
      </w:r>
      <w:r w:rsidRPr="003E1752">
        <w:rPr>
          <w:i/>
          <w:sz w:val="20"/>
          <w:szCs w:val="20"/>
        </w:rPr>
        <w:t xml:space="preserve"> комплимент:</w:t>
      </w:r>
    </w:p>
    <w:p w14:paraId="6EFD688E" w14:textId="77777777" w:rsidR="00996819" w:rsidRPr="003E1752" w:rsidRDefault="00996819" w:rsidP="00996819">
      <w:pPr>
        <w:rPr>
          <w:i/>
          <w:sz w:val="20"/>
          <w:szCs w:val="20"/>
        </w:rPr>
      </w:pPr>
      <w:r w:rsidRPr="003E1752">
        <w:rPr>
          <w:i/>
          <w:sz w:val="20"/>
          <w:szCs w:val="20"/>
        </w:rPr>
        <w:t xml:space="preserve">«Ах, </w:t>
      </w:r>
      <w:r>
        <w:rPr>
          <w:i/>
          <w:sz w:val="20"/>
          <w:szCs w:val="20"/>
        </w:rPr>
        <w:t>если б</w:t>
      </w:r>
      <w:r w:rsidRPr="003E1752">
        <w:rPr>
          <w:i/>
          <w:sz w:val="20"/>
          <w:szCs w:val="20"/>
        </w:rPr>
        <w:t xml:space="preserve"> я </w:t>
      </w:r>
      <w:r>
        <w:rPr>
          <w:i/>
          <w:sz w:val="20"/>
          <w:szCs w:val="20"/>
        </w:rPr>
        <w:t xml:space="preserve">имел способность </w:t>
      </w:r>
      <w:r w:rsidRPr="003E1752">
        <w:rPr>
          <w:i/>
          <w:sz w:val="20"/>
          <w:szCs w:val="20"/>
        </w:rPr>
        <w:t xml:space="preserve">рисовать, так рисовал бы один </w:t>
      </w:r>
      <w:r>
        <w:rPr>
          <w:i/>
          <w:sz w:val="20"/>
          <w:szCs w:val="20"/>
        </w:rPr>
        <w:t>только</w:t>
      </w:r>
      <w:r w:rsidRPr="003E1752">
        <w:rPr>
          <w:i/>
          <w:sz w:val="20"/>
          <w:szCs w:val="20"/>
        </w:rPr>
        <w:t xml:space="preserve"> твой портрет,</w:t>
      </w:r>
    </w:p>
    <w:p w14:paraId="0AA0F9EA" w14:textId="77777777" w:rsidR="00996819" w:rsidRPr="003E1752" w:rsidRDefault="00996819" w:rsidP="00996819">
      <w:pPr>
        <w:rPr>
          <w:i/>
          <w:sz w:val="20"/>
          <w:szCs w:val="20"/>
        </w:rPr>
      </w:pPr>
      <w:r w:rsidRPr="003E1752">
        <w:rPr>
          <w:i/>
          <w:sz w:val="20"/>
          <w:szCs w:val="20"/>
        </w:rPr>
        <w:t>Прекрасным образом твоим украсил бы я свой мольберт!</w:t>
      </w:r>
    </w:p>
    <w:p w14:paraId="5CA02FE4" w14:textId="77777777" w:rsidR="00996819" w:rsidRPr="003E1752" w:rsidRDefault="00996819" w:rsidP="00996819">
      <w:pPr>
        <w:rPr>
          <w:i/>
          <w:sz w:val="20"/>
          <w:szCs w:val="20"/>
        </w:rPr>
      </w:pPr>
      <w:r w:rsidRPr="003E1752">
        <w:rPr>
          <w:i/>
          <w:sz w:val="20"/>
          <w:szCs w:val="20"/>
        </w:rPr>
        <w:t xml:space="preserve">И лучшим бы художником </w:t>
      </w:r>
      <w:r>
        <w:rPr>
          <w:i/>
          <w:sz w:val="20"/>
          <w:szCs w:val="20"/>
        </w:rPr>
        <w:t>азъ</w:t>
      </w:r>
      <w:r w:rsidRPr="003E1752">
        <w:rPr>
          <w:i/>
          <w:sz w:val="20"/>
          <w:szCs w:val="20"/>
        </w:rPr>
        <w:t xml:space="preserve"> стал,</w:t>
      </w:r>
    </w:p>
    <w:p w14:paraId="085A2C47" w14:textId="77777777" w:rsidR="00996819" w:rsidRDefault="00996819" w:rsidP="00996819">
      <w:pPr>
        <w:rPr>
          <w:i/>
          <w:sz w:val="20"/>
          <w:szCs w:val="20"/>
        </w:rPr>
      </w:pPr>
      <w:r w:rsidRPr="003E1752">
        <w:rPr>
          <w:i/>
          <w:sz w:val="20"/>
          <w:szCs w:val="20"/>
        </w:rPr>
        <w:t>Если бы мир</w:t>
      </w:r>
      <w:r>
        <w:rPr>
          <w:i/>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i/>
          <w:sz w:val="20"/>
          <w:szCs w:val="20"/>
        </w:rPr>
        <w:fldChar w:fldCharType="end"/>
      </w:r>
      <w:r w:rsidRPr="003E1752">
        <w:rPr>
          <w:i/>
          <w:sz w:val="20"/>
          <w:szCs w:val="20"/>
        </w:rPr>
        <w:t xml:space="preserve"> моё творение узнал!</w:t>
      </w:r>
    </w:p>
    <w:p w14:paraId="0661493B" w14:textId="77777777" w:rsidR="00996819" w:rsidRPr="003E1752" w:rsidRDefault="00996819" w:rsidP="00996819">
      <w:pPr>
        <w:rPr>
          <w:i/>
          <w:sz w:val="20"/>
          <w:szCs w:val="20"/>
        </w:rPr>
      </w:pPr>
    </w:p>
    <w:p w14:paraId="5D432111" w14:textId="77777777" w:rsidR="00996819" w:rsidRPr="003E1752" w:rsidRDefault="00996819" w:rsidP="00996819">
      <w:pPr>
        <w:rPr>
          <w:i/>
          <w:sz w:val="20"/>
          <w:szCs w:val="20"/>
        </w:rPr>
      </w:pPr>
      <w:r w:rsidRPr="003E1752">
        <w:rPr>
          <w:i/>
          <w:sz w:val="20"/>
          <w:szCs w:val="20"/>
        </w:rPr>
        <w:t>Но рисовать я не рождён,</w:t>
      </w:r>
    </w:p>
    <w:p w14:paraId="735871B3" w14:textId="77777777" w:rsidR="00996819" w:rsidRPr="003E1752" w:rsidRDefault="00996819" w:rsidP="00996819">
      <w:pPr>
        <w:rPr>
          <w:i/>
          <w:sz w:val="20"/>
          <w:szCs w:val="20"/>
        </w:rPr>
      </w:pPr>
      <w:r w:rsidRPr="003E1752">
        <w:rPr>
          <w:i/>
          <w:sz w:val="20"/>
          <w:szCs w:val="20"/>
        </w:rPr>
        <w:t>Изображать любовь</w:t>
      </w:r>
      <w:r>
        <w:rPr>
          <w:i/>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i/>
          <w:sz w:val="20"/>
          <w:szCs w:val="20"/>
        </w:rPr>
        <w:fldChar w:fldCharType="end"/>
      </w:r>
      <w:r w:rsidRPr="003E1752">
        <w:rPr>
          <w:i/>
          <w:sz w:val="20"/>
          <w:szCs w:val="20"/>
        </w:rPr>
        <w:t xml:space="preserve"> свою словами обречён:</w:t>
      </w:r>
    </w:p>
    <w:p w14:paraId="230EC8C7" w14:textId="77777777" w:rsidR="00996819" w:rsidRPr="003E1752" w:rsidRDefault="00996819" w:rsidP="00996819">
      <w:pPr>
        <w:rPr>
          <w:i/>
          <w:sz w:val="20"/>
          <w:szCs w:val="20"/>
        </w:rPr>
      </w:pPr>
      <w:r w:rsidRPr="003E1752">
        <w:rPr>
          <w:i/>
          <w:sz w:val="20"/>
          <w:szCs w:val="20"/>
        </w:rPr>
        <w:t>Люблю стихами говорить,</w:t>
      </w:r>
    </w:p>
    <w:p w14:paraId="093951BD" w14:textId="77777777" w:rsidR="00996819" w:rsidRDefault="00996819" w:rsidP="00996819">
      <w:pPr>
        <w:rPr>
          <w:i/>
          <w:sz w:val="20"/>
          <w:szCs w:val="20"/>
        </w:rPr>
      </w:pPr>
      <w:r>
        <w:rPr>
          <w:i/>
          <w:sz w:val="20"/>
          <w:szCs w:val="20"/>
        </w:rPr>
        <w:t>А сердцу-</w:t>
      </w:r>
      <w:r w:rsidRPr="003E1752">
        <w:rPr>
          <w:i/>
          <w:sz w:val="20"/>
          <w:szCs w:val="20"/>
        </w:rPr>
        <w:t>то как хочется любить!</w:t>
      </w:r>
      <w:r>
        <w:rPr>
          <w:i/>
          <w:sz w:val="20"/>
          <w:szCs w:val="20"/>
        </w:rPr>
        <w:t>..</w:t>
      </w:r>
    </w:p>
    <w:p w14:paraId="77017229" w14:textId="77777777" w:rsidR="00996819" w:rsidRPr="003E1752" w:rsidRDefault="00996819" w:rsidP="00996819">
      <w:pPr>
        <w:rPr>
          <w:i/>
          <w:sz w:val="20"/>
          <w:szCs w:val="20"/>
        </w:rPr>
      </w:pPr>
    </w:p>
    <w:p w14:paraId="0D857912" w14:textId="77777777" w:rsidR="00996819" w:rsidRPr="003E1752" w:rsidRDefault="00996819" w:rsidP="00996819">
      <w:pPr>
        <w:rPr>
          <w:i/>
          <w:sz w:val="20"/>
          <w:szCs w:val="20"/>
        </w:rPr>
      </w:pPr>
      <w:r w:rsidRPr="003E1752">
        <w:rPr>
          <w:i/>
          <w:sz w:val="20"/>
          <w:szCs w:val="20"/>
        </w:rPr>
        <w:t>Хочу тебе тепло я отдавать,</w:t>
      </w:r>
    </w:p>
    <w:p w14:paraId="548269DA" w14:textId="77777777" w:rsidR="00996819" w:rsidRPr="003E1752" w:rsidRDefault="00996819" w:rsidP="00996819">
      <w:pPr>
        <w:rPr>
          <w:i/>
          <w:sz w:val="20"/>
          <w:szCs w:val="20"/>
        </w:rPr>
      </w:pPr>
      <w:r w:rsidRPr="003E1752">
        <w:rPr>
          <w:i/>
          <w:sz w:val="20"/>
          <w:szCs w:val="20"/>
        </w:rPr>
        <w:t>Как хочет раб свою богиню целовать!</w:t>
      </w:r>
    </w:p>
    <w:p w14:paraId="2A23A085" w14:textId="77777777" w:rsidR="00996819" w:rsidRPr="003E1752" w:rsidRDefault="00996819" w:rsidP="00996819">
      <w:pPr>
        <w:rPr>
          <w:i/>
          <w:sz w:val="20"/>
          <w:szCs w:val="20"/>
        </w:rPr>
      </w:pPr>
      <w:r w:rsidRPr="003E1752">
        <w:rPr>
          <w:i/>
          <w:sz w:val="20"/>
          <w:szCs w:val="20"/>
        </w:rPr>
        <w:t>И как же нужно твой узнать совет:</w:t>
      </w:r>
    </w:p>
    <w:p w14:paraId="33D1DD5E" w14:textId="77777777" w:rsidR="00996819" w:rsidRPr="003E1752" w:rsidRDefault="00996819" w:rsidP="00996819">
      <w:pPr>
        <w:rPr>
          <w:i/>
          <w:sz w:val="20"/>
          <w:szCs w:val="20"/>
        </w:rPr>
      </w:pPr>
      <w:r w:rsidRPr="003E1752">
        <w:rPr>
          <w:i/>
          <w:sz w:val="20"/>
          <w:szCs w:val="20"/>
        </w:rPr>
        <w:t>Как мне не видеть сон</w:t>
      </w:r>
      <w:r>
        <w:rPr>
          <w:i/>
          <w:sz w:val="20"/>
          <w:szCs w:val="20"/>
        </w:rPr>
        <w:t xml:space="preserve">, во коем </w:t>
      </w:r>
      <w:r w:rsidRPr="003E1752">
        <w:rPr>
          <w:i/>
          <w:sz w:val="20"/>
          <w:szCs w:val="20"/>
        </w:rPr>
        <w:t>тебя нет?»</w:t>
      </w:r>
    </w:p>
    <w:p w14:paraId="15262AD4" w14:textId="77777777" w:rsidR="00996819" w:rsidRPr="003E1752" w:rsidRDefault="00996819" w:rsidP="00996819">
      <w:pPr>
        <w:rPr>
          <w:i/>
          <w:sz w:val="20"/>
          <w:szCs w:val="20"/>
        </w:rPr>
      </w:pPr>
      <w:r>
        <w:rPr>
          <w:i/>
          <w:sz w:val="20"/>
          <w:szCs w:val="20"/>
        </w:rPr>
        <w:t>+++</w:t>
      </w:r>
    </w:p>
    <w:p w14:paraId="7445CC06" w14:textId="77777777" w:rsidR="00996819" w:rsidRPr="003E1752" w:rsidRDefault="00996819" w:rsidP="00996819">
      <w:pPr>
        <w:rPr>
          <w:i/>
          <w:sz w:val="20"/>
          <w:szCs w:val="20"/>
        </w:rPr>
      </w:pPr>
      <w:r w:rsidRPr="003E1752">
        <w:rPr>
          <w:i/>
          <w:sz w:val="20"/>
          <w:szCs w:val="20"/>
        </w:rPr>
        <w:t>Хочу же снова я сказать своей царице,</w:t>
      </w:r>
    </w:p>
    <w:p w14:paraId="34B0E72F" w14:textId="77777777" w:rsidR="00996819" w:rsidRPr="003E1752" w:rsidRDefault="00996819" w:rsidP="00996819">
      <w:pPr>
        <w:rPr>
          <w:i/>
          <w:sz w:val="20"/>
          <w:szCs w:val="20"/>
        </w:rPr>
      </w:pPr>
      <w:r w:rsidRPr="003E1752">
        <w:rPr>
          <w:i/>
          <w:sz w:val="20"/>
          <w:szCs w:val="20"/>
        </w:rPr>
        <w:t>Насколько сильно ею восхищён!</w:t>
      </w:r>
    </w:p>
    <w:p w14:paraId="01A1CA39" w14:textId="77777777" w:rsidR="00996819" w:rsidRPr="003E1752" w:rsidRDefault="00996819" w:rsidP="00996819">
      <w:pPr>
        <w:rPr>
          <w:i/>
          <w:sz w:val="20"/>
          <w:szCs w:val="20"/>
        </w:rPr>
      </w:pPr>
      <w:r w:rsidRPr="003E1752">
        <w:rPr>
          <w:i/>
          <w:sz w:val="20"/>
          <w:szCs w:val="20"/>
        </w:rPr>
        <w:t>И ясно всё</w:t>
      </w:r>
      <w:r>
        <w:rPr>
          <w:i/>
          <w:sz w:val="20"/>
          <w:szCs w:val="20"/>
        </w:rPr>
        <w:t xml:space="preserve"> –</w:t>
      </w:r>
      <w:r w:rsidRPr="003E1752">
        <w:rPr>
          <w:i/>
          <w:sz w:val="20"/>
          <w:szCs w:val="20"/>
        </w:rPr>
        <w:t xml:space="preserve"> в царицу я влюблён,</w:t>
      </w:r>
    </w:p>
    <w:p w14:paraId="36D79F82" w14:textId="77777777" w:rsidR="00996819" w:rsidRDefault="00996819" w:rsidP="00996819">
      <w:pPr>
        <w:rPr>
          <w:i/>
          <w:sz w:val="20"/>
          <w:szCs w:val="20"/>
        </w:rPr>
      </w:pPr>
      <w:r w:rsidRPr="003E1752">
        <w:rPr>
          <w:i/>
          <w:sz w:val="20"/>
          <w:szCs w:val="20"/>
        </w:rPr>
        <w:t>Пленён навеки чарами девицы!</w:t>
      </w:r>
    </w:p>
    <w:p w14:paraId="090F1DEA" w14:textId="77777777" w:rsidR="00996819" w:rsidRPr="003E1752" w:rsidRDefault="00996819" w:rsidP="00996819">
      <w:pPr>
        <w:rPr>
          <w:i/>
          <w:sz w:val="20"/>
          <w:szCs w:val="20"/>
        </w:rPr>
      </w:pPr>
    </w:p>
    <w:p w14:paraId="23FB573A" w14:textId="77777777" w:rsidR="00996819" w:rsidRPr="003E1752" w:rsidRDefault="00996819" w:rsidP="00996819">
      <w:pPr>
        <w:rPr>
          <w:i/>
          <w:sz w:val="20"/>
          <w:szCs w:val="20"/>
        </w:rPr>
      </w:pPr>
      <w:r w:rsidRPr="003E1752">
        <w:rPr>
          <w:i/>
          <w:sz w:val="20"/>
          <w:szCs w:val="20"/>
        </w:rPr>
        <w:t>Хочу скорее встретить я тебя!</w:t>
      </w:r>
    </w:p>
    <w:p w14:paraId="7C4E0EE7" w14:textId="77777777" w:rsidR="00996819" w:rsidRPr="003E1752" w:rsidRDefault="00996819" w:rsidP="00996819">
      <w:pPr>
        <w:rPr>
          <w:i/>
          <w:sz w:val="20"/>
          <w:szCs w:val="20"/>
        </w:rPr>
      </w:pPr>
      <w:r w:rsidRPr="003E1752">
        <w:rPr>
          <w:i/>
          <w:sz w:val="20"/>
          <w:szCs w:val="20"/>
        </w:rPr>
        <w:t>Хочу покрепче я обнять любя!</w:t>
      </w:r>
    </w:p>
    <w:p w14:paraId="599EB505" w14:textId="77777777" w:rsidR="00996819" w:rsidRPr="003E1752" w:rsidRDefault="00996819" w:rsidP="00996819">
      <w:pPr>
        <w:rPr>
          <w:i/>
          <w:sz w:val="20"/>
          <w:szCs w:val="20"/>
        </w:rPr>
      </w:pPr>
      <w:r w:rsidRPr="003E1752">
        <w:rPr>
          <w:i/>
          <w:sz w:val="20"/>
          <w:szCs w:val="20"/>
        </w:rPr>
        <w:t>И сердцу вечно хочется огня!</w:t>
      </w:r>
    </w:p>
    <w:p w14:paraId="38935975" w14:textId="77777777" w:rsidR="00996819" w:rsidRPr="003E1752" w:rsidRDefault="00996819" w:rsidP="00996819">
      <w:pPr>
        <w:rPr>
          <w:i/>
          <w:sz w:val="20"/>
          <w:szCs w:val="20"/>
        </w:rPr>
      </w:pPr>
      <w:r w:rsidRPr="003E1752">
        <w:rPr>
          <w:i/>
          <w:sz w:val="20"/>
          <w:szCs w:val="20"/>
        </w:rPr>
        <w:t>И как же жаждет расцвести душа моя!</w:t>
      </w:r>
    </w:p>
    <w:p w14:paraId="07DBB2C7" w14:textId="77777777" w:rsidR="00996819" w:rsidRPr="003E1752" w:rsidRDefault="00996819" w:rsidP="00996819">
      <w:pPr>
        <w:rPr>
          <w:i/>
          <w:sz w:val="20"/>
          <w:szCs w:val="20"/>
        </w:rPr>
      </w:pPr>
      <w:r>
        <w:rPr>
          <w:i/>
          <w:sz w:val="20"/>
          <w:szCs w:val="20"/>
        </w:rPr>
        <w:t>+++</w:t>
      </w:r>
    </w:p>
    <w:p w14:paraId="12662488" w14:textId="77777777" w:rsidR="00996819" w:rsidRPr="003E1752" w:rsidRDefault="00996819" w:rsidP="00996819">
      <w:pPr>
        <w:rPr>
          <w:i/>
          <w:sz w:val="20"/>
          <w:szCs w:val="20"/>
        </w:rPr>
      </w:pPr>
      <w:r w:rsidRPr="003E1752">
        <w:rPr>
          <w:i/>
          <w:sz w:val="20"/>
          <w:szCs w:val="20"/>
        </w:rPr>
        <w:t>Печально, что такое чудо пропадает,</w:t>
      </w:r>
    </w:p>
    <w:p w14:paraId="73943DA2" w14:textId="77777777" w:rsidR="00996819" w:rsidRPr="003E1752" w:rsidRDefault="00996819" w:rsidP="00996819">
      <w:pPr>
        <w:rPr>
          <w:i/>
          <w:sz w:val="20"/>
          <w:szCs w:val="20"/>
        </w:rPr>
      </w:pPr>
      <w:r w:rsidRPr="003E1752">
        <w:rPr>
          <w:i/>
          <w:sz w:val="20"/>
          <w:szCs w:val="20"/>
        </w:rPr>
        <w:t>Что мало кто твою чудесность понимает,</w:t>
      </w:r>
    </w:p>
    <w:p w14:paraId="190D73F4" w14:textId="77777777" w:rsidR="00996819" w:rsidRPr="003E1752" w:rsidRDefault="00996819" w:rsidP="00996819">
      <w:pPr>
        <w:rPr>
          <w:i/>
          <w:sz w:val="20"/>
          <w:szCs w:val="20"/>
        </w:rPr>
      </w:pPr>
      <w:r w:rsidRPr="003E1752">
        <w:rPr>
          <w:i/>
          <w:sz w:val="20"/>
          <w:szCs w:val="20"/>
        </w:rPr>
        <w:t xml:space="preserve">Ведь даже ты сама </w:t>
      </w:r>
      <w:r>
        <w:rPr>
          <w:i/>
          <w:sz w:val="20"/>
          <w:szCs w:val="20"/>
        </w:rPr>
        <w:t xml:space="preserve">совсем </w:t>
      </w:r>
      <w:r w:rsidRPr="003E1752">
        <w:rPr>
          <w:i/>
          <w:sz w:val="20"/>
          <w:szCs w:val="20"/>
        </w:rPr>
        <w:t>не знаешь,</w:t>
      </w:r>
    </w:p>
    <w:p w14:paraId="3426141C" w14:textId="77777777" w:rsidR="00996819" w:rsidRDefault="00996819" w:rsidP="00996819">
      <w:pPr>
        <w:rPr>
          <w:i/>
          <w:sz w:val="20"/>
          <w:szCs w:val="20"/>
        </w:rPr>
      </w:pPr>
      <w:r w:rsidRPr="003E1752">
        <w:rPr>
          <w:i/>
          <w:sz w:val="20"/>
          <w:szCs w:val="20"/>
        </w:rPr>
        <w:t>Как часто у меня улыбку вызываешь!</w:t>
      </w:r>
    </w:p>
    <w:p w14:paraId="33DE400D" w14:textId="77777777" w:rsidR="00996819" w:rsidRPr="003E1752" w:rsidRDefault="00996819" w:rsidP="00996819">
      <w:pPr>
        <w:rPr>
          <w:i/>
          <w:sz w:val="20"/>
          <w:szCs w:val="20"/>
        </w:rPr>
      </w:pPr>
    </w:p>
    <w:p w14:paraId="704C104E" w14:textId="77777777" w:rsidR="00996819" w:rsidRPr="003E1752" w:rsidRDefault="00996819" w:rsidP="00996819">
      <w:pPr>
        <w:rPr>
          <w:i/>
          <w:sz w:val="20"/>
          <w:szCs w:val="20"/>
        </w:rPr>
      </w:pPr>
      <w:r w:rsidRPr="003E1752">
        <w:rPr>
          <w:i/>
          <w:sz w:val="20"/>
          <w:szCs w:val="20"/>
        </w:rPr>
        <w:t>Прекрасное в тебе я сразу же увидел,</w:t>
      </w:r>
    </w:p>
    <w:p w14:paraId="311A7B85" w14:textId="77777777" w:rsidR="00996819" w:rsidRPr="003E1752" w:rsidRDefault="00996819" w:rsidP="00996819">
      <w:pPr>
        <w:rPr>
          <w:i/>
          <w:sz w:val="20"/>
          <w:szCs w:val="20"/>
        </w:rPr>
      </w:pPr>
      <w:r w:rsidRPr="003E1752">
        <w:rPr>
          <w:i/>
          <w:sz w:val="20"/>
          <w:szCs w:val="20"/>
        </w:rPr>
        <w:t>И убеждаюсь в этом ежедневно чуть ли не до слёз,</w:t>
      </w:r>
    </w:p>
    <w:p w14:paraId="60016878" w14:textId="77777777" w:rsidR="00996819" w:rsidRPr="003E1752" w:rsidRDefault="00996819" w:rsidP="00996819">
      <w:pPr>
        <w:rPr>
          <w:i/>
          <w:sz w:val="20"/>
          <w:szCs w:val="20"/>
        </w:rPr>
      </w:pPr>
      <w:r w:rsidRPr="003E1752">
        <w:rPr>
          <w:i/>
          <w:sz w:val="20"/>
          <w:szCs w:val="20"/>
        </w:rPr>
        <w:t>И да, родная, я это всерьёз!</w:t>
      </w:r>
    </w:p>
    <w:p w14:paraId="3111A48D" w14:textId="77777777" w:rsidR="00996819" w:rsidRPr="003E1752" w:rsidRDefault="00996819" w:rsidP="00996819">
      <w:pPr>
        <w:rPr>
          <w:i/>
          <w:sz w:val="20"/>
          <w:szCs w:val="20"/>
        </w:rPr>
      </w:pPr>
      <w:r w:rsidRPr="003E1752">
        <w:rPr>
          <w:i/>
          <w:sz w:val="20"/>
          <w:szCs w:val="20"/>
        </w:rPr>
        <w:t>Прости, если хоть раз тебя обидел...</w:t>
      </w:r>
    </w:p>
    <w:p w14:paraId="0CE290B7" w14:textId="77777777" w:rsidR="00996819" w:rsidRPr="003E1752" w:rsidRDefault="00996819" w:rsidP="00996819">
      <w:pPr>
        <w:rPr>
          <w:i/>
          <w:sz w:val="20"/>
          <w:szCs w:val="20"/>
        </w:rPr>
      </w:pPr>
      <w:r w:rsidRPr="003E1752">
        <w:rPr>
          <w:i/>
          <w:sz w:val="20"/>
          <w:szCs w:val="20"/>
        </w:rPr>
        <w:lastRenderedPageBreak/>
        <w:t>Каприз</w:t>
      </w:r>
      <w:r>
        <w:rPr>
          <w:i/>
          <w:sz w:val="20"/>
          <w:szCs w:val="20"/>
        </w:rPr>
        <w:t>ничай, царица, непрестанно</w:t>
      </w:r>
      <w:r w:rsidRPr="003E1752">
        <w:rPr>
          <w:i/>
          <w:sz w:val="20"/>
          <w:szCs w:val="20"/>
        </w:rPr>
        <w:t>,</w:t>
      </w:r>
    </w:p>
    <w:p w14:paraId="6AD667A3" w14:textId="77777777" w:rsidR="00996819" w:rsidRPr="003E1752" w:rsidRDefault="00996819" w:rsidP="00996819">
      <w:pPr>
        <w:rPr>
          <w:i/>
          <w:sz w:val="20"/>
          <w:szCs w:val="20"/>
        </w:rPr>
      </w:pPr>
      <w:r w:rsidRPr="003E1752">
        <w:rPr>
          <w:i/>
          <w:sz w:val="20"/>
          <w:szCs w:val="20"/>
        </w:rPr>
        <w:t xml:space="preserve">Я не сбегу, как </w:t>
      </w:r>
      <w:r w:rsidRPr="00193559">
        <w:rPr>
          <w:b/>
          <w:i/>
          <w:sz w:val="20"/>
          <w:szCs w:val="20"/>
        </w:rPr>
        <w:t>ни</w:t>
      </w:r>
      <w:r>
        <w:rPr>
          <w:i/>
          <w:sz w:val="20"/>
          <w:szCs w:val="20"/>
        </w:rPr>
        <w:t xml:space="preserve"> было бы это</w:t>
      </w:r>
      <w:r w:rsidRPr="003E1752">
        <w:rPr>
          <w:i/>
          <w:sz w:val="20"/>
          <w:szCs w:val="20"/>
        </w:rPr>
        <w:t xml:space="preserve"> странно;</w:t>
      </w:r>
    </w:p>
    <w:p w14:paraId="3E52CA08" w14:textId="77777777" w:rsidR="00996819" w:rsidRPr="003E1752" w:rsidRDefault="00996819" w:rsidP="00996819">
      <w:pPr>
        <w:rPr>
          <w:i/>
          <w:sz w:val="20"/>
          <w:szCs w:val="20"/>
        </w:rPr>
      </w:pPr>
      <w:r w:rsidRPr="003E1752">
        <w:rPr>
          <w:i/>
          <w:sz w:val="20"/>
          <w:szCs w:val="20"/>
        </w:rPr>
        <w:t xml:space="preserve">Вредина, </w:t>
      </w:r>
      <w:r>
        <w:rPr>
          <w:i/>
          <w:sz w:val="20"/>
          <w:szCs w:val="20"/>
        </w:rPr>
        <w:t>как я тебя люблю!</w:t>
      </w:r>
    </w:p>
    <w:p w14:paraId="091D6B74" w14:textId="77777777" w:rsidR="00996819" w:rsidRPr="003E1752" w:rsidRDefault="00996819" w:rsidP="00996819">
      <w:pPr>
        <w:rPr>
          <w:i/>
          <w:sz w:val="20"/>
          <w:szCs w:val="20"/>
        </w:rPr>
      </w:pPr>
      <w:r w:rsidRPr="003E1752">
        <w:rPr>
          <w:i/>
          <w:sz w:val="20"/>
          <w:szCs w:val="20"/>
        </w:rPr>
        <w:t>Люблю, значит, и вредность всю твою!</w:t>
      </w:r>
    </w:p>
    <w:p w14:paraId="48AFECC0" w14:textId="77777777" w:rsidR="00996819" w:rsidRPr="003E1752" w:rsidRDefault="00996819" w:rsidP="00996819">
      <w:pPr>
        <w:rPr>
          <w:i/>
          <w:sz w:val="20"/>
          <w:szCs w:val="20"/>
        </w:rPr>
      </w:pPr>
      <w:r>
        <w:rPr>
          <w:i/>
          <w:sz w:val="20"/>
          <w:szCs w:val="20"/>
        </w:rPr>
        <w:t>+++</w:t>
      </w:r>
    </w:p>
    <w:p w14:paraId="201A50A7" w14:textId="77777777" w:rsidR="00996819" w:rsidRPr="003E1752" w:rsidRDefault="00996819" w:rsidP="00996819">
      <w:pPr>
        <w:rPr>
          <w:i/>
          <w:sz w:val="20"/>
          <w:szCs w:val="20"/>
        </w:rPr>
      </w:pPr>
      <w:r w:rsidRPr="003E1752">
        <w:rPr>
          <w:i/>
          <w:sz w:val="20"/>
          <w:szCs w:val="20"/>
        </w:rPr>
        <w:t>Прекрасна ты! И отрицаний не приму!</w:t>
      </w:r>
    </w:p>
    <w:p w14:paraId="2C94D469" w14:textId="77777777" w:rsidR="00996819" w:rsidRPr="003E1752" w:rsidRDefault="00996819" w:rsidP="00996819">
      <w:pPr>
        <w:rPr>
          <w:i/>
          <w:sz w:val="20"/>
          <w:szCs w:val="20"/>
        </w:rPr>
      </w:pPr>
      <w:r w:rsidRPr="003E1752">
        <w:rPr>
          <w:i/>
          <w:sz w:val="20"/>
          <w:szCs w:val="20"/>
        </w:rPr>
        <w:t>В иное я отказываюсь верить!</w:t>
      </w:r>
    </w:p>
    <w:p w14:paraId="64A58D65" w14:textId="77777777" w:rsidR="00996819" w:rsidRPr="003E1752" w:rsidRDefault="00996819" w:rsidP="00996819">
      <w:pPr>
        <w:rPr>
          <w:i/>
          <w:sz w:val="20"/>
          <w:szCs w:val="20"/>
        </w:rPr>
      </w:pPr>
      <w:r w:rsidRPr="003E1752">
        <w:rPr>
          <w:i/>
          <w:sz w:val="20"/>
          <w:szCs w:val="20"/>
        </w:rPr>
        <w:t xml:space="preserve">И способ уж найду, чтоб ты смогла </w:t>
      </w:r>
      <w:r>
        <w:rPr>
          <w:i/>
          <w:sz w:val="20"/>
          <w:szCs w:val="20"/>
        </w:rPr>
        <w:t xml:space="preserve">мои слова </w:t>
      </w:r>
      <w:r w:rsidRPr="003E1752">
        <w:rPr>
          <w:i/>
          <w:sz w:val="20"/>
          <w:szCs w:val="20"/>
        </w:rPr>
        <w:t>проверить</w:t>
      </w:r>
    </w:p>
    <w:p w14:paraId="3E2E3FF2" w14:textId="77777777" w:rsidR="00996819" w:rsidRPr="003E1752" w:rsidRDefault="00996819" w:rsidP="00996819">
      <w:pPr>
        <w:rPr>
          <w:i/>
          <w:sz w:val="20"/>
          <w:szCs w:val="20"/>
        </w:rPr>
      </w:pPr>
      <w:r w:rsidRPr="003E1752">
        <w:rPr>
          <w:i/>
          <w:sz w:val="20"/>
          <w:szCs w:val="20"/>
        </w:rPr>
        <w:t>И убедиться</w:t>
      </w:r>
      <w:r>
        <w:rPr>
          <w:i/>
          <w:sz w:val="20"/>
          <w:szCs w:val="20"/>
        </w:rPr>
        <w:t xml:space="preserve"> в том,</w:t>
      </w:r>
      <w:r w:rsidRPr="003E1752">
        <w:rPr>
          <w:i/>
          <w:sz w:val="20"/>
          <w:szCs w:val="20"/>
        </w:rPr>
        <w:t xml:space="preserve"> что </w:t>
      </w:r>
      <w:r>
        <w:rPr>
          <w:i/>
          <w:sz w:val="20"/>
          <w:szCs w:val="20"/>
        </w:rPr>
        <w:t xml:space="preserve">я </w:t>
      </w:r>
      <w:r w:rsidRPr="003E1752">
        <w:rPr>
          <w:i/>
          <w:sz w:val="20"/>
          <w:szCs w:val="20"/>
        </w:rPr>
        <w:t>не вру,</w:t>
      </w:r>
    </w:p>
    <w:p w14:paraId="0F58021B" w14:textId="77777777" w:rsidR="00996819" w:rsidRPr="003E1752" w:rsidRDefault="00996819" w:rsidP="00996819">
      <w:pPr>
        <w:rPr>
          <w:i/>
          <w:sz w:val="20"/>
          <w:szCs w:val="20"/>
        </w:rPr>
      </w:pPr>
      <w:r w:rsidRPr="003E1752">
        <w:rPr>
          <w:i/>
          <w:sz w:val="20"/>
          <w:szCs w:val="20"/>
        </w:rPr>
        <w:t>Что для меня действительно царицей ты являешься,</w:t>
      </w:r>
    </w:p>
    <w:p w14:paraId="3E557B75" w14:textId="77777777" w:rsidR="00996819" w:rsidRPr="003E1752" w:rsidRDefault="00996819" w:rsidP="00996819">
      <w:pPr>
        <w:rPr>
          <w:i/>
          <w:sz w:val="20"/>
          <w:szCs w:val="20"/>
        </w:rPr>
      </w:pPr>
      <w:r w:rsidRPr="003E1752">
        <w:rPr>
          <w:i/>
          <w:sz w:val="20"/>
          <w:szCs w:val="20"/>
        </w:rPr>
        <w:t>Ведь почем</w:t>
      </w:r>
      <w:r>
        <w:rPr>
          <w:i/>
          <w:sz w:val="20"/>
          <w:szCs w:val="20"/>
        </w:rPr>
        <w:t>у-то ж мною ей ты называешься?..</w:t>
      </w:r>
    </w:p>
    <w:p w14:paraId="706E1370" w14:textId="77777777" w:rsidR="00996819" w:rsidRPr="003E1752" w:rsidRDefault="00996819" w:rsidP="00996819">
      <w:pPr>
        <w:rPr>
          <w:i/>
          <w:sz w:val="20"/>
          <w:szCs w:val="20"/>
        </w:rPr>
      </w:pPr>
    </w:p>
    <w:p w14:paraId="49ECAB05" w14:textId="77777777" w:rsidR="00996819" w:rsidRPr="003E1752" w:rsidRDefault="00996819" w:rsidP="00996819">
      <w:pPr>
        <w:rPr>
          <w:i/>
          <w:sz w:val="20"/>
          <w:szCs w:val="20"/>
        </w:rPr>
      </w:pPr>
      <w:r w:rsidRPr="003E1752">
        <w:rPr>
          <w:i/>
          <w:sz w:val="20"/>
          <w:szCs w:val="20"/>
        </w:rPr>
        <w:t>А почему? Рад буду сказать,</w:t>
      </w:r>
    </w:p>
    <w:p w14:paraId="1769B80F" w14:textId="77777777" w:rsidR="00996819" w:rsidRDefault="00996819" w:rsidP="00996819">
      <w:pPr>
        <w:rPr>
          <w:i/>
          <w:sz w:val="20"/>
          <w:szCs w:val="20"/>
        </w:rPr>
      </w:pPr>
      <w:r>
        <w:rPr>
          <w:i/>
          <w:sz w:val="20"/>
          <w:szCs w:val="20"/>
        </w:rPr>
        <w:t>Бесспорно, лучше бы тебя расцеловать,</w:t>
      </w:r>
    </w:p>
    <w:p w14:paraId="4DC6D7BD" w14:textId="77777777" w:rsidR="00996819" w:rsidRDefault="00996819" w:rsidP="00996819">
      <w:pPr>
        <w:rPr>
          <w:i/>
          <w:sz w:val="20"/>
          <w:szCs w:val="20"/>
        </w:rPr>
      </w:pPr>
      <w:r>
        <w:rPr>
          <w:i/>
          <w:sz w:val="20"/>
          <w:szCs w:val="20"/>
        </w:rPr>
        <w:t xml:space="preserve">Да нет возможности пока </w:t>
      </w:r>
    </w:p>
    <w:p w14:paraId="604F41A7" w14:textId="77777777" w:rsidR="00996819" w:rsidRDefault="00996819" w:rsidP="00996819">
      <w:pPr>
        <w:rPr>
          <w:i/>
          <w:sz w:val="20"/>
          <w:szCs w:val="20"/>
        </w:rPr>
      </w:pPr>
      <w:r>
        <w:rPr>
          <w:i/>
          <w:sz w:val="20"/>
          <w:szCs w:val="20"/>
        </w:rPr>
        <w:t>Перевоплотить одну из мечт великих в явь,</w:t>
      </w:r>
    </w:p>
    <w:p w14:paraId="5B969542" w14:textId="77777777" w:rsidR="00996819" w:rsidRDefault="00996819" w:rsidP="00996819">
      <w:pPr>
        <w:rPr>
          <w:i/>
          <w:sz w:val="20"/>
          <w:szCs w:val="20"/>
        </w:rPr>
      </w:pPr>
      <w:r>
        <w:rPr>
          <w:i/>
          <w:sz w:val="20"/>
          <w:szCs w:val="20"/>
        </w:rPr>
        <w:t>Ведь ныне ты, родная, слишком далека, –</w:t>
      </w:r>
    </w:p>
    <w:p w14:paraId="3AE8ECE7" w14:textId="77777777" w:rsidR="00996819" w:rsidRPr="003E1752" w:rsidRDefault="00996819" w:rsidP="00996819">
      <w:pPr>
        <w:rPr>
          <w:i/>
          <w:sz w:val="20"/>
          <w:szCs w:val="20"/>
        </w:rPr>
      </w:pPr>
      <w:r>
        <w:rPr>
          <w:i/>
          <w:sz w:val="20"/>
          <w:szCs w:val="20"/>
        </w:rPr>
        <w:t>Я не могу тебя увидеть въявь</w:t>
      </w:r>
      <w:r>
        <w:rPr>
          <w:rStyle w:val="ac"/>
          <w:i/>
          <w:sz w:val="20"/>
          <w:szCs w:val="20"/>
        </w:rPr>
        <w:footnoteReference w:id="920"/>
      </w:r>
      <w:r>
        <w:rPr>
          <w:i/>
          <w:sz w:val="20"/>
          <w:szCs w:val="20"/>
        </w:rPr>
        <w:t xml:space="preserve"> –</w:t>
      </w:r>
    </w:p>
    <w:p w14:paraId="14D5314A" w14:textId="77777777" w:rsidR="00996819" w:rsidRPr="003E1752" w:rsidRDefault="00996819" w:rsidP="00996819">
      <w:pPr>
        <w:rPr>
          <w:i/>
          <w:sz w:val="20"/>
          <w:szCs w:val="20"/>
        </w:rPr>
      </w:pPr>
      <w:r w:rsidRPr="003E1752">
        <w:rPr>
          <w:i/>
          <w:sz w:val="20"/>
          <w:szCs w:val="20"/>
        </w:rPr>
        <w:t xml:space="preserve">И поцелуй </w:t>
      </w:r>
      <w:r>
        <w:rPr>
          <w:i/>
          <w:sz w:val="20"/>
          <w:szCs w:val="20"/>
        </w:rPr>
        <w:t>сей постараюсь выразить словами…</w:t>
      </w:r>
    </w:p>
    <w:p w14:paraId="51D08F6A" w14:textId="77777777" w:rsidR="00996819" w:rsidRDefault="00996819" w:rsidP="00996819">
      <w:pPr>
        <w:rPr>
          <w:i/>
          <w:sz w:val="20"/>
          <w:szCs w:val="20"/>
        </w:rPr>
      </w:pPr>
      <w:r w:rsidRPr="003E1752">
        <w:rPr>
          <w:i/>
          <w:sz w:val="20"/>
          <w:szCs w:val="20"/>
        </w:rPr>
        <w:t>Итак, как рад</w:t>
      </w:r>
      <w:r>
        <w:rPr>
          <w:i/>
          <w:sz w:val="20"/>
          <w:szCs w:val="20"/>
        </w:rPr>
        <w:t>,</w:t>
      </w:r>
      <w:r w:rsidRPr="003E1752">
        <w:rPr>
          <w:i/>
          <w:sz w:val="20"/>
          <w:szCs w:val="20"/>
        </w:rPr>
        <w:t xml:space="preserve"> что не испорченная ты!</w:t>
      </w:r>
    </w:p>
    <w:p w14:paraId="491AC3CD" w14:textId="77777777" w:rsidR="00996819" w:rsidRPr="003E1752" w:rsidRDefault="00996819" w:rsidP="00996819">
      <w:pPr>
        <w:rPr>
          <w:i/>
          <w:sz w:val="20"/>
          <w:szCs w:val="20"/>
        </w:rPr>
      </w:pPr>
      <w:r>
        <w:rPr>
          <w:i/>
          <w:sz w:val="20"/>
          <w:szCs w:val="20"/>
        </w:rPr>
        <w:t>Что никому и ничему себя не разрешила погубить!</w:t>
      </w:r>
    </w:p>
    <w:p w14:paraId="22D677B3" w14:textId="77777777" w:rsidR="00996819" w:rsidRPr="003E1752" w:rsidRDefault="00996819" w:rsidP="00996819">
      <w:pPr>
        <w:rPr>
          <w:i/>
          <w:sz w:val="20"/>
          <w:szCs w:val="20"/>
        </w:rPr>
      </w:pPr>
      <w:r w:rsidRPr="003E1752">
        <w:rPr>
          <w:i/>
          <w:sz w:val="20"/>
          <w:szCs w:val="20"/>
        </w:rPr>
        <w:t xml:space="preserve">Тебя бы вечно целовал, дарил </w:t>
      </w:r>
      <w:r>
        <w:rPr>
          <w:i/>
          <w:sz w:val="20"/>
          <w:szCs w:val="20"/>
        </w:rPr>
        <w:t xml:space="preserve">бы все </w:t>
      </w:r>
      <w:r w:rsidRPr="003E1752">
        <w:rPr>
          <w:i/>
          <w:sz w:val="20"/>
          <w:szCs w:val="20"/>
        </w:rPr>
        <w:t>любимые цветы...</w:t>
      </w:r>
    </w:p>
    <w:p w14:paraId="18BADAE8" w14:textId="77777777" w:rsidR="00996819" w:rsidRPr="003E1752" w:rsidRDefault="00996819" w:rsidP="00996819">
      <w:pPr>
        <w:rPr>
          <w:i/>
          <w:sz w:val="20"/>
          <w:szCs w:val="20"/>
        </w:rPr>
      </w:pPr>
      <w:r w:rsidRPr="003E1752">
        <w:rPr>
          <w:i/>
          <w:sz w:val="20"/>
          <w:szCs w:val="20"/>
        </w:rPr>
        <w:t>Никогда не будет разногласий между нами,</w:t>
      </w:r>
    </w:p>
    <w:p w14:paraId="536CB7B1" w14:textId="77777777" w:rsidR="00996819" w:rsidRDefault="00996819" w:rsidP="00996819">
      <w:pPr>
        <w:rPr>
          <w:i/>
          <w:sz w:val="20"/>
          <w:szCs w:val="20"/>
        </w:rPr>
      </w:pPr>
      <w:r w:rsidRPr="003E1752">
        <w:rPr>
          <w:i/>
          <w:sz w:val="20"/>
          <w:szCs w:val="20"/>
        </w:rPr>
        <w:t>Ведь совести не хватит мне царицу обижать</w:t>
      </w:r>
    </w:p>
    <w:p w14:paraId="0CCFF119" w14:textId="77777777" w:rsidR="00996819" w:rsidRPr="003E1752" w:rsidRDefault="00996819" w:rsidP="00996819">
      <w:pPr>
        <w:rPr>
          <w:i/>
          <w:sz w:val="20"/>
          <w:szCs w:val="20"/>
        </w:rPr>
      </w:pPr>
      <w:r>
        <w:rPr>
          <w:i/>
          <w:sz w:val="20"/>
          <w:szCs w:val="20"/>
        </w:rPr>
        <w:t>Я не смогу так мерзко поступить!</w:t>
      </w:r>
    </w:p>
    <w:p w14:paraId="2060FFDC" w14:textId="77777777" w:rsidR="00996819" w:rsidRPr="003E1752" w:rsidRDefault="00996819" w:rsidP="00996819">
      <w:pPr>
        <w:rPr>
          <w:i/>
          <w:sz w:val="20"/>
          <w:szCs w:val="20"/>
        </w:rPr>
      </w:pPr>
      <w:r>
        <w:rPr>
          <w:i/>
          <w:sz w:val="20"/>
          <w:szCs w:val="20"/>
        </w:rPr>
        <w:t xml:space="preserve">Ведь ты </w:t>
      </w:r>
      <w:r w:rsidRPr="0042075A">
        <w:rPr>
          <w:b/>
          <w:i/>
          <w:sz w:val="20"/>
          <w:szCs w:val="20"/>
        </w:rPr>
        <w:t>обязана</w:t>
      </w:r>
      <w:r>
        <w:rPr>
          <w:i/>
          <w:sz w:val="20"/>
          <w:szCs w:val="20"/>
        </w:rPr>
        <w:t xml:space="preserve"> </w:t>
      </w:r>
      <w:r w:rsidRPr="003E1752">
        <w:rPr>
          <w:i/>
          <w:sz w:val="20"/>
          <w:szCs w:val="20"/>
        </w:rPr>
        <w:t>счастливой стать!</w:t>
      </w:r>
    </w:p>
    <w:p w14:paraId="4444621B" w14:textId="77777777" w:rsidR="00996819" w:rsidRPr="003E1752" w:rsidRDefault="00996819" w:rsidP="00996819">
      <w:pPr>
        <w:rPr>
          <w:i/>
          <w:sz w:val="20"/>
          <w:szCs w:val="20"/>
        </w:rPr>
      </w:pPr>
      <w:r>
        <w:rPr>
          <w:i/>
          <w:sz w:val="20"/>
          <w:szCs w:val="20"/>
        </w:rPr>
        <w:t>+++</w:t>
      </w:r>
    </w:p>
    <w:p w14:paraId="0E746EB8" w14:textId="77777777" w:rsidR="00996819" w:rsidRPr="003E1752" w:rsidRDefault="00996819" w:rsidP="00996819">
      <w:pPr>
        <w:rPr>
          <w:i/>
          <w:sz w:val="20"/>
          <w:szCs w:val="20"/>
        </w:rPr>
      </w:pPr>
      <w:r w:rsidRPr="003E1752">
        <w:rPr>
          <w:i/>
          <w:sz w:val="20"/>
          <w:szCs w:val="20"/>
        </w:rPr>
        <w:t>Мечта моя, улыбку подари!</w:t>
      </w:r>
    </w:p>
    <w:p w14:paraId="23C83235" w14:textId="77777777" w:rsidR="00996819" w:rsidRPr="003E1752" w:rsidRDefault="00996819" w:rsidP="00996819">
      <w:pPr>
        <w:rPr>
          <w:i/>
          <w:sz w:val="20"/>
          <w:szCs w:val="20"/>
        </w:rPr>
      </w:pPr>
      <w:r w:rsidRPr="003E1752">
        <w:rPr>
          <w:i/>
          <w:sz w:val="20"/>
          <w:szCs w:val="20"/>
        </w:rPr>
        <w:t>Она то как смущать умеет!</w:t>
      </w:r>
    </w:p>
    <w:p w14:paraId="523AD8EB" w14:textId="77777777" w:rsidR="00996819" w:rsidRPr="003E1752" w:rsidRDefault="00996819" w:rsidP="00996819">
      <w:pPr>
        <w:rPr>
          <w:i/>
          <w:sz w:val="20"/>
          <w:szCs w:val="20"/>
        </w:rPr>
      </w:pPr>
      <w:r w:rsidRPr="003E1752">
        <w:rPr>
          <w:i/>
          <w:sz w:val="20"/>
          <w:szCs w:val="20"/>
        </w:rPr>
        <w:t>Всю мою сущность обогреет</w:t>
      </w:r>
    </w:p>
    <w:p w14:paraId="36A09C05" w14:textId="77777777" w:rsidR="00996819" w:rsidRPr="003E1752" w:rsidRDefault="00996819" w:rsidP="00996819">
      <w:pPr>
        <w:rPr>
          <w:i/>
          <w:sz w:val="20"/>
          <w:szCs w:val="20"/>
        </w:rPr>
      </w:pPr>
      <w:r w:rsidRPr="003E1752">
        <w:rPr>
          <w:i/>
          <w:sz w:val="20"/>
          <w:szCs w:val="20"/>
        </w:rPr>
        <w:t>И даст надежду о любви!</w:t>
      </w:r>
    </w:p>
    <w:p w14:paraId="4A8E2DD4" w14:textId="77777777" w:rsidR="00996819" w:rsidRPr="003E1752" w:rsidRDefault="00996819" w:rsidP="00996819">
      <w:pPr>
        <w:rPr>
          <w:i/>
          <w:sz w:val="20"/>
          <w:szCs w:val="20"/>
        </w:rPr>
      </w:pPr>
      <w:r>
        <w:rPr>
          <w:i/>
          <w:sz w:val="20"/>
          <w:szCs w:val="20"/>
        </w:rPr>
        <w:t>+++</w:t>
      </w:r>
    </w:p>
    <w:p w14:paraId="4B80F8D4" w14:textId="77777777" w:rsidR="00996819" w:rsidRPr="003E1752" w:rsidRDefault="00996819" w:rsidP="00996819">
      <w:pPr>
        <w:rPr>
          <w:i/>
          <w:sz w:val="20"/>
          <w:szCs w:val="20"/>
        </w:rPr>
      </w:pPr>
      <w:r w:rsidRPr="003E1752">
        <w:rPr>
          <w:i/>
          <w:sz w:val="20"/>
          <w:szCs w:val="20"/>
        </w:rPr>
        <w:t>Хочу же снова я сказать: "СПАСИБО!"</w:t>
      </w:r>
    </w:p>
    <w:p w14:paraId="2DD6BC8D" w14:textId="77777777" w:rsidR="00996819" w:rsidRPr="003E1752" w:rsidRDefault="00996819" w:rsidP="00996819">
      <w:pPr>
        <w:rPr>
          <w:i/>
          <w:sz w:val="20"/>
          <w:szCs w:val="20"/>
        </w:rPr>
      </w:pPr>
      <w:r w:rsidRPr="003E1752">
        <w:rPr>
          <w:i/>
          <w:sz w:val="20"/>
          <w:szCs w:val="20"/>
        </w:rPr>
        <w:t>За то, что чувствую добро</w:t>
      </w:r>
      <w:r>
        <w:rPr>
          <w:i/>
          <w:sz w:val="20"/>
          <w:szCs w:val="20"/>
        </w:rPr>
        <w:fldChar w:fldCharType="begin"/>
      </w:r>
      <w:r>
        <w:instrText xml:space="preserve"> XE "</w:instrText>
      </w:r>
      <w:r w:rsidRPr="0004355C">
        <w:rPr>
          <w:sz w:val="20"/>
          <w:szCs w:val="20"/>
        </w:rPr>
        <w:instrText>добро</w:instrText>
      </w:r>
      <w:r>
        <w:instrText xml:space="preserve">" </w:instrText>
      </w:r>
      <w:r>
        <w:rPr>
          <w:i/>
          <w:sz w:val="20"/>
          <w:szCs w:val="20"/>
        </w:rPr>
        <w:fldChar w:fldCharType="end"/>
      </w:r>
      <w:r w:rsidRPr="003E1752">
        <w:rPr>
          <w:i/>
          <w:sz w:val="20"/>
          <w:szCs w:val="20"/>
        </w:rPr>
        <w:t xml:space="preserve"> я от тебя;</w:t>
      </w:r>
    </w:p>
    <w:p w14:paraId="220C3767" w14:textId="77777777" w:rsidR="00996819" w:rsidRPr="003E1752" w:rsidRDefault="00996819" w:rsidP="00996819">
      <w:pPr>
        <w:rPr>
          <w:i/>
          <w:sz w:val="20"/>
          <w:szCs w:val="20"/>
        </w:rPr>
      </w:pPr>
      <w:r w:rsidRPr="003E1752">
        <w:rPr>
          <w:i/>
          <w:sz w:val="20"/>
          <w:szCs w:val="20"/>
        </w:rPr>
        <w:t>И от добра реальность так красива,</w:t>
      </w:r>
    </w:p>
    <w:p w14:paraId="49B63D83" w14:textId="77777777" w:rsidR="00996819" w:rsidRDefault="00996819" w:rsidP="00996819">
      <w:pPr>
        <w:rPr>
          <w:i/>
          <w:sz w:val="20"/>
          <w:szCs w:val="20"/>
        </w:rPr>
      </w:pPr>
      <w:r w:rsidRPr="003E1752">
        <w:rPr>
          <w:i/>
          <w:sz w:val="20"/>
          <w:szCs w:val="20"/>
        </w:rPr>
        <w:t>Как жёлтая листва в период октября!</w:t>
      </w:r>
    </w:p>
    <w:p w14:paraId="6F62B549" w14:textId="77777777" w:rsidR="00996819" w:rsidRPr="003E1752" w:rsidRDefault="00996819" w:rsidP="00996819">
      <w:pPr>
        <w:rPr>
          <w:i/>
          <w:sz w:val="20"/>
          <w:szCs w:val="20"/>
        </w:rPr>
      </w:pPr>
    </w:p>
    <w:p w14:paraId="38D1A489" w14:textId="77777777" w:rsidR="00996819" w:rsidRPr="003E1752" w:rsidRDefault="00996819" w:rsidP="00996819">
      <w:pPr>
        <w:rPr>
          <w:i/>
          <w:sz w:val="20"/>
          <w:szCs w:val="20"/>
        </w:rPr>
      </w:pPr>
      <w:r w:rsidRPr="003E1752">
        <w:rPr>
          <w:i/>
          <w:sz w:val="20"/>
          <w:szCs w:val="20"/>
        </w:rPr>
        <w:t>И вот тобою восхищаюсь снова!</w:t>
      </w:r>
    </w:p>
    <w:p w14:paraId="5DA1EEB7" w14:textId="77777777" w:rsidR="00996819" w:rsidRPr="003E1752" w:rsidRDefault="00996819" w:rsidP="00996819">
      <w:pPr>
        <w:rPr>
          <w:i/>
          <w:sz w:val="20"/>
          <w:szCs w:val="20"/>
        </w:rPr>
      </w:pPr>
      <w:r w:rsidRPr="003E1752">
        <w:rPr>
          <w:i/>
          <w:sz w:val="20"/>
          <w:szCs w:val="20"/>
        </w:rPr>
        <w:t>И не могу сказать ни слова!</w:t>
      </w:r>
    </w:p>
    <w:p w14:paraId="284FBF3E" w14:textId="77777777" w:rsidR="00996819" w:rsidRPr="003E1752" w:rsidRDefault="00996819" w:rsidP="00996819">
      <w:pPr>
        <w:rPr>
          <w:i/>
          <w:sz w:val="20"/>
          <w:szCs w:val="20"/>
        </w:rPr>
      </w:pPr>
      <w:r w:rsidRPr="003E1752">
        <w:rPr>
          <w:i/>
          <w:sz w:val="20"/>
          <w:szCs w:val="20"/>
        </w:rPr>
        <w:t>Не получается мне описать те чувства,</w:t>
      </w:r>
    </w:p>
    <w:p w14:paraId="1668826C" w14:textId="77777777" w:rsidR="00996819" w:rsidRPr="003E1752" w:rsidRDefault="00996819" w:rsidP="00996819">
      <w:pPr>
        <w:rPr>
          <w:i/>
          <w:sz w:val="20"/>
          <w:szCs w:val="20"/>
        </w:rPr>
      </w:pPr>
      <w:r w:rsidRPr="003E1752">
        <w:rPr>
          <w:i/>
          <w:sz w:val="20"/>
          <w:szCs w:val="20"/>
        </w:rPr>
        <w:t xml:space="preserve">Что </w:t>
      </w:r>
      <w:r>
        <w:rPr>
          <w:i/>
          <w:sz w:val="20"/>
          <w:szCs w:val="20"/>
        </w:rPr>
        <w:t>всякого способны</w:t>
      </w:r>
      <w:r w:rsidRPr="003E1752">
        <w:rPr>
          <w:i/>
          <w:sz w:val="20"/>
          <w:szCs w:val="20"/>
        </w:rPr>
        <w:t xml:space="preserve"> довести до безрассудства!</w:t>
      </w:r>
    </w:p>
    <w:p w14:paraId="426014FE" w14:textId="77777777" w:rsidR="00996819" w:rsidRPr="003E1752" w:rsidRDefault="00996819" w:rsidP="00996819">
      <w:pPr>
        <w:rPr>
          <w:i/>
          <w:sz w:val="20"/>
          <w:szCs w:val="20"/>
        </w:rPr>
      </w:pPr>
      <w:r>
        <w:rPr>
          <w:i/>
          <w:sz w:val="20"/>
          <w:szCs w:val="20"/>
        </w:rPr>
        <w:t>+++</w:t>
      </w:r>
    </w:p>
    <w:p w14:paraId="7B12311B" w14:textId="77777777" w:rsidR="00996819" w:rsidRPr="003E1752" w:rsidRDefault="00996819" w:rsidP="00996819">
      <w:pPr>
        <w:rPr>
          <w:i/>
          <w:sz w:val="20"/>
          <w:szCs w:val="20"/>
        </w:rPr>
      </w:pPr>
      <w:r>
        <w:rPr>
          <w:i/>
          <w:sz w:val="20"/>
          <w:szCs w:val="20"/>
        </w:rPr>
        <w:t>До чего же</w:t>
      </w:r>
      <w:r w:rsidRPr="00063E2F">
        <w:rPr>
          <w:i/>
          <w:sz w:val="20"/>
          <w:szCs w:val="20"/>
        </w:rPr>
        <w:t xml:space="preserve"> </w:t>
      </w:r>
      <w:r w:rsidRPr="003E1752">
        <w:rPr>
          <w:i/>
          <w:sz w:val="20"/>
          <w:szCs w:val="20"/>
        </w:rPr>
        <w:t>я</w:t>
      </w:r>
      <w:r w:rsidRPr="00063E2F">
        <w:rPr>
          <w:i/>
          <w:sz w:val="20"/>
          <w:szCs w:val="20"/>
        </w:rPr>
        <w:t xml:space="preserve"> </w:t>
      </w:r>
      <w:r w:rsidRPr="003E1752">
        <w:rPr>
          <w:i/>
          <w:sz w:val="20"/>
          <w:szCs w:val="20"/>
        </w:rPr>
        <w:t>тебя, царица, уважаю!</w:t>
      </w:r>
    </w:p>
    <w:p w14:paraId="03F2DB0A" w14:textId="77777777" w:rsidR="00996819" w:rsidRPr="003E1752" w:rsidRDefault="00996819" w:rsidP="00996819">
      <w:pPr>
        <w:rPr>
          <w:i/>
          <w:sz w:val="20"/>
          <w:szCs w:val="20"/>
        </w:rPr>
      </w:pPr>
      <w:r>
        <w:rPr>
          <w:i/>
          <w:sz w:val="20"/>
          <w:szCs w:val="20"/>
        </w:rPr>
        <w:t>Ценю и</w:t>
      </w:r>
      <w:r w:rsidRPr="003E1752">
        <w:rPr>
          <w:i/>
          <w:sz w:val="20"/>
          <w:szCs w:val="20"/>
        </w:rPr>
        <w:t xml:space="preserve"> счастия </w:t>
      </w:r>
      <w:r>
        <w:rPr>
          <w:i/>
          <w:sz w:val="20"/>
          <w:szCs w:val="20"/>
        </w:rPr>
        <w:t>искомого</w:t>
      </w:r>
      <w:r w:rsidRPr="003E1752">
        <w:rPr>
          <w:i/>
          <w:sz w:val="20"/>
          <w:szCs w:val="20"/>
        </w:rPr>
        <w:t xml:space="preserve"> желаю!</w:t>
      </w:r>
    </w:p>
    <w:p w14:paraId="16C9B66C" w14:textId="77777777" w:rsidR="00996819" w:rsidRPr="003E1752" w:rsidRDefault="00996819" w:rsidP="00996819">
      <w:pPr>
        <w:rPr>
          <w:i/>
          <w:sz w:val="20"/>
          <w:szCs w:val="20"/>
        </w:rPr>
      </w:pPr>
      <w:r>
        <w:rPr>
          <w:i/>
          <w:sz w:val="20"/>
          <w:szCs w:val="20"/>
        </w:rPr>
        <w:t>До чего</w:t>
      </w:r>
      <w:r w:rsidRPr="003E1752">
        <w:rPr>
          <w:i/>
          <w:sz w:val="20"/>
          <w:szCs w:val="20"/>
        </w:rPr>
        <w:t>, красавица, тебя я понимаю!</w:t>
      </w:r>
    </w:p>
    <w:p w14:paraId="53681205" w14:textId="77777777" w:rsidR="00996819" w:rsidRDefault="00996819" w:rsidP="00996819">
      <w:pPr>
        <w:rPr>
          <w:i/>
          <w:sz w:val="20"/>
          <w:szCs w:val="20"/>
        </w:rPr>
      </w:pPr>
      <w:r w:rsidRPr="003E1752">
        <w:rPr>
          <w:i/>
          <w:sz w:val="20"/>
          <w:szCs w:val="20"/>
        </w:rPr>
        <w:t>И как стесняюсь говорить, насколько обожаю!</w:t>
      </w:r>
    </w:p>
    <w:p w14:paraId="5A8819EA" w14:textId="77777777" w:rsidR="00996819" w:rsidRPr="003E1752" w:rsidRDefault="00996819" w:rsidP="00996819">
      <w:pPr>
        <w:rPr>
          <w:i/>
          <w:sz w:val="20"/>
          <w:szCs w:val="20"/>
        </w:rPr>
      </w:pPr>
    </w:p>
    <w:p w14:paraId="32570684" w14:textId="77777777" w:rsidR="00996819" w:rsidRPr="003E1752" w:rsidRDefault="00996819" w:rsidP="00996819">
      <w:pPr>
        <w:rPr>
          <w:i/>
          <w:sz w:val="20"/>
          <w:szCs w:val="20"/>
        </w:rPr>
      </w:pPr>
      <w:r>
        <w:rPr>
          <w:i/>
          <w:sz w:val="20"/>
          <w:szCs w:val="20"/>
        </w:rPr>
        <w:t>Да</w:t>
      </w:r>
      <w:r w:rsidRPr="003E1752">
        <w:rPr>
          <w:i/>
          <w:sz w:val="20"/>
          <w:szCs w:val="20"/>
        </w:rPr>
        <w:t xml:space="preserve"> и не знаю, что ещё сказать.</w:t>
      </w:r>
    </w:p>
    <w:p w14:paraId="4FA1CDFE" w14:textId="77777777" w:rsidR="00996819" w:rsidRPr="003E1752" w:rsidRDefault="00996819" w:rsidP="00996819">
      <w:pPr>
        <w:rPr>
          <w:i/>
          <w:sz w:val="20"/>
          <w:szCs w:val="20"/>
        </w:rPr>
      </w:pPr>
      <w:r w:rsidRPr="003E1752">
        <w:rPr>
          <w:i/>
          <w:sz w:val="20"/>
          <w:szCs w:val="20"/>
        </w:rPr>
        <w:t>Хочу лишь одного</w:t>
      </w:r>
      <w:r>
        <w:rPr>
          <w:i/>
          <w:sz w:val="20"/>
          <w:szCs w:val="20"/>
        </w:rPr>
        <w:t xml:space="preserve"> –</w:t>
      </w:r>
      <w:r w:rsidRPr="003E1752">
        <w:rPr>
          <w:i/>
          <w:sz w:val="20"/>
          <w:szCs w:val="20"/>
        </w:rPr>
        <w:t xml:space="preserve"> твою улыбку вызывать!</w:t>
      </w:r>
    </w:p>
    <w:p w14:paraId="0D687386" w14:textId="77777777" w:rsidR="00996819" w:rsidRPr="003E1752" w:rsidRDefault="00996819" w:rsidP="00996819">
      <w:pPr>
        <w:rPr>
          <w:i/>
          <w:sz w:val="20"/>
          <w:szCs w:val="20"/>
        </w:rPr>
      </w:pPr>
      <w:r>
        <w:rPr>
          <w:i/>
          <w:sz w:val="20"/>
          <w:szCs w:val="20"/>
        </w:rPr>
        <w:t>Е</w:t>
      </w:r>
      <w:r w:rsidRPr="003E1752">
        <w:rPr>
          <w:i/>
          <w:sz w:val="20"/>
          <w:szCs w:val="20"/>
        </w:rPr>
        <w:t xml:space="preserve">ё </w:t>
      </w:r>
      <w:r>
        <w:rPr>
          <w:i/>
          <w:sz w:val="20"/>
          <w:szCs w:val="20"/>
        </w:rPr>
        <w:t>м</w:t>
      </w:r>
      <w:r w:rsidRPr="003E1752">
        <w:rPr>
          <w:i/>
          <w:sz w:val="20"/>
          <w:szCs w:val="20"/>
        </w:rPr>
        <w:t>не не бывает много,</w:t>
      </w:r>
    </w:p>
    <w:p w14:paraId="7B24A4E2" w14:textId="77777777" w:rsidR="00996819" w:rsidRPr="003E1752" w:rsidRDefault="00996819" w:rsidP="00996819">
      <w:pPr>
        <w:rPr>
          <w:i/>
          <w:sz w:val="20"/>
          <w:szCs w:val="20"/>
        </w:rPr>
      </w:pPr>
      <w:r w:rsidRPr="003E1752">
        <w:rPr>
          <w:i/>
          <w:sz w:val="20"/>
          <w:szCs w:val="20"/>
        </w:rPr>
        <w:t>И не суди меня ты строго</w:t>
      </w:r>
    </w:p>
    <w:p w14:paraId="47D65DB3" w14:textId="77777777" w:rsidR="00996819" w:rsidRPr="003E1752" w:rsidRDefault="00996819" w:rsidP="00996819">
      <w:pPr>
        <w:rPr>
          <w:i/>
          <w:sz w:val="20"/>
          <w:szCs w:val="20"/>
        </w:rPr>
      </w:pPr>
      <w:r w:rsidRPr="003E1752">
        <w:rPr>
          <w:i/>
          <w:sz w:val="20"/>
          <w:szCs w:val="20"/>
        </w:rPr>
        <w:t xml:space="preserve">За </w:t>
      </w:r>
      <w:r>
        <w:rPr>
          <w:i/>
          <w:sz w:val="20"/>
          <w:szCs w:val="20"/>
        </w:rPr>
        <w:t>всё внимание к т</w:t>
      </w:r>
      <w:r w:rsidRPr="003E1752">
        <w:rPr>
          <w:i/>
          <w:sz w:val="20"/>
          <w:szCs w:val="20"/>
        </w:rPr>
        <w:t>ебе,</w:t>
      </w:r>
    </w:p>
    <w:p w14:paraId="05D56F94" w14:textId="77777777" w:rsidR="00996819" w:rsidRPr="003E1752" w:rsidRDefault="00996819" w:rsidP="00996819">
      <w:pPr>
        <w:rPr>
          <w:i/>
          <w:sz w:val="20"/>
          <w:szCs w:val="20"/>
        </w:rPr>
      </w:pPr>
      <w:r w:rsidRPr="003E1752">
        <w:rPr>
          <w:i/>
          <w:sz w:val="20"/>
          <w:szCs w:val="20"/>
        </w:rPr>
        <w:t xml:space="preserve">Ведь я хочу, чтоб утопала </w:t>
      </w:r>
      <w:r w:rsidRPr="00F07493">
        <w:rPr>
          <w:b/>
          <w:i/>
          <w:sz w:val="20"/>
          <w:szCs w:val="20"/>
        </w:rPr>
        <w:t>милая</w:t>
      </w:r>
      <w:r w:rsidRPr="003E1752">
        <w:rPr>
          <w:i/>
          <w:sz w:val="20"/>
          <w:szCs w:val="20"/>
        </w:rPr>
        <w:t xml:space="preserve"> в тепле.</w:t>
      </w:r>
    </w:p>
    <w:p w14:paraId="6826222E" w14:textId="77777777" w:rsidR="00996819" w:rsidRPr="003E1752" w:rsidRDefault="00996819" w:rsidP="00996819">
      <w:pPr>
        <w:rPr>
          <w:i/>
          <w:sz w:val="20"/>
          <w:szCs w:val="20"/>
        </w:rPr>
      </w:pPr>
      <w:r>
        <w:rPr>
          <w:i/>
          <w:sz w:val="20"/>
          <w:szCs w:val="20"/>
        </w:rPr>
        <w:t>+++</w:t>
      </w:r>
    </w:p>
    <w:p w14:paraId="19FA3F5E" w14:textId="77777777" w:rsidR="00996819" w:rsidRPr="003E1752" w:rsidRDefault="00996819" w:rsidP="00996819">
      <w:pPr>
        <w:rPr>
          <w:i/>
          <w:sz w:val="20"/>
          <w:szCs w:val="20"/>
        </w:rPr>
      </w:pPr>
      <w:r w:rsidRPr="003E1752">
        <w:rPr>
          <w:i/>
          <w:sz w:val="20"/>
          <w:szCs w:val="20"/>
        </w:rPr>
        <w:lastRenderedPageBreak/>
        <w:t>И мозг не жалко напрягать,</w:t>
      </w:r>
    </w:p>
    <w:p w14:paraId="305DA7E8" w14:textId="77777777" w:rsidR="00996819" w:rsidRPr="003E1752" w:rsidRDefault="00996819" w:rsidP="00996819">
      <w:pPr>
        <w:rPr>
          <w:i/>
          <w:sz w:val="20"/>
          <w:szCs w:val="20"/>
        </w:rPr>
      </w:pPr>
      <w:r w:rsidRPr="00071B71">
        <w:rPr>
          <w:b/>
          <w:i/>
          <w:sz w:val="20"/>
          <w:szCs w:val="20"/>
        </w:rPr>
        <w:t>А</w:t>
      </w:r>
      <w:r w:rsidRPr="003E1752">
        <w:rPr>
          <w:i/>
          <w:sz w:val="20"/>
          <w:szCs w:val="20"/>
        </w:rPr>
        <w:t>бы</w:t>
      </w:r>
      <w:r>
        <w:rPr>
          <w:rStyle w:val="ac"/>
          <w:i/>
          <w:sz w:val="20"/>
          <w:szCs w:val="20"/>
        </w:rPr>
        <w:footnoteReference w:id="921"/>
      </w:r>
      <w:r w:rsidRPr="003E1752">
        <w:rPr>
          <w:i/>
          <w:sz w:val="20"/>
          <w:szCs w:val="20"/>
        </w:rPr>
        <w:t xml:space="preserve"> подобный стих писать,</w:t>
      </w:r>
    </w:p>
    <w:p w14:paraId="13FF2FF3" w14:textId="77777777" w:rsidR="00996819" w:rsidRPr="003E1752" w:rsidRDefault="00996819" w:rsidP="00996819">
      <w:pPr>
        <w:rPr>
          <w:i/>
          <w:sz w:val="20"/>
          <w:szCs w:val="20"/>
        </w:rPr>
      </w:pPr>
      <w:r w:rsidRPr="003E1752">
        <w:rPr>
          <w:i/>
          <w:sz w:val="20"/>
          <w:szCs w:val="20"/>
        </w:rPr>
        <w:t>Ведь для любимо</w:t>
      </w:r>
      <w:r>
        <w:rPr>
          <w:i/>
          <w:sz w:val="20"/>
          <w:szCs w:val="20"/>
        </w:rPr>
        <w:t>й что угодно сделать я готов –</w:t>
      </w:r>
    </w:p>
    <w:p w14:paraId="3FDF2763" w14:textId="77777777" w:rsidR="00996819" w:rsidRDefault="00996819" w:rsidP="00996819">
      <w:pPr>
        <w:rPr>
          <w:i/>
          <w:sz w:val="20"/>
          <w:szCs w:val="20"/>
        </w:rPr>
      </w:pPr>
      <w:r w:rsidRPr="003E1752">
        <w:rPr>
          <w:i/>
          <w:sz w:val="20"/>
          <w:szCs w:val="20"/>
        </w:rPr>
        <w:t>Тем более писание стихов...</w:t>
      </w:r>
    </w:p>
    <w:p w14:paraId="6EF6DDF3" w14:textId="77777777" w:rsidR="00996819" w:rsidRPr="003E1752" w:rsidRDefault="00996819" w:rsidP="00996819">
      <w:pPr>
        <w:rPr>
          <w:i/>
          <w:sz w:val="20"/>
          <w:szCs w:val="20"/>
        </w:rPr>
      </w:pPr>
    </w:p>
    <w:p w14:paraId="0FAD9D14" w14:textId="77777777" w:rsidR="00996819" w:rsidRPr="003E1752" w:rsidRDefault="00996819" w:rsidP="00996819">
      <w:pPr>
        <w:rPr>
          <w:i/>
          <w:sz w:val="20"/>
          <w:szCs w:val="20"/>
        </w:rPr>
      </w:pPr>
      <w:r w:rsidRPr="003E1752">
        <w:rPr>
          <w:i/>
          <w:sz w:val="20"/>
          <w:szCs w:val="20"/>
        </w:rPr>
        <w:t>Добра тебе, прекрасное созданье!</w:t>
      </w:r>
    </w:p>
    <w:p w14:paraId="126FCE07" w14:textId="77777777" w:rsidR="00996819" w:rsidRPr="003E1752" w:rsidRDefault="00996819" w:rsidP="00996819">
      <w:pPr>
        <w:rPr>
          <w:i/>
          <w:sz w:val="20"/>
          <w:szCs w:val="20"/>
        </w:rPr>
      </w:pPr>
      <w:r w:rsidRPr="003E1752">
        <w:rPr>
          <w:i/>
          <w:sz w:val="20"/>
          <w:szCs w:val="20"/>
        </w:rPr>
        <w:t>Как жаждется мне провести с тобой свиданье!</w:t>
      </w:r>
    </w:p>
    <w:p w14:paraId="663F9A23" w14:textId="77777777" w:rsidR="00996819" w:rsidRPr="003E1752" w:rsidRDefault="00996819" w:rsidP="00996819">
      <w:pPr>
        <w:rPr>
          <w:i/>
          <w:sz w:val="20"/>
          <w:szCs w:val="20"/>
        </w:rPr>
      </w:pPr>
      <w:r>
        <w:rPr>
          <w:i/>
          <w:sz w:val="20"/>
          <w:szCs w:val="20"/>
        </w:rPr>
        <w:t>+++</w:t>
      </w:r>
    </w:p>
    <w:p w14:paraId="31092860" w14:textId="77777777" w:rsidR="00996819" w:rsidRPr="003E1752" w:rsidRDefault="00996819" w:rsidP="00996819">
      <w:pPr>
        <w:rPr>
          <w:i/>
          <w:sz w:val="20"/>
          <w:szCs w:val="20"/>
        </w:rPr>
      </w:pPr>
      <w:r>
        <w:rPr>
          <w:i/>
          <w:sz w:val="20"/>
          <w:szCs w:val="20"/>
        </w:rPr>
        <w:t>Глаза твои бездонны, неимоверно</w:t>
      </w:r>
      <w:r w:rsidRPr="003E1752">
        <w:rPr>
          <w:i/>
          <w:sz w:val="20"/>
          <w:szCs w:val="20"/>
        </w:rPr>
        <w:t xml:space="preserve"> глубоки,</w:t>
      </w:r>
    </w:p>
    <w:p w14:paraId="475EC7C9" w14:textId="77777777" w:rsidR="00996819" w:rsidRPr="003E1752" w:rsidRDefault="00996819" w:rsidP="00996819">
      <w:pPr>
        <w:rPr>
          <w:i/>
          <w:sz w:val="20"/>
          <w:szCs w:val="20"/>
        </w:rPr>
      </w:pPr>
      <w:r w:rsidRPr="003E1752">
        <w:rPr>
          <w:i/>
          <w:sz w:val="20"/>
          <w:szCs w:val="20"/>
        </w:rPr>
        <w:t>Прозрачнее любой реки,</w:t>
      </w:r>
    </w:p>
    <w:p w14:paraId="1A234CDA" w14:textId="77777777" w:rsidR="00996819" w:rsidRPr="003E1752" w:rsidRDefault="00996819" w:rsidP="00996819">
      <w:pPr>
        <w:rPr>
          <w:i/>
          <w:sz w:val="20"/>
          <w:szCs w:val="20"/>
        </w:rPr>
      </w:pPr>
      <w:r w:rsidRPr="003E1752">
        <w:rPr>
          <w:i/>
          <w:sz w:val="20"/>
          <w:szCs w:val="20"/>
        </w:rPr>
        <w:t>Никак не покидают моих снов;</w:t>
      </w:r>
    </w:p>
    <w:p w14:paraId="57481113" w14:textId="77777777" w:rsidR="00996819" w:rsidRDefault="00996819" w:rsidP="00996819">
      <w:pPr>
        <w:rPr>
          <w:i/>
          <w:sz w:val="20"/>
          <w:szCs w:val="20"/>
        </w:rPr>
      </w:pPr>
      <w:r w:rsidRPr="003E1752">
        <w:rPr>
          <w:i/>
          <w:sz w:val="20"/>
          <w:szCs w:val="20"/>
        </w:rPr>
        <w:t>Чтоб чувства передать, не хватит, боюсь, слов...</w:t>
      </w:r>
    </w:p>
    <w:p w14:paraId="02C3E37E" w14:textId="77777777" w:rsidR="00996819" w:rsidRPr="003E1752" w:rsidRDefault="00996819" w:rsidP="00996819">
      <w:pPr>
        <w:rPr>
          <w:i/>
          <w:sz w:val="20"/>
          <w:szCs w:val="20"/>
        </w:rPr>
      </w:pPr>
    </w:p>
    <w:p w14:paraId="2FFB073B" w14:textId="77777777" w:rsidR="00996819" w:rsidRPr="003E1752" w:rsidRDefault="00996819" w:rsidP="00996819">
      <w:pPr>
        <w:rPr>
          <w:i/>
          <w:sz w:val="20"/>
          <w:szCs w:val="20"/>
        </w:rPr>
      </w:pPr>
      <w:r w:rsidRPr="003E1752">
        <w:rPr>
          <w:i/>
          <w:sz w:val="20"/>
          <w:szCs w:val="20"/>
        </w:rPr>
        <w:t>Далёкий космос можно в них узреть,</w:t>
      </w:r>
    </w:p>
    <w:p w14:paraId="4C512D97" w14:textId="77777777" w:rsidR="00996819" w:rsidRPr="003E1752" w:rsidRDefault="00996819" w:rsidP="00996819">
      <w:pPr>
        <w:rPr>
          <w:i/>
          <w:sz w:val="20"/>
          <w:szCs w:val="20"/>
        </w:rPr>
      </w:pPr>
      <w:r w:rsidRPr="003E1752">
        <w:rPr>
          <w:i/>
          <w:sz w:val="20"/>
          <w:szCs w:val="20"/>
        </w:rPr>
        <w:t>Или огонь, в котором хочется сгореть;</w:t>
      </w:r>
    </w:p>
    <w:p w14:paraId="614ECB73" w14:textId="77777777" w:rsidR="00996819" w:rsidRPr="003E1752" w:rsidRDefault="00996819" w:rsidP="00996819">
      <w:pPr>
        <w:rPr>
          <w:i/>
          <w:sz w:val="20"/>
          <w:szCs w:val="20"/>
        </w:rPr>
      </w:pPr>
      <w:r w:rsidRPr="003E1752">
        <w:rPr>
          <w:i/>
          <w:sz w:val="20"/>
          <w:szCs w:val="20"/>
        </w:rPr>
        <w:t>И очень жаждется ещё разок взглянуть</w:t>
      </w:r>
    </w:p>
    <w:p w14:paraId="26DFF390" w14:textId="77777777" w:rsidR="00996819" w:rsidRDefault="00996819" w:rsidP="00996819">
      <w:pPr>
        <w:rPr>
          <w:i/>
          <w:sz w:val="20"/>
          <w:szCs w:val="20"/>
        </w:rPr>
      </w:pPr>
      <w:r w:rsidRPr="003E1752">
        <w:rPr>
          <w:i/>
          <w:sz w:val="20"/>
          <w:szCs w:val="20"/>
        </w:rPr>
        <w:t>В прекрасные глаза, в</w:t>
      </w:r>
      <w:r>
        <w:rPr>
          <w:i/>
          <w:sz w:val="20"/>
          <w:szCs w:val="20"/>
        </w:rPr>
        <w:t>о коих</w:t>
      </w:r>
      <w:r w:rsidRPr="003E1752">
        <w:rPr>
          <w:i/>
          <w:sz w:val="20"/>
          <w:szCs w:val="20"/>
        </w:rPr>
        <w:t xml:space="preserve"> можно утонуть.</w:t>
      </w:r>
    </w:p>
    <w:p w14:paraId="788FADA8" w14:textId="77777777" w:rsidR="00996819" w:rsidRPr="003E1752" w:rsidRDefault="00996819" w:rsidP="00996819">
      <w:pPr>
        <w:rPr>
          <w:i/>
          <w:sz w:val="20"/>
          <w:szCs w:val="20"/>
        </w:rPr>
      </w:pPr>
    </w:p>
    <w:p w14:paraId="3B05F7C6" w14:textId="77777777" w:rsidR="00996819" w:rsidRDefault="00996819" w:rsidP="00996819">
      <w:pPr>
        <w:rPr>
          <w:i/>
          <w:sz w:val="20"/>
          <w:szCs w:val="20"/>
        </w:rPr>
      </w:pPr>
      <w:r w:rsidRPr="003E1752">
        <w:rPr>
          <w:i/>
          <w:sz w:val="20"/>
          <w:szCs w:val="20"/>
        </w:rPr>
        <w:t>Такой манящий, такой пьянящий взгляд терзает душу</w:t>
      </w:r>
      <w:r>
        <w:rPr>
          <w:i/>
          <w:sz w:val="20"/>
          <w:szCs w:val="20"/>
        </w:rPr>
        <w:t>,</w:t>
      </w:r>
    </w:p>
    <w:p w14:paraId="6EFF3693" w14:textId="77777777" w:rsidR="00996819" w:rsidRDefault="00996819" w:rsidP="00996819">
      <w:pPr>
        <w:rPr>
          <w:i/>
          <w:sz w:val="20"/>
          <w:szCs w:val="20"/>
        </w:rPr>
      </w:pPr>
      <w:r>
        <w:rPr>
          <w:i/>
          <w:sz w:val="20"/>
          <w:szCs w:val="20"/>
        </w:rPr>
        <w:t>Волнует всё, что есть внутри –</w:t>
      </w:r>
    </w:p>
    <w:p w14:paraId="4FDDA8D3" w14:textId="77777777" w:rsidR="00996819" w:rsidRPr="003E1752" w:rsidRDefault="00996819" w:rsidP="00996819">
      <w:pPr>
        <w:rPr>
          <w:i/>
          <w:sz w:val="20"/>
          <w:szCs w:val="20"/>
        </w:rPr>
      </w:pPr>
      <w:r>
        <w:rPr>
          <w:i/>
          <w:sz w:val="20"/>
          <w:szCs w:val="20"/>
        </w:rPr>
        <w:t>Молю, почаще мне его дари, –</w:t>
      </w:r>
    </w:p>
    <w:p w14:paraId="05A29793" w14:textId="77777777" w:rsidR="00996819" w:rsidRDefault="00996819" w:rsidP="00996819">
      <w:pPr>
        <w:rPr>
          <w:i/>
          <w:sz w:val="20"/>
          <w:szCs w:val="20"/>
        </w:rPr>
      </w:pPr>
      <w:r w:rsidRPr="003E1752">
        <w:rPr>
          <w:i/>
          <w:sz w:val="20"/>
          <w:szCs w:val="20"/>
        </w:rPr>
        <w:t xml:space="preserve">И этих чувств уж не нарушат </w:t>
      </w:r>
    </w:p>
    <w:p w14:paraId="499D8B9D" w14:textId="77777777" w:rsidR="00996819" w:rsidRPr="003E1752" w:rsidRDefault="00996819" w:rsidP="00996819">
      <w:pPr>
        <w:rPr>
          <w:i/>
          <w:sz w:val="20"/>
          <w:szCs w:val="20"/>
        </w:rPr>
      </w:pPr>
      <w:r>
        <w:rPr>
          <w:i/>
          <w:sz w:val="20"/>
          <w:szCs w:val="20"/>
        </w:rPr>
        <w:t>Ш</w:t>
      </w:r>
      <w:r w:rsidRPr="003E1752">
        <w:rPr>
          <w:i/>
          <w:sz w:val="20"/>
          <w:szCs w:val="20"/>
        </w:rPr>
        <w:t>ептанья маленьких чертят,</w:t>
      </w:r>
    </w:p>
    <w:p w14:paraId="3C01DC21" w14:textId="77777777" w:rsidR="00996819" w:rsidRDefault="00996819" w:rsidP="00996819">
      <w:pPr>
        <w:rPr>
          <w:i/>
          <w:sz w:val="20"/>
          <w:szCs w:val="20"/>
        </w:rPr>
      </w:pPr>
      <w:r>
        <w:rPr>
          <w:i/>
          <w:sz w:val="20"/>
          <w:szCs w:val="20"/>
        </w:rPr>
        <w:t>Послал к</w:t>
      </w:r>
      <w:r w:rsidRPr="003E1752">
        <w:rPr>
          <w:i/>
          <w:sz w:val="20"/>
          <w:szCs w:val="20"/>
        </w:rPr>
        <w:t>оторых Сатана, чтоб затянуть всех слабых в ад.</w:t>
      </w:r>
    </w:p>
    <w:p w14:paraId="2E66AC84" w14:textId="77777777" w:rsidR="00996819" w:rsidRPr="003E1752" w:rsidRDefault="00996819" w:rsidP="00996819">
      <w:pPr>
        <w:rPr>
          <w:i/>
          <w:sz w:val="20"/>
          <w:szCs w:val="20"/>
        </w:rPr>
      </w:pPr>
    </w:p>
    <w:p w14:paraId="33F50537" w14:textId="77777777" w:rsidR="00996819" w:rsidRPr="003E1752" w:rsidRDefault="00996819" w:rsidP="00996819">
      <w:pPr>
        <w:rPr>
          <w:i/>
          <w:sz w:val="20"/>
          <w:szCs w:val="20"/>
        </w:rPr>
      </w:pPr>
      <w:r>
        <w:rPr>
          <w:i/>
          <w:sz w:val="20"/>
          <w:szCs w:val="20"/>
        </w:rPr>
        <w:t>АЗЪ</w:t>
      </w:r>
      <w:r w:rsidRPr="003E1752">
        <w:rPr>
          <w:i/>
          <w:sz w:val="20"/>
          <w:szCs w:val="20"/>
        </w:rPr>
        <w:t xml:space="preserve"> к ценностям уж склонен к старым</w:t>
      </w:r>
      <w:r>
        <w:rPr>
          <w:i/>
          <w:sz w:val="20"/>
          <w:szCs w:val="20"/>
        </w:rPr>
        <w:t xml:space="preserve"> –</w:t>
      </w:r>
    </w:p>
    <w:p w14:paraId="59D5F0D6" w14:textId="77777777" w:rsidR="00996819" w:rsidRPr="003E1752" w:rsidRDefault="00996819" w:rsidP="00996819">
      <w:pPr>
        <w:rPr>
          <w:i/>
          <w:sz w:val="20"/>
          <w:szCs w:val="20"/>
        </w:rPr>
      </w:pPr>
      <w:r w:rsidRPr="003E1752">
        <w:rPr>
          <w:i/>
          <w:sz w:val="20"/>
          <w:szCs w:val="20"/>
        </w:rPr>
        <w:t>Не к пошлости, которая везде,</w:t>
      </w:r>
    </w:p>
    <w:p w14:paraId="7F85241F" w14:textId="77777777" w:rsidR="00996819" w:rsidRPr="003E1752" w:rsidRDefault="00996819" w:rsidP="00996819">
      <w:pPr>
        <w:rPr>
          <w:i/>
          <w:sz w:val="20"/>
          <w:szCs w:val="20"/>
        </w:rPr>
      </w:pPr>
      <w:r w:rsidRPr="003E1752">
        <w:rPr>
          <w:i/>
          <w:sz w:val="20"/>
          <w:szCs w:val="20"/>
        </w:rPr>
        <w:t>А к вечному добру, которого так мало,</w:t>
      </w:r>
    </w:p>
    <w:p w14:paraId="31C7A60F" w14:textId="77777777" w:rsidR="00996819" w:rsidRDefault="00996819" w:rsidP="00996819">
      <w:pPr>
        <w:rPr>
          <w:i/>
          <w:sz w:val="20"/>
          <w:szCs w:val="20"/>
        </w:rPr>
      </w:pPr>
      <w:r w:rsidRPr="003E1752">
        <w:rPr>
          <w:i/>
          <w:sz w:val="20"/>
          <w:szCs w:val="20"/>
        </w:rPr>
        <w:t>Что большинство его и не найдёт нигде.</w:t>
      </w:r>
    </w:p>
    <w:p w14:paraId="533A5D66" w14:textId="77777777" w:rsidR="00996819" w:rsidRPr="003E1752" w:rsidRDefault="00996819" w:rsidP="00996819">
      <w:pPr>
        <w:rPr>
          <w:i/>
          <w:sz w:val="20"/>
          <w:szCs w:val="20"/>
        </w:rPr>
      </w:pPr>
    </w:p>
    <w:p w14:paraId="011DE4A1" w14:textId="77777777" w:rsidR="00996819" w:rsidRPr="003E1752" w:rsidRDefault="00996819" w:rsidP="00996819">
      <w:pPr>
        <w:rPr>
          <w:i/>
          <w:sz w:val="20"/>
          <w:szCs w:val="20"/>
        </w:rPr>
      </w:pPr>
      <w:r w:rsidRPr="003E1752">
        <w:rPr>
          <w:i/>
          <w:sz w:val="20"/>
          <w:szCs w:val="20"/>
        </w:rPr>
        <w:t>Красивые глаза забыть уж невозможно,</w:t>
      </w:r>
    </w:p>
    <w:p w14:paraId="72D8AE68" w14:textId="77777777" w:rsidR="00996819" w:rsidRPr="003E1752" w:rsidRDefault="00996819" w:rsidP="00996819">
      <w:pPr>
        <w:rPr>
          <w:i/>
          <w:sz w:val="20"/>
          <w:szCs w:val="20"/>
        </w:rPr>
      </w:pPr>
      <w:r w:rsidRPr="003E1752">
        <w:rPr>
          <w:i/>
          <w:sz w:val="20"/>
          <w:szCs w:val="20"/>
        </w:rPr>
        <w:t>Как невозможно и вернуть всё время вспять,</w:t>
      </w:r>
    </w:p>
    <w:p w14:paraId="7DA7B547" w14:textId="77777777" w:rsidR="00996819" w:rsidRPr="003E1752" w:rsidRDefault="00996819" w:rsidP="00996819">
      <w:pPr>
        <w:rPr>
          <w:i/>
          <w:sz w:val="20"/>
          <w:szCs w:val="20"/>
        </w:rPr>
      </w:pPr>
      <w:r w:rsidRPr="003E1752">
        <w:rPr>
          <w:i/>
          <w:sz w:val="20"/>
          <w:szCs w:val="20"/>
        </w:rPr>
        <w:t>Зато реально смысл</w:t>
      </w:r>
      <w:r>
        <w:rPr>
          <w:i/>
          <w:sz w:val="20"/>
          <w:szCs w:val="20"/>
        </w:rPr>
        <w:fldChar w:fldCharType="begin"/>
      </w:r>
      <w:r>
        <w:instrText xml:space="preserve"> XE "</w:instrText>
      </w:r>
      <w:r w:rsidRPr="005C3FC6">
        <w:rPr>
          <w:sz w:val="20"/>
          <w:szCs w:val="20"/>
        </w:rPr>
        <w:instrText>смысл</w:instrText>
      </w:r>
      <w:r>
        <w:instrText xml:space="preserve">" </w:instrText>
      </w:r>
      <w:r>
        <w:rPr>
          <w:i/>
          <w:sz w:val="20"/>
          <w:szCs w:val="20"/>
        </w:rPr>
        <w:fldChar w:fldCharType="end"/>
      </w:r>
      <w:r w:rsidRPr="003E1752">
        <w:rPr>
          <w:i/>
          <w:sz w:val="20"/>
          <w:szCs w:val="20"/>
        </w:rPr>
        <w:t xml:space="preserve"> жизни поменять;</w:t>
      </w:r>
    </w:p>
    <w:p w14:paraId="25E266F2" w14:textId="77777777" w:rsidR="00996819" w:rsidRPr="003E1752" w:rsidRDefault="00996819" w:rsidP="00996819">
      <w:pPr>
        <w:rPr>
          <w:i/>
          <w:sz w:val="20"/>
          <w:szCs w:val="20"/>
        </w:rPr>
      </w:pPr>
      <w:r w:rsidRPr="003E1752">
        <w:rPr>
          <w:i/>
          <w:sz w:val="20"/>
          <w:szCs w:val="20"/>
        </w:rPr>
        <w:t>И нужно лишь понять, что жизнь</w:t>
      </w:r>
      <w:r>
        <w:rPr>
          <w: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i/>
          <w:sz w:val="20"/>
          <w:szCs w:val="20"/>
        </w:rPr>
        <w:fldChar w:fldCharType="end"/>
      </w:r>
      <w:r w:rsidRPr="003E1752">
        <w:rPr>
          <w:i/>
          <w:sz w:val="20"/>
          <w:szCs w:val="20"/>
        </w:rPr>
        <w:t xml:space="preserve"> ничтожна,</w:t>
      </w:r>
    </w:p>
    <w:p w14:paraId="79941905" w14:textId="77777777" w:rsidR="00996819" w:rsidRPr="003E1752" w:rsidRDefault="00996819" w:rsidP="00996819">
      <w:pPr>
        <w:rPr>
          <w:i/>
          <w:sz w:val="20"/>
          <w:szCs w:val="20"/>
        </w:rPr>
      </w:pPr>
      <w:r w:rsidRPr="003E1752">
        <w:rPr>
          <w:i/>
          <w:sz w:val="20"/>
          <w:szCs w:val="20"/>
        </w:rPr>
        <w:t xml:space="preserve">Если без цели жить и вечно </w:t>
      </w:r>
      <w:r>
        <w:rPr>
          <w:i/>
          <w:sz w:val="20"/>
          <w:szCs w:val="20"/>
        </w:rPr>
        <w:t>«</w:t>
      </w:r>
      <w:r w:rsidRPr="003E1752">
        <w:rPr>
          <w:i/>
          <w:sz w:val="20"/>
          <w:szCs w:val="20"/>
        </w:rPr>
        <w:t>в дне</w:t>
      </w:r>
      <w:r>
        <w:rPr>
          <w:i/>
          <w:sz w:val="20"/>
          <w:szCs w:val="20"/>
        </w:rPr>
        <w:t>»</w:t>
      </w:r>
      <w:r w:rsidRPr="003E1752">
        <w:rPr>
          <w:i/>
          <w:sz w:val="20"/>
          <w:szCs w:val="20"/>
        </w:rPr>
        <w:t xml:space="preserve"> стоять.</w:t>
      </w:r>
    </w:p>
    <w:p w14:paraId="4190BD1E" w14:textId="77777777" w:rsidR="00996819" w:rsidRPr="003E1752" w:rsidRDefault="00996819" w:rsidP="00996819">
      <w:pPr>
        <w:rPr>
          <w:i/>
          <w:sz w:val="20"/>
          <w:szCs w:val="20"/>
        </w:rPr>
      </w:pPr>
      <w:r>
        <w:rPr>
          <w:i/>
          <w:sz w:val="20"/>
          <w:szCs w:val="20"/>
        </w:rPr>
        <w:t>+++</w:t>
      </w:r>
    </w:p>
    <w:p w14:paraId="68B3FBBE" w14:textId="77777777" w:rsidR="00996819" w:rsidRPr="003E1752" w:rsidRDefault="00996819" w:rsidP="00996819">
      <w:pPr>
        <w:rPr>
          <w:i/>
          <w:sz w:val="20"/>
          <w:szCs w:val="20"/>
        </w:rPr>
      </w:pPr>
      <w:r w:rsidRPr="003E1752">
        <w:rPr>
          <w:i/>
          <w:sz w:val="20"/>
          <w:szCs w:val="20"/>
        </w:rPr>
        <w:t>Что</w:t>
      </w:r>
      <w:r>
        <w:rPr>
          <w:i/>
          <w:sz w:val="20"/>
          <w:szCs w:val="20"/>
        </w:rPr>
        <w:t xml:space="preserve"> </w:t>
      </w:r>
      <w:r w:rsidRPr="003E1752">
        <w:rPr>
          <w:i/>
          <w:sz w:val="20"/>
          <w:szCs w:val="20"/>
        </w:rPr>
        <w:t>ж, научился я собою управлять,</w:t>
      </w:r>
    </w:p>
    <w:p w14:paraId="5BCD8BAD" w14:textId="77777777" w:rsidR="00996819" w:rsidRPr="003E1752" w:rsidRDefault="00996819" w:rsidP="00996819">
      <w:pPr>
        <w:rPr>
          <w:i/>
          <w:sz w:val="20"/>
          <w:szCs w:val="20"/>
        </w:rPr>
      </w:pPr>
      <w:r w:rsidRPr="003E1752">
        <w:rPr>
          <w:i/>
          <w:sz w:val="20"/>
          <w:szCs w:val="20"/>
        </w:rPr>
        <w:t>Теперь хочу счастливым стать,</w:t>
      </w:r>
    </w:p>
    <w:p w14:paraId="77745C03" w14:textId="77777777" w:rsidR="00996819" w:rsidRPr="003E1752" w:rsidRDefault="00996819" w:rsidP="00996819">
      <w:pPr>
        <w:rPr>
          <w:i/>
          <w:sz w:val="20"/>
          <w:szCs w:val="20"/>
        </w:rPr>
      </w:pPr>
      <w:r w:rsidRPr="003E1752">
        <w:rPr>
          <w:i/>
          <w:sz w:val="20"/>
          <w:szCs w:val="20"/>
        </w:rPr>
        <w:t>Тебя хочу поэтому любить,</w:t>
      </w:r>
    </w:p>
    <w:p w14:paraId="45FADC12" w14:textId="77777777" w:rsidR="00996819" w:rsidRPr="003E1752" w:rsidRDefault="00996819" w:rsidP="00996819">
      <w:pPr>
        <w:rPr>
          <w:i/>
          <w:sz w:val="20"/>
          <w:szCs w:val="20"/>
        </w:rPr>
      </w:pPr>
      <w:r w:rsidRPr="003E1752">
        <w:rPr>
          <w:i/>
          <w:sz w:val="20"/>
          <w:szCs w:val="20"/>
        </w:rPr>
        <w:t xml:space="preserve">Ради </w:t>
      </w:r>
      <w:r>
        <w:rPr>
          <w:i/>
          <w:sz w:val="20"/>
          <w:szCs w:val="20"/>
        </w:rPr>
        <w:t xml:space="preserve">одной </w:t>
      </w:r>
      <w:r w:rsidRPr="003E1752">
        <w:rPr>
          <w:i/>
          <w:sz w:val="20"/>
          <w:szCs w:val="20"/>
        </w:rPr>
        <w:t>любви к тебе желаю жить.</w:t>
      </w:r>
    </w:p>
    <w:p w14:paraId="43D9777B" w14:textId="77777777" w:rsidR="00996819" w:rsidRPr="003E1752" w:rsidRDefault="00996819" w:rsidP="00996819">
      <w:pPr>
        <w:rPr>
          <w:i/>
          <w:sz w:val="20"/>
          <w:szCs w:val="20"/>
        </w:rPr>
      </w:pPr>
      <w:r>
        <w:rPr>
          <w:i/>
          <w:sz w:val="20"/>
          <w:szCs w:val="20"/>
        </w:rPr>
        <w:t>+++</w:t>
      </w:r>
    </w:p>
    <w:p w14:paraId="08C97477" w14:textId="77777777" w:rsidR="00996819" w:rsidRPr="003E1752" w:rsidRDefault="00996819" w:rsidP="00996819">
      <w:pPr>
        <w:rPr>
          <w:i/>
          <w:sz w:val="20"/>
          <w:szCs w:val="20"/>
        </w:rPr>
      </w:pPr>
      <w:r w:rsidRPr="003E1752">
        <w:rPr>
          <w:i/>
          <w:sz w:val="20"/>
          <w:szCs w:val="20"/>
        </w:rPr>
        <w:t>"Привет!"</w:t>
      </w:r>
      <w:r>
        <w:rPr>
          <w:i/>
          <w:sz w:val="20"/>
          <w:szCs w:val="20"/>
        </w:rPr>
        <w:t xml:space="preserve"> – </w:t>
      </w:r>
      <w:r w:rsidRPr="003E1752">
        <w:rPr>
          <w:i/>
          <w:sz w:val="20"/>
          <w:szCs w:val="20"/>
        </w:rPr>
        <w:t>скажу тебе я снова,</w:t>
      </w:r>
    </w:p>
    <w:p w14:paraId="3385B759" w14:textId="77777777" w:rsidR="00996819" w:rsidRPr="003E1752" w:rsidRDefault="00996819" w:rsidP="00996819">
      <w:pPr>
        <w:rPr>
          <w:i/>
          <w:sz w:val="20"/>
          <w:szCs w:val="20"/>
        </w:rPr>
      </w:pPr>
      <w:r w:rsidRPr="003E1752">
        <w:rPr>
          <w:i/>
          <w:sz w:val="20"/>
          <w:szCs w:val="20"/>
        </w:rPr>
        <w:t>И вроде бы обычное то слово,</w:t>
      </w:r>
    </w:p>
    <w:p w14:paraId="2BD79B10" w14:textId="77777777" w:rsidR="00996819" w:rsidRPr="003E1752" w:rsidRDefault="00996819" w:rsidP="00996819">
      <w:pPr>
        <w:rPr>
          <w:i/>
          <w:sz w:val="20"/>
          <w:szCs w:val="20"/>
        </w:rPr>
      </w:pPr>
      <w:r w:rsidRPr="003E1752">
        <w:rPr>
          <w:i/>
          <w:sz w:val="20"/>
          <w:szCs w:val="20"/>
        </w:rPr>
        <w:t>Но сколько им я передать хочу!</w:t>
      </w:r>
    </w:p>
    <w:p w14:paraId="09648477" w14:textId="77777777" w:rsidR="00996819" w:rsidRPr="003E1752" w:rsidRDefault="00996819" w:rsidP="00996819">
      <w:pPr>
        <w:rPr>
          <w:i/>
          <w:sz w:val="20"/>
          <w:szCs w:val="20"/>
        </w:rPr>
      </w:pPr>
      <w:r w:rsidRPr="003E1752">
        <w:rPr>
          <w:i/>
          <w:sz w:val="20"/>
          <w:szCs w:val="20"/>
        </w:rPr>
        <w:t xml:space="preserve">И в честь тебя я этот </w:t>
      </w:r>
      <w:r>
        <w:rPr>
          <w:i/>
          <w:sz w:val="20"/>
          <w:szCs w:val="20"/>
        </w:rPr>
        <w:t>бред</w:t>
      </w:r>
      <w:r w:rsidRPr="003E1752">
        <w:rPr>
          <w:i/>
          <w:sz w:val="20"/>
          <w:szCs w:val="20"/>
        </w:rPr>
        <w:t xml:space="preserve"> строчу.</w:t>
      </w:r>
    </w:p>
    <w:p w14:paraId="703A7FED" w14:textId="77777777" w:rsidR="00996819" w:rsidRDefault="00996819" w:rsidP="00996819">
      <w:pPr>
        <w:rPr>
          <w:i/>
          <w:sz w:val="20"/>
          <w:szCs w:val="20"/>
        </w:rPr>
      </w:pPr>
      <w:r w:rsidRPr="003E1752">
        <w:rPr>
          <w:i/>
          <w:sz w:val="20"/>
          <w:szCs w:val="20"/>
        </w:rPr>
        <w:t>Ведь как приятно станет мне,</w:t>
      </w:r>
    </w:p>
    <w:p w14:paraId="0F4A97DE" w14:textId="77777777" w:rsidR="00996819" w:rsidRPr="003E1752" w:rsidRDefault="00996819" w:rsidP="00996819">
      <w:pPr>
        <w:rPr>
          <w:i/>
          <w:sz w:val="20"/>
          <w:szCs w:val="20"/>
        </w:rPr>
      </w:pPr>
      <w:r>
        <w:rPr>
          <w:i/>
          <w:sz w:val="20"/>
          <w:szCs w:val="20"/>
        </w:rPr>
        <w:t>Если я смогу тебя хотя бы крошку услаждать,</w:t>
      </w:r>
    </w:p>
    <w:p w14:paraId="3BB0E15C" w14:textId="77777777" w:rsidR="00996819" w:rsidRPr="003E1752" w:rsidRDefault="00996819" w:rsidP="00996819">
      <w:pPr>
        <w:rPr>
          <w:i/>
          <w:sz w:val="20"/>
          <w:szCs w:val="20"/>
        </w:rPr>
      </w:pPr>
      <w:r w:rsidRPr="003E1752">
        <w:rPr>
          <w:i/>
          <w:sz w:val="20"/>
          <w:szCs w:val="20"/>
        </w:rPr>
        <w:t>Если царица от слов моих впадёт в смущение;</w:t>
      </w:r>
    </w:p>
    <w:p w14:paraId="0BC26BBA" w14:textId="77777777" w:rsidR="00996819" w:rsidRPr="003E1752" w:rsidRDefault="00996819" w:rsidP="00996819">
      <w:pPr>
        <w:rPr>
          <w:i/>
          <w:sz w:val="20"/>
          <w:szCs w:val="20"/>
        </w:rPr>
      </w:pPr>
      <w:r w:rsidRPr="003E1752">
        <w:rPr>
          <w:i/>
          <w:sz w:val="20"/>
          <w:szCs w:val="20"/>
        </w:rPr>
        <w:t>И хоть улыбку не вс</w:t>
      </w:r>
      <w:r>
        <w:rPr>
          <w:i/>
          <w:sz w:val="20"/>
          <w:szCs w:val="20"/>
        </w:rPr>
        <w:t>егда могу увидеть на твоём лице, –</w:t>
      </w:r>
    </w:p>
    <w:p w14:paraId="3CAB883A" w14:textId="77777777" w:rsidR="00996819" w:rsidRDefault="00996819" w:rsidP="00996819">
      <w:pPr>
        <w:rPr>
          <w:i/>
          <w:sz w:val="20"/>
          <w:szCs w:val="20"/>
        </w:rPr>
      </w:pPr>
      <w:r w:rsidRPr="003E1752">
        <w:rPr>
          <w:i/>
          <w:sz w:val="20"/>
          <w:szCs w:val="20"/>
        </w:rPr>
        <w:t xml:space="preserve">Уже приятно будет </w:t>
      </w:r>
      <w:r>
        <w:rPr>
          <w:i/>
          <w:sz w:val="20"/>
          <w:szCs w:val="20"/>
        </w:rPr>
        <w:t xml:space="preserve">только </w:t>
      </w:r>
      <w:r w:rsidRPr="003E1752">
        <w:rPr>
          <w:i/>
          <w:sz w:val="20"/>
          <w:szCs w:val="20"/>
        </w:rPr>
        <w:t>знать</w:t>
      </w:r>
      <w:r>
        <w:rPr>
          <w:i/>
          <w:sz w:val="20"/>
          <w:szCs w:val="20"/>
        </w:rPr>
        <w:fldChar w:fldCharType="begin"/>
      </w:r>
      <w:r>
        <w:instrText xml:space="preserve"> XE "</w:instrText>
      </w:r>
      <w:r w:rsidRPr="004F5E37">
        <w:rPr>
          <w:sz w:val="20"/>
          <w:szCs w:val="20"/>
        </w:rPr>
        <w:instrText>знать</w:instrText>
      </w:r>
      <w:r>
        <w:instrText xml:space="preserve">" </w:instrText>
      </w:r>
      <w:r>
        <w:rPr>
          <w:i/>
          <w:sz w:val="20"/>
          <w:szCs w:val="20"/>
        </w:rPr>
        <w:fldChar w:fldCharType="end"/>
      </w:r>
      <w:r w:rsidRPr="003E1752">
        <w:rPr>
          <w:i/>
          <w:sz w:val="20"/>
          <w:szCs w:val="20"/>
        </w:rPr>
        <w:t xml:space="preserve">, </w:t>
      </w:r>
    </w:p>
    <w:p w14:paraId="1B95E1C1" w14:textId="77777777" w:rsidR="00996819" w:rsidRPr="003E1752" w:rsidRDefault="00996819" w:rsidP="00996819">
      <w:pPr>
        <w:rPr>
          <w:i/>
          <w:sz w:val="20"/>
          <w:szCs w:val="20"/>
        </w:rPr>
      </w:pPr>
      <w:r>
        <w:rPr>
          <w:i/>
          <w:sz w:val="20"/>
          <w:szCs w:val="20"/>
        </w:rPr>
        <w:t>Ч</w:t>
      </w:r>
      <w:r w:rsidRPr="003E1752">
        <w:rPr>
          <w:i/>
          <w:sz w:val="20"/>
          <w:szCs w:val="20"/>
        </w:rPr>
        <w:t>то чувствуешь ты умиление.</w:t>
      </w:r>
    </w:p>
    <w:p w14:paraId="600263EE" w14:textId="77777777" w:rsidR="00996819" w:rsidRPr="003E1752" w:rsidRDefault="00996819" w:rsidP="00996819">
      <w:pPr>
        <w:rPr>
          <w:i/>
          <w:sz w:val="20"/>
          <w:szCs w:val="20"/>
        </w:rPr>
      </w:pPr>
      <w:r>
        <w:rPr>
          <w:i/>
          <w:sz w:val="20"/>
          <w:szCs w:val="20"/>
        </w:rPr>
        <w:t>+++</w:t>
      </w:r>
    </w:p>
    <w:p w14:paraId="56C091DA" w14:textId="77777777" w:rsidR="00996819" w:rsidRPr="003E1752" w:rsidRDefault="00996819" w:rsidP="00996819">
      <w:pPr>
        <w:rPr>
          <w:i/>
          <w:sz w:val="20"/>
          <w:szCs w:val="20"/>
        </w:rPr>
      </w:pPr>
      <w:r w:rsidRPr="003E1752">
        <w:rPr>
          <w:i/>
          <w:sz w:val="20"/>
          <w:szCs w:val="20"/>
        </w:rPr>
        <w:t>Каким же редким ты являеш</w:t>
      </w:r>
      <w:r>
        <w:rPr>
          <w:i/>
          <w:sz w:val="20"/>
          <w:szCs w:val="20"/>
        </w:rPr>
        <w:t>ь</w:t>
      </w:r>
      <w:r w:rsidRPr="003E1752">
        <w:rPr>
          <w:i/>
          <w:sz w:val="20"/>
          <w:szCs w:val="20"/>
        </w:rPr>
        <w:t>ся созданием!</w:t>
      </w:r>
    </w:p>
    <w:p w14:paraId="34A843B8" w14:textId="77777777" w:rsidR="00996819" w:rsidRPr="003E1752" w:rsidRDefault="00996819" w:rsidP="00996819">
      <w:pPr>
        <w:rPr>
          <w:i/>
          <w:sz w:val="20"/>
          <w:szCs w:val="20"/>
        </w:rPr>
      </w:pPr>
      <w:r>
        <w:rPr>
          <w:i/>
          <w:sz w:val="20"/>
          <w:szCs w:val="20"/>
        </w:rPr>
        <w:t>И</w:t>
      </w:r>
      <w:r w:rsidRPr="003E1752">
        <w:rPr>
          <w:i/>
          <w:sz w:val="20"/>
          <w:szCs w:val="20"/>
        </w:rPr>
        <w:t xml:space="preserve"> девушка должна быть именно такой.</w:t>
      </w:r>
    </w:p>
    <w:p w14:paraId="363AB66C" w14:textId="77777777" w:rsidR="00996819" w:rsidRPr="003E1752" w:rsidRDefault="00996819" w:rsidP="00996819">
      <w:pPr>
        <w:rPr>
          <w:i/>
          <w:sz w:val="20"/>
          <w:szCs w:val="20"/>
        </w:rPr>
      </w:pPr>
      <w:r w:rsidRPr="003E1752">
        <w:rPr>
          <w:i/>
          <w:sz w:val="20"/>
          <w:szCs w:val="20"/>
        </w:rPr>
        <w:lastRenderedPageBreak/>
        <w:t>Какой? В</w:t>
      </w:r>
      <w:r>
        <w:rPr>
          <w:i/>
          <w:sz w:val="20"/>
          <w:szCs w:val="20"/>
        </w:rPr>
        <w:t>о</w:t>
      </w:r>
      <w:r w:rsidRPr="003E1752">
        <w:rPr>
          <w:i/>
          <w:sz w:val="20"/>
          <w:szCs w:val="20"/>
        </w:rPr>
        <w:t xml:space="preserve"> трёх словах</w:t>
      </w:r>
      <w:r>
        <w:rPr>
          <w:i/>
          <w:sz w:val="20"/>
          <w:szCs w:val="20"/>
        </w:rPr>
        <w:t xml:space="preserve"> – </w:t>
      </w:r>
      <w:r w:rsidRPr="003E1752">
        <w:rPr>
          <w:i/>
          <w:sz w:val="20"/>
          <w:szCs w:val="20"/>
        </w:rPr>
        <w:t>с прекрасною душой!</w:t>
      </w:r>
    </w:p>
    <w:p w14:paraId="05751924" w14:textId="77777777" w:rsidR="00996819" w:rsidRPr="003E1752" w:rsidRDefault="00996819" w:rsidP="00996819">
      <w:pPr>
        <w:rPr>
          <w:i/>
          <w:sz w:val="20"/>
          <w:szCs w:val="20"/>
        </w:rPr>
      </w:pPr>
      <w:r w:rsidRPr="003E1752">
        <w:rPr>
          <w:i/>
          <w:sz w:val="20"/>
          <w:szCs w:val="20"/>
        </w:rPr>
        <w:t>Такой душе дарить добро</w:t>
      </w:r>
      <w:r>
        <w:rPr>
          <w:i/>
          <w:sz w:val="20"/>
          <w:szCs w:val="20"/>
        </w:rPr>
        <w:fldChar w:fldCharType="begin"/>
      </w:r>
      <w:r>
        <w:instrText xml:space="preserve"> XE "</w:instrText>
      </w:r>
      <w:r w:rsidRPr="0004355C">
        <w:rPr>
          <w:sz w:val="20"/>
          <w:szCs w:val="20"/>
        </w:rPr>
        <w:instrText>добро</w:instrText>
      </w:r>
      <w:r>
        <w:instrText xml:space="preserve">" </w:instrText>
      </w:r>
      <w:r>
        <w:rPr>
          <w:i/>
          <w:sz w:val="20"/>
          <w:szCs w:val="20"/>
        </w:rPr>
        <w:fldChar w:fldCharType="end"/>
      </w:r>
      <w:r w:rsidRPr="003E1752">
        <w:rPr>
          <w:i/>
          <w:sz w:val="20"/>
          <w:szCs w:val="20"/>
        </w:rPr>
        <w:t>, наверное, и есть моё призвание,</w:t>
      </w:r>
    </w:p>
    <w:p w14:paraId="78522DA0" w14:textId="77777777" w:rsidR="00996819" w:rsidRPr="003E1752" w:rsidRDefault="00996819" w:rsidP="00996819">
      <w:pPr>
        <w:rPr>
          <w:i/>
          <w:sz w:val="20"/>
          <w:szCs w:val="20"/>
        </w:rPr>
      </w:pPr>
      <w:r w:rsidRPr="003E1752">
        <w:rPr>
          <w:i/>
          <w:sz w:val="20"/>
          <w:szCs w:val="20"/>
        </w:rPr>
        <w:t>Тем более, если имеется к тому желание,</w:t>
      </w:r>
    </w:p>
    <w:p w14:paraId="03AD5222" w14:textId="77777777" w:rsidR="00996819" w:rsidRPr="003E1752" w:rsidRDefault="00996819" w:rsidP="00996819">
      <w:pPr>
        <w:rPr>
          <w:i/>
          <w:sz w:val="20"/>
          <w:szCs w:val="20"/>
        </w:rPr>
      </w:pPr>
      <w:r w:rsidRPr="003E1752">
        <w:rPr>
          <w:i/>
          <w:sz w:val="20"/>
          <w:szCs w:val="20"/>
        </w:rPr>
        <w:t>То почему бы не делиться радостью с тобой?</w:t>
      </w:r>
    </w:p>
    <w:p w14:paraId="2B349155" w14:textId="77777777" w:rsidR="00996819" w:rsidRPr="003E1752" w:rsidRDefault="00996819" w:rsidP="00996819">
      <w:pPr>
        <w:rPr>
          <w:i/>
          <w:sz w:val="20"/>
          <w:szCs w:val="20"/>
        </w:rPr>
      </w:pPr>
      <w:r>
        <w:rPr>
          <w:i/>
          <w:sz w:val="20"/>
          <w:szCs w:val="20"/>
        </w:rPr>
        <w:t>+++</w:t>
      </w:r>
    </w:p>
    <w:p w14:paraId="1AB83F73" w14:textId="77777777" w:rsidR="00996819" w:rsidRPr="003E1752" w:rsidRDefault="00996819" w:rsidP="00996819">
      <w:pPr>
        <w:rPr>
          <w:i/>
          <w:sz w:val="20"/>
          <w:szCs w:val="20"/>
        </w:rPr>
      </w:pPr>
      <w:r w:rsidRPr="003E1752">
        <w:rPr>
          <w:i/>
          <w:sz w:val="20"/>
          <w:szCs w:val="20"/>
        </w:rPr>
        <w:t>О муза!</w:t>
      </w:r>
      <w:r>
        <w:rPr>
          <w:i/>
          <w:sz w:val="20"/>
          <w:szCs w:val="20"/>
        </w:rPr>
        <w:t xml:space="preserve"> </w:t>
      </w:r>
      <w:r w:rsidRPr="003E1752">
        <w:rPr>
          <w:i/>
          <w:sz w:val="20"/>
          <w:szCs w:val="20"/>
        </w:rPr>
        <w:t>Ах, как нравишься ты мне!</w:t>
      </w:r>
    </w:p>
    <w:p w14:paraId="2966E2E4" w14:textId="77777777" w:rsidR="00996819" w:rsidRPr="003E1752" w:rsidRDefault="00996819" w:rsidP="00996819">
      <w:pPr>
        <w:rPr>
          <w:i/>
          <w:sz w:val="20"/>
          <w:szCs w:val="20"/>
        </w:rPr>
      </w:pPr>
      <w:r w:rsidRPr="003E1752">
        <w:rPr>
          <w:i/>
          <w:sz w:val="20"/>
          <w:szCs w:val="20"/>
        </w:rPr>
        <w:t>Желаю, чтобы счастие в пути твоём всегда встречалось!</w:t>
      </w:r>
    </w:p>
    <w:p w14:paraId="6B1AFC93" w14:textId="77777777" w:rsidR="00996819" w:rsidRPr="003E1752" w:rsidRDefault="00996819" w:rsidP="00996819">
      <w:pPr>
        <w:rPr>
          <w:i/>
          <w:sz w:val="20"/>
          <w:szCs w:val="20"/>
        </w:rPr>
      </w:pPr>
      <w:r w:rsidRPr="003E1752">
        <w:rPr>
          <w:i/>
          <w:sz w:val="20"/>
          <w:szCs w:val="20"/>
        </w:rPr>
        <w:t>Желаю мужа иметь лучшего тебе,</w:t>
      </w:r>
    </w:p>
    <w:p w14:paraId="055872A4" w14:textId="77777777" w:rsidR="00996819" w:rsidRDefault="00996819" w:rsidP="00996819">
      <w:pPr>
        <w:rPr>
          <w:i/>
          <w:sz w:val="20"/>
          <w:szCs w:val="20"/>
        </w:rPr>
      </w:pPr>
      <w:r w:rsidRPr="003E1752">
        <w:rPr>
          <w:i/>
          <w:sz w:val="20"/>
          <w:szCs w:val="20"/>
        </w:rPr>
        <w:t>И чтоб от жизни никогда не ощущала ты усталость!</w:t>
      </w:r>
    </w:p>
    <w:p w14:paraId="2D32ABF6" w14:textId="77777777" w:rsidR="00996819" w:rsidRPr="003E1752" w:rsidRDefault="00996819" w:rsidP="00996819">
      <w:pPr>
        <w:rPr>
          <w:i/>
          <w:sz w:val="20"/>
          <w:szCs w:val="20"/>
        </w:rPr>
      </w:pPr>
    </w:p>
    <w:p w14:paraId="0BFBC08E" w14:textId="77777777" w:rsidR="00996819" w:rsidRPr="003E1752" w:rsidRDefault="00996819" w:rsidP="00996819">
      <w:pPr>
        <w:rPr>
          <w:i/>
          <w:sz w:val="20"/>
          <w:szCs w:val="20"/>
        </w:rPr>
      </w:pPr>
      <w:r>
        <w:rPr>
          <w:i/>
          <w:sz w:val="20"/>
          <w:szCs w:val="20"/>
        </w:rPr>
        <w:t xml:space="preserve">Желаю лучших, любящих </w:t>
      </w:r>
      <w:r w:rsidRPr="003E1752">
        <w:rPr>
          <w:i/>
          <w:sz w:val="20"/>
          <w:szCs w:val="20"/>
        </w:rPr>
        <w:t>детей,</w:t>
      </w:r>
    </w:p>
    <w:p w14:paraId="5416C64D" w14:textId="77777777" w:rsidR="00996819" w:rsidRPr="003E1752" w:rsidRDefault="00996819" w:rsidP="00996819">
      <w:pPr>
        <w:rPr>
          <w:i/>
          <w:sz w:val="20"/>
          <w:szCs w:val="20"/>
        </w:rPr>
      </w:pPr>
      <w:r w:rsidRPr="003E1752">
        <w:rPr>
          <w:i/>
          <w:sz w:val="20"/>
          <w:szCs w:val="20"/>
        </w:rPr>
        <w:t>И знаю: матерью ты будешь самой-самой!</w:t>
      </w:r>
    </w:p>
    <w:p w14:paraId="08C25317" w14:textId="77777777" w:rsidR="00996819" w:rsidRPr="003E1752" w:rsidRDefault="00996819" w:rsidP="00996819">
      <w:pPr>
        <w:rPr>
          <w:i/>
          <w:sz w:val="20"/>
          <w:szCs w:val="20"/>
        </w:rPr>
      </w:pPr>
      <w:r>
        <w:rPr>
          <w:i/>
          <w:sz w:val="20"/>
          <w:szCs w:val="20"/>
        </w:rPr>
        <w:t>Желаю, чтоб</w:t>
      </w:r>
      <w:r w:rsidRPr="003E1752">
        <w:rPr>
          <w:i/>
          <w:sz w:val="20"/>
          <w:szCs w:val="20"/>
        </w:rPr>
        <w:t xml:space="preserve"> супруг тебя боготворил сильней,</w:t>
      </w:r>
    </w:p>
    <w:p w14:paraId="21FA480A" w14:textId="77777777" w:rsidR="00996819" w:rsidRPr="003E1752" w:rsidRDefault="00996819" w:rsidP="00996819">
      <w:pPr>
        <w:rPr>
          <w:i/>
          <w:sz w:val="20"/>
          <w:szCs w:val="20"/>
        </w:rPr>
      </w:pPr>
      <w:r w:rsidRPr="003E1752">
        <w:rPr>
          <w:i/>
          <w:sz w:val="20"/>
          <w:szCs w:val="20"/>
        </w:rPr>
        <w:t>Чем бога своего народ</w:t>
      </w:r>
      <w:r>
        <w:rPr>
          <w:i/>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i/>
          <w:sz w:val="20"/>
          <w:szCs w:val="20"/>
        </w:rPr>
        <w:fldChar w:fldCharType="end"/>
      </w:r>
      <w:r w:rsidRPr="003E1752">
        <w:rPr>
          <w:i/>
          <w:sz w:val="20"/>
          <w:szCs w:val="20"/>
        </w:rPr>
        <w:t xml:space="preserve"> боготворит у храма!</w:t>
      </w:r>
    </w:p>
    <w:p w14:paraId="19AA6155" w14:textId="77777777" w:rsidR="00996819" w:rsidRPr="003E1752" w:rsidRDefault="00996819" w:rsidP="00996819">
      <w:pPr>
        <w:rPr>
          <w:i/>
          <w:sz w:val="20"/>
          <w:szCs w:val="20"/>
        </w:rPr>
      </w:pPr>
      <w:r>
        <w:rPr>
          <w:i/>
          <w:sz w:val="20"/>
          <w:szCs w:val="20"/>
        </w:rPr>
        <w:t>+++</w:t>
      </w:r>
    </w:p>
    <w:p w14:paraId="3864A81C" w14:textId="77777777" w:rsidR="00996819" w:rsidRPr="003E1752" w:rsidRDefault="00996819" w:rsidP="00996819">
      <w:pPr>
        <w:rPr>
          <w:i/>
          <w:sz w:val="20"/>
          <w:szCs w:val="20"/>
        </w:rPr>
      </w:pPr>
      <w:r w:rsidRPr="003E1752">
        <w:rPr>
          <w:i/>
          <w:sz w:val="20"/>
          <w:szCs w:val="20"/>
        </w:rPr>
        <w:t>Хоть сто раз повтори, что нет хорошего в тебе,</w:t>
      </w:r>
    </w:p>
    <w:p w14:paraId="089216C9" w14:textId="77777777" w:rsidR="00996819" w:rsidRPr="003E1752" w:rsidRDefault="00996819" w:rsidP="00996819">
      <w:pPr>
        <w:rPr>
          <w:i/>
          <w:sz w:val="20"/>
          <w:szCs w:val="20"/>
        </w:rPr>
      </w:pPr>
      <w:r w:rsidRPr="003E1752">
        <w:rPr>
          <w:i/>
          <w:sz w:val="20"/>
          <w:szCs w:val="20"/>
        </w:rPr>
        <w:t>Но ты, красавица, мне даришь свет</w:t>
      </w:r>
      <w:r>
        <w:rPr>
          <w:i/>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i/>
          <w:sz w:val="20"/>
          <w:szCs w:val="20"/>
        </w:rPr>
        <w:fldChar w:fldCharType="end"/>
      </w:r>
      <w:r w:rsidRPr="003E1752">
        <w:rPr>
          <w:i/>
          <w:sz w:val="20"/>
          <w:szCs w:val="20"/>
        </w:rPr>
        <w:t>,</w:t>
      </w:r>
    </w:p>
    <w:p w14:paraId="6780E3F9" w14:textId="77777777" w:rsidR="00996819" w:rsidRPr="003E1752" w:rsidRDefault="00996819" w:rsidP="00996819">
      <w:pPr>
        <w:rPr>
          <w:i/>
          <w:sz w:val="20"/>
          <w:szCs w:val="20"/>
        </w:rPr>
      </w:pPr>
      <w:r w:rsidRPr="003E1752">
        <w:rPr>
          <w:i/>
          <w:sz w:val="20"/>
          <w:szCs w:val="20"/>
        </w:rPr>
        <w:t>Звезда! Ярчайшая звезда! Как манишь ты меня к себе!</w:t>
      </w:r>
    </w:p>
    <w:p w14:paraId="56B6C82F" w14:textId="77777777" w:rsidR="00996819" w:rsidRPr="003E1752" w:rsidRDefault="00996819" w:rsidP="00996819">
      <w:pPr>
        <w:rPr>
          <w:i/>
          <w:sz w:val="20"/>
          <w:szCs w:val="20"/>
        </w:rPr>
      </w:pPr>
      <w:r w:rsidRPr="003E1752">
        <w:rPr>
          <w:i/>
          <w:sz w:val="20"/>
          <w:szCs w:val="20"/>
        </w:rPr>
        <w:t>Как греешь сердце! Не секрет,</w:t>
      </w:r>
    </w:p>
    <w:p w14:paraId="3D2A8F29" w14:textId="77777777" w:rsidR="00996819" w:rsidRPr="003E1752" w:rsidRDefault="00996819" w:rsidP="00996819">
      <w:pPr>
        <w:rPr>
          <w:i/>
          <w:sz w:val="20"/>
          <w:szCs w:val="20"/>
        </w:rPr>
      </w:pPr>
      <w:r w:rsidRPr="003E1752">
        <w:rPr>
          <w:i/>
          <w:sz w:val="20"/>
          <w:szCs w:val="20"/>
        </w:rPr>
        <w:t>Что для тебя цветёт прекраснейший букет,</w:t>
      </w:r>
    </w:p>
    <w:p w14:paraId="24C2FACD" w14:textId="77777777" w:rsidR="00996819" w:rsidRPr="003E1752" w:rsidRDefault="00996819" w:rsidP="00996819">
      <w:pPr>
        <w:rPr>
          <w:i/>
          <w:sz w:val="20"/>
          <w:szCs w:val="20"/>
        </w:rPr>
      </w:pPr>
      <w:r w:rsidRPr="003E1752">
        <w:rPr>
          <w:i/>
          <w:sz w:val="20"/>
          <w:szCs w:val="20"/>
        </w:rPr>
        <w:t>Который однажды я подарю с тёплым объятьем,</w:t>
      </w:r>
    </w:p>
    <w:p w14:paraId="671C5B51" w14:textId="77777777" w:rsidR="00996819" w:rsidRDefault="00996819" w:rsidP="00996819">
      <w:pPr>
        <w:rPr>
          <w:i/>
          <w:sz w:val="20"/>
          <w:szCs w:val="20"/>
        </w:rPr>
      </w:pPr>
      <w:r w:rsidRPr="003E1752">
        <w:rPr>
          <w:i/>
          <w:sz w:val="20"/>
          <w:szCs w:val="20"/>
        </w:rPr>
        <w:t>И коего цветки хочу узреть рядом с алтарём на твоём платье!</w:t>
      </w:r>
    </w:p>
    <w:p w14:paraId="45E83241" w14:textId="77777777" w:rsidR="00996819" w:rsidRPr="003E1752" w:rsidRDefault="00996819" w:rsidP="00996819">
      <w:pPr>
        <w:rPr>
          <w:i/>
          <w:sz w:val="20"/>
          <w:szCs w:val="20"/>
        </w:rPr>
      </w:pPr>
    </w:p>
    <w:p w14:paraId="77DCBCCE" w14:textId="77777777" w:rsidR="00996819" w:rsidRPr="003E1752" w:rsidRDefault="00996819" w:rsidP="00996819">
      <w:pPr>
        <w:rPr>
          <w:i/>
          <w:sz w:val="20"/>
          <w:szCs w:val="20"/>
        </w:rPr>
      </w:pPr>
      <w:r w:rsidRPr="003E1752">
        <w:rPr>
          <w:i/>
          <w:sz w:val="20"/>
          <w:szCs w:val="20"/>
        </w:rPr>
        <w:t>Желаю, чтобы муж тебя цветами осыпал,</w:t>
      </w:r>
    </w:p>
    <w:p w14:paraId="6A4418D4" w14:textId="77777777" w:rsidR="00996819" w:rsidRPr="003E1752" w:rsidRDefault="00996819" w:rsidP="00996819">
      <w:pPr>
        <w:rPr>
          <w:i/>
          <w:sz w:val="20"/>
          <w:szCs w:val="20"/>
        </w:rPr>
      </w:pPr>
      <w:r w:rsidRPr="003E1752">
        <w:rPr>
          <w:i/>
          <w:sz w:val="20"/>
          <w:szCs w:val="20"/>
        </w:rPr>
        <w:t>И через сотню лет на руках носить не перестал,</w:t>
      </w:r>
    </w:p>
    <w:p w14:paraId="51796FBB" w14:textId="77777777" w:rsidR="00996819" w:rsidRPr="003E1752" w:rsidRDefault="00996819" w:rsidP="00996819">
      <w:pPr>
        <w:rPr>
          <w:i/>
          <w:sz w:val="20"/>
          <w:szCs w:val="20"/>
        </w:rPr>
      </w:pPr>
      <w:r w:rsidRPr="003E1752">
        <w:rPr>
          <w:i/>
          <w:sz w:val="20"/>
          <w:szCs w:val="20"/>
        </w:rPr>
        <w:t>И говорил чтоб часто комплименты,</w:t>
      </w:r>
    </w:p>
    <w:p w14:paraId="3AC0364B" w14:textId="77777777" w:rsidR="00996819" w:rsidRPr="003E1752" w:rsidRDefault="00996819" w:rsidP="00996819">
      <w:pPr>
        <w:rPr>
          <w:i/>
          <w:sz w:val="20"/>
          <w:szCs w:val="20"/>
        </w:rPr>
      </w:pPr>
      <w:r w:rsidRPr="003E1752">
        <w:rPr>
          <w:i/>
          <w:sz w:val="20"/>
          <w:szCs w:val="20"/>
        </w:rPr>
        <w:t xml:space="preserve">Да с чувством так, </w:t>
      </w:r>
      <w:r>
        <w:rPr>
          <w:i/>
          <w:sz w:val="20"/>
          <w:szCs w:val="20"/>
        </w:rPr>
        <w:t>дабы</w:t>
      </w:r>
      <w:r w:rsidRPr="003E1752">
        <w:rPr>
          <w:i/>
          <w:sz w:val="20"/>
          <w:szCs w:val="20"/>
        </w:rPr>
        <w:t xml:space="preserve"> не смогла забыть такие ты моменты,</w:t>
      </w:r>
    </w:p>
    <w:p w14:paraId="7AEFC185" w14:textId="77777777" w:rsidR="00996819" w:rsidRDefault="00996819" w:rsidP="00996819">
      <w:pPr>
        <w:rPr>
          <w:i/>
          <w:sz w:val="20"/>
          <w:szCs w:val="20"/>
        </w:rPr>
      </w:pPr>
      <w:r w:rsidRPr="003E1752">
        <w:rPr>
          <w:i/>
          <w:sz w:val="20"/>
          <w:szCs w:val="20"/>
        </w:rPr>
        <w:t xml:space="preserve">Когда трепещет сердце от того, </w:t>
      </w:r>
    </w:p>
    <w:p w14:paraId="5AE00932" w14:textId="77777777" w:rsidR="00996819" w:rsidRDefault="00996819" w:rsidP="00996819">
      <w:pPr>
        <w:rPr>
          <w:i/>
          <w:sz w:val="20"/>
          <w:szCs w:val="20"/>
        </w:rPr>
      </w:pPr>
      <w:r>
        <w:rPr>
          <w:i/>
          <w:sz w:val="20"/>
          <w:szCs w:val="20"/>
        </w:rPr>
        <w:t>Ч</w:t>
      </w:r>
      <w:r w:rsidRPr="003E1752">
        <w:rPr>
          <w:i/>
          <w:sz w:val="20"/>
          <w:szCs w:val="20"/>
        </w:rPr>
        <w:t>то счастьем</w:t>
      </w:r>
      <w:r>
        <w:rPr>
          <w:i/>
          <w:sz w:val="20"/>
          <w:szCs w:val="20"/>
        </w:rPr>
        <w:t xml:space="preserve"> пере</w:t>
      </w:r>
      <w:r w:rsidRPr="003E1752">
        <w:rPr>
          <w:i/>
          <w:sz w:val="20"/>
          <w:szCs w:val="20"/>
        </w:rPr>
        <w:t>полнено оно!</w:t>
      </w:r>
    </w:p>
    <w:p w14:paraId="5FCDA2FF" w14:textId="77777777" w:rsidR="00996819" w:rsidRPr="003E1752" w:rsidRDefault="00996819" w:rsidP="00996819">
      <w:pPr>
        <w:rPr>
          <w:i/>
          <w:sz w:val="20"/>
          <w:szCs w:val="20"/>
        </w:rPr>
      </w:pPr>
    </w:p>
    <w:p w14:paraId="6EF2F6B0" w14:textId="77777777" w:rsidR="00996819" w:rsidRPr="003E1752" w:rsidRDefault="00996819" w:rsidP="00996819">
      <w:pPr>
        <w:rPr>
          <w:i/>
          <w:sz w:val="20"/>
          <w:szCs w:val="20"/>
        </w:rPr>
      </w:pPr>
      <w:r w:rsidRPr="003E1752">
        <w:rPr>
          <w:i/>
          <w:sz w:val="20"/>
          <w:szCs w:val="20"/>
        </w:rPr>
        <w:t>Да и зачем же подпускать к тебе ненастье?</w:t>
      </w:r>
    </w:p>
    <w:p w14:paraId="79EEA6E9" w14:textId="77777777" w:rsidR="00996819" w:rsidRPr="003E1752" w:rsidRDefault="00996819" w:rsidP="00996819">
      <w:pPr>
        <w:rPr>
          <w:i/>
          <w:sz w:val="20"/>
          <w:szCs w:val="20"/>
        </w:rPr>
      </w:pPr>
      <w:r w:rsidRPr="003E1752">
        <w:rPr>
          <w:i/>
          <w:sz w:val="20"/>
          <w:szCs w:val="20"/>
        </w:rPr>
        <w:t>Ах,</w:t>
      </w:r>
      <w:r>
        <w:rPr>
          <w:i/>
          <w:sz w:val="20"/>
          <w:szCs w:val="20"/>
        </w:rPr>
        <w:t xml:space="preserve"> </w:t>
      </w:r>
      <w:r w:rsidRPr="003E1752">
        <w:rPr>
          <w:i/>
          <w:sz w:val="20"/>
          <w:szCs w:val="20"/>
        </w:rPr>
        <w:t>как же повезёт ему с тобой!</w:t>
      </w:r>
    </w:p>
    <w:p w14:paraId="538624EA" w14:textId="77777777" w:rsidR="00996819" w:rsidRPr="003E1752" w:rsidRDefault="00996819" w:rsidP="00996819">
      <w:pPr>
        <w:rPr>
          <w:i/>
          <w:sz w:val="20"/>
          <w:szCs w:val="20"/>
        </w:rPr>
      </w:pPr>
      <w:r w:rsidRPr="003E1752">
        <w:rPr>
          <w:i/>
          <w:sz w:val="20"/>
          <w:szCs w:val="20"/>
        </w:rPr>
        <w:t>С царицею такой</w:t>
      </w:r>
    </w:p>
    <w:p w14:paraId="5C4310FA" w14:textId="77777777" w:rsidR="00996819" w:rsidRPr="003E1752" w:rsidRDefault="00996819" w:rsidP="00996819">
      <w:pPr>
        <w:rPr>
          <w:i/>
          <w:sz w:val="20"/>
          <w:szCs w:val="20"/>
        </w:rPr>
      </w:pPr>
      <w:r w:rsidRPr="003E1752">
        <w:rPr>
          <w:i/>
          <w:sz w:val="20"/>
          <w:szCs w:val="20"/>
        </w:rPr>
        <w:t>Любому будет счастье!</w:t>
      </w:r>
    </w:p>
    <w:p w14:paraId="13EF3D36" w14:textId="77777777" w:rsidR="00996819" w:rsidRPr="003E1752" w:rsidRDefault="00996819" w:rsidP="00996819">
      <w:pPr>
        <w:rPr>
          <w:i/>
          <w:sz w:val="20"/>
          <w:szCs w:val="20"/>
        </w:rPr>
      </w:pPr>
      <w:r>
        <w:rPr>
          <w:i/>
          <w:sz w:val="20"/>
          <w:szCs w:val="20"/>
        </w:rPr>
        <w:t>+++</w:t>
      </w:r>
    </w:p>
    <w:p w14:paraId="5C0BF3CB" w14:textId="77777777" w:rsidR="00996819" w:rsidRPr="003E1752" w:rsidRDefault="00996819" w:rsidP="00996819">
      <w:pPr>
        <w:rPr>
          <w:i/>
          <w:sz w:val="20"/>
          <w:szCs w:val="20"/>
        </w:rPr>
      </w:pPr>
      <w:r w:rsidRPr="003E1752">
        <w:rPr>
          <w:i/>
          <w:sz w:val="20"/>
          <w:szCs w:val="20"/>
        </w:rPr>
        <w:t>И в</w:t>
      </w:r>
      <w:r>
        <w:rPr>
          <w:i/>
          <w:sz w:val="20"/>
          <w:szCs w:val="20"/>
        </w:rPr>
        <w:t xml:space="preserve"> </w:t>
      </w:r>
      <w:r w:rsidRPr="003E1752">
        <w:rPr>
          <w:i/>
          <w:sz w:val="20"/>
          <w:szCs w:val="20"/>
        </w:rPr>
        <w:t>заключенье я хочу сказать:</w:t>
      </w:r>
    </w:p>
    <w:p w14:paraId="51948EE8" w14:textId="77777777" w:rsidR="00996819" w:rsidRPr="003E1752" w:rsidRDefault="00996819" w:rsidP="00996819">
      <w:pPr>
        <w:rPr>
          <w:i/>
          <w:sz w:val="20"/>
          <w:szCs w:val="20"/>
        </w:rPr>
      </w:pPr>
      <w:r w:rsidRPr="003E1752">
        <w:rPr>
          <w:i/>
          <w:sz w:val="20"/>
          <w:szCs w:val="20"/>
        </w:rPr>
        <w:t>Смотри на мир</w:t>
      </w:r>
      <w:r>
        <w:rPr>
          <w:i/>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i/>
          <w:sz w:val="20"/>
          <w:szCs w:val="20"/>
        </w:rPr>
        <w:fldChar w:fldCharType="end"/>
      </w:r>
      <w:r w:rsidRPr="003E1752">
        <w:rPr>
          <w:i/>
          <w:sz w:val="20"/>
          <w:szCs w:val="20"/>
        </w:rPr>
        <w:t xml:space="preserve"> красивыми глазами</w:t>
      </w:r>
    </w:p>
    <w:p w14:paraId="4B3B4428" w14:textId="77777777" w:rsidR="00996819" w:rsidRPr="003E1752" w:rsidRDefault="00996819" w:rsidP="00996819">
      <w:pPr>
        <w:rPr>
          <w:i/>
          <w:sz w:val="20"/>
          <w:szCs w:val="20"/>
        </w:rPr>
      </w:pPr>
      <w:r w:rsidRPr="003E1752">
        <w:rPr>
          <w:i/>
          <w:sz w:val="20"/>
          <w:szCs w:val="20"/>
        </w:rPr>
        <w:t>И мир</w:t>
      </w:r>
      <w:r>
        <w:rPr>
          <w:i/>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i/>
          <w:sz w:val="20"/>
          <w:szCs w:val="20"/>
        </w:rPr>
        <w:fldChar w:fldCharType="end"/>
      </w:r>
      <w:r w:rsidRPr="003E1752">
        <w:rPr>
          <w:i/>
          <w:sz w:val="20"/>
          <w:szCs w:val="20"/>
        </w:rPr>
        <w:t xml:space="preserve"> вокруг красивым станет,</w:t>
      </w:r>
    </w:p>
    <w:p w14:paraId="3BB27F42" w14:textId="77777777" w:rsidR="00996819" w:rsidRPr="003E1752" w:rsidRDefault="00996819" w:rsidP="00996819">
      <w:pPr>
        <w:rPr>
          <w:i/>
          <w:sz w:val="20"/>
          <w:szCs w:val="20"/>
        </w:rPr>
      </w:pPr>
      <w:r w:rsidRPr="003E1752">
        <w:rPr>
          <w:i/>
          <w:sz w:val="20"/>
          <w:szCs w:val="20"/>
        </w:rPr>
        <w:t>И ты узнаешь, как прекрасен свет</w:t>
      </w:r>
      <w:r>
        <w:rPr>
          <w:i/>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i/>
          <w:sz w:val="20"/>
          <w:szCs w:val="20"/>
        </w:rPr>
        <w:fldChar w:fldCharType="end"/>
      </w:r>
      <w:r w:rsidRPr="003E1752">
        <w:rPr>
          <w:i/>
          <w:sz w:val="20"/>
          <w:szCs w:val="20"/>
        </w:rPr>
        <w:t>,</w:t>
      </w:r>
    </w:p>
    <w:p w14:paraId="49C8E0D1" w14:textId="77777777" w:rsidR="00996819" w:rsidRPr="003E1752" w:rsidRDefault="00996819" w:rsidP="00996819">
      <w:pPr>
        <w:rPr>
          <w:i/>
          <w:sz w:val="20"/>
          <w:szCs w:val="20"/>
        </w:rPr>
      </w:pPr>
      <w:r>
        <w:rPr>
          <w:i/>
          <w:sz w:val="20"/>
          <w:szCs w:val="20"/>
        </w:rPr>
        <w:t>В котором нет</w:t>
      </w:r>
      <w:r w:rsidRPr="003E1752">
        <w:rPr>
          <w:i/>
          <w:sz w:val="20"/>
          <w:szCs w:val="20"/>
        </w:rPr>
        <w:t xml:space="preserve"> </w:t>
      </w:r>
      <w:r>
        <w:rPr>
          <w:i/>
          <w:sz w:val="20"/>
          <w:szCs w:val="20"/>
        </w:rPr>
        <w:t>причин для</w:t>
      </w:r>
      <w:r w:rsidRPr="003E1752">
        <w:rPr>
          <w:i/>
          <w:sz w:val="20"/>
          <w:szCs w:val="20"/>
        </w:rPr>
        <w:t xml:space="preserve"> бед,</w:t>
      </w:r>
    </w:p>
    <w:p w14:paraId="3A658399" w14:textId="77777777" w:rsidR="00996819" w:rsidRPr="003E1752" w:rsidRDefault="00996819" w:rsidP="00996819">
      <w:pPr>
        <w:rPr>
          <w:i/>
          <w:sz w:val="20"/>
          <w:szCs w:val="20"/>
        </w:rPr>
      </w:pPr>
      <w:r w:rsidRPr="003E1752">
        <w:rPr>
          <w:i/>
          <w:sz w:val="20"/>
          <w:szCs w:val="20"/>
        </w:rPr>
        <w:t xml:space="preserve">В котором </w:t>
      </w:r>
      <w:r>
        <w:rPr>
          <w:i/>
          <w:sz w:val="20"/>
          <w:szCs w:val="20"/>
        </w:rPr>
        <w:t>нет</w:t>
      </w:r>
      <w:r w:rsidRPr="003E1752">
        <w:rPr>
          <w:i/>
          <w:sz w:val="20"/>
          <w:szCs w:val="20"/>
        </w:rPr>
        <w:t xml:space="preserve"> </w:t>
      </w:r>
      <w:r>
        <w:rPr>
          <w:i/>
          <w:sz w:val="20"/>
          <w:szCs w:val="20"/>
        </w:rPr>
        <w:t xml:space="preserve">причин для </w:t>
      </w:r>
      <w:r w:rsidRPr="003E1752">
        <w:rPr>
          <w:i/>
          <w:sz w:val="20"/>
          <w:szCs w:val="20"/>
        </w:rPr>
        <w:t>зла,</w:t>
      </w:r>
    </w:p>
    <w:p w14:paraId="63765DF8" w14:textId="77777777" w:rsidR="00996819" w:rsidRDefault="00996819" w:rsidP="00996819">
      <w:pPr>
        <w:rPr>
          <w:i/>
          <w:sz w:val="20"/>
          <w:szCs w:val="20"/>
        </w:rPr>
      </w:pPr>
      <w:r w:rsidRPr="003E1752">
        <w:rPr>
          <w:i/>
          <w:sz w:val="20"/>
          <w:szCs w:val="20"/>
        </w:rPr>
        <w:t xml:space="preserve">Который </w:t>
      </w:r>
      <w:r w:rsidRPr="00F07493">
        <w:rPr>
          <w:b/>
          <w:i/>
          <w:sz w:val="20"/>
          <w:szCs w:val="20"/>
        </w:rPr>
        <w:t>ты</w:t>
      </w:r>
      <w:r w:rsidRPr="003E1752">
        <w:rPr>
          <w:i/>
          <w:sz w:val="20"/>
          <w:szCs w:val="20"/>
        </w:rPr>
        <w:t xml:space="preserve"> красой своей спасла.</w:t>
      </w:r>
    </w:p>
    <w:p w14:paraId="4EFFE7AE" w14:textId="77777777" w:rsidR="00996819" w:rsidRDefault="00996819" w:rsidP="00996819">
      <w:pPr>
        <w:rPr>
          <w:sz w:val="18"/>
          <w:szCs w:val="18"/>
        </w:rPr>
      </w:pPr>
      <w:r w:rsidRPr="00E621D5">
        <w:rPr>
          <w:rFonts w:ascii="Arial Unicode MS" w:eastAsia="Arial Unicode MS" w:hAnsi="Arial Unicode MS" w:cs="Arial Unicode MS"/>
          <w:b/>
          <w:sz w:val="28"/>
          <w:szCs w:val="28"/>
        </w:rPr>
        <w:t>»</w:t>
      </w:r>
      <w:r w:rsidRPr="00E621D5">
        <w:rPr>
          <w:rStyle w:val="ac"/>
          <w:sz w:val="18"/>
          <w:szCs w:val="18"/>
        </w:rPr>
        <w:t xml:space="preserve"> </w:t>
      </w:r>
      <w:r>
        <w:rPr>
          <w:rStyle w:val="ac"/>
          <w:sz w:val="18"/>
          <w:szCs w:val="18"/>
        </w:rPr>
        <w:footnoteReference w:id="922"/>
      </w:r>
    </w:p>
    <w:p w14:paraId="4A67F054" w14:textId="77777777" w:rsidR="00996819" w:rsidRDefault="00996819" w:rsidP="00996819">
      <w:pPr>
        <w:rPr>
          <w:sz w:val="18"/>
          <w:szCs w:val="18"/>
        </w:rPr>
      </w:pPr>
    </w:p>
    <w:p w14:paraId="107B927F" w14:textId="77777777" w:rsidR="00996819" w:rsidRDefault="00996819" w:rsidP="00996819">
      <w:pPr>
        <w:spacing w:line="100" w:lineRule="atLeast"/>
        <w:rPr>
          <w:sz w:val="20"/>
          <w:szCs w:val="20"/>
        </w:rPr>
      </w:pPr>
      <w:r>
        <w:rPr>
          <w:sz w:val="20"/>
          <w:szCs w:val="20"/>
        </w:rPr>
        <w:t>Старался азъ, придумывал, писал,</w:t>
      </w:r>
    </w:p>
    <w:p w14:paraId="6FAFCCA7" w14:textId="77777777" w:rsidR="00996819" w:rsidRDefault="00996819" w:rsidP="00996819">
      <w:pPr>
        <w:spacing w:line="100" w:lineRule="atLeast"/>
        <w:rPr>
          <w:sz w:val="20"/>
          <w:szCs w:val="20"/>
        </w:rPr>
      </w:pPr>
      <w:r>
        <w:rPr>
          <w:sz w:val="20"/>
          <w:szCs w:val="20"/>
        </w:rPr>
        <w:t>И ты бы быстро мне дала, если бы я того желал!</w:t>
      </w:r>
    </w:p>
    <w:p w14:paraId="464B1D8D" w14:textId="77777777" w:rsidR="00996819" w:rsidRDefault="00996819" w:rsidP="00996819">
      <w:pPr>
        <w:spacing w:line="100" w:lineRule="atLeast"/>
        <w:rPr>
          <w:sz w:val="20"/>
          <w:szCs w:val="20"/>
        </w:rPr>
      </w:pPr>
    </w:p>
    <w:p w14:paraId="4AB97FDE" w14:textId="77777777" w:rsidR="00996819" w:rsidRDefault="00996819" w:rsidP="00996819">
      <w:pPr>
        <w:spacing w:line="100" w:lineRule="atLeast"/>
        <w:rPr>
          <w:sz w:val="20"/>
          <w:szCs w:val="20"/>
        </w:rPr>
      </w:pPr>
      <w:r>
        <w:rPr>
          <w:sz w:val="20"/>
          <w:szCs w:val="20"/>
        </w:rPr>
        <w:t>Каждый о романтике мечтал</w:t>
      </w:r>
    </w:p>
    <w:p w14:paraId="496B32BA" w14:textId="77777777" w:rsidR="00996819" w:rsidRDefault="00996819" w:rsidP="00996819">
      <w:pPr>
        <w:spacing w:line="100" w:lineRule="atLeast"/>
        <w:rPr>
          <w:sz w:val="20"/>
          <w:szCs w:val="20"/>
        </w:rPr>
      </w:pPr>
      <w:r>
        <w:rPr>
          <w:sz w:val="20"/>
          <w:szCs w:val="20"/>
        </w:rPr>
        <w:t>И грёзам сладким сим значение немало придавал,</w:t>
      </w:r>
    </w:p>
    <w:p w14:paraId="3085E38F" w14:textId="77777777" w:rsidR="00996819" w:rsidRDefault="00996819" w:rsidP="00996819">
      <w:pPr>
        <w:spacing w:line="100" w:lineRule="atLeast"/>
        <w:rPr>
          <w:sz w:val="20"/>
          <w:szCs w:val="20"/>
        </w:rPr>
      </w:pPr>
      <w:r>
        <w:rPr>
          <w:sz w:val="20"/>
          <w:szCs w:val="20"/>
        </w:rPr>
        <w:t>А девки, как никто другой, готовы так грешить,</w:t>
      </w:r>
    </w:p>
    <w:p w14:paraId="1B77C48F" w14:textId="77777777" w:rsidR="00996819" w:rsidRDefault="00996819" w:rsidP="00996819">
      <w:pPr>
        <w:spacing w:line="100" w:lineRule="atLeast"/>
        <w:rPr>
          <w:sz w:val="20"/>
          <w:szCs w:val="20"/>
        </w:rPr>
      </w:pPr>
      <w:r>
        <w:rPr>
          <w:sz w:val="20"/>
          <w:szCs w:val="20"/>
        </w:rPr>
        <w:t>Мечтают ярко и навеки полюбить,</w:t>
      </w:r>
    </w:p>
    <w:p w14:paraId="5CBC7318" w14:textId="77777777" w:rsidR="00996819" w:rsidRDefault="00996819" w:rsidP="00996819">
      <w:pPr>
        <w:spacing w:line="100" w:lineRule="atLeast"/>
        <w:rPr>
          <w:sz w:val="20"/>
          <w:szCs w:val="20"/>
        </w:rPr>
      </w:pPr>
      <w:r>
        <w:rPr>
          <w:sz w:val="20"/>
          <w:szCs w:val="20"/>
        </w:rPr>
        <w:t>Беспечны и слепы в стремлениях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r>
        <w:rPr>
          <w:sz w:val="20"/>
          <w:szCs w:val="20"/>
        </w:rPr>
        <w:t xml:space="preserve"> найти,</w:t>
      </w:r>
    </w:p>
    <w:p w14:paraId="4498550E" w14:textId="77777777" w:rsidR="00996819" w:rsidRDefault="00996819" w:rsidP="00996819">
      <w:pPr>
        <w:spacing w:line="100" w:lineRule="atLeast"/>
        <w:rPr>
          <w:sz w:val="20"/>
          <w:szCs w:val="20"/>
        </w:rPr>
      </w:pPr>
      <w:r>
        <w:rPr>
          <w:sz w:val="20"/>
          <w:szCs w:val="20"/>
        </w:rPr>
        <w:lastRenderedPageBreak/>
        <w:t>Наяву достигнуть сладости из снов,</w:t>
      </w:r>
    </w:p>
    <w:p w14:paraId="2303E529" w14:textId="77777777" w:rsidR="00996819" w:rsidRDefault="00996819" w:rsidP="00996819">
      <w:pPr>
        <w:spacing w:line="100" w:lineRule="atLeast"/>
        <w:rPr>
          <w:sz w:val="20"/>
          <w:szCs w:val="20"/>
        </w:rPr>
      </w:pPr>
      <w:r>
        <w:rPr>
          <w:sz w:val="20"/>
          <w:szCs w:val="20"/>
        </w:rPr>
        <w:t>Доступны всем, кто скажет о любви хоть малость лживых слов,</w:t>
      </w:r>
    </w:p>
    <w:p w14:paraId="677B1F06" w14:textId="77777777" w:rsidR="00996819" w:rsidRDefault="00996819" w:rsidP="00996819">
      <w:pPr>
        <w:spacing w:line="100" w:lineRule="atLeast"/>
        <w:rPr>
          <w:sz w:val="20"/>
          <w:szCs w:val="20"/>
        </w:rPr>
      </w:pPr>
      <w:r>
        <w:rPr>
          <w:sz w:val="20"/>
          <w:szCs w:val="20"/>
        </w:rPr>
        <w:t>Затем страдают от сей лжи,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тяжко им от ней уйти!</w:t>
      </w:r>
    </w:p>
    <w:p w14:paraId="79620DCE" w14:textId="77777777" w:rsidR="00996819" w:rsidRDefault="00996819" w:rsidP="00996819">
      <w:pPr>
        <w:spacing w:line="100" w:lineRule="atLeast"/>
        <w:rPr>
          <w:sz w:val="20"/>
          <w:szCs w:val="20"/>
        </w:rPr>
      </w:pPr>
    </w:p>
    <w:p w14:paraId="41B895DE" w14:textId="77777777" w:rsidR="00996819" w:rsidRDefault="00996819" w:rsidP="00996819">
      <w:pPr>
        <w:spacing w:line="100" w:lineRule="atLeast"/>
        <w:rPr>
          <w:sz w:val="20"/>
          <w:szCs w:val="20"/>
        </w:rPr>
      </w:pPr>
      <w:r>
        <w:rPr>
          <w:sz w:val="20"/>
          <w:szCs w:val="20"/>
        </w:rPr>
        <w:t xml:space="preserve">Да, </w:t>
      </w:r>
      <w:r w:rsidRPr="00336D17">
        <w:rPr>
          <w:b/>
          <w:sz w:val="20"/>
          <w:szCs w:val="20"/>
        </w:rPr>
        <w:t>ложь</w:t>
      </w:r>
      <w:r>
        <w:rPr>
          <w:b/>
          <w:sz w:val="20"/>
          <w:szCs w:val="20"/>
        </w:rPr>
        <w:fldChar w:fldCharType="begin"/>
      </w:r>
      <w:r>
        <w:instrText xml:space="preserve"> XE "</w:instrText>
      </w:r>
      <w:r w:rsidRPr="00A46C9F">
        <w:rPr>
          <w:sz w:val="20"/>
          <w:szCs w:val="20"/>
        </w:rPr>
        <w:instrText>ложь</w:instrText>
      </w:r>
      <w:r>
        <w:instrText xml:space="preserve">" </w:instrText>
      </w:r>
      <w:r>
        <w:rPr>
          <w:b/>
          <w:sz w:val="20"/>
          <w:szCs w:val="20"/>
        </w:rPr>
        <w:fldChar w:fldCharType="end"/>
      </w:r>
      <w:r>
        <w:rPr>
          <w:sz w:val="20"/>
          <w:szCs w:val="20"/>
        </w:rPr>
        <w:t>, – она приятна нам,</w:t>
      </w:r>
    </w:p>
    <w:p w14:paraId="615A2D34" w14:textId="77777777" w:rsidR="00996819" w:rsidRDefault="00996819" w:rsidP="00996819">
      <w:pPr>
        <w:spacing w:line="100" w:lineRule="atLeast"/>
        <w:rPr>
          <w:sz w:val="20"/>
          <w:szCs w:val="20"/>
        </w:rPr>
      </w:pPr>
      <w:r>
        <w:rPr>
          <w:sz w:val="20"/>
          <w:szCs w:val="20"/>
        </w:rPr>
        <w:t xml:space="preserve">Влюбляемся мы </w:t>
      </w:r>
      <w:r w:rsidRPr="00336D17">
        <w:rPr>
          <w:b/>
          <w:sz w:val="20"/>
          <w:szCs w:val="20"/>
        </w:rPr>
        <w:t>в тех</w:t>
      </w:r>
      <w:r>
        <w:rPr>
          <w:sz w:val="20"/>
          <w:szCs w:val="20"/>
        </w:rPr>
        <w:t>, кто мираж</w:t>
      </w:r>
      <w:r w:rsidRPr="00336D17">
        <w:rPr>
          <w:b/>
          <w:sz w:val="20"/>
          <w:szCs w:val="20"/>
        </w:rPr>
        <w:t>и</w:t>
      </w:r>
      <w:r>
        <w:rPr>
          <w:rStyle w:val="ac"/>
          <w:sz w:val="20"/>
          <w:szCs w:val="20"/>
        </w:rPr>
        <w:footnoteReference w:id="923"/>
      </w:r>
      <w:r>
        <w:rPr>
          <w:sz w:val="20"/>
          <w:szCs w:val="20"/>
        </w:rPr>
        <w:t xml:space="preserve"> даёт,</w:t>
      </w:r>
    </w:p>
    <w:p w14:paraId="5B850FA3" w14:textId="77777777" w:rsidR="00996819" w:rsidRDefault="00996819" w:rsidP="00996819">
      <w:pPr>
        <w:spacing w:line="100" w:lineRule="atLeast"/>
        <w:rPr>
          <w:sz w:val="20"/>
          <w:szCs w:val="20"/>
        </w:rPr>
      </w:pPr>
      <w:r>
        <w:rPr>
          <w:sz w:val="20"/>
          <w:szCs w:val="20"/>
        </w:rPr>
        <w:t xml:space="preserve">Что </w:t>
      </w:r>
      <w:r w:rsidRPr="00336D17">
        <w:rPr>
          <w:b/>
          <w:sz w:val="20"/>
          <w:szCs w:val="20"/>
        </w:rPr>
        <w:t>будет хорошо всё</w:t>
      </w:r>
      <w:r>
        <w:rPr>
          <w:sz w:val="20"/>
          <w:szCs w:val="20"/>
        </w:rPr>
        <w:t xml:space="preserve">, что увидим </w:t>
      </w:r>
      <w:r w:rsidRPr="00336D17">
        <w:rPr>
          <w:b/>
          <w:sz w:val="20"/>
          <w:szCs w:val="20"/>
        </w:rPr>
        <w:t>счастье</w:t>
      </w:r>
      <w:r>
        <w:rPr>
          <w:sz w:val="20"/>
          <w:szCs w:val="20"/>
        </w:rPr>
        <w:t>,</w:t>
      </w:r>
    </w:p>
    <w:p w14:paraId="1AB5C1B3" w14:textId="77777777" w:rsidR="00996819" w:rsidRDefault="00996819" w:rsidP="00996819">
      <w:pPr>
        <w:spacing w:line="100" w:lineRule="atLeast"/>
        <w:rPr>
          <w:sz w:val="20"/>
          <w:szCs w:val="20"/>
        </w:rPr>
      </w:pPr>
      <w:r>
        <w:rPr>
          <w:sz w:val="20"/>
          <w:szCs w:val="20"/>
        </w:rPr>
        <w:t>Да пусть то не придёт!</w:t>
      </w:r>
    </w:p>
    <w:p w14:paraId="49D4AF91" w14:textId="77777777" w:rsidR="00996819" w:rsidRDefault="00996819" w:rsidP="00996819">
      <w:pPr>
        <w:spacing w:line="100" w:lineRule="atLeast"/>
        <w:rPr>
          <w:sz w:val="20"/>
          <w:szCs w:val="20"/>
        </w:rPr>
      </w:pPr>
      <w:r>
        <w:rPr>
          <w:sz w:val="20"/>
          <w:szCs w:val="20"/>
        </w:rPr>
        <w:t>Но верим мы слов</w:t>
      </w:r>
      <w:r w:rsidRPr="00336D17">
        <w:rPr>
          <w:b/>
          <w:sz w:val="20"/>
          <w:szCs w:val="20"/>
        </w:rPr>
        <w:t>а</w:t>
      </w:r>
      <w:r>
        <w:rPr>
          <w:sz w:val="20"/>
          <w:szCs w:val="20"/>
        </w:rPr>
        <w:t>м,</w:t>
      </w:r>
    </w:p>
    <w:p w14:paraId="7F6028B6" w14:textId="77777777" w:rsidR="00996819" w:rsidRDefault="00996819" w:rsidP="00996819">
      <w:pPr>
        <w:spacing w:line="100" w:lineRule="atLeast"/>
        <w:rPr>
          <w:sz w:val="20"/>
          <w:szCs w:val="20"/>
        </w:rPr>
      </w:pPr>
      <w:r>
        <w:rPr>
          <w:sz w:val="20"/>
          <w:szCs w:val="20"/>
        </w:rPr>
        <w:t xml:space="preserve">Но верим </w:t>
      </w:r>
      <w:r w:rsidRPr="00336D17">
        <w:rPr>
          <w:b/>
          <w:sz w:val="20"/>
          <w:szCs w:val="20"/>
        </w:rPr>
        <w:t>безучастью</w:t>
      </w:r>
      <w:r>
        <w:rPr>
          <w:sz w:val="20"/>
          <w:szCs w:val="20"/>
        </w:rPr>
        <w:t>!..</w:t>
      </w:r>
    </w:p>
    <w:p w14:paraId="2706C28F" w14:textId="77777777" w:rsidR="00996819" w:rsidRDefault="00996819" w:rsidP="00996819">
      <w:pPr>
        <w:spacing w:line="100" w:lineRule="atLeast"/>
        <w:rPr>
          <w:sz w:val="20"/>
          <w:szCs w:val="20"/>
        </w:rPr>
      </w:pPr>
      <w:r>
        <w:rPr>
          <w:sz w:val="20"/>
          <w:szCs w:val="20"/>
        </w:rPr>
        <w:t>Но верим красот</w:t>
      </w:r>
      <w:r w:rsidRPr="00673C66">
        <w:rPr>
          <w:b/>
          <w:sz w:val="20"/>
          <w:szCs w:val="20"/>
        </w:rPr>
        <w:t>е</w:t>
      </w:r>
      <w:r>
        <w:rPr>
          <w:sz w:val="20"/>
          <w:szCs w:val="20"/>
        </w:rPr>
        <w:t>,</w:t>
      </w:r>
    </w:p>
    <w:p w14:paraId="4962A5EA" w14:textId="77777777" w:rsidR="00996819" w:rsidRDefault="00996819" w:rsidP="00996819">
      <w:pPr>
        <w:spacing w:line="100" w:lineRule="atLeast"/>
        <w:rPr>
          <w:sz w:val="20"/>
          <w:szCs w:val="20"/>
        </w:rPr>
      </w:pPr>
      <w:r>
        <w:rPr>
          <w:sz w:val="20"/>
          <w:szCs w:val="20"/>
        </w:rPr>
        <w:t xml:space="preserve">Нередко </w:t>
      </w:r>
      <w:r w:rsidRPr="00673C66">
        <w:rPr>
          <w:b/>
          <w:sz w:val="20"/>
          <w:szCs w:val="20"/>
        </w:rPr>
        <w:t>ложной</w:t>
      </w:r>
      <w:r>
        <w:rPr>
          <w:sz w:val="20"/>
          <w:szCs w:val="20"/>
        </w:rPr>
        <w:t>, часто иммор</w:t>
      </w:r>
      <w:r w:rsidRPr="00673C66">
        <w:rPr>
          <w:b/>
          <w:sz w:val="20"/>
          <w:szCs w:val="20"/>
        </w:rPr>
        <w:t>а</w:t>
      </w:r>
      <w:r>
        <w:rPr>
          <w:sz w:val="20"/>
          <w:szCs w:val="20"/>
        </w:rPr>
        <w:t>льной</w:t>
      </w:r>
      <w:r>
        <w:rPr>
          <w:rStyle w:val="ac"/>
          <w:sz w:val="20"/>
          <w:szCs w:val="20"/>
        </w:rPr>
        <w:footnoteReference w:id="924"/>
      </w:r>
      <w:r>
        <w:rPr>
          <w:sz w:val="20"/>
          <w:szCs w:val="20"/>
        </w:rPr>
        <w:t>,</w:t>
      </w:r>
    </w:p>
    <w:p w14:paraId="6883E429" w14:textId="77777777" w:rsidR="00996819" w:rsidRDefault="00996819" w:rsidP="00996819">
      <w:pPr>
        <w:spacing w:line="100" w:lineRule="atLeast"/>
        <w:rPr>
          <w:sz w:val="20"/>
          <w:szCs w:val="20"/>
        </w:rPr>
      </w:pPr>
      <w:r>
        <w:rPr>
          <w:sz w:val="20"/>
          <w:szCs w:val="20"/>
        </w:rPr>
        <w:t xml:space="preserve">Влюбляемся во тех, </w:t>
      </w:r>
      <w:r w:rsidRPr="00673C66">
        <w:rPr>
          <w:b/>
          <w:sz w:val="20"/>
          <w:szCs w:val="20"/>
        </w:rPr>
        <w:t>со кем любви не будет</w:t>
      </w:r>
      <w:r>
        <w:rPr>
          <w:sz w:val="20"/>
          <w:szCs w:val="20"/>
        </w:rPr>
        <w:t>,</w:t>
      </w:r>
    </w:p>
    <w:p w14:paraId="26D4F727" w14:textId="77777777" w:rsidR="00996819" w:rsidRDefault="00996819" w:rsidP="00996819">
      <w:pPr>
        <w:spacing w:line="100" w:lineRule="atLeast"/>
        <w:rPr>
          <w:sz w:val="20"/>
          <w:szCs w:val="20"/>
        </w:rPr>
      </w:pPr>
      <w:r>
        <w:rPr>
          <w:sz w:val="20"/>
          <w:szCs w:val="20"/>
        </w:rPr>
        <w:t xml:space="preserve">Мы ищем </w:t>
      </w:r>
      <w:r w:rsidRPr="00673C66">
        <w:rPr>
          <w:b/>
          <w:sz w:val="20"/>
          <w:szCs w:val="20"/>
        </w:rPr>
        <w:t>высших</w:t>
      </w:r>
      <w:r>
        <w:rPr>
          <w:sz w:val="20"/>
          <w:szCs w:val="20"/>
        </w:rPr>
        <w:t xml:space="preserve"> чувств, красивых, натуральных, </w:t>
      </w:r>
    </w:p>
    <w:p w14:paraId="531A491E" w14:textId="77777777" w:rsidR="00996819" w:rsidRDefault="00996819" w:rsidP="00996819">
      <w:pPr>
        <w:spacing w:line="100" w:lineRule="atLeast"/>
        <w:rPr>
          <w:sz w:val="20"/>
          <w:szCs w:val="20"/>
        </w:rPr>
      </w:pPr>
      <w:r>
        <w:rPr>
          <w:sz w:val="20"/>
          <w:szCs w:val="20"/>
        </w:rPr>
        <w:t>И изберём</w:t>
      </w:r>
      <w:r>
        <w:rPr>
          <w:rStyle w:val="ac"/>
          <w:sz w:val="20"/>
          <w:szCs w:val="20"/>
        </w:rPr>
        <w:footnoteReference w:id="925"/>
      </w:r>
      <w:r>
        <w:rPr>
          <w:sz w:val="20"/>
          <w:szCs w:val="20"/>
        </w:rPr>
        <w:t xml:space="preserve"> </w:t>
      </w:r>
    </w:p>
    <w:p w14:paraId="3273D559" w14:textId="77777777" w:rsidR="00996819" w:rsidRDefault="00996819" w:rsidP="00996819">
      <w:pPr>
        <w:spacing w:line="100" w:lineRule="atLeast"/>
        <w:rPr>
          <w:sz w:val="20"/>
          <w:szCs w:val="20"/>
        </w:rPr>
      </w:pPr>
      <w:r w:rsidRPr="00673C66">
        <w:rPr>
          <w:b/>
          <w:sz w:val="20"/>
          <w:szCs w:val="20"/>
        </w:rPr>
        <w:t>Людей</w:t>
      </w:r>
      <w:r>
        <w:rPr>
          <w:sz w:val="20"/>
          <w:szCs w:val="20"/>
        </w:rPr>
        <w:t xml:space="preserve">, </w:t>
      </w:r>
      <w:r w:rsidRPr="00673C66">
        <w:rPr>
          <w:b/>
          <w:sz w:val="20"/>
          <w:szCs w:val="20"/>
        </w:rPr>
        <w:t>во нас</w:t>
      </w:r>
      <w:r>
        <w:rPr>
          <w:sz w:val="20"/>
          <w:szCs w:val="20"/>
        </w:rPr>
        <w:t xml:space="preserve"> кто оные проб</w:t>
      </w:r>
      <w:r w:rsidRPr="006E6B0F">
        <w:rPr>
          <w:b/>
          <w:sz w:val="20"/>
          <w:szCs w:val="20"/>
        </w:rPr>
        <w:t>у</w:t>
      </w:r>
      <w:r>
        <w:rPr>
          <w:sz w:val="20"/>
          <w:szCs w:val="20"/>
        </w:rPr>
        <w:t>дит,</w:t>
      </w:r>
    </w:p>
    <w:p w14:paraId="20CC7BD2" w14:textId="77777777" w:rsidR="00996819" w:rsidRDefault="00996819" w:rsidP="00996819">
      <w:pPr>
        <w:spacing w:line="100" w:lineRule="atLeast"/>
        <w:rPr>
          <w:sz w:val="20"/>
          <w:szCs w:val="20"/>
        </w:rPr>
      </w:pPr>
      <w:r>
        <w:rPr>
          <w:sz w:val="20"/>
          <w:szCs w:val="20"/>
        </w:rPr>
        <w:t xml:space="preserve">Но </w:t>
      </w:r>
      <w:r w:rsidRPr="00673C66">
        <w:rPr>
          <w:b/>
          <w:sz w:val="20"/>
          <w:szCs w:val="20"/>
        </w:rPr>
        <w:t>нас</w:t>
      </w:r>
      <w:r>
        <w:rPr>
          <w:sz w:val="20"/>
          <w:szCs w:val="20"/>
        </w:rPr>
        <w:t xml:space="preserve"> не выбирают </w:t>
      </w:r>
    </w:p>
    <w:p w14:paraId="5FB6DB83" w14:textId="77777777" w:rsidR="00996819" w:rsidRDefault="00996819" w:rsidP="00996819">
      <w:pPr>
        <w:spacing w:line="100" w:lineRule="atLeast"/>
        <w:rPr>
          <w:sz w:val="20"/>
          <w:szCs w:val="20"/>
        </w:rPr>
      </w:pPr>
      <w:r>
        <w:rPr>
          <w:sz w:val="20"/>
          <w:szCs w:val="20"/>
        </w:rPr>
        <w:t>Те, –</w:t>
      </w:r>
    </w:p>
    <w:p w14:paraId="05102196" w14:textId="77777777" w:rsidR="00996819" w:rsidRDefault="00996819" w:rsidP="00996819">
      <w:pPr>
        <w:spacing w:line="100" w:lineRule="atLeast"/>
        <w:rPr>
          <w:sz w:val="20"/>
          <w:szCs w:val="20"/>
        </w:rPr>
      </w:pPr>
      <w:r>
        <w:rPr>
          <w:sz w:val="20"/>
          <w:szCs w:val="20"/>
        </w:rPr>
        <w:t xml:space="preserve">И мы </w:t>
      </w:r>
      <w:r w:rsidRPr="00673C66">
        <w:rPr>
          <w:b/>
          <w:sz w:val="20"/>
          <w:szCs w:val="20"/>
        </w:rPr>
        <w:t>кого-то</w:t>
      </w:r>
      <w:r>
        <w:rPr>
          <w:sz w:val="20"/>
          <w:szCs w:val="20"/>
        </w:rPr>
        <w:t xml:space="preserve"> оттолкнём –</w:t>
      </w:r>
    </w:p>
    <w:p w14:paraId="56E527AC" w14:textId="77777777" w:rsidR="00996819" w:rsidRDefault="00996819" w:rsidP="00996819">
      <w:pPr>
        <w:spacing w:line="100" w:lineRule="atLeast"/>
        <w:rPr>
          <w:sz w:val="20"/>
          <w:szCs w:val="20"/>
        </w:rPr>
      </w:pPr>
      <w:r>
        <w:rPr>
          <w:sz w:val="20"/>
          <w:szCs w:val="20"/>
        </w:rPr>
        <w:t>И будем стр</w:t>
      </w:r>
      <w:r w:rsidRPr="006E6B0F">
        <w:rPr>
          <w:b/>
          <w:sz w:val="20"/>
          <w:szCs w:val="20"/>
        </w:rPr>
        <w:t>а</w:t>
      </w:r>
      <w:r>
        <w:rPr>
          <w:sz w:val="20"/>
          <w:szCs w:val="20"/>
        </w:rPr>
        <w:t>ждать</w:t>
      </w:r>
      <w:r>
        <w:rPr>
          <w:rStyle w:val="ac"/>
          <w:sz w:val="20"/>
          <w:szCs w:val="20"/>
        </w:rPr>
        <w:footnoteReference w:id="926"/>
      </w:r>
      <w:r>
        <w:rPr>
          <w:sz w:val="20"/>
          <w:szCs w:val="20"/>
        </w:rPr>
        <w:t xml:space="preserve"> день за днём,</w:t>
      </w:r>
    </w:p>
    <w:p w14:paraId="302FC375" w14:textId="77777777" w:rsidR="00996819" w:rsidRDefault="00996819" w:rsidP="00996819">
      <w:pPr>
        <w:spacing w:line="100" w:lineRule="atLeast"/>
        <w:rPr>
          <w:sz w:val="20"/>
          <w:szCs w:val="20"/>
        </w:rPr>
      </w:pPr>
      <w:r>
        <w:rPr>
          <w:sz w:val="20"/>
          <w:szCs w:val="20"/>
        </w:rPr>
        <w:t>Живя в одною лишь мечт</w:t>
      </w:r>
      <w:r w:rsidRPr="006E6B0F">
        <w:rPr>
          <w:b/>
          <w:sz w:val="20"/>
          <w:szCs w:val="20"/>
        </w:rPr>
        <w:t>е</w:t>
      </w:r>
    </w:p>
    <w:p w14:paraId="336A2E68" w14:textId="77777777" w:rsidR="00996819" w:rsidRDefault="00996819" w:rsidP="00996819">
      <w:pPr>
        <w:spacing w:line="100" w:lineRule="atLeast"/>
        <w:rPr>
          <w:sz w:val="20"/>
          <w:szCs w:val="20"/>
        </w:rPr>
      </w:pPr>
      <w:r>
        <w:rPr>
          <w:sz w:val="20"/>
          <w:szCs w:val="20"/>
        </w:rPr>
        <w:t>О счастье</w:t>
      </w:r>
      <w:r w:rsidRPr="006E6B0F">
        <w:rPr>
          <w:sz w:val="20"/>
          <w:szCs w:val="20"/>
        </w:rPr>
        <w:t xml:space="preserve"> </w:t>
      </w:r>
      <w:r w:rsidRPr="006E6B0F">
        <w:rPr>
          <w:b/>
          <w:sz w:val="20"/>
          <w:szCs w:val="20"/>
        </w:rPr>
        <w:t>близком</w:t>
      </w:r>
      <w:r>
        <w:rPr>
          <w:sz w:val="20"/>
          <w:szCs w:val="20"/>
        </w:rPr>
        <w:t>, кое отверг</w:t>
      </w:r>
      <w:r w:rsidRPr="006E6B0F">
        <w:rPr>
          <w:b/>
          <w:sz w:val="20"/>
          <w:szCs w:val="20"/>
        </w:rPr>
        <w:t>а</w:t>
      </w:r>
      <w:r>
        <w:rPr>
          <w:sz w:val="20"/>
          <w:szCs w:val="20"/>
        </w:rPr>
        <w:t>ем.</w:t>
      </w:r>
    </w:p>
    <w:p w14:paraId="0B830987" w14:textId="77777777" w:rsidR="00996819" w:rsidRDefault="00996819" w:rsidP="00996819">
      <w:pPr>
        <w:spacing w:line="100" w:lineRule="atLeast"/>
        <w:rPr>
          <w:sz w:val="20"/>
          <w:szCs w:val="20"/>
        </w:rPr>
      </w:pPr>
    </w:p>
    <w:p w14:paraId="3D1126EE" w14:textId="77777777" w:rsidR="00996819" w:rsidRDefault="00996819" w:rsidP="00996819">
      <w:pPr>
        <w:spacing w:line="100" w:lineRule="atLeast"/>
        <w:rPr>
          <w:sz w:val="20"/>
          <w:szCs w:val="20"/>
        </w:rPr>
      </w:pPr>
      <w:r w:rsidRPr="008E55CC">
        <w:rPr>
          <w:b/>
          <w:sz w:val="20"/>
          <w:szCs w:val="20"/>
        </w:rPr>
        <w:t>Влюблённые</w:t>
      </w:r>
      <w:r>
        <w:rPr>
          <w:sz w:val="20"/>
          <w:szCs w:val="20"/>
        </w:rPr>
        <w:t xml:space="preserve"> так много тратят </w:t>
      </w:r>
      <w:r w:rsidRPr="008E55CC">
        <w:rPr>
          <w:b/>
          <w:sz w:val="20"/>
          <w:szCs w:val="20"/>
        </w:rPr>
        <w:t>средств</w:t>
      </w:r>
      <w:r>
        <w:rPr>
          <w:sz w:val="20"/>
          <w:szCs w:val="20"/>
        </w:rPr>
        <w:t xml:space="preserve"> –</w:t>
      </w:r>
    </w:p>
    <w:p w14:paraId="560F5CB7" w14:textId="77777777" w:rsidR="00996819" w:rsidRDefault="00996819" w:rsidP="00996819">
      <w:pPr>
        <w:spacing w:line="100" w:lineRule="atLeast"/>
        <w:rPr>
          <w:sz w:val="20"/>
          <w:szCs w:val="20"/>
        </w:rPr>
      </w:pPr>
      <w:r>
        <w:rPr>
          <w:sz w:val="20"/>
          <w:szCs w:val="20"/>
        </w:rPr>
        <w:t>Не деньги лишь,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и психические с</w:t>
      </w:r>
      <w:r w:rsidRPr="008E55CC">
        <w:rPr>
          <w:b/>
          <w:sz w:val="20"/>
          <w:szCs w:val="20"/>
        </w:rPr>
        <w:t>и</w:t>
      </w:r>
      <w:r>
        <w:rPr>
          <w:sz w:val="20"/>
          <w:szCs w:val="20"/>
        </w:rPr>
        <w:t>лы –</w:t>
      </w:r>
    </w:p>
    <w:p w14:paraId="2664B3AC" w14:textId="77777777" w:rsidR="00996819" w:rsidRDefault="00996819" w:rsidP="00996819">
      <w:pPr>
        <w:spacing w:line="100" w:lineRule="atLeast"/>
        <w:rPr>
          <w:sz w:val="20"/>
          <w:szCs w:val="20"/>
        </w:rPr>
      </w:pPr>
      <w:r>
        <w:rPr>
          <w:sz w:val="20"/>
          <w:szCs w:val="20"/>
        </w:rPr>
        <w:t>И часто их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r>
        <w:rPr>
          <w:sz w:val="20"/>
          <w:szCs w:val="20"/>
        </w:rPr>
        <w:t xml:space="preserve"> </w:t>
      </w:r>
      <w:r w:rsidRPr="008E55CC">
        <w:rPr>
          <w:b/>
          <w:sz w:val="20"/>
          <w:szCs w:val="20"/>
        </w:rPr>
        <w:t>не ценится</w:t>
      </w:r>
      <w:r>
        <w:rPr>
          <w:sz w:val="20"/>
          <w:szCs w:val="20"/>
        </w:rPr>
        <w:t xml:space="preserve"> совсем,</w:t>
      </w:r>
    </w:p>
    <w:p w14:paraId="004D8323" w14:textId="77777777" w:rsidR="00996819" w:rsidRDefault="00996819" w:rsidP="00996819">
      <w:pPr>
        <w:spacing w:line="100" w:lineRule="atLeast"/>
        <w:rPr>
          <w:sz w:val="20"/>
          <w:szCs w:val="20"/>
        </w:rPr>
      </w:pPr>
      <w:r>
        <w:rPr>
          <w:sz w:val="20"/>
          <w:szCs w:val="20"/>
        </w:rPr>
        <w:t>Пон</w:t>
      </w:r>
      <w:r w:rsidRPr="008E55CC">
        <w:rPr>
          <w:b/>
          <w:sz w:val="20"/>
          <w:szCs w:val="20"/>
        </w:rPr>
        <w:t>е</w:t>
      </w:r>
      <w:r>
        <w:rPr>
          <w:sz w:val="20"/>
          <w:szCs w:val="20"/>
        </w:rPr>
        <w:t>же</w:t>
      </w:r>
      <w:r>
        <w:rPr>
          <w:rStyle w:val="ac"/>
          <w:sz w:val="20"/>
          <w:szCs w:val="20"/>
        </w:rPr>
        <w:footnoteReference w:id="927"/>
      </w:r>
      <w:r>
        <w:rPr>
          <w:sz w:val="20"/>
          <w:szCs w:val="20"/>
        </w:rPr>
        <w:t xml:space="preserve"> кто-то мнит,</w:t>
      </w:r>
    </w:p>
    <w:p w14:paraId="38AC8B4A" w14:textId="77777777" w:rsidR="00996819" w:rsidRDefault="00996819" w:rsidP="00996819">
      <w:pPr>
        <w:spacing w:line="100" w:lineRule="atLeast"/>
        <w:rPr>
          <w:sz w:val="20"/>
          <w:szCs w:val="20"/>
        </w:rPr>
      </w:pPr>
      <w:r>
        <w:rPr>
          <w:sz w:val="20"/>
          <w:szCs w:val="20"/>
        </w:rPr>
        <w:t>Что д</w:t>
      </w:r>
      <w:r w:rsidRPr="008E55CC">
        <w:rPr>
          <w:b/>
          <w:sz w:val="20"/>
          <w:szCs w:val="20"/>
        </w:rPr>
        <w:t>о</w:t>
      </w:r>
      <w:r>
        <w:rPr>
          <w:sz w:val="20"/>
          <w:szCs w:val="20"/>
        </w:rPr>
        <w:t>лжно быть, как б</w:t>
      </w:r>
      <w:r w:rsidRPr="008E55CC">
        <w:rPr>
          <w:b/>
          <w:sz w:val="20"/>
          <w:szCs w:val="20"/>
        </w:rPr>
        <w:t>ы</w:t>
      </w:r>
      <w:r>
        <w:rPr>
          <w:sz w:val="20"/>
          <w:szCs w:val="20"/>
        </w:rPr>
        <w:t>ло,</w:t>
      </w:r>
    </w:p>
    <w:p w14:paraId="4E686ADA" w14:textId="77777777" w:rsidR="00996819" w:rsidRDefault="00996819" w:rsidP="00996819">
      <w:pPr>
        <w:spacing w:line="100" w:lineRule="atLeast"/>
        <w:rPr>
          <w:sz w:val="20"/>
          <w:szCs w:val="20"/>
        </w:rPr>
      </w:pPr>
      <w:r w:rsidRPr="008E55CC">
        <w:rPr>
          <w:b/>
          <w:sz w:val="20"/>
          <w:szCs w:val="20"/>
        </w:rPr>
        <w:t>Кому-то же</w:t>
      </w:r>
      <w:r>
        <w:rPr>
          <w:sz w:val="20"/>
          <w:szCs w:val="20"/>
        </w:rPr>
        <w:t xml:space="preserve"> противен вид кокетств,</w:t>
      </w:r>
    </w:p>
    <w:p w14:paraId="16D814AD" w14:textId="77777777" w:rsidR="00996819" w:rsidRDefault="00996819" w:rsidP="00996819">
      <w:pPr>
        <w:spacing w:line="100" w:lineRule="atLeast"/>
        <w:rPr>
          <w:sz w:val="20"/>
          <w:szCs w:val="20"/>
        </w:rPr>
      </w:pPr>
      <w:r w:rsidRPr="008E55CC">
        <w:rPr>
          <w:b/>
          <w:sz w:val="20"/>
          <w:szCs w:val="20"/>
        </w:rPr>
        <w:t>Ответственность</w:t>
      </w:r>
      <w:r>
        <w:rPr>
          <w:sz w:val="20"/>
          <w:szCs w:val="20"/>
        </w:rPr>
        <w:t xml:space="preserve"> перед влюблённым тем,</w:t>
      </w:r>
    </w:p>
    <w:p w14:paraId="7A9DDE67" w14:textId="77777777" w:rsidR="00996819" w:rsidRDefault="00996819" w:rsidP="00996819">
      <w:pPr>
        <w:spacing w:line="100" w:lineRule="atLeast"/>
        <w:rPr>
          <w:sz w:val="20"/>
          <w:szCs w:val="20"/>
        </w:rPr>
      </w:pPr>
      <w:r>
        <w:rPr>
          <w:sz w:val="20"/>
          <w:szCs w:val="20"/>
        </w:rPr>
        <w:t>А кто-то говорит,</w:t>
      </w:r>
    </w:p>
    <w:p w14:paraId="156A000B" w14:textId="77777777" w:rsidR="00996819" w:rsidRDefault="00996819" w:rsidP="00996819">
      <w:pPr>
        <w:spacing w:line="100" w:lineRule="atLeast"/>
        <w:rPr>
          <w:sz w:val="20"/>
          <w:szCs w:val="20"/>
        </w:rPr>
      </w:pPr>
      <w:r>
        <w:rPr>
          <w:sz w:val="20"/>
          <w:szCs w:val="20"/>
        </w:rPr>
        <w:t xml:space="preserve">Что не желает </w:t>
      </w:r>
      <w:r w:rsidRPr="008E55CC">
        <w:rPr>
          <w:b/>
          <w:sz w:val="20"/>
          <w:szCs w:val="20"/>
        </w:rPr>
        <w:t>бедств</w:t>
      </w:r>
      <w:r>
        <w:rPr>
          <w:sz w:val="20"/>
          <w:szCs w:val="20"/>
        </w:rPr>
        <w:t>,</w:t>
      </w:r>
    </w:p>
    <w:p w14:paraId="1E906BC2" w14:textId="77777777" w:rsidR="00996819" w:rsidRDefault="00996819" w:rsidP="00996819">
      <w:pPr>
        <w:spacing w:line="100" w:lineRule="atLeast"/>
        <w:rPr>
          <w:sz w:val="20"/>
          <w:szCs w:val="20"/>
        </w:rPr>
      </w:pPr>
      <w:r>
        <w:rPr>
          <w:sz w:val="20"/>
          <w:szCs w:val="20"/>
        </w:rPr>
        <w:t xml:space="preserve">Пытаясь избежать </w:t>
      </w:r>
      <w:r w:rsidRPr="008E55CC">
        <w:rPr>
          <w:b/>
          <w:sz w:val="20"/>
          <w:szCs w:val="20"/>
        </w:rPr>
        <w:t>чужой любви</w:t>
      </w:r>
      <w:r>
        <w:rPr>
          <w:sz w:val="20"/>
          <w:szCs w:val="20"/>
        </w:rPr>
        <w:t xml:space="preserve"> яр</w:t>
      </w:r>
      <w:r w:rsidRPr="008E55CC">
        <w:rPr>
          <w:b/>
          <w:sz w:val="20"/>
          <w:szCs w:val="20"/>
        </w:rPr>
        <w:t>е</w:t>
      </w:r>
      <w:r>
        <w:rPr>
          <w:sz w:val="20"/>
          <w:szCs w:val="20"/>
        </w:rPr>
        <w:t>м</w:t>
      </w:r>
      <w:r>
        <w:rPr>
          <w:sz w:val="20"/>
          <w:szCs w:val="20"/>
        </w:rPr>
        <w:fldChar w:fldCharType="begin"/>
      </w:r>
      <w:r>
        <w:instrText xml:space="preserve"> XE "</w:instrText>
      </w:r>
      <w:r w:rsidRPr="00621E67">
        <w:rPr>
          <w:rFonts w:ascii="Times New Roman" w:hAnsi="Times New Roman" w:cs="Times New Roman"/>
          <w:sz w:val="28"/>
          <w:szCs w:val="28"/>
        </w:rPr>
        <w:instrText>яр</w:instrText>
      </w:r>
      <w:r w:rsidRPr="00621E67">
        <w:rPr>
          <w:rFonts w:ascii="Times New Roman" w:hAnsi="Times New Roman" w:cs="Times New Roman"/>
          <w:b/>
          <w:sz w:val="28"/>
          <w:szCs w:val="28"/>
        </w:rPr>
        <w:instrText>е</w:instrText>
      </w:r>
      <w:r w:rsidRPr="00621E67">
        <w:rPr>
          <w:rFonts w:ascii="Times New Roman" w:hAnsi="Times New Roman" w:cs="Times New Roman"/>
          <w:sz w:val="28"/>
          <w:szCs w:val="28"/>
        </w:rPr>
        <w:instrText>м</w:instrText>
      </w:r>
      <w:r>
        <w:instrText xml:space="preserve">" </w:instrText>
      </w:r>
      <w:r>
        <w:rPr>
          <w:sz w:val="20"/>
          <w:szCs w:val="20"/>
        </w:rPr>
        <w:fldChar w:fldCharType="end"/>
      </w:r>
      <w:r>
        <w:rPr>
          <w:rStyle w:val="ac"/>
          <w:sz w:val="20"/>
          <w:szCs w:val="20"/>
        </w:rPr>
        <w:footnoteReference w:id="928"/>
      </w:r>
      <w:r>
        <w:rPr>
          <w:sz w:val="20"/>
          <w:szCs w:val="20"/>
        </w:rPr>
        <w:t>,</w:t>
      </w:r>
    </w:p>
    <w:p w14:paraId="2582A913" w14:textId="77777777" w:rsidR="00996819" w:rsidRDefault="00996819" w:rsidP="00996819">
      <w:pPr>
        <w:spacing w:line="100" w:lineRule="atLeast"/>
        <w:rPr>
          <w:sz w:val="20"/>
          <w:szCs w:val="20"/>
        </w:rPr>
      </w:pPr>
      <w:r>
        <w:rPr>
          <w:sz w:val="20"/>
          <w:szCs w:val="20"/>
        </w:rPr>
        <w:t xml:space="preserve">Любви того, </w:t>
      </w:r>
      <w:r w:rsidRPr="008E55CC">
        <w:rPr>
          <w:b/>
          <w:sz w:val="20"/>
          <w:szCs w:val="20"/>
        </w:rPr>
        <w:t>кого не любишь сам</w:t>
      </w:r>
      <w:r>
        <w:rPr>
          <w:sz w:val="20"/>
          <w:szCs w:val="20"/>
        </w:rPr>
        <w:t>,</w:t>
      </w:r>
    </w:p>
    <w:p w14:paraId="209D0F34" w14:textId="77777777" w:rsidR="00996819" w:rsidRDefault="00996819" w:rsidP="00996819">
      <w:pPr>
        <w:spacing w:line="100" w:lineRule="atLeast"/>
        <w:rPr>
          <w:sz w:val="20"/>
          <w:szCs w:val="20"/>
        </w:rPr>
      </w:pPr>
      <w:r>
        <w:rPr>
          <w:sz w:val="20"/>
          <w:szCs w:val="20"/>
        </w:rPr>
        <w:t xml:space="preserve">Кой </w:t>
      </w:r>
      <w:r w:rsidRPr="008E55CC">
        <w:rPr>
          <w:b/>
          <w:sz w:val="20"/>
          <w:szCs w:val="20"/>
        </w:rPr>
        <w:t>друг хороший</w:t>
      </w:r>
      <w:r>
        <w:rPr>
          <w:sz w:val="20"/>
          <w:szCs w:val="20"/>
        </w:rPr>
        <w:t>, да,</w:t>
      </w:r>
    </w:p>
    <w:p w14:paraId="445CF470" w14:textId="77777777" w:rsidR="00996819" w:rsidRDefault="00996819" w:rsidP="00996819">
      <w:pPr>
        <w:spacing w:line="100" w:lineRule="atLeast"/>
        <w:rPr>
          <w:sz w:val="20"/>
          <w:szCs w:val="20"/>
        </w:rPr>
      </w:pPr>
      <w:r>
        <w:rPr>
          <w:sz w:val="20"/>
          <w:szCs w:val="20"/>
        </w:rPr>
        <w:t>Но м</w:t>
      </w:r>
      <w:r w:rsidRPr="008E55CC">
        <w:rPr>
          <w:b/>
          <w:sz w:val="20"/>
          <w:szCs w:val="20"/>
        </w:rPr>
        <w:t>е</w:t>
      </w:r>
      <w:r>
        <w:rPr>
          <w:sz w:val="20"/>
          <w:szCs w:val="20"/>
        </w:rPr>
        <w:t>рзок, чтоб любить,</w:t>
      </w:r>
    </w:p>
    <w:p w14:paraId="3D1A4F85" w14:textId="77777777" w:rsidR="00996819" w:rsidRDefault="00996819" w:rsidP="00996819">
      <w:pPr>
        <w:spacing w:line="100" w:lineRule="atLeast"/>
        <w:rPr>
          <w:sz w:val="20"/>
          <w:szCs w:val="20"/>
        </w:rPr>
      </w:pPr>
      <w:r>
        <w:rPr>
          <w:sz w:val="20"/>
          <w:szCs w:val="20"/>
        </w:rPr>
        <w:t>Со коем есть нужд</w:t>
      </w:r>
      <w:r w:rsidRPr="008E55CC">
        <w:rPr>
          <w:b/>
          <w:sz w:val="20"/>
          <w:szCs w:val="20"/>
        </w:rPr>
        <w:t>а</w:t>
      </w:r>
    </w:p>
    <w:p w14:paraId="35696B32" w14:textId="77777777" w:rsidR="00996819" w:rsidRDefault="00996819" w:rsidP="00996819">
      <w:pPr>
        <w:spacing w:line="100" w:lineRule="atLeast"/>
        <w:rPr>
          <w:sz w:val="20"/>
          <w:szCs w:val="20"/>
        </w:rPr>
      </w:pPr>
      <w:r w:rsidRPr="008E55CC">
        <w:rPr>
          <w:b/>
          <w:sz w:val="20"/>
          <w:szCs w:val="20"/>
        </w:rPr>
        <w:t>Самим собою</w:t>
      </w:r>
      <w:r>
        <w:rPr>
          <w:sz w:val="20"/>
          <w:szCs w:val="20"/>
        </w:rPr>
        <w:t xml:space="preserve"> быть,</w:t>
      </w:r>
    </w:p>
    <w:p w14:paraId="28423AC0" w14:textId="77777777" w:rsidR="00996819" w:rsidRDefault="00996819" w:rsidP="00996819">
      <w:pPr>
        <w:spacing w:line="100" w:lineRule="atLeast"/>
        <w:rPr>
          <w:sz w:val="20"/>
          <w:szCs w:val="20"/>
        </w:rPr>
      </w:pPr>
      <w:r>
        <w:rPr>
          <w:sz w:val="20"/>
          <w:szCs w:val="20"/>
        </w:rPr>
        <w:t>Свой грязный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w:t>
      </w:r>
      <w:r w:rsidRPr="008E55CC">
        <w:rPr>
          <w:b/>
          <w:sz w:val="20"/>
          <w:szCs w:val="20"/>
        </w:rPr>
        <w:t>открыть</w:t>
      </w:r>
      <w:r>
        <w:rPr>
          <w:sz w:val="20"/>
          <w:szCs w:val="20"/>
        </w:rPr>
        <w:t>,</w:t>
      </w:r>
    </w:p>
    <w:p w14:paraId="0FD4AC92" w14:textId="77777777" w:rsidR="00996819" w:rsidRDefault="00996819" w:rsidP="00996819">
      <w:pPr>
        <w:spacing w:line="100" w:lineRule="atLeast"/>
        <w:rPr>
          <w:sz w:val="20"/>
          <w:szCs w:val="20"/>
        </w:rPr>
      </w:pPr>
      <w:r>
        <w:rPr>
          <w:sz w:val="20"/>
          <w:szCs w:val="20"/>
        </w:rPr>
        <w:t xml:space="preserve">Да нет чувств нужных </w:t>
      </w:r>
      <w:r w:rsidRPr="008E55CC">
        <w:rPr>
          <w:b/>
          <w:sz w:val="20"/>
          <w:szCs w:val="20"/>
        </w:rPr>
        <w:t>там</w:t>
      </w:r>
      <w:r>
        <w:rPr>
          <w:sz w:val="20"/>
          <w:szCs w:val="20"/>
        </w:rPr>
        <w:t>.</w:t>
      </w:r>
    </w:p>
    <w:p w14:paraId="6CED2831" w14:textId="77777777" w:rsidR="00996819" w:rsidRPr="000E2AAA" w:rsidRDefault="00996819" w:rsidP="00996819">
      <w:pPr>
        <w:pStyle w:val="4"/>
      </w:pPr>
      <w:bookmarkStart w:id="256" w:name="_Toc469820283"/>
      <w:bookmarkStart w:id="257" w:name="_Toc509792380"/>
      <w:r>
        <w:t>Бездумная хуйня</w:t>
      </w:r>
      <w:r>
        <w:rPr>
          <w:rStyle w:val="ac"/>
          <w:szCs w:val="32"/>
        </w:rPr>
        <w:footnoteReference w:id="929"/>
      </w:r>
      <w:bookmarkEnd w:id="256"/>
      <w:bookmarkEnd w:id="257"/>
    </w:p>
    <w:p w14:paraId="612BC0C2" w14:textId="77777777" w:rsidR="00996819" w:rsidRDefault="00996819" w:rsidP="00996819">
      <w:pPr>
        <w:spacing w:line="100" w:lineRule="atLeast"/>
        <w:rPr>
          <w:sz w:val="20"/>
          <w:szCs w:val="20"/>
        </w:rPr>
      </w:pPr>
      <w:r>
        <w:rPr>
          <w:sz w:val="20"/>
          <w:szCs w:val="20"/>
        </w:rPr>
        <w:t>Хуйнёй</w:t>
      </w:r>
      <w:r w:rsidRPr="00F35579">
        <w:rPr>
          <w:sz w:val="20"/>
          <w:szCs w:val="20"/>
        </w:rPr>
        <w:t xml:space="preserve"> бездумной ты страдаешь</w:t>
      </w:r>
      <w:r>
        <w:rPr>
          <w:sz w:val="20"/>
          <w:szCs w:val="20"/>
        </w:rPr>
        <w:t>,</w:t>
      </w:r>
    </w:p>
    <w:p w14:paraId="668EAE1D" w14:textId="77777777" w:rsidR="00996819" w:rsidRPr="00F35579" w:rsidRDefault="00996819" w:rsidP="00996819">
      <w:pPr>
        <w:spacing w:line="100" w:lineRule="atLeast"/>
        <w:rPr>
          <w:sz w:val="20"/>
          <w:szCs w:val="20"/>
        </w:rPr>
      </w:pPr>
      <w:r>
        <w:rPr>
          <w:sz w:val="20"/>
          <w:szCs w:val="20"/>
        </w:rPr>
        <w:t>В сетях с</w:t>
      </w:r>
      <w:r w:rsidRPr="00F35579">
        <w:rPr>
          <w:sz w:val="20"/>
          <w:szCs w:val="20"/>
        </w:rPr>
        <w:t>оплями стену</w:t>
      </w:r>
      <w:r>
        <w:rPr>
          <w:sz w:val="20"/>
          <w:szCs w:val="20"/>
        </w:rPr>
        <w:t xml:space="preserve"> </w:t>
      </w:r>
      <w:r>
        <w:rPr>
          <w:rStyle w:val="ac"/>
          <w:sz w:val="20"/>
          <w:szCs w:val="20"/>
        </w:rPr>
        <w:footnoteReference w:id="930"/>
      </w:r>
      <w:r w:rsidRPr="00F35579">
        <w:rPr>
          <w:sz w:val="20"/>
          <w:szCs w:val="20"/>
        </w:rPr>
        <w:t>обливаешь</w:t>
      </w:r>
    </w:p>
    <w:p w14:paraId="0ABA6DFF" w14:textId="77777777" w:rsidR="00996819" w:rsidRDefault="00996819" w:rsidP="00996819">
      <w:pPr>
        <w:spacing w:line="100" w:lineRule="atLeast"/>
        <w:rPr>
          <w:sz w:val="20"/>
          <w:szCs w:val="20"/>
        </w:rPr>
      </w:pPr>
      <w:r>
        <w:rPr>
          <w:sz w:val="20"/>
          <w:szCs w:val="20"/>
        </w:rPr>
        <w:t>И мнить</w:t>
      </w:r>
      <w:r>
        <w:rPr>
          <w:rStyle w:val="ac"/>
          <w:sz w:val="20"/>
          <w:szCs w:val="20"/>
        </w:rPr>
        <w:footnoteReference w:id="931"/>
      </w:r>
      <w:r>
        <w:rPr>
          <w:sz w:val="20"/>
          <w:szCs w:val="20"/>
        </w:rPr>
        <w:t xml:space="preserve"> не хочешь</w:t>
      </w:r>
      <w:r w:rsidRPr="00F35579">
        <w:rPr>
          <w:sz w:val="20"/>
          <w:szCs w:val="20"/>
        </w:rPr>
        <w:t xml:space="preserve"> ты о том</w:t>
      </w:r>
      <w:r>
        <w:rPr>
          <w:sz w:val="20"/>
          <w:szCs w:val="20"/>
        </w:rPr>
        <w:t>,</w:t>
      </w:r>
    </w:p>
    <w:p w14:paraId="2D1A92D9" w14:textId="77777777" w:rsidR="00996819" w:rsidRDefault="00996819" w:rsidP="00996819">
      <w:pPr>
        <w:spacing w:line="100" w:lineRule="atLeast"/>
        <w:rPr>
          <w:sz w:val="20"/>
          <w:szCs w:val="20"/>
        </w:rPr>
      </w:pPr>
      <w:r>
        <w:rPr>
          <w:sz w:val="20"/>
          <w:szCs w:val="20"/>
        </w:rPr>
        <w:t>Как думать будешь о себе потом!</w:t>
      </w:r>
    </w:p>
    <w:p w14:paraId="6F80660C" w14:textId="77777777" w:rsidR="00996819" w:rsidRDefault="00996819" w:rsidP="00996819">
      <w:pPr>
        <w:spacing w:line="100" w:lineRule="atLeast"/>
        <w:rPr>
          <w:sz w:val="20"/>
          <w:szCs w:val="20"/>
        </w:rPr>
      </w:pPr>
    </w:p>
    <w:p w14:paraId="2BD7C4AF" w14:textId="77777777" w:rsidR="00996819" w:rsidRDefault="00996819" w:rsidP="00996819">
      <w:pPr>
        <w:spacing w:line="100" w:lineRule="atLeast"/>
        <w:rPr>
          <w:sz w:val="20"/>
          <w:szCs w:val="20"/>
        </w:rPr>
      </w:pPr>
      <w:r>
        <w:rPr>
          <w:sz w:val="20"/>
          <w:szCs w:val="20"/>
        </w:rPr>
        <w:t>О светлых чувствах ты мечтаешь,</w:t>
      </w:r>
    </w:p>
    <w:p w14:paraId="0FA13DD3" w14:textId="77777777" w:rsidR="00996819" w:rsidRDefault="00996819" w:rsidP="00996819">
      <w:pPr>
        <w:spacing w:line="100" w:lineRule="atLeast"/>
        <w:rPr>
          <w:sz w:val="20"/>
          <w:szCs w:val="20"/>
        </w:rPr>
      </w:pPr>
      <w:r>
        <w:rPr>
          <w:sz w:val="20"/>
          <w:szCs w:val="20"/>
        </w:rPr>
        <w:t>Быть счастьем избранной желаешь!</w:t>
      </w:r>
    </w:p>
    <w:p w14:paraId="37CD8FBC" w14:textId="77777777" w:rsidR="00996819" w:rsidRDefault="00996819" w:rsidP="00996819">
      <w:pPr>
        <w:spacing w:line="100" w:lineRule="atLeast"/>
        <w:rPr>
          <w:sz w:val="20"/>
          <w:szCs w:val="20"/>
        </w:rPr>
      </w:pPr>
      <w:r>
        <w:rPr>
          <w:sz w:val="20"/>
          <w:szCs w:val="20"/>
        </w:rPr>
        <w:t>И ей себя считать стремишься –</w:t>
      </w:r>
    </w:p>
    <w:p w14:paraId="640FEF18" w14:textId="77777777" w:rsidR="00996819" w:rsidRDefault="00996819" w:rsidP="00996819">
      <w:pPr>
        <w:spacing w:line="100" w:lineRule="atLeast"/>
        <w:rPr>
          <w:sz w:val="20"/>
          <w:szCs w:val="20"/>
        </w:rPr>
      </w:pPr>
      <w:r>
        <w:rPr>
          <w:sz w:val="20"/>
          <w:szCs w:val="20"/>
        </w:rPr>
        <w:t>Одну зацепку только дай!</w:t>
      </w:r>
    </w:p>
    <w:p w14:paraId="525456B7" w14:textId="77777777" w:rsidR="00996819" w:rsidRDefault="00996819" w:rsidP="00996819">
      <w:pPr>
        <w:spacing w:line="100" w:lineRule="atLeast"/>
        <w:rPr>
          <w:sz w:val="20"/>
          <w:szCs w:val="20"/>
        </w:rPr>
      </w:pPr>
      <w:r>
        <w:rPr>
          <w:sz w:val="20"/>
          <w:szCs w:val="20"/>
        </w:rPr>
        <w:t>И ожиданьями любви по тщетным поводам томишься!</w:t>
      </w:r>
    </w:p>
    <w:p w14:paraId="088F9302" w14:textId="77777777" w:rsidR="00996819" w:rsidRDefault="00996819" w:rsidP="00996819">
      <w:pPr>
        <w:spacing w:line="100" w:lineRule="atLeast"/>
        <w:rPr>
          <w:sz w:val="20"/>
          <w:szCs w:val="20"/>
        </w:rPr>
      </w:pPr>
      <w:r>
        <w:rPr>
          <w:sz w:val="20"/>
          <w:szCs w:val="20"/>
        </w:rPr>
        <w:lastRenderedPageBreak/>
        <w:t>Мечтай!</w:t>
      </w:r>
    </w:p>
    <w:p w14:paraId="0707761E" w14:textId="77777777" w:rsidR="00996819" w:rsidRDefault="00996819" w:rsidP="00996819">
      <w:pPr>
        <w:spacing w:line="100" w:lineRule="atLeast"/>
        <w:rPr>
          <w:sz w:val="20"/>
          <w:szCs w:val="20"/>
        </w:rPr>
      </w:pPr>
      <w:r>
        <w:rPr>
          <w:sz w:val="20"/>
          <w:szCs w:val="20"/>
        </w:rPr>
        <w:t>Да только посрамишься!</w:t>
      </w:r>
    </w:p>
    <w:p w14:paraId="444B0DD4" w14:textId="77777777" w:rsidR="00996819" w:rsidRDefault="00996819" w:rsidP="00996819">
      <w:pPr>
        <w:spacing w:line="100" w:lineRule="atLeast"/>
        <w:rPr>
          <w:sz w:val="20"/>
          <w:szCs w:val="20"/>
        </w:rPr>
      </w:pPr>
    </w:p>
    <w:p w14:paraId="0E5E48F3" w14:textId="77777777" w:rsidR="00996819" w:rsidRDefault="00996819" w:rsidP="00996819">
      <w:pPr>
        <w:spacing w:line="100" w:lineRule="atLeast"/>
        <w:rPr>
          <w:sz w:val="20"/>
          <w:szCs w:val="20"/>
        </w:rPr>
      </w:pPr>
      <w:r>
        <w:rPr>
          <w:sz w:val="20"/>
          <w:szCs w:val="20"/>
        </w:rPr>
        <w:t>В сознанье масс любви заложен образец,</w:t>
      </w:r>
    </w:p>
    <w:p w14:paraId="522137F7" w14:textId="77777777" w:rsidR="00996819" w:rsidRDefault="00996819" w:rsidP="00996819">
      <w:pPr>
        <w:spacing w:line="100" w:lineRule="atLeast"/>
        <w:rPr>
          <w:sz w:val="20"/>
          <w:szCs w:val="20"/>
        </w:rPr>
      </w:pPr>
      <w:r>
        <w:rPr>
          <w:sz w:val="20"/>
          <w:szCs w:val="20"/>
        </w:rPr>
        <w:t>К нему-то и стремится тьма</w:t>
      </w:r>
      <w:r>
        <w:rPr>
          <w:sz w:val="20"/>
          <w:szCs w:val="20"/>
        </w:rPr>
        <w:fldChar w:fldCharType="begin"/>
      </w:r>
      <w:r>
        <w:instrText xml:space="preserve"> XE "</w:instrText>
      </w:r>
      <w:r w:rsidRPr="00200E02">
        <w:rPr>
          <w:rFonts w:ascii="Times New Roman" w:eastAsia="Times New Roman" w:hAnsi="Times New Roman" w:cs="Times New Roman"/>
          <w:sz w:val="24"/>
          <w:szCs w:val="24"/>
          <w:lang w:eastAsia="ru-RU"/>
        </w:rPr>
        <w:instrText>тьма</w:instrText>
      </w:r>
      <w:r>
        <w:instrText xml:space="preserve">" </w:instrText>
      </w:r>
      <w:r>
        <w:rPr>
          <w:sz w:val="20"/>
          <w:szCs w:val="20"/>
        </w:rPr>
        <w:fldChar w:fldCharType="end"/>
      </w:r>
      <w:r>
        <w:rPr>
          <w:sz w:val="20"/>
          <w:szCs w:val="20"/>
        </w:rPr>
        <w:t xml:space="preserve"> людских сердец,</w:t>
      </w:r>
    </w:p>
    <w:p w14:paraId="5F6CE694" w14:textId="77777777" w:rsidR="00996819" w:rsidRDefault="00996819" w:rsidP="00996819">
      <w:pPr>
        <w:spacing w:line="100" w:lineRule="atLeast"/>
        <w:rPr>
          <w:sz w:val="20"/>
          <w:szCs w:val="20"/>
        </w:rPr>
      </w:pPr>
      <w:r>
        <w:rPr>
          <w:sz w:val="20"/>
          <w:szCs w:val="20"/>
        </w:rPr>
        <w:t>Как будто есть у оной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p>
    <w:p w14:paraId="6FD6B286" w14:textId="77777777" w:rsidR="00996819" w:rsidRDefault="00996819" w:rsidP="00996819">
      <w:pPr>
        <w:spacing w:line="100" w:lineRule="atLeast"/>
        <w:rPr>
          <w:sz w:val="20"/>
          <w:szCs w:val="20"/>
        </w:rPr>
      </w:pPr>
      <w:r>
        <w:rPr>
          <w:sz w:val="20"/>
          <w:szCs w:val="20"/>
        </w:rPr>
        <w:t>Навеки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перевернуть,</w:t>
      </w:r>
    </w:p>
    <w:p w14:paraId="1A8BBB10" w14:textId="77777777" w:rsidR="00996819" w:rsidRDefault="00996819" w:rsidP="00996819">
      <w:pPr>
        <w:spacing w:line="100" w:lineRule="atLeast"/>
        <w:rPr>
          <w:sz w:val="20"/>
          <w:szCs w:val="20"/>
        </w:rPr>
      </w:pPr>
      <w:r>
        <w:rPr>
          <w:sz w:val="20"/>
          <w:szCs w:val="20"/>
        </w:rPr>
        <w:t>Как будто жить с ней станет всласть!</w:t>
      </w:r>
    </w:p>
    <w:p w14:paraId="7D941C5E" w14:textId="77777777" w:rsidR="00996819" w:rsidRDefault="00996819" w:rsidP="00996819">
      <w:pPr>
        <w:spacing w:line="100" w:lineRule="atLeast"/>
        <w:rPr>
          <w:sz w:val="20"/>
          <w:szCs w:val="20"/>
        </w:rPr>
      </w:pPr>
      <w:r>
        <w:rPr>
          <w:sz w:val="20"/>
          <w:szCs w:val="20"/>
        </w:rPr>
        <w:t>О сказках этих позабудь!</w:t>
      </w:r>
    </w:p>
    <w:p w14:paraId="36112DE5" w14:textId="77777777" w:rsidR="00996819" w:rsidRPr="00F35579" w:rsidRDefault="00996819" w:rsidP="00996819">
      <w:pPr>
        <w:spacing w:line="100" w:lineRule="atLeast"/>
        <w:rPr>
          <w:sz w:val="20"/>
          <w:szCs w:val="20"/>
        </w:rPr>
      </w:pPr>
    </w:p>
    <w:p w14:paraId="4C1A8BD3" w14:textId="77777777" w:rsidR="00996819" w:rsidRPr="00F35579" w:rsidRDefault="00996819" w:rsidP="00996819">
      <w:pPr>
        <w:spacing w:line="100" w:lineRule="atLeast"/>
        <w:rPr>
          <w:sz w:val="20"/>
          <w:szCs w:val="20"/>
        </w:rPr>
      </w:pPr>
      <w:r>
        <w:rPr>
          <w:sz w:val="20"/>
          <w:szCs w:val="20"/>
        </w:rPr>
        <w:t>Л</w:t>
      </w:r>
      <w:r w:rsidRPr="00F35579">
        <w:rPr>
          <w:sz w:val="20"/>
          <w:szCs w:val="20"/>
        </w:rPr>
        <w:t>юбовь иначе накрывает</w:t>
      </w:r>
    </w:p>
    <w:p w14:paraId="3172EB21" w14:textId="77777777" w:rsidR="00996819" w:rsidRPr="00F35579" w:rsidRDefault="00996819" w:rsidP="00996819">
      <w:pPr>
        <w:spacing w:line="100" w:lineRule="atLeast"/>
        <w:rPr>
          <w:sz w:val="20"/>
          <w:szCs w:val="20"/>
        </w:rPr>
      </w:pPr>
      <w:r>
        <w:rPr>
          <w:sz w:val="20"/>
          <w:szCs w:val="20"/>
        </w:rPr>
        <w:t>И</w:t>
      </w:r>
      <w:r w:rsidRPr="00F35579">
        <w:rPr>
          <w:sz w:val="20"/>
          <w:szCs w:val="20"/>
        </w:rPr>
        <w:t xml:space="preserve"> не у всех она бывает</w:t>
      </w:r>
      <w:r>
        <w:rPr>
          <w:sz w:val="20"/>
          <w:szCs w:val="20"/>
        </w:rPr>
        <w:t>!</w:t>
      </w:r>
    </w:p>
    <w:p w14:paraId="20B323C9" w14:textId="77777777" w:rsidR="00996819" w:rsidRDefault="00996819" w:rsidP="00996819">
      <w:pPr>
        <w:spacing w:line="100" w:lineRule="atLeast"/>
        <w:rPr>
          <w:sz w:val="20"/>
          <w:szCs w:val="20"/>
        </w:rPr>
      </w:pPr>
      <w:r w:rsidRPr="00F35579">
        <w:rPr>
          <w:sz w:val="20"/>
          <w:szCs w:val="20"/>
        </w:rPr>
        <w:t>И</w:t>
      </w:r>
      <w:r>
        <w:rPr>
          <w:sz w:val="20"/>
          <w:szCs w:val="20"/>
        </w:rPr>
        <w:t xml:space="preserve"> приход её уж </w:t>
      </w:r>
      <w:r w:rsidRPr="00F35579">
        <w:rPr>
          <w:sz w:val="20"/>
          <w:szCs w:val="20"/>
        </w:rPr>
        <w:t>не зависит от того</w:t>
      </w:r>
      <w:r>
        <w:rPr>
          <w:sz w:val="20"/>
          <w:szCs w:val="20"/>
        </w:rPr>
        <w:t>,</w:t>
      </w:r>
    </w:p>
    <w:p w14:paraId="1370A4D9" w14:textId="77777777" w:rsidR="00996819" w:rsidRDefault="00996819" w:rsidP="00996819">
      <w:pPr>
        <w:spacing w:line="100" w:lineRule="atLeast"/>
        <w:rPr>
          <w:sz w:val="20"/>
          <w:szCs w:val="20"/>
        </w:rPr>
      </w:pPr>
      <w:r>
        <w:rPr>
          <w:sz w:val="20"/>
          <w:szCs w:val="20"/>
        </w:rPr>
        <w:t xml:space="preserve">Красива ты иль внешностью </w:t>
      </w:r>
      <w:r w:rsidRPr="00F35579">
        <w:rPr>
          <w:sz w:val="20"/>
          <w:szCs w:val="20"/>
        </w:rPr>
        <w:t>говно</w:t>
      </w:r>
      <w:r>
        <w:rPr>
          <w:sz w:val="20"/>
          <w:szCs w:val="20"/>
        </w:rPr>
        <w:t>,</w:t>
      </w:r>
    </w:p>
    <w:p w14:paraId="6370CF9A" w14:textId="77777777" w:rsidR="00996819" w:rsidRPr="00F35579" w:rsidRDefault="00996819" w:rsidP="00996819">
      <w:pPr>
        <w:spacing w:line="100" w:lineRule="atLeast"/>
        <w:rPr>
          <w:sz w:val="20"/>
          <w:szCs w:val="20"/>
        </w:rPr>
      </w:pPr>
      <w:r>
        <w:rPr>
          <w:sz w:val="20"/>
          <w:szCs w:val="20"/>
        </w:rPr>
        <w:t>И от возраста не зависит твоего,</w:t>
      </w:r>
    </w:p>
    <w:p w14:paraId="79D93EAD" w14:textId="77777777" w:rsidR="00996819" w:rsidRPr="00F35579" w:rsidRDefault="00996819" w:rsidP="00996819">
      <w:pPr>
        <w:spacing w:line="100" w:lineRule="atLeast"/>
        <w:rPr>
          <w:sz w:val="20"/>
          <w:szCs w:val="20"/>
        </w:rPr>
      </w:pPr>
      <w:r>
        <w:rPr>
          <w:sz w:val="20"/>
          <w:szCs w:val="20"/>
        </w:rPr>
        <w:t>И не станет</w:t>
      </w:r>
      <w:r w:rsidRPr="00F35579">
        <w:rPr>
          <w:sz w:val="20"/>
          <w:szCs w:val="20"/>
        </w:rPr>
        <w:t xml:space="preserve"> это чувство </w:t>
      </w:r>
      <w:r>
        <w:rPr>
          <w:sz w:val="20"/>
          <w:szCs w:val="20"/>
        </w:rPr>
        <w:t xml:space="preserve">слаще </w:t>
      </w:r>
      <w:r w:rsidRPr="00F35579">
        <w:rPr>
          <w:sz w:val="20"/>
          <w:szCs w:val="20"/>
        </w:rPr>
        <w:t>от богатства</w:t>
      </w:r>
      <w:r>
        <w:rPr>
          <w:sz w:val="20"/>
          <w:szCs w:val="20"/>
        </w:rPr>
        <w:t>,</w:t>
      </w:r>
    </w:p>
    <w:p w14:paraId="1E467D18" w14:textId="77777777" w:rsidR="00996819" w:rsidRDefault="00996819" w:rsidP="00996819">
      <w:pPr>
        <w:spacing w:line="100" w:lineRule="atLeast"/>
        <w:rPr>
          <w:sz w:val="20"/>
          <w:szCs w:val="20"/>
        </w:rPr>
      </w:pPr>
      <w:r>
        <w:rPr>
          <w:sz w:val="20"/>
          <w:szCs w:val="20"/>
        </w:rPr>
        <w:t>Ему не хватит и того</w:t>
      </w:r>
      <w:r w:rsidRPr="00F35579">
        <w:rPr>
          <w:sz w:val="20"/>
          <w:szCs w:val="20"/>
        </w:rPr>
        <w:t>,</w:t>
      </w:r>
    </w:p>
    <w:p w14:paraId="1139BA25" w14:textId="77777777" w:rsidR="00996819" w:rsidRDefault="00996819" w:rsidP="00996819">
      <w:pPr>
        <w:spacing w:line="100" w:lineRule="atLeast"/>
        <w:rPr>
          <w:sz w:val="20"/>
          <w:szCs w:val="20"/>
        </w:rPr>
      </w:pPr>
      <w:r>
        <w:rPr>
          <w:sz w:val="20"/>
          <w:szCs w:val="20"/>
        </w:rPr>
        <w:t xml:space="preserve">Что </w:t>
      </w:r>
      <w:r w:rsidRPr="00F35579">
        <w:rPr>
          <w:sz w:val="20"/>
          <w:szCs w:val="20"/>
        </w:rPr>
        <w:t xml:space="preserve">ты готова </w:t>
      </w:r>
      <w:r>
        <w:rPr>
          <w:sz w:val="20"/>
          <w:szCs w:val="20"/>
        </w:rPr>
        <w:t>убежать</w:t>
      </w:r>
      <w:r w:rsidRPr="00F35579">
        <w:rPr>
          <w:sz w:val="20"/>
          <w:szCs w:val="20"/>
        </w:rPr>
        <w:t xml:space="preserve"> </w:t>
      </w:r>
      <w:r>
        <w:rPr>
          <w:sz w:val="20"/>
          <w:szCs w:val="20"/>
        </w:rPr>
        <w:t>по воле</w:t>
      </w:r>
      <w:r w:rsidRPr="00F35579">
        <w:rPr>
          <w:sz w:val="20"/>
          <w:szCs w:val="20"/>
        </w:rPr>
        <w:t xml:space="preserve"> в рабство</w:t>
      </w:r>
      <w:r>
        <w:rPr>
          <w:sz w:val="20"/>
          <w:szCs w:val="20"/>
        </w:rPr>
        <w:fldChar w:fldCharType="begin"/>
      </w:r>
      <w:r>
        <w:instrText xml:space="preserve"> XE "</w:instrText>
      </w:r>
      <w:r w:rsidRPr="0026697C">
        <w:rPr>
          <w:rFonts w:ascii="Times New Roman" w:eastAsia="Meiryo" w:hAnsi="Times New Roman" w:cs="Times New Roman"/>
          <w:sz w:val="28"/>
          <w:szCs w:val="20"/>
        </w:rPr>
        <w:instrText>рабство</w:instrText>
      </w:r>
      <w:r>
        <w:instrText xml:space="preserve">" </w:instrText>
      </w:r>
      <w:r>
        <w:rPr>
          <w:sz w:val="20"/>
          <w:szCs w:val="20"/>
        </w:rPr>
        <w:fldChar w:fldCharType="end"/>
      </w:r>
      <w:r>
        <w:rPr>
          <w:sz w:val="20"/>
          <w:szCs w:val="20"/>
        </w:rPr>
        <w:t>!..</w:t>
      </w:r>
    </w:p>
    <w:p w14:paraId="6EA6C84C" w14:textId="77777777" w:rsidR="00996819" w:rsidRPr="00F35579" w:rsidRDefault="00996819" w:rsidP="00996819">
      <w:pPr>
        <w:spacing w:line="100" w:lineRule="atLeast"/>
        <w:rPr>
          <w:sz w:val="20"/>
          <w:szCs w:val="20"/>
        </w:rPr>
      </w:pPr>
    </w:p>
    <w:p w14:paraId="0F5F07EB" w14:textId="77777777" w:rsidR="00996819" w:rsidRPr="00F35579" w:rsidRDefault="00996819" w:rsidP="00996819">
      <w:pPr>
        <w:spacing w:line="100" w:lineRule="atLeast"/>
        <w:rPr>
          <w:sz w:val="20"/>
          <w:szCs w:val="20"/>
        </w:rPr>
      </w:pPr>
      <w:r>
        <w:rPr>
          <w:sz w:val="20"/>
          <w:szCs w:val="20"/>
        </w:rPr>
        <w:t>Л</w:t>
      </w:r>
      <w:r w:rsidRPr="00F35579">
        <w:rPr>
          <w:sz w:val="20"/>
          <w:szCs w:val="20"/>
        </w:rPr>
        <w:t>ишь</w:t>
      </w:r>
      <w:r>
        <w:rPr>
          <w:sz w:val="20"/>
          <w:szCs w:val="20"/>
        </w:rPr>
        <w:t xml:space="preserve"> е</w:t>
      </w:r>
      <w:r w:rsidRPr="00F35579">
        <w:rPr>
          <w:sz w:val="20"/>
          <w:szCs w:val="20"/>
        </w:rPr>
        <w:t>диницы могут</w:t>
      </w:r>
      <w:r w:rsidRPr="00736C90">
        <w:rPr>
          <w:sz w:val="20"/>
          <w:szCs w:val="20"/>
        </w:rPr>
        <w:t xml:space="preserve"> </w:t>
      </w:r>
      <w:r>
        <w:rPr>
          <w:sz w:val="20"/>
          <w:szCs w:val="20"/>
        </w:rPr>
        <w:t>по</w:t>
      </w:r>
      <w:r w:rsidRPr="00F35579">
        <w:rPr>
          <w:sz w:val="20"/>
          <w:szCs w:val="20"/>
        </w:rPr>
        <w:t>любить,</w:t>
      </w:r>
    </w:p>
    <w:p w14:paraId="4BBF8309" w14:textId="77777777" w:rsidR="00996819" w:rsidRPr="00F35579" w:rsidRDefault="00996819" w:rsidP="00996819">
      <w:pPr>
        <w:spacing w:line="100" w:lineRule="atLeast"/>
        <w:rPr>
          <w:sz w:val="20"/>
          <w:szCs w:val="20"/>
        </w:rPr>
      </w:pPr>
      <w:r>
        <w:rPr>
          <w:sz w:val="20"/>
          <w:szCs w:val="20"/>
        </w:rPr>
        <w:t>А большинство любовью именует</w:t>
      </w:r>
      <w:r w:rsidRPr="00F35579">
        <w:rPr>
          <w:sz w:val="20"/>
          <w:szCs w:val="20"/>
        </w:rPr>
        <w:t xml:space="preserve"> её тень,</w:t>
      </w:r>
    </w:p>
    <w:p w14:paraId="0D12C0BF" w14:textId="77777777" w:rsidR="00996819" w:rsidRPr="00F35579" w:rsidRDefault="00996819" w:rsidP="00996819">
      <w:pPr>
        <w:spacing w:line="100" w:lineRule="atLeast"/>
        <w:rPr>
          <w:sz w:val="20"/>
          <w:szCs w:val="20"/>
        </w:rPr>
      </w:pPr>
      <w:r>
        <w:rPr>
          <w:sz w:val="20"/>
          <w:szCs w:val="20"/>
        </w:rPr>
        <w:t>И</w:t>
      </w:r>
      <w:r w:rsidRPr="00F35579">
        <w:rPr>
          <w:sz w:val="20"/>
          <w:szCs w:val="20"/>
        </w:rPr>
        <w:t xml:space="preserve"> для кого-то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sidRPr="00F35579">
        <w:rPr>
          <w:sz w:val="20"/>
          <w:szCs w:val="20"/>
        </w:rPr>
        <w:t xml:space="preserve"> есть счастье </w:t>
      </w:r>
      <w:r>
        <w:rPr>
          <w:sz w:val="20"/>
          <w:szCs w:val="20"/>
        </w:rPr>
        <w:t>всякий</w:t>
      </w:r>
      <w:r w:rsidRPr="00F35579">
        <w:rPr>
          <w:sz w:val="20"/>
          <w:szCs w:val="20"/>
        </w:rPr>
        <w:t xml:space="preserve"> день,</w:t>
      </w:r>
    </w:p>
    <w:p w14:paraId="23791603" w14:textId="77777777" w:rsidR="00996819" w:rsidRDefault="00996819" w:rsidP="00996819">
      <w:pPr>
        <w:spacing w:line="100" w:lineRule="atLeast"/>
        <w:rPr>
          <w:sz w:val="20"/>
          <w:szCs w:val="20"/>
        </w:rPr>
      </w:pPr>
      <w:r>
        <w:rPr>
          <w:sz w:val="20"/>
          <w:szCs w:val="20"/>
        </w:rPr>
        <w:t xml:space="preserve">Но у многих </w:t>
      </w:r>
      <w:r w:rsidRPr="00B61916">
        <w:rPr>
          <w:b/>
          <w:sz w:val="20"/>
          <w:szCs w:val="20"/>
        </w:rPr>
        <w:t>это счастье</w:t>
      </w:r>
      <w:r w:rsidRPr="00F35579">
        <w:rPr>
          <w:sz w:val="20"/>
          <w:szCs w:val="20"/>
        </w:rPr>
        <w:t xml:space="preserve"> длится первые лишь годы</w:t>
      </w:r>
      <w:r>
        <w:rPr>
          <w:sz w:val="20"/>
          <w:szCs w:val="20"/>
        </w:rPr>
        <w:t>.</w:t>
      </w:r>
    </w:p>
    <w:p w14:paraId="774E3486" w14:textId="77777777" w:rsidR="00996819" w:rsidRPr="00F35579" w:rsidRDefault="00996819" w:rsidP="00996819">
      <w:pPr>
        <w:spacing w:line="100" w:lineRule="atLeast"/>
        <w:rPr>
          <w:sz w:val="20"/>
          <w:szCs w:val="20"/>
        </w:rPr>
      </w:pPr>
    </w:p>
    <w:p w14:paraId="0E41E4CE" w14:textId="77777777" w:rsidR="00996819" w:rsidRPr="00F35579" w:rsidRDefault="00996819" w:rsidP="00996819">
      <w:pPr>
        <w:spacing w:line="100" w:lineRule="atLeast"/>
        <w:rPr>
          <w:sz w:val="20"/>
          <w:szCs w:val="20"/>
        </w:rPr>
      </w:pPr>
      <w:r>
        <w:rPr>
          <w:sz w:val="20"/>
          <w:szCs w:val="20"/>
        </w:rPr>
        <w:t>И</w:t>
      </w:r>
      <w:r w:rsidRPr="00F35579">
        <w:rPr>
          <w:sz w:val="20"/>
          <w:szCs w:val="20"/>
        </w:rPr>
        <w:t xml:space="preserve"> быстро годы эти пролетят,</w:t>
      </w:r>
    </w:p>
    <w:p w14:paraId="10F36A83" w14:textId="77777777" w:rsidR="00996819" w:rsidRPr="00F35579" w:rsidRDefault="00996819" w:rsidP="00996819">
      <w:pPr>
        <w:spacing w:line="100" w:lineRule="atLeast"/>
        <w:rPr>
          <w:sz w:val="20"/>
          <w:szCs w:val="20"/>
        </w:rPr>
      </w:pPr>
      <w:r>
        <w:rPr>
          <w:sz w:val="20"/>
          <w:szCs w:val="20"/>
        </w:rPr>
        <w:t>Настанет</w:t>
      </w:r>
      <w:r w:rsidRPr="00F35579">
        <w:rPr>
          <w:sz w:val="20"/>
          <w:szCs w:val="20"/>
        </w:rPr>
        <w:t xml:space="preserve"> после </w:t>
      </w:r>
      <w:r>
        <w:rPr>
          <w:sz w:val="20"/>
          <w:szCs w:val="20"/>
        </w:rPr>
        <w:t>в личной жизни</w:t>
      </w:r>
      <w:r w:rsidRPr="00F35579">
        <w:rPr>
          <w:sz w:val="20"/>
          <w:szCs w:val="20"/>
        </w:rPr>
        <w:t xml:space="preserve"> ад,</w:t>
      </w:r>
    </w:p>
    <w:p w14:paraId="6549D57D" w14:textId="77777777" w:rsidR="00996819" w:rsidRDefault="00996819" w:rsidP="00996819">
      <w:pPr>
        <w:spacing w:line="100" w:lineRule="atLeast"/>
        <w:rPr>
          <w:sz w:val="20"/>
          <w:szCs w:val="20"/>
        </w:rPr>
      </w:pPr>
      <w:r>
        <w:rPr>
          <w:sz w:val="20"/>
          <w:szCs w:val="20"/>
        </w:rPr>
        <w:t>Плохого много узришь ты,</w:t>
      </w:r>
      <w:r w:rsidRPr="00F35579">
        <w:rPr>
          <w:sz w:val="20"/>
          <w:szCs w:val="20"/>
        </w:rPr>
        <w:t xml:space="preserve"> что раньше не смогла бы в нём найти,</w:t>
      </w:r>
    </w:p>
    <w:p w14:paraId="5C901B90" w14:textId="77777777" w:rsidR="00996819" w:rsidRPr="00F35579" w:rsidRDefault="00996819" w:rsidP="00996819">
      <w:pPr>
        <w:spacing w:line="100" w:lineRule="atLeast"/>
        <w:rPr>
          <w:sz w:val="20"/>
          <w:szCs w:val="20"/>
        </w:rPr>
      </w:pPr>
      <w:r>
        <w:rPr>
          <w:sz w:val="20"/>
          <w:szCs w:val="20"/>
        </w:rPr>
        <w:t>И посему от всех ты вздумаешь уйти</w:t>
      </w:r>
    </w:p>
    <w:p w14:paraId="1F7E4685" w14:textId="77777777" w:rsidR="00996819" w:rsidRDefault="00996819" w:rsidP="00996819">
      <w:pPr>
        <w:spacing w:line="100" w:lineRule="atLeast"/>
        <w:rPr>
          <w:sz w:val="20"/>
          <w:szCs w:val="20"/>
        </w:rPr>
      </w:pPr>
      <w:r>
        <w:rPr>
          <w:sz w:val="20"/>
          <w:szCs w:val="20"/>
        </w:rPr>
        <w:t>И</w:t>
      </w:r>
      <w:r w:rsidRPr="00F35579">
        <w:rPr>
          <w:sz w:val="20"/>
          <w:szCs w:val="20"/>
        </w:rPr>
        <w:t xml:space="preserve"> проклянёшь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r w:rsidRPr="00F35579">
        <w:rPr>
          <w:sz w:val="20"/>
          <w:szCs w:val="20"/>
        </w:rPr>
        <w:t>,</w:t>
      </w:r>
      <w:r>
        <w:rPr>
          <w:sz w:val="20"/>
          <w:szCs w:val="20"/>
        </w:rPr>
        <w:t xml:space="preserve"> коей звала лишь</w:t>
      </w:r>
      <w:r w:rsidRPr="00F35579">
        <w:rPr>
          <w:sz w:val="20"/>
          <w:szCs w:val="20"/>
        </w:rPr>
        <w:t xml:space="preserve"> тень любви</w:t>
      </w:r>
      <w:r>
        <w:rPr>
          <w:sz w:val="20"/>
          <w:szCs w:val="20"/>
        </w:rPr>
        <w:t>!</w:t>
      </w:r>
    </w:p>
    <w:p w14:paraId="4A6422AC" w14:textId="77777777" w:rsidR="00996819" w:rsidRPr="00F35579" w:rsidRDefault="00996819" w:rsidP="00996819">
      <w:pPr>
        <w:spacing w:line="100" w:lineRule="atLeast"/>
        <w:rPr>
          <w:sz w:val="20"/>
          <w:szCs w:val="20"/>
        </w:rPr>
      </w:pPr>
    </w:p>
    <w:p w14:paraId="7E930FD3" w14:textId="77777777" w:rsidR="00996819" w:rsidRPr="00F35579" w:rsidRDefault="00996819" w:rsidP="00996819">
      <w:pPr>
        <w:spacing w:line="100" w:lineRule="atLeast"/>
        <w:rPr>
          <w:sz w:val="20"/>
          <w:szCs w:val="20"/>
        </w:rPr>
      </w:pPr>
      <w:r>
        <w:rPr>
          <w:sz w:val="20"/>
          <w:szCs w:val="20"/>
        </w:rPr>
        <w:t xml:space="preserve">Смейся, </w:t>
      </w:r>
      <w:r w:rsidRPr="00F35579">
        <w:rPr>
          <w:sz w:val="20"/>
          <w:szCs w:val="20"/>
        </w:rPr>
        <w:t>смейся,</w:t>
      </w:r>
      <w:r>
        <w:rPr>
          <w:sz w:val="20"/>
          <w:szCs w:val="20"/>
        </w:rPr>
        <w:t xml:space="preserve"> однажды </w:t>
      </w:r>
      <w:r w:rsidRPr="00F35579">
        <w:rPr>
          <w:sz w:val="20"/>
          <w:szCs w:val="20"/>
        </w:rPr>
        <w:t xml:space="preserve">вспомнишь </w:t>
      </w:r>
      <w:r>
        <w:rPr>
          <w:sz w:val="20"/>
          <w:szCs w:val="20"/>
        </w:rPr>
        <w:t>же</w:t>
      </w:r>
      <w:r w:rsidRPr="00F35579">
        <w:rPr>
          <w:sz w:val="20"/>
          <w:szCs w:val="20"/>
        </w:rPr>
        <w:t xml:space="preserve"> </w:t>
      </w:r>
      <w:r>
        <w:rPr>
          <w:sz w:val="20"/>
          <w:szCs w:val="20"/>
        </w:rPr>
        <w:t>сии</w:t>
      </w:r>
      <w:r w:rsidRPr="00F35579">
        <w:rPr>
          <w:sz w:val="20"/>
          <w:szCs w:val="20"/>
        </w:rPr>
        <w:t xml:space="preserve"> слова,</w:t>
      </w:r>
    </w:p>
    <w:p w14:paraId="6AD30EB5" w14:textId="77777777" w:rsidR="00996819" w:rsidRPr="00F35579" w:rsidRDefault="00996819" w:rsidP="00996819">
      <w:pPr>
        <w:spacing w:line="100" w:lineRule="atLeast"/>
        <w:rPr>
          <w:sz w:val="20"/>
          <w:szCs w:val="20"/>
        </w:rPr>
      </w:pPr>
      <w:r>
        <w:rPr>
          <w:sz w:val="20"/>
          <w:szCs w:val="20"/>
        </w:rPr>
        <w:t>Что не усвоила за раз твоя тупая голова</w:t>
      </w:r>
      <w:r w:rsidRPr="00F35579">
        <w:rPr>
          <w:sz w:val="20"/>
          <w:szCs w:val="20"/>
        </w:rPr>
        <w:t>,</w:t>
      </w:r>
    </w:p>
    <w:p w14:paraId="3DE815BD" w14:textId="77777777" w:rsidR="00996819" w:rsidRDefault="00996819" w:rsidP="00996819">
      <w:pPr>
        <w:spacing w:line="100" w:lineRule="atLeast"/>
        <w:rPr>
          <w:sz w:val="20"/>
          <w:szCs w:val="20"/>
        </w:rPr>
      </w:pPr>
      <w:r>
        <w:rPr>
          <w:sz w:val="20"/>
          <w:szCs w:val="20"/>
        </w:rPr>
        <w:t xml:space="preserve">Ты не способна трезво разобрать </w:t>
      </w:r>
      <w:r w:rsidRPr="00F35579">
        <w:rPr>
          <w:sz w:val="20"/>
          <w:szCs w:val="20"/>
        </w:rPr>
        <w:t>варианты,</w:t>
      </w:r>
    </w:p>
    <w:p w14:paraId="0B96C15D" w14:textId="77777777" w:rsidR="00996819" w:rsidRPr="00F35579" w:rsidRDefault="00996819" w:rsidP="00996819">
      <w:pPr>
        <w:spacing w:line="100" w:lineRule="atLeast"/>
        <w:rPr>
          <w:sz w:val="20"/>
          <w:szCs w:val="20"/>
        </w:rPr>
      </w:pPr>
      <w:r>
        <w:rPr>
          <w:sz w:val="20"/>
          <w:szCs w:val="20"/>
        </w:rPr>
        <w:t>Ты слепо путь свой направляешь в никуда!</w:t>
      </w:r>
    </w:p>
    <w:p w14:paraId="3184CE20" w14:textId="77777777" w:rsidR="00996819" w:rsidRDefault="00996819" w:rsidP="00996819">
      <w:pPr>
        <w:spacing w:line="100" w:lineRule="atLeast"/>
        <w:rPr>
          <w:sz w:val="20"/>
          <w:szCs w:val="20"/>
        </w:rPr>
      </w:pPr>
      <w:r>
        <w:rPr>
          <w:sz w:val="20"/>
          <w:szCs w:val="20"/>
        </w:rPr>
        <w:t>С</w:t>
      </w:r>
      <w:r w:rsidRPr="00F35579">
        <w:rPr>
          <w:sz w:val="20"/>
          <w:szCs w:val="20"/>
        </w:rPr>
        <w:t xml:space="preserve">редь </w:t>
      </w:r>
      <w:r>
        <w:rPr>
          <w:sz w:val="20"/>
          <w:szCs w:val="20"/>
        </w:rPr>
        <w:t>горстки ослепительных</w:t>
      </w:r>
      <w:r w:rsidRPr="00F35579">
        <w:rPr>
          <w:sz w:val="20"/>
          <w:szCs w:val="20"/>
        </w:rPr>
        <w:t xml:space="preserve"> бриллиантов </w:t>
      </w:r>
    </w:p>
    <w:p w14:paraId="4EE46416" w14:textId="77777777" w:rsidR="00996819" w:rsidRDefault="00996819" w:rsidP="00996819">
      <w:pPr>
        <w:spacing w:line="100" w:lineRule="atLeast"/>
        <w:rPr>
          <w:sz w:val="20"/>
          <w:szCs w:val="20"/>
        </w:rPr>
      </w:pPr>
      <w:r>
        <w:rPr>
          <w:sz w:val="20"/>
          <w:szCs w:val="20"/>
        </w:rPr>
        <w:t>О</w:t>
      </w:r>
      <w:r w:rsidRPr="00F35579">
        <w:rPr>
          <w:sz w:val="20"/>
          <w:szCs w:val="20"/>
        </w:rPr>
        <w:t xml:space="preserve">стрых стёкол </w:t>
      </w:r>
      <w:r>
        <w:rPr>
          <w:sz w:val="20"/>
          <w:szCs w:val="20"/>
        </w:rPr>
        <w:t>н</w:t>
      </w:r>
      <w:r w:rsidRPr="00F35579">
        <w:rPr>
          <w:sz w:val="20"/>
          <w:szCs w:val="20"/>
        </w:rPr>
        <w:t>е заметишь никогда</w:t>
      </w:r>
      <w:r>
        <w:rPr>
          <w:sz w:val="20"/>
          <w:szCs w:val="20"/>
        </w:rPr>
        <w:t>!</w:t>
      </w:r>
    </w:p>
    <w:p w14:paraId="2AE07E41" w14:textId="77777777" w:rsidR="00996819" w:rsidRPr="00F35579" w:rsidRDefault="00996819" w:rsidP="00996819">
      <w:pPr>
        <w:spacing w:line="100" w:lineRule="atLeast"/>
        <w:rPr>
          <w:sz w:val="20"/>
          <w:szCs w:val="20"/>
        </w:rPr>
      </w:pPr>
    </w:p>
    <w:p w14:paraId="01584A6D" w14:textId="77777777" w:rsidR="00996819" w:rsidRDefault="00996819" w:rsidP="00996819">
      <w:pPr>
        <w:spacing w:line="100" w:lineRule="atLeast"/>
        <w:rPr>
          <w:sz w:val="20"/>
          <w:szCs w:val="20"/>
        </w:rPr>
      </w:pPr>
      <w:r>
        <w:rPr>
          <w:sz w:val="20"/>
          <w:szCs w:val="20"/>
        </w:rPr>
        <w:t>Н</w:t>
      </w:r>
      <w:r w:rsidRPr="00F35579">
        <w:rPr>
          <w:sz w:val="20"/>
          <w:szCs w:val="20"/>
        </w:rPr>
        <w:t xml:space="preserve">е </w:t>
      </w:r>
      <w:r>
        <w:rPr>
          <w:sz w:val="20"/>
          <w:szCs w:val="20"/>
        </w:rPr>
        <w:t>стану</w:t>
      </w:r>
      <w:r w:rsidRPr="00F35579">
        <w:rPr>
          <w:sz w:val="20"/>
          <w:szCs w:val="20"/>
        </w:rPr>
        <w:t xml:space="preserve"> </w:t>
      </w:r>
      <w:r>
        <w:rPr>
          <w:sz w:val="20"/>
          <w:szCs w:val="20"/>
        </w:rPr>
        <w:t>продолжать</w:t>
      </w:r>
      <w:r w:rsidRPr="00F35579">
        <w:rPr>
          <w:sz w:val="20"/>
          <w:szCs w:val="20"/>
        </w:rPr>
        <w:t xml:space="preserve"> писать</w:t>
      </w:r>
      <w:r>
        <w:rPr>
          <w:sz w:val="20"/>
          <w:szCs w:val="20"/>
        </w:rPr>
        <w:t>,</w:t>
      </w:r>
      <w:r w:rsidRPr="00F35579">
        <w:rPr>
          <w:sz w:val="20"/>
          <w:szCs w:val="20"/>
        </w:rPr>
        <w:t xml:space="preserve"> зачем и почему </w:t>
      </w:r>
    </w:p>
    <w:p w14:paraId="332BDDAA" w14:textId="77777777" w:rsidR="00996819" w:rsidRDefault="00996819" w:rsidP="00996819">
      <w:pPr>
        <w:spacing w:line="100" w:lineRule="atLeast"/>
        <w:rPr>
          <w:sz w:val="20"/>
          <w:szCs w:val="20"/>
        </w:rPr>
      </w:pPr>
      <w:r>
        <w:rPr>
          <w:sz w:val="20"/>
          <w:szCs w:val="20"/>
        </w:rPr>
        <w:t>Н</w:t>
      </w:r>
      <w:r w:rsidRPr="00F35579">
        <w:rPr>
          <w:sz w:val="20"/>
          <w:szCs w:val="20"/>
        </w:rPr>
        <w:t>е можешь ты любить и любить тебя не нужно никому,</w:t>
      </w:r>
    </w:p>
    <w:p w14:paraId="34E380BA" w14:textId="77777777" w:rsidR="00996819" w:rsidRDefault="00996819" w:rsidP="00996819">
      <w:pPr>
        <w:spacing w:line="100" w:lineRule="atLeast"/>
        <w:rPr>
          <w:sz w:val="20"/>
          <w:szCs w:val="20"/>
        </w:rPr>
      </w:pPr>
      <w:r>
        <w:rPr>
          <w:sz w:val="20"/>
          <w:szCs w:val="20"/>
        </w:rPr>
        <w:t>В</w:t>
      </w:r>
      <w:r w:rsidRPr="00F35579">
        <w:rPr>
          <w:sz w:val="20"/>
          <w:szCs w:val="20"/>
        </w:rPr>
        <w:t xml:space="preserve">едь </w:t>
      </w:r>
      <w:r w:rsidRPr="00D52B39">
        <w:rPr>
          <w:b/>
          <w:sz w:val="20"/>
          <w:szCs w:val="20"/>
        </w:rPr>
        <w:t>ныне</w:t>
      </w:r>
      <w:r w:rsidRPr="00F35579">
        <w:rPr>
          <w:sz w:val="20"/>
          <w:szCs w:val="20"/>
        </w:rPr>
        <w:t xml:space="preserve"> </w:t>
      </w:r>
      <w:r>
        <w:rPr>
          <w:sz w:val="20"/>
          <w:szCs w:val="20"/>
        </w:rPr>
        <w:t>кажется,</w:t>
      </w:r>
      <w:r w:rsidRPr="00F35579">
        <w:rPr>
          <w:sz w:val="20"/>
          <w:szCs w:val="20"/>
        </w:rPr>
        <w:t xml:space="preserve"> что это полный бред,</w:t>
      </w:r>
    </w:p>
    <w:p w14:paraId="16CE26DE" w14:textId="77777777" w:rsidR="00996819" w:rsidRDefault="00996819" w:rsidP="00996819">
      <w:pPr>
        <w:spacing w:line="100" w:lineRule="atLeast"/>
        <w:rPr>
          <w:sz w:val="20"/>
          <w:szCs w:val="20"/>
        </w:rPr>
      </w:pPr>
      <w:r>
        <w:rPr>
          <w:sz w:val="20"/>
          <w:szCs w:val="20"/>
        </w:rPr>
        <w:t>Н</w:t>
      </w:r>
      <w:r w:rsidRPr="00F35579">
        <w:rPr>
          <w:sz w:val="20"/>
          <w:szCs w:val="20"/>
        </w:rPr>
        <w:t xml:space="preserve">о </w:t>
      </w:r>
      <w:r>
        <w:rPr>
          <w:sz w:val="20"/>
          <w:szCs w:val="20"/>
        </w:rPr>
        <w:t xml:space="preserve">вскоре ты </w:t>
      </w:r>
      <w:r w:rsidRPr="00F35579">
        <w:rPr>
          <w:sz w:val="20"/>
          <w:szCs w:val="20"/>
        </w:rPr>
        <w:t>поймёшь,</w:t>
      </w:r>
      <w:r>
        <w:rPr>
          <w:sz w:val="20"/>
          <w:szCs w:val="20"/>
        </w:rPr>
        <w:t xml:space="preserve"> </w:t>
      </w:r>
      <w:r w:rsidRPr="00F35579">
        <w:rPr>
          <w:sz w:val="20"/>
          <w:szCs w:val="20"/>
        </w:rPr>
        <w:t xml:space="preserve">что можно </w:t>
      </w:r>
    </w:p>
    <w:p w14:paraId="7DB5D2D2" w14:textId="77777777" w:rsidR="00996819" w:rsidRDefault="00996819" w:rsidP="00996819">
      <w:pPr>
        <w:spacing w:line="100" w:lineRule="atLeast"/>
        <w:rPr>
          <w:sz w:val="20"/>
          <w:szCs w:val="20"/>
        </w:rPr>
      </w:pPr>
      <w:r>
        <w:rPr>
          <w:sz w:val="20"/>
          <w:szCs w:val="20"/>
        </w:rPr>
        <w:t>Б</w:t>
      </w:r>
      <w:r w:rsidRPr="00F35579">
        <w:rPr>
          <w:sz w:val="20"/>
          <w:szCs w:val="20"/>
        </w:rPr>
        <w:t>ыло и не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sidRPr="00F35579">
        <w:rPr>
          <w:sz w:val="20"/>
          <w:szCs w:val="20"/>
        </w:rPr>
        <w:t xml:space="preserve"> всех бед,</w:t>
      </w:r>
    </w:p>
    <w:p w14:paraId="4365C560" w14:textId="77777777" w:rsidR="00996819" w:rsidRDefault="00996819" w:rsidP="00996819">
      <w:pPr>
        <w:spacing w:line="100" w:lineRule="atLeast"/>
        <w:rPr>
          <w:sz w:val="20"/>
          <w:szCs w:val="20"/>
        </w:rPr>
      </w:pPr>
      <w:r w:rsidRPr="00F35579">
        <w:rPr>
          <w:sz w:val="20"/>
          <w:szCs w:val="20"/>
        </w:rPr>
        <w:t>Узнать которые тебе</w:t>
      </w:r>
      <w:r>
        <w:rPr>
          <w:sz w:val="20"/>
          <w:szCs w:val="20"/>
        </w:rPr>
        <w:t>,</w:t>
      </w:r>
      <w:r w:rsidRPr="00F35579">
        <w:rPr>
          <w:sz w:val="20"/>
          <w:szCs w:val="20"/>
        </w:rPr>
        <w:t xml:space="preserve"> пожалуй</w:t>
      </w:r>
      <w:r>
        <w:rPr>
          <w:sz w:val="20"/>
          <w:szCs w:val="20"/>
        </w:rPr>
        <w:t>,</w:t>
      </w:r>
      <w:r w:rsidRPr="00F35579">
        <w:rPr>
          <w:sz w:val="20"/>
          <w:szCs w:val="20"/>
        </w:rPr>
        <w:t xml:space="preserve"> уж так </w:t>
      </w:r>
      <w:r>
        <w:rPr>
          <w:sz w:val="20"/>
          <w:szCs w:val="20"/>
        </w:rPr>
        <w:t>д</w:t>
      </w:r>
      <w:r w:rsidRPr="00F07493">
        <w:rPr>
          <w:b/>
          <w:sz w:val="20"/>
          <w:szCs w:val="20"/>
        </w:rPr>
        <w:t>о</w:t>
      </w:r>
      <w:r>
        <w:rPr>
          <w:sz w:val="20"/>
          <w:szCs w:val="20"/>
        </w:rPr>
        <w:t>лжно.</w:t>
      </w:r>
    </w:p>
    <w:p w14:paraId="3251D881" w14:textId="77777777" w:rsidR="00996819" w:rsidRDefault="00996819" w:rsidP="00996819">
      <w:pPr>
        <w:spacing w:line="100" w:lineRule="atLeast"/>
        <w:rPr>
          <w:sz w:val="20"/>
          <w:szCs w:val="20"/>
        </w:rPr>
      </w:pPr>
    </w:p>
    <w:p w14:paraId="08EBA488" w14:textId="77777777" w:rsidR="00996819" w:rsidRDefault="00996819" w:rsidP="00996819">
      <w:pPr>
        <w:spacing w:line="100" w:lineRule="atLeast"/>
        <w:rPr>
          <w:sz w:val="20"/>
          <w:szCs w:val="20"/>
        </w:rPr>
      </w:pPr>
      <w:r>
        <w:rPr>
          <w:sz w:val="20"/>
          <w:szCs w:val="20"/>
        </w:rPr>
        <w:t>Так от чего ж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r>
        <w:rPr>
          <w:sz w:val="20"/>
          <w:szCs w:val="20"/>
        </w:rPr>
        <w:t xml:space="preserve"> зависит?.. </w:t>
      </w:r>
    </w:p>
    <w:p w14:paraId="5313BCD0" w14:textId="77777777" w:rsidR="00996819" w:rsidRDefault="00996819" w:rsidP="00996819">
      <w:pPr>
        <w:spacing w:line="100" w:lineRule="atLeast"/>
        <w:rPr>
          <w:sz w:val="20"/>
          <w:szCs w:val="20"/>
        </w:rPr>
      </w:pPr>
      <w:r>
        <w:rPr>
          <w:sz w:val="20"/>
          <w:szCs w:val="20"/>
        </w:rPr>
        <w:t>На сей вопрос не всякому получится ответить ...</w:t>
      </w:r>
    </w:p>
    <w:p w14:paraId="373F5560" w14:textId="77777777" w:rsidR="00996819" w:rsidRDefault="00996819" w:rsidP="00996819">
      <w:pPr>
        <w:spacing w:line="100" w:lineRule="atLeast"/>
        <w:rPr>
          <w:sz w:val="20"/>
          <w:szCs w:val="20"/>
        </w:rPr>
      </w:pPr>
      <w:r>
        <w:rPr>
          <w:sz w:val="20"/>
          <w:szCs w:val="20"/>
        </w:rPr>
        <w:t xml:space="preserve">Но, следя за чувствами </w:t>
      </w:r>
      <w:r w:rsidRPr="001446E1">
        <w:rPr>
          <w:sz w:val="20"/>
          <w:szCs w:val="20"/>
        </w:rPr>
        <w:t>людств</w:t>
      </w:r>
      <w:r w:rsidRPr="001446E1">
        <w:rPr>
          <w:b/>
          <w:sz w:val="20"/>
          <w:szCs w:val="20"/>
        </w:rPr>
        <w:t>а</w:t>
      </w:r>
      <w:r>
        <w:rPr>
          <w:sz w:val="20"/>
          <w:szCs w:val="20"/>
        </w:rPr>
        <w:t>,</w:t>
      </w:r>
    </w:p>
    <w:p w14:paraId="13BB073D" w14:textId="77777777" w:rsidR="00996819" w:rsidRDefault="00996819" w:rsidP="00996819">
      <w:pPr>
        <w:spacing w:line="100" w:lineRule="atLeast"/>
        <w:rPr>
          <w:sz w:val="20"/>
          <w:szCs w:val="20"/>
        </w:rPr>
      </w:pPr>
      <w:r>
        <w:rPr>
          <w:sz w:val="20"/>
          <w:szCs w:val="20"/>
        </w:rPr>
        <w:t>Несть коему числа,</w:t>
      </w:r>
    </w:p>
    <w:p w14:paraId="09116DF4" w14:textId="77777777" w:rsidR="00996819" w:rsidRDefault="00996819" w:rsidP="00996819">
      <w:pPr>
        <w:spacing w:line="100" w:lineRule="atLeast"/>
        <w:rPr>
          <w:sz w:val="20"/>
          <w:szCs w:val="20"/>
        </w:rPr>
      </w:pPr>
      <w:r>
        <w:rPr>
          <w:sz w:val="20"/>
          <w:szCs w:val="20"/>
        </w:rPr>
        <w:t>Сбыточно</w:t>
      </w:r>
      <w:r>
        <w:rPr>
          <w:rStyle w:val="ac"/>
          <w:sz w:val="20"/>
          <w:szCs w:val="20"/>
        </w:rPr>
        <w:footnoteReference w:id="932"/>
      </w:r>
      <w:r>
        <w:rPr>
          <w:sz w:val="20"/>
          <w:szCs w:val="20"/>
        </w:rPr>
        <w:t xml:space="preserve"> заметить,</w:t>
      </w:r>
    </w:p>
    <w:p w14:paraId="7CB3E55B" w14:textId="77777777" w:rsidR="00996819" w:rsidRDefault="00996819" w:rsidP="00996819">
      <w:pPr>
        <w:spacing w:line="100" w:lineRule="atLeast"/>
        <w:rPr>
          <w:sz w:val="20"/>
          <w:szCs w:val="20"/>
        </w:rPr>
      </w:pPr>
      <w:r>
        <w:rPr>
          <w:sz w:val="20"/>
          <w:szCs w:val="20"/>
        </w:rPr>
        <w:t>Что истая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r>
        <w:rPr>
          <w:sz w:val="20"/>
          <w:szCs w:val="20"/>
        </w:rPr>
        <w:t xml:space="preserve"> есть в тех, кто житием род человечий в</w:t>
      </w:r>
      <w:r w:rsidRPr="00673C66">
        <w:rPr>
          <w:b/>
          <w:sz w:val="20"/>
          <w:szCs w:val="20"/>
        </w:rPr>
        <w:t>ы</w:t>
      </w:r>
      <w:r>
        <w:rPr>
          <w:sz w:val="20"/>
          <w:szCs w:val="20"/>
        </w:rPr>
        <w:t>сит.</w:t>
      </w:r>
    </w:p>
    <w:p w14:paraId="1C72CB59" w14:textId="77777777" w:rsidR="00996819" w:rsidRDefault="00996819" w:rsidP="00996819">
      <w:pPr>
        <w:pStyle w:val="4"/>
      </w:pPr>
      <w:bookmarkStart w:id="258" w:name="_Toc469820284"/>
      <w:bookmarkStart w:id="259" w:name="_Toc509792381"/>
      <w:r>
        <w:t>В. Гюго «Собор Парижской Богоматери»</w:t>
      </w:r>
      <w:bookmarkEnd w:id="258"/>
      <w:bookmarkEnd w:id="259"/>
    </w:p>
    <w:p w14:paraId="4C6048FF" w14:textId="77777777" w:rsidR="00564613" w:rsidRDefault="00564613" w:rsidP="00996819">
      <w:pPr>
        <w:spacing w:line="100" w:lineRule="atLeast"/>
        <w:rPr>
          <w:rFonts w:cstheme="minorHAnsi"/>
          <w:sz w:val="20"/>
          <w:szCs w:val="20"/>
        </w:rPr>
      </w:pPr>
    </w:p>
    <w:p w14:paraId="7AEFCF66" w14:textId="6866D758" w:rsidR="00996819" w:rsidRDefault="00996819" w:rsidP="00996819">
      <w:pPr>
        <w:spacing w:line="100" w:lineRule="atLeast"/>
        <w:rPr>
          <w:rFonts w:cstheme="minorHAnsi"/>
          <w:sz w:val="20"/>
          <w:szCs w:val="20"/>
        </w:rPr>
      </w:pPr>
      <w:r>
        <w:rPr>
          <w:rFonts w:cstheme="minorHAnsi"/>
          <w:sz w:val="20"/>
          <w:szCs w:val="20"/>
        </w:rPr>
        <w:t>Париж. Конец пятнадцатого века.</w:t>
      </w:r>
    </w:p>
    <w:p w14:paraId="5CF4737D" w14:textId="77777777" w:rsidR="00996819" w:rsidRDefault="00996819" w:rsidP="00996819">
      <w:pPr>
        <w:spacing w:line="100" w:lineRule="atLeast"/>
        <w:rPr>
          <w:rFonts w:cstheme="minorHAnsi"/>
          <w:sz w:val="20"/>
          <w:szCs w:val="20"/>
        </w:rPr>
      </w:pPr>
      <w:r>
        <w:rPr>
          <w:rFonts w:cstheme="minorHAnsi"/>
          <w:sz w:val="20"/>
          <w:szCs w:val="20"/>
        </w:rPr>
        <w:t>Конец Средневековья – на пороге Ренессанс.</w:t>
      </w:r>
    </w:p>
    <w:p w14:paraId="28FF70EE" w14:textId="77777777" w:rsidR="00996819" w:rsidRDefault="00996819" w:rsidP="00996819">
      <w:pPr>
        <w:spacing w:line="100" w:lineRule="atLeast"/>
        <w:rPr>
          <w:rFonts w:cstheme="minorHAnsi"/>
          <w:sz w:val="20"/>
          <w:szCs w:val="20"/>
        </w:rPr>
      </w:pPr>
      <w:r>
        <w:rPr>
          <w:rFonts w:cstheme="minorHAnsi"/>
          <w:sz w:val="20"/>
          <w:szCs w:val="20"/>
        </w:rPr>
        <w:t>Меняется сознанье человека –</w:t>
      </w:r>
    </w:p>
    <w:p w14:paraId="6A9C313A" w14:textId="77777777" w:rsidR="00996819" w:rsidRDefault="00996819" w:rsidP="00996819">
      <w:pPr>
        <w:spacing w:line="100" w:lineRule="atLeast"/>
        <w:rPr>
          <w:rFonts w:cstheme="minorHAnsi"/>
          <w:sz w:val="20"/>
          <w:szCs w:val="20"/>
        </w:rPr>
      </w:pPr>
      <w:r>
        <w:rPr>
          <w:rFonts w:cstheme="minorHAnsi"/>
          <w:sz w:val="20"/>
          <w:szCs w:val="20"/>
        </w:rPr>
        <w:t>С духовностью былой</w:t>
      </w:r>
    </w:p>
    <w:p w14:paraId="051964F3" w14:textId="77777777" w:rsidR="00996819" w:rsidRDefault="00996819" w:rsidP="00996819">
      <w:pPr>
        <w:spacing w:line="100" w:lineRule="atLeast"/>
        <w:rPr>
          <w:rFonts w:cstheme="minorHAnsi"/>
          <w:sz w:val="20"/>
          <w:szCs w:val="20"/>
        </w:rPr>
      </w:pPr>
      <w:r>
        <w:rPr>
          <w:rFonts w:cstheme="minorHAnsi"/>
          <w:sz w:val="20"/>
          <w:szCs w:val="20"/>
        </w:rPr>
        <w:t>Культура новая вступает в диссонанс.</w:t>
      </w:r>
    </w:p>
    <w:p w14:paraId="3A4280D0" w14:textId="77777777" w:rsidR="00996819" w:rsidRDefault="00996819" w:rsidP="00996819">
      <w:pPr>
        <w:spacing w:line="100" w:lineRule="atLeast"/>
        <w:rPr>
          <w:rFonts w:cstheme="minorHAnsi"/>
          <w:sz w:val="20"/>
          <w:szCs w:val="20"/>
        </w:rPr>
      </w:pPr>
      <w:r>
        <w:rPr>
          <w:rFonts w:cstheme="minorHAnsi"/>
          <w:sz w:val="20"/>
          <w:szCs w:val="20"/>
        </w:rPr>
        <w:t>В то время мир</w:t>
      </w:r>
      <w:r>
        <w:rPr>
          <w:rFonts w:cstheme="minorHAnsi"/>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cstheme="minorHAnsi"/>
          <w:sz w:val="20"/>
          <w:szCs w:val="20"/>
        </w:rPr>
        <w:fldChar w:fldCharType="end"/>
      </w:r>
      <w:r>
        <w:rPr>
          <w:rFonts w:cstheme="minorHAnsi"/>
          <w:sz w:val="20"/>
          <w:szCs w:val="20"/>
        </w:rPr>
        <w:t xml:space="preserve"> донельзя гнил,</w:t>
      </w:r>
      <w:r w:rsidRPr="00192BD4">
        <w:rPr>
          <w:rFonts w:cstheme="minorHAnsi"/>
          <w:sz w:val="20"/>
          <w:szCs w:val="20"/>
        </w:rPr>
        <w:t xml:space="preserve"> </w:t>
      </w:r>
    </w:p>
    <w:p w14:paraId="245490CB" w14:textId="77777777" w:rsidR="00996819" w:rsidRDefault="00996819" w:rsidP="00996819">
      <w:pPr>
        <w:spacing w:line="100" w:lineRule="atLeast"/>
        <w:rPr>
          <w:rFonts w:cstheme="minorHAnsi"/>
          <w:sz w:val="20"/>
          <w:szCs w:val="20"/>
        </w:rPr>
      </w:pPr>
      <w:r>
        <w:rPr>
          <w:rFonts w:cstheme="minorHAnsi"/>
          <w:sz w:val="20"/>
          <w:szCs w:val="20"/>
        </w:rPr>
        <w:lastRenderedPageBreak/>
        <w:t>В то время всякий ум кабалой</w:t>
      </w:r>
    </w:p>
    <w:p w14:paraId="5B437E6E" w14:textId="77777777" w:rsidR="00996819" w:rsidRDefault="00996819" w:rsidP="00996819">
      <w:pPr>
        <w:spacing w:line="100" w:lineRule="atLeast"/>
        <w:rPr>
          <w:rFonts w:cstheme="minorHAnsi"/>
          <w:sz w:val="20"/>
          <w:szCs w:val="20"/>
        </w:rPr>
      </w:pPr>
      <w:r>
        <w:rPr>
          <w:rFonts w:cstheme="minorHAnsi"/>
          <w:sz w:val="20"/>
          <w:szCs w:val="20"/>
        </w:rPr>
        <w:t>Своей был помутнён,</w:t>
      </w:r>
    </w:p>
    <w:p w14:paraId="47563520" w14:textId="77777777" w:rsidR="00996819" w:rsidRDefault="00996819" w:rsidP="00996819">
      <w:pPr>
        <w:spacing w:line="100" w:lineRule="atLeast"/>
        <w:rPr>
          <w:rFonts w:cstheme="minorHAnsi"/>
          <w:sz w:val="20"/>
          <w:szCs w:val="20"/>
        </w:rPr>
      </w:pPr>
      <w:r>
        <w:rPr>
          <w:rFonts w:cstheme="minorHAnsi"/>
          <w:sz w:val="20"/>
          <w:szCs w:val="20"/>
        </w:rPr>
        <w:t>И люд, само собой, вне границ сей кабалы не мнил;</w:t>
      </w:r>
    </w:p>
    <w:p w14:paraId="5140ED6E" w14:textId="77777777" w:rsidR="00996819" w:rsidRDefault="00996819" w:rsidP="00996819">
      <w:pPr>
        <w:spacing w:line="100" w:lineRule="atLeast"/>
        <w:rPr>
          <w:rFonts w:cstheme="minorHAnsi"/>
          <w:sz w:val="20"/>
          <w:szCs w:val="20"/>
        </w:rPr>
      </w:pPr>
      <w:r>
        <w:rPr>
          <w:rFonts w:cstheme="minorHAnsi"/>
          <w:sz w:val="20"/>
          <w:szCs w:val="20"/>
        </w:rPr>
        <w:t>Тогда каждый человек какому-то греху был подчинён:</w:t>
      </w:r>
    </w:p>
    <w:p w14:paraId="42E188E0" w14:textId="77777777" w:rsidR="00996819" w:rsidRDefault="00996819" w:rsidP="00996819">
      <w:pPr>
        <w:spacing w:line="100" w:lineRule="atLeast"/>
        <w:rPr>
          <w:rFonts w:cstheme="minorHAnsi"/>
          <w:sz w:val="20"/>
          <w:szCs w:val="20"/>
        </w:rPr>
      </w:pPr>
      <w:r>
        <w:rPr>
          <w:rFonts w:cstheme="minorHAnsi"/>
          <w:sz w:val="20"/>
          <w:szCs w:val="20"/>
        </w:rPr>
        <w:t>Священники – своеобразным заблуждениям о Боге;</w:t>
      </w:r>
    </w:p>
    <w:p w14:paraId="614CD323" w14:textId="77777777" w:rsidR="00996819" w:rsidRDefault="00996819" w:rsidP="00996819">
      <w:pPr>
        <w:spacing w:line="100" w:lineRule="atLeast"/>
        <w:rPr>
          <w:rFonts w:cstheme="minorHAnsi"/>
          <w:sz w:val="20"/>
          <w:szCs w:val="20"/>
        </w:rPr>
      </w:pPr>
      <w:r>
        <w:rPr>
          <w:rFonts w:cstheme="minorHAnsi"/>
          <w:sz w:val="20"/>
          <w:szCs w:val="20"/>
        </w:rPr>
        <w:t>Молодёжь была рабою пьянства, развлечения,</w:t>
      </w:r>
    </w:p>
    <w:p w14:paraId="5B4CD6C8" w14:textId="77777777" w:rsidR="00996819" w:rsidRDefault="00996819" w:rsidP="00996819">
      <w:pPr>
        <w:spacing w:line="100" w:lineRule="atLeast"/>
        <w:rPr>
          <w:rFonts w:cstheme="minorHAnsi"/>
          <w:sz w:val="20"/>
          <w:szCs w:val="20"/>
        </w:rPr>
      </w:pPr>
      <w:r w:rsidRPr="004C2671">
        <w:rPr>
          <w:rFonts w:cstheme="minorHAnsi"/>
          <w:b/>
          <w:sz w:val="20"/>
          <w:szCs w:val="20"/>
        </w:rPr>
        <w:t>Низменного</w:t>
      </w:r>
      <w:r>
        <w:rPr>
          <w:rFonts w:cstheme="minorHAnsi"/>
          <w:sz w:val="20"/>
          <w:szCs w:val="20"/>
        </w:rPr>
        <w:t xml:space="preserve"> гедонизма</w:t>
      </w:r>
      <w:r w:rsidRPr="00BC3C42">
        <w:rPr>
          <w:rFonts w:cstheme="minorHAnsi"/>
          <w:b/>
          <w:sz w:val="20"/>
          <w:szCs w:val="20"/>
        </w:rPr>
        <w:t>*</w:t>
      </w:r>
      <w:r>
        <w:rPr>
          <w:rStyle w:val="ac"/>
          <w:rFonts w:cstheme="minorHAnsi"/>
          <w:b/>
          <w:sz w:val="20"/>
          <w:szCs w:val="20"/>
        </w:rPr>
        <w:footnoteReference w:id="933"/>
      </w:r>
      <w:r>
        <w:rPr>
          <w:rFonts w:cstheme="minorHAnsi"/>
          <w:sz w:val="20"/>
          <w:szCs w:val="20"/>
        </w:rPr>
        <w:t>,</w:t>
      </w:r>
    </w:p>
    <w:p w14:paraId="2DD8942B" w14:textId="77777777" w:rsidR="00996819" w:rsidRDefault="00996819" w:rsidP="00996819">
      <w:pPr>
        <w:spacing w:line="100" w:lineRule="atLeast"/>
        <w:rPr>
          <w:rFonts w:cstheme="minorHAnsi"/>
          <w:sz w:val="20"/>
          <w:szCs w:val="20"/>
        </w:rPr>
      </w:pPr>
      <w:r>
        <w:rPr>
          <w:rFonts w:cstheme="minorHAnsi"/>
          <w:sz w:val="20"/>
          <w:szCs w:val="20"/>
        </w:rPr>
        <w:t>Противницею аскетизма</w:t>
      </w:r>
      <w:r w:rsidRPr="002637E3">
        <w:rPr>
          <w:rFonts w:cstheme="minorHAnsi"/>
          <w:b/>
          <w:sz w:val="20"/>
          <w:szCs w:val="20"/>
        </w:rPr>
        <w:t>*</w:t>
      </w:r>
      <w:r>
        <w:rPr>
          <w:rFonts w:cstheme="minorHAnsi"/>
          <w:sz w:val="20"/>
          <w:szCs w:val="20"/>
        </w:rPr>
        <w:t>,</w:t>
      </w:r>
    </w:p>
    <w:p w14:paraId="68B90378" w14:textId="77777777" w:rsidR="00996819" w:rsidRDefault="00996819" w:rsidP="00996819">
      <w:pPr>
        <w:spacing w:line="100" w:lineRule="atLeast"/>
        <w:rPr>
          <w:rFonts w:cstheme="minorHAnsi"/>
          <w:sz w:val="20"/>
          <w:szCs w:val="20"/>
        </w:rPr>
      </w:pPr>
      <w:r>
        <w:rPr>
          <w:rFonts w:cstheme="minorHAnsi"/>
          <w:sz w:val="20"/>
          <w:szCs w:val="20"/>
        </w:rPr>
        <w:t>Обучения;</w:t>
      </w:r>
    </w:p>
    <w:p w14:paraId="1CC7083C" w14:textId="77777777" w:rsidR="00996819" w:rsidRDefault="00996819" w:rsidP="00996819">
      <w:pPr>
        <w:spacing w:line="100" w:lineRule="atLeast"/>
        <w:rPr>
          <w:rFonts w:cstheme="minorHAnsi"/>
          <w:sz w:val="20"/>
          <w:szCs w:val="20"/>
        </w:rPr>
      </w:pPr>
      <w:r>
        <w:rPr>
          <w:rFonts w:cstheme="minorHAnsi"/>
          <w:sz w:val="20"/>
          <w:szCs w:val="20"/>
        </w:rPr>
        <w:t>Люди повседневные были боле остальных убоги,</w:t>
      </w:r>
    </w:p>
    <w:p w14:paraId="1A93A005" w14:textId="77777777" w:rsidR="00996819" w:rsidRDefault="00996819" w:rsidP="00996819">
      <w:pPr>
        <w:spacing w:line="100" w:lineRule="atLeast"/>
        <w:rPr>
          <w:rFonts w:cstheme="minorHAnsi"/>
          <w:sz w:val="20"/>
          <w:szCs w:val="20"/>
        </w:rPr>
      </w:pPr>
      <w:r>
        <w:rPr>
          <w:rFonts w:cstheme="minorHAnsi"/>
          <w:sz w:val="20"/>
          <w:szCs w:val="20"/>
        </w:rPr>
        <w:t>Затем что составляли стадо</w:t>
      </w:r>
      <w:r>
        <w:rPr>
          <w:rFonts w:cstheme="minorHAnsi"/>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rFonts w:cstheme="minorHAnsi"/>
          <w:sz w:val="20"/>
          <w:szCs w:val="20"/>
        </w:rPr>
        <w:fldChar w:fldCharType="end"/>
      </w:r>
      <w:r>
        <w:rPr>
          <w:rFonts w:cstheme="minorHAnsi"/>
          <w:sz w:val="20"/>
          <w:szCs w:val="20"/>
        </w:rPr>
        <w:t>,</w:t>
      </w:r>
    </w:p>
    <w:p w14:paraId="2C6E9877" w14:textId="77777777" w:rsidR="00996819" w:rsidRDefault="00996819" w:rsidP="00996819">
      <w:pPr>
        <w:spacing w:line="100" w:lineRule="atLeast"/>
        <w:rPr>
          <w:rFonts w:cstheme="minorHAnsi"/>
          <w:sz w:val="20"/>
          <w:szCs w:val="20"/>
        </w:rPr>
      </w:pPr>
      <w:r>
        <w:rPr>
          <w:rFonts w:cstheme="minorHAnsi"/>
          <w:sz w:val="20"/>
          <w:szCs w:val="20"/>
        </w:rPr>
        <w:t>А стаду ничего, помимо гнусного веселия,</w:t>
      </w:r>
    </w:p>
    <w:p w14:paraId="29DBCCFF" w14:textId="77777777" w:rsidR="00996819" w:rsidRDefault="00996819" w:rsidP="00996819">
      <w:pPr>
        <w:spacing w:line="100" w:lineRule="atLeast"/>
        <w:rPr>
          <w:rFonts w:cstheme="minorHAnsi"/>
          <w:sz w:val="20"/>
          <w:szCs w:val="20"/>
        </w:rPr>
      </w:pPr>
      <w:r>
        <w:rPr>
          <w:rFonts w:cstheme="minorHAnsi"/>
          <w:sz w:val="20"/>
          <w:szCs w:val="20"/>
        </w:rPr>
        <w:t>Не надо;</w:t>
      </w:r>
    </w:p>
    <w:p w14:paraId="70541C37" w14:textId="77777777" w:rsidR="00996819" w:rsidRDefault="00996819" w:rsidP="00996819">
      <w:pPr>
        <w:spacing w:line="100" w:lineRule="atLeast"/>
        <w:rPr>
          <w:rFonts w:cstheme="minorHAnsi"/>
          <w:sz w:val="20"/>
          <w:szCs w:val="20"/>
        </w:rPr>
      </w:pPr>
      <w:r>
        <w:rPr>
          <w:rFonts w:cstheme="minorHAnsi"/>
          <w:sz w:val="20"/>
          <w:szCs w:val="20"/>
        </w:rPr>
        <w:t xml:space="preserve">Аристократия, вестимо, жирела от безмерной фальши </w:t>
      </w:r>
    </w:p>
    <w:p w14:paraId="65CB520E" w14:textId="77777777" w:rsidR="00996819" w:rsidRDefault="00996819" w:rsidP="00996819">
      <w:pPr>
        <w:spacing w:line="100" w:lineRule="atLeast"/>
        <w:rPr>
          <w:rFonts w:cstheme="minorHAnsi"/>
          <w:sz w:val="20"/>
          <w:szCs w:val="20"/>
        </w:rPr>
      </w:pPr>
      <w:r>
        <w:rPr>
          <w:rFonts w:cstheme="minorHAnsi"/>
          <w:sz w:val="20"/>
          <w:szCs w:val="20"/>
        </w:rPr>
        <w:t>И изрядного безделья,</w:t>
      </w:r>
    </w:p>
    <w:p w14:paraId="4417C877" w14:textId="77777777" w:rsidR="00996819" w:rsidRDefault="00996819" w:rsidP="00996819">
      <w:pPr>
        <w:spacing w:line="100" w:lineRule="atLeast"/>
        <w:rPr>
          <w:rFonts w:cstheme="minorHAnsi"/>
          <w:sz w:val="20"/>
          <w:szCs w:val="20"/>
        </w:rPr>
      </w:pPr>
      <w:r>
        <w:rPr>
          <w:rFonts w:cstheme="minorHAnsi"/>
          <w:sz w:val="20"/>
          <w:szCs w:val="20"/>
        </w:rPr>
        <w:t>Стремясь невольно в деградации зайти как можно дальше.</w:t>
      </w:r>
    </w:p>
    <w:p w14:paraId="5F724DDA" w14:textId="77777777" w:rsidR="00996819" w:rsidRDefault="00996819" w:rsidP="00996819">
      <w:pPr>
        <w:spacing w:line="100" w:lineRule="atLeast"/>
        <w:rPr>
          <w:rFonts w:cstheme="minorHAnsi"/>
          <w:sz w:val="20"/>
          <w:szCs w:val="20"/>
        </w:rPr>
      </w:pPr>
    </w:p>
    <w:p w14:paraId="3F218F1E" w14:textId="77777777" w:rsidR="00996819" w:rsidRDefault="00996819" w:rsidP="00996819">
      <w:pPr>
        <w:spacing w:line="100" w:lineRule="atLeast"/>
        <w:rPr>
          <w:rFonts w:cstheme="minorHAnsi"/>
          <w:sz w:val="20"/>
          <w:szCs w:val="20"/>
        </w:rPr>
      </w:pPr>
      <w:r>
        <w:rPr>
          <w:rFonts w:cstheme="minorHAnsi"/>
          <w:sz w:val="20"/>
          <w:szCs w:val="20"/>
        </w:rPr>
        <w:t>Мало что с тех пор сменилось –</w:t>
      </w:r>
    </w:p>
    <w:p w14:paraId="057C5375" w14:textId="77777777" w:rsidR="00996819" w:rsidRDefault="00996819" w:rsidP="00996819">
      <w:pPr>
        <w:spacing w:line="100" w:lineRule="atLeast"/>
        <w:rPr>
          <w:rFonts w:cstheme="minorHAnsi"/>
          <w:sz w:val="20"/>
          <w:szCs w:val="20"/>
        </w:rPr>
      </w:pPr>
      <w:r>
        <w:rPr>
          <w:rFonts w:cstheme="minorHAnsi"/>
          <w:sz w:val="20"/>
          <w:szCs w:val="20"/>
        </w:rPr>
        <w:t>Развитьем сущность масс не бременилась.</w:t>
      </w:r>
    </w:p>
    <w:p w14:paraId="0D9A7604" w14:textId="77777777" w:rsidR="00996819" w:rsidRDefault="00996819" w:rsidP="00996819">
      <w:pPr>
        <w:spacing w:line="100" w:lineRule="atLeast"/>
        <w:rPr>
          <w:rFonts w:cstheme="minorHAnsi"/>
          <w:sz w:val="20"/>
          <w:szCs w:val="20"/>
        </w:rPr>
      </w:pPr>
      <w:r>
        <w:rPr>
          <w:rFonts w:cstheme="minorHAnsi"/>
          <w:sz w:val="20"/>
          <w:szCs w:val="20"/>
        </w:rPr>
        <w:t>Тогда людей не раз губила похоть</w:t>
      </w:r>
      <w:r>
        <w:rPr>
          <w:rFonts w:cstheme="minorHAnsi"/>
          <w:sz w:val="20"/>
          <w:szCs w:val="20"/>
        </w:rPr>
        <w:fldChar w:fldCharType="begin"/>
      </w:r>
      <w:r>
        <w:instrText xml:space="preserve"> XE "</w:instrText>
      </w:r>
      <w:r w:rsidRPr="00E41EF1">
        <w:rPr>
          <w:rFonts w:ascii="Times New Roman" w:eastAsia="Meiryo" w:hAnsi="Times New Roman" w:cs="Times New Roman"/>
          <w:sz w:val="28"/>
          <w:szCs w:val="24"/>
        </w:rPr>
        <w:instrText>похоть</w:instrText>
      </w:r>
      <w:r>
        <w:instrText xml:space="preserve">" </w:instrText>
      </w:r>
      <w:r>
        <w:rPr>
          <w:rFonts w:cstheme="minorHAnsi"/>
          <w:sz w:val="20"/>
          <w:szCs w:val="20"/>
        </w:rPr>
        <w:fldChar w:fldCharType="end"/>
      </w:r>
      <w:r>
        <w:rPr>
          <w:rFonts w:cstheme="minorHAnsi"/>
          <w:sz w:val="20"/>
          <w:szCs w:val="20"/>
        </w:rPr>
        <w:t xml:space="preserve"> иль любовь</w:t>
      </w:r>
      <w:r>
        <w:rPr>
          <w:rFonts w:cstheme="minorHAnsi"/>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rFonts w:cstheme="minorHAnsi"/>
          <w:sz w:val="20"/>
          <w:szCs w:val="20"/>
        </w:rPr>
        <w:fldChar w:fldCharType="end"/>
      </w:r>
      <w:r>
        <w:rPr>
          <w:rFonts w:cstheme="minorHAnsi"/>
          <w:sz w:val="20"/>
          <w:szCs w:val="20"/>
        </w:rPr>
        <w:t xml:space="preserve"> –</w:t>
      </w:r>
    </w:p>
    <w:p w14:paraId="79AE2801" w14:textId="77777777" w:rsidR="00996819" w:rsidRDefault="00996819" w:rsidP="00996819">
      <w:pPr>
        <w:spacing w:line="100" w:lineRule="atLeast"/>
        <w:rPr>
          <w:rFonts w:cstheme="minorHAnsi"/>
          <w:sz w:val="20"/>
          <w:szCs w:val="20"/>
        </w:rPr>
      </w:pPr>
      <w:r>
        <w:rPr>
          <w:rFonts w:cstheme="minorHAnsi"/>
          <w:sz w:val="20"/>
          <w:szCs w:val="20"/>
        </w:rPr>
        <w:t>Болезнь сия их миллионы погубила,</w:t>
      </w:r>
    </w:p>
    <w:p w14:paraId="2941A32E" w14:textId="77777777" w:rsidR="00996819" w:rsidRDefault="00996819" w:rsidP="00996819">
      <w:pPr>
        <w:spacing w:line="100" w:lineRule="atLeast"/>
        <w:rPr>
          <w:rFonts w:cstheme="minorHAnsi"/>
          <w:sz w:val="20"/>
          <w:szCs w:val="20"/>
        </w:rPr>
      </w:pPr>
      <w:r>
        <w:rPr>
          <w:rFonts w:cstheme="minorHAnsi"/>
          <w:sz w:val="20"/>
          <w:szCs w:val="20"/>
        </w:rPr>
        <w:t>Спустя века рассудок травит, кровь</w:t>
      </w:r>
      <w:r>
        <w:rPr>
          <w:rFonts w:cstheme="minorHAnsi"/>
          <w:sz w:val="20"/>
          <w:szCs w:val="20"/>
        </w:rPr>
        <w:fldChar w:fldCharType="begin"/>
      </w:r>
      <w:r>
        <w:instrText xml:space="preserve"> XE "</w:instrText>
      </w:r>
      <w:r w:rsidRPr="00A37BC1">
        <w:rPr>
          <w:rFonts w:ascii="Times New Roman" w:eastAsia="Meiryo" w:hAnsi="Times New Roman" w:cs="Times New Roman"/>
          <w:sz w:val="28"/>
          <w:szCs w:val="24"/>
        </w:rPr>
        <w:instrText>кровь</w:instrText>
      </w:r>
      <w:r>
        <w:instrText xml:space="preserve">" </w:instrText>
      </w:r>
      <w:r>
        <w:rPr>
          <w:rFonts w:cstheme="minorHAnsi"/>
          <w:sz w:val="20"/>
          <w:szCs w:val="20"/>
        </w:rPr>
        <w:fldChar w:fldCharType="end"/>
      </w:r>
      <w:r>
        <w:rPr>
          <w:rFonts w:cstheme="minorHAnsi"/>
          <w:sz w:val="20"/>
          <w:szCs w:val="20"/>
        </w:rPr>
        <w:t xml:space="preserve"> </w:t>
      </w:r>
    </w:p>
    <w:p w14:paraId="561DD614" w14:textId="77777777" w:rsidR="00996819" w:rsidRDefault="00996819" w:rsidP="00996819">
      <w:pPr>
        <w:spacing w:line="100" w:lineRule="atLeast"/>
        <w:rPr>
          <w:rFonts w:cstheme="minorHAnsi"/>
          <w:sz w:val="20"/>
          <w:szCs w:val="20"/>
        </w:rPr>
      </w:pPr>
      <w:r>
        <w:rPr>
          <w:rFonts w:cstheme="minorHAnsi"/>
          <w:sz w:val="20"/>
          <w:szCs w:val="20"/>
        </w:rPr>
        <w:t>Любви немыслимая сила.</w:t>
      </w:r>
    </w:p>
    <w:p w14:paraId="51AAAA36" w14:textId="77777777" w:rsidR="00996819" w:rsidRDefault="00996819" w:rsidP="00996819">
      <w:pPr>
        <w:spacing w:line="100" w:lineRule="atLeast"/>
        <w:rPr>
          <w:rFonts w:cstheme="minorHAnsi"/>
          <w:sz w:val="20"/>
          <w:szCs w:val="20"/>
        </w:rPr>
      </w:pPr>
      <w:r>
        <w:rPr>
          <w:rFonts w:cstheme="minorHAnsi"/>
          <w:sz w:val="20"/>
          <w:szCs w:val="20"/>
        </w:rPr>
        <w:t>***</w:t>
      </w:r>
    </w:p>
    <w:p w14:paraId="1B50B781" w14:textId="77777777" w:rsidR="00996819" w:rsidRDefault="00996819" w:rsidP="00996819">
      <w:pPr>
        <w:spacing w:line="100" w:lineRule="atLeast"/>
        <w:rPr>
          <w:rFonts w:cstheme="minorHAnsi"/>
          <w:sz w:val="20"/>
          <w:szCs w:val="20"/>
        </w:rPr>
      </w:pPr>
      <w:r>
        <w:rPr>
          <w:rFonts w:cstheme="minorHAnsi"/>
          <w:sz w:val="20"/>
          <w:szCs w:val="20"/>
        </w:rPr>
        <w:t>Служитель божий Клод Фролло</w:t>
      </w:r>
    </w:p>
    <w:p w14:paraId="029C9A32" w14:textId="77777777" w:rsidR="00996819" w:rsidRDefault="00996819" w:rsidP="00996819">
      <w:pPr>
        <w:spacing w:line="100" w:lineRule="atLeast"/>
        <w:rPr>
          <w:rFonts w:cstheme="minorHAnsi"/>
          <w:sz w:val="20"/>
          <w:szCs w:val="20"/>
        </w:rPr>
      </w:pPr>
      <w:r>
        <w:rPr>
          <w:rFonts w:cstheme="minorHAnsi"/>
          <w:sz w:val="20"/>
          <w:szCs w:val="20"/>
        </w:rPr>
        <w:t>В церковной повседневности погряз</w:t>
      </w:r>
    </w:p>
    <w:p w14:paraId="4CD42AD5" w14:textId="77777777" w:rsidR="00996819" w:rsidRDefault="00996819" w:rsidP="00996819">
      <w:pPr>
        <w:spacing w:line="100" w:lineRule="atLeast"/>
        <w:rPr>
          <w:rFonts w:cstheme="minorHAnsi"/>
          <w:sz w:val="20"/>
          <w:szCs w:val="20"/>
        </w:rPr>
      </w:pPr>
      <w:r>
        <w:rPr>
          <w:rFonts w:cstheme="minorHAnsi"/>
          <w:sz w:val="20"/>
          <w:szCs w:val="20"/>
        </w:rPr>
        <w:t>И ничего, помимо оной, три десятка лет не знал,</w:t>
      </w:r>
    </w:p>
    <w:p w14:paraId="027C0FD7" w14:textId="77777777" w:rsidR="00996819" w:rsidRDefault="00996819" w:rsidP="00996819">
      <w:pPr>
        <w:spacing w:line="100" w:lineRule="atLeast"/>
        <w:rPr>
          <w:rFonts w:cstheme="minorHAnsi"/>
          <w:sz w:val="20"/>
          <w:szCs w:val="20"/>
        </w:rPr>
      </w:pPr>
      <w:r>
        <w:rPr>
          <w:rFonts w:cstheme="minorHAnsi"/>
          <w:sz w:val="20"/>
          <w:szCs w:val="20"/>
        </w:rPr>
        <w:t>Но однажды Сатана впустил в его живот</w:t>
      </w:r>
      <w:r>
        <w:rPr>
          <w:rFonts w:cstheme="minorHAnsi"/>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rFonts w:cstheme="minorHAnsi"/>
          <w:sz w:val="20"/>
          <w:szCs w:val="20"/>
        </w:rPr>
        <w:fldChar w:fldCharType="end"/>
      </w:r>
      <w:r>
        <w:rPr>
          <w:rFonts w:cstheme="minorHAnsi"/>
          <w:sz w:val="20"/>
          <w:szCs w:val="20"/>
        </w:rPr>
        <w:t xml:space="preserve"> всесокрушающее зло</w:t>
      </w:r>
      <w:r>
        <w:rPr>
          <w:rFonts w:cstheme="minorHAnsi"/>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rFonts w:cstheme="minorHAnsi"/>
          <w:sz w:val="20"/>
          <w:szCs w:val="20"/>
        </w:rPr>
        <w:fldChar w:fldCharType="end"/>
      </w:r>
      <w:r>
        <w:rPr>
          <w:rFonts w:cstheme="minorHAnsi"/>
          <w:sz w:val="20"/>
          <w:szCs w:val="20"/>
        </w:rPr>
        <w:t>,</w:t>
      </w:r>
    </w:p>
    <w:p w14:paraId="6C786925" w14:textId="77777777" w:rsidR="00996819" w:rsidRDefault="00996819" w:rsidP="00996819">
      <w:pPr>
        <w:spacing w:line="100" w:lineRule="atLeast"/>
        <w:rPr>
          <w:rFonts w:cstheme="minorHAnsi"/>
          <w:sz w:val="20"/>
          <w:szCs w:val="20"/>
        </w:rPr>
      </w:pPr>
      <w:r>
        <w:rPr>
          <w:rFonts w:cstheme="minorHAnsi"/>
          <w:sz w:val="20"/>
          <w:szCs w:val="20"/>
        </w:rPr>
        <w:t>Кое Клод, не осязая, порицал немало раз,</w:t>
      </w:r>
    </w:p>
    <w:p w14:paraId="62669991" w14:textId="77777777" w:rsidR="00996819" w:rsidRDefault="00996819" w:rsidP="00996819">
      <w:pPr>
        <w:spacing w:line="100" w:lineRule="atLeast"/>
        <w:rPr>
          <w:rFonts w:cstheme="minorHAnsi"/>
          <w:sz w:val="20"/>
          <w:szCs w:val="20"/>
        </w:rPr>
      </w:pPr>
      <w:r>
        <w:rPr>
          <w:rFonts w:cstheme="minorHAnsi"/>
          <w:sz w:val="20"/>
          <w:szCs w:val="20"/>
        </w:rPr>
        <w:t>Но вскоре зло</w:t>
      </w:r>
      <w:r>
        <w:rPr>
          <w:rFonts w:cstheme="minorHAnsi"/>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rFonts w:cstheme="minorHAnsi"/>
          <w:sz w:val="20"/>
          <w:szCs w:val="20"/>
        </w:rPr>
        <w:fldChar w:fldCharType="end"/>
      </w:r>
      <w:r>
        <w:rPr>
          <w:rFonts w:cstheme="minorHAnsi"/>
          <w:sz w:val="20"/>
          <w:szCs w:val="20"/>
        </w:rPr>
        <w:t xml:space="preserve"> сие, любовь</w:t>
      </w:r>
      <w:r>
        <w:rPr>
          <w:rFonts w:cstheme="minorHAnsi"/>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rFonts w:cstheme="minorHAnsi"/>
          <w:sz w:val="20"/>
          <w:szCs w:val="20"/>
        </w:rPr>
        <w:fldChar w:fldCharType="end"/>
      </w:r>
      <w:r>
        <w:rPr>
          <w:rFonts w:cstheme="minorHAnsi"/>
          <w:sz w:val="20"/>
          <w:szCs w:val="20"/>
        </w:rPr>
        <w:t xml:space="preserve"> (</w:t>
      </w:r>
      <w:r w:rsidRPr="00A25A10">
        <w:rPr>
          <w:rFonts w:cstheme="minorHAnsi"/>
          <w:b/>
          <w:sz w:val="20"/>
          <w:szCs w:val="20"/>
        </w:rPr>
        <w:t>а</w:t>
      </w:r>
      <w:r>
        <w:rPr>
          <w:rFonts w:cstheme="minorHAnsi"/>
          <w:sz w:val="20"/>
          <w:szCs w:val="20"/>
        </w:rPr>
        <w:t>бо</w:t>
      </w:r>
      <w:r>
        <w:rPr>
          <w:rStyle w:val="ac"/>
          <w:rFonts w:cstheme="minorHAnsi"/>
          <w:sz w:val="20"/>
          <w:szCs w:val="20"/>
        </w:rPr>
        <w:footnoteReference w:id="934"/>
      </w:r>
      <w:r>
        <w:rPr>
          <w:rFonts w:cstheme="minorHAnsi"/>
          <w:sz w:val="20"/>
          <w:szCs w:val="20"/>
        </w:rPr>
        <w:t xml:space="preserve"> же похоть</w:t>
      </w:r>
      <w:r>
        <w:rPr>
          <w:rFonts w:cstheme="minorHAnsi"/>
          <w:sz w:val="20"/>
          <w:szCs w:val="20"/>
        </w:rPr>
        <w:fldChar w:fldCharType="begin"/>
      </w:r>
      <w:r>
        <w:instrText xml:space="preserve"> XE "</w:instrText>
      </w:r>
      <w:r w:rsidRPr="00E41EF1">
        <w:rPr>
          <w:rFonts w:ascii="Times New Roman" w:eastAsia="Meiryo" w:hAnsi="Times New Roman" w:cs="Times New Roman"/>
          <w:sz w:val="28"/>
          <w:szCs w:val="24"/>
        </w:rPr>
        <w:instrText>похоть</w:instrText>
      </w:r>
      <w:r>
        <w:instrText xml:space="preserve">" </w:instrText>
      </w:r>
      <w:r>
        <w:rPr>
          <w:rFonts w:cstheme="minorHAnsi"/>
          <w:sz w:val="20"/>
          <w:szCs w:val="20"/>
        </w:rPr>
        <w:fldChar w:fldCharType="end"/>
      </w:r>
      <w:r>
        <w:rPr>
          <w:rFonts w:cstheme="minorHAnsi"/>
          <w:sz w:val="20"/>
          <w:szCs w:val="20"/>
        </w:rPr>
        <w:t>?), Клод познал.</w:t>
      </w:r>
    </w:p>
    <w:p w14:paraId="151E3A74" w14:textId="77777777" w:rsidR="00996819" w:rsidRDefault="00996819" w:rsidP="00996819">
      <w:pPr>
        <w:spacing w:line="100" w:lineRule="atLeast"/>
        <w:rPr>
          <w:rFonts w:cstheme="minorHAnsi"/>
          <w:sz w:val="20"/>
          <w:szCs w:val="20"/>
        </w:rPr>
      </w:pPr>
    </w:p>
    <w:p w14:paraId="43B52166" w14:textId="77777777" w:rsidR="00996819" w:rsidRDefault="00996819" w:rsidP="00996819">
      <w:pPr>
        <w:spacing w:line="100" w:lineRule="atLeast"/>
        <w:rPr>
          <w:rFonts w:cstheme="minorHAnsi"/>
          <w:sz w:val="20"/>
          <w:szCs w:val="20"/>
        </w:rPr>
      </w:pPr>
      <w:r>
        <w:rPr>
          <w:rFonts w:cstheme="minorHAnsi"/>
          <w:sz w:val="20"/>
          <w:szCs w:val="20"/>
        </w:rPr>
        <w:t>Увидел Эсмеральду он,</w:t>
      </w:r>
    </w:p>
    <w:p w14:paraId="16CF14CF" w14:textId="77777777" w:rsidR="00996819" w:rsidRDefault="00996819" w:rsidP="00996819">
      <w:pPr>
        <w:spacing w:line="100" w:lineRule="atLeast"/>
        <w:rPr>
          <w:rFonts w:cstheme="minorHAnsi"/>
          <w:sz w:val="20"/>
          <w:szCs w:val="20"/>
        </w:rPr>
      </w:pPr>
      <w:r>
        <w:rPr>
          <w:rFonts w:cstheme="minorHAnsi"/>
          <w:sz w:val="20"/>
          <w:szCs w:val="20"/>
        </w:rPr>
        <w:t xml:space="preserve">Сей божий человек стал днями </w:t>
      </w:r>
    </w:p>
    <w:p w14:paraId="215DF901" w14:textId="77777777" w:rsidR="00996819" w:rsidRDefault="00996819" w:rsidP="00996819">
      <w:pPr>
        <w:spacing w:line="100" w:lineRule="atLeast"/>
        <w:rPr>
          <w:rFonts w:cstheme="minorHAnsi"/>
          <w:sz w:val="20"/>
          <w:szCs w:val="20"/>
        </w:rPr>
      </w:pPr>
      <w:r>
        <w:rPr>
          <w:rFonts w:cstheme="minorHAnsi"/>
          <w:sz w:val="20"/>
          <w:szCs w:val="20"/>
        </w:rPr>
        <w:t>Выражать к ней злобу,</w:t>
      </w:r>
    </w:p>
    <w:p w14:paraId="2D2670DC" w14:textId="77777777" w:rsidR="00996819" w:rsidRDefault="00996819" w:rsidP="00996819">
      <w:pPr>
        <w:spacing w:line="100" w:lineRule="atLeast"/>
        <w:rPr>
          <w:rFonts w:cstheme="minorHAnsi"/>
          <w:sz w:val="20"/>
          <w:szCs w:val="20"/>
        </w:rPr>
      </w:pPr>
      <w:r>
        <w:rPr>
          <w:rFonts w:cstheme="minorHAnsi"/>
          <w:sz w:val="20"/>
          <w:szCs w:val="20"/>
        </w:rPr>
        <w:t>Зато ночами,</w:t>
      </w:r>
    </w:p>
    <w:p w14:paraId="36C46510" w14:textId="77777777" w:rsidR="00996819" w:rsidRDefault="00996819" w:rsidP="00996819">
      <w:pPr>
        <w:spacing w:line="100" w:lineRule="atLeast"/>
        <w:rPr>
          <w:rFonts w:cstheme="minorHAnsi"/>
          <w:sz w:val="20"/>
          <w:szCs w:val="20"/>
        </w:rPr>
      </w:pPr>
      <w:r>
        <w:rPr>
          <w:rFonts w:cstheme="minorHAnsi"/>
          <w:sz w:val="20"/>
          <w:szCs w:val="20"/>
        </w:rPr>
        <w:t xml:space="preserve">Если спал, так видел некий сон, </w:t>
      </w:r>
    </w:p>
    <w:p w14:paraId="2765F90C" w14:textId="77777777" w:rsidR="00996819" w:rsidRDefault="00996819" w:rsidP="00996819">
      <w:pPr>
        <w:spacing w:line="100" w:lineRule="atLeast"/>
        <w:rPr>
          <w:rFonts w:cstheme="minorHAnsi"/>
          <w:sz w:val="20"/>
          <w:szCs w:val="20"/>
        </w:rPr>
      </w:pPr>
      <w:r>
        <w:rPr>
          <w:rFonts w:cstheme="minorHAnsi"/>
          <w:sz w:val="20"/>
          <w:szCs w:val="20"/>
        </w:rPr>
        <w:t>Где, на волю выпустив свою утробу</w:t>
      </w:r>
      <w:r>
        <w:rPr>
          <w:rStyle w:val="ac"/>
          <w:rFonts w:cstheme="minorHAnsi"/>
          <w:sz w:val="20"/>
          <w:szCs w:val="20"/>
        </w:rPr>
        <w:footnoteReference w:id="935"/>
      </w:r>
      <w:r>
        <w:rPr>
          <w:rFonts w:cstheme="minorHAnsi"/>
          <w:sz w:val="20"/>
          <w:szCs w:val="20"/>
        </w:rPr>
        <w:t>,</w:t>
      </w:r>
    </w:p>
    <w:p w14:paraId="0E0FF9DC" w14:textId="77777777" w:rsidR="00996819" w:rsidRDefault="00996819" w:rsidP="00996819">
      <w:pPr>
        <w:spacing w:line="100" w:lineRule="atLeast"/>
        <w:rPr>
          <w:rFonts w:cstheme="minorHAnsi"/>
          <w:sz w:val="20"/>
          <w:szCs w:val="20"/>
        </w:rPr>
      </w:pPr>
      <w:r>
        <w:rPr>
          <w:rFonts w:cstheme="minorHAnsi"/>
          <w:sz w:val="20"/>
          <w:szCs w:val="20"/>
        </w:rPr>
        <w:t>В разврате гнил с цыганкою младой –</w:t>
      </w:r>
    </w:p>
    <w:p w14:paraId="15F11EC1" w14:textId="77777777" w:rsidR="00996819" w:rsidRDefault="00996819" w:rsidP="00996819">
      <w:pPr>
        <w:spacing w:line="100" w:lineRule="atLeast"/>
        <w:rPr>
          <w:rFonts w:cstheme="minorHAnsi"/>
          <w:sz w:val="20"/>
          <w:szCs w:val="20"/>
        </w:rPr>
      </w:pPr>
      <w:r>
        <w:rPr>
          <w:rFonts w:cstheme="minorHAnsi"/>
          <w:sz w:val="20"/>
          <w:szCs w:val="20"/>
        </w:rPr>
        <w:t>Вкушенье похоти в реале стало его целью и мечтой.</w:t>
      </w:r>
    </w:p>
    <w:p w14:paraId="5E357D92" w14:textId="77777777" w:rsidR="00996819" w:rsidRDefault="00996819" w:rsidP="00996819">
      <w:pPr>
        <w:spacing w:line="100" w:lineRule="atLeast"/>
        <w:rPr>
          <w:rFonts w:cstheme="minorHAnsi"/>
          <w:sz w:val="20"/>
          <w:szCs w:val="20"/>
        </w:rPr>
      </w:pPr>
    </w:p>
    <w:p w14:paraId="451F315D" w14:textId="77777777" w:rsidR="00996819" w:rsidRDefault="00996819" w:rsidP="00996819">
      <w:pPr>
        <w:spacing w:line="100" w:lineRule="atLeast"/>
        <w:rPr>
          <w:rFonts w:cstheme="minorHAnsi"/>
          <w:sz w:val="20"/>
          <w:szCs w:val="20"/>
        </w:rPr>
      </w:pPr>
      <w:r>
        <w:rPr>
          <w:rFonts w:cstheme="minorHAnsi"/>
          <w:sz w:val="20"/>
          <w:szCs w:val="20"/>
        </w:rPr>
        <w:t>Когда-то он мечтал блаженным быть,</w:t>
      </w:r>
    </w:p>
    <w:p w14:paraId="58B5A921" w14:textId="77777777" w:rsidR="00996819" w:rsidRDefault="00996819" w:rsidP="00996819">
      <w:pPr>
        <w:spacing w:line="100" w:lineRule="atLeast"/>
        <w:rPr>
          <w:rFonts w:cstheme="minorHAnsi"/>
          <w:sz w:val="20"/>
          <w:szCs w:val="20"/>
        </w:rPr>
      </w:pPr>
      <w:r>
        <w:rPr>
          <w:rFonts w:cstheme="minorHAnsi"/>
          <w:sz w:val="20"/>
          <w:szCs w:val="20"/>
        </w:rPr>
        <w:t>Но похоть</w:t>
      </w:r>
      <w:r>
        <w:rPr>
          <w:rFonts w:cstheme="minorHAnsi"/>
          <w:sz w:val="20"/>
          <w:szCs w:val="20"/>
        </w:rPr>
        <w:fldChar w:fldCharType="begin"/>
      </w:r>
      <w:r>
        <w:instrText xml:space="preserve"> XE "</w:instrText>
      </w:r>
      <w:r w:rsidRPr="00E41EF1">
        <w:rPr>
          <w:rFonts w:ascii="Times New Roman" w:eastAsia="Meiryo" w:hAnsi="Times New Roman" w:cs="Times New Roman"/>
          <w:sz w:val="28"/>
          <w:szCs w:val="24"/>
        </w:rPr>
        <w:instrText>похоть</w:instrText>
      </w:r>
      <w:r>
        <w:instrText xml:space="preserve">" </w:instrText>
      </w:r>
      <w:r>
        <w:rPr>
          <w:rFonts w:cstheme="minorHAnsi"/>
          <w:sz w:val="20"/>
          <w:szCs w:val="20"/>
        </w:rPr>
        <w:fldChar w:fldCharType="end"/>
      </w:r>
      <w:r>
        <w:rPr>
          <w:rFonts w:cstheme="minorHAnsi"/>
          <w:sz w:val="20"/>
          <w:szCs w:val="20"/>
        </w:rPr>
        <w:t xml:space="preserve"> к Эсмеральде (иль любовь</w:t>
      </w:r>
      <w:r>
        <w:rPr>
          <w:rFonts w:cstheme="minorHAnsi"/>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rFonts w:cstheme="minorHAnsi"/>
          <w:sz w:val="20"/>
          <w:szCs w:val="20"/>
        </w:rPr>
        <w:fldChar w:fldCharType="end"/>
      </w:r>
      <w:r>
        <w:rPr>
          <w:rFonts w:cstheme="minorHAnsi"/>
          <w:sz w:val="20"/>
          <w:szCs w:val="20"/>
        </w:rPr>
        <w:t>?) священника сгубила –</w:t>
      </w:r>
    </w:p>
    <w:p w14:paraId="4C2649DA" w14:textId="77777777" w:rsidR="00996819" w:rsidRDefault="00996819" w:rsidP="00996819">
      <w:pPr>
        <w:spacing w:line="100" w:lineRule="atLeast"/>
        <w:rPr>
          <w:rFonts w:cstheme="minorHAnsi"/>
          <w:sz w:val="20"/>
          <w:szCs w:val="20"/>
        </w:rPr>
      </w:pPr>
      <w:r>
        <w:rPr>
          <w:rFonts w:cstheme="minorHAnsi"/>
          <w:sz w:val="20"/>
          <w:szCs w:val="20"/>
        </w:rPr>
        <w:t>Дерзнул даже Феба умертвить,</w:t>
      </w:r>
    </w:p>
    <w:p w14:paraId="73EC1B7D" w14:textId="77777777" w:rsidR="00996819" w:rsidRDefault="00996819" w:rsidP="00996819">
      <w:pPr>
        <w:spacing w:line="100" w:lineRule="atLeast"/>
        <w:rPr>
          <w:rFonts w:cstheme="minorHAnsi"/>
          <w:sz w:val="20"/>
          <w:szCs w:val="20"/>
        </w:rPr>
      </w:pPr>
      <w:r>
        <w:rPr>
          <w:rFonts w:cstheme="minorHAnsi"/>
          <w:sz w:val="20"/>
          <w:szCs w:val="20"/>
        </w:rPr>
        <w:t>Когда оный поиметь цыганку захотел,</w:t>
      </w:r>
    </w:p>
    <w:p w14:paraId="43E78ECF" w14:textId="77777777" w:rsidR="00996819" w:rsidRDefault="00996819" w:rsidP="00996819">
      <w:pPr>
        <w:spacing w:line="100" w:lineRule="atLeast"/>
        <w:rPr>
          <w:rFonts w:cstheme="minorHAnsi"/>
          <w:sz w:val="20"/>
          <w:szCs w:val="20"/>
        </w:rPr>
      </w:pPr>
      <w:r>
        <w:rPr>
          <w:rFonts w:cstheme="minorHAnsi"/>
          <w:sz w:val="20"/>
          <w:szCs w:val="20"/>
        </w:rPr>
        <w:t>Ибо Клод того же вожделел,</w:t>
      </w:r>
    </w:p>
    <w:p w14:paraId="255E738B" w14:textId="77777777" w:rsidR="00996819" w:rsidRDefault="00996819" w:rsidP="00996819">
      <w:pPr>
        <w:spacing w:line="100" w:lineRule="atLeast"/>
        <w:rPr>
          <w:rFonts w:cstheme="minorHAnsi"/>
          <w:sz w:val="20"/>
          <w:szCs w:val="20"/>
        </w:rPr>
      </w:pPr>
      <w:r>
        <w:rPr>
          <w:rFonts w:cstheme="minorHAnsi"/>
          <w:sz w:val="20"/>
          <w:szCs w:val="20"/>
        </w:rPr>
        <w:t>И чувство это в нём всё разумное изжило.</w:t>
      </w:r>
    </w:p>
    <w:p w14:paraId="338354E4" w14:textId="77777777" w:rsidR="00996819" w:rsidRDefault="00996819" w:rsidP="00996819">
      <w:pPr>
        <w:spacing w:line="100" w:lineRule="atLeast"/>
        <w:rPr>
          <w:rFonts w:cstheme="minorHAnsi"/>
          <w:sz w:val="20"/>
          <w:szCs w:val="20"/>
        </w:rPr>
      </w:pPr>
    </w:p>
    <w:p w14:paraId="505C8DE9" w14:textId="77777777" w:rsidR="00996819" w:rsidRDefault="00996819" w:rsidP="00996819">
      <w:pPr>
        <w:spacing w:line="100" w:lineRule="atLeast"/>
        <w:rPr>
          <w:rFonts w:cstheme="minorHAnsi"/>
          <w:sz w:val="20"/>
          <w:szCs w:val="20"/>
        </w:rPr>
      </w:pPr>
      <w:r>
        <w:rPr>
          <w:rFonts w:cstheme="minorHAnsi"/>
          <w:sz w:val="20"/>
          <w:szCs w:val="20"/>
        </w:rPr>
        <w:t>Подумал Клод, что Феб де Шатопёр убит,</w:t>
      </w:r>
    </w:p>
    <w:p w14:paraId="09BD10BE" w14:textId="77777777" w:rsidR="00996819" w:rsidRDefault="00996819" w:rsidP="00996819">
      <w:pPr>
        <w:spacing w:line="100" w:lineRule="atLeast"/>
        <w:rPr>
          <w:rFonts w:cstheme="minorHAnsi"/>
          <w:sz w:val="20"/>
          <w:szCs w:val="20"/>
        </w:rPr>
      </w:pPr>
      <w:r>
        <w:rPr>
          <w:rFonts w:cstheme="minorHAnsi"/>
          <w:sz w:val="20"/>
          <w:szCs w:val="20"/>
        </w:rPr>
        <w:t>Сбежал, оставив Эсмеральду, сознанье коя потеряла, –</w:t>
      </w:r>
    </w:p>
    <w:p w14:paraId="35380E7C" w14:textId="77777777" w:rsidR="00996819" w:rsidRDefault="00996819" w:rsidP="00996819">
      <w:pPr>
        <w:spacing w:line="100" w:lineRule="atLeast"/>
        <w:rPr>
          <w:rFonts w:cstheme="minorHAnsi"/>
          <w:sz w:val="20"/>
          <w:szCs w:val="20"/>
        </w:rPr>
      </w:pPr>
      <w:r w:rsidRPr="008F3342">
        <w:rPr>
          <w:rFonts w:cstheme="minorHAnsi"/>
          <w:b/>
          <w:sz w:val="20"/>
          <w:szCs w:val="20"/>
        </w:rPr>
        <w:t>Она</w:t>
      </w:r>
      <w:r>
        <w:rPr>
          <w:rFonts w:cstheme="minorHAnsi"/>
          <w:b/>
          <w:sz w:val="20"/>
          <w:szCs w:val="20"/>
        </w:rPr>
        <w:t xml:space="preserve"> </w:t>
      </w:r>
      <w:r>
        <w:rPr>
          <w:rFonts w:cstheme="minorHAnsi"/>
          <w:sz w:val="20"/>
          <w:szCs w:val="20"/>
        </w:rPr>
        <w:t>нападки все познала,</w:t>
      </w:r>
    </w:p>
    <w:p w14:paraId="42906D22" w14:textId="77777777" w:rsidR="00996819" w:rsidRPr="008F3342" w:rsidRDefault="00996819" w:rsidP="00996819">
      <w:pPr>
        <w:spacing w:line="100" w:lineRule="atLeast"/>
        <w:rPr>
          <w:rFonts w:cstheme="minorHAnsi"/>
          <w:sz w:val="20"/>
          <w:szCs w:val="20"/>
        </w:rPr>
      </w:pPr>
      <w:r>
        <w:rPr>
          <w:rFonts w:cstheme="minorHAnsi"/>
          <w:sz w:val="20"/>
          <w:szCs w:val="20"/>
        </w:rPr>
        <w:t>А истинный преступник в своей берлоге – храме – был укрыт;</w:t>
      </w:r>
    </w:p>
    <w:p w14:paraId="39B79322" w14:textId="77777777" w:rsidR="00996819" w:rsidRDefault="00996819" w:rsidP="00996819">
      <w:pPr>
        <w:spacing w:line="100" w:lineRule="atLeast"/>
        <w:rPr>
          <w:rFonts w:cstheme="minorHAnsi"/>
          <w:sz w:val="20"/>
          <w:szCs w:val="20"/>
        </w:rPr>
      </w:pPr>
      <w:r>
        <w:rPr>
          <w:rFonts w:cstheme="minorHAnsi"/>
          <w:sz w:val="20"/>
          <w:szCs w:val="20"/>
        </w:rPr>
        <w:t>В Соборе Богоматери и Эсмеральда</w:t>
      </w:r>
      <w:r w:rsidRPr="00D57CD1">
        <w:rPr>
          <w:rFonts w:cstheme="minorHAnsi"/>
          <w:sz w:val="20"/>
          <w:szCs w:val="20"/>
        </w:rPr>
        <w:t xml:space="preserve"> </w:t>
      </w:r>
      <w:r>
        <w:rPr>
          <w:rFonts w:cstheme="minorHAnsi"/>
          <w:sz w:val="20"/>
          <w:szCs w:val="20"/>
        </w:rPr>
        <w:t>своё убежище нашла –</w:t>
      </w:r>
    </w:p>
    <w:p w14:paraId="52945AC3" w14:textId="77777777" w:rsidR="00996819" w:rsidRDefault="00996819" w:rsidP="00996819">
      <w:pPr>
        <w:spacing w:line="100" w:lineRule="atLeast"/>
        <w:rPr>
          <w:rFonts w:cstheme="minorHAnsi"/>
          <w:sz w:val="20"/>
          <w:szCs w:val="20"/>
        </w:rPr>
      </w:pPr>
      <w:r>
        <w:rPr>
          <w:rFonts w:cstheme="minorHAnsi"/>
          <w:sz w:val="20"/>
          <w:szCs w:val="20"/>
        </w:rPr>
        <w:t>Ей Квазимодо, вырожденец, в сём помог,</w:t>
      </w:r>
    </w:p>
    <w:p w14:paraId="206ADBC2" w14:textId="77777777" w:rsidR="00996819" w:rsidRDefault="00996819" w:rsidP="00996819">
      <w:pPr>
        <w:spacing w:line="100" w:lineRule="atLeast"/>
        <w:rPr>
          <w:rFonts w:cstheme="minorHAnsi"/>
          <w:sz w:val="20"/>
          <w:szCs w:val="20"/>
        </w:rPr>
      </w:pPr>
      <w:r>
        <w:rPr>
          <w:rFonts w:cstheme="minorHAnsi"/>
          <w:sz w:val="20"/>
          <w:szCs w:val="20"/>
        </w:rPr>
        <w:t>И, если бы не он, Клод в один из дней её б взять силой смог –</w:t>
      </w:r>
    </w:p>
    <w:p w14:paraId="3E7D710D" w14:textId="77777777" w:rsidR="00996819" w:rsidRDefault="00996819" w:rsidP="00996819">
      <w:pPr>
        <w:spacing w:line="100" w:lineRule="atLeast"/>
        <w:rPr>
          <w:rFonts w:cstheme="minorHAnsi"/>
          <w:sz w:val="20"/>
          <w:szCs w:val="20"/>
        </w:rPr>
      </w:pPr>
      <w:r>
        <w:rPr>
          <w:rFonts w:cstheme="minorHAnsi"/>
          <w:sz w:val="20"/>
          <w:szCs w:val="20"/>
        </w:rPr>
        <w:t>Далеко под натиском любви деградация</w:t>
      </w:r>
      <w:r>
        <w:rPr>
          <w:rFonts w:cstheme="minorHAnsi"/>
          <w:sz w:val="20"/>
          <w:szCs w:val="20"/>
        </w:rPr>
        <w:fldChar w:fldCharType="begin"/>
      </w:r>
      <w:r>
        <w:instrText xml:space="preserve"> XE "</w:instrText>
      </w:r>
      <w:r w:rsidRPr="00D2562E">
        <w:rPr>
          <w:rFonts w:ascii="Times New Roman" w:eastAsia="Meiryo" w:hAnsi="Times New Roman" w:cs="Times New Roman"/>
          <w:sz w:val="28"/>
          <w:szCs w:val="20"/>
        </w:rPr>
        <w:instrText>деградация</w:instrText>
      </w:r>
      <w:r>
        <w:instrText xml:space="preserve">" </w:instrText>
      </w:r>
      <w:r>
        <w:rPr>
          <w:rFonts w:cstheme="minorHAnsi"/>
          <w:sz w:val="20"/>
          <w:szCs w:val="20"/>
        </w:rPr>
        <w:fldChar w:fldCharType="end"/>
      </w:r>
      <w:r>
        <w:rPr>
          <w:rFonts w:cstheme="minorHAnsi"/>
          <w:sz w:val="20"/>
          <w:szCs w:val="20"/>
        </w:rPr>
        <w:t xml:space="preserve"> у слуги божьего дошла.</w:t>
      </w:r>
    </w:p>
    <w:p w14:paraId="6D66D5D0" w14:textId="77777777" w:rsidR="00996819" w:rsidRDefault="00996819" w:rsidP="00996819">
      <w:pPr>
        <w:spacing w:line="100" w:lineRule="atLeast"/>
        <w:rPr>
          <w:rFonts w:cstheme="minorHAnsi"/>
          <w:sz w:val="20"/>
          <w:szCs w:val="20"/>
        </w:rPr>
      </w:pPr>
    </w:p>
    <w:p w14:paraId="1D258174" w14:textId="77777777" w:rsidR="00996819" w:rsidRDefault="00996819" w:rsidP="00996819">
      <w:pPr>
        <w:spacing w:line="100" w:lineRule="atLeast"/>
        <w:rPr>
          <w:rFonts w:cstheme="minorHAnsi"/>
          <w:sz w:val="20"/>
          <w:szCs w:val="20"/>
        </w:rPr>
      </w:pPr>
      <w:r>
        <w:rPr>
          <w:rFonts w:cstheme="minorHAnsi"/>
          <w:sz w:val="20"/>
          <w:szCs w:val="20"/>
        </w:rPr>
        <w:t>Погибла Эсмеральда во многом по его вине,</w:t>
      </w:r>
    </w:p>
    <w:p w14:paraId="42E40067" w14:textId="77777777" w:rsidR="00996819" w:rsidRDefault="00996819" w:rsidP="00996819">
      <w:pPr>
        <w:spacing w:line="100" w:lineRule="atLeast"/>
        <w:rPr>
          <w:rFonts w:cstheme="minorHAnsi"/>
          <w:sz w:val="20"/>
          <w:szCs w:val="20"/>
        </w:rPr>
      </w:pPr>
      <w:r>
        <w:rPr>
          <w:rFonts w:cstheme="minorHAnsi"/>
          <w:sz w:val="20"/>
          <w:szCs w:val="20"/>
        </w:rPr>
        <w:t xml:space="preserve">Ибо сумасшедший Клод </w:t>
      </w:r>
      <w:r w:rsidRPr="00FE7995">
        <w:rPr>
          <w:rFonts w:cstheme="minorHAnsi"/>
          <w:b/>
          <w:sz w:val="20"/>
          <w:szCs w:val="20"/>
        </w:rPr>
        <w:t>бессменно</w:t>
      </w:r>
      <w:r>
        <w:rPr>
          <w:rFonts w:cstheme="minorHAnsi"/>
          <w:sz w:val="20"/>
          <w:szCs w:val="20"/>
        </w:rPr>
        <w:t xml:space="preserve"> оную хул</w:t>
      </w:r>
      <w:r w:rsidRPr="00FE7995">
        <w:rPr>
          <w:rFonts w:cstheme="minorHAnsi"/>
          <w:b/>
          <w:sz w:val="20"/>
          <w:szCs w:val="20"/>
        </w:rPr>
        <w:t>и</w:t>
      </w:r>
      <w:r>
        <w:rPr>
          <w:rFonts w:cstheme="minorHAnsi"/>
          <w:sz w:val="20"/>
          <w:szCs w:val="20"/>
        </w:rPr>
        <w:t>л,</w:t>
      </w:r>
    </w:p>
    <w:p w14:paraId="3FF05146" w14:textId="77777777" w:rsidR="00996819" w:rsidRDefault="00996819" w:rsidP="00996819">
      <w:pPr>
        <w:spacing w:line="100" w:lineRule="atLeast"/>
        <w:rPr>
          <w:rFonts w:cstheme="minorHAnsi"/>
          <w:sz w:val="20"/>
          <w:szCs w:val="20"/>
        </w:rPr>
      </w:pPr>
      <w:r>
        <w:rPr>
          <w:rFonts w:cstheme="minorHAnsi"/>
          <w:sz w:val="20"/>
          <w:szCs w:val="20"/>
        </w:rPr>
        <w:lastRenderedPageBreak/>
        <w:t>Хотя – как будто бы – любил</w:t>
      </w:r>
    </w:p>
    <w:p w14:paraId="016ACCD1" w14:textId="77777777" w:rsidR="00996819" w:rsidRDefault="00996819" w:rsidP="00996819">
      <w:pPr>
        <w:spacing w:line="100" w:lineRule="atLeast"/>
        <w:rPr>
          <w:rFonts w:cstheme="minorHAnsi"/>
          <w:sz w:val="20"/>
          <w:szCs w:val="20"/>
        </w:rPr>
      </w:pPr>
      <w:r>
        <w:rPr>
          <w:rFonts w:cstheme="minorHAnsi"/>
          <w:sz w:val="20"/>
          <w:szCs w:val="20"/>
        </w:rPr>
        <w:t>(И посему питал вражду втройне);</w:t>
      </w:r>
    </w:p>
    <w:p w14:paraId="79400DFE" w14:textId="77777777" w:rsidR="00996819" w:rsidRDefault="00996819" w:rsidP="00996819">
      <w:pPr>
        <w:spacing w:line="100" w:lineRule="atLeast"/>
        <w:rPr>
          <w:rFonts w:cstheme="minorHAnsi"/>
          <w:sz w:val="20"/>
          <w:szCs w:val="20"/>
        </w:rPr>
      </w:pPr>
      <w:r>
        <w:rPr>
          <w:rFonts w:cstheme="minorHAnsi"/>
          <w:sz w:val="20"/>
          <w:szCs w:val="20"/>
        </w:rPr>
        <w:t>После неё погиб он сам, ибо</w:t>
      </w:r>
      <w:r>
        <w:rPr>
          <w:rFonts w:cstheme="minorHAnsi"/>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cstheme="minorHAnsi"/>
          <w:sz w:val="20"/>
          <w:szCs w:val="20"/>
        </w:rPr>
        <w:fldChar w:fldCharType="end"/>
      </w:r>
      <w:r>
        <w:rPr>
          <w:rFonts w:cstheme="minorHAnsi"/>
          <w:sz w:val="20"/>
          <w:szCs w:val="20"/>
        </w:rPr>
        <w:t xml:space="preserve"> грех</w:t>
      </w:r>
      <w:r>
        <w:rPr>
          <w:rFonts w:cstheme="minorHAnsi"/>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rFonts w:cstheme="minorHAnsi"/>
          <w:sz w:val="20"/>
          <w:szCs w:val="20"/>
        </w:rPr>
        <w:fldChar w:fldCharType="end"/>
      </w:r>
      <w:r>
        <w:rPr>
          <w:rFonts w:cstheme="minorHAnsi"/>
          <w:sz w:val="20"/>
          <w:szCs w:val="20"/>
        </w:rPr>
        <w:t xml:space="preserve"> рассудок в нём изжил, –</w:t>
      </w:r>
    </w:p>
    <w:p w14:paraId="2965BF97" w14:textId="77777777" w:rsidR="00996819" w:rsidRDefault="00996819" w:rsidP="00996819">
      <w:pPr>
        <w:spacing w:line="100" w:lineRule="atLeast"/>
        <w:rPr>
          <w:rFonts w:cstheme="minorHAnsi"/>
          <w:sz w:val="20"/>
          <w:szCs w:val="20"/>
        </w:rPr>
      </w:pPr>
      <w:r>
        <w:rPr>
          <w:rFonts w:cstheme="minorHAnsi"/>
          <w:sz w:val="20"/>
          <w:szCs w:val="20"/>
        </w:rPr>
        <w:t>За грех</w:t>
      </w:r>
      <w:r>
        <w:rPr>
          <w:rFonts w:cstheme="minorHAnsi"/>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rFonts w:cstheme="minorHAnsi"/>
          <w:sz w:val="20"/>
          <w:szCs w:val="20"/>
        </w:rPr>
        <w:fldChar w:fldCharType="end"/>
      </w:r>
      <w:r>
        <w:rPr>
          <w:rFonts w:cstheme="minorHAnsi"/>
          <w:sz w:val="20"/>
          <w:szCs w:val="20"/>
        </w:rPr>
        <w:t xml:space="preserve"> свой рассчитался Клод Фролло заслуженно вполне.</w:t>
      </w:r>
    </w:p>
    <w:p w14:paraId="3F73BBAD" w14:textId="77777777" w:rsidR="00996819" w:rsidRDefault="00996819" w:rsidP="00996819">
      <w:pPr>
        <w:spacing w:line="100" w:lineRule="atLeast"/>
        <w:rPr>
          <w:rFonts w:cstheme="minorHAnsi"/>
          <w:sz w:val="20"/>
          <w:szCs w:val="20"/>
        </w:rPr>
      </w:pPr>
      <w:r>
        <w:rPr>
          <w:rFonts w:cstheme="minorHAnsi"/>
          <w:sz w:val="20"/>
          <w:szCs w:val="20"/>
        </w:rPr>
        <w:t>***</w:t>
      </w:r>
    </w:p>
    <w:p w14:paraId="55F3C20D" w14:textId="77777777" w:rsidR="00996819" w:rsidRDefault="00996819" w:rsidP="00996819">
      <w:pPr>
        <w:spacing w:line="100" w:lineRule="atLeast"/>
        <w:rPr>
          <w:rFonts w:cstheme="minorHAnsi"/>
          <w:sz w:val="20"/>
          <w:szCs w:val="20"/>
        </w:rPr>
      </w:pPr>
      <w:r>
        <w:rPr>
          <w:rFonts w:cstheme="minorHAnsi"/>
          <w:sz w:val="20"/>
          <w:szCs w:val="20"/>
        </w:rPr>
        <w:t>Когда-то молодой была Пакетта,</w:t>
      </w:r>
    </w:p>
    <w:p w14:paraId="03683D46" w14:textId="77777777" w:rsidR="00996819" w:rsidRDefault="00996819" w:rsidP="00996819">
      <w:pPr>
        <w:spacing w:line="100" w:lineRule="atLeast"/>
        <w:rPr>
          <w:rFonts w:cstheme="minorHAnsi"/>
          <w:sz w:val="20"/>
          <w:szCs w:val="20"/>
        </w:rPr>
      </w:pPr>
      <w:r>
        <w:rPr>
          <w:rFonts w:cstheme="minorHAnsi"/>
          <w:sz w:val="20"/>
          <w:szCs w:val="20"/>
        </w:rPr>
        <w:t>В достатке, благах детство прожила,</w:t>
      </w:r>
    </w:p>
    <w:p w14:paraId="51036405" w14:textId="77777777" w:rsidR="00996819" w:rsidRDefault="00996819" w:rsidP="00996819">
      <w:pPr>
        <w:spacing w:line="100" w:lineRule="atLeast"/>
        <w:rPr>
          <w:rFonts w:cstheme="minorHAnsi"/>
          <w:sz w:val="20"/>
          <w:szCs w:val="20"/>
        </w:rPr>
      </w:pPr>
      <w:r>
        <w:rPr>
          <w:rFonts w:cstheme="minorHAnsi"/>
          <w:sz w:val="20"/>
          <w:szCs w:val="20"/>
        </w:rPr>
        <w:t>Но отец погиб, и сразу худо у семьи пошли дела,</w:t>
      </w:r>
    </w:p>
    <w:p w14:paraId="0A20F97F" w14:textId="77777777" w:rsidR="00996819" w:rsidRDefault="00996819" w:rsidP="00996819">
      <w:pPr>
        <w:spacing w:line="100" w:lineRule="atLeast"/>
        <w:rPr>
          <w:rFonts w:cstheme="minorHAnsi"/>
          <w:sz w:val="20"/>
          <w:szCs w:val="20"/>
        </w:rPr>
      </w:pPr>
      <w:r>
        <w:rPr>
          <w:rFonts w:cstheme="minorHAnsi"/>
          <w:sz w:val="20"/>
          <w:szCs w:val="20"/>
        </w:rPr>
        <w:t>А девке этой было не по силам жить житьём аскета –</w:t>
      </w:r>
    </w:p>
    <w:p w14:paraId="2E104345" w14:textId="77777777" w:rsidR="00996819" w:rsidRDefault="00996819" w:rsidP="00996819">
      <w:pPr>
        <w:spacing w:line="100" w:lineRule="atLeast"/>
        <w:rPr>
          <w:rFonts w:cstheme="minorHAnsi"/>
          <w:sz w:val="20"/>
          <w:szCs w:val="20"/>
        </w:rPr>
      </w:pPr>
      <w:r>
        <w:rPr>
          <w:rFonts w:cstheme="minorHAnsi"/>
          <w:sz w:val="20"/>
          <w:szCs w:val="20"/>
        </w:rPr>
        <w:t>К тому же, от избыточной наклонности влюбляться, –</w:t>
      </w:r>
    </w:p>
    <w:p w14:paraId="40F18881" w14:textId="77777777" w:rsidR="00996819" w:rsidRDefault="00996819" w:rsidP="00996819">
      <w:pPr>
        <w:spacing w:line="100" w:lineRule="atLeast"/>
        <w:rPr>
          <w:rFonts w:cstheme="minorHAnsi"/>
          <w:sz w:val="20"/>
          <w:szCs w:val="20"/>
        </w:rPr>
      </w:pPr>
      <w:r>
        <w:rPr>
          <w:rFonts w:cstheme="minorHAnsi"/>
          <w:sz w:val="20"/>
          <w:szCs w:val="20"/>
        </w:rPr>
        <w:t xml:space="preserve">С лёгкость и быстротой </w:t>
      </w:r>
    </w:p>
    <w:p w14:paraId="0D0E9FEC" w14:textId="77777777" w:rsidR="00996819" w:rsidRDefault="00996819" w:rsidP="00996819">
      <w:pPr>
        <w:spacing w:line="100" w:lineRule="atLeast"/>
        <w:rPr>
          <w:rFonts w:cstheme="minorHAnsi"/>
          <w:sz w:val="20"/>
          <w:szCs w:val="20"/>
        </w:rPr>
      </w:pPr>
      <w:r>
        <w:rPr>
          <w:rFonts w:cstheme="minorHAnsi"/>
          <w:sz w:val="20"/>
          <w:szCs w:val="20"/>
        </w:rPr>
        <w:t>Тварям похотливым ради денег стала отдаваться,</w:t>
      </w:r>
    </w:p>
    <w:p w14:paraId="0519D929" w14:textId="77777777" w:rsidR="00996819" w:rsidRDefault="00996819" w:rsidP="00996819">
      <w:pPr>
        <w:spacing w:line="100" w:lineRule="atLeast"/>
        <w:rPr>
          <w:rFonts w:cstheme="minorHAnsi"/>
          <w:sz w:val="20"/>
          <w:szCs w:val="20"/>
        </w:rPr>
      </w:pPr>
      <w:r>
        <w:rPr>
          <w:rFonts w:cstheme="minorHAnsi"/>
          <w:sz w:val="20"/>
          <w:szCs w:val="20"/>
        </w:rPr>
        <w:t>Маня их невообразимой красотой,</w:t>
      </w:r>
    </w:p>
    <w:p w14:paraId="4BACA4C1" w14:textId="77777777" w:rsidR="00996819" w:rsidRDefault="00996819" w:rsidP="00996819">
      <w:pPr>
        <w:spacing w:line="100" w:lineRule="atLeast"/>
        <w:rPr>
          <w:rFonts w:cstheme="minorHAnsi"/>
          <w:sz w:val="20"/>
          <w:szCs w:val="20"/>
        </w:rPr>
      </w:pPr>
      <w:r>
        <w:rPr>
          <w:rFonts w:cstheme="minorHAnsi"/>
          <w:sz w:val="20"/>
          <w:szCs w:val="20"/>
        </w:rPr>
        <w:t>Сперва стремление к деньгам гнусною любовью крыв,</w:t>
      </w:r>
    </w:p>
    <w:p w14:paraId="3939560F" w14:textId="77777777" w:rsidR="00996819" w:rsidRDefault="00996819" w:rsidP="00996819">
      <w:pPr>
        <w:spacing w:line="100" w:lineRule="atLeast"/>
        <w:rPr>
          <w:rFonts w:cstheme="minorHAnsi"/>
          <w:sz w:val="20"/>
          <w:szCs w:val="20"/>
        </w:rPr>
      </w:pPr>
      <w:r>
        <w:rPr>
          <w:rFonts w:cstheme="minorHAnsi"/>
          <w:sz w:val="20"/>
          <w:szCs w:val="20"/>
        </w:rPr>
        <w:t>А после осознанья перестала прятать сей порыв.</w:t>
      </w:r>
    </w:p>
    <w:p w14:paraId="67A73E09" w14:textId="77777777" w:rsidR="00996819" w:rsidRDefault="00996819" w:rsidP="00996819">
      <w:pPr>
        <w:spacing w:line="100" w:lineRule="atLeast"/>
        <w:rPr>
          <w:rFonts w:cstheme="minorHAnsi"/>
          <w:sz w:val="20"/>
          <w:szCs w:val="20"/>
        </w:rPr>
      </w:pPr>
    </w:p>
    <w:p w14:paraId="1603CF24" w14:textId="77777777" w:rsidR="00996819" w:rsidRDefault="00996819" w:rsidP="00996819">
      <w:pPr>
        <w:spacing w:line="100" w:lineRule="atLeast"/>
        <w:rPr>
          <w:rFonts w:cstheme="minorHAnsi"/>
          <w:sz w:val="20"/>
          <w:szCs w:val="20"/>
        </w:rPr>
      </w:pPr>
      <w:r>
        <w:rPr>
          <w:rFonts w:cstheme="minorHAnsi"/>
          <w:sz w:val="20"/>
          <w:szCs w:val="20"/>
        </w:rPr>
        <w:t>Чрез время</w:t>
      </w:r>
    </w:p>
    <w:p w14:paraId="2B2E52D3" w14:textId="77777777" w:rsidR="00996819" w:rsidRDefault="00996819" w:rsidP="00996819">
      <w:pPr>
        <w:spacing w:line="100" w:lineRule="atLeast"/>
        <w:rPr>
          <w:rFonts w:cstheme="minorHAnsi"/>
          <w:sz w:val="20"/>
          <w:szCs w:val="20"/>
        </w:rPr>
      </w:pPr>
      <w:r>
        <w:rPr>
          <w:rFonts w:cstheme="minorHAnsi"/>
          <w:sz w:val="20"/>
          <w:szCs w:val="20"/>
        </w:rPr>
        <w:t>Брюхатой от кого-то стала,</w:t>
      </w:r>
    </w:p>
    <w:p w14:paraId="2B2C2BB7" w14:textId="77777777" w:rsidR="00996819" w:rsidRDefault="00996819" w:rsidP="00996819">
      <w:pPr>
        <w:spacing w:line="100" w:lineRule="atLeast"/>
        <w:rPr>
          <w:rFonts w:cstheme="minorHAnsi"/>
          <w:sz w:val="20"/>
          <w:szCs w:val="20"/>
        </w:rPr>
      </w:pPr>
      <w:r>
        <w:rPr>
          <w:rFonts w:cstheme="minorHAnsi"/>
          <w:sz w:val="20"/>
          <w:szCs w:val="20"/>
        </w:rPr>
        <w:t>Плод выносила, родила,</w:t>
      </w:r>
    </w:p>
    <w:p w14:paraId="5895D4C2" w14:textId="77777777" w:rsidR="00996819" w:rsidRDefault="00996819" w:rsidP="00996819">
      <w:pPr>
        <w:spacing w:line="100" w:lineRule="atLeast"/>
        <w:rPr>
          <w:rFonts w:cstheme="minorHAnsi"/>
          <w:sz w:val="20"/>
          <w:szCs w:val="20"/>
        </w:rPr>
      </w:pPr>
      <w:r>
        <w:rPr>
          <w:rFonts w:cstheme="minorHAnsi"/>
          <w:sz w:val="20"/>
          <w:szCs w:val="20"/>
        </w:rPr>
        <w:t>Счастье самки явилось к ней – не бремя</w:t>
      </w:r>
      <w:r>
        <w:rPr>
          <w:rFonts w:cstheme="minorHAnsi"/>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rFonts w:cstheme="minorHAnsi"/>
          <w:sz w:val="20"/>
          <w:szCs w:val="20"/>
        </w:rPr>
        <w:fldChar w:fldCharType="end"/>
      </w:r>
      <w:r>
        <w:rPr>
          <w:rFonts w:cstheme="minorHAnsi"/>
          <w:sz w:val="20"/>
          <w:szCs w:val="20"/>
        </w:rPr>
        <w:t>,</w:t>
      </w:r>
    </w:p>
    <w:p w14:paraId="0710090C" w14:textId="77777777" w:rsidR="00996819" w:rsidRDefault="00996819" w:rsidP="00996819">
      <w:pPr>
        <w:spacing w:line="100" w:lineRule="atLeast"/>
        <w:rPr>
          <w:rFonts w:cstheme="minorHAnsi"/>
          <w:sz w:val="20"/>
          <w:szCs w:val="20"/>
        </w:rPr>
      </w:pPr>
      <w:r>
        <w:rPr>
          <w:rFonts w:cstheme="minorHAnsi"/>
          <w:sz w:val="20"/>
          <w:szCs w:val="20"/>
        </w:rPr>
        <w:t>Любовь к ребёнку в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Pr>
          <w:rFonts w:cstheme="minorHAnsi"/>
          <w:sz w:val="20"/>
          <w:szCs w:val="20"/>
        </w:rPr>
        <w:t xml:space="preserve"> пришла;</w:t>
      </w:r>
    </w:p>
    <w:p w14:paraId="0D37BA6C" w14:textId="77777777" w:rsidR="00996819" w:rsidRDefault="00996819" w:rsidP="00996819">
      <w:pPr>
        <w:spacing w:line="100" w:lineRule="atLeast"/>
        <w:rPr>
          <w:rFonts w:cstheme="minorHAnsi"/>
          <w:sz w:val="20"/>
          <w:szCs w:val="20"/>
        </w:rPr>
      </w:pPr>
      <w:r>
        <w:rPr>
          <w:rFonts w:cstheme="minorHAnsi"/>
          <w:sz w:val="20"/>
          <w:szCs w:val="20"/>
        </w:rPr>
        <w:t>Пакетта ёбнулась, мнила, что имеющихся благ ребёнку мало,</w:t>
      </w:r>
    </w:p>
    <w:p w14:paraId="2DF78964" w14:textId="77777777" w:rsidR="00996819" w:rsidRDefault="00996819" w:rsidP="00996819">
      <w:pPr>
        <w:spacing w:line="100" w:lineRule="atLeast"/>
        <w:rPr>
          <w:rFonts w:cstheme="minorHAnsi"/>
          <w:sz w:val="20"/>
          <w:szCs w:val="20"/>
        </w:rPr>
      </w:pPr>
      <w:r>
        <w:rPr>
          <w:rFonts w:cstheme="minorHAnsi"/>
          <w:sz w:val="20"/>
          <w:szCs w:val="20"/>
        </w:rPr>
        <w:t>И начала поэтому усердней телом торговать</w:t>
      </w:r>
    </w:p>
    <w:p w14:paraId="0C5E9819" w14:textId="77777777" w:rsidR="00996819" w:rsidRDefault="00996819" w:rsidP="00996819">
      <w:pPr>
        <w:spacing w:line="100" w:lineRule="atLeast"/>
        <w:rPr>
          <w:rFonts w:cstheme="minorHAnsi"/>
          <w:sz w:val="20"/>
          <w:szCs w:val="20"/>
        </w:rPr>
      </w:pPr>
      <w:r>
        <w:rPr>
          <w:rFonts w:cstheme="minorHAnsi"/>
          <w:sz w:val="20"/>
          <w:szCs w:val="20"/>
        </w:rPr>
        <w:t>Сошедшая с ума от инстинкта непотизма мать.</w:t>
      </w:r>
    </w:p>
    <w:p w14:paraId="23FDB799" w14:textId="77777777" w:rsidR="00996819" w:rsidRDefault="00996819" w:rsidP="00996819">
      <w:pPr>
        <w:spacing w:line="100" w:lineRule="atLeast"/>
        <w:rPr>
          <w:rFonts w:cstheme="minorHAnsi"/>
          <w:sz w:val="20"/>
          <w:szCs w:val="20"/>
        </w:rPr>
      </w:pPr>
    </w:p>
    <w:p w14:paraId="57792B1E" w14:textId="77777777" w:rsidR="00996819" w:rsidRDefault="00996819" w:rsidP="00996819">
      <w:pPr>
        <w:spacing w:line="100" w:lineRule="atLeast"/>
        <w:rPr>
          <w:rFonts w:cstheme="minorHAnsi"/>
          <w:sz w:val="20"/>
          <w:szCs w:val="20"/>
        </w:rPr>
      </w:pPr>
      <w:r>
        <w:rPr>
          <w:rFonts w:cstheme="minorHAnsi"/>
          <w:sz w:val="20"/>
          <w:szCs w:val="20"/>
        </w:rPr>
        <w:t>Безмерно свою дочь любя,</w:t>
      </w:r>
    </w:p>
    <w:p w14:paraId="5E780320" w14:textId="77777777" w:rsidR="00996819" w:rsidRDefault="00996819" w:rsidP="00996819">
      <w:pPr>
        <w:spacing w:line="100" w:lineRule="atLeast"/>
        <w:rPr>
          <w:rFonts w:cstheme="minorHAnsi"/>
          <w:sz w:val="20"/>
          <w:szCs w:val="20"/>
        </w:rPr>
      </w:pPr>
      <w:r>
        <w:rPr>
          <w:rFonts w:cstheme="minorHAnsi"/>
          <w:sz w:val="20"/>
          <w:szCs w:val="20"/>
        </w:rPr>
        <w:t>Её Пакетта балов</w:t>
      </w:r>
      <w:r w:rsidRPr="00691E7F">
        <w:rPr>
          <w:rFonts w:cstheme="minorHAnsi"/>
          <w:b/>
          <w:sz w:val="20"/>
          <w:szCs w:val="20"/>
        </w:rPr>
        <w:t>а</w:t>
      </w:r>
      <w:r>
        <w:rPr>
          <w:rFonts w:cstheme="minorHAnsi"/>
          <w:sz w:val="20"/>
          <w:szCs w:val="20"/>
        </w:rPr>
        <w:t>ла, умеренности не зная,</w:t>
      </w:r>
    </w:p>
    <w:p w14:paraId="3D1CCBAD" w14:textId="77777777" w:rsidR="00996819" w:rsidRDefault="00996819" w:rsidP="00996819">
      <w:pPr>
        <w:spacing w:line="100" w:lineRule="atLeast"/>
        <w:rPr>
          <w:rFonts w:cstheme="minorHAnsi"/>
          <w:sz w:val="20"/>
          <w:szCs w:val="20"/>
        </w:rPr>
      </w:pPr>
      <w:r>
        <w:rPr>
          <w:rFonts w:cstheme="minorHAnsi"/>
          <w:sz w:val="20"/>
          <w:szCs w:val="20"/>
        </w:rPr>
        <w:t>Скупала вещи, кои детям не нужны,</w:t>
      </w:r>
    </w:p>
    <w:p w14:paraId="14BE78A7" w14:textId="77777777" w:rsidR="00996819" w:rsidRDefault="00996819" w:rsidP="00996819">
      <w:pPr>
        <w:spacing w:line="100" w:lineRule="atLeast"/>
        <w:rPr>
          <w:rFonts w:cstheme="minorHAnsi"/>
          <w:sz w:val="20"/>
          <w:szCs w:val="20"/>
        </w:rPr>
      </w:pPr>
      <w:r>
        <w:rPr>
          <w:rFonts w:cstheme="minorHAnsi"/>
          <w:sz w:val="20"/>
          <w:szCs w:val="20"/>
        </w:rPr>
        <w:t>Лишний раз себя губя –</w:t>
      </w:r>
    </w:p>
    <w:p w14:paraId="6A27591C" w14:textId="77777777" w:rsidR="00996819" w:rsidRDefault="00996819" w:rsidP="00996819">
      <w:pPr>
        <w:spacing w:line="100" w:lineRule="atLeast"/>
        <w:rPr>
          <w:rFonts w:cstheme="minorHAnsi"/>
          <w:sz w:val="20"/>
          <w:szCs w:val="20"/>
        </w:rPr>
      </w:pPr>
      <w:r>
        <w:rPr>
          <w:rFonts w:cstheme="minorHAnsi"/>
          <w:sz w:val="20"/>
          <w:szCs w:val="20"/>
        </w:rPr>
        <w:t>Зато дитё ни в чём не ведает нужды,</w:t>
      </w:r>
    </w:p>
    <w:p w14:paraId="02927B17" w14:textId="77777777" w:rsidR="00996819" w:rsidRDefault="00996819" w:rsidP="00996819">
      <w:pPr>
        <w:spacing w:line="100" w:lineRule="atLeast"/>
        <w:rPr>
          <w:rFonts w:cstheme="minorHAnsi"/>
          <w:sz w:val="20"/>
          <w:szCs w:val="20"/>
        </w:rPr>
      </w:pPr>
      <w:r>
        <w:rPr>
          <w:rFonts w:cstheme="minorHAnsi"/>
          <w:sz w:val="20"/>
          <w:szCs w:val="20"/>
        </w:rPr>
        <w:t>Судьба его, быть может, будет совсем не как у матери – иная!</w:t>
      </w:r>
    </w:p>
    <w:p w14:paraId="4888D4C2" w14:textId="77777777" w:rsidR="00996819" w:rsidRDefault="00996819" w:rsidP="00996819">
      <w:pPr>
        <w:spacing w:line="100" w:lineRule="atLeast"/>
        <w:rPr>
          <w:rFonts w:cstheme="minorHAnsi"/>
          <w:sz w:val="20"/>
          <w:szCs w:val="20"/>
        </w:rPr>
      </w:pPr>
    </w:p>
    <w:p w14:paraId="4456E12F" w14:textId="77777777" w:rsidR="00996819" w:rsidRDefault="00996819" w:rsidP="00996819">
      <w:pPr>
        <w:spacing w:line="100" w:lineRule="atLeast"/>
        <w:rPr>
          <w:rFonts w:cstheme="minorHAnsi"/>
          <w:sz w:val="20"/>
          <w:szCs w:val="20"/>
        </w:rPr>
      </w:pPr>
      <w:r>
        <w:rPr>
          <w:rFonts w:cstheme="minorHAnsi"/>
          <w:sz w:val="20"/>
          <w:szCs w:val="20"/>
        </w:rPr>
        <w:t>Пакетта отдавалась,</w:t>
      </w:r>
    </w:p>
    <w:p w14:paraId="54099639" w14:textId="77777777" w:rsidR="00996819" w:rsidRDefault="00996819" w:rsidP="00996819">
      <w:pPr>
        <w:spacing w:line="100" w:lineRule="atLeast"/>
        <w:rPr>
          <w:rFonts w:cstheme="minorHAnsi"/>
          <w:sz w:val="20"/>
          <w:szCs w:val="20"/>
        </w:rPr>
      </w:pPr>
      <w:r>
        <w:rPr>
          <w:rFonts w:cstheme="minorHAnsi"/>
          <w:sz w:val="20"/>
          <w:szCs w:val="20"/>
        </w:rPr>
        <w:t>Пакетта вырождалась,</w:t>
      </w:r>
    </w:p>
    <w:p w14:paraId="0ED4F3DC" w14:textId="77777777" w:rsidR="00996819" w:rsidRDefault="00996819" w:rsidP="00996819">
      <w:pPr>
        <w:spacing w:line="100" w:lineRule="atLeast"/>
        <w:rPr>
          <w:rFonts w:cstheme="minorHAnsi"/>
          <w:sz w:val="20"/>
          <w:szCs w:val="20"/>
        </w:rPr>
      </w:pPr>
      <w:r>
        <w:rPr>
          <w:rFonts w:cstheme="minorHAnsi"/>
          <w:sz w:val="20"/>
          <w:szCs w:val="20"/>
        </w:rPr>
        <w:t>Зан</w:t>
      </w:r>
      <w:r w:rsidRPr="00477BB5">
        <w:rPr>
          <w:rFonts w:cstheme="minorHAnsi"/>
          <w:b/>
          <w:sz w:val="20"/>
          <w:szCs w:val="20"/>
        </w:rPr>
        <w:t>е</w:t>
      </w:r>
      <w:r>
        <w:rPr>
          <w:rFonts w:cstheme="minorHAnsi"/>
          <w:sz w:val="20"/>
          <w:szCs w:val="20"/>
        </w:rPr>
        <w:t xml:space="preserve"> души не чаяла в ребёнке,</w:t>
      </w:r>
    </w:p>
    <w:p w14:paraId="1A9BE8A9" w14:textId="77777777" w:rsidR="00996819" w:rsidRDefault="00996819" w:rsidP="00996819">
      <w:pPr>
        <w:spacing w:line="100" w:lineRule="atLeast"/>
        <w:rPr>
          <w:rFonts w:cstheme="minorHAnsi"/>
          <w:sz w:val="20"/>
          <w:szCs w:val="20"/>
        </w:rPr>
      </w:pPr>
      <w:r>
        <w:rPr>
          <w:rFonts w:cstheme="minorHAnsi"/>
          <w:sz w:val="20"/>
          <w:szCs w:val="20"/>
        </w:rPr>
        <w:t>Но, когда он был цыганами украден, на урода подменён</w:t>
      </w:r>
    </w:p>
    <w:p w14:paraId="6A395589" w14:textId="77777777" w:rsidR="00996819" w:rsidRDefault="00996819" w:rsidP="00996819">
      <w:pPr>
        <w:spacing w:line="100" w:lineRule="atLeast"/>
        <w:rPr>
          <w:rFonts w:cstheme="minorHAnsi"/>
          <w:sz w:val="20"/>
          <w:szCs w:val="20"/>
        </w:rPr>
      </w:pPr>
      <w:r>
        <w:rPr>
          <w:rFonts w:cstheme="minorHAnsi"/>
          <w:sz w:val="20"/>
          <w:szCs w:val="20"/>
        </w:rPr>
        <w:t>И на месте дочки мать чудовище увидела в пелёнке,</w:t>
      </w:r>
    </w:p>
    <w:p w14:paraId="3493672D" w14:textId="77777777" w:rsidR="00996819" w:rsidRDefault="00996819" w:rsidP="00996819">
      <w:pPr>
        <w:spacing w:line="100" w:lineRule="atLeast"/>
        <w:rPr>
          <w:rFonts w:cstheme="minorHAnsi"/>
          <w:sz w:val="20"/>
          <w:szCs w:val="20"/>
        </w:rPr>
      </w:pPr>
      <w:r>
        <w:rPr>
          <w:rFonts w:cstheme="minorHAnsi"/>
          <w:sz w:val="20"/>
          <w:szCs w:val="20"/>
        </w:rPr>
        <w:t>Удар нещадный был ей нанесён;</w:t>
      </w:r>
    </w:p>
    <w:p w14:paraId="15E9ED3C" w14:textId="77777777" w:rsidR="00996819" w:rsidRDefault="00996819" w:rsidP="00996819">
      <w:pPr>
        <w:spacing w:line="100" w:lineRule="atLeast"/>
        <w:rPr>
          <w:rFonts w:cstheme="minorHAnsi"/>
          <w:sz w:val="20"/>
          <w:szCs w:val="20"/>
        </w:rPr>
      </w:pPr>
      <w:r>
        <w:rPr>
          <w:rFonts w:cstheme="minorHAnsi"/>
          <w:sz w:val="20"/>
          <w:szCs w:val="20"/>
        </w:rPr>
        <w:t>Удар нещадный был, ибо</w:t>
      </w:r>
      <w:r>
        <w:rPr>
          <w:rFonts w:cstheme="minorHAnsi"/>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cstheme="minorHAnsi"/>
          <w:sz w:val="20"/>
          <w:szCs w:val="20"/>
        </w:rPr>
        <w:fldChar w:fldCharType="end"/>
      </w:r>
      <w:r>
        <w:rPr>
          <w:rFonts w:cstheme="minorHAnsi"/>
          <w:sz w:val="20"/>
          <w:szCs w:val="20"/>
        </w:rPr>
        <w:t xml:space="preserve"> дочь она немыслимо любила,</w:t>
      </w:r>
    </w:p>
    <w:p w14:paraId="4A3EE000" w14:textId="77777777" w:rsidR="00996819" w:rsidRDefault="00996819" w:rsidP="00996819">
      <w:pPr>
        <w:spacing w:line="100" w:lineRule="atLeast"/>
        <w:rPr>
          <w:rFonts w:cstheme="minorHAnsi"/>
          <w:sz w:val="20"/>
          <w:szCs w:val="20"/>
        </w:rPr>
      </w:pPr>
      <w:r>
        <w:rPr>
          <w:rFonts w:cstheme="minorHAnsi"/>
          <w:sz w:val="20"/>
          <w:szCs w:val="20"/>
        </w:rPr>
        <w:t>Без неё существовать бы боле не смогла –</w:t>
      </w:r>
    </w:p>
    <w:p w14:paraId="69244B98" w14:textId="77777777" w:rsidR="00996819" w:rsidRDefault="00996819" w:rsidP="00996819">
      <w:pPr>
        <w:spacing w:line="100" w:lineRule="atLeast"/>
        <w:rPr>
          <w:rFonts w:cstheme="minorHAnsi"/>
          <w:sz w:val="20"/>
          <w:szCs w:val="20"/>
        </w:rPr>
      </w:pPr>
      <w:r>
        <w:rPr>
          <w:rFonts w:cstheme="minorHAnsi"/>
          <w:sz w:val="20"/>
          <w:szCs w:val="20"/>
        </w:rPr>
        <w:t>Любовь безмерная Пакетту погубила –</w:t>
      </w:r>
    </w:p>
    <w:p w14:paraId="30750021" w14:textId="77777777" w:rsidR="00996819" w:rsidRDefault="00996819" w:rsidP="00996819">
      <w:pPr>
        <w:spacing w:line="100" w:lineRule="atLeast"/>
        <w:rPr>
          <w:rFonts w:cstheme="minorHAnsi"/>
          <w:sz w:val="20"/>
          <w:szCs w:val="20"/>
        </w:rPr>
      </w:pPr>
      <w:r>
        <w:rPr>
          <w:rFonts w:cstheme="minorHAnsi"/>
          <w:sz w:val="20"/>
          <w:szCs w:val="20"/>
        </w:rPr>
        <w:t>Она, унылая, затворницей гнил</w:t>
      </w:r>
      <w:r w:rsidRPr="00D264A9">
        <w:rPr>
          <w:rFonts w:cstheme="minorHAnsi"/>
          <w:b/>
          <w:sz w:val="20"/>
          <w:szCs w:val="20"/>
        </w:rPr>
        <w:t>а</w:t>
      </w:r>
      <w:r>
        <w:rPr>
          <w:rFonts w:cstheme="minorHAnsi"/>
          <w:b/>
          <w:sz w:val="20"/>
          <w:szCs w:val="20"/>
        </w:rPr>
        <w:t>.</w:t>
      </w:r>
    </w:p>
    <w:p w14:paraId="1392B9C6" w14:textId="77777777" w:rsidR="00996819" w:rsidRDefault="00996819" w:rsidP="00996819">
      <w:pPr>
        <w:spacing w:line="100" w:lineRule="atLeast"/>
        <w:rPr>
          <w:rFonts w:cstheme="minorHAnsi"/>
          <w:sz w:val="20"/>
          <w:szCs w:val="20"/>
        </w:rPr>
      </w:pPr>
      <w:r>
        <w:rPr>
          <w:rFonts w:cstheme="minorHAnsi"/>
          <w:sz w:val="20"/>
          <w:szCs w:val="20"/>
        </w:rPr>
        <w:t>***</w:t>
      </w:r>
    </w:p>
    <w:p w14:paraId="7EED94DA" w14:textId="77777777" w:rsidR="00996819" w:rsidRDefault="00996819" w:rsidP="00996819">
      <w:pPr>
        <w:spacing w:line="100" w:lineRule="atLeast"/>
        <w:rPr>
          <w:rFonts w:cstheme="minorHAnsi"/>
          <w:sz w:val="20"/>
          <w:szCs w:val="20"/>
        </w:rPr>
      </w:pPr>
      <w:r>
        <w:rPr>
          <w:rFonts w:cstheme="minorHAnsi"/>
          <w:sz w:val="20"/>
          <w:szCs w:val="20"/>
        </w:rPr>
        <w:t>Нельзя забыть о Эсмеральде, коя Пакетте, шлюхе, была дочь –</w:t>
      </w:r>
    </w:p>
    <w:p w14:paraId="7B746AAD" w14:textId="77777777" w:rsidR="00996819" w:rsidRDefault="00996819" w:rsidP="00996819">
      <w:pPr>
        <w:spacing w:line="100" w:lineRule="atLeast"/>
        <w:rPr>
          <w:rFonts w:cstheme="minorHAnsi"/>
          <w:sz w:val="20"/>
          <w:szCs w:val="20"/>
        </w:rPr>
      </w:pPr>
      <w:r>
        <w:rPr>
          <w:rFonts w:cstheme="minorHAnsi"/>
          <w:sz w:val="20"/>
          <w:szCs w:val="20"/>
        </w:rPr>
        <w:t>Грехи Пакетты Эсмеральде с кровью перешли:</w:t>
      </w:r>
    </w:p>
    <w:p w14:paraId="3C2D55E0" w14:textId="77777777" w:rsidR="00996819" w:rsidRDefault="00996819" w:rsidP="00996819">
      <w:pPr>
        <w:spacing w:line="100" w:lineRule="atLeast"/>
        <w:rPr>
          <w:rFonts w:cstheme="minorHAnsi"/>
          <w:sz w:val="20"/>
          <w:szCs w:val="20"/>
        </w:rPr>
      </w:pPr>
      <w:r>
        <w:rPr>
          <w:rFonts w:cstheme="minorHAnsi"/>
          <w:sz w:val="20"/>
          <w:szCs w:val="20"/>
        </w:rPr>
        <w:t>Как и матери, было ей невмочь</w:t>
      </w:r>
    </w:p>
    <w:p w14:paraId="324442ED" w14:textId="77777777" w:rsidR="00996819" w:rsidRDefault="00996819" w:rsidP="00996819">
      <w:pPr>
        <w:spacing w:line="100" w:lineRule="atLeast"/>
        <w:rPr>
          <w:rFonts w:cstheme="minorHAnsi"/>
          <w:sz w:val="20"/>
          <w:szCs w:val="20"/>
        </w:rPr>
      </w:pPr>
      <w:r>
        <w:rPr>
          <w:rFonts w:cstheme="minorHAnsi"/>
          <w:sz w:val="20"/>
          <w:szCs w:val="20"/>
        </w:rPr>
        <w:t>Полностью любви (иль похоти?) не отдаваться –</w:t>
      </w:r>
    </w:p>
    <w:p w14:paraId="7FC83BAF" w14:textId="77777777" w:rsidR="00996819" w:rsidRDefault="00996819" w:rsidP="00996819">
      <w:pPr>
        <w:spacing w:line="100" w:lineRule="atLeast"/>
        <w:rPr>
          <w:rFonts w:cstheme="minorHAnsi"/>
          <w:sz w:val="20"/>
          <w:szCs w:val="20"/>
        </w:rPr>
      </w:pPr>
      <w:r>
        <w:rPr>
          <w:rFonts w:cstheme="minorHAnsi"/>
          <w:sz w:val="20"/>
          <w:szCs w:val="20"/>
        </w:rPr>
        <w:t>Когда фигура Феба виделась вдали,</w:t>
      </w:r>
    </w:p>
    <w:p w14:paraId="3FA6B49E" w14:textId="77777777" w:rsidR="00996819" w:rsidRDefault="00996819" w:rsidP="00996819">
      <w:pPr>
        <w:spacing w:line="100" w:lineRule="atLeast"/>
        <w:rPr>
          <w:rFonts w:cstheme="minorHAnsi"/>
          <w:sz w:val="20"/>
          <w:szCs w:val="20"/>
        </w:rPr>
      </w:pPr>
      <w:r>
        <w:rPr>
          <w:rFonts w:cstheme="minorHAnsi"/>
          <w:sz w:val="20"/>
          <w:szCs w:val="20"/>
        </w:rPr>
        <w:t>От чувств бездумных не могла не бесноваться.</w:t>
      </w:r>
    </w:p>
    <w:p w14:paraId="796BD79A" w14:textId="77777777" w:rsidR="00996819" w:rsidRDefault="00996819" w:rsidP="00996819">
      <w:pPr>
        <w:spacing w:line="100" w:lineRule="atLeast"/>
        <w:rPr>
          <w:rFonts w:cstheme="minorHAnsi"/>
          <w:sz w:val="20"/>
          <w:szCs w:val="20"/>
        </w:rPr>
      </w:pPr>
    </w:p>
    <w:p w14:paraId="393B36B7" w14:textId="77777777" w:rsidR="00996819" w:rsidRDefault="00996819" w:rsidP="00996819">
      <w:pPr>
        <w:spacing w:line="100" w:lineRule="atLeast"/>
        <w:rPr>
          <w:rFonts w:cstheme="minorHAnsi"/>
          <w:sz w:val="20"/>
          <w:szCs w:val="20"/>
        </w:rPr>
      </w:pPr>
      <w:r w:rsidRPr="00C229EB">
        <w:rPr>
          <w:rFonts w:cstheme="minorHAnsi"/>
          <w:b/>
          <w:sz w:val="20"/>
          <w:szCs w:val="20"/>
        </w:rPr>
        <w:t>А</w:t>
      </w:r>
      <w:r>
        <w:rPr>
          <w:rFonts w:cstheme="minorHAnsi"/>
          <w:sz w:val="20"/>
          <w:szCs w:val="20"/>
        </w:rPr>
        <w:t>же</w:t>
      </w:r>
      <w:r>
        <w:rPr>
          <w:rStyle w:val="ac"/>
          <w:rFonts w:cstheme="minorHAnsi"/>
          <w:sz w:val="20"/>
          <w:szCs w:val="20"/>
        </w:rPr>
        <w:footnoteReference w:id="936"/>
      </w:r>
      <w:r>
        <w:rPr>
          <w:rFonts w:cstheme="minorHAnsi"/>
          <w:sz w:val="20"/>
          <w:szCs w:val="20"/>
        </w:rPr>
        <w:t xml:space="preserve"> бы не Клод Фролло, она б де Шатопёру отдалась –</w:t>
      </w:r>
    </w:p>
    <w:p w14:paraId="2FAEE96A" w14:textId="77777777" w:rsidR="00996819" w:rsidRDefault="00996819" w:rsidP="00996819">
      <w:pPr>
        <w:spacing w:line="100" w:lineRule="atLeast"/>
        <w:rPr>
          <w:rFonts w:cstheme="minorHAnsi"/>
          <w:sz w:val="20"/>
          <w:szCs w:val="20"/>
        </w:rPr>
      </w:pPr>
      <w:r>
        <w:rPr>
          <w:rFonts w:cstheme="minorHAnsi"/>
          <w:sz w:val="20"/>
          <w:szCs w:val="20"/>
        </w:rPr>
        <w:t>Уже была готова ему дать,</w:t>
      </w:r>
    </w:p>
    <w:p w14:paraId="643D66AA" w14:textId="77777777" w:rsidR="00996819" w:rsidRDefault="00996819" w:rsidP="00996819">
      <w:pPr>
        <w:spacing w:line="100" w:lineRule="atLeast"/>
        <w:rPr>
          <w:rFonts w:cstheme="minorHAnsi"/>
          <w:sz w:val="20"/>
          <w:szCs w:val="20"/>
        </w:rPr>
      </w:pPr>
      <w:r>
        <w:rPr>
          <w:rFonts w:cstheme="minorHAnsi"/>
          <w:sz w:val="20"/>
          <w:szCs w:val="20"/>
        </w:rPr>
        <w:t>И похотливый Феб в геноме Эсмеральды уже почти оставил след;</w:t>
      </w:r>
    </w:p>
    <w:p w14:paraId="22987BD3" w14:textId="77777777" w:rsidR="00996819" w:rsidRDefault="00996819" w:rsidP="00996819">
      <w:pPr>
        <w:spacing w:line="100" w:lineRule="atLeast"/>
        <w:rPr>
          <w:rFonts w:cstheme="minorHAnsi"/>
          <w:sz w:val="20"/>
          <w:szCs w:val="20"/>
        </w:rPr>
      </w:pPr>
      <w:r>
        <w:rPr>
          <w:rFonts w:cstheme="minorHAnsi"/>
          <w:sz w:val="20"/>
          <w:szCs w:val="20"/>
        </w:rPr>
        <w:t>Свинья, само собой, любить не может,</w:t>
      </w:r>
    </w:p>
    <w:p w14:paraId="4ED30EFD" w14:textId="77777777" w:rsidR="00996819" w:rsidRDefault="00996819" w:rsidP="00996819">
      <w:pPr>
        <w:spacing w:line="100" w:lineRule="atLeast"/>
        <w:rPr>
          <w:rFonts w:cstheme="minorHAnsi"/>
          <w:sz w:val="20"/>
          <w:szCs w:val="20"/>
        </w:rPr>
      </w:pPr>
      <w:r>
        <w:rPr>
          <w:rFonts w:cstheme="minorHAnsi"/>
          <w:sz w:val="20"/>
          <w:szCs w:val="20"/>
        </w:rPr>
        <w:t>Но Эсмеральда не желала это понимать,</w:t>
      </w:r>
    </w:p>
    <w:p w14:paraId="11F2E8BD" w14:textId="77777777" w:rsidR="00996819" w:rsidRDefault="00996819" w:rsidP="00996819">
      <w:pPr>
        <w:spacing w:line="100" w:lineRule="atLeast"/>
        <w:rPr>
          <w:rFonts w:cstheme="minorHAnsi"/>
          <w:sz w:val="20"/>
          <w:szCs w:val="20"/>
        </w:rPr>
      </w:pPr>
      <w:r>
        <w:rPr>
          <w:rFonts w:cstheme="minorHAnsi"/>
          <w:sz w:val="20"/>
          <w:szCs w:val="20"/>
        </w:rPr>
        <w:t>Как и то, что было ей всего пятнадцать лет, –</w:t>
      </w:r>
    </w:p>
    <w:p w14:paraId="2ED7528F" w14:textId="77777777" w:rsidR="00996819" w:rsidRDefault="00996819" w:rsidP="00996819">
      <w:pPr>
        <w:spacing w:line="100" w:lineRule="atLeast"/>
        <w:rPr>
          <w:rFonts w:cstheme="minorHAnsi"/>
          <w:sz w:val="20"/>
          <w:szCs w:val="20"/>
        </w:rPr>
      </w:pPr>
      <w:r>
        <w:rPr>
          <w:rFonts w:cstheme="minorHAnsi"/>
          <w:sz w:val="20"/>
          <w:szCs w:val="20"/>
        </w:rPr>
        <w:t>За похотью(любовью?), бездумья полная, гналась –</w:t>
      </w:r>
    </w:p>
    <w:p w14:paraId="1586FEC2" w14:textId="77777777" w:rsidR="00996819" w:rsidRDefault="00996819" w:rsidP="00996819">
      <w:pPr>
        <w:spacing w:line="100" w:lineRule="atLeast"/>
        <w:rPr>
          <w:rFonts w:cstheme="minorHAnsi"/>
          <w:sz w:val="20"/>
          <w:szCs w:val="20"/>
        </w:rPr>
      </w:pPr>
      <w:r>
        <w:rPr>
          <w:rFonts w:cstheme="minorHAnsi"/>
          <w:sz w:val="20"/>
          <w:szCs w:val="20"/>
        </w:rPr>
        <w:t>Наследственность, соблазн, без труда надежды на разумность</w:t>
      </w:r>
    </w:p>
    <w:p w14:paraId="76E824E7" w14:textId="77777777" w:rsidR="00996819" w:rsidRDefault="00996819" w:rsidP="00996819">
      <w:pPr>
        <w:spacing w:line="100" w:lineRule="atLeast"/>
        <w:rPr>
          <w:rFonts w:cstheme="minorHAnsi"/>
          <w:sz w:val="20"/>
          <w:szCs w:val="20"/>
        </w:rPr>
      </w:pPr>
      <w:r>
        <w:rPr>
          <w:rFonts w:cstheme="minorHAnsi"/>
          <w:sz w:val="20"/>
          <w:szCs w:val="20"/>
        </w:rPr>
        <w:lastRenderedPageBreak/>
        <w:t>Уничтожит!</w:t>
      </w:r>
    </w:p>
    <w:p w14:paraId="42DC963F" w14:textId="77777777" w:rsidR="00996819" w:rsidRDefault="00996819" w:rsidP="00996819">
      <w:pPr>
        <w:spacing w:line="100" w:lineRule="atLeast"/>
        <w:rPr>
          <w:rFonts w:cstheme="minorHAnsi"/>
          <w:sz w:val="20"/>
          <w:szCs w:val="20"/>
        </w:rPr>
      </w:pPr>
      <w:r>
        <w:rPr>
          <w:rFonts w:cstheme="minorHAnsi"/>
          <w:sz w:val="20"/>
          <w:szCs w:val="20"/>
        </w:rPr>
        <w:t>Без усилья породит безумность!</w:t>
      </w:r>
    </w:p>
    <w:p w14:paraId="237CD11F" w14:textId="77777777" w:rsidR="00996819" w:rsidRDefault="00996819" w:rsidP="00996819">
      <w:pPr>
        <w:spacing w:line="100" w:lineRule="atLeast"/>
        <w:rPr>
          <w:rFonts w:cstheme="minorHAnsi"/>
          <w:sz w:val="20"/>
          <w:szCs w:val="20"/>
        </w:rPr>
      </w:pPr>
    </w:p>
    <w:p w14:paraId="066F4AC3" w14:textId="77777777" w:rsidR="00996819" w:rsidRDefault="00996819" w:rsidP="00996819">
      <w:pPr>
        <w:spacing w:line="100" w:lineRule="atLeast"/>
        <w:rPr>
          <w:rFonts w:cstheme="minorHAnsi"/>
          <w:sz w:val="20"/>
          <w:szCs w:val="20"/>
        </w:rPr>
      </w:pPr>
      <w:r>
        <w:rPr>
          <w:rFonts w:cstheme="minorHAnsi"/>
          <w:sz w:val="20"/>
          <w:szCs w:val="20"/>
        </w:rPr>
        <w:t>Под действием лжи Клода,</w:t>
      </w:r>
    </w:p>
    <w:p w14:paraId="7693CCAA" w14:textId="77777777" w:rsidR="00996819" w:rsidRDefault="00996819" w:rsidP="00996819">
      <w:pPr>
        <w:spacing w:line="100" w:lineRule="atLeast"/>
        <w:rPr>
          <w:rFonts w:cstheme="minorHAnsi"/>
          <w:sz w:val="20"/>
          <w:szCs w:val="20"/>
        </w:rPr>
      </w:pPr>
      <w:r>
        <w:rPr>
          <w:rFonts w:cstheme="minorHAnsi"/>
          <w:sz w:val="20"/>
          <w:szCs w:val="20"/>
        </w:rPr>
        <w:t>Её искали, воеже</w:t>
      </w:r>
      <w:r>
        <w:rPr>
          <w:rStyle w:val="ac"/>
          <w:rFonts w:cstheme="minorHAnsi"/>
          <w:sz w:val="20"/>
          <w:szCs w:val="20"/>
        </w:rPr>
        <w:footnoteReference w:id="937"/>
      </w:r>
      <w:r w:rsidRPr="00B76397">
        <w:rPr>
          <w:rFonts w:cstheme="minorHAnsi"/>
          <w:sz w:val="20"/>
          <w:szCs w:val="20"/>
        </w:rPr>
        <w:t xml:space="preserve"> </w:t>
      </w:r>
      <w:r>
        <w:rPr>
          <w:rFonts w:cstheme="minorHAnsi"/>
          <w:sz w:val="20"/>
          <w:szCs w:val="20"/>
        </w:rPr>
        <w:t>казнить,</w:t>
      </w:r>
    </w:p>
    <w:p w14:paraId="1F1F8DF2" w14:textId="77777777" w:rsidR="00996819" w:rsidRDefault="00996819" w:rsidP="00996819">
      <w:pPr>
        <w:spacing w:line="100" w:lineRule="atLeast"/>
        <w:rPr>
          <w:rFonts w:cstheme="minorHAnsi"/>
          <w:sz w:val="20"/>
          <w:szCs w:val="20"/>
        </w:rPr>
      </w:pPr>
      <w:r>
        <w:rPr>
          <w:rFonts w:cstheme="minorHAnsi"/>
          <w:sz w:val="20"/>
          <w:szCs w:val="20"/>
        </w:rPr>
        <w:t>Но не могли найти –</w:t>
      </w:r>
    </w:p>
    <w:p w14:paraId="18953DE1" w14:textId="77777777" w:rsidR="00996819" w:rsidRDefault="00996819" w:rsidP="00996819">
      <w:pPr>
        <w:spacing w:line="100" w:lineRule="atLeast"/>
        <w:rPr>
          <w:rFonts w:cstheme="minorHAnsi"/>
          <w:sz w:val="20"/>
          <w:szCs w:val="20"/>
        </w:rPr>
      </w:pPr>
      <w:r>
        <w:rPr>
          <w:rFonts w:cstheme="minorHAnsi"/>
          <w:sz w:val="20"/>
          <w:szCs w:val="20"/>
        </w:rPr>
        <w:t>Она могла бы жить,</w:t>
      </w:r>
    </w:p>
    <w:p w14:paraId="3073A6B9" w14:textId="77777777" w:rsidR="00996819" w:rsidRDefault="00996819" w:rsidP="00996819">
      <w:pPr>
        <w:spacing w:line="100" w:lineRule="atLeast"/>
        <w:rPr>
          <w:rFonts w:cstheme="minorHAnsi"/>
          <w:sz w:val="20"/>
          <w:szCs w:val="20"/>
        </w:rPr>
      </w:pPr>
      <w:r>
        <w:rPr>
          <w:rFonts w:cstheme="minorHAnsi"/>
          <w:sz w:val="20"/>
          <w:szCs w:val="20"/>
        </w:rPr>
        <w:t>К палачам своим нейти,</w:t>
      </w:r>
    </w:p>
    <w:p w14:paraId="5FCFD3B5" w14:textId="77777777" w:rsidR="00996819" w:rsidRDefault="00996819" w:rsidP="00996819">
      <w:pPr>
        <w:spacing w:line="100" w:lineRule="atLeast"/>
        <w:rPr>
          <w:rFonts w:cstheme="minorHAnsi"/>
          <w:sz w:val="20"/>
          <w:szCs w:val="20"/>
        </w:rPr>
      </w:pPr>
      <w:r>
        <w:rPr>
          <w:rFonts w:cstheme="minorHAnsi"/>
          <w:sz w:val="20"/>
          <w:szCs w:val="20"/>
        </w:rPr>
        <w:t>Да сего не понимала и понять не захотела,</w:t>
      </w:r>
    </w:p>
    <w:p w14:paraId="42F9B20D" w14:textId="77777777" w:rsidR="00996819" w:rsidRDefault="00996819" w:rsidP="00996819">
      <w:pPr>
        <w:spacing w:line="100" w:lineRule="atLeast"/>
        <w:rPr>
          <w:rFonts w:cstheme="minorHAnsi"/>
          <w:sz w:val="20"/>
          <w:szCs w:val="20"/>
        </w:rPr>
      </w:pPr>
      <w:r>
        <w:rPr>
          <w:rFonts w:cstheme="minorHAnsi"/>
          <w:sz w:val="20"/>
          <w:szCs w:val="20"/>
        </w:rPr>
        <w:t>Ибо жаждала любить –</w:t>
      </w:r>
    </w:p>
    <w:p w14:paraId="00307AC3" w14:textId="77777777" w:rsidR="00996819" w:rsidRDefault="00996819" w:rsidP="00996819">
      <w:pPr>
        <w:spacing w:line="100" w:lineRule="atLeast"/>
        <w:rPr>
          <w:rFonts w:cstheme="minorHAnsi"/>
          <w:sz w:val="20"/>
          <w:szCs w:val="20"/>
        </w:rPr>
      </w:pPr>
      <w:r>
        <w:rPr>
          <w:rFonts w:cstheme="minorHAnsi"/>
          <w:sz w:val="20"/>
          <w:szCs w:val="20"/>
        </w:rPr>
        <w:t xml:space="preserve">Любовь сознаньем овладела </w:t>
      </w:r>
    </w:p>
    <w:p w14:paraId="5EE23CBE" w14:textId="77777777" w:rsidR="00996819" w:rsidRDefault="00996819" w:rsidP="00996819">
      <w:pPr>
        <w:spacing w:line="100" w:lineRule="atLeast"/>
        <w:rPr>
          <w:rFonts w:cstheme="minorHAnsi"/>
          <w:sz w:val="20"/>
          <w:szCs w:val="20"/>
        </w:rPr>
      </w:pPr>
      <w:r>
        <w:rPr>
          <w:rFonts w:cstheme="minorHAnsi"/>
          <w:sz w:val="20"/>
          <w:szCs w:val="20"/>
        </w:rPr>
        <w:t>Сего порочного приплода,</w:t>
      </w:r>
    </w:p>
    <w:p w14:paraId="28411DD1" w14:textId="77777777" w:rsidR="00996819" w:rsidRDefault="00996819" w:rsidP="00996819">
      <w:pPr>
        <w:spacing w:line="100" w:lineRule="atLeast"/>
        <w:rPr>
          <w:rFonts w:cstheme="minorHAnsi"/>
          <w:sz w:val="20"/>
          <w:szCs w:val="20"/>
        </w:rPr>
      </w:pPr>
      <w:r>
        <w:rPr>
          <w:rFonts w:cstheme="minorHAnsi"/>
          <w:sz w:val="20"/>
          <w:szCs w:val="20"/>
        </w:rPr>
        <w:t>Смогла его с лица земли изжить!</w:t>
      </w:r>
    </w:p>
    <w:p w14:paraId="6521A627" w14:textId="77777777" w:rsidR="00996819" w:rsidRDefault="00996819" w:rsidP="00996819">
      <w:pPr>
        <w:spacing w:line="100" w:lineRule="atLeast"/>
        <w:rPr>
          <w:rFonts w:cstheme="minorHAnsi"/>
          <w:sz w:val="20"/>
          <w:szCs w:val="20"/>
        </w:rPr>
      </w:pPr>
      <w:r>
        <w:rPr>
          <w:rFonts w:cstheme="minorHAnsi"/>
          <w:sz w:val="20"/>
          <w:szCs w:val="20"/>
        </w:rPr>
        <w:t>***</w:t>
      </w:r>
    </w:p>
    <w:p w14:paraId="56F00E18" w14:textId="77777777" w:rsidR="00996819" w:rsidRDefault="00996819" w:rsidP="00996819">
      <w:pPr>
        <w:spacing w:line="100" w:lineRule="atLeast"/>
        <w:rPr>
          <w:rFonts w:cstheme="minorHAnsi"/>
          <w:sz w:val="20"/>
          <w:szCs w:val="20"/>
        </w:rPr>
      </w:pPr>
      <w:r>
        <w:rPr>
          <w:rFonts w:cstheme="minorHAnsi"/>
          <w:sz w:val="20"/>
          <w:szCs w:val="20"/>
        </w:rPr>
        <w:t>У Квазимодо же любовь</w:t>
      </w:r>
      <w:r>
        <w:rPr>
          <w:rFonts w:cstheme="minorHAnsi"/>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rFonts w:cstheme="minorHAnsi"/>
          <w:sz w:val="20"/>
          <w:szCs w:val="20"/>
        </w:rPr>
        <w:fldChar w:fldCharType="end"/>
      </w:r>
      <w:r>
        <w:rPr>
          <w:rFonts w:cstheme="minorHAnsi"/>
          <w:sz w:val="20"/>
          <w:szCs w:val="20"/>
        </w:rPr>
        <w:t xml:space="preserve"> была чист</w:t>
      </w:r>
      <w:r w:rsidRPr="008D10E5">
        <w:rPr>
          <w:rFonts w:cstheme="minorHAnsi"/>
          <w:b/>
          <w:sz w:val="20"/>
          <w:szCs w:val="20"/>
        </w:rPr>
        <w:t>а</w:t>
      </w:r>
      <w:r>
        <w:rPr>
          <w:rFonts w:cstheme="minorHAnsi"/>
          <w:sz w:val="20"/>
          <w:szCs w:val="20"/>
        </w:rPr>
        <w:t>,</w:t>
      </w:r>
    </w:p>
    <w:p w14:paraId="52598616" w14:textId="77777777" w:rsidR="00996819" w:rsidRDefault="00996819" w:rsidP="00996819">
      <w:pPr>
        <w:spacing w:line="100" w:lineRule="atLeast"/>
        <w:rPr>
          <w:rFonts w:cstheme="minorHAnsi"/>
          <w:sz w:val="20"/>
          <w:szCs w:val="20"/>
        </w:rPr>
      </w:pPr>
      <w:r>
        <w:rPr>
          <w:rFonts w:cstheme="minorHAnsi"/>
          <w:sz w:val="20"/>
          <w:szCs w:val="20"/>
        </w:rPr>
        <w:t>Любил он Эсмеральду безвозмездно,</w:t>
      </w:r>
    </w:p>
    <w:p w14:paraId="4F79CBE3" w14:textId="77777777" w:rsidR="00996819" w:rsidRDefault="00996819" w:rsidP="00996819">
      <w:pPr>
        <w:spacing w:line="100" w:lineRule="atLeast"/>
        <w:rPr>
          <w:rFonts w:cstheme="minorHAnsi"/>
          <w:sz w:val="20"/>
          <w:szCs w:val="20"/>
        </w:rPr>
      </w:pPr>
      <w:r>
        <w:rPr>
          <w:rFonts w:cstheme="minorHAnsi"/>
          <w:sz w:val="20"/>
          <w:szCs w:val="20"/>
        </w:rPr>
        <w:t>Не претендуя ни на что.</w:t>
      </w:r>
    </w:p>
    <w:p w14:paraId="0E8FB1C3" w14:textId="77777777" w:rsidR="00996819" w:rsidRDefault="00996819" w:rsidP="00996819">
      <w:pPr>
        <w:spacing w:line="100" w:lineRule="atLeast"/>
        <w:rPr>
          <w:rFonts w:cstheme="minorHAnsi"/>
          <w:sz w:val="20"/>
          <w:szCs w:val="20"/>
        </w:rPr>
      </w:pPr>
      <w:r>
        <w:rPr>
          <w:rFonts w:cstheme="minorHAnsi"/>
          <w:sz w:val="20"/>
          <w:szCs w:val="20"/>
        </w:rPr>
        <w:t xml:space="preserve">Порождение цыганского разврата, </w:t>
      </w:r>
    </w:p>
    <w:p w14:paraId="39A347B4" w14:textId="77777777" w:rsidR="00996819" w:rsidRDefault="00996819" w:rsidP="00996819">
      <w:pPr>
        <w:spacing w:line="100" w:lineRule="atLeast"/>
        <w:rPr>
          <w:rFonts w:cstheme="minorHAnsi"/>
          <w:sz w:val="20"/>
          <w:szCs w:val="20"/>
        </w:rPr>
      </w:pPr>
      <w:r>
        <w:rPr>
          <w:rFonts w:cstheme="minorHAnsi"/>
          <w:sz w:val="20"/>
          <w:szCs w:val="20"/>
        </w:rPr>
        <w:t>У него имелась небольшая глухота,</w:t>
      </w:r>
    </w:p>
    <w:p w14:paraId="48029144" w14:textId="77777777" w:rsidR="00996819" w:rsidRDefault="00996819" w:rsidP="00996819">
      <w:pPr>
        <w:spacing w:line="100" w:lineRule="atLeast"/>
        <w:rPr>
          <w:rFonts w:cstheme="minorHAnsi"/>
          <w:sz w:val="20"/>
          <w:szCs w:val="20"/>
        </w:rPr>
      </w:pPr>
      <w:r>
        <w:rPr>
          <w:rFonts w:cstheme="minorHAnsi"/>
          <w:sz w:val="20"/>
          <w:szCs w:val="20"/>
        </w:rPr>
        <w:t>Горб, немыслимая сила (коя порой была полезна) –</w:t>
      </w:r>
    </w:p>
    <w:p w14:paraId="258BC57B" w14:textId="77777777" w:rsidR="00996819" w:rsidRDefault="00996819" w:rsidP="00996819">
      <w:pPr>
        <w:spacing w:line="100" w:lineRule="atLeast"/>
        <w:rPr>
          <w:rFonts w:cstheme="minorHAnsi"/>
          <w:sz w:val="20"/>
          <w:szCs w:val="20"/>
        </w:rPr>
      </w:pPr>
      <w:r w:rsidRPr="00B61916">
        <w:rPr>
          <w:rFonts w:cstheme="minorHAnsi"/>
          <w:b/>
          <w:sz w:val="20"/>
          <w:szCs w:val="20"/>
        </w:rPr>
        <w:t>Умение любить</w:t>
      </w:r>
      <w:r>
        <w:rPr>
          <w:rFonts w:cstheme="minorHAnsi"/>
          <w:sz w:val="20"/>
          <w:szCs w:val="20"/>
        </w:rPr>
        <w:t xml:space="preserve"> имел зато,</w:t>
      </w:r>
    </w:p>
    <w:p w14:paraId="7E23C91C" w14:textId="77777777" w:rsidR="00996819" w:rsidRDefault="00996819" w:rsidP="00996819">
      <w:pPr>
        <w:spacing w:line="100" w:lineRule="atLeast"/>
        <w:rPr>
          <w:rFonts w:cstheme="minorHAnsi"/>
          <w:sz w:val="20"/>
          <w:szCs w:val="20"/>
        </w:rPr>
      </w:pPr>
      <w:r>
        <w:rPr>
          <w:rFonts w:cstheme="minorHAnsi"/>
          <w:sz w:val="20"/>
          <w:szCs w:val="20"/>
        </w:rPr>
        <w:t xml:space="preserve">Но для Эсмеральды значенье не имела </w:t>
      </w:r>
    </w:p>
    <w:p w14:paraId="3DE737AD" w14:textId="77777777" w:rsidR="00996819" w:rsidRDefault="00996819" w:rsidP="00996819">
      <w:pPr>
        <w:spacing w:line="100" w:lineRule="atLeast"/>
        <w:rPr>
          <w:rFonts w:cstheme="minorHAnsi"/>
          <w:sz w:val="20"/>
          <w:szCs w:val="20"/>
        </w:rPr>
      </w:pPr>
      <w:r>
        <w:rPr>
          <w:rFonts w:cstheme="minorHAnsi"/>
          <w:sz w:val="20"/>
          <w:szCs w:val="20"/>
        </w:rPr>
        <w:t>Его трата –</w:t>
      </w:r>
    </w:p>
    <w:p w14:paraId="6A4FAF1A" w14:textId="77777777" w:rsidR="00996819" w:rsidRDefault="00996819" w:rsidP="00996819">
      <w:pPr>
        <w:spacing w:line="100" w:lineRule="atLeast"/>
        <w:rPr>
          <w:rFonts w:cstheme="minorHAnsi"/>
          <w:sz w:val="20"/>
          <w:szCs w:val="20"/>
        </w:rPr>
      </w:pPr>
      <w:r>
        <w:rPr>
          <w:rFonts w:cstheme="minorHAnsi"/>
          <w:sz w:val="20"/>
          <w:szCs w:val="20"/>
        </w:rPr>
        <w:t>Она де Шатопёра вожделела!</w:t>
      </w:r>
    </w:p>
    <w:p w14:paraId="0DFD6EAF" w14:textId="77777777" w:rsidR="00996819" w:rsidRDefault="00996819" w:rsidP="00996819">
      <w:pPr>
        <w:spacing w:line="100" w:lineRule="atLeast"/>
        <w:rPr>
          <w:rFonts w:cstheme="minorHAnsi"/>
          <w:sz w:val="20"/>
          <w:szCs w:val="20"/>
        </w:rPr>
      </w:pPr>
    </w:p>
    <w:p w14:paraId="4E8BFB2D" w14:textId="77777777" w:rsidR="00996819" w:rsidRDefault="00996819" w:rsidP="00996819">
      <w:pPr>
        <w:spacing w:line="100" w:lineRule="atLeast"/>
        <w:rPr>
          <w:rFonts w:cstheme="minorHAnsi"/>
          <w:sz w:val="20"/>
          <w:szCs w:val="20"/>
        </w:rPr>
      </w:pPr>
      <w:r>
        <w:rPr>
          <w:rFonts w:cstheme="minorHAnsi"/>
          <w:sz w:val="20"/>
          <w:szCs w:val="20"/>
        </w:rPr>
        <w:t>Лишь Квазимодо испытал душевную любовь</w:t>
      </w:r>
      <w:r>
        <w:rPr>
          <w:rFonts w:cstheme="minorHAnsi"/>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rFonts w:cstheme="minorHAnsi"/>
          <w:sz w:val="20"/>
          <w:szCs w:val="20"/>
        </w:rPr>
        <w:fldChar w:fldCharType="end"/>
      </w:r>
      <w:r>
        <w:rPr>
          <w:rFonts w:cstheme="minorHAnsi"/>
          <w:sz w:val="20"/>
          <w:szCs w:val="20"/>
        </w:rPr>
        <w:t>,</w:t>
      </w:r>
    </w:p>
    <w:p w14:paraId="6B2FD1C0" w14:textId="77777777" w:rsidR="00996819" w:rsidRDefault="00996819" w:rsidP="00996819">
      <w:pPr>
        <w:spacing w:line="100" w:lineRule="atLeast"/>
        <w:rPr>
          <w:rFonts w:cstheme="minorHAnsi"/>
          <w:sz w:val="20"/>
          <w:szCs w:val="20"/>
        </w:rPr>
      </w:pPr>
      <w:r>
        <w:rPr>
          <w:rFonts w:cstheme="minorHAnsi"/>
          <w:sz w:val="20"/>
          <w:szCs w:val="20"/>
        </w:rPr>
        <w:t>Был рационален в действиях своих,</w:t>
      </w:r>
    </w:p>
    <w:p w14:paraId="248E9BE0" w14:textId="77777777" w:rsidR="00996819" w:rsidRDefault="00996819" w:rsidP="00996819">
      <w:pPr>
        <w:spacing w:line="100" w:lineRule="atLeast"/>
        <w:rPr>
          <w:rFonts w:cstheme="minorHAnsi"/>
          <w:sz w:val="20"/>
          <w:szCs w:val="20"/>
        </w:rPr>
      </w:pPr>
      <w:r>
        <w:rPr>
          <w:rFonts w:cstheme="minorHAnsi"/>
          <w:sz w:val="20"/>
          <w:szCs w:val="20"/>
        </w:rPr>
        <w:t>Но по природе в нём текла гнилая кровь</w:t>
      </w:r>
      <w:r>
        <w:rPr>
          <w:rFonts w:cstheme="minorHAnsi"/>
          <w:sz w:val="20"/>
          <w:szCs w:val="20"/>
        </w:rPr>
        <w:fldChar w:fldCharType="begin"/>
      </w:r>
      <w:r>
        <w:instrText xml:space="preserve"> XE "</w:instrText>
      </w:r>
      <w:r w:rsidRPr="00A37BC1">
        <w:rPr>
          <w:rFonts w:ascii="Times New Roman" w:eastAsia="Meiryo" w:hAnsi="Times New Roman" w:cs="Times New Roman"/>
          <w:sz w:val="28"/>
          <w:szCs w:val="24"/>
        </w:rPr>
        <w:instrText>кровь</w:instrText>
      </w:r>
      <w:r>
        <w:instrText xml:space="preserve">" </w:instrText>
      </w:r>
      <w:r>
        <w:rPr>
          <w:rFonts w:cstheme="minorHAnsi"/>
          <w:sz w:val="20"/>
          <w:szCs w:val="20"/>
        </w:rPr>
        <w:fldChar w:fldCharType="end"/>
      </w:r>
      <w:r>
        <w:rPr>
          <w:rFonts w:cstheme="minorHAnsi"/>
          <w:sz w:val="20"/>
          <w:szCs w:val="20"/>
        </w:rPr>
        <w:t>,</w:t>
      </w:r>
    </w:p>
    <w:p w14:paraId="0DFEB439" w14:textId="77777777" w:rsidR="00996819" w:rsidRDefault="00996819" w:rsidP="00996819">
      <w:pPr>
        <w:spacing w:line="100" w:lineRule="atLeast"/>
        <w:rPr>
          <w:rFonts w:cstheme="minorHAnsi"/>
          <w:sz w:val="20"/>
          <w:szCs w:val="20"/>
        </w:rPr>
      </w:pPr>
      <w:r>
        <w:rPr>
          <w:rFonts w:cstheme="minorHAnsi"/>
          <w:sz w:val="20"/>
          <w:szCs w:val="20"/>
        </w:rPr>
        <w:t xml:space="preserve">И посему </w:t>
      </w:r>
      <w:r w:rsidRPr="00B61916">
        <w:rPr>
          <w:rFonts w:cstheme="minorHAnsi"/>
          <w:b/>
          <w:sz w:val="20"/>
          <w:szCs w:val="20"/>
        </w:rPr>
        <w:t>и он</w:t>
      </w:r>
      <w:r>
        <w:rPr>
          <w:rFonts w:cstheme="minorHAnsi"/>
          <w:sz w:val="20"/>
          <w:szCs w:val="20"/>
        </w:rPr>
        <w:t xml:space="preserve"> остаться не сумел в живых.</w:t>
      </w:r>
    </w:p>
    <w:p w14:paraId="7F54ABFF" w14:textId="77777777" w:rsidR="00996819" w:rsidRDefault="00996819" w:rsidP="00996819">
      <w:pPr>
        <w:spacing w:line="100" w:lineRule="atLeast"/>
        <w:rPr>
          <w:rFonts w:cstheme="minorHAnsi"/>
          <w:sz w:val="20"/>
          <w:szCs w:val="20"/>
        </w:rPr>
      </w:pPr>
    </w:p>
    <w:p w14:paraId="6E5745CD" w14:textId="77777777" w:rsidR="00996819" w:rsidRDefault="00996819" w:rsidP="00996819">
      <w:pPr>
        <w:spacing w:line="100" w:lineRule="atLeast"/>
        <w:rPr>
          <w:rFonts w:cstheme="minorHAnsi"/>
          <w:sz w:val="20"/>
          <w:szCs w:val="20"/>
        </w:rPr>
      </w:pPr>
      <w:r>
        <w:rPr>
          <w:rFonts w:cstheme="minorHAnsi"/>
          <w:sz w:val="20"/>
          <w:szCs w:val="20"/>
        </w:rPr>
        <w:t>Вселили Эсмеральду в склеп,</w:t>
      </w:r>
    </w:p>
    <w:p w14:paraId="251DC688" w14:textId="77777777" w:rsidR="00996819" w:rsidRDefault="00996819" w:rsidP="00996819">
      <w:pPr>
        <w:spacing w:line="100" w:lineRule="atLeast"/>
        <w:rPr>
          <w:rFonts w:cstheme="minorHAnsi"/>
          <w:sz w:val="20"/>
          <w:szCs w:val="20"/>
        </w:rPr>
      </w:pPr>
      <w:r>
        <w:rPr>
          <w:rFonts w:cstheme="minorHAnsi"/>
          <w:sz w:val="20"/>
          <w:szCs w:val="20"/>
        </w:rPr>
        <w:t xml:space="preserve">Да в оный он проник </w:t>
      </w:r>
      <w:r w:rsidRPr="00742D44">
        <w:rPr>
          <w:rFonts w:cstheme="minorHAnsi"/>
          <w:b/>
          <w:sz w:val="20"/>
          <w:szCs w:val="20"/>
        </w:rPr>
        <w:t>гнить с ней,</w:t>
      </w:r>
    </w:p>
    <w:p w14:paraId="02560908" w14:textId="77777777" w:rsidR="00996819" w:rsidRDefault="00996819" w:rsidP="00996819">
      <w:pPr>
        <w:spacing w:line="100" w:lineRule="atLeast"/>
        <w:rPr>
          <w:rFonts w:cstheme="minorHAnsi"/>
          <w:sz w:val="20"/>
          <w:szCs w:val="20"/>
        </w:rPr>
      </w:pPr>
      <w:r>
        <w:rPr>
          <w:rFonts w:cstheme="minorHAnsi"/>
          <w:sz w:val="20"/>
          <w:szCs w:val="20"/>
        </w:rPr>
        <w:t>Об</w:t>
      </w:r>
      <w:r w:rsidRPr="00742D44">
        <w:rPr>
          <w:rFonts w:cstheme="minorHAnsi"/>
          <w:b/>
          <w:sz w:val="20"/>
          <w:szCs w:val="20"/>
        </w:rPr>
        <w:t>а</w:t>
      </w:r>
      <w:r>
        <w:rPr>
          <w:rFonts w:cstheme="minorHAnsi"/>
          <w:sz w:val="20"/>
          <w:szCs w:val="20"/>
        </w:rPr>
        <w:t>че от любви ослеп</w:t>
      </w:r>
    </w:p>
    <w:p w14:paraId="39A51F2B" w14:textId="77777777" w:rsidR="00996819" w:rsidRDefault="00996819" w:rsidP="00996819">
      <w:pPr>
        <w:spacing w:line="100" w:lineRule="atLeast"/>
        <w:rPr>
          <w:rFonts w:cstheme="minorHAnsi"/>
          <w:sz w:val="20"/>
          <w:szCs w:val="20"/>
        </w:rPr>
      </w:pPr>
      <w:r>
        <w:rPr>
          <w:rFonts w:cstheme="minorHAnsi"/>
          <w:sz w:val="20"/>
          <w:szCs w:val="20"/>
        </w:rPr>
        <w:t>Урод, кой так страшил людей.</w:t>
      </w:r>
    </w:p>
    <w:p w14:paraId="0EA9955C" w14:textId="77777777" w:rsidR="00996819" w:rsidRPr="00304D93" w:rsidRDefault="00996819" w:rsidP="00996819">
      <w:pPr>
        <w:pStyle w:val="4"/>
      </w:pPr>
      <w:bookmarkStart w:id="260" w:name="_Toc469820285"/>
      <w:bookmarkStart w:id="261" w:name="_Toc509792382"/>
      <w:r>
        <w:t>Любовь</w:t>
      </w:r>
      <w:bookmarkEnd w:id="260"/>
      <w:bookmarkEnd w:id="261"/>
    </w:p>
    <w:p w14:paraId="77E902FD" w14:textId="77777777" w:rsidR="005E7DEC" w:rsidRDefault="005E7DEC" w:rsidP="00996819">
      <w:pPr>
        <w:spacing w:line="100" w:lineRule="atLeast"/>
        <w:rPr>
          <w:sz w:val="20"/>
          <w:szCs w:val="20"/>
        </w:rPr>
      </w:pPr>
    </w:p>
    <w:p w14:paraId="4124AB3B" w14:textId="77777777" w:rsidR="00996819" w:rsidRDefault="00996819" w:rsidP="00996819">
      <w:pPr>
        <w:spacing w:line="100" w:lineRule="atLeast"/>
        <w:rPr>
          <w:sz w:val="20"/>
          <w:szCs w:val="20"/>
        </w:rPr>
      </w:pPr>
      <w:r>
        <w:rPr>
          <w:sz w:val="20"/>
          <w:szCs w:val="20"/>
        </w:rPr>
        <w:t>Любовь… откуда та берётся?</w:t>
      </w:r>
    </w:p>
    <w:p w14:paraId="36C9D212" w14:textId="77777777" w:rsidR="00996819" w:rsidRDefault="00996819" w:rsidP="00996819">
      <w:pPr>
        <w:spacing w:line="100" w:lineRule="atLeast"/>
        <w:rPr>
          <w:sz w:val="20"/>
          <w:szCs w:val="20"/>
        </w:rPr>
      </w:pPr>
      <w:r>
        <w:rPr>
          <w:sz w:val="20"/>
          <w:szCs w:val="20"/>
        </w:rPr>
        <w:t>Зачем ей быть и в чём той суть?</w:t>
      </w:r>
    </w:p>
    <w:p w14:paraId="778CDBFF" w14:textId="77777777" w:rsidR="00996819" w:rsidRDefault="00996819" w:rsidP="00996819">
      <w:pPr>
        <w:spacing w:line="100" w:lineRule="atLeast"/>
        <w:rPr>
          <w:sz w:val="20"/>
          <w:szCs w:val="20"/>
        </w:rPr>
      </w:pPr>
      <w:r>
        <w:rPr>
          <w:sz w:val="20"/>
          <w:szCs w:val="20"/>
        </w:rPr>
        <w:t>Ведь на инстинкт один и так</w:t>
      </w:r>
    </w:p>
    <w:p w14:paraId="71E0AF35" w14:textId="77777777" w:rsidR="00996819" w:rsidRDefault="00996819" w:rsidP="00996819">
      <w:pPr>
        <w:spacing w:line="100" w:lineRule="atLeast"/>
        <w:rPr>
          <w:sz w:val="20"/>
          <w:szCs w:val="20"/>
        </w:rPr>
      </w:pPr>
      <w:r>
        <w:rPr>
          <w:sz w:val="20"/>
          <w:szCs w:val="20"/>
        </w:rPr>
        <w:t>Всяк</w:t>
      </w:r>
    </w:p>
    <w:p w14:paraId="53AE81E8" w14:textId="77777777" w:rsidR="00996819" w:rsidRDefault="00996819" w:rsidP="00996819">
      <w:pPr>
        <w:spacing w:line="100" w:lineRule="atLeast"/>
        <w:rPr>
          <w:sz w:val="20"/>
          <w:szCs w:val="20"/>
        </w:rPr>
      </w:pPr>
      <w:r>
        <w:rPr>
          <w:sz w:val="20"/>
          <w:szCs w:val="20"/>
        </w:rPr>
        <w:t>Поведётся,</w:t>
      </w:r>
    </w:p>
    <w:p w14:paraId="68BA92A5" w14:textId="77777777" w:rsidR="00996819" w:rsidRDefault="00996819" w:rsidP="00996819">
      <w:pPr>
        <w:spacing w:line="100" w:lineRule="atLeast"/>
        <w:rPr>
          <w:sz w:val="20"/>
          <w:szCs w:val="20"/>
        </w:rPr>
      </w:pPr>
      <w:r>
        <w:rPr>
          <w:sz w:val="20"/>
          <w:szCs w:val="20"/>
        </w:rPr>
        <w:t>А от любви лишь боль сжимает часто грудь.</w:t>
      </w:r>
    </w:p>
    <w:p w14:paraId="5898BD53" w14:textId="77777777" w:rsidR="00996819" w:rsidRDefault="00996819" w:rsidP="00996819">
      <w:pPr>
        <w:spacing w:line="100" w:lineRule="atLeast"/>
        <w:rPr>
          <w:sz w:val="20"/>
          <w:szCs w:val="20"/>
        </w:rPr>
      </w:pPr>
    </w:p>
    <w:p w14:paraId="76A3FCE1" w14:textId="77777777" w:rsidR="00996819" w:rsidRDefault="00996819" w:rsidP="00996819">
      <w:pPr>
        <w:spacing w:line="100" w:lineRule="atLeast"/>
        <w:rPr>
          <w:sz w:val="20"/>
          <w:szCs w:val="20"/>
        </w:rPr>
      </w:pPr>
      <w:r>
        <w:rPr>
          <w:sz w:val="20"/>
          <w:szCs w:val="20"/>
        </w:rPr>
        <w:t>Любовь… причина её в чём?</w:t>
      </w:r>
    </w:p>
    <w:p w14:paraId="0C293AE1" w14:textId="77777777" w:rsidR="00996819" w:rsidRDefault="00996819" w:rsidP="00996819">
      <w:pPr>
        <w:spacing w:line="100" w:lineRule="atLeast"/>
        <w:rPr>
          <w:sz w:val="20"/>
          <w:szCs w:val="20"/>
        </w:rPr>
      </w:pPr>
      <w:r>
        <w:rPr>
          <w:sz w:val="20"/>
          <w:szCs w:val="20"/>
        </w:rPr>
        <w:t>К чему её столь возвышают</w:t>
      </w:r>
    </w:p>
    <w:p w14:paraId="24C47606" w14:textId="77777777" w:rsidR="00996819" w:rsidRDefault="00996819" w:rsidP="00996819">
      <w:pPr>
        <w:spacing w:line="100" w:lineRule="atLeast"/>
        <w:rPr>
          <w:sz w:val="20"/>
          <w:szCs w:val="20"/>
        </w:rPr>
      </w:pPr>
      <w:r>
        <w:rPr>
          <w:sz w:val="20"/>
          <w:szCs w:val="20"/>
        </w:rPr>
        <w:t xml:space="preserve">Те, </w:t>
      </w:r>
    </w:p>
    <w:p w14:paraId="1FF08512" w14:textId="77777777" w:rsidR="00996819" w:rsidRDefault="00996819" w:rsidP="00996819">
      <w:pPr>
        <w:spacing w:line="100" w:lineRule="atLeast"/>
        <w:rPr>
          <w:sz w:val="20"/>
          <w:szCs w:val="20"/>
        </w:rPr>
      </w:pPr>
      <w:r>
        <w:rPr>
          <w:sz w:val="20"/>
          <w:szCs w:val="20"/>
        </w:rPr>
        <w:t>Кто искренней любви не знает,</w:t>
      </w:r>
    </w:p>
    <w:p w14:paraId="692DC28D" w14:textId="77777777" w:rsidR="00996819" w:rsidRDefault="00996819" w:rsidP="00996819">
      <w:pPr>
        <w:spacing w:line="100" w:lineRule="atLeast"/>
        <w:rPr>
          <w:sz w:val="20"/>
          <w:szCs w:val="20"/>
        </w:rPr>
      </w:pPr>
      <w:r>
        <w:rPr>
          <w:sz w:val="20"/>
          <w:szCs w:val="20"/>
        </w:rPr>
        <w:t>Ано бытует во тщете,</w:t>
      </w:r>
    </w:p>
    <w:p w14:paraId="1B8D9236" w14:textId="77777777" w:rsidR="00996819" w:rsidRDefault="00996819" w:rsidP="00996819">
      <w:pPr>
        <w:spacing w:line="100" w:lineRule="atLeast"/>
        <w:rPr>
          <w:sz w:val="20"/>
          <w:szCs w:val="20"/>
        </w:rPr>
      </w:pPr>
      <w:r>
        <w:rPr>
          <w:sz w:val="20"/>
          <w:szCs w:val="20"/>
        </w:rPr>
        <w:t>Не признаваясь, ясно, в сём.</w:t>
      </w:r>
    </w:p>
    <w:p w14:paraId="212EE62E" w14:textId="77777777" w:rsidR="00996819" w:rsidRDefault="00996819" w:rsidP="00996819">
      <w:pPr>
        <w:spacing w:line="100" w:lineRule="atLeast"/>
        <w:rPr>
          <w:sz w:val="20"/>
          <w:szCs w:val="20"/>
        </w:rPr>
      </w:pPr>
    </w:p>
    <w:p w14:paraId="1F412DE8" w14:textId="77777777" w:rsidR="00996819" w:rsidRDefault="00996819" w:rsidP="00996819">
      <w:pPr>
        <w:spacing w:line="100" w:lineRule="atLeast"/>
        <w:rPr>
          <w:sz w:val="20"/>
          <w:szCs w:val="20"/>
        </w:rPr>
      </w:pPr>
      <w:r>
        <w:rPr>
          <w:sz w:val="20"/>
          <w:szCs w:val="20"/>
        </w:rPr>
        <w:t>Любовь. От женщин ли исходит?..</w:t>
      </w:r>
    </w:p>
    <w:p w14:paraId="228AE3CA" w14:textId="77777777" w:rsidR="00996819" w:rsidRDefault="00996819" w:rsidP="00996819">
      <w:pPr>
        <w:spacing w:line="100" w:lineRule="atLeast"/>
        <w:rPr>
          <w:sz w:val="20"/>
          <w:szCs w:val="20"/>
        </w:rPr>
      </w:pPr>
      <w:r>
        <w:rPr>
          <w:sz w:val="20"/>
          <w:szCs w:val="20"/>
        </w:rPr>
        <w:t>Но почему страдает чаще кой-нибудь мужчина?</w:t>
      </w:r>
    </w:p>
    <w:p w14:paraId="4551934D" w14:textId="77777777" w:rsidR="00996819" w:rsidRDefault="00996819" w:rsidP="00996819">
      <w:pPr>
        <w:spacing w:line="100" w:lineRule="atLeast"/>
        <w:rPr>
          <w:sz w:val="20"/>
          <w:szCs w:val="20"/>
        </w:rPr>
      </w:pPr>
      <w:r>
        <w:rPr>
          <w:sz w:val="20"/>
          <w:szCs w:val="20"/>
        </w:rPr>
        <w:t>Но почему самцы в природе чувственнее б</w:t>
      </w:r>
      <w:r w:rsidRPr="003F36C1">
        <w:rPr>
          <w:b/>
          <w:sz w:val="20"/>
          <w:szCs w:val="20"/>
        </w:rPr>
        <w:t>о</w:t>
      </w:r>
      <w:r>
        <w:rPr>
          <w:sz w:val="20"/>
          <w:szCs w:val="20"/>
        </w:rPr>
        <w:t>ле?</w:t>
      </w:r>
    </w:p>
    <w:p w14:paraId="658CBF6C" w14:textId="77777777" w:rsidR="00996819" w:rsidRDefault="00996819" w:rsidP="00996819">
      <w:pPr>
        <w:spacing w:line="100" w:lineRule="atLeast"/>
        <w:rPr>
          <w:sz w:val="20"/>
          <w:szCs w:val="20"/>
        </w:rPr>
      </w:pPr>
      <w:r>
        <w:rPr>
          <w:sz w:val="20"/>
          <w:szCs w:val="20"/>
        </w:rPr>
        <w:t>А самки, будь сильней, сжирают их по своей воле,</w:t>
      </w:r>
    </w:p>
    <w:p w14:paraId="639872E4" w14:textId="77777777" w:rsidR="00996819" w:rsidRDefault="00996819" w:rsidP="00996819">
      <w:pPr>
        <w:spacing w:line="100" w:lineRule="atLeast"/>
        <w:rPr>
          <w:sz w:val="20"/>
          <w:szCs w:val="20"/>
        </w:rPr>
      </w:pPr>
      <w:r>
        <w:rPr>
          <w:sz w:val="20"/>
          <w:szCs w:val="20"/>
        </w:rPr>
        <w:t>Хотя светл</w:t>
      </w:r>
      <w:r w:rsidRPr="0002020F">
        <w:rPr>
          <w:b/>
          <w:sz w:val="20"/>
          <w:szCs w:val="20"/>
        </w:rPr>
        <w:t>а</w:t>
      </w:r>
      <w:r>
        <w:rPr>
          <w:sz w:val="20"/>
          <w:szCs w:val="20"/>
        </w:rPr>
        <w:t xml:space="preserve"> у них – мы думаем – лич</w:t>
      </w:r>
      <w:r w:rsidRPr="0002020F">
        <w:rPr>
          <w:b/>
          <w:sz w:val="20"/>
          <w:szCs w:val="20"/>
        </w:rPr>
        <w:t>и</w:t>
      </w:r>
      <w:r>
        <w:rPr>
          <w:sz w:val="20"/>
          <w:szCs w:val="20"/>
        </w:rPr>
        <w:t>на?</w:t>
      </w:r>
    </w:p>
    <w:p w14:paraId="6A7C7ACE" w14:textId="77777777" w:rsidR="00996819" w:rsidRDefault="00996819" w:rsidP="00996819">
      <w:pPr>
        <w:spacing w:line="100" w:lineRule="atLeast"/>
        <w:rPr>
          <w:sz w:val="20"/>
          <w:szCs w:val="20"/>
        </w:rPr>
      </w:pPr>
      <w:r>
        <w:rPr>
          <w:sz w:val="20"/>
          <w:szCs w:val="20"/>
        </w:rPr>
        <w:t>А мыслим так, пон</w:t>
      </w:r>
      <w:r w:rsidRPr="0002020F">
        <w:rPr>
          <w:b/>
          <w:sz w:val="20"/>
          <w:szCs w:val="20"/>
        </w:rPr>
        <w:t>е</w:t>
      </w:r>
      <w:r>
        <w:rPr>
          <w:sz w:val="20"/>
          <w:szCs w:val="20"/>
        </w:rPr>
        <w:t xml:space="preserve">же чувство </w:t>
      </w:r>
      <w:r w:rsidRPr="0002020F">
        <w:rPr>
          <w:b/>
          <w:sz w:val="20"/>
          <w:szCs w:val="20"/>
        </w:rPr>
        <w:t>за</w:t>
      </w:r>
      <w:r>
        <w:rPr>
          <w:sz w:val="20"/>
          <w:szCs w:val="20"/>
        </w:rPr>
        <w:t xml:space="preserve"> нос водит.  </w:t>
      </w:r>
    </w:p>
    <w:p w14:paraId="448012D8" w14:textId="77777777" w:rsidR="00996819" w:rsidRDefault="00996819" w:rsidP="00996819">
      <w:pPr>
        <w:spacing w:line="100" w:lineRule="atLeast"/>
        <w:rPr>
          <w:sz w:val="20"/>
          <w:szCs w:val="20"/>
        </w:rPr>
      </w:pPr>
      <w:r>
        <w:rPr>
          <w:sz w:val="20"/>
          <w:szCs w:val="20"/>
        </w:rPr>
        <w:t>***</w:t>
      </w:r>
    </w:p>
    <w:p w14:paraId="005FB26D" w14:textId="77777777" w:rsidR="00996819" w:rsidRDefault="00996819" w:rsidP="00996819">
      <w:pPr>
        <w:spacing w:line="100" w:lineRule="atLeast"/>
        <w:rPr>
          <w:sz w:val="20"/>
          <w:szCs w:val="20"/>
        </w:rPr>
      </w:pPr>
      <w:r>
        <w:rPr>
          <w:sz w:val="20"/>
          <w:szCs w:val="20"/>
        </w:rPr>
        <w:t>Любовь! Предмет ты многих разговоров,</w:t>
      </w:r>
    </w:p>
    <w:p w14:paraId="724CBDC9" w14:textId="77777777" w:rsidR="00996819" w:rsidRDefault="00996819" w:rsidP="00996819">
      <w:pPr>
        <w:spacing w:line="100" w:lineRule="atLeast"/>
        <w:rPr>
          <w:sz w:val="20"/>
          <w:szCs w:val="20"/>
        </w:rPr>
      </w:pPr>
      <w:r>
        <w:rPr>
          <w:sz w:val="20"/>
          <w:szCs w:val="20"/>
        </w:rPr>
        <w:lastRenderedPageBreak/>
        <w:t>Причина самых ужасающих раздоров!</w:t>
      </w:r>
    </w:p>
    <w:p w14:paraId="0519BF16" w14:textId="77777777" w:rsidR="00996819" w:rsidRDefault="00996819" w:rsidP="00996819">
      <w:pPr>
        <w:spacing w:line="100" w:lineRule="atLeast"/>
        <w:rPr>
          <w:sz w:val="20"/>
          <w:szCs w:val="20"/>
        </w:rPr>
      </w:pPr>
      <w:r>
        <w:rPr>
          <w:sz w:val="20"/>
          <w:szCs w:val="20"/>
        </w:rPr>
        <w:t>Как много душ ты погубила,</w:t>
      </w:r>
    </w:p>
    <w:p w14:paraId="47C4629E" w14:textId="77777777" w:rsidR="00996819" w:rsidRDefault="00996819" w:rsidP="00996819">
      <w:pPr>
        <w:spacing w:line="100" w:lineRule="atLeast"/>
        <w:rPr>
          <w:sz w:val="20"/>
          <w:szCs w:val="20"/>
        </w:rPr>
      </w:pPr>
      <w:r>
        <w:rPr>
          <w:sz w:val="20"/>
          <w:szCs w:val="20"/>
        </w:rPr>
        <w:t>Как много нервов умертвила</w:t>
      </w:r>
    </w:p>
    <w:p w14:paraId="54082702" w14:textId="77777777" w:rsidR="00996819" w:rsidRDefault="00996819" w:rsidP="00996819">
      <w:pPr>
        <w:spacing w:line="100" w:lineRule="atLeast"/>
        <w:rPr>
          <w:sz w:val="20"/>
          <w:szCs w:val="20"/>
        </w:rPr>
      </w:pPr>
      <w:r>
        <w:rPr>
          <w:sz w:val="20"/>
          <w:szCs w:val="20"/>
        </w:rPr>
        <w:t xml:space="preserve">У тех людей, кто, полюбив, </w:t>
      </w:r>
    </w:p>
    <w:p w14:paraId="57CD48DF" w14:textId="77777777" w:rsidR="00996819" w:rsidRDefault="00996819" w:rsidP="00996819">
      <w:pPr>
        <w:spacing w:line="100" w:lineRule="atLeast"/>
        <w:rPr>
          <w:sz w:val="20"/>
          <w:szCs w:val="20"/>
        </w:rPr>
      </w:pPr>
      <w:r>
        <w:rPr>
          <w:sz w:val="20"/>
          <w:szCs w:val="20"/>
        </w:rPr>
        <w:t>Остался – повезло ли – жив!</w:t>
      </w:r>
      <w:r w:rsidRPr="006643E8">
        <w:rPr>
          <w:sz w:val="20"/>
          <w:szCs w:val="20"/>
        </w:rPr>
        <w:t xml:space="preserve"> </w:t>
      </w:r>
    </w:p>
    <w:p w14:paraId="79718859" w14:textId="77777777" w:rsidR="00996819" w:rsidRDefault="00996819" w:rsidP="00996819">
      <w:pPr>
        <w:spacing w:line="100" w:lineRule="atLeast"/>
        <w:rPr>
          <w:sz w:val="20"/>
          <w:szCs w:val="20"/>
        </w:rPr>
      </w:pPr>
    </w:p>
    <w:p w14:paraId="1388A968" w14:textId="77777777" w:rsidR="00996819" w:rsidRDefault="00996819" w:rsidP="00996819">
      <w:pPr>
        <w:spacing w:line="100" w:lineRule="atLeast"/>
        <w:rPr>
          <w:sz w:val="20"/>
          <w:szCs w:val="20"/>
        </w:rPr>
      </w:pPr>
      <w:r>
        <w:rPr>
          <w:sz w:val="20"/>
          <w:szCs w:val="20"/>
        </w:rPr>
        <w:t xml:space="preserve">Рабам ты </w:t>
      </w:r>
      <w:r w:rsidRPr="00FB21A2">
        <w:rPr>
          <w:b/>
          <w:sz w:val="20"/>
          <w:szCs w:val="20"/>
        </w:rPr>
        <w:t>многим</w:t>
      </w:r>
      <w:r>
        <w:rPr>
          <w:sz w:val="20"/>
          <w:szCs w:val="20"/>
        </w:rPr>
        <w:t xml:space="preserve"> головы вскружила!</w:t>
      </w:r>
    </w:p>
    <w:p w14:paraId="7CD7C3FC" w14:textId="77777777" w:rsidR="00996819" w:rsidRDefault="00996819" w:rsidP="00996819">
      <w:pPr>
        <w:spacing w:line="100" w:lineRule="atLeast"/>
        <w:rPr>
          <w:sz w:val="20"/>
          <w:szCs w:val="20"/>
        </w:rPr>
      </w:pPr>
      <w:r>
        <w:rPr>
          <w:sz w:val="20"/>
          <w:szCs w:val="20"/>
        </w:rPr>
        <w:t xml:space="preserve">И только </w:t>
      </w:r>
      <w:r w:rsidRPr="00BD660E">
        <w:rPr>
          <w:b/>
          <w:sz w:val="20"/>
          <w:szCs w:val="20"/>
        </w:rPr>
        <w:t>Князю Тьмы</w:t>
      </w:r>
      <w:r>
        <w:rPr>
          <w:sz w:val="20"/>
          <w:szCs w:val="20"/>
        </w:rPr>
        <w:t xml:space="preserve"> усердно послужила!</w:t>
      </w:r>
    </w:p>
    <w:p w14:paraId="7C868624" w14:textId="77777777" w:rsidR="00996819" w:rsidRDefault="00996819" w:rsidP="00996819">
      <w:pPr>
        <w:spacing w:line="100" w:lineRule="atLeast"/>
        <w:rPr>
          <w:sz w:val="20"/>
          <w:szCs w:val="20"/>
        </w:rPr>
      </w:pPr>
    </w:p>
    <w:p w14:paraId="4FD50CFC" w14:textId="77777777" w:rsidR="00996819" w:rsidRDefault="00996819" w:rsidP="00996819">
      <w:pPr>
        <w:spacing w:line="100" w:lineRule="atLeast"/>
        <w:rPr>
          <w:sz w:val="20"/>
          <w:szCs w:val="20"/>
        </w:rPr>
      </w:pPr>
      <w:r>
        <w:rPr>
          <w:sz w:val="20"/>
          <w:szCs w:val="20"/>
        </w:rPr>
        <w:t xml:space="preserve">Ты есть причина </w:t>
      </w:r>
      <w:r w:rsidRPr="0061612C">
        <w:rPr>
          <w:b/>
          <w:sz w:val="20"/>
          <w:szCs w:val="20"/>
        </w:rPr>
        <w:t>многих войн</w:t>
      </w:r>
      <w:r>
        <w:rPr>
          <w:sz w:val="20"/>
          <w:szCs w:val="20"/>
        </w:rPr>
        <w:t>,</w:t>
      </w:r>
    </w:p>
    <w:p w14:paraId="3B600DC4" w14:textId="77777777" w:rsidR="00996819" w:rsidRDefault="00996819" w:rsidP="00996819">
      <w:pPr>
        <w:spacing w:line="100" w:lineRule="atLeast"/>
        <w:rPr>
          <w:sz w:val="20"/>
          <w:szCs w:val="20"/>
        </w:rPr>
      </w:pPr>
      <w:r>
        <w:rPr>
          <w:sz w:val="20"/>
          <w:szCs w:val="20"/>
        </w:rPr>
        <w:t xml:space="preserve">Смертей </w:t>
      </w:r>
      <w:r w:rsidRPr="0061612C">
        <w:rPr>
          <w:b/>
          <w:sz w:val="20"/>
          <w:szCs w:val="20"/>
        </w:rPr>
        <w:t>тьмы тем</w:t>
      </w:r>
      <w:r w:rsidRPr="00711259">
        <w:rPr>
          <w:sz w:val="20"/>
          <w:szCs w:val="20"/>
        </w:rPr>
        <w:t xml:space="preserve"> </w:t>
      </w:r>
    </w:p>
    <w:p w14:paraId="6EFCF975" w14:textId="77777777" w:rsidR="00996819" w:rsidRDefault="00996819" w:rsidP="00996819">
      <w:pPr>
        <w:spacing w:line="100" w:lineRule="atLeast"/>
        <w:rPr>
          <w:sz w:val="20"/>
          <w:szCs w:val="20"/>
        </w:rPr>
      </w:pPr>
      <w:r>
        <w:rPr>
          <w:sz w:val="20"/>
          <w:szCs w:val="20"/>
        </w:rPr>
        <w:t>Самоубийц,</w:t>
      </w:r>
    </w:p>
    <w:p w14:paraId="79FAF4DD" w14:textId="77777777" w:rsidR="00996819" w:rsidRDefault="00996819" w:rsidP="00996819">
      <w:pPr>
        <w:spacing w:line="100" w:lineRule="atLeast"/>
        <w:rPr>
          <w:sz w:val="20"/>
          <w:szCs w:val="20"/>
        </w:rPr>
      </w:pPr>
      <w:r>
        <w:rPr>
          <w:sz w:val="20"/>
          <w:szCs w:val="20"/>
        </w:rPr>
        <w:t>Смертей град</w:t>
      </w:r>
      <w:r w:rsidRPr="0061612C">
        <w:rPr>
          <w:b/>
          <w:sz w:val="20"/>
          <w:szCs w:val="20"/>
        </w:rPr>
        <w:t>о</w:t>
      </w:r>
      <w:r>
        <w:rPr>
          <w:sz w:val="20"/>
          <w:szCs w:val="20"/>
        </w:rPr>
        <w:t>в</w:t>
      </w:r>
      <w:r>
        <w:rPr>
          <w:rStyle w:val="ac"/>
          <w:sz w:val="20"/>
          <w:szCs w:val="20"/>
        </w:rPr>
        <w:footnoteReference w:id="938"/>
      </w:r>
      <w:r>
        <w:rPr>
          <w:sz w:val="20"/>
          <w:szCs w:val="20"/>
        </w:rPr>
        <w:t xml:space="preserve"> и </w:t>
      </w:r>
      <w:r w:rsidRPr="0061612C">
        <w:rPr>
          <w:b/>
          <w:sz w:val="20"/>
          <w:szCs w:val="20"/>
        </w:rPr>
        <w:t>сёл</w:t>
      </w:r>
      <w:r>
        <w:rPr>
          <w:sz w:val="20"/>
          <w:szCs w:val="20"/>
        </w:rPr>
        <w:t xml:space="preserve"> подчас,</w:t>
      </w:r>
    </w:p>
    <w:p w14:paraId="2B90A9C3" w14:textId="77777777" w:rsidR="00996819" w:rsidRDefault="00996819" w:rsidP="00996819">
      <w:pPr>
        <w:spacing w:line="100" w:lineRule="atLeast"/>
        <w:rPr>
          <w:sz w:val="20"/>
          <w:szCs w:val="20"/>
        </w:rPr>
      </w:pPr>
      <w:r>
        <w:rPr>
          <w:sz w:val="20"/>
          <w:szCs w:val="20"/>
        </w:rPr>
        <w:t>Зан</w:t>
      </w:r>
      <w:r w:rsidRPr="0061612C">
        <w:rPr>
          <w:b/>
          <w:sz w:val="20"/>
          <w:szCs w:val="20"/>
        </w:rPr>
        <w:t>е</w:t>
      </w:r>
      <w:r>
        <w:rPr>
          <w:rStyle w:val="ac"/>
          <w:sz w:val="20"/>
          <w:szCs w:val="20"/>
        </w:rPr>
        <w:footnoteReference w:id="939"/>
      </w:r>
      <w:r>
        <w:rPr>
          <w:sz w:val="20"/>
          <w:szCs w:val="20"/>
        </w:rPr>
        <w:t xml:space="preserve"> верх</w:t>
      </w:r>
      <w:r w:rsidRPr="0061612C">
        <w:rPr>
          <w:b/>
          <w:sz w:val="20"/>
          <w:szCs w:val="20"/>
        </w:rPr>
        <w:t>и</w:t>
      </w:r>
      <w:r>
        <w:rPr>
          <w:sz w:val="20"/>
          <w:szCs w:val="20"/>
        </w:rPr>
        <w:t xml:space="preserve"> </w:t>
      </w:r>
      <w:r w:rsidRPr="0061612C">
        <w:rPr>
          <w:b/>
          <w:sz w:val="20"/>
          <w:szCs w:val="20"/>
        </w:rPr>
        <w:t>пленишь</w:t>
      </w:r>
      <w:r>
        <w:rPr>
          <w:sz w:val="20"/>
          <w:szCs w:val="20"/>
        </w:rPr>
        <w:t xml:space="preserve"> порой, –</w:t>
      </w:r>
    </w:p>
    <w:p w14:paraId="67CD71D5" w14:textId="77777777" w:rsidR="00996819" w:rsidRDefault="00996819" w:rsidP="00996819">
      <w:pPr>
        <w:spacing w:line="100" w:lineRule="atLeast"/>
        <w:rPr>
          <w:sz w:val="20"/>
          <w:szCs w:val="20"/>
        </w:rPr>
      </w:pPr>
      <w:r w:rsidRPr="0061612C">
        <w:rPr>
          <w:b/>
          <w:sz w:val="20"/>
          <w:szCs w:val="20"/>
        </w:rPr>
        <w:t xml:space="preserve">Сведёшь с ума </w:t>
      </w:r>
      <w:r>
        <w:rPr>
          <w:sz w:val="20"/>
          <w:szCs w:val="20"/>
        </w:rPr>
        <w:t>почти люб</w:t>
      </w:r>
      <w:r w:rsidRPr="0061612C">
        <w:rPr>
          <w:b/>
          <w:sz w:val="20"/>
          <w:szCs w:val="20"/>
        </w:rPr>
        <w:t>а</w:t>
      </w:r>
      <w:r>
        <w:rPr>
          <w:sz w:val="20"/>
          <w:szCs w:val="20"/>
        </w:rPr>
        <w:t>го</w:t>
      </w:r>
      <w:r>
        <w:rPr>
          <w:rStyle w:val="ac"/>
          <w:sz w:val="20"/>
          <w:szCs w:val="20"/>
        </w:rPr>
        <w:footnoteReference w:id="940"/>
      </w:r>
      <w:r>
        <w:rPr>
          <w:sz w:val="20"/>
          <w:szCs w:val="20"/>
        </w:rPr>
        <w:t xml:space="preserve"> изо нас,</w:t>
      </w:r>
    </w:p>
    <w:p w14:paraId="4F94E9F8" w14:textId="77777777" w:rsidR="00996819" w:rsidRDefault="00996819" w:rsidP="00996819">
      <w:pPr>
        <w:spacing w:line="100" w:lineRule="atLeast"/>
        <w:rPr>
          <w:sz w:val="20"/>
          <w:szCs w:val="20"/>
        </w:rPr>
      </w:pPr>
      <w:r>
        <w:rPr>
          <w:sz w:val="20"/>
          <w:szCs w:val="20"/>
        </w:rPr>
        <w:t xml:space="preserve">Нахлынешь, </w:t>
      </w:r>
      <w:r w:rsidRPr="0061612C">
        <w:rPr>
          <w:b/>
          <w:sz w:val="20"/>
          <w:szCs w:val="20"/>
        </w:rPr>
        <w:t>хворь</w:t>
      </w:r>
      <w:r>
        <w:rPr>
          <w:b/>
          <w:sz w:val="20"/>
          <w:szCs w:val="20"/>
        </w:rPr>
        <w:fldChar w:fldCharType="begin"/>
      </w:r>
      <w:r>
        <w:instrText xml:space="preserve"> XE "</w:instrText>
      </w:r>
      <w:r w:rsidRPr="00BF0781">
        <w:rPr>
          <w:b/>
          <w:sz w:val="20"/>
          <w:szCs w:val="20"/>
        </w:rPr>
        <w:instrText>хворь</w:instrText>
      </w:r>
      <w:r>
        <w:instrText xml:space="preserve">" </w:instrText>
      </w:r>
      <w:r>
        <w:rPr>
          <w:b/>
          <w:sz w:val="20"/>
          <w:szCs w:val="20"/>
        </w:rPr>
        <w:fldChar w:fldCharType="end"/>
      </w:r>
      <w:r>
        <w:rPr>
          <w:sz w:val="20"/>
          <w:szCs w:val="20"/>
        </w:rPr>
        <w:t>, дабы затем</w:t>
      </w:r>
    </w:p>
    <w:p w14:paraId="1EE0B706" w14:textId="77777777" w:rsidR="00996819" w:rsidRPr="0061612C" w:rsidRDefault="00996819" w:rsidP="00996819">
      <w:pPr>
        <w:spacing w:line="100" w:lineRule="atLeast"/>
        <w:rPr>
          <w:b/>
          <w:sz w:val="20"/>
          <w:szCs w:val="20"/>
        </w:rPr>
      </w:pPr>
      <w:r w:rsidRPr="0061612C">
        <w:rPr>
          <w:b/>
          <w:sz w:val="20"/>
          <w:szCs w:val="20"/>
        </w:rPr>
        <w:t xml:space="preserve">Творить </w:t>
      </w:r>
    </w:p>
    <w:p w14:paraId="2DDA122F" w14:textId="77777777" w:rsidR="00996819" w:rsidRDefault="00996819" w:rsidP="00996819">
      <w:pPr>
        <w:spacing w:line="100" w:lineRule="atLeast"/>
        <w:rPr>
          <w:sz w:val="20"/>
          <w:szCs w:val="20"/>
        </w:rPr>
      </w:pPr>
      <w:r>
        <w:rPr>
          <w:sz w:val="20"/>
          <w:szCs w:val="20"/>
        </w:rPr>
        <w:t xml:space="preserve">Своего счастия </w:t>
      </w:r>
      <w:r w:rsidRPr="0061612C">
        <w:rPr>
          <w:b/>
          <w:sz w:val="20"/>
          <w:szCs w:val="20"/>
        </w:rPr>
        <w:t>да времени</w:t>
      </w:r>
      <w:r>
        <w:rPr>
          <w:sz w:val="20"/>
          <w:szCs w:val="20"/>
        </w:rPr>
        <w:t xml:space="preserve"> </w:t>
      </w:r>
    </w:p>
    <w:p w14:paraId="21F866F9" w14:textId="77777777" w:rsidR="00996819" w:rsidRDefault="00996819" w:rsidP="00996819">
      <w:pPr>
        <w:spacing w:line="100" w:lineRule="atLeast"/>
        <w:rPr>
          <w:sz w:val="20"/>
          <w:szCs w:val="20"/>
        </w:rPr>
      </w:pPr>
      <w:r w:rsidRPr="0061612C">
        <w:rPr>
          <w:b/>
          <w:sz w:val="20"/>
          <w:szCs w:val="20"/>
        </w:rPr>
        <w:t>Убийц</w:t>
      </w:r>
      <w:r>
        <w:rPr>
          <w:sz w:val="20"/>
          <w:szCs w:val="20"/>
        </w:rPr>
        <w:t>,</w:t>
      </w:r>
    </w:p>
    <w:p w14:paraId="51932663" w14:textId="77777777" w:rsidR="00996819" w:rsidRDefault="00996819" w:rsidP="00996819">
      <w:pPr>
        <w:spacing w:line="100" w:lineRule="atLeast"/>
        <w:rPr>
          <w:sz w:val="20"/>
          <w:szCs w:val="20"/>
        </w:rPr>
      </w:pPr>
      <w:r w:rsidRPr="0061612C">
        <w:rPr>
          <w:b/>
          <w:sz w:val="20"/>
          <w:szCs w:val="20"/>
        </w:rPr>
        <w:t>Вред кошельку</w:t>
      </w:r>
      <w:r>
        <w:rPr>
          <w:sz w:val="20"/>
          <w:szCs w:val="20"/>
        </w:rPr>
        <w:t xml:space="preserve">, ущерб </w:t>
      </w:r>
      <w:r w:rsidRPr="0061612C">
        <w:rPr>
          <w:b/>
          <w:sz w:val="20"/>
          <w:szCs w:val="20"/>
        </w:rPr>
        <w:t>здоровью</w:t>
      </w:r>
      <w:r>
        <w:rPr>
          <w:sz w:val="20"/>
          <w:szCs w:val="20"/>
        </w:rPr>
        <w:t xml:space="preserve"> наносить,</w:t>
      </w:r>
    </w:p>
    <w:p w14:paraId="15348C31" w14:textId="77777777" w:rsidR="00996819" w:rsidRDefault="00996819" w:rsidP="00996819">
      <w:pPr>
        <w:spacing w:line="100" w:lineRule="atLeast"/>
        <w:rPr>
          <w:sz w:val="20"/>
          <w:szCs w:val="20"/>
        </w:rPr>
      </w:pPr>
      <w:r>
        <w:rPr>
          <w:sz w:val="20"/>
          <w:szCs w:val="20"/>
        </w:rPr>
        <w:t xml:space="preserve">Мученья </w:t>
      </w:r>
      <w:r w:rsidRPr="0061612C">
        <w:rPr>
          <w:b/>
          <w:sz w:val="20"/>
          <w:szCs w:val="20"/>
        </w:rPr>
        <w:t>беспрестанные</w:t>
      </w:r>
      <w:r>
        <w:rPr>
          <w:sz w:val="20"/>
          <w:szCs w:val="20"/>
        </w:rPr>
        <w:t xml:space="preserve"> – </w:t>
      </w:r>
    </w:p>
    <w:p w14:paraId="1BF300AE" w14:textId="77777777" w:rsidR="00996819" w:rsidRDefault="00996819" w:rsidP="00996819">
      <w:pPr>
        <w:spacing w:line="100" w:lineRule="atLeast"/>
        <w:rPr>
          <w:sz w:val="20"/>
          <w:szCs w:val="20"/>
        </w:rPr>
      </w:pPr>
      <w:r>
        <w:rPr>
          <w:sz w:val="20"/>
          <w:szCs w:val="20"/>
        </w:rPr>
        <w:t>И даже вжд</w:t>
      </w:r>
      <w:r w:rsidRPr="0061612C">
        <w:rPr>
          <w:b/>
          <w:sz w:val="20"/>
          <w:szCs w:val="20"/>
        </w:rPr>
        <w:t>а</w:t>
      </w:r>
      <w:r>
        <w:rPr>
          <w:sz w:val="20"/>
          <w:szCs w:val="20"/>
        </w:rPr>
        <w:t>ть</w:t>
      </w:r>
      <w:r>
        <w:rPr>
          <w:rStyle w:val="ac"/>
          <w:sz w:val="20"/>
          <w:szCs w:val="20"/>
        </w:rPr>
        <w:footnoteReference w:id="941"/>
      </w:r>
      <w:r>
        <w:rPr>
          <w:sz w:val="20"/>
          <w:szCs w:val="20"/>
        </w:rPr>
        <w:t xml:space="preserve"> </w:t>
      </w:r>
    </w:p>
    <w:p w14:paraId="546DD49F" w14:textId="77777777" w:rsidR="00996819" w:rsidRDefault="00996819" w:rsidP="00996819">
      <w:pPr>
        <w:spacing w:line="100" w:lineRule="atLeast"/>
        <w:rPr>
          <w:sz w:val="20"/>
          <w:szCs w:val="20"/>
        </w:rPr>
      </w:pPr>
      <w:r>
        <w:rPr>
          <w:sz w:val="20"/>
          <w:szCs w:val="20"/>
        </w:rPr>
        <w:t>Во бр</w:t>
      </w:r>
      <w:r w:rsidRPr="0061612C">
        <w:rPr>
          <w:b/>
          <w:sz w:val="20"/>
          <w:szCs w:val="20"/>
        </w:rPr>
        <w:t>е</w:t>
      </w:r>
      <w:r>
        <w:rPr>
          <w:sz w:val="20"/>
          <w:szCs w:val="20"/>
        </w:rPr>
        <w:t>мени</w:t>
      </w:r>
    </w:p>
    <w:p w14:paraId="1482C78F" w14:textId="77777777" w:rsidR="00996819" w:rsidRDefault="00996819" w:rsidP="00996819">
      <w:pPr>
        <w:spacing w:line="100" w:lineRule="atLeast"/>
        <w:rPr>
          <w:sz w:val="20"/>
          <w:szCs w:val="20"/>
        </w:rPr>
      </w:pPr>
      <w:r w:rsidRPr="0061612C">
        <w:rPr>
          <w:b/>
          <w:sz w:val="20"/>
          <w:szCs w:val="20"/>
        </w:rPr>
        <w:t>Своём существовать</w:t>
      </w:r>
      <w:r>
        <w:rPr>
          <w:sz w:val="20"/>
          <w:szCs w:val="20"/>
        </w:rPr>
        <w:t>!</w:t>
      </w:r>
    </w:p>
    <w:p w14:paraId="782E6CB9" w14:textId="77777777" w:rsidR="00996819" w:rsidRDefault="00996819" w:rsidP="00996819">
      <w:pPr>
        <w:spacing w:line="100" w:lineRule="atLeast"/>
        <w:rPr>
          <w:sz w:val="20"/>
          <w:szCs w:val="20"/>
        </w:rPr>
      </w:pPr>
      <w:r>
        <w:rPr>
          <w:sz w:val="20"/>
          <w:szCs w:val="20"/>
        </w:rPr>
        <w:t xml:space="preserve">Ведь </w:t>
      </w:r>
      <w:r w:rsidRPr="0061612C">
        <w:rPr>
          <w:sz w:val="20"/>
          <w:szCs w:val="20"/>
        </w:rPr>
        <w:t>м</w:t>
      </w:r>
      <w:r w:rsidRPr="0061612C">
        <w:rPr>
          <w:b/>
          <w:sz w:val="20"/>
          <w:szCs w:val="20"/>
        </w:rPr>
        <w:t>у</w:t>
      </w:r>
      <w:r w:rsidRPr="0061612C">
        <w:rPr>
          <w:sz w:val="20"/>
          <w:szCs w:val="20"/>
        </w:rPr>
        <w:t>ки</w:t>
      </w:r>
      <w:r w:rsidRPr="0061612C">
        <w:rPr>
          <w:b/>
          <w:sz w:val="20"/>
          <w:szCs w:val="20"/>
        </w:rPr>
        <w:t xml:space="preserve"> от тебя</w:t>
      </w:r>
      <w:r>
        <w:rPr>
          <w:sz w:val="20"/>
          <w:szCs w:val="20"/>
        </w:rPr>
        <w:t xml:space="preserve"> ты превращаешь во </w:t>
      </w:r>
      <w:r w:rsidRPr="0061612C">
        <w:rPr>
          <w:b/>
          <w:sz w:val="20"/>
          <w:szCs w:val="20"/>
        </w:rPr>
        <w:t>желанные</w:t>
      </w:r>
      <w:r>
        <w:rPr>
          <w:sz w:val="20"/>
          <w:szCs w:val="20"/>
        </w:rPr>
        <w:t>!..</w:t>
      </w:r>
    </w:p>
    <w:p w14:paraId="280DE2C1" w14:textId="77777777" w:rsidR="00996819" w:rsidRDefault="00996819" w:rsidP="00996819">
      <w:pPr>
        <w:spacing w:line="100" w:lineRule="atLeast"/>
        <w:rPr>
          <w:sz w:val="20"/>
          <w:szCs w:val="20"/>
        </w:rPr>
      </w:pPr>
      <w:r>
        <w:rPr>
          <w:sz w:val="20"/>
          <w:szCs w:val="20"/>
        </w:rPr>
        <w:t>***</w:t>
      </w:r>
    </w:p>
    <w:p w14:paraId="37C0CF2B" w14:textId="77777777" w:rsidR="00996819" w:rsidRDefault="00996819" w:rsidP="00996819">
      <w:pPr>
        <w:spacing w:line="100" w:lineRule="atLeast"/>
        <w:rPr>
          <w:sz w:val="20"/>
          <w:szCs w:val="20"/>
        </w:rPr>
      </w:pPr>
      <w:r>
        <w:rPr>
          <w:sz w:val="20"/>
          <w:szCs w:val="20"/>
        </w:rPr>
        <w:t>Любовь! Эта смесь сексуальных влечений!</w:t>
      </w:r>
    </w:p>
    <w:p w14:paraId="7AD88247" w14:textId="77777777" w:rsidR="00996819" w:rsidRDefault="00996819" w:rsidP="00996819">
      <w:pPr>
        <w:spacing w:line="100" w:lineRule="atLeast"/>
        <w:rPr>
          <w:sz w:val="20"/>
          <w:szCs w:val="20"/>
        </w:rPr>
      </w:pPr>
      <w:r>
        <w:rPr>
          <w:sz w:val="20"/>
          <w:szCs w:val="20"/>
        </w:rPr>
        <w:t>Непот</w:t>
      </w:r>
      <w:r w:rsidRPr="007A7499">
        <w:rPr>
          <w:b/>
          <w:sz w:val="20"/>
          <w:szCs w:val="20"/>
        </w:rPr>
        <w:t>и</w:t>
      </w:r>
      <w:r>
        <w:rPr>
          <w:sz w:val="20"/>
          <w:szCs w:val="20"/>
        </w:rPr>
        <w:t>зма</w:t>
      </w:r>
      <w:r>
        <w:rPr>
          <w:rStyle w:val="ac"/>
          <w:sz w:val="20"/>
          <w:szCs w:val="20"/>
        </w:rPr>
        <w:footnoteReference w:id="942"/>
      </w:r>
      <w:r>
        <w:rPr>
          <w:sz w:val="20"/>
          <w:szCs w:val="20"/>
        </w:rPr>
        <w:t>!</w:t>
      </w:r>
    </w:p>
    <w:p w14:paraId="5F0ADFF1" w14:textId="77777777" w:rsidR="00996819" w:rsidRDefault="00996819" w:rsidP="00996819">
      <w:pPr>
        <w:spacing w:line="100" w:lineRule="atLeast"/>
        <w:rPr>
          <w:sz w:val="20"/>
          <w:szCs w:val="20"/>
        </w:rPr>
      </w:pPr>
      <w:r>
        <w:rPr>
          <w:sz w:val="20"/>
          <w:szCs w:val="20"/>
        </w:rPr>
        <w:t>Эгоизма!</w:t>
      </w:r>
    </w:p>
    <w:p w14:paraId="3F3E0E05" w14:textId="77777777" w:rsidR="00996819" w:rsidRDefault="00996819" w:rsidP="00996819">
      <w:pPr>
        <w:spacing w:line="100" w:lineRule="atLeast"/>
        <w:rPr>
          <w:sz w:val="20"/>
          <w:szCs w:val="20"/>
        </w:rPr>
      </w:pPr>
      <w:r>
        <w:rPr>
          <w:sz w:val="20"/>
          <w:szCs w:val="20"/>
        </w:rPr>
        <w:t>Причина многих мучений!</w:t>
      </w:r>
    </w:p>
    <w:p w14:paraId="4AACBE1E" w14:textId="77777777" w:rsidR="00996819" w:rsidRDefault="00996819" w:rsidP="00996819">
      <w:pPr>
        <w:spacing w:line="100" w:lineRule="atLeast"/>
        <w:rPr>
          <w:sz w:val="20"/>
          <w:szCs w:val="20"/>
        </w:rPr>
      </w:pPr>
      <w:r>
        <w:rPr>
          <w:sz w:val="20"/>
          <w:szCs w:val="20"/>
        </w:rPr>
        <w:t>Уже долгие годы есть объект нравоучений!</w:t>
      </w:r>
    </w:p>
    <w:p w14:paraId="600658BE" w14:textId="77777777" w:rsidR="00996819" w:rsidRDefault="00996819" w:rsidP="00996819">
      <w:pPr>
        <w:spacing w:line="100" w:lineRule="atLeast"/>
        <w:rPr>
          <w:sz w:val="20"/>
          <w:szCs w:val="20"/>
        </w:rPr>
      </w:pPr>
    </w:p>
    <w:p w14:paraId="6E8754AD" w14:textId="77777777" w:rsidR="00996819" w:rsidRDefault="00996819" w:rsidP="00996819">
      <w:pPr>
        <w:spacing w:line="100" w:lineRule="atLeast"/>
        <w:rPr>
          <w:sz w:val="20"/>
          <w:szCs w:val="20"/>
        </w:rPr>
      </w:pPr>
      <w:r>
        <w:rPr>
          <w:sz w:val="20"/>
          <w:szCs w:val="20"/>
        </w:rPr>
        <w:t xml:space="preserve">Любовь есть чувство – </w:t>
      </w:r>
      <w:r w:rsidRPr="00BD660E">
        <w:rPr>
          <w:b/>
          <w:sz w:val="20"/>
          <w:szCs w:val="20"/>
        </w:rPr>
        <w:t>форма</w:t>
      </w:r>
      <w:r>
        <w:rPr>
          <w:sz w:val="20"/>
          <w:szCs w:val="20"/>
        </w:rPr>
        <w:t xml:space="preserve"> альтру</w:t>
      </w:r>
      <w:r w:rsidRPr="00BD660E">
        <w:rPr>
          <w:b/>
          <w:sz w:val="20"/>
          <w:szCs w:val="20"/>
        </w:rPr>
        <w:t>и</w:t>
      </w:r>
      <w:r>
        <w:rPr>
          <w:sz w:val="20"/>
          <w:szCs w:val="20"/>
        </w:rPr>
        <w:t>зма</w:t>
      </w:r>
      <w:r>
        <w:rPr>
          <w:rStyle w:val="ac"/>
          <w:sz w:val="20"/>
          <w:szCs w:val="20"/>
        </w:rPr>
        <w:footnoteReference w:id="943"/>
      </w:r>
      <w:r>
        <w:rPr>
          <w:sz w:val="20"/>
          <w:szCs w:val="20"/>
        </w:rPr>
        <w:t>,</w:t>
      </w:r>
    </w:p>
    <w:p w14:paraId="58C86104" w14:textId="77777777" w:rsidR="00996819" w:rsidRDefault="00996819" w:rsidP="00996819">
      <w:pPr>
        <w:spacing w:line="100" w:lineRule="atLeast"/>
        <w:rPr>
          <w:sz w:val="20"/>
          <w:szCs w:val="20"/>
        </w:rPr>
      </w:pPr>
      <w:r>
        <w:rPr>
          <w:sz w:val="20"/>
          <w:szCs w:val="20"/>
        </w:rPr>
        <w:t xml:space="preserve">Что </w:t>
      </w:r>
      <w:r w:rsidRPr="00BD660E">
        <w:rPr>
          <w:b/>
          <w:sz w:val="20"/>
          <w:szCs w:val="20"/>
        </w:rPr>
        <w:t>побуждает</w:t>
      </w:r>
      <w:r>
        <w:rPr>
          <w:sz w:val="20"/>
          <w:szCs w:val="20"/>
        </w:rPr>
        <w:t xml:space="preserve"> нас рад</w:t>
      </w:r>
      <w:r w:rsidRPr="00BD660E">
        <w:rPr>
          <w:b/>
          <w:sz w:val="20"/>
          <w:szCs w:val="20"/>
        </w:rPr>
        <w:t>е</w:t>
      </w:r>
      <w:r>
        <w:rPr>
          <w:sz w:val="20"/>
          <w:szCs w:val="20"/>
        </w:rPr>
        <w:t>ть</w:t>
      </w:r>
      <w:r>
        <w:rPr>
          <w:rStyle w:val="ac"/>
          <w:sz w:val="20"/>
          <w:szCs w:val="20"/>
        </w:rPr>
        <w:footnoteReference w:id="944"/>
      </w:r>
      <w:r>
        <w:rPr>
          <w:sz w:val="20"/>
          <w:szCs w:val="20"/>
        </w:rPr>
        <w:t xml:space="preserve"> обо иных</w:t>
      </w:r>
      <w:r w:rsidRPr="00BD660E">
        <w:rPr>
          <w:sz w:val="20"/>
          <w:szCs w:val="20"/>
        </w:rPr>
        <w:t xml:space="preserve"> </w:t>
      </w:r>
      <w:r w:rsidRPr="00BD660E">
        <w:rPr>
          <w:b/>
          <w:sz w:val="20"/>
          <w:szCs w:val="20"/>
        </w:rPr>
        <w:t>объектах</w:t>
      </w:r>
      <w:r>
        <w:rPr>
          <w:sz w:val="20"/>
          <w:szCs w:val="20"/>
        </w:rPr>
        <w:t>,</w:t>
      </w:r>
    </w:p>
    <w:p w14:paraId="1A3EAD26" w14:textId="77777777" w:rsidR="00996819" w:rsidRDefault="00996819" w:rsidP="00996819">
      <w:pPr>
        <w:spacing w:line="100" w:lineRule="atLeast"/>
        <w:rPr>
          <w:sz w:val="20"/>
          <w:szCs w:val="20"/>
        </w:rPr>
      </w:pPr>
      <w:r>
        <w:rPr>
          <w:sz w:val="20"/>
          <w:szCs w:val="20"/>
        </w:rPr>
        <w:t>Ведь бл</w:t>
      </w:r>
      <w:r w:rsidRPr="00BD660E">
        <w:rPr>
          <w:b/>
          <w:sz w:val="20"/>
          <w:szCs w:val="20"/>
        </w:rPr>
        <w:t>и</w:t>
      </w:r>
      <w:r>
        <w:rPr>
          <w:sz w:val="20"/>
          <w:szCs w:val="20"/>
        </w:rPr>
        <w:t xml:space="preserve">зки </w:t>
      </w:r>
      <w:r w:rsidRPr="00BD660E">
        <w:rPr>
          <w:b/>
          <w:sz w:val="20"/>
          <w:szCs w:val="20"/>
        </w:rPr>
        <w:t>гены их</w:t>
      </w:r>
      <w:r>
        <w:rPr>
          <w:sz w:val="20"/>
          <w:szCs w:val="20"/>
        </w:rPr>
        <w:t xml:space="preserve"> ко генам нашим, ясно,</w:t>
      </w:r>
    </w:p>
    <w:p w14:paraId="71854459" w14:textId="77777777" w:rsidR="00996819" w:rsidRDefault="00996819" w:rsidP="00996819">
      <w:pPr>
        <w:spacing w:line="100" w:lineRule="atLeast"/>
        <w:rPr>
          <w:sz w:val="20"/>
          <w:szCs w:val="20"/>
        </w:rPr>
      </w:pPr>
      <w:r>
        <w:rPr>
          <w:sz w:val="20"/>
          <w:szCs w:val="20"/>
        </w:rPr>
        <w:t xml:space="preserve">И посему, </w:t>
      </w:r>
      <w:r w:rsidRPr="00BD660E">
        <w:rPr>
          <w:b/>
          <w:sz w:val="20"/>
          <w:szCs w:val="20"/>
        </w:rPr>
        <w:t>увы</w:t>
      </w:r>
      <w:r>
        <w:rPr>
          <w:sz w:val="20"/>
          <w:szCs w:val="20"/>
        </w:rPr>
        <w:t>, мы храбрость м</w:t>
      </w:r>
      <w:r w:rsidRPr="00BD660E">
        <w:rPr>
          <w:b/>
          <w:sz w:val="20"/>
          <w:szCs w:val="20"/>
        </w:rPr>
        <w:t>а</w:t>
      </w:r>
      <w:r>
        <w:rPr>
          <w:sz w:val="20"/>
          <w:szCs w:val="20"/>
        </w:rPr>
        <w:t>ти</w:t>
      </w:r>
      <w:r>
        <w:rPr>
          <w:rStyle w:val="ac"/>
          <w:sz w:val="20"/>
          <w:szCs w:val="20"/>
        </w:rPr>
        <w:footnoteReference w:id="945"/>
      </w:r>
      <w:r>
        <w:rPr>
          <w:sz w:val="20"/>
          <w:szCs w:val="20"/>
        </w:rPr>
        <w:t xml:space="preserve"> чтим </w:t>
      </w:r>
      <w:r w:rsidRPr="00BD660E">
        <w:rPr>
          <w:b/>
          <w:sz w:val="20"/>
          <w:szCs w:val="20"/>
        </w:rPr>
        <w:t>за героизм</w:t>
      </w:r>
      <w:r>
        <w:rPr>
          <w:sz w:val="20"/>
          <w:szCs w:val="20"/>
        </w:rPr>
        <w:t xml:space="preserve"> –</w:t>
      </w:r>
    </w:p>
    <w:p w14:paraId="209BF75B" w14:textId="77777777" w:rsidR="00996819" w:rsidRDefault="00996819" w:rsidP="00996819">
      <w:pPr>
        <w:spacing w:line="100" w:lineRule="atLeast"/>
        <w:rPr>
          <w:sz w:val="20"/>
          <w:szCs w:val="20"/>
        </w:rPr>
      </w:pPr>
      <w:r>
        <w:rPr>
          <w:sz w:val="20"/>
          <w:szCs w:val="20"/>
        </w:rPr>
        <w:t xml:space="preserve">Да чтим </w:t>
      </w:r>
      <w:r w:rsidRPr="00BD660E">
        <w:rPr>
          <w:b/>
          <w:sz w:val="20"/>
          <w:szCs w:val="20"/>
        </w:rPr>
        <w:t>напрасно</w:t>
      </w:r>
      <w:r>
        <w:rPr>
          <w:sz w:val="20"/>
          <w:szCs w:val="20"/>
        </w:rPr>
        <w:t xml:space="preserve">, </w:t>
      </w:r>
    </w:p>
    <w:p w14:paraId="1A6D1CA0" w14:textId="77777777" w:rsidR="00996819" w:rsidRDefault="00996819" w:rsidP="00996819">
      <w:pPr>
        <w:spacing w:line="100" w:lineRule="atLeast"/>
        <w:rPr>
          <w:sz w:val="20"/>
          <w:szCs w:val="20"/>
        </w:rPr>
      </w:pPr>
      <w:r>
        <w:rPr>
          <w:sz w:val="20"/>
          <w:szCs w:val="20"/>
        </w:rPr>
        <w:t>Зан</w:t>
      </w:r>
      <w:r w:rsidRPr="00BD660E">
        <w:rPr>
          <w:b/>
          <w:sz w:val="20"/>
          <w:szCs w:val="20"/>
        </w:rPr>
        <w:t>е</w:t>
      </w:r>
      <w:r>
        <w:rPr>
          <w:rStyle w:val="ac"/>
          <w:sz w:val="20"/>
          <w:szCs w:val="20"/>
        </w:rPr>
        <w:footnoteReference w:id="946"/>
      </w:r>
      <w:r>
        <w:rPr>
          <w:sz w:val="20"/>
          <w:szCs w:val="20"/>
        </w:rPr>
        <w:t xml:space="preserve"> </w:t>
      </w:r>
      <w:r w:rsidRPr="00BD660E">
        <w:rPr>
          <w:b/>
          <w:sz w:val="20"/>
          <w:szCs w:val="20"/>
        </w:rPr>
        <w:t>природа чистая</w:t>
      </w:r>
      <w:r>
        <w:rPr>
          <w:sz w:val="20"/>
          <w:szCs w:val="20"/>
        </w:rPr>
        <w:t xml:space="preserve"> виновна во её поступках, во афф</w:t>
      </w:r>
      <w:r w:rsidRPr="00BD660E">
        <w:rPr>
          <w:b/>
          <w:sz w:val="20"/>
          <w:szCs w:val="20"/>
        </w:rPr>
        <w:t>е</w:t>
      </w:r>
      <w:r>
        <w:rPr>
          <w:sz w:val="20"/>
          <w:szCs w:val="20"/>
        </w:rPr>
        <w:t>ктах,</w:t>
      </w:r>
      <w:r w:rsidRPr="00BD660E">
        <w:rPr>
          <w:sz w:val="20"/>
          <w:szCs w:val="20"/>
        </w:rPr>
        <w:t xml:space="preserve"> </w:t>
      </w:r>
      <w:r>
        <w:rPr>
          <w:sz w:val="20"/>
          <w:szCs w:val="20"/>
        </w:rPr>
        <w:t>–</w:t>
      </w:r>
    </w:p>
    <w:p w14:paraId="66EFF34D" w14:textId="77777777" w:rsidR="00996819" w:rsidRDefault="00996819" w:rsidP="00996819">
      <w:pPr>
        <w:spacing w:line="100" w:lineRule="atLeast"/>
        <w:rPr>
          <w:sz w:val="20"/>
          <w:szCs w:val="20"/>
        </w:rPr>
      </w:pPr>
      <w:r>
        <w:rPr>
          <w:sz w:val="20"/>
          <w:szCs w:val="20"/>
        </w:rPr>
        <w:t xml:space="preserve">Она лишь </w:t>
      </w:r>
      <w:r w:rsidRPr="00FB21A2">
        <w:rPr>
          <w:b/>
          <w:sz w:val="20"/>
          <w:szCs w:val="20"/>
        </w:rPr>
        <w:t>ген родной</w:t>
      </w:r>
      <w:r>
        <w:rPr>
          <w:sz w:val="20"/>
          <w:szCs w:val="20"/>
        </w:rPr>
        <w:t xml:space="preserve"> стремится сохранить, – </w:t>
      </w:r>
    </w:p>
    <w:p w14:paraId="1E55AE43" w14:textId="77777777" w:rsidR="00996819" w:rsidRDefault="00996819" w:rsidP="00996819">
      <w:pPr>
        <w:spacing w:line="100" w:lineRule="atLeast"/>
        <w:rPr>
          <w:sz w:val="20"/>
          <w:szCs w:val="20"/>
        </w:rPr>
      </w:pPr>
      <w:r>
        <w:rPr>
          <w:sz w:val="20"/>
          <w:szCs w:val="20"/>
        </w:rPr>
        <w:t xml:space="preserve">Стремится </w:t>
      </w:r>
      <w:r w:rsidRPr="00FB21A2">
        <w:rPr>
          <w:b/>
          <w:sz w:val="20"/>
          <w:szCs w:val="20"/>
        </w:rPr>
        <w:t>приумножить</w:t>
      </w:r>
      <w:r>
        <w:rPr>
          <w:sz w:val="20"/>
          <w:szCs w:val="20"/>
        </w:rPr>
        <w:t>,</w:t>
      </w:r>
    </w:p>
    <w:p w14:paraId="580AF949" w14:textId="77777777" w:rsidR="00996819" w:rsidRDefault="00996819" w:rsidP="00996819">
      <w:pPr>
        <w:spacing w:line="100" w:lineRule="atLeast"/>
        <w:rPr>
          <w:sz w:val="20"/>
          <w:szCs w:val="20"/>
        </w:rPr>
      </w:pPr>
      <w:r>
        <w:rPr>
          <w:sz w:val="20"/>
          <w:szCs w:val="20"/>
        </w:rPr>
        <w:t>Заботиться должна, опл</w:t>
      </w:r>
      <w:r w:rsidRPr="00FB21A2">
        <w:rPr>
          <w:b/>
          <w:sz w:val="20"/>
          <w:szCs w:val="20"/>
        </w:rPr>
        <w:t>о</w:t>
      </w:r>
      <w:r>
        <w:rPr>
          <w:sz w:val="20"/>
          <w:szCs w:val="20"/>
        </w:rPr>
        <w:t>т</w:t>
      </w:r>
      <w:r>
        <w:rPr>
          <w:rStyle w:val="ac"/>
          <w:sz w:val="20"/>
          <w:szCs w:val="20"/>
        </w:rPr>
        <w:footnoteReference w:id="947"/>
      </w:r>
      <w:r>
        <w:rPr>
          <w:sz w:val="20"/>
          <w:szCs w:val="20"/>
        </w:rPr>
        <w:t xml:space="preserve"> давать – </w:t>
      </w:r>
      <w:r w:rsidRPr="00FB21A2">
        <w:rPr>
          <w:b/>
          <w:sz w:val="20"/>
          <w:szCs w:val="20"/>
        </w:rPr>
        <w:t>любить</w:t>
      </w:r>
      <w:r>
        <w:rPr>
          <w:sz w:val="20"/>
          <w:szCs w:val="20"/>
        </w:rPr>
        <w:t>,</w:t>
      </w:r>
    </w:p>
    <w:p w14:paraId="380A4128" w14:textId="77777777" w:rsidR="00996819" w:rsidRDefault="00996819" w:rsidP="00996819">
      <w:pPr>
        <w:spacing w:line="100" w:lineRule="atLeast"/>
        <w:rPr>
          <w:sz w:val="20"/>
          <w:szCs w:val="20"/>
        </w:rPr>
      </w:pPr>
      <w:r>
        <w:rPr>
          <w:sz w:val="20"/>
          <w:szCs w:val="20"/>
        </w:rPr>
        <w:t xml:space="preserve">Дабы природа </w:t>
      </w:r>
      <w:r w:rsidRPr="00FB21A2">
        <w:rPr>
          <w:b/>
          <w:sz w:val="20"/>
          <w:szCs w:val="20"/>
        </w:rPr>
        <w:t>не могла</w:t>
      </w:r>
      <w:r>
        <w:rPr>
          <w:sz w:val="20"/>
          <w:szCs w:val="20"/>
        </w:rPr>
        <w:t xml:space="preserve"> её кол</w:t>
      </w:r>
      <w:r w:rsidRPr="00FB21A2">
        <w:rPr>
          <w:b/>
          <w:sz w:val="20"/>
          <w:szCs w:val="20"/>
        </w:rPr>
        <w:t>е</w:t>
      </w:r>
      <w:r>
        <w:rPr>
          <w:sz w:val="20"/>
          <w:szCs w:val="20"/>
        </w:rPr>
        <w:t>на изничтожить –</w:t>
      </w:r>
    </w:p>
    <w:p w14:paraId="7C727AFD" w14:textId="77777777" w:rsidR="00996819" w:rsidRDefault="00996819" w:rsidP="00996819">
      <w:pPr>
        <w:spacing w:line="100" w:lineRule="atLeast"/>
        <w:rPr>
          <w:sz w:val="20"/>
          <w:szCs w:val="20"/>
        </w:rPr>
      </w:pPr>
      <w:r w:rsidRPr="00FB21A2">
        <w:rPr>
          <w:b/>
          <w:sz w:val="20"/>
          <w:szCs w:val="20"/>
        </w:rPr>
        <w:t>Родное ей</w:t>
      </w:r>
      <w:r>
        <w:rPr>
          <w:sz w:val="20"/>
          <w:szCs w:val="20"/>
        </w:rPr>
        <w:t xml:space="preserve"> </w:t>
      </w:r>
      <w:r w:rsidRPr="00FB21A2">
        <w:rPr>
          <w:sz w:val="20"/>
          <w:szCs w:val="20"/>
        </w:rPr>
        <w:t>как</w:t>
      </w:r>
      <w:r w:rsidRPr="00FB21A2">
        <w:rPr>
          <w:b/>
          <w:sz w:val="20"/>
          <w:szCs w:val="20"/>
        </w:rPr>
        <w:t>-</w:t>
      </w:r>
      <w:r w:rsidRPr="00FB21A2">
        <w:rPr>
          <w:sz w:val="20"/>
          <w:szCs w:val="20"/>
        </w:rPr>
        <w:t>либо</w:t>
      </w:r>
      <w:r>
        <w:rPr>
          <w:sz w:val="20"/>
          <w:szCs w:val="20"/>
        </w:rPr>
        <w:t xml:space="preserve"> погубить;</w:t>
      </w:r>
    </w:p>
    <w:p w14:paraId="4EE5257C" w14:textId="77777777" w:rsidR="00996819" w:rsidRDefault="00996819" w:rsidP="00996819">
      <w:pPr>
        <w:spacing w:line="100" w:lineRule="atLeast"/>
        <w:rPr>
          <w:sz w:val="20"/>
          <w:szCs w:val="20"/>
        </w:rPr>
      </w:pPr>
      <w:r>
        <w:rPr>
          <w:sz w:val="20"/>
          <w:szCs w:val="20"/>
        </w:rPr>
        <w:t>Отцов мы любим и сестр</w:t>
      </w:r>
      <w:r w:rsidRPr="00485646">
        <w:rPr>
          <w:b/>
          <w:sz w:val="20"/>
          <w:szCs w:val="20"/>
        </w:rPr>
        <w:t>и</w:t>
      </w:r>
      <w:r>
        <w:rPr>
          <w:sz w:val="20"/>
          <w:szCs w:val="20"/>
        </w:rPr>
        <w:t>ц,</w:t>
      </w:r>
    </w:p>
    <w:p w14:paraId="47DBDD57" w14:textId="77777777" w:rsidR="00996819" w:rsidRDefault="00996819" w:rsidP="00996819">
      <w:pPr>
        <w:spacing w:line="100" w:lineRule="atLeast"/>
        <w:rPr>
          <w:sz w:val="20"/>
          <w:szCs w:val="20"/>
        </w:rPr>
      </w:pPr>
      <w:r>
        <w:rPr>
          <w:sz w:val="20"/>
          <w:szCs w:val="20"/>
        </w:rPr>
        <w:t>Зан</w:t>
      </w:r>
      <w:r w:rsidRPr="00485646">
        <w:rPr>
          <w:b/>
          <w:sz w:val="20"/>
          <w:szCs w:val="20"/>
        </w:rPr>
        <w:t>е</w:t>
      </w:r>
      <w:r>
        <w:rPr>
          <w:sz w:val="20"/>
          <w:szCs w:val="20"/>
        </w:rPr>
        <w:t xml:space="preserve"> ген</w:t>
      </w:r>
      <w:r w:rsidRPr="00485646">
        <w:rPr>
          <w:b/>
          <w:sz w:val="20"/>
          <w:szCs w:val="20"/>
        </w:rPr>
        <w:t>о</w:t>
      </w:r>
      <w:r>
        <w:rPr>
          <w:sz w:val="20"/>
          <w:szCs w:val="20"/>
        </w:rPr>
        <w:t xml:space="preserve">м их с нашим </w:t>
      </w:r>
      <w:r w:rsidRPr="00485646">
        <w:rPr>
          <w:b/>
          <w:sz w:val="20"/>
          <w:szCs w:val="20"/>
        </w:rPr>
        <w:t>схож</w:t>
      </w:r>
      <w:r>
        <w:rPr>
          <w:sz w:val="20"/>
          <w:szCs w:val="20"/>
        </w:rPr>
        <w:t>, –</w:t>
      </w:r>
    </w:p>
    <w:p w14:paraId="58C71D88" w14:textId="77777777" w:rsidR="00996819" w:rsidRDefault="00996819" w:rsidP="00996819">
      <w:pPr>
        <w:spacing w:line="100" w:lineRule="atLeast"/>
        <w:rPr>
          <w:sz w:val="20"/>
          <w:szCs w:val="20"/>
        </w:rPr>
      </w:pPr>
      <w:r w:rsidRPr="00485646">
        <w:rPr>
          <w:b/>
          <w:sz w:val="20"/>
          <w:szCs w:val="20"/>
        </w:rPr>
        <w:t>Ввиду сего</w:t>
      </w:r>
      <w:r>
        <w:rPr>
          <w:sz w:val="20"/>
          <w:szCs w:val="20"/>
        </w:rPr>
        <w:t xml:space="preserve"> и благоверная мил</w:t>
      </w:r>
      <w:r w:rsidRPr="00485646">
        <w:rPr>
          <w:b/>
          <w:sz w:val="20"/>
          <w:szCs w:val="20"/>
        </w:rPr>
        <w:t>а</w:t>
      </w:r>
      <w:r>
        <w:rPr>
          <w:sz w:val="20"/>
          <w:szCs w:val="20"/>
        </w:rPr>
        <w:t>,</w:t>
      </w:r>
    </w:p>
    <w:p w14:paraId="69C4DCD2" w14:textId="77777777" w:rsidR="00996819" w:rsidRDefault="00996819" w:rsidP="00996819">
      <w:pPr>
        <w:spacing w:line="100" w:lineRule="atLeast"/>
        <w:rPr>
          <w:sz w:val="20"/>
          <w:szCs w:val="20"/>
        </w:rPr>
      </w:pPr>
      <w:r>
        <w:rPr>
          <w:sz w:val="20"/>
          <w:szCs w:val="20"/>
        </w:rPr>
        <w:t xml:space="preserve">Ведь так </w:t>
      </w:r>
      <w:r w:rsidRPr="00485646">
        <w:rPr>
          <w:b/>
          <w:sz w:val="20"/>
          <w:szCs w:val="20"/>
        </w:rPr>
        <w:t>случилось</w:t>
      </w:r>
      <w:r>
        <w:rPr>
          <w:sz w:val="20"/>
          <w:szCs w:val="20"/>
        </w:rPr>
        <w:t xml:space="preserve">, что </w:t>
      </w:r>
      <w:r w:rsidRPr="00485646">
        <w:rPr>
          <w:b/>
          <w:sz w:val="20"/>
          <w:szCs w:val="20"/>
        </w:rPr>
        <w:t>на наш</w:t>
      </w:r>
      <w:r>
        <w:rPr>
          <w:sz w:val="20"/>
          <w:szCs w:val="20"/>
        </w:rPr>
        <w:t xml:space="preserve"> </w:t>
      </w:r>
    </w:p>
    <w:p w14:paraId="40584C24" w14:textId="77777777" w:rsidR="00996819" w:rsidRDefault="00996819" w:rsidP="00996819">
      <w:pPr>
        <w:spacing w:line="100" w:lineRule="atLeast"/>
        <w:rPr>
          <w:sz w:val="20"/>
          <w:szCs w:val="20"/>
        </w:rPr>
      </w:pPr>
      <w:r>
        <w:rPr>
          <w:sz w:val="20"/>
          <w:szCs w:val="20"/>
        </w:rPr>
        <w:t>Состав её же и пох</w:t>
      </w:r>
      <w:r w:rsidRPr="00485646">
        <w:rPr>
          <w:b/>
          <w:sz w:val="20"/>
          <w:szCs w:val="20"/>
        </w:rPr>
        <w:t>о</w:t>
      </w:r>
      <w:r>
        <w:rPr>
          <w:sz w:val="20"/>
          <w:szCs w:val="20"/>
        </w:rPr>
        <w:t>ж,</w:t>
      </w:r>
    </w:p>
    <w:p w14:paraId="166DD17B" w14:textId="77777777" w:rsidR="00996819" w:rsidRDefault="00996819" w:rsidP="00996819">
      <w:pPr>
        <w:spacing w:line="100" w:lineRule="atLeast"/>
        <w:rPr>
          <w:sz w:val="20"/>
          <w:szCs w:val="20"/>
        </w:rPr>
      </w:pPr>
      <w:r w:rsidRPr="00485646">
        <w:rPr>
          <w:b/>
          <w:sz w:val="20"/>
          <w:szCs w:val="20"/>
        </w:rPr>
        <w:t>А</w:t>
      </w:r>
      <w:r>
        <w:rPr>
          <w:sz w:val="20"/>
          <w:szCs w:val="20"/>
        </w:rPr>
        <w:t>но</w:t>
      </w:r>
      <w:r>
        <w:rPr>
          <w:rStyle w:val="ac"/>
          <w:sz w:val="20"/>
          <w:szCs w:val="20"/>
        </w:rPr>
        <w:footnoteReference w:id="948"/>
      </w:r>
      <w:r>
        <w:rPr>
          <w:sz w:val="20"/>
          <w:szCs w:val="20"/>
        </w:rPr>
        <w:t xml:space="preserve">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r>
        <w:rPr>
          <w:sz w:val="20"/>
          <w:szCs w:val="20"/>
        </w:rPr>
        <w:t xml:space="preserve"> подчас гнил</w:t>
      </w:r>
      <w:r w:rsidRPr="00485646">
        <w:rPr>
          <w:b/>
          <w:sz w:val="20"/>
          <w:szCs w:val="20"/>
        </w:rPr>
        <w:t>а</w:t>
      </w:r>
      <w:r>
        <w:rPr>
          <w:sz w:val="20"/>
          <w:szCs w:val="20"/>
        </w:rPr>
        <w:t>,</w:t>
      </w:r>
    </w:p>
    <w:p w14:paraId="0E0A0B57" w14:textId="77777777" w:rsidR="00996819" w:rsidRDefault="00996819" w:rsidP="00996819">
      <w:pPr>
        <w:spacing w:line="100" w:lineRule="atLeast"/>
        <w:rPr>
          <w:sz w:val="20"/>
          <w:szCs w:val="20"/>
        </w:rPr>
      </w:pPr>
      <w:r>
        <w:rPr>
          <w:sz w:val="20"/>
          <w:szCs w:val="20"/>
        </w:rPr>
        <w:t xml:space="preserve">Ведь </w:t>
      </w:r>
      <w:r w:rsidRPr="00485646">
        <w:rPr>
          <w:b/>
          <w:sz w:val="20"/>
          <w:szCs w:val="20"/>
        </w:rPr>
        <w:t>часто</w:t>
      </w:r>
      <w:r>
        <w:rPr>
          <w:sz w:val="20"/>
          <w:szCs w:val="20"/>
        </w:rPr>
        <w:t xml:space="preserve"> б</w:t>
      </w:r>
      <w:r w:rsidRPr="00485646">
        <w:rPr>
          <w:b/>
          <w:sz w:val="20"/>
          <w:szCs w:val="20"/>
        </w:rPr>
        <w:t>о</w:t>
      </w:r>
      <w:r>
        <w:rPr>
          <w:sz w:val="20"/>
          <w:szCs w:val="20"/>
        </w:rPr>
        <w:t>лен царь прир</w:t>
      </w:r>
      <w:r w:rsidRPr="00485646">
        <w:rPr>
          <w:b/>
          <w:sz w:val="20"/>
          <w:szCs w:val="20"/>
        </w:rPr>
        <w:t>о</w:t>
      </w:r>
      <w:r>
        <w:rPr>
          <w:sz w:val="20"/>
          <w:szCs w:val="20"/>
        </w:rPr>
        <w:t>ды –</w:t>
      </w:r>
    </w:p>
    <w:p w14:paraId="3261D02A" w14:textId="77777777" w:rsidR="00996819" w:rsidRDefault="00996819" w:rsidP="00996819">
      <w:pPr>
        <w:spacing w:line="100" w:lineRule="atLeast"/>
        <w:rPr>
          <w:sz w:val="20"/>
          <w:szCs w:val="20"/>
        </w:rPr>
      </w:pPr>
      <w:r>
        <w:rPr>
          <w:sz w:val="20"/>
          <w:szCs w:val="20"/>
        </w:rPr>
        <w:t xml:space="preserve">Он </w:t>
      </w:r>
      <w:r w:rsidRPr="00485646">
        <w:rPr>
          <w:b/>
          <w:sz w:val="20"/>
          <w:szCs w:val="20"/>
        </w:rPr>
        <w:t>в чувстве том</w:t>
      </w:r>
      <w:r>
        <w:rPr>
          <w:sz w:val="20"/>
          <w:szCs w:val="20"/>
        </w:rPr>
        <w:t xml:space="preserve"> не ведает границ,</w:t>
      </w:r>
    </w:p>
    <w:p w14:paraId="6D7BA0A4" w14:textId="77777777" w:rsidR="00996819" w:rsidRDefault="00996819" w:rsidP="00996819">
      <w:pPr>
        <w:spacing w:line="100" w:lineRule="atLeast"/>
        <w:rPr>
          <w:sz w:val="20"/>
          <w:szCs w:val="20"/>
        </w:rPr>
      </w:pPr>
      <w:r>
        <w:rPr>
          <w:sz w:val="20"/>
          <w:szCs w:val="20"/>
        </w:rPr>
        <w:t xml:space="preserve">Да любит </w:t>
      </w:r>
      <w:r w:rsidRPr="00485646">
        <w:rPr>
          <w:b/>
          <w:sz w:val="20"/>
          <w:szCs w:val="20"/>
        </w:rPr>
        <w:t>вещь</w:t>
      </w:r>
      <w:r>
        <w:rPr>
          <w:b/>
          <w:sz w:val="20"/>
          <w:szCs w:val="20"/>
        </w:rPr>
        <w:t xml:space="preserve">, </w:t>
      </w:r>
      <w:r w:rsidRPr="00485646">
        <w:rPr>
          <w:sz w:val="20"/>
          <w:szCs w:val="20"/>
        </w:rPr>
        <w:t>фет</w:t>
      </w:r>
      <w:r w:rsidRPr="00485646">
        <w:rPr>
          <w:b/>
          <w:sz w:val="20"/>
          <w:szCs w:val="20"/>
        </w:rPr>
        <w:t>и</w:t>
      </w:r>
      <w:r w:rsidRPr="00485646">
        <w:rPr>
          <w:sz w:val="20"/>
          <w:szCs w:val="20"/>
        </w:rPr>
        <w:t>ш</w:t>
      </w:r>
      <w:r>
        <w:rPr>
          <w:sz w:val="20"/>
          <w:szCs w:val="20"/>
        </w:rPr>
        <w:t xml:space="preserve"> </w:t>
      </w:r>
      <w:r w:rsidRPr="00485646">
        <w:rPr>
          <w:b/>
          <w:sz w:val="20"/>
          <w:szCs w:val="20"/>
        </w:rPr>
        <w:t>а</w:t>
      </w:r>
      <w:r>
        <w:rPr>
          <w:sz w:val="20"/>
          <w:szCs w:val="20"/>
        </w:rPr>
        <w:t>бо</w:t>
      </w:r>
      <w:r>
        <w:rPr>
          <w:rStyle w:val="ac"/>
          <w:sz w:val="20"/>
          <w:szCs w:val="20"/>
        </w:rPr>
        <w:footnoteReference w:id="949"/>
      </w:r>
      <w:r>
        <w:rPr>
          <w:sz w:val="20"/>
          <w:szCs w:val="20"/>
        </w:rPr>
        <w:t xml:space="preserve"> мир</w:t>
      </w:r>
      <w:r w:rsidRPr="00485646">
        <w:rPr>
          <w:b/>
          <w:sz w:val="20"/>
          <w:szCs w:val="20"/>
        </w:rPr>
        <w:t>а</w:t>
      </w:r>
      <w:r>
        <w:rPr>
          <w:sz w:val="20"/>
          <w:szCs w:val="20"/>
        </w:rPr>
        <w:t>ж,</w:t>
      </w:r>
    </w:p>
    <w:p w14:paraId="3ACE950F" w14:textId="77777777" w:rsidR="00996819" w:rsidRDefault="00996819" w:rsidP="00996819">
      <w:pPr>
        <w:spacing w:line="100" w:lineRule="atLeast"/>
        <w:rPr>
          <w:sz w:val="20"/>
          <w:szCs w:val="20"/>
        </w:rPr>
      </w:pPr>
      <w:r w:rsidRPr="00485646">
        <w:rPr>
          <w:b/>
          <w:sz w:val="20"/>
          <w:szCs w:val="20"/>
        </w:rPr>
        <w:lastRenderedPageBreak/>
        <w:t>Зверей</w:t>
      </w:r>
      <w:r>
        <w:rPr>
          <w:sz w:val="20"/>
          <w:szCs w:val="20"/>
        </w:rPr>
        <w:t xml:space="preserve"> иной – не человеческой пор</w:t>
      </w:r>
      <w:r w:rsidRPr="00485646">
        <w:rPr>
          <w:b/>
          <w:sz w:val="20"/>
          <w:szCs w:val="20"/>
        </w:rPr>
        <w:t>о</w:t>
      </w:r>
      <w:r>
        <w:rPr>
          <w:sz w:val="20"/>
          <w:szCs w:val="20"/>
        </w:rPr>
        <w:t>ды.</w:t>
      </w:r>
    </w:p>
    <w:p w14:paraId="2239466E" w14:textId="77777777" w:rsidR="00996819" w:rsidRDefault="00996819" w:rsidP="00996819">
      <w:pPr>
        <w:spacing w:line="100" w:lineRule="atLeast"/>
        <w:rPr>
          <w:sz w:val="20"/>
          <w:szCs w:val="20"/>
        </w:rPr>
      </w:pPr>
    </w:p>
    <w:p w14:paraId="0A4FA59C" w14:textId="77777777" w:rsidR="00996819" w:rsidRDefault="00996819" w:rsidP="00996819">
      <w:pPr>
        <w:spacing w:line="100" w:lineRule="atLeast"/>
        <w:rPr>
          <w:sz w:val="20"/>
          <w:szCs w:val="20"/>
        </w:rPr>
      </w:pPr>
      <w:r>
        <w:rPr>
          <w:sz w:val="20"/>
          <w:szCs w:val="20"/>
        </w:rPr>
        <w:t>Любовь! Её великие умы открыто восхваляют,</w:t>
      </w:r>
    </w:p>
    <w:p w14:paraId="2C90F544" w14:textId="77777777" w:rsidR="00996819" w:rsidRDefault="00996819" w:rsidP="00996819">
      <w:pPr>
        <w:spacing w:line="100" w:lineRule="atLeast"/>
        <w:rPr>
          <w:sz w:val="20"/>
          <w:szCs w:val="20"/>
        </w:rPr>
      </w:pPr>
      <w:r>
        <w:rPr>
          <w:sz w:val="20"/>
          <w:szCs w:val="20"/>
        </w:rPr>
        <w:t>Чем свою свободу фанатично оскорбляют!</w:t>
      </w:r>
    </w:p>
    <w:p w14:paraId="501DEFE5" w14:textId="77777777" w:rsidR="00996819" w:rsidRDefault="00996819" w:rsidP="00996819">
      <w:pPr>
        <w:spacing w:line="100" w:lineRule="atLeast"/>
        <w:rPr>
          <w:sz w:val="20"/>
          <w:szCs w:val="20"/>
        </w:rPr>
      </w:pPr>
      <w:r>
        <w:rPr>
          <w:sz w:val="20"/>
          <w:szCs w:val="20"/>
        </w:rPr>
        <w:t>Любовь, действительно, жив</w:t>
      </w:r>
      <w:r w:rsidRPr="005102FF">
        <w:rPr>
          <w:b/>
          <w:sz w:val="20"/>
          <w:szCs w:val="20"/>
        </w:rPr>
        <w:t>а</w:t>
      </w:r>
      <w:r>
        <w:rPr>
          <w:sz w:val="20"/>
          <w:szCs w:val="20"/>
        </w:rPr>
        <w:t>,</w:t>
      </w:r>
    </w:p>
    <w:p w14:paraId="2788F4E4" w14:textId="77777777" w:rsidR="00996819" w:rsidRDefault="00996819" w:rsidP="00996819">
      <w:pPr>
        <w:spacing w:line="100" w:lineRule="atLeast"/>
        <w:rPr>
          <w:sz w:val="20"/>
          <w:szCs w:val="20"/>
        </w:rPr>
      </w:pPr>
      <w:r>
        <w:rPr>
          <w:sz w:val="20"/>
          <w:szCs w:val="20"/>
        </w:rPr>
        <w:t>Но у людей не тех,</w:t>
      </w:r>
    </w:p>
    <w:p w14:paraId="4C279A5B" w14:textId="77777777" w:rsidR="00996819" w:rsidRDefault="00996819" w:rsidP="00996819">
      <w:pPr>
        <w:spacing w:line="100" w:lineRule="atLeast"/>
        <w:rPr>
          <w:sz w:val="20"/>
          <w:szCs w:val="20"/>
        </w:rPr>
      </w:pPr>
      <w:r>
        <w:rPr>
          <w:sz w:val="20"/>
          <w:szCs w:val="20"/>
        </w:rPr>
        <w:t>Гниют что от земных утех!</w:t>
      </w:r>
    </w:p>
    <w:p w14:paraId="2659727F" w14:textId="77777777" w:rsidR="00996819" w:rsidRDefault="00996819" w:rsidP="00996819">
      <w:pPr>
        <w:spacing w:line="100" w:lineRule="atLeast"/>
        <w:rPr>
          <w:sz w:val="20"/>
          <w:szCs w:val="20"/>
        </w:rPr>
      </w:pPr>
      <w:r>
        <w:rPr>
          <w:sz w:val="20"/>
          <w:szCs w:val="20"/>
        </w:rPr>
        <w:t>Любовь быть может только там, где разум чист и здр</w:t>
      </w:r>
      <w:r w:rsidRPr="00901D5C">
        <w:rPr>
          <w:b/>
          <w:sz w:val="20"/>
          <w:szCs w:val="20"/>
        </w:rPr>
        <w:t>а</w:t>
      </w:r>
      <w:r>
        <w:rPr>
          <w:sz w:val="20"/>
          <w:szCs w:val="20"/>
        </w:rPr>
        <w:t>ва голова!</w:t>
      </w:r>
    </w:p>
    <w:p w14:paraId="508A3905" w14:textId="77777777" w:rsidR="00996819" w:rsidRDefault="00996819" w:rsidP="00996819">
      <w:pPr>
        <w:spacing w:line="100" w:lineRule="atLeast"/>
        <w:rPr>
          <w:sz w:val="20"/>
          <w:szCs w:val="20"/>
        </w:rPr>
      </w:pPr>
      <w:r>
        <w:rPr>
          <w:sz w:val="20"/>
          <w:szCs w:val="20"/>
        </w:rPr>
        <w:t xml:space="preserve">А прочее, </w:t>
      </w:r>
      <w:r w:rsidRPr="005102FF">
        <w:rPr>
          <w:b/>
          <w:sz w:val="20"/>
          <w:szCs w:val="20"/>
        </w:rPr>
        <w:t>наверное</w:t>
      </w:r>
      <w:r>
        <w:rPr>
          <w:sz w:val="20"/>
          <w:szCs w:val="20"/>
        </w:rPr>
        <w:t>, – лишь глупые слова!..</w:t>
      </w:r>
    </w:p>
    <w:p w14:paraId="61BA4836" w14:textId="77777777" w:rsidR="00996819" w:rsidRDefault="00996819" w:rsidP="00996819">
      <w:pPr>
        <w:spacing w:line="100" w:lineRule="atLeast"/>
        <w:rPr>
          <w:sz w:val="20"/>
          <w:szCs w:val="20"/>
        </w:rPr>
      </w:pPr>
      <w:r>
        <w:rPr>
          <w:sz w:val="20"/>
          <w:szCs w:val="20"/>
        </w:rPr>
        <w:t>***</w:t>
      </w:r>
    </w:p>
    <w:p w14:paraId="42711FD3" w14:textId="77777777" w:rsidR="00996819" w:rsidRDefault="00996819" w:rsidP="00996819">
      <w:pPr>
        <w:spacing w:line="100" w:lineRule="atLeast"/>
        <w:rPr>
          <w:sz w:val="20"/>
          <w:szCs w:val="20"/>
        </w:rPr>
      </w:pPr>
      <w:r w:rsidRPr="00AA3CD6">
        <w:rPr>
          <w:b/>
          <w:sz w:val="20"/>
          <w:szCs w:val="20"/>
        </w:rPr>
        <w:t>Любовь</w:t>
      </w:r>
      <w:r>
        <w:rPr>
          <w:sz w:val="20"/>
          <w:szCs w:val="20"/>
        </w:rPr>
        <w:t xml:space="preserve">! Не раз она </w:t>
      </w:r>
      <w:r w:rsidRPr="00AA3CD6">
        <w:rPr>
          <w:b/>
          <w:sz w:val="20"/>
          <w:szCs w:val="20"/>
        </w:rPr>
        <w:t>ко смерти</w:t>
      </w:r>
      <w:r>
        <w:rPr>
          <w:sz w:val="20"/>
          <w:szCs w:val="20"/>
        </w:rPr>
        <w:t xml:space="preserve"> привод</w:t>
      </w:r>
      <w:r w:rsidRPr="00AA3CD6">
        <w:rPr>
          <w:b/>
          <w:sz w:val="20"/>
          <w:szCs w:val="20"/>
        </w:rPr>
        <w:t>и</w:t>
      </w:r>
      <w:r>
        <w:rPr>
          <w:sz w:val="20"/>
          <w:szCs w:val="20"/>
        </w:rPr>
        <w:t>ла!</w:t>
      </w:r>
    </w:p>
    <w:p w14:paraId="08DEC430" w14:textId="77777777" w:rsidR="00996819" w:rsidRDefault="00996819" w:rsidP="00996819">
      <w:pPr>
        <w:spacing w:line="100" w:lineRule="atLeast"/>
        <w:rPr>
          <w:sz w:val="20"/>
          <w:szCs w:val="20"/>
        </w:rPr>
      </w:pPr>
      <w:r>
        <w:rPr>
          <w:sz w:val="20"/>
          <w:szCs w:val="20"/>
        </w:rPr>
        <w:t xml:space="preserve">Причина в чём? – во </w:t>
      </w:r>
      <w:r w:rsidRPr="00AA3CD6">
        <w:rPr>
          <w:b/>
          <w:sz w:val="20"/>
          <w:szCs w:val="20"/>
        </w:rPr>
        <w:t>биологии</w:t>
      </w:r>
      <w:r>
        <w:rPr>
          <w:sz w:val="20"/>
          <w:szCs w:val="20"/>
        </w:rPr>
        <w:t xml:space="preserve"> людской,</w:t>
      </w:r>
    </w:p>
    <w:p w14:paraId="65191371" w14:textId="77777777" w:rsidR="00996819" w:rsidRDefault="00996819" w:rsidP="00996819">
      <w:pPr>
        <w:spacing w:line="100" w:lineRule="atLeast"/>
        <w:rPr>
          <w:sz w:val="20"/>
          <w:szCs w:val="20"/>
        </w:rPr>
      </w:pPr>
      <w:r>
        <w:rPr>
          <w:sz w:val="20"/>
          <w:szCs w:val="20"/>
        </w:rPr>
        <w:t>Во свойствах генетического к</w:t>
      </w:r>
      <w:r w:rsidRPr="00AA3CD6">
        <w:rPr>
          <w:b/>
          <w:sz w:val="20"/>
          <w:szCs w:val="20"/>
        </w:rPr>
        <w:t>о</w:t>
      </w:r>
      <w:r>
        <w:rPr>
          <w:sz w:val="20"/>
          <w:szCs w:val="20"/>
        </w:rPr>
        <w:t>да нашего – людск</w:t>
      </w:r>
      <w:r w:rsidRPr="00AA3CD6">
        <w:rPr>
          <w:b/>
          <w:sz w:val="20"/>
          <w:szCs w:val="20"/>
        </w:rPr>
        <w:t>а</w:t>
      </w:r>
      <w:r>
        <w:rPr>
          <w:sz w:val="20"/>
          <w:szCs w:val="20"/>
        </w:rPr>
        <w:t>го,</w:t>
      </w:r>
    </w:p>
    <w:p w14:paraId="0E0BC420" w14:textId="77777777" w:rsidR="00996819" w:rsidRDefault="00996819" w:rsidP="00996819">
      <w:pPr>
        <w:spacing w:line="100" w:lineRule="atLeast"/>
        <w:rPr>
          <w:sz w:val="20"/>
          <w:szCs w:val="20"/>
        </w:rPr>
      </w:pPr>
      <w:r>
        <w:rPr>
          <w:sz w:val="20"/>
          <w:szCs w:val="20"/>
        </w:rPr>
        <w:t>О коих из «людств</w:t>
      </w:r>
      <w:r w:rsidRPr="00AA3CD6">
        <w:rPr>
          <w:b/>
          <w:sz w:val="20"/>
          <w:szCs w:val="20"/>
        </w:rPr>
        <w:t>а</w:t>
      </w:r>
      <w:r>
        <w:rPr>
          <w:b/>
          <w:sz w:val="20"/>
          <w:szCs w:val="20"/>
        </w:rPr>
        <w:t>»</w:t>
      </w:r>
      <w:r>
        <w:rPr>
          <w:sz w:val="20"/>
          <w:szCs w:val="20"/>
        </w:rPr>
        <w:t xml:space="preserve"> </w:t>
      </w:r>
      <w:r w:rsidRPr="00AA3CD6">
        <w:rPr>
          <w:b/>
          <w:sz w:val="20"/>
          <w:szCs w:val="20"/>
        </w:rPr>
        <w:t>не ведает</w:t>
      </w:r>
      <w:r>
        <w:rPr>
          <w:sz w:val="20"/>
          <w:szCs w:val="20"/>
        </w:rPr>
        <w:t xml:space="preserve"> практически никой;</w:t>
      </w:r>
    </w:p>
    <w:p w14:paraId="746FAC94" w14:textId="77777777" w:rsidR="00996819" w:rsidRDefault="00996819" w:rsidP="00996819">
      <w:pPr>
        <w:spacing w:line="100" w:lineRule="atLeast"/>
        <w:rPr>
          <w:sz w:val="20"/>
          <w:szCs w:val="20"/>
        </w:rPr>
      </w:pPr>
      <w:r w:rsidRPr="00AA3CD6">
        <w:rPr>
          <w:b/>
          <w:sz w:val="20"/>
          <w:szCs w:val="20"/>
        </w:rPr>
        <w:t>Причиной</w:t>
      </w:r>
      <w:r>
        <w:rPr>
          <w:sz w:val="20"/>
          <w:szCs w:val="20"/>
        </w:rPr>
        <w:t xml:space="preserve"> многих чувств – азъ не скажу нов</w:t>
      </w:r>
      <w:r w:rsidRPr="00AA3CD6">
        <w:rPr>
          <w:b/>
          <w:sz w:val="20"/>
          <w:szCs w:val="20"/>
        </w:rPr>
        <w:t>а</w:t>
      </w:r>
      <w:r>
        <w:rPr>
          <w:sz w:val="20"/>
          <w:szCs w:val="20"/>
        </w:rPr>
        <w:t>го</w:t>
      </w:r>
      <w:r>
        <w:rPr>
          <w:rStyle w:val="ac"/>
          <w:sz w:val="20"/>
          <w:szCs w:val="20"/>
        </w:rPr>
        <w:footnoteReference w:id="950"/>
      </w:r>
      <w:r>
        <w:rPr>
          <w:sz w:val="20"/>
          <w:szCs w:val="20"/>
        </w:rPr>
        <w:t xml:space="preserve"> – </w:t>
      </w:r>
    </w:p>
    <w:p w14:paraId="7B3CA95D" w14:textId="77777777" w:rsidR="00996819" w:rsidRDefault="00996819" w:rsidP="00996819">
      <w:pPr>
        <w:spacing w:line="100" w:lineRule="atLeast"/>
        <w:rPr>
          <w:sz w:val="20"/>
          <w:szCs w:val="20"/>
        </w:rPr>
      </w:pPr>
      <w:r>
        <w:rPr>
          <w:b/>
          <w:sz w:val="20"/>
          <w:szCs w:val="20"/>
        </w:rPr>
        <w:t>Игрой</w:t>
      </w:r>
      <w:r w:rsidRPr="00AA3CD6">
        <w:rPr>
          <w:b/>
          <w:sz w:val="20"/>
          <w:szCs w:val="20"/>
        </w:rPr>
        <w:t xml:space="preserve"> природы</w:t>
      </w:r>
      <w:r>
        <w:rPr>
          <w:sz w:val="20"/>
          <w:szCs w:val="20"/>
        </w:rPr>
        <w:t>, что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r>
        <w:rPr>
          <w:sz w:val="20"/>
          <w:szCs w:val="20"/>
        </w:rPr>
        <w:t xml:space="preserve"> уже во многих пробуд</w:t>
      </w:r>
      <w:r w:rsidRPr="00AA3CD6">
        <w:rPr>
          <w:b/>
          <w:sz w:val="20"/>
          <w:szCs w:val="20"/>
        </w:rPr>
        <w:t>и</w:t>
      </w:r>
      <w:r>
        <w:rPr>
          <w:sz w:val="20"/>
          <w:szCs w:val="20"/>
        </w:rPr>
        <w:t>ла,</w:t>
      </w:r>
    </w:p>
    <w:p w14:paraId="613A61E0" w14:textId="77777777" w:rsidR="00996819" w:rsidRDefault="00996819" w:rsidP="00996819">
      <w:pPr>
        <w:spacing w:line="100" w:lineRule="atLeast"/>
        <w:rPr>
          <w:sz w:val="20"/>
          <w:szCs w:val="20"/>
        </w:rPr>
      </w:pPr>
      <w:r>
        <w:rPr>
          <w:sz w:val="20"/>
          <w:szCs w:val="20"/>
        </w:rPr>
        <w:t xml:space="preserve">Есть просто… генов </w:t>
      </w:r>
      <w:r w:rsidRPr="00AA3CD6">
        <w:rPr>
          <w:b/>
          <w:sz w:val="20"/>
          <w:szCs w:val="20"/>
        </w:rPr>
        <w:t>сопричастность</w:t>
      </w:r>
      <w:r>
        <w:rPr>
          <w:sz w:val="20"/>
          <w:szCs w:val="20"/>
        </w:rPr>
        <w:t>, –</w:t>
      </w:r>
    </w:p>
    <w:p w14:paraId="17C9A96A" w14:textId="77777777" w:rsidR="00996819" w:rsidRDefault="00996819" w:rsidP="00996819">
      <w:pPr>
        <w:spacing w:line="100" w:lineRule="atLeast"/>
        <w:rPr>
          <w:sz w:val="20"/>
          <w:szCs w:val="20"/>
        </w:rPr>
      </w:pPr>
      <w:r w:rsidRPr="00AA3CD6">
        <w:rPr>
          <w:b/>
          <w:sz w:val="20"/>
          <w:szCs w:val="20"/>
        </w:rPr>
        <w:t>Не ведаю</w:t>
      </w:r>
      <w:r>
        <w:rPr>
          <w:sz w:val="20"/>
          <w:szCs w:val="20"/>
        </w:rPr>
        <w:t>, гармония особая иль сх</w:t>
      </w:r>
      <w:r w:rsidRPr="00AA3CD6">
        <w:rPr>
          <w:b/>
          <w:sz w:val="20"/>
          <w:szCs w:val="20"/>
        </w:rPr>
        <w:t>о</w:t>
      </w:r>
      <w:r>
        <w:rPr>
          <w:sz w:val="20"/>
          <w:szCs w:val="20"/>
        </w:rPr>
        <w:t>дство,</w:t>
      </w:r>
    </w:p>
    <w:p w14:paraId="2E751596" w14:textId="77777777" w:rsidR="00996819" w:rsidRDefault="00996819" w:rsidP="00996819">
      <w:pPr>
        <w:spacing w:line="100" w:lineRule="atLeast"/>
        <w:rPr>
          <w:sz w:val="20"/>
          <w:szCs w:val="20"/>
        </w:rPr>
      </w:pPr>
      <w:r>
        <w:rPr>
          <w:sz w:val="20"/>
          <w:szCs w:val="20"/>
        </w:rPr>
        <w:t xml:space="preserve">Ведь часто в чувстве сём </w:t>
      </w:r>
    </w:p>
    <w:p w14:paraId="5CC9D94E" w14:textId="77777777" w:rsidR="00996819" w:rsidRDefault="00996819" w:rsidP="00996819">
      <w:pPr>
        <w:spacing w:line="100" w:lineRule="atLeast"/>
        <w:rPr>
          <w:sz w:val="20"/>
          <w:szCs w:val="20"/>
        </w:rPr>
      </w:pPr>
      <w:r>
        <w:rPr>
          <w:sz w:val="20"/>
          <w:szCs w:val="20"/>
        </w:rPr>
        <w:t xml:space="preserve">Один, </w:t>
      </w:r>
      <w:r w:rsidRPr="00AA3CD6">
        <w:rPr>
          <w:b/>
          <w:sz w:val="20"/>
          <w:szCs w:val="20"/>
        </w:rPr>
        <w:t>как жаль</w:t>
      </w:r>
      <w:r>
        <w:rPr>
          <w:sz w:val="20"/>
          <w:szCs w:val="20"/>
        </w:rPr>
        <w:t>, имеет ко другому безучастность,</w:t>
      </w:r>
    </w:p>
    <w:p w14:paraId="46A27FEB" w14:textId="77777777" w:rsidR="00996819" w:rsidRDefault="00996819" w:rsidP="00996819">
      <w:pPr>
        <w:spacing w:line="100" w:lineRule="atLeast"/>
        <w:rPr>
          <w:sz w:val="20"/>
          <w:szCs w:val="20"/>
        </w:rPr>
      </w:pPr>
      <w:r>
        <w:rPr>
          <w:sz w:val="20"/>
          <w:szCs w:val="20"/>
        </w:rPr>
        <w:t xml:space="preserve">Испытывает </w:t>
      </w:r>
      <w:r w:rsidRPr="00AA41DE">
        <w:rPr>
          <w:b/>
          <w:sz w:val="20"/>
          <w:szCs w:val="20"/>
        </w:rPr>
        <w:t>хлад</w:t>
      </w:r>
      <w:r>
        <w:rPr>
          <w:rStyle w:val="ac"/>
          <w:b/>
          <w:sz w:val="20"/>
          <w:szCs w:val="20"/>
        </w:rPr>
        <w:footnoteReference w:id="951"/>
      </w:r>
      <w:r>
        <w:rPr>
          <w:sz w:val="20"/>
          <w:szCs w:val="20"/>
        </w:rPr>
        <w:t xml:space="preserve">, второй покуда забывает </w:t>
      </w:r>
    </w:p>
    <w:p w14:paraId="63123A81" w14:textId="77777777" w:rsidR="00996819" w:rsidRDefault="00996819" w:rsidP="00996819">
      <w:pPr>
        <w:spacing w:line="100" w:lineRule="atLeast"/>
        <w:rPr>
          <w:sz w:val="20"/>
          <w:szCs w:val="20"/>
        </w:rPr>
      </w:pPr>
      <w:r w:rsidRPr="00AA41DE">
        <w:rPr>
          <w:b/>
          <w:sz w:val="20"/>
          <w:szCs w:val="20"/>
        </w:rPr>
        <w:t>Обо всём</w:t>
      </w:r>
      <w:r>
        <w:rPr>
          <w:sz w:val="20"/>
          <w:szCs w:val="20"/>
        </w:rPr>
        <w:t>,</w:t>
      </w:r>
    </w:p>
    <w:p w14:paraId="4D5B426D" w14:textId="77777777" w:rsidR="00996819" w:rsidRDefault="00996819" w:rsidP="00996819">
      <w:pPr>
        <w:spacing w:line="100" w:lineRule="atLeast"/>
        <w:rPr>
          <w:sz w:val="20"/>
          <w:szCs w:val="20"/>
        </w:rPr>
      </w:pPr>
      <w:r>
        <w:rPr>
          <w:sz w:val="20"/>
          <w:szCs w:val="20"/>
        </w:rPr>
        <w:t>Однако же бывает</w:t>
      </w:r>
    </w:p>
    <w:p w14:paraId="41102817" w14:textId="77777777" w:rsidR="00996819" w:rsidRDefault="00996819" w:rsidP="00996819">
      <w:pPr>
        <w:spacing w:line="100" w:lineRule="atLeast"/>
        <w:rPr>
          <w:sz w:val="20"/>
          <w:szCs w:val="20"/>
        </w:rPr>
      </w:pPr>
      <w:r>
        <w:rPr>
          <w:sz w:val="20"/>
          <w:szCs w:val="20"/>
        </w:rPr>
        <w:t xml:space="preserve">И </w:t>
      </w:r>
      <w:r w:rsidRPr="00AA41DE">
        <w:rPr>
          <w:b/>
          <w:sz w:val="20"/>
          <w:szCs w:val="20"/>
        </w:rPr>
        <w:t>взаимным</w:t>
      </w:r>
      <w:r>
        <w:rPr>
          <w:sz w:val="20"/>
          <w:szCs w:val="20"/>
        </w:rPr>
        <w:t xml:space="preserve"> чувство счастья, доброх</w:t>
      </w:r>
      <w:r w:rsidRPr="00AA41DE">
        <w:rPr>
          <w:b/>
          <w:sz w:val="20"/>
          <w:szCs w:val="20"/>
        </w:rPr>
        <w:t>о</w:t>
      </w:r>
      <w:r>
        <w:rPr>
          <w:sz w:val="20"/>
          <w:szCs w:val="20"/>
        </w:rPr>
        <w:t>тство</w:t>
      </w:r>
      <w:r>
        <w:rPr>
          <w:rStyle w:val="ac"/>
          <w:sz w:val="20"/>
          <w:szCs w:val="20"/>
        </w:rPr>
        <w:footnoteReference w:id="952"/>
      </w:r>
      <w:r>
        <w:rPr>
          <w:sz w:val="20"/>
          <w:szCs w:val="20"/>
        </w:rPr>
        <w:t>.</w:t>
      </w:r>
    </w:p>
    <w:p w14:paraId="23DEC1B0" w14:textId="77777777" w:rsidR="00996819" w:rsidRDefault="00996819" w:rsidP="00996819">
      <w:pPr>
        <w:spacing w:line="100" w:lineRule="atLeast"/>
        <w:rPr>
          <w:sz w:val="20"/>
          <w:szCs w:val="20"/>
        </w:rPr>
      </w:pPr>
    </w:p>
    <w:p w14:paraId="33B953C8" w14:textId="77777777" w:rsidR="00996819" w:rsidRDefault="00996819" w:rsidP="00996819">
      <w:pPr>
        <w:spacing w:line="100" w:lineRule="atLeast"/>
        <w:rPr>
          <w:sz w:val="20"/>
          <w:szCs w:val="20"/>
        </w:rPr>
      </w:pPr>
      <w:r w:rsidRPr="007C75D4">
        <w:rPr>
          <w:b/>
          <w:sz w:val="20"/>
          <w:szCs w:val="20"/>
        </w:rPr>
        <w:t>Любовь</w:t>
      </w:r>
      <w:r>
        <w:rPr>
          <w:sz w:val="20"/>
          <w:szCs w:val="20"/>
        </w:rPr>
        <w:t xml:space="preserve"> – процесс, конечно, сложный,</w:t>
      </w:r>
    </w:p>
    <w:p w14:paraId="67CFE723" w14:textId="77777777" w:rsidR="00996819" w:rsidRDefault="00996819" w:rsidP="00996819">
      <w:pPr>
        <w:spacing w:line="100" w:lineRule="atLeast"/>
        <w:rPr>
          <w:sz w:val="20"/>
          <w:szCs w:val="20"/>
        </w:rPr>
      </w:pPr>
      <w:r w:rsidRPr="007C75D4">
        <w:rPr>
          <w:b/>
          <w:sz w:val="20"/>
          <w:szCs w:val="20"/>
        </w:rPr>
        <w:t>А</w:t>
      </w:r>
      <w:r>
        <w:rPr>
          <w:sz w:val="20"/>
          <w:szCs w:val="20"/>
        </w:rPr>
        <w:t>но</w:t>
      </w:r>
      <w:r>
        <w:rPr>
          <w:rStyle w:val="ac"/>
          <w:sz w:val="20"/>
          <w:szCs w:val="20"/>
        </w:rPr>
        <w:footnoteReference w:id="953"/>
      </w:r>
      <w:r>
        <w:rPr>
          <w:sz w:val="20"/>
          <w:szCs w:val="20"/>
        </w:rPr>
        <w:t xml:space="preserve"> от генов, </w:t>
      </w:r>
      <w:r w:rsidRPr="007C75D4">
        <w:rPr>
          <w:b/>
          <w:sz w:val="20"/>
          <w:szCs w:val="20"/>
        </w:rPr>
        <w:t>ото биологии</w:t>
      </w:r>
      <w:r>
        <w:rPr>
          <w:sz w:val="20"/>
          <w:szCs w:val="20"/>
        </w:rPr>
        <w:t xml:space="preserve"> зависит, – этим обусл</w:t>
      </w:r>
      <w:r w:rsidRPr="007C75D4">
        <w:rPr>
          <w:b/>
          <w:sz w:val="20"/>
          <w:szCs w:val="20"/>
        </w:rPr>
        <w:t>о</w:t>
      </w:r>
      <w:r>
        <w:rPr>
          <w:sz w:val="20"/>
          <w:szCs w:val="20"/>
        </w:rPr>
        <w:t>влен,</w:t>
      </w:r>
    </w:p>
    <w:p w14:paraId="2DE30E7F" w14:textId="77777777" w:rsidR="00996819" w:rsidRDefault="00996819" w:rsidP="00996819">
      <w:pPr>
        <w:spacing w:line="100" w:lineRule="atLeast"/>
        <w:rPr>
          <w:sz w:val="20"/>
          <w:szCs w:val="20"/>
        </w:rPr>
      </w:pPr>
      <w:r>
        <w:rPr>
          <w:sz w:val="20"/>
          <w:szCs w:val="20"/>
        </w:rPr>
        <w:t xml:space="preserve">Хотя </w:t>
      </w:r>
      <w:r w:rsidRPr="007C75D4">
        <w:rPr>
          <w:b/>
          <w:sz w:val="20"/>
          <w:szCs w:val="20"/>
        </w:rPr>
        <w:t>естественным</w:t>
      </w:r>
      <w:r>
        <w:rPr>
          <w:sz w:val="20"/>
          <w:szCs w:val="20"/>
        </w:rPr>
        <w:t xml:space="preserve"> её бы не назвал,</w:t>
      </w:r>
    </w:p>
    <w:p w14:paraId="7AAFDD5F" w14:textId="77777777" w:rsidR="00996819" w:rsidRDefault="00996819" w:rsidP="00996819">
      <w:pPr>
        <w:spacing w:line="100" w:lineRule="atLeast"/>
        <w:rPr>
          <w:sz w:val="20"/>
          <w:szCs w:val="20"/>
        </w:rPr>
      </w:pPr>
      <w:r>
        <w:rPr>
          <w:b/>
          <w:sz w:val="20"/>
          <w:szCs w:val="20"/>
        </w:rPr>
        <w:t>Н</w:t>
      </w:r>
      <w:r w:rsidRPr="007C75D4">
        <w:rPr>
          <w:b/>
          <w:sz w:val="20"/>
          <w:szCs w:val="20"/>
        </w:rPr>
        <w:t>едугом психики</w:t>
      </w:r>
      <w:r>
        <w:rPr>
          <w:sz w:val="20"/>
          <w:szCs w:val="20"/>
        </w:rPr>
        <w:t xml:space="preserve"> она являться может – и вполне возможно,</w:t>
      </w:r>
    </w:p>
    <w:p w14:paraId="47CC9167" w14:textId="77777777" w:rsidR="00996819" w:rsidRDefault="00996819" w:rsidP="00996819">
      <w:pPr>
        <w:spacing w:line="100" w:lineRule="atLeast"/>
        <w:rPr>
          <w:sz w:val="20"/>
          <w:szCs w:val="20"/>
        </w:rPr>
      </w:pPr>
      <w:r>
        <w:rPr>
          <w:sz w:val="20"/>
          <w:szCs w:val="20"/>
        </w:rPr>
        <w:t>Пон</w:t>
      </w:r>
      <w:r w:rsidRPr="007C75D4">
        <w:rPr>
          <w:b/>
          <w:sz w:val="20"/>
          <w:szCs w:val="20"/>
        </w:rPr>
        <w:t>е</w:t>
      </w:r>
      <w:r>
        <w:rPr>
          <w:sz w:val="20"/>
          <w:szCs w:val="20"/>
        </w:rPr>
        <w:t>же</w:t>
      </w:r>
      <w:r>
        <w:rPr>
          <w:rStyle w:val="ac"/>
          <w:sz w:val="20"/>
          <w:szCs w:val="20"/>
        </w:rPr>
        <w:footnoteReference w:id="954"/>
      </w:r>
      <w:r>
        <w:rPr>
          <w:sz w:val="20"/>
          <w:szCs w:val="20"/>
        </w:rPr>
        <w:t xml:space="preserve"> любящий </w:t>
      </w:r>
      <w:r w:rsidRPr="007C75D4">
        <w:rPr>
          <w:b/>
          <w:sz w:val="20"/>
          <w:szCs w:val="20"/>
        </w:rPr>
        <w:t>легко</w:t>
      </w:r>
      <w:r>
        <w:rPr>
          <w:sz w:val="20"/>
          <w:szCs w:val="20"/>
        </w:rPr>
        <w:t xml:space="preserve"> иной кручиной будет сл</w:t>
      </w:r>
      <w:r w:rsidRPr="007C75D4">
        <w:rPr>
          <w:b/>
          <w:sz w:val="20"/>
          <w:szCs w:val="20"/>
        </w:rPr>
        <w:t>о</w:t>
      </w:r>
      <w:r>
        <w:rPr>
          <w:sz w:val="20"/>
          <w:szCs w:val="20"/>
        </w:rPr>
        <w:t>млен –</w:t>
      </w:r>
    </w:p>
    <w:p w14:paraId="0DF2FB0E" w14:textId="77777777" w:rsidR="00996819" w:rsidRDefault="00996819" w:rsidP="00996819">
      <w:pPr>
        <w:spacing w:line="100" w:lineRule="atLeast"/>
        <w:rPr>
          <w:sz w:val="20"/>
          <w:szCs w:val="20"/>
        </w:rPr>
      </w:pPr>
      <w:r>
        <w:rPr>
          <w:sz w:val="20"/>
          <w:szCs w:val="20"/>
        </w:rPr>
        <w:t xml:space="preserve">Он расположен ко сему, </w:t>
      </w:r>
    </w:p>
    <w:p w14:paraId="3D960B5F" w14:textId="77777777" w:rsidR="00996819" w:rsidRDefault="00996819" w:rsidP="00996819">
      <w:pPr>
        <w:spacing w:line="100" w:lineRule="atLeast"/>
        <w:rPr>
          <w:sz w:val="20"/>
          <w:szCs w:val="20"/>
        </w:rPr>
      </w:pPr>
      <w:r>
        <w:rPr>
          <w:sz w:val="20"/>
          <w:szCs w:val="20"/>
        </w:rPr>
        <w:t>Зан</w:t>
      </w:r>
      <w:r w:rsidRPr="007C75D4">
        <w:rPr>
          <w:b/>
          <w:sz w:val="20"/>
          <w:szCs w:val="20"/>
        </w:rPr>
        <w:t>е</w:t>
      </w:r>
      <w:r>
        <w:rPr>
          <w:rStyle w:val="ac"/>
          <w:sz w:val="20"/>
          <w:szCs w:val="20"/>
        </w:rPr>
        <w:footnoteReference w:id="955"/>
      </w:r>
      <w:r>
        <w:rPr>
          <w:sz w:val="20"/>
          <w:szCs w:val="20"/>
        </w:rPr>
        <w:t xml:space="preserve"> не может </w:t>
      </w:r>
      <w:r w:rsidRPr="007C75D4">
        <w:rPr>
          <w:b/>
          <w:sz w:val="20"/>
          <w:szCs w:val="20"/>
        </w:rPr>
        <w:t>не любить</w:t>
      </w:r>
      <w:r>
        <w:rPr>
          <w:sz w:val="20"/>
          <w:szCs w:val="20"/>
        </w:rPr>
        <w:t>,</w:t>
      </w:r>
    </w:p>
    <w:p w14:paraId="403F19B2" w14:textId="77777777" w:rsidR="00996819" w:rsidRDefault="00996819" w:rsidP="00996819">
      <w:pPr>
        <w:spacing w:line="100" w:lineRule="atLeast"/>
        <w:rPr>
          <w:sz w:val="20"/>
          <w:szCs w:val="20"/>
        </w:rPr>
      </w:pPr>
      <w:r>
        <w:rPr>
          <w:sz w:val="20"/>
          <w:szCs w:val="20"/>
        </w:rPr>
        <w:t>Зан</w:t>
      </w:r>
      <w:r w:rsidRPr="007C75D4">
        <w:rPr>
          <w:b/>
          <w:sz w:val="20"/>
          <w:szCs w:val="20"/>
        </w:rPr>
        <w:t>е</w:t>
      </w:r>
      <w:r>
        <w:rPr>
          <w:sz w:val="20"/>
          <w:szCs w:val="20"/>
        </w:rPr>
        <w:t xml:space="preserve"> разумность </w:t>
      </w:r>
      <w:r w:rsidRPr="007C75D4">
        <w:rPr>
          <w:b/>
          <w:sz w:val="20"/>
          <w:szCs w:val="20"/>
        </w:rPr>
        <w:t>со контролем</w:t>
      </w:r>
      <w:r>
        <w:rPr>
          <w:sz w:val="20"/>
          <w:szCs w:val="20"/>
        </w:rPr>
        <w:t xml:space="preserve"> потерял, –</w:t>
      </w:r>
    </w:p>
    <w:p w14:paraId="4FC9A7DE" w14:textId="77777777" w:rsidR="00996819" w:rsidRDefault="00996819" w:rsidP="00996819">
      <w:pPr>
        <w:spacing w:line="100" w:lineRule="atLeast"/>
        <w:rPr>
          <w:sz w:val="20"/>
          <w:szCs w:val="20"/>
        </w:rPr>
      </w:pPr>
      <w:r>
        <w:rPr>
          <w:sz w:val="20"/>
          <w:szCs w:val="20"/>
        </w:rPr>
        <w:t xml:space="preserve">Пусть </w:t>
      </w:r>
      <w:r w:rsidRPr="007C75D4">
        <w:rPr>
          <w:b/>
          <w:sz w:val="20"/>
          <w:szCs w:val="20"/>
        </w:rPr>
        <w:t>в форме слабой</w:t>
      </w:r>
      <w:r>
        <w:rPr>
          <w:sz w:val="20"/>
          <w:szCs w:val="20"/>
        </w:rPr>
        <w:t xml:space="preserve"> и созд</w:t>
      </w:r>
      <w:r w:rsidRPr="007C75D4">
        <w:rPr>
          <w:b/>
          <w:sz w:val="20"/>
          <w:szCs w:val="20"/>
        </w:rPr>
        <w:t>а</w:t>
      </w:r>
      <w:r>
        <w:rPr>
          <w:sz w:val="20"/>
          <w:szCs w:val="20"/>
        </w:rPr>
        <w:t>ст болесть</w:t>
      </w:r>
      <w:r>
        <w:rPr>
          <w:sz w:val="20"/>
          <w:szCs w:val="20"/>
        </w:rPr>
        <w:fldChar w:fldCharType="begin"/>
      </w:r>
      <w:r>
        <w:instrText xml:space="preserve"> XE "</w:instrText>
      </w:r>
      <w:r w:rsidRPr="00340371">
        <w:rPr>
          <w:b/>
          <w:sz w:val="20"/>
          <w:szCs w:val="20"/>
        </w:rPr>
        <w:instrText>болесть</w:instrText>
      </w:r>
      <w:r>
        <w:instrText xml:space="preserve">" </w:instrText>
      </w:r>
      <w:r>
        <w:rPr>
          <w:sz w:val="20"/>
          <w:szCs w:val="20"/>
        </w:rPr>
        <w:fldChar w:fldCharType="end"/>
      </w:r>
      <w:r>
        <w:rPr>
          <w:rStyle w:val="ac"/>
          <w:sz w:val="20"/>
          <w:szCs w:val="20"/>
        </w:rPr>
        <w:footnoteReference w:id="956"/>
      </w:r>
      <w:r>
        <w:rPr>
          <w:sz w:val="20"/>
          <w:szCs w:val="20"/>
        </w:rPr>
        <w:t xml:space="preserve"> </w:t>
      </w:r>
      <w:r w:rsidRPr="007C75D4">
        <w:rPr>
          <w:b/>
          <w:sz w:val="20"/>
          <w:szCs w:val="20"/>
        </w:rPr>
        <w:t>поддержку</w:t>
      </w:r>
      <w:r>
        <w:rPr>
          <w:sz w:val="20"/>
          <w:szCs w:val="20"/>
        </w:rPr>
        <w:t xml:space="preserve"> кой-кому,</w:t>
      </w:r>
    </w:p>
    <w:p w14:paraId="0639C033" w14:textId="77777777" w:rsidR="00996819" w:rsidRDefault="00996819" w:rsidP="00996819">
      <w:pPr>
        <w:spacing w:line="100" w:lineRule="atLeast"/>
        <w:rPr>
          <w:sz w:val="20"/>
          <w:szCs w:val="20"/>
        </w:rPr>
      </w:pPr>
      <w:r>
        <w:rPr>
          <w:sz w:val="20"/>
          <w:szCs w:val="20"/>
        </w:rPr>
        <w:t xml:space="preserve">Но сама </w:t>
      </w:r>
      <w:r w:rsidRPr="00F27FE7">
        <w:rPr>
          <w:b/>
          <w:sz w:val="20"/>
          <w:szCs w:val="20"/>
        </w:rPr>
        <w:t xml:space="preserve">также </w:t>
      </w:r>
      <w:r>
        <w:rPr>
          <w:sz w:val="20"/>
          <w:szCs w:val="20"/>
        </w:rPr>
        <w:t xml:space="preserve">неких </w:t>
      </w:r>
      <w:r w:rsidRPr="007C75D4">
        <w:rPr>
          <w:b/>
          <w:sz w:val="20"/>
          <w:szCs w:val="20"/>
        </w:rPr>
        <w:t>губит</w:t>
      </w:r>
      <w:r>
        <w:rPr>
          <w:sz w:val="20"/>
          <w:szCs w:val="20"/>
        </w:rPr>
        <w:t xml:space="preserve"> – и неких </w:t>
      </w:r>
      <w:r w:rsidRPr="007C75D4">
        <w:rPr>
          <w:b/>
          <w:sz w:val="20"/>
          <w:szCs w:val="20"/>
        </w:rPr>
        <w:t>помогает</w:t>
      </w:r>
      <w:r>
        <w:rPr>
          <w:sz w:val="20"/>
          <w:szCs w:val="20"/>
        </w:rPr>
        <w:t xml:space="preserve"> погубить.</w:t>
      </w:r>
    </w:p>
    <w:p w14:paraId="708F221E" w14:textId="77777777" w:rsidR="00996819" w:rsidRDefault="00996819" w:rsidP="00996819">
      <w:pPr>
        <w:spacing w:line="100" w:lineRule="atLeast"/>
        <w:rPr>
          <w:sz w:val="20"/>
          <w:szCs w:val="20"/>
        </w:rPr>
      </w:pPr>
      <w:r>
        <w:rPr>
          <w:sz w:val="20"/>
          <w:szCs w:val="20"/>
        </w:rPr>
        <w:t xml:space="preserve">***   </w:t>
      </w:r>
    </w:p>
    <w:p w14:paraId="3E1CBE94" w14:textId="77777777" w:rsidR="00996819" w:rsidRDefault="00996819" w:rsidP="00996819">
      <w:pPr>
        <w:spacing w:line="100" w:lineRule="atLeast"/>
        <w:rPr>
          <w:sz w:val="20"/>
          <w:szCs w:val="20"/>
        </w:rPr>
      </w:pPr>
      <w:r>
        <w:rPr>
          <w:sz w:val="20"/>
          <w:szCs w:val="20"/>
        </w:rPr>
        <w:t>Кто знает мифы о сир</w:t>
      </w:r>
      <w:r w:rsidRPr="00867F47">
        <w:rPr>
          <w:b/>
          <w:sz w:val="20"/>
          <w:szCs w:val="20"/>
        </w:rPr>
        <w:t>е</w:t>
      </w:r>
      <w:r>
        <w:rPr>
          <w:sz w:val="20"/>
          <w:szCs w:val="20"/>
        </w:rPr>
        <w:t>нах?</w:t>
      </w:r>
    </w:p>
    <w:p w14:paraId="6FC7F9F9" w14:textId="77777777" w:rsidR="00996819" w:rsidRDefault="00996819" w:rsidP="00996819">
      <w:pPr>
        <w:spacing w:line="100" w:lineRule="atLeast"/>
        <w:rPr>
          <w:sz w:val="20"/>
          <w:szCs w:val="20"/>
        </w:rPr>
      </w:pPr>
      <w:r>
        <w:rPr>
          <w:sz w:val="20"/>
          <w:szCs w:val="20"/>
        </w:rPr>
        <w:t xml:space="preserve">Сих существах, что </w:t>
      </w:r>
      <w:r w:rsidRPr="00867F47">
        <w:rPr>
          <w:b/>
          <w:sz w:val="20"/>
          <w:szCs w:val="20"/>
        </w:rPr>
        <w:t>воплощают</w:t>
      </w:r>
      <w:r>
        <w:rPr>
          <w:sz w:val="20"/>
          <w:szCs w:val="20"/>
        </w:rPr>
        <w:t xml:space="preserve"> </w:t>
      </w:r>
    </w:p>
    <w:p w14:paraId="65CDA6DD" w14:textId="77777777" w:rsidR="00996819" w:rsidRDefault="00996819" w:rsidP="00996819">
      <w:pPr>
        <w:spacing w:line="100" w:lineRule="atLeast"/>
        <w:rPr>
          <w:sz w:val="20"/>
          <w:szCs w:val="20"/>
        </w:rPr>
      </w:pPr>
      <w:r>
        <w:rPr>
          <w:sz w:val="20"/>
          <w:szCs w:val="20"/>
        </w:rPr>
        <w:t xml:space="preserve">Воды </w:t>
      </w:r>
      <w:r w:rsidRPr="00867F47">
        <w:rPr>
          <w:b/>
          <w:sz w:val="20"/>
          <w:szCs w:val="20"/>
        </w:rPr>
        <w:t>очаровательную</w:t>
      </w:r>
      <w:r>
        <w:rPr>
          <w:sz w:val="20"/>
          <w:szCs w:val="20"/>
        </w:rPr>
        <w:t xml:space="preserve"> гладь,</w:t>
      </w:r>
    </w:p>
    <w:p w14:paraId="1D874B39" w14:textId="77777777" w:rsidR="00996819" w:rsidRDefault="00996819" w:rsidP="00996819">
      <w:pPr>
        <w:spacing w:line="100" w:lineRule="atLeast"/>
        <w:rPr>
          <w:sz w:val="20"/>
          <w:szCs w:val="20"/>
        </w:rPr>
      </w:pPr>
      <w:r>
        <w:rPr>
          <w:sz w:val="20"/>
          <w:szCs w:val="20"/>
        </w:rPr>
        <w:t>Под коей ск</w:t>
      </w:r>
      <w:r w:rsidRPr="00867F47">
        <w:rPr>
          <w:b/>
          <w:sz w:val="20"/>
          <w:szCs w:val="20"/>
        </w:rPr>
        <w:t>а</w:t>
      </w:r>
      <w:r>
        <w:rPr>
          <w:sz w:val="20"/>
          <w:szCs w:val="20"/>
        </w:rPr>
        <w:t xml:space="preserve">лы </w:t>
      </w:r>
      <w:r w:rsidRPr="00867F47">
        <w:rPr>
          <w:b/>
          <w:sz w:val="20"/>
          <w:szCs w:val="20"/>
        </w:rPr>
        <w:t>катастрофу</w:t>
      </w:r>
      <w:r>
        <w:rPr>
          <w:sz w:val="20"/>
          <w:szCs w:val="20"/>
        </w:rPr>
        <w:t xml:space="preserve"> обещают,</w:t>
      </w:r>
    </w:p>
    <w:p w14:paraId="6A5D8280" w14:textId="77777777" w:rsidR="00996819" w:rsidRDefault="00996819" w:rsidP="00996819">
      <w:pPr>
        <w:spacing w:line="100" w:lineRule="atLeast"/>
        <w:rPr>
          <w:sz w:val="20"/>
          <w:szCs w:val="20"/>
        </w:rPr>
      </w:pPr>
      <w:r>
        <w:rPr>
          <w:sz w:val="20"/>
          <w:szCs w:val="20"/>
        </w:rPr>
        <w:t xml:space="preserve">Да </w:t>
      </w:r>
      <w:r w:rsidRPr="00867F47">
        <w:rPr>
          <w:b/>
          <w:sz w:val="20"/>
          <w:szCs w:val="20"/>
        </w:rPr>
        <w:t>оной</w:t>
      </w:r>
      <w:r>
        <w:rPr>
          <w:sz w:val="20"/>
          <w:szCs w:val="20"/>
        </w:rPr>
        <w:t xml:space="preserve"> от безумья </w:t>
      </w:r>
      <w:r w:rsidRPr="00867F47">
        <w:rPr>
          <w:b/>
          <w:sz w:val="20"/>
          <w:szCs w:val="20"/>
        </w:rPr>
        <w:t>станут и желать</w:t>
      </w:r>
      <w:r>
        <w:rPr>
          <w:sz w:val="20"/>
          <w:szCs w:val="20"/>
        </w:rPr>
        <w:t>?</w:t>
      </w:r>
      <w:r w:rsidRPr="006B2F9F">
        <w:rPr>
          <w:sz w:val="20"/>
          <w:szCs w:val="20"/>
        </w:rPr>
        <w:t xml:space="preserve"> </w:t>
      </w:r>
      <w:r>
        <w:rPr>
          <w:sz w:val="20"/>
          <w:szCs w:val="20"/>
        </w:rPr>
        <w:t>–</w:t>
      </w:r>
    </w:p>
    <w:p w14:paraId="20645C91" w14:textId="77777777" w:rsidR="00996819" w:rsidRDefault="00996819" w:rsidP="00996819">
      <w:pPr>
        <w:spacing w:line="100" w:lineRule="atLeast"/>
        <w:rPr>
          <w:sz w:val="20"/>
          <w:szCs w:val="20"/>
        </w:rPr>
      </w:pPr>
      <w:r>
        <w:rPr>
          <w:sz w:val="20"/>
          <w:szCs w:val="20"/>
        </w:rPr>
        <w:t>Пусть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w:t>
      </w:r>
      <w:r w:rsidRPr="00867F47">
        <w:rPr>
          <w:b/>
          <w:sz w:val="20"/>
          <w:szCs w:val="20"/>
        </w:rPr>
        <w:t>знают</w:t>
      </w:r>
    </w:p>
    <w:p w14:paraId="453FE803" w14:textId="77777777" w:rsidR="00996819" w:rsidRDefault="00996819" w:rsidP="00996819">
      <w:pPr>
        <w:spacing w:line="100" w:lineRule="atLeast"/>
        <w:rPr>
          <w:sz w:val="20"/>
          <w:szCs w:val="20"/>
        </w:rPr>
      </w:pPr>
      <w:r>
        <w:rPr>
          <w:sz w:val="20"/>
          <w:szCs w:val="20"/>
        </w:rPr>
        <w:t>О предбудущих</w:t>
      </w:r>
      <w:r>
        <w:rPr>
          <w:rStyle w:val="ac"/>
          <w:sz w:val="20"/>
          <w:szCs w:val="20"/>
        </w:rPr>
        <w:footnoteReference w:id="957"/>
      </w:r>
      <w:r>
        <w:rPr>
          <w:sz w:val="20"/>
          <w:szCs w:val="20"/>
        </w:rPr>
        <w:t xml:space="preserve"> ге</w:t>
      </w:r>
      <w:r w:rsidRPr="00867F47">
        <w:rPr>
          <w:b/>
          <w:sz w:val="20"/>
          <w:szCs w:val="20"/>
        </w:rPr>
        <w:t>е</w:t>
      </w:r>
      <w:r>
        <w:rPr>
          <w:sz w:val="20"/>
          <w:szCs w:val="20"/>
        </w:rPr>
        <w:t>ннах</w:t>
      </w:r>
      <w:r>
        <w:rPr>
          <w:rStyle w:val="ac"/>
          <w:sz w:val="20"/>
          <w:szCs w:val="20"/>
        </w:rPr>
        <w:footnoteReference w:id="958"/>
      </w:r>
      <w:r>
        <w:rPr>
          <w:sz w:val="20"/>
          <w:szCs w:val="20"/>
        </w:rPr>
        <w:t>,</w:t>
      </w:r>
    </w:p>
    <w:p w14:paraId="3FB4A3EA" w14:textId="77777777" w:rsidR="00996819" w:rsidRDefault="00996819" w:rsidP="00996819">
      <w:pPr>
        <w:spacing w:line="100" w:lineRule="atLeast"/>
        <w:rPr>
          <w:sz w:val="20"/>
          <w:szCs w:val="20"/>
        </w:rPr>
      </w:pPr>
      <w:r w:rsidRPr="00867F47">
        <w:rPr>
          <w:b/>
          <w:sz w:val="20"/>
          <w:szCs w:val="20"/>
        </w:rPr>
        <w:t>А</w:t>
      </w:r>
      <w:r>
        <w:rPr>
          <w:sz w:val="20"/>
          <w:szCs w:val="20"/>
        </w:rPr>
        <w:t xml:space="preserve">но </w:t>
      </w:r>
      <w:r w:rsidRPr="00867F47">
        <w:rPr>
          <w:b/>
          <w:sz w:val="20"/>
          <w:szCs w:val="20"/>
        </w:rPr>
        <w:t>легко</w:t>
      </w:r>
      <w:r>
        <w:rPr>
          <w:sz w:val="20"/>
          <w:szCs w:val="20"/>
        </w:rPr>
        <w:t xml:space="preserve"> об этом забывают,</w:t>
      </w:r>
    </w:p>
    <w:p w14:paraId="10012645" w14:textId="77777777" w:rsidR="00996819" w:rsidRDefault="00996819" w:rsidP="00996819">
      <w:pPr>
        <w:spacing w:line="100" w:lineRule="atLeast"/>
        <w:rPr>
          <w:sz w:val="20"/>
          <w:szCs w:val="20"/>
        </w:rPr>
      </w:pPr>
      <w:r>
        <w:rPr>
          <w:sz w:val="20"/>
          <w:szCs w:val="20"/>
        </w:rPr>
        <w:t xml:space="preserve">Когда в реале известятся </w:t>
      </w:r>
      <w:r w:rsidRPr="00867F47">
        <w:rPr>
          <w:b/>
          <w:sz w:val="20"/>
          <w:szCs w:val="20"/>
        </w:rPr>
        <w:t>о сиренах</w:t>
      </w:r>
      <w:r>
        <w:rPr>
          <w:sz w:val="20"/>
          <w:szCs w:val="20"/>
        </w:rPr>
        <w:t>,</w:t>
      </w:r>
    </w:p>
    <w:p w14:paraId="1725EBE0" w14:textId="77777777" w:rsidR="00996819" w:rsidRDefault="00996819" w:rsidP="00996819">
      <w:pPr>
        <w:spacing w:line="100" w:lineRule="atLeast"/>
        <w:rPr>
          <w:sz w:val="20"/>
          <w:szCs w:val="20"/>
        </w:rPr>
      </w:pPr>
      <w:r>
        <w:rPr>
          <w:sz w:val="20"/>
          <w:szCs w:val="20"/>
        </w:rPr>
        <w:t>Что гл</w:t>
      </w:r>
      <w:r w:rsidRPr="00867F47">
        <w:rPr>
          <w:b/>
          <w:sz w:val="20"/>
          <w:szCs w:val="20"/>
        </w:rPr>
        <w:t>а</w:t>
      </w:r>
      <w:r>
        <w:rPr>
          <w:sz w:val="20"/>
          <w:szCs w:val="20"/>
        </w:rPr>
        <w:t>сом иль крас</w:t>
      </w:r>
      <w:r w:rsidRPr="00867F47">
        <w:rPr>
          <w:b/>
          <w:sz w:val="20"/>
          <w:szCs w:val="20"/>
        </w:rPr>
        <w:t>о</w:t>
      </w:r>
      <w:r>
        <w:rPr>
          <w:sz w:val="20"/>
          <w:szCs w:val="20"/>
        </w:rPr>
        <w:t>ю завлекут,</w:t>
      </w:r>
    </w:p>
    <w:p w14:paraId="24D6BCCE" w14:textId="77777777" w:rsidR="00996819" w:rsidRDefault="00996819" w:rsidP="00996819">
      <w:pPr>
        <w:spacing w:line="100" w:lineRule="atLeast"/>
        <w:rPr>
          <w:sz w:val="20"/>
          <w:szCs w:val="20"/>
        </w:rPr>
      </w:pPr>
      <w:r>
        <w:rPr>
          <w:sz w:val="20"/>
          <w:szCs w:val="20"/>
        </w:rPr>
        <w:t>(</w:t>
      </w:r>
      <w:r w:rsidRPr="00867F47">
        <w:rPr>
          <w:b/>
          <w:sz w:val="20"/>
          <w:szCs w:val="20"/>
        </w:rPr>
        <w:t>Надеждою</w:t>
      </w:r>
      <w:r>
        <w:rPr>
          <w:sz w:val="20"/>
          <w:szCs w:val="20"/>
        </w:rPr>
        <w:t>) засим приезжих усыпляют –</w:t>
      </w:r>
    </w:p>
    <w:p w14:paraId="5D15E8CD" w14:textId="77777777" w:rsidR="00996819" w:rsidRDefault="00996819" w:rsidP="00996819">
      <w:pPr>
        <w:spacing w:line="100" w:lineRule="atLeast"/>
        <w:rPr>
          <w:sz w:val="20"/>
          <w:szCs w:val="20"/>
        </w:rPr>
      </w:pPr>
      <w:r>
        <w:rPr>
          <w:sz w:val="20"/>
          <w:szCs w:val="20"/>
        </w:rPr>
        <w:t>И опосл</w:t>
      </w:r>
      <w:r w:rsidRPr="00867F47">
        <w:rPr>
          <w:b/>
          <w:sz w:val="20"/>
          <w:szCs w:val="20"/>
        </w:rPr>
        <w:t xml:space="preserve">я </w:t>
      </w:r>
      <w:r>
        <w:rPr>
          <w:sz w:val="20"/>
          <w:szCs w:val="20"/>
        </w:rPr>
        <w:t>на части изорвут?</w:t>
      </w:r>
    </w:p>
    <w:p w14:paraId="2C90E2A1" w14:textId="77777777" w:rsidR="00996819" w:rsidRDefault="00996819" w:rsidP="00996819">
      <w:pPr>
        <w:spacing w:line="100" w:lineRule="atLeast"/>
        <w:rPr>
          <w:sz w:val="20"/>
          <w:szCs w:val="20"/>
        </w:rPr>
      </w:pPr>
    </w:p>
    <w:p w14:paraId="4D531261" w14:textId="77777777" w:rsidR="00996819" w:rsidRDefault="00996819" w:rsidP="00996819">
      <w:pPr>
        <w:spacing w:line="100" w:lineRule="atLeast"/>
        <w:rPr>
          <w:sz w:val="20"/>
          <w:szCs w:val="20"/>
        </w:rPr>
      </w:pPr>
      <w:r>
        <w:rPr>
          <w:sz w:val="20"/>
          <w:szCs w:val="20"/>
        </w:rPr>
        <w:t xml:space="preserve">Так вот, – </w:t>
      </w:r>
      <w:r w:rsidRPr="001C588B">
        <w:rPr>
          <w:b/>
          <w:sz w:val="20"/>
          <w:szCs w:val="20"/>
        </w:rPr>
        <w:t>они живут средь нас</w:t>
      </w:r>
      <w:r>
        <w:rPr>
          <w:sz w:val="20"/>
          <w:szCs w:val="20"/>
        </w:rPr>
        <w:t xml:space="preserve"> –</w:t>
      </w:r>
    </w:p>
    <w:p w14:paraId="06F4EF8E" w14:textId="77777777" w:rsidR="00996819" w:rsidRDefault="00996819" w:rsidP="00996819">
      <w:pPr>
        <w:spacing w:line="100" w:lineRule="atLeast"/>
        <w:rPr>
          <w:sz w:val="20"/>
          <w:szCs w:val="20"/>
        </w:rPr>
      </w:pPr>
      <w:r>
        <w:rPr>
          <w:sz w:val="20"/>
          <w:szCs w:val="20"/>
        </w:rPr>
        <w:t xml:space="preserve">И всяк </w:t>
      </w:r>
      <w:r w:rsidRPr="001C588B">
        <w:rPr>
          <w:b/>
          <w:sz w:val="20"/>
          <w:szCs w:val="20"/>
        </w:rPr>
        <w:t>одну</w:t>
      </w:r>
      <w:r>
        <w:rPr>
          <w:sz w:val="20"/>
          <w:szCs w:val="20"/>
        </w:rPr>
        <w:t xml:space="preserve"> сирену, </w:t>
      </w:r>
      <w:r w:rsidRPr="001C588B">
        <w:rPr>
          <w:b/>
          <w:sz w:val="20"/>
          <w:szCs w:val="20"/>
        </w:rPr>
        <w:t>а</w:t>
      </w:r>
      <w:r>
        <w:rPr>
          <w:sz w:val="20"/>
          <w:szCs w:val="20"/>
        </w:rPr>
        <w:t>но знает,</w:t>
      </w:r>
    </w:p>
    <w:p w14:paraId="7D96C5AB" w14:textId="77777777" w:rsidR="00996819" w:rsidRDefault="00996819" w:rsidP="00996819">
      <w:pPr>
        <w:spacing w:line="100" w:lineRule="atLeast"/>
        <w:rPr>
          <w:sz w:val="20"/>
          <w:szCs w:val="20"/>
        </w:rPr>
      </w:pPr>
      <w:r>
        <w:rPr>
          <w:sz w:val="20"/>
          <w:szCs w:val="20"/>
        </w:rPr>
        <w:t xml:space="preserve">Быть может, сам был в её </w:t>
      </w:r>
      <w:r w:rsidRPr="001C588B">
        <w:rPr>
          <w:b/>
          <w:sz w:val="20"/>
          <w:szCs w:val="20"/>
        </w:rPr>
        <w:t>власти</w:t>
      </w:r>
      <w:r>
        <w:rPr>
          <w:sz w:val="20"/>
          <w:szCs w:val="20"/>
        </w:rPr>
        <w:t xml:space="preserve"> –</w:t>
      </w:r>
    </w:p>
    <w:p w14:paraId="1C2A1BF9" w14:textId="77777777" w:rsidR="00996819" w:rsidRDefault="00996819" w:rsidP="00996819">
      <w:pPr>
        <w:spacing w:line="100" w:lineRule="atLeast"/>
        <w:rPr>
          <w:sz w:val="20"/>
          <w:szCs w:val="20"/>
        </w:rPr>
      </w:pPr>
      <w:r>
        <w:rPr>
          <w:sz w:val="20"/>
          <w:szCs w:val="20"/>
        </w:rPr>
        <w:t xml:space="preserve">И получил от ней </w:t>
      </w:r>
      <w:r w:rsidRPr="001C588B">
        <w:rPr>
          <w:b/>
          <w:sz w:val="20"/>
          <w:szCs w:val="20"/>
        </w:rPr>
        <w:t>несчастье</w:t>
      </w:r>
      <w:r>
        <w:rPr>
          <w:b/>
          <w:sz w:val="20"/>
          <w:szCs w:val="20"/>
        </w:rPr>
        <w:fldChar w:fldCharType="begin"/>
      </w:r>
      <w:r>
        <w:instrText xml:space="preserve"> XE "</w:instrText>
      </w:r>
      <w:r w:rsidRPr="00A35ED0">
        <w:rPr>
          <w:sz w:val="20"/>
          <w:szCs w:val="20"/>
        </w:rPr>
        <w:instrText>несчастье</w:instrText>
      </w:r>
      <w:r>
        <w:instrText xml:space="preserve">" </w:instrText>
      </w:r>
      <w:r>
        <w:rPr>
          <w:b/>
          <w:sz w:val="20"/>
          <w:szCs w:val="20"/>
        </w:rPr>
        <w:fldChar w:fldCharType="end"/>
      </w:r>
      <w:r>
        <w:rPr>
          <w:sz w:val="20"/>
          <w:szCs w:val="20"/>
        </w:rPr>
        <w:t>,</w:t>
      </w:r>
    </w:p>
    <w:p w14:paraId="167FD3D6" w14:textId="77777777" w:rsidR="00996819" w:rsidRDefault="00996819" w:rsidP="00996819">
      <w:pPr>
        <w:spacing w:line="100" w:lineRule="atLeast"/>
        <w:rPr>
          <w:sz w:val="20"/>
          <w:szCs w:val="20"/>
        </w:rPr>
      </w:pPr>
      <w:r>
        <w:rPr>
          <w:sz w:val="20"/>
          <w:szCs w:val="20"/>
        </w:rPr>
        <w:t xml:space="preserve">Ведь </w:t>
      </w:r>
      <w:r w:rsidRPr="001C588B">
        <w:rPr>
          <w:b/>
          <w:sz w:val="20"/>
          <w:szCs w:val="20"/>
        </w:rPr>
        <w:t>каждый</w:t>
      </w:r>
      <w:r>
        <w:rPr>
          <w:sz w:val="20"/>
          <w:szCs w:val="20"/>
        </w:rPr>
        <w:t xml:space="preserve"> от сирены </w:t>
      </w:r>
      <w:r w:rsidRPr="001C588B">
        <w:rPr>
          <w:b/>
          <w:sz w:val="20"/>
          <w:szCs w:val="20"/>
        </w:rPr>
        <w:t>только пострадает</w:t>
      </w:r>
      <w:r>
        <w:rPr>
          <w:sz w:val="20"/>
          <w:szCs w:val="20"/>
        </w:rPr>
        <w:t xml:space="preserve"> –</w:t>
      </w:r>
    </w:p>
    <w:p w14:paraId="40EE6AF2" w14:textId="77777777" w:rsidR="00996819" w:rsidRDefault="00996819" w:rsidP="00996819">
      <w:pPr>
        <w:spacing w:line="100" w:lineRule="atLeast"/>
        <w:rPr>
          <w:sz w:val="20"/>
          <w:szCs w:val="20"/>
        </w:rPr>
      </w:pPr>
      <w:r>
        <w:rPr>
          <w:sz w:val="20"/>
          <w:szCs w:val="20"/>
        </w:rPr>
        <w:lastRenderedPageBreak/>
        <w:t>Почт</w:t>
      </w:r>
      <w:r w:rsidRPr="007A7499">
        <w:rPr>
          <w:b/>
          <w:sz w:val="20"/>
          <w:szCs w:val="20"/>
        </w:rPr>
        <w:t>о</w:t>
      </w:r>
      <w:r>
        <w:rPr>
          <w:rStyle w:val="ac"/>
          <w:sz w:val="20"/>
          <w:szCs w:val="20"/>
        </w:rPr>
        <w:footnoteReference w:id="959"/>
      </w:r>
      <w:r>
        <w:rPr>
          <w:sz w:val="20"/>
          <w:szCs w:val="20"/>
        </w:rPr>
        <w:t xml:space="preserve"> же так? </w:t>
      </w:r>
      <w:r w:rsidRPr="001C588B">
        <w:rPr>
          <w:b/>
          <w:sz w:val="20"/>
          <w:szCs w:val="20"/>
        </w:rPr>
        <w:t>Неведомо</w:t>
      </w:r>
      <w:r>
        <w:rPr>
          <w:sz w:val="20"/>
          <w:szCs w:val="20"/>
        </w:rPr>
        <w:t xml:space="preserve"> обычному подчас.</w:t>
      </w:r>
    </w:p>
    <w:p w14:paraId="15899438" w14:textId="77777777" w:rsidR="00996819" w:rsidRDefault="00996819" w:rsidP="00996819">
      <w:pPr>
        <w:spacing w:line="100" w:lineRule="atLeast"/>
        <w:rPr>
          <w:sz w:val="20"/>
          <w:szCs w:val="20"/>
        </w:rPr>
      </w:pPr>
    </w:p>
    <w:p w14:paraId="5A07D4B3" w14:textId="77777777" w:rsidR="00996819" w:rsidRDefault="00996819" w:rsidP="00996819">
      <w:pPr>
        <w:spacing w:line="100" w:lineRule="atLeast"/>
        <w:rPr>
          <w:sz w:val="20"/>
          <w:szCs w:val="20"/>
        </w:rPr>
      </w:pPr>
      <w:r>
        <w:rPr>
          <w:sz w:val="20"/>
          <w:szCs w:val="20"/>
        </w:rPr>
        <w:t>Есть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что </w:t>
      </w:r>
      <w:r w:rsidRPr="00D0350E">
        <w:rPr>
          <w:b/>
          <w:sz w:val="20"/>
          <w:szCs w:val="20"/>
        </w:rPr>
        <w:t>дефект</w:t>
      </w:r>
      <w:r>
        <w:rPr>
          <w:b/>
          <w:sz w:val="20"/>
          <w:szCs w:val="20"/>
        </w:rPr>
        <w:fldChar w:fldCharType="begin"/>
      </w:r>
      <w:r>
        <w:instrText xml:space="preserve"> XE "</w:instrText>
      </w:r>
      <w:r w:rsidRPr="00A41CBD">
        <w:rPr>
          <w:sz w:val="20"/>
          <w:szCs w:val="20"/>
        </w:rPr>
        <w:instrText>дефект</w:instrText>
      </w:r>
      <w:r>
        <w:instrText xml:space="preserve">" </w:instrText>
      </w:r>
      <w:r>
        <w:rPr>
          <w:b/>
          <w:sz w:val="20"/>
          <w:szCs w:val="20"/>
        </w:rPr>
        <w:fldChar w:fldCharType="end"/>
      </w:r>
      <w:r>
        <w:rPr>
          <w:sz w:val="20"/>
          <w:szCs w:val="20"/>
        </w:rPr>
        <w:t xml:space="preserve"> имеют,</w:t>
      </w:r>
    </w:p>
    <w:p w14:paraId="7977C53E" w14:textId="77777777" w:rsidR="00996819" w:rsidRDefault="00996819" w:rsidP="00996819">
      <w:pPr>
        <w:spacing w:line="100" w:lineRule="atLeast"/>
        <w:rPr>
          <w:sz w:val="20"/>
          <w:szCs w:val="20"/>
        </w:rPr>
      </w:pPr>
      <w:r>
        <w:rPr>
          <w:sz w:val="20"/>
          <w:szCs w:val="20"/>
        </w:rPr>
        <w:t>Кой заключается во том,</w:t>
      </w:r>
    </w:p>
    <w:p w14:paraId="02D6E326" w14:textId="77777777" w:rsidR="00996819" w:rsidRDefault="00996819" w:rsidP="00996819">
      <w:pPr>
        <w:spacing w:line="100" w:lineRule="atLeast"/>
        <w:rPr>
          <w:sz w:val="20"/>
          <w:szCs w:val="20"/>
        </w:rPr>
      </w:pPr>
      <w:r>
        <w:rPr>
          <w:sz w:val="20"/>
          <w:szCs w:val="20"/>
        </w:rPr>
        <w:t xml:space="preserve">Что </w:t>
      </w:r>
      <w:r w:rsidRPr="00D0350E">
        <w:rPr>
          <w:b/>
          <w:sz w:val="20"/>
          <w:szCs w:val="20"/>
        </w:rPr>
        <w:t>многий</w:t>
      </w:r>
      <w:r>
        <w:rPr>
          <w:sz w:val="20"/>
          <w:szCs w:val="20"/>
        </w:rPr>
        <w:t xml:space="preserve"> голову теряет,</w:t>
      </w:r>
    </w:p>
    <w:p w14:paraId="08D4D398" w14:textId="77777777" w:rsidR="00996819" w:rsidRDefault="00996819" w:rsidP="00996819">
      <w:pPr>
        <w:spacing w:line="100" w:lineRule="atLeast"/>
        <w:rPr>
          <w:sz w:val="20"/>
          <w:szCs w:val="20"/>
        </w:rPr>
      </w:pPr>
      <w:r>
        <w:rPr>
          <w:sz w:val="20"/>
          <w:szCs w:val="20"/>
        </w:rPr>
        <w:t xml:space="preserve">Когда </w:t>
      </w:r>
      <w:r w:rsidRPr="00D0350E">
        <w:rPr>
          <w:b/>
          <w:sz w:val="20"/>
          <w:szCs w:val="20"/>
        </w:rPr>
        <w:t>узнает</w:t>
      </w:r>
    </w:p>
    <w:p w14:paraId="67C616D5" w14:textId="77777777" w:rsidR="00996819" w:rsidRDefault="00996819" w:rsidP="00996819">
      <w:pPr>
        <w:spacing w:line="100" w:lineRule="atLeast"/>
        <w:rPr>
          <w:sz w:val="20"/>
          <w:szCs w:val="20"/>
        </w:rPr>
      </w:pPr>
      <w:r>
        <w:rPr>
          <w:sz w:val="20"/>
          <w:szCs w:val="20"/>
        </w:rPr>
        <w:t>Их ген</w:t>
      </w:r>
      <w:r w:rsidRPr="00D0350E">
        <w:rPr>
          <w:b/>
          <w:sz w:val="20"/>
          <w:szCs w:val="20"/>
        </w:rPr>
        <w:t>о</w:t>
      </w:r>
      <w:r>
        <w:rPr>
          <w:sz w:val="20"/>
          <w:szCs w:val="20"/>
        </w:rPr>
        <w:t>м –</w:t>
      </w:r>
    </w:p>
    <w:p w14:paraId="3566C515" w14:textId="77777777" w:rsidR="00996819" w:rsidRDefault="00996819" w:rsidP="00996819">
      <w:pPr>
        <w:spacing w:line="100" w:lineRule="atLeast"/>
        <w:rPr>
          <w:sz w:val="20"/>
          <w:szCs w:val="20"/>
        </w:rPr>
      </w:pPr>
      <w:r>
        <w:rPr>
          <w:sz w:val="20"/>
          <w:szCs w:val="20"/>
        </w:rPr>
        <w:t xml:space="preserve">Затем </w:t>
      </w:r>
      <w:r w:rsidRPr="00D0350E">
        <w:rPr>
          <w:b/>
          <w:sz w:val="20"/>
          <w:szCs w:val="20"/>
        </w:rPr>
        <w:t>наклонностью тлетворной</w:t>
      </w:r>
      <w:r>
        <w:rPr>
          <w:sz w:val="20"/>
          <w:szCs w:val="20"/>
        </w:rPr>
        <w:t xml:space="preserve"> заболеет;</w:t>
      </w:r>
    </w:p>
    <w:p w14:paraId="42A38DC5" w14:textId="77777777" w:rsidR="00996819" w:rsidRDefault="00996819" w:rsidP="00996819">
      <w:pPr>
        <w:spacing w:line="100" w:lineRule="atLeast"/>
        <w:rPr>
          <w:sz w:val="20"/>
          <w:szCs w:val="20"/>
        </w:rPr>
      </w:pPr>
      <w:r>
        <w:rPr>
          <w:sz w:val="20"/>
          <w:szCs w:val="20"/>
        </w:rPr>
        <w:t>Те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w:t>
      </w:r>
      <w:r w:rsidRPr="00D0350E">
        <w:rPr>
          <w:b/>
          <w:sz w:val="20"/>
          <w:szCs w:val="20"/>
        </w:rPr>
        <w:t>чувства</w:t>
      </w:r>
      <w:r>
        <w:rPr>
          <w:sz w:val="20"/>
          <w:szCs w:val="20"/>
        </w:rPr>
        <w:t xml:space="preserve"> вызывают,</w:t>
      </w:r>
    </w:p>
    <w:p w14:paraId="1782A1ED" w14:textId="77777777" w:rsidR="00996819" w:rsidRDefault="00996819" w:rsidP="00996819">
      <w:pPr>
        <w:spacing w:line="100" w:lineRule="atLeast"/>
        <w:rPr>
          <w:sz w:val="20"/>
          <w:szCs w:val="20"/>
        </w:rPr>
      </w:pPr>
      <w:r>
        <w:rPr>
          <w:sz w:val="20"/>
          <w:szCs w:val="20"/>
        </w:rPr>
        <w:t>Как д</w:t>
      </w:r>
      <w:r w:rsidRPr="00D0350E">
        <w:rPr>
          <w:b/>
          <w:sz w:val="20"/>
          <w:szCs w:val="20"/>
        </w:rPr>
        <w:t>о</w:t>
      </w:r>
      <w:r>
        <w:rPr>
          <w:sz w:val="20"/>
          <w:szCs w:val="20"/>
        </w:rPr>
        <w:t>лжно бы,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в том </w:t>
      </w:r>
      <w:r w:rsidRPr="00D0350E">
        <w:rPr>
          <w:b/>
          <w:sz w:val="20"/>
          <w:szCs w:val="20"/>
        </w:rPr>
        <w:t>порок</w:t>
      </w:r>
      <w:r>
        <w:rPr>
          <w:b/>
          <w:sz w:val="20"/>
          <w:szCs w:val="20"/>
        </w:rPr>
        <w:fldChar w:fldCharType="begin"/>
      </w:r>
      <w:r>
        <w:instrText xml:space="preserve"> XE "</w:instrText>
      </w:r>
      <w:r w:rsidRPr="00780821">
        <w:rPr>
          <w:rFonts w:ascii="Cambria" w:eastAsia="Meiryo" w:hAnsi="Cambria" w:cs="Cambria"/>
          <w:sz w:val="24"/>
          <w:szCs w:val="24"/>
        </w:rPr>
        <w:instrText>порок</w:instrText>
      </w:r>
      <w:r>
        <w:instrText xml:space="preserve">" </w:instrText>
      </w:r>
      <w:r>
        <w:rPr>
          <w:b/>
          <w:sz w:val="20"/>
          <w:szCs w:val="20"/>
        </w:rPr>
        <w:fldChar w:fldCharType="end"/>
      </w:r>
      <w:r>
        <w:rPr>
          <w:sz w:val="20"/>
          <w:szCs w:val="20"/>
        </w:rPr>
        <w:t>,</w:t>
      </w:r>
    </w:p>
    <w:p w14:paraId="098AAF08" w14:textId="77777777" w:rsidR="00996819" w:rsidRDefault="00996819" w:rsidP="00996819">
      <w:pPr>
        <w:spacing w:line="100" w:lineRule="atLeast"/>
        <w:rPr>
          <w:sz w:val="20"/>
          <w:szCs w:val="20"/>
        </w:rPr>
      </w:pPr>
      <w:r>
        <w:rPr>
          <w:sz w:val="20"/>
          <w:szCs w:val="20"/>
        </w:rPr>
        <w:t xml:space="preserve">Что </w:t>
      </w:r>
      <w:r w:rsidRPr="00D0350E">
        <w:rPr>
          <w:b/>
          <w:sz w:val="20"/>
          <w:szCs w:val="20"/>
        </w:rPr>
        <w:t>слишком многих</w:t>
      </w:r>
      <w:r>
        <w:rPr>
          <w:sz w:val="20"/>
          <w:szCs w:val="20"/>
        </w:rPr>
        <w:t xml:space="preserve"> завлекают –</w:t>
      </w:r>
    </w:p>
    <w:p w14:paraId="286986A5" w14:textId="77777777" w:rsidR="00996819" w:rsidRDefault="00996819" w:rsidP="00996819">
      <w:pPr>
        <w:spacing w:line="100" w:lineRule="atLeast"/>
        <w:rPr>
          <w:sz w:val="20"/>
          <w:szCs w:val="20"/>
        </w:rPr>
      </w:pPr>
      <w:r>
        <w:rPr>
          <w:sz w:val="20"/>
          <w:szCs w:val="20"/>
        </w:rPr>
        <w:t>И д</w:t>
      </w:r>
      <w:r w:rsidRPr="00D0350E">
        <w:rPr>
          <w:b/>
          <w:sz w:val="20"/>
          <w:szCs w:val="20"/>
        </w:rPr>
        <w:t>е</w:t>
      </w:r>
      <w:r>
        <w:rPr>
          <w:sz w:val="20"/>
          <w:szCs w:val="20"/>
        </w:rPr>
        <w:t>ля</w:t>
      </w:r>
      <w:r>
        <w:rPr>
          <w:rStyle w:val="ac"/>
          <w:sz w:val="20"/>
          <w:szCs w:val="20"/>
        </w:rPr>
        <w:footnoteReference w:id="960"/>
      </w:r>
      <w:r>
        <w:rPr>
          <w:sz w:val="20"/>
          <w:szCs w:val="20"/>
        </w:rPr>
        <w:t xml:space="preserve"> </w:t>
      </w:r>
      <w:r w:rsidRPr="00D0350E">
        <w:rPr>
          <w:b/>
          <w:sz w:val="20"/>
          <w:szCs w:val="20"/>
        </w:rPr>
        <w:t>жертв</w:t>
      </w:r>
      <w:r>
        <w:rPr>
          <w:sz w:val="20"/>
          <w:szCs w:val="20"/>
        </w:rPr>
        <w:t xml:space="preserve">, к тому же, </w:t>
      </w:r>
      <w:r w:rsidRPr="00D0350E">
        <w:rPr>
          <w:b/>
          <w:sz w:val="20"/>
          <w:szCs w:val="20"/>
        </w:rPr>
        <w:t>тяжким</w:t>
      </w:r>
      <w:r>
        <w:rPr>
          <w:sz w:val="20"/>
          <w:szCs w:val="20"/>
        </w:rPr>
        <w:t xml:space="preserve"> будет рок</w:t>
      </w:r>
      <w:r>
        <w:rPr>
          <w:rStyle w:val="ac"/>
          <w:sz w:val="20"/>
          <w:szCs w:val="20"/>
        </w:rPr>
        <w:footnoteReference w:id="961"/>
      </w:r>
      <w:r>
        <w:rPr>
          <w:sz w:val="20"/>
          <w:szCs w:val="20"/>
        </w:rPr>
        <w:t xml:space="preserve"> –</w:t>
      </w:r>
    </w:p>
    <w:p w14:paraId="735F3F61" w14:textId="77777777" w:rsidR="00996819" w:rsidRDefault="00996819" w:rsidP="00996819">
      <w:pPr>
        <w:spacing w:line="100" w:lineRule="atLeast"/>
        <w:rPr>
          <w:sz w:val="20"/>
          <w:szCs w:val="20"/>
        </w:rPr>
      </w:pPr>
      <w:r>
        <w:rPr>
          <w:sz w:val="20"/>
          <w:szCs w:val="20"/>
        </w:rPr>
        <w:t>Они готовы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w:t>
      </w:r>
      <w:r w:rsidRPr="007C7895">
        <w:rPr>
          <w:b/>
          <w:sz w:val="20"/>
          <w:szCs w:val="20"/>
        </w:rPr>
        <w:t>на всё</w:t>
      </w:r>
      <w:r>
        <w:rPr>
          <w:sz w:val="20"/>
          <w:szCs w:val="20"/>
        </w:rPr>
        <w:t>,</w:t>
      </w:r>
    </w:p>
    <w:p w14:paraId="280F6B78" w14:textId="77777777" w:rsidR="00996819" w:rsidRDefault="00996819" w:rsidP="00996819">
      <w:pPr>
        <w:spacing w:line="100" w:lineRule="atLeast"/>
        <w:rPr>
          <w:sz w:val="20"/>
          <w:szCs w:val="20"/>
        </w:rPr>
      </w:pPr>
      <w:r>
        <w:rPr>
          <w:sz w:val="20"/>
          <w:szCs w:val="20"/>
        </w:rPr>
        <w:t xml:space="preserve">Чтобы сирены той </w:t>
      </w:r>
      <w:r w:rsidRPr="007C7895">
        <w:rPr>
          <w:b/>
          <w:sz w:val="20"/>
          <w:szCs w:val="20"/>
        </w:rPr>
        <w:t>добиться</w:t>
      </w:r>
      <w:r>
        <w:rPr>
          <w:sz w:val="20"/>
          <w:szCs w:val="20"/>
        </w:rPr>
        <w:t xml:space="preserve"> –</w:t>
      </w:r>
    </w:p>
    <w:p w14:paraId="729A9E8D" w14:textId="77777777" w:rsidR="00996819" w:rsidRDefault="00996819" w:rsidP="00996819">
      <w:pPr>
        <w:spacing w:line="100" w:lineRule="atLeast"/>
        <w:rPr>
          <w:sz w:val="20"/>
          <w:szCs w:val="20"/>
        </w:rPr>
      </w:pPr>
      <w:r>
        <w:rPr>
          <w:sz w:val="20"/>
          <w:szCs w:val="20"/>
        </w:rPr>
        <w:t xml:space="preserve">Да жаждут </w:t>
      </w:r>
      <w:r w:rsidRPr="007C7895">
        <w:rPr>
          <w:b/>
          <w:sz w:val="20"/>
          <w:szCs w:val="20"/>
        </w:rPr>
        <w:t>душу</w:t>
      </w:r>
      <w:r w:rsidRPr="007C7895">
        <w:rPr>
          <w:sz w:val="20"/>
          <w:szCs w:val="20"/>
        </w:rPr>
        <w:t xml:space="preserve"> </w:t>
      </w:r>
      <w:r>
        <w:rPr>
          <w:sz w:val="20"/>
          <w:szCs w:val="20"/>
        </w:rPr>
        <w:t>оной,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не т</w:t>
      </w:r>
      <w:r w:rsidRPr="007C7895">
        <w:rPr>
          <w:b/>
          <w:sz w:val="20"/>
          <w:szCs w:val="20"/>
        </w:rPr>
        <w:t>е</w:t>
      </w:r>
      <w:r>
        <w:rPr>
          <w:sz w:val="20"/>
          <w:szCs w:val="20"/>
        </w:rPr>
        <w:t>ло,</w:t>
      </w:r>
    </w:p>
    <w:p w14:paraId="30C17DC3" w14:textId="77777777" w:rsidR="00996819" w:rsidRDefault="00996819" w:rsidP="00996819">
      <w:pPr>
        <w:spacing w:line="100" w:lineRule="atLeast"/>
        <w:rPr>
          <w:sz w:val="20"/>
          <w:szCs w:val="20"/>
        </w:rPr>
      </w:pPr>
      <w:r>
        <w:rPr>
          <w:sz w:val="20"/>
          <w:szCs w:val="20"/>
        </w:rPr>
        <w:t xml:space="preserve">И посему </w:t>
      </w:r>
      <w:r w:rsidRPr="007C7895">
        <w:rPr>
          <w:b/>
          <w:sz w:val="20"/>
          <w:szCs w:val="20"/>
        </w:rPr>
        <w:t>уж долго</w:t>
      </w:r>
      <w:r>
        <w:rPr>
          <w:sz w:val="20"/>
          <w:szCs w:val="20"/>
        </w:rPr>
        <w:t xml:space="preserve"> будут к ней стремится,</w:t>
      </w:r>
    </w:p>
    <w:p w14:paraId="0A02631B" w14:textId="77777777" w:rsidR="00996819" w:rsidRDefault="00996819" w:rsidP="00996819">
      <w:pPr>
        <w:spacing w:line="100" w:lineRule="atLeast"/>
        <w:rPr>
          <w:sz w:val="20"/>
          <w:szCs w:val="20"/>
        </w:rPr>
      </w:pPr>
      <w:r>
        <w:rPr>
          <w:sz w:val="20"/>
          <w:szCs w:val="20"/>
        </w:rPr>
        <w:t xml:space="preserve">Пытаться </w:t>
      </w:r>
      <w:r w:rsidRPr="007C7895">
        <w:rPr>
          <w:b/>
          <w:sz w:val="20"/>
          <w:szCs w:val="20"/>
        </w:rPr>
        <w:t>через стрессы</w:t>
      </w:r>
      <w:r>
        <w:rPr>
          <w:sz w:val="20"/>
          <w:szCs w:val="20"/>
        </w:rPr>
        <w:t xml:space="preserve">, да никое время </w:t>
      </w:r>
    </w:p>
    <w:p w14:paraId="18A0BE4E" w14:textId="77777777" w:rsidR="00996819" w:rsidRDefault="00996819" w:rsidP="00996819">
      <w:pPr>
        <w:spacing w:line="100" w:lineRule="atLeast"/>
        <w:rPr>
          <w:sz w:val="20"/>
          <w:szCs w:val="20"/>
        </w:rPr>
      </w:pPr>
      <w:r>
        <w:rPr>
          <w:b/>
          <w:sz w:val="20"/>
          <w:szCs w:val="20"/>
        </w:rPr>
        <w:t>Н</w:t>
      </w:r>
      <w:r w:rsidRPr="007C7895">
        <w:rPr>
          <w:b/>
          <w:sz w:val="20"/>
          <w:szCs w:val="20"/>
        </w:rPr>
        <w:t>е спасёт</w:t>
      </w:r>
    </w:p>
    <w:p w14:paraId="69B1725A" w14:textId="77777777" w:rsidR="00996819" w:rsidRDefault="00996819" w:rsidP="00996819">
      <w:pPr>
        <w:spacing w:line="100" w:lineRule="atLeast"/>
        <w:rPr>
          <w:sz w:val="20"/>
          <w:szCs w:val="20"/>
        </w:rPr>
      </w:pPr>
      <w:r>
        <w:rPr>
          <w:sz w:val="20"/>
          <w:szCs w:val="20"/>
        </w:rPr>
        <w:t xml:space="preserve">Ото </w:t>
      </w:r>
      <w:r w:rsidRPr="007C7895">
        <w:rPr>
          <w:b/>
          <w:sz w:val="20"/>
          <w:szCs w:val="20"/>
        </w:rPr>
        <w:t>злосчастного</w:t>
      </w:r>
      <w:r>
        <w:rPr>
          <w:sz w:val="20"/>
          <w:szCs w:val="20"/>
        </w:rPr>
        <w:t xml:space="preserve"> уд</w:t>
      </w:r>
      <w:r w:rsidRPr="007C7895">
        <w:rPr>
          <w:b/>
          <w:sz w:val="20"/>
          <w:szCs w:val="20"/>
        </w:rPr>
        <w:t>е</w:t>
      </w:r>
      <w:r>
        <w:rPr>
          <w:sz w:val="20"/>
          <w:szCs w:val="20"/>
        </w:rPr>
        <w:t>ла,</w:t>
      </w:r>
      <w:r w:rsidRPr="005455AF">
        <w:rPr>
          <w:sz w:val="20"/>
          <w:szCs w:val="20"/>
        </w:rPr>
        <w:t xml:space="preserve"> </w:t>
      </w:r>
      <w:r>
        <w:rPr>
          <w:sz w:val="20"/>
          <w:szCs w:val="20"/>
        </w:rPr>
        <w:t>–</w:t>
      </w:r>
    </w:p>
    <w:p w14:paraId="577CD37D" w14:textId="77777777" w:rsidR="00996819" w:rsidRDefault="00996819" w:rsidP="00996819">
      <w:pPr>
        <w:spacing w:line="100" w:lineRule="atLeast"/>
        <w:rPr>
          <w:sz w:val="20"/>
          <w:szCs w:val="20"/>
        </w:rPr>
      </w:pPr>
      <w:r>
        <w:rPr>
          <w:sz w:val="20"/>
          <w:szCs w:val="20"/>
        </w:rPr>
        <w:t>Вотщ</w:t>
      </w:r>
      <w:r w:rsidRPr="005455AF">
        <w:rPr>
          <w:b/>
          <w:sz w:val="20"/>
          <w:szCs w:val="20"/>
        </w:rPr>
        <w:t>е</w:t>
      </w:r>
      <w:r>
        <w:rPr>
          <w:rStyle w:val="ac"/>
          <w:sz w:val="20"/>
          <w:szCs w:val="20"/>
        </w:rPr>
        <w:footnoteReference w:id="962"/>
      </w:r>
      <w:r>
        <w:rPr>
          <w:sz w:val="20"/>
          <w:szCs w:val="20"/>
        </w:rPr>
        <w:t xml:space="preserve"> испытывают бр</w:t>
      </w:r>
      <w:r w:rsidRPr="005455AF">
        <w:rPr>
          <w:b/>
          <w:sz w:val="20"/>
          <w:szCs w:val="20"/>
        </w:rPr>
        <w:t>е</w:t>
      </w:r>
      <w:r>
        <w:rPr>
          <w:sz w:val="20"/>
          <w:szCs w:val="20"/>
        </w:rPr>
        <w:t>мя</w:t>
      </w:r>
      <w:r>
        <w:rPr>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sz w:val="20"/>
          <w:szCs w:val="20"/>
        </w:rPr>
        <w:fldChar w:fldCharType="end"/>
      </w:r>
      <w:r>
        <w:rPr>
          <w:sz w:val="20"/>
          <w:szCs w:val="20"/>
        </w:rPr>
        <w:t>,</w:t>
      </w:r>
    </w:p>
    <w:p w14:paraId="6ACA58B8" w14:textId="77777777" w:rsidR="00996819" w:rsidRDefault="00996819" w:rsidP="00996819">
      <w:pPr>
        <w:spacing w:line="100" w:lineRule="atLeast"/>
        <w:rPr>
          <w:sz w:val="20"/>
          <w:szCs w:val="20"/>
        </w:rPr>
      </w:pPr>
      <w:r>
        <w:rPr>
          <w:sz w:val="20"/>
          <w:szCs w:val="20"/>
        </w:rPr>
        <w:t>Зане</w:t>
      </w:r>
      <w:r>
        <w:rPr>
          <w:rStyle w:val="ac"/>
          <w:sz w:val="20"/>
          <w:szCs w:val="20"/>
        </w:rPr>
        <w:footnoteReference w:id="963"/>
      </w:r>
      <w:r>
        <w:rPr>
          <w:sz w:val="20"/>
          <w:szCs w:val="20"/>
        </w:rPr>
        <w:t xml:space="preserve"> сирена </w:t>
      </w:r>
      <w:r w:rsidRPr="005455AF">
        <w:rPr>
          <w:b/>
          <w:sz w:val="20"/>
          <w:szCs w:val="20"/>
        </w:rPr>
        <w:t>никогда</w:t>
      </w:r>
      <w:r>
        <w:rPr>
          <w:sz w:val="20"/>
          <w:szCs w:val="20"/>
        </w:rPr>
        <w:t xml:space="preserve"> </w:t>
      </w:r>
    </w:p>
    <w:p w14:paraId="6FBA83C7" w14:textId="77777777" w:rsidR="00996819" w:rsidRDefault="00996819" w:rsidP="00996819">
      <w:pPr>
        <w:spacing w:line="100" w:lineRule="atLeast"/>
        <w:rPr>
          <w:sz w:val="20"/>
          <w:szCs w:val="20"/>
        </w:rPr>
      </w:pPr>
      <w:r>
        <w:rPr>
          <w:sz w:val="20"/>
          <w:szCs w:val="20"/>
        </w:rPr>
        <w:t>Ключи от сердца не даёт –</w:t>
      </w:r>
    </w:p>
    <w:p w14:paraId="615E49B9" w14:textId="77777777" w:rsidR="00996819" w:rsidRDefault="00996819" w:rsidP="00996819">
      <w:pPr>
        <w:spacing w:line="100" w:lineRule="atLeast"/>
        <w:rPr>
          <w:sz w:val="20"/>
          <w:szCs w:val="20"/>
        </w:rPr>
      </w:pPr>
      <w:r>
        <w:rPr>
          <w:sz w:val="20"/>
          <w:szCs w:val="20"/>
        </w:rPr>
        <w:t xml:space="preserve">Ко ней уж многие </w:t>
      </w:r>
      <w:r w:rsidRPr="005455AF">
        <w:rPr>
          <w:b/>
          <w:sz w:val="20"/>
          <w:szCs w:val="20"/>
        </w:rPr>
        <w:t>влекутся</w:t>
      </w:r>
      <w:r>
        <w:rPr>
          <w:sz w:val="20"/>
          <w:szCs w:val="20"/>
        </w:rPr>
        <w:t xml:space="preserve"> </w:t>
      </w:r>
    </w:p>
    <w:p w14:paraId="793F35B7" w14:textId="77777777" w:rsidR="00996819" w:rsidRDefault="00996819" w:rsidP="00996819">
      <w:pPr>
        <w:spacing w:line="100" w:lineRule="atLeast"/>
        <w:rPr>
          <w:sz w:val="20"/>
          <w:szCs w:val="20"/>
        </w:rPr>
      </w:pPr>
      <w:r w:rsidRPr="005455AF">
        <w:rPr>
          <w:b/>
          <w:sz w:val="20"/>
          <w:szCs w:val="20"/>
        </w:rPr>
        <w:t>Оголтело</w:t>
      </w:r>
      <w:r>
        <w:rPr>
          <w:sz w:val="20"/>
          <w:szCs w:val="20"/>
        </w:rPr>
        <w:t>,</w:t>
      </w:r>
    </w:p>
    <w:p w14:paraId="08FCA2D2" w14:textId="77777777" w:rsidR="00996819" w:rsidRDefault="00996819" w:rsidP="00996819">
      <w:pPr>
        <w:spacing w:line="100" w:lineRule="atLeast"/>
        <w:rPr>
          <w:sz w:val="20"/>
          <w:szCs w:val="20"/>
        </w:rPr>
      </w:pPr>
      <w:r>
        <w:rPr>
          <w:sz w:val="20"/>
          <w:szCs w:val="20"/>
        </w:rPr>
        <w:t xml:space="preserve">Причиной </w:t>
      </w:r>
      <w:r w:rsidRPr="005455AF">
        <w:rPr>
          <w:b/>
          <w:sz w:val="20"/>
          <w:szCs w:val="20"/>
        </w:rPr>
        <w:t>чувства чистые</w:t>
      </w:r>
      <w:r>
        <w:rPr>
          <w:sz w:val="20"/>
          <w:szCs w:val="20"/>
        </w:rPr>
        <w:t xml:space="preserve"> имеют завсегда,</w:t>
      </w:r>
    </w:p>
    <w:p w14:paraId="5EFF1726" w14:textId="77777777" w:rsidR="00996819" w:rsidRDefault="00996819" w:rsidP="00996819">
      <w:pPr>
        <w:spacing w:line="100" w:lineRule="atLeast"/>
        <w:rPr>
          <w:sz w:val="20"/>
          <w:szCs w:val="20"/>
        </w:rPr>
      </w:pPr>
      <w:r>
        <w:rPr>
          <w:sz w:val="20"/>
          <w:szCs w:val="20"/>
        </w:rPr>
        <w:t xml:space="preserve">Да вот сирена </w:t>
      </w:r>
      <w:r w:rsidRPr="005455AF">
        <w:rPr>
          <w:b/>
          <w:sz w:val="20"/>
          <w:szCs w:val="20"/>
        </w:rPr>
        <w:t>недоступна</w:t>
      </w:r>
      <w:r>
        <w:rPr>
          <w:sz w:val="20"/>
          <w:szCs w:val="20"/>
        </w:rPr>
        <w:t>, а сердце оной – оскуд</w:t>
      </w:r>
      <w:r w:rsidRPr="005455AF">
        <w:rPr>
          <w:b/>
          <w:sz w:val="20"/>
          <w:szCs w:val="20"/>
        </w:rPr>
        <w:t>е</w:t>
      </w:r>
      <w:r>
        <w:rPr>
          <w:sz w:val="20"/>
          <w:szCs w:val="20"/>
        </w:rPr>
        <w:t>ло,</w:t>
      </w:r>
    </w:p>
    <w:p w14:paraId="7B27E3DE" w14:textId="77777777" w:rsidR="00996819" w:rsidRDefault="00996819" w:rsidP="00996819">
      <w:pPr>
        <w:spacing w:line="100" w:lineRule="atLeast"/>
        <w:rPr>
          <w:sz w:val="20"/>
          <w:szCs w:val="20"/>
        </w:rPr>
      </w:pPr>
      <w:r>
        <w:rPr>
          <w:sz w:val="20"/>
          <w:szCs w:val="20"/>
        </w:rPr>
        <w:t>Почт</w:t>
      </w:r>
      <w:r w:rsidRPr="005455AF">
        <w:rPr>
          <w:b/>
          <w:sz w:val="20"/>
          <w:szCs w:val="20"/>
        </w:rPr>
        <w:t>о</w:t>
      </w:r>
      <w:r>
        <w:rPr>
          <w:rStyle w:val="ac"/>
          <w:sz w:val="20"/>
          <w:szCs w:val="20"/>
        </w:rPr>
        <w:footnoteReference w:id="964"/>
      </w:r>
      <w:r>
        <w:rPr>
          <w:sz w:val="20"/>
          <w:szCs w:val="20"/>
        </w:rPr>
        <w:t xml:space="preserve"> несчастные </w:t>
      </w:r>
      <w:r w:rsidRPr="005455AF">
        <w:rPr>
          <w:b/>
          <w:sz w:val="20"/>
          <w:szCs w:val="20"/>
        </w:rPr>
        <w:t>о скалы разобьются</w:t>
      </w:r>
      <w:r>
        <w:rPr>
          <w:sz w:val="20"/>
          <w:szCs w:val="20"/>
        </w:rPr>
        <w:t xml:space="preserve"> –</w:t>
      </w:r>
    </w:p>
    <w:p w14:paraId="445DBE66" w14:textId="77777777" w:rsidR="00996819" w:rsidRDefault="00996819" w:rsidP="00996819">
      <w:pPr>
        <w:spacing w:line="100" w:lineRule="atLeast"/>
        <w:rPr>
          <w:sz w:val="20"/>
          <w:szCs w:val="20"/>
        </w:rPr>
      </w:pPr>
      <w:r>
        <w:rPr>
          <w:sz w:val="20"/>
          <w:szCs w:val="20"/>
        </w:rPr>
        <w:t>Разочарование со спл</w:t>
      </w:r>
      <w:r w:rsidRPr="005455AF">
        <w:rPr>
          <w:b/>
          <w:sz w:val="20"/>
          <w:szCs w:val="20"/>
        </w:rPr>
        <w:t>и</w:t>
      </w:r>
      <w:r>
        <w:rPr>
          <w:sz w:val="20"/>
          <w:szCs w:val="20"/>
        </w:rPr>
        <w:t>нами</w:t>
      </w:r>
      <w:r>
        <w:rPr>
          <w:rStyle w:val="ac"/>
          <w:sz w:val="20"/>
          <w:szCs w:val="20"/>
        </w:rPr>
        <w:footnoteReference w:id="965"/>
      </w:r>
      <w:r>
        <w:rPr>
          <w:sz w:val="20"/>
          <w:szCs w:val="20"/>
        </w:rPr>
        <w:t xml:space="preserve"> ждёт</w:t>
      </w:r>
      <w:r w:rsidRPr="005455AF">
        <w:rPr>
          <w:sz w:val="20"/>
          <w:szCs w:val="20"/>
        </w:rPr>
        <w:t xml:space="preserve"> </w:t>
      </w:r>
    </w:p>
    <w:p w14:paraId="5B5E278B" w14:textId="77777777" w:rsidR="00996819" w:rsidRDefault="00996819" w:rsidP="00996819">
      <w:pPr>
        <w:spacing w:line="100" w:lineRule="atLeast"/>
        <w:rPr>
          <w:sz w:val="20"/>
          <w:szCs w:val="20"/>
        </w:rPr>
      </w:pPr>
      <w:r>
        <w:rPr>
          <w:sz w:val="20"/>
          <w:szCs w:val="20"/>
        </w:rPr>
        <w:t>Их,</w:t>
      </w:r>
    </w:p>
    <w:p w14:paraId="461FED31" w14:textId="77777777" w:rsidR="00996819" w:rsidRDefault="00996819" w:rsidP="00996819">
      <w:pPr>
        <w:spacing w:line="100" w:lineRule="atLeast"/>
        <w:rPr>
          <w:sz w:val="20"/>
          <w:szCs w:val="20"/>
        </w:rPr>
      </w:pPr>
      <w:r>
        <w:rPr>
          <w:sz w:val="20"/>
          <w:szCs w:val="20"/>
        </w:rPr>
        <w:t xml:space="preserve">И част же </w:t>
      </w:r>
      <w:r w:rsidRPr="00377FB2">
        <w:rPr>
          <w:b/>
          <w:sz w:val="20"/>
          <w:szCs w:val="20"/>
        </w:rPr>
        <w:t>суицид</w:t>
      </w:r>
      <w:r>
        <w:rPr>
          <w:sz w:val="20"/>
          <w:szCs w:val="20"/>
        </w:rPr>
        <w:t xml:space="preserve"> средь путников таких,</w:t>
      </w:r>
    </w:p>
    <w:p w14:paraId="51DB47A4" w14:textId="77777777" w:rsidR="00996819" w:rsidRDefault="00996819" w:rsidP="00996819">
      <w:pPr>
        <w:spacing w:line="100" w:lineRule="atLeast"/>
        <w:rPr>
          <w:sz w:val="20"/>
          <w:szCs w:val="20"/>
        </w:rPr>
      </w:pPr>
      <w:r>
        <w:rPr>
          <w:sz w:val="20"/>
          <w:szCs w:val="20"/>
        </w:rPr>
        <w:t xml:space="preserve">К нему </w:t>
      </w:r>
      <w:r w:rsidRPr="00377FB2">
        <w:rPr>
          <w:b/>
          <w:sz w:val="20"/>
          <w:szCs w:val="20"/>
        </w:rPr>
        <w:t>сей искуситель</w:t>
      </w:r>
      <w:r>
        <w:rPr>
          <w:sz w:val="20"/>
          <w:szCs w:val="20"/>
        </w:rPr>
        <w:t xml:space="preserve"> по определению ведёт. </w:t>
      </w:r>
    </w:p>
    <w:p w14:paraId="64584C6C" w14:textId="77777777" w:rsidR="00996819" w:rsidRDefault="00996819" w:rsidP="00996819">
      <w:pPr>
        <w:spacing w:line="100" w:lineRule="atLeast"/>
        <w:rPr>
          <w:sz w:val="20"/>
          <w:szCs w:val="20"/>
        </w:rPr>
      </w:pPr>
    </w:p>
    <w:p w14:paraId="2A78B004" w14:textId="77777777" w:rsidR="00996819" w:rsidRDefault="00996819" w:rsidP="00996819">
      <w:pPr>
        <w:spacing w:line="100" w:lineRule="atLeast"/>
        <w:rPr>
          <w:sz w:val="20"/>
          <w:szCs w:val="20"/>
        </w:rPr>
      </w:pPr>
      <w:r>
        <w:rPr>
          <w:sz w:val="20"/>
          <w:szCs w:val="20"/>
        </w:rPr>
        <w:t xml:space="preserve">Всегда </w:t>
      </w:r>
      <w:r w:rsidRPr="00DA31BA">
        <w:rPr>
          <w:b/>
          <w:sz w:val="20"/>
          <w:szCs w:val="20"/>
        </w:rPr>
        <w:t>дают надежду</w:t>
      </w:r>
      <w:r>
        <w:rPr>
          <w:sz w:val="20"/>
          <w:szCs w:val="20"/>
        </w:rPr>
        <w:t>, м</w:t>
      </w:r>
      <w:r w:rsidRPr="00DA31BA">
        <w:rPr>
          <w:b/>
          <w:sz w:val="20"/>
          <w:szCs w:val="20"/>
        </w:rPr>
        <w:t>а</w:t>
      </w:r>
      <w:r>
        <w:rPr>
          <w:sz w:val="20"/>
          <w:szCs w:val="20"/>
        </w:rPr>
        <w:t>нят, –</w:t>
      </w:r>
    </w:p>
    <w:p w14:paraId="730548B1" w14:textId="77777777" w:rsidR="00996819" w:rsidRDefault="00996819" w:rsidP="00996819">
      <w:pPr>
        <w:spacing w:line="100" w:lineRule="atLeast"/>
        <w:rPr>
          <w:sz w:val="20"/>
          <w:szCs w:val="20"/>
        </w:rPr>
      </w:pPr>
      <w:r>
        <w:rPr>
          <w:sz w:val="20"/>
          <w:szCs w:val="20"/>
        </w:rPr>
        <w:t xml:space="preserve">Они такие </w:t>
      </w:r>
      <w:r w:rsidRPr="00DA31BA">
        <w:rPr>
          <w:b/>
          <w:sz w:val="20"/>
          <w:szCs w:val="20"/>
        </w:rPr>
        <w:t>по природе</w:t>
      </w:r>
      <w:r>
        <w:rPr>
          <w:sz w:val="20"/>
          <w:szCs w:val="20"/>
        </w:rPr>
        <w:t>!</w:t>
      </w:r>
    </w:p>
    <w:p w14:paraId="2CC293D5" w14:textId="77777777" w:rsidR="00996819" w:rsidRDefault="00996819" w:rsidP="00996819">
      <w:pPr>
        <w:spacing w:line="100" w:lineRule="atLeast"/>
        <w:rPr>
          <w:sz w:val="20"/>
          <w:szCs w:val="20"/>
        </w:rPr>
      </w:pPr>
      <w:r>
        <w:rPr>
          <w:sz w:val="20"/>
          <w:szCs w:val="20"/>
        </w:rPr>
        <w:t>Быть может, смыслом</w:t>
      </w:r>
      <w:r>
        <w:rPr>
          <w:rStyle w:val="ac"/>
          <w:sz w:val="20"/>
          <w:szCs w:val="20"/>
        </w:rPr>
        <w:footnoteReference w:id="966"/>
      </w:r>
      <w:r>
        <w:rPr>
          <w:sz w:val="20"/>
          <w:szCs w:val="20"/>
        </w:rPr>
        <w:t xml:space="preserve"> не хотят,</w:t>
      </w:r>
    </w:p>
    <w:p w14:paraId="3FAE0AA7" w14:textId="77777777" w:rsidR="00996819" w:rsidRDefault="00996819" w:rsidP="00996819">
      <w:pPr>
        <w:spacing w:line="100" w:lineRule="atLeast"/>
        <w:rPr>
          <w:sz w:val="20"/>
          <w:szCs w:val="20"/>
        </w:rPr>
      </w:pPr>
      <w:r>
        <w:rPr>
          <w:sz w:val="20"/>
          <w:szCs w:val="20"/>
        </w:rPr>
        <w:t xml:space="preserve">Но </w:t>
      </w:r>
      <w:r w:rsidRPr="00DA31BA">
        <w:rPr>
          <w:b/>
          <w:sz w:val="20"/>
          <w:szCs w:val="20"/>
        </w:rPr>
        <w:t>телом</w:t>
      </w:r>
      <w:r>
        <w:rPr>
          <w:sz w:val="20"/>
          <w:szCs w:val="20"/>
        </w:rPr>
        <w:t xml:space="preserve"> чувства возбудят!</w:t>
      </w:r>
    </w:p>
    <w:p w14:paraId="12DB6BF5" w14:textId="77777777" w:rsidR="00996819" w:rsidRDefault="00996819" w:rsidP="00996819">
      <w:pPr>
        <w:spacing w:line="100" w:lineRule="atLeast"/>
        <w:rPr>
          <w:sz w:val="20"/>
          <w:szCs w:val="20"/>
        </w:rPr>
      </w:pPr>
      <w:r>
        <w:rPr>
          <w:sz w:val="20"/>
          <w:szCs w:val="20"/>
        </w:rPr>
        <w:t xml:space="preserve">И </w:t>
      </w:r>
      <w:r w:rsidRPr="00DA31BA">
        <w:rPr>
          <w:b/>
          <w:sz w:val="20"/>
          <w:szCs w:val="20"/>
        </w:rPr>
        <w:t>смысл</w:t>
      </w:r>
      <w:r>
        <w:rPr>
          <w:b/>
          <w:sz w:val="20"/>
          <w:szCs w:val="20"/>
        </w:rPr>
        <w:fldChar w:fldCharType="begin"/>
      </w:r>
      <w:r>
        <w:instrText xml:space="preserve"> XE "</w:instrText>
      </w:r>
      <w:r w:rsidRPr="005C3FC6">
        <w:rPr>
          <w:sz w:val="20"/>
          <w:szCs w:val="20"/>
        </w:rPr>
        <w:instrText>смысл</w:instrText>
      </w:r>
      <w:r>
        <w:instrText xml:space="preserve">" </w:instrText>
      </w:r>
      <w:r>
        <w:rPr>
          <w:b/>
          <w:sz w:val="20"/>
          <w:szCs w:val="20"/>
        </w:rPr>
        <w:fldChar w:fldCharType="end"/>
      </w:r>
      <w:r w:rsidRPr="00DA31BA">
        <w:rPr>
          <w:b/>
          <w:sz w:val="20"/>
          <w:szCs w:val="20"/>
        </w:rPr>
        <w:t xml:space="preserve"> прочих</w:t>
      </w:r>
      <w:r>
        <w:rPr>
          <w:sz w:val="20"/>
          <w:szCs w:val="20"/>
        </w:rPr>
        <w:t xml:space="preserve"> затуманят,</w:t>
      </w:r>
    </w:p>
    <w:p w14:paraId="06C94DD4" w14:textId="77777777" w:rsidR="00996819" w:rsidRDefault="00996819" w:rsidP="00996819">
      <w:pPr>
        <w:spacing w:line="100" w:lineRule="atLeast"/>
        <w:rPr>
          <w:sz w:val="20"/>
          <w:szCs w:val="20"/>
        </w:rPr>
      </w:pPr>
      <w:r>
        <w:rPr>
          <w:sz w:val="20"/>
          <w:szCs w:val="20"/>
        </w:rPr>
        <w:t>Об</w:t>
      </w:r>
      <w:r w:rsidRPr="00DA31BA">
        <w:rPr>
          <w:b/>
          <w:sz w:val="20"/>
          <w:szCs w:val="20"/>
        </w:rPr>
        <w:t>а</w:t>
      </w:r>
      <w:r>
        <w:rPr>
          <w:sz w:val="20"/>
          <w:szCs w:val="20"/>
        </w:rPr>
        <w:t>че</w:t>
      </w:r>
      <w:r>
        <w:rPr>
          <w:rStyle w:val="ac"/>
          <w:sz w:val="20"/>
          <w:szCs w:val="20"/>
        </w:rPr>
        <w:footnoteReference w:id="967"/>
      </w:r>
      <w:r>
        <w:rPr>
          <w:sz w:val="20"/>
          <w:szCs w:val="20"/>
        </w:rPr>
        <w:t xml:space="preserve"> многие </w:t>
      </w:r>
      <w:r w:rsidRPr="00DA31BA">
        <w:rPr>
          <w:b/>
          <w:sz w:val="20"/>
          <w:szCs w:val="20"/>
        </w:rPr>
        <w:t>бессильны</w:t>
      </w:r>
      <w:r>
        <w:rPr>
          <w:sz w:val="20"/>
          <w:szCs w:val="20"/>
        </w:rPr>
        <w:t xml:space="preserve"> и влек</w:t>
      </w:r>
      <w:r w:rsidRPr="00DA31BA">
        <w:rPr>
          <w:b/>
          <w:sz w:val="20"/>
          <w:szCs w:val="20"/>
        </w:rPr>
        <w:t>о</w:t>
      </w:r>
      <w:r>
        <w:rPr>
          <w:sz w:val="20"/>
          <w:szCs w:val="20"/>
        </w:rPr>
        <w:t xml:space="preserve">мы </w:t>
      </w:r>
    </w:p>
    <w:p w14:paraId="73BB7DDA" w14:textId="77777777" w:rsidR="00996819" w:rsidRDefault="00996819" w:rsidP="00996819">
      <w:pPr>
        <w:spacing w:line="100" w:lineRule="atLeast"/>
        <w:rPr>
          <w:sz w:val="20"/>
          <w:szCs w:val="20"/>
        </w:rPr>
      </w:pPr>
      <w:r>
        <w:rPr>
          <w:sz w:val="20"/>
          <w:szCs w:val="20"/>
        </w:rPr>
        <w:t>К их пор</w:t>
      </w:r>
      <w:r w:rsidRPr="00DA31BA">
        <w:rPr>
          <w:b/>
          <w:sz w:val="20"/>
          <w:szCs w:val="20"/>
        </w:rPr>
        <w:t>о</w:t>
      </w:r>
      <w:r>
        <w:rPr>
          <w:sz w:val="20"/>
          <w:szCs w:val="20"/>
        </w:rPr>
        <w:t>де;</w:t>
      </w:r>
    </w:p>
    <w:p w14:paraId="7AD80B1A" w14:textId="77777777" w:rsidR="00996819" w:rsidRDefault="00996819" w:rsidP="00996819">
      <w:pPr>
        <w:spacing w:line="100" w:lineRule="atLeast"/>
        <w:rPr>
          <w:sz w:val="20"/>
          <w:szCs w:val="20"/>
        </w:rPr>
      </w:pPr>
      <w:r>
        <w:rPr>
          <w:sz w:val="20"/>
          <w:szCs w:val="20"/>
        </w:rPr>
        <w:t xml:space="preserve">Но и сиренам </w:t>
      </w:r>
      <w:r w:rsidRPr="00DA31BA">
        <w:rPr>
          <w:b/>
          <w:sz w:val="20"/>
          <w:szCs w:val="20"/>
        </w:rPr>
        <w:t>слабости</w:t>
      </w:r>
      <w:r>
        <w:rPr>
          <w:sz w:val="20"/>
          <w:szCs w:val="20"/>
        </w:rPr>
        <w:t xml:space="preserve"> знакомы –</w:t>
      </w:r>
    </w:p>
    <w:p w14:paraId="4D2EEED6" w14:textId="77777777" w:rsidR="00996819" w:rsidRDefault="00996819" w:rsidP="00996819">
      <w:pPr>
        <w:spacing w:line="100" w:lineRule="atLeast"/>
        <w:rPr>
          <w:sz w:val="20"/>
          <w:szCs w:val="20"/>
        </w:rPr>
      </w:pPr>
      <w:r>
        <w:rPr>
          <w:sz w:val="20"/>
          <w:szCs w:val="20"/>
        </w:rPr>
        <w:t xml:space="preserve">Они ко </w:t>
      </w:r>
      <w:r w:rsidRPr="00DA31BA">
        <w:rPr>
          <w:b/>
          <w:sz w:val="20"/>
          <w:szCs w:val="20"/>
        </w:rPr>
        <w:t>полному</w:t>
      </w:r>
      <w:r>
        <w:rPr>
          <w:sz w:val="20"/>
          <w:szCs w:val="20"/>
        </w:rPr>
        <w:t xml:space="preserve"> отказу, </w:t>
      </w:r>
    </w:p>
    <w:p w14:paraId="1C8D7477" w14:textId="77777777" w:rsidR="00996819" w:rsidRDefault="00996819" w:rsidP="00996819">
      <w:pPr>
        <w:spacing w:line="100" w:lineRule="atLeast"/>
        <w:rPr>
          <w:sz w:val="20"/>
          <w:szCs w:val="20"/>
        </w:rPr>
      </w:pPr>
      <w:r w:rsidRPr="00DA31BA">
        <w:rPr>
          <w:b/>
          <w:sz w:val="20"/>
          <w:szCs w:val="20"/>
        </w:rPr>
        <w:t>Может</w:t>
      </w:r>
      <w:r>
        <w:rPr>
          <w:sz w:val="20"/>
          <w:szCs w:val="20"/>
        </w:rPr>
        <w:t>, не способны,</w:t>
      </w:r>
    </w:p>
    <w:p w14:paraId="79B9C235" w14:textId="77777777" w:rsidR="00996819" w:rsidRDefault="00996819" w:rsidP="00996819">
      <w:pPr>
        <w:spacing w:line="100" w:lineRule="atLeast"/>
        <w:rPr>
          <w:sz w:val="20"/>
          <w:szCs w:val="20"/>
        </w:rPr>
      </w:pPr>
      <w:r>
        <w:rPr>
          <w:sz w:val="20"/>
          <w:szCs w:val="20"/>
        </w:rPr>
        <w:t xml:space="preserve">Отвергнуть сложно, </w:t>
      </w:r>
      <w:r w:rsidRPr="00DA31BA">
        <w:rPr>
          <w:b/>
          <w:sz w:val="20"/>
          <w:szCs w:val="20"/>
        </w:rPr>
        <w:t>погубить</w:t>
      </w:r>
      <w:r>
        <w:rPr>
          <w:sz w:val="20"/>
          <w:szCs w:val="20"/>
        </w:rPr>
        <w:t>,</w:t>
      </w:r>
    </w:p>
    <w:p w14:paraId="665C684F" w14:textId="77777777" w:rsidR="00996819" w:rsidRDefault="00996819" w:rsidP="00996819">
      <w:pPr>
        <w:spacing w:line="100" w:lineRule="atLeast"/>
        <w:rPr>
          <w:sz w:val="20"/>
          <w:szCs w:val="20"/>
        </w:rPr>
      </w:pPr>
      <w:r>
        <w:rPr>
          <w:sz w:val="20"/>
          <w:szCs w:val="20"/>
        </w:rPr>
        <w:t>Зан</w:t>
      </w:r>
      <w:r w:rsidRPr="00DA31BA">
        <w:rPr>
          <w:b/>
          <w:sz w:val="20"/>
          <w:szCs w:val="20"/>
        </w:rPr>
        <w:t>е</w:t>
      </w:r>
      <w:r>
        <w:rPr>
          <w:rStyle w:val="ac"/>
          <w:sz w:val="20"/>
          <w:szCs w:val="20"/>
        </w:rPr>
        <w:footnoteReference w:id="968"/>
      </w:r>
      <w:r>
        <w:rPr>
          <w:sz w:val="20"/>
          <w:szCs w:val="20"/>
        </w:rPr>
        <w:t xml:space="preserve"> во жажде интереса </w:t>
      </w:r>
      <w:r w:rsidRPr="00DA31BA">
        <w:rPr>
          <w:b/>
          <w:sz w:val="20"/>
          <w:szCs w:val="20"/>
        </w:rPr>
        <w:t>часто бесподобны</w:t>
      </w:r>
      <w:r>
        <w:rPr>
          <w:sz w:val="20"/>
          <w:szCs w:val="20"/>
        </w:rPr>
        <w:t>,</w:t>
      </w:r>
    </w:p>
    <w:p w14:paraId="021A7EB0" w14:textId="77777777" w:rsidR="00996819" w:rsidRDefault="00996819" w:rsidP="00996819">
      <w:pPr>
        <w:spacing w:line="100" w:lineRule="atLeast"/>
        <w:rPr>
          <w:sz w:val="20"/>
          <w:szCs w:val="20"/>
        </w:rPr>
      </w:pPr>
      <w:r>
        <w:rPr>
          <w:sz w:val="20"/>
          <w:szCs w:val="20"/>
        </w:rPr>
        <w:t>Почт</w:t>
      </w:r>
      <w:r w:rsidRPr="00DA31BA">
        <w:rPr>
          <w:b/>
          <w:sz w:val="20"/>
          <w:szCs w:val="20"/>
        </w:rPr>
        <w:t>о</w:t>
      </w:r>
      <w:r>
        <w:rPr>
          <w:sz w:val="20"/>
          <w:szCs w:val="20"/>
        </w:rPr>
        <w:t xml:space="preserve"> </w:t>
      </w:r>
      <w:r w:rsidRPr="00DA31BA">
        <w:rPr>
          <w:b/>
          <w:sz w:val="20"/>
          <w:szCs w:val="20"/>
        </w:rPr>
        <w:t>не отвергают</w:t>
      </w:r>
      <w:r>
        <w:rPr>
          <w:sz w:val="20"/>
          <w:szCs w:val="20"/>
        </w:rPr>
        <w:t xml:space="preserve"> сразу,</w:t>
      </w:r>
    </w:p>
    <w:p w14:paraId="4D7ACD33" w14:textId="77777777" w:rsidR="00996819" w:rsidRDefault="00996819" w:rsidP="00996819">
      <w:pPr>
        <w:spacing w:line="100" w:lineRule="atLeast"/>
        <w:rPr>
          <w:sz w:val="20"/>
          <w:szCs w:val="20"/>
        </w:rPr>
      </w:pPr>
      <w:r>
        <w:rPr>
          <w:sz w:val="20"/>
          <w:szCs w:val="20"/>
        </w:rPr>
        <w:t xml:space="preserve">Хотя </w:t>
      </w:r>
      <w:r w:rsidRPr="00DA31BA">
        <w:rPr>
          <w:b/>
          <w:sz w:val="20"/>
          <w:szCs w:val="20"/>
        </w:rPr>
        <w:t>известно</w:t>
      </w:r>
      <w:r>
        <w:rPr>
          <w:sz w:val="20"/>
          <w:szCs w:val="20"/>
        </w:rPr>
        <w:t>, что не смогут полюбить.</w:t>
      </w:r>
    </w:p>
    <w:p w14:paraId="7B1EFE42" w14:textId="77777777" w:rsidR="00996819" w:rsidRDefault="00996819" w:rsidP="00996819">
      <w:pPr>
        <w:spacing w:line="100" w:lineRule="atLeast"/>
        <w:rPr>
          <w:sz w:val="20"/>
          <w:szCs w:val="20"/>
        </w:rPr>
      </w:pPr>
    </w:p>
    <w:p w14:paraId="6F0D2DEC" w14:textId="77777777" w:rsidR="00996819" w:rsidRDefault="00996819" w:rsidP="00996819">
      <w:pPr>
        <w:spacing w:line="100" w:lineRule="atLeast"/>
        <w:rPr>
          <w:sz w:val="20"/>
          <w:szCs w:val="20"/>
        </w:rPr>
      </w:pPr>
      <w:r>
        <w:rPr>
          <w:sz w:val="20"/>
          <w:szCs w:val="20"/>
        </w:rPr>
        <w:t xml:space="preserve">Сирены </w:t>
      </w:r>
      <w:r w:rsidRPr="002B2FE3">
        <w:rPr>
          <w:b/>
          <w:sz w:val="20"/>
          <w:szCs w:val="20"/>
        </w:rPr>
        <w:t>часто</w:t>
      </w:r>
      <w:r>
        <w:rPr>
          <w:sz w:val="20"/>
          <w:szCs w:val="20"/>
        </w:rPr>
        <w:t xml:space="preserve"> нам суть</w:t>
      </w:r>
      <w:r>
        <w:rPr>
          <w:rStyle w:val="ac"/>
          <w:sz w:val="20"/>
          <w:szCs w:val="20"/>
        </w:rPr>
        <w:footnoteReference w:id="969"/>
      </w:r>
      <w:r>
        <w:rPr>
          <w:sz w:val="20"/>
          <w:szCs w:val="20"/>
        </w:rPr>
        <w:t xml:space="preserve"> </w:t>
      </w:r>
      <w:r w:rsidRPr="002B2FE3">
        <w:rPr>
          <w:b/>
          <w:sz w:val="20"/>
          <w:szCs w:val="20"/>
        </w:rPr>
        <w:t>нелюбимы</w:t>
      </w:r>
      <w:r>
        <w:rPr>
          <w:sz w:val="20"/>
          <w:szCs w:val="20"/>
        </w:rPr>
        <w:t>,</w:t>
      </w:r>
    </w:p>
    <w:p w14:paraId="67A7B1FD" w14:textId="77777777" w:rsidR="00996819" w:rsidRDefault="00996819" w:rsidP="00996819">
      <w:pPr>
        <w:spacing w:line="100" w:lineRule="atLeast"/>
        <w:rPr>
          <w:sz w:val="20"/>
          <w:szCs w:val="20"/>
        </w:rPr>
      </w:pPr>
      <w:r>
        <w:rPr>
          <w:sz w:val="20"/>
          <w:szCs w:val="20"/>
        </w:rPr>
        <w:t xml:space="preserve">Мы </w:t>
      </w:r>
      <w:r w:rsidRPr="002B2FE3">
        <w:rPr>
          <w:b/>
          <w:sz w:val="20"/>
          <w:szCs w:val="20"/>
        </w:rPr>
        <w:t>знаем</w:t>
      </w:r>
      <w:r>
        <w:rPr>
          <w:sz w:val="20"/>
          <w:szCs w:val="20"/>
        </w:rPr>
        <w:t>, что те шл</w:t>
      </w:r>
      <w:r w:rsidRPr="002B2FE3">
        <w:rPr>
          <w:b/>
          <w:sz w:val="20"/>
          <w:szCs w:val="20"/>
        </w:rPr>
        <w:t>ю</w:t>
      </w:r>
      <w:r>
        <w:rPr>
          <w:sz w:val="20"/>
          <w:szCs w:val="20"/>
        </w:rPr>
        <w:t>хами являются,</w:t>
      </w:r>
    </w:p>
    <w:p w14:paraId="27642F79" w14:textId="77777777" w:rsidR="00996819" w:rsidRDefault="00996819" w:rsidP="00996819">
      <w:pPr>
        <w:spacing w:line="100" w:lineRule="atLeast"/>
        <w:rPr>
          <w:sz w:val="20"/>
          <w:szCs w:val="20"/>
        </w:rPr>
      </w:pPr>
      <w:r>
        <w:rPr>
          <w:sz w:val="20"/>
          <w:szCs w:val="20"/>
        </w:rPr>
        <w:t>Скот</w:t>
      </w:r>
      <w:r w:rsidRPr="002B2FE3">
        <w:rPr>
          <w:b/>
          <w:sz w:val="20"/>
          <w:szCs w:val="20"/>
        </w:rPr>
        <w:t>а</w:t>
      </w:r>
      <w:r>
        <w:rPr>
          <w:sz w:val="20"/>
          <w:szCs w:val="20"/>
        </w:rPr>
        <w:t>ми,</w:t>
      </w:r>
    </w:p>
    <w:p w14:paraId="497DF266" w14:textId="77777777" w:rsidR="00996819" w:rsidRDefault="00996819" w:rsidP="00996819">
      <w:pPr>
        <w:spacing w:line="100" w:lineRule="atLeast"/>
        <w:rPr>
          <w:sz w:val="20"/>
          <w:szCs w:val="20"/>
        </w:rPr>
      </w:pPr>
      <w:r>
        <w:rPr>
          <w:sz w:val="20"/>
          <w:szCs w:val="20"/>
        </w:rPr>
        <w:t>Да их слов</w:t>
      </w:r>
      <w:r w:rsidRPr="002B2FE3">
        <w:rPr>
          <w:b/>
          <w:sz w:val="20"/>
          <w:szCs w:val="20"/>
        </w:rPr>
        <w:t>а</w:t>
      </w:r>
      <w:r>
        <w:rPr>
          <w:sz w:val="20"/>
          <w:szCs w:val="20"/>
        </w:rPr>
        <w:t xml:space="preserve"> </w:t>
      </w:r>
    </w:p>
    <w:p w14:paraId="7FC90ACB" w14:textId="77777777" w:rsidR="00996819" w:rsidRDefault="00996819" w:rsidP="00996819">
      <w:pPr>
        <w:spacing w:line="100" w:lineRule="atLeast"/>
        <w:rPr>
          <w:sz w:val="20"/>
          <w:szCs w:val="20"/>
        </w:rPr>
      </w:pPr>
      <w:r>
        <w:rPr>
          <w:sz w:val="20"/>
          <w:szCs w:val="20"/>
        </w:rPr>
        <w:t xml:space="preserve">Уж </w:t>
      </w:r>
      <w:r w:rsidRPr="002B2FE3">
        <w:rPr>
          <w:b/>
          <w:sz w:val="20"/>
          <w:szCs w:val="20"/>
        </w:rPr>
        <w:t>не пропустим мимо</w:t>
      </w:r>
      <w:r>
        <w:rPr>
          <w:b/>
          <w:sz w:val="20"/>
          <w:szCs w:val="20"/>
        </w:rPr>
        <w:t>,</w:t>
      </w:r>
      <w:r>
        <w:rPr>
          <w:sz w:val="20"/>
          <w:szCs w:val="20"/>
        </w:rPr>
        <w:t xml:space="preserve"> –</w:t>
      </w:r>
    </w:p>
    <w:p w14:paraId="5EB0027C" w14:textId="77777777" w:rsidR="00996819" w:rsidRDefault="00996819" w:rsidP="00996819">
      <w:pPr>
        <w:spacing w:line="100" w:lineRule="atLeast"/>
        <w:rPr>
          <w:sz w:val="20"/>
          <w:szCs w:val="20"/>
        </w:rPr>
      </w:pPr>
      <w:r>
        <w:rPr>
          <w:sz w:val="20"/>
          <w:szCs w:val="20"/>
        </w:rPr>
        <w:lastRenderedPageBreak/>
        <w:t xml:space="preserve">Как </w:t>
      </w:r>
      <w:r w:rsidRPr="002B2FE3">
        <w:rPr>
          <w:b/>
          <w:sz w:val="20"/>
          <w:szCs w:val="20"/>
        </w:rPr>
        <w:t>позовут</w:t>
      </w:r>
      <w:r>
        <w:rPr>
          <w:sz w:val="20"/>
          <w:szCs w:val="20"/>
        </w:rPr>
        <w:t xml:space="preserve">, </w:t>
      </w:r>
      <w:r w:rsidRPr="00DD1B3F">
        <w:rPr>
          <w:sz w:val="20"/>
          <w:szCs w:val="20"/>
        </w:rPr>
        <w:t>–</w:t>
      </w:r>
    </w:p>
    <w:p w14:paraId="215C28E3" w14:textId="77777777" w:rsidR="00996819" w:rsidRDefault="00996819" w:rsidP="00996819">
      <w:pPr>
        <w:spacing w:line="100" w:lineRule="atLeast"/>
        <w:rPr>
          <w:sz w:val="20"/>
          <w:szCs w:val="20"/>
        </w:rPr>
      </w:pPr>
      <w:r>
        <w:rPr>
          <w:sz w:val="20"/>
          <w:szCs w:val="20"/>
        </w:rPr>
        <w:t xml:space="preserve">Так </w:t>
      </w:r>
      <w:r w:rsidRPr="002B2FE3">
        <w:rPr>
          <w:b/>
          <w:sz w:val="20"/>
          <w:szCs w:val="20"/>
        </w:rPr>
        <w:t>овладеют нами,</w:t>
      </w:r>
    </w:p>
    <w:p w14:paraId="67995E22" w14:textId="77777777" w:rsidR="00996819" w:rsidRDefault="00996819" w:rsidP="00996819">
      <w:pPr>
        <w:spacing w:line="100" w:lineRule="atLeast"/>
        <w:rPr>
          <w:sz w:val="20"/>
          <w:szCs w:val="20"/>
        </w:rPr>
      </w:pPr>
      <w:r>
        <w:rPr>
          <w:sz w:val="20"/>
          <w:szCs w:val="20"/>
        </w:rPr>
        <w:t xml:space="preserve">Так и покинет нас </w:t>
      </w:r>
      <w:r w:rsidRPr="002B2FE3">
        <w:rPr>
          <w:b/>
          <w:sz w:val="20"/>
          <w:szCs w:val="20"/>
        </w:rPr>
        <w:t>бессильная</w:t>
      </w:r>
      <w:r>
        <w:rPr>
          <w:sz w:val="20"/>
          <w:szCs w:val="20"/>
        </w:rPr>
        <w:t xml:space="preserve"> глав</w:t>
      </w:r>
      <w:r w:rsidRPr="002B2FE3">
        <w:rPr>
          <w:b/>
          <w:sz w:val="20"/>
          <w:szCs w:val="20"/>
        </w:rPr>
        <w:t>а</w:t>
      </w:r>
      <w:r>
        <w:rPr>
          <w:rStyle w:val="ac"/>
          <w:sz w:val="20"/>
          <w:szCs w:val="20"/>
        </w:rPr>
        <w:footnoteReference w:id="970"/>
      </w:r>
      <w:r>
        <w:rPr>
          <w:sz w:val="20"/>
          <w:szCs w:val="20"/>
        </w:rPr>
        <w:t xml:space="preserve"> –</w:t>
      </w:r>
    </w:p>
    <w:p w14:paraId="01BD3E1C" w14:textId="77777777" w:rsidR="00996819" w:rsidRDefault="00996819" w:rsidP="00996819">
      <w:pPr>
        <w:spacing w:line="100" w:lineRule="atLeast"/>
        <w:rPr>
          <w:sz w:val="20"/>
          <w:szCs w:val="20"/>
        </w:rPr>
      </w:pPr>
      <w:r>
        <w:rPr>
          <w:sz w:val="20"/>
          <w:szCs w:val="20"/>
        </w:rPr>
        <w:t xml:space="preserve">Пусть </w:t>
      </w:r>
      <w:r w:rsidRPr="002B2FE3">
        <w:rPr>
          <w:b/>
          <w:sz w:val="20"/>
          <w:szCs w:val="20"/>
        </w:rPr>
        <w:t>знаем</w:t>
      </w:r>
      <w:r>
        <w:rPr>
          <w:sz w:val="20"/>
          <w:szCs w:val="20"/>
        </w:rPr>
        <w:t xml:space="preserve">, что они над нами </w:t>
      </w:r>
      <w:r w:rsidRPr="002B2FE3">
        <w:rPr>
          <w:b/>
          <w:sz w:val="20"/>
          <w:szCs w:val="20"/>
        </w:rPr>
        <w:t>усмехаются</w:t>
      </w:r>
    </w:p>
    <w:p w14:paraId="54046008" w14:textId="77777777" w:rsidR="00996819" w:rsidRDefault="00996819" w:rsidP="00996819">
      <w:pPr>
        <w:spacing w:line="100" w:lineRule="atLeast"/>
        <w:rPr>
          <w:sz w:val="20"/>
          <w:szCs w:val="20"/>
        </w:rPr>
      </w:pPr>
      <w:r>
        <w:rPr>
          <w:sz w:val="20"/>
          <w:szCs w:val="20"/>
        </w:rPr>
        <w:t>Або</w:t>
      </w:r>
      <w:r>
        <w:rPr>
          <w:rStyle w:val="ac"/>
          <w:sz w:val="20"/>
          <w:szCs w:val="20"/>
        </w:rPr>
        <w:footnoteReference w:id="971"/>
      </w:r>
      <w:r>
        <w:rPr>
          <w:sz w:val="20"/>
          <w:szCs w:val="20"/>
        </w:rPr>
        <w:t xml:space="preserve"> деля</w:t>
      </w:r>
      <w:r>
        <w:rPr>
          <w:rStyle w:val="ac"/>
          <w:sz w:val="20"/>
          <w:szCs w:val="20"/>
        </w:rPr>
        <w:footnoteReference w:id="972"/>
      </w:r>
      <w:r>
        <w:rPr>
          <w:sz w:val="20"/>
          <w:szCs w:val="20"/>
        </w:rPr>
        <w:t xml:space="preserve"> </w:t>
      </w:r>
      <w:r w:rsidRPr="002B2FE3">
        <w:rPr>
          <w:b/>
          <w:sz w:val="20"/>
          <w:szCs w:val="20"/>
        </w:rPr>
        <w:t>себя</w:t>
      </w:r>
      <w:r>
        <w:rPr>
          <w:sz w:val="20"/>
          <w:szCs w:val="20"/>
        </w:rPr>
        <w:t xml:space="preserve"> на ч</w:t>
      </w:r>
      <w:r w:rsidRPr="002B2FE3">
        <w:rPr>
          <w:b/>
          <w:sz w:val="20"/>
          <w:szCs w:val="20"/>
        </w:rPr>
        <w:t>а</w:t>
      </w:r>
      <w:r>
        <w:rPr>
          <w:sz w:val="20"/>
          <w:szCs w:val="20"/>
        </w:rPr>
        <w:t>сти нас порвут;</w:t>
      </w:r>
    </w:p>
    <w:p w14:paraId="46E50506" w14:textId="77777777" w:rsidR="00996819" w:rsidRDefault="00996819" w:rsidP="00996819">
      <w:pPr>
        <w:spacing w:line="100" w:lineRule="atLeast"/>
        <w:rPr>
          <w:sz w:val="20"/>
          <w:szCs w:val="20"/>
        </w:rPr>
      </w:pPr>
      <w:r w:rsidRPr="003157CC">
        <w:rPr>
          <w:b/>
          <w:sz w:val="20"/>
          <w:szCs w:val="20"/>
        </w:rPr>
        <w:t>Привязанность к тем людям бесконечна</w:t>
      </w:r>
      <w:r>
        <w:rPr>
          <w:sz w:val="20"/>
          <w:szCs w:val="20"/>
        </w:rPr>
        <w:t>,</w:t>
      </w:r>
    </w:p>
    <w:p w14:paraId="5AFE9A29" w14:textId="77777777" w:rsidR="00996819" w:rsidRDefault="00996819" w:rsidP="00996819">
      <w:pPr>
        <w:spacing w:line="100" w:lineRule="atLeast"/>
        <w:rPr>
          <w:sz w:val="20"/>
          <w:szCs w:val="20"/>
        </w:rPr>
      </w:pPr>
      <w:r>
        <w:rPr>
          <w:sz w:val="20"/>
          <w:szCs w:val="20"/>
        </w:rPr>
        <w:t>О них поч</w:t>
      </w:r>
      <w:r w:rsidRPr="003157CC">
        <w:rPr>
          <w:b/>
          <w:sz w:val="20"/>
          <w:szCs w:val="20"/>
        </w:rPr>
        <w:t>а</w:t>
      </w:r>
      <w:r>
        <w:rPr>
          <w:sz w:val="20"/>
          <w:szCs w:val="20"/>
        </w:rPr>
        <w:t xml:space="preserve">сту жёны </w:t>
      </w:r>
      <w:r w:rsidRPr="003157CC">
        <w:rPr>
          <w:b/>
          <w:sz w:val="20"/>
          <w:szCs w:val="20"/>
        </w:rPr>
        <w:t>лгут</w:t>
      </w:r>
      <w:r>
        <w:rPr>
          <w:sz w:val="20"/>
          <w:szCs w:val="20"/>
        </w:rPr>
        <w:t xml:space="preserve"> мужьям,</w:t>
      </w:r>
    </w:p>
    <w:p w14:paraId="746CEEB5" w14:textId="77777777" w:rsidR="00996819" w:rsidRDefault="00996819" w:rsidP="00996819">
      <w:pPr>
        <w:spacing w:line="100" w:lineRule="atLeast"/>
        <w:rPr>
          <w:sz w:val="20"/>
          <w:szCs w:val="20"/>
        </w:rPr>
      </w:pPr>
      <w:r>
        <w:rPr>
          <w:sz w:val="20"/>
          <w:szCs w:val="20"/>
        </w:rPr>
        <w:t>Уходят из семьи,</w:t>
      </w:r>
    </w:p>
    <w:p w14:paraId="120E9177" w14:textId="77777777" w:rsidR="00996819" w:rsidRDefault="00996819" w:rsidP="00996819">
      <w:pPr>
        <w:spacing w:line="100" w:lineRule="atLeast"/>
        <w:rPr>
          <w:sz w:val="20"/>
          <w:szCs w:val="20"/>
        </w:rPr>
      </w:pPr>
      <w:r>
        <w:rPr>
          <w:sz w:val="20"/>
          <w:szCs w:val="20"/>
        </w:rPr>
        <w:t xml:space="preserve">Бывает, </w:t>
      </w:r>
    </w:p>
    <w:p w14:paraId="53EF3182" w14:textId="77777777" w:rsidR="00996819" w:rsidRDefault="00996819" w:rsidP="00996819">
      <w:pPr>
        <w:spacing w:line="100" w:lineRule="atLeast"/>
        <w:rPr>
          <w:sz w:val="20"/>
          <w:szCs w:val="20"/>
        </w:rPr>
      </w:pPr>
      <w:r>
        <w:rPr>
          <w:sz w:val="20"/>
          <w:szCs w:val="20"/>
        </w:rPr>
        <w:t xml:space="preserve">И </w:t>
      </w:r>
      <w:r w:rsidRPr="003157CC">
        <w:rPr>
          <w:b/>
          <w:sz w:val="20"/>
          <w:szCs w:val="20"/>
        </w:rPr>
        <w:t>навечно</w:t>
      </w:r>
      <w:r>
        <w:rPr>
          <w:sz w:val="20"/>
          <w:szCs w:val="20"/>
        </w:rPr>
        <w:t>,</w:t>
      </w:r>
    </w:p>
    <w:p w14:paraId="1A4B39AC" w14:textId="77777777" w:rsidR="00996819" w:rsidRDefault="00996819" w:rsidP="00996819">
      <w:pPr>
        <w:spacing w:line="100" w:lineRule="atLeast"/>
        <w:rPr>
          <w:sz w:val="20"/>
          <w:szCs w:val="20"/>
        </w:rPr>
      </w:pPr>
      <w:r>
        <w:rPr>
          <w:sz w:val="20"/>
          <w:szCs w:val="20"/>
        </w:rPr>
        <w:t>Детей порой бросают,</w:t>
      </w:r>
    </w:p>
    <w:p w14:paraId="52F02F1C" w14:textId="77777777" w:rsidR="00996819" w:rsidRDefault="00996819" w:rsidP="00996819">
      <w:pPr>
        <w:spacing w:line="100" w:lineRule="atLeast"/>
        <w:rPr>
          <w:sz w:val="20"/>
          <w:szCs w:val="20"/>
        </w:rPr>
      </w:pPr>
      <w:r>
        <w:rPr>
          <w:sz w:val="20"/>
          <w:szCs w:val="20"/>
        </w:rPr>
        <w:t>Б</w:t>
      </w:r>
      <w:r w:rsidRPr="00E45688">
        <w:rPr>
          <w:b/>
          <w:sz w:val="20"/>
          <w:szCs w:val="20"/>
        </w:rPr>
        <w:t>о</w:t>
      </w:r>
      <w:r>
        <w:rPr>
          <w:sz w:val="20"/>
          <w:szCs w:val="20"/>
        </w:rPr>
        <w:t>ле не звон</w:t>
      </w:r>
      <w:r w:rsidRPr="00E45688">
        <w:rPr>
          <w:b/>
          <w:sz w:val="20"/>
          <w:szCs w:val="20"/>
        </w:rPr>
        <w:t>я</w:t>
      </w:r>
      <w:r>
        <w:rPr>
          <w:sz w:val="20"/>
          <w:szCs w:val="20"/>
        </w:rPr>
        <w:t>т друзьям –</w:t>
      </w:r>
    </w:p>
    <w:p w14:paraId="634C24C7" w14:textId="77777777" w:rsidR="00996819" w:rsidRDefault="00996819" w:rsidP="00996819">
      <w:pPr>
        <w:spacing w:line="100" w:lineRule="atLeast"/>
        <w:rPr>
          <w:sz w:val="20"/>
          <w:szCs w:val="20"/>
        </w:rPr>
      </w:pPr>
      <w:r>
        <w:rPr>
          <w:sz w:val="20"/>
          <w:szCs w:val="20"/>
        </w:rPr>
        <w:t>Сильн</w:t>
      </w:r>
      <w:r w:rsidRPr="00E45688">
        <w:rPr>
          <w:b/>
          <w:sz w:val="20"/>
          <w:szCs w:val="20"/>
        </w:rPr>
        <w:t>ы</w:t>
      </w:r>
      <w:r>
        <w:rPr>
          <w:sz w:val="20"/>
          <w:szCs w:val="20"/>
        </w:rPr>
        <w:t xml:space="preserve"> дон</w:t>
      </w:r>
      <w:r w:rsidRPr="00E45688">
        <w:rPr>
          <w:b/>
          <w:sz w:val="20"/>
          <w:szCs w:val="20"/>
        </w:rPr>
        <w:t>е</w:t>
      </w:r>
      <w:r>
        <w:rPr>
          <w:sz w:val="20"/>
          <w:szCs w:val="20"/>
        </w:rPr>
        <w:t xml:space="preserve">льзя </w:t>
      </w:r>
      <w:r w:rsidRPr="00E45688">
        <w:rPr>
          <w:b/>
          <w:sz w:val="20"/>
          <w:szCs w:val="20"/>
        </w:rPr>
        <w:t>чары</w:t>
      </w:r>
      <w:r>
        <w:rPr>
          <w:sz w:val="20"/>
          <w:szCs w:val="20"/>
        </w:rPr>
        <w:t xml:space="preserve"> той свиньи.</w:t>
      </w:r>
    </w:p>
    <w:p w14:paraId="7B2BDDCD" w14:textId="77777777" w:rsidR="00996819" w:rsidRDefault="00996819" w:rsidP="00996819">
      <w:pPr>
        <w:spacing w:line="100" w:lineRule="atLeast"/>
        <w:rPr>
          <w:sz w:val="20"/>
          <w:szCs w:val="20"/>
        </w:rPr>
      </w:pPr>
    </w:p>
    <w:p w14:paraId="5CE8F6CF" w14:textId="77777777" w:rsidR="00996819" w:rsidRDefault="00996819" w:rsidP="00996819">
      <w:pPr>
        <w:spacing w:line="100" w:lineRule="atLeast"/>
        <w:rPr>
          <w:sz w:val="20"/>
          <w:szCs w:val="20"/>
        </w:rPr>
      </w:pPr>
      <w:r>
        <w:rPr>
          <w:sz w:val="20"/>
          <w:szCs w:val="20"/>
        </w:rPr>
        <w:t xml:space="preserve">Но важно то, что тяжко жить </w:t>
      </w:r>
      <w:r w:rsidRPr="00C84285">
        <w:rPr>
          <w:b/>
          <w:sz w:val="20"/>
          <w:szCs w:val="20"/>
        </w:rPr>
        <w:t>и им</w:t>
      </w:r>
      <w:r>
        <w:rPr>
          <w:sz w:val="20"/>
          <w:szCs w:val="20"/>
        </w:rPr>
        <w:t>,</w:t>
      </w:r>
    </w:p>
    <w:p w14:paraId="70514E6B" w14:textId="77777777" w:rsidR="00996819" w:rsidRDefault="00996819" w:rsidP="00996819">
      <w:pPr>
        <w:spacing w:line="100" w:lineRule="atLeast"/>
        <w:rPr>
          <w:sz w:val="20"/>
          <w:szCs w:val="20"/>
        </w:rPr>
      </w:pPr>
      <w:r w:rsidRPr="00C84285">
        <w:rPr>
          <w:b/>
          <w:sz w:val="20"/>
          <w:szCs w:val="20"/>
        </w:rPr>
        <w:t>Друзей</w:t>
      </w:r>
      <w:r>
        <w:rPr>
          <w:sz w:val="20"/>
          <w:szCs w:val="20"/>
        </w:rPr>
        <w:t xml:space="preserve"> у них от лжи безм</w:t>
      </w:r>
      <w:r w:rsidRPr="00C84285">
        <w:rPr>
          <w:b/>
          <w:sz w:val="20"/>
          <w:szCs w:val="20"/>
        </w:rPr>
        <w:t>е</w:t>
      </w:r>
      <w:r>
        <w:rPr>
          <w:sz w:val="20"/>
          <w:szCs w:val="20"/>
        </w:rPr>
        <w:t>жной</w:t>
      </w:r>
      <w:r>
        <w:rPr>
          <w:rStyle w:val="ac"/>
          <w:sz w:val="20"/>
          <w:szCs w:val="20"/>
        </w:rPr>
        <w:footnoteReference w:id="973"/>
      </w:r>
      <w:r>
        <w:rPr>
          <w:sz w:val="20"/>
          <w:szCs w:val="20"/>
        </w:rPr>
        <w:t xml:space="preserve"> не бывает,</w:t>
      </w:r>
    </w:p>
    <w:p w14:paraId="7A3A5C4C" w14:textId="77777777" w:rsidR="00996819" w:rsidRDefault="00996819" w:rsidP="00996819">
      <w:pPr>
        <w:spacing w:line="100" w:lineRule="atLeast"/>
        <w:rPr>
          <w:sz w:val="20"/>
          <w:szCs w:val="20"/>
        </w:rPr>
      </w:pPr>
      <w:r>
        <w:rPr>
          <w:sz w:val="20"/>
          <w:szCs w:val="20"/>
        </w:rPr>
        <w:t>Хотя нередко дружелюбны б</w:t>
      </w:r>
      <w:r w:rsidRPr="00C84285">
        <w:rPr>
          <w:b/>
          <w:sz w:val="20"/>
          <w:szCs w:val="20"/>
        </w:rPr>
        <w:t>о</w:t>
      </w:r>
      <w:r>
        <w:rPr>
          <w:sz w:val="20"/>
          <w:szCs w:val="20"/>
        </w:rPr>
        <w:t>льно,</w:t>
      </w:r>
      <w:r w:rsidRPr="00C84285">
        <w:t xml:space="preserve"> </w:t>
      </w:r>
      <w:r w:rsidRPr="00C84285">
        <w:rPr>
          <w:sz w:val="20"/>
          <w:szCs w:val="20"/>
        </w:rPr>
        <w:t>–</w:t>
      </w:r>
    </w:p>
    <w:p w14:paraId="2BF3D283" w14:textId="77777777" w:rsidR="00996819" w:rsidRDefault="00996819" w:rsidP="00996819">
      <w:pPr>
        <w:spacing w:line="100" w:lineRule="atLeast"/>
        <w:rPr>
          <w:sz w:val="20"/>
          <w:szCs w:val="20"/>
        </w:rPr>
      </w:pPr>
      <w:r>
        <w:rPr>
          <w:sz w:val="20"/>
          <w:szCs w:val="20"/>
        </w:rPr>
        <w:t xml:space="preserve">Так </w:t>
      </w:r>
      <w:r w:rsidRPr="00C84285">
        <w:rPr>
          <w:b/>
          <w:sz w:val="20"/>
          <w:szCs w:val="20"/>
        </w:rPr>
        <w:t>совесть чёрную</w:t>
      </w:r>
      <w:r>
        <w:rPr>
          <w:sz w:val="20"/>
          <w:szCs w:val="20"/>
        </w:rPr>
        <w:t xml:space="preserve"> стесняют,</w:t>
      </w:r>
    </w:p>
    <w:p w14:paraId="43DFABA7" w14:textId="77777777" w:rsidR="00996819" w:rsidRDefault="00996819" w:rsidP="00996819">
      <w:pPr>
        <w:spacing w:line="100" w:lineRule="atLeast"/>
        <w:rPr>
          <w:sz w:val="20"/>
          <w:szCs w:val="20"/>
        </w:rPr>
      </w:pPr>
      <w:r>
        <w:rPr>
          <w:sz w:val="20"/>
          <w:szCs w:val="20"/>
        </w:rPr>
        <w:t>Неся несчастье и себе самим</w:t>
      </w:r>
    </w:p>
    <w:p w14:paraId="76C90B1E" w14:textId="77777777" w:rsidR="00996819" w:rsidRDefault="00996819" w:rsidP="00996819">
      <w:pPr>
        <w:spacing w:line="100" w:lineRule="atLeast"/>
        <w:rPr>
          <w:sz w:val="20"/>
          <w:szCs w:val="20"/>
        </w:rPr>
      </w:pPr>
      <w:r>
        <w:rPr>
          <w:sz w:val="20"/>
          <w:szCs w:val="20"/>
        </w:rPr>
        <w:t>Уже невольно.</w:t>
      </w:r>
    </w:p>
    <w:p w14:paraId="19BC7BDB" w14:textId="77777777" w:rsidR="00996819" w:rsidRDefault="00996819" w:rsidP="00996819">
      <w:pPr>
        <w:spacing w:line="100" w:lineRule="atLeast"/>
        <w:rPr>
          <w:sz w:val="20"/>
          <w:szCs w:val="20"/>
        </w:rPr>
      </w:pPr>
      <w:r>
        <w:rPr>
          <w:sz w:val="20"/>
          <w:szCs w:val="20"/>
        </w:rPr>
        <w:t xml:space="preserve">  </w:t>
      </w:r>
    </w:p>
    <w:p w14:paraId="6EE84112" w14:textId="77777777" w:rsidR="00996819" w:rsidRDefault="00996819" w:rsidP="00996819">
      <w:pPr>
        <w:spacing w:line="100" w:lineRule="atLeast"/>
        <w:rPr>
          <w:sz w:val="20"/>
          <w:szCs w:val="20"/>
        </w:rPr>
      </w:pPr>
    </w:p>
    <w:p w14:paraId="5F153870" w14:textId="77777777" w:rsidR="00996819" w:rsidRDefault="00996819" w:rsidP="00996819">
      <w:pPr>
        <w:spacing w:line="100" w:lineRule="atLeast"/>
        <w:rPr>
          <w:sz w:val="20"/>
          <w:szCs w:val="20"/>
        </w:rPr>
      </w:pPr>
    </w:p>
    <w:p w14:paraId="4C2305EA" w14:textId="77777777" w:rsidR="00996819" w:rsidRDefault="00996819" w:rsidP="00996819">
      <w:pPr>
        <w:pStyle w:val="1"/>
        <w:jc w:val="center"/>
        <w:rPr>
          <w:rFonts w:asciiTheme="majorHAnsi" w:hAnsiTheme="majorHAnsi"/>
          <w:sz w:val="32"/>
          <w:szCs w:val="32"/>
        </w:rPr>
        <w:sectPr w:rsidR="00996819" w:rsidSect="005847C3">
          <w:headerReference w:type="first" r:id="rId38"/>
          <w:footnotePr>
            <w:numRestart w:val="eachPage"/>
          </w:footnotePr>
          <w:pgSz w:w="11906" w:h="16838"/>
          <w:pgMar w:top="284" w:right="284" w:bottom="284" w:left="284" w:header="170" w:footer="567" w:gutter="0"/>
          <w:cols w:num="2" w:space="57"/>
          <w:titlePg/>
          <w:docGrid w:linePitch="360"/>
        </w:sectPr>
      </w:pPr>
    </w:p>
    <w:p w14:paraId="76A6CB0E" w14:textId="77777777" w:rsidR="00996819" w:rsidRDefault="00996819" w:rsidP="00996819">
      <w:pPr>
        <w:pStyle w:val="4"/>
      </w:pPr>
      <w:bookmarkStart w:id="262" w:name="_Toc469820286"/>
      <w:bookmarkStart w:id="263" w:name="_Toc509792383"/>
      <w:r>
        <w:lastRenderedPageBreak/>
        <w:t>Стремящейся ко славе</w:t>
      </w:r>
      <w:bookmarkEnd w:id="262"/>
      <w:bookmarkEnd w:id="263"/>
    </w:p>
    <w:p w14:paraId="77C8CB3F" w14:textId="77777777" w:rsidR="00996819" w:rsidRPr="00C7274F" w:rsidRDefault="00996819" w:rsidP="00996819">
      <w:pPr>
        <w:rPr>
          <w:b/>
          <w:sz w:val="20"/>
        </w:rPr>
      </w:pPr>
      <w:r w:rsidRPr="00C7274F">
        <w:rPr>
          <w:i/>
          <w:sz w:val="20"/>
        </w:rPr>
        <w:t>Ины</w:t>
      </w:r>
      <w:r>
        <w:rPr>
          <w:i/>
          <w:sz w:val="20"/>
        </w:rPr>
        <w:t>е женщины решили забыть своё место и стремятся к славе, хотя это – не столько проявление заблуждения, сколько болезни…</w:t>
      </w:r>
      <w:r w:rsidRPr="00C7274F">
        <w:rPr>
          <w:b/>
          <w:sz w:val="20"/>
        </w:rPr>
        <w:t xml:space="preserve"> </w:t>
      </w:r>
    </w:p>
    <w:p w14:paraId="6D2A3721" w14:textId="77777777" w:rsidR="00996819" w:rsidRDefault="00996819" w:rsidP="00996819">
      <w:pPr>
        <w:rPr>
          <w:b/>
          <w:sz w:val="20"/>
        </w:rPr>
      </w:pPr>
    </w:p>
    <w:p w14:paraId="0791E7F3" w14:textId="77777777" w:rsidR="00996819" w:rsidRDefault="00996819" w:rsidP="00996819">
      <w:pPr>
        <w:rPr>
          <w:sz w:val="20"/>
        </w:rPr>
      </w:pPr>
      <w:r w:rsidRPr="00092F2E">
        <w:rPr>
          <w:b/>
          <w:sz w:val="20"/>
        </w:rPr>
        <w:t>Мышь серая</w:t>
      </w:r>
      <w:r>
        <w:rPr>
          <w:sz w:val="20"/>
        </w:rPr>
        <w:t xml:space="preserve"> возжаждала вдруг сл</w:t>
      </w:r>
      <w:r w:rsidRPr="00092F2E">
        <w:rPr>
          <w:b/>
          <w:sz w:val="20"/>
        </w:rPr>
        <w:t>а</w:t>
      </w:r>
      <w:r>
        <w:rPr>
          <w:sz w:val="20"/>
        </w:rPr>
        <w:t>вы,</w:t>
      </w:r>
    </w:p>
    <w:p w14:paraId="037C0B9B" w14:textId="77777777" w:rsidR="00996819" w:rsidRDefault="00996819" w:rsidP="00996819">
      <w:pPr>
        <w:rPr>
          <w:sz w:val="20"/>
        </w:rPr>
      </w:pPr>
      <w:r>
        <w:rPr>
          <w:sz w:val="20"/>
        </w:rPr>
        <w:t>Хотела комплексы сломать и подавить,</w:t>
      </w:r>
    </w:p>
    <w:p w14:paraId="48D5E0DF" w14:textId="77777777" w:rsidR="00996819" w:rsidRDefault="00996819" w:rsidP="00996819">
      <w:pPr>
        <w:rPr>
          <w:sz w:val="20"/>
        </w:rPr>
      </w:pPr>
      <w:r>
        <w:rPr>
          <w:sz w:val="20"/>
        </w:rPr>
        <w:t>На что и жизни мало будет, пр</w:t>
      </w:r>
      <w:r w:rsidRPr="00092F2E">
        <w:rPr>
          <w:b/>
          <w:sz w:val="20"/>
        </w:rPr>
        <w:t>а</w:t>
      </w:r>
      <w:r>
        <w:rPr>
          <w:sz w:val="20"/>
        </w:rPr>
        <w:t>во,</w:t>
      </w:r>
    </w:p>
    <w:p w14:paraId="5020A141" w14:textId="77777777" w:rsidR="00996819" w:rsidRDefault="00996819" w:rsidP="00996819">
      <w:pPr>
        <w:rPr>
          <w:sz w:val="20"/>
        </w:rPr>
      </w:pPr>
      <w:r>
        <w:rPr>
          <w:sz w:val="20"/>
        </w:rPr>
        <w:t>Но не алк</w:t>
      </w:r>
      <w:r w:rsidRPr="00092F2E">
        <w:rPr>
          <w:b/>
          <w:sz w:val="20"/>
        </w:rPr>
        <w:t>а</w:t>
      </w:r>
      <w:r>
        <w:rPr>
          <w:sz w:val="20"/>
        </w:rPr>
        <w:t>ла</w:t>
      </w:r>
      <w:r>
        <w:rPr>
          <w:rStyle w:val="ac"/>
          <w:sz w:val="20"/>
        </w:rPr>
        <w:footnoteReference w:id="974"/>
      </w:r>
      <w:r>
        <w:rPr>
          <w:sz w:val="20"/>
        </w:rPr>
        <w:t xml:space="preserve"> мышь больная жить.</w:t>
      </w:r>
    </w:p>
    <w:p w14:paraId="0ED71714" w14:textId="77777777" w:rsidR="00996819" w:rsidRDefault="00996819" w:rsidP="00996819">
      <w:pPr>
        <w:rPr>
          <w:sz w:val="20"/>
        </w:rPr>
      </w:pPr>
    </w:p>
    <w:p w14:paraId="6C9D1349" w14:textId="77777777" w:rsidR="00996819" w:rsidRDefault="00996819" w:rsidP="00996819">
      <w:pPr>
        <w:rPr>
          <w:sz w:val="20"/>
        </w:rPr>
      </w:pPr>
      <w:r>
        <w:rPr>
          <w:sz w:val="20"/>
        </w:rPr>
        <w:t>Она стремилась нравиться нар</w:t>
      </w:r>
      <w:r w:rsidRPr="00092F2E">
        <w:rPr>
          <w:b/>
          <w:sz w:val="20"/>
        </w:rPr>
        <w:t>о</w:t>
      </w:r>
      <w:r>
        <w:rPr>
          <w:sz w:val="20"/>
        </w:rPr>
        <w:t>ду,</w:t>
      </w:r>
    </w:p>
    <w:p w14:paraId="60F9BA20" w14:textId="77777777" w:rsidR="00996819" w:rsidRDefault="00996819" w:rsidP="00996819">
      <w:pPr>
        <w:rPr>
          <w:sz w:val="20"/>
        </w:rPr>
      </w:pPr>
      <w:r>
        <w:rPr>
          <w:sz w:val="20"/>
        </w:rPr>
        <w:t xml:space="preserve">Ано, </w:t>
      </w:r>
      <w:r w:rsidRPr="00092F2E">
        <w:rPr>
          <w:b/>
          <w:sz w:val="20"/>
        </w:rPr>
        <w:t>больною</w:t>
      </w:r>
      <w:r>
        <w:rPr>
          <w:sz w:val="20"/>
        </w:rPr>
        <w:t xml:space="preserve"> будучи, и нравилась больным –</w:t>
      </w:r>
    </w:p>
    <w:p w14:paraId="676638F6" w14:textId="77777777" w:rsidR="00996819" w:rsidRDefault="00996819" w:rsidP="00996819">
      <w:pPr>
        <w:rPr>
          <w:sz w:val="20"/>
        </w:rPr>
      </w:pPr>
      <w:r>
        <w:rPr>
          <w:sz w:val="20"/>
        </w:rPr>
        <w:t>Конец её и быть не мог иным,</w:t>
      </w:r>
    </w:p>
    <w:p w14:paraId="57A41F51" w14:textId="77777777" w:rsidR="00996819" w:rsidRDefault="00996819" w:rsidP="00996819">
      <w:pPr>
        <w:rPr>
          <w:sz w:val="20"/>
        </w:rPr>
      </w:pPr>
      <w:r>
        <w:rPr>
          <w:sz w:val="20"/>
        </w:rPr>
        <w:t>Как не случившимся исх</w:t>
      </w:r>
      <w:r w:rsidRPr="00092F2E">
        <w:rPr>
          <w:b/>
          <w:sz w:val="20"/>
        </w:rPr>
        <w:t>о</w:t>
      </w:r>
      <w:r>
        <w:rPr>
          <w:sz w:val="20"/>
        </w:rPr>
        <w:t>дом!</w:t>
      </w:r>
    </w:p>
    <w:p w14:paraId="4E523A1F" w14:textId="77777777" w:rsidR="00996819" w:rsidRDefault="00996819" w:rsidP="00996819">
      <w:pPr>
        <w:rPr>
          <w:sz w:val="20"/>
        </w:rPr>
      </w:pPr>
    </w:p>
    <w:p w14:paraId="438C8CFB" w14:textId="77777777" w:rsidR="00996819" w:rsidRDefault="00996819" w:rsidP="00996819">
      <w:pPr>
        <w:rPr>
          <w:sz w:val="20"/>
        </w:rPr>
      </w:pPr>
      <w:r>
        <w:rPr>
          <w:sz w:val="20"/>
        </w:rPr>
        <w:t>Она старалась, что похв</w:t>
      </w:r>
      <w:r w:rsidRPr="001E0C67">
        <w:rPr>
          <w:b/>
          <w:sz w:val="20"/>
        </w:rPr>
        <w:t>а</w:t>
      </w:r>
      <w:r>
        <w:rPr>
          <w:sz w:val="20"/>
        </w:rPr>
        <w:t>льно,</w:t>
      </w:r>
    </w:p>
    <w:p w14:paraId="02094B3C" w14:textId="77777777" w:rsidR="00996819" w:rsidRDefault="00996819" w:rsidP="00996819">
      <w:pPr>
        <w:rPr>
          <w:sz w:val="20"/>
        </w:rPr>
      </w:pPr>
      <w:r>
        <w:rPr>
          <w:sz w:val="20"/>
        </w:rPr>
        <w:t xml:space="preserve">Ведь и </w:t>
      </w:r>
      <w:r w:rsidRPr="001E0C67">
        <w:rPr>
          <w:b/>
          <w:sz w:val="20"/>
        </w:rPr>
        <w:t>бессмыслица</w:t>
      </w:r>
      <w:r>
        <w:rPr>
          <w:sz w:val="20"/>
        </w:rPr>
        <w:t xml:space="preserve"> порою ищет сил,</w:t>
      </w:r>
    </w:p>
    <w:p w14:paraId="3997EC4D" w14:textId="77777777" w:rsidR="00996819" w:rsidRDefault="00996819" w:rsidP="00996819">
      <w:pPr>
        <w:rPr>
          <w:sz w:val="20"/>
        </w:rPr>
      </w:pPr>
      <w:r>
        <w:rPr>
          <w:sz w:val="20"/>
        </w:rPr>
        <w:t>И результат устраивал сперв</w:t>
      </w:r>
      <w:r w:rsidRPr="001E0C67">
        <w:rPr>
          <w:b/>
          <w:sz w:val="20"/>
        </w:rPr>
        <w:t>а</w:t>
      </w:r>
      <w:r>
        <w:rPr>
          <w:sz w:val="20"/>
        </w:rPr>
        <w:t>,</w:t>
      </w:r>
    </w:p>
    <w:p w14:paraId="145125F6" w14:textId="77777777" w:rsidR="00996819" w:rsidRDefault="00996819" w:rsidP="00996819">
      <w:pPr>
        <w:rPr>
          <w:sz w:val="20"/>
        </w:rPr>
      </w:pPr>
      <w:r>
        <w:rPr>
          <w:sz w:val="20"/>
        </w:rPr>
        <w:t xml:space="preserve">Но никогда </w:t>
      </w:r>
      <w:r w:rsidRPr="001E0C67">
        <w:rPr>
          <w:b/>
          <w:sz w:val="20"/>
        </w:rPr>
        <w:t>достойным</w:t>
      </w:r>
      <w:r>
        <w:rPr>
          <w:sz w:val="20"/>
        </w:rPr>
        <w:t xml:space="preserve">, </w:t>
      </w:r>
    </w:p>
    <w:p w14:paraId="082A0CA3" w14:textId="77777777" w:rsidR="00996819" w:rsidRDefault="00996819" w:rsidP="00996819">
      <w:pPr>
        <w:rPr>
          <w:sz w:val="20"/>
        </w:rPr>
      </w:pPr>
      <w:r>
        <w:rPr>
          <w:sz w:val="20"/>
        </w:rPr>
        <w:t xml:space="preserve">Кажется, не </w:t>
      </w:r>
      <w:r w:rsidRPr="001E0C67">
        <w:rPr>
          <w:b/>
          <w:sz w:val="20"/>
        </w:rPr>
        <w:t>был</w:t>
      </w:r>
      <w:r>
        <w:rPr>
          <w:sz w:val="20"/>
        </w:rPr>
        <w:t>,</w:t>
      </w:r>
    </w:p>
    <w:p w14:paraId="50337A84" w14:textId="77777777" w:rsidR="00996819" w:rsidRDefault="00996819" w:rsidP="00996819">
      <w:pPr>
        <w:rPr>
          <w:sz w:val="20"/>
        </w:rPr>
      </w:pPr>
      <w:r>
        <w:rPr>
          <w:sz w:val="20"/>
        </w:rPr>
        <w:t>Но признаваться в этом как-то неприст</w:t>
      </w:r>
      <w:r w:rsidRPr="001E0C67">
        <w:rPr>
          <w:b/>
          <w:sz w:val="20"/>
        </w:rPr>
        <w:t>о</w:t>
      </w:r>
      <w:r>
        <w:rPr>
          <w:sz w:val="20"/>
        </w:rPr>
        <w:t>йно…</w:t>
      </w:r>
    </w:p>
    <w:p w14:paraId="61F007B9" w14:textId="77777777" w:rsidR="00996819" w:rsidRDefault="00996819" w:rsidP="00996819">
      <w:pPr>
        <w:rPr>
          <w:sz w:val="20"/>
        </w:rPr>
      </w:pPr>
      <w:r>
        <w:rPr>
          <w:sz w:val="20"/>
        </w:rPr>
        <w:t xml:space="preserve">И лучше бы устроить </w:t>
      </w:r>
      <w:r w:rsidRPr="001E0C67">
        <w:rPr>
          <w:b/>
          <w:sz w:val="20"/>
        </w:rPr>
        <w:t>секс</w:t>
      </w:r>
      <w:r>
        <w:rPr>
          <w:sz w:val="20"/>
        </w:rPr>
        <w:t xml:space="preserve"> со кем-нибудь анальный,</w:t>
      </w:r>
    </w:p>
    <w:p w14:paraId="50652204" w14:textId="77777777" w:rsidR="00996819" w:rsidRDefault="00996819" w:rsidP="00996819">
      <w:pPr>
        <w:rPr>
          <w:sz w:val="20"/>
        </w:rPr>
      </w:pPr>
      <w:r>
        <w:rPr>
          <w:sz w:val="20"/>
        </w:rPr>
        <w:t>Чтобы достичь того, желает что глава,</w:t>
      </w:r>
    </w:p>
    <w:p w14:paraId="52D6DD2D" w14:textId="77777777" w:rsidR="00996819" w:rsidRDefault="00996819" w:rsidP="00996819">
      <w:pPr>
        <w:rPr>
          <w:sz w:val="20"/>
        </w:rPr>
      </w:pPr>
      <w:r>
        <w:rPr>
          <w:sz w:val="20"/>
        </w:rPr>
        <w:t xml:space="preserve">Ведь тело тленно, </w:t>
      </w:r>
      <w:r w:rsidRPr="001E0C67">
        <w:rPr>
          <w:b/>
          <w:sz w:val="20"/>
        </w:rPr>
        <w:t>а моральность</w:t>
      </w:r>
      <w:r>
        <w:rPr>
          <w:sz w:val="20"/>
        </w:rPr>
        <w:t xml:space="preserve"> – гн</w:t>
      </w:r>
      <w:r w:rsidRPr="001E0C67">
        <w:rPr>
          <w:b/>
          <w:sz w:val="20"/>
        </w:rPr>
        <w:t>о</w:t>
      </w:r>
      <w:r>
        <w:rPr>
          <w:sz w:val="20"/>
        </w:rPr>
        <w:t>йна.</w:t>
      </w:r>
    </w:p>
    <w:p w14:paraId="17EFEC81" w14:textId="77777777" w:rsidR="00996819" w:rsidRDefault="00996819" w:rsidP="00996819">
      <w:pPr>
        <w:rPr>
          <w:sz w:val="20"/>
        </w:rPr>
      </w:pPr>
    </w:p>
    <w:p w14:paraId="6A50CC94" w14:textId="77777777" w:rsidR="00996819" w:rsidRDefault="00996819" w:rsidP="00996819">
      <w:pPr>
        <w:rPr>
          <w:sz w:val="20"/>
        </w:rPr>
      </w:pPr>
      <w:r w:rsidRPr="001E0C67">
        <w:rPr>
          <w:b/>
          <w:sz w:val="20"/>
        </w:rPr>
        <w:t>Смешно</w:t>
      </w:r>
      <w:r>
        <w:rPr>
          <w:sz w:val="20"/>
        </w:rPr>
        <w:t>, конечно, получилось,</w:t>
      </w:r>
    </w:p>
    <w:p w14:paraId="38C5410D" w14:textId="77777777" w:rsidR="00996819" w:rsidRDefault="00996819" w:rsidP="00996819">
      <w:pPr>
        <w:rPr>
          <w:sz w:val="20"/>
        </w:rPr>
      </w:pPr>
      <w:r>
        <w:rPr>
          <w:sz w:val="20"/>
        </w:rPr>
        <w:t>Что мышь чрез славу видела своб</w:t>
      </w:r>
      <w:r w:rsidRPr="001E0C67">
        <w:rPr>
          <w:b/>
          <w:sz w:val="20"/>
        </w:rPr>
        <w:t>о</w:t>
      </w:r>
      <w:r>
        <w:rPr>
          <w:sz w:val="20"/>
        </w:rPr>
        <w:t>ду,</w:t>
      </w:r>
    </w:p>
    <w:p w14:paraId="025D7029" w14:textId="77777777" w:rsidR="00996819" w:rsidRDefault="00996819" w:rsidP="00996819">
      <w:pPr>
        <w:rPr>
          <w:sz w:val="20"/>
        </w:rPr>
      </w:pPr>
      <w:r>
        <w:rPr>
          <w:sz w:val="20"/>
        </w:rPr>
        <w:t>Но средство, превратившись в цель,</w:t>
      </w:r>
    </w:p>
    <w:p w14:paraId="55A47F9A" w14:textId="77777777" w:rsidR="00996819" w:rsidRDefault="00996819" w:rsidP="00996819">
      <w:pPr>
        <w:rPr>
          <w:sz w:val="20"/>
        </w:rPr>
      </w:pPr>
      <w:r>
        <w:rPr>
          <w:sz w:val="20"/>
        </w:rPr>
        <w:t xml:space="preserve">Её </w:t>
      </w:r>
      <w:r w:rsidRPr="001E0C67">
        <w:rPr>
          <w:b/>
          <w:sz w:val="20"/>
        </w:rPr>
        <w:t>в зависимость</w:t>
      </w:r>
      <w:r>
        <w:rPr>
          <w:sz w:val="20"/>
        </w:rPr>
        <w:t xml:space="preserve"> вгоняло,</w:t>
      </w:r>
    </w:p>
    <w:p w14:paraId="22C02552" w14:textId="77777777" w:rsidR="00996819" w:rsidRDefault="00996819" w:rsidP="00996819">
      <w:pPr>
        <w:rPr>
          <w:sz w:val="20"/>
        </w:rPr>
      </w:pPr>
      <w:r>
        <w:rPr>
          <w:sz w:val="20"/>
        </w:rPr>
        <w:t>Но слава так мышь соблазняла,</w:t>
      </w:r>
    </w:p>
    <w:p w14:paraId="40647442" w14:textId="77777777" w:rsidR="00996819" w:rsidRDefault="00996819" w:rsidP="00996819">
      <w:pPr>
        <w:rPr>
          <w:sz w:val="20"/>
        </w:rPr>
      </w:pPr>
      <w:r>
        <w:rPr>
          <w:sz w:val="20"/>
        </w:rPr>
        <w:t xml:space="preserve">Что </w:t>
      </w:r>
      <w:r w:rsidRPr="001E0C67">
        <w:rPr>
          <w:b/>
          <w:sz w:val="20"/>
        </w:rPr>
        <w:t>услажденья</w:t>
      </w:r>
      <w:r>
        <w:rPr>
          <w:sz w:val="20"/>
        </w:rPr>
        <w:t xml:space="preserve"> не случилось,</w:t>
      </w:r>
    </w:p>
    <w:p w14:paraId="68CCEE07" w14:textId="77777777" w:rsidR="00996819" w:rsidRDefault="00996819" w:rsidP="00996819">
      <w:pPr>
        <w:rPr>
          <w:sz w:val="20"/>
        </w:rPr>
      </w:pPr>
      <w:r>
        <w:rPr>
          <w:sz w:val="20"/>
        </w:rPr>
        <w:t>Да всё работает бордель,</w:t>
      </w:r>
    </w:p>
    <w:p w14:paraId="18D46B85" w14:textId="77777777" w:rsidR="00996819" w:rsidRDefault="00996819" w:rsidP="00996819">
      <w:pPr>
        <w:rPr>
          <w:sz w:val="20"/>
        </w:rPr>
      </w:pPr>
      <w:r>
        <w:rPr>
          <w:sz w:val="20"/>
        </w:rPr>
        <w:t>Где отдавалась мышь нар</w:t>
      </w:r>
      <w:r w:rsidRPr="001E0C67">
        <w:rPr>
          <w:b/>
          <w:sz w:val="20"/>
        </w:rPr>
        <w:t>о</w:t>
      </w:r>
      <w:r>
        <w:rPr>
          <w:sz w:val="20"/>
        </w:rPr>
        <w:t>ду.</w:t>
      </w:r>
    </w:p>
    <w:p w14:paraId="282D9327" w14:textId="77777777" w:rsidR="00996819" w:rsidRDefault="00996819" w:rsidP="00996819">
      <w:pPr>
        <w:rPr>
          <w:sz w:val="20"/>
        </w:rPr>
      </w:pPr>
    </w:p>
    <w:p w14:paraId="7772FDBB" w14:textId="77777777" w:rsidR="00996819" w:rsidRDefault="00996819" w:rsidP="00996819">
      <w:pPr>
        <w:rPr>
          <w:sz w:val="20"/>
        </w:rPr>
      </w:pPr>
      <w:r>
        <w:rPr>
          <w:sz w:val="20"/>
        </w:rPr>
        <w:t xml:space="preserve">Ей приходилось </w:t>
      </w:r>
      <w:r w:rsidRPr="00512253">
        <w:rPr>
          <w:b/>
          <w:sz w:val="20"/>
        </w:rPr>
        <w:t>отдаваться</w:t>
      </w:r>
      <w:r>
        <w:rPr>
          <w:sz w:val="20"/>
        </w:rPr>
        <w:t>:</w:t>
      </w:r>
    </w:p>
    <w:p w14:paraId="117CE27A" w14:textId="77777777" w:rsidR="00996819" w:rsidRDefault="00996819" w:rsidP="00996819">
      <w:pPr>
        <w:rPr>
          <w:sz w:val="20"/>
        </w:rPr>
      </w:pPr>
      <w:r>
        <w:rPr>
          <w:sz w:val="20"/>
        </w:rPr>
        <w:lastRenderedPageBreak/>
        <w:t xml:space="preserve">Иначе </w:t>
      </w:r>
      <w:r w:rsidRPr="00512253">
        <w:rPr>
          <w:b/>
          <w:sz w:val="20"/>
        </w:rPr>
        <w:t>славы</w:t>
      </w:r>
      <w:r>
        <w:rPr>
          <w:sz w:val="20"/>
        </w:rPr>
        <w:t xml:space="preserve"> не добьёшься – правило простое,</w:t>
      </w:r>
    </w:p>
    <w:p w14:paraId="7F091964" w14:textId="77777777" w:rsidR="00996819" w:rsidRDefault="00996819" w:rsidP="00996819">
      <w:pPr>
        <w:rPr>
          <w:sz w:val="20"/>
        </w:rPr>
      </w:pPr>
      <w:r>
        <w:rPr>
          <w:sz w:val="20"/>
        </w:rPr>
        <w:t>Пусть думала не так</w:t>
      </w:r>
      <w:r w:rsidRPr="00512253">
        <w:rPr>
          <w:sz w:val="20"/>
        </w:rPr>
        <w:t xml:space="preserve"> </w:t>
      </w:r>
      <w:r>
        <w:rPr>
          <w:sz w:val="20"/>
        </w:rPr>
        <w:t>изв</w:t>
      </w:r>
      <w:r w:rsidRPr="00512253">
        <w:rPr>
          <w:b/>
          <w:sz w:val="20"/>
        </w:rPr>
        <w:t>е</w:t>
      </w:r>
      <w:r>
        <w:rPr>
          <w:sz w:val="20"/>
        </w:rPr>
        <w:t>чно,</w:t>
      </w:r>
    </w:p>
    <w:p w14:paraId="1B1FFE93" w14:textId="77777777" w:rsidR="00996819" w:rsidRDefault="00996819" w:rsidP="00996819">
      <w:pPr>
        <w:rPr>
          <w:sz w:val="20"/>
        </w:rPr>
      </w:pPr>
      <w:r>
        <w:rPr>
          <w:sz w:val="20"/>
        </w:rPr>
        <w:t>Пусть даже верила в известного всем б</w:t>
      </w:r>
      <w:r w:rsidRPr="00512253">
        <w:rPr>
          <w:b/>
          <w:sz w:val="20"/>
        </w:rPr>
        <w:t>о</w:t>
      </w:r>
      <w:r>
        <w:rPr>
          <w:sz w:val="20"/>
        </w:rPr>
        <w:t>га,</w:t>
      </w:r>
    </w:p>
    <w:p w14:paraId="357620F3" w14:textId="77777777" w:rsidR="00996819" w:rsidRDefault="00996819" w:rsidP="00996819">
      <w:pPr>
        <w:rPr>
          <w:sz w:val="20"/>
        </w:rPr>
      </w:pPr>
      <w:r>
        <w:rPr>
          <w:sz w:val="20"/>
        </w:rPr>
        <w:t>Но до того считала жизнь</w:t>
      </w:r>
      <w:r>
        <w:rPr>
          <w:sz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rPr>
        <w:fldChar w:fldCharType="end"/>
      </w:r>
      <w:r>
        <w:rPr>
          <w:sz w:val="20"/>
        </w:rPr>
        <w:t xml:space="preserve"> свою уб</w:t>
      </w:r>
      <w:r w:rsidRPr="00512253">
        <w:rPr>
          <w:b/>
          <w:sz w:val="20"/>
        </w:rPr>
        <w:t>о</w:t>
      </w:r>
      <w:r>
        <w:rPr>
          <w:sz w:val="20"/>
        </w:rPr>
        <w:t>гой,</w:t>
      </w:r>
    </w:p>
    <w:p w14:paraId="0FDAD210" w14:textId="77777777" w:rsidR="00996819" w:rsidRDefault="00996819" w:rsidP="00996819">
      <w:pPr>
        <w:rPr>
          <w:sz w:val="20"/>
        </w:rPr>
      </w:pPr>
      <w:r>
        <w:rPr>
          <w:sz w:val="20"/>
        </w:rPr>
        <w:t xml:space="preserve">Что </w:t>
      </w:r>
      <w:r w:rsidRPr="00512253">
        <w:rPr>
          <w:b/>
          <w:sz w:val="20"/>
        </w:rPr>
        <w:t>чреву</w:t>
      </w:r>
      <w:r>
        <w:rPr>
          <w:sz w:val="20"/>
        </w:rPr>
        <w:t>, как и все, одн</w:t>
      </w:r>
      <w:r w:rsidRPr="00512253">
        <w:rPr>
          <w:b/>
          <w:sz w:val="20"/>
        </w:rPr>
        <w:t>о</w:t>
      </w:r>
      <w:r>
        <w:rPr>
          <w:sz w:val="20"/>
        </w:rPr>
        <w:t>ва стала поклоняться,</w:t>
      </w:r>
    </w:p>
    <w:p w14:paraId="58B963BD" w14:textId="77777777" w:rsidR="00996819" w:rsidRDefault="00996819" w:rsidP="00996819">
      <w:pPr>
        <w:rPr>
          <w:sz w:val="20"/>
        </w:rPr>
      </w:pPr>
      <w:r>
        <w:rPr>
          <w:sz w:val="20"/>
        </w:rPr>
        <w:t>В пороке грязла мышь сия беспечно,</w:t>
      </w:r>
    </w:p>
    <w:p w14:paraId="5B341EC7" w14:textId="77777777" w:rsidR="00996819" w:rsidRDefault="00996819" w:rsidP="00996819">
      <w:pPr>
        <w:rPr>
          <w:sz w:val="20"/>
        </w:rPr>
      </w:pPr>
      <w:r>
        <w:rPr>
          <w:sz w:val="20"/>
        </w:rPr>
        <w:t xml:space="preserve">Обо святом всё мня, </w:t>
      </w:r>
      <w:r w:rsidRPr="00512253">
        <w:rPr>
          <w:b/>
          <w:sz w:val="20"/>
        </w:rPr>
        <w:t>теряя</w:t>
      </w:r>
      <w:r>
        <w:rPr>
          <w:sz w:val="20"/>
        </w:rPr>
        <w:t xml:space="preserve"> всё святое.</w:t>
      </w:r>
    </w:p>
    <w:p w14:paraId="798D9F51" w14:textId="77777777" w:rsidR="00996819" w:rsidRDefault="00996819" w:rsidP="00996819">
      <w:pPr>
        <w:rPr>
          <w:sz w:val="20"/>
        </w:rPr>
      </w:pPr>
    </w:p>
    <w:p w14:paraId="4925DD43" w14:textId="77777777" w:rsidR="00996819" w:rsidRDefault="00996819" w:rsidP="00996819">
      <w:pPr>
        <w:rPr>
          <w:sz w:val="20"/>
        </w:rPr>
      </w:pPr>
      <w:r>
        <w:rPr>
          <w:sz w:val="20"/>
        </w:rPr>
        <w:t>Прошли год</w:t>
      </w:r>
      <w:r w:rsidRPr="00B5560A">
        <w:rPr>
          <w:b/>
          <w:sz w:val="20"/>
        </w:rPr>
        <w:t>а</w:t>
      </w:r>
      <w:r>
        <w:rPr>
          <w:sz w:val="20"/>
        </w:rPr>
        <w:t xml:space="preserve"> – </w:t>
      </w:r>
      <w:r w:rsidRPr="00B5560A">
        <w:rPr>
          <w:b/>
          <w:sz w:val="20"/>
        </w:rPr>
        <w:t>известен</w:t>
      </w:r>
      <w:r>
        <w:rPr>
          <w:sz w:val="20"/>
        </w:rPr>
        <w:t xml:space="preserve"> её путь,</w:t>
      </w:r>
    </w:p>
    <w:p w14:paraId="4CA6307A" w14:textId="77777777" w:rsidR="00996819" w:rsidRDefault="00996819" w:rsidP="00996819">
      <w:pPr>
        <w:rPr>
          <w:sz w:val="20"/>
        </w:rPr>
      </w:pPr>
      <w:r>
        <w:rPr>
          <w:sz w:val="20"/>
        </w:rPr>
        <w:t>Где был порок</w:t>
      </w:r>
      <w:r>
        <w:rPr>
          <w:sz w:val="20"/>
        </w:rPr>
        <w:fldChar w:fldCharType="begin"/>
      </w:r>
      <w:r>
        <w:instrText xml:space="preserve"> XE "</w:instrText>
      </w:r>
      <w:r w:rsidRPr="00780821">
        <w:rPr>
          <w:rFonts w:ascii="Cambria" w:eastAsia="Meiryo" w:hAnsi="Cambria" w:cs="Cambria"/>
          <w:sz w:val="24"/>
          <w:szCs w:val="24"/>
        </w:rPr>
        <w:instrText>порок</w:instrText>
      </w:r>
      <w:r>
        <w:instrText xml:space="preserve">" </w:instrText>
      </w:r>
      <w:r>
        <w:rPr>
          <w:sz w:val="20"/>
        </w:rPr>
        <w:fldChar w:fldCharType="end"/>
      </w:r>
      <w:r>
        <w:rPr>
          <w:sz w:val="20"/>
        </w:rPr>
        <w:t>, порок и только рабол</w:t>
      </w:r>
      <w:r w:rsidRPr="00B5560A">
        <w:rPr>
          <w:b/>
          <w:sz w:val="20"/>
        </w:rPr>
        <w:t>е</w:t>
      </w:r>
      <w:r>
        <w:rPr>
          <w:sz w:val="20"/>
        </w:rPr>
        <w:t>пство,</w:t>
      </w:r>
    </w:p>
    <w:p w14:paraId="1E9E89B2" w14:textId="77777777" w:rsidR="00996819" w:rsidRDefault="00996819" w:rsidP="00996819">
      <w:pPr>
        <w:rPr>
          <w:sz w:val="20"/>
        </w:rPr>
      </w:pPr>
      <w:r>
        <w:rPr>
          <w:sz w:val="20"/>
        </w:rPr>
        <w:t>Но всё же цель достигнута был</w:t>
      </w:r>
      <w:r w:rsidRPr="00B5560A">
        <w:rPr>
          <w:b/>
          <w:sz w:val="20"/>
        </w:rPr>
        <w:t>а</w:t>
      </w:r>
      <w:r>
        <w:rPr>
          <w:sz w:val="20"/>
        </w:rPr>
        <w:t>,</w:t>
      </w:r>
    </w:p>
    <w:p w14:paraId="43152F2E" w14:textId="77777777" w:rsidR="00996819" w:rsidRDefault="00996819" w:rsidP="00996819">
      <w:pPr>
        <w:rPr>
          <w:sz w:val="20"/>
        </w:rPr>
      </w:pPr>
      <w:r>
        <w:rPr>
          <w:sz w:val="20"/>
        </w:rPr>
        <w:t xml:space="preserve">Хотя </w:t>
      </w:r>
      <w:r w:rsidRPr="00B5560A">
        <w:rPr>
          <w:b/>
          <w:sz w:val="20"/>
        </w:rPr>
        <w:t>ввиду грехов</w:t>
      </w:r>
      <w:r>
        <w:rPr>
          <w:sz w:val="20"/>
        </w:rPr>
        <w:t xml:space="preserve"> теперь она гнил</w:t>
      </w:r>
      <w:r w:rsidRPr="00B5560A">
        <w:rPr>
          <w:b/>
          <w:sz w:val="20"/>
        </w:rPr>
        <w:t>а</w:t>
      </w:r>
      <w:r>
        <w:rPr>
          <w:sz w:val="20"/>
        </w:rPr>
        <w:t>,</w:t>
      </w:r>
    </w:p>
    <w:p w14:paraId="1EBFD66C" w14:textId="77777777" w:rsidR="00996819" w:rsidRDefault="00996819" w:rsidP="00996819">
      <w:pPr>
        <w:rPr>
          <w:sz w:val="20"/>
        </w:rPr>
      </w:pPr>
      <w:r>
        <w:rPr>
          <w:sz w:val="20"/>
        </w:rPr>
        <w:t xml:space="preserve">Но нужно, кажется, </w:t>
      </w:r>
      <w:r w:rsidRPr="00B5560A">
        <w:rPr>
          <w:b/>
          <w:sz w:val="20"/>
        </w:rPr>
        <w:t>платить</w:t>
      </w:r>
      <w:r>
        <w:rPr>
          <w:sz w:val="20"/>
        </w:rPr>
        <w:t xml:space="preserve"> хоть чем-нибудь,</w:t>
      </w:r>
    </w:p>
    <w:p w14:paraId="4091B77D" w14:textId="77777777" w:rsidR="00996819" w:rsidRDefault="00996819" w:rsidP="00996819">
      <w:pPr>
        <w:rPr>
          <w:sz w:val="20"/>
        </w:rPr>
      </w:pPr>
      <w:r>
        <w:rPr>
          <w:sz w:val="20"/>
        </w:rPr>
        <w:t>Даб</w:t>
      </w:r>
      <w:r w:rsidRPr="00B5560A">
        <w:rPr>
          <w:b/>
          <w:sz w:val="20"/>
        </w:rPr>
        <w:t xml:space="preserve">ы </w:t>
      </w:r>
      <w:r>
        <w:rPr>
          <w:sz w:val="20"/>
        </w:rPr>
        <w:t>забыть ничтожество своё да непотр</w:t>
      </w:r>
      <w:r w:rsidRPr="00B5560A">
        <w:rPr>
          <w:b/>
          <w:sz w:val="20"/>
        </w:rPr>
        <w:t>е</w:t>
      </w:r>
      <w:r>
        <w:rPr>
          <w:sz w:val="20"/>
        </w:rPr>
        <w:t>бство.</w:t>
      </w:r>
    </w:p>
    <w:p w14:paraId="3139107A" w14:textId="77777777" w:rsidR="00996819" w:rsidRDefault="00996819" w:rsidP="00996819">
      <w:pPr>
        <w:rPr>
          <w:sz w:val="20"/>
        </w:rPr>
      </w:pPr>
    </w:p>
    <w:p w14:paraId="7539D888" w14:textId="77777777" w:rsidR="00996819" w:rsidRDefault="00996819" w:rsidP="00996819">
      <w:pPr>
        <w:rPr>
          <w:sz w:val="20"/>
        </w:rPr>
      </w:pPr>
      <w:r>
        <w:rPr>
          <w:sz w:val="20"/>
        </w:rPr>
        <w:t>Прошли год</w:t>
      </w:r>
      <w:r w:rsidRPr="00B5560A">
        <w:rPr>
          <w:b/>
          <w:sz w:val="20"/>
        </w:rPr>
        <w:t>а</w:t>
      </w:r>
      <w:r>
        <w:rPr>
          <w:sz w:val="20"/>
        </w:rPr>
        <w:t xml:space="preserve">, исчезли силы, </w:t>
      </w:r>
      <w:r w:rsidRPr="00B5560A">
        <w:rPr>
          <w:b/>
          <w:sz w:val="20"/>
        </w:rPr>
        <w:t>я</w:t>
      </w:r>
      <w:r>
        <w:rPr>
          <w:sz w:val="20"/>
        </w:rPr>
        <w:t>сно,</w:t>
      </w:r>
    </w:p>
    <w:p w14:paraId="4734CCCC" w14:textId="77777777" w:rsidR="00996819" w:rsidRDefault="00996819" w:rsidP="00996819">
      <w:pPr>
        <w:rPr>
          <w:sz w:val="20"/>
        </w:rPr>
      </w:pPr>
      <w:r>
        <w:rPr>
          <w:sz w:val="20"/>
        </w:rPr>
        <w:t xml:space="preserve">А в славе мышь больная </w:t>
      </w:r>
      <w:r w:rsidRPr="00B5560A">
        <w:rPr>
          <w:b/>
          <w:sz w:val="20"/>
        </w:rPr>
        <w:t>обманулась</w:t>
      </w:r>
      <w:r>
        <w:rPr>
          <w:sz w:val="20"/>
        </w:rPr>
        <w:t>,</w:t>
      </w:r>
    </w:p>
    <w:p w14:paraId="4FA17D75" w14:textId="77777777" w:rsidR="00996819" w:rsidRDefault="00996819" w:rsidP="00996819">
      <w:pPr>
        <w:rPr>
          <w:sz w:val="20"/>
        </w:rPr>
      </w:pPr>
      <w:r>
        <w:rPr>
          <w:sz w:val="20"/>
        </w:rPr>
        <w:t xml:space="preserve">Ведь оказалось, что всё </w:t>
      </w:r>
      <w:r w:rsidRPr="00B5560A">
        <w:rPr>
          <w:b/>
          <w:sz w:val="20"/>
        </w:rPr>
        <w:t>тленно</w:t>
      </w:r>
      <w:r>
        <w:rPr>
          <w:sz w:val="20"/>
        </w:rPr>
        <w:t xml:space="preserve"> было и напрасно,</w:t>
      </w:r>
    </w:p>
    <w:p w14:paraId="0156D90F" w14:textId="77777777" w:rsidR="00996819" w:rsidRDefault="00996819" w:rsidP="00996819">
      <w:pPr>
        <w:rPr>
          <w:sz w:val="20"/>
        </w:rPr>
      </w:pPr>
      <w:r>
        <w:rPr>
          <w:sz w:val="20"/>
        </w:rPr>
        <w:t>Но тупости своей та мышь лишь улыбнулась.</w:t>
      </w:r>
    </w:p>
    <w:p w14:paraId="7BD1C8F8" w14:textId="77777777" w:rsidR="00996819" w:rsidRDefault="00996819" w:rsidP="00996819">
      <w:pPr>
        <w:rPr>
          <w:sz w:val="20"/>
        </w:rPr>
      </w:pPr>
    </w:p>
    <w:p w14:paraId="3A17DEF6" w14:textId="77777777" w:rsidR="00996819" w:rsidRDefault="00996819" w:rsidP="00996819">
      <w:pPr>
        <w:rPr>
          <w:sz w:val="20"/>
        </w:rPr>
      </w:pPr>
      <w:r>
        <w:rPr>
          <w:sz w:val="20"/>
        </w:rPr>
        <w:t>Зачем известной быть средь ст</w:t>
      </w:r>
      <w:r w:rsidRPr="00B5560A">
        <w:rPr>
          <w:b/>
          <w:sz w:val="20"/>
        </w:rPr>
        <w:t>а</w:t>
      </w:r>
      <w:r>
        <w:rPr>
          <w:sz w:val="20"/>
        </w:rPr>
        <w:t>да,</w:t>
      </w:r>
    </w:p>
    <w:p w14:paraId="40D154F7" w14:textId="77777777" w:rsidR="00996819" w:rsidRDefault="00996819" w:rsidP="00996819">
      <w:pPr>
        <w:rPr>
          <w:sz w:val="20"/>
        </w:rPr>
      </w:pPr>
      <w:r>
        <w:rPr>
          <w:sz w:val="20"/>
        </w:rPr>
        <w:t>Во кое пусть и входит почти всяк,</w:t>
      </w:r>
    </w:p>
    <w:p w14:paraId="39B55A27" w14:textId="77777777" w:rsidR="00996819" w:rsidRDefault="00996819" w:rsidP="00996819">
      <w:pPr>
        <w:rPr>
          <w:sz w:val="20"/>
        </w:rPr>
      </w:pPr>
      <w:r>
        <w:rPr>
          <w:sz w:val="20"/>
        </w:rPr>
        <w:t xml:space="preserve">Но мненье коего есть </w:t>
      </w:r>
      <w:r w:rsidRPr="00B5560A">
        <w:rPr>
          <w:b/>
          <w:sz w:val="20"/>
        </w:rPr>
        <w:t>шлюха</w:t>
      </w:r>
      <w:r>
        <w:rPr>
          <w:sz w:val="20"/>
        </w:rPr>
        <w:t xml:space="preserve"> самая срамн</w:t>
      </w:r>
      <w:r w:rsidRPr="00B5560A">
        <w:rPr>
          <w:b/>
          <w:sz w:val="20"/>
        </w:rPr>
        <w:t>а</w:t>
      </w:r>
      <w:r>
        <w:rPr>
          <w:sz w:val="20"/>
        </w:rPr>
        <w:t>я</w:t>
      </w:r>
      <w:r>
        <w:rPr>
          <w:rStyle w:val="ac"/>
          <w:sz w:val="20"/>
        </w:rPr>
        <w:footnoteReference w:id="975"/>
      </w:r>
      <w:r>
        <w:rPr>
          <w:sz w:val="20"/>
        </w:rPr>
        <w:t>?</w:t>
      </w:r>
    </w:p>
    <w:p w14:paraId="7D505C83" w14:textId="77777777" w:rsidR="00996819" w:rsidRDefault="00996819" w:rsidP="00996819">
      <w:pPr>
        <w:rPr>
          <w:sz w:val="20"/>
        </w:rPr>
      </w:pPr>
      <w:r>
        <w:rPr>
          <w:sz w:val="20"/>
        </w:rPr>
        <w:t>Не знает мышь – но</w:t>
      </w:r>
      <w:r>
        <w:rPr>
          <w:sz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rPr>
        <w:fldChar w:fldCharType="end"/>
      </w:r>
      <w:r>
        <w:rPr>
          <w:sz w:val="20"/>
        </w:rPr>
        <w:t xml:space="preserve"> </w:t>
      </w:r>
      <w:r w:rsidRPr="00B5560A">
        <w:rPr>
          <w:b/>
          <w:sz w:val="20"/>
        </w:rPr>
        <w:t>славе</w:t>
      </w:r>
      <w:r>
        <w:rPr>
          <w:sz w:val="20"/>
        </w:rPr>
        <w:t xml:space="preserve"> отдавалась смл</w:t>
      </w:r>
      <w:r w:rsidRPr="00B5560A">
        <w:rPr>
          <w:b/>
          <w:sz w:val="20"/>
        </w:rPr>
        <w:t>а</w:t>
      </w:r>
      <w:r>
        <w:rPr>
          <w:sz w:val="20"/>
        </w:rPr>
        <w:t>да,</w:t>
      </w:r>
    </w:p>
    <w:p w14:paraId="0EF9FF56" w14:textId="77777777" w:rsidR="00996819" w:rsidRDefault="00996819" w:rsidP="00996819">
      <w:pPr>
        <w:rPr>
          <w:sz w:val="20"/>
        </w:rPr>
      </w:pPr>
      <w:r>
        <w:rPr>
          <w:sz w:val="20"/>
        </w:rPr>
        <w:t>Зан</w:t>
      </w:r>
      <w:r w:rsidRPr="00B5560A">
        <w:rPr>
          <w:b/>
          <w:sz w:val="20"/>
        </w:rPr>
        <w:t>е</w:t>
      </w:r>
      <w:r>
        <w:rPr>
          <w:rStyle w:val="ac"/>
          <w:sz w:val="20"/>
        </w:rPr>
        <w:footnoteReference w:id="976"/>
      </w:r>
      <w:r>
        <w:rPr>
          <w:sz w:val="20"/>
        </w:rPr>
        <w:t xml:space="preserve"> судьба и цель у девушки такая –</w:t>
      </w:r>
    </w:p>
    <w:p w14:paraId="27C52F88" w14:textId="77777777" w:rsidR="00996819" w:rsidRDefault="00996819" w:rsidP="00996819">
      <w:pPr>
        <w:rPr>
          <w:sz w:val="20"/>
        </w:rPr>
      </w:pPr>
      <w:r>
        <w:rPr>
          <w:sz w:val="20"/>
        </w:rPr>
        <w:t xml:space="preserve">Насытить </w:t>
      </w:r>
      <w:r w:rsidRPr="00B5560A">
        <w:rPr>
          <w:b/>
          <w:sz w:val="20"/>
        </w:rPr>
        <w:t>мнимых ценностей</w:t>
      </w:r>
      <w:r>
        <w:rPr>
          <w:sz w:val="20"/>
        </w:rPr>
        <w:t xml:space="preserve"> оч</w:t>
      </w:r>
      <w:r w:rsidRPr="00B5560A">
        <w:rPr>
          <w:b/>
          <w:sz w:val="20"/>
        </w:rPr>
        <w:t>а</w:t>
      </w:r>
      <w:r>
        <w:rPr>
          <w:sz w:val="20"/>
        </w:rPr>
        <w:t>г.</w:t>
      </w:r>
    </w:p>
    <w:p w14:paraId="52BD2B1A" w14:textId="77777777" w:rsidR="00996819" w:rsidRDefault="00996819" w:rsidP="00996819">
      <w:pPr>
        <w:rPr>
          <w:sz w:val="20"/>
        </w:rPr>
      </w:pPr>
      <w:r>
        <w:rPr>
          <w:sz w:val="20"/>
        </w:rPr>
        <w:t xml:space="preserve"> </w:t>
      </w:r>
    </w:p>
    <w:p w14:paraId="3E2B7536" w14:textId="77777777" w:rsidR="00996819" w:rsidRDefault="00996819" w:rsidP="00996819">
      <w:pPr>
        <w:rPr>
          <w:sz w:val="20"/>
        </w:rPr>
      </w:pPr>
      <w:r>
        <w:rPr>
          <w:sz w:val="20"/>
        </w:rPr>
        <w:t>Она потратила лета</w:t>
      </w:r>
    </w:p>
    <w:p w14:paraId="243C809F" w14:textId="77777777" w:rsidR="00996819" w:rsidRDefault="00996819" w:rsidP="00996819">
      <w:pPr>
        <w:rPr>
          <w:sz w:val="20"/>
        </w:rPr>
      </w:pPr>
      <w:r>
        <w:rPr>
          <w:sz w:val="20"/>
        </w:rPr>
        <w:t>На то, что было ей не нужно,</w:t>
      </w:r>
    </w:p>
    <w:p w14:paraId="401F0BBC" w14:textId="77777777" w:rsidR="00996819" w:rsidRDefault="00996819" w:rsidP="00996819">
      <w:pPr>
        <w:rPr>
          <w:sz w:val="20"/>
        </w:rPr>
      </w:pPr>
      <w:r>
        <w:rPr>
          <w:sz w:val="20"/>
        </w:rPr>
        <w:t xml:space="preserve">Но было грёз её </w:t>
      </w:r>
      <w:r w:rsidRPr="00FA16CE">
        <w:rPr>
          <w:b/>
          <w:sz w:val="20"/>
        </w:rPr>
        <w:t>становьем</w:t>
      </w:r>
      <w:r>
        <w:rPr>
          <w:rStyle w:val="ac"/>
          <w:sz w:val="20"/>
        </w:rPr>
        <w:footnoteReference w:id="977"/>
      </w:r>
      <w:r>
        <w:rPr>
          <w:sz w:val="20"/>
        </w:rPr>
        <w:t>,</w:t>
      </w:r>
    </w:p>
    <w:p w14:paraId="0211F914" w14:textId="77777777" w:rsidR="00996819" w:rsidRDefault="00996819" w:rsidP="00996819">
      <w:pPr>
        <w:rPr>
          <w:sz w:val="20"/>
        </w:rPr>
      </w:pPr>
      <w:r>
        <w:rPr>
          <w:sz w:val="20"/>
        </w:rPr>
        <w:t xml:space="preserve">Ведь было красочно – </w:t>
      </w:r>
      <w:r w:rsidRPr="00FA16CE">
        <w:rPr>
          <w:b/>
          <w:sz w:val="20"/>
        </w:rPr>
        <w:t>наружно</w:t>
      </w:r>
      <w:r>
        <w:rPr>
          <w:sz w:val="20"/>
        </w:rPr>
        <w:t>,</w:t>
      </w:r>
    </w:p>
    <w:p w14:paraId="068D1636" w14:textId="77777777" w:rsidR="00996819" w:rsidRDefault="00996819" w:rsidP="00996819">
      <w:pPr>
        <w:rPr>
          <w:sz w:val="20"/>
        </w:rPr>
      </w:pPr>
      <w:r>
        <w:rPr>
          <w:sz w:val="20"/>
        </w:rPr>
        <w:t>Но сумма благ совсем уже не та…</w:t>
      </w:r>
    </w:p>
    <w:p w14:paraId="6D99D3F5" w14:textId="77777777" w:rsidR="00996819" w:rsidRDefault="00996819" w:rsidP="00996819">
      <w:pPr>
        <w:rPr>
          <w:sz w:val="20"/>
        </w:rPr>
      </w:pPr>
      <w:r>
        <w:rPr>
          <w:sz w:val="20"/>
        </w:rPr>
        <w:t>Какою мнилась изначально –</w:t>
      </w:r>
    </w:p>
    <w:p w14:paraId="416553A2" w14:textId="77777777" w:rsidR="00996819" w:rsidRDefault="00996819" w:rsidP="00996819">
      <w:pPr>
        <w:rPr>
          <w:sz w:val="20"/>
        </w:rPr>
      </w:pPr>
      <w:r>
        <w:rPr>
          <w:sz w:val="20"/>
        </w:rPr>
        <w:t>И это шлюхе сей печально,</w:t>
      </w:r>
    </w:p>
    <w:p w14:paraId="67463F4C" w14:textId="77777777" w:rsidR="00996819" w:rsidRDefault="00996819" w:rsidP="00996819">
      <w:pPr>
        <w:rPr>
          <w:sz w:val="20"/>
        </w:rPr>
      </w:pPr>
      <w:r>
        <w:rPr>
          <w:sz w:val="20"/>
        </w:rPr>
        <w:t>Ведь зря та жаждется каким-либо сословьем,</w:t>
      </w:r>
    </w:p>
    <w:p w14:paraId="0CF73176" w14:textId="77777777" w:rsidR="00996819" w:rsidRDefault="00996819" w:rsidP="00996819">
      <w:pPr>
        <w:rPr>
          <w:sz w:val="20"/>
        </w:rPr>
      </w:pPr>
      <w:r>
        <w:rPr>
          <w:sz w:val="20"/>
        </w:rPr>
        <w:t>Но не вернуть ей время со здоровьем.</w:t>
      </w:r>
    </w:p>
    <w:p w14:paraId="02313019" w14:textId="77777777" w:rsidR="00996819" w:rsidRDefault="00996819" w:rsidP="00996819">
      <w:pPr>
        <w:rPr>
          <w:sz w:val="20"/>
        </w:rPr>
      </w:pPr>
      <w:r>
        <w:rPr>
          <w:sz w:val="20"/>
        </w:rPr>
        <w:t xml:space="preserve">*** </w:t>
      </w:r>
    </w:p>
    <w:p w14:paraId="340ED359" w14:textId="77777777" w:rsidR="00996819" w:rsidRPr="00CB4548" w:rsidRDefault="00996819" w:rsidP="00996819">
      <w:pPr>
        <w:rPr>
          <w:i/>
          <w:sz w:val="20"/>
        </w:rPr>
      </w:pPr>
      <w:r>
        <w:rPr>
          <w:sz w:val="20"/>
        </w:rPr>
        <w:t>«</w:t>
      </w:r>
      <w:r w:rsidRPr="00CB4548">
        <w:rPr>
          <w:i/>
          <w:sz w:val="20"/>
        </w:rPr>
        <w:t>Сколь</w:t>
      </w:r>
      <w:r>
        <w:rPr>
          <w:i/>
          <w:sz w:val="20"/>
        </w:rPr>
        <w:t>ко б</w:t>
      </w:r>
      <w:r w:rsidRPr="00CB4548">
        <w:rPr>
          <w:i/>
          <w:sz w:val="20"/>
        </w:rPr>
        <w:t xml:space="preserve"> я хотел по </w:t>
      </w:r>
      <w:r>
        <w:rPr>
          <w:i/>
          <w:sz w:val="20"/>
        </w:rPr>
        <w:t>сему</w:t>
      </w:r>
      <w:r w:rsidRPr="00CB4548">
        <w:rPr>
          <w:i/>
          <w:sz w:val="20"/>
        </w:rPr>
        <w:t xml:space="preserve"> поводу сказать,</w:t>
      </w:r>
    </w:p>
    <w:p w14:paraId="37CED3E1" w14:textId="77777777" w:rsidR="00996819" w:rsidRPr="00CB4548" w:rsidRDefault="00996819" w:rsidP="00996819">
      <w:pPr>
        <w:rPr>
          <w:i/>
          <w:sz w:val="20"/>
        </w:rPr>
      </w:pPr>
      <w:r w:rsidRPr="00CB4548">
        <w:rPr>
          <w:i/>
          <w:sz w:val="20"/>
        </w:rPr>
        <w:t>Но много так</w:t>
      </w:r>
      <w:r>
        <w:rPr>
          <w:i/>
          <w:sz w:val="20"/>
        </w:rPr>
        <w:t xml:space="preserve"> ещё</w:t>
      </w:r>
      <w:r w:rsidRPr="00CB4548">
        <w:rPr>
          <w:i/>
          <w:sz w:val="20"/>
        </w:rPr>
        <w:t xml:space="preserve"> писать придётся...</w:t>
      </w:r>
    </w:p>
    <w:p w14:paraId="14A3215A" w14:textId="77777777" w:rsidR="00996819" w:rsidRPr="00CB4548" w:rsidRDefault="00996819" w:rsidP="00996819">
      <w:pPr>
        <w:rPr>
          <w:i/>
          <w:sz w:val="20"/>
        </w:rPr>
      </w:pPr>
      <w:r w:rsidRPr="00CB4548">
        <w:rPr>
          <w:i/>
          <w:sz w:val="20"/>
        </w:rPr>
        <w:t>И смысл ли вообще писать?</w:t>
      </w:r>
    </w:p>
    <w:p w14:paraId="51433F87" w14:textId="77777777" w:rsidR="00996819" w:rsidRPr="00CB4548" w:rsidRDefault="00996819" w:rsidP="00996819">
      <w:pPr>
        <w:rPr>
          <w:i/>
          <w:sz w:val="20"/>
        </w:rPr>
      </w:pPr>
      <w:r w:rsidRPr="00CB4548">
        <w:rPr>
          <w:i/>
          <w:sz w:val="20"/>
        </w:rPr>
        <w:t>Ведь всё</w:t>
      </w:r>
      <w:r>
        <w:rPr>
          <w:i/>
          <w:sz w:val="20"/>
        </w:rPr>
        <w:t xml:space="preserve"> равно в главе</w:t>
      </w:r>
      <w:r w:rsidRPr="00CB4548">
        <w:rPr>
          <w:i/>
          <w:sz w:val="20"/>
        </w:rPr>
        <w:t xml:space="preserve"> твоей не заведётся</w:t>
      </w:r>
    </w:p>
    <w:p w14:paraId="1BE902F9" w14:textId="77777777" w:rsidR="00996819" w:rsidRPr="00CB4548" w:rsidRDefault="00996819" w:rsidP="00996819">
      <w:pPr>
        <w:rPr>
          <w:i/>
          <w:sz w:val="20"/>
        </w:rPr>
      </w:pPr>
      <w:r w:rsidRPr="00CB4548">
        <w:rPr>
          <w:i/>
          <w:sz w:val="20"/>
        </w:rPr>
        <w:t>Ни мысли,</w:t>
      </w:r>
      <w:r>
        <w:rPr>
          <w:i/>
          <w:sz w:val="20"/>
        </w:rPr>
        <w:t xml:space="preserve"> </w:t>
      </w:r>
      <w:r w:rsidRPr="00CB4548">
        <w:rPr>
          <w:i/>
          <w:sz w:val="20"/>
        </w:rPr>
        <w:t xml:space="preserve">что по </w:t>
      </w:r>
      <w:r>
        <w:rPr>
          <w:i/>
          <w:sz w:val="20"/>
        </w:rPr>
        <w:t>ложному</w:t>
      </w:r>
      <w:r w:rsidRPr="00CB4548">
        <w:rPr>
          <w:i/>
          <w:sz w:val="20"/>
        </w:rPr>
        <w:t xml:space="preserve"> ты идёшь пути,</w:t>
      </w:r>
    </w:p>
    <w:p w14:paraId="5523D7A2" w14:textId="77777777" w:rsidR="00996819" w:rsidRPr="00CB4548" w:rsidRDefault="00996819" w:rsidP="00996819">
      <w:pPr>
        <w:rPr>
          <w:i/>
          <w:sz w:val="20"/>
        </w:rPr>
      </w:pPr>
      <w:r>
        <w:rPr>
          <w:i/>
          <w:sz w:val="20"/>
        </w:rPr>
        <w:t>И, вроде, ценности безгрешной жизни</w:t>
      </w:r>
      <w:r w:rsidRPr="00CB4548">
        <w:rPr>
          <w:i/>
          <w:sz w:val="20"/>
        </w:rPr>
        <w:t xml:space="preserve"> знаешь</w:t>
      </w:r>
      <w:r>
        <w:rPr>
          <w:i/>
          <w:sz w:val="20"/>
        </w:rPr>
        <w:t>,</w:t>
      </w:r>
    </w:p>
    <w:p w14:paraId="5B143F23" w14:textId="77777777" w:rsidR="00996819" w:rsidRPr="00CB4548" w:rsidRDefault="00996819" w:rsidP="00996819">
      <w:pPr>
        <w:rPr>
          <w:i/>
          <w:sz w:val="20"/>
        </w:rPr>
      </w:pPr>
      <w:r>
        <w:rPr>
          <w:i/>
          <w:sz w:val="20"/>
        </w:rPr>
        <w:t>Н</w:t>
      </w:r>
      <w:r w:rsidRPr="00CB4548">
        <w:rPr>
          <w:i/>
          <w:sz w:val="20"/>
        </w:rPr>
        <w:t xml:space="preserve">о </w:t>
      </w:r>
      <w:r>
        <w:rPr>
          <w:i/>
          <w:sz w:val="20"/>
        </w:rPr>
        <w:t xml:space="preserve">вовсе </w:t>
      </w:r>
      <w:r w:rsidRPr="00CB4548">
        <w:rPr>
          <w:i/>
          <w:sz w:val="20"/>
        </w:rPr>
        <w:t>не стремишься к ним,</w:t>
      </w:r>
    </w:p>
    <w:p w14:paraId="32C70106" w14:textId="77777777" w:rsidR="00996819" w:rsidRDefault="00996819" w:rsidP="00996819">
      <w:pPr>
        <w:rPr>
          <w:i/>
          <w:sz w:val="20"/>
        </w:rPr>
      </w:pPr>
      <w:r>
        <w:rPr>
          <w:i/>
          <w:sz w:val="20"/>
        </w:rPr>
        <w:t>Но думаешь</w:t>
      </w:r>
      <w:r w:rsidRPr="00CB4548">
        <w:rPr>
          <w:i/>
          <w:sz w:val="20"/>
        </w:rPr>
        <w:t>,</w:t>
      </w:r>
      <w:r>
        <w:rPr>
          <w:i/>
          <w:sz w:val="20"/>
        </w:rPr>
        <w:t xml:space="preserve"> что всё достигнешь сим,</w:t>
      </w:r>
    </w:p>
    <w:p w14:paraId="177F1ED2" w14:textId="77777777" w:rsidR="00996819" w:rsidRPr="00CB4548" w:rsidRDefault="00996819" w:rsidP="00996819">
      <w:pPr>
        <w:rPr>
          <w:i/>
          <w:sz w:val="20"/>
        </w:rPr>
      </w:pPr>
      <w:r>
        <w:rPr>
          <w:i/>
          <w:sz w:val="20"/>
        </w:rPr>
        <w:t>С огнём, наивная, играешь,</w:t>
      </w:r>
    </w:p>
    <w:p w14:paraId="02CE1763" w14:textId="77777777" w:rsidR="00996819" w:rsidRPr="00CB4548" w:rsidRDefault="00996819" w:rsidP="00996819">
      <w:pPr>
        <w:rPr>
          <w:i/>
          <w:sz w:val="20"/>
        </w:rPr>
      </w:pPr>
      <w:r>
        <w:rPr>
          <w:i/>
          <w:sz w:val="20"/>
        </w:rPr>
        <w:t>Ано не сей тропой потребно к счастию</w:t>
      </w:r>
      <w:r w:rsidRPr="00CB4548">
        <w:rPr>
          <w:i/>
          <w:sz w:val="20"/>
        </w:rPr>
        <w:t xml:space="preserve"> идти.</w:t>
      </w:r>
    </w:p>
    <w:p w14:paraId="3763F42D" w14:textId="77777777" w:rsidR="00996819" w:rsidRPr="00CB4548" w:rsidRDefault="00996819" w:rsidP="00996819">
      <w:pPr>
        <w:rPr>
          <w:i/>
          <w:sz w:val="20"/>
        </w:rPr>
      </w:pPr>
    </w:p>
    <w:p w14:paraId="109B3992" w14:textId="77777777" w:rsidR="00996819" w:rsidRPr="00CB4548" w:rsidRDefault="00996819" w:rsidP="00996819">
      <w:pPr>
        <w:rPr>
          <w:i/>
          <w:sz w:val="20"/>
        </w:rPr>
      </w:pPr>
      <w:r>
        <w:rPr>
          <w:i/>
          <w:sz w:val="20"/>
        </w:rPr>
        <w:t>И</w:t>
      </w:r>
      <w:r w:rsidRPr="00CB4548">
        <w:rPr>
          <w:i/>
          <w:sz w:val="20"/>
        </w:rPr>
        <w:t xml:space="preserve"> что</w:t>
      </w:r>
      <w:r>
        <w:rPr>
          <w:i/>
          <w:sz w:val="20"/>
        </w:rPr>
        <w:t xml:space="preserve"> </w:t>
      </w:r>
      <w:r w:rsidRPr="00CB4548">
        <w:rPr>
          <w:i/>
          <w:sz w:val="20"/>
        </w:rPr>
        <w:t>б я не сказал,</w:t>
      </w:r>
      <w:r>
        <w:rPr>
          <w:i/>
          <w:sz w:val="20"/>
        </w:rPr>
        <w:t xml:space="preserve"> </w:t>
      </w:r>
      <w:r w:rsidRPr="00CB4548">
        <w:rPr>
          <w:i/>
          <w:sz w:val="20"/>
        </w:rPr>
        <w:t>ты назовёшь обманом,</w:t>
      </w:r>
    </w:p>
    <w:p w14:paraId="2DFC4AA4" w14:textId="77777777" w:rsidR="00996819" w:rsidRPr="00CB4548" w:rsidRDefault="00996819" w:rsidP="00996819">
      <w:pPr>
        <w:rPr>
          <w:i/>
          <w:sz w:val="20"/>
        </w:rPr>
      </w:pPr>
      <w:r>
        <w:rPr>
          <w:i/>
          <w:sz w:val="20"/>
        </w:rPr>
        <w:t>И</w:t>
      </w:r>
      <w:r w:rsidRPr="00CB4548">
        <w:rPr>
          <w:i/>
          <w:sz w:val="20"/>
        </w:rPr>
        <w:t xml:space="preserve"> много ты отмазок на слова мои найдёшь,</w:t>
      </w:r>
    </w:p>
    <w:p w14:paraId="42C83CAF" w14:textId="77777777" w:rsidR="00996819" w:rsidRPr="00CB4548" w:rsidRDefault="00996819" w:rsidP="00996819">
      <w:pPr>
        <w:rPr>
          <w:i/>
          <w:sz w:val="20"/>
        </w:rPr>
      </w:pPr>
      <w:r>
        <w:rPr>
          <w:i/>
          <w:sz w:val="20"/>
        </w:rPr>
        <w:t>Н</w:t>
      </w:r>
      <w:r w:rsidRPr="00CB4548">
        <w:rPr>
          <w:i/>
          <w:sz w:val="20"/>
        </w:rPr>
        <w:t>о что</w:t>
      </w:r>
      <w:r>
        <w:rPr>
          <w:i/>
          <w:sz w:val="20"/>
        </w:rPr>
        <w:t xml:space="preserve"> б</w:t>
      </w:r>
      <w:r w:rsidRPr="00CB4548">
        <w:rPr>
          <w:i/>
          <w:sz w:val="20"/>
        </w:rPr>
        <w:t xml:space="preserve"> не сообщала мне, в</w:t>
      </w:r>
      <w:r>
        <w:rPr>
          <w:i/>
          <w:sz w:val="20"/>
        </w:rPr>
        <w:t>о</w:t>
      </w:r>
      <w:r w:rsidRPr="00CB4548">
        <w:rPr>
          <w:i/>
          <w:sz w:val="20"/>
        </w:rPr>
        <w:t xml:space="preserve"> глубине души поймёшь,</w:t>
      </w:r>
    </w:p>
    <w:p w14:paraId="16CCEDE1" w14:textId="77777777" w:rsidR="00996819" w:rsidRPr="00CB4548" w:rsidRDefault="00996819" w:rsidP="00996819">
      <w:pPr>
        <w:rPr>
          <w:i/>
          <w:sz w:val="20"/>
        </w:rPr>
      </w:pPr>
      <w:r w:rsidRPr="00CB4548">
        <w:rPr>
          <w:i/>
          <w:sz w:val="20"/>
        </w:rPr>
        <w:t>Ч</w:t>
      </w:r>
      <w:r>
        <w:rPr>
          <w:i/>
          <w:sz w:val="20"/>
        </w:rPr>
        <w:t>то истина уж</w:t>
      </w:r>
      <w:r w:rsidRPr="00CB4548">
        <w:rPr>
          <w:i/>
          <w:sz w:val="20"/>
        </w:rPr>
        <w:t xml:space="preserve"> такова,</w:t>
      </w:r>
      <w:r>
        <w:rPr>
          <w:i/>
          <w:sz w:val="20"/>
        </w:rPr>
        <w:t xml:space="preserve"> </w:t>
      </w:r>
      <w:r w:rsidRPr="00CB4548">
        <w:rPr>
          <w:i/>
          <w:sz w:val="20"/>
        </w:rPr>
        <w:t>а ложь</w:t>
      </w:r>
      <w:r>
        <w:rPr>
          <w:i/>
          <w:sz w:val="20"/>
        </w:rPr>
        <w:fldChar w:fldCharType="begin"/>
      </w:r>
      <w:r>
        <w:instrText xml:space="preserve"> XE "</w:instrText>
      </w:r>
      <w:r w:rsidRPr="00337FE0">
        <w:rPr>
          <w:rFonts w:ascii="Cambria" w:eastAsia="Meiryo" w:hAnsi="Cambria" w:cs="Cambria"/>
          <w:sz w:val="24"/>
          <w:szCs w:val="24"/>
        </w:rPr>
        <w:instrText>ложь</w:instrText>
      </w:r>
      <w:r>
        <w:instrText xml:space="preserve">" </w:instrText>
      </w:r>
      <w:r>
        <w:rPr>
          <w:i/>
          <w:sz w:val="20"/>
        </w:rPr>
        <w:fldChar w:fldCharType="end"/>
      </w:r>
      <w:r w:rsidRPr="00CB4548">
        <w:rPr>
          <w:i/>
          <w:sz w:val="20"/>
        </w:rPr>
        <w:t xml:space="preserve"> работает дурманом.</w:t>
      </w:r>
    </w:p>
    <w:p w14:paraId="4ECE7E38" w14:textId="77777777" w:rsidR="00996819" w:rsidRPr="00CB4548" w:rsidRDefault="00996819" w:rsidP="00996819">
      <w:pPr>
        <w:rPr>
          <w:i/>
          <w:sz w:val="20"/>
        </w:rPr>
      </w:pPr>
    </w:p>
    <w:p w14:paraId="62CD0DFF" w14:textId="77777777" w:rsidR="00996819" w:rsidRPr="00CB4548" w:rsidRDefault="00996819" w:rsidP="00996819">
      <w:pPr>
        <w:rPr>
          <w:i/>
          <w:sz w:val="20"/>
        </w:rPr>
      </w:pPr>
      <w:r>
        <w:rPr>
          <w:i/>
          <w:sz w:val="20"/>
        </w:rPr>
        <w:t>Д</w:t>
      </w:r>
      <w:r w:rsidRPr="00CB4548">
        <w:rPr>
          <w:i/>
          <w:sz w:val="20"/>
        </w:rPr>
        <w:t>рузья</w:t>
      </w:r>
      <w:r>
        <w:rPr>
          <w:i/>
          <w:sz w:val="20"/>
        </w:rPr>
        <w:t xml:space="preserve"> – на то и суть</w:t>
      </w:r>
      <w:r w:rsidRPr="00CB4548">
        <w:rPr>
          <w:i/>
          <w:sz w:val="20"/>
        </w:rPr>
        <w:t xml:space="preserve"> друзья,</w:t>
      </w:r>
    </w:p>
    <w:p w14:paraId="6F9EDFCD" w14:textId="77777777" w:rsidR="00996819" w:rsidRPr="00CB4548" w:rsidRDefault="00996819" w:rsidP="00996819">
      <w:pPr>
        <w:rPr>
          <w:i/>
          <w:sz w:val="20"/>
        </w:rPr>
      </w:pPr>
      <w:r w:rsidRPr="00CB4548">
        <w:rPr>
          <w:i/>
          <w:sz w:val="20"/>
        </w:rPr>
        <w:t>Ч</w:t>
      </w:r>
      <w:r>
        <w:rPr>
          <w:i/>
          <w:sz w:val="20"/>
        </w:rPr>
        <w:t>то</w:t>
      </w:r>
      <w:r w:rsidRPr="00CB4548">
        <w:rPr>
          <w:i/>
          <w:sz w:val="20"/>
        </w:rPr>
        <w:t>бы поддерживать тебя,</w:t>
      </w:r>
    </w:p>
    <w:p w14:paraId="3CFCB874" w14:textId="77777777" w:rsidR="00996819" w:rsidRPr="00CB4548" w:rsidRDefault="00996819" w:rsidP="00996819">
      <w:pPr>
        <w:rPr>
          <w:i/>
          <w:sz w:val="20"/>
        </w:rPr>
      </w:pPr>
      <w:r>
        <w:rPr>
          <w:i/>
          <w:sz w:val="20"/>
        </w:rPr>
        <w:t>И</w:t>
      </w:r>
      <w:r w:rsidRPr="00CB4548">
        <w:rPr>
          <w:i/>
          <w:sz w:val="20"/>
        </w:rPr>
        <w:t xml:space="preserve"> мать всегда поддержит дочь,</w:t>
      </w:r>
    </w:p>
    <w:p w14:paraId="463D1315" w14:textId="77777777" w:rsidR="00996819" w:rsidRPr="00CB4548" w:rsidRDefault="00996819" w:rsidP="00996819">
      <w:pPr>
        <w:rPr>
          <w:i/>
          <w:sz w:val="20"/>
        </w:rPr>
      </w:pPr>
      <w:r w:rsidRPr="00CB4548">
        <w:rPr>
          <w:i/>
          <w:sz w:val="20"/>
        </w:rPr>
        <w:t xml:space="preserve">Да и </w:t>
      </w:r>
      <w:r>
        <w:rPr>
          <w:i/>
          <w:sz w:val="20"/>
        </w:rPr>
        <w:t>любимый</w:t>
      </w:r>
      <w:r w:rsidRPr="00CB4548">
        <w:rPr>
          <w:i/>
          <w:sz w:val="20"/>
        </w:rPr>
        <w:t xml:space="preserve"> человек непрочь помочь</w:t>
      </w:r>
    </w:p>
    <w:p w14:paraId="3011D769" w14:textId="77777777" w:rsidR="00996819" w:rsidRPr="00CB4548" w:rsidRDefault="00996819" w:rsidP="00996819">
      <w:pPr>
        <w:rPr>
          <w:i/>
          <w:sz w:val="20"/>
        </w:rPr>
      </w:pPr>
      <w:r w:rsidRPr="00CB4548">
        <w:rPr>
          <w:i/>
          <w:sz w:val="20"/>
        </w:rPr>
        <w:t xml:space="preserve">Сделаться </w:t>
      </w:r>
      <w:r>
        <w:rPr>
          <w:i/>
          <w:sz w:val="20"/>
        </w:rPr>
        <w:t>возлюбленной</w:t>
      </w:r>
      <w:r w:rsidRPr="00CB4548">
        <w:rPr>
          <w:i/>
          <w:sz w:val="20"/>
        </w:rPr>
        <w:t xml:space="preserve"> счастливой;</w:t>
      </w:r>
    </w:p>
    <w:p w14:paraId="37819543" w14:textId="77777777" w:rsidR="00996819" w:rsidRPr="00CB4548" w:rsidRDefault="00996819" w:rsidP="00996819">
      <w:pPr>
        <w:rPr>
          <w:i/>
          <w:sz w:val="20"/>
        </w:rPr>
      </w:pPr>
      <w:r w:rsidRPr="00CB4548">
        <w:rPr>
          <w:i/>
          <w:sz w:val="20"/>
        </w:rPr>
        <w:t>В</w:t>
      </w:r>
      <w:r>
        <w:rPr>
          <w:i/>
          <w:sz w:val="20"/>
        </w:rPr>
        <w:t>едь з</w:t>
      </w:r>
      <w:r w:rsidRPr="00CB4548">
        <w:rPr>
          <w:b/>
          <w:i/>
          <w:sz w:val="20"/>
        </w:rPr>
        <w:t>е</w:t>
      </w:r>
      <w:r>
        <w:rPr>
          <w:i/>
          <w:sz w:val="20"/>
        </w:rPr>
        <w:t>ло</w:t>
      </w:r>
      <w:r>
        <w:rPr>
          <w:rStyle w:val="ac"/>
          <w:i/>
          <w:sz w:val="20"/>
        </w:rPr>
        <w:footnoteReference w:id="978"/>
      </w:r>
      <w:r>
        <w:rPr>
          <w:i/>
          <w:sz w:val="20"/>
        </w:rPr>
        <w:t xml:space="preserve"> важно девушке лишь </w:t>
      </w:r>
      <w:r w:rsidRPr="00CB4548">
        <w:rPr>
          <w:b/>
          <w:i/>
          <w:sz w:val="20"/>
        </w:rPr>
        <w:t>выглядеть</w:t>
      </w:r>
      <w:r w:rsidRPr="00CB4548">
        <w:rPr>
          <w:i/>
          <w:sz w:val="20"/>
        </w:rPr>
        <w:t xml:space="preserve"> красивой,</w:t>
      </w:r>
    </w:p>
    <w:p w14:paraId="0147F513" w14:textId="77777777" w:rsidR="00996819" w:rsidRPr="00CB4548" w:rsidRDefault="00996819" w:rsidP="00996819">
      <w:pPr>
        <w:rPr>
          <w:i/>
          <w:sz w:val="20"/>
        </w:rPr>
      </w:pPr>
      <w:r w:rsidRPr="00CB4548">
        <w:rPr>
          <w:i/>
          <w:sz w:val="20"/>
        </w:rPr>
        <w:t>П</w:t>
      </w:r>
      <w:r>
        <w:rPr>
          <w:i/>
          <w:sz w:val="20"/>
        </w:rPr>
        <w:t>ричём, как правило</w:t>
      </w:r>
      <w:r w:rsidRPr="00CB4548">
        <w:rPr>
          <w:i/>
          <w:sz w:val="20"/>
        </w:rPr>
        <w:t>,</w:t>
      </w:r>
      <w:r>
        <w:rPr>
          <w:i/>
          <w:sz w:val="20"/>
        </w:rPr>
        <w:t xml:space="preserve"> </w:t>
      </w:r>
      <w:r w:rsidRPr="00CB4548">
        <w:rPr>
          <w:i/>
          <w:sz w:val="20"/>
        </w:rPr>
        <w:t xml:space="preserve">красивой </w:t>
      </w:r>
      <w:r>
        <w:rPr>
          <w:i/>
          <w:sz w:val="20"/>
        </w:rPr>
        <w:t xml:space="preserve">для чужих </w:t>
      </w:r>
      <w:r w:rsidRPr="00CB4548">
        <w:rPr>
          <w:i/>
          <w:sz w:val="20"/>
        </w:rPr>
        <w:t>для себя,</w:t>
      </w:r>
    </w:p>
    <w:p w14:paraId="40918330" w14:textId="77777777" w:rsidR="00996819" w:rsidRPr="00CB4548" w:rsidRDefault="00996819" w:rsidP="00996819">
      <w:pPr>
        <w:rPr>
          <w:i/>
          <w:sz w:val="20"/>
        </w:rPr>
      </w:pPr>
      <w:r>
        <w:rPr>
          <w:i/>
          <w:sz w:val="20"/>
        </w:rPr>
        <w:t xml:space="preserve">Но </w:t>
      </w:r>
      <w:r w:rsidRPr="00CB4548">
        <w:rPr>
          <w:i/>
          <w:sz w:val="20"/>
        </w:rPr>
        <w:t>не для тех,</w:t>
      </w:r>
      <w:r>
        <w:rPr>
          <w:i/>
          <w:sz w:val="20"/>
        </w:rPr>
        <w:t xml:space="preserve"> </w:t>
      </w:r>
      <w:r w:rsidRPr="00CB4548">
        <w:rPr>
          <w:i/>
          <w:sz w:val="20"/>
        </w:rPr>
        <w:t>кто к ней относится любя</w:t>
      </w:r>
    </w:p>
    <w:p w14:paraId="2962A580" w14:textId="77777777" w:rsidR="00996819" w:rsidRDefault="00996819" w:rsidP="00996819">
      <w:pPr>
        <w:rPr>
          <w:i/>
          <w:sz w:val="20"/>
        </w:rPr>
      </w:pPr>
    </w:p>
    <w:p w14:paraId="4873F55E" w14:textId="77777777" w:rsidR="00996819" w:rsidRPr="00CB4548" w:rsidRDefault="00996819" w:rsidP="00996819">
      <w:pPr>
        <w:rPr>
          <w:i/>
          <w:sz w:val="20"/>
        </w:rPr>
      </w:pPr>
      <w:r w:rsidRPr="00CB4548">
        <w:rPr>
          <w:i/>
          <w:sz w:val="20"/>
        </w:rPr>
        <w:t>И хорошо,</w:t>
      </w:r>
      <w:r>
        <w:rPr>
          <w:i/>
          <w:sz w:val="20"/>
        </w:rPr>
        <w:t xml:space="preserve"> коль говорят</w:t>
      </w:r>
      <w:r w:rsidRPr="00CB4548">
        <w:rPr>
          <w:i/>
          <w:sz w:val="20"/>
        </w:rPr>
        <w:t xml:space="preserve"> друзья,</w:t>
      </w:r>
    </w:p>
    <w:p w14:paraId="2398F722" w14:textId="77777777" w:rsidR="00996819" w:rsidRPr="00CB4548" w:rsidRDefault="00996819" w:rsidP="00996819">
      <w:pPr>
        <w:rPr>
          <w:i/>
          <w:sz w:val="20"/>
        </w:rPr>
      </w:pPr>
      <w:r w:rsidRPr="00CB4548">
        <w:rPr>
          <w:i/>
          <w:sz w:val="20"/>
        </w:rPr>
        <w:t>А</w:t>
      </w:r>
      <w:r>
        <w:rPr>
          <w:i/>
          <w:sz w:val="20"/>
        </w:rPr>
        <w:t xml:space="preserve"> ведь</w:t>
      </w:r>
      <w:r>
        <w:rPr>
          <w:i/>
          <w:sz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i/>
          <w:sz w:val="20"/>
        </w:rPr>
        <w:fldChar w:fldCharType="end"/>
      </w:r>
      <w:r>
        <w:rPr>
          <w:i/>
          <w:sz w:val="20"/>
        </w:rPr>
        <w:t>, бывае</w:t>
      </w:r>
      <w:r w:rsidRPr="00CB4548">
        <w:rPr>
          <w:i/>
          <w:sz w:val="20"/>
        </w:rPr>
        <w:t>т</w:t>
      </w:r>
      <w:r>
        <w:rPr>
          <w:i/>
          <w:sz w:val="20"/>
        </w:rPr>
        <w:t>,</w:t>
      </w:r>
      <w:r w:rsidRPr="00CB4548">
        <w:rPr>
          <w:i/>
          <w:sz w:val="20"/>
        </w:rPr>
        <w:t xml:space="preserve"> и таких свет</w:t>
      </w:r>
      <w:r>
        <w:rPr>
          <w:i/>
          <w:sz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i/>
          <w:sz w:val="20"/>
        </w:rPr>
        <w:fldChar w:fldCharType="end"/>
      </w:r>
      <w:r w:rsidRPr="00CB4548">
        <w:rPr>
          <w:i/>
          <w:sz w:val="20"/>
        </w:rPr>
        <w:t xml:space="preserve"> видит,</w:t>
      </w:r>
    </w:p>
    <w:p w14:paraId="3E4DA0FA" w14:textId="77777777" w:rsidR="00996819" w:rsidRDefault="00996819" w:rsidP="00996819">
      <w:pPr>
        <w:rPr>
          <w:i/>
          <w:sz w:val="20"/>
        </w:rPr>
      </w:pPr>
      <w:r w:rsidRPr="00CB4548">
        <w:rPr>
          <w:i/>
          <w:sz w:val="20"/>
        </w:rPr>
        <w:t>К</w:t>
      </w:r>
      <w:r>
        <w:rPr>
          <w:i/>
          <w:sz w:val="20"/>
        </w:rPr>
        <w:t>оторые друзьями мнятся</w:t>
      </w:r>
      <w:r w:rsidRPr="00CB4548">
        <w:rPr>
          <w:i/>
          <w:sz w:val="20"/>
        </w:rPr>
        <w:t>,</w:t>
      </w:r>
      <w:r>
        <w:rPr>
          <w:i/>
          <w:sz w:val="20"/>
        </w:rPr>
        <w:t xml:space="preserve"> </w:t>
      </w:r>
    </w:p>
    <w:p w14:paraId="4325778E" w14:textId="77777777" w:rsidR="00996819" w:rsidRPr="00CB4548" w:rsidRDefault="00996819" w:rsidP="00996819">
      <w:pPr>
        <w:rPr>
          <w:i/>
          <w:sz w:val="20"/>
        </w:rPr>
      </w:pPr>
      <w:r>
        <w:rPr>
          <w:i/>
          <w:sz w:val="20"/>
        </w:rPr>
        <w:t>Но на самом деле</w:t>
      </w:r>
      <w:r>
        <w:rPr>
          <w:i/>
          <w:sz w:val="20"/>
        </w:rP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rPr>
          <w:i/>
          <w:sz w:val="20"/>
        </w:rPr>
        <w:fldChar w:fldCharType="end"/>
      </w:r>
      <w:r>
        <w:rPr>
          <w:i/>
          <w:sz w:val="20"/>
        </w:rPr>
        <w:t xml:space="preserve"> ненавидят</w:t>
      </w:r>
    </w:p>
    <w:p w14:paraId="0F68492C" w14:textId="77777777" w:rsidR="00996819" w:rsidRDefault="00996819" w:rsidP="00996819">
      <w:pPr>
        <w:rPr>
          <w:i/>
          <w:sz w:val="20"/>
        </w:rPr>
      </w:pPr>
      <w:r w:rsidRPr="00CB4548">
        <w:rPr>
          <w:i/>
          <w:sz w:val="20"/>
        </w:rPr>
        <w:t>И друж</w:t>
      </w:r>
      <w:r>
        <w:rPr>
          <w:i/>
          <w:sz w:val="20"/>
        </w:rPr>
        <w:t>ат будто, чтоб прославить лишь себя,</w:t>
      </w:r>
    </w:p>
    <w:p w14:paraId="2ECBD482" w14:textId="77777777" w:rsidR="00996819" w:rsidRDefault="00996819" w:rsidP="00996819">
      <w:pPr>
        <w:rPr>
          <w:i/>
          <w:sz w:val="20"/>
        </w:rPr>
      </w:pPr>
      <w:r>
        <w:rPr>
          <w:i/>
          <w:sz w:val="20"/>
        </w:rPr>
        <w:t>Или к твоим же ценностям стремятся.</w:t>
      </w:r>
    </w:p>
    <w:p w14:paraId="5CA4498E" w14:textId="77777777" w:rsidR="00996819" w:rsidRPr="00CB4548" w:rsidRDefault="00996819" w:rsidP="00996819">
      <w:pPr>
        <w:rPr>
          <w:i/>
          <w:sz w:val="20"/>
        </w:rPr>
      </w:pPr>
    </w:p>
    <w:p w14:paraId="25A6AD9F" w14:textId="77777777" w:rsidR="00996819" w:rsidRDefault="00996819" w:rsidP="00996819">
      <w:pPr>
        <w:rPr>
          <w:i/>
          <w:sz w:val="20"/>
        </w:rPr>
      </w:pPr>
      <w:r w:rsidRPr="00CB4548">
        <w:rPr>
          <w:i/>
          <w:sz w:val="20"/>
        </w:rPr>
        <w:t xml:space="preserve">Да и девушка должна любить </w:t>
      </w:r>
    </w:p>
    <w:p w14:paraId="065F68DC" w14:textId="77777777" w:rsidR="00996819" w:rsidRPr="00CB4548" w:rsidRDefault="00996819" w:rsidP="00996819">
      <w:pPr>
        <w:rPr>
          <w:i/>
          <w:sz w:val="20"/>
        </w:rPr>
      </w:pPr>
      <w:r>
        <w:rPr>
          <w:i/>
          <w:sz w:val="20"/>
        </w:rPr>
        <w:t>И</w:t>
      </w:r>
      <w:r w:rsidRPr="00CB4548">
        <w:rPr>
          <w:i/>
          <w:sz w:val="20"/>
        </w:rPr>
        <w:t xml:space="preserve"> </w:t>
      </w:r>
      <w:r>
        <w:rPr>
          <w:i/>
          <w:sz w:val="20"/>
        </w:rPr>
        <w:t xml:space="preserve">кем-либо </w:t>
      </w:r>
      <w:r w:rsidRPr="00CB4548">
        <w:rPr>
          <w:i/>
          <w:sz w:val="20"/>
        </w:rPr>
        <w:t>любимой стать,</w:t>
      </w:r>
    </w:p>
    <w:p w14:paraId="154666F6" w14:textId="77777777" w:rsidR="00996819" w:rsidRDefault="00996819" w:rsidP="00996819">
      <w:pPr>
        <w:rPr>
          <w:i/>
          <w:sz w:val="20"/>
        </w:rPr>
      </w:pPr>
      <w:r w:rsidRPr="00CB4548">
        <w:rPr>
          <w:i/>
          <w:sz w:val="20"/>
        </w:rPr>
        <w:t xml:space="preserve">Детей родить </w:t>
      </w:r>
    </w:p>
    <w:p w14:paraId="48E8B732" w14:textId="77777777" w:rsidR="00996819" w:rsidRPr="00CB4548" w:rsidRDefault="00996819" w:rsidP="00996819">
      <w:pPr>
        <w:rPr>
          <w:i/>
          <w:sz w:val="20"/>
        </w:rPr>
      </w:pPr>
      <w:r>
        <w:rPr>
          <w:i/>
          <w:sz w:val="20"/>
        </w:rPr>
        <w:t>И</w:t>
      </w:r>
      <w:r w:rsidRPr="00CB4548">
        <w:rPr>
          <w:i/>
          <w:sz w:val="20"/>
        </w:rPr>
        <w:t xml:space="preserve"> воспитать с отцом,</w:t>
      </w:r>
    </w:p>
    <w:p w14:paraId="22C8CC1D" w14:textId="77777777" w:rsidR="00996819" w:rsidRDefault="00996819" w:rsidP="00996819">
      <w:pPr>
        <w:rPr>
          <w:i/>
          <w:sz w:val="20"/>
        </w:rPr>
      </w:pPr>
      <w:r w:rsidRPr="00CB4548">
        <w:rPr>
          <w:i/>
          <w:sz w:val="20"/>
        </w:rPr>
        <w:t>Д</w:t>
      </w:r>
      <w:r>
        <w:rPr>
          <w:i/>
          <w:sz w:val="20"/>
        </w:rPr>
        <w:t>етей чьих она мать,</w:t>
      </w:r>
    </w:p>
    <w:p w14:paraId="0C4B2AF0" w14:textId="77777777" w:rsidR="00996819" w:rsidRDefault="00996819" w:rsidP="00996819">
      <w:pPr>
        <w:rPr>
          <w:i/>
          <w:sz w:val="20"/>
        </w:rPr>
      </w:pPr>
      <w:r>
        <w:rPr>
          <w:i/>
          <w:sz w:val="20"/>
        </w:rPr>
        <w:t>Но не считай меня глупцом,</w:t>
      </w:r>
    </w:p>
    <w:p w14:paraId="3ABAE7B8" w14:textId="77777777" w:rsidR="00996819" w:rsidRDefault="00996819" w:rsidP="00996819">
      <w:pPr>
        <w:rPr>
          <w:i/>
          <w:sz w:val="20"/>
        </w:rPr>
      </w:pPr>
      <w:r>
        <w:rPr>
          <w:i/>
          <w:sz w:val="20"/>
        </w:rPr>
        <w:t>Что предрассудки произносит,</w:t>
      </w:r>
    </w:p>
    <w:p w14:paraId="2F584FF7" w14:textId="77777777" w:rsidR="00996819" w:rsidRDefault="00996819" w:rsidP="00996819">
      <w:pPr>
        <w:rPr>
          <w:i/>
          <w:sz w:val="20"/>
        </w:rPr>
      </w:pPr>
      <w:r>
        <w:rPr>
          <w:i/>
          <w:sz w:val="20"/>
        </w:rPr>
        <w:t>Ведь твоё сердце, слушай, лишь вышесказанного просит,</w:t>
      </w:r>
    </w:p>
    <w:p w14:paraId="6A009390" w14:textId="77777777" w:rsidR="00996819" w:rsidRPr="00CB4548" w:rsidRDefault="00996819" w:rsidP="00996819">
      <w:pPr>
        <w:rPr>
          <w:i/>
          <w:sz w:val="20"/>
        </w:rPr>
      </w:pPr>
      <w:r>
        <w:rPr>
          <w:i/>
          <w:sz w:val="20"/>
        </w:rPr>
        <w:t>Зато тебя саму тщеславие поносит.</w:t>
      </w:r>
    </w:p>
    <w:p w14:paraId="3329FD8A" w14:textId="77777777" w:rsidR="00996819" w:rsidRPr="00CB4548" w:rsidRDefault="00996819" w:rsidP="00996819">
      <w:pPr>
        <w:rPr>
          <w:i/>
          <w:sz w:val="20"/>
        </w:rPr>
      </w:pPr>
    </w:p>
    <w:p w14:paraId="6CF06521" w14:textId="77777777" w:rsidR="00996819" w:rsidRPr="00CB4548" w:rsidRDefault="00996819" w:rsidP="00996819">
      <w:pPr>
        <w:rPr>
          <w:i/>
          <w:sz w:val="20"/>
        </w:rPr>
      </w:pPr>
      <w:r w:rsidRPr="00CB4548">
        <w:rPr>
          <w:i/>
          <w:sz w:val="20"/>
        </w:rPr>
        <w:t>А сцена</w:t>
      </w:r>
      <w:r>
        <w:rPr>
          <w:i/>
          <w:sz w:val="20"/>
        </w:rPr>
        <w:t>,</w:t>
      </w:r>
      <w:r w:rsidRPr="00CB4548">
        <w:rPr>
          <w:i/>
          <w:sz w:val="20"/>
        </w:rPr>
        <w:t xml:space="preserve"> иль помост</w:t>
      </w:r>
      <w:r>
        <w:rPr>
          <w:i/>
          <w:sz w:val="20"/>
        </w:rPr>
        <w:t>,</w:t>
      </w:r>
      <w:r w:rsidRPr="00CB4548">
        <w:rPr>
          <w:i/>
          <w:sz w:val="20"/>
        </w:rPr>
        <w:t xml:space="preserve"> иль ринг</w:t>
      </w:r>
      <w:r>
        <w:rPr>
          <w:i/>
          <w:sz w:val="20"/>
        </w:rPr>
        <w:t xml:space="preserve"> –</w:t>
      </w:r>
    </w:p>
    <w:p w14:paraId="5D64A690" w14:textId="77777777" w:rsidR="00996819" w:rsidRPr="00CB4548" w:rsidRDefault="00996819" w:rsidP="00996819">
      <w:pPr>
        <w:rPr>
          <w:i/>
          <w:sz w:val="20"/>
        </w:rPr>
      </w:pPr>
      <w:r w:rsidRPr="00CB4548">
        <w:rPr>
          <w:i/>
          <w:sz w:val="20"/>
        </w:rPr>
        <w:t>М</w:t>
      </w:r>
      <w:r>
        <w:rPr>
          <w:i/>
          <w:sz w:val="20"/>
        </w:rPr>
        <w:t>ужчина волен</w:t>
      </w:r>
      <w:r w:rsidRPr="00CB4548">
        <w:rPr>
          <w:i/>
          <w:sz w:val="20"/>
        </w:rPr>
        <w:t xml:space="preserve"> выбирать.</w:t>
      </w:r>
    </w:p>
    <w:p w14:paraId="7956BAA6" w14:textId="77777777" w:rsidR="00996819" w:rsidRPr="00CB4548" w:rsidRDefault="00996819" w:rsidP="00996819">
      <w:pPr>
        <w:rPr>
          <w:i/>
          <w:sz w:val="20"/>
        </w:rPr>
      </w:pPr>
      <w:r w:rsidRPr="00CB4548">
        <w:rPr>
          <w:i/>
          <w:sz w:val="20"/>
        </w:rPr>
        <w:t>Мужчина,</w:t>
      </w:r>
      <w:r>
        <w:rPr>
          <w:i/>
          <w:sz w:val="20"/>
        </w:rPr>
        <w:t xml:space="preserve"> если </w:t>
      </w:r>
      <w:r w:rsidRPr="00705045">
        <w:rPr>
          <w:b/>
          <w:i/>
          <w:sz w:val="20"/>
        </w:rPr>
        <w:t>а</w:t>
      </w:r>
      <w:r>
        <w:rPr>
          <w:i/>
          <w:sz w:val="20"/>
        </w:rPr>
        <w:t>лчет</w:t>
      </w:r>
      <w:r w:rsidRPr="00CB4548">
        <w:rPr>
          <w:i/>
          <w:sz w:val="20"/>
        </w:rPr>
        <w:t>, может выступать,</w:t>
      </w:r>
    </w:p>
    <w:p w14:paraId="0F43786E" w14:textId="77777777" w:rsidR="00996819" w:rsidRPr="00CB4548" w:rsidRDefault="00996819" w:rsidP="00996819">
      <w:pPr>
        <w:rPr>
          <w:i/>
          <w:sz w:val="20"/>
        </w:rPr>
      </w:pPr>
      <w:r w:rsidRPr="00CB4548">
        <w:rPr>
          <w:i/>
          <w:sz w:val="20"/>
        </w:rPr>
        <w:t>А может,</w:t>
      </w:r>
      <w:r>
        <w:rPr>
          <w:i/>
          <w:sz w:val="20"/>
        </w:rPr>
        <w:t xml:space="preserve"> </w:t>
      </w:r>
      <w:r w:rsidRPr="00705045">
        <w:rPr>
          <w:b/>
          <w:i/>
          <w:sz w:val="20"/>
        </w:rPr>
        <w:t>а</w:t>
      </w:r>
      <w:r>
        <w:rPr>
          <w:i/>
          <w:sz w:val="20"/>
        </w:rPr>
        <w:t>же</w:t>
      </w:r>
      <w:r>
        <w:rPr>
          <w:rStyle w:val="ac"/>
          <w:i/>
          <w:sz w:val="20"/>
        </w:rPr>
        <w:footnoteReference w:id="979"/>
      </w:r>
      <w:r w:rsidRPr="00CB4548">
        <w:rPr>
          <w:i/>
          <w:sz w:val="20"/>
        </w:rPr>
        <w:t xml:space="preserve"> хочет,</w:t>
      </w:r>
      <w:r>
        <w:rPr>
          <w:i/>
          <w:sz w:val="20"/>
        </w:rPr>
        <w:t xml:space="preserve"> </w:t>
      </w:r>
      <w:r w:rsidRPr="00CB4548">
        <w:rPr>
          <w:i/>
          <w:sz w:val="20"/>
        </w:rPr>
        <w:t>никому не показать,</w:t>
      </w:r>
    </w:p>
    <w:p w14:paraId="2A6FCCD5" w14:textId="77777777" w:rsidR="00996819" w:rsidRPr="00CB4548" w:rsidRDefault="00996819" w:rsidP="00996819">
      <w:pPr>
        <w:rPr>
          <w:i/>
          <w:sz w:val="20"/>
        </w:rPr>
      </w:pPr>
      <w:r w:rsidRPr="00CB4548">
        <w:rPr>
          <w:i/>
          <w:sz w:val="20"/>
        </w:rPr>
        <w:t xml:space="preserve">Что лучший </w:t>
      </w:r>
      <w:r>
        <w:rPr>
          <w:i/>
          <w:sz w:val="20"/>
        </w:rPr>
        <w:t xml:space="preserve">в чёт-то </w:t>
      </w:r>
      <w:r w:rsidRPr="00CB4548">
        <w:rPr>
          <w:i/>
          <w:sz w:val="20"/>
        </w:rPr>
        <w:t>он,</w:t>
      </w:r>
      <w:r>
        <w:rPr>
          <w:i/>
          <w:sz w:val="20"/>
        </w:rPr>
        <w:t xml:space="preserve"> </w:t>
      </w:r>
      <w:r w:rsidRPr="00CB4548">
        <w:rPr>
          <w:i/>
          <w:sz w:val="20"/>
        </w:rPr>
        <w:t>но</w:t>
      </w:r>
      <w:r>
        <w:rPr>
          <w:i/>
          <w:sz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i/>
          <w:sz w:val="20"/>
        </w:rPr>
        <w:fldChar w:fldCharType="end"/>
      </w:r>
      <w:r w:rsidRPr="00CB4548">
        <w:rPr>
          <w:i/>
          <w:sz w:val="20"/>
        </w:rPr>
        <w:t xml:space="preserve"> дело это лишь его.</w:t>
      </w:r>
    </w:p>
    <w:p w14:paraId="1E11DC0D" w14:textId="77777777" w:rsidR="00996819" w:rsidRPr="00CB4548" w:rsidRDefault="00996819" w:rsidP="00996819">
      <w:pPr>
        <w:rPr>
          <w:i/>
          <w:sz w:val="20"/>
        </w:rPr>
      </w:pPr>
      <w:r w:rsidRPr="00CB4548">
        <w:rPr>
          <w:i/>
          <w:sz w:val="20"/>
        </w:rPr>
        <w:t>И нет плохого ничего,</w:t>
      </w:r>
    </w:p>
    <w:p w14:paraId="2E339BF1" w14:textId="77777777" w:rsidR="00996819" w:rsidRPr="00CB4548" w:rsidRDefault="00996819" w:rsidP="00996819">
      <w:pPr>
        <w:rPr>
          <w:i/>
          <w:sz w:val="20"/>
        </w:rPr>
      </w:pPr>
      <w:r w:rsidRPr="00CB4548">
        <w:rPr>
          <w:i/>
          <w:sz w:val="20"/>
        </w:rPr>
        <w:t>Ч</w:t>
      </w:r>
      <w:r>
        <w:rPr>
          <w:i/>
          <w:sz w:val="20"/>
        </w:rPr>
        <w:t xml:space="preserve">то хочется ему себе, к примеру, </w:t>
      </w:r>
      <w:r w:rsidRPr="00CB4548">
        <w:rPr>
          <w:i/>
          <w:sz w:val="20"/>
        </w:rPr>
        <w:t>доказать,</w:t>
      </w:r>
    </w:p>
    <w:p w14:paraId="0CF22F64" w14:textId="77777777" w:rsidR="00996819" w:rsidRPr="00CB4548" w:rsidRDefault="00996819" w:rsidP="00996819">
      <w:pPr>
        <w:rPr>
          <w:i/>
          <w:sz w:val="20"/>
        </w:rPr>
      </w:pPr>
      <w:r w:rsidRPr="00CB4548">
        <w:rPr>
          <w:i/>
          <w:sz w:val="20"/>
        </w:rPr>
        <w:t>Что есть он человек,</w:t>
      </w:r>
      <w:r>
        <w:rPr>
          <w:i/>
          <w:sz w:val="20"/>
        </w:rPr>
        <w:t xml:space="preserve"> </w:t>
      </w:r>
      <w:r w:rsidRPr="00CB4548">
        <w:rPr>
          <w:i/>
          <w:sz w:val="20"/>
        </w:rPr>
        <w:t xml:space="preserve">которого </w:t>
      </w:r>
      <w:r>
        <w:rPr>
          <w:i/>
          <w:sz w:val="20"/>
        </w:rPr>
        <w:t>нелишне</w:t>
      </w:r>
      <w:r w:rsidRPr="00CB4548">
        <w:rPr>
          <w:i/>
          <w:sz w:val="20"/>
        </w:rPr>
        <w:t xml:space="preserve"> уважать.</w:t>
      </w:r>
    </w:p>
    <w:p w14:paraId="4210C3B4" w14:textId="77777777" w:rsidR="00996819" w:rsidRPr="00CB4548" w:rsidRDefault="00996819" w:rsidP="00996819">
      <w:pPr>
        <w:rPr>
          <w:i/>
          <w:sz w:val="20"/>
        </w:rPr>
      </w:pPr>
      <w:r w:rsidRPr="00CB4548">
        <w:rPr>
          <w:i/>
          <w:sz w:val="20"/>
        </w:rPr>
        <w:t>Но женщине не нужно так же поступать,</w:t>
      </w:r>
    </w:p>
    <w:p w14:paraId="1830A8F5" w14:textId="77777777" w:rsidR="00996819" w:rsidRDefault="00996819" w:rsidP="00996819">
      <w:pPr>
        <w:rPr>
          <w:i/>
          <w:sz w:val="20"/>
        </w:rPr>
      </w:pPr>
      <w:r w:rsidRPr="00CB4548">
        <w:rPr>
          <w:i/>
          <w:sz w:val="20"/>
        </w:rPr>
        <w:t>Ей надо лишь найти хорошего мужчину,</w:t>
      </w:r>
    </w:p>
    <w:p w14:paraId="1DCE8D4E" w14:textId="77777777" w:rsidR="00996819" w:rsidRPr="00CB4548" w:rsidRDefault="00996819" w:rsidP="00996819">
      <w:pPr>
        <w:rPr>
          <w:i/>
          <w:sz w:val="20"/>
        </w:rPr>
      </w:pPr>
      <w:r>
        <w:rPr>
          <w:i/>
          <w:sz w:val="20"/>
        </w:rPr>
        <w:t>Кой изживёт назревшие кручины,</w:t>
      </w:r>
    </w:p>
    <w:p w14:paraId="180FBC0F" w14:textId="77777777" w:rsidR="00996819" w:rsidRDefault="00996819" w:rsidP="00996819">
      <w:pPr>
        <w:rPr>
          <w:i/>
          <w:sz w:val="20"/>
        </w:rPr>
      </w:pPr>
      <w:r w:rsidRPr="00CB4548">
        <w:rPr>
          <w:i/>
          <w:sz w:val="20"/>
        </w:rPr>
        <w:t xml:space="preserve">Детей которого она </w:t>
      </w:r>
      <w:r>
        <w:rPr>
          <w:i/>
          <w:sz w:val="20"/>
        </w:rPr>
        <w:t xml:space="preserve">и будет </w:t>
      </w:r>
      <w:r w:rsidRPr="00CB4548">
        <w:rPr>
          <w:i/>
          <w:sz w:val="20"/>
        </w:rPr>
        <w:t>мать</w:t>
      </w:r>
      <w:r>
        <w:rPr>
          <w:i/>
          <w:sz w:val="20"/>
        </w:rPr>
        <w:t>.</w:t>
      </w:r>
    </w:p>
    <w:p w14:paraId="2EAE534F" w14:textId="77777777" w:rsidR="00996819" w:rsidRDefault="00996819" w:rsidP="00996819">
      <w:pPr>
        <w:rPr>
          <w:i/>
          <w:sz w:val="20"/>
        </w:rPr>
      </w:pPr>
    </w:p>
    <w:p w14:paraId="70BEB897" w14:textId="77777777" w:rsidR="00996819" w:rsidRDefault="00996819" w:rsidP="00996819">
      <w:pPr>
        <w:rPr>
          <w:i/>
          <w:sz w:val="20"/>
        </w:rPr>
      </w:pPr>
      <w:r>
        <w:rPr>
          <w:i/>
          <w:sz w:val="20"/>
        </w:rPr>
        <w:t>Но не считай меня глупцом,</w:t>
      </w:r>
    </w:p>
    <w:p w14:paraId="5FBC7037" w14:textId="77777777" w:rsidR="00996819" w:rsidRDefault="00996819" w:rsidP="00996819">
      <w:pPr>
        <w:rPr>
          <w:i/>
          <w:sz w:val="20"/>
        </w:rPr>
      </w:pPr>
      <w:r>
        <w:rPr>
          <w:i/>
          <w:sz w:val="20"/>
        </w:rPr>
        <w:t>Что предрассудки произносит,</w:t>
      </w:r>
    </w:p>
    <w:p w14:paraId="5B29D575" w14:textId="77777777" w:rsidR="00996819" w:rsidRDefault="00996819" w:rsidP="00996819">
      <w:pPr>
        <w:rPr>
          <w:i/>
          <w:sz w:val="20"/>
        </w:rPr>
      </w:pPr>
      <w:r>
        <w:rPr>
          <w:i/>
          <w:sz w:val="20"/>
        </w:rPr>
        <w:t>Ведь твоё сердце, слушай, лишь вышесказанного просит,</w:t>
      </w:r>
    </w:p>
    <w:p w14:paraId="6EEEBD6C" w14:textId="77777777" w:rsidR="00996819" w:rsidRDefault="00996819" w:rsidP="00996819">
      <w:pPr>
        <w:rPr>
          <w:i/>
          <w:sz w:val="20"/>
        </w:rPr>
      </w:pPr>
      <w:r>
        <w:rPr>
          <w:i/>
          <w:sz w:val="20"/>
        </w:rPr>
        <w:t>Понеже должен парень стать отцом,</w:t>
      </w:r>
    </w:p>
    <w:p w14:paraId="57E5C2DB" w14:textId="77777777" w:rsidR="00996819" w:rsidRDefault="00996819" w:rsidP="00996819">
      <w:pPr>
        <w:rPr>
          <w:i/>
          <w:sz w:val="20"/>
        </w:rPr>
      </w:pPr>
      <w:r>
        <w:rPr>
          <w:i/>
          <w:sz w:val="20"/>
        </w:rPr>
        <w:t>А женщине необходимы дети, роды,</w:t>
      </w:r>
    </w:p>
    <w:p w14:paraId="247137AF" w14:textId="77777777" w:rsidR="00996819" w:rsidRDefault="00996819" w:rsidP="00996819">
      <w:pPr>
        <w:rPr>
          <w:i/>
          <w:sz w:val="20"/>
        </w:rPr>
      </w:pPr>
      <w:r>
        <w:rPr>
          <w:i/>
          <w:sz w:val="20"/>
        </w:rPr>
        <w:t>Что оптимально для природы,</w:t>
      </w:r>
    </w:p>
    <w:p w14:paraId="2671EC2C" w14:textId="77777777" w:rsidR="00996819" w:rsidRPr="00092F2E" w:rsidRDefault="00996819" w:rsidP="00996819">
      <w:pPr>
        <w:rPr>
          <w:sz w:val="20"/>
        </w:rPr>
      </w:pPr>
      <w:r>
        <w:rPr>
          <w:i/>
          <w:sz w:val="20"/>
        </w:rPr>
        <w:t>Почт</w:t>
      </w:r>
      <w:r w:rsidRPr="00705045">
        <w:rPr>
          <w:b/>
          <w:i/>
          <w:sz w:val="20"/>
        </w:rPr>
        <w:t>о</w:t>
      </w:r>
      <w:r>
        <w:rPr>
          <w:rStyle w:val="ac"/>
          <w:i/>
          <w:sz w:val="20"/>
        </w:rPr>
        <w:footnoteReference w:id="980"/>
      </w:r>
      <w:r>
        <w:rPr>
          <w:i/>
          <w:sz w:val="20"/>
        </w:rPr>
        <w:t xml:space="preserve"> и счастие приносит.</w:t>
      </w:r>
      <w:r>
        <w:rPr>
          <w:sz w:val="20"/>
        </w:rPr>
        <w:t>»</w:t>
      </w:r>
      <w:r>
        <w:rPr>
          <w:rStyle w:val="ac"/>
          <w:sz w:val="20"/>
        </w:rPr>
        <w:footnoteReference w:id="981"/>
      </w:r>
    </w:p>
    <w:p w14:paraId="7B7E2547" w14:textId="77777777" w:rsidR="00996819" w:rsidRPr="00F32675" w:rsidRDefault="00996819" w:rsidP="00996819">
      <w:pPr>
        <w:pStyle w:val="4"/>
      </w:pPr>
      <w:bookmarkStart w:id="264" w:name="_Toc469820287"/>
      <w:bookmarkStart w:id="265" w:name="_Toc509792384"/>
      <w:r>
        <w:lastRenderedPageBreak/>
        <w:t>Мода</w:t>
      </w:r>
      <w:bookmarkEnd w:id="264"/>
      <w:bookmarkEnd w:id="265"/>
    </w:p>
    <w:p w14:paraId="2F07B4E5" w14:textId="77777777" w:rsidR="00996819" w:rsidRPr="00B641DC" w:rsidRDefault="00996819" w:rsidP="00996819">
      <w:pPr>
        <w:spacing w:line="100" w:lineRule="atLeast"/>
        <w:rPr>
          <w:i/>
          <w:sz w:val="20"/>
          <w:szCs w:val="20"/>
        </w:rPr>
      </w:pPr>
      <w:r w:rsidRPr="00B641DC">
        <w:rPr>
          <w:i/>
          <w:sz w:val="20"/>
          <w:szCs w:val="20"/>
        </w:rPr>
        <w:t>То же самое касается</w:t>
      </w:r>
      <w:r>
        <w:rPr>
          <w:i/>
          <w:sz w:val="20"/>
          <w:szCs w:val="20"/>
        </w:rPr>
        <w:t xml:space="preserve"> их истерического стремления быть модными и неестественно красивыми…</w:t>
      </w:r>
    </w:p>
    <w:p w14:paraId="55B38A02" w14:textId="77777777" w:rsidR="00996819" w:rsidRDefault="00996819" w:rsidP="00996819">
      <w:pPr>
        <w:spacing w:line="100" w:lineRule="atLeast"/>
        <w:rPr>
          <w:sz w:val="20"/>
          <w:szCs w:val="20"/>
        </w:rPr>
      </w:pPr>
    </w:p>
    <w:p w14:paraId="63C2603E" w14:textId="77777777" w:rsidR="00996819" w:rsidRDefault="00996819" w:rsidP="00996819">
      <w:pPr>
        <w:spacing w:line="100" w:lineRule="atLeast"/>
        <w:rPr>
          <w:sz w:val="20"/>
          <w:szCs w:val="20"/>
        </w:rPr>
      </w:pPr>
      <w:r>
        <w:rPr>
          <w:sz w:val="20"/>
          <w:szCs w:val="20"/>
        </w:rPr>
        <w:t>«Страдание подчас идёт не из нужд</w:t>
      </w:r>
      <w:r w:rsidRPr="00481930">
        <w:rPr>
          <w:b/>
          <w:sz w:val="20"/>
          <w:szCs w:val="20"/>
        </w:rPr>
        <w:t>ы</w:t>
      </w:r>
    </w:p>
    <w:p w14:paraId="32F30B7B" w14:textId="77777777" w:rsidR="00996819" w:rsidRDefault="00996819" w:rsidP="00996819">
      <w:pPr>
        <w:spacing w:line="100" w:lineRule="atLeast"/>
        <w:rPr>
          <w:sz w:val="20"/>
          <w:szCs w:val="20"/>
        </w:rPr>
      </w:pPr>
      <w:r w:rsidRPr="00481930">
        <w:rPr>
          <w:b/>
          <w:sz w:val="20"/>
          <w:szCs w:val="20"/>
        </w:rPr>
        <w:t>Во нужном</w:t>
      </w:r>
      <w:r>
        <w:rPr>
          <w:sz w:val="20"/>
          <w:szCs w:val="20"/>
        </w:rPr>
        <w:t>,</w:t>
      </w:r>
    </w:p>
    <w:p w14:paraId="310C492C" w14:textId="77777777" w:rsidR="00996819" w:rsidRDefault="00996819" w:rsidP="00996819">
      <w:pPr>
        <w:spacing w:line="100" w:lineRule="atLeast"/>
        <w:rPr>
          <w:sz w:val="20"/>
          <w:szCs w:val="20"/>
        </w:rPr>
      </w:pPr>
      <w:r>
        <w:rPr>
          <w:sz w:val="20"/>
          <w:szCs w:val="20"/>
        </w:rPr>
        <w:t xml:space="preserve">Но ото </w:t>
      </w:r>
      <w:r w:rsidRPr="00481930">
        <w:rPr>
          <w:b/>
          <w:sz w:val="20"/>
          <w:szCs w:val="20"/>
        </w:rPr>
        <w:t>мыслей</w:t>
      </w:r>
      <w:r>
        <w:rPr>
          <w:sz w:val="20"/>
          <w:szCs w:val="20"/>
        </w:rPr>
        <w:t xml:space="preserve"> вздорных и бесплодных,</w:t>
      </w:r>
    </w:p>
    <w:p w14:paraId="3F5FEE82" w14:textId="77777777" w:rsidR="00996819" w:rsidRDefault="00996819" w:rsidP="00996819">
      <w:pPr>
        <w:spacing w:line="100" w:lineRule="atLeast"/>
        <w:rPr>
          <w:sz w:val="20"/>
          <w:szCs w:val="20"/>
        </w:rPr>
      </w:pPr>
      <w:r>
        <w:rPr>
          <w:sz w:val="20"/>
          <w:szCs w:val="20"/>
        </w:rPr>
        <w:t>А также от последствий своих ошибок гноеродных»</w:t>
      </w:r>
      <w:r>
        <w:rPr>
          <w:rStyle w:val="ac"/>
          <w:sz w:val="20"/>
          <w:szCs w:val="20"/>
        </w:rPr>
        <w:footnoteReference w:id="982"/>
      </w:r>
      <w:r>
        <w:rPr>
          <w:sz w:val="20"/>
          <w:szCs w:val="20"/>
        </w:rPr>
        <w:t xml:space="preserve"> –</w:t>
      </w:r>
    </w:p>
    <w:p w14:paraId="5E4DBCAE" w14:textId="77777777" w:rsidR="00996819" w:rsidRDefault="00996819" w:rsidP="00996819">
      <w:pPr>
        <w:spacing w:line="100" w:lineRule="atLeast"/>
        <w:rPr>
          <w:sz w:val="20"/>
          <w:szCs w:val="20"/>
        </w:rPr>
      </w:pPr>
      <w:r>
        <w:rPr>
          <w:sz w:val="20"/>
          <w:szCs w:val="20"/>
        </w:rPr>
        <w:t xml:space="preserve">Стремление </w:t>
      </w:r>
      <w:r w:rsidRPr="00481930">
        <w:rPr>
          <w:b/>
          <w:sz w:val="20"/>
          <w:szCs w:val="20"/>
        </w:rPr>
        <w:t>к тщете</w:t>
      </w:r>
      <w:r>
        <w:rPr>
          <w:sz w:val="20"/>
          <w:szCs w:val="20"/>
        </w:rPr>
        <w:t xml:space="preserve"> всегда доводит до бед</w:t>
      </w:r>
      <w:r w:rsidRPr="00481930">
        <w:rPr>
          <w:b/>
          <w:sz w:val="20"/>
          <w:szCs w:val="20"/>
        </w:rPr>
        <w:t>ы</w:t>
      </w:r>
      <w:r>
        <w:rPr>
          <w:sz w:val="20"/>
          <w:szCs w:val="20"/>
        </w:rPr>
        <w:t>,</w:t>
      </w:r>
    </w:p>
    <w:p w14:paraId="674C35AD" w14:textId="77777777" w:rsidR="00996819" w:rsidRDefault="00996819" w:rsidP="00996819">
      <w:pPr>
        <w:spacing w:line="100" w:lineRule="atLeast"/>
        <w:rPr>
          <w:sz w:val="20"/>
          <w:szCs w:val="20"/>
        </w:rPr>
      </w:pPr>
      <w:r>
        <w:rPr>
          <w:sz w:val="20"/>
          <w:szCs w:val="20"/>
        </w:rPr>
        <w:t xml:space="preserve">Даже </w:t>
      </w:r>
      <w:r w:rsidRPr="00481930">
        <w:rPr>
          <w:b/>
          <w:sz w:val="20"/>
          <w:szCs w:val="20"/>
        </w:rPr>
        <w:t>а</w:t>
      </w:r>
      <w:r>
        <w:rPr>
          <w:sz w:val="20"/>
          <w:szCs w:val="20"/>
        </w:rPr>
        <w:t>же</w:t>
      </w:r>
      <w:r>
        <w:rPr>
          <w:rStyle w:val="ac"/>
          <w:sz w:val="20"/>
          <w:szCs w:val="20"/>
        </w:rPr>
        <w:footnoteReference w:id="983"/>
      </w:r>
      <w:r>
        <w:rPr>
          <w:sz w:val="20"/>
          <w:szCs w:val="20"/>
        </w:rPr>
        <w:t xml:space="preserve"> заключается в одном в желании казаться </w:t>
      </w:r>
    </w:p>
    <w:p w14:paraId="71B41F36" w14:textId="77777777" w:rsidR="00996819" w:rsidRDefault="00996819" w:rsidP="00996819">
      <w:pPr>
        <w:spacing w:line="100" w:lineRule="atLeast"/>
        <w:rPr>
          <w:sz w:val="20"/>
          <w:szCs w:val="20"/>
        </w:rPr>
      </w:pPr>
      <w:r>
        <w:rPr>
          <w:sz w:val="20"/>
          <w:szCs w:val="20"/>
        </w:rPr>
        <w:t xml:space="preserve">Лучшею наружно. </w:t>
      </w:r>
    </w:p>
    <w:p w14:paraId="261E5401" w14:textId="77777777" w:rsidR="00996819" w:rsidRDefault="00996819" w:rsidP="00996819">
      <w:pPr>
        <w:spacing w:line="100" w:lineRule="atLeast"/>
        <w:rPr>
          <w:sz w:val="20"/>
          <w:szCs w:val="20"/>
        </w:rPr>
      </w:pPr>
      <w:r>
        <w:rPr>
          <w:sz w:val="20"/>
          <w:szCs w:val="20"/>
        </w:rPr>
        <w:t>Разве от желания так сложно отказаться?..</w:t>
      </w:r>
    </w:p>
    <w:p w14:paraId="748967BA" w14:textId="77777777" w:rsidR="00996819" w:rsidRDefault="00996819" w:rsidP="00996819">
      <w:pPr>
        <w:spacing w:line="100" w:lineRule="atLeast"/>
        <w:rPr>
          <w:sz w:val="20"/>
          <w:szCs w:val="20"/>
        </w:rPr>
      </w:pPr>
      <w:r>
        <w:rPr>
          <w:sz w:val="20"/>
          <w:szCs w:val="20"/>
        </w:rPr>
        <w:t>***</w:t>
      </w:r>
    </w:p>
    <w:p w14:paraId="565D41B5" w14:textId="77777777" w:rsidR="00996819" w:rsidRDefault="00996819" w:rsidP="00996819">
      <w:pPr>
        <w:spacing w:line="100" w:lineRule="atLeast"/>
        <w:rPr>
          <w:sz w:val="20"/>
          <w:szCs w:val="20"/>
        </w:rPr>
      </w:pPr>
      <w:r>
        <w:rPr>
          <w:sz w:val="20"/>
          <w:szCs w:val="20"/>
        </w:rPr>
        <w:t>Каждый должен следовать моде,</w:t>
      </w:r>
    </w:p>
    <w:p w14:paraId="52AE8F66" w14:textId="77777777" w:rsidR="00996819" w:rsidRDefault="00996819" w:rsidP="00996819">
      <w:pPr>
        <w:spacing w:line="100" w:lineRule="atLeast"/>
        <w:rPr>
          <w:sz w:val="20"/>
          <w:szCs w:val="20"/>
        </w:rPr>
      </w:pPr>
      <w:r>
        <w:rPr>
          <w:sz w:val="20"/>
          <w:szCs w:val="20"/>
        </w:rPr>
        <w:t>Чтобы в обществе иметь успех;</w:t>
      </w:r>
    </w:p>
    <w:p w14:paraId="0DC0234F" w14:textId="77777777" w:rsidR="00996819" w:rsidRDefault="00996819" w:rsidP="00996819">
      <w:pPr>
        <w:spacing w:line="100" w:lineRule="atLeast"/>
        <w:rPr>
          <w:sz w:val="20"/>
          <w:szCs w:val="20"/>
        </w:rPr>
      </w:pPr>
      <w:r>
        <w:rPr>
          <w:sz w:val="20"/>
          <w:szCs w:val="20"/>
        </w:rPr>
        <w:t>Но разве ст</w:t>
      </w:r>
      <w:r w:rsidRPr="00481930">
        <w:rPr>
          <w:b/>
          <w:sz w:val="20"/>
          <w:szCs w:val="20"/>
        </w:rPr>
        <w:t>о</w:t>
      </w:r>
      <w:r>
        <w:rPr>
          <w:sz w:val="20"/>
          <w:szCs w:val="20"/>
        </w:rPr>
        <w:t>ит забывать о свободе,</w:t>
      </w:r>
    </w:p>
    <w:p w14:paraId="1F174CB7" w14:textId="77777777" w:rsidR="00996819" w:rsidRDefault="00996819" w:rsidP="00996819">
      <w:pPr>
        <w:spacing w:line="100" w:lineRule="atLeast"/>
        <w:rPr>
          <w:sz w:val="20"/>
          <w:szCs w:val="20"/>
        </w:rPr>
      </w:pPr>
      <w:r>
        <w:rPr>
          <w:sz w:val="20"/>
          <w:szCs w:val="20"/>
        </w:rPr>
        <w:t xml:space="preserve">Чтоб в сём </w:t>
      </w:r>
      <w:r w:rsidRPr="00481930">
        <w:rPr>
          <w:b/>
          <w:sz w:val="20"/>
          <w:szCs w:val="20"/>
        </w:rPr>
        <w:t>стаде</w:t>
      </w:r>
      <w:r>
        <w:rPr>
          <w:sz w:val="20"/>
          <w:szCs w:val="20"/>
        </w:rPr>
        <w:t xml:space="preserve"> чувствовать признанье ото всех?!</w:t>
      </w:r>
    </w:p>
    <w:p w14:paraId="5BE6D91A" w14:textId="77777777" w:rsidR="00996819" w:rsidRDefault="00996819" w:rsidP="00996819">
      <w:pPr>
        <w:spacing w:line="100" w:lineRule="atLeast"/>
        <w:rPr>
          <w:sz w:val="20"/>
          <w:szCs w:val="20"/>
        </w:rPr>
      </w:pPr>
    </w:p>
    <w:p w14:paraId="4223A55E" w14:textId="77777777" w:rsidR="00996819" w:rsidRDefault="00996819" w:rsidP="00996819">
      <w:pPr>
        <w:spacing w:line="100" w:lineRule="atLeast"/>
        <w:rPr>
          <w:sz w:val="20"/>
          <w:szCs w:val="20"/>
        </w:rPr>
      </w:pPr>
      <w:r>
        <w:rPr>
          <w:sz w:val="20"/>
          <w:szCs w:val="20"/>
        </w:rPr>
        <w:t xml:space="preserve">Люди </w:t>
      </w:r>
      <w:r w:rsidRPr="00BC355B">
        <w:rPr>
          <w:b/>
          <w:sz w:val="20"/>
          <w:szCs w:val="20"/>
        </w:rPr>
        <w:t>во иллюзии</w:t>
      </w:r>
      <w:r>
        <w:rPr>
          <w:sz w:val="20"/>
          <w:szCs w:val="20"/>
        </w:rPr>
        <w:t xml:space="preserve"> живут,</w:t>
      </w:r>
    </w:p>
    <w:p w14:paraId="6C8BE8B4" w14:textId="77777777" w:rsidR="00996819" w:rsidRDefault="00996819" w:rsidP="00996819">
      <w:pPr>
        <w:spacing w:line="100" w:lineRule="atLeast"/>
        <w:rPr>
          <w:sz w:val="20"/>
          <w:szCs w:val="20"/>
        </w:rPr>
      </w:pPr>
      <w:r>
        <w:rPr>
          <w:sz w:val="20"/>
          <w:szCs w:val="20"/>
        </w:rPr>
        <w:t>Что, приобретя такие же понт</w:t>
      </w:r>
      <w:r w:rsidRPr="00F43370">
        <w:rPr>
          <w:b/>
          <w:sz w:val="20"/>
          <w:szCs w:val="20"/>
        </w:rPr>
        <w:t>ы</w:t>
      </w:r>
      <w:r>
        <w:rPr>
          <w:sz w:val="20"/>
          <w:szCs w:val="20"/>
        </w:rPr>
        <w:t>, как у знакомых</w:t>
      </w:r>
    </w:p>
    <w:p w14:paraId="4E6B2E43" w14:textId="77777777" w:rsidR="00996819" w:rsidRDefault="00996819" w:rsidP="00996819">
      <w:pPr>
        <w:spacing w:line="100" w:lineRule="atLeast"/>
        <w:rPr>
          <w:sz w:val="20"/>
          <w:szCs w:val="20"/>
        </w:rPr>
      </w:pPr>
      <w:r>
        <w:rPr>
          <w:sz w:val="20"/>
          <w:szCs w:val="20"/>
        </w:rPr>
        <w:t xml:space="preserve">Или </w:t>
      </w:r>
      <w:r w:rsidRPr="00BC355B">
        <w:rPr>
          <w:b/>
          <w:sz w:val="20"/>
          <w:szCs w:val="20"/>
        </w:rPr>
        <w:t>пёзд</w:t>
      </w:r>
      <w:r>
        <w:rPr>
          <w:sz w:val="20"/>
          <w:szCs w:val="20"/>
        </w:rPr>
        <w:t xml:space="preserve"> (иль звёзд) с телеэкрана,</w:t>
      </w:r>
    </w:p>
    <w:p w14:paraId="00DA9756" w14:textId="77777777" w:rsidR="00996819" w:rsidRDefault="00996819" w:rsidP="00996819">
      <w:pPr>
        <w:spacing w:line="100" w:lineRule="atLeast"/>
        <w:rPr>
          <w:sz w:val="20"/>
          <w:szCs w:val="20"/>
        </w:rPr>
      </w:pPr>
      <w:r>
        <w:rPr>
          <w:sz w:val="20"/>
          <w:szCs w:val="20"/>
        </w:rPr>
        <w:t xml:space="preserve">Они смогут уникальность </w:t>
      </w:r>
      <w:r w:rsidRPr="00BC355B">
        <w:rPr>
          <w:b/>
          <w:sz w:val="20"/>
          <w:szCs w:val="20"/>
        </w:rPr>
        <w:t>ярче</w:t>
      </w:r>
      <w:r>
        <w:rPr>
          <w:sz w:val="20"/>
          <w:szCs w:val="20"/>
        </w:rPr>
        <w:t xml:space="preserve"> проявить –</w:t>
      </w:r>
    </w:p>
    <w:p w14:paraId="5CEC6D4C" w14:textId="77777777" w:rsidR="00996819" w:rsidRDefault="00996819" w:rsidP="00996819">
      <w:pPr>
        <w:spacing w:line="100" w:lineRule="atLeast"/>
        <w:rPr>
          <w:sz w:val="20"/>
          <w:szCs w:val="20"/>
        </w:rPr>
      </w:pPr>
      <w:r>
        <w:rPr>
          <w:sz w:val="20"/>
          <w:szCs w:val="20"/>
        </w:rPr>
        <w:t>Да это блядь</w:t>
      </w:r>
      <w:r>
        <w:rPr>
          <w:sz w:val="20"/>
          <w:szCs w:val="20"/>
        </w:rPr>
        <w:fldChar w:fldCharType="begin"/>
      </w:r>
      <w:r>
        <w:instrText xml:space="preserve"> XE "</w:instrText>
      </w:r>
      <w:r w:rsidRPr="007A3AD7">
        <w:rPr>
          <w:rFonts w:ascii="Times New Roman" w:hAnsi="Times New Roman" w:cs="Times New Roman"/>
          <w:sz w:val="28"/>
          <w:szCs w:val="28"/>
        </w:rPr>
        <w:instrText>блядь</w:instrText>
      </w:r>
      <w:r>
        <w:instrText xml:space="preserve">" </w:instrText>
      </w:r>
      <w:r>
        <w:rPr>
          <w:sz w:val="20"/>
          <w:szCs w:val="20"/>
        </w:rPr>
        <w:fldChar w:fldCharType="end"/>
      </w:r>
      <w:r>
        <w:rPr>
          <w:rStyle w:val="ac"/>
          <w:sz w:val="20"/>
          <w:szCs w:val="20"/>
        </w:rPr>
        <w:footnoteReference w:id="984"/>
      </w:r>
      <w:r>
        <w:rPr>
          <w:sz w:val="20"/>
          <w:szCs w:val="20"/>
        </w:rPr>
        <w:t>, об</w:t>
      </w:r>
      <w:r w:rsidRPr="00233C14">
        <w:rPr>
          <w:b/>
          <w:sz w:val="20"/>
          <w:szCs w:val="20"/>
        </w:rPr>
        <w:t>а</w:t>
      </w:r>
      <w:r>
        <w:rPr>
          <w:sz w:val="20"/>
          <w:szCs w:val="20"/>
        </w:rPr>
        <w:t>че</w:t>
      </w:r>
      <w:r>
        <w:rPr>
          <w:rStyle w:val="ac"/>
          <w:sz w:val="20"/>
          <w:szCs w:val="20"/>
        </w:rPr>
        <w:footnoteReference w:id="985"/>
      </w:r>
      <w:r>
        <w:rPr>
          <w:sz w:val="20"/>
          <w:szCs w:val="20"/>
        </w:rPr>
        <w:t xml:space="preserve"> </w:t>
      </w:r>
      <w:r w:rsidRPr="00BC355B">
        <w:rPr>
          <w:b/>
          <w:sz w:val="20"/>
          <w:szCs w:val="20"/>
        </w:rPr>
        <w:t>серость</w:t>
      </w:r>
      <w:r>
        <w:rPr>
          <w:sz w:val="20"/>
          <w:szCs w:val="20"/>
        </w:rPr>
        <w:t xml:space="preserve"> уникальностью зовут –</w:t>
      </w:r>
    </w:p>
    <w:p w14:paraId="7529D925" w14:textId="77777777" w:rsidR="00996819" w:rsidRDefault="00996819" w:rsidP="00996819">
      <w:pPr>
        <w:spacing w:line="100" w:lineRule="atLeast"/>
        <w:rPr>
          <w:sz w:val="20"/>
          <w:szCs w:val="20"/>
        </w:rPr>
      </w:pPr>
      <w:r w:rsidRPr="00BC355B">
        <w:rPr>
          <w:b/>
          <w:sz w:val="20"/>
          <w:szCs w:val="20"/>
        </w:rPr>
        <w:t>Парадоксальное</w:t>
      </w:r>
      <w:r>
        <w:rPr>
          <w:sz w:val="20"/>
          <w:szCs w:val="20"/>
        </w:rPr>
        <w:t xml:space="preserve"> желанье быть крутым,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быть «как все»,</w:t>
      </w:r>
    </w:p>
    <w:p w14:paraId="617C5241" w14:textId="77777777" w:rsidR="00996819" w:rsidRDefault="00996819" w:rsidP="00996819">
      <w:pPr>
        <w:spacing w:line="100" w:lineRule="atLeast"/>
        <w:rPr>
          <w:sz w:val="20"/>
          <w:szCs w:val="20"/>
        </w:rPr>
      </w:pPr>
      <w:r>
        <w:rPr>
          <w:sz w:val="20"/>
          <w:szCs w:val="20"/>
        </w:rPr>
        <w:t>Из элементов ст</w:t>
      </w:r>
      <w:r w:rsidRPr="00BC355B">
        <w:rPr>
          <w:b/>
          <w:sz w:val="20"/>
          <w:szCs w:val="20"/>
        </w:rPr>
        <w:t>а</w:t>
      </w:r>
      <w:r>
        <w:rPr>
          <w:sz w:val="20"/>
          <w:szCs w:val="20"/>
        </w:rPr>
        <w:t>да деяет модою ведомых,</w:t>
      </w:r>
    </w:p>
    <w:p w14:paraId="796C8484" w14:textId="77777777" w:rsidR="00996819" w:rsidRDefault="00996819" w:rsidP="00996819">
      <w:pPr>
        <w:spacing w:line="100" w:lineRule="atLeast"/>
        <w:rPr>
          <w:sz w:val="20"/>
          <w:szCs w:val="20"/>
        </w:rPr>
      </w:pPr>
      <w:r>
        <w:rPr>
          <w:sz w:val="20"/>
          <w:szCs w:val="20"/>
        </w:rPr>
        <w:t xml:space="preserve">Стремящих </w:t>
      </w:r>
      <w:r w:rsidRPr="00BC355B">
        <w:rPr>
          <w:b/>
          <w:sz w:val="20"/>
          <w:szCs w:val="20"/>
        </w:rPr>
        <w:t>чрез оную</w:t>
      </w:r>
      <w:r>
        <w:rPr>
          <w:sz w:val="20"/>
          <w:szCs w:val="20"/>
        </w:rPr>
        <w:t xml:space="preserve"> уйти ото традиций слишком рано –</w:t>
      </w:r>
    </w:p>
    <w:p w14:paraId="5324B44A" w14:textId="77777777" w:rsidR="00996819" w:rsidRDefault="00996819" w:rsidP="00996819">
      <w:pPr>
        <w:spacing w:line="100" w:lineRule="atLeast"/>
        <w:rPr>
          <w:sz w:val="20"/>
          <w:szCs w:val="20"/>
        </w:rPr>
      </w:pPr>
      <w:r>
        <w:rPr>
          <w:sz w:val="20"/>
          <w:szCs w:val="20"/>
        </w:rPr>
        <w:t xml:space="preserve">Не как родители-рабы, зато как </w:t>
      </w:r>
      <w:r w:rsidRPr="00BC355B">
        <w:rPr>
          <w:b/>
          <w:sz w:val="20"/>
          <w:szCs w:val="20"/>
        </w:rPr>
        <w:t>быдло</w:t>
      </w:r>
      <w:r>
        <w:rPr>
          <w:sz w:val="20"/>
          <w:szCs w:val="20"/>
        </w:rPr>
        <w:t>, стадо</w:t>
      </w:r>
      <w:r>
        <w:rPr>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sz w:val="20"/>
          <w:szCs w:val="20"/>
        </w:rPr>
        <w:fldChar w:fldCharType="end"/>
      </w:r>
      <w:r>
        <w:rPr>
          <w:sz w:val="20"/>
          <w:szCs w:val="20"/>
        </w:rPr>
        <w:t xml:space="preserve"> жить,</w:t>
      </w:r>
    </w:p>
    <w:p w14:paraId="422549EF" w14:textId="77777777" w:rsidR="00996819" w:rsidRDefault="00996819" w:rsidP="00996819">
      <w:pPr>
        <w:spacing w:line="100" w:lineRule="atLeast"/>
        <w:rPr>
          <w:sz w:val="20"/>
          <w:szCs w:val="20"/>
        </w:rPr>
      </w:pPr>
      <w:r>
        <w:rPr>
          <w:sz w:val="20"/>
          <w:szCs w:val="20"/>
        </w:rPr>
        <w:t>Показывая тупость</w:t>
      </w:r>
      <w:r>
        <w:rPr>
          <w:sz w:val="20"/>
          <w:szCs w:val="20"/>
        </w:rPr>
        <w:fldChar w:fldCharType="begin"/>
      </w:r>
      <w:r>
        <w:instrText xml:space="preserve"> XE "</w:instrText>
      </w:r>
      <w:r w:rsidRPr="00C00CD5">
        <w:rPr>
          <w:sz w:val="20"/>
          <w:szCs w:val="20"/>
        </w:rPr>
        <w:instrText>тупость</w:instrText>
      </w:r>
      <w:r>
        <w:instrText xml:space="preserve">" </w:instrText>
      </w:r>
      <w:r>
        <w:rPr>
          <w:sz w:val="20"/>
          <w:szCs w:val="20"/>
        </w:rPr>
        <w:fldChar w:fldCharType="end"/>
      </w:r>
      <w:r>
        <w:rPr>
          <w:sz w:val="20"/>
          <w:szCs w:val="20"/>
        </w:rPr>
        <w:t xml:space="preserve"> лишь, зато во всей её красе.</w:t>
      </w:r>
    </w:p>
    <w:p w14:paraId="2B922181" w14:textId="77777777" w:rsidR="00996819" w:rsidRDefault="00996819" w:rsidP="00996819">
      <w:pPr>
        <w:spacing w:line="100" w:lineRule="atLeast"/>
        <w:rPr>
          <w:sz w:val="20"/>
          <w:szCs w:val="20"/>
        </w:rPr>
      </w:pPr>
      <w:r>
        <w:rPr>
          <w:sz w:val="20"/>
          <w:szCs w:val="20"/>
        </w:rPr>
        <w:t>***</w:t>
      </w:r>
    </w:p>
    <w:p w14:paraId="201C16E0" w14:textId="77777777" w:rsidR="00996819" w:rsidRDefault="00996819" w:rsidP="00996819">
      <w:pPr>
        <w:spacing w:line="100" w:lineRule="atLeast"/>
        <w:rPr>
          <w:sz w:val="20"/>
          <w:szCs w:val="20"/>
        </w:rPr>
      </w:pPr>
      <w:r>
        <w:rPr>
          <w:sz w:val="20"/>
          <w:szCs w:val="20"/>
        </w:rPr>
        <w:t xml:space="preserve">Мода есть </w:t>
      </w:r>
      <w:r w:rsidRPr="00A77307">
        <w:rPr>
          <w:b/>
          <w:sz w:val="20"/>
          <w:szCs w:val="20"/>
        </w:rPr>
        <w:t>не лишь</w:t>
      </w:r>
      <w:r>
        <w:rPr>
          <w:sz w:val="20"/>
          <w:szCs w:val="20"/>
        </w:rPr>
        <w:t xml:space="preserve"> господство стиля,</w:t>
      </w:r>
    </w:p>
    <w:p w14:paraId="70A64E03" w14:textId="77777777" w:rsidR="00996819" w:rsidRDefault="00996819" w:rsidP="00996819">
      <w:pPr>
        <w:spacing w:line="100" w:lineRule="atLeast"/>
        <w:rPr>
          <w:sz w:val="20"/>
          <w:szCs w:val="20"/>
        </w:rPr>
      </w:pPr>
      <w:r>
        <w:rPr>
          <w:sz w:val="20"/>
          <w:szCs w:val="20"/>
        </w:rPr>
        <w:t xml:space="preserve">Но нечто даже, может быть, </w:t>
      </w:r>
      <w:r w:rsidRPr="00A77307">
        <w:rPr>
          <w:b/>
          <w:sz w:val="20"/>
          <w:szCs w:val="20"/>
        </w:rPr>
        <w:t>бездумности</w:t>
      </w:r>
      <w:r>
        <w:rPr>
          <w:sz w:val="20"/>
          <w:szCs w:val="20"/>
        </w:rPr>
        <w:t xml:space="preserve"> похуже,</w:t>
      </w:r>
    </w:p>
    <w:p w14:paraId="370BC399" w14:textId="77777777" w:rsidR="00996819" w:rsidRDefault="00996819" w:rsidP="00996819">
      <w:pPr>
        <w:spacing w:line="100" w:lineRule="atLeast"/>
        <w:rPr>
          <w:sz w:val="20"/>
          <w:szCs w:val="20"/>
        </w:rPr>
      </w:pPr>
      <w:r>
        <w:rPr>
          <w:sz w:val="20"/>
          <w:szCs w:val="20"/>
        </w:rPr>
        <w:t xml:space="preserve">Но целая статья расходов </w:t>
      </w:r>
    </w:p>
    <w:p w14:paraId="595B9DD2" w14:textId="77777777" w:rsidR="00996819" w:rsidRPr="00FF6548" w:rsidRDefault="00996819" w:rsidP="00996819">
      <w:pPr>
        <w:spacing w:line="100" w:lineRule="atLeast"/>
        <w:rPr>
          <w:b/>
          <w:sz w:val="20"/>
          <w:szCs w:val="20"/>
        </w:rPr>
      </w:pPr>
      <w:r>
        <w:rPr>
          <w:sz w:val="20"/>
          <w:szCs w:val="20"/>
        </w:rPr>
        <w:t>Современного людств</w:t>
      </w:r>
      <w:r w:rsidRPr="00FF6548">
        <w:rPr>
          <w:b/>
          <w:sz w:val="20"/>
          <w:szCs w:val="20"/>
        </w:rPr>
        <w:t>а</w:t>
      </w:r>
      <w:r>
        <w:rPr>
          <w:b/>
          <w:sz w:val="20"/>
          <w:szCs w:val="20"/>
        </w:rPr>
        <w:t>,</w:t>
      </w:r>
    </w:p>
    <w:p w14:paraId="2AC267F1" w14:textId="77777777" w:rsidR="00996819" w:rsidRDefault="00996819" w:rsidP="00996819">
      <w:pPr>
        <w:spacing w:line="100" w:lineRule="atLeast"/>
        <w:rPr>
          <w:sz w:val="20"/>
          <w:szCs w:val="20"/>
        </w:rPr>
      </w:pPr>
      <w:r>
        <w:rPr>
          <w:sz w:val="20"/>
          <w:szCs w:val="20"/>
        </w:rPr>
        <w:t>Что тратит с</w:t>
      </w:r>
      <w:r w:rsidRPr="00A77307">
        <w:rPr>
          <w:b/>
          <w:sz w:val="20"/>
          <w:szCs w:val="20"/>
        </w:rPr>
        <w:t>о</w:t>
      </w:r>
      <w:r>
        <w:rPr>
          <w:sz w:val="20"/>
          <w:szCs w:val="20"/>
        </w:rPr>
        <w:t>нмы</w:t>
      </w:r>
      <w:r>
        <w:rPr>
          <w:rStyle w:val="ac"/>
          <w:sz w:val="20"/>
          <w:szCs w:val="20"/>
        </w:rPr>
        <w:footnoteReference w:id="986"/>
      </w:r>
      <w:r>
        <w:rPr>
          <w:sz w:val="20"/>
          <w:szCs w:val="20"/>
        </w:rPr>
        <w:t xml:space="preserve"> средств </w:t>
      </w:r>
      <w:r w:rsidRPr="00A77307">
        <w:rPr>
          <w:b/>
          <w:sz w:val="20"/>
          <w:szCs w:val="20"/>
        </w:rPr>
        <w:t>для скрытия</w:t>
      </w:r>
      <w:r>
        <w:rPr>
          <w:sz w:val="20"/>
          <w:szCs w:val="20"/>
        </w:rPr>
        <w:t xml:space="preserve"> гнилого естества,</w:t>
      </w:r>
    </w:p>
    <w:p w14:paraId="7F1A5C8B" w14:textId="77777777" w:rsidR="00996819" w:rsidRDefault="00996819" w:rsidP="00996819">
      <w:pPr>
        <w:spacing w:line="100" w:lineRule="atLeast"/>
        <w:rPr>
          <w:sz w:val="20"/>
          <w:szCs w:val="20"/>
        </w:rPr>
      </w:pPr>
      <w:r>
        <w:rPr>
          <w:sz w:val="20"/>
          <w:szCs w:val="20"/>
        </w:rPr>
        <w:t>Думая, что ложь</w:t>
      </w:r>
      <w:r>
        <w:rPr>
          <w:sz w:val="20"/>
          <w:szCs w:val="20"/>
        </w:rPr>
        <w:fldChar w:fldCharType="begin"/>
      </w:r>
      <w:r>
        <w:instrText xml:space="preserve"> XE "</w:instrText>
      </w:r>
      <w:r w:rsidRPr="00A46C9F">
        <w:rPr>
          <w:sz w:val="20"/>
          <w:szCs w:val="20"/>
        </w:rPr>
        <w:instrText>ложь</w:instrText>
      </w:r>
      <w:r>
        <w:instrText xml:space="preserve">" </w:instrText>
      </w:r>
      <w:r>
        <w:rPr>
          <w:sz w:val="20"/>
          <w:szCs w:val="20"/>
        </w:rPr>
        <w:fldChar w:fldCharType="end"/>
      </w:r>
      <w:r>
        <w:rPr>
          <w:sz w:val="20"/>
          <w:szCs w:val="20"/>
        </w:rPr>
        <w:t xml:space="preserve"> спасёт от </w:t>
      </w:r>
      <w:r w:rsidRPr="00A77307">
        <w:rPr>
          <w:b/>
          <w:sz w:val="20"/>
          <w:szCs w:val="20"/>
        </w:rPr>
        <w:t>неминуемых</w:t>
      </w:r>
      <w:r>
        <w:rPr>
          <w:sz w:val="20"/>
          <w:szCs w:val="20"/>
        </w:rPr>
        <w:t xml:space="preserve"> исходов,</w:t>
      </w:r>
    </w:p>
    <w:p w14:paraId="315D3217" w14:textId="77777777" w:rsidR="00996819" w:rsidRDefault="00996819" w:rsidP="00996819">
      <w:pPr>
        <w:spacing w:line="100" w:lineRule="atLeast"/>
        <w:rPr>
          <w:sz w:val="20"/>
          <w:szCs w:val="20"/>
        </w:rPr>
      </w:pPr>
      <w:r>
        <w:rPr>
          <w:sz w:val="20"/>
          <w:szCs w:val="20"/>
        </w:rPr>
        <w:t>Как будто «красота» снаружи</w:t>
      </w:r>
    </w:p>
    <w:p w14:paraId="5F575DEB" w14:textId="77777777" w:rsidR="00996819" w:rsidRDefault="00996819" w:rsidP="00996819">
      <w:pPr>
        <w:spacing w:line="100" w:lineRule="atLeast"/>
        <w:rPr>
          <w:sz w:val="20"/>
          <w:szCs w:val="20"/>
        </w:rPr>
      </w:pPr>
      <w:r>
        <w:rPr>
          <w:sz w:val="20"/>
          <w:szCs w:val="20"/>
        </w:rPr>
        <w:t>Освободит от нравственной и органичной</w:t>
      </w:r>
      <w:r>
        <w:rPr>
          <w:rStyle w:val="ac"/>
          <w:sz w:val="20"/>
          <w:szCs w:val="20"/>
        </w:rPr>
        <w:footnoteReference w:id="987"/>
      </w:r>
      <w:r>
        <w:rPr>
          <w:sz w:val="20"/>
          <w:szCs w:val="20"/>
        </w:rPr>
        <w:t xml:space="preserve"> гнили.</w:t>
      </w:r>
    </w:p>
    <w:p w14:paraId="35BAD7BD" w14:textId="77777777" w:rsidR="00996819" w:rsidRDefault="00996819" w:rsidP="00996819">
      <w:pPr>
        <w:spacing w:line="100" w:lineRule="atLeast"/>
        <w:rPr>
          <w:sz w:val="20"/>
          <w:szCs w:val="20"/>
        </w:rPr>
      </w:pPr>
      <w:r>
        <w:rPr>
          <w:sz w:val="20"/>
          <w:szCs w:val="20"/>
        </w:rPr>
        <w:t>***</w:t>
      </w:r>
    </w:p>
    <w:p w14:paraId="5BF33F8E" w14:textId="77777777" w:rsidR="00996819" w:rsidRDefault="00996819" w:rsidP="00996819">
      <w:pPr>
        <w:spacing w:line="100" w:lineRule="atLeast"/>
        <w:rPr>
          <w:sz w:val="20"/>
          <w:szCs w:val="20"/>
        </w:rPr>
      </w:pPr>
      <w:r>
        <w:rPr>
          <w:sz w:val="20"/>
          <w:szCs w:val="20"/>
        </w:rPr>
        <w:t xml:space="preserve">Да. Чем </w:t>
      </w:r>
      <w:r w:rsidRPr="00D62E7C">
        <w:rPr>
          <w:b/>
          <w:sz w:val="20"/>
          <w:szCs w:val="20"/>
        </w:rPr>
        <w:t>тупее</w:t>
      </w:r>
      <w:r>
        <w:rPr>
          <w:sz w:val="20"/>
          <w:szCs w:val="20"/>
        </w:rPr>
        <w:t xml:space="preserve"> индивид</w:t>
      </w:r>
      <w:r w:rsidRPr="00D949E8">
        <w:rPr>
          <w:b/>
          <w:sz w:val="20"/>
          <w:szCs w:val="20"/>
        </w:rPr>
        <w:t>*</w:t>
      </w:r>
      <w:r>
        <w:rPr>
          <w:sz w:val="20"/>
          <w:szCs w:val="20"/>
        </w:rPr>
        <w:t>,</w:t>
      </w:r>
    </w:p>
    <w:p w14:paraId="1DDA18E2" w14:textId="77777777" w:rsidR="00996819" w:rsidRDefault="00996819" w:rsidP="00996819">
      <w:pPr>
        <w:spacing w:line="100" w:lineRule="atLeast"/>
        <w:rPr>
          <w:sz w:val="20"/>
          <w:szCs w:val="20"/>
        </w:rPr>
      </w:pPr>
      <w:r>
        <w:rPr>
          <w:sz w:val="20"/>
          <w:szCs w:val="20"/>
        </w:rPr>
        <w:t>Тем чаще он послушает тупых,</w:t>
      </w:r>
    </w:p>
    <w:p w14:paraId="52F957F6" w14:textId="77777777" w:rsidR="00996819" w:rsidRDefault="00996819" w:rsidP="00996819">
      <w:pPr>
        <w:spacing w:line="100" w:lineRule="atLeast"/>
        <w:rPr>
          <w:sz w:val="20"/>
          <w:szCs w:val="20"/>
        </w:rPr>
      </w:pPr>
      <w:r>
        <w:rPr>
          <w:sz w:val="20"/>
          <w:szCs w:val="20"/>
        </w:rPr>
        <w:t xml:space="preserve">От </w:t>
      </w:r>
      <w:r w:rsidRPr="00D62E7C">
        <w:rPr>
          <w:b/>
          <w:sz w:val="20"/>
          <w:szCs w:val="20"/>
        </w:rPr>
        <w:t>мнения авторитета</w:t>
      </w:r>
      <w:r>
        <w:rPr>
          <w:sz w:val="20"/>
          <w:szCs w:val="20"/>
        </w:rPr>
        <w:t xml:space="preserve"> побежит стремглав </w:t>
      </w:r>
    </w:p>
    <w:p w14:paraId="42B06B9B" w14:textId="77777777" w:rsidR="00996819" w:rsidRDefault="00996819" w:rsidP="00996819">
      <w:pPr>
        <w:spacing w:line="100" w:lineRule="atLeast"/>
        <w:rPr>
          <w:sz w:val="20"/>
          <w:szCs w:val="20"/>
        </w:rPr>
      </w:pPr>
      <w:r>
        <w:rPr>
          <w:sz w:val="20"/>
          <w:szCs w:val="20"/>
        </w:rPr>
        <w:t>Ненужные товары забирать,</w:t>
      </w:r>
    </w:p>
    <w:p w14:paraId="051D0117" w14:textId="77777777" w:rsidR="00996819" w:rsidRDefault="00996819" w:rsidP="00996819">
      <w:pPr>
        <w:spacing w:line="100" w:lineRule="atLeast"/>
        <w:rPr>
          <w:sz w:val="20"/>
          <w:szCs w:val="20"/>
        </w:rPr>
      </w:pPr>
      <w:r>
        <w:rPr>
          <w:sz w:val="20"/>
          <w:szCs w:val="20"/>
        </w:rPr>
        <w:t xml:space="preserve">Засим и сам, авторитетом став, </w:t>
      </w:r>
    </w:p>
    <w:p w14:paraId="44BF726C" w14:textId="77777777" w:rsidR="00996819" w:rsidRDefault="00996819" w:rsidP="00996819">
      <w:pPr>
        <w:spacing w:line="100" w:lineRule="atLeast"/>
        <w:rPr>
          <w:sz w:val="20"/>
          <w:szCs w:val="20"/>
        </w:rPr>
      </w:pPr>
      <w:r>
        <w:rPr>
          <w:sz w:val="20"/>
          <w:szCs w:val="20"/>
        </w:rPr>
        <w:t>Других деять свои ошибки вдохновит,</w:t>
      </w:r>
    </w:p>
    <w:p w14:paraId="7F95735F" w14:textId="77777777" w:rsidR="00996819" w:rsidRDefault="00996819" w:rsidP="00996819">
      <w:pPr>
        <w:spacing w:line="100" w:lineRule="atLeast"/>
        <w:rPr>
          <w:sz w:val="20"/>
          <w:szCs w:val="20"/>
        </w:rPr>
      </w:pPr>
      <w:r>
        <w:rPr>
          <w:sz w:val="20"/>
          <w:szCs w:val="20"/>
        </w:rPr>
        <w:t>Во кабалу свою потянет их,</w:t>
      </w:r>
    </w:p>
    <w:p w14:paraId="2377F10F" w14:textId="77777777" w:rsidR="00996819" w:rsidRDefault="00996819" w:rsidP="00996819">
      <w:pPr>
        <w:spacing w:line="100" w:lineRule="atLeast"/>
        <w:rPr>
          <w:sz w:val="20"/>
          <w:szCs w:val="20"/>
        </w:rPr>
      </w:pPr>
      <w:r>
        <w:rPr>
          <w:sz w:val="20"/>
          <w:szCs w:val="20"/>
        </w:rPr>
        <w:t>Оп</w:t>
      </w:r>
      <w:r w:rsidRPr="00D62E7C">
        <w:rPr>
          <w:b/>
          <w:sz w:val="20"/>
          <w:szCs w:val="20"/>
        </w:rPr>
        <w:t>о</w:t>
      </w:r>
      <w:r>
        <w:rPr>
          <w:sz w:val="20"/>
          <w:szCs w:val="20"/>
        </w:rPr>
        <w:t>сля государство</w:t>
      </w:r>
      <w:r>
        <w:rPr>
          <w:sz w:val="20"/>
          <w:szCs w:val="20"/>
        </w:rPr>
        <w:fldChar w:fldCharType="begin"/>
      </w:r>
      <w:r>
        <w:instrText xml:space="preserve"> XE "</w:instrText>
      </w:r>
      <w:r w:rsidRPr="00EA7D19">
        <w:rPr>
          <w:rFonts w:ascii="Times New Roman" w:eastAsia="Meiryo" w:hAnsi="Times New Roman" w:cs="Times New Roman"/>
          <w:sz w:val="28"/>
          <w:szCs w:val="20"/>
        </w:rPr>
        <w:instrText>государство</w:instrText>
      </w:r>
      <w:r>
        <w:instrText xml:space="preserve">" </w:instrText>
      </w:r>
      <w:r>
        <w:rPr>
          <w:sz w:val="20"/>
          <w:szCs w:val="20"/>
        </w:rPr>
        <w:fldChar w:fldCharType="end"/>
      </w:r>
      <w:r>
        <w:rPr>
          <w:sz w:val="20"/>
          <w:szCs w:val="20"/>
        </w:rPr>
        <w:t xml:space="preserve"> обвин</w:t>
      </w:r>
      <w:r w:rsidRPr="00D62E7C">
        <w:rPr>
          <w:b/>
          <w:sz w:val="20"/>
          <w:szCs w:val="20"/>
        </w:rPr>
        <w:t>и</w:t>
      </w:r>
      <w:r>
        <w:rPr>
          <w:sz w:val="20"/>
          <w:szCs w:val="20"/>
        </w:rPr>
        <w:t>т,</w:t>
      </w:r>
    </w:p>
    <w:p w14:paraId="4B679581" w14:textId="77777777" w:rsidR="00996819" w:rsidRDefault="00996819" w:rsidP="00996819">
      <w:pPr>
        <w:spacing w:line="100" w:lineRule="atLeast"/>
        <w:rPr>
          <w:sz w:val="20"/>
          <w:szCs w:val="20"/>
        </w:rPr>
      </w:pPr>
      <w:r>
        <w:rPr>
          <w:sz w:val="20"/>
          <w:szCs w:val="20"/>
        </w:rPr>
        <w:t>Что оное его налогами стремится обирать,</w:t>
      </w:r>
    </w:p>
    <w:p w14:paraId="5FDF5386" w14:textId="77777777" w:rsidR="00996819" w:rsidRDefault="00996819" w:rsidP="00996819">
      <w:pPr>
        <w:spacing w:line="100" w:lineRule="atLeast"/>
        <w:rPr>
          <w:sz w:val="20"/>
          <w:szCs w:val="20"/>
        </w:rPr>
      </w:pPr>
      <w:r>
        <w:rPr>
          <w:sz w:val="20"/>
          <w:szCs w:val="20"/>
        </w:rPr>
        <w:t>Но себе в вину нехватку денег не вмен</w:t>
      </w:r>
      <w:r w:rsidRPr="00D62E7C">
        <w:rPr>
          <w:b/>
          <w:sz w:val="20"/>
          <w:szCs w:val="20"/>
        </w:rPr>
        <w:t>и</w:t>
      </w:r>
      <w:r>
        <w:rPr>
          <w:sz w:val="20"/>
          <w:szCs w:val="20"/>
        </w:rPr>
        <w:t>т.</w:t>
      </w:r>
    </w:p>
    <w:p w14:paraId="15941778" w14:textId="77777777" w:rsidR="00996819" w:rsidRDefault="00996819" w:rsidP="00996819">
      <w:pPr>
        <w:spacing w:line="100" w:lineRule="atLeast"/>
        <w:rPr>
          <w:sz w:val="20"/>
          <w:szCs w:val="20"/>
        </w:rPr>
      </w:pPr>
      <w:r>
        <w:rPr>
          <w:sz w:val="20"/>
          <w:szCs w:val="20"/>
        </w:rPr>
        <w:lastRenderedPageBreak/>
        <w:t>***</w:t>
      </w:r>
    </w:p>
    <w:p w14:paraId="6D551DA0" w14:textId="77777777" w:rsidR="00996819" w:rsidRDefault="00996819" w:rsidP="00996819">
      <w:pPr>
        <w:spacing w:line="100" w:lineRule="atLeast"/>
        <w:rPr>
          <w:sz w:val="20"/>
          <w:szCs w:val="20"/>
        </w:rPr>
      </w:pPr>
      <w:r>
        <w:rPr>
          <w:sz w:val="20"/>
          <w:szCs w:val="20"/>
        </w:rPr>
        <w:t xml:space="preserve">Зачем так слепо ты стремишься </w:t>
      </w:r>
      <w:r w:rsidRPr="00B1064C">
        <w:rPr>
          <w:b/>
          <w:sz w:val="20"/>
          <w:szCs w:val="20"/>
        </w:rPr>
        <w:t>личности зачатки</w:t>
      </w:r>
      <w:r>
        <w:rPr>
          <w:sz w:val="20"/>
          <w:szCs w:val="20"/>
        </w:rPr>
        <w:t xml:space="preserve"> утерять?!</w:t>
      </w:r>
    </w:p>
    <w:p w14:paraId="755E6474" w14:textId="77777777" w:rsidR="00996819" w:rsidRDefault="00996819" w:rsidP="00996819">
      <w:pPr>
        <w:spacing w:line="100" w:lineRule="atLeast"/>
        <w:rPr>
          <w:sz w:val="20"/>
          <w:szCs w:val="20"/>
        </w:rPr>
      </w:pPr>
      <w:r>
        <w:rPr>
          <w:sz w:val="20"/>
          <w:szCs w:val="20"/>
        </w:rPr>
        <w:t xml:space="preserve">Кому, что и зачем </w:t>
      </w:r>
      <w:r w:rsidRPr="00B1064C">
        <w:rPr>
          <w:b/>
          <w:sz w:val="20"/>
          <w:szCs w:val="20"/>
        </w:rPr>
        <w:t>модностью</w:t>
      </w:r>
      <w:r>
        <w:rPr>
          <w:sz w:val="20"/>
          <w:szCs w:val="20"/>
        </w:rPr>
        <w:t xml:space="preserve"> своей </w:t>
      </w:r>
    </w:p>
    <w:p w14:paraId="4140B48B" w14:textId="77777777" w:rsidR="00996819" w:rsidRDefault="00996819" w:rsidP="00996819">
      <w:pPr>
        <w:spacing w:line="100" w:lineRule="atLeast"/>
        <w:rPr>
          <w:sz w:val="20"/>
          <w:szCs w:val="20"/>
        </w:rPr>
      </w:pPr>
      <w:r>
        <w:rPr>
          <w:sz w:val="20"/>
          <w:szCs w:val="20"/>
        </w:rPr>
        <w:t>Желаешь доказать?!</w:t>
      </w:r>
    </w:p>
    <w:p w14:paraId="6A5B22D1" w14:textId="77777777" w:rsidR="00996819" w:rsidRDefault="00996819" w:rsidP="00996819">
      <w:pPr>
        <w:spacing w:line="100" w:lineRule="atLeast"/>
        <w:rPr>
          <w:sz w:val="20"/>
          <w:szCs w:val="20"/>
        </w:rPr>
      </w:pPr>
      <w:r w:rsidRPr="00C12400">
        <w:rPr>
          <w:b/>
          <w:sz w:val="20"/>
          <w:szCs w:val="20"/>
        </w:rPr>
        <w:t>Зачем ж</w:t>
      </w:r>
      <w:r>
        <w:rPr>
          <w:sz w:val="20"/>
          <w:szCs w:val="20"/>
        </w:rPr>
        <w:t xml:space="preserve">е осязать хвалу </w:t>
      </w:r>
      <w:r w:rsidRPr="00C12400">
        <w:rPr>
          <w:b/>
          <w:sz w:val="20"/>
          <w:szCs w:val="20"/>
        </w:rPr>
        <w:t>пустую</w:t>
      </w:r>
      <w:r>
        <w:rPr>
          <w:sz w:val="20"/>
          <w:szCs w:val="20"/>
        </w:rPr>
        <w:t xml:space="preserve"> от людей,</w:t>
      </w:r>
    </w:p>
    <w:p w14:paraId="4553A276" w14:textId="77777777" w:rsidR="00996819" w:rsidRDefault="00996819" w:rsidP="00996819">
      <w:pPr>
        <w:spacing w:line="100" w:lineRule="atLeast"/>
        <w:rPr>
          <w:sz w:val="20"/>
          <w:szCs w:val="20"/>
        </w:rPr>
      </w:pPr>
      <w:r>
        <w:rPr>
          <w:sz w:val="20"/>
          <w:szCs w:val="20"/>
        </w:rPr>
        <w:t xml:space="preserve">Покуда </w:t>
      </w:r>
      <w:r w:rsidRPr="00C12400">
        <w:rPr>
          <w:b/>
          <w:sz w:val="20"/>
          <w:szCs w:val="20"/>
        </w:rPr>
        <w:t>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 xml:space="preserve"> твоя никчёмна и сер</w:t>
      </w:r>
      <w:r w:rsidRPr="00B920D7">
        <w:rPr>
          <w:b/>
          <w:sz w:val="20"/>
          <w:szCs w:val="20"/>
        </w:rPr>
        <w:t>а</w:t>
      </w:r>
      <w:r>
        <w:rPr>
          <w:sz w:val="20"/>
          <w:szCs w:val="20"/>
        </w:rPr>
        <w:t>?</w:t>
      </w:r>
    </w:p>
    <w:p w14:paraId="348C7058" w14:textId="77777777" w:rsidR="00996819" w:rsidRDefault="00996819" w:rsidP="00996819">
      <w:pPr>
        <w:spacing w:line="100" w:lineRule="atLeast"/>
        <w:rPr>
          <w:sz w:val="20"/>
          <w:szCs w:val="20"/>
        </w:rPr>
      </w:pPr>
      <w:r w:rsidRPr="00C12400">
        <w:rPr>
          <w:b/>
          <w:sz w:val="20"/>
          <w:szCs w:val="20"/>
        </w:rPr>
        <w:t>Нет уникальности в тебе</w:t>
      </w:r>
      <w:r>
        <w:rPr>
          <w:sz w:val="20"/>
          <w:szCs w:val="20"/>
        </w:rPr>
        <w:t>,</w:t>
      </w:r>
    </w:p>
    <w:p w14:paraId="0ABEB3E4" w14:textId="77777777" w:rsidR="00996819" w:rsidRDefault="00996819" w:rsidP="00996819">
      <w:pPr>
        <w:spacing w:line="100" w:lineRule="atLeast"/>
        <w:rPr>
          <w:sz w:val="20"/>
          <w:szCs w:val="20"/>
        </w:rPr>
      </w:pPr>
      <w:r>
        <w:rPr>
          <w:sz w:val="20"/>
          <w:szCs w:val="20"/>
        </w:rPr>
        <w:t xml:space="preserve">Нет красоты, </w:t>
      </w:r>
    </w:p>
    <w:p w14:paraId="5107F616" w14:textId="77777777" w:rsidR="00996819" w:rsidRDefault="00996819" w:rsidP="00996819">
      <w:pPr>
        <w:spacing w:line="100" w:lineRule="atLeast"/>
        <w:rPr>
          <w:sz w:val="20"/>
          <w:szCs w:val="20"/>
        </w:rPr>
      </w:pPr>
      <w:r>
        <w:rPr>
          <w:sz w:val="20"/>
          <w:szCs w:val="20"/>
        </w:rPr>
        <w:t>Но есть лишь мишура –</w:t>
      </w:r>
    </w:p>
    <w:p w14:paraId="3978960A" w14:textId="77777777" w:rsidR="00996819" w:rsidRDefault="00996819" w:rsidP="00996819">
      <w:pPr>
        <w:spacing w:line="100" w:lineRule="atLeast"/>
        <w:rPr>
          <w:sz w:val="20"/>
          <w:szCs w:val="20"/>
        </w:rPr>
      </w:pPr>
      <w:r>
        <w:rPr>
          <w:sz w:val="20"/>
          <w:szCs w:val="20"/>
        </w:rPr>
        <w:t xml:space="preserve">Ложью ты </w:t>
      </w:r>
    </w:p>
    <w:p w14:paraId="6220D49F" w14:textId="77777777" w:rsidR="00996819" w:rsidRDefault="00996819" w:rsidP="00996819">
      <w:pPr>
        <w:spacing w:line="100" w:lineRule="atLeast"/>
        <w:rPr>
          <w:sz w:val="20"/>
          <w:szCs w:val="20"/>
        </w:rPr>
      </w:pPr>
      <w:r>
        <w:rPr>
          <w:sz w:val="20"/>
          <w:szCs w:val="20"/>
        </w:rPr>
        <w:t xml:space="preserve">Не дашь </w:t>
      </w:r>
    </w:p>
    <w:p w14:paraId="2089D38C" w14:textId="77777777" w:rsidR="00996819" w:rsidRDefault="00996819" w:rsidP="00996819">
      <w:pPr>
        <w:spacing w:line="100" w:lineRule="atLeast"/>
        <w:rPr>
          <w:sz w:val="20"/>
          <w:szCs w:val="20"/>
        </w:rPr>
      </w:pPr>
      <w:r>
        <w:rPr>
          <w:sz w:val="20"/>
          <w:szCs w:val="20"/>
        </w:rPr>
        <w:t>Отпор судьбе,</w:t>
      </w:r>
    </w:p>
    <w:p w14:paraId="62855808" w14:textId="77777777" w:rsidR="00996819" w:rsidRDefault="00996819" w:rsidP="00996819">
      <w:pPr>
        <w:spacing w:line="100" w:lineRule="atLeast"/>
        <w:rPr>
          <w:sz w:val="20"/>
          <w:szCs w:val="20"/>
        </w:rPr>
      </w:pPr>
      <w:r>
        <w:rPr>
          <w:sz w:val="20"/>
          <w:szCs w:val="20"/>
        </w:rPr>
        <w:t>Да лишь иллюзию спасения создашь –</w:t>
      </w:r>
    </w:p>
    <w:p w14:paraId="308F1142" w14:textId="77777777" w:rsidR="00996819" w:rsidRDefault="00996819" w:rsidP="00996819">
      <w:pPr>
        <w:spacing w:line="100" w:lineRule="atLeast"/>
        <w:rPr>
          <w:sz w:val="20"/>
          <w:szCs w:val="20"/>
        </w:rPr>
      </w:pPr>
      <w:r>
        <w:rPr>
          <w:sz w:val="20"/>
          <w:szCs w:val="20"/>
        </w:rPr>
        <w:t>И не докажешь исключительность свою,</w:t>
      </w:r>
    </w:p>
    <w:p w14:paraId="7B95EF75" w14:textId="77777777" w:rsidR="00996819" w:rsidRDefault="00996819" w:rsidP="00996819">
      <w:pPr>
        <w:spacing w:line="100" w:lineRule="atLeast"/>
        <w:rPr>
          <w:sz w:val="20"/>
          <w:szCs w:val="20"/>
        </w:rPr>
      </w:pPr>
      <w:r>
        <w:rPr>
          <w:sz w:val="20"/>
          <w:szCs w:val="20"/>
        </w:rPr>
        <w:t>Покупая то, что всяки покупают,</w:t>
      </w:r>
    </w:p>
    <w:p w14:paraId="42105D94" w14:textId="77777777" w:rsidR="00996819" w:rsidRDefault="00996819" w:rsidP="00996819">
      <w:pPr>
        <w:spacing w:line="100" w:lineRule="atLeast"/>
        <w:rPr>
          <w:sz w:val="20"/>
          <w:szCs w:val="20"/>
        </w:rPr>
      </w:pPr>
      <w:r>
        <w:rPr>
          <w:sz w:val="20"/>
          <w:szCs w:val="20"/>
        </w:rPr>
        <w:t xml:space="preserve">Бездумно потребляя, </w:t>
      </w:r>
      <w:r w:rsidRPr="00B1064C">
        <w:rPr>
          <w:b/>
          <w:sz w:val="20"/>
          <w:szCs w:val="20"/>
        </w:rPr>
        <w:t>как все</w:t>
      </w:r>
      <w:r>
        <w:rPr>
          <w:sz w:val="20"/>
          <w:szCs w:val="20"/>
        </w:rPr>
        <w:t xml:space="preserve"> бездумно потребляют –</w:t>
      </w:r>
    </w:p>
    <w:p w14:paraId="08E2DD32" w14:textId="77777777" w:rsidR="00996819" w:rsidRDefault="00996819" w:rsidP="00996819">
      <w:pPr>
        <w:spacing w:line="100" w:lineRule="atLeast"/>
        <w:rPr>
          <w:sz w:val="20"/>
          <w:szCs w:val="20"/>
        </w:rPr>
      </w:pPr>
      <w:r>
        <w:rPr>
          <w:sz w:val="20"/>
          <w:szCs w:val="20"/>
        </w:rPr>
        <w:t xml:space="preserve">Забудь о моде, </w:t>
      </w:r>
      <w:r w:rsidRPr="00C12400">
        <w:rPr>
          <w:b/>
          <w:sz w:val="20"/>
          <w:szCs w:val="20"/>
        </w:rPr>
        <w:t>форме рабства</w:t>
      </w:r>
      <w:r>
        <w:rPr>
          <w:sz w:val="20"/>
          <w:szCs w:val="20"/>
        </w:rPr>
        <w:t xml:space="preserve">, </w:t>
      </w:r>
    </w:p>
    <w:p w14:paraId="024C8642" w14:textId="77777777" w:rsidR="00996819" w:rsidRDefault="00996819" w:rsidP="00996819">
      <w:pPr>
        <w:spacing w:line="100" w:lineRule="atLeast"/>
        <w:rPr>
          <w:sz w:val="20"/>
          <w:szCs w:val="20"/>
        </w:rPr>
      </w:pPr>
      <w:r>
        <w:rPr>
          <w:sz w:val="20"/>
          <w:szCs w:val="20"/>
        </w:rPr>
        <w:t>Забудь кручину, госпожу сию –</w:t>
      </w:r>
    </w:p>
    <w:p w14:paraId="4CC74334" w14:textId="77777777" w:rsidR="00996819" w:rsidRDefault="00996819" w:rsidP="00996819">
      <w:pPr>
        <w:spacing w:line="100" w:lineRule="atLeast"/>
        <w:rPr>
          <w:sz w:val="20"/>
          <w:szCs w:val="20"/>
        </w:rPr>
      </w:pPr>
      <w:r>
        <w:rPr>
          <w:sz w:val="20"/>
          <w:szCs w:val="20"/>
        </w:rPr>
        <w:t xml:space="preserve">Достаточно и кабалы </w:t>
      </w:r>
      <w:r w:rsidRPr="00C12400">
        <w:rPr>
          <w:b/>
          <w:sz w:val="20"/>
          <w:szCs w:val="20"/>
        </w:rPr>
        <w:t>от государства</w:t>
      </w:r>
      <w:r>
        <w:rPr>
          <w:sz w:val="20"/>
          <w:szCs w:val="20"/>
        </w:rPr>
        <w:t xml:space="preserve"> –</w:t>
      </w:r>
    </w:p>
    <w:p w14:paraId="136A08B3" w14:textId="77777777" w:rsidR="00996819" w:rsidRDefault="00996819" w:rsidP="00996819">
      <w:pPr>
        <w:spacing w:line="100" w:lineRule="atLeast"/>
        <w:rPr>
          <w:sz w:val="20"/>
          <w:szCs w:val="20"/>
        </w:rPr>
      </w:pPr>
      <w:r>
        <w:rPr>
          <w:sz w:val="20"/>
          <w:szCs w:val="20"/>
        </w:rPr>
        <w:t xml:space="preserve">Оно </w:t>
      </w:r>
      <w:r>
        <w:rPr>
          <w:b/>
          <w:sz w:val="20"/>
          <w:szCs w:val="20"/>
        </w:rPr>
        <w:t>и</w:t>
      </w:r>
      <w:r w:rsidRPr="00C12400">
        <w:rPr>
          <w:b/>
          <w:sz w:val="20"/>
          <w:szCs w:val="20"/>
        </w:rPr>
        <w:t>так</w:t>
      </w:r>
      <w:r>
        <w:rPr>
          <w:sz w:val="20"/>
          <w:szCs w:val="20"/>
        </w:rPr>
        <w:t xml:space="preserve"> приводит население к гнилью.</w:t>
      </w:r>
    </w:p>
    <w:p w14:paraId="65DC673C" w14:textId="77777777" w:rsidR="00996819" w:rsidRPr="00244C19" w:rsidRDefault="00996819" w:rsidP="00996819">
      <w:pPr>
        <w:pStyle w:val="4"/>
      </w:pPr>
      <w:bookmarkStart w:id="266" w:name="_Toc469820288"/>
      <w:bookmarkStart w:id="267" w:name="_Toc509792385"/>
      <w:r>
        <w:t>Современные шлюхи</w:t>
      </w:r>
      <w:bookmarkEnd w:id="266"/>
      <w:bookmarkEnd w:id="267"/>
    </w:p>
    <w:p w14:paraId="53714914" w14:textId="77777777" w:rsidR="00996819" w:rsidRPr="00B641DC" w:rsidRDefault="00996819" w:rsidP="00996819">
      <w:pPr>
        <w:spacing w:line="100" w:lineRule="atLeast"/>
        <w:rPr>
          <w:i/>
          <w:sz w:val="20"/>
          <w:szCs w:val="20"/>
        </w:rPr>
      </w:pPr>
      <w:r w:rsidRPr="00B641DC">
        <w:rPr>
          <w:i/>
          <w:sz w:val="20"/>
          <w:szCs w:val="20"/>
        </w:rPr>
        <w:t>Как и вообще</w:t>
      </w:r>
      <w:r>
        <w:rPr>
          <w:i/>
          <w:sz w:val="20"/>
          <w:szCs w:val="20"/>
        </w:rPr>
        <w:t xml:space="preserve"> порочности…</w:t>
      </w:r>
    </w:p>
    <w:p w14:paraId="3C0D6DC4" w14:textId="77777777" w:rsidR="00996819" w:rsidRPr="00B641DC" w:rsidRDefault="00996819" w:rsidP="00996819">
      <w:pPr>
        <w:spacing w:line="100" w:lineRule="atLeast"/>
        <w:rPr>
          <w:i/>
          <w:sz w:val="20"/>
          <w:szCs w:val="20"/>
        </w:rPr>
      </w:pPr>
    </w:p>
    <w:p w14:paraId="6A38C873" w14:textId="77777777" w:rsidR="00996819" w:rsidRDefault="00996819" w:rsidP="00996819">
      <w:pPr>
        <w:spacing w:line="100" w:lineRule="atLeast"/>
        <w:rPr>
          <w:sz w:val="20"/>
          <w:szCs w:val="20"/>
        </w:rPr>
      </w:pPr>
      <w:r w:rsidRPr="00F21559">
        <w:rPr>
          <w:sz w:val="20"/>
          <w:szCs w:val="20"/>
        </w:rPr>
        <w:t>Успех и богатство –</w:t>
      </w:r>
    </w:p>
    <w:p w14:paraId="1F6ED239" w14:textId="77777777" w:rsidR="00996819" w:rsidRDefault="00996819" w:rsidP="00996819">
      <w:pPr>
        <w:spacing w:line="100" w:lineRule="atLeast"/>
        <w:rPr>
          <w:sz w:val="20"/>
          <w:szCs w:val="20"/>
        </w:rPr>
      </w:pPr>
      <w:r>
        <w:rPr>
          <w:sz w:val="20"/>
          <w:szCs w:val="20"/>
        </w:rPr>
        <w:t>Р</w:t>
      </w:r>
      <w:r w:rsidRPr="00F21559">
        <w:rPr>
          <w:sz w:val="20"/>
          <w:szCs w:val="20"/>
        </w:rPr>
        <w:t>ади этого можно и отдаться!</w:t>
      </w:r>
    </w:p>
    <w:p w14:paraId="7983A481" w14:textId="77777777" w:rsidR="00996819" w:rsidRPr="00F21559" w:rsidRDefault="00996819" w:rsidP="00996819">
      <w:pPr>
        <w:spacing w:line="100" w:lineRule="atLeast"/>
        <w:rPr>
          <w:sz w:val="20"/>
          <w:szCs w:val="20"/>
        </w:rPr>
      </w:pPr>
    </w:p>
    <w:p w14:paraId="4A4AD3DC" w14:textId="77777777" w:rsidR="00996819" w:rsidRPr="00F21559" w:rsidRDefault="00996819" w:rsidP="00996819">
      <w:pPr>
        <w:spacing w:line="100" w:lineRule="atLeast"/>
        <w:rPr>
          <w:sz w:val="20"/>
          <w:szCs w:val="20"/>
        </w:rPr>
      </w:pPr>
      <w:r w:rsidRPr="00F21559">
        <w:rPr>
          <w:sz w:val="20"/>
          <w:szCs w:val="20"/>
        </w:rPr>
        <w:t>Здесь, в мире лжи,</w:t>
      </w:r>
    </w:p>
    <w:p w14:paraId="33AE8773" w14:textId="77777777" w:rsidR="00996819" w:rsidRPr="00F21559" w:rsidRDefault="00996819" w:rsidP="00996819">
      <w:pPr>
        <w:spacing w:line="100" w:lineRule="atLeast"/>
        <w:rPr>
          <w:sz w:val="20"/>
          <w:szCs w:val="20"/>
        </w:rPr>
      </w:pPr>
      <w:r w:rsidRPr="00F21559">
        <w:rPr>
          <w:sz w:val="20"/>
          <w:szCs w:val="20"/>
        </w:rPr>
        <w:t xml:space="preserve">Тёлки часто </w:t>
      </w:r>
      <w:r>
        <w:rPr>
          <w:sz w:val="20"/>
          <w:szCs w:val="20"/>
        </w:rPr>
        <w:t xml:space="preserve">кажутся </w:t>
      </w:r>
      <w:r w:rsidRPr="00F21559">
        <w:rPr>
          <w:sz w:val="20"/>
          <w:szCs w:val="20"/>
        </w:rPr>
        <w:t>красивы и свежи,</w:t>
      </w:r>
    </w:p>
    <w:p w14:paraId="498F092A" w14:textId="77777777" w:rsidR="00996819" w:rsidRPr="00F21559" w:rsidRDefault="00996819" w:rsidP="00996819">
      <w:pPr>
        <w:spacing w:line="100" w:lineRule="atLeast"/>
        <w:rPr>
          <w:sz w:val="20"/>
          <w:szCs w:val="20"/>
        </w:rPr>
      </w:pPr>
      <w:r w:rsidRPr="00F21559">
        <w:rPr>
          <w:sz w:val="20"/>
          <w:szCs w:val="20"/>
        </w:rPr>
        <w:t>Стройны и манящи,</w:t>
      </w:r>
    </w:p>
    <w:p w14:paraId="0F5F678D" w14:textId="77777777" w:rsidR="00996819" w:rsidRPr="00F21559" w:rsidRDefault="00996819" w:rsidP="00996819">
      <w:pPr>
        <w:spacing w:line="100" w:lineRule="atLeast"/>
        <w:rPr>
          <w:sz w:val="20"/>
          <w:szCs w:val="20"/>
        </w:rPr>
      </w:pPr>
      <w:r w:rsidRPr="00F21559">
        <w:rPr>
          <w:sz w:val="20"/>
          <w:szCs w:val="20"/>
        </w:rPr>
        <w:t>Ярки и блестящи.</w:t>
      </w:r>
    </w:p>
    <w:p w14:paraId="5A145726" w14:textId="77777777" w:rsidR="00996819" w:rsidRPr="00F21559" w:rsidRDefault="00996819" w:rsidP="00996819">
      <w:pPr>
        <w:spacing w:line="100" w:lineRule="atLeast"/>
        <w:rPr>
          <w:sz w:val="20"/>
          <w:szCs w:val="20"/>
        </w:rPr>
      </w:pPr>
      <w:r w:rsidRPr="00F21559">
        <w:rPr>
          <w:sz w:val="20"/>
          <w:szCs w:val="20"/>
        </w:rPr>
        <w:t>Многим дают, имея надежды на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sidRPr="00F21559">
        <w:rPr>
          <w:sz w:val="20"/>
          <w:szCs w:val="20"/>
        </w:rPr>
        <w:t xml:space="preserve"> над судьбой</w:t>
      </w:r>
    </w:p>
    <w:p w14:paraId="59603F38" w14:textId="77777777" w:rsidR="00996819" w:rsidRPr="00F21559" w:rsidRDefault="00996819" w:rsidP="00996819">
      <w:pPr>
        <w:spacing w:line="100" w:lineRule="atLeast"/>
        <w:rPr>
          <w:sz w:val="20"/>
          <w:szCs w:val="20"/>
        </w:rPr>
      </w:pPr>
      <w:r w:rsidRPr="00F21559">
        <w:rPr>
          <w:sz w:val="20"/>
          <w:szCs w:val="20"/>
        </w:rPr>
        <w:t>И своей и чужой:</w:t>
      </w:r>
    </w:p>
    <w:p w14:paraId="5C662F31" w14:textId="77777777" w:rsidR="00996819" w:rsidRPr="00F21559" w:rsidRDefault="00996819" w:rsidP="00996819">
      <w:pPr>
        <w:spacing w:line="100" w:lineRule="atLeast"/>
        <w:rPr>
          <w:sz w:val="20"/>
          <w:szCs w:val="20"/>
        </w:rPr>
      </w:pPr>
      <w:r w:rsidRPr="00F21559">
        <w:rPr>
          <w:sz w:val="20"/>
          <w:szCs w:val="20"/>
        </w:rPr>
        <w:t>Владеньем пиздой владеть миром хотят,</w:t>
      </w:r>
    </w:p>
    <w:p w14:paraId="572D6190" w14:textId="77777777" w:rsidR="00996819" w:rsidRDefault="00996819" w:rsidP="00996819">
      <w:pPr>
        <w:spacing w:line="100" w:lineRule="atLeast"/>
        <w:rPr>
          <w:sz w:val="20"/>
          <w:szCs w:val="20"/>
        </w:rPr>
      </w:pPr>
      <w:r w:rsidRPr="00F21559">
        <w:rPr>
          <w:sz w:val="20"/>
          <w:szCs w:val="20"/>
        </w:rPr>
        <w:t xml:space="preserve">Во все сферы </w:t>
      </w:r>
      <w:r>
        <w:rPr>
          <w:sz w:val="20"/>
          <w:szCs w:val="20"/>
        </w:rPr>
        <w:t xml:space="preserve">людской </w:t>
      </w:r>
      <w:r w:rsidRPr="00F21559">
        <w:rPr>
          <w:sz w:val="20"/>
          <w:szCs w:val="20"/>
        </w:rPr>
        <w:t>жизни внедрив свой</w:t>
      </w:r>
      <w:r>
        <w:rPr>
          <w:sz w:val="20"/>
          <w:szCs w:val="20"/>
        </w:rPr>
        <w:t xml:space="preserve"> </w:t>
      </w:r>
    </w:p>
    <w:p w14:paraId="0304A756" w14:textId="77777777" w:rsidR="00996819" w:rsidRDefault="00996819" w:rsidP="00996819">
      <w:pPr>
        <w:spacing w:line="100" w:lineRule="atLeast"/>
        <w:rPr>
          <w:sz w:val="20"/>
          <w:szCs w:val="20"/>
        </w:rPr>
      </w:pPr>
      <w:r>
        <w:rPr>
          <w:sz w:val="20"/>
          <w:szCs w:val="20"/>
        </w:rPr>
        <w:t>Гнилой</w:t>
      </w:r>
      <w:r w:rsidRPr="00F21559">
        <w:rPr>
          <w:sz w:val="20"/>
          <w:szCs w:val="20"/>
        </w:rPr>
        <w:t xml:space="preserve"> </w:t>
      </w:r>
    </w:p>
    <w:p w14:paraId="64942F6F" w14:textId="77777777" w:rsidR="00996819" w:rsidRDefault="00996819" w:rsidP="00996819">
      <w:pPr>
        <w:spacing w:line="100" w:lineRule="atLeast"/>
        <w:rPr>
          <w:sz w:val="20"/>
          <w:szCs w:val="20"/>
        </w:rPr>
      </w:pPr>
      <w:r>
        <w:rPr>
          <w:sz w:val="20"/>
          <w:szCs w:val="20"/>
        </w:rPr>
        <w:t>М</w:t>
      </w:r>
      <w:r w:rsidRPr="00F21559">
        <w:rPr>
          <w:sz w:val="20"/>
          <w:szCs w:val="20"/>
        </w:rPr>
        <w:t>атриархат.</w:t>
      </w:r>
    </w:p>
    <w:p w14:paraId="23ECA113" w14:textId="77777777" w:rsidR="00996819" w:rsidRPr="00F21559" w:rsidRDefault="00996819" w:rsidP="00996819">
      <w:pPr>
        <w:spacing w:line="100" w:lineRule="atLeast"/>
        <w:rPr>
          <w:sz w:val="20"/>
          <w:szCs w:val="20"/>
        </w:rPr>
      </w:pPr>
    </w:p>
    <w:p w14:paraId="47EC2806" w14:textId="77777777" w:rsidR="00996819" w:rsidRPr="00F21559" w:rsidRDefault="00996819" w:rsidP="00996819">
      <w:pPr>
        <w:spacing w:line="100" w:lineRule="atLeast"/>
        <w:rPr>
          <w:sz w:val="20"/>
          <w:szCs w:val="20"/>
        </w:rPr>
      </w:pPr>
      <w:r w:rsidRPr="00F21559">
        <w:rPr>
          <w:sz w:val="20"/>
          <w:szCs w:val="20"/>
        </w:rPr>
        <w:t>И в этом порою имеют успех</w:t>
      </w:r>
    </w:p>
    <w:p w14:paraId="49C84B04" w14:textId="77777777" w:rsidR="00996819" w:rsidRDefault="00996819" w:rsidP="00996819">
      <w:pPr>
        <w:spacing w:line="100" w:lineRule="atLeast"/>
        <w:rPr>
          <w:sz w:val="20"/>
          <w:szCs w:val="20"/>
        </w:rPr>
      </w:pPr>
      <w:r w:rsidRPr="00F21559">
        <w:rPr>
          <w:sz w:val="20"/>
          <w:szCs w:val="20"/>
        </w:rPr>
        <w:t xml:space="preserve">Рабы, </w:t>
      </w:r>
      <w:r>
        <w:rPr>
          <w:sz w:val="20"/>
          <w:szCs w:val="20"/>
        </w:rPr>
        <w:t>что рабов искушают</w:t>
      </w:r>
      <w:r w:rsidRPr="00F21559">
        <w:rPr>
          <w:sz w:val="20"/>
          <w:szCs w:val="20"/>
        </w:rPr>
        <w:t xml:space="preserve"> на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sidRPr="00F21559">
        <w:rPr>
          <w:sz w:val="20"/>
          <w:szCs w:val="20"/>
        </w:rPr>
        <w:t>.</w:t>
      </w:r>
    </w:p>
    <w:p w14:paraId="23F2B451" w14:textId="77777777" w:rsidR="00996819" w:rsidRPr="00F21559" w:rsidRDefault="00996819" w:rsidP="00996819">
      <w:pPr>
        <w:spacing w:line="100" w:lineRule="atLeast"/>
        <w:rPr>
          <w:sz w:val="20"/>
          <w:szCs w:val="20"/>
        </w:rPr>
      </w:pPr>
    </w:p>
    <w:p w14:paraId="30FC556D" w14:textId="77777777" w:rsidR="00996819" w:rsidRPr="00F21559" w:rsidRDefault="00996819" w:rsidP="00996819">
      <w:pPr>
        <w:spacing w:line="100" w:lineRule="atLeast"/>
        <w:rPr>
          <w:sz w:val="20"/>
          <w:szCs w:val="20"/>
        </w:rPr>
      </w:pPr>
      <w:r w:rsidRPr="00F21559">
        <w:rPr>
          <w:sz w:val="20"/>
          <w:szCs w:val="20"/>
        </w:rPr>
        <w:t>И как не поддаться</w:t>
      </w:r>
    </w:p>
    <w:p w14:paraId="5B6613CF" w14:textId="77777777" w:rsidR="00996819" w:rsidRPr="00F21559" w:rsidRDefault="00996819" w:rsidP="00996819">
      <w:pPr>
        <w:spacing w:line="100" w:lineRule="atLeast"/>
        <w:rPr>
          <w:sz w:val="20"/>
          <w:szCs w:val="20"/>
        </w:rPr>
      </w:pPr>
      <w:r w:rsidRPr="00F21559">
        <w:rPr>
          <w:sz w:val="20"/>
          <w:szCs w:val="20"/>
        </w:rPr>
        <w:t>Тем, кто согласен отдаться?</w:t>
      </w:r>
    </w:p>
    <w:p w14:paraId="7612C489" w14:textId="77777777" w:rsidR="00996819" w:rsidRPr="00F21559" w:rsidRDefault="00996819" w:rsidP="00996819">
      <w:pPr>
        <w:spacing w:line="100" w:lineRule="atLeast"/>
        <w:rPr>
          <w:sz w:val="20"/>
          <w:szCs w:val="20"/>
        </w:rPr>
      </w:pPr>
      <w:r w:rsidRPr="00F21559">
        <w:rPr>
          <w:sz w:val="20"/>
          <w:szCs w:val="20"/>
        </w:rPr>
        <w:t>Как устоять</w:t>
      </w:r>
    </w:p>
    <w:p w14:paraId="490AC1E4" w14:textId="77777777" w:rsidR="00996819" w:rsidRPr="00F21559" w:rsidRDefault="00996819" w:rsidP="00996819">
      <w:pPr>
        <w:spacing w:line="100" w:lineRule="atLeast"/>
        <w:rPr>
          <w:sz w:val="20"/>
          <w:szCs w:val="20"/>
        </w:rPr>
      </w:pPr>
      <w:r w:rsidRPr="00F21559">
        <w:rPr>
          <w:sz w:val="20"/>
          <w:szCs w:val="20"/>
        </w:rPr>
        <w:t>Против жажды ебать</w:t>
      </w:r>
      <w:r>
        <w:rPr>
          <w:sz w:val="20"/>
          <w:szCs w:val="20"/>
        </w:rPr>
        <w:fldChar w:fldCharType="begin"/>
      </w:r>
      <w:r>
        <w:instrText xml:space="preserve"> XE "</w:instrText>
      </w:r>
      <w:r w:rsidRPr="005E2ADC">
        <w:rPr>
          <w:sz w:val="20"/>
          <w:szCs w:val="20"/>
        </w:rPr>
        <w:instrText>ебать</w:instrText>
      </w:r>
      <w:r>
        <w:instrText xml:space="preserve">" </w:instrText>
      </w:r>
      <w:r>
        <w:rPr>
          <w:sz w:val="20"/>
          <w:szCs w:val="20"/>
        </w:rPr>
        <w:fldChar w:fldCharType="end"/>
      </w:r>
      <w:r w:rsidRPr="00F21559">
        <w:rPr>
          <w:sz w:val="20"/>
          <w:szCs w:val="20"/>
        </w:rPr>
        <w:t>?</w:t>
      </w:r>
    </w:p>
    <w:p w14:paraId="3CBD2710" w14:textId="77777777" w:rsidR="00996819" w:rsidRPr="00F21559" w:rsidRDefault="00996819" w:rsidP="00996819">
      <w:pPr>
        <w:spacing w:line="100" w:lineRule="atLeast"/>
        <w:rPr>
          <w:sz w:val="20"/>
          <w:szCs w:val="20"/>
        </w:rPr>
      </w:pPr>
      <w:r w:rsidRPr="00F21559">
        <w:rPr>
          <w:sz w:val="20"/>
          <w:szCs w:val="20"/>
        </w:rPr>
        <w:t xml:space="preserve">А есть там, что </w:t>
      </w:r>
      <w:r>
        <w:rPr>
          <w:sz w:val="20"/>
          <w:szCs w:val="20"/>
        </w:rPr>
        <w:t>ебать</w:t>
      </w:r>
      <w:r>
        <w:rPr>
          <w:sz w:val="20"/>
          <w:szCs w:val="20"/>
        </w:rPr>
        <w:fldChar w:fldCharType="begin"/>
      </w:r>
      <w:r>
        <w:instrText xml:space="preserve"> XE "</w:instrText>
      </w:r>
      <w:r w:rsidRPr="005E2ADC">
        <w:rPr>
          <w:sz w:val="20"/>
          <w:szCs w:val="20"/>
        </w:rPr>
        <w:instrText>ебать</w:instrText>
      </w:r>
      <w:r>
        <w:instrText xml:space="preserve">" </w:instrText>
      </w:r>
      <w:r>
        <w:rPr>
          <w:sz w:val="20"/>
          <w:szCs w:val="20"/>
        </w:rPr>
        <w:fldChar w:fldCharType="end"/>
      </w:r>
      <w:r w:rsidRPr="00F21559">
        <w:rPr>
          <w:sz w:val="20"/>
          <w:szCs w:val="20"/>
        </w:rPr>
        <w:t>?..</w:t>
      </w:r>
    </w:p>
    <w:p w14:paraId="3F90657B" w14:textId="77777777" w:rsidR="00996819" w:rsidRPr="00F21559" w:rsidRDefault="00996819" w:rsidP="00996819">
      <w:pPr>
        <w:spacing w:line="100" w:lineRule="atLeast"/>
        <w:rPr>
          <w:sz w:val="20"/>
          <w:szCs w:val="20"/>
        </w:rPr>
      </w:pPr>
      <w:r>
        <w:rPr>
          <w:sz w:val="20"/>
          <w:szCs w:val="20"/>
        </w:rPr>
        <w:t>Рабам на это</w:t>
      </w:r>
      <w:r w:rsidRPr="00F21559">
        <w:rPr>
          <w:sz w:val="20"/>
          <w:szCs w:val="20"/>
        </w:rPr>
        <w:t xml:space="preserve"> наплевать!</w:t>
      </w:r>
    </w:p>
    <w:p w14:paraId="21920344" w14:textId="77777777" w:rsidR="00996819" w:rsidRPr="00F21559" w:rsidRDefault="00996819" w:rsidP="00996819">
      <w:pPr>
        <w:spacing w:line="100" w:lineRule="atLeast"/>
        <w:rPr>
          <w:sz w:val="20"/>
          <w:szCs w:val="20"/>
        </w:rPr>
      </w:pPr>
      <w:r w:rsidRPr="00F21559">
        <w:rPr>
          <w:sz w:val="20"/>
          <w:szCs w:val="20"/>
        </w:rPr>
        <w:t xml:space="preserve">На то </w:t>
      </w:r>
      <w:r>
        <w:rPr>
          <w:sz w:val="20"/>
          <w:szCs w:val="20"/>
        </w:rPr>
        <w:t xml:space="preserve">им </w:t>
      </w:r>
      <w:r w:rsidRPr="00F21559">
        <w:rPr>
          <w:sz w:val="20"/>
          <w:szCs w:val="20"/>
        </w:rPr>
        <w:t>и нужна мода,</w:t>
      </w:r>
    </w:p>
    <w:p w14:paraId="79940A89" w14:textId="77777777" w:rsidR="00996819" w:rsidRPr="00F21559" w:rsidRDefault="00996819" w:rsidP="00996819">
      <w:pPr>
        <w:spacing w:line="100" w:lineRule="atLeast"/>
        <w:rPr>
          <w:sz w:val="20"/>
          <w:szCs w:val="20"/>
        </w:rPr>
      </w:pPr>
      <w:r w:rsidRPr="00F21559">
        <w:rPr>
          <w:sz w:val="20"/>
          <w:szCs w:val="20"/>
        </w:rPr>
        <w:t>Чтоб недостатки укрывать,</w:t>
      </w:r>
    </w:p>
    <w:p w14:paraId="3F652ADF" w14:textId="77777777" w:rsidR="00996819" w:rsidRPr="00F21559" w:rsidRDefault="00996819" w:rsidP="00996819">
      <w:pPr>
        <w:spacing w:line="100" w:lineRule="atLeast"/>
        <w:rPr>
          <w:sz w:val="20"/>
          <w:szCs w:val="20"/>
        </w:rPr>
      </w:pPr>
      <w:r w:rsidRPr="00F21559">
        <w:rPr>
          <w:sz w:val="20"/>
          <w:szCs w:val="20"/>
        </w:rPr>
        <w:t>Чтоб развивалась несвобода</w:t>
      </w:r>
      <w:r>
        <w:rPr>
          <w:sz w:val="20"/>
          <w:szCs w:val="20"/>
        </w:rPr>
        <w:fldChar w:fldCharType="begin"/>
      </w:r>
      <w:r>
        <w:instrText xml:space="preserve"> XE "</w:instrText>
      </w:r>
      <w:r w:rsidRPr="00D202F3">
        <w:rPr>
          <w:sz w:val="20"/>
          <w:szCs w:val="20"/>
        </w:rPr>
        <w:instrText>несвобода</w:instrText>
      </w:r>
      <w:r>
        <w:instrText xml:space="preserve">" </w:instrText>
      </w:r>
      <w:r>
        <w:rPr>
          <w:sz w:val="20"/>
          <w:szCs w:val="20"/>
        </w:rPr>
        <w:fldChar w:fldCharType="end"/>
      </w:r>
      <w:r w:rsidRPr="00F21559">
        <w:rPr>
          <w:sz w:val="20"/>
          <w:szCs w:val="20"/>
        </w:rPr>
        <w:t>,</w:t>
      </w:r>
    </w:p>
    <w:p w14:paraId="272A85A7" w14:textId="77777777" w:rsidR="00996819" w:rsidRDefault="00996819" w:rsidP="00996819">
      <w:pPr>
        <w:spacing w:line="100" w:lineRule="atLeast"/>
        <w:rPr>
          <w:sz w:val="20"/>
          <w:szCs w:val="20"/>
        </w:rPr>
      </w:pPr>
      <w:r>
        <w:rPr>
          <w:sz w:val="20"/>
          <w:szCs w:val="20"/>
        </w:rPr>
        <w:t>Чтоб</w:t>
      </w:r>
      <w:r w:rsidRPr="00F21559">
        <w:rPr>
          <w:sz w:val="20"/>
          <w:szCs w:val="20"/>
        </w:rPr>
        <w:t xml:space="preserve"> всем хотелось всех ебать</w:t>
      </w:r>
      <w:r>
        <w:rPr>
          <w:sz w:val="20"/>
          <w:szCs w:val="20"/>
        </w:rPr>
        <w:fldChar w:fldCharType="begin"/>
      </w:r>
      <w:r>
        <w:instrText xml:space="preserve"> XE "</w:instrText>
      </w:r>
      <w:r w:rsidRPr="005E2ADC">
        <w:rPr>
          <w:sz w:val="20"/>
          <w:szCs w:val="20"/>
        </w:rPr>
        <w:instrText>ебать</w:instrText>
      </w:r>
      <w:r>
        <w:instrText xml:space="preserve">" </w:instrText>
      </w:r>
      <w:r>
        <w:rPr>
          <w:sz w:val="20"/>
          <w:szCs w:val="20"/>
        </w:rPr>
        <w:fldChar w:fldCharType="end"/>
      </w:r>
      <w:r w:rsidRPr="00F21559">
        <w:rPr>
          <w:sz w:val="20"/>
          <w:szCs w:val="20"/>
        </w:rPr>
        <w:t>!</w:t>
      </w:r>
      <w:r>
        <w:rPr>
          <w:sz w:val="20"/>
          <w:szCs w:val="20"/>
        </w:rPr>
        <w:t>..</w:t>
      </w:r>
    </w:p>
    <w:p w14:paraId="25562CF0" w14:textId="77777777" w:rsidR="00996819" w:rsidRPr="00F21559" w:rsidRDefault="00996819" w:rsidP="00996819">
      <w:pPr>
        <w:spacing w:line="100" w:lineRule="atLeast"/>
        <w:rPr>
          <w:sz w:val="20"/>
          <w:szCs w:val="20"/>
        </w:rPr>
      </w:pPr>
    </w:p>
    <w:p w14:paraId="7606C1C9" w14:textId="77777777" w:rsidR="00996819" w:rsidRPr="00F21559" w:rsidRDefault="00996819" w:rsidP="00996819">
      <w:pPr>
        <w:spacing w:line="100" w:lineRule="atLeast"/>
        <w:rPr>
          <w:sz w:val="20"/>
          <w:szCs w:val="20"/>
        </w:rPr>
      </w:pPr>
      <w:r w:rsidRPr="00F21559">
        <w:rPr>
          <w:sz w:val="20"/>
          <w:szCs w:val="20"/>
        </w:rPr>
        <w:t>И как не устоять от этих ярких губ,</w:t>
      </w:r>
    </w:p>
    <w:p w14:paraId="7C452A9C" w14:textId="77777777" w:rsidR="00996819" w:rsidRPr="00F21559" w:rsidRDefault="00996819" w:rsidP="00996819">
      <w:pPr>
        <w:spacing w:line="100" w:lineRule="atLeast"/>
        <w:rPr>
          <w:sz w:val="20"/>
          <w:szCs w:val="20"/>
        </w:rPr>
      </w:pPr>
      <w:r w:rsidRPr="00F21559">
        <w:rPr>
          <w:sz w:val="20"/>
          <w:szCs w:val="20"/>
        </w:rPr>
        <w:t>Висячих сисек, жирных жоп?</w:t>
      </w:r>
    </w:p>
    <w:p w14:paraId="0480A6C6" w14:textId="77777777" w:rsidR="00996819" w:rsidRPr="00F21559" w:rsidRDefault="00996819" w:rsidP="00996819">
      <w:pPr>
        <w:spacing w:line="100" w:lineRule="atLeast"/>
        <w:rPr>
          <w:sz w:val="20"/>
          <w:szCs w:val="20"/>
        </w:rPr>
      </w:pPr>
      <w:r w:rsidRPr="00F21559">
        <w:rPr>
          <w:sz w:val="20"/>
          <w:szCs w:val="20"/>
        </w:rPr>
        <w:t>Телки хотят, чтоб ты был с ними груб?</w:t>
      </w:r>
    </w:p>
    <w:p w14:paraId="568AB665" w14:textId="77777777" w:rsidR="00996819" w:rsidRPr="00F21559" w:rsidRDefault="00996819" w:rsidP="00996819">
      <w:pPr>
        <w:spacing w:line="100" w:lineRule="atLeast"/>
        <w:rPr>
          <w:sz w:val="20"/>
          <w:szCs w:val="20"/>
        </w:rPr>
      </w:pPr>
      <w:r w:rsidRPr="00F21559">
        <w:rPr>
          <w:sz w:val="20"/>
          <w:szCs w:val="20"/>
        </w:rPr>
        <w:t>Чтоб ты был их холоп!</w:t>
      </w:r>
    </w:p>
    <w:p w14:paraId="228430F0" w14:textId="77777777" w:rsidR="00996819" w:rsidRPr="00F21559" w:rsidRDefault="00996819" w:rsidP="00996819">
      <w:pPr>
        <w:spacing w:line="100" w:lineRule="atLeast"/>
        <w:rPr>
          <w:sz w:val="20"/>
          <w:szCs w:val="20"/>
        </w:rPr>
      </w:pPr>
      <w:r w:rsidRPr="00F21559">
        <w:rPr>
          <w:sz w:val="20"/>
          <w:szCs w:val="20"/>
        </w:rPr>
        <w:t>Ведь ты готов на любой труд</w:t>
      </w:r>
    </w:p>
    <w:p w14:paraId="44561E69" w14:textId="77777777" w:rsidR="00996819" w:rsidRDefault="00996819" w:rsidP="00996819">
      <w:pPr>
        <w:spacing w:line="100" w:lineRule="atLeast"/>
        <w:rPr>
          <w:sz w:val="20"/>
          <w:szCs w:val="20"/>
        </w:rPr>
      </w:pPr>
      <w:r w:rsidRPr="00F21559">
        <w:rPr>
          <w:sz w:val="20"/>
          <w:szCs w:val="20"/>
        </w:rPr>
        <w:t>В</w:t>
      </w:r>
      <w:r>
        <w:rPr>
          <w:sz w:val="20"/>
          <w:szCs w:val="20"/>
        </w:rPr>
        <w:t xml:space="preserve"> </w:t>
      </w:r>
      <w:r w:rsidRPr="00F21559">
        <w:rPr>
          <w:sz w:val="20"/>
          <w:szCs w:val="20"/>
        </w:rPr>
        <w:t>надежде, что тебе дадут!</w:t>
      </w:r>
    </w:p>
    <w:p w14:paraId="36D976F7" w14:textId="77777777" w:rsidR="00996819" w:rsidRDefault="00996819" w:rsidP="00996819">
      <w:pPr>
        <w:spacing w:line="100" w:lineRule="atLeast"/>
        <w:rPr>
          <w:sz w:val="20"/>
          <w:szCs w:val="20"/>
        </w:rPr>
      </w:pPr>
      <w:r>
        <w:rPr>
          <w:sz w:val="20"/>
          <w:szCs w:val="20"/>
        </w:rPr>
        <w:t>Готов любую прихоть бабы утолить,</w:t>
      </w:r>
    </w:p>
    <w:p w14:paraId="4FB5ACE2" w14:textId="77777777" w:rsidR="00996819" w:rsidRDefault="00996819" w:rsidP="00996819">
      <w:pPr>
        <w:spacing w:line="100" w:lineRule="atLeast"/>
        <w:rPr>
          <w:sz w:val="20"/>
          <w:szCs w:val="20"/>
        </w:rPr>
      </w:pPr>
      <w:r>
        <w:rPr>
          <w:sz w:val="20"/>
          <w:szCs w:val="20"/>
        </w:rPr>
        <w:t>Не понимая, что на твоей ш</w:t>
      </w:r>
      <w:r w:rsidRPr="00F04C7D">
        <w:rPr>
          <w:b/>
          <w:sz w:val="20"/>
          <w:szCs w:val="20"/>
        </w:rPr>
        <w:t>е</w:t>
      </w:r>
      <w:r>
        <w:rPr>
          <w:sz w:val="20"/>
          <w:szCs w:val="20"/>
        </w:rPr>
        <w:t>е</w:t>
      </w:r>
    </w:p>
    <w:p w14:paraId="07B63B10" w14:textId="77777777" w:rsidR="00996819" w:rsidRDefault="00996819" w:rsidP="00996819">
      <w:pPr>
        <w:spacing w:line="100" w:lineRule="atLeast"/>
        <w:rPr>
          <w:sz w:val="20"/>
          <w:szCs w:val="20"/>
        </w:rPr>
      </w:pPr>
      <w:r>
        <w:rPr>
          <w:sz w:val="20"/>
          <w:szCs w:val="20"/>
        </w:rPr>
        <w:lastRenderedPageBreak/>
        <w:t>Петля с днём новым стянется дюж</w:t>
      </w:r>
      <w:r w:rsidRPr="00F04C7D">
        <w:rPr>
          <w:b/>
          <w:sz w:val="20"/>
          <w:szCs w:val="20"/>
        </w:rPr>
        <w:t>е</w:t>
      </w:r>
      <w:r>
        <w:rPr>
          <w:sz w:val="20"/>
          <w:szCs w:val="20"/>
        </w:rPr>
        <w:t>е</w:t>
      </w:r>
      <w:r>
        <w:rPr>
          <w:rStyle w:val="ac"/>
          <w:sz w:val="20"/>
          <w:szCs w:val="20"/>
        </w:rPr>
        <w:footnoteReference w:id="988"/>
      </w:r>
      <w:r>
        <w:rPr>
          <w:sz w:val="20"/>
          <w:szCs w:val="20"/>
        </w:rPr>
        <w:t>!</w:t>
      </w:r>
    </w:p>
    <w:p w14:paraId="750489EF" w14:textId="77777777" w:rsidR="00996819" w:rsidRDefault="00996819" w:rsidP="00996819">
      <w:pPr>
        <w:spacing w:line="100" w:lineRule="atLeast"/>
        <w:rPr>
          <w:sz w:val="20"/>
          <w:szCs w:val="20"/>
        </w:rPr>
      </w:pPr>
      <w:r>
        <w:rPr>
          <w:sz w:val="20"/>
          <w:szCs w:val="20"/>
        </w:rPr>
        <w:t>И рабство</w:t>
      </w:r>
      <w:r>
        <w:rPr>
          <w:sz w:val="20"/>
          <w:szCs w:val="20"/>
        </w:rPr>
        <w:fldChar w:fldCharType="begin"/>
      </w:r>
      <w:r>
        <w:instrText xml:space="preserve"> XE "</w:instrText>
      </w:r>
      <w:r w:rsidRPr="0026697C">
        <w:rPr>
          <w:rFonts w:ascii="Times New Roman" w:eastAsia="Meiryo" w:hAnsi="Times New Roman" w:cs="Times New Roman"/>
          <w:sz w:val="28"/>
          <w:szCs w:val="20"/>
        </w:rPr>
        <w:instrText>рабство</w:instrText>
      </w:r>
      <w:r>
        <w:instrText xml:space="preserve">" </w:instrText>
      </w:r>
      <w:r>
        <w:rPr>
          <w:sz w:val="20"/>
          <w:szCs w:val="20"/>
        </w:rPr>
        <w:fldChar w:fldCharType="end"/>
      </w:r>
      <w:r>
        <w:rPr>
          <w:sz w:val="20"/>
          <w:szCs w:val="20"/>
        </w:rPr>
        <w:t xml:space="preserve"> похотливое твоё</w:t>
      </w:r>
    </w:p>
    <w:p w14:paraId="4A2C8DB6" w14:textId="77777777" w:rsidR="00996819" w:rsidRDefault="00996819" w:rsidP="00996819">
      <w:pPr>
        <w:spacing w:line="100" w:lineRule="atLeast"/>
        <w:rPr>
          <w:sz w:val="20"/>
          <w:szCs w:val="20"/>
        </w:rPr>
      </w:pPr>
      <w:r>
        <w:rPr>
          <w:sz w:val="20"/>
          <w:szCs w:val="20"/>
        </w:rPr>
        <w:t>Будет женщина лишь длить,</w:t>
      </w:r>
    </w:p>
    <w:p w14:paraId="2A454A92" w14:textId="77777777" w:rsidR="00996819" w:rsidRDefault="00996819" w:rsidP="00996819">
      <w:pPr>
        <w:spacing w:line="100" w:lineRule="atLeast"/>
        <w:rPr>
          <w:sz w:val="20"/>
          <w:szCs w:val="20"/>
        </w:rPr>
      </w:pPr>
      <w:r>
        <w:rPr>
          <w:sz w:val="20"/>
          <w:szCs w:val="20"/>
        </w:rPr>
        <w:t>Умножая благополучие своё,</w:t>
      </w:r>
    </w:p>
    <w:p w14:paraId="3F4A9982" w14:textId="77777777" w:rsidR="00996819" w:rsidRDefault="00996819" w:rsidP="00996819">
      <w:pPr>
        <w:spacing w:line="100" w:lineRule="atLeast"/>
        <w:rPr>
          <w:sz w:val="20"/>
          <w:szCs w:val="20"/>
        </w:rPr>
      </w:pPr>
      <w:r>
        <w:rPr>
          <w:sz w:val="20"/>
          <w:szCs w:val="20"/>
        </w:rPr>
        <w:t xml:space="preserve">А тебя стремясь всё боле </w:t>
      </w:r>
    </w:p>
    <w:p w14:paraId="2BEFDB3B" w14:textId="77777777" w:rsidR="00996819" w:rsidRDefault="00996819" w:rsidP="00996819">
      <w:pPr>
        <w:spacing w:line="100" w:lineRule="atLeast"/>
        <w:rPr>
          <w:sz w:val="20"/>
          <w:szCs w:val="20"/>
        </w:rPr>
      </w:pPr>
      <w:r>
        <w:rPr>
          <w:sz w:val="20"/>
          <w:szCs w:val="20"/>
        </w:rPr>
        <w:t>Ущемить;</w:t>
      </w:r>
    </w:p>
    <w:p w14:paraId="2BBA3975" w14:textId="77777777" w:rsidR="00996819" w:rsidRDefault="00996819" w:rsidP="00996819">
      <w:pPr>
        <w:spacing w:line="100" w:lineRule="atLeast"/>
        <w:rPr>
          <w:sz w:val="20"/>
          <w:szCs w:val="20"/>
        </w:rPr>
      </w:pPr>
      <w:r>
        <w:rPr>
          <w:sz w:val="20"/>
          <w:szCs w:val="20"/>
        </w:rPr>
        <w:t>Ультиматумов наставит,</w:t>
      </w:r>
    </w:p>
    <w:p w14:paraId="223AFADF" w14:textId="77777777" w:rsidR="00996819" w:rsidRDefault="00996819" w:rsidP="00996819">
      <w:pPr>
        <w:spacing w:line="100" w:lineRule="atLeast"/>
        <w:rPr>
          <w:sz w:val="20"/>
          <w:szCs w:val="20"/>
        </w:rPr>
      </w:pPr>
      <w:r>
        <w:rPr>
          <w:sz w:val="20"/>
          <w:szCs w:val="20"/>
        </w:rPr>
        <w:t>А ты, холоп, с огромной благодарностью их примешь</w:t>
      </w:r>
    </w:p>
    <w:p w14:paraId="4BB70DC9" w14:textId="77777777" w:rsidR="00996819" w:rsidRDefault="00996819" w:rsidP="00996819">
      <w:pPr>
        <w:spacing w:line="100" w:lineRule="atLeast"/>
        <w:rPr>
          <w:sz w:val="20"/>
          <w:szCs w:val="20"/>
        </w:rPr>
      </w:pPr>
      <w:r>
        <w:rPr>
          <w:sz w:val="20"/>
          <w:szCs w:val="20"/>
        </w:rPr>
        <w:t>Виновным лишь себя воспримешь,</w:t>
      </w:r>
    </w:p>
    <w:p w14:paraId="4898AA84" w14:textId="77777777" w:rsidR="00996819" w:rsidRDefault="00996819" w:rsidP="00996819">
      <w:pPr>
        <w:spacing w:line="100" w:lineRule="atLeast"/>
        <w:rPr>
          <w:sz w:val="20"/>
          <w:szCs w:val="20"/>
        </w:rPr>
      </w:pPr>
      <w:r>
        <w:rPr>
          <w:sz w:val="20"/>
          <w:szCs w:val="20"/>
        </w:rPr>
        <w:t>И пусть она тебя задавит –</w:t>
      </w:r>
    </w:p>
    <w:p w14:paraId="23D26345" w14:textId="77777777" w:rsidR="00996819" w:rsidRDefault="00996819" w:rsidP="00996819">
      <w:pPr>
        <w:spacing w:line="100" w:lineRule="atLeast"/>
        <w:rPr>
          <w:sz w:val="20"/>
          <w:szCs w:val="20"/>
        </w:rPr>
      </w:pPr>
      <w:r>
        <w:rPr>
          <w:sz w:val="20"/>
          <w:szCs w:val="20"/>
        </w:rPr>
        <w:t xml:space="preserve">Она уже изжила разум твой </w:t>
      </w:r>
    </w:p>
    <w:p w14:paraId="59371552" w14:textId="77777777" w:rsidR="00996819" w:rsidRDefault="00996819" w:rsidP="00996819">
      <w:pPr>
        <w:spacing w:line="100" w:lineRule="atLeast"/>
        <w:rPr>
          <w:sz w:val="20"/>
          <w:szCs w:val="20"/>
        </w:rPr>
      </w:pPr>
      <w:r>
        <w:rPr>
          <w:sz w:val="20"/>
          <w:szCs w:val="20"/>
        </w:rPr>
        <w:t>И волю!</w:t>
      </w:r>
    </w:p>
    <w:p w14:paraId="3139E107" w14:textId="77777777" w:rsidR="00996819" w:rsidRDefault="00996819" w:rsidP="00996819">
      <w:pPr>
        <w:spacing w:line="100" w:lineRule="atLeast"/>
        <w:rPr>
          <w:sz w:val="20"/>
          <w:szCs w:val="20"/>
        </w:rPr>
      </w:pPr>
      <w:r>
        <w:rPr>
          <w:sz w:val="20"/>
          <w:szCs w:val="20"/>
        </w:rPr>
        <w:t>«Раз хочешь быть со мной,</w:t>
      </w:r>
    </w:p>
    <w:p w14:paraId="147A9526" w14:textId="77777777" w:rsidR="00996819" w:rsidRDefault="00996819" w:rsidP="00996819">
      <w:pPr>
        <w:spacing w:line="100" w:lineRule="atLeast"/>
        <w:rPr>
          <w:sz w:val="20"/>
          <w:szCs w:val="20"/>
        </w:rPr>
      </w:pPr>
      <w:r>
        <w:rPr>
          <w:sz w:val="20"/>
          <w:szCs w:val="20"/>
        </w:rPr>
        <w:t>Так должен подчиняться!»</w:t>
      </w:r>
    </w:p>
    <w:p w14:paraId="3DB890D9" w14:textId="77777777" w:rsidR="00996819" w:rsidRDefault="00996819" w:rsidP="00996819">
      <w:pPr>
        <w:spacing w:line="100" w:lineRule="atLeast"/>
        <w:rPr>
          <w:sz w:val="20"/>
          <w:szCs w:val="20"/>
        </w:rPr>
      </w:pPr>
      <w:r>
        <w:rPr>
          <w:sz w:val="20"/>
          <w:szCs w:val="20"/>
        </w:rPr>
        <w:t>И часто подчиняется мужчина,</w:t>
      </w:r>
    </w:p>
    <w:p w14:paraId="6C999797" w14:textId="77777777" w:rsidR="00996819" w:rsidRDefault="00996819" w:rsidP="00996819">
      <w:pPr>
        <w:spacing w:line="100" w:lineRule="atLeast"/>
        <w:rPr>
          <w:sz w:val="20"/>
          <w:szCs w:val="20"/>
        </w:rPr>
      </w:pPr>
      <w:r>
        <w:rPr>
          <w:sz w:val="20"/>
          <w:szCs w:val="20"/>
        </w:rPr>
        <w:t>Ведь боится женщины или не способен оной не пленяться –</w:t>
      </w:r>
    </w:p>
    <w:p w14:paraId="5B5975FD" w14:textId="77777777" w:rsidR="00996819" w:rsidRDefault="00996819" w:rsidP="00996819">
      <w:pPr>
        <w:spacing w:line="100" w:lineRule="atLeast"/>
        <w:rPr>
          <w:sz w:val="20"/>
          <w:szCs w:val="20"/>
        </w:rPr>
      </w:pPr>
      <w:r>
        <w:rPr>
          <w:sz w:val="20"/>
          <w:szCs w:val="20"/>
        </w:rPr>
        <w:t xml:space="preserve">Хозяином его становится сия самолюбивая кручина! </w:t>
      </w:r>
    </w:p>
    <w:p w14:paraId="121047C0" w14:textId="77777777" w:rsidR="00996819" w:rsidRDefault="00996819" w:rsidP="00996819">
      <w:pPr>
        <w:spacing w:line="100" w:lineRule="atLeast"/>
        <w:rPr>
          <w:sz w:val="20"/>
          <w:szCs w:val="20"/>
        </w:rPr>
      </w:pPr>
    </w:p>
    <w:p w14:paraId="159D4640" w14:textId="77777777" w:rsidR="00996819" w:rsidRPr="00F21559" w:rsidRDefault="00996819" w:rsidP="00996819">
      <w:pPr>
        <w:spacing w:line="100" w:lineRule="atLeast"/>
        <w:rPr>
          <w:sz w:val="20"/>
          <w:szCs w:val="20"/>
        </w:rPr>
      </w:pPr>
      <w:r w:rsidRPr="00F21559">
        <w:rPr>
          <w:sz w:val="20"/>
          <w:szCs w:val="20"/>
        </w:rPr>
        <w:t xml:space="preserve">Но как </w:t>
      </w:r>
      <w:r>
        <w:rPr>
          <w:sz w:val="20"/>
          <w:szCs w:val="20"/>
        </w:rPr>
        <w:t>же этих</w:t>
      </w:r>
      <w:r w:rsidRPr="00F21559">
        <w:rPr>
          <w:sz w:val="20"/>
          <w:szCs w:val="20"/>
        </w:rPr>
        <w:t xml:space="preserve"> </w:t>
      </w:r>
      <w:r>
        <w:rPr>
          <w:sz w:val="20"/>
          <w:szCs w:val="20"/>
        </w:rPr>
        <w:t xml:space="preserve">тварей </w:t>
      </w:r>
      <w:r w:rsidRPr="00F21559">
        <w:rPr>
          <w:sz w:val="20"/>
          <w:szCs w:val="20"/>
        </w:rPr>
        <w:t>не хотеть?</w:t>
      </w:r>
    </w:p>
    <w:p w14:paraId="4D9CD340" w14:textId="77777777" w:rsidR="00996819" w:rsidRPr="00F21559" w:rsidRDefault="00996819" w:rsidP="00996819">
      <w:pPr>
        <w:spacing w:line="100" w:lineRule="atLeast"/>
        <w:rPr>
          <w:sz w:val="20"/>
          <w:szCs w:val="20"/>
        </w:rPr>
      </w:pPr>
      <w:r>
        <w:rPr>
          <w:sz w:val="20"/>
          <w:szCs w:val="20"/>
        </w:rPr>
        <w:t>Сегодня мнимость красоты господствует</w:t>
      </w:r>
      <w:r w:rsidRPr="00F21559">
        <w:rPr>
          <w:sz w:val="20"/>
          <w:szCs w:val="20"/>
        </w:rPr>
        <w:t xml:space="preserve"> сильней, чем прежде;</w:t>
      </w:r>
    </w:p>
    <w:p w14:paraId="14611B77" w14:textId="77777777" w:rsidR="00996819" w:rsidRPr="00F21559" w:rsidRDefault="00996819" w:rsidP="00996819">
      <w:pPr>
        <w:spacing w:line="100" w:lineRule="atLeast"/>
        <w:rPr>
          <w:sz w:val="20"/>
          <w:szCs w:val="20"/>
        </w:rPr>
      </w:pPr>
      <w:r w:rsidRPr="00F21559">
        <w:rPr>
          <w:sz w:val="20"/>
          <w:szCs w:val="20"/>
        </w:rPr>
        <w:t>Сильней их хочется иметь,</w:t>
      </w:r>
    </w:p>
    <w:p w14:paraId="6C675635" w14:textId="77777777" w:rsidR="00996819" w:rsidRPr="00F21559" w:rsidRDefault="00996819" w:rsidP="00996819">
      <w:pPr>
        <w:spacing w:line="100" w:lineRule="atLeast"/>
        <w:rPr>
          <w:sz w:val="20"/>
          <w:szCs w:val="20"/>
        </w:rPr>
      </w:pPr>
      <w:r w:rsidRPr="00F21559">
        <w:rPr>
          <w:sz w:val="20"/>
          <w:szCs w:val="20"/>
        </w:rPr>
        <w:t>Ведь они так прекрасны в своей модной одежде,</w:t>
      </w:r>
    </w:p>
    <w:p w14:paraId="53630F03" w14:textId="77777777" w:rsidR="00996819" w:rsidRDefault="00996819" w:rsidP="00996819">
      <w:pPr>
        <w:spacing w:line="100" w:lineRule="atLeast"/>
        <w:rPr>
          <w:sz w:val="20"/>
          <w:szCs w:val="20"/>
        </w:rPr>
      </w:pPr>
      <w:r w:rsidRPr="00F21559">
        <w:rPr>
          <w:sz w:val="20"/>
          <w:szCs w:val="20"/>
        </w:rPr>
        <w:t>Но только в одежде.</w:t>
      </w:r>
    </w:p>
    <w:p w14:paraId="1A43C554" w14:textId="77777777" w:rsidR="00996819" w:rsidRPr="00F21559" w:rsidRDefault="00996819" w:rsidP="00996819">
      <w:pPr>
        <w:spacing w:line="100" w:lineRule="atLeast"/>
        <w:rPr>
          <w:sz w:val="20"/>
          <w:szCs w:val="20"/>
        </w:rPr>
      </w:pPr>
    </w:p>
    <w:p w14:paraId="34F5D5D3" w14:textId="77777777" w:rsidR="00996819" w:rsidRPr="00F21559" w:rsidRDefault="00996819" w:rsidP="00996819">
      <w:pPr>
        <w:spacing w:line="100" w:lineRule="atLeast"/>
        <w:rPr>
          <w:sz w:val="20"/>
          <w:szCs w:val="20"/>
        </w:rPr>
      </w:pPr>
      <w:r w:rsidRPr="00F21559">
        <w:rPr>
          <w:sz w:val="20"/>
          <w:szCs w:val="20"/>
        </w:rPr>
        <w:t>Приняв навязанный</w:t>
      </w:r>
      <w:r>
        <w:rPr>
          <w:sz w:val="20"/>
          <w:szCs w:val="20"/>
        </w:rPr>
        <w:fldChar w:fldCharType="begin"/>
      </w:r>
      <w:r>
        <w:instrText xml:space="preserve"> XE "</w:instrText>
      </w:r>
      <w:r w:rsidRPr="00F50C2A">
        <w:rPr>
          <w:rFonts w:ascii="Times New Roman" w:hAnsi="Times New Roman" w:cs="Times New Roman"/>
          <w:sz w:val="28"/>
          <w:szCs w:val="28"/>
        </w:rPr>
        <w:instrText>навязанный</w:instrText>
      </w:r>
      <w:r>
        <w:instrText xml:space="preserve">" </w:instrText>
      </w:r>
      <w:r>
        <w:rPr>
          <w:sz w:val="20"/>
          <w:szCs w:val="20"/>
        </w:rPr>
        <w:fldChar w:fldCharType="end"/>
      </w:r>
      <w:r w:rsidRPr="00F21559">
        <w:rPr>
          <w:sz w:val="20"/>
          <w:szCs w:val="20"/>
        </w:rPr>
        <w:t xml:space="preserve"> образ женского идеала</w:t>
      </w:r>
    </w:p>
    <w:p w14:paraId="5618BCDE" w14:textId="77777777" w:rsidR="00996819" w:rsidRPr="00F21559" w:rsidRDefault="00996819" w:rsidP="00996819">
      <w:pPr>
        <w:spacing w:line="100" w:lineRule="atLeast"/>
        <w:rPr>
          <w:sz w:val="20"/>
          <w:szCs w:val="20"/>
        </w:rPr>
      </w:pPr>
      <w:r w:rsidRPr="00F21559">
        <w:rPr>
          <w:sz w:val="20"/>
          <w:szCs w:val="20"/>
        </w:rPr>
        <w:t>И стремясь достичь его во что бы то ни стало,</w:t>
      </w:r>
    </w:p>
    <w:p w14:paraId="0E1279DA" w14:textId="77777777" w:rsidR="00996819" w:rsidRPr="00F21559" w:rsidRDefault="00996819" w:rsidP="00996819">
      <w:pPr>
        <w:spacing w:line="100" w:lineRule="atLeast"/>
        <w:rPr>
          <w:sz w:val="20"/>
          <w:szCs w:val="20"/>
        </w:rPr>
      </w:pPr>
      <w:r w:rsidRPr="00F21559">
        <w:rPr>
          <w:sz w:val="20"/>
          <w:szCs w:val="20"/>
        </w:rPr>
        <w:t>Телки теряют красоту безвозвратно,</w:t>
      </w:r>
    </w:p>
    <w:p w14:paraId="75D95491" w14:textId="77777777" w:rsidR="00996819" w:rsidRDefault="00996819" w:rsidP="00996819">
      <w:pPr>
        <w:spacing w:line="100" w:lineRule="atLeast"/>
        <w:rPr>
          <w:sz w:val="20"/>
          <w:szCs w:val="20"/>
        </w:rPr>
      </w:pPr>
      <w:r w:rsidRPr="00F21559">
        <w:rPr>
          <w:sz w:val="20"/>
          <w:szCs w:val="20"/>
        </w:rPr>
        <w:t>Чем цену сбивают себе, вскоре давая бесплатно.</w:t>
      </w:r>
    </w:p>
    <w:p w14:paraId="2D8E3D9B" w14:textId="77777777" w:rsidR="00996819" w:rsidRPr="00F21559" w:rsidRDefault="00996819" w:rsidP="00996819">
      <w:pPr>
        <w:spacing w:line="100" w:lineRule="atLeast"/>
        <w:rPr>
          <w:sz w:val="20"/>
          <w:szCs w:val="20"/>
        </w:rPr>
      </w:pPr>
    </w:p>
    <w:p w14:paraId="44DE31C2" w14:textId="77777777" w:rsidR="00996819" w:rsidRPr="00F21559" w:rsidRDefault="00996819" w:rsidP="00996819">
      <w:pPr>
        <w:spacing w:line="100" w:lineRule="atLeast"/>
        <w:rPr>
          <w:sz w:val="20"/>
          <w:szCs w:val="20"/>
        </w:rPr>
      </w:pPr>
      <w:r w:rsidRPr="00F21559">
        <w:rPr>
          <w:sz w:val="20"/>
          <w:szCs w:val="20"/>
        </w:rPr>
        <w:t>Приняв навязанный</w:t>
      </w:r>
      <w:r>
        <w:rPr>
          <w:sz w:val="20"/>
          <w:szCs w:val="20"/>
        </w:rPr>
        <w:fldChar w:fldCharType="begin"/>
      </w:r>
      <w:r>
        <w:instrText xml:space="preserve"> XE "</w:instrText>
      </w:r>
      <w:r w:rsidRPr="00F50C2A">
        <w:rPr>
          <w:rFonts w:ascii="Times New Roman" w:hAnsi="Times New Roman" w:cs="Times New Roman"/>
          <w:sz w:val="28"/>
          <w:szCs w:val="28"/>
        </w:rPr>
        <w:instrText>навязанный</w:instrText>
      </w:r>
      <w:r>
        <w:instrText xml:space="preserve">" </w:instrText>
      </w:r>
      <w:r>
        <w:rPr>
          <w:sz w:val="20"/>
          <w:szCs w:val="20"/>
        </w:rPr>
        <w:fldChar w:fldCharType="end"/>
      </w:r>
      <w:r w:rsidRPr="00F21559">
        <w:rPr>
          <w:sz w:val="20"/>
          <w:szCs w:val="20"/>
        </w:rPr>
        <w:t xml:space="preserve"> образ женского идеала</w:t>
      </w:r>
    </w:p>
    <w:p w14:paraId="1B27C023" w14:textId="77777777" w:rsidR="00996819" w:rsidRPr="00F21559" w:rsidRDefault="00996819" w:rsidP="00996819">
      <w:pPr>
        <w:spacing w:line="100" w:lineRule="atLeast"/>
        <w:rPr>
          <w:sz w:val="20"/>
          <w:szCs w:val="20"/>
        </w:rPr>
      </w:pPr>
      <w:r w:rsidRPr="00F21559">
        <w:rPr>
          <w:sz w:val="20"/>
          <w:szCs w:val="20"/>
        </w:rPr>
        <w:t>И стремясь достичь его во что бы то ни стало,</w:t>
      </w:r>
    </w:p>
    <w:p w14:paraId="5F02BE54" w14:textId="77777777" w:rsidR="00996819" w:rsidRPr="00F21559" w:rsidRDefault="00996819" w:rsidP="00996819">
      <w:pPr>
        <w:spacing w:line="100" w:lineRule="atLeast"/>
        <w:rPr>
          <w:sz w:val="20"/>
          <w:szCs w:val="20"/>
        </w:rPr>
      </w:pPr>
      <w:r w:rsidRPr="00F21559">
        <w:rPr>
          <w:sz w:val="20"/>
          <w:szCs w:val="20"/>
        </w:rPr>
        <w:t>Телки теряют свою уникальность,</w:t>
      </w:r>
    </w:p>
    <w:p w14:paraId="074C7E87" w14:textId="77777777" w:rsidR="00996819" w:rsidRDefault="00996819" w:rsidP="00996819">
      <w:pPr>
        <w:spacing w:line="100" w:lineRule="atLeast"/>
        <w:rPr>
          <w:sz w:val="20"/>
          <w:szCs w:val="20"/>
        </w:rPr>
      </w:pPr>
      <w:r w:rsidRPr="00F21559">
        <w:rPr>
          <w:sz w:val="20"/>
          <w:szCs w:val="20"/>
        </w:rPr>
        <w:t>А кому нужна</w:t>
      </w:r>
      <w:r>
        <w:rPr>
          <w:sz w:val="20"/>
          <w:szCs w:val="20"/>
        </w:rPr>
        <w:t xml:space="preserve"> их</w:t>
      </w:r>
      <w:r w:rsidRPr="00F21559">
        <w:rPr>
          <w:sz w:val="20"/>
          <w:szCs w:val="20"/>
        </w:rPr>
        <w:t xml:space="preserve"> тупая банальность?</w:t>
      </w:r>
    </w:p>
    <w:p w14:paraId="1C9EA4A3" w14:textId="77777777" w:rsidR="00996819" w:rsidRPr="00F21559" w:rsidRDefault="00996819" w:rsidP="00996819">
      <w:pPr>
        <w:spacing w:line="100" w:lineRule="atLeast"/>
        <w:rPr>
          <w:sz w:val="20"/>
          <w:szCs w:val="20"/>
        </w:rPr>
      </w:pPr>
    </w:p>
    <w:p w14:paraId="0D1EBF69" w14:textId="77777777" w:rsidR="00996819" w:rsidRPr="00F21559" w:rsidRDefault="00996819" w:rsidP="00996819">
      <w:pPr>
        <w:spacing w:line="100" w:lineRule="atLeast"/>
        <w:rPr>
          <w:sz w:val="20"/>
          <w:szCs w:val="20"/>
        </w:rPr>
      </w:pPr>
      <w:r w:rsidRPr="00F21559">
        <w:rPr>
          <w:sz w:val="20"/>
          <w:szCs w:val="20"/>
        </w:rPr>
        <w:t>Их ценность ограничена только возможность дать,</w:t>
      </w:r>
    </w:p>
    <w:p w14:paraId="6FA1C97A" w14:textId="77777777" w:rsidR="00996819" w:rsidRPr="00F21559" w:rsidRDefault="00996819" w:rsidP="00996819">
      <w:pPr>
        <w:spacing w:line="100" w:lineRule="atLeast"/>
        <w:rPr>
          <w:sz w:val="20"/>
          <w:szCs w:val="20"/>
        </w:rPr>
      </w:pPr>
      <w:r w:rsidRPr="00F21559">
        <w:rPr>
          <w:sz w:val="20"/>
          <w:szCs w:val="20"/>
        </w:rPr>
        <w:t>Но и не каждую захочется ебать</w:t>
      </w:r>
      <w:r>
        <w:rPr>
          <w:sz w:val="20"/>
          <w:szCs w:val="20"/>
        </w:rPr>
        <w:fldChar w:fldCharType="begin"/>
      </w:r>
      <w:r>
        <w:instrText xml:space="preserve"> XE "</w:instrText>
      </w:r>
      <w:r w:rsidRPr="005E2ADC">
        <w:rPr>
          <w:sz w:val="20"/>
          <w:szCs w:val="20"/>
        </w:rPr>
        <w:instrText>ебать</w:instrText>
      </w:r>
      <w:r>
        <w:instrText xml:space="preserve">" </w:instrText>
      </w:r>
      <w:r>
        <w:rPr>
          <w:sz w:val="20"/>
          <w:szCs w:val="20"/>
        </w:rPr>
        <w:fldChar w:fldCharType="end"/>
      </w:r>
      <w:r w:rsidRPr="00F21559">
        <w:rPr>
          <w:sz w:val="20"/>
          <w:szCs w:val="20"/>
        </w:rPr>
        <w:t>:</w:t>
      </w:r>
    </w:p>
    <w:p w14:paraId="2CBB3F36" w14:textId="77777777" w:rsidR="00996819" w:rsidRPr="00F21559" w:rsidRDefault="00996819" w:rsidP="00996819">
      <w:pPr>
        <w:spacing w:line="100" w:lineRule="atLeast"/>
        <w:rPr>
          <w:sz w:val="20"/>
          <w:szCs w:val="20"/>
        </w:rPr>
      </w:pPr>
      <w:r w:rsidRPr="00F21559">
        <w:rPr>
          <w:sz w:val="20"/>
          <w:szCs w:val="20"/>
        </w:rPr>
        <w:t>Так поверхностна та красота,</w:t>
      </w:r>
    </w:p>
    <w:p w14:paraId="2674D80E" w14:textId="77777777" w:rsidR="00996819" w:rsidRPr="00F21559" w:rsidRDefault="00996819" w:rsidP="00996819">
      <w:pPr>
        <w:spacing w:line="100" w:lineRule="atLeast"/>
        <w:rPr>
          <w:sz w:val="20"/>
          <w:szCs w:val="20"/>
        </w:rPr>
      </w:pPr>
      <w:r w:rsidRPr="00F21559">
        <w:rPr>
          <w:sz w:val="20"/>
          <w:szCs w:val="20"/>
        </w:rPr>
        <w:t>Если оная вообще есть.</w:t>
      </w:r>
    </w:p>
    <w:p w14:paraId="6B9157F7" w14:textId="77777777" w:rsidR="00996819" w:rsidRPr="00F21559" w:rsidRDefault="00996819" w:rsidP="00996819">
      <w:pPr>
        <w:spacing w:line="100" w:lineRule="atLeast"/>
        <w:rPr>
          <w:sz w:val="20"/>
          <w:szCs w:val="20"/>
        </w:rPr>
      </w:pPr>
      <w:r w:rsidRPr="00F21559">
        <w:rPr>
          <w:sz w:val="20"/>
          <w:szCs w:val="20"/>
        </w:rPr>
        <w:t>А какая внутри пустота!</w:t>
      </w:r>
    </w:p>
    <w:p w14:paraId="41E8987D" w14:textId="77777777" w:rsidR="00996819" w:rsidRDefault="00996819" w:rsidP="00996819">
      <w:pPr>
        <w:spacing w:line="100" w:lineRule="atLeast"/>
        <w:rPr>
          <w:sz w:val="20"/>
          <w:szCs w:val="20"/>
        </w:rPr>
      </w:pPr>
      <w:r w:rsidRPr="00F21559">
        <w:rPr>
          <w:sz w:val="20"/>
          <w:szCs w:val="20"/>
        </w:rPr>
        <w:t xml:space="preserve">И число голов </w:t>
      </w:r>
      <w:r>
        <w:rPr>
          <w:sz w:val="20"/>
          <w:szCs w:val="20"/>
        </w:rPr>
        <w:t xml:space="preserve">сих </w:t>
      </w:r>
      <w:r w:rsidRPr="00F21559">
        <w:rPr>
          <w:sz w:val="20"/>
          <w:szCs w:val="20"/>
        </w:rPr>
        <w:t>нельзя перечесть!</w:t>
      </w:r>
    </w:p>
    <w:p w14:paraId="132ED3B2" w14:textId="77777777" w:rsidR="00996819" w:rsidRPr="00F21559" w:rsidRDefault="00996819" w:rsidP="00996819">
      <w:pPr>
        <w:spacing w:line="100" w:lineRule="atLeast"/>
        <w:rPr>
          <w:sz w:val="20"/>
          <w:szCs w:val="20"/>
        </w:rPr>
      </w:pPr>
    </w:p>
    <w:p w14:paraId="067C16CE" w14:textId="77777777" w:rsidR="00996819" w:rsidRPr="00F21559" w:rsidRDefault="00996819" w:rsidP="00996819">
      <w:pPr>
        <w:spacing w:line="100" w:lineRule="atLeast"/>
        <w:rPr>
          <w:sz w:val="20"/>
          <w:szCs w:val="20"/>
        </w:rPr>
      </w:pPr>
      <w:r w:rsidRPr="00F21559">
        <w:rPr>
          <w:sz w:val="20"/>
          <w:szCs w:val="20"/>
        </w:rPr>
        <w:t>Телки глупостью не перестанут поражать:</w:t>
      </w:r>
    </w:p>
    <w:p w14:paraId="618386B8" w14:textId="77777777" w:rsidR="00996819" w:rsidRPr="00F21559" w:rsidRDefault="00996819" w:rsidP="00996819">
      <w:pPr>
        <w:spacing w:line="100" w:lineRule="atLeast"/>
        <w:rPr>
          <w:sz w:val="20"/>
          <w:szCs w:val="20"/>
        </w:rPr>
      </w:pPr>
      <w:r w:rsidRPr="00F21559">
        <w:rPr>
          <w:sz w:val="20"/>
          <w:szCs w:val="20"/>
        </w:rPr>
        <w:t>Желая всех и всегда побеждать,</w:t>
      </w:r>
    </w:p>
    <w:p w14:paraId="0DD42F4B" w14:textId="77777777" w:rsidR="00996819" w:rsidRPr="00F21559" w:rsidRDefault="00996819" w:rsidP="00996819">
      <w:pPr>
        <w:spacing w:line="100" w:lineRule="atLeast"/>
        <w:rPr>
          <w:sz w:val="20"/>
          <w:szCs w:val="20"/>
        </w:rPr>
      </w:pPr>
      <w:r w:rsidRPr="00F21559">
        <w:rPr>
          <w:sz w:val="20"/>
          <w:szCs w:val="20"/>
        </w:rPr>
        <w:t>Они себя портят, хотя что осталось там портить?</w:t>
      </w:r>
    </w:p>
    <w:p w14:paraId="2026F9AF" w14:textId="77777777" w:rsidR="00996819" w:rsidRPr="00F21559" w:rsidRDefault="00996819" w:rsidP="00996819">
      <w:pPr>
        <w:spacing w:line="100" w:lineRule="atLeast"/>
        <w:rPr>
          <w:sz w:val="20"/>
          <w:szCs w:val="20"/>
        </w:rPr>
      </w:pPr>
      <w:r w:rsidRPr="00F21559">
        <w:rPr>
          <w:sz w:val="20"/>
          <w:szCs w:val="20"/>
        </w:rPr>
        <w:t xml:space="preserve">Возможно ли </w:t>
      </w:r>
      <w:r>
        <w:rPr>
          <w:sz w:val="20"/>
          <w:szCs w:val="20"/>
        </w:rPr>
        <w:t xml:space="preserve">как-то </w:t>
      </w:r>
      <w:r w:rsidRPr="00F21559">
        <w:rPr>
          <w:sz w:val="20"/>
          <w:szCs w:val="20"/>
        </w:rPr>
        <w:t>страшную рожу испортить?..</w:t>
      </w:r>
    </w:p>
    <w:p w14:paraId="12457336" w14:textId="77777777" w:rsidR="00996819" w:rsidRDefault="00996819" w:rsidP="00996819">
      <w:pPr>
        <w:spacing w:line="100" w:lineRule="atLeast"/>
        <w:rPr>
          <w:sz w:val="20"/>
          <w:szCs w:val="20"/>
        </w:rPr>
      </w:pPr>
      <w:r>
        <w:rPr>
          <w:sz w:val="20"/>
          <w:szCs w:val="20"/>
        </w:rPr>
        <w:t>В самом деле, в</w:t>
      </w:r>
      <w:r w:rsidRPr="00F21559">
        <w:rPr>
          <w:sz w:val="20"/>
          <w:szCs w:val="20"/>
        </w:rPr>
        <w:t>озможно!</w:t>
      </w:r>
    </w:p>
    <w:p w14:paraId="0D61A0C8" w14:textId="77777777" w:rsidR="00996819" w:rsidRPr="00F21559" w:rsidRDefault="00996819" w:rsidP="00996819">
      <w:pPr>
        <w:spacing w:line="100" w:lineRule="atLeast"/>
        <w:rPr>
          <w:sz w:val="20"/>
          <w:szCs w:val="20"/>
        </w:rPr>
      </w:pPr>
    </w:p>
    <w:p w14:paraId="7561DB0A" w14:textId="77777777" w:rsidR="00996819" w:rsidRPr="00F21559" w:rsidRDefault="00996819" w:rsidP="00996819">
      <w:pPr>
        <w:spacing w:line="100" w:lineRule="atLeast"/>
        <w:rPr>
          <w:sz w:val="20"/>
          <w:szCs w:val="20"/>
        </w:rPr>
      </w:pPr>
      <w:r w:rsidRPr="00F21559">
        <w:rPr>
          <w:sz w:val="20"/>
          <w:szCs w:val="20"/>
        </w:rPr>
        <w:t>Ах, ложь</w:t>
      </w:r>
      <w:r>
        <w:rPr>
          <w:sz w:val="20"/>
          <w:szCs w:val="20"/>
        </w:rPr>
        <w:fldChar w:fldCharType="begin"/>
      </w:r>
      <w:r>
        <w:instrText xml:space="preserve"> XE "</w:instrText>
      </w:r>
      <w:r w:rsidRPr="00A46C9F">
        <w:rPr>
          <w:sz w:val="20"/>
          <w:szCs w:val="20"/>
        </w:rPr>
        <w:instrText>ложь</w:instrText>
      </w:r>
      <w:r>
        <w:instrText xml:space="preserve">" </w:instrText>
      </w:r>
      <w:r>
        <w:rPr>
          <w:sz w:val="20"/>
          <w:szCs w:val="20"/>
        </w:rPr>
        <w:fldChar w:fldCharType="end"/>
      </w:r>
      <w:r w:rsidRPr="00F21559">
        <w:rPr>
          <w:sz w:val="20"/>
          <w:szCs w:val="20"/>
        </w:rPr>
        <w:t xml:space="preserve">! Ты разучилась </w:t>
      </w:r>
      <w:r>
        <w:rPr>
          <w:sz w:val="20"/>
          <w:szCs w:val="20"/>
        </w:rPr>
        <w:t>укрываться</w:t>
      </w:r>
      <w:r w:rsidRPr="00F21559">
        <w:rPr>
          <w:sz w:val="20"/>
          <w:szCs w:val="20"/>
        </w:rPr>
        <w:t>!</w:t>
      </w:r>
    </w:p>
    <w:p w14:paraId="461D0C4A" w14:textId="77777777" w:rsidR="00996819" w:rsidRPr="00F21559" w:rsidRDefault="00996819" w:rsidP="00996819">
      <w:pPr>
        <w:spacing w:line="100" w:lineRule="atLeast"/>
        <w:rPr>
          <w:sz w:val="20"/>
          <w:szCs w:val="20"/>
        </w:rPr>
      </w:pPr>
      <w:r w:rsidRPr="00D52B39">
        <w:rPr>
          <w:b/>
          <w:sz w:val="20"/>
          <w:szCs w:val="20"/>
        </w:rPr>
        <w:t>А</w:t>
      </w:r>
      <w:r>
        <w:rPr>
          <w:sz w:val="20"/>
          <w:szCs w:val="20"/>
        </w:rPr>
        <w:t>но</w:t>
      </w:r>
      <w:r>
        <w:rPr>
          <w:rStyle w:val="ac"/>
          <w:sz w:val="20"/>
          <w:szCs w:val="20"/>
        </w:rPr>
        <w:footnoteReference w:id="989"/>
      </w:r>
      <w:r>
        <w:rPr>
          <w:sz w:val="20"/>
          <w:szCs w:val="20"/>
        </w:rPr>
        <w:t xml:space="preserve"> во правду</w:t>
      </w:r>
      <w:r w:rsidRPr="00F21559">
        <w:rPr>
          <w:sz w:val="20"/>
          <w:szCs w:val="20"/>
        </w:rPr>
        <w:t xml:space="preserve"> </w:t>
      </w:r>
      <w:r>
        <w:rPr>
          <w:sz w:val="20"/>
          <w:szCs w:val="20"/>
        </w:rPr>
        <w:t xml:space="preserve">же </w:t>
      </w:r>
      <w:r w:rsidRPr="00F21559">
        <w:rPr>
          <w:sz w:val="20"/>
          <w:szCs w:val="20"/>
        </w:rPr>
        <w:t xml:space="preserve">по-прежнему умеешь </w:t>
      </w:r>
      <w:r>
        <w:rPr>
          <w:sz w:val="20"/>
          <w:szCs w:val="20"/>
        </w:rPr>
        <w:t>превращаться</w:t>
      </w:r>
    </w:p>
    <w:p w14:paraId="636D3DE2" w14:textId="77777777" w:rsidR="00996819" w:rsidRPr="00F21559" w:rsidRDefault="00996819" w:rsidP="00996819">
      <w:pPr>
        <w:spacing w:line="100" w:lineRule="atLeast"/>
        <w:rPr>
          <w:sz w:val="20"/>
          <w:szCs w:val="20"/>
        </w:rPr>
      </w:pPr>
      <w:r w:rsidRPr="00F21559">
        <w:rPr>
          <w:sz w:val="20"/>
          <w:szCs w:val="20"/>
        </w:rPr>
        <w:t>Для телок</w:t>
      </w:r>
      <w:r>
        <w:rPr>
          <w:sz w:val="20"/>
          <w:szCs w:val="20"/>
        </w:rPr>
        <w:t xml:space="preserve"> лицемерных</w:t>
      </w:r>
      <w:r w:rsidRPr="00F21559">
        <w:rPr>
          <w:sz w:val="20"/>
          <w:szCs w:val="20"/>
        </w:rPr>
        <w:t xml:space="preserve"> и </w:t>
      </w:r>
      <w:r>
        <w:rPr>
          <w:sz w:val="20"/>
          <w:szCs w:val="20"/>
        </w:rPr>
        <w:t xml:space="preserve">низменных </w:t>
      </w:r>
      <w:r w:rsidRPr="00F21559">
        <w:rPr>
          <w:sz w:val="20"/>
          <w:szCs w:val="20"/>
        </w:rPr>
        <w:t>парней,</w:t>
      </w:r>
    </w:p>
    <w:p w14:paraId="70EC007C" w14:textId="77777777" w:rsidR="00996819" w:rsidRDefault="00996819" w:rsidP="00996819">
      <w:pPr>
        <w:spacing w:line="100" w:lineRule="atLeast"/>
        <w:rPr>
          <w:sz w:val="20"/>
          <w:szCs w:val="20"/>
        </w:rPr>
      </w:pPr>
      <w:r w:rsidRPr="00F21559">
        <w:rPr>
          <w:sz w:val="20"/>
          <w:szCs w:val="20"/>
        </w:rPr>
        <w:t>Не знающих предела тупости своей!</w:t>
      </w:r>
      <w:r>
        <w:rPr>
          <w:sz w:val="20"/>
          <w:szCs w:val="20"/>
        </w:rPr>
        <w:t>..</w:t>
      </w:r>
    </w:p>
    <w:p w14:paraId="28DB78C7" w14:textId="77777777" w:rsidR="00996819" w:rsidRDefault="00996819" w:rsidP="00996819">
      <w:pPr>
        <w:spacing w:line="100" w:lineRule="atLeast"/>
        <w:rPr>
          <w:sz w:val="20"/>
          <w:szCs w:val="20"/>
        </w:rPr>
      </w:pPr>
    </w:p>
    <w:p w14:paraId="06B53B25" w14:textId="77777777" w:rsidR="00996819" w:rsidRDefault="00996819" w:rsidP="00996819">
      <w:pPr>
        <w:spacing w:line="100" w:lineRule="atLeast"/>
        <w:rPr>
          <w:sz w:val="20"/>
          <w:szCs w:val="20"/>
        </w:rPr>
      </w:pPr>
      <w:r>
        <w:rPr>
          <w:sz w:val="20"/>
          <w:szCs w:val="20"/>
        </w:rPr>
        <w:t xml:space="preserve">Именно тёлки нам навязывают всюду </w:t>
      </w:r>
    </w:p>
    <w:p w14:paraId="71AAAD8A" w14:textId="77777777" w:rsidR="00996819" w:rsidRDefault="00996819" w:rsidP="00996819">
      <w:pPr>
        <w:spacing w:line="100" w:lineRule="atLeast"/>
        <w:rPr>
          <w:sz w:val="20"/>
          <w:szCs w:val="20"/>
        </w:rPr>
      </w:pPr>
      <w:r>
        <w:rPr>
          <w:sz w:val="20"/>
          <w:szCs w:val="20"/>
        </w:rPr>
        <w:t>Закрепощающие товарно-денежные отношения,</w:t>
      </w:r>
    </w:p>
    <w:p w14:paraId="3BD082B1" w14:textId="77777777" w:rsidR="00996819" w:rsidRDefault="00996819" w:rsidP="00996819">
      <w:pPr>
        <w:spacing w:line="100" w:lineRule="atLeast"/>
        <w:rPr>
          <w:sz w:val="20"/>
          <w:szCs w:val="20"/>
        </w:rPr>
      </w:pPr>
      <w:r>
        <w:rPr>
          <w:sz w:val="20"/>
          <w:szCs w:val="20"/>
        </w:rPr>
        <w:t>Несут к пороку</w:t>
      </w:r>
      <w:r>
        <w:rPr>
          <w:sz w:val="20"/>
          <w:szCs w:val="20"/>
        </w:rPr>
        <w:fldChar w:fldCharType="begin"/>
      </w:r>
      <w:r>
        <w:instrText xml:space="preserve"> XE "</w:instrText>
      </w:r>
      <w:r w:rsidRPr="00645EBF">
        <w:rPr>
          <w:rFonts w:ascii="Times New Roman" w:eastAsia="Meiryo" w:hAnsi="Times New Roman" w:cs="Times New Roman"/>
          <w:sz w:val="28"/>
        </w:rPr>
        <w:instrText>порок</w:instrText>
      </w:r>
      <w:r>
        <w:instrText xml:space="preserve">" </w:instrText>
      </w:r>
      <w:r>
        <w:rPr>
          <w:sz w:val="20"/>
          <w:szCs w:val="20"/>
        </w:rPr>
        <w:fldChar w:fldCharType="end"/>
      </w:r>
      <w:r>
        <w:rPr>
          <w:sz w:val="20"/>
          <w:szCs w:val="20"/>
        </w:rPr>
        <w:t xml:space="preserve"> искушения,</w:t>
      </w:r>
    </w:p>
    <w:p w14:paraId="49328802" w14:textId="77777777" w:rsidR="00996819" w:rsidRDefault="00996819" w:rsidP="00996819">
      <w:pPr>
        <w:spacing w:line="100" w:lineRule="atLeast"/>
        <w:rPr>
          <w:sz w:val="20"/>
          <w:szCs w:val="20"/>
        </w:rPr>
      </w:pPr>
      <w:r>
        <w:rPr>
          <w:sz w:val="20"/>
          <w:szCs w:val="20"/>
        </w:rPr>
        <w:t>Двойные стандарты вбивают в сознание люду.</w:t>
      </w:r>
    </w:p>
    <w:p w14:paraId="3298880C" w14:textId="77777777" w:rsidR="00996819" w:rsidRDefault="00996819" w:rsidP="00996819">
      <w:pPr>
        <w:spacing w:line="100" w:lineRule="atLeast"/>
        <w:rPr>
          <w:sz w:val="20"/>
          <w:szCs w:val="20"/>
        </w:rPr>
      </w:pPr>
      <w:r>
        <w:rPr>
          <w:sz w:val="20"/>
          <w:szCs w:val="20"/>
        </w:rPr>
        <w:t>Огромный вклад приносят тёлки в развитие порабощения,</w:t>
      </w:r>
    </w:p>
    <w:p w14:paraId="20A80D9A" w14:textId="77777777" w:rsidR="00996819" w:rsidRDefault="00996819" w:rsidP="00996819">
      <w:pPr>
        <w:spacing w:line="100" w:lineRule="atLeast"/>
        <w:rPr>
          <w:sz w:val="20"/>
          <w:szCs w:val="20"/>
        </w:rPr>
      </w:pPr>
      <w:r>
        <w:rPr>
          <w:sz w:val="20"/>
          <w:szCs w:val="20"/>
        </w:rPr>
        <w:t>Ведь психология блудниц</w:t>
      </w:r>
    </w:p>
    <w:p w14:paraId="6A1E8D3B" w14:textId="77777777" w:rsidR="00996819" w:rsidRDefault="00996819" w:rsidP="00996819">
      <w:pPr>
        <w:spacing w:line="100" w:lineRule="atLeast"/>
        <w:rPr>
          <w:sz w:val="20"/>
          <w:szCs w:val="20"/>
        </w:rPr>
      </w:pPr>
      <w:r>
        <w:rPr>
          <w:sz w:val="20"/>
          <w:szCs w:val="20"/>
        </w:rPr>
        <w:lastRenderedPageBreak/>
        <w:t xml:space="preserve">Принуждает верить шлюх, что от наличия пизды </w:t>
      </w:r>
    </w:p>
    <w:p w14:paraId="311D0ACB" w14:textId="77777777" w:rsidR="00996819" w:rsidRDefault="00996819" w:rsidP="00996819">
      <w:pPr>
        <w:spacing w:line="100" w:lineRule="atLeast"/>
        <w:rPr>
          <w:sz w:val="20"/>
          <w:szCs w:val="20"/>
        </w:rPr>
      </w:pPr>
      <w:r>
        <w:rPr>
          <w:sz w:val="20"/>
          <w:szCs w:val="20"/>
        </w:rPr>
        <w:t>Для них не может быть границ,</w:t>
      </w:r>
    </w:p>
    <w:p w14:paraId="4233D8F9" w14:textId="77777777" w:rsidR="00996819" w:rsidRDefault="00996819" w:rsidP="00996819">
      <w:pPr>
        <w:spacing w:line="100" w:lineRule="atLeast"/>
        <w:rPr>
          <w:sz w:val="20"/>
          <w:szCs w:val="20"/>
        </w:rPr>
      </w:pPr>
      <w:r>
        <w:rPr>
          <w:sz w:val="20"/>
          <w:szCs w:val="20"/>
        </w:rPr>
        <w:t>Что от наличия пизды у них не может быть нужды,</w:t>
      </w:r>
    </w:p>
    <w:p w14:paraId="5A17B062" w14:textId="77777777" w:rsidR="00996819" w:rsidRDefault="00996819" w:rsidP="00996819">
      <w:pPr>
        <w:spacing w:line="100" w:lineRule="atLeast"/>
        <w:rPr>
          <w:sz w:val="20"/>
          <w:szCs w:val="20"/>
        </w:rPr>
      </w:pPr>
      <w:r>
        <w:rPr>
          <w:sz w:val="20"/>
          <w:szCs w:val="20"/>
        </w:rPr>
        <w:t>И телки посему лишь размножают заблуждения,</w:t>
      </w:r>
    </w:p>
    <w:p w14:paraId="59D676F7" w14:textId="77777777" w:rsidR="00996819" w:rsidRDefault="00996819" w:rsidP="00996819">
      <w:pPr>
        <w:spacing w:line="100" w:lineRule="atLeast"/>
        <w:rPr>
          <w:sz w:val="20"/>
          <w:szCs w:val="20"/>
        </w:rPr>
      </w:pPr>
      <w:r>
        <w:rPr>
          <w:sz w:val="20"/>
          <w:szCs w:val="20"/>
        </w:rPr>
        <w:t>Деля самцов на «настоящих» и совсем не ст</w:t>
      </w:r>
      <w:r w:rsidRPr="00946783">
        <w:rPr>
          <w:b/>
          <w:sz w:val="20"/>
          <w:szCs w:val="20"/>
        </w:rPr>
        <w:t>о</w:t>
      </w:r>
      <w:r>
        <w:rPr>
          <w:sz w:val="20"/>
          <w:szCs w:val="20"/>
        </w:rPr>
        <w:t>ящих мужчин –</w:t>
      </w:r>
    </w:p>
    <w:p w14:paraId="139ED9FE" w14:textId="77777777" w:rsidR="00996819" w:rsidRDefault="00996819" w:rsidP="00996819">
      <w:pPr>
        <w:spacing w:line="100" w:lineRule="atLeast"/>
        <w:rPr>
          <w:sz w:val="20"/>
          <w:szCs w:val="20"/>
        </w:rPr>
      </w:pPr>
      <w:r>
        <w:rPr>
          <w:sz w:val="20"/>
          <w:szCs w:val="20"/>
        </w:rPr>
        <w:t xml:space="preserve">Для похоти своей найдут </w:t>
      </w:r>
      <w:r w:rsidRPr="000B00B2">
        <w:rPr>
          <w:b/>
          <w:sz w:val="20"/>
          <w:szCs w:val="20"/>
        </w:rPr>
        <w:t>легко</w:t>
      </w:r>
      <w:r>
        <w:rPr>
          <w:sz w:val="20"/>
          <w:szCs w:val="20"/>
        </w:rPr>
        <w:t xml:space="preserve"> обилие причин.</w:t>
      </w:r>
    </w:p>
    <w:p w14:paraId="501DAD34" w14:textId="77777777" w:rsidR="00996819" w:rsidRDefault="00996819" w:rsidP="00996819">
      <w:pPr>
        <w:spacing w:line="100" w:lineRule="atLeast"/>
        <w:rPr>
          <w:sz w:val="20"/>
          <w:szCs w:val="20"/>
        </w:rPr>
      </w:pPr>
    </w:p>
    <w:p w14:paraId="1D8A8C1E" w14:textId="77777777" w:rsidR="00996819" w:rsidRDefault="00996819" w:rsidP="00996819">
      <w:pPr>
        <w:spacing w:line="100" w:lineRule="atLeast"/>
        <w:rPr>
          <w:sz w:val="20"/>
          <w:szCs w:val="20"/>
        </w:rPr>
      </w:pPr>
      <w:r>
        <w:rPr>
          <w:sz w:val="20"/>
          <w:szCs w:val="20"/>
        </w:rPr>
        <w:t>Женщины в большинстве своём тщеславны,</w:t>
      </w:r>
    </w:p>
    <w:p w14:paraId="672E27C6" w14:textId="77777777" w:rsidR="00996819" w:rsidRDefault="00996819" w:rsidP="00996819">
      <w:pPr>
        <w:spacing w:line="100" w:lineRule="atLeast"/>
        <w:rPr>
          <w:sz w:val="20"/>
          <w:szCs w:val="20"/>
        </w:rPr>
      </w:pPr>
      <w:r>
        <w:rPr>
          <w:sz w:val="20"/>
          <w:szCs w:val="20"/>
        </w:rPr>
        <w:t>При этом чванство женское, в отличие от мужского,</w:t>
      </w:r>
    </w:p>
    <w:p w14:paraId="70B8BEB4" w14:textId="77777777" w:rsidR="00996819" w:rsidRDefault="00996819" w:rsidP="00996819">
      <w:pPr>
        <w:spacing w:line="100" w:lineRule="atLeast"/>
        <w:rPr>
          <w:sz w:val="20"/>
          <w:szCs w:val="20"/>
        </w:rPr>
      </w:pPr>
      <w:r>
        <w:rPr>
          <w:sz w:val="20"/>
          <w:szCs w:val="20"/>
        </w:rPr>
        <w:t xml:space="preserve">Склоняет мнить, </w:t>
      </w:r>
    </w:p>
    <w:p w14:paraId="7A78EF2E" w14:textId="77777777" w:rsidR="00996819" w:rsidRDefault="00996819" w:rsidP="00996819">
      <w:pPr>
        <w:spacing w:line="100" w:lineRule="atLeast"/>
        <w:rPr>
          <w:sz w:val="20"/>
          <w:szCs w:val="20"/>
        </w:rPr>
      </w:pPr>
      <w:r>
        <w:rPr>
          <w:sz w:val="20"/>
          <w:szCs w:val="20"/>
        </w:rPr>
        <w:t xml:space="preserve">Что вещи </w:t>
      </w:r>
      <w:r w:rsidRPr="00F25A22">
        <w:rPr>
          <w:b/>
          <w:sz w:val="20"/>
          <w:szCs w:val="20"/>
        </w:rPr>
        <w:t>денежные</w:t>
      </w:r>
      <w:r>
        <w:rPr>
          <w:sz w:val="20"/>
          <w:szCs w:val="20"/>
        </w:rPr>
        <w:t xml:space="preserve"> главны,</w:t>
      </w:r>
    </w:p>
    <w:p w14:paraId="0C7CB837" w14:textId="77777777" w:rsidR="00996819" w:rsidRDefault="00996819" w:rsidP="00996819">
      <w:pPr>
        <w:spacing w:line="100" w:lineRule="atLeast"/>
        <w:rPr>
          <w:sz w:val="20"/>
          <w:szCs w:val="20"/>
        </w:rPr>
      </w:pPr>
      <w:r>
        <w:rPr>
          <w:sz w:val="20"/>
          <w:szCs w:val="20"/>
        </w:rPr>
        <w:t>Что выше блеска, личной красоты,</w:t>
      </w:r>
    </w:p>
    <w:p w14:paraId="27B3DD3D" w14:textId="77777777" w:rsidR="00996819" w:rsidRDefault="00996819" w:rsidP="00996819">
      <w:pPr>
        <w:spacing w:line="100" w:lineRule="atLeast"/>
        <w:rPr>
          <w:sz w:val="20"/>
          <w:szCs w:val="20"/>
        </w:rPr>
      </w:pPr>
      <w:r>
        <w:rPr>
          <w:sz w:val="20"/>
          <w:szCs w:val="20"/>
        </w:rPr>
        <w:t>Пышности, и мишуры, и прочей дорогой тщеты</w:t>
      </w:r>
    </w:p>
    <w:p w14:paraId="3A3B3D09" w14:textId="77777777" w:rsidR="00996819" w:rsidRDefault="00996819" w:rsidP="00996819">
      <w:pPr>
        <w:spacing w:line="100" w:lineRule="atLeast"/>
        <w:rPr>
          <w:sz w:val="20"/>
          <w:szCs w:val="20"/>
        </w:rPr>
      </w:pPr>
      <w:r>
        <w:rPr>
          <w:sz w:val="20"/>
          <w:szCs w:val="20"/>
        </w:rPr>
        <w:t>П</w:t>
      </w:r>
      <w:r w:rsidRPr="00896420">
        <w:rPr>
          <w:b/>
          <w:sz w:val="20"/>
          <w:szCs w:val="20"/>
        </w:rPr>
        <w:t>е</w:t>
      </w:r>
      <w:r>
        <w:rPr>
          <w:sz w:val="20"/>
          <w:szCs w:val="20"/>
        </w:rPr>
        <w:t>рла никакого</w:t>
      </w:r>
    </w:p>
    <w:p w14:paraId="0DA14DE0" w14:textId="77777777" w:rsidR="00996819" w:rsidRDefault="00996819" w:rsidP="00996819">
      <w:pPr>
        <w:spacing w:line="100" w:lineRule="atLeast"/>
        <w:rPr>
          <w:sz w:val="20"/>
          <w:szCs w:val="20"/>
        </w:rPr>
      </w:pPr>
      <w:r>
        <w:rPr>
          <w:sz w:val="20"/>
          <w:szCs w:val="20"/>
        </w:rPr>
        <w:t>В животе</w:t>
      </w:r>
      <w:r>
        <w:rPr>
          <w:rStyle w:val="ac"/>
          <w:sz w:val="20"/>
          <w:szCs w:val="20"/>
        </w:rPr>
        <w:footnoteReference w:id="990"/>
      </w:r>
      <w:r>
        <w:rPr>
          <w:sz w:val="20"/>
          <w:szCs w:val="20"/>
        </w:rPr>
        <w:t xml:space="preserve"> не может быть</w:t>
      </w:r>
      <w:r w:rsidRPr="00424050">
        <w:rPr>
          <w:sz w:val="20"/>
          <w:szCs w:val="20"/>
        </w:rPr>
        <w:t xml:space="preserve"> </w:t>
      </w:r>
    </w:p>
    <w:p w14:paraId="0035486B" w14:textId="77777777" w:rsidR="00996819" w:rsidRDefault="00996819" w:rsidP="00996819">
      <w:pPr>
        <w:spacing w:line="100" w:lineRule="atLeast"/>
        <w:rPr>
          <w:sz w:val="20"/>
          <w:szCs w:val="20"/>
        </w:rPr>
      </w:pPr>
      <w:r>
        <w:rPr>
          <w:sz w:val="20"/>
          <w:szCs w:val="20"/>
        </w:rPr>
        <w:t>Ценнее.</w:t>
      </w:r>
    </w:p>
    <w:p w14:paraId="1727F3A3" w14:textId="77777777" w:rsidR="00996819" w:rsidRDefault="00996819" w:rsidP="00996819">
      <w:pPr>
        <w:spacing w:line="100" w:lineRule="atLeast"/>
        <w:rPr>
          <w:sz w:val="20"/>
          <w:szCs w:val="20"/>
        </w:rPr>
      </w:pPr>
      <w:r>
        <w:rPr>
          <w:sz w:val="20"/>
          <w:szCs w:val="20"/>
        </w:rPr>
        <w:t>Чем женщина тупее,</w:t>
      </w:r>
    </w:p>
    <w:p w14:paraId="72BA619F" w14:textId="77777777" w:rsidR="00996819" w:rsidRDefault="00996819" w:rsidP="00996819">
      <w:pPr>
        <w:spacing w:line="100" w:lineRule="atLeast"/>
        <w:rPr>
          <w:sz w:val="20"/>
          <w:szCs w:val="20"/>
        </w:rPr>
      </w:pPr>
      <w:r>
        <w:rPr>
          <w:sz w:val="20"/>
          <w:szCs w:val="20"/>
        </w:rPr>
        <w:t xml:space="preserve">Тем </w:t>
      </w:r>
      <w:r w:rsidRPr="00424050">
        <w:rPr>
          <w:b/>
          <w:sz w:val="20"/>
          <w:szCs w:val="20"/>
        </w:rPr>
        <w:t>боле</w:t>
      </w:r>
      <w:r>
        <w:rPr>
          <w:sz w:val="20"/>
          <w:szCs w:val="20"/>
        </w:rPr>
        <w:t xml:space="preserve"> просто замечать,</w:t>
      </w:r>
    </w:p>
    <w:p w14:paraId="733FFBD0" w14:textId="77777777" w:rsidR="00996819" w:rsidRDefault="00996819" w:rsidP="00996819">
      <w:pPr>
        <w:spacing w:line="100" w:lineRule="atLeast"/>
        <w:rPr>
          <w:sz w:val="20"/>
          <w:szCs w:val="20"/>
        </w:rPr>
      </w:pPr>
      <w:r>
        <w:rPr>
          <w:sz w:val="20"/>
          <w:szCs w:val="20"/>
        </w:rPr>
        <w:t>Что она склонна непрестанно расточать.</w:t>
      </w:r>
    </w:p>
    <w:p w14:paraId="78AC51EC" w14:textId="77777777" w:rsidR="00996819" w:rsidRDefault="00996819" w:rsidP="00996819">
      <w:pPr>
        <w:spacing w:line="100" w:lineRule="atLeast"/>
        <w:rPr>
          <w:sz w:val="20"/>
          <w:szCs w:val="20"/>
        </w:rPr>
      </w:pPr>
      <w:r>
        <w:rPr>
          <w:sz w:val="20"/>
          <w:szCs w:val="20"/>
        </w:rPr>
        <w:t>То, что заработает мужчина</w:t>
      </w:r>
    </w:p>
    <w:p w14:paraId="05CFB237" w14:textId="77777777" w:rsidR="00996819" w:rsidRDefault="00996819" w:rsidP="00996819">
      <w:pPr>
        <w:spacing w:line="100" w:lineRule="atLeast"/>
        <w:rPr>
          <w:sz w:val="20"/>
          <w:szCs w:val="20"/>
        </w:rPr>
      </w:pPr>
      <w:r>
        <w:rPr>
          <w:sz w:val="20"/>
          <w:szCs w:val="20"/>
        </w:rPr>
        <w:t>Годами сложного и непрестанного труда,</w:t>
      </w:r>
    </w:p>
    <w:p w14:paraId="0BF4959E" w14:textId="77777777" w:rsidR="00996819" w:rsidRDefault="00996819" w:rsidP="00996819">
      <w:pPr>
        <w:spacing w:line="100" w:lineRule="atLeast"/>
        <w:rPr>
          <w:sz w:val="20"/>
          <w:szCs w:val="20"/>
        </w:rPr>
      </w:pPr>
      <w:r>
        <w:rPr>
          <w:sz w:val="20"/>
          <w:szCs w:val="20"/>
        </w:rPr>
        <w:t>Женщина, для любой мошны</w:t>
      </w:r>
      <w:r>
        <w:rPr>
          <w:rStyle w:val="ac"/>
          <w:sz w:val="20"/>
          <w:szCs w:val="20"/>
        </w:rPr>
        <w:footnoteReference w:id="991"/>
      </w:r>
      <w:r>
        <w:rPr>
          <w:sz w:val="20"/>
          <w:szCs w:val="20"/>
        </w:rPr>
        <w:t xml:space="preserve"> кручина,</w:t>
      </w:r>
    </w:p>
    <w:p w14:paraId="411C7343" w14:textId="77777777" w:rsidR="00996819" w:rsidRDefault="00996819" w:rsidP="00996819">
      <w:pPr>
        <w:spacing w:line="100" w:lineRule="atLeast"/>
        <w:rPr>
          <w:sz w:val="20"/>
          <w:szCs w:val="20"/>
        </w:rPr>
      </w:pPr>
      <w:r>
        <w:rPr>
          <w:sz w:val="20"/>
          <w:szCs w:val="20"/>
        </w:rPr>
        <w:t xml:space="preserve">Извести способна в срок короткий вовсе </w:t>
      </w:r>
      <w:r w:rsidRPr="00B67120">
        <w:rPr>
          <w:b/>
          <w:sz w:val="20"/>
          <w:szCs w:val="20"/>
        </w:rPr>
        <w:t>без труда</w:t>
      </w:r>
      <w:r>
        <w:rPr>
          <w:sz w:val="20"/>
          <w:szCs w:val="20"/>
        </w:rPr>
        <w:t>;</w:t>
      </w:r>
    </w:p>
    <w:p w14:paraId="7B7EB943" w14:textId="77777777" w:rsidR="00996819" w:rsidRDefault="00996819" w:rsidP="00996819">
      <w:pPr>
        <w:spacing w:line="100" w:lineRule="atLeast"/>
        <w:rPr>
          <w:sz w:val="20"/>
          <w:szCs w:val="20"/>
        </w:rPr>
      </w:pPr>
      <w:r>
        <w:rPr>
          <w:sz w:val="20"/>
          <w:szCs w:val="20"/>
        </w:rPr>
        <w:t xml:space="preserve">Будь то </w:t>
      </w:r>
      <w:r w:rsidRPr="00013A53">
        <w:rPr>
          <w:b/>
          <w:sz w:val="20"/>
          <w:szCs w:val="20"/>
        </w:rPr>
        <w:t>её</w:t>
      </w:r>
      <w:r>
        <w:rPr>
          <w:sz w:val="20"/>
          <w:szCs w:val="20"/>
        </w:rPr>
        <w:t xml:space="preserve"> наследство иль её владельца капитал –</w:t>
      </w:r>
    </w:p>
    <w:p w14:paraId="47963D12" w14:textId="77777777" w:rsidR="00996819" w:rsidRDefault="00996819" w:rsidP="00996819">
      <w:pPr>
        <w:spacing w:line="100" w:lineRule="atLeast"/>
        <w:rPr>
          <w:sz w:val="20"/>
          <w:szCs w:val="20"/>
        </w:rPr>
      </w:pPr>
      <w:r>
        <w:rPr>
          <w:sz w:val="20"/>
          <w:szCs w:val="20"/>
        </w:rPr>
        <w:t>От бездумья женщины исчезать стремительно начнёт –</w:t>
      </w:r>
    </w:p>
    <w:p w14:paraId="69B1AD95" w14:textId="77777777" w:rsidR="00996819" w:rsidRDefault="00996819" w:rsidP="00996819">
      <w:pPr>
        <w:spacing w:line="100" w:lineRule="atLeast"/>
        <w:rPr>
          <w:sz w:val="20"/>
          <w:szCs w:val="20"/>
        </w:rPr>
      </w:pPr>
      <w:r>
        <w:rPr>
          <w:sz w:val="20"/>
          <w:szCs w:val="20"/>
        </w:rPr>
        <w:t xml:space="preserve">Что было б, </w:t>
      </w:r>
      <w:r w:rsidRPr="00C229EB">
        <w:rPr>
          <w:b/>
          <w:sz w:val="20"/>
          <w:szCs w:val="20"/>
        </w:rPr>
        <w:t>а</w:t>
      </w:r>
      <w:r>
        <w:rPr>
          <w:sz w:val="20"/>
          <w:szCs w:val="20"/>
        </w:rPr>
        <w:t>же</w:t>
      </w:r>
      <w:r>
        <w:rPr>
          <w:rStyle w:val="ac"/>
          <w:sz w:val="20"/>
          <w:szCs w:val="20"/>
        </w:rPr>
        <w:footnoteReference w:id="992"/>
      </w:r>
      <w:r>
        <w:rPr>
          <w:sz w:val="20"/>
          <w:szCs w:val="20"/>
        </w:rPr>
        <w:t xml:space="preserve"> б исчезал</w:t>
      </w:r>
    </w:p>
    <w:p w14:paraId="605D295C" w14:textId="77777777" w:rsidR="00996819" w:rsidRDefault="00996819" w:rsidP="00996819">
      <w:pPr>
        <w:spacing w:line="100" w:lineRule="atLeast"/>
        <w:rPr>
          <w:sz w:val="20"/>
          <w:szCs w:val="20"/>
        </w:rPr>
      </w:pPr>
      <w:r>
        <w:rPr>
          <w:sz w:val="20"/>
          <w:szCs w:val="20"/>
        </w:rPr>
        <w:t>С подобной скоростью правительственный гнёт</w:t>
      </w:r>
      <w:r>
        <w:rPr>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sz w:val="20"/>
          <w:szCs w:val="20"/>
        </w:rPr>
        <w:fldChar w:fldCharType="end"/>
      </w:r>
      <w:r>
        <w:rPr>
          <w:sz w:val="20"/>
          <w:szCs w:val="20"/>
        </w:rPr>
        <w:t>?</w:t>
      </w:r>
    </w:p>
    <w:p w14:paraId="71088E67" w14:textId="77777777" w:rsidR="00996819" w:rsidRDefault="00996819" w:rsidP="00996819">
      <w:pPr>
        <w:spacing w:line="100" w:lineRule="atLeast"/>
        <w:rPr>
          <w:sz w:val="20"/>
          <w:szCs w:val="20"/>
        </w:rPr>
      </w:pPr>
    </w:p>
    <w:p w14:paraId="704BF968" w14:textId="77777777" w:rsidR="00996819" w:rsidRDefault="00996819" w:rsidP="00996819">
      <w:pPr>
        <w:spacing w:line="100" w:lineRule="atLeast"/>
        <w:rPr>
          <w:sz w:val="20"/>
          <w:szCs w:val="20"/>
        </w:rPr>
      </w:pPr>
      <w:r>
        <w:rPr>
          <w:sz w:val="20"/>
          <w:szCs w:val="20"/>
        </w:rPr>
        <w:t>Везде когда-то процветала справедливость:</w:t>
      </w:r>
    </w:p>
    <w:p w14:paraId="2DABEB84" w14:textId="77777777" w:rsidR="00996819" w:rsidRDefault="00996819" w:rsidP="00996819">
      <w:pPr>
        <w:spacing w:line="100" w:lineRule="atLeast"/>
        <w:rPr>
          <w:sz w:val="20"/>
          <w:szCs w:val="20"/>
        </w:rPr>
      </w:pPr>
      <w:r>
        <w:rPr>
          <w:sz w:val="20"/>
          <w:szCs w:val="20"/>
        </w:rPr>
        <w:t>Много функций исполнял мужчина,</w:t>
      </w:r>
    </w:p>
    <w:p w14:paraId="3776ED9D" w14:textId="77777777" w:rsidR="00996819" w:rsidRDefault="00996819" w:rsidP="00996819">
      <w:pPr>
        <w:spacing w:line="100" w:lineRule="atLeast"/>
        <w:rPr>
          <w:sz w:val="20"/>
          <w:szCs w:val="20"/>
        </w:rPr>
      </w:pPr>
      <w:r>
        <w:rPr>
          <w:sz w:val="20"/>
          <w:szCs w:val="20"/>
        </w:rPr>
        <w:t>И посему имел он боле, нежели у женщин, прав,</w:t>
      </w:r>
    </w:p>
    <w:p w14:paraId="68865E86" w14:textId="77777777" w:rsidR="00996819" w:rsidRDefault="00996819" w:rsidP="00996819">
      <w:pPr>
        <w:spacing w:line="100" w:lineRule="atLeast"/>
        <w:rPr>
          <w:sz w:val="20"/>
          <w:szCs w:val="20"/>
        </w:rPr>
      </w:pPr>
      <w:r>
        <w:rPr>
          <w:sz w:val="20"/>
          <w:szCs w:val="20"/>
        </w:rPr>
        <w:t>Но элиту, вырожденцев, однажды обуяла похотливость,</w:t>
      </w:r>
    </w:p>
    <w:p w14:paraId="05E52741" w14:textId="77777777" w:rsidR="00996819" w:rsidRDefault="00996819" w:rsidP="00996819">
      <w:pPr>
        <w:spacing w:line="100" w:lineRule="atLeast"/>
        <w:rPr>
          <w:sz w:val="20"/>
          <w:szCs w:val="20"/>
        </w:rPr>
      </w:pPr>
      <w:r>
        <w:rPr>
          <w:sz w:val="20"/>
          <w:szCs w:val="20"/>
        </w:rPr>
        <w:t>Ибо муж не вечно будет здрав, –</w:t>
      </w:r>
    </w:p>
    <w:p w14:paraId="431FA3A8" w14:textId="77777777" w:rsidR="00996819" w:rsidRDefault="00996819" w:rsidP="00996819">
      <w:pPr>
        <w:spacing w:line="100" w:lineRule="atLeast"/>
        <w:rPr>
          <w:sz w:val="20"/>
          <w:szCs w:val="20"/>
        </w:rPr>
      </w:pPr>
      <w:r>
        <w:rPr>
          <w:sz w:val="20"/>
          <w:szCs w:val="20"/>
        </w:rPr>
        <w:t>Тогда ниспала на страну кручина</w:t>
      </w:r>
    </w:p>
    <w:p w14:paraId="2FD642F7" w14:textId="77777777" w:rsidR="00996819" w:rsidRDefault="00996819" w:rsidP="00996819">
      <w:pPr>
        <w:spacing w:line="100" w:lineRule="atLeast"/>
        <w:rPr>
          <w:sz w:val="20"/>
          <w:szCs w:val="20"/>
        </w:rPr>
      </w:pPr>
      <w:r>
        <w:rPr>
          <w:sz w:val="20"/>
          <w:szCs w:val="20"/>
        </w:rPr>
        <w:t>И женщинам, что шлюхи в основном,</w:t>
      </w:r>
    </w:p>
    <w:p w14:paraId="49D3DCE4" w14:textId="77777777" w:rsidR="00996819" w:rsidRDefault="00996819" w:rsidP="00996819">
      <w:pPr>
        <w:spacing w:line="100" w:lineRule="atLeast"/>
        <w:rPr>
          <w:sz w:val="20"/>
          <w:szCs w:val="20"/>
        </w:rPr>
      </w:pPr>
      <w:r>
        <w:rPr>
          <w:sz w:val="20"/>
          <w:szCs w:val="20"/>
        </w:rPr>
        <w:t>Права предоставлялись, как мужчинам, –</w:t>
      </w:r>
    </w:p>
    <w:p w14:paraId="5FCDE487" w14:textId="77777777" w:rsidR="00996819" w:rsidRDefault="00996819" w:rsidP="00996819">
      <w:pPr>
        <w:spacing w:line="100" w:lineRule="atLeast"/>
        <w:rPr>
          <w:sz w:val="20"/>
          <w:szCs w:val="20"/>
        </w:rPr>
      </w:pPr>
      <w:r>
        <w:rPr>
          <w:sz w:val="20"/>
          <w:szCs w:val="20"/>
        </w:rPr>
        <w:t>Момент сей является зач</w:t>
      </w:r>
      <w:r w:rsidRPr="007A7499">
        <w:rPr>
          <w:b/>
          <w:sz w:val="20"/>
          <w:szCs w:val="20"/>
        </w:rPr>
        <w:t>и</w:t>
      </w:r>
      <w:r>
        <w:rPr>
          <w:sz w:val="20"/>
          <w:szCs w:val="20"/>
        </w:rPr>
        <w:t>ном</w:t>
      </w:r>
      <w:r>
        <w:rPr>
          <w:rStyle w:val="ac"/>
          <w:sz w:val="20"/>
          <w:szCs w:val="20"/>
        </w:rPr>
        <w:footnoteReference w:id="993"/>
      </w:r>
    </w:p>
    <w:p w14:paraId="78C4F6BE" w14:textId="77777777" w:rsidR="00996819" w:rsidRDefault="00996819" w:rsidP="00996819">
      <w:pPr>
        <w:spacing w:line="100" w:lineRule="atLeast"/>
        <w:rPr>
          <w:sz w:val="20"/>
          <w:szCs w:val="20"/>
        </w:rPr>
      </w:pPr>
      <w:r>
        <w:rPr>
          <w:sz w:val="20"/>
          <w:szCs w:val="20"/>
        </w:rPr>
        <w:t>Формирования державы всякой вровень с дном.</w:t>
      </w:r>
    </w:p>
    <w:p w14:paraId="373ABFD9" w14:textId="77777777" w:rsidR="00996819" w:rsidRDefault="00996819" w:rsidP="00996819">
      <w:pPr>
        <w:spacing w:line="100" w:lineRule="atLeast"/>
        <w:rPr>
          <w:sz w:val="20"/>
          <w:szCs w:val="20"/>
        </w:rPr>
      </w:pPr>
      <w:r>
        <w:rPr>
          <w:sz w:val="20"/>
          <w:szCs w:val="20"/>
        </w:rPr>
        <w:t>Государство Спарта пало</w:t>
      </w:r>
    </w:p>
    <w:p w14:paraId="63DEC62A" w14:textId="77777777" w:rsidR="00996819" w:rsidRDefault="00996819" w:rsidP="00996819">
      <w:pPr>
        <w:spacing w:line="100" w:lineRule="atLeast"/>
        <w:rPr>
          <w:sz w:val="20"/>
          <w:szCs w:val="20"/>
        </w:rPr>
      </w:pPr>
      <w:r>
        <w:rPr>
          <w:sz w:val="20"/>
          <w:szCs w:val="20"/>
        </w:rPr>
        <w:t>Уже во многом от того,</w:t>
      </w:r>
    </w:p>
    <w:p w14:paraId="74652D65" w14:textId="77777777" w:rsidR="00996819" w:rsidRDefault="00996819" w:rsidP="00996819">
      <w:pPr>
        <w:spacing w:line="100" w:lineRule="atLeast"/>
        <w:rPr>
          <w:sz w:val="20"/>
          <w:szCs w:val="20"/>
        </w:rPr>
      </w:pPr>
      <w:r>
        <w:rPr>
          <w:sz w:val="20"/>
          <w:szCs w:val="20"/>
        </w:rPr>
        <w:t>Что вольность женщинам в один из дней настала</w:t>
      </w:r>
    </w:p>
    <w:p w14:paraId="688B6A5C" w14:textId="77777777" w:rsidR="00996819" w:rsidRDefault="00996819" w:rsidP="00996819">
      <w:pPr>
        <w:spacing w:line="100" w:lineRule="atLeast"/>
        <w:rPr>
          <w:sz w:val="20"/>
          <w:szCs w:val="20"/>
        </w:rPr>
      </w:pPr>
      <w:r>
        <w:rPr>
          <w:sz w:val="20"/>
          <w:szCs w:val="20"/>
        </w:rPr>
        <w:t>И право на наследство было им дано.</w:t>
      </w:r>
    </w:p>
    <w:p w14:paraId="477C3033" w14:textId="77777777" w:rsidR="00996819" w:rsidRDefault="00996819" w:rsidP="00996819">
      <w:pPr>
        <w:spacing w:line="100" w:lineRule="atLeast"/>
        <w:rPr>
          <w:sz w:val="20"/>
          <w:szCs w:val="20"/>
        </w:rPr>
      </w:pPr>
      <w:r>
        <w:rPr>
          <w:sz w:val="20"/>
          <w:szCs w:val="20"/>
        </w:rPr>
        <w:t xml:space="preserve">Под влиянием женщин стремительно стал гнить </w:t>
      </w:r>
    </w:p>
    <w:p w14:paraId="0251FA22" w14:textId="77777777" w:rsidR="00996819" w:rsidRDefault="00996819" w:rsidP="00996819">
      <w:pPr>
        <w:spacing w:line="100" w:lineRule="atLeast"/>
        <w:rPr>
          <w:sz w:val="20"/>
          <w:szCs w:val="20"/>
        </w:rPr>
      </w:pPr>
      <w:r>
        <w:rPr>
          <w:sz w:val="20"/>
          <w:szCs w:val="20"/>
        </w:rPr>
        <w:t>Французский двор,</w:t>
      </w:r>
    </w:p>
    <w:p w14:paraId="1DF5A985" w14:textId="77777777" w:rsidR="00996819" w:rsidRDefault="00996819" w:rsidP="00996819">
      <w:pPr>
        <w:spacing w:line="100" w:lineRule="atLeast"/>
        <w:rPr>
          <w:sz w:val="20"/>
          <w:szCs w:val="20"/>
        </w:rPr>
      </w:pPr>
      <w:r>
        <w:rPr>
          <w:sz w:val="20"/>
          <w:szCs w:val="20"/>
        </w:rPr>
        <w:t>И не раз перевороты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и армию склоняли те вершить</w:t>
      </w:r>
    </w:p>
    <w:p w14:paraId="74750B83" w14:textId="77777777" w:rsidR="00996819" w:rsidRDefault="00996819" w:rsidP="00996819">
      <w:pPr>
        <w:spacing w:line="100" w:lineRule="atLeast"/>
        <w:rPr>
          <w:sz w:val="20"/>
          <w:szCs w:val="20"/>
        </w:rPr>
      </w:pPr>
      <w:r>
        <w:rPr>
          <w:sz w:val="20"/>
          <w:szCs w:val="20"/>
        </w:rPr>
        <w:t>Ради своего желания в хоромах среди роскоши блудить.</w:t>
      </w:r>
    </w:p>
    <w:p w14:paraId="49479A46" w14:textId="77777777" w:rsidR="00996819" w:rsidRDefault="00996819" w:rsidP="00996819">
      <w:pPr>
        <w:spacing w:line="100" w:lineRule="atLeast"/>
        <w:rPr>
          <w:sz w:val="20"/>
          <w:szCs w:val="20"/>
        </w:rPr>
      </w:pPr>
      <w:r>
        <w:rPr>
          <w:sz w:val="20"/>
          <w:szCs w:val="20"/>
        </w:rPr>
        <w:t xml:space="preserve">А России злая Анна </w:t>
      </w:r>
      <w:r>
        <w:rPr>
          <w:rStyle w:val="ac"/>
          <w:sz w:val="20"/>
          <w:szCs w:val="20"/>
        </w:rPr>
        <w:footnoteReference w:id="994"/>
      </w:r>
      <w:r>
        <w:rPr>
          <w:sz w:val="20"/>
          <w:szCs w:val="20"/>
        </w:rPr>
        <w:t>несла упадок</w:t>
      </w:r>
      <w:r>
        <w:rPr>
          <w:sz w:val="20"/>
          <w:szCs w:val="20"/>
        </w:rPr>
        <w:fldChar w:fldCharType="begin"/>
      </w:r>
      <w:r>
        <w:instrText xml:space="preserve"> XE "</w:instrText>
      </w:r>
      <w:r w:rsidRPr="00FE01DC">
        <w:rPr>
          <w:rFonts w:ascii="Times New Roman" w:eastAsia="Meiryo" w:hAnsi="Times New Roman" w:cs="Times New Roman"/>
          <w:sz w:val="28"/>
          <w:szCs w:val="20"/>
        </w:rPr>
        <w:instrText>упадок</w:instrText>
      </w:r>
      <w:r>
        <w:instrText xml:space="preserve">" </w:instrText>
      </w:r>
      <w:r>
        <w:rPr>
          <w:sz w:val="20"/>
          <w:szCs w:val="20"/>
        </w:rPr>
        <w:fldChar w:fldCharType="end"/>
      </w:r>
      <w:r>
        <w:rPr>
          <w:sz w:val="20"/>
          <w:szCs w:val="20"/>
        </w:rPr>
        <w:t xml:space="preserve"> и позор –</w:t>
      </w:r>
    </w:p>
    <w:p w14:paraId="5AF648AB" w14:textId="77777777" w:rsidR="00996819" w:rsidRDefault="00996819" w:rsidP="00996819">
      <w:pPr>
        <w:spacing w:line="100" w:lineRule="atLeast"/>
        <w:rPr>
          <w:sz w:val="20"/>
          <w:szCs w:val="20"/>
        </w:rPr>
      </w:pPr>
      <w:r>
        <w:rPr>
          <w:sz w:val="20"/>
          <w:szCs w:val="20"/>
        </w:rPr>
        <w:t>Случайно сделавшись царевною,</w:t>
      </w:r>
    </w:p>
    <w:p w14:paraId="354EAEC6" w14:textId="77777777" w:rsidR="00996819" w:rsidRDefault="00996819" w:rsidP="00996819">
      <w:pPr>
        <w:spacing w:line="100" w:lineRule="atLeast"/>
        <w:rPr>
          <w:sz w:val="20"/>
          <w:szCs w:val="20"/>
        </w:rPr>
      </w:pPr>
      <w:r>
        <w:rPr>
          <w:sz w:val="20"/>
          <w:szCs w:val="20"/>
        </w:rPr>
        <w:t>Как всяка женщина у власти,</w:t>
      </w:r>
    </w:p>
    <w:p w14:paraId="2693B5ED" w14:textId="77777777" w:rsidR="00996819" w:rsidRDefault="00996819" w:rsidP="00996819">
      <w:pPr>
        <w:spacing w:line="100" w:lineRule="atLeast"/>
        <w:rPr>
          <w:sz w:val="20"/>
          <w:szCs w:val="20"/>
        </w:rPr>
      </w:pPr>
      <w:r>
        <w:rPr>
          <w:sz w:val="20"/>
          <w:szCs w:val="20"/>
        </w:rPr>
        <w:t>К казне богатой не смогла остаться хладнодушной,</w:t>
      </w:r>
    </w:p>
    <w:p w14:paraId="0BB71054" w14:textId="77777777" w:rsidR="00996819" w:rsidRDefault="00996819" w:rsidP="00996819">
      <w:pPr>
        <w:spacing w:line="100" w:lineRule="atLeast"/>
        <w:rPr>
          <w:sz w:val="20"/>
          <w:szCs w:val="20"/>
        </w:rPr>
      </w:pPr>
      <w:r>
        <w:rPr>
          <w:sz w:val="20"/>
          <w:szCs w:val="20"/>
        </w:rPr>
        <w:t>Стала почти всё растрачивать на роскошь, сласти,</w:t>
      </w:r>
    </w:p>
    <w:p w14:paraId="08FA2815" w14:textId="77777777" w:rsidR="00996819" w:rsidRDefault="00996819" w:rsidP="00996819">
      <w:pPr>
        <w:spacing w:line="100" w:lineRule="atLeast"/>
        <w:rPr>
          <w:sz w:val="20"/>
          <w:szCs w:val="20"/>
        </w:rPr>
      </w:pPr>
      <w:r>
        <w:rPr>
          <w:sz w:val="20"/>
          <w:szCs w:val="20"/>
        </w:rPr>
        <w:t xml:space="preserve">На празднества вседневные, </w:t>
      </w:r>
    </w:p>
    <w:p w14:paraId="7FE05EA1" w14:textId="77777777" w:rsidR="00996819" w:rsidRDefault="00996819" w:rsidP="00996819">
      <w:pPr>
        <w:spacing w:line="100" w:lineRule="atLeast"/>
        <w:rPr>
          <w:sz w:val="20"/>
          <w:szCs w:val="20"/>
        </w:rPr>
      </w:pPr>
      <w:r>
        <w:rPr>
          <w:sz w:val="20"/>
          <w:szCs w:val="20"/>
        </w:rPr>
        <w:t xml:space="preserve">Хотя </w:t>
      </w:r>
      <w:r w:rsidRPr="00FE7995">
        <w:rPr>
          <w:b/>
          <w:sz w:val="20"/>
          <w:szCs w:val="20"/>
        </w:rPr>
        <w:t>от оных частоты</w:t>
      </w:r>
      <w:r>
        <w:rPr>
          <w:sz w:val="20"/>
          <w:szCs w:val="20"/>
        </w:rPr>
        <w:t xml:space="preserve"> уже и веселиться было скучно;</w:t>
      </w:r>
    </w:p>
    <w:p w14:paraId="5D9B3EBF" w14:textId="77777777" w:rsidR="00996819" w:rsidRDefault="00996819" w:rsidP="00996819">
      <w:pPr>
        <w:spacing w:line="100" w:lineRule="atLeast"/>
        <w:rPr>
          <w:sz w:val="20"/>
          <w:szCs w:val="20"/>
        </w:rPr>
      </w:pPr>
      <w:r>
        <w:rPr>
          <w:sz w:val="20"/>
          <w:szCs w:val="20"/>
        </w:rPr>
        <w:t>В правлении страной участия она не принимала,</w:t>
      </w:r>
    </w:p>
    <w:p w14:paraId="27C313C2" w14:textId="77777777" w:rsidR="00996819" w:rsidRDefault="00996819" w:rsidP="00996819">
      <w:pPr>
        <w:spacing w:line="100" w:lineRule="atLeast"/>
        <w:rPr>
          <w:sz w:val="20"/>
          <w:szCs w:val="20"/>
        </w:rPr>
      </w:pPr>
      <w:r>
        <w:rPr>
          <w:sz w:val="20"/>
          <w:szCs w:val="20"/>
        </w:rPr>
        <w:t>Ведь в политике да в экономике ничего совсем не понимала,</w:t>
      </w:r>
    </w:p>
    <w:p w14:paraId="01D9C250" w14:textId="77777777" w:rsidR="00996819" w:rsidRDefault="00996819" w:rsidP="00996819">
      <w:pPr>
        <w:spacing w:line="100" w:lineRule="atLeast"/>
        <w:rPr>
          <w:sz w:val="20"/>
          <w:szCs w:val="20"/>
        </w:rPr>
      </w:pPr>
      <w:r>
        <w:rPr>
          <w:sz w:val="20"/>
          <w:szCs w:val="20"/>
        </w:rPr>
        <w:t>А правили любовники, духовники её,</w:t>
      </w:r>
    </w:p>
    <w:p w14:paraId="1A001975" w14:textId="77777777" w:rsidR="00996819" w:rsidRDefault="00996819" w:rsidP="00996819">
      <w:pPr>
        <w:spacing w:line="100" w:lineRule="atLeast"/>
        <w:rPr>
          <w:sz w:val="20"/>
          <w:szCs w:val="20"/>
        </w:rPr>
      </w:pPr>
      <w:r>
        <w:rPr>
          <w:sz w:val="20"/>
          <w:szCs w:val="20"/>
        </w:rPr>
        <w:lastRenderedPageBreak/>
        <w:t xml:space="preserve">Пока императрица суммы тратила огромные </w:t>
      </w:r>
    </w:p>
    <w:p w14:paraId="10DD5F4C" w14:textId="77777777" w:rsidR="00996819" w:rsidRDefault="00996819" w:rsidP="00996819">
      <w:pPr>
        <w:spacing w:line="100" w:lineRule="atLeast"/>
        <w:rPr>
          <w:sz w:val="20"/>
          <w:szCs w:val="20"/>
        </w:rPr>
      </w:pPr>
      <w:r>
        <w:rPr>
          <w:sz w:val="20"/>
          <w:szCs w:val="20"/>
        </w:rPr>
        <w:t>На яства заграничные, наряды по цене не скромные,</w:t>
      </w:r>
    </w:p>
    <w:p w14:paraId="179D9D29" w14:textId="77777777" w:rsidR="00996819" w:rsidRDefault="00996819" w:rsidP="00996819">
      <w:pPr>
        <w:spacing w:line="100" w:lineRule="atLeast"/>
        <w:rPr>
          <w:sz w:val="20"/>
          <w:szCs w:val="20"/>
        </w:rPr>
      </w:pPr>
      <w:r>
        <w:rPr>
          <w:sz w:val="20"/>
          <w:szCs w:val="20"/>
        </w:rPr>
        <w:t xml:space="preserve">На оргии и злато – </w:t>
      </w:r>
    </w:p>
    <w:p w14:paraId="14A2EA5D" w14:textId="77777777" w:rsidR="00996819" w:rsidRDefault="00996819" w:rsidP="00996819">
      <w:pPr>
        <w:spacing w:line="100" w:lineRule="atLeast"/>
        <w:rPr>
          <w:sz w:val="20"/>
          <w:szCs w:val="20"/>
        </w:rPr>
      </w:pPr>
      <w:r>
        <w:rPr>
          <w:sz w:val="20"/>
          <w:szCs w:val="20"/>
        </w:rPr>
        <w:t xml:space="preserve">На древнеримского аристократа </w:t>
      </w:r>
    </w:p>
    <w:p w14:paraId="4905BBAA" w14:textId="77777777" w:rsidR="00996819" w:rsidRDefault="00996819" w:rsidP="00996819">
      <w:pPr>
        <w:spacing w:line="100" w:lineRule="atLeast"/>
        <w:rPr>
          <w:sz w:val="20"/>
          <w:szCs w:val="20"/>
        </w:rPr>
      </w:pPr>
      <w:r>
        <w:rPr>
          <w:sz w:val="20"/>
          <w:szCs w:val="20"/>
        </w:rPr>
        <w:t>Житиё.</w:t>
      </w:r>
    </w:p>
    <w:p w14:paraId="7BFD4657" w14:textId="77777777" w:rsidR="00996819" w:rsidRDefault="00996819" w:rsidP="00996819">
      <w:pPr>
        <w:spacing w:line="100" w:lineRule="atLeast"/>
        <w:rPr>
          <w:sz w:val="20"/>
          <w:szCs w:val="20"/>
        </w:rPr>
      </w:pPr>
    </w:p>
    <w:p w14:paraId="3E8072CA" w14:textId="77777777" w:rsidR="00996819" w:rsidRDefault="00996819" w:rsidP="00996819">
      <w:pPr>
        <w:spacing w:line="100" w:lineRule="atLeast"/>
        <w:rPr>
          <w:sz w:val="20"/>
          <w:szCs w:val="20"/>
        </w:rPr>
      </w:pPr>
      <w:r>
        <w:rPr>
          <w:sz w:val="20"/>
          <w:szCs w:val="20"/>
        </w:rPr>
        <w:t xml:space="preserve">По своей природе </w:t>
      </w:r>
    </w:p>
    <w:p w14:paraId="60C07A89" w14:textId="77777777" w:rsidR="00996819" w:rsidRDefault="00996819" w:rsidP="00996819">
      <w:pPr>
        <w:spacing w:line="100" w:lineRule="atLeast"/>
        <w:rPr>
          <w:sz w:val="20"/>
          <w:szCs w:val="20"/>
        </w:rPr>
      </w:pPr>
      <w:r>
        <w:rPr>
          <w:sz w:val="20"/>
          <w:szCs w:val="20"/>
        </w:rPr>
        <w:t>Женщина обречена повиноваться,</w:t>
      </w:r>
    </w:p>
    <w:p w14:paraId="5329BABA" w14:textId="77777777" w:rsidR="00996819" w:rsidRDefault="00996819" w:rsidP="00996819">
      <w:pPr>
        <w:spacing w:line="100" w:lineRule="atLeast"/>
        <w:rPr>
          <w:sz w:val="20"/>
          <w:szCs w:val="20"/>
        </w:rPr>
      </w:pPr>
      <w:r>
        <w:rPr>
          <w:sz w:val="20"/>
          <w:szCs w:val="20"/>
        </w:rPr>
        <w:t>И ст</w:t>
      </w:r>
      <w:r w:rsidRPr="007D3E28">
        <w:rPr>
          <w:b/>
          <w:sz w:val="20"/>
          <w:szCs w:val="20"/>
        </w:rPr>
        <w:t>о</w:t>
      </w:r>
      <w:r>
        <w:rPr>
          <w:sz w:val="20"/>
          <w:szCs w:val="20"/>
        </w:rPr>
        <w:t xml:space="preserve">ит ей пожить немного в </w:t>
      </w:r>
      <w:r w:rsidRPr="007D3E28">
        <w:rPr>
          <w:b/>
          <w:sz w:val="20"/>
          <w:szCs w:val="20"/>
        </w:rPr>
        <w:t>женщине</w:t>
      </w:r>
      <w:r>
        <w:rPr>
          <w:sz w:val="20"/>
          <w:szCs w:val="20"/>
        </w:rPr>
        <w:t xml:space="preserve"> не свойственной свободе,</w:t>
      </w:r>
    </w:p>
    <w:p w14:paraId="02ED4D10" w14:textId="77777777" w:rsidR="00996819" w:rsidRDefault="00996819" w:rsidP="00996819">
      <w:pPr>
        <w:spacing w:line="100" w:lineRule="atLeast"/>
        <w:rPr>
          <w:sz w:val="20"/>
          <w:szCs w:val="20"/>
        </w:rPr>
      </w:pPr>
      <w:r>
        <w:rPr>
          <w:sz w:val="20"/>
          <w:szCs w:val="20"/>
        </w:rPr>
        <w:t>Она вольною сама безотчётно не захочет оставаться;</w:t>
      </w:r>
    </w:p>
    <w:p w14:paraId="64B209F8" w14:textId="77777777" w:rsidR="00996819" w:rsidRDefault="00996819" w:rsidP="00996819">
      <w:pPr>
        <w:spacing w:line="100" w:lineRule="atLeast"/>
        <w:rPr>
          <w:sz w:val="20"/>
          <w:szCs w:val="20"/>
        </w:rPr>
      </w:pPr>
      <w:r>
        <w:rPr>
          <w:sz w:val="20"/>
          <w:szCs w:val="20"/>
        </w:rPr>
        <w:t>Примкнёт к любовникам,</w:t>
      </w:r>
    </w:p>
    <w:p w14:paraId="1D3560EA" w14:textId="77777777" w:rsidR="00996819" w:rsidRDefault="00996819" w:rsidP="00996819">
      <w:pPr>
        <w:spacing w:line="100" w:lineRule="atLeast"/>
        <w:rPr>
          <w:sz w:val="20"/>
          <w:szCs w:val="20"/>
        </w:rPr>
      </w:pPr>
      <w:r>
        <w:rPr>
          <w:sz w:val="20"/>
          <w:szCs w:val="20"/>
        </w:rPr>
        <w:t xml:space="preserve">К духовникам, </w:t>
      </w:r>
    </w:p>
    <w:p w14:paraId="23D3B81E" w14:textId="77777777" w:rsidR="00996819" w:rsidRDefault="00996819" w:rsidP="00996819">
      <w:pPr>
        <w:spacing w:line="100" w:lineRule="atLeast"/>
        <w:rPr>
          <w:sz w:val="20"/>
          <w:szCs w:val="20"/>
        </w:rPr>
      </w:pPr>
      <w:r>
        <w:rPr>
          <w:sz w:val="20"/>
          <w:szCs w:val="20"/>
        </w:rPr>
        <w:t>К каким-нибудь мужчинам –</w:t>
      </w:r>
    </w:p>
    <w:p w14:paraId="0C4B18D7" w14:textId="77777777" w:rsidR="00996819" w:rsidRDefault="00996819" w:rsidP="00996819">
      <w:pPr>
        <w:spacing w:line="100" w:lineRule="atLeast"/>
        <w:rPr>
          <w:sz w:val="20"/>
          <w:szCs w:val="20"/>
        </w:rPr>
      </w:pPr>
      <w:r>
        <w:rPr>
          <w:sz w:val="20"/>
          <w:szCs w:val="20"/>
        </w:rPr>
        <w:t xml:space="preserve">И будет часто им </w:t>
      </w:r>
      <w:r w:rsidRPr="00132F5D">
        <w:rPr>
          <w:b/>
          <w:sz w:val="20"/>
          <w:szCs w:val="20"/>
        </w:rPr>
        <w:t>давать</w:t>
      </w:r>
    </w:p>
    <w:p w14:paraId="38049D96" w14:textId="77777777" w:rsidR="00996819" w:rsidRDefault="00996819" w:rsidP="00996819">
      <w:pPr>
        <w:spacing w:line="100" w:lineRule="atLeast"/>
        <w:rPr>
          <w:sz w:val="20"/>
          <w:szCs w:val="20"/>
        </w:rPr>
      </w:pPr>
      <w:r>
        <w:rPr>
          <w:sz w:val="20"/>
          <w:szCs w:val="20"/>
        </w:rPr>
        <w:t>Да слепо позволять</w:t>
      </w:r>
    </w:p>
    <w:p w14:paraId="241E6726" w14:textId="77777777" w:rsidR="00996819" w:rsidRDefault="00996819" w:rsidP="00996819">
      <w:pPr>
        <w:spacing w:line="100" w:lineRule="atLeast"/>
        <w:rPr>
          <w:sz w:val="20"/>
          <w:szCs w:val="20"/>
        </w:rPr>
      </w:pPr>
      <w:r>
        <w:rPr>
          <w:sz w:val="20"/>
          <w:szCs w:val="20"/>
        </w:rPr>
        <w:t>Собой руководить, –</w:t>
      </w:r>
    </w:p>
    <w:p w14:paraId="3D67E69C" w14:textId="77777777" w:rsidR="00996819" w:rsidRDefault="00996819" w:rsidP="00996819">
      <w:pPr>
        <w:spacing w:line="100" w:lineRule="atLeast"/>
        <w:rPr>
          <w:sz w:val="20"/>
          <w:szCs w:val="20"/>
        </w:rPr>
      </w:pPr>
      <w:r>
        <w:rPr>
          <w:sz w:val="20"/>
          <w:szCs w:val="20"/>
        </w:rPr>
        <w:t>Иль к женщине, у коей б</w:t>
      </w:r>
      <w:r w:rsidRPr="00A25A10">
        <w:rPr>
          <w:b/>
          <w:sz w:val="20"/>
          <w:szCs w:val="20"/>
        </w:rPr>
        <w:t>о</w:t>
      </w:r>
      <w:r>
        <w:rPr>
          <w:sz w:val="20"/>
          <w:szCs w:val="20"/>
        </w:rPr>
        <w:t>лен мозг мужским начином</w:t>
      </w:r>
      <w:r>
        <w:rPr>
          <w:rStyle w:val="ac"/>
          <w:sz w:val="20"/>
          <w:szCs w:val="20"/>
        </w:rPr>
        <w:footnoteReference w:id="995"/>
      </w:r>
      <w:r>
        <w:rPr>
          <w:sz w:val="20"/>
          <w:szCs w:val="20"/>
        </w:rPr>
        <w:t>,</w:t>
      </w:r>
    </w:p>
    <w:p w14:paraId="5606C54A" w14:textId="77777777" w:rsidR="00996819" w:rsidRDefault="00996819" w:rsidP="00996819">
      <w:pPr>
        <w:spacing w:line="100" w:lineRule="atLeast"/>
        <w:rPr>
          <w:sz w:val="20"/>
          <w:szCs w:val="20"/>
        </w:rPr>
      </w:pPr>
      <w:r>
        <w:rPr>
          <w:sz w:val="20"/>
          <w:szCs w:val="20"/>
        </w:rPr>
        <w:t>Иль гневу, предрассудкам добровольно разрешит себе вредить.</w:t>
      </w:r>
    </w:p>
    <w:p w14:paraId="5CCB80D2" w14:textId="77777777" w:rsidR="00996819" w:rsidRDefault="00996819" w:rsidP="00996819">
      <w:pPr>
        <w:spacing w:line="100" w:lineRule="atLeast"/>
        <w:rPr>
          <w:sz w:val="20"/>
          <w:szCs w:val="20"/>
        </w:rPr>
      </w:pPr>
    </w:p>
    <w:p w14:paraId="0619E96F" w14:textId="77777777" w:rsidR="00996819" w:rsidRDefault="00996819" w:rsidP="00996819">
      <w:pPr>
        <w:spacing w:line="100" w:lineRule="atLeast"/>
        <w:rPr>
          <w:sz w:val="20"/>
          <w:szCs w:val="20"/>
        </w:rPr>
      </w:pPr>
      <w:r>
        <w:rPr>
          <w:sz w:val="20"/>
          <w:szCs w:val="20"/>
        </w:rPr>
        <w:t>Тёлки многие не знают настоящей ценности финансов,</w:t>
      </w:r>
    </w:p>
    <w:p w14:paraId="2B1D0571" w14:textId="77777777" w:rsidR="00996819" w:rsidRDefault="00996819" w:rsidP="00996819">
      <w:pPr>
        <w:spacing w:line="100" w:lineRule="atLeast"/>
        <w:rPr>
          <w:sz w:val="20"/>
          <w:szCs w:val="20"/>
        </w:rPr>
      </w:pPr>
      <w:r>
        <w:rPr>
          <w:sz w:val="20"/>
          <w:szCs w:val="20"/>
        </w:rPr>
        <w:t>Не ведали за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нелёгких дисбалансов;</w:t>
      </w:r>
    </w:p>
    <w:p w14:paraId="136689C9" w14:textId="77777777" w:rsidR="00996819" w:rsidRDefault="00996819" w:rsidP="00996819">
      <w:pPr>
        <w:spacing w:line="100" w:lineRule="atLeast"/>
        <w:rPr>
          <w:sz w:val="20"/>
          <w:szCs w:val="20"/>
        </w:rPr>
      </w:pPr>
      <w:r>
        <w:rPr>
          <w:sz w:val="20"/>
          <w:szCs w:val="20"/>
        </w:rPr>
        <w:t xml:space="preserve">Тёлки все чужих </w:t>
      </w:r>
    </w:p>
    <w:p w14:paraId="5FC08D4E" w14:textId="77777777" w:rsidR="00996819" w:rsidRDefault="00996819" w:rsidP="00996819">
      <w:pPr>
        <w:spacing w:line="100" w:lineRule="atLeast"/>
        <w:rPr>
          <w:sz w:val="20"/>
          <w:szCs w:val="20"/>
        </w:rPr>
      </w:pPr>
      <w:r>
        <w:rPr>
          <w:sz w:val="20"/>
          <w:szCs w:val="20"/>
        </w:rPr>
        <w:t>Трудов не уважают,</w:t>
      </w:r>
    </w:p>
    <w:p w14:paraId="78F9C665" w14:textId="77777777" w:rsidR="00996819" w:rsidRDefault="00996819" w:rsidP="00996819">
      <w:pPr>
        <w:spacing w:line="100" w:lineRule="atLeast"/>
        <w:rPr>
          <w:sz w:val="20"/>
          <w:szCs w:val="20"/>
        </w:rPr>
      </w:pPr>
      <w:r>
        <w:rPr>
          <w:sz w:val="20"/>
          <w:szCs w:val="20"/>
        </w:rPr>
        <w:t>Ведь у них не было своих,</w:t>
      </w:r>
    </w:p>
    <w:p w14:paraId="213D0176" w14:textId="77777777" w:rsidR="00996819" w:rsidRDefault="00996819" w:rsidP="00996819">
      <w:pPr>
        <w:spacing w:line="100" w:lineRule="atLeast"/>
        <w:rPr>
          <w:sz w:val="20"/>
          <w:szCs w:val="20"/>
        </w:rPr>
      </w:pPr>
      <w:r>
        <w:rPr>
          <w:sz w:val="20"/>
          <w:szCs w:val="20"/>
        </w:rPr>
        <w:t>Ведь с рождения в обилье всё имели,</w:t>
      </w:r>
    </w:p>
    <w:p w14:paraId="3C6DCD94" w14:textId="77777777" w:rsidR="00996819" w:rsidRDefault="00996819" w:rsidP="00996819">
      <w:pPr>
        <w:spacing w:line="100" w:lineRule="atLeast"/>
        <w:rPr>
          <w:sz w:val="20"/>
          <w:szCs w:val="20"/>
        </w:rPr>
      </w:pPr>
      <w:r>
        <w:rPr>
          <w:sz w:val="20"/>
          <w:szCs w:val="20"/>
        </w:rPr>
        <w:t>Воздерживаться от грехов не смели –</w:t>
      </w:r>
    </w:p>
    <w:p w14:paraId="5B748C11" w14:textId="77777777" w:rsidR="00996819" w:rsidRDefault="00996819" w:rsidP="00996819">
      <w:pPr>
        <w:spacing w:line="100" w:lineRule="atLeast"/>
        <w:rPr>
          <w:sz w:val="20"/>
          <w:szCs w:val="20"/>
        </w:rPr>
      </w:pPr>
      <w:r>
        <w:rPr>
          <w:sz w:val="20"/>
          <w:szCs w:val="20"/>
        </w:rPr>
        <w:t>С рождения шанс выше стать изничтожают.</w:t>
      </w:r>
    </w:p>
    <w:p w14:paraId="212E5832" w14:textId="77777777" w:rsidR="00996819" w:rsidRDefault="00996819" w:rsidP="00996819">
      <w:pPr>
        <w:spacing w:line="100" w:lineRule="atLeast"/>
        <w:rPr>
          <w:sz w:val="20"/>
          <w:szCs w:val="20"/>
        </w:rPr>
      </w:pPr>
      <w:r>
        <w:rPr>
          <w:sz w:val="20"/>
          <w:szCs w:val="20"/>
        </w:rPr>
        <w:t>Блудят они на дорогих курортах,</w:t>
      </w:r>
    </w:p>
    <w:p w14:paraId="09FA3ED9" w14:textId="77777777" w:rsidR="00996819" w:rsidRDefault="00996819" w:rsidP="00996819">
      <w:pPr>
        <w:spacing w:line="100" w:lineRule="atLeast"/>
        <w:rPr>
          <w:sz w:val="20"/>
          <w:szCs w:val="20"/>
        </w:rPr>
      </w:pPr>
      <w:r w:rsidRPr="00946783">
        <w:rPr>
          <w:b/>
          <w:sz w:val="20"/>
          <w:szCs w:val="20"/>
        </w:rPr>
        <w:t>Чрево</w:t>
      </w:r>
      <w:r>
        <w:rPr>
          <w:sz w:val="20"/>
          <w:szCs w:val="20"/>
        </w:rPr>
        <w:t xml:space="preserve"> угодят в первоклассных ресторанах</w:t>
      </w:r>
    </w:p>
    <w:p w14:paraId="6049C5A6" w14:textId="77777777" w:rsidR="00996819" w:rsidRDefault="00996819" w:rsidP="00996819">
      <w:pPr>
        <w:spacing w:line="100" w:lineRule="atLeast"/>
        <w:rPr>
          <w:sz w:val="20"/>
          <w:szCs w:val="20"/>
        </w:rPr>
      </w:pPr>
      <w:r>
        <w:rPr>
          <w:sz w:val="20"/>
          <w:szCs w:val="20"/>
        </w:rPr>
        <w:t>Становятся бесплодными по вине бесчисленных абортов,</w:t>
      </w:r>
    </w:p>
    <w:p w14:paraId="093061B3" w14:textId="77777777" w:rsidR="00996819" w:rsidRDefault="00996819" w:rsidP="00996819">
      <w:pPr>
        <w:spacing w:line="100" w:lineRule="atLeast"/>
        <w:rPr>
          <w:sz w:val="20"/>
          <w:szCs w:val="20"/>
        </w:rPr>
      </w:pPr>
      <w:r>
        <w:rPr>
          <w:sz w:val="20"/>
          <w:szCs w:val="20"/>
        </w:rPr>
        <w:t>Скупают люксовые тряпки в разных странах,</w:t>
      </w:r>
    </w:p>
    <w:p w14:paraId="2020D530" w14:textId="77777777" w:rsidR="00996819" w:rsidRDefault="00996819" w:rsidP="00996819">
      <w:pPr>
        <w:spacing w:line="100" w:lineRule="atLeast"/>
        <w:rPr>
          <w:sz w:val="20"/>
          <w:szCs w:val="20"/>
        </w:rPr>
      </w:pPr>
      <w:r>
        <w:rPr>
          <w:sz w:val="20"/>
          <w:szCs w:val="20"/>
        </w:rPr>
        <w:t>Роскошные машины водят</w:t>
      </w:r>
    </w:p>
    <w:p w14:paraId="269F5F04" w14:textId="77777777" w:rsidR="00996819" w:rsidRDefault="00996819" w:rsidP="00996819">
      <w:pPr>
        <w:spacing w:line="100" w:lineRule="atLeast"/>
        <w:rPr>
          <w:sz w:val="20"/>
          <w:szCs w:val="20"/>
        </w:rPr>
      </w:pPr>
      <w:r>
        <w:rPr>
          <w:sz w:val="20"/>
          <w:szCs w:val="20"/>
        </w:rPr>
        <w:t>И богачей мнимой грязной красотой заводят...</w:t>
      </w:r>
    </w:p>
    <w:p w14:paraId="4B0CE85B" w14:textId="77777777" w:rsidR="00996819" w:rsidRDefault="00996819" w:rsidP="00996819">
      <w:pPr>
        <w:spacing w:line="100" w:lineRule="atLeast"/>
        <w:rPr>
          <w:sz w:val="20"/>
          <w:szCs w:val="20"/>
        </w:rPr>
      </w:pPr>
    </w:p>
    <w:p w14:paraId="493AC4F9" w14:textId="77777777" w:rsidR="00996819" w:rsidRDefault="00996819" w:rsidP="00996819">
      <w:pPr>
        <w:spacing w:line="100" w:lineRule="atLeast"/>
        <w:rPr>
          <w:sz w:val="20"/>
          <w:szCs w:val="20"/>
        </w:rPr>
      </w:pPr>
      <w:r>
        <w:rPr>
          <w:sz w:val="20"/>
          <w:szCs w:val="20"/>
        </w:rPr>
        <w:t>Гордыней женщина не редкая больна –</w:t>
      </w:r>
    </w:p>
    <w:p w14:paraId="6EA35D18" w14:textId="77777777" w:rsidR="00996819" w:rsidRDefault="00996819" w:rsidP="00996819">
      <w:pPr>
        <w:spacing w:line="100" w:lineRule="atLeast"/>
        <w:rPr>
          <w:sz w:val="20"/>
          <w:szCs w:val="20"/>
        </w:rPr>
      </w:pPr>
      <w:r>
        <w:rPr>
          <w:sz w:val="20"/>
          <w:szCs w:val="20"/>
        </w:rPr>
        <w:t>Да как же ей не заболеть,</w:t>
      </w:r>
    </w:p>
    <w:p w14:paraId="0C375D5B" w14:textId="77777777" w:rsidR="00996819" w:rsidRDefault="00996819" w:rsidP="00996819">
      <w:pPr>
        <w:spacing w:line="100" w:lineRule="atLeast"/>
        <w:rPr>
          <w:sz w:val="20"/>
          <w:szCs w:val="20"/>
        </w:rPr>
      </w:pPr>
      <w:r>
        <w:rPr>
          <w:sz w:val="20"/>
          <w:szCs w:val="20"/>
        </w:rPr>
        <w:t xml:space="preserve">Когда везде вокруг твердят, </w:t>
      </w:r>
    </w:p>
    <w:p w14:paraId="43051472" w14:textId="77777777" w:rsidR="00996819" w:rsidRDefault="00996819" w:rsidP="00996819">
      <w:pPr>
        <w:spacing w:line="100" w:lineRule="atLeast"/>
        <w:rPr>
          <w:sz w:val="20"/>
          <w:szCs w:val="20"/>
        </w:rPr>
      </w:pPr>
      <w:r>
        <w:rPr>
          <w:sz w:val="20"/>
          <w:szCs w:val="20"/>
        </w:rPr>
        <w:t>Что уникальна, что особенна она,</w:t>
      </w:r>
    </w:p>
    <w:p w14:paraId="34EE2F95" w14:textId="77777777" w:rsidR="00996819" w:rsidRDefault="00996819" w:rsidP="00996819">
      <w:pPr>
        <w:spacing w:line="100" w:lineRule="atLeast"/>
        <w:rPr>
          <w:sz w:val="20"/>
          <w:szCs w:val="20"/>
        </w:rPr>
      </w:pPr>
      <w:r>
        <w:rPr>
          <w:sz w:val="20"/>
          <w:szCs w:val="20"/>
        </w:rPr>
        <w:t xml:space="preserve">Что </w:t>
      </w:r>
      <w:r w:rsidRPr="007C4766">
        <w:rPr>
          <w:b/>
          <w:sz w:val="20"/>
          <w:szCs w:val="20"/>
        </w:rPr>
        <w:t>лучшее</w:t>
      </w:r>
      <w:r>
        <w:rPr>
          <w:sz w:val="20"/>
          <w:szCs w:val="20"/>
        </w:rPr>
        <w:t xml:space="preserve"> достойна и обязана иметь?!</w:t>
      </w:r>
    </w:p>
    <w:p w14:paraId="30A43CA0" w14:textId="77777777" w:rsidR="00996819" w:rsidRDefault="00996819" w:rsidP="00996819">
      <w:pPr>
        <w:spacing w:line="100" w:lineRule="atLeast"/>
        <w:rPr>
          <w:sz w:val="20"/>
          <w:szCs w:val="20"/>
        </w:rPr>
      </w:pPr>
      <w:r>
        <w:rPr>
          <w:sz w:val="20"/>
          <w:szCs w:val="20"/>
        </w:rPr>
        <w:t>Мнит общество</w:t>
      </w:r>
      <w:r>
        <w:rPr>
          <w:sz w:val="20"/>
          <w:szCs w:val="20"/>
        </w:rPr>
        <w:fldChar w:fldCharType="begin"/>
      </w:r>
      <w:r>
        <w:instrText xml:space="preserve"> XE "</w:instrText>
      </w:r>
      <w:r w:rsidRPr="00176625">
        <w:rPr>
          <w:rFonts w:asciiTheme="majorHAnsi" w:eastAsia="Meiryo" w:hAnsiTheme="majorHAnsi"/>
          <w:sz w:val="24"/>
          <w:szCs w:val="24"/>
        </w:rPr>
        <w:instrText>общество</w:instrText>
      </w:r>
      <w:r>
        <w:instrText xml:space="preserve">" </w:instrText>
      </w:r>
      <w:r>
        <w:rPr>
          <w:sz w:val="20"/>
          <w:szCs w:val="20"/>
        </w:rPr>
        <w:fldChar w:fldCharType="end"/>
      </w:r>
      <w:r>
        <w:rPr>
          <w:sz w:val="20"/>
          <w:szCs w:val="20"/>
        </w:rPr>
        <w:t xml:space="preserve"> – и тёлки мнят,</w:t>
      </w:r>
    </w:p>
    <w:p w14:paraId="27B68345" w14:textId="77777777" w:rsidR="00996819" w:rsidRDefault="00996819" w:rsidP="00996819">
      <w:pPr>
        <w:spacing w:line="100" w:lineRule="atLeast"/>
        <w:rPr>
          <w:sz w:val="20"/>
          <w:szCs w:val="20"/>
        </w:rPr>
      </w:pPr>
      <w:r>
        <w:rPr>
          <w:sz w:val="20"/>
          <w:szCs w:val="20"/>
        </w:rPr>
        <w:t>Что слабый пол с ху</w:t>
      </w:r>
      <w:r w:rsidRPr="003A4822">
        <w:rPr>
          <w:b/>
          <w:sz w:val="20"/>
          <w:szCs w:val="20"/>
        </w:rPr>
        <w:t xml:space="preserve">я </w:t>
      </w:r>
      <w:r>
        <w:rPr>
          <w:sz w:val="20"/>
          <w:szCs w:val="20"/>
        </w:rPr>
        <w:t>какого-то прекрасен,</w:t>
      </w:r>
    </w:p>
    <w:p w14:paraId="1FD6A9F0" w14:textId="77777777" w:rsidR="00996819" w:rsidRDefault="00996819" w:rsidP="00996819">
      <w:pPr>
        <w:spacing w:line="100" w:lineRule="atLeast"/>
        <w:rPr>
          <w:sz w:val="20"/>
          <w:szCs w:val="20"/>
        </w:rPr>
      </w:pPr>
      <w:r>
        <w:rPr>
          <w:sz w:val="20"/>
          <w:szCs w:val="20"/>
        </w:rPr>
        <w:t>Большего достоин, чем иметь способен, –</w:t>
      </w:r>
    </w:p>
    <w:p w14:paraId="094214B0" w14:textId="77777777" w:rsidR="00996819" w:rsidRDefault="00996819" w:rsidP="00996819">
      <w:pPr>
        <w:spacing w:line="100" w:lineRule="atLeast"/>
        <w:rPr>
          <w:sz w:val="20"/>
          <w:szCs w:val="20"/>
        </w:rPr>
      </w:pPr>
      <w:r>
        <w:rPr>
          <w:sz w:val="20"/>
          <w:szCs w:val="20"/>
        </w:rPr>
        <w:t>Да, труд реклам, журналов, стада не напрасен –</w:t>
      </w:r>
    </w:p>
    <w:p w14:paraId="472055C4" w14:textId="77777777" w:rsidR="00996819" w:rsidRDefault="00996819" w:rsidP="00996819">
      <w:pPr>
        <w:spacing w:line="100" w:lineRule="atLeast"/>
        <w:rPr>
          <w:sz w:val="20"/>
          <w:szCs w:val="20"/>
        </w:rPr>
      </w:pPr>
      <w:r>
        <w:rPr>
          <w:sz w:val="20"/>
          <w:szCs w:val="20"/>
        </w:rPr>
        <w:t>И впрямь считается, что женский пол особен!..</w:t>
      </w:r>
    </w:p>
    <w:p w14:paraId="3E871206" w14:textId="77777777" w:rsidR="00996819" w:rsidRDefault="00996819" w:rsidP="00996819">
      <w:pPr>
        <w:spacing w:line="100" w:lineRule="atLeast"/>
        <w:rPr>
          <w:sz w:val="20"/>
          <w:szCs w:val="20"/>
        </w:rPr>
      </w:pPr>
      <w:r>
        <w:rPr>
          <w:sz w:val="20"/>
          <w:szCs w:val="20"/>
        </w:rPr>
        <w:t>Даже мужчины верят в эту ложь</w:t>
      </w:r>
      <w:r>
        <w:rPr>
          <w:sz w:val="20"/>
          <w:szCs w:val="20"/>
        </w:rPr>
        <w:fldChar w:fldCharType="begin"/>
      </w:r>
      <w:r>
        <w:instrText xml:space="preserve"> XE "</w:instrText>
      </w:r>
      <w:r w:rsidRPr="00A46C9F">
        <w:rPr>
          <w:sz w:val="20"/>
          <w:szCs w:val="20"/>
        </w:rPr>
        <w:instrText>ложь</w:instrText>
      </w:r>
      <w:r>
        <w:instrText xml:space="preserve">" </w:instrText>
      </w:r>
      <w:r>
        <w:rPr>
          <w:sz w:val="20"/>
          <w:szCs w:val="20"/>
        </w:rPr>
        <w:fldChar w:fldCharType="end"/>
      </w:r>
      <w:r>
        <w:rPr>
          <w:sz w:val="20"/>
          <w:szCs w:val="20"/>
        </w:rPr>
        <w:t>,</w:t>
      </w:r>
    </w:p>
    <w:p w14:paraId="5ECB5781" w14:textId="77777777" w:rsidR="00996819" w:rsidRDefault="00996819" w:rsidP="00996819">
      <w:pPr>
        <w:spacing w:line="100" w:lineRule="atLeast"/>
        <w:rPr>
          <w:sz w:val="20"/>
          <w:szCs w:val="20"/>
        </w:rPr>
      </w:pPr>
      <w:r>
        <w:rPr>
          <w:sz w:val="20"/>
          <w:szCs w:val="20"/>
        </w:rPr>
        <w:t xml:space="preserve">Пусть и чувствуя, что оная </w:t>
      </w:r>
      <w:r w:rsidRPr="00465163">
        <w:rPr>
          <w:b/>
          <w:sz w:val="20"/>
          <w:szCs w:val="20"/>
        </w:rPr>
        <w:t>до крайности</w:t>
      </w:r>
      <w:r>
        <w:rPr>
          <w:sz w:val="20"/>
          <w:szCs w:val="20"/>
        </w:rPr>
        <w:t xml:space="preserve"> дошла,</w:t>
      </w:r>
    </w:p>
    <w:p w14:paraId="39E8DC36" w14:textId="77777777" w:rsidR="00996819" w:rsidRDefault="00996819" w:rsidP="00996819">
      <w:pPr>
        <w:spacing w:line="100" w:lineRule="atLeast"/>
        <w:rPr>
          <w:sz w:val="20"/>
          <w:szCs w:val="20"/>
        </w:rPr>
      </w:pPr>
      <w:r>
        <w:rPr>
          <w:sz w:val="20"/>
          <w:szCs w:val="20"/>
        </w:rPr>
        <w:t>Пусть и теш</w:t>
      </w:r>
      <w:r w:rsidRPr="006106E9">
        <w:rPr>
          <w:b/>
          <w:sz w:val="20"/>
          <w:szCs w:val="20"/>
        </w:rPr>
        <w:t>а</w:t>
      </w:r>
      <w:r>
        <w:rPr>
          <w:sz w:val="20"/>
          <w:szCs w:val="20"/>
        </w:rPr>
        <w:t>сь над ней</w:t>
      </w:r>
      <w:r>
        <w:rPr>
          <w:rStyle w:val="ac"/>
          <w:sz w:val="20"/>
          <w:szCs w:val="20"/>
        </w:rPr>
        <w:footnoteReference w:id="996"/>
      </w:r>
      <w:r>
        <w:rPr>
          <w:sz w:val="20"/>
          <w:szCs w:val="20"/>
        </w:rPr>
        <w:t xml:space="preserve"> порой,</w:t>
      </w:r>
    </w:p>
    <w:p w14:paraId="3554D01F" w14:textId="77777777" w:rsidR="00996819" w:rsidRDefault="00996819" w:rsidP="00996819">
      <w:pPr>
        <w:spacing w:line="100" w:lineRule="atLeast"/>
        <w:rPr>
          <w:sz w:val="20"/>
          <w:szCs w:val="20"/>
        </w:rPr>
      </w:pPr>
      <w:r>
        <w:rPr>
          <w:sz w:val="20"/>
          <w:szCs w:val="20"/>
        </w:rPr>
        <w:t>Хуля действительность все сплошь,</w:t>
      </w:r>
    </w:p>
    <w:p w14:paraId="11C0FA33" w14:textId="77777777" w:rsidR="00996819" w:rsidRDefault="00996819" w:rsidP="00996819">
      <w:pPr>
        <w:spacing w:line="100" w:lineRule="atLeast"/>
        <w:rPr>
          <w:sz w:val="20"/>
          <w:szCs w:val="20"/>
        </w:rPr>
      </w:pPr>
      <w:r>
        <w:rPr>
          <w:sz w:val="20"/>
          <w:szCs w:val="20"/>
        </w:rPr>
        <w:t xml:space="preserve">Но жаждут всё равно, чтоб тёлка им </w:t>
      </w:r>
      <w:r w:rsidRPr="001360E0">
        <w:rPr>
          <w:b/>
          <w:sz w:val="20"/>
          <w:szCs w:val="20"/>
        </w:rPr>
        <w:t>дала</w:t>
      </w:r>
      <w:r>
        <w:rPr>
          <w:sz w:val="20"/>
          <w:szCs w:val="20"/>
        </w:rPr>
        <w:t>,</w:t>
      </w:r>
    </w:p>
    <w:p w14:paraId="334B2E33" w14:textId="77777777" w:rsidR="00996819" w:rsidRDefault="00996819" w:rsidP="00996819">
      <w:pPr>
        <w:spacing w:line="100" w:lineRule="atLeast"/>
        <w:rPr>
          <w:sz w:val="20"/>
          <w:szCs w:val="20"/>
        </w:rPr>
      </w:pPr>
      <w:r>
        <w:rPr>
          <w:sz w:val="20"/>
          <w:szCs w:val="20"/>
        </w:rPr>
        <w:t>Свершать пытаясь подвиги для ней, как рыцарь, как герой.</w:t>
      </w:r>
    </w:p>
    <w:p w14:paraId="663832CA" w14:textId="77777777" w:rsidR="00996819" w:rsidRDefault="00996819" w:rsidP="00996819">
      <w:pPr>
        <w:spacing w:line="100" w:lineRule="atLeast"/>
        <w:rPr>
          <w:sz w:val="20"/>
          <w:szCs w:val="20"/>
        </w:rPr>
      </w:pPr>
      <w:r>
        <w:rPr>
          <w:sz w:val="20"/>
          <w:szCs w:val="20"/>
        </w:rPr>
        <w:t>Избалов</w:t>
      </w:r>
      <w:r w:rsidRPr="00463A1C">
        <w:rPr>
          <w:b/>
          <w:sz w:val="20"/>
          <w:szCs w:val="20"/>
        </w:rPr>
        <w:t>а</w:t>
      </w:r>
      <w:r>
        <w:rPr>
          <w:sz w:val="20"/>
          <w:szCs w:val="20"/>
        </w:rPr>
        <w:t>лись тёлки от своей возвышенности мнимой,</w:t>
      </w:r>
    </w:p>
    <w:p w14:paraId="15016E8A" w14:textId="77777777" w:rsidR="00996819" w:rsidRDefault="00996819" w:rsidP="00996819">
      <w:pPr>
        <w:spacing w:line="100" w:lineRule="atLeast"/>
        <w:rPr>
          <w:sz w:val="20"/>
          <w:szCs w:val="20"/>
        </w:rPr>
      </w:pPr>
      <w:r>
        <w:rPr>
          <w:sz w:val="20"/>
          <w:szCs w:val="20"/>
        </w:rPr>
        <w:t>Им теперь всего и всегда мало,</w:t>
      </w:r>
    </w:p>
    <w:p w14:paraId="72FA60F9" w14:textId="77777777" w:rsidR="00996819" w:rsidRDefault="00996819" w:rsidP="00996819">
      <w:pPr>
        <w:spacing w:line="100" w:lineRule="atLeast"/>
        <w:rPr>
          <w:sz w:val="20"/>
          <w:szCs w:val="20"/>
        </w:rPr>
      </w:pPr>
      <w:r>
        <w:rPr>
          <w:sz w:val="20"/>
          <w:szCs w:val="20"/>
        </w:rPr>
        <w:t>Не всяка женщина не чтит себя незаменимой,</w:t>
      </w:r>
    </w:p>
    <w:p w14:paraId="0A671D2E" w14:textId="77777777" w:rsidR="00996819" w:rsidRDefault="00996819" w:rsidP="00996819">
      <w:pPr>
        <w:spacing w:line="100" w:lineRule="atLeast"/>
        <w:rPr>
          <w:sz w:val="20"/>
          <w:szCs w:val="20"/>
        </w:rPr>
      </w:pPr>
      <w:r>
        <w:rPr>
          <w:sz w:val="20"/>
          <w:szCs w:val="20"/>
        </w:rPr>
        <w:t>Не всяка женщина сему абсурду не внимала;</w:t>
      </w:r>
    </w:p>
    <w:p w14:paraId="30D736C4" w14:textId="77777777" w:rsidR="00996819" w:rsidRDefault="00996819" w:rsidP="00996819">
      <w:pPr>
        <w:spacing w:line="100" w:lineRule="atLeast"/>
        <w:rPr>
          <w:sz w:val="20"/>
          <w:szCs w:val="20"/>
        </w:rPr>
      </w:pPr>
      <w:r>
        <w:rPr>
          <w:sz w:val="20"/>
          <w:szCs w:val="20"/>
        </w:rPr>
        <w:t>Страдают тёлки от сомнений,</w:t>
      </w:r>
    </w:p>
    <w:p w14:paraId="4B5CDADD" w14:textId="77777777" w:rsidR="00996819" w:rsidRDefault="00996819" w:rsidP="00996819">
      <w:pPr>
        <w:spacing w:line="100" w:lineRule="atLeast"/>
        <w:rPr>
          <w:sz w:val="20"/>
          <w:szCs w:val="20"/>
        </w:rPr>
      </w:pPr>
      <w:r>
        <w:rPr>
          <w:sz w:val="20"/>
          <w:szCs w:val="20"/>
        </w:rPr>
        <w:t>Не достойны ли каких-то б</w:t>
      </w:r>
      <w:r w:rsidRPr="00EF6738">
        <w:rPr>
          <w:b/>
          <w:sz w:val="20"/>
          <w:szCs w:val="20"/>
        </w:rPr>
        <w:t>о</w:t>
      </w:r>
      <w:r>
        <w:rPr>
          <w:sz w:val="20"/>
          <w:szCs w:val="20"/>
        </w:rPr>
        <w:t>льших поклонений,</w:t>
      </w:r>
    </w:p>
    <w:p w14:paraId="44452C13" w14:textId="77777777" w:rsidR="00996819" w:rsidRDefault="00996819" w:rsidP="00996819">
      <w:pPr>
        <w:spacing w:line="100" w:lineRule="atLeast"/>
        <w:rPr>
          <w:sz w:val="20"/>
          <w:szCs w:val="20"/>
        </w:rPr>
      </w:pPr>
      <w:r>
        <w:rPr>
          <w:sz w:val="20"/>
          <w:szCs w:val="20"/>
        </w:rPr>
        <w:t>Чего-то большего, нежели сейчас имеют, –</w:t>
      </w:r>
    </w:p>
    <w:p w14:paraId="2CB89BF0" w14:textId="77777777" w:rsidR="00996819" w:rsidRDefault="00996819" w:rsidP="00996819">
      <w:pPr>
        <w:spacing w:line="100" w:lineRule="atLeast"/>
        <w:rPr>
          <w:sz w:val="20"/>
          <w:szCs w:val="20"/>
        </w:rPr>
      </w:pPr>
      <w:r>
        <w:rPr>
          <w:sz w:val="20"/>
          <w:szCs w:val="20"/>
        </w:rPr>
        <w:t>Рискуют всем ради излишества во всём,</w:t>
      </w:r>
    </w:p>
    <w:p w14:paraId="41430128" w14:textId="77777777" w:rsidR="00996819" w:rsidRDefault="00996819" w:rsidP="00996819">
      <w:pPr>
        <w:spacing w:line="100" w:lineRule="atLeast"/>
        <w:rPr>
          <w:sz w:val="20"/>
          <w:szCs w:val="20"/>
        </w:rPr>
      </w:pPr>
      <w:r>
        <w:rPr>
          <w:sz w:val="20"/>
          <w:szCs w:val="20"/>
        </w:rPr>
        <w:lastRenderedPageBreak/>
        <w:t>Нередко одержимы вожделеньем сём,</w:t>
      </w:r>
    </w:p>
    <w:p w14:paraId="4290337F" w14:textId="77777777" w:rsidR="00996819" w:rsidRDefault="00996819" w:rsidP="00996819">
      <w:pPr>
        <w:spacing w:line="100" w:lineRule="atLeast"/>
        <w:rPr>
          <w:sz w:val="20"/>
          <w:szCs w:val="20"/>
        </w:rPr>
      </w:pPr>
      <w:r>
        <w:rPr>
          <w:sz w:val="20"/>
          <w:szCs w:val="20"/>
        </w:rPr>
        <w:t>Да совсем не разумеют,</w:t>
      </w:r>
    </w:p>
    <w:p w14:paraId="3114726B" w14:textId="77777777" w:rsidR="00996819" w:rsidRDefault="00996819" w:rsidP="00996819">
      <w:pPr>
        <w:spacing w:line="100" w:lineRule="atLeast"/>
        <w:rPr>
          <w:sz w:val="20"/>
          <w:szCs w:val="20"/>
        </w:rPr>
      </w:pPr>
      <w:r>
        <w:rPr>
          <w:sz w:val="20"/>
          <w:szCs w:val="20"/>
        </w:rPr>
        <w:t xml:space="preserve">Что они шлюхи, а шлюхи лишь давать </w:t>
      </w:r>
    </w:p>
    <w:p w14:paraId="78764032" w14:textId="77777777" w:rsidR="00996819" w:rsidRDefault="00996819" w:rsidP="00996819">
      <w:pPr>
        <w:spacing w:line="100" w:lineRule="atLeast"/>
        <w:rPr>
          <w:sz w:val="20"/>
          <w:szCs w:val="20"/>
        </w:rPr>
      </w:pPr>
      <w:r>
        <w:rPr>
          <w:sz w:val="20"/>
          <w:szCs w:val="20"/>
        </w:rPr>
        <w:t>Умеют,</w:t>
      </w:r>
    </w:p>
    <w:p w14:paraId="6B89A962" w14:textId="77777777" w:rsidR="00996819" w:rsidRDefault="00996819" w:rsidP="00996819">
      <w:pPr>
        <w:spacing w:line="100" w:lineRule="atLeast"/>
        <w:rPr>
          <w:sz w:val="20"/>
          <w:szCs w:val="20"/>
        </w:rPr>
      </w:pPr>
      <w:r>
        <w:rPr>
          <w:sz w:val="20"/>
          <w:szCs w:val="20"/>
        </w:rPr>
        <w:t xml:space="preserve">А за секс один </w:t>
      </w:r>
    </w:p>
    <w:p w14:paraId="1B34121C" w14:textId="77777777" w:rsidR="00996819" w:rsidRDefault="00996819" w:rsidP="00996819">
      <w:pPr>
        <w:spacing w:line="100" w:lineRule="atLeast"/>
        <w:rPr>
          <w:sz w:val="20"/>
          <w:szCs w:val="20"/>
        </w:rPr>
      </w:pPr>
      <w:r>
        <w:rPr>
          <w:sz w:val="20"/>
          <w:szCs w:val="20"/>
        </w:rPr>
        <w:t>Не всякий господин</w:t>
      </w:r>
    </w:p>
    <w:p w14:paraId="37A7793D" w14:textId="77777777" w:rsidR="00996819" w:rsidRDefault="00996819" w:rsidP="00996819">
      <w:pPr>
        <w:spacing w:line="100" w:lineRule="atLeast"/>
        <w:rPr>
          <w:sz w:val="20"/>
          <w:szCs w:val="20"/>
        </w:rPr>
      </w:pPr>
      <w:r>
        <w:rPr>
          <w:sz w:val="20"/>
          <w:szCs w:val="20"/>
        </w:rPr>
        <w:t>Согласен денег много отдавать.</w:t>
      </w:r>
    </w:p>
    <w:p w14:paraId="2EE2F46D" w14:textId="77777777" w:rsidR="00996819" w:rsidRDefault="00996819" w:rsidP="00996819">
      <w:pPr>
        <w:spacing w:line="100" w:lineRule="atLeast"/>
        <w:rPr>
          <w:sz w:val="20"/>
          <w:szCs w:val="20"/>
        </w:rPr>
      </w:pPr>
    </w:p>
    <w:p w14:paraId="53C7B637" w14:textId="77777777" w:rsidR="00996819" w:rsidRDefault="00996819" w:rsidP="00996819">
      <w:pPr>
        <w:spacing w:line="100" w:lineRule="atLeast"/>
        <w:rPr>
          <w:sz w:val="20"/>
          <w:szCs w:val="20"/>
        </w:rPr>
      </w:pPr>
      <w:r>
        <w:rPr>
          <w:sz w:val="20"/>
          <w:szCs w:val="20"/>
        </w:rPr>
        <w:t>Не может женщина о чём-то мыслить,</w:t>
      </w:r>
    </w:p>
    <w:p w14:paraId="2FA633CC" w14:textId="77777777" w:rsidR="00996819" w:rsidRDefault="00996819" w:rsidP="00996819">
      <w:pPr>
        <w:spacing w:line="100" w:lineRule="atLeast"/>
        <w:rPr>
          <w:sz w:val="20"/>
          <w:szCs w:val="20"/>
        </w:rPr>
      </w:pPr>
      <w:r>
        <w:rPr>
          <w:sz w:val="20"/>
          <w:szCs w:val="20"/>
        </w:rPr>
        <w:t>Реальность грозную постичь,</w:t>
      </w:r>
    </w:p>
    <w:p w14:paraId="161DEE75" w14:textId="77777777" w:rsidR="00996819" w:rsidRDefault="00996819" w:rsidP="00996819">
      <w:pPr>
        <w:spacing w:line="100" w:lineRule="atLeast"/>
        <w:rPr>
          <w:sz w:val="20"/>
          <w:szCs w:val="20"/>
        </w:rPr>
      </w:pPr>
      <w:r>
        <w:rPr>
          <w:sz w:val="20"/>
          <w:szCs w:val="20"/>
        </w:rPr>
        <w:t>Свою гордыню до сего не утолив;</w:t>
      </w:r>
    </w:p>
    <w:p w14:paraId="1551ADB6" w14:textId="77777777" w:rsidR="00996819" w:rsidRDefault="00996819" w:rsidP="00996819">
      <w:pPr>
        <w:spacing w:line="100" w:lineRule="atLeast"/>
        <w:rPr>
          <w:sz w:val="20"/>
          <w:szCs w:val="20"/>
        </w:rPr>
      </w:pPr>
      <w:r>
        <w:rPr>
          <w:sz w:val="20"/>
          <w:szCs w:val="20"/>
        </w:rPr>
        <w:t>Не может женщина осмыслить,</w:t>
      </w:r>
    </w:p>
    <w:p w14:paraId="7981E339" w14:textId="77777777" w:rsidR="00996819" w:rsidRDefault="00996819" w:rsidP="00996819">
      <w:pPr>
        <w:spacing w:line="100" w:lineRule="atLeast"/>
        <w:rPr>
          <w:sz w:val="20"/>
          <w:szCs w:val="20"/>
        </w:rPr>
      </w:pPr>
      <w:r>
        <w:rPr>
          <w:sz w:val="20"/>
          <w:szCs w:val="20"/>
        </w:rPr>
        <w:t>Что ей счастья, как у героинь романов, не достичь,</w:t>
      </w:r>
    </w:p>
    <w:p w14:paraId="06F7062F" w14:textId="77777777" w:rsidR="00996819" w:rsidRDefault="00996819" w:rsidP="00996819">
      <w:pPr>
        <w:spacing w:line="100" w:lineRule="atLeast"/>
        <w:rPr>
          <w:sz w:val="20"/>
          <w:szCs w:val="20"/>
        </w:rPr>
      </w:pPr>
      <w:r>
        <w:rPr>
          <w:sz w:val="20"/>
          <w:szCs w:val="20"/>
        </w:rPr>
        <w:t>Самолюбия в себе сперва не победив.</w:t>
      </w:r>
    </w:p>
    <w:p w14:paraId="4DB4F1F2" w14:textId="77777777" w:rsidR="00996819" w:rsidRDefault="00996819" w:rsidP="00996819">
      <w:pPr>
        <w:spacing w:line="100" w:lineRule="atLeast"/>
        <w:rPr>
          <w:sz w:val="20"/>
          <w:szCs w:val="20"/>
        </w:rPr>
      </w:pPr>
      <w:r>
        <w:rPr>
          <w:sz w:val="20"/>
          <w:szCs w:val="20"/>
        </w:rPr>
        <w:t>Уверена она – её так думать научили, –</w:t>
      </w:r>
    </w:p>
    <w:p w14:paraId="31B2A596" w14:textId="77777777" w:rsidR="00996819" w:rsidRDefault="00996819" w:rsidP="00996819">
      <w:pPr>
        <w:spacing w:line="100" w:lineRule="atLeast"/>
        <w:rPr>
          <w:sz w:val="20"/>
          <w:szCs w:val="20"/>
        </w:rPr>
      </w:pPr>
      <w:r>
        <w:rPr>
          <w:sz w:val="20"/>
          <w:szCs w:val="20"/>
        </w:rPr>
        <w:t xml:space="preserve">Что счастье всякое </w:t>
      </w:r>
    </w:p>
    <w:p w14:paraId="2D8728B6" w14:textId="77777777" w:rsidR="00996819" w:rsidRDefault="00996819" w:rsidP="00996819">
      <w:pPr>
        <w:spacing w:line="100" w:lineRule="atLeast"/>
        <w:rPr>
          <w:sz w:val="20"/>
          <w:szCs w:val="20"/>
        </w:rPr>
      </w:pPr>
      <w:r>
        <w:rPr>
          <w:sz w:val="20"/>
          <w:szCs w:val="20"/>
        </w:rPr>
        <w:t>Токмо оп</w:t>
      </w:r>
      <w:r w:rsidRPr="009E0893">
        <w:rPr>
          <w:b/>
          <w:sz w:val="20"/>
          <w:szCs w:val="20"/>
        </w:rPr>
        <w:t>о</w:t>
      </w:r>
      <w:r>
        <w:rPr>
          <w:sz w:val="20"/>
          <w:szCs w:val="20"/>
        </w:rPr>
        <w:t>сля исполнения её капризов достижимо,</w:t>
      </w:r>
    </w:p>
    <w:p w14:paraId="353190F4" w14:textId="77777777" w:rsidR="00996819" w:rsidRDefault="00996819" w:rsidP="00996819">
      <w:pPr>
        <w:spacing w:line="100" w:lineRule="atLeast"/>
        <w:rPr>
          <w:sz w:val="20"/>
          <w:szCs w:val="20"/>
        </w:rPr>
      </w:pPr>
      <w:r>
        <w:rPr>
          <w:sz w:val="20"/>
          <w:szCs w:val="20"/>
        </w:rPr>
        <w:t>Хотя навязанной блажн</w:t>
      </w:r>
      <w:r w:rsidRPr="008036EF">
        <w:rPr>
          <w:b/>
          <w:sz w:val="20"/>
          <w:szCs w:val="20"/>
        </w:rPr>
        <w:t>о</w:t>
      </w:r>
      <w:r>
        <w:rPr>
          <w:sz w:val="20"/>
          <w:szCs w:val="20"/>
        </w:rPr>
        <w:t>й</w:t>
      </w:r>
      <w:r>
        <w:rPr>
          <w:rStyle w:val="ac"/>
          <w:sz w:val="20"/>
          <w:szCs w:val="20"/>
        </w:rPr>
        <w:footnoteReference w:id="997"/>
      </w:r>
      <w:r>
        <w:rPr>
          <w:sz w:val="20"/>
          <w:szCs w:val="20"/>
        </w:rPr>
        <w:t xml:space="preserve"> для них любое счастье исключили,</w:t>
      </w:r>
    </w:p>
    <w:p w14:paraId="4992BB61" w14:textId="77777777" w:rsidR="00996819" w:rsidRDefault="00996819" w:rsidP="00996819">
      <w:pPr>
        <w:spacing w:line="100" w:lineRule="atLeast"/>
        <w:rPr>
          <w:sz w:val="20"/>
          <w:szCs w:val="20"/>
        </w:rPr>
      </w:pPr>
      <w:r>
        <w:rPr>
          <w:sz w:val="20"/>
          <w:szCs w:val="20"/>
        </w:rPr>
        <w:t>Ведь счастие не может быть двоякое,</w:t>
      </w:r>
    </w:p>
    <w:p w14:paraId="1D2B50CE" w14:textId="77777777" w:rsidR="00996819" w:rsidRDefault="00996819" w:rsidP="00996819">
      <w:pPr>
        <w:spacing w:line="100" w:lineRule="atLeast"/>
        <w:rPr>
          <w:sz w:val="20"/>
          <w:szCs w:val="20"/>
        </w:rPr>
      </w:pPr>
      <w:r>
        <w:rPr>
          <w:sz w:val="20"/>
          <w:szCs w:val="20"/>
        </w:rPr>
        <w:t>Нельзя существовать покойно, живя при этом одержимо...</w:t>
      </w:r>
    </w:p>
    <w:p w14:paraId="21C7BD23" w14:textId="77777777" w:rsidR="00996819" w:rsidRDefault="00996819" w:rsidP="00996819">
      <w:pPr>
        <w:spacing w:line="100" w:lineRule="atLeast"/>
        <w:rPr>
          <w:sz w:val="20"/>
          <w:szCs w:val="20"/>
        </w:rPr>
      </w:pPr>
    </w:p>
    <w:p w14:paraId="06AFBA71" w14:textId="77777777" w:rsidR="00996819" w:rsidRDefault="00996819" w:rsidP="00996819">
      <w:pPr>
        <w:spacing w:line="100" w:lineRule="atLeast"/>
        <w:rPr>
          <w:sz w:val="20"/>
          <w:szCs w:val="20"/>
        </w:rPr>
      </w:pPr>
      <w:r>
        <w:rPr>
          <w:sz w:val="20"/>
          <w:szCs w:val="20"/>
        </w:rPr>
        <w:t>Для женщин по природе умными не просто быть,</w:t>
      </w:r>
    </w:p>
    <w:p w14:paraId="1E90228C" w14:textId="77777777" w:rsidR="00996819" w:rsidRDefault="00996819" w:rsidP="00996819">
      <w:pPr>
        <w:spacing w:line="100" w:lineRule="atLeast"/>
        <w:rPr>
          <w:sz w:val="20"/>
          <w:szCs w:val="20"/>
        </w:rPr>
      </w:pPr>
      <w:r>
        <w:rPr>
          <w:sz w:val="20"/>
          <w:szCs w:val="20"/>
        </w:rPr>
        <w:t>Ано</w:t>
      </w:r>
      <w:r>
        <w:rPr>
          <w:rStyle w:val="ac"/>
          <w:sz w:val="20"/>
          <w:szCs w:val="20"/>
        </w:rPr>
        <w:footnoteReference w:id="998"/>
      </w:r>
      <w:r>
        <w:rPr>
          <w:sz w:val="20"/>
          <w:szCs w:val="20"/>
        </w:rPr>
        <w:t xml:space="preserve"> теперь же о мозгах они вконец успели позабыть.</w:t>
      </w:r>
    </w:p>
    <w:p w14:paraId="1A8A0FC1" w14:textId="77777777" w:rsidR="00996819" w:rsidRDefault="00996819" w:rsidP="00996819">
      <w:pPr>
        <w:spacing w:line="100" w:lineRule="atLeast"/>
        <w:rPr>
          <w:sz w:val="20"/>
          <w:szCs w:val="20"/>
        </w:rPr>
      </w:pPr>
      <w:r>
        <w:rPr>
          <w:sz w:val="20"/>
          <w:szCs w:val="20"/>
        </w:rPr>
        <w:t>Сегодня редко кто вообще читает,</w:t>
      </w:r>
    </w:p>
    <w:p w14:paraId="3D8B301C" w14:textId="77777777" w:rsidR="00996819" w:rsidRDefault="00996819" w:rsidP="00996819">
      <w:pPr>
        <w:spacing w:line="100" w:lineRule="atLeast"/>
        <w:rPr>
          <w:sz w:val="20"/>
          <w:szCs w:val="20"/>
        </w:rPr>
      </w:pPr>
      <w:r>
        <w:rPr>
          <w:sz w:val="20"/>
          <w:szCs w:val="20"/>
        </w:rPr>
        <w:t>А если что-нибудь читает, так хуйню</w:t>
      </w:r>
    </w:p>
    <w:p w14:paraId="1FC18993" w14:textId="77777777" w:rsidR="00996819" w:rsidRDefault="00996819" w:rsidP="00996819">
      <w:pPr>
        <w:spacing w:line="100" w:lineRule="atLeast"/>
        <w:rPr>
          <w:sz w:val="20"/>
          <w:szCs w:val="20"/>
        </w:rPr>
      </w:pPr>
      <w:r>
        <w:rPr>
          <w:sz w:val="20"/>
          <w:szCs w:val="20"/>
        </w:rPr>
        <w:t>О несбыточной любви, о фантастических мирах;</w:t>
      </w:r>
    </w:p>
    <w:p w14:paraId="5EC7995A" w14:textId="77777777" w:rsidR="00996819" w:rsidRDefault="00996819" w:rsidP="00996819">
      <w:pPr>
        <w:spacing w:line="100" w:lineRule="atLeast"/>
        <w:rPr>
          <w:sz w:val="20"/>
          <w:szCs w:val="20"/>
        </w:rPr>
      </w:pPr>
      <w:r>
        <w:rPr>
          <w:sz w:val="20"/>
          <w:szCs w:val="20"/>
        </w:rPr>
        <w:t>Мудрых книг сегодня редкий знает –</w:t>
      </w:r>
    </w:p>
    <w:p w14:paraId="2A530071" w14:textId="77777777" w:rsidR="00996819" w:rsidRDefault="00996819" w:rsidP="00996819">
      <w:pPr>
        <w:spacing w:line="100" w:lineRule="atLeast"/>
        <w:rPr>
          <w:sz w:val="20"/>
          <w:szCs w:val="20"/>
        </w:rPr>
      </w:pPr>
      <w:r>
        <w:rPr>
          <w:sz w:val="20"/>
          <w:szCs w:val="20"/>
        </w:rPr>
        <w:t>Редкий разумом главу побалует свою –</w:t>
      </w:r>
    </w:p>
    <w:p w14:paraId="4D44B45C" w14:textId="77777777" w:rsidR="00996819" w:rsidRDefault="00996819" w:rsidP="00996819">
      <w:pPr>
        <w:spacing w:line="100" w:lineRule="atLeast"/>
        <w:rPr>
          <w:sz w:val="20"/>
          <w:szCs w:val="20"/>
        </w:rPr>
      </w:pPr>
      <w:r>
        <w:rPr>
          <w:sz w:val="20"/>
          <w:szCs w:val="20"/>
        </w:rPr>
        <w:t>От разума в главе бытийствует</w:t>
      </w:r>
      <w:r>
        <w:rPr>
          <w:rStyle w:val="ac"/>
          <w:sz w:val="20"/>
          <w:szCs w:val="20"/>
        </w:rPr>
        <w:footnoteReference w:id="999"/>
      </w:r>
      <w:r>
        <w:rPr>
          <w:sz w:val="20"/>
          <w:szCs w:val="20"/>
        </w:rPr>
        <w:t xml:space="preserve"> лишь прах!</w:t>
      </w:r>
    </w:p>
    <w:p w14:paraId="5FC807EF" w14:textId="77777777" w:rsidR="00996819" w:rsidRDefault="00996819" w:rsidP="00996819">
      <w:pPr>
        <w:spacing w:line="100" w:lineRule="atLeast"/>
        <w:rPr>
          <w:sz w:val="20"/>
          <w:szCs w:val="20"/>
        </w:rPr>
      </w:pPr>
      <w:r>
        <w:rPr>
          <w:sz w:val="20"/>
          <w:szCs w:val="20"/>
        </w:rPr>
        <w:t>Но не в одних лишь книгах дело,</w:t>
      </w:r>
    </w:p>
    <w:p w14:paraId="17E545DA" w14:textId="77777777" w:rsidR="00996819" w:rsidRDefault="00996819" w:rsidP="00996819">
      <w:pPr>
        <w:spacing w:line="100" w:lineRule="atLeast"/>
        <w:rPr>
          <w:sz w:val="20"/>
          <w:szCs w:val="20"/>
        </w:rPr>
      </w:pPr>
      <w:r>
        <w:rPr>
          <w:sz w:val="20"/>
          <w:szCs w:val="20"/>
        </w:rPr>
        <w:t>Ведь умным можно быть, быть может, не читая их, –</w:t>
      </w:r>
    </w:p>
    <w:p w14:paraId="51B5707F" w14:textId="77777777" w:rsidR="00996819" w:rsidRDefault="00996819" w:rsidP="00996819">
      <w:pPr>
        <w:spacing w:line="100" w:lineRule="atLeast"/>
        <w:rPr>
          <w:sz w:val="20"/>
          <w:szCs w:val="20"/>
        </w:rPr>
      </w:pPr>
      <w:r>
        <w:rPr>
          <w:sz w:val="20"/>
          <w:szCs w:val="20"/>
        </w:rPr>
        <w:t>Но, не знаю почему, тупости животных сих</w:t>
      </w:r>
    </w:p>
    <w:p w14:paraId="38A989BC" w14:textId="77777777" w:rsidR="00996819" w:rsidRDefault="00996819" w:rsidP="00996819">
      <w:pPr>
        <w:spacing w:line="100" w:lineRule="atLeast"/>
        <w:rPr>
          <w:sz w:val="20"/>
          <w:szCs w:val="20"/>
        </w:rPr>
      </w:pPr>
      <w:r>
        <w:rPr>
          <w:sz w:val="20"/>
          <w:szCs w:val="20"/>
        </w:rPr>
        <w:t>Вовсе нет, да и не может быть предела!..</w:t>
      </w:r>
    </w:p>
    <w:p w14:paraId="5B15C3B7" w14:textId="77777777" w:rsidR="00996819" w:rsidRDefault="00996819" w:rsidP="00996819">
      <w:pPr>
        <w:spacing w:line="100" w:lineRule="atLeast"/>
        <w:rPr>
          <w:sz w:val="20"/>
          <w:szCs w:val="20"/>
        </w:rPr>
      </w:pPr>
    </w:p>
    <w:p w14:paraId="6D023C30" w14:textId="77777777" w:rsidR="00996819" w:rsidRDefault="00996819" w:rsidP="00996819">
      <w:pPr>
        <w:spacing w:line="100" w:lineRule="atLeast"/>
        <w:rPr>
          <w:sz w:val="20"/>
          <w:szCs w:val="20"/>
        </w:rPr>
      </w:pPr>
      <w:r>
        <w:rPr>
          <w:sz w:val="20"/>
          <w:szCs w:val="20"/>
        </w:rPr>
        <w:t>Телки по наитию</w:t>
      </w:r>
      <w:r>
        <w:rPr>
          <w:rStyle w:val="ac"/>
          <w:sz w:val="20"/>
          <w:szCs w:val="20"/>
        </w:rPr>
        <w:footnoteReference w:id="1000"/>
      </w:r>
      <w:r>
        <w:rPr>
          <w:sz w:val="20"/>
          <w:szCs w:val="20"/>
        </w:rPr>
        <w:t xml:space="preserve"> бухают,</w:t>
      </w:r>
    </w:p>
    <w:p w14:paraId="09CBEF2F" w14:textId="77777777" w:rsidR="00996819" w:rsidRDefault="00996819" w:rsidP="00996819">
      <w:pPr>
        <w:spacing w:line="100" w:lineRule="atLeast"/>
        <w:rPr>
          <w:sz w:val="20"/>
          <w:szCs w:val="20"/>
        </w:rPr>
      </w:pPr>
      <w:r>
        <w:rPr>
          <w:sz w:val="20"/>
          <w:szCs w:val="20"/>
        </w:rPr>
        <w:t>Оправдываясь знаньем сему мер,</w:t>
      </w:r>
    </w:p>
    <w:p w14:paraId="6FA3875B" w14:textId="77777777" w:rsidR="00996819" w:rsidRDefault="00996819" w:rsidP="00996819">
      <w:pPr>
        <w:spacing w:line="100" w:lineRule="atLeast"/>
        <w:rPr>
          <w:sz w:val="20"/>
          <w:szCs w:val="20"/>
        </w:rPr>
      </w:pPr>
      <w:r>
        <w:rPr>
          <w:sz w:val="20"/>
          <w:szCs w:val="20"/>
        </w:rPr>
        <w:t>Бухают очень часто в клубах, например,</w:t>
      </w:r>
    </w:p>
    <w:p w14:paraId="6F8CB17B" w14:textId="77777777" w:rsidR="00996819" w:rsidRDefault="00996819" w:rsidP="00996819">
      <w:pPr>
        <w:spacing w:line="100" w:lineRule="atLeast"/>
        <w:rPr>
          <w:sz w:val="20"/>
          <w:szCs w:val="20"/>
        </w:rPr>
      </w:pPr>
      <w:r>
        <w:rPr>
          <w:sz w:val="20"/>
          <w:szCs w:val="20"/>
        </w:rPr>
        <w:t>И вовсе не подозревают</w:t>
      </w:r>
    </w:p>
    <w:p w14:paraId="0381AC9B" w14:textId="77777777" w:rsidR="00996819" w:rsidRDefault="00996819" w:rsidP="00996819">
      <w:pPr>
        <w:spacing w:line="100" w:lineRule="atLeast"/>
        <w:rPr>
          <w:sz w:val="20"/>
          <w:szCs w:val="20"/>
        </w:rPr>
      </w:pPr>
      <w:r>
        <w:rPr>
          <w:sz w:val="20"/>
          <w:szCs w:val="20"/>
        </w:rPr>
        <w:t>Всего вреда, что за собой бухло ведёт.</w:t>
      </w:r>
    </w:p>
    <w:p w14:paraId="20C75F99" w14:textId="77777777" w:rsidR="00996819" w:rsidRDefault="00996819" w:rsidP="00996819">
      <w:pPr>
        <w:spacing w:line="100" w:lineRule="atLeast"/>
        <w:rPr>
          <w:sz w:val="20"/>
          <w:szCs w:val="20"/>
        </w:rPr>
      </w:pPr>
      <w:r>
        <w:rPr>
          <w:sz w:val="20"/>
          <w:szCs w:val="20"/>
        </w:rPr>
        <w:t>Оно (о тёлке я) бухлом не до одного бесплодия дойдёт,</w:t>
      </w:r>
    </w:p>
    <w:p w14:paraId="1BAB2748" w14:textId="77777777" w:rsidR="00996819" w:rsidRDefault="00996819" w:rsidP="00996819">
      <w:pPr>
        <w:spacing w:line="100" w:lineRule="atLeast"/>
        <w:rPr>
          <w:sz w:val="20"/>
          <w:szCs w:val="20"/>
        </w:rPr>
      </w:pPr>
      <w:r>
        <w:rPr>
          <w:sz w:val="20"/>
          <w:szCs w:val="20"/>
        </w:rPr>
        <w:t xml:space="preserve">Но до животности ещё, при чём хронической – </w:t>
      </w:r>
    </w:p>
    <w:p w14:paraId="100EBF90" w14:textId="77777777" w:rsidR="00996819" w:rsidRDefault="00996819" w:rsidP="00996819">
      <w:pPr>
        <w:spacing w:line="100" w:lineRule="atLeast"/>
        <w:rPr>
          <w:sz w:val="20"/>
          <w:szCs w:val="20"/>
        </w:rPr>
      </w:pPr>
      <w:r>
        <w:rPr>
          <w:sz w:val="20"/>
          <w:szCs w:val="20"/>
        </w:rPr>
        <w:t>Не только в пьяном виде,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и в трезвом;</w:t>
      </w:r>
    </w:p>
    <w:p w14:paraId="20D7B8F4" w14:textId="77777777" w:rsidR="00996819" w:rsidRDefault="00996819" w:rsidP="00996819">
      <w:pPr>
        <w:spacing w:line="100" w:lineRule="atLeast"/>
        <w:rPr>
          <w:sz w:val="20"/>
          <w:szCs w:val="20"/>
        </w:rPr>
      </w:pPr>
      <w:r>
        <w:rPr>
          <w:sz w:val="20"/>
          <w:szCs w:val="20"/>
        </w:rPr>
        <w:t xml:space="preserve">Пьющая уже любому даст автоматически, </w:t>
      </w:r>
    </w:p>
    <w:p w14:paraId="0EDF209E" w14:textId="77777777" w:rsidR="00996819" w:rsidRDefault="00996819" w:rsidP="00996819">
      <w:pPr>
        <w:spacing w:line="100" w:lineRule="atLeast"/>
        <w:rPr>
          <w:sz w:val="20"/>
          <w:szCs w:val="20"/>
        </w:rPr>
      </w:pPr>
      <w:r>
        <w:rPr>
          <w:sz w:val="20"/>
          <w:szCs w:val="20"/>
        </w:rPr>
        <w:t>Иль даже враз на двух хуях животное сие вертеться будет резво.</w:t>
      </w:r>
    </w:p>
    <w:p w14:paraId="20F2F4D0" w14:textId="77777777" w:rsidR="00996819" w:rsidRDefault="00996819" w:rsidP="00996819">
      <w:pPr>
        <w:spacing w:line="100" w:lineRule="atLeast"/>
        <w:rPr>
          <w:sz w:val="20"/>
          <w:szCs w:val="20"/>
        </w:rPr>
      </w:pPr>
      <w:r>
        <w:rPr>
          <w:sz w:val="20"/>
          <w:szCs w:val="20"/>
        </w:rPr>
        <w:t xml:space="preserve">Невозможно </w:t>
      </w:r>
      <w:r w:rsidRPr="00B61916">
        <w:rPr>
          <w:b/>
          <w:sz w:val="20"/>
          <w:szCs w:val="20"/>
        </w:rPr>
        <w:t>без ума</w:t>
      </w:r>
      <w:r>
        <w:rPr>
          <w:sz w:val="20"/>
          <w:szCs w:val="20"/>
        </w:rPr>
        <w:t xml:space="preserve"> от похоти манящей устоять –</w:t>
      </w:r>
    </w:p>
    <w:p w14:paraId="23A697DF" w14:textId="77777777" w:rsidR="00996819" w:rsidRDefault="00996819" w:rsidP="00996819">
      <w:pPr>
        <w:spacing w:line="100" w:lineRule="atLeast"/>
        <w:rPr>
          <w:sz w:val="20"/>
          <w:szCs w:val="20"/>
        </w:rPr>
      </w:pPr>
      <w:r>
        <w:rPr>
          <w:sz w:val="20"/>
          <w:szCs w:val="20"/>
        </w:rPr>
        <w:t>Бездумна тёлка, а под бухлом она и вовсе блядь</w:t>
      </w:r>
      <w:r>
        <w:rPr>
          <w:sz w:val="20"/>
          <w:szCs w:val="20"/>
        </w:rPr>
        <w:fldChar w:fldCharType="begin"/>
      </w:r>
      <w:r>
        <w:instrText xml:space="preserve"> XE "</w:instrText>
      </w:r>
      <w:r w:rsidRPr="007A3AD7">
        <w:rPr>
          <w:rFonts w:ascii="Times New Roman" w:hAnsi="Times New Roman" w:cs="Times New Roman"/>
          <w:sz w:val="28"/>
          <w:szCs w:val="28"/>
        </w:rPr>
        <w:instrText>блядь</w:instrText>
      </w:r>
      <w:r>
        <w:instrText xml:space="preserve">" </w:instrText>
      </w:r>
      <w:r>
        <w:rPr>
          <w:sz w:val="20"/>
          <w:szCs w:val="20"/>
        </w:rPr>
        <w:fldChar w:fldCharType="end"/>
      </w:r>
      <w:r>
        <w:rPr>
          <w:sz w:val="20"/>
          <w:szCs w:val="20"/>
        </w:rPr>
        <w:t>.</w:t>
      </w:r>
    </w:p>
    <w:p w14:paraId="491D045A" w14:textId="77777777" w:rsidR="00996819" w:rsidRDefault="00996819" w:rsidP="00996819">
      <w:pPr>
        <w:spacing w:line="100" w:lineRule="atLeast"/>
        <w:rPr>
          <w:sz w:val="20"/>
          <w:szCs w:val="20"/>
        </w:rPr>
      </w:pPr>
    </w:p>
    <w:p w14:paraId="793CCF54" w14:textId="77777777" w:rsidR="00996819" w:rsidRDefault="00996819" w:rsidP="00996819">
      <w:pPr>
        <w:spacing w:line="100" w:lineRule="atLeast"/>
        <w:rPr>
          <w:sz w:val="20"/>
          <w:szCs w:val="20"/>
        </w:rPr>
      </w:pPr>
      <w:r>
        <w:rPr>
          <w:sz w:val="20"/>
          <w:szCs w:val="20"/>
        </w:rPr>
        <w:t>Тёлкам многим уж и в двадцать</w:t>
      </w:r>
    </w:p>
    <w:p w14:paraId="2CEAB32B" w14:textId="77777777" w:rsidR="00996819" w:rsidRDefault="00996819" w:rsidP="00996819">
      <w:pPr>
        <w:spacing w:line="100" w:lineRule="atLeast"/>
        <w:rPr>
          <w:sz w:val="20"/>
          <w:szCs w:val="20"/>
        </w:rPr>
      </w:pPr>
      <w:r>
        <w:rPr>
          <w:sz w:val="20"/>
          <w:szCs w:val="20"/>
        </w:rPr>
        <w:t>По уму всего семнадцать –</w:t>
      </w:r>
    </w:p>
    <w:p w14:paraId="42E83098" w14:textId="77777777" w:rsidR="00996819" w:rsidRDefault="00996819" w:rsidP="00996819">
      <w:pPr>
        <w:spacing w:line="100" w:lineRule="atLeast"/>
        <w:rPr>
          <w:sz w:val="20"/>
          <w:szCs w:val="20"/>
        </w:rPr>
      </w:pPr>
      <w:r>
        <w:rPr>
          <w:sz w:val="20"/>
          <w:szCs w:val="20"/>
        </w:rPr>
        <w:t>Различие лишь в том,</w:t>
      </w:r>
    </w:p>
    <w:p w14:paraId="609D04FE" w14:textId="77777777" w:rsidR="00996819" w:rsidRDefault="00996819" w:rsidP="00996819">
      <w:pPr>
        <w:spacing w:line="100" w:lineRule="atLeast"/>
        <w:rPr>
          <w:sz w:val="20"/>
          <w:szCs w:val="20"/>
        </w:rPr>
      </w:pPr>
      <w:r>
        <w:rPr>
          <w:sz w:val="20"/>
          <w:szCs w:val="20"/>
        </w:rPr>
        <w:t>Что тонут в двадцать в похоти без мер –</w:t>
      </w:r>
    </w:p>
    <w:p w14:paraId="02D572F2" w14:textId="77777777" w:rsidR="00996819" w:rsidRDefault="00996819" w:rsidP="00996819">
      <w:pPr>
        <w:spacing w:line="100" w:lineRule="atLeast"/>
        <w:rPr>
          <w:sz w:val="20"/>
          <w:szCs w:val="20"/>
        </w:rPr>
      </w:pPr>
      <w:r>
        <w:rPr>
          <w:sz w:val="20"/>
          <w:szCs w:val="20"/>
        </w:rPr>
        <w:t>Для шлюх уж не бывает мер.</w:t>
      </w:r>
    </w:p>
    <w:p w14:paraId="51A76C41" w14:textId="77777777" w:rsidR="00996819" w:rsidRDefault="00996819" w:rsidP="00996819">
      <w:pPr>
        <w:spacing w:line="100" w:lineRule="atLeast"/>
        <w:rPr>
          <w:sz w:val="20"/>
          <w:szCs w:val="20"/>
        </w:rPr>
      </w:pPr>
      <w:r>
        <w:rPr>
          <w:sz w:val="20"/>
          <w:szCs w:val="20"/>
        </w:rPr>
        <w:t>Не мнят они, как жить будут потом –</w:t>
      </w:r>
    </w:p>
    <w:p w14:paraId="1EF0D841" w14:textId="77777777" w:rsidR="00996819" w:rsidRDefault="00996819" w:rsidP="00996819">
      <w:pPr>
        <w:spacing w:line="100" w:lineRule="atLeast"/>
        <w:rPr>
          <w:sz w:val="20"/>
          <w:szCs w:val="20"/>
        </w:rPr>
      </w:pPr>
      <w:r>
        <w:rPr>
          <w:sz w:val="20"/>
          <w:szCs w:val="20"/>
        </w:rPr>
        <w:t>Лишь текущим месяцем живут</w:t>
      </w:r>
    </w:p>
    <w:p w14:paraId="18A4E98B" w14:textId="77777777" w:rsidR="00996819" w:rsidRDefault="00996819" w:rsidP="00996819">
      <w:pPr>
        <w:spacing w:line="100" w:lineRule="atLeast"/>
        <w:rPr>
          <w:sz w:val="20"/>
          <w:szCs w:val="20"/>
        </w:rPr>
      </w:pPr>
      <w:r>
        <w:rPr>
          <w:sz w:val="20"/>
          <w:szCs w:val="20"/>
        </w:rPr>
        <w:t>И от порочной жизни не уйдут.</w:t>
      </w:r>
    </w:p>
    <w:p w14:paraId="09A02841" w14:textId="77777777" w:rsidR="00996819" w:rsidRDefault="00996819" w:rsidP="00996819">
      <w:pPr>
        <w:spacing w:line="100" w:lineRule="atLeast"/>
        <w:rPr>
          <w:sz w:val="20"/>
          <w:szCs w:val="20"/>
        </w:rPr>
      </w:pPr>
    </w:p>
    <w:p w14:paraId="60350646" w14:textId="77777777" w:rsidR="00996819" w:rsidRDefault="00996819" w:rsidP="00996819">
      <w:pPr>
        <w:spacing w:line="100" w:lineRule="atLeast"/>
        <w:rPr>
          <w:sz w:val="20"/>
          <w:szCs w:val="20"/>
        </w:rPr>
      </w:pPr>
      <w:r>
        <w:rPr>
          <w:sz w:val="20"/>
          <w:szCs w:val="20"/>
        </w:rPr>
        <w:t>Безмерно много тёлок нынче развелось,</w:t>
      </w:r>
    </w:p>
    <w:p w14:paraId="6D3EA243" w14:textId="77777777" w:rsidR="00996819" w:rsidRDefault="00996819" w:rsidP="00996819">
      <w:pPr>
        <w:spacing w:line="100" w:lineRule="atLeast"/>
        <w:rPr>
          <w:sz w:val="20"/>
          <w:szCs w:val="20"/>
        </w:rPr>
      </w:pPr>
      <w:r>
        <w:rPr>
          <w:sz w:val="20"/>
          <w:szCs w:val="20"/>
        </w:rPr>
        <w:t>Для них – не меньше кавалеров безголовых,</w:t>
      </w:r>
    </w:p>
    <w:p w14:paraId="16E3E7B1" w14:textId="77777777" w:rsidR="00996819" w:rsidRDefault="00996819" w:rsidP="00996819">
      <w:pPr>
        <w:spacing w:line="100" w:lineRule="atLeast"/>
        <w:rPr>
          <w:sz w:val="20"/>
          <w:szCs w:val="20"/>
        </w:rPr>
      </w:pPr>
      <w:r>
        <w:rPr>
          <w:sz w:val="20"/>
          <w:szCs w:val="20"/>
        </w:rPr>
        <w:lastRenderedPageBreak/>
        <w:t>А женщины с мужчинами живее вымирают,</w:t>
      </w:r>
    </w:p>
    <w:p w14:paraId="403C34D0" w14:textId="77777777" w:rsidR="00996819" w:rsidRDefault="00996819" w:rsidP="00996819">
      <w:pPr>
        <w:spacing w:line="100" w:lineRule="atLeast"/>
        <w:rPr>
          <w:sz w:val="20"/>
          <w:szCs w:val="20"/>
        </w:rPr>
      </w:pPr>
      <w:r>
        <w:rPr>
          <w:sz w:val="20"/>
          <w:szCs w:val="20"/>
        </w:rPr>
        <w:t xml:space="preserve">Отчего </w:t>
      </w:r>
      <w:r w:rsidRPr="00B52DA7">
        <w:rPr>
          <w:b/>
          <w:sz w:val="20"/>
          <w:szCs w:val="20"/>
        </w:rPr>
        <w:t>здоровые</w:t>
      </w:r>
      <w:r>
        <w:rPr>
          <w:sz w:val="20"/>
          <w:szCs w:val="20"/>
        </w:rPr>
        <w:t xml:space="preserve"> всё долее блуждают</w:t>
      </w:r>
    </w:p>
    <w:p w14:paraId="60C2DC4A" w14:textId="77777777" w:rsidR="00996819" w:rsidRDefault="00996819" w:rsidP="00996819">
      <w:pPr>
        <w:spacing w:line="100" w:lineRule="atLeast"/>
        <w:rPr>
          <w:sz w:val="20"/>
          <w:szCs w:val="20"/>
        </w:rPr>
      </w:pPr>
      <w:r>
        <w:rPr>
          <w:sz w:val="20"/>
          <w:szCs w:val="20"/>
        </w:rPr>
        <w:t xml:space="preserve">В поиске </w:t>
      </w:r>
      <w:r w:rsidRPr="00B52DA7">
        <w:rPr>
          <w:b/>
          <w:sz w:val="20"/>
          <w:szCs w:val="20"/>
        </w:rPr>
        <w:t>здоровых</w:t>
      </w:r>
      <w:r>
        <w:rPr>
          <w:sz w:val="20"/>
          <w:szCs w:val="20"/>
        </w:rPr>
        <w:t>.</w:t>
      </w:r>
    </w:p>
    <w:p w14:paraId="2E89DCB9" w14:textId="77777777" w:rsidR="00996819" w:rsidRDefault="00996819" w:rsidP="00996819">
      <w:pPr>
        <w:spacing w:line="100" w:lineRule="atLeast"/>
        <w:rPr>
          <w:sz w:val="20"/>
          <w:szCs w:val="20"/>
        </w:rPr>
      </w:pPr>
      <w:r>
        <w:rPr>
          <w:sz w:val="20"/>
          <w:szCs w:val="20"/>
        </w:rPr>
        <w:t>Встретиться с лукавым многим довелось…</w:t>
      </w:r>
    </w:p>
    <w:p w14:paraId="79E576E0" w14:textId="77777777" w:rsidR="00996819" w:rsidRDefault="00996819" w:rsidP="00996819">
      <w:pPr>
        <w:spacing w:line="100" w:lineRule="atLeast"/>
        <w:rPr>
          <w:sz w:val="20"/>
          <w:szCs w:val="20"/>
        </w:rPr>
      </w:pPr>
    </w:p>
    <w:p w14:paraId="730E6F20" w14:textId="77777777" w:rsidR="00996819" w:rsidRDefault="00996819" w:rsidP="00996819">
      <w:pPr>
        <w:spacing w:line="100" w:lineRule="atLeast"/>
        <w:rPr>
          <w:sz w:val="20"/>
          <w:szCs w:val="20"/>
        </w:rPr>
      </w:pPr>
      <w:r w:rsidRPr="00F21559">
        <w:rPr>
          <w:sz w:val="20"/>
          <w:szCs w:val="20"/>
        </w:rPr>
        <w:t>Успех и богатство –</w:t>
      </w:r>
    </w:p>
    <w:p w14:paraId="0BCA134B" w14:textId="77777777" w:rsidR="00996819" w:rsidRDefault="00996819" w:rsidP="00996819">
      <w:pPr>
        <w:spacing w:line="100" w:lineRule="atLeast"/>
        <w:rPr>
          <w:sz w:val="20"/>
          <w:szCs w:val="20"/>
        </w:rPr>
      </w:pPr>
      <w:r>
        <w:rPr>
          <w:sz w:val="20"/>
          <w:szCs w:val="20"/>
        </w:rPr>
        <w:t>Р</w:t>
      </w:r>
      <w:r w:rsidRPr="00F21559">
        <w:rPr>
          <w:sz w:val="20"/>
          <w:szCs w:val="20"/>
        </w:rPr>
        <w:t>ади этого можно и отдаться!</w:t>
      </w:r>
    </w:p>
    <w:p w14:paraId="6252D0AD" w14:textId="77777777" w:rsidR="00996819" w:rsidRDefault="00996819" w:rsidP="00996819">
      <w:pPr>
        <w:spacing w:line="100" w:lineRule="atLeast"/>
        <w:rPr>
          <w:sz w:val="20"/>
          <w:szCs w:val="20"/>
        </w:rPr>
      </w:pPr>
      <w:r>
        <w:rPr>
          <w:sz w:val="20"/>
          <w:szCs w:val="20"/>
        </w:rPr>
        <w:t>Пусть девки и шестнадцать ещё нет –</w:t>
      </w:r>
    </w:p>
    <w:p w14:paraId="1E1C720A" w14:textId="77777777" w:rsidR="00996819" w:rsidRDefault="00996819" w:rsidP="00996819">
      <w:pPr>
        <w:spacing w:line="100" w:lineRule="atLeast"/>
        <w:rPr>
          <w:sz w:val="20"/>
          <w:szCs w:val="20"/>
        </w:rPr>
      </w:pPr>
      <w:r>
        <w:rPr>
          <w:sz w:val="20"/>
          <w:szCs w:val="20"/>
        </w:rPr>
        <w:t>От чувств ничтожных сделает хотя б мин</w:t>
      </w:r>
      <w:r w:rsidRPr="00B52DA7">
        <w:rPr>
          <w:b/>
          <w:sz w:val="20"/>
          <w:szCs w:val="20"/>
        </w:rPr>
        <w:t>е</w:t>
      </w:r>
      <w:r>
        <w:rPr>
          <w:sz w:val="20"/>
          <w:szCs w:val="20"/>
        </w:rPr>
        <w:t>т!</w:t>
      </w:r>
    </w:p>
    <w:p w14:paraId="444FA068" w14:textId="77777777" w:rsidR="00996819" w:rsidRDefault="00996819" w:rsidP="00996819">
      <w:pPr>
        <w:spacing w:line="100" w:lineRule="atLeast"/>
        <w:rPr>
          <w:sz w:val="20"/>
          <w:szCs w:val="20"/>
        </w:rPr>
      </w:pPr>
      <w:r>
        <w:rPr>
          <w:sz w:val="20"/>
          <w:szCs w:val="20"/>
        </w:rPr>
        <w:t>Пусть годам так к двадцати её ебало</w:t>
      </w:r>
      <w:r>
        <w:rPr>
          <w:sz w:val="20"/>
          <w:szCs w:val="20"/>
        </w:rPr>
        <w:fldChar w:fldCharType="begin"/>
      </w:r>
      <w:r>
        <w:instrText xml:space="preserve"> XE "</w:instrText>
      </w:r>
      <w:r w:rsidRPr="00B34FFA">
        <w:rPr>
          <w:sz w:val="20"/>
          <w:szCs w:val="20"/>
        </w:rPr>
        <w:instrText>ебало</w:instrText>
      </w:r>
      <w:r>
        <w:instrText xml:space="preserve">" </w:instrText>
      </w:r>
      <w:r>
        <w:rPr>
          <w:sz w:val="20"/>
          <w:szCs w:val="20"/>
        </w:rPr>
        <w:fldChar w:fldCharType="end"/>
      </w:r>
      <w:r>
        <w:rPr>
          <w:sz w:val="20"/>
          <w:szCs w:val="20"/>
        </w:rPr>
        <w:t xml:space="preserve"> столько же парней –</w:t>
      </w:r>
    </w:p>
    <w:p w14:paraId="3DC98727" w14:textId="77777777" w:rsidR="00996819" w:rsidRDefault="00996819" w:rsidP="00996819">
      <w:pPr>
        <w:spacing w:line="100" w:lineRule="atLeast"/>
        <w:rPr>
          <w:sz w:val="20"/>
          <w:szCs w:val="20"/>
        </w:rPr>
      </w:pPr>
      <w:r>
        <w:rPr>
          <w:sz w:val="20"/>
          <w:szCs w:val="20"/>
        </w:rPr>
        <w:t>От этого она себя сочтёт ценней!</w:t>
      </w:r>
    </w:p>
    <w:p w14:paraId="7752C70B" w14:textId="77777777" w:rsidR="00996819" w:rsidRDefault="00996819" w:rsidP="00996819">
      <w:pPr>
        <w:spacing w:line="100" w:lineRule="atLeast"/>
        <w:rPr>
          <w:sz w:val="20"/>
          <w:szCs w:val="20"/>
        </w:rPr>
      </w:pPr>
      <w:r>
        <w:rPr>
          <w:sz w:val="20"/>
          <w:szCs w:val="20"/>
        </w:rPr>
        <w:t>Пусть сей блуд</w:t>
      </w:r>
      <w:r>
        <w:rPr>
          <w:sz w:val="20"/>
          <w:szCs w:val="20"/>
        </w:rPr>
        <w:fldChar w:fldCharType="begin"/>
      </w:r>
      <w:r>
        <w:instrText xml:space="preserve"> XE "</w:instrText>
      </w:r>
      <w:r w:rsidRPr="000F0A35">
        <w:rPr>
          <w:rFonts w:ascii="Calibri Light" w:eastAsia="Meiryo" w:hAnsi="Calibri Light"/>
          <w:szCs w:val="24"/>
        </w:rPr>
        <w:instrText>блуд</w:instrText>
      </w:r>
      <w:r>
        <w:instrText xml:space="preserve">" </w:instrText>
      </w:r>
      <w:r>
        <w:rPr>
          <w:sz w:val="20"/>
          <w:szCs w:val="20"/>
        </w:rPr>
        <w:fldChar w:fldCharType="end"/>
      </w:r>
      <w:r>
        <w:rPr>
          <w:sz w:val="20"/>
          <w:szCs w:val="20"/>
        </w:rPr>
        <w:t xml:space="preserve"> с успехом нормой вскоре станет!</w:t>
      </w:r>
    </w:p>
    <w:p w14:paraId="3DAAF612" w14:textId="77777777" w:rsidR="00996819" w:rsidRDefault="00996819" w:rsidP="00996819">
      <w:pPr>
        <w:spacing w:line="100" w:lineRule="atLeast"/>
        <w:rPr>
          <w:sz w:val="20"/>
          <w:szCs w:val="20"/>
        </w:rPr>
      </w:pPr>
      <w:r>
        <w:rPr>
          <w:sz w:val="20"/>
          <w:szCs w:val="20"/>
        </w:rPr>
        <w:t>Грешникам как раз конец настанет!..</w:t>
      </w:r>
    </w:p>
    <w:p w14:paraId="62AEDACB" w14:textId="77777777" w:rsidR="00996819" w:rsidRDefault="00996819" w:rsidP="00996819">
      <w:pPr>
        <w:pStyle w:val="1"/>
        <w:jc w:val="center"/>
        <w:rPr>
          <w:rFonts w:asciiTheme="majorHAnsi" w:hAnsiTheme="majorHAnsi"/>
          <w:sz w:val="32"/>
          <w:szCs w:val="32"/>
        </w:rPr>
        <w:sectPr w:rsidR="00996819" w:rsidSect="005847C3">
          <w:headerReference w:type="first" r:id="rId39"/>
          <w:footnotePr>
            <w:numRestart w:val="eachPage"/>
          </w:footnotePr>
          <w:pgSz w:w="11906" w:h="16838"/>
          <w:pgMar w:top="284" w:right="284" w:bottom="284" w:left="284" w:header="170" w:footer="567" w:gutter="0"/>
          <w:cols w:num="2" w:space="57"/>
          <w:titlePg/>
          <w:docGrid w:linePitch="360"/>
        </w:sectPr>
      </w:pPr>
    </w:p>
    <w:p w14:paraId="690C77CF" w14:textId="77777777" w:rsidR="00996819" w:rsidRPr="00B641DC" w:rsidRDefault="00996819" w:rsidP="00996819">
      <w:pPr>
        <w:rPr>
          <w:i/>
          <w:sz w:val="20"/>
        </w:rPr>
      </w:pPr>
      <w:r w:rsidRPr="00B641DC">
        <w:rPr>
          <w:i/>
          <w:sz w:val="20"/>
        </w:rPr>
        <w:lastRenderedPageBreak/>
        <w:t>И э</w:t>
      </w:r>
      <w:r>
        <w:rPr>
          <w:i/>
          <w:sz w:val="20"/>
        </w:rPr>
        <w:t>то всё базируется на лжи человека самому себе и другим; человек всегда обманывает и во всём обманывается, отвергает подлинное и стремится к бесполезному, вдобавок прибывая в глубоком невежестве, не умея отличать добро от зла, всегда посему поддерживая токмо злое и вредное себе, только лень, бездействие, загнивание, на это, конечно, жалуясь, но забывая, откуда это пришло и кому своим существованием обязано…</w:t>
      </w:r>
    </w:p>
    <w:p w14:paraId="1E5D26C7" w14:textId="77777777" w:rsidR="00996819" w:rsidRDefault="00996819" w:rsidP="00996819"/>
    <w:p w14:paraId="76A56D51" w14:textId="77777777" w:rsidR="00996819" w:rsidRPr="00B4019F" w:rsidRDefault="00996819" w:rsidP="00996819">
      <w:pPr>
        <w:pStyle w:val="4"/>
      </w:pPr>
      <w:bookmarkStart w:id="268" w:name="_Toc469820289"/>
      <w:bookmarkStart w:id="269" w:name="_Toc509792386"/>
      <w:r>
        <w:t>Запахи лжи</w:t>
      </w:r>
      <w:bookmarkEnd w:id="268"/>
      <w:bookmarkEnd w:id="269"/>
    </w:p>
    <w:p w14:paraId="7CE27B75" w14:textId="77777777" w:rsidR="00996819" w:rsidRDefault="00996819" w:rsidP="00996819">
      <w:pPr>
        <w:spacing w:line="100" w:lineRule="atLeast"/>
        <w:rPr>
          <w:sz w:val="20"/>
          <w:szCs w:val="20"/>
        </w:rPr>
      </w:pPr>
    </w:p>
    <w:p w14:paraId="17A74040" w14:textId="77777777" w:rsidR="00996819" w:rsidRDefault="00996819" w:rsidP="00996819">
      <w:pPr>
        <w:spacing w:line="100" w:lineRule="atLeast"/>
        <w:rPr>
          <w:sz w:val="20"/>
          <w:szCs w:val="20"/>
        </w:rPr>
      </w:pPr>
      <w:r>
        <w:rPr>
          <w:sz w:val="20"/>
          <w:szCs w:val="20"/>
        </w:rPr>
        <w:t>Как много запахов у лжи!</w:t>
      </w:r>
    </w:p>
    <w:p w14:paraId="06589DC3" w14:textId="77777777" w:rsidR="00996819" w:rsidRDefault="00996819" w:rsidP="00996819">
      <w:pPr>
        <w:spacing w:line="100" w:lineRule="atLeast"/>
        <w:rPr>
          <w:sz w:val="20"/>
          <w:szCs w:val="20"/>
        </w:rPr>
      </w:pPr>
      <w:r>
        <w:rPr>
          <w:sz w:val="20"/>
          <w:szCs w:val="20"/>
        </w:rPr>
        <w:t>И как, по сути, смердит правда!</w:t>
      </w:r>
    </w:p>
    <w:p w14:paraId="10A8F266" w14:textId="77777777" w:rsidR="00996819" w:rsidRDefault="00996819" w:rsidP="00996819">
      <w:pPr>
        <w:spacing w:line="100" w:lineRule="atLeast"/>
        <w:rPr>
          <w:sz w:val="20"/>
          <w:szCs w:val="20"/>
        </w:rPr>
      </w:pPr>
      <w:r>
        <w:rPr>
          <w:sz w:val="20"/>
          <w:szCs w:val="20"/>
        </w:rPr>
        <w:t xml:space="preserve">Толпу любую завлекут </w:t>
      </w:r>
    </w:p>
    <w:p w14:paraId="3C67DB24" w14:textId="77777777" w:rsidR="00996819" w:rsidRDefault="00996819" w:rsidP="00996819">
      <w:pPr>
        <w:spacing w:line="100" w:lineRule="atLeast"/>
        <w:rPr>
          <w:sz w:val="20"/>
          <w:szCs w:val="20"/>
        </w:rPr>
      </w:pPr>
      <w:r>
        <w:rPr>
          <w:sz w:val="20"/>
          <w:szCs w:val="20"/>
        </w:rPr>
        <w:t>Окутанные краской миражи,</w:t>
      </w:r>
    </w:p>
    <w:p w14:paraId="774ED4BC" w14:textId="77777777" w:rsidR="00996819" w:rsidRDefault="00996819" w:rsidP="00996819">
      <w:pPr>
        <w:spacing w:line="100" w:lineRule="atLeast"/>
        <w:rPr>
          <w:sz w:val="20"/>
          <w:szCs w:val="20"/>
        </w:rPr>
      </w:pPr>
      <w:r>
        <w:rPr>
          <w:sz w:val="20"/>
          <w:szCs w:val="20"/>
        </w:rPr>
        <w:t>Эффектно просто предложи –</w:t>
      </w:r>
    </w:p>
    <w:p w14:paraId="26441647" w14:textId="77777777" w:rsidR="00996819" w:rsidRDefault="00996819" w:rsidP="00996819">
      <w:pPr>
        <w:spacing w:line="100" w:lineRule="atLeast"/>
        <w:rPr>
          <w:sz w:val="20"/>
          <w:szCs w:val="20"/>
        </w:rPr>
      </w:pPr>
      <w:r>
        <w:rPr>
          <w:sz w:val="20"/>
          <w:szCs w:val="20"/>
        </w:rPr>
        <w:t>Она сама взойдёт под кнут</w:t>
      </w:r>
      <w:r>
        <w:rPr>
          <w:sz w:val="20"/>
          <w:szCs w:val="20"/>
        </w:rPr>
        <w:fldChar w:fldCharType="begin"/>
      </w:r>
      <w:r>
        <w:instrText xml:space="preserve"> XE "</w:instrText>
      </w:r>
      <w:r w:rsidRPr="004D209B">
        <w:rPr>
          <w:rFonts w:asciiTheme="majorHAnsi" w:eastAsia="Meiryo" w:hAnsiTheme="majorHAnsi" w:cs="Times New Roman"/>
          <w:sz w:val="24"/>
          <w:szCs w:val="24"/>
        </w:rPr>
        <w:instrText>кнут</w:instrText>
      </w:r>
      <w:r>
        <w:instrText xml:space="preserve">" </w:instrText>
      </w:r>
      <w:r>
        <w:rPr>
          <w:sz w:val="20"/>
          <w:szCs w:val="20"/>
        </w:rPr>
        <w:fldChar w:fldCharType="end"/>
      </w:r>
      <w:r>
        <w:rPr>
          <w:sz w:val="20"/>
          <w:szCs w:val="20"/>
        </w:rPr>
        <w:t>!</w:t>
      </w:r>
    </w:p>
    <w:p w14:paraId="1D175D83" w14:textId="77777777" w:rsidR="00996819" w:rsidRDefault="00996819" w:rsidP="00996819">
      <w:pPr>
        <w:spacing w:line="100" w:lineRule="atLeast"/>
        <w:rPr>
          <w:sz w:val="20"/>
          <w:szCs w:val="20"/>
        </w:rPr>
      </w:pPr>
    </w:p>
    <w:p w14:paraId="246B3B84" w14:textId="77777777" w:rsidR="00996819" w:rsidRDefault="00996819" w:rsidP="00996819">
      <w:pPr>
        <w:spacing w:line="100" w:lineRule="atLeast"/>
        <w:rPr>
          <w:sz w:val="20"/>
          <w:szCs w:val="20"/>
        </w:rPr>
      </w:pPr>
      <w:r>
        <w:rPr>
          <w:sz w:val="20"/>
          <w:szCs w:val="20"/>
        </w:rPr>
        <w:t>Утопия всё так же им гр</w:t>
      </w:r>
      <w:r w:rsidRPr="00A91109">
        <w:rPr>
          <w:b/>
          <w:sz w:val="20"/>
          <w:szCs w:val="20"/>
        </w:rPr>
        <w:t>е</w:t>
      </w:r>
      <w:r>
        <w:rPr>
          <w:sz w:val="20"/>
          <w:szCs w:val="20"/>
        </w:rPr>
        <w:t>зится реальной,</w:t>
      </w:r>
    </w:p>
    <w:p w14:paraId="40D6F106" w14:textId="77777777" w:rsidR="00996819" w:rsidRDefault="00996819" w:rsidP="00996819">
      <w:pPr>
        <w:spacing w:line="100" w:lineRule="atLeast"/>
        <w:rPr>
          <w:sz w:val="20"/>
          <w:szCs w:val="20"/>
        </w:rPr>
      </w:pPr>
      <w:r>
        <w:rPr>
          <w:sz w:val="20"/>
          <w:szCs w:val="20"/>
        </w:rPr>
        <w:t>Хотя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по-прежнему гнетут</w:t>
      </w:r>
    </w:p>
    <w:p w14:paraId="10E94441" w14:textId="77777777" w:rsidR="00996819" w:rsidRDefault="00996819" w:rsidP="00996819">
      <w:pPr>
        <w:spacing w:line="100" w:lineRule="atLeast"/>
        <w:rPr>
          <w:sz w:val="20"/>
          <w:szCs w:val="20"/>
        </w:rPr>
      </w:pPr>
      <w:r>
        <w:rPr>
          <w:sz w:val="20"/>
          <w:szCs w:val="20"/>
        </w:rPr>
        <w:t>Плоды культуры материальной –</w:t>
      </w:r>
    </w:p>
    <w:p w14:paraId="5FEC399E" w14:textId="77777777" w:rsidR="00996819" w:rsidRDefault="00996819" w:rsidP="00996819">
      <w:pPr>
        <w:spacing w:line="100" w:lineRule="atLeast"/>
        <w:rPr>
          <w:sz w:val="20"/>
          <w:szCs w:val="20"/>
        </w:rPr>
      </w:pPr>
      <w:r>
        <w:rPr>
          <w:sz w:val="20"/>
          <w:szCs w:val="20"/>
        </w:rPr>
        <w:t>Не скоро времена сии пройдут!..</w:t>
      </w:r>
    </w:p>
    <w:p w14:paraId="046B5199" w14:textId="77777777" w:rsidR="00996819" w:rsidRDefault="00996819" w:rsidP="00996819">
      <w:pPr>
        <w:spacing w:line="100" w:lineRule="atLeast"/>
        <w:rPr>
          <w:sz w:val="20"/>
          <w:szCs w:val="20"/>
        </w:rPr>
      </w:pPr>
      <w:r>
        <w:rPr>
          <w:sz w:val="20"/>
          <w:szCs w:val="20"/>
        </w:rPr>
        <w:t>Сочтут одни, что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их идеальна,</w:t>
      </w:r>
    </w:p>
    <w:p w14:paraId="2425FCFA" w14:textId="77777777" w:rsidR="00996819" w:rsidRDefault="00996819" w:rsidP="00996819">
      <w:pPr>
        <w:spacing w:line="100" w:lineRule="atLeast"/>
        <w:rPr>
          <w:sz w:val="20"/>
          <w:szCs w:val="20"/>
        </w:rPr>
      </w:pPr>
      <w:r>
        <w:rPr>
          <w:sz w:val="20"/>
          <w:szCs w:val="20"/>
        </w:rPr>
        <w:t>Других же изживёт немилостивый неотвратный труд!</w:t>
      </w:r>
    </w:p>
    <w:p w14:paraId="6066C49B" w14:textId="77777777" w:rsidR="00996819" w:rsidRDefault="00996819" w:rsidP="00996819">
      <w:pPr>
        <w:spacing w:line="100" w:lineRule="atLeast"/>
        <w:rPr>
          <w:sz w:val="20"/>
          <w:szCs w:val="20"/>
        </w:rPr>
      </w:pPr>
    </w:p>
    <w:p w14:paraId="61915A94" w14:textId="77777777" w:rsidR="00996819" w:rsidRDefault="00996819" w:rsidP="00996819">
      <w:pPr>
        <w:spacing w:line="100" w:lineRule="atLeast"/>
        <w:rPr>
          <w:sz w:val="20"/>
          <w:szCs w:val="20"/>
        </w:rPr>
      </w:pPr>
      <w:r>
        <w:rPr>
          <w:sz w:val="20"/>
          <w:szCs w:val="20"/>
        </w:rPr>
        <w:t>А пока люд в основном</w:t>
      </w:r>
    </w:p>
    <w:p w14:paraId="204CCBAA" w14:textId="77777777" w:rsidR="00996819" w:rsidRDefault="00996819" w:rsidP="00996819">
      <w:pPr>
        <w:spacing w:line="100" w:lineRule="atLeast"/>
        <w:rPr>
          <w:sz w:val="20"/>
          <w:szCs w:val="20"/>
        </w:rPr>
      </w:pPr>
      <w:r>
        <w:rPr>
          <w:sz w:val="20"/>
          <w:szCs w:val="20"/>
        </w:rPr>
        <w:t>Не помышляет об ином,</w:t>
      </w:r>
    </w:p>
    <w:p w14:paraId="3D2E01D0" w14:textId="77777777" w:rsidR="00996819" w:rsidRDefault="00996819" w:rsidP="00996819">
      <w:pPr>
        <w:spacing w:line="100" w:lineRule="atLeast"/>
        <w:rPr>
          <w:sz w:val="20"/>
          <w:szCs w:val="20"/>
        </w:rPr>
      </w:pPr>
      <w:r>
        <w:rPr>
          <w:sz w:val="20"/>
          <w:szCs w:val="20"/>
        </w:rPr>
        <w:t>Опричь</w:t>
      </w:r>
      <w:r>
        <w:rPr>
          <w:rStyle w:val="ac"/>
          <w:sz w:val="20"/>
          <w:szCs w:val="20"/>
        </w:rPr>
        <w:footnoteReference w:id="1001"/>
      </w:r>
      <w:r>
        <w:rPr>
          <w:sz w:val="20"/>
          <w:szCs w:val="20"/>
        </w:rPr>
        <w:t xml:space="preserve"> стремления к тщете,</w:t>
      </w:r>
    </w:p>
    <w:p w14:paraId="29086639" w14:textId="77777777" w:rsidR="00996819" w:rsidRDefault="00996819" w:rsidP="00996819">
      <w:pPr>
        <w:spacing w:line="100" w:lineRule="atLeast"/>
        <w:rPr>
          <w:sz w:val="20"/>
          <w:szCs w:val="20"/>
        </w:rPr>
      </w:pPr>
      <w:r>
        <w:rPr>
          <w:sz w:val="20"/>
          <w:szCs w:val="20"/>
        </w:rPr>
        <w:t>Опричь хождений в суете,</w:t>
      </w:r>
    </w:p>
    <w:p w14:paraId="4246747F" w14:textId="77777777" w:rsidR="00996819" w:rsidRDefault="00996819" w:rsidP="00996819">
      <w:pPr>
        <w:spacing w:line="100" w:lineRule="atLeast"/>
        <w:rPr>
          <w:sz w:val="20"/>
          <w:szCs w:val="20"/>
        </w:rPr>
      </w:pPr>
      <w:r>
        <w:rPr>
          <w:sz w:val="20"/>
          <w:szCs w:val="20"/>
        </w:rPr>
        <w:t xml:space="preserve">О будущем не мня </w:t>
      </w:r>
      <w:r w:rsidRPr="009B0CE8">
        <w:rPr>
          <w:b/>
          <w:sz w:val="20"/>
          <w:szCs w:val="20"/>
        </w:rPr>
        <w:t>и</w:t>
      </w:r>
      <w:r>
        <w:rPr>
          <w:sz w:val="20"/>
          <w:szCs w:val="20"/>
        </w:rPr>
        <w:t xml:space="preserve"> о роковых злосчастьях не подозревая</w:t>
      </w:r>
    </w:p>
    <w:p w14:paraId="23EFF32C" w14:textId="77777777" w:rsidR="00996819" w:rsidRDefault="00996819" w:rsidP="00996819">
      <w:pPr>
        <w:spacing w:line="100" w:lineRule="atLeast"/>
        <w:rPr>
          <w:sz w:val="20"/>
          <w:szCs w:val="20"/>
        </w:rPr>
      </w:pPr>
      <w:r>
        <w:rPr>
          <w:sz w:val="20"/>
          <w:szCs w:val="20"/>
        </w:rPr>
        <w:t>И рац</w:t>
      </w:r>
      <w:r w:rsidRPr="002D3C37">
        <w:rPr>
          <w:b/>
          <w:sz w:val="20"/>
          <w:szCs w:val="20"/>
        </w:rPr>
        <w:t>е</w:t>
      </w:r>
      <w:r>
        <w:rPr>
          <w:sz w:val="20"/>
          <w:szCs w:val="20"/>
        </w:rPr>
        <w:t>и</w:t>
      </w:r>
      <w:r>
        <w:rPr>
          <w:rStyle w:val="ac"/>
          <w:sz w:val="20"/>
          <w:szCs w:val="20"/>
        </w:rPr>
        <w:footnoteReference w:id="1002"/>
      </w:r>
      <w:r>
        <w:rPr>
          <w:sz w:val="20"/>
          <w:szCs w:val="20"/>
        </w:rPr>
        <w:t xml:space="preserve"> мудрецов бездумно и мгновенно отвергая.</w:t>
      </w:r>
    </w:p>
    <w:p w14:paraId="475099F4" w14:textId="77777777" w:rsidR="00996819" w:rsidRDefault="00996819" w:rsidP="00996819">
      <w:pPr>
        <w:spacing w:line="100" w:lineRule="atLeast"/>
        <w:rPr>
          <w:sz w:val="20"/>
          <w:szCs w:val="20"/>
        </w:rPr>
      </w:pPr>
      <w:r>
        <w:rPr>
          <w:sz w:val="20"/>
          <w:szCs w:val="20"/>
        </w:rPr>
        <w:t>Да, сколько правдоносных слов им не скажи –</w:t>
      </w:r>
    </w:p>
    <w:p w14:paraId="7A2EFD9A" w14:textId="77777777" w:rsidR="00996819" w:rsidRDefault="00996819" w:rsidP="00996819">
      <w:pPr>
        <w:spacing w:line="100" w:lineRule="atLeast"/>
        <w:rPr>
          <w:sz w:val="20"/>
          <w:szCs w:val="20"/>
        </w:rPr>
      </w:pPr>
      <w:r>
        <w:rPr>
          <w:sz w:val="20"/>
          <w:szCs w:val="20"/>
        </w:rPr>
        <w:t>Милее люду жить среди картинной лжи!</w:t>
      </w:r>
    </w:p>
    <w:p w14:paraId="77C40696" w14:textId="77777777" w:rsidR="00996819" w:rsidRPr="00272E76" w:rsidRDefault="00996819" w:rsidP="00996819">
      <w:pPr>
        <w:pStyle w:val="4"/>
      </w:pPr>
      <w:bookmarkStart w:id="270" w:name="_Toc469820290"/>
      <w:bookmarkStart w:id="271" w:name="_Toc509792387"/>
      <w:r w:rsidRPr="00272E76">
        <w:t>Роющие могилы</w:t>
      </w:r>
      <w:bookmarkEnd w:id="270"/>
      <w:bookmarkEnd w:id="271"/>
    </w:p>
    <w:p w14:paraId="363D9C42" w14:textId="77777777" w:rsidR="00996819" w:rsidRDefault="00996819" w:rsidP="00996819">
      <w:pPr>
        <w:spacing w:line="100" w:lineRule="atLeast"/>
        <w:rPr>
          <w:sz w:val="20"/>
          <w:szCs w:val="20"/>
        </w:rPr>
      </w:pPr>
      <w:r>
        <w:rPr>
          <w:sz w:val="20"/>
          <w:szCs w:val="20"/>
        </w:rPr>
        <w:t>Вы с</w:t>
      </w:r>
      <w:r w:rsidRPr="0052191D">
        <w:rPr>
          <w:b/>
          <w:sz w:val="20"/>
          <w:szCs w:val="20"/>
        </w:rPr>
        <w:t>о</w:t>
      </w:r>
      <w:r>
        <w:rPr>
          <w:sz w:val="20"/>
          <w:szCs w:val="20"/>
        </w:rPr>
        <w:t>здали религии, что учат не сопротивляться притеснениям</w:t>
      </w:r>
    </w:p>
    <w:p w14:paraId="74A05BE0" w14:textId="77777777" w:rsidR="00996819" w:rsidRDefault="00996819" w:rsidP="00996819">
      <w:pPr>
        <w:spacing w:line="100" w:lineRule="atLeast"/>
        <w:rPr>
          <w:sz w:val="20"/>
          <w:szCs w:val="20"/>
        </w:rPr>
      </w:pPr>
      <w:r>
        <w:rPr>
          <w:sz w:val="20"/>
          <w:szCs w:val="20"/>
        </w:rPr>
        <w:t>И радоваться всяким угнетениям!</w:t>
      </w:r>
    </w:p>
    <w:p w14:paraId="46F1A0A7" w14:textId="77777777" w:rsidR="00996819" w:rsidRPr="00797152" w:rsidRDefault="00996819" w:rsidP="00996819">
      <w:pPr>
        <w:spacing w:line="100" w:lineRule="atLeast"/>
        <w:rPr>
          <w:sz w:val="20"/>
          <w:szCs w:val="20"/>
        </w:rPr>
      </w:pPr>
    </w:p>
    <w:p w14:paraId="3EACFF4F" w14:textId="77777777" w:rsidR="00996819" w:rsidRDefault="00996819" w:rsidP="00996819">
      <w:pPr>
        <w:spacing w:line="100" w:lineRule="atLeast"/>
        <w:rPr>
          <w:sz w:val="20"/>
          <w:szCs w:val="20"/>
        </w:rPr>
      </w:pPr>
      <w:r>
        <w:rPr>
          <w:sz w:val="20"/>
          <w:szCs w:val="20"/>
        </w:rPr>
        <w:t>Вы через много рабств прошли,</w:t>
      </w:r>
    </w:p>
    <w:p w14:paraId="0DCB4EF9" w14:textId="77777777" w:rsidR="00996819" w:rsidRDefault="00996819" w:rsidP="00996819">
      <w:pPr>
        <w:spacing w:line="100" w:lineRule="atLeast"/>
        <w:rPr>
          <w:sz w:val="20"/>
          <w:szCs w:val="20"/>
        </w:rPr>
      </w:pPr>
      <w:r>
        <w:rPr>
          <w:sz w:val="20"/>
          <w:szCs w:val="20"/>
        </w:rPr>
        <w:t>Но так от них и не ушли!</w:t>
      </w:r>
    </w:p>
    <w:p w14:paraId="4BA14EB1" w14:textId="77777777" w:rsidR="00996819" w:rsidRDefault="00996819" w:rsidP="00996819">
      <w:pPr>
        <w:spacing w:line="100" w:lineRule="atLeast"/>
        <w:rPr>
          <w:sz w:val="20"/>
          <w:szCs w:val="20"/>
        </w:rPr>
      </w:pPr>
      <w:r>
        <w:rPr>
          <w:sz w:val="20"/>
          <w:szCs w:val="20"/>
        </w:rPr>
        <w:t>Оковы новые себе создали,</w:t>
      </w:r>
    </w:p>
    <w:p w14:paraId="0654CAE6" w14:textId="77777777" w:rsidR="00996819" w:rsidRDefault="00996819" w:rsidP="00996819">
      <w:pPr>
        <w:spacing w:line="100" w:lineRule="atLeast"/>
        <w:rPr>
          <w:sz w:val="20"/>
          <w:szCs w:val="20"/>
        </w:rPr>
      </w:pPr>
      <w:r>
        <w:rPr>
          <w:sz w:val="20"/>
          <w:szCs w:val="20"/>
        </w:rPr>
        <w:t>О коих так и не узнали!</w:t>
      </w:r>
    </w:p>
    <w:p w14:paraId="7DF890EC" w14:textId="77777777" w:rsidR="00996819" w:rsidRDefault="00996819" w:rsidP="00996819">
      <w:pPr>
        <w:spacing w:line="100" w:lineRule="atLeast"/>
        <w:rPr>
          <w:sz w:val="20"/>
          <w:szCs w:val="20"/>
        </w:rPr>
      </w:pPr>
    </w:p>
    <w:p w14:paraId="43DCB6DA" w14:textId="77777777" w:rsidR="00996819" w:rsidRDefault="00996819" w:rsidP="00996819">
      <w:pPr>
        <w:spacing w:line="100" w:lineRule="atLeast"/>
        <w:rPr>
          <w:sz w:val="20"/>
          <w:szCs w:val="20"/>
        </w:rPr>
      </w:pPr>
      <w:r>
        <w:rPr>
          <w:sz w:val="20"/>
          <w:szCs w:val="20"/>
        </w:rPr>
        <w:t>Раб современный не нуждается в контроле,</w:t>
      </w:r>
    </w:p>
    <w:p w14:paraId="055FB2A0" w14:textId="77777777" w:rsidR="00996819" w:rsidRDefault="00996819" w:rsidP="00996819">
      <w:pPr>
        <w:spacing w:line="100" w:lineRule="atLeast"/>
        <w:rPr>
          <w:sz w:val="20"/>
          <w:szCs w:val="20"/>
        </w:rPr>
      </w:pPr>
      <w:r>
        <w:rPr>
          <w:sz w:val="20"/>
          <w:szCs w:val="20"/>
        </w:rPr>
        <w:t xml:space="preserve">Его не нужно заставлять – </w:t>
      </w:r>
    </w:p>
    <w:p w14:paraId="4354470B" w14:textId="77777777" w:rsidR="00996819" w:rsidRDefault="00996819" w:rsidP="00996819">
      <w:pPr>
        <w:spacing w:line="100" w:lineRule="atLeast"/>
        <w:rPr>
          <w:sz w:val="20"/>
          <w:szCs w:val="20"/>
        </w:rPr>
      </w:pPr>
      <w:r>
        <w:rPr>
          <w:sz w:val="20"/>
          <w:szCs w:val="20"/>
        </w:rPr>
        <w:t>Теперь он сам рвётся к неволе,</w:t>
      </w:r>
    </w:p>
    <w:p w14:paraId="13363D34" w14:textId="77777777" w:rsidR="00996819" w:rsidRDefault="00996819" w:rsidP="00996819">
      <w:pPr>
        <w:spacing w:line="100" w:lineRule="atLeast"/>
        <w:rPr>
          <w:rFonts w:asciiTheme="majorHAnsi" w:hAnsiTheme="majorHAnsi"/>
          <w:sz w:val="32"/>
          <w:szCs w:val="32"/>
        </w:rPr>
      </w:pPr>
      <w:r>
        <w:rPr>
          <w:sz w:val="20"/>
          <w:szCs w:val="20"/>
        </w:rPr>
        <w:t>Невольно сам рабом стремится стать!</w:t>
      </w:r>
      <w:r w:rsidRPr="00E6153A">
        <w:rPr>
          <w:rFonts w:asciiTheme="majorHAnsi" w:hAnsiTheme="majorHAnsi"/>
          <w:sz w:val="32"/>
          <w:szCs w:val="32"/>
        </w:rPr>
        <w:t xml:space="preserve"> </w:t>
      </w:r>
    </w:p>
    <w:p w14:paraId="22D69CF4" w14:textId="77777777" w:rsidR="00996819" w:rsidRDefault="00996819" w:rsidP="00996819">
      <w:pPr>
        <w:pStyle w:val="4"/>
      </w:pPr>
      <w:bookmarkStart w:id="272" w:name="_Toc469820291"/>
      <w:bookmarkStart w:id="273" w:name="_Toc509792388"/>
      <w:r>
        <w:t>СМИ (по Ноаму Хомскому)</w:t>
      </w:r>
      <w:bookmarkEnd w:id="272"/>
      <w:bookmarkEnd w:id="273"/>
    </w:p>
    <w:p w14:paraId="1E5004CD" w14:textId="77777777" w:rsidR="00996819" w:rsidRDefault="00996819" w:rsidP="00996819">
      <w:pPr>
        <w:spacing w:line="100" w:lineRule="atLeast"/>
        <w:rPr>
          <w:rFonts w:cstheme="minorHAnsi"/>
          <w:sz w:val="20"/>
          <w:szCs w:val="20"/>
        </w:rPr>
      </w:pPr>
      <w:r>
        <w:rPr>
          <w:rFonts w:cstheme="minorHAnsi"/>
          <w:sz w:val="20"/>
          <w:szCs w:val="20"/>
        </w:rPr>
        <w:t>Радиопрограммы, теленовости, газеты –</w:t>
      </w:r>
    </w:p>
    <w:p w14:paraId="7ED4DCDF" w14:textId="77777777" w:rsidR="00996819" w:rsidRDefault="00996819" w:rsidP="00996819">
      <w:pPr>
        <w:spacing w:line="100" w:lineRule="atLeast"/>
        <w:rPr>
          <w:rFonts w:cstheme="minorHAnsi"/>
          <w:sz w:val="20"/>
          <w:szCs w:val="20"/>
        </w:rPr>
      </w:pPr>
      <w:r>
        <w:rPr>
          <w:rFonts w:cstheme="minorHAnsi"/>
          <w:sz w:val="20"/>
          <w:szCs w:val="20"/>
        </w:rPr>
        <w:t>Всё это есть примеры СМИ,</w:t>
      </w:r>
    </w:p>
    <w:p w14:paraId="472A6440" w14:textId="77777777" w:rsidR="00996819" w:rsidRDefault="00996819" w:rsidP="00996819">
      <w:pPr>
        <w:spacing w:line="100" w:lineRule="atLeast"/>
        <w:rPr>
          <w:rFonts w:cstheme="minorHAnsi"/>
          <w:sz w:val="20"/>
          <w:szCs w:val="20"/>
        </w:rPr>
      </w:pPr>
      <w:r>
        <w:rPr>
          <w:rFonts w:cstheme="minorHAnsi"/>
          <w:sz w:val="20"/>
          <w:szCs w:val="20"/>
        </w:rPr>
        <w:t>Что из людей</w:t>
      </w:r>
    </w:p>
    <w:p w14:paraId="4054D43A" w14:textId="77777777" w:rsidR="00996819" w:rsidRDefault="00996819" w:rsidP="00996819">
      <w:pPr>
        <w:spacing w:line="100" w:lineRule="atLeast"/>
        <w:rPr>
          <w:rFonts w:cstheme="minorHAnsi"/>
          <w:sz w:val="20"/>
          <w:szCs w:val="20"/>
        </w:rPr>
      </w:pPr>
      <w:r>
        <w:rPr>
          <w:rFonts w:cstheme="minorHAnsi"/>
          <w:sz w:val="20"/>
          <w:szCs w:val="20"/>
        </w:rPr>
        <w:t>Творят тупых рабов или зверей,</w:t>
      </w:r>
    </w:p>
    <w:p w14:paraId="115E7AE8" w14:textId="77777777" w:rsidR="00996819" w:rsidRDefault="00996819" w:rsidP="00996819">
      <w:pPr>
        <w:spacing w:line="100" w:lineRule="atLeast"/>
        <w:rPr>
          <w:rFonts w:cstheme="minorHAnsi"/>
          <w:sz w:val="20"/>
          <w:szCs w:val="20"/>
        </w:rPr>
      </w:pPr>
      <w:r>
        <w:rPr>
          <w:rFonts w:cstheme="minorHAnsi"/>
          <w:sz w:val="20"/>
          <w:szCs w:val="20"/>
        </w:rPr>
        <w:t>Что управляют этими рабами</w:t>
      </w:r>
    </w:p>
    <w:p w14:paraId="709DD4D8" w14:textId="77777777" w:rsidR="00996819" w:rsidRDefault="00996819" w:rsidP="00996819">
      <w:pPr>
        <w:spacing w:line="100" w:lineRule="atLeast"/>
        <w:rPr>
          <w:rFonts w:cstheme="minorHAnsi"/>
          <w:sz w:val="20"/>
          <w:szCs w:val="20"/>
        </w:rPr>
      </w:pPr>
      <w:r>
        <w:rPr>
          <w:rFonts w:cstheme="minorHAnsi"/>
          <w:sz w:val="20"/>
          <w:szCs w:val="20"/>
        </w:rPr>
        <w:t>И зверьми</w:t>
      </w:r>
    </w:p>
    <w:p w14:paraId="71FB5601" w14:textId="77777777" w:rsidR="00996819" w:rsidRDefault="00996819" w:rsidP="00996819">
      <w:pPr>
        <w:spacing w:line="100" w:lineRule="atLeast"/>
        <w:rPr>
          <w:rFonts w:cstheme="minorHAnsi"/>
          <w:sz w:val="20"/>
          <w:szCs w:val="20"/>
        </w:rPr>
      </w:pPr>
      <w:r>
        <w:rPr>
          <w:rFonts w:cstheme="minorHAnsi"/>
          <w:sz w:val="20"/>
          <w:szCs w:val="20"/>
        </w:rPr>
        <w:t>Какими-либо новостями,</w:t>
      </w:r>
    </w:p>
    <w:p w14:paraId="521F6829" w14:textId="77777777" w:rsidR="00996819" w:rsidRDefault="00996819" w:rsidP="00996819">
      <w:pPr>
        <w:spacing w:line="100" w:lineRule="atLeast"/>
        <w:rPr>
          <w:rFonts w:cstheme="minorHAnsi"/>
          <w:sz w:val="20"/>
          <w:szCs w:val="20"/>
        </w:rPr>
      </w:pPr>
      <w:r>
        <w:rPr>
          <w:rFonts w:cstheme="minorHAnsi"/>
          <w:sz w:val="20"/>
          <w:szCs w:val="20"/>
        </w:rPr>
        <w:t>Кои в мишуру определённую одеты.</w:t>
      </w:r>
    </w:p>
    <w:p w14:paraId="19EBDA38" w14:textId="77777777" w:rsidR="00996819" w:rsidRDefault="00996819" w:rsidP="00996819">
      <w:pPr>
        <w:spacing w:line="100" w:lineRule="atLeast"/>
        <w:rPr>
          <w:rFonts w:cstheme="minorHAnsi"/>
          <w:sz w:val="20"/>
          <w:szCs w:val="20"/>
        </w:rPr>
      </w:pPr>
      <w:r>
        <w:rPr>
          <w:rFonts w:cstheme="minorHAnsi"/>
          <w:sz w:val="20"/>
          <w:szCs w:val="20"/>
        </w:rPr>
        <w:lastRenderedPageBreak/>
        <w:t>***</w:t>
      </w:r>
    </w:p>
    <w:p w14:paraId="081F4A59" w14:textId="77777777" w:rsidR="00996819" w:rsidRDefault="00996819" w:rsidP="00996819">
      <w:pPr>
        <w:spacing w:line="100" w:lineRule="atLeast"/>
        <w:rPr>
          <w:rFonts w:cstheme="minorHAnsi"/>
          <w:sz w:val="20"/>
          <w:szCs w:val="20"/>
        </w:rPr>
      </w:pPr>
      <w:r>
        <w:rPr>
          <w:rFonts w:cstheme="minorHAnsi"/>
          <w:sz w:val="20"/>
          <w:szCs w:val="20"/>
        </w:rPr>
        <w:t>Часто можно лицезреть,</w:t>
      </w:r>
    </w:p>
    <w:p w14:paraId="3373EE0F" w14:textId="77777777" w:rsidR="00996819" w:rsidRDefault="00996819" w:rsidP="00996819">
      <w:pPr>
        <w:spacing w:line="100" w:lineRule="atLeast"/>
        <w:rPr>
          <w:rFonts w:cstheme="minorHAnsi"/>
          <w:sz w:val="20"/>
          <w:szCs w:val="20"/>
        </w:rPr>
      </w:pPr>
      <w:r>
        <w:rPr>
          <w:rFonts w:cstheme="minorHAnsi"/>
          <w:sz w:val="20"/>
          <w:szCs w:val="20"/>
        </w:rPr>
        <w:t>Как СМИ внимание людское отвлекают</w:t>
      </w:r>
    </w:p>
    <w:p w14:paraId="018071FF" w14:textId="77777777" w:rsidR="00996819" w:rsidRDefault="00996819" w:rsidP="00996819">
      <w:pPr>
        <w:spacing w:line="100" w:lineRule="atLeast"/>
        <w:rPr>
          <w:rFonts w:cstheme="minorHAnsi"/>
          <w:sz w:val="20"/>
          <w:szCs w:val="20"/>
        </w:rPr>
      </w:pPr>
      <w:r>
        <w:rPr>
          <w:rFonts w:cstheme="minorHAnsi"/>
          <w:sz w:val="20"/>
          <w:szCs w:val="20"/>
        </w:rPr>
        <w:t>От животрепещущих общественных проблем:</w:t>
      </w:r>
    </w:p>
    <w:p w14:paraId="37A1EE1F" w14:textId="77777777" w:rsidR="00996819" w:rsidRDefault="00996819" w:rsidP="00996819">
      <w:pPr>
        <w:spacing w:line="100" w:lineRule="atLeast"/>
        <w:rPr>
          <w:rFonts w:cstheme="minorHAnsi"/>
          <w:sz w:val="20"/>
          <w:szCs w:val="20"/>
        </w:rPr>
      </w:pPr>
      <w:r>
        <w:rPr>
          <w:rFonts w:cstheme="minorHAnsi"/>
          <w:sz w:val="20"/>
          <w:szCs w:val="20"/>
        </w:rPr>
        <w:t xml:space="preserve">Пустошную хуйню вместо реальных новостей </w:t>
      </w:r>
    </w:p>
    <w:p w14:paraId="5A38F4BA" w14:textId="77777777" w:rsidR="00996819" w:rsidRDefault="00996819" w:rsidP="00996819">
      <w:pPr>
        <w:spacing w:line="100" w:lineRule="atLeast"/>
        <w:rPr>
          <w:rFonts w:cstheme="minorHAnsi"/>
          <w:sz w:val="20"/>
          <w:szCs w:val="20"/>
        </w:rPr>
      </w:pPr>
      <w:r>
        <w:rPr>
          <w:rFonts w:cstheme="minorHAnsi"/>
          <w:sz w:val="20"/>
          <w:szCs w:val="20"/>
        </w:rPr>
        <w:t xml:space="preserve">Нам всем </w:t>
      </w:r>
    </w:p>
    <w:p w14:paraId="5611643A" w14:textId="77777777" w:rsidR="00996819" w:rsidRDefault="00996819" w:rsidP="00996819">
      <w:pPr>
        <w:spacing w:line="100" w:lineRule="atLeast"/>
        <w:rPr>
          <w:rFonts w:cstheme="minorHAnsi"/>
          <w:sz w:val="20"/>
          <w:szCs w:val="20"/>
        </w:rPr>
      </w:pPr>
      <w:r>
        <w:rPr>
          <w:rFonts w:cstheme="minorHAnsi"/>
          <w:sz w:val="20"/>
          <w:szCs w:val="20"/>
        </w:rPr>
        <w:t>Приходится глядеть,</w:t>
      </w:r>
    </w:p>
    <w:p w14:paraId="743EEB0B" w14:textId="77777777" w:rsidR="00996819" w:rsidRDefault="00996819" w:rsidP="00996819">
      <w:pPr>
        <w:spacing w:line="100" w:lineRule="atLeast"/>
        <w:rPr>
          <w:rFonts w:cstheme="minorHAnsi"/>
          <w:sz w:val="20"/>
          <w:szCs w:val="20"/>
        </w:rPr>
      </w:pPr>
      <w:r>
        <w:rPr>
          <w:rFonts w:cstheme="minorHAnsi"/>
          <w:sz w:val="20"/>
          <w:szCs w:val="20"/>
        </w:rPr>
        <w:t>И мало кто вникает</w:t>
      </w:r>
    </w:p>
    <w:p w14:paraId="2CCC0D5E" w14:textId="77777777" w:rsidR="00996819" w:rsidRDefault="00996819" w:rsidP="00996819">
      <w:pPr>
        <w:spacing w:line="100" w:lineRule="atLeast"/>
        <w:rPr>
          <w:rFonts w:cstheme="minorHAnsi"/>
          <w:sz w:val="20"/>
          <w:szCs w:val="20"/>
        </w:rPr>
      </w:pPr>
      <w:r>
        <w:rPr>
          <w:rFonts w:cstheme="minorHAnsi"/>
          <w:sz w:val="20"/>
          <w:szCs w:val="20"/>
        </w:rPr>
        <w:t>В значение таких бессмысленных вестей.</w:t>
      </w:r>
    </w:p>
    <w:p w14:paraId="2B29991B" w14:textId="77777777" w:rsidR="00996819" w:rsidRDefault="00996819" w:rsidP="00996819">
      <w:pPr>
        <w:spacing w:line="100" w:lineRule="atLeast"/>
        <w:rPr>
          <w:rFonts w:cstheme="minorHAnsi"/>
          <w:sz w:val="20"/>
          <w:szCs w:val="20"/>
        </w:rPr>
      </w:pPr>
    </w:p>
    <w:p w14:paraId="75E35EFF" w14:textId="77777777" w:rsidR="00996819" w:rsidRDefault="00996819" w:rsidP="00996819">
      <w:pPr>
        <w:spacing w:line="100" w:lineRule="atLeast"/>
        <w:rPr>
          <w:rFonts w:cstheme="minorHAnsi"/>
          <w:sz w:val="20"/>
          <w:szCs w:val="20"/>
        </w:rPr>
      </w:pPr>
      <w:r>
        <w:rPr>
          <w:rFonts w:cstheme="minorHAnsi"/>
          <w:sz w:val="20"/>
          <w:szCs w:val="20"/>
        </w:rPr>
        <w:t>А цель у сих вестей проста –</w:t>
      </w:r>
    </w:p>
    <w:p w14:paraId="2EC053B3" w14:textId="77777777" w:rsidR="00996819" w:rsidRDefault="00996819" w:rsidP="00996819">
      <w:pPr>
        <w:spacing w:line="100" w:lineRule="atLeast"/>
        <w:rPr>
          <w:rFonts w:cstheme="minorHAnsi"/>
          <w:sz w:val="20"/>
          <w:szCs w:val="20"/>
        </w:rPr>
      </w:pPr>
      <w:r>
        <w:rPr>
          <w:rFonts w:cstheme="minorHAnsi"/>
          <w:sz w:val="20"/>
          <w:szCs w:val="20"/>
        </w:rPr>
        <w:t>Заставить граждан постоянно чем-то заниматься,</w:t>
      </w:r>
    </w:p>
    <w:p w14:paraId="2357C5A2" w14:textId="77777777" w:rsidR="00996819" w:rsidRDefault="00996819" w:rsidP="00996819">
      <w:pPr>
        <w:spacing w:line="100" w:lineRule="atLeast"/>
        <w:rPr>
          <w:rFonts w:cstheme="minorHAnsi"/>
          <w:sz w:val="20"/>
          <w:szCs w:val="20"/>
        </w:rPr>
      </w:pPr>
      <w:r>
        <w:rPr>
          <w:rFonts w:cstheme="minorHAnsi"/>
          <w:sz w:val="20"/>
          <w:szCs w:val="20"/>
        </w:rPr>
        <w:t xml:space="preserve">Дабы на раздумья не могло у оных </w:t>
      </w:r>
      <w:r w:rsidRPr="00FE7995">
        <w:rPr>
          <w:rFonts w:cstheme="minorHAnsi"/>
          <w:b/>
          <w:sz w:val="20"/>
          <w:szCs w:val="20"/>
        </w:rPr>
        <w:t>времени</w:t>
      </w:r>
      <w:r>
        <w:rPr>
          <w:rFonts w:cstheme="minorHAnsi"/>
          <w:sz w:val="20"/>
          <w:szCs w:val="20"/>
        </w:rPr>
        <w:t xml:space="preserve"> остаться</w:t>
      </w:r>
    </w:p>
    <w:p w14:paraId="794595E4" w14:textId="77777777" w:rsidR="00996819" w:rsidRDefault="00996819" w:rsidP="00996819">
      <w:pPr>
        <w:spacing w:line="100" w:lineRule="atLeast"/>
        <w:rPr>
          <w:rFonts w:cstheme="minorHAnsi"/>
          <w:sz w:val="20"/>
          <w:szCs w:val="20"/>
        </w:rPr>
      </w:pPr>
      <w:r>
        <w:rPr>
          <w:rFonts w:cstheme="minorHAnsi"/>
          <w:sz w:val="20"/>
          <w:szCs w:val="20"/>
        </w:rPr>
        <w:t>И информация любая за истину была воспринята.</w:t>
      </w:r>
    </w:p>
    <w:p w14:paraId="7D9434F3" w14:textId="77777777" w:rsidR="00996819" w:rsidRDefault="00996819" w:rsidP="00996819">
      <w:pPr>
        <w:spacing w:line="100" w:lineRule="atLeast"/>
        <w:rPr>
          <w:rFonts w:cstheme="minorHAnsi"/>
          <w:sz w:val="20"/>
          <w:szCs w:val="20"/>
        </w:rPr>
      </w:pPr>
      <w:r>
        <w:rPr>
          <w:rFonts w:cstheme="minorHAnsi"/>
          <w:sz w:val="20"/>
          <w:szCs w:val="20"/>
        </w:rPr>
        <w:t>***</w:t>
      </w:r>
    </w:p>
    <w:p w14:paraId="39C0487C" w14:textId="77777777" w:rsidR="00996819" w:rsidRDefault="00996819" w:rsidP="00996819">
      <w:pPr>
        <w:spacing w:line="100" w:lineRule="atLeast"/>
        <w:rPr>
          <w:rFonts w:cstheme="minorHAnsi"/>
          <w:sz w:val="20"/>
          <w:szCs w:val="20"/>
        </w:rPr>
      </w:pPr>
      <w:r>
        <w:rPr>
          <w:rFonts w:cstheme="minorHAnsi"/>
          <w:sz w:val="20"/>
          <w:szCs w:val="20"/>
        </w:rPr>
        <w:t>Правительства «благие»</w:t>
      </w:r>
    </w:p>
    <w:p w14:paraId="20A9A0C7" w14:textId="77777777" w:rsidR="00996819" w:rsidRDefault="00996819" w:rsidP="00996819">
      <w:pPr>
        <w:spacing w:line="100" w:lineRule="atLeast"/>
        <w:rPr>
          <w:rFonts w:cstheme="minorHAnsi"/>
          <w:sz w:val="20"/>
          <w:szCs w:val="20"/>
        </w:rPr>
      </w:pPr>
      <w:r>
        <w:rPr>
          <w:rFonts w:cstheme="minorHAnsi"/>
          <w:sz w:val="20"/>
          <w:szCs w:val="20"/>
        </w:rPr>
        <w:t>Довольно часто злонамеренно проблемы создают,</w:t>
      </w:r>
    </w:p>
    <w:p w14:paraId="2689C311" w14:textId="77777777" w:rsidR="00996819" w:rsidRDefault="00996819" w:rsidP="00996819">
      <w:pPr>
        <w:spacing w:line="100" w:lineRule="atLeast"/>
        <w:rPr>
          <w:rFonts w:cstheme="minorHAnsi"/>
          <w:sz w:val="20"/>
          <w:szCs w:val="20"/>
        </w:rPr>
      </w:pPr>
      <w:r>
        <w:rPr>
          <w:rFonts w:cstheme="minorHAnsi"/>
          <w:sz w:val="20"/>
          <w:szCs w:val="20"/>
        </w:rPr>
        <w:t>А засим на волю масс их способы решения дают,</w:t>
      </w:r>
    </w:p>
    <w:p w14:paraId="0E0D35AD" w14:textId="77777777" w:rsidR="00996819" w:rsidRDefault="00996819" w:rsidP="00996819">
      <w:pPr>
        <w:spacing w:line="100" w:lineRule="atLeast"/>
        <w:rPr>
          <w:rFonts w:cstheme="minorHAnsi"/>
          <w:sz w:val="20"/>
          <w:szCs w:val="20"/>
        </w:rPr>
      </w:pPr>
      <w:r>
        <w:rPr>
          <w:rFonts w:cstheme="minorHAnsi"/>
          <w:sz w:val="20"/>
          <w:szCs w:val="20"/>
        </w:rPr>
        <w:t xml:space="preserve">Кои без условий созданных проблем </w:t>
      </w:r>
    </w:p>
    <w:p w14:paraId="2BD0E0CD" w14:textId="77777777" w:rsidR="00996819" w:rsidRDefault="00996819" w:rsidP="00996819">
      <w:pPr>
        <w:spacing w:line="100" w:lineRule="atLeast"/>
        <w:rPr>
          <w:rFonts w:cstheme="minorHAnsi"/>
          <w:sz w:val="20"/>
          <w:szCs w:val="20"/>
        </w:rPr>
      </w:pPr>
      <w:r>
        <w:rPr>
          <w:rFonts w:cstheme="minorHAnsi"/>
          <w:sz w:val="20"/>
          <w:szCs w:val="20"/>
        </w:rPr>
        <w:t>Народ бы счёл за чересчур тугие.</w:t>
      </w:r>
    </w:p>
    <w:p w14:paraId="074CDFBC" w14:textId="77777777" w:rsidR="00996819" w:rsidRDefault="00996819" w:rsidP="00996819">
      <w:pPr>
        <w:spacing w:line="100" w:lineRule="atLeast"/>
        <w:rPr>
          <w:rFonts w:cstheme="minorHAnsi"/>
          <w:sz w:val="20"/>
          <w:szCs w:val="20"/>
        </w:rPr>
      </w:pPr>
      <w:r>
        <w:rPr>
          <w:rFonts w:cstheme="minorHAnsi"/>
          <w:sz w:val="20"/>
          <w:szCs w:val="20"/>
        </w:rPr>
        <w:t>Какой же смысл</w:t>
      </w:r>
      <w:r>
        <w:rPr>
          <w:rFonts w:cstheme="minorHAnsi"/>
          <w:sz w:val="20"/>
          <w:szCs w:val="20"/>
        </w:rPr>
        <w:fldChar w:fldCharType="begin"/>
      </w:r>
      <w:r>
        <w:instrText xml:space="preserve"> XE "</w:instrText>
      </w:r>
      <w:r w:rsidRPr="005C3FC6">
        <w:rPr>
          <w:sz w:val="20"/>
          <w:szCs w:val="20"/>
        </w:rPr>
        <w:instrText>смысл</w:instrText>
      </w:r>
      <w:r>
        <w:instrText xml:space="preserve">" </w:instrText>
      </w:r>
      <w:r>
        <w:rPr>
          <w:rFonts w:cstheme="minorHAnsi"/>
          <w:sz w:val="20"/>
          <w:szCs w:val="20"/>
        </w:rPr>
        <w:fldChar w:fldCharType="end"/>
      </w:r>
      <w:r>
        <w:rPr>
          <w:rFonts w:cstheme="minorHAnsi"/>
          <w:sz w:val="20"/>
          <w:szCs w:val="20"/>
        </w:rPr>
        <w:t xml:space="preserve"> в сём? Зачем?..</w:t>
      </w:r>
    </w:p>
    <w:p w14:paraId="2B2FD8CF" w14:textId="77777777" w:rsidR="00996819" w:rsidRDefault="00996819" w:rsidP="00996819">
      <w:pPr>
        <w:spacing w:line="100" w:lineRule="atLeast"/>
        <w:rPr>
          <w:rFonts w:cstheme="minorHAnsi"/>
          <w:sz w:val="20"/>
          <w:szCs w:val="20"/>
        </w:rPr>
      </w:pPr>
    </w:p>
    <w:p w14:paraId="659D48CD" w14:textId="77777777" w:rsidR="00996819" w:rsidRDefault="00996819" w:rsidP="00996819">
      <w:pPr>
        <w:spacing w:line="100" w:lineRule="atLeast"/>
        <w:rPr>
          <w:rFonts w:cstheme="minorHAnsi"/>
          <w:sz w:val="20"/>
          <w:szCs w:val="20"/>
        </w:rPr>
      </w:pPr>
      <w:r>
        <w:rPr>
          <w:rFonts w:cstheme="minorHAnsi"/>
          <w:sz w:val="20"/>
          <w:szCs w:val="20"/>
        </w:rPr>
        <w:t xml:space="preserve">Затем, </w:t>
      </w:r>
      <w:r w:rsidRPr="00071B71">
        <w:rPr>
          <w:rFonts w:cstheme="minorHAnsi"/>
          <w:b/>
          <w:sz w:val="20"/>
          <w:szCs w:val="20"/>
        </w:rPr>
        <w:t>а</w:t>
      </w:r>
      <w:r>
        <w:rPr>
          <w:rFonts w:cstheme="minorHAnsi"/>
          <w:sz w:val="20"/>
          <w:szCs w:val="20"/>
        </w:rPr>
        <w:t>бы</w:t>
      </w:r>
      <w:r>
        <w:rPr>
          <w:rStyle w:val="ac"/>
          <w:rFonts w:cstheme="minorHAnsi"/>
          <w:sz w:val="20"/>
          <w:szCs w:val="20"/>
        </w:rPr>
        <w:footnoteReference w:id="1003"/>
      </w:r>
      <w:r>
        <w:rPr>
          <w:rFonts w:cstheme="minorHAnsi"/>
          <w:sz w:val="20"/>
          <w:szCs w:val="20"/>
        </w:rPr>
        <w:t xml:space="preserve"> народ</w:t>
      </w:r>
      <w:r>
        <w:rPr>
          <w:rFonts w:cstheme="minorHAnsi"/>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rFonts w:cstheme="minorHAnsi"/>
          <w:sz w:val="20"/>
          <w:szCs w:val="20"/>
        </w:rPr>
        <w:fldChar w:fldCharType="end"/>
      </w:r>
      <w:r>
        <w:rPr>
          <w:rFonts w:cstheme="minorHAnsi"/>
          <w:sz w:val="20"/>
          <w:szCs w:val="20"/>
        </w:rPr>
        <w:t xml:space="preserve"> на фоне осложнений новых,</w:t>
      </w:r>
    </w:p>
    <w:p w14:paraId="5DFEC4E0" w14:textId="77777777" w:rsidR="00996819" w:rsidRDefault="00996819" w:rsidP="00996819">
      <w:pPr>
        <w:spacing w:line="100" w:lineRule="atLeast"/>
        <w:rPr>
          <w:rFonts w:cstheme="minorHAnsi"/>
          <w:sz w:val="20"/>
          <w:szCs w:val="20"/>
        </w:rPr>
      </w:pPr>
      <w:r>
        <w:rPr>
          <w:rFonts w:cstheme="minorHAnsi"/>
          <w:sz w:val="20"/>
          <w:szCs w:val="20"/>
        </w:rPr>
        <w:t>Сам требовал принятья мер,</w:t>
      </w:r>
    </w:p>
    <w:p w14:paraId="11D3AE81" w14:textId="77777777" w:rsidR="00996819" w:rsidRDefault="00996819" w:rsidP="00996819">
      <w:pPr>
        <w:spacing w:line="100" w:lineRule="atLeast"/>
        <w:rPr>
          <w:rFonts w:cstheme="minorHAnsi"/>
          <w:sz w:val="20"/>
          <w:szCs w:val="20"/>
        </w:rPr>
      </w:pPr>
      <w:r>
        <w:rPr>
          <w:rFonts w:cstheme="minorHAnsi"/>
          <w:sz w:val="20"/>
          <w:szCs w:val="20"/>
        </w:rPr>
        <w:t xml:space="preserve">Полезных правящим кругам </w:t>
      </w:r>
    </w:p>
    <w:p w14:paraId="00DA3846" w14:textId="77777777" w:rsidR="00996819" w:rsidRDefault="00996819" w:rsidP="00996819">
      <w:pPr>
        <w:spacing w:line="100" w:lineRule="atLeast"/>
        <w:rPr>
          <w:rFonts w:cstheme="minorHAnsi"/>
          <w:sz w:val="20"/>
          <w:szCs w:val="20"/>
        </w:rPr>
      </w:pPr>
      <w:r>
        <w:rPr>
          <w:rFonts w:cstheme="minorHAnsi"/>
          <w:sz w:val="20"/>
          <w:szCs w:val="20"/>
        </w:rPr>
        <w:t>Пусть для себя уж и суровых.</w:t>
      </w:r>
    </w:p>
    <w:p w14:paraId="4EAD8BC1" w14:textId="77777777" w:rsidR="00996819" w:rsidRDefault="00996819" w:rsidP="00996819">
      <w:pPr>
        <w:spacing w:line="100" w:lineRule="atLeast"/>
        <w:rPr>
          <w:rFonts w:cstheme="minorHAnsi"/>
          <w:sz w:val="20"/>
          <w:szCs w:val="20"/>
        </w:rPr>
      </w:pPr>
      <w:r>
        <w:rPr>
          <w:rFonts w:cstheme="minorHAnsi"/>
          <w:sz w:val="20"/>
          <w:szCs w:val="20"/>
        </w:rPr>
        <w:t>Так, например,</w:t>
      </w:r>
    </w:p>
    <w:p w14:paraId="72D73909" w14:textId="77777777" w:rsidR="00996819" w:rsidRDefault="00996819" w:rsidP="00996819">
      <w:pPr>
        <w:spacing w:line="100" w:lineRule="atLeast"/>
        <w:rPr>
          <w:rFonts w:cstheme="minorHAnsi"/>
          <w:sz w:val="20"/>
          <w:szCs w:val="20"/>
        </w:rPr>
      </w:pPr>
      <w:r>
        <w:rPr>
          <w:rFonts w:cstheme="minorHAnsi"/>
          <w:sz w:val="20"/>
          <w:szCs w:val="20"/>
        </w:rPr>
        <w:t>Устроит власть</w:t>
      </w:r>
      <w:r>
        <w:rPr>
          <w:rFonts w:cstheme="minorHAnsi"/>
          <w:sz w:val="20"/>
          <w:szCs w:val="20"/>
        </w:rPr>
        <w:fldChar w:fldCharType="begin"/>
      </w:r>
      <w:r>
        <w:instrText xml:space="preserve"> XE "</w:instrText>
      </w:r>
      <w:r w:rsidRPr="00754CCA">
        <w:rPr>
          <w:b/>
          <w:sz w:val="20"/>
          <w:szCs w:val="20"/>
        </w:rPr>
        <w:instrText>власть</w:instrText>
      </w:r>
      <w:r>
        <w:instrText xml:space="preserve">" </w:instrText>
      </w:r>
      <w:r>
        <w:rPr>
          <w:rFonts w:cstheme="minorHAnsi"/>
          <w:sz w:val="20"/>
          <w:szCs w:val="20"/>
        </w:rPr>
        <w:fldChar w:fldCharType="end"/>
      </w:r>
      <w:r>
        <w:rPr>
          <w:rFonts w:cstheme="minorHAnsi"/>
          <w:sz w:val="20"/>
          <w:szCs w:val="20"/>
        </w:rPr>
        <w:t xml:space="preserve"> теракт или иной насилия бедлам,</w:t>
      </w:r>
    </w:p>
    <w:p w14:paraId="45B41657" w14:textId="77777777" w:rsidR="00996819" w:rsidRDefault="00996819" w:rsidP="00996819">
      <w:pPr>
        <w:spacing w:line="100" w:lineRule="atLeast"/>
        <w:rPr>
          <w:rFonts w:cstheme="minorHAnsi"/>
          <w:sz w:val="20"/>
          <w:szCs w:val="20"/>
        </w:rPr>
      </w:pPr>
      <w:r>
        <w:rPr>
          <w:rFonts w:cstheme="minorHAnsi"/>
          <w:sz w:val="20"/>
          <w:szCs w:val="20"/>
        </w:rPr>
        <w:t>Дабы народ</w:t>
      </w:r>
      <w:r>
        <w:rPr>
          <w:rFonts w:cstheme="minorHAnsi"/>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rFonts w:cstheme="minorHAnsi"/>
          <w:sz w:val="20"/>
          <w:szCs w:val="20"/>
        </w:rPr>
        <w:fldChar w:fldCharType="end"/>
      </w:r>
      <w:r>
        <w:rPr>
          <w:rFonts w:cstheme="minorHAnsi"/>
          <w:sz w:val="20"/>
          <w:szCs w:val="20"/>
        </w:rPr>
        <w:t xml:space="preserve"> согласен был определённую политику принять,</w:t>
      </w:r>
    </w:p>
    <w:p w14:paraId="28C9DC0D" w14:textId="77777777" w:rsidR="00996819" w:rsidRDefault="00996819" w:rsidP="00996819">
      <w:pPr>
        <w:spacing w:line="100" w:lineRule="atLeast"/>
        <w:rPr>
          <w:rFonts w:cstheme="minorHAnsi"/>
          <w:sz w:val="20"/>
          <w:szCs w:val="20"/>
        </w:rPr>
      </w:pPr>
      <w:r>
        <w:rPr>
          <w:rFonts w:cstheme="minorHAnsi"/>
          <w:sz w:val="20"/>
          <w:szCs w:val="20"/>
        </w:rPr>
        <w:t>Что гражданские свободы и права нещадно станет ущемлять.</w:t>
      </w:r>
    </w:p>
    <w:p w14:paraId="630BAD65" w14:textId="77777777" w:rsidR="00996819" w:rsidRDefault="00996819" w:rsidP="00996819">
      <w:pPr>
        <w:spacing w:line="100" w:lineRule="atLeast"/>
        <w:rPr>
          <w:rFonts w:cstheme="minorHAnsi"/>
          <w:sz w:val="20"/>
          <w:szCs w:val="20"/>
        </w:rPr>
      </w:pPr>
      <w:r>
        <w:rPr>
          <w:rFonts w:cstheme="minorHAnsi"/>
          <w:sz w:val="20"/>
          <w:szCs w:val="20"/>
        </w:rPr>
        <w:t>Так можно кризис в экономике искусственно создать,</w:t>
      </w:r>
    </w:p>
    <w:p w14:paraId="5207F141" w14:textId="77777777" w:rsidR="00996819" w:rsidRDefault="00996819" w:rsidP="00996819">
      <w:pPr>
        <w:spacing w:line="100" w:lineRule="atLeast"/>
        <w:rPr>
          <w:rFonts w:cstheme="minorHAnsi"/>
          <w:sz w:val="20"/>
          <w:szCs w:val="20"/>
        </w:rPr>
      </w:pPr>
      <w:r>
        <w:rPr>
          <w:rFonts w:cstheme="minorHAnsi"/>
          <w:sz w:val="20"/>
          <w:szCs w:val="20"/>
        </w:rPr>
        <w:t>Дабы граждан принудить принять</w:t>
      </w:r>
    </w:p>
    <w:p w14:paraId="15BF243B" w14:textId="77777777" w:rsidR="00996819" w:rsidRDefault="00996819" w:rsidP="00996819">
      <w:pPr>
        <w:spacing w:line="100" w:lineRule="atLeast"/>
        <w:rPr>
          <w:rFonts w:cstheme="minorHAnsi"/>
          <w:sz w:val="20"/>
          <w:szCs w:val="20"/>
        </w:rPr>
      </w:pPr>
      <w:r>
        <w:rPr>
          <w:rFonts w:cstheme="minorHAnsi"/>
          <w:sz w:val="20"/>
          <w:szCs w:val="20"/>
        </w:rPr>
        <w:t>Прав социальных нарушение</w:t>
      </w:r>
    </w:p>
    <w:p w14:paraId="60DDA833" w14:textId="77777777" w:rsidR="00996819" w:rsidRDefault="00996819" w:rsidP="00996819">
      <w:pPr>
        <w:spacing w:line="100" w:lineRule="atLeast"/>
        <w:rPr>
          <w:rFonts w:cstheme="minorHAnsi"/>
          <w:sz w:val="20"/>
          <w:szCs w:val="20"/>
        </w:rPr>
      </w:pPr>
      <w:r>
        <w:rPr>
          <w:rFonts w:cstheme="minorHAnsi"/>
          <w:sz w:val="20"/>
          <w:szCs w:val="20"/>
        </w:rPr>
        <w:t>За скорбное необходимое решение.</w:t>
      </w:r>
    </w:p>
    <w:p w14:paraId="328A9248" w14:textId="77777777" w:rsidR="00996819" w:rsidRDefault="00996819" w:rsidP="00996819">
      <w:pPr>
        <w:spacing w:line="100" w:lineRule="atLeast"/>
        <w:rPr>
          <w:rFonts w:cstheme="minorHAnsi"/>
          <w:sz w:val="20"/>
          <w:szCs w:val="20"/>
        </w:rPr>
      </w:pPr>
      <w:r>
        <w:rPr>
          <w:rFonts w:cstheme="minorHAnsi"/>
          <w:sz w:val="20"/>
          <w:szCs w:val="20"/>
        </w:rPr>
        <w:t>А СМИ способствует сему,</w:t>
      </w:r>
    </w:p>
    <w:p w14:paraId="091AA143" w14:textId="77777777" w:rsidR="00996819" w:rsidRDefault="00996819" w:rsidP="00996819">
      <w:pPr>
        <w:spacing w:line="100" w:lineRule="atLeast"/>
        <w:rPr>
          <w:rFonts w:cstheme="minorHAnsi"/>
          <w:sz w:val="20"/>
          <w:szCs w:val="20"/>
        </w:rPr>
      </w:pPr>
      <w:r>
        <w:rPr>
          <w:rFonts w:cstheme="minorHAnsi"/>
          <w:sz w:val="20"/>
          <w:szCs w:val="20"/>
        </w:rPr>
        <w:t>Во многим именно на них ответственность ложится посему.</w:t>
      </w:r>
    </w:p>
    <w:p w14:paraId="5DA9374B" w14:textId="77777777" w:rsidR="00996819" w:rsidRDefault="00996819" w:rsidP="00996819">
      <w:pPr>
        <w:spacing w:line="100" w:lineRule="atLeast"/>
        <w:rPr>
          <w:rFonts w:cstheme="minorHAnsi"/>
          <w:sz w:val="20"/>
          <w:szCs w:val="20"/>
        </w:rPr>
      </w:pPr>
      <w:r>
        <w:rPr>
          <w:rFonts w:cstheme="minorHAnsi"/>
          <w:sz w:val="20"/>
          <w:szCs w:val="20"/>
        </w:rPr>
        <w:t>***</w:t>
      </w:r>
    </w:p>
    <w:p w14:paraId="3FBB1BAD" w14:textId="77777777" w:rsidR="00996819" w:rsidRDefault="00996819" w:rsidP="00996819">
      <w:pPr>
        <w:spacing w:line="100" w:lineRule="atLeast"/>
        <w:rPr>
          <w:rFonts w:cstheme="minorHAnsi"/>
          <w:sz w:val="20"/>
          <w:szCs w:val="20"/>
        </w:rPr>
      </w:pPr>
      <w:r>
        <w:rPr>
          <w:rFonts w:cstheme="minorHAnsi"/>
          <w:sz w:val="20"/>
          <w:szCs w:val="20"/>
        </w:rPr>
        <w:t>Дабы принятия добиться</w:t>
      </w:r>
    </w:p>
    <w:p w14:paraId="0821971D" w14:textId="77777777" w:rsidR="00996819" w:rsidRDefault="00996819" w:rsidP="00996819">
      <w:pPr>
        <w:spacing w:line="100" w:lineRule="atLeast"/>
        <w:rPr>
          <w:rFonts w:cstheme="minorHAnsi"/>
          <w:sz w:val="20"/>
          <w:szCs w:val="20"/>
        </w:rPr>
      </w:pPr>
      <w:r>
        <w:rPr>
          <w:rFonts w:cstheme="minorHAnsi"/>
          <w:sz w:val="20"/>
          <w:szCs w:val="20"/>
        </w:rPr>
        <w:t>Тлетворных для народа мер,</w:t>
      </w:r>
    </w:p>
    <w:p w14:paraId="0BAEF028" w14:textId="77777777" w:rsidR="00996819" w:rsidRDefault="00996819" w:rsidP="00996819">
      <w:pPr>
        <w:spacing w:line="100" w:lineRule="atLeast"/>
        <w:rPr>
          <w:rFonts w:cstheme="minorHAnsi"/>
          <w:sz w:val="20"/>
          <w:szCs w:val="20"/>
        </w:rPr>
      </w:pPr>
      <w:r>
        <w:rPr>
          <w:rFonts w:cstheme="minorHAnsi"/>
          <w:sz w:val="20"/>
          <w:szCs w:val="20"/>
        </w:rPr>
        <w:t xml:space="preserve">Дабы система всяческих афер </w:t>
      </w:r>
    </w:p>
    <w:p w14:paraId="513FDFFC" w14:textId="77777777" w:rsidR="00996819" w:rsidRDefault="00996819" w:rsidP="00996819">
      <w:pPr>
        <w:spacing w:line="100" w:lineRule="atLeast"/>
        <w:rPr>
          <w:rFonts w:cstheme="minorHAnsi"/>
          <w:sz w:val="20"/>
          <w:szCs w:val="20"/>
        </w:rPr>
      </w:pPr>
      <w:r>
        <w:rPr>
          <w:rFonts w:cstheme="minorHAnsi"/>
          <w:sz w:val="20"/>
          <w:szCs w:val="20"/>
        </w:rPr>
        <w:t>Элиты</w:t>
      </w:r>
    </w:p>
    <w:p w14:paraId="1A809BE5" w14:textId="77777777" w:rsidR="00996819" w:rsidRDefault="00996819" w:rsidP="00996819">
      <w:pPr>
        <w:spacing w:line="100" w:lineRule="atLeast"/>
        <w:rPr>
          <w:rFonts w:cstheme="minorHAnsi"/>
          <w:sz w:val="20"/>
          <w:szCs w:val="20"/>
        </w:rPr>
      </w:pPr>
      <w:r>
        <w:rPr>
          <w:rFonts w:cstheme="minorHAnsi"/>
          <w:sz w:val="20"/>
          <w:szCs w:val="20"/>
        </w:rPr>
        <w:t>Могла вполне осуществиться,</w:t>
      </w:r>
    </w:p>
    <w:p w14:paraId="52E94F65" w14:textId="77777777" w:rsidR="00996819" w:rsidRDefault="00996819" w:rsidP="00996819">
      <w:pPr>
        <w:spacing w:line="100" w:lineRule="atLeast"/>
        <w:rPr>
          <w:rFonts w:cstheme="minorHAnsi"/>
          <w:sz w:val="20"/>
          <w:szCs w:val="20"/>
        </w:rPr>
      </w:pPr>
      <w:r>
        <w:rPr>
          <w:rFonts w:cstheme="minorHAnsi"/>
          <w:sz w:val="20"/>
          <w:szCs w:val="20"/>
        </w:rPr>
        <w:t>Достаточно внедрять меры эти незаметно,</w:t>
      </w:r>
    </w:p>
    <w:p w14:paraId="5B97C02A" w14:textId="77777777" w:rsidR="00996819" w:rsidRDefault="00996819" w:rsidP="00996819">
      <w:pPr>
        <w:spacing w:line="100" w:lineRule="atLeast"/>
        <w:rPr>
          <w:rFonts w:cstheme="minorHAnsi"/>
          <w:sz w:val="20"/>
          <w:szCs w:val="20"/>
        </w:rPr>
      </w:pPr>
      <w:r>
        <w:rPr>
          <w:rFonts w:cstheme="minorHAnsi"/>
          <w:sz w:val="20"/>
          <w:szCs w:val="20"/>
        </w:rPr>
        <w:t xml:space="preserve">Ведь когда </w:t>
      </w:r>
      <w:r w:rsidRPr="00B61916">
        <w:rPr>
          <w:rFonts w:cstheme="minorHAnsi"/>
          <w:b/>
          <w:sz w:val="20"/>
          <w:szCs w:val="20"/>
        </w:rPr>
        <w:t>для глаза</w:t>
      </w:r>
      <w:r>
        <w:rPr>
          <w:rFonts w:cstheme="minorHAnsi"/>
          <w:sz w:val="20"/>
          <w:szCs w:val="20"/>
        </w:rPr>
        <w:t xml:space="preserve"> неуловимы паразиты,</w:t>
      </w:r>
    </w:p>
    <w:p w14:paraId="67B3E95E" w14:textId="77777777" w:rsidR="00996819" w:rsidRDefault="00996819" w:rsidP="00996819">
      <w:pPr>
        <w:spacing w:line="100" w:lineRule="atLeast"/>
        <w:rPr>
          <w:rFonts w:cstheme="minorHAnsi"/>
          <w:sz w:val="20"/>
          <w:szCs w:val="20"/>
        </w:rPr>
      </w:pPr>
      <w:r>
        <w:rPr>
          <w:rFonts w:cstheme="minorHAnsi"/>
          <w:sz w:val="20"/>
          <w:szCs w:val="20"/>
        </w:rPr>
        <w:t>То и бороться с ними тщетно.</w:t>
      </w:r>
    </w:p>
    <w:p w14:paraId="7C0C9A61" w14:textId="77777777" w:rsidR="00996819" w:rsidRDefault="00996819" w:rsidP="00996819">
      <w:pPr>
        <w:spacing w:line="100" w:lineRule="atLeast"/>
        <w:rPr>
          <w:rFonts w:cstheme="minorHAnsi"/>
          <w:sz w:val="20"/>
          <w:szCs w:val="20"/>
        </w:rPr>
      </w:pPr>
    </w:p>
    <w:p w14:paraId="0A8B7646" w14:textId="77777777" w:rsidR="00996819" w:rsidRDefault="00996819" w:rsidP="00996819">
      <w:pPr>
        <w:spacing w:line="100" w:lineRule="atLeast"/>
        <w:rPr>
          <w:rFonts w:cstheme="minorHAnsi"/>
          <w:sz w:val="20"/>
          <w:szCs w:val="20"/>
        </w:rPr>
      </w:pPr>
      <w:r>
        <w:rPr>
          <w:rFonts w:cstheme="minorHAnsi"/>
          <w:sz w:val="20"/>
          <w:szCs w:val="20"/>
        </w:rPr>
        <w:t>Сим способом нам трактаты многие всучают,</w:t>
      </w:r>
    </w:p>
    <w:p w14:paraId="234518CC" w14:textId="77777777" w:rsidR="00996819" w:rsidRDefault="00996819" w:rsidP="00996819">
      <w:pPr>
        <w:spacing w:line="100" w:lineRule="atLeast"/>
        <w:rPr>
          <w:rFonts w:cstheme="minorHAnsi"/>
          <w:sz w:val="20"/>
          <w:szCs w:val="20"/>
        </w:rPr>
      </w:pPr>
      <w:r>
        <w:rPr>
          <w:rFonts w:cstheme="minorHAnsi"/>
          <w:sz w:val="20"/>
          <w:szCs w:val="20"/>
        </w:rPr>
        <w:t>А мы же не приметим их,</w:t>
      </w:r>
    </w:p>
    <w:p w14:paraId="2CD51AE2" w14:textId="77777777" w:rsidR="00996819" w:rsidRDefault="00996819" w:rsidP="00996819">
      <w:pPr>
        <w:spacing w:line="100" w:lineRule="atLeast"/>
        <w:rPr>
          <w:rFonts w:cstheme="minorHAnsi"/>
          <w:sz w:val="20"/>
          <w:szCs w:val="20"/>
        </w:rPr>
      </w:pPr>
      <w:r>
        <w:rPr>
          <w:rFonts w:cstheme="minorHAnsi"/>
          <w:sz w:val="20"/>
          <w:szCs w:val="20"/>
        </w:rPr>
        <w:t>Бушевать не станем против изменений сих,</w:t>
      </w:r>
    </w:p>
    <w:p w14:paraId="0675229A" w14:textId="77777777" w:rsidR="00996819" w:rsidRDefault="00996819" w:rsidP="00996819">
      <w:pPr>
        <w:spacing w:line="100" w:lineRule="atLeast"/>
        <w:rPr>
          <w:rFonts w:cstheme="minorHAnsi"/>
          <w:sz w:val="20"/>
          <w:szCs w:val="20"/>
        </w:rPr>
      </w:pPr>
      <w:r>
        <w:rPr>
          <w:rFonts w:cstheme="minorHAnsi"/>
          <w:sz w:val="20"/>
          <w:szCs w:val="20"/>
        </w:rPr>
        <w:t>Пока те безвозвратно нас в гнетущие оковы</w:t>
      </w:r>
      <w:r>
        <w:rPr>
          <w:rFonts w:cstheme="minorHAnsi"/>
          <w:sz w:val="20"/>
          <w:szCs w:val="20"/>
        </w:rPr>
        <w:fldChar w:fldCharType="begin"/>
      </w:r>
      <w:r>
        <w:instrText xml:space="preserve"> XE "</w:instrText>
      </w:r>
      <w:r w:rsidRPr="00711C69">
        <w:rPr>
          <w:rFonts w:ascii="Times New Roman" w:eastAsia="Meiryo" w:hAnsi="Times New Roman" w:cs="Times New Roman"/>
          <w:sz w:val="28"/>
          <w:szCs w:val="24"/>
        </w:rPr>
        <w:instrText>оковы</w:instrText>
      </w:r>
      <w:r>
        <w:instrText xml:space="preserve">" </w:instrText>
      </w:r>
      <w:r>
        <w:rPr>
          <w:rFonts w:cstheme="minorHAnsi"/>
          <w:sz w:val="20"/>
          <w:szCs w:val="20"/>
        </w:rPr>
        <w:fldChar w:fldCharType="end"/>
      </w:r>
      <w:r>
        <w:rPr>
          <w:rFonts w:cstheme="minorHAnsi"/>
          <w:sz w:val="20"/>
          <w:szCs w:val="20"/>
        </w:rPr>
        <w:t xml:space="preserve"> заключают.</w:t>
      </w:r>
    </w:p>
    <w:p w14:paraId="56BD20E5" w14:textId="77777777" w:rsidR="00996819" w:rsidRDefault="00996819" w:rsidP="00996819">
      <w:pPr>
        <w:spacing w:line="100" w:lineRule="atLeast"/>
        <w:rPr>
          <w:rFonts w:cstheme="minorHAnsi"/>
          <w:sz w:val="20"/>
          <w:szCs w:val="20"/>
        </w:rPr>
      </w:pPr>
    </w:p>
    <w:p w14:paraId="30A3DED0" w14:textId="77777777" w:rsidR="00996819" w:rsidRDefault="00996819" w:rsidP="00996819">
      <w:pPr>
        <w:spacing w:line="100" w:lineRule="atLeast"/>
        <w:rPr>
          <w:rFonts w:cstheme="minorHAnsi"/>
          <w:sz w:val="20"/>
          <w:szCs w:val="20"/>
        </w:rPr>
      </w:pPr>
      <w:r>
        <w:rPr>
          <w:rFonts w:cstheme="minorHAnsi"/>
          <w:sz w:val="20"/>
          <w:szCs w:val="20"/>
        </w:rPr>
        <w:t>Так приватизация свершается не сразу,</w:t>
      </w:r>
    </w:p>
    <w:p w14:paraId="19A7A170" w14:textId="77777777" w:rsidR="00996819" w:rsidRDefault="00996819" w:rsidP="00996819">
      <w:pPr>
        <w:spacing w:line="100" w:lineRule="atLeast"/>
        <w:rPr>
          <w:rFonts w:cstheme="minorHAnsi"/>
          <w:sz w:val="20"/>
          <w:szCs w:val="20"/>
        </w:rPr>
      </w:pPr>
      <w:r>
        <w:rPr>
          <w:rFonts w:cstheme="minorHAnsi"/>
          <w:sz w:val="20"/>
          <w:szCs w:val="20"/>
        </w:rPr>
        <w:t>Шаг за шагом падает число обязанностей государства,</w:t>
      </w:r>
    </w:p>
    <w:p w14:paraId="4EE9114A" w14:textId="77777777" w:rsidR="00996819" w:rsidRDefault="00996819" w:rsidP="00996819">
      <w:pPr>
        <w:spacing w:line="100" w:lineRule="atLeast"/>
        <w:rPr>
          <w:rFonts w:cstheme="minorHAnsi"/>
          <w:sz w:val="20"/>
          <w:szCs w:val="20"/>
        </w:rPr>
      </w:pPr>
      <w:r>
        <w:rPr>
          <w:rFonts w:cstheme="minorHAnsi"/>
          <w:sz w:val="20"/>
          <w:szCs w:val="20"/>
        </w:rPr>
        <w:t>В свободу нашу занося заразу,</w:t>
      </w:r>
    </w:p>
    <w:p w14:paraId="5E492849" w14:textId="77777777" w:rsidR="00996819" w:rsidRDefault="00996819" w:rsidP="00996819">
      <w:pPr>
        <w:spacing w:line="100" w:lineRule="atLeast"/>
        <w:rPr>
          <w:rFonts w:cstheme="minorHAnsi"/>
          <w:sz w:val="20"/>
          <w:szCs w:val="20"/>
        </w:rPr>
      </w:pPr>
      <w:r>
        <w:rPr>
          <w:rFonts w:cstheme="minorHAnsi"/>
          <w:sz w:val="20"/>
          <w:szCs w:val="20"/>
        </w:rPr>
        <w:t xml:space="preserve">Принося огромную корысть зажравшемуся </w:t>
      </w:r>
      <w:r w:rsidRPr="002D3C37">
        <w:rPr>
          <w:rFonts w:cstheme="minorHAnsi"/>
          <w:b/>
          <w:sz w:val="20"/>
          <w:szCs w:val="20"/>
        </w:rPr>
        <w:t>барству</w:t>
      </w:r>
      <w:r>
        <w:rPr>
          <w:rStyle w:val="ac"/>
          <w:rFonts w:cstheme="minorHAnsi"/>
          <w:sz w:val="20"/>
          <w:szCs w:val="20"/>
        </w:rPr>
        <w:footnoteReference w:id="1004"/>
      </w:r>
      <w:r>
        <w:rPr>
          <w:rFonts w:cstheme="minorHAnsi"/>
          <w:sz w:val="20"/>
          <w:szCs w:val="20"/>
        </w:rPr>
        <w:t>;</w:t>
      </w:r>
    </w:p>
    <w:p w14:paraId="379B61A5" w14:textId="77777777" w:rsidR="00996819" w:rsidRDefault="00996819" w:rsidP="00996819">
      <w:pPr>
        <w:spacing w:line="100" w:lineRule="atLeast"/>
        <w:rPr>
          <w:rFonts w:cstheme="minorHAnsi"/>
          <w:sz w:val="20"/>
          <w:szCs w:val="20"/>
        </w:rPr>
      </w:pPr>
      <w:r>
        <w:rPr>
          <w:rFonts w:cstheme="minorHAnsi"/>
          <w:sz w:val="20"/>
          <w:szCs w:val="20"/>
        </w:rPr>
        <w:t>Безработица стремительно растёт,</w:t>
      </w:r>
    </w:p>
    <w:p w14:paraId="5EFDCAB6" w14:textId="77777777" w:rsidR="00996819" w:rsidRDefault="00996819" w:rsidP="00996819">
      <w:pPr>
        <w:spacing w:line="100" w:lineRule="atLeast"/>
        <w:rPr>
          <w:rFonts w:cstheme="minorHAnsi"/>
          <w:sz w:val="20"/>
          <w:szCs w:val="20"/>
        </w:rPr>
      </w:pPr>
      <w:r>
        <w:rPr>
          <w:rFonts w:cstheme="minorHAnsi"/>
          <w:sz w:val="20"/>
          <w:szCs w:val="20"/>
        </w:rPr>
        <w:t>К сему вдобавок лихо падает зарплата,</w:t>
      </w:r>
    </w:p>
    <w:p w14:paraId="495684CE" w14:textId="77777777" w:rsidR="00996819" w:rsidRDefault="00996819" w:rsidP="00996819">
      <w:pPr>
        <w:spacing w:line="100" w:lineRule="atLeast"/>
        <w:rPr>
          <w:rFonts w:cstheme="minorHAnsi"/>
          <w:sz w:val="20"/>
          <w:szCs w:val="20"/>
        </w:rPr>
      </w:pPr>
      <w:r>
        <w:rPr>
          <w:rFonts w:cstheme="minorHAnsi"/>
          <w:sz w:val="20"/>
          <w:szCs w:val="20"/>
        </w:rPr>
        <w:t>Неуверенность всё боле нас гнетёт,</w:t>
      </w:r>
    </w:p>
    <w:p w14:paraId="1731A0C4" w14:textId="77777777" w:rsidR="00996819" w:rsidRDefault="00996819" w:rsidP="00996819">
      <w:pPr>
        <w:spacing w:line="100" w:lineRule="atLeast"/>
        <w:rPr>
          <w:rFonts w:cstheme="minorHAnsi"/>
          <w:sz w:val="20"/>
          <w:szCs w:val="20"/>
        </w:rPr>
      </w:pPr>
      <w:r>
        <w:rPr>
          <w:rFonts w:cstheme="minorHAnsi"/>
          <w:sz w:val="20"/>
          <w:szCs w:val="20"/>
        </w:rPr>
        <w:lastRenderedPageBreak/>
        <w:t xml:space="preserve">Но для виновников расплата </w:t>
      </w:r>
    </w:p>
    <w:p w14:paraId="65F12F15" w14:textId="77777777" w:rsidR="00996819" w:rsidRDefault="00996819" w:rsidP="00996819">
      <w:pPr>
        <w:spacing w:line="100" w:lineRule="atLeast"/>
        <w:rPr>
          <w:rFonts w:cstheme="minorHAnsi"/>
          <w:sz w:val="20"/>
          <w:szCs w:val="20"/>
        </w:rPr>
      </w:pPr>
      <w:r>
        <w:rPr>
          <w:rFonts w:cstheme="minorHAnsi"/>
          <w:sz w:val="20"/>
          <w:szCs w:val="20"/>
        </w:rPr>
        <w:t>Почему-то не грядёт...</w:t>
      </w:r>
    </w:p>
    <w:p w14:paraId="70A81516" w14:textId="77777777" w:rsidR="00996819" w:rsidRDefault="00996819" w:rsidP="00996819">
      <w:pPr>
        <w:spacing w:line="100" w:lineRule="atLeast"/>
        <w:rPr>
          <w:rFonts w:cstheme="minorHAnsi"/>
          <w:sz w:val="20"/>
          <w:szCs w:val="20"/>
        </w:rPr>
      </w:pPr>
      <w:r>
        <w:rPr>
          <w:rFonts w:cstheme="minorHAnsi"/>
          <w:sz w:val="20"/>
          <w:szCs w:val="20"/>
        </w:rPr>
        <w:t>Случись сии реформы вмиг –</w:t>
      </w:r>
    </w:p>
    <w:p w14:paraId="7B3DF2BC" w14:textId="77777777" w:rsidR="00996819" w:rsidRDefault="00996819" w:rsidP="00996819">
      <w:pPr>
        <w:spacing w:line="100" w:lineRule="atLeast"/>
        <w:rPr>
          <w:rFonts w:cstheme="minorHAnsi"/>
          <w:sz w:val="20"/>
          <w:szCs w:val="20"/>
        </w:rPr>
      </w:pPr>
      <w:r>
        <w:rPr>
          <w:rFonts w:cstheme="minorHAnsi"/>
          <w:sz w:val="20"/>
          <w:szCs w:val="20"/>
        </w:rPr>
        <w:t>Против предателей народа мятеж бы гибельный возник.</w:t>
      </w:r>
    </w:p>
    <w:p w14:paraId="12961F58" w14:textId="77777777" w:rsidR="00996819" w:rsidRDefault="00996819" w:rsidP="00996819">
      <w:pPr>
        <w:spacing w:line="100" w:lineRule="atLeast"/>
        <w:rPr>
          <w:rFonts w:cstheme="minorHAnsi"/>
          <w:sz w:val="20"/>
          <w:szCs w:val="20"/>
        </w:rPr>
      </w:pPr>
    </w:p>
    <w:p w14:paraId="243D2EFD" w14:textId="77777777" w:rsidR="00996819" w:rsidRDefault="00996819" w:rsidP="00996819">
      <w:pPr>
        <w:spacing w:line="100" w:lineRule="atLeast"/>
        <w:rPr>
          <w:rFonts w:cstheme="minorHAnsi"/>
          <w:sz w:val="20"/>
          <w:szCs w:val="20"/>
        </w:rPr>
      </w:pPr>
      <w:r>
        <w:rPr>
          <w:rFonts w:cstheme="minorHAnsi"/>
          <w:sz w:val="20"/>
          <w:szCs w:val="20"/>
        </w:rPr>
        <w:t>Подобным образом работают и СМИ,</w:t>
      </w:r>
    </w:p>
    <w:p w14:paraId="5A406657" w14:textId="77777777" w:rsidR="00996819" w:rsidRDefault="00996819" w:rsidP="00996819">
      <w:pPr>
        <w:spacing w:line="100" w:lineRule="atLeast"/>
        <w:rPr>
          <w:rFonts w:cstheme="minorHAnsi"/>
          <w:sz w:val="20"/>
          <w:szCs w:val="20"/>
        </w:rPr>
      </w:pPr>
      <w:r>
        <w:rPr>
          <w:rFonts w:cstheme="minorHAnsi"/>
          <w:sz w:val="20"/>
          <w:szCs w:val="20"/>
        </w:rPr>
        <w:t>Преподнося нам информацию частями, –</w:t>
      </w:r>
    </w:p>
    <w:p w14:paraId="73A30DEA" w14:textId="77777777" w:rsidR="00996819" w:rsidRDefault="00996819" w:rsidP="00996819">
      <w:pPr>
        <w:spacing w:line="100" w:lineRule="atLeast"/>
        <w:rPr>
          <w:rFonts w:cstheme="minorHAnsi"/>
          <w:sz w:val="20"/>
          <w:szCs w:val="20"/>
        </w:rPr>
      </w:pPr>
      <w:r>
        <w:rPr>
          <w:rFonts w:cstheme="minorHAnsi"/>
          <w:sz w:val="20"/>
          <w:szCs w:val="20"/>
        </w:rPr>
        <w:t>Оную народу сразу искорми,</w:t>
      </w:r>
    </w:p>
    <w:p w14:paraId="5159C2F1" w14:textId="77777777" w:rsidR="00996819" w:rsidRDefault="00996819" w:rsidP="00996819">
      <w:pPr>
        <w:spacing w:line="100" w:lineRule="atLeast"/>
        <w:rPr>
          <w:rFonts w:cstheme="minorHAnsi"/>
          <w:sz w:val="20"/>
          <w:szCs w:val="20"/>
        </w:rPr>
      </w:pPr>
      <w:r>
        <w:rPr>
          <w:rFonts w:cstheme="minorHAnsi"/>
          <w:sz w:val="20"/>
          <w:szCs w:val="20"/>
        </w:rPr>
        <w:t>И мир</w:t>
      </w:r>
      <w:r>
        <w:rPr>
          <w:rFonts w:cstheme="minorHAnsi"/>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cstheme="minorHAnsi"/>
          <w:sz w:val="20"/>
          <w:szCs w:val="20"/>
        </w:rPr>
        <w:fldChar w:fldCharType="end"/>
      </w:r>
      <w:r>
        <w:rPr>
          <w:rFonts w:cstheme="minorHAnsi"/>
          <w:sz w:val="20"/>
          <w:szCs w:val="20"/>
        </w:rPr>
        <w:t xml:space="preserve"> окрасится жестокими, но</w:t>
      </w:r>
      <w:r>
        <w:rPr>
          <w:rFonts w:cstheme="minorHAnsi"/>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cstheme="minorHAnsi"/>
          <w:sz w:val="20"/>
          <w:szCs w:val="20"/>
        </w:rPr>
        <w:fldChar w:fldCharType="end"/>
      </w:r>
      <w:r>
        <w:rPr>
          <w:rFonts w:cstheme="minorHAnsi"/>
          <w:sz w:val="20"/>
          <w:szCs w:val="20"/>
        </w:rPr>
        <w:t xml:space="preserve"> справедливыми смертями.</w:t>
      </w:r>
    </w:p>
    <w:p w14:paraId="7B9877FB" w14:textId="77777777" w:rsidR="00996819" w:rsidRDefault="00996819" w:rsidP="00996819">
      <w:pPr>
        <w:spacing w:line="100" w:lineRule="atLeast"/>
        <w:rPr>
          <w:rFonts w:cstheme="minorHAnsi"/>
          <w:sz w:val="20"/>
          <w:szCs w:val="20"/>
        </w:rPr>
      </w:pPr>
      <w:r>
        <w:rPr>
          <w:rFonts w:cstheme="minorHAnsi"/>
          <w:sz w:val="20"/>
          <w:szCs w:val="20"/>
        </w:rPr>
        <w:t>***</w:t>
      </w:r>
    </w:p>
    <w:p w14:paraId="233FCF9F" w14:textId="77777777" w:rsidR="00996819" w:rsidRDefault="00996819" w:rsidP="00996819">
      <w:pPr>
        <w:spacing w:line="100" w:lineRule="atLeast"/>
        <w:rPr>
          <w:rFonts w:cstheme="minorHAnsi"/>
          <w:sz w:val="20"/>
          <w:szCs w:val="20"/>
        </w:rPr>
      </w:pPr>
      <w:r>
        <w:rPr>
          <w:rFonts w:cstheme="minorHAnsi"/>
          <w:sz w:val="20"/>
          <w:szCs w:val="20"/>
        </w:rPr>
        <w:t>Дабы принятия добиться</w:t>
      </w:r>
    </w:p>
    <w:p w14:paraId="620CCEEA" w14:textId="77777777" w:rsidR="00996819" w:rsidRDefault="00996819" w:rsidP="00996819">
      <w:pPr>
        <w:spacing w:line="100" w:lineRule="atLeast"/>
        <w:rPr>
          <w:rFonts w:cstheme="minorHAnsi"/>
          <w:sz w:val="20"/>
          <w:szCs w:val="20"/>
        </w:rPr>
      </w:pPr>
      <w:r>
        <w:rPr>
          <w:rFonts w:cstheme="minorHAnsi"/>
          <w:sz w:val="20"/>
          <w:szCs w:val="20"/>
        </w:rPr>
        <w:t>Тлетворных для народа мер,</w:t>
      </w:r>
    </w:p>
    <w:p w14:paraId="206AE424" w14:textId="77777777" w:rsidR="00996819" w:rsidRDefault="00996819" w:rsidP="00996819">
      <w:pPr>
        <w:spacing w:line="100" w:lineRule="atLeast"/>
        <w:rPr>
          <w:rFonts w:cstheme="minorHAnsi"/>
          <w:sz w:val="20"/>
          <w:szCs w:val="20"/>
        </w:rPr>
      </w:pPr>
      <w:r>
        <w:rPr>
          <w:rFonts w:cstheme="minorHAnsi"/>
          <w:sz w:val="20"/>
          <w:szCs w:val="20"/>
        </w:rPr>
        <w:t xml:space="preserve">Дабы система всяческих афер </w:t>
      </w:r>
    </w:p>
    <w:p w14:paraId="3FBEF997" w14:textId="77777777" w:rsidR="00996819" w:rsidRDefault="00996819" w:rsidP="00996819">
      <w:pPr>
        <w:spacing w:line="100" w:lineRule="atLeast"/>
        <w:rPr>
          <w:rFonts w:cstheme="minorHAnsi"/>
          <w:sz w:val="20"/>
          <w:szCs w:val="20"/>
        </w:rPr>
      </w:pPr>
      <w:r>
        <w:rPr>
          <w:rFonts w:cstheme="minorHAnsi"/>
          <w:sz w:val="20"/>
          <w:szCs w:val="20"/>
        </w:rPr>
        <w:t>Элиты могла вполне осуществиться,</w:t>
      </w:r>
    </w:p>
    <w:p w14:paraId="1C79FEC2" w14:textId="77777777" w:rsidR="00996819" w:rsidRDefault="00996819" w:rsidP="00996819">
      <w:pPr>
        <w:spacing w:line="100" w:lineRule="atLeast"/>
        <w:rPr>
          <w:rFonts w:cstheme="minorHAnsi"/>
          <w:sz w:val="20"/>
          <w:szCs w:val="20"/>
        </w:rPr>
      </w:pPr>
      <w:r>
        <w:rPr>
          <w:rFonts w:cstheme="minorHAnsi"/>
          <w:sz w:val="20"/>
          <w:szCs w:val="20"/>
        </w:rPr>
        <w:t>Достаточно представить эти меры</w:t>
      </w:r>
      <w:r w:rsidRPr="00926764">
        <w:rPr>
          <w:rFonts w:cstheme="minorHAnsi"/>
          <w:sz w:val="20"/>
          <w:szCs w:val="20"/>
        </w:rPr>
        <w:t xml:space="preserve"> </w:t>
      </w:r>
      <w:r>
        <w:rPr>
          <w:rFonts w:cstheme="minorHAnsi"/>
          <w:sz w:val="20"/>
          <w:szCs w:val="20"/>
        </w:rPr>
        <w:t>люду</w:t>
      </w:r>
    </w:p>
    <w:p w14:paraId="0F2F1758" w14:textId="77777777" w:rsidR="00996819" w:rsidRDefault="00996819" w:rsidP="00996819">
      <w:pPr>
        <w:spacing w:line="100" w:lineRule="atLeast"/>
        <w:rPr>
          <w:rFonts w:cstheme="minorHAnsi"/>
          <w:sz w:val="20"/>
          <w:szCs w:val="20"/>
        </w:rPr>
      </w:pPr>
      <w:r>
        <w:rPr>
          <w:rFonts w:cstheme="minorHAnsi"/>
          <w:sz w:val="20"/>
          <w:szCs w:val="20"/>
        </w:rPr>
        <w:t>Так,</w:t>
      </w:r>
    </w:p>
    <w:p w14:paraId="1C9F4DA8" w14:textId="77777777" w:rsidR="00996819" w:rsidRDefault="00996819" w:rsidP="00996819">
      <w:pPr>
        <w:spacing w:line="100" w:lineRule="atLeast"/>
        <w:rPr>
          <w:rFonts w:cstheme="minorHAnsi"/>
          <w:sz w:val="20"/>
          <w:szCs w:val="20"/>
        </w:rPr>
      </w:pPr>
      <w:r>
        <w:rPr>
          <w:rFonts w:cstheme="minorHAnsi"/>
          <w:sz w:val="20"/>
          <w:szCs w:val="20"/>
        </w:rPr>
        <w:t>Будто действительно нуждается в них всяк</w:t>
      </w:r>
    </w:p>
    <w:p w14:paraId="2672F2D6" w14:textId="77777777" w:rsidR="00996819" w:rsidRDefault="00996819" w:rsidP="00996819">
      <w:pPr>
        <w:spacing w:line="100" w:lineRule="atLeast"/>
        <w:rPr>
          <w:rFonts w:cstheme="minorHAnsi"/>
          <w:sz w:val="20"/>
          <w:szCs w:val="20"/>
        </w:rPr>
      </w:pPr>
      <w:r>
        <w:rPr>
          <w:rFonts w:cstheme="minorHAnsi"/>
          <w:sz w:val="20"/>
          <w:szCs w:val="20"/>
        </w:rPr>
        <w:t>И всюду,</w:t>
      </w:r>
    </w:p>
    <w:p w14:paraId="22DAB630" w14:textId="77777777" w:rsidR="00996819" w:rsidRDefault="00996819" w:rsidP="00996819">
      <w:pPr>
        <w:spacing w:line="100" w:lineRule="atLeast"/>
        <w:rPr>
          <w:rFonts w:cstheme="minorHAnsi"/>
          <w:sz w:val="20"/>
          <w:szCs w:val="20"/>
        </w:rPr>
      </w:pPr>
      <w:r>
        <w:rPr>
          <w:rFonts w:cstheme="minorHAnsi"/>
          <w:sz w:val="20"/>
          <w:szCs w:val="20"/>
        </w:rPr>
        <w:t>Будто народу действительно сие необходимо</w:t>
      </w:r>
    </w:p>
    <w:p w14:paraId="3B8C1CFD" w14:textId="77777777" w:rsidR="00996819" w:rsidRDefault="00996819" w:rsidP="00996819">
      <w:pPr>
        <w:spacing w:line="100" w:lineRule="atLeast"/>
        <w:rPr>
          <w:rFonts w:cstheme="minorHAnsi"/>
          <w:sz w:val="20"/>
          <w:szCs w:val="20"/>
        </w:rPr>
      </w:pPr>
      <w:r>
        <w:rPr>
          <w:rFonts w:cstheme="minorHAnsi"/>
          <w:sz w:val="20"/>
          <w:szCs w:val="20"/>
        </w:rPr>
        <w:t>В настоящем,</w:t>
      </w:r>
    </w:p>
    <w:p w14:paraId="0940EFAE" w14:textId="77777777" w:rsidR="00996819" w:rsidRDefault="00996819" w:rsidP="00996819">
      <w:pPr>
        <w:spacing w:line="100" w:lineRule="atLeast"/>
        <w:rPr>
          <w:rFonts w:cstheme="minorHAnsi"/>
          <w:sz w:val="20"/>
          <w:szCs w:val="20"/>
        </w:rPr>
      </w:pPr>
      <w:r>
        <w:rPr>
          <w:rFonts w:cstheme="minorHAnsi"/>
          <w:sz w:val="20"/>
          <w:szCs w:val="20"/>
        </w:rPr>
        <w:t>Ано осуществимо только в будущем,</w:t>
      </w:r>
    </w:p>
    <w:p w14:paraId="1B378A8E" w14:textId="77777777" w:rsidR="00996819" w:rsidRDefault="00996819" w:rsidP="00996819">
      <w:pPr>
        <w:spacing w:line="100" w:lineRule="atLeast"/>
        <w:rPr>
          <w:rFonts w:cstheme="minorHAnsi"/>
          <w:sz w:val="20"/>
          <w:szCs w:val="20"/>
        </w:rPr>
      </w:pPr>
      <w:r>
        <w:rPr>
          <w:rFonts w:cstheme="minorHAnsi"/>
          <w:sz w:val="20"/>
          <w:szCs w:val="20"/>
        </w:rPr>
        <w:t>Неизбежным, предстоящем;</w:t>
      </w:r>
    </w:p>
    <w:p w14:paraId="3CCB20BC" w14:textId="77777777" w:rsidR="00996819" w:rsidRDefault="00996819" w:rsidP="00996819">
      <w:pPr>
        <w:spacing w:line="100" w:lineRule="atLeast"/>
        <w:rPr>
          <w:rFonts w:cstheme="minorHAnsi"/>
          <w:sz w:val="20"/>
          <w:szCs w:val="20"/>
        </w:rPr>
      </w:pPr>
      <w:r>
        <w:rPr>
          <w:rFonts w:cstheme="minorHAnsi"/>
          <w:sz w:val="20"/>
          <w:szCs w:val="20"/>
        </w:rPr>
        <w:t>От нас согласия пытаются добиться</w:t>
      </w:r>
    </w:p>
    <w:p w14:paraId="57B39A25" w14:textId="77777777" w:rsidR="00996819" w:rsidRDefault="00996819" w:rsidP="00996819">
      <w:pPr>
        <w:spacing w:line="100" w:lineRule="atLeast"/>
        <w:rPr>
          <w:rFonts w:cstheme="minorHAnsi"/>
          <w:sz w:val="20"/>
          <w:szCs w:val="20"/>
        </w:rPr>
      </w:pPr>
      <w:r>
        <w:rPr>
          <w:rFonts w:cstheme="minorHAnsi"/>
          <w:sz w:val="20"/>
          <w:szCs w:val="20"/>
        </w:rPr>
        <w:t>На то, что только в будущем должно осуществиться –</w:t>
      </w:r>
    </w:p>
    <w:p w14:paraId="202D7315" w14:textId="77777777" w:rsidR="00996819" w:rsidRDefault="00996819" w:rsidP="00996819">
      <w:pPr>
        <w:spacing w:line="100" w:lineRule="atLeast"/>
        <w:rPr>
          <w:rFonts w:cstheme="minorHAnsi"/>
          <w:sz w:val="20"/>
          <w:szCs w:val="20"/>
        </w:rPr>
      </w:pPr>
      <w:r>
        <w:rPr>
          <w:rFonts w:cstheme="minorHAnsi"/>
          <w:sz w:val="20"/>
          <w:szCs w:val="20"/>
        </w:rPr>
        <w:t>Нам легче что-либо назавтра отложить,</w:t>
      </w:r>
    </w:p>
    <w:p w14:paraId="0AA4A6DA" w14:textId="77777777" w:rsidR="00996819" w:rsidRDefault="00996819" w:rsidP="00996819">
      <w:pPr>
        <w:spacing w:line="100" w:lineRule="atLeast"/>
        <w:rPr>
          <w:rFonts w:cstheme="minorHAnsi"/>
          <w:sz w:val="20"/>
          <w:szCs w:val="20"/>
        </w:rPr>
      </w:pPr>
      <w:r>
        <w:rPr>
          <w:rFonts w:cstheme="minorHAnsi"/>
          <w:sz w:val="20"/>
          <w:szCs w:val="20"/>
        </w:rPr>
        <w:t>Ведь верим, что судьба на благо может отслужить.</w:t>
      </w:r>
    </w:p>
    <w:p w14:paraId="69A1B1D7" w14:textId="77777777" w:rsidR="00996819" w:rsidRDefault="00996819" w:rsidP="00996819">
      <w:pPr>
        <w:spacing w:line="100" w:lineRule="atLeast"/>
        <w:rPr>
          <w:rFonts w:cstheme="minorHAnsi"/>
          <w:sz w:val="20"/>
          <w:szCs w:val="20"/>
        </w:rPr>
      </w:pPr>
    </w:p>
    <w:p w14:paraId="7B306B3B" w14:textId="77777777" w:rsidR="00996819" w:rsidRDefault="00996819" w:rsidP="00996819">
      <w:pPr>
        <w:spacing w:line="100" w:lineRule="atLeast"/>
        <w:rPr>
          <w:rFonts w:cstheme="minorHAnsi"/>
          <w:sz w:val="20"/>
          <w:szCs w:val="20"/>
        </w:rPr>
      </w:pPr>
      <w:r>
        <w:rPr>
          <w:rFonts w:cstheme="minorHAnsi"/>
          <w:sz w:val="20"/>
          <w:szCs w:val="20"/>
        </w:rPr>
        <w:t>Знает власть</w:t>
      </w:r>
      <w:r>
        <w:rPr>
          <w:rFonts w:cstheme="minorHAnsi"/>
          <w:sz w:val="20"/>
          <w:szCs w:val="20"/>
        </w:rPr>
        <w:fldChar w:fldCharType="begin"/>
      </w:r>
      <w:r>
        <w:instrText xml:space="preserve"> XE "</w:instrText>
      </w:r>
      <w:r w:rsidRPr="00754CCA">
        <w:rPr>
          <w:b/>
          <w:sz w:val="20"/>
          <w:szCs w:val="20"/>
        </w:rPr>
        <w:instrText>власть</w:instrText>
      </w:r>
      <w:r>
        <w:instrText xml:space="preserve">" </w:instrText>
      </w:r>
      <w:r>
        <w:rPr>
          <w:rFonts w:cstheme="minorHAnsi"/>
          <w:sz w:val="20"/>
          <w:szCs w:val="20"/>
        </w:rPr>
        <w:fldChar w:fldCharType="end"/>
      </w:r>
      <w:r>
        <w:rPr>
          <w:rFonts w:cstheme="minorHAnsi"/>
          <w:sz w:val="20"/>
          <w:szCs w:val="20"/>
        </w:rPr>
        <w:t>, что, если времени не счесть,</w:t>
      </w:r>
    </w:p>
    <w:p w14:paraId="0B8EA661" w14:textId="77777777" w:rsidR="00996819" w:rsidRDefault="00996819" w:rsidP="00996819">
      <w:pPr>
        <w:spacing w:line="100" w:lineRule="atLeast"/>
        <w:rPr>
          <w:rFonts w:cstheme="minorHAnsi"/>
          <w:sz w:val="20"/>
          <w:szCs w:val="20"/>
        </w:rPr>
      </w:pPr>
      <w:r>
        <w:rPr>
          <w:rFonts w:cstheme="minorHAnsi"/>
          <w:sz w:val="20"/>
          <w:szCs w:val="20"/>
        </w:rPr>
        <w:t>Можно без труда народ</w:t>
      </w:r>
      <w:r>
        <w:rPr>
          <w:rFonts w:cstheme="minorHAnsi"/>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rFonts w:cstheme="minorHAnsi"/>
          <w:sz w:val="20"/>
          <w:szCs w:val="20"/>
        </w:rPr>
        <w:fldChar w:fldCharType="end"/>
      </w:r>
      <w:r>
        <w:rPr>
          <w:rFonts w:cstheme="minorHAnsi"/>
          <w:sz w:val="20"/>
          <w:szCs w:val="20"/>
        </w:rPr>
        <w:t xml:space="preserve"> обчесть.</w:t>
      </w:r>
    </w:p>
    <w:p w14:paraId="7A919919" w14:textId="77777777" w:rsidR="00996819" w:rsidRDefault="00996819" w:rsidP="00996819">
      <w:pPr>
        <w:spacing w:line="100" w:lineRule="atLeast"/>
        <w:rPr>
          <w:rFonts w:cstheme="minorHAnsi"/>
          <w:sz w:val="20"/>
          <w:szCs w:val="20"/>
        </w:rPr>
      </w:pPr>
      <w:r>
        <w:rPr>
          <w:rFonts w:cstheme="minorHAnsi"/>
          <w:sz w:val="20"/>
          <w:szCs w:val="20"/>
        </w:rPr>
        <w:t>А СМИ способствует сему,</w:t>
      </w:r>
    </w:p>
    <w:p w14:paraId="3EAB4752" w14:textId="77777777" w:rsidR="00996819" w:rsidRDefault="00996819" w:rsidP="00996819">
      <w:pPr>
        <w:spacing w:line="100" w:lineRule="atLeast"/>
        <w:rPr>
          <w:rFonts w:cstheme="minorHAnsi"/>
          <w:sz w:val="20"/>
          <w:szCs w:val="20"/>
        </w:rPr>
      </w:pPr>
      <w:r>
        <w:rPr>
          <w:rFonts w:cstheme="minorHAnsi"/>
          <w:sz w:val="20"/>
          <w:szCs w:val="20"/>
        </w:rPr>
        <w:t>Во многим именно на них ответственность ложится посему.</w:t>
      </w:r>
    </w:p>
    <w:p w14:paraId="4BDBFCB7" w14:textId="77777777" w:rsidR="00996819" w:rsidRDefault="00996819" w:rsidP="00996819">
      <w:pPr>
        <w:spacing w:line="100" w:lineRule="atLeast"/>
        <w:rPr>
          <w:rFonts w:cstheme="minorHAnsi"/>
          <w:sz w:val="20"/>
          <w:szCs w:val="20"/>
        </w:rPr>
      </w:pPr>
      <w:r>
        <w:rPr>
          <w:rFonts w:cstheme="minorHAnsi"/>
          <w:sz w:val="20"/>
          <w:szCs w:val="20"/>
        </w:rPr>
        <w:t>***</w:t>
      </w:r>
    </w:p>
    <w:p w14:paraId="517ACFD9" w14:textId="77777777" w:rsidR="00996819" w:rsidRDefault="00996819" w:rsidP="00996819">
      <w:pPr>
        <w:spacing w:line="100" w:lineRule="atLeast"/>
        <w:rPr>
          <w:rFonts w:cstheme="minorHAnsi"/>
          <w:sz w:val="20"/>
          <w:szCs w:val="20"/>
        </w:rPr>
      </w:pPr>
      <w:r>
        <w:rPr>
          <w:rFonts w:cstheme="minorHAnsi"/>
          <w:sz w:val="20"/>
          <w:szCs w:val="20"/>
        </w:rPr>
        <w:t>Часто можно наблюдать,</w:t>
      </w:r>
    </w:p>
    <w:p w14:paraId="6F8489BA" w14:textId="77777777" w:rsidR="00996819" w:rsidRDefault="00996819" w:rsidP="00996819">
      <w:pPr>
        <w:spacing w:line="100" w:lineRule="atLeast"/>
        <w:rPr>
          <w:rFonts w:cstheme="minorHAnsi"/>
          <w:sz w:val="20"/>
          <w:szCs w:val="20"/>
        </w:rPr>
      </w:pPr>
      <w:r>
        <w:rPr>
          <w:rFonts w:cstheme="minorHAnsi"/>
          <w:sz w:val="20"/>
          <w:szCs w:val="20"/>
        </w:rPr>
        <w:t>Как СМИ взывают к массам, словно к детям,</w:t>
      </w:r>
    </w:p>
    <w:p w14:paraId="4AA492DD" w14:textId="77777777" w:rsidR="00996819" w:rsidRDefault="00996819" w:rsidP="00996819">
      <w:pPr>
        <w:spacing w:line="100" w:lineRule="atLeast"/>
        <w:rPr>
          <w:rFonts w:cstheme="minorHAnsi"/>
          <w:sz w:val="20"/>
          <w:szCs w:val="20"/>
        </w:rPr>
      </w:pPr>
      <w:r>
        <w:rPr>
          <w:rFonts w:cstheme="minorHAnsi"/>
          <w:sz w:val="20"/>
          <w:szCs w:val="20"/>
        </w:rPr>
        <w:t>Используя такие доводы, интонации, слова,</w:t>
      </w:r>
    </w:p>
    <w:p w14:paraId="26A31083" w14:textId="77777777" w:rsidR="00996819" w:rsidRDefault="00996819" w:rsidP="00996819">
      <w:pPr>
        <w:spacing w:line="100" w:lineRule="atLeast"/>
        <w:rPr>
          <w:rFonts w:cstheme="minorHAnsi"/>
          <w:sz w:val="20"/>
          <w:szCs w:val="20"/>
        </w:rPr>
      </w:pPr>
      <w:r>
        <w:rPr>
          <w:rFonts w:cstheme="minorHAnsi"/>
          <w:sz w:val="20"/>
          <w:szCs w:val="20"/>
        </w:rPr>
        <w:t xml:space="preserve">Будто у людей </w:t>
      </w:r>
      <w:r w:rsidRPr="002D3C37">
        <w:rPr>
          <w:rFonts w:cstheme="minorHAnsi"/>
          <w:b/>
          <w:sz w:val="20"/>
          <w:szCs w:val="20"/>
        </w:rPr>
        <w:t>и интеллектом низким</w:t>
      </w:r>
      <w:r>
        <w:rPr>
          <w:rFonts w:cstheme="minorHAnsi"/>
          <w:sz w:val="20"/>
          <w:szCs w:val="20"/>
        </w:rPr>
        <w:t xml:space="preserve"> не обладает голова.</w:t>
      </w:r>
    </w:p>
    <w:p w14:paraId="58BD3E77" w14:textId="77777777" w:rsidR="00996819" w:rsidRDefault="00996819" w:rsidP="00996819">
      <w:pPr>
        <w:spacing w:line="100" w:lineRule="atLeast"/>
        <w:rPr>
          <w:rFonts w:cstheme="minorHAnsi"/>
          <w:sz w:val="20"/>
          <w:szCs w:val="20"/>
        </w:rPr>
      </w:pPr>
      <w:r>
        <w:rPr>
          <w:rFonts w:cstheme="minorHAnsi"/>
          <w:sz w:val="20"/>
          <w:szCs w:val="20"/>
        </w:rPr>
        <w:t>Чем действенней рабов из нас стремятся воспитать,</w:t>
      </w:r>
    </w:p>
    <w:p w14:paraId="6F124301" w14:textId="77777777" w:rsidR="00996819" w:rsidRDefault="00996819" w:rsidP="00996819">
      <w:pPr>
        <w:spacing w:line="100" w:lineRule="atLeast"/>
        <w:rPr>
          <w:rFonts w:cstheme="minorHAnsi"/>
          <w:sz w:val="20"/>
          <w:szCs w:val="20"/>
        </w:rPr>
      </w:pPr>
      <w:r>
        <w:rPr>
          <w:rFonts w:cstheme="minorHAnsi"/>
          <w:sz w:val="20"/>
          <w:szCs w:val="20"/>
        </w:rPr>
        <w:t>Тем чаще обращение подобное мы встретим.</w:t>
      </w:r>
    </w:p>
    <w:p w14:paraId="2AA16D28" w14:textId="77777777" w:rsidR="00996819" w:rsidRDefault="00996819" w:rsidP="00996819">
      <w:pPr>
        <w:spacing w:line="100" w:lineRule="atLeast"/>
        <w:rPr>
          <w:rFonts w:cstheme="minorHAnsi"/>
          <w:sz w:val="20"/>
          <w:szCs w:val="20"/>
        </w:rPr>
      </w:pPr>
      <w:r>
        <w:rPr>
          <w:rFonts w:cstheme="minorHAnsi"/>
          <w:sz w:val="20"/>
          <w:szCs w:val="20"/>
        </w:rPr>
        <w:t>Если будут с массами пытаться говорить,</w:t>
      </w:r>
    </w:p>
    <w:p w14:paraId="0DE571AC" w14:textId="77777777" w:rsidR="00996819" w:rsidRDefault="00996819" w:rsidP="00996819">
      <w:pPr>
        <w:spacing w:line="100" w:lineRule="atLeast"/>
        <w:rPr>
          <w:rFonts w:cstheme="minorHAnsi"/>
          <w:sz w:val="20"/>
          <w:szCs w:val="20"/>
        </w:rPr>
      </w:pPr>
      <w:r>
        <w:rPr>
          <w:rFonts w:cstheme="minorHAnsi"/>
          <w:sz w:val="20"/>
          <w:szCs w:val="20"/>
        </w:rPr>
        <w:t>Как будто каждому двенадцать,</w:t>
      </w:r>
    </w:p>
    <w:p w14:paraId="36469AAB" w14:textId="77777777" w:rsidR="00996819" w:rsidRDefault="00996819" w:rsidP="00996819">
      <w:pPr>
        <w:spacing w:line="100" w:lineRule="atLeast"/>
        <w:rPr>
          <w:rFonts w:cstheme="minorHAnsi"/>
          <w:sz w:val="20"/>
          <w:szCs w:val="20"/>
        </w:rPr>
      </w:pPr>
      <w:r>
        <w:rPr>
          <w:rFonts w:cstheme="minorHAnsi"/>
          <w:sz w:val="20"/>
          <w:szCs w:val="20"/>
        </w:rPr>
        <w:t xml:space="preserve">То, будь им хоть и трижды двадцать, </w:t>
      </w:r>
    </w:p>
    <w:p w14:paraId="4DA85B07" w14:textId="77777777" w:rsidR="00996819" w:rsidRDefault="00996819" w:rsidP="00996819">
      <w:pPr>
        <w:spacing w:line="100" w:lineRule="atLeast"/>
        <w:rPr>
          <w:rFonts w:cstheme="minorHAnsi"/>
          <w:sz w:val="20"/>
          <w:szCs w:val="20"/>
        </w:rPr>
      </w:pPr>
      <w:r>
        <w:rPr>
          <w:rFonts w:cstheme="minorHAnsi"/>
          <w:sz w:val="20"/>
          <w:szCs w:val="20"/>
        </w:rPr>
        <w:t>Люди действия свои критически не смогут оценить.</w:t>
      </w:r>
    </w:p>
    <w:p w14:paraId="4EB8EB44" w14:textId="77777777" w:rsidR="00996819" w:rsidRDefault="00996819" w:rsidP="00996819">
      <w:pPr>
        <w:spacing w:line="100" w:lineRule="atLeast"/>
        <w:rPr>
          <w:rFonts w:cstheme="minorHAnsi"/>
          <w:sz w:val="20"/>
          <w:szCs w:val="20"/>
        </w:rPr>
      </w:pPr>
      <w:r>
        <w:rPr>
          <w:rFonts w:cstheme="minorHAnsi"/>
          <w:sz w:val="20"/>
          <w:szCs w:val="20"/>
        </w:rPr>
        <w:t>Такой вот незаметный саботаж</w:t>
      </w:r>
    </w:p>
    <w:p w14:paraId="272673BC" w14:textId="77777777" w:rsidR="00996819" w:rsidRDefault="00996819" w:rsidP="00996819">
      <w:pPr>
        <w:spacing w:line="100" w:lineRule="atLeast"/>
        <w:rPr>
          <w:rFonts w:cstheme="minorHAnsi"/>
          <w:sz w:val="20"/>
          <w:szCs w:val="20"/>
        </w:rPr>
      </w:pPr>
      <w:r>
        <w:rPr>
          <w:rFonts w:cstheme="minorHAnsi"/>
          <w:sz w:val="20"/>
          <w:szCs w:val="20"/>
        </w:rPr>
        <w:t>Творит простой потешный репортаж...</w:t>
      </w:r>
    </w:p>
    <w:p w14:paraId="0932B995" w14:textId="77777777" w:rsidR="00996819" w:rsidRDefault="00996819" w:rsidP="00996819">
      <w:pPr>
        <w:spacing w:line="100" w:lineRule="atLeast"/>
        <w:rPr>
          <w:rFonts w:cstheme="minorHAnsi"/>
          <w:sz w:val="20"/>
          <w:szCs w:val="20"/>
        </w:rPr>
      </w:pPr>
      <w:r>
        <w:rPr>
          <w:rFonts w:cstheme="minorHAnsi"/>
          <w:sz w:val="20"/>
          <w:szCs w:val="20"/>
        </w:rPr>
        <w:t>***</w:t>
      </w:r>
    </w:p>
    <w:p w14:paraId="7A064B23" w14:textId="77777777" w:rsidR="00996819" w:rsidRDefault="00996819" w:rsidP="00996819">
      <w:pPr>
        <w:spacing w:line="100" w:lineRule="atLeast"/>
        <w:rPr>
          <w:rFonts w:cstheme="minorHAnsi"/>
          <w:sz w:val="20"/>
          <w:szCs w:val="20"/>
        </w:rPr>
      </w:pPr>
      <w:r>
        <w:rPr>
          <w:rFonts w:cstheme="minorHAnsi"/>
          <w:sz w:val="20"/>
          <w:szCs w:val="20"/>
        </w:rPr>
        <w:t xml:space="preserve">Зачастую при подаче новостей </w:t>
      </w:r>
    </w:p>
    <w:p w14:paraId="5E7D7EE4" w14:textId="77777777" w:rsidR="00996819" w:rsidRDefault="00996819" w:rsidP="00996819">
      <w:pPr>
        <w:spacing w:line="100" w:lineRule="atLeast"/>
        <w:rPr>
          <w:rFonts w:cstheme="minorHAnsi"/>
          <w:sz w:val="20"/>
          <w:szCs w:val="20"/>
        </w:rPr>
      </w:pPr>
      <w:r>
        <w:rPr>
          <w:rFonts w:cstheme="minorHAnsi"/>
          <w:sz w:val="20"/>
          <w:szCs w:val="20"/>
        </w:rPr>
        <w:t>Боле на эмоции деяется акцент,</w:t>
      </w:r>
    </w:p>
    <w:p w14:paraId="0F79D05D" w14:textId="77777777" w:rsidR="00996819" w:rsidRDefault="00996819" w:rsidP="00996819">
      <w:pPr>
        <w:spacing w:line="100" w:lineRule="atLeast"/>
        <w:rPr>
          <w:rFonts w:cstheme="minorHAnsi"/>
          <w:sz w:val="20"/>
          <w:szCs w:val="20"/>
        </w:rPr>
      </w:pPr>
      <w:r>
        <w:rPr>
          <w:rFonts w:cstheme="minorHAnsi"/>
          <w:sz w:val="20"/>
          <w:szCs w:val="20"/>
        </w:rPr>
        <w:t xml:space="preserve">А на размышление отводят </w:t>
      </w:r>
    </w:p>
    <w:p w14:paraId="4F3B49F7" w14:textId="77777777" w:rsidR="00996819" w:rsidRDefault="00996819" w:rsidP="00996819">
      <w:pPr>
        <w:spacing w:line="100" w:lineRule="atLeast"/>
        <w:rPr>
          <w:rFonts w:cstheme="minorHAnsi"/>
          <w:sz w:val="20"/>
          <w:szCs w:val="20"/>
        </w:rPr>
      </w:pPr>
      <w:r>
        <w:rPr>
          <w:rFonts w:cstheme="minorHAnsi"/>
          <w:sz w:val="20"/>
          <w:szCs w:val="20"/>
        </w:rPr>
        <w:t>Совсем уж мизерный процент,</w:t>
      </w:r>
    </w:p>
    <w:p w14:paraId="30915BD4" w14:textId="77777777" w:rsidR="00996819" w:rsidRDefault="00996819" w:rsidP="00996819">
      <w:pPr>
        <w:spacing w:line="100" w:lineRule="atLeast"/>
        <w:rPr>
          <w:rFonts w:cstheme="minorHAnsi"/>
          <w:sz w:val="20"/>
          <w:szCs w:val="20"/>
        </w:rPr>
      </w:pPr>
      <w:r>
        <w:rPr>
          <w:rFonts w:cstheme="minorHAnsi"/>
          <w:sz w:val="20"/>
          <w:szCs w:val="20"/>
        </w:rPr>
        <w:t>Чем блокируют способность у людей</w:t>
      </w:r>
    </w:p>
    <w:p w14:paraId="537C9859" w14:textId="77777777" w:rsidR="00996819" w:rsidRDefault="00996819" w:rsidP="00996819">
      <w:pPr>
        <w:spacing w:line="100" w:lineRule="atLeast"/>
        <w:rPr>
          <w:rFonts w:cstheme="minorHAnsi"/>
          <w:sz w:val="20"/>
          <w:szCs w:val="20"/>
        </w:rPr>
      </w:pPr>
      <w:r>
        <w:rPr>
          <w:rFonts w:cstheme="minorHAnsi"/>
          <w:sz w:val="20"/>
          <w:szCs w:val="20"/>
        </w:rPr>
        <w:t>Происходящее рационально осмыслять</w:t>
      </w:r>
    </w:p>
    <w:p w14:paraId="6DED8158" w14:textId="77777777" w:rsidR="00996819" w:rsidRDefault="00996819" w:rsidP="00996819">
      <w:pPr>
        <w:spacing w:line="100" w:lineRule="atLeast"/>
        <w:rPr>
          <w:rFonts w:cstheme="minorHAnsi"/>
          <w:sz w:val="20"/>
          <w:szCs w:val="20"/>
        </w:rPr>
      </w:pPr>
      <w:r>
        <w:rPr>
          <w:rFonts w:cstheme="minorHAnsi"/>
          <w:sz w:val="20"/>
          <w:szCs w:val="20"/>
        </w:rPr>
        <w:t>И в подсознанье человечье вводят</w:t>
      </w:r>
    </w:p>
    <w:p w14:paraId="4B880634" w14:textId="77777777" w:rsidR="00996819" w:rsidRDefault="00996819" w:rsidP="00996819">
      <w:pPr>
        <w:spacing w:line="100" w:lineRule="atLeast"/>
        <w:rPr>
          <w:rFonts w:cstheme="minorHAnsi"/>
          <w:sz w:val="20"/>
          <w:szCs w:val="20"/>
        </w:rPr>
      </w:pPr>
      <w:r>
        <w:rPr>
          <w:rFonts w:cstheme="minorHAnsi"/>
          <w:sz w:val="20"/>
          <w:szCs w:val="20"/>
        </w:rPr>
        <w:t>Жажды, мысли, опасения,</w:t>
      </w:r>
    </w:p>
    <w:p w14:paraId="3C62CED5" w14:textId="77777777" w:rsidR="00996819" w:rsidRDefault="00996819" w:rsidP="00996819">
      <w:pPr>
        <w:spacing w:line="100" w:lineRule="atLeast"/>
        <w:rPr>
          <w:rFonts w:cstheme="minorHAnsi"/>
          <w:sz w:val="20"/>
          <w:szCs w:val="20"/>
        </w:rPr>
      </w:pPr>
      <w:r>
        <w:rPr>
          <w:rFonts w:cstheme="minorHAnsi"/>
          <w:sz w:val="20"/>
          <w:szCs w:val="20"/>
        </w:rPr>
        <w:t>Модели поведения,</w:t>
      </w:r>
    </w:p>
    <w:p w14:paraId="35A5A855" w14:textId="77777777" w:rsidR="00996819" w:rsidRDefault="00996819" w:rsidP="00996819">
      <w:pPr>
        <w:spacing w:line="100" w:lineRule="atLeast"/>
        <w:rPr>
          <w:rFonts w:cstheme="minorHAnsi"/>
          <w:sz w:val="20"/>
          <w:szCs w:val="20"/>
        </w:rPr>
      </w:pPr>
      <w:r>
        <w:rPr>
          <w:rFonts w:cstheme="minorHAnsi"/>
          <w:sz w:val="20"/>
          <w:szCs w:val="20"/>
        </w:rPr>
        <w:t>Дабы народ</w:t>
      </w:r>
      <w:r>
        <w:rPr>
          <w:rFonts w:cstheme="minorHAnsi"/>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rFonts w:cstheme="minorHAnsi"/>
          <w:sz w:val="20"/>
          <w:szCs w:val="20"/>
        </w:rPr>
        <w:fldChar w:fldCharType="end"/>
      </w:r>
      <w:r>
        <w:rPr>
          <w:rFonts w:cstheme="minorHAnsi"/>
          <w:sz w:val="20"/>
          <w:szCs w:val="20"/>
        </w:rPr>
        <w:t xml:space="preserve"> что-либо делать заставлять. </w:t>
      </w:r>
    </w:p>
    <w:p w14:paraId="2F378E63" w14:textId="77777777" w:rsidR="00996819" w:rsidRDefault="00996819" w:rsidP="00996819">
      <w:pPr>
        <w:spacing w:line="100" w:lineRule="atLeast"/>
        <w:rPr>
          <w:rFonts w:cstheme="minorHAnsi"/>
          <w:sz w:val="20"/>
          <w:szCs w:val="20"/>
        </w:rPr>
      </w:pPr>
    </w:p>
    <w:p w14:paraId="015E26B6" w14:textId="77777777" w:rsidR="00996819" w:rsidRDefault="00996819" w:rsidP="00996819">
      <w:pPr>
        <w:spacing w:line="100" w:lineRule="atLeast"/>
        <w:rPr>
          <w:rFonts w:cstheme="minorHAnsi"/>
          <w:sz w:val="20"/>
          <w:szCs w:val="20"/>
        </w:rPr>
      </w:pPr>
      <w:r>
        <w:rPr>
          <w:rFonts w:cstheme="minorHAnsi"/>
          <w:sz w:val="20"/>
          <w:szCs w:val="20"/>
        </w:rPr>
        <w:t>К примеру, очень часто СМИ во лжи кого-то обличают,</w:t>
      </w:r>
    </w:p>
    <w:p w14:paraId="13FFD72E" w14:textId="77777777" w:rsidR="00996819" w:rsidRDefault="00996819" w:rsidP="00996819">
      <w:pPr>
        <w:spacing w:line="100" w:lineRule="atLeast"/>
        <w:rPr>
          <w:rFonts w:cstheme="minorHAnsi"/>
          <w:sz w:val="20"/>
          <w:szCs w:val="20"/>
        </w:rPr>
      </w:pPr>
      <w:r>
        <w:rPr>
          <w:rFonts w:cstheme="minorHAnsi"/>
          <w:sz w:val="20"/>
          <w:szCs w:val="20"/>
        </w:rPr>
        <w:t>В распутстве, зверствах, жадности или ином</w:t>
      </w:r>
      <w:r w:rsidRPr="001D55DD">
        <w:rPr>
          <w:rFonts w:cstheme="minorHAnsi"/>
          <w:sz w:val="20"/>
          <w:szCs w:val="20"/>
        </w:rPr>
        <w:t xml:space="preserve"> </w:t>
      </w:r>
      <w:r>
        <w:rPr>
          <w:rFonts w:cstheme="minorHAnsi"/>
          <w:sz w:val="20"/>
          <w:szCs w:val="20"/>
        </w:rPr>
        <w:t>грехе,</w:t>
      </w:r>
    </w:p>
    <w:p w14:paraId="58EEC8FE" w14:textId="77777777" w:rsidR="00996819" w:rsidRDefault="00996819" w:rsidP="00996819">
      <w:pPr>
        <w:spacing w:line="100" w:lineRule="atLeast"/>
        <w:rPr>
          <w:rFonts w:cstheme="minorHAnsi"/>
          <w:sz w:val="20"/>
          <w:szCs w:val="20"/>
        </w:rPr>
      </w:pPr>
      <w:r>
        <w:rPr>
          <w:rFonts w:cstheme="minorHAnsi"/>
          <w:sz w:val="20"/>
          <w:szCs w:val="20"/>
        </w:rPr>
        <w:t>Чем массам к неугодным ненависть внедряют,</w:t>
      </w:r>
    </w:p>
    <w:p w14:paraId="5BA18FFA" w14:textId="77777777" w:rsidR="00996819" w:rsidRPr="008E3D9F" w:rsidRDefault="00996819" w:rsidP="00996819">
      <w:pPr>
        <w:spacing w:line="100" w:lineRule="atLeast"/>
        <w:rPr>
          <w:rFonts w:cstheme="minorHAnsi"/>
          <w:sz w:val="20"/>
          <w:szCs w:val="20"/>
        </w:rPr>
      </w:pPr>
      <w:r>
        <w:rPr>
          <w:rFonts w:cstheme="minorHAnsi"/>
          <w:sz w:val="20"/>
          <w:szCs w:val="20"/>
        </w:rPr>
        <w:t>Чем управляют</w:t>
      </w:r>
      <w:r w:rsidRPr="00D424C5">
        <w:rPr>
          <w:rFonts w:cstheme="minorHAnsi"/>
          <w:sz w:val="20"/>
          <w:szCs w:val="20"/>
        </w:rPr>
        <w:t xml:space="preserve"> </w:t>
      </w:r>
      <w:r>
        <w:rPr>
          <w:rFonts w:cstheme="minorHAnsi"/>
          <w:sz w:val="20"/>
          <w:szCs w:val="20"/>
        </w:rPr>
        <w:t>этим стадом, не догадывается что о пастухе.</w:t>
      </w:r>
    </w:p>
    <w:p w14:paraId="601D47EE" w14:textId="77777777" w:rsidR="00996819" w:rsidRPr="00184083" w:rsidRDefault="00996819" w:rsidP="00996819">
      <w:pPr>
        <w:spacing w:line="100" w:lineRule="atLeast"/>
        <w:rPr>
          <w:rFonts w:cstheme="minorHAnsi"/>
          <w:sz w:val="20"/>
          <w:szCs w:val="20"/>
        </w:rPr>
      </w:pPr>
      <w:r>
        <w:rPr>
          <w:rFonts w:cstheme="minorHAnsi"/>
          <w:sz w:val="20"/>
          <w:szCs w:val="20"/>
        </w:rPr>
        <w:t>***</w:t>
      </w:r>
    </w:p>
    <w:p w14:paraId="5E5D54B1" w14:textId="77777777" w:rsidR="00996819" w:rsidRDefault="00996819" w:rsidP="00996819">
      <w:pPr>
        <w:spacing w:line="100" w:lineRule="atLeast"/>
        <w:rPr>
          <w:sz w:val="20"/>
          <w:szCs w:val="20"/>
        </w:rPr>
      </w:pPr>
      <w:r>
        <w:rPr>
          <w:sz w:val="20"/>
          <w:szCs w:val="20"/>
        </w:rPr>
        <w:t>Зачастую можно видеть сплошь,</w:t>
      </w:r>
    </w:p>
    <w:p w14:paraId="3D870555" w14:textId="77777777" w:rsidR="00996819" w:rsidRDefault="00996819" w:rsidP="00996819">
      <w:pPr>
        <w:spacing w:line="100" w:lineRule="atLeast"/>
        <w:rPr>
          <w:sz w:val="20"/>
          <w:szCs w:val="20"/>
        </w:rPr>
      </w:pPr>
      <w:r>
        <w:rPr>
          <w:sz w:val="20"/>
          <w:szCs w:val="20"/>
        </w:rPr>
        <w:lastRenderedPageBreak/>
        <w:t>Как т</w:t>
      </w:r>
      <w:r w:rsidRPr="00864F3C">
        <w:rPr>
          <w:sz w:val="20"/>
          <w:szCs w:val="20"/>
        </w:rPr>
        <w:t>елевидение пропагандирует разврат, бездумье</w:t>
      </w:r>
      <w:r>
        <w:rPr>
          <w:sz w:val="20"/>
          <w:szCs w:val="20"/>
        </w:rPr>
        <w:fldChar w:fldCharType="begin"/>
      </w:r>
      <w:r>
        <w:instrText xml:space="preserve"> XE "</w:instrText>
      </w:r>
      <w:r w:rsidRPr="001F43B4">
        <w:rPr>
          <w:sz w:val="20"/>
          <w:szCs w:val="20"/>
        </w:rPr>
        <w:instrText>бездумье</w:instrText>
      </w:r>
      <w:r>
        <w:instrText xml:space="preserve">" </w:instrText>
      </w:r>
      <w:r>
        <w:rPr>
          <w:sz w:val="20"/>
          <w:szCs w:val="20"/>
        </w:rPr>
        <w:fldChar w:fldCharType="end"/>
      </w:r>
      <w:r>
        <w:rPr>
          <w:sz w:val="20"/>
          <w:szCs w:val="20"/>
        </w:rPr>
        <w:t>,</w:t>
      </w:r>
      <w:r w:rsidRPr="00864F3C">
        <w:rPr>
          <w:sz w:val="20"/>
          <w:szCs w:val="20"/>
        </w:rPr>
        <w:t xml:space="preserve"> ложь</w:t>
      </w:r>
      <w:r>
        <w:rPr>
          <w:sz w:val="20"/>
          <w:szCs w:val="20"/>
        </w:rPr>
        <w:fldChar w:fldCharType="begin"/>
      </w:r>
      <w:r>
        <w:instrText xml:space="preserve"> XE "</w:instrText>
      </w:r>
      <w:r w:rsidRPr="00A46C9F">
        <w:rPr>
          <w:sz w:val="20"/>
          <w:szCs w:val="20"/>
        </w:rPr>
        <w:instrText>ложь</w:instrText>
      </w:r>
      <w:r>
        <w:instrText xml:space="preserve">" </w:instrText>
      </w:r>
      <w:r>
        <w:rPr>
          <w:sz w:val="20"/>
          <w:szCs w:val="20"/>
        </w:rPr>
        <w:fldChar w:fldCharType="end"/>
      </w:r>
      <w:r>
        <w:rPr>
          <w:sz w:val="20"/>
          <w:szCs w:val="20"/>
        </w:rPr>
        <w:t>,</w:t>
      </w:r>
    </w:p>
    <w:p w14:paraId="7FE47174" w14:textId="77777777" w:rsidR="00996819" w:rsidRDefault="00996819" w:rsidP="00996819">
      <w:pPr>
        <w:spacing w:line="100" w:lineRule="atLeast"/>
        <w:rPr>
          <w:sz w:val="20"/>
          <w:szCs w:val="20"/>
        </w:rPr>
      </w:pPr>
      <w:r>
        <w:rPr>
          <w:sz w:val="20"/>
          <w:szCs w:val="20"/>
        </w:rPr>
        <w:t>Как внедряет в главы молодёжи</w:t>
      </w:r>
    </w:p>
    <w:p w14:paraId="79E17EB3" w14:textId="77777777" w:rsidR="00996819" w:rsidRDefault="00996819" w:rsidP="00996819">
      <w:pPr>
        <w:spacing w:line="100" w:lineRule="atLeast"/>
        <w:rPr>
          <w:sz w:val="20"/>
          <w:szCs w:val="20"/>
        </w:rPr>
      </w:pPr>
      <w:r>
        <w:rPr>
          <w:sz w:val="20"/>
          <w:szCs w:val="20"/>
        </w:rPr>
        <w:t xml:space="preserve">Убеждение, что модно быть крутым, </w:t>
      </w:r>
    </w:p>
    <w:p w14:paraId="5AC69A21" w14:textId="77777777" w:rsidR="00996819" w:rsidRDefault="00996819" w:rsidP="00996819">
      <w:pPr>
        <w:spacing w:line="100" w:lineRule="atLeast"/>
        <w:rPr>
          <w:sz w:val="20"/>
          <w:szCs w:val="20"/>
        </w:rPr>
      </w:pPr>
      <w:r>
        <w:rPr>
          <w:sz w:val="20"/>
          <w:szCs w:val="20"/>
        </w:rPr>
        <w:t>Тупым</w:t>
      </w:r>
    </w:p>
    <w:p w14:paraId="1013BCA2" w14:textId="77777777" w:rsidR="00996819" w:rsidRDefault="00996819" w:rsidP="00996819">
      <w:pPr>
        <w:spacing w:line="100" w:lineRule="atLeast"/>
        <w:rPr>
          <w:sz w:val="20"/>
          <w:szCs w:val="20"/>
        </w:rPr>
      </w:pPr>
      <w:r>
        <w:rPr>
          <w:sz w:val="20"/>
          <w:szCs w:val="20"/>
        </w:rPr>
        <w:t>И к тупости своей слепым,</w:t>
      </w:r>
    </w:p>
    <w:p w14:paraId="603841C1" w14:textId="77777777" w:rsidR="00996819" w:rsidRDefault="00996819" w:rsidP="00996819">
      <w:pPr>
        <w:spacing w:line="100" w:lineRule="atLeast"/>
        <w:rPr>
          <w:sz w:val="20"/>
          <w:szCs w:val="20"/>
        </w:rPr>
      </w:pPr>
      <w:r>
        <w:rPr>
          <w:sz w:val="20"/>
          <w:szCs w:val="20"/>
        </w:rPr>
        <w:t xml:space="preserve">И являться </w:t>
      </w:r>
      <w:r w:rsidRPr="002D3C37">
        <w:rPr>
          <w:b/>
          <w:sz w:val="20"/>
          <w:szCs w:val="20"/>
        </w:rPr>
        <w:t>непристойным</w:t>
      </w:r>
      <w:r>
        <w:rPr>
          <w:sz w:val="20"/>
          <w:szCs w:val="20"/>
        </w:rPr>
        <w:t xml:space="preserve"> модно тоже,</w:t>
      </w:r>
    </w:p>
    <w:p w14:paraId="693F7E13" w14:textId="77777777" w:rsidR="00996819" w:rsidRDefault="00996819" w:rsidP="00996819">
      <w:pPr>
        <w:spacing w:line="100" w:lineRule="atLeast"/>
        <w:rPr>
          <w:sz w:val="20"/>
          <w:szCs w:val="20"/>
        </w:rPr>
      </w:pPr>
      <w:r>
        <w:rPr>
          <w:sz w:val="20"/>
          <w:szCs w:val="20"/>
        </w:rPr>
        <w:t>А также модно каждый час курить,</w:t>
      </w:r>
    </w:p>
    <w:p w14:paraId="43D48D7F" w14:textId="77777777" w:rsidR="00996819" w:rsidRDefault="00996819" w:rsidP="00996819">
      <w:pPr>
        <w:spacing w:line="100" w:lineRule="atLeast"/>
        <w:rPr>
          <w:sz w:val="20"/>
          <w:szCs w:val="20"/>
        </w:rPr>
      </w:pPr>
      <w:r>
        <w:rPr>
          <w:sz w:val="20"/>
          <w:szCs w:val="20"/>
        </w:rPr>
        <w:t>По любому поводу бухать,</w:t>
      </w:r>
    </w:p>
    <w:p w14:paraId="4C451EDF" w14:textId="77777777" w:rsidR="00996819" w:rsidRDefault="00996819" w:rsidP="00996819">
      <w:pPr>
        <w:spacing w:line="100" w:lineRule="atLeast"/>
        <w:rPr>
          <w:sz w:val="20"/>
          <w:szCs w:val="20"/>
        </w:rPr>
      </w:pPr>
      <w:r>
        <w:rPr>
          <w:sz w:val="20"/>
          <w:szCs w:val="20"/>
        </w:rPr>
        <w:t xml:space="preserve">При безделье бесконечно </w:t>
      </w:r>
      <w:r w:rsidRPr="002D3C37">
        <w:rPr>
          <w:b/>
          <w:sz w:val="20"/>
          <w:szCs w:val="20"/>
        </w:rPr>
        <w:t>отдыхать</w:t>
      </w:r>
      <w:r>
        <w:rPr>
          <w:sz w:val="20"/>
          <w:szCs w:val="20"/>
        </w:rPr>
        <w:t xml:space="preserve"> –</w:t>
      </w:r>
    </w:p>
    <w:p w14:paraId="12BE33C5" w14:textId="77777777" w:rsidR="00996819" w:rsidRDefault="00996819" w:rsidP="00996819">
      <w:pPr>
        <w:spacing w:line="100" w:lineRule="atLeast"/>
        <w:rPr>
          <w:sz w:val="20"/>
          <w:szCs w:val="20"/>
        </w:rPr>
      </w:pPr>
      <w:r>
        <w:rPr>
          <w:sz w:val="20"/>
          <w:szCs w:val="20"/>
        </w:rPr>
        <w:t>В таких рабов легко будет внедрить</w:t>
      </w:r>
    </w:p>
    <w:p w14:paraId="25D4CF7B" w14:textId="77777777" w:rsidR="00996819" w:rsidRDefault="00996819" w:rsidP="00996819">
      <w:pPr>
        <w:spacing w:line="100" w:lineRule="atLeast"/>
        <w:rPr>
          <w:sz w:val="20"/>
          <w:szCs w:val="20"/>
        </w:rPr>
      </w:pPr>
      <w:r>
        <w:rPr>
          <w:sz w:val="20"/>
          <w:szCs w:val="20"/>
        </w:rPr>
        <w:t>Всякий благой для власти предрассудок,</w:t>
      </w:r>
    </w:p>
    <w:p w14:paraId="70285D06" w14:textId="77777777" w:rsidR="00996819" w:rsidRDefault="00996819" w:rsidP="00996819">
      <w:pPr>
        <w:spacing w:line="100" w:lineRule="atLeast"/>
        <w:rPr>
          <w:sz w:val="20"/>
          <w:szCs w:val="20"/>
        </w:rPr>
      </w:pPr>
      <w:r>
        <w:rPr>
          <w:sz w:val="20"/>
          <w:szCs w:val="20"/>
        </w:rPr>
        <w:t>Ведь с успехом угасает их рассудок.</w:t>
      </w:r>
    </w:p>
    <w:p w14:paraId="5785A9FC" w14:textId="77777777" w:rsidR="00996819" w:rsidRDefault="00996819" w:rsidP="00996819">
      <w:pPr>
        <w:spacing w:line="100" w:lineRule="atLeast"/>
        <w:rPr>
          <w:sz w:val="20"/>
          <w:szCs w:val="20"/>
        </w:rPr>
      </w:pPr>
      <w:r>
        <w:rPr>
          <w:sz w:val="20"/>
          <w:szCs w:val="20"/>
        </w:rPr>
        <w:t>***</w:t>
      </w:r>
    </w:p>
    <w:p w14:paraId="3DD71DA9" w14:textId="77777777" w:rsidR="00996819" w:rsidRDefault="00996819" w:rsidP="00996819">
      <w:pPr>
        <w:spacing w:line="100" w:lineRule="atLeast"/>
        <w:rPr>
          <w:sz w:val="20"/>
          <w:szCs w:val="20"/>
        </w:rPr>
      </w:pPr>
      <w:r>
        <w:rPr>
          <w:sz w:val="20"/>
          <w:szCs w:val="20"/>
        </w:rPr>
        <w:t>Многие обречены</w:t>
      </w:r>
    </w:p>
    <w:p w14:paraId="0099B291" w14:textId="77777777" w:rsidR="00996819" w:rsidRDefault="00996819" w:rsidP="00996819">
      <w:pPr>
        <w:spacing w:line="100" w:lineRule="atLeast"/>
        <w:rPr>
          <w:sz w:val="20"/>
          <w:szCs w:val="20"/>
        </w:rPr>
      </w:pPr>
      <w:r>
        <w:rPr>
          <w:sz w:val="20"/>
          <w:szCs w:val="20"/>
        </w:rPr>
        <w:t>Страдать от чувства собственной вины,</w:t>
      </w:r>
    </w:p>
    <w:p w14:paraId="236413CF" w14:textId="77777777" w:rsidR="00996819" w:rsidRDefault="00996819" w:rsidP="00996819">
      <w:pPr>
        <w:spacing w:line="100" w:lineRule="atLeast"/>
        <w:rPr>
          <w:sz w:val="20"/>
          <w:szCs w:val="20"/>
        </w:rPr>
      </w:pPr>
      <w:r>
        <w:rPr>
          <w:sz w:val="20"/>
          <w:szCs w:val="20"/>
        </w:rPr>
        <w:t>Которое усиливается от некой информации,</w:t>
      </w:r>
    </w:p>
    <w:p w14:paraId="5158A957" w14:textId="77777777" w:rsidR="00996819" w:rsidRDefault="00996819" w:rsidP="00996819">
      <w:pPr>
        <w:spacing w:line="100" w:lineRule="atLeast"/>
        <w:rPr>
          <w:sz w:val="20"/>
          <w:szCs w:val="20"/>
        </w:rPr>
      </w:pPr>
      <w:r>
        <w:rPr>
          <w:sz w:val="20"/>
          <w:szCs w:val="20"/>
        </w:rPr>
        <w:t xml:space="preserve">Кою внушают всюду </w:t>
      </w:r>
    </w:p>
    <w:p w14:paraId="51655C56" w14:textId="77777777" w:rsidR="00996819" w:rsidRDefault="00996819" w:rsidP="00996819">
      <w:pPr>
        <w:spacing w:line="100" w:lineRule="atLeast"/>
        <w:rPr>
          <w:sz w:val="20"/>
          <w:szCs w:val="20"/>
        </w:rPr>
      </w:pPr>
      <w:r>
        <w:rPr>
          <w:sz w:val="20"/>
          <w:szCs w:val="20"/>
        </w:rPr>
        <w:t>В главы люду</w:t>
      </w:r>
    </w:p>
    <w:p w14:paraId="38943CCA" w14:textId="77777777" w:rsidR="00996819" w:rsidRDefault="00996819" w:rsidP="00996819">
      <w:pPr>
        <w:spacing w:line="100" w:lineRule="atLeast"/>
        <w:rPr>
          <w:sz w:val="20"/>
          <w:szCs w:val="20"/>
        </w:rPr>
      </w:pPr>
      <w:r>
        <w:rPr>
          <w:sz w:val="20"/>
          <w:szCs w:val="20"/>
        </w:rPr>
        <w:t>Ср</w:t>
      </w:r>
      <w:r w:rsidRPr="00755C61">
        <w:rPr>
          <w:b/>
          <w:sz w:val="20"/>
          <w:szCs w:val="20"/>
        </w:rPr>
        <w:t>е</w:t>
      </w:r>
      <w:r>
        <w:rPr>
          <w:sz w:val="20"/>
          <w:szCs w:val="20"/>
        </w:rPr>
        <w:t>дства массовой дезинформации.</w:t>
      </w:r>
    </w:p>
    <w:p w14:paraId="29ECDA4A" w14:textId="77777777" w:rsidR="00996819" w:rsidRDefault="00996819" w:rsidP="00996819">
      <w:pPr>
        <w:spacing w:line="100" w:lineRule="atLeast"/>
        <w:rPr>
          <w:sz w:val="20"/>
          <w:szCs w:val="20"/>
        </w:rPr>
      </w:pPr>
    </w:p>
    <w:p w14:paraId="7E7F189A" w14:textId="77777777" w:rsidR="00996819" w:rsidRDefault="00996819" w:rsidP="00996819">
      <w:pPr>
        <w:spacing w:line="100" w:lineRule="atLeast"/>
        <w:rPr>
          <w:sz w:val="20"/>
          <w:szCs w:val="20"/>
        </w:rPr>
      </w:pPr>
      <w:r>
        <w:rPr>
          <w:sz w:val="20"/>
          <w:szCs w:val="20"/>
        </w:rPr>
        <w:t>Людей поверить заставляют,</w:t>
      </w:r>
    </w:p>
    <w:p w14:paraId="6CDFD656" w14:textId="77777777" w:rsidR="00996819" w:rsidRDefault="00996819" w:rsidP="00996819">
      <w:pPr>
        <w:spacing w:line="100" w:lineRule="atLeast"/>
        <w:rPr>
          <w:sz w:val="20"/>
          <w:szCs w:val="20"/>
        </w:rPr>
      </w:pPr>
      <w:r>
        <w:rPr>
          <w:sz w:val="20"/>
          <w:szCs w:val="20"/>
        </w:rPr>
        <w:t>Что лишь они виновны в собственных несчастьях,</w:t>
      </w:r>
    </w:p>
    <w:p w14:paraId="622E8DF6" w14:textId="77777777" w:rsidR="00996819" w:rsidRDefault="00996819" w:rsidP="00996819">
      <w:pPr>
        <w:spacing w:line="100" w:lineRule="atLeast"/>
        <w:rPr>
          <w:sz w:val="20"/>
          <w:szCs w:val="20"/>
        </w:rPr>
      </w:pPr>
      <w:r>
        <w:rPr>
          <w:sz w:val="20"/>
          <w:szCs w:val="20"/>
        </w:rPr>
        <w:t>Что лишь по вине тупости своей они страдают,</w:t>
      </w:r>
    </w:p>
    <w:p w14:paraId="2F0905C9" w14:textId="77777777" w:rsidR="00996819" w:rsidRDefault="00996819" w:rsidP="00996819">
      <w:pPr>
        <w:spacing w:line="100" w:lineRule="atLeast"/>
        <w:rPr>
          <w:sz w:val="20"/>
          <w:szCs w:val="20"/>
        </w:rPr>
      </w:pPr>
      <w:r>
        <w:rPr>
          <w:sz w:val="20"/>
          <w:szCs w:val="20"/>
        </w:rPr>
        <w:t>И нет грехов на двойственных властях.</w:t>
      </w:r>
    </w:p>
    <w:p w14:paraId="082FCDAF" w14:textId="77777777" w:rsidR="00996819" w:rsidRDefault="00996819" w:rsidP="00996819">
      <w:pPr>
        <w:spacing w:line="100" w:lineRule="atLeast"/>
        <w:rPr>
          <w:sz w:val="20"/>
          <w:szCs w:val="20"/>
        </w:rPr>
      </w:pPr>
    </w:p>
    <w:p w14:paraId="2CF26800" w14:textId="77777777" w:rsidR="00996819" w:rsidRDefault="00996819" w:rsidP="00996819">
      <w:pPr>
        <w:spacing w:line="100" w:lineRule="atLeast"/>
        <w:rPr>
          <w:sz w:val="20"/>
          <w:szCs w:val="20"/>
        </w:rPr>
      </w:pPr>
      <w:r>
        <w:rPr>
          <w:sz w:val="20"/>
          <w:szCs w:val="20"/>
        </w:rPr>
        <w:t>В следствие взамен каких-либо восстаний</w:t>
      </w:r>
    </w:p>
    <w:p w14:paraId="6A8C8F08" w14:textId="77777777" w:rsidR="00996819" w:rsidRDefault="00996819" w:rsidP="00996819">
      <w:pPr>
        <w:spacing w:line="100" w:lineRule="atLeast"/>
        <w:rPr>
          <w:sz w:val="20"/>
          <w:szCs w:val="20"/>
        </w:rPr>
      </w:pPr>
      <w:r>
        <w:rPr>
          <w:sz w:val="20"/>
          <w:szCs w:val="20"/>
        </w:rPr>
        <w:t>Против гнетущих рабовладельческих систем</w:t>
      </w:r>
    </w:p>
    <w:p w14:paraId="2D58073D" w14:textId="77777777" w:rsidR="00996819" w:rsidRDefault="00996819" w:rsidP="00996819">
      <w:pPr>
        <w:spacing w:line="100" w:lineRule="atLeast"/>
        <w:rPr>
          <w:sz w:val="20"/>
          <w:szCs w:val="20"/>
        </w:rPr>
      </w:pPr>
      <w:r>
        <w:rPr>
          <w:sz w:val="20"/>
          <w:szCs w:val="20"/>
        </w:rPr>
        <w:t>Гражданин ныряет в массу нравственных стенаний,</w:t>
      </w:r>
    </w:p>
    <w:p w14:paraId="251A8721" w14:textId="77777777" w:rsidR="00996819" w:rsidRDefault="00996819" w:rsidP="00996819">
      <w:pPr>
        <w:spacing w:line="100" w:lineRule="atLeast"/>
        <w:rPr>
          <w:sz w:val="20"/>
          <w:szCs w:val="20"/>
        </w:rPr>
      </w:pPr>
      <w:r>
        <w:rPr>
          <w:sz w:val="20"/>
          <w:szCs w:val="20"/>
        </w:rPr>
        <w:t>В реале не оправданных ничем.</w:t>
      </w:r>
    </w:p>
    <w:p w14:paraId="05BEB9E9" w14:textId="77777777" w:rsidR="00996819" w:rsidRDefault="00996819" w:rsidP="00996819">
      <w:pPr>
        <w:spacing w:line="100" w:lineRule="atLeast"/>
        <w:rPr>
          <w:sz w:val="20"/>
          <w:szCs w:val="20"/>
        </w:rPr>
      </w:pPr>
    </w:p>
    <w:p w14:paraId="00EEC69D" w14:textId="77777777" w:rsidR="00996819" w:rsidRDefault="00996819" w:rsidP="00996819">
      <w:pPr>
        <w:spacing w:line="100" w:lineRule="atLeast"/>
        <w:rPr>
          <w:sz w:val="20"/>
          <w:szCs w:val="20"/>
        </w:rPr>
      </w:pPr>
      <w:r>
        <w:rPr>
          <w:sz w:val="20"/>
          <w:szCs w:val="20"/>
        </w:rPr>
        <w:t>Власть к апатии нас принуждает,</w:t>
      </w:r>
      <w:r w:rsidRPr="00CB16F8">
        <w:rPr>
          <w:sz w:val="20"/>
          <w:szCs w:val="20"/>
        </w:rPr>
        <w:t xml:space="preserve"> </w:t>
      </w:r>
    </w:p>
    <w:p w14:paraId="63461387" w14:textId="77777777" w:rsidR="00996819" w:rsidRDefault="00996819" w:rsidP="00996819">
      <w:pPr>
        <w:spacing w:line="100" w:lineRule="atLeast"/>
        <w:rPr>
          <w:sz w:val="20"/>
          <w:szCs w:val="20"/>
        </w:rPr>
      </w:pPr>
      <w:r>
        <w:rPr>
          <w:sz w:val="20"/>
          <w:szCs w:val="20"/>
        </w:rPr>
        <w:t xml:space="preserve">Власть угнетённость вызывает, </w:t>
      </w:r>
    </w:p>
    <w:p w14:paraId="12681F7A" w14:textId="77777777" w:rsidR="00996819" w:rsidRDefault="00996819" w:rsidP="00996819">
      <w:pPr>
        <w:spacing w:line="100" w:lineRule="atLeast"/>
        <w:rPr>
          <w:sz w:val="20"/>
          <w:szCs w:val="20"/>
        </w:rPr>
      </w:pPr>
      <w:r>
        <w:rPr>
          <w:sz w:val="20"/>
          <w:szCs w:val="20"/>
        </w:rPr>
        <w:t>Сознание сим способом дробя, –</w:t>
      </w:r>
    </w:p>
    <w:p w14:paraId="3F8C4CCF" w14:textId="77777777" w:rsidR="00996819" w:rsidRDefault="00996819" w:rsidP="00996819">
      <w:pPr>
        <w:spacing w:line="100" w:lineRule="atLeast"/>
        <w:rPr>
          <w:sz w:val="20"/>
          <w:szCs w:val="20"/>
        </w:rPr>
      </w:pPr>
      <w:r>
        <w:rPr>
          <w:sz w:val="20"/>
          <w:szCs w:val="20"/>
        </w:rPr>
        <w:t>Виним мы лишь самих себя.</w:t>
      </w:r>
    </w:p>
    <w:p w14:paraId="046B719A" w14:textId="77777777" w:rsidR="00996819" w:rsidRDefault="00996819" w:rsidP="00996819">
      <w:pPr>
        <w:spacing w:line="100" w:lineRule="atLeast"/>
        <w:rPr>
          <w:sz w:val="20"/>
          <w:szCs w:val="20"/>
        </w:rPr>
      </w:pPr>
    </w:p>
    <w:p w14:paraId="28F1D09A" w14:textId="77777777" w:rsidR="00996819" w:rsidRDefault="00996819" w:rsidP="00996819">
      <w:pPr>
        <w:spacing w:line="100" w:lineRule="atLeast"/>
        <w:rPr>
          <w:sz w:val="20"/>
          <w:szCs w:val="20"/>
        </w:rPr>
      </w:pPr>
      <w:r>
        <w:rPr>
          <w:sz w:val="20"/>
          <w:szCs w:val="20"/>
        </w:rPr>
        <w:t>Бездействию слепому предаёмся,</w:t>
      </w:r>
    </w:p>
    <w:p w14:paraId="5FDC6B80" w14:textId="77777777" w:rsidR="00996819" w:rsidRDefault="00996819" w:rsidP="00996819">
      <w:pPr>
        <w:spacing w:line="100" w:lineRule="atLeast"/>
        <w:rPr>
          <w:sz w:val="20"/>
          <w:szCs w:val="20"/>
        </w:rPr>
      </w:pPr>
      <w:r>
        <w:rPr>
          <w:sz w:val="20"/>
          <w:szCs w:val="20"/>
        </w:rPr>
        <w:t>Себя виня в несчастьях всех –</w:t>
      </w:r>
    </w:p>
    <w:p w14:paraId="2614F940" w14:textId="77777777" w:rsidR="00996819" w:rsidRDefault="00996819" w:rsidP="00996819">
      <w:pPr>
        <w:spacing w:line="100" w:lineRule="atLeast"/>
        <w:rPr>
          <w:sz w:val="20"/>
          <w:szCs w:val="20"/>
        </w:rPr>
      </w:pPr>
      <w:r>
        <w:rPr>
          <w:sz w:val="20"/>
          <w:szCs w:val="20"/>
        </w:rPr>
        <w:t>Да, имеет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немыслимый успех!</w:t>
      </w:r>
    </w:p>
    <w:p w14:paraId="0DAAC75F" w14:textId="77777777" w:rsidR="00996819" w:rsidRDefault="00996819" w:rsidP="00996819">
      <w:pPr>
        <w:spacing w:line="100" w:lineRule="atLeast"/>
        <w:rPr>
          <w:sz w:val="20"/>
          <w:szCs w:val="20"/>
        </w:rPr>
      </w:pPr>
      <w:r>
        <w:rPr>
          <w:sz w:val="20"/>
          <w:szCs w:val="20"/>
        </w:rPr>
        <w:t>Ведь на бунт против неё мы пойти никак не задаёмся...</w:t>
      </w:r>
    </w:p>
    <w:p w14:paraId="6BAF470C" w14:textId="77777777" w:rsidR="00996819" w:rsidRDefault="00996819" w:rsidP="00996819">
      <w:pPr>
        <w:spacing w:line="100" w:lineRule="atLeast"/>
        <w:rPr>
          <w:sz w:val="20"/>
          <w:szCs w:val="20"/>
        </w:rPr>
      </w:pPr>
      <w:r>
        <w:rPr>
          <w:sz w:val="20"/>
          <w:szCs w:val="20"/>
        </w:rPr>
        <w:t>***</w:t>
      </w:r>
    </w:p>
    <w:p w14:paraId="3E4598C3" w14:textId="77777777" w:rsidR="00996819" w:rsidRDefault="00996819" w:rsidP="00996819">
      <w:pPr>
        <w:spacing w:line="100" w:lineRule="atLeast"/>
        <w:rPr>
          <w:sz w:val="20"/>
          <w:szCs w:val="20"/>
        </w:rPr>
      </w:pPr>
      <w:r>
        <w:rPr>
          <w:sz w:val="20"/>
          <w:szCs w:val="20"/>
        </w:rPr>
        <w:t>Наука в своём развитии двулична:</w:t>
      </w:r>
    </w:p>
    <w:p w14:paraId="0F023EFE" w14:textId="77777777" w:rsidR="00996819" w:rsidRDefault="00996819" w:rsidP="00996819">
      <w:pPr>
        <w:spacing w:line="100" w:lineRule="atLeast"/>
        <w:rPr>
          <w:sz w:val="20"/>
          <w:szCs w:val="20"/>
        </w:rPr>
      </w:pPr>
      <w:r>
        <w:rPr>
          <w:sz w:val="20"/>
          <w:szCs w:val="20"/>
        </w:rPr>
        <w:t>В чём-то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людскую улучшает,</w:t>
      </w:r>
    </w:p>
    <w:p w14:paraId="64375B0E" w14:textId="77777777" w:rsidR="00996819" w:rsidRDefault="00996819" w:rsidP="00996819">
      <w:pPr>
        <w:spacing w:line="100" w:lineRule="atLeast"/>
        <w:rPr>
          <w:sz w:val="20"/>
          <w:szCs w:val="20"/>
        </w:rPr>
      </w:pPr>
      <w:r>
        <w:rPr>
          <w:sz w:val="20"/>
          <w:szCs w:val="20"/>
        </w:rPr>
        <w:t>А в чём-то, вопреки идеализму</w:t>
      </w:r>
      <w:r w:rsidRPr="00BC3C42">
        <w:rPr>
          <w:b/>
          <w:sz w:val="20"/>
          <w:szCs w:val="20"/>
        </w:rPr>
        <w:t>*</w:t>
      </w:r>
      <w:r>
        <w:rPr>
          <w:sz w:val="20"/>
          <w:szCs w:val="20"/>
        </w:rPr>
        <w:t>, ухудшает;</w:t>
      </w:r>
    </w:p>
    <w:p w14:paraId="3AAD1E8C" w14:textId="77777777" w:rsidR="00996819" w:rsidRDefault="00996819" w:rsidP="00996819">
      <w:pPr>
        <w:spacing w:line="100" w:lineRule="atLeast"/>
        <w:rPr>
          <w:sz w:val="20"/>
          <w:szCs w:val="20"/>
        </w:rPr>
      </w:pPr>
      <w:r>
        <w:rPr>
          <w:sz w:val="20"/>
          <w:szCs w:val="20"/>
        </w:rPr>
        <w:t>Если подумать, так наука к человеку безразлична –</w:t>
      </w:r>
    </w:p>
    <w:p w14:paraId="1E79C15F" w14:textId="77777777" w:rsidR="00996819" w:rsidRDefault="00996819" w:rsidP="00996819">
      <w:pPr>
        <w:spacing w:line="100" w:lineRule="atLeast"/>
        <w:rPr>
          <w:sz w:val="20"/>
          <w:szCs w:val="20"/>
        </w:rPr>
      </w:pPr>
      <w:r>
        <w:rPr>
          <w:sz w:val="20"/>
          <w:szCs w:val="20"/>
        </w:rPr>
        <w:t xml:space="preserve">Люди сами </w:t>
      </w:r>
      <w:r w:rsidRPr="00C229EB">
        <w:rPr>
          <w:b/>
          <w:sz w:val="20"/>
          <w:szCs w:val="20"/>
        </w:rPr>
        <w:t>так</w:t>
      </w:r>
      <w:r>
        <w:rPr>
          <w:sz w:val="20"/>
          <w:szCs w:val="20"/>
        </w:rPr>
        <w:t xml:space="preserve"> используют её,</w:t>
      </w:r>
    </w:p>
    <w:p w14:paraId="3FFC0B31" w14:textId="77777777" w:rsidR="00996819" w:rsidRDefault="00996819" w:rsidP="00996819">
      <w:pPr>
        <w:spacing w:line="100" w:lineRule="atLeast"/>
        <w:rPr>
          <w:sz w:val="20"/>
          <w:szCs w:val="20"/>
        </w:rPr>
      </w:pPr>
      <w:r>
        <w:rPr>
          <w:sz w:val="20"/>
          <w:szCs w:val="20"/>
        </w:rPr>
        <w:t>Дабы кого-то исцелять,</w:t>
      </w:r>
    </w:p>
    <w:p w14:paraId="43461AB0" w14:textId="77777777" w:rsidR="00996819" w:rsidRDefault="00996819" w:rsidP="00996819">
      <w:pPr>
        <w:spacing w:line="100" w:lineRule="atLeast"/>
        <w:rPr>
          <w:sz w:val="20"/>
          <w:szCs w:val="20"/>
        </w:rPr>
      </w:pPr>
      <w:r>
        <w:rPr>
          <w:sz w:val="20"/>
          <w:szCs w:val="20"/>
        </w:rPr>
        <w:t>А кого-то зверски умерщвлять,</w:t>
      </w:r>
    </w:p>
    <w:p w14:paraId="737A9B24" w14:textId="77777777" w:rsidR="00996819" w:rsidRDefault="00996819" w:rsidP="00996819">
      <w:pPr>
        <w:spacing w:line="100" w:lineRule="atLeast"/>
        <w:rPr>
          <w:sz w:val="20"/>
          <w:szCs w:val="20"/>
        </w:rPr>
      </w:pPr>
      <w:r>
        <w:rPr>
          <w:sz w:val="20"/>
          <w:szCs w:val="20"/>
        </w:rPr>
        <w:t>Дабы враньё</w:t>
      </w:r>
    </w:p>
    <w:p w14:paraId="419E9FAD" w14:textId="77777777" w:rsidR="00996819" w:rsidRDefault="00996819" w:rsidP="00996819">
      <w:pPr>
        <w:spacing w:line="100" w:lineRule="atLeast"/>
        <w:rPr>
          <w:sz w:val="20"/>
          <w:szCs w:val="20"/>
        </w:rPr>
      </w:pPr>
      <w:r>
        <w:rPr>
          <w:sz w:val="20"/>
          <w:szCs w:val="20"/>
        </w:rPr>
        <w:t>Распространять</w:t>
      </w:r>
    </w:p>
    <w:p w14:paraId="7D608364" w14:textId="77777777" w:rsidR="00996819" w:rsidRDefault="00996819" w:rsidP="00996819">
      <w:pPr>
        <w:spacing w:line="100" w:lineRule="atLeast"/>
        <w:rPr>
          <w:sz w:val="20"/>
          <w:szCs w:val="20"/>
        </w:rPr>
      </w:pPr>
      <w:r>
        <w:rPr>
          <w:sz w:val="20"/>
          <w:szCs w:val="20"/>
        </w:rPr>
        <w:t xml:space="preserve">И люд тем самым чей-то воле </w:t>
      </w:r>
    </w:p>
    <w:p w14:paraId="7A9D8178" w14:textId="77777777" w:rsidR="00996819" w:rsidRDefault="00996819" w:rsidP="00996819">
      <w:pPr>
        <w:spacing w:line="100" w:lineRule="atLeast"/>
        <w:rPr>
          <w:sz w:val="20"/>
          <w:szCs w:val="20"/>
        </w:rPr>
      </w:pPr>
      <w:r>
        <w:rPr>
          <w:sz w:val="20"/>
          <w:szCs w:val="20"/>
        </w:rPr>
        <w:t>Подчинять,</w:t>
      </w:r>
    </w:p>
    <w:p w14:paraId="077CD966" w14:textId="77777777" w:rsidR="00996819" w:rsidRDefault="00996819" w:rsidP="00996819">
      <w:pPr>
        <w:spacing w:line="100" w:lineRule="atLeast"/>
        <w:rPr>
          <w:sz w:val="20"/>
          <w:szCs w:val="20"/>
        </w:rPr>
      </w:pPr>
      <w:r>
        <w:rPr>
          <w:sz w:val="20"/>
          <w:szCs w:val="20"/>
        </w:rPr>
        <w:t>Но в то же время, стремясь гнести рабов всё боле,</w:t>
      </w:r>
    </w:p>
    <w:p w14:paraId="5BACDAD2" w14:textId="77777777" w:rsidR="00996819" w:rsidRDefault="00996819" w:rsidP="00996819">
      <w:pPr>
        <w:spacing w:line="100" w:lineRule="atLeast"/>
        <w:rPr>
          <w:sz w:val="20"/>
          <w:szCs w:val="20"/>
        </w:rPr>
      </w:pPr>
      <w:r>
        <w:rPr>
          <w:sz w:val="20"/>
          <w:szCs w:val="20"/>
        </w:rPr>
        <w:t>Качество их жизни хозяева стремятся повышать,</w:t>
      </w:r>
    </w:p>
    <w:p w14:paraId="1153900B" w14:textId="77777777" w:rsidR="00996819" w:rsidRDefault="00996819" w:rsidP="00996819">
      <w:pPr>
        <w:spacing w:line="100" w:lineRule="atLeast"/>
        <w:rPr>
          <w:sz w:val="20"/>
          <w:szCs w:val="20"/>
        </w:rPr>
      </w:pPr>
      <w:r>
        <w:rPr>
          <w:sz w:val="20"/>
          <w:szCs w:val="20"/>
        </w:rPr>
        <w:t>Чтобы раб за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свою способен дольше был пахать.</w:t>
      </w:r>
    </w:p>
    <w:p w14:paraId="4DC9C319" w14:textId="77777777" w:rsidR="00996819" w:rsidRDefault="00996819" w:rsidP="00996819">
      <w:pPr>
        <w:spacing w:line="100" w:lineRule="atLeast"/>
        <w:rPr>
          <w:sz w:val="20"/>
          <w:szCs w:val="20"/>
        </w:rPr>
      </w:pPr>
    </w:p>
    <w:p w14:paraId="504E6C66" w14:textId="77777777" w:rsidR="00996819" w:rsidRDefault="00996819" w:rsidP="00996819">
      <w:pPr>
        <w:spacing w:line="100" w:lineRule="atLeast"/>
        <w:rPr>
          <w:sz w:val="20"/>
          <w:szCs w:val="20"/>
        </w:rPr>
      </w:pPr>
      <w:r>
        <w:rPr>
          <w:sz w:val="20"/>
          <w:szCs w:val="20"/>
        </w:rPr>
        <w:t>Какая польза от наук,</w:t>
      </w:r>
    </w:p>
    <w:p w14:paraId="6BA1687B" w14:textId="77777777" w:rsidR="00996819" w:rsidRDefault="00996819" w:rsidP="00996819">
      <w:pPr>
        <w:spacing w:line="100" w:lineRule="atLeast"/>
        <w:rPr>
          <w:sz w:val="20"/>
          <w:szCs w:val="20"/>
        </w:rPr>
      </w:pPr>
      <w:r w:rsidRPr="00C229EB">
        <w:rPr>
          <w:b/>
          <w:sz w:val="20"/>
          <w:szCs w:val="20"/>
        </w:rPr>
        <w:t>А</w:t>
      </w:r>
      <w:r>
        <w:rPr>
          <w:sz w:val="20"/>
          <w:szCs w:val="20"/>
        </w:rPr>
        <w:t>же</w:t>
      </w:r>
      <w:r>
        <w:rPr>
          <w:rStyle w:val="ac"/>
          <w:sz w:val="20"/>
          <w:szCs w:val="20"/>
        </w:rPr>
        <w:footnoteReference w:id="1005"/>
      </w:r>
      <w:r>
        <w:rPr>
          <w:sz w:val="20"/>
          <w:szCs w:val="20"/>
        </w:rPr>
        <w:t xml:space="preserve"> человек как был в неволе, так в ней и остался?..</w:t>
      </w:r>
    </w:p>
    <w:p w14:paraId="2A323850" w14:textId="77777777" w:rsidR="00996819" w:rsidRDefault="00996819" w:rsidP="00996819">
      <w:pPr>
        <w:spacing w:line="100" w:lineRule="atLeast"/>
        <w:rPr>
          <w:sz w:val="20"/>
          <w:szCs w:val="20"/>
        </w:rPr>
      </w:pPr>
      <w:r>
        <w:rPr>
          <w:sz w:val="20"/>
          <w:szCs w:val="20"/>
        </w:rPr>
        <w:t>Как был в потребностях своих он близорук,</w:t>
      </w:r>
    </w:p>
    <w:p w14:paraId="63A711D4" w14:textId="77777777" w:rsidR="00996819" w:rsidRDefault="00996819" w:rsidP="00996819">
      <w:pPr>
        <w:spacing w:line="100" w:lineRule="atLeast"/>
        <w:rPr>
          <w:sz w:val="20"/>
          <w:szCs w:val="20"/>
        </w:rPr>
      </w:pPr>
      <w:r>
        <w:rPr>
          <w:sz w:val="20"/>
          <w:szCs w:val="20"/>
        </w:rPr>
        <w:lastRenderedPageBreak/>
        <w:t xml:space="preserve">Так от близорукости своей он не освобождался.  </w:t>
      </w:r>
    </w:p>
    <w:p w14:paraId="1B63D7C5" w14:textId="77777777" w:rsidR="00996819" w:rsidRDefault="00996819" w:rsidP="00996819">
      <w:pPr>
        <w:spacing w:line="100" w:lineRule="atLeast"/>
        <w:rPr>
          <w:sz w:val="20"/>
          <w:szCs w:val="20"/>
        </w:rPr>
      </w:pPr>
    </w:p>
    <w:p w14:paraId="60596DAA" w14:textId="77777777" w:rsidR="00996819" w:rsidRDefault="00996819" w:rsidP="00996819">
      <w:pPr>
        <w:spacing w:line="100" w:lineRule="atLeast"/>
        <w:rPr>
          <w:sz w:val="20"/>
          <w:szCs w:val="20"/>
        </w:rPr>
      </w:pPr>
      <w:r>
        <w:rPr>
          <w:sz w:val="20"/>
          <w:szCs w:val="20"/>
        </w:rPr>
        <w:t>Гораздо медленней науки развивался</w:t>
      </w:r>
      <w:r w:rsidRPr="00F95521">
        <w:rPr>
          <w:sz w:val="20"/>
          <w:szCs w:val="20"/>
        </w:rPr>
        <w:t xml:space="preserve"> </w:t>
      </w:r>
      <w:r>
        <w:rPr>
          <w:sz w:val="20"/>
          <w:szCs w:val="20"/>
        </w:rPr>
        <w:t>человек,</w:t>
      </w:r>
    </w:p>
    <w:p w14:paraId="61D10F70" w14:textId="77777777" w:rsidR="00996819" w:rsidRDefault="00996819" w:rsidP="00996819">
      <w:pPr>
        <w:spacing w:line="100" w:lineRule="atLeast"/>
        <w:rPr>
          <w:sz w:val="20"/>
          <w:szCs w:val="20"/>
        </w:rPr>
      </w:pPr>
      <w:r>
        <w:rPr>
          <w:sz w:val="20"/>
          <w:szCs w:val="20"/>
        </w:rPr>
        <w:t>Лишь гении целиком смогли её познать</w:t>
      </w:r>
    </w:p>
    <w:p w14:paraId="2C4A1F1E" w14:textId="77777777" w:rsidR="00996819" w:rsidRDefault="00996819" w:rsidP="00996819">
      <w:pPr>
        <w:spacing w:line="100" w:lineRule="atLeast"/>
        <w:rPr>
          <w:sz w:val="20"/>
          <w:szCs w:val="20"/>
        </w:rPr>
      </w:pPr>
      <w:r>
        <w:rPr>
          <w:sz w:val="20"/>
          <w:szCs w:val="20"/>
        </w:rPr>
        <w:t>И большая их часть лишь рабство</w:t>
      </w:r>
      <w:r>
        <w:rPr>
          <w:sz w:val="20"/>
          <w:szCs w:val="20"/>
        </w:rPr>
        <w:fldChar w:fldCharType="begin"/>
      </w:r>
      <w:r>
        <w:instrText xml:space="preserve"> XE "</w:instrText>
      </w:r>
      <w:r w:rsidRPr="0026697C">
        <w:rPr>
          <w:rFonts w:ascii="Times New Roman" w:eastAsia="Meiryo" w:hAnsi="Times New Roman" w:cs="Times New Roman"/>
          <w:sz w:val="28"/>
          <w:szCs w:val="20"/>
        </w:rPr>
        <w:instrText>рабство</w:instrText>
      </w:r>
      <w:r>
        <w:instrText xml:space="preserve">" </w:instrText>
      </w:r>
      <w:r>
        <w:rPr>
          <w:sz w:val="20"/>
          <w:szCs w:val="20"/>
        </w:rPr>
        <w:fldChar w:fldCharType="end"/>
      </w:r>
      <w:r>
        <w:rPr>
          <w:sz w:val="20"/>
          <w:szCs w:val="20"/>
        </w:rPr>
        <w:t xml:space="preserve"> стало учинять.</w:t>
      </w:r>
    </w:p>
    <w:p w14:paraId="32989D2A" w14:textId="77777777" w:rsidR="00996819" w:rsidRDefault="00996819" w:rsidP="00996819">
      <w:pPr>
        <w:spacing w:line="100" w:lineRule="atLeast"/>
        <w:rPr>
          <w:sz w:val="20"/>
          <w:szCs w:val="20"/>
        </w:rPr>
      </w:pPr>
      <w:r>
        <w:rPr>
          <w:sz w:val="20"/>
          <w:szCs w:val="20"/>
        </w:rPr>
        <w:t>Система рабства прогрессирует из века в век.</w:t>
      </w:r>
    </w:p>
    <w:p w14:paraId="23D210E0" w14:textId="77777777" w:rsidR="00996819" w:rsidRDefault="00996819" w:rsidP="00996819">
      <w:pPr>
        <w:spacing w:line="100" w:lineRule="atLeast"/>
        <w:rPr>
          <w:sz w:val="20"/>
          <w:szCs w:val="20"/>
        </w:rPr>
      </w:pPr>
    </w:p>
    <w:p w14:paraId="4CDE3931" w14:textId="77777777" w:rsidR="00996819" w:rsidRDefault="00996819" w:rsidP="00996819">
      <w:pPr>
        <w:spacing w:line="100" w:lineRule="atLeast"/>
        <w:rPr>
          <w:sz w:val="20"/>
          <w:szCs w:val="20"/>
        </w:rPr>
      </w:pPr>
      <w:r>
        <w:rPr>
          <w:sz w:val="20"/>
          <w:szCs w:val="20"/>
        </w:rPr>
        <w:t>Сегодня узких круг людей о людях прочих знает боле,</w:t>
      </w:r>
    </w:p>
    <w:p w14:paraId="0444E226" w14:textId="77777777" w:rsidR="00996819" w:rsidRDefault="00996819" w:rsidP="00996819">
      <w:pPr>
        <w:spacing w:line="100" w:lineRule="atLeast"/>
        <w:rPr>
          <w:sz w:val="20"/>
          <w:szCs w:val="20"/>
        </w:rPr>
      </w:pPr>
      <w:r>
        <w:rPr>
          <w:sz w:val="20"/>
          <w:szCs w:val="20"/>
        </w:rPr>
        <w:t>Чем те сами знают о себе, –</w:t>
      </w:r>
    </w:p>
    <w:p w14:paraId="61A47B02" w14:textId="77777777" w:rsidR="00996819" w:rsidRDefault="00996819" w:rsidP="00996819">
      <w:pPr>
        <w:spacing w:line="100" w:lineRule="atLeast"/>
        <w:rPr>
          <w:sz w:val="20"/>
          <w:szCs w:val="20"/>
        </w:rPr>
      </w:pPr>
      <w:r>
        <w:rPr>
          <w:sz w:val="20"/>
          <w:szCs w:val="20"/>
        </w:rPr>
        <w:t>Становится всё проще быть хозяином народной воли,</w:t>
      </w:r>
    </w:p>
    <w:p w14:paraId="7E0FE632" w14:textId="77777777" w:rsidR="00996819" w:rsidRDefault="00996819" w:rsidP="00996819">
      <w:pPr>
        <w:spacing w:line="100" w:lineRule="atLeast"/>
        <w:rPr>
          <w:sz w:val="20"/>
          <w:szCs w:val="20"/>
        </w:rPr>
      </w:pPr>
      <w:r>
        <w:rPr>
          <w:sz w:val="20"/>
          <w:szCs w:val="20"/>
        </w:rPr>
        <w:t>Всё проще удовлетворять своей алчбе.</w:t>
      </w:r>
    </w:p>
    <w:p w14:paraId="42FF10A3" w14:textId="77777777" w:rsidR="00996819" w:rsidRDefault="00996819" w:rsidP="00996819">
      <w:pPr>
        <w:spacing w:line="100" w:lineRule="atLeast"/>
        <w:rPr>
          <w:sz w:val="20"/>
          <w:szCs w:val="20"/>
        </w:rPr>
      </w:pPr>
      <w:r>
        <w:rPr>
          <w:sz w:val="20"/>
          <w:szCs w:val="20"/>
        </w:rPr>
        <w:t>К примеру, кто-то СМИ создал,</w:t>
      </w:r>
    </w:p>
    <w:p w14:paraId="4E2E1C73" w14:textId="77777777" w:rsidR="00996819" w:rsidRPr="002B7DA8" w:rsidRDefault="00996819" w:rsidP="00996819">
      <w:pPr>
        <w:spacing w:line="100" w:lineRule="atLeast"/>
        <w:rPr>
          <w:sz w:val="20"/>
          <w:szCs w:val="20"/>
        </w:rPr>
      </w:pPr>
      <w:r>
        <w:rPr>
          <w:sz w:val="20"/>
          <w:szCs w:val="20"/>
        </w:rPr>
        <w:t xml:space="preserve">А кто-то </w:t>
      </w:r>
      <w:r w:rsidRPr="00FE7995">
        <w:rPr>
          <w:b/>
          <w:sz w:val="20"/>
          <w:szCs w:val="20"/>
        </w:rPr>
        <w:t>с оных помощью</w:t>
      </w:r>
      <w:r>
        <w:rPr>
          <w:sz w:val="20"/>
          <w:szCs w:val="20"/>
        </w:rPr>
        <w:t xml:space="preserve"> кабалу одну лишь умножал.</w:t>
      </w:r>
    </w:p>
    <w:p w14:paraId="5A063C72" w14:textId="77777777" w:rsidR="00996819" w:rsidRDefault="00996819" w:rsidP="00996819">
      <w:pPr>
        <w:pStyle w:val="4"/>
      </w:pPr>
      <w:bookmarkStart w:id="274" w:name="_Toc469820292"/>
      <w:bookmarkStart w:id="275" w:name="_Toc509792389"/>
      <w:r>
        <w:t>Сериалы</w:t>
      </w:r>
      <w:bookmarkEnd w:id="274"/>
      <w:bookmarkEnd w:id="275"/>
      <w:r>
        <w:t xml:space="preserve"> </w:t>
      </w:r>
    </w:p>
    <w:p w14:paraId="3C49C4FF" w14:textId="77777777" w:rsidR="00996819" w:rsidRDefault="00996819" w:rsidP="00996819">
      <w:pPr>
        <w:rPr>
          <w:sz w:val="20"/>
        </w:rPr>
      </w:pPr>
      <w:r w:rsidRPr="009130DE">
        <w:rPr>
          <w:b/>
          <w:sz w:val="20"/>
        </w:rPr>
        <w:t>Сериалы</w:t>
      </w:r>
      <w:r>
        <w:rPr>
          <w:sz w:val="20"/>
        </w:rPr>
        <w:t>, эти порожденья</w:t>
      </w:r>
    </w:p>
    <w:p w14:paraId="75172D78" w14:textId="77777777" w:rsidR="00996819" w:rsidRDefault="00996819" w:rsidP="00996819">
      <w:pPr>
        <w:rPr>
          <w:sz w:val="20"/>
        </w:rPr>
      </w:pPr>
      <w:r w:rsidRPr="009130DE">
        <w:rPr>
          <w:b/>
          <w:sz w:val="20"/>
        </w:rPr>
        <w:t>Больных фантазия</w:t>
      </w:r>
      <w:r>
        <w:rPr>
          <w:sz w:val="20"/>
        </w:rPr>
        <w:t xml:space="preserve"> лбов гуманит</w:t>
      </w:r>
      <w:r w:rsidRPr="009130DE">
        <w:rPr>
          <w:b/>
          <w:sz w:val="20"/>
        </w:rPr>
        <w:t>а</w:t>
      </w:r>
      <w:r>
        <w:rPr>
          <w:sz w:val="20"/>
        </w:rPr>
        <w:t>рных,</w:t>
      </w:r>
    </w:p>
    <w:p w14:paraId="153855B3" w14:textId="77777777" w:rsidR="00996819" w:rsidRDefault="00996819" w:rsidP="00996819">
      <w:pPr>
        <w:rPr>
          <w:sz w:val="20"/>
        </w:rPr>
      </w:pPr>
      <w:r>
        <w:rPr>
          <w:sz w:val="20"/>
        </w:rPr>
        <w:t xml:space="preserve">Идиотизм и </w:t>
      </w:r>
      <w:r w:rsidRPr="009130DE">
        <w:rPr>
          <w:b/>
          <w:sz w:val="20"/>
        </w:rPr>
        <w:t>фальшь</w:t>
      </w:r>
      <w:r>
        <w:rPr>
          <w:sz w:val="20"/>
        </w:rPr>
        <w:t xml:space="preserve"> любых род</w:t>
      </w:r>
      <w:r w:rsidRPr="009130DE">
        <w:rPr>
          <w:b/>
          <w:sz w:val="20"/>
        </w:rPr>
        <w:t>о</w:t>
      </w:r>
      <w:r>
        <w:rPr>
          <w:sz w:val="20"/>
        </w:rPr>
        <w:t>в,</w:t>
      </w:r>
    </w:p>
    <w:p w14:paraId="2D3C664E" w14:textId="77777777" w:rsidR="00996819" w:rsidRDefault="00996819" w:rsidP="00996819">
      <w:pPr>
        <w:rPr>
          <w:sz w:val="20"/>
        </w:rPr>
      </w:pPr>
      <w:r>
        <w:rPr>
          <w:sz w:val="20"/>
        </w:rPr>
        <w:t xml:space="preserve">Цветёт </w:t>
      </w:r>
      <w:r w:rsidRPr="009130DE">
        <w:rPr>
          <w:b/>
          <w:sz w:val="20"/>
        </w:rPr>
        <w:t>посредственность</w:t>
      </w:r>
      <w:r>
        <w:rPr>
          <w:sz w:val="20"/>
        </w:rPr>
        <w:t xml:space="preserve"> во них</w:t>
      </w:r>
    </w:p>
    <w:p w14:paraId="012D939C" w14:textId="77777777" w:rsidR="00996819" w:rsidRDefault="00996819" w:rsidP="00996819">
      <w:pPr>
        <w:rPr>
          <w:sz w:val="20"/>
        </w:rPr>
      </w:pPr>
      <w:r>
        <w:rPr>
          <w:sz w:val="20"/>
        </w:rPr>
        <w:t xml:space="preserve">Да </w:t>
      </w:r>
      <w:r w:rsidRPr="009130DE">
        <w:rPr>
          <w:b/>
          <w:sz w:val="20"/>
        </w:rPr>
        <w:t>грязи</w:t>
      </w:r>
      <w:r>
        <w:rPr>
          <w:sz w:val="20"/>
        </w:rPr>
        <w:t xml:space="preserve"> бытовой иные извращенья, </w:t>
      </w:r>
    </w:p>
    <w:p w14:paraId="4C846FE8" w14:textId="77777777" w:rsidR="00996819" w:rsidRDefault="00996819" w:rsidP="00996819">
      <w:pPr>
        <w:rPr>
          <w:sz w:val="20"/>
        </w:rPr>
      </w:pPr>
      <w:r>
        <w:rPr>
          <w:sz w:val="20"/>
        </w:rPr>
        <w:t>Плод</w:t>
      </w:r>
      <w:r w:rsidRPr="009130DE">
        <w:rPr>
          <w:b/>
          <w:sz w:val="20"/>
        </w:rPr>
        <w:t>ы</w:t>
      </w:r>
      <w:r>
        <w:rPr>
          <w:sz w:val="20"/>
        </w:rPr>
        <w:t xml:space="preserve"> умелых операторов градск</w:t>
      </w:r>
      <w:r w:rsidRPr="00422C1E">
        <w:rPr>
          <w:b/>
          <w:sz w:val="20"/>
        </w:rPr>
        <w:t>и</w:t>
      </w:r>
      <w:r>
        <w:rPr>
          <w:sz w:val="20"/>
        </w:rPr>
        <w:t>х</w:t>
      </w:r>
    </w:p>
    <w:p w14:paraId="0FC605E1" w14:textId="77777777" w:rsidR="00996819" w:rsidRDefault="00996819" w:rsidP="00996819">
      <w:pPr>
        <w:rPr>
          <w:sz w:val="20"/>
        </w:rPr>
      </w:pPr>
      <w:r>
        <w:rPr>
          <w:sz w:val="20"/>
        </w:rPr>
        <w:t xml:space="preserve">И режиссёров целиком и полностью </w:t>
      </w:r>
      <w:r w:rsidRPr="009130DE">
        <w:rPr>
          <w:b/>
          <w:sz w:val="20"/>
        </w:rPr>
        <w:t>бездарных</w:t>
      </w:r>
      <w:r>
        <w:rPr>
          <w:sz w:val="20"/>
        </w:rPr>
        <w:t>,</w:t>
      </w:r>
    </w:p>
    <w:p w14:paraId="3ADC4B93" w14:textId="77777777" w:rsidR="00996819" w:rsidRDefault="00996819" w:rsidP="00996819">
      <w:pPr>
        <w:rPr>
          <w:sz w:val="20"/>
        </w:rPr>
      </w:pPr>
      <w:r>
        <w:rPr>
          <w:sz w:val="20"/>
        </w:rPr>
        <w:t xml:space="preserve">А без сериалов </w:t>
      </w:r>
      <w:r w:rsidRPr="009130DE">
        <w:rPr>
          <w:b/>
          <w:sz w:val="20"/>
        </w:rPr>
        <w:t xml:space="preserve">вечер </w:t>
      </w:r>
      <w:r>
        <w:rPr>
          <w:sz w:val="20"/>
        </w:rPr>
        <w:t>не обойдётся ни в одном изо хлев</w:t>
      </w:r>
      <w:r w:rsidRPr="009130DE">
        <w:rPr>
          <w:b/>
          <w:sz w:val="20"/>
        </w:rPr>
        <w:t>о</w:t>
      </w:r>
      <w:r>
        <w:rPr>
          <w:sz w:val="20"/>
        </w:rPr>
        <w:t>в.</w:t>
      </w:r>
    </w:p>
    <w:p w14:paraId="304C2124" w14:textId="77777777" w:rsidR="00996819" w:rsidRDefault="00996819" w:rsidP="00996819">
      <w:pPr>
        <w:rPr>
          <w:sz w:val="20"/>
        </w:rPr>
      </w:pPr>
    </w:p>
    <w:p w14:paraId="73A03AA4" w14:textId="77777777" w:rsidR="00996819" w:rsidRDefault="00996819" w:rsidP="00996819">
      <w:pPr>
        <w:rPr>
          <w:sz w:val="20"/>
        </w:rPr>
      </w:pPr>
      <w:r>
        <w:rPr>
          <w:sz w:val="20"/>
        </w:rPr>
        <w:t>Киш</w:t>
      </w:r>
      <w:r w:rsidRPr="00422C1E">
        <w:rPr>
          <w:b/>
          <w:sz w:val="20"/>
        </w:rPr>
        <w:t>и</w:t>
      </w:r>
      <w:r>
        <w:rPr>
          <w:sz w:val="20"/>
        </w:rPr>
        <w:t>т телепрограмма ими,</w:t>
      </w:r>
    </w:p>
    <w:p w14:paraId="64F69A3D" w14:textId="77777777" w:rsidR="00996819" w:rsidRDefault="00996819" w:rsidP="00996819">
      <w:pPr>
        <w:rPr>
          <w:sz w:val="20"/>
        </w:rPr>
      </w:pPr>
      <w:r>
        <w:rPr>
          <w:sz w:val="20"/>
        </w:rPr>
        <w:t>И так привык народ</w:t>
      </w:r>
      <w:r>
        <w:rPr>
          <w:sz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rPr>
        <w:fldChar w:fldCharType="end"/>
      </w:r>
      <w:r>
        <w:rPr>
          <w:sz w:val="20"/>
        </w:rPr>
        <w:t xml:space="preserve"> пом</w:t>
      </w:r>
      <w:r w:rsidRPr="00422C1E">
        <w:rPr>
          <w:b/>
          <w:sz w:val="20"/>
        </w:rPr>
        <w:t>о</w:t>
      </w:r>
      <w:r>
        <w:rPr>
          <w:sz w:val="20"/>
        </w:rPr>
        <w:t>и лицезреть,</w:t>
      </w:r>
    </w:p>
    <w:p w14:paraId="63880F51" w14:textId="77777777" w:rsidR="00996819" w:rsidRDefault="00996819" w:rsidP="00996819">
      <w:pPr>
        <w:rPr>
          <w:sz w:val="20"/>
        </w:rPr>
      </w:pPr>
      <w:r>
        <w:rPr>
          <w:sz w:val="20"/>
        </w:rPr>
        <w:t xml:space="preserve">Что и не знает, </w:t>
      </w:r>
      <w:r w:rsidRPr="00422C1E">
        <w:rPr>
          <w:b/>
          <w:sz w:val="20"/>
        </w:rPr>
        <w:t>что</w:t>
      </w:r>
      <w:r>
        <w:rPr>
          <w:sz w:val="20"/>
        </w:rPr>
        <w:t xml:space="preserve"> деять,</w:t>
      </w:r>
    </w:p>
    <w:p w14:paraId="75C08B9C" w14:textId="77777777" w:rsidR="00996819" w:rsidRDefault="00996819" w:rsidP="00996819">
      <w:pPr>
        <w:rPr>
          <w:sz w:val="20"/>
        </w:rPr>
      </w:pPr>
      <w:r>
        <w:rPr>
          <w:sz w:val="20"/>
        </w:rPr>
        <w:t>Как вечер всякий корот</w:t>
      </w:r>
      <w:r w:rsidRPr="00422C1E">
        <w:rPr>
          <w:b/>
          <w:sz w:val="20"/>
        </w:rPr>
        <w:t>а</w:t>
      </w:r>
      <w:r>
        <w:rPr>
          <w:sz w:val="20"/>
        </w:rPr>
        <w:t>ть</w:t>
      </w:r>
    </w:p>
    <w:p w14:paraId="76B8E32B" w14:textId="77777777" w:rsidR="00996819" w:rsidRDefault="00996819" w:rsidP="00996819">
      <w:pPr>
        <w:rPr>
          <w:sz w:val="20"/>
        </w:rPr>
      </w:pPr>
      <w:r>
        <w:rPr>
          <w:sz w:val="20"/>
        </w:rPr>
        <w:t>После работ, что могут быть любыми,</w:t>
      </w:r>
    </w:p>
    <w:p w14:paraId="2DEFE06F" w14:textId="77777777" w:rsidR="00996819" w:rsidRDefault="00996819" w:rsidP="00996819">
      <w:pPr>
        <w:rPr>
          <w:sz w:val="20"/>
        </w:rPr>
      </w:pPr>
      <w:r w:rsidRPr="00422C1E">
        <w:rPr>
          <w:b/>
          <w:sz w:val="20"/>
        </w:rPr>
        <w:t>Но в сериалы</w:t>
      </w:r>
      <w:r>
        <w:rPr>
          <w:sz w:val="20"/>
        </w:rPr>
        <w:t xml:space="preserve"> нас должны впер</w:t>
      </w:r>
      <w:r w:rsidRPr="00422C1E">
        <w:rPr>
          <w:b/>
          <w:sz w:val="20"/>
        </w:rPr>
        <w:t>е</w:t>
      </w:r>
      <w:r>
        <w:rPr>
          <w:sz w:val="20"/>
        </w:rPr>
        <w:t>ть.</w:t>
      </w:r>
    </w:p>
    <w:p w14:paraId="6681C6E2" w14:textId="77777777" w:rsidR="00996819" w:rsidRDefault="00996819" w:rsidP="00996819">
      <w:pPr>
        <w:rPr>
          <w:sz w:val="20"/>
        </w:rPr>
      </w:pPr>
    </w:p>
    <w:p w14:paraId="1BB7ADA9" w14:textId="77777777" w:rsidR="00996819" w:rsidRDefault="00996819" w:rsidP="00996819">
      <w:pPr>
        <w:rPr>
          <w:sz w:val="20"/>
        </w:rPr>
      </w:pPr>
      <w:r>
        <w:rPr>
          <w:sz w:val="20"/>
        </w:rPr>
        <w:t xml:space="preserve">В них </w:t>
      </w:r>
      <w:r w:rsidRPr="00E20428">
        <w:rPr>
          <w:b/>
          <w:sz w:val="20"/>
        </w:rPr>
        <w:t>нет</w:t>
      </w:r>
      <w:r>
        <w:rPr>
          <w:sz w:val="20"/>
        </w:rPr>
        <w:t xml:space="preserve"> нагрузки смысловой,</w:t>
      </w:r>
    </w:p>
    <w:p w14:paraId="708DF2E6" w14:textId="77777777" w:rsidR="00996819" w:rsidRDefault="00996819" w:rsidP="00996819">
      <w:pPr>
        <w:rPr>
          <w:sz w:val="20"/>
        </w:rPr>
      </w:pPr>
      <w:r>
        <w:rPr>
          <w:sz w:val="20"/>
        </w:rPr>
        <w:t>Не нужно ведь</w:t>
      </w:r>
      <w:r>
        <w:rPr>
          <w:sz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rPr>
        <w:fldChar w:fldCharType="end"/>
      </w:r>
      <w:r>
        <w:rPr>
          <w:sz w:val="20"/>
        </w:rPr>
        <w:t>, конечно, той</w:t>
      </w:r>
    </w:p>
    <w:p w14:paraId="10AC5ED7" w14:textId="77777777" w:rsidR="00996819" w:rsidRDefault="00996819" w:rsidP="00996819">
      <w:pPr>
        <w:rPr>
          <w:sz w:val="20"/>
        </w:rPr>
      </w:pPr>
      <w:r>
        <w:rPr>
          <w:sz w:val="20"/>
        </w:rPr>
        <w:t xml:space="preserve">Во </w:t>
      </w:r>
      <w:r w:rsidRPr="00E20428">
        <w:rPr>
          <w:b/>
          <w:sz w:val="20"/>
        </w:rPr>
        <w:t>второсортных</w:t>
      </w:r>
      <w:r>
        <w:rPr>
          <w:sz w:val="20"/>
        </w:rPr>
        <w:t xml:space="preserve"> тех увр</w:t>
      </w:r>
      <w:r w:rsidRPr="00E20428">
        <w:rPr>
          <w:b/>
          <w:sz w:val="20"/>
        </w:rPr>
        <w:t>а</w:t>
      </w:r>
      <w:r>
        <w:rPr>
          <w:sz w:val="20"/>
        </w:rPr>
        <w:t>жах</w:t>
      </w:r>
      <w:r>
        <w:rPr>
          <w:rStyle w:val="ac"/>
          <w:sz w:val="20"/>
        </w:rPr>
        <w:footnoteReference w:id="1006"/>
      </w:r>
      <w:r>
        <w:rPr>
          <w:sz w:val="20"/>
        </w:rPr>
        <w:t>,</w:t>
      </w:r>
    </w:p>
    <w:p w14:paraId="3FBF0631" w14:textId="77777777" w:rsidR="00996819" w:rsidRDefault="00996819" w:rsidP="00996819">
      <w:pPr>
        <w:rPr>
          <w:sz w:val="20"/>
        </w:rPr>
      </w:pPr>
      <w:r w:rsidRPr="00E20428">
        <w:rPr>
          <w:b/>
          <w:sz w:val="20"/>
        </w:rPr>
        <w:t>Боевиках</w:t>
      </w:r>
      <w:r>
        <w:rPr>
          <w:sz w:val="20"/>
        </w:rPr>
        <w:t xml:space="preserve"> и с</w:t>
      </w:r>
      <w:r w:rsidRPr="00E20428">
        <w:rPr>
          <w:b/>
          <w:sz w:val="20"/>
        </w:rPr>
        <w:t>о</w:t>
      </w:r>
      <w:r>
        <w:rPr>
          <w:sz w:val="20"/>
        </w:rPr>
        <w:t>нмах</w:t>
      </w:r>
      <w:r>
        <w:rPr>
          <w:rStyle w:val="ac"/>
          <w:sz w:val="20"/>
        </w:rPr>
        <w:footnoteReference w:id="1007"/>
      </w:r>
      <w:r>
        <w:rPr>
          <w:sz w:val="20"/>
        </w:rPr>
        <w:t xml:space="preserve"> опер</w:t>
      </w:r>
      <w:r w:rsidRPr="00E20428">
        <w:rPr>
          <w:sz w:val="20"/>
        </w:rPr>
        <w:t xml:space="preserve"> </w:t>
      </w:r>
      <w:r>
        <w:rPr>
          <w:sz w:val="20"/>
        </w:rPr>
        <w:t>м</w:t>
      </w:r>
      <w:r w:rsidRPr="00E20428">
        <w:rPr>
          <w:b/>
          <w:sz w:val="20"/>
        </w:rPr>
        <w:t>ы</w:t>
      </w:r>
      <w:r>
        <w:rPr>
          <w:sz w:val="20"/>
        </w:rPr>
        <w:t>льных,</w:t>
      </w:r>
    </w:p>
    <w:p w14:paraId="1E5D6676" w14:textId="77777777" w:rsidR="00996819" w:rsidRDefault="00996819" w:rsidP="00996819">
      <w:pPr>
        <w:rPr>
          <w:sz w:val="20"/>
        </w:rPr>
      </w:pPr>
      <w:r>
        <w:rPr>
          <w:sz w:val="20"/>
        </w:rPr>
        <w:t xml:space="preserve">Куда лишь </w:t>
      </w:r>
      <w:r w:rsidRPr="00E20428">
        <w:rPr>
          <w:b/>
          <w:sz w:val="20"/>
        </w:rPr>
        <w:t>из нужды</w:t>
      </w:r>
      <w:r>
        <w:rPr>
          <w:sz w:val="20"/>
        </w:rPr>
        <w:t xml:space="preserve"> </w:t>
      </w:r>
    </w:p>
    <w:p w14:paraId="00307C7C" w14:textId="77777777" w:rsidR="00996819" w:rsidRDefault="00996819" w:rsidP="00996819">
      <w:pPr>
        <w:rPr>
          <w:sz w:val="20"/>
        </w:rPr>
      </w:pPr>
      <w:r>
        <w:rPr>
          <w:sz w:val="20"/>
        </w:rPr>
        <w:t>Пойдут известные актёры,</w:t>
      </w:r>
    </w:p>
    <w:p w14:paraId="5F245CB0" w14:textId="77777777" w:rsidR="00996819" w:rsidRDefault="00996819" w:rsidP="00996819">
      <w:pPr>
        <w:rPr>
          <w:sz w:val="20"/>
        </w:rPr>
      </w:pPr>
      <w:r>
        <w:rPr>
          <w:sz w:val="20"/>
        </w:rPr>
        <w:t>Зан</w:t>
      </w:r>
      <w:r w:rsidRPr="00E20428">
        <w:rPr>
          <w:b/>
          <w:sz w:val="20"/>
        </w:rPr>
        <w:t>е</w:t>
      </w:r>
      <w:r>
        <w:rPr>
          <w:rStyle w:val="ac"/>
          <w:sz w:val="20"/>
        </w:rPr>
        <w:footnoteReference w:id="1008"/>
      </w:r>
      <w:r>
        <w:rPr>
          <w:sz w:val="20"/>
        </w:rPr>
        <w:t xml:space="preserve"> </w:t>
      </w:r>
      <w:r w:rsidRPr="00E20428">
        <w:rPr>
          <w:b/>
          <w:sz w:val="20"/>
        </w:rPr>
        <w:t>нормальным</w:t>
      </w:r>
      <w:r>
        <w:rPr>
          <w:sz w:val="20"/>
        </w:rPr>
        <w:t xml:space="preserve"> людям б</w:t>
      </w:r>
      <w:r w:rsidRPr="00E20428">
        <w:rPr>
          <w:b/>
          <w:sz w:val="20"/>
        </w:rPr>
        <w:t>о</w:t>
      </w:r>
      <w:r>
        <w:rPr>
          <w:sz w:val="20"/>
        </w:rPr>
        <w:t>ле не нужны,</w:t>
      </w:r>
    </w:p>
    <w:p w14:paraId="1104BC42" w14:textId="77777777" w:rsidR="00996819" w:rsidRDefault="00996819" w:rsidP="00996819">
      <w:pPr>
        <w:rPr>
          <w:sz w:val="20"/>
        </w:rPr>
      </w:pPr>
      <w:r>
        <w:rPr>
          <w:sz w:val="20"/>
        </w:rPr>
        <w:t>Зато сумеют заработать на от</w:t>
      </w:r>
      <w:r w:rsidRPr="00E20428">
        <w:rPr>
          <w:b/>
          <w:sz w:val="20"/>
        </w:rPr>
        <w:t>а</w:t>
      </w:r>
      <w:r>
        <w:rPr>
          <w:sz w:val="20"/>
        </w:rPr>
        <w:t>рных бл</w:t>
      </w:r>
      <w:r w:rsidRPr="00E20428">
        <w:rPr>
          <w:b/>
          <w:sz w:val="20"/>
        </w:rPr>
        <w:t>а</w:t>
      </w:r>
      <w:r>
        <w:rPr>
          <w:sz w:val="20"/>
        </w:rPr>
        <w:t>жах</w:t>
      </w:r>
      <w:r>
        <w:rPr>
          <w:rStyle w:val="ac"/>
          <w:sz w:val="20"/>
        </w:rPr>
        <w:footnoteReference w:id="1009"/>
      </w:r>
      <w:r>
        <w:rPr>
          <w:sz w:val="20"/>
        </w:rPr>
        <w:t>,</w:t>
      </w:r>
    </w:p>
    <w:p w14:paraId="7DB6FC8D" w14:textId="77777777" w:rsidR="00996819" w:rsidRDefault="00996819" w:rsidP="00996819">
      <w:pPr>
        <w:rPr>
          <w:sz w:val="20"/>
        </w:rPr>
      </w:pPr>
      <w:r>
        <w:rPr>
          <w:sz w:val="20"/>
        </w:rPr>
        <w:t>Как с</w:t>
      </w:r>
      <w:r w:rsidRPr="00E20428">
        <w:rPr>
          <w:b/>
          <w:sz w:val="20"/>
        </w:rPr>
        <w:t>о</w:t>
      </w:r>
      <w:r>
        <w:rPr>
          <w:sz w:val="20"/>
        </w:rPr>
        <w:t>нм певиц и девушек «подстильных»,</w:t>
      </w:r>
    </w:p>
    <w:p w14:paraId="70039F7C" w14:textId="77777777" w:rsidR="00996819" w:rsidRDefault="00996819" w:rsidP="00996819">
      <w:pPr>
        <w:rPr>
          <w:sz w:val="20"/>
        </w:rPr>
      </w:pPr>
      <w:r>
        <w:rPr>
          <w:sz w:val="20"/>
        </w:rPr>
        <w:t>За счёт пизд</w:t>
      </w:r>
      <w:r w:rsidRPr="00E20428">
        <w:rPr>
          <w:b/>
          <w:sz w:val="20"/>
        </w:rPr>
        <w:t>ы</w:t>
      </w:r>
      <w:r>
        <w:rPr>
          <w:sz w:val="20"/>
        </w:rPr>
        <w:t xml:space="preserve"> что </w:t>
      </w:r>
      <w:r w:rsidRPr="00E20428">
        <w:rPr>
          <w:b/>
          <w:sz w:val="20"/>
        </w:rPr>
        <w:t>славно</w:t>
      </w:r>
      <w:r>
        <w:rPr>
          <w:sz w:val="20"/>
        </w:rPr>
        <w:t xml:space="preserve"> жить матёры.</w:t>
      </w:r>
    </w:p>
    <w:p w14:paraId="560A5866" w14:textId="77777777" w:rsidR="00996819" w:rsidRDefault="00996819" w:rsidP="00996819">
      <w:pPr>
        <w:rPr>
          <w:sz w:val="20"/>
        </w:rPr>
      </w:pPr>
    </w:p>
    <w:p w14:paraId="65EE20BC" w14:textId="77777777" w:rsidR="00996819" w:rsidRDefault="00996819" w:rsidP="00996819">
      <w:pPr>
        <w:rPr>
          <w:sz w:val="20"/>
        </w:rPr>
      </w:pPr>
      <w:r w:rsidRPr="009D49D5">
        <w:rPr>
          <w:b/>
          <w:sz w:val="20"/>
        </w:rPr>
        <w:t>Штампуют</w:t>
      </w:r>
      <w:r>
        <w:rPr>
          <w:sz w:val="20"/>
        </w:rPr>
        <w:t xml:space="preserve"> мусор тот как хлеб,</w:t>
      </w:r>
    </w:p>
    <w:p w14:paraId="7B6ACAC6" w14:textId="77777777" w:rsidR="00996819" w:rsidRDefault="00996819" w:rsidP="00996819">
      <w:pPr>
        <w:rPr>
          <w:sz w:val="20"/>
        </w:rPr>
      </w:pPr>
      <w:r>
        <w:rPr>
          <w:sz w:val="20"/>
        </w:rPr>
        <w:t>Но денег ст</w:t>
      </w:r>
      <w:r w:rsidRPr="009D49D5">
        <w:rPr>
          <w:b/>
          <w:sz w:val="20"/>
        </w:rPr>
        <w:t>о</w:t>
      </w:r>
      <w:r>
        <w:rPr>
          <w:sz w:val="20"/>
        </w:rPr>
        <w:t>ит это куда больше,</w:t>
      </w:r>
    </w:p>
    <w:p w14:paraId="4AF1FF25" w14:textId="77777777" w:rsidR="00996819" w:rsidRDefault="00996819" w:rsidP="00996819">
      <w:pPr>
        <w:rPr>
          <w:sz w:val="20"/>
        </w:rPr>
      </w:pPr>
      <w:r>
        <w:rPr>
          <w:sz w:val="20"/>
        </w:rPr>
        <w:t xml:space="preserve">Чем то, что </w:t>
      </w:r>
      <w:r w:rsidRPr="009D49D5">
        <w:rPr>
          <w:b/>
          <w:sz w:val="20"/>
        </w:rPr>
        <w:t>в самом деле</w:t>
      </w:r>
      <w:r>
        <w:rPr>
          <w:sz w:val="20"/>
        </w:rPr>
        <w:t xml:space="preserve"> жаждем</w:t>
      </w:r>
    </w:p>
    <w:p w14:paraId="40D619F7" w14:textId="77777777" w:rsidR="00996819" w:rsidRDefault="00996819" w:rsidP="00996819">
      <w:pPr>
        <w:rPr>
          <w:sz w:val="20"/>
        </w:rPr>
      </w:pPr>
      <w:r>
        <w:rPr>
          <w:sz w:val="20"/>
        </w:rPr>
        <w:t>И что нужно,</w:t>
      </w:r>
    </w:p>
    <w:p w14:paraId="70AEE54E" w14:textId="77777777" w:rsidR="00996819" w:rsidRDefault="00996819" w:rsidP="00996819">
      <w:pPr>
        <w:rPr>
          <w:sz w:val="20"/>
        </w:rPr>
      </w:pPr>
      <w:r>
        <w:rPr>
          <w:sz w:val="20"/>
        </w:rPr>
        <w:t>Но средств всех ст</w:t>
      </w:r>
      <w:r w:rsidRPr="009D49D5">
        <w:rPr>
          <w:b/>
          <w:sz w:val="20"/>
        </w:rPr>
        <w:t>о</w:t>
      </w:r>
      <w:r>
        <w:rPr>
          <w:sz w:val="20"/>
        </w:rPr>
        <w:t xml:space="preserve">ит цель сия, </w:t>
      </w:r>
      <w:r w:rsidRPr="009D49D5">
        <w:rPr>
          <w:b/>
          <w:sz w:val="20"/>
        </w:rPr>
        <w:t>больная</w:t>
      </w:r>
      <w:r>
        <w:rPr>
          <w:sz w:val="20"/>
        </w:rPr>
        <w:t xml:space="preserve"> внутренне, наружно,</w:t>
      </w:r>
    </w:p>
    <w:p w14:paraId="009FD39B" w14:textId="77777777" w:rsidR="00996819" w:rsidRDefault="00996819" w:rsidP="00996819">
      <w:pPr>
        <w:rPr>
          <w:sz w:val="20"/>
        </w:rPr>
      </w:pPr>
      <w:r>
        <w:rPr>
          <w:sz w:val="20"/>
        </w:rPr>
        <w:t>Да ведь</w:t>
      </w:r>
      <w:r>
        <w:rPr>
          <w:sz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rPr>
        <w:fldChar w:fldCharType="end"/>
      </w:r>
      <w:r>
        <w:rPr>
          <w:sz w:val="20"/>
        </w:rPr>
        <w:t xml:space="preserve"> </w:t>
      </w:r>
      <w:r w:rsidRPr="009D49D5">
        <w:rPr>
          <w:b/>
          <w:sz w:val="20"/>
        </w:rPr>
        <w:t>не нам же</w:t>
      </w:r>
      <w:r>
        <w:rPr>
          <w:sz w:val="20"/>
        </w:rPr>
        <w:t xml:space="preserve"> оная потребн</w:t>
      </w:r>
      <w:r w:rsidRPr="009D49D5">
        <w:rPr>
          <w:b/>
          <w:sz w:val="20"/>
        </w:rPr>
        <w:t>а</w:t>
      </w:r>
      <w:r>
        <w:rPr>
          <w:sz w:val="20"/>
        </w:rPr>
        <w:t>,</w:t>
      </w:r>
    </w:p>
    <w:p w14:paraId="0E8594F0" w14:textId="77777777" w:rsidR="00996819" w:rsidRDefault="00996819" w:rsidP="00996819">
      <w:pPr>
        <w:rPr>
          <w:sz w:val="20"/>
        </w:rPr>
      </w:pPr>
      <w:r>
        <w:rPr>
          <w:sz w:val="20"/>
        </w:rPr>
        <w:t>Но власт</w:t>
      </w:r>
      <w:r w:rsidRPr="009D49D5">
        <w:rPr>
          <w:b/>
          <w:sz w:val="20"/>
        </w:rPr>
        <w:t>я</w:t>
      </w:r>
      <w:r>
        <w:rPr>
          <w:sz w:val="20"/>
        </w:rPr>
        <w:t>м, чтоб правили те д</w:t>
      </w:r>
      <w:r w:rsidRPr="009D49D5">
        <w:rPr>
          <w:b/>
          <w:sz w:val="20"/>
        </w:rPr>
        <w:t>о</w:t>
      </w:r>
      <w:r>
        <w:rPr>
          <w:sz w:val="20"/>
        </w:rPr>
        <w:t>льше,</w:t>
      </w:r>
    </w:p>
    <w:p w14:paraId="35AF746F" w14:textId="77777777" w:rsidR="00996819" w:rsidRDefault="00996819" w:rsidP="00996819">
      <w:pPr>
        <w:rPr>
          <w:sz w:val="20"/>
        </w:rPr>
      </w:pPr>
      <w:r>
        <w:rPr>
          <w:sz w:val="20"/>
        </w:rPr>
        <w:t>Зан</w:t>
      </w:r>
      <w:r w:rsidRPr="009D49D5">
        <w:rPr>
          <w:b/>
          <w:sz w:val="20"/>
        </w:rPr>
        <w:t>е</w:t>
      </w:r>
      <w:r>
        <w:rPr>
          <w:sz w:val="20"/>
        </w:rPr>
        <w:t xml:space="preserve">, </w:t>
      </w:r>
      <w:r w:rsidRPr="009D49D5">
        <w:rPr>
          <w:b/>
          <w:sz w:val="20"/>
        </w:rPr>
        <w:t>отвлёкшись</w:t>
      </w:r>
      <w:r>
        <w:rPr>
          <w:sz w:val="20"/>
        </w:rPr>
        <w:t>, мы не зрим, что стр</w:t>
      </w:r>
      <w:r w:rsidRPr="009D49D5">
        <w:rPr>
          <w:b/>
          <w:sz w:val="20"/>
        </w:rPr>
        <w:t>а</w:t>
      </w:r>
      <w:r>
        <w:rPr>
          <w:sz w:val="20"/>
        </w:rPr>
        <w:t>ждем</w:t>
      </w:r>
      <w:r>
        <w:rPr>
          <w:rStyle w:val="ac"/>
          <w:sz w:val="20"/>
        </w:rPr>
        <w:footnoteReference w:id="1010"/>
      </w:r>
      <w:r>
        <w:rPr>
          <w:sz w:val="20"/>
        </w:rPr>
        <w:t>.</w:t>
      </w:r>
    </w:p>
    <w:p w14:paraId="2712A2FA" w14:textId="77777777" w:rsidR="00996819" w:rsidRDefault="00996819" w:rsidP="00996819">
      <w:pPr>
        <w:rPr>
          <w:sz w:val="20"/>
        </w:rPr>
      </w:pPr>
      <w:r>
        <w:rPr>
          <w:sz w:val="20"/>
        </w:rPr>
        <w:t>И угнетать так можно стадо больше.</w:t>
      </w:r>
    </w:p>
    <w:p w14:paraId="1103081F" w14:textId="77777777" w:rsidR="00996819" w:rsidRDefault="00996819" w:rsidP="00996819">
      <w:pPr>
        <w:rPr>
          <w:sz w:val="20"/>
        </w:rPr>
      </w:pPr>
    </w:p>
    <w:p w14:paraId="3C5B42B0" w14:textId="77777777" w:rsidR="00996819" w:rsidRDefault="00996819" w:rsidP="00996819">
      <w:pPr>
        <w:rPr>
          <w:sz w:val="20"/>
        </w:rPr>
      </w:pPr>
      <w:r>
        <w:rPr>
          <w:sz w:val="20"/>
        </w:rPr>
        <w:t>В них тексты пл</w:t>
      </w:r>
      <w:r w:rsidRPr="000F7011">
        <w:rPr>
          <w:b/>
          <w:sz w:val="20"/>
        </w:rPr>
        <w:t>о</w:t>
      </w:r>
      <w:r>
        <w:rPr>
          <w:sz w:val="20"/>
        </w:rPr>
        <w:t>ски и смешн</w:t>
      </w:r>
      <w:r w:rsidRPr="000F7011">
        <w:rPr>
          <w:b/>
          <w:sz w:val="20"/>
        </w:rPr>
        <w:t>ы</w:t>
      </w:r>
      <w:r>
        <w:rPr>
          <w:sz w:val="20"/>
        </w:rPr>
        <w:t>, но</w:t>
      </w:r>
      <w:r>
        <w:rPr>
          <w:sz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rPr>
        <w:fldChar w:fldCharType="end"/>
      </w:r>
      <w:r>
        <w:rPr>
          <w:sz w:val="20"/>
        </w:rPr>
        <w:t xml:space="preserve"> </w:t>
      </w:r>
      <w:r w:rsidRPr="000F7011">
        <w:rPr>
          <w:b/>
          <w:sz w:val="20"/>
        </w:rPr>
        <w:t>так</w:t>
      </w:r>
      <w:r>
        <w:rPr>
          <w:sz w:val="20"/>
        </w:rPr>
        <w:t>,</w:t>
      </w:r>
    </w:p>
    <w:p w14:paraId="141A20F9" w14:textId="77777777" w:rsidR="00996819" w:rsidRDefault="00996819" w:rsidP="00996819">
      <w:pPr>
        <w:rPr>
          <w:sz w:val="20"/>
        </w:rPr>
      </w:pPr>
      <w:r>
        <w:rPr>
          <w:sz w:val="20"/>
        </w:rPr>
        <w:lastRenderedPageBreak/>
        <w:t>Что не смешно, но</w:t>
      </w:r>
      <w:r>
        <w:rPr>
          <w:sz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rPr>
        <w:fldChar w:fldCharType="end"/>
      </w:r>
      <w:r>
        <w:rPr>
          <w:sz w:val="20"/>
        </w:rPr>
        <w:t xml:space="preserve"> </w:t>
      </w:r>
      <w:r w:rsidRPr="000F7011">
        <w:rPr>
          <w:b/>
          <w:sz w:val="20"/>
        </w:rPr>
        <w:t>горько</w:t>
      </w:r>
      <w:r>
        <w:rPr>
          <w:sz w:val="20"/>
        </w:rPr>
        <w:t xml:space="preserve"> людям умным с</w:t>
      </w:r>
      <w:r w:rsidRPr="000F7011">
        <w:rPr>
          <w:b/>
          <w:sz w:val="20"/>
        </w:rPr>
        <w:t>та</w:t>
      </w:r>
      <w:r>
        <w:rPr>
          <w:sz w:val="20"/>
        </w:rPr>
        <w:t>нет,</w:t>
      </w:r>
    </w:p>
    <w:p w14:paraId="496FAB6D" w14:textId="77777777" w:rsidR="00996819" w:rsidRDefault="00996819" w:rsidP="00996819">
      <w:pPr>
        <w:rPr>
          <w:sz w:val="20"/>
        </w:rPr>
      </w:pPr>
      <w:r>
        <w:rPr>
          <w:sz w:val="20"/>
        </w:rPr>
        <w:t>А интонации героев и игр</w:t>
      </w:r>
      <w:r w:rsidRPr="000F7011">
        <w:rPr>
          <w:b/>
          <w:sz w:val="20"/>
        </w:rPr>
        <w:t>а</w:t>
      </w:r>
    </w:p>
    <w:p w14:paraId="5C104C90" w14:textId="77777777" w:rsidR="00996819" w:rsidRDefault="00996819" w:rsidP="00996819">
      <w:pPr>
        <w:rPr>
          <w:sz w:val="20"/>
        </w:rPr>
      </w:pPr>
      <w:r>
        <w:rPr>
          <w:sz w:val="20"/>
        </w:rPr>
        <w:t xml:space="preserve">Нас вгонят в сильный </w:t>
      </w:r>
      <w:r w:rsidRPr="000F7011">
        <w:rPr>
          <w:b/>
          <w:sz w:val="20"/>
        </w:rPr>
        <w:t>стресс</w:t>
      </w:r>
      <w:r>
        <w:rPr>
          <w:sz w:val="20"/>
        </w:rPr>
        <w:t xml:space="preserve"> за час иль полтор</w:t>
      </w:r>
      <w:r w:rsidRPr="000F7011">
        <w:rPr>
          <w:b/>
          <w:sz w:val="20"/>
        </w:rPr>
        <w:t>а</w:t>
      </w:r>
      <w:r>
        <w:rPr>
          <w:sz w:val="20"/>
        </w:rPr>
        <w:t>,</w:t>
      </w:r>
    </w:p>
    <w:p w14:paraId="78561397" w14:textId="77777777" w:rsidR="00996819" w:rsidRDefault="00996819" w:rsidP="00996819">
      <w:pPr>
        <w:rPr>
          <w:sz w:val="20"/>
        </w:rPr>
      </w:pPr>
      <w:r w:rsidRPr="000F7011">
        <w:rPr>
          <w:b/>
          <w:sz w:val="20"/>
        </w:rPr>
        <w:t>Усилят</w:t>
      </w:r>
      <w:r>
        <w:rPr>
          <w:sz w:val="20"/>
        </w:rPr>
        <w:t xml:space="preserve"> тот, имеем кой и так,</w:t>
      </w:r>
    </w:p>
    <w:p w14:paraId="193A7B8C" w14:textId="77777777" w:rsidR="00996819" w:rsidRDefault="00996819" w:rsidP="00996819">
      <w:pPr>
        <w:rPr>
          <w:sz w:val="20"/>
        </w:rPr>
      </w:pPr>
      <w:r>
        <w:rPr>
          <w:sz w:val="20"/>
        </w:rPr>
        <w:t xml:space="preserve">Ведь </w:t>
      </w:r>
      <w:r w:rsidRPr="000F7011">
        <w:rPr>
          <w:b/>
          <w:sz w:val="20"/>
        </w:rPr>
        <w:t>оскудение</w:t>
      </w:r>
      <w:r>
        <w:rPr>
          <w:sz w:val="20"/>
        </w:rPr>
        <w:t xml:space="preserve"> культуры осозн</w:t>
      </w:r>
      <w:r w:rsidRPr="000F7011">
        <w:rPr>
          <w:b/>
          <w:sz w:val="20"/>
        </w:rPr>
        <w:t>а</w:t>
      </w:r>
      <w:r>
        <w:rPr>
          <w:sz w:val="20"/>
        </w:rPr>
        <w:t>ем!</w:t>
      </w:r>
    </w:p>
    <w:p w14:paraId="73A26EB7" w14:textId="77777777" w:rsidR="00996819" w:rsidRDefault="00996819" w:rsidP="00996819">
      <w:pPr>
        <w:rPr>
          <w:sz w:val="20"/>
        </w:rPr>
      </w:pPr>
    </w:p>
    <w:p w14:paraId="397E5FE9" w14:textId="77777777" w:rsidR="00996819" w:rsidRDefault="00996819" w:rsidP="00996819">
      <w:pPr>
        <w:rPr>
          <w:sz w:val="20"/>
        </w:rPr>
      </w:pPr>
      <w:r>
        <w:rPr>
          <w:sz w:val="20"/>
        </w:rPr>
        <w:t>Уб</w:t>
      </w:r>
      <w:r w:rsidRPr="000F7011">
        <w:rPr>
          <w:b/>
          <w:sz w:val="20"/>
        </w:rPr>
        <w:t>о</w:t>
      </w:r>
      <w:r>
        <w:rPr>
          <w:sz w:val="20"/>
        </w:rPr>
        <w:t xml:space="preserve">ги те плоды </w:t>
      </w:r>
      <w:r w:rsidRPr="000F7011">
        <w:rPr>
          <w:b/>
          <w:sz w:val="20"/>
        </w:rPr>
        <w:t>больных</w:t>
      </w:r>
      <w:r>
        <w:rPr>
          <w:sz w:val="20"/>
        </w:rPr>
        <w:t>,</w:t>
      </w:r>
    </w:p>
    <w:p w14:paraId="40324A2E" w14:textId="77777777" w:rsidR="00996819" w:rsidRDefault="00996819" w:rsidP="00996819">
      <w:pPr>
        <w:rPr>
          <w:sz w:val="20"/>
        </w:rPr>
      </w:pPr>
      <w:r>
        <w:rPr>
          <w:sz w:val="20"/>
        </w:rPr>
        <w:t xml:space="preserve">Но </w:t>
      </w:r>
      <w:r w:rsidRPr="000F7011">
        <w:rPr>
          <w:b/>
          <w:sz w:val="20"/>
        </w:rPr>
        <w:t>прибыль</w:t>
      </w:r>
      <w:r>
        <w:rPr>
          <w:sz w:val="20"/>
        </w:rPr>
        <w:t xml:space="preserve"> им ото раб</w:t>
      </w:r>
      <w:r w:rsidRPr="000F7011">
        <w:rPr>
          <w:b/>
          <w:sz w:val="20"/>
        </w:rPr>
        <w:t>о</w:t>
      </w:r>
      <w:r>
        <w:rPr>
          <w:sz w:val="20"/>
        </w:rPr>
        <w:t>в приносят,</w:t>
      </w:r>
    </w:p>
    <w:p w14:paraId="6454AD10" w14:textId="77777777" w:rsidR="00996819" w:rsidRDefault="00996819" w:rsidP="00996819">
      <w:pPr>
        <w:rPr>
          <w:sz w:val="20"/>
        </w:rPr>
      </w:pPr>
      <w:r>
        <w:rPr>
          <w:sz w:val="20"/>
        </w:rPr>
        <w:t xml:space="preserve">Что любят зреть </w:t>
      </w:r>
      <w:r w:rsidRPr="000F7011">
        <w:rPr>
          <w:b/>
          <w:sz w:val="20"/>
        </w:rPr>
        <w:t>экранную пустышку</w:t>
      </w:r>
      <w:r>
        <w:rPr>
          <w:sz w:val="20"/>
        </w:rPr>
        <w:t>,</w:t>
      </w:r>
    </w:p>
    <w:p w14:paraId="1F801D4D" w14:textId="77777777" w:rsidR="00996819" w:rsidRDefault="00996819" w:rsidP="00996819">
      <w:pPr>
        <w:rPr>
          <w:sz w:val="20"/>
        </w:rPr>
      </w:pPr>
      <w:r>
        <w:rPr>
          <w:sz w:val="20"/>
        </w:rPr>
        <w:t>Что не подв</w:t>
      </w:r>
      <w:r w:rsidRPr="000F7011">
        <w:rPr>
          <w:b/>
          <w:sz w:val="20"/>
        </w:rPr>
        <w:t>и</w:t>
      </w:r>
      <w:r>
        <w:rPr>
          <w:sz w:val="20"/>
        </w:rPr>
        <w:t>гнет нас на мысль,</w:t>
      </w:r>
    </w:p>
    <w:p w14:paraId="10F0C853" w14:textId="77777777" w:rsidR="00996819" w:rsidRDefault="00996819" w:rsidP="00996819">
      <w:pPr>
        <w:rPr>
          <w:sz w:val="20"/>
        </w:rPr>
      </w:pPr>
      <w:r>
        <w:rPr>
          <w:sz w:val="20"/>
        </w:rPr>
        <w:t>Да в этом же и есть той смысл!..</w:t>
      </w:r>
    </w:p>
    <w:p w14:paraId="0041D838" w14:textId="77777777" w:rsidR="00996819" w:rsidRDefault="00996819" w:rsidP="00996819">
      <w:pPr>
        <w:rPr>
          <w:sz w:val="20"/>
        </w:rPr>
      </w:pPr>
      <w:r>
        <w:rPr>
          <w:sz w:val="20"/>
        </w:rPr>
        <w:t xml:space="preserve">Ведь </w:t>
      </w:r>
      <w:r w:rsidRPr="000F7011">
        <w:rPr>
          <w:b/>
          <w:sz w:val="20"/>
        </w:rPr>
        <w:t>отвлекают</w:t>
      </w:r>
      <w:r>
        <w:rPr>
          <w:sz w:val="20"/>
        </w:rPr>
        <w:t xml:space="preserve"> сериалами иных,</w:t>
      </w:r>
    </w:p>
    <w:p w14:paraId="79109B6E" w14:textId="77777777" w:rsidR="00996819" w:rsidRDefault="00996819" w:rsidP="00996819">
      <w:pPr>
        <w:rPr>
          <w:sz w:val="20"/>
        </w:rPr>
      </w:pPr>
      <w:r w:rsidRPr="000F7011">
        <w:rPr>
          <w:b/>
          <w:sz w:val="20"/>
        </w:rPr>
        <w:t>От возмущения</w:t>
      </w:r>
      <w:r>
        <w:rPr>
          <w:sz w:val="20"/>
        </w:rPr>
        <w:t xml:space="preserve"> во мир</w:t>
      </w:r>
      <w:r>
        <w:rPr>
          <w:sz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rPr>
        <w:fldChar w:fldCharType="end"/>
      </w:r>
      <w:r>
        <w:rPr>
          <w:sz w:val="20"/>
        </w:rPr>
        <w:t xml:space="preserve"> иной уносят,</w:t>
      </w:r>
    </w:p>
    <w:p w14:paraId="0D27C8EC" w14:textId="77777777" w:rsidR="00996819" w:rsidRDefault="00996819" w:rsidP="00996819">
      <w:pPr>
        <w:rPr>
          <w:sz w:val="20"/>
        </w:rPr>
      </w:pPr>
      <w:r>
        <w:rPr>
          <w:sz w:val="20"/>
        </w:rPr>
        <w:t>Как в зоопарке к</w:t>
      </w:r>
      <w:r w:rsidRPr="000F7011">
        <w:rPr>
          <w:b/>
          <w:sz w:val="20"/>
        </w:rPr>
        <w:t>о</w:t>
      </w:r>
      <w:r>
        <w:rPr>
          <w:sz w:val="20"/>
        </w:rPr>
        <w:t>рмом отвлекут мартышку!..</w:t>
      </w:r>
    </w:p>
    <w:p w14:paraId="4A53AE45" w14:textId="77777777" w:rsidR="00996819" w:rsidRDefault="00996819" w:rsidP="00996819">
      <w:pPr>
        <w:rPr>
          <w:sz w:val="20"/>
        </w:rPr>
      </w:pPr>
    </w:p>
    <w:p w14:paraId="0751712D" w14:textId="77777777" w:rsidR="00996819" w:rsidRDefault="00996819" w:rsidP="00996819">
      <w:pPr>
        <w:rPr>
          <w:sz w:val="20"/>
        </w:rPr>
      </w:pPr>
      <w:r w:rsidRPr="000F7011">
        <w:rPr>
          <w:b/>
          <w:sz w:val="20"/>
        </w:rPr>
        <w:t>Проблем</w:t>
      </w:r>
      <w:r>
        <w:rPr>
          <w:sz w:val="20"/>
        </w:rPr>
        <w:t xml:space="preserve"> сегодня у масс много,</w:t>
      </w:r>
    </w:p>
    <w:p w14:paraId="5A6F723C" w14:textId="77777777" w:rsidR="00996819" w:rsidRDefault="00996819" w:rsidP="00996819">
      <w:pPr>
        <w:rPr>
          <w:sz w:val="20"/>
        </w:rPr>
      </w:pPr>
      <w:r>
        <w:rPr>
          <w:sz w:val="20"/>
        </w:rPr>
        <w:t>За властью д</w:t>
      </w:r>
      <w:r w:rsidRPr="000F7011">
        <w:rPr>
          <w:b/>
          <w:sz w:val="20"/>
        </w:rPr>
        <w:t>о</w:t>
      </w:r>
      <w:r>
        <w:rPr>
          <w:sz w:val="20"/>
        </w:rPr>
        <w:t>ля льв</w:t>
      </w:r>
      <w:r w:rsidRPr="000F7011">
        <w:rPr>
          <w:b/>
          <w:sz w:val="20"/>
        </w:rPr>
        <w:t>и</w:t>
      </w:r>
      <w:r>
        <w:rPr>
          <w:sz w:val="20"/>
        </w:rPr>
        <w:t>ная сто</w:t>
      </w:r>
      <w:r w:rsidRPr="000F7011">
        <w:rPr>
          <w:b/>
          <w:sz w:val="20"/>
        </w:rPr>
        <w:t>и</w:t>
      </w:r>
      <w:r>
        <w:rPr>
          <w:sz w:val="20"/>
        </w:rPr>
        <w:t>т –</w:t>
      </w:r>
    </w:p>
    <w:p w14:paraId="007E4C0E" w14:textId="77777777" w:rsidR="00996819" w:rsidRDefault="00996819" w:rsidP="00996819">
      <w:pPr>
        <w:rPr>
          <w:sz w:val="20"/>
        </w:rPr>
      </w:pPr>
      <w:r>
        <w:rPr>
          <w:sz w:val="20"/>
        </w:rPr>
        <w:t>И отвлекать должны нас, тем пусть, что уб</w:t>
      </w:r>
      <w:r w:rsidRPr="000F7011">
        <w:rPr>
          <w:b/>
          <w:sz w:val="20"/>
        </w:rPr>
        <w:t>о</w:t>
      </w:r>
      <w:r>
        <w:rPr>
          <w:sz w:val="20"/>
        </w:rPr>
        <w:t>го, –</w:t>
      </w:r>
    </w:p>
    <w:p w14:paraId="083869EA" w14:textId="77777777" w:rsidR="00996819" w:rsidRDefault="00996819" w:rsidP="00996819">
      <w:pPr>
        <w:rPr>
          <w:sz w:val="20"/>
        </w:rPr>
      </w:pPr>
      <w:r>
        <w:rPr>
          <w:sz w:val="20"/>
        </w:rPr>
        <w:t>Во сём весь смысл с</w:t>
      </w:r>
      <w:r w:rsidRPr="000F7011">
        <w:rPr>
          <w:b/>
          <w:sz w:val="20"/>
        </w:rPr>
        <w:t>о</w:t>
      </w:r>
      <w:r>
        <w:rPr>
          <w:sz w:val="20"/>
        </w:rPr>
        <w:t>ра состо</w:t>
      </w:r>
      <w:r w:rsidRPr="000F7011">
        <w:rPr>
          <w:b/>
          <w:sz w:val="20"/>
        </w:rPr>
        <w:t>и</w:t>
      </w:r>
      <w:r>
        <w:rPr>
          <w:sz w:val="20"/>
        </w:rPr>
        <w:t>т!</w:t>
      </w:r>
    </w:p>
    <w:p w14:paraId="7743EBA8" w14:textId="77777777" w:rsidR="00996819" w:rsidRDefault="00996819" w:rsidP="00996819">
      <w:pPr>
        <w:rPr>
          <w:sz w:val="20"/>
        </w:rPr>
      </w:pPr>
    </w:p>
    <w:p w14:paraId="03B47379" w14:textId="77777777" w:rsidR="00996819" w:rsidRDefault="00996819" w:rsidP="00996819">
      <w:pPr>
        <w:rPr>
          <w:sz w:val="20"/>
        </w:rPr>
      </w:pPr>
      <w:r>
        <w:rPr>
          <w:sz w:val="20"/>
        </w:rPr>
        <w:t xml:space="preserve">Есть </w:t>
      </w:r>
      <w:r w:rsidRPr="004B01F8">
        <w:rPr>
          <w:b/>
          <w:sz w:val="20"/>
        </w:rPr>
        <w:t>алкоголь</w:t>
      </w:r>
      <w:r>
        <w:rPr>
          <w:sz w:val="20"/>
        </w:rPr>
        <w:t>, пор</w:t>
      </w:r>
      <w:r w:rsidRPr="004B01F8">
        <w:rPr>
          <w:b/>
          <w:sz w:val="20"/>
        </w:rPr>
        <w:t>о</w:t>
      </w:r>
      <w:r>
        <w:rPr>
          <w:sz w:val="20"/>
        </w:rPr>
        <w:t>ки блудных дел,</w:t>
      </w:r>
    </w:p>
    <w:p w14:paraId="3CBEA653" w14:textId="77777777" w:rsidR="00996819" w:rsidRDefault="00996819" w:rsidP="00996819">
      <w:pPr>
        <w:rPr>
          <w:sz w:val="20"/>
        </w:rPr>
      </w:pPr>
      <w:r>
        <w:rPr>
          <w:sz w:val="20"/>
        </w:rPr>
        <w:t>Есть музыка, влияет коя на сознанье,</w:t>
      </w:r>
    </w:p>
    <w:p w14:paraId="78FF8EEC" w14:textId="77777777" w:rsidR="00996819" w:rsidRDefault="00996819" w:rsidP="00996819">
      <w:pPr>
        <w:rPr>
          <w:sz w:val="20"/>
        </w:rPr>
      </w:pPr>
      <w:r>
        <w:rPr>
          <w:sz w:val="20"/>
        </w:rPr>
        <w:t>Но сериалы ч</w:t>
      </w:r>
      <w:r w:rsidRPr="004B01F8">
        <w:rPr>
          <w:b/>
          <w:sz w:val="20"/>
        </w:rPr>
        <w:t>а</w:t>
      </w:r>
      <w:r>
        <w:rPr>
          <w:sz w:val="20"/>
        </w:rPr>
        <w:t xml:space="preserve">ще люд </w:t>
      </w:r>
      <w:r w:rsidRPr="004B01F8">
        <w:rPr>
          <w:b/>
          <w:sz w:val="20"/>
        </w:rPr>
        <w:t>тупой</w:t>
      </w:r>
      <w:r>
        <w:rPr>
          <w:sz w:val="20"/>
        </w:rPr>
        <w:t xml:space="preserve"> смотрел,</w:t>
      </w:r>
    </w:p>
    <w:p w14:paraId="7F1AEC97" w14:textId="77777777" w:rsidR="00996819" w:rsidRDefault="00996819" w:rsidP="00996819">
      <w:pPr>
        <w:rPr>
          <w:sz w:val="20"/>
        </w:rPr>
      </w:pPr>
      <w:r>
        <w:rPr>
          <w:sz w:val="20"/>
        </w:rPr>
        <w:t xml:space="preserve">Но сериалы </w:t>
      </w:r>
      <w:r w:rsidRPr="004B01F8">
        <w:rPr>
          <w:b/>
          <w:sz w:val="20"/>
        </w:rPr>
        <w:t>лучше</w:t>
      </w:r>
      <w:r>
        <w:rPr>
          <w:sz w:val="20"/>
        </w:rPr>
        <w:t xml:space="preserve"> закрепят незнанье!..</w:t>
      </w:r>
    </w:p>
    <w:p w14:paraId="46F35C9C" w14:textId="77777777" w:rsidR="00996819" w:rsidRDefault="00996819" w:rsidP="00996819">
      <w:pPr>
        <w:rPr>
          <w:sz w:val="20"/>
        </w:rPr>
      </w:pPr>
    </w:p>
    <w:p w14:paraId="01349AFA" w14:textId="77777777" w:rsidR="00996819" w:rsidRDefault="00996819" w:rsidP="00996819">
      <w:pPr>
        <w:rPr>
          <w:sz w:val="20"/>
        </w:rPr>
      </w:pPr>
      <w:r>
        <w:rPr>
          <w:sz w:val="20"/>
        </w:rPr>
        <w:t xml:space="preserve">Но как мы можем полюбить </w:t>
      </w:r>
      <w:r w:rsidRPr="004B01F8">
        <w:rPr>
          <w:b/>
          <w:sz w:val="20"/>
        </w:rPr>
        <w:t>помои</w:t>
      </w:r>
      <w:r>
        <w:rPr>
          <w:sz w:val="20"/>
        </w:rPr>
        <w:t>?</w:t>
      </w:r>
    </w:p>
    <w:p w14:paraId="5A2A152D" w14:textId="77777777" w:rsidR="00996819" w:rsidRDefault="00996819" w:rsidP="00996819">
      <w:pPr>
        <w:rPr>
          <w:sz w:val="20"/>
        </w:rPr>
      </w:pPr>
      <w:r w:rsidRPr="004B01F8">
        <w:rPr>
          <w:b/>
          <w:sz w:val="20"/>
        </w:rPr>
        <w:t>Природа</w:t>
      </w:r>
      <w:r>
        <w:rPr>
          <w:sz w:val="20"/>
        </w:rPr>
        <w:t xml:space="preserve"> здесь играет против нас!</w:t>
      </w:r>
    </w:p>
    <w:p w14:paraId="1B7B4D92" w14:textId="77777777" w:rsidR="00996819" w:rsidRDefault="00996819" w:rsidP="00996819">
      <w:pPr>
        <w:rPr>
          <w:sz w:val="20"/>
        </w:rPr>
      </w:pPr>
      <w:r>
        <w:rPr>
          <w:sz w:val="20"/>
        </w:rPr>
        <w:t>Не видим же подч</w:t>
      </w:r>
      <w:r w:rsidRPr="004B01F8">
        <w:rPr>
          <w:b/>
          <w:sz w:val="20"/>
        </w:rPr>
        <w:t>а</w:t>
      </w:r>
      <w:r>
        <w:rPr>
          <w:sz w:val="20"/>
        </w:rPr>
        <w:t>с,</w:t>
      </w:r>
    </w:p>
    <w:p w14:paraId="645BA065" w14:textId="77777777" w:rsidR="00996819" w:rsidRDefault="00996819" w:rsidP="00996819">
      <w:pPr>
        <w:rPr>
          <w:sz w:val="20"/>
        </w:rPr>
      </w:pPr>
      <w:r>
        <w:rPr>
          <w:sz w:val="20"/>
        </w:rPr>
        <w:t>Что п</w:t>
      </w:r>
      <w:r w:rsidRPr="004B01F8">
        <w:rPr>
          <w:b/>
          <w:sz w:val="20"/>
        </w:rPr>
        <w:t>о</w:t>
      </w:r>
      <w:r>
        <w:rPr>
          <w:sz w:val="20"/>
        </w:rPr>
        <w:t>лно жить умеют те гер</w:t>
      </w:r>
      <w:r w:rsidRPr="004B01F8">
        <w:rPr>
          <w:b/>
          <w:sz w:val="20"/>
        </w:rPr>
        <w:t>о</w:t>
      </w:r>
      <w:r>
        <w:rPr>
          <w:sz w:val="20"/>
        </w:rPr>
        <w:t>и,</w:t>
      </w:r>
    </w:p>
    <w:p w14:paraId="2A253209" w14:textId="77777777" w:rsidR="00996819" w:rsidRDefault="00996819" w:rsidP="00996819">
      <w:pPr>
        <w:rPr>
          <w:sz w:val="20"/>
        </w:rPr>
      </w:pPr>
      <w:r>
        <w:rPr>
          <w:sz w:val="20"/>
        </w:rPr>
        <w:t xml:space="preserve">А именно сего </w:t>
      </w:r>
      <w:r w:rsidRPr="004B01F8">
        <w:rPr>
          <w:b/>
          <w:sz w:val="20"/>
        </w:rPr>
        <w:t>и нет</w:t>
      </w:r>
      <w:r>
        <w:rPr>
          <w:sz w:val="20"/>
        </w:rPr>
        <w:t xml:space="preserve"> у наших глаз!..</w:t>
      </w:r>
    </w:p>
    <w:p w14:paraId="6FFD59F5" w14:textId="77777777" w:rsidR="00996819" w:rsidRDefault="00996819" w:rsidP="00996819">
      <w:pPr>
        <w:rPr>
          <w:sz w:val="20"/>
        </w:rPr>
      </w:pPr>
    </w:p>
    <w:p w14:paraId="65711246" w14:textId="77777777" w:rsidR="00996819" w:rsidRDefault="00996819" w:rsidP="00996819">
      <w:pPr>
        <w:rPr>
          <w:sz w:val="20"/>
        </w:rPr>
      </w:pPr>
      <w:r>
        <w:rPr>
          <w:sz w:val="20"/>
        </w:rPr>
        <w:t xml:space="preserve">И смысл-то весь в том, что </w:t>
      </w:r>
      <w:r w:rsidRPr="00F846EA">
        <w:rPr>
          <w:b/>
          <w:sz w:val="20"/>
        </w:rPr>
        <w:t>жизнь</w:t>
      </w:r>
      <w:r>
        <w:rPr>
          <w:b/>
          <w:sz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rPr>
        <w:fldChar w:fldCharType="end"/>
      </w:r>
      <w:r>
        <w:rPr>
          <w:sz w:val="20"/>
        </w:rPr>
        <w:t xml:space="preserve"> у нас одн</w:t>
      </w:r>
      <w:r w:rsidRPr="00F846EA">
        <w:rPr>
          <w:b/>
          <w:sz w:val="20"/>
        </w:rPr>
        <w:t>а</w:t>
      </w:r>
      <w:r>
        <w:rPr>
          <w:sz w:val="20"/>
        </w:rPr>
        <w:t>,</w:t>
      </w:r>
    </w:p>
    <w:p w14:paraId="3DD6F473" w14:textId="77777777" w:rsidR="00996819" w:rsidRDefault="00996819" w:rsidP="00996819">
      <w:pPr>
        <w:rPr>
          <w:sz w:val="20"/>
        </w:rPr>
      </w:pPr>
      <w:r>
        <w:rPr>
          <w:sz w:val="20"/>
        </w:rPr>
        <w:t>Но тратим мы её на жизнь</w:t>
      </w:r>
      <w:r>
        <w:rPr>
          <w:sz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rPr>
        <w:fldChar w:fldCharType="end"/>
      </w:r>
      <w:r>
        <w:rPr>
          <w:sz w:val="20"/>
        </w:rPr>
        <w:t xml:space="preserve"> уже </w:t>
      </w:r>
      <w:r w:rsidRPr="00F846EA">
        <w:rPr>
          <w:b/>
          <w:sz w:val="20"/>
        </w:rPr>
        <w:t>чужую</w:t>
      </w:r>
      <w:r>
        <w:rPr>
          <w:sz w:val="20"/>
        </w:rPr>
        <w:t>,</w:t>
      </w:r>
    </w:p>
    <w:p w14:paraId="7A6CC4A1" w14:textId="77777777" w:rsidR="00996819" w:rsidRDefault="00996819" w:rsidP="00996819">
      <w:pPr>
        <w:rPr>
          <w:sz w:val="20"/>
        </w:rPr>
      </w:pPr>
      <w:r>
        <w:rPr>
          <w:sz w:val="20"/>
        </w:rPr>
        <w:t>Придумана, тем п</w:t>
      </w:r>
      <w:r w:rsidRPr="00F846EA">
        <w:rPr>
          <w:b/>
          <w:sz w:val="20"/>
        </w:rPr>
        <w:t>а</w:t>
      </w:r>
      <w:r>
        <w:rPr>
          <w:sz w:val="20"/>
        </w:rPr>
        <w:t xml:space="preserve">че, в сладость коя лишь </w:t>
      </w:r>
      <w:r w:rsidRPr="00F846EA">
        <w:rPr>
          <w:b/>
          <w:sz w:val="20"/>
        </w:rPr>
        <w:t>буржую</w:t>
      </w:r>
    </w:p>
    <w:p w14:paraId="39C0410F" w14:textId="77777777" w:rsidR="00996819" w:rsidRDefault="00996819" w:rsidP="00996819">
      <w:pPr>
        <w:rPr>
          <w:sz w:val="20"/>
        </w:rPr>
      </w:pPr>
      <w:r>
        <w:rPr>
          <w:sz w:val="20"/>
        </w:rPr>
        <w:t>И отвлекает нас ото проблем сполн</w:t>
      </w:r>
      <w:r w:rsidRPr="00F846EA">
        <w:rPr>
          <w:b/>
          <w:sz w:val="20"/>
        </w:rPr>
        <w:t>а</w:t>
      </w:r>
      <w:r>
        <w:rPr>
          <w:sz w:val="20"/>
        </w:rPr>
        <w:t>.</w:t>
      </w:r>
    </w:p>
    <w:p w14:paraId="1F8CBDEF" w14:textId="77777777" w:rsidR="00996819" w:rsidRDefault="00996819" w:rsidP="00996819">
      <w:pPr>
        <w:rPr>
          <w:sz w:val="20"/>
        </w:rPr>
      </w:pPr>
      <w:r>
        <w:rPr>
          <w:sz w:val="20"/>
        </w:rPr>
        <w:t xml:space="preserve">*** </w:t>
      </w:r>
    </w:p>
    <w:p w14:paraId="755F395C" w14:textId="77777777" w:rsidR="00996819" w:rsidRDefault="00996819" w:rsidP="00996819">
      <w:pPr>
        <w:rPr>
          <w:sz w:val="20"/>
        </w:rPr>
      </w:pPr>
      <w:r>
        <w:rPr>
          <w:sz w:val="20"/>
        </w:rPr>
        <w:t xml:space="preserve">Кто сериалы смотрит? </w:t>
      </w:r>
      <w:r w:rsidRPr="00A85A7A">
        <w:rPr>
          <w:b/>
          <w:sz w:val="20"/>
        </w:rPr>
        <w:t>Бедный люд</w:t>
      </w:r>
      <w:r>
        <w:rPr>
          <w:sz w:val="20"/>
        </w:rPr>
        <w:t>, прид</w:t>
      </w:r>
      <w:r w:rsidRPr="00A85A7A">
        <w:rPr>
          <w:b/>
          <w:sz w:val="20"/>
        </w:rPr>
        <w:t>у</w:t>
      </w:r>
      <w:r>
        <w:rPr>
          <w:sz w:val="20"/>
        </w:rPr>
        <w:t>рки,</w:t>
      </w:r>
    </w:p>
    <w:p w14:paraId="61287FD2" w14:textId="77777777" w:rsidR="00996819" w:rsidRDefault="00996819" w:rsidP="00996819">
      <w:pPr>
        <w:rPr>
          <w:sz w:val="20"/>
        </w:rPr>
      </w:pPr>
      <w:r>
        <w:rPr>
          <w:sz w:val="20"/>
        </w:rPr>
        <w:t xml:space="preserve">Что не довольны жизнею </w:t>
      </w:r>
      <w:r w:rsidRPr="00A85A7A">
        <w:rPr>
          <w:b/>
          <w:sz w:val="20"/>
        </w:rPr>
        <w:t>своей</w:t>
      </w:r>
      <w:r>
        <w:rPr>
          <w:sz w:val="20"/>
        </w:rPr>
        <w:t>,</w:t>
      </w:r>
    </w:p>
    <w:p w14:paraId="69BC8FCD" w14:textId="77777777" w:rsidR="00996819" w:rsidRDefault="00996819" w:rsidP="00996819">
      <w:pPr>
        <w:rPr>
          <w:sz w:val="20"/>
        </w:rPr>
      </w:pPr>
      <w:r>
        <w:rPr>
          <w:sz w:val="20"/>
        </w:rPr>
        <w:t xml:space="preserve">Не видят </w:t>
      </w:r>
      <w:r w:rsidRPr="00A85A7A">
        <w:rPr>
          <w:b/>
          <w:sz w:val="20"/>
        </w:rPr>
        <w:t>светлого</w:t>
      </w:r>
      <w:r>
        <w:rPr>
          <w:sz w:val="20"/>
        </w:rPr>
        <w:t xml:space="preserve"> во собственном гряд</w:t>
      </w:r>
      <w:r w:rsidRPr="00A85A7A">
        <w:rPr>
          <w:b/>
          <w:sz w:val="20"/>
        </w:rPr>
        <w:t>у</w:t>
      </w:r>
      <w:r>
        <w:rPr>
          <w:sz w:val="20"/>
        </w:rPr>
        <w:t>щем,</w:t>
      </w:r>
    </w:p>
    <w:p w14:paraId="01E596A0" w14:textId="77777777" w:rsidR="00996819" w:rsidRDefault="00996819" w:rsidP="00996819">
      <w:pPr>
        <w:rPr>
          <w:sz w:val="20"/>
        </w:rPr>
      </w:pPr>
      <w:r>
        <w:rPr>
          <w:sz w:val="20"/>
        </w:rPr>
        <w:t>Поч</w:t>
      </w:r>
      <w:r w:rsidRPr="00A85A7A">
        <w:rPr>
          <w:b/>
          <w:sz w:val="20"/>
        </w:rPr>
        <w:t>а</w:t>
      </w:r>
      <w:r>
        <w:rPr>
          <w:sz w:val="20"/>
        </w:rPr>
        <w:t xml:space="preserve">сту избегают – </w:t>
      </w:r>
    </w:p>
    <w:p w14:paraId="5FD021DC" w14:textId="77777777" w:rsidR="00996819" w:rsidRDefault="00996819" w:rsidP="00996819">
      <w:pPr>
        <w:rPr>
          <w:sz w:val="20"/>
        </w:rPr>
      </w:pPr>
      <w:r>
        <w:rPr>
          <w:sz w:val="20"/>
        </w:rPr>
        <w:t>Страшно им – люд</w:t>
      </w:r>
      <w:r w:rsidRPr="00A85A7A">
        <w:rPr>
          <w:b/>
          <w:sz w:val="20"/>
        </w:rPr>
        <w:t>е</w:t>
      </w:r>
      <w:r>
        <w:rPr>
          <w:sz w:val="20"/>
        </w:rPr>
        <w:t>й,</w:t>
      </w:r>
    </w:p>
    <w:p w14:paraId="4EAFD56E" w14:textId="77777777" w:rsidR="00996819" w:rsidRDefault="00996819" w:rsidP="00996819">
      <w:pPr>
        <w:rPr>
          <w:sz w:val="20"/>
        </w:rPr>
      </w:pPr>
      <w:r w:rsidRPr="00A85A7A">
        <w:rPr>
          <w:b/>
          <w:sz w:val="20"/>
        </w:rPr>
        <w:t>Самооценкой низкой</w:t>
      </w:r>
      <w:r>
        <w:rPr>
          <w:sz w:val="20"/>
        </w:rPr>
        <w:t xml:space="preserve"> обладают,</w:t>
      </w:r>
    </w:p>
    <w:p w14:paraId="4A9BCC01" w14:textId="77777777" w:rsidR="00996819" w:rsidRDefault="00996819" w:rsidP="00996819">
      <w:pPr>
        <w:rPr>
          <w:sz w:val="20"/>
        </w:rPr>
      </w:pPr>
      <w:r>
        <w:rPr>
          <w:sz w:val="20"/>
        </w:rPr>
        <w:t xml:space="preserve">Да от </w:t>
      </w:r>
      <w:r w:rsidRPr="00A85A7A">
        <w:rPr>
          <w:b/>
          <w:sz w:val="20"/>
        </w:rPr>
        <w:t>иных</w:t>
      </w:r>
      <w:r>
        <w:rPr>
          <w:sz w:val="20"/>
        </w:rPr>
        <w:t xml:space="preserve"> недугов пл</w:t>
      </w:r>
      <w:r w:rsidRPr="00A85A7A">
        <w:rPr>
          <w:b/>
          <w:sz w:val="20"/>
        </w:rPr>
        <w:t>а</w:t>
      </w:r>
      <w:r>
        <w:rPr>
          <w:sz w:val="20"/>
        </w:rPr>
        <w:t>чет по ним д</w:t>
      </w:r>
      <w:r w:rsidRPr="00A85A7A">
        <w:rPr>
          <w:b/>
          <w:sz w:val="20"/>
        </w:rPr>
        <w:t>у</w:t>
      </w:r>
      <w:r>
        <w:rPr>
          <w:sz w:val="20"/>
        </w:rPr>
        <w:t>рка,</w:t>
      </w:r>
    </w:p>
    <w:p w14:paraId="55EE238B" w14:textId="77777777" w:rsidR="00996819" w:rsidRDefault="00996819" w:rsidP="00996819">
      <w:pPr>
        <w:rPr>
          <w:sz w:val="20"/>
        </w:rPr>
      </w:pPr>
      <w:r>
        <w:rPr>
          <w:sz w:val="20"/>
        </w:rPr>
        <w:t xml:space="preserve">Ведь </w:t>
      </w:r>
      <w:r w:rsidRPr="00A85A7A">
        <w:rPr>
          <w:b/>
          <w:sz w:val="20"/>
        </w:rPr>
        <w:t>чувство бремени</w:t>
      </w:r>
      <w:r>
        <w:rPr>
          <w:sz w:val="20"/>
        </w:rPr>
        <w:t xml:space="preserve"> для тех всю жизнь</w:t>
      </w:r>
      <w:r>
        <w:rPr>
          <w:sz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rPr>
        <w:fldChar w:fldCharType="end"/>
      </w:r>
      <w:r>
        <w:rPr>
          <w:sz w:val="20"/>
        </w:rPr>
        <w:t xml:space="preserve"> является вед</w:t>
      </w:r>
      <w:r w:rsidRPr="00A85A7A">
        <w:rPr>
          <w:b/>
          <w:sz w:val="20"/>
        </w:rPr>
        <w:t>у</w:t>
      </w:r>
      <w:r>
        <w:rPr>
          <w:sz w:val="20"/>
        </w:rPr>
        <w:t>щим.</w:t>
      </w:r>
    </w:p>
    <w:p w14:paraId="2BD67BE4" w14:textId="77777777" w:rsidR="00996819" w:rsidRDefault="00996819" w:rsidP="00996819">
      <w:pPr>
        <w:rPr>
          <w:sz w:val="20"/>
        </w:rPr>
      </w:pPr>
    </w:p>
    <w:p w14:paraId="5E5B9EFC" w14:textId="77777777" w:rsidR="00996819" w:rsidRDefault="00996819" w:rsidP="00996819">
      <w:pPr>
        <w:rPr>
          <w:sz w:val="20"/>
        </w:rPr>
      </w:pPr>
      <w:r>
        <w:rPr>
          <w:sz w:val="20"/>
        </w:rPr>
        <w:t>Мал</w:t>
      </w:r>
      <w:r w:rsidRPr="00401268">
        <w:rPr>
          <w:b/>
          <w:sz w:val="20"/>
        </w:rPr>
        <w:t>ы</w:t>
      </w:r>
      <w:r>
        <w:rPr>
          <w:sz w:val="20"/>
        </w:rPr>
        <w:t xml:space="preserve"> </w:t>
      </w:r>
      <w:r w:rsidRPr="00401268">
        <w:rPr>
          <w:b/>
          <w:sz w:val="20"/>
        </w:rPr>
        <w:t>запросы</w:t>
      </w:r>
      <w:r>
        <w:rPr>
          <w:sz w:val="20"/>
        </w:rPr>
        <w:t xml:space="preserve"> у таких</w:t>
      </w:r>
    </w:p>
    <w:p w14:paraId="7BEF1C7C" w14:textId="77777777" w:rsidR="00996819" w:rsidRDefault="00996819" w:rsidP="00996819">
      <w:pPr>
        <w:rPr>
          <w:sz w:val="20"/>
        </w:rPr>
      </w:pPr>
      <w:r>
        <w:rPr>
          <w:sz w:val="20"/>
        </w:rPr>
        <w:t xml:space="preserve">Или, напротив, </w:t>
      </w:r>
      <w:r w:rsidRPr="00401268">
        <w:rPr>
          <w:b/>
          <w:sz w:val="20"/>
        </w:rPr>
        <w:t>многого</w:t>
      </w:r>
      <w:r>
        <w:rPr>
          <w:sz w:val="20"/>
        </w:rPr>
        <w:t xml:space="preserve"> хотят такие, </w:t>
      </w:r>
      <w:r w:rsidRPr="00401268">
        <w:rPr>
          <w:b/>
          <w:sz w:val="20"/>
        </w:rPr>
        <w:t>а</w:t>
      </w:r>
      <w:r>
        <w:rPr>
          <w:sz w:val="20"/>
        </w:rPr>
        <w:t>но могут м</w:t>
      </w:r>
      <w:r w:rsidRPr="00401268">
        <w:rPr>
          <w:b/>
          <w:sz w:val="20"/>
        </w:rPr>
        <w:t>а</w:t>
      </w:r>
      <w:r>
        <w:rPr>
          <w:sz w:val="20"/>
        </w:rPr>
        <w:t>ло,</w:t>
      </w:r>
    </w:p>
    <w:p w14:paraId="1F24B351" w14:textId="77777777" w:rsidR="00996819" w:rsidRDefault="00996819" w:rsidP="00996819">
      <w:pPr>
        <w:rPr>
          <w:sz w:val="20"/>
        </w:rPr>
      </w:pPr>
      <w:r>
        <w:rPr>
          <w:sz w:val="20"/>
        </w:rPr>
        <w:t xml:space="preserve">И не способны </w:t>
      </w:r>
      <w:r w:rsidRPr="00401268">
        <w:rPr>
          <w:b/>
          <w:sz w:val="20"/>
        </w:rPr>
        <w:t>структурировать</w:t>
      </w:r>
      <w:r>
        <w:rPr>
          <w:sz w:val="20"/>
        </w:rPr>
        <w:t xml:space="preserve"> умело своё время,</w:t>
      </w:r>
    </w:p>
    <w:p w14:paraId="5DFFDE0D" w14:textId="77777777" w:rsidR="00996819" w:rsidRDefault="00996819" w:rsidP="00996819">
      <w:pPr>
        <w:rPr>
          <w:sz w:val="20"/>
        </w:rPr>
      </w:pPr>
      <w:r>
        <w:rPr>
          <w:sz w:val="20"/>
        </w:rPr>
        <w:t>И не имеют целей, окром</w:t>
      </w:r>
      <w:r w:rsidRPr="00401268">
        <w:rPr>
          <w:b/>
          <w:sz w:val="20"/>
        </w:rPr>
        <w:t>я</w:t>
      </w:r>
      <w:r>
        <w:rPr>
          <w:sz w:val="20"/>
        </w:rPr>
        <w:t xml:space="preserve"> навязанных мирск</w:t>
      </w:r>
      <w:r w:rsidRPr="00401268">
        <w:rPr>
          <w:b/>
          <w:sz w:val="20"/>
        </w:rPr>
        <w:t>и</w:t>
      </w:r>
      <w:r>
        <w:rPr>
          <w:sz w:val="20"/>
        </w:rPr>
        <w:t>х,</w:t>
      </w:r>
    </w:p>
    <w:p w14:paraId="3BF67855" w14:textId="77777777" w:rsidR="00996819" w:rsidRDefault="00996819" w:rsidP="00996819">
      <w:pPr>
        <w:rPr>
          <w:sz w:val="20"/>
        </w:rPr>
      </w:pPr>
      <w:r>
        <w:rPr>
          <w:sz w:val="20"/>
        </w:rPr>
        <w:t xml:space="preserve">Как и не знают </w:t>
      </w:r>
      <w:r w:rsidRPr="00401268">
        <w:rPr>
          <w:b/>
          <w:sz w:val="20"/>
        </w:rPr>
        <w:t>мнений собственных</w:t>
      </w:r>
      <w:r>
        <w:rPr>
          <w:sz w:val="20"/>
        </w:rPr>
        <w:t>, но</w:t>
      </w:r>
      <w:r>
        <w:rPr>
          <w:sz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rPr>
        <w:fldChar w:fldCharType="end"/>
      </w:r>
      <w:r>
        <w:rPr>
          <w:sz w:val="20"/>
        </w:rPr>
        <w:t xml:space="preserve"> ведомо им бр</w:t>
      </w:r>
      <w:r w:rsidRPr="00401268">
        <w:rPr>
          <w:b/>
          <w:sz w:val="20"/>
        </w:rPr>
        <w:t>е</w:t>
      </w:r>
      <w:r>
        <w:rPr>
          <w:sz w:val="20"/>
        </w:rPr>
        <w:t>мя,</w:t>
      </w:r>
    </w:p>
    <w:p w14:paraId="79732606" w14:textId="77777777" w:rsidR="00996819" w:rsidRDefault="00996819" w:rsidP="00996819">
      <w:pPr>
        <w:rPr>
          <w:sz w:val="20"/>
        </w:rPr>
      </w:pPr>
      <w:r>
        <w:rPr>
          <w:sz w:val="20"/>
        </w:rPr>
        <w:t>Ведь жизнь</w:t>
      </w:r>
      <w:r>
        <w:rPr>
          <w:sz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rPr>
        <w:fldChar w:fldCharType="end"/>
      </w:r>
      <w:r>
        <w:rPr>
          <w:sz w:val="20"/>
        </w:rPr>
        <w:t xml:space="preserve"> </w:t>
      </w:r>
      <w:r w:rsidRPr="00401268">
        <w:rPr>
          <w:b/>
          <w:sz w:val="20"/>
        </w:rPr>
        <w:t>безличная</w:t>
      </w:r>
      <w:r>
        <w:rPr>
          <w:sz w:val="20"/>
        </w:rPr>
        <w:t xml:space="preserve"> существенно дост</w:t>
      </w:r>
      <w:r w:rsidRPr="00401268">
        <w:rPr>
          <w:b/>
          <w:sz w:val="20"/>
        </w:rPr>
        <w:t>а</w:t>
      </w:r>
      <w:r>
        <w:rPr>
          <w:sz w:val="20"/>
        </w:rPr>
        <w:t>ла….</w:t>
      </w:r>
    </w:p>
    <w:p w14:paraId="5186A984" w14:textId="77777777" w:rsidR="00996819" w:rsidRDefault="00996819" w:rsidP="00996819">
      <w:pPr>
        <w:rPr>
          <w:sz w:val="20"/>
        </w:rPr>
      </w:pPr>
    </w:p>
    <w:p w14:paraId="3622182D" w14:textId="77777777" w:rsidR="00996819" w:rsidRDefault="00996819" w:rsidP="00996819">
      <w:pPr>
        <w:rPr>
          <w:sz w:val="20"/>
        </w:rPr>
      </w:pPr>
      <w:r>
        <w:rPr>
          <w:sz w:val="20"/>
        </w:rPr>
        <w:t xml:space="preserve">Своё </w:t>
      </w:r>
      <w:r w:rsidRPr="0004514C">
        <w:rPr>
          <w:b/>
          <w:sz w:val="20"/>
        </w:rPr>
        <w:t>ничтожество</w:t>
      </w:r>
      <w:r>
        <w:rPr>
          <w:sz w:val="20"/>
        </w:rPr>
        <w:t>, ненужность</w:t>
      </w:r>
    </w:p>
    <w:p w14:paraId="55064D6A" w14:textId="77777777" w:rsidR="00996819" w:rsidRDefault="00996819" w:rsidP="00996819">
      <w:pPr>
        <w:rPr>
          <w:sz w:val="20"/>
        </w:rPr>
      </w:pPr>
      <w:r>
        <w:rPr>
          <w:sz w:val="20"/>
        </w:rPr>
        <w:t>Те понимают глубоко в душ</w:t>
      </w:r>
      <w:r w:rsidRPr="0004514C">
        <w:rPr>
          <w:b/>
          <w:sz w:val="20"/>
        </w:rPr>
        <w:t>е</w:t>
      </w:r>
      <w:r>
        <w:rPr>
          <w:sz w:val="20"/>
        </w:rPr>
        <w:t>,</w:t>
      </w:r>
    </w:p>
    <w:p w14:paraId="6DD4B7E4" w14:textId="77777777" w:rsidR="00996819" w:rsidRDefault="00996819" w:rsidP="00996819">
      <w:pPr>
        <w:rPr>
          <w:sz w:val="20"/>
        </w:rPr>
      </w:pPr>
      <w:r>
        <w:rPr>
          <w:sz w:val="20"/>
        </w:rPr>
        <w:t xml:space="preserve">Но </w:t>
      </w:r>
      <w:r w:rsidRPr="0004514C">
        <w:rPr>
          <w:b/>
          <w:sz w:val="20"/>
        </w:rPr>
        <w:t>неудачность жизней</w:t>
      </w:r>
      <w:r>
        <w:rPr>
          <w:sz w:val="20"/>
        </w:rPr>
        <w:t xml:space="preserve"> их бессм</w:t>
      </w:r>
      <w:r w:rsidRPr="0004514C">
        <w:rPr>
          <w:b/>
          <w:sz w:val="20"/>
        </w:rPr>
        <w:t>е</w:t>
      </w:r>
      <w:r>
        <w:rPr>
          <w:sz w:val="20"/>
        </w:rPr>
        <w:t>ртна –</w:t>
      </w:r>
    </w:p>
    <w:p w14:paraId="149FA49C" w14:textId="77777777" w:rsidR="00996819" w:rsidRDefault="00996819" w:rsidP="00996819">
      <w:pPr>
        <w:rPr>
          <w:sz w:val="20"/>
        </w:rPr>
      </w:pPr>
      <w:r>
        <w:rPr>
          <w:sz w:val="20"/>
        </w:rPr>
        <w:t>И мнимый выход ищет всякий см</w:t>
      </w:r>
      <w:r w:rsidRPr="0004514C">
        <w:rPr>
          <w:b/>
          <w:sz w:val="20"/>
        </w:rPr>
        <w:t>е</w:t>
      </w:r>
      <w:r>
        <w:rPr>
          <w:sz w:val="20"/>
        </w:rPr>
        <w:t>ртный,</w:t>
      </w:r>
    </w:p>
    <w:p w14:paraId="4B7AB509" w14:textId="77777777" w:rsidR="00996819" w:rsidRDefault="00996819" w:rsidP="00996819">
      <w:pPr>
        <w:rPr>
          <w:sz w:val="20"/>
        </w:rPr>
      </w:pPr>
      <w:r w:rsidRPr="0004514C">
        <w:rPr>
          <w:b/>
          <w:sz w:val="20"/>
        </w:rPr>
        <w:lastRenderedPageBreak/>
        <w:t>Перенося</w:t>
      </w:r>
      <w:r>
        <w:rPr>
          <w:sz w:val="20"/>
        </w:rPr>
        <w:t xml:space="preserve"> себя на персонажей, кр</w:t>
      </w:r>
      <w:r w:rsidRPr="0004514C">
        <w:rPr>
          <w:b/>
          <w:sz w:val="20"/>
        </w:rPr>
        <w:t>а</w:t>
      </w:r>
      <w:r>
        <w:rPr>
          <w:sz w:val="20"/>
        </w:rPr>
        <w:t>сна чья наружность,</w:t>
      </w:r>
    </w:p>
    <w:p w14:paraId="3D7FF53C" w14:textId="77777777" w:rsidR="00996819" w:rsidRDefault="00996819" w:rsidP="00996819">
      <w:pPr>
        <w:rPr>
          <w:sz w:val="20"/>
        </w:rPr>
      </w:pPr>
      <w:r>
        <w:rPr>
          <w:sz w:val="20"/>
        </w:rPr>
        <w:t>А жизнь</w:t>
      </w:r>
      <w:r>
        <w:rPr>
          <w:sz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rPr>
        <w:fldChar w:fldCharType="end"/>
      </w:r>
      <w:r>
        <w:rPr>
          <w:sz w:val="20"/>
        </w:rPr>
        <w:t xml:space="preserve"> чья </w:t>
      </w:r>
      <w:r w:rsidRPr="0004514C">
        <w:rPr>
          <w:b/>
          <w:sz w:val="20"/>
        </w:rPr>
        <w:t>в сутки</w:t>
      </w:r>
      <w:r>
        <w:rPr>
          <w:sz w:val="20"/>
        </w:rPr>
        <w:t xml:space="preserve"> куда лучше, чем вся прож</w:t>
      </w:r>
      <w:r w:rsidRPr="0004514C">
        <w:rPr>
          <w:b/>
          <w:sz w:val="20"/>
        </w:rPr>
        <w:t>и</w:t>
      </w:r>
      <w:r>
        <w:rPr>
          <w:sz w:val="20"/>
        </w:rPr>
        <w:t>тая нами уж</w:t>
      </w:r>
      <w:r w:rsidRPr="0004514C">
        <w:rPr>
          <w:b/>
          <w:sz w:val="20"/>
        </w:rPr>
        <w:t>е</w:t>
      </w:r>
      <w:r>
        <w:rPr>
          <w:sz w:val="20"/>
        </w:rPr>
        <w:t>.</w:t>
      </w:r>
    </w:p>
    <w:p w14:paraId="70EFC5E7" w14:textId="77777777" w:rsidR="00996819" w:rsidRDefault="00996819" w:rsidP="00996819">
      <w:pPr>
        <w:rPr>
          <w:sz w:val="20"/>
        </w:rPr>
      </w:pPr>
      <w:r>
        <w:rPr>
          <w:sz w:val="20"/>
        </w:rPr>
        <w:t xml:space="preserve"> </w:t>
      </w:r>
    </w:p>
    <w:p w14:paraId="39881738" w14:textId="77777777" w:rsidR="00996819" w:rsidRDefault="00996819" w:rsidP="00996819">
      <w:pPr>
        <w:rPr>
          <w:sz w:val="20"/>
        </w:rPr>
      </w:pPr>
      <w:r>
        <w:rPr>
          <w:sz w:val="20"/>
        </w:rPr>
        <w:t xml:space="preserve">Они </w:t>
      </w:r>
      <w:r w:rsidRPr="008E59DA">
        <w:rPr>
          <w:b/>
          <w:sz w:val="20"/>
        </w:rPr>
        <w:t>регрессию</w:t>
      </w:r>
      <w:r>
        <w:rPr>
          <w:sz w:val="20"/>
        </w:rPr>
        <w:t xml:space="preserve"> свершают,</w:t>
      </w:r>
    </w:p>
    <w:p w14:paraId="34EF9331" w14:textId="77777777" w:rsidR="00996819" w:rsidRDefault="00996819" w:rsidP="00996819">
      <w:pPr>
        <w:rPr>
          <w:sz w:val="20"/>
        </w:rPr>
      </w:pPr>
      <w:r>
        <w:rPr>
          <w:sz w:val="20"/>
        </w:rPr>
        <w:t>Так возвращаясь в детские лет</w:t>
      </w:r>
      <w:r w:rsidRPr="008E59DA">
        <w:rPr>
          <w:b/>
          <w:sz w:val="20"/>
        </w:rPr>
        <w:t>а</w:t>
      </w:r>
      <w:r>
        <w:rPr>
          <w:sz w:val="20"/>
        </w:rPr>
        <w:t>,</w:t>
      </w:r>
    </w:p>
    <w:p w14:paraId="65EE7C17" w14:textId="77777777" w:rsidR="00996819" w:rsidRDefault="00996819" w:rsidP="00996819">
      <w:pPr>
        <w:rPr>
          <w:sz w:val="20"/>
        </w:rPr>
      </w:pPr>
      <w:r>
        <w:rPr>
          <w:sz w:val="20"/>
        </w:rPr>
        <w:t>Ведь дети не способны ничего менять</w:t>
      </w:r>
    </w:p>
    <w:p w14:paraId="091B6E87" w14:textId="77777777" w:rsidR="00996819" w:rsidRDefault="00996819" w:rsidP="00996819">
      <w:pPr>
        <w:rPr>
          <w:sz w:val="20"/>
        </w:rPr>
      </w:pPr>
      <w:r w:rsidRPr="008E59DA">
        <w:rPr>
          <w:b/>
          <w:sz w:val="20"/>
        </w:rPr>
        <w:t>И делать</w:t>
      </w:r>
      <w:r>
        <w:rPr>
          <w:sz w:val="20"/>
        </w:rPr>
        <w:t>,</w:t>
      </w:r>
    </w:p>
    <w:p w14:paraId="7C6BE14B" w14:textId="77777777" w:rsidR="00996819" w:rsidRDefault="00996819" w:rsidP="00996819">
      <w:pPr>
        <w:rPr>
          <w:sz w:val="20"/>
        </w:rPr>
      </w:pPr>
      <w:r>
        <w:rPr>
          <w:sz w:val="20"/>
        </w:rPr>
        <w:t xml:space="preserve">Но зачастую в </w:t>
      </w:r>
      <w:r w:rsidRPr="008E59DA">
        <w:rPr>
          <w:b/>
          <w:sz w:val="20"/>
        </w:rPr>
        <w:t>грёзах</w:t>
      </w:r>
      <w:r>
        <w:rPr>
          <w:sz w:val="20"/>
        </w:rPr>
        <w:t xml:space="preserve"> пребывают,</w:t>
      </w:r>
    </w:p>
    <w:p w14:paraId="51AEF98C" w14:textId="77777777" w:rsidR="00996819" w:rsidRDefault="00996819" w:rsidP="00996819">
      <w:pPr>
        <w:rPr>
          <w:sz w:val="20"/>
        </w:rPr>
      </w:pPr>
      <w:r>
        <w:rPr>
          <w:sz w:val="20"/>
        </w:rPr>
        <w:t>Зан</w:t>
      </w:r>
      <w:r w:rsidRPr="008E59DA">
        <w:rPr>
          <w:b/>
          <w:sz w:val="20"/>
        </w:rPr>
        <w:t>е</w:t>
      </w:r>
      <w:r>
        <w:rPr>
          <w:sz w:val="20"/>
        </w:rPr>
        <w:t xml:space="preserve"> текущая жизнь</w:t>
      </w:r>
      <w:r>
        <w:rPr>
          <w:sz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rPr>
        <w:fldChar w:fldCharType="end"/>
      </w:r>
      <w:r>
        <w:rPr>
          <w:sz w:val="20"/>
        </w:rPr>
        <w:t xml:space="preserve"> им совсем не та,</w:t>
      </w:r>
    </w:p>
    <w:p w14:paraId="40A86114" w14:textId="77777777" w:rsidR="00996819" w:rsidRDefault="00996819" w:rsidP="00996819">
      <w:pPr>
        <w:rPr>
          <w:sz w:val="20"/>
        </w:rPr>
      </w:pPr>
      <w:r>
        <w:rPr>
          <w:sz w:val="20"/>
        </w:rPr>
        <w:t xml:space="preserve">Но можно бы </w:t>
      </w:r>
      <w:r w:rsidRPr="008E59DA">
        <w:rPr>
          <w:b/>
          <w:sz w:val="20"/>
        </w:rPr>
        <w:t>людей</w:t>
      </w:r>
      <w:r>
        <w:rPr>
          <w:sz w:val="20"/>
        </w:rPr>
        <w:t xml:space="preserve"> в них воспитать</w:t>
      </w:r>
    </w:p>
    <w:p w14:paraId="16A1015A" w14:textId="77777777" w:rsidR="00996819" w:rsidRDefault="00996819" w:rsidP="00996819">
      <w:pPr>
        <w:rPr>
          <w:sz w:val="20"/>
        </w:rPr>
      </w:pPr>
      <w:r>
        <w:rPr>
          <w:sz w:val="20"/>
        </w:rPr>
        <w:t xml:space="preserve">Иль </w:t>
      </w:r>
      <w:r w:rsidRPr="008E59DA">
        <w:rPr>
          <w:b/>
          <w:sz w:val="20"/>
        </w:rPr>
        <w:t>неудачников</w:t>
      </w:r>
      <w:r>
        <w:rPr>
          <w:sz w:val="20"/>
        </w:rPr>
        <w:t>, как правило, возд</w:t>
      </w:r>
      <w:r w:rsidRPr="008E59DA">
        <w:rPr>
          <w:b/>
          <w:sz w:val="20"/>
        </w:rPr>
        <w:t>е</w:t>
      </w:r>
      <w:r>
        <w:rPr>
          <w:sz w:val="20"/>
        </w:rPr>
        <w:t>лать,</w:t>
      </w:r>
    </w:p>
    <w:p w14:paraId="39BD9F4E" w14:textId="77777777" w:rsidR="00996819" w:rsidRDefault="00996819" w:rsidP="00996819">
      <w:pPr>
        <w:rPr>
          <w:sz w:val="20"/>
        </w:rPr>
      </w:pPr>
      <w:r>
        <w:rPr>
          <w:sz w:val="20"/>
        </w:rPr>
        <w:t>Что будут жизнь</w:t>
      </w:r>
      <w:r>
        <w:rPr>
          <w:sz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rPr>
        <w:fldChar w:fldCharType="end"/>
      </w:r>
      <w:r>
        <w:rPr>
          <w:sz w:val="20"/>
        </w:rPr>
        <w:t xml:space="preserve"> всю прозябать –</w:t>
      </w:r>
    </w:p>
    <w:p w14:paraId="3A95435C" w14:textId="77777777" w:rsidR="00996819" w:rsidRDefault="00996819" w:rsidP="00996819">
      <w:pPr>
        <w:rPr>
          <w:sz w:val="20"/>
        </w:rPr>
      </w:pPr>
      <w:r w:rsidRPr="008E59DA">
        <w:rPr>
          <w:b/>
          <w:sz w:val="20"/>
        </w:rPr>
        <w:t>Не жить</w:t>
      </w:r>
      <w:r>
        <w:rPr>
          <w:sz w:val="20"/>
        </w:rPr>
        <w:t>,</w:t>
      </w:r>
    </w:p>
    <w:p w14:paraId="0B45F9F7" w14:textId="77777777" w:rsidR="00996819" w:rsidRDefault="00996819" w:rsidP="00996819">
      <w:pPr>
        <w:rPr>
          <w:sz w:val="20"/>
        </w:rPr>
      </w:pPr>
      <w:r>
        <w:rPr>
          <w:sz w:val="20"/>
        </w:rPr>
        <w:t xml:space="preserve">Всё </w:t>
      </w:r>
      <w:r w:rsidRPr="008E59DA">
        <w:rPr>
          <w:b/>
          <w:sz w:val="20"/>
        </w:rPr>
        <w:t>фантазировать</w:t>
      </w:r>
      <w:r>
        <w:rPr>
          <w:sz w:val="20"/>
        </w:rPr>
        <w:t>, мечтать,</w:t>
      </w:r>
    </w:p>
    <w:p w14:paraId="16932E88" w14:textId="77777777" w:rsidR="00996819" w:rsidRDefault="00996819" w:rsidP="00996819">
      <w:pPr>
        <w:rPr>
          <w:sz w:val="20"/>
        </w:rPr>
      </w:pPr>
      <w:r>
        <w:rPr>
          <w:sz w:val="20"/>
        </w:rPr>
        <w:t xml:space="preserve">Среди </w:t>
      </w:r>
      <w:r w:rsidRPr="008E59DA">
        <w:rPr>
          <w:b/>
          <w:sz w:val="20"/>
        </w:rPr>
        <w:t>утопии</w:t>
      </w:r>
      <w:r>
        <w:rPr>
          <w:sz w:val="20"/>
        </w:rPr>
        <w:t xml:space="preserve"> одной не ладить с кем-то и любить.</w:t>
      </w:r>
    </w:p>
    <w:p w14:paraId="276CDAEB" w14:textId="77777777" w:rsidR="00996819" w:rsidRDefault="00996819" w:rsidP="00996819">
      <w:pPr>
        <w:rPr>
          <w:sz w:val="20"/>
        </w:rPr>
      </w:pPr>
    </w:p>
    <w:p w14:paraId="1617361A" w14:textId="77777777" w:rsidR="00996819" w:rsidRDefault="00996819" w:rsidP="00996819">
      <w:pPr>
        <w:rPr>
          <w:sz w:val="20"/>
        </w:rPr>
      </w:pPr>
      <w:r w:rsidRPr="0064273F">
        <w:rPr>
          <w:b/>
          <w:sz w:val="20"/>
        </w:rPr>
        <w:t>Менять нельзя</w:t>
      </w:r>
      <w:r>
        <w:rPr>
          <w:sz w:val="20"/>
        </w:rPr>
        <w:t>, предпринимать что – тщ</w:t>
      </w:r>
      <w:r w:rsidRPr="0064273F">
        <w:rPr>
          <w:b/>
          <w:sz w:val="20"/>
        </w:rPr>
        <w:t>е</w:t>
      </w:r>
      <w:r>
        <w:rPr>
          <w:sz w:val="20"/>
        </w:rPr>
        <w:t>тно,</w:t>
      </w:r>
    </w:p>
    <w:p w14:paraId="138336ED" w14:textId="77777777" w:rsidR="00996819" w:rsidRDefault="00996819" w:rsidP="00996819">
      <w:pPr>
        <w:rPr>
          <w:sz w:val="20"/>
        </w:rPr>
      </w:pPr>
      <w:r>
        <w:rPr>
          <w:sz w:val="20"/>
        </w:rPr>
        <w:t>Их жизнь</w:t>
      </w:r>
      <w:r>
        <w:rPr>
          <w:sz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rPr>
        <w:fldChar w:fldCharType="end"/>
      </w:r>
      <w:r>
        <w:rPr>
          <w:sz w:val="20"/>
        </w:rPr>
        <w:t xml:space="preserve"> закончена, </w:t>
      </w:r>
      <w:r w:rsidRPr="0064273F">
        <w:rPr>
          <w:b/>
          <w:sz w:val="20"/>
        </w:rPr>
        <w:t>опущены их руки</w:t>
      </w:r>
      <w:r>
        <w:rPr>
          <w:sz w:val="20"/>
        </w:rPr>
        <w:t>,</w:t>
      </w:r>
    </w:p>
    <w:p w14:paraId="2BDECD68" w14:textId="77777777" w:rsidR="00996819" w:rsidRDefault="00996819" w:rsidP="00996819">
      <w:pPr>
        <w:rPr>
          <w:sz w:val="20"/>
        </w:rPr>
      </w:pPr>
      <w:r>
        <w:rPr>
          <w:sz w:val="20"/>
        </w:rPr>
        <w:t xml:space="preserve">Так не добившись ничего, </w:t>
      </w:r>
    </w:p>
    <w:p w14:paraId="1D7AE82C" w14:textId="77777777" w:rsidR="00996819" w:rsidRDefault="00996819" w:rsidP="00996819">
      <w:pPr>
        <w:rPr>
          <w:sz w:val="20"/>
        </w:rPr>
      </w:pPr>
      <w:r>
        <w:rPr>
          <w:sz w:val="20"/>
        </w:rPr>
        <w:t>Чтоб в г</w:t>
      </w:r>
      <w:r w:rsidRPr="0064273F">
        <w:rPr>
          <w:b/>
          <w:sz w:val="20"/>
        </w:rPr>
        <w:t>о</w:t>
      </w:r>
      <w:r>
        <w:rPr>
          <w:sz w:val="20"/>
        </w:rPr>
        <w:t>ре не прожить да в ск</w:t>
      </w:r>
      <w:r w:rsidRPr="0064273F">
        <w:rPr>
          <w:b/>
          <w:sz w:val="20"/>
        </w:rPr>
        <w:t>у</w:t>
      </w:r>
      <w:r>
        <w:rPr>
          <w:sz w:val="20"/>
        </w:rPr>
        <w:t>ке,</w:t>
      </w:r>
    </w:p>
    <w:p w14:paraId="0F29AE36" w14:textId="77777777" w:rsidR="00996819" w:rsidRDefault="00996819" w:rsidP="00996819">
      <w:pPr>
        <w:rPr>
          <w:sz w:val="20"/>
        </w:rPr>
      </w:pPr>
      <w:r>
        <w:rPr>
          <w:sz w:val="20"/>
        </w:rPr>
        <w:t xml:space="preserve">Они живут </w:t>
      </w:r>
      <w:r w:rsidRPr="0064273F">
        <w:rPr>
          <w:b/>
          <w:sz w:val="20"/>
        </w:rPr>
        <w:t xml:space="preserve">героев жизнью </w:t>
      </w:r>
      <w:r>
        <w:rPr>
          <w:sz w:val="20"/>
        </w:rPr>
        <w:t>полноцв</w:t>
      </w:r>
      <w:r w:rsidRPr="0064273F">
        <w:rPr>
          <w:b/>
          <w:sz w:val="20"/>
        </w:rPr>
        <w:t>е</w:t>
      </w:r>
      <w:r>
        <w:rPr>
          <w:sz w:val="20"/>
        </w:rPr>
        <w:t>тно,</w:t>
      </w:r>
    </w:p>
    <w:p w14:paraId="4D0D195F" w14:textId="77777777" w:rsidR="00996819" w:rsidRDefault="00996819" w:rsidP="00996819">
      <w:pPr>
        <w:rPr>
          <w:sz w:val="20"/>
        </w:rPr>
      </w:pPr>
      <w:r>
        <w:rPr>
          <w:sz w:val="20"/>
        </w:rPr>
        <w:t>Да собственный жив</w:t>
      </w:r>
      <w:r w:rsidRPr="0064273F">
        <w:rPr>
          <w:b/>
          <w:sz w:val="20"/>
        </w:rPr>
        <w:t>о</w:t>
      </w:r>
      <w:r>
        <w:rPr>
          <w:sz w:val="20"/>
        </w:rPr>
        <w:t>т</w:t>
      </w:r>
      <w:r>
        <w:rPr>
          <w:sz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rPr>
        <w:fldChar w:fldCharType="end"/>
      </w:r>
      <w:r>
        <w:rPr>
          <w:sz w:val="20"/>
        </w:rPr>
        <w:t xml:space="preserve"> теряют вд</w:t>
      </w:r>
      <w:r w:rsidRPr="0064273F">
        <w:rPr>
          <w:b/>
          <w:sz w:val="20"/>
        </w:rPr>
        <w:t>о</w:t>
      </w:r>
      <w:r>
        <w:rPr>
          <w:sz w:val="20"/>
        </w:rPr>
        <w:t>сталь</w:t>
      </w:r>
      <w:r>
        <w:rPr>
          <w:rStyle w:val="ac"/>
          <w:sz w:val="20"/>
        </w:rPr>
        <w:footnoteReference w:id="1011"/>
      </w:r>
      <w:r>
        <w:rPr>
          <w:sz w:val="20"/>
        </w:rPr>
        <w:t xml:space="preserve"> от сег</w:t>
      </w:r>
      <w:r w:rsidRPr="0064273F">
        <w:rPr>
          <w:b/>
          <w:sz w:val="20"/>
        </w:rPr>
        <w:t>о</w:t>
      </w:r>
      <w:r>
        <w:rPr>
          <w:sz w:val="20"/>
        </w:rPr>
        <w:t xml:space="preserve">.  </w:t>
      </w:r>
    </w:p>
    <w:p w14:paraId="0A931D7E" w14:textId="77777777" w:rsidR="00996819" w:rsidRDefault="00996819" w:rsidP="00996819">
      <w:pPr>
        <w:rPr>
          <w:sz w:val="20"/>
        </w:rPr>
      </w:pPr>
    </w:p>
    <w:p w14:paraId="48DF254B" w14:textId="77777777" w:rsidR="00996819" w:rsidRDefault="00996819" w:rsidP="00996819">
      <w:pPr>
        <w:rPr>
          <w:sz w:val="20"/>
        </w:rPr>
      </w:pPr>
      <w:r>
        <w:rPr>
          <w:sz w:val="20"/>
        </w:rPr>
        <w:t>Винят они при этом всё и вся,</w:t>
      </w:r>
    </w:p>
    <w:p w14:paraId="33A682C4" w14:textId="77777777" w:rsidR="00996819" w:rsidRDefault="00996819" w:rsidP="00996819">
      <w:pPr>
        <w:rPr>
          <w:sz w:val="20"/>
        </w:rPr>
      </w:pPr>
      <w:r>
        <w:rPr>
          <w:sz w:val="20"/>
        </w:rPr>
        <w:t xml:space="preserve">Винят </w:t>
      </w:r>
      <w:r w:rsidRPr="002D522A">
        <w:rPr>
          <w:b/>
          <w:sz w:val="20"/>
        </w:rPr>
        <w:t>весь мир</w:t>
      </w:r>
      <w:r>
        <w:rPr>
          <w:b/>
          <w:sz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b/>
          <w:sz w:val="20"/>
        </w:rPr>
        <w:fldChar w:fldCharType="end"/>
      </w:r>
      <w:r>
        <w:rPr>
          <w:sz w:val="20"/>
        </w:rPr>
        <w:t xml:space="preserve"> во собственных пробл</w:t>
      </w:r>
      <w:r w:rsidRPr="002D522A">
        <w:rPr>
          <w:b/>
          <w:sz w:val="20"/>
        </w:rPr>
        <w:t>е</w:t>
      </w:r>
      <w:r>
        <w:rPr>
          <w:sz w:val="20"/>
        </w:rPr>
        <w:t>мах,</w:t>
      </w:r>
    </w:p>
    <w:p w14:paraId="15F36ED9" w14:textId="77777777" w:rsidR="00996819" w:rsidRDefault="00996819" w:rsidP="00996819">
      <w:pPr>
        <w:rPr>
          <w:sz w:val="20"/>
        </w:rPr>
      </w:pPr>
      <w:r>
        <w:rPr>
          <w:sz w:val="20"/>
        </w:rPr>
        <w:t xml:space="preserve">Но вряд ли обратят вниманье </w:t>
      </w:r>
      <w:r w:rsidRPr="002D522A">
        <w:rPr>
          <w:b/>
          <w:sz w:val="20"/>
        </w:rPr>
        <w:t>на себя</w:t>
      </w:r>
      <w:r>
        <w:rPr>
          <w:sz w:val="20"/>
        </w:rPr>
        <w:t>,</w:t>
      </w:r>
    </w:p>
    <w:p w14:paraId="36F045E9" w14:textId="77777777" w:rsidR="00996819" w:rsidRPr="0023650C" w:rsidRDefault="00996819" w:rsidP="00996819">
      <w:pPr>
        <w:rPr>
          <w:sz w:val="20"/>
        </w:rPr>
      </w:pPr>
      <w:r>
        <w:rPr>
          <w:sz w:val="20"/>
        </w:rPr>
        <w:t xml:space="preserve">Безличность и апатию родные их, </w:t>
      </w:r>
      <w:r w:rsidRPr="00EB16AD">
        <w:rPr>
          <w:b/>
          <w:sz w:val="20"/>
        </w:rPr>
        <w:t>давно</w:t>
      </w:r>
      <w:r>
        <w:rPr>
          <w:sz w:val="20"/>
        </w:rPr>
        <w:t xml:space="preserve"> которые в сист</w:t>
      </w:r>
      <w:r w:rsidRPr="002D522A">
        <w:rPr>
          <w:b/>
          <w:sz w:val="20"/>
        </w:rPr>
        <w:t>е</w:t>
      </w:r>
      <w:r>
        <w:rPr>
          <w:sz w:val="20"/>
        </w:rPr>
        <w:t>ме.</w:t>
      </w:r>
    </w:p>
    <w:p w14:paraId="3AB6D5A2" w14:textId="77777777" w:rsidR="00996819" w:rsidRPr="00E6153A" w:rsidRDefault="00996819" w:rsidP="00996819">
      <w:pPr>
        <w:pStyle w:val="4"/>
      </w:pPr>
      <w:bookmarkStart w:id="276" w:name="_Toc469820293"/>
      <w:bookmarkStart w:id="277" w:name="_Toc509792390"/>
      <w:r>
        <w:t>Театр жизни</w:t>
      </w:r>
      <w:bookmarkEnd w:id="276"/>
      <w:bookmarkEnd w:id="277"/>
    </w:p>
    <w:p w14:paraId="132E8777" w14:textId="77777777" w:rsidR="00996819" w:rsidRDefault="00996819" w:rsidP="00996819">
      <w:pPr>
        <w:spacing w:line="100" w:lineRule="atLeast"/>
        <w:rPr>
          <w:sz w:val="20"/>
          <w:szCs w:val="20"/>
        </w:rPr>
      </w:pPr>
      <w:r>
        <w:rPr>
          <w:sz w:val="20"/>
          <w:szCs w:val="20"/>
        </w:rPr>
        <w:t>«Жизнь – театр, а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в нём актёры» –</w:t>
      </w:r>
    </w:p>
    <w:p w14:paraId="7B0F8B03" w14:textId="77777777" w:rsidR="00996819" w:rsidRDefault="00996819" w:rsidP="00996819">
      <w:pPr>
        <w:spacing w:line="100" w:lineRule="atLeast"/>
        <w:rPr>
          <w:sz w:val="20"/>
          <w:szCs w:val="20"/>
        </w:rPr>
      </w:pPr>
      <w:r>
        <w:rPr>
          <w:sz w:val="20"/>
          <w:szCs w:val="20"/>
        </w:rPr>
        <w:t>И правда, играть роли мы матёры!</w:t>
      </w:r>
    </w:p>
    <w:p w14:paraId="1E54E76E" w14:textId="77777777" w:rsidR="00996819" w:rsidRDefault="00996819" w:rsidP="00996819">
      <w:pPr>
        <w:spacing w:line="100" w:lineRule="atLeast"/>
        <w:rPr>
          <w:sz w:val="20"/>
          <w:szCs w:val="20"/>
        </w:rPr>
      </w:pPr>
      <w:r>
        <w:rPr>
          <w:sz w:val="20"/>
          <w:szCs w:val="20"/>
        </w:rPr>
        <w:t>Матёры мы в пороке утопать!</w:t>
      </w:r>
    </w:p>
    <w:p w14:paraId="3A3F2BD2" w14:textId="77777777" w:rsidR="00996819" w:rsidRDefault="00996819" w:rsidP="00996819">
      <w:pPr>
        <w:spacing w:line="100" w:lineRule="atLeast"/>
        <w:rPr>
          <w:sz w:val="20"/>
          <w:szCs w:val="20"/>
        </w:rPr>
      </w:pPr>
      <w:r>
        <w:rPr>
          <w:sz w:val="20"/>
          <w:szCs w:val="20"/>
        </w:rPr>
        <w:t>Матёры гнить в тщеславии иль блядосл</w:t>
      </w:r>
      <w:r w:rsidRPr="00A25A10">
        <w:rPr>
          <w:b/>
          <w:sz w:val="20"/>
          <w:szCs w:val="20"/>
        </w:rPr>
        <w:t>о</w:t>
      </w:r>
      <w:r>
        <w:rPr>
          <w:sz w:val="20"/>
          <w:szCs w:val="20"/>
        </w:rPr>
        <w:t>вить, лгать!</w:t>
      </w:r>
    </w:p>
    <w:p w14:paraId="2480EE5C" w14:textId="77777777" w:rsidR="00996819" w:rsidRDefault="00996819" w:rsidP="00996819">
      <w:pPr>
        <w:spacing w:line="100" w:lineRule="atLeast"/>
        <w:rPr>
          <w:sz w:val="20"/>
          <w:szCs w:val="20"/>
        </w:rPr>
      </w:pPr>
      <w:r>
        <w:rPr>
          <w:sz w:val="20"/>
          <w:szCs w:val="20"/>
        </w:rPr>
        <w:t>Экстазом мы апатию скрываем,</w:t>
      </w:r>
    </w:p>
    <w:p w14:paraId="0144F573" w14:textId="77777777" w:rsidR="00996819" w:rsidRDefault="00996819" w:rsidP="00996819">
      <w:pPr>
        <w:spacing w:line="100" w:lineRule="atLeast"/>
        <w:rPr>
          <w:sz w:val="20"/>
          <w:szCs w:val="20"/>
        </w:rPr>
      </w:pPr>
      <w:r>
        <w:rPr>
          <w:sz w:val="20"/>
          <w:szCs w:val="20"/>
        </w:rPr>
        <w:t>Вольностью скрываем мы бездумье</w:t>
      </w:r>
      <w:r>
        <w:rPr>
          <w:sz w:val="20"/>
          <w:szCs w:val="20"/>
        </w:rPr>
        <w:fldChar w:fldCharType="begin"/>
      </w:r>
      <w:r>
        <w:instrText xml:space="preserve"> XE "</w:instrText>
      </w:r>
      <w:r w:rsidRPr="001F43B4">
        <w:rPr>
          <w:sz w:val="20"/>
          <w:szCs w:val="20"/>
        </w:rPr>
        <w:instrText>бездумье</w:instrText>
      </w:r>
      <w:r>
        <w:instrText xml:space="preserve">" </w:instrText>
      </w:r>
      <w:r>
        <w:rPr>
          <w:sz w:val="20"/>
          <w:szCs w:val="20"/>
        </w:rPr>
        <w:fldChar w:fldCharType="end"/>
      </w:r>
      <w:r>
        <w:rPr>
          <w:sz w:val="20"/>
          <w:szCs w:val="20"/>
        </w:rPr>
        <w:t>,</w:t>
      </w:r>
    </w:p>
    <w:p w14:paraId="4D88EED4" w14:textId="77777777" w:rsidR="00996819" w:rsidRDefault="00996819" w:rsidP="00996819">
      <w:pPr>
        <w:spacing w:line="100" w:lineRule="atLeast"/>
        <w:rPr>
          <w:sz w:val="20"/>
          <w:szCs w:val="20"/>
        </w:rPr>
      </w:pPr>
      <w:r>
        <w:rPr>
          <w:sz w:val="20"/>
          <w:szCs w:val="20"/>
        </w:rPr>
        <w:t>Трепаньем постоянным – слабоумье</w:t>
      </w:r>
    </w:p>
    <w:p w14:paraId="193F21BF" w14:textId="77777777" w:rsidR="00996819" w:rsidRDefault="00996819" w:rsidP="00996819">
      <w:pPr>
        <w:spacing w:line="100" w:lineRule="atLeast"/>
        <w:rPr>
          <w:sz w:val="20"/>
          <w:szCs w:val="20"/>
        </w:rPr>
      </w:pPr>
      <w:r>
        <w:rPr>
          <w:sz w:val="20"/>
          <w:szCs w:val="20"/>
        </w:rPr>
        <w:t>И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всю грим</w:t>
      </w:r>
      <w:r>
        <w:rPr>
          <w:sz w:val="20"/>
          <w:szCs w:val="20"/>
        </w:rPr>
        <w:fldChar w:fldCharType="begin"/>
      </w:r>
      <w:r>
        <w:instrText xml:space="preserve"> XE "</w:instrText>
      </w:r>
      <w:r w:rsidRPr="006663B4">
        <w:rPr>
          <w:b/>
          <w:sz w:val="20"/>
          <w:szCs w:val="20"/>
        </w:rPr>
        <w:instrText>грим</w:instrText>
      </w:r>
      <w:r>
        <w:instrText xml:space="preserve">" </w:instrText>
      </w:r>
      <w:r>
        <w:rPr>
          <w:sz w:val="20"/>
          <w:szCs w:val="20"/>
        </w:rPr>
        <w:fldChar w:fldCharType="end"/>
      </w:r>
      <w:r>
        <w:rPr>
          <w:sz w:val="20"/>
          <w:szCs w:val="20"/>
        </w:rPr>
        <w:t xml:space="preserve"> наш не смываем!</w:t>
      </w:r>
    </w:p>
    <w:p w14:paraId="25FE5C74" w14:textId="77777777" w:rsidR="00996819" w:rsidRDefault="00996819" w:rsidP="00996819">
      <w:pPr>
        <w:spacing w:line="100" w:lineRule="atLeast"/>
        <w:rPr>
          <w:sz w:val="20"/>
          <w:szCs w:val="20"/>
        </w:rPr>
      </w:pPr>
    </w:p>
    <w:p w14:paraId="2A2D8D3B" w14:textId="77777777" w:rsidR="00996819" w:rsidRDefault="00996819" w:rsidP="00996819">
      <w:pPr>
        <w:spacing w:line="100" w:lineRule="atLeast"/>
        <w:rPr>
          <w:sz w:val="20"/>
          <w:szCs w:val="20"/>
        </w:rPr>
      </w:pPr>
      <w:r>
        <w:rPr>
          <w:sz w:val="20"/>
          <w:szCs w:val="20"/>
        </w:rPr>
        <w:t xml:space="preserve">Везде! Везде сплошная </w:t>
      </w:r>
      <w:r w:rsidRPr="0037020D">
        <w:rPr>
          <w:b/>
          <w:sz w:val="20"/>
          <w:szCs w:val="20"/>
        </w:rPr>
        <w:t>ложь</w:t>
      </w:r>
      <w:r>
        <w:rPr>
          <w:b/>
          <w:sz w:val="20"/>
          <w:szCs w:val="20"/>
        </w:rPr>
        <w:fldChar w:fldCharType="begin"/>
      </w:r>
      <w:r>
        <w:instrText xml:space="preserve"> XE "</w:instrText>
      </w:r>
      <w:r w:rsidRPr="00337FE0">
        <w:rPr>
          <w:rFonts w:ascii="Cambria" w:eastAsia="Meiryo" w:hAnsi="Cambria" w:cs="Cambria"/>
          <w:sz w:val="24"/>
          <w:szCs w:val="24"/>
        </w:rPr>
        <w:instrText>ложь</w:instrText>
      </w:r>
      <w:r>
        <w:instrText xml:space="preserve">" </w:instrText>
      </w:r>
      <w:r>
        <w:rPr>
          <w:b/>
          <w:sz w:val="20"/>
          <w:szCs w:val="20"/>
        </w:rPr>
        <w:fldChar w:fldCharType="end"/>
      </w:r>
      <w:r>
        <w:rPr>
          <w:sz w:val="20"/>
          <w:szCs w:val="20"/>
        </w:rPr>
        <w:t>!</w:t>
      </w:r>
    </w:p>
    <w:p w14:paraId="308FE807" w14:textId="77777777" w:rsidR="00996819" w:rsidRDefault="00996819" w:rsidP="00996819">
      <w:pPr>
        <w:spacing w:line="100" w:lineRule="atLeast"/>
        <w:rPr>
          <w:sz w:val="20"/>
          <w:szCs w:val="20"/>
        </w:rPr>
      </w:pPr>
      <w:r>
        <w:rPr>
          <w:sz w:val="20"/>
          <w:szCs w:val="20"/>
        </w:rPr>
        <w:t>Все лгут чужим – себе не верят,</w:t>
      </w:r>
    </w:p>
    <w:p w14:paraId="1BC514FC" w14:textId="77777777" w:rsidR="00996819" w:rsidRDefault="00996819" w:rsidP="00996819">
      <w:pPr>
        <w:spacing w:line="100" w:lineRule="atLeast"/>
        <w:rPr>
          <w:sz w:val="20"/>
          <w:szCs w:val="20"/>
        </w:rPr>
      </w:pPr>
      <w:r>
        <w:rPr>
          <w:sz w:val="20"/>
          <w:szCs w:val="20"/>
        </w:rPr>
        <w:t xml:space="preserve">Другим же лгать, похоже, не умеют, </w:t>
      </w:r>
    </w:p>
    <w:p w14:paraId="72C2C31D" w14:textId="77777777" w:rsidR="00996819" w:rsidRDefault="00996819" w:rsidP="00996819">
      <w:pPr>
        <w:spacing w:line="100" w:lineRule="atLeast"/>
        <w:rPr>
          <w:sz w:val="20"/>
          <w:szCs w:val="20"/>
        </w:rPr>
      </w:pPr>
      <w:r>
        <w:rPr>
          <w:sz w:val="20"/>
          <w:szCs w:val="20"/>
        </w:rPr>
        <w:t>Зато себя обманывают сплошь!..</w:t>
      </w:r>
    </w:p>
    <w:p w14:paraId="34C418E3" w14:textId="77777777" w:rsidR="00996819" w:rsidRDefault="00996819" w:rsidP="00996819">
      <w:pPr>
        <w:spacing w:line="100" w:lineRule="atLeast"/>
        <w:rPr>
          <w:sz w:val="20"/>
          <w:szCs w:val="20"/>
        </w:rPr>
      </w:pPr>
    </w:p>
    <w:p w14:paraId="61FB7EED" w14:textId="77777777" w:rsidR="00996819" w:rsidRDefault="00996819" w:rsidP="00996819">
      <w:pPr>
        <w:spacing w:line="100" w:lineRule="atLeast"/>
        <w:rPr>
          <w:sz w:val="20"/>
          <w:szCs w:val="20"/>
        </w:rPr>
      </w:pPr>
      <w:r>
        <w:rPr>
          <w:sz w:val="20"/>
          <w:szCs w:val="20"/>
        </w:rPr>
        <w:t xml:space="preserve">Нам всё не нравится, </w:t>
      </w:r>
    </w:p>
    <w:p w14:paraId="0841285C" w14:textId="77777777" w:rsidR="00996819" w:rsidRDefault="00996819" w:rsidP="00996819">
      <w:pPr>
        <w:spacing w:line="100" w:lineRule="atLeast"/>
        <w:rPr>
          <w:sz w:val="20"/>
          <w:szCs w:val="20"/>
        </w:rPr>
      </w:pPr>
      <w:r>
        <w:rPr>
          <w:sz w:val="20"/>
          <w:szCs w:val="20"/>
        </w:rPr>
        <w:t>Но в этом не признаемся,</w:t>
      </w:r>
    </w:p>
    <w:p w14:paraId="46B6183B" w14:textId="77777777" w:rsidR="00996819" w:rsidRDefault="00996819" w:rsidP="00996819">
      <w:pPr>
        <w:spacing w:line="100" w:lineRule="atLeast"/>
        <w:rPr>
          <w:sz w:val="20"/>
          <w:szCs w:val="20"/>
        </w:rPr>
      </w:pPr>
      <w:r>
        <w:rPr>
          <w:sz w:val="20"/>
          <w:szCs w:val="20"/>
        </w:rPr>
        <w:t>Но будем стойко играть р</w:t>
      </w:r>
      <w:r w:rsidRPr="00A91DB5">
        <w:rPr>
          <w:b/>
          <w:sz w:val="20"/>
          <w:szCs w:val="20"/>
        </w:rPr>
        <w:t>о</w:t>
      </w:r>
      <w:r>
        <w:rPr>
          <w:sz w:val="20"/>
          <w:szCs w:val="20"/>
        </w:rPr>
        <w:t>ли,</w:t>
      </w:r>
    </w:p>
    <w:p w14:paraId="52CC5BDC" w14:textId="77777777" w:rsidR="00996819" w:rsidRDefault="00996819" w:rsidP="00996819">
      <w:pPr>
        <w:spacing w:line="100" w:lineRule="atLeast"/>
        <w:rPr>
          <w:sz w:val="20"/>
          <w:szCs w:val="20"/>
        </w:rPr>
      </w:pPr>
      <w:r w:rsidRPr="00A91DB5">
        <w:rPr>
          <w:b/>
          <w:sz w:val="20"/>
          <w:szCs w:val="20"/>
        </w:rPr>
        <w:t>Чужою</w:t>
      </w:r>
      <w:r>
        <w:rPr>
          <w:sz w:val="20"/>
          <w:szCs w:val="20"/>
        </w:rPr>
        <w:t xml:space="preserve"> жизнью жить свою,</w:t>
      </w:r>
    </w:p>
    <w:p w14:paraId="04ECEB41" w14:textId="77777777" w:rsidR="00996819" w:rsidRDefault="00996819" w:rsidP="00996819">
      <w:pPr>
        <w:spacing w:line="100" w:lineRule="atLeast"/>
        <w:rPr>
          <w:sz w:val="20"/>
          <w:szCs w:val="20"/>
        </w:rPr>
      </w:pPr>
      <w:r w:rsidRPr="00A91DB5">
        <w:rPr>
          <w:b/>
          <w:sz w:val="20"/>
          <w:szCs w:val="20"/>
        </w:rPr>
        <w:t>Отчасти</w:t>
      </w:r>
      <w:r>
        <w:rPr>
          <w:sz w:val="20"/>
          <w:szCs w:val="20"/>
        </w:rPr>
        <w:t xml:space="preserve"> с г</w:t>
      </w:r>
      <w:r w:rsidRPr="00A91DB5">
        <w:rPr>
          <w:b/>
          <w:sz w:val="20"/>
          <w:szCs w:val="20"/>
        </w:rPr>
        <w:t>о</w:t>
      </w:r>
      <w:r>
        <w:rPr>
          <w:sz w:val="20"/>
          <w:szCs w:val="20"/>
        </w:rPr>
        <w:t>речью пороком наполняясь,</w:t>
      </w:r>
    </w:p>
    <w:p w14:paraId="1009D869" w14:textId="77777777" w:rsidR="00996819" w:rsidRDefault="00996819" w:rsidP="00996819">
      <w:pPr>
        <w:spacing w:line="100" w:lineRule="atLeast"/>
        <w:rPr>
          <w:sz w:val="20"/>
          <w:szCs w:val="20"/>
        </w:rPr>
      </w:pPr>
      <w:r>
        <w:rPr>
          <w:sz w:val="20"/>
          <w:szCs w:val="20"/>
        </w:rPr>
        <w:t>Отчасти с р</w:t>
      </w:r>
      <w:r w:rsidRPr="00A91DB5">
        <w:rPr>
          <w:b/>
          <w:sz w:val="20"/>
          <w:szCs w:val="20"/>
        </w:rPr>
        <w:t>а</w:t>
      </w:r>
      <w:r>
        <w:rPr>
          <w:sz w:val="20"/>
          <w:szCs w:val="20"/>
        </w:rPr>
        <w:t>достью под власть</w:t>
      </w:r>
      <w:r>
        <w:rPr>
          <w:sz w:val="20"/>
          <w:szCs w:val="20"/>
        </w:rPr>
        <w:fldChar w:fldCharType="begin"/>
      </w:r>
      <w:r>
        <w:instrText xml:space="preserve"> XE "</w:instrText>
      </w:r>
      <w:r w:rsidRPr="001C4F1A">
        <w:rPr>
          <w:rFonts w:asciiTheme="majorHAnsi" w:eastAsia="Meiryo" w:hAnsiTheme="majorHAnsi"/>
          <w:sz w:val="24"/>
          <w:szCs w:val="24"/>
        </w:rPr>
        <w:instrText>власть</w:instrText>
      </w:r>
      <w:r>
        <w:instrText xml:space="preserve">" </w:instrText>
      </w:r>
      <w:r>
        <w:rPr>
          <w:sz w:val="20"/>
          <w:szCs w:val="20"/>
        </w:rPr>
        <w:fldChar w:fldCharType="end"/>
      </w:r>
      <w:r>
        <w:rPr>
          <w:sz w:val="20"/>
          <w:szCs w:val="20"/>
        </w:rPr>
        <w:t xml:space="preserve"> идя к гниль</w:t>
      </w:r>
      <w:r w:rsidRPr="00A91DB5">
        <w:rPr>
          <w:b/>
          <w:sz w:val="20"/>
          <w:szCs w:val="20"/>
        </w:rPr>
        <w:t>ю</w:t>
      </w:r>
      <w:r>
        <w:rPr>
          <w:sz w:val="20"/>
          <w:szCs w:val="20"/>
        </w:rPr>
        <w:t>,</w:t>
      </w:r>
    </w:p>
    <w:p w14:paraId="64BFE5AC" w14:textId="77777777" w:rsidR="00996819" w:rsidRDefault="00996819" w:rsidP="00996819">
      <w:pPr>
        <w:spacing w:line="100" w:lineRule="atLeast"/>
        <w:rPr>
          <w:sz w:val="20"/>
          <w:szCs w:val="20"/>
        </w:rPr>
      </w:pPr>
      <w:r>
        <w:rPr>
          <w:sz w:val="20"/>
          <w:szCs w:val="20"/>
        </w:rPr>
        <w:t>Оправдываясь тем, что это против нашей в</w:t>
      </w:r>
      <w:r w:rsidRPr="00A91DB5">
        <w:rPr>
          <w:b/>
          <w:sz w:val="20"/>
          <w:szCs w:val="20"/>
        </w:rPr>
        <w:t>о</w:t>
      </w:r>
      <w:r>
        <w:rPr>
          <w:sz w:val="20"/>
          <w:szCs w:val="20"/>
        </w:rPr>
        <w:t>ли,</w:t>
      </w:r>
    </w:p>
    <w:p w14:paraId="30DAD3CC" w14:textId="77777777" w:rsidR="00996819" w:rsidRDefault="00996819" w:rsidP="00996819">
      <w:pPr>
        <w:spacing w:line="100" w:lineRule="atLeast"/>
        <w:rPr>
          <w:sz w:val="20"/>
          <w:szCs w:val="20"/>
        </w:rPr>
      </w:pPr>
      <w:r>
        <w:rPr>
          <w:sz w:val="20"/>
          <w:szCs w:val="20"/>
        </w:rPr>
        <w:t>Ответственность забыв, жить будем, услажд</w:t>
      </w:r>
      <w:r w:rsidRPr="00A91DB5">
        <w:rPr>
          <w:b/>
          <w:sz w:val="20"/>
          <w:szCs w:val="20"/>
        </w:rPr>
        <w:t>а</w:t>
      </w:r>
      <w:r>
        <w:rPr>
          <w:sz w:val="20"/>
          <w:szCs w:val="20"/>
        </w:rPr>
        <w:t xml:space="preserve">ясь. </w:t>
      </w:r>
    </w:p>
    <w:p w14:paraId="55FC0A8E" w14:textId="77777777" w:rsidR="00996819" w:rsidRDefault="00996819" w:rsidP="00996819">
      <w:pPr>
        <w:spacing w:line="100" w:lineRule="atLeast"/>
        <w:rPr>
          <w:sz w:val="20"/>
          <w:szCs w:val="20"/>
        </w:rPr>
      </w:pPr>
    </w:p>
    <w:p w14:paraId="412DD46F" w14:textId="77777777" w:rsidR="00996819" w:rsidRDefault="00996819" w:rsidP="00996819">
      <w:pPr>
        <w:spacing w:line="100" w:lineRule="atLeast"/>
        <w:rPr>
          <w:sz w:val="20"/>
          <w:szCs w:val="20"/>
        </w:rPr>
      </w:pPr>
      <w:r w:rsidRPr="00CB5D0E">
        <w:rPr>
          <w:sz w:val="20"/>
          <w:szCs w:val="20"/>
        </w:rPr>
        <w:t>Как ваша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sidRPr="00CB5D0E">
        <w:rPr>
          <w:sz w:val="20"/>
          <w:szCs w:val="20"/>
        </w:rPr>
        <w:t xml:space="preserve"> искусственная!</w:t>
      </w:r>
    </w:p>
    <w:p w14:paraId="163B80EA" w14:textId="77777777" w:rsidR="00996819" w:rsidRDefault="00996819" w:rsidP="00996819">
      <w:pPr>
        <w:spacing w:line="100" w:lineRule="atLeast"/>
        <w:rPr>
          <w:sz w:val="20"/>
          <w:szCs w:val="20"/>
        </w:rPr>
      </w:pPr>
      <w:r>
        <w:rPr>
          <w:sz w:val="20"/>
          <w:szCs w:val="20"/>
        </w:rPr>
        <w:t>Как ваша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пуста, </w:t>
      </w:r>
    </w:p>
    <w:p w14:paraId="03CD5BA4" w14:textId="77777777" w:rsidR="00996819" w:rsidRDefault="00996819" w:rsidP="00996819">
      <w:pPr>
        <w:spacing w:line="100" w:lineRule="atLeast"/>
        <w:rPr>
          <w:sz w:val="20"/>
          <w:szCs w:val="20"/>
        </w:rPr>
      </w:pPr>
      <w:r>
        <w:rPr>
          <w:sz w:val="20"/>
          <w:szCs w:val="20"/>
        </w:rPr>
        <w:t xml:space="preserve">Грешна, </w:t>
      </w:r>
    </w:p>
    <w:p w14:paraId="784152C1" w14:textId="77777777" w:rsidR="00996819" w:rsidRPr="00CB5D0E" w:rsidRDefault="00996819" w:rsidP="00996819">
      <w:pPr>
        <w:spacing w:line="100" w:lineRule="atLeast"/>
        <w:rPr>
          <w:sz w:val="20"/>
          <w:szCs w:val="20"/>
        </w:rPr>
      </w:pPr>
      <w:r>
        <w:rPr>
          <w:sz w:val="20"/>
          <w:szCs w:val="20"/>
        </w:rPr>
        <w:t>Бесчувственна!</w:t>
      </w:r>
    </w:p>
    <w:p w14:paraId="7D10AE72" w14:textId="77777777" w:rsidR="00996819" w:rsidRPr="00CB5D0E" w:rsidRDefault="00996819" w:rsidP="00996819">
      <w:pPr>
        <w:spacing w:line="100" w:lineRule="atLeast"/>
        <w:rPr>
          <w:sz w:val="20"/>
          <w:szCs w:val="20"/>
        </w:rPr>
      </w:pPr>
      <w:r w:rsidRPr="00CB5D0E">
        <w:rPr>
          <w:sz w:val="20"/>
          <w:szCs w:val="20"/>
        </w:rPr>
        <w:t>Как много в оной лжи!</w:t>
      </w:r>
    </w:p>
    <w:p w14:paraId="040140D5" w14:textId="77777777" w:rsidR="00996819" w:rsidRDefault="00996819" w:rsidP="00996819">
      <w:pPr>
        <w:spacing w:line="100" w:lineRule="atLeast"/>
        <w:rPr>
          <w:sz w:val="20"/>
          <w:szCs w:val="20"/>
        </w:rPr>
      </w:pPr>
      <w:r w:rsidRPr="00CB5D0E">
        <w:rPr>
          <w:sz w:val="20"/>
          <w:szCs w:val="20"/>
        </w:rPr>
        <w:lastRenderedPageBreak/>
        <w:t>Зачем же вам так жить?!</w:t>
      </w:r>
    </w:p>
    <w:p w14:paraId="3F20D0C5" w14:textId="77777777" w:rsidR="00996819" w:rsidRDefault="00996819" w:rsidP="00996819">
      <w:pPr>
        <w:spacing w:line="100" w:lineRule="atLeast"/>
        <w:rPr>
          <w:sz w:val="20"/>
          <w:szCs w:val="20"/>
        </w:rPr>
      </w:pPr>
      <w:r>
        <w:rPr>
          <w:sz w:val="20"/>
          <w:szCs w:val="20"/>
        </w:rPr>
        <w:t>Зачем же вам зависеть от толпы,</w:t>
      </w:r>
    </w:p>
    <w:p w14:paraId="68F5E18B" w14:textId="77777777" w:rsidR="00996819" w:rsidRDefault="00996819" w:rsidP="00996819">
      <w:pPr>
        <w:spacing w:line="100" w:lineRule="atLeast"/>
        <w:rPr>
          <w:sz w:val="20"/>
          <w:szCs w:val="20"/>
        </w:rPr>
      </w:pPr>
      <w:r>
        <w:rPr>
          <w:sz w:val="20"/>
          <w:szCs w:val="20"/>
        </w:rPr>
        <w:t>Когда на время вы до безобразия скупы?!</w:t>
      </w:r>
    </w:p>
    <w:p w14:paraId="3BDA7261" w14:textId="77777777" w:rsidR="00996819" w:rsidRDefault="00996819" w:rsidP="00996819">
      <w:pPr>
        <w:spacing w:line="100" w:lineRule="atLeast"/>
        <w:rPr>
          <w:sz w:val="20"/>
          <w:szCs w:val="20"/>
        </w:rPr>
      </w:pPr>
      <w:r>
        <w:rPr>
          <w:sz w:val="20"/>
          <w:szCs w:val="20"/>
        </w:rPr>
        <w:t>Зачем нещадно врать себе,</w:t>
      </w:r>
    </w:p>
    <w:p w14:paraId="4662C7C2" w14:textId="77777777" w:rsidR="00996819" w:rsidRDefault="00996819" w:rsidP="00996819">
      <w:pPr>
        <w:spacing w:line="100" w:lineRule="atLeast"/>
        <w:rPr>
          <w:sz w:val="20"/>
          <w:szCs w:val="20"/>
        </w:rPr>
      </w:pPr>
      <w:r>
        <w:rPr>
          <w:sz w:val="20"/>
          <w:szCs w:val="20"/>
        </w:rPr>
        <w:t>При сём мечтая об изумительной судьбе,</w:t>
      </w:r>
    </w:p>
    <w:p w14:paraId="5696331E" w14:textId="77777777" w:rsidR="00996819" w:rsidRDefault="00996819" w:rsidP="00996819">
      <w:pPr>
        <w:spacing w:line="100" w:lineRule="atLeast"/>
        <w:rPr>
          <w:sz w:val="20"/>
          <w:szCs w:val="20"/>
        </w:rPr>
      </w:pPr>
      <w:r>
        <w:rPr>
          <w:sz w:val="20"/>
          <w:szCs w:val="20"/>
        </w:rPr>
        <w:t>И добровольно создавать бездушный край,</w:t>
      </w:r>
    </w:p>
    <w:p w14:paraId="5B33F757" w14:textId="77777777" w:rsidR="00996819" w:rsidRDefault="00996819" w:rsidP="00996819">
      <w:pPr>
        <w:spacing w:line="100" w:lineRule="atLeast"/>
        <w:rPr>
          <w:sz w:val="20"/>
          <w:szCs w:val="20"/>
        </w:rPr>
      </w:pPr>
      <w:r>
        <w:rPr>
          <w:sz w:val="20"/>
          <w:szCs w:val="20"/>
        </w:rPr>
        <w:t>Когда в мечтах у вас творится рай?..</w:t>
      </w:r>
    </w:p>
    <w:p w14:paraId="73A49E97" w14:textId="77777777" w:rsidR="00996819" w:rsidRPr="009D5A73" w:rsidRDefault="00996819" w:rsidP="00996819">
      <w:pPr>
        <w:pStyle w:val="4"/>
      </w:pPr>
      <w:bookmarkStart w:id="278" w:name="_Toc469820294"/>
      <w:bookmarkStart w:id="279" w:name="_Toc509792391"/>
      <w:r w:rsidRPr="009D5A73">
        <w:t>Синдром фальшивой памяти</w:t>
      </w:r>
      <w:bookmarkEnd w:id="278"/>
      <w:bookmarkEnd w:id="279"/>
    </w:p>
    <w:p w14:paraId="0D650CD5" w14:textId="77777777" w:rsidR="00996819" w:rsidRPr="00CB5D0E" w:rsidRDefault="00996819" w:rsidP="00996819">
      <w:pPr>
        <w:spacing w:line="100" w:lineRule="atLeast"/>
        <w:rPr>
          <w:sz w:val="20"/>
          <w:szCs w:val="20"/>
        </w:rPr>
      </w:pPr>
      <w:r w:rsidRPr="00CB5D0E">
        <w:rPr>
          <w:sz w:val="20"/>
          <w:szCs w:val="20"/>
        </w:rPr>
        <w:t xml:space="preserve">Мы, подобно фарисеям, </w:t>
      </w:r>
      <w:r>
        <w:rPr>
          <w:sz w:val="20"/>
          <w:szCs w:val="20"/>
        </w:rPr>
        <w:t>безотчётно</w:t>
      </w:r>
      <w:r w:rsidRPr="00CB5D0E">
        <w:rPr>
          <w:sz w:val="20"/>
          <w:szCs w:val="20"/>
        </w:rPr>
        <w:t xml:space="preserve"> лицемерим</w:t>
      </w:r>
    </w:p>
    <w:p w14:paraId="78A9F229" w14:textId="77777777" w:rsidR="00996819" w:rsidRPr="00CB5D0E" w:rsidRDefault="00996819" w:rsidP="00996819">
      <w:pPr>
        <w:spacing w:line="100" w:lineRule="atLeast"/>
        <w:rPr>
          <w:sz w:val="20"/>
          <w:szCs w:val="20"/>
        </w:rPr>
      </w:pPr>
      <w:r>
        <w:rPr>
          <w:sz w:val="20"/>
          <w:szCs w:val="20"/>
        </w:rPr>
        <w:t>В канун</w:t>
      </w:r>
      <w:r w:rsidRPr="00CB5D0E">
        <w:rPr>
          <w:sz w:val="20"/>
          <w:szCs w:val="20"/>
        </w:rPr>
        <w:t xml:space="preserve"> определённых дат,</w:t>
      </w:r>
    </w:p>
    <w:p w14:paraId="2ABC043C" w14:textId="77777777" w:rsidR="00996819" w:rsidRPr="00CB5D0E" w:rsidRDefault="00996819" w:rsidP="00996819">
      <w:pPr>
        <w:spacing w:line="100" w:lineRule="atLeast"/>
        <w:rPr>
          <w:sz w:val="20"/>
          <w:szCs w:val="20"/>
        </w:rPr>
      </w:pPr>
      <w:r w:rsidRPr="00CB5D0E">
        <w:rPr>
          <w:sz w:val="20"/>
          <w:szCs w:val="20"/>
        </w:rPr>
        <w:t>А после, как и прежде, мы не верим</w:t>
      </w:r>
    </w:p>
    <w:p w14:paraId="09FB36A9" w14:textId="77777777" w:rsidR="00996819" w:rsidRDefault="00996819" w:rsidP="00996819">
      <w:pPr>
        <w:spacing w:line="100" w:lineRule="atLeast"/>
        <w:rPr>
          <w:sz w:val="20"/>
          <w:szCs w:val="20"/>
        </w:rPr>
      </w:pPr>
      <w:r w:rsidRPr="00CB5D0E">
        <w:rPr>
          <w:sz w:val="20"/>
          <w:szCs w:val="20"/>
        </w:rPr>
        <w:t xml:space="preserve">В то, во что </w:t>
      </w:r>
      <w:r>
        <w:rPr>
          <w:sz w:val="20"/>
          <w:szCs w:val="20"/>
        </w:rPr>
        <w:t xml:space="preserve">когда-то сердцем </w:t>
      </w:r>
      <w:r w:rsidRPr="00CB5D0E">
        <w:rPr>
          <w:sz w:val="20"/>
          <w:szCs w:val="20"/>
        </w:rPr>
        <w:t xml:space="preserve">верил предок, </w:t>
      </w:r>
    </w:p>
    <w:p w14:paraId="056CA21A" w14:textId="77777777" w:rsidR="00996819" w:rsidRDefault="00996819" w:rsidP="00996819">
      <w:pPr>
        <w:spacing w:line="100" w:lineRule="atLeast"/>
        <w:rPr>
          <w:sz w:val="20"/>
          <w:szCs w:val="20"/>
        </w:rPr>
      </w:pPr>
      <w:r>
        <w:rPr>
          <w:sz w:val="20"/>
          <w:szCs w:val="20"/>
        </w:rPr>
        <w:t>Правитель, христианин</w:t>
      </w:r>
      <w:r>
        <w:rPr>
          <w:rStyle w:val="ac"/>
          <w:sz w:val="20"/>
          <w:szCs w:val="20"/>
        </w:rPr>
        <w:footnoteReference w:id="1012"/>
      </w:r>
      <w:r w:rsidRPr="00CB5D0E">
        <w:rPr>
          <w:sz w:val="20"/>
          <w:szCs w:val="20"/>
        </w:rPr>
        <w:t xml:space="preserve"> иль солдат!</w:t>
      </w:r>
    </w:p>
    <w:p w14:paraId="33937578" w14:textId="77777777" w:rsidR="00996819" w:rsidRDefault="00996819" w:rsidP="00996819">
      <w:pPr>
        <w:spacing w:line="100" w:lineRule="atLeast"/>
        <w:rPr>
          <w:sz w:val="20"/>
          <w:szCs w:val="20"/>
        </w:rPr>
      </w:pPr>
      <w:r>
        <w:rPr>
          <w:sz w:val="20"/>
          <w:szCs w:val="20"/>
        </w:rPr>
        <w:t>Синдром фальшивой памяти как никогда теперь нередок!</w:t>
      </w:r>
    </w:p>
    <w:p w14:paraId="3B0E5502" w14:textId="77777777" w:rsidR="00996819" w:rsidRPr="00CB5D0E" w:rsidRDefault="00996819" w:rsidP="00996819">
      <w:pPr>
        <w:spacing w:line="100" w:lineRule="atLeast"/>
        <w:rPr>
          <w:sz w:val="20"/>
          <w:szCs w:val="20"/>
        </w:rPr>
      </w:pPr>
    </w:p>
    <w:p w14:paraId="2FE01474" w14:textId="77777777" w:rsidR="00996819" w:rsidRPr="00CB5D0E" w:rsidRDefault="00996819" w:rsidP="00996819">
      <w:pPr>
        <w:spacing w:line="100" w:lineRule="atLeast"/>
        <w:rPr>
          <w:sz w:val="20"/>
          <w:szCs w:val="20"/>
        </w:rPr>
      </w:pPr>
      <w:r w:rsidRPr="00CB5D0E">
        <w:rPr>
          <w:sz w:val="20"/>
          <w:szCs w:val="20"/>
        </w:rPr>
        <w:t>Великие события</w:t>
      </w:r>
      <w:r>
        <w:rPr>
          <w:sz w:val="20"/>
          <w:szCs w:val="20"/>
        </w:rPr>
        <w:t>, увы,</w:t>
      </w:r>
      <w:r w:rsidRPr="00CB5D0E">
        <w:rPr>
          <w:sz w:val="20"/>
          <w:szCs w:val="20"/>
        </w:rPr>
        <w:t xml:space="preserve"> мы помним не всегда</w:t>
      </w:r>
      <w:r>
        <w:rPr>
          <w:sz w:val="20"/>
          <w:szCs w:val="20"/>
        </w:rPr>
        <w:t xml:space="preserve"> –</w:t>
      </w:r>
    </w:p>
    <w:p w14:paraId="427D811B" w14:textId="77777777" w:rsidR="00996819" w:rsidRPr="00CB5D0E" w:rsidRDefault="00996819" w:rsidP="00996819">
      <w:pPr>
        <w:spacing w:line="100" w:lineRule="atLeast"/>
        <w:rPr>
          <w:sz w:val="20"/>
          <w:szCs w:val="20"/>
        </w:rPr>
      </w:pPr>
      <w:r w:rsidRPr="00CB5D0E">
        <w:rPr>
          <w:sz w:val="20"/>
          <w:szCs w:val="20"/>
        </w:rPr>
        <w:t>Великие события мы «помним» лишь тогда,</w:t>
      </w:r>
    </w:p>
    <w:p w14:paraId="63CEAFEA" w14:textId="77777777" w:rsidR="00996819" w:rsidRDefault="00996819" w:rsidP="00996819">
      <w:pPr>
        <w:spacing w:line="100" w:lineRule="atLeast"/>
        <w:rPr>
          <w:sz w:val="20"/>
          <w:szCs w:val="20"/>
        </w:rPr>
      </w:pPr>
      <w:r>
        <w:rPr>
          <w:sz w:val="20"/>
          <w:szCs w:val="20"/>
        </w:rPr>
        <w:t>Когда их «помнит» всяк;</w:t>
      </w:r>
    </w:p>
    <w:p w14:paraId="0B3F8C50" w14:textId="77777777" w:rsidR="00996819" w:rsidRDefault="00996819" w:rsidP="00996819">
      <w:pPr>
        <w:spacing w:line="100" w:lineRule="atLeast"/>
        <w:rPr>
          <w:sz w:val="20"/>
          <w:szCs w:val="20"/>
        </w:rPr>
      </w:pPr>
      <w:r>
        <w:rPr>
          <w:sz w:val="20"/>
          <w:szCs w:val="20"/>
        </w:rPr>
        <w:t xml:space="preserve">Порой </w:t>
      </w:r>
    </w:p>
    <w:p w14:paraId="1FF6868C" w14:textId="77777777" w:rsidR="00996819" w:rsidRDefault="00996819" w:rsidP="00996819">
      <w:pPr>
        <w:spacing w:line="100" w:lineRule="atLeast"/>
        <w:rPr>
          <w:sz w:val="20"/>
          <w:szCs w:val="20"/>
        </w:rPr>
      </w:pPr>
      <w:r>
        <w:rPr>
          <w:sz w:val="20"/>
          <w:szCs w:val="20"/>
        </w:rPr>
        <w:t>Вместе с толпой</w:t>
      </w:r>
    </w:p>
    <w:p w14:paraId="4F946626" w14:textId="77777777" w:rsidR="00996819" w:rsidRDefault="00996819" w:rsidP="00996819">
      <w:pPr>
        <w:spacing w:line="100" w:lineRule="atLeast"/>
        <w:rPr>
          <w:sz w:val="20"/>
          <w:szCs w:val="20"/>
        </w:rPr>
      </w:pPr>
      <w:r>
        <w:rPr>
          <w:sz w:val="20"/>
          <w:szCs w:val="20"/>
        </w:rPr>
        <w:t>Мгновенно начинаем память предков «чтить» –</w:t>
      </w:r>
    </w:p>
    <w:p w14:paraId="0B1FAFFA" w14:textId="77777777" w:rsidR="00996819" w:rsidRDefault="00996819" w:rsidP="00996819">
      <w:pPr>
        <w:spacing w:line="100" w:lineRule="atLeast"/>
        <w:rPr>
          <w:sz w:val="20"/>
          <w:szCs w:val="20"/>
        </w:rPr>
      </w:pPr>
      <w:r>
        <w:rPr>
          <w:sz w:val="20"/>
          <w:szCs w:val="20"/>
        </w:rPr>
        <w:t>С толпой же вмиг об оной сможем позабыть –</w:t>
      </w:r>
    </w:p>
    <w:p w14:paraId="59AEBA13" w14:textId="77777777" w:rsidR="00996819" w:rsidRPr="00CB5D0E" w:rsidRDefault="00996819" w:rsidP="00996819">
      <w:pPr>
        <w:spacing w:line="100" w:lineRule="atLeast"/>
        <w:rPr>
          <w:sz w:val="20"/>
          <w:szCs w:val="20"/>
        </w:rPr>
      </w:pPr>
      <w:r w:rsidRPr="005E59A6">
        <w:rPr>
          <w:b/>
          <w:sz w:val="20"/>
          <w:szCs w:val="20"/>
        </w:rPr>
        <w:t>Пример толпы</w:t>
      </w:r>
      <w:r>
        <w:rPr>
          <w:sz w:val="20"/>
          <w:szCs w:val="20"/>
        </w:rPr>
        <w:t xml:space="preserve"> – источник памяти иссяк.</w:t>
      </w:r>
    </w:p>
    <w:p w14:paraId="1F2543D8" w14:textId="77777777" w:rsidR="00996819" w:rsidRPr="00CB5D0E" w:rsidRDefault="00996819" w:rsidP="00996819">
      <w:pPr>
        <w:spacing w:line="100" w:lineRule="atLeast"/>
        <w:rPr>
          <w:sz w:val="20"/>
          <w:szCs w:val="20"/>
        </w:rPr>
      </w:pPr>
      <w:r w:rsidRPr="00CB5D0E">
        <w:rPr>
          <w:sz w:val="20"/>
          <w:szCs w:val="20"/>
        </w:rPr>
        <w:t>Нет! Не память просыпается у нас,</w:t>
      </w:r>
    </w:p>
    <w:p w14:paraId="73A8803F" w14:textId="77777777" w:rsidR="00996819" w:rsidRPr="00CB5D0E" w:rsidRDefault="00996819" w:rsidP="00996819">
      <w:pPr>
        <w:spacing w:line="100" w:lineRule="atLeast"/>
        <w:rPr>
          <w:sz w:val="20"/>
          <w:szCs w:val="20"/>
        </w:rPr>
      </w:pPr>
      <w:r w:rsidRPr="00CB5D0E">
        <w:rPr>
          <w:sz w:val="20"/>
          <w:szCs w:val="20"/>
        </w:rPr>
        <w:t>Но лицемерие</w:t>
      </w:r>
      <w:r>
        <w:rPr>
          <w:sz w:val="20"/>
          <w:szCs w:val="20"/>
        </w:rPr>
        <w:fldChar w:fldCharType="begin"/>
      </w:r>
      <w:r>
        <w:instrText xml:space="preserve"> XE "</w:instrText>
      </w:r>
      <w:r w:rsidRPr="00FD35A6">
        <w:rPr>
          <w:sz w:val="20"/>
          <w:szCs w:val="20"/>
        </w:rPr>
        <w:instrText>лицемерие</w:instrText>
      </w:r>
      <w:r>
        <w:instrText xml:space="preserve">" </w:instrText>
      </w:r>
      <w:r>
        <w:rPr>
          <w:sz w:val="20"/>
          <w:szCs w:val="20"/>
        </w:rPr>
        <w:fldChar w:fldCharType="end"/>
      </w:r>
      <w:r w:rsidRPr="00CB5D0E">
        <w:rPr>
          <w:sz w:val="20"/>
          <w:szCs w:val="20"/>
        </w:rPr>
        <w:t>!</w:t>
      </w:r>
    </w:p>
    <w:p w14:paraId="224CD55E" w14:textId="77777777" w:rsidR="00996819" w:rsidRDefault="00996819" w:rsidP="00996819">
      <w:pPr>
        <w:spacing w:line="100" w:lineRule="atLeast"/>
        <w:rPr>
          <w:sz w:val="20"/>
          <w:szCs w:val="20"/>
        </w:rPr>
      </w:pPr>
      <w:r>
        <w:rPr>
          <w:sz w:val="20"/>
          <w:szCs w:val="20"/>
        </w:rPr>
        <w:t>Все действия свои свершаем только напоказ!</w:t>
      </w:r>
    </w:p>
    <w:p w14:paraId="78A240F3" w14:textId="77777777" w:rsidR="00996819" w:rsidRDefault="00996819" w:rsidP="00996819">
      <w:pPr>
        <w:spacing w:line="100" w:lineRule="atLeast"/>
        <w:rPr>
          <w:sz w:val="20"/>
          <w:szCs w:val="20"/>
        </w:rPr>
      </w:pPr>
      <w:r>
        <w:rPr>
          <w:sz w:val="20"/>
          <w:szCs w:val="20"/>
        </w:rPr>
        <w:t>Мы лишь снаружи патриоты,</w:t>
      </w:r>
    </w:p>
    <w:p w14:paraId="03A2A743" w14:textId="77777777" w:rsidR="00996819" w:rsidRDefault="00996819" w:rsidP="00996819">
      <w:pPr>
        <w:spacing w:line="100" w:lineRule="atLeast"/>
        <w:rPr>
          <w:sz w:val="20"/>
          <w:szCs w:val="20"/>
        </w:rPr>
      </w:pPr>
      <w:r>
        <w:rPr>
          <w:sz w:val="20"/>
          <w:szCs w:val="20"/>
        </w:rPr>
        <w:t>Мы лишь снаружи что-то соблюдаем, чтим!</w:t>
      </w:r>
    </w:p>
    <w:p w14:paraId="11F767EB" w14:textId="77777777" w:rsidR="00996819" w:rsidRDefault="00996819" w:rsidP="00996819">
      <w:pPr>
        <w:spacing w:line="100" w:lineRule="atLeast"/>
        <w:rPr>
          <w:sz w:val="20"/>
          <w:szCs w:val="20"/>
        </w:rPr>
      </w:pPr>
      <w:r>
        <w:rPr>
          <w:sz w:val="20"/>
          <w:szCs w:val="20"/>
        </w:rPr>
        <w:t>Внутри же нас цветут апатия</w:t>
      </w:r>
      <w:r>
        <w:rPr>
          <w:sz w:val="20"/>
          <w:szCs w:val="20"/>
        </w:rPr>
        <w:fldChar w:fldCharType="begin"/>
      </w:r>
      <w:r>
        <w:instrText xml:space="preserve"> XE "</w:instrText>
      </w:r>
      <w:r w:rsidRPr="008E5AF2">
        <w:rPr>
          <w:rFonts w:asciiTheme="majorHAnsi" w:eastAsia="Meiryo" w:hAnsiTheme="majorHAnsi"/>
        </w:rPr>
        <w:instrText>апатия</w:instrText>
      </w:r>
      <w:r>
        <w:instrText xml:space="preserve">" </w:instrText>
      </w:r>
      <w:r>
        <w:rPr>
          <w:sz w:val="20"/>
          <w:szCs w:val="20"/>
        </w:rPr>
        <w:fldChar w:fldCharType="end"/>
      </w:r>
      <w:r>
        <w:rPr>
          <w:sz w:val="20"/>
          <w:szCs w:val="20"/>
        </w:rPr>
        <w:t>, безверие!</w:t>
      </w:r>
    </w:p>
    <w:p w14:paraId="5B5A6D26" w14:textId="77777777" w:rsidR="00996819" w:rsidRDefault="00996819" w:rsidP="00996819">
      <w:pPr>
        <w:spacing w:line="100" w:lineRule="atLeast"/>
        <w:rPr>
          <w:sz w:val="20"/>
          <w:szCs w:val="20"/>
        </w:rPr>
      </w:pPr>
      <w:r>
        <w:rPr>
          <w:sz w:val="20"/>
          <w:szCs w:val="20"/>
        </w:rPr>
        <w:t>Внутри же мы искариоты</w:t>
      </w:r>
      <w:r>
        <w:rPr>
          <w:rStyle w:val="ac"/>
          <w:sz w:val="20"/>
          <w:szCs w:val="20"/>
        </w:rPr>
        <w:footnoteReference w:id="1013"/>
      </w:r>
      <w:r>
        <w:rPr>
          <w:sz w:val="20"/>
          <w:szCs w:val="20"/>
        </w:rPr>
        <w:t>!</w:t>
      </w:r>
    </w:p>
    <w:p w14:paraId="371A2F49" w14:textId="77777777" w:rsidR="00996819" w:rsidRDefault="00996819" w:rsidP="00996819">
      <w:pPr>
        <w:spacing w:line="100" w:lineRule="atLeast"/>
        <w:rPr>
          <w:sz w:val="20"/>
          <w:szCs w:val="20"/>
        </w:rPr>
      </w:pPr>
      <w:r>
        <w:rPr>
          <w:sz w:val="20"/>
          <w:szCs w:val="20"/>
        </w:rPr>
        <w:t>И лишь корысть везде искать частим!</w:t>
      </w:r>
    </w:p>
    <w:p w14:paraId="0294CD41" w14:textId="77777777" w:rsidR="00996819" w:rsidRDefault="00996819" w:rsidP="00996819">
      <w:pPr>
        <w:spacing w:line="100" w:lineRule="atLeast"/>
        <w:rPr>
          <w:sz w:val="20"/>
          <w:szCs w:val="20"/>
        </w:rPr>
      </w:pPr>
    </w:p>
    <w:p w14:paraId="2192DFE7" w14:textId="77777777" w:rsidR="00996819" w:rsidRDefault="00996819" w:rsidP="00996819">
      <w:pPr>
        <w:spacing w:line="100" w:lineRule="atLeast"/>
        <w:rPr>
          <w:sz w:val="20"/>
          <w:szCs w:val="20"/>
        </w:rPr>
      </w:pPr>
      <w:r>
        <w:rPr>
          <w:sz w:val="20"/>
          <w:szCs w:val="20"/>
        </w:rPr>
        <w:t>Быть может, мы ещё грязней</w:t>
      </w:r>
    </w:p>
    <w:p w14:paraId="1AA4579F" w14:textId="77777777" w:rsidR="00996819" w:rsidRDefault="00996819" w:rsidP="00996819">
      <w:pPr>
        <w:spacing w:line="100" w:lineRule="atLeast"/>
        <w:rPr>
          <w:sz w:val="20"/>
          <w:szCs w:val="20"/>
        </w:rPr>
      </w:pPr>
      <w:r>
        <w:rPr>
          <w:sz w:val="20"/>
          <w:szCs w:val="20"/>
        </w:rPr>
        <w:t>И внутри нас живёт не лицемер,</w:t>
      </w:r>
    </w:p>
    <w:p w14:paraId="2DC229CF" w14:textId="77777777" w:rsidR="00996819" w:rsidRDefault="00996819" w:rsidP="00996819">
      <w:pPr>
        <w:spacing w:line="100" w:lineRule="atLeast"/>
        <w:rPr>
          <w:sz w:val="20"/>
          <w:szCs w:val="20"/>
        </w:rPr>
      </w:pPr>
      <w:r>
        <w:rPr>
          <w:sz w:val="20"/>
          <w:szCs w:val="20"/>
        </w:rPr>
        <w:t>Но тварь куда гнусней,</w:t>
      </w:r>
    </w:p>
    <w:p w14:paraId="0CCAA2C6" w14:textId="77777777" w:rsidR="00996819" w:rsidRDefault="00996819" w:rsidP="00996819">
      <w:pPr>
        <w:spacing w:line="100" w:lineRule="atLeast"/>
        <w:rPr>
          <w:sz w:val="20"/>
          <w:szCs w:val="20"/>
        </w:rPr>
      </w:pPr>
      <w:r>
        <w:rPr>
          <w:sz w:val="20"/>
          <w:szCs w:val="20"/>
        </w:rPr>
        <w:t xml:space="preserve">Но </w:t>
      </w:r>
      <w:r w:rsidRPr="005E59A6">
        <w:rPr>
          <w:b/>
          <w:sz w:val="20"/>
          <w:szCs w:val="20"/>
        </w:rPr>
        <w:t>звено стада</w:t>
      </w:r>
      <w:r>
        <w:rPr>
          <w:sz w:val="20"/>
          <w:szCs w:val="20"/>
        </w:rPr>
        <w:t>, например!</w:t>
      </w:r>
    </w:p>
    <w:p w14:paraId="54D33EB9" w14:textId="77777777" w:rsidR="00996819" w:rsidRDefault="00996819" w:rsidP="00996819">
      <w:pPr>
        <w:spacing w:line="100" w:lineRule="atLeast"/>
        <w:rPr>
          <w:sz w:val="20"/>
          <w:szCs w:val="20"/>
        </w:rPr>
      </w:pPr>
      <w:r>
        <w:rPr>
          <w:sz w:val="20"/>
          <w:szCs w:val="20"/>
        </w:rPr>
        <w:t>И мы всё делаем, как делать просто</w:t>
      </w:r>
      <w:r w:rsidRPr="004A29AA">
        <w:rPr>
          <w:sz w:val="20"/>
          <w:szCs w:val="20"/>
        </w:rPr>
        <w:t xml:space="preserve"> </w:t>
      </w:r>
      <w:r>
        <w:rPr>
          <w:sz w:val="20"/>
          <w:szCs w:val="20"/>
        </w:rPr>
        <w:t>полагается,</w:t>
      </w:r>
    </w:p>
    <w:p w14:paraId="471A3345" w14:textId="77777777" w:rsidR="00996819" w:rsidRDefault="00996819" w:rsidP="00996819">
      <w:pPr>
        <w:spacing w:line="100" w:lineRule="atLeast"/>
        <w:rPr>
          <w:sz w:val="20"/>
          <w:szCs w:val="20"/>
        </w:rPr>
      </w:pPr>
      <w:r>
        <w:rPr>
          <w:sz w:val="20"/>
          <w:szCs w:val="20"/>
        </w:rPr>
        <w:t>И «помним» что-то лишь тогда,</w:t>
      </w:r>
    </w:p>
    <w:p w14:paraId="532DC5C4" w14:textId="77777777" w:rsidR="00996819" w:rsidRDefault="00996819" w:rsidP="00996819">
      <w:pPr>
        <w:spacing w:line="100" w:lineRule="atLeast"/>
        <w:rPr>
          <w:sz w:val="20"/>
          <w:szCs w:val="20"/>
        </w:rPr>
      </w:pPr>
      <w:r>
        <w:rPr>
          <w:sz w:val="20"/>
          <w:szCs w:val="20"/>
        </w:rPr>
        <w:t>Когда об этом «помнят» человечие стада, –</w:t>
      </w:r>
    </w:p>
    <w:p w14:paraId="1E08D908" w14:textId="77777777" w:rsidR="00996819" w:rsidRDefault="00996819" w:rsidP="00996819">
      <w:pPr>
        <w:spacing w:line="100" w:lineRule="atLeast"/>
        <w:rPr>
          <w:sz w:val="20"/>
          <w:szCs w:val="20"/>
        </w:rPr>
      </w:pPr>
      <w:r>
        <w:rPr>
          <w:sz w:val="20"/>
          <w:szCs w:val="20"/>
        </w:rPr>
        <w:t>Лишь в это время «память» наша пробуждается!</w:t>
      </w:r>
    </w:p>
    <w:p w14:paraId="547ABFCD" w14:textId="77777777" w:rsidR="00996819" w:rsidRPr="00CB5D0E" w:rsidRDefault="00996819" w:rsidP="00996819">
      <w:pPr>
        <w:spacing w:line="100" w:lineRule="atLeast"/>
        <w:rPr>
          <w:sz w:val="20"/>
          <w:szCs w:val="20"/>
        </w:rPr>
      </w:pPr>
    </w:p>
    <w:p w14:paraId="041D08A6" w14:textId="77777777" w:rsidR="00996819" w:rsidRPr="00CB5D0E" w:rsidRDefault="00996819" w:rsidP="00996819">
      <w:pPr>
        <w:spacing w:line="100" w:lineRule="atLeast"/>
        <w:rPr>
          <w:sz w:val="20"/>
          <w:szCs w:val="20"/>
        </w:rPr>
      </w:pPr>
      <w:r>
        <w:rPr>
          <w:sz w:val="20"/>
          <w:szCs w:val="20"/>
        </w:rPr>
        <w:t>Начнём носить мы</w:t>
      </w:r>
      <w:r w:rsidRPr="00CB5D0E">
        <w:rPr>
          <w:sz w:val="20"/>
          <w:szCs w:val="20"/>
        </w:rPr>
        <w:t xml:space="preserve"> оной атрибуты</w:t>
      </w:r>
      <w:r>
        <w:rPr>
          <w:rStyle w:val="ac"/>
          <w:sz w:val="20"/>
          <w:szCs w:val="20"/>
        </w:rPr>
        <w:footnoteReference w:id="1014"/>
      </w:r>
      <w:r w:rsidRPr="00CB5D0E">
        <w:rPr>
          <w:sz w:val="20"/>
          <w:szCs w:val="20"/>
        </w:rPr>
        <w:t>,</w:t>
      </w:r>
    </w:p>
    <w:p w14:paraId="68E16E5E" w14:textId="77777777" w:rsidR="00996819" w:rsidRDefault="00996819" w:rsidP="00996819">
      <w:pPr>
        <w:spacing w:line="100" w:lineRule="atLeast"/>
        <w:rPr>
          <w:sz w:val="20"/>
          <w:szCs w:val="20"/>
        </w:rPr>
      </w:pPr>
      <w:r w:rsidRPr="00CB5D0E">
        <w:rPr>
          <w:sz w:val="20"/>
          <w:szCs w:val="20"/>
        </w:rPr>
        <w:t xml:space="preserve">Ведь оной атрибуты </w:t>
      </w:r>
      <w:r>
        <w:rPr>
          <w:sz w:val="20"/>
          <w:szCs w:val="20"/>
        </w:rPr>
        <w:t xml:space="preserve">будет </w:t>
      </w:r>
      <w:r w:rsidRPr="00CB5D0E">
        <w:rPr>
          <w:sz w:val="20"/>
          <w:szCs w:val="20"/>
        </w:rPr>
        <w:t>принято носить</w:t>
      </w:r>
      <w:r>
        <w:rPr>
          <w:sz w:val="20"/>
          <w:szCs w:val="20"/>
        </w:rPr>
        <w:t>!</w:t>
      </w:r>
    </w:p>
    <w:p w14:paraId="2B53F07B" w14:textId="77777777" w:rsidR="00996819" w:rsidRPr="00CB5D0E" w:rsidRDefault="00996819" w:rsidP="00996819">
      <w:pPr>
        <w:spacing w:line="100" w:lineRule="atLeast"/>
        <w:rPr>
          <w:sz w:val="20"/>
          <w:szCs w:val="20"/>
        </w:rPr>
      </w:pPr>
      <w:r>
        <w:rPr>
          <w:sz w:val="20"/>
          <w:szCs w:val="20"/>
        </w:rPr>
        <w:t>Наденем сами обличающие путы!</w:t>
      </w:r>
    </w:p>
    <w:p w14:paraId="4E3D5A7A" w14:textId="77777777" w:rsidR="00996819" w:rsidRDefault="00996819" w:rsidP="00996819">
      <w:pPr>
        <w:spacing w:line="100" w:lineRule="atLeast"/>
        <w:rPr>
          <w:sz w:val="20"/>
          <w:szCs w:val="20"/>
        </w:rPr>
      </w:pPr>
      <w:r>
        <w:rPr>
          <w:sz w:val="20"/>
          <w:szCs w:val="20"/>
        </w:rPr>
        <w:t>И временный патриотизм нас в бездну станет уносить!..</w:t>
      </w:r>
    </w:p>
    <w:p w14:paraId="22C4D237" w14:textId="77777777" w:rsidR="00996819" w:rsidRDefault="00996819" w:rsidP="00996819">
      <w:pPr>
        <w:spacing w:line="100" w:lineRule="atLeast"/>
        <w:rPr>
          <w:sz w:val="20"/>
          <w:szCs w:val="20"/>
        </w:rPr>
      </w:pPr>
    </w:p>
    <w:p w14:paraId="73C13DED" w14:textId="77777777" w:rsidR="00996819" w:rsidRDefault="00996819" w:rsidP="00996819">
      <w:pPr>
        <w:spacing w:line="100" w:lineRule="atLeast"/>
        <w:rPr>
          <w:sz w:val="20"/>
          <w:szCs w:val="20"/>
        </w:rPr>
      </w:pPr>
      <w:r>
        <w:rPr>
          <w:sz w:val="20"/>
          <w:szCs w:val="20"/>
        </w:rPr>
        <w:t>От масс зависит глупый человек!</w:t>
      </w:r>
    </w:p>
    <w:p w14:paraId="5771A4E8" w14:textId="77777777" w:rsidR="00996819" w:rsidRDefault="00996819" w:rsidP="00996819">
      <w:pPr>
        <w:spacing w:line="100" w:lineRule="atLeast"/>
        <w:rPr>
          <w:sz w:val="20"/>
          <w:szCs w:val="20"/>
        </w:rPr>
      </w:pPr>
      <w:r>
        <w:rPr>
          <w:sz w:val="20"/>
          <w:szCs w:val="20"/>
        </w:rPr>
        <w:t>И долго в кабале сей будет проживать!</w:t>
      </w:r>
    </w:p>
    <w:p w14:paraId="3DD04334" w14:textId="77777777" w:rsidR="00996819" w:rsidRDefault="00996819" w:rsidP="00996819">
      <w:pPr>
        <w:spacing w:line="100" w:lineRule="atLeast"/>
        <w:rPr>
          <w:sz w:val="20"/>
          <w:szCs w:val="20"/>
        </w:rPr>
      </w:pPr>
      <w:r>
        <w:rPr>
          <w:sz w:val="20"/>
          <w:szCs w:val="20"/>
        </w:rPr>
        <w:t>И не достигнет счастия вовек:</w:t>
      </w:r>
    </w:p>
    <w:p w14:paraId="79AF0372" w14:textId="77777777" w:rsidR="00996819" w:rsidRDefault="00996819" w:rsidP="00996819">
      <w:pPr>
        <w:spacing w:line="100" w:lineRule="atLeast"/>
        <w:rPr>
          <w:sz w:val="20"/>
          <w:szCs w:val="20"/>
        </w:rPr>
      </w:pPr>
      <w:r>
        <w:rPr>
          <w:sz w:val="20"/>
          <w:szCs w:val="20"/>
        </w:rPr>
        <w:t xml:space="preserve">Всё время станет он терять, </w:t>
      </w:r>
    </w:p>
    <w:p w14:paraId="4A241949" w14:textId="77777777" w:rsidR="00996819" w:rsidRDefault="00996819" w:rsidP="00996819">
      <w:pPr>
        <w:spacing w:line="100" w:lineRule="atLeast"/>
        <w:rPr>
          <w:sz w:val="20"/>
          <w:szCs w:val="20"/>
        </w:rPr>
      </w:pPr>
      <w:r>
        <w:rPr>
          <w:sz w:val="20"/>
          <w:szCs w:val="20"/>
        </w:rPr>
        <w:t>Богатство и престиж пытаясь наживать!</w:t>
      </w:r>
    </w:p>
    <w:p w14:paraId="65EADC82" w14:textId="77777777" w:rsidR="00996819" w:rsidRDefault="00996819" w:rsidP="00996819">
      <w:pPr>
        <w:spacing w:line="100" w:lineRule="atLeast"/>
        <w:rPr>
          <w:sz w:val="20"/>
          <w:szCs w:val="20"/>
        </w:rPr>
      </w:pPr>
    </w:p>
    <w:p w14:paraId="7E1A6301" w14:textId="77777777" w:rsidR="00996819" w:rsidRDefault="00996819" w:rsidP="00996819">
      <w:pPr>
        <w:spacing w:line="100" w:lineRule="atLeast"/>
        <w:rPr>
          <w:sz w:val="20"/>
          <w:szCs w:val="20"/>
        </w:rPr>
      </w:pPr>
      <w:r>
        <w:rPr>
          <w:sz w:val="20"/>
          <w:szCs w:val="20"/>
        </w:rPr>
        <w:t>И дух</w:t>
      </w:r>
      <w:r>
        <w:rPr>
          <w:sz w:val="20"/>
          <w:szCs w:val="20"/>
        </w:rPr>
        <w:fldChar w:fldCharType="begin"/>
      </w:r>
      <w:r>
        <w:instrText xml:space="preserve"> XE "</w:instrText>
      </w:r>
      <w:r w:rsidRPr="0018483D">
        <w:rPr>
          <w:rFonts w:eastAsia="Meiryo" w:cs="Aldhabi"/>
          <w:sz w:val="20"/>
          <w:szCs w:val="24"/>
        </w:rPr>
        <w:instrText>дух</w:instrText>
      </w:r>
      <w:r>
        <w:instrText xml:space="preserve">" </w:instrText>
      </w:r>
      <w:r>
        <w:rPr>
          <w:sz w:val="20"/>
          <w:szCs w:val="20"/>
        </w:rPr>
        <w:fldChar w:fldCharType="end"/>
      </w:r>
      <w:r>
        <w:rPr>
          <w:sz w:val="20"/>
          <w:szCs w:val="20"/>
        </w:rPr>
        <w:t xml:space="preserve"> толпы начнёт зов разума глушить!</w:t>
      </w:r>
    </w:p>
    <w:p w14:paraId="55552043" w14:textId="77777777" w:rsidR="00996819" w:rsidRDefault="00996819" w:rsidP="00996819">
      <w:pPr>
        <w:spacing w:line="100" w:lineRule="atLeast"/>
        <w:rPr>
          <w:sz w:val="20"/>
          <w:szCs w:val="20"/>
        </w:rPr>
      </w:pPr>
      <w:r>
        <w:rPr>
          <w:sz w:val="20"/>
          <w:szCs w:val="20"/>
        </w:rPr>
        <w:t>Мы без толпы уже не сможем ровно ничего решить!</w:t>
      </w:r>
    </w:p>
    <w:p w14:paraId="3DC390C4" w14:textId="77777777" w:rsidR="00996819" w:rsidRDefault="00996819" w:rsidP="00996819">
      <w:pPr>
        <w:spacing w:line="100" w:lineRule="atLeast"/>
        <w:rPr>
          <w:sz w:val="20"/>
          <w:szCs w:val="20"/>
        </w:rPr>
      </w:pPr>
      <w:r>
        <w:rPr>
          <w:sz w:val="20"/>
          <w:szCs w:val="20"/>
        </w:rPr>
        <w:t>По воле массы будем что-угодно чтить,</w:t>
      </w:r>
    </w:p>
    <w:p w14:paraId="129594A9" w14:textId="77777777" w:rsidR="00996819" w:rsidRDefault="00996819" w:rsidP="00996819">
      <w:pPr>
        <w:spacing w:line="100" w:lineRule="atLeast"/>
        <w:rPr>
          <w:sz w:val="20"/>
          <w:szCs w:val="20"/>
        </w:rPr>
      </w:pPr>
      <w:r>
        <w:rPr>
          <w:sz w:val="20"/>
          <w:szCs w:val="20"/>
        </w:rPr>
        <w:t>По воле массы всё подряд начнём судить, начнём крушить!</w:t>
      </w:r>
    </w:p>
    <w:p w14:paraId="0F74C8A0" w14:textId="77777777" w:rsidR="00996819" w:rsidRDefault="00996819" w:rsidP="00996819">
      <w:pPr>
        <w:spacing w:line="100" w:lineRule="atLeast"/>
        <w:rPr>
          <w:sz w:val="20"/>
          <w:szCs w:val="20"/>
        </w:rPr>
      </w:pPr>
      <w:r>
        <w:rPr>
          <w:sz w:val="20"/>
          <w:szCs w:val="20"/>
        </w:rPr>
        <w:t>За массой в ад мы безотчётно станем топать,</w:t>
      </w:r>
    </w:p>
    <w:p w14:paraId="0E416291" w14:textId="77777777" w:rsidR="00996819" w:rsidRPr="00CB5D0E" w:rsidRDefault="00996819" w:rsidP="00996819">
      <w:pPr>
        <w:spacing w:line="100" w:lineRule="atLeast"/>
        <w:rPr>
          <w:sz w:val="20"/>
          <w:szCs w:val="20"/>
        </w:rPr>
      </w:pPr>
      <w:r>
        <w:rPr>
          <w:sz w:val="20"/>
          <w:szCs w:val="20"/>
        </w:rPr>
        <w:lastRenderedPageBreak/>
        <w:t>И думать уж совсем не надо,</w:t>
      </w:r>
    </w:p>
    <w:p w14:paraId="7D6F103E" w14:textId="77777777" w:rsidR="00996819" w:rsidRPr="00CB5D0E" w:rsidRDefault="00996819" w:rsidP="00996819">
      <w:pPr>
        <w:spacing w:line="100" w:lineRule="atLeast"/>
        <w:rPr>
          <w:sz w:val="20"/>
          <w:szCs w:val="20"/>
        </w:rPr>
      </w:pPr>
      <w:r>
        <w:rPr>
          <w:sz w:val="20"/>
          <w:szCs w:val="20"/>
        </w:rPr>
        <w:t>Так и</w:t>
      </w:r>
      <w:r w:rsidRPr="00CB5D0E">
        <w:rPr>
          <w:sz w:val="20"/>
          <w:szCs w:val="20"/>
        </w:rPr>
        <w:t xml:space="preserve"> в театре </w:t>
      </w:r>
      <w:r>
        <w:rPr>
          <w:sz w:val="20"/>
          <w:szCs w:val="20"/>
        </w:rPr>
        <w:t>мы начинаем хлопать;</w:t>
      </w:r>
      <w:r w:rsidRPr="00CB5D0E">
        <w:rPr>
          <w:sz w:val="20"/>
          <w:szCs w:val="20"/>
        </w:rPr>
        <w:t xml:space="preserve"> </w:t>
      </w:r>
    </w:p>
    <w:p w14:paraId="28CF03E0" w14:textId="77777777" w:rsidR="00996819" w:rsidRDefault="00996819" w:rsidP="00996819">
      <w:pPr>
        <w:spacing w:line="100" w:lineRule="atLeast"/>
        <w:rPr>
          <w:sz w:val="20"/>
          <w:szCs w:val="20"/>
        </w:rPr>
      </w:pPr>
      <w:r>
        <w:rPr>
          <w:sz w:val="20"/>
          <w:szCs w:val="20"/>
        </w:rPr>
        <w:t>Потому что хлопает всё стадо</w:t>
      </w:r>
      <w:r>
        <w:rPr>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sz w:val="20"/>
          <w:szCs w:val="20"/>
        </w:rPr>
        <w:fldChar w:fldCharType="end"/>
      </w:r>
      <w:r>
        <w:rPr>
          <w:sz w:val="20"/>
          <w:szCs w:val="20"/>
        </w:rPr>
        <w:t>!</w:t>
      </w:r>
    </w:p>
    <w:p w14:paraId="28D46AD7" w14:textId="77777777" w:rsidR="00996819" w:rsidRDefault="00996819" w:rsidP="00996819">
      <w:pPr>
        <w:spacing w:line="100" w:lineRule="atLeast"/>
        <w:rPr>
          <w:sz w:val="20"/>
          <w:szCs w:val="20"/>
        </w:rPr>
      </w:pPr>
      <w:r>
        <w:rPr>
          <w:sz w:val="20"/>
          <w:szCs w:val="20"/>
        </w:rPr>
        <w:t>Так в з</w:t>
      </w:r>
      <w:r w:rsidRPr="009B639E">
        <w:rPr>
          <w:b/>
          <w:sz w:val="20"/>
          <w:szCs w:val="20"/>
        </w:rPr>
        <w:t>а</w:t>
      </w:r>
      <w:r>
        <w:rPr>
          <w:sz w:val="20"/>
          <w:szCs w:val="20"/>
        </w:rPr>
        <w:t xml:space="preserve">лах, например, </w:t>
      </w:r>
      <w:r w:rsidRPr="009B639E">
        <w:rPr>
          <w:b/>
          <w:sz w:val="20"/>
          <w:szCs w:val="20"/>
        </w:rPr>
        <w:t>встаём</w:t>
      </w:r>
      <w:r>
        <w:rPr>
          <w:sz w:val="20"/>
          <w:szCs w:val="20"/>
        </w:rPr>
        <w:t>,</w:t>
      </w:r>
    </w:p>
    <w:p w14:paraId="78137200" w14:textId="77777777" w:rsidR="00996819" w:rsidRDefault="00996819" w:rsidP="00996819">
      <w:pPr>
        <w:spacing w:line="100" w:lineRule="atLeast"/>
        <w:rPr>
          <w:sz w:val="20"/>
          <w:szCs w:val="20"/>
        </w:rPr>
      </w:pPr>
      <w:r>
        <w:rPr>
          <w:sz w:val="20"/>
          <w:szCs w:val="20"/>
        </w:rPr>
        <w:t>Когда играет гимн стран</w:t>
      </w:r>
      <w:r w:rsidRPr="009B639E">
        <w:rPr>
          <w:b/>
          <w:sz w:val="20"/>
          <w:szCs w:val="20"/>
        </w:rPr>
        <w:t>ы</w:t>
      </w:r>
      <w:r>
        <w:rPr>
          <w:sz w:val="20"/>
          <w:szCs w:val="20"/>
        </w:rPr>
        <w:t>,</w:t>
      </w:r>
    </w:p>
    <w:p w14:paraId="1D09572C" w14:textId="77777777" w:rsidR="00996819" w:rsidRDefault="00996819" w:rsidP="00996819">
      <w:pPr>
        <w:spacing w:line="100" w:lineRule="atLeast"/>
        <w:rPr>
          <w:sz w:val="20"/>
          <w:szCs w:val="20"/>
        </w:rPr>
      </w:pPr>
      <w:r>
        <w:rPr>
          <w:sz w:val="20"/>
          <w:szCs w:val="20"/>
        </w:rPr>
        <w:t xml:space="preserve">Который </w:t>
      </w:r>
      <w:r w:rsidRPr="009B639E">
        <w:rPr>
          <w:b/>
          <w:sz w:val="20"/>
          <w:szCs w:val="20"/>
        </w:rPr>
        <w:t>частью</w:t>
      </w:r>
      <w:r>
        <w:rPr>
          <w:sz w:val="20"/>
          <w:szCs w:val="20"/>
        </w:rPr>
        <w:t xml:space="preserve"> мы не знаем,</w:t>
      </w:r>
    </w:p>
    <w:p w14:paraId="0A61FF7D" w14:textId="77777777" w:rsidR="00996819" w:rsidRDefault="00996819" w:rsidP="00996819">
      <w:pPr>
        <w:spacing w:line="100" w:lineRule="atLeast"/>
        <w:rPr>
          <w:sz w:val="20"/>
          <w:szCs w:val="20"/>
        </w:rPr>
      </w:pPr>
      <w:r>
        <w:rPr>
          <w:sz w:val="20"/>
          <w:szCs w:val="20"/>
        </w:rPr>
        <w:t xml:space="preserve">Но </w:t>
      </w:r>
      <w:r w:rsidRPr="009B639E">
        <w:rPr>
          <w:b/>
          <w:sz w:val="20"/>
          <w:szCs w:val="20"/>
        </w:rPr>
        <w:t>все же</w:t>
      </w:r>
      <w:r>
        <w:rPr>
          <w:sz w:val="20"/>
          <w:szCs w:val="20"/>
        </w:rPr>
        <w:t xml:space="preserve"> встали!</w:t>
      </w:r>
    </w:p>
    <w:p w14:paraId="6C932357" w14:textId="77777777" w:rsidR="00996819" w:rsidRDefault="00996819" w:rsidP="00996819">
      <w:pPr>
        <w:spacing w:line="100" w:lineRule="atLeast"/>
        <w:rPr>
          <w:sz w:val="20"/>
          <w:szCs w:val="20"/>
        </w:rPr>
      </w:pPr>
      <w:r>
        <w:rPr>
          <w:sz w:val="20"/>
          <w:szCs w:val="20"/>
        </w:rPr>
        <w:t xml:space="preserve">Встанем-ка </w:t>
      </w:r>
      <w:r w:rsidRPr="009B639E">
        <w:rPr>
          <w:b/>
          <w:sz w:val="20"/>
          <w:szCs w:val="20"/>
        </w:rPr>
        <w:t>и мы!</w:t>
      </w:r>
    </w:p>
    <w:p w14:paraId="63BFC500" w14:textId="77777777" w:rsidR="00996819" w:rsidRDefault="00996819" w:rsidP="00996819">
      <w:pPr>
        <w:spacing w:line="100" w:lineRule="atLeast"/>
        <w:rPr>
          <w:sz w:val="20"/>
          <w:szCs w:val="20"/>
        </w:rPr>
      </w:pPr>
      <w:r>
        <w:rPr>
          <w:sz w:val="20"/>
          <w:szCs w:val="20"/>
        </w:rPr>
        <w:t>Со ст</w:t>
      </w:r>
      <w:r w:rsidRPr="009B639E">
        <w:rPr>
          <w:b/>
          <w:sz w:val="20"/>
          <w:szCs w:val="20"/>
        </w:rPr>
        <w:t>а</w:t>
      </w:r>
      <w:r>
        <w:rPr>
          <w:sz w:val="20"/>
          <w:szCs w:val="20"/>
        </w:rPr>
        <w:t xml:space="preserve">дом </w:t>
      </w:r>
      <w:r w:rsidRPr="009B639E">
        <w:rPr>
          <w:b/>
          <w:sz w:val="20"/>
          <w:szCs w:val="20"/>
        </w:rPr>
        <w:t>и на бойню</w:t>
      </w:r>
      <w:r>
        <w:rPr>
          <w:sz w:val="20"/>
          <w:szCs w:val="20"/>
        </w:rPr>
        <w:t>, как и все, пойдём!..</w:t>
      </w:r>
    </w:p>
    <w:p w14:paraId="4EF58FB4" w14:textId="77777777" w:rsidR="00996819" w:rsidRDefault="00996819" w:rsidP="00996819">
      <w:pPr>
        <w:spacing w:line="100" w:lineRule="atLeast"/>
        <w:rPr>
          <w:sz w:val="20"/>
          <w:szCs w:val="20"/>
        </w:rPr>
      </w:pPr>
    </w:p>
    <w:p w14:paraId="3D96CC26" w14:textId="77777777" w:rsidR="00996819" w:rsidRDefault="00996819" w:rsidP="00996819">
      <w:pPr>
        <w:spacing w:line="100" w:lineRule="atLeast"/>
        <w:rPr>
          <w:sz w:val="20"/>
          <w:szCs w:val="20"/>
        </w:rPr>
      </w:pPr>
      <w:r>
        <w:rPr>
          <w:sz w:val="20"/>
          <w:szCs w:val="20"/>
        </w:rPr>
        <w:t>Как будто тлен</w:t>
      </w:r>
      <w:r>
        <w:rPr>
          <w:sz w:val="20"/>
          <w:szCs w:val="20"/>
        </w:rPr>
        <w:fldChar w:fldCharType="begin"/>
      </w:r>
      <w:r>
        <w:instrText xml:space="preserve"> XE "</w:instrText>
      </w:r>
      <w:r w:rsidRPr="004C1A83">
        <w:rPr>
          <w:b/>
          <w:sz w:val="20"/>
          <w:szCs w:val="20"/>
        </w:rPr>
        <w:instrText>тлен</w:instrText>
      </w:r>
      <w:r>
        <w:instrText xml:space="preserve">" </w:instrText>
      </w:r>
      <w:r>
        <w:rPr>
          <w:sz w:val="20"/>
          <w:szCs w:val="20"/>
        </w:rPr>
        <w:fldChar w:fldCharType="end"/>
      </w:r>
      <w:r>
        <w:rPr>
          <w:rStyle w:val="ac"/>
          <w:sz w:val="20"/>
          <w:szCs w:val="20"/>
        </w:rPr>
        <w:footnoteReference w:id="1015"/>
      </w:r>
      <w:r>
        <w:rPr>
          <w:sz w:val="20"/>
          <w:szCs w:val="20"/>
        </w:rPr>
        <w:t>,</w:t>
      </w:r>
    </w:p>
    <w:p w14:paraId="5D22ACE3" w14:textId="77777777" w:rsidR="00996819" w:rsidRDefault="00996819" w:rsidP="00996819">
      <w:pPr>
        <w:spacing w:line="100" w:lineRule="atLeast"/>
        <w:rPr>
          <w:sz w:val="20"/>
          <w:szCs w:val="20"/>
        </w:rPr>
      </w:pPr>
      <w:r>
        <w:rPr>
          <w:sz w:val="20"/>
          <w:szCs w:val="20"/>
        </w:rPr>
        <w:t>Но всё же в</w:t>
      </w:r>
      <w:r w:rsidRPr="009B639E">
        <w:rPr>
          <w:b/>
          <w:sz w:val="20"/>
          <w:szCs w:val="20"/>
        </w:rPr>
        <w:t>а</w:t>
      </w:r>
      <w:r>
        <w:rPr>
          <w:sz w:val="20"/>
          <w:szCs w:val="20"/>
        </w:rPr>
        <w:t>жно,</w:t>
      </w:r>
    </w:p>
    <w:p w14:paraId="164F6D90" w14:textId="77777777" w:rsidR="00996819" w:rsidRDefault="00996819" w:rsidP="00996819">
      <w:pPr>
        <w:spacing w:line="100" w:lineRule="atLeast"/>
        <w:rPr>
          <w:sz w:val="20"/>
          <w:szCs w:val="20"/>
        </w:rPr>
      </w:pPr>
      <w:r>
        <w:rPr>
          <w:sz w:val="20"/>
          <w:szCs w:val="20"/>
        </w:rPr>
        <w:t>Ведь велик</w:t>
      </w:r>
      <w:r w:rsidRPr="009B639E">
        <w:rPr>
          <w:b/>
          <w:sz w:val="20"/>
          <w:szCs w:val="20"/>
        </w:rPr>
        <w:t>а</w:t>
      </w:r>
      <w:r>
        <w:rPr>
          <w:sz w:val="20"/>
          <w:szCs w:val="20"/>
        </w:rPr>
        <w:t xml:space="preserve"> конформности той с</w:t>
      </w:r>
      <w:r w:rsidRPr="009B639E">
        <w:rPr>
          <w:b/>
          <w:sz w:val="20"/>
          <w:szCs w:val="20"/>
        </w:rPr>
        <w:t>и</w:t>
      </w:r>
      <w:r>
        <w:rPr>
          <w:sz w:val="20"/>
          <w:szCs w:val="20"/>
        </w:rPr>
        <w:t>ла, –</w:t>
      </w:r>
    </w:p>
    <w:p w14:paraId="002AF2C6" w14:textId="77777777" w:rsidR="00996819" w:rsidRDefault="00996819" w:rsidP="00996819">
      <w:pPr>
        <w:spacing w:line="100" w:lineRule="atLeast"/>
        <w:rPr>
          <w:sz w:val="20"/>
          <w:szCs w:val="20"/>
        </w:rPr>
      </w:pPr>
      <w:r>
        <w:rPr>
          <w:sz w:val="20"/>
          <w:szCs w:val="20"/>
        </w:rPr>
        <w:t xml:space="preserve">Под </w:t>
      </w:r>
      <w:r w:rsidRPr="009B639E">
        <w:rPr>
          <w:b/>
          <w:sz w:val="20"/>
          <w:szCs w:val="20"/>
        </w:rPr>
        <w:t>гнёт</w:t>
      </w:r>
      <w:r>
        <w:rPr>
          <w:b/>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b/>
          <w:sz w:val="20"/>
          <w:szCs w:val="20"/>
        </w:rPr>
        <w:fldChar w:fldCharType="end"/>
      </w:r>
      <w:r w:rsidRPr="009B639E">
        <w:rPr>
          <w:b/>
          <w:sz w:val="20"/>
          <w:szCs w:val="20"/>
        </w:rPr>
        <w:t xml:space="preserve"> любой</w:t>
      </w:r>
      <w:r>
        <w:rPr>
          <w:sz w:val="20"/>
          <w:szCs w:val="20"/>
        </w:rPr>
        <w:t xml:space="preserve"> (сказал?) </w:t>
      </w:r>
    </w:p>
    <w:p w14:paraId="0AB05805" w14:textId="77777777" w:rsidR="00996819" w:rsidRDefault="00996819" w:rsidP="00996819">
      <w:pPr>
        <w:spacing w:line="100" w:lineRule="atLeast"/>
        <w:rPr>
          <w:sz w:val="20"/>
          <w:szCs w:val="20"/>
        </w:rPr>
      </w:pPr>
      <w:r>
        <w:rPr>
          <w:sz w:val="20"/>
          <w:szCs w:val="20"/>
        </w:rPr>
        <w:t xml:space="preserve">Идём мы </w:t>
      </w:r>
      <w:r w:rsidRPr="009B639E">
        <w:rPr>
          <w:b/>
          <w:sz w:val="20"/>
          <w:szCs w:val="20"/>
        </w:rPr>
        <w:t>молча</w:t>
      </w:r>
      <w:r>
        <w:rPr>
          <w:sz w:val="20"/>
          <w:szCs w:val="20"/>
        </w:rPr>
        <w:t xml:space="preserve"> иль отв</w:t>
      </w:r>
      <w:r w:rsidRPr="009B639E">
        <w:rPr>
          <w:b/>
          <w:sz w:val="20"/>
          <w:szCs w:val="20"/>
        </w:rPr>
        <w:t>а</w:t>
      </w:r>
      <w:r>
        <w:rPr>
          <w:sz w:val="20"/>
          <w:szCs w:val="20"/>
        </w:rPr>
        <w:t>жно,</w:t>
      </w:r>
    </w:p>
    <w:p w14:paraId="2A2D733D" w14:textId="77777777" w:rsidR="00996819" w:rsidRDefault="00996819" w:rsidP="00996819">
      <w:pPr>
        <w:spacing w:line="100" w:lineRule="atLeast"/>
        <w:rPr>
          <w:sz w:val="20"/>
          <w:szCs w:val="20"/>
        </w:rPr>
      </w:pPr>
      <w:r>
        <w:rPr>
          <w:sz w:val="20"/>
          <w:szCs w:val="20"/>
        </w:rPr>
        <w:t xml:space="preserve">Пойдём </w:t>
      </w:r>
      <w:r w:rsidRPr="009B639E">
        <w:rPr>
          <w:b/>
          <w:sz w:val="20"/>
          <w:szCs w:val="20"/>
        </w:rPr>
        <w:t>мы на войну</w:t>
      </w:r>
      <w:r>
        <w:rPr>
          <w:sz w:val="20"/>
          <w:szCs w:val="20"/>
        </w:rPr>
        <w:t>, во плен,</w:t>
      </w:r>
    </w:p>
    <w:p w14:paraId="2CAAAE96" w14:textId="77777777" w:rsidR="00996819" w:rsidRDefault="00996819" w:rsidP="00996819">
      <w:pPr>
        <w:spacing w:line="100" w:lineRule="atLeast"/>
        <w:rPr>
          <w:sz w:val="20"/>
          <w:szCs w:val="20"/>
        </w:rPr>
      </w:pPr>
      <w:r>
        <w:rPr>
          <w:sz w:val="20"/>
          <w:szCs w:val="20"/>
        </w:rPr>
        <w:t xml:space="preserve">Ибо </w:t>
      </w:r>
      <w:r w:rsidRPr="009B639E">
        <w:rPr>
          <w:b/>
          <w:sz w:val="20"/>
          <w:szCs w:val="20"/>
        </w:rPr>
        <w:t>конформность</w:t>
      </w:r>
      <w:r>
        <w:rPr>
          <w:sz w:val="20"/>
          <w:szCs w:val="20"/>
        </w:rPr>
        <w:t xml:space="preserve"> попрос</w:t>
      </w:r>
      <w:r w:rsidRPr="009B639E">
        <w:rPr>
          <w:b/>
          <w:sz w:val="20"/>
          <w:szCs w:val="20"/>
        </w:rPr>
        <w:t>и</w:t>
      </w:r>
      <w:r>
        <w:rPr>
          <w:sz w:val="20"/>
          <w:szCs w:val="20"/>
        </w:rPr>
        <w:t>ла;</w:t>
      </w:r>
    </w:p>
    <w:p w14:paraId="2AF88D5E" w14:textId="77777777" w:rsidR="00996819" w:rsidRDefault="00996819" w:rsidP="00996819">
      <w:pPr>
        <w:spacing w:line="100" w:lineRule="atLeast"/>
        <w:rPr>
          <w:sz w:val="20"/>
          <w:szCs w:val="20"/>
        </w:rPr>
      </w:pPr>
      <w:r>
        <w:rPr>
          <w:sz w:val="20"/>
          <w:szCs w:val="20"/>
        </w:rPr>
        <w:t xml:space="preserve">Театр – </w:t>
      </w:r>
      <w:r w:rsidRPr="009B639E">
        <w:rPr>
          <w:b/>
          <w:sz w:val="20"/>
          <w:szCs w:val="20"/>
        </w:rPr>
        <w:t>мелочь будто</w:t>
      </w:r>
      <w:r>
        <w:rPr>
          <w:sz w:val="20"/>
          <w:szCs w:val="20"/>
        </w:rPr>
        <w:t>, зал…</w:t>
      </w:r>
    </w:p>
    <w:p w14:paraId="1C541B51" w14:textId="77777777" w:rsidR="00996819" w:rsidRDefault="00996819" w:rsidP="00996819">
      <w:pPr>
        <w:spacing w:line="100" w:lineRule="atLeast"/>
        <w:rPr>
          <w:sz w:val="20"/>
          <w:szCs w:val="20"/>
        </w:rPr>
      </w:pPr>
      <w:r>
        <w:rPr>
          <w:sz w:val="20"/>
          <w:szCs w:val="20"/>
        </w:rPr>
        <w:t xml:space="preserve">Но дальше встретятся </w:t>
      </w:r>
      <w:r w:rsidRPr="009B639E">
        <w:rPr>
          <w:b/>
          <w:sz w:val="20"/>
          <w:szCs w:val="20"/>
        </w:rPr>
        <w:t>реформы</w:t>
      </w:r>
      <w:r>
        <w:rPr>
          <w:sz w:val="20"/>
          <w:szCs w:val="20"/>
        </w:rPr>
        <w:t>,</w:t>
      </w:r>
    </w:p>
    <w:p w14:paraId="61A8AB2F" w14:textId="77777777" w:rsidR="00996819" w:rsidRDefault="00996819" w:rsidP="00996819">
      <w:pPr>
        <w:spacing w:line="100" w:lineRule="atLeast"/>
        <w:rPr>
          <w:sz w:val="20"/>
          <w:szCs w:val="20"/>
        </w:rPr>
      </w:pPr>
      <w:r>
        <w:rPr>
          <w:sz w:val="20"/>
          <w:szCs w:val="20"/>
        </w:rPr>
        <w:t>Затем война</w:t>
      </w:r>
      <w:r>
        <w:rPr>
          <w:sz w:val="20"/>
          <w:szCs w:val="20"/>
        </w:rPr>
        <w:fldChar w:fldCharType="begin"/>
      </w:r>
      <w:r>
        <w:instrText xml:space="preserve"> XE "</w:instrText>
      </w:r>
      <w:r w:rsidRPr="00632C6B">
        <w:rPr>
          <w:rFonts w:ascii="Times New Roman" w:eastAsia="Meiryo" w:hAnsi="Times New Roman" w:cs="Times New Roman"/>
          <w:sz w:val="28"/>
          <w:szCs w:val="24"/>
        </w:rPr>
        <w:instrText>война</w:instrText>
      </w:r>
      <w:r>
        <w:instrText xml:space="preserve">" </w:instrText>
      </w:r>
      <w:r>
        <w:rPr>
          <w:sz w:val="20"/>
          <w:szCs w:val="20"/>
        </w:rPr>
        <w:fldChar w:fldCharType="end"/>
      </w:r>
      <w:r>
        <w:rPr>
          <w:sz w:val="20"/>
          <w:szCs w:val="20"/>
        </w:rPr>
        <w:t xml:space="preserve"> – опять сказал, </w:t>
      </w:r>
    </w:p>
    <w:p w14:paraId="1EBC077A" w14:textId="77777777" w:rsidR="00996819" w:rsidRDefault="00996819" w:rsidP="00996819">
      <w:pPr>
        <w:spacing w:line="100" w:lineRule="atLeast"/>
        <w:rPr>
          <w:sz w:val="20"/>
          <w:szCs w:val="20"/>
        </w:rPr>
      </w:pPr>
      <w:r w:rsidRPr="009B639E">
        <w:rPr>
          <w:b/>
          <w:sz w:val="20"/>
          <w:szCs w:val="20"/>
        </w:rPr>
        <w:t>А</w:t>
      </w:r>
      <w:r>
        <w:rPr>
          <w:sz w:val="20"/>
          <w:szCs w:val="20"/>
        </w:rPr>
        <w:t>бо иные гнёта ф</w:t>
      </w:r>
      <w:r w:rsidRPr="009B639E">
        <w:rPr>
          <w:b/>
          <w:sz w:val="20"/>
          <w:szCs w:val="20"/>
        </w:rPr>
        <w:t>о</w:t>
      </w:r>
      <w:r>
        <w:rPr>
          <w:sz w:val="20"/>
          <w:szCs w:val="20"/>
        </w:rPr>
        <w:t xml:space="preserve">рмы. </w:t>
      </w:r>
    </w:p>
    <w:p w14:paraId="2E778393" w14:textId="77777777" w:rsidR="00996819" w:rsidRDefault="00996819" w:rsidP="00996819">
      <w:pPr>
        <w:spacing w:line="100" w:lineRule="atLeast"/>
        <w:rPr>
          <w:sz w:val="20"/>
          <w:szCs w:val="20"/>
        </w:rPr>
      </w:pPr>
    </w:p>
    <w:p w14:paraId="39FF7758" w14:textId="77777777" w:rsidR="00996819" w:rsidRDefault="00996819" w:rsidP="00996819">
      <w:pPr>
        <w:spacing w:line="100" w:lineRule="atLeast"/>
        <w:rPr>
          <w:sz w:val="20"/>
          <w:szCs w:val="20"/>
        </w:rPr>
      </w:pPr>
      <w:r>
        <w:rPr>
          <w:sz w:val="20"/>
          <w:szCs w:val="20"/>
        </w:rPr>
        <w:t xml:space="preserve">Мы промолчим – молчат же </w:t>
      </w:r>
      <w:r w:rsidRPr="009A57B2">
        <w:rPr>
          <w:b/>
          <w:sz w:val="20"/>
          <w:szCs w:val="20"/>
        </w:rPr>
        <w:t>все</w:t>
      </w:r>
      <w:r>
        <w:rPr>
          <w:sz w:val="20"/>
          <w:szCs w:val="20"/>
        </w:rPr>
        <w:t>,</w:t>
      </w:r>
    </w:p>
    <w:p w14:paraId="189235C0" w14:textId="77777777" w:rsidR="00996819" w:rsidRDefault="00996819" w:rsidP="00996819">
      <w:pPr>
        <w:spacing w:line="100" w:lineRule="atLeast"/>
        <w:rPr>
          <w:sz w:val="20"/>
          <w:szCs w:val="20"/>
        </w:rPr>
      </w:pPr>
      <w:r w:rsidRPr="009A57B2">
        <w:rPr>
          <w:b/>
          <w:sz w:val="20"/>
          <w:szCs w:val="20"/>
        </w:rPr>
        <w:t>Терпеть</w:t>
      </w:r>
      <w:r>
        <w:rPr>
          <w:sz w:val="20"/>
          <w:szCs w:val="20"/>
        </w:rPr>
        <w:t xml:space="preserve"> начнём, </w:t>
      </w:r>
    </w:p>
    <w:p w14:paraId="3C24C4DE" w14:textId="77777777" w:rsidR="00996819" w:rsidRDefault="00996819" w:rsidP="00996819">
      <w:pPr>
        <w:spacing w:line="100" w:lineRule="atLeast"/>
        <w:rPr>
          <w:sz w:val="20"/>
          <w:szCs w:val="20"/>
        </w:rPr>
      </w:pPr>
      <w:r>
        <w:rPr>
          <w:sz w:val="20"/>
          <w:szCs w:val="20"/>
        </w:rPr>
        <w:t>Как терпят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w:t>
      </w:r>
    </w:p>
    <w:p w14:paraId="69A14260" w14:textId="77777777" w:rsidR="00996819" w:rsidRDefault="00996819" w:rsidP="00996819">
      <w:pPr>
        <w:spacing w:line="100" w:lineRule="atLeast"/>
        <w:rPr>
          <w:sz w:val="20"/>
          <w:szCs w:val="20"/>
        </w:rPr>
      </w:pPr>
      <w:r>
        <w:rPr>
          <w:sz w:val="20"/>
          <w:szCs w:val="20"/>
        </w:rPr>
        <w:t>И стр</w:t>
      </w:r>
      <w:r w:rsidRPr="009A57B2">
        <w:rPr>
          <w:b/>
          <w:sz w:val="20"/>
          <w:szCs w:val="20"/>
        </w:rPr>
        <w:t>а</w:t>
      </w:r>
      <w:r>
        <w:rPr>
          <w:sz w:val="20"/>
          <w:szCs w:val="20"/>
        </w:rPr>
        <w:t>ждать</w:t>
      </w:r>
      <w:r>
        <w:rPr>
          <w:rStyle w:val="ac"/>
          <w:sz w:val="20"/>
          <w:szCs w:val="20"/>
        </w:rPr>
        <w:footnoteReference w:id="1016"/>
      </w:r>
      <w:r>
        <w:rPr>
          <w:sz w:val="20"/>
          <w:szCs w:val="20"/>
        </w:rPr>
        <w:t xml:space="preserve"> будем</w:t>
      </w:r>
    </w:p>
    <w:p w14:paraId="6A7C52E3" w14:textId="77777777" w:rsidR="00996819" w:rsidRDefault="00996819" w:rsidP="00996819">
      <w:pPr>
        <w:spacing w:line="100" w:lineRule="atLeast"/>
        <w:rPr>
          <w:sz w:val="20"/>
          <w:szCs w:val="20"/>
        </w:rPr>
      </w:pPr>
      <w:r w:rsidRPr="009A57B2">
        <w:rPr>
          <w:b/>
          <w:sz w:val="20"/>
          <w:szCs w:val="20"/>
        </w:rPr>
        <w:t>День за днём</w:t>
      </w:r>
      <w:r>
        <w:rPr>
          <w:sz w:val="20"/>
          <w:szCs w:val="20"/>
        </w:rPr>
        <w:t>,</w:t>
      </w:r>
    </w:p>
    <w:p w14:paraId="3E84AB87" w14:textId="77777777" w:rsidR="00996819" w:rsidRDefault="00996819" w:rsidP="00996819">
      <w:pPr>
        <w:spacing w:line="100" w:lineRule="atLeast"/>
        <w:rPr>
          <w:sz w:val="20"/>
          <w:szCs w:val="20"/>
        </w:rPr>
      </w:pPr>
      <w:r>
        <w:rPr>
          <w:sz w:val="20"/>
          <w:szCs w:val="20"/>
        </w:rPr>
        <w:t>Ведь стр</w:t>
      </w:r>
      <w:r w:rsidRPr="009A57B2">
        <w:rPr>
          <w:b/>
          <w:sz w:val="20"/>
          <w:szCs w:val="20"/>
        </w:rPr>
        <w:t>а</w:t>
      </w:r>
      <w:r>
        <w:rPr>
          <w:sz w:val="20"/>
          <w:szCs w:val="20"/>
        </w:rPr>
        <w:t>ждут – н</w:t>
      </w:r>
      <w:r w:rsidRPr="009A57B2">
        <w:rPr>
          <w:b/>
          <w:sz w:val="20"/>
          <w:szCs w:val="20"/>
        </w:rPr>
        <w:t>о</w:t>
      </w:r>
      <w:r>
        <w:rPr>
          <w:sz w:val="20"/>
          <w:szCs w:val="20"/>
        </w:rPr>
        <w:t xml:space="preserve">рма – с нами </w:t>
      </w:r>
      <w:r w:rsidRPr="009A57B2">
        <w:rPr>
          <w:b/>
          <w:sz w:val="20"/>
          <w:szCs w:val="20"/>
        </w:rPr>
        <w:t>все</w:t>
      </w:r>
      <w:r>
        <w:rPr>
          <w:sz w:val="20"/>
          <w:szCs w:val="20"/>
        </w:rPr>
        <w:t>.</w:t>
      </w:r>
    </w:p>
    <w:p w14:paraId="02B52473" w14:textId="77777777" w:rsidR="00996819" w:rsidRDefault="00996819" w:rsidP="00996819">
      <w:pPr>
        <w:spacing w:line="100" w:lineRule="atLeast"/>
        <w:rPr>
          <w:sz w:val="20"/>
          <w:szCs w:val="20"/>
        </w:rPr>
      </w:pPr>
    </w:p>
    <w:p w14:paraId="7A441169" w14:textId="77777777" w:rsidR="00996819" w:rsidRDefault="00996819" w:rsidP="00996819">
      <w:pPr>
        <w:spacing w:line="100" w:lineRule="atLeast"/>
        <w:jc w:val="center"/>
        <w:rPr>
          <w:rFonts w:asciiTheme="majorHAnsi" w:hAnsiTheme="majorHAnsi"/>
          <w:sz w:val="32"/>
          <w:szCs w:val="32"/>
        </w:rPr>
      </w:pPr>
      <w:r>
        <w:rPr>
          <w:rFonts w:asciiTheme="majorHAnsi" w:hAnsiTheme="majorHAnsi"/>
          <w:sz w:val="32"/>
          <w:szCs w:val="32"/>
        </w:rPr>
        <w:br w:type="page"/>
      </w:r>
    </w:p>
    <w:p w14:paraId="205CEDD9" w14:textId="77777777" w:rsidR="00996819" w:rsidRDefault="00996819" w:rsidP="00996819">
      <w:pPr>
        <w:pStyle w:val="4"/>
      </w:pPr>
      <w:bookmarkStart w:id="280" w:name="_Toc469820295"/>
      <w:bookmarkStart w:id="281" w:name="_Toc509792392"/>
      <w:r>
        <w:lastRenderedPageBreak/>
        <w:t>Фарисейское христианство</w:t>
      </w:r>
      <w:r w:rsidRPr="00F50469">
        <w:rPr>
          <w:rStyle w:val="ac"/>
          <w:b w:val="0"/>
          <w:szCs w:val="32"/>
        </w:rPr>
        <w:footnoteReference w:id="1017"/>
      </w:r>
      <w:bookmarkEnd w:id="280"/>
      <w:bookmarkEnd w:id="281"/>
    </w:p>
    <w:p w14:paraId="2D154D12" w14:textId="77777777" w:rsidR="00C56420" w:rsidRDefault="00C56420" w:rsidP="00996819">
      <w:pPr>
        <w:rPr>
          <w:sz w:val="20"/>
          <w:szCs w:val="20"/>
        </w:rPr>
      </w:pPr>
    </w:p>
    <w:p w14:paraId="253A677C" w14:textId="77777777" w:rsidR="00996819" w:rsidRDefault="00996819" w:rsidP="00996819">
      <w:pPr>
        <w:rPr>
          <w:sz w:val="20"/>
          <w:szCs w:val="20"/>
        </w:rPr>
      </w:pPr>
      <w:r>
        <w:rPr>
          <w:sz w:val="20"/>
          <w:szCs w:val="20"/>
        </w:rPr>
        <w:t xml:space="preserve">«Богов </w:t>
      </w:r>
      <w:r w:rsidRPr="008D3980">
        <w:rPr>
          <w:b/>
          <w:sz w:val="20"/>
          <w:szCs w:val="20"/>
        </w:rPr>
        <w:t>не отвергайте</w:t>
      </w:r>
      <w:r>
        <w:rPr>
          <w:sz w:val="20"/>
          <w:szCs w:val="20"/>
        </w:rPr>
        <w:t xml:space="preserve">, </w:t>
      </w:r>
    </w:p>
    <w:p w14:paraId="4CA0BF83" w14:textId="77777777" w:rsidR="00996819" w:rsidRDefault="00996819" w:rsidP="00996819">
      <w:pPr>
        <w:rPr>
          <w:sz w:val="20"/>
          <w:szCs w:val="20"/>
        </w:rPr>
      </w:pPr>
      <w:r>
        <w:rPr>
          <w:sz w:val="20"/>
          <w:szCs w:val="20"/>
        </w:rPr>
        <w:t>Нет,</w:t>
      </w:r>
    </w:p>
    <w:p w14:paraId="4DDFD8A9" w14:textId="77777777" w:rsidR="00996819" w:rsidRDefault="00996819" w:rsidP="00996819">
      <w:pPr>
        <w:rPr>
          <w:sz w:val="20"/>
          <w:szCs w:val="20"/>
        </w:rPr>
      </w:pPr>
      <w:r>
        <w:rPr>
          <w:sz w:val="20"/>
          <w:szCs w:val="20"/>
        </w:rPr>
        <w:t xml:space="preserve">Но </w:t>
      </w:r>
      <w:r w:rsidRPr="008D3980">
        <w:rPr>
          <w:b/>
          <w:sz w:val="20"/>
          <w:szCs w:val="20"/>
        </w:rPr>
        <w:t>знайте</w:t>
      </w:r>
      <w:r>
        <w:rPr>
          <w:sz w:val="20"/>
          <w:szCs w:val="20"/>
        </w:rPr>
        <w:t>,</w:t>
      </w:r>
    </w:p>
    <w:p w14:paraId="1F879D98" w14:textId="77777777" w:rsidR="00996819" w:rsidRDefault="00996819" w:rsidP="00996819">
      <w:pPr>
        <w:rPr>
          <w:sz w:val="20"/>
          <w:szCs w:val="20"/>
        </w:rPr>
      </w:pPr>
      <w:r>
        <w:rPr>
          <w:sz w:val="20"/>
          <w:szCs w:val="20"/>
        </w:rPr>
        <w:t>Что не знает их толп</w:t>
      </w:r>
      <w:r w:rsidRPr="00E355F2">
        <w:rPr>
          <w:b/>
          <w:sz w:val="20"/>
          <w:szCs w:val="20"/>
        </w:rPr>
        <w:t>а</w:t>
      </w:r>
      <w:r>
        <w:rPr>
          <w:b/>
          <w:sz w:val="20"/>
          <w:szCs w:val="20"/>
        </w:rPr>
        <w:fldChar w:fldCharType="begin"/>
      </w:r>
      <w:r>
        <w:instrText xml:space="preserve"> XE "</w:instrText>
      </w:r>
      <w:r w:rsidRPr="00335710">
        <w:rPr>
          <w:sz w:val="20"/>
          <w:szCs w:val="20"/>
        </w:rPr>
        <w:instrText>толпа</w:instrText>
      </w:r>
      <w:r>
        <w:instrText xml:space="preserve">" </w:instrText>
      </w:r>
      <w:r>
        <w:rPr>
          <w:b/>
          <w:sz w:val="20"/>
          <w:szCs w:val="20"/>
        </w:rPr>
        <w:fldChar w:fldCharType="end"/>
      </w:r>
      <w:r>
        <w:rPr>
          <w:sz w:val="20"/>
          <w:szCs w:val="20"/>
        </w:rPr>
        <w:t>,</w:t>
      </w:r>
    </w:p>
    <w:p w14:paraId="30B58DA9" w14:textId="77777777" w:rsidR="00996819" w:rsidRDefault="00996819" w:rsidP="00996819">
      <w:pPr>
        <w:rPr>
          <w:sz w:val="20"/>
          <w:szCs w:val="20"/>
        </w:rPr>
      </w:pPr>
      <w:r>
        <w:rPr>
          <w:sz w:val="20"/>
          <w:szCs w:val="20"/>
        </w:rPr>
        <w:t>Что оной мысли л</w:t>
      </w:r>
      <w:r w:rsidRPr="008D3980">
        <w:rPr>
          <w:b/>
          <w:sz w:val="20"/>
          <w:szCs w:val="20"/>
        </w:rPr>
        <w:t>о</w:t>
      </w:r>
      <w:r>
        <w:rPr>
          <w:sz w:val="20"/>
          <w:szCs w:val="20"/>
        </w:rPr>
        <w:t>жны,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она слеп</w:t>
      </w:r>
      <w:r w:rsidRPr="00E355F2">
        <w:rPr>
          <w:b/>
          <w:sz w:val="20"/>
          <w:szCs w:val="20"/>
        </w:rPr>
        <w:t>а</w:t>
      </w:r>
      <w:r>
        <w:rPr>
          <w:sz w:val="20"/>
          <w:szCs w:val="20"/>
        </w:rPr>
        <w:t>, –</w:t>
      </w:r>
    </w:p>
    <w:p w14:paraId="40086423" w14:textId="77777777" w:rsidR="00996819" w:rsidRDefault="00996819" w:rsidP="00996819">
      <w:pPr>
        <w:rPr>
          <w:sz w:val="20"/>
          <w:szCs w:val="20"/>
        </w:rPr>
      </w:pPr>
      <w:r>
        <w:rPr>
          <w:sz w:val="20"/>
          <w:szCs w:val="20"/>
        </w:rPr>
        <w:t>И не идите за толпой вослед!»</w:t>
      </w:r>
      <w:r>
        <w:rPr>
          <w:rStyle w:val="ac"/>
          <w:sz w:val="20"/>
          <w:szCs w:val="20"/>
        </w:rPr>
        <w:footnoteReference w:id="1018"/>
      </w:r>
    </w:p>
    <w:p w14:paraId="1CF66118" w14:textId="77777777" w:rsidR="00996819" w:rsidRPr="00D85260" w:rsidRDefault="00996819" w:rsidP="00996819">
      <w:pPr>
        <w:rPr>
          <w:sz w:val="20"/>
          <w:szCs w:val="20"/>
        </w:rPr>
      </w:pPr>
      <w:r>
        <w:rPr>
          <w:sz w:val="20"/>
          <w:szCs w:val="20"/>
        </w:rPr>
        <w:t xml:space="preserve">***  </w:t>
      </w:r>
    </w:p>
    <w:p w14:paraId="32F7890C" w14:textId="77777777" w:rsidR="00996819" w:rsidRDefault="00996819" w:rsidP="00996819">
      <w:pPr>
        <w:spacing w:after="120" w:line="480" w:lineRule="auto"/>
        <w:rPr>
          <w:sz w:val="20"/>
          <w:szCs w:val="20"/>
        </w:rPr>
      </w:pPr>
      <w:r w:rsidRPr="00874E51">
        <w:rPr>
          <w:sz w:val="20"/>
          <w:szCs w:val="20"/>
        </w:rPr>
        <w:t>За историю письма Библий вышло миллионы,</w:t>
      </w:r>
      <w:r w:rsidRPr="00874E51">
        <w:rPr>
          <w:sz w:val="20"/>
          <w:szCs w:val="20"/>
        </w:rPr>
        <w:br/>
      </w:r>
      <w:r>
        <w:rPr>
          <w:sz w:val="20"/>
          <w:szCs w:val="20"/>
        </w:rPr>
        <w:t>Да</w:t>
      </w:r>
      <w:r w:rsidRPr="00874E51">
        <w:rPr>
          <w:sz w:val="20"/>
          <w:szCs w:val="20"/>
        </w:rPr>
        <w:t xml:space="preserve"> только </w:t>
      </w:r>
      <w:r w:rsidRPr="000109C4">
        <w:rPr>
          <w:b/>
          <w:sz w:val="20"/>
          <w:szCs w:val="20"/>
        </w:rPr>
        <w:t>тысячи</w:t>
      </w:r>
      <w:r>
        <w:rPr>
          <w:b/>
          <w:sz w:val="20"/>
          <w:szCs w:val="20"/>
        </w:rPr>
        <w:t xml:space="preserve"> </w:t>
      </w:r>
      <w:r>
        <w:rPr>
          <w:sz w:val="20"/>
          <w:szCs w:val="20"/>
        </w:rPr>
        <w:t>(людей)</w:t>
      </w:r>
      <w:r w:rsidRPr="00874E51">
        <w:rPr>
          <w:sz w:val="20"/>
          <w:szCs w:val="20"/>
        </w:rPr>
        <w:t xml:space="preserve"> хоть что-то из сего прочли,</w:t>
      </w:r>
      <w:r>
        <w:rPr>
          <w:sz w:val="20"/>
          <w:szCs w:val="20"/>
        </w:rPr>
        <w:t xml:space="preserve"> -</w:t>
      </w:r>
      <w:r w:rsidRPr="00874E51">
        <w:rPr>
          <w:sz w:val="20"/>
          <w:szCs w:val="20"/>
        </w:rPr>
        <w:br/>
      </w:r>
      <w:r>
        <w:rPr>
          <w:sz w:val="20"/>
          <w:szCs w:val="20"/>
        </w:rPr>
        <w:t xml:space="preserve">Остальным же </w:t>
      </w:r>
      <w:r w:rsidRPr="000C13AD">
        <w:rPr>
          <w:b/>
          <w:sz w:val="20"/>
          <w:szCs w:val="20"/>
        </w:rPr>
        <w:t>христианам</w:t>
      </w:r>
      <w:r>
        <w:rPr>
          <w:sz w:val="20"/>
          <w:szCs w:val="20"/>
        </w:rPr>
        <w:t xml:space="preserve"> не нужно </w:t>
      </w:r>
      <w:r w:rsidRPr="008D3980">
        <w:rPr>
          <w:b/>
          <w:sz w:val="20"/>
          <w:szCs w:val="20"/>
        </w:rPr>
        <w:t>книгу ту</w:t>
      </w:r>
      <w:r>
        <w:rPr>
          <w:sz w:val="20"/>
          <w:szCs w:val="20"/>
        </w:rPr>
        <w:t xml:space="preserve"> читать, </w:t>
      </w:r>
      <w:r w:rsidRPr="00874E51">
        <w:rPr>
          <w:sz w:val="20"/>
          <w:szCs w:val="20"/>
        </w:rPr>
        <w:t> </w:t>
      </w:r>
    </w:p>
    <w:p w14:paraId="5D515518" w14:textId="77777777" w:rsidR="00996819" w:rsidRDefault="00996819" w:rsidP="00996819">
      <w:pPr>
        <w:spacing w:after="120" w:line="480" w:lineRule="auto"/>
        <w:rPr>
          <w:b/>
          <w:sz w:val="20"/>
          <w:szCs w:val="20"/>
        </w:rPr>
      </w:pPr>
      <w:r w:rsidRPr="005064FD">
        <w:rPr>
          <w:b/>
          <w:sz w:val="20"/>
          <w:szCs w:val="20"/>
        </w:rPr>
        <w:t xml:space="preserve">Ведь можно им и без сего </w:t>
      </w:r>
    </w:p>
    <w:p w14:paraId="143A5B5A" w14:textId="77777777" w:rsidR="00996819" w:rsidRDefault="00996819" w:rsidP="00996819">
      <w:pPr>
        <w:spacing w:after="120" w:line="480" w:lineRule="auto"/>
        <w:rPr>
          <w:b/>
          <w:sz w:val="20"/>
          <w:szCs w:val="20"/>
        </w:rPr>
      </w:pPr>
      <w:r>
        <w:rPr>
          <w:b/>
          <w:sz w:val="20"/>
          <w:szCs w:val="20"/>
        </w:rPr>
        <w:t>Крещёнными</w:t>
      </w:r>
      <w:r w:rsidRPr="005064FD">
        <w:rPr>
          <w:b/>
          <w:sz w:val="20"/>
          <w:szCs w:val="20"/>
        </w:rPr>
        <w:t xml:space="preserve"> себя именовать</w:t>
      </w:r>
      <w:r>
        <w:rPr>
          <w:b/>
          <w:sz w:val="20"/>
          <w:szCs w:val="20"/>
        </w:rPr>
        <w:t>,</w:t>
      </w:r>
    </w:p>
    <w:p w14:paraId="1DCF592C" w14:textId="77777777" w:rsidR="00996819" w:rsidRPr="005064FD" w:rsidRDefault="00996819" w:rsidP="00996819">
      <w:pPr>
        <w:spacing w:after="120" w:line="480" w:lineRule="auto"/>
        <w:rPr>
          <w:b/>
          <w:sz w:val="20"/>
          <w:szCs w:val="20"/>
        </w:rPr>
      </w:pPr>
      <w:r>
        <w:rPr>
          <w:b/>
          <w:sz w:val="20"/>
          <w:szCs w:val="20"/>
        </w:rPr>
        <w:t xml:space="preserve">Не зная </w:t>
      </w:r>
      <w:r w:rsidRPr="0075322F">
        <w:rPr>
          <w:sz w:val="20"/>
          <w:szCs w:val="20"/>
        </w:rPr>
        <w:t>сл</w:t>
      </w:r>
      <w:r w:rsidRPr="0075322F">
        <w:rPr>
          <w:b/>
          <w:sz w:val="20"/>
          <w:szCs w:val="20"/>
        </w:rPr>
        <w:t>о</w:t>
      </w:r>
      <w:r w:rsidRPr="0075322F">
        <w:rPr>
          <w:sz w:val="20"/>
          <w:szCs w:val="20"/>
        </w:rPr>
        <w:t>ва</w:t>
      </w:r>
      <w:r>
        <w:rPr>
          <w:b/>
          <w:sz w:val="20"/>
          <w:szCs w:val="20"/>
        </w:rPr>
        <w:t xml:space="preserve"> Бога своего,</w:t>
      </w:r>
      <w:r w:rsidRPr="0075322F">
        <w:rPr>
          <w:sz w:val="20"/>
          <w:szCs w:val="20"/>
        </w:rPr>
        <w:t xml:space="preserve"> </w:t>
      </w:r>
      <w:r>
        <w:rPr>
          <w:sz w:val="20"/>
          <w:szCs w:val="20"/>
        </w:rPr>
        <w:t>–</w:t>
      </w:r>
    </w:p>
    <w:p w14:paraId="369CBFC8" w14:textId="77777777" w:rsidR="00996819" w:rsidRDefault="00996819" w:rsidP="00996819">
      <w:pPr>
        <w:spacing w:after="120" w:line="480" w:lineRule="auto"/>
        <w:rPr>
          <w:sz w:val="20"/>
          <w:szCs w:val="20"/>
        </w:rPr>
      </w:pPr>
      <w:r>
        <w:rPr>
          <w:sz w:val="20"/>
          <w:szCs w:val="20"/>
        </w:rPr>
        <w:t xml:space="preserve">Ибо </w:t>
      </w:r>
      <w:r w:rsidRPr="00C712C5">
        <w:rPr>
          <w:b/>
          <w:sz w:val="20"/>
          <w:szCs w:val="20"/>
        </w:rPr>
        <w:t>от традиции</w:t>
      </w:r>
      <w:r>
        <w:rPr>
          <w:sz w:val="20"/>
          <w:szCs w:val="20"/>
        </w:rPr>
        <w:t xml:space="preserve"> привольными</w:t>
      </w:r>
      <w:r>
        <w:rPr>
          <w:rStyle w:val="ac"/>
          <w:sz w:val="20"/>
          <w:szCs w:val="20"/>
        </w:rPr>
        <w:footnoteReference w:id="1019"/>
      </w:r>
      <w:r>
        <w:rPr>
          <w:sz w:val="20"/>
          <w:szCs w:val="20"/>
        </w:rPr>
        <w:t xml:space="preserve"> являться</w:t>
      </w:r>
      <w:r w:rsidRPr="00874E51">
        <w:rPr>
          <w:sz w:val="20"/>
          <w:szCs w:val="20"/>
        </w:rPr>
        <w:t xml:space="preserve"> не смогли,</w:t>
      </w:r>
      <w:r w:rsidRPr="00874E51">
        <w:rPr>
          <w:sz w:val="20"/>
          <w:szCs w:val="20"/>
        </w:rPr>
        <w:br/>
      </w:r>
      <w:r>
        <w:rPr>
          <w:sz w:val="20"/>
          <w:szCs w:val="20"/>
        </w:rPr>
        <w:t xml:space="preserve">Ведь </w:t>
      </w:r>
      <w:r w:rsidRPr="002C0262">
        <w:rPr>
          <w:b/>
          <w:sz w:val="20"/>
          <w:szCs w:val="20"/>
        </w:rPr>
        <w:t>а</w:t>
      </w:r>
      <w:r>
        <w:rPr>
          <w:sz w:val="20"/>
          <w:szCs w:val="20"/>
        </w:rPr>
        <w:t>же</w:t>
      </w:r>
      <w:r>
        <w:rPr>
          <w:rStyle w:val="ac"/>
          <w:sz w:val="20"/>
          <w:szCs w:val="20"/>
        </w:rPr>
        <w:footnoteReference w:id="1020"/>
      </w:r>
      <w:r>
        <w:rPr>
          <w:sz w:val="20"/>
          <w:szCs w:val="20"/>
        </w:rPr>
        <w:t xml:space="preserve"> в обществе во что-то верить</w:t>
      </w:r>
      <w:r w:rsidRPr="00874E51">
        <w:rPr>
          <w:sz w:val="20"/>
          <w:szCs w:val="20"/>
        </w:rPr>
        <w:t xml:space="preserve"> склонны</w:t>
      </w:r>
      <w:r>
        <w:rPr>
          <w:sz w:val="20"/>
          <w:szCs w:val="20"/>
        </w:rPr>
        <w:t>,</w:t>
      </w:r>
      <w:r w:rsidRPr="00874E51">
        <w:rPr>
          <w:sz w:val="20"/>
          <w:szCs w:val="20"/>
        </w:rPr>
        <w:br/>
      </w:r>
      <w:r>
        <w:rPr>
          <w:sz w:val="20"/>
          <w:szCs w:val="20"/>
        </w:rPr>
        <w:t>Тогда у многих нет нужд</w:t>
      </w:r>
      <w:r w:rsidRPr="0075322F">
        <w:rPr>
          <w:b/>
          <w:sz w:val="20"/>
          <w:szCs w:val="20"/>
        </w:rPr>
        <w:t>ы</w:t>
      </w:r>
      <w:r>
        <w:rPr>
          <w:sz w:val="20"/>
          <w:szCs w:val="20"/>
        </w:rPr>
        <w:t xml:space="preserve"> предмет сей веры осмыслять –</w:t>
      </w:r>
    </w:p>
    <w:p w14:paraId="36762A7B" w14:textId="77777777" w:rsidR="00996819" w:rsidRPr="00E648E7" w:rsidRDefault="00996819" w:rsidP="00996819">
      <w:pPr>
        <w:spacing w:after="120" w:line="480" w:lineRule="auto"/>
        <w:rPr>
          <w:b/>
          <w:sz w:val="20"/>
          <w:szCs w:val="20"/>
        </w:rPr>
      </w:pPr>
      <w:r>
        <w:rPr>
          <w:b/>
          <w:sz w:val="20"/>
          <w:szCs w:val="20"/>
        </w:rPr>
        <w:t>Обаче</w:t>
      </w:r>
      <w:r>
        <w:rPr>
          <w:rStyle w:val="ac"/>
          <w:b/>
          <w:sz w:val="20"/>
          <w:szCs w:val="20"/>
        </w:rPr>
        <w:footnoteReference w:id="1021"/>
      </w:r>
      <w:r>
        <w:rPr>
          <w:b/>
          <w:sz w:val="20"/>
          <w:szCs w:val="20"/>
        </w:rPr>
        <w:t xml:space="preserve"> легче за толпою</w:t>
      </w:r>
      <w:r w:rsidRPr="00E648E7">
        <w:rPr>
          <w:b/>
          <w:sz w:val="20"/>
          <w:szCs w:val="20"/>
        </w:rPr>
        <w:t xml:space="preserve"> </w:t>
      </w:r>
      <w:r>
        <w:rPr>
          <w:b/>
          <w:sz w:val="20"/>
          <w:szCs w:val="20"/>
        </w:rPr>
        <w:t xml:space="preserve">слепо и во всём </w:t>
      </w:r>
      <w:r w:rsidRPr="00E648E7">
        <w:rPr>
          <w:b/>
          <w:sz w:val="20"/>
          <w:szCs w:val="20"/>
        </w:rPr>
        <w:t>ступать. </w:t>
      </w:r>
    </w:p>
    <w:p w14:paraId="6E488DD1" w14:textId="77777777" w:rsidR="00996819" w:rsidRDefault="00996819" w:rsidP="00996819">
      <w:pPr>
        <w:tabs>
          <w:tab w:val="left" w:pos="6342"/>
        </w:tabs>
        <w:rPr>
          <w:sz w:val="20"/>
          <w:szCs w:val="20"/>
        </w:rPr>
      </w:pPr>
      <w:r>
        <w:rPr>
          <w:sz w:val="20"/>
          <w:szCs w:val="20"/>
        </w:rPr>
        <w:t>***</w:t>
      </w:r>
    </w:p>
    <w:p w14:paraId="707582A9" w14:textId="77777777" w:rsidR="00996819" w:rsidRDefault="00996819" w:rsidP="00996819">
      <w:pPr>
        <w:tabs>
          <w:tab w:val="left" w:pos="6342"/>
        </w:tabs>
        <w:rPr>
          <w:sz w:val="20"/>
          <w:szCs w:val="20"/>
        </w:rPr>
      </w:pPr>
      <w:r w:rsidRPr="006A48B4">
        <w:rPr>
          <w:b/>
          <w:sz w:val="20"/>
          <w:szCs w:val="20"/>
        </w:rPr>
        <w:t>Народ божий, иль евреи</w:t>
      </w:r>
      <w:r>
        <w:rPr>
          <w:b/>
          <w:sz w:val="20"/>
          <w:szCs w:val="20"/>
        </w:rPr>
        <w:fldChar w:fldCharType="begin"/>
      </w:r>
      <w:r>
        <w:instrText xml:space="preserve"> XE "</w:instrText>
      </w:r>
      <w:r w:rsidRPr="00E02A4A">
        <w:rPr>
          <w:rFonts w:asciiTheme="majorHAnsi" w:eastAsia="Meiryo" w:hAnsiTheme="majorHAnsi"/>
          <w:sz w:val="24"/>
          <w:szCs w:val="24"/>
        </w:rPr>
        <w:instrText>евреи</w:instrText>
      </w:r>
      <w:r>
        <w:instrText xml:space="preserve">" </w:instrText>
      </w:r>
      <w:r>
        <w:rPr>
          <w:b/>
          <w:sz w:val="20"/>
          <w:szCs w:val="20"/>
        </w:rPr>
        <w:fldChar w:fldCharType="end"/>
      </w:r>
      <w:r>
        <w:rPr>
          <w:sz w:val="20"/>
          <w:szCs w:val="20"/>
        </w:rPr>
        <w:t>,</w:t>
      </w:r>
    </w:p>
    <w:p w14:paraId="6722716C" w14:textId="77777777" w:rsidR="00996819" w:rsidRDefault="00996819" w:rsidP="00996819">
      <w:pPr>
        <w:tabs>
          <w:tab w:val="left" w:pos="6342"/>
        </w:tabs>
        <w:rPr>
          <w:sz w:val="20"/>
          <w:szCs w:val="20"/>
        </w:rPr>
      </w:pPr>
      <w:r>
        <w:rPr>
          <w:sz w:val="20"/>
          <w:szCs w:val="20"/>
        </w:rPr>
        <w:t xml:space="preserve">По определению есть лицемеры, </w:t>
      </w:r>
      <w:r w:rsidRPr="006A48B4">
        <w:rPr>
          <w:b/>
          <w:sz w:val="20"/>
          <w:szCs w:val="20"/>
        </w:rPr>
        <w:t>фарисеи</w:t>
      </w:r>
      <w:r>
        <w:rPr>
          <w:sz w:val="20"/>
          <w:szCs w:val="20"/>
        </w:rPr>
        <w:t>,</w:t>
      </w:r>
    </w:p>
    <w:p w14:paraId="2F6628F5" w14:textId="77777777" w:rsidR="00996819" w:rsidRDefault="00996819" w:rsidP="00996819">
      <w:pPr>
        <w:tabs>
          <w:tab w:val="left" w:pos="6342"/>
        </w:tabs>
        <w:rPr>
          <w:sz w:val="20"/>
          <w:szCs w:val="20"/>
        </w:rPr>
      </w:pPr>
      <w:r>
        <w:rPr>
          <w:sz w:val="20"/>
          <w:szCs w:val="20"/>
        </w:rPr>
        <w:t>Ибо, зная Тора, житие пророков, Псалтыри</w:t>
      </w:r>
      <w:r>
        <w:rPr>
          <w:rStyle w:val="ac"/>
          <w:sz w:val="20"/>
          <w:szCs w:val="20"/>
        </w:rPr>
        <w:footnoteReference w:id="1022"/>
      </w:r>
      <w:r>
        <w:rPr>
          <w:sz w:val="20"/>
          <w:szCs w:val="20"/>
        </w:rPr>
        <w:t xml:space="preserve">, </w:t>
      </w:r>
    </w:p>
    <w:p w14:paraId="7D3E07FB" w14:textId="77777777" w:rsidR="00996819" w:rsidRDefault="00996819" w:rsidP="00996819">
      <w:pPr>
        <w:tabs>
          <w:tab w:val="left" w:pos="6342"/>
        </w:tabs>
        <w:rPr>
          <w:sz w:val="20"/>
          <w:szCs w:val="20"/>
        </w:rPr>
      </w:pPr>
      <w:r>
        <w:rPr>
          <w:sz w:val="20"/>
          <w:szCs w:val="20"/>
        </w:rPr>
        <w:t xml:space="preserve">За </w:t>
      </w:r>
      <w:r w:rsidRPr="003C0C2C">
        <w:rPr>
          <w:b/>
          <w:sz w:val="20"/>
          <w:szCs w:val="20"/>
        </w:rPr>
        <w:t>точное соблюдение</w:t>
      </w:r>
      <w:r>
        <w:rPr>
          <w:sz w:val="20"/>
          <w:szCs w:val="20"/>
        </w:rPr>
        <w:t xml:space="preserve"> </w:t>
      </w:r>
    </w:p>
    <w:p w14:paraId="4FC5253D" w14:textId="77777777" w:rsidR="00996819" w:rsidRDefault="00996819" w:rsidP="00996819">
      <w:pPr>
        <w:tabs>
          <w:tab w:val="left" w:pos="6342"/>
        </w:tabs>
        <w:rPr>
          <w:sz w:val="20"/>
          <w:szCs w:val="20"/>
        </w:rPr>
      </w:pPr>
      <w:r>
        <w:rPr>
          <w:sz w:val="20"/>
          <w:szCs w:val="20"/>
        </w:rPr>
        <w:t>Закона Моисея ревновали,</w:t>
      </w:r>
    </w:p>
    <w:p w14:paraId="59327524" w14:textId="77777777" w:rsidR="00996819" w:rsidRDefault="00996819" w:rsidP="00996819">
      <w:pPr>
        <w:tabs>
          <w:tab w:val="left" w:pos="6342"/>
        </w:tabs>
        <w:rPr>
          <w:sz w:val="20"/>
          <w:szCs w:val="20"/>
        </w:rPr>
      </w:pPr>
      <w:r>
        <w:rPr>
          <w:sz w:val="20"/>
          <w:szCs w:val="20"/>
        </w:rPr>
        <w:t xml:space="preserve">А за </w:t>
      </w:r>
      <w:r w:rsidRPr="003C0C2C">
        <w:rPr>
          <w:b/>
          <w:sz w:val="20"/>
          <w:szCs w:val="20"/>
        </w:rPr>
        <w:t>чуждое</w:t>
      </w:r>
      <w:r>
        <w:rPr>
          <w:sz w:val="20"/>
          <w:szCs w:val="20"/>
        </w:rPr>
        <w:t xml:space="preserve"> Ветхозаветному Писанию карали,</w:t>
      </w:r>
    </w:p>
    <w:p w14:paraId="7FC4DA10" w14:textId="77777777" w:rsidR="00996819" w:rsidRDefault="00996819" w:rsidP="00996819">
      <w:pPr>
        <w:tabs>
          <w:tab w:val="left" w:pos="6342"/>
        </w:tabs>
        <w:rPr>
          <w:sz w:val="20"/>
          <w:szCs w:val="20"/>
        </w:rPr>
      </w:pPr>
      <w:r>
        <w:rPr>
          <w:sz w:val="20"/>
          <w:szCs w:val="20"/>
        </w:rPr>
        <w:t>Блаженностью наружной скрывая всё гниение</w:t>
      </w:r>
    </w:p>
    <w:p w14:paraId="3DEE9EE9" w14:textId="77777777" w:rsidR="00996819" w:rsidRDefault="00996819" w:rsidP="00996819">
      <w:pPr>
        <w:tabs>
          <w:tab w:val="left" w:pos="6342"/>
        </w:tabs>
        <w:rPr>
          <w:sz w:val="20"/>
          <w:szCs w:val="20"/>
        </w:rPr>
      </w:pPr>
      <w:r>
        <w:rPr>
          <w:sz w:val="20"/>
          <w:szCs w:val="20"/>
        </w:rPr>
        <w:t>Внутри.</w:t>
      </w:r>
    </w:p>
    <w:p w14:paraId="0653174E" w14:textId="77777777" w:rsidR="00996819" w:rsidRDefault="00996819" w:rsidP="00996819">
      <w:pPr>
        <w:tabs>
          <w:tab w:val="left" w:pos="6342"/>
        </w:tabs>
        <w:rPr>
          <w:sz w:val="20"/>
          <w:szCs w:val="20"/>
        </w:rPr>
      </w:pPr>
    </w:p>
    <w:p w14:paraId="3CB1C9D4" w14:textId="77777777" w:rsidR="00996819" w:rsidRDefault="00996819" w:rsidP="00996819">
      <w:pPr>
        <w:tabs>
          <w:tab w:val="left" w:pos="6342"/>
        </w:tabs>
        <w:rPr>
          <w:sz w:val="20"/>
          <w:szCs w:val="20"/>
        </w:rPr>
      </w:pPr>
      <w:r>
        <w:rPr>
          <w:sz w:val="20"/>
          <w:szCs w:val="20"/>
        </w:rPr>
        <w:t xml:space="preserve">Кому, как роду не сему, </w:t>
      </w:r>
    </w:p>
    <w:p w14:paraId="0B98903A" w14:textId="77777777" w:rsidR="00996819" w:rsidRDefault="00996819" w:rsidP="00996819">
      <w:pPr>
        <w:tabs>
          <w:tab w:val="left" w:pos="6342"/>
        </w:tabs>
        <w:rPr>
          <w:sz w:val="20"/>
          <w:szCs w:val="20"/>
        </w:rPr>
      </w:pPr>
      <w:r>
        <w:rPr>
          <w:sz w:val="20"/>
          <w:szCs w:val="20"/>
        </w:rPr>
        <w:t>Опорой Иисусу быть?</w:t>
      </w:r>
    </w:p>
    <w:p w14:paraId="76E1BC1C" w14:textId="77777777" w:rsidR="00996819" w:rsidRDefault="00996819" w:rsidP="00996819">
      <w:pPr>
        <w:tabs>
          <w:tab w:val="left" w:pos="6342"/>
        </w:tabs>
        <w:rPr>
          <w:sz w:val="20"/>
          <w:szCs w:val="20"/>
        </w:rPr>
      </w:pPr>
      <w:r>
        <w:rPr>
          <w:sz w:val="20"/>
          <w:szCs w:val="20"/>
        </w:rPr>
        <w:t>Но нет, они не приняли Его,</w:t>
      </w:r>
    </w:p>
    <w:p w14:paraId="4CFA8378" w14:textId="77777777" w:rsidR="00996819" w:rsidRDefault="00996819" w:rsidP="00996819">
      <w:pPr>
        <w:tabs>
          <w:tab w:val="left" w:pos="6342"/>
        </w:tabs>
        <w:rPr>
          <w:sz w:val="20"/>
          <w:szCs w:val="20"/>
        </w:rPr>
      </w:pPr>
      <w:r>
        <w:rPr>
          <w:sz w:val="20"/>
          <w:szCs w:val="20"/>
        </w:rPr>
        <w:t>Посмели Сына Божьего с его учением хулить,</w:t>
      </w:r>
    </w:p>
    <w:p w14:paraId="419271D4" w14:textId="77777777" w:rsidR="00996819" w:rsidRDefault="00996819" w:rsidP="00996819">
      <w:pPr>
        <w:tabs>
          <w:tab w:val="left" w:pos="6342"/>
        </w:tabs>
        <w:rPr>
          <w:sz w:val="20"/>
          <w:szCs w:val="20"/>
        </w:rPr>
      </w:pPr>
      <w:r>
        <w:rPr>
          <w:sz w:val="20"/>
          <w:szCs w:val="20"/>
        </w:rPr>
        <w:t xml:space="preserve">Так как </w:t>
      </w:r>
      <w:r w:rsidRPr="009F3C93">
        <w:rPr>
          <w:b/>
          <w:sz w:val="20"/>
          <w:szCs w:val="20"/>
        </w:rPr>
        <w:t>не вера</w:t>
      </w:r>
      <w:r>
        <w:rPr>
          <w:sz w:val="20"/>
          <w:szCs w:val="20"/>
        </w:rPr>
        <w:t xml:space="preserve"> их питала – </w:t>
      </w:r>
    </w:p>
    <w:p w14:paraId="2A25A6B0" w14:textId="77777777" w:rsidR="00996819" w:rsidRDefault="00996819" w:rsidP="00996819">
      <w:pPr>
        <w:tabs>
          <w:tab w:val="left" w:pos="6342"/>
        </w:tabs>
        <w:rPr>
          <w:b/>
          <w:sz w:val="20"/>
          <w:szCs w:val="20"/>
        </w:rPr>
      </w:pPr>
      <w:r>
        <w:rPr>
          <w:sz w:val="20"/>
          <w:szCs w:val="20"/>
        </w:rPr>
        <w:t>Ханжество</w:t>
      </w:r>
      <w:r>
        <w:rPr>
          <w:rStyle w:val="ac"/>
          <w:b/>
          <w:sz w:val="20"/>
          <w:szCs w:val="20"/>
        </w:rPr>
        <w:footnoteReference w:id="1023"/>
      </w:r>
      <w:r>
        <w:rPr>
          <w:b/>
          <w:sz w:val="20"/>
          <w:szCs w:val="20"/>
        </w:rPr>
        <w:t>,</w:t>
      </w:r>
    </w:p>
    <w:p w14:paraId="01786B28" w14:textId="77777777" w:rsidR="00996819" w:rsidRDefault="00996819" w:rsidP="00996819">
      <w:pPr>
        <w:tabs>
          <w:tab w:val="left" w:pos="6342"/>
        </w:tabs>
        <w:rPr>
          <w:sz w:val="20"/>
          <w:szCs w:val="20"/>
        </w:rPr>
      </w:pPr>
      <w:r>
        <w:rPr>
          <w:sz w:val="20"/>
          <w:szCs w:val="20"/>
        </w:rPr>
        <w:t>Посмели Сына Божьего убить,</w:t>
      </w:r>
    </w:p>
    <w:p w14:paraId="03B3A05F" w14:textId="77777777" w:rsidR="00996819" w:rsidRDefault="00996819" w:rsidP="00996819">
      <w:pPr>
        <w:tabs>
          <w:tab w:val="left" w:pos="6342"/>
        </w:tabs>
        <w:rPr>
          <w:sz w:val="20"/>
          <w:szCs w:val="20"/>
        </w:rPr>
      </w:pPr>
      <w:r>
        <w:rPr>
          <w:sz w:val="20"/>
          <w:szCs w:val="20"/>
        </w:rPr>
        <w:t>Ведь о непрощении евреям стал Он говорить –</w:t>
      </w:r>
    </w:p>
    <w:p w14:paraId="1D1C10E4" w14:textId="77777777" w:rsidR="00996819" w:rsidRPr="009F3C93" w:rsidRDefault="00996819" w:rsidP="00996819">
      <w:pPr>
        <w:tabs>
          <w:tab w:val="left" w:pos="6342"/>
        </w:tabs>
        <w:rPr>
          <w:sz w:val="20"/>
          <w:szCs w:val="20"/>
        </w:rPr>
      </w:pPr>
      <w:r>
        <w:rPr>
          <w:sz w:val="20"/>
          <w:szCs w:val="20"/>
        </w:rPr>
        <w:t xml:space="preserve">О непрощении за грешность, коя предела у </w:t>
      </w:r>
      <w:r w:rsidRPr="005A70F4">
        <w:rPr>
          <w:b/>
          <w:sz w:val="20"/>
          <w:szCs w:val="20"/>
        </w:rPr>
        <w:t>народа божьего</w:t>
      </w:r>
      <w:r>
        <w:rPr>
          <w:sz w:val="20"/>
          <w:szCs w:val="20"/>
        </w:rPr>
        <w:t xml:space="preserve"> не знала.</w:t>
      </w:r>
    </w:p>
    <w:p w14:paraId="58C0B887" w14:textId="77777777" w:rsidR="00996819" w:rsidRDefault="00996819" w:rsidP="00996819">
      <w:pPr>
        <w:tabs>
          <w:tab w:val="left" w:pos="6342"/>
        </w:tabs>
        <w:rPr>
          <w:sz w:val="20"/>
          <w:szCs w:val="20"/>
        </w:rPr>
      </w:pPr>
      <w:r>
        <w:rPr>
          <w:sz w:val="20"/>
          <w:szCs w:val="20"/>
        </w:rPr>
        <w:t>***</w:t>
      </w:r>
    </w:p>
    <w:p w14:paraId="7473E859" w14:textId="77777777" w:rsidR="00996819" w:rsidRDefault="00996819" w:rsidP="00996819">
      <w:pPr>
        <w:tabs>
          <w:tab w:val="left" w:pos="6342"/>
        </w:tabs>
        <w:rPr>
          <w:sz w:val="20"/>
          <w:szCs w:val="20"/>
        </w:rPr>
      </w:pPr>
      <w:r>
        <w:rPr>
          <w:sz w:val="20"/>
          <w:szCs w:val="20"/>
        </w:rPr>
        <w:t>Симулировать молитву, поклонение легко –</w:t>
      </w:r>
    </w:p>
    <w:p w14:paraId="1DA583A3" w14:textId="77777777" w:rsidR="00996819" w:rsidRDefault="00996819" w:rsidP="00996819">
      <w:pPr>
        <w:tabs>
          <w:tab w:val="left" w:pos="6342"/>
        </w:tabs>
        <w:rPr>
          <w:sz w:val="20"/>
          <w:szCs w:val="20"/>
        </w:rPr>
      </w:pPr>
      <w:r>
        <w:rPr>
          <w:sz w:val="20"/>
          <w:szCs w:val="20"/>
        </w:rPr>
        <w:t>Так ещё до нашей эры в своих храмах делали евреи</w:t>
      </w:r>
      <w:r>
        <w:rPr>
          <w:sz w:val="20"/>
          <w:szCs w:val="20"/>
        </w:rPr>
        <w:fldChar w:fldCharType="begin"/>
      </w:r>
      <w:r>
        <w:instrText xml:space="preserve"> XE "</w:instrText>
      </w:r>
      <w:r w:rsidRPr="00E02A4A">
        <w:rPr>
          <w:rFonts w:asciiTheme="majorHAnsi" w:eastAsia="Meiryo" w:hAnsiTheme="majorHAnsi"/>
          <w:sz w:val="24"/>
          <w:szCs w:val="24"/>
        </w:rPr>
        <w:instrText>евреи</w:instrText>
      </w:r>
      <w:r>
        <w:instrText xml:space="preserve">" </w:instrText>
      </w:r>
      <w:r>
        <w:rPr>
          <w:sz w:val="20"/>
          <w:szCs w:val="20"/>
        </w:rPr>
        <w:fldChar w:fldCharType="end"/>
      </w:r>
      <w:r>
        <w:rPr>
          <w:sz w:val="20"/>
          <w:szCs w:val="20"/>
        </w:rPr>
        <w:t>,</w:t>
      </w:r>
    </w:p>
    <w:p w14:paraId="71B7CDDE" w14:textId="77777777" w:rsidR="00996819" w:rsidRDefault="00996819" w:rsidP="00996819">
      <w:pPr>
        <w:tabs>
          <w:tab w:val="left" w:pos="6342"/>
        </w:tabs>
        <w:rPr>
          <w:sz w:val="20"/>
          <w:szCs w:val="20"/>
        </w:rPr>
      </w:pPr>
      <w:r>
        <w:rPr>
          <w:sz w:val="20"/>
          <w:szCs w:val="20"/>
        </w:rPr>
        <w:t>Так делают в церквах</w:t>
      </w:r>
      <w:r>
        <w:rPr>
          <w:rStyle w:val="ac"/>
          <w:sz w:val="20"/>
          <w:szCs w:val="20"/>
        </w:rPr>
        <w:footnoteReference w:id="1024"/>
      </w:r>
      <w:r>
        <w:rPr>
          <w:sz w:val="20"/>
          <w:szCs w:val="20"/>
        </w:rPr>
        <w:t xml:space="preserve"> сегодня фарисеи,</w:t>
      </w:r>
    </w:p>
    <w:p w14:paraId="3361ACB1" w14:textId="77777777" w:rsidR="00996819" w:rsidRDefault="00996819" w:rsidP="00996819">
      <w:pPr>
        <w:tabs>
          <w:tab w:val="left" w:pos="6342"/>
        </w:tabs>
        <w:rPr>
          <w:sz w:val="20"/>
          <w:szCs w:val="20"/>
        </w:rPr>
      </w:pPr>
      <w:r>
        <w:rPr>
          <w:sz w:val="20"/>
          <w:szCs w:val="20"/>
        </w:rPr>
        <w:t>Число которых в мире сём донельзя велик</w:t>
      </w:r>
      <w:r w:rsidRPr="00F735BE">
        <w:rPr>
          <w:b/>
          <w:sz w:val="20"/>
          <w:szCs w:val="20"/>
        </w:rPr>
        <w:t>о</w:t>
      </w:r>
      <w:r>
        <w:rPr>
          <w:sz w:val="20"/>
          <w:szCs w:val="20"/>
        </w:rPr>
        <w:t>.</w:t>
      </w:r>
      <w:r>
        <w:rPr>
          <w:sz w:val="20"/>
          <w:szCs w:val="20"/>
        </w:rPr>
        <w:tab/>
        <w:t xml:space="preserve"> </w:t>
      </w:r>
    </w:p>
    <w:p w14:paraId="452AE3A2" w14:textId="77777777" w:rsidR="00996819" w:rsidRDefault="00996819" w:rsidP="00996819">
      <w:pPr>
        <w:tabs>
          <w:tab w:val="left" w:pos="6342"/>
        </w:tabs>
        <w:rPr>
          <w:sz w:val="20"/>
          <w:szCs w:val="20"/>
        </w:rPr>
      </w:pPr>
    </w:p>
    <w:p w14:paraId="196B95D2" w14:textId="77777777" w:rsidR="00996819" w:rsidRDefault="00996819" w:rsidP="00996819">
      <w:pPr>
        <w:tabs>
          <w:tab w:val="left" w:pos="6342"/>
        </w:tabs>
        <w:rPr>
          <w:sz w:val="20"/>
          <w:szCs w:val="20"/>
        </w:rPr>
      </w:pPr>
      <w:r>
        <w:rPr>
          <w:sz w:val="20"/>
          <w:szCs w:val="20"/>
        </w:rPr>
        <w:t>Все молятся, не осознавая слов моления,</w:t>
      </w:r>
    </w:p>
    <w:p w14:paraId="4F5F5635" w14:textId="77777777" w:rsidR="00996819" w:rsidRDefault="00996819" w:rsidP="00996819">
      <w:pPr>
        <w:tabs>
          <w:tab w:val="left" w:pos="6342"/>
        </w:tabs>
        <w:rPr>
          <w:sz w:val="20"/>
          <w:szCs w:val="20"/>
        </w:rPr>
      </w:pPr>
      <w:r>
        <w:rPr>
          <w:sz w:val="20"/>
          <w:szCs w:val="20"/>
        </w:rPr>
        <w:t>Просто соответствуя стандартам живота церковного,</w:t>
      </w:r>
    </w:p>
    <w:p w14:paraId="177AFC95" w14:textId="77777777" w:rsidR="00996819" w:rsidRDefault="00996819" w:rsidP="00996819">
      <w:pPr>
        <w:tabs>
          <w:tab w:val="left" w:pos="6342"/>
        </w:tabs>
        <w:rPr>
          <w:sz w:val="20"/>
          <w:szCs w:val="20"/>
        </w:rPr>
      </w:pPr>
      <w:r>
        <w:rPr>
          <w:sz w:val="20"/>
          <w:szCs w:val="20"/>
        </w:rPr>
        <w:t>Не находя внутри ни сил, ни веры, ни благоговения,</w:t>
      </w:r>
    </w:p>
    <w:p w14:paraId="6438A4FC" w14:textId="77777777" w:rsidR="00996819" w:rsidRDefault="00996819" w:rsidP="00996819">
      <w:pPr>
        <w:tabs>
          <w:tab w:val="left" w:pos="6342"/>
        </w:tabs>
        <w:rPr>
          <w:sz w:val="20"/>
          <w:szCs w:val="20"/>
        </w:rPr>
      </w:pPr>
      <w:r>
        <w:rPr>
          <w:sz w:val="20"/>
          <w:szCs w:val="20"/>
        </w:rPr>
        <w:lastRenderedPageBreak/>
        <w:t>Не находя внутри себя духовного.</w:t>
      </w:r>
    </w:p>
    <w:p w14:paraId="6C1E54F9" w14:textId="77777777" w:rsidR="00996819" w:rsidRDefault="00996819" w:rsidP="00996819">
      <w:pPr>
        <w:tabs>
          <w:tab w:val="left" w:pos="6342"/>
        </w:tabs>
        <w:rPr>
          <w:sz w:val="20"/>
          <w:szCs w:val="20"/>
        </w:rPr>
      </w:pPr>
    </w:p>
    <w:p w14:paraId="62AED735" w14:textId="77777777" w:rsidR="00996819" w:rsidRDefault="00996819" w:rsidP="00996819">
      <w:pPr>
        <w:tabs>
          <w:tab w:val="left" w:pos="6342"/>
        </w:tabs>
        <w:rPr>
          <w:sz w:val="20"/>
          <w:szCs w:val="20"/>
        </w:rPr>
      </w:pPr>
      <w:r>
        <w:rPr>
          <w:sz w:val="20"/>
          <w:szCs w:val="20"/>
        </w:rPr>
        <w:t>Не могут фарисеи действовать от сердца, всей душою,</w:t>
      </w:r>
    </w:p>
    <w:p w14:paraId="6882E4BE" w14:textId="77777777" w:rsidR="00996819" w:rsidRDefault="00996819" w:rsidP="00996819">
      <w:pPr>
        <w:tabs>
          <w:tab w:val="left" w:pos="6342"/>
        </w:tabs>
        <w:rPr>
          <w:sz w:val="20"/>
          <w:szCs w:val="20"/>
        </w:rPr>
      </w:pPr>
      <w:r>
        <w:rPr>
          <w:sz w:val="20"/>
          <w:szCs w:val="20"/>
        </w:rPr>
        <w:t>Ибо сердца и души в них нет,</w:t>
      </w:r>
    </w:p>
    <w:p w14:paraId="008E3AB9" w14:textId="77777777" w:rsidR="00996819" w:rsidRDefault="00996819" w:rsidP="00996819">
      <w:pPr>
        <w:tabs>
          <w:tab w:val="left" w:pos="6342"/>
        </w:tabs>
        <w:rPr>
          <w:sz w:val="20"/>
          <w:szCs w:val="20"/>
        </w:rPr>
      </w:pPr>
      <w:r>
        <w:rPr>
          <w:sz w:val="20"/>
          <w:szCs w:val="20"/>
        </w:rPr>
        <w:t>Ибо кр</w:t>
      </w:r>
      <w:r w:rsidRPr="00EC79C3">
        <w:rPr>
          <w:b/>
          <w:sz w:val="20"/>
          <w:szCs w:val="20"/>
        </w:rPr>
        <w:t>и</w:t>
      </w:r>
      <w:r>
        <w:rPr>
          <w:sz w:val="20"/>
          <w:szCs w:val="20"/>
        </w:rPr>
        <w:t>вду</w:t>
      </w:r>
      <w:r>
        <w:rPr>
          <w:rStyle w:val="ac"/>
          <w:sz w:val="20"/>
          <w:szCs w:val="20"/>
        </w:rPr>
        <w:footnoteReference w:id="1025"/>
      </w:r>
      <w:r>
        <w:rPr>
          <w:sz w:val="20"/>
          <w:szCs w:val="20"/>
        </w:rPr>
        <w:t xml:space="preserve"> сделали своею госпожою, </w:t>
      </w:r>
    </w:p>
    <w:p w14:paraId="6B6F7BAF" w14:textId="77777777" w:rsidR="00996819" w:rsidRPr="008E6BE3" w:rsidRDefault="00996819" w:rsidP="00996819">
      <w:pPr>
        <w:tabs>
          <w:tab w:val="left" w:pos="6342"/>
        </w:tabs>
        <w:rPr>
          <w:b/>
          <w:sz w:val="20"/>
          <w:szCs w:val="20"/>
        </w:rPr>
      </w:pPr>
      <w:r>
        <w:rPr>
          <w:sz w:val="20"/>
          <w:szCs w:val="20"/>
        </w:rPr>
        <w:t xml:space="preserve">И в жизни посему всего лишь </w:t>
      </w:r>
      <w:r w:rsidRPr="008E6BE3">
        <w:rPr>
          <w:b/>
          <w:sz w:val="20"/>
          <w:szCs w:val="20"/>
        </w:rPr>
        <w:t xml:space="preserve">роль </w:t>
      </w:r>
    </w:p>
    <w:p w14:paraId="2EE8D66C" w14:textId="77777777" w:rsidR="00996819" w:rsidRDefault="00996819" w:rsidP="00996819">
      <w:pPr>
        <w:tabs>
          <w:tab w:val="left" w:pos="6342"/>
        </w:tabs>
        <w:rPr>
          <w:sz w:val="20"/>
          <w:szCs w:val="20"/>
        </w:rPr>
      </w:pPr>
      <w:r w:rsidRPr="008E6BE3">
        <w:rPr>
          <w:b/>
          <w:sz w:val="20"/>
          <w:szCs w:val="20"/>
        </w:rPr>
        <w:t>Святых людей</w:t>
      </w:r>
      <w:r>
        <w:rPr>
          <w:sz w:val="20"/>
          <w:szCs w:val="20"/>
        </w:rPr>
        <w:t xml:space="preserve"> играют,</w:t>
      </w:r>
    </w:p>
    <w:p w14:paraId="3576B731" w14:textId="77777777" w:rsidR="00996819" w:rsidRDefault="00996819" w:rsidP="00996819">
      <w:pPr>
        <w:tabs>
          <w:tab w:val="left" w:pos="6342"/>
        </w:tabs>
        <w:rPr>
          <w:sz w:val="20"/>
          <w:szCs w:val="20"/>
        </w:rPr>
      </w:pPr>
      <w:r>
        <w:rPr>
          <w:sz w:val="20"/>
          <w:szCs w:val="20"/>
        </w:rPr>
        <w:t>Вид благочестия, любви, изображают –</w:t>
      </w:r>
    </w:p>
    <w:p w14:paraId="265E90FE" w14:textId="77777777" w:rsidR="00996819" w:rsidRDefault="00996819" w:rsidP="00996819">
      <w:pPr>
        <w:tabs>
          <w:tab w:val="left" w:pos="6342"/>
        </w:tabs>
        <w:rPr>
          <w:sz w:val="20"/>
          <w:szCs w:val="20"/>
        </w:rPr>
      </w:pPr>
      <w:r>
        <w:rPr>
          <w:sz w:val="20"/>
          <w:szCs w:val="20"/>
        </w:rPr>
        <w:t xml:space="preserve">Каждый токмо </w:t>
      </w:r>
      <w:r w:rsidRPr="000847ED">
        <w:rPr>
          <w:b/>
          <w:sz w:val="20"/>
          <w:szCs w:val="20"/>
        </w:rPr>
        <w:t>в маску</w:t>
      </w:r>
      <w:r>
        <w:rPr>
          <w:sz w:val="20"/>
          <w:szCs w:val="20"/>
        </w:rPr>
        <w:t xml:space="preserve"> святости одет, </w:t>
      </w:r>
    </w:p>
    <w:p w14:paraId="14ED30F9" w14:textId="77777777" w:rsidR="00996819" w:rsidRDefault="00996819" w:rsidP="00996819">
      <w:pPr>
        <w:tabs>
          <w:tab w:val="left" w:pos="6342"/>
        </w:tabs>
        <w:rPr>
          <w:sz w:val="20"/>
          <w:szCs w:val="20"/>
        </w:rPr>
      </w:pPr>
      <w:r>
        <w:rPr>
          <w:sz w:val="20"/>
          <w:szCs w:val="20"/>
        </w:rPr>
        <w:t>Но не поможет маска изничтожить страх иль боль</w:t>
      </w:r>
      <w:r>
        <w:rPr>
          <w:sz w:val="20"/>
          <w:szCs w:val="20"/>
        </w:rPr>
        <w:fldChar w:fldCharType="begin"/>
      </w:r>
      <w:r>
        <w:instrText xml:space="preserve"> XE "</w:instrText>
      </w:r>
      <w:r w:rsidRPr="005E3921">
        <w:rPr>
          <w:sz w:val="20"/>
          <w:szCs w:val="20"/>
        </w:rPr>
        <w:instrText>боль</w:instrText>
      </w:r>
      <w:r>
        <w:instrText xml:space="preserve">" </w:instrText>
      </w:r>
      <w:r>
        <w:rPr>
          <w:sz w:val="20"/>
          <w:szCs w:val="20"/>
        </w:rPr>
        <w:fldChar w:fldCharType="end"/>
      </w:r>
      <w:r>
        <w:rPr>
          <w:sz w:val="20"/>
          <w:szCs w:val="20"/>
        </w:rPr>
        <w:t>,</w:t>
      </w:r>
    </w:p>
    <w:p w14:paraId="6A7C8BFC" w14:textId="77777777" w:rsidR="00996819" w:rsidRDefault="00996819" w:rsidP="00996819">
      <w:pPr>
        <w:tabs>
          <w:tab w:val="left" w:pos="6342"/>
        </w:tabs>
        <w:rPr>
          <w:sz w:val="20"/>
          <w:szCs w:val="20"/>
        </w:rPr>
      </w:pPr>
      <w:r>
        <w:rPr>
          <w:sz w:val="20"/>
          <w:szCs w:val="20"/>
        </w:rPr>
        <w:t>Так как, не имея веры, фарисеи силы благочестия не знают.</w:t>
      </w:r>
    </w:p>
    <w:p w14:paraId="47131FFB" w14:textId="77777777" w:rsidR="00996819" w:rsidRDefault="00996819" w:rsidP="00996819">
      <w:pPr>
        <w:tabs>
          <w:tab w:val="left" w:pos="6342"/>
        </w:tabs>
        <w:rPr>
          <w:sz w:val="20"/>
          <w:szCs w:val="20"/>
        </w:rPr>
      </w:pPr>
      <w:r>
        <w:rPr>
          <w:sz w:val="20"/>
          <w:szCs w:val="20"/>
        </w:rPr>
        <w:t>***</w:t>
      </w:r>
    </w:p>
    <w:p w14:paraId="43BECD6E" w14:textId="77777777" w:rsidR="00996819" w:rsidRDefault="00996819" w:rsidP="00996819">
      <w:pPr>
        <w:tabs>
          <w:tab w:val="left" w:pos="6342"/>
        </w:tabs>
        <w:rPr>
          <w:sz w:val="20"/>
          <w:szCs w:val="20"/>
        </w:rPr>
      </w:pPr>
      <w:r>
        <w:rPr>
          <w:sz w:val="20"/>
          <w:szCs w:val="20"/>
        </w:rPr>
        <w:t>Люди ведают порой, что лицемерят,</w:t>
      </w:r>
    </w:p>
    <w:p w14:paraId="09DBC85C" w14:textId="77777777" w:rsidR="00996819" w:rsidRDefault="00996819" w:rsidP="00996819">
      <w:pPr>
        <w:tabs>
          <w:tab w:val="left" w:pos="6342"/>
        </w:tabs>
        <w:rPr>
          <w:sz w:val="20"/>
          <w:szCs w:val="20"/>
        </w:rPr>
      </w:pPr>
      <w:r>
        <w:rPr>
          <w:sz w:val="20"/>
          <w:szCs w:val="20"/>
        </w:rPr>
        <w:t>Что фальшью пропитались их поступки и слов</w:t>
      </w:r>
      <w:r w:rsidRPr="003F096B">
        <w:rPr>
          <w:b/>
          <w:sz w:val="20"/>
          <w:szCs w:val="20"/>
        </w:rPr>
        <w:t>а</w:t>
      </w:r>
      <w:r>
        <w:rPr>
          <w:sz w:val="20"/>
          <w:szCs w:val="20"/>
        </w:rPr>
        <w:t>,</w:t>
      </w:r>
    </w:p>
    <w:p w14:paraId="4FA22B44" w14:textId="77777777" w:rsidR="00996819" w:rsidRDefault="00996819" w:rsidP="00996819">
      <w:pPr>
        <w:tabs>
          <w:tab w:val="left" w:pos="6342"/>
        </w:tabs>
        <w:rPr>
          <w:sz w:val="20"/>
          <w:szCs w:val="20"/>
        </w:rPr>
      </w:pPr>
      <w:r>
        <w:rPr>
          <w:sz w:val="20"/>
          <w:szCs w:val="20"/>
        </w:rPr>
        <w:t>Что ни на йоту</w:t>
      </w:r>
      <w:r>
        <w:rPr>
          <w:rStyle w:val="ac"/>
          <w:sz w:val="20"/>
          <w:szCs w:val="20"/>
        </w:rPr>
        <w:footnoteReference w:id="1026"/>
      </w:r>
      <w:r>
        <w:rPr>
          <w:sz w:val="20"/>
          <w:szCs w:val="20"/>
        </w:rPr>
        <w:t xml:space="preserve"> в Господа не верят –</w:t>
      </w:r>
    </w:p>
    <w:p w14:paraId="1B62B23D" w14:textId="77777777" w:rsidR="00996819" w:rsidRDefault="00996819" w:rsidP="00996819">
      <w:pPr>
        <w:tabs>
          <w:tab w:val="left" w:pos="6342"/>
        </w:tabs>
        <w:rPr>
          <w:sz w:val="20"/>
          <w:szCs w:val="20"/>
        </w:rPr>
      </w:pPr>
      <w:r>
        <w:rPr>
          <w:sz w:val="20"/>
          <w:szCs w:val="20"/>
        </w:rPr>
        <w:t xml:space="preserve">В сём случае </w:t>
      </w:r>
      <w:r w:rsidRPr="00F74674">
        <w:rPr>
          <w:b/>
          <w:sz w:val="20"/>
          <w:szCs w:val="20"/>
        </w:rPr>
        <w:t>ещё</w:t>
      </w:r>
      <w:r>
        <w:rPr>
          <w:sz w:val="20"/>
          <w:szCs w:val="20"/>
        </w:rPr>
        <w:t xml:space="preserve"> надежда на спасение жив</w:t>
      </w:r>
      <w:r w:rsidRPr="00FE7270">
        <w:rPr>
          <w:b/>
          <w:sz w:val="20"/>
          <w:szCs w:val="20"/>
        </w:rPr>
        <w:t>а</w:t>
      </w:r>
      <w:r>
        <w:rPr>
          <w:b/>
          <w:sz w:val="20"/>
          <w:szCs w:val="20"/>
        </w:rPr>
        <w:t>.</w:t>
      </w:r>
    </w:p>
    <w:p w14:paraId="345C7C2B" w14:textId="77777777" w:rsidR="00996819" w:rsidRDefault="00996819" w:rsidP="00996819">
      <w:pPr>
        <w:tabs>
          <w:tab w:val="left" w:pos="6342"/>
        </w:tabs>
        <w:rPr>
          <w:sz w:val="20"/>
          <w:szCs w:val="20"/>
        </w:rPr>
      </w:pPr>
    </w:p>
    <w:p w14:paraId="5B144553" w14:textId="77777777" w:rsidR="00996819" w:rsidRDefault="00996819" w:rsidP="00996819">
      <w:pPr>
        <w:tabs>
          <w:tab w:val="left" w:pos="6342"/>
        </w:tabs>
        <w:rPr>
          <w:sz w:val="20"/>
          <w:szCs w:val="20"/>
        </w:rPr>
      </w:pPr>
      <w:r>
        <w:rPr>
          <w:sz w:val="20"/>
          <w:szCs w:val="20"/>
        </w:rPr>
        <w:t>Но если лицемерить постоянно,</w:t>
      </w:r>
    </w:p>
    <w:p w14:paraId="33B47AD6" w14:textId="77777777" w:rsidR="00996819" w:rsidRDefault="00996819" w:rsidP="00996819">
      <w:pPr>
        <w:tabs>
          <w:tab w:val="left" w:pos="6342"/>
        </w:tabs>
        <w:rPr>
          <w:sz w:val="20"/>
          <w:szCs w:val="20"/>
        </w:rPr>
      </w:pPr>
      <w:r>
        <w:rPr>
          <w:sz w:val="20"/>
          <w:szCs w:val="20"/>
        </w:rPr>
        <w:t>То ханжество манерой станет</w:t>
      </w:r>
    </w:p>
    <w:p w14:paraId="2DD93CFC" w14:textId="77777777" w:rsidR="00996819" w:rsidRDefault="00996819" w:rsidP="00996819">
      <w:pPr>
        <w:tabs>
          <w:tab w:val="left" w:pos="6342"/>
        </w:tabs>
        <w:rPr>
          <w:sz w:val="20"/>
          <w:szCs w:val="20"/>
        </w:rPr>
      </w:pPr>
      <w:r>
        <w:rPr>
          <w:sz w:val="20"/>
          <w:szCs w:val="20"/>
        </w:rPr>
        <w:t xml:space="preserve">Да навеки </w:t>
      </w:r>
    </w:p>
    <w:p w14:paraId="02054FD7" w14:textId="77777777" w:rsidR="00996819" w:rsidRDefault="00996819" w:rsidP="00996819">
      <w:pPr>
        <w:tabs>
          <w:tab w:val="left" w:pos="6342"/>
        </w:tabs>
        <w:rPr>
          <w:sz w:val="20"/>
          <w:szCs w:val="20"/>
        </w:rPr>
      </w:pPr>
      <w:r>
        <w:rPr>
          <w:sz w:val="20"/>
          <w:szCs w:val="20"/>
        </w:rPr>
        <w:t xml:space="preserve">Муж </w:t>
      </w:r>
    </w:p>
    <w:p w14:paraId="20D498BD" w14:textId="77777777" w:rsidR="00996819" w:rsidRDefault="00996819" w:rsidP="00996819">
      <w:pPr>
        <w:tabs>
          <w:tab w:val="left" w:pos="6342"/>
        </w:tabs>
        <w:rPr>
          <w:sz w:val="20"/>
          <w:szCs w:val="20"/>
        </w:rPr>
      </w:pPr>
      <w:r>
        <w:rPr>
          <w:sz w:val="20"/>
          <w:szCs w:val="20"/>
        </w:rPr>
        <w:t xml:space="preserve">Закроет веки, </w:t>
      </w:r>
    </w:p>
    <w:p w14:paraId="16F455E5" w14:textId="77777777" w:rsidR="00996819" w:rsidRPr="00290516" w:rsidRDefault="00996819" w:rsidP="00996819">
      <w:pPr>
        <w:tabs>
          <w:tab w:val="left" w:pos="6342"/>
        </w:tabs>
        <w:rPr>
          <w:b/>
          <w:sz w:val="20"/>
          <w:szCs w:val="20"/>
        </w:rPr>
      </w:pPr>
      <w:r>
        <w:rPr>
          <w:sz w:val="20"/>
          <w:szCs w:val="20"/>
        </w:rPr>
        <w:t xml:space="preserve">Потеряет годность </w:t>
      </w:r>
      <w:r w:rsidRPr="00290516">
        <w:rPr>
          <w:b/>
          <w:sz w:val="20"/>
          <w:szCs w:val="20"/>
        </w:rPr>
        <w:t xml:space="preserve">Бога </w:t>
      </w:r>
    </w:p>
    <w:p w14:paraId="368FE465" w14:textId="77777777" w:rsidR="00996819" w:rsidRPr="00290516" w:rsidRDefault="00996819" w:rsidP="00996819">
      <w:pPr>
        <w:tabs>
          <w:tab w:val="left" w:pos="6342"/>
        </w:tabs>
        <w:rPr>
          <w:b/>
          <w:sz w:val="20"/>
          <w:szCs w:val="20"/>
        </w:rPr>
      </w:pPr>
      <w:r w:rsidRPr="00290516">
        <w:rPr>
          <w:b/>
          <w:sz w:val="20"/>
          <w:szCs w:val="20"/>
        </w:rPr>
        <w:t xml:space="preserve">От врага людского рода </w:t>
      </w:r>
    </w:p>
    <w:p w14:paraId="4939C4FE" w14:textId="77777777" w:rsidR="00996819" w:rsidRDefault="00996819" w:rsidP="00996819">
      <w:pPr>
        <w:tabs>
          <w:tab w:val="left" w:pos="6342"/>
        </w:tabs>
        <w:rPr>
          <w:sz w:val="20"/>
          <w:szCs w:val="20"/>
        </w:rPr>
      </w:pPr>
      <w:r>
        <w:rPr>
          <w:sz w:val="20"/>
          <w:szCs w:val="20"/>
        </w:rPr>
        <w:t>Отличать</w:t>
      </w:r>
    </w:p>
    <w:p w14:paraId="484716FE" w14:textId="77777777" w:rsidR="00996819" w:rsidRDefault="00996819" w:rsidP="00996819">
      <w:pPr>
        <w:tabs>
          <w:tab w:val="left" w:pos="6342"/>
        </w:tabs>
        <w:rPr>
          <w:sz w:val="20"/>
          <w:szCs w:val="20"/>
        </w:rPr>
      </w:pPr>
      <w:r>
        <w:rPr>
          <w:sz w:val="20"/>
          <w:szCs w:val="20"/>
        </w:rPr>
        <w:t>И начнёт «верить» окаянно,</w:t>
      </w:r>
    </w:p>
    <w:p w14:paraId="6A49FC7E" w14:textId="77777777" w:rsidR="00996819" w:rsidRDefault="00996819" w:rsidP="00996819">
      <w:pPr>
        <w:tabs>
          <w:tab w:val="left" w:pos="6342"/>
        </w:tabs>
        <w:rPr>
          <w:sz w:val="20"/>
          <w:szCs w:val="20"/>
        </w:rPr>
      </w:pPr>
      <w:r>
        <w:rPr>
          <w:sz w:val="20"/>
          <w:szCs w:val="20"/>
        </w:rPr>
        <w:t xml:space="preserve">Всех </w:t>
      </w:r>
      <w:r w:rsidRPr="007147CA">
        <w:rPr>
          <w:b/>
          <w:sz w:val="20"/>
          <w:szCs w:val="20"/>
        </w:rPr>
        <w:t>против Мессии</w:t>
      </w:r>
      <w:r>
        <w:rPr>
          <w:rStyle w:val="ac"/>
          <w:sz w:val="20"/>
          <w:szCs w:val="20"/>
        </w:rPr>
        <w:footnoteReference w:id="1027"/>
      </w:r>
      <w:r>
        <w:rPr>
          <w:sz w:val="20"/>
          <w:szCs w:val="20"/>
        </w:rPr>
        <w:t xml:space="preserve"> будет ополчать,</w:t>
      </w:r>
    </w:p>
    <w:p w14:paraId="33684F08" w14:textId="77777777" w:rsidR="00996819" w:rsidRDefault="00996819" w:rsidP="00996819">
      <w:pPr>
        <w:tabs>
          <w:tab w:val="left" w:pos="6342"/>
        </w:tabs>
        <w:rPr>
          <w:sz w:val="20"/>
          <w:szCs w:val="20"/>
        </w:rPr>
      </w:pPr>
      <w:r>
        <w:rPr>
          <w:sz w:val="20"/>
          <w:szCs w:val="20"/>
        </w:rPr>
        <w:t>Если тот пред ним предстанет, –</w:t>
      </w:r>
    </w:p>
    <w:p w14:paraId="43ACB6E7" w14:textId="77777777" w:rsidR="00996819" w:rsidRDefault="00996819" w:rsidP="00996819">
      <w:pPr>
        <w:tabs>
          <w:tab w:val="left" w:pos="6342"/>
        </w:tabs>
        <w:rPr>
          <w:sz w:val="20"/>
          <w:szCs w:val="20"/>
        </w:rPr>
      </w:pPr>
      <w:r>
        <w:rPr>
          <w:sz w:val="20"/>
          <w:szCs w:val="20"/>
        </w:rPr>
        <w:t>Всецело в правоте своей уверен уж.</w:t>
      </w:r>
    </w:p>
    <w:p w14:paraId="53F1A351" w14:textId="77777777" w:rsidR="00996819" w:rsidRDefault="00996819" w:rsidP="00996819">
      <w:pPr>
        <w:tabs>
          <w:tab w:val="left" w:pos="6342"/>
        </w:tabs>
        <w:rPr>
          <w:sz w:val="20"/>
          <w:szCs w:val="20"/>
        </w:rPr>
      </w:pPr>
    </w:p>
    <w:p w14:paraId="78134DBD" w14:textId="77777777" w:rsidR="00996819" w:rsidRDefault="00996819" w:rsidP="00996819">
      <w:pPr>
        <w:tabs>
          <w:tab w:val="left" w:pos="6342"/>
        </w:tabs>
        <w:rPr>
          <w:sz w:val="20"/>
          <w:szCs w:val="20"/>
        </w:rPr>
      </w:pPr>
      <w:r>
        <w:rPr>
          <w:sz w:val="20"/>
          <w:szCs w:val="20"/>
        </w:rPr>
        <w:t>Фарисеи древние спасителя в Христе не различили,</w:t>
      </w:r>
    </w:p>
    <w:p w14:paraId="179A3A68" w14:textId="77777777" w:rsidR="00996819" w:rsidRDefault="00996819" w:rsidP="00996819">
      <w:pPr>
        <w:tabs>
          <w:tab w:val="left" w:pos="6342"/>
        </w:tabs>
        <w:rPr>
          <w:sz w:val="20"/>
          <w:szCs w:val="20"/>
        </w:rPr>
      </w:pPr>
      <w:r>
        <w:rPr>
          <w:sz w:val="20"/>
          <w:szCs w:val="20"/>
        </w:rPr>
        <w:t>Так как уверенность имели в правоте –</w:t>
      </w:r>
    </w:p>
    <w:p w14:paraId="12BF6D3E" w14:textId="77777777" w:rsidR="00996819" w:rsidRDefault="00996819" w:rsidP="00996819">
      <w:pPr>
        <w:tabs>
          <w:tab w:val="left" w:pos="6342"/>
        </w:tabs>
        <w:rPr>
          <w:sz w:val="20"/>
          <w:szCs w:val="20"/>
        </w:rPr>
      </w:pPr>
      <w:r>
        <w:rPr>
          <w:sz w:val="20"/>
          <w:szCs w:val="20"/>
        </w:rPr>
        <w:t>Наизусть все главы Ветхого Завета изучили,</w:t>
      </w:r>
    </w:p>
    <w:p w14:paraId="54CEA59C" w14:textId="77777777" w:rsidR="00996819" w:rsidRDefault="00996819" w:rsidP="00996819">
      <w:pPr>
        <w:tabs>
          <w:tab w:val="left" w:pos="6342"/>
        </w:tabs>
        <w:rPr>
          <w:sz w:val="20"/>
          <w:szCs w:val="20"/>
        </w:rPr>
      </w:pPr>
      <w:r>
        <w:rPr>
          <w:sz w:val="20"/>
          <w:szCs w:val="20"/>
        </w:rPr>
        <w:t>Да ориентиры извлекли из них не те.</w:t>
      </w:r>
    </w:p>
    <w:p w14:paraId="16B43375" w14:textId="77777777" w:rsidR="00996819" w:rsidRDefault="00996819" w:rsidP="00996819">
      <w:pPr>
        <w:tabs>
          <w:tab w:val="left" w:pos="6342"/>
        </w:tabs>
        <w:rPr>
          <w:sz w:val="20"/>
          <w:szCs w:val="20"/>
        </w:rPr>
      </w:pPr>
      <w:r>
        <w:rPr>
          <w:sz w:val="20"/>
          <w:szCs w:val="20"/>
        </w:rPr>
        <w:t>***</w:t>
      </w:r>
    </w:p>
    <w:p w14:paraId="1A26C48E" w14:textId="77777777" w:rsidR="00996819" w:rsidRDefault="00996819" w:rsidP="00996819">
      <w:pPr>
        <w:tabs>
          <w:tab w:val="left" w:pos="6342"/>
        </w:tabs>
        <w:rPr>
          <w:sz w:val="20"/>
          <w:szCs w:val="20"/>
        </w:rPr>
      </w:pPr>
      <w:r>
        <w:rPr>
          <w:sz w:val="20"/>
          <w:szCs w:val="20"/>
        </w:rPr>
        <w:t>В мире современном часто человек,</w:t>
      </w:r>
    </w:p>
    <w:p w14:paraId="5C4F4623" w14:textId="77777777" w:rsidR="00996819" w:rsidRDefault="00996819" w:rsidP="00996819">
      <w:pPr>
        <w:tabs>
          <w:tab w:val="left" w:pos="6342"/>
        </w:tabs>
        <w:rPr>
          <w:sz w:val="20"/>
          <w:szCs w:val="20"/>
        </w:rPr>
      </w:pPr>
      <w:r>
        <w:rPr>
          <w:sz w:val="20"/>
          <w:szCs w:val="20"/>
        </w:rPr>
        <w:t>Усвоив просто правила, по коим «нужно» жить,</w:t>
      </w:r>
    </w:p>
    <w:p w14:paraId="6842A2A6" w14:textId="77777777" w:rsidR="00996819" w:rsidRDefault="00996819" w:rsidP="00996819">
      <w:pPr>
        <w:tabs>
          <w:tab w:val="left" w:pos="6342"/>
        </w:tabs>
        <w:rPr>
          <w:sz w:val="20"/>
          <w:szCs w:val="20"/>
        </w:rPr>
      </w:pPr>
      <w:r>
        <w:rPr>
          <w:sz w:val="20"/>
          <w:szCs w:val="20"/>
        </w:rPr>
        <w:t>«По-христиански» коротает век,</w:t>
      </w:r>
    </w:p>
    <w:p w14:paraId="5F66B6C2" w14:textId="77777777" w:rsidR="00996819" w:rsidRDefault="00996819" w:rsidP="00996819">
      <w:pPr>
        <w:tabs>
          <w:tab w:val="left" w:pos="6342"/>
        </w:tabs>
        <w:rPr>
          <w:sz w:val="20"/>
          <w:szCs w:val="20"/>
        </w:rPr>
      </w:pPr>
      <w:r>
        <w:rPr>
          <w:sz w:val="20"/>
          <w:szCs w:val="20"/>
        </w:rPr>
        <w:t xml:space="preserve">Неспособный Бога </w:t>
      </w:r>
      <w:r w:rsidRPr="00CD7319">
        <w:rPr>
          <w:b/>
          <w:sz w:val="20"/>
          <w:szCs w:val="20"/>
        </w:rPr>
        <w:t>сердцем</w:t>
      </w:r>
      <w:r>
        <w:rPr>
          <w:sz w:val="20"/>
          <w:szCs w:val="20"/>
        </w:rPr>
        <w:t xml:space="preserve"> полюбить.</w:t>
      </w:r>
    </w:p>
    <w:p w14:paraId="027E255E" w14:textId="77777777" w:rsidR="00996819" w:rsidRDefault="00996819" w:rsidP="00996819">
      <w:pPr>
        <w:tabs>
          <w:tab w:val="left" w:pos="6342"/>
        </w:tabs>
        <w:rPr>
          <w:sz w:val="20"/>
          <w:szCs w:val="20"/>
        </w:rPr>
      </w:pPr>
    </w:p>
    <w:p w14:paraId="3C6C4869" w14:textId="77777777" w:rsidR="00996819" w:rsidRDefault="00996819" w:rsidP="00996819">
      <w:pPr>
        <w:tabs>
          <w:tab w:val="left" w:pos="6342"/>
        </w:tabs>
        <w:rPr>
          <w:sz w:val="20"/>
          <w:szCs w:val="20"/>
        </w:rPr>
      </w:pPr>
      <w:r>
        <w:rPr>
          <w:sz w:val="20"/>
          <w:szCs w:val="20"/>
        </w:rPr>
        <w:t>Религиозность порождает фанатизм –</w:t>
      </w:r>
    </w:p>
    <w:p w14:paraId="2122C601" w14:textId="77777777" w:rsidR="00996819" w:rsidRDefault="00996819" w:rsidP="00996819">
      <w:pPr>
        <w:tabs>
          <w:tab w:val="left" w:pos="6342"/>
        </w:tabs>
        <w:rPr>
          <w:sz w:val="20"/>
          <w:szCs w:val="20"/>
        </w:rPr>
      </w:pPr>
      <w:r>
        <w:rPr>
          <w:sz w:val="20"/>
          <w:szCs w:val="20"/>
        </w:rPr>
        <w:t>Когда деяется упор на веру предков,</w:t>
      </w:r>
    </w:p>
    <w:p w14:paraId="4E12E762" w14:textId="77777777" w:rsidR="00996819" w:rsidRDefault="00996819" w:rsidP="00996819">
      <w:pPr>
        <w:tabs>
          <w:tab w:val="left" w:pos="6342"/>
        </w:tabs>
        <w:rPr>
          <w:sz w:val="20"/>
          <w:szCs w:val="20"/>
        </w:rPr>
      </w:pPr>
      <w:r>
        <w:rPr>
          <w:sz w:val="20"/>
          <w:szCs w:val="20"/>
        </w:rPr>
        <w:t>От благочестия рождается национальная, культурная гордыня,</w:t>
      </w:r>
    </w:p>
    <w:p w14:paraId="46437E55" w14:textId="77777777" w:rsidR="00996819" w:rsidRDefault="00996819" w:rsidP="00996819">
      <w:pPr>
        <w:tabs>
          <w:tab w:val="left" w:pos="6342"/>
        </w:tabs>
        <w:rPr>
          <w:sz w:val="20"/>
          <w:szCs w:val="20"/>
        </w:rPr>
      </w:pPr>
      <w:r>
        <w:rPr>
          <w:sz w:val="20"/>
          <w:szCs w:val="20"/>
        </w:rPr>
        <w:t>Возжигается слепой патриотизм,</w:t>
      </w:r>
    </w:p>
    <w:p w14:paraId="265253A7" w14:textId="77777777" w:rsidR="00996819" w:rsidRDefault="00996819" w:rsidP="00996819">
      <w:pPr>
        <w:tabs>
          <w:tab w:val="left" w:pos="6342"/>
        </w:tabs>
        <w:rPr>
          <w:sz w:val="20"/>
          <w:szCs w:val="20"/>
        </w:rPr>
      </w:pPr>
      <w:r>
        <w:rPr>
          <w:sz w:val="20"/>
          <w:szCs w:val="20"/>
        </w:rPr>
        <w:t>Кой изживёт остатнее</w:t>
      </w:r>
      <w:r>
        <w:rPr>
          <w:rStyle w:val="ac"/>
          <w:sz w:val="20"/>
          <w:szCs w:val="20"/>
        </w:rPr>
        <w:footnoteReference w:id="1028"/>
      </w:r>
      <w:r>
        <w:rPr>
          <w:sz w:val="20"/>
          <w:szCs w:val="20"/>
        </w:rPr>
        <w:t xml:space="preserve"> число ума последков</w:t>
      </w:r>
      <w:r>
        <w:rPr>
          <w:rStyle w:val="ac"/>
          <w:sz w:val="20"/>
          <w:szCs w:val="20"/>
        </w:rPr>
        <w:footnoteReference w:id="1029"/>
      </w:r>
      <w:r>
        <w:rPr>
          <w:sz w:val="20"/>
          <w:szCs w:val="20"/>
        </w:rPr>
        <w:t>,</w:t>
      </w:r>
    </w:p>
    <w:p w14:paraId="3F60002A" w14:textId="77777777" w:rsidR="00996819" w:rsidRDefault="00996819" w:rsidP="00996819">
      <w:pPr>
        <w:tabs>
          <w:tab w:val="left" w:pos="6342"/>
        </w:tabs>
        <w:rPr>
          <w:sz w:val="20"/>
          <w:szCs w:val="20"/>
        </w:rPr>
      </w:pPr>
      <w:r>
        <w:rPr>
          <w:sz w:val="20"/>
          <w:szCs w:val="20"/>
        </w:rPr>
        <w:t>Зан</w:t>
      </w:r>
      <w:r w:rsidRPr="00477BB5">
        <w:rPr>
          <w:b/>
          <w:sz w:val="20"/>
          <w:szCs w:val="20"/>
        </w:rPr>
        <w:t>е</w:t>
      </w:r>
      <w:r>
        <w:rPr>
          <w:sz w:val="20"/>
          <w:szCs w:val="20"/>
        </w:rPr>
        <w:t xml:space="preserve"> не Бог,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правила Его для фарисеев есть святыня.</w:t>
      </w:r>
    </w:p>
    <w:p w14:paraId="60F32492" w14:textId="77777777" w:rsidR="00996819" w:rsidRDefault="00996819" w:rsidP="00996819">
      <w:pPr>
        <w:tabs>
          <w:tab w:val="left" w:pos="6342"/>
        </w:tabs>
        <w:rPr>
          <w:sz w:val="20"/>
          <w:szCs w:val="20"/>
        </w:rPr>
      </w:pPr>
    </w:p>
    <w:p w14:paraId="6ACEE2A8" w14:textId="77777777" w:rsidR="00996819" w:rsidRDefault="00996819" w:rsidP="00996819">
      <w:pPr>
        <w:tabs>
          <w:tab w:val="left" w:pos="6342"/>
        </w:tabs>
        <w:rPr>
          <w:sz w:val="20"/>
          <w:szCs w:val="20"/>
        </w:rPr>
      </w:pPr>
      <w:r>
        <w:rPr>
          <w:sz w:val="20"/>
          <w:szCs w:val="20"/>
        </w:rPr>
        <w:t xml:space="preserve">Религиозность, перед людом внешняя прилежность, </w:t>
      </w:r>
    </w:p>
    <w:p w14:paraId="1DDA3D45" w14:textId="77777777" w:rsidR="00996819" w:rsidRDefault="00996819" w:rsidP="00996819">
      <w:pPr>
        <w:tabs>
          <w:tab w:val="left" w:pos="6342"/>
        </w:tabs>
        <w:rPr>
          <w:sz w:val="20"/>
          <w:szCs w:val="20"/>
        </w:rPr>
      </w:pPr>
      <w:r>
        <w:rPr>
          <w:sz w:val="20"/>
          <w:szCs w:val="20"/>
        </w:rPr>
        <w:t>Не подносит человеку безмятежность,</w:t>
      </w:r>
    </w:p>
    <w:p w14:paraId="586D4BD1" w14:textId="77777777" w:rsidR="00996819" w:rsidRDefault="00996819" w:rsidP="00996819">
      <w:pPr>
        <w:tabs>
          <w:tab w:val="left" w:pos="6342"/>
        </w:tabs>
        <w:rPr>
          <w:sz w:val="20"/>
          <w:szCs w:val="20"/>
        </w:rPr>
      </w:pPr>
      <w:r>
        <w:rPr>
          <w:sz w:val="20"/>
          <w:szCs w:val="20"/>
        </w:rPr>
        <w:t>Но создаёт одну иллюзию её,</w:t>
      </w:r>
    </w:p>
    <w:p w14:paraId="74028343" w14:textId="77777777" w:rsidR="00996819" w:rsidRDefault="00996819" w:rsidP="00996819">
      <w:pPr>
        <w:tabs>
          <w:tab w:val="left" w:pos="6342"/>
        </w:tabs>
        <w:rPr>
          <w:sz w:val="20"/>
          <w:szCs w:val="20"/>
        </w:rPr>
      </w:pPr>
      <w:r>
        <w:rPr>
          <w:sz w:val="20"/>
          <w:szCs w:val="20"/>
        </w:rPr>
        <w:t xml:space="preserve">Как дурман </w:t>
      </w:r>
      <w:r w:rsidRPr="00CA1B8B">
        <w:rPr>
          <w:b/>
          <w:sz w:val="20"/>
          <w:szCs w:val="20"/>
        </w:rPr>
        <w:t>на время лишь</w:t>
      </w:r>
      <w:r>
        <w:rPr>
          <w:sz w:val="20"/>
          <w:szCs w:val="20"/>
        </w:rPr>
        <w:t xml:space="preserve"> довольствует зверьё.</w:t>
      </w:r>
    </w:p>
    <w:p w14:paraId="1F72A896" w14:textId="77777777" w:rsidR="00996819" w:rsidRDefault="00996819" w:rsidP="00996819">
      <w:pPr>
        <w:tabs>
          <w:tab w:val="left" w:pos="6342"/>
        </w:tabs>
        <w:rPr>
          <w:sz w:val="20"/>
          <w:szCs w:val="20"/>
        </w:rPr>
      </w:pPr>
    </w:p>
    <w:p w14:paraId="0CBA5717" w14:textId="77777777" w:rsidR="00996819" w:rsidRDefault="00996819" w:rsidP="00996819">
      <w:pPr>
        <w:tabs>
          <w:tab w:val="left" w:pos="6342"/>
        </w:tabs>
        <w:rPr>
          <w:sz w:val="20"/>
          <w:szCs w:val="20"/>
        </w:rPr>
      </w:pPr>
      <w:r>
        <w:rPr>
          <w:sz w:val="20"/>
          <w:szCs w:val="20"/>
        </w:rPr>
        <w:lastRenderedPageBreak/>
        <w:t>Религия есть опиум народа</w:t>
      </w:r>
      <w:r>
        <w:rPr>
          <w:rStyle w:val="ac"/>
          <w:sz w:val="20"/>
          <w:szCs w:val="20"/>
        </w:rPr>
        <w:footnoteReference w:id="1030"/>
      </w:r>
      <w:r>
        <w:rPr>
          <w:sz w:val="20"/>
          <w:szCs w:val="20"/>
        </w:rPr>
        <w:t>,</w:t>
      </w:r>
    </w:p>
    <w:p w14:paraId="63ABC39A" w14:textId="77777777" w:rsidR="00996819" w:rsidRDefault="00996819" w:rsidP="00996819">
      <w:pPr>
        <w:tabs>
          <w:tab w:val="left" w:pos="6342"/>
        </w:tabs>
        <w:rPr>
          <w:sz w:val="20"/>
          <w:szCs w:val="20"/>
        </w:rPr>
      </w:pPr>
      <w:r>
        <w:rPr>
          <w:sz w:val="20"/>
          <w:szCs w:val="20"/>
        </w:rPr>
        <w:t>Религия есть ложное решение проблемы,</w:t>
      </w:r>
    </w:p>
    <w:p w14:paraId="4F7BD844" w14:textId="77777777" w:rsidR="00996819" w:rsidRDefault="00996819" w:rsidP="00996819">
      <w:pPr>
        <w:tabs>
          <w:tab w:val="left" w:pos="6342"/>
        </w:tabs>
        <w:rPr>
          <w:sz w:val="20"/>
          <w:szCs w:val="20"/>
        </w:rPr>
      </w:pPr>
      <w:r>
        <w:rPr>
          <w:sz w:val="20"/>
          <w:szCs w:val="20"/>
        </w:rPr>
        <w:t xml:space="preserve">Ибо </w:t>
      </w:r>
      <w:r w:rsidRPr="00CA1B8B">
        <w:rPr>
          <w:b/>
          <w:sz w:val="20"/>
          <w:szCs w:val="20"/>
        </w:rPr>
        <w:t>не спасается</w:t>
      </w:r>
      <w:r>
        <w:rPr>
          <w:sz w:val="20"/>
          <w:szCs w:val="20"/>
        </w:rPr>
        <w:t xml:space="preserve"> иезуитская</w:t>
      </w:r>
      <w:r>
        <w:rPr>
          <w:rStyle w:val="ac"/>
          <w:sz w:val="20"/>
          <w:szCs w:val="20"/>
        </w:rPr>
        <w:footnoteReference w:id="1031"/>
      </w:r>
      <w:r>
        <w:rPr>
          <w:sz w:val="20"/>
          <w:szCs w:val="20"/>
        </w:rPr>
        <w:t xml:space="preserve"> порода</w:t>
      </w:r>
    </w:p>
    <w:p w14:paraId="5D248311" w14:textId="77777777" w:rsidR="00996819" w:rsidRDefault="00996819" w:rsidP="00996819">
      <w:pPr>
        <w:tabs>
          <w:tab w:val="left" w:pos="6342"/>
        </w:tabs>
        <w:rPr>
          <w:sz w:val="20"/>
          <w:szCs w:val="20"/>
        </w:rPr>
      </w:pPr>
      <w:r>
        <w:rPr>
          <w:sz w:val="20"/>
          <w:szCs w:val="20"/>
        </w:rPr>
        <w:t>От слепого жития по правилам системы,</w:t>
      </w:r>
    </w:p>
    <w:p w14:paraId="5CC4FF43" w14:textId="77777777" w:rsidR="00996819" w:rsidRDefault="00996819" w:rsidP="00996819">
      <w:pPr>
        <w:tabs>
          <w:tab w:val="left" w:pos="6342"/>
        </w:tabs>
        <w:rPr>
          <w:sz w:val="20"/>
          <w:szCs w:val="20"/>
        </w:rPr>
      </w:pPr>
      <w:r>
        <w:rPr>
          <w:sz w:val="20"/>
          <w:szCs w:val="20"/>
        </w:rPr>
        <w:t>Но зрят лишь видимость спасения</w:t>
      </w:r>
    </w:p>
    <w:p w14:paraId="0C819040" w14:textId="77777777" w:rsidR="00996819" w:rsidRDefault="00996819" w:rsidP="00996819">
      <w:pPr>
        <w:tabs>
          <w:tab w:val="left" w:pos="6342"/>
        </w:tabs>
        <w:rPr>
          <w:sz w:val="20"/>
          <w:szCs w:val="20"/>
        </w:rPr>
      </w:pPr>
      <w:r>
        <w:rPr>
          <w:sz w:val="20"/>
          <w:szCs w:val="20"/>
        </w:rPr>
        <w:t>Слепцы,</w:t>
      </w:r>
    </w:p>
    <w:p w14:paraId="618791BC" w14:textId="77777777" w:rsidR="00996819" w:rsidRDefault="00996819" w:rsidP="00996819">
      <w:pPr>
        <w:tabs>
          <w:tab w:val="left" w:pos="6342"/>
        </w:tabs>
        <w:rPr>
          <w:sz w:val="20"/>
          <w:szCs w:val="20"/>
        </w:rPr>
      </w:pPr>
      <w:r>
        <w:rPr>
          <w:sz w:val="20"/>
          <w:szCs w:val="20"/>
        </w:rPr>
        <w:t>Глупцы,</w:t>
      </w:r>
    </w:p>
    <w:p w14:paraId="28EEB2C3" w14:textId="77777777" w:rsidR="00996819" w:rsidRDefault="00996819" w:rsidP="00996819">
      <w:pPr>
        <w:tabs>
          <w:tab w:val="left" w:pos="6342"/>
        </w:tabs>
        <w:rPr>
          <w:sz w:val="20"/>
          <w:szCs w:val="20"/>
        </w:rPr>
      </w:pPr>
      <w:r>
        <w:rPr>
          <w:sz w:val="20"/>
          <w:szCs w:val="20"/>
        </w:rPr>
        <w:t>Носители порабощения.</w:t>
      </w:r>
    </w:p>
    <w:p w14:paraId="684CB808" w14:textId="77777777" w:rsidR="00996819" w:rsidRDefault="00996819" w:rsidP="00996819">
      <w:pPr>
        <w:tabs>
          <w:tab w:val="left" w:pos="6342"/>
        </w:tabs>
        <w:rPr>
          <w:sz w:val="20"/>
          <w:szCs w:val="20"/>
        </w:rPr>
      </w:pPr>
      <w:r>
        <w:rPr>
          <w:sz w:val="20"/>
          <w:szCs w:val="20"/>
        </w:rPr>
        <w:t>***</w:t>
      </w:r>
    </w:p>
    <w:p w14:paraId="623CF8E6" w14:textId="77777777" w:rsidR="00996819" w:rsidRDefault="00996819" w:rsidP="00996819">
      <w:pPr>
        <w:tabs>
          <w:tab w:val="left" w:pos="6342"/>
        </w:tabs>
        <w:rPr>
          <w:sz w:val="20"/>
          <w:szCs w:val="20"/>
        </w:rPr>
      </w:pPr>
      <w:r>
        <w:rPr>
          <w:sz w:val="20"/>
          <w:szCs w:val="20"/>
        </w:rPr>
        <w:t>Тот человек, кой в религиозности живёт,</w:t>
      </w:r>
    </w:p>
    <w:p w14:paraId="58258245" w14:textId="77777777" w:rsidR="00996819" w:rsidRDefault="00996819" w:rsidP="00996819">
      <w:pPr>
        <w:tabs>
          <w:tab w:val="left" w:pos="6342"/>
        </w:tabs>
        <w:rPr>
          <w:sz w:val="20"/>
          <w:szCs w:val="20"/>
        </w:rPr>
      </w:pPr>
      <w:r>
        <w:rPr>
          <w:sz w:val="20"/>
          <w:szCs w:val="20"/>
        </w:rPr>
        <w:t xml:space="preserve">Не в Бога, </w:t>
      </w:r>
    </w:p>
    <w:p w14:paraId="32036E6E" w14:textId="77777777" w:rsidR="00996819" w:rsidRDefault="00996819" w:rsidP="00996819">
      <w:pPr>
        <w:tabs>
          <w:tab w:val="left" w:pos="6342"/>
        </w:tabs>
        <w:rPr>
          <w:sz w:val="20"/>
          <w:szCs w:val="20"/>
        </w:rPr>
      </w:pPr>
      <w:r>
        <w:rPr>
          <w:sz w:val="20"/>
          <w:szCs w:val="20"/>
        </w:rPr>
        <w:t>Отнюдь, верит,</w:t>
      </w:r>
    </w:p>
    <w:p w14:paraId="48B031E0" w14:textId="77777777" w:rsidR="00996819" w:rsidRDefault="00996819" w:rsidP="00996819">
      <w:pPr>
        <w:tabs>
          <w:tab w:val="left" w:pos="6342"/>
        </w:tabs>
        <w:rPr>
          <w:sz w:val="20"/>
          <w:szCs w:val="20"/>
        </w:rPr>
      </w:pPr>
      <w:r>
        <w:rPr>
          <w:sz w:val="20"/>
          <w:szCs w:val="20"/>
        </w:rPr>
        <w:t xml:space="preserve">Но только в то, что </w:t>
      </w:r>
      <w:r w:rsidRPr="00A4191C">
        <w:rPr>
          <w:b/>
          <w:sz w:val="20"/>
          <w:szCs w:val="20"/>
        </w:rPr>
        <w:t>за блаженность</w:t>
      </w:r>
      <w:r>
        <w:rPr>
          <w:sz w:val="20"/>
          <w:szCs w:val="20"/>
        </w:rPr>
        <w:t xml:space="preserve"> фарисейство</w:t>
      </w:r>
      <w:r>
        <w:rPr>
          <w:sz w:val="20"/>
          <w:szCs w:val="20"/>
        </w:rPr>
        <w:fldChar w:fldCharType="begin"/>
      </w:r>
      <w:r>
        <w:instrText xml:space="preserve"> XE "</w:instrText>
      </w:r>
      <w:r w:rsidRPr="004B6676">
        <w:rPr>
          <w:sz w:val="20"/>
          <w:szCs w:val="20"/>
        </w:rPr>
        <w:instrText>фарисейство</w:instrText>
      </w:r>
      <w:r>
        <w:instrText xml:space="preserve">" </w:instrText>
      </w:r>
      <w:r>
        <w:rPr>
          <w:sz w:val="20"/>
          <w:szCs w:val="20"/>
        </w:rPr>
        <w:fldChar w:fldCharType="end"/>
      </w:r>
      <w:r>
        <w:rPr>
          <w:sz w:val="20"/>
          <w:szCs w:val="20"/>
        </w:rPr>
        <w:t xml:space="preserve"> рок ему зачтёт,</w:t>
      </w:r>
    </w:p>
    <w:p w14:paraId="2A7635E5" w14:textId="77777777" w:rsidR="00996819" w:rsidRDefault="00996819" w:rsidP="00996819">
      <w:pPr>
        <w:tabs>
          <w:tab w:val="left" w:pos="6342"/>
        </w:tabs>
        <w:rPr>
          <w:sz w:val="20"/>
          <w:szCs w:val="20"/>
        </w:rPr>
      </w:pPr>
      <w:r>
        <w:rPr>
          <w:sz w:val="20"/>
          <w:szCs w:val="20"/>
        </w:rPr>
        <w:t>Что он закончит жить убого,</w:t>
      </w:r>
    </w:p>
    <w:p w14:paraId="13FE4BAA" w14:textId="77777777" w:rsidR="00996819" w:rsidRDefault="00996819" w:rsidP="00996819">
      <w:pPr>
        <w:tabs>
          <w:tab w:val="left" w:pos="6342"/>
        </w:tabs>
        <w:rPr>
          <w:sz w:val="20"/>
          <w:szCs w:val="20"/>
        </w:rPr>
      </w:pPr>
      <w:r>
        <w:rPr>
          <w:sz w:val="20"/>
          <w:szCs w:val="20"/>
        </w:rPr>
        <w:t>Если – пусть и лицемерит –</w:t>
      </w:r>
    </w:p>
    <w:p w14:paraId="1DA97873" w14:textId="77777777" w:rsidR="00996819" w:rsidRDefault="00996819" w:rsidP="00996819">
      <w:pPr>
        <w:tabs>
          <w:tab w:val="left" w:pos="6342"/>
        </w:tabs>
        <w:rPr>
          <w:sz w:val="20"/>
          <w:szCs w:val="20"/>
        </w:rPr>
      </w:pPr>
      <w:r>
        <w:rPr>
          <w:sz w:val="20"/>
          <w:szCs w:val="20"/>
        </w:rPr>
        <w:t>Все ритуалы и заветы выполняет –</w:t>
      </w:r>
    </w:p>
    <w:p w14:paraId="097E9664" w14:textId="77777777" w:rsidR="00996819" w:rsidRDefault="00996819" w:rsidP="00996819">
      <w:pPr>
        <w:tabs>
          <w:tab w:val="left" w:pos="6342"/>
        </w:tabs>
        <w:rPr>
          <w:sz w:val="20"/>
          <w:szCs w:val="20"/>
        </w:rPr>
      </w:pPr>
      <w:r>
        <w:rPr>
          <w:sz w:val="20"/>
          <w:szCs w:val="20"/>
        </w:rPr>
        <w:t>Не христианин,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кумирник</w:t>
      </w:r>
      <w:r>
        <w:rPr>
          <w:rStyle w:val="ac"/>
          <w:sz w:val="20"/>
          <w:szCs w:val="20"/>
        </w:rPr>
        <w:footnoteReference w:id="1032"/>
      </w:r>
      <w:r>
        <w:rPr>
          <w:sz w:val="20"/>
          <w:szCs w:val="20"/>
        </w:rPr>
        <w:t xml:space="preserve"> токмо так деяет.</w:t>
      </w:r>
    </w:p>
    <w:p w14:paraId="585C4029" w14:textId="77777777" w:rsidR="00996819" w:rsidRDefault="00996819" w:rsidP="00996819">
      <w:pPr>
        <w:tabs>
          <w:tab w:val="left" w:pos="6342"/>
        </w:tabs>
        <w:rPr>
          <w:sz w:val="20"/>
          <w:szCs w:val="20"/>
        </w:rPr>
      </w:pPr>
    </w:p>
    <w:p w14:paraId="661649D2" w14:textId="77777777" w:rsidR="00996819" w:rsidRDefault="00996819" w:rsidP="00996819">
      <w:pPr>
        <w:tabs>
          <w:tab w:val="left" w:pos="6342"/>
        </w:tabs>
        <w:rPr>
          <w:sz w:val="20"/>
          <w:szCs w:val="20"/>
        </w:rPr>
      </w:pPr>
      <w:r>
        <w:rPr>
          <w:sz w:val="20"/>
          <w:szCs w:val="20"/>
        </w:rPr>
        <w:t>Считают богачи, как ч</w:t>
      </w:r>
      <w:r w:rsidRPr="00623653">
        <w:rPr>
          <w:b/>
          <w:sz w:val="20"/>
          <w:szCs w:val="20"/>
        </w:rPr>
        <w:t>а</w:t>
      </w:r>
      <w:r>
        <w:rPr>
          <w:sz w:val="20"/>
          <w:szCs w:val="20"/>
        </w:rPr>
        <w:t>сты, как тьмочисленны даяния</w:t>
      </w:r>
      <w:r>
        <w:rPr>
          <w:rStyle w:val="ac"/>
          <w:sz w:val="20"/>
          <w:szCs w:val="20"/>
        </w:rPr>
        <w:footnoteReference w:id="1033"/>
      </w:r>
      <w:r>
        <w:rPr>
          <w:sz w:val="20"/>
          <w:szCs w:val="20"/>
        </w:rPr>
        <w:t xml:space="preserve"> у них,</w:t>
      </w:r>
    </w:p>
    <w:p w14:paraId="001AF0D5" w14:textId="77777777" w:rsidR="00996819" w:rsidRDefault="00996819" w:rsidP="00996819">
      <w:pPr>
        <w:tabs>
          <w:tab w:val="left" w:pos="6342"/>
        </w:tabs>
        <w:rPr>
          <w:sz w:val="20"/>
          <w:szCs w:val="20"/>
        </w:rPr>
      </w:pPr>
      <w:r>
        <w:rPr>
          <w:sz w:val="20"/>
          <w:szCs w:val="20"/>
        </w:rPr>
        <w:t>Хотя ничтожны эти ср</w:t>
      </w:r>
      <w:r w:rsidRPr="00623653">
        <w:rPr>
          <w:b/>
          <w:sz w:val="20"/>
          <w:szCs w:val="20"/>
        </w:rPr>
        <w:t>е</w:t>
      </w:r>
      <w:r>
        <w:rPr>
          <w:sz w:val="20"/>
          <w:szCs w:val="20"/>
        </w:rPr>
        <w:t>дства</w:t>
      </w:r>
    </w:p>
    <w:p w14:paraId="2495D24E" w14:textId="77777777" w:rsidR="00996819" w:rsidRDefault="00996819" w:rsidP="00996819">
      <w:pPr>
        <w:tabs>
          <w:tab w:val="left" w:pos="6342"/>
        </w:tabs>
        <w:rPr>
          <w:sz w:val="20"/>
          <w:szCs w:val="20"/>
        </w:rPr>
      </w:pPr>
      <w:r>
        <w:rPr>
          <w:sz w:val="20"/>
          <w:szCs w:val="20"/>
        </w:rPr>
        <w:t>Для тех, кто горы злата отбирает у других,</w:t>
      </w:r>
    </w:p>
    <w:p w14:paraId="22B1B349" w14:textId="77777777" w:rsidR="00996819" w:rsidRDefault="00996819" w:rsidP="00996819">
      <w:pPr>
        <w:tabs>
          <w:tab w:val="left" w:pos="6342"/>
        </w:tabs>
        <w:rPr>
          <w:sz w:val="20"/>
          <w:szCs w:val="20"/>
        </w:rPr>
      </w:pPr>
      <w:r w:rsidRPr="00623653">
        <w:rPr>
          <w:b/>
          <w:sz w:val="20"/>
          <w:szCs w:val="20"/>
        </w:rPr>
        <w:t>Десяткам</w:t>
      </w:r>
      <w:r>
        <w:rPr>
          <w:sz w:val="20"/>
          <w:szCs w:val="20"/>
        </w:rPr>
        <w:t xml:space="preserve"> помогая,</w:t>
      </w:r>
    </w:p>
    <w:p w14:paraId="1637BB2F" w14:textId="77777777" w:rsidR="00996819" w:rsidRDefault="00996819" w:rsidP="00996819">
      <w:pPr>
        <w:tabs>
          <w:tab w:val="left" w:pos="6342"/>
        </w:tabs>
        <w:rPr>
          <w:sz w:val="20"/>
          <w:szCs w:val="20"/>
        </w:rPr>
      </w:pPr>
      <w:r>
        <w:rPr>
          <w:sz w:val="20"/>
          <w:szCs w:val="20"/>
        </w:rPr>
        <w:t>Ано</w:t>
      </w:r>
      <w:r>
        <w:rPr>
          <w:rStyle w:val="ac"/>
          <w:sz w:val="20"/>
          <w:szCs w:val="20"/>
        </w:rPr>
        <w:footnoteReference w:id="1034"/>
      </w:r>
      <w:r>
        <w:rPr>
          <w:sz w:val="20"/>
          <w:szCs w:val="20"/>
        </w:rPr>
        <w:t xml:space="preserve"> для </w:t>
      </w:r>
      <w:r w:rsidRPr="00623653">
        <w:rPr>
          <w:b/>
          <w:sz w:val="20"/>
          <w:szCs w:val="20"/>
        </w:rPr>
        <w:t>тем</w:t>
      </w:r>
      <w:r>
        <w:rPr>
          <w:rStyle w:val="ac"/>
          <w:b/>
          <w:sz w:val="20"/>
          <w:szCs w:val="20"/>
        </w:rPr>
        <w:footnoteReference w:id="1035"/>
      </w:r>
      <w:r>
        <w:rPr>
          <w:sz w:val="20"/>
          <w:szCs w:val="20"/>
        </w:rPr>
        <w:t xml:space="preserve"> людей их б</w:t>
      </w:r>
      <w:r w:rsidRPr="00623653">
        <w:rPr>
          <w:b/>
          <w:sz w:val="20"/>
          <w:szCs w:val="20"/>
        </w:rPr>
        <w:t>е</w:t>
      </w:r>
      <w:r>
        <w:rPr>
          <w:sz w:val="20"/>
          <w:szCs w:val="20"/>
        </w:rPr>
        <w:t>дства</w:t>
      </w:r>
    </w:p>
    <w:p w14:paraId="7314AE5F" w14:textId="77777777" w:rsidR="00996819" w:rsidRDefault="00996819" w:rsidP="00996819">
      <w:pPr>
        <w:tabs>
          <w:tab w:val="left" w:pos="6342"/>
        </w:tabs>
        <w:rPr>
          <w:sz w:val="20"/>
          <w:szCs w:val="20"/>
        </w:rPr>
      </w:pPr>
      <w:r>
        <w:rPr>
          <w:sz w:val="20"/>
          <w:szCs w:val="20"/>
        </w:rPr>
        <w:t>Непрестанно умножая.</w:t>
      </w:r>
    </w:p>
    <w:p w14:paraId="7B726A78" w14:textId="77777777" w:rsidR="00996819" w:rsidRDefault="00996819" w:rsidP="00996819">
      <w:pPr>
        <w:tabs>
          <w:tab w:val="left" w:pos="6342"/>
        </w:tabs>
        <w:rPr>
          <w:sz w:val="20"/>
          <w:szCs w:val="20"/>
        </w:rPr>
      </w:pPr>
    </w:p>
    <w:p w14:paraId="6F6B7673" w14:textId="77777777" w:rsidR="00996819" w:rsidRDefault="00996819" w:rsidP="00996819">
      <w:pPr>
        <w:tabs>
          <w:tab w:val="left" w:pos="6342"/>
        </w:tabs>
        <w:rPr>
          <w:sz w:val="20"/>
          <w:szCs w:val="20"/>
        </w:rPr>
      </w:pPr>
      <w:r>
        <w:rPr>
          <w:sz w:val="20"/>
          <w:szCs w:val="20"/>
        </w:rPr>
        <w:t>Фарисеи все постятся,</w:t>
      </w:r>
    </w:p>
    <w:p w14:paraId="08AC1989" w14:textId="77777777" w:rsidR="00996819" w:rsidRDefault="00996819" w:rsidP="00996819">
      <w:pPr>
        <w:tabs>
          <w:tab w:val="left" w:pos="6342"/>
        </w:tabs>
        <w:rPr>
          <w:sz w:val="20"/>
          <w:szCs w:val="20"/>
        </w:rPr>
      </w:pPr>
      <w:r>
        <w:rPr>
          <w:sz w:val="20"/>
          <w:szCs w:val="20"/>
        </w:rPr>
        <w:t xml:space="preserve">Не едят блюд </w:t>
      </w:r>
    </w:p>
    <w:p w14:paraId="4D5C44B5" w14:textId="77777777" w:rsidR="00996819" w:rsidRDefault="00996819" w:rsidP="00996819">
      <w:pPr>
        <w:tabs>
          <w:tab w:val="left" w:pos="6342"/>
        </w:tabs>
        <w:rPr>
          <w:sz w:val="20"/>
          <w:szCs w:val="20"/>
        </w:rPr>
      </w:pPr>
      <w:r>
        <w:rPr>
          <w:sz w:val="20"/>
          <w:szCs w:val="20"/>
        </w:rPr>
        <w:t>Самых сочных,</w:t>
      </w:r>
    </w:p>
    <w:p w14:paraId="67C4A679" w14:textId="77777777" w:rsidR="00996819" w:rsidRDefault="00996819" w:rsidP="00996819">
      <w:pPr>
        <w:tabs>
          <w:tab w:val="left" w:pos="6342"/>
        </w:tabs>
        <w:rPr>
          <w:sz w:val="20"/>
          <w:szCs w:val="20"/>
        </w:rPr>
      </w:pPr>
      <w:r>
        <w:rPr>
          <w:sz w:val="20"/>
          <w:szCs w:val="20"/>
        </w:rPr>
        <w:t xml:space="preserve">Но только в даты </w:t>
      </w:r>
      <w:r w:rsidRPr="00830762">
        <w:rPr>
          <w:b/>
          <w:sz w:val="20"/>
          <w:szCs w:val="20"/>
        </w:rPr>
        <w:t>некие</w:t>
      </w:r>
      <w:r>
        <w:rPr>
          <w:sz w:val="20"/>
          <w:szCs w:val="20"/>
        </w:rPr>
        <w:t xml:space="preserve"> от яств </w:t>
      </w:r>
    </w:p>
    <w:p w14:paraId="7E335E2C" w14:textId="77777777" w:rsidR="00996819" w:rsidRDefault="00996819" w:rsidP="00996819">
      <w:pPr>
        <w:tabs>
          <w:tab w:val="left" w:pos="6342"/>
        </w:tabs>
        <w:rPr>
          <w:sz w:val="20"/>
          <w:szCs w:val="20"/>
        </w:rPr>
      </w:pPr>
      <w:r>
        <w:rPr>
          <w:sz w:val="20"/>
          <w:szCs w:val="20"/>
        </w:rPr>
        <w:t>Считают нужным воздержаться –</w:t>
      </w:r>
    </w:p>
    <w:p w14:paraId="13B0C59C" w14:textId="77777777" w:rsidR="00996819" w:rsidRDefault="00996819" w:rsidP="00996819">
      <w:pPr>
        <w:tabs>
          <w:tab w:val="left" w:pos="6342"/>
        </w:tabs>
        <w:rPr>
          <w:sz w:val="20"/>
          <w:szCs w:val="20"/>
        </w:rPr>
      </w:pPr>
      <w:r>
        <w:rPr>
          <w:sz w:val="20"/>
          <w:szCs w:val="20"/>
        </w:rPr>
        <w:t>Во дни обычные чревоугодит люд,</w:t>
      </w:r>
    </w:p>
    <w:p w14:paraId="7F999C74" w14:textId="77777777" w:rsidR="00996819" w:rsidRDefault="00996819" w:rsidP="00996819">
      <w:pPr>
        <w:tabs>
          <w:tab w:val="left" w:pos="6342"/>
        </w:tabs>
        <w:rPr>
          <w:sz w:val="20"/>
          <w:szCs w:val="20"/>
        </w:rPr>
      </w:pPr>
      <w:r>
        <w:rPr>
          <w:sz w:val="20"/>
          <w:szCs w:val="20"/>
        </w:rPr>
        <w:t xml:space="preserve">Набирают жир от </w:t>
      </w:r>
      <w:r w:rsidRPr="00CA417B">
        <w:rPr>
          <w:b/>
          <w:sz w:val="20"/>
          <w:szCs w:val="20"/>
        </w:rPr>
        <w:t>пищ</w:t>
      </w:r>
      <w:r>
        <w:rPr>
          <w:sz w:val="20"/>
          <w:szCs w:val="20"/>
        </w:rPr>
        <w:t xml:space="preserve"> мясомолочных,</w:t>
      </w:r>
    </w:p>
    <w:p w14:paraId="4314037A" w14:textId="77777777" w:rsidR="00996819" w:rsidRDefault="00996819" w:rsidP="00996819">
      <w:pPr>
        <w:tabs>
          <w:tab w:val="left" w:pos="6342"/>
        </w:tabs>
        <w:rPr>
          <w:sz w:val="20"/>
          <w:szCs w:val="20"/>
        </w:rPr>
      </w:pPr>
      <w:r>
        <w:rPr>
          <w:sz w:val="20"/>
          <w:szCs w:val="20"/>
        </w:rPr>
        <w:t xml:space="preserve">Ведь </w:t>
      </w:r>
      <w:r w:rsidRPr="00980B5F">
        <w:rPr>
          <w:b/>
          <w:sz w:val="20"/>
          <w:szCs w:val="20"/>
        </w:rPr>
        <w:t>не всегда</w:t>
      </w:r>
      <w:r>
        <w:rPr>
          <w:sz w:val="20"/>
          <w:szCs w:val="20"/>
        </w:rPr>
        <w:t xml:space="preserve"> пост должен соблюдаться сонмом паств</w:t>
      </w:r>
      <w:r>
        <w:rPr>
          <w:rStyle w:val="ac"/>
          <w:sz w:val="20"/>
          <w:szCs w:val="20"/>
        </w:rPr>
        <w:footnoteReference w:id="1036"/>
      </w:r>
      <w:r>
        <w:rPr>
          <w:sz w:val="20"/>
          <w:szCs w:val="20"/>
        </w:rPr>
        <w:t xml:space="preserve">. </w:t>
      </w:r>
    </w:p>
    <w:p w14:paraId="71D64A8A" w14:textId="77777777" w:rsidR="00996819" w:rsidRDefault="00996819" w:rsidP="00996819">
      <w:pPr>
        <w:tabs>
          <w:tab w:val="left" w:pos="6342"/>
        </w:tabs>
        <w:rPr>
          <w:sz w:val="20"/>
          <w:szCs w:val="20"/>
        </w:rPr>
      </w:pPr>
    </w:p>
    <w:p w14:paraId="44F68D90" w14:textId="77777777" w:rsidR="00996819" w:rsidRDefault="00996819" w:rsidP="00996819">
      <w:pPr>
        <w:tabs>
          <w:tab w:val="left" w:pos="6342"/>
        </w:tabs>
        <w:rPr>
          <w:sz w:val="20"/>
          <w:szCs w:val="20"/>
        </w:rPr>
      </w:pPr>
      <w:r>
        <w:rPr>
          <w:sz w:val="20"/>
          <w:szCs w:val="20"/>
        </w:rPr>
        <w:t>Фарисеи ходят в храм</w:t>
      </w:r>
      <w:r>
        <w:rPr>
          <w:sz w:val="20"/>
          <w:szCs w:val="20"/>
        </w:rPr>
        <w:fldChar w:fldCharType="begin"/>
      </w:r>
      <w:r>
        <w:instrText xml:space="preserve"> XE "</w:instrText>
      </w:r>
      <w:r w:rsidRPr="003E1B9E">
        <w:rPr>
          <w:sz w:val="20"/>
          <w:szCs w:val="20"/>
        </w:rPr>
        <w:instrText>храм</w:instrText>
      </w:r>
      <w:r>
        <w:instrText xml:space="preserve">" </w:instrText>
      </w:r>
      <w:r>
        <w:rPr>
          <w:sz w:val="20"/>
          <w:szCs w:val="20"/>
        </w:rPr>
        <w:fldChar w:fldCharType="end"/>
      </w:r>
      <w:r>
        <w:rPr>
          <w:sz w:val="20"/>
          <w:szCs w:val="20"/>
        </w:rPr>
        <w:t xml:space="preserve"> в конце недели,</w:t>
      </w:r>
    </w:p>
    <w:p w14:paraId="41A1A9D9" w14:textId="77777777" w:rsidR="00996819" w:rsidRDefault="00996819" w:rsidP="00996819">
      <w:pPr>
        <w:tabs>
          <w:tab w:val="left" w:pos="6342"/>
        </w:tabs>
        <w:rPr>
          <w:sz w:val="20"/>
          <w:szCs w:val="20"/>
        </w:rPr>
      </w:pPr>
      <w:r>
        <w:rPr>
          <w:sz w:val="20"/>
          <w:szCs w:val="20"/>
        </w:rPr>
        <w:t>Во праздничные дни,</w:t>
      </w:r>
    </w:p>
    <w:p w14:paraId="71FDD02E" w14:textId="77777777" w:rsidR="00996819" w:rsidRDefault="00996819" w:rsidP="00996819">
      <w:pPr>
        <w:tabs>
          <w:tab w:val="left" w:pos="6342"/>
        </w:tabs>
        <w:rPr>
          <w:sz w:val="20"/>
          <w:szCs w:val="20"/>
        </w:rPr>
      </w:pPr>
      <w:r>
        <w:rPr>
          <w:sz w:val="20"/>
          <w:szCs w:val="20"/>
        </w:rPr>
        <w:t>Ибо Бога настоящего не зрели!</w:t>
      </w:r>
    </w:p>
    <w:p w14:paraId="3128798F" w14:textId="77777777" w:rsidR="00996819" w:rsidRDefault="00996819" w:rsidP="00996819">
      <w:pPr>
        <w:tabs>
          <w:tab w:val="left" w:pos="6342"/>
        </w:tabs>
        <w:rPr>
          <w:sz w:val="20"/>
          <w:szCs w:val="20"/>
        </w:rPr>
      </w:pPr>
      <w:r>
        <w:rPr>
          <w:sz w:val="20"/>
          <w:szCs w:val="20"/>
        </w:rPr>
        <w:t>Ибо слепо правилам подчиняются они!</w:t>
      </w:r>
    </w:p>
    <w:p w14:paraId="78CC3EBC" w14:textId="77777777" w:rsidR="00996819" w:rsidRDefault="00996819" w:rsidP="00996819">
      <w:pPr>
        <w:tabs>
          <w:tab w:val="left" w:pos="6342"/>
        </w:tabs>
        <w:rPr>
          <w:sz w:val="20"/>
          <w:szCs w:val="20"/>
        </w:rPr>
      </w:pPr>
      <w:r>
        <w:rPr>
          <w:sz w:val="20"/>
          <w:szCs w:val="20"/>
        </w:rPr>
        <w:t>Думают, что истина есть церковь, христианство,</w:t>
      </w:r>
    </w:p>
    <w:p w14:paraId="4E8F9FB1" w14:textId="77777777" w:rsidR="00996819" w:rsidRDefault="00996819" w:rsidP="00996819">
      <w:pPr>
        <w:tabs>
          <w:tab w:val="left" w:pos="6342"/>
        </w:tabs>
        <w:rPr>
          <w:sz w:val="20"/>
          <w:szCs w:val="20"/>
        </w:rPr>
      </w:pPr>
      <w:r>
        <w:rPr>
          <w:sz w:val="20"/>
          <w:szCs w:val="20"/>
        </w:rPr>
        <w:t>Хотя сказано, что истина – Сын Божий!</w:t>
      </w:r>
    </w:p>
    <w:p w14:paraId="76EE2AA1" w14:textId="77777777" w:rsidR="00996819" w:rsidRDefault="00996819" w:rsidP="00996819">
      <w:pPr>
        <w:tabs>
          <w:tab w:val="left" w:pos="6342"/>
        </w:tabs>
        <w:rPr>
          <w:sz w:val="20"/>
          <w:szCs w:val="20"/>
        </w:rPr>
      </w:pPr>
      <w:r>
        <w:rPr>
          <w:sz w:val="20"/>
          <w:szCs w:val="20"/>
        </w:rPr>
        <w:t>Не церковь проповедовать должны элита и крестьянство,</w:t>
      </w:r>
    </w:p>
    <w:p w14:paraId="29E660D2" w14:textId="77777777" w:rsidR="00996819" w:rsidRDefault="00996819" w:rsidP="00996819">
      <w:pPr>
        <w:tabs>
          <w:tab w:val="left" w:pos="6342"/>
        </w:tabs>
        <w:rPr>
          <w:sz w:val="20"/>
          <w:szCs w:val="20"/>
        </w:rPr>
      </w:pPr>
      <w:r>
        <w:rPr>
          <w:sz w:val="20"/>
          <w:szCs w:val="20"/>
        </w:rPr>
        <w:t>Но Господа Завет, на ученье церкви не похожий!</w:t>
      </w:r>
    </w:p>
    <w:p w14:paraId="061D155C" w14:textId="77777777" w:rsidR="00996819" w:rsidRDefault="00996819" w:rsidP="00996819">
      <w:pPr>
        <w:tabs>
          <w:tab w:val="left" w:pos="6342"/>
        </w:tabs>
        <w:rPr>
          <w:sz w:val="20"/>
          <w:szCs w:val="20"/>
        </w:rPr>
      </w:pPr>
      <w:r>
        <w:rPr>
          <w:sz w:val="20"/>
          <w:szCs w:val="20"/>
        </w:rPr>
        <w:t>***</w:t>
      </w:r>
    </w:p>
    <w:p w14:paraId="24C91F53" w14:textId="77777777" w:rsidR="00996819" w:rsidRDefault="00996819" w:rsidP="00996819">
      <w:pPr>
        <w:tabs>
          <w:tab w:val="left" w:pos="6342"/>
        </w:tabs>
        <w:rPr>
          <w:sz w:val="20"/>
          <w:szCs w:val="20"/>
        </w:rPr>
      </w:pPr>
      <w:r>
        <w:rPr>
          <w:sz w:val="20"/>
          <w:szCs w:val="20"/>
        </w:rPr>
        <w:t>Фарисеи ходят в церковь, Божий храм</w:t>
      </w:r>
      <w:r>
        <w:rPr>
          <w:sz w:val="20"/>
          <w:szCs w:val="20"/>
        </w:rPr>
        <w:fldChar w:fldCharType="begin"/>
      </w:r>
      <w:r>
        <w:instrText xml:space="preserve"> XE "</w:instrText>
      </w:r>
      <w:r w:rsidRPr="003E1B9E">
        <w:rPr>
          <w:sz w:val="20"/>
          <w:szCs w:val="20"/>
        </w:rPr>
        <w:instrText>храм</w:instrText>
      </w:r>
      <w:r>
        <w:instrText xml:space="preserve">" </w:instrText>
      </w:r>
      <w:r>
        <w:rPr>
          <w:sz w:val="20"/>
          <w:szCs w:val="20"/>
        </w:rPr>
        <w:fldChar w:fldCharType="end"/>
      </w:r>
      <w:r>
        <w:rPr>
          <w:sz w:val="20"/>
          <w:szCs w:val="20"/>
        </w:rPr>
        <w:t>,</w:t>
      </w:r>
    </w:p>
    <w:p w14:paraId="52C36FC5" w14:textId="77777777" w:rsidR="00996819" w:rsidRDefault="00996819" w:rsidP="00996819">
      <w:pPr>
        <w:tabs>
          <w:tab w:val="left" w:pos="6342"/>
        </w:tabs>
        <w:rPr>
          <w:sz w:val="20"/>
          <w:szCs w:val="20"/>
        </w:rPr>
      </w:pPr>
      <w:r>
        <w:rPr>
          <w:sz w:val="20"/>
          <w:szCs w:val="20"/>
        </w:rPr>
        <w:t>Ибо бог их обитает только там!</w:t>
      </w:r>
    </w:p>
    <w:p w14:paraId="2EA3B062" w14:textId="77777777" w:rsidR="00996819" w:rsidRDefault="00996819" w:rsidP="00996819">
      <w:pPr>
        <w:tabs>
          <w:tab w:val="left" w:pos="6342"/>
        </w:tabs>
        <w:rPr>
          <w:sz w:val="20"/>
          <w:szCs w:val="20"/>
        </w:rPr>
      </w:pPr>
      <w:r>
        <w:rPr>
          <w:sz w:val="20"/>
          <w:szCs w:val="20"/>
        </w:rPr>
        <w:t xml:space="preserve">Из мест иных </w:t>
      </w:r>
    </w:p>
    <w:p w14:paraId="58B274F2" w14:textId="77777777" w:rsidR="00996819" w:rsidRDefault="00996819" w:rsidP="00996819">
      <w:pPr>
        <w:tabs>
          <w:tab w:val="left" w:pos="6342"/>
        </w:tabs>
        <w:rPr>
          <w:sz w:val="20"/>
          <w:szCs w:val="20"/>
        </w:rPr>
      </w:pPr>
      <w:r>
        <w:rPr>
          <w:sz w:val="20"/>
          <w:szCs w:val="20"/>
        </w:rPr>
        <w:t xml:space="preserve">Сей бог молений не услышит  </w:t>
      </w:r>
    </w:p>
    <w:p w14:paraId="513D3D7B" w14:textId="77777777" w:rsidR="00996819" w:rsidRDefault="00996819" w:rsidP="00996819">
      <w:pPr>
        <w:tabs>
          <w:tab w:val="left" w:pos="6342"/>
        </w:tabs>
        <w:rPr>
          <w:sz w:val="20"/>
          <w:szCs w:val="20"/>
        </w:rPr>
      </w:pPr>
      <w:r>
        <w:rPr>
          <w:sz w:val="20"/>
          <w:szCs w:val="20"/>
        </w:rPr>
        <w:t>Их!</w:t>
      </w:r>
    </w:p>
    <w:p w14:paraId="356C8228" w14:textId="77777777" w:rsidR="00996819" w:rsidRDefault="00996819" w:rsidP="00996819">
      <w:pPr>
        <w:tabs>
          <w:tab w:val="left" w:pos="6342"/>
        </w:tabs>
        <w:rPr>
          <w:sz w:val="20"/>
          <w:szCs w:val="20"/>
        </w:rPr>
      </w:pPr>
      <w:r>
        <w:rPr>
          <w:sz w:val="20"/>
          <w:szCs w:val="20"/>
        </w:rPr>
        <w:t>Как и фарисеи истинного Бога не услышат!</w:t>
      </w:r>
    </w:p>
    <w:p w14:paraId="1ECA16A5" w14:textId="77777777" w:rsidR="00996819" w:rsidRDefault="00996819" w:rsidP="00996819">
      <w:pPr>
        <w:tabs>
          <w:tab w:val="left" w:pos="6342"/>
        </w:tabs>
        <w:rPr>
          <w:sz w:val="20"/>
          <w:szCs w:val="20"/>
        </w:rPr>
      </w:pPr>
    </w:p>
    <w:p w14:paraId="49D370D0" w14:textId="77777777" w:rsidR="00996819" w:rsidRDefault="00996819" w:rsidP="00996819">
      <w:pPr>
        <w:tabs>
          <w:tab w:val="left" w:pos="6342"/>
        </w:tabs>
        <w:rPr>
          <w:sz w:val="20"/>
          <w:szCs w:val="20"/>
        </w:rPr>
      </w:pPr>
      <w:r>
        <w:rPr>
          <w:sz w:val="20"/>
          <w:szCs w:val="20"/>
        </w:rPr>
        <w:lastRenderedPageBreak/>
        <w:t>Какая разница, что молишься ты в храме,</w:t>
      </w:r>
    </w:p>
    <w:p w14:paraId="4F9BB03B" w14:textId="77777777" w:rsidR="00996819" w:rsidRDefault="00996819" w:rsidP="00996819">
      <w:pPr>
        <w:tabs>
          <w:tab w:val="left" w:pos="6342"/>
        </w:tabs>
        <w:rPr>
          <w:sz w:val="20"/>
          <w:szCs w:val="20"/>
        </w:rPr>
      </w:pPr>
      <w:r>
        <w:rPr>
          <w:sz w:val="20"/>
          <w:szCs w:val="20"/>
        </w:rPr>
        <w:t xml:space="preserve">Когда вне оного ты утопаешь в сраме?! </w:t>
      </w:r>
    </w:p>
    <w:p w14:paraId="22C4AB04" w14:textId="77777777" w:rsidR="00996819" w:rsidRPr="00367F7B" w:rsidRDefault="00996819" w:rsidP="00996819">
      <w:pPr>
        <w:tabs>
          <w:tab w:val="left" w:pos="6342"/>
        </w:tabs>
        <w:rPr>
          <w:b/>
          <w:sz w:val="20"/>
          <w:szCs w:val="20"/>
        </w:rPr>
      </w:pPr>
      <w:r w:rsidRPr="00367F7B">
        <w:rPr>
          <w:b/>
          <w:sz w:val="20"/>
          <w:szCs w:val="20"/>
        </w:rPr>
        <w:t>Какая разница, в каких местах молиться?!</w:t>
      </w:r>
    </w:p>
    <w:p w14:paraId="6DE17B49" w14:textId="77777777" w:rsidR="00996819" w:rsidRDefault="00996819" w:rsidP="00996819">
      <w:pPr>
        <w:tabs>
          <w:tab w:val="left" w:pos="6342"/>
        </w:tabs>
        <w:rPr>
          <w:sz w:val="20"/>
          <w:szCs w:val="20"/>
        </w:rPr>
      </w:pPr>
      <w:r>
        <w:rPr>
          <w:sz w:val="20"/>
          <w:szCs w:val="20"/>
        </w:rPr>
        <w:t xml:space="preserve">Разве не сказал Мессия двойственной орде, </w:t>
      </w:r>
    </w:p>
    <w:p w14:paraId="7E43A09E" w14:textId="77777777" w:rsidR="00996819" w:rsidRDefault="00996819" w:rsidP="00996819">
      <w:pPr>
        <w:tabs>
          <w:tab w:val="left" w:pos="6342"/>
        </w:tabs>
        <w:rPr>
          <w:sz w:val="20"/>
          <w:szCs w:val="20"/>
        </w:rPr>
      </w:pPr>
      <w:r>
        <w:rPr>
          <w:sz w:val="20"/>
          <w:szCs w:val="20"/>
        </w:rPr>
        <w:t>Что моление происходить может везде?!</w:t>
      </w:r>
    </w:p>
    <w:p w14:paraId="0375CC68" w14:textId="77777777" w:rsidR="00996819" w:rsidRDefault="00996819" w:rsidP="00996819">
      <w:pPr>
        <w:tabs>
          <w:tab w:val="left" w:pos="6342"/>
        </w:tabs>
        <w:rPr>
          <w:sz w:val="20"/>
          <w:szCs w:val="20"/>
        </w:rPr>
      </w:pPr>
      <w:r>
        <w:rPr>
          <w:sz w:val="20"/>
          <w:szCs w:val="20"/>
        </w:rPr>
        <w:t xml:space="preserve">Главное – оно должно </w:t>
      </w:r>
      <w:r w:rsidRPr="00367F7B">
        <w:rPr>
          <w:b/>
          <w:sz w:val="20"/>
          <w:szCs w:val="20"/>
        </w:rPr>
        <w:t>от сердца</w:t>
      </w:r>
      <w:r>
        <w:rPr>
          <w:sz w:val="20"/>
          <w:szCs w:val="20"/>
        </w:rPr>
        <w:t xml:space="preserve"> литься?!</w:t>
      </w:r>
    </w:p>
    <w:p w14:paraId="592F60C3" w14:textId="77777777" w:rsidR="00996819" w:rsidRDefault="00996819" w:rsidP="00996819">
      <w:pPr>
        <w:tabs>
          <w:tab w:val="left" w:pos="6342"/>
        </w:tabs>
        <w:rPr>
          <w:sz w:val="20"/>
          <w:szCs w:val="20"/>
        </w:rPr>
      </w:pPr>
    </w:p>
    <w:p w14:paraId="099FEE69" w14:textId="77777777" w:rsidR="00996819" w:rsidRDefault="00996819" w:rsidP="00996819">
      <w:pPr>
        <w:tabs>
          <w:tab w:val="left" w:pos="6342"/>
        </w:tabs>
        <w:rPr>
          <w:sz w:val="20"/>
          <w:szCs w:val="20"/>
        </w:rPr>
      </w:pPr>
      <w:r>
        <w:rPr>
          <w:sz w:val="20"/>
          <w:szCs w:val="20"/>
        </w:rPr>
        <w:t>Зачем во храм</w:t>
      </w:r>
      <w:r>
        <w:rPr>
          <w:sz w:val="20"/>
          <w:szCs w:val="20"/>
        </w:rPr>
        <w:fldChar w:fldCharType="begin"/>
      </w:r>
      <w:r>
        <w:instrText xml:space="preserve"> XE "</w:instrText>
      </w:r>
      <w:r w:rsidRPr="003E1B9E">
        <w:rPr>
          <w:sz w:val="20"/>
          <w:szCs w:val="20"/>
        </w:rPr>
        <w:instrText>храм</w:instrText>
      </w:r>
      <w:r>
        <w:instrText xml:space="preserve">" </w:instrText>
      </w:r>
      <w:r>
        <w:rPr>
          <w:sz w:val="20"/>
          <w:szCs w:val="20"/>
        </w:rPr>
        <w:fldChar w:fldCharType="end"/>
      </w:r>
      <w:r>
        <w:rPr>
          <w:sz w:val="20"/>
          <w:szCs w:val="20"/>
        </w:rPr>
        <w:t xml:space="preserve"> таскать с собой детей,</w:t>
      </w:r>
    </w:p>
    <w:p w14:paraId="5789F641" w14:textId="77777777" w:rsidR="00996819" w:rsidRDefault="00996819" w:rsidP="00996819">
      <w:pPr>
        <w:tabs>
          <w:tab w:val="left" w:pos="6342"/>
        </w:tabs>
        <w:rPr>
          <w:sz w:val="20"/>
          <w:szCs w:val="20"/>
        </w:rPr>
      </w:pPr>
      <w:r>
        <w:rPr>
          <w:sz w:val="20"/>
          <w:szCs w:val="20"/>
        </w:rPr>
        <w:t xml:space="preserve">Коим невозможно понимать </w:t>
      </w:r>
    </w:p>
    <w:p w14:paraId="62B8F9B9" w14:textId="77777777" w:rsidR="00996819" w:rsidRPr="00114228" w:rsidRDefault="00996819" w:rsidP="00996819">
      <w:pPr>
        <w:tabs>
          <w:tab w:val="left" w:pos="6342"/>
        </w:tabs>
        <w:rPr>
          <w:b/>
          <w:sz w:val="20"/>
          <w:szCs w:val="20"/>
        </w:rPr>
      </w:pPr>
      <w:r w:rsidRPr="00114228">
        <w:rPr>
          <w:b/>
          <w:sz w:val="20"/>
          <w:szCs w:val="20"/>
        </w:rPr>
        <w:t xml:space="preserve">Таких значительных идей? </w:t>
      </w:r>
    </w:p>
    <w:p w14:paraId="6D510D70" w14:textId="77777777" w:rsidR="00996819" w:rsidRDefault="00996819" w:rsidP="00996819">
      <w:pPr>
        <w:tabs>
          <w:tab w:val="left" w:pos="6342"/>
        </w:tabs>
        <w:rPr>
          <w:sz w:val="20"/>
          <w:szCs w:val="20"/>
        </w:rPr>
      </w:pPr>
      <w:r>
        <w:rPr>
          <w:sz w:val="20"/>
          <w:szCs w:val="20"/>
        </w:rPr>
        <w:t xml:space="preserve">Зачем </w:t>
      </w:r>
      <w:r w:rsidRPr="00367F7B">
        <w:rPr>
          <w:b/>
          <w:sz w:val="20"/>
          <w:szCs w:val="20"/>
        </w:rPr>
        <w:t>вещать</w:t>
      </w:r>
      <w:r>
        <w:rPr>
          <w:rStyle w:val="ac"/>
          <w:b/>
          <w:sz w:val="20"/>
          <w:szCs w:val="20"/>
        </w:rPr>
        <w:footnoteReference w:id="1037"/>
      </w:r>
      <w:r w:rsidRPr="00367F7B">
        <w:rPr>
          <w:b/>
          <w:sz w:val="20"/>
          <w:szCs w:val="20"/>
        </w:rPr>
        <w:t xml:space="preserve"> слова молитвы</w:t>
      </w:r>
      <w:r>
        <w:rPr>
          <w:sz w:val="20"/>
          <w:szCs w:val="20"/>
        </w:rPr>
        <w:t xml:space="preserve"> заставлять?</w:t>
      </w:r>
    </w:p>
    <w:p w14:paraId="597D7CB8" w14:textId="77777777" w:rsidR="00996819" w:rsidRDefault="00996819" w:rsidP="00996819">
      <w:pPr>
        <w:tabs>
          <w:tab w:val="left" w:pos="6342"/>
        </w:tabs>
        <w:rPr>
          <w:sz w:val="20"/>
          <w:szCs w:val="20"/>
        </w:rPr>
      </w:pPr>
      <w:r w:rsidRPr="002C0262">
        <w:rPr>
          <w:b/>
          <w:sz w:val="20"/>
          <w:szCs w:val="20"/>
        </w:rPr>
        <w:t>А</w:t>
      </w:r>
      <w:r>
        <w:rPr>
          <w:sz w:val="20"/>
          <w:szCs w:val="20"/>
        </w:rPr>
        <w:t>же</w:t>
      </w:r>
      <w:r>
        <w:rPr>
          <w:rStyle w:val="ac"/>
          <w:sz w:val="20"/>
          <w:szCs w:val="20"/>
        </w:rPr>
        <w:footnoteReference w:id="1038"/>
      </w:r>
      <w:r>
        <w:rPr>
          <w:sz w:val="20"/>
          <w:szCs w:val="20"/>
        </w:rPr>
        <w:t xml:space="preserve"> </w:t>
      </w:r>
      <w:r w:rsidRPr="002C0262">
        <w:rPr>
          <w:b/>
          <w:sz w:val="20"/>
          <w:szCs w:val="20"/>
        </w:rPr>
        <w:t>сказал</w:t>
      </w:r>
      <w:r>
        <w:rPr>
          <w:sz w:val="20"/>
          <w:szCs w:val="20"/>
        </w:rPr>
        <w:t xml:space="preserve"> Христос, что бл</w:t>
      </w:r>
      <w:r w:rsidRPr="00367F7B">
        <w:rPr>
          <w:b/>
          <w:sz w:val="20"/>
          <w:szCs w:val="20"/>
        </w:rPr>
        <w:t>а</w:t>
      </w:r>
      <w:r>
        <w:rPr>
          <w:sz w:val="20"/>
          <w:szCs w:val="20"/>
        </w:rPr>
        <w:t>жны дети всяки!</w:t>
      </w:r>
    </w:p>
    <w:p w14:paraId="3E268293" w14:textId="77777777" w:rsidR="00996819" w:rsidRDefault="00996819" w:rsidP="00996819">
      <w:pPr>
        <w:tabs>
          <w:tab w:val="left" w:pos="6342"/>
        </w:tabs>
        <w:rPr>
          <w:sz w:val="20"/>
          <w:szCs w:val="20"/>
        </w:rPr>
      </w:pPr>
      <w:r>
        <w:rPr>
          <w:sz w:val="20"/>
          <w:szCs w:val="20"/>
        </w:rPr>
        <w:t>Не мучьте их! Берите с них пример!</w:t>
      </w:r>
    </w:p>
    <w:p w14:paraId="666C122C" w14:textId="77777777" w:rsidR="00996819" w:rsidRDefault="00996819" w:rsidP="00996819">
      <w:pPr>
        <w:tabs>
          <w:tab w:val="left" w:pos="6342"/>
        </w:tabs>
        <w:rPr>
          <w:sz w:val="20"/>
          <w:szCs w:val="20"/>
        </w:rPr>
      </w:pPr>
      <w:r>
        <w:rPr>
          <w:sz w:val="20"/>
          <w:szCs w:val="20"/>
        </w:rPr>
        <w:t xml:space="preserve">Не сделают вас ближе к Богу ни епископы, ни дьяки!  </w:t>
      </w:r>
    </w:p>
    <w:p w14:paraId="5B021AD8" w14:textId="77777777" w:rsidR="00996819" w:rsidRDefault="00996819" w:rsidP="00996819">
      <w:pPr>
        <w:tabs>
          <w:tab w:val="left" w:pos="6342"/>
        </w:tabs>
        <w:rPr>
          <w:sz w:val="20"/>
          <w:szCs w:val="20"/>
        </w:rPr>
      </w:pPr>
      <w:r>
        <w:rPr>
          <w:sz w:val="20"/>
          <w:szCs w:val="20"/>
        </w:rPr>
        <w:t>И соблюдение канонов не поможет, лицемер!</w:t>
      </w:r>
    </w:p>
    <w:p w14:paraId="7ACCA9C8" w14:textId="77777777" w:rsidR="00996819" w:rsidRDefault="00996819" w:rsidP="00996819">
      <w:pPr>
        <w:tabs>
          <w:tab w:val="left" w:pos="6342"/>
        </w:tabs>
        <w:rPr>
          <w:sz w:val="20"/>
          <w:szCs w:val="20"/>
        </w:rPr>
      </w:pPr>
    </w:p>
    <w:p w14:paraId="189A4B47" w14:textId="77777777" w:rsidR="00996819" w:rsidRDefault="00996819" w:rsidP="00996819">
      <w:pPr>
        <w:tabs>
          <w:tab w:val="left" w:pos="6342"/>
        </w:tabs>
        <w:rPr>
          <w:sz w:val="20"/>
          <w:szCs w:val="20"/>
        </w:rPr>
      </w:pPr>
      <w:r>
        <w:rPr>
          <w:sz w:val="20"/>
          <w:szCs w:val="20"/>
        </w:rPr>
        <w:t>Философия Христа содержится в его завете –</w:t>
      </w:r>
    </w:p>
    <w:p w14:paraId="7246B2BD" w14:textId="77777777" w:rsidR="00996819" w:rsidRDefault="00996819" w:rsidP="00996819">
      <w:pPr>
        <w:tabs>
          <w:tab w:val="left" w:pos="6342"/>
        </w:tabs>
        <w:rPr>
          <w:sz w:val="20"/>
          <w:szCs w:val="20"/>
        </w:rPr>
      </w:pPr>
      <w:r>
        <w:rPr>
          <w:sz w:val="20"/>
          <w:szCs w:val="20"/>
        </w:rPr>
        <w:t>Ищите её там,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не в церковном свете!</w:t>
      </w:r>
    </w:p>
    <w:p w14:paraId="1D43F599" w14:textId="77777777" w:rsidR="00996819" w:rsidRDefault="00996819" w:rsidP="00996819">
      <w:pPr>
        <w:tabs>
          <w:tab w:val="left" w:pos="6342"/>
        </w:tabs>
        <w:rPr>
          <w:sz w:val="20"/>
          <w:szCs w:val="20"/>
        </w:rPr>
      </w:pPr>
      <w:r>
        <w:rPr>
          <w:sz w:val="20"/>
          <w:szCs w:val="20"/>
        </w:rPr>
        <w:t>***</w:t>
      </w:r>
    </w:p>
    <w:p w14:paraId="5331A8A7" w14:textId="77777777" w:rsidR="00996819" w:rsidRDefault="00996819" w:rsidP="00996819">
      <w:pPr>
        <w:tabs>
          <w:tab w:val="left" w:pos="6342"/>
        </w:tabs>
        <w:rPr>
          <w:sz w:val="20"/>
          <w:szCs w:val="20"/>
        </w:rPr>
      </w:pPr>
      <w:r>
        <w:rPr>
          <w:sz w:val="20"/>
          <w:szCs w:val="20"/>
        </w:rPr>
        <w:t>Религиозными не будьте,</w:t>
      </w:r>
    </w:p>
    <w:p w14:paraId="331FDFBE" w14:textId="77777777" w:rsidR="00996819" w:rsidRDefault="00996819" w:rsidP="00996819">
      <w:pPr>
        <w:tabs>
          <w:tab w:val="left" w:pos="6342"/>
        </w:tabs>
        <w:rPr>
          <w:sz w:val="20"/>
          <w:szCs w:val="20"/>
        </w:rPr>
      </w:pPr>
      <w:r>
        <w:rPr>
          <w:sz w:val="20"/>
          <w:szCs w:val="20"/>
        </w:rPr>
        <w:t>Не надевайте маску веры –</w:t>
      </w:r>
    </w:p>
    <w:p w14:paraId="68D74407" w14:textId="77777777" w:rsidR="00996819" w:rsidRDefault="00996819" w:rsidP="00996819">
      <w:pPr>
        <w:tabs>
          <w:tab w:val="left" w:pos="6342"/>
        </w:tabs>
        <w:rPr>
          <w:sz w:val="20"/>
          <w:szCs w:val="20"/>
        </w:rPr>
      </w:pPr>
      <w:r>
        <w:rPr>
          <w:sz w:val="20"/>
          <w:szCs w:val="20"/>
        </w:rPr>
        <w:t>Проблем своих не прячьте, лицемеры!</w:t>
      </w:r>
    </w:p>
    <w:p w14:paraId="2559AFBD" w14:textId="77777777" w:rsidR="00996819" w:rsidRDefault="00996819" w:rsidP="00996819">
      <w:pPr>
        <w:tabs>
          <w:tab w:val="left" w:pos="6342"/>
        </w:tabs>
        <w:rPr>
          <w:sz w:val="20"/>
          <w:szCs w:val="20"/>
        </w:rPr>
      </w:pPr>
      <w:r>
        <w:rPr>
          <w:sz w:val="20"/>
          <w:szCs w:val="20"/>
        </w:rPr>
        <w:t>Иль о спасении навеки позабудьте!</w:t>
      </w:r>
    </w:p>
    <w:p w14:paraId="7CB7AE6A" w14:textId="77777777" w:rsidR="00996819" w:rsidRDefault="00996819" w:rsidP="00996819">
      <w:pPr>
        <w:tabs>
          <w:tab w:val="left" w:pos="6342"/>
        </w:tabs>
        <w:rPr>
          <w:sz w:val="20"/>
          <w:szCs w:val="20"/>
        </w:rPr>
      </w:pPr>
    </w:p>
    <w:p w14:paraId="2DAB00A9" w14:textId="77777777" w:rsidR="00996819" w:rsidRDefault="00996819" w:rsidP="00996819">
      <w:pPr>
        <w:tabs>
          <w:tab w:val="left" w:pos="6342"/>
        </w:tabs>
        <w:rPr>
          <w:sz w:val="20"/>
          <w:szCs w:val="20"/>
        </w:rPr>
      </w:pPr>
      <w:r>
        <w:rPr>
          <w:sz w:val="20"/>
          <w:szCs w:val="20"/>
        </w:rPr>
        <w:t>«Горе вам,</w:t>
      </w:r>
    </w:p>
    <w:p w14:paraId="14451975" w14:textId="77777777" w:rsidR="00996819" w:rsidRDefault="00996819" w:rsidP="00996819">
      <w:pPr>
        <w:tabs>
          <w:tab w:val="left" w:pos="6342"/>
        </w:tabs>
        <w:rPr>
          <w:sz w:val="20"/>
          <w:szCs w:val="20"/>
        </w:rPr>
      </w:pPr>
      <w:r>
        <w:rPr>
          <w:sz w:val="20"/>
          <w:szCs w:val="20"/>
        </w:rPr>
        <w:t>О книжники и фарисеи,</w:t>
      </w:r>
    </w:p>
    <w:p w14:paraId="39EE4A9D" w14:textId="77777777" w:rsidR="00996819" w:rsidRDefault="00996819" w:rsidP="00996819">
      <w:pPr>
        <w:tabs>
          <w:tab w:val="left" w:pos="6342"/>
        </w:tabs>
        <w:rPr>
          <w:sz w:val="20"/>
          <w:szCs w:val="20"/>
        </w:rPr>
      </w:pPr>
      <w:r>
        <w:rPr>
          <w:sz w:val="20"/>
          <w:szCs w:val="20"/>
        </w:rPr>
        <w:t xml:space="preserve">Христиане </w:t>
      </w:r>
      <w:r w:rsidRPr="008D0601">
        <w:rPr>
          <w:b/>
          <w:sz w:val="20"/>
          <w:szCs w:val="20"/>
        </w:rPr>
        <w:t>ярые</w:t>
      </w:r>
      <w:r>
        <w:rPr>
          <w:sz w:val="20"/>
          <w:szCs w:val="20"/>
        </w:rPr>
        <w:t xml:space="preserve">, </w:t>
      </w:r>
      <w:r w:rsidRPr="000264EB">
        <w:rPr>
          <w:b/>
          <w:sz w:val="20"/>
          <w:szCs w:val="20"/>
        </w:rPr>
        <w:t>но</w:t>
      </w:r>
      <w:r>
        <w:rPr>
          <w:b/>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b/>
          <w:sz w:val="20"/>
          <w:szCs w:val="20"/>
        </w:rPr>
        <w:fldChar w:fldCharType="end"/>
      </w:r>
      <w:r w:rsidRPr="000264EB">
        <w:rPr>
          <w:b/>
          <w:sz w:val="20"/>
          <w:szCs w:val="20"/>
        </w:rPr>
        <w:t xml:space="preserve"> в сущности евреи</w:t>
      </w:r>
      <w:r>
        <w:rPr>
          <w:b/>
          <w:sz w:val="20"/>
          <w:szCs w:val="20"/>
        </w:rPr>
        <w:fldChar w:fldCharType="begin"/>
      </w:r>
      <w:r>
        <w:instrText xml:space="preserve"> XE "</w:instrText>
      </w:r>
      <w:r w:rsidRPr="00E02A4A">
        <w:rPr>
          <w:rFonts w:asciiTheme="majorHAnsi" w:eastAsia="Meiryo" w:hAnsiTheme="majorHAnsi"/>
          <w:sz w:val="24"/>
          <w:szCs w:val="24"/>
        </w:rPr>
        <w:instrText>евреи</w:instrText>
      </w:r>
      <w:r>
        <w:instrText xml:space="preserve">" </w:instrText>
      </w:r>
      <w:r>
        <w:rPr>
          <w:b/>
          <w:sz w:val="20"/>
          <w:szCs w:val="20"/>
        </w:rPr>
        <w:fldChar w:fldCharType="end"/>
      </w:r>
      <w:r w:rsidRPr="000264EB">
        <w:rPr>
          <w:b/>
          <w:sz w:val="20"/>
          <w:szCs w:val="20"/>
        </w:rPr>
        <w:t>,</w:t>
      </w:r>
    </w:p>
    <w:p w14:paraId="05B129DA" w14:textId="77777777" w:rsidR="00996819" w:rsidRDefault="00996819" w:rsidP="00996819">
      <w:pPr>
        <w:tabs>
          <w:tab w:val="left" w:pos="6342"/>
        </w:tabs>
        <w:rPr>
          <w:sz w:val="20"/>
          <w:szCs w:val="20"/>
        </w:rPr>
      </w:pPr>
      <w:r>
        <w:rPr>
          <w:sz w:val="20"/>
          <w:szCs w:val="20"/>
        </w:rPr>
        <w:t>Что уподобляетесь окрашенным гробам,</w:t>
      </w:r>
    </w:p>
    <w:p w14:paraId="789F483D" w14:textId="77777777" w:rsidR="00996819" w:rsidRDefault="00996819" w:rsidP="00996819">
      <w:pPr>
        <w:tabs>
          <w:tab w:val="left" w:pos="6342"/>
        </w:tabs>
        <w:rPr>
          <w:sz w:val="20"/>
          <w:szCs w:val="20"/>
        </w:rPr>
      </w:pPr>
      <w:r>
        <w:rPr>
          <w:sz w:val="20"/>
          <w:szCs w:val="20"/>
        </w:rPr>
        <w:t>Кои видятся красивыми снаружи,</w:t>
      </w:r>
    </w:p>
    <w:p w14:paraId="11A34745" w14:textId="77777777" w:rsidR="00996819" w:rsidRDefault="00996819" w:rsidP="00996819">
      <w:pPr>
        <w:tabs>
          <w:tab w:val="left" w:pos="6342"/>
        </w:tabs>
        <w:rPr>
          <w:sz w:val="20"/>
          <w:szCs w:val="20"/>
        </w:rPr>
      </w:pPr>
      <w:r>
        <w:rPr>
          <w:sz w:val="20"/>
          <w:szCs w:val="20"/>
        </w:rPr>
        <w:t>А внутри полны костей, нечистот</w:t>
      </w:r>
      <w:r w:rsidRPr="000264EB">
        <w:rPr>
          <w:b/>
          <w:sz w:val="20"/>
          <w:szCs w:val="20"/>
        </w:rPr>
        <w:t>ы</w:t>
      </w:r>
      <w:r>
        <w:rPr>
          <w:sz w:val="20"/>
          <w:szCs w:val="20"/>
        </w:rPr>
        <w:t xml:space="preserve"> –</w:t>
      </w:r>
    </w:p>
    <w:p w14:paraId="3FF1E654" w14:textId="77777777" w:rsidR="00996819" w:rsidRDefault="00996819" w:rsidP="00996819">
      <w:pPr>
        <w:tabs>
          <w:tab w:val="left" w:pos="6342"/>
        </w:tabs>
        <w:rPr>
          <w:sz w:val="20"/>
          <w:szCs w:val="20"/>
        </w:rPr>
      </w:pPr>
      <w:r>
        <w:rPr>
          <w:sz w:val="20"/>
          <w:szCs w:val="20"/>
        </w:rPr>
        <w:t>Так и вы в душе развратников всех хуже,</w:t>
      </w:r>
    </w:p>
    <w:p w14:paraId="3E1DEA33" w14:textId="77777777" w:rsidR="00996819" w:rsidRDefault="00996819" w:rsidP="00996819">
      <w:pPr>
        <w:tabs>
          <w:tab w:val="left" w:pos="6342"/>
        </w:tabs>
        <w:rPr>
          <w:sz w:val="20"/>
          <w:szCs w:val="20"/>
        </w:rPr>
      </w:pPr>
      <w:r>
        <w:rPr>
          <w:sz w:val="20"/>
          <w:szCs w:val="20"/>
        </w:rPr>
        <w:t>Хотя внешне кажетесь чисты!»</w:t>
      </w:r>
    </w:p>
    <w:p w14:paraId="1CAE7D86" w14:textId="77777777" w:rsidR="00996819" w:rsidRDefault="00996819" w:rsidP="00996819">
      <w:pPr>
        <w:tabs>
          <w:tab w:val="left" w:pos="6342"/>
        </w:tabs>
        <w:rPr>
          <w:sz w:val="20"/>
          <w:szCs w:val="20"/>
        </w:rPr>
      </w:pPr>
    </w:p>
    <w:p w14:paraId="6D122CBB" w14:textId="77777777" w:rsidR="00996819" w:rsidRDefault="00996819" w:rsidP="00996819">
      <w:pPr>
        <w:tabs>
          <w:tab w:val="left" w:pos="6342"/>
        </w:tabs>
        <w:rPr>
          <w:sz w:val="20"/>
          <w:szCs w:val="20"/>
        </w:rPr>
      </w:pPr>
      <w:r>
        <w:rPr>
          <w:sz w:val="20"/>
          <w:szCs w:val="20"/>
        </w:rPr>
        <w:t xml:space="preserve">Не чтите </w:t>
      </w:r>
    </w:p>
    <w:p w14:paraId="6D4B04D5" w14:textId="77777777" w:rsidR="00996819" w:rsidRDefault="00996819" w:rsidP="00996819">
      <w:pPr>
        <w:tabs>
          <w:tab w:val="left" w:pos="6342"/>
        </w:tabs>
        <w:rPr>
          <w:sz w:val="20"/>
          <w:szCs w:val="20"/>
        </w:rPr>
      </w:pPr>
      <w:r>
        <w:rPr>
          <w:sz w:val="20"/>
          <w:szCs w:val="20"/>
        </w:rPr>
        <w:t>Бога языком!</w:t>
      </w:r>
    </w:p>
    <w:p w14:paraId="720545CE" w14:textId="77777777" w:rsidR="00996819" w:rsidRDefault="00996819" w:rsidP="00996819">
      <w:pPr>
        <w:tabs>
          <w:tab w:val="left" w:pos="6342"/>
        </w:tabs>
        <w:rPr>
          <w:sz w:val="20"/>
          <w:szCs w:val="20"/>
        </w:rPr>
      </w:pPr>
      <w:r>
        <w:rPr>
          <w:sz w:val="20"/>
          <w:szCs w:val="20"/>
        </w:rPr>
        <w:t>И заповеди Бога слепо не учите –</w:t>
      </w:r>
    </w:p>
    <w:p w14:paraId="4F53D55D" w14:textId="77777777" w:rsidR="00996819" w:rsidRDefault="00996819" w:rsidP="00996819">
      <w:pPr>
        <w:tabs>
          <w:tab w:val="left" w:pos="6342"/>
        </w:tabs>
        <w:rPr>
          <w:sz w:val="20"/>
          <w:szCs w:val="20"/>
        </w:rPr>
      </w:pPr>
      <w:r>
        <w:rPr>
          <w:sz w:val="20"/>
          <w:szCs w:val="20"/>
        </w:rPr>
        <w:t>Это тщетно!</w:t>
      </w:r>
    </w:p>
    <w:p w14:paraId="5E2D2F6B" w14:textId="77777777" w:rsidR="00996819" w:rsidRDefault="00996819" w:rsidP="00996819">
      <w:pPr>
        <w:tabs>
          <w:tab w:val="left" w:pos="6342"/>
        </w:tabs>
        <w:rPr>
          <w:sz w:val="20"/>
          <w:szCs w:val="20"/>
        </w:rPr>
      </w:pPr>
      <w:r>
        <w:rPr>
          <w:sz w:val="20"/>
          <w:szCs w:val="20"/>
        </w:rPr>
        <w:t>Сердц</w:t>
      </w:r>
      <w:r w:rsidRPr="007A38E6">
        <w:rPr>
          <w:b/>
          <w:sz w:val="20"/>
          <w:szCs w:val="20"/>
        </w:rPr>
        <w:t>а</w:t>
      </w:r>
      <w:r>
        <w:rPr>
          <w:sz w:val="20"/>
          <w:szCs w:val="20"/>
        </w:rPr>
        <w:t>м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вашим Господ не знаком!</w:t>
      </w:r>
    </w:p>
    <w:p w14:paraId="06810586" w14:textId="77777777" w:rsidR="00996819" w:rsidRDefault="00996819" w:rsidP="00996819">
      <w:pPr>
        <w:tabs>
          <w:tab w:val="left" w:pos="6342"/>
        </w:tabs>
        <w:rPr>
          <w:sz w:val="20"/>
          <w:szCs w:val="20"/>
        </w:rPr>
      </w:pPr>
      <w:r>
        <w:rPr>
          <w:sz w:val="20"/>
          <w:szCs w:val="20"/>
        </w:rPr>
        <w:t>А лживость ваша не токмо Господу заметна!..</w:t>
      </w:r>
    </w:p>
    <w:p w14:paraId="1EBD9D81" w14:textId="77777777" w:rsidR="00996819" w:rsidRDefault="00996819" w:rsidP="00996819">
      <w:pPr>
        <w:tabs>
          <w:tab w:val="left" w:pos="6342"/>
        </w:tabs>
        <w:rPr>
          <w:sz w:val="20"/>
          <w:szCs w:val="20"/>
        </w:rPr>
      </w:pPr>
      <w:r>
        <w:rPr>
          <w:sz w:val="20"/>
          <w:szCs w:val="20"/>
        </w:rPr>
        <w:t>***</w:t>
      </w:r>
    </w:p>
    <w:p w14:paraId="6B501DB3" w14:textId="77777777" w:rsidR="00996819" w:rsidRDefault="00996819" w:rsidP="00996819">
      <w:pPr>
        <w:tabs>
          <w:tab w:val="left" w:pos="6342"/>
        </w:tabs>
        <w:rPr>
          <w:sz w:val="20"/>
          <w:szCs w:val="20"/>
        </w:rPr>
      </w:pPr>
      <w:r w:rsidRPr="007074AA">
        <w:rPr>
          <w:b/>
          <w:sz w:val="20"/>
          <w:szCs w:val="20"/>
        </w:rPr>
        <w:t>А</w:t>
      </w:r>
      <w:r>
        <w:rPr>
          <w:sz w:val="20"/>
          <w:szCs w:val="20"/>
        </w:rPr>
        <w:t>же</w:t>
      </w:r>
      <w:r>
        <w:rPr>
          <w:rStyle w:val="ac"/>
          <w:sz w:val="20"/>
          <w:szCs w:val="20"/>
        </w:rPr>
        <w:footnoteReference w:id="1039"/>
      </w:r>
      <w:r>
        <w:rPr>
          <w:sz w:val="20"/>
          <w:szCs w:val="20"/>
        </w:rPr>
        <w:t xml:space="preserve"> </w:t>
      </w:r>
    </w:p>
    <w:p w14:paraId="7B9052EF" w14:textId="77777777" w:rsidR="00996819" w:rsidRDefault="00996819" w:rsidP="00996819">
      <w:pPr>
        <w:tabs>
          <w:tab w:val="left" w:pos="6342"/>
        </w:tabs>
        <w:rPr>
          <w:sz w:val="20"/>
          <w:szCs w:val="20"/>
        </w:rPr>
      </w:pPr>
      <w:r>
        <w:rPr>
          <w:sz w:val="20"/>
          <w:szCs w:val="20"/>
        </w:rPr>
        <w:t>Захочет Бог,</w:t>
      </w:r>
    </w:p>
    <w:p w14:paraId="6ACAA537" w14:textId="77777777" w:rsidR="00996819" w:rsidRDefault="00996819" w:rsidP="00996819">
      <w:pPr>
        <w:tabs>
          <w:tab w:val="left" w:pos="6342"/>
        </w:tabs>
        <w:rPr>
          <w:sz w:val="20"/>
          <w:szCs w:val="20"/>
        </w:rPr>
      </w:pPr>
      <w:r>
        <w:rPr>
          <w:sz w:val="20"/>
          <w:szCs w:val="20"/>
        </w:rPr>
        <w:t xml:space="preserve">Так </w:t>
      </w:r>
      <w:r w:rsidRPr="007074AA">
        <w:rPr>
          <w:b/>
          <w:sz w:val="20"/>
          <w:szCs w:val="20"/>
        </w:rPr>
        <w:t>заберёт</w:t>
      </w:r>
      <w:r>
        <w:rPr>
          <w:sz w:val="20"/>
          <w:szCs w:val="20"/>
        </w:rPr>
        <w:t xml:space="preserve"> всё в</w:t>
      </w:r>
      <w:r w:rsidRPr="007074AA">
        <w:rPr>
          <w:b/>
          <w:sz w:val="20"/>
          <w:szCs w:val="20"/>
        </w:rPr>
        <w:t>а</w:t>
      </w:r>
      <w:r>
        <w:rPr>
          <w:sz w:val="20"/>
          <w:szCs w:val="20"/>
        </w:rPr>
        <w:t>ше, –</w:t>
      </w:r>
    </w:p>
    <w:p w14:paraId="7B311BB3" w14:textId="77777777" w:rsidR="00996819" w:rsidRDefault="00996819" w:rsidP="00996819">
      <w:pPr>
        <w:tabs>
          <w:tab w:val="left" w:pos="6342"/>
        </w:tabs>
        <w:rPr>
          <w:sz w:val="20"/>
          <w:szCs w:val="20"/>
        </w:rPr>
      </w:pPr>
      <w:r>
        <w:rPr>
          <w:sz w:val="20"/>
          <w:szCs w:val="20"/>
        </w:rPr>
        <w:t xml:space="preserve">Да </w:t>
      </w:r>
      <w:r w:rsidRPr="007074AA">
        <w:rPr>
          <w:b/>
          <w:sz w:val="20"/>
          <w:szCs w:val="20"/>
        </w:rPr>
        <w:t>до сего</w:t>
      </w:r>
      <w:r>
        <w:rPr>
          <w:sz w:val="20"/>
          <w:szCs w:val="20"/>
        </w:rPr>
        <w:t xml:space="preserve"> у вас оно и будет!</w:t>
      </w:r>
    </w:p>
    <w:p w14:paraId="26009173" w14:textId="77777777" w:rsidR="00996819" w:rsidRPr="007074AA" w:rsidRDefault="00996819" w:rsidP="00996819">
      <w:pPr>
        <w:tabs>
          <w:tab w:val="left" w:pos="6342"/>
        </w:tabs>
        <w:rPr>
          <w:b/>
          <w:sz w:val="20"/>
          <w:szCs w:val="20"/>
        </w:rPr>
      </w:pPr>
      <w:r>
        <w:rPr>
          <w:sz w:val="20"/>
          <w:szCs w:val="20"/>
        </w:rPr>
        <w:t>Никоих к</w:t>
      </w:r>
      <w:r w:rsidRPr="007074AA">
        <w:rPr>
          <w:b/>
          <w:sz w:val="20"/>
          <w:szCs w:val="20"/>
        </w:rPr>
        <w:t>а</w:t>
      </w:r>
      <w:r>
        <w:rPr>
          <w:sz w:val="20"/>
          <w:szCs w:val="20"/>
        </w:rPr>
        <w:t>ра, сч</w:t>
      </w:r>
      <w:r w:rsidRPr="007074AA">
        <w:rPr>
          <w:b/>
          <w:sz w:val="20"/>
          <w:szCs w:val="20"/>
        </w:rPr>
        <w:t>а</w:t>
      </w:r>
      <w:r>
        <w:rPr>
          <w:sz w:val="20"/>
          <w:szCs w:val="20"/>
        </w:rPr>
        <w:t xml:space="preserve">стье – </w:t>
      </w:r>
      <w:r w:rsidRPr="007074AA">
        <w:rPr>
          <w:b/>
          <w:sz w:val="20"/>
          <w:szCs w:val="20"/>
        </w:rPr>
        <w:t>мзда</w:t>
      </w:r>
      <w:r>
        <w:rPr>
          <w:rStyle w:val="ac"/>
          <w:b/>
          <w:sz w:val="20"/>
          <w:szCs w:val="20"/>
        </w:rPr>
        <w:footnoteReference w:id="1040"/>
      </w:r>
      <w:r w:rsidRPr="007074AA">
        <w:rPr>
          <w:b/>
          <w:sz w:val="20"/>
          <w:szCs w:val="20"/>
        </w:rPr>
        <w:t xml:space="preserve"> </w:t>
      </w:r>
    </w:p>
    <w:p w14:paraId="7ED8A025" w14:textId="77777777" w:rsidR="00996819" w:rsidRDefault="00996819" w:rsidP="00996819">
      <w:pPr>
        <w:tabs>
          <w:tab w:val="left" w:pos="6342"/>
        </w:tabs>
        <w:rPr>
          <w:sz w:val="20"/>
          <w:szCs w:val="20"/>
        </w:rPr>
      </w:pPr>
      <w:r w:rsidRPr="007074AA">
        <w:rPr>
          <w:b/>
          <w:sz w:val="20"/>
          <w:szCs w:val="20"/>
        </w:rPr>
        <w:t>Господня</w:t>
      </w:r>
      <w:r>
        <w:rPr>
          <w:sz w:val="20"/>
          <w:szCs w:val="20"/>
        </w:rPr>
        <w:t xml:space="preserve"> не забудет!</w:t>
      </w:r>
    </w:p>
    <w:p w14:paraId="5784B48F" w14:textId="77777777" w:rsidR="00996819" w:rsidRDefault="00996819" w:rsidP="00996819">
      <w:pPr>
        <w:tabs>
          <w:tab w:val="left" w:pos="6342"/>
        </w:tabs>
        <w:rPr>
          <w:sz w:val="20"/>
          <w:szCs w:val="20"/>
        </w:rPr>
      </w:pPr>
      <w:r>
        <w:rPr>
          <w:sz w:val="20"/>
          <w:szCs w:val="20"/>
        </w:rPr>
        <w:t>Зачем же, фарисеи, на двери зам</w:t>
      </w:r>
      <w:r w:rsidRPr="007074AA">
        <w:rPr>
          <w:b/>
          <w:sz w:val="20"/>
          <w:szCs w:val="20"/>
        </w:rPr>
        <w:t>о</w:t>
      </w:r>
      <w:r>
        <w:rPr>
          <w:sz w:val="20"/>
          <w:szCs w:val="20"/>
        </w:rPr>
        <w:t>к?!.</w:t>
      </w:r>
    </w:p>
    <w:p w14:paraId="190FBB60" w14:textId="77777777" w:rsidR="00996819" w:rsidRDefault="00996819" w:rsidP="00996819">
      <w:pPr>
        <w:tabs>
          <w:tab w:val="left" w:pos="6342"/>
        </w:tabs>
        <w:rPr>
          <w:sz w:val="20"/>
          <w:szCs w:val="20"/>
        </w:rPr>
      </w:pPr>
      <w:r w:rsidRPr="007074AA">
        <w:rPr>
          <w:b/>
          <w:sz w:val="20"/>
          <w:szCs w:val="20"/>
        </w:rPr>
        <w:t xml:space="preserve">Не </w:t>
      </w:r>
      <w:r>
        <w:rPr>
          <w:b/>
          <w:sz w:val="20"/>
          <w:szCs w:val="20"/>
        </w:rPr>
        <w:t>уберечься</w:t>
      </w:r>
      <w:r>
        <w:rPr>
          <w:sz w:val="20"/>
          <w:szCs w:val="20"/>
        </w:rPr>
        <w:t xml:space="preserve"> от судьбы, иль ото </w:t>
      </w:r>
      <w:r w:rsidRPr="007074AA">
        <w:rPr>
          <w:b/>
          <w:sz w:val="20"/>
          <w:szCs w:val="20"/>
        </w:rPr>
        <w:t>Божьего суда</w:t>
      </w:r>
      <w:r>
        <w:rPr>
          <w:sz w:val="20"/>
          <w:szCs w:val="20"/>
        </w:rPr>
        <w:t>!.</w:t>
      </w:r>
    </w:p>
    <w:p w14:paraId="0B941B29" w14:textId="77777777" w:rsidR="00996819" w:rsidRDefault="00996819" w:rsidP="00996819">
      <w:pPr>
        <w:tabs>
          <w:tab w:val="left" w:pos="6342"/>
        </w:tabs>
        <w:rPr>
          <w:sz w:val="20"/>
          <w:szCs w:val="20"/>
        </w:rPr>
      </w:pPr>
    </w:p>
    <w:p w14:paraId="4BE299BC" w14:textId="77777777" w:rsidR="00996819" w:rsidRDefault="00996819" w:rsidP="00996819">
      <w:pPr>
        <w:tabs>
          <w:tab w:val="left" w:pos="6342"/>
        </w:tabs>
        <w:rPr>
          <w:sz w:val="20"/>
          <w:szCs w:val="20"/>
        </w:rPr>
      </w:pPr>
      <w:r>
        <w:rPr>
          <w:sz w:val="20"/>
          <w:szCs w:val="20"/>
        </w:rPr>
        <w:t xml:space="preserve">Зачем, глупцы, вам </w:t>
      </w:r>
      <w:r w:rsidRPr="003B3453">
        <w:rPr>
          <w:b/>
          <w:sz w:val="20"/>
          <w:szCs w:val="20"/>
        </w:rPr>
        <w:t>медицина</w:t>
      </w:r>
      <w:r>
        <w:rPr>
          <w:sz w:val="20"/>
          <w:szCs w:val="20"/>
        </w:rPr>
        <w:t>?</w:t>
      </w:r>
    </w:p>
    <w:p w14:paraId="4F3090B8" w14:textId="77777777" w:rsidR="00996819" w:rsidRDefault="00996819" w:rsidP="00996819">
      <w:pPr>
        <w:tabs>
          <w:tab w:val="left" w:pos="6342"/>
        </w:tabs>
        <w:rPr>
          <w:sz w:val="20"/>
          <w:szCs w:val="20"/>
        </w:rPr>
      </w:pPr>
      <w:r>
        <w:rPr>
          <w:sz w:val="20"/>
          <w:szCs w:val="20"/>
        </w:rPr>
        <w:t xml:space="preserve">Ведь </w:t>
      </w:r>
      <w:r w:rsidRPr="003B3453">
        <w:rPr>
          <w:b/>
          <w:sz w:val="20"/>
          <w:szCs w:val="20"/>
        </w:rPr>
        <w:t>Бог</w:t>
      </w:r>
      <w:r>
        <w:rPr>
          <w:sz w:val="20"/>
          <w:szCs w:val="20"/>
        </w:rPr>
        <w:t xml:space="preserve"> все хв</w:t>
      </w:r>
      <w:r w:rsidRPr="003B3453">
        <w:rPr>
          <w:b/>
          <w:sz w:val="20"/>
          <w:szCs w:val="20"/>
        </w:rPr>
        <w:t>о</w:t>
      </w:r>
      <w:r>
        <w:rPr>
          <w:sz w:val="20"/>
          <w:szCs w:val="20"/>
        </w:rPr>
        <w:t>ри направляет</w:t>
      </w:r>
      <w:r>
        <w:rPr>
          <w:rStyle w:val="ac"/>
          <w:sz w:val="20"/>
          <w:szCs w:val="20"/>
        </w:rPr>
        <w:footnoteReference w:id="1041"/>
      </w:r>
      <w:r>
        <w:rPr>
          <w:sz w:val="20"/>
          <w:szCs w:val="20"/>
        </w:rPr>
        <w:t>!</w:t>
      </w:r>
    </w:p>
    <w:p w14:paraId="152CD15E" w14:textId="77777777" w:rsidR="00996819" w:rsidRDefault="00996819" w:rsidP="00996819">
      <w:pPr>
        <w:tabs>
          <w:tab w:val="left" w:pos="6342"/>
        </w:tabs>
        <w:rPr>
          <w:sz w:val="20"/>
          <w:szCs w:val="20"/>
        </w:rPr>
      </w:pPr>
      <w:r>
        <w:rPr>
          <w:sz w:val="20"/>
          <w:szCs w:val="20"/>
        </w:rPr>
        <w:t xml:space="preserve">Он хочет, чтобы вы </w:t>
      </w:r>
      <w:r w:rsidRPr="003B3453">
        <w:rPr>
          <w:b/>
          <w:sz w:val="20"/>
          <w:szCs w:val="20"/>
        </w:rPr>
        <w:t>доказывали</w:t>
      </w:r>
      <w:r>
        <w:rPr>
          <w:sz w:val="20"/>
          <w:szCs w:val="20"/>
        </w:rPr>
        <w:t xml:space="preserve"> веру!</w:t>
      </w:r>
    </w:p>
    <w:p w14:paraId="7368B38D" w14:textId="77777777" w:rsidR="00996819" w:rsidRDefault="00996819" w:rsidP="00996819">
      <w:pPr>
        <w:tabs>
          <w:tab w:val="left" w:pos="6342"/>
        </w:tabs>
        <w:rPr>
          <w:sz w:val="20"/>
          <w:szCs w:val="20"/>
        </w:rPr>
      </w:pPr>
      <w:r>
        <w:rPr>
          <w:sz w:val="20"/>
          <w:szCs w:val="20"/>
        </w:rPr>
        <w:lastRenderedPageBreak/>
        <w:t>Не ст</w:t>
      </w:r>
      <w:r w:rsidRPr="003B3453">
        <w:rPr>
          <w:b/>
          <w:sz w:val="20"/>
          <w:szCs w:val="20"/>
        </w:rPr>
        <w:t>о</w:t>
      </w:r>
      <w:r>
        <w:rPr>
          <w:sz w:val="20"/>
          <w:szCs w:val="20"/>
        </w:rPr>
        <w:t xml:space="preserve">ит – не спасёт </w:t>
      </w:r>
      <w:r>
        <w:rPr>
          <w:b/>
          <w:sz w:val="20"/>
          <w:szCs w:val="20"/>
        </w:rPr>
        <w:t>от ада</w:t>
      </w:r>
      <w:r w:rsidRPr="003B3453">
        <w:rPr>
          <w:b/>
          <w:sz w:val="20"/>
          <w:szCs w:val="20"/>
        </w:rPr>
        <w:t xml:space="preserve"> мук</w:t>
      </w:r>
      <w:r>
        <w:rPr>
          <w:sz w:val="20"/>
          <w:szCs w:val="20"/>
        </w:rPr>
        <w:t xml:space="preserve"> вакцина –</w:t>
      </w:r>
    </w:p>
    <w:p w14:paraId="12BD0F1A" w14:textId="77777777" w:rsidR="00996819" w:rsidRDefault="00996819" w:rsidP="00996819">
      <w:pPr>
        <w:tabs>
          <w:tab w:val="left" w:pos="6342"/>
        </w:tabs>
        <w:rPr>
          <w:sz w:val="20"/>
          <w:szCs w:val="20"/>
        </w:rPr>
      </w:pPr>
      <w:r w:rsidRPr="003B3453">
        <w:rPr>
          <w:b/>
          <w:sz w:val="20"/>
          <w:szCs w:val="20"/>
        </w:rPr>
        <w:t>Ничто вас не спасёт</w:t>
      </w:r>
      <w:r>
        <w:rPr>
          <w:sz w:val="20"/>
          <w:szCs w:val="20"/>
        </w:rPr>
        <w:t xml:space="preserve"> – порочность умерщвляет!</w:t>
      </w:r>
    </w:p>
    <w:p w14:paraId="79F91B0E" w14:textId="77777777" w:rsidR="00996819" w:rsidRDefault="00996819" w:rsidP="00996819">
      <w:pPr>
        <w:tabs>
          <w:tab w:val="left" w:pos="6342"/>
        </w:tabs>
        <w:rPr>
          <w:sz w:val="20"/>
          <w:szCs w:val="20"/>
        </w:rPr>
      </w:pPr>
      <w:r w:rsidRPr="003B3453">
        <w:rPr>
          <w:b/>
          <w:sz w:val="20"/>
          <w:szCs w:val="20"/>
        </w:rPr>
        <w:t>Гордыня</w:t>
      </w:r>
      <w:r>
        <w:rPr>
          <w:sz w:val="20"/>
          <w:szCs w:val="20"/>
        </w:rPr>
        <w:t>, ложь</w:t>
      </w:r>
      <w:r>
        <w:rPr>
          <w:sz w:val="20"/>
          <w:szCs w:val="20"/>
        </w:rPr>
        <w:fldChar w:fldCharType="begin"/>
      </w:r>
      <w:r>
        <w:instrText xml:space="preserve"> XE "</w:instrText>
      </w:r>
      <w:r w:rsidRPr="00A46C9F">
        <w:rPr>
          <w:sz w:val="20"/>
          <w:szCs w:val="20"/>
        </w:rPr>
        <w:instrText>ложь</w:instrText>
      </w:r>
      <w:r>
        <w:instrText xml:space="preserve">" </w:instrText>
      </w:r>
      <w:r>
        <w:rPr>
          <w:sz w:val="20"/>
          <w:szCs w:val="20"/>
        </w:rPr>
        <w:fldChar w:fldCharType="end"/>
      </w:r>
      <w:r>
        <w:rPr>
          <w:sz w:val="20"/>
          <w:szCs w:val="20"/>
        </w:rPr>
        <w:t xml:space="preserve"> подарят не опл</w:t>
      </w:r>
      <w:r w:rsidRPr="003B3453">
        <w:rPr>
          <w:b/>
          <w:sz w:val="20"/>
          <w:szCs w:val="20"/>
        </w:rPr>
        <w:t>о</w:t>
      </w:r>
      <w:r>
        <w:rPr>
          <w:sz w:val="20"/>
          <w:szCs w:val="20"/>
        </w:rPr>
        <w:t>т</w:t>
      </w:r>
      <w:r>
        <w:rPr>
          <w:rStyle w:val="ac"/>
          <w:sz w:val="20"/>
          <w:szCs w:val="20"/>
        </w:rPr>
        <w:footnoteReference w:id="1042"/>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лишь его хим</w:t>
      </w:r>
      <w:r w:rsidRPr="003B3453">
        <w:rPr>
          <w:b/>
          <w:sz w:val="20"/>
          <w:szCs w:val="20"/>
        </w:rPr>
        <w:t>е</w:t>
      </w:r>
      <w:r>
        <w:rPr>
          <w:sz w:val="20"/>
          <w:szCs w:val="20"/>
        </w:rPr>
        <w:t>ру</w:t>
      </w:r>
      <w:r>
        <w:rPr>
          <w:rStyle w:val="ac"/>
          <w:sz w:val="20"/>
          <w:szCs w:val="20"/>
        </w:rPr>
        <w:footnoteReference w:id="1043"/>
      </w:r>
      <w:r>
        <w:rPr>
          <w:sz w:val="20"/>
          <w:szCs w:val="20"/>
        </w:rPr>
        <w:t>!</w:t>
      </w:r>
    </w:p>
    <w:p w14:paraId="648FD448" w14:textId="77777777" w:rsidR="00996819" w:rsidRDefault="00996819" w:rsidP="00996819">
      <w:pPr>
        <w:tabs>
          <w:tab w:val="left" w:pos="6342"/>
        </w:tabs>
        <w:rPr>
          <w:sz w:val="20"/>
          <w:szCs w:val="20"/>
        </w:rPr>
      </w:pPr>
    </w:p>
    <w:p w14:paraId="7CCFB315" w14:textId="77777777" w:rsidR="00996819" w:rsidRDefault="00996819" w:rsidP="00996819">
      <w:pPr>
        <w:tabs>
          <w:tab w:val="left" w:pos="6342"/>
        </w:tabs>
        <w:rPr>
          <w:sz w:val="20"/>
          <w:szCs w:val="20"/>
        </w:rPr>
      </w:pPr>
      <w:r>
        <w:rPr>
          <w:sz w:val="20"/>
          <w:szCs w:val="20"/>
        </w:rPr>
        <w:t xml:space="preserve">О </w:t>
      </w:r>
      <w:r w:rsidRPr="008D0601">
        <w:rPr>
          <w:b/>
          <w:sz w:val="20"/>
          <w:szCs w:val="20"/>
        </w:rPr>
        <w:t>лицемеры</w:t>
      </w:r>
      <w:r>
        <w:rPr>
          <w:sz w:val="20"/>
          <w:szCs w:val="20"/>
        </w:rPr>
        <w:t>! Почему хор</w:t>
      </w:r>
      <w:r w:rsidRPr="008D0601">
        <w:rPr>
          <w:b/>
          <w:sz w:val="20"/>
          <w:szCs w:val="20"/>
        </w:rPr>
        <w:t>о</w:t>
      </w:r>
      <w:r>
        <w:rPr>
          <w:sz w:val="20"/>
          <w:szCs w:val="20"/>
        </w:rPr>
        <w:t>ните</w:t>
      </w:r>
      <w:r w:rsidRPr="008D0601">
        <w:rPr>
          <w:sz w:val="20"/>
          <w:szCs w:val="20"/>
        </w:rPr>
        <w:t xml:space="preserve"> </w:t>
      </w:r>
      <w:r>
        <w:rPr>
          <w:sz w:val="20"/>
          <w:szCs w:val="20"/>
        </w:rPr>
        <w:t>людей</w:t>
      </w:r>
      <w:r w:rsidRPr="008D0601">
        <w:rPr>
          <w:sz w:val="20"/>
          <w:szCs w:val="20"/>
        </w:rPr>
        <w:t xml:space="preserve"> </w:t>
      </w:r>
      <w:r>
        <w:rPr>
          <w:sz w:val="20"/>
          <w:szCs w:val="20"/>
        </w:rPr>
        <w:t xml:space="preserve">вы </w:t>
      </w:r>
      <w:r w:rsidRPr="008D0601">
        <w:rPr>
          <w:b/>
          <w:sz w:val="20"/>
          <w:szCs w:val="20"/>
        </w:rPr>
        <w:t>во печали</w:t>
      </w:r>
      <w:r>
        <w:rPr>
          <w:sz w:val="20"/>
          <w:szCs w:val="20"/>
        </w:rPr>
        <w:t>,</w:t>
      </w:r>
    </w:p>
    <w:p w14:paraId="4716202B" w14:textId="77777777" w:rsidR="00996819" w:rsidRDefault="00996819" w:rsidP="00996819">
      <w:pPr>
        <w:tabs>
          <w:tab w:val="left" w:pos="6342"/>
        </w:tabs>
        <w:rPr>
          <w:sz w:val="20"/>
          <w:szCs w:val="20"/>
        </w:rPr>
      </w:pPr>
      <w:r>
        <w:rPr>
          <w:sz w:val="20"/>
          <w:szCs w:val="20"/>
        </w:rPr>
        <w:t>Ведь их душ</w:t>
      </w:r>
      <w:r w:rsidRPr="008D0601">
        <w:rPr>
          <w:b/>
          <w:sz w:val="20"/>
          <w:szCs w:val="20"/>
        </w:rPr>
        <w:t>а</w:t>
      </w:r>
      <w:r>
        <w:rPr>
          <w:sz w:val="20"/>
          <w:szCs w:val="20"/>
        </w:rPr>
        <w:t xml:space="preserve"> сейчас </w:t>
      </w:r>
      <w:r w:rsidRPr="008D0601">
        <w:rPr>
          <w:b/>
          <w:sz w:val="20"/>
          <w:szCs w:val="20"/>
        </w:rPr>
        <w:t>во лучшем</w:t>
      </w:r>
      <w:r>
        <w:rPr>
          <w:sz w:val="20"/>
          <w:szCs w:val="20"/>
        </w:rPr>
        <w:t xml:space="preserve"> мире?!</w:t>
      </w:r>
    </w:p>
    <w:p w14:paraId="36DCEF0F" w14:textId="77777777" w:rsidR="00996819" w:rsidRDefault="00996819" w:rsidP="00996819">
      <w:pPr>
        <w:tabs>
          <w:tab w:val="left" w:pos="6342"/>
        </w:tabs>
        <w:rPr>
          <w:sz w:val="20"/>
          <w:szCs w:val="20"/>
        </w:rPr>
      </w:pPr>
      <w:r>
        <w:rPr>
          <w:sz w:val="20"/>
          <w:szCs w:val="20"/>
        </w:rPr>
        <w:t xml:space="preserve">Иль вы так свою </w:t>
      </w:r>
      <w:r w:rsidRPr="008D0601">
        <w:rPr>
          <w:b/>
          <w:sz w:val="20"/>
          <w:szCs w:val="20"/>
        </w:rPr>
        <w:t>радость</w:t>
      </w:r>
    </w:p>
    <w:p w14:paraId="54CBD955" w14:textId="77777777" w:rsidR="00996819" w:rsidRDefault="00996819" w:rsidP="00996819">
      <w:pPr>
        <w:tabs>
          <w:tab w:val="left" w:pos="6342"/>
        </w:tabs>
        <w:rPr>
          <w:sz w:val="20"/>
          <w:szCs w:val="20"/>
        </w:rPr>
      </w:pPr>
      <w:r>
        <w:rPr>
          <w:sz w:val="20"/>
          <w:szCs w:val="20"/>
        </w:rPr>
        <w:t>Г</w:t>
      </w:r>
      <w:r w:rsidRPr="008D0601">
        <w:rPr>
          <w:b/>
          <w:sz w:val="20"/>
          <w:szCs w:val="20"/>
        </w:rPr>
        <w:t>о</w:t>
      </w:r>
      <w:r>
        <w:rPr>
          <w:sz w:val="20"/>
          <w:szCs w:val="20"/>
        </w:rPr>
        <w:t>рем проявляли, –</w:t>
      </w:r>
    </w:p>
    <w:p w14:paraId="2B5D6547" w14:textId="77777777" w:rsidR="00996819" w:rsidRDefault="00996819" w:rsidP="00996819">
      <w:pPr>
        <w:tabs>
          <w:tab w:val="left" w:pos="6342"/>
        </w:tabs>
        <w:rPr>
          <w:sz w:val="20"/>
          <w:szCs w:val="20"/>
        </w:rPr>
      </w:pPr>
      <w:r>
        <w:rPr>
          <w:sz w:val="20"/>
          <w:szCs w:val="20"/>
        </w:rPr>
        <w:t xml:space="preserve">Нет, просто </w:t>
      </w:r>
      <w:r w:rsidRPr="008D0601">
        <w:rPr>
          <w:b/>
          <w:sz w:val="20"/>
          <w:szCs w:val="20"/>
        </w:rPr>
        <w:t>вера ваша</w:t>
      </w:r>
      <w:r>
        <w:rPr>
          <w:sz w:val="20"/>
          <w:szCs w:val="20"/>
        </w:rPr>
        <w:t xml:space="preserve"> з</w:t>
      </w:r>
      <w:r w:rsidRPr="008D0601">
        <w:rPr>
          <w:b/>
          <w:sz w:val="20"/>
          <w:szCs w:val="20"/>
        </w:rPr>
        <w:t>и</w:t>
      </w:r>
      <w:r>
        <w:rPr>
          <w:sz w:val="20"/>
          <w:szCs w:val="20"/>
        </w:rPr>
        <w:t>ждется</w:t>
      </w:r>
      <w:r>
        <w:rPr>
          <w:rStyle w:val="ac"/>
          <w:sz w:val="20"/>
          <w:szCs w:val="20"/>
        </w:rPr>
        <w:footnoteReference w:id="1044"/>
      </w:r>
      <w:r>
        <w:rPr>
          <w:sz w:val="20"/>
          <w:szCs w:val="20"/>
        </w:rPr>
        <w:t xml:space="preserve"> в блез</w:t>
      </w:r>
      <w:r w:rsidRPr="008D0601">
        <w:rPr>
          <w:b/>
          <w:sz w:val="20"/>
          <w:szCs w:val="20"/>
        </w:rPr>
        <w:t>и</w:t>
      </w:r>
      <w:r>
        <w:rPr>
          <w:sz w:val="20"/>
          <w:szCs w:val="20"/>
        </w:rPr>
        <w:t>ре</w:t>
      </w:r>
      <w:r>
        <w:rPr>
          <w:rStyle w:val="ac"/>
          <w:sz w:val="20"/>
          <w:szCs w:val="20"/>
        </w:rPr>
        <w:footnoteReference w:id="1045"/>
      </w:r>
      <w:r>
        <w:rPr>
          <w:sz w:val="20"/>
          <w:szCs w:val="20"/>
        </w:rPr>
        <w:t>!</w:t>
      </w:r>
    </w:p>
    <w:p w14:paraId="39030EA3" w14:textId="77777777" w:rsidR="00996819" w:rsidRDefault="00996819" w:rsidP="00996819">
      <w:pPr>
        <w:tabs>
          <w:tab w:val="left" w:pos="6342"/>
        </w:tabs>
        <w:rPr>
          <w:sz w:val="20"/>
          <w:szCs w:val="20"/>
        </w:rPr>
      </w:pPr>
      <w:r>
        <w:rPr>
          <w:sz w:val="20"/>
          <w:szCs w:val="20"/>
        </w:rPr>
        <w:t>И что должн</w:t>
      </w:r>
      <w:r w:rsidRPr="008D0601">
        <w:rPr>
          <w:b/>
          <w:sz w:val="20"/>
          <w:szCs w:val="20"/>
        </w:rPr>
        <w:t>о</w:t>
      </w:r>
      <w:r>
        <w:rPr>
          <w:sz w:val="20"/>
          <w:szCs w:val="20"/>
        </w:rPr>
        <w:t xml:space="preserve"> быть сладким – </w:t>
      </w:r>
      <w:r w:rsidRPr="008D0601">
        <w:rPr>
          <w:b/>
          <w:sz w:val="20"/>
          <w:szCs w:val="20"/>
        </w:rPr>
        <w:t>не приносит</w:t>
      </w:r>
      <w:r>
        <w:rPr>
          <w:sz w:val="20"/>
          <w:szCs w:val="20"/>
        </w:rPr>
        <w:t xml:space="preserve"> сладость!</w:t>
      </w:r>
    </w:p>
    <w:p w14:paraId="455565BF" w14:textId="77777777" w:rsidR="00996819" w:rsidRDefault="00996819" w:rsidP="00996819">
      <w:pPr>
        <w:tabs>
          <w:tab w:val="left" w:pos="6342"/>
        </w:tabs>
        <w:rPr>
          <w:sz w:val="20"/>
          <w:szCs w:val="20"/>
        </w:rPr>
      </w:pPr>
      <w:r>
        <w:rPr>
          <w:sz w:val="20"/>
          <w:szCs w:val="20"/>
        </w:rPr>
        <w:t xml:space="preserve"> </w:t>
      </w:r>
    </w:p>
    <w:p w14:paraId="782D24C1" w14:textId="77777777" w:rsidR="00996819" w:rsidRDefault="00996819" w:rsidP="00996819">
      <w:pPr>
        <w:tabs>
          <w:tab w:val="left" w:pos="6342"/>
        </w:tabs>
        <w:rPr>
          <w:sz w:val="20"/>
          <w:szCs w:val="20"/>
        </w:rPr>
      </w:pPr>
      <w:r>
        <w:rPr>
          <w:sz w:val="20"/>
          <w:szCs w:val="20"/>
        </w:rPr>
        <w:t xml:space="preserve">Уж лучше </w:t>
      </w:r>
      <w:r w:rsidRPr="005D6548">
        <w:rPr>
          <w:b/>
          <w:sz w:val="20"/>
          <w:szCs w:val="20"/>
        </w:rPr>
        <w:t>плачьте</w:t>
      </w:r>
      <w:r>
        <w:rPr>
          <w:sz w:val="20"/>
          <w:szCs w:val="20"/>
        </w:rPr>
        <w:t xml:space="preserve"> о житье </w:t>
      </w:r>
      <w:r w:rsidRPr="005D6548">
        <w:rPr>
          <w:b/>
          <w:sz w:val="20"/>
          <w:szCs w:val="20"/>
        </w:rPr>
        <w:t>своём</w:t>
      </w:r>
      <w:r>
        <w:rPr>
          <w:sz w:val="20"/>
          <w:szCs w:val="20"/>
        </w:rPr>
        <w:t>,</w:t>
      </w:r>
    </w:p>
    <w:p w14:paraId="76E7EE2E" w14:textId="77777777" w:rsidR="00996819" w:rsidRDefault="00996819" w:rsidP="00996819">
      <w:pPr>
        <w:tabs>
          <w:tab w:val="left" w:pos="6342"/>
        </w:tabs>
        <w:rPr>
          <w:sz w:val="20"/>
          <w:szCs w:val="20"/>
        </w:rPr>
      </w:pPr>
      <w:r>
        <w:rPr>
          <w:sz w:val="20"/>
          <w:szCs w:val="20"/>
        </w:rPr>
        <w:t>Пон</w:t>
      </w:r>
      <w:r w:rsidRPr="005D6548">
        <w:rPr>
          <w:b/>
          <w:sz w:val="20"/>
          <w:szCs w:val="20"/>
        </w:rPr>
        <w:t>е</w:t>
      </w:r>
      <w:r>
        <w:rPr>
          <w:sz w:val="20"/>
          <w:szCs w:val="20"/>
        </w:rPr>
        <w:t>же</w:t>
      </w:r>
      <w:r>
        <w:rPr>
          <w:rStyle w:val="ac"/>
          <w:sz w:val="20"/>
          <w:szCs w:val="20"/>
        </w:rPr>
        <w:footnoteReference w:id="1046"/>
      </w:r>
      <w:r>
        <w:rPr>
          <w:sz w:val="20"/>
          <w:szCs w:val="20"/>
        </w:rPr>
        <w:t xml:space="preserve"> </w:t>
      </w:r>
      <w:r w:rsidRPr="005D6548">
        <w:rPr>
          <w:b/>
          <w:sz w:val="20"/>
          <w:szCs w:val="20"/>
        </w:rPr>
        <w:t>мёртвые</w:t>
      </w:r>
      <w:r>
        <w:rPr>
          <w:sz w:val="20"/>
          <w:szCs w:val="20"/>
        </w:rPr>
        <w:t xml:space="preserve"> свой век уже прож</w:t>
      </w:r>
      <w:r w:rsidRPr="005D6548">
        <w:rPr>
          <w:b/>
          <w:sz w:val="20"/>
          <w:szCs w:val="20"/>
        </w:rPr>
        <w:t>и</w:t>
      </w:r>
      <w:r>
        <w:rPr>
          <w:sz w:val="20"/>
          <w:szCs w:val="20"/>
        </w:rPr>
        <w:t>ли –</w:t>
      </w:r>
    </w:p>
    <w:p w14:paraId="3AA95478" w14:textId="77777777" w:rsidR="00996819" w:rsidRDefault="00996819" w:rsidP="00996819">
      <w:pPr>
        <w:tabs>
          <w:tab w:val="left" w:pos="6342"/>
        </w:tabs>
        <w:rPr>
          <w:sz w:val="20"/>
          <w:szCs w:val="20"/>
        </w:rPr>
      </w:pPr>
      <w:r>
        <w:rPr>
          <w:sz w:val="20"/>
          <w:szCs w:val="20"/>
        </w:rPr>
        <w:t xml:space="preserve">А ваш век – токмо </w:t>
      </w:r>
      <w:r w:rsidRPr="005D6548">
        <w:rPr>
          <w:b/>
          <w:sz w:val="20"/>
          <w:szCs w:val="20"/>
        </w:rPr>
        <w:t>тает</w:t>
      </w:r>
      <w:r>
        <w:rPr>
          <w:sz w:val="20"/>
          <w:szCs w:val="20"/>
        </w:rPr>
        <w:t xml:space="preserve"> день за новым днём –</w:t>
      </w:r>
    </w:p>
    <w:p w14:paraId="0D1A5FE1" w14:textId="77777777" w:rsidR="00996819" w:rsidRDefault="00996819" w:rsidP="00996819">
      <w:pPr>
        <w:tabs>
          <w:tab w:val="left" w:pos="6342"/>
        </w:tabs>
        <w:rPr>
          <w:sz w:val="20"/>
          <w:szCs w:val="20"/>
        </w:rPr>
      </w:pPr>
      <w:r>
        <w:rPr>
          <w:sz w:val="20"/>
          <w:szCs w:val="20"/>
        </w:rPr>
        <w:t xml:space="preserve">А </w:t>
      </w:r>
      <w:r w:rsidRPr="005D6548">
        <w:rPr>
          <w:b/>
          <w:sz w:val="20"/>
          <w:szCs w:val="20"/>
        </w:rPr>
        <w:t>счастье</w:t>
      </w:r>
      <w:r>
        <w:rPr>
          <w:sz w:val="20"/>
          <w:szCs w:val="20"/>
        </w:rPr>
        <w:t xml:space="preserve"> – вдумайтесь – вы так и не изж</w:t>
      </w:r>
      <w:r w:rsidRPr="005D6548">
        <w:rPr>
          <w:b/>
          <w:sz w:val="20"/>
          <w:szCs w:val="20"/>
        </w:rPr>
        <w:t>и</w:t>
      </w:r>
      <w:r>
        <w:rPr>
          <w:sz w:val="20"/>
          <w:szCs w:val="20"/>
        </w:rPr>
        <w:t>ли</w:t>
      </w:r>
      <w:r>
        <w:rPr>
          <w:rStyle w:val="ac"/>
          <w:sz w:val="20"/>
          <w:szCs w:val="20"/>
        </w:rPr>
        <w:footnoteReference w:id="1047"/>
      </w:r>
      <w:r>
        <w:rPr>
          <w:sz w:val="20"/>
          <w:szCs w:val="20"/>
        </w:rPr>
        <w:t>!</w:t>
      </w:r>
    </w:p>
    <w:p w14:paraId="47DCFDE0" w14:textId="77777777" w:rsidR="00996819" w:rsidRDefault="00996819" w:rsidP="00996819">
      <w:pPr>
        <w:tabs>
          <w:tab w:val="left" w:pos="6342"/>
        </w:tabs>
        <w:rPr>
          <w:sz w:val="20"/>
          <w:szCs w:val="20"/>
        </w:rPr>
      </w:pPr>
      <w:r>
        <w:rPr>
          <w:sz w:val="20"/>
          <w:szCs w:val="20"/>
        </w:rPr>
        <w:t>***</w:t>
      </w:r>
    </w:p>
    <w:p w14:paraId="04044AA1" w14:textId="77777777" w:rsidR="00996819" w:rsidRDefault="00996819" w:rsidP="00996819">
      <w:pPr>
        <w:tabs>
          <w:tab w:val="left" w:pos="6342"/>
        </w:tabs>
        <w:rPr>
          <w:sz w:val="20"/>
          <w:szCs w:val="20"/>
        </w:rPr>
      </w:pPr>
      <w:r>
        <w:rPr>
          <w:sz w:val="20"/>
          <w:szCs w:val="20"/>
        </w:rPr>
        <w:t xml:space="preserve">Фарисеи древние </w:t>
      </w:r>
    </w:p>
    <w:p w14:paraId="33AFA435" w14:textId="77777777" w:rsidR="00996819" w:rsidRDefault="00996819" w:rsidP="00996819">
      <w:pPr>
        <w:tabs>
          <w:tab w:val="left" w:pos="6342"/>
        </w:tabs>
        <w:rPr>
          <w:sz w:val="20"/>
          <w:szCs w:val="20"/>
        </w:rPr>
      </w:pPr>
      <w:r>
        <w:rPr>
          <w:sz w:val="20"/>
          <w:szCs w:val="20"/>
        </w:rPr>
        <w:t xml:space="preserve">Настолько развивали </w:t>
      </w:r>
    </w:p>
    <w:p w14:paraId="743B550D" w14:textId="77777777" w:rsidR="00996819" w:rsidRDefault="00996819" w:rsidP="00996819">
      <w:pPr>
        <w:tabs>
          <w:tab w:val="left" w:pos="6342"/>
        </w:tabs>
        <w:rPr>
          <w:sz w:val="20"/>
          <w:szCs w:val="20"/>
        </w:rPr>
      </w:pPr>
      <w:r>
        <w:rPr>
          <w:sz w:val="20"/>
          <w:szCs w:val="20"/>
        </w:rPr>
        <w:t>Систему предписаний и преданий,</w:t>
      </w:r>
    </w:p>
    <w:p w14:paraId="233ABEB9" w14:textId="77777777" w:rsidR="00996819" w:rsidRDefault="00996819" w:rsidP="00996819">
      <w:pPr>
        <w:tabs>
          <w:tab w:val="left" w:pos="6342"/>
        </w:tabs>
        <w:rPr>
          <w:sz w:val="20"/>
          <w:szCs w:val="20"/>
        </w:rPr>
      </w:pPr>
      <w:r>
        <w:rPr>
          <w:sz w:val="20"/>
          <w:szCs w:val="20"/>
        </w:rPr>
        <w:t xml:space="preserve">Что от какого-то момента </w:t>
      </w:r>
    </w:p>
    <w:p w14:paraId="1FB3815F" w14:textId="77777777" w:rsidR="00996819" w:rsidRDefault="00996819" w:rsidP="00996819">
      <w:pPr>
        <w:tabs>
          <w:tab w:val="left" w:pos="6342"/>
        </w:tabs>
        <w:rPr>
          <w:sz w:val="20"/>
          <w:szCs w:val="20"/>
        </w:rPr>
      </w:pPr>
      <w:r>
        <w:rPr>
          <w:sz w:val="20"/>
          <w:szCs w:val="20"/>
        </w:rPr>
        <w:t>Та становиться стала лишь плачевнее –</w:t>
      </w:r>
    </w:p>
    <w:p w14:paraId="4476DBE6" w14:textId="77777777" w:rsidR="00996819" w:rsidRDefault="00996819" w:rsidP="00996819">
      <w:pPr>
        <w:tabs>
          <w:tab w:val="left" w:pos="6342"/>
        </w:tabs>
        <w:rPr>
          <w:sz w:val="20"/>
          <w:szCs w:val="20"/>
        </w:rPr>
      </w:pPr>
      <w:r>
        <w:rPr>
          <w:sz w:val="20"/>
          <w:szCs w:val="20"/>
        </w:rPr>
        <w:t>Всё чаще их законы в антагонизме с истыми бывали,</w:t>
      </w:r>
    </w:p>
    <w:p w14:paraId="1EDEDDD9" w14:textId="77777777" w:rsidR="00996819" w:rsidRDefault="00996819" w:rsidP="00996819">
      <w:pPr>
        <w:tabs>
          <w:tab w:val="left" w:pos="6342"/>
        </w:tabs>
        <w:rPr>
          <w:sz w:val="20"/>
          <w:szCs w:val="20"/>
        </w:rPr>
      </w:pPr>
      <w:r>
        <w:rPr>
          <w:sz w:val="20"/>
          <w:szCs w:val="20"/>
        </w:rPr>
        <w:t>Наводили на путь ложный всё больше человеческих созданий –</w:t>
      </w:r>
    </w:p>
    <w:p w14:paraId="66F198C2" w14:textId="77777777" w:rsidR="00996819" w:rsidRDefault="00996819" w:rsidP="00996819">
      <w:pPr>
        <w:tabs>
          <w:tab w:val="left" w:pos="6342"/>
        </w:tabs>
        <w:rPr>
          <w:sz w:val="20"/>
          <w:szCs w:val="20"/>
        </w:rPr>
      </w:pPr>
      <w:r>
        <w:rPr>
          <w:sz w:val="20"/>
          <w:szCs w:val="20"/>
        </w:rPr>
        <w:t>Сильнее лжи и нет порой Лукавому благого инструмента.</w:t>
      </w:r>
    </w:p>
    <w:p w14:paraId="5D7E3CE4" w14:textId="77777777" w:rsidR="00996819" w:rsidRDefault="00996819" w:rsidP="00996819">
      <w:pPr>
        <w:tabs>
          <w:tab w:val="left" w:pos="6342"/>
        </w:tabs>
        <w:rPr>
          <w:sz w:val="20"/>
          <w:szCs w:val="20"/>
        </w:rPr>
      </w:pPr>
    </w:p>
    <w:p w14:paraId="4EF2DEAE" w14:textId="77777777" w:rsidR="00996819" w:rsidRDefault="00996819" w:rsidP="00996819">
      <w:pPr>
        <w:tabs>
          <w:tab w:val="left" w:pos="6342"/>
        </w:tabs>
        <w:rPr>
          <w:sz w:val="20"/>
          <w:szCs w:val="20"/>
        </w:rPr>
      </w:pPr>
      <w:r>
        <w:rPr>
          <w:sz w:val="20"/>
          <w:szCs w:val="20"/>
        </w:rPr>
        <w:t>Восстают сегодня лжепророки,</w:t>
      </w:r>
    </w:p>
    <w:p w14:paraId="5655899C" w14:textId="77777777" w:rsidR="00996819" w:rsidRDefault="00996819" w:rsidP="00996819">
      <w:pPr>
        <w:tabs>
          <w:tab w:val="left" w:pos="6342"/>
        </w:tabs>
        <w:rPr>
          <w:sz w:val="20"/>
          <w:szCs w:val="20"/>
        </w:rPr>
      </w:pPr>
      <w:r>
        <w:rPr>
          <w:sz w:val="20"/>
          <w:szCs w:val="20"/>
        </w:rPr>
        <w:t xml:space="preserve">Что людям льстят, </w:t>
      </w:r>
    </w:p>
    <w:p w14:paraId="2A8CFBB1" w14:textId="77777777" w:rsidR="00996819" w:rsidRDefault="00996819" w:rsidP="00996819">
      <w:pPr>
        <w:tabs>
          <w:tab w:val="left" w:pos="6342"/>
        </w:tabs>
        <w:rPr>
          <w:sz w:val="20"/>
          <w:szCs w:val="20"/>
        </w:rPr>
      </w:pPr>
      <w:r>
        <w:rPr>
          <w:sz w:val="20"/>
          <w:szCs w:val="20"/>
        </w:rPr>
        <w:t xml:space="preserve">От Бога имени прощают </w:t>
      </w:r>
    </w:p>
    <w:p w14:paraId="7DA07CDB" w14:textId="77777777" w:rsidR="00996819" w:rsidRDefault="00996819" w:rsidP="00996819">
      <w:pPr>
        <w:tabs>
          <w:tab w:val="left" w:pos="6342"/>
        </w:tabs>
        <w:rPr>
          <w:sz w:val="20"/>
          <w:szCs w:val="20"/>
        </w:rPr>
      </w:pPr>
      <w:r>
        <w:rPr>
          <w:sz w:val="20"/>
          <w:szCs w:val="20"/>
        </w:rPr>
        <w:t>Все пороки</w:t>
      </w:r>
      <w:r>
        <w:rPr>
          <w:sz w:val="20"/>
          <w:szCs w:val="20"/>
        </w:rPr>
        <w:fldChar w:fldCharType="begin"/>
      </w:r>
      <w:r>
        <w:instrText xml:space="preserve"> XE "</w:instrText>
      </w:r>
      <w:r w:rsidRPr="00EB1089">
        <w:rPr>
          <w:rFonts w:ascii="Times New Roman" w:eastAsia="Meiryo" w:hAnsi="Times New Roman" w:cs="Times New Roman"/>
          <w:sz w:val="28"/>
          <w:szCs w:val="24"/>
        </w:rPr>
        <w:instrText>пороки</w:instrText>
      </w:r>
      <w:r>
        <w:instrText xml:space="preserve">" </w:instrText>
      </w:r>
      <w:r>
        <w:rPr>
          <w:sz w:val="20"/>
          <w:szCs w:val="20"/>
        </w:rPr>
        <w:fldChar w:fldCharType="end"/>
      </w:r>
      <w:r>
        <w:rPr>
          <w:sz w:val="20"/>
          <w:szCs w:val="20"/>
        </w:rPr>
        <w:t>,</w:t>
      </w:r>
    </w:p>
    <w:p w14:paraId="10E2C94F" w14:textId="77777777" w:rsidR="00996819" w:rsidRDefault="00996819" w:rsidP="00996819">
      <w:pPr>
        <w:tabs>
          <w:tab w:val="left" w:pos="6342"/>
        </w:tabs>
        <w:rPr>
          <w:sz w:val="20"/>
          <w:szCs w:val="20"/>
        </w:rPr>
      </w:pPr>
      <w:r>
        <w:rPr>
          <w:sz w:val="20"/>
          <w:szCs w:val="20"/>
        </w:rPr>
        <w:t>Благополучие земное обещают,</w:t>
      </w:r>
    </w:p>
    <w:p w14:paraId="675196F7" w14:textId="77777777" w:rsidR="00996819" w:rsidRDefault="00996819" w:rsidP="00996819">
      <w:pPr>
        <w:tabs>
          <w:tab w:val="left" w:pos="6342"/>
        </w:tabs>
        <w:rPr>
          <w:sz w:val="20"/>
          <w:szCs w:val="20"/>
        </w:rPr>
      </w:pPr>
      <w:r>
        <w:rPr>
          <w:sz w:val="20"/>
          <w:szCs w:val="20"/>
        </w:rPr>
        <w:t>Бездумствуют, чревоугодят и блудят,</w:t>
      </w:r>
    </w:p>
    <w:p w14:paraId="40197592" w14:textId="77777777" w:rsidR="00996819" w:rsidRDefault="00996819" w:rsidP="00996819">
      <w:pPr>
        <w:tabs>
          <w:tab w:val="left" w:pos="6342"/>
        </w:tabs>
        <w:rPr>
          <w:sz w:val="20"/>
          <w:szCs w:val="20"/>
        </w:rPr>
      </w:pPr>
      <w:r>
        <w:rPr>
          <w:sz w:val="20"/>
          <w:szCs w:val="20"/>
        </w:rPr>
        <w:t>Восхваляют развращённые народы,</w:t>
      </w:r>
    </w:p>
    <w:p w14:paraId="2BC034D6" w14:textId="77777777" w:rsidR="00996819" w:rsidRDefault="00996819" w:rsidP="00996819">
      <w:pPr>
        <w:tabs>
          <w:tab w:val="left" w:pos="6342"/>
        </w:tabs>
        <w:rPr>
          <w:sz w:val="20"/>
          <w:szCs w:val="20"/>
        </w:rPr>
      </w:pPr>
      <w:r>
        <w:rPr>
          <w:sz w:val="20"/>
          <w:szCs w:val="20"/>
        </w:rPr>
        <w:t>А те готовы слушать вздор –</w:t>
      </w:r>
    </w:p>
    <w:p w14:paraId="07B7C492" w14:textId="77777777" w:rsidR="00996819" w:rsidRDefault="00996819" w:rsidP="00996819">
      <w:pPr>
        <w:tabs>
          <w:tab w:val="left" w:pos="6342"/>
        </w:tabs>
        <w:rPr>
          <w:sz w:val="20"/>
          <w:szCs w:val="20"/>
        </w:rPr>
      </w:pPr>
      <w:r>
        <w:rPr>
          <w:sz w:val="20"/>
          <w:szCs w:val="20"/>
        </w:rPr>
        <w:t>Лишь бы не менять своей природы,</w:t>
      </w:r>
    </w:p>
    <w:p w14:paraId="2FFCCBD0" w14:textId="77777777" w:rsidR="00996819" w:rsidRDefault="00996819" w:rsidP="00996819">
      <w:pPr>
        <w:tabs>
          <w:tab w:val="left" w:pos="6342"/>
        </w:tabs>
        <w:rPr>
          <w:sz w:val="20"/>
          <w:szCs w:val="20"/>
        </w:rPr>
      </w:pPr>
      <w:r>
        <w:rPr>
          <w:sz w:val="20"/>
          <w:szCs w:val="20"/>
        </w:rPr>
        <w:t xml:space="preserve">Лишь позабыть позор! </w:t>
      </w:r>
    </w:p>
    <w:p w14:paraId="1023BBF0" w14:textId="77777777" w:rsidR="00996819" w:rsidRDefault="00996819" w:rsidP="00996819">
      <w:pPr>
        <w:tabs>
          <w:tab w:val="left" w:pos="6342"/>
        </w:tabs>
        <w:rPr>
          <w:sz w:val="20"/>
          <w:szCs w:val="20"/>
        </w:rPr>
      </w:pPr>
    </w:p>
    <w:p w14:paraId="45EDA3B4" w14:textId="77777777" w:rsidR="00996819" w:rsidRDefault="00996819" w:rsidP="00996819">
      <w:pPr>
        <w:tabs>
          <w:tab w:val="left" w:pos="6342"/>
        </w:tabs>
        <w:rPr>
          <w:sz w:val="20"/>
          <w:szCs w:val="20"/>
        </w:rPr>
      </w:pPr>
      <w:r>
        <w:rPr>
          <w:sz w:val="20"/>
          <w:szCs w:val="20"/>
        </w:rPr>
        <w:t>«Сучок в чужом глазу найдут –</w:t>
      </w:r>
    </w:p>
    <w:p w14:paraId="48AE0F1A" w14:textId="77777777" w:rsidR="00996819" w:rsidRDefault="00996819" w:rsidP="00996819">
      <w:pPr>
        <w:tabs>
          <w:tab w:val="left" w:pos="6342"/>
        </w:tabs>
        <w:rPr>
          <w:sz w:val="20"/>
          <w:szCs w:val="20"/>
        </w:rPr>
      </w:pPr>
      <w:r>
        <w:rPr>
          <w:sz w:val="20"/>
          <w:szCs w:val="20"/>
        </w:rPr>
        <w:t>В своём же не заметят и бревна!»</w:t>
      </w:r>
    </w:p>
    <w:p w14:paraId="588622B3" w14:textId="77777777" w:rsidR="00996819" w:rsidRDefault="00996819" w:rsidP="00996819">
      <w:pPr>
        <w:tabs>
          <w:tab w:val="left" w:pos="6342"/>
        </w:tabs>
        <w:rPr>
          <w:sz w:val="20"/>
          <w:szCs w:val="20"/>
        </w:rPr>
      </w:pPr>
      <w:r>
        <w:rPr>
          <w:sz w:val="20"/>
          <w:szCs w:val="20"/>
        </w:rPr>
        <w:t>Отдаются всем порокам,</w:t>
      </w:r>
    </w:p>
    <w:p w14:paraId="2CEE0718" w14:textId="77777777" w:rsidR="00996819" w:rsidRDefault="00996819" w:rsidP="00996819">
      <w:pPr>
        <w:tabs>
          <w:tab w:val="left" w:pos="6342"/>
        </w:tabs>
        <w:rPr>
          <w:sz w:val="20"/>
          <w:szCs w:val="20"/>
        </w:rPr>
      </w:pPr>
      <w:r>
        <w:rPr>
          <w:sz w:val="20"/>
          <w:szCs w:val="20"/>
        </w:rPr>
        <w:t>Но слова об оных не приемлют!</w:t>
      </w:r>
    </w:p>
    <w:p w14:paraId="4292E3EF" w14:textId="77777777" w:rsidR="00996819" w:rsidRDefault="00996819" w:rsidP="00996819">
      <w:pPr>
        <w:tabs>
          <w:tab w:val="left" w:pos="6342"/>
        </w:tabs>
        <w:rPr>
          <w:sz w:val="20"/>
          <w:szCs w:val="20"/>
        </w:rPr>
      </w:pPr>
      <w:r>
        <w:rPr>
          <w:sz w:val="20"/>
          <w:szCs w:val="20"/>
        </w:rPr>
        <w:t>Мимо шансов на спасение пройдут!</w:t>
      </w:r>
    </w:p>
    <w:p w14:paraId="183F14DA" w14:textId="77777777" w:rsidR="00996819" w:rsidRDefault="00996819" w:rsidP="00996819">
      <w:pPr>
        <w:tabs>
          <w:tab w:val="left" w:pos="6342"/>
        </w:tabs>
        <w:rPr>
          <w:sz w:val="20"/>
          <w:szCs w:val="20"/>
        </w:rPr>
      </w:pPr>
      <w:r>
        <w:rPr>
          <w:sz w:val="20"/>
          <w:szCs w:val="20"/>
        </w:rPr>
        <w:t>Как и в былые времена,</w:t>
      </w:r>
    </w:p>
    <w:p w14:paraId="470FBE8B" w14:textId="77777777" w:rsidR="00996819" w:rsidRDefault="00996819" w:rsidP="00996819">
      <w:pPr>
        <w:tabs>
          <w:tab w:val="left" w:pos="6342"/>
        </w:tabs>
        <w:rPr>
          <w:sz w:val="20"/>
          <w:szCs w:val="20"/>
        </w:rPr>
      </w:pPr>
      <w:r>
        <w:rPr>
          <w:sz w:val="20"/>
          <w:szCs w:val="20"/>
        </w:rPr>
        <w:t>Бездумно лжепророкам</w:t>
      </w:r>
    </w:p>
    <w:p w14:paraId="420DC20C" w14:textId="77777777" w:rsidR="00996819" w:rsidRDefault="00996819" w:rsidP="00996819">
      <w:pPr>
        <w:tabs>
          <w:tab w:val="left" w:pos="6342"/>
        </w:tabs>
        <w:rPr>
          <w:sz w:val="20"/>
          <w:szCs w:val="20"/>
        </w:rPr>
      </w:pPr>
      <w:r>
        <w:rPr>
          <w:sz w:val="20"/>
          <w:szCs w:val="20"/>
        </w:rPr>
        <w:t>Внемлют!</w:t>
      </w:r>
    </w:p>
    <w:p w14:paraId="24DA2140" w14:textId="77777777" w:rsidR="00996819" w:rsidRDefault="00996819" w:rsidP="00996819">
      <w:pPr>
        <w:tabs>
          <w:tab w:val="left" w:pos="6342"/>
        </w:tabs>
        <w:rPr>
          <w:sz w:val="20"/>
          <w:szCs w:val="20"/>
        </w:rPr>
      </w:pPr>
    </w:p>
    <w:p w14:paraId="5F3A5463" w14:textId="77777777" w:rsidR="00996819" w:rsidRDefault="00996819" w:rsidP="00996819">
      <w:pPr>
        <w:tabs>
          <w:tab w:val="left" w:pos="6342"/>
        </w:tabs>
        <w:rPr>
          <w:sz w:val="20"/>
          <w:szCs w:val="20"/>
        </w:rPr>
      </w:pPr>
      <w:r>
        <w:rPr>
          <w:sz w:val="20"/>
          <w:szCs w:val="20"/>
        </w:rPr>
        <w:t>Утешался жидовский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w:t>
      </w:r>
    </w:p>
    <w:p w14:paraId="5BC44662" w14:textId="77777777" w:rsidR="00996819" w:rsidRDefault="00996819" w:rsidP="00996819">
      <w:pPr>
        <w:tabs>
          <w:tab w:val="left" w:pos="6342"/>
        </w:tabs>
        <w:rPr>
          <w:sz w:val="20"/>
          <w:szCs w:val="20"/>
        </w:rPr>
      </w:pPr>
      <w:r>
        <w:rPr>
          <w:sz w:val="20"/>
          <w:szCs w:val="20"/>
        </w:rPr>
        <w:t xml:space="preserve">Алчен он, эгоистичен, горд – </w:t>
      </w:r>
    </w:p>
    <w:p w14:paraId="13CD1770" w14:textId="77777777" w:rsidR="00996819" w:rsidRDefault="00996819" w:rsidP="00996819">
      <w:pPr>
        <w:tabs>
          <w:tab w:val="left" w:pos="6342"/>
        </w:tabs>
        <w:rPr>
          <w:sz w:val="20"/>
          <w:szCs w:val="20"/>
        </w:rPr>
      </w:pPr>
      <w:r>
        <w:rPr>
          <w:sz w:val="20"/>
          <w:szCs w:val="20"/>
        </w:rPr>
        <w:t>Утешался сладкогласными речами,</w:t>
      </w:r>
    </w:p>
    <w:p w14:paraId="3E08E480" w14:textId="77777777" w:rsidR="00996819" w:rsidRDefault="00996819" w:rsidP="00996819">
      <w:pPr>
        <w:tabs>
          <w:tab w:val="left" w:pos="6342"/>
        </w:tabs>
        <w:rPr>
          <w:sz w:val="20"/>
          <w:szCs w:val="20"/>
        </w:rPr>
      </w:pPr>
      <w:r>
        <w:rPr>
          <w:sz w:val="20"/>
          <w:szCs w:val="20"/>
        </w:rPr>
        <w:t>Что «бытует Храм Господень здесь»,</w:t>
      </w:r>
    </w:p>
    <w:p w14:paraId="7632E0E8" w14:textId="77777777" w:rsidR="00996819" w:rsidRDefault="00996819" w:rsidP="00996819">
      <w:pPr>
        <w:tabs>
          <w:tab w:val="left" w:pos="6342"/>
        </w:tabs>
        <w:rPr>
          <w:sz w:val="20"/>
          <w:szCs w:val="20"/>
        </w:rPr>
      </w:pPr>
      <w:r>
        <w:rPr>
          <w:sz w:val="20"/>
          <w:szCs w:val="20"/>
        </w:rPr>
        <w:t>Когда пагуба была уж у ворот,</w:t>
      </w:r>
    </w:p>
    <w:p w14:paraId="18EB1F64" w14:textId="77777777" w:rsidR="00996819" w:rsidRDefault="00996819" w:rsidP="00996819">
      <w:pPr>
        <w:tabs>
          <w:tab w:val="left" w:pos="6342"/>
        </w:tabs>
        <w:rPr>
          <w:sz w:val="20"/>
          <w:szCs w:val="20"/>
        </w:rPr>
      </w:pPr>
      <w:r>
        <w:rPr>
          <w:sz w:val="20"/>
          <w:szCs w:val="20"/>
        </w:rPr>
        <w:lastRenderedPageBreak/>
        <w:t>Ибо Иудея была полн</w:t>
      </w:r>
      <w:r w:rsidRPr="00D20515">
        <w:rPr>
          <w:b/>
          <w:sz w:val="20"/>
          <w:szCs w:val="20"/>
        </w:rPr>
        <w:t>а</w:t>
      </w:r>
      <w:r>
        <w:rPr>
          <w:sz w:val="20"/>
          <w:szCs w:val="20"/>
        </w:rPr>
        <w:t xml:space="preserve"> бич</w:t>
      </w:r>
      <w:r w:rsidRPr="00D20515">
        <w:rPr>
          <w:b/>
          <w:sz w:val="20"/>
          <w:szCs w:val="20"/>
        </w:rPr>
        <w:t>а</w:t>
      </w:r>
      <w:r>
        <w:rPr>
          <w:sz w:val="20"/>
          <w:szCs w:val="20"/>
        </w:rPr>
        <w:t>ми</w:t>
      </w:r>
      <w:r>
        <w:rPr>
          <w:rStyle w:val="ac"/>
          <w:sz w:val="20"/>
          <w:szCs w:val="20"/>
        </w:rPr>
        <w:footnoteReference w:id="1048"/>
      </w:r>
      <w:r>
        <w:rPr>
          <w:sz w:val="20"/>
          <w:szCs w:val="20"/>
        </w:rPr>
        <w:t xml:space="preserve"> </w:t>
      </w:r>
      <w:r w:rsidRPr="00D20515">
        <w:rPr>
          <w:sz w:val="20"/>
          <w:szCs w:val="20"/>
        </w:rPr>
        <w:t>–</w:t>
      </w:r>
    </w:p>
    <w:p w14:paraId="0F200397" w14:textId="77777777" w:rsidR="00996819" w:rsidRDefault="00996819" w:rsidP="00996819">
      <w:pPr>
        <w:tabs>
          <w:tab w:val="left" w:pos="6342"/>
        </w:tabs>
        <w:rPr>
          <w:sz w:val="20"/>
          <w:szCs w:val="20"/>
        </w:rPr>
      </w:pPr>
      <w:r>
        <w:rPr>
          <w:sz w:val="20"/>
          <w:szCs w:val="20"/>
        </w:rPr>
        <w:t xml:space="preserve">От преступлений и грехов еврейский сорт </w:t>
      </w:r>
    </w:p>
    <w:p w14:paraId="5A367D8A" w14:textId="77777777" w:rsidR="00996819" w:rsidRDefault="00996819" w:rsidP="00996819">
      <w:pPr>
        <w:tabs>
          <w:tab w:val="left" w:pos="6342"/>
        </w:tabs>
        <w:rPr>
          <w:sz w:val="20"/>
          <w:szCs w:val="20"/>
        </w:rPr>
      </w:pPr>
      <w:r>
        <w:rPr>
          <w:sz w:val="20"/>
          <w:szCs w:val="20"/>
        </w:rPr>
        <w:t>Доднесь</w:t>
      </w:r>
      <w:r>
        <w:rPr>
          <w:rStyle w:val="ac"/>
          <w:sz w:val="20"/>
          <w:szCs w:val="20"/>
        </w:rPr>
        <w:footnoteReference w:id="1049"/>
      </w:r>
      <w:r>
        <w:rPr>
          <w:sz w:val="20"/>
          <w:szCs w:val="20"/>
        </w:rPr>
        <w:t xml:space="preserve"> страдает весь.</w:t>
      </w:r>
    </w:p>
    <w:p w14:paraId="777AEE1F" w14:textId="77777777" w:rsidR="00996819" w:rsidRDefault="00996819" w:rsidP="00996819">
      <w:pPr>
        <w:tabs>
          <w:tab w:val="left" w:pos="6342"/>
        </w:tabs>
        <w:rPr>
          <w:sz w:val="20"/>
          <w:szCs w:val="20"/>
        </w:rPr>
      </w:pPr>
      <w:r>
        <w:rPr>
          <w:sz w:val="20"/>
          <w:szCs w:val="20"/>
        </w:rPr>
        <w:t>***</w:t>
      </w:r>
      <w:r w:rsidRPr="00A17A9C">
        <w:rPr>
          <w:sz w:val="20"/>
          <w:szCs w:val="20"/>
        </w:rPr>
        <w:t xml:space="preserve"> </w:t>
      </w:r>
    </w:p>
    <w:p w14:paraId="420E170B" w14:textId="77777777" w:rsidR="00996819" w:rsidRDefault="00996819" w:rsidP="00996819">
      <w:pPr>
        <w:tabs>
          <w:tab w:val="left" w:pos="6342"/>
        </w:tabs>
        <w:rPr>
          <w:sz w:val="20"/>
          <w:szCs w:val="20"/>
        </w:rPr>
      </w:pPr>
      <w:r>
        <w:rPr>
          <w:sz w:val="20"/>
          <w:szCs w:val="20"/>
        </w:rPr>
        <w:t>Согласно Ветхому Завету, в жертву Богу</w:t>
      </w:r>
    </w:p>
    <w:p w14:paraId="3196DD89" w14:textId="77777777" w:rsidR="00996819" w:rsidRDefault="00996819" w:rsidP="00996819">
      <w:pPr>
        <w:tabs>
          <w:tab w:val="left" w:pos="6342"/>
        </w:tabs>
        <w:rPr>
          <w:sz w:val="20"/>
          <w:szCs w:val="20"/>
        </w:rPr>
      </w:pPr>
      <w:r>
        <w:rPr>
          <w:sz w:val="20"/>
          <w:szCs w:val="20"/>
        </w:rPr>
        <w:t>Каин Авеля принёс,</w:t>
      </w:r>
    </w:p>
    <w:p w14:paraId="03BD90C3" w14:textId="77777777" w:rsidR="00996819" w:rsidRDefault="00996819" w:rsidP="00996819">
      <w:pPr>
        <w:tabs>
          <w:tab w:val="left" w:pos="6342"/>
        </w:tabs>
        <w:rPr>
          <w:sz w:val="20"/>
          <w:szCs w:val="20"/>
        </w:rPr>
      </w:pPr>
      <w:r>
        <w:rPr>
          <w:sz w:val="20"/>
          <w:szCs w:val="20"/>
        </w:rPr>
        <w:t>Удар смертельный кровнику нанёс,</w:t>
      </w:r>
    </w:p>
    <w:p w14:paraId="1A6740F7" w14:textId="77777777" w:rsidR="00996819" w:rsidRDefault="00996819" w:rsidP="00996819">
      <w:pPr>
        <w:tabs>
          <w:tab w:val="left" w:pos="6342"/>
        </w:tabs>
        <w:rPr>
          <w:sz w:val="20"/>
          <w:szCs w:val="20"/>
        </w:rPr>
      </w:pPr>
      <w:r>
        <w:rPr>
          <w:sz w:val="20"/>
          <w:szCs w:val="20"/>
        </w:rPr>
        <w:t>Встал на язычника дорогу,</w:t>
      </w:r>
    </w:p>
    <w:p w14:paraId="0633F915" w14:textId="77777777" w:rsidR="00996819" w:rsidRDefault="00996819" w:rsidP="00996819">
      <w:pPr>
        <w:tabs>
          <w:tab w:val="left" w:pos="6342"/>
        </w:tabs>
        <w:rPr>
          <w:sz w:val="20"/>
          <w:szCs w:val="20"/>
        </w:rPr>
      </w:pPr>
      <w:r>
        <w:rPr>
          <w:sz w:val="20"/>
          <w:szCs w:val="20"/>
        </w:rPr>
        <w:t>Думая, что убийством сим послужит Богу.</w:t>
      </w:r>
    </w:p>
    <w:p w14:paraId="12E75AB2" w14:textId="77777777" w:rsidR="00996819" w:rsidRDefault="00996819" w:rsidP="00996819">
      <w:pPr>
        <w:tabs>
          <w:tab w:val="left" w:pos="6342"/>
        </w:tabs>
        <w:rPr>
          <w:sz w:val="20"/>
          <w:szCs w:val="20"/>
        </w:rPr>
      </w:pPr>
    </w:p>
    <w:p w14:paraId="508F1DC1" w14:textId="77777777" w:rsidR="00996819" w:rsidRDefault="00996819" w:rsidP="00996819">
      <w:pPr>
        <w:tabs>
          <w:tab w:val="left" w:pos="6342"/>
        </w:tabs>
        <w:rPr>
          <w:sz w:val="20"/>
          <w:szCs w:val="20"/>
        </w:rPr>
      </w:pPr>
      <w:r>
        <w:rPr>
          <w:sz w:val="20"/>
          <w:szCs w:val="20"/>
        </w:rPr>
        <w:t>Так первое убийство в этом мире</w:t>
      </w:r>
    </w:p>
    <w:p w14:paraId="1D754CB5" w14:textId="77777777" w:rsidR="00996819" w:rsidRDefault="00996819" w:rsidP="00996819">
      <w:pPr>
        <w:tabs>
          <w:tab w:val="left" w:pos="6342"/>
        </w:tabs>
        <w:rPr>
          <w:sz w:val="20"/>
          <w:szCs w:val="20"/>
        </w:rPr>
      </w:pPr>
      <w:r>
        <w:rPr>
          <w:sz w:val="20"/>
          <w:szCs w:val="20"/>
        </w:rPr>
        <w:t xml:space="preserve">На </w:t>
      </w:r>
      <w:r w:rsidRPr="003E1A81">
        <w:rPr>
          <w:b/>
          <w:sz w:val="20"/>
          <w:szCs w:val="20"/>
        </w:rPr>
        <w:t>религиозной</w:t>
      </w:r>
      <w:r>
        <w:rPr>
          <w:sz w:val="20"/>
          <w:szCs w:val="20"/>
        </w:rPr>
        <w:t xml:space="preserve"> почве</w:t>
      </w:r>
      <w:r w:rsidRPr="00AF66A2">
        <w:rPr>
          <w:sz w:val="20"/>
          <w:szCs w:val="20"/>
        </w:rPr>
        <w:t xml:space="preserve"> </w:t>
      </w:r>
      <w:r>
        <w:rPr>
          <w:sz w:val="20"/>
          <w:szCs w:val="20"/>
        </w:rPr>
        <w:t>совершилось,</w:t>
      </w:r>
    </w:p>
    <w:p w14:paraId="380C7C31" w14:textId="77777777" w:rsidR="00996819" w:rsidRDefault="00996819" w:rsidP="00996819">
      <w:pPr>
        <w:tabs>
          <w:tab w:val="left" w:pos="6342"/>
        </w:tabs>
        <w:rPr>
          <w:sz w:val="20"/>
          <w:szCs w:val="20"/>
        </w:rPr>
      </w:pPr>
      <w:r>
        <w:rPr>
          <w:sz w:val="20"/>
          <w:szCs w:val="20"/>
        </w:rPr>
        <w:t xml:space="preserve">Свершилось по вине </w:t>
      </w:r>
      <w:r w:rsidRPr="003E1A81">
        <w:rPr>
          <w:b/>
          <w:sz w:val="20"/>
          <w:szCs w:val="20"/>
        </w:rPr>
        <w:t>религиозного</w:t>
      </w:r>
      <w:r>
        <w:rPr>
          <w:sz w:val="20"/>
          <w:szCs w:val="20"/>
        </w:rPr>
        <w:t xml:space="preserve"> обмана.</w:t>
      </w:r>
    </w:p>
    <w:p w14:paraId="520545BB" w14:textId="77777777" w:rsidR="00996819" w:rsidRDefault="00996819" w:rsidP="00996819">
      <w:pPr>
        <w:tabs>
          <w:tab w:val="left" w:pos="6342"/>
        </w:tabs>
        <w:rPr>
          <w:sz w:val="20"/>
          <w:szCs w:val="20"/>
        </w:rPr>
      </w:pPr>
      <w:r>
        <w:rPr>
          <w:sz w:val="20"/>
          <w:szCs w:val="20"/>
        </w:rPr>
        <w:t>Каин Господа не знал, убивая, думал о кумире –</w:t>
      </w:r>
    </w:p>
    <w:p w14:paraId="2F510049" w14:textId="77777777" w:rsidR="00996819" w:rsidRDefault="00996819" w:rsidP="00996819">
      <w:pPr>
        <w:tabs>
          <w:tab w:val="left" w:pos="6342"/>
        </w:tabs>
        <w:rPr>
          <w:sz w:val="20"/>
          <w:szCs w:val="20"/>
        </w:rPr>
      </w:pPr>
      <w:r>
        <w:rPr>
          <w:sz w:val="20"/>
          <w:szCs w:val="20"/>
        </w:rPr>
        <w:t>Не одна лишь тьма</w:t>
      </w:r>
      <w:r>
        <w:rPr>
          <w:sz w:val="20"/>
          <w:szCs w:val="20"/>
        </w:rPr>
        <w:fldChar w:fldCharType="begin"/>
      </w:r>
      <w:r>
        <w:instrText xml:space="preserve"> XE "</w:instrText>
      </w:r>
      <w:r w:rsidRPr="00200E02">
        <w:rPr>
          <w:rFonts w:ascii="Times New Roman" w:eastAsia="Times New Roman" w:hAnsi="Times New Roman" w:cs="Times New Roman"/>
          <w:sz w:val="24"/>
          <w:szCs w:val="24"/>
          <w:lang w:eastAsia="ru-RU"/>
        </w:rPr>
        <w:instrText>тьма</w:instrText>
      </w:r>
      <w:r>
        <w:instrText xml:space="preserve">" </w:instrText>
      </w:r>
      <w:r>
        <w:rPr>
          <w:sz w:val="20"/>
          <w:szCs w:val="20"/>
        </w:rPr>
        <w:fldChar w:fldCharType="end"/>
      </w:r>
      <w:r>
        <w:rPr>
          <w:sz w:val="20"/>
          <w:szCs w:val="20"/>
        </w:rPr>
        <w:t xml:space="preserve"> людей, от бытия </w:t>
      </w:r>
      <w:r w:rsidRPr="003E1A81">
        <w:rPr>
          <w:b/>
          <w:sz w:val="20"/>
          <w:szCs w:val="20"/>
        </w:rPr>
        <w:t>религиозного</w:t>
      </w:r>
      <w:r>
        <w:rPr>
          <w:sz w:val="20"/>
          <w:szCs w:val="20"/>
        </w:rPr>
        <w:t xml:space="preserve"> дурмана, </w:t>
      </w:r>
    </w:p>
    <w:p w14:paraId="5184B2D5" w14:textId="77777777" w:rsidR="00996819" w:rsidRDefault="00996819" w:rsidP="00996819">
      <w:pPr>
        <w:tabs>
          <w:tab w:val="left" w:pos="6342"/>
        </w:tabs>
        <w:rPr>
          <w:sz w:val="20"/>
          <w:szCs w:val="20"/>
        </w:rPr>
      </w:pPr>
      <w:r>
        <w:rPr>
          <w:sz w:val="20"/>
          <w:szCs w:val="20"/>
        </w:rPr>
        <w:t xml:space="preserve">Живота с тех пор, подобно Авелю, лишилась.   </w:t>
      </w:r>
    </w:p>
    <w:p w14:paraId="6ACD65B3" w14:textId="77777777" w:rsidR="00996819" w:rsidRDefault="00996819" w:rsidP="00996819">
      <w:pPr>
        <w:tabs>
          <w:tab w:val="left" w:pos="6342"/>
        </w:tabs>
        <w:rPr>
          <w:sz w:val="20"/>
          <w:szCs w:val="20"/>
        </w:rPr>
      </w:pPr>
    </w:p>
    <w:p w14:paraId="64C37970" w14:textId="77777777" w:rsidR="00996819" w:rsidRDefault="00996819" w:rsidP="00996819">
      <w:pPr>
        <w:tabs>
          <w:tab w:val="left" w:pos="6342"/>
        </w:tabs>
        <w:rPr>
          <w:sz w:val="20"/>
          <w:szCs w:val="20"/>
        </w:rPr>
      </w:pPr>
      <w:r>
        <w:rPr>
          <w:sz w:val="20"/>
          <w:szCs w:val="20"/>
        </w:rPr>
        <w:t>Инквизиция казнила миллионы,</w:t>
      </w:r>
    </w:p>
    <w:p w14:paraId="3A16AFCE" w14:textId="77777777" w:rsidR="00996819" w:rsidRDefault="00996819" w:rsidP="00996819">
      <w:pPr>
        <w:tabs>
          <w:tab w:val="left" w:pos="6342"/>
        </w:tabs>
        <w:rPr>
          <w:sz w:val="20"/>
          <w:szCs w:val="20"/>
        </w:rPr>
      </w:pPr>
      <w:r>
        <w:rPr>
          <w:sz w:val="20"/>
          <w:szCs w:val="20"/>
        </w:rPr>
        <w:t>Хотя о гуманизме м</w:t>
      </w:r>
      <w:r w:rsidRPr="003E1A81">
        <w:rPr>
          <w:b/>
          <w:sz w:val="20"/>
          <w:szCs w:val="20"/>
        </w:rPr>
        <w:t>о</w:t>
      </w:r>
      <w:r>
        <w:rPr>
          <w:sz w:val="20"/>
          <w:szCs w:val="20"/>
        </w:rPr>
        <w:t>лвят Божие каноны;</w:t>
      </w:r>
    </w:p>
    <w:p w14:paraId="13633DD1" w14:textId="77777777" w:rsidR="00996819" w:rsidRDefault="00996819" w:rsidP="00996819">
      <w:pPr>
        <w:tabs>
          <w:tab w:val="left" w:pos="6342"/>
        </w:tabs>
        <w:rPr>
          <w:sz w:val="20"/>
          <w:szCs w:val="20"/>
        </w:rPr>
      </w:pPr>
      <w:r>
        <w:rPr>
          <w:sz w:val="20"/>
          <w:szCs w:val="20"/>
        </w:rPr>
        <w:t>Крестовые походы «во имя Господа» трагедий множество несли,</w:t>
      </w:r>
    </w:p>
    <w:p w14:paraId="61473571" w14:textId="77777777" w:rsidR="00996819" w:rsidRDefault="00996819" w:rsidP="00996819">
      <w:pPr>
        <w:tabs>
          <w:tab w:val="left" w:pos="6342"/>
        </w:tabs>
        <w:rPr>
          <w:sz w:val="20"/>
          <w:szCs w:val="20"/>
        </w:rPr>
      </w:pPr>
      <w:r>
        <w:rPr>
          <w:sz w:val="20"/>
          <w:szCs w:val="20"/>
        </w:rPr>
        <w:t xml:space="preserve">Однажды </w:t>
      </w:r>
      <w:r w:rsidRPr="00135412">
        <w:rPr>
          <w:b/>
          <w:sz w:val="20"/>
          <w:szCs w:val="20"/>
        </w:rPr>
        <w:t>вовсе</w:t>
      </w:r>
      <w:r>
        <w:rPr>
          <w:sz w:val="20"/>
          <w:szCs w:val="20"/>
        </w:rPr>
        <w:t xml:space="preserve"> крестоносцы </w:t>
      </w:r>
    </w:p>
    <w:p w14:paraId="03DA2AF0" w14:textId="77777777" w:rsidR="00996819" w:rsidRDefault="00996819" w:rsidP="00996819">
      <w:pPr>
        <w:tabs>
          <w:tab w:val="left" w:pos="6342"/>
        </w:tabs>
        <w:rPr>
          <w:sz w:val="20"/>
          <w:szCs w:val="20"/>
        </w:rPr>
      </w:pPr>
      <w:r>
        <w:rPr>
          <w:sz w:val="20"/>
          <w:szCs w:val="20"/>
        </w:rPr>
        <w:t xml:space="preserve">Град </w:t>
      </w:r>
      <w:r w:rsidRPr="00135412">
        <w:rPr>
          <w:b/>
          <w:sz w:val="20"/>
          <w:szCs w:val="20"/>
        </w:rPr>
        <w:t>христианский</w:t>
      </w:r>
      <w:r>
        <w:rPr>
          <w:sz w:val="20"/>
          <w:szCs w:val="20"/>
        </w:rPr>
        <w:t xml:space="preserve"> грабили и жгли</w:t>
      </w:r>
      <w:r>
        <w:rPr>
          <w:rStyle w:val="ac"/>
          <w:sz w:val="20"/>
          <w:szCs w:val="20"/>
        </w:rPr>
        <w:footnoteReference w:id="1050"/>
      </w:r>
      <w:r>
        <w:rPr>
          <w:sz w:val="20"/>
          <w:szCs w:val="20"/>
        </w:rPr>
        <w:t>!</w:t>
      </w:r>
    </w:p>
    <w:p w14:paraId="63ADE877" w14:textId="77777777" w:rsidR="00996819" w:rsidRDefault="00996819" w:rsidP="00996819">
      <w:pPr>
        <w:tabs>
          <w:tab w:val="left" w:pos="6342"/>
        </w:tabs>
        <w:rPr>
          <w:sz w:val="20"/>
          <w:szCs w:val="20"/>
        </w:rPr>
      </w:pPr>
      <w:r>
        <w:rPr>
          <w:sz w:val="20"/>
          <w:szCs w:val="20"/>
        </w:rPr>
        <w:t>Победоносцы! Бедоносцы!</w:t>
      </w:r>
    </w:p>
    <w:p w14:paraId="21BC0EAD" w14:textId="77777777" w:rsidR="00996819" w:rsidRDefault="00996819" w:rsidP="00996819">
      <w:pPr>
        <w:tabs>
          <w:tab w:val="left" w:pos="6342"/>
        </w:tabs>
        <w:rPr>
          <w:sz w:val="20"/>
          <w:szCs w:val="20"/>
        </w:rPr>
      </w:pPr>
    </w:p>
    <w:p w14:paraId="468BB679" w14:textId="77777777" w:rsidR="00996819" w:rsidRDefault="00996819" w:rsidP="00996819">
      <w:pPr>
        <w:tabs>
          <w:tab w:val="left" w:pos="6342"/>
        </w:tabs>
        <w:rPr>
          <w:sz w:val="20"/>
          <w:szCs w:val="20"/>
        </w:rPr>
      </w:pPr>
      <w:r>
        <w:rPr>
          <w:sz w:val="20"/>
          <w:szCs w:val="20"/>
        </w:rPr>
        <w:t>Сегодня часто молятся в церквах</w:t>
      </w:r>
    </w:p>
    <w:p w14:paraId="78E41F90" w14:textId="77777777" w:rsidR="00996819" w:rsidRDefault="00996819" w:rsidP="00996819">
      <w:pPr>
        <w:tabs>
          <w:tab w:val="left" w:pos="6342"/>
        </w:tabs>
        <w:rPr>
          <w:sz w:val="20"/>
          <w:szCs w:val="20"/>
        </w:rPr>
      </w:pPr>
      <w:r>
        <w:rPr>
          <w:sz w:val="20"/>
          <w:szCs w:val="20"/>
        </w:rPr>
        <w:t>Об успехе национальных ружей,</w:t>
      </w:r>
    </w:p>
    <w:p w14:paraId="629BCED2" w14:textId="77777777" w:rsidR="00996819" w:rsidRDefault="00996819" w:rsidP="00996819">
      <w:pPr>
        <w:tabs>
          <w:tab w:val="left" w:pos="6342"/>
        </w:tabs>
        <w:rPr>
          <w:sz w:val="20"/>
          <w:szCs w:val="20"/>
        </w:rPr>
      </w:pPr>
      <w:r>
        <w:rPr>
          <w:sz w:val="20"/>
          <w:szCs w:val="20"/>
        </w:rPr>
        <w:t>Коими из братьев будут делать прах –</w:t>
      </w:r>
    </w:p>
    <w:p w14:paraId="0E5A43B4" w14:textId="77777777" w:rsidR="00996819" w:rsidRDefault="00996819" w:rsidP="00996819">
      <w:pPr>
        <w:tabs>
          <w:tab w:val="left" w:pos="6342"/>
        </w:tabs>
        <w:rPr>
          <w:sz w:val="20"/>
          <w:szCs w:val="20"/>
        </w:rPr>
      </w:pPr>
      <w:r>
        <w:rPr>
          <w:sz w:val="20"/>
          <w:szCs w:val="20"/>
        </w:rPr>
        <w:t>Мнихи</w:t>
      </w:r>
      <w:r>
        <w:rPr>
          <w:rStyle w:val="ac"/>
          <w:sz w:val="20"/>
          <w:szCs w:val="20"/>
        </w:rPr>
        <w:footnoteReference w:id="1051"/>
      </w:r>
      <w:r>
        <w:rPr>
          <w:sz w:val="20"/>
          <w:szCs w:val="20"/>
        </w:rPr>
        <w:t xml:space="preserve"> «освещают» </w:t>
      </w:r>
    </w:p>
    <w:p w14:paraId="37E41C12" w14:textId="77777777" w:rsidR="00996819" w:rsidRDefault="00996819" w:rsidP="00996819">
      <w:pPr>
        <w:tabs>
          <w:tab w:val="left" w:pos="6342"/>
        </w:tabs>
        <w:rPr>
          <w:sz w:val="20"/>
          <w:szCs w:val="20"/>
        </w:rPr>
      </w:pPr>
      <w:r>
        <w:rPr>
          <w:sz w:val="20"/>
          <w:szCs w:val="20"/>
        </w:rPr>
        <w:t>Центнеры оружий,</w:t>
      </w:r>
    </w:p>
    <w:p w14:paraId="4515A38C" w14:textId="77777777" w:rsidR="00996819" w:rsidRDefault="00996819" w:rsidP="00996819">
      <w:pPr>
        <w:tabs>
          <w:tab w:val="left" w:pos="6342"/>
        </w:tabs>
        <w:rPr>
          <w:sz w:val="20"/>
          <w:szCs w:val="20"/>
        </w:rPr>
      </w:pPr>
      <w:r>
        <w:rPr>
          <w:sz w:val="20"/>
          <w:szCs w:val="20"/>
        </w:rPr>
        <w:t>Душегубства ради родины грехом не называют!</w:t>
      </w:r>
    </w:p>
    <w:p w14:paraId="6A3016DC" w14:textId="77777777" w:rsidR="00996819" w:rsidRDefault="00996819" w:rsidP="00996819">
      <w:pPr>
        <w:tabs>
          <w:tab w:val="left" w:pos="6342"/>
        </w:tabs>
        <w:rPr>
          <w:sz w:val="20"/>
          <w:szCs w:val="20"/>
        </w:rPr>
      </w:pPr>
    </w:p>
    <w:p w14:paraId="51E9F06E" w14:textId="77777777" w:rsidR="00996819" w:rsidRDefault="00996819" w:rsidP="00996819">
      <w:pPr>
        <w:tabs>
          <w:tab w:val="left" w:pos="6342"/>
        </w:tabs>
        <w:rPr>
          <w:sz w:val="20"/>
          <w:szCs w:val="20"/>
        </w:rPr>
      </w:pPr>
      <w:r>
        <w:rPr>
          <w:sz w:val="20"/>
          <w:szCs w:val="20"/>
        </w:rPr>
        <w:t>А кто-то и убийства блудодеев</w:t>
      </w:r>
      <w:r w:rsidRPr="00494EDA">
        <w:rPr>
          <w:sz w:val="20"/>
          <w:szCs w:val="20"/>
        </w:rPr>
        <w:t xml:space="preserve"> </w:t>
      </w:r>
      <w:r>
        <w:rPr>
          <w:sz w:val="20"/>
          <w:szCs w:val="20"/>
        </w:rPr>
        <w:t>одобряет,</w:t>
      </w:r>
    </w:p>
    <w:p w14:paraId="16B98521" w14:textId="77777777" w:rsidR="00996819" w:rsidRDefault="00996819" w:rsidP="00996819">
      <w:pPr>
        <w:tabs>
          <w:tab w:val="left" w:pos="6342"/>
        </w:tabs>
        <w:rPr>
          <w:sz w:val="20"/>
          <w:szCs w:val="20"/>
        </w:rPr>
      </w:pPr>
      <w:r>
        <w:rPr>
          <w:sz w:val="20"/>
          <w:szCs w:val="20"/>
        </w:rPr>
        <w:t>Хотя лишь Бог на сие правом обладает.</w:t>
      </w:r>
    </w:p>
    <w:p w14:paraId="6634FC4E" w14:textId="77777777" w:rsidR="00996819" w:rsidRDefault="00996819" w:rsidP="00996819">
      <w:pPr>
        <w:tabs>
          <w:tab w:val="left" w:pos="6342"/>
        </w:tabs>
        <w:rPr>
          <w:sz w:val="20"/>
          <w:szCs w:val="20"/>
        </w:rPr>
      </w:pPr>
      <w:r>
        <w:rPr>
          <w:sz w:val="20"/>
          <w:szCs w:val="20"/>
        </w:rPr>
        <w:t>***</w:t>
      </w:r>
    </w:p>
    <w:p w14:paraId="19C03AD1" w14:textId="77777777" w:rsidR="00996819" w:rsidRDefault="00996819" w:rsidP="00996819">
      <w:pPr>
        <w:tabs>
          <w:tab w:val="left" w:pos="6342"/>
        </w:tabs>
        <w:rPr>
          <w:sz w:val="20"/>
          <w:szCs w:val="20"/>
        </w:rPr>
      </w:pPr>
      <w:r>
        <w:rPr>
          <w:sz w:val="20"/>
          <w:szCs w:val="20"/>
        </w:rPr>
        <w:t>Священники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наивный обирают,</w:t>
      </w:r>
    </w:p>
    <w:p w14:paraId="7E9D2EC7" w14:textId="77777777" w:rsidR="00996819" w:rsidRDefault="00996819" w:rsidP="00996819">
      <w:pPr>
        <w:tabs>
          <w:tab w:val="left" w:pos="6342"/>
        </w:tabs>
        <w:rPr>
          <w:sz w:val="20"/>
          <w:szCs w:val="20"/>
        </w:rPr>
      </w:pPr>
      <w:r w:rsidRPr="00C40D43">
        <w:rPr>
          <w:b/>
          <w:sz w:val="20"/>
          <w:szCs w:val="20"/>
        </w:rPr>
        <w:t>Требуя</w:t>
      </w:r>
      <w:r>
        <w:rPr>
          <w:sz w:val="20"/>
          <w:szCs w:val="20"/>
        </w:rPr>
        <w:t xml:space="preserve"> даяний не себе,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«для нужд хр</w:t>
      </w:r>
      <w:r w:rsidRPr="00565DE1">
        <w:rPr>
          <w:b/>
          <w:sz w:val="20"/>
          <w:szCs w:val="20"/>
        </w:rPr>
        <w:t>а</w:t>
      </w:r>
      <w:r>
        <w:rPr>
          <w:sz w:val="20"/>
          <w:szCs w:val="20"/>
        </w:rPr>
        <w:t xml:space="preserve">ма» </w:t>
      </w:r>
      <w:r w:rsidRPr="00C40D43">
        <w:rPr>
          <w:sz w:val="20"/>
          <w:szCs w:val="20"/>
        </w:rPr>
        <w:t>–</w:t>
      </w:r>
    </w:p>
    <w:p w14:paraId="6F1873BD" w14:textId="77777777" w:rsidR="00996819" w:rsidRDefault="00996819" w:rsidP="00996819">
      <w:pPr>
        <w:tabs>
          <w:tab w:val="left" w:pos="6342"/>
        </w:tabs>
        <w:rPr>
          <w:sz w:val="20"/>
          <w:szCs w:val="20"/>
        </w:rPr>
      </w:pPr>
      <w:r>
        <w:rPr>
          <w:sz w:val="20"/>
          <w:szCs w:val="20"/>
        </w:rPr>
        <w:t>Обжорствуют за счёт народа, бочки в</w:t>
      </w:r>
      <w:r w:rsidRPr="00C40D43">
        <w:rPr>
          <w:b/>
          <w:sz w:val="20"/>
          <w:szCs w:val="20"/>
        </w:rPr>
        <w:t>и</w:t>
      </w:r>
      <w:r>
        <w:rPr>
          <w:sz w:val="20"/>
          <w:szCs w:val="20"/>
        </w:rPr>
        <w:t>н различных выжирают</w:t>
      </w:r>
      <w:r>
        <w:rPr>
          <w:rStyle w:val="ac"/>
          <w:sz w:val="20"/>
          <w:szCs w:val="20"/>
        </w:rPr>
        <w:footnoteReference w:id="1052"/>
      </w:r>
      <w:r>
        <w:rPr>
          <w:sz w:val="20"/>
          <w:szCs w:val="20"/>
        </w:rPr>
        <w:t>,</w:t>
      </w:r>
    </w:p>
    <w:p w14:paraId="181D05C9" w14:textId="77777777" w:rsidR="00996819" w:rsidRDefault="00996819" w:rsidP="00996819">
      <w:pPr>
        <w:tabs>
          <w:tab w:val="left" w:pos="6342"/>
        </w:tabs>
        <w:rPr>
          <w:sz w:val="20"/>
          <w:szCs w:val="20"/>
        </w:rPr>
      </w:pPr>
      <w:r>
        <w:rPr>
          <w:sz w:val="20"/>
          <w:szCs w:val="20"/>
        </w:rPr>
        <w:t>Изменяют аскетизму</w:t>
      </w:r>
      <w:r w:rsidRPr="002637E3">
        <w:rPr>
          <w:rFonts w:cstheme="minorHAnsi"/>
          <w:b/>
          <w:sz w:val="20"/>
          <w:szCs w:val="20"/>
        </w:rPr>
        <w:t>*</w:t>
      </w:r>
      <w:r>
        <w:rPr>
          <w:sz w:val="20"/>
          <w:szCs w:val="20"/>
        </w:rPr>
        <w:t xml:space="preserve"> и </w:t>
      </w:r>
      <w:r w:rsidRPr="00565DE1">
        <w:rPr>
          <w:b/>
          <w:sz w:val="20"/>
          <w:szCs w:val="20"/>
        </w:rPr>
        <w:t>супругам</w:t>
      </w:r>
      <w:r>
        <w:rPr>
          <w:sz w:val="20"/>
          <w:szCs w:val="20"/>
        </w:rPr>
        <w:t xml:space="preserve">! </w:t>
      </w:r>
    </w:p>
    <w:p w14:paraId="2C73A7B1" w14:textId="77777777" w:rsidR="00996819" w:rsidRDefault="00996819" w:rsidP="00996819">
      <w:pPr>
        <w:tabs>
          <w:tab w:val="left" w:pos="6342"/>
        </w:tabs>
        <w:rPr>
          <w:sz w:val="20"/>
          <w:szCs w:val="20"/>
        </w:rPr>
      </w:pPr>
      <w:r>
        <w:rPr>
          <w:sz w:val="20"/>
          <w:szCs w:val="20"/>
        </w:rPr>
        <w:t>Спят со шлюхами, друг с другом,</w:t>
      </w:r>
    </w:p>
    <w:p w14:paraId="6BF50990" w14:textId="77777777" w:rsidR="00996819" w:rsidRDefault="00996819" w:rsidP="00996819">
      <w:pPr>
        <w:tabs>
          <w:tab w:val="left" w:pos="6342"/>
        </w:tabs>
        <w:rPr>
          <w:sz w:val="20"/>
          <w:szCs w:val="20"/>
        </w:rPr>
      </w:pPr>
      <w:r>
        <w:rPr>
          <w:sz w:val="20"/>
          <w:szCs w:val="20"/>
        </w:rPr>
        <w:t>В пороке соревнуясь меж собой,</w:t>
      </w:r>
    </w:p>
    <w:p w14:paraId="327CD878" w14:textId="77777777" w:rsidR="00996819" w:rsidRDefault="00996819" w:rsidP="00996819">
      <w:pPr>
        <w:tabs>
          <w:tab w:val="left" w:pos="6342"/>
        </w:tabs>
        <w:rPr>
          <w:sz w:val="20"/>
          <w:szCs w:val="20"/>
        </w:rPr>
      </w:pPr>
      <w:r>
        <w:rPr>
          <w:sz w:val="20"/>
          <w:szCs w:val="20"/>
        </w:rPr>
        <w:t xml:space="preserve">Не чувствуя порой </w:t>
      </w:r>
    </w:p>
    <w:p w14:paraId="7A893082" w14:textId="77777777" w:rsidR="00996819" w:rsidRDefault="00996819" w:rsidP="00996819">
      <w:pPr>
        <w:tabs>
          <w:tab w:val="left" w:pos="6342"/>
        </w:tabs>
        <w:rPr>
          <w:sz w:val="20"/>
          <w:szCs w:val="20"/>
        </w:rPr>
      </w:pPr>
      <w:r>
        <w:rPr>
          <w:sz w:val="20"/>
          <w:szCs w:val="20"/>
        </w:rPr>
        <w:t xml:space="preserve">Всего </w:t>
      </w:r>
    </w:p>
    <w:p w14:paraId="7C16DEEA" w14:textId="77777777" w:rsidR="00996819" w:rsidRDefault="00996819" w:rsidP="00996819">
      <w:pPr>
        <w:tabs>
          <w:tab w:val="left" w:pos="6342"/>
        </w:tabs>
        <w:rPr>
          <w:sz w:val="20"/>
          <w:szCs w:val="20"/>
        </w:rPr>
      </w:pPr>
      <w:r>
        <w:rPr>
          <w:sz w:val="20"/>
          <w:szCs w:val="20"/>
        </w:rPr>
        <w:t>Своего</w:t>
      </w:r>
    </w:p>
    <w:p w14:paraId="1472A23C" w14:textId="77777777" w:rsidR="00996819" w:rsidRDefault="00996819" w:rsidP="00996819">
      <w:pPr>
        <w:tabs>
          <w:tab w:val="left" w:pos="6342"/>
        </w:tabs>
        <w:rPr>
          <w:sz w:val="20"/>
          <w:szCs w:val="20"/>
        </w:rPr>
      </w:pPr>
      <w:r>
        <w:rPr>
          <w:sz w:val="20"/>
          <w:szCs w:val="20"/>
        </w:rPr>
        <w:t>Ср</w:t>
      </w:r>
      <w:r w:rsidRPr="00565DE1">
        <w:rPr>
          <w:b/>
          <w:sz w:val="20"/>
          <w:szCs w:val="20"/>
        </w:rPr>
        <w:t>а</w:t>
      </w:r>
      <w:r>
        <w:rPr>
          <w:sz w:val="20"/>
          <w:szCs w:val="20"/>
        </w:rPr>
        <w:t xml:space="preserve">ма! </w:t>
      </w:r>
    </w:p>
    <w:p w14:paraId="0CC68894" w14:textId="77777777" w:rsidR="00996819" w:rsidRDefault="00996819" w:rsidP="00996819">
      <w:pPr>
        <w:tabs>
          <w:tab w:val="left" w:pos="6342"/>
        </w:tabs>
        <w:rPr>
          <w:sz w:val="20"/>
          <w:szCs w:val="20"/>
        </w:rPr>
      </w:pPr>
    </w:p>
    <w:p w14:paraId="377252C2" w14:textId="77777777" w:rsidR="00996819" w:rsidRDefault="00996819" w:rsidP="00996819">
      <w:pPr>
        <w:tabs>
          <w:tab w:val="left" w:pos="6342"/>
        </w:tabs>
        <w:rPr>
          <w:sz w:val="20"/>
          <w:szCs w:val="20"/>
        </w:rPr>
      </w:pPr>
      <w:r>
        <w:rPr>
          <w:sz w:val="20"/>
          <w:szCs w:val="20"/>
        </w:rPr>
        <w:t>На священника взгляните!</w:t>
      </w:r>
    </w:p>
    <w:p w14:paraId="37DDB0C6" w14:textId="77777777" w:rsidR="00996819" w:rsidRDefault="00996819" w:rsidP="00996819">
      <w:pPr>
        <w:tabs>
          <w:tab w:val="left" w:pos="6342"/>
        </w:tabs>
        <w:rPr>
          <w:sz w:val="20"/>
          <w:szCs w:val="20"/>
        </w:rPr>
      </w:pPr>
      <w:r>
        <w:rPr>
          <w:sz w:val="20"/>
          <w:szCs w:val="20"/>
        </w:rPr>
        <w:t>Христианским взглядом оцените!</w:t>
      </w:r>
    </w:p>
    <w:p w14:paraId="4ED35CAB" w14:textId="77777777" w:rsidR="00996819" w:rsidRDefault="00996819" w:rsidP="00996819">
      <w:pPr>
        <w:tabs>
          <w:tab w:val="left" w:pos="6342"/>
        </w:tabs>
        <w:rPr>
          <w:sz w:val="20"/>
          <w:szCs w:val="20"/>
        </w:rPr>
      </w:pPr>
      <w:r>
        <w:rPr>
          <w:sz w:val="20"/>
          <w:szCs w:val="20"/>
        </w:rPr>
        <w:t>Житием своим пример</w:t>
      </w:r>
    </w:p>
    <w:p w14:paraId="1D96E391" w14:textId="77777777" w:rsidR="00996819" w:rsidRDefault="00996819" w:rsidP="00996819">
      <w:pPr>
        <w:tabs>
          <w:tab w:val="left" w:pos="6342"/>
        </w:tabs>
        <w:rPr>
          <w:sz w:val="20"/>
          <w:szCs w:val="20"/>
        </w:rPr>
      </w:pPr>
      <w:r>
        <w:rPr>
          <w:sz w:val="20"/>
          <w:szCs w:val="20"/>
        </w:rPr>
        <w:t>Он должен</w:t>
      </w:r>
      <w:r w:rsidRPr="001343A7">
        <w:rPr>
          <w:sz w:val="20"/>
          <w:szCs w:val="20"/>
        </w:rPr>
        <w:t xml:space="preserve"> </w:t>
      </w:r>
      <w:r>
        <w:rPr>
          <w:sz w:val="20"/>
          <w:szCs w:val="20"/>
        </w:rPr>
        <w:t>поддавать,</w:t>
      </w:r>
    </w:p>
    <w:p w14:paraId="40A4E42E" w14:textId="77777777" w:rsidR="00996819" w:rsidRDefault="00996819" w:rsidP="00996819">
      <w:pPr>
        <w:tabs>
          <w:tab w:val="left" w:pos="6342"/>
        </w:tabs>
        <w:rPr>
          <w:sz w:val="20"/>
          <w:szCs w:val="20"/>
        </w:rPr>
      </w:pPr>
      <w:r>
        <w:rPr>
          <w:sz w:val="20"/>
          <w:szCs w:val="20"/>
        </w:rPr>
        <w:t>Ано не пуще сатанистов во пороке утопать!</w:t>
      </w:r>
    </w:p>
    <w:p w14:paraId="10D27C86" w14:textId="77777777" w:rsidR="00996819" w:rsidRDefault="00996819" w:rsidP="00996819">
      <w:pPr>
        <w:tabs>
          <w:tab w:val="left" w:pos="6342"/>
        </w:tabs>
        <w:rPr>
          <w:sz w:val="20"/>
          <w:szCs w:val="20"/>
        </w:rPr>
      </w:pPr>
      <w:r>
        <w:rPr>
          <w:sz w:val="20"/>
          <w:szCs w:val="20"/>
        </w:rPr>
        <w:lastRenderedPageBreak/>
        <w:t>Грехи искоренять,</w:t>
      </w:r>
    </w:p>
    <w:p w14:paraId="75FFE2EA" w14:textId="77777777" w:rsidR="00996819" w:rsidRDefault="00996819" w:rsidP="00996819">
      <w:pPr>
        <w:tabs>
          <w:tab w:val="left" w:pos="6342"/>
        </w:tabs>
        <w:rPr>
          <w:sz w:val="20"/>
          <w:szCs w:val="20"/>
        </w:rPr>
      </w:pPr>
      <w:r>
        <w:rPr>
          <w:sz w:val="20"/>
          <w:szCs w:val="20"/>
        </w:rPr>
        <w:t>Но не поддаваться им без мер!</w:t>
      </w:r>
    </w:p>
    <w:p w14:paraId="74B11AB9" w14:textId="77777777" w:rsidR="00996819" w:rsidRDefault="00996819" w:rsidP="00996819">
      <w:pPr>
        <w:tabs>
          <w:tab w:val="left" w:pos="6342"/>
        </w:tabs>
        <w:rPr>
          <w:sz w:val="20"/>
          <w:szCs w:val="20"/>
        </w:rPr>
      </w:pPr>
    </w:p>
    <w:p w14:paraId="495B24D1" w14:textId="77777777" w:rsidR="00996819" w:rsidRDefault="00996819" w:rsidP="00996819">
      <w:pPr>
        <w:tabs>
          <w:tab w:val="left" w:pos="6342"/>
        </w:tabs>
        <w:rPr>
          <w:sz w:val="20"/>
          <w:szCs w:val="20"/>
        </w:rPr>
      </w:pPr>
      <w:r>
        <w:rPr>
          <w:sz w:val="20"/>
          <w:szCs w:val="20"/>
        </w:rPr>
        <w:t xml:space="preserve">Зачем он </w:t>
      </w:r>
      <w:r w:rsidRPr="00BE14DC">
        <w:rPr>
          <w:b/>
          <w:sz w:val="20"/>
          <w:szCs w:val="20"/>
        </w:rPr>
        <w:t>носит злато, ризы из драгих</w:t>
      </w:r>
      <w:r w:rsidRPr="00BE14DC">
        <w:rPr>
          <w:rStyle w:val="ac"/>
          <w:b/>
          <w:sz w:val="20"/>
          <w:szCs w:val="20"/>
        </w:rPr>
        <w:footnoteReference w:id="1053"/>
      </w:r>
      <w:r w:rsidRPr="00BE14DC">
        <w:rPr>
          <w:b/>
          <w:sz w:val="20"/>
          <w:szCs w:val="20"/>
        </w:rPr>
        <w:t xml:space="preserve"> текстилей</w:t>
      </w:r>
      <w:r>
        <w:rPr>
          <w:sz w:val="20"/>
          <w:szCs w:val="20"/>
        </w:rPr>
        <w:t>?</w:t>
      </w:r>
    </w:p>
    <w:p w14:paraId="48A03846" w14:textId="77777777" w:rsidR="00996819" w:rsidRDefault="00996819" w:rsidP="00996819">
      <w:pPr>
        <w:tabs>
          <w:tab w:val="left" w:pos="6342"/>
        </w:tabs>
        <w:rPr>
          <w:sz w:val="20"/>
          <w:szCs w:val="20"/>
        </w:rPr>
      </w:pPr>
      <w:r>
        <w:rPr>
          <w:sz w:val="20"/>
          <w:szCs w:val="20"/>
        </w:rPr>
        <w:t>Дабы Господь его заметить мог?!</w:t>
      </w:r>
    </w:p>
    <w:p w14:paraId="459BA0CF" w14:textId="77777777" w:rsidR="00996819" w:rsidRDefault="00996819" w:rsidP="00996819">
      <w:pPr>
        <w:tabs>
          <w:tab w:val="left" w:pos="6342"/>
        </w:tabs>
        <w:rPr>
          <w:sz w:val="20"/>
          <w:szCs w:val="20"/>
        </w:rPr>
      </w:pPr>
      <w:r>
        <w:rPr>
          <w:sz w:val="20"/>
          <w:szCs w:val="20"/>
        </w:rPr>
        <w:t xml:space="preserve">На благополучие </w:t>
      </w:r>
      <w:r w:rsidRPr="00BE14DC">
        <w:rPr>
          <w:b/>
          <w:sz w:val="20"/>
          <w:szCs w:val="20"/>
        </w:rPr>
        <w:t>своё</w:t>
      </w:r>
      <w:r>
        <w:rPr>
          <w:sz w:val="20"/>
          <w:szCs w:val="20"/>
        </w:rPr>
        <w:t xml:space="preserve"> священник тратит сонм усилий!</w:t>
      </w:r>
    </w:p>
    <w:p w14:paraId="7E74F4B2" w14:textId="77777777" w:rsidR="00996819" w:rsidRDefault="00996819" w:rsidP="00996819">
      <w:pPr>
        <w:tabs>
          <w:tab w:val="left" w:pos="6342"/>
        </w:tabs>
        <w:rPr>
          <w:sz w:val="20"/>
          <w:szCs w:val="20"/>
        </w:rPr>
      </w:pPr>
      <w:r>
        <w:rPr>
          <w:sz w:val="20"/>
          <w:szCs w:val="20"/>
        </w:rPr>
        <w:t>Люби он Бога, люду бедному б помог!</w:t>
      </w:r>
    </w:p>
    <w:p w14:paraId="67DC4626" w14:textId="77777777" w:rsidR="00996819" w:rsidRDefault="00996819" w:rsidP="00996819">
      <w:pPr>
        <w:tabs>
          <w:tab w:val="left" w:pos="6342"/>
        </w:tabs>
        <w:rPr>
          <w:sz w:val="20"/>
          <w:szCs w:val="20"/>
        </w:rPr>
      </w:pPr>
    </w:p>
    <w:p w14:paraId="087C18D1" w14:textId="77777777" w:rsidR="00996819" w:rsidRDefault="00996819" w:rsidP="00996819">
      <w:pPr>
        <w:tabs>
          <w:tab w:val="left" w:pos="6342"/>
        </w:tabs>
        <w:rPr>
          <w:sz w:val="20"/>
          <w:szCs w:val="20"/>
        </w:rPr>
      </w:pPr>
      <w:r>
        <w:rPr>
          <w:sz w:val="20"/>
          <w:szCs w:val="20"/>
        </w:rPr>
        <w:t xml:space="preserve">Служитель-фарисей! </w:t>
      </w:r>
      <w:r w:rsidRPr="00BE14DC">
        <w:rPr>
          <w:b/>
          <w:sz w:val="20"/>
          <w:szCs w:val="20"/>
        </w:rPr>
        <w:t>Мамон</w:t>
      </w:r>
      <w:r>
        <w:rPr>
          <w:sz w:val="20"/>
          <w:szCs w:val="20"/>
        </w:rPr>
        <w:t xml:space="preserve"> себе, как у свиньи, отъел,</w:t>
      </w:r>
    </w:p>
    <w:p w14:paraId="1BD0CAD1" w14:textId="77777777" w:rsidR="00996819" w:rsidRDefault="00996819" w:rsidP="00996819">
      <w:pPr>
        <w:tabs>
          <w:tab w:val="left" w:pos="6342"/>
        </w:tabs>
        <w:rPr>
          <w:sz w:val="20"/>
          <w:szCs w:val="20"/>
        </w:rPr>
      </w:pPr>
      <w:r>
        <w:rPr>
          <w:sz w:val="20"/>
          <w:szCs w:val="20"/>
        </w:rPr>
        <w:t>Ведь греху обжорства не поддаваться не сумел!</w:t>
      </w:r>
    </w:p>
    <w:p w14:paraId="340172F1" w14:textId="77777777" w:rsidR="00996819" w:rsidRDefault="00996819" w:rsidP="00996819">
      <w:pPr>
        <w:tabs>
          <w:tab w:val="left" w:pos="6342"/>
        </w:tabs>
        <w:rPr>
          <w:sz w:val="20"/>
          <w:szCs w:val="20"/>
        </w:rPr>
      </w:pPr>
      <w:r>
        <w:rPr>
          <w:sz w:val="20"/>
          <w:szCs w:val="20"/>
        </w:rPr>
        <w:t xml:space="preserve">Бороду как у кацапа </w:t>
      </w:r>
      <w:r>
        <w:rPr>
          <w:rStyle w:val="ac"/>
          <w:sz w:val="20"/>
          <w:szCs w:val="20"/>
        </w:rPr>
        <w:footnoteReference w:id="1054"/>
      </w:r>
      <w:r>
        <w:rPr>
          <w:sz w:val="20"/>
          <w:szCs w:val="20"/>
        </w:rPr>
        <w:t>отрастил,</w:t>
      </w:r>
    </w:p>
    <w:p w14:paraId="36A3582D" w14:textId="77777777" w:rsidR="00996819" w:rsidRDefault="00996819" w:rsidP="00996819">
      <w:pPr>
        <w:tabs>
          <w:tab w:val="left" w:pos="6342"/>
        </w:tabs>
        <w:rPr>
          <w:sz w:val="20"/>
          <w:szCs w:val="20"/>
        </w:rPr>
      </w:pPr>
      <w:r>
        <w:rPr>
          <w:sz w:val="20"/>
          <w:szCs w:val="20"/>
        </w:rPr>
        <w:t>Ибо отрастить по правилам церковным должен был!</w:t>
      </w:r>
    </w:p>
    <w:p w14:paraId="337A7AE8" w14:textId="77777777" w:rsidR="00996819" w:rsidRDefault="00996819" w:rsidP="00996819">
      <w:pPr>
        <w:tabs>
          <w:tab w:val="left" w:pos="6342"/>
        </w:tabs>
        <w:rPr>
          <w:sz w:val="20"/>
          <w:szCs w:val="20"/>
        </w:rPr>
      </w:pPr>
    </w:p>
    <w:p w14:paraId="7CC9F7D6" w14:textId="77777777" w:rsidR="00996819" w:rsidRDefault="00996819" w:rsidP="00996819">
      <w:pPr>
        <w:tabs>
          <w:tab w:val="left" w:pos="6342"/>
        </w:tabs>
        <w:rPr>
          <w:sz w:val="20"/>
          <w:szCs w:val="20"/>
        </w:rPr>
      </w:pPr>
      <w:r>
        <w:rPr>
          <w:sz w:val="20"/>
          <w:szCs w:val="20"/>
        </w:rPr>
        <w:t xml:space="preserve">Не Богу молится он – </w:t>
      </w:r>
      <w:r w:rsidRPr="00BE14DC">
        <w:rPr>
          <w:b/>
          <w:sz w:val="20"/>
          <w:szCs w:val="20"/>
        </w:rPr>
        <w:t>чреву</w:t>
      </w:r>
      <w:r>
        <w:rPr>
          <w:sz w:val="20"/>
          <w:szCs w:val="20"/>
        </w:rPr>
        <w:t>!</w:t>
      </w:r>
    </w:p>
    <w:p w14:paraId="6B35B99C" w14:textId="77777777" w:rsidR="00996819" w:rsidRDefault="00996819" w:rsidP="00996819">
      <w:pPr>
        <w:tabs>
          <w:tab w:val="left" w:pos="6342"/>
        </w:tabs>
        <w:rPr>
          <w:sz w:val="20"/>
          <w:szCs w:val="20"/>
        </w:rPr>
      </w:pPr>
      <w:r>
        <w:rPr>
          <w:sz w:val="20"/>
          <w:szCs w:val="20"/>
        </w:rPr>
        <w:t xml:space="preserve">От </w:t>
      </w:r>
      <w:r w:rsidRPr="00BE14DC">
        <w:rPr>
          <w:b/>
          <w:sz w:val="20"/>
          <w:szCs w:val="20"/>
        </w:rPr>
        <w:t>грехов плебейских</w:t>
      </w:r>
      <w:r>
        <w:rPr>
          <w:sz w:val="20"/>
          <w:szCs w:val="20"/>
        </w:rPr>
        <w:t xml:space="preserve"> поддаётся гневу!</w:t>
      </w:r>
    </w:p>
    <w:p w14:paraId="071E9308" w14:textId="77777777" w:rsidR="00996819" w:rsidRDefault="00996819" w:rsidP="00996819">
      <w:pPr>
        <w:tabs>
          <w:tab w:val="left" w:pos="6342"/>
        </w:tabs>
        <w:rPr>
          <w:sz w:val="20"/>
          <w:szCs w:val="20"/>
        </w:rPr>
      </w:pPr>
      <w:r>
        <w:rPr>
          <w:sz w:val="20"/>
          <w:szCs w:val="20"/>
        </w:rPr>
        <w:t xml:space="preserve">А </w:t>
      </w:r>
      <w:r w:rsidRPr="00BE14DC">
        <w:rPr>
          <w:b/>
          <w:sz w:val="20"/>
          <w:szCs w:val="20"/>
        </w:rPr>
        <w:t>о своих грехах молчит</w:t>
      </w:r>
      <w:r>
        <w:rPr>
          <w:sz w:val="20"/>
          <w:szCs w:val="20"/>
        </w:rPr>
        <w:t>,</w:t>
      </w:r>
    </w:p>
    <w:p w14:paraId="3AFB4909" w14:textId="77777777" w:rsidR="00996819" w:rsidRDefault="00996819" w:rsidP="00996819">
      <w:pPr>
        <w:tabs>
          <w:tab w:val="left" w:pos="6342"/>
        </w:tabs>
        <w:rPr>
          <w:sz w:val="20"/>
          <w:szCs w:val="20"/>
        </w:rPr>
      </w:pPr>
      <w:r>
        <w:rPr>
          <w:sz w:val="20"/>
          <w:szCs w:val="20"/>
        </w:rPr>
        <w:t xml:space="preserve">Прелюбодеяние любое, </w:t>
      </w:r>
      <w:r w:rsidRPr="00BE14DC">
        <w:rPr>
          <w:b/>
          <w:sz w:val="20"/>
          <w:szCs w:val="20"/>
        </w:rPr>
        <w:t>если заплатить</w:t>
      </w:r>
      <w:r>
        <w:rPr>
          <w:sz w:val="20"/>
          <w:szCs w:val="20"/>
        </w:rPr>
        <w:t>, простит!</w:t>
      </w:r>
    </w:p>
    <w:p w14:paraId="552DC1C6" w14:textId="77777777" w:rsidR="00996819" w:rsidRDefault="00996819" w:rsidP="00996819">
      <w:pPr>
        <w:tabs>
          <w:tab w:val="left" w:pos="6342"/>
        </w:tabs>
        <w:rPr>
          <w:sz w:val="20"/>
          <w:szCs w:val="20"/>
        </w:rPr>
      </w:pPr>
    </w:p>
    <w:p w14:paraId="576FAB29" w14:textId="77777777" w:rsidR="00996819" w:rsidRDefault="00996819" w:rsidP="00996819">
      <w:pPr>
        <w:tabs>
          <w:tab w:val="left" w:pos="6342"/>
        </w:tabs>
        <w:rPr>
          <w:sz w:val="20"/>
          <w:szCs w:val="20"/>
        </w:rPr>
      </w:pPr>
      <w:r>
        <w:rPr>
          <w:sz w:val="20"/>
          <w:szCs w:val="20"/>
        </w:rPr>
        <w:t>О преуспевании народу глупому глаголит,</w:t>
      </w:r>
    </w:p>
    <w:p w14:paraId="720622C0" w14:textId="77777777" w:rsidR="00996819" w:rsidRDefault="00996819" w:rsidP="00996819">
      <w:pPr>
        <w:tabs>
          <w:tab w:val="left" w:pos="6342"/>
        </w:tabs>
        <w:rPr>
          <w:sz w:val="20"/>
          <w:szCs w:val="20"/>
        </w:rPr>
      </w:pPr>
      <w:r>
        <w:rPr>
          <w:sz w:val="20"/>
          <w:szCs w:val="20"/>
        </w:rPr>
        <w:t>Хотя преуспевает, с</w:t>
      </w:r>
      <w:r w:rsidRPr="00B231A8">
        <w:rPr>
          <w:b/>
          <w:sz w:val="20"/>
          <w:szCs w:val="20"/>
        </w:rPr>
        <w:t>у</w:t>
      </w:r>
      <w:r>
        <w:rPr>
          <w:sz w:val="20"/>
          <w:szCs w:val="20"/>
        </w:rPr>
        <w:t>ка, только сам!</w:t>
      </w:r>
    </w:p>
    <w:p w14:paraId="70701E4D" w14:textId="77777777" w:rsidR="00996819" w:rsidRDefault="00996819" w:rsidP="00996819">
      <w:pPr>
        <w:tabs>
          <w:tab w:val="left" w:pos="6342"/>
        </w:tabs>
        <w:rPr>
          <w:sz w:val="20"/>
          <w:szCs w:val="20"/>
        </w:rPr>
      </w:pPr>
      <w:r>
        <w:rPr>
          <w:sz w:val="20"/>
          <w:szCs w:val="20"/>
        </w:rPr>
        <w:t>Да внемлет люд епископским глас</w:t>
      </w:r>
      <w:r w:rsidRPr="006B5C68">
        <w:rPr>
          <w:b/>
          <w:sz w:val="20"/>
          <w:szCs w:val="20"/>
        </w:rPr>
        <w:t>а</w:t>
      </w:r>
      <w:r>
        <w:rPr>
          <w:sz w:val="20"/>
          <w:szCs w:val="20"/>
        </w:rPr>
        <w:t>м!</w:t>
      </w:r>
    </w:p>
    <w:p w14:paraId="1847683C" w14:textId="77777777" w:rsidR="00996819" w:rsidRDefault="00996819" w:rsidP="00996819">
      <w:pPr>
        <w:tabs>
          <w:tab w:val="left" w:pos="6342"/>
        </w:tabs>
        <w:rPr>
          <w:sz w:val="20"/>
          <w:szCs w:val="20"/>
        </w:rPr>
      </w:pPr>
      <w:r w:rsidRPr="006B5C68">
        <w:rPr>
          <w:b/>
          <w:sz w:val="20"/>
          <w:szCs w:val="20"/>
        </w:rPr>
        <w:t>За деньги</w:t>
      </w:r>
      <w:r>
        <w:rPr>
          <w:sz w:val="20"/>
          <w:szCs w:val="20"/>
        </w:rPr>
        <w:t xml:space="preserve"> всяких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xml:space="preserve"> дозволит,</w:t>
      </w:r>
    </w:p>
    <w:p w14:paraId="06768DCF" w14:textId="77777777" w:rsidR="00996819" w:rsidRDefault="00996819" w:rsidP="00996819">
      <w:pPr>
        <w:tabs>
          <w:tab w:val="left" w:pos="6342"/>
        </w:tabs>
        <w:rPr>
          <w:sz w:val="20"/>
          <w:szCs w:val="20"/>
        </w:rPr>
      </w:pPr>
      <w:r>
        <w:rPr>
          <w:sz w:val="20"/>
          <w:szCs w:val="20"/>
        </w:rPr>
        <w:t>От имени Христа пообещает то, чего Господь не обещал,</w:t>
      </w:r>
    </w:p>
    <w:p w14:paraId="0D2AE0AB" w14:textId="77777777" w:rsidR="00996819" w:rsidRDefault="00996819" w:rsidP="00996819">
      <w:pPr>
        <w:tabs>
          <w:tab w:val="left" w:pos="6342"/>
        </w:tabs>
        <w:rPr>
          <w:sz w:val="20"/>
          <w:szCs w:val="20"/>
        </w:rPr>
      </w:pPr>
      <w:r>
        <w:rPr>
          <w:sz w:val="20"/>
          <w:szCs w:val="20"/>
        </w:rPr>
        <w:t>Простит порок</w:t>
      </w:r>
      <w:r>
        <w:rPr>
          <w:sz w:val="20"/>
          <w:szCs w:val="20"/>
        </w:rPr>
        <w:fldChar w:fldCharType="begin"/>
      </w:r>
      <w:r>
        <w:instrText xml:space="preserve"> XE "</w:instrText>
      </w:r>
      <w:r w:rsidRPr="00780821">
        <w:rPr>
          <w:rFonts w:ascii="Cambria" w:eastAsia="Meiryo" w:hAnsi="Cambria" w:cs="Cambria"/>
          <w:sz w:val="24"/>
          <w:szCs w:val="24"/>
        </w:rPr>
        <w:instrText>порок</w:instrText>
      </w:r>
      <w:r>
        <w:instrText xml:space="preserve">" </w:instrText>
      </w:r>
      <w:r>
        <w:rPr>
          <w:sz w:val="20"/>
          <w:szCs w:val="20"/>
        </w:rPr>
        <w:fldChar w:fldCharType="end"/>
      </w:r>
      <w:r>
        <w:rPr>
          <w:sz w:val="20"/>
          <w:szCs w:val="20"/>
        </w:rPr>
        <w:t>, кой никогда и никому Всевышний не прощал!</w:t>
      </w:r>
    </w:p>
    <w:p w14:paraId="40F9C8E0" w14:textId="77777777" w:rsidR="00996819" w:rsidRDefault="00996819" w:rsidP="00996819">
      <w:pPr>
        <w:tabs>
          <w:tab w:val="left" w:pos="6342"/>
        </w:tabs>
        <w:rPr>
          <w:sz w:val="20"/>
          <w:szCs w:val="20"/>
        </w:rPr>
      </w:pPr>
    </w:p>
    <w:p w14:paraId="499C2186" w14:textId="77777777" w:rsidR="00996819" w:rsidRDefault="00996819" w:rsidP="00996819">
      <w:pPr>
        <w:tabs>
          <w:tab w:val="left" w:pos="6342"/>
        </w:tabs>
        <w:rPr>
          <w:sz w:val="20"/>
          <w:szCs w:val="20"/>
        </w:rPr>
      </w:pPr>
      <w:r>
        <w:rPr>
          <w:sz w:val="20"/>
          <w:szCs w:val="20"/>
        </w:rPr>
        <w:t xml:space="preserve">Живёт священник </w:t>
      </w:r>
      <w:r w:rsidRPr="00CE20BD">
        <w:rPr>
          <w:b/>
          <w:sz w:val="20"/>
          <w:szCs w:val="20"/>
        </w:rPr>
        <w:t>для себя</w:t>
      </w:r>
      <w:r>
        <w:rPr>
          <w:sz w:val="20"/>
          <w:szCs w:val="20"/>
        </w:rPr>
        <w:t>,</w:t>
      </w:r>
    </w:p>
    <w:p w14:paraId="05BEFDF4" w14:textId="77777777" w:rsidR="00996819" w:rsidRDefault="00996819" w:rsidP="00996819">
      <w:pPr>
        <w:tabs>
          <w:tab w:val="left" w:pos="6342"/>
        </w:tabs>
        <w:rPr>
          <w:sz w:val="20"/>
          <w:szCs w:val="20"/>
        </w:rPr>
      </w:pPr>
      <w:r>
        <w:rPr>
          <w:sz w:val="20"/>
          <w:szCs w:val="20"/>
        </w:rPr>
        <w:t>Верит в Бога лишь притворно,</w:t>
      </w:r>
    </w:p>
    <w:p w14:paraId="0B213F2D" w14:textId="77777777" w:rsidR="00996819" w:rsidRDefault="00996819" w:rsidP="00996819">
      <w:pPr>
        <w:tabs>
          <w:tab w:val="left" w:pos="6342"/>
        </w:tabs>
        <w:rPr>
          <w:sz w:val="20"/>
          <w:szCs w:val="20"/>
        </w:rPr>
      </w:pPr>
      <w:r>
        <w:rPr>
          <w:sz w:val="20"/>
          <w:szCs w:val="20"/>
        </w:rPr>
        <w:t>К тому стремится, что тлетворно,</w:t>
      </w:r>
    </w:p>
    <w:p w14:paraId="15816A68" w14:textId="77777777" w:rsidR="00996819" w:rsidRDefault="00996819" w:rsidP="00996819">
      <w:pPr>
        <w:tabs>
          <w:tab w:val="left" w:pos="6342"/>
        </w:tabs>
        <w:rPr>
          <w:sz w:val="20"/>
          <w:szCs w:val="20"/>
        </w:rPr>
      </w:pPr>
      <w:r>
        <w:rPr>
          <w:sz w:val="20"/>
          <w:szCs w:val="20"/>
        </w:rPr>
        <w:t>Не Господа,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ч</w:t>
      </w:r>
      <w:r w:rsidRPr="00CE20BD">
        <w:rPr>
          <w:b/>
          <w:sz w:val="20"/>
          <w:szCs w:val="20"/>
        </w:rPr>
        <w:t>е</w:t>
      </w:r>
      <w:r>
        <w:rPr>
          <w:sz w:val="20"/>
          <w:szCs w:val="20"/>
        </w:rPr>
        <w:t>рево</w:t>
      </w:r>
      <w:r>
        <w:rPr>
          <w:rStyle w:val="ac"/>
          <w:sz w:val="20"/>
          <w:szCs w:val="20"/>
        </w:rPr>
        <w:footnoteReference w:id="1055"/>
      </w:r>
      <w:r>
        <w:rPr>
          <w:sz w:val="20"/>
          <w:szCs w:val="20"/>
        </w:rPr>
        <w:t xml:space="preserve"> любя!</w:t>
      </w:r>
    </w:p>
    <w:p w14:paraId="20DBCF15" w14:textId="77777777" w:rsidR="00996819" w:rsidRDefault="00996819" w:rsidP="00996819">
      <w:pPr>
        <w:tabs>
          <w:tab w:val="left" w:pos="6342"/>
        </w:tabs>
        <w:rPr>
          <w:sz w:val="20"/>
          <w:szCs w:val="20"/>
        </w:rPr>
      </w:pPr>
      <w:r>
        <w:rPr>
          <w:sz w:val="20"/>
          <w:szCs w:val="20"/>
        </w:rPr>
        <w:t xml:space="preserve">«И поучает люд совсем не для Иисуса, </w:t>
      </w:r>
    </w:p>
    <w:p w14:paraId="2BA40E0E" w14:textId="77777777" w:rsidR="00996819" w:rsidRDefault="00996819" w:rsidP="00996819">
      <w:pPr>
        <w:tabs>
          <w:tab w:val="left" w:pos="6342"/>
        </w:tabs>
        <w:rPr>
          <w:sz w:val="20"/>
          <w:szCs w:val="20"/>
        </w:rPr>
      </w:pPr>
      <w:r>
        <w:rPr>
          <w:sz w:val="20"/>
          <w:szCs w:val="20"/>
        </w:rPr>
        <w:t>Но ради токмо хлеба куса!»</w:t>
      </w:r>
    </w:p>
    <w:p w14:paraId="4FBBF61E" w14:textId="77777777" w:rsidR="00996819" w:rsidRDefault="00996819" w:rsidP="00996819">
      <w:pPr>
        <w:tabs>
          <w:tab w:val="left" w:pos="6342"/>
        </w:tabs>
        <w:rPr>
          <w:sz w:val="20"/>
          <w:szCs w:val="20"/>
        </w:rPr>
      </w:pPr>
      <w:r>
        <w:rPr>
          <w:sz w:val="20"/>
          <w:szCs w:val="20"/>
        </w:rPr>
        <w:t>***</w:t>
      </w:r>
    </w:p>
    <w:p w14:paraId="78DDBE3A" w14:textId="77777777" w:rsidR="00996819" w:rsidRDefault="00996819" w:rsidP="00996819">
      <w:pPr>
        <w:tabs>
          <w:tab w:val="left" w:pos="6342"/>
        </w:tabs>
        <w:rPr>
          <w:sz w:val="20"/>
          <w:szCs w:val="20"/>
        </w:rPr>
      </w:pPr>
      <w:r>
        <w:rPr>
          <w:sz w:val="20"/>
          <w:szCs w:val="20"/>
        </w:rPr>
        <w:t>И верит паства сим святошам, карьеристам,</w:t>
      </w:r>
    </w:p>
    <w:p w14:paraId="6DD7B566" w14:textId="77777777" w:rsidR="00996819" w:rsidRDefault="00996819" w:rsidP="00996819">
      <w:pPr>
        <w:tabs>
          <w:tab w:val="left" w:pos="6342"/>
        </w:tabs>
        <w:rPr>
          <w:sz w:val="20"/>
          <w:szCs w:val="20"/>
        </w:rPr>
      </w:pPr>
      <w:r>
        <w:rPr>
          <w:sz w:val="20"/>
          <w:szCs w:val="20"/>
        </w:rPr>
        <w:t>Ибо роскошь храма ослепляет, –</w:t>
      </w:r>
    </w:p>
    <w:p w14:paraId="0756ED7D" w14:textId="77777777" w:rsidR="00996819" w:rsidRDefault="00996819" w:rsidP="00996819">
      <w:pPr>
        <w:tabs>
          <w:tab w:val="left" w:pos="6342"/>
        </w:tabs>
        <w:rPr>
          <w:sz w:val="20"/>
          <w:szCs w:val="20"/>
        </w:rPr>
      </w:pPr>
      <w:r>
        <w:rPr>
          <w:sz w:val="20"/>
          <w:szCs w:val="20"/>
        </w:rPr>
        <w:t>Всякий помогает храмам, в ризе сатанистам,</w:t>
      </w:r>
    </w:p>
    <w:p w14:paraId="2CE18963" w14:textId="77777777" w:rsidR="00996819" w:rsidRDefault="00996819" w:rsidP="00996819">
      <w:pPr>
        <w:tabs>
          <w:tab w:val="left" w:pos="6342"/>
        </w:tabs>
        <w:rPr>
          <w:sz w:val="20"/>
          <w:szCs w:val="20"/>
        </w:rPr>
      </w:pPr>
      <w:r>
        <w:rPr>
          <w:sz w:val="20"/>
          <w:szCs w:val="20"/>
        </w:rPr>
        <w:t xml:space="preserve">Но </w:t>
      </w:r>
      <w:r w:rsidRPr="00661DBD">
        <w:rPr>
          <w:b/>
          <w:sz w:val="20"/>
          <w:szCs w:val="20"/>
        </w:rPr>
        <w:t>заблуждение</w:t>
      </w:r>
      <w:r>
        <w:rPr>
          <w:sz w:val="20"/>
          <w:szCs w:val="20"/>
        </w:rPr>
        <w:t xml:space="preserve"> от Божьей кары не спасает!..</w:t>
      </w:r>
    </w:p>
    <w:p w14:paraId="63605E8C" w14:textId="77777777" w:rsidR="00996819" w:rsidRDefault="00996819" w:rsidP="00996819">
      <w:pPr>
        <w:tabs>
          <w:tab w:val="left" w:pos="6342"/>
        </w:tabs>
        <w:rPr>
          <w:sz w:val="20"/>
          <w:szCs w:val="20"/>
        </w:rPr>
      </w:pPr>
    </w:p>
    <w:p w14:paraId="03181AEC" w14:textId="77777777" w:rsidR="00996819" w:rsidRDefault="00996819" w:rsidP="00996819">
      <w:pPr>
        <w:tabs>
          <w:tab w:val="left" w:pos="6342"/>
        </w:tabs>
        <w:rPr>
          <w:sz w:val="20"/>
          <w:szCs w:val="20"/>
        </w:rPr>
      </w:pPr>
      <w:r w:rsidRPr="00C725D7">
        <w:rPr>
          <w:sz w:val="20"/>
          <w:szCs w:val="20"/>
        </w:rPr>
        <w:t>Не чтите</w:t>
      </w:r>
      <w:r>
        <w:rPr>
          <w:sz w:val="20"/>
          <w:szCs w:val="20"/>
        </w:rPr>
        <w:t>,</w:t>
      </w:r>
    </w:p>
    <w:p w14:paraId="4ECD7F17" w14:textId="77777777" w:rsidR="00996819" w:rsidRPr="00C725D7" w:rsidRDefault="00996819" w:rsidP="00996819">
      <w:pPr>
        <w:tabs>
          <w:tab w:val="left" w:pos="6342"/>
        </w:tabs>
        <w:rPr>
          <w:sz w:val="20"/>
          <w:szCs w:val="20"/>
        </w:rPr>
      </w:pPr>
      <w:r>
        <w:rPr>
          <w:sz w:val="20"/>
          <w:szCs w:val="20"/>
        </w:rPr>
        <w:t>Как евреи</w:t>
      </w:r>
      <w:r>
        <w:rPr>
          <w:sz w:val="20"/>
          <w:szCs w:val="20"/>
        </w:rPr>
        <w:fldChar w:fldCharType="begin"/>
      </w:r>
      <w:r>
        <w:instrText xml:space="preserve"> XE "</w:instrText>
      </w:r>
      <w:r w:rsidRPr="00E02A4A">
        <w:rPr>
          <w:rFonts w:asciiTheme="majorHAnsi" w:eastAsia="Meiryo" w:hAnsiTheme="majorHAnsi"/>
          <w:sz w:val="24"/>
          <w:szCs w:val="24"/>
        </w:rPr>
        <w:instrText>евреи</w:instrText>
      </w:r>
      <w:r>
        <w:instrText xml:space="preserve">" </w:instrText>
      </w:r>
      <w:r>
        <w:rPr>
          <w:sz w:val="20"/>
          <w:szCs w:val="20"/>
        </w:rPr>
        <w:fldChar w:fldCharType="end"/>
      </w:r>
      <w:r>
        <w:rPr>
          <w:sz w:val="20"/>
          <w:szCs w:val="20"/>
        </w:rPr>
        <w:t xml:space="preserve">, </w:t>
      </w:r>
      <w:r w:rsidRPr="00C725D7">
        <w:rPr>
          <w:sz w:val="20"/>
          <w:szCs w:val="20"/>
        </w:rPr>
        <w:t>Бога языком!</w:t>
      </w:r>
    </w:p>
    <w:p w14:paraId="3C916768" w14:textId="77777777" w:rsidR="00996819" w:rsidRPr="00C725D7" w:rsidRDefault="00996819" w:rsidP="00996819">
      <w:pPr>
        <w:tabs>
          <w:tab w:val="left" w:pos="6342"/>
        </w:tabs>
        <w:rPr>
          <w:sz w:val="20"/>
          <w:szCs w:val="20"/>
        </w:rPr>
      </w:pPr>
      <w:r w:rsidRPr="00C725D7">
        <w:rPr>
          <w:sz w:val="20"/>
          <w:szCs w:val="20"/>
        </w:rPr>
        <w:t>И заповеди Бога слепо не учите –</w:t>
      </w:r>
    </w:p>
    <w:p w14:paraId="3138C74A" w14:textId="77777777" w:rsidR="00996819" w:rsidRPr="00C725D7" w:rsidRDefault="00996819" w:rsidP="00996819">
      <w:pPr>
        <w:tabs>
          <w:tab w:val="left" w:pos="6342"/>
        </w:tabs>
        <w:rPr>
          <w:sz w:val="20"/>
          <w:szCs w:val="20"/>
        </w:rPr>
      </w:pPr>
      <w:r w:rsidRPr="00C725D7">
        <w:rPr>
          <w:sz w:val="20"/>
          <w:szCs w:val="20"/>
        </w:rPr>
        <w:t>Это тщетно!</w:t>
      </w:r>
    </w:p>
    <w:p w14:paraId="6A4238CC" w14:textId="77777777" w:rsidR="00996819" w:rsidRPr="00C725D7" w:rsidRDefault="00996819" w:rsidP="00996819">
      <w:pPr>
        <w:tabs>
          <w:tab w:val="left" w:pos="6342"/>
        </w:tabs>
        <w:rPr>
          <w:sz w:val="20"/>
          <w:szCs w:val="20"/>
        </w:rPr>
      </w:pPr>
      <w:r w:rsidRPr="00C725D7">
        <w:rPr>
          <w:sz w:val="20"/>
          <w:szCs w:val="20"/>
        </w:rPr>
        <w:t>Сердц</w:t>
      </w:r>
      <w:r w:rsidRPr="00D85260">
        <w:rPr>
          <w:b/>
          <w:sz w:val="20"/>
          <w:szCs w:val="20"/>
        </w:rPr>
        <w:t>а</w:t>
      </w:r>
      <w:r w:rsidRPr="00C725D7">
        <w:rPr>
          <w:sz w:val="20"/>
          <w:szCs w:val="20"/>
        </w:rPr>
        <w:t>м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sidRPr="00C725D7">
        <w:rPr>
          <w:sz w:val="20"/>
          <w:szCs w:val="20"/>
        </w:rPr>
        <w:t xml:space="preserve"> вашим Господ не знаком!</w:t>
      </w:r>
    </w:p>
    <w:p w14:paraId="0989DEED" w14:textId="77777777" w:rsidR="00996819" w:rsidRDefault="00996819" w:rsidP="00996819">
      <w:pPr>
        <w:tabs>
          <w:tab w:val="left" w:pos="6342"/>
        </w:tabs>
        <w:rPr>
          <w:sz w:val="20"/>
          <w:szCs w:val="20"/>
        </w:rPr>
      </w:pPr>
      <w:r w:rsidRPr="00C725D7">
        <w:rPr>
          <w:sz w:val="20"/>
          <w:szCs w:val="20"/>
        </w:rPr>
        <w:t xml:space="preserve">А лживость </w:t>
      </w:r>
      <w:r>
        <w:rPr>
          <w:sz w:val="20"/>
          <w:szCs w:val="20"/>
        </w:rPr>
        <w:t>ваша не токмо Господу заметна!</w:t>
      </w:r>
    </w:p>
    <w:p w14:paraId="0939E465" w14:textId="77777777" w:rsidR="00996819" w:rsidRDefault="00996819" w:rsidP="00996819">
      <w:pPr>
        <w:tabs>
          <w:tab w:val="left" w:pos="6342"/>
        </w:tabs>
        <w:rPr>
          <w:sz w:val="20"/>
          <w:szCs w:val="20"/>
        </w:rPr>
      </w:pPr>
      <w:r>
        <w:rPr>
          <w:sz w:val="20"/>
          <w:szCs w:val="20"/>
        </w:rPr>
        <w:t>Не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 xml:space="preserve"> вам рая, вечной жизни, фарисеи!</w:t>
      </w:r>
    </w:p>
    <w:p w14:paraId="0CFBB64F" w14:textId="77777777" w:rsidR="00996819" w:rsidRDefault="00996819" w:rsidP="00996819">
      <w:pPr>
        <w:tabs>
          <w:tab w:val="left" w:pos="6342"/>
        </w:tabs>
        <w:rPr>
          <w:sz w:val="20"/>
          <w:szCs w:val="20"/>
        </w:rPr>
      </w:pPr>
      <w:r>
        <w:rPr>
          <w:sz w:val="20"/>
          <w:szCs w:val="20"/>
        </w:rPr>
        <w:t>Далеки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сердц</w:t>
      </w:r>
      <w:r w:rsidRPr="00C725D7">
        <w:rPr>
          <w:b/>
          <w:sz w:val="20"/>
          <w:szCs w:val="20"/>
        </w:rPr>
        <w:t>а</w:t>
      </w:r>
      <w:r>
        <w:rPr>
          <w:sz w:val="20"/>
          <w:szCs w:val="20"/>
        </w:rPr>
        <w:t xml:space="preserve"> ваши от Него!</w:t>
      </w:r>
    </w:p>
    <w:p w14:paraId="2F8DB058" w14:textId="77777777" w:rsidR="00996819" w:rsidRDefault="00996819" w:rsidP="00996819">
      <w:pPr>
        <w:tabs>
          <w:tab w:val="left" w:pos="6342"/>
        </w:tabs>
        <w:rPr>
          <w:sz w:val="20"/>
          <w:szCs w:val="20"/>
        </w:rPr>
      </w:pPr>
      <w:r>
        <w:rPr>
          <w:sz w:val="20"/>
          <w:szCs w:val="20"/>
        </w:rPr>
        <w:t xml:space="preserve">Вы не умрёте </w:t>
      </w:r>
    </w:p>
    <w:p w14:paraId="69B2E9EC" w14:textId="77777777" w:rsidR="00996819" w:rsidRDefault="00996819" w:rsidP="00996819">
      <w:pPr>
        <w:tabs>
          <w:tab w:val="left" w:pos="6342"/>
        </w:tabs>
        <w:rPr>
          <w:sz w:val="20"/>
          <w:szCs w:val="20"/>
        </w:rPr>
      </w:pPr>
      <w:r>
        <w:rPr>
          <w:sz w:val="20"/>
          <w:szCs w:val="20"/>
        </w:rPr>
        <w:t>В старости в постели,</w:t>
      </w:r>
    </w:p>
    <w:p w14:paraId="0FC4E74B" w14:textId="77777777" w:rsidR="00996819" w:rsidRDefault="00996819" w:rsidP="00996819">
      <w:pPr>
        <w:tabs>
          <w:tab w:val="left" w:pos="6342"/>
        </w:tabs>
        <w:rPr>
          <w:sz w:val="20"/>
          <w:szCs w:val="20"/>
        </w:rPr>
      </w:pPr>
      <w:r>
        <w:rPr>
          <w:sz w:val="20"/>
          <w:szCs w:val="20"/>
        </w:rPr>
        <w:t xml:space="preserve">Ибо </w:t>
      </w:r>
      <w:r w:rsidRPr="00336CFE">
        <w:rPr>
          <w:b/>
          <w:sz w:val="20"/>
          <w:szCs w:val="20"/>
        </w:rPr>
        <w:t>вы</w:t>
      </w:r>
      <w:r>
        <w:rPr>
          <w:sz w:val="20"/>
          <w:szCs w:val="20"/>
        </w:rPr>
        <w:t xml:space="preserve"> сызв</w:t>
      </w:r>
      <w:r w:rsidRPr="00477BB5">
        <w:rPr>
          <w:b/>
          <w:sz w:val="20"/>
          <w:szCs w:val="20"/>
        </w:rPr>
        <w:t>е</w:t>
      </w:r>
      <w:r>
        <w:rPr>
          <w:sz w:val="20"/>
          <w:szCs w:val="20"/>
        </w:rPr>
        <w:t>ку</w:t>
      </w:r>
      <w:r>
        <w:rPr>
          <w:rStyle w:val="ac"/>
          <w:sz w:val="20"/>
          <w:szCs w:val="20"/>
        </w:rPr>
        <w:footnoteReference w:id="1056"/>
      </w:r>
      <w:r>
        <w:rPr>
          <w:sz w:val="20"/>
          <w:szCs w:val="20"/>
        </w:rPr>
        <w:t xml:space="preserve"> не живёте –</w:t>
      </w:r>
    </w:p>
    <w:p w14:paraId="0FE9D295" w14:textId="77777777" w:rsidR="00996819" w:rsidRDefault="00996819" w:rsidP="00996819">
      <w:pPr>
        <w:tabs>
          <w:tab w:val="left" w:pos="6342"/>
        </w:tabs>
        <w:rPr>
          <w:sz w:val="20"/>
          <w:szCs w:val="20"/>
        </w:rPr>
      </w:pPr>
      <w:r>
        <w:rPr>
          <w:sz w:val="20"/>
          <w:szCs w:val="20"/>
        </w:rPr>
        <w:t>Ваше существо по определению мертв</w:t>
      </w:r>
      <w:r w:rsidRPr="00C725D7">
        <w:rPr>
          <w:b/>
          <w:sz w:val="20"/>
          <w:szCs w:val="20"/>
        </w:rPr>
        <w:t>о</w:t>
      </w:r>
      <w:r>
        <w:rPr>
          <w:sz w:val="20"/>
          <w:szCs w:val="20"/>
        </w:rPr>
        <w:t>!</w:t>
      </w:r>
    </w:p>
    <w:p w14:paraId="184069A9" w14:textId="77777777" w:rsidR="00996819" w:rsidRDefault="00996819" w:rsidP="00996819">
      <w:pPr>
        <w:tabs>
          <w:tab w:val="left" w:pos="6342"/>
        </w:tabs>
        <w:rPr>
          <w:sz w:val="20"/>
          <w:szCs w:val="20"/>
        </w:rPr>
      </w:pPr>
    </w:p>
    <w:p w14:paraId="7A222F77" w14:textId="77777777" w:rsidR="00996819" w:rsidRDefault="00996819" w:rsidP="00996819">
      <w:pPr>
        <w:tabs>
          <w:tab w:val="left" w:pos="6342"/>
        </w:tabs>
        <w:rPr>
          <w:sz w:val="20"/>
          <w:szCs w:val="20"/>
        </w:rPr>
      </w:pPr>
      <w:r>
        <w:rPr>
          <w:sz w:val="20"/>
          <w:szCs w:val="20"/>
        </w:rPr>
        <w:t>Не будьте фарисеями и не воспринимайте оных мнения,</w:t>
      </w:r>
    </w:p>
    <w:p w14:paraId="0C83D57B" w14:textId="77777777" w:rsidR="00996819" w:rsidRDefault="00996819" w:rsidP="00996819">
      <w:pPr>
        <w:tabs>
          <w:tab w:val="left" w:pos="6342"/>
        </w:tabs>
        <w:rPr>
          <w:sz w:val="20"/>
          <w:szCs w:val="20"/>
        </w:rPr>
      </w:pPr>
      <w:r>
        <w:rPr>
          <w:sz w:val="20"/>
          <w:szCs w:val="20"/>
        </w:rPr>
        <w:t>Ибо не увидит никогда сей род никоего знамения!</w:t>
      </w:r>
    </w:p>
    <w:p w14:paraId="118D825F" w14:textId="10D9B6A5" w:rsidR="00AF5C38" w:rsidRPr="00564613" w:rsidRDefault="00996819" w:rsidP="00564613">
      <w:pPr>
        <w:pStyle w:val="4"/>
      </w:pPr>
      <w:bookmarkStart w:id="282" w:name="_Toc469820296"/>
      <w:bookmarkStart w:id="283" w:name="_Toc509792393"/>
      <w:r>
        <w:lastRenderedPageBreak/>
        <w:t>Церковь</w:t>
      </w:r>
      <w:bookmarkEnd w:id="282"/>
      <w:bookmarkEnd w:id="283"/>
    </w:p>
    <w:p w14:paraId="383690FD" w14:textId="77777777" w:rsidR="00564613" w:rsidRDefault="00564613" w:rsidP="00996819">
      <w:pPr>
        <w:rPr>
          <w:sz w:val="20"/>
          <w:szCs w:val="20"/>
        </w:rPr>
      </w:pPr>
    </w:p>
    <w:p w14:paraId="7CCF372C" w14:textId="3C08C9E8" w:rsidR="00996819" w:rsidRDefault="00996819" w:rsidP="00996819">
      <w:pPr>
        <w:rPr>
          <w:b/>
          <w:sz w:val="20"/>
          <w:szCs w:val="20"/>
        </w:rPr>
      </w:pPr>
      <w:r>
        <w:rPr>
          <w:sz w:val="20"/>
          <w:szCs w:val="20"/>
        </w:rPr>
        <w:t>Читал азъ</w:t>
      </w:r>
      <w:r>
        <w:rPr>
          <w:rStyle w:val="ac"/>
          <w:sz w:val="20"/>
          <w:szCs w:val="20"/>
        </w:rPr>
        <w:footnoteReference w:id="1057"/>
      </w:r>
      <w:r>
        <w:rPr>
          <w:sz w:val="20"/>
          <w:szCs w:val="20"/>
        </w:rPr>
        <w:t xml:space="preserve">, помню, </w:t>
      </w:r>
      <w:r w:rsidRPr="00FE2372">
        <w:rPr>
          <w:b/>
          <w:sz w:val="20"/>
          <w:szCs w:val="20"/>
        </w:rPr>
        <w:t>быль</w:t>
      </w:r>
      <w:r>
        <w:rPr>
          <w:sz w:val="20"/>
          <w:szCs w:val="20"/>
        </w:rPr>
        <w:t>,</w:t>
      </w:r>
      <w:r w:rsidRPr="00FE2372">
        <w:rPr>
          <w:sz w:val="20"/>
          <w:szCs w:val="20"/>
        </w:rPr>
        <w:t xml:space="preserve"> </w:t>
      </w:r>
      <w:r w:rsidRPr="00FE2372">
        <w:rPr>
          <w:b/>
          <w:sz w:val="20"/>
          <w:szCs w:val="20"/>
        </w:rPr>
        <w:t>достойную вниманья</w:t>
      </w:r>
      <w:r>
        <w:rPr>
          <w:b/>
          <w:sz w:val="20"/>
          <w:szCs w:val="20"/>
        </w:rPr>
        <w:t>,</w:t>
      </w:r>
    </w:p>
    <w:p w14:paraId="348489D2" w14:textId="77777777" w:rsidR="00996819" w:rsidRPr="00217094" w:rsidRDefault="00996819" w:rsidP="00996819">
      <w:pPr>
        <w:rPr>
          <w:b/>
          <w:sz w:val="20"/>
          <w:szCs w:val="20"/>
        </w:rPr>
      </w:pPr>
      <w:r>
        <w:rPr>
          <w:b/>
          <w:sz w:val="20"/>
          <w:szCs w:val="20"/>
        </w:rPr>
        <w:t>Достойную того, чтобы узнал её весь свет</w:t>
      </w:r>
      <w:r>
        <w:rPr>
          <w:b/>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b/>
          <w:sz w:val="20"/>
          <w:szCs w:val="20"/>
        </w:rPr>
        <w:fldChar w:fldCharType="end"/>
      </w:r>
      <w:r>
        <w:rPr>
          <w:sz w:val="20"/>
          <w:szCs w:val="20"/>
        </w:rPr>
        <w:t>:</w:t>
      </w:r>
    </w:p>
    <w:p w14:paraId="5BA81A6C" w14:textId="77777777" w:rsidR="00996819" w:rsidRDefault="00996819" w:rsidP="00996819">
      <w:pPr>
        <w:rPr>
          <w:sz w:val="20"/>
          <w:szCs w:val="20"/>
        </w:rPr>
      </w:pPr>
      <w:r>
        <w:rPr>
          <w:sz w:val="20"/>
          <w:szCs w:val="20"/>
        </w:rPr>
        <w:t>Во времена, когда ещё был здравым Иван Грозный,</w:t>
      </w:r>
    </w:p>
    <w:p w14:paraId="5B0A98F8" w14:textId="77777777" w:rsidR="00996819" w:rsidRDefault="00996819" w:rsidP="00996819">
      <w:pPr>
        <w:rPr>
          <w:sz w:val="20"/>
          <w:szCs w:val="20"/>
        </w:rPr>
      </w:pPr>
      <w:r>
        <w:rPr>
          <w:sz w:val="20"/>
          <w:szCs w:val="20"/>
        </w:rPr>
        <w:t>Сир</w:t>
      </w:r>
      <w:r w:rsidRPr="00C319A4">
        <w:rPr>
          <w:b/>
          <w:sz w:val="20"/>
          <w:szCs w:val="20"/>
        </w:rPr>
        <w:t>е</w:t>
      </w:r>
      <w:r>
        <w:rPr>
          <w:sz w:val="20"/>
          <w:szCs w:val="20"/>
        </w:rPr>
        <w:t>чь</w:t>
      </w:r>
      <w:r>
        <w:rPr>
          <w:rStyle w:val="ac"/>
          <w:sz w:val="20"/>
          <w:szCs w:val="20"/>
        </w:rPr>
        <w:footnoteReference w:id="1058"/>
      </w:r>
      <w:r>
        <w:rPr>
          <w:sz w:val="20"/>
          <w:szCs w:val="20"/>
        </w:rPr>
        <w:t xml:space="preserve"> </w:t>
      </w:r>
      <w:r w:rsidRPr="00FE2372">
        <w:rPr>
          <w:b/>
          <w:sz w:val="20"/>
          <w:szCs w:val="20"/>
        </w:rPr>
        <w:t>в средине</w:t>
      </w:r>
      <w:r>
        <w:rPr>
          <w:sz w:val="20"/>
          <w:szCs w:val="20"/>
        </w:rPr>
        <w:t xml:space="preserve"> своего шестнадцатого в</w:t>
      </w:r>
      <w:r w:rsidRPr="00FE2372">
        <w:rPr>
          <w:b/>
          <w:sz w:val="20"/>
          <w:szCs w:val="20"/>
        </w:rPr>
        <w:t>е</w:t>
      </w:r>
      <w:r>
        <w:rPr>
          <w:sz w:val="20"/>
          <w:szCs w:val="20"/>
        </w:rPr>
        <w:t>ка, –</w:t>
      </w:r>
    </w:p>
    <w:p w14:paraId="409B45F9" w14:textId="77777777" w:rsidR="00996819" w:rsidRDefault="00996819" w:rsidP="00996819">
      <w:pPr>
        <w:rPr>
          <w:sz w:val="20"/>
          <w:szCs w:val="20"/>
        </w:rPr>
      </w:pPr>
      <w:r>
        <w:rPr>
          <w:sz w:val="20"/>
          <w:szCs w:val="20"/>
        </w:rPr>
        <w:t xml:space="preserve">Тогда </w:t>
      </w:r>
      <w:r w:rsidRPr="00FE2372">
        <w:rPr>
          <w:b/>
          <w:sz w:val="20"/>
          <w:szCs w:val="20"/>
        </w:rPr>
        <w:t>за правду</w:t>
      </w:r>
      <w:r>
        <w:rPr>
          <w:sz w:val="20"/>
          <w:szCs w:val="20"/>
        </w:rPr>
        <w:t xml:space="preserve"> </w:t>
      </w:r>
      <w:r w:rsidRPr="00FE2372">
        <w:rPr>
          <w:b/>
          <w:sz w:val="20"/>
          <w:szCs w:val="20"/>
        </w:rPr>
        <w:t>ко темнице</w:t>
      </w:r>
      <w:r>
        <w:rPr>
          <w:sz w:val="20"/>
          <w:szCs w:val="20"/>
        </w:rPr>
        <w:t xml:space="preserve"> приговорила </w:t>
      </w:r>
      <w:r w:rsidRPr="00FE2372">
        <w:rPr>
          <w:b/>
          <w:sz w:val="20"/>
          <w:szCs w:val="20"/>
        </w:rPr>
        <w:t>церковь</w:t>
      </w:r>
      <w:r>
        <w:rPr>
          <w:sz w:val="20"/>
          <w:szCs w:val="20"/>
        </w:rPr>
        <w:t xml:space="preserve"> человека,</w:t>
      </w:r>
    </w:p>
    <w:p w14:paraId="1FD8402B" w14:textId="77777777" w:rsidR="00996819" w:rsidRDefault="00996819" w:rsidP="00996819">
      <w:pPr>
        <w:rPr>
          <w:sz w:val="20"/>
          <w:szCs w:val="20"/>
        </w:rPr>
      </w:pPr>
      <w:r>
        <w:rPr>
          <w:sz w:val="20"/>
          <w:szCs w:val="20"/>
        </w:rPr>
        <w:t xml:space="preserve">За то, что сей глупец, – </w:t>
      </w:r>
      <w:r w:rsidRPr="00FE2372">
        <w:rPr>
          <w:b/>
          <w:sz w:val="20"/>
          <w:szCs w:val="20"/>
        </w:rPr>
        <w:t>серьёзно</w:t>
      </w:r>
      <w:r>
        <w:rPr>
          <w:b/>
          <w:sz w:val="20"/>
          <w:szCs w:val="20"/>
        </w:rPr>
        <w:t>,</w:t>
      </w:r>
      <w:r>
        <w:rPr>
          <w:sz w:val="20"/>
          <w:szCs w:val="20"/>
        </w:rPr>
        <w:t xml:space="preserve"> –</w:t>
      </w:r>
    </w:p>
    <w:p w14:paraId="46227BE0" w14:textId="77777777" w:rsidR="00996819" w:rsidRDefault="00996819" w:rsidP="00996819">
      <w:pPr>
        <w:rPr>
          <w:sz w:val="20"/>
          <w:szCs w:val="20"/>
        </w:rPr>
      </w:pPr>
      <w:r w:rsidRPr="00FE2372">
        <w:rPr>
          <w:b/>
          <w:sz w:val="20"/>
          <w:szCs w:val="20"/>
        </w:rPr>
        <w:t>Прочёл Новый Завет</w:t>
      </w:r>
      <w:r>
        <w:rPr>
          <w:sz w:val="20"/>
          <w:szCs w:val="20"/>
        </w:rPr>
        <w:t xml:space="preserve"> – </w:t>
      </w:r>
    </w:p>
    <w:p w14:paraId="33F71A71" w14:textId="77777777" w:rsidR="00996819" w:rsidRDefault="00996819" w:rsidP="00996819">
      <w:pPr>
        <w:rPr>
          <w:sz w:val="20"/>
          <w:szCs w:val="20"/>
        </w:rPr>
      </w:pPr>
      <w:r>
        <w:rPr>
          <w:sz w:val="20"/>
          <w:szCs w:val="20"/>
        </w:rPr>
        <w:t>И удостоил оный пониманья…</w:t>
      </w:r>
    </w:p>
    <w:p w14:paraId="29BE2144" w14:textId="77777777" w:rsidR="00996819" w:rsidRDefault="00996819" w:rsidP="00996819">
      <w:pPr>
        <w:rPr>
          <w:sz w:val="20"/>
          <w:szCs w:val="20"/>
        </w:rPr>
      </w:pPr>
    </w:p>
    <w:p w14:paraId="7E0EFABA" w14:textId="77777777" w:rsidR="00996819" w:rsidRDefault="00996819" w:rsidP="00996819">
      <w:pPr>
        <w:rPr>
          <w:sz w:val="20"/>
          <w:szCs w:val="20"/>
        </w:rPr>
      </w:pPr>
      <w:r>
        <w:rPr>
          <w:sz w:val="20"/>
          <w:szCs w:val="20"/>
        </w:rPr>
        <w:t xml:space="preserve">Средь истин многих </w:t>
      </w:r>
      <w:r w:rsidRPr="005902B9">
        <w:rPr>
          <w:b/>
          <w:sz w:val="20"/>
          <w:szCs w:val="20"/>
        </w:rPr>
        <w:t>в этой книге</w:t>
      </w:r>
    </w:p>
    <w:p w14:paraId="1FB5A749" w14:textId="77777777" w:rsidR="00996819" w:rsidRDefault="00996819" w:rsidP="00996819">
      <w:pPr>
        <w:rPr>
          <w:sz w:val="20"/>
          <w:szCs w:val="20"/>
        </w:rPr>
      </w:pPr>
      <w:r>
        <w:rPr>
          <w:sz w:val="20"/>
          <w:szCs w:val="20"/>
        </w:rPr>
        <w:t>Двор</w:t>
      </w:r>
      <w:r w:rsidRPr="005902B9">
        <w:rPr>
          <w:b/>
          <w:sz w:val="20"/>
          <w:szCs w:val="20"/>
        </w:rPr>
        <w:t>я</w:t>
      </w:r>
      <w:r>
        <w:rPr>
          <w:sz w:val="20"/>
          <w:szCs w:val="20"/>
        </w:rPr>
        <w:t xml:space="preserve">нин </w:t>
      </w:r>
      <w:r w:rsidRPr="005902B9">
        <w:rPr>
          <w:b/>
          <w:sz w:val="20"/>
          <w:szCs w:val="20"/>
        </w:rPr>
        <w:t>тезис</w:t>
      </w:r>
      <w:r>
        <w:rPr>
          <w:sz w:val="20"/>
          <w:szCs w:val="20"/>
        </w:rPr>
        <w:t xml:space="preserve"> обнаружил –</w:t>
      </w:r>
    </w:p>
    <w:p w14:paraId="16DF5CC9" w14:textId="77777777" w:rsidR="00996819" w:rsidRDefault="00996819" w:rsidP="00996819">
      <w:pPr>
        <w:rPr>
          <w:sz w:val="20"/>
          <w:szCs w:val="20"/>
        </w:rPr>
      </w:pPr>
      <w:r>
        <w:rPr>
          <w:sz w:val="20"/>
          <w:szCs w:val="20"/>
        </w:rPr>
        <w:t>О том, что р</w:t>
      </w:r>
      <w:r w:rsidRPr="005902B9">
        <w:rPr>
          <w:b/>
          <w:sz w:val="20"/>
          <w:szCs w:val="20"/>
        </w:rPr>
        <w:t>а</w:t>
      </w:r>
      <w:r>
        <w:rPr>
          <w:sz w:val="20"/>
          <w:szCs w:val="20"/>
        </w:rPr>
        <w:t>вны все мы предо Богом,</w:t>
      </w:r>
    </w:p>
    <w:p w14:paraId="11F74684" w14:textId="77777777" w:rsidR="00996819" w:rsidRDefault="00996819" w:rsidP="00996819">
      <w:pPr>
        <w:rPr>
          <w:sz w:val="20"/>
          <w:szCs w:val="20"/>
        </w:rPr>
      </w:pPr>
      <w:r>
        <w:rPr>
          <w:sz w:val="20"/>
          <w:szCs w:val="20"/>
        </w:rPr>
        <w:t xml:space="preserve">И, получается, бытуем же </w:t>
      </w:r>
      <w:r w:rsidRPr="005902B9">
        <w:rPr>
          <w:b/>
          <w:sz w:val="20"/>
          <w:szCs w:val="20"/>
        </w:rPr>
        <w:t>во иге</w:t>
      </w:r>
      <w:r>
        <w:rPr>
          <w:sz w:val="20"/>
          <w:szCs w:val="20"/>
        </w:rPr>
        <w:t>,</w:t>
      </w:r>
    </w:p>
    <w:p w14:paraId="5658F1F8" w14:textId="77777777" w:rsidR="00996819" w:rsidRDefault="00996819" w:rsidP="00996819">
      <w:pPr>
        <w:rPr>
          <w:sz w:val="20"/>
          <w:szCs w:val="20"/>
        </w:rPr>
      </w:pPr>
      <w:r>
        <w:rPr>
          <w:sz w:val="20"/>
          <w:szCs w:val="20"/>
        </w:rPr>
        <w:t>Зане</w:t>
      </w:r>
      <w:r>
        <w:rPr>
          <w:rStyle w:val="ac"/>
          <w:sz w:val="20"/>
          <w:szCs w:val="20"/>
        </w:rPr>
        <w:footnoteReference w:id="1059"/>
      </w:r>
      <w:r>
        <w:rPr>
          <w:sz w:val="20"/>
          <w:szCs w:val="20"/>
        </w:rPr>
        <w:t xml:space="preserve"> поп</w:t>
      </w:r>
      <w:r w:rsidRPr="005902B9">
        <w:rPr>
          <w:b/>
          <w:sz w:val="20"/>
          <w:szCs w:val="20"/>
        </w:rPr>
        <w:t>а</w:t>
      </w:r>
      <w:r>
        <w:rPr>
          <w:sz w:val="20"/>
          <w:szCs w:val="20"/>
        </w:rPr>
        <w:t xml:space="preserve">м мы </w:t>
      </w:r>
      <w:r w:rsidRPr="005902B9">
        <w:rPr>
          <w:b/>
          <w:sz w:val="20"/>
          <w:szCs w:val="20"/>
        </w:rPr>
        <w:t>не обязаны</w:t>
      </w:r>
      <w:r>
        <w:rPr>
          <w:sz w:val="20"/>
          <w:szCs w:val="20"/>
        </w:rPr>
        <w:t xml:space="preserve"> во многом –</w:t>
      </w:r>
    </w:p>
    <w:p w14:paraId="2D47A3E4" w14:textId="77777777" w:rsidR="00996819" w:rsidRDefault="00996819" w:rsidP="00996819">
      <w:pPr>
        <w:rPr>
          <w:sz w:val="20"/>
          <w:szCs w:val="20"/>
        </w:rPr>
      </w:pPr>
      <w:r w:rsidRPr="005902B9">
        <w:rPr>
          <w:b/>
          <w:sz w:val="20"/>
          <w:szCs w:val="20"/>
        </w:rPr>
        <w:t>Им кланяемся зря</w:t>
      </w:r>
      <w:r>
        <w:rPr>
          <w:sz w:val="20"/>
          <w:szCs w:val="20"/>
        </w:rPr>
        <w:t xml:space="preserve">, </w:t>
      </w:r>
    </w:p>
    <w:p w14:paraId="306731C7" w14:textId="77777777" w:rsidR="00996819" w:rsidRDefault="00996819" w:rsidP="00996819">
      <w:pPr>
        <w:rPr>
          <w:sz w:val="20"/>
          <w:szCs w:val="20"/>
        </w:rPr>
      </w:pPr>
      <w:r>
        <w:rPr>
          <w:sz w:val="20"/>
          <w:szCs w:val="20"/>
        </w:rPr>
        <w:t xml:space="preserve">Ведь те </w:t>
      </w:r>
      <w:r w:rsidRPr="005902B9">
        <w:rPr>
          <w:b/>
          <w:sz w:val="20"/>
          <w:szCs w:val="20"/>
        </w:rPr>
        <w:t>людьми</w:t>
      </w:r>
      <w:r>
        <w:rPr>
          <w:sz w:val="20"/>
          <w:szCs w:val="20"/>
        </w:rPr>
        <w:t xml:space="preserve"> являются снаружи,</w:t>
      </w:r>
    </w:p>
    <w:p w14:paraId="01ED71DE" w14:textId="77777777" w:rsidR="00996819" w:rsidRDefault="00996819" w:rsidP="00996819">
      <w:pPr>
        <w:rPr>
          <w:sz w:val="20"/>
          <w:szCs w:val="20"/>
        </w:rPr>
      </w:pPr>
      <w:r>
        <w:rPr>
          <w:sz w:val="20"/>
          <w:szCs w:val="20"/>
        </w:rPr>
        <w:t>Зато скот</w:t>
      </w:r>
      <w:r w:rsidRPr="005902B9">
        <w:rPr>
          <w:b/>
          <w:sz w:val="20"/>
          <w:szCs w:val="20"/>
        </w:rPr>
        <w:t>а</w:t>
      </w:r>
      <w:r>
        <w:rPr>
          <w:sz w:val="20"/>
          <w:szCs w:val="20"/>
        </w:rPr>
        <w:t>ми, бес</w:t>
      </w:r>
      <w:r w:rsidRPr="005902B9">
        <w:rPr>
          <w:b/>
          <w:sz w:val="20"/>
          <w:szCs w:val="20"/>
        </w:rPr>
        <w:t>а</w:t>
      </w:r>
      <w:r>
        <w:rPr>
          <w:sz w:val="20"/>
          <w:szCs w:val="20"/>
        </w:rPr>
        <w:t>ми внутри,</w:t>
      </w:r>
    </w:p>
    <w:p w14:paraId="0D360B92" w14:textId="77777777" w:rsidR="00996819" w:rsidRDefault="00996819" w:rsidP="00996819">
      <w:pPr>
        <w:rPr>
          <w:sz w:val="20"/>
          <w:szCs w:val="20"/>
        </w:rPr>
      </w:pPr>
      <w:r w:rsidRPr="005902B9">
        <w:rPr>
          <w:b/>
          <w:sz w:val="20"/>
          <w:szCs w:val="20"/>
        </w:rPr>
        <w:t>Воруют</w:t>
      </w:r>
      <w:r>
        <w:rPr>
          <w:sz w:val="20"/>
          <w:szCs w:val="20"/>
        </w:rPr>
        <w:t>, блядосл</w:t>
      </w:r>
      <w:r w:rsidRPr="006047E0">
        <w:rPr>
          <w:b/>
          <w:sz w:val="20"/>
          <w:szCs w:val="20"/>
        </w:rPr>
        <w:t>о</w:t>
      </w:r>
      <w:r>
        <w:rPr>
          <w:sz w:val="20"/>
          <w:szCs w:val="20"/>
        </w:rPr>
        <w:t>вят</w:t>
      </w:r>
      <w:r>
        <w:rPr>
          <w:rStyle w:val="ac"/>
          <w:sz w:val="20"/>
          <w:szCs w:val="20"/>
        </w:rPr>
        <w:footnoteReference w:id="1060"/>
      </w:r>
      <w:r>
        <w:rPr>
          <w:sz w:val="20"/>
          <w:szCs w:val="20"/>
        </w:rPr>
        <w:t>, что ни говори,</w:t>
      </w:r>
      <w:r w:rsidRPr="005902B9">
        <w:rPr>
          <w:sz w:val="20"/>
          <w:szCs w:val="20"/>
        </w:rPr>
        <w:t xml:space="preserve"> </w:t>
      </w:r>
      <w:r>
        <w:rPr>
          <w:sz w:val="20"/>
          <w:szCs w:val="20"/>
        </w:rPr>
        <w:t>–</w:t>
      </w:r>
    </w:p>
    <w:p w14:paraId="6D66A32D" w14:textId="77777777" w:rsidR="00996819" w:rsidRDefault="00996819" w:rsidP="00996819">
      <w:pPr>
        <w:rPr>
          <w:sz w:val="20"/>
          <w:szCs w:val="20"/>
        </w:rPr>
      </w:pPr>
      <w:r w:rsidRPr="005902B9">
        <w:rPr>
          <w:b/>
          <w:sz w:val="20"/>
          <w:szCs w:val="20"/>
        </w:rPr>
        <w:t>Жиреют</w:t>
      </w:r>
      <w:r>
        <w:rPr>
          <w:sz w:val="20"/>
          <w:szCs w:val="20"/>
        </w:rPr>
        <w:t xml:space="preserve"> гнусной лжи благодаря.  </w:t>
      </w:r>
    </w:p>
    <w:p w14:paraId="158EDC98" w14:textId="77777777" w:rsidR="00996819" w:rsidRDefault="00996819" w:rsidP="00996819">
      <w:pPr>
        <w:rPr>
          <w:sz w:val="20"/>
          <w:szCs w:val="20"/>
        </w:rPr>
      </w:pPr>
    </w:p>
    <w:p w14:paraId="24B1631A" w14:textId="77777777" w:rsidR="00996819" w:rsidRDefault="00996819" w:rsidP="00996819">
      <w:pPr>
        <w:rPr>
          <w:sz w:val="20"/>
          <w:szCs w:val="20"/>
        </w:rPr>
      </w:pPr>
      <w:r>
        <w:rPr>
          <w:sz w:val="20"/>
          <w:szCs w:val="20"/>
        </w:rPr>
        <w:t>Мы никаким поп</w:t>
      </w:r>
      <w:r w:rsidRPr="005902B9">
        <w:rPr>
          <w:b/>
          <w:sz w:val="20"/>
          <w:szCs w:val="20"/>
        </w:rPr>
        <w:t>а</w:t>
      </w:r>
      <w:r>
        <w:rPr>
          <w:sz w:val="20"/>
          <w:szCs w:val="20"/>
        </w:rPr>
        <w:t xml:space="preserve">м, </w:t>
      </w:r>
      <w:r w:rsidRPr="005902B9">
        <w:rPr>
          <w:b/>
          <w:sz w:val="20"/>
          <w:szCs w:val="20"/>
        </w:rPr>
        <w:t>как мнится</w:t>
      </w:r>
      <w:r>
        <w:rPr>
          <w:sz w:val="20"/>
          <w:szCs w:val="20"/>
        </w:rPr>
        <w:t>,</w:t>
      </w:r>
    </w:p>
    <w:p w14:paraId="4433928B" w14:textId="77777777" w:rsidR="00996819" w:rsidRDefault="00996819" w:rsidP="00996819">
      <w:pPr>
        <w:rPr>
          <w:sz w:val="20"/>
          <w:szCs w:val="20"/>
        </w:rPr>
      </w:pPr>
      <w:r>
        <w:rPr>
          <w:sz w:val="20"/>
          <w:szCs w:val="20"/>
        </w:rPr>
        <w:t>Но Богу кланяться должн</w:t>
      </w:r>
      <w:r w:rsidRPr="005902B9">
        <w:rPr>
          <w:b/>
          <w:sz w:val="20"/>
          <w:szCs w:val="20"/>
        </w:rPr>
        <w:t>ы</w:t>
      </w:r>
      <w:r>
        <w:rPr>
          <w:sz w:val="20"/>
          <w:szCs w:val="20"/>
        </w:rPr>
        <w:t xml:space="preserve"> –</w:t>
      </w:r>
    </w:p>
    <w:p w14:paraId="0989BDE2" w14:textId="77777777" w:rsidR="00996819" w:rsidRDefault="00996819" w:rsidP="00996819">
      <w:pPr>
        <w:rPr>
          <w:b/>
          <w:sz w:val="20"/>
          <w:szCs w:val="20"/>
        </w:rPr>
      </w:pPr>
      <w:r>
        <w:rPr>
          <w:sz w:val="20"/>
          <w:szCs w:val="20"/>
        </w:rPr>
        <w:t xml:space="preserve">За </w:t>
      </w:r>
      <w:r w:rsidRPr="005902B9">
        <w:rPr>
          <w:b/>
          <w:sz w:val="20"/>
          <w:szCs w:val="20"/>
        </w:rPr>
        <w:t>ересь</w:t>
      </w:r>
      <w:r>
        <w:rPr>
          <w:sz w:val="20"/>
          <w:szCs w:val="20"/>
        </w:rPr>
        <w:t xml:space="preserve"> эту барин был </w:t>
      </w:r>
      <w:r w:rsidRPr="005902B9">
        <w:rPr>
          <w:b/>
          <w:sz w:val="20"/>
          <w:szCs w:val="20"/>
        </w:rPr>
        <w:t xml:space="preserve">навеки заключён </w:t>
      </w:r>
    </w:p>
    <w:p w14:paraId="04464359" w14:textId="77777777" w:rsidR="00996819" w:rsidRDefault="00996819" w:rsidP="00996819">
      <w:pPr>
        <w:rPr>
          <w:sz w:val="20"/>
          <w:szCs w:val="20"/>
        </w:rPr>
      </w:pPr>
      <w:r>
        <w:rPr>
          <w:b/>
          <w:sz w:val="20"/>
          <w:szCs w:val="20"/>
        </w:rPr>
        <w:t>В</w:t>
      </w:r>
      <w:r w:rsidRPr="005902B9">
        <w:rPr>
          <w:b/>
          <w:sz w:val="20"/>
          <w:szCs w:val="20"/>
        </w:rPr>
        <w:t xml:space="preserve"> темницу</w:t>
      </w:r>
      <w:r>
        <w:rPr>
          <w:sz w:val="20"/>
          <w:szCs w:val="20"/>
        </w:rPr>
        <w:t>,</w:t>
      </w:r>
    </w:p>
    <w:p w14:paraId="1692624F" w14:textId="77777777" w:rsidR="00996819" w:rsidRDefault="00996819" w:rsidP="00996819">
      <w:pPr>
        <w:rPr>
          <w:sz w:val="20"/>
          <w:szCs w:val="20"/>
        </w:rPr>
      </w:pPr>
      <w:r>
        <w:rPr>
          <w:sz w:val="20"/>
          <w:szCs w:val="20"/>
        </w:rPr>
        <w:t xml:space="preserve">Хотя </w:t>
      </w:r>
      <w:r w:rsidRPr="005902B9">
        <w:rPr>
          <w:b/>
          <w:sz w:val="20"/>
          <w:szCs w:val="20"/>
        </w:rPr>
        <w:t>на казни</w:t>
      </w:r>
      <w:r>
        <w:rPr>
          <w:sz w:val="20"/>
          <w:szCs w:val="20"/>
        </w:rPr>
        <w:t xml:space="preserve"> настояли ч</w:t>
      </w:r>
      <w:r w:rsidRPr="005902B9">
        <w:rPr>
          <w:b/>
          <w:sz w:val="20"/>
          <w:szCs w:val="20"/>
        </w:rPr>
        <w:t>е</w:t>
      </w:r>
      <w:r>
        <w:rPr>
          <w:sz w:val="20"/>
          <w:szCs w:val="20"/>
        </w:rPr>
        <w:t>рева</w:t>
      </w:r>
      <w:r>
        <w:rPr>
          <w:rStyle w:val="ac"/>
          <w:sz w:val="20"/>
          <w:szCs w:val="20"/>
        </w:rPr>
        <w:footnoteReference w:id="1061"/>
      </w:r>
      <w:r>
        <w:rPr>
          <w:sz w:val="20"/>
          <w:szCs w:val="20"/>
        </w:rPr>
        <w:t xml:space="preserve"> сын</w:t>
      </w:r>
      <w:r w:rsidRPr="005902B9">
        <w:rPr>
          <w:b/>
          <w:sz w:val="20"/>
          <w:szCs w:val="20"/>
        </w:rPr>
        <w:t>ы</w:t>
      </w:r>
      <w:r>
        <w:rPr>
          <w:sz w:val="20"/>
          <w:szCs w:val="20"/>
        </w:rPr>
        <w:t>,</w:t>
      </w:r>
    </w:p>
    <w:p w14:paraId="08D2344A" w14:textId="77777777" w:rsidR="00996819" w:rsidRDefault="00996819" w:rsidP="00996819">
      <w:pPr>
        <w:rPr>
          <w:sz w:val="20"/>
          <w:szCs w:val="20"/>
        </w:rPr>
      </w:pPr>
      <w:r>
        <w:rPr>
          <w:sz w:val="20"/>
          <w:szCs w:val="20"/>
        </w:rPr>
        <w:t>Пон</w:t>
      </w:r>
      <w:r w:rsidRPr="005902B9">
        <w:rPr>
          <w:b/>
          <w:sz w:val="20"/>
          <w:szCs w:val="20"/>
        </w:rPr>
        <w:t>е</w:t>
      </w:r>
      <w:r>
        <w:rPr>
          <w:sz w:val="20"/>
          <w:szCs w:val="20"/>
        </w:rPr>
        <w:t>же</w:t>
      </w:r>
      <w:r>
        <w:rPr>
          <w:rStyle w:val="ac"/>
          <w:sz w:val="20"/>
          <w:szCs w:val="20"/>
        </w:rPr>
        <w:footnoteReference w:id="1062"/>
      </w:r>
      <w:r>
        <w:rPr>
          <w:sz w:val="20"/>
          <w:szCs w:val="20"/>
        </w:rPr>
        <w:t xml:space="preserve"> гнев</w:t>
      </w:r>
      <w:r>
        <w:rPr>
          <w:sz w:val="20"/>
          <w:szCs w:val="20"/>
        </w:rPr>
        <w:fldChar w:fldCharType="begin"/>
      </w:r>
      <w:r>
        <w:instrText xml:space="preserve"> XE "</w:instrText>
      </w:r>
      <w:r w:rsidRPr="00BA5539">
        <w:rPr>
          <w:rFonts w:ascii="Times New Roman" w:eastAsia="Meiryo" w:hAnsi="Times New Roman" w:cs="Times New Roman"/>
          <w:sz w:val="28"/>
          <w:szCs w:val="24"/>
        </w:rPr>
        <w:instrText>гнев</w:instrText>
      </w:r>
      <w:r>
        <w:instrText xml:space="preserve">" </w:instrText>
      </w:r>
      <w:r>
        <w:rPr>
          <w:sz w:val="20"/>
          <w:szCs w:val="20"/>
        </w:rPr>
        <w:fldChar w:fldCharType="end"/>
      </w:r>
      <w:r>
        <w:rPr>
          <w:sz w:val="20"/>
          <w:szCs w:val="20"/>
        </w:rPr>
        <w:t xml:space="preserve"> и ел – всяк был же </w:t>
      </w:r>
      <w:r w:rsidRPr="005902B9">
        <w:rPr>
          <w:b/>
          <w:sz w:val="20"/>
          <w:szCs w:val="20"/>
        </w:rPr>
        <w:t>обличён</w:t>
      </w:r>
      <w:r>
        <w:rPr>
          <w:sz w:val="20"/>
          <w:szCs w:val="20"/>
        </w:rPr>
        <w:t>.</w:t>
      </w:r>
    </w:p>
    <w:p w14:paraId="032CA838" w14:textId="77777777" w:rsidR="00996819" w:rsidRDefault="00996819" w:rsidP="00996819">
      <w:pPr>
        <w:rPr>
          <w:sz w:val="20"/>
          <w:szCs w:val="20"/>
        </w:rPr>
      </w:pPr>
      <w:r>
        <w:rPr>
          <w:sz w:val="20"/>
          <w:szCs w:val="20"/>
        </w:rPr>
        <w:t>***</w:t>
      </w:r>
    </w:p>
    <w:p w14:paraId="633E1BB2" w14:textId="77777777" w:rsidR="00996819" w:rsidRDefault="00996819" w:rsidP="00996819">
      <w:pPr>
        <w:rPr>
          <w:sz w:val="20"/>
          <w:szCs w:val="20"/>
        </w:rPr>
      </w:pPr>
      <w:r>
        <w:rPr>
          <w:sz w:val="20"/>
          <w:szCs w:val="20"/>
        </w:rPr>
        <w:t xml:space="preserve">Ни одна </w:t>
      </w:r>
      <w:r w:rsidRPr="006F7C59">
        <w:rPr>
          <w:b/>
          <w:sz w:val="20"/>
          <w:szCs w:val="20"/>
        </w:rPr>
        <w:t>церковь</w:t>
      </w:r>
      <w:r>
        <w:rPr>
          <w:sz w:val="20"/>
          <w:szCs w:val="20"/>
        </w:rPr>
        <w:t xml:space="preserve"> к Богу </w:t>
      </w:r>
      <w:r w:rsidRPr="006F7C59">
        <w:rPr>
          <w:b/>
          <w:sz w:val="20"/>
          <w:szCs w:val="20"/>
        </w:rPr>
        <w:t>не ведёт</w:t>
      </w:r>
      <w:r>
        <w:rPr>
          <w:sz w:val="20"/>
          <w:szCs w:val="20"/>
        </w:rPr>
        <w:t>,</w:t>
      </w:r>
    </w:p>
    <w:p w14:paraId="60B97413" w14:textId="77777777" w:rsidR="00996819" w:rsidRDefault="00996819" w:rsidP="00996819">
      <w:pPr>
        <w:rPr>
          <w:sz w:val="20"/>
          <w:szCs w:val="20"/>
        </w:rPr>
      </w:pPr>
      <w:r w:rsidRPr="006F7C59">
        <w:rPr>
          <w:b/>
          <w:sz w:val="20"/>
          <w:szCs w:val="20"/>
        </w:rPr>
        <w:t>А</w:t>
      </w:r>
      <w:r>
        <w:rPr>
          <w:sz w:val="20"/>
          <w:szCs w:val="20"/>
        </w:rPr>
        <w:t>но</w:t>
      </w:r>
      <w:r>
        <w:rPr>
          <w:rStyle w:val="ac"/>
          <w:sz w:val="20"/>
          <w:szCs w:val="20"/>
        </w:rPr>
        <w:footnoteReference w:id="1063"/>
      </w:r>
      <w:r>
        <w:rPr>
          <w:sz w:val="20"/>
          <w:szCs w:val="20"/>
        </w:rPr>
        <w:t xml:space="preserve"> драп</w:t>
      </w:r>
      <w:r w:rsidRPr="006F7C59">
        <w:rPr>
          <w:b/>
          <w:sz w:val="20"/>
          <w:szCs w:val="20"/>
        </w:rPr>
        <w:t>и</w:t>
      </w:r>
      <w:r>
        <w:rPr>
          <w:sz w:val="20"/>
          <w:szCs w:val="20"/>
        </w:rPr>
        <w:t>руется в т</w:t>
      </w:r>
      <w:r w:rsidRPr="006F7C59">
        <w:rPr>
          <w:b/>
          <w:sz w:val="20"/>
          <w:szCs w:val="20"/>
        </w:rPr>
        <w:t>о</w:t>
      </w:r>
      <w:r>
        <w:rPr>
          <w:sz w:val="20"/>
          <w:szCs w:val="20"/>
        </w:rPr>
        <w:t>гу</w:t>
      </w:r>
      <w:r>
        <w:rPr>
          <w:rStyle w:val="ac"/>
          <w:sz w:val="20"/>
          <w:szCs w:val="20"/>
        </w:rPr>
        <w:footnoteReference w:id="1064"/>
      </w:r>
      <w:r>
        <w:rPr>
          <w:sz w:val="20"/>
          <w:szCs w:val="20"/>
        </w:rPr>
        <w:t xml:space="preserve"> имени Его –</w:t>
      </w:r>
    </w:p>
    <w:p w14:paraId="45A6E9C6" w14:textId="77777777" w:rsidR="00996819" w:rsidRDefault="00996819" w:rsidP="00996819">
      <w:pPr>
        <w:rPr>
          <w:sz w:val="20"/>
          <w:szCs w:val="20"/>
        </w:rPr>
      </w:pPr>
      <w:r>
        <w:rPr>
          <w:sz w:val="20"/>
          <w:szCs w:val="20"/>
        </w:rPr>
        <w:t>Не раз Иешу</w:t>
      </w:r>
      <w:r w:rsidRPr="006F7C59">
        <w:rPr>
          <w:b/>
          <w:sz w:val="20"/>
          <w:szCs w:val="20"/>
        </w:rPr>
        <w:t>а</w:t>
      </w:r>
      <w:r>
        <w:rPr>
          <w:rStyle w:val="ac"/>
          <w:sz w:val="20"/>
          <w:szCs w:val="20"/>
        </w:rPr>
        <w:footnoteReference w:id="1065"/>
      </w:r>
      <w:r>
        <w:rPr>
          <w:sz w:val="20"/>
          <w:szCs w:val="20"/>
        </w:rPr>
        <w:t xml:space="preserve"> об этом говорил,</w:t>
      </w:r>
    </w:p>
    <w:p w14:paraId="2F6327D9" w14:textId="77777777" w:rsidR="00996819" w:rsidRDefault="00996819" w:rsidP="00996819">
      <w:pPr>
        <w:rPr>
          <w:sz w:val="20"/>
          <w:szCs w:val="20"/>
        </w:rPr>
      </w:pPr>
      <w:r>
        <w:rPr>
          <w:sz w:val="20"/>
          <w:szCs w:val="20"/>
        </w:rPr>
        <w:t xml:space="preserve">Да </w:t>
      </w:r>
      <w:r w:rsidRPr="006F7C59">
        <w:rPr>
          <w:b/>
          <w:sz w:val="20"/>
          <w:szCs w:val="20"/>
        </w:rPr>
        <w:t>люд слепой</w:t>
      </w:r>
      <w:r>
        <w:rPr>
          <w:sz w:val="20"/>
          <w:szCs w:val="20"/>
        </w:rPr>
        <w:t xml:space="preserve"> </w:t>
      </w:r>
    </w:p>
    <w:p w14:paraId="09FC7E49" w14:textId="77777777" w:rsidR="00996819" w:rsidRDefault="00996819" w:rsidP="00996819">
      <w:pPr>
        <w:rPr>
          <w:sz w:val="20"/>
          <w:szCs w:val="20"/>
        </w:rPr>
      </w:pPr>
      <w:r>
        <w:rPr>
          <w:sz w:val="20"/>
          <w:szCs w:val="20"/>
        </w:rPr>
        <w:t xml:space="preserve">Не ведает </w:t>
      </w:r>
      <w:r w:rsidRPr="006F7C59">
        <w:rPr>
          <w:b/>
          <w:sz w:val="20"/>
          <w:szCs w:val="20"/>
        </w:rPr>
        <w:t>сего</w:t>
      </w:r>
      <w:r>
        <w:rPr>
          <w:sz w:val="20"/>
          <w:szCs w:val="20"/>
        </w:rPr>
        <w:t>,</w:t>
      </w:r>
    </w:p>
    <w:p w14:paraId="368570D1" w14:textId="77777777" w:rsidR="00996819" w:rsidRDefault="00996819" w:rsidP="00996819">
      <w:pPr>
        <w:rPr>
          <w:sz w:val="20"/>
          <w:szCs w:val="20"/>
        </w:rPr>
      </w:pPr>
      <w:r>
        <w:rPr>
          <w:sz w:val="20"/>
          <w:szCs w:val="20"/>
        </w:rPr>
        <w:t>Во храм</w:t>
      </w:r>
      <w:r>
        <w:rPr>
          <w:sz w:val="20"/>
          <w:szCs w:val="20"/>
        </w:rPr>
        <w:fldChar w:fldCharType="begin"/>
      </w:r>
      <w:r>
        <w:instrText xml:space="preserve"> XE "</w:instrText>
      </w:r>
      <w:r w:rsidRPr="003E1B9E">
        <w:rPr>
          <w:sz w:val="20"/>
          <w:szCs w:val="20"/>
        </w:rPr>
        <w:instrText>храм</w:instrText>
      </w:r>
      <w:r>
        <w:instrText xml:space="preserve">" </w:instrText>
      </w:r>
      <w:r>
        <w:rPr>
          <w:sz w:val="20"/>
          <w:szCs w:val="20"/>
        </w:rPr>
        <w:fldChar w:fldCharType="end"/>
      </w:r>
      <w:r>
        <w:rPr>
          <w:sz w:val="20"/>
          <w:szCs w:val="20"/>
        </w:rPr>
        <w:t xml:space="preserve"> злат</w:t>
      </w:r>
      <w:r w:rsidRPr="006F7C59">
        <w:rPr>
          <w:b/>
          <w:sz w:val="20"/>
          <w:szCs w:val="20"/>
        </w:rPr>
        <w:t>о</w:t>
      </w:r>
      <w:r>
        <w:rPr>
          <w:sz w:val="20"/>
          <w:szCs w:val="20"/>
        </w:rPr>
        <w:t xml:space="preserve">й </w:t>
      </w:r>
    </w:p>
    <w:p w14:paraId="3845C18A" w14:textId="77777777" w:rsidR="00996819" w:rsidRDefault="00996819" w:rsidP="00996819">
      <w:pPr>
        <w:rPr>
          <w:sz w:val="20"/>
          <w:szCs w:val="20"/>
        </w:rPr>
      </w:pPr>
      <w:r w:rsidRPr="006F7C59">
        <w:rPr>
          <w:b/>
          <w:sz w:val="20"/>
          <w:szCs w:val="20"/>
        </w:rPr>
        <w:t>По праздникам</w:t>
      </w:r>
      <w:r>
        <w:rPr>
          <w:sz w:val="20"/>
          <w:szCs w:val="20"/>
        </w:rPr>
        <w:t xml:space="preserve"> идёт –</w:t>
      </w:r>
    </w:p>
    <w:p w14:paraId="671EAD23" w14:textId="77777777" w:rsidR="00996819" w:rsidRDefault="00996819" w:rsidP="00996819">
      <w:pPr>
        <w:rPr>
          <w:sz w:val="20"/>
          <w:szCs w:val="20"/>
        </w:rPr>
      </w:pPr>
      <w:r>
        <w:rPr>
          <w:sz w:val="20"/>
          <w:szCs w:val="20"/>
        </w:rPr>
        <w:t xml:space="preserve">И молится не Богу, </w:t>
      </w:r>
      <w:r w:rsidRPr="00F61D26">
        <w:rPr>
          <w:b/>
          <w:sz w:val="20"/>
          <w:szCs w:val="20"/>
        </w:rPr>
        <w:t>но</w:t>
      </w:r>
      <w:r>
        <w:rPr>
          <w:b/>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b/>
          <w:sz w:val="20"/>
          <w:szCs w:val="20"/>
        </w:rPr>
        <w:fldChar w:fldCharType="end"/>
      </w:r>
      <w:r w:rsidRPr="00F61D26">
        <w:rPr>
          <w:b/>
          <w:sz w:val="20"/>
          <w:szCs w:val="20"/>
        </w:rPr>
        <w:t xml:space="preserve"> иконе</w:t>
      </w:r>
      <w:r>
        <w:rPr>
          <w:sz w:val="20"/>
          <w:szCs w:val="20"/>
        </w:rPr>
        <w:t xml:space="preserve">, </w:t>
      </w:r>
    </w:p>
    <w:p w14:paraId="1EE50809" w14:textId="77777777" w:rsidR="00996819" w:rsidRDefault="00996819" w:rsidP="00996819">
      <w:pPr>
        <w:rPr>
          <w:sz w:val="20"/>
          <w:szCs w:val="20"/>
        </w:rPr>
      </w:pPr>
      <w:r w:rsidRPr="00F61D26">
        <w:rPr>
          <w:b/>
          <w:sz w:val="20"/>
          <w:szCs w:val="20"/>
        </w:rPr>
        <w:t>Мастер</w:t>
      </w:r>
      <w:r>
        <w:rPr>
          <w:sz w:val="20"/>
          <w:szCs w:val="20"/>
        </w:rPr>
        <w:t xml:space="preserve"> кою сотворил, –</w:t>
      </w:r>
    </w:p>
    <w:p w14:paraId="5371FF76" w14:textId="77777777" w:rsidR="00996819" w:rsidRDefault="00996819" w:rsidP="00996819">
      <w:pPr>
        <w:rPr>
          <w:sz w:val="20"/>
          <w:szCs w:val="20"/>
        </w:rPr>
      </w:pPr>
      <w:r>
        <w:rPr>
          <w:sz w:val="20"/>
          <w:szCs w:val="20"/>
        </w:rPr>
        <w:t>Да и не Господ истый их влечёт,</w:t>
      </w:r>
    </w:p>
    <w:p w14:paraId="57622290" w14:textId="77777777" w:rsidR="00996819" w:rsidRDefault="00996819" w:rsidP="00996819">
      <w:pPr>
        <w:rPr>
          <w:sz w:val="20"/>
          <w:szCs w:val="20"/>
        </w:rPr>
      </w:pPr>
      <w:r w:rsidRPr="00F61D26">
        <w:rPr>
          <w:b/>
          <w:sz w:val="20"/>
          <w:szCs w:val="20"/>
        </w:rPr>
        <w:t>А</w:t>
      </w:r>
      <w:r>
        <w:rPr>
          <w:sz w:val="20"/>
          <w:szCs w:val="20"/>
        </w:rPr>
        <w:t>но – от к</w:t>
      </w:r>
      <w:r w:rsidRPr="00F61D26">
        <w:rPr>
          <w:b/>
          <w:sz w:val="20"/>
          <w:szCs w:val="20"/>
        </w:rPr>
        <w:t>а</w:t>
      </w:r>
      <w:r>
        <w:rPr>
          <w:sz w:val="20"/>
          <w:szCs w:val="20"/>
        </w:rPr>
        <w:t xml:space="preserve">ры оного – за искуплением </w:t>
      </w:r>
      <w:r w:rsidRPr="00F61D26">
        <w:rPr>
          <w:b/>
          <w:sz w:val="20"/>
          <w:szCs w:val="20"/>
        </w:rPr>
        <w:t>погоня</w:t>
      </w:r>
      <w:r>
        <w:rPr>
          <w:sz w:val="20"/>
          <w:szCs w:val="20"/>
        </w:rPr>
        <w:t>.</w:t>
      </w:r>
    </w:p>
    <w:p w14:paraId="6AD4E034" w14:textId="77777777" w:rsidR="00996819" w:rsidRDefault="00996819" w:rsidP="00996819">
      <w:pPr>
        <w:rPr>
          <w:sz w:val="20"/>
          <w:szCs w:val="20"/>
        </w:rPr>
      </w:pPr>
    </w:p>
    <w:p w14:paraId="03AA0855" w14:textId="77777777" w:rsidR="00996819" w:rsidRDefault="00996819" w:rsidP="00996819">
      <w:pPr>
        <w:rPr>
          <w:sz w:val="20"/>
          <w:szCs w:val="20"/>
        </w:rPr>
      </w:pPr>
      <w:r w:rsidRPr="00C96ADC">
        <w:rPr>
          <w:b/>
          <w:sz w:val="20"/>
          <w:szCs w:val="20"/>
        </w:rPr>
        <w:t>Любая церковь</w:t>
      </w:r>
      <w:r>
        <w:rPr>
          <w:sz w:val="20"/>
          <w:szCs w:val="20"/>
        </w:rPr>
        <w:t xml:space="preserve"> – просто </w:t>
      </w:r>
      <w:r w:rsidRPr="00C96ADC">
        <w:rPr>
          <w:b/>
          <w:sz w:val="20"/>
          <w:szCs w:val="20"/>
        </w:rPr>
        <w:t>идол</w:t>
      </w:r>
      <w:r>
        <w:rPr>
          <w:sz w:val="20"/>
          <w:szCs w:val="20"/>
        </w:rPr>
        <w:t>,</w:t>
      </w:r>
      <w:r w:rsidRPr="00F61D26">
        <w:rPr>
          <w:sz w:val="20"/>
          <w:szCs w:val="20"/>
        </w:rPr>
        <w:t xml:space="preserve"> </w:t>
      </w:r>
      <w:r>
        <w:rPr>
          <w:sz w:val="20"/>
          <w:szCs w:val="20"/>
        </w:rPr>
        <w:t>–</w:t>
      </w:r>
    </w:p>
    <w:p w14:paraId="2D0E4579" w14:textId="77777777" w:rsidR="00996819" w:rsidRDefault="00996819" w:rsidP="00996819">
      <w:pPr>
        <w:rPr>
          <w:sz w:val="20"/>
          <w:szCs w:val="20"/>
        </w:rPr>
      </w:pPr>
      <w:r w:rsidRPr="00C96ADC">
        <w:rPr>
          <w:b/>
          <w:sz w:val="20"/>
          <w:szCs w:val="20"/>
        </w:rPr>
        <w:t>Свою</w:t>
      </w:r>
      <w:r>
        <w:rPr>
          <w:sz w:val="20"/>
          <w:szCs w:val="20"/>
        </w:rPr>
        <w:t xml:space="preserve"> содеяла идею,</w:t>
      </w:r>
    </w:p>
    <w:p w14:paraId="178C0D53" w14:textId="77777777" w:rsidR="00996819" w:rsidRDefault="00996819" w:rsidP="00996819">
      <w:pPr>
        <w:rPr>
          <w:sz w:val="20"/>
          <w:szCs w:val="20"/>
        </w:rPr>
      </w:pPr>
      <w:r>
        <w:rPr>
          <w:sz w:val="20"/>
          <w:szCs w:val="20"/>
        </w:rPr>
        <w:t xml:space="preserve">Народ </w:t>
      </w:r>
      <w:r w:rsidRPr="00C96ADC">
        <w:rPr>
          <w:b/>
          <w:sz w:val="20"/>
          <w:szCs w:val="20"/>
        </w:rPr>
        <w:t>в грехе реальном</w:t>
      </w:r>
      <w:r>
        <w:rPr>
          <w:sz w:val="20"/>
          <w:szCs w:val="20"/>
        </w:rPr>
        <w:t xml:space="preserve"> обвиняет –</w:t>
      </w:r>
    </w:p>
    <w:p w14:paraId="72E7DEE0" w14:textId="77777777" w:rsidR="00996819" w:rsidRDefault="00996819" w:rsidP="00996819">
      <w:pPr>
        <w:rPr>
          <w:sz w:val="20"/>
          <w:szCs w:val="20"/>
        </w:rPr>
      </w:pPr>
      <w:r>
        <w:rPr>
          <w:sz w:val="20"/>
          <w:szCs w:val="20"/>
        </w:rPr>
        <w:t xml:space="preserve">И ко греху же, </w:t>
      </w:r>
      <w:r w:rsidRPr="00C96ADC">
        <w:rPr>
          <w:b/>
          <w:sz w:val="20"/>
          <w:szCs w:val="20"/>
        </w:rPr>
        <w:t xml:space="preserve">да </w:t>
      </w:r>
      <w:r>
        <w:rPr>
          <w:b/>
          <w:sz w:val="20"/>
          <w:szCs w:val="20"/>
        </w:rPr>
        <w:t xml:space="preserve">к </w:t>
      </w:r>
      <w:r w:rsidRPr="00C96ADC">
        <w:rPr>
          <w:b/>
          <w:sz w:val="20"/>
          <w:szCs w:val="20"/>
        </w:rPr>
        <w:t>иному</w:t>
      </w:r>
      <w:r>
        <w:rPr>
          <w:sz w:val="20"/>
          <w:szCs w:val="20"/>
        </w:rPr>
        <w:t xml:space="preserve"> направляет;</w:t>
      </w:r>
    </w:p>
    <w:p w14:paraId="445E1A48" w14:textId="77777777" w:rsidR="00996819" w:rsidRDefault="00996819" w:rsidP="00996819">
      <w:pPr>
        <w:rPr>
          <w:sz w:val="20"/>
          <w:szCs w:val="20"/>
        </w:rPr>
      </w:pPr>
      <w:r>
        <w:rPr>
          <w:sz w:val="20"/>
          <w:szCs w:val="20"/>
        </w:rPr>
        <w:t xml:space="preserve">Священник </w:t>
      </w:r>
      <w:r w:rsidRPr="00C96ADC">
        <w:rPr>
          <w:b/>
          <w:sz w:val="20"/>
          <w:szCs w:val="20"/>
        </w:rPr>
        <w:t>блядь</w:t>
      </w:r>
      <w:r>
        <w:rPr>
          <w:b/>
          <w:sz w:val="20"/>
          <w:szCs w:val="20"/>
        </w:rPr>
        <w:fldChar w:fldCharType="begin"/>
      </w:r>
      <w:r>
        <w:instrText xml:space="preserve"> XE "</w:instrText>
      </w:r>
      <w:r w:rsidRPr="007A3AD7">
        <w:rPr>
          <w:rFonts w:ascii="Times New Roman" w:hAnsi="Times New Roman" w:cs="Times New Roman"/>
          <w:sz w:val="28"/>
          <w:szCs w:val="28"/>
        </w:rPr>
        <w:instrText>блядь</w:instrText>
      </w:r>
      <w:r>
        <w:instrText xml:space="preserve">" </w:instrText>
      </w:r>
      <w:r>
        <w:rPr>
          <w:b/>
          <w:sz w:val="20"/>
          <w:szCs w:val="20"/>
        </w:rPr>
        <w:fldChar w:fldCharType="end"/>
      </w:r>
      <w:r>
        <w:rPr>
          <w:rStyle w:val="ac"/>
          <w:sz w:val="20"/>
          <w:szCs w:val="20"/>
        </w:rPr>
        <w:footnoteReference w:id="1066"/>
      </w:r>
      <w:r>
        <w:rPr>
          <w:sz w:val="20"/>
          <w:szCs w:val="20"/>
        </w:rPr>
        <w:t xml:space="preserve"> за Божье Слово в</w:t>
      </w:r>
      <w:r w:rsidRPr="00C96ADC">
        <w:rPr>
          <w:b/>
          <w:sz w:val="20"/>
          <w:szCs w:val="20"/>
        </w:rPr>
        <w:t>ы</w:t>
      </w:r>
      <w:r>
        <w:rPr>
          <w:sz w:val="20"/>
          <w:szCs w:val="20"/>
        </w:rPr>
        <w:t>дал,</w:t>
      </w:r>
    </w:p>
    <w:p w14:paraId="69230D00" w14:textId="77777777" w:rsidR="00996819" w:rsidRDefault="00996819" w:rsidP="00996819">
      <w:pPr>
        <w:rPr>
          <w:sz w:val="20"/>
          <w:szCs w:val="20"/>
        </w:rPr>
      </w:pPr>
      <w:r w:rsidRPr="00C96ADC">
        <w:rPr>
          <w:b/>
          <w:sz w:val="20"/>
          <w:szCs w:val="20"/>
        </w:rPr>
        <w:t>От имени Его</w:t>
      </w:r>
      <w:r>
        <w:rPr>
          <w:sz w:val="20"/>
          <w:szCs w:val="20"/>
        </w:rPr>
        <w:t xml:space="preserve"> спасенье дал прелюбодею,</w:t>
      </w:r>
    </w:p>
    <w:p w14:paraId="00B6B8D5" w14:textId="77777777" w:rsidR="00996819" w:rsidRDefault="00996819" w:rsidP="00996819">
      <w:pPr>
        <w:rPr>
          <w:sz w:val="20"/>
          <w:szCs w:val="20"/>
        </w:rPr>
      </w:pPr>
      <w:r>
        <w:rPr>
          <w:sz w:val="20"/>
          <w:szCs w:val="20"/>
        </w:rPr>
        <w:t>Об</w:t>
      </w:r>
      <w:r w:rsidRPr="00C96ADC">
        <w:rPr>
          <w:b/>
          <w:sz w:val="20"/>
          <w:szCs w:val="20"/>
        </w:rPr>
        <w:t>а</w:t>
      </w:r>
      <w:r>
        <w:rPr>
          <w:sz w:val="20"/>
          <w:szCs w:val="20"/>
        </w:rPr>
        <w:t>че</w:t>
      </w:r>
      <w:r>
        <w:rPr>
          <w:rStyle w:val="ac"/>
          <w:sz w:val="20"/>
          <w:szCs w:val="20"/>
        </w:rPr>
        <w:footnoteReference w:id="1067"/>
      </w:r>
      <w:r>
        <w:rPr>
          <w:sz w:val="20"/>
          <w:szCs w:val="20"/>
        </w:rPr>
        <w:t xml:space="preserve"> лицемера </w:t>
      </w:r>
      <w:r w:rsidRPr="00C96ADC">
        <w:rPr>
          <w:b/>
          <w:sz w:val="20"/>
          <w:szCs w:val="20"/>
        </w:rPr>
        <w:t>тот</w:t>
      </w:r>
      <w:r>
        <w:rPr>
          <w:sz w:val="20"/>
          <w:szCs w:val="20"/>
        </w:rPr>
        <w:t xml:space="preserve"> </w:t>
      </w:r>
    </w:p>
    <w:p w14:paraId="7CDD7235" w14:textId="77777777" w:rsidR="00996819" w:rsidRDefault="00996819" w:rsidP="00996819">
      <w:pPr>
        <w:rPr>
          <w:sz w:val="20"/>
          <w:szCs w:val="20"/>
        </w:rPr>
      </w:pPr>
      <w:r>
        <w:rPr>
          <w:sz w:val="20"/>
          <w:szCs w:val="20"/>
        </w:rPr>
        <w:lastRenderedPageBreak/>
        <w:t xml:space="preserve">За слово </w:t>
      </w:r>
      <w:r w:rsidRPr="009659B5">
        <w:rPr>
          <w:b/>
          <w:sz w:val="20"/>
          <w:szCs w:val="20"/>
        </w:rPr>
        <w:t>то</w:t>
      </w:r>
      <w:r>
        <w:rPr>
          <w:sz w:val="20"/>
          <w:szCs w:val="20"/>
        </w:rPr>
        <w:t xml:space="preserve"> монетою озл</w:t>
      </w:r>
      <w:r w:rsidRPr="00C96ADC">
        <w:rPr>
          <w:b/>
          <w:sz w:val="20"/>
          <w:szCs w:val="20"/>
        </w:rPr>
        <w:t>а</w:t>
      </w:r>
      <w:r>
        <w:rPr>
          <w:sz w:val="20"/>
          <w:szCs w:val="20"/>
        </w:rPr>
        <w:t>тит –</w:t>
      </w:r>
    </w:p>
    <w:p w14:paraId="56734940" w14:textId="77777777" w:rsidR="00996819" w:rsidRDefault="00996819" w:rsidP="00996819">
      <w:pPr>
        <w:rPr>
          <w:sz w:val="20"/>
          <w:szCs w:val="20"/>
        </w:rPr>
      </w:pPr>
      <w:r w:rsidRPr="009659B5">
        <w:rPr>
          <w:b/>
          <w:sz w:val="20"/>
          <w:szCs w:val="20"/>
        </w:rPr>
        <w:t>Во этом</w:t>
      </w:r>
      <w:r>
        <w:rPr>
          <w:sz w:val="20"/>
          <w:szCs w:val="20"/>
        </w:rPr>
        <w:t xml:space="preserve"> церкви </w:t>
      </w:r>
      <w:r w:rsidRPr="009659B5">
        <w:rPr>
          <w:b/>
          <w:sz w:val="20"/>
          <w:szCs w:val="20"/>
        </w:rPr>
        <w:t>нынешней</w:t>
      </w:r>
      <w:r>
        <w:rPr>
          <w:sz w:val="20"/>
          <w:szCs w:val="20"/>
        </w:rPr>
        <w:t xml:space="preserve"> идея –</w:t>
      </w:r>
    </w:p>
    <w:p w14:paraId="1FCDF425" w14:textId="77777777" w:rsidR="00996819" w:rsidRDefault="00996819" w:rsidP="00996819">
      <w:pPr>
        <w:rPr>
          <w:sz w:val="20"/>
          <w:szCs w:val="20"/>
        </w:rPr>
      </w:pPr>
      <w:r>
        <w:rPr>
          <w:sz w:val="20"/>
          <w:szCs w:val="20"/>
        </w:rPr>
        <w:t xml:space="preserve">Пусть люд </w:t>
      </w:r>
      <w:r w:rsidRPr="00C96ADC">
        <w:rPr>
          <w:b/>
          <w:sz w:val="20"/>
          <w:szCs w:val="20"/>
        </w:rPr>
        <w:t>грешит</w:t>
      </w:r>
      <w:r>
        <w:rPr>
          <w:sz w:val="20"/>
          <w:szCs w:val="20"/>
        </w:rPr>
        <w:t>, почт</w:t>
      </w:r>
      <w:r w:rsidRPr="009659B5">
        <w:rPr>
          <w:b/>
          <w:sz w:val="20"/>
          <w:szCs w:val="20"/>
        </w:rPr>
        <w:t>о</w:t>
      </w:r>
      <w:r>
        <w:rPr>
          <w:rStyle w:val="ac"/>
          <w:sz w:val="20"/>
          <w:szCs w:val="20"/>
        </w:rPr>
        <w:footnoteReference w:id="1068"/>
      </w:r>
      <w:r>
        <w:rPr>
          <w:sz w:val="20"/>
          <w:szCs w:val="20"/>
        </w:rPr>
        <w:t xml:space="preserve"> </w:t>
      </w:r>
      <w:r w:rsidRPr="00C96ADC">
        <w:rPr>
          <w:b/>
          <w:sz w:val="20"/>
          <w:szCs w:val="20"/>
        </w:rPr>
        <w:t>гниёт</w:t>
      </w:r>
      <w:r>
        <w:rPr>
          <w:sz w:val="20"/>
          <w:szCs w:val="20"/>
        </w:rPr>
        <w:t>,</w:t>
      </w:r>
    </w:p>
    <w:p w14:paraId="3B1BE564" w14:textId="77777777" w:rsidR="00996819" w:rsidRDefault="00996819" w:rsidP="00996819">
      <w:pPr>
        <w:rPr>
          <w:sz w:val="20"/>
          <w:szCs w:val="20"/>
        </w:rPr>
      </w:pPr>
      <w:r>
        <w:rPr>
          <w:sz w:val="20"/>
          <w:szCs w:val="20"/>
        </w:rPr>
        <w:t xml:space="preserve">Но </w:t>
      </w:r>
      <w:r w:rsidRPr="00C96ADC">
        <w:rPr>
          <w:b/>
          <w:sz w:val="20"/>
          <w:szCs w:val="20"/>
        </w:rPr>
        <w:t>дань</w:t>
      </w:r>
      <w:r>
        <w:rPr>
          <w:sz w:val="20"/>
          <w:szCs w:val="20"/>
        </w:rPr>
        <w:t xml:space="preserve"> во д</w:t>
      </w:r>
      <w:r w:rsidRPr="00C96ADC">
        <w:rPr>
          <w:b/>
          <w:sz w:val="20"/>
          <w:szCs w:val="20"/>
        </w:rPr>
        <w:t>е</w:t>
      </w:r>
      <w:r>
        <w:rPr>
          <w:sz w:val="20"/>
          <w:szCs w:val="20"/>
        </w:rPr>
        <w:t xml:space="preserve">ньгах пусть же </w:t>
      </w:r>
      <w:r w:rsidRPr="00C96ADC">
        <w:rPr>
          <w:b/>
          <w:sz w:val="20"/>
          <w:szCs w:val="20"/>
        </w:rPr>
        <w:t>и</w:t>
      </w:r>
      <w:r>
        <w:rPr>
          <w:sz w:val="20"/>
          <w:szCs w:val="20"/>
        </w:rPr>
        <w:t>долу запл</w:t>
      </w:r>
      <w:r w:rsidRPr="00C96ADC">
        <w:rPr>
          <w:b/>
          <w:sz w:val="20"/>
          <w:szCs w:val="20"/>
        </w:rPr>
        <w:t>а</w:t>
      </w:r>
      <w:r>
        <w:rPr>
          <w:sz w:val="20"/>
          <w:szCs w:val="20"/>
        </w:rPr>
        <w:t>тит.</w:t>
      </w:r>
    </w:p>
    <w:p w14:paraId="383BFEC7" w14:textId="77777777" w:rsidR="00996819" w:rsidRDefault="00996819" w:rsidP="00996819">
      <w:pPr>
        <w:rPr>
          <w:sz w:val="20"/>
          <w:szCs w:val="20"/>
        </w:rPr>
      </w:pPr>
      <w:r>
        <w:rPr>
          <w:sz w:val="20"/>
          <w:szCs w:val="20"/>
        </w:rPr>
        <w:t>***</w:t>
      </w:r>
    </w:p>
    <w:p w14:paraId="70A9DCC6" w14:textId="77777777" w:rsidR="00996819" w:rsidRDefault="00996819" w:rsidP="00996819">
      <w:pPr>
        <w:rPr>
          <w:sz w:val="20"/>
          <w:szCs w:val="20"/>
        </w:rPr>
      </w:pPr>
      <w:r>
        <w:rPr>
          <w:sz w:val="20"/>
          <w:szCs w:val="20"/>
        </w:rPr>
        <w:t xml:space="preserve">Сегодня церковь – </w:t>
      </w:r>
      <w:r w:rsidRPr="002057FC">
        <w:rPr>
          <w:b/>
          <w:sz w:val="20"/>
          <w:szCs w:val="20"/>
        </w:rPr>
        <w:t>бизнес</w:t>
      </w:r>
      <w:r>
        <w:rPr>
          <w:sz w:val="20"/>
          <w:szCs w:val="20"/>
        </w:rPr>
        <w:t xml:space="preserve"> только,</w:t>
      </w:r>
    </w:p>
    <w:p w14:paraId="3F8798E2" w14:textId="77777777" w:rsidR="00996819" w:rsidRDefault="00996819" w:rsidP="00996819">
      <w:pPr>
        <w:rPr>
          <w:sz w:val="20"/>
          <w:szCs w:val="20"/>
        </w:rPr>
      </w:pPr>
      <w:r>
        <w:rPr>
          <w:sz w:val="20"/>
          <w:szCs w:val="20"/>
        </w:rPr>
        <w:t>Нал</w:t>
      </w:r>
      <w:r w:rsidRPr="00730A6A">
        <w:rPr>
          <w:b/>
          <w:sz w:val="20"/>
          <w:szCs w:val="20"/>
        </w:rPr>
        <w:t>о</w:t>
      </w:r>
      <w:r>
        <w:rPr>
          <w:sz w:val="20"/>
          <w:szCs w:val="20"/>
        </w:rPr>
        <w:t xml:space="preserve">гом кой </w:t>
      </w:r>
      <w:r w:rsidRPr="00730A6A">
        <w:rPr>
          <w:b/>
          <w:sz w:val="20"/>
          <w:szCs w:val="20"/>
        </w:rPr>
        <w:t>не облагается</w:t>
      </w:r>
      <w:r>
        <w:rPr>
          <w:sz w:val="20"/>
          <w:szCs w:val="20"/>
        </w:rPr>
        <w:t xml:space="preserve"> причём,</w:t>
      </w:r>
    </w:p>
    <w:p w14:paraId="5000E0CE" w14:textId="77777777" w:rsidR="00996819" w:rsidRDefault="00996819" w:rsidP="00996819">
      <w:pPr>
        <w:rPr>
          <w:sz w:val="20"/>
          <w:szCs w:val="20"/>
        </w:rPr>
      </w:pPr>
      <w:r>
        <w:rPr>
          <w:sz w:val="20"/>
          <w:szCs w:val="20"/>
        </w:rPr>
        <w:t xml:space="preserve">Большая </w:t>
      </w:r>
      <w:r w:rsidRPr="00730A6A">
        <w:rPr>
          <w:b/>
          <w:sz w:val="20"/>
          <w:szCs w:val="20"/>
        </w:rPr>
        <w:t>секта</w:t>
      </w:r>
      <w:r>
        <w:rPr>
          <w:sz w:val="20"/>
          <w:szCs w:val="20"/>
        </w:rPr>
        <w:t xml:space="preserve">, </w:t>
      </w:r>
      <w:r w:rsidRPr="00730A6A">
        <w:rPr>
          <w:b/>
          <w:sz w:val="20"/>
          <w:szCs w:val="20"/>
        </w:rPr>
        <w:t>порабощает</w:t>
      </w:r>
      <w:r>
        <w:rPr>
          <w:sz w:val="20"/>
          <w:szCs w:val="20"/>
        </w:rPr>
        <w:t xml:space="preserve"> коя ст</w:t>
      </w:r>
      <w:r w:rsidRPr="00730A6A">
        <w:rPr>
          <w:b/>
          <w:sz w:val="20"/>
          <w:szCs w:val="20"/>
        </w:rPr>
        <w:t>а</w:t>
      </w:r>
      <w:r>
        <w:rPr>
          <w:sz w:val="20"/>
          <w:szCs w:val="20"/>
        </w:rPr>
        <w:t>до</w:t>
      </w:r>
      <w:r>
        <w:rPr>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sz w:val="20"/>
          <w:szCs w:val="20"/>
        </w:rPr>
        <w:fldChar w:fldCharType="end"/>
      </w:r>
      <w:r>
        <w:rPr>
          <w:sz w:val="20"/>
          <w:szCs w:val="20"/>
        </w:rPr>
        <w:t xml:space="preserve"> –</w:t>
      </w:r>
    </w:p>
    <w:p w14:paraId="4CBD1C59" w14:textId="77777777" w:rsidR="00996819" w:rsidRDefault="00996819" w:rsidP="00996819">
      <w:pPr>
        <w:rPr>
          <w:sz w:val="20"/>
          <w:szCs w:val="20"/>
        </w:rPr>
      </w:pPr>
      <w:r>
        <w:rPr>
          <w:sz w:val="20"/>
          <w:szCs w:val="20"/>
        </w:rPr>
        <w:t xml:space="preserve">И обирает то, пусть средств </w:t>
      </w:r>
      <w:r w:rsidRPr="00730A6A">
        <w:rPr>
          <w:sz w:val="20"/>
          <w:szCs w:val="20"/>
        </w:rPr>
        <w:t>на н</w:t>
      </w:r>
      <w:r w:rsidRPr="00730A6A">
        <w:rPr>
          <w:b/>
          <w:sz w:val="20"/>
          <w:szCs w:val="20"/>
        </w:rPr>
        <w:t>у</w:t>
      </w:r>
      <w:r w:rsidRPr="00730A6A">
        <w:rPr>
          <w:sz w:val="20"/>
          <w:szCs w:val="20"/>
        </w:rPr>
        <w:t>жды</w:t>
      </w:r>
      <w:r>
        <w:rPr>
          <w:sz w:val="20"/>
          <w:szCs w:val="20"/>
        </w:rPr>
        <w:t xml:space="preserve"> более не н</w:t>
      </w:r>
      <w:r w:rsidRPr="00730A6A">
        <w:rPr>
          <w:b/>
          <w:sz w:val="20"/>
          <w:szCs w:val="20"/>
        </w:rPr>
        <w:t>а</w:t>
      </w:r>
      <w:r>
        <w:rPr>
          <w:sz w:val="20"/>
          <w:szCs w:val="20"/>
        </w:rPr>
        <w:t>до, –</w:t>
      </w:r>
    </w:p>
    <w:p w14:paraId="0DF55030" w14:textId="77777777" w:rsidR="00996819" w:rsidRDefault="00996819" w:rsidP="00996819">
      <w:pPr>
        <w:rPr>
          <w:sz w:val="20"/>
          <w:szCs w:val="20"/>
        </w:rPr>
      </w:pPr>
      <w:r>
        <w:rPr>
          <w:sz w:val="20"/>
          <w:szCs w:val="20"/>
        </w:rPr>
        <w:t xml:space="preserve">Ведь </w:t>
      </w:r>
      <w:r w:rsidRPr="00730A6A">
        <w:rPr>
          <w:b/>
          <w:sz w:val="20"/>
          <w:szCs w:val="20"/>
        </w:rPr>
        <w:t>государство</w:t>
      </w:r>
      <w:r>
        <w:rPr>
          <w:b/>
          <w:sz w:val="20"/>
          <w:szCs w:val="20"/>
        </w:rPr>
        <w:fldChar w:fldCharType="begin"/>
      </w:r>
      <w:r>
        <w:instrText xml:space="preserve"> XE "</w:instrText>
      </w:r>
      <w:r w:rsidRPr="00EA7D19">
        <w:rPr>
          <w:rFonts w:ascii="Times New Roman" w:eastAsia="Meiryo" w:hAnsi="Times New Roman" w:cs="Times New Roman"/>
          <w:sz w:val="28"/>
          <w:szCs w:val="20"/>
        </w:rPr>
        <w:instrText>государство</w:instrText>
      </w:r>
      <w:r>
        <w:instrText xml:space="preserve">" </w:instrText>
      </w:r>
      <w:r>
        <w:rPr>
          <w:b/>
          <w:sz w:val="20"/>
          <w:szCs w:val="20"/>
        </w:rPr>
        <w:fldChar w:fldCharType="end"/>
      </w:r>
      <w:r w:rsidRPr="00730A6A">
        <w:rPr>
          <w:b/>
          <w:sz w:val="20"/>
          <w:szCs w:val="20"/>
        </w:rPr>
        <w:t xml:space="preserve"> светское</w:t>
      </w:r>
      <w:r>
        <w:rPr>
          <w:sz w:val="20"/>
          <w:szCs w:val="20"/>
        </w:rPr>
        <w:t xml:space="preserve"> заботит о том,</w:t>
      </w:r>
    </w:p>
    <w:p w14:paraId="1711EA5A" w14:textId="77777777" w:rsidR="00996819" w:rsidRDefault="00996819" w:rsidP="00996819">
      <w:pPr>
        <w:rPr>
          <w:sz w:val="20"/>
          <w:szCs w:val="20"/>
        </w:rPr>
      </w:pPr>
      <w:r>
        <w:rPr>
          <w:sz w:val="20"/>
          <w:szCs w:val="20"/>
        </w:rPr>
        <w:t>Дабы во роскоши поп</w:t>
      </w:r>
      <w:r w:rsidRPr="00730A6A">
        <w:rPr>
          <w:b/>
          <w:sz w:val="20"/>
          <w:szCs w:val="20"/>
        </w:rPr>
        <w:t>ы</w:t>
      </w:r>
      <w:r>
        <w:rPr>
          <w:sz w:val="20"/>
          <w:szCs w:val="20"/>
        </w:rPr>
        <w:t xml:space="preserve"> </w:t>
      </w:r>
      <w:r w:rsidRPr="00730A6A">
        <w:rPr>
          <w:b/>
          <w:sz w:val="20"/>
          <w:szCs w:val="20"/>
        </w:rPr>
        <w:t>не ведали нужды</w:t>
      </w:r>
      <w:r>
        <w:rPr>
          <w:sz w:val="20"/>
          <w:szCs w:val="20"/>
        </w:rPr>
        <w:t xml:space="preserve"> нисколько.  </w:t>
      </w:r>
    </w:p>
    <w:p w14:paraId="255838EB" w14:textId="77777777" w:rsidR="00996819" w:rsidRDefault="00996819" w:rsidP="00996819">
      <w:pPr>
        <w:rPr>
          <w:sz w:val="20"/>
          <w:szCs w:val="20"/>
        </w:rPr>
      </w:pPr>
      <w:r>
        <w:rPr>
          <w:sz w:val="20"/>
          <w:szCs w:val="20"/>
        </w:rPr>
        <w:t xml:space="preserve"> </w:t>
      </w:r>
    </w:p>
    <w:p w14:paraId="448C4804" w14:textId="77777777" w:rsidR="00996819" w:rsidRDefault="00996819" w:rsidP="00996819">
      <w:pPr>
        <w:rPr>
          <w:sz w:val="20"/>
          <w:szCs w:val="20"/>
        </w:rPr>
      </w:pPr>
      <w:r w:rsidRPr="004F6D82">
        <w:rPr>
          <w:b/>
          <w:sz w:val="20"/>
          <w:szCs w:val="20"/>
        </w:rPr>
        <w:t>Элита церкви</w:t>
      </w:r>
      <w:r>
        <w:rPr>
          <w:sz w:val="20"/>
          <w:szCs w:val="20"/>
        </w:rPr>
        <w:t xml:space="preserve"> – почему-то – </w:t>
      </w:r>
    </w:p>
    <w:p w14:paraId="54B3A794" w14:textId="77777777" w:rsidR="00996819" w:rsidRDefault="00996819" w:rsidP="00996819">
      <w:pPr>
        <w:rPr>
          <w:sz w:val="20"/>
          <w:szCs w:val="20"/>
        </w:rPr>
      </w:pPr>
      <w:r>
        <w:rPr>
          <w:sz w:val="20"/>
          <w:szCs w:val="20"/>
        </w:rPr>
        <w:t xml:space="preserve">Имеет у себя </w:t>
      </w:r>
      <w:r w:rsidRPr="004F6D82">
        <w:rPr>
          <w:b/>
          <w:sz w:val="20"/>
          <w:szCs w:val="20"/>
        </w:rPr>
        <w:t>коттеджи</w:t>
      </w:r>
      <w:r>
        <w:rPr>
          <w:sz w:val="20"/>
          <w:szCs w:val="20"/>
        </w:rPr>
        <w:t xml:space="preserve"> да маш</w:t>
      </w:r>
      <w:r w:rsidRPr="004F6D82">
        <w:rPr>
          <w:b/>
          <w:sz w:val="20"/>
          <w:szCs w:val="20"/>
        </w:rPr>
        <w:t>и</w:t>
      </w:r>
      <w:r>
        <w:rPr>
          <w:sz w:val="20"/>
          <w:szCs w:val="20"/>
        </w:rPr>
        <w:t>ны,</w:t>
      </w:r>
    </w:p>
    <w:p w14:paraId="0B30C8B6" w14:textId="77777777" w:rsidR="00996819" w:rsidRDefault="00996819" w:rsidP="00996819">
      <w:pPr>
        <w:rPr>
          <w:sz w:val="20"/>
          <w:szCs w:val="20"/>
        </w:rPr>
      </w:pPr>
      <w:r>
        <w:rPr>
          <w:sz w:val="20"/>
          <w:szCs w:val="20"/>
        </w:rPr>
        <w:t xml:space="preserve">Чем вовсе </w:t>
      </w:r>
      <w:r w:rsidRPr="004F6D82">
        <w:rPr>
          <w:b/>
          <w:sz w:val="20"/>
          <w:szCs w:val="20"/>
        </w:rPr>
        <w:t>не воздержанность</w:t>
      </w:r>
      <w:r>
        <w:rPr>
          <w:sz w:val="20"/>
          <w:szCs w:val="20"/>
        </w:rPr>
        <w:t xml:space="preserve"> показывает нам,</w:t>
      </w:r>
      <w:r w:rsidRPr="00230F25">
        <w:rPr>
          <w:sz w:val="20"/>
          <w:szCs w:val="20"/>
        </w:rPr>
        <w:t xml:space="preserve"> </w:t>
      </w:r>
      <w:r>
        <w:rPr>
          <w:sz w:val="20"/>
          <w:szCs w:val="20"/>
        </w:rPr>
        <w:t>–</w:t>
      </w:r>
    </w:p>
    <w:p w14:paraId="6990AFD4" w14:textId="77777777" w:rsidR="00996819" w:rsidRDefault="00996819" w:rsidP="00996819">
      <w:pPr>
        <w:rPr>
          <w:sz w:val="20"/>
          <w:szCs w:val="20"/>
        </w:rPr>
      </w:pPr>
      <w:r>
        <w:rPr>
          <w:sz w:val="20"/>
          <w:szCs w:val="20"/>
        </w:rPr>
        <w:t xml:space="preserve">Иль Богу, </w:t>
      </w:r>
      <w:r w:rsidRPr="004F6D82">
        <w:rPr>
          <w:b/>
          <w:sz w:val="20"/>
          <w:szCs w:val="20"/>
        </w:rPr>
        <w:t>иль ещё кому-то</w:t>
      </w:r>
      <w:r>
        <w:rPr>
          <w:sz w:val="20"/>
          <w:szCs w:val="20"/>
        </w:rPr>
        <w:t>,</w:t>
      </w:r>
      <w:r w:rsidRPr="00230F25">
        <w:rPr>
          <w:sz w:val="20"/>
          <w:szCs w:val="20"/>
        </w:rPr>
        <w:t xml:space="preserve"> </w:t>
      </w:r>
      <w:r>
        <w:rPr>
          <w:sz w:val="20"/>
          <w:szCs w:val="20"/>
        </w:rPr>
        <w:t>–</w:t>
      </w:r>
    </w:p>
    <w:p w14:paraId="6EB63D51" w14:textId="77777777" w:rsidR="00996819" w:rsidRDefault="00996819" w:rsidP="00996819">
      <w:pPr>
        <w:rPr>
          <w:sz w:val="20"/>
          <w:szCs w:val="20"/>
        </w:rPr>
      </w:pPr>
      <w:r>
        <w:rPr>
          <w:sz w:val="20"/>
          <w:szCs w:val="20"/>
        </w:rPr>
        <w:t xml:space="preserve">Но </w:t>
      </w:r>
      <w:r w:rsidRPr="004F6D82">
        <w:rPr>
          <w:b/>
          <w:sz w:val="20"/>
          <w:szCs w:val="20"/>
        </w:rPr>
        <w:t>лжи своей</w:t>
      </w:r>
      <w:r>
        <w:rPr>
          <w:sz w:val="20"/>
          <w:szCs w:val="20"/>
        </w:rPr>
        <w:t xml:space="preserve"> высокие вершины,</w:t>
      </w:r>
    </w:p>
    <w:p w14:paraId="605B3C71" w14:textId="77777777" w:rsidR="00996819" w:rsidRDefault="00996819" w:rsidP="00996819">
      <w:pPr>
        <w:rPr>
          <w:sz w:val="20"/>
          <w:szCs w:val="20"/>
        </w:rPr>
      </w:pPr>
      <w:r>
        <w:rPr>
          <w:sz w:val="20"/>
          <w:szCs w:val="20"/>
        </w:rPr>
        <w:t xml:space="preserve">Однако стаду </w:t>
      </w:r>
      <w:r w:rsidRPr="004F6D82">
        <w:rPr>
          <w:b/>
          <w:sz w:val="20"/>
          <w:szCs w:val="20"/>
        </w:rPr>
        <w:t>всё равно</w:t>
      </w:r>
      <w:r>
        <w:rPr>
          <w:sz w:val="20"/>
          <w:szCs w:val="20"/>
        </w:rPr>
        <w:t xml:space="preserve"> – </w:t>
      </w:r>
    </w:p>
    <w:p w14:paraId="272AAA2C" w14:textId="77777777" w:rsidR="00996819" w:rsidRDefault="00996819" w:rsidP="00996819">
      <w:pPr>
        <w:rPr>
          <w:sz w:val="20"/>
          <w:szCs w:val="20"/>
        </w:rPr>
      </w:pPr>
      <w:r w:rsidRPr="004F6D82">
        <w:rPr>
          <w:b/>
          <w:sz w:val="20"/>
          <w:szCs w:val="20"/>
        </w:rPr>
        <w:t>Поверит</w:t>
      </w:r>
      <w:r>
        <w:rPr>
          <w:sz w:val="20"/>
          <w:szCs w:val="20"/>
        </w:rPr>
        <w:t xml:space="preserve"> и лгунам </w:t>
      </w:r>
    </w:p>
    <w:p w14:paraId="2ACF1BC6" w14:textId="77777777" w:rsidR="00996819" w:rsidRDefault="00996819" w:rsidP="00996819">
      <w:pPr>
        <w:rPr>
          <w:sz w:val="20"/>
          <w:szCs w:val="20"/>
        </w:rPr>
      </w:pPr>
      <w:r>
        <w:rPr>
          <w:sz w:val="20"/>
          <w:szCs w:val="20"/>
        </w:rPr>
        <w:t>Оно, –</w:t>
      </w:r>
    </w:p>
    <w:p w14:paraId="666940D6" w14:textId="77777777" w:rsidR="00996819" w:rsidRDefault="00996819" w:rsidP="00996819">
      <w:pPr>
        <w:rPr>
          <w:sz w:val="20"/>
          <w:szCs w:val="20"/>
        </w:rPr>
      </w:pPr>
      <w:r>
        <w:rPr>
          <w:sz w:val="20"/>
          <w:szCs w:val="20"/>
        </w:rPr>
        <w:t xml:space="preserve">Во </w:t>
      </w:r>
      <w:r w:rsidRPr="004F6D82">
        <w:rPr>
          <w:b/>
          <w:sz w:val="20"/>
          <w:szCs w:val="20"/>
        </w:rPr>
        <w:t>патриархе даже</w:t>
      </w:r>
      <w:r>
        <w:rPr>
          <w:sz w:val="20"/>
          <w:szCs w:val="20"/>
        </w:rPr>
        <w:t xml:space="preserve"> </w:t>
      </w:r>
    </w:p>
    <w:p w14:paraId="6EE93DA3" w14:textId="77777777" w:rsidR="00996819" w:rsidRDefault="00996819" w:rsidP="00996819">
      <w:pPr>
        <w:rPr>
          <w:sz w:val="20"/>
          <w:szCs w:val="20"/>
        </w:rPr>
      </w:pPr>
      <w:r>
        <w:rPr>
          <w:sz w:val="20"/>
          <w:szCs w:val="20"/>
        </w:rPr>
        <w:t>Не заметит ложь</w:t>
      </w:r>
      <w:r>
        <w:rPr>
          <w:sz w:val="20"/>
          <w:szCs w:val="20"/>
        </w:rPr>
        <w:fldChar w:fldCharType="begin"/>
      </w:r>
      <w:r>
        <w:instrText xml:space="preserve"> XE "</w:instrText>
      </w:r>
      <w:r w:rsidRPr="00A46C9F">
        <w:rPr>
          <w:sz w:val="20"/>
          <w:szCs w:val="20"/>
        </w:rPr>
        <w:instrText>ложь</w:instrText>
      </w:r>
      <w:r>
        <w:instrText xml:space="preserve">" </w:instrText>
      </w:r>
      <w:r>
        <w:rPr>
          <w:sz w:val="20"/>
          <w:szCs w:val="20"/>
        </w:rPr>
        <w:fldChar w:fldCharType="end"/>
      </w:r>
      <w:r>
        <w:rPr>
          <w:sz w:val="20"/>
          <w:szCs w:val="20"/>
        </w:rPr>
        <w:t xml:space="preserve"> –</w:t>
      </w:r>
    </w:p>
    <w:p w14:paraId="04EE85A3" w14:textId="77777777" w:rsidR="00996819" w:rsidRDefault="00996819" w:rsidP="00996819">
      <w:pPr>
        <w:rPr>
          <w:sz w:val="20"/>
          <w:szCs w:val="20"/>
        </w:rPr>
      </w:pPr>
      <w:r>
        <w:rPr>
          <w:sz w:val="20"/>
          <w:szCs w:val="20"/>
        </w:rPr>
        <w:t xml:space="preserve">Заметит </w:t>
      </w:r>
      <w:r w:rsidRPr="004F6D82">
        <w:rPr>
          <w:b/>
          <w:sz w:val="20"/>
          <w:szCs w:val="20"/>
        </w:rPr>
        <w:t>а</w:t>
      </w:r>
      <w:r>
        <w:rPr>
          <w:sz w:val="20"/>
          <w:szCs w:val="20"/>
        </w:rPr>
        <w:t>же</w:t>
      </w:r>
      <w:r>
        <w:rPr>
          <w:rStyle w:val="ac"/>
          <w:sz w:val="20"/>
          <w:szCs w:val="20"/>
        </w:rPr>
        <w:footnoteReference w:id="1069"/>
      </w:r>
      <w:r>
        <w:rPr>
          <w:sz w:val="20"/>
          <w:szCs w:val="20"/>
        </w:rPr>
        <w:t xml:space="preserve">, </w:t>
      </w:r>
    </w:p>
    <w:p w14:paraId="4D897596" w14:textId="77777777" w:rsidR="00996819" w:rsidRDefault="00996819" w:rsidP="00996819">
      <w:pPr>
        <w:rPr>
          <w:sz w:val="20"/>
          <w:szCs w:val="20"/>
        </w:rPr>
      </w:pPr>
      <w:r>
        <w:rPr>
          <w:sz w:val="20"/>
          <w:szCs w:val="20"/>
        </w:rPr>
        <w:t>Так тот станет б</w:t>
      </w:r>
      <w:r w:rsidRPr="004F6D82">
        <w:rPr>
          <w:b/>
          <w:sz w:val="20"/>
          <w:szCs w:val="20"/>
        </w:rPr>
        <w:t>о</w:t>
      </w:r>
      <w:r>
        <w:rPr>
          <w:sz w:val="20"/>
          <w:szCs w:val="20"/>
        </w:rPr>
        <w:t xml:space="preserve">ле на рабов своих </w:t>
      </w:r>
      <w:r w:rsidRPr="004F6D82">
        <w:rPr>
          <w:b/>
          <w:sz w:val="20"/>
          <w:szCs w:val="20"/>
        </w:rPr>
        <w:t>похож</w:t>
      </w:r>
      <w:r>
        <w:rPr>
          <w:sz w:val="20"/>
          <w:szCs w:val="20"/>
        </w:rPr>
        <w:t>.</w:t>
      </w:r>
    </w:p>
    <w:p w14:paraId="2D70DE40" w14:textId="77777777" w:rsidR="00996819" w:rsidRDefault="00996819" w:rsidP="00996819">
      <w:pPr>
        <w:rPr>
          <w:sz w:val="20"/>
          <w:szCs w:val="20"/>
        </w:rPr>
      </w:pPr>
      <w:r>
        <w:rPr>
          <w:sz w:val="20"/>
          <w:szCs w:val="20"/>
        </w:rPr>
        <w:t>***</w:t>
      </w:r>
    </w:p>
    <w:p w14:paraId="5E0B0029" w14:textId="77777777" w:rsidR="00996819" w:rsidRDefault="00996819" w:rsidP="00996819">
      <w:pPr>
        <w:rPr>
          <w:sz w:val="20"/>
          <w:szCs w:val="20"/>
        </w:rPr>
      </w:pPr>
      <w:r w:rsidRPr="00112CB8">
        <w:rPr>
          <w:b/>
          <w:sz w:val="20"/>
          <w:szCs w:val="20"/>
        </w:rPr>
        <w:t>Не запрещается</w:t>
      </w:r>
      <w:r>
        <w:rPr>
          <w:sz w:val="20"/>
          <w:szCs w:val="20"/>
        </w:rPr>
        <w:t xml:space="preserve"> церкв</w:t>
      </w:r>
      <w:r w:rsidRPr="00112CB8">
        <w:rPr>
          <w:b/>
          <w:sz w:val="20"/>
          <w:szCs w:val="20"/>
        </w:rPr>
        <w:t>а</w:t>
      </w:r>
      <w:r>
        <w:rPr>
          <w:sz w:val="20"/>
          <w:szCs w:val="20"/>
        </w:rPr>
        <w:t>м</w:t>
      </w:r>
    </w:p>
    <w:p w14:paraId="67120699" w14:textId="77777777" w:rsidR="00996819" w:rsidRDefault="00996819" w:rsidP="00996819">
      <w:pPr>
        <w:rPr>
          <w:sz w:val="20"/>
          <w:szCs w:val="20"/>
        </w:rPr>
      </w:pPr>
      <w:r w:rsidRPr="00112CB8">
        <w:rPr>
          <w:b/>
          <w:sz w:val="20"/>
          <w:szCs w:val="20"/>
        </w:rPr>
        <w:t>Брать деньги</w:t>
      </w:r>
      <w:r>
        <w:rPr>
          <w:sz w:val="20"/>
          <w:szCs w:val="20"/>
        </w:rPr>
        <w:t xml:space="preserve"> за свои услуги –</w:t>
      </w:r>
    </w:p>
    <w:p w14:paraId="39941664" w14:textId="77777777" w:rsidR="00996819" w:rsidRDefault="00996819" w:rsidP="00996819">
      <w:pPr>
        <w:rPr>
          <w:sz w:val="20"/>
          <w:szCs w:val="20"/>
        </w:rPr>
      </w:pPr>
      <w:r>
        <w:rPr>
          <w:sz w:val="20"/>
          <w:szCs w:val="20"/>
        </w:rPr>
        <w:t xml:space="preserve">Не запрещается </w:t>
      </w:r>
      <w:r w:rsidRPr="00112CB8">
        <w:rPr>
          <w:b/>
          <w:sz w:val="20"/>
          <w:szCs w:val="20"/>
        </w:rPr>
        <w:t>законом государства</w:t>
      </w:r>
      <w:r>
        <w:rPr>
          <w:sz w:val="20"/>
          <w:szCs w:val="20"/>
        </w:rPr>
        <w:t>,</w:t>
      </w:r>
      <w:r w:rsidRPr="00112CB8">
        <w:rPr>
          <w:sz w:val="20"/>
          <w:szCs w:val="20"/>
        </w:rPr>
        <w:t xml:space="preserve"> </w:t>
      </w:r>
      <w:r>
        <w:rPr>
          <w:sz w:val="20"/>
          <w:szCs w:val="20"/>
        </w:rPr>
        <w:t>–</w:t>
      </w:r>
    </w:p>
    <w:p w14:paraId="012BC902" w14:textId="77777777" w:rsidR="00996819" w:rsidRDefault="00996819" w:rsidP="00996819">
      <w:pPr>
        <w:rPr>
          <w:sz w:val="20"/>
          <w:szCs w:val="20"/>
        </w:rPr>
      </w:pPr>
      <w:r>
        <w:rPr>
          <w:sz w:val="20"/>
          <w:szCs w:val="20"/>
        </w:rPr>
        <w:t>Но не Б</w:t>
      </w:r>
      <w:r w:rsidRPr="00112CB8">
        <w:rPr>
          <w:b/>
          <w:sz w:val="20"/>
          <w:szCs w:val="20"/>
        </w:rPr>
        <w:t>о</w:t>
      </w:r>
      <w:r>
        <w:rPr>
          <w:sz w:val="20"/>
          <w:szCs w:val="20"/>
        </w:rPr>
        <w:t>га,</w:t>
      </w:r>
    </w:p>
    <w:p w14:paraId="07CAFA91" w14:textId="77777777" w:rsidR="00996819" w:rsidRDefault="00996819" w:rsidP="00996819">
      <w:pPr>
        <w:rPr>
          <w:sz w:val="20"/>
          <w:szCs w:val="20"/>
        </w:rPr>
      </w:pPr>
      <w:r>
        <w:rPr>
          <w:sz w:val="20"/>
          <w:szCs w:val="20"/>
        </w:rPr>
        <w:t xml:space="preserve">Хотя бытует </w:t>
      </w:r>
      <w:r w:rsidRPr="00112CB8">
        <w:rPr>
          <w:b/>
          <w:sz w:val="20"/>
          <w:szCs w:val="20"/>
        </w:rPr>
        <w:t>в них</w:t>
      </w:r>
      <w:r>
        <w:rPr>
          <w:sz w:val="20"/>
          <w:szCs w:val="20"/>
        </w:rPr>
        <w:t xml:space="preserve"> иного бога царство –</w:t>
      </w:r>
    </w:p>
    <w:p w14:paraId="10FB3FEE" w14:textId="77777777" w:rsidR="00996819" w:rsidRDefault="00996819" w:rsidP="00996819">
      <w:pPr>
        <w:rPr>
          <w:sz w:val="20"/>
          <w:szCs w:val="20"/>
        </w:rPr>
      </w:pPr>
      <w:r>
        <w:rPr>
          <w:sz w:val="20"/>
          <w:szCs w:val="20"/>
        </w:rPr>
        <w:t xml:space="preserve">Там </w:t>
      </w:r>
      <w:r w:rsidRPr="00112CB8">
        <w:rPr>
          <w:b/>
          <w:sz w:val="20"/>
          <w:szCs w:val="20"/>
        </w:rPr>
        <w:t>нескольким богам</w:t>
      </w:r>
      <w:r>
        <w:rPr>
          <w:sz w:val="20"/>
          <w:szCs w:val="20"/>
        </w:rPr>
        <w:t xml:space="preserve"> приносят </w:t>
      </w:r>
      <w:r w:rsidRPr="00112CB8">
        <w:rPr>
          <w:b/>
          <w:sz w:val="20"/>
          <w:szCs w:val="20"/>
        </w:rPr>
        <w:t>жертвы</w:t>
      </w:r>
      <w:r>
        <w:rPr>
          <w:sz w:val="20"/>
          <w:szCs w:val="20"/>
        </w:rPr>
        <w:t xml:space="preserve"> оных слуги –</w:t>
      </w:r>
    </w:p>
    <w:p w14:paraId="11D055BB" w14:textId="77777777" w:rsidR="00996819" w:rsidRDefault="00996819" w:rsidP="00996819">
      <w:pPr>
        <w:rPr>
          <w:sz w:val="20"/>
          <w:szCs w:val="20"/>
        </w:rPr>
      </w:pPr>
      <w:r>
        <w:rPr>
          <w:sz w:val="20"/>
          <w:szCs w:val="20"/>
        </w:rPr>
        <w:t xml:space="preserve">Одни – Морали, </w:t>
      </w:r>
      <w:r w:rsidRPr="00112CB8">
        <w:rPr>
          <w:b/>
          <w:sz w:val="20"/>
          <w:szCs w:val="20"/>
        </w:rPr>
        <w:t>Предрассудку</w:t>
      </w:r>
      <w:r>
        <w:rPr>
          <w:sz w:val="20"/>
          <w:szCs w:val="20"/>
        </w:rPr>
        <w:t xml:space="preserve">, </w:t>
      </w:r>
    </w:p>
    <w:p w14:paraId="0075B4FA" w14:textId="77777777" w:rsidR="00996819" w:rsidRDefault="00996819" w:rsidP="00996819">
      <w:pPr>
        <w:rPr>
          <w:sz w:val="20"/>
          <w:szCs w:val="20"/>
        </w:rPr>
      </w:pPr>
      <w:r>
        <w:rPr>
          <w:sz w:val="20"/>
          <w:szCs w:val="20"/>
        </w:rPr>
        <w:t>Об</w:t>
      </w:r>
      <w:r w:rsidRPr="00112CB8">
        <w:rPr>
          <w:b/>
          <w:sz w:val="20"/>
          <w:szCs w:val="20"/>
        </w:rPr>
        <w:t>а</w:t>
      </w:r>
      <w:r>
        <w:rPr>
          <w:sz w:val="20"/>
          <w:szCs w:val="20"/>
        </w:rPr>
        <w:t xml:space="preserve">че </w:t>
      </w:r>
      <w:r w:rsidRPr="00112CB8">
        <w:rPr>
          <w:b/>
          <w:sz w:val="20"/>
          <w:szCs w:val="20"/>
        </w:rPr>
        <w:t>верят</w:t>
      </w:r>
      <w:r>
        <w:rPr>
          <w:sz w:val="20"/>
          <w:szCs w:val="20"/>
        </w:rPr>
        <w:t xml:space="preserve"> лживым словам </w:t>
      </w:r>
    </w:p>
    <w:p w14:paraId="3EAC81F9" w14:textId="77777777" w:rsidR="00996819" w:rsidRDefault="00996819" w:rsidP="00996819">
      <w:pPr>
        <w:rPr>
          <w:sz w:val="20"/>
          <w:szCs w:val="20"/>
        </w:rPr>
      </w:pPr>
      <w:r w:rsidRPr="00112CB8">
        <w:rPr>
          <w:b/>
          <w:sz w:val="20"/>
          <w:szCs w:val="20"/>
        </w:rPr>
        <w:t>Тех</w:t>
      </w:r>
      <w:r>
        <w:rPr>
          <w:sz w:val="20"/>
          <w:szCs w:val="20"/>
        </w:rPr>
        <w:t xml:space="preserve">, </w:t>
      </w:r>
    </w:p>
    <w:p w14:paraId="7B02F08E" w14:textId="77777777" w:rsidR="00996819" w:rsidRDefault="00996819" w:rsidP="00996819">
      <w:pPr>
        <w:rPr>
          <w:sz w:val="20"/>
          <w:szCs w:val="20"/>
        </w:rPr>
      </w:pPr>
      <w:r>
        <w:rPr>
          <w:sz w:val="20"/>
          <w:szCs w:val="20"/>
        </w:rPr>
        <w:t xml:space="preserve">Кто для Богатства готов сделать </w:t>
      </w:r>
      <w:r w:rsidRPr="00112CB8">
        <w:rPr>
          <w:b/>
          <w:sz w:val="20"/>
          <w:szCs w:val="20"/>
        </w:rPr>
        <w:t>много</w:t>
      </w:r>
      <w:r>
        <w:rPr>
          <w:sz w:val="20"/>
          <w:szCs w:val="20"/>
        </w:rPr>
        <w:t>,</w:t>
      </w:r>
    </w:p>
    <w:p w14:paraId="3AD36309" w14:textId="77777777" w:rsidR="00996819" w:rsidRDefault="00996819" w:rsidP="00996819">
      <w:pPr>
        <w:rPr>
          <w:sz w:val="20"/>
          <w:szCs w:val="20"/>
        </w:rPr>
      </w:pPr>
      <w:r>
        <w:rPr>
          <w:sz w:val="20"/>
          <w:szCs w:val="20"/>
        </w:rPr>
        <w:t>Кто лжёт,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w:t>
      </w:r>
      <w:r w:rsidRPr="00112CB8">
        <w:rPr>
          <w:b/>
          <w:sz w:val="20"/>
          <w:szCs w:val="20"/>
        </w:rPr>
        <w:t>дело то</w:t>
      </w:r>
      <w:r>
        <w:rPr>
          <w:sz w:val="20"/>
          <w:szCs w:val="20"/>
        </w:rPr>
        <w:t xml:space="preserve"> не облагается налогом,</w:t>
      </w:r>
    </w:p>
    <w:p w14:paraId="5A8B1607" w14:textId="77777777" w:rsidR="00996819" w:rsidRDefault="00996819" w:rsidP="00996819">
      <w:pPr>
        <w:rPr>
          <w:sz w:val="20"/>
          <w:szCs w:val="20"/>
        </w:rPr>
      </w:pPr>
      <w:r>
        <w:rPr>
          <w:sz w:val="20"/>
          <w:szCs w:val="20"/>
        </w:rPr>
        <w:t>Почт</w:t>
      </w:r>
      <w:r w:rsidRPr="00112CB8">
        <w:rPr>
          <w:b/>
          <w:sz w:val="20"/>
          <w:szCs w:val="20"/>
        </w:rPr>
        <w:t>о</w:t>
      </w:r>
      <w:r>
        <w:rPr>
          <w:sz w:val="20"/>
          <w:szCs w:val="20"/>
        </w:rPr>
        <w:t xml:space="preserve"> </w:t>
      </w:r>
      <w:r w:rsidRPr="00112CB8">
        <w:rPr>
          <w:b/>
          <w:sz w:val="20"/>
          <w:szCs w:val="20"/>
        </w:rPr>
        <w:t>барыш</w:t>
      </w:r>
      <w:r>
        <w:rPr>
          <w:sz w:val="20"/>
          <w:szCs w:val="20"/>
        </w:rPr>
        <w:t xml:space="preserve"> всегда имеется – </w:t>
      </w:r>
      <w:r w:rsidRPr="00112CB8">
        <w:rPr>
          <w:b/>
          <w:sz w:val="20"/>
          <w:szCs w:val="20"/>
        </w:rPr>
        <w:t>успех</w:t>
      </w:r>
    </w:p>
    <w:p w14:paraId="24D8E881" w14:textId="77777777" w:rsidR="00996819" w:rsidRDefault="00996819" w:rsidP="00996819">
      <w:pPr>
        <w:rPr>
          <w:sz w:val="20"/>
          <w:szCs w:val="20"/>
        </w:rPr>
      </w:pPr>
      <w:r w:rsidRPr="00112CB8">
        <w:rPr>
          <w:b/>
          <w:sz w:val="20"/>
          <w:szCs w:val="20"/>
        </w:rPr>
        <w:t>Средь масс слепых</w:t>
      </w:r>
      <w:r>
        <w:rPr>
          <w:sz w:val="20"/>
          <w:szCs w:val="20"/>
        </w:rPr>
        <w:t>, у коих затемняются рассудки.</w:t>
      </w:r>
    </w:p>
    <w:p w14:paraId="305C6E29" w14:textId="77777777" w:rsidR="00996819" w:rsidRDefault="00996819" w:rsidP="00996819">
      <w:pPr>
        <w:rPr>
          <w:sz w:val="20"/>
          <w:szCs w:val="20"/>
        </w:rPr>
      </w:pPr>
    </w:p>
    <w:p w14:paraId="64FAF7CE" w14:textId="77777777" w:rsidR="00996819" w:rsidRDefault="00996819" w:rsidP="00996819">
      <w:pPr>
        <w:rPr>
          <w:sz w:val="20"/>
          <w:szCs w:val="20"/>
        </w:rPr>
      </w:pPr>
      <w:r>
        <w:rPr>
          <w:sz w:val="20"/>
          <w:szCs w:val="20"/>
        </w:rPr>
        <w:t xml:space="preserve">Служители, как все, </w:t>
      </w:r>
      <w:r w:rsidRPr="002523EF">
        <w:rPr>
          <w:b/>
          <w:sz w:val="20"/>
          <w:szCs w:val="20"/>
        </w:rPr>
        <w:t>зарплату получают</w:t>
      </w:r>
      <w:r>
        <w:rPr>
          <w:sz w:val="20"/>
          <w:szCs w:val="20"/>
        </w:rPr>
        <w:t>,</w:t>
      </w:r>
    </w:p>
    <w:p w14:paraId="0B017CAB" w14:textId="77777777" w:rsidR="00996819" w:rsidRDefault="00996819" w:rsidP="00996819">
      <w:pPr>
        <w:rPr>
          <w:sz w:val="20"/>
          <w:szCs w:val="20"/>
        </w:rPr>
      </w:pPr>
      <w:r>
        <w:rPr>
          <w:sz w:val="20"/>
          <w:szCs w:val="20"/>
        </w:rPr>
        <w:t xml:space="preserve">К тому же, в церкви </w:t>
      </w:r>
      <w:r w:rsidRPr="002523EF">
        <w:rPr>
          <w:b/>
          <w:sz w:val="20"/>
          <w:szCs w:val="20"/>
        </w:rPr>
        <w:t>часто</w:t>
      </w:r>
      <w:r>
        <w:rPr>
          <w:sz w:val="20"/>
          <w:szCs w:val="20"/>
        </w:rPr>
        <w:t xml:space="preserve"> много предприятий, </w:t>
      </w:r>
      <w:r w:rsidRPr="002523EF">
        <w:rPr>
          <w:b/>
          <w:sz w:val="20"/>
          <w:szCs w:val="20"/>
        </w:rPr>
        <w:t>мастерских</w:t>
      </w:r>
      <w:r>
        <w:rPr>
          <w:sz w:val="20"/>
          <w:szCs w:val="20"/>
        </w:rPr>
        <w:t>,</w:t>
      </w:r>
    </w:p>
    <w:p w14:paraId="53187600" w14:textId="77777777" w:rsidR="00996819" w:rsidRDefault="00996819" w:rsidP="00996819">
      <w:pPr>
        <w:rPr>
          <w:sz w:val="20"/>
          <w:szCs w:val="20"/>
        </w:rPr>
      </w:pPr>
      <w:r>
        <w:rPr>
          <w:sz w:val="20"/>
          <w:szCs w:val="20"/>
        </w:rPr>
        <w:t xml:space="preserve">Что тоже </w:t>
      </w:r>
      <w:r w:rsidRPr="002523EF">
        <w:rPr>
          <w:b/>
          <w:sz w:val="20"/>
          <w:szCs w:val="20"/>
        </w:rPr>
        <w:t>заработать</w:t>
      </w:r>
      <w:r>
        <w:rPr>
          <w:sz w:val="20"/>
          <w:szCs w:val="20"/>
        </w:rPr>
        <w:t xml:space="preserve"> могут на нескольких потребностях людских,</w:t>
      </w:r>
    </w:p>
    <w:p w14:paraId="6C73BB95" w14:textId="77777777" w:rsidR="00996819" w:rsidRDefault="00996819" w:rsidP="00996819">
      <w:pPr>
        <w:rPr>
          <w:sz w:val="20"/>
          <w:szCs w:val="20"/>
        </w:rPr>
      </w:pPr>
      <w:r>
        <w:rPr>
          <w:sz w:val="20"/>
          <w:szCs w:val="20"/>
        </w:rPr>
        <w:t xml:space="preserve">Зато, напомню, себе пользу </w:t>
      </w:r>
      <w:r w:rsidRPr="002523EF">
        <w:rPr>
          <w:b/>
          <w:sz w:val="20"/>
          <w:szCs w:val="20"/>
        </w:rPr>
        <w:t>безо налогов</w:t>
      </w:r>
      <w:r>
        <w:rPr>
          <w:sz w:val="20"/>
          <w:szCs w:val="20"/>
        </w:rPr>
        <w:t xml:space="preserve"> извлекают;</w:t>
      </w:r>
    </w:p>
    <w:p w14:paraId="2EF03E50" w14:textId="77777777" w:rsidR="00996819" w:rsidRDefault="00996819" w:rsidP="00996819">
      <w:pPr>
        <w:rPr>
          <w:sz w:val="20"/>
          <w:szCs w:val="20"/>
        </w:rPr>
      </w:pPr>
      <w:r w:rsidRPr="00DB788E">
        <w:rPr>
          <w:b/>
          <w:sz w:val="20"/>
          <w:szCs w:val="20"/>
        </w:rPr>
        <w:t>Безо налогов</w:t>
      </w:r>
      <w:r>
        <w:rPr>
          <w:sz w:val="20"/>
          <w:szCs w:val="20"/>
        </w:rPr>
        <w:t xml:space="preserve"> церковь всякие иконки </w:t>
      </w:r>
      <w:r w:rsidRPr="00DB788E">
        <w:rPr>
          <w:b/>
          <w:sz w:val="20"/>
          <w:szCs w:val="20"/>
        </w:rPr>
        <w:t>продаёт</w:t>
      </w:r>
      <w:r>
        <w:rPr>
          <w:sz w:val="20"/>
          <w:szCs w:val="20"/>
        </w:rPr>
        <w:t>,</w:t>
      </w:r>
    </w:p>
    <w:p w14:paraId="51934E37" w14:textId="77777777" w:rsidR="00996819" w:rsidRDefault="00996819" w:rsidP="00996819">
      <w:pPr>
        <w:rPr>
          <w:sz w:val="20"/>
          <w:szCs w:val="20"/>
        </w:rPr>
      </w:pPr>
      <w:r>
        <w:rPr>
          <w:sz w:val="20"/>
          <w:szCs w:val="20"/>
        </w:rPr>
        <w:t xml:space="preserve">Причём цена вещей </w:t>
      </w:r>
      <w:r w:rsidRPr="00DB788E">
        <w:rPr>
          <w:b/>
          <w:sz w:val="20"/>
          <w:szCs w:val="20"/>
        </w:rPr>
        <w:t>порой</w:t>
      </w:r>
      <w:r>
        <w:rPr>
          <w:sz w:val="20"/>
          <w:szCs w:val="20"/>
        </w:rPr>
        <w:t xml:space="preserve"> </w:t>
      </w:r>
    </w:p>
    <w:p w14:paraId="1B2C74F1" w14:textId="77777777" w:rsidR="00996819" w:rsidRDefault="00996819" w:rsidP="00996819">
      <w:pPr>
        <w:rPr>
          <w:sz w:val="20"/>
          <w:szCs w:val="20"/>
        </w:rPr>
      </w:pPr>
      <w:r w:rsidRPr="00DB788E">
        <w:rPr>
          <w:b/>
          <w:sz w:val="20"/>
          <w:szCs w:val="20"/>
        </w:rPr>
        <w:t>В десятки раз</w:t>
      </w:r>
      <w:r>
        <w:rPr>
          <w:sz w:val="20"/>
          <w:szCs w:val="20"/>
        </w:rPr>
        <w:t xml:space="preserve"> их себестоимости в</w:t>
      </w:r>
      <w:r w:rsidRPr="00DB788E">
        <w:rPr>
          <w:b/>
          <w:sz w:val="20"/>
          <w:szCs w:val="20"/>
        </w:rPr>
        <w:t>ы</w:t>
      </w:r>
      <w:r>
        <w:rPr>
          <w:sz w:val="20"/>
          <w:szCs w:val="20"/>
        </w:rPr>
        <w:t>ше</w:t>
      </w:r>
      <w:r>
        <w:rPr>
          <w:rStyle w:val="ac"/>
          <w:sz w:val="20"/>
          <w:szCs w:val="20"/>
        </w:rPr>
        <w:footnoteReference w:id="1070"/>
      </w:r>
      <w:r>
        <w:rPr>
          <w:sz w:val="20"/>
          <w:szCs w:val="20"/>
        </w:rPr>
        <w:t>,</w:t>
      </w:r>
    </w:p>
    <w:p w14:paraId="138EF6AE" w14:textId="77777777" w:rsidR="00996819" w:rsidRDefault="00996819" w:rsidP="00996819">
      <w:pPr>
        <w:rPr>
          <w:sz w:val="20"/>
          <w:szCs w:val="20"/>
        </w:rPr>
      </w:pPr>
      <w:r>
        <w:rPr>
          <w:sz w:val="20"/>
          <w:szCs w:val="20"/>
        </w:rPr>
        <w:t xml:space="preserve">Хотя </w:t>
      </w:r>
      <w:r w:rsidRPr="00DB788E">
        <w:rPr>
          <w:b/>
          <w:sz w:val="20"/>
          <w:szCs w:val="20"/>
        </w:rPr>
        <w:t>доход</w:t>
      </w:r>
      <w:r>
        <w:rPr>
          <w:sz w:val="20"/>
          <w:szCs w:val="20"/>
        </w:rPr>
        <w:t xml:space="preserve"> церкв</w:t>
      </w:r>
      <w:r w:rsidRPr="00DB788E">
        <w:rPr>
          <w:b/>
          <w:sz w:val="20"/>
          <w:szCs w:val="20"/>
        </w:rPr>
        <w:t>а</w:t>
      </w:r>
      <w:r>
        <w:rPr>
          <w:sz w:val="20"/>
          <w:szCs w:val="20"/>
        </w:rPr>
        <w:t>м, подумаешь, накой?</w:t>
      </w:r>
    </w:p>
    <w:p w14:paraId="6E9A1C5E" w14:textId="77777777" w:rsidR="00996819" w:rsidRDefault="00996819" w:rsidP="00996819">
      <w:pPr>
        <w:rPr>
          <w:sz w:val="20"/>
          <w:szCs w:val="20"/>
        </w:rPr>
      </w:pPr>
      <w:r>
        <w:rPr>
          <w:sz w:val="20"/>
          <w:szCs w:val="20"/>
        </w:rPr>
        <w:t>Об</w:t>
      </w:r>
      <w:r w:rsidRPr="00DB788E">
        <w:rPr>
          <w:b/>
          <w:sz w:val="20"/>
          <w:szCs w:val="20"/>
        </w:rPr>
        <w:t>а</w:t>
      </w:r>
      <w:r>
        <w:rPr>
          <w:sz w:val="20"/>
          <w:szCs w:val="20"/>
        </w:rPr>
        <w:t>че</w:t>
      </w:r>
      <w:r>
        <w:rPr>
          <w:rStyle w:val="ac"/>
          <w:sz w:val="20"/>
          <w:szCs w:val="20"/>
        </w:rPr>
        <w:footnoteReference w:id="1071"/>
      </w:r>
      <w:r>
        <w:rPr>
          <w:sz w:val="20"/>
          <w:szCs w:val="20"/>
        </w:rPr>
        <w:t xml:space="preserve">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w:t>
      </w:r>
      <w:r w:rsidRPr="00DB788E">
        <w:rPr>
          <w:b/>
          <w:sz w:val="20"/>
          <w:szCs w:val="20"/>
        </w:rPr>
        <w:t>итак</w:t>
      </w:r>
      <w:r>
        <w:rPr>
          <w:sz w:val="20"/>
          <w:szCs w:val="20"/>
        </w:rPr>
        <w:t xml:space="preserve"> нужн</w:t>
      </w:r>
      <w:r w:rsidRPr="00DB788E">
        <w:rPr>
          <w:b/>
          <w:sz w:val="20"/>
          <w:szCs w:val="20"/>
        </w:rPr>
        <w:t>а</w:t>
      </w:r>
      <w:r>
        <w:rPr>
          <w:sz w:val="20"/>
          <w:szCs w:val="20"/>
        </w:rPr>
        <w:t>го</w:t>
      </w:r>
      <w:r>
        <w:rPr>
          <w:rStyle w:val="ac"/>
          <w:sz w:val="20"/>
          <w:szCs w:val="20"/>
        </w:rPr>
        <w:footnoteReference w:id="1072"/>
      </w:r>
      <w:r>
        <w:rPr>
          <w:sz w:val="20"/>
          <w:szCs w:val="20"/>
        </w:rPr>
        <w:t xml:space="preserve"> более даёт,</w:t>
      </w:r>
      <w:r w:rsidRPr="00DB788E">
        <w:rPr>
          <w:sz w:val="20"/>
          <w:szCs w:val="20"/>
        </w:rPr>
        <w:t xml:space="preserve"> </w:t>
      </w:r>
      <w:r>
        <w:rPr>
          <w:sz w:val="20"/>
          <w:szCs w:val="20"/>
        </w:rPr>
        <w:t>–</w:t>
      </w:r>
    </w:p>
    <w:p w14:paraId="293F33F7" w14:textId="77777777" w:rsidR="00996819" w:rsidRDefault="00996819" w:rsidP="00996819">
      <w:pPr>
        <w:rPr>
          <w:sz w:val="20"/>
          <w:szCs w:val="20"/>
        </w:rPr>
      </w:pPr>
      <w:r>
        <w:rPr>
          <w:sz w:val="20"/>
          <w:szCs w:val="20"/>
        </w:rPr>
        <w:t xml:space="preserve">Да фарисеи всё равно стремятся люд </w:t>
      </w:r>
      <w:r w:rsidRPr="00DB788E">
        <w:rPr>
          <w:b/>
          <w:sz w:val="20"/>
          <w:szCs w:val="20"/>
        </w:rPr>
        <w:t>обкрадывать</w:t>
      </w:r>
      <w:r>
        <w:rPr>
          <w:sz w:val="20"/>
          <w:szCs w:val="20"/>
        </w:rPr>
        <w:t xml:space="preserve"> бесстыже;  </w:t>
      </w:r>
    </w:p>
    <w:p w14:paraId="78B96145" w14:textId="77777777" w:rsidR="00996819" w:rsidRDefault="00996819" w:rsidP="00996819">
      <w:pPr>
        <w:rPr>
          <w:sz w:val="20"/>
          <w:szCs w:val="20"/>
        </w:rPr>
      </w:pPr>
      <w:r>
        <w:rPr>
          <w:sz w:val="20"/>
          <w:szCs w:val="20"/>
        </w:rPr>
        <w:t xml:space="preserve">Однако же всё </w:t>
      </w:r>
      <w:r w:rsidRPr="00E463B7">
        <w:rPr>
          <w:b/>
          <w:sz w:val="20"/>
          <w:szCs w:val="20"/>
        </w:rPr>
        <w:t>то</w:t>
      </w:r>
      <w:r>
        <w:rPr>
          <w:sz w:val="20"/>
          <w:szCs w:val="20"/>
        </w:rPr>
        <w:t xml:space="preserve"> не чтится </w:t>
      </w:r>
      <w:r w:rsidRPr="00E463B7">
        <w:rPr>
          <w:b/>
          <w:sz w:val="20"/>
          <w:szCs w:val="20"/>
        </w:rPr>
        <w:t>как продажа</w:t>
      </w:r>
      <w:r>
        <w:rPr>
          <w:sz w:val="20"/>
          <w:szCs w:val="20"/>
        </w:rPr>
        <w:t>,</w:t>
      </w:r>
    </w:p>
    <w:p w14:paraId="7AD58C66" w14:textId="77777777" w:rsidR="00996819" w:rsidRDefault="00996819" w:rsidP="00996819">
      <w:pPr>
        <w:rPr>
          <w:sz w:val="20"/>
          <w:szCs w:val="20"/>
        </w:rPr>
      </w:pPr>
      <w:r>
        <w:rPr>
          <w:sz w:val="20"/>
          <w:szCs w:val="20"/>
        </w:rPr>
        <w:lastRenderedPageBreak/>
        <w:t>Зан</w:t>
      </w:r>
      <w:r w:rsidRPr="00E463B7">
        <w:rPr>
          <w:b/>
          <w:sz w:val="20"/>
          <w:szCs w:val="20"/>
        </w:rPr>
        <w:t>е</w:t>
      </w:r>
      <w:r>
        <w:rPr>
          <w:rStyle w:val="ac"/>
          <w:sz w:val="20"/>
          <w:szCs w:val="20"/>
        </w:rPr>
        <w:footnoteReference w:id="1073"/>
      </w:r>
      <w:r>
        <w:rPr>
          <w:sz w:val="20"/>
          <w:szCs w:val="20"/>
        </w:rPr>
        <w:t xml:space="preserve"> и тут </w:t>
      </w:r>
      <w:r w:rsidRPr="00E463B7">
        <w:rPr>
          <w:b/>
          <w:sz w:val="20"/>
          <w:szCs w:val="20"/>
        </w:rPr>
        <w:t>кумирники</w:t>
      </w:r>
      <w:r>
        <w:rPr>
          <w:sz w:val="20"/>
          <w:szCs w:val="20"/>
        </w:rPr>
        <w:t xml:space="preserve"> смогли Предвечного как будто обмануть –</w:t>
      </w:r>
    </w:p>
    <w:p w14:paraId="6D781A77" w14:textId="77777777" w:rsidR="00996819" w:rsidRDefault="00996819" w:rsidP="00996819">
      <w:pPr>
        <w:rPr>
          <w:sz w:val="20"/>
          <w:szCs w:val="20"/>
        </w:rPr>
      </w:pPr>
      <w:r>
        <w:rPr>
          <w:sz w:val="20"/>
          <w:szCs w:val="20"/>
        </w:rPr>
        <w:t>На ценнике видн</w:t>
      </w:r>
      <w:r w:rsidRPr="00E463B7">
        <w:rPr>
          <w:b/>
          <w:sz w:val="20"/>
          <w:szCs w:val="20"/>
        </w:rPr>
        <w:t>а</w:t>
      </w:r>
      <w:r>
        <w:rPr>
          <w:sz w:val="20"/>
          <w:szCs w:val="20"/>
        </w:rPr>
        <w:t xml:space="preserve"> цена </w:t>
      </w:r>
      <w:r w:rsidRPr="00E463B7">
        <w:rPr>
          <w:b/>
          <w:sz w:val="20"/>
          <w:szCs w:val="20"/>
        </w:rPr>
        <w:t>не вещи</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размер даяний</w:t>
      </w:r>
      <w:r>
        <w:rPr>
          <w:rStyle w:val="ac"/>
          <w:sz w:val="20"/>
          <w:szCs w:val="20"/>
        </w:rPr>
        <w:footnoteReference w:id="1074"/>
      </w:r>
      <w:r>
        <w:rPr>
          <w:sz w:val="20"/>
          <w:szCs w:val="20"/>
        </w:rPr>
        <w:t>,</w:t>
      </w:r>
    </w:p>
    <w:p w14:paraId="339C3959" w14:textId="77777777" w:rsidR="00996819" w:rsidRDefault="00996819" w:rsidP="00996819">
      <w:pPr>
        <w:rPr>
          <w:sz w:val="20"/>
          <w:szCs w:val="20"/>
        </w:rPr>
      </w:pPr>
      <w:r>
        <w:rPr>
          <w:sz w:val="20"/>
          <w:szCs w:val="20"/>
        </w:rPr>
        <w:t xml:space="preserve">За кои можно вещь </w:t>
      </w:r>
      <w:r w:rsidRPr="00230F25">
        <w:rPr>
          <w:b/>
          <w:sz w:val="20"/>
          <w:szCs w:val="20"/>
        </w:rPr>
        <w:t>в своё богатство</w:t>
      </w:r>
      <w:r>
        <w:rPr>
          <w:sz w:val="20"/>
          <w:szCs w:val="20"/>
        </w:rPr>
        <w:t xml:space="preserve"> обернуть  </w:t>
      </w:r>
    </w:p>
    <w:p w14:paraId="0B50D763" w14:textId="77777777" w:rsidR="00996819" w:rsidRDefault="00996819" w:rsidP="00996819">
      <w:pPr>
        <w:rPr>
          <w:sz w:val="20"/>
          <w:szCs w:val="20"/>
        </w:rPr>
      </w:pPr>
      <w:r>
        <w:rPr>
          <w:sz w:val="20"/>
          <w:szCs w:val="20"/>
        </w:rPr>
        <w:t xml:space="preserve">И стать ко Богу ближе </w:t>
      </w:r>
      <w:r w:rsidRPr="00230F25">
        <w:rPr>
          <w:b/>
          <w:sz w:val="20"/>
          <w:szCs w:val="20"/>
        </w:rPr>
        <w:t>даже</w:t>
      </w:r>
      <w:r>
        <w:rPr>
          <w:sz w:val="20"/>
          <w:szCs w:val="20"/>
        </w:rPr>
        <w:t>,</w:t>
      </w:r>
    </w:p>
    <w:p w14:paraId="3763B274" w14:textId="77777777" w:rsidR="00996819" w:rsidRDefault="00996819" w:rsidP="00996819">
      <w:pPr>
        <w:rPr>
          <w:sz w:val="20"/>
          <w:szCs w:val="20"/>
        </w:rPr>
      </w:pPr>
      <w:r>
        <w:rPr>
          <w:sz w:val="20"/>
          <w:szCs w:val="20"/>
        </w:rPr>
        <w:t xml:space="preserve">Как будто, </w:t>
      </w:r>
      <w:r w:rsidRPr="00230F25">
        <w:rPr>
          <w:b/>
          <w:sz w:val="20"/>
          <w:szCs w:val="20"/>
        </w:rPr>
        <w:t>вещь купив, спасёшься от грехов</w:t>
      </w:r>
      <w:r>
        <w:rPr>
          <w:sz w:val="20"/>
          <w:szCs w:val="20"/>
        </w:rPr>
        <w:t>,</w:t>
      </w:r>
    </w:p>
    <w:p w14:paraId="06C1DC8B" w14:textId="77777777" w:rsidR="00996819" w:rsidRDefault="00996819" w:rsidP="00996819">
      <w:pPr>
        <w:rPr>
          <w:sz w:val="20"/>
          <w:szCs w:val="20"/>
        </w:rPr>
      </w:pPr>
      <w:r>
        <w:rPr>
          <w:sz w:val="20"/>
          <w:szCs w:val="20"/>
        </w:rPr>
        <w:t xml:space="preserve">То есть </w:t>
      </w:r>
      <w:r w:rsidRPr="00230F25">
        <w:rPr>
          <w:b/>
          <w:sz w:val="20"/>
          <w:szCs w:val="20"/>
        </w:rPr>
        <w:t>последствий</w:t>
      </w:r>
      <w:r>
        <w:rPr>
          <w:sz w:val="20"/>
          <w:szCs w:val="20"/>
        </w:rPr>
        <w:t xml:space="preserve">, будущих оков </w:t>
      </w:r>
    </w:p>
    <w:p w14:paraId="56367026" w14:textId="77777777" w:rsidR="00996819" w:rsidRDefault="00996819" w:rsidP="00996819">
      <w:pPr>
        <w:rPr>
          <w:sz w:val="20"/>
          <w:szCs w:val="20"/>
        </w:rPr>
      </w:pPr>
      <w:r>
        <w:rPr>
          <w:sz w:val="20"/>
          <w:szCs w:val="20"/>
        </w:rPr>
        <w:t xml:space="preserve">От собственных </w:t>
      </w:r>
      <w:r w:rsidRPr="00230F25">
        <w:rPr>
          <w:b/>
          <w:sz w:val="20"/>
          <w:szCs w:val="20"/>
        </w:rPr>
        <w:t>неправильных</w:t>
      </w:r>
      <w:r>
        <w:rPr>
          <w:sz w:val="20"/>
          <w:szCs w:val="20"/>
        </w:rPr>
        <w:t xml:space="preserve"> деяний.</w:t>
      </w:r>
    </w:p>
    <w:p w14:paraId="01794FBB" w14:textId="77777777" w:rsidR="00996819" w:rsidRDefault="00996819" w:rsidP="00996819">
      <w:pPr>
        <w:rPr>
          <w:sz w:val="20"/>
          <w:szCs w:val="20"/>
        </w:rPr>
      </w:pPr>
      <w:r>
        <w:rPr>
          <w:sz w:val="20"/>
          <w:szCs w:val="20"/>
        </w:rPr>
        <w:t xml:space="preserve">*** </w:t>
      </w:r>
    </w:p>
    <w:p w14:paraId="25F457F5" w14:textId="77777777" w:rsidR="00996819" w:rsidRDefault="00996819" w:rsidP="00996819">
      <w:pPr>
        <w:rPr>
          <w:sz w:val="20"/>
          <w:szCs w:val="20"/>
        </w:rPr>
      </w:pPr>
      <w:r>
        <w:rPr>
          <w:sz w:val="20"/>
          <w:szCs w:val="20"/>
        </w:rPr>
        <w:t xml:space="preserve">Во год десятки школ </w:t>
      </w:r>
      <w:r w:rsidRPr="004D2352">
        <w:rPr>
          <w:b/>
          <w:sz w:val="20"/>
          <w:szCs w:val="20"/>
        </w:rPr>
        <w:t>воскресных</w:t>
      </w:r>
    </w:p>
    <w:p w14:paraId="29DF0D20" w14:textId="77777777" w:rsidR="00996819" w:rsidRDefault="00996819" w:rsidP="00996819">
      <w:pPr>
        <w:rPr>
          <w:sz w:val="20"/>
          <w:szCs w:val="20"/>
        </w:rPr>
      </w:pPr>
      <w:r>
        <w:rPr>
          <w:sz w:val="20"/>
          <w:szCs w:val="20"/>
        </w:rPr>
        <w:t xml:space="preserve">Во сей стране </w:t>
      </w:r>
      <w:r w:rsidRPr="004D2352">
        <w:rPr>
          <w:b/>
          <w:sz w:val="20"/>
          <w:szCs w:val="20"/>
        </w:rPr>
        <w:t>разложенной</w:t>
      </w:r>
      <w:r>
        <w:rPr>
          <w:sz w:val="20"/>
          <w:szCs w:val="20"/>
        </w:rPr>
        <w:t xml:space="preserve"> встают, –</w:t>
      </w:r>
    </w:p>
    <w:p w14:paraId="6D074FAA" w14:textId="77777777" w:rsidR="00996819" w:rsidRDefault="00996819" w:rsidP="00996819">
      <w:pPr>
        <w:rPr>
          <w:sz w:val="20"/>
          <w:szCs w:val="20"/>
        </w:rPr>
      </w:pPr>
      <w:r>
        <w:rPr>
          <w:sz w:val="20"/>
          <w:szCs w:val="20"/>
        </w:rPr>
        <w:t xml:space="preserve">И там детей всех учат </w:t>
      </w:r>
      <w:r w:rsidRPr="004D2352">
        <w:rPr>
          <w:b/>
          <w:sz w:val="20"/>
          <w:szCs w:val="20"/>
        </w:rPr>
        <w:t>ничему</w:t>
      </w:r>
      <w:r>
        <w:rPr>
          <w:sz w:val="20"/>
          <w:szCs w:val="20"/>
        </w:rPr>
        <w:t>,</w:t>
      </w:r>
    </w:p>
    <w:p w14:paraId="4C881672" w14:textId="77777777" w:rsidR="00996819" w:rsidRDefault="00996819" w:rsidP="00996819">
      <w:pPr>
        <w:rPr>
          <w:sz w:val="20"/>
          <w:szCs w:val="20"/>
        </w:rPr>
      </w:pPr>
      <w:r>
        <w:rPr>
          <w:sz w:val="20"/>
          <w:szCs w:val="20"/>
        </w:rPr>
        <w:t>Пон</w:t>
      </w:r>
      <w:r w:rsidRPr="004D2352">
        <w:rPr>
          <w:b/>
          <w:sz w:val="20"/>
          <w:szCs w:val="20"/>
        </w:rPr>
        <w:t>е</w:t>
      </w:r>
      <w:r>
        <w:rPr>
          <w:sz w:val="20"/>
          <w:szCs w:val="20"/>
        </w:rPr>
        <w:t>же</w:t>
      </w:r>
      <w:r>
        <w:rPr>
          <w:rStyle w:val="ac"/>
          <w:sz w:val="20"/>
          <w:szCs w:val="20"/>
        </w:rPr>
        <w:footnoteReference w:id="1075"/>
      </w:r>
      <w:r>
        <w:rPr>
          <w:sz w:val="20"/>
          <w:szCs w:val="20"/>
        </w:rPr>
        <w:t xml:space="preserve"> </w:t>
      </w:r>
      <w:r w:rsidRPr="004D2352">
        <w:rPr>
          <w:b/>
          <w:sz w:val="20"/>
          <w:szCs w:val="20"/>
        </w:rPr>
        <w:t>там</w:t>
      </w:r>
      <w:r>
        <w:rPr>
          <w:sz w:val="20"/>
          <w:szCs w:val="20"/>
        </w:rPr>
        <w:t xml:space="preserve"> на всяко «почему»</w:t>
      </w:r>
    </w:p>
    <w:p w14:paraId="1BD1E204" w14:textId="77777777" w:rsidR="00996819" w:rsidRDefault="00996819" w:rsidP="00996819">
      <w:pPr>
        <w:rPr>
          <w:sz w:val="20"/>
          <w:szCs w:val="20"/>
        </w:rPr>
      </w:pPr>
      <w:r>
        <w:rPr>
          <w:sz w:val="20"/>
          <w:szCs w:val="20"/>
        </w:rPr>
        <w:t>О воле Божьей вопи</w:t>
      </w:r>
      <w:r w:rsidRPr="004D2352">
        <w:rPr>
          <w:b/>
          <w:sz w:val="20"/>
          <w:szCs w:val="20"/>
        </w:rPr>
        <w:t>ю</w:t>
      </w:r>
      <w:r>
        <w:rPr>
          <w:sz w:val="20"/>
          <w:szCs w:val="20"/>
        </w:rPr>
        <w:t>т</w:t>
      </w:r>
      <w:r>
        <w:rPr>
          <w:rStyle w:val="ac"/>
          <w:sz w:val="20"/>
          <w:szCs w:val="20"/>
        </w:rPr>
        <w:footnoteReference w:id="1076"/>
      </w:r>
      <w:r>
        <w:rPr>
          <w:sz w:val="20"/>
          <w:szCs w:val="20"/>
        </w:rPr>
        <w:t xml:space="preserve"> –</w:t>
      </w:r>
    </w:p>
    <w:p w14:paraId="5DD87BAF" w14:textId="77777777" w:rsidR="00996819" w:rsidRDefault="00996819" w:rsidP="00996819">
      <w:pPr>
        <w:rPr>
          <w:sz w:val="20"/>
          <w:szCs w:val="20"/>
        </w:rPr>
      </w:pPr>
      <w:r>
        <w:rPr>
          <w:sz w:val="20"/>
          <w:szCs w:val="20"/>
        </w:rPr>
        <w:t>Об</w:t>
      </w:r>
      <w:r w:rsidRPr="004D2352">
        <w:rPr>
          <w:b/>
          <w:sz w:val="20"/>
          <w:szCs w:val="20"/>
        </w:rPr>
        <w:t>а</w:t>
      </w:r>
      <w:r>
        <w:rPr>
          <w:sz w:val="20"/>
          <w:szCs w:val="20"/>
        </w:rPr>
        <w:t xml:space="preserve">че </w:t>
      </w:r>
      <w:r w:rsidRPr="004D2352">
        <w:rPr>
          <w:b/>
          <w:sz w:val="20"/>
          <w:szCs w:val="20"/>
        </w:rPr>
        <w:t>церковь</w:t>
      </w:r>
      <w:r>
        <w:rPr>
          <w:sz w:val="20"/>
          <w:szCs w:val="20"/>
        </w:rPr>
        <w:t xml:space="preserve"> разум отвергает,</w:t>
      </w:r>
    </w:p>
    <w:p w14:paraId="550DC64F" w14:textId="77777777" w:rsidR="00996819" w:rsidRDefault="00996819" w:rsidP="00996819">
      <w:pPr>
        <w:rPr>
          <w:sz w:val="20"/>
          <w:szCs w:val="20"/>
        </w:rPr>
      </w:pPr>
      <w:r>
        <w:rPr>
          <w:sz w:val="20"/>
          <w:szCs w:val="20"/>
        </w:rPr>
        <w:t>Почт</w:t>
      </w:r>
      <w:r w:rsidRPr="004D2352">
        <w:rPr>
          <w:b/>
          <w:sz w:val="20"/>
          <w:szCs w:val="20"/>
        </w:rPr>
        <w:t>о</w:t>
      </w:r>
      <w:r>
        <w:rPr>
          <w:sz w:val="20"/>
          <w:szCs w:val="20"/>
        </w:rPr>
        <w:t xml:space="preserve"> и с</w:t>
      </w:r>
      <w:r w:rsidRPr="00C319A4">
        <w:rPr>
          <w:b/>
          <w:sz w:val="20"/>
          <w:szCs w:val="20"/>
        </w:rPr>
        <w:t>о</w:t>
      </w:r>
      <w:r>
        <w:rPr>
          <w:sz w:val="20"/>
          <w:szCs w:val="20"/>
        </w:rPr>
        <w:t>нмище</w:t>
      </w:r>
      <w:r>
        <w:rPr>
          <w:rStyle w:val="ac"/>
          <w:sz w:val="20"/>
          <w:szCs w:val="20"/>
        </w:rPr>
        <w:footnoteReference w:id="1077"/>
      </w:r>
      <w:r>
        <w:rPr>
          <w:sz w:val="20"/>
          <w:szCs w:val="20"/>
        </w:rPr>
        <w:t xml:space="preserve"> </w:t>
      </w:r>
      <w:r w:rsidRPr="004D2352">
        <w:rPr>
          <w:b/>
          <w:sz w:val="20"/>
          <w:szCs w:val="20"/>
        </w:rPr>
        <w:t>наук</w:t>
      </w:r>
      <w:r>
        <w:rPr>
          <w:sz w:val="20"/>
          <w:szCs w:val="20"/>
        </w:rPr>
        <w:t xml:space="preserve"> </w:t>
      </w:r>
    </w:p>
    <w:p w14:paraId="0C7DA775" w14:textId="77777777" w:rsidR="00996819" w:rsidRDefault="00996819" w:rsidP="00996819">
      <w:pPr>
        <w:rPr>
          <w:sz w:val="20"/>
          <w:szCs w:val="20"/>
        </w:rPr>
      </w:pPr>
      <w:r>
        <w:rPr>
          <w:sz w:val="20"/>
          <w:szCs w:val="20"/>
        </w:rPr>
        <w:t xml:space="preserve">Уравнивает с множеством </w:t>
      </w:r>
      <w:r w:rsidRPr="004D2352">
        <w:rPr>
          <w:b/>
          <w:sz w:val="20"/>
          <w:szCs w:val="20"/>
        </w:rPr>
        <w:t>учений бесполезных</w:t>
      </w:r>
    </w:p>
    <w:p w14:paraId="4B8DF66A" w14:textId="77777777" w:rsidR="00996819" w:rsidRDefault="00996819" w:rsidP="00996819">
      <w:pPr>
        <w:rPr>
          <w:sz w:val="20"/>
          <w:szCs w:val="20"/>
        </w:rPr>
      </w:pPr>
      <w:r>
        <w:rPr>
          <w:sz w:val="20"/>
          <w:szCs w:val="20"/>
        </w:rPr>
        <w:t>Иль вовсе пл</w:t>
      </w:r>
      <w:r w:rsidRPr="004D2352">
        <w:rPr>
          <w:b/>
          <w:sz w:val="20"/>
          <w:szCs w:val="20"/>
        </w:rPr>
        <w:t>о</w:t>
      </w:r>
      <w:r>
        <w:rPr>
          <w:sz w:val="20"/>
          <w:szCs w:val="20"/>
        </w:rPr>
        <w:t xml:space="preserve">дом </w:t>
      </w:r>
      <w:r w:rsidRPr="004D2352">
        <w:rPr>
          <w:b/>
          <w:sz w:val="20"/>
          <w:szCs w:val="20"/>
        </w:rPr>
        <w:t>дьявольским</w:t>
      </w:r>
      <w:r>
        <w:rPr>
          <w:sz w:val="20"/>
          <w:szCs w:val="20"/>
        </w:rPr>
        <w:t xml:space="preserve"> считает,</w:t>
      </w:r>
    </w:p>
    <w:p w14:paraId="20332237" w14:textId="77777777" w:rsidR="00996819" w:rsidRDefault="00996819" w:rsidP="00996819">
      <w:pPr>
        <w:rPr>
          <w:sz w:val="20"/>
          <w:szCs w:val="20"/>
        </w:rPr>
      </w:pPr>
      <w:r>
        <w:rPr>
          <w:sz w:val="20"/>
          <w:szCs w:val="20"/>
        </w:rPr>
        <w:t>Зан</w:t>
      </w:r>
      <w:r w:rsidRPr="004D2352">
        <w:rPr>
          <w:b/>
          <w:sz w:val="20"/>
          <w:szCs w:val="20"/>
        </w:rPr>
        <w:t>е</w:t>
      </w:r>
      <w:r>
        <w:rPr>
          <w:sz w:val="20"/>
          <w:szCs w:val="20"/>
        </w:rPr>
        <w:t xml:space="preserve"> же </w:t>
      </w:r>
      <w:r w:rsidRPr="004D2352">
        <w:rPr>
          <w:b/>
          <w:sz w:val="20"/>
          <w:szCs w:val="20"/>
        </w:rPr>
        <w:t>разуму</w:t>
      </w:r>
      <w:r>
        <w:rPr>
          <w:sz w:val="20"/>
          <w:szCs w:val="20"/>
        </w:rPr>
        <w:t xml:space="preserve"> те учат, </w:t>
      </w:r>
    </w:p>
    <w:p w14:paraId="64B46C6C" w14:textId="77777777" w:rsidR="00996819" w:rsidRDefault="00996819" w:rsidP="00996819">
      <w:pPr>
        <w:rPr>
          <w:b/>
          <w:sz w:val="20"/>
          <w:szCs w:val="20"/>
        </w:rPr>
      </w:pPr>
      <w:r>
        <w:rPr>
          <w:sz w:val="20"/>
          <w:szCs w:val="20"/>
        </w:rPr>
        <w:t xml:space="preserve">А оный – </w:t>
      </w:r>
      <w:r w:rsidRPr="004D2352">
        <w:rPr>
          <w:b/>
          <w:sz w:val="20"/>
          <w:szCs w:val="20"/>
        </w:rPr>
        <w:t>перед верой</w:t>
      </w:r>
      <w:r>
        <w:rPr>
          <w:sz w:val="20"/>
          <w:szCs w:val="20"/>
        </w:rPr>
        <w:t xml:space="preserve"> есть </w:t>
      </w:r>
      <w:r w:rsidRPr="004D2352">
        <w:rPr>
          <w:b/>
          <w:sz w:val="20"/>
          <w:szCs w:val="20"/>
        </w:rPr>
        <w:t>недуг</w:t>
      </w:r>
      <w:r>
        <w:rPr>
          <w:b/>
          <w:sz w:val="20"/>
          <w:szCs w:val="20"/>
        </w:rPr>
        <w:t>,</w:t>
      </w:r>
    </w:p>
    <w:p w14:paraId="78B06045" w14:textId="77777777" w:rsidR="00996819" w:rsidRDefault="00996819" w:rsidP="00996819">
      <w:pPr>
        <w:rPr>
          <w:sz w:val="20"/>
          <w:szCs w:val="20"/>
        </w:rPr>
      </w:pPr>
      <w:r>
        <w:rPr>
          <w:b/>
          <w:sz w:val="20"/>
          <w:szCs w:val="20"/>
        </w:rPr>
        <w:t>Ведь вера быть должна – и Бога смыслом</w:t>
      </w:r>
      <w:r>
        <w:rPr>
          <w:rStyle w:val="ac"/>
          <w:b/>
          <w:sz w:val="20"/>
          <w:szCs w:val="20"/>
        </w:rPr>
        <w:footnoteReference w:id="1078"/>
      </w:r>
      <w:r>
        <w:rPr>
          <w:b/>
          <w:sz w:val="20"/>
          <w:szCs w:val="20"/>
        </w:rPr>
        <w:t xml:space="preserve"> не изучат</w:t>
      </w:r>
      <w:r>
        <w:rPr>
          <w:sz w:val="20"/>
          <w:szCs w:val="20"/>
        </w:rPr>
        <w:t>;</w:t>
      </w:r>
    </w:p>
    <w:p w14:paraId="216A2CA2" w14:textId="77777777" w:rsidR="00996819" w:rsidRDefault="00996819" w:rsidP="00996819">
      <w:pPr>
        <w:rPr>
          <w:sz w:val="20"/>
          <w:szCs w:val="20"/>
        </w:rPr>
      </w:pPr>
      <w:r>
        <w:rPr>
          <w:sz w:val="20"/>
          <w:szCs w:val="20"/>
        </w:rPr>
        <w:t xml:space="preserve">Конечно, есть там </w:t>
      </w:r>
      <w:r w:rsidRPr="00DA4B1D">
        <w:rPr>
          <w:b/>
          <w:sz w:val="20"/>
          <w:szCs w:val="20"/>
        </w:rPr>
        <w:t>будто</w:t>
      </w:r>
      <w:r>
        <w:rPr>
          <w:sz w:val="20"/>
          <w:szCs w:val="20"/>
        </w:rPr>
        <w:t xml:space="preserve"> и гуманитарные предметы,</w:t>
      </w:r>
    </w:p>
    <w:p w14:paraId="013EF62E" w14:textId="77777777" w:rsidR="00996819" w:rsidRDefault="00996819" w:rsidP="00996819">
      <w:pPr>
        <w:rPr>
          <w:sz w:val="20"/>
          <w:szCs w:val="20"/>
        </w:rPr>
      </w:pPr>
      <w:r>
        <w:rPr>
          <w:sz w:val="20"/>
          <w:szCs w:val="20"/>
        </w:rPr>
        <w:t>Но оным обучают</w:t>
      </w:r>
      <w:r w:rsidRPr="00177C26">
        <w:rPr>
          <w:sz w:val="20"/>
          <w:szCs w:val="20"/>
        </w:rPr>
        <w:t xml:space="preserve"> </w:t>
      </w:r>
    </w:p>
    <w:p w14:paraId="67770672" w14:textId="77777777" w:rsidR="00996819" w:rsidRDefault="00996819" w:rsidP="00996819">
      <w:pPr>
        <w:rPr>
          <w:sz w:val="20"/>
          <w:szCs w:val="20"/>
        </w:rPr>
      </w:pPr>
      <w:r w:rsidRPr="00DA4B1D">
        <w:rPr>
          <w:b/>
          <w:sz w:val="20"/>
          <w:szCs w:val="20"/>
        </w:rPr>
        <w:t>Через призму</w:t>
      </w:r>
      <w:r>
        <w:rPr>
          <w:sz w:val="20"/>
          <w:szCs w:val="20"/>
        </w:rPr>
        <w:t xml:space="preserve"> фарисейства,</w:t>
      </w:r>
    </w:p>
    <w:p w14:paraId="5C3F250C" w14:textId="77777777" w:rsidR="00996819" w:rsidRDefault="00996819" w:rsidP="00996819">
      <w:pPr>
        <w:rPr>
          <w:sz w:val="20"/>
          <w:szCs w:val="20"/>
        </w:rPr>
      </w:pPr>
      <w:r>
        <w:rPr>
          <w:sz w:val="20"/>
          <w:szCs w:val="20"/>
        </w:rPr>
        <w:t>Сир</w:t>
      </w:r>
      <w:r w:rsidRPr="00C319A4">
        <w:rPr>
          <w:b/>
          <w:sz w:val="20"/>
          <w:szCs w:val="20"/>
        </w:rPr>
        <w:t>е</w:t>
      </w:r>
      <w:r>
        <w:rPr>
          <w:sz w:val="20"/>
          <w:szCs w:val="20"/>
        </w:rPr>
        <w:t>чь</w:t>
      </w:r>
      <w:r>
        <w:rPr>
          <w:rStyle w:val="ac"/>
          <w:sz w:val="20"/>
          <w:szCs w:val="20"/>
        </w:rPr>
        <w:footnoteReference w:id="1079"/>
      </w:r>
      <w:r>
        <w:rPr>
          <w:sz w:val="20"/>
          <w:szCs w:val="20"/>
        </w:rPr>
        <w:t xml:space="preserve"> они, к примеру, </w:t>
      </w:r>
      <w:r w:rsidRPr="00DA4B1D">
        <w:rPr>
          <w:b/>
          <w:sz w:val="20"/>
          <w:szCs w:val="20"/>
        </w:rPr>
        <w:t>во патриотизм</w:t>
      </w:r>
      <w:r>
        <w:rPr>
          <w:sz w:val="20"/>
          <w:szCs w:val="20"/>
        </w:rPr>
        <w:t xml:space="preserve"> одеты –</w:t>
      </w:r>
    </w:p>
    <w:p w14:paraId="7D7D164C" w14:textId="77777777" w:rsidR="00996819" w:rsidRDefault="00996819" w:rsidP="00996819">
      <w:pPr>
        <w:rPr>
          <w:sz w:val="20"/>
          <w:szCs w:val="20"/>
        </w:rPr>
      </w:pPr>
      <w:r w:rsidRPr="00DA4B1D">
        <w:rPr>
          <w:b/>
          <w:sz w:val="20"/>
          <w:szCs w:val="20"/>
        </w:rPr>
        <w:t>История</w:t>
      </w:r>
      <w:r>
        <w:rPr>
          <w:sz w:val="20"/>
          <w:szCs w:val="20"/>
        </w:rPr>
        <w:t xml:space="preserve"> трактует благом </w:t>
      </w:r>
      <w:r w:rsidRPr="00DA4B1D">
        <w:rPr>
          <w:b/>
          <w:sz w:val="20"/>
          <w:szCs w:val="20"/>
        </w:rPr>
        <w:t>государей множества</w:t>
      </w:r>
      <w:r>
        <w:rPr>
          <w:sz w:val="20"/>
          <w:szCs w:val="20"/>
        </w:rPr>
        <w:t xml:space="preserve"> злодейства,</w:t>
      </w:r>
    </w:p>
    <w:p w14:paraId="42CD52C0" w14:textId="77777777" w:rsidR="00996819" w:rsidRDefault="00996819" w:rsidP="00996819">
      <w:pPr>
        <w:rPr>
          <w:sz w:val="20"/>
          <w:szCs w:val="20"/>
        </w:rPr>
      </w:pPr>
      <w:r>
        <w:rPr>
          <w:sz w:val="20"/>
          <w:szCs w:val="20"/>
        </w:rPr>
        <w:t xml:space="preserve">Зато и </w:t>
      </w:r>
      <w:r>
        <w:rPr>
          <w:b/>
          <w:sz w:val="20"/>
          <w:szCs w:val="20"/>
        </w:rPr>
        <w:t>неких же</w:t>
      </w:r>
      <w:r>
        <w:rPr>
          <w:sz w:val="20"/>
          <w:szCs w:val="20"/>
        </w:rPr>
        <w:t xml:space="preserve"> поп</w:t>
      </w:r>
      <w:r w:rsidRPr="00DA4B1D">
        <w:rPr>
          <w:b/>
          <w:sz w:val="20"/>
          <w:szCs w:val="20"/>
        </w:rPr>
        <w:t>ы</w:t>
      </w:r>
      <w:r>
        <w:rPr>
          <w:sz w:val="20"/>
          <w:szCs w:val="20"/>
        </w:rPr>
        <w:t xml:space="preserve">, само собою, </w:t>
      </w:r>
      <w:r w:rsidRPr="00DA4B1D">
        <w:rPr>
          <w:b/>
          <w:sz w:val="20"/>
          <w:szCs w:val="20"/>
        </w:rPr>
        <w:t>обличают</w:t>
      </w:r>
      <w:r>
        <w:rPr>
          <w:sz w:val="20"/>
          <w:szCs w:val="20"/>
        </w:rPr>
        <w:t>,</w:t>
      </w:r>
    </w:p>
    <w:p w14:paraId="59EC7461" w14:textId="77777777" w:rsidR="00996819" w:rsidRDefault="00996819" w:rsidP="00996819">
      <w:pPr>
        <w:rPr>
          <w:sz w:val="20"/>
          <w:szCs w:val="20"/>
        </w:rPr>
      </w:pPr>
      <w:r>
        <w:rPr>
          <w:sz w:val="20"/>
          <w:szCs w:val="20"/>
        </w:rPr>
        <w:t>Зан</w:t>
      </w:r>
      <w:r w:rsidRPr="00DA4B1D">
        <w:rPr>
          <w:b/>
          <w:sz w:val="20"/>
          <w:szCs w:val="20"/>
        </w:rPr>
        <w:t>е</w:t>
      </w:r>
      <w:r>
        <w:rPr>
          <w:sz w:val="20"/>
          <w:szCs w:val="20"/>
        </w:rPr>
        <w:t xml:space="preserve"> за блядь</w:t>
      </w:r>
      <w:r>
        <w:rPr>
          <w:sz w:val="20"/>
          <w:szCs w:val="20"/>
        </w:rPr>
        <w:fldChar w:fldCharType="begin"/>
      </w:r>
      <w:r>
        <w:instrText xml:space="preserve"> XE "</w:instrText>
      </w:r>
      <w:r w:rsidRPr="007A3AD7">
        <w:rPr>
          <w:rFonts w:ascii="Times New Roman" w:hAnsi="Times New Roman" w:cs="Times New Roman"/>
          <w:sz w:val="28"/>
          <w:szCs w:val="28"/>
        </w:rPr>
        <w:instrText>блядь</w:instrText>
      </w:r>
      <w:r>
        <w:instrText xml:space="preserve">" </w:instrText>
      </w:r>
      <w:r>
        <w:rPr>
          <w:sz w:val="20"/>
          <w:szCs w:val="20"/>
        </w:rPr>
        <w:fldChar w:fldCharType="end"/>
      </w:r>
      <w:r>
        <w:rPr>
          <w:rStyle w:val="ac"/>
          <w:sz w:val="20"/>
          <w:szCs w:val="20"/>
        </w:rPr>
        <w:footnoteReference w:id="1080"/>
      </w:r>
      <w:r>
        <w:rPr>
          <w:sz w:val="20"/>
          <w:szCs w:val="20"/>
        </w:rPr>
        <w:t xml:space="preserve"> </w:t>
      </w:r>
      <w:r w:rsidRPr="00DA4B1D">
        <w:rPr>
          <w:b/>
          <w:sz w:val="20"/>
          <w:szCs w:val="20"/>
        </w:rPr>
        <w:t>известную</w:t>
      </w:r>
      <w:r>
        <w:rPr>
          <w:sz w:val="20"/>
          <w:szCs w:val="20"/>
        </w:rPr>
        <w:t>, заплатит кто, известно, –</w:t>
      </w:r>
    </w:p>
    <w:p w14:paraId="5F3984E7" w14:textId="77777777" w:rsidR="00996819" w:rsidRDefault="00996819" w:rsidP="00996819">
      <w:pPr>
        <w:rPr>
          <w:sz w:val="20"/>
          <w:szCs w:val="20"/>
        </w:rPr>
      </w:pPr>
      <w:r>
        <w:rPr>
          <w:sz w:val="20"/>
          <w:szCs w:val="20"/>
        </w:rPr>
        <w:t>Хотя и в школах средних</w:t>
      </w:r>
      <w:r>
        <w:rPr>
          <w:rStyle w:val="ac"/>
          <w:sz w:val="20"/>
          <w:szCs w:val="20"/>
        </w:rPr>
        <w:footnoteReference w:id="1081"/>
      </w:r>
      <w:r>
        <w:rPr>
          <w:sz w:val="20"/>
          <w:szCs w:val="20"/>
        </w:rPr>
        <w:t xml:space="preserve"> </w:t>
      </w:r>
      <w:r w:rsidRPr="00DA4B1D">
        <w:rPr>
          <w:b/>
          <w:sz w:val="20"/>
          <w:szCs w:val="20"/>
        </w:rPr>
        <w:t>ныне</w:t>
      </w:r>
      <w:r>
        <w:rPr>
          <w:sz w:val="20"/>
          <w:szCs w:val="20"/>
        </w:rPr>
        <w:t xml:space="preserve"> одностороннюю картину получают,</w:t>
      </w:r>
    </w:p>
    <w:p w14:paraId="3CAC7FB0" w14:textId="77777777" w:rsidR="00996819" w:rsidRDefault="00996819" w:rsidP="00996819">
      <w:pPr>
        <w:rPr>
          <w:sz w:val="20"/>
          <w:szCs w:val="20"/>
        </w:rPr>
      </w:pPr>
      <w:r>
        <w:rPr>
          <w:sz w:val="20"/>
          <w:szCs w:val="20"/>
        </w:rPr>
        <w:t xml:space="preserve">Но далеко </w:t>
      </w:r>
      <w:r w:rsidRPr="00DA4B1D">
        <w:rPr>
          <w:b/>
          <w:sz w:val="20"/>
          <w:szCs w:val="20"/>
        </w:rPr>
        <w:t>той лжи</w:t>
      </w:r>
      <w:r>
        <w:rPr>
          <w:sz w:val="20"/>
          <w:szCs w:val="20"/>
        </w:rPr>
        <w:t xml:space="preserve"> до бляди </w:t>
      </w:r>
      <w:r w:rsidRPr="00DA4B1D">
        <w:rPr>
          <w:b/>
          <w:sz w:val="20"/>
          <w:szCs w:val="20"/>
        </w:rPr>
        <w:t>школ воскресных</w:t>
      </w:r>
      <w:r>
        <w:rPr>
          <w:sz w:val="20"/>
          <w:szCs w:val="20"/>
        </w:rPr>
        <w:t xml:space="preserve">. </w:t>
      </w:r>
    </w:p>
    <w:p w14:paraId="40AB60BF" w14:textId="77777777" w:rsidR="00996819" w:rsidRDefault="00996819" w:rsidP="00996819">
      <w:pPr>
        <w:rPr>
          <w:sz w:val="20"/>
          <w:szCs w:val="20"/>
        </w:rPr>
      </w:pPr>
    </w:p>
    <w:p w14:paraId="09AB691D" w14:textId="77777777" w:rsidR="00996819" w:rsidRDefault="00996819" w:rsidP="00996819">
      <w:pPr>
        <w:rPr>
          <w:sz w:val="20"/>
          <w:szCs w:val="20"/>
        </w:rPr>
      </w:pPr>
      <w:r>
        <w:rPr>
          <w:sz w:val="20"/>
          <w:szCs w:val="20"/>
        </w:rPr>
        <w:t xml:space="preserve">Во день в стране сей </w:t>
      </w:r>
      <w:r w:rsidRPr="00963048">
        <w:rPr>
          <w:b/>
          <w:sz w:val="20"/>
          <w:szCs w:val="20"/>
        </w:rPr>
        <w:t>православной</w:t>
      </w:r>
      <w:r>
        <w:rPr>
          <w:sz w:val="20"/>
          <w:szCs w:val="20"/>
        </w:rPr>
        <w:t xml:space="preserve"> </w:t>
      </w:r>
    </w:p>
    <w:p w14:paraId="0FEC3C54" w14:textId="77777777" w:rsidR="00996819" w:rsidRDefault="00996819" w:rsidP="00996819">
      <w:pPr>
        <w:rPr>
          <w:sz w:val="20"/>
          <w:szCs w:val="20"/>
        </w:rPr>
      </w:pPr>
      <w:r>
        <w:rPr>
          <w:sz w:val="20"/>
          <w:szCs w:val="20"/>
        </w:rPr>
        <w:t xml:space="preserve">Встают по </w:t>
      </w:r>
      <w:r w:rsidRPr="000E3057">
        <w:rPr>
          <w:b/>
          <w:sz w:val="20"/>
          <w:szCs w:val="20"/>
        </w:rPr>
        <w:t>два-четыре</w:t>
      </w:r>
      <w:r>
        <w:rPr>
          <w:sz w:val="20"/>
          <w:szCs w:val="20"/>
        </w:rPr>
        <w:t xml:space="preserve"> хр</w:t>
      </w:r>
      <w:r w:rsidRPr="000E3057">
        <w:rPr>
          <w:b/>
          <w:sz w:val="20"/>
          <w:szCs w:val="20"/>
        </w:rPr>
        <w:t>а</w:t>
      </w:r>
      <w:r>
        <w:rPr>
          <w:sz w:val="20"/>
          <w:szCs w:val="20"/>
        </w:rPr>
        <w:t xml:space="preserve">ма, </w:t>
      </w:r>
    </w:p>
    <w:p w14:paraId="74D31E3B" w14:textId="77777777" w:rsidR="00996819" w:rsidRDefault="00996819" w:rsidP="00996819">
      <w:pPr>
        <w:rPr>
          <w:sz w:val="20"/>
          <w:szCs w:val="20"/>
        </w:rPr>
      </w:pPr>
      <w:r>
        <w:rPr>
          <w:sz w:val="20"/>
          <w:szCs w:val="20"/>
        </w:rPr>
        <w:t xml:space="preserve">То есть во год – </w:t>
      </w:r>
      <w:r w:rsidRPr="000E3057">
        <w:rPr>
          <w:b/>
          <w:sz w:val="20"/>
          <w:szCs w:val="20"/>
        </w:rPr>
        <w:t>по тысячи</w:t>
      </w:r>
      <w:r>
        <w:rPr>
          <w:sz w:val="20"/>
          <w:szCs w:val="20"/>
        </w:rPr>
        <w:t xml:space="preserve"> иль б</w:t>
      </w:r>
      <w:r w:rsidRPr="000E3057">
        <w:rPr>
          <w:b/>
          <w:sz w:val="20"/>
          <w:szCs w:val="20"/>
        </w:rPr>
        <w:t>о</w:t>
      </w:r>
      <w:r>
        <w:rPr>
          <w:sz w:val="20"/>
          <w:szCs w:val="20"/>
        </w:rPr>
        <w:t>ле –</w:t>
      </w:r>
    </w:p>
    <w:p w14:paraId="623BB4B8" w14:textId="77777777" w:rsidR="00996819" w:rsidRDefault="00996819" w:rsidP="00996819">
      <w:pPr>
        <w:rPr>
          <w:sz w:val="20"/>
          <w:szCs w:val="20"/>
        </w:rPr>
      </w:pPr>
      <w:r w:rsidRPr="000E3057">
        <w:rPr>
          <w:b/>
          <w:sz w:val="20"/>
          <w:szCs w:val="20"/>
        </w:rPr>
        <w:t>За счёт народа</w:t>
      </w:r>
      <w:r>
        <w:rPr>
          <w:sz w:val="20"/>
          <w:szCs w:val="20"/>
        </w:rPr>
        <w:t>, скажу прямо,</w:t>
      </w:r>
    </w:p>
    <w:p w14:paraId="2790D747" w14:textId="77777777" w:rsidR="00996819" w:rsidRDefault="00996819" w:rsidP="00996819">
      <w:pPr>
        <w:rPr>
          <w:sz w:val="20"/>
          <w:szCs w:val="20"/>
        </w:rPr>
      </w:pPr>
      <w:r>
        <w:rPr>
          <w:sz w:val="20"/>
          <w:szCs w:val="20"/>
        </w:rPr>
        <w:t xml:space="preserve">Но </w:t>
      </w:r>
      <w:r w:rsidRPr="000E3057">
        <w:rPr>
          <w:b/>
          <w:sz w:val="20"/>
          <w:szCs w:val="20"/>
        </w:rPr>
        <w:t>чрез бюджет</w:t>
      </w:r>
      <w:r>
        <w:rPr>
          <w:sz w:val="20"/>
          <w:szCs w:val="20"/>
        </w:rPr>
        <w:t>, сиречь без нашей в</w:t>
      </w:r>
      <w:r w:rsidRPr="000E3057">
        <w:rPr>
          <w:b/>
          <w:sz w:val="20"/>
          <w:szCs w:val="20"/>
        </w:rPr>
        <w:t>о</w:t>
      </w:r>
      <w:r>
        <w:rPr>
          <w:sz w:val="20"/>
          <w:szCs w:val="20"/>
        </w:rPr>
        <w:t>ли,</w:t>
      </w:r>
    </w:p>
    <w:p w14:paraId="7A9F8FDD" w14:textId="77777777" w:rsidR="00996819" w:rsidRDefault="00996819" w:rsidP="00996819">
      <w:pPr>
        <w:rPr>
          <w:sz w:val="20"/>
          <w:szCs w:val="20"/>
        </w:rPr>
      </w:pPr>
      <w:r>
        <w:rPr>
          <w:sz w:val="20"/>
          <w:szCs w:val="20"/>
        </w:rPr>
        <w:t xml:space="preserve">Ведь не являлась </w:t>
      </w:r>
      <w:r w:rsidRPr="000E3057">
        <w:rPr>
          <w:b/>
          <w:sz w:val="20"/>
          <w:szCs w:val="20"/>
        </w:rPr>
        <w:t>и не явится</w:t>
      </w:r>
      <w:r>
        <w:rPr>
          <w:sz w:val="20"/>
          <w:szCs w:val="20"/>
        </w:rPr>
        <w:t xml:space="preserve"> та главной,</w:t>
      </w:r>
    </w:p>
    <w:p w14:paraId="565EFFA7" w14:textId="77777777" w:rsidR="00996819" w:rsidRDefault="00996819" w:rsidP="00996819">
      <w:pPr>
        <w:rPr>
          <w:sz w:val="20"/>
          <w:szCs w:val="20"/>
        </w:rPr>
      </w:pPr>
      <w:r>
        <w:rPr>
          <w:sz w:val="20"/>
          <w:szCs w:val="20"/>
        </w:rPr>
        <w:t xml:space="preserve">Однако ж </w:t>
      </w:r>
      <w:r w:rsidRPr="000E3057">
        <w:rPr>
          <w:b/>
          <w:sz w:val="20"/>
          <w:szCs w:val="20"/>
        </w:rPr>
        <w:t>и не против</w:t>
      </w:r>
      <w:r>
        <w:rPr>
          <w:sz w:val="20"/>
          <w:szCs w:val="20"/>
        </w:rPr>
        <w:t xml:space="preserve"> мы,</w:t>
      </w:r>
    </w:p>
    <w:p w14:paraId="158298F0" w14:textId="77777777" w:rsidR="00996819" w:rsidRDefault="00996819" w:rsidP="00996819">
      <w:pPr>
        <w:rPr>
          <w:sz w:val="20"/>
          <w:szCs w:val="20"/>
        </w:rPr>
      </w:pPr>
      <w:r>
        <w:rPr>
          <w:sz w:val="20"/>
          <w:szCs w:val="20"/>
        </w:rPr>
        <w:t xml:space="preserve">Чтоб наши деньги тратились </w:t>
      </w:r>
      <w:r w:rsidRPr="000E3057">
        <w:rPr>
          <w:b/>
          <w:sz w:val="20"/>
          <w:szCs w:val="20"/>
        </w:rPr>
        <w:t>на бред</w:t>
      </w:r>
      <w:r>
        <w:rPr>
          <w:sz w:val="20"/>
          <w:szCs w:val="20"/>
        </w:rPr>
        <w:t>,</w:t>
      </w:r>
    </w:p>
    <w:p w14:paraId="4E31FEE9" w14:textId="77777777" w:rsidR="00996819" w:rsidRDefault="00996819" w:rsidP="00996819">
      <w:pPr>
        <w:rPr>
          <w:sz w:val="20"/>
          <w:szCs w:val="20"/>
        </w:rPr>
      </w:pPr>
      <w:r w:rsidRPr="000E3057">
        <w:rPr>
          <w:b/>
          <w:sz w:val="20"/>
          <w:szCs w:val="20"/>
        </w:rPr>
        <w:t>Не против</w:t>
      </w:r>
      <w:r>
        <w:rPr>
          <w:sz w:val="20"/>
          <w:szCs w:val="20"/>
        </w:rPr>
        <w:t xml:space="preserve"> доходить почти что до сум</w:t>
      </w:r>
      <w:r w:rsidRPr="000E3057">
        <w:rPr>
          <w:b/>
          <w:sz w:val="20"/>
          <w:szCs w:val="20"/>
        </w:rPr>
        <w:t>ы</w:t>
      </w:r>
      <w:r>
        <w:rPr>
          <w:rStyle w:val="ac"/>
          <w:sz w:val="20"/>
          <w:szCs w:val="20"/>
        </w:rPr>
        <w:footnoteReference w:id="1082"/>
      </w:r>
      <w:r>
        <w:rPr>
          <w:sz w:val="20"/>
          <w:szCs w:val="20"/>
        </w:rPr>
        <w:t>,</w:t>
      </w:r>
    </w:p>
    <w:p w14:paraId="6F0D14AC" w14:textId="77777777" w:rsidR="00996819" w:rsidRDefault="00996819" w:rsidP="00996819">
      <w:pPr>
        <w:rPr>
          <w:sz w:val="20"/>
          <w:szCs w:val="20"/>
        </w:rPr>
      </w:pPr>
      <w:r>
        <w:rPr>
          <w:sz w:val="20"/>
          <w:szCs w:val="20"/>
        </w:rPr>
        <w:t>Об</w:t>
      </w:r>
      <w:r w:rsidRPr="000E3057">
        <w:rPr>
          <w:b/>
          <w:sz w:val="20"/>
          <w:szCs w:val="20"/>
        </w:rPr>
        <w:t>а</w:t>
      </w:r>
      <w:r>
        <w:rPr>
          <w:sz w:val="20"/>
          <w:szCs w:val="20"/>
        </w:rPr>
        <w:t>че знания обо зем</w:t>
      </w:r>
      <w:r w:rsidRPr="000E3057">
        <w:rPr>
          <w:b/>
          <w:sz w:val="20"/>
          <w:szCs w:val="20"/>
        </w:rPr>
        <w:t>е</w:t>
      </w:r>
      <w:r>
        <w:rPr>
          <w:sz w:val="20"/>
          <w:szCs w:val="20"/>
        </w:rPr>
        <w:t>льных</w:t>
      </w:r>
      <w:r>
        <w:rPr>
          <w:rStyle w:val="ac"/>
          <w:sz w:val="20"/>
          <w:szCs w:val="20"/>
        </w:rPr>
        <w:footnoteReference w:id="1083"/>
      </w:r>
      <w:r>
        <w:rPr>
          <w:sz w:val="20"/>
          <w:szCs w:val="20"/>
        </w:rPr>
        <w:t xml:space="preserve"> тратах нет;  </w:t>
      </w:r>
    </w:p>
    <w:p w14:paraId="63DEF721" w14:textId="77777777" w:rsidR="00996819" w:rsidRDefault="00996819" w:rsidP="00996819">
      <w:pPr>
        <w:rPr>
          <w:sz w:val="20"/>
          <w:szCs w:val="20"/>
        </w:rPr>
      </w:pPr>
      <w:r>
        <w:rPr>
          <w:sz w:val="20"/>
          <w:szCs w:val="20"/>
        </w:rPr>
        <w:t xml:space="preserve">Сие </w:t>
      </w:r>
      <w:r w:rsidRPr="00B93F4E">
        <w:rPr>
          <w:b/>
          <w:sz w:val="20"/>
          <w:szCs w:val="20"/>
        </w:rPr>
        <w:t>отдельная статья</w:t>
      </w:r>
      <w:r>
        <w:rPr>
          <w:sz w:val="20"/>
          <w:szCs w:val="20"/>
        </w:rPr>
        <w:t xml:space="preserve"> –</w:t>
      </w:r>
    </w:p>
    <w:p w14:paraId="7BBB9583" w14:textId="77777777" w:rsidR="00996819" w:rsidRDefault="00996819" w:rsidP="00996819">
      <w:pPr>
        <w:rPr>
          <w:sz w:val="20"/>
          <w:szCs w:val="20"/>
        </w:rPr>
      </w:pPr>
      <w:r>
        <w:rPr>
          <w:sz w:val="20"/>
          <w:szCs w:val="20"/>
        </w:rPr>
        <w:t>И вот один её пример,</w:t>
      </w:r>
    </w:p>
    <w:p w14:paraId="6663AB56" w14:textId="77777777" w:rsidR="00996819" w:rsidRDefault="00996819" w:rsidP="00996819">
      <w:pPr>
        <w:rPr>
          <w:sz w:val="20"/>
          <w:szCs w:val="20"/>
        </w:rPr>
      </w:pPr>
      <w:r>
        <w:rPr>
          <w:sz w:val="20"/>
          <w:szCs w:val="20"/>
        </w:rPr>
        <w:t>Когда церкв</w:t>
      </w:r>
      <w:r w:rsidRPr="00B93F4E">
        <w:rPr>
          <w:b/>
          <w:sz w:val="20"/>
          <w:szCs w:val="20"/>
        </w:rPr>
        <w:t>а</w:t>
      </w:r>
      <w:r>
        <w:rPr>
          <w:sz w:val="20"/>
          <w:szCs w:val="20"/>
        </w:rPr>
        <w:t xml:space="preserve">м </w:t>
      </w:r>
      <w:r w:rsidRPr="00B93F4E">
        <w:rPr>
          <w:b/>
          <w:sz w:val="20"/>
          <w:szCs w:val="20"/>
        </w:rPr>
        <w:t>налогов часть</w:t>
      </w:r>
      <w:r>
        <w:rPr>
          <w:sz w:val="20"/>
          <w:szCs w:val="20"/>
        </w:rPr>
        <w:t xml:space="preserve"> идёт –</w:t>
      </w:r>
    </w:p>
    <w:p w14:paraId="18B1000D" w14:textId="77777777" w:rsidR="00996819" w:rsidRDefault="00996819" w:rsidP="00996819">
      <w:pPr>
        <w:rPr>
          <w:sz w:val="20"/>
          <w:szCs w:val="20"/>
        </w:rPr>
      </w:pPr>
      <w:r>
        <w:rPr>
          <w:sz w:val="20"/>
          <w:szCs w:val="20"/>
        </w:rPr>
        <w:t>Но денег не хватает шк</w:t>
      </w:r>
      <w:r w:rsidRPr="00B93F4E">
        <w:rPr>
          <w:b/>
          <w:sz w:val="20"/>
          <w:szCs w:val="20"/>
        </w:rPr>
        <w:t>о</w:t>
      </w:r>
      <w:r>
        <w:rPr>
          <w:sz w:val="20"/>
          <w:szCs w:val="20"/>
        </w:rPr>
        <w:t>лам,</w:t>
      </w:r>
    </w:p>
    <w:p w14:paraId="595BA539" w14:textId="77777777" w:rsidR="00996819" w:rsidRDefault="00996819" w:rsidP="00996819">
      <w:pPr>
        <w:rPr>
          <w:sz w:val="20"/>
          <w:szCs w:val="20"/>
        </w:rPr>
      </w:pPr>
      <w:r>
        <w:rPr>
          <w:sz w:val="20"/>
          <w:szCs w:val="20"/>
        </w:rPr>
        <w:t xml:space="preserve">Но не хватает </w:t>
      </w:r>
      <w:r w:rsidRPr="00B93F4E">
        <w:rPr>
          <w:b/>
          <w:sz w:val="20"/>
          <w:szCs w:val="20"/>
        </w:rPr>
        <w:t>многим</w:t>
      </w:r>
      <w:r>
        <w:rPr>
          <w:sz w:val="20"/>
          <w:szCs w:val="20"/>
        </w:rPr>
        <w:t xml:space="preserve"> средств для жития,</w:t>
      </w:r>
    </w:p>
    <w:p w14:paraId="2BDE65E2" w14:textId="77777777" w:rsidR="00996819" w:rsidRDefault="00996819" w:rsidP="00996819">
      <w:pPr>
        <w:rPr>
          <w:sz w:val="20"/>
          <w:szCs w:val="20"/>
        </w:rPr>
      </w:pPr>
      <w:r w:rsidRPr="00B93F4E">
        <w:rPr>
          <w:b/>
          <w:sz w:val="20"/>
          <w:szCs w:val="20"/>
        </w:rPr>
        <w:t>Больницам</w:t>
      </w:r>
      <w:r>
        <w:rPr>
          <w:sz w:val="20"/>
          <w:szCs w:val="20"/>
        </w:rPr>
        <w:t xml:space="preserve"> денег м</w:t>
      </w:r>
      <w:r w:rsidRPr="00B93F4E">
        <w:rPr>
          <w:b/>
          <w:sz w:val="20"/>
          <w:szCs w:val="20"/>
        </w:rPr>
        <w:t>а</w:t>
      </w:r>
      <w:r>
        <w:rPr>
          <w:sz w:val="20"/>
          <w:szCs w:val="20"/>
        </w:rPr>
        <w:t>ло на лекарства и уколы –</w:t>
      </w:r>
    </w:p>
    <w:p w14:paraId="0DF75157" w14:textId="77777777" w:rsidR="00996819" w:rsidRDefault="00996819" w:rsidP="00996819">
      <w:pPr>
        <w:rPr>
          <w:sz w:val="20"/>
          <w:szCs w:val="20"/>
        </w:rPr>
      </w:pPr>
      <w:r>
        <w:rPr>
          <w:sz w:val="20"/>
          <w:szCs w:val="20"/>
        </w:rPr>
        <w:t xml:space="preserve">Иль </w:t>
      </w:r>
      <w:r w:rsidRPr="00B93F4E">
        <w:rPr>
          <w:b/>
          <w:sz w:val="20"/>
          <w:szCs w:val="20"/>
        </w:rPr>
        <w:t>вовсе нет</w:t>
      </w:r>
      <w:r>
        <w:rPr>
          <w:sz w:val="20"/>
          <w:szCs w:val="20"/>
        </w:rPr>
        <w:t xml:space="preserve"> сих учреждений, например, </w:t>
      </w:r>
    </w:p>
    <w:p w14:paraId="63F83FF5" w14:textId="77777777" w:rsidR="00996819" w:rsidRDefault="00996819" w:rsidP="00996819">
      <w:pPr>
        <w:rPr>
          <w:sz w:val="20"/>
          <w:szCs w:val="20"/>
        </w:rPr>
      </w:pPr>
      <w:r>
        <w:rPr>
          <w:sz w:val="20"/>
          <w:szCs w:val="20"/>
        </w:rPr>
        <w:t xml:space="preserve">Зато </w:t>
      </w:r>
      <w:r w:rsidRPr="00B93F4E">
        <w:rPr>
          <w:b/>
          <w:sz w:val="20"/>
          <w:szCs w:val="20"/>
        </w:rPr>
        <w:t>храм</w:t>
      </w:r>
      <w:r>
        <w:rPr>
          <w:b/>
          <w:sz w:val="20"/>
          <w:szCs w:val="20"/>
        </w:rPr>
        <w:fldChar w:fldCharType="begin"/>
      </w:r>
      <w:r>
        <w:instrText xml:space="preserve"> XE "</w:instrText>
      </w:r>
      <w:r w:rsidRPr="003E1B9E">
        <w:rPr>
          <w:sz w:val="20"/>
          <w:szCs w:val="20"/>
        </w:rPr>
        <w:instrText>храм</w:instrText>
      </w:r>
      <w:r>
        <w:instrText xml:space="preserve">" </w:instrText>
      </w:r>
      <w:r>
        <w:rPr>
          <w:b/>
          <w:sz w:val="20"/>
          <w:szCs w:val="20"/>
        </w:rPr>
        <w:fldChar w:fldCharType="end"/>
      </w:r>
      <w:r w:rsidRPr="00B93F4E">
        <w:rPr>
          <w:b/>
          <w:sz w:val="20"/>
          <w:szCs w:val="20"/>
        </w:rPr>
        <w:t xml:space="preserve"> лжи</w:t>
      </w:r>
      <w:r>
        <w:rPr>
          <w:sz w:val="20"/>
          <w:szCs w:val="20"/>
        </w:rPr>
        <w:t xml:space="preserve"> ещё один растёт.</w:t>
      </w:r>
    </w:p>
    <w:p w14:paraId="45BA938A" w14:textId="77777777" w:rsidR="00996819" w:rsidRDefault="00996819" w:rsidP="00996819">
      <w:pPr>
        <w:rPr>
          <w:sz w:val="20"/>
          <w:szCs w:val="20"/>
        </w:rPr>
      </w:pPr>
      <w:r>
        <w:rPr>
          <w:sz w:val="20"/>
          <w:szCs w:val="20"/>
        </w:rPr>
        <w:lastRenderedPageBreak/>
        <w:t>***</w:t>
      </w:r>
    </w:p>
    <w:p w14:paraId="21BAE070" w14:textId="77777777" w:rsidR="00996819" w:rsidRDefault="00996819" w:rsidP="00996819">
      <w:pPr>
        <w:rPr>
          <w:sz w:val="20"/>
          <w:szCs w:val="20"/>
        </w:rPr>
      </w:pPr>
      <w:r>
        <w:rPr>
          <w:sz w:val="20"/>
          <w:szCs w:val="20"/>
        </w:rPr>
        <w:t xml:space="preserve">И важно, кстати, то, что </w:t>
      </w:r>
      <w:r w:rsidRPr="0010396F">
        <w:rPr>
          <w:b/>
          <w:sz w:val="20"/>
          <w:szCs w:val="20"/>
        </w:rPr>
        <w:t>церковь много запрещает</w:t>
      </w:r>
      <w:r>
        <w:rPr>
          <w:sz w:val="20"/>
          <w:szCs w:val="20"/>
        </w:rPr>
        <w:t>, –</w:t>
      </w:r>
    </w:p>
    <w:p w14:paraId="1940F139" w14:textId="77777777" w:rsidR="00996819" w:rsidRDefault="00996819" w:rsidP="00996819">
      <w:pPr>
        <w:rPr>
          <w:sz w:val="20"/>
          <w:szCs w:val="20"/>
        </w:rPr>
      </w:pPr>
      <w:r>
        <w:rPr>
          <w:sz w:val="20"/>
          <w:szCs w:val="20"/>
        </w:rPr>
        <w:t xml:space="preserve">Нет, этот </w:t>
      </w:r>
      <w:r w:rsidRPr="0010396F">
        <w:rPr>
          <w:b/>
          <w:sz w:val="20"/>
          <w:szCs w:val="20"/>
        </w:rPr>
        <w:t>факт</w:t>
      </w:r>
      <w:r>
        <w:rPr>
          <w:sz w:val="20"/>
          <w:szCs w:val="20"/>
        </w:rPr>
        <w:t xml:space="preserve"> известен, ясно, всем,</w:t>
      </w:r>
    </w:p>
    <w:p w14:paraId="6B72C496" w14:textId="77777777" w:rsidR="00996819" w:rsidRDefault="00996819" w:rsidP="00996819">
      <w:pPr>
        <w:rPr>
          <w:sz w:val="20"/>
          <w:szCs w:val="20"/>
        </w:rPr>
      </w:pPr>
      <w:r>
        <w:rPr>
          <w:sz w:val="20"/>
          <w:szCs w:val="20"/>
        </w:rPr>
        <w:t>Но азъ</w:t>
      </w:r>
      <w:r>
        <w:rPr>
          <w:rStyle w:val="ac"/>
          <w:sz w:val="20"/>
          <w:szCs w:val="20"/>
        </w:rPr>
        <w:footnoteReference w:id="1084"/>
      </w:r>
      <w:r>
        <w:rPr>
          <w:sz w:val="20"/>
          <w:szCs w:val="20"/>
        </w:rPr>
        <w:t xml:space="preserve"> о том сейчас, что </w:t>
      </w:r>
      <w:r w:rsidRPr="0010396F">
        <w:rPr>
          <w:b/>
          <w:sz w:val="20"/>
          <w:szCs w:val="20"/>
        </w:rPr>
        <w:t>фанатизмом</w:t>
      </w:r>
      <w:r>
        <w:rPr>
          <w:sz w:val="20"/>
          <w:szCs w:val="20"/>
        </w:rPr>
        <w:t xml:space="preserve"> заболела та совсем –</w:t>
      </w:r>
    </w:p>
    <w:p w14:paraId="2CECA721" w14:textId="77777777" w:rsidR="00996819" w:rsidRDefault="00996819" w:rsidP="00996819">
      <w:pPr>
        <w:rPr>
          <w:sz w:val="20"/>
          <w:szCs w:val="20"/>
        </w:rPr>
      </w:pPr>
      <w:r>
        <w:rPr>
          <w:sz w:val="20"/>
          <w:szCs w:val="20"/>
        </w:rPr>
        <w:t xml:space="preserve">Ведь </w:t>
      </w:r>
      <w:r w:rsidRPr="0010396F">
        <w:rPr>
          <w:b/>
          <w:sz w:val="20"/>
          <w:szCs w:val="20"/>
        </w:rPr>
        <w:t>всюду всё</w:t>
      </w:r>
      <w:r>
        <w:rPr>
          <w:sz w:val="20"/>
          <w:szCs w:val="20"/>
        </w:rPr>
        <w:t xml:space="preserve"> от «искушений сатанинских» </w:t>
      </w:r>
      <w:r w:rsidRPr="0010396F">
        <w:rPr>
          <w:b/>
          <w:sz w:val="20"/>
          <w:szCs w:val="20"/>
        </w:rPr>
        <w:t>очищает</w:t>
      </w:r>
      <w:r>
        <w:rPr>
          <w:sz w:val="20"/>
          <w:szCs w:val="20"/>
        </w:rPr>
        <w:t>.</w:t>
      </w:r>
    </w:p>
    <w:p w14:paraId="0DD4618D" w14:textId="77777777" w:rsidR="00996819" w:rsidRDefault="00996819" w:rsidP="00996819">
      <w:pPr>
        <w:rPr>
          <w:sz w:val="20"/>
          <w:szCs w:val="20"/>
        </w:rPr>
      </w:pPr>
    </w:p>
    <w:p w14:paraId="27AF196B" w14:textId="77777777" w:rsidR="00996819" w:rsidRDefault="00996819" w:rsidP="00996819">
      <w:pPr>
        <w:rPr>
          <w:sz w:val="20"/>
          <w:szCs w:val="20"/>
        </w:rPr>
      </w:pPr>
      <w:r>
        <w:rPr>
          <w:sz w:val="20"/>
          <w:szCs w:val="20"/>
        </w:rPr>
        <w:t xml:space="preserve">Она совсем </w:t>
      </w:r>
    </w:p>
    <w:p w14:paraId="036EE462" w14:textId="77777777" w:rsidR="00996819" w:rsidRDefault="00996819" w:rsidP="00996819">
      <w:pPr>
        <w:rPr>
          <w:sz w:val="20"/>
          <w:szCs w:val="20"/>
        </w:rPr>
      </w:pPr>
      <w:r>
        <w:rPr>
          <w:b/>
          <w:sz w:val="20"/>
          <w:szCs w:val="20"/>
        </w:rPr>
        <w:t>Г</w:t>
      </w:r>
      <w:r w:rsidRPr="0010396F">
        <w:rPr>
          <w:b/>
          <w:sz w:val="20"/>
          <w:szCs w:val="20"/>
        </w:rPr>
        <w:t>раниц не знает</w:t>
      </w:r>
      <w:r>
        <w:rPr>
          <w:sz w:val="20"/>
          <w:szCs w:val="20"/>
        </w:rPr>
        <w:t>,</w:t>
      </w:r>
    </w:p>
    <w:p w14:paraId="503C3428" w14:textId="77777777" w:rsidR="00996819" w:rsidRDefault="00996819" w:rsidP="00996819">
      <w:pPr>
        <w:rPr>
          <w:sz w:val="20"/>
          <w:szCs w:val="20"/>
        </w:rPr>
      </w:pPr>
      <w:r w:rsidRPr="0010396F">
        <w:rPr>
          <w:b/>
          <w:sz w:val="20"/>
          <w:szCs w:val="20"/>
        </w:rPr>
        <w:t>Как всяких культ</w:t>
      </w:r>
      <w:r>
        <w:rPr>
          <w:b/>
          <w:sz w:val="20"/>
          <w:szCs w:val="20"/>
        </w:rPr>
        <w:fldChar w:fldCharType="begin"/>
      </w:r>
      <w:r>
        <w:instrText xml:space="preserve"> XE "</w:instrText>
      </w:r>
      <w:r w:rsidRPr="00822587">
        <w:rPr>
          <w:b/>
          <w:sz w:val="20"/>
          <w:szCs w:val="20"/>
        </w:rPr>
        <w:instrText>культ</w:instrText>
      </w:r>
      <w:r>
        <w:instrText xml:space="preserve">" </w:instrText>
      </w:r>
      <w:r>
        <w:rPr>
          <w:b/>
          <w:sz w:val="20"/>
          <w:szCs w:val="20"/>
        </w:rPr>
        <w:fldChar w:fldCharType="end"/>
      </w:r>
      <w:r w:rsidRPr="0010396F">
        <w:rPr>
          <w:b/>
          <w:sz w:val="20"/>
          <w:szCs w:val="20"/>
        </w:rPr>
        <w:t xml:space="preserve"> порабощённых</w:t>
      </w:r>
      <w:r>
        <w:rPr>
          <w:sz w:val="20"/>
          <w:szCs w:val="20"/>
        </w:rPr>
        <w:t xml:space="preserve">, </w:t>
      </w:r>
    </w:p>
    <w:p w14:paraId="30A9B0FC" w14:textId="77777777" w:rsidR="00996819" w:rsidRDefault="00996819" w:rsidP="00996819">
      <w:pPr>
        <w:rPr>
          <w:sz w:val="20"/>
          <w:szCs w:val="20"/>
        </w:rPr>
      </w:pPr>
      <w:r>
        <w:rPr>
          <w:sz w:val="20"/>
          <w:szCs w:val="20"/>
        </w:rPr>
        <w:t xml:space="preserve">Навязывает правила </w:t>
      </w:r>
      <w:r w:rsidRPr="0010396F">
        <w:rPr>
          <w:b/>
          <w:sz w:val="20"/>
          <w:szCs w:val="20"/>
        </w:rPr>
        <w:t>любым</w:t>
      </w:r>
      <w:r>
        <w:rPr>
          <w:sz w:val="20"/>
          <w:szCs w:val="20"/>
        </w:rPr>
        <w:t>, –</w:t>
      </w:r>
    </w:p>
    <w:p w14:paraId="78F76DD7" w14:textId="77777777" w:rsidR="00996819" w:rsidRDefault="00996819" w:rsidP="00996819">
      <w:pPr>
        <w:rPr>
          <w:sz w:val="20"/>
          <w:szCs w:val="20"/>
        </w:rPr>
      </w:pPr>
      <w:r>
        <w:rPr>
          <w:sz w:val="20"/>
          <w:szCs w:val="20"/>
        </w:rPr>
        <w:t xml:space="preserve">Да </w:t>
      </w:r>
      <w:r w:rsidRPr="0010396F">
        <w:rPr>
          <w:b/>
          <w:sz w:val="20"/>
          <w:szCs w:val="20"/>
        </w:rPr>
        <w:t>этот</w:t>
      </w:r>
      <w:r>
        <w:rPr>
          <w:sz w:val="20"/>
          <w:szCs w:val="20"/>
        </w:rPr>
        <w:t xml:space="preserve"> «светскою» державой управляет,</w:t>
      </w:r>
    </w:p>
    <w:p w14:paraId="473DB715" w14:textId="77777777" w:rsidR="00996819" w:rsidRDefault="00996819" w:rsidP="00996819">
      <w:pPr>
        <w:rPr>
          <w:sz w:val="20"/>
          <w:szCs w:val="20"/>
        </w:rPr>
      </w:pPr>
      <w:r>
        <w:rPr>
          <w:sz w:val="20"/>
          <w:szCs w:val="20"/>
        </w:rPr>
        <w:t>Стремится ст</w:t>
      </w:r>
      <w:r w:rsidRPr="0010396F">
        <w:rPr>
          <w:b/>
          <w:sz w:val="20"/>
          <w:szCs w:val="20"/>
        </w:rPr>
        <w:t>а</w:t>
      </w:r>
      <w:r>
        <w:rPr>
          <w:sz w:val="20"/>
          <w:szCs w:val="20"/>
        </w:rPr>
        <w:t xml:space="preserve">ду навязать порядок </w:t>
      </w:r>
      <w:r w:rsidRPr="0010396F">
        <w:rPr>
          <w:b/>
          <w:sz w:val="20"/>
          <w:szCs w:val="20"/>
        </w:rPr>
        <w:t>крайне извращённый</w:t>
      </w:r>
      <w:r>
        <w:rPr>
          <w:sz w:val="20"/>
          <w:szCs w:val="20"/>
        </w:rPr>
        <w:t>,</w:t>
      </w:r>
    </w:p>
    <w:p w14:paraId="25A582B6" w14:textId="77777777" w:rsidR="00996819" w:rsidRDefault="00996819" w:rsidP="00996819">
      <w:pPr>
        <w:rPr>
          <w:sz w:val="20"/>
          <w:szCs w:val="20"/>
        </w:rPr>
      </w:pPr>
      <w:r>
        <w:rPr>
          <w:sz w:val="20"/>
          <w:szCs w:val="20"/>
        </w:rPr>
        <w:t xml:space="preserve">Оправдываясь тем, </w:t>
      </w:r>
    </w:p>
    <w:p w14:paraId="5994510A" w14:textId="77777777" w:rsidR="00996819" w:rsidRDefault="00996819" w:rsidP="00996819">
      <w:pPr>
        <w:rPr>
          <w:sz w:val="20"/>
          <w:szCs w:val="20"/>
        </w:rPr>
      </w:pPr>
      <w:r>
        <w:rPr>
          <w:sz w:val="20"/>
          <w:szCs w:val="20"/>
        </w:rPr>
        <w:t xml:space="preserve">Что </w:t>
      </w:r>
      <w:r w:rsidRPr="0010396F">
        <w:rPr>
          <w:b/>
          <w:sz w:val="20"/>
          <w:szCs w:val="20"/>
        </w:rPr>
        <w:t>оскорблением</w:t>
      </w:r>
      <w:r>
        <w:rPr>
          <w:sz w:val="20"/>
          <w:szCs w:val="20"/>
        </w:rPr>
        <w:t xml:space="preserve"> что-либо кажется иным.</w:t>
      </w:r>
    </w:p>
    <w:p w14:paraId="29F5CD11" w14:textId="77777777" w:rsidR="00996819" w:rsidRDefault="00996819" w:rsidP="00996819">
      <w:pPr>
        <w:rPr>
          <w:sz w:val="20"/>
          <w:szCs w:val="20"/>
        </w:rPr>
      </w:pPr>
      <w:r>
        <w:rPr>
          <w:sz w:val="20"/>
          <w:szCs w:val="20"/>
        </w:rPr>
        <w:t>***</w:t>
      </w:r>
    </w:p>
    <w:p w14:paraId="55C8D63F" w14:textId="77777777" w:rsidR="00996819" w:rsidRPr="00DC18BA" w:rsidRDefault="00996819" w:rsidP="00996819">
      <w:pPr>
        <w:rPr>
          <w:b/>
          <w:sz w:val="20"/>
          <w:szCs w:val="20"/>
        </w:rPr>
      </w:pPr>
      <w:r>
        <w:rPr>
          <w:sz w:val="20"/>
          <w:szCs w:val="20"/>
        </w:rPr>
        <w:t xml:space="preserve">Большевики </w:t>
      </w:r>
      <w:r w:rsidRPr="00DC18BA">
        <w:rPr>
          <w:b/>
          <w:sz w:val="20"/>
          <w:szCs w:val="20"/>
        </w:rPr>
        <w:t>не зря</w:t>
      </w:r>
    </w:p>
    <w:p w14:paraId="14D01D42" w14:textId="77777777" w:rsidR="00996819" w:rsidRDefault="00996819" w:rsidP="00996819">
      <w:pPr>
        <w:rPr>
          <w:sz w:val="20"/>
          <w:szCs w:val="20"/>
        </w:rPr>
      </w:pPr>
      <w:r>
        <w:rPr>
          <w:sz w:val="20"/>
          <w:szCs w:val="20"/>
        </w:rPr>
        <w:t>Когда-то хр</w:t>
      </w:r>
      <w:r w:rsidRPr="00DC18BA">
        <w:rPr>
          <w:b/>
          <w:sz w:val="20"/>
          <w:szCs w:val="20"/>
        </w:rPr>
        <w:t>а</w:t>
      </w:r>
      <w:r>
        <w:rPr>
          <w:sz w:val="20"/>
          <w:szCs w:val="20"/>
        </w:rPr>
        <w:t xml:space="preserve">мы </w:t>
      </w:r>
    </w:p>
    <w:p w14:paraId="0EFF35CF" w14:textId="77777777" w:rsidR="00996819" w:rsidRDefault="00996819" w:rsidP="00996819">
      <w:pPr>
        <w:rPr>
          <w:sz w:val="20"/>
          <w:szCs w:val="20"/>
        </w:rPr>
      </w:pPr>
      <w:r>
        <w:rPr>
          <w:sz w:val="20"/>
          <w:szCs w:val="20"/>
        </w:rPr>
        <w:t>Золотого т</w:t>
      </w:r>
      <w:r w:rsidRPr="00DC18BA">
        <w:rPr>
          <w:b/>
          <w:sz w:val="20"/>
          <w:szCs w:val="20"/>
        </w:rPr>
        <w:t>е</w:t>
      </w:r>
      <w:r>
        <w:rPr>
          <w:sz w:val="20"/>
          <w:szCs w:val="20"/>
        </w:rPr>
        <w:t>леса</w:t>
      </w:r>
      <w:r>
        <w:rPr>
          <w:rStyle w:val="ac"/>
          <w:sz w:val="20"/>
          <w:szCs w:val="20"/>
        </w:rPr>
        <w:footnoteReference w:id="1085"/>
      </w:r>
      <w:r>
        <w:rPr>
          <w:sz w:val="20"/>
          <w:szCs w:val="20"/>
        </w:rPr>
        <w:t xml:space="preserve"> снос</w:t>
      </w:r>
      <w:r w:rsidRPr="00DC18BA">
        <w:rPr>
          <w:b/>
          <w:sz w:val="20"/>
          <w:szCs w:val="20"/>
        </w:rPr>
        <w:t>и</w:t>
      </w:r>
      <w:r>
        <w:rPr>
          <w:sz w:val="20"/>
          <w:szCs w:val="20"/>
        </w:rPr>
        <w:t>ли,</w:t>
      </w:r>
    </w:p>
    <w:p w14:paraId="6FC00EF4" w14:textId="77777777" w:rsidR="00996819" w:rsidRDefault="00996819" w:rsidP="00996819">
      <w:pPr>
        <w:rPr>
          <w:sz w:val="20"/>
          <w:szCs w:val="20"/>
        </w:rPr>
      </w:pPr>
      <w:r>
        <w:rPr>
          <w:sz w:val="20"/>
          <w:szCs w:val="20"/>
        </w:rPr>
        <w:t xml:space="preserve">Кой </w:t>
      </w:r>
      <w:r w:rsidRPr="00DC18BA">
        <w:rPr>
          <w:b/>
          <w:sz w:val="20"/>
          <w:szCs w:val="20"/>
        </w:rPr>
        <w:t>угнетал народ</w:t>
      </w:r>
      <w:r>
        <w:rPr>
          <w:b/>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b/>
          <w:sz w:val="20"/>
          <w:szCs w:val="20"/>
        </w:rPr>
        <w:fldChar w:fldCharType="end"/>
      </w:r>
      <w:r>
        <w:rPr>
          <w:sz w:val="20"/>
          <w:szCs w:val="20"/>
        </w:rPr>
        <w:t xml:space="preserve">, </w:t>
      </w:r>
    </w:p>
    <w:p w14:paraId="360A8ECB" w14:textId="77777777" w:rsidR="00996819" w:rsidRDefault="00996819" w:rsidP="00996819">
      <w:pPr>
        <w:rPr>
          <w:sz w:val="20"/>
          <w:szCs w:val="20"/>
        </w:rPr>
      </w:pPr>
      <w:r>
        <w:rPr>
          <w:sz w:val="20"/>
          <w:szCs w:val="20"/>
        </w:rPr>
        <w:t>Умелой лжи благодаря;</w:t>
      </w:r>
    </w:p>
    <w:p w14:paraId="4E14C7CE" w14:textId="77777777" w:rsidR="00996819" w:rsidRDefault="00996819" w:rsidP="00996819">
      <w:pPr>
        <w:rPr>
          <w:sz w:val="20"/>
          <w:szCs w:val="20"/>
        </w:rPr>
      </w:pPr>
      <w:r>
        <w:rPr>
          <w:sz w:val="20"/>
          <w:szCs w:val="20"/>
        </w:rPr>
        <w:t xml:space="preserve">Имущество церквей они </w:t>
      </w:r>
      <w:r w:rsidRPr="00DC18BA">
        <w:rPr>
          <w:b/>
          <w:sz w:val="20"/>
          <w:szCs w:val="20"/>
        </w:rPr>
        <w:t>своим</w:t>
      </w:r>
      <w:r>
        <w:rPr>
          <w:sz w:val="20"/>
          <w:szCs w:val="20"/>
        </w:rPr>
        <w:t xml:space="preserve"> провозгласили,</w:t>
      </w:r>
    </w:p>
    <w:p w14:paraId="0E41FD4F" w14:textId="77777777" w:rsidR="00996819" w:rsidRDefault="00996819" w:rsidP="00996819">
      <w:pPr>
        <w:rPr>
          <w:sz w:val="20"/>
          <w:szCs w:val="20"/>
        </w:rPr>
      </w:pPr>
      <w:r>
        <w:rPr>
          <w:sz w:val="20"/>
          <w:szCs w:val="20"/>
        </w:rPr>
        <w:t>Богатство ж</w:t>
      </w:r>
      <w:r w:rsidRPr="00DC18BA">
        <w:rPr>
          <w:b/>
          <w:sz w:val="20"/>
          <w:szCs w:val="20"/>
        </w:rPr>
        <w:t>и</w:t>
      </w:r>
      <w:r>
        <w:rPr>
          <w:sz w:val="20"/>
          <w:szCs w:val="20"/>
        </w:rPr>
        <w:t xml:space="preserve">довских пород </w:t>
      </w:r>
    </w:p>
    <w:p w14:paraId="149F8084" w14:textId="77777777" w:rsidR="00996819" w:rsidRDefault="00996819" w:rsidP="00996819">
      <w:pPr>
        <w:rPr>
          <w:sz w:val="20"/>
          <w:szCs w:val="20"/>
        </w:rPr>
      </w:pPr>
      <w:r>
        <w:rPr>
          <w:b/>
          <w:sz w:val="20"/>
          <w:szCs w:val="20"/>
        </w:rPr>
        <w:t xml:space="preserve">На многое </w:t>
      </w:r>
      <w:r>
        <w:rPr>
          <w:sz w:val="20"/>
          <w:szCs w:val="20"/>
        </w:rPr>
        <w:t>потратить смогли, зн</w:t>
      </w:r>
      <w:r w:rsidRPr="00DC18BA">
        <w:rPr>
          <w:b/>
          <w:sz w:val="20"/>
          <w:szCs w:val="20"/>
        </w:rPr>
        <w:t>а</w:t>
      </w:r>
      <w:r>
        <w:rPr>
          <w:sz w:val="20"/>
          <w:szCs w:val="20"/>
        </w:rPr>
        <w:t>мо,</w:t>
      </w:r>
    </w:p>
    <w:p w14:paraId="46120000" w14:textId="77777777" w:rsidR="00996819" w:rsidRDefault="00996819" w:rsidP="00996819">
      <w:pPr>
        <w:rPr>
          <w:sz w:val="20"/>
          <w:szCs w:val="20"/>
        </w:rPr>
      </w:pPr>
      <w:r w:rsidRPr="00DC18BA">
        <w:rPr>
          <w:b/>
          <w:sz w:val="20"/>
          <w:szCs w:val="20"/>
        </w:rPr>
        <w:t>На многое</w:t>
      </w:r>
      <w:r>
        <w:rPr>
          <w:sz w:val="20"/>
          <w:szCs w:val="20"/>
        </w:rPr>
        <w:t xml:space="preserve"> хватило средств того царя!..</w:t>
      </w:r>
    </w:p>
    <w:p w14:paraId="3B96D4BF" w14:textId="77777777" w:rsidR="00996819" w:rsidRDefault="00996819" w:rsidP="00996819">
      <w:pPr>
        <w:rPr>
          <w:sz w:val="20"/>
          <w:szCs w:val="20"/>
        </w:rPr>
      </w:pPr>
    </w:p>
    <w:p w14:paraId="246C6793" w14:textId="77777777" w:rsidR="00996819" w:rsidRDefault="00996819" w:rsidP="00996819">
      <w:pPr>
        <w:rPr>
          <w:sz w:val="20"/>
          <w:szCs w:val="20"/>
        </w:rPr>
      </w:pPr>
      <w:r>
        <w:rPr>
          <w:sz w:val="20"/>
          <w:szCs w:val="20"/>
        </w:rPr>
        <w:t xml:space="preserve">Погибло царство то – </w:t>
      </w:r>
      <w:r w:rsidRPr="005923B2">
        <w:rPr>
          <w:b/>
          <w:sz w:val="20"/>
          <w:szCs w:val="20"/>
        </w:rPr>
        <w:t>церквей</w:t>
      </w:r>
      <w:r>
        <w:rPr>
          <w:sz w:val="20"/>
          <w:szCs w:val="20"/>
        </w:rPr>
        <w:t>,</w:t>
      </w:r>
    </w:p>
    <w:p w14:paraId="6DCE311D" w14:textId="77777777" w:rsidR="00996819" w:rsidRDefault="00996819" w:rsidP="00996819">
      <w:pPr>
        <w:rPr>
          <w:sz w:val="20"/>
          <w:szCs w:val="20"/>
        </w:rPr>
      </w:pPr>
      <w:r>
        <w:rPr>
          <w:sz w:val="20"/>
          <w:szCs w:val="20"/>
        </w:rPr>
        <w:t xml:space="preserve">На его месте выросло </w:t>
      </w:r>
      <w:r w:rsidRPr="005923B2">
        <w:rPr>
          <w:b/>
          <w:sz w:val="20"/>
          <w:szCs w:val="20"/>
        </w:rPr>
        <w:t>иное</w:t>
      </w:r>
      <w:r>
        <w:rPr>
          <w:sz w:val="20"/>
          <w:szCs w:val="20"/>
        </w:rPr>
        <w:t>,</w:t>
      </w:r>
    </w:p>
    <w:p w14:paraId="1A3F2704" w14:textId="77777777" w:rsidR="00996819" w:rsidRDefault="00996819" w:rsidP="00996819">
      <w:pPr>
        <w:rPr>
          <w:sz w:val="20"/>
          <w:szCs w:val="20"/>
        </w:rPr>
      </w:pPr>
      <w:r>
        <w:rPr>
          <w:sz w:val="20"/>
          <w:szCs w:val="20"/>
        </w:rPr>
        <w:t xml:space="preserve">Что тоже </w:t>
      </w:r>
      <w:r w:rsidRPr="005923B2">
        <w:rPr>
          <w:b/>
          <w:sz w:val="20"/>
          <w:szCs w:val="20"/>
        </w:rPr>
        <w:t>кабалу</w:t>
      </w:r>
      <w:r>
        <w:rPr>
          <w:sz w:val="20"/>
          <w:szCs w:val="20"/>
        </w:rPr>
        <w:t xml:space="preserve"> несло, –</w:t>
      </w:r>
    </w:p>
    <w:p w14:paraId="03C87323" w14:textId="77777777" w:rsidR="00996819" w:rsidRDefault="00996819" w:rsidP="00996819">
      <w:pPr>
        <w:rPr>
          <w:sz w:val="20"/>
          <w:szCs w:val="20"/>
        </w:rPr>
      </w:pPr>
      <w:r>
        <w:rPr>
          <w:sz w:val="20"/>
          <w:szCs w:val="20"/>
        </w:rPr>
        <w:t xml:space="preserve">Что тоже было </w:t>
      </w:r>
      <w:r w:rsidRPr="005923B2">
        <w:rPr>
          <w:b/>
          <w:sz w:val="20"/>
          <w:szCs w:val="20"/>
        </w:rPr>
        <w:t>княжеством цепей</w:t>
      </w:r>
      <w:r>
        <w:rPr>
          <w:sz w:val="20"/>
          <w:szCs w:val="20"/>
        </w:rPr>
        <w:t>,</w:t>
      </w:r>
    </w:p>
    <w:p w14:paraId="3BF5BF69" w14:textId="77777777" w:rsidR="00996819" w:rsidRDefault="00996819" w:rsidP="00996819">
      <w:pPr>
        <w:rPr>
          <w:sz w:val="20"/>
          <w:szCs w:val="20"/>
        </w:rPr>
      </w:pPr>
      <w:r>
        <w:rPr>
          <w:sz w:val="20"/>
          <w:szCs w:val="20"/>
        </w:rPr>
        <w:t>Соперника изж</w:t>
      </w:r>
      <w:r w:rsidRPr="005923B2">
        <w:rPr>
          <w:b/>
          <w:sz w:val="20"/>
          <w:szCs w:val="20"/>
        </w:rPr>
        <w:t>и</w:t>
      </w:r>
      <w:r>
        <w:rPr>
          <w:sz w:val="20"/>
          <w:szCs w:val="20"/>
        </w:rPr>
        <w:t>ло</w:t>
      </w:r>
      <w:r w:rsidRPr="005923B2">
        <w:rPr>
          <w:sz w:val="20"/>
          <w:szCs w:val="20"/>
        </w:rPr>
        <w:t xml:space="preserve"> </w:t>
      </w:r>
      <w:r>
        <w:rPr>
          <w:sz w:val="20"/>
          <w:szCs w:val="20"/>
        </w:rPr>
        <w:t>кое,</w:t>
      </w:r>
    </w:p>
    <w:p w14:paraId="5DBCF3BD" w14:textId="77777777" w:rsidR="00996819" w:rsidRDefault="00996819" w:rsidP="00996819">
      <w:pPr>
        <w:rPr>
          <w:sz w:val="20"/>
          <w:szCs w:val="20"/>
        </w:rPr>
      </w:pPr>
      <w:r>
        <w:rPr>
          <w:sz w:val="20"/>
          <w:szCs w:val="20"/>
        </w:rPr>
        <w:t>Просто угнел</w:t>
      </w:r>
      <w:r w:rsidRPr="005923B2">
        <w:rPr>
          <w:b/>
          <w:sz w:val="20"/>
          <w:szCs w:val="20"/>
        </w:rPr>
        <w:t>о</w:t>
      </w:r>
      <w:r>
        <w:rPr>
          <w:sz w:val="20"/>
          <w:szCs w:val="20"/>
        </w:rPr>
        <w:t>;</w:t>
      </w:r>
    </w:p>
    <w:p w14:paraId="34DF7646" w14:textId="77777777" w:rsidR="00996819" w:rsidRDefault="00996819" w:rsidP="00996819">
      <w:pPr>
        <w:rPr>
          <w:sz w:val="20"/>
          <w:szCs w:val="20"/>
        </w:rPr>
      </w:pPr>
      <w:r>
        <w:rPr>
          <w:sz w:val="20"/>
          <w:szCs w:val="20"/>
        </w:rPr>
        <w:t xml:space="preserve">Власть новая, </w:t>
      </w:r>
      <w:r w:rsidRPr="005923B2">
        <w:rPr>
          <w:b/>
          <w:sz w:val="20"/>
          <w:szCs w:val="20"/>
        </w:rPr>
        <w:t>как старая</w:t>
      </w:r>
      <w:r>
        <w:rPr>
          <w:sz w:val="20"/>
          <w:szCs w:val="20"/>
        </w:rPr>
        <w:t>, работала хлыст</w:t>
      </w:r>
      <w:r w:rsidRPr="005923B2">
        <w:rPr>
          <w:b/>
          <w:sz w:val="20"/>
          <w:szCs w:val="20"/>
        </w:rPr>
        <w:t>о</w:t>
      </w:r>
      <w:r>
        <w:rPr>
          <w:sz w:val="20"/>
          <w:szCs w:val="20"/>
        </w:rPr>
        <w:t>м,</w:t>
      </w:r>
    </w:p>
    <w:p w14:paraId="7BC92262" w14:textId="77777777" w:rsidR="00996819" w:rsidRDefault="00996819" w:rsidP="00996819">
      <w:pPr>
        <w:rPr>
          <w:sz w:val="20"/>
          <w:szCs w:val="20"/>
        </w:rPr>
      </w:pPr>
      <w:r>
        <w:rPr>
          <w:sz w:val="20"/>
          <w:szCs w:val="20"/>
        </w:rPr>
        <w:t xml:space="preserve">К господству жажду </w:t>
      </w:r>
      <w:r w:rsidRPr="005923B2">
        <w:rPr>
          <w:b/>
          <w:sz w:val="20"/>
          <w:szCs w:val="20"/>
        </w:rPr>
        <w:t>прикрывала</w:t>
      </w:r>
    </w:p>
    <w:p w14:paraId="6E390A53" w14:textId="77777777" w:rsidR="00996819" w:rsidRDefault="00996819" w:rsidP="00996819">
      <w:pPr>
        <w:rPr>
          <w:sz w:val="20"/>
          <w:szCs w:val="20"/>
        </w:rPr>
      </w:pPr>
      <w:r w:rsidRPr="005923B2">
        <w:rPr>
          <w:b/>
          <w:sz w:val="20"/>
          <w:szCs w:val="20"/>
        </w:rPr>
        <w:t>Идеей ленинской</w:t>
      </w:r>
      <w:r>
        <w:rPr>
          <w:sz w:val="20"/>
          <w:szCs w:val="20"/>
        </w:rPr>
        <w:t>, как старая – Христ</w:t>
      </w:r>
      <w:r w:rsidRPr="005923B2">
        <w:rPr>
          <w:b/>
          <w:sz w:val="20"/>
          <w:szCs w:val="20"/>
        </w:rPr>
        <w:t>о</w:t>
      </w:r>
      <w:r>
        <w:rPr>
          <w:sz w:val="20"/>
          <w:szCs w:val="20"/>
        </w:rPr>
        <w:t>м,</w:t>
      </w:r>
    </w:p>
    <w:p w14:paraId="1D4E14C1" w14:textId="77777777" w:rsidR="00996819" w:rsidRDefault="00996819" w:rsidP="00996819">
      <w:pPr>
        <w:rPr>
          <w:sz w:val="20"/>
          <w:szCs w:val="20"/>
        </w:rPr>
      </w:pPr>
      <w:r>
        <w:rPr>
          <w:sz w:val="20"/>
          <w:szCs w:val="20"/>
        </w:rPr>
        <w:t>Почт</w:t>
      </w:r>
      <w:r w:rsidRPr="005923B2">
        <w:rPr>
          <w:b/>
          <w:sz w:val="20"/>
          <w:szCs w:val="20"/>
        </w:rPr>
        <w:t>о</w:t>
      </w:r>
      <w:r>
        <w:rPr>
          <w:rStyle w:val="ac"/>
          <w:sz w:val="20"/>
          <w:szCs w:val="20"/>
        </w:rPr>
        <w:footnoteReference w:id="1086"/>
      </w:r>
      <w:r>
        <w:rPr>
          <w:sz w:val="20"/>
          <w:szCs w:val="20"/>
        </w:rPr>
        <w:t xml:space="preserve"> страна всё так же бедовала.</w:t>
      </w:r>
    </w:p>
    <w:p w14:paraId="577EFAAA" w14:textId="77777777" w:rsidR="00996819" w:rsidRDefault="00996819" w:rsidP="00996819">
      <w:pPr>
        <w:rPr>
          <w:sz w:val="20"/>
          <w:szCs w:val="20"/>
        </w:rPr>
      </w:pPr>
    </w:p>
    <w:p w14:paraId="3D6341B2" w14:textId="77777777" w:rsidR="00996819" w:rsidRDefault="00996819" w:rsidP="00996819">
      <w:pPr>
        <w:rPr>
          <w:sz w:val="20"/>
          <w:szCs w:val="20"/>
        </w:rPr>
      </w:pPr>
      <w:r>
        <w:rPr>
          <w:sz w:val="20"/>
          <w:szCs w:val="20"/>
        </w:rPr>
        <w:t xml:space="preserve">Большевиков </w:t>
      </w:r>
      <w:r w:rsidRPr="00AE7F39">
        <w:rPr>
          <w:b/>
          <w:sz w:val="20"/>
          <w:szCs w:val="20"/>
        </w:rPr>
        <w:t>у власти</w:t>
      </w:r>
      <w:r>
        <w:rPr>
          <w:sz w:val="20"/>
          <w:szCs w:val="20"/>
        </w:rPr>
        <w:t xml:space="preserve"> уже нет –</w:t>
      </w:r>
    </w:p>
    <w:p w14:paraId="23DC1FC2" w14:textId="77777777" w:rsidR="00996819" w:rsidRDefault="00996819" w:rsidP="00996819">
      <w:pPr>
        <w:rPr>
          <w:sz w:val="20"/>
          <w:szCs w:val="20"/>
        </w:rPr>
      </w:pPr>
      <w:r>
        <w:rPr>
          <w:sz w:val="20"/>
          <w:szCs w:val="20"/>
        </w:rPr>
        <w:t xml:space="preserve">И </w:t>
      </w:r>
      <w:r w:rsidRPr="00AE7F39">
        <w:rPr>
          <w:b/>
          <w:sz w:val="20"/>
          <w:szCs w:val="20"/>
        </w:rPr>
        <w:t>фарисейство</w:t>
      </w:r>
      <w:r>
        <w:rPr>
          <w:b/>
          <w:sz w:val="20"/>
          <w:szCs w:val="20"/>
        </w:rPr>
        <w:fldChar w:fldCharType="begin"/>
      </w:r>
      <w:r>
        <w:instrText xml:space="preserve"> XE "</w:instrText>
      </w:r>
      <w:r w:rsidRPr="004B6676">
        <w:rPr>
          <w:sz w:val="20"/>
          <w:szCs w:val="20"/>
        </w:rPr>
        <w:instrText>фарисейство</w:instrText>
      </w:r>
      <w:r>
        <w:instrText xml:space="preserve">" </w:instrText>
      </w:r>
      <w:r>
        <w:rPr>
          <w:b/>
          <w:sz w:val="20"/>
          <w:szCs w:val="20"/>
        </w:rPr>
        <w:fldChar w:fldCharType="end"/>
      </w:r>
      <w:r>
        <w:rPr>
          <w:sz w:val="20"/>
          <w:szCs w:val="20"/>
        </w:rPr>
        <w:t xml:space="preserve"> вышло из подполья,</w:t>
      </w:r>
    </w:p>
    <w:p w14:paraId="4EBB2400" w14:textId="77777777" w:rsidR="00996819" w:rsidRDefault="00996819" w:rsidP="00996819">
      <w:pPr>
        <w:rPr>
          <w:sz w:val="20"/>
          <w:szCs w:val="20"/>
        </w:rPr>
      </w:pPr>
      <w:r>
        <w:rPr>
          <w:sz w:val="20"/>
          <w:szCs w:val="20"/>
        </w:rPr>
        <w:t xml:space="preserve">Народ </w:t>
      </w:r>
      <w:r w:rsidRPr="00AE7F39">
        <w:rPr>
          <w:b/>
          <w:sz w:val="20"/>
          <w:szCs w:val="20"/>
        </w:rPr>
        <w:t>опять</w:t>
      </w:r>
      <w:r>
        <w:rPr>
          <w:sz w:val="20"/>
          <w:szCs w:val="20"/>
        </w:rPr>
        <w:t xml:space="preserve"> всё </w:t>
      </w:r>
      <w:r w:rsidRPr="00AE7F39">
        <w:rPr>
          <w:b/>
          <w:sz w:val="20"/>
          <w:szCs w:val="20"/>
        </w:rPr>
        <w:t>так же</w:t>
      </w:r>
      <w:r>
        <w:rPr>
          <w:sz w:val="20"/>
          <w:szCs w:val="20"/>
        </w:rPr>
        <w:t xml:space="preserve"> обирает,</w:t>
      </w:r>
    </w:p>
    <w:p w14:paraId="7C60FB9F" w14:textId="77777777" w:rsidR="00996819" w:rsidRDefault="00996819" w:rsidP="00996819">
      <w:pPr>
        <w:rPr>
          <w:sz w:val="20"/>
          <w:szCs w:val="20"/>
        </w:rPr>
      </w:pPr>
      <w:r>
        <w:rPr>
          <w:sz w:val="20"/>
          <w:szCs w:val="20"/>
        </w:rPr>
        <w:t xml:space="preserve">Со государством </w:t>
      </w:r>
      <w:r w:rsidRPr="00AE7F39">
        <w:rPr>
          <w:b/>
          <w:sz w:val="20"/>
          <w:szCs w:val="20"/>
        </w:rPr>
        <w:t>сферы действий</w:t>
      </w:r>
      <w:r>
        <w:rPr>
          <w:rStyle w:val="ac"/>
          <w:sz w:val="20"/>
          <w:szCs w:val="20"/>
        </w:rPr>
        <w:footnoteReference w:id="1087"/>
      </w:r>
      <w:r>
        <w:rPr>
          <w:sz w:val="20"/>
          <w:szCs w:val="20"/>
        </w:rPr>
        <w:t xml:space="preserve"> разделяет,</w:t>
      </w:r>
    </w:p>
    <w:p w14:paraId="2FA20AFC" w14:textId="77777777" w:rsidR="00996819" w:rsidRDefault="00996819" w:rsidP="00996819">
      <w:pPr>
        <w:rPr>
          <w:sz w:val="20"/>
          <w:szCs w:val="20"/>
        </w:rPr>
      </w:pPr>
      <w:r>
        <w:rPr>
          <w:sz w:val="20"/>
          <w:szCs w:val="20"/>
        </w:rPr>
        <w:t xml:space="preserve">На всей </w:t>
      </w:r>
      <w:r w:rsidRPr="00AE7F39">
        <w:rPr>
          <w:b/>
          <w:sz w:val="20"/>
          <w:szCs w:val="20"/>
        </w:rPr>
        <w:t>культуре</w:t>
      </w:r>
      <w:r>
        <w:rPr>
          <w:sz w:val="20"/>
          <w:szCs w:val="20"/>
        </w:rPr>
        <w:t xml:space="preserve"> оставляя р</w:t>
      </w:r>
      <w:r w:rsidRPr="00AE7F39">
        <w:rPr>
          <w:b/>
          <w:sz w:val="20"/>
          <w:szCs w:val="20"/>
        </w:rPr>
        <w:t>а</w:t>
      </w:r>
      <w:r>
        <w:rPr>
          <w:sz w:val="20"/>
          <w:szCs w:val="20"/>
        </w:rPr>
        <w:t>ну – яко след</w:t>
      </w:r>
      <w:r>
        <w:rPr>
          <w:rStyle w:val="ac"/>
          <w:sz w:val="20"/>
          <w:szCs w:val="20"/>
        </w:rPr>
        <w:footnoteReference w:id="1088"/>
      </w:r>
      <w:r>
        <w:rPr>
          <w:sz w:val="20"/>
          <w:szCs w:val="20"/>
        </w:rPr>
        <w:t xml:space="preserve"> –</w:t>
      </w:r>
    </w:p>
    <w:p w14:paraId="768C21B6" w14:textId="77777777" w:rsidR="00996819" w:rsidRDefault="00996819" w:rsidP="00996819">
      <w:pPr>
        <w:rPr>
          <w:sz w:val="20"/>
          <w:szCs w:val="20"/>
        </w:rPr>
      </w:pPr>
      <w:r>
        <w:rPr>
          <w:sz w:val="20"/>
          <w:szCs w:val="20"/>
        </w:rPr>
        <w:t>И угнетать стремится всякое прив</w:t>
      </w:r>
      <w:r w:rsidRPr="00AE7F39">
        <w:rPr>
          <w:b/>
          <w:sz w:val="20"/>
          <w:szCs w:val="20"/>
        </w:rPr>
        <w:t>о</w:t>
      </w:r>
      <w:r>
        <w:rPr>
          <w:sz w:val="20"/>
          <w:szCs w:val="20"/>
        </w:rPr>
        <w:t>лье</w:t>
      </w:r>
      <w:r>
        <w:rPr>
          <w:rStyle w:val="ac"/>
          <w:sz w:val="20"/>
          <w:szCs w:val="20"/>
        </w:rPr>
        <w:footnoteReference w:id="1089"/>
      </w:r>
      <w:r>
        <w:rPr>
          <w:sz w:val="20"/>
          <w:szCs w:val="20"/>
        </w:rPr>
        <w:t>.</w:t>
      </w:r>
    </w:p>
    <w:p w14:paraId="78F63DD9" w14:textId="77777777" w:rsidR="00996819" w:rsidRDefault="00996819" w:rsidP="00996819">
      <w:pPr>
        <w:rPr>
          <w:sz w:val="20"/>
          <w:szCs w:val="20"/>
        </w:rPr>
      </w:pPr>
    </w:p>
    <w:p w14:paraId="19AF9C0E" w14:textId="77777777" w:rsidR="00996819" w:rsidRDefault="00996819" w:rsidP="00996819">
      <w:pPr>
        <w:rPr>
          <w:sz w:val="20"/>
          <w:szCs w:val="20"/>
        </w:rPr>
      </w:pPr>
      <w:r>
        <w:rPr>
          <w:sz w:val="20"/>
          <w:szCs w:val="20"/>
        </w:rPr>
        <w:t xml:space="preserve">Большевики сносили церкви – </w:t>
      </w:r>
      <w:r w:rsidRPr="00AE5F9B">
        <w:rPr>
          <w:b/>
          <w:sz w:val="20"/>
          <w:szCs w:val="20"/>
        </w:rPr>
        <w:t>не без цели</w:t>
      </w:r>
      <w:r>
        <w:rPr>
          <w:sz w:val="20"/>
          <w:szCs w:val="20"/>
        </w:rPr>
        <w:t>,</w:t>
      </w:r>
      <w:r w:rsidRPr="00AE5F9B">
        <w:rPr>
          <w:sz w:val="20"/>
          <w:szCs w:val="20"/>
        </w:rPr>
        <w:t xml:space="preserve"> </w:t>
      </w:r>
      <w:r>
        <w:rPr>
          <w:sz w:val="20"/>
          <w:szCs w:val="20"/>
        </w:rPr>
        <w:t>–</w:t>
      </w:r>
    </w:p>
    <w:p w14:paraId="0102800F" w14:textId="77777777" w:rsidR="00996819" w:rsidRDefault="00996819" w:rsidP="00996819">
      <w:pPr>
        <w:rPr>
          <w:sz w:val="20"/>
          <w:szCs w:val="20"/>
        </w:rPr>
      </w:pPr>
      <w:r>
        <w:rPr>
          <w:sz w:val="20"/>
          <w:szCs w:val="20"/>
        </w:rPr>
        <w:t>Зан</w:t>
      </w:r>
      <w:r w:rsidRPr="00AE5F9B">
        <w:rPr>
          <w:b/>
          <w:sz w:val="20"/>
          <w:szCs w:val="20"/>
        </w:rPr>
        <w:t>е</w:t>
      </w:r>
      <w:r>
        <w:rPr>
          <w:rStyle w:val="ac"/>
          <w:sz w:val="20"/>
          <w:szCs w:val="20"/>
        </w:rPr>
        <w:footnoteReference w:id="1090"/>
      </w:r>
      <w:r>
        <w:rPr>
          <w:sz w:val="20"/>
          <w:szCs w:val="20"/>
        </w:rPr>
        <w:t xml:space="preserve"> гнёт</w:t>
      </w:r>
      <w:r>
        <w:rPr>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sz w:val="20"/>
          <w:szCs w:val="20"/>
        </w:rPr>
        <w:fldChar w:fldCharType="end"/>
      </w:r>
      <w:r>
        <w:rPr>
          <w:sz w:val="20"/>
          <w:szCs w:val="20"/>
        </w:rPr>
        <w:t xml:space="preserve"> оных </w:t>
      </w:r>
      <w:r w:rsidRPr="00AE5F9B">
        <w:rPr>
          <w:b/>
          <w:sz w:val="20"/>
          <w:szCs w:val="20"/>
        </w:rPr>
        <w:t>заменить</w:t>
      </w:r>
      <w:r>
        <w:rPr>
          <w:sz w:val="20"/>
          <w:szCs w:val="20"/>
        </w:rPr>
        <w:t xml:space="preserve"> </w:t>
      </w:r>
    </w:p>
    <w:p w14:paraId="57F7710D" w14:textId="77777777" w:rsidR="00996819" w:rsidRDefault="00996819" w:rsidP="00996819">
      <w:pPr>
        <w:rPr>
          <w:sz w:val="20"/>
          <w:szCs w:val="20"/>
        </w:rPr>
      </w:pPr>
      <w:r>
        <w:rPr>
          <w:sz w:val="20"/>
          <w:szCs w:val="20"/>
        </w:rPr>
        <w:t>На собственный хот</w:t>
      </w:r>
      <w:r w:rsidRPr="00AE5F9B">
        <w:rPr>
          <w:b/>
          <w:sz w:val="20"/>
          <w:szCs w:val="20"/>
        </w:rPr>
        <w:t>е</w:t>
      </w:r>
      <w:r>
        <w:rPr>
          <w:sz w:val="20"/>
          <w:szCs w:val="20"/>
        </w:rPr>
        <w:t>ли –</w:t>
      </w:r>
    </w:p>
    <w:p w14:paraId="4AB8E301" w14:textId="77777777" w:rsidR="00996819" w:rsidRDefault="00996819" w:rsidP="00996819">
      <w:pPr>
        <w:rPr>
          <w:sz w:val="20"/>
          <w:szCs w:val="20"/>
        </w:rPr>
      </w:pPr>
      <w:r w:rsidRPr="00AE5F9B">
        <w:rPr>
          <w:b/>
          <w:sz w:val="20"/>
          <w:szCs w:val="20"/>
        </w:rPr>
        <w:t>Корысть легко определить</w:t>
      </w:r>
      <w:r>
        <w:rPr>
          <w:sz w:val="20"/>
          <w:szCs w:val="20"/>
        </w:rPr>
        <w:t xml:space="preserve"> –</w:t>
      </w:r>
    </w:p>
    <w:p w14:paraId="31E97628" w14:textId="77777777" w:rsidR="00996819" w:rsidRDefault="00996819" w:rsidP="00996819">
      <w:pPr>
        <w:rPr>
          <w:sz w:val="20"/>
          <w:szCs w:val="20"/>
        </w:rPr>
      </w:pPr>
      <w:r>
        <w:rPr>
          <w:sz w:val="20"/>
          <w:szCs w:val="20"/>
        </w:rPr>
        <w:t>Она, конечно же, был</w:t>
      </w:r>
      <w:r w:rsidRPr="00AE5F9B">
        <w:rPr>
          <w:b/>
          <w:sz w:val="20"/>
          <w:szCs w:val="20"/>
        </w:rPr>
        <w:t>а</w:t>
      </w:r>
      <w:r>
        <w:rPr>
          <w:sz w:val="20"/>
          <w:szCs w:val="20"/>
        </w:rPr>
        <w:t>,</w:t>
      </w:r>
    </w:p>
    <w:p w14:paraId="6466995F" w14:textId="77777777" w:rsidR="00996819" w:rsidRDefault="00996819" w:rsidP="00996819">
      <w:pPr>
        <w:rPr>
          <w:sz w:val="20"/>
          <w:szCs w:val="20"/>
        </w:rPr>
      </w:pPr>
      <w:r>
        <w:rPr>
          <w:sz w:val="20"/>
          <w:szCs w:val="20"/>
        </w:rPr>
        <w:t>Да всё равно сие</w:t>
      </w:r>
    </w:p>
    <w:p w14:paraId="4F16BE3B" w14:textId="77777777" w:rsidR="00996819" w:rsidRDefault="00996819" w:rsidP="00996819">
      <w:pPr>
        <w:rPr>
          <w:sz w:val="20"/>
          <w:szCs w:val="20"/>
        </w:rPr>
      </w:pPr>
      <w:r w:rsidRPr="00AE5F9B">
        <w:rPr>
          <w:b/>
          <w:sz w:val="20"/>
          <w:szCs w:val="20"/>
        </w:rPr>
        <w:t>Не останавливало</w:t>
      </w:r>
      <w:r>
        <w:rPr>
          <w:sz w:val="20"/>
          <w:szCs w:val="20"/>
        </w:rPr>
        <w:t xml:space="preserve"> всех,</w:t>
      </w:r>
    </w:p>
    <w:p w14:paraId="368CCCC7" w14:textId="77777777" w:rsidR="00996819" w:rsidRDefault="00996819" w:rsidP="00996819">
      <w:pPr>
        <w:rPr>
          <w:sz w:val="20"/>
          <w:szCs w:val="20"/>
        </w:rPr>
      </w:pPr>
      <w:r>
        <w:rPr>
          <w:sz w:val="20"/>
          <w:szCs w:val="20"/>
        </w:rPr>
        <w:lastRenderedPageBreak/>
        <w:t xml:space="preserve">Ведь исходила </w:t>
      </w:r>
      <w:r w:rsidRPr="00AE5F9B">
        <w:rPr>
          <w:b/>
          <w:sz w:val="20"/>
          <w:szCs w:val="20"/>
        </w:rPr>
        <w:t>из неё</w:t>
      </w:r>
      <w:r>
        <w:rPr>
          <w:sz w:val="20"/>
          <w:szCs w:val="20"/>
        </w:rPr>
        <w:t xml:space="preserve"> над храмом т</w:t>
      </w:r>
      <w:r w:rsidRPr="00AE5F9B">
        <w:rPr>
          <w:b/>
          <w:sz w:val="20"/>
          <w:szCs w:val="20"/>
        </w:rPr>
        <w:t>е</w:t>
      </w:r>
      <w:r>
        <w:rPr>
          <w:sz w:val="20"/>
          <w:szCs w:val="20"/>
        </w:rPr>
        <w:t>леса х</w:t>
      </w:r>
      <w:r w:rsidRPr="00AE5F9B">
        <w:rPr>
          <w:b/>
          <w:sz w:val="20"/>
          <w:szCs w:val="20"/>
        </w:rPr>
        <w:t>у</w:t>
      </w:r>
      <w:r>
        <w:rPr>
          <w:sz w:val="20"/>
          <w:szCs w:val="20"/>
        </w:rPr>
        <w:t>ла</w:t>
      </w:r>
      <w:r>
        <w:rPr>
          <w:sz w:val="20"/>
          <w:szCs w:val="20"/>
        </w:rPr>
        <w:fldChar w:fldCharType="begin"/>
      </w:r>
      <w:r>
        <w:instrText xml:space="preserve"> XE "</w:instrText>
      </w:r>
      <w:r w:rsidRPr="005D703E">
        <w:rPr>
          <w:sz w:val="20"/>
          <w:szCs w:val="20"/>
        </w:rPr>
        <w:instrText>хул</w:instrText>
      </w:r>
      <w:r w:rsidRPr="005D703E">
        <w:rPr>
          <w:b/>
          <w:sz w:val="20"/>
          <w:szCs w:val="20"/>
        </w:rPr>
        <w:instrText>а</w:instrText>
      </w:r>
      <w:r>
        <w:instrText xml:space="preserve">" </w:instrText>
      </w:r>
      <w:r>
        <w:rPr>
          <w:sz w:val="20"/>
          <w:szCs w:val="20"/>
        </w:rPr>
        <w:fldChar w:fldCharType="end"/>
      </w:r>
      <w:r>
        <w:rPr>
          <w:sz w:val="20"/>
          <w:szCs w:val="20"/>
        </w:rPr>
        <w:t>,</w:t>
      </w:r>
    </w:p>
    <w:p w14:paraId="5298C4FC" w14:textId="77777777" w:rsidR="00996819" w:rsidRDefault="00996819" w:rsidP="00996819">
      <w:pPr>
        <w:rPr>
          <w:sz w:val="20"/>
          <w:szCs w:val="20"/>
        </w:rPr>
      </w:pPr>
      <w:r>
        <w:rPr>
          <w:sz w:val="20"/>
          <w:szCs w:val="20"/>
        </w:rPr>
        <w:t>Над центром, кой приносит безжив</w:t>
      </w:r>
      <w:r w:rsidRPr="00AE5F9B">
        <w:rPr>
          <w:b/>
          <w:sz w:val="20"/>
          <w:szCs w:val="20"/>
        </w:rPr>
        <w:t>о</w:t>
      </w:r>
      <w:r>
        <w:rPr>
          <w:sz w:val="20"/>
          <w:szCs w:val="20"/>
        </w:rPr>
        <w:t>тие</w:t>
      </w:r>
      <w:r>
        <w:rPr>
          <w:rStyle w:val="ac"/>
          <w:sz w:val="20"/>
          <w:szCs w:val="20"/>
        </w:rPr>
        <w:footnoteReference w:id="1091"/>
      </w:r>
      <w:r>
        <w:rPr>
          <w:sz w:val="20"/>
          <w:szCs w:val="20"/>
        </w:rPr>
        <w:t>, гниль</w:t>
      </w:r>
      <w:r w:rsidRPr="00AE5F9B">
        <w:rPr>
          <w:b/>
          <w:sz w:val="20"/>
          <w:szCs w:val="20"/>
        </w:rPr>
        <w:t>е</w:t>
      </w:r>
      <w:r>
        <w:rPr>
          <w:b/>
          <w:sz w:val="20"/>
          <w:szCs w:val="20"/>
        </w:rPr>
        <w:fldChar w:fldCharType="begin"/>
      </w:r>
      <w:r>
        <w:instrText xml:space="preserve"> XE "</w:instrText>
      </w:r>
      <w:r w:rsidRPr="006D1C96">
        <w:rPr>
          <w:b/>
          <w:sz w:val="20"/>
          <w:szCs w:val="20"/>
        </w:rPr>
        <w:instrText>гнилье</w:instrText>
      </w:r>
      <w:r>
        <w:instrText xml:space="preserve">" </w:instrText>
      </w:r>
      <w:r>
        <w:rPr>
          <w:b/>
          <w:sz w:val="20"/>
          <w:szCs w:val="20"/>
        </w:rPr>
        <w:fldChar w:fldCharType="end"/>
      </w:r>
      <w:r>
        <w:rPr>
          <w:sz w:val="20"/>
          <w:szCs w:val="20"/>
        </w:rPr>
        <w:t>, –</w:t>
      </w:r>
    </w:p>
    <w:p w14:paraId="49C9D774" w14:textId="77777777" w:rsidR="00996819" w:rsidRPr="006F7C59" w:rsidRDefault="00996819" w:rsidP="00996819">
      <w:pPr>
        <w:rPr>
          <w:sz w:val="20"/>
          <w:szCs w:val="20"/>
        </w:rPr>
      </w:pPr>
      <w:r>
        <w:rPr>
          <w:sz w:val="20"/>
          <w:szCs w:val="20"/>
        </w:rPr>
        <w:t>Почт</w:t>
      </w:r>
      <w:r w:rsidRPr="00AE5F9B">
        <w:rPr>
          <w:b/>
          <w:sz w:val="20"/>
          <w:szCs w:val="20"/>
        </w:rPr>
        <w:t>о</w:t>
      </w:r>
      <w:r>
        <w:rPr>
          <w:sz w:val="20"/>
          <w:szCs w:val="20"/>
        </w:rPr>
        <w:t xml:space="preserve"> же и имелся </w:t>
      </w:r>
      <w:r w:rsidRPr="00AE5F9B">
        <w:rPr>
          <w:b/>
          <w:sz w:val="20"/>
          <w:szCs w:val="20"/>
        </w:rPr>
        <w:t>среди масс</w:t>
      </w:r>
      <w:r>
        <w:rPr>
          <w:sz w:val="20"/>
          <w:szCs w:val="20"/>
        </w:rPr>
        <w:t xml:space="preserve"> у красной гвардии успех.</w:t>
      </w:r>
    </w:p>
    <w:p w14:paraId="5F5B6A29" w14:textId="77777777" w:rsidR="00996819" w:rsidRDefault="00996819" w:rsidP="00996819">
      <w:pPr>
        <w:pStyle w:val="1"/>
        <w:jc w:val="center"/>
        <w:rPr>
          <w:rFonts w:asciiTheme="majorHAnsi" w:hAnsiTheme="majorHAnsi"/>
          <w:sz w:val="32"/>
          <w:szCs w:val="32"/>
        </w:rPr>
        <w:sectPr w:rsidR="00996819" w:rsidSect="005847C3">
          <w:headerReference w:type="first" r:id="rId40"/>
          <w:footnotePr>
            <w:numRestart w:val="eachPage"/>
          </w:footnotePr>
          <w:pgSz w:w="11906" w:h="16838"/>
          <w:pgMar w:top="284" w:right="284" w:bottom="284" w:left="284" w:header="170" w:footer="567" w:gutter="0"/>
          <w:cols w:num="2" w:space="57"/>
          <w:titlePg/>
          <w:docGrid w:linePitch="360"/>
        </w:sectPr>
      </w:pPr>
    </w:p>
    <w:p w14:paraId="51048BBF" w14:textId="77777777" w:rsidR="00996819" w:rsidRPr="00F521B7" w:rsidRDefault="00996819" w:rsidP="00996819">
      <w:pPr>
        <w:pStyle w:val="4"/>
      </w:pPr>
      <w:bookmarkStart w:id="284" w:name="_Toc469820297"/>
      <w:bookmarkStart w:id="285" w:name="_Toc509792394"/>
      <w:r>
        <w:lastRenderedPageBreak/>
        <w:t>Ничтожная зараза</w:t>
      </w:r>
      <w:bookmarkEnd w:id="284"/>
      <w:bookmarkEnd w:id="285"/>
    </w:p>
    <w:p w14:paraId="36720AF5" w14:textId="77777777" w:rsidR="00996819" w:rsidRPr="00F21559" w:rsidRDefault="00996819" w:rsidP="00996819">
      <w:pPr>
        <w:spacing w:line="100" w:lineRule="atLeast"/>
        <w:rPr>
          <w:sz w:val="20"/>
          <w:szCs w:val="20"/>
        </w:rPr>
      </w:pPr>
      <w:r w:rsidRPr="00F21559">
        <w:rPr>
          <w:sz w:val="20"/>
          <w:szCs w:val="20"/>
        </w:rPr>
        <w:t xml:space="preserve">«Жить как угодно! Впереди вечность!» </w:t>
      </w:r>
      <w:r>
        <w:rPr>
          <w:sz w:val="20"/>
          <w:szCs w:val="20"/>
        </w:rPr>
        <w:t xml:space="preserve"> –</w:t>
      </w:r>
    </w:p>
    <w:p w14:paraId="501B3A69" w14:textId="77777777" w:rsidR="00996819" w:rsidRPr="00F21559" w:rsidRDefault="00996819" w:rsidP="00996819">
      <w:pPr>
        <w:spacing w:line="100" w:lineRule="atLeast"/>
        <w:rPr>
          <w:sz w:val="20"/>
          <w:szCs w:val="20"/>
        </w:rPr>
      </w:pPr>
      <w:r w:rsidRPr="00F21559">
        <w:rPr>
          <w:sz w:val="20"/>
          <w:szCs w:val="20"/>
        </w:rPr>
        <w:t>Вот лозунг знающих, что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sidRPr="00F21559">
        <w:rPr>
          <w:sz w:val="20"/>
          <w:szCs w:val="20"/>
        </w:rPr>
        <w:t xml:space="preserve"> конечна!</w:t>
      </w:r>
    </w:p>
    <w:p w14:paraId="3F9CAD14" w14:textId="77777777" w:rsidR="00996819" w:rsidRPr="00F21559" w:rsidRDefault="00996819" w:rsidP="00996819">
      <w:pPr>
        <w:spacing w:line="100" w:lineRule="atLeast"/>
        <w:rPr>
          <w:sz w:val="20"/>
          <w:szCs w:val="20"/>
        </w:rPr>
      </w:pPr>
      <w:r w:rsidRPr="00F21559">
        <w:rPr>
          <w:sz w:val="20"/>
          <w:szCs w:val="20"/>
        </w:rPr>
        <w:t>«Какие проблемы? Зачем их решать?</w:t>
      </w:r>
    </w:p>
    <w:p w14:paraId="78A8B76C" w14:textId="77777777" w:rsidR="00996819" w:rsidRPr="00F21559" w:rsidRDefault="00996819" w:rsidP="00996819">
      <w:pPr>
        <w:spacing w:line="100" w:lineRule="atLeast"/>
        <w:rPr>
          <w:sz w:val="20"/>
          <w:szCs w:val="20"/>
        </w:rPr>
      </w:pPr>
      <w:r w:rsidRPr="00F21559">
        <w:rPr>
          <w:sz w:val="20"/>
          <w:szCs w:val="20"/>
        </w:rPr>
        <w:t>Давайте лучше</w:t>
      </w:r>
      <w:r>
        <w:rPr>
          <w:sz w:val="20"/>
          <w:szCs w:val="20"/>
        </w:rPr>
        <w:t xml:space="preserve"> почаще</w:t>
      </w:r>
      <w:r w:rsidRPr="00F21559">
        <w:rPr>
          <w:sz w:val="20"/>
          <w:szCs w:val="20"/>
        </w:rPr>
        <w:t xml:space="preserve"> бухать!</w:t>
      </w:r>
    </w:p>
    <w:p w14:paraId="7B919E4C" w14:textId="77777777" w:rsidR="00996819" w:rsidRPr="00F21559" w:rsidRDefault="00996819" w:rsidP="00996819">
      <w:pPr>
        <w:spacing w:line="100" w:lineRule="atLeast"/>
        <w:rPr>
          <w:sz w:val="20"/>
          <w:szCs w:val="20"/>
        </w:rPr>
      </w:pPr>
      <w:r w:rsidRPr="00F21559">
        <w:rPr>
          <w:sz w:val="20"/>
          <w:szCs w:val="20"/>
        </w:rPr>
        <w:t>Давайте почаще проёбывать время,</w:t>
      </w:r>
    </w:p>
    <w:p w14:paraId="1C72B163" w14:textId="77777777" w:rsidR="00996819" w:rsidRPr="00F21559" w:rsidRDefault="00996819" w:rsidP="00996819">
      <w:pPr>
        <w:spacing w:line="100" w:lineRule="atLeast"/>
        <w:rPr>
          <w:sz w:val="20"/>
          <w:szCs w:val="20"/>
        </w:rPr>
      </w:pPr>
      <w:r>
        <w:rPr>
          <w:sz w:val="20"/>
          <w:szCs w:val="20"/>
        </w:rPr>
        <w:t>Дабы</w:t>
      </w:r>
      <w:r w:rsidRPr="00F21559">
        <w:rPr>
          <w:sz w:val="20"/>
          <w:szCs w:val="20"/>
        </w:rPr>
        <w:t xml:space="preserve"> не чувствовать это тяжёлое бремя</w:t>
      </w:r>
      <w:r>
        <w:rPr>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sz w:val="20"/>
          <w:szCs w:val="20"/>
        </w:rPr>
        <w:fldChar w:fldCharType="end"/>
      </w:r>
      <w:r w:rsidRPr="00F21559">
        <w:rPr>
          <w:sz w:val="20"/>
          <w:szCs w:val="20"/>
        </w:rPr>
        <w:t>!</w:t>
      </w:r>
    </w:p>
    <w:p w14:paraId="770BEC77" w14:textId="77777777" w:rsidR="00996819" w:rsidRPr="00F21559" w:rsidRDefault="00996819" w:rsidP="00996819">
      <w:pPr>
        <w:spacing w:line="100" w:lineRule="atLeast"/>
        <w:rPr>
          <w:sz w:val="20"/>
          <w:szCs w:val="20"/>
        </w:rPr>
      </w:pPr>
      <w:r>
        <w:rPr>
          <w:sz w:val="20"/>
          <w:szCs w:val="20"/>
        </w:rPr>
        <w:t>Дабы</w:t>
      </w:r>
      <w:r w:rsidRPr="00F21559">
        <w:rPr>
          <w:sz w:val="20"/>
          <w:szCs w:val="20"/>
        </w:rPr>
        <w:t xml:space="preserve"> не испытывать страх перед тем, что не знаем:</w:t>
      </w:r>
    </w:p>
    <w:p w14:paraId="1F7B98B4" w14:textId="77777777" w:rsidR="00996819" w:rsidRPr="00F21559" w:rsidRDefault="00996819" w:rsidP="00996819">
      <w:pPr>
        <w:spacing w:line="100" w:lineRule="atLeast"/>
        <w:rPr>
          <w:sz w:val="20"/>
          <w:szCs w:val="20"/>
        </w:rPr>
      </w:pPr>
      <w:r w:rsidRPr="00F21559">
        <w:rPr>
          <w:sz w:val="20"/>
          <w:szCs w:val="20"/>
        </w:rPr>
        <w:t>Мы и так слишком много страдаем</w:t>
      </w:r>
    </w:p>
    <w:p w14:paraId="639DF473" w14:textId="77777777" w:rsidR="00996819" w:rsidRPr="00F21559" w:rsidRDefault="00996819" w:rsidP="00996819">
      <w:pPr>
        <w:spacing w:line="100" w:lineRule="atLeast"/>
        <w:rPr>
          <w:sz w:val="20"/>
          <w:szCs w:val="20"/>
        </w:rPr>
      </w:pPr>
      <w:r w:rsidRPr="00F21559">
        <w:rPr>
          <w:sz w:val="20"/>
          <w:szCs w:val="20"/>
        </w:rPr>
        <w:t>От своей тупости и несвободы!</w:t>
      </w:r>
    </w:p>
    <w:p w14:paraId="3DB7CF6C" w14:textId="77777777" w:rsidR="00996819" w:rsidRDefault="00996819" w:rsidP="00996819">
      <w:pPr>
        <w:spacing w:line="100" w:lineRule="atLeast"/>
        <w:rPr>
          <w:sz w:val="20"/>
          <w:szCs w:val="20"/>
        </w:rPr>
      </w:pPr>
      <w:r w:rsidRPr="00F21559">
        <w:rPr>
          <w:sz w:val="20"/>
          <w:szCs w:val="20"/>
        </w:rPr>
        <w:t xml:space="preserve">Зачем </w:t>
      </w:r>
      <w:r>
        <w:rPr>
          <w:sz w:val="20"/>
          <w:szCs w:val="20"/>
        </w:rPr>
        <w:t xml:space="preserve">нам </w:t>
      </w:r>
      <w:r w:rsidRPr="00F21559">
        <w:rPr>
          <w:sz w:val="20"/>
          <w:szCs w:val="20"/>
        </w:rPr>
        <w:t>ещё и другие невзгоды?»</w:t>
      </w:r>
    </w:p>
    <w:p w14:paraId="4F9D2E70" w14:textId="77777777" w:rsidR="00996819" w:rsidRDefault="00996819" w:rsidP="00996819">
      <w:pPr>
        <w:spacing w:line="100" w:lineRule="atLeast"/>
        <w:rPr>
          <w:sz w:val="20"/>
          <w:szCs w:val="20"/>
        </w:rPr>
      </w:pPr>
    </w:p>
    <w:p w14:paraId="5C0B4E1C" w14:textId="77777777" w:rsidR="00996819" w:rsidRDefault="00996819" w:rsidP="00996819">
      <w:pPr>
        <w:spacing w:line="100" w:lineRule="atLeast"/>
        <w:rPr>
          <w:sz w:val="20"/>
          <w:szCs w:val="20"/>
        </w:rPr>
      </w:pPr>
      <w:r>
        <w:rPr>
          <w:sz w:val="20"/>
          <w:szCs w:val="20"/>
        </w:rPr>
        <w:t xml:space="preserve">«Зачем мы </w:t>
      </w:r>
      <w:r w:rsidRPr="000829E5">
        <w:rPr>
          <w:b/>
          <w:sz w:val="20"/>
          <w:szCs w:val="20"/>
        </w:rPr>
        <w:t>вообще</w:t>
      </w:r>
      <w:r>
        <w:rPr>
          <w:sz w:val="20"/>
          <w:szCs w:val="20"/>
        </w:rPr>
        <w:t xml:space="preserve"> занимаемся </w:t>
      </w:r>
      <w:r w:rsidRPr="000829E5">
        <w:rPr>
          <w:b/>
          <w:sz w:val="20"/>
          <w:szCs w:val="20"/>
        </w:rPr>
        <w:t>чем-то</w:t>
      </w:r>
      <w:r>
        <w:rPr>
          <w:sz w:val="20"/>
          <w:szCs w:val="20"/>
        </w:rPr>
        <w:t>,</w:t>
      </w:r>
    </w:p>
    <w:p w14:paraId="38C076B1" w14:textId="77777777" w:rsidR="00996819" w:rsidRDefault="00996819" w:rsidP="00996819">
      <w:pPr>
        <w:spacing w:line="100" w:lineRule="atLeast"/>
        <w:rPr>
          <w:sz w:val="20"/>
          <w:szCs w:val="20"/>
        </w:rPr>
      </w:pPr>
      <w:r>
        <w:rPr>
          <w:sz w:val="20"/>
          <w:szCs w:val="20"/>
        </w:rPr>
        <w:t xml:space="preserve">Ведь </w:t>
      </w:r>
      <w:r w:rsidRPr="000829E5">
        <w:rPr>
          <w:b/>
          <w:sz w:val="20"/>
          <w:szCs w:val="20"/>
        </w:rPr>
        <w:t>смысла не знает</w:t>
      </w:r>
      <w:r>
        <w:rPr>
          <w:sz w:val="20"/>
          <w:szCs w:val="20"/>
        </w:rPr>
        <w:t xml:space="preserve"> </w:t>
      </w:r>
    </w:p>
    <w:p w14:paraId="4A963B11" w14:textId="77777777" w:rsidR="00996819" w:rsidRDefault="00996819" w:rsidP="00996819">
      <w:pPr>
        <w:spacing w:line="100" w:lineRule="atLeast"/>
        <w:rPr>
          <w:sz w:val="20"/>
          <w:szCs w:val="20"/>
        </w:rPr>
      </w:pPr>
      <w:r>
        <w:rPr>
          <w:sz w:val="20"/>
          <w:szCs w:val="20"/>
        </w:rPr>
        <w:t>Ничто в этом мире!</w:t>
      </w:r>
    </w:p>
    <w:p w14:paraId="0064E20E" w14:textId="77777777" w:rsidR="00996819" w:rsidRDefault="00996819" w:rsidP="00996819">
      <w:pPr>
        <w:spacing w:line="100" w:lineRule="atLeast"/>
        <w:rPr>
          <w:sz w:val="20"/>
          <w:szCs w:val="20"/>
        </w:rPr>
      </w:pPr>
      <w:r>
        <w:rPr>
          <w:sz w:val="20"/>
          <w:szCs w:val="20"/>
        </w:rPr>
        <w:t>Мораль, зло</w:t>
      </w:r>
      <w:r>
        <w:rPr>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sz w:val="20"/>
          <w:szCs w:val="20"/>
        </w:rPr>
        <w:fldChar w:fldCharType="end"/>
      </w:r>
      <w:r>
        <w:rPr>
          <w:sz w:val="20"/>
          <w:szCs w:val="20"/>
        </w:rPr>
        <w:t>-добро</w:t>
      </w:r>
      <w:r>
        <w:rPr>
          <w:sz w:val="20"/>
          <w:szCs w:val="20"/>
        </w:rPr>
        <w:fldChar w:fldCharType="begin"/>
      </w:r>
      <w:r>
        <w:instrText xml:space="preserve"> XE "</w:instrText>
      </w:r>
      <w:r w:rsidRPr="0004355C">
        <w:rPr>
          <w:sz w:val="20"/>
          <w:szCs w:val="20"/>
        </w:rPr>
        <w:instrText>добро</w:instrText>
      </w:r>
      <w:r>
        <w:instrText xml:space="preserve">" </w:instrText>
      </w:r>
      <w:r>
        <w:rPr>
          <w:sz w:val="20"/>
          <w:szCs w:val="20"/>
        </w:rPr>
        <w:fldChar w:fldCharType="end"/>
      </w:r>
      <w:r>
        <w:rPr>
          <w:sz w:val="20"/>
          <w:szCs w:val="20"/>
        </w:rPr>
        <w:t xml:space="preserve"> – те понятия тщ</w:t>
      </w:r>
      <w:r w:rsidRPr="000829E5">
        <w:rPr>
          <w:b/>
          <w:sz w:val="20"/>
          <w:szCs w:val="20"/>
        </w:rPr>
        <w:t>е</w:t>
      </w:r>
      <w:r>
        <w:rPr>
          <w:sz w:val="20"/>
          <w:szCs w:val="20"/>
        </w:rPr>
        <w:t>тны,</w:t>
      </w:r>
    </w:p>
    <w:p w14:paraId="3940F59F" w14:textId="77777777" w:rsidR="00996819" w:rsidRDefault="00996819" w:rsidP="00996819">
      <w:pPr>
        <w:spacing w:line="100" w:lineRule="atLeast"/>
        <w:rPr>
          <w:sz w:val="20"/>
          <w:szCs w:val="20"/>
        </w:rPr>
      </w:pPr>
      <w:r>
        <w:rPr>
          <w:sz w:val="20"/>
          <w:szCs w:val="20"/>
        </w:rPr>
        <w:t xml:space="preserve">Как </w:t>
      </w:r>
      <w:r w:rsidRPr="000829E5">
        <w:rPr>
          <w:b/>
          <w:sz w:val="20"/>
          <w:szCs w:val="20"/>
        </w:rPr>
        <w:t>и</w:t>
      </w:r>
      <w:r>
        <w:rPr>
          <w:sz w:val="20"/>
          <w:szCs w:val="20"/>
        </w:rPr>
        <w:t>, например, с</w:t>
      </w:r>
      <w:r w:rsidRPr="000829E5">
        <w:rPr>
          <w:b/>
          <w:sz w:val="20"/>
          <w:szCs w:val="20"/>
        </w:rPr>
        <w:t>п</w:t>
      </w:r>
      <w:r>
        <w:rPr>
          <w:sz w:val="20"/>
          <w:szCs w:val="20"/>
        </w:rPr>
        <w:t>оры обо кум</w:t>
      </w:r>
      <w:r w:rsidRPr="000829E5">
        <w:rPr>
          <w:b/>
          <w:sz w:val="20"/>
          <w:szCs w:val="20"/>
        </w:rPr>
        <w:t>и</w:t>
      </w:r>
      <w:r>
        <w:rPr>
          <w:sz w:val="20"/>
          <w:szCs w:val="20"/>
        </w:rPr>
        <w:t>ре,</w:t>
      </w:r>
    </w:p>
    <w:p w14:paraId="0C1BB9FF" w14:textId="77777777" w:rsidR="00996819" w:rsidRDefault="00996819" w:rsidP="00996819">
      <w:pPr>
        <w:spacing w:line="100" w:lineRule="atLeast"/>
        <w:rPr>
          <w:sz w:val="20"/>
          <w:szCs w:val="20"/>
        </w:rPr>
      </w:pPr>
      <w:r>
        <w:rPr>
          <w:sz w:val="20"/>
          <w:szCs w:val="20"/>
        </w:rPr>
        <w:t xml:space="preserve">Которого </w:t>
      </w:r>
      <w:r w:rsidRPr="000829E5">
        <w:rPr>
          <w:b/>
          <w:sz w:val="20"/>
          <w:szCs w:val="20"/>
        </w:rPr>
        <w:t>сам человек</w:t>
      </w:r>
      <w:r>
        <w:rPr>
          <w:sz w:val="20"/>
          <w:szCs w:val="20"/>
        </w:rPr>
        <w:t xml:space="preserve"> и деяет!..»</w:t>
      </w:r>
    </w:p>
    <w:p w14:paraId="1EBB1659" w14:textId="77777777" w:rsidR="00996819" w:rsidRDefault="00996819" w:rsidP="00996819">
      <w:pPr>
        <w:spacing w:line="100" w:lineRule="atLeast"/>
        <w:rPr>
          <w:sz w:val="20"/>
          <w:szCs w:val="20"/>
        </w:rPr>
      </w:pPr>
    </w:p>
    <w:p w14:paraId="0A551C57" w14:textId="77777777" w:rsidR="00996819" w:rsidRDefault="00996819" w:rsidP="00996819">
      <w:pPr>
        <w:spacing w:line="100" w:lineRule="atLeast"/>
        <w:rPr>
          <w:sz w:val="20"/>
          <w:szCs w:val="20"/>
        </w:rPr>
      </w:pPr>
      <w:r>
        <w:rPr>
          <w:sz w:val="20"/>
          <w:szCs w:val="20"/>
        </w:rPr>
        <w:t xml:space="preserve">«Религии – </w:t>
      </w:r>
      <w:r w:rsidRPr="006973B1">
        <w:rPr>
          <w:b/>
          <w:sz w:val="20"/>
          <w:szCs w:val="20"/>
        </w:rPr>
        <w:t>сказки</w:t>
      </w:r>
      <w:r>
        <w:rPr>
          <w:sz w:val="20"/>
          <w:szCs w:val="20"/>
        </w:rPr>
        <w:t>, что нас кабал</w:t>
      </w:r>
      <w:r w:rsidRPr="006973B1">
        <w:rPr>
          <w:b/>
          <w:sz w:val="20"/>
          <w:szCs w:val="20"/>
        </w:rPr>
        <w:t>я</w:t>
      </w:r>
      <w:r>
        <w:rPr>
          <w:sz w:val="20"/>
          <w:szCs w:val="20"/>
        </w:rPr>
        <w:t>т,</w:t>
      </w:r>
    </w:p>
    <w:p w14:paraId="7E2CFE6F" w14:textId="77777777" w:rsidR="00996819" w:rsidRDefault="00996819" w:rsidP="00996819">
      <w:pPr>
        <w:spacing w:line="100" w:lineRule="atLeast"/>
        <w:rPr>
          <w:sz w:val="20"/>
          <w:szCs w:val="20"/>
        </w:rPr>
      </w:pPr>
      <w:r>
        <w:rPr>
          <w:sz w:val="20"/>
          <w:szCs w:val="20"/>
        </w:rPr>
        <w:t xml:space="preserve">Умами </w:t>
      </w:r>
      <w:r w:rsidRPr="006973B1">
        <w:rPr>
          <w:b/>
          <w:sz w:val="20"/>
          <w:szCs w:val="20"/>
        </w:rPr>
        <w:t>миллионов</w:t>
      </w:r>
      <w:r>
        <w:rPr>
          <w:sz w:val="20"/>
          <w:szCs w:val="20"/>
        </w:rPr>
        <w:t xml:space="preserve"> и ныне владеют, –</w:t>
      </w:r>
    </w:p>
    <w:p w14:paraId="1F29D772" w14:textId="77777777" w:rsidR="00996819" w:rsidRDefault="00996819" w:rsidP="00996819">
      <w:pPr>
        <w:spacing w:line="100" w:lineRule="atLeast"/>
        <w:rPr>
          <w:sz w:val="20"/>
          <w:szCs w:val="20"/>
        </w:rPr>
      </w:pPr>
      <w:r>
        <w:rPr>
          <w:sz w:val="20"/>
          <w:szCs w:val="20"/>
        </w:rPr>
        <w:t>Они ни на й</w:t>
      </w:r>
      <w:r w:rsidRPr="006973B1">
        <w:rPr>
          <w:b/>
          <w:sz w:val="20"/>
          <w:szCs w:val="20"/>
        </w:rPr>
        <w:t>о</w:t>
      </w:r>
      <w:r>
        <w:rPr>
          <w:sz w:val="20"/>
          <w:szCs w:val="20"/>
        </w:rPr>
        <w:t>ту</w:t>
      </w:r>
      <w:r>
        <w:rPr>
          <w:rStyle w:val="ac"/>
          <w:sz w:val="20"/>
          <w:szCs w:val="20"/>
        </w:rPr>
        <w:footnoteReference w:id="1092"/>
      </w:r>
      <w:r>
        <w:rPr>
          <w:sz w:val="20"/>
          <w:szCs w:val="20"/>
        </w:rPr>
        <w:t xml:space="preserve"> не кажутся былью,</w:t>
      </w:r>
    </w:p>
    <w:p w14:paraId="233AF247" w14:textId="77777777" w:rsidR="00996819" w:rsidRDefault="00996819" w:rsidP="00996819">
      <w:pPr>
        <w:spacing w:line="100" w:lineRule="atLeast"/>
        <w:rPr>
          <w:sz w:val="20"/>
          <w:szCs w:val="20"/>
        </w:rPr>
      </w:pPr>
      <w:r>
        <w:rPr>
          <w:sz w:val="20"/>
          <w:szCs w:val="20"/>
        </w:rPr>
        <w:t>Тем п</w:t>
      </w:r>
      <w:r w:rsidRPr="006973B1">
        <w:rPr>
          <w:b/>
          <w:sz w:val="20"/>
          <w:szCs w:val="20"/>
        </w:rPr>
        <w:t>а</w:t>
      </w:r>
      <w:r>
        <w:rPr>
          <w:sz w:val="20"/>
          <w:szCs w:val="20"/>
        </w:rPr>
        <w:t>че</w:t>
      </w:r>
      <w:r>
        <w:rPr>
          <w:rStyle w:val="ac"/>
          <w:sz w:val="20"/>
          <w:szCs w:val="20"/>
        </w:rPr>
        <w:footnoteReference w:id="1093"/>
      </w:r>
      <w:r>
        <w:rPr>
          <w:sz w:val="20"/>
          <w:szCs w:val="20"/>
        </w:rPr>
        <w:t>, что б</w:t>
      </w:r>
      <w:r w:rsidRPr="006973B1">
        <w:rPr>
          <w:b/>
          <w:sz w:val="20"/>
          <w:szCs w:val="20"/>
        </w:rPr>
        <w:t>о</w:t>
      </w:r>
      <w:r>
        <w:rPr>
          <w:sz w:val="20"/>
          <w:szCs w:val="20"/>
        </w:rPr>
        <w:t xml:space="preserve">ги о людях </w:t>
      </w:r>
      <w:r w:rsidRPr="006973B1">
        <w:rPr>
          <w:b/>
          <w:sz w:val="20"/>
          <w:szCs w:val="20"/>
        </w:rPr>
        <w:t>не мнят</w:t>
      </w:r>
      <w:r>
        <w:rPr>
          <w:sz w:val="20"/>
          <w:szCs w:val="20"/>
        </w:rPr>
        <w:t>, –</w:t>
      </w:r>
    </w:p>
    <w:p w14:paraId="276D5AAC" w14:textId="77777777" w:rsidR="00996819" w:rsidRDefault="00996819" w:rsidP="00996819">
      <w:pPr>
        <w:spacing w:line="100" w:lineRule="atLeast"/>
        <w:rPr>
          <w:sz w:val="20"/>
          <w:szCs w:val="20"/>
        </w:rPr>
      </w:pPr>
      <w:r>
        <w:rPr>
          <w:sz w:val="20"/>
          <w:szCs w:val="20"/>
        </w:rPr>
        <w:t>Иль гл</w:t>
      </w:r>
      <w:r w:rsidRPr="006973B1">
        <w:rPr>
          <w:b/>
          <w:sz w:val="20"/>
          <w:szCs w:val="20"/>
        </w:rPr>
        <w:t>а</w:t>
      </w:r>
      <w:r>
        <w:rPr>
          <w:sz w:val="20"/>
          <w:szCs w:val="20"/>
        </w:rPr>
        <w:t>дами</w:t>
      </w:r>
      <w:r>
        <w:rPr>
          <w:rStyle w:val="ac"/>
          <w:sz w:val="20"/>
          <w:szCs w:val="20"/>
        </w:rPr>
        <w:footnoteReference w:id="1094"/>
      </w:r>
      <w:r>
        <w:rPr>
          <w:sz w:val="20"/>
          <w:szCs w:val="20"/>
        </w:rPr>
        <w:t xml:space="preserve">, </w:t>
      </w:r>
      <w:r w:rsidRPr="006973B1">
        <w:rPr>
          <w:b/>
          <w:sz w:val="20"/>
          <w:szCs w:val="20"/>
        </w:rPr>
        <w:t>злом</w:t>
      </w:r>
      <w:r>
        <w:rPr>
          <w:sz w:val="20"/>
          <w:szCs w:val="20"/>
        </w:rPr>
        <w:t xml:space="preserve"> те о нас и рад</w:t>
      </w:r>
      <w:r w:rsidRPr="006973B1">
        <w:rPr>
          <w:b/>
          <w:sz w:val="20"/>
          <w:szCs w:val="20"/>
        </w:rPr>
        <w:t>е</w:t>
      </w:r>
      <w:r>
        <w:rPr>
          <w:sz w:val="20"/>
          <w:szCs w:val="20"/>
        </w:rPr>
        <w:t>ют</w:t>
      </w:r>
      <w:r>
        <w:rPr>
          <w:rStyle w:val="ac"/>
          <w:sz w:val="20"/>
          <w:szCs w:val="20"/>
        </w:rPr>
        <w:footnoteReference w:id="1095"/>
      </w:r>
      <w:r>
        <w:rPr>
          <w:sz w:val="20"/>
          <w:szCs w:val="20"/>
        </w:rPr>
        <w:t>?!</w:t>
      </w:r>
    </w:p>
    <w:p w14:paraId="293C39E6" w14:textId="77777777" w:rsidR="00996819" w:rsidRDefault="00996819" w:rsidP="00996819">
      <w:pPr>
        <w:spacing w:line="100" w:lineRule="atLeast"/>
        <w:rPr>
          <w:sz w:val="20"/>
          <w:szCs w:val="20"/>
        </w:rPr>
      </w:pPr>
      <w:r>
        <w:rPr>
          <w:sz w:val="20"/>
          <w:szCs w:val="20"/>
        </w:rPr>
        <w:t>И кр</w:t>
      </w:r>
      <w:r w:rsidRPr="006973B1">
        <w:rPr>
          <w:b/>
          <w:sz w:val="20"/>
          <w:szCs w:val="20"/>
        </w:rPr>
        <w:t>о</w:t>
      </w:r>
      <w:r>
        <w:rPr>
          <w:sz w:val="20"/>
          <w:szCs w:val="20"/>
        </w:rPr>
        <w:t xml:space="preserve">ви дают </w:t>
      </w:r>
      <w:r w:rsidRPr="006973B1">
        <w:rPr>
          <w:b/>
          <w:sz w:val="20"/>
          <w:szCs w:val="20"/>
        </w:rPr>
        <w:t>ото войн</w:t>
      </w:r>
      <w:r>
        <w:rPr>
          <w:sz w:val="20"/>
          <w:szCs w:val="20"/>
        </w:rPr>
        <w:t xml:space="preserve"> течь обильно?!»</w:t>
      </w:r>
    </w:p>
    <w:p w14:paraId="0685F5FD" w14:textId="77777777" w:rsidR="00996819" w:rsidRDefault="00996819" w:rsidP="00996819">
      <w:pPr>
        <w:spacing w:line="100" w:lineRule="atLeast"/>
        <w:rPr>
          <w:sz w:val="20"/>
          <w:szCs w:val="20"/>
        </w:rPr>
      </w:pPr>
    </w:p>
    <w:p w14:paraId="5C3A9EAF" w14:textId="77777777" w:rsidR="00996819" w:rsidRDefault="00996819" w:rsidP="00996819">
      <w:pPr>
        <w:spacing w:line="100" w:lineRule="atLeast"/>
        <w:rPr>
          <w:sz w:val="20"/>
          <w:szCs w:val="20"/>
        </w:rPr>
      </w:pPr>
      <w:r>
        <w:rPr>
          <w:sz w:val="20"/>
          <w:szCs w:val="20"/>
        </w:rPr>
        <w:t xml:space="preserve">«Все мы – </w:t>
      </w:r>
      <w:r w:rsidRPr="000829E5">
        <w:rPr>
          <w:b/>
          <w:sz w:val="20"/>
          <w:szCs w:val="20"/>
        </w:rPr>
        <w:t>лишь песок</w:t>
      </w:r>
      <w:r>
        <w:rPr>
          <w:sz w:val="20"/>
          <w:szCs w:val="20"/>
        </w:rPr>
        <w:t xml:space="preserve"> во вселенной огромной,</w:t>
      </w:r>
    </w:p>
    <w:p w14:paraId="4FE68D1E" w14:textId="77777777" w:rsidR="00996819" w:rsidRDefault="00996819" w:rsidP="00996819">
      <w:pPr>
        <w:spacing w:line="100" w:lineRule="atLeast"/>
        <w:rPr>
          <w:sz w:val="20"/>
          <w:szCs w:val="20"/>
        </w:rPr>
      </w:pPr>
      <w:r>
        <w:rPr>
          <w:sz w:val="20"/>
          <w:szCs w:val="20"/>
        </w:rPr>
        <w:t xml:space="preserve">История </w:t>
      </w:r>
      <w:r w:rsidRPr="000829E5">
        <w:rPr>
          <w:b/>
          <w:sz w:val="20"/>
          <w:szCs w:val="20"/>
        </w:rPr>
        <w:t>наша</w:t>
      </w:r>
      <w:r>
        <w:rPr>
          <w:sz w:val="20"/>
          <w:szCs w:val="20"/>
        </w:rPr>
        <w:t xml:space="preserve"> – есть </w:t>
      </w:r>
      <w:r w:rsidRPr="000829E5">
        <w:rPr>
          <w:b/>
          <w:sz w:val="20"/>
          <w:szCs w:val="20"/>
        </w:rPr>
        <w:t>миг</w:t>
      </w:r>
      <w:r>
        <w:rPr>
          <w:sz w:val="20"/>
          <w:szCs w:val="20"/>
        </w:rPr>
        <w:t xml:space="preserve"> в жизни оной,</w:t>
      </w:r>
    </w:p>
    <w:p w14:paraId="5AC0A72A" w14:textId="77777777" w:rsidR="00996819" w:rsidRDefault="00996819" w:rsidP="00996819">
      <w:pPr>
        <w:spacing w:line="100" w:lineRule="atLeast"/>
        <w:rPr>
          <w:sz w:val="20"/>
          <w:szCs w:val="20"/>
        </w:rPr>
      </w:pPr>
      <w:r>
        <w:rPr>
          <w:sz w:val="20"/>
          <w:szCs w:val="20"/>
        </w:rPr>
        <w:t xml:space="preserve">Но зря </w:t>
      </w:r>
      <w:r w:rsidRPr="000829E5">
        <w:rPr>
          <w:b/>
          <w:sz w:val="20"/>
          <w:szCs w:val="20"/>
        </w:rPr>
        <w:t>во ином</w:t>
      </w:r>
      <w:r>
        <w:rPr>
          <w:sz w:val="20"/>
          <w:szCs w:val="20"/>
        </w:rPr>
        <w:t xml:space="preserve"> убедиться желаем,</w:t>
      </w:r>
    </w:p>
    <w:p w14:paraId="2BD9EC59" w14:textId="77777777" w:rsidR="00996819" w:rsidRDefault="00996819" w:rsidP="00996819">
      <w:pPr>
        <w:spacing w:line="100" w:lineRule="atLeast"/>
        <w:rPr>
          <w:sz w:val="20"/>
          <w:szCs w:val="20"/>
        </w:rPr>
      </w:pPr>
      <w:r>
        <w:rPr>
          <w:sz w:val="20"/>
          <w:szCs w:val="20"/>
        </w:rPr>
        <w:t xml:space="preserve">Но зря </w:t>
      </w:r>
      <w:r w:rsidRPr="000829E5">
        <w:rPr>
          <w:b/>
          <w:sz w:val="20"/>
          <w:szCs w:val="20"/>
        </w:rPr>
        <w:t>ничему</w:t>
      </w:r>
      <w:r>
        <w:rPr>
          <w:sz w:val="20"/>
          <w:szCs w:val="20"/>
        </w:rPr>
        <w:t xml:space="preserve"> смысл</w:t>
      </w:r>
      <w:r>
        <w:rPr>
          <w:sz w:val="20"/>
          <w:szCs w:val="20"/>
        </w:rPr>
        <w:fldChar w:fldCharType="begin"/>
      </w:r>
      <w:r>
        <w:instrText xml:space="preserve"> XE "</w:instrText>
      </w:r>
      <w:r w:rsidRPr="005C3FC6">
        <w:rPr>
          <w:sz w:val="20"/>
          <w:szCs w:val="20"/>
        </w:rPr>
        <w:instrText>смысл</w:instrText>
      </w:r>
      <w:r>
        <w:instrText xml:space="preserve">" </w:instrText>
      </w:r>
      <w:r>
        <w:rPr>
          <w:sz w:val="20"/>
          <w:szCs w:val="20"/>
        </w:rPr>
        <w:fldChar w:fldCharType="end"/>
      </w:r>
      <w:r>
        <w:rPr>
          <w:sz w:val="20"/>
          <w:szCs w:val="20"/>
        </w:rPr>
        <w:t xml:space="preserve"> кой</w:t>
      </w:r>
      <w:r>
        <w:rPr>
          <w:rStyle w:val="ac"/>
          <w:sz w:val="20"/>
          <w:szCs w:val="20"/>
        </w:rPr>
        <w:footnoteReference w:id="1096"/>
      </w:r>
      <w:r>
        <w:rPr>
          <w:sz w:val="20"/>
          <w:szCs w:val="20"/>
        </w:rPr>
        <w:t xml:space="preserve"> придаём,</w:t>
      </w:r>
    </w:p>
    <w:p w14:paraId="624CCFFF" w14:textId="77777777" w:rsidR="00996819" w:rsidRDefault="00996819" w:rsidP="00996819">
      <w:pPr>
        <w:spacing w:line="100" w:lineRule="atLeast"/>
        <w:rPr>
          <w:sz w:val="20"/>
          <w:szCs w:val="20"/>
        </w:rPr>
      </w:pPr>
      <w:r>
        <w:rPr>
          <w:sz w:val="20"/>
          <w:szCs w:val="20"/>
        </w:rPr>
        <w:t>Почт</w:t>
      </w:r>
      <w:r w:rsidRPr="000829E5">
        <w:rPr>
          <w:b/>
          <w:sz w:val="20"/>
          <w:szCs w:val="20"/>
        </w:rPr>
        <w:t>о</w:t>
      </w:r>
      <w:r>
        <w:rPr>
          <w:rStyle w:val="ac"/>
          <w:sz w:val="20"/>
          <w:szCs w:val="20"/>
        </w:rPr>
        <w:footnoteReference w:id="1097"/>
      </w:r>
      <w:r>
        <w:rPr>
          <w:sz w:val="20"/>
          <w:szCs w:val="20"/>
        </w:rPr>
        <w:t xml:space="preserve"> </w:t>
      </w:r>
      <w:r w:rsidRPr="000829E5">
        <w:rPr>
          <w:b/>
          <w:sz w:val="20"/>
          <w:szCs w:val="20"/>
        </w:rPr>
        <w:t>ничему</w:t>
      </w:r>
      <w:r>
        <w:rPr>
          <w:sz w:val="20"/>
          <w:szCs w:val="20"/>
        </w:rPr>
        <w:t xml:space="preserve"> живот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rStyle w:val="ac"/>
          <w:sz w:val="20"/>
          <w:szCs w:val="20"/>
        </w:rPr>
        <w:footnoteReference w:id="1098"/>
      </w:r>
      <w:r>
        <w:rPr>
          <w:sz w:val="20"/>
          <w:szCs w:val="20"/>
        </w:rPr>
        <w:t xml:space="preserve"> </w:t>
      </w:r>
      <w:r w:rsidRPr="000829E5">
        <w:rPr>
          <w:b/>
          <w:sz w:val="20"/>
          <w:szCs w:val="20"/>
        </w:rPr>
        <w:t>и</w:t>
      </w:r>
      <w:r>
        <w:rPr>
          <w:sz w:val="20"/>
          <w:szCs w:val="20"/>
        </w:rPr>
        <w:t xml:space="preserve"> отдаём –</w:t>
      </w:r>
    </w:p>
    <w:p w14:paraId="37D45649" w14:textId="77777777" w:rsidR="00996819" w:rsidRDefault="00996819" w:rsidP="00996819">
      <w:pPr>
        <w:spacing w:line="100" w:lineRule="atLeast"/>
        <w:rPr>
          <w:sz w:val="20"/>
          <w:szCs w:val="20"/>
        </w:rPr>
      </w:pPr>
      <w:r>
        <w:rPr>
          <w:sz w:val="20"/>
          <w:szCs w:val="20"/>
        </w:rPr>
        <w:t>И ради пуст</w:t>
      </w:r>
      <w:r w:rsidRPr="000829E5">
        <w:rPr>
          <w:b/>
          <w:sz w:val="20"/>
          <w:szCs w:val="20"/>
        </w:rPr>
        <w:t>а</w:t>
      </w:r>
      <w:r>
        <w:rPr>
          <w:sz w:val="20"/>
          <w:szCs w:val="20"/>
        </w:rPr>
        <w:t>го</w:t>
      </w:r>
      <w:r>
        <w:rPr>
          <w:rStyle w:val="ac"/>
          <w:sz w:val="20"/>
          <w:szCs w:val="20"/>
        </w:rPr>
        <w:footnoteReference w:id="1099"/>
      </w:r>
      <w:r>
        <w:rPr>
          <w:sz w:val="20"/>
          <w:szCs w:val="20"/>
        </w:rPr>
        <w:t xml:space="preserve"> почт</w:t>
      </w:r>
      <w:r w:rsidRPr="000829E5">
        <w:rPr>
          <w:b/>
          <w:sz w:val="20"/>
          <w:szCs w:val="20"/>
        </w:rPr>
        <w:t>о</w:t>
      </w:r>
      <w:r>
        <w:rPr>
          <w:sz w:val="20"/>
          <w:szCs w:val="20"/>
        </w:rPr>
        <w:t xml:space="preserve"> и </w:t>
      </w:r>
      <w:r w:rsidRPr="000829E5">
        <w:rPr>
          <w:b/>
          <w:sz w:val="20"/>
          <w:szCs w:val="20"/>
        </w:rPr>
        <w:t>страдаем</w:t>
      </w:r>
      <w:r>
        <w:rPr>
          <w:sz w:val="20"/>
          <w:szCs w:val="20"/>
        </w:rPr>
        <w:t>!..»</w:t>
      </w:r>
    </w:p>
    <w:p w14:paraId="67FEF087" w14:textId="77777777" w:rsidR="00996819" w:rsidRPr="00F21559" w:rsidRDefault="00996819" w:rsidP="00996819">
      <w:pPr>
        <w:spacing w:line="100" w:lineRule="atLeast"/>
        <w:rPr>
          <w:sz w:val="20"/>
          <w:szCs w:val="20"/>
        </w:rPr>
      </w:pPr>
      <w:r>
        <w:rPr>
          <w:sz w:val="20"/>
          <w:szCs w:val="20"/>
        </w:rPr>
        <w:t>***</w:t>
      </w:r>
    </w:p>
    <w:p w14:paraId="3A5E6C38" w14:textId="77777777" w:rsidR="00996819" w:rsidRPr="00F21559" w:rsidRDefault="00996819" w:rsidP="00996819">
      <w:pPr>
        <w:spacing w:line="100" w:lineRule="atLeast"/>
        <w:rPr>
          <w:sz w:val="20"/>
          <w:szCs w:val="20"/>
        </w:rPr>
      </w:pPr>
      <w:r w:rsidRPr="00F21559">
        <w:rPr>
          <w:sz w:val="20"/>
          <w:szCs w:val="20"/>
        </w:rPr>
        <w:t>Мир, пощади порабощённых людей!</w:t>
      </w:r>
    </w:p>
    <w:p w14:paraId="536A7FE0" w14:textId="77777777" w:rsidR="00996819" w:rsidRPr="00F21559" w:rsidRDefault="00996819" w:rsidP="00996819">
      <w:pPr>
        <w:spacing w:line="100" w:lineRule="atLeast"/>
        <w:rPr>
          <w:sz w:val="20"/>
          <w:szCs w:val="20"/>
        </w:rPr>
      </w:pPr>
      <w:r w:rsidRPr="00F21559">
        <w:rPr>
          <w:sz w:val="20"/>
          <w:szCs w:val="20"/>
        </w:rPr>
        <w:lastRenderedPageBreak/>
        <w:t>Им просто хочется жить веселей!</w:t>
      </w:r>
    </w:p>
    <w:p w14:paraId="37B8A4EB" w14:textId="77777777" w:rsidR="00996819" w:rsidRPr="00F21559" w:rsidRDefault="00996819" w:rsidP="00996819">
      <w:pPr>
        <w:spacing w:line="100" w:lineRule="atLeast"/>
        <w:rPr>
          <w:sz w:val="20"/>
          <w:szCs w:val="20"/>
        </w:rPr>
      </w:pPr>
      <w:r w:rsidRPr="00F21559">
        <w:rPr>
          <w:sz w:val="20"/>
          <w:szCs w:val="20"/>
        </w:rPr>
        <w:t>Им просто хочется всего и сразу!</w:t>
      </w:r>
    </w:p>
    <w:p w14:paraId="419B9E78" w14:textId="77777777" w:rsidR="00996819" w:rsidRPr="00F21559" w:rsidRDefault="00996819" w:rsidP="00996819">
      <w:pPr>
        <w:spacing w:line="100" w:lineRule="atLeast"/>
        <w:rPr>
          <w:sz w:val="20"/>
          <w:szCs w:val="20"/>
        </w:rPr>
      </w:pPr>
      <w:r w:rsidRPr="00F21559">
        <w:rPr>
          <w:sz w:val="20"/>
          <w:szCs w:val="20"/>
        </w:rPr>
        <w:t xml:space="preserve">Пощади </w:t>
      </w:r>
      <w:r>
        <w:rPr>
          <w:sz w:val="20"/>
          <w:szCs w:val="20"/>
        </w:rPr>
        <w:t>сию</w:t>
      </w:r>
      <w:r w:rsidRPr="00F21559">
        <w:rPr>
          <w:sz w:val="20"/>
          <w:szCs w:val="20"/>
        </w:rPr>
        <w:t xml:space="preserve"> ничтожную заразу,</w:t>
      </w:r>
    </w:p>
    <w:p w14:paraId="0A1B25EF" w14:textId="77777777" w:rsidR="00996819" w:rsidRPr="00F21559" w:rsidRDefault="00996819" w:rsidP="00996819">
      <w:pPr>
        <w:spacing w:line="100" w:lineRule="atLeast"/>
        <w:rPr>
          <w:sz w:val="20"/>
          <w:szCs w:val="20"/>
        </w:rPr>
      </w:pPr>
      <w:r w:rsidRPr="00F21559">
        <w:rPr>
          <w:sz w:val="20"/>
          <w:szCs w:val="20"/>
        </w:rPr>
        <w:t>Что стремится к власти над всем,</w:t>
      </w:r>
    </w:p>
    <w:p w14:paraId="4E8AE81D" w14:textId="77777777" w:rsidR="00996819" w:rsidRPr="00F21559" w:rsidRDefault="00996819" w:rsidP="00996819">
      <w:pPr>
        <w:spacing w:line="100" w:lineRule="atLeast"/>
        <w:rPr>
          <w:sz w:val="20"/>
          <w:szCs w:val="20"/>
        </w:rPr>
      </w:pPr>
      <w:r w:rsidRPr="00F21559">
        <w:rPr>
          <w:sz w:val="20"/>
          <w:szCs w:val="20"/>
        </w:rPr>
        <w:t>Не имея власти над собой,</w:t>
      </w:r>
    </w:p>
    <w:p w14:paraId="41F77368" w14:textId="77777777" w:rsidR="00996819" w:rsidRDefault="00996819" w:rsidP="00996819">
      <w:pPr>
        <w:spacing w:line="100" w:lineRule="atLeast"/>
        <w:rPr>
          <w:sz w:val="20"/>
          <w:szCs w:val="20"/>
        </w:rPr>
      </w:pPr>
      <w:r w:rsidRPr="00F21559">
        <w:rPr>
          <w:sz w:val="20"/>
          <w:szCs w:val="20"/>
        </w:rPr>
        <w:t>Избегает рождённых</w:t>
      </w:r>
      <w:r>
        <w:rPr>
          <w:sz w:val="20"/>
          <w:szCs w:val="20"/>
        </w:rPr>
        <w:t xml:space="preserve"> же ею проблем</w:t>
      </w:r>
    </w:p>
    <w:p w14:paraId="4D133293" w14:textId="77777777" w:rsidR="00996819" w:rsidRDefault="00996819" w:rsidP="00996819">
      <w:pPr>
        <w:spacing w:line="100" w:lineRule="atLeast"/>
        <w:rPr>
          <w:sz w:val="20"/>
          <w:szCs w:val="20"/>
        </w:rPr>
      </w:pPr>
      <w:r w:rsidRPr="00F21559">
        <w:rPr>
          <w:sz w:val="20"/>
          <w:szCs w:val="20"/>
        </w:rPr>
        <w:t xml:space="preserve">И винит в них </w:t>
      </w:r>
      <w:r w:rsidRPr="00165C04">
        <w:rPr>
          <w:b/>
          <w:sz w:val="20"/>
          <w:szCs w:val="20"/>
        </w:rPr>
        <w:t>тебя</w:t>
      </w:r>
      <w:r w:rsidRPr="00F21559">
        <w:rPr>
          <w:sz w:val="20"/>
          <w:szCs w:val="20"/>
        </w:rPr>
        <w:t xml:space="preserve">, </w:t>
      </w:r>
      <w:r>
        <w:rPr>
          <w:sz w:val="20"/>
          <w:szCs w:val="20"/>
        </w:rPr>
        <w:t>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sidRPr="00F21559">
        <w:rPr>
          <w:sz w:val="20"/>
          <w:szCs w:val="20"/>
        </w:rPr>
        <w:t xml:space="preserve"> не эгоизм свой!</w:t>
      </w:r>
    </w:p>
    <w:p w14:paraId="74880A6A" w14:textId="77777777" w:rsidR="00996819" w:rsidRDefault="00996819" w:rsidP="00996819">
      <w:pPr>
        <w:spacing w:line="100" w:lineRule="atLeast"/>
        <w:rPr>
          <w:sz w:val="20"/>
          <w:szCs w:val="20"/>
        </w:rPr>
      </w:pPr>
    </w:p>
    <w:p w14:paraId="22047C9F" w14:textId="77777777" w:rsidR="00996819" w:rsidRDefault="00996819" w:rsidP="00996819">
      <w:pPr>
        <w:spacing w:line="100" w:lineRule="atLeast"/>
        <w:rPr>
          <w:sz w:val="20"/>
          <w:szCs w:val="20"/>
        </w:rPr>
      </w:pPr>
      <w:r>
        <w:rPr>
          <w:sz w:val="20"/>
          <w:szCs w:val="20"/>
        </w:rPr>
        <w:t xml:space="preserve">Пощади сих </w:t>
      </w:r>
      <w:r w:rsidRPr="0034375B">
        <w:rPr>
          <w:b/>
          <w:sz w:val="20"/>
          <w:szCs w:val="20"/>
        </w:rPr>
        <w:t>существ</w:t>
      </w:r>
      <w:r>
        <w:rPr>
          <w:sz w:val="20"/>
          <w:szCs w:val="20"/>
        </w:rPr>
        <w:t xml:space="preserve">, что ввиду </w:t>
      </w:r>
      <w:r w:rsidRPr="0034375B">
        <w:rPr>
          <w:b/>
          <w:sz w:val="20"/>
          <w:szCs w:val="20"/>
        </w:rPr>
        <w:t>эгоизма</w:t>
      </w:r>
    </w:p>
    <w:p w14:paraId="212D99D5" w14:textId="77777777" w:rsidR="00996819" w:rsidRDefault="00996819" w:rsidP="00996819">
      <w:pPr>
        <w:spacing w:line="100" w:lineRule="atLeast"/>
        <w:rPr>
          <w:sz w:val="20"/>
          <w:szCs w:val="20"/>
        </w:rPr>
      </w:pPr>
      <w:r>
        <w:rPr>
          <w:sz w:val="20"/>
          <w:szCs w:val="20"/>
        </w:rPr>
        <w:t xml:space="preserve">Считают себя центром </w:t>
      </w:r>
      <w:r w:rsidRPr="0034375B">
        <w:rPr>
          <w:b/>
          <w:sz w:val="20"/>
          <w:szCs w:val="20"/>
        </w:rPr>
        <w:t>м</w:t>
      </w:r>
      <w:r>
        <w:rPr>
          <w:sz w:val="20"/>
          <w:szCs w:val="20"/>
        </w:rPr>
        <w:t>ира, вселенной,</w:t>
      </w:r>
    </w:p>
    <w:p w14:paraId="6D735173" w14:textId="77777777" w:rsidR="00996819" w:rsidRDefault="00996819" w:rsidP="00996819">
      <w:pPr>
        <w:spacing w:line="100" w:lineRule="atLeast"/>
        <w:rPr>
          <w:sz w:val="20"/>
          <w:szCs w:val="20"/>
        </w:rPr>
      </w:pPr>
      <w:r>
        <w:rPr>
          <w:sz w:val="20"/>
          <w:szCs w:val="20"/>
        </w:rPr>
        <w:t xml:space="preserve">Как Землю </w:t>
      </w:r>
      <w:r w:rsidRPr="0034375B">
        <w:rPr>
          <w:b/>
          <w:sz w:val="20"/>
          <w:szCs w:val="20"/>
        </w:rPr>
        <w:t>считали</w:t>
      </w:r>
      <w:r>
        <w:rPr>
          <w:sz w:val="20"/>
          <w:szCs w:val="20"/>
        </w:rPr>
        <w:t xml:space="preserve"> мы первостепенной,</w:t>
      </w:r>
    </w:p>
    <w:p w14:paraId="7C089725" w14:textId="77777777" w:rsidR="00996819" w:rsidRDefault="00996819" w:rsidP="00996819">
      <w:pPr>
        <w:spacing w:line="100" w:lineRule="atLeast"/>
        <w:rPr>
          <w:sz w:val="20"/>
          <w:szCs w:val="20"/>
        </w:rPr>
      </w:pPr>
      <w:r>
        <w:rPr>
          <w:sz w:val="20"/>
          <w:szCs w:val="20"/>
        </w:rPr>
        <w:t>Но б</w:t>
      </w:r>
      <w:r w:rsidRPr="0034375B">
        <w:rPr>
          <w:b/>
          <w:sz w:val="20"/>
          <w:szCs w:val="20"/>
        </w:rPr>
        <w:t>о</w:t>
      </w:r>
      <w:r>
        <w:rPr>
          <w:sz w:val="20"/>
          <w:szCs w:val="20"/>
        </w:rPr>
        <w:t xml:space="preserve">ле не чтим </w:t>
      </w:r>
      <w:r w:rsidRPr="0034375B">
        <w:rPr>
          <w:b/>
          <w:sz w:val="20"/>
          <w:szCs w:val="20"/>
        </w:rPr>
        <w:t>ото знания иль дебилизма</w:t>
      </w:r>
      <w:r>
        <w:rPr>
          <w:sz w:val="20"/>
          <w:szCs w:val="20"/>
        </w:rPr>
        <w:t>!</w:t>
      </w:r>
    </w:p>
    <w:p w14:paraId="709B55B5" w14:textId="77777777" w:rsidR="00996819" w:rsidRDefault="00996819" w:rsidP="00996819">
      <w:pPr>
        <w:spacing w:line="100" w:lineRule="atLeast"/>
        <w:rPr>
          <w:sz w:val="20"/>
          <w:szCs w:val="20"/>
        </w:rPr>
      </w:pPr>
    </w:p>
    <w:p w14:paraId="1233F6EB" w14:textId="77777777" w:rsidR="00996819" w:rsidRDefault="00996819" w:rsidP="00996819">
      <w:pPr>
        <w:spacing w:line="100" w:lineRule="atLeast"/>
        <w:rPr>
          <w:sz w:val="20"/>
          <w:szCs w:val="20"/>
        </w:rPr>
      </w:pPr>
      <w:r>
        <w:rPr>
          <w:sz w:val="20"/>
          <w:szCs w:val="20"/>
        </w:rPr>
        <w:t xml:space="preserve">«Ничего </w:t>
      </w:r>
    </w:p>
    <w:p w14:paraId="6E945A14" w14:textId="77777777" w:rsidR="00996819" w:rsidRDefault="00996819" w:rsidP="00996819">
      <w:pPr>
        <w:spacing w:line="100" w:lineRule="atLeast"/>
        <w:rPr>
          <w:sz w:val="20"/>
          <w:szCs w:val="20"/>
        </w:rPr>
      </w:pPr>
      <w:r>
        <w:rPr>
          <w:sz w:val="20"/>
          <w:szCs w:val="20"/>
        </w:rPr>
        <w:t xml:space="preserve">Мы не значим – </w:t>
      </w:r>
    </w:p>
    <w:p w14:paraId="4C50A0C2" w14:textId="77777777" w:rsidR="00996819" w:rsidRDefault="00996819" w:rsidP="00996819">
      <w:pPr>
        <w:spacing w:line="100" w:lineRule="atLeast"/>
        <w:rPr>
          <w:sz w:val="20"/>
          <w:szCs w:val="20"/>
        </w:rPr>
      </w:pPr>
      <w:r w:rsidRPr="008167F9">
        <w:rPr>
          <w:b/>
          <w:sz w:val="20"/>
          <w:szCs w:val="20"/>
        </w:rPr>
        <w:t>И значить не можем</w:t>
      </w:r>
      <w:r>
        <w:rPr>
          <w:sz w:val="20"/>
          <w:szCs w:val="20"/>
        </w:rPr>
        <w:t>,</w:t>
      </w:r>
    </w:p>
    <w:p w14:paraId="4C34171B" w14:textId="77777777" w:rsidR="00996819" w:rsidRDefault="00996819" w:rsidP="00996819">
      <w:pPr>
        <w:spacing w:line="100" w:lineRule="atLeast"/>
        <w:rPr>
          <w:sz w:val="20"/>
          <w:szCs w:val="20"/>
        </w:rPr>
      </w:pPr>
      <w:r>
        <w:rPr>
          <w:sz w:val="20"/>
          <w:szCs w:val="20"/>
        </w:rPr>
        <w:t>Отчего</w:t>
      </w:r>
    </w:p>
    <w:p w14:paraId="05673E7B" w14:textId="77777777" w:rsidR="00996819" w:rsidRDefault="00996819" w:rsidP="00996819">
      <w:pPr>
        <w:spacing w:line="100" w:lineRule="atLeast"/>
        <w:rPr>
          <w:sz w:val="20"/>
          <w:szCs w:val="20"/>
        </w:rPr>
      </w:pPr>
      <w:r w:rsidRPr="008167F9">
        <w:rPr>
          <w:b/>
          <w:sz w:val="20"/>
          <w:szCs w:val="20"/>
        </w:rPr>
        <w:t>Не должны</w:t>
      </w:r>
      <w:r>
        <w:rPr>
          <w:sz w:val="20"/>
          <w:szCs w:val="20"/>
        </w:rPr>
        <w:t xml:space="preserve"> подчиняться вельм</w:t>
      </w:r>
      <w:r w:rsidRPr="008167F9">
        <w:rPr>
          <w:b/>
          <w:sz w:val="20"/>
          <w:szCs w:val="20"/>
        </w:rPr>
        <w:t>о</w:t>
      </w:r>
      <w:r>
        <w:rPr>
          <w:sz w:val="20"/>
          <w:szCs w:val="20"/>
        </w:rPr>
        <w:t>жам</w:t>
      </w:r>
    </w:p>
    <w:p w14:paraId="64D495BA" w14:textId="77777777" w:rsidR="00996819" w:rsidRDefault="00996819" w:rsidP="00996819">
      <w:pPr>
        <w:spacing w:line="100" w:lineRule="atLeast"/>
        <w:rPr>
          <w:sz w:val="20"/>
          <w:szCs w:val="20"/>
        </w:rPr>
      </w:pPr>
      <w:r w:rsidRPr="008167F9">
        <w:rPr>
          <w:b/>
          <w:sz w:val="20"/>
          <w:szCs w:val="20"/>
        </w:rPr>
        <w:t>А</w:t>
      </w:r>
      <w:r>
        <w:rPr>
          <w:sz w:val="20"/>
          <w:szCs w:val="20"/>
        </w:rPr>
        <w:t>бо</w:t>
      </w:r>
      <w:r>
        <w:rPr>
          <w:rStyle w:val="ac"/>
          <w:sz w:val="20"/>
          <w:szCs w:val="20"/>
        </w:rPr>
        <w:footnoteReference w:id="1100"/>
      </w:r>
      <w:r>
        <w:rPr>
          <w:sz w:val="20"/>
          <w:szCs w:val="20"/>
        </w:rPr>
        <w:t xml:space="preserve"> мнению прочих,</w:t>
      </w:r>
    </w:p>
    <w:p w14:paraId="4A80DE61" w14:textId="77777777" w:rsidR="00996819" w:rsidRDefault="00996819" w:rsidP="00996819">
      <w:pPr>
        <w:spacing w:line="100" w:lineRule="atLeast"/>
        <w:rPr>
          <w:sz w:val="20"/>
          <w:szCs w:val="20"/>
        </w:rPr>
      </w:pPr>
      <w:r>
        <w:rPr>
          <w:sz w:val="20"/>
          <w:szCs w:val="20"/>
        </w:rPr>
        <w:t xml:space="preserve">Правила коих </w:t>
      </w:r>
      <w:r w:rsidRPr="008167F9">
        <w:rPr>
          <w:b/>
          <w:sz w:val="20"/>
          <w:szCs w:val="20"/>
        </w:rPr>
        <w:t>законом</w:t>
      </w:r>
      <w:r>
        <w:rPr>
          <w:sz w:val="20"/>
          <w:szCs w:val="20"/>
        </w:rPr>
        <w:t xml:space="preserve"> означим!..</w:t>
      </w:r>
    </w:p>
    <w:p w14:paraId="4CE018F6" w14:textId="77777777" w:rsidR="00996819" w:rsidRDefault="00996819" w:rsidP="00996819">
      <w:pPr>
        <w:spacing w:line="100" w:lineRule="atLeast"/>
        <w:rPr>
          <w:sz w:val="20"/>
          <w:szCs w:val="20"/>
        </w:rPr>
      </w:pPr>
      <w:r w:rsidRPr="008167F9">
        <w:rPr>
          <w:b/>
          <w:sz w:val="20"/>
          <w:szCs w:val="20"/>
        </w:rPr>
        <w:t>Смысла нам нет</w:t>
      </w:r>
      <w:r>
        <w:rPr>
          <w:sz w:val="20"/>
          <w:szCs w:val="20"/>
        </w:rPr>
        <w:t xml:space="preserve"> быть как массы голодных рабочих!..</w:t>
      </w:r>
    </w:p>
    <w:p w14:paraId="4C2A7A85" w14:textId="77777777" w:rsidR="00996819" w:rsidRDefault="00996819" w:rsidP="00996819">
      <w:pPr>
        <w:spacing w:line="100" w:lineRule="atLeast"/>
        <w:rPr>
          <w:sz w:val="20"/>
          <w:szCs w:val="20"/>
        </w:rPr>
      </w:pPr>
    </w:p>
    <w:p w14:paraId="14AB2267" w14:textId="77777777" w:rsidR="00996819" w:rsidRDefault="00996819" w:rsidP="00996819">
      <w:pPr>
        <w:spacing w:line="100" w:lineRule="atLeast"/>
        <w:rPr>
          <w:sz w:val="20"/>
          <w:szCs w:val="20"/>
        </w:rPr>
      </w:pPr>
      <w:r>
        <w:rPr>
          <w:sz w:val="20"/>
          <w:szCs w:val="20"/>
        </w:rPr>
        <w:t xml:space="preserve">Мы не должны </w:t>
      </w:r>
      <w:r w:rsidRPr="00E75DCC">
        <w:rPr>
          <w:b/>
          <w:sz w:val="20"/>
          <w:szCs w:val="20"/>
        </w:rPr>
        <w:t>подчиняться морали</w:t>
      </w:r>
      <w:r>
        <w:rPr>
          <w:sz w:val="20"/>
          <w:szCs w:val="20"/>
        </w:rPr>
        <w:t>,</w:t>
      </w:r>
    </w:p>
    <w:p w14:paraId="045373FB" w14:textId="77777777" w:rsidR="00996819" w:rsidRDefault="00996819" w:rsidP="00996819">
      <w:pPr>
        <w:spacing w:line="100" w:lineRule="atLeast"/>
        <w:rPr>
          <w:sz w:val="20"/>
          <w:szCs w:val="20"/>
        </w:rPr>
      </w:pPr>
      <w:r>
        <w:rPr>
          <w:sz w:val="20"/>
          <w:szCs w:val="20"/>
        </w:rPr>
        <w:t>Которою несть</w:t>
      </w:r>
      <w:r>
        <w:rPr>
          <w:rStyle w:val="ac"/>
          <w:sz w:val="20"/>
          <w:szCs w:val="20"/>
        </w:rPr>
        <w:footnoteReference w:id="1101"/>
      </w:r>
      <w:r>
        <w:rPr>
          <w:sz w:val="20"/>
          <w:szCs w:val="20"/>
        </w:rPr>
        <w:t xml:space="preserve"> </w:t>
      </w:r>
    </w:p>
    <w:p w14:paraId="10951E42" w14:textId="77777777" w:rsidR="00996819" w:rsidRDefault="00996819" w:rsidP="00996819">
      <w:pPr>
        <w:spacing w:line="100" w:lineRule="atLeast"/>
        <w:rPr>
          <w:sz w:val="20"/>
          <w:szCs w:val="20"/>
        </w:rPr>
      </w:pPr>
      <w:r w:rsidRPr="00E75DCC">
        <w:rPr>
          <w:b/>
          <w:sz w:val="20"/>
          <w:szCs w:val="20"/>
        </w:rPr>
        <w:t>Без да вне</w:t>
      </w:r>
      <w:r>
        <w:rPr>
          <w:sz w:val="20"/>
          <w:szCs w:val="20"/>
        </w:rPr>
        <w:t xml:space="preserve"> челов</w:t>
      </w:r>
      <w:r w:rsidRPr="00E75DCC">
        <w:rPr>
          <w:b/>
          <w:sz w:val="20"/>
          <w:szCs w:val="20"/>
        </w:rPr>
        <w:t>е</w:t>
      </w:r>
      <w:r>
        <w:rPr>
          <w:sz w:val="20"/>
          <w:szCs w:val="20"/>
        </w:rPr>
        <w:t>ка,</w:t>
      </w:r>
    </w:p>
    <w:p w14:paraId="43B674B0" w14:textId="77777777" w:rsidR="00996819" w:rsidRDefault="00996819" w:rsidP="00996819">
      <w:pPr>
        <w:spacing w:line="100" w:lineRule="atLeast"/>
        <w:rPr>
          <w:sz w:val="20"/>
          <w:szCs w:val="20"/>
        </w:rPr>
      </w:pPr>
      <w:r>
        <w:rPr>
          <w:sz w:val="20"/>
          <w:szCs w:val="20"/>
        </w:rPr>
        <w:t xml:space="preserve">Которая лишь </w:t>
      </w:r>
      <w:r w:rsidRPr="00E75DCC">
        <w:rPr>
          <w:b/>
          <w:sz w:val="20"/>
          <w:szCs w:val="20"/>
        </w:rPr>
        <w:t>утесняла</w:t>
      </w:r>
      <w:r>
        <w:rPr>
          <w:sz w:val="20"/>
          <w:szCs w:val="20"/>
        </w:rPr>
        <w:t xml:space="preserve"> людей,</w:t>
      </w:r>
    </w:p>
    <w:p w14:paraId="49A74BF1" w14:textId="77777777" w:rsidR="00996819" w:rsidRDefault="00996819" w:rsidP="00996819">
      <w:pPr>
        <w:spacing w:line="100" w:lineRule="atLeast"/>
        <w:rPr>
          <w:sz w:val="20"/>
          <w:szCs w:val="20"/>
        </w:rPr>
      </w:pPr>
      <w:r>
        <w:rPr>
          <w:sz w:val="20"/>
          <w:szCs w:val="20"/>
        </w:rPr>
        <w:t xml:space="preserve">Отчего все </w:t>
      </w:r>
      <w:r w:rsidRPr="00E75DCC">
        <w:rPr>
          <w:b/>
          <w:sz w:val="20"/>
          <w:szCs w:val="20"/>
        </w:rPr>
        <w:t>несчастными</w:t>
      </w:r>
      <w:r>
        <w:rPr>
          <w:sz w:val="20"/>
          <w:szCs w:val="20"/>
        </w:rPr>
        <w:t>, п</w:t>
      </w:r>
      <w:r w:rsidRPr="00E75DCC">
        <w:rPr>
          <w:b/>
          <w:sz w:val="20"/>
          <w:szCs w:val="20"/>
        </w:rPr>
        <w:t>о</w:t>
      </w:r>
      <w:r>
        <w:rPr>
          <w:sz w:val="20"/>
          <w:szCs w:val="20"/>
        </w:rPr>
        <w:t>лыми</w:t>
      </w:r>
      <w:r>
        <w:rPr>
          <w:rStyle w:val="ac"/>
          <w:sz w:val="20"/>
          <w:szCs w:val="20"/>
        </w:rPr>
        <w:footnoteReference w:id="1102"/>
      </w:r>
      <w:r>
        <w:rPr>
          <w:sz w:val="20"/>
          <w:szCs w:val="20"/>
        </w:rPr>
        <w:t xml:space="preserve"> стали;</w:t>
      </w:r>
    </w:p>
    <w:p w14:paraId="32194BBF" w14:textId="77777777" w:rsidR="00996819" w:rsidRDefault="00996819" w:rsidP="00996819">
      <w:pPr>
        <w:spacing w:line="100" w:lineRule="atLeast"/>
        <w:rPr>
          <w:sz w:val="20"/>
          <w:szCs w:val="20"/>
        </w:rPr>
      </w:pPr>
      <w:r>
        <w:rPr>
          <w:sz w:val="20"/>
          <w:szCs w:val="20"/>
        </w:rPr>
        <w:t xml:space="preserve">Мораль </w:t>
      </w:r>
      <w:r w:rsidRPr="00E75DCC">
        <w:rPr>
          <w:b/>
          <w:sz w:val="20"/>
          <w:szCs w:val="20"/>
        </w:rPr>
        <w:t>вечно строилась</w:t>
      </w:r>
      <w:r>
        <w:rPr>
          <w:sz w:val="20"/>
          <w:szCs w:val="20"/>
        </w:rPr>
        <w:t xml:space="preserve"> – не бытовала сызв</w:t>
      </w:r>
      <w:r w:rsidRPr="00E75DCC">
        <w:rPr>
          <w:b/>
          <w:sz w:val="20"/>
          <w:szCs w:val="20"/>
        </w:rPr>
        <w:t>е</w:t>
      </w:r>
      <w:r>
        <w:rPr>
          <w:sz w:val="20"/>
          <w:szCs w:val="20"/>
        </w:rPr>
        <w:t>ка –</w:t>
      </w:r>
    </w:p>
    <w:p w14:paraId="0F7BA725" w14:textId="77777777" w:rsidR="00996819" w:rsidRDefault="00996819" w:rsidP="00996819">
      <w:pPr>
        <w:spacing w:line="100" w:lineRule="atLeast"/>
        <w:rPr>
          <w:sz w:val="20"/>
          <w:szCs w:val="20"/>
        </w:rPr>
      </w:pPr>
      <w:r>
        <w:rPr>
          <w:sz w:val="20"/>
          <w:szCs w:val="20"/>
        </w:rPr>
        <w:t>Моралей есть</w:t>
      </w:r>
    </w:p>
    <w:p w14:paraId="15C7F83B" w14:textId="77777777" w:rsidR="00996819" w:rsidRDefault="00996819" w:rsidP="00996819">
      <w:pPr>
        <w:spacing w:line="100" w:lineRule="atLeast"/>
        <w:rPr>
          <w:sz w:val="20"/>
          <w:szCs w:val="20"/>
        </w:rPr>
      </w:pPr>
      <w:r>
        <w:rPr>
          <w:sz w:val="20"/>
          <w:szCs w:val="20"/>
        </w:rPr>
        <w:t>Б</w:t>
      </w:r>
      <w:r w:rsidRPr="00E75DCC">
        <w:rPr>
          <w:b/>
          <w:sz w:val="20"/>
          <w:szCs w:val="20"/>
        </w:rPr>
        <w:t>о</w:t>
      </w:r>
      <w:r>
        <w:rPr>
          <w:sz w:val="20"/>
          <w:szCs w:val="20"/>
        </w:rPr>
        <w:t>ле, чем б</w:t>
      </w:r>
      <w:r w:rsidRPr="00E75DCC">
        <w:rPr>
          <w:b/>
          <w:sz w:val="20"/>
          <w:szCs w:val="20"/>
        </w:rPr>
        <w:t>ы</w:t>
      </w:r>
      <w:r>
        <w:rPr>
          <w:sz w:val="20"/>
          <w:szCs w:val="20"/>
        </w:rPr>
        <w:t>ло племён и власт</w:t>
      </w:r>
      <w:r w:rsidRPr="00E75DCC">
        <w:rPr>
          <w:b/>
          <w:sz w:val="20"/>
          <w:szCs w:val="20"/>
        </w:rPr>
        <w:t>е</w:t>
      </w:r>
      <w:r>
        <w:rPr>
          <w:sz w:val="20"/>
          <w:szCs w:val="20"/>
        </w:rPr>
        <w:t>й,</w:t>
      </w:r>
    </w:p>
    <w:p w14:paraId="338AB558" w14:textId="77777777" w:rsidR="00996819" w:rsidRDefault="00996819" w:rsidP="00996819">
      <w:pPr>
        <w:spacing w:line="100" w:lineRule="atLeast"/>
        <w:rPr>
          <w:sz w:val="20"/>
          <w:szCs w:val="20"/>
        </w:rPr>
      </w:pPr>
      <w:r>
        <w:rPr>
          <w:sz w:val="20"/>
          <w:szCs w:val="20"/>
        </w:rPr>
        <w:t>Почт</w:t>
      </w:r>
      <w:r w:rsidRPr="00E75DCC">
        <w:rPr>
          <w:b/>
          <w:sz w:val="20"/>
          <w:szCs w:val="20"/>
        </w:rPr>
        <w:t>о</w:t>
      </w:r>
      <w:r>
        <w:rPr>
          <w:sz w:val="20"/>
          <w:szCs w:val="20"/>
        </w:rPr>
        <w:t xml:space="preserve"> </w:t>
      </w:r>
      <w:r w:rsidRPr="00E75DCC">
        <w:rPr>
          <w:b/>
          <w:sz w:val="20"/>
          <w:szCs w:val="20"/>
        </w:rPr>
        <w:t>всё дозволено</w:t>
      </w:r>
      <w:r>
        <w:rPr>
          <w:sz w:val="20"/>
          <w:szCs w:val="20"/>
        </w:rPr>
        <w:t xml:space="preserve"> для человека!</w:t>
      </w:r>
    </w:p>
    <w:p w14:paraId="6B5BB680" w14:textId="77777777" w:rsidR="00996819" w:rsidRDefault="00996819" w:rsidP="00996819">
      <w:pPr>
        <w:spacing w:line="100" w:lineRule="atLeast"/>
        <w:rPr>
          <w:sz w:val="20"/>
          <w:szCs w:val="20"/>
        </w:rPr>
      </w:pPr>
      <w:r>
        <w:rPr>
          <w:sz w:val="20"/>
          <w:szCs w:val="20"/>
        </w:rPr>
        <w:t>Конечно, тем п</w:t>
      </w:r>
      <w:r w:rsidRPr="00E75DCC">
        <w:rPr>
          <w:b/>
          <w:sz w:val="20"/>
          <w:szCs w:val="20"/>
        </w:rPr>
        <w:t>а</w:t>
      </w:r>
      <w:r>
        <w:rPr>
          <w:sz w:val="20"/>
          <w:szCs w:val="20"/>
        </w:rPr>
        <w:t xml:space="preserve">че, </w:t>
      </w:r>
      <w:r w:rsidRPr="00E75DCC">
        <w:rPr>
          <w:b/>
          <w:sz w:val="20"/>
          <w:szCs w:val="20"/>
        </w:rPr>
        <w:t>число его дней</w:t>
      </w:r>
      <w:r>
        <w:rPr>
          <w:sz w:val="20"/>
          <w:szCs w:val="20"/>
        </w:rPr>
        <w:t>…»</w:t>
      </w:r>
    </w:p>
    <w:p w14:paraId="38753BEB" w14:textId="77777777" w:rsidR="00996819" w:rsidRPr="00F21559" w:rsidRDefault="00996819" w:rsidP="00996819">
      <w:pPr>
        <w:spacing w:line="100" w:lineRule="atLeast"/>
        <w:rPr>
          <w:sz w:val="20"/>
          <w:szCs w:val="20"/>
        </w:rPr>
      </w:pPr>
      <w:r>
        <w:rPr>
          <w:sz w:val="20"/>
          <w:szCs w:val="20"/>
        </w:rPr>
        <w:t>***</w:t>
      </w:r>
    </w:p>
    <w:p w14:paraId="0488841C" w14:textId="77777777" w:rsidR="00996819" w:rsidRPr="00F21559" w:rsidRDefault="00996819" w:rsidP="00996819">
      <w:pPr>
        <w:spacing w:line="100" w:lineRule="atLeast"/>
        <w:rPr>
          <w:sz w:val="20"/>
          <w:szCs w:val="20"/>
        </w:rPr>
      </w:pPr>
      <w:r w:rsidRPr="00F21559">
        <w:rPr>
          <w:sz w:val="20"/>
          <w:szCs w:val="20"/>
        </w:rPr>
        <w:t>Взгляни! Они с</w:t>
      </w:r>
      <w:r w:rsidRPr="00177C26">
        <w:rPr>
          <w:b/>
          <w:sz w:val="20"/>
          <w:szCs w:val="20"/>
        </w:rPr>
        <w:t>о</w:t>
      </w:r>
      <w:r w:rsidRPr="00F21559">
        <w:rPr>
          <w:sz w:val="20"/>
          <w:szCs w:val="20"/>
        </w:rPr>
        <w:t>здали мнимых богов,</w:t>
      </w:r>
    </w:p>
    <w:p w14:paraId="0440E291" w14:textId="77777777" w:rsidR="00996819" w:rsidRPr="00F21559" w:rsidRDefault="00996819" w:rsidP="00996819">
      <w:pPr>
        <w:spacing w:line="100" w:lineRule="atLeast"/>
        <w:rPr>
          <w:sz w:val="20"/>
          <w:szCs w:val="20"/>
        </w:rPr>
      </w:pPr>
      <w:r w:rsidRPr="00F21559">
        <w:rPr>
          <w:sz w:val="20"/>
          <w:szCs w:val="20"/>
        </w:rPr>
        <w:t>Чем себя поработили,</w:t>
      </w:r>
    </w:p>
    <w:p w14:paraId="48409796" w14:textId="77777777" w:rsidR="00996819" w:rsidRPr="00F21559" w:rsidRDefault="00996819" w:rsidP="00996819">
      <w:pPr>
        <w:spacing w:line="100" w:lineRule="atLeast"/>
        <w:rPr>
          <w:sz w:val="20"/>
          <w:szCs w:val="20"/>
        </w:rPr>
      </w:pPr>
      <w:r w:rsidRPr="00F21559">
        <w:rPr>
          <w:sz w:val="20"/>
          <w:szCs w:val="20"/>
        </w:rPr>
        <w:t>Чем нашли в себе мнимых врагов!</w:t>
      </w:r>
    </w:p>
    <w:p w14:paraId="71043732" w14:textId="77777777" w:rsidR="00996819" w:rsidRPr="00F21559" w:rsidRDefault="00996819" w:rsidP="00996819">
      <w:pPr>
        <w:spacing w:line="100" w:lineRule="atLeast"/>
        <w:rPr>
          <w:sz w:val="20"/>
          <w:szCs w:val="20"/>
        </w:rPr>
      </w:pPr>
      <w:r w:rsidRPr="00F21559">
        <w:rPr>
          <w:sz w:val="20"/>
          <w:szCs w:val="20"/>
        </w:rPr>
        <w:t>В животности других обвинили,</w:t>
      </w:r>
    </w:p>
    <w:p w14:paraId="49C673F9" w14:textId="77777777" w:rsidR="00996819" w:rsidRPr="00F21559" w:rsidRDefault="00996819" w:rsidP="00996819">
      <w:pPr>
        <w:spacing w:line="100" w:lineRule="atLeast"/>
        <w:rPr>
          <w:sz w:val="20"/>
          <w:szCs w:val="20"/>
        </w:rPr>
      </w:pPr>
      <w:r w:rsidRPr="00F21559">
        <w:rPr>
          <w:sz w:val="20"/>
          <w:szCs w:val="20"/>
        </w:rPr>
        <w:t>Забыв животность свою!</w:t>
      </w:r>
    </w:p>
    <w:p w14:paraId="5D5BE635" w14:textId="77777777" w:rsidR="00996819" w:rsidRPr="00F21559" w:rsidRDefault="00996819" w:rsidP="00996819">
      <w:pPr>
        <w:spacing w:line="100" w:lineRule="atLeast"/>
        <w:rPr>
          <w:sz w:val="20"/>
          <w:szCs w:val="20"/>
        </w:rPr>
      </w:pPr>
      <w:r w:rsidRPr="00F21559">
        <w:rPr>
          <w:sz w:val="20"/>
          <w:szCs w:val="20"/>
        </w:rPr>
        <w:t>И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sidRPr="00F21559">
        <w:rPr>
          <w:sz w:val="20"/>
          <w:szCs w:val="20"/>
        </w:rPr>
        <w:t xml:space="preserve"> посвятили гнилью</w:t>
      </w:r>
    </w:p>
    <w:p w14:paraId="299B556C" w14:textId="77777777" w:rsidR="00996819" w:rsidRDefault="00996819" w:rsidP="00996819">
      <w:pPr>
        <w:spacing w:line="100" w:lineRule="atLeast"/>
        <w:rPr>
          <w:sz w:val="20"/>
          <w:szCs w:val="20"/>
        </w:rPr>
      </w:pPr>
      <w:r w:rsidRPr="00F21559">
        <w:rPr>
          <w:sz w:val="20"/>
          <w:szCs w:val="20"/>
        </w:rPr>
        <w:t>Порабощения</w:t>
      </w:r>
    </w:p>
    <w:p w14:paraId="4728E5BA" w14:textId="77777777" w:rsidR="00996819" w:rsidRDefault="00996819" w:rsidP="00996819">
      <w:pPr>
        <w:spacing w:line="100" w:lineRule="atLeast"/>
        <w:rPr>
          <w:sz w:val="20"/>
          <w:szCs w:val="20"/>
        </w:rPr>
      </w:pPr>
      <w:r>
        <w:rPr>
          <w:sz w:val="20"/>
          <w:szCs w:val="20"/>
        </w:rPr>
        <w:t>И</w:t>
      </w:r>
      <w:r w:rsidRPr="00F21559">
        <w:rPr>
          <w:sz w:val="20"/>
          <w:szCs w:val="20"/>
        </w:rPr>
        <w:t xml:space="preserve"> низости вырождения!</w:t>
      </w:r>
    </w:p>
    <w:p w14:paraId="0701F414" w14:textId="77777777" w:rsidR="00996819" w:rsidRDefault="00996819" w:rsidP="00996819">
      <w:pPr>
        <w:spacing w:line="100" w:lineRule="atLeast"/>
        <w:rPr>
          <w:sz w:val="20"/>
          <w:szCs w:val="20"/>
        </w:rPr>
      </w:pPr>
    </w:p>
    <w:p w14:paraId="70FD5F21" w14:textId="77777777" w:rsidR="00996819" w:rsidRDefault="00996819" w:rsidP="00996819">
      <w:pPr>
        <w:spacing w:line="100" w:lineRule="atLeast"/>
        <w:rPr>
          <w:sz w:val="20"/>
          <w:szCs w:val="20"/>
        </w:rPr>
      </w:pPr>
      <w:r>
        <w:rPr>
          <w:sz w:val="20"/>
          <w:szCs w:val="20"/>
        </w:rPr>
        <w:t xml:space="preserve">Они </w:t>
      </w:r>
      <w:r w:rsidRPr="003F09F8">
        <w:rPr>
          <w:b/>
          <w:sz w:val="20"/>
          <w:szCs w:val="20"/>
        </w:rPr>
        <w:t>живут в рабстве</w:t>
      </w:r>
      <w:r>
        <w:rPr>
          <w:sz w:val="20"/>
          <w:szCs w:val="20"/>
        </w:rPr>
        <w:t xml:space="preserve"> – и слушают ст</w:t>
      </w:r>
      <w:r w:rsidRPr="003F09F8">
        <w:rPr>
          <w:b/>
          <w:sz w:val="20"/>
          <w:szCs w:val="20"/>
        </w:rPr>
        <w:t>а</w:t>
      </w:r>
      <w:r>
        <w:rPr>
          <w:sz w:val="20"/>
          <w:szCs w:val="20"/>
        </w:rPr>
        <w:t>до</w:t>
      </w:r>
      <w:r>
        <w:rPr>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sz w:val="20"/>
          <w:szCs w:val="20"/>
        </w:rPr>
        <w:fldChar w:fldCharType="end"/>
      </w:r>
      <w:r>
        <w:rPr>
          <w:sz w:val="20"/>
          <w:szCs w:val="20"/>
        </w:rPr>
        <w:t>,</w:t>
      </w:r>
    </w:p>
    <w:p w14:paraId="43377A36" w14:textId="77777777" w:rsidR="00996819" w:rsidRDefault="00996819" w:rsidP="00996819">
      <w:pPr>
        <w:spacing w:line="100" w:lineRule="atLeast"/>
        <w:rPr>
          <w:sz w:val="20"/>
          <w:szCs w:val="20"/>
        </w:rPr>
      </w:pPr>
      <w:r w:rsidRPr="003F09F8">
        <w:rPr>
          <w:b/>
          <w:sz w:val="20"/>
          <w:szCs w:val="20"/>
        </w:rPr>
        <w:t>Теряют всю 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 xml:space="preserve"> на его интересны,</w:t>
      </w:r>
    </w:p>
    <w:p w14:paraId="425841F5" w14:textId="77777777" w:rsidR="00996819" w:rsidRDefault="00996819" w:rsidP="00996819">
      <w:pPr>
        <w:spacing w:line="100" w:lineRule="atLeast"/>
        <w:rPr>
          <w:sz w:val="20"/>
          <w:szCs w:val="20"/>
        </w:rPr>
      </w:pPr>
      <w:r>
        <w:rPr>
          <w:sz w:val="20"/>
          <w:szCs w:val="20"/>
        </w:rPr>
        <w:t xml:space="preserve">Теряют на то, что </w:t>
      </w:r>
      <w:r w:rsidRPr="003F09F8">
        <w:rPr>
          <w:b/>
          <w:sz w:val="20"/>
          <w:szCs w:val="20"/>
        </w:rPr>
        <w:t>самим им</w:t>
      </w:r>
      <w:r>
        <w:rPr>
          <w:sz w:val="20"/>
          <w:szCs w:val="20"/>
        </w:rPr>
        <w:t xml:space="preserve"> не н</w:t>
      </w:r>
      <w:r w:rsidRPr="003F09F8">
        <w:rPr>
          <w:b/>
          <w:sz w:val="20"/>
          <w:szCs w:val="20"/>
        </w:rPr>
        <w:t>а</w:t>
      </w:r>
      <w:r>
        <w:rPr>
          <w:sz w:val="20"/>
          <w:szCs w:val="20"/>
        </w:rPr>
        <w:t xml:space="preserve">до, </w:t>
      </w:r>
    </w:p>
    <w:p w14:paraId="4EE733C3" w14:textId="77777777" w:rsidR="00996819" w:rsidRDefault="00996819" w:rsidP="00996819">
      <w:pPr>
        <w:spacing w:line="100" w:lineRule="atLeast"/>
        <w:rPr>
          <w:sz w:val="20"/>
          <w:szCs w:val="20"/>
        </w:rPr>
      </w:pPr>
      <w:r>
        <w:rPr>
          <w:sz w:val="20"/>
          <w:szCs w:val="20"/>
        </w:rPr>
        <w:t>Да здесь исключения будут уместны:</w:t>
      </w:r>
    </w:p>
    <w:p w14:paraId="16B99EED" w14:textId="77777777" w:rsidR="00996819" w:rsidRDefault="00996819" w:rsidP="00996819">
      <w:pPr>
        <w:spacing w:line="100" w:lineRule="atLeast"/>
        <w:rPr>
          <w:sz w:val="20"/>
          <w:szCs w:val="20"/>
        </w:rPr>
      </w:pPr>
      <w:r>
        <w:rPr>
          <w:sz w:val="20"/>
          <w:szCs w:val="20"/>
        </w:rPr>
        <w:t xml:space="preserve">Есть те, кто </w:t>
      </w:r>
      <w:r w:rsidRPr="003F09F8">
        <w:rPr>
          <w:b/>
          <w:sz w:val="20"/>
          <w:szCs w:val="20"/>
        </w:rPr>
        <w:t>деяет</w:t>
      </w:r>
      <w:r>
        <w:rPr>
          <w:sz w:val="20"/>
          <w:szCs w:val="20"/>
        </w:rPr>
        <w:t xml:space="preserve"> </w:t>
      </w:r>
    </w:p>
    <w:p w14:paraId="6A12B0D4" w14:textId="77777777" w:rsidR="00996819" w:rsidRDefault="00996819" w:rsidP="00996819">
      <w:pPr>
        <w:spacing w:line="100" w:lineRule="atLeast"/>
        <w:rPr>
          <w:sz w:val="20"/>
          <w:szCs w:val="20"/>
        </w:rPr>
      </w:pPr>
      <w:r w:rsidRPr="003F09F8">
        <w:rPr>
          <w:b/>
          <w:sz w:val="20"/>
          <w:szCs w:val="20"/>
        </w:rPr>
        <w:t>Желанное</w:t>
      </w:r>
      <w:r>
        <w:rPr>
          <w:sz w:val="20"/>
          <w:szCs w:val="20"/>
        </w:rPr>
        <w:t xml:space="preserve"> только,</w:t>
      </w:r>
    </w:p>
    <w:p w14:paraId="6A16A0D6" w14:textId="77777777" w:rsidR="00996819" w:rsidRDefault="00996819" w:rsidP="00996819">
      <w:pPr>
        <w:spacing w:line="100" w:lineRule="atLeast"/>
        <w:rPr>
          <w:sz w:val="20"/>
          <w:szCs w:val="20"/>
        </w:rPr>
      </w:pPr>
      <w:r>
        <w:rPr>
          <w:sz w:val="20"/>
          <w:szCs w:val="20"/>
        </w:rPr>
        <w:t>Блуд</w:t>
      </w:r>
      <w:r w:rsidRPr="003F09F8">
        <w:rPr>
          <w:b/>
          <w:sz w:val="20"/>
          <w:szCs w:val="20"/>
        </w:rPr>
        <w:t>и</w:t>
      </w:r>
      <w:r>
        <w:rPr>
          <w:sz w:val="20"/>
          <w:szCs w:val="20"/>
        </w:rPr>
        <w:t>т, например,</w:t>
      </w:r>
    </w:p>
    <w:p w14:paraId="01251A32" w14:textId="77777777" w:rsidR="00996819" w:rsidRDefault="00996819" w:rsidP="00996819">
      <w:pPr>
        <w:spacing w:line="100" w:lineRule="atLeast"/>
        <w:rPr>
          <w:sz w:val="20"/>
          <w:szCs w:val="20"/>
        </w:rPr>
      </w:pPr>
      <w:r>
        <w:rPr>
          <w:sz w:val="20"/>
          <w:szCs w:val="20"/>
        </w:rPr>
        <w:t xml:space="preserve">Веселится </w:t>
      </w:r>
      <w:r w:rsidRPr="003F09F8">
        <w:rPr>
          <w:b/>
          <w:sz w:val="20"/>
          <w:szCs w:val="20"/>
        </w:rPr>
        <w:t>без мер</w:t>
      </w:r>
    </w:p>
    <w:p w14:paraId="076AAB96" w14:textId="77777777" w:rsidR="00996819" w:rsidRDefault="00996819" w:rsidP="00996819">
      <w:pPr>
        <w:spacing w:line="100" w:lineRule="atLeast"/>
        <w:rPr>
          <w:sz w:val="20"/>
          <w:szCs w:val="20"/>
        </w:rPr>
      </w:pPr>
      <w:r>
        <w:rPr>
          <w:sz w:val="20"/>
          <w:szCs w:val="20"/>
        </w:rPr>
        <w:t>Иль бухает</w:t>
      </w:r>
    </w:p>
    <w:p w14:paraId="22454E8B" w14:textId="77777777" w:rsidR="00996819" w:rsidRDefault="00996819" w:rsidP="00996819">
      <w:pPr>
        <w:spacing w:line="100" w:lineRule="atLeast"/>
        <w:rPr>
          <w:sz w:val="20"/>
          <w:szCs w:val="20"/>
        </w:rPr>
      </w:pPr>
      <w:r w:rsidRPr="003F09F8">
        <w:rPr>
          <w:b/>
          <w:sz w:val="20"/>
          <w:szCs w:val="20"/>
        </w:rPr>
        <w:t>Постольку</w:t>
      </w:r>
      <w:r>
        <w:rPr>
          <w:sz w:val="20"/>
          <w:szCs w:val="20"/>
        </w:rPr>
        <w:t>,</w:t>
      </w:r>
    </w:p>
    <w:p w14:paraId="57E3008D" w14:textId="77777777" w:rsidR="00996819" w:rsidRDefault="00996819" w:rsidP="00996819">
      <w:pPr>
        <w:spacing w:line="100" w:lineRule="atLeast"/>
        <w:rPr>
          <w:sz w:val="20"/>
          <w:szCs w:val="20"/>
        </w:rPr>
      </w:pPr>
      <w:r>
        <w:rPr>
          <w:sz w:val="20"/>
          <w:szCs w:val="20"/>
        </w:rPr>
        <w:t>Поскольку</w:t>
      </w:r>
      <w:r>
        <w:rPr>
          <w:sz w:val="20"/>
          <w:szCs w:val="20"/>
        </w:rPr>
        <w:fldChar w:fldCharType="begin"/>
      </w:r>
      <w:r>
        <w:instrText xml:space="preserve"> XE "</w:instrText>
      </w:r>
      <w:r w:rsidRPr="003C0D6E">
        <w:rPr>
          <w:rFonts w:eastAsia="Meiryo"/>
        </w:rPr>
        <w:instrText>Поскольку</w:instrText>
      </w:r>
      <w:r>
        <w:instrText xml:space="preserve">" </w:instrText>
      </w:r>
      <w:r>
        <w:rPr>
          <w:sz w:val="20"/>
          <w:szCs w:val="20"/>
        </w:rPr>
        <w:fldChar w:fldCharType="end"/>
      </w:r>
      <w:r>
        <w:rPr>
          <w:sz w:val="20"/>
          <w:szCs w:val="20"/>
        </w:rPr>
        <w:t xml:space="preserve"> </w:t>
      </w:r>
    </w:p>
    <w:p w14:paraId="3A98FF72" w14:textId="77777777" w:rsidR="00996819" w:rsidRDefault="00996819" w:rsidP="00996819">
      <w:pPr>
        <w:spacing w:line="100" w:lineRule="atLeast"/>
        <w:rPr>
          <w:sz w:val="20"/>
          <w:szCs w:val="20"/>
        </w:rPr>
      </w:pPr>
      <w:r w:rsidRPr="003F09F8">
        <w:rPr>
          <w:b/>
          <w:sz w:val="20"/>
          <w:szCs w:val="20"/>
        </w:rPr>
        <w:t>Желает</w:t>
      </w:r>
      <w:r>
        <w:rPr>
          <w:sz w:val="20"/>
          <w:szCs w:val="20"/>
        </w:rPr>
        <w:t>,</w:t>
      </w:r>
    </w:p>
    <w:p w14:paraId="1A8C8EE2" w14:textId="77777777" w:rsidR="00996819" w:rsidRDefault="00996819" w:rsidP="00996819">
      <w:pPr>
        <w:spacing w:line="100" w:lineRule="atLeast"/>
        <w:rPr>
          <w:sz w:val="20"/>
          <w:szCs w:val="20"/>
        </w:rPr>
      </w:pPr>
      <w:r>
        <w:rPr>
          <w:sz w:val="20"/>
          <w:szCs w:val="20"/>
        </w:rPr>
        <w:t>«Зан</w:t>
      </w:r>
      <w:r w:rsidRPr="0030229A">
        <w:rPr>
          <w:b/>
          <w:sz w:val="20"/>
          <w:szCs w:val="20"/>
        </w:rPr>
        <w:t>е</w:t>
      </w:r>
      <w:r>
        <w:rPr>
          <w:rStyle w:val="ac"/>
          <w:sz w:val="20"/>
          <w:szCs w:val="20"/>
        </w:rPr>
        <w:footnoteReference w:id="1103"/>
      </w:r>
      <w:r>
        <w:rPr>
          <w:sz w:val="20"/>
          <w:szCs w:val="20"/>
        </w:rPr>
        <w:t xml:space="preserve"> </w:t>
      </w:r>
      <w:r w:rsidRPr="003F09F8">
        <w:rPr>
          <w:b/>
          <w:sz w:val="20"/>
          <w:szCs w:val="20"/>
        </w:rPr>
        <w:t>истины нет</w:t>
      </w:r>
      <w:r>
        <w:rPr>
          <w:sz w:val="20"/>
          <w:szCs w:val="20"/>
        </w:rPr>
        <w:t>,</w:t>
      </w:r>
    </w:p>
    <w:p w14:paraId="1D523F1B" w14:textId="77777777" w:rsidR="00996819" w:rsidRDefault="00996819" w:rsidP="00996819">
      <w:pPr>
        <w:spacing w:line="100" w:lineRule="atLeast"/>
        <w:rPr>
          <w:sz w:val="20"/>
          <w:szCs w:val="20"/>
        </w:rPr>
      </w:pPr>
      <w:r w:rsidRPr="003F09F8">
        <w:rPr>
          <w:b/>
          <w:sz w:val="20"/>
          <w:szCs w:val="20"/>
        </w:rPr>
        <w:t>А</w:t>
      </w:r>
      <w:r>
        <w:rPr>
          <w:sz w:val="20"/>
          <w:szCs w:val="20"/>
        </w:rPr>
        <w:t>но</w:t>
      </w:r>
      <w:r>
        <w:rPr>
          <w:rStyle w:val="ac"/>
          <w:sz w:val="20"/>
          <w:szCs w:val="20"/>
        </w:rPr>
        <w:footnoteReference w:id="1104"/>
      </w:r>
      <w:r>
        <w:rPr>
          <w:sz w:val="20"/>
          <w:szCs w:val="20"/>
        </w:rPr>
        <w:t xml:space="preserve"> много во мире хим</w:t>
      </w:r>
      <w:r w:rsidRPr="003F09F8">
        <w:rPr>
          <w:b/>
          <w:sz w:val="20"/>
          <w:szCs w:val="20"/>
        </w:rPr>
        <w:t>е</w:t>
      </w:r>
      <w:r>
        <w:rPr>
          <w:sz w:val="20"/>
          <w:szCs w:val="20"/>
        </w:rPr>
        <w:t>р</w:t>
      </w:r>
      <w:r>
        <w:rPr>
          <w:rStyle w:val="ac"/>
          <w:sz w:val="20"/>
          <w:szCs w:val="20"/>
        </w:rPr>
        <w:footnoteReference w:id="1105"/>
      </w:r>
      <w:r>
        <w:rPr>
          <w:sz w:val="20"/>
          <w:szCs w:val="20"/>
        </w:rPr>
        <w:t>», –</w:t>
      </w:r>
    </w:p>
    <w:p w14:paraId="774BC1D3" w14:textId="77777777" w:rsidR="00996819" w:rsidRDefault="00996819" w:rsidP="00996819">
      <w:pPr>
        <w:spacing w:line="100" w:lineRule="atLeast"/>
        <w:rPr>
          <w:sz w:val="20"/>
          <w:szCs w:val="20"/>
        </w:rPr>
      </w:pPr>
      <w:r>
        <w:rPr>
          <w:sz w:val="20"/>
          <w:szCs w:val="20"/>
        </w:rPr>
        <w:lastRenderedPageBreak/>
        <w:t xml:space="preserve">И </w:t>
      </w:r>
      <w:r w:rsidRPr="0030229A">
        <w:rPr>
          <w:b/>
          <w:sz w:val="20"/>
          <w:szCs w:val="20"/>
        </w:rPr>
        <w:t>умрут все</w:t>
      </w:r>
      <w:r>
        <w:rPr>
          <w:sz w:val="20"/>
          <w:szCs w:val="20"/>
        </w:rPr>
        <w:t xml:space="preserve"> однажды,</w:t>
      </w:r>
    </w:p>
    <w:p w14:paraId="3057C5BF" w14:textId="77777777" w:rsidR="00996819" w:rsidRDefault="00996819" w:rsidP="00996819">
      <w:pPr>
        <w:spacing w:line="100" w:lineRule="atLeast"/>
        <w:rPr>
          <w:sz w:val="20"/>
          <w:szCs w:val="20"/>
        </w:rPr>
      </w:pPr>
      <w:r>
        <w:rPr>
          <w:sz w:val="20"/>
          <w:szCs w:val="20"/>
        </w:rPr>
        <w:t>Но кто-то – во спл</w:t>
      </w:r>
      <w:r w:rsidRPr="0030229A">
        <w:rPr>
          <w:b/>
          <w:sz w:val="20"/>
          <w:szCs w:val="20"/>
        </w:rPr>
        <w:t>и</w:t>
      </w:r>
      <w:r>
        <w:rPr>
          <w:sz w:val="20"/>
          <w:szCs w:val="20"/>
        </w:rPr>
        <w:t>нах</w:t>
      </w:r>
      <w:r>
        <w:rPr>
          <w:rStyle w:val="ac"/>
          <w:sz w:val="20"/>
          <w:szCs w:val="20"/>
        </w:rPr>
        <w:footnoteReference w:id="1106"/>
      </w:r>
      <w:r>
        <w:rPr>
          <w:sz w:val="20"/>
          <w:szCs w:val="20"/>
        </w:rPr>
        <w:t xml:space="preserve"> от рабства пред ст</w:t>
      </w:r>
      <w:r w:rsidRPr="0030229A">
        <w:rPr>
          <w:b/>
          <w:sz w:val="20"/>
          <w:szCs w:val="20"/>
        </w:rPr>
        <w:t>а</w:t>
      </w:r>
      <w:r>
        <w:rPr>
          <w:sz w:val="20"/>
          <w:szCs w:val="20"/>
        </w:rPr>
        <w:t>дом,</w:t>
      </w:r>
    </w:p>
    <w:p w14:paraId="324A013C" w14:textId="77777777" w:rsidR="00996819" w:rsidRDefault="00996819" w:rsidP="00996819">
      <w:pPr>
        <w:spacing w:line="100" w:lineRule="atLeast"/>
        <w:rPr>
          <w:sz w:val="20"/>
          <w:szCs w:val="20"/>
        </w:rPr>
      </w:pPr>
      <w:r>
        <w:rPr>
          <w:sz w:val="20"/>
          <w:szCs w:val="20"/>
        </w:rPr>
        <w:t>А кто-то – о пр</w:t>
      </w:r>
      <w:r w:rsidRPr="0006626B">
        <w:rPr>
          <w:b/>
          <w:sz w:val="20"/>
          <w:szCs w:val="20"/>
        </w:rPr>
        <w:t>о</w:t>
      </w:r>
      <w:r>
        <w:rPr>
          <w:sz w:val="20"/>
          <w:szCs w:val="20"/>
        </w:rPr>
        <w:t xml:space="preserve">житых днях </w:t>
      </w:r>
      <w:r w:rsidRPr="0006626B">
        <w:rPr>
          <w:b/>
          <w:sz w:val="20"/>
          <w:szCs w:val="20"/>
        </w:rPr>
        <w:t>не жалея</w:t>
      </w:r>
      <w:r>
        <w:rPr>
          <w:sz w:val="20"/>
          <w:szCs w:val="20"/>
        </w:rPr>
        <w:t>,</w:t>
      </w:r>
    </w:p>
    <w:p w14:paraId="5C1E3443" w14:textId="77777777" w:rsidR="00996819" w:rsidRDefault="00996819" w:rsidP="00996819">
      <w:pPr>
        <w:spacing w:line="100" w:lineRule="atLeast"/>
        <w:rPr>
          <w:sz w:val="20"/>
          <w:szCs w:val="20"/>
        </w:rPr>
      </w:pPr>
      <w:r>
        <w:rPr>
          <w:sz w:val="20"/>
          <w:szCs w:val="20"/>
        </w:rPr>
        <w:t xml:space="preserve">Ведь не веровал в </w:t>
      </w:r>
      <w:r w:rsidRPr="00B4087E">
        <w:rPr>
          <w:b/>
          <w:sz w:val="20"/>
          <w:szCs w:val="20"/>
        </w:rPr>
        <w:t>бред</w:t>
      </w:r>
      <w:r>
        <w:rPr>
          <w:sz w:val="20"/>
          <w:szCs w:val="20"/>
        </w:rPr>
        <w:t>,</w:t>
      </w:r>
    </w:p>
    <w:p w14:paraId="0DC7C389" w14:textId="77777777" w:rsidR="00996819" w:rsidRDefault="00996819" w:rsidP="00996819">
      <w:pPr>
        <w:spacing w:line="100" w:lineRule="atLeast"/>
        <w:rPr>
          <w:sz w:val="20"/>
          <w:szCs w:val="20"/>
        </w:rPr>
      </w:pPr>
      <w:r>
        <w:rPr>
          <w:sz w:val="20"/>
          <w:szCs w:val="20"/>
        </w:rPr>
        <w:t xml:space="preserve">Что свершать что-то </w:t>
      </w:r>
      <w:r w:rsidRPr="00B4087E">
        <w:rPr>
          <w:b/>
          <w:sz w:val="20"/>
          <w:szCs w:val="20"/>
        </w:rPr>
        <w:t>надо</w:t>
      </w:r>
      <w:r>
        <w:rPr>
          <w:sz w:val="20"/>
          <w:szCs w:val="20"/>
        </w:rPr>
        <w:t>,</w:t>
      </w:r>
    </w:p>
    <w:p w14:paraId="43A52667" w14:textId="77777777" w:rsidR="00996819" w:rsidRDefault="00996819" w:rsidP="00996819">
      <w:pPr>
        <w:spacing w:line="100" w:lineRule="atLeast"/>
        <w:rPr>
          <w:sz w:val="20"/>
          <w:szCs w:val="20"/>
        </w:rPr>
      </w:pPr>
      <w:r>
        <w:rPr>
          <w:sz w:val="20"/>
          <w:szCs w:val="20"/>
        </w:rPr>
        <w:t xml:space="preserve">Но </w:t>
      </w:r>
      <w:r w:rsidRPr="0006626B">
        <w:rPr>
          <w:b/>
          <w:sz w:val="20"/>
          <w:szCs w:val="20"/>
        </w:rPr>
        <w:t>то</w:t>
      </w:r>
      <w:r w:rsidRPr="00B4087E">
        <w:rPr>
          <w:sz w:val="20"/>
          <w:szCs w:val="20"/>
        </w:rPr>
        <w:t xml:space="preserve"> </w:t>
      </w:r>
      <w:r>
        <w:rPr>
          <w:sz w:val="20"/>
          <w:szCs w:val="20"/>
        </w:rPr>
        <w:t xml:space="preserve">совершал, что хотел он, что </w:t>
      </w:r>
      <w:r w:rsidRPr="00B4087E">
        <w:rPr>
          <w:b/>
          <w:sz w:val="20"/>
          <w:szCs w:val="20"/>
        </w:rPr>
        <w:t>жаждал</w:t>
      </w:r>
      <w:r>
        <w:rPr>
          <w:sz w:val="20"/>
          <w:szCs w:val="20"/>
        </w:rPr>
        <w:t>,</w:t>
      </w:r>
      <w:r w:rsidRPr="0030229A">
        <w:rPr>
          <w:sz w:val="20"/>
          <w:szCs w:val="20"/>
        </w:rPr>
        <w:t xml:space="preserve"> </w:t>
      </w:r>
      <w:r>
        <w:rPr>
          <w:sz w:val="20"/>
          <w:szCs w:val="20"/>
        </w:rPr>
        <w:t>–</w:t>
      </w:r>
    </w:p>
    <w:p w14:paraId="31BF09C5" w14:textId="77777777" w:rsidR="00996819" w:rsidRDefault="00996819" w:rsidP="00996819">
      <w:pPr>
        <w:spacing w:line="100" w:lineRule="atLeast"/>
        <w:rPr>
          <w:sz w:val="20"/>
          <w:szCs w:val="20"/>
        </w:rPr>
      </w:pPr>
      <w:r>
        <w:rPr>
          <w:sz w:val="20"/>
          <w:szCs w:val="20"/>
        </w:rPr>
        <w:t>Конечно, поч</w:t>
      </w:r>
      <w:r w:rsidRPr="00B4087E">
        <w:rPr>
          <w:b/>
          <w:sz w:val="20"/>
          <w:szCs w:val="20"/>
        </w:rPr>
        <w:t>а</w:t>
      </w:r>
      <w:r>
        <w:rPr>
          <w:sz w:val="20"/>
          <w:szCs w:val="20"/>
        </w:rPr>
        <w:t xml:space="preserve">сту </w:t>
      </w:r>
      <w:r w:rsidRPr="00B4087E">
        <w:rPr>
          <w:b/>
          <w:sz w:val="20"/>
          <w:szCs w:val="20"/>
        </w:rPr>
        <w:t>от грехопадений</w:t>
      </w:r>
      <w:r>
        <w:rPr>
          <w:sz w:val="20"/>
          <w:szCs w:val="20"/>
        </w:rPr>
        <w:t xml:space="preserve"> болея,</w:t>
      </w:r>
    </w:p>
    <w:p w14:paraId="08E6A7EE" w14:textId="77777777" w:rsidR="00996819" w:rsidRDefault="00996819" w:rsidP="00996819">
      <w:pPr>
        <w:spacing w:line="100" w:lineRule="atLeast"/>
        <w:rPr>
          <w:sz w:val="20"/>
          <w:szCs w:val="20"/>
        </w:rPr>
      </w:pPr>
      <w:r>
        <w:rPr>
          <w:sz w:val="20"/>
          <w:szCs w:val="20"/>
        </w:rPr>
        <w:t xml:space="preserve">Но </w:t>
      </w:r>
      <w:r w:rsidRPr="0006626B">
        <w:rPr>
          <w:b/>
          <w:sz w:val="20"/>
          <w:szCs w:val="20"/>
        </w:rPr>
        <w:t>счастием</w:t>
      </w:r>
      <w:r>
        <w:rPr>
          <w:sz w:val="20"/>
          <w:szCs w:val="20"/>
        </w:rPr>
        <w:t xml:space="preserve">, может, давая </w:t>
      </w:r>
    </w:p>
    <w:p w14:paraId="13C51561" w14:textId="77777777" w:rsidR="00996819" w:rsidRDefault="00996819" w:rsidP="00996819">
      <w:pPr>
        <w:spacing w:line="100" w:lineRule="atLeast"/>
        <w:rPr>
          <w:sz w:val="20"/>
          <w:szCs w:val="20"/>
        </w:rPr>
      </w:pPr>
      <w:r>
        <w:rPr>
          <w:sz w:val="20"/>
          <w:szCs w:val="20"/>
        </w:rPr>
        <w:t>Порою пример,</w:t>
      </w:r>
    </w:p>
    <w:p w14:paraId="0AD1DB65" w14:textId="77777777" w:rsidR="00996819" w:rsidRDefault="00996819" w:rsidP="00996819">
      <w:pPr>
        <w:spacing w:line="100" w:lineRule="atLeast"/>
        <w:rPr>
          <w:sz w:val="20"/>
          <w:szCs w:val="20"/>
        </w:rPr>
      </w:pPr>
      <w:r>
        <w:rPr>
          <w:sz w:val="20"/>
          <w:szCs w:val="20"/>
        </w:rPr>
        <w:t>(Неверно?) считая,</w:t>
      </w:r>
    </w:p>
    <w:p w14:paraId="2FDA6B2A" w14:textId="77777777" w:rsidR="00996819" w:rsidRDefault="00996819" w:rsidP="00996819">
      <w:pPr>
        <w:spacing w:line="100" w:lineRule="atLeast"/>
        <w:rPr>
          <w:sz w:val="20"/>
          <w:szCs w:val="20"/>
        </w:rPr>
      </w:pPr>
      <w:r>
        <w:rPr>
          <w:sz w:val="20"/>
          <w:szCs w:val="20"/>
        </w:rPr>
        <w:t xml:space="preserve">Что </w:t>
      </w:r>
      <w:r w:rsidRPr="0006626B">
        <w:rPr>
          <w:b/>
          <w:sz w:val="20"/>
          <w:szCs w:val="20"/>
        </w:rPr>
        <w:t>истины нет</w:t>
      </w:r>
      <w:r>
        <w:rPr>
          <w:sz w:val="20"/>
          <w:szCs w:val="20"/>
        </w:rPr>
        <w:t>,</w:t>
      </w:r>
    </w:p>
    <w:p w14:paraId="694DE9F2" w14:textId="77777777" w:rsidR="00996819" w:rsidRDefault="00996819" w:rsidP="00996819">
      <w:pPr>
        <w:spacing w:line="100" w:lineRule="atLeast"/>
        <w:rPr>
          <w:sz w:val="20"/>
          <w:szCs w:val="20"/>
        </w:rPr>
      </w:pPr>
      <w:r>
        <w:rPr>
          <w:sz w:val="20"/>
          <w:szCs w:val="20"/>
        </w:rPr>
        <w:t xml:space="preserve">Но зная уж то, что </w:t>
      </w:r>
      <w:r w:rsidRPr="0006626B">
        <w:rPr>
          <w:b/>
          <w:sz w:val="20"/>
          <w:szCs w:val="20"/>
        </w:rPr>
        <w:t>не знает</w:t>
      </w:r>
      <w:r>
        <w:rPr>
          <w:sz w:val="20"/>
          <w:szCs w:val="20"/>
        </w:rPr>
        <w:t xml:space="preserve"> ту ст</w:t>
      </w:r>
      <w:r w:rsidRPr="0006626B">
        <w:rPr>
          <w:b/>
          <w:sz w:val="20"/>
          <w:szCs w:val="20"/>
        </w:rPr>
        <w:t>а</w:t>
      </w:r>
      <w:r>
        <w:rPr>
          <w:sz w:val="20"/>
          <w:szCs w:val="20"/>
        </w:rPr>
        <w:t>до</w:t>
      </w:r>
      <w:r>
        <w:rPr>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sz w:val="20"/>
          <w:szCs w:val="20"/>
        </w:rPr>
        <w:fldChar w:fldCharType="end"/>
      </w:r>
      <w:r>
        <w:rPr>
          <w:sz w:val="20"/>
          <w:szCs w:val="20"/>
        </w:rPr>
        <w:t>.</w:t>
      </w:r>
    </w:p>
    <w:p w14:paraId="6D14D1E3" w14:textId="77777777" w:rsidR="00996819" w:rsidRDefault="00996819" w:rsidP="00996819">
      <w:pPr>
        <w:spacing w:line="100" w:lineRule="atLeast"/>
        <w:rPr>
          <w:sz w:val="20"/>
          <w:szCs w:val="20"/>
        </w:rPr>
      </w:pPr>
      <w:r>
        <w:rPr>
          <w:sz w:val="20"/>
          <w:szCs w:val="20"/>
        </w:rPr>
        <w:t>***</w:t>
      </w:r>
    </w:p>
    <w:p w14:paraId="52C4DDA9" w14:textId="77777777" w:rsidR="00996819" w:rsidRDefault="00996819" w:rsidP="00996819">
      <w:pPr>
        <w:spacing w:line="100" w:lineRule="atLeast"/>
        <w:rPr>
          <w:sz w:val="20"/>
          <w:szCs w:val="20"/>
        </w:rPr>
      </w:pPr>
      <w:r>
        <w:rPr>
          <w:sz w:val="20"/>
          <w:szCs w:val="20"/>
        </w:rPr>
        <w:t>«Как удивительны все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w:t>
      </w:r>
    </w:p>
    <w:p w14:paraId="65788152" w14:textId="77777777" w:rsidR="00996819" w:rsidRDefault="00996819" w:rsidP="00996819">
      <w:pPr>
        <w:spacing w:line="100" w:lineRule="atLeast"/>
        <w:rPr>
          <w:sz w:val="20"/>
          <w:szCs w:val="20"/>
        </w:rPr>
      </w:pPr>
      <w:r>
        <w:rPr>
          <w:sz w:val="20"/>
          <w:szCs w:val="20"/>
        </w:rPr>
        <w:t xml:space="preserve">Что </w:t>
      </w:r>
      <w:r w:rsidRPr="006422DB">
        <w:rPr>
          <w:b/>
          <w:sz w:val="20"/>
          <w:szCs w:val="20"/>
        </w:rPr>
        <w:t>здравие</w:t>
      </w:r>
      <w:r>
        <w:rPr>
          <w:sz w:val="20"/>
          <w:szCs w:val="20"/>
        </w:rPr>
        <w:t xml:space="preserve"> сперва для денег потеряют,</w:t>
      </w:r>
    </w:p>
    <w:p w14:paraId="5B061A54" w14:textId="77777777" w:rsidR="00996819" w:rsidRDefault="00996819" w:rsidP="00996819">
      <w:pPr>
        <w:spacing w:line="100" w:lineRule="atLeast"/>
        <w:rPr>
          <w:sz w:val="20"/>
          <w:szCs w:val="20"/>
        </w:rPr>
      </w:pPr>
      <w:r>
        <w:rPr>
          <w:sz w:val="20"/>
          <w:szCs w:val="20"/>
        </w:rPr>
        <w:t>Затем же деньги тратят на здор</w:t>
      </w:r>
      <w:r w:rsidRPr="006422DB">
        <w:rPr>
          <w:b/>
          <w:sz w:val="20"/>
          <w:szCs w:val="20"/>
        </w:rPr>
        <w:t>о</w:t>
      </w:r>
      <w:r>
        <w:rPr>
          <w:sz w:val="20"/>
          <w:szCs w:val="20"/>
        </w:rPr>
        <w:t>вье,</w:t>
      </w:r>
    </w:p>
    <w:p w14:paraId="142CE5CE" w14:textId="77777777" w:rsidR="00996819" w:rsidRDefault="00996819" w:rsidP="00996819">
      <w:pPr>
        <w:spacing w:line="100" w:lineRule="atLeast"/>
        <w:rPr>
          <w:sz w:val="20"/>
          <w:szCs w:val="20"/>
        </w:rPr>
      </w:pPr>
      <w:r>
        <w:rPr>
          <w:sz w:val="20"/>
          <w:szCs w:val="20"/>
        </w:rPr>
        <w:t xml:space="preserve">Что так грядущее </w:t>
      </w:r>
      <w:r w:rsidRPr="006422DB">
        <w:rPr>
          <w:b/>
          <w:sz w:val="20"/>
          <w:szCs w:val="20"/>
        </w:rPr>
        <w:t>заботой</w:t>
      </w:r>
      <w:r>
        <w:rPr>
          <w:sz w:val="20"/>
          <w:szCs w:val="20"/>
        </w:rPr>
        <w:t xml:space="preserve"> окружают,</w:t>
      </w:r>
    </w:p>
    <w:p w14:paraId="1978C8C9" w14:textId="77777777" w:rsidR="00996819" w:rsidRDefault="00996819" w:rsidP="00996819">
      <w:pPr>
        <w:spacing w:line="100" w:lineRule="atLeast"/>
        <w:rPr>
          <w:sz w:val="20"/>
          <w:szCs w:val="20"/>
        </w:rPr>
      </w:pPr>
      <w:r>
        <w:rPr>
          <w:sz w:val="20"/>
          <w:szCs w:val="20"/>
        </w:rPr>
        <w:t>В мечтах живут о счастье-ч</w:t>
      </w:r>
      <w:r w:rsidRPr="006422DB">
        <w:rPr>
          <w:b/>
          <w:sz w:val="20"/>
          <w:szCs w:val="20"/>
        </w:rPr>
        <w:t>у</w:t>
      </w:r>
      <w:r>
        <w:rPr>
          <w:sz w:val="20"/>
          <w:szCs w:val="20"/>
        </w:rPr>
        <w:t>де,</w:t>
      </w:r>
    </w:p>
    <w:p w14:paraId="49BB7C4B" w14:textId="77777777" w:rsidR="00996819" w:rsidRDefault="00996819" w:rsidP="00996819">
      <w:pPr>
        <w:spacing w:line="100" w:lineRule="atLeast"/>
        <w:rPr>
          <w:sz w:val="20"/>
          <w:szCs w:val="20"/>
        </w:rPr>
      </w:pPr>
      <w:r>
        <w:rPr>
          <w:sz w:val="20"/>
          <w:szCs w:val="20"/>
        </w:rPr>
        <w:t xml:space="preserve">Но </w:t>
      </w:r>
      <w:r w:rsidRPr="006422DB">
        <w:rPr>
          <w:b/>
          <w:sz w:val="20"/>
          <w:szCs w:val="20"/>
        </w:rPr>
        <w:t>настоящего</w:t>
      </w:r>
      <w:r>
        <w:rPr>
          <w:sz w:val="20"/>
          <w:szCs w:val="20"/>
        </w:rPr>
        <w:t xml:space="preserve"> не вкусит поголовье;</w:t>
      </w:r>
    </w:p>
    <w:p w14:paraId="389C28B5" w14:textId="77777777" w:rsidR="00996819" w:rsidRDefault="00996819" w:rsidP="00996819">
      <w:pPr>
        <w:spacing w:line="100" w:lineRule="atLeast"/>
        <w:rPr>
          <w:sz w:val="20"/>
          <w:szCs w:val="20"/>
        </w:rPr>
      </w:pPr>
      <w:r>
        <w:rPr>
          <w:sz w:val="20"/>
          <w:szCs w:val="20"/>
        </w:rPr>
        <w:t>Как удивителен нар</w:t>
      </w:r>
      <w:r w:rsidRPr="006E41D5">
        <w:rPr>
          <w:b/>
          <w:sz w:val="20"/>
          <w:szCs w:val="20"/>
        </w:rPr>
        <w:t>о</w:t>
      </w:r>
      <w:r>
        <w:rPr>
          <w:sz w:val="20"/>
          <w:szCs w:val="20"/>
        </w:rPr>
        <w:t>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w:t>
      </w:r>
    </w:p>
    <w:p w14:paraId="59D26AF7" w14:textId="77777777" w:rsidR="00996819" w:rsidRDefault="00996819" w:rsidP="00996819">
      <w:pPr>
        <w:spacing w:line="100" w:lineRule="atLeast"/>
        <w:rPr>
          <w:sz w:val="20"/>
          <w:szCs w:val="20"/>
        </w:rPr>
      </w:pPr>
      <w:r>
        <w:rPr>
          <w:sz w:val="20"/>
          <w:szCs w:val="20"/>
        </w:rPr>
        <w:t>Кой так живёт, как будто не умрёт,</w:t>
      </w:r>
    </w:p>
    <w:p w14:paraId="785E5CF2" w14:textId="77777777" w:rsidR="00996819" w:rsidRDefault="00996819" w:rsidP="00996819">
      <w:pPr>
        <w:spacing w:line="100" w:lineRule="atLeast"/>
        <w:rPr>
          <w:sz w:val="20"/>
          <w:szCs w:val="20"/>
        </w:rPr>
      </w:pPr>
      <w:r>
        <w:rPr>
          <w:sz w:val="20"/>
          <w:szCs w:val="20"/>
        </w:rPr>
        <w:t xml:space="preserve">Стремится к целям </w:t>
      </w:r>
      <w:r w:rsidRPr="006E41D5">
        <w:rPr>
          <w:b/>
          <w:sz w:val="20"/>
          <w:szCs w:val="20"/>
        </w:rPr>
        <w:t>безуспешным</w:t>
      </w:r>
    </w:p>
    <w:p w14:paraId="57209A3C" w14:textId="77777777" w:rsidR="00996819" w:rsidRDefault="00996819" w:rsidP="00996819">
      <w:pPr>
        <w:spacing w:line="100" w:lineRule="atLeast"/>
        <w:rPr>
          <w:sz w:val="20"/>
          <w:szCs w:val="20"/>
        </w:rPr>
      </w:pPr>
      <w:r>
        <w:rPr>
          <w:sz w:val="20"/>
          <w:szCs w:val="20"/>
        </w:rPr>
        <w:t>И это делает поспешно,</w:t>
      </w:r>
    </w:p>
    <w:p w14:paraId="18C9E669" w14:textId="77777777" w:rsidR="00996819" w:rsidRDefault="00996819" w:rsidP="00996819">
      <w:pPr>
        <w:spacing w:line="100" w:lineRule="atLeast"/>
        <w:rPr>
          <w:sz w:val="20"/>
          <w:szCs w:val="20"/>
        </w:rPr>
      </w:pPr>
      <w:r>
        <w:rPr>
          <w:sz w:val="20"/>
          <w:szCs w:val="20"/>
        </w:rPr>
        <w:t>Куда-то не успеть боясь,</w:t>
      </w:r>
    </w:p>
    <w:p w14:paraId="1499123B" w14:textId="77777777" w:rsidR="00996819" w:rsidRDefault="00996819" w:rsidP="00996819">
      <w:pPr>
        <w:spacing w:line="100" w:lineRule="atLeast"/>
        <w:rPr>
          <w:sz w:val="20"/>
          <w:szCs w:val="20"/>
        </w:rPr>
      </w:pPr>
      <w:r>
        <w:rPr>
          <w:sz w:val="20"/>
          <w:szCs w:val="20"/>
        </w:rPr>
        <w:t xml:space="preserve">Не успевая </w:t>
      </w:r>
      <w:r w:rsidRPr="006E41D5">
        <w:rPr>
          <w:b/>
          <w:sz w:val="20"/>
          <w:szCs w:val="20"/>
        </w:rPr>
        <w:t>в настоящем</w:t>
      </w:r>
      <w:r>
        <w:rPr>
          <w:sz w:val="20"/>
          <w:szCs w:val="20"/>
        </w:rPr>
        <w:t xml:space="preserve"> жить,</w:t>
      </w:r>
    </w:p>
    <w:p w14:paraId="4F5D0ADE" w14:textId="77777777" w:rsidR="00996819" w:rsidRDefault="00996819" w:rsidP="00996819">
      <w:pPr>
        <w:spacing w:line="100" w:lineRule="atLeast"/>
        <w:rPr>
          <w:sz w:val="20"/>
          <w:szCs w:val="20"/>
        </w:rPr>
      </w:pPr>
      <w:r>
        <w:rPr>
          <w:sz w:val="20"/>
          <w:szCs w:val="20"/>
        </w:rPr>
        <w:t xml:space="preserve">Не успевая </w:t>
      </w:r>
      <w:r w:rsidRPr="006E41D5">
        <w:rPr>
          <w:b/>
          <w:sz w:val="20"/>
          <w:szCs w:val="20"/>
        </w:rPr>
        <w:t>в будущем</w:t>
      </w:r>
      <w:r>
        <w:rPr>
          <w:sz w:val="20"/>
          <w:szCs w:val="20"/>
        </w:rPr>
        <w:t xml:space="preserve"> чего-либо достичь</w:t>
      </w:r>
    </w:p>
    <w:p w14:paraId="3F76D1A5" w14:textId="77777777" w:rsidR="00996819" w:rsidRDefault="00996819" w:rsidP="00996819">
      <w:pPr>
        <w:spacing w:line="100" w:lineRule="atLeast"/>
        <w:rPr>
          <w:sz w:val="20"/>
          <w:szCs w:val="20"/>
        </w:rPr>
      </w:pPr>
      <w:r>
        <w:rPr>
          <w:sz w:val="20"/>
          <w:szCs w:val="20"/>
        </w:rPr>
        <w:t xml:space="preserve">И умирая, многое имея, да, </w:t>
      </w:r>
      <w:r w:rsidRPr="006E41D5">
        <w:rPr>
          <w:b/>
          <w:sz w:val="20"/>
          <w:szCs w:val="20"/>
        </w:rPr>
        <w:t>опричь</w:t>
      </w:r>
    </w:p>
    <w:p w14:paraId="4C558F77" w14:textId="77777777" w:rsidR="00996819" w:rsidRDefault="00996819" w:rsidP="00996819">
      <w:pPr>
        <w:spacing w:line="100" w:lineRule="atLeast"/>
        <w:rPr>
          <w:sz w:val="20"/>
          <w:szCs w:val="20"/>
        </w:rPr>
      </w:pPr>
      <w:r>
        <w:rPr>
          <w:sz w:val="20"/>
          <w:szCs w:val="20"/>
        </w:rPr>
        <w:t>Тех услаждений, коих смог он упуст</w:t>
      </w:r>
      <w:r w:rsidRPr="006E41D5">
        <w:rPr>
          <w:b/>
          <w:sz w:val="20"/>
          <w:szCs w:val="20"/>
        </w:rPr>
        <w:t>и</w:t>
      </w:r>
      <w:r>
        <w:rPr>
          <w:sz w:val="20"/>
          <w:szCs w:val="20"/>
        </w:rPr>
        <w:t>ть,</w:t>
      </w:r>
    </w:p>
    <w:p w14:paraId="096DB0FC" w14:textId="77777777" w:rsidR="00996819" w:rsidRPr="00F21559" w:rsidRDefault="00996819" w:rsidP="00996819">
      <w:pPr>
        <w:spacing w:line="100" w:lineRule="atLeast"/>
        <w:rPr>
          <w:sz w:val="20"/>
          <w:szCs w:val="20"/>
        </w:rPr>
      </w:pPr>
      <w:r>
        <w:rPr>
          <w:sz w:val="20"/>
          <w:szCs w:val="20"/>
        </w:rPr>
        <w:t>Ко ним же и стремясь!»</w:t>
      </w:r>
      <w:r>
        <w:rPr>
          <w:rStyle w:val="ac"/>
          <w:sz w:val="20"/>
          <w:szCs w:val="20"/>
        </w:rPr>
        <w:footnoteReference w:id="1107"/>
      </w:r>
    </w:p>
    <w:p w14:paraId="502B6479" w14:textId="77777777" w:rsidR="00996819" w:rsidRDefault="00996819" w:rsidP="00996819">
      <w:pPr>
        <w:pStyle w:val="1"/>
        <w:jc w:val="center"/>
        <w:rPr>
          <w:rFonts w:asciiTheme="majorHAnsi" w:hAnsiTheme="majorHAnsi"/>
          <w:sz w:val="32"/>
          <w:szCs w:val="32"/>
        </w:rPr>
        <w:sectPr w:rsidR="00996819" w:rsidSect="005847C3">
          <w:headerReference w:type="first" r:id="rId41"/>
          <w:footnotePr>
            <w:numRestart w:val="eachPage"/>
          </w:footnotePr>
          <w:pgSz w:w="11906" w:h="16838"/>
          <w:pgMar w:top="284" w:right="284" w:bottom="284" w:left="284" w:header="170" w:footer="567" w:gutter="0"/>
          <w:cols w:num="2" w:space="57"/>
          <w:titlePg/>
          <w:docGrid w:linePitch="360"/>
        </w:sectPr>
      </w:pPr>
    </w:p>
    <w:p w14:paraId="2BBA6740" w14:textId="77777777" w:rsidR="00996819" w:rsidRPr="00E644B0" w:rsidRDefault="00996819" w:rsidP="00996819">
      <w:pPr>
        <w:pStyle w:val="4"/>
      </w:pPr>
      <w:bookmarkStart w:id="286" w:name="_Toc469820298"/>
      <w:bookmarkStart w:id="287" w:name="_Toc509792395"/>
      <w:r>
        <w:lastRenderedPageBreak/>
        <w:t>К эгоизму</w:t>
      </w:r>
      <w:bookmarkEnd w:id="286"/>
      <w:bookmarkEnd w:id="287"/>
    </w:p>
    <w:p w14:paraId="2917CE4E" w14:textId="77777777" w:rsidR="00996819" w:rsidRPr="00F21559" w:rsidRDefault="00996819" w:rsidP="00996819">
      <w:pPr>
        <w:spacing w:line="100" w:lineRule="atLeast"/>
        <w:rPr>
          <w:sz w:val="20"/>
          <w:szCs w:val="20"/>
        </w:rPr>
      </w:pPr>
      <w:r w:rsidRPr="00F21559">
        <w:rPr>
          <w:sz w:val="20"/>
          <w:szCs w:val="20"/>
        </w:rPr>
        <w:t xml:space="preserve">Эгоизм </w:t>
      </w:r>
      <w:r w:rsidRPr="00E44949">
        <w:rPr>
          <w:b/>
          <w:sz w:val="20"/>
          <w:szCs w:val="20"/>
        </w:rPr>
        <w:t>единиц</w:t>
      </w:r>
      <w:r w:rsidRPr="00F21559">
        <w:rPr>
          <w:sz w:val="20"/>
          <w:szCs w:val="20"/>
        </w:rPr>
        <w:t xml:space="preserve"> ущемляет </w:t>
      </w:r>
      <w:r w:rsidRPr="00E44949">
        <w:rPr>
          <w:b/>
          <w:sz w:val="20"/>
          <w:szCs w:val="20"/>
        </w:rPr>
        <w:t>миллионы</w:t>
      </w:r>
      <w:r w:rsidRPr="00F21559">
        <w:rPr>
          <w:sz w:val="20"/>
          <w:szCs w:val="20"/>
        </w:rPr>
        <w:t>:</w:t>
      </w:r>
    </w:p>
    <w:p w14:paraId="115247D4" w14:textId="77777777" w:rsidR="00996819" w:rsidRDefault="00996819" w:rsidP="00996819">
      <w:pPr>
        <w:spacing w:line="100" w:lineRule="atLeast"/>
        <w:rPr>
          <w:sz w:val="20"/>
          <w:szCs w:val="20"/>
        </w:rPr>
      </w:pPr>
      <w:r w:rsidRPr="00F21559">
        <w:rPr>
          <w:sz w:val="20"/>
          <w:szCs w:val="20"/>
        </w:rPr>
        <w:t xml:space="preserve">У него </w:t>
      </w:r>
      <w:r>
        <w:rPr>
          <w:sz w:val="20"/>
          <w:szCs w:val="20"/>
        </w:rPr>
        <w:t>мораль</w:t>
      </w:r>
      <w:r>
        <w:rPr>
          <w:sz w:val="20"/>
          <w:szCs w:val="20"/>
        </w:rPr>
        <w:fldChar w:fldCharType="begin"/>
      </w:r>
      <w:r>
        <w:instrText xml:space="preserve"> XE "</w:instrText>
      </w:r>
      <w:r w:rsidRPr="004C2090">
        <w:rPr>
          <w:rFonts w:ascii="Times New Roman" w:eastAsia="Meiryo" w:hAnsi="Times New Roman" w:cs="Times New Roman"/>
          <w:sz w:val="24"/>
          <w:szCs w:val="24"/>
        </w:rPr>
        <w:instrText>мораль</w:instrText>
      </w:r>
      <w:r>
        <w:instrText xml:space="preserve">" </w:instrText>
      </w:r>
      <w:r>
        <w:rPr>
          <w:sz w:val="20"/>
          <w:szCs w:val="20"/>
        </w:rPr>
        <w:fldChar w:fldCharType="end"/>
      </w:r>
      <w:r w:rsidRPr="00D62B92">
        <w:rPr>
          <w:sz w:val="20"/>
          <w:szCs w:val="20"/>
        </w:rPr>
        <w:t xml:space="preserve"> </w:t>
      </w:r>
      <w:r>
        <w:rPr>
          <w:sz w:val="20"/>
          <w:szCs w:val="20"/>
        </w:rPr>
        <w:t xml:space="preserve">своя, у него </w:t>
      </w:r>
      <w:r w:rsidRPr="00F21559">
        <w:rPr>
          <w:sz w:val="20"/>
          <w:szCs w:val="20"/>
        </w:rPr>
        <w:t>свои законы!</w:t>
      </w:r>
      <w:r>
        <w:rPr>
          <w:sz w:val="20"/>
          <w:szCs w:val="20"/>
        </w:rPr>
        <w:t>..</w:t>
      </w:r>
    </w:p>
    <w:p w14:paraId="1C9A3A0E" w14:textId="77777777" w:rsidR="00996819" w:rsidRDefault="00996819" w:rsidP="00996819">
      <w:pPr>
        <w:spacing w:line="100" w:lineRule="atLeast"/>
        <w:rPr>
          <w:sz w:val="20"/>
          <w:szCs w:val="20"/>
        </w:rPr>
      </w:pPr>
    </w:p>
    <w:p w14:paraId="63B1DABD" w14:textId="77777777" w:rsidR="00996819" w:rsidRDefault="00996819" w:rsidP="00996819">
      <w:pPr>
        <w:spacing w:line="100" w:lineRule="atLeast"/>
        <w:rPr>
          <w:sz w:val="20"/>
          <w:szCs w:val="20"/>
        </w:rPr>
      </w:pPr>
      <w:r>
        <w:rPr>
          <w:sz w:val="20"/>
          <w:szCs w:val="20"/>
        </w:rPr>
        <w:t xml:space="preserve">Эгоизм </w:t>
      </w:r>
      <w:r w:rsidRPr="00A30D8E">
        <w:rPr>
          <w:b/>
          <w:sz w:val="20"/>
          <w:szCs w:val="20"/>
        </w:rPr>
        <w:t>единиц</w:t>
      </w:r>
      <w:r>
        <w:rPr>
          <w:sz w:val="20"/>
          <w:szCs w:val="20"/>
        </w:rPr>
        <w:t xml:space="preserve"> людей с</w:t>
      </w:r>
      <w:r w:rsidRPr="00A30D8E">
        <w:rPr>
          <w:b/>
          <w:sz w:val="20"/>
          <w:szCs w:val="20"/>
        </w:rPr>
        <w:t>о</w:t>
      </w:r>
      <w:r>
        <w:rPr>
          <w:sz w:val="20"/>
          <w:szCs w:val="20"/>
        </w:rPr>
        <w:t>нмы</w:t>
      </w:r>
      <w:r>
        <w:rPr>
          <w:rStyle w:val="ac"/>
          <w:sz w:val="20"/>
          <w:szCs w:val="20"/>
        </w:rPr>
        <w:footnoteReference w:id="1108"/>
      </w:r>
      <w:r>
        <w:rPr>
          <w:sz w:val="20"/>
          <w:szCs w:val="20"/>
        </w:rPr>
        <w:t xml:space="preserve"> гнетёт,</w:t>
      </w:r>
    </w:p>
    <w:p w14:paraId="39217295" w14:textId="77777777" w:rsidR="00996819" w:rsidRDefault="00996819" w:rsidP="00996819">
      <w:pPr>
        <w:spacing w:line="100" w:lineRule="atLeast"/>
        <w:rPr>
          <w:sz w:val="20"/>
          <w:szCs w:val="20"/>
        </w:rPr>
      </w:pPr>
      <w:r>
        <w:rPr>
          <w:sz w:val="20"/>
          <w:szCs w:val="20"/>
        </w:rPr>
        <w:t xml:space="preserve">Так как кто-то чего-то </w:t>
      </w:r>
      <w:r w:rsidRPr="00A30D8E">
        <w:rPr>
          <w:b/>
          <w:sz w:val="20"/>
          <w:szCs w:val="20"/>
        </w:rPr>
        <w:t>желает</w:t>
      </w:r>
      <w:r>
        <w:rPr>
          <w:sz w:val="20"/>
          <w:szCs w:val="20"/>
        </w:rPr>
        <w:t xml:space="preserve"> </w:t>
      </w:r>
    </w:p>
    <w:p w14:paraId="53358383" w14:textId="77777777" w:rsidR="00996819" w:rsidRDefault="00996819" w:rsidP="00996819">
      <w:pPr>
        <w:spacing w:line="100" w:lineRule="atLeast"/>
        <w:rPr>
          <w:sz w:val="20"/>
          <w:szCs w:val="20"/>
        </w:rPr>
      </w:pPr>
      <w:r>
        <w:rPr>
          <w:sz w:val="20"/>
          <w:szCs w:val="20"/>
        </w:rPr>
        <w:t>Безумно,</w:t>
      </w:r>
    </w:p>
    <w:p w14:paraId="47031A12" w14:textId="77777777" w:rsidR="00996819" w:rsidRDefault="00996819" w:rsidP="00996819">
      <w:pPr>
        <w:spacing w:line="100" w:lineRule="atLeast"/>
        <w:rPr>
          <w:sz w:val="20"/>
          <w:szCs w:val="20"/>
        </w:rPr>
      </w:pPr>
      <w:r>
        <w:rPr>
          <w:sz w:val="20"/>
          <w:szCs w:val="20"/>
        </w:rPr>
        <w:t xml:space="preserve">Так как </w:t>
      </w:r>
      <w:r w:rsidRPr="00A30D8E">
        <w:rPr>
          <w:b/>
          <w:sz w:val="20"/>
          <w:szCs w:val="20"/>
        </w:rPr>
        <w:t>лишнее</w:t>
      </w:r>
      <w:r>
        <w:rPr>
          <w:sz w:val="20"/>
          <w:szCs w:val="20"/>
        </w:rPr>
        <w:t xml:space="preserve"> кто-то возьмёт –</w:t>
      </w:r>
    </w:p>
    <w:p w14:paraId="5D0C0A71" w14:textId="77777777" w:rsidR="00996819" w:rsidRDefault="00996819" w:rsidP="00996819">
      <w:pPr>
        <w:spacing w:line="100" w:lineRule="atLeast"/>
        <w:rPr>
          <w:sz w:val="20"/>
          <w:szCs w:val="20"/>
        </w:rPr>
      </w:pPr>
      <w:r>
        <w:rPr>
          <w:sz w:val="20"/>
          <w:szCs w:val="20"/>
        </w:rPr>
        <w:t xml:space="preserve">И </w:t>
      </w:r>
      <w:r w:rsidRPr="00A30D8E">
        <w:rPr>
          <w:b/>
          <w:sz w:val="20"/>
          <w:szCs w:val="20"/>
        </w:rPr>
        <w:t>другим не оставит</w:t>
      </w:r>
      <w:r>
        <w:rPr>
          <w:sz w:val="20"/>
          <w:szCs w:val="20"/>
        </w:rPr>
        <w:t xml:space="preserve"> –</w:t>
      </w:r>
    </w:p>
    <w:p w14:paraId="31F96C17" w14:textId="77777777" w:rsidR="00996819" w:rsidRDefault="00996819" w:rsidP="00996819">
      <w:pPr>
        <w:spacing w:line="100" w:lineRule="atLeast"/>
        <w:rPr>
          <w:sz w:val="20"/>
          <w:szCs w:val="20"/>
        </w:rPr>
      </w:pPr>
      <w:r>
        <w:rPr>
          <w:sz w:val="20"/>
          <w:szCs w:val="20"/>
        </w:rPr>
        <w:t>Будет тщ</w:t>
      </w:r>
      <w:r w:rsidRPr="00A30D8E">
        <w:rPr>
          <w:b/>
          <w:sz w:val="20"/>
          <w:szCs w:val="20"/>
        </w:rPr>
        <w:t>и</w:t>
      </w:r>
      <w:r>
        <w:rPr>
          <w:sz w:val="20"/>
          <w:szCs w:val="20"/>
        </w:rPr>
        <w:t>ться</w:t>
      </w:r>
      <w:r>
        <w:rPr>
          <w:rStyle w:val="ac"/>
          <w:sz w:val="20"/>
          <w:szCs w:val="20"/>
        </w:rPr>
        <w:footnoteReference w:id="1109"/>
      </w:r>
      <w:r>
        <w:rPr>
          <w:sz w:val="20"/>
          <w:szCs w:val="20"/>
        </w:rPr>
        <w:t xml:space="preserve"> разумно</w:t>
      </w:r>
    </w:p>
    <w:p w14:paraId="48B47C6E" w14:textId="77777777" w:rsidR="00996819" w:rsidRDefault="00996819" w:rsidP="00996819">
      <w:pPr>
        <w:spacing w:line="100" w:lineRule="atLeast"/>
        <w:rPr>
          <w:sz w:val="20"/>
          <w:szCs w:val="20"/>
        </w:rPr>
      </w:pPr>
      <w:r w:rsidRPr="00A30D8E">
        <w:rPr>
          <w:b/>
          <w:sz w:val="20"/>
          <w:szCs w:val="20"/>
        </w:rPr>
        <w:t>Усиливать гнёт</w:t>
      </w:r>
      <w:r>
        <w:rPr>
          <w:b/>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b/>
          <w:sz w:val="20"/>
          <w:szCs w:val="20"/>
        </w:rPr>
        <w:fldChar w:fldCharType="end"/>
      </w:r>
      <w:r>
        <w:rPr>
          <w:sz w:val="20"/>
          <w:szCs w:val="20"/>
        </w:rPr>
        <w:t xml:space="preserve"> –</w:t>
      </w:r>
    </w:p>
    <w:p w14:paraId="4F166C24" w14:textId="77777777" w:rsidR="00996819" w:rsidRDefault="00996819" w:rsidP="00996819">
      <w:pPr>
        <w:spacing w:line="100" w:lineRule="atLeast"/>
        <w:rPr>
          <w:sz w:val="20"/>
          <w:szCs w:val="20"/>
        </w:rPr>
      </w:pPr>
      <w:r>
        <w:rPr>
          <w:sz w:val="20"/>
          <w:szCs w:val="20"/>
        </w:rPr>
        <w:t>Пусть для вжд</w:t>
      </w:r>
      <w:r w:rsidRPr="00A30D8E">
        <w:rPr>
          <w:b/>
          <w:sz w:val="20"/>
          <w:szCs w:val="20"/>
        </w:rPr>
        <w:t>а</w:t>
      </w:r>
      <w:r>
        <w:rPr>
          <w:sz w:val="20"/>
          <w:szCs w:val="20"/>
        </w:rPr>
        <w:t>ти</w:t>
      </w:r>
      <w:r>
        <w:rPr>
          <w:rStyle w:val="ac"/>
          <w:sz w:val="20"/>
          <w:szCs w:val="20"/>
        </w:rPr>
        <w:footnoteReference w:id="1110"/>
      </w:r>
      <w:r>
        <w:rPr>
          <w:sz w:val="20"/>
          <w:szCs w:val="20"/>
        </w:rPr>
        <w:t xml:space="preserve"> </w:t>
      </w:r>
      <w:r w:rsidRPr="00A30D8E">
        <w:rPr>
          <w:b/>
          <w:sz w:val="20"/>
          <w:szCs w:val="20"/>
        </w:rPr>
        <w:t>иной</w:t>
      </w:r>
      <w:r>
        <w:rPr>
          <w:sz w:val="20"/>
          <w:szCs w:val="20"/>
        </w:rPr>
        <w:t xml:space="preserve"> пострадает!..  </w:t>
      </w:r>
    </w:p>
    <w:p w14:paraId="2A3F754D" w14:textId="77777777" w:rsidR="00996819" w:rsidRDefault="00996819" w:rsidP="00996819">
      <w:pPr>
        <w:spacing w:line="100" w:lineRule="atLeast"/>
        <w:rPr>
          <w:sz w:val="20"/>
          <w:szCs w:val="20"/>
        </w:rPr>
      </w:pPr>
    </w:p>
    <w:p w14:paraId="5F83C4BE" w14:textId="77777777" w:rsidR="00996819" w:rsidRDefault="00996819" w:rsidP="00996819">
      <w:pPr>
        <w:spacing w:line="100" w:lineRule="atLeast"/>
        <w:rPr>
          <w:sz w:val="20"/>
          <w:szCs w:val="20"/>
        </w:rPr>
      </w:pPr>
      <w:r>
        <w:rPr>
          <w:sz w:val="20"/>
          <w:szCs w:val="20"/>
        </w:rPr>
        <w:t xml:space="preserve">Может быть </w:t>
      </w:r>
      <w:r w:rsidRPr="00233B95">
        <w:rPr>
          <w:b/>
          <w:sz w:val="20"/>
          <w:szCs w:val="20"/>
        </w:rPr>
        <w:t>он</w:t>
      </w:r>
      <w:r>
        <w:rPr>
          <w:sz w:val="20"/>
          <w:szCs w:val="20"/>
        </w:rPr>
        <w:t xml:space="preserve"> полезным, </w:t>
      </w:r>
    </w:p>
    <w:p w14:paraId="5D1F8896" w14:textId="77777777" w:rsidR="00996819" w:rsidRDefault="00996819" w:rsidP="00996819">
      <w:pPr>
        <w:spacing w:line="100" w:lineRule="atLeast"/>
        <w:rPr>
          <w:sz w:val="20"/>
          <w:szCs w:val="20"/>
        </w:rPr>
      </w:pPr>
      <w:r w:rsidRPr="00233B95">
        <w:rPr>
          <w:b/>
          <w:sz w:val="20"/>
          <w:szCs w:val="20"/>
        </w:rPr>
        <w:t>А</w:t>
      </w:r>
      <w:r>
        <w:rPr>
          <w:sz w:val="20"/>
          <w:szCs w:val="20"/>
        </w:rPr>
        <w:t>но</w:t>
      </w:r>
      <w:r>
        <w:rPr>
          <w:rStyle w:val="ac"/>
          <w:sz w:val="20"/>
          <w:szCs w:val="20"/>
        </w:rPr>
        <w:footnoteReference w:id="1111"/>
      </w:r>
      <w:r>
        <w:rPr>
          <w:sz w:val="20"/>
          <w:szCs w:val="20"/>
        </w:rPr>
        <w:t xml:space="preserve"> чаще – иначе,</w:t>
      </w:r>
    </w:p>
    <w:p w14:paraId="1DC7BAFC" w14:textId="77777777" w:rsidR="00996819" w:rsidRDefault="00996819" w:rsidP="00996819">
      <w:pPr>
        <w:spacing w:line="100" w:lineRule="atLeast"/>
        <w:rPr>
          <w:sz w:val="20"/>
          <w:szCs w:val="20"/>
        </w:rPr>
      </w:pPr>
      <w:r>
        <w:rPr>
          <w:sz w:val="20"/>
          <w:szCs w:val="20"/>
        </w:rPr>
        <w:t xml:space="preserve">А когда </w:t>
      </w:r>
      <w:r w:rsidRPr="00233B95">
        <w:rPr>
          <w:b/>
          <w:sz w:val="20"/>
          <w:szCs w:val="20"/>
        </w:rPr>
        <w:t>есть средь власти</w:t>
      </w:r>
      <w:r>
        <w:rPr>
          <w:sz w:val="20"/>
          <w:szCs w:val="20"/>
        </w:rPr>
        <w:t xml:space="preserve"> –</w:t>
      </w:r>
    </w:p>
    <w:p w14:paraId="125D1CE2" w14:textId="77777777" w:rsidR="00996819" w:rsidRDefault="00996819" w:rsidP="00996819">
      <w:pPr>
        <w:spacing w:line="100" w:lineRule="atLeast"/>
        <w:rPr>
          <w:sz w:val="20"/>
          <w:szCs w:val="20"/>
        </w:rPr>
      </w:pPr>
      <w:r>
        <w:rPr>
          <w:sz w:val="20"/>
          <w:szCs w:val="20"/>
        </w:rPr>
        <w:t>Так тлетв</w:t>
      </w:r>
      <w:r w:rsidRPr="00233B95">
        <w:rPr>
          <w:b/>
          <w:sz w:val="20"/>
          <w:szCs w:val="20"/>
        </w:rPr>
        <w:t>о</w:t>
      </w:r>
      <w:r>
        <w:rPr>
          <w:sz w:val="20"/>
          <w:szCs w:val="20"/>
        </w:rPr>
        <w:t>рнее п</w:t>
      </w:r>
      <w:r w:rsidRPr="00233B95">
        <w:rPr>
          <w:b/>
          <w:sz w:val="20"/>
          <w:szCs w:val="20"/>
        </w:rPr>
        <w:t>а</w:t>
      </w:r>
      <w:r>
        <w:rPr>
          <w:sz w:val="20"/>
          <w:szCs w:val="20"/>
        </w:rPr>
        <w:t>че</w:t>
      </w:r>
      <w:r>
        <w:rPr>
          <w:rStyle w:val="ac"/>
          <w:sz w:val="20"/>
          <w:szCs w:val="20"/>
        </w:rPr>
        <w:footnoteReference w:id="1112"/>
      </w:r>
      <w:r>
        <w:rPr>
          <w:sz w:val="20"/>
          <w:szCs w:val="20"/>
        </w:rPr>
        <w:t>,</w:t>
      </w:r>
    </w:p>
    <w:p w14:paraId="1929BA95" w14:textId="77777777" w:rsidR="00996819" w:rsidRDefault="00996819" w:rsidP="00996819">
      <w:pPr>
        <w:spacing w:line="100" w:lineRule="atLeast"/>
        <w:rPr>
          <w:sz w:val="20"/>
          <w:szCs w:val="20"/>
        </w:rPr>
      </w:pPr>
      <w:r>
        <w:rPr>
          <w:sz w:val="20"/>
          <w:szCs w:val="20"/>
        </w:rPr>
        <w:t>Пон</w:t>
      </w:r>
      <w:r w:rsidRPr="00233B95">
        <w:rPr>
          <w:b/>
          <w:sz w:val="20"/>
          <w:szCs w:val="20"/>
        </w:rPr>
        <w:t>е</w:t>
      </w:r>
      <w:r>
        <w:rPr>
          <w:sz w:val="20"/>
          <w:szCs w:val="20"/>
        </w:rPr>
        <w:t>же</w:t>
      </w:r>
      <w:r>
        <w:rPr>
          <w:rStyle w:val="ac"/>
          <w:sz w:val="20"/>
          <w:szCs w:val="20"/>
        </w:rPr>
        <w:footnoteReference w:id="1113"/>
      </w:r>
      <w:r>
        <w:rPr>
          <w:sz w:val="20"/>
          <w:szCs w:val="20"/>
        </w:rPr>
        <w:t xml:space="preserve"> </w:t>
      </w:r>
      <w:r w:rsidRPr="00233B95">
        <w:rPr>
          <w:b/>
          <w:sz w:val="20"/>
          <w:szCs w:val="20"/>
        </w:rPr>
        <w:t>тьме тем</w:t>
      </w:r>
      <w:r>
        <w:rPr>
          <w:sz w:val="20"/>
          <w:szCs w:val="20"/>
        </w:rPr>
        <w:t xml:space="preserve"> принесёт тот несчастья –</w:t>
      </w:r>
    </w:p>
    <w:p w14:paraId="70E7AD9C" w14:textId="77777777" w:rsidR="00996819" w:rsidRDefault="00996819" w:rsidP="00996819">
      <w:pPr>
        <w:spacing w:line="100" w:lineRule="atLeast"/>
        <w:rPr>
          <w:sz w:val="20"/>
          <w:szCs w:val="20"/>
        </w:rPr>
      </w:pPr>
      <w:r>
        <w:rPr>
          <w:sz w:val="20"/>
          <w:szCs w:val="20"/>
        </w:rPr>
        <w:t xml:space="preserve">И усладу </w:t>
      </w:r>
      <w:r w:rsidRPr="00233B95">
        <w:rPr>
          <w:b/>
          <w:sz w:val="20"/>
          <w:szCs w:val="20"/>
        </w:rPr>
        <w:t>хозяину</w:t>
      </w:r>
      <w:r>
        <w:rPr>
          <w:sz w:val="20"/>
          <w:szCs w:val="20"/>
        </w:rPr>
        <w:t xml:space="preserve"> – </w:t>
      </w:r>
      <w:r w:rsidRPr="00233B95">
        <w:rPr>
          <w:b/>
          <w:sz w:val="20"/>
          <w:szCs w:val="20"/>
        </w:rPr>
        <w:t>не безвозмездно</w:t>
      </w:r>
      <w:r>
        <w:rPr>
          <w:sz w:val="20"/>
          <w:szCs w:val="20"/>
        </w:rPr>
        <w:t xml:space="preserve">… </w:t>
      </w:r>
    </w:p>
    <w:p w14:paraId="02FC1E74" w14:textId="77777777" w:rsidR="00996819" w:rsidRDefault="00996819" w:rsidP="00996819">
      <w:pPr>
        <w:spacing w:line="100" w:lineRule="atLeast"/>
        <w:rPr>
          <w:sz w:val="20"/>
          <w:szCs w:val="20"/>
        </w:rPr>
      </w:pPr>
    </w:p>
    <w:p w14:paraId="1D290775" w14:textId="77777777" w:rsidR="00996819" w:rsidRDefault="00996819" w:rsidP="00996819">
      <w:pPr>
        <w:spacing w:line="100" w:lineRule="atLeast"/>
        <w:rPr>
          <w:sz w:val="20"/>
          <w:szCs w:val="20"/>
        </w:rPr>
      </w:pPr>
      <w:r w:rsidRPr="004D6E30">
        <w:rPr>
          <w:b/>
          <w:sz w:val="20"/>
          <w:szCs w:val="20"/>
        </w:rPr>
        <w:t>Эгоизм</w:t>
      </w:r>
      <w:r>
        <w:rPr>
          <w:sz w:val="20"/>
          <w:szCs w:val="20"/>
        </w:rPr>
        <w:t xml:space="preserve">! Как </w:t>
      </w:r>
      <w:r w:rsidRPr="004D6E30">
        <w:rPr>
          <w:b/>
          <w:sz w:val="20"/>
          <w:szCs w:val="20"/>
        </w:rPr>
        <w:t>часто</w:t>
      </w:r>
      <w:r>
        <w:rPr>
          <w:sz w:val="20"/>
          <w:szCs w:val="20"/>
        </w:rPr>
        <w:t xml:space="preserve"> мы со ним столкнёмся!</w:t>
      </w:r>
    </w:p>
    <w:p w14:paraId="4A0FD9A4" w14:textId="77777777" w:rsidR="00996819" w:rsidRDefault="00996819" w:rsidP="00996819">
      <w:pPr>
        <w:spacing w:line="100" w:lineRule="atLeast"/>
        <w:rPr>
          <w:sz w:val="20"/>
          <w:szCs w:val="20"/>
        </w:rPr>
      </w:pPr>
      <w:r>
        <w:rPr>
          <w:sz w:val="20"/>
          <w:szCs w:val="20"/>
        </w:rPr>
        <w:t xml:space="preserve">Ещё не раз </w:t>
      </w:r>
      <w:r w:rsidRPr="004D6E30">
        <w:rPr>
          <w:b/>
          <w:sz w:val="20"/>
          <w:szCs w:val="20"/>
        </w:rPr>
        <w:t>и нас</w:t>
      </w:r>
      <w:r>
        <w:rPr>
          <w:sz w:val="20"/>
          <w:szCs w:val="20"/>
        </w:rPr>
        <w:t xml:space="preserve"> за оный будут </w:t>
      </w:r>
      <w:r w:rsidRPr="004D6E30">
        <w:rPr>
          <w:b/>
          <w:sz w:val="20"/>
          <w:szCs w:val="20"/>
        </w:rPr>
        <w:t>порицать</w:t>
      </w:r>
      <w:r>
        <w:rPr>
          <w:sz w:val="20"/>
          <w:szCs w:val="20"/>
        </w:rPr>
        <w:t>!</w:t>
      </w:r>
    </w:p>
    <w:p w14:paraId="5D1D33A8" w14:textId="77777777" w:rsidR="00996819" w:rsidRDefault="00996819" w:rsidP="00996819">
      <w:pPr>
        <w:spacing w:line="100" w:lineRule="atLeast"/>
        <w:rPr>
          <w:sz w:val="20"/>
          <w:szCs w:val="20"/>
        </w:rPr>
      </w:pPr>
      <w:r>
        <w:rPr>
          <w:sz w:val="20"/>
          <w:szCs w:val="20"/>
        </w:rPr>
        <w:t>Но будет всё во рамках б</w:t>
      </w:r>
      <w:r w:rsidRPr="004D6E30">
        <w:rPr>
          <w:b/>
          <w:sz w:val="20"/>
          <w:szCs w:val="20"/>
        </w:rPr>
        <w:t>ы</w:t>
      </w:r>
      <w:r>
        <w:rPr>
          <w:sz w:val="20"/>
          <w:szCs w:val="20"/>
        </w:rPr>
        <w:t>та,</w:t>
      </w:r>
    </w:p>
    <w:p w14:paraId="44538E05" w14:textId="77777777" w:rsidR="00996819" w:rsidRDefault="00996819" w:rsidP="00996819">
      <w:pPr>
        <w:spacing w:line="100" w:lineRule="atLeast"/>
        <w:rPr>
          <w:sz w:val="20"/>
          <w:szCs w:val="20"/>
        </w:rPr>
      </w:pPr>
      <w:r>
        <w:rPr>
          <w:sz w:val="20"/>
          <w:szCs w:val="20"/>
        </w:rPr>
        <w:t xml:space="preserve">Да сила </w:t>
      </w:r>
      <w:r w:rsidRPr="004D6E30">
        <w:rPr>
          <w:b/>
          <w:sz w:val="20"/>
          <w:szCs w:val="20"/>
        </w:rPr>
        <w:t>истая</w:t>
      </w:r>
      <w:r>
        <w:rPr>
          <w:sz w:val="20"/>
          <w:szCs w:val="20"/>
        </w:rPr>
        <w:t xml:space="preserve"> его – для нас всегда будет сокр</w:t>
      </w:r>
      <w:r w:rsidRPr="004D6E30">
        <w:rPr>
          <w:b/>
          <w:sz w:val="20"/>
          <w:szCs w:val="20"/>
        </w:rPr>
        <w:t>ы</w:t>
      </w:r>
      <w:r>
        <w:rPr>
          <w:sz w:val="20"/>
          <w:szCs w:val="20"/>
        </w:rPr>
        <w:t>та,</w:t>
      </w:r>
    </w:p>
    <w:p w14:paraId="547C356D" w14:textId="77777777" w:rsidR="00996819" w:rsidRDefault="00996819" w:rsidP="00996819">
      <w:pPr>
        <w:spacing w:line="100" w:lineRule="atLeast"/>
        <w:rPr>
          <w:sz w:val="20"/>
          <w:szCs w:val="20"/>
        </w:rPr>
      </w:pPr>
      <w:r>
        <w:rPr>
          <w:sz w:val="20"/>
          <w:szCs w:val="20"/>
        </w:rPr>
        <w:t xml:space="preserve">Ведь </w:t>
      </w:r>
      <w:r w:rsidRPr="004D6E30">
        <w:rPr>
          <w:b/>
          <w:sz w:val="20"/>
          <w:szCs w:val="20"/>
        </w:rPr>
        <w:t>мнить</w:t>
      </w:r>
      <w:r>
        <w:rPr>
          <w:sz w:val="20"/>
          <w:szCs w:val="20"/>
        </w:rPr>
        <w:t xml:space="preserve"> не станем – </w:t>
      </w:r>
      <w:r w:rsidRPr="004D6E30">
        <w:rPr>
          <w:b/>
          <w:sz w:val="20"/>
          <w:szCs w:val="20"/>
        </w:rPr>
        <w:t>не возьмёмся</w:t>
      </w:r>
    </w:p>
    <w:p w14:paraId="3C1A67BF" w14:textId="77777777" w:rsidR="00996819" w:rsidRPr="00F21559" w:rsidRDefault="00996819" w:rsidP="00996819">
      <w:pPr>
        <w:spacing w:line="100" w:lineRule="atLeast"/>
        <w:rPr>
          <w:sz w:val="20"/>
          <w:szCs w:val="20"/>
        </w:rPr>
      </w:pPr>
      <w:r>
        <w:rPr>
          <w:sz w:val="20"/>
          <w:szCs w:val="20"/>
        </w:rPr>
        <w:t>Сие в перипетиях</w:t>
      </w:r>
      <w:r>
        <w:rPr>
          <w:rStyle w:val="ac"/>
          <w:sz w:val="20"/>
          <w:szCs w:val="20"/>
        </w:rPr>
        <w:footnoteReference w:id="1114"/>
      </w:r>
      <w:r>
        <w:rPr>
          <w:sz w:val="20"/>
          <w:szCs w:val="20"/>
        </w:rPr>
        <w:t xml:space="preserve"> значимых искать…</w:t>
      </w:r>
    </w:p>
    <w:p w14:paraId="5C0AD95C" w14:textId="77777777" w:rsidR="00996819" w:rsidRPr="000D20D3" w:rsidRDefault="00996819" w:rsidP="00996819">
      <w:pPr>
        <w:pStyle w:val="4"/>
      </w:pPr>
      <w:bookmarkStart w:id="288" w:name="_Toc469820299"/>
      <w:bookmarkStart w:id="289" w:name="_Toc509792396"/>
      <w:r>
        <w:t>Война</w:t>
      </w:r>
      <w:bookmarkEnd w:id="288"/>
      <w:bookmarkEnd w:id="289"/>
    </w:p>
    <w:p w14:paraId="2741897F" w14:textId="77777777" w:rsidR="00996819" w:rsidRDefault="00996819" w:rsidP="00996819">
      <w:pPr>
        <w:spacing w:line="100" w:lineRule="atLeast"/>
        <w:rPr>
          <w:sz w:val="20"/>
          <w:szCs w:val="20"/>
        </w:rPr>
      </w:pPr>
      <w:r>
        <w:rPr>
          <w:sz w:val="20"/>
          <w:szCs w:val="20"/>
        </w:rPr>
        <w:t>Война! Как много в этом слове горя!</w:t>
      </w:r>
    </w:p>
    <w:p w14:paraId="18449645" w14:textId="77777777" w:rsidR="00996819" w:rsidRDefault="00996819" w:rsidP="00996819">
      <w:pPr>
        <w:spacing w:line="100" w:lineRule="atLeast"/>
        <w:rPr>
          <w:sz w:val="20"/>
          <w:szCs w:val="20"/>
        </w:rPr>
      </w:pPr>
      <w:r>
        <w:rPr>
          <w:sz w:val="20"/>
          <w:szCs w:val="20"/>
        </w:rPr>
        <w:t>Как много было войн на свете!</w:t>
      </w:r>
    </w:p>
    <w:p w14:paraId="1A459356" w14:textId="77777777" w:rsidR="00996819" w:rsidRDefault="00996819" w:rsidP="00996819">
      <w:pPr>
        <w:spacing w:line="100" w:lineRule="atLeast"/>
        <w:rPr>
          <w:sz w:val="20"/>
          <w:szCs w:val="20"/>
        </w:rPr>
      </w:pPr>
      <w:r>
        <w:rPr>
          <w:sz w:val="20"/>
          <w:szCs w:val="20"/>
        </w:rPr>
        <w:t>Как много обличённых властью</w:t>
      </w:r>
      <w:r>
        <w:rPr>
          <w:rStyle w:val="ac"/>
          <w:sz w:val="20"/>
          <w:szCs w:val="20"/>
        </w:rPr>
        <w:footnoteReference w:id="1115"/>
      </w:r>
      <w:r>
        <w:rPr>
          <w:sz w:val="20"/>
          <w:szCs w:val="20"/>
        </w:rPr>
        <w:t xml:space="preserve">, </w:t>
      </w:r>
    </w:p>
    <w:p w14:paraId="7A31FB8B" w14:textId="77777777" w:rsidR="00996819" w:rsidRDefault="00996819" w:rsidP="00996819">
      <w:pPr>
        <w:spacing w:line="100" w:lineRule="atLeast"/>
        <w:rPr>
          <w:sz w:val="20"/>
          <w:szCs w:val="20"/>
        </w:rPr>
      </w:pPr>
      <w:r>
        <w:rPr>
          <w:sz w:val="20"/>
          <w:szCs w:val="20"/>
        </w:rPr>
        <w:t>Из-за абсурда с кем-нибудь повздоря,</w:t>
      </w:r>
    </w:p>
    <w:p w14:paraId="6A8BF144" w14:textId="77777777" w:rsidR="00996819" w:rsidRDefault="00996819" w:rsidP="00996819">
      <w:pPr>
        <w:spacing w:line="100" w:lineRule="atLeast"/>
        <w:rPr>
          <w:sz w:val="20"/>
          <w:szCs w:val="20"/>
        </w:rPr>
      </w:pPr>
      <w:r>
        <w:rPr>
          <w:sz w:val="20"/>
          <w:szCs w:val="20"/>
        </w:rPr>
        <w:t>Обязывали граждан невиновных быть в ответе!</w:t>
      </w:r>
    </w:p>
    <w:p w14:paraId="15B39B97" w14:textId="77777777" w:rsidR="00996819" w:rsidRDefault="00996819" w:rsidP="00996819">
      <w:pPr>
        <w:spacing w:line="100" w:lineRule="atLeast"/>
        <w:rPr>
          <w:sz w:val="20"/>
          <w:szCs w:val="20"/>
        </w:rPr>
      </w:pPr>
      <w:r>
        <w:rPr>
          <w:sz w:val="20"/>
          <w:szCs w:val="20"/>
        </w:rPr>
        <w:t>Как много граждан сих</w:t>
      </w:r>
    </w:p>
    <w:p w14:paraId="2664BA30" w14:textId="77777777" w:rsidR="00996819" w:rsidRDefault="00996819" w:rsidP="00996819">
      <w:pPr>
        <w:spacing w:line="100" w:lineRule="atLeast"/>
        <w:rPr>
          <w:sz w:val="20"/>
          <w:szCs w:val="20"/>
        </w:rPr>
      </w:pPr>
      <w:r>
        <w:rPr>
          <w:sz w:val="20"/>
          <w:szCs w:val="20"/>
        </w:rPr>
        <w:t xml:space="preserve">Погибло от пристрастий </w:t>
      </w:r>
    </w:p>
    <w:p w14:paraId="01477E1C" w14:textId="77777777" w:rsidR="00996819" w:rsidRDefault="00996819" w:rsidP="00996819">
      <w:pPr>
        <w:spacing w:line="100" w:lineRule="atLeast"/>
        <w:rPr>
          <w:sz w:val="20"/>
          <w:szCs w:val="20"/>
        </w:rPr>
      </w:pPr>
      <w:r>
        <w:rPr>
          <w:sz w:val="20"/>
          <w:szCs w:val="20"/>
        </w:rPr>
        <w:lastRenderedPageBreak/>
        <w:t>Их!</w:t>
      </w:r>
    </w:p>
    <w:p w14:paraId="2EBDB444" w14:textId="77777777" w:rsidR="00996819" w:rsidRDefault="00996819" w:rsidP="00996819">
      <w:pPr>
        <w:spacing w:line="100" w:lineRule="atLeast"/>
        <w:rPr>
          <w:sz w:val="20"/>
          <w:szCs w:val="20"/>
        </w:rPr>
      </w:pPr>
    </w:p>
    <w:p w14:paraId="3EB9621B" w14:textId="77777777" w:rsidR="00996819" w:rsidRDefault="00996819" w:rsidP="00996819">
      <w:pPr>
        <w:spacing w:line="100" w:lineRule="atLeast"/>
        <w:rPr>
          <w:sz w:val="20"/>
          <w:szCs w:val="20"/>
        </w:rPr>
      </w:pPr>
      <w:r>
        <w:rPr>
          <w:sz w:val="20"/>
          <w:szCs w:val="20"/>
        </w:rPr>
        <w:t>Война! Как много в этом слове вздора!</w:t>
      </w:r>
    </w:p>
    <w:p w14:paraId="68F57D23" w14:textId="77777777" w:rsidR="00996819" w:rsidRDefault="00996819" w:rsidP="00996819">
      <w:pPr>
        <w:spacing w:line="100" w:lineRule="atLeast"/>
        <w:rPr>
          <w:sz w:val="20"/>
          <w:szCs w:val="20"/>
        </w:rPr>
      </w:pPr>
      <w:r>
        <w:rPr>
          <w:sz w:val="20"/>
          <w:szCs w:val="20"/>
        </w:rPr>
        <w:t>Война! Как много в ней позора!</w:t>
      </w:r>
    </w:p>
    <w:p w14:paraId="2CCE8946" w14:textId="77777777" w:rsidR="00996819" w:rsidRDefault="00996819" w:rsidP="00996819">
      <w:pPr>
        <w:spacing w:line="100" w:lineRule="atLeast"/>
        <w:rPr>
          <w:sz w:val="20"/>
          <w:szCs w:val="20"/>
        </w:rPr>
      </w:pPr>
      <w:r>
        <w:rPr>
          <w:sz w:val="20"/>
          <w:szCs w:val="20"/>
        </w:rPr>
        <w:t>Война!</w:t>
      </w:r>
    </w:p>
    <w:p w14:paraId="0A7508F1" w14:textId="77777777" w:rsidR="00996819" w:rsidRDefault="00996819" w:rsidP="00996819">
      <w:pPr>
        <w:spacing w:line="100" w:lineRule="atLeast"/>
        <w:rPr>
          <w:sz w:val="20"/>
          <w:szCs w:val="20"/>
        </w:rPr>
      </w:pPr>
      <w:r>
        <w:rPr>
          <w:sz w:val="20"/>
          <w:szCs w:val="20"/>
        </w:rPr>
        <w:t>Зачем нужна она</w:t>
      </w:r>
    </w:p>
    <w:p w14:paraId="46E4B61B" w14:textId="77777777" w:rsidR="00996819" w:rsidRDefault="00996819" w:rsidP="00996819">
      <w:pPr>
        <w:spacing w:line="100" w:lineRule="atLeast"/>
        <w:rPr>
          <w:sz w:val="20"/>
          <w:szCs w:val="20"/>
        </w:rPr>
      </w:pPr>
      <w:r>
        <w:rPr>
          <w:sz w:val="20"/>
          <w:szCs w:val="20"/>
        </w:rPr>
        <w:t>Тебе,</w:t>
      </w:r>
    </w:p>
    <w:p w14:paraId="4F2AF842" w14:textId="77777777" w:rsidR="00996819" w:rsidRDefault="00996819" w:rsidP="00996819">
      <w:pPr>
        <w:spacing w:line="100" w:lineRule="atLeast"/>
        <w:rPr>
          <w:sz w:val="20"/>
          <w:szCs w:val="20"/>
        </w:rPr>
      </w:pPr>
      <w:r>
        <w:rPr>
          <w:sz w:val="20"/>
          <w:szCs w:val="20"/>
        </w:rPr>
        <w:t>«Культурный» человек?!</w:t>
      </w:r>
    </w:p>
    <w:p w14:paraId="3E82DCA2" w14:textId="77777777" w:rsidR="00996819" w:rsidRDefault="00996819" w:rsidP="00996819">
      <w:pPr>
        <w:spacing w:line="100" w:lineRule="atLeast"/>
        <w:rPr>
          <w:sz w:val="20"/>
          <w:szCs w:val="20"/>
        </w:rPr>
      </w:pPr>
      <w:r>
        <w:rPr>
          <w:sz w:val="20"/>
          <w:szCs w:val="20"/>
        </w:rPr>
        <w:t>На что ты хочешь проебать свой век?</w:t>
      </w:r>
    </w:p>
    <w:p w14:paraId="3D5718D4" w14:textId="77777777" w:rsidR="00996819" w:rsidRDefault="00996819" w:rsidP="00996819">
      <w:pPr>
        <w:spacing w:line="100" w:lineRule="atLeast"/>
        <w:rPr>
          <w:sz w:val="20"/>
          <w:szCs w:val="20"/>
        </w:rPr>
      </w:pPr>
      <w:r>
        <w:rPr>
          <w:sz w:val="20"/>
          <w:szCs w:val="20"/>
        </w:rPr>
        <w:t>В чём видишь смысл</w:t>
      </w:r>
      <w:r>
        <w:rPr>
          <w:sz w:val="20"/>
          <w:szCs w:val="20"/>
        </w:rPr>
        <w:fldChar w:fldCharType="begin"/>
      </w:r>
      <w:r>
        <w:instrText xml:space="preserve"> XE "</w:instrText>
      </w:r>
      <w:r w:rsidRPr="005C3FC6">
        <w:rPr>
          <w:sz w:val="20"/>
          <w:szCs w:val="20"/>
        </w:rPr>
        <w:instrText>смысл</w:instrText>
      </w:r>
      <w:r>
        <w:instrText xml:space="preserve">" </w:instrText>
      </w:r>
      <w:r>
        <w:rPr>
          <w:sz w:val="20"/>
          <w:szCs w:val="20"/>
        </w:rPr>
        <w:fldChar w:fldCharType="end"/>
      </w:r>
      <w:r>
        <w:rPr>
          <w:sz w:val="20"/>
          <w:szCs w:val="20"/>
        </w:rPr>
        <w:t xml:space="preserve"> ты?! В борьбе?!</w:t>
      </w:r>
    </w:p>
    <w:p w14:paraId="51605F05" w14:textId="77777777" w:rsidR="00996819" w:rsidRDefault="00996819" w:rsidP="00996819">
      <w:pPr>
        <w:spacing w:line="100" w:lineRule="atLeast"/>
        <w:rPr>
          <w:sz w:val="20"/>
          <w:szCs w:val="20"/>
        </w:rPr>
      </w:pPr>
      <w:r>
        <w:rPr>
          <w:sz w:val="20"/>
          <w:szCs w:val="20"/>
        </w:rPr>
        <w:t>Против кого?!</w:t>
      </w:r>
    </w:p>
    <w:p w14:paraId="792A3321" w14:textId="77777777" w:rsidR="00996819" w:rsidRDefault="00996819" w:rsidP="00996819">
      <w:pPr>
        <w:spacing w:line="100" w:lineRule="atLeast"/>
        <w:rPr>
          <w:sz w:val="20"/>
          <w:szCs w:val="20"/>
        </w:rPr>
      </w:pPr>
      <w:r>
        <w:rPr>
          <w:sz w:val="20"/>
          <w:szCs w:val="20"/>
        </w:rPr>
        <w:t>Против таких же, как и ты?!</w:t>
      </w:r>
    </w:p>
    <w:p w14:paraId="62F883E7" w14:textId="77777777" w:rsidR="00996819" w:rsidRDefault="00996819" w:rsidP="00996819">
      <w:pPr>
        <w:spacing w:line="100" w:lineRule="atLeast"/>
        <w:rPr>
          <w:sz w:val="20"/>
          <w:szCs w:val="20"/>
        </w:rPr>
      </w:pPr>
      <w:r>
        <w:rPr>
          <w:sz w:val="20"/>
          <w:szCs w:val="20"/>
        </w:rPr>
        <w:t>Против такой же сволоты?!</w:t>
      </w:r>
    </w:p>
    <w:p w14:paraId="72E92C20" w14:textId="77777777" w:rsidR="00996819" w:rsidRDefault="00996819" w:rsidP="00996819">
      <w:pPr>
        <w:spacing w:line="100" w:lineRule="atLeast"/>
        <w:rPr>
          <w:sz w:val="20"/>
          <w:szCs w:val="20"/>
        </w:rPr>
      </w:pPr>
      <w:r>
        <w:rPr>
          <w:sz w:val="20"/>
          <w:szCs w:val="20"/>
        </w:rPr>
        <w:t>Убий себя! Невольник подсознанья своего!</w:t>
      </w:r>
    </w:p>
    <w:p w14:paraId="764EC773" w14:textId="77777777" w:rsidR="00996819" w:rsidRDefault="00996819" w:rsidP="00996819">
      <w:pPr>
        <w:spacing w:line="100" w:lineRule="atLeast"/>
        <w:rPr>
          <w:sz w:val="20"/>
          <w:szCs w:val="20"/>
        </w:rPr>
      </w:pPr>
      <w:r>
        <w:rPr>
          <w:sz w:val="20"/>
          <w:szCs w:val="20"/>
        </w:rPr>
        <w:t>Так сделай всякий раб,</w:t>
      </w:r>
    </w:p>
    <w:p w14:paraId="4746827C" w14:textId="77777777" w:rsidR="00996819" w:rsidRDefault="00996819" w:rsidP="00996819">
      <w:pPr>
        <w:spacing w:line="100" w:lineRule="atLeast"/>
        <w:rPr>
          <w:sz w:val="20"/>
          <w:szCs w:val="20"/>
        </w:rPr>
      </w:pPr>
      <w:r>
        <w:rPr>
          <w:sz w:val="20"/>
          <w:szCs w:val="20"/>
        </w:rPr>
        <w:t xml:space="preserve">И здравый станет праздновать </w:t>
      </w:r>
      <w:r w:rsidRPr="006647D6">
        <w:rPr>
          <w:b/>
          <w:sz w:val="20"/>
          <w:szCs w:val="20"/>
        </w:rPr>
        <w:t>сие</w:t>
      </w:r>
      <w:r>
        <w:rPr>
          <w:sz w:val="20"/>
          <w:szCs w:val="20"/>
        </w:rPr>
        <w:t>, о дефективных не скорбя,</w:t>
      </w:r>
    </w:p>
    <w:p w14:paraId="7708A4B0" w14:textId="77777777" w:rsidR="00996819" w:rsidRDefault="00996819" w:rsidP="00996819">
      <w:pPr>
        <w:spacing w:line="100" w:lineRule="atLeast"/>
        <w:rPr>
          <w:sz w:val="20"/>
          <w:szCs w:val="20"/>
        </w:rPr>
      </w:pPr>
      <w:r>
        <w:rPr>
          <w:sz w:val="20"/>
          <w:szCs w:val="20"/>
        </w:rPr>
        <w:t>Но раб уж слишком слаб!</w:t>
      </w:r>
    </w:p>
    <w:p w14:paraId="21A2E562" w14:textId="77777777" w:rsidR="00996819" w:rsidRDefault="00996819" w:rsidP="00996819">
      <w:pPr>
        <w:spacing w:line="100" w:lineRule="atLeast"/>
        <w:rPr>
          <w:sz w:val="20"/>
          <w:szCs w:val="20"/>
        </w:rPr>
      </w:pPr>
      <w:r>
        <w:rPr>
          <w:sz w:val="20"/>
          <w:szCs w:val="20"/>
        </w:rPr>
        <w:t>***</w:t>
      </w:r>
    </w:p>
    <w:p w14:paraId="01469462" w14:textId="77777777" w:rsidR="00996819" w:rsidRDefault="00996819" w:rsidP="00996819">
      <w:pPr>
        <w:spacing w:line="100" w:lineRule="atLeast"/>
        <w:rPr>
          <w:sz w:val="20"/>
          <w:szCs w:val="20"/>
        </w:rPr>
      </w:pPr>
      <w:r>
        <w:rPr>
          <w:sz w:val="20"/>
          <w:szCs w:val="20"/>
        </w:rPr>
        <w:t>Война! Нещадная война</w:t>
      </w:r>
      <w:r>
        <w:rPr>
          <w:sz w:val="20"/>
          <w:szCs w:val="20"/>
        </w:rPr>
        <w:fldChar w:fldCharType="begin"/>
      </w:r>
      <w:r>
        <w:instrText xml:space="preserve"> XE "</w:instrText>
      </w:r>
      <w:r w:rsidRPr="00632C6B">
        <w:rPr>
          <w:rFonts w:ascii="Times New Roman" w:eastAsia="Meiryo" w:hAnsi="Times New Roman" w:cs="Times New Roman"/>
          <w:sz w:val="28"/>
          <w:szCs w:val="24"/>
        </w:rPr>
        <w:instrText>война</w:instrText>
      </w:r>
      <w:r>
        <w:instrText xml:space="preserve">" </w:instrText>
      </w:r>
      <w:r>
        <w:rPr>
          <w:sz w:val="20"/>
          <w:szCs w:val="20"/>
        </w:rPr>
        <w:fldChar w:fldCharType="end"/>
      </w:r>
      <w:r>
        <w:rPr>
          <w:sz w:val="20"/>
          <w:szCs w:val="20"/>
        </w:rPr>
        <w:t>!</w:t>
      </w:r>
    </w:p>
    <w:p w14:paraId="0BB7146C" w14:textId="77777777" w:rsidR="00996819" w:rsidRDefault="00996819" w:rsidP="00996819">
      <w:pPr>
        <w:spacing w:line="100" w:lineRule="atLeast"/>
        <w:rPr>
          <w:sz w:val="20"/>
          <w:szCs w:val="20"/>
        </w:rPr>
      </w:pPr>
      <w:r>
        <w:rPr>
          <w:sz w:val="20"/>
          <w:szCs w:val="20"/>
        </w:rPr>
        <w:t>Почему жива она?!</w:t>
      </w:r>
    </w:p>
    <w:p w14:paraId="09973C25" w14:textId="77777777" w:rsidR="00996819" w:rsidRDefault="00996819" w:rsidP="00996819">
      <w:pPr>
        <w:spacing w:line="100" w:lineRule="atLeast"/>
        <w:rPr>
          <w:sz w:val="20"/>
          <w:szCs w:val="20"/>
        </w:rPr>
      </w:pPr>
      <w:r>
        <w:rPr>
          <w:sz w:val="20"/>
          <w:szCs w:val="20"/>
        </w:rPr>
        <w:t>Дабы кто-то с неё выгоду имел!</w:t>
      </w:r>
    </w:p>
    <w:p w14:paraId="09EB0C4F" w14:textId="77777777" w:rsidR="00996819" w:rsidRDefault="00996819" w:rsidP="00996819">
      <w:pPr>
        <w:spacing w:line="100" w:lineRule="atLeast"/>
        <w:rPr>
          <w:sz w:val="20"/>
          <w:szCs w:val="20"/>
        </w:rPr>
      </w:pPr>
      <w:r>
        <w:rPr>
          <w:sz w:val="20"/>
          <w:szCs w:val="20"/>
        </w:rPr>
        <w:t>Ресурсы получал,</w:t>
      </w:r>
    </w:p>
    <w:p w14:paraId="1943D8A7" w14:textId="77777777" w:rsidR="00996819" w:rsidRDefault="00996819" w:rsidP="00996819">
      <w:pPr>
        <w:spacing w:line="100" w:lineRule="atLeast"/>
        <w:rPr>
          <w:sz w:val="20"/>
          <w:szCs w:val="20"/>
        </w:rPr>
      </w:pPr>
      <w:r>
        <w:rPr>
          <w:sz w:val="20"/>
          <w:szCs w:val="20"/>
        </w:rPr>
        <w:t>Престиж всегда желанный повышал,</w:t>
      </w:r>
    </w:p>
    <w:p w14:paraId="5ADB455D" w14:textId="77777777" w:rsidR="00996819" w:rsidRDefault="00996819" w:rsidP="00996819">
      <w:pPr>
        <w:spacing w:line="100" w:lineRule="atLeast"/>
        <w:rPr>
          <w:sz w:val="20"/>
          <w:szCs w:val="20"/>
        </w:rPr>
      </w:pPr>
      <w:r>
        <w:rPr>
          <w:sz w:val="20"/>
          <w:szCs w:val="20"/>
        </w:rPr>
        <w:t>Чтоб достигал того, чего достигнуть захотел!</w:t>
      </w:r>
    </w:p>
    <w:p w14:paraId="2900D5F1" w14:textId="77777777" w:rsidR="00996819" w:rsidRDefault="00996819" w:rsidP="00996819">
      <w:pPr>
        <w:spacing w:line="100" w:lineRule="atLeast"/>
        <w:rPr>
          <w:sz w:val="20"/>
          <w:szCs w:val="20"/>
        </w:rPr>
      </w:pPr>
    </w:p>
    <w:p w14:paraId="201C55EB" w14:textId="77777777" w:rsidR="00996819" w:rsidRDefault="00996819" w:rsidP="00996819">
      <w:pPr>
        <w:spacing w:line="100" w:lineRule="atLeast"/>
        <w:rPr>
          <w:sz w:val="20"/>
          <w:szCs w:val="20"/>
        </w:rPr>
      </w:pPr>
      <w:r>
        <w:rPr>
          <w:sz w:val="20"/>
          <w:szCs w:val="20"/>
        </w:rPr>
        <w:t>Всякая война</w:t>
      </w:r>
      <w:r>
        <w:rPr>
          <w:sz w:val="20"/>
          <w:szCs w:val="20"/>
        </w:rPr>
        <w:fldChar w:fldCharType="begin"/>
      </w:r>
      <w:r>
        <w:instrText xml:space="preserve"> XE "</w:instrText>
      </w:r>
      <w:r w:rsidRPr="00632C6B">
        <w:rPr>
          <w:rFonts w:ascii="Times New Roman" w:eastAsia="Meiryo" w:hAnsi="Times New Roman" w:cs="Times New Roman"/>
          <w:sz w:val="28"/>
          <w:szCs w:val="24"/>
        </w:rPr>
        <w:instrText>война</w:instrText>
      </w:r>
      <w:r>
        <w:instrText xml:space="preserve">" </w:instrText>
      </w:r>
      <w:r>
        <w:rPr>
          <w:sz w:val="20"/>
          <w:szCs w:val="20"/>
        </w:rPr>
        <w:fldChar w:fldCharType="end"/>
      </w:r>
      <w:r>
        <w:rPr>
          <w:sz w:val="20"/>
          <w:szCs w:val="20"/>
        </w:rPr>
        <w:t xml:space="preserve"> какой-то группе лиц нужна,</w:t>
      </w:r>
    </w:p>
    <w:p w14:paraId="7A18EA44" w14:textId="77777777" w:rsidR="00996819" w:rsidRDefault="00996819" w:rsidP="00996819">
      <w:pPr>
        <w:spacing w:line="100" w:lineRule="atLeast"/>
        <w:rPr>
          <w:sz w:val="20"/>
          <w:szCs w:val="20"/>
        </w:rPr>
      </w:pPr>
      <w:r>
        <w:rPr>
          <w:sz w:val="20"/>
          <w:szCs w:val="20"/>
        </w:rPr>
        <w:t>Их корысть унять должна,</w:t>
      </w:r>
    </w:p>
    <w:p w14:paraId="28E02100" w14:textId="77777777" w:rsidR="00996819" w:rsidRDefault="00996819" w:rsidP="00996819">
      <w:pPr>
        <w:spacing w:line="100" w:lineRule="atLeast"/>
        <w:rPr>
          <w:sz w:val="20"/>
          <w:szCs w:val="20"/>
        </w:rPr>
      </w:pPr>
      <w:r>
        <w:rPr>
          <w:sz w:val="20"/>
          <w:szCs w:val="20"/>
        </w:rPr>
        <w:t>А мы же не должны ей ничего,</w:t>
      </w:r>
    </w:p>
    <w:p w14:paraId="395EBEDD" w14:textId="77777777" w:rsidR="00996819" w:rsidRDefault="00996819" w:rsidP="00996819">
      <w:pPr>
        <w:spacing w:line="100" w:lineRule="atLeast"/>
        <w:rPr>
          <w:sz w:val="20"/>
          <w:szCs w:val="20"/>
        </w:rPr>
      </w:pPr>
      <w:r>
        <w:rPr>
          <w:sz w:val="20"/>
          <w:szCs w:val="20"/>
        </w:rPr>
        <w:t>Но почему не можем взять в соображение сего?!</w:t>
      </w:r>
    </w:p>
    <w:p w14:paraId="02CCF12A" w14:textId="77777777" w:rsidR="00996819" w:rsidRDefault="00996819" w:rsidP="00996819">
      <w:pPr>
        <w:spacing w:line="100" w:lineRule="atLeast"/>
        <w:rPr>
          <w:sz w:val="20"/>
          <w:szCs w:val="20"/>
        </w:rPr>
      </w:pPr>
    </w:p>
    <w:p w14:paraId="0B4C99AC" w14:textId="77777777" w:rsidR="00996819" w:rsidRDefault="00996819" w:rsidP="00996819">
      <w:pPr>
        <w:spacing w:line="100" w:lineRule="atLeast"/>
        <w:rPr>
          <w:sz w:val="20"/>
          <w:szCs w:val="20"/>
        </w:rPr>
      </w:pPr>
      <w:r>
        <w:rPr>
          <w:sz w:val="20"/>
          <w:szCs w:val="20"/>
        </w:rPr>
        <w:t>Людей всё продуктивней убеждают,</w:t>
      </w:r>
    </w:p>
    <w:p w14:paraId="14B024EB" w14:textId="77777777" w:rsidR="00996819" w:rsidRDefault="00996819" w:rsidP="00996819">
      <w:pPr>
        <w:spacing w:line="100" w:lineRule="atLeast"/>
        <w:rPr>
          <w:sz w:val="20"/>
          <w:szCs w:val="20"/>
        </w:rPr>
      </w:pPr>
      <w:r>
        <w:rPr>
          <w:sz w:val="20"/>
          <w:szCs w:val="20"/>
        </w:rPr>
        <w:t>Что те идут за родину свою</w:t>
      </w:r>
      <w:r w:rsidRPr="00C85A1A">
        <w:rPr>
          <w:sz w:val="20"/>
          <w:szCs w:val="20"/>
        </w:rPr>
        <w:t xml:space="preserve"> </w:t>
      </w:r>
      <w:r>
        <w:rPr>
          <w:sz w:val="20"/>
          <w:szCs w:val="20"/>
        </w:rPr>
        <w:t>вести борьбу,</w:t>
      </w:r>
    </w:p>
    <w:p w14:paraId="44851624" w14:textId="77777777" w:rsidR="00996819" w:rsidRDefault="00996819" w:rsidP="00996819">
      <w:pPr>
        <w:spacing w:line="100" w:lineRule="atLeast"/>
        <w:rPr>
          <w:sz w:val="20"/>
          <w:szCs w:val="20"/>
        </w:rPr>
      </w:pPr>
      <w:r>
        <w:rPr>
          <w:sz w:val="20"/>
          <w:szCs w:val="20"/>
        </w:rPr>
        <w:t xml:space="preserve">И часто оные не знают, </w:t>
      </w:r>
    </w:p>
    <w:p w14:paraId="40AF384F" w14:textId="77777777" w:rsidR="00996819" w:rsidRDefault="00996819" w:rsidP="00996819">
      <w:pPr>
        <w:spacing w:line="100" w:lineRule="atLeast"/>
        <w:rPr>
          <w:sz w:val="20"/>
          <w:szCs w:val="20"/>
        </w:rPr>
      </w:pPr>
      <w:r>
        <w:rPr>
          <w:sz w:val="20"/>
          <w:szCs w:val="20"/>
        </w:rPr>
        <w:t>Что воюют за стороннюю алчбу!</w:t>
      </w:r>
    </w:p>
    <w:p w14:paraId="1D100CF6" w14:textId="77777777" w:rsidR="00996819" w:rsidRDefault="00996819" w:rsidP="00996819">
      <w:pPr>
        <w:spacing w:line="100" w:lineRule="atLeast"/>
        <w:rPr>
          <w:sz w:val="20"/>
          <w:szCs w:val="20"/>
        </w:rPr>
      </w:pPr>
    </w:p>
    <w:p w14:paraId="0BCE002E" w14:textId="77777777" w:rsidR="00996819" w:rsidRDefault="00996819" w:rsidP="00996819">
      <w:pPr>
        <w:spacing w:line="100" w:lineRule="atLeast"/>
        <w:rPr>
          <w:sz w:val="20"/>
          <w:szCs w:val="20"/>
        </w:rPr>
      </w:pPr>
      <w:r>
        <w:rPr>
          <w:sz w:val="20"/>
          <w:szCs w:val="20"/>
        </w:rPr>
        <w:t>Люди! Как же вы глупы, наивны!</w:t>
      </w:r>
    </w:p>
    <w:p w14:paraId="78E98AC5" w14:textId="77777777" w:rsidR="00996819" w:rsidRDefault="00996819" w:rsidP="00996819">
      <w:pPr>
        <w:spacing w:line="100" w:lineRule="atLeast"/>
        <w:rPr>
          <w:sz w:val="20"/>
          <w:szCs w:val="20"/>
        </w:rPr>
      </w:pPr>
      <w:r>
        <w:rPr>
          <w:sz w:val="20"/>
          <w:szCs w:val="20"/>
        </w:rPr>
        <w:t>До чего же импульсивны!</w:t>
      </w:r>
    </w:p>
    <w:p w14:paraId="327DB243" w14:textId="77777777" w:rsidR="00996819" w:rsidRDefault="00996819" w:rsidP="00996819">
      <w:pPr>
        <w:spacing w:line="100" w:lineRule="atLeast"/>
        <w:rPr>
          <w:sz w:val="20"/>
          <w:szCs w:val="20"/>
        </w:rPr>
      </w:pPr>
      <w:r>
        <w:rPr>
          <w:sz w:val="20"/>
          <w:szCs w:val="20"/>
        </w:rPr>
        <w:t>Как вас легко разъединить!</w:t>
      </w:r>
    </w:p>
    <w:p w14:paraId="1B2C7036" w14:textId="77777777" w:rsidR="00996819" w:rsidRDefault="00996819" w:rsidP="00996819">
      <w:pPr>
        <w:spacing w:line="100" w:lineRule="atLeast"/>
        <w:rPr>
          <w:sz w:val="20"/>
          <w:szCs w:val="20"/>
        </w:rPr>
      </w:pPr>
      <w:r>
        <w:rPr>
          <w:sz w:val="20"/>
          <w:szCs w:val="20"/>
        </w:rPr>
        <w:t>Как вас легко воспламенить</w:t>
      </w:r>
    </w:p>
    <w:p w14:paraId="12D9801E" w14:textId="77777777" w:rsidR="00996819" w:rsidRDefault="00996819" w:rsidP="00996819">
      <w:pPr>
        <w:spacing w:line="100" w:lineRule="atLeast"/>
        <w:rPr>
          <w:sz w:val="20"/>
          <w:szCs w:val="20"/>
        </w:rPr>
      </w:pPr>
      <w:r>
        <w:rPr>
          <w:sz w:val="20"/>
          <w:szCs w:val="20"/>
        </w:rPr>
        <w:t>Пропагандой смехотворной несуразной!</w:t>
      </w:r>
    </w:p>
    <w:p w14:paraId="3D14B0BA" w14:textId="77777777" w:rsidR="00996819" w:rsidRDefault="00996819" w:rsidP="00996819">
      <w:pPr>
        <w:spacing w:line="100" w:lineRule="atLeast"/>
        <w:rPr>
          <w:sz w:val="20"/>
          <w:szCs w:val="20"/>
        </w:rPr>
      </w:pPr>
      <w:r>
        <w:rPr>
          <w:sz w:val="20"/>
          <w:szCs w:val="20"/>
        </w:rPr>
        <w:t>А в главе и не возникнет мысли связной!..</w:t>
      </w:r>
    </w:p>
    <w:p w14:paraId="5DCCA164" w14:textId="77777777" w:rsidR="00996819" w:rsidRDefault="00996819" w:rsidP="00996819">
      <w:pPr>
        <w:spacing w:line="100" w:lineRule="atLeast"/>
        <w:rPr>
          <w:sz w:val="20"/>
          <w:szCs w:val="20"/>
        </w:rPr>
      </w:pPr>
      <w:r>
        <w:rPr>
          <w:sz w:val="20"/>
          <w:szCs w:val="20"/>
        </w:rPr>
        <w:t>Люди! Как вы агрессивны!</w:t>
      </w:r>
    </w:p>
    <w:p w14:paraId="0E5860A8" w14:textId="77777777" w:rsidR="00996819" w:rsidRDefault="00996819" w:rsidP="00996819">
      <w:pPr>
        <w:spacing w:line="100" w:lineRule="atLeast"/>
        <w:rPr>
          <w:sz w:val="20"/>
          <w:szCs w:val="20"/>
        </w:rPr>
      </w:pPr>
      <w:r>
        <w:rPr>
          <w:sz w:val="20"/>
          <w:szCs w:val="20"/>
        </w:rPr>
        <w:t>Как легко в вас обезьяну разбудить</w:t>
      </w:r>
      <w:r>
        <w:rPr>
          <w:rStyle w:val="ac"/>
          <w:sz w:val="20"/>
          <w:szCs w:val="20"/>
        </w:rPr>
        <w:footnoteReference w:id="1116"/>
      </w:r>
      <w:r>
        <w:rPr>
          <w:sz w:val="20"/>
          <w:szCs w:val="20"/>
        </w:rPr>
        <w:t>!</w:t>
      </w:r>
    </w:p>
    <w:p w14:paraId="6F80D303" w14:textId="77777777" w:rsidR="00996819" w:rsidRDefault="00996819" w:rsidP="00996819">
      <w:pPr>
        <w:spacing w:line="100" w:lineRule="atLeast"/>
        <w:rPr>
          <w:sz w:val="20"/>
          <w:szCs w:val="20"/>
        </w:rPr>
      </w:pPr>
      <w:r>
        <w:rPr>
          <w:sz w:val="20"/>
          <w:szCs w:val="20"/>
        </w:rPr>
        <w:t>И как сложно оную убить!</w:t>
      </w:r>
    </w:p>
    <w:p w14:paraId="3C2C0CF5" w14:textId="77777777" w:rsidR="00996819" w:rsidRDefault="00996819" w:rsidP="00996819">
      <w:pPr>
        <w:spacing w:line="100" w:lineRule="atLeast"/>
        <w:rPr>
          <w:sz w:val="20"/>
          <w:szCs w:val="20"/>
        </w:rPr>
      </w:pPr>
    </w:p>
    <w:p w14:paraId="00F9D804" w14:textId="77777777" w:rsidR="00996819" w:rsidRDefault="00996819" w:rsidP="00996819">
      <w:pPr>
        <w:spacing w:line="100" w:lineRule="atLeast"/>
        <w:rPr>
          <w:sz w:val="20"/>
          <w:szCs w:val="20"/>
        </w:rPr>
      </w:pPr>
      <w:r>
        <w:rPr>
          <w:sz w:val="20"/>
          <w:szCs w:val="20"/>
        </w:rPr>
        <w:t>Люди! Прежде чем точить</w:t>
      </w:r>
      <w:r>
        <w:rPr>
          <w:rStyle w:val="ac"/>
          <w:sz w:val="20"/>
          <w:szCs w:val="20"/>
        </w:rPr>
        <w:footnoteReference w:id="1117"/>
      </w:r>
      <w:r>
        <w:rPr>
          <w:sz w:val="20"/>
          <w:szCs w:val="20"/>
        </w:rPr>
        <w:t xml:space="preserve"> своё животное жестокое начало,</w:t>
      </w:r>
    </w:p>
    <w:p w14:paraId="0BE0D019" w14:textId="77777777" w:rsidR="00996819" w:rsidRDefault="00996819" w:rsidP="00996819">
      <w:pPr>
        <w:spacing w:line="100" w:lineRule="atLeast"/>
        <w:rPr>
          <w:sz w:val="20"/>
          <w:szCs w:val="20"/>
        </w:rPr>
      </w:pPr>
      <w:r>
        <w:rPr>
          <w:sz w:val="20"/>
          <w:szCs w:val="20"/>
        </w:rPr>
        <w:t>Хоть чуть подумайте сначала!</w:t>
      </w:r>
    </w:p>
    <w:p w14:paraId="4A9BFCDD" w14:textId="77777777" w:rsidR="00996819" w:rsidRDefault="00996819" w:rsidP="00996819">
      <w:pPr>
        <w:spacing w:line="100" w:lineRule="atLeast"/>
        <w:rPr>
          <w:sz w:val="20"/>
          <w:szCs w:val="20"/>
        </w:rPr>
      </w:pPr>
      <w:r>
        <w:rPr>
          <w:sz w:val="20"/>
          <w:szCs w:val="20"/>
        </w:rPr>
        <w:t>Патриоты! За что вы жизни отдаёте?!</w:t>
      </w:r>
    </w:p>
    <w:p w14:paraId="5D408EF3" w14:textId="77777777" w:rsidR="00996819" w:rsidRDefault="00996819" w:rsidP="00996819">
      <w:pPr>
        <w:spacing w:line="100" w:lineRule="atLeast"/>
        <w:rPr>
          <w:sz w:val="20"/>
          <w:szCs w:val="20"/>
        </w:rPr>
      </w:pPr>
      <w:r>
        <w:rPr>
          <w:sz w:val="20"/>
          <w:szCs w:val="20"/>
        </w:rPr>
        <w:t>Зачем с утехой и хвалой гниёте?!</w:t>
      </w:r>
    </w:p>
    <w:p w14:paraId="10B8EE93" w14:textId="77777777" w:rsidR="00996819" w:rsidRDefault="00996819" w:rsidP="00996819">
      <w:pPr>
        <w:spacing w:line="100" w:lineRule="atLeast"/>
        <w:rPr>
          <w:sz w:val="20"/>
          <w:szCs w:val="20"/>
        </w:rPr>
      </w:pPr>
      <w:r>
        <w:rPr>
          <w:sz w:val="20"/>
          <w:szCs w:val="20"/>
        </w:rPr>
        <w:t>За ценности капитализма,</w:t>
      </w:r>
    </w:p>
    <w:p w14:paraId="21A53F44" w14:textId="77777777" w:rsidR="00996819" w:rsidRDefault="00996819" w:rsidP="00996819">
      <w:pPr>
        <w:spacing w:line="100" w:lineRule="atLeast"/>
        <w:rPr>
          <w:sz w:val="20"/>
          <w:szCs w:val="20"/>
        </w:rPr>
      </w:pPr>
      <w:r>
        <w:rPr>
          <w:sz w:val="20"/>
          <w:szCs w:val="20"/>
        </w:rPr>
        <w:t>При коем все грехи моральны,</w:t>
      </w:r>
    </w:p>
    <w:p w14:paraId="5B78E094" w14:textId="77777777" w:rsidR="00996819" w:rsidRDefault="00996819" w:rsidP="00996819">
      <w:pPr>
        <w:spacing w:line="100" w:lineRule="atLeast"/>
        <w:rPr>
          <w:sz w:val="20"/>
          <w:szCs w:val="20"/>
        </w:rPr>
      </w:pPr>
      <w:r>
        <w:rPr>
          <w:sz w:val="20"/>
          <w:szCs w:val="20"/>
        </w:rPr>
        <w:t>Если принесут доход или</w:t>
      </w:r>
      <w:r w:rsidRPr="0093641A">
        <w:rPr>
          <w:sz w:val="20"/>
          <w:szCs w:val="20"/>
        </w:rPr>
        <w:t xml:space="preserve"> </w:t>
      </w:r>
      <w:r>
        <w:rPr>
          <w:sz w:val="20"/>
          <w:szCs w:val="20"/>
        </w:rPr>
        <w:t>успех,</w:t>
      </w:r>
    </w:p>
    <w:p w14:paraId="474C758B" w14:textId="77777777" w:rsidR="00996819" w:rsidRDefault="00996819" w:rsidP="00996819">
      <w:pPr>
        <w:spacing w:line="100" w:lineRule="atLeast"/>
        <w:rPr>
          <w:sz w:val="20"/>
          <w:szCs w:val="20"/>
        </w:rPr>
      </w:pPr>
      <w:r>
        <w:rPr>
          <w:sz w:val="20"/>
          <w:szCs w:val="20"/>
        </w:rPr>
        <w:t>При коем даже человечьи отношенья материальны?!</w:t>
      </w:r>
    </w:p>
    <w:p w14:paraId="5B461EED" w14:textId="77777777" w:rsidR="00996819" w:rsidRDefault="00996819" w:rsidP="00996819">
      <w:pPr>
        <w:spacing w:line="100" w:lineRule="atLeast"/>
        <w:rPr>
          <w:sz w:val="20"/>
          <w:szCs w:val="20"/>
        </w:rPr>
      </w:pPr>
      <w:r>
        <w:rPr>
          <w:sz w:val="20"/>
          <w:szCs w:val="20"/>
        </w:rPr>
        <w:t>Рабы аморализма!</w:t>
      </w:r>
    </w:p>
    <w:p w14:paraId="2C1D443D" w14:textId="77777777" w:rsidR="00996819" w:rsidRDefault="00996819" w:rsidP="00996819">
      <w:pPr>
        <w:spacing w:line="100" w:lineRule="atLeast"/>
        <w:rPr>
          <w:sz w:val="20"/>
          <w:szCs w:val="20"/>
        </w:rPr>
      </w:pPr>
      <w:r>
        <w:rPr>
          <w:sz w:val="20"/>
          <w:szCs w:val="20"/>
        </w:rPr>
        <w:t>Рабы бессмысленных утех!</w:t>
      </w:r>
    </w:p>
    <w:p w14:paraId="79CF9F57" w14:textId="77777777" w:rsidR="00996819" w:rsidRDefault="00996819" w:rsidP="00996819">
      <w:pPr>
        <w:spacing w:line="100" w:lineRule="atLeast"/>
        <w:rPr>
          <w:sz w:val="20"/>
          <w:szCs w:val="20"/>
        </w:rPr>
      </w:pPr>
      <w:r>
        <w:rPr>
          <w:sz w:val="20"/>
          <w:szCs w:val="20"/>
        </w:rPr>
        <w:t>***</w:t>
      </w:r>
    </w:p>
    <w:p w14:paraId="2D20BBE0" w14:textId="77777777" w:rsidR="00996819" w:rsidRDefault="00996819" w:rsidP="00996819">
      <w:pPr>
        <w:spacing w:line="100" w:lineRule="atLeast"/>
        <w:rPr>
          <w:sz w:val="20"/>
          <w:szCs w:val="20"/>
        </w:rPr>
      </w:pPr>
      <w:r>
        <w:rPr>
          <w:sz w:val="20"/>
          <w:szCs w:val="20"/>
        </w:rPr>
        <w:t xml:space="preserve">Сказала </w:t>
      </w:r>
      <w:r w:rsidRPr="009D625A">
        <w:rPr>
          <w:b/>
          <w:sz w:val="20"/>
          <w:szCs w:val="20"/>
        </w:rPr>
        <w:t>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Pr>
          <w:sz w:val="20"/>
          <w:szCs w:val="20"/>
        </w:rPr>
        <w:t xml:space="preserve">, что </w:t>
      </w:r>
      <w:r w:rsidRPr="009D625A">
        <w:rPr>
          <w:b/>
          <w:sz w:val="20"/>
          <w:szCs w:val="20"/>
        </w:rPr>
        <w:t>злым</w:t>
      </w:r>
      <w:r>
        <w:rPr>
          <w:sz w:val="20"/>
          <w:szCs w:val="20"/>
        </w:rPr>
        <w:t xml:space="preserve"> является </w:t>
      </w:r>
      <w:r w:rsidRPr="009D625A">
        <w:rPr>
          <w:b/>
          <w:sz w:val="20"/>
          <w:szCs w:val="20"/>
        </w:rPr>
        <w:t>иное</w:t>
      </w:r>
      <w:r>
        <w:rPr>
          <w:sz w:val="20"/>
          <w:szCs w:val="20"/>
        </w:rPr>
        <w:t xml:space="preserve"> государство</w:t>
      </w:r>
      <w:r>
        <w:rPr>
          <w:sz w:val="20"/>
          <w:szCs w:val="20"/>
        </w:rPr>
        <w:fldChar w:fldCharType="begin"/>
      </w:r>
      <w:r>
        <w:instrText xml:space="preserve"> XE "</w:instrText>
      </w:r>
      <w:r w:rsidRPr="00EA7D19">
        <w:rPr>
          <w:rFonts w:ascii="Times New Roman" w:eastAsia="Meiryo" w:hAnsi="Times New Roman" w:cs="Times New Roman"/>
          <w:sz w:val="28"/>
          <w:szCs w:val="20"/>
        </w:rPr>
        <w:instrText>государство</w:instrText>
      </w:r>
      <w:r>
        <w:instrText xml:space="preserve">" </w:instrText>
      </w:r>
      <w:r>
        <w:rPr>
          <w:sz w:val="20"/>
          <w:szCs w:val="20"/>
        </w:rPr>
        <w:fldChar w:fldCharType="end"/>
      </w:r>
      <w:r>
        <w:rPr>
          <w:sz w:val="20"/>
          <w:szCs w:val="20"/>
        </w:rPr>
        <w:t>,</w:t>
      </w:r>
    </w:p>
    <w:p w14:paraId="5BD4502C" w14:textId="77777777" w:rsidR="00996819" w:rsidRDefault="00996819" w:rsidP="00996819">
      <w:pPr>
        <w:spacing w:line="100" w:lineRule="atLeast"/>
        <w:rPr>
          <w:sz w:val="20"/>
          <w:szCs w:val="20"/>
        </w:rPr>
      </w:pPr>
      <w:r>
        <w:rPr>
          <w:sz w:val="20"/>
          <w:szCs w:val="20"/>
        </w:rPr>
        <w:t xml:space="preserve">Что </w:t>
      </w:r>
      <w:r w:rsidRPr="009D625A">
        <w:rPr>
          <w:b/>
          <w:sz w:val="20"/>
          <w:szCs w:val="20"/>
        </w:rPr>
        <w:t>оно</w:t>
      </w:r>
      <w:r>
        <w:rPr>
          <w:sz w:val="20"/>
          <w:szCs w:val="20"/>
        </w:rPr>
        <w:t xml:space="preserve"> нас ненавидит р</w:t>
      </w:r>
      <w:r w:rsidRPr="009D625A">
        <w:rPr>
          <w:b/>
          <w:sz w:val="20"/>
          <w:szCs w:val="20"/>
        </w:rPr>
        <w:t>а</w:t>
      </w:r>
      <w:r>
        <w:rPr>
          <w:sz w:val="20"/>
          <w:szCs w:val="20"/>
        </w:rPr>
        <w:t>вно</w:t>
      </w:r>
      <w:r>
        <w:rPr>
          <w:rStyle w:val="ac"/>
          <w:sz w:val="20"/>
          <w:szCs w:val="20"/>
        </w:rPr>
        <w:footnoteReference w:id="1118"/>
      </w:r>
      <w:r>
        <w:rPr>
          <w:sz w:val="20"/>
          <w:szCs w:val="20"/>
        </w:rPr>
        <w:t xml:space="preserve"> презирает, –</w:t>
      </w:r>
    </w:p>
    <w:p w14:paraId="7B1492FB" w14:textId="77777777" w:rsidR="00996819" w:rsidRPr="009D625A" w:rsidRDefault="00996819" w:rsidP="00996819">
      <w:pPr>
        <w:spacing w:line="100" w:lineRule="atLeast"/>
        <w:rPr>
          <w:b/>
          <w:sz w:val="20"/>
          <w:szCs w:val="20"/>
        </w:rPr>
      </w:pPr>
      <w:r w:rsidRPr="009D625A">
        <w:rPr>
          <w:b/>
          <w:sz w:val="20"/>
          <w:szCs w:val="20"/>
        </w:rPr>
        <w:lastRenderedPageBreak/>
        <w:t>И мы верим!</w:t>
      </w:r>
    </w:p>
    <w:p w14:paraId="5F578FB5" w14:textId="77777777" w:rsidR="00996819" w:rsidRDefault="00996819" w:rsidP="00996819">
      <w:pPr>
        <w:spacing w:line="100" w:lineRule="atLeast"/>
        <w:rPr>
          <w:sz w:val="20"/>
          <w:szCs w:val="20"/>
        </w:rPr>
      </w:pPr>
      <w:r>
        <w:rPr>
          <w:sz w:val="20"/>
          <w:szCs w:val="20"/>
        </w:rPr>
        <w:t xml:space="preserve">Сказала </w:t>
      </w:r>
      <w:r w:rsidRPr="009D625A">
        <w:rPr>
          <w:b/>
          <w:sz w:val="20"/>
          <w:szCs w:val="20"/>
        </w:rPr>
        <w:t>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Pr>
          <w:sz w:val="20"/>
          <w:szCs w:val="20"/>
        </w:rPr>
        <w:t>, что несть</w:t>
      </w:r>
      <w:r>
        <w:rPr>
          <w:rStyle w:val="ac"/>
          <w:sz w:val="20"/>
          <w:szCs w:val="20"/>
        </w:rPr>
        <w:footnoteReference w:id="1119"/>
      </w:r>
      <w:r>
        <w:rPr>
          <w:sz w:val="20"/>
          <w:szCs w:val="20"/>
        </w:rPr>
        <w:t xml:space="preserve"> предела </w:t>
      </w:r>
      <w:r w:rsidRPr="009D625A">
        <w:rPr>
          <w:b/>
          <w:sz w:val="20"/>
          <w:szCs w:val="20"/>
        </w:rPr>
        <w:t>постороннему</w:t>
      </w:r>
      <w:r>
        <w:rPr>
          <w:sz w:val="20"/>
          <w:szCs w:val="20"/>
        </w:rPr>
        <w:t xml:space="preserve"> коварству,</w:t>
      </w:r>
    </w:p>
    <w:p w14:paraId="3D30FB94" w14:textId="77777777" w:rsidR="00996819" w:rsidRDefault="00996819" w:rsidP="00996819">
      <w:pPr>
        <w:spacing w:line="100" w:lineRule="atLeast"/>
        <w:rPr>
          <w:sz w:val="20"/>
          <w:szCs w:val="20"/>
        </w:rPr>
      </w:pPr>
      <w:r>
        <w:rPr>
          <w:sz w:val="20"/>
          <w:szCs w:val="20"/>
        </w:rPr>
        <w:t xml:space="preserve">Что </w:t>
      </w:r>
      <w:r w:rsidRPr="009D625A">
        <w:rPr>
          <w:b/>
          <w:sz w:val="20"/>
          <w:szCs w:val="20"/>
        </w:rPr>
        <w:t>мнимый</w:t>
      </w:r>
      <w:r>
        <w:rPr>
          <w:b/>
          <w:sz w:val="20"/>
          <w:szCs w:val="20"/>
        </w:rPr>
        <w:fldChar w:fldCharType="begin"/>
      </w:r>
      <w:r>
        <w:instrText xml:space="preserve"> XE "</w:instrText>
      </w:r>
      <w:r w:rsidRPr="00834DE2">
        <w:rPr>
          <w:sz w:val="20"/>
          <w:szCs w:val="20"/>
        </w:rPr>
        <w:instrText>мнимый</w:instrText>
      </w:r>
      <w:r>
        <w:instrText xml:space="preserve">" </w:instrText>
      </w:r>
      <w:r>
        <w:rPr>
          <w:b/>
          <w:sz w:val="20"/>
          <w:szCs w:val="20"/>
        </w:rPr>
        <w:fldChar w:fldCharType="end"/>
      </w:r>
      <w:r w:rsidRPr="009D625A">
        <w:rPr>
          <w:b/>
          <w:sz w:val="20"/>
          <w:szCs w:val="20"/>
        </w:rPr>
        <w:t xml:space="preserve"> враг</w:t>
      </w:r>
      <w:r>
        <w:rPr>
          <w:sz w:val="20"/>
          <w:szCs w:val="20"/>
        </w:rPr>
        <w:t xml:space="preserve"> уже готовиться </w:t>
      </w:r>
      <w:r w:rsidRPr="009D625A">
        <w:rPr>
          <w:b/>
          <w:sz w:val="20"/>
          <w:szCs w:val="20"/>
        </w:rPr>
        <w:t>к атаке</w:t>
      </w:r>
      <w:r>
        <w:rPr>
          <w:sz w:val="20"/>
          <w:szCs w:val="20"/>
        </w:rPr>
        <w:t xml:space="preserve"> начинает –</w:t>
      </w:r>
    </w:p>
    <w:p w14:paraId="1B303B07" w14:textId="77777777" w:rsidR="00996819" w:rsidRDefault="00996819" w:rsidP="00996819">
      <w:pPr>
        <w:spacing w:line="100" w:lineRule="atLeast"/>
        <w:rPr>
          <w:sz w:val="20"/>
          <w:szCs w:val="20"/>
        </w:rPr>
      </w:pPr>
      <w:r>
        <w:rPr>
          <w:sz w:val="20"/>
          <w:szCs w:val="20"/>
        </w:rPr>
        <w:t xml:space="preserve">И </w:t>
      </w:r>
      <w:r>
        <w:rPr>
          <w:b/>
          <w:sz w:val="20"/>
          <w:szCs w:val="20"/>
        </w:rPr>
        <w:t>для защиты</w:t>
      </w:r>
      <w:r>
        <w:rPr>
          <w:sz w:val="20"/>
          <w:szCs w:val="20"/>
        </w:rPr>
        <w:t xml:space="preserve"> мы, </w:t>
      </w:r>
      <w:r w:rsidRPr="009D625A">
        <w:rPr>
          <w:b/>
          <w:sz w:val="20"/>
          <w:szCs w:val="20"/>
        </w:rPr>
        <w:t>слепцы</w:t>
      </w:r>
      <w:r>
        <w:rPr>
          <w:sz w:val="20"/>
          <w:szCs w:val="20"/>
        </w:rPr>
        <w:t>, бездумно живот</w:t>
      </w:r>
      <w:r w:rsidRPr="009D625A">
        <w:rPr>
          <w:b/>
          <w:sz w:val="20"/>
          <w:szCs w:val="20"/>
        </w:rPr>
        <w:t>ы</w:t>
      </w:r>
      <w:r>
        <w:rPr>
          <w:rStyle w:val="ac"/>
          <w:sz w:val="20"/>
          <w:szCs w:val="20"/>
        </w:rPr>
        <w:footnoteReference w:id="1120"/>
      </w:r>
      <w:r>
        <w:rPr>
          <w:sz w:val="20"/>
          <w:szCs w:val="20"/>
        </w:rPr>
        <w:t xml:space="preserve"> свои </w:t>
      </w:r>
      <w:r w:rsidRPr="009D625A">
        <w:rPr>
          <w:b/>
          <w:sz w:val="20"/>
          <w:szCs w:val="20"/>
        </w:rPr>
        <w:t>доверим</w:t>
      </w:r>
      <w:r>
        <w:rPr>
          <w:sz w:val="20"/>
          <w:szCs w:val="20"/>
        </w:rPr>
        <w:t>!..</w:t>
      </w:r>
    </w:p>
    <w:p w14:paraId="2455425A" w14:textId="77777777" w:rsidR="00996819" w:rsidRDefault="00996819" w:rsidP="00996819">
      <w:pPr>
        <w:spacing w:line="100" w:lineRule="atLeast"/>
        <w:rPr>
          <w:sz w:val="20"/>
          <w:szCs w:val="20"/>
        </w:rPr>
      </w:pPr>
    </w:p>
    <w:p w14:paraId="75DF431F" w14:textId="77777777" w:rsidR="00996819" w:rsidRDefault="00996819" w:rsidP="00996819">
      <w:pPr>
        <w:spacing w:line="100" w:lineRule="atLeast"/>
        <w:rPr>
          <w:sz w:val="20"/>
          <w:szCs w:val="20"/>
        </w:rPr>
      </w:pPr>
      <w:r>
        <w:rPr>
          <w:sz w:val="20"/>
          <w:szCs w:val="20"/>
        </w:rPr>
        <w:t xml:space="preserve">Нам </w:t>
      </w:r>
      <w:r w:rsidRPr="00487515">
        <w:rPr>
          <w:b/>
          <w:sz w:val="20"/>
          <w:szCs w:val="20"/>
        </w:rPr>
        <w:t xml:space="preserve">СМИ </w:t>
      </w:r>
      <w:r>
        <w:rPr>
          <w:sz w:val="20"/>
          <w:szCs w:val="20"/>
        </w:rPr>
        <w:t>доказываю, что</w:t>
      </w:r>
    </w:p>
    <w:p w14:paraId="111EE098" w14:textId="77777777" w:rsidR="00996819" w:rsidRDefault="00996819" w:rsidP="00996819">
      <w:pPr>
        <w:spacing w:line="100" w:lineRule="atLeast"/>
        <w:rPr>
          <w:sz w:val="20"/>
          <w:szCs w:val="20"/>
        </w:rPr>
      </w:pPr>
      <w:r>
        <w:rPr>
          <w:sz w:val="20"/>
          <w:szCs w:val="20"/>
        </w:rPr>
        <w:t>Глав</w:t>
      </w:r>
      <w:r w:rsidRPr="00487515">
        <w:rPr>
          <w:b/>
          <w:sz w:val="20"/>
          <w:szCs w:val="20"/>
        </w:rPr>
        <w:t>а</w:t>
      </w:r>
      <w:r>
        <w:rPr>
          <w:sz w:val="20"/>
          <w:szCs w:val="20"/>
        </w:rPr>
        <w:t xml:space="preserve"> </w:t>
      </w:r>
      <w:r w:rsidRPr="00487515">
        <w:rPr>
          <w:b/>
          <w:sz w:val="20"/>
          <w:szCs w:val="20"/>
        </w:rPr>
        <w:t>чужой</w:t>
      </w:r>
      <w:r>
        <w:rPr>
          <w:sz w:val="20"/>
          <w:szCs w:val="20"/>
        </w:rPr>
        <w:t xml:space="preserve"> </w:t>
      </w:r>
    </w:p>
    <w:p w14:paraId="689AE316" w14:textId="77777777" w:rsidR="00996819" w:rsidRDefault="00996819" w:rsidP="00996819">
      <w:pPr>
        <w:spacing w:line="100" w:lineRule="atLeast"/>
        <w:rPr>
          <w:sz w:val="20"/>
          <w:szCs w:val="20"/>
        </w:rPr>
      </w:pPr>
      <w:r>
        <w:rPr>
          <w:sz w:val="20"/>
          <w:szCs w:val="20"/>
        </w:rPr>
        <w:t xml:space="preserve">Есть человек продажный и </w:t>
      </w:r>
      <w:r w:rsidRPr="00487515">
        <w:rPr>
          <w:b/>
          <w:sz w:val="20"/>
          <w:szCs w:val="20"/>
        </w:rPr>
        <w:t>больной</w:t>
      </w:r>
      <w:r>
        <w:rPr>
          <w:b/>
          <w:sz w:val="20"/>
          <w:szCs w:val="20"/>
        </w:rPr>
        <w:fldChar w:fldCharType="begin"/>
      </w:r>
      <w:r>
        <w:instrText xml:space="preserve"> XE "</w:instrText>
      </w:r>
      <w:r w:rsidRPr="00E33673">
        <w:rPr>
          <w:sz w:val="20"/>
          <w:szCs w:val="20"/>
        </w:rPr>
        <w:instrText>больной</w:instrText>
      </w:r>
      <w:r>
        <w:instrText xml:space="preserve">" </w:instrText>
      </w:r>
      <w:r>
        <w:rPr>
          <w:b/>
          <w:sz w:val="20"/>
          <w:szCs w:val="20"/>
        </w:rPr>
        <w:fldChar w:fldCharType="end"/>
      </w:r>
      <w:r>
        <w:rPr>
          <w:sz w:val="20"/>
          <w:szCs w:val="20"/>
        </w:rPr>
        <w:t>, –</w:t>
      </w:r>
    </w:p>
    <w:p w14:paraId="1906A1DB" w14:textId="77777777" w:rsidR="00996819" w:rsidRDefault="00996819" w:rsidP="00996819">
      <w:pPr>
        <w:spacing w:line="100" w:lineRule="atLeast"/>
        <w:rPr>
          <w:sz w:val="20"/>
          <w:szCs w:val="20"/>
        </w:rPr>
      </w:pPr>
      <w:r>
        <w:rPr>
          <w:sz w:val="20"/>
          <w:szCs w:val="20"/>
        </w:rPr>
        <w:t xml:space="preserve">И посему </w:t>
      </w:r>
      <w:r w:rsidRPr="00487515">
        <w:rPr>
          <w:b/>
          <w:sz w:val="20"/>
          <w:szCs w:val="20"/>
        </w:rPr>
        <w:t>тьмы тем солдат</w:t>
      </w:r>
      <w:r>
        <w:rPr>
          <w:sz w:val="20"/>
          <w:szCs w:val="20"/>
        </w:rPr>
        <w:t xml:space="preserve"> </w:t>
      </w:r>
    </w:p>
    <w:p w14:paraId="2E7C0063" w14:textId="77777777" w:rsidR="00996819" w:rsidRDefault="00996819" w:rsidP="00996819">
      <w:pPr>
        <w:spacing w:line="100" w:lineRule="atLeast"/>
        <w:rPr>
          <w:sz w:val="20"/>
          <w:szCs w:val="20"/>
        </w:rPr>
      </w:pPr>
      <w:r>
        <w:rPr>
          <w:sz w:val="20"/>
          <w:szCs w:val="20"/>
        </w:rPr>
        <w:t xml:space="preserve">Должны погибнуть </w:t>
      </w:r>
      <w:r w:rsidRPr="00487515">
        <w:rPr>
          <w:b/>
          <w:sz w:val="20"/>
          <w:szCs w:val="20"/>
        </w:rPr>
        <w:t>ни за что</w:t>
      </w:r>
      <w:r>
        <w:rPr>
          <w:sz w:val="20"/>
          <w:szCs w:val="20"/>
        </w:rPr>
        <w:t>!..</w:t>
      </w:r>
    </w:p>
    <w:p w14:paraId="6627A7C9" w14:textId="77777777" w:rsidR="00996819" w:rsidRDefault="00996819" w:rsidP="00996819">
      <w:pPr>
        <w:spacing w:line="100" w:lineRule="atLeast"/>
        <w:rPr>
          <w:sz w:val="20"/>
          <w:szCs w:val="20"/>
        </w:rPr>
      </w:pPr>
      <w:r>
        <w:rPr>
          <w:sz w:val="20"/>
          <w:szCs w:val="20"/>
        </w:rPr>
        <w:t>Иль нет!..</w:t>
      </w:r>
    </w:p>
    <w:p w14:paraId="1A5CB159" w14:textId="77777777" w:rsidR="00996819" w:rsidRDefault="00996819" w:rsidP="00996819">
      <w:pPr>
        <w:spacing w:line="100" w:lineRule="atLeast"/>
        <w:rPr>
          <w:sz w:val="20"/>
          <w:szCs w:val="20"/>
        </w:rPr>
      </w:pPr>
      <w:r>
        <w:rPr>
          <w:sz w:val="20"/>
          <w:szCs w:val="20"/>
        </w:rPr>
        <w:t xml:space="preserve">Война </w:t>
      </w:r>
      <w:r w:rsidRPr="00487515">
        <w:rPr>
          <w:b/>
          <w:sz w:val="20"/>
          <w:szCs w:val="20"/>
        </w:rPr>
        <w:t>священна</w:t>
      </w:r>
      <w:r>
        <w:rPr>
          <w:sz w:val="20"/>
          <w:szCs w:val="20"/>
        </w:rPr>
        <w:t xml:space="preserve"> для тех стад!</w:t>
      </w:r>
    </w:p>
    <w:p w14:paraId="710C6950" w14:textId="77777777" w:rsidR="00996819" w:rsidRDefault="00996819" w:rsidP="00996819">
      <w:pPr>
        <w:spacing w:line="100" w:lineRule="atLeast"/>
        <w:rPr>
          <w:sz w:val="20"/>
          <w:szCs w:val="20"/>
        </w:rPr>
      </w:pPr>
      <w:r>
        <w:rPr>
          <w:sz w:val="20"/>
          <w:szCs w:val="20"/>
        </w:rPr>
        <w:t xml:space="preserve">Пусть мнят </w:t>
      </w:r>
    </w:p>
    <w:p w14:paraId="043114EE" w14:textId="77777777" w:rsidR="00996819" w:rsidRDefault="00996819" w:rsidP="00996819">
      <w:pPr>
        <w:spacing w:line="100" w:lineRule="atLeast"/>
        <w:rPr>
          <w:sz w:val="20"/>
          <w:szCs w:val="20"/>
        </w:rPr>
      </w:pPr>
      <w:r>
        <w:rPr>
          <w:sz w:val="20"/>
          <w:szCs w:val="20"/>
        </w:rPr>
        <w:t>Они,</w:t>
      </w:r>
    </w:p>
    <w:p w14:paraId="69FCB378" w14:textId="77777777" w:rsidR="00996819" w:rsidRDefault="00996819" w:rsidP="00996819">
      <w:pPr>
        <w:spacing w:line="100" w:lineRule="atLeast"/>
        <w:rPr>
          <w:sz w:val="20"/>
          <w:szCs w:val="20"/>
        </w:rPr>
      </w:pPr>
      <w:r>
        <w:rPr>
          <w:sz w:val="20"/>
          <w:szCs w:val="20"/>
        </w:rPr>
        <w:t xml:space="preserve">Что </w:t>
      </w:r>
      <w:r w:rsidRPr="00487515">
        <w:rPr>
          <w:b/>
          <w:sz w:val="20"/>
          <w:szCs w:val="20"/>
        </w:rPr>
        <w:t>непременно</w:t>
      </w:r>
      <w:r>
        <w:rPr>
          <w:sz w:val="20"/>
          <w:szCs w:val="20"/>
        </w:rPr>
        <w:t xml:space="preserve"> победят,</w:t>
      </w:r>
    </w:p>
    <w:p w14:paraId="1E7DE799" w14:textId="77777777" w:rsidR="00996819" w:rsidRDefault="00996819" w:rsidP="00996819">
      <w:pPr>
        <w:spacing w:line="100" w:lineRule="atLeast"/>
        <w:rPr>
          <w:sz w:val="20"/>
          <w:szCs w:val="20"/>
        </w:rPr>
      </w:pPr>
      <w:r>
        <w:rPr>
          <w:sz w:val="20"/>
          <w:szCs w:val="20"/>
        </w:rPr>
        <w:t>Пон</w:t>
      </w:r>
      <w:r w:rsidRPr="00487515">
        <w:rPr>
          <w:b/>
          <w:sz w:val="20"/>
          <w:szCs w:val="20"/>
        </w:rPr>
        <w:t>е</w:t>
      </w:r>
      <w:r>
        <w:rPr>
          <w:sz w:val="20"/>
          <w:szCs w:val="20"/>
        </w:rPr>
        <w:t>же</w:t>
      </w:r>
      <w:r>
        <w:rPr>
          <w:rStyle w:val="ac"/>
          <w:sz w:val="20"/>
          <w:szCs w:val="20"/>
        </w:rPr>
        <w:footnoteReference w:id="1121"/>
      </w:r>
      <w:r>
        <w:rPr>
          <w:sz w:val="20"/>
          <w:szCs w:val="20"/>
        </w:rPr>
        <w:t xml:space="preserve"> бой ведут </w:t>
      </w:r>
      <w:r w:rsidRPr="00487515">
        <w:rPr>
          <w:b/>
          <w:sz w:val="20"/>
          <w:szCs w:val="20"/>
        </w:rPr>
        <w:t>за справедливостью</w:t>
      </w:r>
      <w:r>
        <w:rPr>
          <w:sz w:val="20"/>
          <w:szCs w:val="20"/>
        </w:rPr>
        <w:t xml:space="preserve"> вослед!</w:t>
      </w:r>
    </w:p>
    <w:p w14:paraId="5F2AACBA" w14:textId="77777777" w:rsidR="00996819" w:rsidRDefault="00996819" w:rsidP="00996819">
      <w:pPr>
        <w:spacing w:line="100" w:lineRule="atLeast"/>
        <w:rPr>
          <w:sz w:val="20"/>
          <w:szCs w:val="20"/>
        </w:rPr>
      </w:pPr>
      <w:r>
        <w:rPr>
          <w:sz w:val="20"/>
          <w:szCs w:val="20"/>
        </w:rPr>
        <w:t xml:space="preserve">А экономика? Тех целей </w:t>
      </w:r>
      <w:r w:rsidRPr="00487515">
        <w:rPr>
          <w:b/>
          <w:sz w:val="20"/>
          <w:szCs w:val="20"/>
        </w:rPr>
        <w:t>не бывало</w:t>
      </w:r>
      <w:r>
        <w:rPr>
          <w:sz w:val="20"/>
          <w:szCs w:val="20"/>
        </w:rPr>
        <w:t xml:space="preserve"> искон</w:t>
      </w:r>
      <w:r w:rsidRPr="00487515">
        <w:rPr>
          <w:b/>
          <w:sz w:val="20"/>
          <w:szCs w:val="20"/>
        </w:rPr>
        <w:t>и</w:t>
      </w:r>
      <w:r>
        <w:rPr>
          <w:rStyle w:val="ac"/>
          <w:sz w:val="20"/>
          <w:szCs w:val="20"/>
        </w:rPr>
        <w:footnoteReference w:id="1122"/>
      </w:r>
      <w:r>
        <w:rPr>
          <w:sz w:val="20"/>
          <w:szCs w:val="20"/>
        </w:rPr>
        <w:t>!</w:t>
      </w:r>
    </w:p>
    <w:p w14:paraId="033134BD" w14:textId="77777777" w:rsidR="00996819" w:rsidRDefault="00996819" w:rsidP="00996819">
      <w:pPr>
        <w:spacing w:line="100" w:lineRule="atLeast"/>
        <w:rPr>
          <w:sz w:val="20"/>
          <w:szCs w:val="20"/>
        </w:rPr>
      </w:pPr>
    </w:p>
    <w:p w14:paraId="11C0EFFC" w14:textId="77777777" w:rsidR="00996819" w:rsidRDefault="00996819" w:rsidP="00996819">
      <w:pPr>
        <w:spacing w:line="100" w:lineRule="atLeast"/>
        <w:rPr>
          <w:sz w:val="20"/>
          <w:szCs w:val="20"/>
        </w:rPr>
      </w:pPr>
      <w:r>
        <w:rPr>
          <w:sz w:val="20"/>
          <w:szCs w:val="20"/>
        </w:rPr>
        <w:t xml:space="preserve">Бесчестен </w:t>
      </w:r>
      <w:r w:rsidRPr="00381AB6">
        <w:rPr>
          <w:b/>
          <w:sz w:val="20"/>
          <w:szCs w:val="20"/>
        </w:rPr>
        <w:t>враг</w:t>
      </w:r>
      <w:r>
        <w:rPr>
          <w:sz w:val="20"/>
          <w:szCs w:val="20"/>
        </w:rPr>
        <w:t xml:space="preserve">, </w:t>
      </w:r>
      <w:r w:rsidRPr="00381AB6">
        <w:rPr>
          <w:b/>
          <w:sz w:val="20"/>
          <w:szCs w:val="20"/>
        </w:rPr>
        <w:t>нещаден</w:t>
      </w:r>
      <w:r>
        <w:rPr>
          <w:rStyle w:val="ac"/>
          <w:sz w:val="20"/>
          <w:szCs w:val="20"/>
        </w:rPr>
        <w:footnoteReference w:id="1123"/>
      </w:r>
      <w:r>
        <w:rPr>
          <w:sz w:val="20"/>
          <w:szCs w:val="20"/>
        </w:rPr>
        <w:t xml:space="preserve"> –</w:t>
      </w:r>
    </w:p>
    <w:p w14:paraId="31C3484E" w14:textId="77777777" w:rsidR="00996819" w:rsidRDefault="00996819" w:rsidP="00996819">
      <w:pPr>
        <w:spacing w:line="100" w:lineRule="atLeast"/>
        <w:rPr>
          <w:sz w:val="20"/>
          <w:szCs w:val="20"/>
        </w:rPr>
      </w:pPr>
      <w:r>
        <w:rPr>
          <w:sz w:val="20"/>
          <w:szCs w:val="20"/>
        </w:rPr>
        <w:t xml:space="preserve">Всегда </w:t>
      </w:r>
      <w:r w:rsidRPr="00381AB6">
        <w:rPr>
          <w:b/>
          <w:sz w:val="20"/>
          <w:szCs w:val="20"/>
        </w:rPr>
        <w:t>об этом</w:t>
      </w:r>
      <w:r>
        <w:rPr>
          <w:sz w:val="20"/>
          <w:szCs w:val="20"/>
        </w:rPr>
        <w:t xml:space="preserve"> нужно повторять,</w:t>
      </w:r>
    </w:p>
    <w:p w14:paraId="2BB993D5" w14:textId="77777777" w:rsidR="00996819" w:rsidRDefault="00996819" w:rsidP="00996819">
      <w:pPr>
        <w:spacing w:line="100" w:lineRule="atLeast"/>
        <w:rPr>
          <w:sz w:val="20"/>
          <w:szCs w:val="20"/>
        </w:rPr>
      </w:pPr>
      <w:r w:rsidRPr="00381AB6">
        <w:rPr>
          <w:b/>
          <w:sz w:val="20"/>
          <w:szCs w:val="20"/>
        </w:rPr>
        <w:t>Свои</w:t>
      </w:r>
      <w:r>
        <w:rPr>
          <w:sz w:val="20"/>
          <w:szCs w:val="20"/>
        </w:rPr>
        <w:t xml:space="preserve"> неистовства</w:t>
      </w:r>
      <w:r>
        <w:rPr>
          <w:rStyle w:val="ac"/>
          <w:sz w:val="20"/>
          <w:szCs w:val="20"/>
        </w:rPr>
        <w:footnoteReference w:id="1124"/>
      </w:r>
      <w:r>
        <w:rPr>
          <w:sz w:val="20"/>
          <w:szCs w:val="20"/>
        </w:rPr>
        <w:t xml:space="preserve"> </w:t>
      </w:r>
      <w:r w:rsidRPr="00381AB6">
        <w:rPr>
          <w:b/>
          <w:sz w:val="20"/>
          <w:szCs w:val="20"/>
        </w:rPr>
        <w:t>любой ценой</w:t>
      </w:r>
      <w:r>
        <w:rPr>
          <w:sz w:val="20"/>
          <w:szCs w:val="20"/>
        </w:rPr>
        <w:t xml:space="preserve"> </w:t>
      </w:r>
    </w:p>
    <w:p w14:paraId="09690E66" w14:textId="77777777" w:rsidR="00996819" w:rsidRDefault="00996819" w:rsidP="00996819">
      <w:pPr>
        <w:spacing w:line="100" w:lineRule="atLeast"/>
        <w:rPr>
          <w:sz w:val="20"/>
          <w:szCs w:val="20"/>
        </w:rPr>
      </w:pPr>
      <w:r w:rsidRPr="00381AB6">
        <w:rPr>
          <w:b/>
          <w:sz w:val="20"/>
          <w:szCs w:val="20"/>
        </w:rPr>
        <w:t>Скрывая</w:t>
      </w:r>
      <w:r>
        <w:rPr>
          <w:sz w:val="20"/>
          <w:szCs w:val="20"/>
        </w:rPr>
        <w:t>, –</w:t>
      </w:r>
    </w:p>
    <w:p w14:paraId="1E5A257D" w14:textId="77777777" w:rsidR="00996819" w:rsidRDefault="00996819" w:rsidP="00996819">
      <w:pPr>
        <w:spacing w:line="100" w:lineRule="atLeast"/>
        <w:rPr>
          <w:sz w:val="20"/>
          <w:szCs w:val="20"/>
        </w:rPr>
      </w:pPr>
      <w:r>
        <w:rPr>
          <w:sz w:val="20"/>
          <w:szCs w:val="20"/>
        </w:rPr>
        <w:t xml:space="preserve">При сём ещё </w:t>
      </w:r>
      <w:r w:rsidRPr="00381AB6">
        <w:rPr>
          <w:b/>
          <w:sz w:val="20"/>
          <w:szCs w:val="20"/>
        </w:rPr>
        <w:t>толпу</w:t>
      </w:r>
      <w:r>
        <w:rPr>
          <w:sz w:val="20"/>
          <w:szCs w:val="20"/>
        </w:rPr>
        <w:t xml:space="preserve"> и уверять,</w:t>
      </w:r>
    </w:p>
    <w:p w14:paraId="035CFC5D" w14:textId="77777777" w:rsidR="00996819" w:rsidRDefault="00996819" w:rsidP="00996819">
      <w:pPr>
        <w:spacing w:line="100" w:lineRule="atLeast"/>
        <w:rPr>
          <w:sz w:val="20"/>
          <w:szCs w:val="20"/>
        </w:rPr>
      </w:pPr>
      <w:r>
        <w:rPr>
          <w:sz w:val="20"/>
          <w:szCs w:val="20"/>
        </w:rPr>
        <w:t xml:space="preserve">Что </w:t>
      </w:r>
      <w:r w:rsidRPr="00381AB6">
        <w:rPr>
          <w:b/>
          <w:sz w:val="20"/>
          <w:szCs w:val="20"/>
        </w:rPr>
        <w:t>свойственна</w:t>
      </w:r>
      <w:r>
        <w:rPr>
          <w:sz w:val="20"/>
          <w:szCs w:val="20"/>
        </w:rPr>
        <w:t xml:space="preserve"> врагу </w:t>
      </w:r>
      <w:r w:rsidRPr="00381AB6">
        <w:rPr>
          <w:b/>
          <w:sz w:val="20"/>
          <w:szCs w:val="20"/>
        </w:rPr>
        <w:t>жестокость</w:t>
      </w:r>
      <w:r>
        <w:rPr>
          <w:sz w:val="20"/>
          <w:szCs w:val="20"/>
        </w:rPr>
        <w:t xml:space="preserve"> таковая –</w:t>
      </w:r>
    </w:p>
    <w:p w14:paraId="214A27FF" w14:textId="77777777" w:rsidR="00996819" w:rsidRDefault="00996819" w:rsidP="00996819">
      <w:pPr>
        <w:spacing w:line="100" w:lineRule="atLeast"/>
        <w:rPr>
          <w:sz w:val="20"/>
          <w:szCs w:val="20"/>
        </w:rPr>
      </w:pPr>
      <w:r>
        <w:rPr>
          <w:sz w:val="20"/>
          <w:szCs w:val="20"/>
        </w:rPr>
        <w:t xml:space="preserve">Но </w:t>
      </w:r>
      <w:r w:rsidRPr="00381AB6">
        <w:rPr>
          <w:b/>
          <w:sz w:val="20"/>
          <w:szCs w:val="20"/>
        </w:rPr>
        <w:t>наш боец иной</w:t>
      </w:r>
      <w:r>
        <w:rPr>
          <w:sz w:val="20"/>
          <w:szCs w:val="20"/>
        </w:rPr>
        <w:t>,</w:t>
      </w:r>
    </w:p>
    <w:p w14:paraId="34ED1B8F" w14:textId="77777777" w:rsidR="00996819" w:rsidRDefault="00996819" w:rsidP="00996819">
      <w:pPr>
        <w:spacing w:line="100" w:lineRule="atLeast"/>
        <w:rPr>
          <w:sz w:val="20"/>
          <w:szCs w:val="20"/>
        </w:rPr>
      </w:pPr>
      <w:r>
        <w:rPr>
          <w:sz w:val="20"/>
          <w:szCs w:val="20"/>
        </w:rPr>
        <w:t xml:space="preserve">Но </w:t>
      </w:r>
      <w:r w:rsidRPr="00381AB6">
        <w:rPr>
          <w:b/>
          <w:sz w:val="20"/>
          <w:szCs w:val="20"/>
        </w:rPr>
        <w:t>наш боец морален</w:t>
      </w:r>
      <w:r>
        <w:rPr>
          <w:sz w:val="20"/>
          <w:szCs w:val="20"/>
        </w:rPr>
        <w:t xml:space="preserve"> и изр</w:t>
      </w:r>
      <w:r w:rsidRPr="00381AB6">
        <w:rPr>
          <w:b/>
          <w:sz w:val="20"/>
          <w:szCs w:val="20"/>
        </w:rPr>
        <w:t>я</w:t>
      </w:r>
      <w:r>
        <w:rPr>
          <w:sz w:val="20"/>
          <w:szCs w:val="20"/>
        </w:rPr>
        <w:t>ден</w:t>
      </w:r>
      <w:r>
        <w:rPr>
          <w:rStyle w:val="ac"/>
          <w:sz w:val="20"/>
          <w:szCs w:val="20"/>
        </w:rPr>
        <w:footnoteReference w:id="1125"/>
      </w:r>
      <w:r>
        <w:rPr>
          <w:sz w:val="20"/>
          <w:szCs w:val="20"/>
        </w:rPr>
        <w:t>.</w:t>
      </w:r>
    </w:p>
    <w:p w14:paraId="07470017" w14:textId="77777777" w:rsidR="00996819" w:rsidRDefault="00996819" w:rsidP="00996819">
      <w:pPr>
        <w:spacing w:line="100" w:lineRule="atLeast"/>
        <w:rPr>
          <w:sz w:val="20"/>
          <w:szCs w:val="20"/>
        </w:rPr>
      </w:pPr>
    </w:p>
    <w:p w14:paraId="49DB1C3D" w14:textId="77777777" w:rsidR="00996819" w:rsidRDefault="00996819" w:rsidP="00996819">
      <w:pPr>
        <w:spacing w:line="100" w:lineRule="atLeast"/>
        <w:rPr>
          <w:sz w:val="20"/>
          <w:szCs w:val="20"/>
        </w:rPr>
      </w:pPr>
      <w:r>
        <w:rPr>
          <w:sz w:val="20"/>
          <w:szCs w:val="20"/>
        </w:rPr>
        <w:t>Ещё мал</w:t>
      </w:r>
      <w:r w:rsidRPr="00B627AE">
        <w:rPr>
          <w:b/>
          <w:sz w:val="20"/>
          <w:szCs w:val="20"/>
        </w:rPr>
        <w:t>ы</w:t>
      </w:r>
      <w:r>
        <w:rPr>
          <w:sz w:val="20"/>
          <w:szCs w:val="20"/>
        </w:rPr>
        <w:t xml:space="preserve"> потери </w:t>
      </w:r>
      <w:r w:rsidRPr="00B627AE">
        <w:rPr>
          <w:b/>
          <w:sz w:val="20"/>
          <w:szCs w:val="20"/>
        </w:rPr>
        <w:t>наши</w:t>
      </w:r>
      <w:r>
        <w:rPr>
          <w:sz w:val="20"/>
          <w:szCs w:val="20"/>
        </w:rPr>
        <w:t>,</w:t>
      </w:r>
    </w:p>
    <w:p w14:paraId="75D73E9A" w14:textId="77777777" w:rsidR="00996819" w:rsidRDefault="00996819" w:rsidP="00996819">
      <w:pPr>
        <w:spacing w:line="100" w:lineRule="atLeast"/>
        <w:rPr>
          <w:sz w:val="20"/>
          <w:szCs w:val="20"/>
        </w:rPr>
      </w:pPr>
      <w:r>
        <w:rPr>
          <w:sz w:val="20"/>
          <w:szCs w:val="20"/>
        </w:rPr>
        <w:t xml:space="preserve">Зато </w:t>
      </w:r>
      <w:r w:rsidRPr="00B627AE">
        <w:rPr>
          <w:b/>
          <w:sz w:val="20"/>
          <w:szCs w:val="20"/>
        </w:rPr>
        <w:t>безмерны у врага</w:t>
      </w:r>
      <w:r>
        <w:rPr>
          <w:sz w:val="20"/>
          <w:szCs w:val="20"/>
        </w:rPr>
        <w:t>,</w:t>
      </w:r>
    </w:p>
    <w:p w14:paraId="5D89901B" w14:textId="77777777" w:rsidR="00996819" w:rsidRDefault="00996819" w:rsidP="00996819">
      <w:pPr>
        <w:spacing w:line="100" w:lineRule="atLeast"/>
        <w:rPr>
          <w:sz w:val="20"/>
          <w:szCs w:val="20"/>
        </w:rPr>
      </w:pPr>
      <w:r>
        <w:rPr>
          <w:sz w:val="20"/>
          <w:szCs w:val="20"/>
        </w:rPr>
        <w:t xml:space="preserve">Кой, кстати, </w:t>
      </w:r>
      <w:r w:rsidRPr="00B627AE">
        <w:rPr>
          <w:b/>
          <w:sz w:val="20"/>
          <w:szCs w:val="20"/>
        </w:rPr>
        <w:t>запрещённым способом</w:t>
      </w:r>
      <w:r>
        <w:rPr>
          <w:sz w:val="20"/>
          <w:szCs w:val="20"/>
        </w:rPr>
        <w:t xml:space="preserve"> воюет, –</w:t>
      </w:r>
    </w:p>
    <w:p w14:paraId="016A46E3" w14:textId="77777777" w:rsidR="00996819" w:rsidRDefault="00996819" w:rsidP="00996819">
      <w:pPr>
        <w:spacing w:line="100" w:lineRule="atLeast"/>
        <w:rPr>
          <w:sz w:val="20"/>
          <w:szCs w:val="20"/>
        </w:rPr>
      </w:pPr>
      <w:r>
        <w:rPr>
          <w:sz w:val="20"/>
          <w:szCs w:val="20"/>
        </w:rPr>
        <w:t xml:space="preserve">Но </w:t>
      </w:r>
      <w:r w:rsidRPr="00B627AE">
        <w:rPr>
          <w:b/>
          <w:sz w:val="20"/>
          <w:szCs w:val="20"/>
        </w:rPr>
        <w:t>всё равно</w:t>
      </w:r>
      <w:r>
        <w:rPr>
          <w:sz w:val="20"/>
          <w:szCs w:val="20"/>
        </w:rPr>
        <w:t xml:space="preserve"> страшится нашей силы– </w:t>
      </w:r>
    </w:p>
    <w:p w14:paraId="652E153B" w14:textId="77777777" w:rsidR="00996819" w:rsidRDefault="00996819" w:rsidP="00996819">
      <w:pPr>
        <w:spacing w:line="100" w:lineRule="atLeast"/>
        <w:rPr>
          <w:sz w:val="20"/>
          <w:szCs w:val="20"/>
        </w:rPr>
      </w:pPr>
      <w:r>
        <w:rPr>
          <w:b/>
          <w:sz w:val="20"/>
          <w:szCs w:val="20"/>
        </w:rPr>
        <w:t>И</w:t>
      </w:r>
      <w:r w:rsidRPr="00B627AE">
        <w:rPr>
          <w:b/>
          <w:sz w:val="20"/>
          <w:szCs w:val="20"/>
        </w:rPr>
        <w:t xml:space="preserve"> </w:t>
      </w:r>
      <w:r>
        <w:rPr>
          <w:b/>
          <w:sz w:val="20"/>
          <w:szCs w:val="20"/>
        </w:rPr>
        <w:t>горюет;</w:t>
      </w:r>
    </w:p>
    <w:p w14:paraId="33F15D11" w14:textId="77777777" w:rsidR="00996819" w:rsidRDefault="00996819" w:rsidP="00996819">
      <w:pPr>
        <w:spacing w:line="100" w:lineRule="atLeast"/>
        <w:rPr>
          <w:sz w:val="20"/>
          <w:szCs w:val="20"/>
        </w:rPr>
      </w:pPr>
      <w:r w:rsidRPr="00B627AE">
        <w:rPr>
          <w:b/>
          <w:sz w:val="20"/>
          <w:szCs w:val="20"/>
        </w:rPr>
        <w:t>Интеллигенция</w:t>
      </w:r>
      <w:r>
        <w:rPr>
          <w:sz w:val="20"/>
          <w:szCs w:val="20"/>
        </w:rPr>
        <w:t xml:space="preserve"> нас за деянья похвалила,</w:t>
      </w:r>
    </w:p>
    <w:p w14:paraId="4D8C11F1" w14:textId="77777777" w:rsidR="00996819" w:rsidRDefault="00996819" w:rsidP="00996819">
      <w:pPr>
        <w:spacing w:line="100" w:lineRule="atLeast"/>
        <w:rPr>
          <w:sz w:val="20"/>
          <w:szCs w:val="20"/>
        </w:rPr>
      </w:pPr>
      <w:r>
        <w:rPr>
          <w:sz w:val="20"/>
          <w:szCs w:val="20"/>
        </w:rPr>
        <w:t xml:space="preserve">Поддерживают </w:t>
      </w:r>
      <w:r w:rsidRPr="00B627AE">
        <w:rPr>
          <w:b/>
          <w:sz w:val="20"/>
          <w:szCs w:val="20"/>
        </w:rPr>
        <w:t>нас</w:t>
      </w:r>
      <w:r>
        <w:rPr>
          <w:sz w:val="20"/>
          <w:szCs w:val="20"/>
        </w:rPr>
        <w:t xml:space="preserve"> ум</w:t>
      </w:r>
      <w:r w:rsidRPr="00B627AE">
        <w:rPr>
          <w:b/>
          <w:sz w:val="20"/>
          <w:szCs w:val="20"/>
        </w:rPr>
        <w:t>ы</w:t>
      </w:r>
      <w:r>
        <w:rPr>
          <w:sz w:val="20"/>
          <w:szCs w:val="20"/>
        </w:rPr>
        <w:t>, иль п</w:t>
      </w:r>
      <w:r w:rsidRPr="00B627AE">
        <w:rPr>
          <w:b/>
          <w:sz w:val="20"/>
          <w:szCs w:val="20"/>
        </w:rPr>
        <w:t>е</w:t>
      </w:r>
      <w:r>
        <w:rPr>
          <w:sz w:val="20"/>
          <w:szCs w:val="20"/>
        </w:rPr>
        <w:t>рлы</w:t>
      </w:r>
      <w:r>
        <w:rPr>
          <w:rStyle w:val="ac"/>
          <w:sz w:val="20"/>
          <w:szCs w:val="20"/>
        </w:rPr>
        <w:footnoteReference w:id="1126"/>
      </w:r>
      <w:r>
        <w:rPr>
          <w:sz w:val="20"/>
          <w:szCs w:val="20"/>
        </w:rPr>
        <w:t xml:space="preserve"> ваши!</w:t>
      </w:r>
    </w:p>
    <w:p w14:paraId="1199304E" w14:textId="77777777" w:rsidR="00996819" w:rsidRDefault="00996819" w:rsidP="00996819">
      <w:pPr>
        <w:spacing w:line="100" w:lineRule="atLeast"/>
        <w:rPr>
          <w:sz w:val="20"/>
          <w:szCs w:val="20"/>
        </w:rPr>
      </w:pPr>
      <w:r>
        <w:rPr>
          <w:sz w:val="20"/>
          <w:szCs w:val="20"/>
        </w:rPr>
        <w:t xml:space="preserve">А </w:t>
      </w:r>
      <w:r w:rsidRPr="00B627AE">
        <w:rPr>
          <w:b/>
          <w:sz w:val="20"/>
          <w:szCs w:val="20"/>
        </w:rPr>
        <w:t>против</w:t>
      </w:r>
      <w:r>
        <w:rPr>
          <w:sz w:val="20"/>
          <w:szCs w:val="20"/>
        </w:rPr>
        <w:t xml:space="preserve"> кто – не будет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w:t>
      </w:r>
      <w:r w:rsidRPr="00B627AE">
        <w:rPr>
          <w:b/>
          <w:sz w:val="20"/>
          <w:szCs w:val="20"/>
        </w:rPr>
        <w:t>отступников</w:t>
      </w:r>
      <w:r>
        <w:rPr>
          <w:rStyle w:val="ac"/>
          <w:sz w:val="20"/>
          <w:szCs w:val="20"/>
        </w:rPr>
        <w:footnoteReference w:id="1127"/>
      </w:r>
      <w:r>
        <w:rPr>
          <w:sz w:val="20"/>
          <w:szCs w:val="20"/>
        </w:rPr>
        <w:t xml:space="preserve"> долг</w:t>
      </w:r>
      <w:r w:rsidRPr="00B627AE">
        <w:rPr>
          <w:b/>
          <w:sz w:val="20"/>
          <w:szCs w:val="20"/>
        </w:rPr>
        <w:t>а</w:t>
      </w:r>
      <w:r>
        <w:rPr>
          <w:sz w:val="20"/>
          <w:szCs w:val="20"/>
        </w:rPr>
        <w:t>!..</w:t>
      </w:r>
    </w:p>
    <w:p w14:paraId="3CDEED70" w14:textId="77777777" w:rsidR="00996819" w:rsidRDefault="00996819" w:rsidP="00996819">
      <w:pPr>
        <w:pStyle w:val="4"/>
      </w:pPr>
      <w:bookmarkStart w:id="290" w:name="_Toc469820300"/>
      <w:bookmarkStart w:id="291" w:name="_Toc509792397"/>
      <w:r>
        <w:t>Э. Мария Ремарк «На Западном фронте без перемен»</w:t>
      </w:r>
      <w:bookmarkEnd w:id="290"/>
      <w:bookmarkEnd w:id="291"/>
    </w:p>
    <w:p w14:paraId="4F47B801" w14:textId="77777777" w:rsidR="00996819" w:rsidRDefault="00996819" w:rsidP="00996819">
      <w:pPr>
        <w:spacing w:line="100" w:lineRule="atLeast"/>
        <w:rPr>
          <w:rFonts w:cstheme="minorHAnsi"/>
          <w:sz w:val="20"/>
          <w:szCs w:val="20"/>
        </w:rPr>
      </w:pPr>
      <w:r>
        <w:rPr>
          <w:rFonts w:cstheme="minorHAnsi"/>
          <w:sz w:val="20"/>
          <w:szCs w:val="20"/>
        </w:rPr>
        <w:t>Юнцы ушли на фронт,</w:t>
      </w:r>
    </w:p>
    <w:p w14:paraId="0D6AE1CC" w14:textId="77777777" w:rsidR="00996819" w:rsidRDefault="00996819" w:rsidP="00996819">
      <w:pPr>
        <w:spacing w:line="100" w:lineRule="atLeast"/>
        <w:rPr>
          <w:rFonts w:cstheme="minorHAnsi"/>
          <w:sz w:val="20"/>
          <w:szCs w:val="20"/>
        </w:rPr>
      </w:pPr>
      <w:r>
        <w:rPr>
          <w:rFonts w:cstheme="minorHAnsi"/>
          <w:sz w:val="20"/>
          <w:szCs w:val="20"/>
        </w:rPr>
        <w:t>Оп</w:t>
      </w:r>
      <w:r w:rsidRPr="009E0893">
        <w:rPr>
          <w:rFonts w:cstheme="minorHAnsi"/>
          <w:b/>
          <w:sz w:val="20"/>
          <w:szCs w:val="20"/>
        </w:rPr>
        <w:t>о</w:t>
      </w:r>
      <w:r>
        <w:rPr>
          <w:rFonts w:cstheme="minorHAnsi"/>
          <w:sz w:val="20"/>
          <w:szCs w:val="20"/>
        </w:rPr>
        <w:t>сля школы враз войну почувствовать пришлось,</w:t>
      </w:r>
    </w:p>
    <w:p w14:paraId="58650402" w14:textId="77777777" w:rsidR="00996819" w:rsidRDefault="00996819" w:rsidP="00996819">
      <w:pPr>
        <w:spacing w:line="100" w:lineRule="atLeast"/>
        <w:rPr>
          <w:rFonts w:cstheme="minorHAnsi"/>
          <w:sz w:val="20"/>
          <w:szCs w:val="20"/>
        </w:rPr>
      </w:pPr>
      <w:r>
        <w:rPr>
          <w:rFonts w:cstheme="minorHAnsi"/>
          <w:sz w:val="20"/>
          <w:szCs w:val="20"/>
        </w:rPr>
        <w:t>Геройствами дымился горизонт,</w:t>
      </w:r>
    </w:p>
    <w:p w14:paraId="3657A3B5" w14:textId="77777777" w:rsidR="00996819" w:rsidRDefault="00996819" w:rsidP="00996819">
      <w:pPr>
        <w:spacing w:line="100" w:lineRule="atLeast"/>
        <w:rPr>
          <w:rFonts w:cstheme="minorHAnsi"/>
          <w:sz w:val="20"/>
          <w:szCs w:val="20"/>
        </w:rPr>
      </w:pPr>
      <w:r>
        <w:rPr>
          <w:rFonts w:cstheme="minorHAnsi"/>
          <w:sz w:val="20"/>
          <w:szCs w:val="20"/>
        </w:rPr>
        <w:t>Однако для демаршей ни сил, ни воли вскоре не нашлось.</w:t>
      </w:r>
    </w:p>
    <w:p w14:paraId="5B302E92" w14:textId="77777777" w:rsidR="00996819" w:rsidRDefault="00996819" w:rsidP="00996819">
      <w:pPr>
        <w:spacing w:line="100" w:lineRule="atLeast"/>
        <w:rPr>
          <w:rFonts w:cstheme="minorHAnsi"/>
          <w:sz w:val="20"/>
          <w:szCs w:val="20"/>
        </w:rPr>
      </w:pPr>
    </w:p>
    <w:p w14:paraId="62776C61" w14:textId="77777777" w:rsidR="00996819" w:rsidRDefault="00996819" w:rsidP="00996819">
      <w:pPr>
        <w:spacing w:line="100" w:lineRule="atLeast"/>
        <w:rPr>
          <w:rFonts w:cstheme="minorHAnsi"/>
          <w:sz w:val="20"/>
          <w:szCs w:val="20"/>
        </w:rPr>
      </w:pPr>
      <w:r>
        <w:rPr>
          <w:rFonts w:cstheme="minorHAnsi"/>
          <w:sz w:val="20"/>
          <w:szCs w:val="20"/>
        </w:rPr>
        <w:t xml:space="preserve">Не воевать </w:t>
      </w:r>
    </w:p>
    <w:p w14:paraId="1A85C12C" w14:textId="77777777" w:rsidR="00996819" w:rsidRDefault="00996819" w:rsidP="00996819">
      <w:pPr>
        <w:spacing w:line="100" w:lineRule="atLeast"/>
        <w:rPr>
          <w:rFonts w:cstheme="minorHAnsi"/>
          <w:sz w:val="20"/>
          <w:szCs w:val="20"/>
        </w:rPr>
      </w:pPr>
      <w:r>
        <w:rPr>
          <w:rFonts w:cstheme="minorHAnsi"/>
          <w:sz w:val="20"/>
          <w:szCs w:val="20"/>
        </w:rPr>
        <w:t>Идут они,</w:t>
      </w:r>
    </w:p>
    <w:p w14:paraId="18507919" w14:textId="77777777" w:rsidR="00996819" w:rsidRDefault="00996819" w:rsidP="00996819">
      <w:pPr>
        <w:spacing w:line="100" w:lineRule="atLeast"/>
        <w:rPr>
          <w:rFonts w:cstheme="minorHAnsi"/>
          <w:sz w:val="20"/>
          <w:szCs w:val="20"/>
        </w:rPr>
      </w:pPr>
      <w:r>
        <w:rPr>
          <w:rFonts w:cstheme="minorHAnsi"/>
          <w:sz w:val="20"/>
          <w:szCs w:val="20"/>
        </w:rPr>
        <w:t>Но выживать –</w:t>
      </w:r>
    </w:p>
    <w:p w14:paraId="62426BD4" w14:textId="77777777" w:rsidR="00996819" w:rsidRDefault="00996819" w:rsidP="00996819">
      <w:pPr>
        <w:spacing w:line="100" w:lineRule="atLeast"/>
        <w:rPr>
          <w:rFonts w:cstheme="minorHAnsi"/>
          <w:sz w:val="20"/>
          <w:szCs w:val="20"/>
        </w:rPr>
      </w:pPr>
      <w:r>
        <w:rPr>
          <w:rFonts w:cstheme="minorHAnsi"/>
          <w:sz w:val="20"/>
          <w:szCs w:val="20"/>
        </w:rPr>
        <w:t>И от трагедии войны страдают не одни</w:t>
      </w:r>
    </w:p>
    <w:p w14:paraId="292F8340" w14:textId="77777777" w:rsidR="00996819" w:rsidRDefault="00996819" w:rsidP="00996819">
      <w:pPr>
        <w:spacing w:line="100" w:lineRule="atLeast"/>
        <w:rPr>
          <w:rFonts w:cstheme="minorHAnsi"/>
          <w:sz w:val="20"/>
          <w:szCs w:val="20"/>
        </w:rPr>
      </w:pPr>
      <w:r>
        <w:rPr>
          <w:rFonts w:cstheme="minorHAnsi"/>
          <w:sz w:val="20"/>
          <w:szCs w:val="20"/>
        </w:rPr>
        <w:t>На этом свете –</w:t>
      </w:r>
    </w:p>
    <w:p w14:paraId="1ECB02EC" w14:textId="77777777" w:rsidR="00996819" w:rsidRDefault="00996819" w:rsidP="00996819">
      <w:pPr>
        <w:spacing w:line="100" w:lineRule="atLeast"/>
        <w:rPr>
          <w:rFonts w:cstheme="minorHAnsi"/>
          <w:sz w:val="20"/>
          <w:szCs w:val="20"/>
        </w:rPr>
      </w:pPr>
      <w:r>
        <w:rPr>
          <w:rFonts w:cstheme="minorHAnsi"/>
          <w:sz w:val="20"/>
          <w:szCs w:val="20"/>
        </w:rPr>
        <w:t>Мученья терпит всяк – и тот, что млад, и тот, что стар,</w:t>
      </w:r>
    </w:p>
    <w:p w14:paraId="6D3BD4F3" w14:textId="77777777" w:rsidR="00996819" w:rsidRDefault="00996819" w:rsidP="00996819">
      <w:pPr>
        <w:spacing w:line="100" w:lineRule="atLeast"/>
        <w:rPr>
          <w:rFonts w:cstheme="minorHAnsi"/>
          <w:sz w:val="20"/>
          <w:szCs w:val="20"/>
        </w:rPr>
      </w:pPr>
      <w:r>
        <w:rPr>
          <w:rFonts w:cstheme="minorHAnsi"/>
          <w:sz w:val="20"/>
          <w:szCs w:val="20"/>
        </w:rPr>
        <w:t>Мужчины, женщины да дети –</w:t>
      </w:r>
    </w:p>
    <w:p w14:paraId="2B65577A" w14:textId="77777777" w:rsidR="00996819" w:rsidRDefault="00996819" w:rsidP="00996819">
      <w:pPr>
        <w:spacing w:line="100" w:lineRule="atLeast"/>
        <w:rPr>
          <w:rFonts w:cstheme="minorHAnsi"/>
          <w:sz w:val="20"/>
          <w:szCs w:val="20"/>
        </w:rPr>
      </w:pPr>
      <w:r>
        <w:rPr>
          <w:rFonts w:cstheme="minorHAnsi"/>
          <w:sz w:val="20"/>
          <w:szCs w:val="20"/>
        </w:rPr>
        <w:t>Каждый человек по обе стороны окопов изведает войны</w:t>
      </w:r>
    </w:p>
    <w:p w14:paraId="69D9BE0E" w14:textId="77777777" w:rsidR="00996819" w:rsidRDefault="00996819" w:rsidP="00996819">
      <w:pPr>
        <w:spacing w:line="100" w:lineRule="atLeast"/>
        <w:rPr>
          <w:rFonts w:cstheme="minorHAnsi"/>
          <w:sz w:val="20"/>
          <w:szCs w:val="20"/>
        </w:rPr>
      </w:pPr>
      <w:r>
        <w:rPr>
          <w:rFonts w:cstheme="minorHAnsi"/>
          <w:sz w:val="20"/>
          <w:szCs w:val="20"/>
        </w:rPr>
        <w:t>Бессмысленной удар –</w:t>
      </w:r>
    </w:p>
    <w:p w14:paraId="615D1E03" w14:textId="77777777" w:rsidR="00996819" w:rsidRDefault="00996819" w:rsidP="00996819">
      <w:pPr>
        <w:spacing w:line="100" w:lineRule="atLeast"/>
        <w:rPr>
          <w:rFonts w:cstheme="minorHAnsi"/>
          <w:sz w:val="20"/>
          <w:szCs w:val="20"/>
        </w:rPr>
      </w:pPr>
      <w:r>
        <w:rPr>
          <w:rFonts w:cstheme="minorHAnsi"/>
          <w:sz w:val="20"/>
          <w:szCs w:val="20"/>
        </w:rPr>
        <w:lastRenderedPageBreak/>
        <w:t>Зачем им б</w:t>
      </w:r>
      <w:r w:rsidRPr="00FB07BA">
        <w:rPr>
          <w:rFonts w:cstheme="minorHAnsi"/>
          <w:b/>
          <w:sz w:val="20"/>
          <w:szCs w:val="20"/>
        </w:rPr>
        <w:t>ы</w:t>
      </w:r>
      <w:r>
        <w:rPr>
          <w:rFonts w:cstheme="minorHAnsi"/>
          <w:sz w:val="20"/>
          <w:szCs w:val="20"/>
        </w:rPr>
        <w:t>ли несчастия нужны?..</w:t>
      </w:r>
    </w:p>
    <w:p w14:paraId="4C554DC1" w14:textId="77777777" w:rsidR="00996819" w:rsidRDefault="00996819" w:rsidP="00996819">
      <w:pPr>
        <w:spacing w:line="100" w:lineRule="atLeast"/>
        <w:rPr>
          <w:rFonts w:cstheme="minorHAnsi"/>
          <w:sz w:val="20"/>
          <w:szCs w:val="20"/>
        </w:rPr>
      </w:pPr>
      <w:r>
        <w:rPr>
          <w:rFonts w:cstheme="minorHAnsi"/>
          <w:sz w:val="20"/>
          <w:szCs w:val="20"/>
        </w:rPr>
        <w:t>***</w:t>
      </w:r>
    </w:p>
    <w:p w14:paraId="7F94B7D5" w14:textId="77777777" w:rsidR="00996819" w:rsidRDefault="00996819" w:rsidP="00996819">
      <w:pPr>
        <w:spacing w:line="100" w:lineRule="atLeast"/>
        <w:rPr>
          <w:rFonts w:cstheme="minorHAnsi"/>
          <w:sz w:val="20"/>
          <w:szCs w:val="20"/>
        </w:rPr>
      </w:pPr>
      <w:r>
        <w:rPr>
          <w:rFonts w:cstheme="minorHAnsi"/>
          <w:sz w:val="20"/>
          <w:szCs w:val="20"/>
        </w:rPr>
        <w:t xml:space="preserve">Учителям ребят наивных </w:t>
      </w:r>
    </w:p>
    <w:p w14:paraId="075D549A" w14:textId="77777777" w:rsidR="00996819" w:rsidRDefault="00996819" w:rsidP="00996819">
      <w:pPr>
        <w:spacing w:line="100" w:lineRule="atLeast"/>
        <w:rPr>
          <w:rFonts w:cstheme="minorHAnsi"/>
          <w:sz w:val="20"/>
          <w:szCs w:val="20"/>
        </w:rPr>
      </w:pPr>
      <w:r>
        <w:rPr>
          <w:rFonts w:cstheme="minorHAnsi"/>
          <w:sz w:val="20"/>
          <w:szCs w:val="20"/>
        </w:rPr>
        <w:t>Не сложно было убедить,</w:t>
      </w:r>
    </w:p>
    <w:p w14:paraId="228352EA" w14:textId="77777777" w:rsidR="00996819" w:rsidRDefault="00996819" w:rsidP="00996819">
      <w:pPr>
        <w:spacing w:line="100" w:lineRule="atLeast"/>
        <w:rPr>
          <w:rFonts w:cstheme="minorHAnsi"/>
          <w:sz w:val="20"/>
          <w:szCs w:val="20"/>
        </w:rPr>
      </w:pPr>
      <w:r>
        <w:rPr>
          <w:rFonts w:cstheme="minorHAnsi"/>
          <w:sz w:val="20"/>
          <w:szCs w:val="20"/>
        </w:rPr>
        <w:t>Что на войну идут те родине служить,</w:t>
      </w:r>
    </w:p>
    <w:p w14:paraId="2310B2FA" w14:textId="77777777" w:rsidR="00996819" w:rsidRDefault="00996819" w:rsidP="00996819">
      <w:pPr>
        <w:spacing w:line="100" w:lineRule="atLeast"/>
        <w:rPr>
          <w:rFonts w:cstheme="minorHAnsi"/>
          <w:sz w:val="20"/>
          <w:szCs w:val="20"/>
        </w:rPr>
      </w:pPr>
      <w:r>
        <w:rPr>
          <w:rFonts w:cstheme="minorHAnsi"/>
          <w:sz w:val="20"/>
          <w:szCs w:val="20"/>
        </w:rPr>
        <w:t>Доблестно спасать её от супостатов агрессивных.</w:t>
      </w:r>
    </w:p>
    <w:p w14:paraId="52AEDDBC" w14:textId="77777777" w:rsidR="00996819" w:rsidRDefault="00996819" w:rsidP="00996819">
      <w:pPr>
        <w:spacing w:line="100" w:lineRule="atLeast"/>
        <w:rPr>
          <w:rFonts w:cstheme="minorHAnsi"/>
          <w:sz w:val="20"/>
          <w:szCs w:val="20"/>
        </w:rPr>
      </w:pPr>
    </w:p>
    <w:p w14:paraId="197D68FD" w14:textId="77777777" w:rsidR="00996819" w:rsidRDefault="00996819" w:rsidP="00996819">
      <w:pPr>
        <w:spacing w:line="100" w:lineRule="atLeast"/>
        <w:rPr>
          <w:rFonts w:cstheme="minorHAnsi"/>
          <w:sz w:val="20"/>
          <w:szCs w:val="20"/>
        </w:rPr>
      </w:pPr>
      <w:r>
        <w:rPr>
          <w:rFonts w:cstheme="minorHAnsi"/>
          <w:sz w:val="20"/>
          <w:szCs w:val="20"/>
        </w:rPr>
        <w:t>Ребята поддались,</w:t>
      </w:r>
    </w:p>
    <w:p w14:paraId="7B3176C4" w14:textId="77777777" w:rsidR="00996819" w:rsidRDefault="00996819" w:rsidP="00996819">
      <w:pPr>
        <w:spacing w:line="100" w:lineRule="atLeast"/>
        <w:rPr>
          <w:rFonts w:cstheme="minorHAnsi"/>
          <w:sz w:val="20"/>
          <w:szCs w:val="20"/>
        </w:rPr>
      </w:pPr>
      <w:r>
        <w:rPr>
          <w:rFonts w:cstheme="minorHAnsi"/>
          <w:sz w:val="20"/>
          <w:szCs w:val="20"/>
        </w:rPr>
        <w:t>Отечество умчались защищать –</w:t>
      </w:r>
    </w:p>
    <w:p w14:paraId="33A63AA2" w14:textId="77777777" w:rsidR="00996819" w:rsidRDefault="00996819" w:rsidP="00996819">
      <w:pPr>
        <w:spacing w:line="100" w:lineRule="atLeast"/>
        <w:rPr>
          <w:rFonts w:cstheme="minorHAnsi"/>
          <w:sz w:val="20"/>
          <w:szCs w:val="20"/>
        </w:rPr>
      </w:pPr>
      <w:r>
        <w:rPr>
          <w:rFonts w:cstheme="minorHAnsi"/>
          <w:sz w:val="20"/>
          <w:szCs w:val="20"/>
        </w:rPr>
        <w:t xml:space="preserve">За славой, почитанием гнались, </w:t>
      </w:r>
    </w:p>
    <w:p w14:paraId="0B243564" w14:textId="77777777" w:rsidR="00996819" w:rsidRDefault="00996819" w:rsidP="00996819">
      <w:pPr>
        <w:spacing w:line="100" w:lineRule="atLeast"/>
        <w:rPr>
          <w:rFonts w:cstheme="minorHAnsi"/>
          <w:sz w:val="20"/>
          <w:szCs w:val="20"/>
        </w:rPr>
      </w:pPr>
      <w:r>
        <w:rPr>
          <w:rFonts w:cstheme="minorHAnsi"/>
          <w:sz w:val="20"/>
          <w:szCs w:val="20"/>
        </w:rPr>
        <w:t>Но вовсе не спасение случилось им деять.</w:t>
      </w:r>
    </w:p>
    <w:p w14:paraId="0720FD52" w14:textId="77777777" w:rsidR="00996819" w:rsidRDefault="00996819" w:rsidP="00996819">
      <w:pPr>
        <w:spacing w:line="100" w:lineRule="atLeast"/>
        <w:rPr>
          <w:rFonts w:cstheme="minorHAnsi"/>
          <w:sz w:val="20"/>
          <w:szCs w:val="20"/>
        </w:rPr>
      </w:pPr>
    </w:p>
    <w:p w14:paraId="17A2EAEA" w14:textId="77777777" w:rsidR="00996819" w:rsidRDefault="00996819" w:rsidP="00996819">
      <w:pPr>
        <w:spacing w:line="100" w:lineRule="atLeast"/>
        <w:rPr>
          <w:rFonts w:cstheme="minorHAnsi"/>
          <w:sz w:val="20"/>
          <w:szCs w:val="20"/>
        </w:rPr>
      </w:pPr>
      <w:r>
        <w:rPr>
          <w:rFonts w:cstheme="minorHAnsi"/>
          <w:sz w:val="20"/>
          <w:szCs w:val="20"/>
        </w:rPr>
        <w:t>Война лишь колоссальная резня,</w:t>
      </w:r>
    </w:p>
    <w:p w14:paraId="601AC85B" w14:textId="77777777" w:rsidR="00996819" w:rsidRDefault="00996819" w:rsidP="00996819">
      <w:pPr>
        <w:spacing w:line="100" w:lineRule="atLeast"/>
        <w:rPr>
          <w:rFonts w:cstheme="minorHAnsi"/>
          <w:sz w:val="20"/>
          <w:szCs w:val="20"/>
        </w:rPr>
      </w:pPr>
      <w:r>
        <w:rPr>
          <w:rFonts w:cstheme="minorHAnsi"/>
          <w:sz w:val="20"/>
          <w:szCs w:val="20"/>
        </w:rPr>
        <w:t xml:space="preserve">В коей </w:t>
      </w:r>
      <w:r w:rsidRPr="008F6691">
        <w:rPr>
          <w:rFonts w:cstheme="minorHAnsi"/>
          <w:b/>
          <w:sz w:val="20"/>
          <w:szCs w:val="20"/>
        </w:rPr>
        <w:t>героизма</w:t>
      </w:r>
      <w:r>
        <w:rPr>
          <w:rFonts w:cstheme="minorHAnsi"/>
          <w:sz w:val="20"/>
          <w:szCs w:val="20"/>
        </w:rPr>
        <w:t xml:space="preserve"> нет, –</w:t>
      </w:r>
    </w:p>
    <w:p w14:paraId="7E85317B" w14:textId="77777777" w:rsidR="00996819" w:rsidRDefault="00996819" w:rsidP="00996819">
      <w:pPr>
        <w:spacing w:line="100" w:lineRule="atLeast"/>
        <w:rPr>
          <w:rFonts w:cstheme="minorHAnsi"/>
          <w:sz w:val="20"/>
          <w:szCs w:val="20"/>
        </w:rPr>
      </w:pPr>
      <w:r>
        <w:rPr>
          <w:rFonts w:cstheme="minorHAnsi"/>
          <w:sz w:val="20"/>
          <w:szCs w:val="20"/>
        </w:rPr>
        <w:t>Не скоро понял это свет</w:t>
      </w:r>
      <w:r>
        <w:rPr>
          <w:rFonts w:cstheme="minorHAnsi"/>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rFonts w:cstheme="minorHAnsi"/>
          <w:sz w:val="20"/>
          <w:szCs w:val="20"/>
        </w:rPr>
        <w:fldChar w:fldCharType="end"/>
      </w:r>
      <w:r>
        <w:rPr>
          <w:rFonts w:cstheme="minorHAnsi"/>
          <w:sz w:val="20"/>
          <w:szCs w:val="20"/>
        </w:rPr>
        <w:t>,</w:t>
      </w:r>
    </w:p>
    <w:p w14:paraId="56C84780" w14:textId="77777777" w:rsidR="00996819" w:rsidRDefault="00996819" w:rsidP="00996819">
      <w:pPr>
        <w:spacing w:line="100" w:lineRule="atLeast"/>
        <w:rPr>
          <w:rFonts w:cstheme="minorHAnsi"/>
          <w:sz w:val="20"/>
          <w:szCs w:val="20"/>
        </w:rPr>
      </w:pPr>
      <w:r>
        <w:rPr>
          <w:rFonts w:cstheme="minorHAnsi"/>
          <w:sz w:val="20"/>
          <w:szCs w:val="20"/>
        </w:rPr>
        <w:t>Но быстро поняли несчастные друзья,</w:t>
      </w:r>
    </w:p>
    <w:p w14:paraId="5C6BD13D" w14:textId="77777777" w:rsidR="00996819" w:rsidRDefault="00996819" w:rsidP="00996819">
      <w:pPr>
        <w:spacing w:line="100" w:lineRule="atLeast"/>
        <w:rPr>
          <w:rFonts w:cstheme="minorHAnsi"/>
          <w:sz w:val="20"/>
          <w:szCs w:val="20"/>
        </w:rPr>
      </w:pPr>
      <w:r>
        <w:rPr>
          <w:rFonts w:cstheme="minorHAnsi"/>
          <w:sz w:val="20"/>
          <w:szCs w:val="20"/>
        </w:rPr>
        <w:t>Что в бесчисленных окопах гнили,</w:t>
      </w:r>
    </w:p>
    <w:p w14:paraId="2F4705E6" w14:textId="77777777" w:rsidR="00996819" w:rsidRDefault="00996819" w:rsidP="00996819">
      <w:pPr>
        <w:spacing w:line="100" w:lineRule="atLeast"/>
        <w:rPr>
          <w:rFonts w:cstheme="minorHAnsi"/>
          <w:sz w:val="20"/>
          <w:szCs w:val="20"/>
        </w:rPr>
      </w:pPr>
      <w:r>
        <w:rPr>
          <w:rFonts w:cstheme="minorHAnsi"/>
          <w:sz w:val="20"/>
          <w:szCs w:val="20"/>
        </w:rPr>
        <w:t>Пока в тылу жертв новых на бойню правую манили.</w:t>
      </w:r>
    </w:p>
    <w:p w14:paraId="52BA223E" w14:textId="77777777" w:rsidR="00996819" w:rsidRDefault="00996819" w:rsidP="00996819">
      <w:pPr>
        <w:spacing w:line="100" w:lineRule="atLeast"/>
        <w:rPr>
          <w:rFonts w:cstheme="minorHAnsi"/>
          <w:sz w:val="20"/>
          <w:szCs w:val="20"/>
        </w:rPr>
      </w:pPr>
      <w:r>
        <w:rPr>
          <w:rFonts w:cstheme="minorHAnsi"/>
          <w:sz w:val="20"/>
          <w:szCs w:val="20"/>
        </w:rPr>
        <w:t>***</w:t>
      </w:r>
    </w:p>
    <w:p w14:paraId="49C08E9F" w14:textId="77777777" w:rsidR="00996819" w:rsidRDefault="00996819" w:rsidP="00996819">
      <w:pPr>
        <w:spacing w:line="100" w:lineRule="atLeast"/>
        <w:rPr>
          <w:rFonts w:cstheme="minorHAnsi"/>
          <w:sz w:val="20"/>
          <w:szCs w:val="20"/>
        </w:rPr>
      </w:pPr>
      <w:r>
        <w:rPr>
          <w:rFonts w:cstheme="minorHAnsi"/>
          <w:sz w:val="20"/>
          <w:szCs w:val="20"/>
        </w:rPr>
        <w:t>Им слишком скоро в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Pr>
          <w:rFonts w:cstheme="minorHAnsi"/>
          <w:sz w:val="20"/>
          <w:szCs w:val="20"/>
        </w:rPr>
        <w:t xml:space="preserve"> пришлось войти,</w:t>
      </w:r>
    </w:p>
    <w:p w14:paraId="7B2C4B64" w14:textId="77777777" w:rsidR="00996819" w:rsidRDefault="00996819" w:rsidP="00996819">
      <w:pPr>
        <w:spacing w:line="100" w:lineRule="atLeast"/>
        <w:rPr>
          <w:rFonts w:cstheme="minorHAnsi"/>
          <w:sz w:val="20"/>
          <w:szCs w:val="20"/>
        </w:rPr>
      </w:pPr>
      <w:r>
        <w:rPr>
          <w:rFonts w:cstheme="minorHAnsi"/>
          <w:sz w:val="20"/>
          <w:szCs w:val="20"/>
        </w:rPr>
        <w:t>Всё, чему учили в школе, бесполезным оказалось –</w:t>
      </w:r>
    </w:p>
    <w:p w14:paraId="6D552F2A" w14:textId="77777777" w:rsidR="00996819" w:rsidRDefault="00996819" w:rsidP="00996819">
      <w:pPr>
        <w:spacing w:line="100" w:lineRule="atLeast"/>
        <w:rPr>
          <w:rFonts w:cstheme="minorHAnsi"/>
          <w:sz w:val="20"/>
          <w:szCs w:val="20"/>
        </w:rPr>
      </w:pPr>
      <w:r>
        <w:rPr>
          <w:rFonts w:cstheme="minorHAnsi"/>
          <w:sz w:val="20"/>
          <w:szCs w:val="20"/>
        </w:rPr>
        <w:t>Свой живот</w:t>
      </w:r>
      <w:r>
        <w:rPr>
          <w:rFonts w:cstheme="minorHAnsi"/>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rFonts w:cstheme="minorHAnsi"/>
          <w:sz w:val="20"/>
          <w:szCs w:val="20"/>
        </w:rPr>
        <w:fldChar w:fldCharType="end"/>
      </w:r>
      <w:r>
        <w:rPr>
          <w:rFonts w:cstheme="minorHAnsi"/>
          <w:sz w:val="20"/>
          <w:szCs w:val="20"/>
        </w:rPr>
        <w:t xml:space="preserve"> в любых условиях спасать, </w:t>
      </w:r>
    </w:p>
    <w:p w14:paraId="77FF5790" w14:textId="77777777" w:rsidR="00996819" w:rsidRDefault="00996819" w:rsidP="00996819">
      <w:pPr>
        <w:spacing w:line="100" w:lineRule="atLeast"/>
        <w:rPr>
          <w:rFonts w:cstheme="minorHAnsi"/>
          <w:sz w:val="20"/>
          <w:szCs w:val="20"/>
        </w:rPr>
      </w:pPr>
      <w:r>
        <w:rPr>
          <w:rFonts w:cstheme="minorHAnsi"/>
          <w:sz w:val="20"/>
          <w:szCs w:val="20"/>
        </w:rPr>
        <w:t>Врагов как можно продуктивней убивать –</w:t>
      </w:r>
    </w:p>
    <w:p w14:paraId="19CF3284" w14:textId="77777777" w:rsidR="00996819" w:rsidRDefault="00996819" w:rsidP="00996819">
      <w:pPr>
        <w:spacing w:line="100" w:lineRule="atLeast"/>
        <w:rPr>
          <w:rFonts w:cstheme="minorHAnsi"/>
          <w:sz w:val="20"/>
          <w:szCs w:val="20"/>
        </w:rPr>
      </w:pPr>
      <w:r>
        <w:rPr>
          <w:rFonts w:cstheme="minorHAnsi"/>
          <w:sz w:val="20"/>
          <w:szCs w:val="20"/>
        </w:rPr>
        <w:t>Нет, молодёжь не сим уменьям обучалась –</w:t>
      </w:r>
    </w:p>
    <w:p w14:paraId="3CD1A787" w14:textId="77777777" w:rsidR="00996819" w:rsidRDefault="00996819" w:rsidP="00996819">
      <w:pPr>
        <w:spacing w:line="100" w:lineRule="atLeast"/>
        <w:rPr>
          <w:rFonts w:cstheme="minorHAnsi"/>
          <w:sz w:val="20"/>
          <w:szCs w:val="20"/>
        </w:rPr>
      </w:pPr>
      <w:r>
        <w:rPr>
          <w:rFonts w:cstheme="minorHAnsi"/>
          <w:sz w:val="20"/>
          <w:szCs w:val="20"/>
        </w:rPr>
        <w:t>Им слишком скоро в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Pr>
          <w:rFonts w:cstheme="minorHAnsi"/>
          <w:sz w:val="20"/>
          <w:szCs w:val="20"/>
        </w:rPr>
        <w:t xml:space="preserve"> пришлось войти!</w:t>
      </w:r>
    </w:p>
    <w:p w14:paraId="5214BB03" w14:textId="77777777" w:rsidR="00996819" w:rsidRDefault="00996819" w:rsidP="00996819">
      <w:pPr>
        <w:spacing w:line="100" w:lineRule="atLeast"/>
        <w:rPr>
          <w:rFonts w:cstheme="minorHAnsi"/>
          <w:sz w:val="20"/>
          <w:szCs w:val="20"/>
        </w:rPr>
      </w:pPr>
      <w:r>
        <w:rPr>
          <w:rFonts w:cstheme="minorHAnsi"/>
          <w:sz w:val="20"/>
          <w:szCs w:val="20"/>
        </w:rPr>
        <w:t>***</w:t>
      </w:r>
    </w:p>
    <w:p w14:paraId="00573B2F" w14:textId="77777777" w:rsidR="00996819" w:rsidRDefault="00996819" w:rsidP="00996819">
      <w:pPr>
        <w:spacing w:line="100" w:lineRule="atLeast"/>
        <w:rPr>
          <w:rFonts w:cstheme="minorHAnsi"/>
          <w:sz w:val="20"/>
          <w:szCs w:val="20"/>
        </w:rPr>
      </w:pPr>
      <w:r>
        <w:rPr>
          <w:rFonts w:cstheme="minorHAnsi"/>
          <w:sz w:val="20"/>
          <w:szCs w:val="20"/>
        </w:rPr>
        <w:t>Нет страха, страха смерти что сильней –</w:t>
      </w:r>
    </w:p>
    <w:p w14:paraId="2D862C6D" w14:textId="77777777" w:rsidR="00996819" w:rsidRDefault="00996819" w:rsidP="00996819">
      <w:pPr>
        <w:spacing w:line="100" w:lineRule="atLeast"/>
        <w:rPr>
          <w:rFonts w:cstheme="minorHAnsi"/>
          <w:sz w:val="20"/>
          <w:szCs w:val="20"/>
        </w:rPr>
      </w:pPr>
      <w:r>
        <w:rPr>
          <w:rFonts w:cstheme="minorHAnsi"/>
          <w:sz w:val="20"/>
          <w:szCs w:val="20"/>
        </w:rPr>
        <w:t>Сей страх ломал сознание детей,</w:t>
      </w:r>
    </w:p>
    <w:p w14:paraId="0F632DD7" w14:textId="77777777" w:rsidR="00996819" w:rsidRDefault="00996819" w:rsidP="00996819">
      <w:pPr>
        <w:spacing w:line="100" w:lineRule="atLeast"/>
        <w:rPr>
          <w:rFonts w:cstheme="minorHAnsi"/>
          <w:sz w:val="20"/>
          <w:szCs w:val="20"/>
        </w:rPr>
      </w:pPr>
      <w:r>
        <w:rPr>
          <w:rFonts w:cstheme="minorHAnsi"/>
          <w:sz w:val="20"/>
          <w:szCs w:val="20"/>
        </w:rPr>
        <w:t>Кои зрели смерти и мучения повсюду,</w:t>
      </w:r>
    </w:p>
    <w:p w14:paraId="6AE2439B" w14:textId="77777777" w:rsidR="00996819" w:rsidRDefault="00996819" w:rsidP="00996819">
      <w:pPr>
        <w:spacing w:line="100" w:lineRule="atLeast"/>
        <w:rPr>
          <w:rFonts w:cstheme="minorHAnsi"/>
          <w:sz w:val="20"/>
          <w:szCs w:val="20"/>
        </w:rPr>
      </w:pPr>
      <w:r>
        <w:rPr>
          <w:rFonts w:cstheme="minorHAnsi"/>
          <w:sz w:val="20"/>
          <w:szCs w:val="20"/>
        </w:rPr>
        <w:t>Пока родители в тылу героизм какой-то восхваляли.</w:t>
      </w:r>
    </w:p>
    <w:p w14:paraId="05487B7C" w14:textId="77777777" w:rsidR="00996819" w:rsidRDefault="00996819" w:rsidP="00996819">
      <w:pPr>
        <w:spacing w:line="100" w:lineRule="atLeast"/>
        <w:rPr>
          <w:rFonts w:cstheme="minorHAnsi"/>
          <w:sz w:val="20"/>
          <w:szCs w:val="20"/>
        </w:rPr>
      </w:pPr>
      <w:r>
        <w:rPr>
          <w:rFonts w:cstheme="minorHAnsi"/>
          <w:sz w:val="20"/>
          <w:szCs w:val="20"/>
        </w:rPr>
        <w:t>Страх, ужасы войны быть не могли знакомы тому люду</w:t>
      </w:r>
    </w:p>
    <w:p w14:paraId="48B6065C" w14:textId="77777777" w:rsidR="00996819" w:rsidRDefault="00996819" w:rsidP="00996819">
      <w:pPr>
        <w:spacing w:line="100" w:lineRule="atLeast"/>
        <w:rPr>
          <w:rFonts w:cstheme="minorHAnsi"/>
          <w:sz w:val="20"/>
          <w:szCs w:val="20"/>
        </w:rPr>
      </w:pPr>
      <w:r>
        <w:rPr>
          <w:rFonts w:cstheme="minorHAnsi"/>
          <w:sz w:val="20"/>
          <w:szCs w:val="20"/>
        </w:rPr>
        <w:t>Лишь дети</w:t>
      </w:r>
    </w:p>
    <w:p w14:paraId="0A1EC7C0" w14:textId="77777777" w:rsidR="00996819" w:rsidRDefault="00996819" w:rsidP="00996819">
      <w:pPr>
        <w:spacing w:line="100" w:lineRule="atLeast"/>
        <w:rPr>
          <w:rFonts w:cstheme="minorHAnsi"/>
          <w:sz w:val="20"/>
          <w:szCs w:val="20"/>
        </w:rPr>
      </w:pPr>
      <w:r>
        <w:rPr>
          <w:rFonts w:cstheme="minorHAnsi"/>
          <w:sz w:val="20"/>
          <w:szCs w:val="20"/>
        </w:rPr>
        <w:t xml:space="preserve">На себе познали </w:t>
      </w:r>
    </w:p>
    <w:p w14:paraId="59E1B96F" w14:textId="77777777" w:rsidR="00996819" w:rsidRDefault="00996819" w:rsidP="00996819">
      <w:pPr>
        <w:spacing w:line="100" w:lineRule="atLeast"/>
        <w:rPr>
          <w:rFonts w:cstheme="minorHAnsi"/>
          <w:sz w:val="20"/>
          <w:szCs w:val="20"/>
        </w:rPr>
      </w:pPr>
      <w:r>
        <w:rPr>
          <w:rFonts w:cstheme="minorHAnsi"/>
          <w:sz w:val="20"/>
          <w:szCs w:val="20"/>
        </w:rPr>
        <w:t>Беды эти!</w:t>
      </w:r>
    </w:p>
    <w:p w14:paraId="4393C95D" w14:textId="77777777" w:rsidR="00996819" w:rsidRDefault="00996819" w:rsidP="00996819">
      <w:pPr>
        <w:spacing w:line="100" w:lineRule="atLeast"/>
        <w:rPr>
          <w:rFonts w:cstheme="minorHAnsi"/>
          <w:sz w:val="20"/>
          <w:szCs w:val="20"/>
        </w:rPr>
      </w:pPr>
      <w:r>
        <w:rPr>
          <w:rFonts w:cstheme="minorHAnsi"/>
          <w:sz w:val="20"/>
          <w:szCs w:val="20"/>
        </w:rPr>
        <w:t>***</w:t>
      </w:r>
    </w:p>
    <w:p w14:paraId="17A0E029" w14:textId="77777777" w:rsidR="00996819" w:rsidRDefault="00996819" w:rsidP="00996819">
      <w:pPr>
        <w:spacing w:line="100" w:lineRule="atLeast"/>
        <w:rPr>
          <w:rFonts w:cstheme="minorHAnsi"/>
          <w:sz w:val="20"/>
          <w:szCs w:val="20"/>
        </w:rPr>
      </w:pPr>
      <w:r>
        <w:rPr>
          <w:rFonts w:cstheme="minorHAnsi"/>
          <w:sz w:val="20"/>
          <w:szCs w:val="20"/>
        </w:rPr>
        <w:t>Но не одна война</w:t>
      </w:r>
      <w:r>
        <w:rPr>
          <w:rFonts w:cstheme="minorHAnsi"/>
          <w:sz w:val="20"/>
          <w:szCs w:val="20"/>
        </w:rPr>
        <w:fldChar w:fldCharType="begin"/>
      </w:r>
      <w:r>
        <w:instrText xml:space="preserve"> XE "</w:instrText>
      </w:r>
      <w:r w:rsidRPr="00632C6B">
        <w:rPr>
          <w:rFonts w:ascii="Times New Roman" w:eastAsia="Meiryo" w:hAnsi="Times New Roman" w:cs="Times New Roman"/>
          <w:sz w:val="28"/>
          <w:szCs w:val="24"/>
        </w:rPr>
        <w:instrText>война</w:instrText>
      </w:r>
      <w:r>
        <w:instrText xml:space="preserve">" </w:instrText>
      </w:r>
      <w:r>
        <w:rPr>
          <w:rFonts w:cstheme="minorHAnsi"/>
          <w:sz w:val="20"/>
          <w:szCs w:val="20"/>
        </w:rPr>
        <w:fldChar w:fldCharType="end"/>
      </w:r>
      <w:r>
        <w:rPr>
          <w:rFonts w:cstheme="minorHAnsi"/>
          <w:sz w:val="20"/>
          <w:szCs w:val="20"/>
        </w:rPr>
        <w:t xml:space="preserve"> личности несчастных изживала –</w:t>
      </w:r>
    </w:p>
    <w:p w14:paraId="11C4438A" w14:textId="77777777" w:rsidR="00996819" w:rsidRDefault="00996819" w:rsidP="00996819">
      <w:pPr>
        <w:spacing w:line="100" w:lineRule="atLeast"/>
        <w:rPr>
          <w:rFonts w:cstheme="minorHAnsi"/>
          <w:sz w:val="20"/>
          <w:szCs w:val="20"/>
        </w:rPr>
      </w:pPr>
      <w:r>
        <w:rPr>
          <w:rFonts w:cstheme="minorHAnsi"/>
          <w:sz w:val="20"/>
          <w:szCs w:val="20"/>
        </w:rPr>
        <w:t>Война процесс сей только продолжала!</w:t>
      </w:r>
    </w:p>
    <w:p w14:paraId="315FB2EA" w14:textId="77777777" w:rsidR="00996819" w:rsidRDefault="00996819" w:rsidP="00996819">
      <w:pPr>
        <w:spacing w:line="100" w:lineRule="atLeast"/>
        <w:rPr>
          <w:rFonts w:cstheme="minorHAnsi"/>
          <w:sz w:val="20"/>
          <w:szCs w:val="20"/>
        </w:rPr>
      </w:pPr>
    </w:p>
    <w:p w14:paraId="3F5F942C" w14:textId="77777777" w:rsidR="00996819" w:rsidRDefault="00996819" w:rsidP="00996819">
      <w:pPr>
        <w:spacing w:line="100" w:lineRule="atLeast"/>
        <w:rPr>
          <w:rFonts w:cstheme="minorHAnsi"/>
          <w:sz w:val="20"/>
          <w:szCs w:val="20"/>
        </w:rPr>
      </w:pPr>
      <w:r>
        <w:rPr>
          <w:rFonts w:cstheme="minorHAnsi"/>
          <w:sz w:val="20"/>
          <w:szCs w:val="20"/>
        </w:rPr>
        <w:t>Сперва гнобила их муштр</w:t>
      </w:r>
      <w:r w:rsidRPr="00466369">
        <w:rPr>
          <w:rFonts w:cstheme="minorHAnsi"/>
          <w:b/>
          <w:sz w:val="20"/>
          <w:szCs w:val="20"/>
        </w:rPr>
        <w:t>а</w:t>
      </w:r>
      <w:r>
        <w:rPr>
          <w:rFonts w:cstheme="minorHAnsi"/>
          <w:sz w:val="20"/>
          <w:szCs w:val="20"/>
        </w:rPr>
        <w:t>: шагистика да повороты,</w:t>
      </w:r>
    </w:p>
    <w:p w14:paraId="50C43BAB" w14:textId="77777777" w:rsidR="00996819" w:rsidRDefault="00996819" w:rsidP="00996819">
      <w:pPr>
        <w:spacing w:line="100" w:lineRule="atLeast"/>
        <w:rPr>
          <w:rFonts w:cstheme="minorHAnsi"/>
          <w:sz w:val="20"/>
          <w:szCs w:val="20"/>
        </w:rPr>
      </w:pPr>
      <w:r>
        <w:rPr>
          <w:rFonts w:cstheme="minorHAnsi"/>
          <w:sz w:val="20"/>
          <w:szCs w:val="20"/>
        </w:rPr>
        <w:t>Что, как война</w:t>
      </w:r>
      <w:r>
        <w:rPr>
          <w:rFonts w:cstheme="minorHAnsi"/>
          <w:sz w:val="20"/>
          <w:szCs w:val="20"/>
        </w:rPr>
        <w:fldChar w:fldCharType="begin"/>
      </w:r>
      <w:r>
        <w:instrText xml:space="preserve"> XE "</w:instrText>
      </w:r>
      <w:r w:rsidRPr="00632C6B">
        <w:rPr>
          <w:rFonts w:ascii="Times New Roman" w:eastAsia="Meiryo" w:hAnsi="Times New Roman" w:cs="Times New Roman"/>
          <w:sz w:val="28"/>
          <w:szCs w:val="24"/>
        </w:rPr>
        <w:instrText>война</w:instrText>
      </w:r>
      <w:r>
        <w:instrText xml:space="preserve">" </w:instrText>
      </w:r>
      <w:r>
        <w:rPr>
          <w:rFonts w:cstheme="minorHAnsi"/>
          <w:sz w:val="20"/>
          <w:szCs w:val="20"/>
        </w:rPr>
        <w:fldChar w:fldCharType="end"/>
      </w:r>
      <w:r>
        <w:rPr>
          <w:rFonts w:cstheme="minorHAnsi"/>
          <w:sz w:val="20"/>
          <w:szCs w:val="20"/>
        </w:rPr>
        <w:t>, благого людям смысла не имели –</w:t>
      </w:r>
    </w:p>
    <w:p w14:paraId="1331E73D" w14:textId="77777777" w:rsidR="00996819" w:rsidRDefault="00996819" w:rsidP="00996819">
      <w:pPr>
        <w:spacing w:line="100" w:lineRule="atLeast"/>
        <w:rPr>
          <w:rFonts w:cstheme="minorHAnsi"/>
          <w:sz w:val="20"/>
          <w:szCs w:val="20"/>
        </w:rPr>
      </w:pPr>
      <w:r>
        <w:rPr>
          <w:rFonts w:cstheme="minorHAnsi"/>
          <w:sz w:val="20"/>
          <w:szCs w:val="20"/>
        </w:rPr>
        <w:t>Муштр</w:t>
      </w:r>
      <w:r w:rsidRPr="00466369">
        <w:rPr>
          <w:rFonts w:cstheme="minorHAnsi"/>
          <w:b/>
          <w:sz w:val="20"/>
          <w:szCs w:val="20"/>
        </w:rPr>
        <w:t>а</w:t>
      </w:r>
      <w:r>
        <w:rPr>
          <w:rFonts w:cstheme="minorHAnsi"/>
          <w:sz w:val="20"/>
          <w:szCs w:val="20"/>
        </w:rPr>
        <w:t xml:space="preserve"> ни разу не обходилась без ос</w:t>
      </w:r>
      <w:r w:rsidRPr="00401B3F">
        <w:rPr>
          <w:rFonts w:cstheme="minorHAnsi"/>
          <w:b/>
          <w:sz w:val="20"/>
          <w:szCs w:val="20"/>
        </w:rPr>
        <w:t>у</w:t>
      </w:r>
      <w:r>
        <w:rPr>
          <w:rFonts w:cstheme="minorHAnsi"/>
          <w:sz w:val="20"/>
          <w:szCs w:val="20"/>
        </w:rPr>
        <w:t>ды,</w:t>
      </w:r>
    </w:p>
    <w:p w14:paraId="7C80DA03" w14:textId="77777777" w:rsidR="00996819" w:rsidRDefault="00996819" w:rsidP="00996819">
      <w:pPr>
        <w:spacing w:line="100" w:lineRule="atLeast"/>
        <w:rPr>
          <w:rFonts w:cstheme="minorHAnsi"/>
          <w:sz w:val="20"/>
          <w:szCs w:val="20"/>
        </w:rPr>
      </w:pPr>
      <w:r>
        <w:rPr>
          <w:rFonts w:cstheme="minorHAnsi"/>
          <w:sz w:val="20"/>
          <w:szCs w:val="20"/>
        </w:rPr>
        <w:t>Да солдаты, пусть их были роты,</w:t>
      </w:r>
    </w:p>
    <w:p w14:paraId="76389089" w14:textId="77777777" w:rsidR="00996819" w:rsidRDefault="00996819" w:rsidP="00996819">
      <w:pPr>
        <w:spacing w:line="100" w:lineRule="atLeast"/>
        <w:rPr>
          <w:rFonts w:cstheme="minorHAnsi"/>
          <w:sz w:val="20"/>
          <w:szCs w:val="20"/>
        </w:rPr>
      </w:pPr>
      <w:r>
        <w:rPr>
          <w:rFonts w:cstheme="minorHAnsi"/>
          <w:sz w:val="20"/>
          <w:szCs w:val="20"/>
        </w:rPr>
        <w:t>Пусть правила сии им были х</w:t>
      </w:r>
      <w:r w:rsidRPr="001F596F">
        <w:rPr>
          <w:rFonts w:cstheme="minorHAnsi"/>
          <w:b/>
          <w:sz w:val="20"/>
          <w:szCs w:val="20"/>
        </w:rPr>
        <w:t>у</w:t>
      </w:r>
      <w:r>
        <w:rPr>
          <w:rFonts w:cstheme="minorHAnsi"/>
          <w:sz w:val="20"/>
          <w:szCs w:val="20"/>
        </w:rPr>
        <w:t>ды,</w:t>
      </w:r>
    </w:p>
    <w:p w14:paraId="730DC3E3" w14:textId="77777777" w:rsidR="00996819" w:rsidRDefault="00996819" w:rsidP="00996819">
      <w:pPr>
        <w:spacing w:line="100" w:lineRule="atLeast"/>
        <w:rPr>
          <w:rFonts w:cstheme="minorHAnsi"/>
          <w:sz w:val="20"/>
          <w:szCs w:val="20"/>
        </w:rPr>
      </w:pPr>
      <w:r>
        <w:rPr>
          <w:rFonts w:cstheme="minorHAnsi"/>
          <w:sz w:val="20"/>
          <w:szCs w:val="20"/>
        </w:rPr>
        <w:t xml:space="preserve">Бунтовать против абсурдности не смели. </w:t>
      </w:r>
    </w:p>
    <w:p w14:paraId="7220DFDC" w14:textId="77777777" w:rsidR="00996819" w:rsidRDefault="00996819" w:rsidP="00996819">
      <w:pPr>
        <w:spacing w:line="100" w:lineRule="atLeast"/>
        <w:rPr>
          <w:rFonts w:cstheme="minorHAnsi"/>
          <w:sz w:val="20"/>
          <w:szCs w:val="20"/>
        </w:rPr>
      </w:pPr>
    </w:p>
    <w:p w14:paraId="7238F99F" w14:textId="77777777" w:rsidR="00996819" w:rsidRDefault="00996819" w:rsidP="00996819">
      <w:pPr>
        <w:spacing w:line="100" w:lineRule="atLeast"/>
        <w:rPr>
          <w:rFonts w:cstheme="minorHAnsi"/>
          <w:sz w:val="20"/>
          <w:szCs w:val="20"/>
        </w:rPr>
      </w:pPr>
      <w:r>
        <w:rPr>
          <w:rFonts w:cstheme="minorHAnsi"/>
          <w:sz w:val="20"/>
          <w:szCs w:val="20"/>
        </w:rPr>
        <w:t>Муштр</w:t>
      </w:r>
      <w:r w:rsidRPr="00466369">
        <w:rPr>
          <w:rFonts w:cstheme="minorHAnsi"/>
          <w:b/>
          <w:sz w:val="20"/>
          <w:szCs w:val="20"/>
        </w:rPr>
        <w:t>а</w:t>
      </w:r>
      <w:r>
        <w:rPr>
          <w:rFonts w:cstheme="minorHAnsi"/>
          <w:b/>
          <w:sz w:val="20"/>
          <w:szCs w:val="20"/>
        </w:rPr>
        <w:t xml:space="preserve"> </w:t>
      </w:r>
      <w:r>
        <w:rPr>
          <w:rFonts w:cstheme="minorHAnsi"/>
          <w:sz w:val="20"/>
          <w:szCs w:val="20"/>
        </w:rPr>
        <w:t>в солдатах безжалостность и чёрствость породила –</w:t>
      </w:r>
    </w:p>
    <w:p w14:paraId="0ECD4EF6" w14:textId="77777777" w:rsidR="00996819" w:rsidRDefault="00996819" w:rsidP="00996819">
      <w:pPr>
        <w:spacing w:line="100" w:lineRule="atLeast"/>
        <w:rPr>
          <w:rFonts w:cstheme="minorHAnsi"/>
          <w:sz w:val="20"/>
          <w:szCs w:val="20"/>
        </w:rPr>
      </w:pPr>
      <w:r>
        <w:rPr>
          <w:rFonts w:cstheme="minorHAnsi"/>
          <w:sz w:val="20"/>
          <w:szCs w:val="20"/>
        </w:rPr>
        <w:t>Без этих качеств было невозможно выжить на войне!  –</w:t>
      </w:r>
    </w:p>
    <w:p w14:paraId="755AF321" w14:textId="77777777" w:rsidR="00996819" w:rsidRDefault="00996819" w:rsidP="00996819">
      <w:pPr>
        <w:spacing w:line="100" w:lineRule="atLeast"/>
        <w:rPr>
          <w:rFonts w:cstheme="minorHAnsi"/>
          <w:sz w:val="20"/>
          <w:szCs w:val="20"/>
        </w:rPr>
      </w:pPr>
      <w:r>
        <w:rPr>
          <w:rFonts w:cstheme="minorHAnsi"/>
          <w:sz w:val="20"/>
          <w:szCs w:val="20"/>
        </w:rPr>
        <w:t>Муштр</w:t>
      </w:r>
      <w:r w:rsidRPr="00466369">
        <w:rPr>
          <w:rFonts w:cstheme="minorHAnsi"/>
          <w:b/>
          <w:sz w:val="20"/>
          <w:szCs w:val="20"/>
        </w:rPr>
        <w:t>а</w:t>
      </w:r>
      <w:r>
        <w:rPr>
          <w:rFonts w:cstheme="minorHAnsi"/>
          <w:b/>
          <w:sz w:val="20"/>
          <w:szCs w:val="20"/>
        </w:rPr>
        <w:t xml:space="preserve"> </w:t>
      </w:r>
      <w:r>
        <w:rPr>
          <w:rFonts w:cstheme="minorHAnsi"/>
          <w:sz w:val="20"/>
          <w:szCs w:val="20"/>
        </w:rPr>
        <w:t>солдат готовила к чудовищным воздействиям извне</w:t>
      </w:r>
    </w:p>
    <w:p w14:paraId="3D2E28EF" w14:textId="77777777" w:rsidR="00996819" w:rsidRDefault="00996819" w:rsidP="00996819">
      <w:pPr>
        <w:spacing w:line="100" w:lineRule="atLeast"/>
        <w:rPr>
          <w:rFonts w:cstheme="minorHAnsi"/>
          <w:sz w:val="20"/>
          <w:szCs w:val="20"/>
        </w:rPr>
      </w:pPr>
      <w:r>
        <w:rPr>
          <w:rFonts w:cstheme="minorHAnsi"/>
          <w:sz w:val="20"/>
          <w:szCs w:val="20"/>
        </w:rPr>
        <w:t>И дух</w:t>
      </w:r>
      <w:r>
        <w:rPr>
          <w:rFonts w:cstheme="minorHAnsi"/>
          <w:sz w:val="20"/>
          <w:szCs w:val="20"/>
        </w:rPr>
        <w:fldChar w:fldCharType="begin"/>
      </w:r>
      <w:r>
        <w:instrText xml:space="preserve"> XE "</w:instrText>
      </w:r>
      <w:r w:rsidRPr="0018483D">
        <w:rPr>
          <w:rFonts w:eastAsia="Meiryo" w:cs="Aldhabi"/>
          <w:sz w:val="20"/>
          <w:szCs w:val="24"/>
        </w:rPr>
        <w:instrText>дух</w:instrText>
      </w:r>
      <w:r>
        <w:instrText xml:space="preserve">" </w:instrText>
      </w:r>
      <w:r>
        <w:rPr>
          <w:rFonts w:cstheme="minorHAnsi"/>
          <w:sz w:val="20"/>
          <w:szCs w:val="20"/>
        </w:rPr>
        <w:fldChar w:fldCharType="end"/>
      </w:r>
      <w:r>
        <w:rPr>
          <w:rFonts w:cstheme="minorHAnsi"/>
          <w:sz w:val="20"/>
          <w:szCs w:val="20"/>
        </w:rPr>
        <w:t xml:space="preserve"> товарищества в сознанье всякого вводила...</w:t>
      </w:r>
    </w:p>
    <w:p w14:paraId="2EE51AB0" w14:textId="77777777" w:rsidR="00996819" w:rsidRDefault="00996819" w:rsidP="00996819">
      <w:pPr>
        <w:spacing w:line="100" w:lineRule="atLeast"/>
        <w:rPr>
          <w:rFonts w:cstheme="minorHAnsi"/>
          <w:sz w:val="20"/>
          <w:szCs w:val="20"/>
        </w:rPr>
      </w:pPr>
    </w:p>
    <w:p w14:paraId="263D9ED1" w14:textId="77777777" w:rsidR="00996819" w:rsidRDefault="00996819" w:rsidP="00996819">
      <w:pPr>
        <w:spacing w:line="100" w:lineRule="atLeast"/>
        <w:rPr>
          <w:rFonts w:cstheme="minorHAnsi"/>
          <w:sz w:val="20"/>
          <w:szCs w:val="20"/>
        </w:rPr>
      </w:pPr>
      <w:r>
        <w:rPr>
          <w:rFonts w:cstheme="minorHAnsi"/>
          <w:sz w:val="20"/>
          <w:szCs w:val="20"/>
        </w:rPr>
        <w:t>Кое-как их обучали выживать,</w:t>
      </w:r>
    </w:p>
    <w:p w14:paraId="25027957" w14:textId="77777777" w:rsidR="00996819" w:rsidRDefault="00996819" w:rsidP="00996819">
      <w:pPr>
        <w:spacing w:line="100" w:lineRule="atLeast"/>
        <w:rPr>
          <w:rFonts w:cstheme="minorHAnsi"/>
          <w:sz w:val="20"/>
          <w:szCs w:val="20"/>
        </w:rPr>
      </w:pPr>
      <w:r>
        <w:rPr>
          <w:rFonts w:cstheme="minorHAnsi"/>
          <w:sz w:val="20"/>
          <w:szCs w:val="20"/>
        </w:rPr>
        <w:t xml:space="preserve">Но только для того, </w:t>
      </w:r>
    </w:p>
    <w:p w14:paraId="6AF5C808" w14:textId="77777777" w:rsidR="00996819" w:rsidRDefault="00996819" w:rsidP="00996819">
      <w:pPr>
        <w:spacing w:line="100" w:lineRule="atLeast"/>
        <w:rPr>
          <w:rFonts w:cstheme="minorHAnsi"/>
          <w:sz w:val="20"/>
          <w:szCs w:val="20"/>
        </w:rPr>
      </w:pPr>
      <w:r>
        <w:rPr>
          <w:rFonts w:cstheme="minorHAnsi"/>
          <w:sz w:val="20"/>
          <w:szCs w:val="20"/>
        </w:rPr>
        <w:t>Чтобы врагов за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Pr>
          <w:rFonts w:cstheme="minorHAnsi"/>
          <w:sz w:val="20"/>
          <w:szCs w:val="20"/>
        </w:rPr>
        <w:t xml:space="preserve"> свою пришлось им </w:t>
      </w:r>
      <w:r w:rsidRPr="00AA5648">
        <w:rPr>
          <w:rFonts w:cstheme="minorHAnsi"/>
          <w:b/>
          <w:sz w:val="20"/>
          <w:szCs w:val="20"/>
        </w:rPr>
        <w:t>бол</w:t>
      </w:r>
      <w:r>
        <w:rPr>
          <w:rFonts w:cstheme="minorHAnsi"/>
          <w:b/>
          <w:sz w:val="20"/>
          <w:szCs w:val="20"/>
        </w:rPr>
        <w:t>ьше</w:t>
      </w:r>
      <w:r>
        <w:rPr>
          <w:rFonts w:cstheme="minorHAnsi"/>
          <w:sz w:val="20"/>
          <w:szCs w:val="20"/>
        </w:rPr>
        <w:t xml:space="preserve"> изживать,</w:t>
      </w:r>
    </w:p>
    <w:p w14:paraId="7207DB68" w14:textId="77777777" w:rsidR="00996819" w:rsidRDefault="00996819" w:rsidP="00996819">
      <w:pPr>
        <w:spacing w:line="100" w:lineRule="atLeast"/>
        <w:rPr>
          <w:rFonts w:cstheme="minorHAnsi"/>
          <w:sz w:val="20"/>
          <w:szCs w:val="20"/>
        </w:rPr>
      </w:pPr>
      <w:r>
        <w:rPr>
          <w:rFonts w:cstheme="minorHAnsi"/>
          <w:sz w:val="20"/>
          <w:szCs w:val="20"/>
        </w:rPr>
        <w:t xml:space="preserve">Чтобы </w:t>
      </w:r>
      <w:r w:rsidRPr="0024530A">
        <w:rPr>
          <w:rFonts w:cstheme="minorHAnsi"/>
          <w:b/>
          <w:sz w:val="20"/>
          <w:szCs w:val="20"/>
        </w:rPr>
        <w:t>более</w:t>
      </w:r>
      <w:r>
        <w:rPr>
          <w:rFonts w:cstheme="minorHAnsi"/>
          <w:sz w:val="20"/>
          <w:szCs w:val="20"/>
        </w:rPr>
        <w:t xml:space="preserve"> врагов погибло от сего.</w:t>
      </w:r>
    </w:p>
    <w:p w14:paraId="32791267" w14:textId="77777777" w:rsidR="00996819" w:rsidRDefault="00996819" w:rsidP="00996819">
      <w:pPr>
        <w:spacing w:line="100" w:lineRule="atLeast"/>
        <w:rPr>
          <w:rFonts w:cstheme="minorHAnsi"/>
          <w:sz w:val="20"/>
          <w:szCs w:val="20"/>
        </w:rPr>
      </w:pPr>
      <w:r>
        <w:rPr>
          <w:rFonts w:cstheme="minorHAnsi"/>
          <w:sz w:val="20"/>
          <w:szCs w:val="20"/>
        </w:rPr>
        <w:t>***</w:t>
      </w:r>
    </w:p>
    <w:p w14:paraId="69C3C95D" w14:textId="77777777" w:rsidR="00996819" w:rsidRDefault="00996819" w:rsidP="00996819">
      <w:pPr>
        <w:spacing w:line="100" w:lineRule="atLeast"/>
        <w:rPr>
          <w:rFonts w:cstheme="minorHAnsi"/>
          <w:sz w:val="20"/>
          <w:szCs w:val="20"/>
        </w:rPr>
      </w:pPr>
      <w:r>
        <w:rPr>
          <w:rFonts w:cstheme="minorHAnsi"/>
          <w:sz w:val="20"/>
          <w:szCs w:val="20"/>
        </w:rPr>
        <w:t>Снаряды ежечасно рвутся,</w:t>
      </w:r>
    </w:p>
    <w:p w14:paraId="1710EDB9" w14:textId="77777777" w:rsidR="00996819" w:rsidRDefault="00996819" w:rsidP="00996819">
      <w:pPr>
        <w:spacing w:line="100" w:lineRule="atLeast"/>
        <w:rPr>
          <w:rFonts w:cstheme="minorHAnsi"/>
          <w:sz w:val="20"/>
          <w:szCs w:val="20"/>
        </w:rPr>
      </w:pPr>
      <w:r>
        <w:rPr>
          <w:rFonts w:cstheme="minorHAnsi"/>
          <w:sz w:val="20"/>
          <w:szCs w:val="20"/>
        </w:rPr>
        <w:t>Контратаками сменяются атаки –</w:t>
      </w:r>
    </w:p>
    <w:p w14:paraId="7F7C8C20" w14:textId="77777777" w:rsidR="00996819" w:rsidRDefault="00996819" w:rsidP="00996819">
      <w:pPr>
        <w:spacing w:line="100" w:lineRule="atLeast"/>
        <w:rPr>
          <w:rFonts w:cstheme="minorHAnsi"/>
          <w:sz w:val="20"/>
          <w:szCs w:val="20"/>
        </w:rPr>
      </w:pPr>
      <w:r>
        <w:rPr>
          <w:rFonts w:cstheme="minorHAnsi"/>
          <w:sz w:val="20"/>
          <w:szCs w:val="20"/>
        </w:rPr>
        <w:t>Сегодня многие от смерти не спасутся,</w:t>
      </w:r>
    </w:p>
    <w:p w14:paraId="6818911F" w14:textId="77777777" w:rsidR="00996819" w:rsidRDefault="00996819" w:rsidP="00996819">
      <w:pPr>
        <w:spacing w:line="100" w:lineRule="atLeast"/>
        <w:rPr>
          <w:rFonts w:cstheme="minorHAnsi"/>
          <w:sz w:val="20"/>
          <w:szCs w:val="20"/>
        </w:rPr>
      </w:pPr>
      <w:r>
        <w:rPr>
          <w:rFonts w:cstheme="minorHAnsi"/>
          <w:sz w:val="20"/>
          <w:szCs w:val="20"/>
        </w:rPr>
        <w:lastRenderedPageBreak/>
        <w:t>Остальные – сражаться завтра будут п</w:t>
      </w:r>
      <w:r w:rsidRPr="009B53C6">
        <w:rPr>
          <w:rFonts w:cstheme="minorHAnsi"/>
          <w:b/>
          <w:sz w:val="20"/>
          <w:szCs w:val="20"/>
        </w:rPr>
        <w:t>а</w:t>
      </w:r>
      <w:r>
        <w:rPr>
          <w:rFonts w:cstheme="minorHAnsi"/>
          <w:sz w:val="20"/>
          <w:szCs w:val="20"/>
        </w:rPr>
        <w:t>ки</w:t>
      </w:r>
      <w:r>
        <w:rPr>
          <w:rStyle w:val="ac"/>
          <w:rFonts w:cstheme="minorHAnsi"/>
          <w:sz w:val="20"/>
          <w:szCs w:val="20"/>
        </w:rPr>
        <w:footnoteReference w:id="1128"/>
      </w:r>
      <w:r>
        <w:rPr>
          <w:rFonts w:cstheme="minorHAnsi"/>
          <w:sz w:val="20"/>
          <w:szCs w:val="20"/>
        </w:rPr>
        <w:t>!</w:t>
      </w:r>
    </w:p>
    <w:p w14:paraId="118448E0" w14:textId="77777777" w:rsidR="00996819" w:rsidRDefault="00996819" w:rsidP="00996819">
      <w:pPr>
        <w:spacing w:line="100" w:lineRule="atLeast"/>
        <w:rPr>
          <w:rFonts w:cstheme="minorHAnsi"/>
          <w:sz w:val="20"/>
          <w:szCs w:val="20"/>
        </w:rPr>
      </w:pPr>
    </w:p>
    <w:p w14:paraId="1AEC8175" w14:textId="77777777" w:rsidR="00996819" w:rsidRDefault="00996819" w:rsidP="00996819">
      <w:pPr>
        <w:spacing w:line="100" w:lineRule="atLeast"/>
        <w:rPr>
          <w:rFonts w:cstheme="minorHAnsi"/>
          <w:sz w:val="20"/>
          <w:szCs w:val="20"/>
        </w:rPr>
      </w:pPr>
      <w:r>
        <w:rPr>
          <w:rFonts w:cstheme="minorHAnsi"/>
          <w:sz w:val="20"/>
          <w:szCs w:val="20"/>
        </w:rPr>
        <w:t>Там раненые лошади кричат,</w:t>
      </w:r>
    </w:p>
    <w:p w14:paraId="7E2F354D" w14:textId="77777777" w:rsidR="00996819" w:rsidRDefault="00996819" w:rsidP="00996819">
      <w:pPr>
        <w:spacing w:line="100" w:lineRule="atLeast"/>
        <w:rPr>
          <w:rFonts w:cstheme="minorHAnsi"/>
          <w:sz w:val="20"/>
          <w:szCs w:val="20"/>
        </w:rPr>
      </w:pPr>
      <w:r>
        <w:rPr>
          <w:rFonts w:cstheme="minorHAnsi"/>
          <w:sz w:val="20"/>
          <w:szCs w:val="20"/>
        </w:rPr>
        <w:t>Конечностями путаясь в кишках</w:t>
      </w:r>
    </w:p>
    <w:p w14:paraId="741CB5F8" w14:textId="77777777" w:rsidR="00996819" w:rsidRDefault="00996819" w:rsidP="00996819">
      <w:pPr>
        <w:spacing w:line="100" w:lineRule="atLeast"/>
        <w:rPr>
          <w:rFonts w:cstheme="minorHAnsi"/>
          <w:sz w:val="20"/>
          <w:szCs w:val="20"/>
        </w:rPr>
      </w:pPr>
      <w:r>
        <w:rPr>
          <w:rFonts w:cstheme="minorHAnsi"/>
          <w:sz w:val="20"/>
          <w:szCs w:val="20"/>
        </w:rPr>
        <w:t>(Что из брюх разорванных торчат),</w:t>
      </w:r>
    </w:p>
    <w:p w14:paraId="0C7DD39F" w14:textId="77777777" w:rsidR="00996819" w:rsidRDefault="00996819" w:rsidP="00996819">
      <w:pPr>
        <w:spacing w:line="100" w:lineRule="atLeast"/>
        <w:rPr>
          <w:rFonts w:cstheme="minorHAnsi"/>
          <w:sz w:val="20"/>
          <w:szCs w:val="20"/>
        </w:rPr>
      </w:pPr>
      <w:r>
        <w:rPr>
          <w:rFonts w:cstheme="minorHAnsi"/>
          <w:sz w:val="20"/>
          <w:szCs w:val="20"/>
        </w:rPr>
        <w:t>Звуками агонии своей в невольниках усиливая страх.</w:t>
      </w:r>
    </w:p>
    <w:p w14:paraId="522C3D39" w14:textId="77777777" w:rsidR="00996819" w:rsidRDefault="00996819" w:rsidP="00996819">
      <w:pPr>
        <w:spacing w:line="100" w:lineRule="atLeast"/>
        <w:rPr>
          <w:rFonts w:cstheme="minorHAnsi"/>
          <w:sz w:val="20"/>
          <w:szCs w:val="20"/>
        </w:rPr>
      </w:pPr>
      <w:r>
        <w:rPr>
          <w:rFonts w:cstheme="minorHAnsi"/>
          <w:sz w:val="20"/>
          <w:szCs w:val="20"/>
        </w:rPr>
        <w:t>Там для людей единственным спасением становится земля,</w:t>
      </w:r>
    </w:p>
    <w:p w14:paraId="063591F8" w14:textId="77777777" w:rsidR="00996819" w:rsidRDefault="00996819" w:rsidP="00996819">
      <w:pPr>
        <w:spacing w:line="100" w:lineRule="atLeast"/>
        <w:rPr>
          <w:rFonts w:cstheme="minorHAnsi"/>
          <w:sz w:val="20"/>
          <w:szCs w:val="20"/>
        </w:rPr>
      </w:pPr>
      <w:r>
        <w:rPr>
          <w:rFonts w:cstheme="minorHAnsi"/>
          <w:sz w:val="20"/>
          <w:szCs w:val="20"/>
        </w:rPr>
        <w:t xml:space="preserve">Ведь </w:t>
      </w:r>
    </w:p>
    <w:p w14:paraId="502D9DE6" w14:textId="77777777" w:rsidR="00996819" w:rsidRDefault="00996819" w:rsidP="00996819">
      <w:pPr>
        <w:spacing w:line="100" w:lineRule="atLeast"/>
        <w:rPr>
          <w:rFonts w:cstheme="minorHAnsi"/>
          <w:sz w:val="20"/>
          <w:szCs w:val="20"/>
        </w:rPr>
      </w:pPr>
      <w:r>
        <w:rPr>
          <w:rFonts w:cstheme="minorHAnsi"/>
          <w:sz w:val="20"/>
          <w:szCs w:val="20"/>
        </w:rPr>
        <w:t xml:space="preserve">Только средь </w:t>
      </w:r>
    </w:p>
    <w:p w14:paraId="010F7359" w14:textId="77777777" w:rsidR="00996819" w:rsidRDefault="00996819" w:rsidP="00996819">
      <w:pPr>
        <w:spacing w:line="100" w:lineRule="atLeast"/>
        <w:rPr>
          <w:rFonts w:cstheme="minorHAnsi"/>
          <w:sz w:val="20"/>
          <w:szCs w:val="20"/>
        </w:rPr>
      </w:pPr>
      <w:r>
        <w:rPr>
          <w:rFonts w:cstheme="minorHAnsi"/>
          <w:sz w:val="20"/>
          <w:szCs w:val="20"/>
        </w:rPr>
        <w:t>Её ложбин солдат от смерти, может быть, уйдёт,</w:t>
      </w:r>
    </w:p>
    <w:p w14:paraId="48C8DB4C" w14:textId="77777777" w:rsidR="00996819" w:rsidRDefault="00996819" w:rsidP="00996819">
      <w:pPr>
        <w:spacing w:line="100" w:lineRule="atLeast"/>
        <w:rPr>
          <w:rFonts w:cstheme="minorHAnsi"/>
          <w:sz w:val="20"/>
          <w:szCs w:val="20"/>
        </w:rPr>
      </w:pPr>
      <w:r>
        <w:rPr>
          <w:rFonts w:cstheme="minorHAnsi"/>
          <w:sz w:val="20"/>
          <w:szCs w:val="20"/>
        </w:rPr>
        <w:t>И в ней же после смерти желанное успокоение найдёт.</w:t>
      </w:r>
    </w:p>
    <w:p w14:paraId="5C91D4C4" w14:textId="77777777" w:rsidR="00996819" w:rsidRDefault="00996819" w:rsidP="00996819">
      <w:pPr>
        <w:spacing w:line="100" w:lineRule="atLeast"/>
        <w:rPr>
          <w:rFonts w:cstheme="minorHAnsi"/>
          <w:sz w:val="20"/>
          <w:szCs w:val="20"/>
        </w:rPr>
      </w:pPr>
    </w:p>
    <w:p w14:paraId="619C468E" w14:textId="77777777" w:rsidR="00996819" w:rsidRDefault="00996819" w:rsidP="00996819">
      <w:pPr>
        <w:spacing w:line="100" w:lineRule="atLeast"/>
        <w:rPr>
          <w:rFonts w:cstheme="minorHAnsi"/>
          <w:sz w:val="20"/>
          <w:szCs w:val="20"/>
        </w:rPr>
      </w:pPr>
      <w:r>
        <w:rPr>
          <w:rFonts w:cstheme="minorHAnsi"/>
          <w:sz w:val="20"/>
          <w:szCs w:val="20"/>
        </w:rPr>
        <w:t>Всякий там, живот</w:t>
      </w:r>
      <w:r>
        <w:rPr>
          <w:rFonts w:cstheme="minorHAnsi"/>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rFonts w:cstheme="minorHAnsi"/>
          <w:sz w:val="20"/>
          <w:szCs w:val="20"/>
        </w:rPr>
        <w:fldChar w:fldCharType="end"/>
      </w:r>
      <w:r>
        <w:rPr>
          <w:rFonts w:cstheme="minorHAnsi"/>
          <w:sz w:val="20"/>
          <w:szCs w:val="20"/>
        </w:rPr>
        <w:t xml:space="preserve"> со слепым случаем деля –</w:t>
      </w:r>
    </w:p>
    <w:p w14:paraId="434BB03E" w14:textId="77777777" w:rsidR="00996819" w:rsidRDefault="00996819" w:rsidP="00996819">
      <w:pPr>
        <w:spacing w:line="100" w:lineRule="atLeast"/>
        <w:rPr>
          <w:rFonts w:cstheme="minorHAnsi"/>
          <w:sz w:val="20"/>
          <w:szCs w:val="20"/>
        </w:rPr>
      </w:pPr>
      <w:r>
        <w:rPr>
          <w:rFonts w:cstheme="minorHAnsi"/>
          <w:sz w:val="20"/>
          <w:szCs w:val="20"/>
        </w:rPr>
        <w:t>Рискует всякий превратиться в прах –</w:t>
      </w:r>
    </w:p>
    <w:p w14:paraId="49B521A0" w14:textId="77777777" w:rsidR="00996819" w:rsidRDefault="00996819" w:rsidP="00996819">
      <w:pPr>
        <w:spacing w:line="100" w:lineRule="atLeast"/>
        <w:rPr>
          <w:rFonts w:cstheme="minorHAnsi"/>
          <w:sz w:val="20"/>
          <w:szCs w:val="20"/>
        </w:rPr>
      </w:pPr>
      <w:r>
        <w:rPr>
          <w:rFonts w:cstheme="minorHAnsi"/>
          <w:sz w:val="20"/>
          <w:szCs w:val="20"/>
        </w:rPr>
        <w:t>На войне ни для кого нет исключений, –</w:t>
      </w:r>
    </w:p>
    <w:p w14:paraId="44D7CE91" w14:textId="77777777" w:rsidR="00996819" w:rsidRDefault="00996819" w:rsidP="00996819">
      <w:pPr>
        <w:spacing w:line="100" w:lineRule="atLeast"/>
        <w:rPr>
          <w:rFonts w:cstheme="minorHAnsi"/>
          <w:sz w:val="20"/>
          <w:szCs w:val="20"/>
        </w:rPr>
      </w:pPr>
      <w:r>
        <w:rPr>
          <w:rFonts w:cstheme="minorHAnsi"/>
          <w:sz w:val="20"/>
          <w:szCs w:val="20"/>
        </w:rPr>
        <w:t>Спасается в разрушенных гробах,</w:t>
      </w:r>
    </w:p>
    <w:p w14:paraId="261C698B" w14:textId="77777777" w:rsidR="00996819" w:rsidRDefault="00996819" w:rsidP="00996819">
      <w:pPr>
        <w:spacing w:line="100" w:lineRule="atLeast"/>
        <w:rPr>
          <w:rFonts w:cstheme="minorHAnsi"/>
          <w:sz w:val="20"/>
          <w:szCs w:val="20"/>
        </w:rPr>
      </w:pPr>
      <w:r>
        <w:rPr>
          <w:rFonts w:cstheme="minorHAnsi"/>
          <w:sz w:val="20"/>
          <w:szCs w:val="20"/>
        </w:rPr>
        <w:t>Раненых товарищей мертвит, дабы не ощущали те мучений;</w:t>
      </w:r>
    </w:p>
    <w:p w14:paraId="2B09BD4F" w14:textId="77777777" w:rsidR="00996819" w:rsidRDefault="00996819" w:rsidP="00996819">
      <w:pPr>
        <w:spacing w:line="100" w:lineRule="atLeast"/>
        <w:rPr>
          <w:rFonts w:cstheme="minorHAnsi"/>
          <w:sz w:val="20"/>
          <w:szCs w:val="20"/>
        </w:rPr>
      </w:pPr>
      <w:r>
        <w:rPr>
          <w:rFonts w:cstheme="minorHAnsi"/>
          <w:sz w:val="20"/>
          <w:szCs w:val="20"/>
        </w:rPr>
        <w:t>Голодает, пытаясь хлеб укрыть от крыс,</w:t>
      </w:r>
    </w:p>
    <w:p w14:paraId="2FB041F0" w14:textId="77777777" w:rsidR="00996819" w:rsidRDefault="00996819" w:rsidP="00996819">
      <w:pPr>
        <w:spacing w:line="100" w:lineRule="atLeast"/>
        <w:rPr>
          <w:rFonts w:cstheme="minorHAnsi"/>
          <w:sz w:val="20"/>
          <w:szCs w:val="20"/>
        </w:rPr>
      </w:pPr>
      <w:r>
        <w:rPr>
          <w:rFonts w:cstheme="minorHAnsi"/>
          <w:sz w:val="20"/>
          <w:szCs w:val="20"/>
        </w:rPr>
        <w:t>Но шансов нет осуществить сие –</w:t>
      </w:r>
    </w:p>
    <w:p w14:paraId="17DE5D8C" w14:textId="77777777" w:rsidR="00996819" w:rsidRDefault="00996819" w:rsidP="00996819">
      <w:pPr>
        <w:spacing w:line="100" w:lineRule="atLeast"/>
        <w:rPr>
          <w:rFonts w:cstheme="minorHAnsi"/>
          <w:sz w:val="20"/>
          <w:szCs w:val="20"/>
        </w:rPr>
      </w:pPr>
      <w:r>
        <w:rPr>
          <w:rFonts w:cstheme="minorHAnsi"/>
          <w:sz w:val="20"/>
          <w:szCs w:val="20"/>
        </w:rPr>
        <w:t xml:space="preserve">Приходится есть хлеб, кой </w:t>
      </w:r>
    </w:p>
    <w:p w14:paraId="48B770AB" w14:textId="77777777" w:rsidR="00996819" w:rsidRDefault="00996819" w:rsidP="00996819">
      <w:pPr>
        <w:spacing w:line="100" w:lineRule="atLeast"/>
        <w:rPr>
          <w:rFonts w:cstheme="minorHAnsi"/>
          <w:sz w:val="20"/>
          <w:szCs w:val="20"/>
        </w:rPr>
      </w:pPr>
      <w:r>
        <w:rPr>
          <w:rFonts w:cstheme="minorHAnsi"/>
          <w:sz w:val="20"/>
          <w:szCs w:val="20"/>
        </w:rPr>
        <w:t xml:space="preserve">Рой </w:t>
      </w:r>
    </w:p>
    <w:p w14:paraId="406A1B6D" w14:textId="77777777" w:rsidR="00996819" w:rsidRDefault="00996819" w:rsidP="00996819">
      <w:pPr>
        <w:spacing w:line="100" w:lineRule="atLeast"/>
        <w:rPr>
          <w:rFonts w:cstheme="minorHAnsi"/>
          <w:sz w:val="20"/>
          <w:szCs w:val="20"/>
        </w:rPr>
      </w:pPr>
      <w:r>
        <w:rPr>
          <w:rFonts w:cstheme="minorHAnsi"/>
          <w:sz w:val="20"/>
          <w:szCs w:val="20"/>
        </w:rPr>
        <w:t>Животных сих уже слегка погрыз,</w:t>
      </w:r>
    </w:p>
    <w:p w14:paraId="41AAED21" w14:textId="77777777" w:rsidR="00996819" w:rsidRDefault="00996819" w:rsidP="00996819">
      <w:pPr>
        <w:spacing w:line="100" w:lineRule="atLeast"/>
        <w:rPr>
          <w:rFonts w:cstheme="minorHAnsi"/>
          <w:sz w:val="20"/>
          <w:szCs w:val="20"/>
        </w:rPr>
      </w:pPr>
      <w:r>
        <w:rPr>
          <w:rFonts w:cstheme="minorHAnsi"/>
          <w:sz w:val="20"/>
          <w:szCs w:val="20"/>
        </w:rPr>
        <w:t>Ибо без еды недолгим будет житие.</w:t>
      </w:r>
    </w:p>
    <w:p w14:paraId="5557DE3C" w14:textId="77777777" w:rsidR="00996819" w:rsidRDefault="00996819" w:rsidP="00996819">
      <w:pPr>
        <w:spacing w:line="100" w:lineRule="atLeast"/>
        <w:rPr>
          <w:rFonts w:cstheme="minorHAnsi"/>
          <w:sz w:val="20"/>
          <w:szCs w:val="20"/>
        </w:rPr>
      </w:pPr>
    </w:p>
    <w:p w14:paraId="26F57612" w14:textId="77777777" w:rsidR="00996819" w:rsidRDefault="00996819" w:rsidP="00996819">
      <w:pPr>
        <w:spacing w:line="100" w:lineRule="atLeast"/>
        <w:rPr>
          <w:rFonts w:cstheme="minorHAnsi"/>
          <w:sz w:val="20"/>
          <w:szCs w:val="20"/>
        </w:rPr>
      </w:pPr>
      <w:r>
        <w:rPr>
          <w:rFonts w:cstheme="minorHAnsi"/>
          <w:sz w:val="20"/>
          <w:szCs w:val="20"/>
        </w:rPr>
        <w:t>Там двое, трое дней подряд</w:t>
      </w:r>
    </w:p>
    <w:p w14:paraId="31BF54F3" w14:textId="77777777" w:rsidR="00996819" w:rsidRDefault="00996819" w:rsidP="00996819">
      <w:pPr>
        <w:spacing w:line="100" w:lineRule="atLeast"/>
        <w:rPr>
          <w:rFonts w:cstheme="minorHAnsi"/>
          <w:sz w:val="20"/>
          <w:szCs w:val="20"/>
        </w:rPr>
      </w:pPr>
      <w:r>
        <w:rPr>
          <w:rFonts w:cstheme="minorHAnsi"/>
          <w:sz w:val="20"/>
          <w:szCs w:val="20"/>
        </w:rPr>
        <w:t xml:space="preserve">Слушать вынужден </w:t>
      </w:r>
      <w:r w:rsidRPr="00EC23B2">
        <w:rPr>
          <w:rFonts w:cstheme="minorHAnsi"/>
          <w:b/>
          <w:sz w:val="20"/>
          <w:szCs w:val="20"/>
        </w:rPr>
        <w:t>борение ведущий за чью-то выгоду</w:t>
      </w:r>
      <w:r>
        <w:rPr>
          <w:rFonts w:cstheme="minorHAnsi"/>
          <w:sz w:val="20"/>
          <w:szCs w:val="20"/>
        </w:rPr>
        <w:t xml:space="preserve"> отряд,</w:t>
      </w:r>
    </w:p>
    <w:p w14:paraId="142AC1E6" w14:textId="77777777" w:rsidR="00996819" w:rsidRDefault="00996819" w:rsidP="00996819">
      <w:pPr>
        <w:spacing w:line="100" w:lineRule="atLeast"/>
        <w:rPr>
          <w:rFonts w:cstheme="minorHAnsi"/>
          <w:sz w:val="20"/>
          <w:szCs w:val="20"/>
        </w:rPr>
      </w:pPr>
      <w:r>
        <w:rPr>
          <w:rFonts w:cstheme="minorHAnsi"/>
          <w:sz w:val="20"/>
          <w:szCs w:val="20"/>
        </w:rPr>
        <w:t>Как стонет умирающий от боли,</w:t>
      </w:r>
    </w:p>
    <w:p w14:paraId="475D634E" w14:textId="77777777" w:rsidR="00996819" w:rsidRDefault="00996819" w:rsidP="00996819">
      <w:pPr>
        <w:spacing w:line="100" w:lineRule="atLeast"/>
        <w:rPr>
          <w:rFonts w:cstheme="minorHAnsi"/>
          <w:sz w:val="20"/>
          <w:szCs w:val="20"/>
        </w:rPr>
      </w:pPr>
      <w:r>
        <w:rPr>
          <w:rFonts w:cstheme="minorHAnsi"/>
          <w:sz w:val="20"/>
          <w:szCs w:val="20"/>
        </w:rPr>
        <w:t>Зан</w:t>
      </w:r>
      <w:r w:rsidRPr="00477BB5">
        <w:rPr>
          <w:rFonts w:cstheme="minorHAnsi"/>
          <w:b/>
          <w:sz w:val="20"/>
          <w:szCs w:val="20"/>
        </w:rPr>
        <w:t>е</w:t>
      </w:r>
      <w:r>
        <w:rPr>
          <w:rFonts w:cstheme="minorHAnsi"/>
          <w:sz w:val="20"/>
          <w:szCs w:val="20"/>
        </w:rPr>
        <w:t xml:space="preserve"> никто его не может отыскать на бранном поле. </w:t>
      </w:r>
    </w:p>
    <w:p w14:paraId="64B77D80" w14:textId="77777777" w:rsidR="00996819" w:rsidRDefault="00996819" w:rsidP="00996819">
      <w:pPr>
        <w:spacing w:line="100" w:lineRule="atLeast"/>
        <w:rPr>
          <w:rFonts w:cstheme="minorHAnsi"/>
          <w:sz w:val="20"/>
          <w:szCs w:val="20"/>
        </w:rPr>
      </w:pPr>
      <w:r>
        <w:rPr>
          <w:rFonts w:cstheme="minorHAnsi"/>
          <w:sz w:val="20"/>
          <w:szCs w:val="20"/>
        </w:rPr>
        <w:t xml:space="preserve"> ***</w:t>
      </w:r>
    </w:p>
    <w:p w14:paraId="6E56935B" w14:textId="77777777" w:rsidR="00996819" w:rsidRDefault="00996819" w:rsidP="00996819">
      <w:pPr>
        <w:spacing w:line="100" w:lineRule="atLeast"/>
        <w:rPr>
          <w:rFonts w:cstheme="minorHAnsi"/>
          <w:sz w:val="20"/>
          <w:szCs w:val="20"/>
        </w:rPr>
      </w:pPr>
      <w:r>
        <w:rPr>
          <w:rFonts w:cstheme="minorHAnsi"/>
          <w:sz w:val="20"/>
          <w:szCs w:val="20"/>
        </w:rPr>
        <w:t>Им было сложно не на одной передовой,</w:t>
      </w:r>
    </w:p>
    <w:p w14:paraId="0A5FED91" w14:textId="77777777" w:rsidR="00996819" w:rsidRDefault="00996819" w:rsidP="00996819">
      <w:pPr>
        <w:spacing w:line="100" w:lineRule="atLeast"/>
        <w:rPr>
          <w:rFonts w:cstheme="minorHAnsi"/>
          <w:sz w:val="20"/>
          <w:szCs w:val="20"/>
        </w:rPr>
      </w:pPr>
      <w:r>
        <w:rPr>
          <w:rFonts w:cstheme="minorHAnsi"/>
          <w:sz w:val="20"/>
          <w:szCs w:val="20"/>
        </w:rPr>
        <w:t>Ано</w:t>
      </w:r>
      <w:r>
        <w:rPr>
          <w:rStyle w:val="ac"/>
          <w:rFonts w:cstheme="minorHAnsi"/>
          <w:sz w:val="20"/>
          <w:szCs w:val="20"/>
        </w:rPr>
        <w:footnoteReference w:id="1129"/>
      </w:r>
      <w:r>
        <w:rPr>
          <w:rFonts w:cstheme="minorHAnsi"/>
          <w:sz w:val="20"/>
          <w:szCs w:val="20"/>
        </w:rPr>
        <w:t xml:space="preserve"> и там, где временно солдаты почивали от войны, –</w:t>
      </w:r>
    </w:p>
    <w:p w14:paraId="1D298F8C" w14:textId="77777777" w:rsidR="00996819" w:rsidRDefault="00996819" w:rsidP="00996819">
      <w:pPr>
        <w:spacing w:line="100" w:lineRule="atLeast"/>
        <w:rPr>
          <w:rFonts w:cstheme="minorHAnsi"/>
          <w:sz w:val="20"/>
          <w:szCs w:val="20"/>
        </w:rPr>
      </w:pPr>
      <w:r>
        <w:rPr>
          <w:rFonts w:cstheme="minorHAnsi"/>
          <w:sz w:val="20"/>
          <w:szCs w:val="20"/>
        </w:rPr>
        <w:t xml:space="preserve">И даже там не среди </w:t>
      </w:r>
      <w:r w:rsidRPr="00CA1F5F">
        <w:rPr>
          <w:rFonts w:cstheme="minorHAnsi"/>
          <w:b/>
          <w:sz w:val="20"/>
          <w:szCs w:val="20"/>
        </w:rPr>
        <w:t>благ</w:t>
      </w:r>
      <w:r>
        <w:rPr>
          <w:rFonts w:cstheme="minorHAnsi"/>
          <w:sz w:val="20"/>
          <w:szCs w:val="20"/>
        </w:rPr>
        <w:t xml:space="preserve"> жил рядовой,</w:t>
      </w:r>
    </w:p>
    <w:p w14:paraId="5E74A65B" w14:textId="77777777" w:rsidR="00996819" w:rsidRDefault="00996819" w:rsidP="00996819">
      <w:pPr>
        <w:spacing w:line="100" w:lineRule="atLeast"/>
        <w:rPr>
          <w:rFonts w:cstheme="minorHAnsi"/>
          <w:sz w:val="20"/>
          <w:szCs w:val="20"/>
        </w:rPr>
      </w:pPr>
      <w:r>
        <w:rPr>
          <w:rFonts w:cstheme="minorHAnsi"/>
          <w:sz w:val="20"/>
          <w:szCs w:val="20"/>
        </w:rPr>
        <w:t>И даже там бойцы скв</w:t>
      </w:r>
      <w:r w:rsidRPr="00CC34E7">
        <w:rPr>
          <w:rFonts w:cstheme="minorHAnsi"/>
          <w:b/>
          <w:sz w:val="20"/>
          <w:szCs w:val="20"/>
        </w:rPr>
        <w:t>е</w:t>
      </w:r>
      <w:r>
        <w:rPr>
          <w:rFonts w:cstheme="minorHAnsi"/>
          <w:sz w:val="20"/>
          <w:szCs w:val="20"/>
        </w:rPr>
        <w:t xml:space="preserve">рной </w:t>
      </w:r>
      <w:r w:rsidRPr="004B33E2">
        <w:rPr>
          <w:rFonts w:cstheme="minorHAnsi"/>
          <w:b/>
          <w:sz w:val="20"/>
          <w:szCs w:val="20"/>
        </w:rPr>
        <w:t>не</w:t>
      </w:r>
      <w:r>
        <w:rPr>
          <w:rFonts w:cstheme="minorHAnsi"/>
          <w:sz w:val="20"/>
          <w:szCs w:val="20"/>
        </w:rPr>
        <w:t xml:space="preserve"> были обделены.</w:t>
      </w:r>
    </w:p>
    <w:p w14:paraId="3C1EC940" w14:textId="77777777" w:rsidR="00996819" w:rsidRDefault="00996819" w:rsidP="00996819">
      <w:pPr>
        <w:spacing w:line="100" w:lineRule="atLeast"/>
        <w:rPr>
          <w:rFonts w:cstheme="minorHAnsi"/>
          <w:sz w:val="20"/>
          <w:szCs w:val="20"/>
        </w:rPr>
      </w:pPr>
    </w:p>
    <w:p w14:paraId="041B6E13" w14:textId="77777777" w:rsidR="00996819" w:rsidRDefault="00996819" w:rsidP="00996819">
      <w:pPr>
        <w:spacing w:line="100" w:lineRule="atLeast"/>
        <w:rPr>
          <w:rFonts w:cstheme="minorHAnsi"/>
          <w:sz w:val="20"/>
          <w:szCs w:val="20"/>
        </w:rPr>
      </w:pPr>
      <w:r>
        <w:rPr>
          <w:rFonts w:cstheme="minorHAnsi"/>
          <w:sz w:val="20"/>
          <w:szCs w:val="20"/>
        </w:rPr>
        <w:t>Общий туалет- он мерзок был сперва,</w:t>
      </w:r>
    </w:p>
    <w:p w14:paraId="2B5A8FDE" w14:textId="77777777" w:rsidR="00996819" w:rsidRDefault="00996819" w:rsidP="00996819">
      <w:pPr>
        <w:spacing w:line="100" w:lineRule="atLeast"/>
        <w:rPr>
          <w:rFonts w:cstheme="minorHAnsi"/>
          <w:sz w:val="20"/>
          <w:szCs w:val="20"/>
        </w:rPr>
      </w:pPr>
      <w:r>
        <w:rPr>
          <w:rFonts w:cstheme="minorHAnsi"/>
          <w:sz w:val="20"/>
          <w:szCs w:val="20"/>
        </w:rPr>
        <w:t>Но вскоре для друзей</w:t>
      </w:r>
      <w:r w:rsidRPr="00183843">
        <w:rPr>
          <w:rFonts w:cstheme="minorHAnsi"/>
          <w:sz w:val="20"/>
          <w:szCs w:val="20"/>
        </w:rPr>
        <w:t xml:space="preserve"> </w:t>
      </w:r>
      <w:r>
        <w:rPr>
          <w:rFonts w:cstheme="minorHAnsi"/>
          <w:sz w:val="20"/>
          <w:szCs w:val="20"/>
        </w:rPr>
        <w:t>усладой стало собираться в нём,</w:t>
      </w:r>
    </w:p>
    <w:p w14:paraId="4C4DFDA2" w14:textId="77777777" w:rsidR="00996819" w:rsidRDefault="00996819" w:rsidP="00996819">
      <w:pPr>
        <w:spacing w:line="100" w:lineRule="atLeast"/>
        <w:rPr>
          <w:rFonts w:cstheme="minorHAnsi"/>
          <w:sz w:val="20"/>
          <w:szCs w:val="20"/>
        </w:rPr>
      </w:pPr>
      <w:r>
        <w:rPr>
          <w:rFonts w:cstheme="minorHAnsi"/>
          <w:sz w:val="20"/>
          <w:szCs w:val="20"/>
        </w:rPr>
        <w:t>Болтать, молчать и не кончать едва, –</w:t>
      </w:r>
    </w:p>
    <w:p w14:paraId="6707FC5A" w14:textId="77777777" w:rsidR="00996819" w:rsidRDefault="00996819" w:rsidP="00996819">
      <w:pPr>
        <w:spacing w:line="100" w:lineRule="atLeast"/>
        <w:rPr>
          <w:rFonts w:cstheme="minorHAnsi"/>
          <w:sz w:val="20"/>
          <w:szCs w:val="20"/>
        </w:rPr>
      </w:pPr>
      <w:r>
        <w:rPr>
          <w:rFonts w:cstheme="minorHAnsi"/>
          <w:sz w:val="20"/>
          <w:szCs w:val="20"/>
        </w:rPr>
        <w:t>О войне забыть</w:t>
      </w:r>
    </w:p>
    <w:p w14:paraId="3868F3FE" w14:textId="77777777" w:rsidR="00996819" w:rsidRDefault="00996819" w:rsidP="00996819">
      <w:pPr>
        <w:spacing w:line="100" w:lineRule="atLeast"/>
        <w:rPr>
          <w:rFonts w:cstheme="minorHAnsi"/>
          <w:sz w:val="20"/>
          <w:szCs w:val="20"/>
        </w:rPr>
      </w:pPr>
      <w:r>
        <w:rPr>
          <w:rFonts w:cstheme="minorHAnsi"/>
          <w:sz w:val="20"/>
          <w:szCs w:val="20"/>
        </w:rPr>
        <w:t>И просто ни о чём</w:t>
      </w:r>
    </w:p>
    <w:p w14:paraId="2D65354F" w14:textId="77777777" w:rsidR="00996819" w:rsidRDefault="00996819" w:rsidP="00996819">
      <w:pPr>
        <w:spacing w:line="100" w:lineRule="atLeast"/>
        <w:rPr>
          <w:rFonts w:cstheme="minorHAnsi"/>
          <w:sz w:val="20"/>
          <w:szCs w:val="20"/>
        </w:rPr>
      </w:pPr>
      <w:r>
        <w:rPr>
          <w:rFonts w:cstheme="minorHAnsi"/>
          <w:sz w:val="20"/>
          <w:szCs w:val="20"/>
        </w:rPr>
        <w:t>Не мнить;</w:t>
      </w:r>
    </w:p>
    <w:p w14:paraId="1EBAEFF8" w14:textId="77777777" w:rsidR="00996819" w:rsidRDefault="00996819" w:rsidP="00996819">
      <w:pPr>
        <w:spacing w:line="100" w:lineRule="atLeast"/>
        <w:rPr>
          <w:rFonts w:cstheme="minorHAnsi"/>
          <w:sz w:val="20"/>
          <w:szCs w:val="20"/>
        </w:rPr>
      </w:pPr>
      <w:r>
        <w:rPr>
          <w:rFonts w:cstheme="minorHAnsi"/>
          <w:sz w:val="20"/>
          <w:szCs w:val="20"/>
        </w:rPr>
        <w:t xml:space="preserve">Солдаты в похождениях совместных </w:t>
      </w:r>
    </w:p>
    <w:p w14:paraId="0494AF86" w14:textId="77777777" w:rsidR="00996819" w:rsidRDefault="00996819" w:rsidP="00996819">
      <w:pPr>
        <w:spacing w:line="100" w:lineRule="atLeast"/>
        <w:rPr>
          <w:rFonts w:cstheme="minorHAnsi"/>
          <w:sz w:val="20"/>
          <w:szCs w:val="20"/>
        </w:rPr>
      </w:pPr>
      <w:r>
        <w:rPr>
          <w:rFonts w:cstheme="minorHAnsi"/>
          <w:sz w:val="20"/>
          <w:szCs w:val="20"/>
        </w:rPr>
        <w:t>Крали пропитание у местных,</w:t>
      </w:r>
    </w:p>
    <w:p w14:paraId="571E6485" w14:textId="77777777" w:rsidR="00996819" w:rsidRDefault="00996819" w:rsidP="00996819">
      <w:pPr>
        <w:spacing w:line="100" w:lineRule="atLeast"/>
        <w:rPr>
          <w:rFonts w:cstheme="minorHAnsi"/>
          <w:sz w:val="20"/>
          <w:szCs w:val="20"/>
        </w:rPr>
      </w:pPr>
      <w:r>
        <w:rPr>
          <w:rFonts w:cstheme="minorHAnsi"/>
          <w:sz w:val="20"/>
          <w:szCs w:val="20"/>
        </w:rPr>
        <w:t>Ибо на войне кормили очень худо –</w:t>
      </w:r>
    </w:p>
    <w:p w14:paraId="44032F0A" w14:textId="77777777" w:rsidR="00996819" w:rsidRDefault="00996819" w:rsidP="00996819">
      <w:pPr>
        <w:spacing w:line="100" w:lineRule="atLeast"/>
        <w:rPr>
          <w:rFonts w:cstheme="minorHAnsi"/>
          <w:sz w:val="20"/>
          <w:szCs w:val="20"/>
        </w:rPr>
      </w:pPr>
      <w:r>
        <w:rPr>
          <w:rFonts w:cstheme="minorHAnsi"/>
          <w:sz w:val="20"/>
          <w:szCs w:val="20"/>
        </w:rPr>
        <w:t>Подчас свой рукой кормиться</w:t>
      </w:r>
      <w:r w:rsidRPr="001277EB">
        <w:rPr>
          <w:rFonts w:cstheme="minorHAnsi"/>
          <w:sz w:val="20"/>
          <w:szCs w:val="20"/>
        </w:rPr>
        <w:t xml:space="preserve"> </w:t>
      </w:r>
      <w:r>
        <w:rPr>
          <w:rFonts w:cstheme="minorHAnsi"/>
          <w:sz w:val="20"/>
          <w:szCs w:val="20"/>
        </w:rPr>
        <w:t>приходилось,</w:t>
      </w:r>
    </w:p>
    <w:p w14:paraId="49305B9D" w14:textId="77777777" w:rsidR="00996819" w:rsidRDefault="00996819" w:rsidP="00996819">
      <w:pPr>
        <w:spacing w:line="100" w:lineRule="atLeast"/>
        <w:rPr>
          <w:rFonts w:cstheme="minorHAnsi"/>
          <w:sz w:val="20"/>
          <w:szCs w:val="20"/>
        </w:rPr>
      </w:pPr>
      <w:r>
        <w:rPr>
          <w:rFonts w:cstheme="minorHAnsi"/>
          <w:sz w:val="20"/>
          <w:szCs w:val="20"/>
        </w:rPr>
        <w:t>И кормились, покуда</w:t>
      </w:r>
    </w:p>
    <w:p w14:paraId="5F376CBA" w14:textId="77777777" w:rsidR="00996819" w:rsidRDefault="00996819" w:rsidP="00996819">
      <w:pPr>
        <w:spacing w:line="100" w:lineRule="atLeast"/>
        <w:rPr>
          <w:rFonts w:cstheme="minorHAnsi"/>
          <w:sz w:val="20"/>
          <w:szCs w:val="20"/>
        </w:rPr>
      </w:pPr>
      <w:r>
        <w:rPr>
          <w:rFonts w:cstheme="minorHAnsi"/>
          <w:sz w:val="20"/>
          <w:szCs w:val="20"/>
        </w:rPr>
        <w:t>Доводилось.</w:t>
      </w:r>
    </w:p>
    <w:p w14:paraId="6C52FB7A" w14:textId="77777777" w:rsidR="00996819" w:rsidRDefault="00996819" w:rsidP="00996819">
      <w:pPr>
        <w:spacing w:line="100" w:lineRule="atLeast"/>
        <w:rPr>
          <w:rFonts w:cstheme="minorHAnsi"/>
          <w:sz w:val="20"/>
          <w:szCs w:val="20"/>
        </w:rPr>
      </w:pPr>
    </w:p>
    <w:p w14:paraId="46866457" w14:textId="77777777" w:rsidR="00996819" w:rsidRDefault="00996819" w:rsidP="00996819">
      <w:pPr>
        <w:spacing w:line="100" w:lineRule="atLeast"/>
        <w:rPr>
          <w:rFonts w:cstheme="minorHAnsi"/>
          <w:sz w:val="20"/>
          <w:szCs w:val="20"/>
        </w:rPr>
      </w:pPr>
      <w:r>
        <w:rPr>
          <w:rFonts w:cstheme="minorHAnsi"/>
          <w:sz w:val="20"/>
          <w:szCs w:val="20"/>
        </w:rPr>
        <w:t>Подчас удобной формы не было совсем –</w:t>
      </w:r>
    </w:p>
    <w:p w14:paraId="2CC44289" w14:textId="77777777" w:rsidR="00996819" w:rsidRDefault="00996819" w:rsidP="00996819">
      <w:pPr>
        <w:spacing w:line="100" w:lineRule="atLeast"/>
        <w:rPr>
          <w:rFonts w:cstheme="minorHAnsi"/>
          <w:sz w:val="20"/>
          <w:szCs w:val="20"/>
        </w:rPr>
      </w:pPr>
      <w:r>
        <w:rPr>
          <w:rFonts w:cstheme="minorHAnsi"/>
          <w:sz w:val="20"/>
          <w:szCs w:val="20"/>
        </w:rPr>
        <w:t>Чуть ли не всем</w:t>
      </w:r>
    </w:p>
    <w:p w14:paraId="00394EF3" w14:textId="77777777" w:rsidR="00996819" w:rsidRDefault="00996819" w:rsidP="00996819">
      <w:pPr>
        <w:spacing w:line="100" w:lineRule="atLeast"/>
        <w:rPr>
          <w:rFonts w:cstheme="minorHAnsi"/>
          <w:sz w:val="20"/>
          <w:szCs w:val="20"/>
        </w:rPr>
      </w:pPr>
      <w:r>
        <w:rPr>
          <w:rFonts w:cstheme="minorHAnsi"/>
          <w:sz w:val="20"/>
          <w:szCs w:val="20"/>
        </w:rPr>
        <w:t>Хоть раз было потребно ждать,</w:t>
      </w:r>
    </w:p>
    <w:p w14:paraId="31967733" w14:textId="77777777" w:rsidR="00996819" w:rsidRDefault="00996819" w:rsidP="00996819">
      <w:pPr>
        <w:spacing w:line="100" w:lineRule="atLeast"/>
        <w:rPr>
          <w:rFonts w:cstheme="minorHAnsi"/>
          <w:sz w:val="20"/>
          <w:szCs w:val="20"/>
        </w:rPr>
      </w:pPr>
      <w:r>
        <w:rPr>
          <w:rFonts w:cstheme="minorHAnsi"/>
          <w:sz w:val="20"/>
          <w:szCs w:val="20"/>
        </w:rPr>
        <w:t>Пока товарищ в мир</w:t>
      </w:r>
      <w:r>
        <w:rPr>
          <w:rFonts w:cstheme="minorHAnsi"/>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cstheme="minorHAnsi"/>
          <w:sz w:val="20"/>
          <w:szCs w:val="20"/>
        </w:rPr>
        <w:fldChar w:fldCharType="end"/>
      </w:r>
      <w:r>
        <w:rPr>
          <w:rFonts w:cstheme="minorHAnsi"/>
          <w:sz w:val="20"/>
          <w:szCs w:val="20"/>
        </w:rPr>
        <w:t xml:space="preserve"> иной уйдёт,</w:t>
      </w:r>
    </w:p>
    <w:p w14:paraId="7467BED6" w14:textId="77777777" w:rsidR="00996819" w:rsidRDefault="00996819" w:rsidP="00996819">
      <w:pPr>
        <w:spacing w:line="100" w:lineRule="atLeast"/>
        <w:rPr>
          <w:rFonts w:cstheme="minorHAnsi"/>
          <w:sz w:val="20"/>
          <w:szCs w:val="20"/>
        </w:rPr>
      </w:pPr>
      <w:r>
        <w:rPr>
          <w:rFonts w:cstheme="minorHAnsi"/>
          <w:sz w:val="20"/>
          <w:szCs w:val="20"/>
        </w:rPr>
        <w:t>Дабы себе его одежду взять, –</w:t>
      </w:r>
    </w:p>
    <w:p w14:paraId="4B1101C4" w14:textId="77777777" w:rsidR="00996819" w:rsidRDefault="00996819" w:rsidP="00996819">
      <w:pPr>
        <w:spacing w:line="100" w:lineRule="atLeast"/>
        <w:rPr>
          <w:rFonts w:cstheme="minorHAnsi"/>
          <w:sz w:val="20"/>
          <w:szCs w:val="20"/>
        </w:rPr>
      </w:pPr>
      <w:r>
        <w:rPr>
          <w:rFonts w:cstheme="minorHAnsi"/>
          <w:sz w:val="20"/>
          <w:szCs w:val="20"/>
        </w:rPr>
        <w:t xml:space="preserve">Или, например, пока он ногу потеряет, </w:t>
      </w:r>
    </w:p>
    <w:p w14:paraId="667D96F0" w14:textId="77777777" w:rsidR="00996819" w:rsidRDefault="00996819" w:rsidP="00996819">
      <w:pPr>
        <w:spacing w:line="100" w:lineRule="atLeast"/>
        <w:rPr>
          <w:rFonts w:cstheme="minorHAnsi"/>
          <w:sz w:val="20"/>
          <w:szCs w:val="20"/>
        </w:rPr>
      </w:pPr>
      <w:r>
        <w:rPr>
          <w:rFonts w:cstheme="minorHAnsi"/>
          <w:sz w:val="20"/>
          <w:szCs w:val="20"/>
        </w:rPr>
        <w:t>И надобность в ботинке пропадёт, –</w:t>
      </w:r>
    </w:p>
    <w:p w14:paraId="7B14741D" w14:textId="77777777" w:rsidR="00996819" w:rsidRDefault="00996819" w:rsidP="00996819">
      <w:pPr>
        <w:spacing w:line="100" w:lineRule="atLeast"/>
        <w:rPr>
          <w:rFonts w:cstheme="minorHAnsi"/>
          <w:sz w:val="20"/>
          <w:szCs w:val="20"/>
        </w:rPr>
      </w:pPr>
      <w:r>
        <w:rPr>
          <w:rFonts w:cstheme="minorHAnsi"/>
          <w:sz w:val="20"/>
          <w:szCs w:val="20"/>
        </w:rPr>
        <w:t>Трагедия одних кого-то малым благом одаряет.</w:t>
      </w:r>
    </w:p>
    <w:p w14:paraId="5AB77132" w14:textId="77777777" w:rsidR="00996819" w:rsidRDefault="00996819" w:rsidP="00996819">
      <w:pPr>
        <w:spacing w:line="100" w:lineRule="atLeast"/>
        <w:rPr>
          <w:rFonts w:cstheme="minorHAnsi"/>
          <w:sz w:val="20"/>
          <w:szCs w:val="20"/>
        </w:rPr>
      </w:pPr>
    </w:p>
    <w:p w14:paraId="4A7E8453" w14:textId="77777777" w:rsidR="00996819" w:rsidRDefault="00996819" w:rsidP="00996819">
      <w:pPr>
        <w:spacing w:line="100" w:lineRule="atLeast"/>
        <w:rPr>
          <w:rFonts w:cstheme="minorHAnsi"/>
          <w:sz w:val="20"/>
          <w:szCs w:val="20"/>
        </w:rPr>
      </w:pPr>
      <w:r>
        <w:rPr>
          <w:rFonts w:cstheme="minorHAnsi"/>
          <w:sz w:val="20"/>
          <w:szCs w:val="20"/>
        </w:rPr>
        <w:lastRenderedPageBreak/>
        <w:t>Мерзость, воровство не грех</w:t>
      </w:r>
      <w:r>
        <w:rPr>
          <w:rFonts w:cstheme="minorHAnsi"/>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rFonts w:cstheme="minorHAnsi"/>
          <w:sz w:val="20"/>
          <w:szCs w:val="20"/>
        </w:rPr>
        <w:fldChar w:fldCharType="end"/>
      </w:r>
      <w:r>
        <w:rPr>
          <w:rFonts w:cstheme="minorHAnsi"/>
          <w:sz w:val="20"/>
          <w:szCs w:val="20"/>
        </w:rPr>
        <w:t>,</w:t>
      </w:r>
    </w:p>
    <w:p w14:paraId="72A732F9" w14:textId="77777777" w:rsidR="00996819" w:rsidRDefault="00996819" w:rsidP="00996819">
      <w:pPr>
        <w:spacing w:line="100" w:lineRule="atLeast"/>
        <w:rPr>
          <w:rFonts w:cstheme="minorHAnsi"/>
          <w:sz w:val="20"/>
          <w:szCs w:val="20"/>
        </w:rPr>
      </w:pPr>
      <w:r w:rsidRPr="00661DBD">
        <w:rPr>
          <w:rFonts w:cstheme="minorHAnsi"/>
          <w:b/>
          <w:sz w:val="20"/>
          <w:szCs w:val="20"/>
        </w:rPr>
        <w:t>А</w:t>
      </w:r>
      <w:r>
        <w:rPr>
          <w:rFonts w:cstheme="minorHAnsi"/>
          <w:sz w:val="20"/>
          <w:szCs w:val="20"/>
        </w:rPr>
        <w:t>но естественность для тех,</w:t>
      </w:r>
    </w:p>
    <w:p w14:paraId="135B7DF6" w14:textId="77777777" w:rsidR="00996819" w:rsidRDefault="00996819" w:rsidP="00996819">
      <w:pPr>
        <w:spacing w:line="100" w:lineRule="atLeast"/>
        <w:rPr>
          <w:rFonts w:cstheme="minorHAnsi"/>
          <w:sz w:val="20"/>
          <w:szCs w:val="20"/>
        </w:rPr>
      </w:pPr>
      <w:r>
        <w:rPr>
          <w:rFonts w:cstheme="minorHAnsi"/>
          <w:sz w:val="20"/>
          <w:szCs w:val="20"/>
        </w:rPr>
        <w:t>Кто за свой живот</w:t>
      </w:r>
      <w:r>
        <w:rPr>
          <w:rFonts w:cstheme="minorHAnsi"/>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rFonts w:cstheme="minorHAnsi"/>
          <w:sz w:val="20"/>
          <w:szCs w:val="20"/>
        </w:rPr>
        <w:fldChar w:fldCharType="end"/>
      </w:r>
      <w:r>
        <w:rPr>
          <w:rFonts w:cstheme="minorHAnsi"/>
          <w:sz w:val="20"/>
          <w:szCs w:val="20"/>
        </w:rPr>
        <w:t xml:space="preserve"> привык бороться, –</w:t>
      </w:r>
    </w:p>
    <w:p w14:paraId="37FBF174" w14:textId="77777777" w:rsidR="00996819" w:rsidRDefault="00996819" w:rsidP="00996819">
      <w:pPr>
        <w:spacing w:line="100" w:lineRule="atLeast"/>
        <w:rPr>
          <w:rFonts w:cstheme="minorHAnsi"/>
          <w:sz w:val="20"/>
          <w:szCs w:val="20"/>
        </w:rPr>
      </w:pPr>
      <w:r>
        <w:rPr>
          <w:rFonts w:cstheme="minorHAnsi"/>
          <w:sz w:val="20"/>
          <w:szCs w:val="20"/>
        </w:rPr>
        <w:t>Редкий на войне пороков зверских оберётся.</w:t>
      </w:r>
    </w:p>
    <w:p w14:paraId="576AB3A0" w14:textId="77777777" w:rsidR="00996819" w:rsidRDefault="00996819" w:rsidP="00996819">
      <w:pPr>
        <w:spacing w:line="100" w:lineRule="atLeast"/>
        <w:rPr>
          <w:rFonts w:cstheme="minorHAnsi"/>
          <w:sz w:val="20"/>
          <w:szCs w:val="20"/>
        </w:rPr>
      </w:pPr>
      <w:r>
        <w:rPr>
          <w:rFonts w:cstheme="minorHAnsi"/>
          <w:sz w:val="20"/>
          <w:szCs w:val="20"/>
        </w:rPr>
        <w:t>***</w:t>
      </w:r>
    </w:p>
    <w:p w14:paraId="3379DBB7" w14:textId="77777777" w:rsidR="00996819" w:rsidRDefault="00996819" w:rsidP="00996819">
      <w:pPr>
        <w:spacing w:line="100" w:lineRule="atLeast"/>
        <w:rPr>
          <w:rFonts w:cstheme="minorHAnsi"/>
          <w:sz w:val="20"/>
          <w:szCs w:val="20"/>
        </w:rPr>
      </w:pPr>
      <w:r>
        <w:rPr>
          <w:rFonts w:cstheme="minorHAnsi"/>
          <w:sz w:val="20"/>
          <w:szCs w:val="20"/>
        </w:rPr>
        <w:t>Да, был предоставлен отпуск кой-кому,</w:t>
      </w:r>
    </w:p>
    <w:p w14:paraId="64EEC61B" w14:textId="77777777" w:rsidR="00996819" w:rsidRDefault="00996819" w:rsidP="00996819">
      <w:pPr>
        <w:spacing w:line="100" w:lineRule="atLeast"/>
        <w:rPr>
          <w:rFonts w:cstheme="minorHAnsi"/>
          <w:sz w:val="20"/>
          <w:szCs w:val="20"/>
        </w:rPr>
      </w:pPr>
      <w:r>
        <w:rPr>
          <w:rFonts w:cstheme="minorHAnsi"/>
          <w:sz w:val="20"/>
          <w:szCs w:val="20"/>
        </w:rPr>
        <w:t xml:space="preserve">Но оный для солдат не </w:t>
      </w:r>
      <w:r w:rsidRPr="007727B3">
        <w:rPr>
          <w:rFonts w:cstheme="minorHAnsi"/>
          <w:b/>
          <w:sz w:val="20"/>
          <w:szCs w:val="20"/>
        </w:rPr>
        <w:t>был</w:t>
      </w:r>
      <w:r>
        <w:rPr>
          <w:rFonts w:cstheme="minorHAnsi"/>
          <w:sz w:val="20"/>
          <w:szCs w:val="20"/>
        </w:rPr>
        <w:t xml:space="preserve"> благим,</w:t>
      </w:r>
    </w:p>
    <w:p w14:paraId="3732F6B7" w14:textId="77777777" w:rsidR="00996819" w:rsidRDefault="00996819" w:rsidP="00996819">
      <w:pPr>
        <w:spacing w:line="100" w:lineRule="atLeast"/>
        <w:rPr>
          <w:rFonts w:cstheme="minorHAnsi"/>
          <w:sz w:val="20"/>
          <w:szCs w:val="20"/>
        </w:rPr>
      </w:pPr>
      <w:r>
        <w:rPr>
          <w:rFonts w:cstheme="minorHAnsi"/>
          <w:sz w:val="20"/>
          <w:szCs w:val="20"/>
        </w:rPr>
        <w:t>Ибо их суждения неотвратимо приводили ко тому,</w:t>
      </w:r>
    </w:p>
    <w:p w14:paraId="392F9C74" w14:textId="77777777" w:rsidR="00996819" w:rsidRDefault="00996819" w:rsidP="00996819">
      <w:pPr>
        <w:spacing w:line="100" w:lineRule="atLeast"/>
        <w:rPr>
          <w:rFonts w:cstheme="minorHAnsi"/>
          <w:sz w:val="20"/>
          <w:szCs w:val="20"/>
        </w:rPr>
      </w:pPr>
      <w:r>
        <w:rPr>
          <w:rFonts w:cstheme="minorHAnsi"/>
          <w:sz w:val="20"/>
          <w:szCs w:val="20"/>
        </w:rPr>
        <w:t>Что юноша, проживший на войне,</w:t>
      </w:r>
    </w:p>
    <w:p w14:paraId="7291DD0A" w14:textId="77777777" w:rsidR="00996819" w:rsidRDefault="00996819" w:rsidP="00996819">
      <w:pPr>
        <w:spacing w:line="100" w:lineRule="atLeast"/>
        <w:rPr>
          <w:rFonts w:cstheme="minorHAnsi"/>
          <w:sz w:val="20"/>
          <w:szCs w:val="20"/>
        </w:rPr>
      </w:pPr>
      <w:r>
        <w:rPr>
          <w:rFonts w:cstheme="minorHAnsi"/>
          <w:sz w:val="20"/>
          <w:szCs w:val="20"/>
        </w:rPr>
        <w:t>Неизлечимый фатализмом</w:t>
      </w:r>
      <w:r w:rsidRPr="00444BFF">
        <w:rPr>
          <w:rFonts w:cstheme="minorHAnsi"/>
          <w:b/>
          <w:sz w:val="20"/>
          <w:szCs w:val="20"/>
        </w:rPr>
        <w:t>*</w:t>
      </w:r>
      <w:r>
        <w:rPr>
          <w:rFonts w:cstheme="minorHAnsi"/>
          <w:sz w:val="20"/>
          <w:szCs w:val="20"/>
        </w:rPr>
        <w:t xml:space="preserve"> заболел</w:t>
      </w:r>
    </w:p>
    <w:p w14:paraId="60D9ACBC" w14:textId="77777777" w:rsidR="00996819" w:rsidRDefault="00996819" w:rsidP="00996819">
      <w:pPr>
        <w:spacing w:line="100" w:lineRule="atLeast"/>
        <w:rPr>
          <w:rFonts w:cstheme="minorHAnsi"/>
          <w:sz w:val="20"/>
          <w:szCs w:val="20"/>
        </w:rPr>
      </w:pPr>
      <w:r>
        <w:rPr>
          <w:rFonts w:cstheme="minorHAnsi"/>
          <w:sz w:val="20"/>
          <w:szCs w:val="20"/>
        </w:rPr>
        <w:t>И не способен исцелиться, стать другим;</w:t>
      </w:r>
    </w:p>
    <w:p w14:paraId="19C49BEA" w14:textId="77777777" w:rsidR="00996819" w:rsidRDefault="00996819" w:rsidP="00996819">
      <w:pPr>
        <w:spacing w:line="100" w:lineRule="atLeast"/>
        <w:rPr>
          <w:rFonts w:cstheme="minorHAnsi"/>
          <w:sz w:val="20"/>
          <w:szCs w:val="20"/>
        </w:rPr>
      </w:pPr>
      <w:r>
        <w:rPr>
          <w:rFonts w:cstheme="minorHAnsi"/>
          <w:sz w:val="20"/>
          <w:szCs w:val="20"/>
        </w:rPr>
        <w:t>Он жил со смертью наравне,</w:t>
      </w:r>
    </w:p>
    <w:p w14:paraId="269E1DE7" w14:textId="77777777" w:rsidR="00996819" w:rsidRDefault="00996819" w:rsidP="00996819">
      <w:pPr>
        <w:spacing w:line="100" w:lineRule="atLeast"/>
        <w:rPr>
          <w:rFonts w:cstheme="minorHAnsi"/>
          <w:sz w:val="20"/>
          <w:szCs w:val="20"/>
        </w:rPr>
      </w:pPr>
      <w:r>
        <w:rPr>
          <w:rFonts w:cstheme="minorHAnsi"/>
          <w:sz w:val="20"/>
          <w:szCs w:val="20"/>
        </w:rPr>
        <w:t xml:space="preserve">Он как никто другой познал, </w:t>
      </w:r>
    </w:p>
    <w:p w14:paraId="1AEDDBBF" w14:textId="77777777" w:rsidR="00996819" w:rsidRDefault="00996819" w:rsidP="00996819">
      <w:pPr>
        <w:spacing w:line="100" w:lineRule="atLeast"/>
        <w:rPr>
          <w:rFonts w:cstheme="minorHAnsi"/>
          <w:sz w:val="20"/>
          <w:szCs w:val="20"/>
        </w:rPr>
      </w:pPr>
      <w:r>
        <w:rPr>
          <w:rFonts w:cstheme="minorHAnsi"/>
          <w:sz w:val="20"/>
          <w:szCs w:val="20"/>
        </w:rPr>
        <w:t>Что смерть</w:t>
      </w:r>
      <w:r>
        <w:rPr>
          <w:rFonts w:cstheme="minorHAnsi"/>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rFonts w:cstheme="minorHAnsi"/>
          <w:sz w:val="20"/>
          <w:szCs w:val="20"/>
        </w:rPr>
        <w:fldChar w:fldCharType="end"/>
      </w:r>
      <w:r>
        <w:rPr>
          <w:rFonts w:cstheme="minorHAnsi"/>
          <w:sz w:val="20"/>
          <w:szCs w:val="20"/>
        </w:rPr>
        <w:t xml:space="preserve"> есть всякого удел,</w:t>
      </w:r>
    </w:p>
    <w:p w14:paraId="3213E409" w14:textId="77777777" w:rsidR="00996819" w:rsidRDefault="00996819" w:rsidP="00996819">
      <w:pPr>
        <w:spacing w:line="100" w:lineRule="atLeast"/>
        <w:rPr>
          <w:rFonts w:cstheme="minorHAnsi"/>
          <w:sz w:val="20"/>
          <w:szCs w:val="20"/>
        </w:rPr>
      </w:pPr>
      <w:r>
        <w:rPr>
          <w:rFonts w:cstheme="minorHAnsi"/>
          <w:sz w:val="20"/>
          <w:szCs w:val="20"/>
        </w:rPr>
        <w:t>Он тщетность своей жизни осознал,</w:t>
      </w:r>
    </w:p>
    <w:p w14:paraId="40200935" w14:textId="77777777" w:rsidR="00996819" w:rsidRDefault="00996819" w:rsidP="00996819">
      <w:pPr>
        <w:spacing w:line="100" w:lineRule="atLeast"/>
        <w:rPr>
          <w:rFonts w:cstheme="minorHAnsi"/>
          <w:sz w:val="20"/>
          <w:szCs w:val="20"/>
        </w:rPr>
      </w:pPr>
      <w:r>
        <w:rPr>
          <w:rFonts w:cstheme="minorHAnsi"/>
          <w:sz w:val="20"/>
          <w:szCs w:val="20"/>
        </w:rPr>
        <w:t>Устроиться в гражданской жизни не сумел,</w:t>
      </w:r>
    </w:p>
    <w:p w14:paraId="280E0B39" w14:textId="77777777" w:rsidR="00996819" w:rsidRDefault="00996819" w:rsidP="00996819">
      <w:pPr>
        <w:spacing w:line="100" w:lineRule="atLeast"/>
        <w:rPr>
          <w:rFonts w:cstheme="minorHAnsi"/>
          <w:sz w:val="20"/>
          <w:szCs w:val="20"/>
        </w:rPr>
      </w:pPr>
      <w:r>
        <w:rPr>
          <w:rFonts w:cstheme="minorHAnsi"/>
          <w:sz w:val="20"/>
          <w:szCs w:val="20"/>
        </w:rPr>
        <w:t>Зан</w:t>
      </w:r>
      <w:r w:rsidRPr="00477BB5">
        <w:rPr>
          <w:rFonts w:cstheme="minorHAnsi"/>
          <w:b/>
          <w:sz w:val="20"/>
          <w:szCs w:val="20"/>
        </w:rPr>
        <w:t>е</w:t>
      </w:r>
      <w:r>
        <w:rPr>
          <w:rFonts w:cstheme="minorHAnsi"/>
          <w:sz w:val="20"/>
          <w:szCs w:val="20"/>
        </w:rPr>
        <w:t xml:space="preserve"> </w:t>
      </w:r>
      <w:r w:rsidRPr="00632AA3">
        <w:rPr>
          <w:rFonts w:cstheme="minorHAnsi"/>
          <w:b/>
          <w:sz w:val="20"/>
          <w:szCs w:val="20"/>
        </w:rPr>
        <w:t>всю</w:t>
      </w:r>
      <w:r>
        <w:rPr>
          <w:rFonts w:cstheme="minorHAnsi"/>
          <w:sz w:val="20"/>
          <w:szCs w:val="20"/>
        </w:rPr>
        <w:t xml:space="preserve"> </w:t>
      </w:r>
      <w:r w:rsidRPr="00477BB5">
        <w:rPr>
          <w:rFonts w:cstheme="minorHAnsi"/>
          <w:b/>
          <w:sz w:val="20"/>
          <w:szCs w:val="20"/>
        </w:rPr>
        <w:t>фальшь</w:t>
      </w:r>
      <w:r>
        <w:rPr>
          <w:rFonts w:cstheme="minorHAnsi"/>
          <w:b/>
          <w:sz w:val="20"/>
          <w:szCs w:val="20"/>
        </w:rPr>
        <w:t>, абсурдность</w:t>
      </w:r>
      <w:r>
        <w:rPr>
          <w:rFonts w:cstheme="minorHAnsi"/>
          <w:sz w:val="20"/>
          <w:szCs w:val="20"/>
        </w:rPr>
        <w:t xml:space="preserve"> оной разумел.</w:t>
      </w:r>
    </w:p>
    <w:p w14:paraId="3DD162CC" w14:textId="77777777" w:rsidR="00996819" w:rsidRDefault="00996819" w:rsidP="00996819">
      <w:pPr>
        <w:spacing w:line="100" w:lineRule="atLeast"/>
        <w:rPr>
          <w:rFonts w:cstheme="minorHAnsi"/>
          <w:sz w:val="20"/>
          <w:szCs w:val="20"/>
        </w:rPr>
      </w:pPr>
    </w:p>
    <w:p w14:paraId="24C804D4" w14:textId="77777777" w:rsidR="00996819" w:rsidRDefault="00996819" w:rsidP="00996819">
      <w:pPr>
        <w:spacing w:line="100" w:lineRule="atLeast"/>
        <w:rPr>
          <w:rFonts w:cstheme="minorHAnsi"/>
          <w:sz w:val="20"/>
          <w:szCs w:val="20"/>
        </w:rPr>
      </w:pPr>
      <w:r>
        <w:rPr>
          <w:rFonts w:cstheme="minorHAnsi"/>
          <w:sz w:val="20"/>
          <w:szCs w:val="20"/>
        </w:rPr>
        <w:t>Война испортила бойцов:</w:t>
      </w:r>
    </w:p>
    <w:p w14:paraId="286DEEE4" w14:textId="77777777" w:rsidR="00996819" w:rsidRDefault="00996819" w:rsidP="00996819">
      <w:pPr>
        <w:spacing w:line="100" w:lineRule="atLeast"/>
        <w:rPr>
          <w:rFonts w:cstheme="minorHAnsi"/>
          <w:sz w:val="20"/>
          <w:szCs w:val="20"/>
        </w:rPr>
      </w:pPr>
      <w:r>
        <w:rPr>
          <w:rFonts w:cstheme="minorHAnsi"/>
          <w:sz w:val="20"/>
          <w:szCs w:val="20"/>
        </w:rPr>
        <w:t>К воровству их приучила,</w:t>
      </w:r>
    </w:p>
    <w:p w14:paraId="1C726B4F" w14:textId="77777777" w:rsidR="00996819" w:rsidRDefault="00996819" w:rsidP="00996819">
      <w:pPr>
        <w:spacing w:line="100" w:lineRule="atLeast"/>
        <w:rPr>
          <w:rFonts w:cstheme="minorHAnsi"/>
          <w:sz w:val="20"/>
          <w:szCs w:val="20"/>
        </w:rPr>
      </w:pPr>
      <w:r>
        <w:rPr>
          <w:rFonts w:cstheme="minorHAnsi"/>
          <w:sz w:val="20"/>
          <w:szCs w:val="20"/>
        </w:rPr>
        <w:t>Приучила пить, курить,</w:t>
      </w:r>
    </w:p>
    <w:p w14:paraId="6C8B7E4D" w14:textId="77777777" w:rsidR="00996819" w:rsidRDefault="00996819" w:rsidP="00996819">
      <w:pPr>
        <w:spacing w:line="100" w:lineRule="atLeast"/>
        <w:rPr>
          <w:rFonts w:cstheme="minorHAnsi"/>
          <w:sz w:val="20"/>
          <w:szCs w:val="20"/>
        </w:rPr>
      </w:pPr>
      <w:r>
        <w:rPr>
          <w:rFonts w:cstheme="minorHAnsi"/>
          <w:sz w:val="20"/>
          <w:szCs w:val="20"/>
        </w:rPr>
        <w:t>За собою не следить,</w:t>
      </w:r>
    </w:p>
    <w:p w14:paraId="3E79508D" w14:textId="77777777" w:rsidR="00996819" w:rsidRDefault="00996819" w:rsidP="00996819">
      <w:pPr>
        <w:spacing w:line="100" w:lineRule="atLeast"/>
        <w:rPr>
          <w:rFonts w:cstheme="minorHAnsi"/>
          <w:sz w:val="20"/>
          <w:szCs w:val="20"/>
        </w:rPr>
      </w:pPr>
      <w:r>
        <w:rPr>
          <w:rFonts w:cstheme="minorHAnsi"/>
          <w:sz w:val="20"/>
          <w:szCs w:val="20"/>
        </w:rPr>
        <w:t>Сделала из юношей уродов и глупцов –</w:t>
      </w:r>
    </w:p>
    <w:p w14:paraId="4F13FF5F" w14:textId="77777777" w:rsidR="00996819" w:rsidRDefault="00996819" w:rsidP="00996819">
      <w:pPr>
        <w:spacing w:line="100" w:lineRule="atLeast"/>
        <w:rPr>
          <w:rFonts w:cstheme="minorHAnsi"/>
          <w:sz w:val="20"/>
          <w:szCs w:val="20"/>
        </w:rPr>
      </w:pPr>
      <w:r>
        <w:rPr>
          <w:rFonts w:cstheme="minorHAnsi"/>
          <w:sz w:val="20"/>
          <w:szCs w:val="20"/>
        </w:rPr>
        <w:t>Такой вердикт среда не воевавших заключила;</w:t>
      </w:r>
    </w:p>
    <w:p w14:paraId="4D38CAA9" w14:textId="77777777" w:rsidR="00996819" w:rsidRDefault="00996819" w:rsidP="00996819">
      <w:pPr>
        <w:spacing w:line="100" w:lineRule="atLeast"/>
        <w:rPr>
          <w:rFonts w:cstheme="minorHAnsi"/>
          <w:sz w:val="20"/>
          <w:szCs w:val="20"/>
        </w:rPr>
      </w:pPr>
      <w:r>
        <w:rPr>
          <w:rFonts w:cstheme="minorHAnsi"/>
          <w:sz w:val="20"/>
          <w:szCs w:val="20"/>
        </w:rPr>
        <w:t>Не понимает и понять не сможет стадо</w:t>
      </w:r>
      <w:r>
        <w:rPr>
          <w:rFonts w:cstheme="minorHAnsi"/>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rFonts w:cstheme="minorHAnsi"/>
          <w:sz w:val="20"/>
          <w:szCs w:val="20"/>
        </w:rPr>
        <w:fldChar w:fldCharType="end"/>
      </w:r>
      <w:r>
        <w:rPr>
          <w:rFonts w:cstheme="minorHAnsi"/>
          <w:sz w:val="20"/>
          <w:szCs w:val="20"/>
        </w:rPr>
        <w:t>,</w:t>
      </w:r>
    </w:p>
    <w:p w14:paraId="16C3857F" w14:textId="77777777" w:rsidR="00996819" w:rsidRDefault="00996819" w:rsidP="00996819">
      <w:pPr>
        <w:spacing w:line="100" w:lineRule="atLeast"/>
        <w:rPr>
          <w:rFonts w:cstheme="minorHAnsi"/>
          <w:sz w:val="20"/>
          <w:szCs w:val="20"/>
        </w:rPr>
      </w:pPr>
      <w:r>
        <w:rPr>
          <w:rFonts w:cstheme="minorHAnsi"/>
          <w:sz w:val="20"/>
          <w:szCs w:val="20"/>
        </w:rPr>
        <w:t>Что пред ним вернувшийся из ада,</w:t>
      </w:r>
    </w:p>
    <w:p w14:paraId="65E51347" w14:textId="77777777" w:rsidR="00996819" w:rsidRDefault="00996819" w:rsidP="00996819">
      <w:pPr>
        <w:spacing w:line="100" w:lineRule="atLeast"/>
        <w:rPr>
          <w:rFonts w:cstheme="minorHAnsi"/>
          <w:sz w:val="20"/>
          <w:szCs w:val="20"/>
        </w:rPr>
      </w:pPr>
      <w:r>
        <w:rPr>
          <w:rFonts w:cstheme="minorHAnsi"/>
          <w:sz w:val="20"/>
          <w:szCs w:val="20"/>
        </w:rPr>
        <w:t>Кой ц</w:t>
      </w:r>
      <w:r w:rsidRPr="00FC60A5">
        <w:rPr>
          <w:rFonts w:cstheme="minorHAnsi"/>
          <w:b/>
          <w:sz w:val="20"/>
          <w:szCs w:val="20"/>
        </w:rPr>
        <w:t>е</w:t>
      </w:r>
      <w:r>
        <w:rPr>
          <w:rFonts w:cstheme="minorHAnsi"/>
          <w:sz w:val="20"/>
          <w:szCs w:val="20"/>
        </w:rPr>
        <w:t>ну ведает общественной морали,</w:t>
      </w:r>
    </w:p>
    <w:p w14:paraId="20218933" w14:textId="77777777" w:rsidR="00996819" w:rsidRDefault="00996819" w:rsidP="00996819">
      <w:pPr>
        <w:spacing w:line="100" w:lineRule="atLeast"/>
        <w:rPr>
          <w:rFonts w:cstheme="minorHAnsi"/>
          <w:sz w:val="20"/>
          <w:szCs w:val="20"/>
        </w:rPr>
      </w:pPr>
      <w:r>
        <w:rPr>
          <w:rFonts w:cstheme="minorHAnsi"/>
          <w:sz w:val="20"/>
          <w:szCs w:val="20"/>
        </w:rPr>
        <w:t xml:space="preserve">По чьей вине понапрасну миллионы погибали. </w:t>
      </w:r>
    </w:p>
    <w:p w14:paraId="41992D6A" w14:textId="77777777" w:rsidR="00996819" w:rsidRDefault="00996819" w:rsidP="00996819">
      <w:pPr>
        <w:spacing w:line="100" w:lineRule="atLeast"/>
        <w:rPr>
          <w:rFonts w:cstheme="minorHAnsi"/>
          <w:sz w:val="20"/>
          <w:szCs w:val="20"/>
        </w:rPr>
      </w:pPr>
      <w:r>
        <w:rPr>
          <w:rFonts w:cstheme="minorHAnsi"/>
          <w:sz w:val="20"/>
          <w:szCs w:val="20"/>
        </w:rPr>
        <w:t>***</w:t>
      </w:r>
    </w:p>
    <w:p w14:paraId="2C7004B7" w14:textId="77777777" w:rsidR="00996819" w:rsidRDefault="00996819" w:rsidP="00996819">
      <w:pPr>
        <w:spacing w:line="100" w:lineRule="atLeast"/>
        <w:rPr>
          <w:rFonts w:cstheme="minorHAnsi"/>
          <w:sz w:val="20"/>
          <w:szCs w:val="20"/>
        </w:rPr>
      </w:pPr>
      <w:r>
        <w:rPr>
          <w:rFonts w:cstheme="minorHAnsi"/>
          <w:sz w:val="20"/>
          <w:szCs w:val="20"/>
        </w:rPr>
        <w:t>Прогресса нет, ведь</w:t>
      </w:r>
      <w:r>
        <w:rPr>
          <w:rFonts w:cstheme="minorHAnsi"/>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rFonts w:cstheme="minorHAnsi"/>
          <w:sz w:val="20"/>
          <w:szCs w:val="20"/>
        </w:rPr>
        <w:fldChar w:fldCharType="end"/>
      </w:r>
      <w:r>
        <w:rPr>
          <w:rFonts w:cstheme="minorHAnsi"/>
          <w:sz w:val="20"/>
          <w:szCs w:val="20"/>
        </w:rPr>
        <w:t xml:space="preserve"> есть война</w:t>
      </w:r>
      <w:r>
        <w:rPr>
          <w:rFonts w:cstheme="minorHAnsi"/>
          <w:sz w:val="20"/>
          <w:szCs w:val="20"/>
        </w:rPr>
        <w:fldChar w:fldCharType="begin"/>
      </w:r>
      <w:r>
        <w:instrText xml:space="preserve"> XE "</w:instrText>
      </w:r>
      <w:r w:rsidRPr="00632C6B">
        <w:rPr>
          <w:rFonts w:ascii="Times New Roman" w:eastAsia="Meiryo" w:hAnsi="Times New Roman" w:cs="Times New Roman"/>
          <w:sz w:val="28"/>
          <w:szCs w:val="24"/>
        </w:rPr>
        <w:instrText>война</w:instrText>
      </w:r>
      <w:r>
        <w:instrText xml:space="preserve">" </w:instrText>
      </w:r>
      <w:r>
        <w:rPr>
          <w:rFonts w:cstheme="minorHAnsi"/>
          <w:sz w:val="20"/>
          <w:szCs w:val="20"/>
        </w:rPr>
        <w:fldChar w:fldCharType="end"/>
      </w:r>
      <w:r>
        <w:rPr>
          <w:rFonts w:cstheme="minorHAnsi"/>
          <w:sz w:val="20"/>
          <w:szCs w:val="20"/>
        </w:rPr>
        <w:t>,</w:t>
      </w:r>
    </w:p>
    <w:p w14:paraId="6071A5B6" w14:textId="77777777" w:rsidR="00996819" w:rsidRDefault="00996819" w:rsidP="00996819">
      <w:pPr>
        <w:spacing w:line="100" w:lineRule="atLeast"/>
        <w:rPr>
          <w:rFonts w:cstheme="minorHAnsi"/>
          <w:sz w:val="20"/>
          <w:szCs w:val="20"/>
        </w:rPr>
      </w:pPr>
      <w:r>
        <w:rPr>
          <w:rFonts w:cstheme="minorHAnsi"/>
          <w:sz w:val="20"/>
          <w:szCs w:val="20"/>
        </w:rPr>
        <w:t>Где каждый должен убивать,</w:t>
      </w:r>
    </w:p>
    <w:p w14:paraId="02EF3108" w14:textId="77777777" w:rsidR="00996819" w:rsidRDefault="00996819" w:rsidP="00996819">
      <w:pPr>
        <w:spacing w:line="100" w:lineRule="atLeast"/>
        <w:rPr>
          <w:rFonts w:cstheme="minorHAnsi"/>
          <w:sz w:val="20"/>
          <w:szCs w:val="20"/>
        </w:rPr>
      </w:pPr>
      <w:r>
        <w:rPr>
          <w:rFonts w:cstheme="minorHAnsi"/>
          <w:sz w:val="20"/>
          <w:szCs w:val="20"/>
        </w:rPr>
        <w:t>Где каждый должен умирать,</w:t>
      </w:r>
    </w:p>
    <w:p w14:paraId="2D38A153" w14:textId="77777777" w:rsidR="00996819" w:rsidRDefault="00996819" w:rsidP="00996819">
      <w:pPr>
        <w:spacing w:line="100" w:lineRule="atLeast"/>
        <w:rPr>
          <w:rFonts w:cstheme="minorHAnsi"/>
          <w:sz w:val="20"/>
          <w:szCs w:val="20"/>
        </w:rPr>
      </w:pPr>
      <w:r>
        <w:rPr>
          <w:rFonts w:cstheme="minorHAnsi"/>
          <w:sz w:val="20"/>
          <w:szCs w:val="20"/>
        </w:rPr>
        <w:t>Стать</w:t>
      </w:r>
    </w:p>
    <w:p w14:paraId="7091C771" w14:textId="77777777" w:rsidR="00996819" w:rsidRDefault="00996819" w:rsidP="00996819">
      <w:pPr>
        <w:spacing w:line="100" w:lineRule="atLeast"/>
        <w:rPr>
          <w:rFonts w:cstheme="minorHAnsi"/>
          <w:sz w:val="20"/>
          <w:szCs w:val="20"/>
        </w:rPr>
      </w:pPr>
      <w:r>
        <w:rPr>
          <w:rFonts w:cstheme="minorHAnsi"/>
          <w:sz w:val="20"/>
          <w:szCs w:val="20"/>
        </w:rPr>
        <w:t>Одним из люда «дна»</w:t>
      </w:r>
    </w:p>
    <w:p w14:paraId="239D262D" w14:textId="77777777" w:rsidR="00996819" w:rsidRDefault="00996819" w:rsidP="00996819">
      <w:pPr>
        <w:spacing w:line="100" w:lineRule="atLeast"/>
        <w:rPr>
          <w:rFonts w:cstheme="minorHAnsi"/>
          <w:sz w:val="20"/>
          <w:szCs w:val="20"/>
        </w:rPr>
      </w:pPr>
      <w:r>
        <w:rPr>
          <w:rFonts w:cstheme="minorHAnsi"/>
          <w:sz w:val="20"/>
          <w:szCs w:val="20"/>
        </w:rPr>
        <w:t>И надежды на прогресс нещадно изживать,</w:t>
      </w:r>
    </w:p>
    <w:p w14:paraId="5ECE4405" w14:textId="77777777" w:rsidR="00996819" w:rsidRDefault="00996819" w:rsidP="00996819">
      <w:pPr>
        <w:spacing w:line="100" w:lineRule="atLeast"/>
        <w:rPr>
          <w:rFonts w:cstheme="minorHAnsi"/>
          <w:sz w:val="20"/>
          <w:szCs w:val="20"/>
        </w:rPr>
      </w:pPr>
      <w:r>
        <w:rPr>
          <w:rFonts w:cstheme="minorHAnsi"/>
          <w:sz w:val="20"/>
          <w:szCs w:val="20"/>
        </w:rPr>
        <w:t>Потому что кто-то это приказал,</w:t>
      </w:r>
    </w:p>
    <w:p w14:paraId="2A144C15" w14:textId="77777777" w:rsidR="00996819" w:rsidRDefault="00996819" w:rsidP="00996819">
      <w:pPr>
        <w:spacing w:line="100" w:lineRule="atLeast"/>
        <w:rPr>
          <w:rFonts w:cstheme="minorHAnsi"/>
          <w:sz w:val="20"/>
          <w:szCs w:val="20"/>
        </w:rPr>
      </w:pPr>
      <w:r>
        <w:rPr>
          <w:rFonts w:cstheme="minorHAnsi"/>
          <w:sz w:val="20"/>
          <w:szCs w:val="20"/>
        </w:rPr>
        <w:t>Потому что господин рабам сказал,</w:t>
      </w:r>
    </w:p>
    <w:p w14:paraId="67B79A6B" w14:textId="77777777" w:rsidR="00996819" w:rsidRDefault="00996819" w:rsidP="00996819">
      <w:pPr>
        <w:spacing w:line="100" w:lineRule="atLeast"/>
        <w:rPr>
          <w:rFonts w:cstheme="minorHAnsi"/>
          <w:sz w:val="20"/>
          <w:szCs w:val="20"/>
        </w:rPr>
      </w:pPr>
      <w:r>
        <w:rPr>
          <w:rFonts w:cstheme="minorHAnsi"/>
          <w:sz w:val="20"/>
          <w:szCs w:val="20"/>
        </w:rPr>
        <w:t>Что близок враг, что враг жесток, что враг силён,</w:t>
      </w:r>
    </w:p>
    <w:p w14:paraId="09ABDE14" w14:textId="77777777" w:rsidR="00996819" w:rsidRDefault="00996819" w:rsidP="00996819">
      <w:pPr>
        <w:spacing w:line="100" w:lineRule="atLeast"/>
        <w:rPr>
          <w:rFonts w:cstheme="minorHAnsi"/>
          <w:sz w:val="20"/>
          <w:szCs w:val="20"/>
        </w:rPr>
      </w:pPr>
      <w:r>
        <w:rPr>
          <w:rFonts w:cstheme="minorHAnsi"/>
          <w:sz w:val="20"/>
          <w:szCs w:val="20"/>
        </w:rPr>
        <w:t>Опасен, ибо</w:t>
      </w:r>
      <w:r>
        <w:rPr>
          <w:rFonts w:cstheme="minorHAnsi"/>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cstheme="minorHAnsi"/>
          <w:sz w:val="20"/>
          <w:szCs w:val="20"/>
        </w:rPr>
        <w:fldChar w:fldCharType="end"/>
      </w:r>
      <w:r>
        <w:rPr>
          <w:rFonts w:cstheme="minorHAnsi"/>
          <w:sz w:val="20"/>
          <w:szCs w:val="20"/>
        </w:rPr>
        <w:t xml:space="preserve"> страшно извращён –</w:t>
      </w:r>
    </w:p>
    <w:p w14:paraId="21736BA0" w14:textId="77777777" w:rsidR="00996819" w:rsidRDefault="00996819" w:rsidP="00996819">
      <w:pPr>
        <w:spacing w:line="100" w:lineRule="atLeast"/>
        <w:rPr>
          <w:rFonts w:cstheme="minorHAnsi"/>
          <w:sz w:val="20"/>
          <w:szCs w:val="20"/>
        </w:rPr>
      </w:pPr>
      <w:r>
        <w:rPr>
          <w:rFonts w:cstheme="minorHAnsi"/>
          <w:sz w:val="20"/>
          <w:szCs w:val="20"/>
        </w:rPr>
        <w:t>Так власть</w:t>
      </w:r>
      <w:r>
        <w:rPr>
          <w:rFonts w:cstheme="minorHAnsi"/>
          <w:sz w:val="20"/>
          <w:szCs w:val="20"/>
        </w:rPr>
        <w:fldChar w:fldCharType="begin"/>
      </w:r>
      <w:r>
        <w:instrText xml:space="preserve"> XE "</w:instrText>
      </w:r>
      <w:r w:rsidRPr="00754CCA">
        <w:rPr>
          <w:b/>
          <w:sz w:val="20"/>
          <w:szCs w:val="20"/>
        </w:rPr>
        <w:instrText>власть</w:instrText>
      </w:r>
      <w:r>
        <w:instrText xml:space="preserve">" </w:instrText>
      </w:r>
      <w:r>
        <w:rPr>
          <w:rFonts w:cstheme="minorHAnsi"/>
          <w:sz w:val="20"/>
          <w:szCs w:val="20"/>
        </w:rPr>
        <w:fldChar w:fldCharType="end"/>
      </w:r>
      <w:r>
        <w:rPr>
          <w:rFonts w:cstheme="minorHAnsi"/>
          <w:sz w:val="20"/>
          <w:szCs w:val="20"/>
        </w:rPr>
        <w:t xml:space="preserve"> к безвинным ненависть створит,</w:t>
      </w:r>
    </w:p>
    <w:p w14:paraId="63F4A21A" w14:textId="77777777" w:rsidR="00996819" w:rsidRDefault="00996819" w:rsidP="00996819">
      <w:pPr>
        <w:spacing w:line="100" w:lineRule="atLeast"/>
        <w:rPr>
          <w:rFonts w:cstheme="minorHAnsi"/>
          <w:sz w:val="20"/>
          <w:szCs w:val="20"/>
        </w:rPr>
      </w:pPr>
      <w:r>
        <w:rPr>
          <w:rFonts w:cstheme="minorHAnsi"/>
          <w:sz w:val="20"/>
          <w:szCs w:val="20"/>
        </w:rPr>
        <w:t xml:space="preserve">И господин, бесспорно, промолчит, </w:t>
      </w:r>
    </w:p>
    <w:p w14:paraId="3AFBBC80" w14:textId="77777777" w:rsidR="00996819" w:rsidRDefault="00996819" w:rsidP="00996819">
      <w:pPr>
        <w:spacing w:line="100" w:lineRule="atLeast"/>
        <w:rPr>
          <w:rFonts w:cstheme="minorHAnsi"/>
          <w:sz w:val="20"/>
          <w:szCs w:val="20"/>
        </w:rPr>
      </w:pPr>
      <w:r>
        <w:rPr>
          <w:rFonts w:cstheme="minorHAnsi"/>
          <w:sz w:val="20"/>
          <w:szCs w:val="20"/>
        </w:rPr>
        <w:t xml:space="preserve">Что истый враг народу один он.  </w:t>
      </w:r>
    </w:p>
    <w:p w14:paraId="667B5A68" w14:textId="77777777" w:rsidR="00996819" w:rsidRDefault="00996819" w:rsidP="00996819">
      <w:pPr>
        <w:spacing w:line="100" w:lineRule="atLeast"/>
        <w:rPr>
          <w:rFonts w:cstheme="minorHAnsi"/>
          <w:sz w:val="20"/>
          <w:szCs w:val="20"/>
        </w:rPr>
      </w:pPr>
      <w:r>
        <w:rPr>
          <w:rFonts w:cstheme="minorHAnsi"/>
          <w:sz w:val="20"/>
          <w:szCs w:val="20"/>
        </w:rPr>
        <w:t>***</w:t>
      </w:r>
    </w:p>
    <w:p w14:paraId="254834CE" w14:textId="77777777" w:rsidR="00996819" w:rsidRDefault="00996819" w:rsidP="00996819">
      <w:pPr>
        <w:spacing w:line="100" w:lineRule="atLeast"/>
        <w:rPr>
          <w:rFonts w:cstheme="minorHAnsi"/>
          <w:sz w:val="20"/>
          <w:szCs w:val="20"/>
        </w:rPr>
      </w:pPr>
      <w:r>
        <w:rPr>
          <w:rFonts w:cstheme="minorHAnsi"/>
          <w:sz w:val="20"/>
          <w:szCs w:val="20"/>
        </w:rPr>
        <w:t xml:space="preserve">Из двадцати парней </w:t>
      </w:r>
    </w:p>
    <w:p w14:paraId="5E1E8153" w14:textId="77777777" w:rsidR="00996819" w:rsidRDefault="00996819" w:rsidP="00996819">
      <w:pPr>
        <w:spacing w:line="100" w:lineRule="atLeast"/>
        <w:rPr>
          <w:rFonts w:cstheme="minorHAnsi"/>
          <w:sz w:val="20"/>
          <w:szCs w:val="20"/>
        </w:rPr>
      </w:pPr>
      <w:r>
        <w:rPr>
          <w:rFonts w:cstheme="minorHAnsi"/>
          <w:sz w:val="20"/>
          <w:szCs w:val="20"/>
        </w:rPr>
        <w:t>Вмиг не погибло лишь двенадцать,</w:t>
      </w:r>
    </w:p>
    <w:p w14:paraId="535439B9" w14:textId="77777777" w:rsidR="00996819" w:rsidRDefault="00996819" w:rsidP="00996819">
      <w:pPr>
        <w:spacing w:line="100" w:lineRule="atLeast"/>
        <w:rPr>
          <w:rFonts w:cstheme="minorHAnsi"/>
          <w:sz w:val="20"/>
          <w:szCs w:val="20"/>
        </w:rPr>
      </w:pPr>
      <w:r>
        <w:rPr>
          <w:rFonts w:cstheme="minorHAnsi"/>
          <w:sz w:val="20"/>
          <w:szCs w:val="20"/>
        </w:rPr>
        <w:t>Но смерть</w:t>
      </w:r>
      <w:r>
        <w:rPr>
          <w:rFonts w:cstheme="minorHAnsi"/>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rFonts w:cstheme="minorHAnsi"/>
          <w:sz w:val="20"/>
          <w:szCs w:val="20"/>
        </w:rPr>
        <w:fldChar w:fldCharType="end"/>
      </w:r>
      <w:r>
        <w:rPr>
          <w:rFonts w:cstheme="minorHAnsi"/>
          <w:sz w:val="20"/>
          <w:szCs w:val="20"/>
        </w:rPr>
        <w:t xml:space="preserve"> в конце концов настигла всех;</w:t>
      </w:r>
    </w:p>
    <w:p w14:paraId="61374F9D" w14:textId="77777777" w:rsidR="00996819" w:rsidRDefault="00996819" w:rsidP="00996819">
      <w:pPr>
        <w:spacing w:line="100" w:lineRule="atLeast"/>
        <w:rPr>
          <w:rFonts w:cstheme="minorHAnsi"/>
          <w:sz w:val="20"/>
          <w:szCs w:val="20"/>
        </w:rPr>
      </w:pPr>
      <w:r>
        <w:rPr>
          <w:rFonts w:cstheme="minorHAnsi"/>
          <w:sz w:val="20"/>
          <w:szCs w:val="20"/>
        </w:rPr>
        <w:t>Многим было только восемнадцать,</w:t>
      </w:r>
    </w:p>
    <w:p w14:paraId="21F618F9" w14:textId="77777777" w:rsidR="00996819" w:rsidRDefault="00996819" w:rsidP="00996819">
      <w:pPr>
        <w:spacing w:line="100" w:lineRule="atLeast"/>
        <w:rPr>
          <w:rFonts w:cstheme="minorHAnsi"/>
          <w:sz w:val="20"/>
          <w:szCs w:val="20"/>
        </w:rPr>
      </w:pPr>
      <w:r>
        <w:rPr>
          <w:rFonts w:cstheme="minorHAnsi"/>
          <w:sz w:val="20"/>
          <w:szCs w:val="20"/>
        </w:rPr>
        <w:t>По младости</w:t>
      </w:r>
    </w:p>
    <w:p w14:paraId="7928C140" w14:textId="77777777" w:rsidR="00996819" w:rsidRDefault="00996819" w:rsidP="00996819">
      <w:pPr>
        <w:spacing w:line="100" w:lineRule="atLeast"/>
        <w:rPr>
          <w:rFonts w:cstheme="minorHAnsi"/>
          <w:sz w:val="20"/>
          <w:szCs w:val="20"/>
        </w:rPr>
      </w:pPr>
      <w:r>
        <w:rPr>
          <w:rFonts w:cstheme="minorHAnsi"/>
          <w:sz w:val="20"/>
          <w:szCs w:val="20"/>
        </w:rPr>
        <w:t>Ещё не знали славной жизни, сладости</w:t>
      </w:r>
    </w:p>
    <w:p w14:paraId="2B8AA851" w14:textId="77777777" w:rsidR="00996819" w:rsidRDefault="00996819" w:rsidP="00996819">
      <w:pPr>
        <w:spacing w:line="100" w:lineRule="atLeast"/>
        <w:rPr>
          <w:rFonts w:cstheme="minorHAnsi"/>
          <w:sz w:val="20"/>
          <w:szCs w:val="20"/>
        </w:rPr>
      </w:pPr>
      <w:r>
        <w:rPr>
          <w:rFonts w:cstheme="minorHAnsi"/>
          <w:sz w:val="20"/>
          <w:szCs w:val="20"/>
        </w:rPr>
        <w:t>Порой</w:t>
      </w:r>
    </w:p>
    <w:p w14:paraId="0167ECD8" w14:textId="77777777" w:rsidR="00996819" w:rsidRDefault="00996819" w:rsidP="00996819">
      <w:pPr>
        <w:spacing w:line="100" w:lineRule="atLeast"/>
        <w:rPr>
          <w:rFonts w:cstheme="minorHAnsi"/>
          <w:sz w:val="20"/>
          <w:szCs w:val="20"/>
        </w:rPr>
      </w:pPr>
      <w:r>
        <w:rPr>
          <w:rFonts w:cstheme="minorHAnsi"/>
          <w:sz w:val="20"/>
          <w:szCs w:val="20"/>
        </w:rPr>
        <w:t>Прекрасных дней,</w:t>
      </w:r>
    </w:p>
    <w:p w14:paraId="0AF5BD8A" w14:textId="77777777" w:rsidR="00996819" w:rsidRDefault="00996819" w:rsidP="00996819">
      <w:pPr>
        <w:spacing w:line="100" w:lineRule="atLeast"/>
        <w:rPr>
          <w:rFonts w:cstheme="minorHAnsi"/>
          <w:sz w:val="20"/>
          <w:szCs w:val="20"/>
        </w:rPr>
      </w:pPr>
      <w:r>
        <w:rPr>
          <w:rFonts w:cstheme="minorHAnsi"/>
          <w:sz w:val="20"/>
          <w:szCs w:val="20"/>
        </w:rPr>
        <w:t>Разнообразия утех –</w:t>
      </w:r>
    </w:p>
    <w:p w14:paraId="10750AEA" w14:textId="77777777" w:rsidR="00996819" w:rsidRDefault="00996819" w:rsidP="00996819">
      <w:pPr>
        <w:spacing w:line="100" w:lineRule="atLeast"/>
        <w:rPr>
          <w:rFonts w:cstheme="minorHAnsi"/>
          <w:sz w:val="20"/>
          <w:szCs w:val="20"/>
        </w:rPr>
      </w:pPr>
      <w:r>
        <w:rPr>
          <w:rFonts w:cstheme="minorHAnsi"/>
          <w:sz w:val="20"/>
          <w:szCs w:val="20"/>
        </w:rPr>
        <w:t>Разлучил их с этим рок</w:t>
      </w:r>
    </w:p>
    <w:p w14:paraId="75305F53" w14:textId="77777777" w:rsidR="00996819" w:rsidRDefault="00996819" w:rsidP="00996819">
      <w:pPr>
        <w:spacing w:line="100" w:lineRule="atLeast"/>
        <w:rPr>
          <w:rFonts w:cstheme="minorHAnsi"/>
          <w:sz w:val="20"/>
          <w:szCs w:val="20"/>
        </w:rPr>
      </w:pPr>
      <w:r>
        <w:rPr>
          <w:rFonts w:cstheme="minorHAnsi"/>
          <w:sz w:val="20"/>
          <w:szCs w:val="20"/>
        </w:rPr>
        <w:t>Войны бессмысленной, гнилой,</w:t>
      </w:r>
    </w:p>
    <w:p w14:paraId="5BC5F111" w14:textId="77777777" w:rsidR="00996819" w:rsidRDefault="00996819" w:rsidP="00996819">
      <w:pPr>
        <w:spacing w:line="100" w:lineRule="atLeast"/>
        <w:rPr>
          <w:rFonts w:cstheme="minorHAnsi"/>
          <w:sz w:val="20"/>
          <w:szCs w:val="20"/>
        </w:rPr>
      </w:pPr>
      <w:r>
        <w:rPr>
          <w:rFonts w:cstheme="minorHAnsi"/>
          <w:sz w:val="20"/>
          <w:szCs w:val="20"/>
        </w:rPr>
        <w:t>Заставил долю</w:t>
      </w:r>
    </w:p>
    <w:p w14:paraId="53BE0FC9" w14:textId="77777777" w:rsidR="00996819" w:rsidRDefault="00996819" w:rsidP="00996819">
      <w:pPr>
        <w:spacing w:line="100" w:lineRule="atLeast"/>
        <w:rPr>
          <w:rFonts w:cstheme="minorHAnsi"/>
          <w:sz w:val="20"/>
          <w:szCs w:val="20"/>
        </w:rPr>
      </w:pPr>
      <w:r>
        <w:rPr>
          <w:rFonts w:cstheme="minorHAnsi"/>
          <w:sz w:val="20"/>
          <w:szCs w:val="20"/>
        </w:rPr>
        <w:t>Уплатить в сей мировой порок</w:t>
      </w:r>
      <w:r>
        <w:rPr>
          <w:rFonts w:cstheme="minorHAnsi"/>
          <w:sz w:val="20"/>
          <w:szCs w:val="20"/>
        </w:rPr>
        <w:fldChar w:fldCharType="begin"/>
      </w:r>
      <w:r>
        <w:instrText xml:space="preserve"> XE "</w:instrText>
      </w:r>
      <w:r w:rsidRPr="00780821">
        <w:rPr>
          <w:rFonts w:ascii="Cambria" w:eastAsia="Meiryo" w:hAnsi="Cambria" w:cs="Cambria"/>
          <w:sz w:val="24"/>
          <w:szCs w:val="24"/>
        </w:rPr>
        <w:instrText>порок</w:instrText>
      </w:r>
      <w:r>
        <w:instrText xml:space="preserve">" </w:instrText>
      </w:r>
      <w:r>
        <w:rPr>
          <w:rFonts w:cstheme="minorHAnsi"/>
          <w:sz w:val="20"/>
          <w:szCs w:val="20"/>
        </w:rPr>
        <w:fldChar w:fldCharType="end"/>
      </w:r>
      <w:r>
        <w:rPr>
          <w:rFonts w:cstheme="minorHAnsi"/>
          <w:sz w:val="20"/>
          <w:szCs w:val="20"/>
        </w:rPr>
        <w:t>,</w:t>
      </w:r>
    </w:p>
    <w:p w14:paraId="3D708077" w14:textId="77777777" w:rsidR="00996819" w:rsidRDefault="00996819" w:rsidP="00996819">
      <w:pPr>
        <w:spacing w:line="100" w:lineRule="atLeast"/>
        <w:rPr>
          <w:rFonts w:cstheme="minorHAnsi"/>
          <w:sz w:val="20"/>
          <w:szCs w:val="20"/>
        </w:rPr>
      </w:pPr>
      <w:r>
        <w:rPr>
          <w:rFonts w:cstheme="minorHAnsi"/>
          <w:sz w:val="20"/>
          <w:szCs w:val="20"/>
        </w:rPr>
        <w:t xml:space="preserve">Изжил </w:t>
      </w:r>
    </w:p>
    <w:p w14:paraId="1FFD2508" w14:textId="77777777" w:rsidR="00996819" w:rsidRDefault="00996819" w:rsidP="00996819">
      <w:pPr>
        <w:spacing w:line="100" w:lineRule="atLeast"/>
        <w:rPr>
          <w:rFonts w:cstheme="minorHAnsi"/>
          <w:sz w:val="20"/>
          <w:szCs w:val="20"/>
        </w:rPr>
      </w:pPr>
      <w:r>
        <w:rPr>
          <w:rFonts w:cstheme="minorHAnsi"/>
          <w:sz w:val="20"/>
          <w:szCs w:val="20"/>
        </w:rPr>
        <w:t>Ко жизни волю,</w:t>
      </w:r>
    </w:p>
    <w:p w14:paraId="4D82688A" w14:textId="77777777" w:rsidR="00996819" w:rsidRDefault="00996819" w:rsidP="00996819">
      <w:pPr>
        <w:spacing w:line="100" w:lineRule="atLeast"/>
        <w:rPr>
          <w:rFonts w:cstheme="minorHAnsi"/>
          <w:sz w:val="20"/>
          <w:szCs w:val="20"/>
        </w:rPr>
      </w:pPr>
      <w:r>
        <w:rPr>
          <w:rFonts w:cstheme="minorHAnsi"/>
          <w:sz w:val="20"/>
          <w:szCs w:val="20"/>
        </w:rPr>
        <w:t>Парней психически</w:t>
      </w:r>
    </w:p>
    <w:p w14:paraId="1EF15EA9" w14:textId="77777777" w:rsidR="00996819" w:rsidRDefault="00996819" w:rsidP="00996819">
      <w:pPr>
        <w:spacing w:line="100" w:lineRule="atLeast"/>
        <w:rPr>
          <w:rFonts w:cstheme="minorHAnsi"/>
          <w:sz w:val="20"/>
          <w:szCs w:val="20"/>
        </w:rPr>
      </w:pPr>
      <w:r>
        <w:rPr>
          <w:rFonts w:cstheme="minorHAnsi"/>
          <w:sz w:val="20"/>
          <w:szCs w:val="20"/>
        </w:rPr>
        <w:t>Изжил,</w:t>
      </w:r>
    </w:p>
    <w:p w14:paraId="2CC93BC8" w14:textId="77777777" w:rsidR="00996819" w:rsidRDefault="00996819" w:rsidP="00996819">
      <w:pPr>
        <w:spacing w:line="100" w:lineRule="atLeast"/>
        <w:rPr>
          <w:rFonts w:cstheme="minorHAnsi"/>
          <w:sz w:val="20"/>
          <w:szCs w:val="20"/>
        </w:rPr>
      </w:pPr>
      <w:r>
        <w:rPr>
          <w:rFonts w:cstheme="minorHAnsi"/>
          <w:sz w:val="20"/>
          <w:szCs w:val="20"/>
        </w:rPr>
        <w:t xml:space="preserve">Парней физически </w:t>
      </w:r>
    </w:p>
    <w:p w14:paraId="3F073EF3" w14:textId="77777777" w:rsidR="00996819" w:rsidRDefault="00996819" w:rsidP="00996819">
      <w:pPr>
        <w:spacing w:line="100" w:lineRule="atLeast"/>
        <w:rPr>
          <w:rFonts w:cstheme="minorHAnsi"/>
          <w:sz w:val="20"/>
          <w:szCs w:val="20"/>
        </w:rPr>
      </w:pPr>
      <w:r>
        <w:rPr>
          <w:rFonts w:cstheme="minorHAnsi"/>
          <w:sz w:val="20"/>
          <w:szCs w:val="20"/>
        </w:rPr>
        <w:t>Изжил,</w:t>
      </w:r>
    </w:p>
    <w:p w14:paraId="1406BB35" w14:textId="77777777" w:rsidR="00996819" w:rsidRDefault="00996819" w:rsidP="00996819">
      <w:pPr>
        <w:spacing w:line="100" w:lineRule="atLeast"/>
        <w:rPr>
          <w:rFonts w:cstheme="minorHAnsi"/>
          <w:sz w:val="20"/>
          <w:szCs w:val="20"/>
        </w:rPr>
      </w:pPr>
      <w:r>
        <w:rPr>
          <w:rFonts w:cstheme="minorHAnsi"/>
          <w:sz w:val="20"/>
          <w:szCs w:val="20"/>
        </w:rPr>
        <w:lastRenderedPageBreak/>
        <w:t>Целое колено погубил,</w:t>
      </w:r>
    </w:p>
    <w:p w14:paraId="6148AC4E" w14:textId="77777777" w:rsidR="00996819" w:rsidRDefault="00996819" w:rsidP="00996819">
      <w:pPr>
        <w:spacing w:line="100" w:lineRule="atLeast"/>
        <w:rPr>
          <w:rFonts w:cstheme="minorHAnsi"/>
          <w:sz w:val="20"/>
          <w:szCs w:val="20"/>
        </w:rPr>
      </w:pPr>
      <w:r>
        <w:rPr>
          <w:rFonts w:cstheme="minorHAnsi"/>
          <w:sz w:val="20"/>
          <w:szCs w:val="20"/>
        </w:rPr>
        <w:t xml:space="preserve">Чем не народу, </w:t>
      </w:r>
    </w:p>
    <w:p w14:paraId="3C071430" w14:textId="77777777" w:rsidR="00996819" w:rsidRDefault="00996819" w:rsidP="00996819">
      <w:pPr>
        <w:spacing w:line="100" w:lineRule="atLeast"/>
        <w:rPr>
          <w:rFonts w:cstheme="minorHAnsi"/>
          <w:sz w:val="20"/>
          <w:szCs w:val="20"/>
        </w:rPr>
      </w:pPr>
      <w:r>
        <w:rPr>
          <w:rFonts w:cstheme="minorHAnsi"/>
          <w:sz w:val="20"/>
          <w:szCs w:val="20"/>
        </w:rPr>
        <w:t>Но одной элите послужил.</w:t>
      </w:r>
    </w:p>
    <w:p w14:paraId="769E45D5" w14:textId="77777777" w:rsidR="00996819" w:rsidRPr="00991E6E" w:rsidRDefault="00996819" w:rsidP="00996819">
      <w:pPr>
        <w:spacing w:line="100" w:lineRule="atLeast"/>
        <w:rPr>
          <w:rFonts w:cstheme="minorHAnsi"/>
          <w:sz w:val="20"/>
          <w:szCs w:val="20"/>
        </w:rPr>
      </w:pPr>
      <w:r>
        <w:rPr>
          <w:rFonts w:cstheme="minorHAnsi"/>
          <w:sz w:val="20"/>
          <w:szCs w:val="20"/>
        </w:rPr>
        <w:t xml:space="preserve">А оная трагедий </w:t>
      </w:r>
      <w:r w:rsidRPr="00F316AF">
        <w:rPr>
          <w:rFonts w:cstheme="minorHAnsi"/>
          <w:b/>
          <w:sz w:val="20"/>
          <w:szCs w:val="20"/>
        </w:rPr>
        <w:t>своих войн</w:t>
      </w:r>
      <w:r>
        <w:rPr>
          <w:rFonts w:cstheme="minorHAnsi"/>
          <w:sz w:val="20"/>
          <w:szCs w:val="20"/>
        </w:rPr>
        <w:t xml:space="preserve"> не знала сроду.</w:t>
      </w:r>
    </w:p>
    <w:p w14:paraId="30E9F8C3" w14:textId="77777777" w:rsidR="00996819" w:rsidRPr="00270551" w:rsidRDefault="00996819" w:rsidP="00996819">
      <w:pPr>
        <w:pStyle w:val="4"/>
      </w:pPr>
      <w:bookmarkStart w:id="292" w:name="_Toc469820301"/>
      <w:bookmarkStart w:id="293" w:name="_Toc509792398"/>
      <w:r>
        <w:t>Патриотизм (по Льву Толстому)</w:t>
      </w:r>
      <w:bookmarkEnd w:id="292"/>
      <w:bookmarkEnd w:id="293"/>
    </w:p>
    <w:p w14:paraId="1AF91866" w14:textId="77777777" w:rsidR="00996819" w:rsidRDefault="00996819" w:rsidP="00996819">
      <w:pPr>
        <w:spacing w:line="100" w:lineRule="atLeast"/>
        <w:rPr>
          <w:rFonts w:cstheme="minorHAnsi"/>
          <w:sz w:val="20"/>
          <w:szCs w:val="20"/>
        </w:rPr>
      </w:pPr>
      <w:r>
        <w:rPr>
          <w:rFonts w:cstheme="minorHAnsi"/>
          <w:sz w:val="20"/>
          <w:szCs w:val="20"/>
        </w:rPr>
        <w:t>Тьмы тем людей во всяких войнах погибали,</w:t>
      </w:r>
    </w:p>
    <w:p w14:paraId="6129C670" w14:textId="77777777" w:rsidR="00996819" w:rsidRDefault="00996819" w:rsidP="00996819">
      <w:pPr>
        <w:spacing w:line="100" w:lineRule="atLeast"/>
        <w:rPr>
          <w:rFonts w:cstheme="minorHAnsi"/>
          <w:sz w:val="20"/>
          <w:szCs w:val="20"/>
        </w:rPr>
      </w:pPr>
      <w:r>
        <w:rPr>
          <w:rFonts w:cstheme="minorHAnsi"/>
          <w:sz w:val="20"/>
          <w:szCs w:val="20"/>
        </w:rPr>
        <w:t>А для чего? Не думали они, но</w:t>
      </w:r>
      <w:r>
        <w:rPr>
          <w:rFonts w:cstheme="minorHAnsi"/>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cstheme="minorHAnsi"/>
          <w:sz w:val="20"/>
          <w:szCs w:val="20"/>
        </w:rPr>
        <w:fldChar w:fldCharType="end"/>
      </w:r>
      <w:r>
        <w:rPr>
          <w:rFonts w:cstheme="minorHAnsi"/>
          <w:sz w:val="20"/>
          <w:szCs w:val="20"/>
        </w:rPr>
        <w:t xml:space="preserve"> изначально знали. </w:t>
      </w:r>
    </w:p>
    <w:p w14:paraId="1AAE982C" w14:textId="77777777" w:rsidR="00996819" w:rsidRDefault="00996819" w:rsidP="00996819">
      <w:pPr>
        <w:spacing w:line="100" w:lineRule="atLeast"/>
        <w:rPr>
          <w:rFonts w:cstheme="minorHAnsi"/>
          <w:sz w:val="20"/>
          <w:szCs w:val="20"/>
        </w:rPr>
      </w:pPr>
      <w:r>
        <w:rPr>
          <w:rFonts w:cstheme="minorHAnsi"/>
          <w:sz w:val="20"/>
          <w:szCs w:val="20"/>
        </w:rPr>
        <w:t>Безукоризненно вставали будто на защиту родины своей –</w:t>
      </w:r>
    </w:p>
    <w:p w14:paraId="37108F86" w14:textId="77777777" w:rsidR="00996819" w:rsidRDefault="00996819" w:rsidP="00996819">
      <w:pPr>
        <w:spacing w:line="100" w:lineRule="atLeast"/>
        <w:rPr>
          <w:rFonts w:cstheme="minorHAnsi"/>
          <w:sz w:val="20"/>
          <w:szCs w:val="20"/>
        </w:rPr>
      </w:pPr>
      <w:r>
        <w:rPr>
          <w:rFonts w:cstheme="minorHAnsi"/>
          <w:sz w:val="20"/>
          <w:szCs w:val="20"/>
        </w:rPr>
        <w:t>Один лукавый предрассудок! Как много он изжил людей!</w:t>
      </w:r>
    </w:p>
    <w:p w14:paraId="115EE2B9" w14:textId="77777777" w:rsidR="00996819" w:rsidRDefault="00996819" w:rsidP="00996819">
      <w:pPr>
        <w:spacing w:line="100" w:lineRule="atLeast"/>
        <w:rPr>
          <w:rFonts w:cstheme="minorHAnsi"/>
          <w:sz w:val="20"/>
          <w:szCs w:val="20"/>
        </w:rPr>
      </w:pPr>
      <w:r>
        <w:rPr>
          <w:rFonts w:cstheme="minorHAnsi"/>
          <w:sz w:val="20"/>
          <w:szCs w:val="20"/>
        </w:rPr>
        <w:t>***</w:t>
      </w:r>
    </w:p>
    <w:p w14:paraId="002C7AEC" w14:textId="77777777" w:rsidR="00996819" w:rsidRDefault="00996819" w:rsidP="00996819">
      <w:pPr>
        <w:spacing w:line="100" w:lineRule="atLeast"/>
        <w:rPr>
          <w:rFonts w:cstheme="minorHAnsi"/>
          <w:sz w:val="20"/>
          <w:szCs w:val="20"/>
        </w:rPr>
      </w:pPr>
      <w:r>
        <w:rPr>
          <w:rFonts w:cstheme="minorHAnsi"/>
          <w:sz w:val="20"/>
          <w:szCs w:val="20"/>
        </w:rPr>
        <w:t>Великий Лев Толстой</w:t>
      </w:r>
    </w:p>
    <w:p w14:paraId="45746D8D" w14:textId="77777777" w:rsidR="00996819" w:rsidRDefault="00996819" w:rsidP="00996819">
      <w:pPr>
        <w:spacing w:line="100" w:lineRule="atLeast"/>
        <w:rPr>
          <w:rFonts w:cstheme="minorHAnsi"/>
          <w:sz w:val="20"/>
          <w:szCs w:val="20"/>
        </w:rPr>
      </w:pPr>
      <w:r>
        <w:rPr>
          <w:rFonts w:cstheme="minorHAnsi"/>
          <w:sz w:val="20"/>
          <w:szCs w:val="20"/>
        </w:rPr>
        <w:t>Гласил ещё до Первой Мировой,</w:t>
      </w:r>
    </w:p>
    <w:p w14:paraId="1E9B8E72" w14:textId="77777777" w:rsidR="00996819" w:rsidRDefault="00996819" w:rsidP="00996819">
      <w:pPr>
        <w:spacing w:line="100" w:lineRule="atLeast"/>
        <w:rPr>
          <w:rFonts w:cstheme="minorHAnsi"/>
          <w:sz w:val="20"/>
          <w:szCs w:val="20"/>
        </w:rPr>
      </w:pPr>
      <w:r>
        <w:rPr>
          <w:rFonts w:cstheme="minorHAnsi"/>
          <w:sz w:val="20"/>
          <w:szCs w:val="20"/>
        </w:rPr>
        <w:t>Что правительства народы уверяют</w:t>
      </w:r>
    </w:p>
    <w:p w14:paraId="50B47392" w14:textId="77777777" w:rsidR="00996819" w:rsidRDefault="00996819" w:rsidP="00996819">
      <w:pPr>
        <w:spacing w:line="100" w:lineRule="atLeast"/>
        <w:rPr>
          <w:rFonts w:cstheme="minorHAnsi"/>
          <w:sz w:val="20"/>
          <w:szCs w:val="20"/>
        </w:rPr>
      </w:pPr>
      <w:r>
        <w:rPr>
          <w:rFonts w:cstheme="minorHAnsi"/>
          <w:sz w:val="20"/>
          <w:szCs w:val="20"/>
        </w:rPr>
        <w:t>В том, будто страшные враги последним постоянно угрожают</w:t>
      </w:r>
    </w:p>
    <w:p w14:paraId="35C27ECF" w14:textId="77777777" w:rsidR="00996819" w:rsidRDefault="00996819" w:rsidP="00996819">
      <w:pPr>
        <w:spacing w:line="100" w:lineRule="atLeast"/>
        <w:rPr>
          <w:rFonts w:cstheme="minorHAnsi"/>
          <w:sz w:val="20"/>
          <w:szCs w:val="20"/>
        </w:rPr>
      </w:pPr>
      <w:r>
        <w:rPr>
          <w:rFonts w:cstheme="minorHAnsi"/>
          <w:sz w:val="20"/>
          <w:szCs w:val="20"/>
        </w:rPr>
        <w:t xml:space="preserve">И </w:t>
      </w:r>
      <w:r w:rsidRPr="00023C97">
        <w:rPr>
          <w:rFonts w:cstheme="minorHAnsi"/>
          <w:b/>
          <w:sz w:val="20"/>
          <w:szCs w:val="20"/>
        </w:rPr>
        <w:t>единственным</w:t>
      </w:r>
      <w:r>
        <w:rPr>
          <w:rFonts w:cstheme="minorHAnsi"/>
          <w:sz w:val="20"/>
          <w:szCs w:val="20"/>
        </w:rPr>
        <w:t xml:space="preserve"> спасением от оных может быть –</w:t>
      </w:r>
    </w:p>
    <w:p w14:paraId="01878BB7" w14:textId="77777777" w:rsidR="00996819" w:rsidRDefault="00996819" w:rsidP="00996819">
      <w:pPr>
        <w:spacing w:line="100" w:lineRule="atLeast"/>
        <w:rPr>
          <w:rFonts w:cstheme="minorHAnsi"/>
          <w:sz w:val="20"/>
          <w:szCs w:val="20"/>
        </w:rPr>
      </w:pPr>
      <w:r>
        <w:rPr>
          <w:rFonts w:cstheme="minorHAnsi"/>
          <w:sz w:val="20"/>
          <w:szCs w:val="20"/>
        </w:rPr>
        <w:t>Всецело о какой-либо свободе позабыть</w:t>
      </w:r>
    </w:p>
    <w:p w14:paraId="4807AE04" w14:textId="77777777" w:rsidR="00996819" w:rsidRDefault="00996819" w:rsidP="00996819">
      <w:pPr>
        <w:spacing w:line="100" w:lineRule="atLeast"/>
        <w:rPr>
          <w:rFonts w:cstheme="minorHAnsi"/>
          <w:sz w:val="20"/>
          <w:szCs w:val="20"/>
        </w:rPr>
      </w:pPr>
      <w:r>
        <w:rPr>
          <w:rFonts w:cstheme="minorHAnsi"/>
          <w:sz w:val="20"/>
          <w:szCs w:val="20"/>
        </w:rPr>
        <w:t>И рабски подчиняться государству,</w:t>
      </w:r>
    </w:p>
    <w:p w14:paraId="69ABB4AE" w14:textId="77777777" w:rsidR="00996819" w:rsidRDefault="00996819" w:rsidP="00996819">
      <w:pPr>
        <w:spacing w:line="100" w:lineRule="atLeast"/>
        <w:rPr>
          <w:rFonts w:cstheme="minorHAnsi"/>
          <w:sz w:val="20"/>
          <w:szCs w:val="20"/>
        </w:rPr>
      </w:pPr>
      <w:r>
        <w:rPr>
          <w:rFonts w:cstheme="minorHAnsi"/>
          <w:sz w:val="20"/>
          <w:szCs w:val="20"/>
        </w:rPr>
        <w:t>Опасаясь мнимых гроз.</w:t>
      </w:r>
    </w:p>
    <w:p w14:paraId="7B3F6BB9" w14:textId="77777777" w:rsidR="00996819" w:rsidRDefault="00996819" w:rsidP="00996819">
      <w:pPr>
        <w:spacing w:line="100" w:lineRule="atLeast"/>
        <w:rPr>
          <w:rFonts w:cstheme="minorHAnsi"/>
          <w:sz w:val="20"/>
          <w:szCs w:val="20"/>
        </w:rPr>
      </w:pPr>
      <w:r>
        <w:rPr>
          <w:rFonts w:cstheme="minorHAnsi"/>
          <w:sz w:val="20"/>
          <w:szCs w:val="20"/>
        </w:rPr>
        <w:t xml:space="preserve">Чем боле </w:t>
      </w:r>
    </w:p>
    <w:p w14:paraId="4B14835B" w14:textId="77777777" w:rsidR="00996819" w:rsidRDefault="00996819" w:rsidP="00996819">
      <w:pPr>
        <w:spacing w:line="100" w:lineRule="atLeast"/>
        <w:rPr>
          <w:rFonts w:cstheme="minorHAnsi"/>
          <w:sz w:val="20"/>
          <w:szCs w:val="20"/>
        </w:rPr>
      </w:pPr>
      <w:r>
        <w:rPr>
          <w:rFonts w:cstheme="minorHAnsi"/>
          <w:sz w:val="20"/>
          <w:szCs w:val="20"/>
        </w:rPr>
        <w:t>Власть давала воли</w:t>
      </w:r>
    </w:p>
    <w:p w14:paraId="6D000A4E" w14:textId="77777777" w:rsidR="00996819" w:rsidRDefault="00996819" w:rsidP="00996819">
      <w:pPr>
        <w:spacing w:line="100" w:lineRule="atLeast"/>
        <w:rPr>
          <w:rFonts w:cstheme="minorHAnsi"/>
          <w:sz w:val="20"/>
          <w:szCs w:val="20"/>
        </w:rPr>
      </w:pPr>
      <w:r>
        <w:rPr>
          <w:rFonts w:cstheme="minorHAnsi"/>
          <w:sz w:val="20"/>
          <w:szCs w:val="20"/>
        </w:rPr>
        <w:t>Своему коварству,</w:t>
      </w:r>
    </w:p>
    <w:p w14:paraId="359840C8" w14:textId="77777777" w:rsidR="00996819" w:rsidRDefault="00996819" w:rsidP="00996819">
      <w:pPr>
        <w:spacing w:line="100" w:lineRule="atLeast"/>
        <w:rPr>
          <w:rFonts w:cstheme="minorHAnsi"/>
          <w:sz w:val="20"/>
          <w:szCs w:val="20"/>
        </w:rPr>
      </w:pPr>
      <w:r>
        <w:rPr>
          <w:rFonts w:cstheme="minorHAnsi"/>
          <w:sz w:val="20"/>
          <w:szCs w:val="20"/>
        </w:rPr>
        <w:t xml:space="preserve">Тем </w:t>
      </w:r>
      <w:r w:rsidRPr="001C1B22">
        <w:rPr>
          <w:rFonts w:cstheme="minorHAnsi"/>
          <w:b/>
          <w:sz w:val="20"/>
          <w:szCs w:val="20"/>
        </w:rPr>
        <w:t>вяще</w:t>
      </w:r>
      <w:r>
        <w:rPr>
          <w:rFonts w:cstheme="minorHAnsi"/>
          <w:sz w:val="20"/>
          <w:szCs w:val="20"/>
        </w:rPr>
        <w:t xml:space="preserve"> и патриотизм народный рос!</w:t>
      </w:r>
    </w:p>
    <w:p w14:paraId="2CFA089B" w14:textId="77777777" w:rsidR="00996819" w:rsidRDefault="00996819" w:rsidP="00996819">
      <w:pPr>
        <w:spacing w:line="100" w:lineRule="atLeast"/>
        <w:rPr>
          <w:rFonts w:cstheme="minorHAnsi"/>
          <w:sz w:val="20"/>
          <w:szCs w:val="20"/>
        </w:rPr>
      </w:pPr>
      <w:r>
        <w:rPr>
          <w:rFonts w:cstheme="minorHAnsi"/>
          <w:sz w:val="20"/>
          <w:szCs w:val="20"/>
        </w:rPr>
        <w:t>***</w:t>
      </w:r>
    </w:p>
    <w:p w14:paraId="0F28F4E2" w14:textId="77777777" w:rsidR="00996819" w:rsidRDefault="00996819" w:rsidP="00996819">
      <w:pPr>
        <w:spacing w:line="100" w:lineRule="atLeast"/>
        <w:rPr>
          <w:rFonts w:cstheme="minorHAnsi"/>
          <w:sz w:val="20"/>
          <w:szCs w:val="20"/>
        </w:rPr>
      </w:pPr>
      <w:r>
        <w:rPr>
          <w:rFonts w:cstheme="minorHAnsi"/>
          <w:sz w:val="20"/>
          <w:szCs w:val="20"/>
        </w:rPr>
        <w:t>Патриотизм,</w:t>
      </w:r>
    </w:p>
    <w:p w14:paraId="31473C06" w14:textId="77777777" w:rsidR="00996819" w:rsidRDefault="00996819" w:rsidP="00996819">
      <w:pPr>
        <w:spacing w:line="100" w:lineRule="atLeast"/>
        <w:rPr>
          <w:rFonts w:cstheme="minorHAnsi"/>
          <w:sz w:val="20"/>
          <w:szCs w:val="20"/>
        </w:rPr>
      </w:pPr>
      <w:r>
        <w:rPr>
          <w:rFonts w:cstheme="minorHAnsi"/>
          <w:sz w:val="20"/>
          <w:szCs w:val="20"/>
        </w:rPr>
        <w:t>Как и всякий прочий фанатизм,</w:t>
      </w:r>
    </w:p>
    <w:p w14:paraId="14D67552" w14:textId="77777777" w:rsidR="00996819" w:rsidRDefault="00996819" w:rsidP="00996819">
      <w:pPr>
        <w:spacing w:line="100" w:lineRule="atLeast"/>
        <w:rPr>
          <w:rFonts w:cstheme="minorHAnsi"/>
          <w:sz w:val="20"/>
          <w:szCs w:val="20"/>
        </w:rPr>
      </w:pPr>
      <w:r>
        <w:rPr>
          <w:rFonts w:cstheme="minorHAnsi"/>
          <w:sz w:val="20"/>
          <w:szCs w:val="20"/>
        </w:rPr>
        <w:t>Есть лишь орудие элиты</w:t>
      </w:r>
    </w:p>
    <w:p w14:paraId="025F74AE" w14:textId="77777777" w:rsidR="00996819" w:rsidRDefault="00996819" w:rsidP="00996819">
      <w:pPr>
        <w:spacing w:line="100" w:lineRule="atLeast"/>
        <w:rPr>
          <w:rFonts w:cstheme="minorHAnsi"/>
          <w:sz w:val="20"/>
          <w:szCs w:val="20"/>
        </w:rPr>
      </w:pPr>
      <w:r>
        <w:rPr>
          <w:rFonts w:cstheme="minorHAnsi"/>
          <w:sz w:val="20"/>
          <w:szCs w:val="20"/>
        </w:rPr>
        <w:t>Для достижения своих властолюбивых мечт,</w:t>
      </w:r>
    </w:p>
    <w:p w14:paraId="230BD8EE" w14:textId="77777777" w:rsidR="00996819" w:rsidRDefault="00996819" w:rsidP="00996819">
      <w:pPr>
        <w:spacing w:line="100" w:lineRule="atLeast"/>
        <w:rPr>
          <w:rFonts w:cstheme="minorHAnsi"/>
          <w:sz w:val="20"/>
          <w:szCs w:val="20"/>
        </w:rPr>
      </w:pPr>
      <w:r>
        <w:rPr>
          <w:rFonts w:cstheme="minorHAnsi"/>
          <w:sz w:val="20"/>
          <w:szCs w:val="20"/>
        </w:rPr>
        <w:t>Но истины от управляемых невольников сокрыты,</w:t>
      </w:r>
    </w:p>
    <w:p w14:paraId="188DF244" w14:textId="77777777" w:rsidR="00996819" w:rsidRDefault="00996819" w:rsidP="00996819">
      <w:pPr>
        <w:spacing w:line="100" w:lineRule="atLeast"/>
        <w:rPr>
          <w:rFonts w:cstheme="minorHAnsi"/>
          <w:sz w:val="20"/>
          <w:szCs w:val="20"/>
        </w:rPr>
      </w:pPr>
      <w:r>
        <w:rPr>
          <w:rFonts w:cstheme="minorHAnsi"/>
          <w:sz w:val="20"/>
          <w:szCs w:val="20"/>
        </w:rPr>
        <w:t>И нет возможности рабов от заблуждений уберечь!..</w:t>
      </w:r>
    </w:p>
    <w:p w14:paraId="1893CFFB" w14:textId="77777777" w:rsidR="00996819" w:rsidRDefault="00996819" w:rsidP="00996819">
      <w:pPr>
        <w:spacing w:line="100" w:lineRule="atLeast"/>
        <w:rPr>
          <w:rFonts w:cstheme="minorHAnsi"/>
          <w:sz w:val="20"/>
          <w:szCs w:val="20"/>
        </w:rPr>
      </w:pPr>
      <w:r>
        <w:rPr>
          <w:rFonts w:cstheme="minorHAnsi"/>
          <w:sz w:val="20"/>
          <w:szCs w:val="20"/>
        </w:rPr>
        <w:t>***</w:t>
      </w:r>
    </w:p>
    <w:p w14:paraId="799E8947" w14:textId="77777777" w:rsidR="00996819" w:rsidRDefault="00996819" w:rsidP="00996819">
      <w:pPr>
        <w:spacing w:line="100" w:lineRule="atLeast"/>
        <w:rPr>
          <w:rFonts w:cstheme="minorHAnsi"/>
          <w:sz w:val="20"/>
          <w:szCs w:val="20"/>
        </w:rPr>
      </w:pPr>
      <w:r>
        <w:rPr>
          <w:rFonts w:cstheme="minorHAnsi"/>
          <w:sz w:val="20"/>
          <w:szCs w:val="20"/>
        </w:rPr>
        <w:t>Рабам не стоит ничего</w:t>
      </w:r>
    </w:p>
    <w:p w14:paraId="5205525E" w14:textId="77777777" w:rsidR="00996819" w:rsidRDefault="00996819" w:rsidP="00996819">
      <w:pPr>
        <w:spacing w:line="100" w:lineRule="atLeast"/>
        <w:rPr>
          <w:rFonts w:cstheme="minorHAnsi"/>
          <w:sz w:val="20"/>
          <w:szCs w:val="20"/>
        </w:rPr>
      </w:pPr>
      <w:r>
        <w:rPr>
          <w:rFonts w:cstheme="minorHAnsi"/>
          <w:sz w:val="20"/>
          <w:szCs w:val="20"/>
        </w:rPr>
        <w:t>Отречься от рассудка или совести своей,</w:t>
      </w:r>
    </w:p>
    <w:p w14:paraId="3135B771" w14:textId="77777777" w:rsidR="00996819" w:rsidRDefault="00996819" w:rsidP="00996819">
      <w:pPr>
        <w:spacing w:line="100" w:lineRule="atLeast"/>
        <w:rPr>
          <w:rFonts w:cstheme="minorHAnsi"/>
          <w:sz w:val="20"/>
          <w:szCs w:val="20"/>
        </w:rPr>
      </w:pPr>
      <w:r>
        <w:rPr>
          <w:rFonts w:cstheme="minorHAnsi"/>
          <w:sz w:val="20"/>
          <w:szCs w:val="20"/>
        </w:rPr>
        <w:t>И виною минуса сего</w:t>
      </w:r>
    </w:p>
    <w:p w14:paraId="74CB34FA" w14:textId="77777777" w:rsidR="00996819" w:rsidRDefault="00996819" w:rsidP="00996819">
      <w:pPr>
        <w:spacing w:line="100" w:lineRule="atLeast"/>
        <w:rPr>
          <w:rFonts w:cstheme="minorHAnsi"/>
          <w:sz w:val="20"/>
          <w:szCs w:val="20"/>
        </w:rPr>
      </w:pPr>
      <w:r>
        <w:rPr>
          <w:rFonts w:cstheme="minorHAnsi"/>
          <w:sz w:val="20"/>
          <w:szCs w:val="20"/>
        </w:rPr>
        <w:t>Слепо подчиняются рабы желаниям не чтящих их властей.</w:t>
      </w:r>
    </w:p>
    <w:p w14:paraId="32BC4D3D" w14:textId="77777777" w:rsidR="00996819" w:rsidRDefault="00996819" w:rsidP="00996819">
      <w:pPr>
        <w:spacing w:line="100" w:lineRule="atLeast"/>
        <w:rPr>
          <w:rFonts w:cstheme="minorHAnsi"/>
          <w:sz w:val="20"/>
          <w:szCs w:val="20"/>
        </w:rPr>
      </w:pPr>
      <w:r>
        <w:rPr>
          <w:rFonts w:cstheme="minorHAnsi"/>
          <w:sz w:val="20"/>
          <w:szCs w:val="20"/>
        </w:rPr>
        <w:t>***</w:t>
      </w:r>
    </w:p>
    <w:p w14:paraId="7CEBDEB8" w14:textId="77777777" w:rsidR="00996819" w:rsidRDefault="00996819" w:rsidP="00996819">
      <w:pPr>
        <w:spacing w:line="100" w:lineRule="atLeast"/>
        <w:rPr>
          <w:rFonts w:cstheme="minorHAnsi"/>
          <w:sz w:val="20"/>
          <w:szCs w:val="20"/>
        </w:rPr>
      </w:pPr>
      <w:r>
        <w:rPr>
          <w:rFonts w:cstheme="minorHAnsi"/>
          <w:sz w:val="20"/>
          <w:szCs w:val="20"/>
        </w:rPr>
        <w:t>Патриотизм – пример ещё одной неволи,</w:t>
      </w:r>
    </w:p>
    <w:p w14:paraId="7FCC3692" w14:textId="77777777" w:rsidR="00996819" w:rsidRDefault="00996819" w:rsidP="00996819">
      <w:pPr>
        <w:spacing w:line="100" w:lineRule="atLeast"/>
        <w:rPr>
          <w:rFonts w:cstheme="minorHAnsi"/>
          <w:sz w:val="20"/>
          <w:szCs w:val="20"/>
        </w:rPr>
      </w:pPr>
      <w:r>
        <w:rPr>
          <w:rFonts w:cstheme="minorHAnsi"/>
          <w:sz w:val="20"/>
          <w:szCs w:val="20"/>
        </w:rPr>
        <w:t>Ещё один предлог для неприязни,</w:t>
      </w:r>
    </w:p>
    <w:p w14:paraId="58567773" w14:textId="77777777" w:rsidR="00996819" w:rsidRDefault="00996819" w:rsidP="00996819">
      <w:pPr>
        <w:spacing w:line="100" w:lineRule="atLeast"/>
        <w:rPr>
          <w:rFonts w:cstheme="minorHAnsi"/>
          <w:sz w:val="20"/>
          <w:szCs w:val="20"/>
        </w:rPr>
      </w:pPr>
      <w:r>
        <w:rPr>
          <w:rFonts w:cstheme="minorHAnsi"/>
          <w:sz w:val="20"/>
          <w:szCs w:val="20"/>
        </w:rPr>
        <w:t>Ещё один предлог для безрассудных умерщвлений;</w:t>
      </w:r>
    </w:p>
    <w:p w14:paraId="08314CB9" w14:textId="77777777" w:rsidR="00996819" w:rsidRDefault="00996819" w:rsidP="00996819">
      <w:pPr>
        <w:spacing w:line="100" w:lineRule="atLeast"/>
        <w:rPr>
          <w:rFonts w:cstheme="minorHAnsi"/>
          <w:sz w:val="20"/>
          <w:szCs w:val="20"/>
        </w:rPr>
      </w:pPr>
      <w:r>
        <w:rPr>
          <w:rFonts w:cstheme="minorHAnsi"/>
          <w:sz w:val="20"/>
          <w:szCs w:val="20"/>
        </w:rPr>
        <w:t>Патриот творить не может благоразумных умозаключений,</w:t>
      </w:r>
    </w:p>
    <w:p w14:paraId="665915CB" w14:textId="77777777" w:rsidR="00996819" w:rsidRDefault="00996819" w:rsidP="00996819">
      <w:pPr>
        <w:spacing w:line="100" w:lineRule="atLeast"/>
        <w:rPr>
          <w:rFonts w:cstheme="minorHAnsi"/>
          <w:sz w:val="20"/>
          <w:szCs w:val="20"/>
        </w:rPr>
      </w:pPr>
      <w:r>
        <w:rPr>
          <w:rFonts w:cstheme="minorHAnsi"/>
          <w:sz w:val="20"/>
          <w:szCs w:val="20"/>
        </w:rPr>
        <w:t>Патриот не может боле</w:t>
      </w:r>
    </w:p>
    <w:p w14:paraId="02A5FC9E" w14:textId="77777777" w:rsidR="00996819" w:rsidRDefault="00996819" w:rsidP="00996819">
      <w:pPr>
        <w:spacing w:line="100" w:lineRule="atLeast"/>
        <w:rPr>
          <w:rFonts w:cstheme="minorHAnsi"/>
          <w:sz w:val="20"/>
          <w:szCs w:val="20"/>
        </w:rPr>
      </w:pPr>
      <w:r>
        <w:rPr>
          <w:rFonts w:cstheme="minorHAnsi"/>
          <w:sz w:val="20"/>
          <w:szCs w:val="20"/>
        </w:rPr>
        <w:t>Мыслить вне границ навязанной ему боязни.</w:t>
      </w:r>
    </w:p>
    <w:p w14:paraId="34D8F425" w14:textId="77777777" w:rsidR="00996819" w:rsidRDefault="00996819" w:rsidP="00996819">
      <w:pPr>
        <w:spacing w:line="100" w:lineRule="atLeast"/>
        <w:rPr>
          <w:rFonts w:cstheme="minorHAnsi"/>
          <w:sz w:val="20"/>
          <w:szCs w:val="20"/>
        </w:rPr>
      </w:pPr>
      <w:r>
        <w:rPr>
          <w:rFonts w:cstheme="minorHAnsi"/>
          <w:sz w:val="20"/>
          <w:szCs w:val="20"/>
        </w:rPr>
        <w:t>***</w:t>
      </w:r>
    </w:p>
    <w:p w14:paraId="021AF282" w14:textId="77777777" w:rsidR="00996819" w:rsidRDefault="00996819" w:rsidP="00996819">
      <w:pPr>
        <w:spacing w:line="100" w:lineRule="atLeast"/>
        <w:rPr>
          <w:rFonts w:cstheme="minorHAnsi"/>
          <w:sz w:val="20"/>
          <w:szCs w:val="20"/>
        </w:rPr>
      </w:pPr>
      <w:r>
        <w:rPr>
          <w:rFonts w:cstheme="minorHAnsi"/>
          <w:sz w:val="20"/>
          <w:szCs w:val="20"/>
        </w:rPr>
        <w:t xml:space="preserve">Для народов нет причин </w:t>
      </w:r>
    </w:p>
    <w:p w14:paraId="5ED61F25" w14:textId="77777777" w:rsidR="00996819" w:rsidRDefault="00996819" w:rsidP="00996819">
      <w:pPr>
        <w:spacing w:line="100" w:lineRule="atLeast"/>
        <w:rPr>
          <w:rFonts w:cstheme="minorHAnsi"/>
          <w:sz w:val="20"/>
          <w:szCs w:val="20"/>
        </w:rPr>
      </w:pPr>
      <w:r>
        <w:rPr>
          <w:rFonts w:cstheme="minorHAnsi"/>
          <w:sz w:val="20"/>
          <w:szCs w:val="20"/>
        </w:rPr>
        <w:t>Друг друга ненавидеть, презирать,</w:t>
      </w:r>
    </w:p>
    <w:p w14:paraId="5775B7F1" w14:textId="77777777" w:rsidR="00996819" w:rsidRDefault="00996819" w:rsidP="00996819">
      <w:pPr>
        <w:spacing w:line="100" w:lineRule="atLeast"/>
        <w:rPr>
          <w:rFonts w:cstheme="minorHAnsi"/>
          <w:sz w:val="20"/>
          <w:szCs w:val="20"/>
        </w:rPr>
      </w:pPr>
      <w:r>
        <w:rPr>
          <w:rFonts w:cstheme="minorHAnsi"/>
          <w:sz w:val="20"/>
          <w:szCs w:val="20"/>
        </w:rPr>
        <w:t>Народ сам по себе не жаждет быть рассадником кручин –</w:t>
      </w:r>
    </w:p>
    <w:p w14:paraId="5A1E7FCD" w14:textId="77777777" w:rsidR="00996819" w:rsidRDefault="00996819" w:rsidP="00996819">
      <w:pPr>
        <w:spacing w:line="100" w:lineRule="atLeast"/>
        <w:rPr>
          <w:rFonts w:cstheme="minorHAnsi"/>
          <w:sz w:val="20"/>
          <w:szCs w:val="20"/>
        </w:rPr>
      </w:pPr>
      <w:r w:rsidRPr="00F316AF">
        <w:rPr>
          <w:rFonts w:cstheme="minorHAnsi"/>
          <w:b/>
          <w:sz w:val="20"/>
          <w:szCs w:val="20"/>
        </w:rPr>
        <w:t>А</w:t>
      </w:r>
      <w:r>
        <w:rPr>
          <w:rFonts w:cstheme="minorHAnsi"/>
          <w:sz w:val="20"/>
          <w:szCs w:val="20"/>
        </w:rPr>
        <w:t>но</w:t>
      </w:r>
      <w:r>
        <w:rPr>
          <w:rStyle w:val="ac"/>
          <w:rFonts w:cstheme="minorHAnsi"/>
          <w:sz w:val="20"/>
          <w:szCs w:val="20"/>
        </w:rPr>
        <w:footnoteReference w:id="1130"/>
      </w:r>
      <w:r>
        <w:rPr>
          <w:rFonts w:cstheme="minorHAnsi"/>
          <w:sz w:val="20"/>
          <w:szCs w:val="20"/>
        </w:rPr>
        <w:t xml:space="preserve"> для власти эту мысль совсем не сложно навязать –</w:t>
      </w:r>
    </w:p>
    <w:p w14:paraId="5F19C0D9" w14:textId="77777777" w:rsidR="00996819" w:rsidRDefault="00996819" w:rsidP="00996819">
      <w:pPr>
        <w:spacing w:line="100" w:lineRule="atLeast"/>
        <w:rPr>
          <w:rFonts w:cstheme="minorHAnsi"/>
          <w:sz w:val="20"/>
          <w:szCs w:val="20"/>
        </w:rPr>
      </w:pPr>
      <w:r>
        <w:rPr>
          <w:rFonts w:cstheme="minorHAnsi"/>
          <w:sz w:val="20"/>
          <w:szCs w:val="20"/>
        </w:rPr>
        <w:t>Ради выгоды своей элита всё свершит успешно.</w:t>
      </w:r>
    </w:p>
    <w:p w14:paraId="7A083BD1" w14:textId="77777777" w:rsidR="00996819" w:rsidRDefault="00996819" w:rsidP="00996819">
      <w:pPr>
        <w:spacing w:line="100" w:lineRule="atLeast"/>
        <w:rPr>
          <w:rFonts w:cstheme="minorHAnsi"/>
          <w:sz w:val="20"/>
          <w:szCs w:val="20"/>
        </w:rPr>
      </w:pPr>
      <w:r>
        <w:rPr>
          <w:rFonts w:cstheme="minorHAnsi"/>
          <w:sz w:val="20"/>
          <w:szCs w:val="20"/>
        </w:rPr>
        <w:t>Народ сам по себе разумен,</w:t>
      </w:r>
    </w:p>
    <w:p w14:paraId="28EBABDA" w14:textId="77777777" w:rsidR="00996819" w:rsidRDefault="00996819" w:rsidP="00996819">
      <w:pPr>
        <w:spacing w:line="100" w:lineRule="atLeast"/>
        <w:rPr>
          <w:rFonts w:cstheme="minorHAnsi"/>
          <w:sz w:val="20"/>
          <w:szCs w:val="20"/>
        </w:rPr>
      </w:pPr>
      <w:r>
        <w:rPr>
          <w:rFonts w:cstheme="minorHAnsi"/>
          <w:sz w:val="20"/>
          <w:szCs w:val="20"/>
        </w:rPr>
        <w:t>Конечно,</w:t>
      </w:r>
    </w:p>
    <w:p w14:paraId="742C8576" w14:textId="77777777" w:rsidR="00996819" w:rsidRDefault="00996819" w:rsidP="00996819">
      <w:pPr>
        <w:spacing w:line="100" w:lineRule="atLeast"/>
        <w:rPr>
          <w:rFonts w:cstheme="minorHAnsi"/>
          <w:sz w:val="20"/>
          <w:szCs w:val="20"/>
        </w:rPr>
      </w:pPr>
      <w:r>
        <w:rPr>
          <w:rFonts w:cstheme="minorHAnsi"/>
          <w:sz w:val="20"/>
          <w:szCs w:val="20"/>
        </w:rPr>
        <w:t>Он</w:t>
      </w:r>
      <w:r w:rsidRPr="005A2E86">
        <w:rPr>
          <w:rFonts w:cstheme="minorHAnsi"/>
          <w:sz w:val="20"/>
          <w:szCs w:val="20"/>
        </w:rPr>
        <w:t xml:space="preserve"> </w:t>
      </w:r>
      <w:r>
        <w:rPr>
          <w:rFonts w:cstheme="minorHAnsi"/>
          <w:sz w:val="20"/>
          <w:szCs w:val="20"/>
        </w:rPr>
        <w:t>себе впротиву чинить</w:t>
      </w:r>
      <w:r w:rsidRPr="0078297B">
        <w:rPr>
          <w:rFonts w:cstheme="minorHAnsi"/>
          <w:sz w:val="20"/>
          <w:szCs w:val="20"/>
        </w:rPr>
        <w:t xml:space="preserve"> </w:t>
      </w:r>
      <w:r>
        <w:rPr>
          <w:rFonts w:cstheme="minorHAnsi"/>
          <w:sz w:val="20"/>
          <w:szCs w:val="20"/>
        </w:rPr>
        <w:t xml:space="preserve">вредительства </w:t>
      </w:r>
    </w:p>
    <w:p w14:paraId="6B08F3B4" w14:textId="77777777" w:rsidR="00996819" w:rsidRDefault="00996819" w:rsidP="00996819">
      <w:pPr>
        <w:spacing w:line="100" w:lineRule="atLeast"/>
        <w:rPr>
          <w:rFonts w:cstheme="minorHAnsi"/>
          <w:sz w:val="20"/>
          <w:szCs w:val="20"/>
        </w:rPr>
      </w:pPr>
      <w:r>
        <w:rPr>
          <w:rFonts w:cstheme="minorHAnsi"/>
          <w:sz w:val="20"/>
          <w:szCs w:val="20"/>
        </w:rPr>
        <w:t>Не станет,</w:t>
      </w:r>
      <w:r w:rsidRPr="005A2E86">
        <w:rPr>
          <w:rFonts w:cstheme="minorHAnsi"/>
          <w:sz w:val="20"/>
          <w:szCs w:val="20"/>
        </w:rPr>
        <w:t xml:space="preserve"> </w:t>
      </w:r>
    </w:p>
    <w:p w14:paraId="517A39B3" w14:textId="77777777" w:rsidR="00996819" w:rsidRDefault="00996819" w:rsidP="00996819">
      <w:pPr>
        <w:spacing w:line="100" w:lineRule="atLeast"/>
        <w:rPr>
          <w:rFonts w:cstheme="minorHAnsi"/>
          <w:sz w:val="20"/>
          <w:szCs w:val="20"/>
        </w:rPr>
      </w:pPr>
      <w:r>
        <w:rPr>
          <w:rFonts w:cstheme="minorHAnsi"/>
          <w:sz w:val="20"/>
          <w:szCs w:val="20"/>
        </w:rPr>
        <w:t>Но народ</w:t>
      </w:r>
      <w:r>
        <w:rPr>
          <w:rFonts w:cstheme="minorHAnsi"/>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rFonts w:cstheme="minorHAnsi"/>
          <w:sz w:val="20"/>
          <w:szCs w:val="20"/>
        </w:rPr>
        <w:fldChar w:fldCharType="end"/>
      </w:r>
      <w:r>
        <w:rPr>
          <w:rFonts w:cstheme="minorHAnsi"/>
          <w:sz w:val="20"/>
          <w:szCs w:val="20"/>
        </w:rPr>
        <w:t xml:space="preserve"> бывает и бездумен,</w:t>
      </w:r>
    </w:p>
    <w:p w14:paraId="590464DD" w14:textId="77777777" w:rsidR="00996819" w:rsidRDefault="00996819" w:rsidP="00996819">
      <w:pPr>
        <w:spacing w:line="100" w:lineRule="atLeast"/>
        <w:rPr>
          <w:rFonts w:cstheme="minorHAnsi"/>
          <w:sz w:val="20"/>
          <w:szCs w:val="20"/>
        </w:rPr>
      </w:pPr>
      <w:r>
        <w:rPr>
          <w:rFonts w:cstheme="minorHAnsi"/>
          <w:sz w:val="20"/>
          <w:szCs w:val="20"/>
        </w:rPr>
        <w:t>Когда находится в повиновении правительства,</w:t>
      </w:r>
    </w:p>
    <w:p w14:paraId="189E4E26" w14:textId="77777777" w:rsidR="00996819" w:rsidRDefault="00996819" w:rsidP="00996819">
      <w:pPr>
        <w:spacing w:line="100" w:lineRule="atLeast"/>
        <w:rPr>
          <w:rFonts w:cstheme="minorHAnsi"/>
          <w:sz w:val="20"/>
          <w:szCs w:val="20"/>
        </w:rPr>
      </w:pPr>
      <w:r>
        <w:rPr>
          <w:rFonts w:cstheme="minorHAnsi"/>
          <w:sz w:val="20"/>
          <w:szCs w:val="20"/>
        </w:rPr>
        <w:t xml:space="preserve">Ведь в случае подобном </w:t>
      </w:r>
    </w:p>
    <w:p w14:paraId="0C28D5CF" w14:textId="77777777" w:rsidR="00996819" w:rsidRDefault="00996819" w:rsidP="00996819">
      <w:pPr>
        <w:spacing w:line="100" w:lineRule="atLeast"/>
        <w:rPr>
          <w:rFonts w:cstheme="minorHAnsi"/>
          <w:sz w:val="20"/>
          <w:szCs w:val="20"/>
        </w:rPr>
      </w:pPr>
      <w:r>
        <w:rPr>
          <w:rFonts w:cstheme="minorHAnsi"/>
          <w:sz w:val="20"/>
          <w:szCs w:val="20"/>
        </w:rPr>
        <w:t>Он о многом думать перестанет,</w:t>
      </w:r>
    </w:p>
    <w:p w14:paraId="159F1D0D" w14:textId="77777777" w:rsidR="00996819" w:rsidRDefault="00996819" w:rsidP="00996819">
      <w:pPr>
        <w:spacing w:line="100" w:lineRule="atLeast"/>
        <w:rPr>
          <w:rFonts w:cstheme="minorHAnsi"/>
          <w:sz w:val="20"/>
          <w:szCs w:val="20"/>
        </w:rPr>
      </w:pPr>
      <w:r>
        <w:rPr>
          <w:rFonts w:cstheme="minorHAnsi"/>
          <w:sz w:val="20"/>
          <w:szCs w:val="20"/>
        </w:rPr>
        <w:t xml:space="preserve">Чем властям радеть позволит лишь о для них удобном. </w:t>
      </w:r>
    </w:p>
    <w:p w14:paraId="142A2DB4" w14:textId="77777777" w:rsidR="00996819" w:rsidRDefault="00996819" w:rsidP="00996819">
      <w:pPr>
        <w:spacing w:line="100" w:lineRule="atLeast"/>
        <w:rPr>
          <w:rFonts w:cstheme="minorHAnsi"/>
          <w:sz w:val="20"/>
          <w:szCs w:val="20"/>
        </w:rPr>
      </w:pPr>
    </w:p>
    <w:p w14:paraId="31280BC9" w14:textId="77777777" w:rsidR="00996819" w:rsidRDefault="00996819" w:rsidP="00996819">
      <w:pPr>
        <w:spacing w:line="100" w:lineRule="atLeast"/>
        <w:rPr>
          <w:rFonts w:cstheme="minorHAnsi"/>
          <w:sz w:val="20"/>
          <w:szCs w:val="20"/>
        </w:rPr>
      </w:pPr>
      <w:r>
        <w:rPr>
          <w:rFonts w:cstheme="minorHAnsi"/>
          <w:sz w:val="20"/>
          <w:szCs w:val="20"/>
        </w:rPr>
        <w:t xml:space="preserve">Бесчисленные скопища людей </w:t>
      </w:r>
    </w:p>
    <w:p w14:paraId="6858FD1A" w14:textId="77777777" w:rsidR="00996819" w:rsidRDefault="00996819" w:rsidP="00996819">
      <w:pPr>
        <w:spacing w:line="100" w:lineRule="atLeast"/>
        <w:rPr>
          <w:rFonts w:cstheme="minorHAnsi"/>
          <w:sz w:val="20"/>
          <w:szCs w:val="20"/>
        </w:rPr>
      </w:pPr>
      <w:r>
        <w:rPr>
          <w:rFonts w:cstheme="minorHAnsi"/>
          <w:sz w:val="20"/>
          <w:szCs w:val="20"/>
        </w:rPr>
        <w:lastRenderedPageBreak/>
        <w:t>Правительствам своим свободно могут доверять-</w:t>
      </w:r>
    </w:p>
    <w:p w14:paraId="38F2BB8B" w14:textId="77777777" w:rsidR="00996819" w:rsidRDefault="00996819" w:rsidP="00996819">
      <w:pPr>
        <w:spacing w:line="100" w:lineRule="atLeast"/>
        <w:rPr>
          <w:rFonts w:cstheme="minorHAnsi"/>
          <w:sz w:val="20"/>
          <w:szCs w:val="20"/>
        </w:rPr>
      </w:pPr>
      <w:r>
        <w:rPr>
          <w:rFonts w:cstheme="minorHAnsi"/>
          <w:sz w:val="20"/>
          <w:szCs w:val="20"/>
        </w:rPr>
        <w:t xml:space="preserve">Как можно таковых разумными считать? </w:t>
      </w:r>
    </w:p>
    <w:p w14:paraId="531188F4" w14:textId="77777777" w:rsidR="00996819" w:rsidRDefault="00996819" w:rsidP="00996819">
      <w:pPr>
        <w:spacing w:line="100" w:lineRule="atLeast"/>
        <w:rPr>
          <w:rFonts w:cstheme="minorHAnsi"/>
          <w:sz w:val="20"/>
          <w:szCs w:val="20"/>
        </w:rPr>
      </w:pPr>
      <w:r>
        <w:rPr>
          <w:rFonts w:cstheme="minorHAnsi"/>
          <w:sz w:val="20"/>
          <w:szCs w:val="20"/>
        </w:rPr>
        <w:t>Не ведают они своих властей,</w:t>
      </w:r>
    </w:p>
    <w:p w14:paraId="62BFE117" w14:textId="77777777" w:rsidR="00996819" w:rsidRDefault="00996819" w:rsidP="00996819">
      <w:pPr>
        <w:spacing w:line="100" w:lineRule="atLeast"/>
        <w:rPr>
          <w:rFonts w:cstheme="minorHAnsi"/>
          <w:sz w:val="20"/>
          <w:szCs w:val="20"/>
        </w:rPr>
      </w:pPr>
      <w:r>
        <w:rPr>
          <w:rFonts w:cstheme="minorHAnsi"/>
          <w:sz w:val="20"/>
          <w:szCs w:val="20"/>
        </w:rPr>
        <w:t>Но своими животами распоряжаться неизвестным позволяют,</w:t>
      </w:r>
    </w:p>
    <w:p w14:paraId="762B1122" w14:textId="77777777" w:rsidR="00996819" w:rsidRDefault="00996819" w:rsidP="00996819">
      <w:pPr>
        <w:spacing w:line="100" w:lineRule="atLeast"/>
        <w:rPr>
          <w:rFonts w:cstheme="minorHAnsi"/>
          <w:sz w:val="20"/>
          <w:szCs w:val="20"/>
        </w:rPr>
      </w:pPr>
      <w:r>
        <w:rPr>
          <w:rFonts w:cstheme="minorHAnsi"/>
          <w:sz w:val="20"/>
          <w:szCs w:val="20"/>
        </w:rPr>
        <w:t>Безропотно свершат всё то, что им скомандуют свершить,</w:t>
      </w:r>
    </w:p>
    <w:p w14:paraId="6D3D4720" w14:textId="77777777" w:rsidR="00996819" w:rsidRDefault="00996819" w:rsidP="00996819">
      <w:pPr>
        <w:spacing w:line="100" w:lineRule="atLeast"/>
        <w:rPr>
          <w:rFonts w:cstheme="minorHAnsi"/>
          <w:sz w:val="20"/>
          <w:szCs w:val="20"/>
        </w:rPr>
      </w:pPr>
      <w:r>
        <w:rPr>
          <w:rFonts w:cstheme="minorHAnsi"/>
          <w:sz w:val="20"/>
          <w:szCs w:val="20"/>
        </w:rPr>
        <w:t>Безропотно поверят в то, что власть</w:t>
      </w:r>
      <w:r>
        <w:rPr>
          <w:rFonts w:cstheme="minorHAnsi"/>
          <w:sz w:val="20"/>
          <w:szCs w:val="20"/>
        </w:rPr>
        <w:fldChar w:fldCharType="begin"/>
      </w:r>
      <w:r>
        <w:instrText xml:space="preserve"> XE "</w:instrText>
      </w:r>
      <w:r w:rsidRPr="00754CCA">
        <w:rPr>
          <w:b/>
          <w:sz w:val="20"/>
          <w:szCs w:val="20"/>
        </w:rPr>
        <w:instrText>власть</w:instrText>
      </w:r>
      <w:r>
        <w:instrText xml:space="preserve">" </w:instrText>
      </w:r>
      <w:r>
        <w:rPr>
          <w:rFonts w:cstheme="minorHAnsi"/>
          <w:sz w:val="20"/>
          <w:szCs w:val="20"/>
        </w:rPr>
        <w:fldChar w:fldCharType="end"/>
      </w:r>
      <w:r>
        <w:rPr>
          <w:rFonts w:cstheme="minorHAnsi"/>
          <w:sz w:val="20"/>
          <w:szCs w:val="20"/>
        </w:rPr>
        <w:t xml:space="preserve"> захочет им внушить,</w:t>
      </w:r>
    </w:p>
    <w:p w14:paraId="62DE878A" w14:textId="77777777" w:rsidR="00996819" w:rsidRDefault="00996819" w:rsidP="00996819">
      <w:pPr>
        <w:spacing w:line="100" w:lineRule="atLeast"/>
        <w:rPr>
          <w:rFonts w:cstheme="minorHAnsi"/>
          <w:sz w:val="20"/>
          <w:szCs w:val="20"/>
        </w:rPr>
      </w:pPr>
      <w:r>
        <w:rPr>
          <w:rFonts w:cstheme="minorHAnsi"/>
          <w:sz w:val="20"/>
          <w:szCs w:val="20"/>
        </w:rPr>
        <w:t>При сём правительства свои порою восхваляют,</w:t>
      </w:r>
    </w:p>
    <w:p w14:paraId="0E02AF26" w14:textId="77777777" w:rsidR="00996819" w:rsidRDefault="00996819" w:rsidP="00996819">
      <w:pPr>
        <w:spacing w:line="100" w:lineRule="atLeast"/>
        <w:rPr>
          <w:rFonts w:cstheme="minorHAnsi"/>
          <w:sz w:val="20"/>
          <w:szCs w:val="20"/>
        </w:rPr>
      </w:pPr>
      <w:r>
        <w:rPr>
          <w:rFonts w:cstheme="minorHAnsi"/>
          <w:sz w:val="20"/>
          <w:szCs w:val="20"/>
        </w:rPr>
        <w:t>Как слуги б</w:t>
      </w:r>
      <w:r w:rsidRPr="003D2018">
        <w:rPr>
          <w:rFonts w:cstheme="minorHAnsi"/>
          <w:b/>
          <w:sz w:val="20"/>
          <w:szCs w:val="20"/>
        </w:rPr>
        <w:t>а</w:t>
      </w:r>
      <w:r>
        <w:rPr>
          <w:rFonts w:cstheme="minorHAnsi"/>
          <w:sz w:val="20"/>
          <w:szCs w:val="20"/>
        </w:rPr>
        <w:t>ринов своих стремятся восхвалять.</w:t>
      </w:r>
    </w:p>
    <w:p w14:paraId="1805FB81" w14:textId="77777777" w:rsidR="00996819" w:rsidRDefault="00996819" w:rsidP="00996819">
      <w:pPr>
        <w:spacing w:line="100" w:lineRule="atLeast"/>
        <w:rPr>
          <w:rFonts w:cstheme="minorHAnsi"/>
          <w:sz w:val="20"/>
          <w:szCs w:val="20"/>
        </w:rPr>
      </w:pPr>
      <w:r>
        <w:rPr>
          <w:rFonts w:cstheme="minorHAnsi"/>
          <w:sz w:val="20"/>
          <w:szCs w:val="20"/>
        </w:rPr>
        <w:t>Зачем в неволи жить, но</w:t>
      </w:r>
      <w:r>
        <w:rPr>
          <w:rFonts w:cstheme="minorHAnsi"/>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cstheme="minorHAnsi"/>
          <w:sz w:val="20"/>
          <w:szCs w:val="20"/>
        </w:rPr>
        <w:fldChar w:fldCharType="end"/>
      </w:r>
      <w:r>
        <w:rPr>
          <w:rFonts w:cstheme="minorHAnsi"/>
          <w:sz w:val="20"/>
          <w:szCs w:val="20"/>
        </w:rPr>
        <w:t xml:space="preserve"> себя в свободе уверять?.. </w:t>
      </w:r>
    </w:p>
    <w:p w14:paraId="388E4E45" w14:textId="77777777" w:rsidR="00996819" w:rsidRDefault="00996819" w:rsidP="00996819">
      <w:pPr>
        <w:spacing w:line="100" w:lineRule="atLeast"/>
        <w:rPr>
          <w:rFonts w:cstheme="minorHAnsi"/>
          <w:sz w:val="20"/>
          <w:szCs w:val="20"/>
        </w:rPr>
      </w:pPr>
    </w:p>
    <w:p w14:paraId="465D6EB4" w14:textId="77777777" w:rsidR="00996819" w:rsidRDefault="00996819" w:rsidP="00996819">
      <w:pPr>
        <w:spacing w:line="100" w:lineRule="atLeast"/>
        <w:rPr>
          <w:rFonts w:cstheme="minorHAnsi"/>
          <w:sz w:val="20"/>
          <w:szCs w:val="20"/>
        </w:rPr>
      </w:pPr>
      <w:r>
        <w:rPr>
          <w:rFonts w:cstheme="minorHAnsi"/>
          <w:sz w:val="20"/>
          <w:szCs w:val="20"/>
        </w:rPr>
        <w:t xml:space="preserve">Бесчисленное множество людей </w:t>
      </w:r>
    </w:p>
    <w:p w14:paraId="096CCDBB" w14:textId="77777777" w:rsidR="00996819" w:rsidRDefault="00996819" w:rsidP="00996819">
      <w:pPr>
        <w:spacing w:line="100" w:lineRule="atLeast"/>
        <w:rPr>
          <w:rFonts w:cstheme="minorHAnsi"/>
          <w:sz w:val="20"/>
          <w:szCs w:val="20"/>
        </w:rPr>
      </w:pPr>
      <w:r>
        <w:rPr>
          <w:rFonts w:cstheme="minorHAnsi"/>
          <w:sz w:val="20"/>
          <w:szCs w:val="20"/>
        </w:rPr>
        <w:t>Уже погибло не народа ради, но</w:t>
      </w:r>
      <w:r>
        <w:rPr>
          <w:rFonts w:cstheme="minorHAnsi"/>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cstheme="minorHAnsi"/>
          <w:sz w:val="20"/>
          <w:szCs w:val="20"/>
        </w:rPr>
        <w:fldChar w:fldCharType="end"/>
      </w:r>
      <w:r>
        <w:rPr>
          <w:rFonts w:cstheme="minorHAnsi"/>
          <w:sz w:val="20"/>
          <w:szCs w:val="20"/>
        </w:rPr>
        <w:t xml:space="preserve"> властей.</w:t>
      </w:r>
    </w:p>
    <w:p w14:paraId="2E1D2659" w14:textId="77777777" w:rsidR="00996819" w:rsidRDefault="00996819" w:rsidP="00996819">
      <w:pPr>
        <w:spacing w:line="100" w:lineRule="atLeast"/>
        <w:rPr>
          <w:rFonts w:cstheme="minorHAnsi"/>
          <w:sz w:val="20"/>
          <w:szCs w:val="20"/>
        </w:rPr>
      </w:pPr>
      <w:r>
        <w:rPr>
          <w:rFonts w:cstheme="minorHAnsi"/>
          <w:sz w:val="20"/>
          <w:szCs w:val="20"/>
        </w:rPr>
        <w:t>Бесчисленное множество людей погибнет вновь,</w:t>
      </w:r>
    </w:p>
    <w:p w14:paraId="2F54ECA4" w14:textId="77777777" w:rsidR="00996819" w:rsidRDefault="00996819" w:rsidP="00996819">
      <w:pPr>
        <w:spacing w:line="100" w:lineRule="atLeast"/>
        <w:rPr>
          <w:rFonts w:cstheme="minorHAnsi"/>
          <w:sz w:val="20"/>
          <w:szCs w:val="20"/>
        </w:rPr>
      </w:pPr>
      <w:r>
        <w:rPr>
          <w:rFonts w:cstheme="minorHAnsi"/>
          <w:sz w:val="20"/>
          <w:szCs w:val="20"/>
        </w:rPr>
        <w:t>Ведь власть</w:t>
      </w:r>
      <w:r>
        <w:rPr>
          <w:rFonts w:cstheme="minorHAnsi"/>
          <w:sz w:val="20"/>
          <w:szCs w:val="20"/>
        </w:rPr>
        <w:fldChar w:fldCharType="begin"/>
      </w:r>
      <w:r>
        <w:instrText xml:space="preserve"> XE "</w:instrText>
      </w:r>
      <w:r w:rsidRPr="00754CCA">
        <w:rPr>
          <w:b/>
          <w:sz w:val="20"/>
          <w:szCs w:val="20"/>
        </w:rPr>
        <w:instrText>власть</w:instrText>
      </w:r>
      <w:r>
        <w:instrText xml:space="preserve">" </w:instrText>
      </w:r>
      <w:r>
        <w:rPr>
          <w:rFonts w:cstheme="minorHAnsi"/>
          <w:sz w:val="20"/>
          <w:szCs w:val="20"/>
        </w:rPr>
        <w:fldChar w:fldCharType="end"/>
      </w:r>
      <w:r>
        <w:rPr>
          <w:rFonts w:cstheme="minorHAnsi"/>
          <w:sz w:val="20"/>
          <w:szCs w:val="20"/>
        </w:rPr>
        <w:t xml:space="preserve"> патриотизмом успешно будет кипятить их кровь</w:t>
      </w:r>
      <w:r>
        <w:rPr>
          <w:rFonts w:cstheme="minorHAnsi"/>
          <w:sz w:val="20"/>
          <w:szCs w:val="20"/>
        </w:rPr>
        <w:fldChar w:fldCharType="begin"/>
      </w:r>
      <w:r>
        <w:instrText xml:space="preserve"> XE "</w:instrText>
      </w:r>
      <w:r w:rsidRPr="00A37BC1">
        <w:rPr>
          <w:rFonts w:ascii="Times New Roman" w:eastAsia="Meiryo" w:hAnsi="Times New Roman" w:cs="Times New Roman"/>
          <w:sz w:val="28"/>
          <w:szCs w:val="24"/>
        </w:rPr>
        <w:instrText>кровь</w:instrText>
      </w:r>
      <w:r>
        <w:instrText xml:space="preserve">" </w:instrText>
      </w:r>
      <w:r>
        <w:rPr>
          <w:rFonts w:cstheme="minorHAnsi"/>
          <w:sz w:val="20"/>
          <w:szCs w:val="20"/>
        </w:rPr>
        <w:fldChar w:fldCharType="end"/>
      </w:r>
      <w:r>
        <w:rPr>
          <w:rFonts w:cstheme="minorHAnsi"/>
          <w:sz w:val="20"/>
          <w:szCs w:val="20"/>
        </w:rPr>
        <w:t>...</w:t>
      </w:r>
    </w:p>
    <w:p w14:paraId="68070DEB" w14:textId="77777777" w:rsidR="00996819" w:rsidRDefault="00996819" w:rsidP="00996819">
      <w:pPr>
        <w:spacing w:line="100" w:lineRule="atLeast"/>
        <w:rPr>
          <w:rFonts w:cstheme="minorHAnsi"/>
          <w:sz w:val="20"/>
          <w:szCs w:val="20"/>
        </w:rPr>
      </w:pPr>
      <w:r>
        <w:rPr>
          <w:rFonts w:cstheme="minorHAnsi"/>
          <w:sz w:val="20"/>
          <w:szCs w:val="20"/>
        </w:rPr>
        <w:t>***</w:t>
      </w:r>
    </w:p>
    <w:p w14:paraId="71ADCF01" w14:textId="77777777" w:rsidR="00996819" w:rsidRDefault="00996819" w:rsidP="00996819">
      <w:pPr>
        <w:spacing w:line="100" w:lineRule="atLeast"/>
        <w:rPr>
          <w:rFonts w:cstheme="minorHAnsi"/>
          <w:sz w:val="20"/>
          <w:szCs w:val="20"/>
        </w:rPr>
      </w:pPr>
      <w:r>
        <w:rPr>
          <w:rFonts w:cstheme="minorHAnsi"/>
          <w:sz w:val="20"/>
          <w:szCs w:val="20"/>
        </w:rPr>
        <w:t>Не дожил великий Лев Толстой</w:t>
      </w:r>
    </w:p>
    <w:p w14:paraId="33EB4303" w14:textId="77777777" w:rsidR="00996819" w:rsidRDefault="00996819" w:rsidP="00996819">
      <w:pPr>
        <w:spacing w:line="100" w:lineRule="atLeast"/>
        <w:rPr>
          <w:rFonts w:cstheme="minorHAnsi"/>
          <w:sz w:val="20"/>
          <w:szCs w:val="20"/>
        </w:rPr>
      </w:pPr>
      <w:r>
        <w:rPr>
          <w:rFonts w:cstheme="minorHAnsi"/>
          <w:sz w:val="20"/>
          <w:szCs w:val="20"/>
        </w:rPr>
        <w:t>До Первой Мировой,</w:t>
      </w:r>
    </w:p>
    <w:p w14:paraId="6376A86C" w14:textId="77777777" w:rsidR="00996819" w:rsidRDefault="00996819" w:rsidP="00996819">
      <w:pPr>
        <w:spacing w:line="100" w:lineRule="atLeast"/>
        <w:rPr>
          <w:rFonts w:cstheme="minorHAnsi"/>
          <w:sz w:val="20"/>
          <w:szCs w:val="20"/>
        </w:rPr>
      </w:pPr>
      <w:r>
        <w:rPr>
          <w:rFonts w:cstheme="minorHAnsi"/>
          <w:sz w:val="20"/>
          <w:szCs w:val="20"/>
        </w:rPr>
        <w:t>Коя причиной стала жертв бесчисленных</w:t>
      </w:r>
    </w:p>
    <w:p w14:paraId="5A282B5F" w14:textId="77777777" w:rsidR="00996819" w:rsidRDefault="00996819" w:rsidP="00996819">
      <w:pPr>
        <w:spacing w:line="100" w:lineRule="atLeast"/>
        <w:rPr>
          <w:rFonts w:cstheme="minorHAnsi"/>
          <w:sz w:val="20"/>
          <w:szCs w:val="20"/>
        </w:rPr>
      </w:pPr>
      <w:r>
        <w:rPr>
          <w:rFonts w:cstheme="minorHAnsi"/>
          <w:sz w:val="20"/>
          <w:szCs w:val="20"/>
        </w:rPr>
        <w:t>И вместе с тем как никогда бессмысленных;</w:t>
      </w:r>
    </w:p>
    <w:p w14:paraId="5214CA2E" w14:textId="77777777" w:rsidR="00996819" w:rsidRDefault="00996819" w:rsidP="00996819">
      <w:pPr>
        <w:spacing w:line="100" w:lineRule="atLeast"/>
        <w:rPr>
          <w:rFonts w:cstheme="minorHAnsi"/>
          <w:sz w:val="20"/>
          <w:szCs w:val="20"/>
        </w:rPr>
      </w:pPr>
      <w:r>
        <w:rPr>
          <w:rFonts w:cstheme="minorHAnsi"/>
          <w:sz w:val="20"/>
          <w:szCs w:val="20"/>
        </w:rPr>
        <w:t>Ради корысти гнусной знати пало несколько миллионов человек –</w:t>
      </w:r>
    </w:p>
    <w:p w14:paraId="029D2B6B" w14:textId="77777777" w:rsidR="00996819" w:rsidRDefault="00996819" w:rsidP="00996819">
      <w:pPr>
        <w:spacing w:line="100" w:lineRule="atLeast"/>
        <w:rPr>
          <w:rFonts w:cstheme="minorHAnsi"/>
          <w:sz w:val="20"/>
          <w:szCs w:val="20"/>
        </w:rPr>
      </w:pPr>
      <w:r>
        <w:rPr>
          <w:rFonts w:cstheme="minorHAnsi"/>
          <w:sz w:val="20"/>
          <w:szCs w:val="20"/>
        </w:rPr>
        <w:t>Урок этой войны кровавой не смог усвоить глупый свет</w:t>
      </w:r>
      <w:r>
        <w:rPr>
          <w:rFonts w:cstheme="minorHAnsi"/>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rFonts w:cstheme="minorHAnsi"/>
          <w:sz w:val="20"/>
          <w:szCs w:val="20"/>
        </w:rPr>
        <w:fldChar w:fldCharType="end"/>
      </w:r>
      <w:r>
        <w:rPr>
          <w:rFonts w:cstheme="minorHAnsi"/>
          <w:sz w:val="20"/>
          <w:szCs w:val="20"/>
        </w:rPr>
        <w:t xml:space="preserve"> –</w:t>
      </w:r>
    </w:p>
    <w:p w14:paraId="62976024" w14:textId="77777777" w:rsidR="00996819" w:rsidRDefault="00996819" w:rsidP="00996819">
      <w:pPr>
        <w:spacing w:line="100" w:lineRule="atLeast"/>
        <w:rPr>
          <w:rFonts w:cstheme="minorHAnsi"/>
          <w:sz w:val="20"/>
          <w:szCs w:val="20"/>
        </w:rPr>
      </w:pPr>
      <w:r>
        <w:rPr>
          <w:rFonts w:cstheme="minorHAnsi"/>
          <w:sz w:val="20"/>
          <w:szCs w:val="20"/>
        </w:rPr>
        <w:t>От одних и тех же бед</w:t>
      </w:r>
    </w:p>
    <w:p w14:paraId="64502EBA" w14:textId="77777777" w:rsidR="00996819" w:rsidRDefault="00996819" w:rsidP="00996819">
      <w:pPr>
        <w:spacing w:line="100" w:lineRule="atLeast"/>
        <w:rPr>
          <w:rFonts w:cstheme="minorHAnsi"/>
          <w:sz w:val="20"/>
          <w:szCs w:val="20"/>
        </w:rPr>
      </w:pPr>
      <w:r>
        <w:rPr>
          <w:rFonts w:cstheme="minorHAnsi"/>
          <w:sz w:val="20"/>
          <w:szCs w:val="20"/>
        </w:rPr>
        <w:t>Страдает он из века в век.</w:t>
      </w:r>
    </w:p>
    <w:p w14:paraId="731D8AC1" w14:textId="77777777" w:rsidR="00996819" w:rsidRDefault="00996819" w:rsidP="00996819">
      <w:pPr>
        <w:spacing w:line="100" w:lineRule="atLeast"/>
        <w:rPr>
          <w:rFonts w:cstheme="minorHAnsi"/>
          <w:sz w:val="20"/>
          <w:szCs w:val="20"/>
        </w:rPr>
      </w:pPr>
      <w:r>
        <w:rPr>
          <w:rFonts w:cstheme="minorHAnsi"/>
          <w:sz w:val="20"/>
          <w:szCs w:val="20"/>
        </w:rPr>
        <w:t>***</w:t>
      </w:r>
    </w:p>
    <w:p w14:paraId="4F61119D" w14:textId="77777777" w:rsidR="00996819" w:rsidRDefault="00996819" w:rsidP="00996819">
      <w:pPr>
        <w:spacing w:line="100" w:lineRule="atLeast"/>
        <w:rPr>
          <w:rFonts w:cstheme="minorHAnsi"/>
          <w:sz w:val="20"/>
          <w:szCs w:val="20"/>
        </w:rPr>
      </w:pPr>
      <w:r>
        <w:rPr>
          <w:rFonts w:cstheme="minorHAnsi"/>
          <w:sz w:val="20"/>
          <w:szCs w:val="20"/>
        </w:rPr>
        <w:t>Тьмы тем людей во всяких войнах погибали,</w:t>
      </w:r>
    </w:p>
    <w:p w14:paraId="59ED857B" w14:textId="77777777" w:rsidR="00996819" w:rsidRDefault="00996819" w:rsidP="00996819">
      <w:pPr>
        <w:spacing w:line="100" w:lineRule="atLeast"/>
        <w:rPr>
          <w:rFonts w:cstheme="minorHAnsi"/>
          <w:sz w:val="20"/>
          <w:szCs w:val="20"/>
        </w:rPr>
      </w:pPr>
      <w:r>
        <w:rPr>
          <w:rFonts w:cstheme="minorHAnsi"/>
          <w:sz w:val="20"/>
          <w:szCs w:val="20"/>
        </w:rPr>
        <w:t>А для чего? Не думали они, но</w:t>
      </w:r>
      <w:r>
        <w:rPr>
          <w:rFonts w:cstheme="minorHAnsi"/>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cstheme="minorHAnsi"/>
          <w:sz w:val="20"/>
          <w:szCs w:val="20"/>
        </w:rPr>
        <w:fldChar w:fldCharType="end"/>
      </w:r>
      <w:r>
        <w:rPr>
          <w:rFonts w:cstheme="minorHAnsi"/>
          <w:sz w:val="20"/>
          <w:szCs w:val="20"/>
        </w:rPr>
        <w:t xml:space="preserve"> изначально знали. </w:t>
      </w:r>
    </w:p>
    <w:p w14:paraId="0826AA89" w14:textId="77777777" w:rsidR="00996819" w:rsidRDefault="00996819" w:rsidP="00996819">
      <w:pPr>
        <w:spacing w:line="100" w:lineRule="atLeast"/>
        <w:rPr>
          <w:rFonts w:cstheme="minorHAnsi"/>
          <w:sz w:val="20"/>
          <w:szCs w:val="20"/>
        </w:rPr>
      </w:pPr>
      <w:r>
        <w:rPr>
          <w:rFonts w:cstheme="minorHAnsi"/>
          <w:sz w:val="20"/>
          <w:szCs w:val="20"/>
        </w:rPr>
        <w:t>Виной всему сей фанатизм,</w:t>
      </w:r>
    </w:p>
    <w:p w14:paraId="4E68FDFE" w14:textId="77777777" w:rsidR="00996819" w:rsidRDefault="00996819" w:rsidP="00996819">
      <w:pPr>
        <w:spacing w:line="100" w:lineRule="atLeast"/>
        <w:rPr>
          <w:rFonts w:cstheme="minorHAnsi"/>
          <w:sz w:val="20"/>
          <w:szCs w:val="20"/>
        </w:rPr>
      </w:pPr>
      <w:r>
        <w:rPr>
          <w:rFonts w:cstheme="minorHAnsi"/>
          <w:sz w:val="20"/>
          <w:szCs w:val="20"/>
        </w:rPr>
        <w:t>Зовётся кой патриотизм.</w:t>
      </w:r>
    </w:p>
    <w:p w14:paraId="2CE4EA44" w14:textId="77777777" w:rsidR="00996819" w:rsidRDefault="00996819" w:rsidP="00996819">
      <w:pPr>
        <w:spacing w:line="100" w:lineRule="atLeast"/>
        <w:rPr>
          <w:rFonts w:cstheme="minorHAnsi"/>
          <w:sz w:val="20"/>
          <w:szCs w:val="20"/>
        </w:rPr>
      </w:pPr>
      <w:r>
        <w:rPr>
          <w:rFonts w:cstheme="minorHAnsi"/>
          <w:sz w:val="20"/>
          <w:szCs w:val="20"/>
        </w:rPr>
        <w:t>***</w:t>
      </w:r>
    </w:p>
    <w:p w14:paraId="64FC093E" w14:textId="77777777" w:rsidR="00996819" w:rsidRDefault="00996819" w:rsidP="00996819">
      <w:pPr>
        <w:spacing w:line="100" w:lineRule="atLeast"/>
        <w:rPr>
          <w:rFonts w:cstheme="minorHAnsi"/>
          <w:sz w:val="20"/>
          <w:szCs w:val="20"/>
        </w:rPr>
      </w:pPr>
      <w:r>
        <w:rPr>
          <w:rFonts w:cstheme="minorHAnsi"/>
          <w:sz w:val="20"/>
          <w:szCs w:val="20"/>
        </w:rPr>
        <w:t>Есть слово – «р</w:t>
      </w:r>
      <w:r w:rsidRPr="00A010A1">
        <w:rPr>
          <w:rFonts w:cstheme="minorHAnsi"/>
          <w:b/>
          <w:sz w:val="20"/>
          <w:szCs w:val="20"/>
        </w:rPr>
        <w:t>о</w:t>
      </w:r>
      <w:r>
        <w:rPr>
          <w:rFonts w:cstheme="minorHAnsi"/>
          <w:sz w:val="20"/>
          <w:szCs w:val="20"/>
        </w:rPr>
        <w:t>дина»,</w:t>
      </w:r>
    </w:p>
    <w:p w14:paraId="33FB87DC" w14:textId="77777777" w:rsidR="00996819" w:rsidRDefault="00996819" w:rsidP="00996819">
      <w:pPr>
        <w:spacing w:line="100" w:lineRule="atLeast"/>
        <w:rPr>
          <w:rFonts w:cstheme="minorHAnsi"/>
          <w:sz w:val="20"/>
          <w:szCs w:val="20"/>
        </w:rPr>
      </w:pPr>
      <w:r>
        <w:rPr>
          <w:rFonts w:cstheme="minorHAnsi"/>
          <w:sz w:val="20"/>
          <w:szCs w:val="20"/>
        </w:rPr>
        <w:t xml:space="preserve">То место, </w:t>
      </w:r>
      <w:r w:rsidRPr="00A010A1">
        <w:rPr>
          <w:rFonts w:cstheme="minorHAnsi"/>
          <w:b/>
          <w:sz w:val="20"/>
          <w:szCs w:val="20"/>
        </w:rPr>
        <w:t>где родился</w:t>
      </w:r>
      <w:r>
        <w:rPr>
          <w:rFonts w:cstheme="minorHAnsi"/>
          <w:sz w:val="20"/>
          <w:szCs w:val="20"/>
        </w:rPr>
        <w:t>,</w:t>
      </w:r>
    </w:p>
    <w:p w14:paraId="5397D1D2" w14:textId="77777777" w:rsidR="00996819" w:rsidRDefault="00996819" w:rsidP="00996819">
      <w:pPr>
        <w:spacing w:line="100" w:lineRule="atLeast"/>
        <w:rPr>
          <w:rFonts w:cstheme="minorHAnsi"/>
          <w:sz w:val="20"/>
          <w:szCs w:val="20"/>
        </w:rPr>
      </w:pPr>
      <w:r>
        <w:rPr>
          <w:rFonts w:cstheme="minorHAnsi"/>
          <w:sz w:val="20"/>
          <w:szCs w:val="20"/>
        </w:rPr>
        <w:t>Но люди</w:t>
      </w:r>
      <w:r>
        <w:rPr>
          <w:rFonts w:cstheme="minorHAnsi"/>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rFonts w:cstheme="minorHAnsi"/>
          <w:sz w:val="20"/>
          <w:szCs w:val="20"/>
        </w:rPr>
        <w:fldChar w:fldCharType="end"/>
      </w:r>
      <w:r>
        <w:rPr>
          <w:rFonts w:cstheme="minorHAnsi"/>
          <w:sz w:val="20"/>
          <w:szCs w:val="20"/>
        </w:rPr>
        <w:t xml:space="preserve"> мнят, </w:t>
      </w:r>
    </w:p>
    <w:p w14:paraId="02594966" w14:textId="77777777" w:rsidR="00996819" w:rsidRDefault="00996819" w:rsidP="00996819">
      <w:pPr>
        <w:spacing w:line="100" w:lineRule="atLeast"/>
        <w:rPr>
          <w:rFonts w:cstheme="minorHAnsi"/>
          <w:sz w:val="20"/>
          <w:szCs w:val="20"/>
        </w:rPr>
      </w:pPr>
      <w:r>
        <w:rPr>
          <w:rFonts w:cstheme="minorHAnsi"/>
          <w:sz w:val="20"/>
          <w:szCs w:val="20"/>
        </w:rPr>
        <w:t xml:space="preserve">Что </w:t>
      </w:r>
      <w:r w:rsidRPr="00A010A1">
        <w:rPr>
          <w:rFonts w:cstheme="minorHAnsi"/>
          <w:b/>
          <w:sz w:val="20"/>
          <w:szCs w:val="20"/>
        </w:rPr>
        <w:t>и любить</w:t>
      </w:r>
      <w:r>
        <w:rPr>
          <w:rFonts w:cstheme="minorHAnsi"/>
          <w:sz w:val="20"/>
          <w:szCs w:val="20"/>
        </w:rPr>
        <w:t xml:space="preserve"> ту нужно,</w:t>
      </w:r>
    </w:p>
    <w:p w14:paraId="366174F2" w14:textId="77777777" w:rsidR="00996819" w:rsidRDefault="00996819" w:rsidP="00996819">
      <w:pPr>
        <w:spacing w:line="100" w:lineRule="atLeast"/>
        <w:rPr>
          <w:rFonts w:cstheme="minorHAnsi"/>
          <w:sz w:val="20"/>
          <w:szCs w:val="20"/>
        </w:rPr>
      </w:pPr>
      <w:r>
        <w:rPr>
          <w:rFonts w:cstheme="minorHAnsi"/>
          <w:sz w:val="20"/>
          <w:szCs w:val="20"/>
        </w:rPr>
        <w:t>Почт</w:t>
      </w:r>
      <w:r w:rsidRPr="00A010A1">
        <w:rPr>
          <w:rFonts w:cstheme="minorHAnsi"/>
          <w:b/>
          <w:sz w:val="20"/>
          <w:szCs w:val="20"/>
        </w:rPr>
        <w:t>о</w:t>
      </w:r>
      <w:r>
        <w:rPr>
          <w:rStyle w:val="ac"/>
          <w:rFonts w:cstheme="minorHAnsi"/>
          <w:sz w:val="20"/>
          <w:szCs w:val="20"/>
        </w:rPr>
        <w:footnoteReference w:id="1131"/>
      </w:r>
      <w:r>
        <w:rPr>
          <w:rFonts w:cstheme="minorHAnsi"/>
          <w:sz w:val="20"/>
          <w:szCs w:val="20"/>
        </w:rPr>
        <w:t xml:space="preserve"> и </w:t>
      </w:r>
      <w:r w:rsidRPr="00A010A1">
        <w:rPr>
          <w:rFonts w:cstheme="minorHAnsi"/>
          <w:b/>
          <w:sz w:val="20"/>
          <w:szCs w:val="20"/>
        </w:rPr>
        <w:t>будто</w:t>
      </w:r>
      <w:r>
        <w:rPr>
          <w:rFonts w:cstheme="minorHAnsi"/>
          <w:sz w:val="20"/>
          <w:szCs w:val="20"/>
        </w:rPr>
        <w:t xml:space="preserve"> истину им скажет «воев</w:t>
      </w:r>
      <w:r w:rsidRPr="00A010A1">
        <w:rPr>
          <w:rFonts w:cstheme="minorHAnsi"/>
          <w:b/>
          <w:sz w:val="20"/>
          <w:szCs w:val="20"/>
        </w:rPr>
        <w:t>о</w:t>
      </w:r>
      <w:r>
        <w:rPr>
          <w:rFonts w:cstheme="minorHAnsi"/>
          <w:sz w:val="20"/>
          <w:szCs w:val="20"/>
        </w:rPr>
        <w:t>дина»</w:t>
      </w:r>
      <w:r w:rsidRPr="00A010A1">
        <w:t xml:space="preserve"> </w:t>
      </w:r>
      <w:r w:rsidRPr="00A010A1">
        <w:rPr>
          <w:rFonts w:cstheme="minorHAnsi"/>
          <w:sz w:val="20"/>
          <w:szCs w:val="20"/>
        </w:rPr>
        <w:t>–</w:t>
      </w:r>
    </w:p>
    <w:p w14:paraId="53D025CE" w14:textId="77777777" w:rsidR="00996819" w:rsidRDefault="00996819" w:rsidP="00996819">
      <w:pPr>
        <w:spacing w:line="100" w:lineRule="atLeast"/>
        <w:rPr>
          <w:rFonts w:cstheme="minorHAnsi"/>
          <w:sz w:val="20"/>
          <w:szCs w:val="20"/>
        </w:rPr>
      </w:pPr>
      <w:r>
        <w:rPr>
          <w:rFonts w:cstheme="minorHAnsi"/>
          <w:sz w:val="20"/>
          <w:szCs w:val="20"/>
        </w:rPr>
        <w:t xml:space="preserve">И на защиту </w:t>
      </w:r>
      <w:r w:rsidRPr="00A010A1">
        <w:rPr>
          <w:rFonts w:cstheme="minorHAnsi"/>
          <w:b/>
          <w:sz w:val="20"/>
          <w:szCs w:val="20"/>
        </w:rPr>
        <w:t>края</w:t>
      </w:r>
      <w:r>
        <w:rPr>
          <w:rStyle w:val="ac"/>
          <w:rFonts w:cstheme="minorHAnsi"/>
          <w:sz w:val="20"/>
          <w:szCs w:val="20"/>
        </w:rPr>
        <w:footnoteReference w:id="1132"/>
      </w:r>
      <w:r>
        <w:rPr>
          <w:rFonts w:cstheme="minorHAnsi"/>
          <w:sz w:val="20"/>
          <w:szCs w:val="20"/>
        </w:rPr>
        <w:t xml:space="preserve"> (?!) </w:t>
      </w:r>
    </w:p>
    <w:p w14:paraId="73474206" w14:textId="77777777" w:rsidR="00996819" w:rsidRDefault="00996819" w:rsidP="00996819">
      <w:pPr>
        <w:spacing w:line="100" w:lineRule="atLeast"/>
        <w:rPr>
          <w:rFonts w:cstheme="minorHAnsi"/>
          <w:sz w:val="20"/>
          <w:szCs w:val="20"/>
        </w:rPr>
      </w:pPr>
      <w:r>
        <w:rPr>
          <w:rFonts w:cstheme="minorHAnsi"/>
          <w:sz w:val="20"/>
          <w:szCs w:val="20"/>
        </w:rPr>
        <w:t>Люди идут дружно,</w:t>
      </w:r>
    </w:p>
    <w:p w14:paraId="0FBCD97E" w14:textId="77777777" w:rsidR="00996819" w:rsidRDefault="00996819" w:rsidP="00996819">
      <w:pPr>
        <w:spacing w:line="100" w:lineRule="atLeast"/>
        <w:rPr>
          <w:rFonts w:cstheme="minorHAnsi"/>
          <w:sz w:val="20"/>
          <w:szCs w:val="20"/>
        </w:rPr>
      </w:pPr>
      <w:r>
        <w:rPr>
          <w:rFonts w:cstheme="minorHAnsi"/>
          <w:sz w:val="20"/>
          <w:szCs w:val="20"/>
        </w:rPr>
        <w:t>Идут во образе солдат,</w:t>
      </w:r>
    </w:p>
    <w:p w14:paraId="5AF06D3F" w14:textId="77777777" w:rsidR="00996819" w:rsidRDefault="00996819" w:rsidP="00996819">
      <w:pPr>
        <w:spacing w:line="100" w:lineRule="atLeast"/>
        <w:rPr>
          <w:rFonts w:cstheme="minorHAnsi"/>
          <w:sz w:val="20"/>
          <w:szCs w:val="20"/>
        </w:rPr>
      </w:pPr>
      <w:r>
        <w:rPr>
          <w:rFonts w:cstheme="minorHAnsi"/>
          <w:sz w:val="20"/>
          <w:szCs w:val="20"/>
        </w:rPr>
        <w:t xml:space="preserve">Солдат </w:t>
      </w:r>
      <w:r w:rsidRPr="00A010A1">
        <w:rPr>
          <w:rFonts w:cstheme="minorHAnsi"/>
          <w:b/>
          <w:sz w:val="20"/>
          <w:szCs w:val="20"/>
        </w:rPr>
        <w:t>иных</w:t>
      </w:r>
      <w:r>
        <w:rPr>
          <w:rFonts w:cstheme="minorHAnsi"/>
          <w:sz w:val="20"/>
          <w:szCs w:val="20"/>
        </w:rPr>
        <w:t xml:space="preserve"> уничтож</w:t>
      </w:r>
      <w:r w:rsidRPr="00A010A1">
        <w:rPr>
          <w:rFonts w:cstheme="minorHAnsi"/>
          <w:b/>
          <w:sz w:val="20"/>
          <w:szCs w:val="20"/>
        </w:rPr>
        <w:t>а</w:t>
      </w:r>
      <w:r>
        <w:rPr>
          <w:rFonts w:cstheme="minorHAnsi"/>
          <w:sz w:val="20"/>
          <w:szCs w:val="20"/>
        </w:rPr>
        <w:t>я,</w:t>
      </w:r>
    </w:p>
    <w:p w14:paraId="549BE5BF" w14:textId="77777777" w:rsidR="00996819" w:rsidRDefault="00996819" w:rsidP="00996819">
      <w:pPr>
        <w:spacing w:line="100" w:lineRule="atLeast"/>
        <w:rPr>
          <w:rFonts w:cstheme="minorHAnsi"/>
          <w:sz w:val="20"/>
          <w:szCs w:val="20"/>
        </w:rPr>
      </w:pPr>
      <w:r>
        <w:rPr>
          <w:rFonts w:cstheme="minorHAnsi"/>
          <w:sz w:val="20"/>
          <w:szCs w:val="20"/>
        </w:rPr>
        <w:t>Ведь каждый убедился,</w:t>
      </w:r>
    </w:p>
    <w:p w14:paraId="7BC9C4BF" w14:textId="77777777" w:rsidR="00996819" w:rsidRDefault="00996819" w:rsidP="00996819">
      <w:pPr>
        <w:spacing w:line="100" w:lineRule="atLeast"/>
        <w:rPr>
          <w:rFonts w:cstheme="minorHAnsi"/>
          <w:sz w:val="20"/>
          <w:szCs w:val="20"/>
        </w:rPr>
      </w:pPr>
      <w:r>
        <w:rPr>
          <w:rFonts w:cstheme="minorHAnsi"/>
          <w:sz w:val="20"/>
          <w:szCs w:val="20"/>
        </w:rPr>
        <w:t xml:space="preserve">Что ему </w:t>
      </w:r>
      <w:r w:rsidRPr="00A010A1">
        <w:rPr>
          <w:rFonts w:cstheme="minorHAnsi"/>
          <w:b/>
          <w:sz w:val="20"/>
          <w:szCs w:val="20"/>
        </w:rPr>
        <w:t>то</w:t>
      </w:r>
      <w:r>
        <w:rPr>
          <w:rFonts w:cstheme="minorHAnsi"/>
          <w:sz w:val="20"/>
          <w:szCs w:val="20"/>
        </w:rPr>
        <w:t xml:space="preserve"> нужно,</w:t>
      </w:r>
      <w:r w:rsidRPr="00A010A1">
        <w:t xml:space="preserve"> </w:t>
      </w:r>
      <w:r w:rsidRPr="00A010A1">
        <w:rPr>
          <w:rFonts w:cstheme="minorHAnsi"/>
          <w:sz w:val="20"/>
          <w:szCs w:val="20"/>
        </w:rPr>
        <w:t>–</w:t>
      </w:r>
    </w:p>
    <w:p w14:paraId="068DD6F7" w14:textId="77777777" w:rsidR="00996819" w:rsidRDefault="00996819" w:rsidP="00996819">
      <w:pPr>
        <w:spacing w:line="100" w:lineRule="atLeast"/>
        <w:rPr>
          <w:rFonts w:cstheme="minorHAnsi"/>
          <w:sz w:val="20"/>
          <w:szCs w:val="20"/>
        </w:rPr>
      </w:pPr>
      <w:r>
        <w:rPr>
          <w:rFonts w:cstheme="minorHAnsi"/>
          <w:sz w:val="20"/>
          <w:szCs w:val="20"/>
        </w:rPr>
        <w:t>Глупцы, рабы, наверное, не знают,</w:t>
      </w:r>
    </w:p>
    <w:p w14:paraId="0A7C73B6" w14:textId="77777777" w:rsidR="00996819" w:rsidRDefault="00996819" w:rsidP="00996819">
      <w:pPr>
        <w:spacing w:line="100" w:lineRule="atLeast"/>
        <w:rPr>
          <w:rFonts w:cstheme="minorHAnsi"/>
          <w:sz w:val="20"/>
          <w:szCs w:val="20"/>
        </w:rPr>
      </w:pPr>
      <w:r>
        <w:rPr>
          <w:rFonts w:cstheme="minorHAnsi"/>
          <w:sz w:val="20"/>
          <w:szCs w:val="20"/>
        </w:rPr>
        <w:t xml:space="preserve">Что вся </w:t>
      </w:r>
      <w:r w:rsidRPr="00A010A1">
        <w:rPr>
          <w:rFonts w:cstheme="minorHAnsi"/>
          <w:b/>
          <w:sz w:val="20"/>
          <w:szCs w:val="20"/>
        </w:rPr>
        <w:t>возвышенность</w:t>
      </w:r>
      <w:r>
        <w:rPr>
          <w:rFonts w:cstheme="minorHAnsi"/>
          <w:sz w:val="20"/>
          <w:szCs w:val="20"/>
        </w:rPr>
        <w:t xml:space="preserve"> сия абсурдна да нар</w:t>
      </w:r>
      <w:r w:rsidRPr="00A010A1">
        <w:rPr>
          <w:rFonts w:cstheme="minorHAnsi"/>
          <w:b/>
          <w:sz w:val="20"/>
          <w:szCs w:val="20"/>
        </w:rPr>
        <w:t>у</w:t>
      </w:r>
      <w:r>
        <w:rPr>
          <w:rFonts w:cstheme="minorHAnsi"/>
          <w:sz w:val="20"/>
          <w:szCs w:val="20"/>
        </w:rPr>
        <w:t>жна!..</w:t>
      </w:r>
    </w:p>
    <w:p w14:paraId="636FC683" w14:textId="77777777" w:rsidR="00996819" w:rsidRDefault="00996819" w:rsidP="00996819">
      <w:pPr>
        <w:spacing w:line="100" w:lineRule="atLeast"/>
        <w:rPr>
          <w:rFonts w:cstheme="minorHAnsi"/>
          <w:sz w:val="20"/>
          <w:szCs w:val="20"/>
        </w:rPr>
      </w:pPr>
    </w:p>
    <w:p w14:paraId="521F6EAC" w14:textId="77777777" w:rsidR="00996819" w:rsidRDefault="00996819" w:rsidP="00996819">
      <w:pPr>
        <w:spacing w:line="100" w:lineRule="atLeast"/>
        <w:rPr>
          <w:rFonts w:cstheme="minorHAnsi"/>
          <w:sz w:val="20"/>
          <w:szCs w:val="20"/>
        </w:rPr>
      </w:pPr>
      <w:r>
        <w:rPr>
          <w:rFonts w:cstheme="minorHAnsi"/>
          <w:sz w:val="20"/>
          <w:szCs w:val="20"/>
        </w:rPr>
        <w:t xml:space="preserve">Внушают нам, что родина – </w:t>
      </w:r>
      <w:r w:rsidRPr="00CC4936">
        <w:rPr>
          <w:rFonts w:cstheme="minorHAnsi"/>
          <w:b/>
          <w:sz w:val="20"/>
          <w:szCs w:val="20"/>
        </w:rPr>
        <w:t>отечество</w:t>
      </w:r>
      <w:r>
        <w:rPr>
          <w:rFonts w:cstheme="minorHAnsi"/>
          <w:sz w:val="20"/>
          <w:szCs w:val="20"/>
        </w:rPr>
        <w:t>,</w:t>
      </w:r>
    </w:p>
    <w:p w14:paraId="1AE5A995" w14:textId="77777777" w:rsidR="00996819" w:rsidRDefault="00996819" w:rsidP="00996819">
      <w:pPr>
        <w:spacing w:line="100" w:lineRule="atLeast"/>
        <w:rPr>
          <w:rFonts w:cstheme="minorHAnsi"/>
          <w:sz w:val="20"/>
          <w:szCs w:val="20"/>
        </w:rPr>
      </w:pPr>
      <w:r>
        <w:rPr>
          <w:rFonts w:cstheme="minorHAnsi"/>
          <w:sz w:val="20"/>
          <w:szCs w:val="20"/>
        </w:rPr>
        <w:t xml:space="preserve">Однако нет, – </w:t>
      </w:r>
      <w:r w:rsidRPr="00CC4936">
        <w:rPr>
          <w:rFonts w:cstheme="minorHAnsi"/>
          <w:b/>
          <w:sz w:val="20"/>
          <w:szCs w:val="20"/>
        </w:rPr>
        <w:t>последнее</w:t>
      </w:r>
      <w:r>
        <w:rPr>
          <w:rFonts w:cstheme="minorHAnsi"/>
          <w:sz w:val="20"/>
          <w:szCs w:val="20"/>
        </w:rPr>
        <w:t xml:space="preserve"> – набор чернильных крыс</w:t>
      </w:r>
      <w:r>
        <w:rPr>
          <w:rStyle w:val="ac"/>
          <w:rFonts w:cstheme="minorHAnsi"/>
          <w:sz w:val="20"/>
          <w:szCs w:val="20"/>
        </w:rPr>
        <w:footnoteReference w:id="1133"/>
      </w:r>
      <w:r>
        <w:rPr>
          <w:rFonts w:cstheme="minorHAnsi"/>
          <w:sz w:val="20"/>
          <w:szCs w:val="20"/>
        </w:rPr>
        <w:t>,</w:t>
      </w:r>
    </w:p>
    <w:p w14:paraId="77A77E96" w14:textId="77777777" w:rsidR="00996819" w:rsidRDefault="00996819" w:rsidP="00996819">
      <w:pPr>
        <w:spacing w:line="100" w:lineRule="atLeast"/>
        <w:rPr>
          <w:rFonts w:cstheme="minorHAnsi"/>
          <w:sz w:val="20"/>
          <w:szCs w:val="20"/>
        </w:rPr>
      </w:pPr>
      <w:r w:rsidRPr="00CC4936">
        <w:rPr>
          <w:rFonts w:cstheme="minorHAnsi"/>
          <w:b/>
          <w:sz w:val="20"/>
          <w:szCs w:val="20"/>
        </w:rPr>
        <w:t>Которых выбрали не мы</w:t>
      </w:r>
      <w:r>
        <w:rPr>
          <w:rFonts w:cstheme="minorHAnsi"/>
          <w:sz w:val="20"/>
          <w:szCs w:val="20"/>
        </w:rPr>
        <w:t>,</w:t>
      </w:r>
    </w:p>
    <w:p w14:paraId="6FB028F1" w14:textId="77777777" w:rsidR="00996819" w:rsidRDefault="00996819" w:rsidP="00996819">
      <w:pPr>
        <w:spacing w:line="100" w:lineRule="atLeast"/>
        <w:rPr>
          <w:rFonts w:cstheme="minorHAnsi"/>
          <w:sz w:val="20"/>
          <w:szCs w:val="20"/>
        </w:rPr>
      </w:pPr>
      <w:r>
        <w:rPr>
          <w:rFonts w:cstheme="minorHAnsi"/>
          <w:sz w:val="20"/>
          <w:szCs w:val="20"/>
        </w:rPr>
        <w:t>Которых мы и знать</w:t>
      </w:r>
      <w:r>
        <w:rPr>
          <w:rFonts w:cstheme="minorHAnsi"/>
          <w:sz w:val="20"/>
          <w:szCs w:val="20"/>
        </w:rPr>
        <w:fldChar w:fldCharType="begin"/>
      </w:r>
      <w:r>
        <w:instrText xml:space="preserve"> XE "</w:instrText>
      </w:r>
      <w:r w:rsidRPr="004F5E37">
        <w:rPr>
          <w:sz w:val="20"/>
          <w:szCs w:val="20"/>
        </w:rPr>
        <w:instrText>знать</w:instrText>
      </w:r>
      <w:r>
        <w:instrText xml:space="preserve">" </w:instrText>
      </w:r>
      <w:r>
        <w:rPr>
          <w:rFonts w:cstheme="minorHAnsi"/>
          <w:sz w:val="20"/>
          <w:szCs w:val="20"/>
        </w:rPr>
        <w:fldChar w:fldCharType="end"/>
      </w:r>
      <w:r>
        <w:rPr>
          <w:rFonts w:cstheme="minorHAnsi"/>
          <w:sz w:val="20"/>
          <w:szCs w:val="20"/>
        </w:rPr>
        <w:t xml:space="preserve"> не знаем, –</w:t>
      </w:r>
    </w:p>
    <w:p w14:paraId="541F877B" w14:textId="77777777" w:rsidR="00996819" w:rsidRDefault="00996819" w:rsidP="00996819">
      <w:pPr>
        <w:spacing w:line="100" w:lineRule="atLeast"/>
        <w:rPr>
          <w:rFonts w:cstheme="minorHAnsi"/>
          <w:sz w:val="20"/>
          <w:szCs w:val="20"/>
        </w:rPr>
      </w:pPr>
      <w:r>
        <w:rPr>
          <w:rFonts w:cstheme="minorHAnsi"/>
          <w:sz w:val="20"/>
          <w:szCs w:val="20"/>
        </w:rPr>
        <w:t xml:space="preserve">Их </w:t>
      </w:r>
      <w:r w:rsidRPr="00CC4936">
        <w:rPr>
          <w:rFonts w:cstheme="minorHAnsi"/>
          <w:b/>
          <w:sz w:val="20"/>
          <w:szCs w:val="20"/>
        </w:rPr>
        <w:t>не обязаны</w:t>
      </w:r>
      <w:r>
        <w:rPr>
          <w:rFonts w:cstheme="minorHAnsi"/>
          <w:sz w:val="20"/>
          <w:szCs w:val="20"/>
        </w:rPr>
        <w:t xml:space="preserve"> любить,</w:t>
      </w:r>
    </w:p>
    <w:p w14:paraId="589D631B" w14:textId="77777777" w:rsidR="00996819" w:rsidRDefault="00996819" w:rsidP="00996819">
      <w:pPr>
        <w:spacing w:line="100" w:lineRule="atLeast"/>
        <w:rPr>
          <w:rFonts w:cstheme="minorHAnsi"/>
          <w:sz w:val="20"/>
          <w:szCs w:val="20"/>
        </w:rPr>
      </w:pPr>
      <w:r>
        <w:rPr>
          <w:rFonts w:cstheme="minorHAnsi"/>
          <w:sz w:val="20"/>
          <w:szCs w:val="20"/>
        </w:rPr>
        <w:t>Тем п</w:t>
      </w:r>
      <w:r w:rsidRPr="00CC4936">
        <w:rPr>
          <w:rFonts w:cstheme="minorHAnsi"/>
          <w:b/>
          <w:sz w:val="20"/>
          <w:szCs w:val="20"/>
        </w:rPr>
        <w:t>а</w:t>
      </w:r>
      <w:r>
        <w:rPr>
          <w:rFonts w:cstheme="minorHAnsi"/>
          <w:sz w:val="20"/>
          <w:szCs w:val="20"/>
        </w:rPr>
        <w:t>че</w:t>
      </w:r>
      <w:r>
        <w:rPr>
          <w:rStyle w:val="ac"/>
          <w:rFonts w:cstheme="minorHAnsi"/>
          <w:sz w:val="20"/>
          <w:szCs w:val="20"/>
        </w:rPr>
        <w:footnoteReference w:id="1134"/>
      </w:r>
      <w:r>
        <w:rPr>
          <w:rFonts w:cstheme="minorHAnsi"/>
          <w:sz w:val="20"/>
          <w:szCs w:val="20"/>
        </w:rPr>
        <w:t xml:space="preserve">, </w:t>
      </w:r>
    </w:p>
    <w:p w14:paraId="28EFF274" w14:textId="77777777" w:rsidR="00996819" w:rsidRDefault="00996819" w:rsidP="00996819">
      <w:pPr>
        <w:spacing w:line="100" w:lineRule="atLeast"/>
        <w:rPr>
          <w:rFonts w:cstheme="minorHAnsi"/>
          <w:sz w:val="20"/>
          <w:szCs w:val="20"/>
        </w:rPr>
      </w:pPr>
      <w:r>
        <w:rPr>
          <w:rFonts w:cstheme="minorHAnsi"/>
          <w:sz w:val="20"/>
          <w:szCs w:val="20"/>
        </w:rPr>
        <w:t xml:space="preserve">Что от них </w:t>
      </w:r>
      <w:r w:rsidRPr="00CC4936">
        <w:rPr>
          <w:rFonts w:cstheme="minorHAnsi"/>
          <w:b/>
          <w:sz w:val="20"/>
          <w:szCs w:val="20"/>
        </w:rPr>
        <w:t>страдаем</w:t>
      </w:r>
      <w:r>
        <w:rPr>
          <w:rFonts w:cstheme="minorHAnsi"/>
          <w:sz w:val="20"/>
          <w:szCs w:val="20"/>
        </w:rPr>
        <w:t>,</w:t>
      </w:r>
    </w:p>
    <w:p w14:paraId="18351858" w14:textId="77777777" w:rsidR="00996819" w:rsidRDefault="00996819" w:rsidP="00996819">
      <w:pPr>
        <w:spacing w:line="100" w:lineRule="atLeast"/>
        <w:rPr>
          <w:rFonts w:cstheme="minorHAnsi"/>
          <w:sz w:val="20"/>
          <w:szCs w:val="20"/>
        </w:rPr>
      </w:pPr>
      <w:r>
        <w:rPr>
          <w:rFonts w:cstheme="minorHAnsi"/>
          <w:sz w:val="20"/>
          <w:szCs w:val="20"/>
        </w:rPr>
        <w:t>Об</w:t>
      </w:r>
      <w:r w:rsidRPr="00CC4936">
        <w:rPr>
          <w:rFonts w:cstheme="minorHAnsi"/>
          <w:b/>
          <w:sz w:val="20"/>
          <w:szCs w:val="20"/>
        </w:rPr>
        <w:t>а</w:t>
      </w:r>
      <w:r>
        <w:rPr>
          <w:rFonts w:cstheme="minorHAnsi"/>
          <w:sz w:val="20"/>
          <w:szCs w:val="20"/>
        </w:rPr>
        <w:t>че</w:t>
      </w:r>
      <w:r>
        <w:rPr>
          <w:rStyle w:val="ac"/>
          <w:rFonts w:cstheme="minorHAnsi"/>
          <w:sz w:val="20"/>
          <w:szCs w:val="20"/>
        </w:rPr>
        <w:footnoteReference w:id="1135"/>
      </w:r>
      <w:r>
        <w:rPr>
          <w:rFonts w:cstheme="minorHAnsi"/>
          <w:sz w:val="20"/>
          <w:szCs w:val="20"/>
        </w:rPr>
        <w:t xml:space="preserve"> </w:t>
      </w:r>
    </w:p>
    <w:p w14:paraId="47F3B765" w14:textId="77777777" w:rsidR="00996819" w:rsidRDefault="00996819" w:rsidP="00996819">
      <w:pPr>
        <w:spacing w:line="100" w:lineRule="atLeast"/>
        <w:rPr>
          <w:rFonts w:cstheme="minorHAnsi"/>
          <w:sz w:val="20"/>
          <w:szCs w:val="20"/>
        </w:rPr>
      </w:pPr>
      <w:r>
        <w:rPr>
          <w:rFonts w:cstheme="minorHAnsi"/>
          <w:sz w:val="20"/>
          <w:szCs w:val="20"/>
        </w:rPr>
        <w:t xml:space="preserve">Те </w:t>
      </w:r>
      <w:r w:rsidRPr="00CC4936">
        <w:rPr>
          <w:rFonts w:cstheme="minorHAnsi"/>
          <w:b/>
          <w:sz w:val="20"/>
          <w:szCs w:val="20"/>
        </w:rPr>
        <w:t>изжить</w:t>
      </w:r>
      <w:r>
        <w:rPr>
          <w:rFonts w:cstheme="minorHAnsi"/>
          <w:sz w:val="20"/>
          <w:szCs w:val="20"/>
        </w:rPr>
        <w:t xml:space="preserve"> </w:t>
      </w:r>
    </w:p>
    <w:p w14:paraId="6BCF65D8" w14:textId="77777777" w:rsidR="00996819" w:rsidRDefault="00996819" w:rsidP="00996819">
      <w:pPr>
        <w:spacing w:line="100" w:lineRule="atLeast"/>
        <w:rPr>
          <w:rFonts w:cstheme="minorHAnsi"/>
          <w:sz w:val="20"/>
          <w:szCs w:val="20"/>
        </w:rPr>
      </w:pPr>
      <w:r>
        <w:rPr>
          <w:rFonts w:cstheme="minorHAnsi"/>
          <w:sz w:val="20"/>
          <w:szCs w:val="20"/>
        </w:rPr>
        <w:t>Стремятся человечество,</w:t>
      </w:r>
    </w:p>
    <w:p w14:paraId="0E830C9A" w14:textId="77777777" w:rsidR="00996819" w:rsidRDefault="00996819" w:rsidP="00996819">
      <w:pPr>
        <w:spacing w:line="100" w:lineRule="atLeast"/>
        <w:rPr>
          <w:rFonts w:cstheme="minorHAnsi"/>
          <w:sz w:val="20"/>
          <w:szCs w:val="20"/>
        </w:rPr>
      </w:pPr>
      <w:r w:rsidRPr="00CC4936">
        <w:rPr>
          <w:rFonts w:cstheme="minorHAnsi"/>
          <w:b/>
          <w:sz w:val="20"/>
          <w:szCs w:val="20"/>
        </w:rPr>
        <w:t>Насытить чрево личное</w:t>
      </w:r>
      <w:r>
        <w:rPr>
          <w:rFonts w:cstheme="minorHAnsi"/>
          <w:sz w:val="20"/>
          <w:szCs w:val="20"/>
        </w:rPr>
        <w:t>, иных же – до сум</w:t>
      </w:r>
      <w:r w:rsidRPr="00CC4936">
        <w:rPr>
          <w:rFonts w:cstheme="minorHAnsi"/>
          <w:b/>
          <w:sz w:val="20"/>
          <w:szCs w:val="20"/>
        </w:rPr>
        <w:t>ы</w:t>
      </w:r>
      <w:r>
        <w:rPr>
          <w:rStyle w:val="ac"/>
          <w:rFonts w:cstheme="minorHAnsi"/>
          <w:sz w:val="20"/>
          <w:szCs w:val="20"/>
        </w:rPr>
        <w:footnoteReference w:id="1136"/>
      </w:r>
      <w:r>
        <w:rPr>
          <w:rFonts w:cstheme="minorHAnsi"/>
          <w:sz w:val="20"/>
          <w:szCs w:val="20"/>
        </w:rPr>
        <w:t>,</w:t>
      </w:r>
    </w:p>
    <w:p w14:paraId="5487309C" w14:textId="77777777" w:rsidR="00996819" w:rsidRDefault="00996819" w:rsidP="00996819">
      <w:pPr>
        <w:spacing w:line="100" w:lineRule="atLeast"/>
        <w:rPr>
          <w:rFonts w:cstheme="minorHAnsi"/>
          <w:sz w:val="20"/>
          <w:szCs w:val="20"/>
        </w:rPr>
      </w:pPr>
      <w:r>
        <w:rPr>
          <w:rFonts w:cstheme="minorHAnsi"/>
          <w:sz w:val="20"/>
          <w:szCs w:val="20"/>
        </w:rPr>
        <w:t xml:space="preserve">Иные </w:t>
      </w:r>
      <w:r w:rsidRPr="00CC4936">
        <w:rPr>
          <w:rFonts w:cstheme="minorHAnsi"/>
          <w:b/>
          <w:sz w:val="20"/>
          <w:szCs w:val="20"/>
        </w:rPr>
        <w:t>угнетаются</w:t>
      </w:r>
      <w:r>
        <w:rPr>
          <w:rFonts w:cstheme="minorHAnsi"/>
          <w:sz w:val="20"/>
          <w:szCs w:val="20"/>
        </w:rPr>
        <w:t>, –</w:t>
      </w:r>
    </w:p>
    <w:p w14:paraId="6160A125" w14:textId="77777777" w:rsidR="00996819" w:rsidRDefault="00996819" w:rsidP="00996819">
      <w:pPr>
        <w:spacing w:line="100" w:lineRule="atLeast"/>
        <w:rPr>
          <w:rFonts w:cstheme="minorHAnsi"/>
          <w:sz w:val="20"/>
          <w:szCs w:val="20"/>
        </w:rPr>
      </w:pPr>
      <w:r>
        <w:rPr>
          <w:rFonts w:cstheme="minorHAnsi"/>
          <w:sz w:val="20"/>
          <w:szCs w:val="20"/>
        </w:rPr>
        <w:lastRenderedPageBreak/>
        <w:t>Чиновники суть</w:t>
      </w:r>
      <w:r>
        <w:rPr>
          <w:rStyle w:val="ac"/>
          <w:rFonts w:cstheme="minorHAnsi"/>
          <w:sz w:val="20"/>
          <w:szCs w:val="20"/>
        </w:rPr>
        <w:footnoteReference w:id="1137"/>
      </w:r>
      <w:r>
        <w:rPr>
          <w:rFonts w:cstheme="minorHAnsi"/>
          <w:sz w:val="20"/>
          <w:szCs w:val="20"/>
        </w:rPr>
        <w:t xml:space="preserve"> </w:t>
      </w:r>
      <w:r w:rsidRPr="00CC4936">
        <w:rPr>
          <w:rFonts w:cstheme="minorHAnsi"/>
          <w:b/>
          <w:sz w:val="20"/>
          <w:szCs w:val="20"/>
        </w:rPr>
        <w:t>корень</w:t>
      </w:r>
      <w:r>
        <w:rPr>
          <w:rFonts w:cstheme="minorHAnsi"/>
          <w:sz w:val="20"/>
          <w:szCs w:val="20"/>
        </w:rPr>
        <w:t xml:space="preserve"> </w:t>
      </w:r>
    </w:p>
    <w:p w14:paraId="5312E56D" w14:textId="77777777" w:rsidR="00996819" w:rsidRDefault="00996819" w:rsidP="00996819">
      <w:pPr>
        <w:spacing w:line="100" w:lineRule="atLeast"/>
        <w:rPr>
          <w:rFonts w:cstheme="minorHAnsi"/>
          <w:sz w:val="20"/>
          <w:szCs w:val="20"/>
        </w:rPr>
      </w:pPr>
      <w:r>
        <w:rPr>
          <w:rFonts w:cstheme="minorHAnsi"/>
          <w:sz w:val="20"/>
          <w:szCs w:val="20"/>
        </w:rPr>
        <w:t>Всех гнилых решений, –</w:t>
      </w:r>
    </w:p>
    <w:p w14:paraId="16F87066" w14:textId="77777777" w:rsidR="00996819" w:rsidRDefault="00996819" w:rsidP="00996819">
      <w:pPr>
        <w:spacing w:line="100" w:lineRule="atLeast"/>
        <w:rPr>
          <w:rFonts w:cstheme="minorHAnsi"/>
          <w:sz w:val="20"/>
          <w:szCs w:val="20"/>
        </w:rPr>
      </w:pPr>
      <w:r>
        <w:rPr>
          <w:rFonts w:cstheme="minorHAnsi"/>
          <w:sz w:val="20"/>
          <w:szCs w:val="20"/>
        </w:rPr>
        <w:t>Чиновники доводят до войн</w:t>
      </w:r>
      <w:r w:rsidRPr="00CC4936">
        <w:rPr>
          <w:rFonts w:cstheme="minorHAnsi"/>
          <w:b/>
          <w:sz w:val="20"/>
          <w:szCs w:val="20"/>
        </w:rPr>
        <w:t>ы</w:t>
      </w:r>
      <w:r>
        <w:rPr>
          <w:rFonts w:cstheme="minorHAnsi"/>
          <w:sz w:val="20"/>
          <w:szCs w:val="20"/>
        </w:rPr>
        <w:t xml:space="preserve"> –</w:t>
      </w:r>
    </w:p>
    <w:p w14:paraId="53FCBED0" w14:textId="77777777" w:rsidR="00996819" w:rsidRDefault="00996819" w:rsidP="00996819">
      <w:pPr>
        <w:spacing w:line="100" w:lineRule="atLeast"/>
        <w:rPr>
          <w:rFonts w:cstheme="minorHAnsi"/>
          <w:sz w:val="20"/>
          <w:szCs w:val="20"/>
        </w:rPr>
      </w:pPr>
      <w:r>
        <w:rPr>
          <w:rFonts w:cstheme="minorHAnsi"/>
          <w:sz w:val="20"/>
          <w:szCs w:val="20"/>
        </w:rPr>
        <w:t>И в</w:t>
      </w:r>
      <w:r w:rsidRPr="00CC4936">
        <w:rPr>
          <w:rFonts w:cstheme="minorHAnsi"/>
          <w:b/>
          <w:sz w:val="20"/>
          <w:szCs w:val="20"/>
        </w:rPr>
        <w:t>о</w:t>
      </w:r>
      <w:r>
        <w:rPr>
          <w:rFonts w:cstheme="minorHAnsi"/>
          <w:sz w:val="20"/>
          <w:szCs w:val="20"/>
        </w:rPr>
        <w:t>йны</w:t>
      </w:r>
    </w:p>
    <w:p w14:paraId="22310F86" w14:textId="77777777" w:rsidR="00996819" w:rsidRDefault="00996819" w:rsidP="00996819">
      <w:pPr>
        <w:spacing w:line="100" w:lineRule="atLeast"/>
        <w:rPr>
          <w:rFonts w:cstheme="minorHAnsi"/>
          <w:sz w:val="20"/>
          <w:szCs w:val="20"/>
        </w:rPr>
      </w:pPr>
      <w:r>
        <w:rPr>
          <w:rFonts w:cstheme="minorHAnsi"/>
          <w:sz w:val="20"/>
          <w:szCs w:val="20"/>
        </w:rPr>
        <w:t>Создают из</w:t>
      </w:r>
    </w:p>
    <w:p w14:paraId="4F2D58FA" w14:textId="77777777" w:rsidR="00996819" w:rsidRDefault="00996819" w:rsidP="00996819">
      <w:pPr>
        <w:spacing w:line="100" w:lineRule="atLeast"/>
        <w:rPr>
          <w:rFonts w:cstheme="minorHAnsi"/>
          <w:sz w:val="20"/>
          <w:szCs w:val="20"/>
        </w:rPr>
      </w:pPr>
      <w:r w:rsidRPr="00CC4936">
        <w:rPr>
          <w:rFonts w:cstheme="minorHAnsi"/>
          <w:b/>
          <w:sz w:val="20"/>
          <w:szCs w:val="20"/>
        </w:rPr>
        <w:t>Тех соображений</w:t>
      </w:r>
      <w:r>
        <w:rPr>
          <w:rFonts w:cstheme="minorHAnsi"/>
          <w:sz w:val="20"/>
          <w:szCs w:val="20"/>
        </w:rPr>
        <w:t>,</w:t>
      </w:r>
    </w:p>
    <w:p w14:paraId="19BB4BBC" w14:textId="77777777" w:rsidR="00996819" w:rsidRDefault="00996819" w:rsidP="00996819">
      <w:pPr>
        <w:spacing w:line="100" w:lineRule="atLeast"/>
        <w:rPr>
          <w:rFonts w:cstheme="minorHAnsi"/>
          <w:sz w:val="20"/>
          <w:szCs w:val="20"/>
        </w:rPr>
      </w:pPr>
      <w:r>
        <w:rPr>
          <w:rFonts w:cstheme="minorHAnsi"/>
          <w:sz w:val="20"/>
          <w:szCs w:val="20"/>
        </w:rPr>
        <w:t xml:space="preserve">Чтобы </w:t>
      </w:r>
      <w:r w:rsidRPr="00CC4936">
        <w:rPr>
          <w:rFonts w:cstheme="minorHAnsi"/>
          <w:b/>
          <w:sz w:val="20"/>
          <w:szCs w:val="20"/>
        </w:rPr>
        <w:t>друг друга</w:t>
      </w:r>
      <w:r>
        <w:rPr>
          <w:rFonts w:cstheme="minorHAnsi"/>
          <w:sz w:val="20"/>
          <w:szCs w:val="20"/>
        </w:rPr>
        <w:t xml:space="preserve"> убивали мы,</w:t>
      </w:r>
    </w:p>
    <w:p w14:paraId="415527C4" w14:textId="77777777" w:rsidR="00996819" w:rsidRDefault="00996819" w:rsidP="00996819">
      <w:pPr>
        <w:spacing w:line="100" w:lineRule="atLeast"/>
        <w:rPr>
          <w:rFonts w:cstheme="minorHAnsi"/>
          <w:sz w:val="20"/>
          <w:szCs w:val="20"/>
        </w:rPr>
      </w:pPr>
      <w:r>
        <w:rPr>
          <w:rFonts w:cstheme="minorHAnsi"/>
          <w:sz w:val="20"/>
          <w:szCs w:val="20"/>
        </w:rPr>
        <w:t>Пока они, ур</w:t>
      </w:r>
      <w:r w:rsidRPr="00CC4936">
        <w:rPr>
          <w:rFonts w:cstheme="minorHAnsi"/>
          <w:b/>
          <w:sz w:val="20"/>
          <w:szCs w:val="20"/>
        </w:rPr>
        <w:t>о</w:t>
      </w:r>
      <w:r>
        <w:rPr>
          <w:rFonts w:cstheme="minorHAnsi"/>
          <w:sz w:val="20"/>
          <w:szCs w:val="20"/>
        </w:rPr>
        <w:t xml:space="preserve">ды, развлекаются. </w:t>
      </w:r>
    </w:p>
    <w:p w14:paraId="7AE35414" w14:textId="77777777" w:rsidR="00996819" w:rsidRDefault="00996819" w:rsidP="00996819">
      <w:pPr>
        <w:spacing w:line="100" w:lineRule="atLeast"/>
        <w:rPr>
          <w:rFonts w:cstheme="minorHAnsi"/>
          <w:sz w:val="20"/>
          <w:szCs w:val="20"/>
        </w:rPr>
      </w:pPr>
    </w:p>
    <w:p w14:paraId="7E1D8736" w14:textId="77777777" w:rsidR="00996819" w:rsidRDefault="00996819" w:rsidP="00996819">
      <w:pPr>
        <w:spacing w:line="100" w:lineRule="atLeast"/>
        <w:rPr>
          <w:rFonts w:cstheme="minorHAnsi"/>
          <w:sz w:val="20"/>
          <w:szCs w:val="20"/>
        </w:rPr>
      </w:pPr>
      <w:r w:rsidRPr="00F8139F">
        <w:rPr>
          <w:rFonts w:cstheme="minorHAnsi"/>
          <w:b/>
          <w:sz w:val="20"/>
          <w:szCs w:val="20"/>
        </w:rPr>
        <w:t>Патриотизм</w:t>
      </w:r>
      <w:r>
        <w:rPr>
          <w:rFonts w:cstheme="minorHAnsi"/>
          <w:sz w:val="20"/>
          <w:szCs w:val="20"/>
        </w:rPr>
        <w:t xml:space="preserve"> – он даст </w:t>
      </w:r>
    </w:p>
    <w:p w14:paraId="4DD91DE0" w14:textId="77777777" w:rsidR="00996819" w:rsidRDefault="00996819" w:rsidP="00996819">
      <w:pPr>
        <w:spacing w:line="100" w:lineRule="atLeast"/>
        <w:rPr>
          <w:rFonts w:cstheme="minorHAnsi"/>
          <w:sz w:val="20"/>
          <w:szCs w:val="20"/>
        </w:rPr>
      </w:pPr>
      <w:r>
        <w:rPr>
          <w:rFonts w:cstheme="minorHAnsi"/>
          <w:sz w:val="20"/>
          <w:szCs w:val="20"/>
        </w:rPr>
        <w:t xml:space="preserve">Плебеям </w:t>
      </w:r>
      <w:r w:rsidRPr="00F8139F">
        <w:rPr>
          <w:rFonts w:cstheme="minorHAnsi"/>
          <w:b/>
          <w:sz w:val="20"/>
          <w:szCs w:val="20"/>
        </w:rPr>
        <w:t>цель</w:t>
      </w:r>
      <w:r>
        <w:rPr>
          <w:rFonts w:cstheme="minorHAnsi"/>
          <w:sz w:val="20"/>
          <w:szCs w:val="20"/>
        </w:rPr>
        <w:t>,</w:t>
      </w:r>
    </w:p>
    <w:p w14:paraId="1D5BEC93" w14:textId="77777777" w:rsidR="00996819" w:rsidRDefault="00996819" w:rsidP="00996819">
      <w:pPr>
        <w:spacing w:line="100" w:lineRule="atLeast"/>
        <w:rPr>
          <w:rFonts w:cstheme="minorHAnsi"/>
          <w:sz w:val="20"/>
          <w:szCs w:val="20"/>
        </w:rPr>
      </w:pPr>
      <w:r>
        <w:rPr>
          <w:rFonts w:cstheme="minorHAnsi"/>
          <w:sz w:val="20"/>
          <w:szCs w:val="20"/>
        </w:rPr>
        <w:t>Патриотизм созд</w:t>
      </w:r>
      <w:r w:rsidRPr="00F8139F">
        <w:rPr>
          <w:rFonts w:cstheme="minorHAnsi"/>
          <w:b/>
          <w:sz w:val="20"/>
          <w:szCs w:val="20"/>
        </w:rPr>
        <w:t>а</w:t>
      </w:r>
      <w:r>
        <w:rPr>
          <w:rFonts w:cstheme="minorHAnsi"/>
          <w:sz w:val="20"/>
          <w:szCs w:val="20"/>
        </w:rPr>
        <w:t>ст</w:t>
      </w:r>
    </w:p>
    <w:p w14:paraId="6A8F80D7" w14:textId="77777777" w:rsidR="00996819" w:rsidRDefault="00996819" w:rsidP="00996819">
      <w:pPr>
        <w:spacing w:line="100" w:lineRule="atLeast"/>
        <w:rPr>
          <w:rFonts w:cstheme="minorHAnsi"/>
          <w:sz w:val="20"/>
          <w:szCs w:val="20"/>
        </w:rPr>
      </w:pPr>
      <w:r>
        <w:rPr>
          <w:rFonts w:cstheme="minorHAnsi"/>
          <w:sz w:val="20"/>
          <w:szCs w:val="20"/>
        </w:rPr>
        <w:t>И стойкость – и отд</w:t>
      </w:r>
      <w:r w:rsidRPr="00F8139F">
        <w:rPr>
          <w:rFonts w:cstheme="minorHAnsi"/>
          <w:b/>
          <w:sz w:val="20"/>
          <w:szCs w:val="20"/>
        </w:rPr>
        <w:t>а</w:t>
      </w:r>
      <w:r>
        <w:rPr>
          <w:rFonts w:cstheme="minorHAnsi"/>
          <w:sz w:val="20"/>
          <w:szCs w:val="20"/>
        </w:rPr>
        <w:t>чу,</w:t>
      </w:r>
      <w:r w:rsidRPr="00F8139F">
        <w:t xml:space="preserve"> </w:t>
      </w:r>
      <w:r w:rsidRPr="00F8139F">
        <w:rPr>
          <w:rFonts w:cstheme="minorHAnsi"/>
          <w:sz w:val="20"/>
          <w:szCs w:val="20"/>
        </w:rPr>
        <w:t>–</w:t>
      </w:r>
    </w:p>
    <w:p w14:paraId="1E4EB636" w14:textId="77777777" w:rsidR="00996819" w:rsidRDefault="00996819" w:rsidP="00996819">
      <w:pPr>
        <w:spacing w:line="100" w:lineRule="atLeast"/>
        <w:rPr>
          <w:rFonts w:cstheme="minorHAnsi"/>
          <w:sz w:val="20"/>
          <w:szCs w:val="20"/>
        </w:rPr>
      </w:pPr>
      <w:r>
        <w:rPr>
          <w:rFonts w:cstheme="minorHAnsi"/>
          <w:sz w:val="20"/>
          <w:szCs w:val="20"/>
        </w:rPr>
        <w:t>Почт</w:t>
      </w:r>
      <w:r w:rsidRPr="00F8139F">
        <w:rPr>
          <w:rFonts w:cstheme="minorHAnsi"/>
          <w:b/>
          <w:sz w:val="20"/>
          <w:szCs w:val="20"/>
        </w:rPr>
        <w:t>о</w:t>
      </w:r>
      <w:r>
        <w:rPr>
          <w:rFonts w:cstheme="minorHAnsi"/>
          <w:sz w:val="20"/>
          <w:szCs w:val="20"/>
        </w:rPr>
        <w:t xml:space="preserve"> </w:t>
      </w:r>
      <w:r w:rsidRPr="00F8139F">
        <w:rPr>
          <w:rFonts w:cstheme="minorHAnsi"/>
          <w:b/>
          <w:sz w:val="20"/>
          <w:szCs w:val="20"/>
        </w:rPr>
        <w:t>зарплата малая</w:t>
      </w:r>
      <w:r>
        <w:rPr>
          <w:rFonts w:cstheme="minorHAnsi"/>
          <w:sz w:val="20"/>
          <w:szCs w:val="20"/>
        </w:rPr>
        <w:t xml:space="preserve"> нам будет м</w:t>
      </w:r>
      <w:r w:rsidRPr="00F8139F">
        <w:rPr>
          <w:rFonts w:cstheme="minorHAnsi"/>
          <w:b/>
          <w:sz w:val="20"/>
          <w:szCs w:val="20"/>
        </w:rPr>
        <w:t>а</w:t>
      </w:r>
      <w:r>
        <w:rPr>
          <w:rFonts w:cstheme="minorHAnsi"/>
          <w:sz w:val="20"/>
          <w:szCs w:val="20"/>
        </w:rPr>
        <w:t>ло значить</w:t>
      </w:r>
    </w:p>
    <w:p w14:paraId="4CB103FE" w14:textId="77777777" w:rsidR="00996819" w:rsidRDefault="00996819" w:rsidP="00996819">
      <w:pPr>
        <w:spacing w:line="100" w:lineRule="atLeast"/>
        <w:rPr>
          <w:rFonts w:cstheme="minorHAnsi"/>
          <w:sz w:val="20"/>
          <w:szCs w:val="20"/>
        </w:rPr>
      </w:pPr>
      <w:r>
        <w:rPr>
          <w:rFonts w:cstheme="minorHAnsi"/>
          <w:sz w:val="20"/>
          <w:szCs w:val="20"/>
        </w:rPr>
        <w:t xml:space="preserve">Да </w:t>
      </w:r>
      <w:r w:rsidRPr="00F8139F">
        <w:rPr>
          <w:rFonts w:cstheme="minorHAnsi"/>
          <w:b/>
          <w:sz w:val="20"/>
          <w:szCs w:val="20"/>
        </w:rPr>
        <w:t>на бессмысленности</w:t>
      </w:r>
      <w:r>
        <w:rPr>
          <w:rFonts w:cstheme="minorHAnsi"/>
          <w:sz w:val="20"/>
          <w:szCs w:val="20"/>
        </w:rPr>
        <w:t xml:space="preserve"> мы скажем «ну и пусть» </w:t>
      </w:r>
    </w:p>
    <w:p w14:paraId="3DF300F7" w14:textId="77777777" w:rsidR="00996819" w:rsidRDefault="00996819" w:rsidP="00996819">
      <w:pPr>
        <w:spacing w:line="100" w:lineRule="atLeast"/>
        <w:rPr>
          <w:rFonts w:cstheme="minorHAnsi"/>
          <w:sz w:val="20"/>
          <w:szCs w:val="20"/>
        </w:rPr>
      </w:pPr>
      <w:r w:rsidRPr="00F8139F">
        <w:rPr>
          <w:rFonts w:cstheme="minorHAnsi"/>
          <w:b/>
          <w:sz w:val="20"/>
          <w:szCs w:val="20"/>
        </w:rPr>
        <w:t>А</w:t>
      </w:r>
      <w:r>
        <w:rPr>
          <w:rFonts w:cstheme="minorHAnsi"/>
          <w:sz w:val="20"/>
          <w:szCs w:val="20"/>
        </w:rPr>
        <w:t>бо</w:t>
      </w:r>
      <w:r>
        <w:rPr>
          <w:rStyle w:val="ac"/>
          <w:rFonts w:cstheme="minorHAnsi"/>
          <w:sz w:val="20"/>
          <w:szCs w:val="20"/>
        </w:rPr>
        <w:footnoteReference w:id="1138"/>
      </w:r>
      <w:r>
        <w:rPr>
          <w:rFonts w:cstheme="minorHAnsi"/>
          <w:sz w:val="20"/>
          <w:szCs w:val="20"/>
        </w:rPr>
        <w:t xml:space="preserve"> «уж</w:t>
      </w:r>
      <w:r w:rsidRPr="00F8139F">
        <w:rPr>
          <w:rFonts w:cstheme="minorHAnsi"/>
          <w:b/>
          <w:sz w:val="20"/>
          <w:szCs w:val="20"/>
        </w:rPr>
        <w:t>е</w:t>
      </w:r>
      <w:r>
        <w:rPr>
          <w:rFonts w:cstheme="minorHAnsi"/>
          <w:sz w:val="20"/>
          <w:szCs w:val="20"/>
        </w:rPr>
        <w:t xml:space="preserve">ль?» </w:t>
      </w:r>
      <w:r w:rsidRPr="00F8139F">
        <w:rPr>
          <w:rFonts w:cstheme="minorHAnsi"/>
          <w:sz w:val="20"/>
          <w:szCs w:val="20"/>
        </w:rPr>
        <w:t>–</w:t>
      </w:r>
    </w:p>
    <w:p w14:paraId="2E78C778" w14:textId="77777777" w:rsidR="00996819" w:rsidRDefault="00996819" w:rsidP="00996819">
      <w:pPr>
        <w:spacing w:line="100" w:lineRule="atLeast"/>
        <w:rPr>
          <w:rFonts w:cstheme="minorHAnsi"/>
          <w:sz w:val="20"/>
          <w:szCs w:val="20"/>
        </w:rPr>
      </w:pPr>
      <w:r>
        <w:rPr>
          <w:rFonts w:cstheme="minorHAnsi"/>
          <w:sz w:val="20"/>
          <w:szCs w:val="20"/>
        </w:rPr>
        <w:t>Уж</w:t>
      </w:r>
      <w:r w:rsidRPr="00F8139F">
        <w:rPr>
          <w:rFonts w:cstheme="minorHAnsi"/>
          <w:b/>
          <w:sz w:val="20"/>
          <w:szCs w:val="20"/>
        </w:rPr>
        <w:t>е</w:t>
      </w:r>
      <w:r>
        <w:rPr>
          <w:rFonts w:cstheme="minorHAnsi"/>
          <w:sz w:val="20"/>
          <w:szCs w:val="20"/>
        </w:rPr>
        <w:t>ли за всем тем,</w:t>
      </w:r>
    </w:p>
    <w:p w14:paraId="6A8901DC" w14:textId="77777777" w:rsidR="00996819" w:rsidRDefault="00996819" w:rsidP="00996819">
      <w:pPr>
        <w:spacing w:line="100" w:lineRule="atLeast"/>
        <w:rPr>
          <w:rFonts w:cstheme="minorHAnsi"/>
          <w:sz w:val="20"/>
          <w:szCs w:val="20"/>
        </w:rPr>
      </w:pPr>
      <w:r>
        <w:rPr>
          <w:rFonts w:cstheme="minorHAnsi"/>
          <w:sz w:val="20"/>
          <w:szCs w:val="20"/>
        </w:rPr>
        <w:t xml:space="preserve">Войной, </w:t>
      </w:r>
      <w:r w:rsidRPr="00F8139F">
        <w:rPr>
          <w:rFonts w:cstheme="minorHAnsi"/>
          <w:sz w:val="20"/>
          <w:szCs w:val="20"/>
        </w:rPr>
        <w:t>–</w:t>
      </w:r>
      <w:r>
        <w:rPr>
          <w:rFonts w:cstheme="minorHAnsi"/>
          <w:sz w:val="20"/>
          <w:szCs w:val="20"/>
        </w:rPr>
        <w:t xml:space="preserve"> у кризиса любого, </w:t>
      </w:r>
    </w:p>
    <w:p w14:paraId="251948C3" w14:textId="77777777" w:rsidR="00996819" w:rsidRDefault="00996819" w:rsidP="00996819">
      <w:pPr>
        <w:spacing w:line="100" w:lineRule="atLeast"/>
        <w:rPr>
          <w:rFonts w:cstheme="minorHAnsi"/>
          <w:sz w:val="20"/>
          <w:szCs w:val="20"/>
        </w:rPr>
      </w:pPr>
      <w:r>
        <w:rPr>
          <w:rFonts w:cstheme="minorHAnsi"/>
          <w:sz w:val="20"/>
          <w:szCs w:val="20"/>
        </w:rPr>
        <w:t>Сто</w:t>
      </w:r>
      <w:r w:rsidRPr="00F8139F">
        <w:rPr>
          <w:rFonts w:cstheme="minorHAnsi"/>
          <w:b/>
          <w:sz w:val="20"/>
          <w:szCs w:val="20"/>
        </w:rPr>
        <w:t>и</w:t>
      </w:r>
      <w:r>
        <w:rPr>
          <w:rFonts w:cstheme="minorHAnsi"/>
          <w:sz w:val="20"/>
          <w:szCs w:val="20"/>
        </w:rPr>
        <w:t xml:space="preserve">т </w:t>
      </w:r>
      <w:r w:rsidRPr="00F8139F">
        <w:rPr>
          <w:rFonts w:cstheme="minorHAnsi"/>
          <w:b/>
          <w:sz w:val="20"/>
          <w:szCs w:val="20"/>
        </w:rPr>
        <w:t>лишь власть</w:t>
      </w:r>
      <w:r>
        <w:rPr>
          <w:rFonts w:cstheme="minorHAnsi"/>
          <w:b/>
          <w:sz w:val="20"/>
          <w:szCs w:val="20"/>
        </w:rPr>
        <w:fldChar w:fldCharType="begin"/>
      </w:r>
      <w:r>
        <w:instrText xml:space="preserve"> XE "</w:instrText>
      </w:r>
      <w:r w:rsidRPr="00754CCA">
        <w:rPr>
          <w:b/>
          <w:sz w:val="20"/>
          <w:szCs w:val="20"/>
        </w:rPr>
        <w:instrText>власть</w:instrText>
      </w:r>
      <w:r>
        <w:instrText xml:space="preserve">" </w:instrText>
      </w:r>
      <w:r>
        <w:rPr>
          <w:rFonts w:cstheme="minorHAnsi"/>
          <w:b/>
          <w:sz w:val="20"/>
          <w:szCs w:val="20"/>
        </w:rPr>
        <w:fldChar w:fldCharType="end"/>
      </w:r>
      <w:r>
        <w:rPr>
          <w:rFonts w:cstheme="minorHAnsi"/>
          <w:b/>
          <w:sz w:val="20"/>
          <w:szCs w:val="20"/>
        </w:rPr>
        <w:t>, правительство</w:t>
      </w:r>
      <w:r>
        <w:rPr>
          <w:rFonts w:cstheme="minorHAnsi"/>
          <w:sz w:val="20"/>
          <w:szCs w:val="20"/>
        </w:rPr>
        <w:t xml:space="preserve"> – не б</w:t>
      </w:r>
      <w:r w:rsidRPr="00F8139F">
        <w:rPr>
          <w:rFonts w:cstheme="minorHAnsi"/>
          <w:b/>
          <w:sz w:val="20"/>
          <w:szCs w:val="20"/>
        </w:rPr>
        <w:t>о</w:t>
      </w:r>
      <w:r>
        <w:rPr>
          <w:rFonts w:cstheme="minorHAnsi"/>
          <w:sz w:val="20"/>
          <w:szCs w:val="20"/>
        </w:rPr>
        <w:t>ле?</w:t>
      </w:r>
    </w:p>
    <w:p w14:paraId="560933A2" w14:textId="77777777" w:rsidR="00996819" w:rsidRDefault="00996819" w:rsidP="00996819">
      <w:pPr>
        <w:spacing w:line="100" w:lineRule="atLeast"/>
        <w:rPr>
          <w:rFonts w:cstheme="minorHAnsi"/>
          <w:sz w:val="20"/>
          <w:szCs w:val="20"/>
        </w:rPr>
      </w:pPr>
      <w:r>
        <w:rPr>
          <w:rFonts w:cstheme="minorHAnsi"/>
          <w:sz w:val="20"/>
          <w:szCs w:val="20"/>
        </w:rPr>
        <w:t xml:space="preserve">Она </w:t>
      </w:r>
      <w:r w:rsidRPr="00F8139F">
        <w:rPr>
          <w:rFonts w:cstheme="minorHAnsi"/>
          <w:b/>
          <w:sz w:val="20"/>
          <w:szCs w:val="20"/>
        </w:rPr>
        <w:t>ведёт на смерть</w:t>
      </w:r>
      <w:r>
        <w:rPr>
          <w:rFonts w:cstheme="minorHAnsi"/>
          <w:b/>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rFonts w:cstheme="minorHAnsi"/>
          <w:b/>
          <w:sz w:val="20"/>
          <w:szCs w:val="20"/>
        </w:rPr>
        <w:fldChar w:fldCharType="end"/>
      </w:r>
      <w:r>
        <w:rPr>
          <w:rFonts w:cstheme="minorHAnsi"/>
          <w:sz w:val="20"/>
          <w:szCs w:val="20"/>
        </w:rPr>
        <w:t xml:space="preserve"> тьмы тем,</w:t>
      </w:r>
    </w:p>
    <w:p w14:paraId="3A0EC30A" w14:textId="77777777" w:rsidR="00996819" w:rsidRDefault="00996819" w:rsidP="00996819">
      <w:pPr>
        <w:spacing w:line="100" w:lineRule="atLeast"/>
        <w:rPr>
          <w:rFonts w:cstheme="minorHAnsi"/>
          <w:sz w:val="20"/>
          <w:szCs w:val="20"/>
        </w:rPr>
      </w:pPr>
      <w:r>
        <w:rPr>
          <w:rFonts w:cstheme="minorHAnsi"/>
          <w:sz w:val="20"/>
          <w:szCs w:val="20"/>
        </w:rPr>
        <w:t>Со ранних лет лишая мнения и в</w:t>
      </w:r>
      <w:r w:rsidRPr="00F8139F">
        <w:rPr>
          <w:rFonts w:cstheme="minorHAnsi"/>
          <w:b/>
          <w:sz w:val="20"/>
          <w:szCs w:val="20"/>
        </w:rPr>
        <w:t>о</w:t>
      </w:r>
      <w:r>
        <w:rPr>
          <w:rFonts w:cstheme="minorHAnsi"/>
          <w:sz w:val="20"/>
          <w:szCs w:val="20"/>
        </w:rPr>
        <w:t>ли,</w:t>
      </w:r>
    </w:p>
    <w:p w14:paraId="635D33C4" w14:textId="77777777" w:rsidR="00996819" w:rsidRDefault="00996819" w:rsidP="00996819">
      <w:pPr>
        <w:spacing w:line="100" w:lineRule="atLeast"/>
        <w:rPr>
          <w:rFonts w:cstheme="minorHAnsi"/>
          <w:sz w:val="20"/>
          <w:szCs w:val="20"/>
        </w:rPr>
      </w:pPr>
      <w:r>
        <w:rPr>
          <w:rFonts w:cstheme="minorHAnsi"/>
          <w:sz w:val="20"/>
          <w:szCs w:val="20"/>
        </w:rPr>
        <w:t>Ведь «</w:t>
      </w:r>
      <w:r w:rsidRPr="00F8139F">
        <w:rPr>
          <w:rFonts w:cstheme="minorHAnsi"/>
          <w:b/>
          <w:sz w:val="20"/>
          <w:szCs w:val="20"/>
        </w:rPr>
        <w:t>нужно</w:t>
      </w:r>
      <w:r>
        <w:rPr>
          <w:rFonts w:cstheme="minorHAnsi"/>
          <w:sz w:val="20"/>
          <w:szCs w:val="20"/>
        </w:rPr>
        <w:t xml:space="preserve"> родину любить» </w:t>
      </w:r>
      <w:r w:rsidRPr="00F8139F">
        <w:rPr>
          <w:rFonts w:cstheme="minorHAnsi"/>
          <w:sz w:val="20"/>
          <w:szCs w:val="20"/>
        </w:rPr>
        <w:t>–</w:t>
      </w:r>
    </w:p>
    <w:p w14:paraId="0997DDF1" w14:textId="77777777" w:rsidR="00996819" w:rsidRDefault="00996819" w:rsidP="00996819">
      <w:pPr>
        <w:spacing w:line="100" w:lineRule="atLeast"/>
        <w:rPr>
          <w:rFonts w:cstheme="minorHAnsi"/>
          <w:sz w:val="20"/>
          <w:szCs w:val="20"/>
        </w:rPr>
      </w:pPr>
      <w:r>
        <w:rPr>
          <w:rFonts w:cstheme="minorHAnsi"/>
          <w:sz w:val="20"/>
          <w:szCs w:val="20"/>
        </w:rPr>
        <w:t xml:space="preserve">Все знают </w:t>
      </w:r>
      <w:r w:rsidRPr="00F8139F">
        <w:rPr>
          <w:rFonts w:cstheme="minorHAnsi"/>
          <w:b/>
          <w:sz w:val="20"/>
          <w:szCs w:val="20"/>
        </w:rPr>
        <w:t>это</w:t>
      </w:r>
      <w:r>
        <w:rPr>
          <w:rFonts w:cstheme="minorHAnsi"/>
          <w:sz w:val="20"/>
          <w:szCs w:val="20"/>
        </w:rPr>
        <w:t xml:space="preserve"> наизусть </w:t>
      </w:r>
      <w:r w:rsidRPr="00F8139F">
        <w:rPr>
          <w:rFonts w:cstheme="minorHAnsi"/>
          <w:sz w:val="20"/>
          <w:szCs w:val="20"/>
        </w:rPr>
        <w:t>–</w:t>
      </w:r>
    </w:p>
    <w:p w14:paraId="222A2412" w14:textId="77777777" w:rsidR="00996819" w:rsidRDefault="00996819" w:rsidP="00996819">
      <w:pPr>
        <w:spacing w:line="100" w:lineRule="atLeast"/>
        <w:rPr>
          <w:rFonts w:cstheme="minorHAnsi"/>
          <w:sz w:val="20"/>
          <w:szCs w:val="20"/>
        </w:rPr>
      </w:pPr>
      <w:r>
        <w:rPr>
          <w:rFonts w:cstheme="minorHAnsi"/>
          <w:sz w:val="20"/>
          <w:szCs w:val="20"/>
        </w:rPr>
        <w:t>Да как иначе может быть?..</w:t>
      </w:r>
    </w:p>
    <w:p w14:paraId="45B67EE3" w14:textId="77777777" w:rsidR="00996819" w:rsidRDefault="00996819" w:rsidP="00996819">
      <w:pPr>
        <w:spacing w:line="100" w:lineRule="atLeast"/>
        <w:rPr>
          <w:rFonts w:cstheme="minorHAnsi"/>
          <w:sz w:val="20"/>
          <w:szCs w:val="20"/>
        </w:rPr>
      </w:pPr>
      <w:r>
        <w:rPr>
          <w:rFonts w:cstheme="minorHAnsi"/>
          <w:sz w:val="20"/>
          <w:szCs w:val="20"/>
        </w:rPr>
        <w:t>Как не отдать мне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Pr>
          <w:rFonts w:cstheme="minorHAnsi"/>
          <w:sz w:val="20"/>
          <w:szCs w:val="20"/>
        </w:rPr>
        <w:t xml:space="preserve"> </w:t>
      </w:r>
      <w:r w:rsidRPr="00F8139F">
        <w:rPr>
          <w:rFonts w:cstheme="minorHAnsi"/>
          <w:b/>
          <w:sz w:val="20"/>
          <w:szCs w:val="20"/>
        </w:rPr>
        <w:t>для мнения чужого</w:t>
      </w:r>
      <w:r>
        <w:rPr>
          <w:rFonts w:cstheme="minorHAnsi"/>
          <w:sz w:val="20"/>
          <w:szCs w:val="20"/>
        </w:rPr>
        <w:t>?..</w:t>
      </w:r>
    </w:p>
    <w:p w14:paraId="052E94B9" w14:textId="77777777" w:rsidR="00996819" w:rsidRDefault="00996819" w:rsidP="00996819">
      <w:pPr>
        <w:spacing w:line="100" w:lineRule="atLeast"/>
        <w:rPr>
          <w:rFonts w:cstheme="minorHAnsi"/>
          <w:sz w:val="20"/>
          <w:szCs w:val="20"/>
        </w:rPr>
      </w:pPr>
      <w:r>
        <w:rPr>
          <w:rFonts w:cstheme="minorHAnsi"/>
          <w:sz w:val="20"/>
          <w:szCs w:val="20"/>
        </w:rPr>
        <w:t>Как ложь</w:t>
      </w:r>
      <w:r>
        <w:rPr>
          <w:rFonts w:cstheme="minorHAnsi"/>
          <w:sz w:val="20"/>
          <w:szCs w:val="20"/>
        </w:rPr>
        <w:fldChar w:fldCharType="begin"/>
      </w:r>
      <w:r>
        <w:instrText xml:space="preserve"> XE "</w:instrText>
      </w:r>
      <w:r w:rsidRPr="00A46C9F">
        <w:rPr>
          <w:sz w:val="20"/>
          <w:szCs w:val="20"/>
        </w:rPr>
        <w:instrText>ложь</w:instrText>
      </w:r>
      <w:r>
        <w:instrText xml:space="preserve">" </w:instrText>
      </w:r>
      <w:r>
        <w:rPr>
          <w:rFonts w:cstheme="minorHAnsi"/>
          <w:sz w:val="20"/>
          <w:szCs w:val="20"/>
        </w:rPr>
        <w:fldChar w:fldCharType="end"/>
      </w:r>
      <w:r>
        <w:rPr>
          <w:rFonts w:cstheme="minorHAnsi"/>
          <w:sz w:val="20"/>
          <w:szCs w:val="20"/>
        </w:rPr>
        <w:t xml:space="preserve"> власт</w:t>
      </w:r>
      <w:r w:rsidRPr="00F8139F">
        <w:rPr>
          <w:rFonts w:cstheme="minorHAnsi"/>
          <w:b/>
          <w:sz w:val="20"/>
          <w:szCs w:val="20"/>
        </w:rPr>
        <w:t>е</w:t>
      </w:r>
      <w:r>
        <w:rPr>
          <w:rFonts w:cstheme="minorHAnsi"/>
          <w:sz w:val="20"/>
          <w:szCs w:val="20"/>
        </w:rPr>
        <w:t>й определить?</w:t>
      </w:r>
    </w:p>
    <w:p w14:paraId="670C30E8" w14:textId="77777777" w:rsidR="00996819" w:rsidRDefault="00996819" w:rsidP="00996819">
      <w:pPr>
        <w:spacing w:line="100" w:lineRule="atLeast"/>
        <w:rPr>
          <w:rFonts w:cstheme="minorHAnsi"/>
          <w:sz w:val="20"/>
          <w:szCs w:val="20"/>
        </w:rPr>
      </w:pPr>
    </w:p>
    <w:p w14:paraId="59BD1ADB" w14:textId="77777777" w:rsidR="00996819" w:rsidRDefault="00996819" w:rsidP="00996819">
      <w:pPr>
        <w:spacing w:line="100" w:lineRule="atLeast"/>
        <w:rPr>
          <w:rFonts w:cstheme="minorHAnsi"/>
          <w:sz w:val="20"/>
          <w:szCs w:val="20"/>
        </w:rPr>
      </w:pPr>
      <w:r>
        <w:rPr>
          <w:rFonts w:cstheme="minorHAnsi"/>
          <w:sz w:val="20"/>
          <w:szCs w:val="20"/>
        </w:rPr>
        <w:t xml:space="preserve">Легко – та </w:t>
      </w:r>
      <w:r w:rsidRPr="00E152B1">
        <w:rPr>
          <w:rFonts w:cstheme="minorHAnsi"/>
          <w:b/>
          <w:sz w:val="20"/>
          <w:szCs w:val="20"/>
        </w:rPr>
        <w:t>лжёт всегда</w:t>
      </w:r>
      <w:r>
        <w:rPr>
          <w:rFonts w:cstheme="minorHAnsi"/>
          <w:sz w:val="20"/>
          <w:szCs w:val="20"/>
        </w:rPr>
        <w:t>,</w:t>
      </w:r>
    </w:p>
    <w:p w14:paraId="46BC36F3" w14:textId="77777777" w:rsidR="00996819" w:rsidRDefault="00996819" w:rsidP="00996819">
      <w:pPr>
        <w:spacing w:line="100" w:lineRule="atLeast"/>
        <w:rPr>
          <w:rFonts w:cstheme="minorHAnsi"/>
          <w:sz w:val="20"/>
          <w:szCs w:val="20"/>
        </w:rPr>
      </w:pPr>
      <w:r>
        <w:rPr>
          <w:rFonts w:cstheme="minorHAnsi"/>
          <w:sz w:val="20"/>
          <w:szCs w:val="20"/>
        </w:rPr>
        <w:t>Во всём,</w:t>
      </w:r>
    </w:p>
    <w:p w14:paraId="3D94D7A0" w14:textId="77777777" w:rsidR="00996819" w:rsidRDefault="00996819" w:rsidP="00996819">
      <w:pPr>
        <w:spacing w:line="100" w:lineRule="atLeast"/>
        <w:rPr>
          <w:rFonts w:cstheme="minorHAnsi"/>
          <w:sz w:val="20"/>
          <w:szCs w:val="20"/>
        </w:rPr>
      </w:pPr>
      <w:r>
        <w:rPr>
          <w:rFonts w:cstheme="minorHAnsi"/>
          <w:sz w:val="20"/>
          <w:szCs w:val="20"/>
        </w:rPr>
        <w:t>Возможно</w:t>
      </w:r>
    </w:p>
    <w:p w14:paraId="1220FCAE" w14:textId="77777777" w:rsidR="00996819" w:rsidRDefault="00996819" w:rsidP="00996819">
      <w:pPr>
        <w:spacing w:line="100" w:lineRule="atLeast"/>
        <w:rPr>
          <w:rFonts w:cstheme="minorHAnsi"/>
          <w:sz w:val="20"/>
          <w:szCs w:val="20"/>
        </w:rPr>
      </w:pPr>
      <w:r>
        <w:rPr>
          <w:rFonts w:cstheme="minorHAnsi"/>
          <w:sz w:val="20"/>
          <w:szCs w:val="20"/>
        </w:rPr>
        <w:t>В чём, –</w:t>
      </w:r>
    </w:p>
    <w:p w14:paraId="168A53BD" w14:textId="77777777" w:rsidR="00996819" w:rsidRDefault="00996819" w:rsidP="00996819">
      <w:pPr>
        <w:spacing w:line="100" w:lineRule="atLeast"/>
        <w:rPr>
          <w:rFonts w:cstheme="minorHAnsi"/>
          <w:sz w:val="20"/>
          <w:szCs w:val="20"/>
        </w:rPr>
      </w:pPr>
      <w:r w:rsidRPr="00E152B1">
        <w:rPr>
          <w:rFonts w:cstheme="minorHAnsi"/>
          <w:b/>
          <w:sz w:val="20"/>
          <w:szCs w:val="20"/>
        </w:rPr>
        <w:t>Обо стабильности</w:t>
      </w:r>
      <w:r>
        <w:rPr>
          <w:rFonts w:cstheme="minorHAnsi"/>
          <w:sz w:val="20"/>
          <w:szCs w:val="20"/>
        </w:rPr>
        <w:t xml:space="preserve"> дурачит массы иногда,</w:t>
      </w:r>
    </w:p>
    <w:p w14:paraId="53BB39CC" w14:textId="77777777" w:rsidR="00996819" w:rsidRDefault="00996819" w:rsidP="00996819">
      <w:pPr>
        <w:spacing w:line="100" w:lineRule="atLeast"/>
        <w:rPr>
          <w:rFonts w:cstheme="minorHAnsi"/>
          <w:sz w:val="20"/>
          <w:szCs w:val="20"/>
        </w:rPr>
      </w:pPr>
      <w:r>
        <w:rPr>
          <w:rFonts w:cstheme="minorHAnsi"/>
          <w:sz w:val="20"/>
          <w:szCs w:val="20"/>
        </w:rPr>
        <w:t xml:space="preserve">Но </w:t>
      </w:r>
      <w:r w:rsidRPr="00E152B1">
        <w:rPr>
          <w:rFonts w:cstheme="minorHAnsi"/>
          <w:b/>
          <w:sz w:val="20"/>
          <w:szCs w:val="20"/>
        </w:rPr>
        <w:t>обо внешнем</w:t>
      </w:r>
      <w:r>
        <w:rPr>
          <w:rFonts w:cstheme="minorHAnsi"/>
          <w:sz w:val="20"/>
          <w:szCs w:val="20"/>
        </w:rPr>
        <w:t xml:space="preserve"> лгать уже совсем не сложно…</w:t>
      </w:r>
    </w:p>
    <w:p w14:paraId="50A53388" w14:textId="77777777" w:rsidR="00996819" w:rsidRDefault="00996819" w:rsidP="00996819">
      <w:pPr>
        <w:spacing w:line="100" w:lineRule="atLeast"/>
        <w:rPr>
          <w:rFonts w:cstheme="minorHAnsi"/>
          <w:sz w:val="20"/>
          <w:szCs w:val="20"/>
        </w:rPr>
      </w:pPr>
      <w:r>
        <w:rPr>
          <w:rFonts w:cstheme="minorHAnsi"/>
          <w:sz w:val="20"/>
          <w:szCs w:val="20"/>
        </w:rPr>
        <w:t>Она всё чаще говор</w:t>
      </w:r>
      <w:r w:rsidRPr="00E152B1">
        <w:rPr>
          <w:rFonts w:cstheme="minorHAnsi"/>
          <w:b/>
          <w:sz w:val="20"/>
          <w:szCs w:val="20"/>
        </w:rPr>
        <w:t>и</w:t>
      </w:r>
      <w:r>
        <w:rPr>
          <w:rFonts w:cstheme="minorHAnsi"/>
          <w:sz w:val="20"/>
          <w:szCs w:val="20"/>
        </w:rPr>
        <w:t>т,</w:t>
      </w:r>
    </w:p>
    <w:p w14:paraId="6CB6BBE0" w14:textId="77777777" w:rsidR="00996819" w:rsidRDefault="00996819" w:rsidP="00996819">
      <w:pPr>
        <w:spacing w:line="100" w:lineRule="atLeast"/>
        <w:rPr>
          <w:rFonts w:cstheme="minorHAnsi"/>
          <w:sz w:val="20"/>
          <w:szCs w:val="20"/>
        </w:rPr>
      </w:pPr>
      <w:r>
        <w:rPr>
          <w:rFonts w:cstheme="minorHAnsi"/>
          <w:sz w:val="20"/>
          <w:szCs w:val="20"/>
        </w:rPr>
        <w:t xml:space="preserve">Что </w:t>
      </w:r>
      <w:r w:rsidRPr="00E152B1">
        <w:rPr>
          <w:rFonts w:cstheme="minorHAnsi"/>
          <w:b/>
          <w:sz w:val="20"/>
          <w:szCs w:val="20"/>
        </w:rPr>
        <w:t>родина – есть свой народ</w:t>
      </w:r>
      <w:r>
        <w:rPr>
          <w:rFonts w:cstheme="minorHAnsi"/>
          <w:b/>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rFonts w:cstheme="minorHAnsi"/>
          <w:b/>
          <w:sz w:val="20"/>
          <w:szCs w:val="20"/>
        </w:rPr>
        <w:fldChar w:fldCharType="end"/>
      </w:r>
      <w:r>
        <w:rPr>
          <w:rFonts w:cstheme="minorHAnsi"/>
          <w:sz w:val="20"/>
          <w:szCs w:val="20"/>
        </w:rPr>
        <w:t>,</w:t>
      </w:r>
    </w:p>
    <w:p w14:paraId="3952678D" w14:textId="77777777" w:rsidR="00996819" w:rsidRDefault="00996819" w:rsidP="00996819">
      <w:pPr>
        <w:spacing w:line="100" w:lineRule="atLeast"/>
        <w:rPr>
          <w:rFonts w:cstheme="minorHAnsi"/>
          <w:sz w:val="20"/>
          <w:szCs w:val="20"/>
        </w:rPr>
      </w:pPr>
      <w:r>
        <w:rPr>
          <w:rFonts w:cstheme="minorHAnsi"/>
          <w:sz w:val="20"/>
          <w:szCs w:val="20"/>
        </w:rPr>
        <w:t xml:space="preserve">Кой нужно </w:t>
      </w:r>
      <w:r w:rsidRPr="00E152B1">
        <w:rPr>
          <w:rFonts w:cstheme="minorHAnsi"/>
          <w:b/>
          <w:sz w:val="20"/>
          <w:szCs w:val="20"/>
        </w:rPr>
        <w:t>защищать</w:t>
      </w:r>
      <w:r>
        <w:rPr>
          <w:rFonts w:cstheme="minorHAnsi"/>
          <w:sz w:val="20"/>
          <w:szCs w:val="20"/>
        </w:rPr>
        <w:t>, когда придёт гроз</w:t>
      </w:r>
      <w:r w:rsidRPr="00E152B1">
        <w:rPr>
          <w:rFonts w:cstheme="minorHAnsi"/>
          <w:b/>
          <w:sz w:val="20"/>
          <w:szCs w:val="20"/>
        </w:rPr>
        <w:t>а</w:t>
      </w:r>
      <w:r>
        <w:rPr>
          <w:rStyle w:val="ac"/>
          <w:rFonts w:cstheme="minorHAnsi"/>
          <w:sz w:val="20"/>
          <w:szCs w:val="20"/>
        </w:rPr>
        <w:footnoteReference w:id="1139"/>
      </w:r>
      <w:r>
        <w:rPr>
          <w:rFonts w:cstheme="minorHAnsi"/>
          <w:sz w:val="20"/>
          <w:szCs w:val="20"/>
        </w:rPr>
        <w:t>,</w:t>
      </w:r>
    </w:p>
    <w:p w14:paraId="295B6AB5" w14:textId="77777777" w:rsidR="00996819" w:rsidRDefault="00996819" w:rsidP="00996819">
      <w:pPr>
        <w:spacing w:line="100" w:lineRule="atLeast"/>
        <w:rPr>
          <w:rFonts w:cstheme="minorHAnsi"/>
          <w:sz w:val="20"/>
          <w:szCs w:val="20"/>
        </w:rPr>
      </w:pPr>
      <w:r>
        <w:rPr>
          <w:rFonts w:cstheme="minorHAnsi"/>
          <w:sz w:val="20"/>
          <w:szCs w:val="20"/>
        </w:rPr>
        <w:t xml:space="preserve">Пусть </w:t>
      </w:r>
      <w:r w:rsidRPr="00E152B1">
        <w:rPr>
          <w:rFonts w:cstheme="minorHAnsi"/>
          <w:b/>
          <w:sz w:val="20"/>
          <w:szCs w:val="20"/>
        </w:rPr>
        <w:t>наша власть</w:t>
      </w:r>
      <w:r>
        <w:rPr>
          <w:rFonts w:cstheme="minorHAnsi"/>
          <w:b/>
          <w:sz w:val="20"/>
          <w:szCs w:val="20"/>
        </w:rPr>
        <w:fldChar w:fldCharType="begin"/>
      </w:r>
      <w:r>
        <w:instrText xml:space="preserve"> XE "</w:instrText>
      </w:r>
      <w:r w:rsidRPr="00754CCA">
        <w:rPr>
          <w:b/>
          <w:sz w:val="20"/>
          <w:szCs w:val="20"/>
        </w:rPr>
        <w:instrText>власть</w:instrText>
      </w:r>
      <w:r>
        <w:instrText xml:space="preserve">" </w:instrText>
      </w:r>
      <w:r>
        <w:rPr>
          <w:rFonts w:cstheme="minorHAnsi"/>
          <w:b/>
          <w:sz w:val="20"/>
          <w:szCs w:val="20"/>
        </w:rPr>
        <w:fldChar w:fldCharType="end"/>
      </w:r>
      <w:r w:rsidRPr="00E152B1">
        <w:rPr>
          <w:rFonts w:cstheme="minorHAnsi"/>
          <w:b/>
          <w:sz w:val="20"/>
          <w:szCs w:val="20"/>
        </w:rPr>
        <w:t xml:space="preserve"> сперва</w:t>
      </w:r>
      <w:r>
        <w:rPr>
          <w:rFonts w:cstheme="minorHAnsi"/>
          <w:sz w:val="20"/>
          <w:szCs w:val="20"/>
        </w:rPr>
        <w:t xml:space="preserve"> её творит,</w:t>
      </w:r>
    </w:p>
    <w:p w14:paraId="33197D78" w14:textId="77777777" w:rsidR="00996819" w:rsidRDefault="00996819" w:rsidP="00996819">
      <w:pPr>
        <w:spacing w:line="100" w:lineRule="atLeast"/>
        <w:rPr>
          <w:rFonts w:cstheme="minorHAnsi"/>
          <w:sz w:val="20"/>
          <w:szCs w:val="20"/>
        </w:rPr>
      </w:pPr>
      <w:r w:rsidRPr="00E152B1">
        <w:rPr>
          <w:rFonts w:cstheme="minorHAnsi"/>
          <w:b/>
          <w:sz w:val="20"/>
          <w:szCs w:val="20"/>
        </w:rPr>
        <w:t>А</w:t>
      </w:r>
      <w:r>
        <w:rPr>
          <w:rFonts w:cstheme="minorHAnsi"/>
          <w:sz w:val="20"/>
          <w:szCs w:val="20"/>
        </w:rPr>
        <w:t>но</w:t>
      </w:r>
      <w:r>
        <w:rPr>
          <w:rStyle w:val="ac"/>
          <w:rFonts w:cstheme="minorHAnsi"/>
          <w:sz w:val="20"/>
          <w:szCs w:val="20"/>
        </w:rPr>
        <w:footnoteReference w:id="1140"/>
      </w:r>
      <w:r>
        <w:rPr>
          <w:rFonts w:cstheme="minorHAnsi"/>
          <w:sz w:val="20"/>
          <w:szCs w:val="20"/>
        </w:rPr>
        <w:t xml:space="preserve"> не важен </w:t>
      </w:r>
      <w:r w:rsidRPr="00E152B1">
        <w:rPr>
          <w:rFonts w:cstheme="minorHAnsi"/>
          <w:b/>
          <w:sz w:val="20"/>
          <w:szCs w:val="20"/>
        </w:rPr>
        <w:t>будто</w:t>
      </w:r>
      <w:r>
        <w:rPr>
          <w:rFonts w:cstheme="minorHAnsi"/>
          <w:sz w:val="20"/>
          <w:szCs w:val="20"/>
        </w:rPr>
        <w:t xml:space="preserve"> той угрозы </w:t>
      </w:r>
      <w:r w:rsidRPr="00E152B1">
        <w:rPr>
          <w:rFonts w:cstheme="minorHAnsi"/>
          <w:b/>
          <w:sz w:val="20"/>
          <w:szCs w:val="20"/>
        </w:rPr>
        <w:t>род</w:t>
      </w:r>
      <w:r>
        <w:rPr>
          <w:rFonts w:cstheme="minorHAnsi"/>
          <w:sz w:val="20"/>
          <w:szCs w:val="20"/>
        </w:rPr>
        <w:t>,</w:t>
      </w:r>
    </w:p>
    <w:p w14:paraId="73EF24A8" w14:textId="77777777" w:rsidR="00996819" w:rsidRPr="00356E68" w:rsidRDefault="00996819" w:rsidP="00996819">
      <w:pPr>
        <w:spacing w:line="100" w:lineRule="atLeast"/>
        <w:rPr>
          <w:rFonts w:cstheme="minorHAnsi"/>
          <w:sz w:val="20"/>
          <w:szCs w:val="20"/>
        </w:rPr>
      </w:pPr>
      <w:r>
        <w:rPr>
          <w:rFonts w:cstheme="minorHAnsi"/>
          <w:sz w:val="20"/>
          <w:szCs w:val="20"/>
        </w:rPr>
        <w:t xml:space="preserve">Но всё равно </w:t>
      </w:r>
      <w:r w:rsidRPr="00E152B1">
        <w:rPr>
          <w:rFonts w:cstheme="minorHAnsi"/>
          <w:b/>
          <w:sz w:val="20"/>
          <w:szCs w:val="20"/>
        </w:rPr>
        <w:t>от наших</w:t>
      </w:r>
      <w:r>
        <w:rPr>
          <w:rFonts w:cstheme="minorHAnsi"/>
          <w:sz w:val="20"/>
          <w:szCs w:val="20"/>
        </w:rPr>
        <w:t xml:space="preserve"> отвести б глаз</w:t>
      </w:r>
      <w:r w:rsidRPr="00E152B1">
        <w:rPr>
          <w:rFonts w:cstheme="minorHAnsi"/>
          <w:b/>
          <w:sz w:val="20"/>
          <w:szCs w:val="20"/>
        </w:rPr>
        <w:t>а</w:t>
      </w:r>
      <w:r>
        <w:rPr>
          <w:rFonts w:cstheme="minorHAnsi"/>
          <w:sz w:val="20"/>
          <w:szCs w:val="20"/>
        </w:rPr>
        <w:t>…</w:t>
      </w:r>
    </w:p>
    <w:p w14:paraId="385E267C" w14:textId="77777777" w:rsidR="00996819" w:rsidRPr="0057780C" w:rsidRDefault="00996819" w:rsidP="00996819">
      <w:pPr>
        <w:pStyle w:val="4"/>
      </w:pPr>
      <w:bookmarkStart w:id="294" w:name="_Toc469820302"/>
      <w:bookmarkStart w:id="295" w:name="_Toc509792399"/>
      <w:r>
        <w:t>Голод</w:t>
      </w:r>
      <w:bookmarkEnd w:id="294"/>
      <w:bookmarkEnd w:id="295"/>
    </w:p>
    <w:p w14:paraId="0EF73ACB" w14:textId="77777777" w:rsidR="00996819" w:rsidRPr="00F21559" w:rsidRDefault="00996819" w:rsidP="00996819">
      <w:pPr>
        <w:spacing w:line="100" w:lineRule="atLeast"/>
        <w:rPr>
          <w:sz w:val="20"/>
          <w:szCs w:val="20"/>
        </w:rPr>
      </w:pPr>
      <w:r>
        <w:rPr>
          <w:sz w:val="20"/>
          <w:szCs w:val="20"/>
        </w:rPr>
        <w:t>В</w:t>
      </w:r>
      <w:r w:rsidRPr="00F21559">
        <w:rPr>
          <w:sz w:val="20"/>
          <w:szCs w:val="20"/>
        </w:rPr>
        <w:t xml:space="preserve">есь </w:t>
      </w:r>
      <w:r>
        <w:rPr>
          <w:sz w:val="20"/>
          <w:szCs w:val="20"/>
        </w:rPr>
        <w:t>м</w:t>
      </w:r>
      <w:r w:rsidRPr="00F21559">
        <w:rPr>
          <w:sz w:val="20"/>
          <w:szCs w:val="20"/>
        </w:rPr>
        <w:t>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sidRPr="00F21559">
        <w:rPr>
          <w:sz w:val="20"/>
          <w:szCs w:val="20"/>
        </w:rPr>
        <w:t xml:space="preserve"> кричит о нехватке еды,</w:t>
      </w:r>
    </w:p>
    <w:p w14:paraId="3D9725C2" w14:textId="77777777" w:rsidR="00996819" w:rsidRPr="00F21559" w:rsidRDefault="00996819" w:rsidP="00996819">
      <w:pPr>
        <w:spacing w:line="100" w:lineRule="atLeast"/>
        <w:rPr>
          <w:sz w:val="20"/>
          <w:szCs w:val="20"/>
        </w:rPr>
      </w:pPr>
      <w:r w:rsidRPr="00F21559">
        <w:rPr>
          <w:sz w:val="20"/>
          <w:szCs w:val="20"/>
        </w:rPr>
        <w:t>О нехватке воды</w:t>
      </w:r>
    </w:p>
    <w:p w14:paraId="6A905D2A" w14:textId="77777777" w:rsidR="00996819" w:rsidRPr="00F21559" w:rsidRDefault="00996819" w:rsidP="00996819">
      <w:pPr>
        <w:spacing w:line="100" w:lineRule="atLeast"/>
        <w:rPr>
          <w:sz w:val="20"/>
          <w:szCs w:val="20"/>
        </w:rPr>
      </w:pPr>
      <w:r w:rsidRPr="00F21559">
        <w:rPr>
          <w:sz w:val="20"/>
          <w:szCs w:val="20"/>
        </w:rPr>
        <w:t>В регионах Азии,</w:t>
      </w:r>
    </w:p>
    <w:p w14:paraId="3F52FE5B" w14:textId="77777777" w:rsidR="00996819" w:rsidRPr="00F21559" w:rsidRDefault="00996819" w:rsidP="00996819">
      <w:pPr>
        <w:spacing w:line="100" w:lineRule="atLeast"/>
        <w:rPr>
          <w:sz w:val="20"/>
          <w:szCs w:val="20"/>
        </w:rPr>
      </w:pPr>
      <w:r w:rsidRPr="00F21559">
        <w:rPr>
          <w:sz w:val="20"/>
          <w:szCs w:val="20"/>
        </w:rPr>
        <w:t>Африки,</w:t>
      </w:r>
    </w:p>
    <w:p w14:paraId="6DF4CAB0" w14:textId="77777777" w:rsidR="00996819" w:rsidRPr="00F21559" w:rsidRDefault="00996819" w:rsidP="00996819">
      <w:pPr>
        <w:spacing w:line="100" w:lineRule="atLeast"/>
        <w:rPr>
          <w:sz w:val="20"/>
          <w:szCs w:val="20"/>
        </w:rPr>
      </w:pPr>
      <w:r w:rsidRPr="00F21559">
        <w:rPr>
          <w:sz w:val="20"/>
          <w:szCs w:val="20"/>
        </w:rPr>
        <w:t>Южной Америки,</w:t>
      </w:r>
    </w:p>
    <w:p w14:paraId="6310B5C6" w14:textId="77777777" w:rsidR="00996819" w:rsidRPr="00F21559" w:rsidRDefault="00996819" w:rsidP="00996819">
      <w:pPr>
        <w:spacing w:line="100" w:lineRule="atLeast"/>
        <w:rPr>
          <w:sz w:val="20"/>
          <w:szCs w:val="20"/>
        </w:rPr>
      </w:pPr>
      <w:r w:rsidRPr="00F21559">
        <w:rPr>
          <w:sz w:val="20"/>
          <w:szCs w:val="20"/>
        </w:rPr>
        <w:t>Что не мешает Западу сжирать обильные завтраки,</w:t>
      </w:r>
    </w:p>
    <w:p w14:paraId="131A663E" w14:textId="77777777" w:rsidR="00996819" w:rsidRPr="00F21559" w:rsidRDefault="00996819" w:rsidP="00996819">
      <w:pPr>
        <w:spacing w:line="100" w:lineRule="atLeast"/>
        <w:rPr>
          <w:sz w:val="20"/>
          <w:szCs w:val="20"/>
        </w:rPr>
      </w:pPr>
      <w:r w:rsidRPr="00F21559">
        <w:rPr>
          <w:sz w:val="20"/>
          <w:szCs w:val="20"/>
        </w:rPr>
        <w:t>Отдаваясь фантазиям</w:t>
      </w:r>
    </w:p>
    <w:p w14:paraId="76D10EEB" w14:textId="77777777" w:rsidR="00996819" w:rsidRDefault="00996819" w:rsidP="00996819">
      <w:pPr>
        <w:spacing w:line="100" w:lineRule="atLeast"/>
        <w:rPr>
          <w:sz w:val="20"/>
          <w:szCs w:val="20"/>
        </w:rPr>
      </w:pPr>
      <w:r w:rsidRPr="00F21559">
        <w:rPr>
          <w:sz w:val="20"/>
          <w:szCs w:val="20"/>
        </w:rPr>
        <w:t>О ничтожности оной истерики.</w:t>
      </w:r>
    </w:p>
    <w:p w14:paraId="4D3648A1" w14:textId="77777777" w:rsidR="00996819" w:rsidRDefault="00996819" w:rsidP="00996819">
      <w:pPr>
        <w:spacing w:line="100" w:lineRule="atLeast"/>
        <w:rPr>
          <w:sz w:val="20"/>
          <w:szCs w:val="20"/>
        </w:rPr>
      </w:pPr>
    </w:p>
    <w:p w14:paraId="368D1AAF" w14:textId="77777777" w:rsidR="00996819" w:rsidRDefault="00996819" w:rsidP="00996819">
      <w:pPr>
        <w:spacing w:line="100" w:lineRule="atLeast"/>
        <w:rPr>
          <w:sz w:val="20"/>
          <w:szCs w:val="20"/>
        </w:rPr>
      </w:pPr>
      <w:r>
        <w:rPr>
          <w:sz w:val="20"/>
          <w:szCs w:val="20"/>
        </w:rPr>
        <w:t>Более миллиарда людей голодает,</w:t>
      </w:r>
    </w:p>
    <w:p w14:paraId="5E458F61" w14:textId="77777777" w:rsidR="00996819" w:rsidRDefault="00996819" w:rsidP="00996819">
      <w:pPr>
        <w:spacing w:line="100" w:lineRule="atLeast"/>
        <w:rPr>
          <w:sz w:val="20"/>
          <w:szCs w:val="20"/>
        </w:rPr>
      </w:pPr>
      <w:r>
        <w:rPr>
          <w:sz w:val="20"/>
          <w:szCs w:val="20"/>
        </w:rPr>
        <w:t>Зато треть населения без меры всё потребляет,</w:t>
      </w:r>
    </w:p>
    <w:p w14:paraId="2D9A53FB" w14:textId="77777777" w:rsidR="00996819" w:rsidRDefault="00996819" w:rsidP="00996819">
      <w:pPr>
        <w:spacing w:line="100" w:lineRule="atLeast"/>
        <w:rPr>
          <w:sz w:val="20"/>
          <w:szCs w:val="20"/>
        </w:rPr>
      </w:pPr>
      <w:r>
        <w:rPr>
          <w:sz w:val="20"/>
          <w:szCs w:val="20"/>
        </w:rPr>
        <w:t>Без меры жирует, никаких норм не блюдя,</w:t>
      </w:r>
    </w:p>
    <w:p w14:paraId="14949290" w14:textId="77777777" w:rsidR="00996819" w:rsidRDefault="00996819" w:rsidP="00996819">
      <w:pPr>
        <w:spacing w:line="100" w:lineRule="atLeast"/>
        <w:rPr>
          <w:sz w:val="20"/>
          <w:szCs w:val="20"/>
        </w:rPr>
      </w:pPr>
      <w:r>
        <w:rPr>
          <w:sz w:val="20"/>
          <w:szCs w:val="20"/>
        </w:rPr>
        <w:t>До самоуничтожения себя тем самым доводя.</w:t>
      </w:r>
    </w:p>
    <w:p w14:paraId="22C751A4" w14:textId="77777777" w:rsidR="00996819" w:rsidRDefault="00996819" w:rsidP="00996819">
      <w:pPr>
        <w:spacing w:line="100" w:lineRule="atLeast"/>
        <w:rPr>
          <w:sz w:val="20"/>
          <w:szCs w:val="20"/>
        </w:rPr>
      </w:pPr>
    </w:p>
    <w:p w14:paraId="5393C450" w14:textId="77777777" w:rsidR="00996819" w:rsidRDefault="00996819" w:rsidP="00996819">
      <w:pPr>
        <w:spacing w:line="100" w:lineRule="atLeast"/>
        <w:rPr>
          <w:sz w:val="20"/>
          <w:szCs w:val="20"/>
        </w:rPr>
      </w:pPr>
      <w:r>
        <w:rPr>
          <w:sz w:val="20"/>
          <w:szCs w:val="20"/>
        </w:rPr>
        <w:t>ВВП «самых развитых» стран</w:t>
      </w:r>
    </w:p>
    <w:p w14:paraId="66DF12B1" w14:textId="77777777" w:rsidR="00996819" w:rsidRDefault="00996819" w:rsidP="00996819">
      <w:pPr>
        <w:spacing w:line="100" w:lineRule="atLeast"/>
        <w:rPr>
          <w:sz w:val="20"/>
          <w:szCs w:val="20"/>
        </w:rPr>
      </w:pPr>
      <w:r>
        <w:rPr>
          <w:sz w:val="20"/>
          <w:szCs w:val="20"/>
        </w:rPr>
        <w:t>На три четверти состоит из потребления –</w:t>
      </w:r>
    </w:p>
    <w:p w14:paraId="16DD0425" w14:textId="77777777" w:rsidR="00996819" w:rsidRDefault="00996819" w:rsidP="00996819">
      <w:pPr>
        <w:spacing w:line="100" w:lineRule="atLeast"/>
        <w:rPr>
          <w:sz w:val="20"/>
          <w:szCs w:val="20"/>
        </w:rPr>
      </w:pPr>
      <w:r>
        <w:rPr>
          <w:sz w:val="20"/>
          <w:szCs w:val="20"/>
        </w:rPr>
        <w:t>Именно эти державы, дабы скрыть все следы своего расточения,</w:t>
      </w:r>
    </w:p>
    <w:p w14:paraId="37F4ABE0" w14:textId="77777777" w:rsidR="00996819" w:rsidRDefault="00996819" w:rsidP="00996819">
      <w:pPr>
        <w:spacing w:line="100" w:lineRule="atLeast"/>
        <w:rPr>
          <w:sz w:val="20"/>
          <w:szCs w:val="20"/>
        </w:rPr>
      </w:pPr>
      <w:r>
        <w:rPr>
          <w:sz w:val="20"/>
          <w:szCs w:val="20"/>
        </w:rPr>
        <w:lastRenderedPageBreak/>
        <w:t>Утвердить пытаются обман,</w:t>
      </w:r>
    </w:p>
    <w:p w14:paraId="40727F33" w14:textId="77777777" w:rsidR="00996819" w:rsidRDefault="00996819" w:rsidP="00996819">
      <w:pPr>
        <w:spacing w:line="100" w:lineRule="atLeast"/>
        <w:rPr>
          <w:sz w:val="20"/>
          <w:szCs w:val="20"/>
        </w:rPr>
      </w:pPr>
      <w:r>
        <w:rPr>
          <w:sz w:val="20"/>
          <w:szCs w:val="20"/>
        </w:rPr>
        <w:t>Будто ресурсов в мире всём для людей не хватает,</w:t>
      </w:r>
    </w:p>
    <w:p w14:paraId="0386A4AB" w14:textId="77777777" w:rsidR="00996819" w:rsidRDefault="00996819" w:rsidP="00996819">
      <w:pPr>
        <w:spacing w:line="100" w:lineRule="atLeast"/>
        <w:rPr>
          <w:sz w:val="20"/>
          <w:szCs w:val="20"/>
        </w:rPr>
      </w:pPr>
      <w:r>
        <w:rPr>
          <w:sz w:val="20"/>
          <w:szCs w:val="20"/>
        </w:rPr>
        <w:t>Посему чуть ли не каждый пятый голодает.</w:t>
      </w:r>
    </w:p>
    <w:p w14:paraId="5F67DF21" w14:textId="77777777" w:rsidR="00996819" w:rsidRDefault="00996819" w:rsidP="00996819">
      <w:pPr>
        <w:spacing w:line="100" w:lineRule="atLeast"/>
        <w:rPr>
          <w:sz w:val="20"/>
          <w:szCs w:val="20"/>
        </w:rPr>
      </w:pPr>
    </w:p>
    <w:p w14:paraId="2EE7D8DE" w14:textId="77777777" w:rsidR="00996819" w:rsidRDefault="00996819" w:rsidP="00996819">
      <w:pPr>
        <w:spacing w:line="100" w:lineRule="atLeast"/>
        <w:rPr>
          <w:sz w:val="20"/>
          <w:szCs w:val="20"/>
        </w:rPr>
      </w:pPr>
      <w:r>
        <w:rPr>
          <w:sz w:val="20"/>
          <w:szCs w:val="20"/>
        </w:rPr>
        <w:t>Многие японцы, южные корейцы,</w:t>
      </w:r>
    </w:p>
    <w:p w14:paraId="0F779B5C" w14:textId="77777777" w:rsidR="00996819" w:rsidRDefault="00996819" w:rsidP="00996819">
      <w:pPr>
        <w:spacing w:line="100" w:lineRule="atLeast"/>
        <w:rPr>
          <w:sz w:val="20"/>
          <w:szCs w:val="20"/>
        </w:rPr>
      </w:pPr>
      <w:r>
        <w:rPr>
          <w:sz w:val="20"/>
          <w:szCs w:val="20"/>
        </w:rPr>
        <w:t>Северные американцы и стремящиеся к оным европейцы</w:t>
      </w:r>
    </w:p>
    <w:p w14:paraId="7A8FE2AC" w14:textId="77777777" w:rsidR="00996819" w:rsidRDefault="00996819" w:rsidP="00996819">
      <w:pPr>
        <w:spacing w:line="100" w:lineRule="atLeast"/>
        <w:rPr>
          <w:sz w:val="20"/>
          <w:szCs w:val="20"/>
        </w:rPr>
      </w:pPr>
      <w:r>
        <w:rPr>
          <w:sz w:val="20"/>
          <w:szCs w:val="20"/>
        </w:rPr>
        <w:t>Поедают в десятки раз больше,</w:t>
      </w:r>
    </w:p>
    <w:p w14:paraId="7CF7E0E8" w14:textId="77777777" w:rsidR="00996819" w:rsidRDefault="00996819" w:rsidP="00996819">
      <w:pPr>
        <w:spacing w:line="100" w:lineRule="atLeast"/>
        <w:rPr>
          <w:sz w:val="20"/>
          <w:szCs w:val="20"/>
        </w:rPr>
      </w:pPr>
      <w:r>
        <w:rPr>
          <w:sz w:val="20"/>
          <w:szCs w:val="20"/>
        </w:rPr>
        <w:t xml:space="preserve">Чем в сумме </w:t>
      </w:r>
      <w:r w:rsidRPr="006647D6">
        <w:rPr>
          <w:b/>
          <w:sz w:val="20"/>
          <w:szCs w:val="20"/>
        </w:rPr>
        <w:t>все остальные</w:t>
      </w:r>
      <w:r>
        <w:rPr>
          <w:sz w:val="20"/>
          <w:szCs w:val="20"/>
        </w:rPr>
        <w:t>,</w:t>
      </w:r>
    </w:p>
    <w:p w14:paraId="4C7C315F" w14:textId="77777777" w:rsidR="00996819" w:rsidRDefault="00996819" w:rsidP="00996819">
      <w:pPr>
        <w:spacing w:line="100" w:lineRule="atLeast"/>
        <w:rPr>
          <w:sz w:val="20"/>
          <w:szCs w:val="20"/>
        </w:rPr>
      </w:pPr>
      <w:r>
        <w:rPr>
          <w:sz w:val="20"/>
          <w:szCs w:val="20"/>
        </w:rPr>
        <w:t xml:space="preserve">Хотя </w:t>
      </w:r>
      <w:r w:rsidRPr="006647D6">
        <w:rPr>
          <w:b/>
          <w:sz w:val="20"/>
          <w:szCs w:val="20"/>
        </w:rPr>
        <w:t>остальных</w:t>
      </w:r>
      <w:r>
        <w:rPr>
          <w:sz w:val="20"/>
          <w:szCs w:val="20"/>
        </w:rPr>
        <w:t xml:space="preserve"> в десяток раз больше...</w:t>
      </w:r>
    </w:p>
    <w:p w14:paraId="537EE48C" w14:textId="77777777" w:rsidR="00996819" w:rsidRDefault="00996819" w:rsidP="00996819">
      <w:pPr>
        <w:spacing w:line="100" w:lineRule="atLeast"/>
        <w:rPr>
          <w:sz w:val="20"/>
          <w:szCs w:val="20"/>
        </w:rPr>
      </w:pPr>
      <w:r>
        <w:rPr>
          <w:sz w:val="20"/>
          <w:szCs w:val="20"/>
        </w:rPr>
        <w:t>У безбедных людей ценности совсем иные.</w:t>
      </w:r>
    </w:p>
    <w:p w14:paraId="4612C34C" w14:textId="77777777" w:rsidR="00996819" w:rsidRDefault="00996819" w:rsidP="00996819">
      <w:pPr>
        <w:spacing w:line="100" w:lineRule="atLeast"/>
        <w:rPr>
          <w:sz w:val="20"/>
          <w:szCs w:val="20"/>
        </w:rPr>
      </w:pPr>
    </w:p>
    <w:p w14:paraId="58DB1ECA" w14:textId="77777777" w:rsidR="00996819" w:rsidRPr="00F21559" w:rsidRDefault="00996819" w:rsidP="00996819">
      <w:pPr>
        <w:spacing w:line="100" w:lineRule="atLeast"/>
        <w:rPr>
          <w:sz w:val="20"/>
          <w:szCs w:val="20"/>
        </w:rPr>
      </w:pPr>
      <w:r>
        <w:rPr>
          <w:sz w:val="20"/>
          <w:szCs w:val="20"/>
        </w:rPr>
        <w:t>В</w:t>
      </w:r>
      <w:r w:rsidRPr="00F21559">
        <w:rPr>
          <w:sz w:val="20"/>
          <w:szCs w:val="20"/>
        </w:rPr>
        <w:t xml:space="preserve">есь </w:t>
      </w:r>
      <w:r>
        <w:rPr>
          <w:sz w:val="20"/>
          <w:szCs w:val="20"/>
        </w:rPr>
        <w:t>м</w:t>
      </w:r>
      <w:r w:rsidRPr="00F21559">
        <w:rPr>
          <w:sz w:val="20"/>
          <w:szCs w:val="20"/>
        </w:rPr>
        <w:t>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sidRPr="00F21559">
        <w:rPr>
          <w:sz w:val="20"/>
          <w:szCs w:val="20"/>
        </w:rPr>
        <w:t xml:space="preserve"> кричит о нехватке еды,</w:t>
      </w:r>
    </w:p>
    <w:p w14:paraId="6938FF9A" w14:textId="77777777" w:rsidR="00996819" w:rsidRDefault="00996819" w:rsidP="00996819">
      <w:pPr>
        <w:spacing w:line="100" w:lineRule="atLeast"/>
        <w:rPr>
          <w:sz w:val="20"/>
          <w:szCs w:val="20"/>
        </w:rPr>
      </w:pPr>
      <w:r w:rsidRPr="00F21559">
        <w:rPr>
          <w:sz w:val="20"/>
          <w:szCs w:val="20"/>
        </w:rPr>
        <w:t>О нехватке воды</w:t>
      </w:r>
      <w:r>
        <w:rPr>
          <w:sz w:val="20"/>
          <w:szCs w:val="20"/>
        </w:rPr>
        <w:t>,</w:t>
      </w:r>
    </w:p>
    <w:p w14:paraId="4AB29714" w14:textId="77777777" w:rsidR="00996819" w:rsidRDefault="00996819" w:rsidP="00996819">
      <w:pPr>
        <w:spacing w:line="100" w:lineRule="atLeast"/>
        <w:rPr>
          <w:sz w:val="20"/>
          <w:szCs w:val="20"/>
        </w:rPr>
      </w:pPr>
      <w:r>
        <w:rPr>
          <w:sz w:val="20"/>
          <w:szCs w:val="20"/>
        </w:rPr>
        <w:t>А кто-то от излишеств всяческих гниёт,</w:t>
      </w:r>
    </w:p>
    <w:p w14:paraId="405AB5D4" w14:textId="77777777" w:rsidR="00996819" w:rsidRDefault="00996819" w:rsidP="00996819">
      <w:pPr>
        <w:spacing w:line="100" w:lineRule="atLeast"/>
        <w:rPr>
          <w:sz w:val="20"/>
          <w:szCs w:val="20"/>
        </w:rPr>
      </w:pPr>
      <w:r>
        <w:rPr>
          <w:sz w:val="20"/>
          <w:szCs w:val="20"/>
        </w:rPr>
        <w:t>От всевозможных пиров устаёт, –</w:t>
      </w:r>
    </w:p>
    <w:p w14:paraId="72FE5E81" w14:textId="77777777" w:rsidR="00996819" w:rsidRDefault="00996819" w:rsidP="00996819">
      <w:pPr>
        <w:spacing w:line="100" w:lineRule="atLeast"/>
        <w:rPr>
          <w:sz w:val="20"/>
          <w:szCs w:val="20"/>
        </w:rPr>
      </w:pPr>
      <w:r>
        <w:rPr>
          <w:sz w:val="20"/>
          <w:szCs w:val="20"/>
        </w:rPr>
        <w:t xml:space="preserve">Так эгоизм </w:t>
      </w:r>
    </w:p>
    <w:p w14:paraId="237C688F" w14:textId="77777777" w:rsidR="00996819" w:rsidRPr="00F21559" w:rsidRDefault="00996819" w:rsidP="00996819">
      <w:pPr>
        <w:spacing w:line="100" w:lineRule="atLeast"/>
        <w:rPr>
          <w:sz w:val="20"/>
          <w:szCs w:val="20"/>
        </w:rPr>
      </w:pPr>
      <w:r>
        <w:rPr>
          <w:sz w:val="20"/>
          <w:szCs w:val="20"/>
        </w:rPr>
        <w:t>Губит не токмо господский,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и сторонний</w:t>
      </w:r>
      <w:r>
        <w:rPr>
          <w:sz w:val="20"/>
          <w:szCs w:val="20"/>
        </w:rPr>
        <w:fldChar w:fldCharType="begin"/>
      </w:r>
      <w:r>
        <w:instrText xml:space="preserve"> XE "</w:instrText>
      </w:r>
      <w:r w:rsidRPr="006E44CC">
        <w:rPr>
          <w:sz w:val="20"/>
          <w:szCs w:val="20"/>
        </w:rPr>
        <w:instrText>сторонний</w:instrText>
      </w:r>
      <w:r>
        <w:instrText xml:space="preserve">" </w:instrText>
      </w:r>
      <w:r>
        <w:rPr>
          <w:sz w:val="20"/>
          <w:szCs w:val="20"/>
        </w:rPr>
        <w:fldChar w:fldCharType="end"/>
      </w:r>
      <w:r>
        <w:rPr>
          <w:sz w:val="20"/>
          <w:szCs w:val="20"/>
        </w:rPr>
        <w:t xml:space="preserve"> организм... </w:t>
      </w:r>
    </w:p>
    <w:p w14:paraId="76C40CCA" w14:textId="77777777" w:rsidR="00996819" w:rsidRPr="00F21559" w:rsidRDefault="00996819" w:rsidP="00996819">
      <w:pPr>
        <w:spacing w:line="100" w:lineRule="atLeast"/>
        <w:rPr>
          <w:sz w:val="20"/>
          <w:szCs w:val="20"/>
        </w:rPr>
      </w:pPr>
    </w:p>
    <w:p w14:paraId="5A2B8F3A" w14:textId="77777777" w:rsidR="00996819" w:rsidRPr="00F21559" w:rsidRDefault="00996819" w:rsidP="00996819">
      <w:pPr>
        <w:spacing w:line="100" w:lineRule="atLeast"/>
        <w:rPr>
          <w:sz w:val="20"/>
          <w:szCs w:val="20"/>
        </w:rPr>
      </w:pPr>
      <w:r>
        <w:rPr>
          <w:sz w:val="20"/>
          <w:szCs w:val="20"/>
        </w:rPr>
        <w:t>Да и</w:t>
      </w:r>
      <w:r w:rsidRPr="00F21559">
        <w:rPr>
          <w:sz w:val="20"/>
          <w:szCs w:val="20"/>
        </w:rPr>
        <w:t xml:space="preserve"> почему </w:t>
      </w:r>
      <w:r>
        <w:rPr>
          <w:sz w:val="20"/>
          <w:szCs w:val="20"/>
        </w:rPr>
        <w:t>бы не</w:t>
      </w:r>
      <w:r w:rsidRPr="00F21559">
        <w:rPr>
          <w:sz w:val="20"/>
          <w:szCs w:val="20"/>
        </w:rPr>
        <w:t xml:space="preserve"> обраться к науке,</w:t>
      </w:r>
    </w:p>
    <w:p w14:paraId="542288FF" w14:textId="77777777" w:rsidR="00996819" w:rsidRPr="00F21559" w:rsidRDefault="00996819" w:rsidP="00996819">
      <w:pPr>
        <w:spacing w:line="100" w:lineRule="atLeast"/>
        <w:rPr>
          <w:sz w:val="20"/>
          <w:szCs w:val="20"/>
        </w:rPr>
      </w:pPr>
      <w:r w:rsidRPr="00F21559">
        <w:rPr>
          <w:sz w:val="20"/>
          <w:szCs w:val="20"/>
        </w:rPr>
        <w:t>Умножать урожай,</w:t>
      </w:r>
    </w:p>
    <w:p w14:paraId="4BEE922D" w14:textId="77777777" w:rsidR="00996819" w:rsidRPr="00F21559" w:rsidRDefault="00996819" w:rsidP="00996819">
      <w:pPr>
        <w:spacing w:line="100" w:lineRule="atLeast"/>
        <w:rPr>
          <w:sz w:val="20"/>
          <w:szCs w:val="20"/>
        </w:rPr>
      </w:pPr>
      <w:r w:rsidRPr="00F21559">
        <w:rPr>
          <w:sz w:val="20"/>
          <w:szCs w:val="20"/>
        </w:rPr>
        <w:t>Как делает это Китай,</w:t>
      </w:r>
    </w:p>
    <w:p w14:paraId="1A6AA5A3" w14:textId="77777777" w:rsidR="00996819" w:rsidRPr="00F21559" w:rsidRDefault="00996819" w:rsidP="00996819">
      <w:pPr>
        <w:spacing w:line="100" w:lineRule="atLeast"/>
        <w:rPr>
          <w:sz w:val="20"/>
          <w:szCs w:val="20"/>
        </w:rPr>
      </w:pPr>
      <w:r>
        <w:rPr>
          <w:sz w:val="20"/>
          <w:szCs w:val="20"/>
        </w:rPr>
        <w:t>Дабы</w:t>
      </w:r>
      <w:r w:rsidRPr="00F21559">
        <w:rPr>
          <w:sz w:val="20"/>
          <w:szCs w:val="20"/>
        </w:rPr>
        <w:t xml:space="preserve"> миллионы не </w:t>
      </w:r>
      <w:r>
        <w:rPr>
          <w:sz w:val="20"/>
          <w:szCs w:val="20"/>
        </w:rPr>
        <w:t xml:space="preserve">коротали век </w:t>
      </w:r>
      <w:r w:rsidRPr="00F21559">
        <w:rPr>
          <w:sz w:val="20"/>
          <w:szCs w:val="20"/>
        </w:rPr>
        <w:t>в муке?</w:t>
      </w:r>
      <w:r>
        <w:rPr>
          <w:sz w:val="20"/>
          <w:szCs w:val="20"/>
        </w:rPr>
        <w:t>..</w:t>
      </w:r>
    </w:p>
    <w:p w14:paraId="0861172A" w14:textId="77777777" w:rsidR="00996819" w:rsidRPr="0040372E" w:rsidRDefault="00996819" w:rsidP="00996819">
      <w:pPr>
        <w:pStyle w:val="4"/>
      </w:pPr>
      <w:bookmarkStart w:id="296" w:name="_Toc469820303"/>
      <w:bookmarkStart w:id="297" w:name="_Toc509792400"/>
      <w:r>
        <w:t>Экологический кризис</w:t>
      </w:r>
      <w:bookmarkEnd w:id="296"/>
      <w:bookmarkEnd w:id="297"/>
    </w:p>
    <w:p w14:paraId="0FC25B89" w14:textId="77777777" w:rsidR="00996819" w:rsidRPr="00F21559" w:rsidRDefault="00996819" w:rsidP="00996819">
      <w:pPr>
        <w:spacing w:line="100" w:lineRule="atLeast"/>
        <w:rPr>
          <w:sz w:val="20"/>
          <w:szCs w:val="20"/>
        </w:rPr>
      </w:pPr>
      <w:r w:rsidRPr="00F21559">
        <w:rPr>
          <w:sz w:val="20"/>
          <w:szCs w:val="20"/>
        </w:rPr>
        <w:t>Экологический кризис</w:t>
      </w:r>
      <w:r>
        <w:rPr>
          <w:sz w:val="20"/>
          <w:szCs w:val="20"/>
        </w:rPr>
        <w:t xml:space="preserve"> –</w:t>
      </w:r>
      <w:r w:rsidRPr="00F21559">
        <w:rPr>
          <w:sz w:val="20"/>
          <w:szCs w:val="20"/>
        </w:rPr>
        <w:t xml:space="preserve"> одна из глобальных проблем,</w:t>
      </w:r>
    </w:p>
    <w:p w14:paraId="2E3E4FDE" w14:textId="77777777" w:rsidR="00996819" w:rsidRPr="00F21559" w:rsidRDefault="00996819" w:rsidP="00996819">
      <w:pPr>
        <w:spacing w:line="100" w:lineRule="atLeast"/>
        <w:rPr>
          <w:sz w:val="20"/>
          <w:szCs w:val="20"/>
        </w:rPr>
      </w:pPr>
      <w:r>
        <w:rPr>
          <w:sz w:val="20"/>
          <w:szCs w:val="20"/>
        </w:rPr>
        <w:t>Другими словами, он</w:t>
      </w:r>
      <w:r w:rsidRPr="00F21559">
        <w:rPr>
          <w:sz w:val="20"/>
          <w:szCs w:val="20"/>
        </w:rPr>
        <w:t xml:space="preserve"> угрожает нам всем,</w:t>
      </w:r>
    </w:p>
    <w:p w14:paraId="278ABADC" w14:textId="77777777" w:rsidR="00996819" w:rsidRPr="00F21559" w:rsidRDefault="00996819" w:rsidP="00996819">
      <w:pPr>
        <w:spacing w:line="100" w:lineRule="atLeast"/>
        <w:rPr>
          <w:sz w:val="20"/>
          <w:szCs w:val="20"/>
        </w:rPr>
      </w:pPr>
      <w:r w:rsidRPr="00F21559">
        <w:rPr>
          <w:sz w:val="20"/>
          <w:szCs w:val="20"/>
        </w:rPr>
        <w:t>Но глупый человек,</w:t>
      </w:r>
    </w:p>
    <w:p w14:paraId="102F6124" w14:textId="77777777" w:rsidR="00996819" w:rsidRPr="00F21559" w:rsidRDefault="00996819" w:rsidP="00996819">
      <w:pPr>
        <w:spacing w:line="100" w:lineRule="atLeast"/>
        <w:rPr>
          <w:sz w:val="20"/>
          <w:szCs w:val="20"/>
        </w:rPr>
      </w:pPr>
      <w:r>
        <w:rPr>
          <w:sz w:val="20"/>
          <w:szCs w:val="20"/>
        </w:rPr>
        <w:t>Что</w:t>
      </w:r>
      <w:r w:rsidRPr="00F21559">
        <w:rPr>
          <w:sz w:val="20"/>
          <w:szCs w:val="20"/>
        </w:rPr>
        <w:t xml:space="preserve"> природу </w:t>
      </w:r>
      <w:r>
        <w:rPr>
          <w:sz w:val="20"/>
          <w:szCs w:val="20"/>
        </w:rPr>
        <w:t xml:space="preserve">теснил </w:t>
      </w:r>
      <w:r w:rsidRPr="00F21559">
        <w:rPr>
          <w:sz w:val="20"/>
          <w:szCs w:val="20"/>
        </w:rPr>
        <w:t>не один век,</w:t>
      </w:r>
    </w:p>
    <w:p w14:paraId="04AE660B" w14:textId="77777777" w:rsidR="00996819" w:rsidRPr="00F21559" w:rsidRDefault="00996819" w:rsidP="00996819">
      <w:pPr>
        <w:spacing w:line="100" w:lineRule="atLeast"/>
        <w:rPr>
          <w:sz w:val="20"/>
          <w:szCs w:val="20"/>
        </w:rPr>
      </w:pPr>
      <w:r w:rsidRPr="00F21559">
        <w:rPr>
          <w:sz w:val="20"/>
          <w:szCs w:val="20"/>
        </w:rPr>
        <w:t>Разве пытается остановиться?</w:t>
      </w:r>
    </w:p>
    <w:p w14:paraId="318D5DCF" w14:textId="77777777" w:rsidR="00996819" w:rsidRDefault="00996819" w:rsidP="00996819">
      <w:pPr>
        <w:spacing w:line="100" w:lineRule="atLeast"/>
        <w:rPr>
          <w:sz w:val="20"/>
          <w:szCs w:val="20"/>
        </w:rPr>
      </w:pPr>
      <w:r w:rsidRPr="00F21559">
        <w:rPr>
          <w:sz w:val="20"/>
          <w:szCs w:val="20"/>
        </w:rPr>
        <w:t>«Пока «не горит», ещё можно нажиться.»</w:t>
      </w:r>
    </w:p>
    <w:p w14:paraId="17548F51" w14:textId="77777777" w:rsidR="00996819" w:rsidRPr="00F21559" w:rsidRDefault="00996819" w:rsidP="00996819">
      <w:pPr>
        <w:spacing w:line="100" w:lineRule="atLeast"/>
        <w:rPr>
          <w:sz w:val="20"/>
          <w:szCs w:val="20"/>
        </w:rPr>
      </w:pPr>
    </w:p>
    <w:p w14:paraId="220AC3FC" w14:textId="77777777" w:rsidR="00996819" w:rsidRPr="00F21559" w:rsidRDefault="00996819" w:rsidP="00996819">
      <w:pPr>
        <w:spacing w:line="100" w:lineRule="atLeast"/>
        <w:rPr>
          <w:sz w:val="20"/>
          <w:szCs w:val="20"/>
        </w:rPr>
      </w:pPr>
      <w:r w:rsidRPr="00F21559">
        <w:rPr>
          <w:sz w:val="20"/>
          <w:szCs w:val="20"/>
        </w:rPr>
        <w:t>Что же нужно нам менять,</w:t>
      </w:r>
    </w:p>
    <w:p w14:paraId="120D5ECF" w14:textId="77777777" w:rsidR="00996819" w:rsidRDefault="00996819" w:rsidP="00996819">
      <w:pPr>
        <w:spacing w:line="100" w:lineRule="atLeast"/>
        <w:rPr>
          <w:sz w:val="20"/>
          <w:szCs w:val="20"/>
        </w:rPr>
      </w:pPr>
      <w:r w:rsidRPr="00F21559">
        <w:rPr>
          <w:sz w:val="20"/>
          <w:szCs w:val="20"/>
        </w:rPr>
        <w:t>Как близкий кризис миновать?</w:t>
      </w:r>
    </w:p>
    <w:p w14:paraId="25FAF0E2" w14:textId="77777777" w:rsidR="00996819" w:rsidRPr="00F21559" w:rsidRDefault="00996819" w:rsidP="00996819">
      <w:pPr>
        <w:spacing w:line="100" w:lineRule="atLeast"/>
        <w:rPr>
          <w:sz w:val="20"/>
          <w:szCs w:val="20"/>
        </w:rPr>
      </w:pPr>
    </w:p>
    <w:p w14:paraId="26F7E518" w14:textId="77777777" w:rsidR="00996819" w:rsidRPr="00F21559" w:rsidRDefault="00996819" w:rsidP="00996819">
      <w:pPr>
        <w:spacing w:line="100" w:lineRule="atLeast"/>
        <w:rPr>
          <w:sz w:val="20"/>
          <w:szCs w:val="20"/>
        </w:rPr>
      </w:pPr>
      <w:r w:rsidRPr="00F21559">
        <w:rPr>
          <w:sz w:val="20"/>
          <w:szCs w:val="20"/>
        </w:rPr>
        <w:t>Полн</w:t>
      </w:r>
      <w:r w:rsidRPr="00B61916">
        <w:rPr>
          <w:b/>
          <w:sz w:val="20"/>
          <w:szCs w:val="20"/>
        </w:rPr>
        <w:t>о</w:t>
      </w:r>
      <w:r w:rsidRPr="00F21559">
        <w:rPr>
          <w:sz w:val="20"/>
          <w:szCs w:val="20"/>
        </w:rPr>
        <w:t xml:space="preserve"> к рассудку обратиться</w:t>
      </w:r>
      <w:r>
        <w:rPr>
          <w:sz w:val="20"/>
          <w:szCs w:val="20"/>
        </w:rPr>
        <w:t xml:space="preserve"> –</w:t>
      </w:r>
    </w:p>
    <w:p w14:paraId="0F1C9F24" w14:textId="77777777" w:rsidR="00996819" w:rsidRPr="00F21559" w:rsidRDefault="00996819" w:rsidP="00996819">
      <w:pPr>
        <w:spacing w:line="100" w:lineRule="atLeast"/>
        <w:rPr>
          <w:sz w:val="20"/>
          <w:szCs w:val="20"/>
        </w:rPr>
      </w:pPr>
      <w:r w:rsidRPr="00F21559">
        <w:rPr>
          <w:sz w:val="20"/>
          <w:szCs w:val="20"/>
        </w:rPr>
        <w:t>Придётся волю ущемить,</w:t>
      </w:r>
    </w:p>
    <w:p w14:paraId="5811DE40" w14:textId="77777777" w:rsidR="00996819" w:rsidRPr="00F21559" w:rsidRDefault="00996819" w:rsidP="00996819">
      <w:pPr>
        <w:spacing w:line="100" w:lineRule="atLeast"/>
        <w:rPr>
          <w:sz w:val="20"/>
          <w:szCs w:val="20"/>
        </w:rPr>
      </w:pPr>
      <w:r w:rsidRPr="00F21559">
        <w:rPr>
          <w:sz w:val="20"/>
          <w:szCs w:val="20"/>
        </w:rPr>
        <w:t>Чтоб впору было дальше жить</w:t>
      </w:r>
      <w:r>
        <w:rPr>
          <w:sz w:val="20"/>
          <w:szCs w:val="20"/>
        </w:rPr>
        <w:t>, –</w:t>
      </w:r>
    </w:p>
    <w:p w14:paraId="4088239A" w14:textId="77777777" w:rsidR="00996819" w:rsidRPr="00F21559" w:rsidRDefault="00996819" w:rsidP="00996819">
      <w:pPr>
        <w:spacing w:line="100" w:lineRule="atLeast"/>
        <w:rPr>
          <w:sz w:val="20"/>
          <w:szCs w:val="20"/>
        </w:rPr>
      </w:pPr>
      <w:r w:rsidRPr="00F21559">
        <w:rPr>
          <w:sz w:val="20"/>
          <w:szCs w:val="20"/>
        </w:rPr>
        <w:t xml:space="preserve">Не к жизни человек </w:t>
      </w:r>
      <w:r>
        <w:rPr>
          <w:sz w:val="20"/>
          <w:szCs w:val="20"/>
        </w:rPr>
        <w:t>стремится</w:t>
      </w:r>
    </w:p>
    <w:p w14:paraId="41CAA96E" w14:textId="77777777" w:rsidR="00996819" w:rsidRDefault="00996819" w:rsidP="00996819">
      <w:pPr>
        <w:spacing w:line="100" w:lineRule="atLeast"/>
        <w:rPr>
          <w:sz w:val="20"/>
          <w:szCs w:val="20"/>
        </w:rPr>
      </w:pPr>
      <w:r>
        <w:rPr>
          <w:sz w:val="20"/>
          <w:szCs w:val="20"/>
        </w:rPr>
        <w:t>И в</w:t>
      </w:r>
      <w:r w:rsidRPr="00F21559">
        <w:rPr>
          <w:sz w:val="20"/>
          <w:szCs w:val="20"/>
        </w:rPr>
        <w:t>ряд ли сможет измениться.</w:t>
      </w:r>
    </w:p>
    <w:p w14:paraId="16D2BCAD" w14:textId="77777777" w:rsidR="00996819" w:rsidRPr="00F21559" w:rsidRDefault="00996819" w:rsidP="00996819">
      <w:pPr>
        <w:spacing w:line="100" w:lineRule="atLeast"/>
        <w:rPr>
          <w:sz w:val="20"/>
          <w:szCs w:val="20"/>
        </w:rPr>
      </w:pPr>
    </w:p>
    <w:p w14:paraId="2D9CF8EA" w14:textId="77777777" w:rsidR="00996819" w:rsidRPr="00F21559" w:rsidRDefault="00996819" w:rsidP="00996819">
      <w:pPr>
        <w:spacing w:line="100" w:lineRule="atLeast"/>
        <w:rPr>
          <w:sz w:val="20"/>
          <w:szCs w:val="20"/>
        </w:rPr>
      </w:pPr>
      <w:r w:rsidRPr="00F21559">
        <w:rPr>
          <w:sz w:val="20"/>
          <w:szCs w:val="20"/>
        </w:rPr>
        <w:t>Мы можем не загрязнять природу</w:t>
      </w:r>
    </w:p>
    <w:p w14:paraId="7A05E818" w14:textId="77777777" w:rsidR="00996819" w:rsidRPr="00F21559" w:rsidRDefault="00996819" w:rsidP="00996819">
      <w:pPr>
        <w:spacing w:line="100" w:lineRule="atLeast"/>
        <w:rPr>
          <w:sz w:val="20"/>
          <w:szCs w:val="20"/>
        </w:rPr>
      </w:pPr>
      <w:r w:rsidRPr="00F21559">
        <w:rPr>
          <w:sz w:val="20"/>
          <w:szCs w:val="20"/>
        </w:rPr>
        <w:t>Отказом (хотя бы) сжигать бензин,</w:t>
      </w:r>
    </w:p>
    <w:p w14:paraId="4FA5DEAC" w14:textId="77777777" w:rsidR="00996819" w:rsidRPr="00F21559" w:rsidRDefault="00996819" w:rsidP="00996819">
      <w:pPr>
        <w:spacing w:line="100" w:lineRule="atLeast"/>
        <w:rPr>
          <w:sz w:val="20"/>
          <w:szCs w:val="20"/>
        </w:rPr>
      </w:pPr>
      <w:r w:rsidRPr="00F21559">
        <w:rPr>
          <w:sz w:val="20"/>
          <w:szCs w:val="20"/>
        </w:rPr>
        <w:t>И у этой идеи есть перспективы,</w:t>
      </w:r>
    </w:p>
    <w:p w14:paraId="295C535D" w14:textId="77777777" w:rsidR="00996819" w:rsidRPr="00F21559" w:rsidRDefault="00996819" w:rsidP="00996819">
      <w:pPr>
        <w:spacing w:line="100" w:lineRule="atLeast"/>
        <w:rPr>
          <w:sz w:val="20"/>
          <w:szCs w:val="20"/>
        </w:rPr>
      </w:pPr>
      <w:r w:rsidRPr="00D05F2B">
        <w:rPr>
          <w:b/>
          <w:sz w:val="20"/>
          <w:szCs w:val="20"/>
        </w:rPr>
        <w:t>А</w:t>
      </w:r>
      <w:r>
        <w:rPr>
          <w:sz w:val="20"/>
          <w:szCs w:val="20"/>
        </w:rPr>
        <w:t>но</w:t>
      </w:r>
      <w:r w:rsidRPr="00F21559">
        <w:rPr>
          <w:sz w:val="20"/>
          <w:szCs w:val="20"/>
        </w:rPr>
        <w:t xml:space="preserve"> хозяева нефти, своим </w:t>
      </w:r>
      <w:r>
        <w:rPr>
          <w:sz w:val="20"/>
          <w:szCs w:val="20"/>
        </w:rPr>
        <w:t>вжд</w:t>
      </w:r>
      <w:r w:rsidRPr="000438FF">
        <w:rPr>
          <w:b/>
          <w:sz w:val="20"/>
          <w:szCs w:val="20"/>
        </w:rPr>
        <w:t>а</w:t>
      </w:r>
      <w:r>
        <w:rPr>
          <w:sz w:val="20"/>
          <w:szCs w:val="20"/>
        </w:rPr>
        <w:t>тям</w:t>
      </w:r>
      <w:r>
        <w:rPr>
          <w:rStyle w:val="ac"/>
          <w:sz w:val="20"/>
          <w:szCs w:val="20"/>
        </w:rPr>
        <w:footnoteReference w:id="1141"/>
      </w:r>
      <w:r w:rsidRPr="00F21559">
        <w:rPr>
          <w:sz w:val="20"/>
          <w:szCs w:val="20"/>
        </w:rPr>
        <w:t xml:space="preserve"> в угоду,</w:t>
      </w:r>
    </w:p>
    <w:p w14:paraId="55F6D952" w14:textId="77777777" w:rsidR="00996819" w:rsidRPr="00F21559" w:rsidRDefault="00996819" w:rsidP="00996819">
      <w:pPr>
        <w:spacing w:line="100" w:lineRule="atLeast"/>
        <w:rPr>
          <w:sz w:val="20"/>
          <w:szCs w:val="20"/>
        </w:rPr>
      </w:pPr>
      <w:r w:rsidRPr="00F21559">
        <w:rPr>
          <w:sz w:val="20"/>
          <w:szCs w:val="20"/>
        </w:rPr>
        <w:t>Стремятся скрывать ему альтернативы:</w:t>
      </w:r>
    </w:p>
    <w:p w14:paraId="79FC0404" w14:textId="77777777" w:rsidR="00996819" w:rsidRPr="00F21559" w:rsidRDefault="00996819" w:rsidP="00996819">
      <w:pPr>
        <w:spacing w:line="100" w:lineRule="atLeast"/>
        <w:rPr>
          <w:sz w:val="20"/>
          <w:szCs w:val="20"/>
        </w:rPr>
      </w:pPr>
      <w:r w:rsidRPr="00F21559">
        <w:rPr>
          <w:sz w:val="20"/>
          <w:szCs w:val="20"/>
        </w:rPr>
        <w:t>«Источник топлива</w:t>
      </w:r>
      <w:r>
        <w:rPr>
          <w:sz w:val="20"/>
          <w:szCs w:val="20"/>
        </w:rPr>
        <w:t xml:space="preserve"> –</w:t>
      </w:r>
      <w:r w:rsidRPr="00F21559">
        <w:rPr>
          <w:sz w:val="20"/>
          <w:szCs w:val="20"/>
        </w:rPr>
        <w:t xml:space="preserve"> один!</w:t>
      </w:r>
    </w:p>
    <w:p w14:paraId="5432F680" w14:textId="77777777" w:rsidR="00996819" w:rsidRPr="00F21559" w:rsidRDefault="00996819" w:rsidP="00996819">
      <w:pPr>
        <w:spacing w:line="100" w:lineRule="atLeast"/>
        <w:rPr>
          <w:sz w:val="20"/>
          <w:szCs w:val="20"/>
        </w:rPr>
      </w:pPr>
      <w:r w:rsidRPr="00F21559">
        <w:rPr>
          <w:sz w:val="20"/>
          <w:szCs w:val="20"/>
        </w:rPr>
        <w:t>И это есть бензин!</w:t>
      </w:r>
    </w:p>
    <w:p w14:paraId="42277FD1" w14:textId="77777777" w:rsidR="00996819" w:rsidRPr="00F21559" w:rsidRDefault="00996819" w:rsidP="00996819">
      <w:pPr>
        <w:spacing w:line="100" w:lineRule="atLeast"/>
        <w:rPr>
          <w:sz w:val="20"/>
          <w:szCs w:val="20"/>
        </w:rPr>
      </w:pPr>
      <w:r w:rsidRPr="00F21559">
        <w:rPr>
          <w:sz w:val="20"/>
          <w:szCs w:val="20"/>
        </w:rPr>
        <w:t>Бензин доступен всем,</w:t>
      </w:r>
    </w:p>
    <w:p w14:paraId="005F3D50" w14:textId="77777777" w:rsidR="00996819" w:rsidRPr="00F21559" w:rsidRDefault="00996819" w:rsidP="00996819">
      <w:pPr>
        <w:spacing w:line="100" w:lineRule="atLeast"/>
        <w:rPr>
          <w:sz w:val="20"/>
          <w:szCs w:val="20"/>
        </w:rPr>
      </w:pPr>
      <w:r w:rsidRPr="00F21559">
        <w:rPr>
          <w:sz w:val="20"/>
          <w:szCs w:val="20"/>
        </w:rPr>
        <w:t>И выгодой своей ничему не уступит ничем!</w:t>
      </w:r>
    </w:p>
    <w:p w14:paraId="60BFC502" w14:textId="77777777" w:rsidR="00996819" w:rsidRPr="00F21559" w:rsidRDefault="00996819" w:rsidP="00996819">
      <w:pPr>
        <w:spacing w:line="100" w:lineRule="atLeast"/>
        <w:rPr>
          <w:sz w:val="20"/>
          <w:szCs w:val="20"/>
        </w:rPr>
      </w:pPr>
      <w:r w:rsidRPr="00F21559">
        <w:rPr>
          <w:sz w:val="20"/>
          <w:szCs w:val="20"/>
        </w:rPr>
        <w:t>Особенно он выгоден для нас,</w:t>
      </w:r>
    </w:p>
    <w:p w14:paraId="37F5B83E" w14:textId="77777777" w:rsidR="00996819" w:rsidRPr="00F21559" w:rsidRDefault="00996819" w:rsidP="00996819">
      <w:pPr>
        <w:spacing w:line="100" w:lineRule="atLeast"/>
        <w:rPr>
          <w:sz w:val="20"/>
          <w:szCs w:val="20"/>
        </w:rPr>
      </w:pPr>
      <w:r w:rsidRPr="00F21559">
        <w:rPr>
          <w:sz w:val="20"/>
          <w:szCs w:val="20"/>
        </w:rPr>
        <w:t xml:space="preserve">Тем </w:t>
      </w:r>
      <w:r>
        <w:rPr>
          <w:sz w:val="20"/>
          <w:szCs w:val="20"/>
        </w:rPr>
        <w:t>в</w:t>
      </w:r>
      <w:r w:rsidRPr="001C1B22">
        <w:rPr>
          <w:b/>
          <w:sz w:val="20"/>
          <w:szCs w:val="20"/>
        </w:rPr>
        <w:t>я</w:t>
      </w:r>
      <w:r>
        <w:rPr>
          <w:sz w:val="20"/>
          <w:szCs w:val="20"/>
        </w:rPr>
        <w:t>ще и</w:t>
      </w:r>
      <w:r w:rsidRPr="00F21559">
        <w:rPr>
          <w:sz w:val="20"/>
          <w:szCs w:val="20"/>
        </w:rPr>
        <w:t xml:space="preserve"> сейчас,</w:t>
      </w:r>
    </w:p>
    <w:p w14:paraId="68A9F491" w14:textId="77777777" w:rsidR="00996819" w:rsidRDefault="00996819" w:rsidP="00996819">
      <w:pPr>
        <w:spacing w:line="100" w:lineRule="atLeast"/>
        <w:rPr>
          <w:sz w:val="20"/>
          <w:szCs w:val="20"/>
        </w:rPr>
      </w:pPr>
      <w:r w:rsidRPr="00F21559">
        <w:rPr>
          <w:sz w:val="20"/>
          <w:szCs w:val="20"/>
        </w:rPr>
        <w:t>Когда машин так много.</w:t>
      </w:r>
      <w:r>
        <w:rPr>
          <w:sz w:val="20"/>
          <w:szCs w:val="20"/>
        </w:rPr>
        <w:t>»</w:t>
      </w:r>
    </w:p>
    <w:p w14:paraId="5B185AE8" w14:textId="77777777" w:rsidR="00996819" w:rsidRDefault="00996819" w:rsidP="00996819">
      <w:pPr>
        <w:spacing w:line="100" w:lineRule="atLeast"/>
        <w:rPr>
          <w:sz w:val="20"/>
          <w:szCs w:val="20"/>
        </w:rPr>
      </w:pPr>
      <w:r>
        <w:rPr>
          <w:sz w:val="20"/>
          <w:szCs w:val="20"/>
        </w:rPr>
        <w:t>Во чём, подумай же тревога?..</w:t>
      </w:r>
    </w:p>
    <w:p w14:paraId="50645644" w14:textId="77777777" w:rsidR="00996819" w:rsidRPr="0057780C" w:rsidRDefault="00996819" w:rsidP="00996819">
      <w:pPr>
        <w:pStyle w:val="4"/>
      </w:pPr>
      <w:bookmarkStart w:id="298" w:name="_Toc469820304"/>
      <w:bookmarkStart w:id="299" w:name="_Toc509792401"/>
      <w:r>
        <w:t>Лекарство</w:t>
      </w:r>
      <w:bookmarkEnd w:id="298"/>
      <w:bookmarkEnd w:id="299"/>
    </w:p>
    <w:p w14:paraId="344E3C54" w14:textId="77777777" w:rsidR="00996819" w:rsidRPr="00F21559" w:rsidRDefault="00996819" w:rsidP="00996819">
      <w:pPr>
        <w:spacing w:line="100" w:lineRule="atLeast"/>
        <w:rPr>
          <w:sz w:val="20"/>
          <w:szCs w:val="20"/>
        </w:rPr>
      </w:pPr>
      <w:r>
        <w:rPr>
          <w:sz w:val="20"/>
          <w:szCs w:val="20"/>
        </w:rPr>
        <w:t>В</w:t>
      </w:r>
      <w:r w:rsidRPr="00F21559">
        <w:rPr>
          <w:sz w:val="20"/>
          <w:szCs w:val="20"/>
        </w:rPr>
        <w:t xml:space="preserve">есь </w:t>
      </w:r>
      <w:r>
        <w:rPr>
          <w:sz w:val="20"/>
          <w:szCs w:val="20"/>
        </w:rPr>
        <w:t>м</w:t>
      </w:r>
      <w:r w:rsidRPr="00F21559">
        <w:rPr>
          <w:sz w:val="20"/>
          <w:szCs w:val="20"/>
        </w:rPr>
        <w:t>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sidRPr="00F21559">
        <w:rPr>
          <w:sz w:val="20"/>
          <w:szCs w:val="20"/>
        </w:rPr>
        <w:t xml:space="preserve"> кричит,</w:t>
      </w:r>
    </w:p>
    <w:p w14:paraId="386D4340" w14:textId="77777777" w:rsidR="00996819" w:rsidRPr="00F21559" w:rsidRDefault="00996819" w:rsidP="00996819">
      <w:pPr>
        <w:spacing w:line="100" w:lineRule="atLeast"/>
        <w:rPr>
          <w:sz w:val="20"/>
          <w:szCs w:val="20"/>
        </w:rPr>
      </w:pPr>
      <w:r w:rsidRPr="00F21559">
        <w:rPr>
          <w:sz w:val="20"/>
          <w:szCs w:val="20"/>
        </w:rPr>
        <w:t>Что неизлечим СПИД,</w:t>
      </w:r>
    </w:p>
    <w:p w14:paraId="52B9B4D5" w14:textId="77777777" w:rsidR="00996819" w:rsidRPr="00F21559" w:rsidRDefault="00996819" w:rsidP="00996819">
      <w:pPr>
        <w:spacing w:line="100" w:lineRule="atLeast"/>
        <w:rPr>
          <w:sz w:val="20"/>
          <w:szCs w:val="20"/>
        </w:rPr>
      </w:pPr>
      <w:r w:rsidRPr="00F21559">
        <w:rPr>
          <w:sz w:val="20"/>
          <w:szCs w:val="20"/>
        </w:rPr>
        <w:t>Что ВИЧ живёт среди нас,</w:t>
      </w:r>
    </w:p>
    <w:p w14:paraId="395B2D44" w14:textId="77777777" w:rsidR="00996819" w:rsidRDefault="00996819" w:rsidP="00996819">
      <w:pPr>
        <w:spacing w:line="100" w:lineRule="atLeast"/>
        <w:rPr>
          <w:sz w:val="20"/>
          <w:szCs w:val="20"/>
        </w:rPr>
      </w:pPr>
      <w:r>
        <w:rPr>
          <w:sz w:val="20"/>
          <w:szCs w:val="20"/>
        </w:rPr>
        <w:t>О чё</w:t>
      </w:r>
      <w:r w:rsidRPr="00F21559">
        <w:rPr>
          <w:sz w:val="20"/>
          <w:szCs w:val="20"/>
        </w:rPr>
        <w:t>м забываем подчас.</w:t>
      </w:r>
    </w:p>
    <w:p w14:paraId="79E45407" w14:textId="77777777" w:rsidR="00996819" w:rsidRPr="00F21559" w:rsidRDefault="00996819" w:rsidP="00996819">
      <w:pPr>
        <w:spacing w:line="100" w:lineRule="atLeast"/>
        <w:rPr>
          <w:sz w:val="20"/>
          <w:szCs w:val="20"/>
        </w:rPr>
      </w:pPr>
    </w:p>
    <w:p w14:paraId="477897F0" w14:textId="77777777" w:rsidR="00996819" w:rsidRPr="00F21559" w:rsidRDefault="00996819" w:rsidP="00996819">
      <w:pPr>
        <w:spacing w:line="100" w:lineRule="atLeast"/>
        <w:rPr>
          <w:sz w:val="20"/>
          <w:szCs w:val="20"/>
        </w:rPr>
      </w:pPr>
      <w:r w:rsidRPr="00F21559">
        <w:rPr>
          <w:sz w:val="20"/>
          <w:szCs w:val="20"/>
        </w:rPr>
        <w:lastRenderedPageBreak/>
        <w:t>Мир кричит,</w:t>
      </w:r>
    </w:p>
    <w:p w14:paraId="7869B4B7" w14:textId="77777777" w:rsidR="00996819" w:rsidRPr="00F21559" w:rsidRDefault="00996819" w:rsidP="00996819">
      <w:pPr>
        <w:spacing w:line="100" w:lineRule="atLeast"/>
        <w:rPr>
          <w:sz w:val="20"/>
          <w:szCs w:val="20"/>
        </w:rPr>
      </w:pPr>
      <w:r w:rsidRPr="00F21559">
        <w:rPr>
          <w:sz w:val="20"/>
          <w:szCs w:val="20"/>
        </w:rPr>
        <w:t>Что молодеет карцин</w:t>
      </w:r>
      <w:r w:rsidRPr="00D072BD">
        <w:rPr>
          <w:b/>
          <w:sz w:val="20"/>
          <w:szCs w:val="20"/>
        </w:rPr>
        <w:t>о</w:t>
      </w:r>
      <w:r w:rsidRPr="00F21559">
        <w:rPr>
          <w:sz w:val="20"/>
          <w:szCs w:val="20"/>
        </w:rPr>
        <w:t>ма</w:t>
      </w:r>
      <w:r>
        <w:rPr>
          <w:rStyle w:val="ac"/>
          <w:sz w:val="20"/>
          <w:szCs w:val="20"/>
        </w:rPr>
        <w:footnoteReference w:id="1142"/>
      </w:r>
    </w:p>
    <w:p w14:paraId="0A46CB37" w14:textId="77777777" w:rsidR="00996819" w:rsidRPr="00F21559" w:rsidRDefault="00996819" w:rsidP="00996819">
      <w:pPr>
        <w:spacing w:line="100" w:lineRule="atLeast"/>
        <w:rPr>
          <w:sz w:val="20"/>
          <w:szCs w:val="20"/>
        </w:rPr>
      </w:pPr>
      <w:r w:rsidRPr="00F21559">
        <w:rPr>
          <w:sz w:val="20"/>
          <w:szCs w:val="20"/>
        </w:rPr>
        <w:t>(Она давно человеку знакома),</w:t>
      </w:r>
    </w:p>
    <w:p w14:paraId="58EEC4D6" w14:textId="77777777" w:rsidR="00996819" w:rsidRDefault="00996819" w:rsidP="00996819">
      <w:pPr>
        <w:spacing w:line="100" w:lineRule="atLeast"/>
        <w:rPr>
          <w:sz w:val="20"/>
          <w:szCs w:val="20"/>
        </w:rPr>
      </w:pPr>
      <w:r w:rsidRPr="00F21559">
        <w:rPr>
          <w:sz w:val="20"/>
          <w:szCs w:val="20"/>
        </w:rPr>
        <w:t>А вот о лекарстве молчит.</w:t>
      </w:r>
    </w:p>
    <w:p w14:paraId="5B0226FF" w14:textId="77777777" w:rsidR="00996819" w:rsidRPr="00F21559" w:rsidRDefault="00996819" w:rsidP="00996819">
      <w:pPr>
        <w:spacing w:line="100" w:lineRule="atLeast"/>
        <w:rPr>
          <w:sz w:val="20"/>
          <w:szCs w:val="20"/>
        </w:rPr>
      </w:pPr>
    </w:p>
    <w:p w14:paraId="7C9EFBFE" w14:textId="77777777" w:rsidR="00996819" w:rsidRPr="00F21559" w:rsidRDefault="00996819" w:rsidP="00996819">
      <w:pPr>
        <w:spacing w:line="100" w:lineRule="atLeast"/>
        <w:rPr>
          <w:sz w:val="20"/>
          <w:szCs w:val="20"/>
        </w:rPr>
      </w:pPr>
      <w:r>
        <w:rPr>
          <w:sz w:val="20"/>
          <w:szCs w:val="20"/>
        </w:rPr>
        <w:t>Н</w:t>
      </w:r>
      <w:r w:rsidRPr="00F21559">
        <w:rPr>
          <w:sz w:val="20"/>
          <w:szCs w:val="20"/>
        </w:rPr>
        <w:t xml:space="preserve">ам когда-нибудь </w:t>
      </w:r>
      <w:r>
        <w:rPr>
          <w:sz w:val="20"/>
          <w:szCs w:val="20"/>
        </w:rPr>
        <w:t>с</w:t>
      </w:r>
      <w:r w:rsidRPr="00F21559">
        <w:rPr>
          <w:sz w:val="20"/>
          <w:szCs w:val="20"/>
        </w:rPr>
        <w:t>уждено</w:t>
      </w:r>
    </w:p>
    <w:p w14:paraId="7A364D09" w14:textId="77777777" w:rsidR="00996819" w:rsidRPr="00F21559" w:rsidRDefault="00996819" w:rsidP="00996819">
      <w:pPr>
        <w:spacing w:line="100" w:lineRule="atLeast"/>
        <w:rPr>
          <w:sz w:val="20"/>
          <w:szCs w:val="20"/>
        </w:rPr>
      </w:pPr>
      <w:r w:rsidRPr="00F21559">
        <w:rPr>
          <w:sz w:val="20"/>
          <w:szCs w:val="20"/>
        </w:rPr>
        <w:t>Получить весть</w:t>
      </w:r>
    </w:p>
    <w:p w14:paraId="10364596" w14:textId="77777777" w:rsidR="00996819" w:rsidRPr="00F21559" w:rsidRDefault="00996819" w:rsidP="00996819">
      <w:pPr>
        <w:spacing w:line="100" w:lineRule="atLeast"/>
        <w:rPr>
          <w:sz w:val="20"/>
          <w:szCs w:val="20"/>
        </w:rPr>
      </w:pPr>
      <w:r w:rsidRPr="00F21559">
        <w:rPr>
          <w:sz w:val="20"/>
          <w:szCs w:val="20"/>
        </w:rPr>
        <w:t>О средстве, которое, может быть, уже есть,</w:t>
      </w:r>
    </w:p>
    <w:p w14:paraId="0D1853F4" w14:textId="77777777" w:rsidR="00996819" w:rsidRDefault="00996819" w:rsidP="00996819">
      <w:pPr>
        <w:spacing w:line="100" w:lineRule="atLeast"/>
        <w:rPr>
          <w:sz w:val="20"/>
          <w:szCs w:val="20"/>
        </w:rPr>
      </w:pPr>
      <w:r w:rsidRPr="00F21559">
        <w:rPr>
          <w:sz w:val="20"/>
          <w:szCs w:val="20"/>
        </w:rPr>
        <w:t>А, может, и было давно?</w:t>
      </w:r>
    </w:p>
    <w:p w14:paraId="79595D8D" w14:textId="77777777" w:rsidR="00996819" w:rsidRDefault="00996819" w:rsidP="00996819">
      <w:pPr>
        <w:spacing w:line="100" w:lineRule="atLeast"/>
        <w:rPr>
          <w:sz w:val="20"/>
          <w:szCs w:val="20"/>
        </w:rPr>
      </w:pPr>
    </w:p>
    <w:p w14:paraId="7466E6FA" w14:textId="77777777" w:rsidR="00996819" w:rsidRDefault="00996819" w:rsidP="00996819">
      <w:pPr>
        <w:spacing w:line="100" w:lineRule="atLeast"/>
        <w:rPr>
          <w:sz w:val="20"/>
          <w:szCs w:val="20"/>
        </w:rPr>
      </w:pPr>
      <w:r>
        <w:rPr>
          <w:sz w:val="20"/>
          <w:szCs w:val="20"/>
        </w:rPr>
        <w:t>Конопл</w:t>
      </w:r>
      <w:r w:rsidRPr="005A730D">
        <w:rPr>
          <w:b/>
          <w:sz w:val="20"/>
          <w:szCs w:val="20"/>
        </w:rPr>
        <w:t>я</w:t>
      </w:r>
      <w:r>
        <w:rPr>
          <w:sz w:val="20"/>
          <w:szCs w:val="20"/>
        </w:rPr>
        <w:t xml:space="preserve">! Все считают – </w:t>
      </w:r>
      <w:r w:rsidRPr="005A730D">
        <w:rPr>
          <w:b/>
          <w:sz w:val="20"/>
          <w:szCs w:val="20"/>
        </w:rPr>
        <w:t>наркотик</w:t>
      </w:r>
      <w:r>
        <w:rPr>
          <w:sz w:val="20"/>
          <w:szCs w:val="20"/>
        </w:rPr>
        <w:t>, дурм</w:t>
      </w:r>
      <w:r w:rsidRPr="005A730D">
        <w:rPr>
          <w:b/>
          <w:sz w:val="20"/>
          <w:szCs w:val="20"/>
        </w:rPr>
        <w:t>а</w:t>
      </w:r>
      <w:r>
        <w:rPr>
          <w:sz w:val="20"/>
          <w:szCs w:val="20"/>
        </w:rPr>
        <w:t>н,</w:t>
      </w:r>
    </w:p>
    <w:p w14:paraId="2AB7EF4C" w14:textId="77777777" w:rsidR="00996819" w:rsidRDefault="00996819" w:rsidP="00996819">
      <w:pPr>
        <w:spacing w:line="100" w:lineRule="atLeast"/>
        <w:rPr>
          <w:sz w:val="20"/>
          <w:szCs w:val="20"/>
        </w:rPr>
      </w:pPr>
      <w:r>
        <w:rPr>
          <w:sz w:val="20"/>
          <w:szCs w:val="20"/>
        </w:rPr>
        <w:t>Но от р</w:t>
      </w:r>
      <w:r w:rsidRPr="005A730D">
        <w:rPr>
          <w:b/>
          <w:sz w:val="20"/>
          <w:szCs w:val="20"/>
        </w:rPr>
        <w:t>а</w:t>
      </w:r>
      <w:r>
        <w:rPr>
          <w:sz w:val="20"/>
          <w:szCs w:val="20"/>
        </w:rPr>
        <w:t>ка спасает его компонент</w:t>
      </w:r>
      <w:r>
        <w:rPr>
          <w:rStyle w:val="ac"/>
          <w:sz w:val="20"/>
          <w:szCs w:val="20"/>
        </w:rPr>
        <w:footnoteReference w:id="1143"/>
      </w:r>
      <w:r>
        <w:rPr>
          <w:sz w:val="20"/>
          <w:szCs w:val="20"/>
        </w:rPr>
        <w:t xml:space="preserve"> –</w:t>
      </w:r>
    </w:p>
    <w:p w14:paraId="6D63EE6E" w14:textId="77777777" w:rsidR="00996819" w:rsidRDefault="00996819" w:rsidP="00996819">
      <w:pPr>
        <w:spacing w:line="100" w:lineRule="atLeast"/>
        <w:rPr>
          <w:sz w:val="20"/>
          <w:szCs w:val="20"/>
        </w:rPr>
      </w:pPr>
      <w:r>
        <w:rPr>
          <w:sz w:val="20"/>
          <w:szCs w:val="20"/>
        </w:rPr>
        <w:t xml:space="preserve">Тот, </w:t>
      </w:r>
      <w:r w:rsidRPr="005A730D">
        <w:rPr>
          <w:b/>
          <w:sz w:val="20"/>
          <w:szCs w:val="20"/>
        </w:rPr>
        <w:t>совпало</w:t>
      </w:r>
      <w:r>
        <w:rPr>
          <w:sz w:val="20"/>
          <w:szCs w:val="20"/>
        </w:rPr>
        <w:t>, от коего бр</w:t>
      </w:r>
      <w:r w:rsidRPr="005A730D">
        <w:rPr>
          <w:b/>
          <w:sz w:val="20"/>
          <w:szCs w:val="20"/>
        </w:rPr>
        <w:t>е</w:t>
      </w:r>
      <w:r>
        <w:rPr>
          <w:sz w:val="20"/>
          <w:szCs w:val="20"/>
        </w:rPr>
        <w:t>дит</w:t>
      </w:r>
    </w:p>
    <w:p w14:paraId="2DBED82A" w14:textId="77777777" w:rsidR="00996819" w:rsidRDefault="00996819" w:rsidP="00996819">
      <w:pPr>
        <w:spacing w:line="100" w:lineRule="atLeast"/>
        <w:rPr>
          <w:sz w:val="20"/>
          <w:szCs w:val="20"/>
        </w:rPr>
      </w:pPr>
      <w:r>
        <w:rPr>
          <w:sz w:val="20"/>
          <w:szCs w:val="20"/>
        </w:rPr>
        <w:t>Всяк пациент,</w:t>
      </w:r>
    </w:p>
    <w:p w14:paraId="0D7793CF" w14:textId="77777777" w:rsidR="00996819" w:rsidRDefault="00996819" w:rsidP="00996819">
      <w:pPr>
        <w:spacing w:line="100" w:lineRule="atLeast"/>
        <w:rPr>
          <w:sz w:val="20"/>
          <w:szCs w:val="20"/>
        </w:rPr>
      </w:pPr>
      <w:r w:rsidRPr="005A730D">
        <w:rPr>
          <w:b/>
          <w:sz w:val="20"/>
          <w:szCs w:val="20"/>
        </w:rPr>
        <w:t>Запрещён</w:t>
      </w:r>
      <w:r>
        <w:rPr>
          <w:sz w:val="20"/>
          <w:szCs w:val="20"/>
        </w:rPr>
        <w:t xml:space="preserve"> – не в себе от него нарком</w:t>
      </w:r>
      <w:r w:rsidRPr="005A730D">
        <w:rPr>
          <w:b/>
          <w:sz w:val="20"/>
          <w:szCs w:val="20"/>
        </w:rPr>
        <w:t>а</w:t>
      </w:r>
      <w:r>
        <w:rPr>
          <w:sz w:val="20"/>
          <w:szCs w:val="20"/>
        </w:rPr>
        <w:t>н,</w:t>
      </w:r>
    </w:p>
    <w:p w14:paraId="3F6E29CA" w14:textId="77777777" w:rsidR="00996819" w:rsidRDefault="00996819" w:rsidP="00996819">
      <w:pPr>
        <w:spacing w:line="100" w:lineRule="atLeast"/>
        <w:rPr>
          <w:sz w:val="20"/>
          <w:szCs w:val="20"/>
        </w:rPr>
      </w:pPr>
      <w:r>
        <w:rPr>
          <w:sz w:val="20"/>
          <w:szCs w:val="20"/>
        </w:rPr>
        <w:t xml:space="preserve">Запрещён, </w:t>
      </w:r>
      <w:r w:rsidRPr="005A730D">
        <w:rPr>
          <w:b/>
          <w:sz w:val="20"/>
          <w:szCs w:val="20"/>
        </w:rPr>
        <w:t>пусть болезнь</w:t>
      </w:r>
      <w:r>
        <w:rPr>
          <w:b/>
          <w:sz w:val="20"/>
          <w:szCs w:val="20"/>
        </w:rPr>
        <w:fldChar w:fldCharType="begin"/>
      </w:r>
      <w:r>
        <w:instrText xml:space="preserve"> XE "</w:instrText>
      </w:r>
      <w:r w:rsidRPr="00681324">
        <w:rPr>
          <w:rFonts w:cstheme="minorHAnsi"/>
          <w:b/>
          <w:sz w:val="20"/>
          <w:szCs w:val="20"/>
        </w:rPr>
        <w:instrText>болезнь</w:instrText>
      </w:r>
      <w:r>
        <w:instrText xml:space="preserve">" </w:instrText>
      </w:r>
      <w:r>
        <w:rPr>
          <w:b/>
          <w:sz w:val="20"/>
          <w:szCs w:val="20"/>
        </w:rPr>
        <w:fldChar w:fldCharType="end"/>
      </w:r>
      <w:r w:rsidRPr="005A730D">
        <w:rPr>
          <w:b/>
          <w:sz w:val="20"/>
          <w:szCs w:val="20"/>
        </w:rPr>
        <w:t xml:space="preserve"> он убьёт, обезвредит</w:t>
      </w:r>
      <w:r>
        <w:rPr>
          <w:sz w:val="20"/>
          <w:szCs w:val="20"/>
        </w:rPr>
        <w:t xml:space="preserve">!.. </w:t>
      </w:r>
    </w:p>
    <w:p w14:paraId="00461011" w14:textId="77777777" w:rsidR="00996819" w:rsidRDefault="00996819" w:rsidP="00996819">
      <w:pPr>
        <w:spacing w:line="100" w:lineRule="atLeast"/>
        <w:rPr>
          <w:sz w:val="20"/>
          <w:szCs w:val="20"/>
        </w:rPr>
      </w:pPr>
    </w:p>
    <w:p w14:paraId="1AE2FBF3" w14:textId="77777777" w:rsidR="00996819" w:rsidRDefault="00996819" w:rsidP="00996819">
      <w:pPr>
        <w:spacing w:line="100" w:lineRule="atLeast"/>
        <w:rPr>
          <w:sz w:val="20"/>
          <w:szCs w:val="20"/>
        </w:rPr>
      </w:pPr>
      <w:r>
        <w:rPr>
          <w:sz w:val="20"/>
          <w:szCs w:val="20"/>
        </w:rPr>
        <w:t xml:space="preserve">Имело место и </w:t>
      </w:r>
      <w:r w:rsidRPr="000D3A09">
        <w:rPr>
          <w:b/>
          <w:sz w:val="20"/>
          <w:szCs w:val="20"/>
        </w:rPr>
        <w:t>устройство</w:t>
      </w:r>
      <w:r>
        <w:rPr>
          <w:rStyle w:val="ac"/>
          <w:sz w:val="20"/>
          <w:szCs w:val="20"/>
        </w:rPr>
        <w:footnoteReference w:id="1144"/>
      </w:r>
      <w:r>
        <w:rPr>
          <w:sz w:val="20"/>
          <w:szCs w:val="20"/>
        </w:rPr>
        <w:t>,</w:t>
      </w:r>
    </w:p>
    <w:p w14:paraId="10E84D5B" w14:textId="77777777" w:rsidR="00996819" w:rsidRDefault="00996819" w:rsidP="00996819">
      <w:pPr>
        <w:spacing w:line="100" w:lineRule="atLeast"/>
        <w:rPr>
          <w:sz w:val="20"/>
          <w:szCs w:val="20"/>
        </w:rPr>
      </w:pPr>
      <w:r>
        <w:rPr>
          <w:sz w:val="20"/>
          <w:szCs w:val="20"/>
        </w:rPr>
        <w:t>Лечило что «пучк</w:t>
      </w:r>
      <w:r w:rsidRPr="000D3A09">
        <w:rPr>
          <w:b/>
          <w:sz w:val="20"/>
          <w:szCs w:val="20"/>
        </w:rPr>
        <w:t>о</w:t>
      </w:r>
      <w:r>
        <w:rPr>
          <w:sz w:val="20"/>
          <w:szCs w:val="20"/>
        </w:rPr>
        <w:t>м лучей»,</w:t>
      </w:r>
    </w:p>
    <w:p w14:paraId="3AEC6723" w14:textId="77777777" w:rsidR="00996819" w:rsidRDefault="00996819" w:rsidP="00996819">
      <w:pPr>
        <w:spacing w:line="100" w:lineRule="atLeast"/>
        <w:rPr>
          <w:sz w:val="20"/>
          <w:szCs w:val="20"/>
        </w:rPr>
      </w:pPr>
      <w:r>
        <w:rPr>
          <w:sz w:val="20"/>
          <w:szCs w:val="20"/>
        </w:rPr>
        <w:t xml:space="preserve">Да </w:t>
      </w:r>
      <w:r w:rsidRPr="000D3A09">
        <w:rPr>
          <w:b/>
          <w:sz w:val="20"/>
          <w:szCs w:val="20"/>
        </w:rPr>
        <w:t>нет его</w:t>
      </w:r>
      <w:r>
        <w:rPr>
          <w:sz w:val="20"/>
          <w:szCs w:val="20"/>
        </w:rPr>
        <w:t xml:space="preserve"> в палатах у врачей –</w:t>
      </w:r>
    </w:p>
    <w:p w14:paraId="1A3D83B5" w14:textId="77777777" w:rsidR="00996819" w:rsidRDefault="00996819" w:rsidP="00996819">
      <w:pPr>
        <w:spacing w:line="100" w:lineRule="atLeast"/>
        <w:rPr>
          <w:sz w:val="20"/>
          <w:szCs w:val="20"/>
        </w:rPr>
      </w:pPr>
      <w:r>
        <w:rPr>
          <w:sz w:val="20"/>
          <w:szCs w:val="20"/>
        </w:rPr>
        <w:t>Как раз из-за такого свойства!</w:t>
      </w:r>
    </w:p>
    <w:p w14:paraId="44F27000" w14:textId="77777777" w:rsidR="00996819" w:rsidRDefault="00996819" w:rsidP="00996819">
      <w:pPr>
        <w:spacing w:line="100" w:lineRule="atLeast"/>
        <w:rPr>
          <w:sz w:val="20"/>
          <w:szCs w:val="20"/>
        </w:rPr>
      </w:pPr>
    </w:p>
    <w:p w14:paraId="23BF8126" w14:textId="77777777" w:rsidR="00996819" w:rsidRDefault="00996819" w:rsidP="00996819">
      <w:pPr>
        <w:spacing w:line="100" w:lineRule="atLeast"/>
        <w:rPr>
          <w:sz w:val="20"/>
          <w:szCs w:val="20"/>
        </w:rPr>
      </w:pPr>
      <w:r>
        <w:rPr>
          <w:sz w:val="20"/>
          <w:szCs w:val="20"/>
        </w:rPr>
        <w:t xml:space="preserve">И много есть </w:t>
      </w:r>
      <w:r w:rsidRPr="007108CB">
        <w:rPr>
          <w:b/>
          <w:sz w:val="20"/>
          <w:szCs w:val="20"/>
        </w:rPr>
        <w:t>лекарств</w:t>
      </w:r>
      <w:r>
        <w:rPr>
          <w:sz w:val="20"/>
          <w:szCs w:val="20"/>
        </w:rPr>
        <w:t>,</w:t>
      </w:r>
    </w:p>
    <w:p w14:paraId="04CA5DC8" w14:textId="77777777" w:rsidR="00996819" w:rsidRDefault="00996819" w:rsidP="00996819">
      <w:pPr>
        <w:spacing w:line="100" w:lineRule="atLeast"/>
        <w:rPr>
          <w:sz w:val="20"/>
          <w:szCs w:val="20"/>
        </w:rPr>
      </w:pPr>
      <w:r>
        <w:rPr>
          <w:sz w:val="20"/>
          <w:szCs w:val="20"/>
        </w:rPr>
        <w:t>Что лечат эффективно, ск</w:t>
      </w:r>
      <w:r w:rsidRPr="007108CB">
        <w:rPr>
          <w:b/>
          <w:sz w:val="20"/>
          <w:szCs w:val="20"/>
        </w:rPr>
        <w:t>о</w:t>
      </w:r>
      <w:r>
        <w:rPr>
          <w:sz w:val="20"/>
          <w:szCs w:val="20"/>
        </w:rPr>
        <w:t>ро,</w:t>
      </w:r>
    </w:p>
    <w:p w14:paraId="627C865D" w14:textId="77777777" w:rsidR="00996819" w:rsidRDefault="00996819" w:rsidP="00996819">
      <w:pPr>
        <w:spacing w:line="100" w:lineRule="atLeast"/>
        <w:rPr>
          <w:sz w:val="20"/>
          <w:szCs w:val="20"/>
        </w:rPr>
      </w:pPr>
      <w:r>
        <w:rPr>
          <w:sz w:val="20"/>
          <w:szCs w:val="20"/>
        </w:rPr>
        <w:t>Почт</w:t>
      </w:r>
      <w:r w:rsidRPr="007108CB">
        <w:rPr>
          <w:b/>
          <w:sz w:val="20"/>
          <w:szCs w:val="20"/>
        </w:rPr>
        <w:t>о</w:t>
      </w:r>
      <w:r>
        <w:rPr>
          <w:sz w:val="20"/>
          <w:szCs w:val="20"/>
        </w:rPr>
        <w:t xml:space="preserve"> не выгодны они, –</w:t>
      </w:r>
    </w:p>
    <w:p w14:paraId="5E3B8D47" w14:textId="77777777" w:rsidR="00996819" w:rsidRDefault="00996819" w:rsidP="00996819">
      <w:pPr>
        <w:spacing w:line="100" w:lineRule="atLeast"/>
        <w:rPr>
          <w:sz w:val="20"/>
          <w:szCs w:val="20"/>
        </w:rPr>
      </w:pPr>
      <w:r>
        <w:rPr>
          <w:sz w:val="20"/>
          <w:szCs w:val="20"/>
        </w:rPr>
        <w:t>Почт</w:t>
      </w:r>
      <w:r w:rsidRPr="007108CB">
        <w:rPr>
          <w:b/>
          <w:sz w:val="20"/>
          <w:szCs w:val="20"/>
        </w:rPr>
        <w:t>о</w:t>
      </w:r>
      <w:r>
        <w:rPr>
          <w:sz w:val="20"/>
          <w:szCs w:val="20"/>
        </w:rPr>
        <w:t xml:space="preserve"> нам жить придётся средь мыт</w:t>
      </w:r>
      <w:r w:rsidRPr="007108CB">
        <w:rPr>
          <w:b/>
          <w:sz w:val="20"/>
          <w:szCs w:val="20"/>
        </w:rPr>
        <w:t>а</w:t>
      </w:r>
      <w:r>
        <w:rPr>
          <w:sz w:val="20"/>
          <w:szCs w:val="20"/>
        </w:rPr>
        <w:t>рств</w:t>
      </w:r>
      <w:r>
        <w:rPr>
          <w:rStyle w:val="ac"/>
          <w:sz w:val="20"/>
          <w:szCs w:val="20"/>
        </w:rPr>
        <w:footnoteReference w:id="1145"/>
      </w:r>
      <w:r>
        <w:rPr>
          <w:sz w:val="20"/>
          <w:szCs w:val="20"/>
        </w:rPr>
        <w:t xml:space="preserve"> </w:t>
      </w:r>
    </w:p>
    <w:p w14:paraId="2DA7C16C" w14:textId="77777777" w:rsidR="00996819" w:rsidRDefault="00996819" w:rsidP="00996819">
      <w:pPr>
        <w:spacing w:line="100" w:lineRule="atLeast"/>
        <w:rPr>
          <w:sz w:val="20"/>
          <w:szCs w:val="20"/>
        </w:rPr>
      </w:pPr>
      <w:r>
        <w:rPr>
          <w:sz w:val="20"/>
          <w:szCs w:val="20"/>
        </w:rPr>
        <w:t xml:space="preserve">Или – вернее – </w:t>
      </w:r>
      <w:r w:rsidRPr="007108CB">
        <w:rPr>
          <w:b/>
          <w:sz w:val="20"/>
          <w:szCs w:val="20"/>
        </w:rPr>
        <w:t>коротать лишь</w:t>
      </w:r>
      <w:r>
        <w:rPr>
          <w:sz w:val="20"/>
          <w:szCs w:val="20"/>
        </w:rPr>
        <w:t xml:space="preserve"> дни </w:t>
      </w:r>
    </w:p>
    <w:p w14:paraId="17B423E7" w14:textId="77777777" w:rsidR="00996819" w:rsidRDefault="00996819" w:rsidP="00996819">
      <w:pPr>
        <w:spacing w:line="100" w:lineRule="atLeast"/>
        <w:rPr>
          <w:sz w:val="20"/>
          <w:szCs w:val="20"/>
        </w:rPr>
      </w:pPr>
      <w:r>
        <w:rPr>
          <w:sz w:val="20"/>
          <w:szCs w:val="20"/>
        </w:rPr>
        <w:t xml:space="preserve">И </w:t>
      </w:r>
      <w:r w:rsidRPr="007108CB">
        <w:rPr>
          <w:b/>
          <w:sz w:val="20"/>
          <w:szCs w:val="20"/>
        </w:rPr>
        <w:t>выгоду нести</w:t>
      </w:r>
      <w:r>
        <w:rPr>
          <w:sz w:val="20"/>
          <w:szCs w:val="20"/>
        </w:rPr>
        <w:t xml:space="preserve"> буржую, эгоисту, в</w:t>
      </w:r>
      <w:r w:rsidRPr="007108CB">
        <w:rPr>
          <w:b/>
          <w:sz w:val="20"/>
          <w:szCs w:val="20"/>
        </w:rPr>
        <w:t>о</w:t>
      </w:r>
      <w:r>
        <w:rPr>
          <w:sz w:val="20"/>
          <w:szCs w:val="20"/>
        </w:rPr>
        <w:t>ру.</w:t>
      </w:r>
    </w:p>
    <w:p w14:paraId="74D21C52" w14:textId="77777777" w:rsidR="00996819" w:rsidRDefault="00996819" w:rsidP="00996819">
      <w:pPr>
        <w:spacing w:line="100" w:lineRule="atLeast"/>
        <w:rPr>
          <w:sz w:val="20"/>
          <w:szCs w:val="20"/>
        </w:rPr>
      </w:pPr>
      <w:r>
        <w:rPr>
          <w:sz w:val="20"/>
          <w:szCs w:val="20"/>
        </w:rPr>
        <w:t>***</w:t>
      </w:r>
    </w:p>
    <w:p w14:paraId="3B9579F7" w14:textId="77777777" w:rsidR="00996819" w:rsidRDefault="00996819" w:rsidP="00996819">
      <w:pPr>
        <w:spacing w:line="100" w:lineRule="atLeast"/>
        <w:rPr>
          <w:sz w:val="20"/>
          <w:szCs w:val="20"/>
        </w:rPr>
      </w:pPr>
      <w:r>
        <w:rPr>
          <w:sz w:val="20"/>
          <w:szCs w:val="20"/>
        </w:rPr>
        <w:t xml:space="preserve">Уже </w:t>
      </w:r>
      <w:r w:rsidRPr="000D7F7B">
        <w:rPr>
          <w:b/>
          <w:sz w:val="20"/>
          <w:szCs w:val="20"/>
        </w:rPr>
        <w:t>не раз</w:t>
      </w:r>
      <w:r>
        <w:rPr>
          <w:sz w:val="20"/>
          <w:szCs w:val="20"/>
        </w:rPr>
        <w:t xml:space="preserve">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зрел автомоб</w:t>
      </w:r>
      <w:r w:rsidRPr="000D7F7B">
        <w:rPr>
          <w:b/>
          <w:sz w:val="20"/>
          <w:szCs w:val="20"/>
        </w:rPr>
        <w:t>и</w:t>
      </w:r>
      <w:r>
        <w:rPr>
          <w:sz w:val="20"/>
          <w:szCs w:val="20"/>
        </w:rPr>
        <w:t>ли,</w:t>
      </w:r>
    </w:p>
    <w:p w14:paraId="7074BC17" w14:textId="77777777" w:rsidR="00996819" w:rsidRDefault="00996819" w:rsidP="00996819">
      <w:pPr>
        <w:spacing w:line="100" w:lineRule="atLeast"/>
        <w:rPr>
          <w:sz w:val="20"/>
          <w:szCs w:val="20"/>
        </w:rPr>
      </w:pPr>
      <w:r>
        <w:rPr>
          <w:sz w:val="20"/>
          <w:szCs w:val="20"/>
        </w:rPr>
        <w:t>Что ездят на одном лишь т</w:t>
      </w:r>
      <w:r w:rsidRPr="000D7F7B">
        <w:rPr>
          <w:b/>
          <w:sz w:val="20"/>
          <w:szCs w:val="20"/>
        </w:rPr>
        <w:t>о</w:t>
      </w:r>
      <w:r>
        <w:rPr>
          <w:sz w:val="20"/>
          <w:szCs w:val="20"/>
        </w:rPr>
        <w:t>ке,</w:t>
      </w:r>
    </w:p>
    <w:p w14:paraId="4960A382" w14:textId="77777777" w:rsidR="00996819" w:rsidRDefault="00996819" w:rsidP="00996819">
      <w:pPr>
        <w:spacing w:line="100" w:lineRule="atLeast"/>
        <w:rPr>
          <w:sz w:val="20"/>
          <w:szCs w:val="20"/>
        </w:rPr>
      </w:pPr>
      <w:r>
        <w:rPr>
          <w:sz w:val="20"/>
          <w:szCs w:val="20"/>
        </w:rPr>
        <w:t xml:space="preserve">Что </w:t>
      </w:r>
      <w:r w:rsidRPr="000D7F7B">
        <w:rPr>
          <w:b/>
          <w:sz w:val="20"/>
          <w:szCs w:val="20"/>
        </w:rPr>
        <w:t>трение</w:t>
      </w:r>
      <w:r>
        <w:rPr>
          <w:sz w:val="20"/>
          <w:szCs w:val="20"/>
        </w:rPr>
        <w:t xml:space="preserve"> во топливо благое </w:t>
      </w:r>
      <w:r w:rsidRPr="000D7F7B">
        <w:rPr>
          <w:b/>
          <w:sz w:val="20"/>
          <w:szCs w:val="20"/>
        </w:rPr>
        <w:t>переводят</w:t>
      </w:r>
      <w:r>
        <w:rPr>
          <w:sz w:val="20"/>
          <w:szCs w:val="20"/>
        </w:rPr>
        <w:t>,</w:t>
      </w:r>
    </w:p>
    <w:p w14:paraId="1B6D9476" w14:textId="77777777" w:rsidR="00996819" w:rsidRDefault="00996819" w:rsidP="00996819">
      <w:pPr>
        <w:spacing w:line="100" w:lineRule="atLeast"/>
        <w:rPr>
          <w:sz w:val="20"/>
          <w:szCs w:val="20"/>
        </w:rPr>
      </w:pPr>
      <w:r>
        <w:rPr>
          <w:sz w:val="20"/>
          <w:szCs w:val="20"/>
        </w:rPr>
        <w:t xml:space="preserve">Но массово – </w:t>
      </w:r>
      <w:r w:rsidRPr="000D7F7B">
        <w:rPr>
          <w:b/>
          <w:sz w:val="20"/>
          <w:szCs w:val="20"/>
        </w:rPr>
        <w:t>нельзя</w:t>
      </w:r>
      <w:r>
        <w:rPr>
          <w:sz w:val="20"/>
          <w:szCs w:val="20"/>
        </w:rPr>
        <w:t xml:space="preserve"> – таких не производят,</w:t>
      </w:r>
    </w:p>
    <w:p w14:paraId="55E52B5D" w14:textId="77777777" w:rsidR="00996819" w:rsidRDefault="00996819" w:rsidP="00996819">
      <w:pPr>
        <w:spacing w:line="100" w:lineRule="atLeast"/>
        <w:rPr>
          <w:sz w:val="20"/>
          <w:szCs w:val="20"/>
        </w:rPr>
      </w:pPr>
      <w:r>
        <w:rPr>
          <w:sz w:val="20"/>
          <w:szCs w:val="20"/>
        </w:rPr>
        <w:t xml:space="preserve">Иначе бы </w:t>
      </w:r>
      <w:r w:rsidRPr="000D7F7B">
        <w:rPr>
          <w:b/>
          <w:sz w:val="20"/>
          <w:szCs w:val="20"/>
        </w:rPr>
        <w:t>за нефть</w:t>
      </w:r>
      <w:r>
        <w:rPr>
          <w:sz w:val="20"/>
          <w:szCs w:val="20"/>
        </w:rPr>
        <w:t xml:space="preserve"> мы вскоре б не плат</w:t>
      </w:r>
      <w:r w:rsidRPr="000D7F7B">
        <w:rPr>
          <w:b/>
          <w:sz w:val="20"/>
          <w:szCs w:val="20"/>
        </w:rPr>
        <w:t>и</w:t>
      </w:r>
      <w:r>
        <w:rPr>
          <w:sz w:val="20"/>
          <w:szCs w:val="20"/>
        </w:rPr>
        <w:t>ли,</w:t>
      </w:r>
    </w:p>
    <w:p w14:paraId="53BD66FA" w14:textId="77777777" w:rsidR="00996819" w:rsidRDefault="00996819" w:rsidP="00996819">
      <w:pPr>
        <w:spacing w:line="100" w:lineRule="atLeast"/>
        <w:rPr>
          <w:sz w:val="20"/>
          <w:szCs w:val="20"/>
        </w:rPr>
      </w:pPr>
      <w:r>
        <w:rPr>
          <w:sz w:val="20"/>
          <w:szCs w:val="20"/>
        </w:rPr>
        <w:t>Но платим же – обж</w:t>
      </w:r>
      <w:r w:rsidRPr="000D7F7B">
        <w:rPr>
          <w:b/>
          <w:sz w:val="20"/>
          <w:szCs w:val="20"/>
        </w:rPr>
        <w:t>о</w:t>
      </w:r>
      <w:r>
        <w:rPr>
          <w:sz w:val="20"/>
          <w:szCs w:val="20"/>
        </w:rPr>
        <w:t>рливы</w:t>
      </w:r>
      <w:r>
        <w:rPr>
          <w:rStyle w:val="ac"/>
          <w:sz w:val="20"/>
          <w:szCs w:val="20"/>
        </w:rPr>
        <w:footnoteReference w:id="1146"/>
      </w:r>
      <w:r>
        <w:rPr>
          <w:sz w:val="20"/>
          <w:szCs w:val="20"/>
        </w:rPr>
        <w:t xml:space="preserve"> евреи</w:t>
      </w:r>
      <w:r>
        <w:rPr>
          <w:sz w:val="20"/>
          <w:szCs w:val="20"/>
        </w:rPr>
        <w:fldChar w:fldCharType="begin"/>
      </w:r>
      <w:r>
        <w:instrText xml:space="preserve"> XE "</w:instrText>
      </w:r>
      <w:r w:rsidRPr="00E02A4A">
        <w:rPr>
          <w:rFonts w:asciiTheme="majorHAnsi" w:eastAsia="Meiryo" w:hAnsiTheme="majorHAnsi"/>
          <w:sz w:val="24"/>
          <w:szCs w:val="24"/>
        </w:rPr>
        <w:instrText>евреи</w:instrText>
      </w:r>
      <w:r>
        <w:instrText xml:space="preserve">" </w:instrText>
      </w:r>
      <w:r>
        <w:rPr>
          <w:sz w:val="20"/>
          <w:szCs w:val="20"/>
        </w:rPr>
        <w:fldChar w:fldCharType="end"/>
      </w:r>
      <w:r>
        <w:rPr>
          <w:sz w:val="20"/>
          <w:szCs w:val="20"/>
        </w:rPr>
        <w:t xml:space="preserve"> и жест</w:t>
      </w:r>
      <w:r w:rsidRPr="000D7F7B">
        <w:rPr>
          <w:b/>
          <w:sz w:val="20"/>
          <w:szCs w:val="20"/>
        </w:rPr>
        <w:t>о</w:t>
      </w:r>
      <w:r>
        <w:rPr>
          <w:sz w:val="20"/>
          <w:szCs w:val="20"/>
        </w:rPr>
        <w:t>ки!..</w:t>
      </w:r>
    </w:p>
    <w:p w14:paraId="242456A5" w14:textId="77777777" w:rsidR="00996819" w:rsidRDefault="00996819" w:rsidP="00996819">
      <w:pPr>
        <w:spacing w:line="100" w:lineRule="atLeast"/>
        <w:rPr>
          <w:sz w:val="20"/>
          <w:szCs w:val="20"/>
        </w:rPr>
      </w:pPr>
    </w:p>
    <w:p w14:paraId="211CB8E8" w14:textId="77777777" w:rsidR="00996819" w:rsidRDefault="00996819" w:rsidP="00996819">
      <w:pPr>
        <w:spacing w:line="100" w:lineRule="atLeast"/>
        <w:rPr>
          <w:sz w:val="20"/>
          <w:szCs w:val="20"/>
        </w:rPr>
      </w:pPr>
      <w:r w:rsidRPr="00A32F02">
        <w:rPr>
          <w:b/>
          <w:sz w:val="20"/>
          <w:szCs w:val="20"/>
        </w:rPr>
        <w:t>Бензин, бензин</w:t>
      </w:r>
      <w:r>
        <w:rPr>
          <w:sz w:val="20"/>
          <w:szCs w:val="20"/>
        </w:rPr>
        <w:t xml:space="preserve">! Он должен </w:t>
      </w:r>
      <w:r w:rsidRPr="00A32F02">
        <w:rPr>
          <w:b/>
          <w:sz w:val="20"/>
          <w:szCs w:val="20"/>
        </w:rPr>
        <w:t>потребляться</w:t>
      </w:r>
      <w:r>
        <w:rPr>
          <w:sz w:val="20"/>
          <w:szCs w:val="20"/>
        </w:rPr>
        <w:t>!</w:t>
      </w:r>
    </w:p>
    <w:p w14:paraId="65EE6243" w14:textId="77777777" w:rsidR="00996819" w:rsidRDefault="00996819" w:rsidP="00996819">
      <w:pPr>
        <w:spacing w:line="100" w:lineRule="atLeast"/>
        <w:rPr>
          <w:sz w:val="20"/>
          <w:szCs w:val="20"/>
        </w:rPr>
      </w:pPr>
      <w:r>
        <w:rPr>
          <w:sz w:val="20"/>
          <w:szCs w:val="20"/>
        </w:rPr>
        <w:t xml:space="preserve">Ради сего готовы иной транспорт </w:t>
      </w:r>
      <w:r w:rsidRPr="00A32F02">
        <w:rPr>
          <w:b/>
          <w:sz w:val="20"/>
          <w:szCs w:val="20"/>
        </w:rPr>
        <w:t>разрушать</w:t>
      </w:r>
      <w:r>
        <w:rPr>
          <w:sz w:val="20"/>
          <w:szCs w:val="20"/>
        </w:rPr>
        <w:t xml:space="preserve"> –</w:t>
      </w:r>
    </w:p>
    <w:p w14:paraId="053C9735" w14:textId="77777777" w:rsidR="00996819" w:rsidRDefault="00996819" w:rsidP="00996819">
      <w:pPr>
        <w:spacing w:line="100" w:lineRule="atLeast"/>
        <w:rPr>
          <w:sz w:val="20"/>
          <w:szCs w:val="20"/>
        </w:rPr>
      </w:pPr>
      <w:r>
        <w:rPr>
          <w:sz w:val="20"/>
          <w:szCs w:val="20"/>
        </w:rPr>
        <w:t>Трамваи пусть, что дёшевы, пол</w:t>
      </w:r>
      <w:r w:rsidRPr="00A32F02">
        <w:rPr>
          <w:b/>
          <w:sz w:val="20"/>
          <w:szCs w:val="20"/>
        </w:rPr>
        <w:t>е</w:t>
      </w:r>
      <w:r>
        <w:rPr>
          <w:sz w:val="20"/>
          <w:szCs w:val="20"/>
        </w:rPr>
        <w:t>зны,</w:t>
      </w:r>
    </w:p>
    <w:p w14:paraId="00819131" w14:textId="77777777" w:rsidR="00996819" w:rsidRDefault="00996819" w:rsidP="00996819">
      <w:pPr>
        <w:spacing w:line="100" w:lineRule="atLeast"/>
        <w:rPr>
          <w:sz w:val="20"/>
          <w:szCs w:val="20"/>
        </w:rPr>
      </w:pPr>
      <w:r>
        <w:rPr>
          <w:sz w:val="20"/>
          <w:szCs w:val="20"/>
        </w:rPr>
        <w:t>Особенно в градах больш</w:t>
      </w:r>
      <w:r w:rsidRPr="000D7F7B">
        <w:rPr>
          <w:b/>
          <w:sz w:val="20"/>
          <w:szCs w:val="20"/>
        </w:rPr>
        <w:t>и</w:t>
      </w:r>
      <w:r>
        <w:rPr>
          <w:sz w:val="20"/>
          <w:szCs w:val="20"/>
        </w:rPr>
        <w:t>х,</w:t>
      </w:r>
    </w:p>
    <w:p w14:paraId="05ABBC7A" w14:textId="77777777" w:rsidR="00996819" w:rsidRDefault="00996819" w:rsidP="00996819">
      <w:pPr>
        <w:spacing w:line="100" w:lineRule="atLeast"/>
        <w:rPr>
          <w:sz w:val="20"/>
          <w:szCs w:val="20"/>
        </w:rPr>
      </w:pPr>
      <w:r>
        <w:rPr>
          <w:sz w:val="20"/>
          <w:szCs w:val="20"/>
        </w:rPr>
        <w:t xml:space="preserve">Где много </w:t>
      </w:r>
      <w:r w:rsidRPr="00A32F02">
        <w:rPr>
          <w:b/>
          <w:sz w:val="20"/>
          <w:szCs w:val="20"/>
        </w:rPr>
        <w:t>пробок</w:t>
      </w:r>
      <w:r>
        <w:rPr>
          <w:sz w:val="20"/>
          <w:szCs w:val="20"/>
        </w:rPr>
        <w:t xml:space="preserve"> пребольш</w:t>
      </w:r>
      <w:r w:rsidRPr="00A32F02">
        <w:rPr>
          <w:b/>
          <w:sz w:val="20"/>
          <w:szCs w:val="20"/>
        </w:rPr>
        <w:t>и</w:t>
      </w:r>
      <w:r w:rsidRPr="00A32F02">
        <w:rPr>
          <w:sz w:val="20"/>
          <w:szCs w:val="20"/>
        </w:rPr>
        <w:t>х</w:t>
      </w:r>
      <w:r>
        <w:rPr>
          <w:sz w:val="20"/>
          <w:szCs w:val="20"/>
        </w:rPr>
        <w:t>,</w:t>
      </w:r>
    </w:p>
    <w:p w14:paraId="286A463A" w14:textId="77777777" w:rsidR="00996819" w:rsidRDefault="00996819" w:rsidP="00996819">
      <w:pPr>
        <w:spacing w:line="100" w:lineRule="atLeast"/>
        <w:rPr>
          <w:sz w:val="20"/>
          <w:szCs w:val="20"/>
        </w:rPr>
      </w:pPr>
      <w:r>
        <w:rPr>
          <w:sz w:val="20"/>
          <w:szCs w:val="20"/>
        </w:rPr>
        <w:t>Но не должн</w:t>
      </w:r>
      <w:r w:rsidRPr="00A32F02">
        <w:rPr>
          <w:b/>
          <w:sz w:val="20"/>
          <w:szCs w:val="20"/>
        </w:rPr>
        <w:t>о</w:t>
      </w:r>
      <w:r>
        <w:rPr>
          <w:sz w:val="20"/>
          <w:szCs w:val="20"/>
        </w:rPr>
        <w:t xml:space="preserve"> их </w:t>
      </w:r>
      <w:r w:rsidRPr="00A32F02">
        <w:rPr>
          <w:b/>
          <w:sz w:val="20"/>
          <w:szCs w:val="20"/>
        </w:rPr>
        <w:t>в мере нужной</w:t>
      </w:r>
      <w:r>
        <w:rPr>
          <w:sz w:val="20"/>
          <w:szCs w:val="20"/>
        </w:rPr>
        <w:t xml:space="preserve"> отправляться,</w:t>
      </w:r>
    </w:p>
    <w:p w14:paraId="1014DCFF" w14:textId="77777777" w:rsidR="00996819" w:rsidRDefault="00996819" w:rsidP="00996819">
      <w:pPr>
        <w:spacing w:line="100" w:lineRule="atLeast"/>
        <w:rPr>
          <w:sz w:val="20"/>
          <w:szCs w:val="20"/>
        </w:rPr>
      </w:pPr>
      <w:r>
        <w:rPr>
          <w:sz w:val="20"/>
          <w:szCs w:val="20"/>
        </w:rPr>
        <w:t>Но будут богач</w:t>
      </w:r>
      <w:r w:rsidRPr="00A32F02">
        <w:rPr>
          <w:b/>
          <w:sz w:val="20"/>
          <w:szCs w:val="20"/>
        </w:rPr>
        <w:t>и</w:t>
      </w:r>
      <w:r>
        <w:rPr>
          <w:sz w:val="20"/>
          <w:szCs w:val="20"/>
        </w:rPr>
        <w:t xml:space="preserve"> трамвайные компании </w:t>
      </w:r>
      <w:r w:rsidRPr="00A32F02">
        <w:rPr>
          <w:b/>
          <w:sz w:val="20"/>
          <w:szCs w:val="20"/>
        </w:rPr>
        <w:t>скупать</w:t>
      </w:r>
      <w:r>
        <w:rPr>
          <w:sz w:val="20"/>
          <w:szCs w:val="20"/>
        </w:rPr>
        <w:t xml:space="preserve"> –</w:t>
      </w:r>
    </w:p>
    <w:p w14:paraId="0B6EE67D" w14:textId="77777777" w:rsidR="00996819" w:rsidRDefault="00996819" w:rsidP="00996819">
      <w:pPr>
        <w:spacing w:line="100" w:lineRule="atLeast"/>
        <w:rPr>
          <w:sz w:val="20"/>
          <w:szCs w:val="20"/>
        </w:rPr>
      </w:pPr>
      <w:r>
        <w:rPr>
          <w:sz w:val="20"/>
          <w:szCs w:val="20"/>
        </w:rPr>
        <w:t>И не использовать, что, впрочем</w:t>
      </w:r>
      <w:r>
        <w:rPr>
          <w:sz w:val="20"/>
          <w:szCs w:val="20"/>
        </w:rPr>
        <w:fldChar w:fldCharType="begin"/>
      </w:r>
      <w:r>
        <w:instrText xml:space="preserve"> XE "</w:instrText>
      </w:r>
      <w:r w:rsidRPr="00F700F8">
        <w:rPr>
          <w:rFonts w:ascii="Times New Roman" w:eastAsia="Meiryo" w:hAnsi="Times New Roman" w:cs="Times New Roman"/>
          <w:sz w:val="28"/>
          <w:szCs w:val="20"/>
        </w:rPr>
        <w:instrText>впрочем</w:instrText>
      </w:r>
      <w:r>
        <w:instrText xml:space="preserve">" </w:instrText>
      </w:r>
      <w:r>
        <w:rPr>
          <w:sz w:val="20"/>
          <w:szCs w:val="20"/>
        </w:rPr>
        <w:fldChar w:fldCharType="end"/>
      </w:r>
      <w:r>
        <w:rPr>
          <w:sz w:val="20"/>
          <w:szCs w:val="20"/>
        </w:rPr>
        <w:t xml:space="preserve">, </w:t>
      </w:r>
      <w:r w:rsidRPr="00A32F02">
        <w:rPr>
          <w:b/>
          <w:sz w:val="20"/>
          <w:szCs w:val="20"/>
        </w:rPr>
        <w:t>их самих</w:t>
      </w:r>
      <w:r>
        <w:rPr>
          <w:sz w:val="20"/>
          <w:szCs w:val="20"/>
        </w:rPr>
        <w:t xml:space="preserve"> не унесёт во б</w:t>
      </w:r>
      <w:r w:rsidRPr="00A32F02">
        <w:rPr>
          <w:b/>
          <w:sz w:val="20"/>
          <w:szCs w:val="20"/>
        </w:rPr>
        <w:t>е</w:t>
      </w:r>
      <w:r>
        <w:rPr>
          <w:sz w:val="20"/>
          <w:szCs w:val="20"/>
        </w:rPr>
        <w:t xml:space="preserve">здну. </w:t>
      </w:r>
    </w:p>
    <w:p w14:paraId="388CFBF3" w14:textId="77777777" w:rsidR="00996819" w:rsidRDefault="00996819" w:rsidP="00996819">
      <w:pPr>
        <w:spacing w:line="100" w:lineRule="atLeast"/>
        <w:rPr>
          <w:sz w:val="20"/>
          <w:szCs w:val="20"/>
        </w:rPr>
      </w:pPr>
    </w:p>
    <w:p w14:paraId="13AA73C2" w14:textId="77777777" w:rsidR="00996819" w:rsidRDefault="00996819" w:rsidP="00996819">
      <w:pPr>
        <w:spacing w:line="100" w:lineRule="atLeast"/>
        <w:rPr>
          <w:sz w:val="20"/>
          <w:szCs w:val="20"/>
        </w:rPr>
      </w:pPr>
      <w:r>
        <w:rPr>
          <w:sz w:val="20"/>
          <w:szCs w:val="20"/>
        </w:rPr>
        <w:t xml:space="preserve">Есть </w:t>
      </w:r>
      <w:r w:rsidRPr="00F37CD2">
        <w:rPr>
          <w:b/>
          <w:sz w:val="20"/>
          <w:szCs w:val="20"/>
        </w:rPr>
        <w:t>просто экономные</w:t>
      </w:r>
      <w:r>
        <w:rPr>
          <w:sz w:val="20"/>
          <w:szCs w:val="20"/>
        </w:rPr>
        <w:t xml:space="preserve"> машины,</w:t>
      </w:r>
    </w:p>
    <w:p w14:paraId="0D278670" w14:textId="77777777" w:rsidR="00996819" w:rsidRDefault="00996819" w:rsidP="00996819">
      <w:pPr>
        <w:spacing w:line="100" w:lineRule="atLeast"/>
        <w:rPr>
          <w:sz w:val="20"/>
          <w:szCs w:val="20"/>
        </w:rPr>
      </w:pPr>
      <w:r>
        <w:rPr>
          <w:sz w:val="20"/>
          <w:szCs w:val="20"/>
        </w:rPr>
        <w:t>Что тратят т</w:t>
      </w:r>
      <w:r w:rsidRPr="00F37CD2">
        <w:rPr>
          <w:b/>
          <w:sz w:val="20"/>
          <w:szCs w:val="20"/>
        </w:rPr>
        <w:t>о</w:t>
      </w:r>
      <w:r>
        <w:rPr>
          <w:sz w:val="20"/>
          <w:szCs w:val="20"/>
        </w:rPr>
        <w:t xml:space="preserve">плива в два раза менее, </w:t>
      </w:r>
    </w:p>
    <w:p w14:paraId="405D2990" w14:textId="77777777" w:rsidR="00996819" w:rsidRDefault="00996819" w:rsidP="00996819">
      <w:pPr>
        <w:spacing w:line="100" w:lineRule="atLeast"/>
        <w:rPr>
          <w:sz w:val="20"/>
          <w:szCs w:val="20"/>
        </w:rPr>
      </w:pPr>
      <w:r>
        <w:rPr>
          <w:sz w:val="20"/>
          <w:szCs w:val="20"/>
        </w:rPr>
        <w:t>Чем тратят то другие,</w:t>
      </w:r>
    </w:p>
    <w:p w14:paraId="51105FF7" w14:textId="77777777" w:rsidR="00996819" w:rsidRDefault="00996819" w:rsidP="00996819">
      <w:pPr>
        <w:spacing w:line="100" w:lineRule="atLeast"/>
        <w:rPr>
          <w:sz w:val="20"/>
          <w:szCs w:val="20"/>
        </w:rPr>
      </w:pPr>
      <w:r>
        <w:rPr>
          <w:sz w:val="20"/>
          <w:szCs w:val="20"/>
        </w:rPr>
        <w:t>Какие же сул</w:t>
      </w:r>
      <w:r w:rsidRPr="00F37CD2">
        <w:rPr>
          <w:b/>
          <w:sz w:val="20"/>
          <w:szCs w:val="20"/>
        </w:rPr>
        <w:t>я</w:t>
      </w:r>
      <w:r>
        <w:rPr>
          <w:sz w:val="20"/>
          <w:szCs w:val="20"/>
        </w:rPr>
        <w:t>т вершины!..</w:t>
      </w:r>
    </w:p>
    <w:p w14:paraId="7C3E5AB9" w14:textId="77777777" w:rsidR="00996819" w:rsidRDefault="00996819" w:rsidP="00996819">
      <w:pPr>
        <w:spacing w:line="100" w:lineRule="atLeast"/>
        <w:rPr>
          <w:sz w:val="20"/>
          <w:szCs w:val="20"/>
        </w:rPr>
      </w:pPr>
      <w:r w:rsidRPr="00F37CD2">
        <w:rPr>
          <w:b/>
          <w:sz w:val="20"/>
          <w:szCs w:val="20"/>
        </w:rPr>
        <w:t>А</w:t>
      </w:r>
      <w:r>
        <w:rPr>
          <w:sz w:val="20"/>
          <w:szCs w:val="20"/>
        </w:rPr>
        <w:t xml:space="preserve">но </w:t>
      </w:r>
      <w:r w:rsidRPr="00F37CD2">
        <w:rPr>
          <w:b/>
          <w:sz w:val="20"/>
          <w:szCs w:val="20"/>
        </w:rPr>
        <w:t>и их</w:t>
      </w:r>
      <w:r>
        <w:rPr>
          <w:sz w:val="20"/>
          <w:szCs w:val="20"/>
        </w:rPr>
        <w:t xml:space="preserve"> не знают существа людские,</w:t>
      </w:r>
    </w:p>
    <w:p w14:paraId="7F2B5CCB" w14:textId="77777777" w:rsidR="00996819" w:rsidRDefault="00996819" w:rsidP="00996819">
      <w:pPr>
        <w:spacing w:line="100" w:lineRule="atLeast"/>
        <w:rPr>
          <w:sz w:val="20"/>
          <w:szCs w:val="20"/>
        </w:rPr>
      </w:pPr>
      <w:r>
        <w:rPr>
          <w:sz w:val="20"/>
          <w:szCs w:val="20"/>
        </w:rPr>
        <w:t xml:space="preserve">Ведь </w:t>
      </w:r>
      <w:r w:rsidRPr="00F37CD2">
        <w:rPr>
          <w:b/>
          <w:sz w:val="20"/>
          <w:szCs w:val="20"/>
        </w:rPr>
        <w:t>рынку вред несёт</w:t>
      </w:r>
      <w:r>
        <w:rPr>
          <w:sz w:val="20"/>
          <w:szCs w:val="20"/>
        </w:rPr>
        <w:t xml:space="preserve"> сей техники вхожд</w:t>
      </w:r>
      <w:r w:rsidRPr="00F37CD2">
        <w:rPr>
          <w:b/>
          <w:sz w:val="20"/>
          <w:szCs w:val="20"/>
        </w:rPr>
        <w:t>е</w:t>
      </w:r>
      <w:r>
        <w:rPr>
          <w:sz w:val="20"/>
          <w:szCs w:val="20"/>
        </w:rPr>
        <w:t>ние…</w:t>
      </w:r>
    </w:p>
    <w:p w14:paraId="3D93E609" w14:textId="77777777" w:rsidR="00996819" w:rsidRDefault="00996819" w:rsidP="00996819">
      <w:pPr>
        <w:spacing w:line="100" w:lineRule="atLeast"/>
        <w:rPr>
          <w:sz w:val="20"/>
          <w:szCs w:val="20"/>
        </w:rPr>
      </w:pPr>
      <w:r>
        <w:rPr>
          <w:sz w:val="20"/>
          <w:szCs w:val="20"/>
        </w:rPr>
        <w:t>***</w:t>
      </w:r>
    </w:p>
    <w:p w14:paraId="6DECBEB5" w14:textId="77777777" w:rsidR="00996819" w:rsidRDefault="00996819" w:rsidP="00996819">
      <w:pPr>
        <w:spacing w:line="100" w:lineRule="atLeast"/>
        <w:rPr>
          <w:sz w:val="20"/>
          <w:szCs w:val="20"/>
        </w:rPr>
      </w:pPr>
      <w:r>
        <w:rPr>
          <w:sz w:val="20"/>
          <w:szCs w:val="20"/>
        </w:rPr>
        <w:t>За электричество мы пл</w:t>
      </w:r>
      <w:r w:rsidRPr="00F37CD2">
        <w:rPr>
          <w:b/>
          <w:sz w:val="20"/>
          <w:szCs w:val="20"/>
        </w:rPr>
        <w:t>а</w:t>
      </w:r>
      <w:r>
        <w:rPr>
          <w:sz w:val="20"/>
          <w:szCs w:val="20"/>
        </w:rPr>
        <w:t>тим.</w:t>
      </w:r>
    </w:p>
    <w:p w14:paraId="2E5D24FC" w14:textId="77777777" w:rsidR="00996819" w:rsidRDefault="00996819" w:rsidP="00996819">
      <w:pPr>
        <w:spacing w:line="100" w:lineRule="atLeast"/>
        <w:rPr>
          <w:sz w:val="20"/>
          <w:szCs w:val="20"/>
        </w:rPr>
      </w:pPr>
      <w:r w:rsidRPr="00F37CD2">
        <w:rPr>
          <w:b/>
          <w:sz w:val="20"/>
          <w:szCs w:val="20"/>
        </w:rPr>
        <w:t>А</w:t>
      </w:r>
      <w:r>
        <w:rPr>
          <w:sz w:val="20"/>
          <w:szCs w:val="20"/>
        </w:rPr>
        <w:t xml:space="preserve">но могли бы </w:t>
      </w:r>
      <w:r w:rsidRPr="00F37CD2">
        <w:rPr>
          <w:b/>
          <w:sz w:val="20"/>
          <w:szCs w:val="20"/>
        </w:rPr>
        <w:t>не платить</w:t>
      </w:r>
      <w:r>
        <w:rPr>
          <w:sz w:val="20"/>
          <w:szCs w:val="20"/>
        </w:rPr>
        <w:t>,</w:t>
      </w:r>
    </w:p>
    <w:p w14:paraId="46609B82" w14:textId="77777777" w:rsidR="00996819" w:rsidRDefault="00996819" w:rsidP="00996819">
      <w:pPr>
        <w:spacing w:line="100" w:lineRule="atLeast"/>
        <w:rPr>
          <w:sz w:val="20"/>
          <w:szCs w:val="20"/>
        </w:rPr>
      </w:pPr>
      <w:r>
        <w:rPr>
          <w:sz w:val="20"/>
          <w:szCs w:val="20"/>
        </w:rPr>
        <w:t>Пон</w:t>
      </w:r>
      <w:r w:rsidRPr="00F37CD2">
        <w:rPr>
          <w:b/>
          <w:sz w:val="20"/>
          <w:szCs w:val="20"/>
        </w:rPr>
        <w:t>е</w:t>
      </w:r>
      <w:r>
        <w:rPr>
          <w:sz w:val="20"/>
          <w:szCs w:val="20"/>
        </w:rPr>
        <w:t>же</w:t>
      </w:r>
      <w:r>
        <w:rPr>
          <w:rStyle w:val="ac"/>
          <w:sz w:val="20"/>
          <w:szCs w:val="20"/>
        </w:rPr>
        <w:footnoteReference w:id="1147"/>
      </w:r>
      <w:r>
        <w:rPr>
          <w:sz w:val="20"/>
          <w:szCs w:val="20"/>
        </w:rPr>
        <w:t xml:space="preserve"> Т</w:t>
      </w:r>
      <w:r w:rsidRPr="005A730D">
        <w:rPr>
          <w:b/>
          <w:sz w:val="20"/>
          <w:szCs w:val="20"/>
        </w:rPr>
        <w:t>е</w:t>
      </w:r>
      <w:r>
        <w:rPr>
          <w:sz w:val="20"/>
          <w:szCs w:val="20"/>
        </w:rPr>
        <w:t xml:space="preserve">сла </w:t>
      </w:r>
      <w:r w:rsidRPr="00F37CD2">
        <w:rPr>
          <w:b/>
          <w:sz w:val="20"/>
          <w:szCs w:val="20"/>
        </w:rPr>
        <w:t>доказал</w:t>
      </w:r>
      <w:r>
        <w:rPr>
          <w:sz w:val="20"/>
          <w:szCs w:val="20"/>
        </w:rPr>
        <w:t xml:space="preserve"> –</w:t>
      </w:r>
    </w:p>
    <w:p w14:paraId="033A9A67" w14:textId="77777777" w:rsidR="00996819" w:rsidRDefault="00996819" w:rsidP="00996819">
      <w:pPr>
        <w:spacing w:line="100" w:lineRule="atLeast"/>
        <w:rPr>
          <w:sz w:val="20"/>
          <w:szCs w:val="20"/>
        </w:rPr>
      </w:pPr>
      <w:r>
        <w:rPr>
          <w:sz w:val="20"/>
          <w:szCs w:val="20"/>
        </w:rPr>
        <w:t>Так много времени истр</w:t>
      </w:r>
      <w:r w:rsidRPr="00F37CD2">
        <w:rPr>
          <w:b/>
          <w:sz w:val="20"/>
          <w:szCs w:val="20"/>
        </w:rPr>
        <w:t>а</w:t>
      </w:r>
      <w:r>
        <w:rPr>
          <w:sz w:val="20"/>
          <w:szCs w:val="20"/>
        </w:rPr>
        <w:t>тил, –</w:t>
      </w:r>
    </w:p>
    <w:p w14:paraId="7A422287" w14:textId="77777777" w:rsidR="00996819" w:rsidRDefault="00996819" w:rsidP="00996819">
      <w:pPr>
        <w:spacing w:line="100" w:lineRule="atLeast"/>
        <w:rPr>
          <w:sz w:val="20"/>
          <w:szCs w:val="20"/>
        </w:rPr>
      </w:pPr>
      <w:r>
        <w:rPr>
          <w:sz w:val="20"/>
          <w:szCs w:val="20"/>
        </w:rPr>
        <w:lastRenderedPageBreak/>
        <w:t xml:space="preserve">Что можем мы </w:t>
      </w:r>
      <w:r w:rsidRPr="00F37CD2">
        <w:rPr>
          <w:b/>
          <w:sz w:val="20"/>
          <w:szCs w:val="20"/>
        </w:rPr>
        <w:t>из атмосферы</w:t>
      </w:r>
      <w:r>
        <w:rPr>
          <w:sz w:val="20"/>
          <w:szCs w:val="20"/>
        </w:rPr>
        <w:t xml:space="preserve"> ток употребить –</w:t>
      </w:r>
    </w:p>
    <w:p w14:paraId="56338F54" w14:textId="77777777" w:rsidR="00996819" w:rsidRDefault="00996819" w:rsidP="00996819">
      <w:pPr>
        <w:spacing w:line="100" w:lineRule="atLeast"/>
        <w:rPr>
          <w:sz w:val="20"/>
          <w:szCs w:val="20"/>
        </w:rPr>
      </w:pPr>
      <w:r w:rsidRPr="00F37CD2">
        <w:rPr>
          <w:b/>
          <w:sz w:val="20"/>
          <w:szCs w:val="20"/>
        </w:rPr>
        <w:t>Бесплатный</w:t>
      </w:r>
      <w:r>
        <w:rPr>
          <w:sz w:val="20"/>
          <w:szCs w:val="20"/>
        </w:rPr>
        <w:t xml:space="preserve"> – главное – он этого жел</w:t>
      </w:r>
      <w:r w:rsidRPr="00F37CD2">
        <w:rPr>
          <w:b/>
          <w:sz w:val="20"/>
          <w:szCs w:val="20"/>
        </w:rPr>
        <w:t>а</w:t>
      </w:r>
      <w:r>
        <w:rPr>
          <w:sz w:val="20"/>
          <w:szCs w:val="20"/>
        </w:rPr>
        <w:t>л;</w:t>
      </w:r>
    </w:p>
    <w:p w14:paraId="130E64DB" w14:textId="77777777" w:rsidR="00996819" w:rsidRDefault="00996819" w:rsidP="00996819">
      <w:pPr>
        <w:spacing w:line="100" w:lineRule="atLeast"/>
        <w:rPr>
          <w:sz w:val="20"/>
          <w:szCs w:val="20"/>
        </w:rPr>
      </w:pPr>
      <w:r>
        <w:rPr>
          <w:sz w:val="20"/>
          <w:szCs w:val="20"/>
        </w:rPr>
        <w:t>Да субсид</w:t>
      </w:r>
      <w:r w:rsidRPr="005A730D">
        <w:rPr>
          <w:b/>
          <w:sz w:val="20"/>
          <w:szCs w:val="20"/>
        </w:rPr>
        <w:t>и</w:t>
      </w:r>
      <w:r>
        <w:rPr>
          <w:sz w:val="20"/>
          <w:szCs w:val="20"/>
        </w:rPr>
        <w:t>ровать</w:t>
      </w:r>
      <w:r>
        <w:rPr>
          <w:rStyle w:val="ac"/>
          <w:sz w:val="20"/>
          <w:szCs w:val="20"/>
        </w:rPr>
        <w:footnoteReference w:id="1148"/>
      </w:r>
      <w:r>
        <w:rPr>
          <w:sz w:val="20"/>
          <w:szCs w:val="20"/>
        </w:rPr>
        <w:t xml:space="preserve"> Ник</w:t>
      </w:r>
      <w:r w:rsidRPr="005A730D">
        <w:rPr>
          <w:b/>
          <w:sz w:val="20"/>
          <w:szCs w:val="20"/>
        </w:rPr>
        <w:t>о</w:t>
      </w:r>
      <w:r>
        <w:rPr>
          <w:sz w:val="20"/>
          <w:szCs w:val="20"/>
        </w:rPr>
        <w:t>лу отказались,</w:t>
      </w:r>
    </w:p>
    <w:p w14:paraId="2A3FE925" w14:textId="77777777" w:rsidR="00996819" w:rsidRDefault="00996819" w:rsidP="00996819">
      <w:pPr>
        <w:spacing w:line="100" w:lineRule="atLeast"/>
        <w:rPr>
          <w:sz w:val="20"/>
          <w:szCs w:val="20"/>
        </w:rPr>
      </w:pPr>
      <w:r>
        <w:rPr>
          <w:sz w:val="20"/>
          <w:szCs w:val="20"/>
        </w:rPr>
        <w:t xml:space="preserve">Ведь </w:t>
      </w:r>
      <w:r w:rsidRPr="005A730D">
        <w:rPr>
          <w:b/>
          <w:sz w:val="20"/>
          <w:szCs w:val="20"/>
        </w:rPr>
        <w:t>осознание пришло</w:t>
      </w:r>
      <w:r>
        <w:rPr>
          <w:sz w:val="20"/>
          <w:szCs w:val="20"/>
        </w:rPr>
        <w:t xml:space="preserve">, что ток </w:t>
      </w:r>
      <w:r w:rsidRPr="005A730D">
        <w:rPr>
          <w:b/>
          <w:sz w:val="20"/>
          <w:szCs w:val="20"/>
        </w:rPr>
        <w:t>бесплатный</w:t>
      </w:r>
    </w:p>
    <w:p w14:paraId="70E00422" w14:textId="77777777" w:rsidR="00996819" w:rsidRDefault="00996819" w:rsidP="00996819">
      <w:pPr>
        <w:spacing w:line="100" w:lineRule="atLeast"/>
        <w:rPr>
          <w:sz w:val="20"/>
          <w:szCs w:val="20"/>
        </w:rPr>
      </w:pPr>
      <w:r>
        <w:rPr>
          <w:sz w:val="20"/>
          <w:szCs w:val="20"/>
        </w:rPr>
        <w:t>Людям лишь поможет,</w:t>
      </w:r>
    </w:p>
    <w:p w14:paraId="5D0B886E" w14:textId="77777777" w:rsidR="00996819" w:rsidRDefault="00996819" w:rsidP="00996819">
      <w:pPr>
        <w:spacing w:line="100" w:lineRule="atLeast"/>
        <w:rPr>
          <w:sz w:val="20"/>
          <w:szCs w:val="20"/>
        </w:rPr>
      </w:pPr>
      <w:r>
        <w:rPr>
          <w:sz w:val="20"/>
          <w:szCs w:val="20"/>
        </w:rPr>
        <w:t>Да кр</w:t>
      </w:r>
      <w:r w:rsidRPr="005A730D">
        <w:rPr>
          <w:b/>
          <w:sz w:val="20"/>
          <w:szCs w:val="20"/>
        </w:rPr>
        <w:t>е</w:t>
      </w:r>
      <w:r>
        <w:rPr>
          <w:sz w:val="20"/>
          <w:szCs w:val="20"/>
        </w:rPr>
        <w:t>зам</w:t>
      </w:r>
      <w:r>
        <w:rPr>
          <w:rStyle w:val="ac"/>
          <w:sz w:val="20"/>
          <w:szCs w:val="20"/>
        </w:rPr>
        <w:footnoteReference w:id="1149"/>
      </w:r>
      <w:r>
        <w:rPr>
          <w:sz w:val="20"/>
          <w:szCs w:val="20"/>
        </w:rPr>
        <w:t xml:space="preserve"> </w:t>
      </w:r>
      <w:r w:rsidRPr="005A730D">
        <w:rPr>
          <w:b/>
          <w:sz w:val="20"/>
          <w:szCs w:val="20"/>
        </w:rPr>
        <w:t>нести выгоду не может</w:t>
      </w:r>
      <w:r>
        <w:rPr>
          <w:sz w:val="20"/>
          <w:szCs w:val="20"/>
        </w:rPr>
        <w:t>!</w:t>
      </w:r>
    </w:p>
    <w:p w14:paraId="1E7DDC60" w14:textId="77777777" w:rsidR="00996819" w:rsidRDefault="00996819" w:rsidP="00996819">
      <w:pPr>
        <w:spacing w:line="100" w:lineRule="atLeast"/>
        <w:rPr>
          <w:sz w:val="20"/>
          <w:szCs w:val="20"/>
        </w:rPr>
      </w:pPr>
      <w:r>
        <w:rPr>
          <w:sz w:val="20"/>
          <w:szCs w:val="20"/>
        </w:rPr>
        <w:t xml:space="preserve">Уж лучше </w:t>
      </w:r>
      <w:r w:rsidRPr="005A730D">
        <w:rPr>
          <w:b/>
          <w:sz w:val="20"/>
          <w:szCs w:val="20"/>
        </w:rPr>
        <w:t>счёт</w:t>
      </w:r>
      <w:r>
        <w:rPr>
          <w:sz w:val="20"/>
          <w:szCs w:val="20"/>
        </w:rPr>
        <w:t xml:space="preserve"> давать за расход в</w:t>
      </w:r>
      <w:r w:rsidRPr="005A730D">
        <w:rPr>
          <w:b/>
          <w:sz w:val="20"/>
          <w:szCs w:val="20"/>
        </w:rPr>
        <w:t>а</w:t>
      </w:r>
      <w:r>
        <w:rPr>
          <w:sz w:val="20"/>
          <w:szCs w:val="20"/>
        </w:rPr>
        <w:t>ттный –</w:t>
      </w:r>
    </w:p>
    <w:p w14:paraId="5D7BFE61" w14:textId="77777777" w:rsidR="00996819" w:rsidRPr="002E2D20" w:rsidRDefault="00996819" w:rsidP="00996819">
      <w:pPr>
        <w:spacing w:line="100" w:lineRule="atLeast"/>
        <w:rPr>
          <w:sz w:val="20"/>
          <w:szCs w:val="20"/>
        </w:rPr>
      </w:pPr>
      <w:r>
        <w:rPr>
          <w:sz w:val="20"/>
          <w:szCs w:val="20"/>
        </w:rPr>
        <w:t xml:space="preserve">Так те мечты – </w:t>
      </w:r>
      <w:r w:rsidRPr="005A730D">
        <w:rPr>
          <w:b/>
          <w:sz w:val="20"/>
          <w:szCs w:val="20"/>
        </w:rPr>
        <w:t>с прогрессом</w:t>
      </w:r>
      <w:r>
        <w:rPr>
          <w:sz w:val="20"/>
          <w:szCs w:val="20"/>
        </w:rPr>
        <w:t xml:space="preserve"> – и скончались.</w:t>
      </w:r>
    </w:p>
    <w:p w14:paraId="78DAAF38" w14:textId="77777777" w:rsidR="00996819" w:rsidRDefault="00996819" w:rsidP="00996819">
      <w:pPr>
        <w:spacing w:line="100" w:lineRule="atLeast"/>
        <w:rPr>
          <w:sz w:val="20"/>
          <w:szCs w:val="20"/>
        </w:rPr>
      </w:pPr>
    </w:p>
    <w:p w14:paraId="7880EB54" w14:textId="77777777" w:rsidR="00996819" w:rsidRDefault="00996819" w:rsidP="00996819">
      <w:pPr>
        <w:spacing w:line="100" w:lineRule="atLeast"/>
        <w:rPr>
          <w:sz w:val="20"/>
          <w:szCs w:val="20"/>
        </w:rPr>
      </w:pPr>
      <w:r>
        <w:rPr>
          <w:sz w:val="20"/>
          <w:szCs w:val="20"/>
        </w:rPr>
        <w:t>Глас</w:t>
      </w:r>
      <w:r w:rsidRPr="00D60279">
        <w:rPr>
          <w:b/>
          <w:sz w:val="20"/>
          <w:szCs w:val="20"/>
        </w:rPr>
        <w:t>и</w:t>
      </w:r>
      <w:r>
        <w:rPr>
          <w:sz w:val="20"/>
          <w:szCs w:val="20"/>
        </w:rPr>
        <w:t xml:space="preserve">т нам физика, что </w:t>
      </w:r>
      <w:r w:rsidRPr="00D60279">
        <w:rPr>
          <w:b/>
          <w:sz w:val="20"/>
          <w:szCs w:val="20"/>
        </w:rPr>
        <w:t>быть того не может</w:t>
      </w:r>
      <w:r>
        <w:rPr>
          <w:sz w:val="20"/>
          <w:szCs w:val="20"/>
        </w:rPr>
        <w:t>,</w:t>
      </w:r>
    </w:p>
    <w:p w14:paraId="04D0FC9E" w14:textId="77777777" w:rsidR="00996819" w:rsidRDefault="00996819" w:rsidP="00996819">
      <w:pPr>
        <w:spacing w:line="100" w:lineRule="atLeast"/>
        <w:rPr>
          <w:sz w:val="20"/>
          <w:szCs w:val="20"/>
        </w:rPr>
      </w:pPr>
      <w:r>
        <w:rPr>
          <w:sz w:val="20"/>
          <w:szCs w:val="20"/>
        </w:rPr>
        <w:t xml:space="preserve">Чтобы </w:t>
      </w:r>
      <w:r w:rsidRPr="00D60279">
        <w:rPr>
          <w:b/>
          <w:sz w:val="20"/>
          <w:szCs w:val="20"/>
        </w:rPr>
        <w:t>энергию</w:t>
      </w:r>
      <w:r>
        <w:rPr>
          <w:sz w:val="20"/>
          <w:szCs w:val="20"/>
        </w:rPr>
        <w:t xml:space="preserve"> устройство просто создав</w:t>
      </w:r>
      <w:r w:rsidRPr="00D60279">
        <w:rPr>
          <w:b/>
          <w:sz w:val="20"/>
          <w:szCs w:val="20"/>
        </w:rPr>
        <w:t>а</w:t>
      </w:r>
      <w:r>
        <w:rPr>
          <w:sz w:val="20"/>
          <w:szCs w:val="20"/>
        </w:rPr>
        <w:t>ло,</w:t>
      </w:r>
    </w:p>
    <w:p w14:paraId="6077D9B1" w14:textId="77777777" w:rsidR="00996819" w:rsidRDefault="00996819" w:rsidP="00996819">
      <w:pPr>
        <w:spacing w:line="100" w:lineRule="atLeast"/>
        <w:rPr>
          <w:sz w:val="20"/>
          <w:szCs w:val="20"/>
        </w:rPr>
      </w:pPr>
      <w:r>
        <w:rPr>
          <w:sz w:val="20"/>
          <w:szCs w:val="20"/>
        </w:rPr>
        <w:t>Но из сред</w:t>
      </w:r>
      <w:r w:rsidRPr="00D60279">
        <w:rPr>
          <w:b/>
          <w:sz w:val="20"/>
          <w:szCs w:val="20"/>
        </w:rPr>
        <w:t>ы</w:t>
      </w:r>
      <w:r>
        <w:rPr>
          <w:sz w:val="20"/>
          <w:szCs w:val="20"/>
        </w:rPr>
        <w:t xml:space="preserve"> брать –</w:t>
      </w:r>
    </w:p>
    <w:p w14:paraId="70E74027" w14:textId="77777777" w:rsidR="00996819" w:rsidRDefault="00996819" w:rsidP="00996819">
      <w:pPr>
        <w:spacing w:line="100" w:lineRule="atLeast"/>
        <w:rPr>
          <w:sz w:val="20"/>
          <w:szCs w:val="20"/>
        </w:rPr>
      </w:pPr>
      <w:r>
        <w:rPr>
          <w:sz w:val="20"/>
          <w:szCs w:val="20"/>
        </w:rPr>
        <w:t>Почему бы несть</w:t>
      </w:r>
      <w:r>
        <w:rPr>
          <w:rStyle w:val="ac"/>
          <w:sz w:val="20"/>
          <w:szCs w:val="20"/>
        </w:rPr>
        <w:footnoteReference w:id="1150"/>
      </w:r>
      <w:r>
        <w:rPr>
          <w:sz w:val="20"/>
          <w:szCs w:val="20"/>
        </w:rPr>
        <w:t>?</w:t>
      </w:r>
    </w:p>
    <w:p w14:paraId="729504BC" w14:textId="77777777" w:rsidR="00996819" w:rsidRDefault="00996819" w:rsidP="00996819">
      <w:pPr>
        <w:spacing w:line="100" w:lineRule="atLeast"/>
        <w:rPr>
          <w:sz w:val="20"/>
          <w:szCs w:val="20"/>
        </w:rPr>
      </w:pPr>
      <w:r>
        <w:rPr>
          <w:sz w:val="20"/>
          <w:szCs w:val="20"/>
        </w:rPr>
        <w:t>Тем п</w:t>
      </w:r>
      <w:r w:rsidRPr="00D60279">
        <w:rPr>
          <w:b/>
          <w:sz w:val="20"/>
          <w:szCs w:val="20"/>
        </w:rPr>
        <w:t>а</w:t>
      </w:r>
      <w:r>
        <w:rPr>
          <w:sz w:val="20"/>
          <w:szCs w:val="20"/>
        </w:rPr>
        <w:t xml:space="preserve">че, что </w:t>
      </w:r>
      <w:r w:rsidRPr="00D60279">
        <w:rPr>
          <w:b/>
          <w:sz w:val="20"/>
          <w:szCs w:val="20"/>
        </w:rPr>
        <w:t>подобные устройства уже есть</w:t>
      </w:r>
      <w:r>
        <w:rPr>
          <w:sz w:val="20"/>
          <w:szCs w:val="20"/>
        </w:rPr>
        <w:t>!</w:t>
      </w:r>
    </w:p>
    <w:p w14:paraId="59E3A824" w14:textId="77777777" w:rsidR="00996819" w:rsidRDefault="00996819" w:rsidP="00996819">
      <w:pPr>
        <w:spacing w:line="100" w:lineRule="atLeast"/>
        <w:rPr>
          <w:sz w:val="20"/>
          <w:szCs w:val="20"/>
        </w:rPr>
      </w:pPr>
      <w:r>
        <w:rPr>
          <w:sz w:val="20"/>
          <w:szCs w:val="20"/>
        </w:rPr>
        <w:t xml:space="preserve">Они чрез ток </w:t>
      </w:r>
      <w:r w:rsidRPr="00D60279">
        <w:rPr>
          <w:b/>
          <w:sz w:val="20"/>
          <w:szCs w:val="20"/>
        </w:rPr>
        <w:t>ток новый</w:t>
      </w:r>
      <w:r>
        <w:rPr>
          <w:sz w:val="20"/>
          <w:szCs w:val="20"/>
        </w:rPr>
        <w:t xml:space="preserve"> – больше – сложат,</w:t>
      </w:r>
    </w:p>
    <w:p w14:paraId="0DB6530F" w14:textId="77777777" w:rsidR="00996819" w:rsidRDefault="00996819" w:rsidP="00996819">
      <w:pPr>
        <w:spacing w:line="100" w:lineRule="atLeast"/>
        <w:rPr>
          <w:sz w:val="20"/>
          <w:szCs w:val="20"/>
        </w:rPr>
      </w:pPr>
      <w:r>
        <w:rPr>
          <w:sz w:val="20"/>
          <w:szCs w:val="20"/>
        </w:rPr>
        <w:t xml:space="preserve">Но </w:t>
      </w:r>
      <w:r w:rsidRPr="00D60279">
        <w:rPr>
          <w:b/>
          <w:sz w:val="20"/>
          <w:szCs w:val="20"/>
        </w:rPr>
        <w:t>сила, 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Pr>
          <w:sz w:val="20"/>
          <w:szCs w:val="20"/>
        </w:rPr>
        <w:t xml:space="preserve"> развитию процесса ш</w:t>
      </w:r>
      <w:r w:rsidRPr="00D60279">
        <w:rPr>
          <w:b/>
          <w:sz w:val="20"/>
          <w:szCs w:val="20"/>
        </w:rPr>
        <w:t>а</w:t>
      </w:r>
      <w:r>
        <w:rPr>
          <w:sz w:val="20"/>
          <w:szCs w:val="20"/>
        </w:rPr>
        <w:t>нсов не давала –</w:t>
      </w:r>
    </w:p>
    <w:p w14:paraId="269D2218" w14:textId="77777777" w:rsidR="00996819" w:rsidRDefault="00996819" w:rsidP="00996819">
      <w:pPr>
        <w:spacing w:line="100" w:lineRule="atLeast"/>
        <w:rPr>
          <w:sz w:val="20"/>
          <w:szCs w:val="20"/>
        </w:rPr>
      </w:pPr>
      <w:r>
        <w:rPr>
          <w:sz w:val="20"/>
          <w:szCs w:val="20"/>
        </w:rPr>
        <w:t>Ясн</w:t>
      </w:r>
      <w:r w:rsidRPr="00D60279">
        <w:rPr>
          <w:b/>
          <w:sz w:val="20"/>
          <w:szCs w:val="20"/>
        </w:rPr>
        <w:t>а</w:t>
      </w:r>
      <w:r>
        <w:rPr>
          <w:sz w:val="20"/>
          <w:szCs w:val="20"/>
        </w:rPr>
        <w:t xml:space="preserve"> причина этого – не буду повторять.</w:t>
      </w:r>
    </w:p>
    <w:p w14:paraId="7531BCAC" w14:textId="77777777" w:rsidR="00996819" w:rsidRDefault="00996819" w:rsidP="00996819">
      <w:pPr>
        <w:spacing w:line="100" w:lineRule="atLeast"/>
        <w:rPr>
          <w:sz w:val="20"/>
          <w:szCs w:val="20"/>
        </w:rPr>
      </w:pPr>
      <w:r>
        <w:rPr>
          <w:sz w:val="20"/>
          <w:szCs w:val="20"/>
        </w:rPr>
        <w:t>***</w:t>
      </w:r>
    </w:p>
    <w:p w14:paraId="101FF70B" w14:textId="77777777" w:rsidR="00996819" w:rsidRDefault="00996819" w:rsidP="00996819">
      <w:pPr>
        <w:spacing w:line="100" w:lineRule="atLeast"/>
        <w:rPr>
          <w:sz w:val="20"/>
          <w:szCs w:val="20"/>
        </w:rPr>
      </w:pPr>
      <w:r w:rsidRPr="008B5C79">
        <w:rPr>
          <w:b/>
          <w:sz w:val="20"/>
          <w:szCs w:val="20"/>
        </w:rPr>
        <w:t>Опасен</w:t>
      </w:r>
      <w:r>
        <w:rPr>
          <w:sz w:val="20"/>
          <w:szCs w:val="20"/>
        </w:rPr>
        <w:t xml:space="preserve"> синтез ядерный – </w:t>
      </w:r>
      <w:r w:rsidRPr="008B5C79">
        <w:rPr>
          <w:b/>
          <w:sz w:val="20"/>
          <w:szCs w:val="20"/>
        </w:rPr>
        <w:t>горячий</w:t>
      </w:r>
      <w:r>
        <w:rPr>
          <w:sz w:val="20"/>
          <w:szCs w:val="20"/>
        </w:rPr>
        <w:t>,</w:t>
      </w:r>
    </w:p>
    <w:p w14:paraId="35550B7B" w14:textId="77777777" w:rsidR="00996819" w:rsidRDefault="00996819" w:rsidP="00996819">
      <w:pPr>
        <w:spacing w:line="100" w:lineRule="atLeast"/>
        <w:rPr>
          <w:sz w:val="20"/>
          <w:szCs w:val="20"/>
        </w:rPr>
      </w:pPr>
      <w:r>
        <w:rPr>
          <w:sz w:val="20"/>
          <w:szCs w:val="20"/>
        </w:rPr>
        <w:t xml:space="preserve">Уже ко катастрофам </w:t>
      </w:r>
      <w:r w:rsidRPr="008B5C79">
        <w:rPr>
          <w:sz w:val="20"/>
          <w:szCs w:val="20"/>
        </w:rPr>
        <w:t>приводил</w:t>
      </w:r>
      <w:r>
        <w:rPr>
          <w:sz w:val="20"/>
          <w:szCs w:val="20"/>
        </w:rPr>
        <w:t>,</w:t>
      </w:r>
    </w:p>
    <w:p w14:paraId="1AA64727" w14:textId="77777777" w:rsidR="00996819" w:rsidRDefault="00996819" w:rsidP="00996819">
      <w:pPr>
        <w:spacing w:line="100" w:lineRule="atLeast"/>
        <w:rPr>
          <w:sz w:val="20"/>
          <w:szCs w:val="20"/>
        </w:rPr>
      </w:pPr>
      <w:r>
        <w:rPr>
          <w:sz w:val="20"/>
          <w:szCs w:val="20"/>
        </w:rPr>
        <w:t>Но есть ли путь иной?</w:t>
      </w:r>
    </w:p>
    <w:p w14:paraId="780451FF" w14:textId="77777777" w:rsidR="00996819" w:rsidRDefault="00996819" w:rsidP="00996819">
      <w:pPr>
        <w:spacing w:line="100" w:lineRule="atLeast"/>
        <w:rPr>
          <w:sz w:val="20"/>
          <w:szCs w:val="20"/>
        </w:rPr>
      </w:pPr>
      <w:r>
        <w:rPr>
          <w:sz w:val="20"/>
          <w:szCs w:val="20"/>
        </w:rPr>
        <w:t>Конечно! Синтез есть хладн</w:t>
      </w:r>
      <w:r w:rsidRPr="008B5C79">
        <w:rPr>
          <w:b/>
          <w:sz w:val="20"/>
          <w:szCs w:val="20"/>
        </w:rPr>
        <w:t>о</w:t>
      </w:r>
      <w:r>
        <w:rPr>
          <w:sz w:val="20"/>
          <w:szCs w:val="20"/>
        </w:rPr>
        <w:t>й!</w:t>
      </w:r>
    </w:p>
    <w:p w14:paraId="58CA91A1" w14:textId="77777777" w:rsidR="00996819" w:rsidRDefault="00996819" w:rsidP="00996819">
      <w:pPr>
        <w:spacing w:line="100" w:lineRule="atLeast"/>
        <w:rPr>
          <w:sz w:val="20"/>
          <w:szCs w:val="20"/>
        </w:rPr>
      </w:pPr>
      <w:r>
        <w:rPr>
          <w:sz w:val="20"/>
          <w:szCs w:val="20"/>
        </w:rPr>
        <w:t xml:space="preserve">Точнее, </w:t>
      </w:r>
      <w:r w:rsidRPr="008B5C79">
        <w:rPr>
          <w:b/>
          <w:sz w:val="20"/>
          <w:szCs w:val="20"/>
        </w:rPr>
        <w:t>был бы</w:t>
      </w:r>
      <w:r>
        <w:rPr>
          <w:sz w:val="20"/>
          <w:szCs w:val="20"/>
        </w:rPr>
        <w:t xml:space="preserve"> – безо вл</w:t>
      </w:r>
      <w:r w:rsidRPr="008B5C79">
        <w:rPr>
          <w:b/>
          <w:sz w:val="20"/>
          <w:szCs w:val="20"/>
        </w:rPr>
        <w:t>а</w:t>
      </w:r>
      <w:r>
        <w:rPr>
          <w:sz w:val="20"/>
          <w:szCs w:val="20"/>
        </w:rPr>
        <w:t xml:space="preserve">сти той </w:t>
      </w:r>
    </w:p>
    <w:p w14:paraId="6E41C033" w14:textId="77777777" w:rsidR="00996819" w:rsidRDefault="00996819" w:rsidP="00996819">
      <w:pPr>
        <w:spacing w:line="100" w:lineRule="atLeast"/>
        <w:rPr>
          <w:sz w:val="20"/>
          <w:szCs w:val="20"/>
        </w:rPr>
      </w:pPr>
      <w:r>
        <w:rPr>
          <w:sz w:val="20"/>
          <w:szCs w:val="20"/>
        </w:rPr>
        <w:t>Черт</w:t>
      </w:r>
      <w:r w:rsidRPr="008B5C79">
        <w:rPr>
          <w:b/>
          <w:sz w:val="20"/>
          <w:szCs w:val="20"/>
        </w:rPr>
        <w:t>я</w:t>
      </w:r>
      <w:r>
        <w:rPr>
          <w:sz w:val="20"/>
          <w:szCs w:val="20"/>
        </w:rPr>
        <w:t>чей,</w:t>
      </w:r>
    </w:p>
    <w:p w14:paraId="6B776840" w14:textId="77777777" w:rsidR="00996819" w:rsidRDefault="00996819" w:rsidP="00996819">
      <w:pPr>
        <w:spacing w:line="100" w:lineRule="atLeast"/>
        <w:rPr>
          <w:sz w:val="20"/>
          <w:szCs w:val="20"/>
        </w:rPr>
      </w:pPr>
      <w:r>
        <w:rPr>
          <w:sz w:val="20"/>
          <w:szCs w:val="20"/>
        </w:rPr>
        <w:t>Без гл</w:t>
      </w:r>
      <w:r w:rsidRPr="008B5C79">
        <w:rPr>
          <w:b/>
          <w:sz w:val="20"/>
          <w:szCs w:val="20"/>
        </w:rPr>
        <w:t>а</w:t>
      </w:r>
      <w:r>
        <w:rPr>
          <w:sz w:val="20"/>
          <w:szCs w:val="20"/>
        </w:rPr>
        <w:t>са</w:t>
      </w:r>
      <w:r>
        <w:rPr>
          <w:rStyle w:val="ac"/>
          <w:sz w:val="20"/>
          <w:szCs w:val="20"/>
        </w:rPr>
        <w:footnoteReference w:id="1151"/>
      </w:r>
      <w:r>
        <w:rPr>
          <w:sz w:val="20"/>
          <w:szCs w:val="20"/>
        </w:rPr>
        <w:t xml:space="preserve">, кой </w:t>
      </w:r>
    </w:p>
    <w:p w14:paraId="5EE745AD" w14:textId="77777777" w:rsidR="00996819" w:rsidRDefault="00996819" w:rsidP="00996819">
      <w:pPr>
        <w:spacing w:line="100" w:lineRule="atLeast"/>
        <w:rPr>
          <w:sz w:val="20"/>
          <w:szCs w:val="20"/>
        </w:rPr>
      </w:pPr>
      <w:r>
        <w:rPr>
          <w:sz w:val="20"/>
          <w:szCs w:val="20"/>
        </w:rPr>
        <w:t>Финансов выдачу закр</w:t>
      </w:r>
      <w:r w:rsidRPr="008B5C79">
        <w:rPr>
          <w:b/>
          <w:sz w:val="20"/>
          <w:szCs w:val="20"/>
        </w:rPr>
        <w:t>ы</w:t>
      </w:r>
      <w:r>
        <w:rPr>
          <w:sz w:val="20"/>
          <w:szCs w:val="20"/>
        </w:rPr>
        <w:t>л.</w:t>
      </w:r>
    </w:p>
    <w:p w14:paraId="6968E360" w14:textId="77777777" w:rsidR="00996819" w:rsidRDefault="00996819" w:rsidP="00996819">
      <w:pPr>
        <w:spacing w:line="100" w:lineRule="atLeast"/>
        <w:rPr>
          <w:sz w:val="20"/>
          <w:szCs w:val="20"/>
        </w:rPr>
      </w:pPr>
    </w:p>
    <w:p w14:paraId="77E7B86E" w14:textId="77777777" w:rsidR="00996819" w:rsidRDefault="00996819" w:rsidP="00996819">
      <w:pPr>
        <w:spacing w:line="100" w:lineRule="atLeast"/>
        <w:rPr>
          <w:sz w:val="20"/>
          <w:szCs w:val="20"/>
        </w:rPr>
      </w:pPr>
      <w:r>
        <w:rPr>
          <w:sz w:val="20"/>
          <w:szCs w:val="20"/>
        </w:rPr>
        <w:t xml:space="preserve">Но и </w:t>
      </w:r>
      <w:r w:rsidRPr="004F172D">
        <w:rPr>
          <w:b/>
          <w:sz w:val="20"/>
          <w:szCs w:val="20"/>
        </w:rPr>
        <w:t>горячий</w:t>
      </w:r>
      <w:r>
        <w:rPr>
          <w:sz w:val="20"/>
          <w:szCs w:val="20"/>
        </w:rPr>
        <w:t xml:space="preserve"> можно сделать лучше, </w:t>
      </w:r>
    </w:p>
    <w:p w14:paraId="0F9B5D02" w14:textId="77777777" w:rsidR="00996819" w:rsidRDefault="00996819" w:rsidP="00996819">
      <w:pPr>
        <w:spacing w:line="100" w:lineRule="atLeast"/>
        <w:rPr>
          <w:sz w:val="20"/>
          <w:szCs w:val="20"/>
        </w:rPr>
      </w:pPr>
      <w:r w:rsidRPr="004F172D">
        <w:rPr>
          <w:b/>
          <w:sz w:val="20"/>
          <w:szCs w:val="20"/>
        </w:rPr>
        <w:t>Безопасней</w:t>
      </w:r>
      <w:r>
        <w:rPr>
          <w:sz w:val="20"/>
          <w:szCs w:val="20"/>
        </w:rPr>
        <w:t>,</w:t>
      </w:r>
    </w:p>
    <w:p w14:paraId="564BD1BE" w14:textId="77777777" w:rsidR="00996819" w:rsidRDefault="00996819" w:rsidP="00996819">
      <w:pPr>
        <w:spacing w:line="100" w:lineRule="atLeast"/>
        <w:rPr>
          <w:sz w:val="20"/>
          <w:szCs w:val="20"/>
        </w:rPr>
      </w:pPr>
      <w:r>
        <w:rPr>
          <w:sz w:val="20"/>
          <w:szCs w:val="20"/>
        </w:rPr>
        <w:t xml:space="preserve">Да вот не сделают </w:t>
      </w:r>
      <w:r w:rsidRPr="004F172D">
        <w:rPr>
          <w:b/>
          <w:sz w:val="20"/>
          <w:szCs w:val="20"/>
        </w:rPr>
        <w:t>они</w:t>
      </w:r>
      <w:r>
        <w:rPr>
          <w:sz w:val="20"/>
          <w:szCs w:val="20"/>
        </w:rPr>
        <w:t xml:space="preserve"> – </w:t>
      </w:r>
    </w:p>
    <w:p w14:paraId="35BA52D2" w14:textId="77777777" w:rsidR="00996819" w:rsidRDefault="00996819" w:rsidP="00996819">
      <w:pPr>
        <w:spacing w:line="100" w:lineRule="atLeast"/>
        <w:rPr>
          <w:sz w:val="20"/>
          <w:szCs w:val="20"/>
        </w:rPr>
      </w:pPr>
      <w:r w:rsidRPr="004F172D">
        <w:rPr>
          <w:b/>
          <w:sz w:val="20"/>
          <w:szCs w:val="20"/>
        </w:rPr>
        <w:t>Для капиталов</w:t>
      </w:r>
      <w:r>
        <w:rPr>
          <w:sz w:val="20"/>
          <w:szCs w:val="20"/>
        </w:rPr>
        <w:t xml:space="preserve"> будет то опасней,</w:t>
      </w:r>
    </w:p>
    <w:p w14:paraId="4808123D" w14:textId="77777777" w:rsidR="00996819" w:rsidRDefault="00996819" w:rsidP="00996819">
      <w:pPr>
        <w:spacing w:line="100" w:lineRule="atLeast"/>
        <w:rPr>
          <w:sz w:val="20"/>
          <w:szCs w:val="20"/>
        </w:rPr>
      </w:pPr>
      <w:r>
        <w:rPr>
          <w:sz w:val="20"/>
          <w:szCs w:val="20"/>
        </w:rPr>
        <w:t>Или из зависти наш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вов</w:t>
      </w:r>
      <w:r w:rsidRPr="004F172D">
        <w:rPr>
          <w:b/>
          <w:sz w:val="20"/>
          <w:szCs w:val="20"/>
        </w:rPr>
        <w:t>е</w:t>
      </w:r>
      <w:r>
        <w:rPr>
          <w:sz w:val="20"/>
          <w:szCs w:val="20"/>
        </w:rPr>
        <w:t>ки не улучшат, –</w:t>
      </w:r>
    </w:p>
    <w:p w14:paraId="78B080BA" w14:textId="77777777" w:rsidR="00996819" w:rsidRDefault="00996819" w:rsidP="00996819">
      <w:pPr>
        <w:spacing w:line="100" w:lineRule="atLeast"/>
        <w:rPr>
          <w:sz w:val="20"/>
          <w:szCs w:val="20"/>
        </w:rPr>
      </w:pPr>
      <w:r>
        <w:rPr>
          <w:sz w:val="20"/>
          <w:szCs w:val="20"/>
        </w:rPr>
        <w:t xml:space="preserve">Иль для стабильности </w:t>
      </w:r>
      <w:r w:rsidRPr="004F172D">
        <w:rPr>
          <w:b/>
          <w:sz w:val="20"/>
          <w:szCs w:val="20"/>
        </w:rPr>
        <w:t>сокроют</w:t>
      </w:r>
      <w:r>
        <w:rPr>
          <w:sz w:val="20"/>
          <w:szCs w:val="20"/>
        </w:rPr>
        <w:t xml:space="preserve"> изобретения одн</w:t>
      </w:r>
      <w:r w:rsidRPr="004F172D">
        <w:rPr>
          <w:b/>
          <w:sz w:val="20"/>
          <w:szCs w:val="20"/>
        </w:rPr>
        <w:t>и</w:t>
      </w:r>
      <w:r>
        <w:rPr>
          <w:sz w:val="20"/>
          <w:szCs w:val="20"/>
        </w:rPr>
        <w:t>.</w:t>
      </w:r>
    </w:p>
    <w:p w14:paraId="26476638" w14:textId="77777777" w:rsidR="00996819" w:rsidRDefault="00996819" w:rsidP="00996819">
      <w:pPr>
        <w:spacing w:line="100" w:lineRule="atLeast"/>
        <w:rPr>
          <w:sz w:val="20"/>
          <w:szCs w:val="20"/>
        </w:rPr>
      </w:pPr>
      <w:r>
        <w:rPr>
          <w:sz w:val="20"/>
          <w:szCs w:val="20"/>
        </w:rPr>
        <w:t>***</w:t>
      </w:r>
    </w:p>
    <w:p w14:paraId="1C29358F" w14:textId="77777777" w:rsidR="00996819" w:rsidRDefault="00996819" w:rsidP="00996819">
      <w:pPr>
        <w:spacing w:line="100" w:lineRule="atLeast"/>
        <w:rPr>
          <w:sz w:val="20"/>
          <w:szCs w:val="20"/>
        </w:rPr>
      </w:pPr>
      <w:r>
        <w:rPr>
          <w:sz w:val="20"/>
          <w:szCs w:val="20"/>
        </w:rPr>
        <w:t xml:space="preserve">Все знают </w:t>
      </w:r>
      <w:r w:rsidRPr="00403CA6">
        <w:rPr>
          <w:b/>
          <w:sz w:val="20"/>
          <w:szCs w:val="20"/>
        </w:rPr>
        <w:t>лампы</w:t>
      </w:r>
      <w:r>
        <w:rPr>
          <w:sz w:val="20"/>
          <w:szCs w:val="20"/>
        </w:rPr>
        <w:t xml:space="preserve"> с нитью из вольфр</w:t>
      </w:r>
      <w:r w:rsidRPr="00403CA6">
        <w:rPr>
          <w:b/>
          <w:sz w:val="20"/>
          <w:szCs w:val="20"/>
        </w:rPr>
        <w:t>а</w:t>
      </w:r>
      <w:r>
        <w:rPr>
          <w:sz w:val="20"/>
          <w:szCs w:val="20"/>
        </w:rPr>
        <w:t>ма,</w:t>
      </w:r>
    </w:p>
    <w:p w14:paraId="73F85FCD" w14:textId="77777777" w:rsidR="00996819" w:rsidRDefault="00996819" w:rsidP="00996819">
      <w:pPr>
        <w:spacing w:line="100" w:lineRule="atLeast"/>
        <w:rPr>
          <w:sz w:val="20"/>
          <w:szCs w:val="20"/>
        </w:rPr>
      </w:pPr>
      <w:r w:rsidRPr="00403CA6">
        <w:rPr>
          <w:b/>
          <w:sz w:val="20"/>
          <w:szCs w:val="20"/>
        </w:rPr>
        <w:t>Не экономны</w:t>
      </w:r>
      <w:r>
        <w:rPr>
          <w:sz w:val="20"/>
          <w:szCs w:val="20"/>
        </w:rPr>
        <w:t xml:space="preserve"> те – и долго не просл</w:t>
      </w:r>
      <w:r w:rsidRPr="00403CA6">
        <w:rPr>
          <w:b/>
          <w:sz w:val="20"/>
          <w:szCs w:val="20"/>
        </w:rPr>
        <w:t>у</w:t>
      </w:r>
      <w:r>
        <w:rPr>
          <w:sz w:val="20"/>
          <w:szCs w:val="20"/>
        </w:rPr>
        <w:t>жат,</w:t>
      </w:r>
    </w:p>
    <w:p w14:paraId="1A8025CC" w14:textId="77777777" w:rsidR="00996819" w:rsidRDefault="00996819" w:rsidP="00996819">
      <w:pPr>
        <w:spacing w:line="100" w:lineRule="atLeast"/>
        <w:rPr>
          <w:sz w:val="20"/>
          <w:szCs w:val="20"/>
        </w:rPr>
      </w:pPr>
      <w:r>
        <w:rPr>
          <w:sz w:val="20"/>
          <w:szCs w:val="20"/>
        </w:rPr>
        <w:t>Но почему не знали мы ламп лучших?</w:t>
      </w:r>
    </w:p>
    <w:p w14:paraId="4136D35C" w14:textId="77777777" w:rsidR="00996819" w:rsidRDefault="00996819" w:rsidP="00996819">
      <w:pPr>
        <w:spacing w:line="100" w:lineRule="atLeast"/>
        <w:rPr>
          <w:sz w:val="20"/>
          <w:szCs w:val="20"/>
        </w:rPr>
      </w:pPr>
      <w:r>
        <w:rPr>
          <w:sz w:val="20"/>
          <w:szCs w:val="20"/>
        </w:rPr>
        <w:t>Да виноват карт</w:t>
      </w:r>
      <w:r w:rsidRPr="00403CA6">
        <w:rPr>
          <w:b/>
          <w:sz w:val="20"/>
          <w:szCs w:val="20"/>
        </w:rPr>
        <w:t>е</w:t>
      </w:r>
      <w:r>
        <w:rPr>
          <w:sz w:val="20"/>
          <w:szCs w:val="20"/>
        </w:rPr>
        <w:t>ль, кой изживал их пр</w:t>
      </w:r>
      <w:r w:rsidRPr="00403CA6">
        <w:rPr>
          <w:b/>
          <w:sz w:val="20"/>
          <w:szCs w:val="20"/>
        </w:rPr>
        <w:t>я</w:t>
      </w:r>
      <w:r>
        <w:rPr>
          <w:sz w:val="20"/>
          <w:szCs w:val="20"/>
        </w:rPr>
        <w:t>мо.</w:t>
      </w:r>
    </w:p>
    <w:p w14:paraId="6F573880" w14:textId="77777777" w:rsidR="00996819" w:rsidRDefault="00996819" w:rsidP="00996819">
      <w:pPr>
        <w:spacing w:line="100" w:lineRule="atLeast"/>
        <w:rPr>
          <w:sz w:val="20"/>
          <w:szCs w:val="20"/>
        </w:rPr>
      </w:pPr>
    </w:p>
    <w:p w14:paraId="001F7CAB" w14:textId="77777777" w:rsidR="00996819" w:rsidRDefault="00996819" w:rsidP="00996819">
      <w:pPr>
        <w:spacing w:line="100" w:lineRule="atLeast"/>
        <w:rPr>
          <w:sz w:val="20"/>
          <w:szCs w:val="20"/>
        </w:rPr>
      </w:pPr>
      <w:r>
        <w:rPr>
          <w:sz w:val="20"/>
          <w:szCs w:val="20"/>
        </w:rPr>
        <w:t>Богат был тот карт</w:t>
      </w:r>
      <w:r w:rsidRPr="00403CA6">
        <w:rPr>
          <w:b/>
          <w:sz w:val="20"/>
          <w:szCs w:val="20"/>
        </w:rPr>
        <w:t>е</w:t>
      </w:r>
      <w:r>
        <w:rPr>
          <w:sz w:val="20"/>
          <w:szCs w:val="20"/>
        </w:rPr>
        <w:t>ль,</w:t>
      </w:r>
    </w:p>
    <w:p w14:paraId="52FE4A77" w14:textId="77777777" w:rsidR="00996819" w:rsidRDefault="00996819" w:rsidP="00996819">
      <w:pPr>
        <w:spacing w:line="100" w:lineRule="atLeast"/>
        <w:rPr>
          <w:sz w:val="20"/>
          <w:szCs w:val="20"/>
        </w:rPr>
      </w:pPr>
      <w:r w:rsidRPr="00403CA6">
        <w:rPr>
          <w:b/>
          <w:sz w:val="20"/>
          <w:szCs w:val="20"/>
        </w:rPr>
        <w:t>Давил всех конкурентов</w:t>
      </w:r>
      <w:r>
        <w:rPr>
          <w:sz w:val="20"/>
          <w:szCs w:val="20"/>
        </w:rPr>
        <w:t>,</w:t>
      </w:r>
    </w:p>
    <w:p w14:paraId="007BA6BB" w14:textId="77777777" w:rsidR="00996819" w:rsidRDefault="00996819" w:rsidP="00996819">
      <w:pPr>
        <w:spacing w:line="100" w:lineRule="atLeast"/>
        <w:rPr>
          <w:sz w:val="20"/>
          <w:szCs w:val="20"/>
        </w:rPr>
      </w:pPr>
      <w:r>
        <w:rPr>
          <w:sz w:val="20"/>
          <w:szCs w:val="20"/>
        </w:rPr>
        <w:t>Всем разработкам не давал свершиться –</w:t>
      </w:r>
    </w:p>
    <w:p w14:paraId="22B7FA39" w14:textId="77777777" w:rsidR="00996819" w:rsidRDefault="00996819" w:rsidP="00996819">
      <w:pPr>
        <w:spacing w:line="100" w:lineRule="atLeast"/>
        <w:rPr>
          <w:sz w:val="20"/>
          <w:szCs w:val="20"/>
        </w:rPr>
      </w:pPr>
      <w:r>
        <w:rPr>
          <w:sz w:val="20"/>
          <w:szCs w:val="20"/>
        </w:rPr>
        <w:t>Вот же цель!</w:t>
      </w:r>
    </w:p>
    <w:p w14:paraId="07072F95" w14:textId="77777777" w:rsidR="00996819" w:rsidRDefault="00996819" w:rsidP="00996819">
      <w:pPr>
        <w:spacing w:line="100" w:lineRule="atLeast"/>
        <w:rPr>
          <w:sz w:val="20"/>
          <w:szCs w:val="20"/>
        </w:rPr>
      </w:pPr>
      <w:r w:rsidRPr="00403CA6">
        <w:rPr>
          <w:b/>
          <w:sz w:val="20"/>
          <w:szCs w:val="20"/>
        </w:rPr>
        <w:t>Продукция его</w:t>
      </w:r>
      <w:r>
        <w:rPr>
          <w:sz w:val="20"/>
          <w:szCs w:val="20"/>
        </w:rPr>
        <w:t xml:space="preserve"> успела так </w:t>
      </w:r>
      <w:r w:rsidRPr="00403CA6">
        <w:rPr>
          <w:b/>
          <w:sz w:val="20"/>
          <w:szCs w:val="20"/>
        </w:rPr>
        <w:t>прижиться</w:t>
      </w:r>
      <w:r>
        <w:rPr>
          <w:sz w:val="20"/>
          <w:szCs w:val="20"/>
        </w:rPr>
        <w:t xml:space="preserve"> –</w:t>
      </w:r>
    </w:p>
    <w:p w14:paraId="39B92210" w14:textId="77777777" w:rsidR="00996819" w:rsidRDefault="00996819" w:rsidP="00996819">
      <w:pPr>
        <w:spacing w:line="100" w:lineRule="atLeast"/>
        <w:rPr>
          <w:sz w:val="20"/>
          <w:szCs w:val="20"/>
        </w:rPr>
      </w:pPr>
      <w:r>
        <w:rPr>
          <w:sz w:val="20"/>
          <w:szCs w:val="20"/>
        </w:rPr>
        <w:t xml:space="preserve">И после </w:t>
      </w:r>
      <w:r w:rsidRPr="00403CA6">
        <w:rPr>
          <w:b/>
          <w:sz w:val="20"/>
          <w:szCs w:val="20"/>
        </w:rPr>
        <w:t>долго мир</w:t>
      </w:r>
      <w:r>
        <w:rPr>
          <w:b/>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b/>
          <w:sz w:val="20"/>
          <w:szCs w:val="20"/>
        </w:rPr>
        <w:fldChar w:fldCharType="end"/>
      </w:r>
      <w:r>
        <w:rPr>
          <w:sz w:val="20"/>
          <w:szCs w:val="20"/>
        </w:rPr>
        <w:t xml:space="preserve"> иных не видел бр</w:t>
      </w:r>
      <w:r w:rsidRPr="00403CA6">
        <w:rPr>
          <w:b/>
          <w:sz w:val="20"/>
          <w:szCs w:val="20"/>
        </w:rPr>
        <w:t>е</w:t>
      </w:r>
      <w:r>
        <w:rPr>
          <w:sz w:val="20"/>
          <w:szCs w:val="20"/>
        </w:rPr>
        <w:t>ндов.</w:t>
      </w:r>
    </w:p>
    <w:p w14:paraId="0E5C811E" w14:textId="77777777" w:rsidR="00996819" w:rsidRDefault="00996819" w:rsidP="00996819">
      <w:pPr>
        <w:spacing w:line="100" w:lineRule="atLeast"/>
        <w:rPr>
          <w:sz w:val="20"/>
          <w:szCs w:val="20"/>
        </w:rPr>
      </w:pPr>
      <w:r>
        <w:rPr>
          <w:sz w:val="20"/>
          <w:szCs w:val="20"/>
        </w:rPr>
        <w:t>***</w:t>
      </w:r>
    </w:p>
    <w:p w14:paraId="0DD207A9" w14:textId="77777777" w:rsidR="00996819" w:rsidRPr="002E2D20" w:rsidRDefault="00996819" w:rsidP="00996819">
      <w:pPr>
        <w:spacing w:line="100" w:lineRule="atLeast"/>
        <w:rPr>
          <w:b/>
          <w:sz w:val="20"/>
          <w:szCs w:val="20"/>
        </w:rPr>
      </w:pPr>
      <w:r w:rsidRPr="002E2D20">
        <w:rPr>
          <w:b/>
          <w:sz w:val="20"/>
          <w:szCs w:val="20"/>
        </w:rPr>
        <w:t>Примеров сих</w:t>
      </w:r>
    </w:p>
    <w:p w14:paraId="4D7C94DE" w14:textId="77777777" w:rsidR="00996819" w:rsidRDefault="00996819" w:rsidP="00996819">
      <w:pPr>
        <w:spacing w:line="100" w:lineRule="atLeast"/>
        <w:rPr>
          <w:sz w:val="20"/>
          <w:szCs w:val="20"/>
        </w:rPr>
      </w:pPr>
      <w:r>
        <w:rPr>
          <w:sz w:val="20"/>
          <w:szCs w:val="20"/>
        </w:rPr>
        <w:t>Сего пор</w:t>
      </w:r>
      <w:r w:rsidRPr="002E2D20">
        <w:rPr>
          <w:b/>
          <w:sz w:val="20"/>
          <w:szCs w:val="20"/>
        </w:rPr>
        <w:t>о</w:t>
      </w:r>
      <w:r>
        <w:rPr>
          <w:sz w:val="20"/>
          <w:szCs w:val="20"/>
        </w:rPr>
        <w:t>ка много –</w:t>
      </w:r>
    </w:p>
    <w:p w14:paraId="3F67E483" w14:textId="77777777" w:rsidR="00996819" w:rsidRDefault="00996819" w:rsidP="00996819">
      <w:pPr>
        <w:spacing w:line="100" w:lineRule="atLeast"/>
        <w:rPr>
          <w:sz w:val="20"/>
          <w:szCs w:val="20"/>
        </w:rPr>
      </w:pPr>
      <w:r>
        <w:rPr>
          <w:sz w:val="20"/>
          <w:szCs w:val="20"/>
        </w:rPr>
        <w:t xml:space="preserve">И в чём же </w:t>
      </w:r>
      <w:r w:rsidRPr="002E2D20">
        <w:rPr>
          <w:b/>
          <w:sz w:val="20"/>
          <w:szCs w:val="20"/>
        </w:rPr>
        <w:t>суть</w:t>
      </w:r>
      <w:r>
        <w:rPr>
          <w:sz w:val="20"/>
          <w:szCs w:val="20"/>
        </w:rPr>
        <w:t xml:space="preserve"> их?</w:t>
      </w:r>
    </w:p>
    <w:p w14:paraId="0FB64398" w14:textId="77777777" w:rsidR="00996819" w:rsidRPr="00F21559" w:rsidRDefault="00996819" w:rsidP="00996819">
      <w:pPr>
        <w:spacing w:line="100" w:lineRule="atLeast"/>
        <w:rPr>
          <w:sz w:val="20"/>
          <w:szCs w:val="20"/>
        </w:rPr>
      </w:pPr>
      <w:r>
        <w:rPr>
          <w:sz w:val="20"/>
          <w:szCs w:val="20"/>
        </w:rPr>
        <w:t>В чё</w:t>
      </w:r>
      <w:r w:rsidRPr="00F21559">
        <w:rPr>
          <w:sz w:val="20"/>
          <w:szCs w:val="20"/>
        </w:rPr>
        <w:t>м же вся тревога?</w:t>
      </w:r>
    </w:p>
    <w:p w14:paraId="5E4BD511" w14:textId="77777777" w:rsidR="00996819" w:rsidRPr="00F21559" w:rsidRDefault="00996819" w:rsidP="00996819">
      <w:pPr>
        <w:spacing w:line="100" w:lineRule="atLeast"/>
        <w:rPr>
          <w:sz w:val="20"/>
          <w:szCs w:val="20"/>
        </w:rPr>
      </w:pPr>
      <w:r w:rsidRPr="00F21559">
        <w:rPr>
          <w:sz w:val="20"/>
          <w:szCs w:val="20"/>
        </w:rPr>
        <w:t>В</w:t>
      </w:r>
      <w:r>
        <w:rPr>
          <w:sz w:val="20"/>
          <w:szCs w:val="20"/>
        </w:rPr>
        <w:t>о</w:t>
      </w:r>
      <w:r w:rsidRPr="00F21559">
        <w:rPr>
          <w:sz w:val="20"/>
          <w:szCs w:val="20"/>
        </w:rPr>
        <w:t xml:space="preserve"> том, что миром деньги правят,</w:t>
      </w:r>
    </w:p>
    <w:p w14:paraId="1E39C585" w14:textId="77777777" w:rsidR="00996819" w:rsidRPr="00F21559" w:rsidRDefault="00996819" w:rsidP="00996819">
      <w:pPr>
        <w:spacing w:line="100" w:lineRule="atLeast"/>
        <w:rPr>
          <w:sz w:val="20"/>
          <w:szCs w:val="20"/>
        </w:rPr>
      </w:pPr>
      <w:r w:rsidRPr="002E2D20">
        <w:rPr>
          <w:b/>
          <w:sz w:val="20"/>
          <w:szCs w:val="20"/>
        </w:rPr>
        <w:t>Эгоизм</w:t>
      </w:r>
      <w:r w:rsidRPr="00F21559">
        <w:rPr>
          <w:sz w:val="20"/>
          <w:szCs w:val="20"/>
        </w:rPr>
        <w:t xml:space="preserve"> людей заблудших,</w:t>
      </w:r>
    </w:p>
    <w:p w14:paraId="295B38B7" w14:textId="77777777" w:rsidR="00996819" w:rsidRPr="00F21559" w:rsidRDefault="00996819" w:rsidP="00996819">
      <w:pPr>
        <w:spacing w:line="100" w:lineRule="atLeast"/>
        <w:rPr>
          <w:sz w:val="20"/>
          <w:szCs w:val="20"/>
        </w:rPr>
      </w:pPr>
      <w:r w:rsidRPr="00F21559">
        <w:rPr>
          <w:sz w:val="20"/>
          <w:szCs w:val="20"/>
        </w:rPr>
        <w:t>И они молчать заставят</w:t>
      </w:r>
    </w:p>
    <w:p w14:paraId="2B9B7D34" w14:textId="77777777" w:rsidR="00996819" w:rsidRDefault="00996819" w:rsidP="00996819">
      <w:pPr>
        <w:spacing w:line="100" w:lineRule="atLeast"/>
        <w:rPr>
          <w:sz w:val="20"/>
          <w:szCs w:val="20"/>
        </w:rPr>
      </w:pPr>
      <w:r w:rsidRPr="00F21559">
        <w:rPr>
          <w:sz w:val="20"/>
          <w:szCs w:val="20"/>
        </w:rPr>
        <w:t>Всех о том, как нас же травят?</w:t>
      </w:r>
    </w:p>
    <w:p w14:paraId="071EFAA0" w14:textId="77777777" w:rsidR="00996819" w:rsidRPr="00F21559" w:rsidRDefault="00996819" w:rsidP="00996819">
      <w:pPr>
        <w:spacing w:line="100" w:lineRule="atLeast"/>
        <w:rPr>
          <w:sz w:val="20"/>
          <w:szCs w:val="20"/>
        </w:rPr>
      </w:pPr>
    </w:p>
    <w:p w14:paraId="4A819195" w14:textId="77777777" w:rsidR="00996819" w:rsidRPr="00F21559" w:rsidRDefault="00996819" w:rsidP="00996819">
      <w:pPr>
        <w:spacing w:line="100" w:lineRule="atLeast"/>
        <w:rPr>
          <w:sz w:val="20"/>
          <w:szCs w:val="20"/>
        </w:rPr>
      </w:pPr>
      <w:r w:rsidRPr="00F21559">
        <w:rPr>
          <w:sz w:val="20"/>
          <w:szCs w:val="20"/>
        </w:rPr>
        <w:t>Что мы так и не узнаем, как могли бы лучше жить,</w:t>
      </w:r>
    </w:p>
    <w:p w14:paraId="67BAE994" w14:textId="77777777" w:rsidR="00996819" w:rsidRPr="00F21559" w:rsidRDefault="00996819" w:rsidP="00996819">
      <w:pPr>
        <w:spacing w:line="100" w:lineRule="atLeast"/>
        <w:rPr>
          <w:sz w:val="20"/>
          <w:szCs w:val="20"/>
        </w:rPr>
      </w:pPr>
      <w:r w:rsidRPr="00F21559">
        <w:rPr>
          <w:sz w:val="20"/>
          <w:szCs w:val="20"/>
        </w:rPr>
        <w:t>Как паденье в бездну эту мы могли предотвратить,</w:t>
      </w:r>
    </w:p>
    <w:p w14:paraId="089FB48D" w14:textId="77777777" w:rsidR="00996819" w:rsidRPr="00F21559" w:rsidRDefault="00996819" w:rsidP="00996819">
      <w:pPr>
        <w:spacing w:line="100" w:lineRule="atLeast"/>
        <w:rPr>
          <w:sz w:val="20"/>
          <w:szCs w:val="20"/>
        </w:rPr>
      </w:pPr>
      <w:r w:rsidRPr="00F21559">
        <w:rPr>
          <w:sz w:val="20"/>
          <w:szCs w:val="20"/>
        </w:rPr>
        <w:t>Как могли остановить?</w:t>
      </w:r>
    </w:p>
    <w:p w14:paraId="71DE3A45" w14:textId="77777777" w:rsidR="00996819" w:rsidRPr="00F21559" w:rsidRDefault="00996819" w:rsidP="00996819">
      <w:pPr>
        <w:spacing w:line="100" w:lineRule="atLeast"/>
        <w:rPr>
          <w:sz w:val="20"/>
          <w:szCs w:val="20"/>
        </w:rPr>
      </w:pPr>
      <w:r w:rsidRPr="00F21559">
        <w:rPr>
          <w:sz w:val="20"/>
          <w:szCs w:val="20"/>
        </w:rPr>
        <w:lastRenderedPageBreak/>
        <w:t>Но не сможем никогда?</w:t>
      </w:r>
      <w:r>
        <w:rPr>
          <w:sz w:val="20"/>
          <w:szCs w:val="20"/>
        </w:rPr>
        <w:t>..</w:t>
      </w:r>
    </w:p>
    <w:p w14:paraId="756E59FB" w14:textId="77777777" w:rsidR="00996819" w:rsidRDefault="00996819" w:rsidP="00996819">
      <w:pPr>
        <w:spacing w:line="100" w:lineRule="atLeast"/>
        <w:rPr>
          <w:sz w:val="20"/>
          <w:szCs w:val="20"/>
        </w:rPr>
      </w:pPr>
      <w:r>
        <w:rPr>
          <w:sz w:val="20"/>
          <w:szCs w:val="20"/>
        </w:rPr>
        <w:t>Вряд ли – нет, скорее – д</w:t>
      </w:r>
      <w:r w:rsidRPr="00F21559">
        <w:rPr>
          <w:sz w:val="20"/>
          <w:szCs w:val="20"/>
        </w:rPr>
        <w:t>а!</w:t>
      </w:r>
    </w:p>
    <w:p w14:paraId="257EE833" w14:textId="77777777" w:rsidR="00996819" w:rsidRDefault="00996819" w:rsidP="00996819">
      <w:pPr>
        <w:spacing w:line="100" w:lineRule="atLeast"/>
        <w:rPr>
          <w:sz w:val="20"/>
          <w:szCs w:val="20"/>
        </w:rPr>
      </w:pPr>
      <w:r>
        <w:rPr>
          <w:sz w:val="20"/>
          <w:szCs w:val="20"/>
        </w:rPr>
        <w:t>***</w:t>
      </w:r>
    </w:p>
    <w:p w14:paraId="109EA34E" w14:textId="77777777" w:rsidR="00996819" w:rsidRDefault="00996819" w:rsidP="00996819">
      <w:pPr>
        <w:spacing w:line="100" w:lineRule="atLeast"/>
        <w:rPr>
          <w:sz w:val="20"/>
          <w:szCs w:val="20"/>
        </w:rPr>
      </w:pPr>
      <w:r>
        <w:rPr>
          <w:sz w:val="20"/>
          <w:szCs w:val="20"/>
        </w:rPr>
        <w:t xml:space="preserve">Так что с лекарством? </w:t>
      </w:r>
      <w:r w:rsidRPr="009D4197">
        <w:rPr>
          <w:b/>
          <w:sz w:val="20"/>
          <w:szCs w:val="20"/>
        </w:rPr>
        <w:t>Оно есть</w:t>
      </w:r>
      <w:r>
        <w:rPr>
          <w:sz w:val="20"/>
          <w:szCs w:val="20"/>
        </w:rPr>
        <w:t>!</w:t>
      </w:r>
    </w:p>
    <w:p w14:paraId="30EB9259" w14:textId="77777777" w:rsidR="00996819" w:rsidRDefault="00996819" w:rsidP="00996819">
      <w:pPr>
        <w:spacing w:line="100" w:lineRule="atLeast"/>
        <w:rPr>
          <w:sz w:val="20"/>
          <w:szCs w:val="20"/>
        </w:rPr>
      </w:pPr>
      <w:r>
        <w:rPr>
          <w:sz w:val="20"/>
          <w:szCs w:val="20"/>
        </w:rPr>
        <w:t xml:space="preserve">Конечно, </w:t>
      </w:r>
      <w:r w:rsidRPr="009D4197">
        <w:rPr>
          <w:b/>
          <w:sz w:val="20"/>
          <w:szCs w:val="20"/>
        </w:rPr>
        <w:t>чем</w:t>
      </w:r>
      <w:r>
        <w:rPr>
          <w:sz w:val="20"/>
          <w:szCs w:val="20"/>
        </w:rPr>
        <w:t xml:space="preserve"> бы мы бол</w:t>
      </w:r>
      <w:r w:rsidRPr="009D4197">
        <w:rPr>
          <w:b/>
          <w:sz w:val="20"/>
          <w:szCs w:val="20"/>
        </w:rPr>
        <w:t>е</w:t>
      </w:r>
      <w:r>
        <w:rPr>
          <w:sz w:val="20"/>
          <w:szCs w:val="20"/>
        </w:rPr>
        <w:t>ли,</w:t>
      </w:r>
    </w:p>
    <w:p w14:paraId="585A1DD9" w14:textId="77777777" w:rsidR="00996819" w:rsidRDefault="00996819" w:rsidP="00996819">
      <w:pPr>
        <w:spacing w:line="100" w:lineRule="atLeast"/>
        <w:rPr>
          <w:sz w:val="20"/>
          <w:szCs w:val="20"/>
        </w:rPr>
      </w:pPr>
      <w:r>
        <w:rPr>
          <w:sz w:val="20"/>
          <w:szCs w:val="20"/>
        </w:rPr>
        <w:t>Коль не было бы того ср</w:t>
      </w:r>
      <w:r w:rsidRPr="009D4197">
        <w:rPr>
          <w:b/>
          <w:sz w:val="20"/>
          <w:szCs w:val="20"/>
        </w:rPr>
        <w:t>е</w:t>
      </w:r>
      <w:r>
        <w:rPr>
          <w:sz w:val="20"/>
          <w:szCs w:val="20"/>
        </w:rPr>
        <w:t>дства,</w:t>
      </w:r>
    </w:p>
    <w:p w14:paraId="1437EC8B" w14:textId="77777777" w:rsidR="00996819" w:rsidRDefault="00996819" w:rsidP="00996819">
      <w:pPr>
        <w:spacing w:line="100" w:lineRule="atLeast"/>
        <w:rPr>
          <w:sz w:val="20"/>
          <w:szCs w:val="20"/>
        </w:rPr>
      </w:pPr>
      <w:r>
        <w:rPr>
          <w:sz w:val="20"/>
          <w:szCs w:val="20"/>
        </w:rPr>
        <w:t xml:space="preserve">Что в </w:t>
      </w:r>
      <w:r w:rsidRPr="009D4197">
        <w:rPr>
          <w:b/>
          <w:sz w:val="20"/>
          <w:szCs w:val="20"/>
        </w:rPr>
        <w:t>крайнем</w:t>
      </w:r>
      <w:r>
        <w:rPr>
          <w:sz w:val="20"/>
          <w:szCs w:val="20"/>
        </w:rPr>
        <w:t xml:space="preserve"> случае</w:t>
      </w:r>
    </w:p>
    <w:p w14:paraId="407A5AC0" w14:textId="77777777" w:rsidR="00996819" w:rsidRDefault="00996819" w:rsidP="00996819">
      <w:pPr>
        <w:spacing w:line="100" w:lineRule="atLeast"/>
        <w:rPr>
          <w:sz w:val="20"/>
          <w:szCs w:val="20"/>
        </w:rPr>
      </w:pPr>
      <w:r>
        <w:rPr>
          <w:sz w:val="20"/>
          <w:szCs w:val="20"/>
        </w:rPr>
        <w:t>Исправит люда б</w:t>
      </w:r>
      <w:r w:rsidRPr="009D4197">
        <w:rPr>
          <w:b/>
          <w:sz w:val="20"/>
          <w:szCs w:val="20"/>
        </w:rPr>
        <w:t>е</w:t>
      </w:r>
      <w:r>
        <w:rPr>
          <w:sz w:val="20"/>
          <w:szCs w:val="20"/>
        </w:rPr>
        <w:t>дства?</w:t>
      </w:r>
    </w:p>
    <w:p w14:paraId="30F851D1" w14:textId="77777777" w:rsidR="00996819" w:rsidRDefault="00996819" w:rsidP="00996819">
      <w:pPr>
        <w:spacing w:line="100" w:lineRule="atLeast"/>
        <w:rPr>
          <w:sz w:val="20"/>
          <w:szCs w:val="20"/>
        </w:rPr>
      </w:pPr>
      <w:r>
        <w:rPr>
          <w:sz w:val="20"/>
          <w:szCs w:val="20"/>
        </w:rPr>
        <w:t>Власть не глуп</w:t>
      </w:r>
      <w:r w:rsidRPr="009D4197">
        <w:rPr>
          <w:b/>
          <w:sz w:val="20"/>
          <w:szCs w:val="20"/>
        </w:rPr>
        <w:t>а</w:t>
      </w:r>
      <w:r>
        <w:rPr>
          <w:sz w:val="20"/>
          <w:szCs w:val="20"/>
        </w:rPr>
        <w:t xml:space="preserve"> – зачем ей та болесть</w:t>
      </w:r>
      <w:r>
        <w:rPr>
          <w:sz w:val="20"/>
          <w:szCs w:val="20"/>
        </w:rPr>
        <w:fldChar w:fldCharType="begin"/>
      </w:r>
      <w:r>
        <w:instrText xml:space="preserve"> XE "</w:instrText>
      </w:r>
      <w:r w:rsidRPr="00340371">
        <w:rPr>
          <w:b/>
          <w:sz w:val="20"/>
          <w:szCs w:val="20"/>
        </w:rPr>
        <w:instrText>болесть</w:instrText>
      </w:r>
      <w:r>
        <w:instrText xml:space="preserve">" </w:instrText>
      </w:r>
      <w:r>
        <w:rPr>
          <w:sz w:val="20"/>
          <w:szCs w:val="20"/>
        </w:rPr>
        <w:fldChar w:fldCharType="end"/>
      </w:r>
      <w:r>
        <w:rPr>
          <w:sz w:val="20"/>
          <w:szCs w:val="20"/>
        </w:rPr>
        <w:t>,</w:t>
      </w:r>
    </w:p>
    <w:p w14:paraId="41677F24" w14:textId="77777777" w:rsidR="00996819" w:rsidRDefault="00996819" w:rsidP="00996819">
      <w:pPr>
        <w:spacing w:line="100" w:lineRule="atLeast"/>
        <w:rPr>
          <w:sz w:val="20"/>
          <w:szCs w:val="20"/>
        </w:rPr>
      </w:pPr>
      <w:r>
        <w:rPr>
          <w:sz w:val="20"/>
          <w:szCs w:val="20"/>
        </w:rPr>
        <w:t xml:space="preserve">Что жить не даст </w:t>
      </w:r>
      <w:r w:rsidRPr="009D4197">
        <w:rPr>
          <w:b/>
          <w:sz w:val="20"/>
          <w:szCs w:val="20"/>
        </w:rPr>
        <w:t>ей</w:t>
      </w:r>
      <w:r>
        <w:rPr>
          <w:sz w:val="20"/>
          <w:szCs w:val="20"/>
        </w:rPr>
        <w:t xml:space="preserve"> во благопол</w:t>
      </w:r>
      <w:r w:rsidRPr="009D4197">
        <w:rPr>
          <w:b/>
          <w:sz w:val="20"/>
          <w:szCs w:val="20"/>
        </w:rPr>
        <w:t>у</w:t>
      </w:r>
      <w:r>
        <w:rPr>
          <w:sz w:val="20"/>
          <w:szCs w:val="20"/>
        </w:rPr>
        <w:t>чии?</w:t>
      </w:r>
    </w:p>
    <w:p w14:paraId="3A85551B" w14:textId="77777777" w:rsidR="00996819" w:rsidRDefault="00996819" w:rsidP="00996819">
      <w:pPr>
        <w:spacing w:line="100" w:lineRule="atLeast"/>
        <w:rPr>
          <w:sz w:val="20"/>
          <w:szCs w:val="20"/>
        </w:rPr>
      </w:pPr>
      <w:r w:rsidRPr="009D4197">
        <w:rPr>
          <w:b/>
          <w:sz w:val="20"/>
          <w:szCs w:val="20"/>
        </w:rPr>
        <w:t>Она же</w:t>
      </w:r>
      <w:r>
        <w:rPr>
          <w:sz w:val="20"/>
          <w:szCs w:val="20"/>
        </w:rPr>
        <w:t xml:space="preserve"> хворь несёт на самом деле</w:t>
      </w:r>
      <w:r>
        <w:rPr>
          <w:sz w:val="20"/>
          <w:szCs w:val="20"/>
        </w:rP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rPr>
          <w:sz w:val="20"/>
          <w:szCs w:val="20"/>
        </w:rPr>
        <w:fldChar w:fldCharType="end"/>
      </w:r>
      <w:r>
        <w:rPr>
          <w:sz w:val="20"/>
          <w:szCs w:val="20"/>
        </w:rPr>
        <w:t>!</w:t>
      </w:r>
    </w:p>
    <w:p w14:paraId="281EBC29" w14:textId="77777777" w:rsidR="00996819" w:rsidRDefault="00996819" w:rsidP="00996819">
      <w:pPr>
        <w:spacing w:line="100" w:lineRule="atLeast"/>
        <w:rPr>
          <w:sz w:val="20"/>
          <w:szCs w:val="20"/>
        </w:rPr>
      </w:pPr>
      <w:r>
        <w:rPr>
          <w:sz w:val="20"/>
          <w:szCs w:val="20"/>
        </w:rPr>
        <w:t xml:space="preserve">Сперва </w:t>
      </w:r>
      <w:r w:rsidRPr="009D4197">
        <w:rPr>
          <w:b/>
          <w:sz w:val="20"/>
          <w:szCs w:val="20"/>
        </w:rPr>
        <w:t>обезопасившись</w:t>
      </w:r>
      <w:r>
        <w:rPr>
          <w:sz w:val="20"/>
          <w:szCs w:val="20"/>
        </w:rPr>
        <w:t xml:space="preserve"> от злополучия</w:t>
      </w:r>
      <w:r>
        <w:rPr>
          <w:rStyle w:val="ac"/>
          <w:sz w:val="20"/>
          <w:szCs w:val="20"/>
        </w:rPr>
        <w:footnoteReference w:id="1152"/>
      </w:r>
      <w:r>
        <w:rPr>
          <w:sz w:val="20"/>
          <w:szCs w:val="20"/>
        </w:rPr>
        <w:t xml:space="preserve">. </w:t>
      </w:r>
    </w:p>
    <w:p w14:paraId="3E253215" w14:textId="77777777" w:rsidR="00996819" w:rsidRDefault="00996819" w:rsidP="00996819">
      <w:pPr>
        <w:spacing w:line="100" w:lineRule="atLeast"/>
        <w:rPr>
          <w:sz w:val="20"/>
          <w:szCs w:val="20"/>
        </w:rPr>
      </w:pPr>
    </w:p>
    <w:p w14:paraId="33FF2A85" w14:textId="77777777" w:rsidR="00996819" w:rsidRDefault="00996819" w:rsidP="00996819">
      <w:pPr>
        <w:spacing w:line="100" w:lineRule="atLeast"/>
        <w:rPr>
          <w:sz w:val="20"/>
          <w:szCs w:val="20"/>
        </w:rPr>
      </w:pPr>
      <w:r>
        <w:rPr>
          <w:sz w:val="20"/>
          <w:szCs w:val="20"/>
        </w:rPr>
        <w:t>Но для чего ей это н</w:t>
      </w:r>
      <w:r w:rsidRPr="007D511B">
        <w:rPr>
          <w:b/>
          <w:sz w:val="20"/>
          <w:szCs w:val="20"/>
        </w:rPr>
        <w:t>а</w:t>
      </w:r>
      <w:r>
        <w:rPr>
          <w:sz w:val="20"/>
          <w:szCs w:val="20"/>
        </w:rPr>
        <w:t>до?</w:t>
      </w:r>
    </w:p>
    <w:p w14:paraId="5F0EF074" w14:textId="77777777" w:rsidR="00996819" w:rsidRDefault="00996819" w:rsidP="00996819">
      <w:pPr>
        <w:spacing w:line="100" w:lineRule="atLeast"/>
        <w:rPr>
          <w:sz w:val="20"/>
          <w:szCs w:val="20"/>
        </w:rPr>
      </w:pPr>
      <w:r>
        <w:rPr>
          <w:sz w:val="20"/>
          <w:szCs w:val="20"/>
        </w:rPr>
        <w:t xml:space="preserve">Да чтобы </w:t>
      </w:r>
      <w:r w:rsidRPr="007D511B">
        <w:rPr>
          <w:b/>
          <w:sz w:val="20"/>
          <w:szCs w:val="20"/>
        </w:rPr>
        <w:t>в ужас</w:t>
      </w:r>
      <w:r>
        <w:rPr>
          <w:sz w:val="20"/>
          <w:szCs w:val="20"/>
        </w:rPr>
        <w:t xml:space="preserve"> вогнать ст</w:t>
      </w:r>
      <w:r w:rsidRPr="007D511B">
        <w:rPr>
          <w:b/>
          <w:sz w:val="20"/>
          <w:szCs w:val="20"/>
        </w:rPr>
        <w:t>а</w:t>
      </w:r>
      <w:r>
        <w:rPr>
          <w:sz w:val="20"/>
          <w:szCs w:val="20"/>
        </w:rPr>
        <w:t>до</w:t>
      </w:r>
      <w:r>
        <w:rPr>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sz w:val="20"/>
          <w:szCs w:val="20"/>
        </w:rPr>
        <w:fldChar w:fldCharType="end"/>
      </w:r>
      <w:r>
        <w:rPr>
          <w:sz w:val="20"/>
          <w:szCs w:val="20"/>
        </w:rPr>
        <w:t>,</w:t>
      </w:r>
    </w:p>
    <w:p w14:paraId="5B2B7E8F" w14:textId="77777777" w:rsidR="00996819" w:rsidRDefault="00996819" w:rsidP="00996819">
      <w:pPr>
        <w:spacing w:line="100" w:lineRule="atLeast"/>
        <w:rPr>
          <w:sz w:val="20"/>
          <w:szCs w:val="20"/>
        </w:rPr>
      </w:pPr>
      <w:r>
        <w:rPr>
          <w:sz w:val="20"/>
          <w:szCs w:val="20"/>
        </w:rPr>
        <w:t xml:space="preserve">Или его </w:t>
      </w:r>
      <w:r w:rsidRPr="007D511B">
        <w:rPr>
          <w:b/>
          <w:sz w:val="20"/>
          <w:szCs w:val="20"/>
        </w:rPr>
        <w:t>отвлечь</w:t>
      </w:r>
      <w:r>
        <w:rPr>
          <w:sz w:val="20"/>
          <w:szCs w:val="20"/>
        </w:rPr>
        <w:t xml:space="preserve"> </w:t>
      </w:r>
    </w:p>
    <w:p w14:paraId="2EA32DC9" w14:textId="77777777" w:rsidR="00996819" w:rsidRDefault="00996819" w:rsidP="00996819">
      <w:pPr>
        <w:spacing w:line="100" w:lineRule="atLeast"/>
        <w:rPr>
          <w:sz w:val="20"/>
          <w:szCs w:val="20"/>
        </w:rPr>
      </w:pPr>
      <w:r>
        <w:rPr>
          <w:sz w:val="20"/>
          <w:szCs w:val="20"/>
        </w:rPr>
        <w:t>От истинных проблем,</w:t>
      </w:r>
    </w:p>
    <w:p w14:paraId="452038D5" w14:textId="77777777" w:rsidR="00996819" w:rsidRDefault="00996819" w:rsidP="00996819">
      <w:pPr>
        <w:spacing w:line="100" w:lineRule="atLeast"/>
        <w:rPr>
          <w:sz w:val="20"/>
          <w:szCs w:val="20"/>
        </w:rPr>
      </w:pPr>
      <w:r>
        <w:rPr>
          <w:sz w:val="20"/>
          <w:szCs w:val="20"/>
        </w:rPr>
        <w:t>Или убить какие-то нар</w:t>
      </w:r>
      <w:r w:rsidRPr="007D511B">
        <w:rPr>
          <w:b/>
          <w:sz w:val="20"/>
          <w:szCs w:val="20"/>
        </w:rPr>
        <w:t>о</w:t>
      </w:r>
      <w:r>
        <w:rPr>
          <w:sz w:val="20"/>
          <w:szCs w:val="20"/>
        </w:rPr>
        <w:t>ды,</w:t>
      </w:r>
    </w:p>
    <w:p w14:paraId="003121CB" w14:textId="77777777" w:rsidR="00996819" w:rsidRDefault="00996819" w:rsidP="00996819">
      <w:pPr>
        <w:spacing w:line="100" w:lineRule="atLeast"/>
        <w:rPr>
          <w:sz w:val="20"/>
          <w:szCs w:val="20"/>
        </w:rPr>
      </w:pPr>
      <w:r>
        <w:rPr>
          <w:sz w:val="20"/>
          <w:szCs w:val="20"/>
        </w:rPr>
        <w:t>Забрав ресурсы их земель, прир</w:t>
      </w:r>
      <w:r w:rsidRPr="007D511B">
        <w:rPr>
          <w:b/>
          <w:sz w:val="20"/>
          <w:szCs w:val="20"/>
        </w:rPr>
        <w:t>о</w:t>
      </w:r>
      <w:r>
        <w:rPr>
          <w:sz w:val="20"/>
          <w:szCs w:val="20"/>
        </w:rPr>
        <w:t>ды,</w:t>
      </w:r>
    </w:p>
    <w:p w14:paraId="77EA1720" w14:textId="77777777" w:rsidR="00996819" w:rsidRDefault="00996819" w:rsidP="00996819">
      <w:pPr>
        <w:spacing w:line="100" w:lineRule="atLeast"/>
        <w:rPr>
          <w:sz w:val="20"/>
          <w:szCs w:val="20"/>
        </w:rPr>
      </w:pPr>
      <w:r>
        <w:rPr>
          <w:sz w:val="20"/>
          <w:szCs w:val="20"/>
        </w:rPr>
        <w:t>Даб</w:t>
      </w:r>
      <w:r w:rsidRPr="007D511B">
        <w:rPr>
          <w:b/>
          <w:sz w:val="20"/>
          <w:szCs w:val="20"/>
        </w:rPr>
        <w:t>ы</w:t>
      </w:r>
      <w:r>
        <w:rPr>
          <w:sz w:val="20"/>
          <w:szCs w:val="20"/>
        </w:rPr>
        <w:t xml:space="preserve"> гнёт собственный сберечь,</w:t>
      </w:r>
    </w:p>
    <w:p w14:paraId="6A86112C" w14:textId="77777777" w:rsidR="00996819" w:rsidRDefault="00996819" w:rsidP="00996819">
      <w:pPr>
        <w:spacing w:line="100" w:lineRule="atLeast"/>
        <w:rPr>
          <w:sz w:val="20"/>
          <w:szCs w:val="20"/>
        </w:rPr>
      </w:pPr>
      <w:r>
        <w:rPr>
          <w:sz w:val="20"/>
          <w:szCs w:val="20"/>
        </w:rPr>
        <w:t xml:space="preserve">Расширив </w:t>
      </w:r>
      <w:r w:rsidRPr="007D511B">
        <w:rPr>
          <w:b/>
          <w:sz w:val="20"/>
          <w:szCs w:val="20"/>
        </w:rPr>
        <w:t>капитал</w:t>
      </w:r>
      <w:r>
        <w:rPr>
          <w:sz w:val="20"/>
          <w:szCs w:val="20"/>
        </w:rPr>
        <w:t xml:space="preserve"> затем…</w:t>
      </w:r>
    </w:p>
    <w:p w14:paraId="344DB873" w14:textId="77777777" w:rsidR="00996819" w:rsidRDefault="00996819" w:rsidP="00996819">
      <w:pPr>
        <w:spacing w:line="100" w:lineRule="atLeast"/>
        <w:rPr>
          <w:sz w:val="20"/>
          <w:szCs w:val="20"/>
        </w:rPr>
      </w:pPr>
    </w:p>
    <w:p w14:paraId="24A9EA19" w14:textId="77777777" w:rsidR="00996819" w:rsidRDefault="00996819" w:rsidP="00996819">
      <w:pPr>
        <w:pStyle w:val="1"/>
        <w:jc w:val="center"/>
        <w:rPr>
          <w:rFonts w:asciiTheme="majorHAnsi" w:hAnsiTheme="majorHAnsi"/>
          <w:sz w:val="32"/>
          <w:szCs w:val="32"/>
        </w:rPr>
      </w:pPr>
      <w:r>
        <w:rPr>
          <w:rFonts w:asciiTheme="majorHAnsi" w:hAnsiTheme="majorHAnsi"/>
          <w:sz w:val="32"/>
          <w:szCs w:val="32"/>
        </w:rPr>
        <w:br w:type="page"/>
      </w:r>
    </w:p>
    <w:p w14:paraId="25867E27" w14:textId="77777777" w:rsidR="00996819" w:rsidRPr="00AB592A" w:rsidRDefault="00996819" w:rsidP="00996819">
      <w:pPr>
        <w:pStyle w:val="4"/>
      </w:pPr>
      <w:bookmarkStart w:id="300" w:name="_Toc469820305"/>
      <w:bookmarkStart w:id="301" w:name="_Toc509792402"/>
      <w:r>
        <w:lastRenderedPageBreak/>
        <w:t>Насущные вопросы</w:t>
      </w:r>
      <w:bookmarkEnd w:id="300"/>
      <w:bookmarkEnd w:id="301"/>
    </w:p>
    <w:p w14:paraId="33A25312" w14:textId="77777777" w:rsidR="00996819" w:rsidRPr="00F21559" w:rsidRDefault="00996819" w:rsidP="00996819">
      <w:pPr>
        <w:spacing w:line="100" w:lineRule="atLeast"/>
        <w:rPr>
          <w:sz w:val="20"/>
          <w:szCs w:val="20"/>
        </w:rPr>
      </w:pPr>
      <w:r w:rsidRPr="00F21559">
        <w:rPr>
          <w:sz w:val="20"/>
          <w:szCs w:val="20"/>
        </w:rPr>
        <w:t xml:space="preserve">Как жить </w:t>
      </w:r>
      <w:r>
        <w:rPr>
          <w:sz w:val="20"/>
          <w:szCs w:val="20"/>
        </w:rPr>
        <w:t>без идеалов</w:t>
      </w:r>
      <w:r w:rsidRPr="00F21559">
        <w:rPr>
          <w:sz w:val="20"/>
          <w:szCs w:val="20"/>
        </w:rPr>
        <w:t xml:space="preserve"> мнимых,</w:t>
      </w:r>
    </w:p>
    <w:p w14:paraId="75599627" w14:textId="77777777" w:rsidR="00996819" w:rsidRPr="00F21559" w:rsidRDefault="00996819" w:rsidP="00996819">
      <w:pPr>
        <w:spacing w:line="100" w:lineRule="atLeast"/>
        <w:rPr>
          <w:sz w:val="20"/>
          <w:szCs w:val="20"/>
        </w:rPr>
      </w:pPr>
      <w:r>
        <w:rPr>
          <w:sz w:val="20"/>
          <w:szCs w:val="20"/>
        </w:rPr>
        <w:t>Таких порой</w:t>
      </w:r>
      <w:r w:rsidRPr="00F21559">
        <w:rPr>
          <w:sz w:val="20"/>
          <w:szCs w:val="20"/>
        </w:rPr>
        <w:t xml:space="preserve"> незаменимых?</w:t>
      </w:r>
    </w:p>
    <w:p w14:paraId="08E2545A" w14:textId="77777777" w:rsidR="00996819" w:rsidRPr="00F21559" w:rsidRDefault="00996819" w:rsidP="00996819">
      <w:pPr>
        <w:spacing w:line="100" w:lineRule="atLeast"/>
        <w:rPr>
          <w:sz w:val="20"/>
          <w:szCs w:val="20"/>
        </w:rPr>
      </w:pPr>
      <w:r w:rsidRPr="00F21559">
        <w:rPr>
          <w:sz w:val="20"/>
          <w:szCs w:val="20"/>
        </w:rPr>
        <w:t>Какая есть альтернатива</w:t>
      </w:r>
    </w:p>
    <w:p w14:paraId="6DCAAFAC" w14:textId="77777777" w:rsidR="00996819" w:rsidRPr="00F21559" w:rsidRDefault="00996819" w:rsidP="00996819">
      <w:pPr>
        <w:spacing w:line="100" w:lineRule="atLeast"/>
        <w:rPr>
          <w:sz w:val="20"/>
          <w:szCs w:val="20"/>
        </w:rPr>
      </w:pPr>
      <w:r w:rsidRPr="00F21559">
        <w:rPr>
          <w:sz w:val="20"/>
          <w:szCs w:val="20"/>
        </w:rPr>
        <w:t>Не чувствовать мирского негатива?</w:t>
      </w:r>
    </w:p>
    <w:p w14:paraId="13C2556B" w14:textId="77777777" w:rsidR="00996819" w:rsidRPr="00F21559" w:rsidRDefault="00996819" w:rsidP="00996819">
      <w:pPr>
        <w:spacing w:line="100" w:lineRule="atLeast"/>
        <w:rPr>
          <w:sz w:val="20"/>
          <w:szCs w:val="20"/>
        </w:rPr>
      </w:pPr>
      <w:r w:rsidRPr="00F21559">
        <w:rPr>
          <w:sz w:val="20"/>
          <w:szCs w:val="20"/>
        </w:rPr>
        <w:t>Как счастия достичь?</w:t>
      </w:r>
    </w:p>
    <w:p w14:paraId="2153AE22" w14:textId="77777777" w:rsidR="00996819" w:rsidRPr="00F21559" w:rsidRDefault="00996819" w:rsidP="00996819">
      <w:pPr>
        <w:spacing w:line="100" w:lineRule="atLeast"/>
        <w:rPr>
          <w:sz w:val="20"/>
          <w:szCs w:val="20"/>
        </w:rPr>
      </w:pPr>
      <w:r w:rsidRPr="00F21559">
        <w:rPr>
          <w:sz w:val="20"/>
          <w:szCs w:val="20"/>
        </w:rPr>
        <w:t>Как истину постичь?</w:t>
      </w:r>
    </w:p>
    <w:p w14:paraId="224C1409" w14:textId="77777777" w:rsidR="00996819" w:rsidRPr="00F21559" w:rsidRDefault="00996819" w:rsidP="00996819">
      <w:pPr>
        <w:spacing w:line="100" w:lineRule="atLeast"/>
        <w:rPr>
          <w:sz w:val="20"/>
          <w:szCs w:val="20"/>
        </w:rPr>
      </w:pPr>
      <w:r w:rsidRPr="00F21559">
        <w:rPr>
          <w:sz w:val="20"/>
          <w:szCs w:val="20"/>
        </w:rPr>
        <w:t>В чем смысл</w:t>
      </w:r>
      <w:r>
        <w:rPr>
          <w:sz w:val="20"/>
          <w:szCs w:val="20"/>
        </w:rPr>
        <w:fldChar w:fldCharType="begin"/>
      </w:r>
      <w:r>
        <w:instrText xml:space="preserve"> XE "</w:instrText>
      </w:r>
      <w:r w:rsidRPr="005C3FC6">
        <w:rPr>
          <w:sz w:val="20"/>
          <w:szCs w:val="20"/>
        </w:rPr>
        <w:instrText>смысл</w:instrText>
      </w:r>
      <w:r>
        <w:instrText xml:space="preserve">" </w:instrText>
      </w:r>
      <w:r>
        <w:rPr>
          <w:sz w:val="20"/>
          <w:szCs w:val="20"/>
        </w:rPr>
        <w:fldChar w:fldCharType="end"/>
      </w:r>
      <w:r w:rsidRPr="00F21559">
        <w:rPr>
          <w:sz w:val="20"/>
          <w:szCs w:val="20"/>
        </w:rPr>
        <w:t xml:space="preserve"> жизни?</w:t>
      </w:r>
    </w:p>
    <w:p w14:paraId="5BA97443" w14:textId="77777777" w:rsidR="00996819" w:rsidRPr="00F21559" w:rsidRDefault="00996819" w:rsidP="00996819">
      <w:pPr>
        <w:spacing w:line="100" w:lineRule="atLeast"/>
        <w:rPr>
          <w:sz w:val="20"/>
          <w:szCs w:val="20"/>
        </w:rPr>
      </w:pPr>
      <w:r w:rsidRPr="00F21559">
        <w:rPr>
          <w:sz w:val="20"/>
          <w:szCs w:val="20"/>
        </w:rPr>
        <w:t>В чем смысл</w:t>
      </w:r>
      <w:r>
        <w:rPr>
          <w:sz w:val="20"/>
          <w:szCs w:val="20"/>
        </w:rPr>
        <w:fldChar w:fldCharType="begin"/>
      </w:r>
      <w:r>
        <w:instrText xml:space="preserve"> XE "</w:instrText>
      </w:r>
      <w:r w:rsidRPr="005C3FC6">
        <w:rPr>
          <w:sz w:val="20"/>
          <w:szCs w:val="20"/>
        </w:rPr>
        <w:instrText>смысл</w:instrText>
      </w:r>
      <w:r>
        <w:instrText xml:space="preserve">" </w:instrText>
      </w:r>
      <w:r>
        <w:rPr>
          <w:sz w:val="20"/>
          <w:szCs w:val="20"/>
        </w:rPr>
        <w:fldChar w:fldCharType="end"/>
      </w:r>
      <w:r w:rsidRPr="00F21559">
        <w:rPr>
          <w:sz w:val="20"/>
          <w:szCs w:val="20"/>
        </w:rPr>
        <w:t xml:space="preserve"> смерти?</w:t>
      </w:r>
    </w:p>
    <w:p w14:paraId="0EDE03C3" w14:textId="77777777" w:rsidR="00996819" w:rsidRPr="00F21559" w:rsidRDefault="00996819" w:rsidP="00996819">
      <w:pPr>
        <w:spacing w:line="100" w:lineRule="atLeast"/>
        <w:rPr>
          <w:sz w:val="20"/>
          <w:szCs w:val="20"/>
        </w:rPr>
      </w:pPr>
      <w:r w:rsidRPr="00F21559">
        <w:rPr>
          <w:sz w:val="20"/>
          <w:szCs w:val="20"/>
        </w:rPr>
        <w:t>Возможна ли свобода</w:t>
      </w:r>
      <w:r>
        <w:rPr>
          <w:sz w:val="20"/>
          <w:szCs w:val="20"/>
        </w:rPr>
        <w:fldChar w:fldCharType="begin"/>
      </w:r>
      <w:r>
        <w:instrText xml:space="preserve"> XE "</w:instrText>
      </w:r>
      <w:r w:rsidRPr="003E7DF1">
        <w:rPr>
          <w:rFonts w:ascii="Times New Roman" w:eastAsia="Meiryo" w:hAnsi="Times New Roman" w:cs="Times New Roman"/>
          <w:sz w:val="28"/>
          <w:szCs w:val="24"/>
        </w:rPr>
        <w:instrText>свобода</w:instrText>
      </w:r>
      <w:r>
        <w:instrText xml:space="preserve">" </w:instrText>
      </w:r>
      <w:r>
        <w:rPr>
          <w:sz w:val="20"/>
          <w:szCs w:val="20"/>
        </w:rPr>
        <w:fldChar w:fldCharType="end"/>
      </w:r>
      <w:r w:rsidRPr="00F21559">
        <w:rPr>
          <w:sz w:val="20"/>
          <w:szCs w:val="20"/>
        </w:rPr>
        <w:t xml:space="preserve"> мысли?</w:t>
      </w:r>
    </w:p>
    <w:p w14:paraId="76430603" w14:textId="77777777" w:rsidR="00996819" w:rsidRPr="00F21559" w:rsidRDefault="00996819" w:rsidP="00996819">
      <w:pPr>
        <w:spacing w:line="100" w:lineRule="atLeast"/>
        <w:rPr>
          <w:sz w:val="20"/>
          <w:szCs w:val="20"/>
        </w:rPr>
      </w:pPr>
      <w:r>
        <w:rPr>
          <w:sz w:val="20"/>
          <w:szCs w:val="20"/>
        </w:rPr>
        <w:t>Существуют ли призраки, демоны,</w:t>
      </w:r>
      <w:r w:rsidRPr="00F21559">
        <w:rPr>
          <w:sz w:val="20"/>
          <w:szCs w:val="20"/>
        </w:rPr>
        <w:t xml:space="preserve"> черти?</w:t>
      </w:r>
    </w:p>
    <w:p w14:paraId="044A8772" w14:textId="77777777" w:rsidR="00996819" w:rsidRPr="00F21559" w:rsidRDefault="00996819" w:rsidP="00996819">
      <w:pPr>
        <w:spacing w:line="100" w:lineRule="atLeast"/>
        <w:rPr>
          <w:sz w:val="20"/>
          <w:szCs w:val="20"/>
        </w:rPr>
      </w:pPr>
      <w:r w:rsidRPr="00F21559">
        <w:rPr>
          <w:sz w:val="20"/>
          <w:szCs w:val="20"/>
        </w:rPr>
        <w:t xml:space="preserve">А может черти </w:t>
      </w:r>
      <w:r>
        <w:rPr>
          <w:sz w:val="20"/>
          <w:szCs w:val="20"/>
        </w:rPr>
        <w:t>–</w:t>
      </w:r>
      <w:r w:rsidRPr="00F21559">
        <w:rPr>
          <w:sz w:val="20"/>
          <w:szCs w:val="20"/>
        </w:rPr>
        <w:t xml:space="preserve"> это мы,</w:t>
      </w:r>
    </w:p>
    <w:p w14:paraId="3A3AD8B0" w14:textId="77777777" w:rsidR="00996819" w:rsidRDefault="00996819" w:rsidP="00996819">
      <w:pPr>
        <w:spacing w:line="100" w:lineRule="atLeast"/>
        <w:rPr>
          <w:sz w:val="20"/>
          <w:szCs w:val="20"/>
        </w:rPr>
      </w:pPr>
      <w:r w:rsidRPr="00F21559">
        <w:rPr>
          <w:sz w:val="20"/>
          <w:szCs w:val="20"/>
        </w:rPr>
        <w:t xml:space="preserve">Узники придуманной </w:t>
      </w:r>
      <w:r w:rsidRPr="00C314BB">
        <w:rPr>
          <w:b/>
          <w:sz w:val="20"/>
          <w:szCs w:val="20"/>
        </w:rPr>
        <w:t>нами же</w:t>
      </w:r>
      <w:r>
        <w:rPr>
          <w:sz w:val="20"/>
          <w:szCs w:val="20"/>
        </w:rPr>
        <w:t xml:space="preserve"> </w:t>
      </w:r>
      <w:r w:rsidRPr="00F21559">
        <w:rPr>
          <w:sz w:val="20"/>
          <w:szCs w:val="20"/>
        </w:rPr>
        <w:t>тюрьмы?</w:t>
      </w:r>
    </w:p>
    <w:p w14:paraId="7E979B38" w14:textId="77777777" w:rsidR="00996819" w:rsidRDefault="00996819" w:rsidP="00996819">
      <w:pPr>
        <w:spacing w:line="100" w:lineRule="atLeast"/>
        <w:rPr>
          <w:sz w:val="20"/>
          <w:szCs w:val="20"/>
        </w:rPr>
      </w:pPr>
      <w:r>
        <w:rPr>
          <w:sz w:val="20"/>
          <w:szCs w:val="20"/>
        </w:rPr>
        <w:t>***</w:t>
      </w:r>
    </w:p>
    <w:p w14:paraId="192AB7E5" w14:textId="77777777" w:rsidR="00996819" w:rsidRDefault="00996819" w:rsidP="00996819">
      <w:pPr>
        <w:spacing w:line="100" w:lineRule="atLeast"/>
        <w:rPr>
          <w:sz w:val="20"/>
          <w:szCs w:val="20"/>
        </w:rPr>
      </w:pPr>
      <w:r>
        <w:rPr>
          <w:sz w:val="20"/>
          <w:szCs w:val="20"/>
        </w:rPr>
        <w:t>Есть ли истый Бог на самом деле</w:t>
      </w:r>
      <w:r>
        <w:rPr>
          <w:sz w:val="20"/>
          <w:szCs w:val="20"/>
        </w:rP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rPr>
          <w:sz w:val="20"/>
          <w:szCs w:val="20"/>
        </w:rPr>
        <w:fldChar w:fldCharType="end"/>
      </w:r>
      <w:r>
        <w:rPr>
          <w:sz w:val="20"/>
          <w:szCs w:val="20"/>
        </w:rPr>
        <w:t>?</w:t>
      </w:r>
    </w:p>
    <w:p w14:paraId="16DD8C1C" w14:textId="77777777" w:rsidR="00996819" w:rsidRDefault="00996819" w:rsidP="00996819">
      <w:pPr>
        <w:spacing w:line="100" w:lineRule="atLeast"/>
        <w:rPr>
          <w:sz w:val="20"/>
          <w:szCs w:val="20"/>
        </w:rPr>
      </w:pPr>
      <w:r>
        <w:rPr>
          <w:sz w:val="20"/>
          <w:szCs w:val="20"/>
        </w:rPr>
        <w:t xml:space="preserve">А если есть, то кой </w:t>
      </w:r>
      <w:r w:rsidRPr="00C314BB">
        <w:rPr>
          <w:b/>
          <w:sz w:val="20"/>
          <w:szCs w:val="20"/>
        </w:rPr>
        <w:t>из богов всех</w:t>
      </w:r>
      <w:r>
        <w:rPr>
          <w:sz w:val="20"/>
          <w:szCs w:val="20"/>
        </w:rPr>
        <w:t>?</w:t>
      </w:r>
    </w:p>
    <w:p w14:paraId="4C54BF53" w14:textId="77777777" w:rsidR="00996819" w:rsidRDefault="00996819" w:rsidP="00996819">
      <w:pPr>
        <w:spacing w:line="100" w:lineRule="atLeast"/>
        <w:rPr>
          <w:sz w:val="20"/>
          <w:szCs w:val="20"/>
        </w:rPr>
      </w:pPr>
      <w:r>
        <w:rPr>
          <w:sz w:val="20"/>
          <w:szCs w:val="20"/>
        </w:rPr>
        <w:t>Он дух</w:t>
      </w:r>
      <w:r>
        <w:rPr>
          <w:sz w:val="20"/>
          <w:szCs w:val="20"/>
        </w:rPr>
        <w:fldChar w:fldCharType="begin"/>
      </w:r>
      <w:r>
        <w:instrText xml:space="preserve"> XE "</w:instrText>
      </w:r>
      <w:r w:rsidRPr="0018483D">
        <w:rPr>
          <w:rFonts w:eastAsia="Meiryo" w:cs="Aldhabi"/>
          <w:sz w:val="20"/>
          <w:szCs w:val="24"/>
        </w:rPr>
        <w:instrText>дух</w:instrText>
      </w:r>
      <w:r>
        <w:instrText xml:space="preserve">" </w:instrText>
      </w:r>
      <w:r>
        <w:rPr>
          <w:sz w:val="20"/>
          <w:szCs w:val="20"/>
        </w:rPr>
        <w:fldChar w:fldCharType="end"/>
      </w:r>
      <w:r>
        <w:rPr>
          <w:sz w:val="20"/>
          <w:szCs w:val="20"/>
        </w:rPr>
        <w:t xml:space="preserve"> есть </w:t>
      </w:r>
      <w:r w:rsidRPr="009D0F90">
        <w:rPr>
          <w:b/>
          <w:sz w:val="20"/>
          <w:szCs w:val="20"/>
        </w:rPr>
        <w:t>а</w:t>
      </w:r>
      <w:r>
        <w:rPr>
          <w:sz w:val="20"/>
          <w:szCs w:val="20"/>
        </w:rPr>
        <w:t>бо</w:t>
      </w:r>
      <w:r>
        <w:rPr>
          <w:rStyle w:val="ac"/>
          <w:sz w:val="20"/>
          <w:szCs w:val="20"/>
        </w:rPr>
        <w:footnoteReference w:id="1153"/>
      </w:r>
      <w:r>
        <w:rPr>
          <w:sz w:val="20"/>
          <w:szCs w:val="20"/>
        </w:rPr>
        <w:t xml:space="preserve"> существует в теле?</w:t>
      </w:r>
    </w:p>
    <w:p w14:paraId="6A3CB2FC" w14:textId="77777777" w:rsidR="00996819" w:rsidRDefault="00996819" w:rsidP="00996819">
      <w:pPr>
        <w:spacing w:line="100" w:lineRule="atLeast"/>
        <w:rPr>
          <w:sz w:val="20"/>
          <w:szCs w:val="20"/>
        </w:rPr>
      </w:pPr>
      <w:r>
        <w:rPr>
          <w:sz w:val="20"/>
          <w:szCs w:val="20"/>
        </w:rPr>
        <w:t xml:space="preserve">Он губит </w:t>
      </w:r>
    </w:p>
    <w:p w14:paraId="35AB539A" w14:textId="77777777" w:rsidR="00996819" w:rsidRDefault="00996819" w:rsidP="00996819">
      <w:pPr>
        <w:spacing w:line="100" w:lineRule="atLeast"/>
        <w:rPr>
          <w:sz w:val="20"/>
          <w:szCs w:val="20"/>
        </w:rPr>
      </w:pPr>
      <w:r>
        <w:rPr>
          <w:sz w:val="20"/>
          <w:szCs w:val="20"/>
        </w:rPr>
        <w:t xml:space="preserve">Или любит </w:t>
      </w:r>
    </w:p>
    <w:p w14:paraId="08B2FD8F" w14:textId="77777777" w:rsidR="00996819" w:rsidRDefault="00996819" w:rsidP="00996819">
      <w:pPr>
        <w:spacing w:line="100" w:lineRule="atLeast"/>
        <w:rPr>
          <w:sz w:val="20"/>
          <w:szCs w:val="20"/>
        </w:rPr>
      </w:pPr>
      <w:r>
        <w:rPr>
          <w:sz w:val="20"/>
          <w:szCs w:val="20"/>
        </w:rPr>
        <w:t>Тех,</w:t>
      </w:r>
    </w:p>
    <w:p w14:paraId="55B61CC8" w14:textId="77777777" w:rsidR="00996819" w:rsidRDefault="00996819" w:rsidP="00996819">
      <w:pPr>
        <w:spacing w:line="100" w:lineRule="atLeast"/>
        <w:rPr>
          <w:sz w:val="20"/>
          <w:szCs w:val="20"/>
        </w:rPr>
      </w:pPr>
      <w:r>
        <w:rPr>
          <w:sz w:val="20"/>
          <w:szCs w:val="20"/>
        </w:rPr>
        <w:t>Гниют</w:t>
      </w:r>
    </w:p>
    <w:p w14:paraId="467B0996" w14:textId="77777777" w:rsidR="00996819" w:rsidRDefault="00996819" w:rsidP="00996819">
      <w:pPr>
        <w:spacing w:line="100" w:lineRule="atLeast"/>
        <w:rPr>
          <w:sz w:val="20"/>
          <w:szCs w:val="20"/>
        </w:rPr>
      </w:pPr>
      <w:r>
        <w:rPr>
          <w:sz w:val="20"/>
          <w:szCs w:val="20"/>
        </w:rPr>
        <w:t>Что от мирских утех?</w:t>
      </w:r>
    </w:p>
    <w:p w14:paraId="792B8CAA" w14:textId="77777777" w:rsidR="00996819" w:rsidRDefault="00996819" w:rsidP="00996819">
      <w:pPr>
        <w:spacing w:line="100" w:lineRule="atLeast"/>
        <w:rPr>
          <w:sz w:val="20"/>
          <w:szCs w:val="20"/>
        </w:rPr>
      </w:pPr>
      <w:r>
        <w:rPr>
          <w:sz w:val="20"/>
          <w:szCs w:val="20"/>
        </w:rPr>
        <w:t>Або</w:t>
      </w:r>
      <w:r>
        <w:rPr>
          <w:rStyle w:val="ac"/>
          <w:sz w:val="20"/>
          <w:szCs w:val="20"/>
        </w:rPr>
        <w:footnoteReference w:id="1154"/>
      </w:r>
      <w:r>
        <w:rPr>
          <w:sz w:val="20"/>
          <w:szCs w:val="20"/>
        </w:rPr>
        <w:t xml:space="preserve"> и сам от сладости гниёт?</w:t>
      </w:r>
    </w:p>
    <w:p w14:paraId="16C05969" w14:textId="77777777" w:rsidR="00996819" w:rsidRDefault="00996819" w:rsidP="00996819">
      <w:pPr>
        <w:spacing w:line="100" w:lineRule="atLeast"/>
        <w:rPr>
          <w:sz w:val="20"/>
          <w:szCs w:val="20"/>
        </w:rPr>
      </w:pPr>
      <w:r>
        <w:rPr>
          <w:sz w:val="20"/>
          <w:szCs w:val="20"/>
        </w:rPr>
        <w:t>Сам в кабале бывает у порока?</w:t>
      </w:r>
    </w:p>
    <w:p w14:paraId="6C32CA2A" w14:textId="77777777" w:rsidR="00996819" w:rsidRDefault="00996819" w:rsidP="00996819">
      <w:pPr>
        <w:spacing w:line="100" w:lineRule="atLeast"/>
        <w:rPr>
          <w:sz w:val="20"/>
          <w:szCs w:val="20"/>
        </w:rPr>
      </w:pPr>
      <w:r>
        <w:rPr>
          <w:sz w:val="20"/>
          <w:szCs w:val="20"/>
        </w:rPr>
        <w:t>Зависит этот Бог от рока,</w:t>
      </w:r>
    </w:p>
    <w:p w14:paraId="73828FDC" w14:textId="77777777" w:rsidR="00996819" w:rsidRDefault="00996819" w:rsidP="00996819">
      <w:pPr>
        <w:spacing w:line="100" w:lineRule="atLeast"/>
        <w:rPr>
          <w:sz w:val="20"/>
          <w:szCs w:val="20"/>
        </w:rPr>
      </w:pPr>
      <w:r>
        <w:rPr>
          <w:sz w:val="20"/>
          <w:szCs w:val="20"/>
        </w:rPr>
        <w:t>Как всякий бог древнего грека?</w:t>
      </w:r>
    </w:p>
    <w:p w14:paraId="72D5EC9F" w14:textId="77777777" w:rsidR="00996819" w:rsidRDefault="00996819" w:rsidP="00996819">
      <w:pPr>
        <w:spacing w:line="100" w:lineRule="atLeast"/>
        <w:rPr>
          <w:sz w:val="20"/>
          <w:szCs w:val="20"/>
        </w:rPr>
      </w:pPr>
      <w:r w:rsidRPr="00447AB6">
        <w:rPr>
          <w:b/>
          <w:sz w:val="20"/>
          <w:szCs w:val="20"/>
        </w:rPr>
        <w:t>Он</w:t>
      </w:r>
      <w:r>
        <w:rPr>
          <w:b/>
          <w:sz w:val="20"/>
          <w:szCs w:val="20"/>
        </w:rPr>
        <w:t xml:space="preserve"> </w:t>
      </w:r>
      <w:r>
        <w:rPr>
          <w:sz w:val="20"/>
          <w:szCs w:val="20"/>
        </w:rPr>
        <w:t>создал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и человека?</w:t>
      </w:r>
    </w:p>
    <w:p w14:paraId="13E379CA" w14:textId="77777777" w:rsidR="00996819" w:rsidRDefault="00996819" w:rsidP="00996819">
      <w:pPr>
        <w:spacing w:line="100" w:lineRule="atLeast"/>
        <w:rPr>
          <w:sz w:val="20"/>
          <w:szCs w:val="20"/>
        </w:rPr>
      </w:pPr>
      <w:r>
        <w:rPr>
          <w:sz w:val="20"/>
          <w:szCs w:val="20"/>
        </w:rPr>
        <w:t>Да ограничился лишь этим?</w:t>
      </w:r>
    </w:p>
    <w:p w14:paraId="18C3EEC3" w14:textId="77777777" w:rsidR="00996819" w:rsidRDefault="00996819" w:rsidP="00996819">
      <w:pPr>
        <w:spacing w:line="100" w:lineRule="atLeast"/>
        <w:rPr>
          <w:sz w:val="20"/>
          <w:szCs w:val="20"/>
        </w:rPr>
      </w:pPr>
      <w:r>
        <w:rPr>
          <w:sz w:val="20"/>
          <w:szCs w:val="20"/>
        </w:rPr>
        <w:t>И не мешает людям коротать свой век</w:t>
      </w:r>
    </w:p>
    <w:p w14:paraId="2FAB610B" w14:textId="77777777" w:rsidR="00996819" w:rsidRDefault="00996819" w:rsidP="00996819">
      <w:pPr>
        <w:spacing w:line="100" w:lineRule="atLeast"/>
        <w:rPr>
          <w:sz w:val="20"/>
          <w:szCs w:val="20"/>
        </w:rPr>
      </w:pPr>
      <w:r>
        <w:rPr>
          <w:sz w:val="20"/>
          <w:szCs w:val="20"/>
        </w:rPr>
        <w:t>На сём, единственном ли, свете?</w:t>
      </w:r>
    </w:p>
    <w:p w14:paraId="5CB6B14B" w14:textId="77777777" w:rsidR="00996819" w:rsidRDefault="00996819" w:rsidP="00996819">
      <w:pPr>
        <w:spacing w:line="100" w:lineRule="atLeast"/>
        <w:rPr>
          <w:sz w:val="20"/>
          <w:szCs w:val="20"/>
        </w:rPr>
      </w:pPr>
      <w:r>
        <w:rPr>
          <w:sz w:val="20"/>
          <w:szCs w:val="20"/>
        </w:rPr>
        <w:t>Не он карает нас – мы сами</w:t>
      </w:r>
    </w:p>
    <w:p w14:paraId="67BC8354" w14:textId="77777777" w:rsidR="00996819" w:rsidRDefault="00996819" w:rsidP="00996819">
      <w:pPr>
        <w:spacing w:line="100" w:lineRule="atLeast"/>
        <w:rPr>
          <w:sz w:val="20"/>
          <w:szCs w:val="20"/>
        </w:rPr>
      </w:pPr>
      <w:r>
        <w:rPr>
          <w:sz w:val="20"/>
          <w:szCs w:val="20"/>
        </w:rPr>
        <w:t>Порождаем гнёт</w:t>
      </w:r>
      <w:r>
        <w:rPr>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sz w:val="20"/>
          <w:szCs w:val="20"/>
        </w:rPr>
        <w:fldChar w:fldCharType="end"/>
      </w:r>
    </w:p>
    <w:p w14:paraId="46071BBC" w14:textId="77777777" w:rsidR="00996819" w:rsidRDefault="00996819" w:rsidP="00996819">
      <w:pPr>
        <w:spacing w:line="100" w:lineRule="atLeast"/>
        <w:rPr>
          <w:sz w:val="20"/>
          <w:szCs w:val="20"/>
        </w:rPr>
      </w:pPr>
      <w:r>
        <w:rPr>
          <w:sz w:val="20"/>
          <w:szCs w:val="20"/>
        </w:rPr>
        <w:t>Вседневными грехами?</w:t>
      </w:r>
    </w:p>
    <w:p w14:paraId="19BFDC8E" w14:textId="77777777" w:rsidR="00996819" w:rsidRPr="00447AB6" w:rsidRDefault="00996819" w:rsidP="00996819">
      <w:pPr>
        <w:spacing w:line="100" w:lineRule="atLeast"/>
        <w:rPr>
          <w:sz w:val="20"/>
          <w:szCs w:val="20"/>
        </w:rPr>
      </w:pPr>
      <w:r>
        <w:rPr>
          <w:sz w:val="20"/>
          <w:szCs w:val="20"/>
        </w:rPr>
        <w:t xml:space="preserve">А может, Бога </w:t>
      </w:r>
      <w:r w:rsidRPr="00C314BB">
        <w:rPr>
          <w:b/>
          <w:sz w:val="20"/>
          <w:szCs w:val="20"/>
        </w:rPr>
        <w:t>тоже</w:t>
      </w:r>
      <w:r>
        <w:rPr>
          <w:sz w:val="20"/>
          <w:szCs w:val="20"/>
        </w:rPr>
        <w:t xml:space="preserve"> сделал человек?</w:t>
      </w:r>
    </w:p>
    <w:p w14:paraId="707D0495" w14:textId="77777777" w:rsidR="00996819" w:rsidRPr="00F21559" w:rsidRDefault="00996819" w:rsidP="00996819">
      <w:pPr>
        <w:spacing w:line="100" w:lineRule="atLeast"/>
        <w:rPr>
          <w:sz w:val="20"/>
          <w:szCs w:val="20"/>
        </w:rPr>
      </w:pPr>
      <w:r>
        <w:rPr>
          <w:sz w:val="20"/>
          <w:szCs w:val="20"/>
        </w:rPr>
        <w:t>***</w:t>
      </w:r>
    </w:p>
    <w:p w14:paraId="0725AF89" w14:textId="77777777" w:rsidR="00996819" w:rsidRPr="00F21559" w:rsidRDefault="00996819" w:rsidP="00996819">
      <w:pPr>
        <w:spacing w:line="100" w:lineRule="atLeast"/>
        <w:rPr>
          <w:sz w:val="20"/>
          <w:szCs w:val="20"/>
        </w:rPr>
      </w:pPr>
      <w:r w:rsidRPr="00F21559">
        <w:rPr>
          <w:sz w:val="20"/>
          <w:szCs w:val="20"/>
        </w:rPr>
        <w:t>Где ответы на эти вопросы?</w:t>
      </w:r>
    </w:p>
    <w:p w14:paraId="4BCBC15B" w14:textId="77777777" w:rsidR="00996819" w:rsidRPr="00F21559" w:rsidRDefault="00996819" w:rsidP="00996819">
      <w:pPr>
        <w:spacing w:line="100" w:lineRule="atLeast"/>
        <w:rPr>
          <w:sz w:val="20"/>
          <w:szCs w:val="20"/>
        </w:rPr>
      </w:pPr>
      <w:r w:rsidRPr="00F21559">
        <w:rPr>
          <w:sz w:val="20"/>
          <w:szCs w:val="20"/>
        </w:rPr>
        <w:t xml:space="preserve">В чем </w:t>
      </w:r>
      <w:r>
        <w:rPr>
          <w:sz w:val="20"/>
          <w:szCs w:val="20"/>
        </w:rPr>
        <w:t xml:space="preserve">же </w:t>
      </w:r>
      <w:r w:rsidRPr="00F21559">
        <w:rPr>
          <w:sz w:val="20"/>
          <w:szCs w:val="20"/>
        </w:rPr>
        <w:t xml:space="preserve">решения </w:t>
      </w:r>
      <w:r>
        <w:rPr>
          <w:sz w:val="20"/>
          <w:szCs w:val="20"/>
        </w:rPr>
        <w:t>наших</w:t>
      </w:r>
      <w:r w:rsidRPr="00F21559">
        <w:rPr>
          <w:sz w:val="20"/>
          <w:szCs w:val="20"/>
        </w:rPr>
        <w:t xml:space="preserve"> проблем?</w:t>
      </w:r>
    </w:p>
    <w:p w14:paraId="62C5AECD" w14:textId="77777777" w:rsidR="00996819" w:rsidRPr="00F21559" w:rsidRDefault="00996819" w:rsidP="00996819">
      <w:pPr>
        <w:spacing w:line="100" w:lineRule="atLeast"/>
        <w:rPr>
          <w:sz w:val="20"/>
          <w:szCs w:val="20"/>
        </w:rPr>
      </w:pPr>
      <w:r w:rsidRPr="00F21559">
        <w:rPr>
          <w:sz w:val="20"/>
          <w:szCs w:val="20"/>
        </w:rPr>
        <w:t>Когда перестанет человек быть отбросом,</w:t>
      </w:r>
    </w:p>
    <w:p w14:paraId="54CFDA25" w14:textId="77777777" w:rsidR="00996819" w:rsidRDefault="00996819" w:rsidP="00996819">
      <w:pPr>
        <w:spacing w:line="100" w:lineRule="atLeast"/>
        <w:rPr>
          <w:sz w:val="20"/>
          <w:szCs w:val="20"/>
        </w:rPr>
      </w:pPr>
      <w:r w:rsidRPr="00F21559">
        <w:rPr>
          <w:sz w:val="20"/>
          <w:szCs w:val="20"/>
        </w:rPr>
        <w:t>Или останется им насовсем?</w:t>
      </w:r>
    </w:p>
    <w:p w14:paraId="44F097F4" w14:textId="77777777" w:rsidR="00996819" w:rsidRPr="00F21559" w:rsidRDefault="00996819" w:rsidP="00996819">
      <w:pPr>
        <w:spacing w:line="100" w:lineRule="atLeast"/>
        <w:rPr>
          <w:sz w:val="20"/>
          <w:szCs w:val="20"/>
        </w:rPr>
      </w:pPr>
    </w:p>
    <w:p w14:paraId="5D0255AA" w14:textId="77777777" w:rsidR="00996819" w:rsidRPr="00F21559" w:rsidRDefault="00996819" w:rsidP="00996819">
      <w:pPr>
        <w:spacing w:line="100" w:lineRule="atLeast"/>
        <w:rPr>
          <w:sz w:val="20"/>
          <w:szCs w:val="20"/>
        </w:rPr>
      </w:pPr>
      <w:r w:rsidRPr="00F21559">
        <w:rPr>
          <w:sz w:val="20"/>
          <w:szCs w:val="20"/>
        </w:rPr>
        <w:t>Что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sidRPr="00F21559">
        <w:rPr>
          <w:sz w:val="20"/>
          <w:szCs w:val="20"/>
        </w:rPr>
        <w:t xml:space="preserve"> ещё готовит нам,</w:t>
      </w:r>
    </w:p>
    <w:p w14:paraId="3D9D356C" w14:textId="77777777" w:rsidR="00996819" w:rsidRPr="00F21559" w:rsidRDefault="00996819" w:rsidP="00996819">
      <w:pPr>
        <w:spacing w:line="100" w:lineRule="atLeast"/>
        <w:rPr>
          <w:sz w:val="20"/>
          <w:szCs w:val="20"/>
        </w:rPr>
      </w:pPr>
      <w:r w:rsidRPr="00F21559">
        <w:rPr>
          <w:sz w:val="20"/>
          <w:szCs w:val="20"/>
        </w:rPr>
        <w:t>Самим себе врагам?</w:t>
      </w:r>
    </w:p>
    <w:p w14:paraId="531741D5" w14:textId="77777777" w:rsidR="00996819" w:rsidRPr="00F21559" w:rsidRDefault="00996819" w:rsidP="00996819">
      <w:pPr>
        <w:spacing w:line="100" w:lineRule="atLeast"/>
        <w:rPr>
          <w:sz w:val="20"/>
          <w:szCs w:val="20"/>
        </w:rPr>
      </w:pPr>
      <w:r w:rsidRPr="00F21559">
        <w:rPr>
          <w:sz w:val="20"/>
          <w:szCs w:val="20"/>
        </w:rPr>
        <w:t>Конечно ли число засад</w:t>
      </w:r>
    </w:p>
    <w:p w14:paraId="3E455ACD" w14:textId="77777777" w:rsidR="00996819" w:rsidRPr="00F21559" w:rsidRDefault="00996819" w:rsidP="00996819">
      <w:pPr>
        <w:spacing w:line="100" w:lineRule="atLeast"/>
        <w:rPr>
          <w:sz w:val="20"/>
          <w:szCs w:val="20"/>
        </w:rPr>
      </w:pPr>
      <w:r w:rsidRPr="00F21559">
        <w:rPr>
          <w:sz w:val="20"/>
          <w:szCs w:val="20"/>
        </w:rPr>
        <w:t xml:space="preserve">И которая </w:t>
      </w:r>
      <w:r>
        <w:rPr>
          <w:sz w:val="20"/>
          <w:szCs w:val="20"/>
        </w:rPr>
        <w:t xml:space="preserve">вконец </w:t>
      </w:r>
      <w:r w:rsidRPr="00F21559">
        <w:rPr>
          <w:sz w:val="20"/>
          <w:szCs w:val="20"/>
        </w:rPr>
        <w:t>загонит людей в ад?</w:t>
      </w:r>
    </w:p>
    <w:p w14:paraId="05B93CD3" w14:textId="77777777" w:rsidR="00996819" w:rsidRPr="00F21559" w:rsidRDefault="00996819" w:rsidP="00996819">
      <w:pPr>
        <w:spacing w:line="100" w:lineRule="atLeast"/>
        <w:rPr>
          <w:sz w:val="20"/>
          <w:szCs w:val="20"/>
        </w:rPr>
      </w:pPr>
      <w:r w:rsidRPr="00F21559">
        <w:rPr>
          <w:sz w:val="20"/>
          <w:szCs w:val="20"/>
        </w:rPr>
        <w:t>И загонит ли</w:t>
      </w:r>
      <w:r>
        <w:rPr>
          <w:sz w:val="20"/>
          <w:szCs w:val="20"/>
        </w:rPr>
        <w:t xml:space="preserve"> туда</w:t>
      </w:r>
      <w:r w:rsidRPr="00F21559">
        <w:rPr>
          <w:sz w:val="20"/>
          <w:szCs w:val="20"/>
        </w:rPr>
        <w:t xml:space="preserve"> насовсем</w:t>
      </w:r>
    </w:p>
    <w:p w14:paraId="2E5F0FAB" w14:textId="77777777" w:rsidR="00996819" w:rsidRPr="00F21559" w:rsidRDefault="00996819" w:rsidP="00996819">
      <w:pPr>
        <w:spacing w:line="100" w:lineRule="atLeast"/>
        <w:rPr>
          <w:sz w:val="20"/>
          <w:szCs w:val="20"/>
        </w:rPr>
      </w:pPr>
      <w:r w:rsidRPr="00F21559">
        <w:rPr>
          <w:sz w:val="20"/>
          <w:szCs w:val="20"/>
        </w:rPr>
        <w:t>Существ, не выдерживающих тяжесть проблем,</w:t>
      </w:r>
    </w:p>
    <w:p w14:paraId="0FE8E2A0" w14:textId="77777777" w:rsidR="00996819" w:rsidRPr="00F21559" w:rsidRDefault="00996819" w:rsidP="00996819">
      <w:pPr>
        <w:spacing w:line="100" w:lineRule="atLeast"/>
        <w:rPr>
          <w:sz w:val="20"/>
          <w:szCs w:val="20"/>
        </w:rPr>
      </w:pPr>
      <w:r w:rsidRPr="00F21559">
        <w:rPr>
          <w:sz w:val="20"/>
          <w:szCs w:val="20"/>
        </w:rPr>
        <w:t>Что свалились на человека, бывшего царя,</w:t>
      </w:r>
    </w:p>
    <w:p w14:paraId="744ABCE2" w14:textId="77777777" w:rsidR="00996819" w:rsidRDefault="00996819" w:rsidP="00996819">
      <w:pPr>
        <w:spacing w:line="100" w:lineRule="atLeast"/>
        <w:rPr>
          <w:sz w:val="20"/>
          <w:szCs w:val="20"/>
        </w:rPr>
      </w:pPr>
      <w:r w:rsidRPr="00F21559">
        <w:rPr>
          <w:sz w:val="20"/>
          <w:szCs w:val="20"/>
        </w:rPr>
        <w:t>Потерявшего опору бытия</w:t>
      </w:r>
      <w:r w:rsidRPr="002D6179">
        <w:rPr>
          <w:rFonts w:cstheme="minorHAnsi"/>
          <w:b/>
          <w:sz w:val="20"/>
          <w:szCs w:val="20"/>
        </w:rPr>
        <w:t>*</w:t>
      </w:r>
      <w:r w:rsidRPr="00F21559">
        <w:rPr>
          <w:sz w:val="20"/>
          <w:szCs w:val="20"/>
        </w:rPr>
        <w:t>?</w:t>
      </w:r>
    </w:p>
    <w:p w14:paraId="723D231C" w14:textId="77777777" w:rsidR="00996819" w:rsidRDefault="00996819" w:rsidP="00996819">
      <w:pPr>
        <w:spacing w:line="100" w:lineRule="atLeast"/>
        <w:rPr>
          <w:sz w:val="20"/>
          <w:szCs w:val="20"/>
        </w:rPr>
      </w:pPr>
    </w:p>
    <w:p w14:paraId="2E78D080" w14:textId="77777777" w:rsidR="00996819" w:rsidRPr="005A7C1D" w:rsidRDefault="00996819" w:rsidP="00996819">
      <w:pPr>
        <w:spacing w:line="100" w:lineRule="atLeast"/>
        <w:rPr>
          <w:sz w:val="20"/>
          <w:szCs w:val="20"/>
        </w:rPr>
      </w:pPr>
      <w:r w:rsidRPr="005A7C1D">
        <w:rPr>
          <w:sz w:val="20"/>
          <w:szCs w:val="20"/>
        </w:rPr>
        <w:t>Истина</w:t>
      </w:r>
      <w:r>
        <w:rPr>
          <w:sz w:val="20"/>
          <w:szCs w:val="20"/>
        </w:rPr>
        <w:t xml:space="preserve">! Нужна ты </w:t>
      </w:r>
      <w:r w:rsidRPr="005A7C1D">
        <w:rPr>
          <w:b/>
          <w:sz w:val="20"/>
          <w:szCs w:val="20"/>
        </w:rPr>
        <w:t>здравым</w:t>
      </w:r>
      <w:r w:rsidRPr="005A7C1D">
        <w:rPr>
          <w:sz w:val="20"/>
          <w:szCs w:val="20"/>
        </w:rPr>
        <w:t xml:space="preserve"> всем,</w:t>
      </w:r>
    </w:p>
    <w:p w14:paraId="6BE3848E" w14:textId="77777777" w:rsidR="00996819" w:rsidRDefault="00996819" w:rsidP="00996819">
      <w:pPr>
        <w:spacing w:line="100" w:lineRule="atLeast"/>
        <w:rPr>
          <w:sz w:val="20"/>
          <w:szCs w:val="20"/>
        </w:rPr>
      </w:pPr>
      <w:r w:rsidRPr="00D05F2B">
        <w:rPr>
          <w:b/>
          <w:sz w:val="20"/>
          <w:szCs w:val="20"/>
        </w:rPr>
        <w:t>А</w:t>
      </w:r>
      <w:r>
        <w:rPr>
          <w:sz w:val="20"/>
          <w:szCs w:val="20"/>
        </w:rPr>
        <w:t>но</w:t>
      </w:r>
      <w:r>
        <w:rPr>
          <w:rStyle w:val="ac"/>
          <w:sz w:val="20"/>
          <w:szCs w:val="20"/>
        </w:rPr>
        <w:footnoteReference w:id="1155"/>
      </w:r>
      <w:r>
        <w:rPr>
          <w:sz w:val="20"/>
          <w:szCs w:val="20"/>
        </w:rPr>
        <w:t>, может быть, тебя и</w:t>
      </w:r>
      <w:r w:rsidRPr="005A7C1D">
        <w:rPr>
          <w:sz w:val="20"/>
          <w:szCs w:val="20"/>
        </w:rPr>
        <w:t xml:space="preserve"> нет совсем</w:t>
      </w:r>
      <w:r>
        <w:rPr>
          <w:sz w:val="20"/>
          <w:szCs w:val="20"/>
        </w:rPr>
        <w:t>,</w:t>
      </w:r>
    </w:p>
    <w:p w14:paraId="1261356C" w14:textId="77777777" w:rsidR="00996819" w:rsidRDefault="00996819" w:rsidP="00996819">
      <w:pPr>
        <w:spacing w:line="100" w:lineRule="atLeast"/>
        <w:rPr>
          <w:sz w:val="20"/>
          <w:szCs w:val="20"/>
        </w:rPr>
      </w:pPr>
      <w:r>
        <w:rPr>
          <w:sz w:val="20"/>
          <w:szCs w:val="20"/>
        </w:rPr>
        <w:t>Быть может, субъективность,</w:t>
      </w:r>
    </w:p>
    <w:p w14:paraId="364B3133" w14:textId="77777777" w:rsidR="00996819" w:rsidRDefault="00996819" w:rsidP="00996819">
      <w:pPr>
        <w:spacing w:line="100" w:lineRule="atLeast"/>
        <w:rPr>
          <w:sz w:val="20"/>
          <w:szCs w:val="20"/>
        </w:rPr>
      </w:pPr>
      <w:r>
        <w:rPr>
          <w:sz w:val="20"/>
          <w:szCs w:val="20"/>
        </w:rPr>
        <w:t>Любую информацию затмив,</w:t>
      </w:r>
    </w:p>
    <w:p w14:paraId="7DAB3782" w14:textId="77777777" w:rsidR="00996819" w:rsidRDefault="00996819" w:rsidP="00996819">
      <w:pPr>
        <w:spacing w:line="100" w:lineRule="atLeast"/>
        <w:rPr>
          <w:sz w:val="20"/>
          <w:szCs w:val="20"/>
        </w:rPr>
      </w:pPr>
      <w:r>
        <w:rPr>
          <w:sz w:val="20"/>
          <w:szCs w:val="20"/>
        </w:rPr>
        <w:t>Никогда не даст тебя познать?</w:t>
      </w:r>
    </w:p>
    <w:p w14:paraId="2C7D6918" w14:textId="77777777" w:rsidR="00996819" w:rsidRDefault="00996819" w:rsidP="00996819">
      <w:pPr>
        <w:spacing w:line="100" w:lineRule="atLeast"/>
        <w:rPr>
          <w:sz w:val="20"/>
          <w:szCs w:val="20"/>
        </w:rPr>
      </w:pPr>
      <w:r>
        <w:rPr>
          <w:sz w:val="20"/>
          <w:szCs w:val="20"/>
        </w:rPr>
        <w:t>Быть может, объективность</w:t>
      </w:r>
    </w:p>
    <w:p w14:paraId="623582BA" w14:textId="77777777" w:rsidR="00996819" w:rsidRDefault="00996819" w:rsidP="00996819">
      <w:pPr>
        <w:spacing w:line="100" w:lineRule="atLeast"/>
        <w:rPr>
          <w:sz w:val="20"/>
          <w:szCs w:val="20"/>
        </w:rPr>
      </w:pPr>
      <w:r>
        <w:rPr>
          <w:sz w:val="20"/>
          <w:szCs w:val="20"/>
        </w:rPr>
        <w:t>Токмо миф,</w:t>
      </w:r>
    </w:p>
    <w:p w14:paraId="39E4FE93" w14:textId="77777777" w:rsidR="00996819" w:rsidRDefault="00996819" w:rsidP="00996819">
      <w:pPr>
        <w:spacing w:line="100" w:lineRule="atLeast"/>
        <w:rPr>
          <w:sz w:val="20"/>
          <w:szCs w:val="20"/>
        </w:rPr>
      </w:pPr>
      <w:r>
        <w:rPr>
          <w:sz w:val="20"/>
          <w:szCs w:val="20"/>
        </w:rPr>
        <w:t xml:space="preserve">Не может оная в реальности бывать? </w:t>
      </w:r>
    </w:p>
    <w:p w14:paraId="2107218D" w14:textId="77777777" w:rsidR="00996819" w:rsidRDefault="00996819" w:rsidP="00996819">
      <w:pPr>
        <w:spacing w:line="100" w:lineRule="atLeast"/>
        <w:rPr>
          <w:sz w:val="20"/>
          <w:szCs w:val="20"/>
        </w:rPr>
      </w:pPr>
    </w:p>
    <w:p w14:paraId="299ED107" w14:textId="77777777" w:rsidR="00996819" w:rsidRDefault="00996819" w:rsidP="00996819">
      <w:pPr>
        <w:spacing w:line="100" w:lineRule="atLeast"/>
        <w:rPr>
          <w:sz w:val="20"/>
          <w:szCs w:val="20"/>
        </w:rPr>
      </w:pPr>
      <w:r w:rsidRPr="00F21559">
        <w:rPr>
          <w:sz w:val="20"/>
          <w:szCs w:val="20"/>
        </w:rPr>
        <w:t>Таковы насущные запросы в сём холодном бесконечном мире...</w:t>
      </w:r>
    </w:p>
    <w:p w14:paraId="4CC5B2DD" w14:textId="77777777" w:rsidR="00996819" w:rsidRDefault="00996819" w:rsidP="00996819">
      <w:pPr>
        <w:spacing w:line="100" w:lineRule="atLeast"/>
        <w:rPr>
          <w:sz w:val="20"/>
          <w:szCs w:val="20"/>
        </w:rPr>
      </w:pPr>
      <w:r>
        <w:rPr>
          <w:sz w:val="20"/>
          <w:szCs w:val="20"/>
        </w:rPr>
        <w:t xml:space="preserve">Многие из них уже тысячелетия </w:t>
      </w:r>
    </w:p>
    <w:p w14:paraId="576BA066" w14:textId="77777777" w:rsidR="00996819" w:rsidRDefault="00996819" w:rsidP="00996819">
      <w:pPr>
        <w:spacing w:line="100" w:lineRule="atLeast"/>
        <w:rPr>
          <w:sz w:val="20"/>
          <w:szCs w:val="20"/>
        </w:rPr>
      </w:pPr>
      <w:r>
        <w:rPr>
          <w:sz w:val="20"/>
          <w:szCs w:val="20"/>
        </w:rPr>
        <w:t>Для размышлений пищу нам дают,</w:t>
      </w:r>
    </w:p>
    <w:p w14:paraId="56F55A45" w14:textId="77777777" w:rsidR="00996819" w:rsidRDefault="00996819" w:rsidP="00996819">
      <w:pPr>
        <w:spacing w:line="100" w:lineRule="atLeast"/>
        <w:rPr>
          <w:sz w:val="20"/>
          <w:szCs w:val="20"/>
        </w:rPr>
      </w:pPr>
      <w:r>
        <w:rPr>
          <w:sz w:val="20"/>
          <w:szCs w:val="20"/>
        </w:rPr>
        <w:t>Пытаемся наукой, мистикой решить,</w:t>
      </w:r>
    </w:p>
    <w:p w14:paraId="1D94F484" w14:textId="77777777" w:rsidR="00996819" w:rsidRDefault="00996819" w:rsidP="00996819">
      <w:pPr>
        <w:spacing w:line="100" w:lineRule="atLeast"/>
        <w:rPr>
          <w:sz w:val="20"/>
          <w:szCs w:val="20"/>
        </w:rPr>
      </w:pPr>
      <w:r>
        <w:rPr>
          <w:sz w:val="20"/>
          <w:szCs w:val="20"/>
        </w:rPr>
        <w:t>Как, зачем да почему живём и сто</w:t>
      </w:r>
      <w:r w:rsidRPr="00B20F4E">
        <w:rPr>
          <w:b/>
          <w:sz w:val="20"/>
          <w:szCs w:val="20"/>
        </w:rPr>
        <w:t>и</w:t>
      </w:r>
      <w:r>
        <w:rPr>
          <w:sz w:val="20"/>
          <w:szCs w:val="20"/>
        </w:rPr>
        <w:t>т ли нам дальше жить?</w:t>
      </w:r>
    </w:p>
    <w:p w14:paraId="7675318F" w14:textId="77777777" w:rsidR="00996819" w:rsidRDefault="00996819" w:rsidP="00996819">
      <w:pPr>
        <w:spacing w:line="100" w:lineRule="atLeast"/>
        <w:rPr>
          <w:sz w:val="20"/>
          <w:szCs w:val="20"/>
        </w:rPr>
      </w:pPr>
      <w:r>
        <w:rPr>
          <w:sz w:val="20"/>
          <w:szCs w:val="20"/>
        </w:rPr>
        <w:t>Да, и сегодня многих смыслов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не осозна</w:t>
      </w:r>
      <w:r w:rsidRPr="008E2624">
        <w:rPr>
          <w:b/>
          <w:sz w:val="20"/>
          <w:szCs w:val="20"/>
        </w:rPr>
        <w:t>ю</w:t>
      </w:r>
      <w:r>
        <w:rPr>
          <w:sz w:val="20"/>
          <w:szCs w:val="20"/>
        </w:rPr>
        <w:t>т,</w:t>
      </w:r>
    </w:p>
    <w:p w14:paraId="08FB3157" w14:textId="77777777" w:rsidR="00996819" w:rsidRDefault="00996819" w:rsidP="00996819">
      <w:pPr>
        <w:spacing w:line="100" w:lineRule="atLeast"/>
        <w:rPr>
          <w:sz w:val="20"/>
          <w:szCs w:val="20"/>
        </w:rPr>
      </w:pPr>
      <w:r>
        <w:rPr>
          <w:sz w:val="20"/>
          <w:szCs w:val="20"/>
        </w:rPr>
        <w:t>И, может быть, не осозн</w:t>
      </w:r>
      <w:r w:rsidRPr="008E2624">
        <w:rPr>
          <w:b/>
          <w:sz w:val="20"/>
          <w:szCs w:val="20"/>
        </w:rPr>
        <w:t>а</w:t>
      </w:r>
      <w:r>
        <w:rPr>
          <w:sz w:val="20"/>
          <w:szCs w:val="20"/>
        </w:rPr>
        <w:t xml:space="preserve">ют даже чрез столетия… </w:t>
      </w:r>
    </w:p>
    <w:p w14:paraId="27A089C9" w14:textId="77777777" w:rsidR="00996819" w:rsidRDefault="00996819" w:rsidP="00996819">
      <w:pPr>
        <w:spacing w:line="100" w:lineRule="atLeast"/>
        <w:rPr>
          <w:sz w:val="20"/>
          <w:szCs w:val="20"/>
        </w:rPr>
      </w:pPr>
      <w:r>
        <w:rPr>
          <w:sz w:val="20"/>
          <w:szCs w:val="20"/>
        </w:rPr>
        <w:t xml:space="preserve">Но что, </w:t>
      </w:r>
      <w:r w:rsidRPr="002C0262">
        <w:rPr>
          <w:b/>
          <w:sz w:val="20"/>
          <w:szCs w:val="20"/>
        </w:rPr>
        <w:t>а</w:t>
      </w:r>
      <w:r>
        <w:rPr>
          <w:sz w:val="20"/>
          <w:szCs w:val="20"/>
        </w:rPr>
        <w:t>же</w:t>
      </w:r>
      <w:r>
        <w:rPr>
          <w:rStyle w:val="ac"/>
          <w:sz w:val="20"/>
          <w:szCs w:val="20"/>
        </w:rPr>
        <w:footnoteReference w:id="1156"/>
      </w:r>
      <w:r>
        <w:rPr>
          <w:sz w:val="20"/>
          <w:szCs w:val="20"/>
        </w:rPr>
        <w:t xml:space="preserve"> помыслить шире?..</w:t>
      </w:r>
    </w:p>
    <w:p w14:paraId="54D299D1" w14:textId="77777777" w:rsidR="00996819" w:rsidRDefault="00996819" w:rsidP="00996819">
      <w:pPr>
        <w:spacing w:line="100" w:lineRule="atLeast"/>
        <w:rPr>
          <w:sz w:val="20"/>
          <w:szCs w:val="20"/>
        </w:rPr>
      </w:pPr>
      <w:r>
        <w:rPr>
          <w:sz w:val="20"/>
          <w:szCs w:val="20"/>
        </w:rPr>
        <w:t xml:space="preserve">К </w:t>
      </w:r>
      <w:r w:rsidRPr="00E32F3A">
        <w:rPr>
          <w:b/>
          <w:sz w:val="20"/>
          <w:szCs w:val="20"/>
        </w:rPr>
        <w:t>социологии верховной</w:t>
      </w:r>
      <w:r>
        <w:rPr>
          <w:sz w:val="20"/>
          <w:szCs w:val="20"/>
        </w:rPr>
        <w:t xml:space="preserve"> </w:t>
      </w:r>
      <w:r>
        <w:rPr>
          <w:rStyle w:val="ac"/>
          <w:sz w:val="20"/>
          <w:szCs w:val="20"/>
        </w:rPr>
        <w:footnoteReference w:id="1157"/>
      </w:r>
      <w:r>
        <w:rPr>
          <w:sz w:val="20"/>
          <w:szCs w:val="20"/>
        </w:rPr>
        <w:t>обратиться?</w:t>
      </w:r>
    </w:p>
    <w:p w14:paraId="2E63D0CD" w14:textId="77777777" w:rsidR="00996819" w:rsidRDefault="00996819" w:rsidP="00996819">
      <w:pPr>
        <w:spacing w:line="100" w:lineRule="atLeast"/>
        <w:rPr>
          <w:sz w:val="20"/>
          <w:szCs w:val="20"/>
        </w:rPr>
      </w:pPr>
      <w:r>
        <w:rPr>
          <w:sz w:val="20"/>
          <w:szCs w:val="20"/>
        </w:rPr>
        <w:t>Вдруг истина буквально на поверхности гнезд</w:t>
      </w:r>
      <w:r w:rsidRPr="002C0262">
        <w:rPr>
          <w:b/>
          <w:sz w:val="20"/>
          <w:szCs w:val="20"/>
        </w:rPr>
        <w:t>и</w:t>
      </w:r>
      <w:r>
        <w:rPr>
          <w:sz w:val="20"/>
          <w:szCs w:val="20"/>
        </w:rPr>
        <w:t>тся?..</w:t>
      </w:r>
    </w:p>
    <w:p w14:paraId="464E1533" w14:textId="77777777" w:rsidR="00996819" w:rsidRDefault="00996819" w:rsidP="00996819">
      <w:pPr>
        <w:rPr>
          <w:rFonts w:asciiTheme="majorHAnsi" w:hAnsiTheme="majorHAnsi"/>
          <w:sz w:val="32"/>
          <w:szCs w:val="32"/>
        </w:rPr>
      </w:pPr>
      <w:r>
        <w:rPr>
          <w:rFonts w:asciiTheme="majorHAnsi" w:hAnsiTheme="majorHAnsi"/>
          <w:sz w:val="32"/>
          <w:szCs w:val="32"/>
        </w:rPr>
        <w:br w:type="page"/>
      </w:r>
    </w:p>
    <w:p w14:paraId="3C901F5E" w14:textId="77777777" w:rsidR="00996819" w:rsidRPr="00BB0037" w:rsidRDefault="00996819" w:rsidP="00996819">
      <w:pPr>
        <w:pStyle w:val="4"/>
      </w:pPr>
      <w:bookmarkStart w:id="302" w:name="_Toc469820306"/>
      <w:bookmarkStart w:id="303" w:name="_Toc509792403"/>
      <w:r w:rsidRPr="00BB0037">
        <w:lastRenderedPageBreak/>
        <w:t>Ж. П. Сартр</w:t>
      </w:r>
      <w:r>
        <w:t xml:space="preserve"> «</w:t>
      </w:r>
      <w:r w:rsidRPr="00BB0037">
        <w:t>Мухи</w:t>
      </w:r>
      <w:r>
        <w:t>»</w:t>
      </w:r>
      <w:bookmarkEnd w:id="302"/>
      <w:bookmarkEnd w:id="303"/>
    </w:p>
    <w:p w14:paraId="00102AD3" w14:textId="77777777" w:rsidR="00996819" w:rsidRDefault="00996819" w:rsidP="00996819">
      <w:pPr>
        <w:rPr>
          <w:sz w:val="20"/>
          <w:szCs w:val="20"/>
        </w:rPr>
      </w:pPr>
      <w:r>
        <w:rPr>
          <w:sz w:val="20"/>
          <w:szCs w:val="20"/>
        </w:rPr>
        <w:t>Мы как слон</w:t>
      </w:r>
      <w:r w:rsidRPr="00816BB8">
        <w:rPr>
          <w:b/>
          <w:sz w:val="20"/>
          <w:szCs w:val="20"/>
        </w:rPr>
        <w:t>ы</w:t>
      </w:r>
      <w:r>
        <w:rPr>
          <w:sz w:val="20"/>
          <w:szCs w:val="20"/>
        </w:rPr>
        <w:t xml:space="preserve">, </w:t>
      </w:r>
      <w:r w:rsidRPr="00816BB8">
        <w:rPr>
          <w:b/>
          <w:sz w:val="20"/>
          <w:szCs w:val="20"/>
        </w:rPr>
        <w:t>не видят</w:t>
      </w:r>
      <w:r>
        <w:rPr>
          <w:sz w:val="20"/>
          <w:szCs w:val="20"/>
        </w:rPr>
        <w:t xml:space="preserve"> что свободы,</w:t>
      </w:r>
    </w:p>
    <w:p w14:paraId="074793AF" w14:textId="77777777" w:rsidR="00996819" w:rsidRDefault="00996819" w:rsidP="00996819">
      <w:pPr>
        <w:rPr>
          <w:sz w:val="20"/>
          <w:szCs w:val="20"/>
        </w:rPr>
      </w:pPr>
      <w:r>
        <w:rPr>
          <w:sz w:val="20"/>
          <w:szCs w:val="20"/>
        </w:rPr>
        <w:t xml:space="preserve">Что, </w:t>
      </w:r>
      <w:r w:rsidRPr="00816BB8">
        <w:rPr>
          <w:b/>
          <w:sz w:val="20"/>
          <w:szCs w:val="20"/>
        </w:rPr>
        <w:t>будучи гигантами</w:t>
      </w:r>
      <w:r>
        <w:rPr>
          <w:sz w:val="20"/>
          <w:szCs w:val="20"/>
        </w:rPr>
        <w:t>, на пр</w:t>
      </w:r>
      <w:r w:rsidRPr="00816BB8">
        <w:rPr>
          <w:b/>
          <w:sz w:val="20"/>
          <w:szCs w:val="20"/>
        </w:rPr>
        <w:t>и</w:t>
      </w:r>
      <w:r>
        <w:rPr>
          <w:sz w:val="20"/>
          <w:szCs w:val="20"/>
        </w:rPr>
        <w:t>вязи сидят!</w:t>
      </w:r>
    </w:p>
    <w:p w14:paraId="5FF94870" w14:textId="77777777" w:rsidR="00996819" w:rsidRDefault="00996819" w:rsidP="00996819">
      <w:pPr>
        <w:rPr>
          <w:sz w:val="20"/>
          <w:szCs w:val="20"/>
        </w:rPr>
      </w:pPr>
      <w:r>
        <w:rPr>
          <w:sz w:val="20"/>
          <w:szCs w:val="20"/>
        </w:rPr>
        <w:t xml:space="preserve">Да на какой! Лишь тонкая </w:t>
      </w:r>
      <w:r w:rsidRPr="00816BB8">
        <w:rPr>
          <w:b/>
          <w:sz w:val="20"/>
          <w:szCs w:val="20"/>
        </w:rPr>
        <w:t>верёвка</w:t>
      </w:r>
      <w:r>
        <w:rPr>
          <w:sz w:val="20"/>
          <w:szCs w:val="20"/>
        </w:rPr>
        <w:t>!</w:t>
      </w:r>
    </w:p>
    <w:p w14:paraId="795CCA18" w14:textId="77777777" w:rsidR="00996819" w:rsidRDefault="00996819" w:rsidP="00996819">
      <w:pPr>
        <w:rPr>
          <w:sz w:val="20"/>
          <w:szCs w:val="20"/>
        </w:rPr>
      </w:pPr>
      <w:r>
        <w:rPr>
          <w:sz w:val="20"/>
          <w:szCs w:val="20"/>
        </w:rPr>
        <w:t xml:space="preserve">А те её </w:t>
      </w:r>
      <w:r w:rsidRPr="00816BB8">
        <w:rPr>
          <w:b/>
          <w:sz w:val="20"/>
          <w:szCs w:val="20"/>
        </w:rPr>
        <w:t>за цепь титановую</w:t>
      </w:r>
      <w:r>
        <w:rPr>
          <w:sz w:val="20"/>
          <w:szCs w:val="20"/>
        </w:rPr>
        <w:t xml:space="preserve"> мнят!</w:t>
      </w:r>
    </w:p>
    <w:p w14:paraId="77C1E770" w14:textId="77777777" w:rsidR="00996819" w:rsidRDefault="00996819" w:rsidP="00996819">
      <w:pPr>
        <w:rPr>
          <w:sz w:val="20"/>
          <w:szCs w:val="20"/>
        </w:rPr>
      </w:pPr>
      <w:r>
        <w:rPr>
          <w:sz w:val="20"/>
          <w:szCs w:val="20"/>
        </w:rPr>
        <w:t xml:space="preserve">Причина в том, что </w:t>
      </w:r>
      <w:r w:rsidRPr="00816BB8">
        <w:rPr>
          <w:b/>
          <w:sz w:val="20"/>
          <w:szCs w:val="20"/>
        </w:rPr>
        <w:t xml:space="preserve">эта же </w:t>
      </w:r>
      <w:r>
        <w:rPr>
          <w:sz w:val="20"/>
          <w:szCs w:val="20"/>
        </w:rPr>
        <w:t>бечёвка</w:t>
      </w:r>
    </w:p>
    <w:p w14:paraId="64D8A31B" w14:textId="77777777" w:rsidR="00996819" w:rsidRDefault="00996819" w:rsidP="00996819">
      <w:pPr>
        <w:rPr>
          <w:sz w:val="20"/>
          <w:szCs w:val="20"/>
        </w:rPr>
      </w:pPr>
      <w:r>
        <w:rPr>
          <w:sz w:val="20"/>
          <w:szCs w:val="20"/>
        </w:rPr>
        <w:t>Слон</w:t>
      </w:r>
      <w:r w:rsidRPr="00816BB8">
        <w:rPr>
          <w:b/>
          <w:sz w:val="20"/>
          <w:szCs w:val="20"/>
        </w:rPr>
        <w:t>о</w:t>
      </w:r>
      <w:r>
        <w:rPr>
          <w:sz w:val="20"/>
          <w:szCs w:val="20"/>
        </w:rPr>
        <w:t>в держ</w:t>
      </w:r>
      <w:r w:rsidRPr="00816BB8">
        <w:rPr>
          <w:b/>
          <w:sz w:val="20"/>
          <w:szCs w:val="20"/>
        </w:rPr>
        <w:t>а</w:t>
      </w:r>
      <w:r>
        <w:rPr>
          <w:sz w:val="20"/>
          <w:szCs w:val="20"/>
        </w:rPr>
        <w:t>ла</w:t>
      </w:r>
    </w:p>
    <w:p w14:paraId="65F6208B" w14:textId="77777777" w:rsidR="00996819" w:rsidRDefault="00996819" w:rsidP="00996819">
      <w:pPr>
        <w:rPr>
          <w:sz w:val="20"/>
          <w:szCs w:val="20"/>
        </w:rPr>
      </w:pPr>
      <w:r>
        <w:rPr>
          <w:sz w:val="20"/>
          <w:szCs w:val="20"/>
        </w:rPr>
        <w:t>И в младые г</w:t>
      </w:r>
      <w:r w:rsidRPr="00816BB8">
        <w:rPr>
          <w:b/>
          <w:sz w:val="20"/>
          <w:szCs w:val="20"/>
        </w:rPr>
        <w:t>о</w:t>
      </w:r>
      <w:r>
        <w:rPr>
          <w:sz w:val="20"/>
          <w:szCs w:val="20"/>
        </w:rPr>
        <w:t>ды, –</w:t>
      </w:r>
    </w:p>
    <w:p w14:paraId="2E4B5741" w14:textId="77777777" w:rsidR="00996819" w:rsidRDefault="00996819" w:rsidP="00996819">
      <w:pPr>
        <w:rPr>
          <w:sz w:val="20"/>
          <w:szCs w:val="20"/>
        </w:rPr>
      </w:pPr>
      <w:r>
        <w:rPr>
          <w:sz w:val="20"/>
          <w:szCs w:val="20"/>
        </w:rPr>
        <w:t>Тогда её действительно хват</w:t>
      </w:r>
      <w:r w:rsidRPr="00816BB8">
        <w:rPr>
          <w:b/>
          <w:sz w:val="20"/>
          <w:szCs w:val="20"/>
        </w:rPr>
        <w:t>а</w:t>
      </w:r>
      <w:r>
        <w:rPr>
          <w:sz w:val="20"/>
          <w:szCs w:val="20"/>
        </w:rPr>
        <w:t>ло,</w:t>
      </w:r>
    </w:p>
    <w:p w14:paraId="1B5F1B87" w14:textId="77777777" w:rsidR="00996819" w:rsidRDefault="00996819" w:rsidP="00996819">
      <w:pPr>
        <w:rPr>
          <w:sz w:val="20"/>
          <w:szCs w:val="20"/>
        </w:rPr>
      </w:pPr>
      <w:r>
        <w:rPr>
          <w:sz w:val="20"/>
          <w:szCs w:val="20"/>
        </w:rPr>
        <w:t xml:space="preserve">Дабы </w:t>
      </w:r>
      <w:r w:rsidRPr="00816BB8">
        <w:rPr>
          <w:b/>
          <w:sz w:val="20"/>
          <w:szCs w:val="20"/>
        </w:rPr>
        <w:t>пресечь</w:t>
      </w:r>
      <w:r>
        <w:rPr>
          <w:sz w:val="20"/>
          <w:szCs w:val="20"/>
        </w:rPr>
        <w:t xml:space="preserve"> раздольные</w:t>
      </w:r>
      <w:r>
        <w:rPr>
          <w:rStyle w:val="ac"/>
          <w:sz w:val="20"/>
          <w:szCs w:val="20"/>
        </w:rPr>
        <w:footnoteReference w:id="1158"/>
      </w:r>
      <w:r>
        <w:rPr>
          <w:sz w:val="20"/>
          <w:szCs w:val="20"/>
        </w:rPr>
        <w:t xml:space="preserve"> пох</w:t>
      </w:r>
      <w:r w:rsidRPr="00816BB8">
        <w:rPr>
          <w:b/>
          <w:sz w:val="20"/>
          <w:szCs w:val="20"/>
        </w:rPr>
        <w:t>о</w:t>
      </w:r>
      <w:r>
        <w:rPr>
          <w:sz w:val="20"/>
          <w:szCs w:val="20"/>
        </w:rPr>
        <w:t>ды!</w:t>
      </w:r>
    </w:p>
    <w:p w14:paraId="2AAFC563" w14:textId="77777777" w:rsidR="00996819" w:rsidRDefault="00996819" w:rsidP="00996819">
      <w:pPr>
        <w:rPr>
          <w:sz w:val="20"/>
          <w:szCs w:val="20"/>
        </w:rPr>
      </w:pPr>
    </w:p>
    <w:p w14:paraId="34343B69" w14:textId="77777777" w:rsidR="00996819" w:rsidRDefault="00996819" w:rsidP="00996819">
      <w:pPr>
        <w:rPr>
          <w:sz w:val="20"/>
          <w:szCs w:val="20"/>
        </w:rPr>
      </w:pPr>
      <w:r>
        <w:rPr>
          <w:sz w:val="20"/>
          <w:szCs w:val="20"/>
        </w:rPr>
        <w:t xml:space="preserve">Но </w:t>
      </w:r>
      <w:r w:rsidRPr="00816BB8">
        <w:rPr>
          <w:b/>
          <w:sz w:val="20"/>
          <w:szCs w:val="20"/>
        </w:rPr>
        <w:t>время шло</w:t>
      </w:r>
      <w:r>
        <w:rPr>
          <w:sz w:val="20"/>
          <w:szCs w:val="20"/>
        </w:rPr>
        <w:t xml:space="preserve">, а «цепь» всё </w:t>
      </w:r>
      <w:r w:rsidRPr="00816BB8">
        <w:rPr>
          <w:b/>
          <w:sz w:val="20"/>
          <w:szCs w:val="20"/>
        </w:rPr>
        <w:t>не менялась</w:t>
      </w:r>
      <w:r>
        <w:rPr>
          <w:sz w:val="20"/>
          <w:szCs w:val="20"/>
        </w:rPr>
        <w:t>,</w:t>
      </w:r>
    </w:p>
    <w:p w14:paraId="52D7F9D2" w14:textId="77777777" w:rsidR="00996819" w:rsidRDefault="00996819" w:rsidP="00996819">
      <w:pPr>
        <w:rPr>
          <w:sz w:val="20"/>
          <w:szCs w:val="20"/>
        </w:rPr>
      </w:pPr>
      <w:r>
        <w:rPr>
          <w:sz w:val="20"/>
          <w:szCs w:val="20"/>
        </w:rPr>
        <w:t xml:space="preserve">Пусть и легко </w:t>
      </w:r>
      <w:r w:rsidRPr="00816BB8">
        <w:rPr>
          <w:b/>
          <w:sz w:val="20"/>
          <w:szCs w:val="20"/>
        </w:rPr>
        <w:t>теперь</w:t>
      </w:r>
      <w:r>
        <w:rPr>
          <w:sz w:val="20"/>
          <w:szCs w:val="20"/>
        </w:rPr>
        <w:t xml:space="preserve"> порвать могли её,</w:t>
      </w:r>
    </w:p>
    <w:p w14:paraId="4297BC7D" w14:textId="77777777" w:rsidR="00996819" w:rsidRDefault="00996819" w:rsidP="00996819">
      <w:pPr>
        <w:rPr>
          <w:sz w:val="20"/>
          <w:szCs w:val="20"/>
        </w:rPr>
      </w:pPr>
      <w:r>
        <w:rPr>
          <w:sz w:val="20"/>
          <w:szCs w:val="20"/>
        </w:rPr>
        <w:t>Да не пытались,</w:t>
      </w:r>
    </w:p>
    <w:p w14:paraId="5226E106" w14:textId="77777777" w:rsidR="00996819" w:rsidRDefault="00996819" w:rsidP="00996819">
      <w:pPr>
        <w:rPr>
          <w:sz w:val="20"/>
          <w:szCs w:val="20"/>
        </w:rPr>
      </w:pPr>
      <w:r>
        <w:rPr>
          <w:sz w:val="20"/>
          <w:szCs w:val="20"/>
        </w:rPr>
        <w:t xml:space="preserve">Ведь </w:t>
      </w:r>
      <w:r w:rsidRPr="00816BB8">
        <w:rPr>
          <w:b/>
          <w:sz w:val="20"/>
          <w:szCs w:val="20"/>
        </w:rPr>
        <w:t>уверенность</w:t>
      </w:r>
      <w:r>
        <w:rPr>
          <w:sz w:val="20"/>
          <w:szCs w:val="20"/>
        </w:rPr>
        <w:t xml:space="preserve"> осталась,</w:t>
      </w:r>
    </w:p>
    <w:p w14:paraId="38938650" w14:textId="77777777" w:rsidR="00996819" w:rsidRDefault="00996819" w:rsidP="00996819">
      <w:pPr>
        <w:rPr>
          <w:sz w:val="20"/>
          <w:szCs w:val="20"/>
        </w:rPr>
      </w:pPr>
      <w:r>
        <w:rPr>
          <w:sz w:val="20"/>
          <w:szCs w:val="20"/>
        </w:rPr>
        <w:t xml:space="preserve">Что </w:t>
      </w:r>
      <w:r w:rsidRPr="00816BB8">
        <w:rPr>
          <w:b/>
          <w:sz w:val="20"/>
          <w:szCs w:val="20"/>
        </w:rPr>
        <w:t>по силе</w:t>
      </w:r>
      <w:r>
        <w:rPr>
          <w:sz w:val="20"/>
          <w:szCs w:val="20"/>
        </w:rPr>
        <w:t xml:space="preserve"> узы не менялись –</w:t>
      </w:r>
    </w:p>
    <w:p w14:paraId="0E946A75" w14:textId="77777777" w:rsidR="00996819" w:rsidRPr="00816BB8" w:rsidRDefault="00996819" w:rsidP="00996819">
      <w:pPr>
        <w:rPr>
          <w:b/>
          <w:sz w:val="20"/>
          <w:szCs w:val="20"/>
        </w:rPr>
      </w:pPr>
      <w:r w:rsidRPr="00816BB8">
        <w:rPr>
          <w:b/>
          <w:sz w:val="20"/>
          <w:szCs w:val="20"/>
        </w:rPr>
        <w:t xml:space="preserve">Глупое зверьё!.. </w:t>
      </w:r>
    </w:p>
    <w:p w14:paraId="6EC4B13D" w14:textId="77777777" w:rsidR="00996819" w:rsidRDefault="00996819" w:rsidP="00996819">
      <w:pPr>
        <w:rPr>
          <w:sz w:val="20"/>
          <w:szCs w:val="20"/>
        </w:rPr>
      </w:pPr>
    </w:p>
    <w:p w14:paraId="0AD06DD8" w14:textId="77777777" w:rsidR="00996819" w:rsidRDefault="00996819" w:rsidP="00996819">
      <w:pPr>
        <w:rPr>
          <w:sz w:val="20"/>
          <w:szCs w:val="20"/>
        </w:rPr>
      </w:pPr>
      <w:r>
        <w:rPr>
          <w:sz w:val="20"/>
          <w:szCs w:val="20"/>
        </w:rPr>
        <w:t xml:space="preserve">Слон думает, что </w:t>
      </w:r>
      <w:r w:rsidRPr="00E92870">
        <w:rPr>
          <w:b/>
          <w:sz w:val="20"/>
          <w:szCs w:val="20"/>
        </w:rPr>
        <w:t>нить</w:t>
      </w:r>
      <w:r>
        <w:rPr>
          <w:sz w:val="20"/>
          <w:szCs w:val="20"/>
        </w:rPr>
        <w:t xml:space="preserve"> порядком старым</w:t>
      </w:r>
      <w:r>
        <w:rPr>
          <w:rStyle w:val="ac"/>
          <w:sz w:val="20"/>
          <w:szCs w:val="20"/>
        </w:rPr>
        <w:footnoteReference w:id="1159"/>
      </w:r>
      <w:r>
        <w:rPr>
          <w:sz w:val="20"/>
          <w:szCs w:val="20"/>
        </w:rPr>
        <w:t xml:space="preserve"> его д</w:t>
      </w:r>
      <w:r w:rsidRPr="00E92870">
        <w:rPr>
          <w:b/>
          <w:sz w:val="20"/>
          <w:szCs w:val="20"/>
        </w:rPr>
        <w:t>е</w:t>
      </w:r>
      <w:r>
        <w:rPr>
          <w:sz w:val="20"/>
          <w:szCs w:val="20"/>
        </w:rPr>
        <w:t>ржит,</w:t>
      </w:r>
    </w:p>
    <w:p w14:paraId="7912B488" w14:textId="77777777" w:rsidR="00996819" w:rsidRDefault="00996819" w:rsidP="00996819">
      <w:pPr>
        <w:rPr>
          <w:sz w:val="20"/>
          <w:szCs w:val="20"/>
        </w:rPr>
      </w:pPr>
      <w:r>
        <w:rPr>
          <w:sz w:val="20"/>
          <w:szCs w:val="20"/>
        </w:rPr>
        <w:t xml:space="preserve">Слон из вольера </w:t>
      </w:r>
      <w:r w:rsidRPr="00E92870">
        <w:rPr>
          <w:b/>
          <w:sz w:val="20"/>
          <w:szCs w:val="20"/>
        </w:rPr>
        <w:t>не пытается</w:t>
      </w:r>
      <w:r>
        <w:rPr>
          <w:sz w:val="20"/>
          <w:szCs w:val="20"/>
        </w:rPr>
        <w:t xml:space="preserve"> сбежать,</w:t>
      </w:r>
    </w:p>
    <w:p w14:paraId="5DA4C708" w14:textId="77777777" w:rsidR="00996819" w:rsidRDefault="00996819" w:rsidP="00996819">
      <w:pPr>
        <w:rPr>
          <w:sz w:val="20"/>
          <w:szCs w:val="20"/>
        </w:rPr>
      </w:pPr>
      <w:r>
        <w:rPr>
          <w:sz w:val="20"/>
          <w:szCs w:val="20"/>
        </w:rPr>
        <w:t xml:space="preserve">Ведь верит – ах, </w:t>
      </w:r>
      <w:r w:rsidRPr="00E92870">
        <w:rPr>
          <w:b/>
          <w:sz w:val="20"/>
          <w:szCs w:val="20"/>
        </w:rPr>
        <w:t>наивный</w:t>
      </w:r>
      <w:r>
        <w:rPr>
          <w:sz w:val="20"/>
          <w:szCs w:val="20"/>
        </w:rPr>
        <w:t>! – во верёвки прочность –</w:t>
      </w:r>
    </w:p>
    <w:p w14:paraId="1574610A" w14:textId="77777777" w:rsidR="00996819" w:rsidRDefault="00996819" w:rsidP="00996819">
      <w:pPr>
        <w:rPr>
          <w:sz w:val="20"/>
          <w:szCs w:val="20"/>
        </w:rPr>
      </w:pPr>
      <w:r>
        <w:rPr>
          <w:sz w:val="20"/>
          <w:szCs w:val="20"/>
        </w:rPr>
        <w:t xml:space="preserve">И в </w:t>
      </w:r>
      <w:r w:rsidRPr="00E92870">
        <w:rPr>
          <w:b/>
          <w:sz w:val="20"/>
          <w:szCs w:val="20"/>
        </w:rPr>
        <w:t>шаге от свободы</w:t>
      </w:r>
      <w:r>
        <w:rPr>
          <w:sz w:val="20"/>
          <w:szCs w:val="20"/>
        </w:rPr>
        <w:t xml:space="preserve"> он яр</w:t>
      </w:r>
      <w:r w:rsidRPr="00E92870">
        <w:rPr>
          <w:b/>
          <w:sz w:val="20"/>
          <w:szCs w:val="20"/>
        </w:rPr>
        <w:t>е</w:t>
      </w:r>
      <w:r>
        <w:rPr>
          <w:sz w:val="20"/>
          <w:szCs w:val="20"/>
        </w:rPr>
        <w:t>м</w:t>
      </w:r>
      <w:r>
        <w:rPr>
          <w:sz w:val="20"/>
          <w:szCs w:val="20"/>
        </w:rPr>
        <w:fldChar w:fldCharType="begin"/>
      </w:r>
      <w:r>
        <w:instrText xml:space="preserve"> XE "</w:instrText>
      </w:r>
      <w:r w:rsidRPr="00621E67">
        <w:rPr>
          <w:rFonts w:ascii="Times New Roman" w:hAnsi="Times New Roman" w:cs="Times New Roman"/>
          <w:sz w:val="28"/>
          <w:szCs w:val="28"/>
        </w:rPr>
        <w:instrText>яр</w:instrText>
      </w:r>
      <w:r w:rsidRPr="00621E67">
        <w:rPr>
          <w:rFonts w:ascii="Times New Roman" w:hAnsi="Times New Roman" w:cs="Times New Roman"/>
          <w:b/>
          <w:sz w:val="28"/>
          <w:szCs w:val="28"/>
        </w:rPr>
        <w:instrText>е</w:instrText>
      </w:r>
      <w:r w:rsidRPr="00621E67">
        <w:rPr>
          <w:rFonts w:ascii="Times New Roman" w:hAnsi="Times New Roman" w:cs="Times New Roman"/>
          <w:sz w:val="28"/>
          <w:szCs w:val="28"/>
        </w:rPr>
        <w:instrText>м</w:instrText>
      </w:r>
      <w:r>
        <w:instrText xml:space="preserve">" </w:instrText>
      </w:r>
      <w:r>
        <w:rPr>
          <w:sz w:val="20"/>
          <w:szCs w:val="20"/>
        </w:rPr>
        <w:fldChar w:fldCharType="end"/>
      </w:r>
      <w:r>
        <w:rPr>
          <w:rStyle w:val="ac"/>
          <w:sz w:val="20"/>
          <w:szCs w:val="20"/>
        </w:rPr>
        <w:footnoteReference w:id="1160"/>
      </w:r>
      <w:r>
        <w:rPr>
          <w:sz w:val="20"/>
          <w:szCs w:val="20"/>
        </w:rPr>
        <w:t xml:space="preserve"> останется вкушать, –</w:t>
      </w:r>
    </w:p>
    <w:p w14:paraId="2CBB7C06" w14:textId="77777777" w:rsidR="00996819" w:rsidRDefault="00996819" w:rsidP="00996819">
      <w:pPr>
        <w:rPr>
          <w:sz w:val="20"/>
          <w:szCs w:val="20"/>
        </w:rPr>
      </w:pPr>
      <w:r>
        <w:rPr>
          <w:sz w:val="20"/>
          <w:szCs w:val="20"/>
        </w:rPr>
        <w:t xml:space="preserve">Он сам себя </w:t>
      </w:r>
      <w:r w:rsidRPr="00E92870">
        <w:rPr>
          <w:b/>
          <w:sz w:val="20"/>
          <w:szCs w:val="20"/>
        </w:rPr>
        <w:t>всю 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 xml:space="preserve"> во рамках </w:t>
      </w:r>
      <w:r w:rsidRPr="00E92870">
        <w:rPr>
          <w:b/>
          <w:sz w:val="20"/>
          <w:szCs w:val="20"/>
        </w:rPr>
        <w:t>прошлого</w:t>
      </w:r>
      <w:r>
        <w:rPr>
          <w:sz w:val="20"/>
          <w:szCs w:val="20"/>
        </w:rPr>
        <w:t xml:space="preserve"> продержит –</w:t>
      </w:r>
    </w:p>
    <w:p w14:paraId="2F91BF48" w14:textId="77777777" w:rsidR="00996819" w:rsidRDefault="00996819" w:rsidP="00996819">
      <w:pPr>
        <w:rPr>
          <w:sz w:val="20"/>
          <w:szCs w:val="20"/>
        </w:rPr>
      </w:pPr>
      <w:r>
        <w:rPr>
          <w:sz w:val="20"/>
          <w:szCs w:val="20"/>
        </w:rPr>
        <w:t xml:space="preserve">Во сём и есть его </w:t>
      </w:r>
      <w:r w:rsidRPr="00E92870">
        <w:rPr>
          <w:b/>
          <w:sz w:val="20"/>
          <w:szCs w:val="20"/>
        </w:rPr>
        <w:t>бессмыслие</w:t>
      </w:r>
      <w:r>
        <w:rPr>
          <w:rStyle w:val="ac"/>
          <w:sz w:val="20"/>
          <w:szCs w:val="20"/>
        </w:rPr>
        <w:footnoteReference w:id="1161"/>
      </w:r>
      <w:r>
        <w:rPr>
          <w:sz w:val="20"/>
          <w:szCs w:val="20"/>
        </w:rPr>
        <w:t xml:space="preserve"> – порочность.</w:t>
      </w:r>
    </w:p>
    <w:p w14:paraId="0564037A" w14:textId="77777777" w:rsidR="00996819" w:rsidRDefault="00996819" w:rsidP="00996819">
      <w:pPr>
        <w:rPr>
          <w:sz w:val="20"/>
          <w:szCs w:val="20"/>
        </w:rPr>
      </w:pPr>
    </w:p>
    <w:p w14:paraId="68E61C62" w14:textId="77777777" w:rsidR="00996819" w:rsidRDefault="00996819" w:rsidP="00996819">
      <w:pPr>
        <w:rPr>
          <w:sz w:val="20"/>
          <w:szCs w:val="20"/>
        </w:rPr>
      </w:pPr>
      <w:r w:rsidRPr="000C5CAB">
        <w:rPr>
          <w:b/>
          <w:sz w:val="20"/>
          <w:szCs w:val="20"/>
        </w:rPr>
        <w:t>Огромен</w:t>
      </w:r>
      <w:r>
        <w:rPr>
          <w:sz w:val="20"/>
          <w:szCs w:val="20"/>
        </w:rPr>
        <w:t xml:space="preserve"> слон, да держится в нев</w:t>
      </w:r>
      <w:r w:rsidRPr="000C5CAB">
        <w:rPr>
          <w:b/>
          <w:sz w:val="20"/>
          <w:szCs w:val="20"/>
        </w:rPr>
        <w:t>о</w:t>
      </w:r>
      <w:r>
        <w:rPr>
          <w:sz w:val="20"/>
          <w:szCs w:val="20"/>
        </w:rPr>
        <w:t>ле,</w:t>
      </w:r>
    </w:p>
    <w:p w14:paraId="5EDBDD3A" w14:textId="77777777" w:rsidR="00996819" w:rsidRDefault="00996819" w:rsidP="00996819">
      <w:pPr>
        <w:rPr>
          <w:sz w:val="20"/>
          <w:szCs w:val="20"/>
        </w:rPr>
      </w:pPr>
      <w:r>
        <w:rPr>
          <w:sz w:val="20"/>
          <w:szCs w:val="20"/>
        </w:rPr>
        <w:t xml:space="preserve">Его </w:t>
      </w:r>
      <w:r w:rsidRPr="000C5CAB">
        <w:rPr>
          <w:b/>
          <w:sz w:val="20"/>
          <w:szCs w:val="20"/>
        </w:rPr>
        <w:t>не нитка</w:t>
      </w:r>
      <w:r>
        <w:rPr>
          <w:sz w:val="20"/>
          <w:szCs w:val="20"/>
        </w:rPr>
        <w:t xml:space="preserve"> держит, </w:t>
      </w:r>
      <w:r w:rsidRPr="000C5CAB">
        <w:rPr>
          <w:b/>
          <w:sz w:val="20"/>
          <w:szCs w:val="20"/>
        </w:rPr>
        <w:t>а</w:t>
      </w:r>
      <w:r>
        <w:rPr>
          <w:sz w:val="20"/>
          <w:szCs w:val="20"/>
        </w:rPr>
        <w:t>но заблужденье,</w:t>
      </w:r>
    </w:p>
    <w:p w14:paraId="33C2DD0D" w14:textId="77777777" w:rsidR="00996819" w:rsidRDefault="00996819" w:rsidP="00996819">
      <w:pPr>
        <w:rPr>
          <w:sz w:val="20"/>
          <w:szCs w:val="20"/>
        </w:rPr>
      </w:pPr>
      <w:r>
        <w:rPr>
          <w:sz w:val="20"/>
          <w:szCs w:val="20"/>
        </w:rPr>
        <w:t xml:space="preserve">Что </w:t>
      </w:r>
      <w:r w:rsidRPr="000C5CAB">
        <w:rPr>
          <w:b/>
          <w:sz w:val="20"/>
          <w:szCs w:val="20"/>
        </w:rPr>
        <w:t>прочность</w:t>
      </w:r>
      <w:r>
        <w:rPr>
          <w:sz w:val="20"/>
          <w:szCs w:val="20"/>
        </w:rPr>
        <w:t xml:space="preserve"> той, как прежде,</w:t>
      </w:r>
    </w:p>
    <w:p w14:paraId="55A7138A" w14:textId="77777777" w:rsidR="00996819" w:rsidRDefault="00996819" w:rsidP="00996819">
      <w:pPr>
        <w:rPr>
          <w:sz w:val="20"/>
          <w:szCs w:val="20"/>
        </w:rPr>
      </w:pPr>
      <w:r>
        <w:rPr>
          <w:sz w:val="20"/>
          <w:szCs w:val="20"/>
        </w:rPr>
        <w:t>Силы его б</w:t>
      </w:r>
      <w:r w:rsidRPr="000C5CAB">
        <w:rPr>
          <w:b/>
          <w:sz w:val="20"/>
          <w:szCs w:val="20"/>
        </w:rPr>
        <w:t>о</w:t>
      </w:r>
      <w:r>
        <w:rPr>
          <w:sz w:val="20"/>
          <w:szCs w:val="20"/>
        </w:rPr>
        <w:t>ле –</w:t>
      </w:r>
    </w:p>
    <w:p w14:paraId="05A56A7B" w14:textId="77777777" w:rsidR="00996819" w:rsidRDefault="00996819" w:rsidP="00996819">
      <w:pPr>
        <w:rPr>
          <w:sz w:val="20"/>
          <w:szCs w:val="20"/>
        </w:rPr>
      </w:pPr>
      <w:r>
        <w:rPr>
          <w:sz w:val="20"/>
          <w:szCs w:val="20"/>
        </w:rPr>
        <w:t xml:space="preserve">И будет </w:t>
      </w:r>
      <w:r w:rsidRPr="000C5CAB">
        <w:rPr>
          <w:b/>
          <w:sz w:val="20"/>
          <w:szCs w:val="20"/>
        </w:rPr>
        <w:t>вечным</w:t>
      </w:r>
      <w:r>
        <w:rPr>
          <w:sz w:val="20"/>
          <w:szCs w:val="20"/>
        </w:rPr>
        <w:t xml:space="preserve"> угнетенье –</w:t>
      </w:r>
    </w:p>
    <w:p w14:paraId="35F29FE4" w14:textId="77777777" w:rsidR="00996819" w:rsidRDefault="00996819" w:rsidP="00996819">
      <w:pPr>
        <w:rPr>
          <w:sz w:val="20"/>
          <w:szCs w:val="20"/>
        </w:rPr>
      </w:pPr>
      <w:r>
        <w:rPr>
          <w:sz w:val="20"/>
          <w:szCs w:val="20"/>
        </w:rPr>
        <w:t xml:space="preserve">И </w:t>
      </w:r>
      <w:r w:rsidRPr="000C5CAB">
        <w:rPr>
          <w:b/>
          <w:sz w:val="20"/>
          <w:szCs w:val="20"/>
        </w:rPr>
        <w:t>нет надежды</w:t>
      </w:r>
    </w:p>
    <w:p w14:paraId="37ECB1F0" w14:textId="77777777" w:rsidR="00996819" w:rsidRDefault="00996819" w:rsidP="00996819">
      <w:pPr>
        <w:rPr>
          <w:sz w:val="20"/>
          <w:szCs w:val="20"/>
        </w:rPr>
      </w:pPr>
      <w:r>
        <w:rPr>
          <w:sz w:val="20"/>
          <w:szCs w:val="20"/>
        </w:rPr>
        <w:t>На спасенье!..</w:t>
      </w:r>
    </w:p>
    <w:p w14:paraId="0E73224D" w14:textId="77777777" w:rsidR="00996819" w:rsidRDefault="00996819" w:rsidP="00996819">
      <w:pPr>
        <w:rPr>
          <w:sz w:val="20"/>
          <w:szCs w:val="20"/>
        </w:rPr>
      </w:pPr>
    </w:p>
    <w:p w14:paraId="71F79CD7" w14:textId="77777777" w:rsidR="00996819" w:rsidRDefault="00996819" w:rsidP="00996819">
      <w:pPr>
        <w:rPr>
          <w:sz w:val="20"/>
          <w:szCs w:val="20"/>
        </w:rPr>
      </w:pPr>
      <w:r>
        <w:rPr>
          <w:sz w:val="20"/>
          <w:szCs w:val="20"/>
        </w:rPr>
        <w:t>Огромен слон,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w:t>
      </w:r>
      <w:r w:rsidRPr="009C203E">
        <w:rPr>
          <w:b/>
          <w:sz w:val="20"/>
          <w:szCs w:val="20"/>
        </w:rPr>
        <w:t>разум его мал</w:t>
      </w:r>
      <w:r>
        <w:rPr>
          <w:sz w:val="20"/>
          <w:szCs w:val="20"/>
        </w:rPr>
        <w:t xml:space="preserve"> –</w:t>
      </w:r>
    </w:p>
    <w:p w14:paraId="4348DF23" w14:textId="77777777" w:rsidR="00996819" w:rsidRDefault="00996819" w:rsidP="00996819">
      <w:pPr>
        <w:rPr>
          <w:sz w:val="20"/>
          <w:szCs w:val="20"/>
        </w:rPr>
      </w:pPr>
      <w:r>
        <w:rPr>
          <w:sz w:val="20"/>
          <w:szCs w:val="20"/>
        </w:rPr>
        <w:t>И м</w:t>
      </w:r>
      <w:r w:rsidRPr="009C203E">
        <w:rPr>
          <w:b/>
          <w:sz w:val="20"/>
          <w:szCs w:val="20"/>
        </w:rPr>
        <w:t>у</w:t>
      </w:r>
      <w:r>
        <w:rPr>
          <w:sz w:val="20"/>
          <w:szCs w:val="20"/>
        </w:rPr>
        <w:t>хи во главе</w:t>
      </w:r>
      <w:r>
        <w:rPr>
          <w:rStyle w:val="ac"/>
          <w:sz w:val="20"/>
          <w:szCs w:val="20"/>
        </w:rPr>
        <w:footnoteReference w:id="1162"/>
      </w:r>
      <w:r>
        <w:rPr>
          <w:sz w:val="20"/>
          <w:szCs w:val="20"/>
        </w:rPr>
        <w:t xml:space="preserve"> </w:t>
      </w:r>
      <w:r w:rsidRPr="009C203E">
        <w:rPr>
          <w:b/>
          <w:sz w:val="20"/>
          <w:szCs w:val="20"/>
        </w:rPr>
        <w:t>навеки</w:t>
      </w:r>
      <w:r>
        <w:rPr>
          <w:sz w:val="20"/>
          <w:szCs w:val="20"/>
        </w:rPr>
        <w:t xml:space="preserve"> поселились;</w:t>
      </w:r>
    </w:p>
    <w:p w14:paraId="5DA52571" w14:textId="77777777" w:rsidR="00996819" w:rsidRDefault="00996819" w:rsidP="00996819">
      <w:pPr>
        <w:rPr>
          <w:sz w:val="20"/>
          <w:szCs w:val="20"/>
        </w:rPr>
      </w:pPr>
      <w:r>
        <w:rPr>
          <w:sz w:val="20"/>
          <w:szCs w:val="20"/>
        </w:rPr>
        <w:t>Он вырос, да оковы</w:t>
      </w:r>
      <w:r>
        <w:rPr>
          <w:sz w:val="20"/>
          <w:szCs w:val="20"/>
        </w:rPr>
        <w:fldChar w:fldCharType="begin"/>
      </w:r>
      <w:r>
        <w:instrText xml:space="preserve"> XE "</w:instrText>
      </w:r>
      <w:r w:rsidRPr="00711C69">
        <w:rPr>
          <w:rFonts w:ascii="Times New Roman" w:eastAsia="Meiryo" w:hAnsi="Times New Roman" w:cs="Times New Roman"/>
          <w:sz w:val="28"/>
          <w:szCs w:val="24"/>
        </w:rPr>
        <w:instrText>оковы</w:instrText>
      </w:r>
      <w:r>
        <w:instrText xml:space="preserve">" </w:instrText>
      </w:r>
      <w:r>
        <w:rPr>
          <w:sz w:val="20"/>
          <w:szCs w:val="20"/>
        </w:rPr>
        <w:fldChar w:fldCharType="end"/>
      </w:r>
      <w:r>
        <w:rPr>
          <w:sz w:val="20"/>
          <w:szCs w:val="20"/>
        </w:rPr>
        <w:t xml:space="preserve"> лишь </w:t>
      </w:r>
      <w:r w:rsidRPr="009C203E">
        <w:rPr>
          <w:b/>
          <w:sz w:val="20"/>
          <w:szCs w:val="20"/>
        </w:rPr>
        <w:t>утяжелились</w:t>
      </w:r>
      <w:r>
        <w:rPr>
          <w:sz w:val="20"/>
          <w:szCs w:val="20"/>
        </w:rPr>
        <w:t>, –</w:t>
      </w:r>
    </w:p>
    <w:p w14:paraId="239A5730" w14:textId="77777777" w:rsidR="00996819" w:rsidRDefault="00996819" w:rsidP="00996819">
      <w:pPr>
        <w:rPr>
          <w:sz w:val="20"/>
          <w:szCs w:val="20"/>
        </w:rPr>
      </w:pPr>
      <w:r>
        <w:rPr>
          <w:sz w:val="20"/>
          <w:szCs w:val="20"/>
        </w:rPr>
        <w:t xml:space="preserve">Он </w:t>
      </w:r>
      <w:r w:rsidRPr="009C203E">
        <w:rPr>
          <w:b/>
          <w:sz w:val="20"/>
          <w:szCs w:val="20"/>
        </w:rPr>
        <w:t>мог б</w:t>
      </w:r>
      <w:r>
        <w:rPr>
          <w:sz w:val="20"/>
          <w:szCs w:val="20"/>
        </w:rPr>
        <w:t xml:space="preserve">ы разорвать, </w:t>
      </w:r>
      <w:r w:rsidRPr="009C203E">
        <w:rPr>
          <w:b/>
          <w:sz w:val="20"/>
          <w:szCs w:val="20"/>
        </w:rPr>
        <w:t>а</w:t>
      </w:r>
      <w:r>
        <w:rPr>
          <w:sz w:val="20"/>
          <w:szCs w:val="20"/>
        </w:rPr>
        <w:t>но и тщится</w:t>
      </w:r>
      <w:r>
        <w:rPr>
          <w:rStyle w:val="ac"/>
          <w:sz w:val="20"/>
          <w:szCs w:val="20"/>
        </w:rPr>
        <w:footnoteReference w:id="1163"/>
      </w:r>
      <w:r>
        <w:rPr>
          <w:sz w:val="20"/>
          <w:szCs w:val="20"/>
        </w:rPr>
        <w:t xml:space="preserve"> от незнания не стал.  </w:t>
      </w:r>
    </w:p>
    <w:p w14:paraId="730F9EEE" w14:textId="77777777" w:rsidR="00996819" w:rsidRDefault="00996819" w:rsidP="00996819">
      <w:pPr>
        <w:rPr>
          <w:sz w:val="20"/>
          <w:szCs w:val="20"/>
        </w:rPr>
      </w:pPr>
      <w:r>
        <w:rPr>
          <w:sz w:val="20"/>
          <w:szCs w:val="20"/>
        </w:rPr>
        <w:t>***</w:t>
      </w:r>
    </w:p>
    <w:p w14:paraId="39511024" w14:textId="77777777" w:rsidR="00996819" w:rsidRDefault="00996819" w:rsidP="00996819">
      <w:pPr>
        <w:rPr>
          <w:sz w:val="20"/>
          <w:szCs w:val="20"/>
        </w:rPr>
      </w:pPr>
      <w:r>
        <w:rPr>
          <w:sz w:val="20"/>
          <w:szCs w:val="20"/>
        </w:rPr>
        <w:t xml:space="preserve">Уже </w:t>
      </w:r>
      <w:r w:rsidRPr="001011B6">
        <w:rPr>
          <w:b/>
          <w:sz w:val="20"/>
          <w:szCs w:val="20"/>
        </w:rPr>
        <w:t>пятнадцать лет</w:t>
      </w:r>
      <w:r>
        <w:rPr>
          <w:sz w:val="20"/>
          <w:szCs w:val="20"/>
        </w:rPr>
        <w:t xml:space="preserve"> царь Агамемнон мёртв –</w:t>
      </w:r>
    </w:p>
    <w:p w14:paraId="75E4FC55" w14:textId="77777777" w:rsidR="00996819" w:rsidRDefault="00996819" w:rsidP="00996819">
      <w:pPr>
        <w:rPr>
          <w:sz w:val="20"/>
          <w:szCs w:val="20"/>
        </w:rPr>
      </w:pPr>
      <w:r>
        <w:rPr>
          <w:sz w:val="20"/>
          <w:szCs w:val="20"/>
        </w:rPr>
        <w:t>Его убил Эг</w:t>
      </w:r>
      <w:r w:rsidRPr="00854850">
        <w:rPr>
          <w:b/>
          <w:sz w:val="20"/>
          <w:szCs w:val="20"/>
        </w:rPr>
        <w:t>и</w:t>
      </w:r>
      <w:r>
        <w:rPr>
          <w:sz w:val="20"/>
          <w:szCs w:val="20"/>
        </w:rPr>
        <w:t xml:space="preserve">сф – и </w:t>
      </w:r>
      <w:r w:rsidRPr="001011B6">
        <w:rPr>
          <w:b/>
          <w:sz w:val="20"/>
          <w:szCs w:val="20"/>
        </w:rPr>
        <w:t>занял</w:t>
      </w:r>
      <w:r>
        <w:rPr>
          <w:sz w:val="20"/>
          <w:szCs w:val="20"/>
        </w:rPr>
        <w:t xml:space="preserve"> его место,</w:t>
      </w:r>
    </w:p>
    <w:p w14:paraId="6CB13F1D" w14:textId="77777777" w:rsidR="00996819" w:rsidRDefault="00996819" w:rsidP="00996819">
      <w:pPr>
        <w:rPr>
          <w:sz w:val="20"/>
          <w:szCs w:val="20"/>
        </w:rPr>
      </w:pPr>
      <w:r w:rsidRPr="001011B6">
        <w:rPr>
          <w:b/>
          <w:sz w:val="20"/>
          <w:szCs w:val="20"/>
        </w:rPr>
        <w:t>А</w:t>
      </w:r>
      <w:r>
        <w:rPr>
          <w:sz w:val="20"/>
          <w:szCs w:val="20"/>
        </w:rPr>
        <w:t>но</w:t>
      </w:r>
      <w:r>
        <w:rPr>
          <w:rStyle w:val="ac"/>
          <w:sz w:val="20"/>
          <w:szCs w:val="20"/>
        </w:rPr>
        <w:footnoteReference w:id="1164"/>
      </w:r>
      <w:r>
        <w:rPr>
          <w:sz w:val="20"/>
          <w:szCs w:val="20"/>
        </w:rPr>
        <w:t xml:space="preserve">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вотщ</w:t>
      </w:r>
      <w:r w:rsidRPr="001011B6">
        <w:rPr>
          <w:b/>
          <w:sz w:val="20"/>
          <w:szCs w:val="20"/>
        </w:rPr>
        <w:t>е</w:t>
      </w:r>
      <w:r>
        <w:rPr>
          <w:rStyle w:val="ac"/>
          <w:sz w:val="20"/>
          <w:szCs w:val="20"/>
        </w:rPr>
        <w:footnoteReference w:id="1165"/>
      </w:r>
      <w:r>
        <w:rPr>
          <w:sz w:val="20"/>
          <w:szCs w:val="20"/>
        </w:rPr>
        <w:t xml:space="preserve"> </w:t>
      </w:r>
    </w:p>
    <w:p w14:paraId="66CF2DA6" w14:textId="77777777" w:rsidR="00996819" w:rsidRPr="001011B6" w:rsidRDefault="00996819" w:rsidP="00996819">
      <w:pPr>
        <w:rPr>
          <w:b/>
          <w:sz w:val="20"/>
          <w:szCs w:val="20"/>
        </w:rPr>
      </w:pPr>
      <w:r w:rsidRPr="001011B6">
        <w:rPr>
          <w:b/>
          <w:sz w:val="20"/>
          <w:szCs w:val="20"/>
        </w:rPr>
        <w:t xml:space="preserve">Страдает </w:t>
      </w:r>
    </w:p>
    <w:p w14:paraId="35172BB9" w14:textId="77777777" w:rsidR="00996819" w:rsidRDefault="00996819" w:rsidP="00996819">
      <w:pPr>
        <w:rPr>
          <w:sz w:val="20"/>
          <w:szCs w:val="20"/>
        </w:rPr>
      </w:pPr>
      <w:r>
        <w:rPr>
          <w:sz w:val="20"/>
          <w:szCs w:val="20"/>
        </w:rPr>
        <w:t>Жизни радостной заместо,</w:t>
      </w:r>
    </w:p>
    <w:p w14:paraId="54F519B2" w14:textId="77777777" w:rsidR="00996819" w:rsidRDefault="00996819" w:rsidP="00996819">
      <w:pPr>
        <w:rPr>
          <w:sz w:val="20"/>
          <w:szCs w:val="20"/>
        </w:rPr>
      </w:pPr>
      <w:r>
        <w:rPr>
          <w:sz w:val="20"/>
          <w:szCs w:val="20"/>
        </w:rPr>
        <w:t xml:space="preserve">Хотя страдать </w:t>
      </w:r>
      <w:r w:rsidRPr="001011B6">
        <w:rPr>
          <w:b/>
          <w:sz w:val="20"/>
          <w:szCs w:val="20"/>
        </w:rPr>
        <w:t>не должен бы</w:t>
      </w:r>
      <w:r>
        <w:rPr>
          <w:sz w:val="20"/>
          <w:szCs w:val="20"/>
        </w:rPr>
        <w:t xml:space="preserve"> вообщ</w:t>
      </w:r>
      <w:r w:rsidRPr="001011B6">
        <w:rPr>
          <w:b/>
          <w:sz w:val="20"/>
          <w:szCs w:val="20"/>
        </w:rPr>
        <w:t>е</w:t>
      </w:r>
      <w:r>
        <w:rPr>
          <w:sz w:val="20"/>
          <w:szCs w:val="20"/>
        </w:rPr>
        <w:t xml:space="preserve"> –</w:t>
      </w:r>
    </w:p>
    <w:p w14:paraId="59E79210" w14:textId="77777777" w:rsidR="00996819" w:rsidRDefault="00996819" w:rsidP="00996819">
      <w:pPr>
        <w:rPr>
          <w:sz w:val="20"/>
          <w:szCs w:val="20"/>
        </w:rPr>
      </w:pPr>
      <w:r>
        <w:rPr>
          <w:sz w:val="20"/>
          <w:szCs w:val="20"/>
        </w:rPr>
        <w:t xml:space="preserve">Да своевольно </w:t>
      </w:r>
      <w:r w:rsidRPr="001011B6">
        <w:rPr>
          <w:b/>
          <w:sz w:val="20"/>
          <w:szCs w:val="20"/>
        </w:rPr>
        <w:t>свой же</w:t>
      </w:r>
      <w:r>
        <w:rPr>
          <w:sz w:val="20"/>
          <w:szCs w:val="20"/>
        </w:rPr>
        <w:t xml:space="preserve"> терпит гнёт</w:t>
      </w:r>
      <w:r>
        <w:rPr>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sz w:val="20"/>
          <w:szCs w:val="20"/>
        </w:rPr>
        <w:fldChar w:fldCharType="end"/>
      </w:r>
      <w:r>
        <w:rPr>
          <w:sz w:val="20"/>
          <w:szCs w:val="20"/>
        </w:rPr>
        <w:t>,</w:t>
      </w:r>
    </w:p>
    <w:p w14:paraId="23DB45D5" w14:textId="77777777" w:rsidR="00996819" w:rsidRDefault="00996819" w:rsidP="00996819">
      <w:pPr>
        <w:rPr>
          <w:sz w:val="20"/>
          <w:szCs w:val="20"/>
        </w:rPr>
      </w:pPr>
      <w:r>
        <w:rPr>
          <w:sz w:val="20"/>
          <w:szCs w:val="20"/>
        </w:rPr>
        <w:t>Зан</w:t>
      </w:r>
      <w:r w:rsidRPr="001011B6">
        <w:rPr>
          <w:b/>
          <w:sz w:val="20"/>
          <w:szCs w:val="20"/>
        </w:rPr>
        <w:t>е</w:t>
      </w:r>
      <w:r>
        <w:rPr>
          <w:rStyle w:val="ac"/>
          <w:sz w:val="20"/>
          <w:szCs w:val="20"/>
        </w:rPr>
        <w:footnoteReference w:id="1166"/>
      </w:r>
      <w:r>
        <w:rPr>
          <w:sz w:val="20"/>
          <w:szCs w:val="20"/>
        </w:rPr>
        <w:t xml:space="preserve"> терзаний </w:t>
      </w:r>
      <w:r w:rsidRPr="001011B6">
        <w:rPr>
          <w:b/>
          <w:sz w:val="20"/>
          <w:szCs w:val="20"/>
        </w:rPr>
        <w:t>неизбывных</w:t>
      </w:r>
      <w:r>
        <w:rPr>
          <w:rStyle w:val="ac"/>
          <w:sz w:val="20"/>
          <w:szCs w:val="20"/>
        </w:rPr>
        <w:footnoteReference w:id="1167"/>
      </w:r>
      <w:r>
        <w:rPr>
          <w:sz w:val="20"/>
          <w:szCs w:val="20"/>
        </w:rPr>
        <w:t xml:space="preserve"> </w:t>
      </w:r>
      <w:r w:rsidRPr="001011B6">
        <w:rPr>
          <w:b/>
          <w:sz w:val="20"/>
          <w:szCs w:val="20"/>
        </w:rPr>
        <w:t>и желает</w:t>
      </w:r>
      <w:r>
        <w:rPr>
          <w:sz w:val="20"/>
          <w:szCs w:val="20"/>
        </w:rPr>
        <w:t>.</w:t>
      </w:r>
    </w:p>
    <w:p w14:paraId="2E12C3F0" w14:textId="77777777" w:rsidR="00996819" w:rsidRDefault="00996819" w:rsidP="00996819">
      <w:pPr>
        <w:rPr>
          <w:sz w:val="20"/>
          <w:szCs w:val="20"/>
        </w:rPr>
      </w:pPr>
      <w:r>
        <w:rPr>
          <w:sz w:val="20"/>
          <w:szCs w:val="20"/>
        </w:rPr>
        <w:t>***</w:t>
      </w:r>
    </w:p>
    <w:p w14:paraId="20F39393" w14:textId="77777777" w:rsidR="00996819" w:rsidRDefault="00996819" w:rsidP="00996819">
      <w:pPr>
        <w:rPr>
          <w:sz w:val="20"/>
          <w:szCs w:val="20"/>
        </w:rPr>
      </w:pPr>
      <w:r>
        <w:rPr>
          <w:sz w:val="20"/>
          <w:szCs w:val="20"/>
        </w:rPr>
        <w:t>Ор</w:t>
      </w:r>
      <w:r w:rsidRPr="00854850">
        <w:rPr>
          <w:b/>
          <w:sz w:val="20"/>
          <w:szCs w:val="20"/>
        </w:rPr>
        <w:t>е</w:t>
      </w:r>
      <w:r>
        <w:rPr>
          <w:sz w:val="20"/>
          <w:szCs w:val="20"/>
        </w:rPr>
        <w:t>ст</w:t>
      </w:r>
    </w:p>
    <w:p w14:paraId="3B712985" w14:textId="77777777" w:rsidR="00996819" w:rsidRDefault="00996819" w:rsidP="00996819">
      <w:pPr>
        <w:rPr>
          <w:sz w:val="20"/>
          <w:szCs w:val="20"/>
        </w:rPr>
      </w:pPr>
      <w:r>
        <w:rPr>
          <w:sz w:val="20"/>
          <w:szCs w:val="20"/>
        </w:rPr>
        <w:lastRenderedPageBreak/>
        <w:t xml:space="preserve">Вернулся </w:t>
      </w:r>
      <w:r w:rsidRPr="00854850">
        <w:rPr>
          <w:b/>
          <w:sz w:val="20"/>
          <w:szCs w:val="20"/>
        </w:rPr>
        <w:t>в град</w:t>
      </w:r>
      <w:r>
        <w:rPr>
          <w:rStyle w:val="ac"/>
          <w:sz w:val="20"/>
          <w:szCs w:val="20"/>
        </w:rPr>
        <w:footnoteReference w:id="1168"/>
      </w:r>
      <w:r>
        <w:rPr>
          <w:sz w:val="20"/>
          <w:szCs w:val="20"/>
        </w:rPr>
        <w:t xml:space="preserve"> </w:t>
      </w:r>
    </w:p>
    <w:p w14:paraId="7F52B937" w14:textId="77777777" w:rsidR="00996819" w:rsidRPr="00854850" w:rsidRDefault="00996819" w:rsidP="00996819">
      <w:pPr>
        <w:rPr>
          <w:b/>
          <w:sz w:val="20"/>
          <w:szCs w:val="20"/>
        </w:rPr>
      </w:pPr>
      <w:r w:rsidRPr="00854850">
        <w:rPr>
          <w:b/>
          <w:sz w:val="20"/>
          <w:szCs w:val="20"/>
        </w:rPr>
        <w:t>Родной</w:t>
      </w:r>
    </w:p>
    <w:p w14:paraId="23987462" w14:textId="77777777" w:rsidR="00996819" w:rsidRDefault="00996819" w:rsidP="00996819">
      <w:pPr>
        <w:rPr>
          <w:sz w:val="20"/>
          <w:szCs w:val="20"/>
        </w:rPr>
      </w:pPr>
      <w:r>
        <w:rPr>
          <w:sz w:val="20"/>
          <w:szCs w:val="20"/>
        </w:rPr>
        <w:t>Да полный злопол</w:t>
      </w:r>
      <w:r w:rsidRPr="00854850">
        <w:rPr>
          <w:b/>
          <w:sz w:val="20"/>
          <w:szCs w:val="20"/>
        </w:rPr>
        <w:t>у</w:t>
      </w:r>
      <w:r>
        <w:rPr>
          <w:sz w:val="20"/>
          <w:szCs w:val="20"/>
        </w:rPr>
        <w:t>чий</w:t>
      </w:r>
      <w:r>
        <w:rPr>
          <w:rStyle w:val="ac"/>
          <w:sz w:val="20"/>
          <w:szCs w:val="20"/>
        </w:rPr>
        <w:footnoteReference w:id="1169"/>
      </w:r>
      <w:r>
        <w:rPr>
          <w:sz w:val="20"/>
          <w:szCs w:val="20"/>
        </w:rPr>
        <w:t>,</w:t>
      </w:r>
    </w:p>
    <w:p w14:paraId="2AB5A1C1" w14:textId="77777777" w:rsidR="00996819" w:rsidRDefault="00996819" w:rsidP="00996819">
      <w:pPr>
        <w:rPr>
          <w:sz w:val="20"/>
          <w:szCs w:val="20"/>
        </w:rPr>
      </w:pPr>
      <w:r>
        <w:rPr>
          <w:sz w:val="20"/>
          <w:szCs w:val="20"/>
        </w:rPr>
        <w:t xml:space="preserve">Из коего </w:t>
      </w:r>
      <w:r w:rsidRPr="00854850">
        <w:rPr>
          <w:b/>
          <w:sz w:val="20"/>
          <w:szCs w:val="20"/>
        </w:rPr>
        <w:t>исчез</w:t>
      </w:r>
      <w:r>
        <w:rPr>
          <w:sz w:val="20"/>
          <w:szCs w:val="20"/>
        </w:rPr>
        <w:t xml:space="preserve"> </w:t>
      </w:r>
    </w:p>
    <w:p w14:paraId="150B2DE7" w14:textId="77777777" w:rsidR="00996819" w:rsidRDefault="00996819" w:rsidP="00996819">
      <w:pPr>
        <w:rPr>
          <w:sz w:val="20"/>
          <w:szCs w:val="20"/>
        </w:rPr>
      </w:pPr>
      <w:r w:rsidRPr="00854850">
        <w:rPr>
          <w:b/>
          <w:sz w:val="20"/>
          <w:szCs w:val="20"/>
        </w:rPr>
        <w:t>Пятнадцать лет</w:t>
      </w:r>
      <w:r>
        <w:rPr>
          <w:sz w:val="20"/>
          <w:szCs w:val="20"/>
        </w:rPr>
        <w:t xml:space="preserve"> назад, –</w:t>
      </w:r>
    </w:p>
    <w:p w14:paraId="68ECA0A7" w14:textId="77777777" w:rsidR="00996819" w:rsidRDefault="00996819" w:rsidP="00996819">
      <w:pPr>
        <w:rPr>
          <w:sz w:val="20"/>
          <w:szCs w:val="20"/>
        </w:rPr>
      </w:pPr>
      <w:r>
        <w:rPr>
          <w:sz w:val="20"/>
          <w:szCs w:val="20"/>
        </w:rPr>
        <w:t xml:space="preserve">Царь Агамемнон был ему </w:t>
      </w:r>
      <w:r w:rsidRPr="00854850">
        <w:rPr>
          <w:b/>
          <w:sz w:val="20"/>
          <w:szCs w:val="20"/>
        </w:rPr>
        <w:t>отец</w:t>
      </w:r>
      <w:r>
        <w:rPr>
          <w:sz w:val="20"/>
          <w:szCs w:val="20"/>
        </w:rPr>
        <w:t>,</w:t>
      </w:r>
    </w:p>
    <w:p w14:paraId="58DC072D" w14:textId="77777777" w:rsidR="00996819" w:rsidRDefault="00996819" w:rsidP="00996819">
      <w:pPr>
        <w:rPr>
          <w:sz w:val="20"/>
          <w:szCs w:val="20"/>
        </w:rPr>
      </w:pPr>
      <w:r>
        <w:rPr>
          <w:sz w:val="20"/>
          <w:szCs w:val="20"/>
        </w:rPr>
        <w:t>Почто, принявш</w:t>
      </w:r>
      <w:r w:rsidRPr="00854850">
        <w:rPr>
          <w:b/>
          <w:sz w:val="20"/>
          <w:szCs w:val="20"/>
        </w:rPr>
        <w:t>и</w:t>
      </w:r>
      <w:r>
        <w:rPr>
          <w:sz w:val="20"/>
          <w:szCs w:val="20"/>
        </w:rPr>
        <w:t xml:space="preserve"> смерть</w:t>
      </w:r>
      <w:r>
        <w:rPr>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sz w:val="20"/>
          <w:szCs w:val="20"/>
        </w:rPr>
        <w:fldChar w:fldCharType="end"/>
      </w:r>
      <w:r>
        <w:rPr>
          <w:sz w:val="20"/>
          <w:szCs w:val="20"/>
        </w:rPr>
        <w:t>,</w:t>
      </w:r>
    </w:p>
    <w:p w14:paraId="0C0C2164" w14:textId="77777777" w:rsidR="00996819" w:rsidRDefault="00996819" w:rsidP="00996819">
      <w:pPr>
        <w:rPr>
          <w:sz w:val="20"/>
          <w:szCs w:val="20"/>
        </w:rPr>
      </w:pPr>
      <w:r>
        <w:rPr>
          <w:sz w:val="20"/>
          <w:szCs w:val="20"/>
        </w:rPr>
        <w:t xml:space="preserve">И </w:t>
      </w:r>
      <w:r w:rsidRPr="00854850">
        <w:rPr>
          <w:b/>
          <w:sz w:val="20"/>
          <w:szCs w:val="20"/>
        </w:rPr>
        <w:t>сына взять</w:t>
      </w:r>
      <w:r>
        <w:rPr>
          <w:sz w:val="20"/>
          <w:szCs w:val="20"/>
        </w:rPr>
        <w:t xml:space="preserve"> обязан был с собой,</w:t>
      </w:r>
    </w:p>
    <w:p w14:paraId="4869BD37" w14:textId="77777777" w:rsidR="00996819" w:rsidRDefault="00996819" w:rsidP="00996819">
      <w:pPr>
        <w:rPr>
          <w:sz w:val="20"/>
          <w:szCs w:val="20"/>
        </w:rPr>
      </w:pPr>
      <w:r>
        <w:rPr>
          <w:sz w:val="20"/>
          <w:szCs w:val="20"/>
        </w:rPr>
        <w:t xml:space="preserve">Да </w:t>
      </w:r>
      <w:r w:rsidRPr="00854850">
        <w:rPr>
          <w:b/>
          <w:sz w:val="20"/>
          <w:szCs w:val="20"/>
        </w:rPr>
        <w:t>скрылся</w:t>
      </w:r>
      <w:r>
        <w:rPr>
          <w:sz w:val="20"/>
          <w:szCs w:val="20"/>
        </w:rPr>
        <w:t xml:space="preserve"> тот – не по желанию небес –</w:t>
      </w:r>
    </w:p>
    <w:p w14:paraId="1B8CB030" w14:textId="77777777" w:rsidR="00996819" w:rsidRDefault="00996819" w:rsidP="00996819">
      <w:pPr>
        <w:rPr>
          <w:sz w:val="20"/>
          <w:szCs w:val="20"/>
        </w:rPr>
      </w:pPr>
      <w:r>
        <w:rPr>
          <w:sz w:val="20"/>
          <w:szCs w:val="20"/>
        </w:rPr>
        <w:t xml:space="preserve">Спасла его </w:t>
      </w:r>
      <w:r w:rsidRPr="00854850">
        <w:rPr>
          <w:b/>
          <w:sz w:val="20"/>
          <w:szCs w:val="20"/>
        </w:rPr>
        <w:t>не голубая твердь</w:t>
      </w:r>
      <w:r>
        <w:rPr>
          <w:sz w:val="20"/>
          <w:szCs w:val="20"/>
        </w:rPr>
        <w:t>,</w:t>
      </w:r>
    </w:p>
    <w:p w14:paraId="7F4FE6AB" w14:textId="77777777" w:rsidR="00996819" w:rsidRDefault="00996819" w:rsidP="00996819">
      <w:pPr>
        <w:rPr>
          <w:sz w:val="20"/>
          <w:szCs w:val="20"/>
        </w:rPr>
      </w:pPr>
      <w:r>
        <w:rPr>
          <w:sz w:val="20"/>
          <w:szCs w:val="20"/>
        </w:rPr>
        <w:t xml:space="preserve">Не бог какой-то, </w:t>
      </w:r>
      <w:r w:rsidRPr="00854850">
        <w:rPr>
          <w:b/>
          <w:sz w:val="20"/>
          <w:szCs w:val="20"/>
        </w:rPr>
        <w:t>а</w:t>
      </w:r>
      <w:r>
        <w:rPr>
          <w:sz w:val="20"/>
          <w:szCs w:val="20"/>
        </w:rPr>
        <w:t xml:space="preserve">но просто </w:t>
      </w:r>
      <w:r w:rsidRPr="004F3BF9">
        <w:rPr>
          <w:b/>
          <w:sz w:val="20"/>
          <w:szCs w:val="20"/>
        </w:rPr>
        <w:t>случай</w:t>
      </w:r>
      <w:r>
        <w:rPr>
          <w:sz w:val="20"/>
          <w:szCs w:val="20"/>
        </w:rPr>
        <w:t>.</w:t>
      </w:r>
    </w:p>
    <w:p w14:paraId="37512808" w14:textId="77777777" w:rsidR="00996819" w:rsidRDefault="00996819" w:rsidP="00996819">
      <w:pPr>
        <w:rPr>
          <w:sz w:val="20"/>
          <w:szCs w:val="20"/>
        </w:rPr>
      </w:pPr>
    </w:p>
    <w:p w14:paraId="3F7982C3" w14:textId="77777777" w:rsidR="00996819" w:rsidRDefault="00996819" w:rsidP="00996819">
      <w:pPr>
        <w:rPr>
          <w:sz w:val="20"/>
          <w:szCs w:val="20"/>
        </w:rPr>
      </w:pPr>
      <w:r>
        <w:rPr>
          <w:sz w:val="20"/>
          <w:szCs w:val="20"/>
        </w:rPr>
        <w:t xml:space="preserve">Он </w:t>
      </w:r>
      <w:r w:rsidRPr="004F3BF9">
        <w:rPr>
          <w:b/>
          <w:sz w:val="20"/>
          <w:szCs w:val="20"/>
        </w:rPr>
        <w:t>знает</w:t>
      </w:r>
      <w:r>
        <w:rPr>
          <w:sz w:val="20"/>
          <w:szCs w:val="20"/>
        </w:rPr>
        <w:t xml:space="preserve">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w:t>
      </w:r>
      <w:r w:rsidRPr="004F3BF9">
        <w:rPr>
          <w:b/>
          <w:sz w:val="20"/>
          <w:szCs w:val="20"/>
        </w:rPr>
        <w:t>он – ничто</w:t>
      </w:r>
      <w:r>
        <w:rPr>
          <w:b/>
          <w:sz w:val="20"/>
          <w:szCs w:val="20"/>
        </w:rPr>
        <w:fldChar w:fldCharType="begin"/>
      </w:r>
      <w:r>
        <w:instrText xml:space="preserve"> XE "</w:instrText>
      </w:r>
      <w:r w:rsidRPr="00B22D91">
        <w:rPr>
          <w:rFonts w:ascii="Times New Roman" w:eastAsia="Meiryo" w:hAnsi="Times New Roman" w:cs="Times New Roman"/>
          <w:sz w:val="28"/>
          <w:szCs w:val="24"/>
        </w:rPr>
        <w:instrText>ничто</w:instrText>
      </w:r>
      <w:r>
        <w:instrText xml:space="preserve">" </w:instrText>
      </w:r>
      <w:r>
        <w:rPr>
          <w:b/>
          <w:sz w:val="20"/>
          <w:szCs w:val="20"/>
        </w:rPr>
        <w:fldChar w:fldCharType="end"/>
      </w:r>
      <w:r>
        <w:rPr>
          <w:sz w:val="20"/>
          <w:szCs w:val="20"/>
        </w:rPr>
        <w:t>,</w:t>
      </w:r>
    </w:p>
    <w:p w14:paraId="339A5419" w14:textId="77777777" w:rsidR="00996819" w:rsidRDefault="00996819" w:rsidP="00996819">
      <w:pPr>
        <w:rPr>
          <w:sz w:val="20"/>
          <w:szCs w:val="20"/>
        </w:rPr>
      </w:pPr>
      <w:r>
        <w:rPr>
          <w:sz w:val="20"/>
          <w:szCs w:val="20"/>
        </w:rPr>
        <w:t xml:space="preserve">Лицо </w:t>
      </w:r>
      <w:r w:rsidRPr="004F3BF9">
        <w:rPr>
          <w:b/>
          <w:sz w:val="20"/>
          <w:szCs w:val="20"/>
        </w:rPr>
        <w:t>без прошлого</w:t>
      </w:r>
      <w:r>
        <w:rPr>
          <w:sz w:val="20"/>
          <w:szCs w:val="20"/>
        </w:rPr>
        <w:t xml:space="preserve">, с душой </w:t>
      </w:r>
      <w:r w:rsidRPr="004F3BF9">
        <w:rPr>
          <w:b/>
          <w:sz w:val="20"/>
          <w:szCs w:val="20"/>
        </w:rPr>
        <w:t>пустою</w:t>
      </w:r>
    </w:p>
    <w:p w14:paraId="42991414" w14:textId="77777777" w:rsidR="00996819" w:rsidRDefault="00996819" w:rsidP="00996819">
      <w:pPr>
        <w:rPr>
          <w:sz w:val="20"/>
          <w:szCs w:val="20"/>
        </w:rPr>
      </w:pPr>
      <w:r>
        <w:rPr>
          <w:sz w:val="20"/>
          <w:szCs w:val="20"/>
        </w:rPr>
        <w:t xml:space="preserve">Да великолепною, </w:t>
      </w:r>
      <w:r w:rsidRPr="004F3BF9">
        <w:rPr>
          <w:b/>
          <w:sz w:val="20"/>
          <w:szCs w:val="20"/>
        </w:rPr>
        <w:t>прекрасной</w:t>
      </w:r>
      <w:r>
        <w:rPr>
          <w:sz w:val="20"/>
          <w:szCs w:val="20"/>
        </w:rPr>
        <w:t>,</w:t>
      </w:r>
      <w:r w:rsidRPr="004F3BF9">
        <w:rPr>
          <w:sz w:val="20"/>
          <w:szCs w:val="20"/>
        </w:rPr>
        <w:t xml:space="preserve"> </w:t>
      </w:r>
      <w:r>
        <w:rPr>
          <w:sz w:val="20"/>
          <w:szCs w:val="20"/>
        </w:rPr>
        <w:t>–</w:t>
      </w:r>
    </w:p>
    <w:p w14:paraId="05A42AAC" w14:textId="77777777" w:rsidR="00996819" w:rsidRDefault="00996819" w:rsidP="00996819">
      <w:pPr>
        <w:rPr>
          <w:sz w:val="20"/>
          <w:szCs w:val="20"/>
        </w:rPr>
      </w:pPr>
      <w:r w:rsidRPr="004F3BF9">
        <w:rPr>
          <w:b/>
          <w:sz w:val="20"/>
          <w:szCs w:val="20"/>
        </w:rPr>
        <w:t>Свободен</w:t>
      </w:r>
      <w:r>
        <w:rPr>
          <w:sz w:val="20"/>
          <w:szCs w:val="20"/>
        </w:rPr>
        <w:t xml:space="preserve"> он от чувств, желаний,</w:t>
      </w:r>
    </w:p>
    <w:p w14:paraId="0605AF14" w14:textId="77777777" w:rsidR="00996819" w:rsidRDefault="00996819" w:rsidP="00996819">
      <w:pPr>
        <w:rPr>
          <w:sz w:val="20"/>
          <w:szCs w:val="20"/>
        </w:rPr>
      </w:pPr>
      <w:r w:rsidRPr="004F3BF9">
        <w:rPr>
          <w:b/>
          <w:sz w:val="20"/>
          <w:szCs w:val="20"/>
        </w:rPr>
        <w:t>Свободен</w:t>
      </w:r>
      <w:r>
        <w:rPr>
          <w:sz w:val="20"/>
          <w:szCs w:val="20"/>
        </w:rPr>
        <w:t xml:space="preserve"> </w:t>
      </w:r>
      <w:r w:rsidRPr="004F3BF9">
        <w:rPr>
          <w:b/>
          <w:sz w:val="20"/>
          <w:szCs w:val="20"/>
        </w:rPr>
        <w:t>от людей</w:t>
      </w:r>
      <w:r>
        <w:rPr>
          <w:sz w:val="20"/>
          <w:szCs w:val="20"/>
        </w:rPr>
        <w:t xml:space="preserve"> да от воспоминаний –</w:t>
      </w:r>
    </w:p>
    <w:p w14:paraId="231A3449" w14:textId="77777777" w:rsidR="00996819" w:rsidRDefault="00996819" w:rsidP="00996819">
      <w:pPr>
        <w:rPr>
          <w:sz w:val="20"/>
          <w:szCs w:val="20"/>
        </w:rPr>
      </w:pPr>
      <w:r>
        <w:rPr>
          <w:sz w:val="20"/>
          <w:szCs w:val="20"/>
        </w:rPr>
        <w:t xml:space="preserve">Но </w:t>
      </w:r>
      <w:r w:rsidRPr="004F3BF9">
        <w:rPr>
          <w:b/>
          <w:sz w:val="20"/>
          <w:szCs w:val="20"/>
        </w:rPr>
        <w:t>жаждет отомстить</w:t>
      </w:r>
      <w:r>
        <w:rPr>
          <w:sz w:val="20"/>
          <w:szCs w:val="20"/>
        </w:rPr>
        <w:t xml:space="preserve"> зато –</w:t>
      </w:r>
    </w:p>
    <w:p w14:paraId="3F5499D4" w14:textId="77777777" w:rsidR="00996819" w:rsidRDefault="00996819" w:rsidP="00996819">
      <w:pPr>
        <w:rPr>
          <w:sz w:val="20"/>
          <w:szCs w:val="20"/>
        </w:rPr>
      </w:pPr>
      <w:r>
        <w:rPr>
          <w:sz w:val="20"/>
          <w:szCs w:val="20"/>
        </w:rPr>
        <w:t xml:space="preserve">За то убийство, что </w:t>
      </w:r>
      <w:r w:rsidRPr="004F3BF9">
        <w:rPr>
          <w:b/>
          <w:sz w:val="20"/>
          <w:szCs w:val="20"/>
        </w:rPr>
        <w:t>для всех</w:t>
      </w:r>
      <w:r>
        <w:rPr>
          <w:sz w:val="20"/>
          <w:szCs w:val="20"/>
        </w:rPr>
        <w:t xml:space="preserve"> окончилось бедою…</w:t>
      </w:r>
    </w:p>
    <w:p w14:paraId="2B9E3488" w14:textId="77777777" w:rsidR="00996819" w:rsidRDefault="00996819" w:rsidP="00996819">
      <w:pPr>
        <w:rPr>
          <w:sz w:val="20"/>
          <w:szCs w:val="20"/>
        </w:rPr>
      </w:pPr>
      <w:r>
        <w:rPr>
          <w:sz w:val="20"/>
          <w:szCs w:val="20"/>
        </w:rPr>
        <w:t xml:space="preserve">Но отыскал </w:t>
      </w:r>
      <w:r w:rsidRPr="004F3BF9">
        <w:rPr>
          <w:b/>
          <w:sz w:val="20"/>
          <w:szCs w:val="20"/>
        </w:rPr>
        <w:t>великую свободу</w:t>
      </w:r>
      <w:r>
        <w:rPr>
          <w:sz w:val="20"/>
          <w:szCs w:val="20"/>
        </w:rPr>
        <w:t xml:space="preserve"> – и напрасно?..  </w:t>
      </w:r>
    </w:p>
    <w:p w14:paraId="6F520910" w14:textId="77777777" w:rsidR="00996819" w:rsidRDefault="00996819" w:rsidP="00996819">
      <w:pPr>
        <w:rPr>
          <w:sz w:val="20"/>
          <w:szCs w:val="20"/>
        </w:rPr>
      </w:pPr>
      <w:r>
        <w:rPr>
          <w:sz w:val="20"/>
          <w:szCs w:val="20"/>
        </w:rPr>
        <w:t>***</w:t>
      </w:r>
    </w:p>
    <w:p w14:paraId="3932ABD7" w14:textId="77777777" w:rsidR="00996819" w:rsidRDefault="00996819" w:rsidP="00996819">
      <w:pPr>
        <w:rPr>
          <w:sz w:val="20"/>
          <w:szCs w:val="20"/>
        </w:rPr>
      </w:pPr>
      <w:r>
        <w:rPr>
          <w:sz w:val="20"/>
          <w:szCs w:val="20"/>
        </w:rPr>
        <w:t xml:space="preserve">В Аргосе обитают </w:t>
      </w:r>
      <w:r w:rsidRPr="00E77FBF">
        <w:rPr>
          <w:b/>
          <w:sz w:val="20"/>
          <w:szCs w:val="20"/>
        </w:rPr>
        <w:t>мухи</w:t>
      </w:r>
      <w:r>
        <w:rPr>
          <w:sz w:val="20"/>
          <w:szCs w:val="20"/>
        </w:rPr>
        <w:t>, «пахнет б</w:t>
      </w:r>
      <w:r w:rsidRPr="00E77FBF">
        <w:rPr>
          <w:b/>
          <w:sz w:val="20"/>
          <w:szCs w:val="20"/>
        </w:rPr>
        <w:t>о</w:t>
      </w:r>
      <w:r>
        <w:rPr>
          <w:sz w:val="20"/>
          <w:szCs w:val="20"/>
        </w:rPr>
        <w:t>йней»,</w:t>
      </w:r>
    </w:p>
    <w:p w14:paraId="67F728DA" w14:textId="77777777" w:rsidR="00996819" w:rsidRDefault="00996819" w:rsidP="00996819">
      <w:pPr>
        <w:rPr>
          <w:sz w:val="20"/>
          <w:szCs w:val="20"/>
        </w:rPr>
      </w:pPr>
      <w:r>
        <w:rPr>
          <w:sz w:val="20"/>
          <w:szCs w:val="20"/>
        </w:rPr>
        <w:t>Все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w:t>
      </w:r>
      <w:r w:rsidRPr="00E77FBF">
        <w:rPr>
          <w:b/>
          <w:sz w:val="20"/>
          <w:szCs w:val="20"/>
        </w:rPr>
        <w:t>во покорности</w:t>
      </w:r>
      <w:r>
        <w:rPr>
          <w:sz w:val="20"/>
          <w:szCs w:val="20"/>
        </w:rPr>
        <w:t xml:space="preserve"> живут,</w:t>
      </w:r>
    </w:p>
    <w:p w14:paraId="0FE7138E" w14:textId="77777777" w:rsidR="00996819" w:rsidRDefault="00996819" w:rsidP="00996819">
      <w:pPr>
        <w:rPr>
          <w:sz w:val="20"/>
          <w:szCs w:val="20"/>
        </w:rPr>
      </w:pPr>
      <w:r>
        <w:rPr>
          <w:sz w:val="20"/>
          <w:szCs w:val="20"/>
        </w:rPr>
        <w:t>Что з</w:t>
      </w:r>
      <w:r w:rsidRPr="00E77FBF">
        <w:rPr>
          <w:b/>
          <w:sz w:val="20"/>
          <w:szCs w:val="20"/>
        </w:rPr>
        <w:t>и</w:t>
      </w:r>
      <w:r>
        <w:rPr>
          <w:sz w:val="20"/>
          <w:szCs w:val="20"/>
        </w:rPr>
        <w:t>ждется</w:t>
      </w:r>
      <w:r>
        <w:rPr>
          <w:rStyle w:val="ac"/>
          <w:sz w:val="20"/>
          <w:szCs w:val="20"/>
        </w:rPr>
        <w:footnoteReference w:id="1170"/>
      </w:r>
      <w:r>
        <w:rPr>
          <w:sz w:val="20"/>
          <w:szCs w:val="20"/>
        </w:rPr>
        <w:t xml:space="preserve"> </w:t>
      </w:r>
      <w:r w:rsidRPr="00E77FBF">
        <w:rPr>
          <w:b/>
          <w:sz w:val="20"/>
          <w:szCs w:val="20"/>
        </w:rPr>
        <w:t>на муках совести</w:t>
      </w:r>
      <w:r>
        <w:rPr>
          <w:sz w:val="20"/>
          <w:szCs w:val="20"/>
        </w:rPr>
        <w:t xml:space="preserve"> да стр</w:t>
      </w:r>
      <w:r w:rsidRPr="00E77FBF">
        <w:rPr>
          <w:b/>
          <w:sz w:val="20"/>
          <w:szCs w:val="20"/>
        </w:rPr>
        <w:t>а</w:t>
      </w:r>
      <w:r>
        <w:rPr>
          <w:sz w:val="20"/>
          <w:szCs w:val="20"/>
        </w:rPr>
        <w:t>хе,</w:t>
      </w:r>
    </w:p>
    <w:p w14:paraId="2EE5F8B1" w14:textId="77777777" w:rsidR="00996819" w:rsidRDefault="00996819" w:rsidP="00996819">
      <w:pPr>
        <w:rPr>
          <w:sz w:val="20"/>
          <w:szCs w:val="20"/>
        </w:rPr>
      </w:pPr>
      <w:r>
        <w:rPr>
          <w:sz w:val="20"/>
          <w:szCs w:val="20"/>
        </w:rPr>
        <w:t>Пон</w:t>
      </w:r>
      <w:r w:rsidRPr="00E77FBF">
        <w:rPr>
          <w:b/>
          <w:sz w:val="20"/>
          <w:szCs w:val="20"/>
        </w:rPr>
        <w:t>е</w:t>
      </w:r>
      <w:r>
        <w:rPr>
          <w:sz w:val="20"/>
          <w:szCs w:val="20"/>
        </w:rPr>
        <w:t>же</w:t>
      </w:r>
      <w:r>
        <w:rPr>
          <w:rStyle w:val="ac"/>
          <w:sz w:val="20"/>
          <w:szCs w:val="20"/>
        </w:rPr>
        <w:footnoteReference w:id="1171"/>
      </w:r>
      <w:r>
        <w:rPr>
          <w:sz w:val="20"/>
          <w:szCs w:val="20"/>
        </w:rPr>
        <w:t xml:space="preserve"> царь Эгисф </w:t>
      </w:r>
      <w:r w:rsidRPr="00E77FBF">
        <w:rPr>
          <w:b/>
          <w:sz w:val="20"/>
          <w:szCs w:val="20"/>
        </w:rPr>
        <w:t>испуг</w:t>
      </w:r>
      <w:r>
        <w:rPr>
          <w:sz w:val="20"/>
          <w:szCs w:val="20"/>
        </w:rPr>
        <w:t xml:space="preserve"> толпы </w:t>
      </w:r>
      <w:r w:rsidRPr="00E77FBF">
        <w:rPr>
          <w:b/>
          <w:sz w:val="20"/>
          <w:szCs w:val="20"/>
        </w:rPr>
        <w:t>грехом</w:t>
      </w:r>
      <w:r>
        <w:rPr>
          <w:sz w:val="20"/>
          <w:szCs w:val="20"/>
        </w:rPr>
        <w:t xml:space="preserve"> содеял гнойным,</w:t>
      </w:r>
    </w:p>
    <w:p w14:paraId="47826A6E" w14:textId="77777777" w:rsidR="00996819" w:rsidRDefault="00996819" w:rsidP="00996819">
      <w:pPr>
        <w:rPr>
          <w:sz w:val="20"/>
          <w:szCs w:val="20"/>
        </w:rPr>
      </w:pPr>
      <w:r>
        <w:rPr>
          <w:sz w:val="20"/>
          <w:szCs w:val="20"/>
        </w:rPr>
        <w:t xml:space="preserve">До ужаса умножил </w:t>
      </w:r>
      <w:r w:rsidRPr="00E77FBF">
        <w:rPr>
          <w:b/>
          <w:sz w:val="20"/>
          <w:szCs w:val="20"/>
        </w:rPr>
        <w:t>то</w:t>
      </w:r>
      <w:r>
        <w:rPr>
          <w:sz w:val="20"/>
          <w:szCs w:val="20"/>
        </w:rPr>
        <w:t xml:space="preserve">, что быть должно </w:t>
      </w:r>
      <w:r w:rsidRPr="00E77FBF">
        <w:rPr>
          <w:b/>
          <w:sz w:val="20"/>
          <w:szCs w:val="20"/>
        </w:rPr>
        <w:t>уже давно</w:t>
      </w:r>
      <w:r>
        <w:rPr>
          <w:sz w:val="20"/>
          <w:szCs w:val="20"/>
        </w:rPr>
        <w:t xml:space="preserve"> во пр</w:t>
      </w:r>
      <w:r w:rsidRPr="00E77FBF">
        <w:rPr>
          <w:b/>
          <w:sz w:val="20"/>
          <w:szCs w:val="20"/>
        </w:rPr>
        <w:t>а</w:t>
      </w:r>
      <w:r>
        <w:rPr>
          <w:sz w:val="20"/>
          <w:szCs w:val="20"/>
        </w:rPr>
        <w:t>хе –</w:t>
      </w:r>
    </w:p>
    <w:p w14:paraId="7139C66A" w14:textId="77777777" w:rsidR="00996819" w:rsidRDefault="00996819" w:rsidP="00996819">
      <w:pPr>
        <w:rPr>
          <w:sz w:val="20"/>
          <w:szCs w:val="20"/>
        </w:rPr>
      </w:pPr>
      <w:r w:rsidRPr="00E77FBF">
        <w:rPr>
          <w:b/>
          <w:sz w:val="20"/>
          <w:szCs w:val="20"/>
        </w:rPr>
        <w:t>Во добродетель</w:t>
      </w:r>
      <w:r>
        <w:rPr>
          <w:sz w:val="20"/>
          <w:szCs w:val="20"/>
        </w:rPr>
        <w:t xml:space="preserve"> ужас превратил не в труд</w:t>
      </w:r>
      <w:r>
        <w:rPr>
          <w:rStyle w:val="ac"/>
          <w:sz w:val="20"/>
          <w:szCs w:val="20"/>
        </w:rPr>
        <w:footnoteReference w:id="1172"/>
      </w:r>
      <w:r>
        <w:rPr>
          <w:sz w:val="20"/>
          <w:szCs w:val="20"/>
        </w:rPr>
        <w:t>.</w:t>
      </w:r>
    </w:p>
    <w:p w14:paraId="507DC326" w14:textId="77777777" w:rsidR="00996819" w:rsidRDefault="00996819" w:rsidP="00996819">
      <w:pPr>
        <w:rPr>
          <w:sz w:val="20"/>
          <w:szCs w:val="20"/>
        </w:rPr>
      </w:pPr>
    </w:p>
    <w:p w14:paraId="03B45F5A" w14:textId="77777777" w:rsidR="00996819" w:rsidRDefault="00996819" w:rsidP="00996819">
      <w:pPr>
        <w:rPr>
          <w:sz w:val="20"/>
          <w:szCs w:val="20"/>
        </w:rPr>
      </w:pPr>
      <w:r>
        <w:rPr>
          <w:sz w:val="20"/>
          <w:szCs w:val="20"/>
        </w:rPr>
        <w:t xml:space="preserve">Уже </w:t>
      </w:r>
      <w:r w:rsidRPr="00AC23F4">
        <w:rPr>
          <w:b/>
          <w:sz w:val="20"/>
          <w:szCs w:val="20"/>
        </w:rPr>
        <w:t>пятнадцать лет</w:t>
      </w:r>
      <w:r>
        <w:rPr>
          <w:sz w:val="20"/>
          <w:szCs w:val="20"/>
        </w:rPr>
        <w:t xml:space="preserve"> </w:t>
      </w:r>
    </w:p>
    <w:p w14:paraId="39BAAB4E" w14:textId="77777777" w:rsidR="00996819" w:rsidRDefault="00996819" w:rsidP="00996819">
      <w:pPr>
        <w:rPr>
          <w:sz w:val="20"/>
          <w:szCs w:val="20"/>
        </w:rPr>
      </w:pPr>
      <w:r>
        <w:rPr>
          <w:sz w:val="20"/>
          <w:szCs w:val="20"/>
        </w:rPr>
        <w:t>Внушает он во гл</w:t>
      </w:r>
      <w:r w:rsidRPr="00AC23F4">
        <w:rPr>
          <w:b/>
          <w:sz w:val="20"/>
          <w:szCs w:val="20"/>
        </w:rPr>
        <w:t>а</w:t>
      </w:r>
      <w:r>
        <w:rPr>
          <w:sz w:val="20"/>
          <w:szCs w:val="20"/>
        </w:rPr>
        <w:t>вы</w:t>
      </w:r>
      <w:r>
        <w:rPr>
          <w:rStyle w:val="ac"/>
          <w:sz w:val="20"/>
          <w:szCs w:val="20"/>
        </w:rPr>
        <w:footnoteReference w:id="1173"/>
      </w:r>
    </w:p>
    <w:p w14:paraId="494A9E3C" w14:textId="77777777" w:rsidR="00996819" w:rsidRDefault="00996819" w:rsidP="00996819">
      <w:pPr>
        <w:rPr>
          <w:sz w:val="20"/>
          <w:szCs w:val="20"/>
        </w:rPr>
      </w:pPr>
      <w:r>
        <w:rPr>
          <w:sz w:val="20"/>
          <w:szCs w:val="20"/>
        </w:rPr>
        <w:t xml:space="preserve">Осознанье </w:t>
      </w:r>
      <w:r w:rsidRPr="00AC23F4">
        <w:rPr>
          <w:b/>
          <w:sz w:val="20"/>
          <w:szCs w:val="20"/>
        </w:rPr>
        <w:t>нескончаемой</w:t>
      </w:r>
      <w:r>
        <w:rPr>
          <w:sz w:val="20"/>
          <w:szCs w:val="20"/>
        </w:rPr>
        <w:t xml:space="preserve"> вин</w:t>
      </w:r>
      <w:r w:rsidRPr="00AC23F4">
        <w:rPr>
          <w:b/>
          <w:sz w:val="20"/>
          <w:szCs w:val="20"/>
        </w:rPr>
        <w:t>ы</w:t>
      </w:r>
      <w:r>
        <w:rPr>
          <w:sz w:val="20"/>
          <w:szCs w:val="20"/>
        </w:rPr>
        <w:t xml:space="preserve"> –</w:t>
      </w:r>
    </w:p>
    <w:p w14:paraId="4EA547E7" w14:textId="77777777" w:rsidR="00996819" w:rsidRDefault="00996819" w:rsidP="00996819">
      <w:pPr>
        <w:rPr>
          <w:sz w:val="20"/>
          <w:szCs w:val="20"/>
        </w:rPr>
      </w:pPr>
      <w:r>
        <w:rPr>
          <w:sz w:val="20"/>
          <w:szCs w:val="20"/>
        </w:rPr>
        <w:t>И раз во год – о нр</w:t>
      </w:r>
      <w:r w:rsidRPr="00AC23F4">
        <w:rPr>
          <w:b/>
          <w:sz w:val="20"/>
          <w:szCs w:val="20"/>
        </w:rPr>
        <w:t>а</w:t>
      </w:r>
      <w:r>
        <w:rPr>
          <w:sz w:val="20"/>
          <w:szCs w:val="20"/>
        </w:rPr>
        <w:t>вы!</w:t>
      </w:r>
      <w:r w:rsidRPr="00E77FBF">
        <w:rPr>
          <w:sz w:val="20"/>
          <w:szCs w:val="20"/>
        </w:rPr>
        <w:t xml:space="preserve"> </w:t>
      </w:r>
      <w:r>
        <w:rPr>
          <w:sz w:val="20"/>
          <w:szCs w:val="20"/>
        </w:rPr>
        <w:t>–</w:t>
      </w:r>
    </w:p>
    <w:p w14:paraId="35C4362C" w14:textId="77777777" w:rsidR="00996819" w:rsidRDefault="00996819" w:rsidP="00996819">
      <w:pPr>
        <w:rPr>
          <w:sz w:val="20"/>
          <w:szCs w:val="20"/>
        </w:rPr>
      </w:pPr>
      <w:r w:rsidRPr="00AC23F4">
        <w:rPr>
          <w:b/>
          <w:sz w:val="20"/>
          <w:szCs w:val="20"/>
        </w:rPr>
        <w:t>Мертвецы</w:t>
      </w:r>
      <w:r>
        <w:rPr>
          <w:sz w:val="20"/>
          <w:szCs w:val="20"/>
        </w:rPr>
        <w:t xml:space="preserve"> людей </w:t>
      </w:r>
    </w:p>
    <w:p w14:paraId="435EF3E0" w14:textId="77777777" w:rsidR="00996819" w:rsidRDefault="00996819" w:rsidP="00996819">
      <w:pPr>
        <w:rPr>
          <w:sz w:val="20"/>
          <w:szCs w:val="20"/>
        </w:rPr>
      </w:pPr>
      <w:r>
        <w:rPr>
          <w:sz w:val="20"/>
          <w:szCs w:val="20"/>
        </w:rPr>
        <w:t>Наказывать вольн</w:t>
      </w:r>
      <w:r w:rsidRPr="00AC23F4">
        <w:rPr>
          <w:b/>
          <w:sz w:val="20"/>
          <w:szCs w:val="20"/>
        </w:rPr>
        <w:t>ы</w:t>
      </w:r>
      <w:r>
        <w:rPr>
          <w:sz w:val="20"/>
          <w:szCs w:val="20"/>
        </w:rPr>
        <w:t xml:space="preserve"> –</w:t>
      </w:r>
    </w:p>
    <w:p w14:paraId="2CBEB390" w14:textId="77777777" w:rsidR="00996819" w:rsidRDefault="00996819" w:rsidP="00996819">
      <w:pPr>
        <w:rPr>
          <w:sz w:val="20"/>
          <w:szCs w:val="20"/>
        </w:rPr>
      </w:pPr>
      <w:r>
        <w:rPr>
          <w:sz w:val="20"/>
          <w:szCs w:val="20"/>
        </w:rPr>
        <w:t>А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w:t>
      </w:r>
      <w:r w:rsidRPr="00AC23F4">
        <w:rPr>
          <w:b/>
          <w:sz w:val="20"/>
          <w:szCs w:val="20"/>
        </w:rPr>
        <w:t>никогда</w:t>
      </w:r>
      <w:r>
        <w:rPr>
          <w:sz w:val="20"/>
          <w:szCs w:val="20"/>
        </w:rPr>
        <w:t xml:space="preserve"> простое «нет»</w:t>
      </w:r>
    </w:p>
    <w:p w14:paraId="2AFB7753" w14:textId="77777777" w:rsidR="00996819" w:rsidRDefault="00996819" w:rsidP="00996819">
      <w:pPr>
        <w:rPr>
          <w:sz w:val="20"/>
          <w:szCs w:val="20"/>
        </w:rPr>
      </w:pPr>
      <w:r w:rsidRPr="00AC23F4">
        <w:rPr>
          <w:b/>
          <w:sz w:val="20"/>
          <w:szCs w:val="20"/>
        </w:rPr>
        <w:t>Не скажут</w:t>
      </w:r>
      <w:r>
        <w:rPr>
          <w:sz w:val="20"/>
          <w:szCs w:val="20"/>
        </w:rPr>
        <w:t>,</w:t>
      </w:r>
    </w:p>
    <w:p w14:paraId="0C1D8718" w14:textId="77777777" w:rsidR="00996819" w:rsidRDefault="00996819" w:rsidP="00996819">
      <w:pPr>
        <w:rPr>
          <w:sz w:val="20"/>
          <w:szCs w:val="20"/>
        </w:rPr>
      </w:pPr>
      <w:r>
        <w:rPr>
          <w:sz w:val="20"/>
          <w:szCs w:val="20"/>
        </w:rPr>
        <w:t>Зан</w:t>
      </w:r>
      <w:r w:rsidRPr="00AC23F4">
        <w:rPr>
          <w:b/>
          <w:sz w:val="20"/>
          <w:szCs w:val="20"/>
        </w:rPr>
        <w:t>е</w:t>
      </w:r>
      <w:r>
        <w:rPr>
          <w:sz w:val="20"/>
          <w:szCs w:val="20"/>
        </w:rPr>
        <w:t xml:space="preserve"> </w:t>
      </w:r>
    </w:p>
    <w:p w14:paraId="63D45253" w14:textId="77777777" w:rsidR="00996819" w:rsidRDefault="00996819" w:rsidP="00996819">
      <w:pPr>
        <w:rPr>
          <w:sz w:val="20"/>
          <w:szCs w:val="20"/>
        </w:rPr>
      </w:pPr>
      <w:r>
        <w:rPr>
          <w:sz w:val="20"/>
          <w:szCs w:val="20"/>
        </w:rPr>
        <w:t>И н</w:t>
      </w:r>
      <w:r w:rsidRPr="00AC23F4">
        <w:rPr>
          <w:b/>
          <w:sz w:val="20"/>
          <w:szCs w:val="20"/>
        </w:rPr>
        <w:t>е</w:t>
      </w:r>
      <w:r>
        <w:rPr>
          <w:sz w:val="20"/>
          <w:szCs w:val="20"/>
        </w:rPr>
        <w:t xml:space="preserve">  </w:t>
      </w:r>
    </w:p>
    <w:p w14:paraId="6367133E" w14:textId="77777777" w:rsidR="00996819" w:rsidRDefault="00996819" w:rsidP="00996819">
      <w:pPr>
        <w:rPr>
          <w:sz w:val="20"/>
          <w:szCs w:val="20"/>
        </w:rPr>
      </w:pPr>
      <w:r w:rsidRPr="00AC23F4">
        <w:rPr>
          <w:b/>
          <w:sz w:val="20"/>
          <w:szCs w:val="20"/>
        </w:rPr>
        <w:t>Возжаждут</w:t>
      </w:r>
      <w:r>
        <w:rPr>
          <w:sz w:val="20"/>
          <w:szCs w:val="20"/>
        </w:rPr>
        <w:t xml:space="preserve"> даже –</w:t>
      </w:r>
    </w:p>
    <w:p w14:paraId="045A0A3E" w14:textId="77777777" w:rsidR="00996819" w:rsidRDefault="00996819" w:rsidP="00996819">
      <w:pPr>
        <w:rPr>
          <w:sz w:val="20"/>
          <w:szCs w:val="20"/>
        </w:rPr>
      </w:pPr>
      <w:r>
        <w:rPr>
          <w:sz w:val="20"/>
          <w:szCs w:val="20"/>
        </w:rPr>
        <w:t xml:space="preserve">Им лишь бы </w:t>
      </w:r>
      <w:r w:rsidRPr="00AC23F4">
        <w:rPr>
          <w:b/>
          <w:sz w:val="20"/>
          <w:szCs w:val="20"/>
        </w:rPr>
        <w:t>ложный грех</w:t>
      </w:r>
      <w:r>
        <w:rPr>
          <w:b/>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b/>
          <w:sz w:val="20"/>
          <w:szCs w:val="20"/>
        </w:rPr>
        <w:fldChar w:fldCharType="end"/>
      </w:r>
      <w:r>
        <w:rPr>
          <w:sz w:val="20"/>
          <w:szCs w:val="20"/>
        </w:rPr>
        <w:t xml:space="preserve"> заладить</w:t>
      </w:r>
      <w:r>
        <w:rPr>
          <w:rStyle w:val="ac"/>
          <w:sz w:val="20"/>
          <w:szCs w:val="20"/>
        </w:rPr>
        <w:footnoteReference w:id="1174"/>
      </w:r>
      <w:r>
        <w:rPr>
          <w:sz w:val="20"/>
          <w:szCs w:val="20"/>
        </w:rPr>
        <w:t xml:space="preserve"> </w:t>
      </w:r>
      <w:r w:rsidRPr="00AC23F4">
        <w:rPr>
          <w:b/>
          <w:sz w:val="20"/>
          <w:szCs w:val="20"/>
        </w:rPr>
        <w:t>побыстрей</w:t>
      </w:r>
      <w:r>
        <w:rPr>
          <w:sz w:val="20"/>
          <w:szCs w:val="20"/>
        </w:rPr>
        <w:t>,</w:t>
      </w:r>
    </w:p>
    <w:p w14:paraId="0D47A266" w14:textId="77777777" w:rsidR="00996819" w:rsidRDefault="00996819" w:rsidP="00996819">
      <w:pPr>
        <w:rPr>
          <w:sz w:val="20"/>
          <w:szCs w:val="20"/>
        </w:rPr>
      </w:pPr>
      <w:r>
        <w:rPr>
          <w:sz w:val="20"/>
          <w:szCs w:val="20"/>
        </w:rPr>
        <w:t xml:space="preserve">Во </w:t>
      </w:r>
      <w:r w:rsidRPr="00AC23F4">
        <w:rPr>
          <w:b/>
          <w:sz w:val="20"/>
          <w:szCs w:val="20"/>
        </w:rPr>
        <w:t>мазохизм</w:t>
      </w:r>
      <w:r>
        <w:rPr>
          <w:sz w:val="20"/>
          <w:szCs w:val="20"/>
        </w:rPr>
        <w:t xml:space="preserve"> упасть –</w:t>
      </w:r>
    </w:p>
    <w:p w14:paraId="102DED89" w14:textId="77777777" w:rsidR="00996819" w:rsidRDefault="00996819" w:rsidP="00996819">
      <w:pPr>
        <w:rPr>
          <w:sz w:val="20"/>
          <w:szCs w:val="20"/>
        </w:rPr>
      </w:pPr>
      <w:r>
        <w:rPr>
          <w:sz w:val="20"/>
          <w:szCs w:val="20"/>
        </w:rPr>
        <w:t xml:space="preserve">С усладой </w:t>
      </w:r>
      <w:r w:rsidRPr="00AC23F4">
        <w:rPr>
          <w:b/>
          <w:sz w:val="20"/>
          <w:szCs w:val="20"/>
        </w:rPr>
        <w:t>самобичеванью</w:t>
      </w:r>
      <w:r>
        <w:rPr>
          <w:sz w:val="20"/>
          <w:szCs w:val="20"/>
        </w:rPr>
        <w:t xml:space="preserve"> предаваться,</w:t>
      </w:r>
    </w:p>
    <w:p w14:paraId="4CFE6960" w14:textId="77777777" w:rsidR="00996819" w:rsidRDefault="00996819" w:rsidP="00996819">
      <w:pPr>
        <w:rPr>
          <w:sz w:val="20"/>
          <w:szCs w:val="20"/>
        </w:rPr>
      </w:pPr>
      <w:r>
        <w:rPr>
          <w:sz w:val="20"/>
          <w:szCs w:val="20"/>
        </w:rPr>
        <w:t xml:space="preserve">Живущим жёнам </w:t>
      </w:r>
      <w:r w:rsidRPr="00AC23F4">
        <w:rPr>
          <w:b/>
          <w:sz w:val="20"/>
          <w:szCs w:val="20"/>
        </w:rPr>
        <w:t>мужьям мёртвым</w:t>
      </w:r>
      <w:r>
        <w:rPr>
          <w:sz w:val="20"/>
          <w:szCs w:val="20"/>
        </w:rPr>
        <w:t xml:space="preserve"> отдаваться –</w:t>
      </w:r>
    </w:p>
    <w:p w14:paraId="571D6216" w14:textId="77777777" w:rsidR="00996819" w:rsidRDefault="00996819" w:rsidP="00996819">
      <w:pPr>
        <w:rPr>
          <w:sz w:val="20"/>
          <w:szCs w:val="20"/>
        </w:rPr>
      </w:pPr>
      <w:r>
        <w:rPr>
          <w:sz w:val="20"/>
          <w:szCs w:val="20"/>
        </w:rPr>
        <w:t xml:space="preserve">Так </w:t>
      </w:r>
      <w:r w:rsidRPr="00AC23F4">
        <w:rPr>
          <w:b/>
          <w:sz w:val="20"/>
          <w:szCs w:val="20"/>
        </w:rPr>
        <w:t>совесть</w:t>
      </w:r>
      <w:r>
        <w:rPr>
          <w:sz w:val="20"/>
          <w:szCs w:val="20"/>
        </w:rPr>
        <w:t xml:space="preserve"> изживёт </w:t>
      </w:r>
    </w:p>
    <w:p w14:paraId="1D48DA82" w14:textId="77777777" w:rsidR="00996819" w:rsidRDefault="00996819" w:rsidP="00996819">
      <w:pPr>
        <w:rPr>
          <w:sz w:val="20"/>
          <w:szCs w:val="20"/>
        </w:rPr>
      </w:pPr>
      <w:r>
        <w:rPr>
          <w:sz w:val="20"/>
          <w:szCs w:val="20"/>
        </w:rPr>
        <w:t>Сонм</w:t>
      </w:r>
      <w:r>
        <w:rPr>
          <w:rStyle w:val="ac"/>
          <w:sz w:val="20"/>
          <w:szCs w:val="20"/>
        </w:rPr>
        <w:footnoteReference w:id="1175"/>
      </w:r>
      <w:r>
        <w:rPr>
          <w:sz w:val="20"/>
          <w:szCs w:val="20"/>
        </w:rPr>
        <w:t xml:space="preserve"> </w:t>
      </w:r>
      <w:r w:rsidRPr="00AC23F4">
        <w:rPr>
          <w:b/>
          <w:sz w:val="20"/>
          <w:szCs w:val="20"/>
        </w:rPr>
        <w:t>угрызений</w:t>
      </w:r>
      <w:r>
        <w:rPr>
          <w:sz w:val="20"/>
          <w:szCs w:val="20"/>
        </w:rPr>
        <w:t xml:space="preserve"> тех –</w:t>
      </w:r>
    </w:p>
    <w:p w14:paraId="0EF37204" w14:textId="77777777" w:rsidR="00996819" w:rsidRDefault="00996819" w:rsidP="00996819">
      <w:pPr>
        <w:rPr>
          <w:sz w:val="20"/>
          <w:szCs w:val="20"/>
        </w:rPr>
      </w:pPr>
      <w:r>
        <w:rPr>
          <w:sz w:val="20"/>
          <w:szCs w:val="20"/>
        </w:rPr>
        <w:t>У тех измученных людей –</w:t>
      </w:r>
    </w:p>
    <w:p w14:paraId="2C69AD31" w14:textId="77777777" w:rsidR="00996819" w:rsidRDefault="00996819" w:rsidP="00996819">
      <w:pPr>
        <w:rPr>
          <w:sz w:val="20"/>
          <w:szCs w:val="20"/>
        </w:rPr>
      </w:pPr>
      <w:r w:rsidRPr="00AC23F4">
        <w:rPr>
          <w:b/>
          <w:sz w:val="20"/>
          <w:szCs w:val="20"/>
        </w:rPr>
        <w:t>Почти что полностью</w:t>
      </w:r>
      <w:r>
        <w:rPr>
          <w:sz w:val="20"/>
          <w:szCs w:val="20"/>
        </w:rPr>
        <w:t xml:space="preserve"> – почти что на весь год.</w:t>
      </w:r>
    </w:p>
    <w:p w14:paraId="6D25EAF1" w14:textId="77777777" w:rsidR="00996819" w:rsidRDefault="00996819" w:rsidP="00996819">
      <w:pPr>
        <w:rPr>
          <w:sz w:val="20"/>
          <w:szCs w:val="20"/>
        </w:rPr>
      </w:pPr>
    </w:p>
    <w:p w14:paraId="62B31DF4" w14:textId="77777777" w:rsidR="00996819" w:rsidRDefault="00996819" w:rsidP="00996819">
      <w:pPr>
        <w:rPr>
          <w:sz w:val="20"/>
          <w:szCs w:val="20"/>
        </w:rPr>
      </w:pPr>
      <w:r>
        <w:rPr>
          <w:sz w:val="20"/>
          <w:szCs w:val="20"/>
        </w:rPr>
        <w:t xml:space="preserve">Народ </w:t>
      </w:r>
      <w:r w:rsidRPr="00AB1092">
        <w:rPr>
          <w:b/>
          <w:sz w:val="20"/>
          <w:szCs w:val="20"/>
        </w:rPr>
        <w:t>трепещет</w:t>
      </w:r>
      <w:r>
        <w:rPr>
          <w:sz w:val="20"/>
          <w:szCs w:val="20"/>
        </w:rPr>
        <w:t xml:space="preserve"> </w:t>
      </w:r>
    </w:p>
    <w:p w14:paraId="0C9103F8" w14:textId="77777777" w:rsidR="00996819" w:rsidRDefault="00996819" w:rsidP="00996819">
      <w:pPr>
        <w:rPr>
          <w:sz w:val="20"/>
          <w:szCs w:val="20"/>
        </w:rPr>
      </w:pPr>
      <w:r>
        <w:rPr>
          <w:sz w:val="20"/>
          <w:szCs w:val="20"/>
        </w:rPr>
        <w:t xml:space="preserve">Пред Эгисфом </w:t>
      </w:r>
      <w:r w:rsidRPr="00AB1092">
        <w:rPr>
          <w:b/>
          <w:sz w:val="20"/>
          <w:szCs w:val="20"/>
        </w:rPr>
        <w:t>грозным</w:t>
      </w:r>
      <w:r>
        <w:rPr>
          <w:sz w:val="20"/>
          <w:szCs w:val="20"/>
        </w:rPr>
        <w:t>,</w:t>
      </w:r>
    </w:p>
    <w:p w14:paraId="3251EAE8" w14:textId="77777777" w:rsidR="00996819" w:rsidRDefault="00996819" w:rsidP="00996819">
      <w:pPr>
        <w:rPr>
          <w:sz w:val="20"/>
          <w:szCs w:val="20"/>
        </w:rPr>
      </w:pPr>
      <w:r>
        <w:rPr>
          <w:sz w:val="20"/>
          <w:szCs w:val="20"/>
        </w:rPr>
        <w:lastRenderedPageBreak/>
        <w:t>Будто всемогущим, –</w:t>
      </w:r>
    </w:p>
    <w:p w14:paraId="0BAD8766" w14:textId="77777777" w:rsidR="00996819" w:rsidRDefault="00996819" w:rsidP="00996819">
      <w:pPr>
        <w:rPr>
          <w:sz w:val="20"/>
          <w:szCs w:val="20"/>
        </w:rPr>
      </w:pPr>
      <w:r>
        <w:rPr>
          <w:sz w:val="20"/>
          <w:szCs w:val="20"/>
        </w:rPr>
        <w:t>Народ его лич</w:t>
      </w:r>
      <w:r w:rsidRPr="00AB1092">
        <w:rPr>
          <w:b/>
          <w:sz w:val="20"/>
          <w:szCs w:val="20"/>
        </w:rPr>
        <w:t>и</w:t>
      </w:r>
      <w:r>
        <w:rPr>
          <w:sz w:val="20"/>
          <w:szCs w:val="20"/>
        </w:rPr>
        <w:t>ну</w:t>
      </w:r>
      <w:r>
        <w:rPr>
          <w:rStyle w:val="ac"/>
          <w:sz w:val="20"/>
          <w:szCs w:val="20"/>
        </w:rPr>
        <w:footnoteReference w:id="1176"/>
      </w:r>
      <w:r>
        <w:rPr>
          <w:sz w:val="20"/>
          <w:szCs w:val="20"/>
        </w:rPr>
        <w:t xml:space="preserve"> чтит серьёзной,</w:t>
      </w:r>
    </w:p>
    <w:p w14:paraId="1B30019D" w14:textId="77777777" w:rsidR="00996819" w:rsidRDefault="00996819" w:rsidP="00996819">
      <w:pPr>
        <w:rPr>
          <w:sz w:val="20"/>
          <w:szCs w:val="20"/>
        </w:rPr>
      </w:pPr>
      <w:r>
        <w:rPr>
          <w:sz w:val="20"/>
          <w:szCs w:val="20"/>
        </w:rPr>
        <w:t>Об</w:t>
      </w:r>
      <w:r w:rsidRPr="00AB1092">
        <w:rPr>
          <w:b/>
          <w:sz w:val="20"/>
          <w:szCs w:val="20"/>
        </w:rPr>
        <w:t>а</w:t>
      </w:r>
      <w:r>
        <w:rPr>
          <w:sz w:val="20"/>
          <w:szCs w:val="20"/>
        </w:rPr>
        <w:t>че</w:t>
      </w:r>
      <w:r>
        <w:rPr>
          <w:rStyle w:val="ac"/>
          <w:sz w:val="20"/>
          <w:szCs w:val="20"/>
        </w:rPr>
        <w:footnoteReference w:id="1177"/>
      </w:r>
      <w:r>
        <w:rPr>
          <w:sz w:val="20"/>
          <w:szCs w:val="20"/>
        </w:rPr>
        <w:t xml:space="preserve"> </w:t>
      </w:r>
      <w:r w:rsidRPr="00AB1092">
        <w:rPr>
          <w:b/>
          <w:sz w:val="20"/>
          <w:szCs w:val="20"/>
        </w:rPr>
        <w:t>никогда</w:t>
      </w:r>
      <w:r>
        <w:rPr>
          <w:sz w:val="20"/>
          <w:szCs w:val="20"/>
        </w:rPr>
        <w:t xml:space="preserve"> умом не блещет –</w:t>
      </w:r>
    </w:p>
    <w:p w14:paraId="1BBAA84C" w14:textId="77777777" w:rsidR="00996819" w:rsidRDefault="00996819" w:rsidP="00996819">
      <w:pPr>
        <w:rPr>
          <w:sz w:val="20"/>
          <w:szCs w:val="20"/>
        </w:rPr>
      </w:pPr>
      <w:r>
        <w:rPr>
          <w:sz w:val="20"/>
          <w:szCs w:val="20"/>
        </w:rPr>
        <w:t xml:space="preserve">И </w:t>
      </w:r>
      <w:r w:rsidRPr="00AB1092">
        <w:rPr>
          <w:b/>
          <w:sz w:val="20"/>
          <w:szCs w:val="20"/>
        </w:rPr>
        <w:t>не бывает</w:t>
      </w:r>
      <w:r>
        <w:rPr>
          <w:sz w:val="20"/>
          <w:szCs w:val="20"/>
        </w:rPr>
        <w:t xml:space="preserve"> никогда ведущим</w:t>
      </w:r>
      <w:r>
        <w:rPr>
          <w:rStyle w:val="ac"/>
          <w:sz w:val="20"/>
          <w:szCs w:val="20"/>
        </w:rPr>
        <w:footnoteReference w:id="1178"/>
      </w:r>
      <w:r>
        <w:rPr>
          <w:sz w:val="20"/>
          <w:szCs w:val="20"/>
        </w:rPr>
        <w:t>;</w:t>
      </w:r>
    </w:p>
    <w:p w14:paraId="62D7314A" w14:textId="77777777" w:rsidR="00996819" w:rsidRDefault="00996819" w:rsidP="00996819">
      <w:pPr>
        <w:rPr>
          <w:sz w:val="20"/>
          <w:szCs w:val="20"/>
        </w:rPr>
      </w:pPr>
      <w:r>
        <w:rPr>
          <w:sz w:val="20"/>
          <w:szCs w:val="20"/>
        </w:rPr>
        <w:t xml:space="preserve">Эгисф есть </w:t>
      </w:r>
      <w:r w:rsidRPr="00F00222">
        <w:rPr>
          <w:b/>
          <w:sz w:val="20"/>
          <w:szCs w:val="20"/>
        </w:rPr>
        <w:t>труп</w:t>
      </w:r>
      <w:r>
        <w:rPr>
          <w:sz w:val="20"/>
          <w:szCs w:val="20"/>
        </w:rPr>
        <w:t xml:space="preserve">, </w:t>
      </w:r>
    </w:p>
    <w:p w14:paraId="748AE13C" w14:textId="77777777" w:rsidR="00996819" w:rsidRDefault="00996819" w:rsidP="00996819">
      <w:pPr>
        <w:rPr>
          <w:sz w:val="20"/>
          <w:szCs w:val="20"/>
        </w:rPr>
      </w:pPr>
      <w:r>
        <w:rPr>
          <w:sz w:val="20"/>
          <w:szCs w:val="20"/>
        </w:rPr>
        <w:t xml:space="preserve">Мертвее кой </w:t>
      </w:r>
    </w:p>
    <w:p w14:paraId="0EEFB695" w14:textId="77777777" w:rsidR="00996819" w:rsidRPr="00F00222" w:rsidRDefault="00996819" w:rsidP="00996819">
      <w:pPr>
        <w:rPr>
          <w:b/>
          <w:sz w:val="20"/>
          <w:szCs w:val="20"/>
        </w:rPr>
      </w:pPr>
      <w:r w:rsidRPr="00F00222">
        <w:rPr>
          <w:b/>
          <w:sz w:val="20"/>
          <w:szCs w:val="20"/>
        </w:rPr>
        <w:t>Собой</w:t>
      </w:r>
    </w:p>
    <w:p w14:paraId="1D3C284E" w14:textId="77777777" w:rsidR="00996819" w:rsidRDefault="00996819" w:rsidP="00996819">
      <w:pPr>
        <w:rPr>
          <w:sz w:val="20"/>
          <w:szCs w:val="20"/>
        </w:rPr>
      </w:pPr>
      <w:r w:rsidRPr="00F00222">
        <w:rPr>
          <w:b/>
          <w:sz w:val="20"/>
          <w:szCs w:val="20"/>
        </w:rPr>
        <w:t>Же</w:t>
      </w:r>
      <w:r>
        <w:rPr>
          <w:sz w:val="20"/>
          <w:szCs w:val="20"/>
        </w:rPr>
        <w:t xml:space="preserve"> уби</w:t>
      </w:r>
      <w:r w:rsidRPr="00F00222">
        <w:rPr>
          <w:b/>
          <w:sz w:val="20"/>
          <w:szCs w:val="20"/>
        </w:rPr>
        <w:t>е</w:t>
      </w:r>
      <w:r>
        <w:rPr>
          <w:sz w:val="20"/>
          <w:szCs w:val="20"/>
        </w:rPr>
        <w:t>нных,</w:t>
      </w:r>
    </w:p>
    <w:p w14:paraId="27E2F854" w14:textId="77777777" w:rsidR="00996819" w:rsidRDefault="00996819" w:rsidP="00996819">
      <w:pPr>
        <w:rPr>
          <w:sz w:val="20"/>
          <w:szCs w:val="20"/>
        </w:rPr>
      </w:pPr>
      <w:r>
        <w:rPr>
          <w:sz w:val="20"/>
          <w:szCs w:val="20"/>
        </w:rPr>
        <w:t xml:space="preserve">Пусть и </w:t>
      </w:r>
      <w:r w:rsidRPr="00F00222">
        <w:rPr>
          <w:b/>
          <w:sz w:val="20"/>
          <w:szCs w:val="20"/>
        </w:rPr>
        <w:t>физический</w:t>
      </w:r>
      <w:r>
        <w:rPr>
          <w:sz w:val="20"/>
          <w:szCs w:val="20"/>
        </w:rPr>
        <w:t xml:space="preserve"> живой, </w:t>
      </w:r>
    </w:p>
    <w:p w14:paraId="495D66A3" w14:textId="77777777" w:rsidR="00996819" w:rsidRDefault="00996819" w:rsidP="00996819">
      <w:pPr>
        <w:rPr>
          <w:sz w:val="20"/>
          <w:szCs w:val="20"/>
        </w:rPr>
      </w:pPr>
      <w:r>
        <w:rPr>
          <w:sz w:val="20"/>
          <w:szCs w:val="20"/>
        </w:rPr>
        <w:t>Но духом тл</w:t>
      </w:r>
      <w:r w:rsidRPr="00F00222">
        <w:rPr>
          <w:b/>
          <w:sz w:val="20"/>
          <w:szCs w:val="20"/>
        </w:rPr>
        <w:t>е</w:t>
      </w:r>
      <w:r>
        <w:rPr>
          <w:sz w:val="20"/>
          <w:szCs w:val="20"/>
        </w:rPr>
        <w:t xml:space="preserve">ннее </w:t>
      </w:r>
      <w:r w:rsidRPr="00F00222">
        <w:rPr>
          <w:b/>
          <w:sz w:val="20"/>
          <w:szCs w:val="20"/>
        </w:rPr>
        <w:t>всех тленных</w:t>
      </w:r>
      <w:r>
        <w:rPr>
          <w:sz w:val="20"/>
          <w:szCs w:val="20"/>
        </w:rPr>
        <w:t xml:space="preserve"> –</w:t>
      </w:r>
    </w:p>
    <w:p w14:paraId="1F3756EE" w14:textId="77777777" w:rsidR="00996819" w:rsidRDefault="00996819" w:rsidP="00996819">
      <w:pPr>
        <w:rPr>
          <w:sz w:val="20"/>
          <w:szCs w:val="20"/>
        </w:rPr>
      </w:pPr>
      <w:r>
        <w:rPr>
          <w:sz w:val="20"/>
          <w:szCs w:val="20"/>
        </w:rPr>
        <w:t xml:space="preserve">Он, как владыка всякий, </w:t>
      </w:r>
      <w:r w:rsidRPr="00F00222">
        <w:rPr>
          <w:b/>
          <w:sz w:val="20"/>
          <w:szCs w:val="20"/>
        </w:rPr>
        <w:t>груб</w:t>
      </w:r>
      <w:r>
        <w:rPr>
          <w:sz w:val="20"/>
          <w:szCs w:val="20"/>
        </w:rPr>
        <w:t>,</w:t>
      </w:r>
    </w:p>
    <w:p w14:paraId="290EA887" w14:textId="77777777" w:rsidR="00996819" w:rsidRDefault="00996819" w:rsidP="00996819">
      <w:pPr>
        <w:rPr>
          <w:sz w:val="20"/>
          <w:szCs w:val="20"/>
        </w:rPr>
      </w:pPr>
      <w:r>
        <w:rPr>
          <w:sz w:val="20"/>
          <w:szCs w:val="20"/>
        </w:rPr>
        <w:t xml:space="preserve">Но потому лишь, что </w:t>
      </w:r>
      <w:r w:rsidRPr="00F00222">
        <w:rPr>
          <w:b/>
          <w:sz w:val="20"/>
          <w:szCs w:val="20"/>
        </w:rPr>
        <w:t>является никем</w:t>
      </w:r>
      <w:r>
        <w:rPr>
          <w:sz w:val="20"/>
          <w:szCs w:val="20"/>
        </w:rPr>
        <w:t>,</w:t>
      </w:r>
    </w:p>
    <w:p w14:paraId="32640222" w14:textId="77777777" w:rsidR="00996819" w:rsidRDefault="00996819" w:rsidP="00996819">
      <w:pPr>
        <w:rPr>
          <w:sz w:val="20"/>
          <w:szCs w:val="20"/>
        </w:rPr>
      </w:pPr>
      <w:r>
        <w:rPr>
          <w:sz w:val="20"/>
          <w:szCs w:val="20"/>
        </w:rPr>
        <w:t xml:space="preserve">Что </w:t>
      </w:r>
      <w:r w:rsidRPr="00F00222">
        <w:rPr>
          <w:b/>
          <w:sz w:val="20"/>
          <w:szCs w:val="20"/>
        </w:rPr>
        <w:t>личностью</w:t>
      </w:r>
      <w:r w:rsidRPr="00D949E8">
        <w:rPr>
          <w:b/>
          <w:sz w:val="20"/>
          <w:szCs w:val="20"/>
        </w:rPr>
        <w:t>*</w:t>
      </w:r>
      <w:r>
        <w:rPr>
          <w:sz w:val="20"/>
          <w:szCs w:val="20"/>
        </w:rPr>
        <w:t xml:space="preserve"> уже давно быть перестал,</w:t>
      </w:r>
    </w:p>
    <w:p w14:paraId="41B2A9F1" w14:textId="77777777" w:rsidR="00996819" w:rsidRDefault="00996819" w:rsidP="00996819">
      <w:pPr>
        <w:rPr>
          <w:sz w:val="20"/>
          <w:szCs w:val="20"/>
        </w:rPr>
      </w:pPr>
      <w:r w:rsidRPr="00F00222">
        <w:rPr>
          <w:b/>
          <w:sz w:val="20"/>
          <w:szCs w:val="20"/>
        </w:rPr>
        <w:t>Страшиться</w:t>
      </w:r>
      <w:r>
        <w:rPr>
          <w:sz w:val="20"/>
          <w:szCs w:val="20"/>
        </w:rPr>
        <w:t xml:space="preserve"> того стал,</w:t>
      </w:r>
    </w:p>
    <w:p w14:paraId="7E2E6959" w14:textId="77777777" w:rsidR="00996819" w:rsidRDefault="00996819" w:rsidP="00996819">
      <w:pPr>
        <w:rPr>
          <w:sz w:val="20"/>
          <w:szCs w:val="20"/>
        </w:rPr>
      </w:pPr>
      <w:r w:rsidRPr="00F00222">
        <w:rPr>
          <w:b/>
          <w:sz w:val="20"/>
          <w:szCs w:val="20"/>
        </w:rPr>
        <w:t>Что</w:t>
      </w:r>
      <w:r>
        <w:rPr>
          <w:sz w:val="20"/>
          <w:szCs w:val="20"/>
        </w:rPr>
        <w:t xml:space="preserve"> сам себе </w:t>
      </w:r>
      <w:r w:rsidRPr="00F00222">
        <w:rPr>
          <w:b/>
          <w:sz w:val="20"/>
          <w:szCs w:val="20"/>
        </w:rPr>
        <w:t>да подданным</w:t>
      </w:r>
      <w:r>
        <w:rPr>
          <w:sz w:val="20"/>
          <w:szCs w:val="20"/>
        </w:rPr>
        <w:t xml:space="preserve"> внушил, –</w:t>
      </w:r>
    </w:p>
    <w:p w14:paraId="558C83A0" w14:textId="77777777" w:rsidR="00996819" w:rsidRDefault="00996819" w:rsidP="00996819">
      <w:pPr>
        <w:rPr>
          <w:sz w:val="20"/>
          <w:szCs w:val="20"/>
        </w:rPr>
      </w:pPr>
      <w:r>
        <w:rPr>
          <w:sz w:val="20"/>
          <w:szCs w:val="20"/>
        </w:rPr>
        <w:t xml:space="preserve">Накой? </w:t>
      </w:r>
    </w:p>
    <w:p w14:paraId="0AA27A8D" w14:textId="77777777" w:rsidR="00996819" w:rsidRPr="00F00222" w:rsidRDefault="00996819" w:rsidP="00996819">
      <w:pPr>
        <w:rPr>
          <w:b/>
          <w:sz w:val="20"/>
          <w:szCs w:val="20"/>
        </w:rPr>
      </w:pPr>
      <w:r w:rsidRPr="00F00222">
        <w:rPr>
          <w:b/>
          <w:sz w:val="20"/>
          <w:szCs w:val="20"/>
        </w:rPr>
        <w:t>Зачем</w:t>
      </w:r>
    </w:p>
    <w:p w14:paraId="16443C81" w14:textId="77777777" w:rsidR="00996819" w:rsidRDefault="00996819" w:rsidP="00996819">
      <w:pPr>
        <w:rPr>
          <w:sz w:val="20"/>
          <w:szCs w:val="20"/>
        </w:rPr>
      </w:pPr>
      <w:r>
        <w:rPr>
          <w:sz w:val="20"/>
          <w:szCs w:val="20"/>
        </w:rPr>
        <w:t xml:space="preserve">Сие </w:t>
      </w:r>
      <w:r w:rsidRPr="00F00222">
        <w:rPr>
          <w:b/>
          <w:sz w:val="20"/>
          <w:szCs w:val="20"/>
        </w:rPr>
        <w:t>убийство</w:t>
      </w:r>
      <w:r>
        <w:rPr>
          <w:sz w:val="20"/>
          <w:szCs w:val="20"/>
        </w:rPr>
        <w:t xml:space="preserve"> оный совершил?</w:t>
      </w:r>
    </w:p>
    <w:p w14:paraId="52D1ED11" w14:textId="77777777" w:rsidR="00996819" w:rsidRDefault="00996819" w:rsidP="00996819">
      <w:pPr>
        <w:rPr>
          <w:sz w:val="20"/>
          <w:szCs w:val="20"/>
        </w:rPr>
      </w:pPr>
      <w:r w:rsidRPr="00F00222">
        <w:rPr>
          <w:b/>
          <w:sz w:val="20"/>
          <w:szCs w:val="20"/>
        </w:rPr>
        <w:t>Власть возымел</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w:t>
      </w:r>
      <w:r w:rsidRPr="00F00222">
        <w:rPr>
          <w:b/>
          <w:sz w:val="20"/>
          <w:szCs w:val="20"/>
        </w:rPr>
        <w:t>стал рабом</w:t>
      </w:r>
      <w:r>
        <w:rPr>
          <w:sz w:val="20"/>
          <w:szCs w:val="20"/>
        </w:rPr>
        <w:t xml:space="preserve"> накой?..   </w:t>
      </w:r>
    </w:p>
    <w:p w14:paraId="5A807499" w14:textId="77777777" w:rsidR="00996819" w:rsidRDefault="00996819" w:rsidP="00996819">
      <w:pPr>
        <w:rPr>
          <w:sz w:val="20"/>
          <w:szCs w:val="20"/>
        </w:rPr>
      </w:pPr>
    </w:p>
    <w:p w14:paraId="0D06001B" w14:textId="77777777" w:rsidR="00996819" w:rsidRDefault="00996819" w:rsidP="00996819">
      <w:pPr>
        <w:rPr>
          <w:sz w:val="20"/>
          <w:szCs w:val="20"/>
        </w:rPr>
      </w:pPr>
      <w:r>
        <w:rPr>
          <w:sz w:val="20"/>
          <w:szCs w:val="20"/>
        </w:rPr>
        <w:t xml:space="preserve">Его заслуга в том, что скрыл он </w:t>
      </w:r>
      <w:r w:rsidRPr="00E4715C">
        <w:rPr>
          <w:b/>
          <w:sz w:val="20"/>
          <w:szCs w:val="20"/>
        </w:rPr>
        <w:t>истину</w:t>
      </w:r>
      <w:r>
        <w:rPr>
          <w:sz w:val="20"/>
          <w:szCs w:val="20"/>
        </w:rPr>
        <w:t xml:space="preserve"> простую,</w:t>
      </w:r>
    </w:p>
    <w:p w14:paraId="3A3EBC37" w14:textId="77777777" w:rsidR="00996819" w:rsidRDefault="00996819" w:rsidP="00996819">
      <w:pPr>
        <w:rPr>
          <w:sz w:val="20"/>
          <w:szCs w:val="20"/>
        </w:rPr>
      </w:pPr>
      <w:r>
        <w:rPr>
          <w:sz w:val="20"/>
          <w:szCs w:val="20"/>
        </w:rPr>
        <w:t xml:space="preserve">А именно – </w:t>
      </w:r>
      <w:r w:rsidRPr="00E4715C">
        <w:rPr>
          <w:b/>
          <w:sz w:val="20"/>
          <w:szCs w:val="20"/>
        </w:rPr>
        <w:t>бескрайнюю свободу</w:t>
      </w:r>
      <w:r>
        <w:rPr>
          <w:sz w:val="20"/>
          <w:szCs w:val="20"/>
        </w:rPr>
        <w:t xml:space="preserve"> всех и вся;</w:t>
      </w:r>
    </w:p>
    <w:p w14:paraId="13C74A7F" w14:textId="77777777" w:rsidR="00996819" w:rsidRDefault="00996819" w:rsidP="00996819">
      <w:pPr>
        <w:rPr>
          <w:sz w:val="20"/>
          <w:szCs w:val="20"/>
        </w:rPr>
      </w:pPr>
      <w:r>
        <w:rPr>
          <w:sz w:val="20"/>
          <w:szCs w:val="20"/>
        </w:rPr>
        <w:t xml:space="preserve">Толпа </w:t>
      </w:r>
      <w:r w:rsidRPr="00E4715C">
        <w:rPr>
          <w:b/>
          <w:sz w:val="20"/>
          <w:szCs w:val="20"/>
        </w:rPr>
        <w:t>свершает глупость</w:t>
      </w:r>
      <w:r>
        <w:rPr>
          <w:sz w:val="20"/>
          <w:szCs w:val="20"/>
        </w:rPr>
        <w:t xml:space="preserve">, </w:t>
      </w:r>
    </w:p>
    <w:p w14:paraId="5F81ACAC" w14:textId="77777777" w:rsidR="00996819" w:rsidRDefault="00996819" w:rsidP="00996819">
      <w:pPr>
        <w:rPr>
          <w:sz w:val="20"/>
          <w:szCs w:val="20"/>
        </w:rPr>
      </w:pPr>
      <w:r>
        <w:rPr>
          <w:sz w:val="20"/>
          <w:szCs w:val="20"/>
        </w:rPr>
        <w:t xml:space="preserve">Вину </w:t>
      </w:r>
      <w:r w:rsidRPr="00E4715C">
        <w:rPr>
          <w:b/>
          <w:sz w:val="20"/>
          <w:szCs w:val="20"/>
        </w:rPr>
        <w:t>мнимую</w:t>
      </w:r>
      <w:r>
        <w:rPr>
          <w:sz w:val="20"/>
          <w:szCs w:val="20"/>
        </w:rPr>
        <w:t xml:space="preserve"> неся,</w:t>
      </w:r>
    </w:p>
    <w:p w14:paraId="0CCA27B7" w14:textId="77777777" w:rsidR="00996819" w:rsidRDefault="00996819" w:rsidP="00996819">
      <w:pPr>
        <w:rPr>
          <w:sz w:val="20"/>
          <w:szCs w:val="20"/>
        </w:rPr>
      </w:pPr>
      <w:r>
        <w:rPr>
          <w:sz w:val="20"/>
          <w:szCs w:val="20"/>
        </w:rPr>
        <w:t xml:space="preserve">Свершая покаяния </w:t>
      </w:r>
      <w:r w:rsidRPr="00E4715C">
        <w:rPr>
          <w:b/>
          <w:sz w:val="20"/>
          <w:szCs w:val="20"/>
        </w:rPr>
        <w:t>впустую</w:t>
      </w:r>
      <w:r>
        <w:rPr>
          <w:b/>
          <w:sz w:val="20"/>
          <w:szCs w:val="20"/>
        </w:rPr>
        <w:t>,</w:t>
      </w:r>
      <w:r>
        <w:rPr>
          <w:sz w:val="20"/>
          <w:szCs w:val="20"/>
        </w:rPr>
        <w:t xml:space="preserve"> –</w:t>
      </w:r>
    </w:p>
    <w:p w14:paraId="42625A2B" w14:textId="77777777" w:rsidR="00996819" w:rsidRDefault="00996819" w:rsidP="00996819">
      <w:pPr>
        <w:rPr>
          <w:sz w:val="20"/>
          <w:szCs w:val="20"/>
        </w:rPr>
      </w:pPr>
      <w:r>
        <w:rPr>
          <w:sz w:val="20"/>
          <w:szCs w:val="20"/>
        </w:rPr>
        <w:t>Что за тупость</w:t>
      </w:r>
      <w:r>
        <w:rPr>
          <w:sz w:val="20"/>
          <w:szCs w:val="20"/>
        </w:rPr>
        <w:fldChar w:fldCharType="begin"/>
      </w:r>
      <w:r>
        <w:instrText xml:space="preserve"> XE "</w:instrText>
      </w:r>
      <w:r w:rsidRPr="00C00CD5">
        <w:rPr>
          <w:sz w:val="20"/>
          <w:szCs w:val="20"/>
        </w:rPr>
        <w:instrText>тупость</w:instrText>
      </w:r>
      <w:r>
        <w:instrText xml:space="preserve">" </w:instrText>
      </w:r>
      <w:r>
        <w:rPr>
          <w:sz w:val="20"/>
          <w:szCs w:val="20"/>
        </w:rPr>
        <w:fldChar w:fldCharType="end"/>
      </w:r>
      <w:r>
        <w:rPr>
          <w:sz w:val="20"/>
          <w:szCs w:val="20"/>
        </w:rPr>
        <w:t>!..</w:t>
      </w:r>
    </w:p>
    <w:p w14:paraId="5229F06C" w14:textId="77777777" w:rsidR="00996819" w:rsidRDefault="00996819" w:rsidP="00996819">
      <w:pPr>
        <w:rPr>
          <w:sz w:val="20"/>
          <w:szCs w:val="20"/>
        </w:rPr>
      </w:pPr>
      <w:r>
        <w:rPr>
          <w:sz w:val="20"/>
          <w:szCs w:val="20"/>
        </w:rPr>
        <w:t xml:space="preserve">Изменить </w:t>
      </w:r>
    </w:p>
    <w:p w14:paraId="2DF9400B" w14:textId="77777777" w:rsidR="00996819" w:rsidRDefault="00996819" w:rsidP="00996819">
      <w:pPr>
        <w:rPr>
          <w:b/>
          <w:sz w:val="20"/>
          <w:szCs w:val="20"/>
        </w:rPr>
      </w:pPr>
      <w:r>
        <w:rPr>
          <w:sz w:val="20"/>
          <w:szCs w:val="20"/>
        </w:rPr>
        <w:t xml:space="preserve">Она </w:t>
      </w:r>
      <w:r>
        <w:rPr>
          <w:b/>
          <w:sz w:val="20"/>
          <w:szCs w:val="20"/>
        </w:rPr>
        <w:t>свободна</w:t>
      </w:r>
    </w:p>
    <w:p w14:paraId="4E1AB38C" w14:textId="77777777" w:rsidR="00996819" w:rsidRDefault="00996819" w:rsidP="00996819">
      <w:pPr>
        <w:rPr>
          <w:sz w:val="20"/>
          <w:szCs w:val="20"/>
        </w:rPr>
      </w:pPr>
      <w:r>
        <w:rPr>
          <w:b/>
          <w:sz w:val="20"/>
          <w:szCs w:val="20"/>
        </w:rPr>
        <w:t>Что-угодно</w:t>
      </w:r>
      <w:r>
        <w:rPr>
          <w:sz w:val="20"/>
          <w:szCs w:val="20"/>
        </w:rPr>
        <w:t>,</w:t>
      </w:r>
    </w:p>
    <w:p w14:paraId="7166DB9F" w14:textId="77777777" w:rsidR="00996819" w:rsidRDefault="00996819" w:rsidP="00996819">
      <w:pPr>
        <w:rPr>
          <w:sz w:val="20"/>
          <w:szCs w:val="20"/>
        </w:rPr>
      </w:pPr>
      <w:r w:rsidRPr="00B121CE">
        <w:rPr>
          <w:b/>
          <w:sz w:val="20"/>
          <w:szCs w:val="20"/>
        </w:rPr>
        <w:t>Покой</w:t>
      </w:r>
      <w:r>
        <w:rPr>
          <w:sz w:val="20"/>
          <w:szCs w:val="20"/>
        </w:rPr>
        <w:t xml:space="preserve"> себе способна</w:t>
      </w:r>
    </w:p>
    <w:p w14:paraId="120453D5" w14:textId="77777777" w:rsidR="00996819" w:rsidRDefault="00996819" w:rsidP="00996819">
      <w:pPr>
        <w:rPr>
          <w:sz w:val="20"/>
          <w:szCs w:val="20"/>
        </w:rPr>
      </w:pPr>
      <w:r>
        <w:rPr>
          <w:sz w:val="20"/>
          <w:szCs w:val="20"/>
        </w:rPr>
        <w:t>Сим добыть –</w:t>
      </w:r>
    </w:p>
    <w:p w14:paraId="4B10C99A" w14:textId="77777777" w:rsidR="00996819" w:rsidRDefault="00996819" w:rsidP="00996819">
      <w:pPr>
        <w:rPr>
          <w:b/>
          <w:sz w:val="20"/>
          <w:szCs w:val="20"/>
        </w:rPr>
      </w:pPr>
      <w:r>
        <w:rPr>
          <w:sz w:val="20"/>
          <w:szCs w:val="20"/>
        </w:rPr>
        <w:t xml:space="preserve">И наконец-то начать </w:t>
      </w:r>
      <w:r w:rsidRPr="006E4242">
        <w:rPr>
          <w:sz w:val="20"/>
          <w:szCs w:val="20"/>
        </w:rPr>
        <w:t>жить</w:t>
      </w:r>
      <w:r>
        <w:rPr>
          <w:b/>
          <w:sz w:val="20"/>
          <w:szCs w:val="20"/>
        </w:rPr>
        <w:t xml:space="preserve"> </w:t>
      </w:r>
    </w:p>
    <w:p w14:paraId="5E12EDC3" w14:textId="77777777" w:rsidR="00996819" w:rsidRDefault="00996819" w:rsidP="00996819">
      <w:pPr>
        <w:rPr>
          <w:b/>
          <w:sz w:val="20"/>
          <w:szCs w:val="20"/>
        </w:rPr>
      </w:pPr>
      <w:r>
        <w:rPr>
          <w:b/>
          <w:sz w:val="20"/>
          <w:szCs w:val="20"/>
        </w:rPr>
        <w:t>Свободна –</w:t>
      </w:r>
    </w:p>
    <w:p w14:paraId="1738435C" w14:textId="77777777" w:rsidR="00996819" w:rsidRDefault="00996819" w:rsidP="00996819">
      <w:pPr>
        <w:rPr>
          <w:sz w:val="20"/>
          <w:szCs w:val="20"/>
        </w:rPr>
      </w:pPr>
      <w:r>
        <w:rPr>
          <w:b/>
          <w:sz w:val="20"/>
          <w:szCs w:val="20"/>
        </w:rPr>
        <w:t>Да легче ей о воли позабыть</w:t>
      </w:r>
      <w:r>
        <w:rPr>
          <w:sz w:val="20"/>
          <w:szCs w:val="20"/>
        </w:rPr>
        <w:t>.</w:t>
      </w:r>
    </w:p>
    <w:p w14:paraId="647CDB04" w14:textId="77777777" w:rsidR="00996819" w:rsidRDefault="00996819" w:rsidP="00996819">
      <w:pPr>
        <w:rPr>
          <w:sz w:val="20"/>
          <w:szCs w:val="20"/>
        </w:rPr>
      </w:pPr>
      <w:r>
        <w:rPr>
          <w:sz w:val="20"/>
          <w:szCs w:val="20"/>
        </w:rPr>
        <w:t>***</w:t>
      </w:r>
    </w:p>
    <w:p w14:paraId="24EB03F1" w14:textId="77777777" w:rsidR="00996819" w:rsidRDefault="00996819" w:rsidP="00996819">
      <w:pPr>
        <w:rPr>
          <w:sz w:val="20"/>
          <w:szCs w:val="20"/>
        </w:rPr>
      </w:pPr>
      <w:r>
        <w:rPr>
          <w:sz w:val="20"/>
          <w:szCs w:val="20"/>
        </w:rPr>
        <w:t xml:space="preserve">Орест </w:t>
      </w:r>
      <w:r w:rsidRPr="005A7C4C">
        <w:rPr>
          <w:b/>
          <w:sz w:val="20"/>
          <w:szCs w:val="20"/>
        </w:rPr>
        <w:t>открыл</w:t>
      </w:r>
      <w:r>
        <w:rPr>
          <w:sz w:val="20"/>
          <w:szCs w:val="20"/>
        </w:rPr>
        <w:t xml:space="preserve"> </w:t>
      </w:r>
    </w:p>
    <w:p w14:paraId="67030612" w14:textId="77777777" w:rsidR="00996819" w:rsidRDefault="00996819" w:rsidP="00996819">
      <w:pPr>
        <w:rPr>
          <w:sz w:val="20"/>
          <w:szCs w:val="20"/>
        </w:rPr>
      </w:pPr>
      <w:r>
        <w:rPr>
          <w:sz w:val="20"/>
          <w:szCs w:val="20"/>
        </w:rPr>
        <w:t>Мир к</w:t>
      </w:r>
      <w:r w:rsidRPr="005A7C4C">
        <w:rPr>
          <w:b/>
          <w:sz w:val="20"/>
          <w:szCs w:val="20"/>
        </w:rPr>
        <w:t>о</w:t>
      </w:r>
      <w:r>
        <w:rPr>
          <w:sz w:val="20"/>
          <w:szCs w:val="20"/>
        </w:rPr>
        <w:t>сный</w:t>
      </w:r>
      <w:r>
        <w:rPr>
          <w:rStyle w:val="ac"/>
          <w:sz w:val="20"/>
          <w:szCs w:val="20"/>
        </w:rPr>
        <w:footnoteReference w:id="1179"/>
      </w:r>
      <w:r>
        <w:rPr>
          <w:sz w:val="20"/>
          <w:szCs w:val="20"/>
        </w:rPr>
        <w:t xml:space="preserve"> и сторонний</w:t>
      </w:r>
      <w:r>
        <w:rPr>
          <w:sz w:val="20"/>
          <w:szCs w:val="20"/>
        </w:rPr>
        <w:fldChar w:fldCharType="begin"/>
      </w:r>
      <w:r>
        <w:instrText xml:space="preserve"> XE "</w:instrText>
      </w:r>
      <w:r w:rsidRPr="006E44CC">
        <w:rPr>
          <w:sz w:val="20"/>
          <w:szCs w:val="20"/>
        </w:rPr>
        <w:instrText>сторонний</w:instrText>
      </w:r>
      <w:r>
        <w:instrText xml:space="preserve">" </w:instrText>
      </w:r>
      <w:r>
        <w:rPr>
          <w:sz w:val="20"/>
          <w:szCs w:val="20"/>
        </w:rPr>
        <w:fldChar w:fldCharType="end"/>
      </w:r>
      <w:r>
        <w:rPr>
          <w:rStyle w:val="ac"/>
          <w:sz w:val="20"/>
          <w:szCs w:val="20"/>
        </w:rPr>
        <w:footnoteReference w:id="1180"/>
      </w:r>
      <w:r>
        <w:rPr>
          <w:sz w:val="20"/>
          <w:szCs w:val="20"/>
        </w:rPr>
        <w:t xml:space="preserve"> –</w:t>
      </w:r>
    </w:p>
    <w:p w14:paraId="7A0CD25A" w14:textId="77777777" w:rsidR="00996819" w:rsidRPr="005A7C4C" w:rsidRDefault="00996819" w:rsidP="00996819">
      <w:pPr>
        <w:rPr>
          <w:b/>
          <w:sz w:val="20"/>
          <w:szCs w:val="20"/>
        </w:rPr>
      </w:pPr>
      <w:r w:rsidRPr="005A7C4C">
        <w:rPr>
          <w:b/>
          <w:sz w:val="20"/>
          <w:szCs w:val="20"/>
        </w:rPr>
        <w:t>Свободу осознать решил</w:t>
      </w:r>
    </w:p>
    <w:p w14:paraId="58EEC386" w14:textId="77777777" w:rsidR="00996819" w:rsidRDefault="00996819" w:rsidP="00996819">
      <w:pPr>
        <w:rPr>
          <w:sz w:val="20"/>
          <w:szCs w:val="20"/>
        </w:rPr>
      </w:pPr>
      <w:r>
        <w:rPr>
          <w:sz w:val="20"/>
          <w:szCs w:val="20"/>
        </w:rPr>
        <w:t xml:space="preserve">Сей странник </w:t>
      </w:r>
      <w:r w:rsidRPr="005A7C4C">
        <w:rPr>
          <w:b/>
          <w:sz w:val="20"/>
          <w:szCs w:val="20"/>
        </w:rPr>
        <w:t>странный</w:t>
      </w:r>
      <w:r>
        <w:rPr>
          <w:sz w:val="20"/>
          <w:szCs w:val="20"/>
        </w:rPr>
        <w:t>, посторонний –</w:t>
      </w:r>
    </w:p>
    <w:p w14:paraId="5ACFDD32" w14:textId="77777777" w:rsidR="00996819" w:rsidRDefault="00996819" w:rsidP="00996819">
      <w:pPr>
        <w:rPr>
          <w:sz w:val="20"/>
          <w:szCs w:val="20"/>
        </w:rPr>
      </w:pPr>
      <w:r>
        <w:rPr>
          <w:sz w:val="20"/>
          <w:szCs w:val="20"/>
        </w:rPr>
        <w:t xml:space="preserve">И </w:t>
      </w:r>
      <w:r w:rsidRPr="005A7C4C">
        <w:rPr>
          <w:b/>
          <w:sz w:val="20"/>
          <w:szCs w:val="20"/>
        </w:rPr>
        <w:t>новым</w:t>
      </w:r>
      <w:r>
        <w:rPr>
          <w:sz w:val="20"/>
          <w:szCs w:val="20"/>
        </w:rPr>
        <w:t xml:space="preserve"> осознаньем в</w:t>
      </w:r>
      <w:r w:rsidRPr="005A7C4C">
        <w:rPr>
          <w:b/>
          <w:sz w:val="20"/>
          <w:szCs w:val="20"/>
        </w:rPr>
        <w:t>о</w:t>
      </w:r>
      <w:r>
        <w:rPr>
          <w:sz w:val="20"/>
          <w:szCs w:val="20"/>
        </w:rPr>
        <w:t xml:space="preserve">ли </w:t>
      </w:r>
    </w:p>
    <w:p w14:paraId="7365A81E" w14:textId="77777777" w:rsidR="00996819" w:rsidRDefault="00996819" w:rsidP="00996819">
      <w:pPr>
        <w:rPr>
          <w:sz w:val="20"/>
          <w:szCs w:val="20"/>
        </w:rPr>
      </w:pPr>
      <w:r>
        <w:rPr>
          <w:sz w:val="20"/>
          <w:szCs w:val="20"/>
        </w:rPr>
        <w:t xml:space="preserve">Он поиск данный </w:t>
      </w:r>
      <w:r w:rsidRPr="005A7C4C">
        <w:rPr>
          <w:b/>
          <w:sz w:val="20"/>
          <w:szCs w:val="20"/>
        </w:rPr>
        <w:t>завершил</w:t>
      </w:r>
      <w:r>
        <w:rPr>
          <w:sz w:val="20"/>
          <w:szCs w:val="20"/>
        </w:rPr>
        <w:t>:</w:t>
      </w:r>
    </w:p>
    <w:p w14:paraId="1DEF88C0" w14:textId="77777777" w:rsidR="00996819" w:rsidRDefault="00996819" w:rsidP="00996819">
      <w:pPr>
        <w:rPr>
          <w:sz w:val="20"/>
          <w:szCs w:val="20"/>
        </w:rPr>
      </w:pPr>
      <w:r>
        <w:rPr>
          <w:sz w:val="20"/>
          <w:szCs w:val="20"/>
        </w:rPr>
        <w:t xml:space="preserve">Свобода есть </w:t>
      </w:r>
      <w:r w:rsidRPr="005A7C4C">
        <w:rPr>
          <w:b/>
          <w:sz w:val="20"/>
          <w:szCs w:val="20"/>
        </w:rPr>
        <w:t>не 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 xml:space="preserve"> без кандал</w:t>
      </w:r>
      <w:r w:rsidRPr="005A7C4C">
        <w:rPr>
          <w:b/>
          <w:sz w:val="20"/>
          <w:szCs w:val="20"/>
        </w:rPr>
        <w:t>о</w:t>
      </w:r>
      <w:r>
        <w:rPr>
          <w:sz w:val="20"/>
          <w:szCs w:val="20"/>
        </w:rPr>
        <w:t xml:space="preserve">в, </w:t>
      </w:r>
    </w:p>
    <w:p w14:paraId="095DFF5A" w14:textId="77777777" w:rsidR="00996819" w:rsidRDefault="00996819" w:rsidP="00996819">
      <w:pPr>
        <w:rPr>
          <w:sz w:val="20"/>
          <w:szCs w:val="20"/>
        </w:rPr>
      </w:pPr>
      <w:r>
        <w:rPr>
          <w:sz w:val="20"/>
          <w:szCs w:val="20"/>
        </w:rPr>
        <w:t>Но б</w:t>
      </w:r>
      <w:r w:rsidRPr="005A7C4C">
        <w:rPr>
          <w:b/>
          <w:sz w:val="20"/>
          <w:szCs w:val="20"/>
        </w:rPr>
        <w:t>о</w:t>
      </w:r>
      <w:r>
        <w:rPr>
          <w:sz w:val="20"/>
          <w:szCs w:val="20"/>
        </w:rPr>
        <w:t>ле –</w:t>
      </w:r>
    </w:p>
    <w:p w14:paraId="7619CBC0" w14:textId="77777777" w:rsidR="00996819" w:rsidRDefault="00996819" w:rsidP="00996819">
      <w:pPr>
        <w:rPr>
          <w:sz w:val="20"/>
          <w:szCs w:val="20"/>
        </w:rPr>
      </w:pPr>
      <w:r>
        <w:rPr>
          <w:sz w:val="20"/>
          <w:szCs w:val="20"/>
        </w:rPr>
        <w:t xml:space="preserve">Свободен люд </w:t>
      </w:r>
      <w:r w:rsidRPr="005A7C4C">
        <w:rPr>
          <w:b/>
          <w:sz w:val="20"/>
          <w:szCs w:val="20"/>
        </w:rPr>
        <w:t>и выбирать свой путь</w:t>
      </w:r>
      <w:r>
        <w:rPr>
          <w:sz w:val="20"/>
          <w:szCs w:val="20"/>
        </w:rPr>
        <w:t xml:space="preserve"> –</w:t>
      </w:r>
    </w:p>
    <w:p w14:paraId="56AA7D75" w14:textId="77777777" w:rsidR="00996819" w:rsidRDefault="00996819" w:rsidP="00996819">
      <w:pPr>
        <w:rPr>
          <w:sz w:val="20"/>
          <w:szCs w:val="20"/>
        </w:rPr>
      </w:pPr>
      <w:r>
        <w:rPr>
          <w:sz w:val="20"/>
          <w:szCs w:val="20"/>
        </w:rPr>
        <w:t xml:space="preserve">И </w:t>
      </w:r>
      <w:r w:rsidRPr="005A7C4C">
        <w:rPr>
          <w:b/>
          <w:sz w:val="20"/>
          <w:szCs w:val="20"/>
        </w:rPr>
        <w:t>отказаться ото гнёта</w:t>
      </w:r>
      <w:r>
        <w:rPr>
          <w:sz w:val="20"/>
          <w:szCs w:val="20"/>
        </w:rPr>
        <w:t xml:space="preserve"> </w:t>
      </w:r>
      <w:r w:rsidRPr="00F33FA1">
        <w:rPr>
          <w:b/>
          <w:sz w:val="20"/>
          <w:szCs w:val="20"/>
        </w:rPr>
        <w:t>и</w:t>
      </w:r>
      <w:r>
        <w:rPr>
          <w:sz w:val="20"/>
          <w:szCs w:val="20"/>
        </w:rPr>
        <w:t>д</w:t>
      </w:r>
      <w:r w:rsidRPr="00F33FA1">
        <w:rPr>
          <w:sz w:val="20"/>
          <w:szCs w:val="20"/>
        </w:rPr>
        <w:t>о</w:t>
      </w:r>
      <w:r>
        <w:rPr>
          <w:sz w:val="20"/>
          <w:szCs w:val="20"/>
        </w:rPr>
        <w:t>лов, богов,</w:t>
      </w:r>
    </w:p>
    <w:p w14:paraId="659BE351" w14:textId="77777777" w:rsidR="00996819" w:rsidRDefault="00996819" w:rsidP="00996819">
      <w:pPr>
        <w:rPr>
          <w:sz w:val="20"/>
          <w:szCs w:val="20"/>
        </w:rPr>
      </w:pPr>
      <w:r>
        <w:rPr>
          <w:sz w:val="20"/>
          <w:szCs w:val="20"/>
        </w:rPr>
        <w:t>Но гнёт</w:t>
      </w:r>
      <w:r>
        <w:rPr>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sz w:val="20"/>
          <w:szCs w:val="20"/>
        </w:rPr>
        <w:fldChar w:fldCharType="end"/>
      </w:r>
      <w:r>
        <w:rPr>
          <w:sz w:val="20"/>
          <w:szCs w:val="20"/>
        </w:rPr>
        <w:t xml:space="preserve"> сей также мы </w:t>
      </w:r>
      <w:r w:rsidRPr="005A7C4C">
        <w:rPr>
          <w:b/>
          <w:sz w:val="20"/>
          <w:szCs w:val="20"/>
        </w:rPr>
        <w:t>свободны и вернуть</w:t>
      </w:r>
      <w:r>
        <w:rPr>
          <w:sz w:val="20"/>
          <w:szCs w:val="20"/>
        </w:rPr>
        <w:t>.</w:t>
      </w:r>
    </w:p>
    <w:p w14:paraId="286C9742" w14:textId="77777777" w:rsidR="00996819" w:rsidRDefault="00996819" w:rsidP="00996819">
      <w:pPr>
        <w:rPr>
          <w:sz w:val="20"/>
          <w:szCs w:val="20"/>
        </w:rPr>
      </w:pPr>
    </w:p>
    <w:p w14:paraId="68F389FA" w14:textId="77777777" w:rsidR="00996819" w:rsidRDefault="00996819" w:rsidP="00996819">
      <w:pPr>
        <w:rPr>
          <w:sz w:val="20"/>
          <w:szCs w:val="20"/>
        </w:rPr>
      </w:pPr>
      <w:r>
        <w:rPr>
          <w:sz w:val="20"/>
          <w:szCs w:val="20"/>
        </w:rPr>
        <w:t>Да, б</w:t>
      </w:r>
      <w:r w:rsidRPr="00A21F47">
        <w:rPr>
          <w:b/>
          <w:sz w:val="20"/>
          <w:szCs w:val="20"/>
        </w:rPr>
        <w:t>о</w:t>
      </w:r>
      <w:r>
        <w:rPr>
          <w:sz w:val="20"/>
          <w:szCs w:val="20"/>
        </w:rPr>
        <w:t>ги с</w:t>
      </w:r>
      <w:r w:rsidRPr="00A21F47">
        <w:rPr>
          <w:b/>
          <w:sz w:val="20"/>
          <w:szCs w:val="20"/>
        </w:rPr>
        <w:t>о</w:t>
      </w:r>
      <w:r>
        <w:rPr>
          <w:sz w:val="20"/>
          <w:szCs w:val="20"/>
        </w:rPr>
        <w:t>здали людей,</w:t>
      </w:r>
    </w:p>
    <w:p w14:paraId="62013534" w14:textId="77777777" w:rsidR="00996819" w:rsidRDefault="00996819" w:rsidP="00996819">
      <w:pPr>
        <w:rPr>
          <w:sz w:val="20"/>
          <w:szCs w:val="20"/>
        </w:rPr>
      </w:pPr>
      <w:r>
        <w:rPr>
          <w:sz w:val="20"/>
          <w:szCs w:val="20"/>
        </w:rPr>
        <w:t xml:space="preserve">Но заложили в них </w:t>
      </w:r>
      <w:r w:rsidRPr="003D11CB">
        <w:rPr>
          <w:b/>
          <w:sz w:val="20"/>
          <w:szCs w:val="20"/>
        </w:rPr>
        <w:t>свободу</w:t>
      </w:r>
      <w:r>
        <w:rPr>
          <w:sz w:val="20"/>
          <w:szCs w:val="20"/>
        </w:rPr>
        <w:t xml:space="preserve"> –</w:t>
      </w:r>
    </w:p>
    <w:p w14:paraId="6362EF9E" w14:textId="77777777" w:rsidR="00996819" w:rsidRDefault="00996819" w:rsidP="00996819">
      <w:pPr>
        <w:rPr>
          <w:sz w:val="20"/>
          <w:szCs w:val="20"/>
        </w:rPr>
      </w:pPr>
      <w:r w:rsidRPr="003D11CB">
        <w:rPr>
          <w:b/>
          <w:sz w:val="20"/>
          <w:szCs w:val="20"/>
        </w:rPr>
        <w:t>Нет власти</w:t>
      </w:r>
      <w:r>
        <w:rPr>
          <w:sz w:val="20"/>
          <w:szCs w:val="20"/>
        </w:rPr>
        <w:t xml:space="preserve"> у богов над теми,</w:t>
      </w:r>
    </w:p>
    <w:p w14:paraId="658F7788" w14:textId="77777777" w:rsidR="00996819" w:rsidRDefault="00996819" w:rsidP="00996819">
      <w:pPr>
        <w:rPr>
          <w:sz w:val="20"/>
          <w:szCs w:val="20"/>
        </w:rPr>
      </w:pPr>
      <w:r>
        <w:rPr>
          <w:sz w:val="20"/>
          <w:szCs w:val="20"/>
        </w:rPr>
        <w:t xml:space="preserve">Кто </w:t>
      </w:r>
      <w:r w:rsidRPr="003D11CB">
        <w:rPr>
          <w:b/>
          <w:sz w:val="20"/>
          <w:szCs w:val="20"/>
        </w:rPr>
        <w:t>знает</w:t>
      </w:r>
      <w:r>
        <w:rPr>
          <w:sz w:val="20"/>
          <w:szCs w:val="20"/>
        </w:rPr>
        <w:t xml:space="preserve"> обо сей системе,</w:t>
      </w:r>
    </w:p>
    <w:p w14:paraId="4BE99544" w14:textId="77777777" w:rsidR="00996819" w:rsidRDefault="00996819" w:rsidP="00996819">
      <w:pPr>
        <w:rPr>
          <w:sz w:val="20"/>
          <w:szCs w:val="20"/>
        </w:rPr>
      </w:pPr>
      <w:r>
        <w:rPr>
          <w:sz w:val="20"/>
          <w:szCs w:val="20"/>
        </w:rPr>
        <w:t xml:space="preserve">Кто </w:t>
      </w:r>
      <w:r w:rsidRPr="003D11CB">
        <w:rPr>
          <w:b/>
          <w:sz w:val="20"/>
          <w:szCs w:val="20"/>
        </w:rPr>
        <w:t>знает</w:t>
      </w:r>
      <w:r>
        <w:rPr>
          <w:sz w:val="20"/>
          <w:szCs w:val="20"/>
        </w:rPr>
        <w:t xml:space="preserve"> о непрочности сет</w:t>
      </w:r>
      <w:r w:rsidRPr="003D11CB">
        <w:rPr>
          <w:b/>
          <w:sz w:val="20"/>
          <w:szCs w:val="20"/>
        </w:rPr>
        <w:t>е</w:t>
      </w:r>
      <w:r>
        <w:rPr>
          <w:sz w:val="20"/>
          <w:szCs w:val="20"/>
        </w:rPr>
        <w:t>й,</w:t>
      </w:r>
    </w:p>
    <w:p w14:paraId="5B102B04" w14:textId="77777777" w:rsidR="00996819" w:rsidRDefault="00996819" w:rsidP="00996819">
      <w:pPr>
        <w:rPr>
          <w:sz w:val="20"/>
          <w:szCs w:val="20"/>
        </w:rPr>
      </w:pPr>
      <w:r>
        <w:rPr>
          <w:sz w:val="20"/>
          <w:szCs w:val="20"/>
        </w:rPr>
        <w:lastRenderedPageBreak/>
        <w:t xml:space="preserve">Во коих мы живём </w:t>
      </w:r>
    </w:p>
    <w:p w14:paraId="164F2613" w14:textId="77777777" w:rsidR="00996819" w:rsidRDefault="00996819" w:rsidP="00996819">
      <w:pPr>
        <w:rPr>
          <w:sz w:val="20"/>
          <w:szCs w:val="20"/>
        </w:rPr>
      </w:pPr>
      <w:r w:rsidRPr="003D11CB">
        <w:rPr>
          <w:b/>
          <w:sz w:val="20"/>
          <w:szCs w:val="20"/>
        </w:rPr>
        <w:t>Не сроду</w:t>
      </w:r>
      <w:r>
        <w:rPr>
          <w:sz w:val="20"/>
          <w:szCs w:val="20"/>
        </w:rPr>
        <w:t xml:space="preserve"> –</w:t>
      </w:r>
    </w:p>
    <w:p w14:paraId="757476C6" w14:textId="77777777" w:rsidR="00996819" w:rsidRDefault="00996819" w:rsidP="00996819">
      <w:pPr>
        <w:rPr>
          <w:sz w:val="20"/>
          <w:szCs w:val="20"/>
        </w:rPr>
      </w:pPr>
      <w:r>
        <w:rPr>
          <w:sz w:val="20"/>
          <w:szCs w:val="20"/>
        </w:rPr>
        <w:t xml:space="preserve"> Да, будь желание, </w:t>
      </w:r>
      <w:r w:rsidRPr="003D11CB">
        <w:rPr>
          <w:b/>
          <w:sz w:val="20"/>
          <w:szCs w:val="20"/>
        </w:rPr>
        <w:t>уйдём</w:t>
      </w:r>
      <w:r>
        <w:rPr>
          <w:sz w:val="20"/>
          <w:szCs w:val="20"/>
        </w:rPr>
        <w:t xml:space="preserve"> –</w:t>
      </w:r>
    </w:p>
    <w:p w14:paraId="0FFD7BE6" w14:textId="77777777" w:rsidR="00996819" w:rsidRDefault="00996819" w:rsidP="00996819">
      <w:pPr>
        <w:rPr>
          <w:sz w:val="20"/>
          <w:szCs w:val="20"/>
        </w:rPr>
      </w:pPr>
      <w:r>
        <w:rPr>
          <w:sz w:val="20"/>
          <w:szCs w:val="20"/>
        </w:rPr>
        <w:t xml:space="preserve">На то </w:t>
      </w:r>
      <w:r w:rsidRPr="003D11CB">
        <w:rPr>
          <w:b/>
          <w:sz w:val="20"/>
          <w:szCs w:val="20"/>
        </w:rPr>
        <w:t>всегда</w:t>
      </w:r>
      <w:r>
        <w:rPr>
          <w:sz w:val="20"/>
          <w:szCs w:val="20"/>
        </w:rPr>
        <w:t xml:space="preserve"> имеем мы </w:t>
      </w:r>
      <w:r w:rsidRPr="003D11CB">
        <w:rPr>
          <w:b/>
          <w:sz w:val="20"/>
          <w:szCs w:val="20"/>
        </w:rPr>
        <w:t>свободу</w:t>
      </w:r>
      <w:r>
        <w:rPr>
          <w:sz w:val="20"/>
          <w:szCs w:val="20"/>
        </w:rPr>
        <w:t>!</w:t>
      </w:r>
    </w:p>
    <w:p w14:paraId="0A86E4AD" w14:textId="77777777" w:rsidR="00996819" w:rsidRDefault="00996819" w:rsidP="00996819">
      <w:pPr>
        <w:rPr>
          <w:sz w:val="20"/>
          <w:szCs w:val="20"/>
        </w:rPr>
      </w:pPr>
    </w:p>
    <w:p w14:paraId="73FF6436" w14:textId="77777777" w:rsidR="00996819" w:rsidRDefault="00996819" w:rsidP="00996819">
      <w:pPr>
        <w:rPr>
          <w:sz w:val="20"/>
          <w:szCs w:val="20"/>
        </w:rPr>
      </w:pPr>
      <w:r>
        <w:rPr>
          <w:sz w:val="20"/>
          <w:szCs w:val="20"/>
        </w:rPr>
        <w:t>Ор</w:t>
      </w:r>
      <w:r w:rsidRPr="00593BBB">
        <w:rPr>
          <w:b/>
          <w:sz w:val="20"/>
          <w:szCs w:val="20"/>
        </w:rPr>
        <w:t>е</w:t>
      </w:r>
      <w:r>
        <w:rPr>
          <w:sz w:val="20"/>
          <w:szCs w:val="20"/>
        </w:rPr>
        <w:t>ст!</w:t>
      </w:r>
    </w:p>
    <w:p w14:paraId="27B461A2" w14:textId="77777777" w:rsidR="00996819" w:rsidRDefault="00996819" w:rsidP="00996819">
      <w:pPr>
        <w:rPr>
          <w:sz w:val="20"/>
          <w:szCs w:val="20"/>
        </w:rPr>
      </w:pPr>
      <w:r>
        <w:rPr>
          <w:sz w:val="20"/>
          <w:szCs w:val="20"/>
        </w:rPr>
        <w:t xml:space="preserve">Он убивает </w:t>
      </w:r>
      <w:r w:rsidRPr="00593BBB">
        <w:rPr>
          <w:b/>
          <w:sz w:val="20"/>
          <w:szCs w:val="20"/>
        </w:rPr>
        <w:t>свою мать</w:t>
      </w:r>
      <w:r>
        <w:rPr>
          <w:sz w:val="20"/>
          <w:szCs w:val="20"/>
        </w:rPr>
        <w:t xml:space="preserve"> –</w:t>
      </w:r>
    </w:p>
    <w:p w14:paraId="4E123AA0" w14:textId="77777777" w:rsidR="00996819" w:rsidRDefault="00996819" w:rsidP="00996819">
      <w:pPr>
        <w:rPr>
          <w:sz w:val="20"/>
          <w:szCs w:val="20"/>
        </w:rPr>
      </w:pPr>
      <w:r>
        <w:rPr>
          <w:sz w:val="20"/>
          <w:szCs w:val="20"/>
        </w:rPr>
        <w:t xml:space="preserve">Теперь жену </w:t>
      </w:r>
      <w:r w:rsidRPr="00593BBB">
        <w:rPr>
          <w:b/>
          <w:sz w:val="20"/>
          <w:szCs w:val="20"/>
        </w:rPr>
        <w:t>мужеубийцы</w:t>
      </w:r>
      <w:r>
        <w:rPr>
          <w:sz w:val="20"/>
          <w:szCs w:val="20"/>
        </w:rPr>
        <w:t>!</w:t>
      </w:r>
    </w:p>
    <w:p w14:paraId="2C5FDD80" w14:textId="77777777" w:rsidR="00996819" w:rsidRDefault="00996819" w:rsidP="00996819">
      <w:pPr>
        <w:rPr>
          <w:sz w:val="20"/>
          <w:szCs w:val="20"/>
        </w:rPr>
      </w:pPr>
      <w:r>
        <w:rPr>
          <w:sz w:val="20"/>
          <w:szCs w:val="20"/>
        </w:rPr>
        <w:t xml:space="preserve">Он начал дело </w:t>
      </w:r>
      <w:r w:rsidRPr="00593BBB">
        <w:rPr>
          <w:b/>
          <w:sz w:val="20"/>
          <w:szCs w:val="20"/>
        </w:rPr>
        <w:t>правое</w:t>
      </w:r>
      <w:r>
        <w:rPr>
          <w:sz w:val="20"/>
          <w:szCs w:val="20"/>
        </w:rPr>
        <w:t xml:space="preserve"> свершать,</w:t>
      </w:r>
    </w:p>
    <w:p w14:paraId="74C13503" w14:textId="77777777" w:rsidR="00996819" w:rsidRDefault="00996819" w:rsidP="00996819">
      <w:pPr>
        <w:rPr>
          <w:sz w:val="20"/>
          <w:szCs w:val="20"/>
        </w:rPr>
      </w:pPr>
      <w:r>
        <w:rPr>
          <w:sz w:val="20"/>
          <w:szCs w:val="20"/>
        </w:rPr>
        <w:t xml:space="preserve">Точнее, ему </w:t>
      </w:r>
      <w:r w:rsidRPr="00593BBB">
        <w:rPr>
          <w:b/>
          <w:sz w:val="20"/>
          <w:szCs w:val="20"/>
        </w:rPr>
        <w:t>правым оно мнится</w:t>
      </w:r>
      <w:r>
        <w:rPr>
          <w:sz w:val="20"/>
          <w:szCs w:val="20"/>
        </w:rPr>
        <w:t>,</w:t>
      </w:r>
    </w:p>
    <w:p w14:paraId="331BB92A" w14:textId="77777777" w:rsidR="00996819" w:rsidRDefault="00996819" w:rsidP="00996819">
      <w:pPr>
        <w:rPr>
          <w:sz w:val="20"/>
          <w:szCs w:val="20"/>
        </w:rPr>
      </w:pPr>
      <w:r>
        <w:rPr>
          <w:sz w:val="20"/>
          <w:szCs w:val="20"/>
        </w:rPr>
        <w:t>Почт</w:t>
      </w:r>
      <w:r w:rsidRPr="00593BBB">
        <w:rPr>
          <w:b/>
          <w:sz w:val="20"/>
          <w:szCs w:val="20"/>
        </w:rPr>
        <w:t>о</w:t>
      </w:r>
      <w:r>
        <w:rPr>
          <w:rStyle w:val="ac"/>
          <w:sz w:val="20"/>
          <w:szCs w:val="20"/>
        </w:rPr>
        <w:footnoteReference w:id="1181"/>
      </w:r>
      <w:r>
        <w:rPr>
          <w:sz w:val="20"/>
          <w:szCs w:val="20"/>
        </w:rPr>
        <w:t xml:space="preserve"> его и </w:t>
      </w:r>
      <w:r w:rsidRPr="00593BBB">
        <w:rPr>
          <w:b/>
          <w:sz w:val="20"/>
          <w:szCs w:val="20"/>
        </w:rPr>
        <w:t>совесть не заест</w:t>
      </w:r>
      <w:r>
        <w:rPr>
          <w:sz w:val="20"/>
          <w:szCs w:val="20"/>
        </w:rPr>
        <w:t>!</w:t>
      </w:r>
    </w:p>
    <w:p w14:paraId="499B4A83" w14:textId="77777777" w:rsidR="00996819" w:rsidRDefault="00996819" w:rsidP="00996819">
      <w:pPr>
        <w:rPr>
          <w:sz w:val="20"/>
          <w:szCs w:val="20"/>
        </w:rPr>
      </w:pPr>
      <w:r>
        <w:rPr>
          <w:sz w:val="20"/>
          <w:szCs w:val="20"/>
        </w:rPr>
        <w:t xml:space="preserve">Но всё же всякое убийство – это </w:t>
      </w:r>
      <w:r w:rsidRPr="00593BBB">
        <w:rPr>
          <w:b/>
          <w:sz w:val="20"/>
          <w:szCs w:val="20"/>
        </w:rPr>
        <w:t>груз</w:t>
      </w:r>
      <w:r>
        <w:rPr>
          <w:sz w:val="20"/>
          <w:szCs w:val="20"/>
        </w:rPr>
        <w:t>,</w:t>
      </w:r>
    </w:p>
    <w:p w14:paraId="65865DA7" w14:textId="77777777" w:rsidR="00996819" w:rsidRDefault="00996819" w:rsidP="00996819">
      <w:pPr>
        <w:rPr>
          <w:sz w:val="20"/>
          <w:szCs w:val="20"/>
        </w:rPr>
      </w:pPr>
      <w:r>
        <w:rPr>
          <w:sz w:val="20"/>
          <w:szCs w:val="20"/>
        </w:rPr>
        <w:t xml:space="preserve">Кой </w:t>
      </w:r>
      <w:r w:rsidRPr="00593BBB">
        <w:rPr>
          <w:b/>
          <w:sz w:val="20"/>
          <w:szCs w:val="20"/>
        </w:rPr>
        <w:t>добровольно</w:t>
      </w:r>
      <w:r>
        <w:rPr>
          <w:sz w:val="20"/>
          <w:szCs w:val="20"/>
        </w:rPr>
        <w:t xml:space="preserve"> понесёт Орест –</w:t>
      </w:r>
    </w:p>
    <w:p w14:paraId="6EC3B63E" w14:textId="77777777" w:rsidR="00996819" w:rsidRDefault="00996819" w:rsidP="00996819">
      <w:pPr>
        <w:rPr>
          <w:sz w:val="20"/>
          <w:szCs w:val="20"/>
        </w:rPr>
      </w:pPr>
      <w:r>
        <w:rPr>
          <w:sz w:val="20"/>
          <w:szCs w:val="20"/>
        </w:rPr>
        <w:t xml:space="preserve">Нести свою </w:t>
      </w:r>
      <w:r w:rsidRPr="00593BBB">
        <w:rPr>
          <w:b/>
          <w:sz w:val="20"/>
          <w:szCs w:val="20"/>
        </w:rPr>
        <w:t>свободу и ответственность</w:t>
      </w:r>
      <w:r>
        <w:rPr>
          <w:sz w:val="20"/>
          <w:szCs w:val="20"/>
        </w:rPr>
        <w:t xml:space="preserve"> – не трус!..</w:t>
      </w:r>
    </w:p>
    <w:p w14:paraId="65335BE9" w14:textId="77777777" w:rsidR="00996819" w:rsidRDefault="00996819" w:rsidP="00996819">
      <w:pPr>
        <w:rPr>
          <w:sz w:val="20"/>
          <w:szCs w:val="20"/>
        </w:rPr>
      </w:pPr>
      <w:r>
        <w:rPr>
          <w:sz w:val="20"/>
          <w:szCs w:val="20"/>
        </w:rPr>
        <w:t>***</w:t>
      </w:r>
    </w:p>
    <w:p w14:paraId="7E59EF5A" w14:textId="77777777" w:rsidR="00996819" w:rsidRDefault="00996819" w:rsidP="00996819">
      <w:pPr>
        <w:rPr>
          <w:sz w:val="20"/>
          <w:szCs w:val="20"/>
        </w:rPr>
      </w:pPr>
      <w:r>
        <w:rPr>
          <w:sz w:val="20"/>
          <w:szCs w:val="20"/>
        </w:rPr>
        <w:t>Эл</w:t>
      </w:r>
      <w:r w:rsidRPr="00593BBB">
        <w:rPr>
          <w:b/>
          <w:sz w:val="20"/>
          <w:szCs w:val="20"/>
        </w:rPr>
        <w:t>е</w:t>
      </w:r>
      <w:r>
        <w:rPr>
          <w:sz w:val="20"/>
          <w:szCs w:val="20"/>
        </w:rPr>
        <w:t>ктра! Жители Арг</w:t>
      </w:r>
      <w:r w:rsidRPr="00593BBB">
        <w:rPr>
          <w:b/>
          <w:sz w:val="20"/>
          <w:szCs w:val="20"/>
        </w:rPr>
        <w:t>о</w:t>
      </w:r>
      <w:r>
        <w:rPr>
          <w:sz w:val="20"/>
          <w:szCs w:val="20"/>
        </w:rPr>
        <w:t>са!</w:t>
      </w:r>
    </w:p>
    <w:p w14:paraId="5B405D9C" w14:textId="77777777" w:rsidR="00996819" w:rsidRDefault="00996819" w:rsidP="00996819">
      <w:pPr>
        <w:rPr>
          <w:sz w:val="20"/>
          <w:szCs w:val="20"/>
        </w:rPr>
      </w:pPr>
      <w:r>
        <w:rPr>
          <w:sz w:val="20"/>
          <w:szCs w:val="20"/>
        </w:rPr>
        <w:t xml:space="preserve">Они </w:t>
      </w:r>
      <w:r w:rsidRPr="00593BBB">
        <w:rPr>
          <w:b/>
          <w:sz w:val="20"/>
          <w:szCs w:val="20"/>
        </w:rPr>
        <w:t>свободы истой</w:t>
      </w:r>
      <w:r>
        <w:rPr>
          <w:sz w:val="20"/>
          <w:szCs w:val="20"/>
        </w:rPr>
        <w:t xml:space="preserve"> не поймут!</w:t>
      </w:r>
    </w:p>
    <w:p w14:paraId="4F5404B6" w14:textId="77777777" w:rsidR="00996819" w:rsidRDefault="00996819" w:rsidP="00996819">
      <w:pPr>
        <w:rPr>
          <w:sz w:val="20"/>
          <w:szCs w:val="20"/>
        </w:rPr>
      </w:pPr>
      <w:r>
        <w:rPr>
          <w:sz w:val="20"/>
          <w:szCs w:val="20"/>
        </w:rPr>
        <w:t xml:space="preserve">Не ткнут </w:t>
      </w:r>
      <w:r w:rsidRPr="00593BBB">
        <w:rPr>
          <w:b/>
          <w:sz w:val="20"/>
          <w:szCs w:val="20"/>
        </w:rPr>
        <w:t>дальше мечтаний</w:t>
      </w:r>
      <w:r>
        <w:rPr>
          <w:sz w:val="20"/>
          <w:szCs w:val="20"/>
        </w:rPr>
        <w:t xml:space="preserve"> н</w:t>
      </w:r>
      <w:r w:rsidRPr="00593BBB">
        <w:rPr>
          <w:b/>
          <w:sz w:val="20"/>
          <w:szCs w:val="20"/>
        </w:rPr>
        <w:t>о</w:t>
      </w:r>
      <w:r>
        <w:rPr>
          <w:sz w:val="20"/>
          <w:szCs w:val="20"/>
        </w:rPr>
        <w:t>са,</w:t>
      </w:r>
    </w:p>
    <w:p w14:paraId="65458831" w14:textId="77777777" w:rsidR="00996819" w:rsidRDefault="00996819" w:rsidP="00996819">
      <w:pPr>
        <w:rPr>
          <w:sz w:val="20"/>
          <w:szCs w:val="20"/>
        </w:rPr>
      </w:pPr>
      <w:r>
        <w:rPr>
          <w:sz w:val="20"/>
          <w:szCs w:val="20"/>
        </w:rPr>
        <w:t>Об</w:t>
      </w:r>
      <w:r w:rsidRPr="00593BBB">
        <w:rPr>
          <w:b/>
          <w:sz w:val="20"/>
          <w:szCs w:val="20"/>
        </w:rPr>
        <w:t>а</w:t>
      </w:r>
      <w:r>
        <w:rPr>
          <w:sz w:val="20"/>
          <w:szCs w:val="20"/>
        </w:rPr>
        <w:t>че</w:t>
      </w:r>
      <w:r>
        <w:rPr>
          <w:rStyle w:val="ac"/>
          <w:sz w:val="20"/>
          <w:szCs w:val="20"/>
        </w:rPr>
        <w:footnoteReference w:id="1182"/>
      </w:r>
      <w:r>
        <w:rPr>
          <w:sz w:val="20"/>
          <w:szCs w:val="20"/>
        </w:rPr>
        <w:t xml:space="preserve"> </w:t>
      </w:r>
      <w:r w:rsidRPr="00593BBB">
        <w:rPr>
          <w:b/>
          <w:sz w:val="20"/>
          <w:szCs w:val="20"/>
        </w:rPr>
        <w:t>жить на воле</w:t>
      </w:r>
      <w:r>
        <w:rPr>
          <w:sz w:val="20"/>
          <w:szCs w:val="20"/>
        </w:rPr>
        <w:t xml:space="preserve"> сил уж не найдут!..</w:t>
      </w:r>
    </w:p>
    <w:p w14:paraId="3786A3FB" w14:textId="77777777" w:rsidR="00996819" w:rsidRDefault="00996819" w:rsidP="00996819">
      <w:pPr>
        <w:rPr>
          <w:sz w:val="20"/>
          <w:szCs w:val="20"/>
        </w:rPr>
      </w:pPr>
    </w:p>
    <w:p w14:paraId="434DA867" w14:textId="77777777" w:rsidR="00996819" w:rsidRDefault="00996819" w:rsidP="00996819">
      <w:pPr>
        <w:rPr>
          <w:sz w:val="20"/>
          <w:szCs w:val="20"/>
        </w:rPr>
      </w:pPr>
      <w:r>
        <w:rPr>
          <w:sz w:val="20"/>
          <w:szCs w:val="20"/>
        </w:rPr>
        <w:t>Эл</w:t>
      </w:r>
      <w:r w:rsidRPr="004061C4">
        <w:rPr>
          <w:b/>
          <w:sz w:val="20"/>
          <w:szCs w:val="20"/>
        </w:rPr>
        <w:t>е</w:t>
      </w:r>
      <w:r>
        <w:rPr>
          <w:sz w:val="20"/>
          <w:szCs w:val="20"/>
        </w:rPr>
        <w:t xml:space="preserve">ктра </w:t>
      </w:r>
      <w:r w:rsidRPr="004061C4">
        <w:rPr>
          <w:b/>
          <w:sz w:val="20"/>
          <w:szCs w:val="20"/>
        </w:rPr>
        <w:t>об убийстве</w:t>
      </w:r>
      <w:r>
        <w:rPr>
          <w:sz w:val="20"/>
          <w:szCs w:val="20"/>
        </w:rPr>
        <w:t xml:space="preserve"> матери да </w:t>
      </w:r>
      <w:r w:rsidRPr="004061C4">
        <w:rPr>
          <w:b/>
          <w:sz w:val="20"/>
          <w:szCs w:val="20"/>
        </w:rPr>
        <w:t>о</w:t>
      </w:r>
      <w:r>
        <w:rPr>
          <w:sz w:val="20"/>
          <w:szCs w:val="20"/>
        </w:rPr>
        <w:t xml:space="preserve">тчима </w:t>
      </w:r>
      <w:r w:rsidRPr="004061C4">
        <w:rPr>
          <w:b/>
          <w:sz w:val="20"/>
          <w:szCs w:val="20"/>
        </w:rPr>
        <w:t>мечтает</w:t>
      </w:r>
      <w:r>
        <w:rPr>
          <w:sz w:val="20"/>
          <w:szCs w:val="20"/>
        </w:rPr>
        <w:t>,</w:t>
      </w:r>
    </w:p>
    <w:p w14:paraId="1542578E" w14:textId="77777777" w:rsidR="00996819" w:rsidRDefault="00996819" w:rsidP="00996819">
      <w:pPr>
        <w:rPr>
          <w:sz w:val="20"/>
          <w:szCs w:val="20"/>
        </w:rPr>
      </w:pPr>
      <w:r>
        <w:rPr>
          <w:sz w:val="20"/>
          <w:szCs w:val="20"/>
        </w:rPr>
        <w:t xml:space="preserve">Как </w:t>
      </w:r>
      <w:r w:rsidRPr="004061C4">
        <w:rPr>
          <w:b/>
          <w:sz w:val="20"/>
          <w:szCs w:val="20"/>
        </w:rPr>
        <w:t>все</w:t>
      </w:r>
      <w:r>
        <w:rPr>
          <w:sz w:val="20"/>
          <w:szCs w:val="20"/>
        </w:rPr>
        <w:t xml:space="preserve"> мечтают </w:t>
      </w:r>
    </w:p>
    <w:p w14:paraId="2D2597C9" w14:textId="77777777" w:rsidR="00996819" w:rsidRDefault="00996819" w:rsidP="00996819">
      <w:pPr>
        <w:rPr>
          <w:sz w:val="20"/>
          <w:szCs w:val="20"/>
        </w:rPr>
      </w:pPr>
      <w:r>
        <w:rPr>
          <w:sz w:val="20"/>
          <w:szCs w:val="20"/>
        </w:rPr>
        <w:t xml:space="preserve">В детстве </w:t>
      </w:r>
      <w:r w:rsidRPr="004061C4">
        <w:rPr>
          <w:b/>
          <w:sz w:val="20"/>
          <w:szCs w:val="20"/>
        </w:rPr>
        <w:t>обо всём</w:t>
      </w:r>
      <w:r>
        <w:rPr>
          <w:sz w:val="20"/>
          <w:szCs w:val="20"/>
        </w:rPr>
        <w:t>,</w:t>
      </w:r>
    </w:p>
    <w:p w14:paraId="163CD283" w14:textId="77777777" w:rsidR="00996819" w:rsidRDefault="00996819" w:rsidP="00996819">
      <w:pPr>
        <w:rPr>
          <w:sz w:val="20"/>
          <w:szCs w:val="20"/>
        </w:rPr>
      </w:pPr>
      <w:r>
        <w:rPr>
          <w:sz w:val="20"/>
          <w:szCs w:val="20"/>
        </w:rPr>
        <w:t>Считая вс</w:t>
      </w:r>
      <w:r w:rsidRPr="004061C4">
        <w:rPr>
          <w:b/>
          <w:sz w:val="20"/>
          <w:szCs w:val="20"/>
        </w:rPr>
        <w:t>я</w:t>
      </w:r>
      <w:r>
        <w:rPr>
          <w:sz w:val="20"/>
          <w:szCs w:val="20"/>
        </w:rPr>
        <w:t>ко себе пр</w:t>
      </w:r>
      <w:r w:rsidRPr="004061C4">
        <w:rPr>
          <w:b/>
          <w:sz w:val="20"/>
          <w:szCs w:val="20"/>
        </w:rPr>
        <w:t>и</w:t>
      </w:r>
      <w:r>
        <w:rPr>
          <w:sz w:val="20"/>
          <w:szCs w:val="20"/>
        </w:rPr>
        <w:t>сным</w:t>
      </w:r>
      <w:r>
        <w:rPr>
          <w:rStyle w:val="ac"/>
          <w:sz w:val="20"/>
          <w:szCs w:val="20"/>
        </w:rPr>
        <w:footnoteReference w:id="1183"/>
      </w:r>
      <w:r>
        <w:rPr>
          <w:sz w:val="20"/>
          <w:szCs w:val="20"/>
        </w:rPr>
        <w:t>, –</w:t>
      </w:r>
    </w:p>
    <w:p w14:paraId="3664B2EC" w14:textId="77777777" w:rsidR="00996819" w:rsidRDefault="00996819" w:rsidP="00996819">
      <w:pPr>
        <w:rPr>
          <w:sz w:val="20"/>
          <w:szCs w:val="20"/>
        </w:rPr>
      </w:pPr>
      <w:r w:rsidRPr="004061C4">
        <w:rPr>
          <w:b/>
          <w:sz w:val="20"/>
          <w:szCs w:val="20"/>
        </w:rPr>
        <w:t>В фантазиях своих</w:t>
      </w:r>
      <w:r>
        <w:rPr>
          <w:sz w:val="20"/>
          <w:szCs w:val="20"/>
        </w:rPr>
        <w:t xml:space="preserve"> счастливою бывает –</w:t>
      </w:r>
    </w:p>
    <w:p w14:paraId="5030DE93" w14:textId="77777777" w:rsidR="00996819" w:rsidRDefault="00996819" w:rsidP="00996819">
      <w:pPr>
        <w:rPr>
          <w:sz w:val="20"/>
          <w:szCs w:val="20"/>
        </w:rPr>
      </w:pPr>
      <w:r>
        <w:rPr>
          <w:sz w:val="20"/>
          <w:szCs w:val="20"/>
        </w:rPr>
        <w:t xml:space="preserve">Как все </w:t>
      </w:r>
      <w:r w:rsidRPr="004061C4">
        <w:rPr>
          <w:b/>
          <w:sz w:val="20"/>
          <w:szCs w:val="20"/>
        </w:rPr>
        <w:t>слегка счастливыми</w:t>
      </w:r>
      <w:r>
        <w:rPr>
          <w:sz w:val="20"/>
          <w:szCs w:val="20"/>
        </w:rPr>
        <w:t xml:space="preserve"> бывают,</w:t>
      </w:r>
    </w:p>
    <w:p w14:paraId="7DD79B3E" w14:textId="77777777" w:rsidR="00996819" w:rsidRDefault="00996819" w:rsidP="00996819">
      <w:pPr>
        <w:rPr>
          <w:sz w:val="20"/>
          <w:szCs w:val="20"/>
        </w:rPr>
      </w:pPr>
      <w:r>
        <w:rPr>
          <w:sz w:val="20"/>
          <w:szCs w:val="20"/>
        </w:rPr>
        <w:t xml:space="preserve">Пока </w:t>
      </w:r>
      <w:r w:rsidRPr="004061C4">
        <w:rPr>
          <w:b/>
          <w:sz w:val="20"/>
          <w:szCs w:val="20"/>
        </w:rPr>
        <w:t>во 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 xml:space="preserve"> мечта не претворяет пот</w:t>
      </w:r>
      <w:r w:rsidRPr="004061C4">
        <w:rPr>
          <w:b/>
          <w:sz w:val="20"/>
          <w:szCs w:val="20"/>
        </w:rPr>
        <w:t>о</w:t>
      </w:r>
      <w:r>
        <w:rPr>
          <w:sz w:val="20"/>
          <w:szCs w:val="20"/>
        </w:rPr>
        <w:t>м –</w:t>
      </w:r>
    </w:p>
    <w:p w14:paraId="536BA4AA" w14:textId="77777777" w:rsidR="00996819" w:rsidRDefault="00996819" w:rsidP="00996819">
      <w:pPr>
        <w:rPr>
          <w:sz w:val="20"/>
          <w:szCs w:val="20"/>
        </w:rPr>
      </w:pPr>
      <w:r>
        <w:rPr>
          <w:sz w:val="20"/>
          <w:szCs w:val="20"/>
        </w:rPr>
        <w:t xml:space="preserve">Засим </w:t>
      </w:r>
      <w:r w:rsidRPr="004061C4">
        <w:rPr>
          <w:b/>
          <w:sz w:val="20"/>
          <w:szCs w:val="20"/>
        </w:rPr>
        <w:t>желанное</w:t>
      </w:r>
      <w:r>
        <w:rPr>
          <w:sz w:val="20"/>
          <w:szCs w:val="20"/>
        </w:rPr>
        <w:t xml:space="preserve"> всем станет </w:t>
      </w:r>
      <w:r w:rsidRPr="004061C4">
        <w:rPr>
          <w:b/>
          <w:sz w:val="20"/>
          <w:szCs w:val="20"/>
        </w:rPr>
        <w:t>ненавистным</w:t>
      </w:r>
      <w:r>
        <w:rPr>
          <w:sz w:val="20"/>
          <w:szCs w:val="20"/>
        </w:rPr>
        <w:t>!..</w:t>
      </w:r>
    </w:p>
    <w:p w14:paraId="6398F36F" w14:textId="77777777" w:rsidR="00996819" w:rsidRDefault="00996819" w:rsidP="00996819">
      <w:pPr>
        <w:rPr>
          <w:sz w:val="20"/>
          <w:szCs w:val="20"/>
        </w:rPr>
      </w:pPr>
      <w:r>
        <w:rPr>
          <w:sz w:val="20"/>
          <w:szCs w:val="20"/>
        </w:rPr>
        <w:t>***</w:t>
      </w:r>
    </w:p>
    <w:p w14:paraId="7DBFD5D1" w14:textId="77777777" w:rsidR="00996819" w:rsidRDefault="00996819" w:rsidP="00996819">
      <w:pPr>
        <w:rPr>
          <w:sz w:val="20"/>
          <w:szCs w:val="20"/>
        </w:rPr>
      </w:pPr>
      <w:r w:rsidRPr="000328B8">
        <w:rPr>
          <w:b/>
          <w:sz w:val="20"/>
          <w:szCs w:val="20"/>
        </w:rPr>
        <w:t>Боятся</w:t>
      </w:r>
      <w:r>
        <w:rPr>
          <w:sz w:val="20"/>
          <w:szCs w:val="20"/>
        </w:rPr>
        <w:t xml:space="preserve">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w:t>
      </w:r>
      <w:r w:rsidRPr="000328B8">
        <w:rPr>
          <w:b/>
          <w:sz w:val="20"/>
          <w:szCs w:val="20"/>
        </w:rPr>
        <w:t>истинной</w:t>
      </w:r>
      <w:r>
        <w:rPr>
          <w:sz w:val="20"/>
          <w:szCs w:val="20"/>
        </w:rPr>
        <w:t xml:space="preserve"> свободы,</w:t>
      </w:r>
    </w:p>
    <w:p w14:paraId="437AB3BA" w14:textId="77777777" w:rsidR="00996819" w:rsidRDefault="00996819" w:rsidP="00996819">
      <w:pPr>
        <w:rPr>
          <w:sz w:val="20"/>
          <w:szCs w:val="20"/>
        </w:rPr>
      </w:pPr>
      <w:r>
        <w:rPr>
          <w:sz w:val="20"/>
          <w:szCs w:val="20"/>
        </w:rPr>
        <w:t>Зан</w:t>
      </w:r>
      <w:r w:rsidRPr="000328B8">
        <w:rPr>
          <w:b/>
          <w:sz w:val="20"/>
          <w:szCs w:val="20"/>
        </w:rPr>
        <w:t>е</w:t>
      </w:r>
      <w:r>
        <w:rPr>
          <w:rStyle w:val="ac"/>
          <w:sz w:val="20"/>
          <w:szCs w:val="20"/>
        </w:rPr>
        <w:footnoteReference w:id="1184"/>
      </w:r>
      <w:r>
        <w:rPr>
          <w:sz w:val="20"/>
          <w:szCs w:val="20"/>
        </w:rPr>
        <w:t xml:space="preserve"> она им </w:t>
      </w:r>
      <w:r w:rsidRPr="000328B8">
        <w:rPr>
          <w:b/>
          <w:sz w:val="20"/>
          <w:szCs w:val="20"/>
        </w:rPr>
        <w:t>сущность жизни</w:t>
      </w:r>
      <w:r>
        <w:rPr>
          <w:sz w:val="20"/>
          <w:szCs w:val="20"/>
        </w:rPr>
        <w:t xml:space="preserve"> всей</w:t>
      </w:r>
    </w:p>
    <w:p w14:paraId="554DC9B3" w14:textId="77777777" w:rsidR="00996819" w:rsidRDefault="00996819" w:rsidP="00996819">
      <w:pPr>
        <w:rPr>
          <w:sz w:val="20"/>
          <w:szCs w:val="20"/>
        </w:rPr>
      </w:pPr>
      <w:r>
        <w:rPr>
          <w:sz w:val="20"/>
          <w:szCs w:val="20"/>
        </w:rPr>
        <w:t>Покажет,</w:t>
      </w:r>
    </w:p>
    <w:p w14:paraId="243FBDC8" w14:textId="77777777" w:rsidR="00996819" w:rsidRDefault="00996819" w:rsidP="00996819">
      <w:pPr>
        <w:rPr>
          <w:sz w:val="20"/>
          <w:szCs w:val="20"/>
        </w:rPr>
      </w:pPr>
      <w:r>
        <w:rPr>
          <w:sz w:val="20"/>
          <w:szCs w:val="20"/>
        </w:rPr>
        <w:t>Людей</w:t>
      </w:r>
    </w:p>
    <w:p w14:paraId="3C606EC2" w14:textId="77777777" w:rsidR="00996819" w:rsidRDefault="00996819" w:rsidP="00996819">
      <w:pPr>
        <w:rPr>
          <w:sz w:val="20"/>
          <w:szCs w:val="20"/>
        </w:rPr>
      </w:pPr>
      <w:r>
        <w:rPr>
          <w:sz w:val="20"/>
          <w:szCs w:val="20"/>
        </w:rPr>
        <w:t xml:space="preserve">Чем </w:t>
      </w:r>
      <w:r w:rsidRPr="000328B8">
        <w:rPr>
          <w:b/>
          <w:sz w:val="20"/>
          <w:szCs w:val="20"/>
        </w:rPr>
        <w:t>правдою</w:t>
      </w:r>
      <w:r>
        <w:rPr>
          <w:sz w:val="20"/>
          <w:szCs w:val="20"/>
        </w:rPr>
        <w:t xml:space="preserve"> накажет</w:t>
      </w:r>
    </w:p>
    <w:p w14:paraId="5A85DECB" w14:textId="77777777" w:rsidR="00996819" w:rsidRDefault="00996819" w:rsidP="00996819">
      <w:pPr>
        <w:rPr>
          <w:sz w:val="20"/>
          <w:szCs w:val="20"/>
        </w:rPr>
      </w:pPr>
      <w:r>
        <w:rPr>
          <w:sz w:val="20"/>
          <w:szCs w:val="20"/>
        </w:rPr>
        <w:t>О том, что вт</w:t>
      </w:r>
      <w:r w:rsidRPr="000328B8">
        <w:rPr>
          <w:b/>
          <w:sz w:val="20"/>
          <w:szCs w:val="20"/>
        </w:rPr>
        <w:t>у</w:t>
      </w:r>
      <w:r>
        <w:rPr>
          <w:sz w:val="20"/>
          <w:szCs w:val="20"/>
        </w:rPr>
        <w:t>не</w:t>
      </w:r>
      <w:r>
        <w:rPr>
          <w:rStyle w:val="ac"/>
          <w:sz w:val="20"/>
          <w:szCs w:val="20"/>
        </w:rPr>
        <w:footnoteReference w:id="1185"/>
      </w:r>
      <w:r>
        <w:rPr>
          <w:sz w:val="20"/>
          <w:szCs w:val="20"/>
        </w:rPr>
        <w:t xml:space="preserve"> тратят они г</w:t>
      </w:r>
      <w:r w:rsidRPr="000328B8">
        <w:rPr>
          <w:b/>
          <w:sz w:val="20"/>
          <w:szCs w:val="20"/>
        </w:rPr>
        <w:t>о</w:t>
      </w:r>
      <w:r>
        <w:rPr>
          <w:sz w:val="20"/>
          <w:szCs w:val="20"/>
        </w:rPr>
        <w:t>ды,</w:t>
      </w:r>
    </w:p>
    <w:p w14:paraId="5CC0F52D" w14:textId="77777777" w:rsidR="00996819" w:rsidRDefault="00996819" w:rsidP="00996819">
      <w:pPr>
        <w:rPr>
          <w:sz w:val="20"/>
          <w:szCs w:val="20"/>
        </w:rPr>
      </w:pPr>
      <w:r>
        <w:rPr>
          <w:sz w:val="20"/>
          <w:szCs w:val="20"/>
        </w:rPr>
        <w:t>О том, что их сир</w:t>
      </w:r>
      <w:r w:rsidRPr="000328B8">
        <w:rPr>
          <w:b/>
          <w:sz w:val="20"/>
          <w:szCs w:val="20"/>
        </w:rPr>
        <w:t>о</w:t>
      </w:r>
      <w:r>
        <w:rPr>
          <w:sz w:val="20"/>
          <w:szCs w:val="20"/>
        </w:rPr>
        <w:t>тство</w:t>
      </w:r>
      <w:r>
        <w:rPr>
          <w:rStyle w:val="ac"/>
          <w:sz w:val="20"/>
          <w:szCs w:val="20"/>
        </w:rPr>
        <w:footnoteReference w:id="1186"/>
      </w:r>
    </w:p>
    <w:p w14:paraId="718A9A9C" w14:textId="77777777" w:rsidR="00996819" w:rsidRDefault="00996819" w:rsidP="00996819">
      <w:pPr>
        <w:rPr>
          <w:sz w:val="20"/>
          <w:szCs w:val="20"/>
        </w:rPr>
      </w:pPr>
      <w:r>
        <w:rPr>
          <w:sz w:val="20"/>
          <w:szCs w:val="20"/>
        </w:rPr>
        <w:t>Ждёт,</w:t>
      </w:r>
    </w:p>
    <w:p w14:paraId="6D5A35A6" w14:textId="77777777" w:rsidR="00996819" w:rsidRDefault="00996819" w:rsidP="00996819">
      <w:pPr>
        <w:rPr>
          <w:sz w:val="20"/>
          <w:szCs w:val="20"/>
        </w:rPr>
      </w:pPr>
      <w:r w:rsidRPr="000328B8">
        <w:rPr>
          <w:b/>
          <w:sz w:val="20"/>
          <w:szCs w:val="20"/>
        </w:rPr>
        <w:t>Как и уродство</w:t>
      </w:r>
      <w:r>
        <w:rPr>
          <w:b/>
          <w:sz w:val="20"/>
          <w:szCs w:val="20"/>
        </w:rPr>
        <w:fldChar w:fldCharType="begin"/>
      </w:r>
      <w:r>
        <w:instrText xml:space="preserve"> XE "</w:instrText>
      </w:r>
      <w:r w:rsidRPr="00342F97">
        <w:rPr>
          <w:b/>
          <w:sz w:val="20"/>
          <w:szCs w:val="20"/>
        </w:rPr>
        <w:instrText>уродство</w:instrText>
      </w:r>
      <w:r>
        <w:instrText xml:space="preserve">" </w:instrText>
      </w:r>
      <w:r>
        <w:rPr>
          <w:b/>
          <w:sz w:val="20"/>
          <w:szCs w:val="20"/>
        </w:rPr>
        <w:fldChar w:fldCharType="end"/>
      </w:r>
      <w:r>
        <w:rPr>
          <w:sz w:val="20"/>
          <w:szCs w:val="20"/>
        </w:rPr>
        <w:t>, –</w:t>
      </w:r>
    </w:p>
    <w:p w14:paraId="38C91F8F" w14:textId="77777777" w:rsidR="00996819" w:rsidRDefault="00996819" w:rsidP="00996819">
      <w:pPr>
        <w:rPr>
          <w:sz w:val="20"/>
          <w:szCs w:val="20"/>
        </w:rPr>
      </w:pPr>
      <w:r>
        <w:rPr>
          <w:sz w:val="20"/>
          <w:szCs w:val="20"/>
        </w:rPr>
        <w:t xml:space="preserve">И </w:t>
      </w:r>
      <w:r w:rsidRPr="000328B8">
        <w:rPr>
          <w:b/>
          <w:sz w:val="20"/>
          <w:szCs w:val="20"/>
        </w:rPr>
        <w:t>знание сие</w:t>
      </w:r>
      <w:r>
        <w:rPr>
          <w:sz w:val="20"/>
          <w:szCs w:val="20"/>
        </w:rPr>
        <w:t xml:space="preserve"> Орест им донесёт.</w:t>
      </w:r>
    </w:p>
    <w:p w14:paraId="16CC8D57" w14:textId="77777777" w:rsidR="00996819" w:rsidRDefault="00996819" w:rsidP="00996819">
      <w:pPr>
        <w:rPr>
          <w:sz w:val="20"/>
          <w:szCs w:val="20"/>
        </w:rPr>
      </w:pPr>
      <w:r>
        <w:rPr>
          <w:sz w:val="20"/>
          <w:szCs w:val="20"/>
        </w:rPr>
        <w:t xml:space="preserve"> </w:t>
      </w:r>
    </w:p>
    <w:p w14:paraId="4056F4A8" w14:textId="77777777" w:rsidR="00996819" w:rsidRDefault="00996819" w:rsidP="00996819">
      <w:pPr>
        <w:rPr>
          <w:sz w:val="20"/>
          <w:szCs w:val="20"/>
        </w:rPr>
      </w:pPr>
      <w:r w:rsidRPr="000328B8">
        <w:rPr>
          <w:b/>
          <w:sz w:val="20"/>
          <w:szCs w:val="20"/>
        </w:rPr>
        <w:t>Освободить</w:t>
      </w:r>
      <w:r>
        <w:rPr>
          <w:sz w:val="20"/>
          <w:szCs w:val="20"/>
        </w:rPr>
        <w:t xml:space="preserve"> людей он жаждет.</w:t>
      </w:r>
    </w:p>
    <w:p w14:paraId="62F4B7C2" w14:textId="77777777" w:rsidR="00996819" w:rsidRDefault="00996819" w:rsidP="00996819">
      <w:pPr>
        <w:rPr>
          <w:sz w:val="20"/>
          <w:szCs w:val="20"/>
        </w:rPr>
      </w:pPr>
      <w:r>
        <w:rPr>
          <w:sz w:val="20"/>
          <w:szCs w:val="20"/>
        </w:rPr>
        <w:t xml:space="preserve">Что дальше? </w:t>
      </w:r>
      <w:r w:rsidRPr="000328B8">
        <w:rPr>
          <w:b/>
          <w:sz w:val="20"/>
          <w:szCs w:val="20"/>
        </w:rPr>
        <w:t>Сами</w:t>
      </w:r>
      <w:r>
        <w:rPr>
          <w:sz w:val="20"/>
          <w:szCs w:val="20"/>
        </w:rPr>
        <w:t xml:space="preserve"> пусть решают.</w:t>
      </w:r>
    </w:p>
    <w:p w14:paraId="613A6870" w14:textId="77777777" w:rsidR="00996819" w:rsidRDefault="00996819" w:rsidP="00996819">
      <w:pPr>
        <w:rPr>
          <w:sz w:val="20"/>
          <w:szCs w:val="20"/>
        </w:rPr>
      </w:pPr>
      <w:r>
        <w:rPr>
          <w:sz w:val="20"/>
          <w:szCs w:val="20"/>
        </w:rPr>
        <w:t xml:space="preserve">Пусть </w:t>
      </w:r>
      <w:r w:rsidRPr="000328B8">
        <w:rPr>
          <w:b/>
          <w:sz w:val="20"/>
          <w:szCs w:val="20"/>
        </w:rPr>
        <w:t>сами</w:t>
      </w:r>
      <w:r>
        <w:rPr>
          <w:sz w:val="20"/>
          <w:szCs w:val="20"/>
        </w:rPr>
        <w:t xml:space="preserve"> к счастию стремятся –</w:t>
      </w:r>
    </w:p>
    <w:p w14:paraId="18C57E29" w14:textId="77777777" w:rsidR="00996819" w:rsidRDefault="00996819" w:rsidP="00996819">
      <w:pPr>
        <w:rPr>
          <w:sz w:val="20"/>
          <w:szCs w:val="20"/>
        </w:rPr>
      </w:pPr>
      <w:r w:rsidRPr="000328B8">
        <w:rPr>
          <w:b/>
          <w:sz w:val="20"/>
          <w:szCs w:val="20"/>
        </w:rPr>
        <w:t>Терзания</w:t>
      </w:r>
      <w:r>
        <w:rPr>
          <w:sz w:val="20"/>
          <w:szCs w:val="20"/>
        </w:rPr>
        <w:t xml:space="preserve"> пусть </w:t>
      </w:r>
      <w:r w:rsidRPr="000328B8">
        <w:rPr>
          <w:b/>
          <w:sz w:val="20"/>
          <w:szCs w:val="20"/>
        </w:rPr>
        <w:t>сами</w:t>
      </w:r>
      <w:r>
        <w:rPr>
          <w:sz w:val="20"/>
          <w:szCs w:val="20"/>
        </w:rPr>
        <w:t xml:space="preserve"> выбирают –</w:t>
      </w:r>
    </w:p>
    <w:p w14:paraId="6B85ACD4" w14:textId="77777777" w:rsidR="00996819" w:rsidRDefault="00996819" w:rsidP="00996819">
      <w:pPr>
        <w:rPr>
          <w:sz w:val="20"/>
          <w:szCs w:val="20"/>
        </w:rPr>
      </w:pPr>
      <w:r>
        <w:rPr>
          <w:sz w:val="20"/>
          <w:szCs w:val="20"/>
        </w:rPr>
        <w:t xml:space="preserve">Они </w:t>
      </w:r>
      <w:r w:rsidRPr="000328B8">
        <w:rPr>
          <w:b/>
          <w:sz w:val="20"/>
          <w:szCs w:val="20"/>
        </w:rPr>
        <w:t>свободны</w:t>
      </w:r>
      <w:r>
        <w:rPr>
          <w:sz w:val="20"/>
          <w:szCs w:val="20"/>
        </w:rPr>
        <w:t xml:space="preserve"> гнить,</w:t>
      </w:r>
    </w:p>
    <w:p w14:paraId="02443B3A" w14:textId="77777777" w:rsidR="00996819" w:rsidRDefault="00996819" w:rsidP="00996819">
      <w:pPr>
        <w:rPr>
          <w:sz w:val="20"/>
          <w:szCs w:val="20"/>
        </w:rPr>
      </w:pPr>
      <w:r>
        <w:rPr>
          <w:sz w:val="20"/>
          <w:szCs w:val="20"/>
        </w:rPr>
        <w:t>Порабощаться,</w:t>
      </w:r>
    </w:p>
    <w:p w14:paraId="0EA0DD71" w14:textId="77777777" w:rsidR="00996819" w:rsidRDefault="00996819" w:rsidP="00996819">
      <w:pPr>
        <w:rPr>
          <w:sz w:val="20"/>
          <w:szCs w:val="20"/>
        </w:rPr>
      </w:pPr>
      <w:r>
        <w:rPr>
          <w:sz w:val="20"/>
          <w:szCs w:val="20"/>
        </w:rPr>
        <w:t>Р</w:t>
      </w:r>
      <w:r w:rsidRPr="000328B8">
        <w:rPr>
          <w:b/>
          <w:sz w:val="20"/>
          <w:szCs w:val="20"/>
        </w:rPr>
        <w:t>а</w:t>
      </w:r>
      <w:r>
        <w:rPr>
          <w:sz w:val="20"/>
          <w:szCs w:val="20"/>
        </w:rPr>
        <w:t xml:space="preserve">вно как имеют </w:t>
      </w:r>
      <w:r w:rsidRPr="000328B8">
        <w:rPr>
          <w:b/>
          <w:sz w:val="20"/>
          <w:szCs w:val="20"/>
        </w:rPr>
        <w:t>всё</w:t>
      </w:r>
      <w:r>
        <w:rPr>
          <w:sz w:val="20"/>
          <w:szCs w:val="20"/>
        </w:rPr>
        <w:t>, чтоб жить, –</w:t>
      </w:r>
    </w:p>
    <w:p w14:paraId="4C5BE276" w14:textId="77777777" w:rsidR="00996819" w:rsidRDefault="00996819" w:rsidP="00996819">
      <w:pPr>
        <w:rPr>
          <w:sz w:val="20"/>
          <w:szCs w:val="20"/>
        </w:rPr>
      </w:pPr>
      <w:r>
        <w:rPr>
          <w:sz w:val="20"/>
          <w:szCs w:val="20"/>
        </w:rPr>
        <w:t xml:space="preserve">Из люда всякий </w:t>
      </w:r>
      <w:r w:rsidRPr="000328B8">
        <w:rPr>
          <w:b/>
          <w:sz w:val="20"/>
          <w:szCs w:val="20"/>
        </w:rPr>
        <w:t>добровольно</w:t>
      </w:r>
      <w:r>
        <w:rPr>
          <w:sz w:val="20"/>
          <w:szCs w:val="20"/>
        </w:rPr>
        <w:t xml:space="preserve"> стр</w:t>
      </w:r>
      <w:r w:rsidRPr="000328B8">
        <w:rPr>
          <w:b/>
          <w:sz w:val="20"/>
          <w:szCs w:val="20"/>
        </w:rPr>
        <w:t>а</w:t>
      </w:r>
      <w:r>
        <w:rPr>
          <w:sz w:val="20"/>
          <w:szCs w:val="20"/>
        </w:rPr>
        <w:t>ждет</w:t>
      </w:r>
      <w:r>
        <w:rPr>
          <w:rStyle w:val="ac"/>
          <w:sz w:val="20"/>
          <w:szCs w:val="20"/>
        </w:rPr>
        <w:footnoteReference w:id="1187"/>
      </w:r>
      <w:r>
        <w:rPr>
          <w:sz w:val="20"/>
          <w:szCs w:val="20"/>
        </w:rPr>
        <w:t xml:space="preserve"> –</w:t>
      </w:r>
    </w:p>
    <w:p w14:paraId="7C0BB25D" w14:textId="77777777" w:rsidR="00996819" w:rsidRDefault="00996819" w:rsidP="00996819">
      <w:pPr>
        <w:rPr>
          <w:sz w:val="20"/>
          <w:szCs w:val="20"/>
        </w:rPr>
      </w:pPr>
      <w:r>
        <w:rPr>
          <w:sz w:val="20"/>
          <w:szCs w:val="20"/>
        </w:rPr>
        <w:t xml:space="preserve">И, захотев лишь, всякий </w:t>
      </w:r>
      <w:r w:rsidRPr="000328B8">
        <w:rPr>
          <w:b/>
          <w:sz w:val="20"/>
          <w:szCs w:val="20"/>
        </w:rPr>
        <w:t>всё сумеет изменить</w:t>
      </w:r>
      <w:r>
        <w:rPr>
          <w:sz w:val="20"/>
          <w:szCs w:val="20"/>
        </w:rPr>
        <w:t>;</w:t>
      </w:r>
    </w:p>
    <w:p w14:paraId="67C69065" w14:textId="77777777" w:rsidR="00996819" w:rsidRDefault="00996819" w:rsidP="00996819">
      <w:pPr>
        <w:rPr>
          <w:sz w:val="20"/>
          <w:szCs w:val="20"/>
        </w:rPr>
      </w:pPr>
      <w:r>
        <w:rPr>
          <w:sz w:val="20"/>
          <w:szCs w:val="20"/>
        </w:rPr>
        <w:t xml:space="preserve">Эгисф вину </w:t>
      </w:r>
      <w:r w:rsidRPr="007F59A6">
        <w:rPr>
          <w:b/>
          <w:sz w:val="20"/>
          <w:szCs w:val="20"/>
        </w:rPr>
        <w:t>внушил</w:t>
      </w:r>
      <w:r>
        <w:rPr>
          <w:sz w:val="20"/>
          <w:szCs w:val="20"/>
        </w:rPr>
        <w:t xml:space="preserve"> – </w:t>
      </w:r>
    </w:p>
    <w:p w14:paraId="479E6136" w14:textId="77777777" w:rsidR="00996819" w:rsidRDefault="00996819" w:rsidP="00996819">
      <w:pPr>
        <w:rPr>
          <w:sz w:val="20"/>
          <w:szCs w:val="20"/>
        </w:rPr>
      </w:pPr>
      <w:r w:rsidRPr="007F59A6">
        <w:rPr>
          <w:b/>
          <w:sz w:val="20"/>
          <w:szCs w:val="20"/>
        </w:rPr>
        <w:lastRenderedPageBreak/>
        <w:t>За мнимый</w:t>
      </w:r>
      <w:r>
        <w:rPr>
          <w:b/>
          <w:sz w:val="20"/>
          <w:szCs w:val="20"/>
        </w:rPr>
        <w:fldChar w:fldCharType="begin"/>
      </w:r>
      <w:r>
        <w:instrText xml:space="preserve"> XE "</w:instrText>
      </w:r>
      <w:r w:rsidRPr="00834DE2">
        <w:rPr>
          <w:sz w:val="20"/>
          <w:szCs w:val="20"/>
        </w:rPr>
        <w:instrText>мнимый</w:instrText>
      </w:r>
      <w:r>
        <w:instrText xml:space="preserve">" </w:instrText>
      </w:r>
      <w:r>
        <w:rPr>
          <w:b/>
          <w:sz w:val="20"/>
          <w:szCs w:val="20"/>
        </w:rPr>
        <w:fldChar w:fldCharType="end"/>
      </w:r>
      <w:r w:rsidRPr="007F59A6">
        <w:rPr>
          <w:b/>
          <w:sz w:val="20"/>
          <w:szCs w:val="20"/>
        </w:rPr>
        <w:t xml:space="preserve"> грех</w:t>
      </w:r>
      <w:r>
        <w:rPr>
          <w:b/>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b/>
          <w:sz w:val="20"/>
          <w:szCs w:val="20"/>
        </w:rPr>
        <w:fldChar w:fldCharType="end"/>
      </w:r>
      <w:r>
        <w:rPr>
          <w:sz w:val="20"/>
          <w:szCs w:val="20"/>
        </w:rPr>
        <w:t>,</w:t>
      </w:r>
    </w:p>
    <w:p w14:paraId="22042B63" w14:textId="77777777" w:rsidR="00996819" w:rsidRDefault="00996819" w:rsidP="00996819">
      <w:pPr>
        <w:rPr>
          <w:sz w:val="20"/>
          <w:szCs w:val="20"/>
        </w:rPr>
      </w:pPr>
      <w:r>
        <w:rPr>
          <w:sz w:val="20"/>
          <w:szCs w:val="20"/>
        </w:rPr>
        <w:t xml:space="preserve">Но </w:t>
      </w:r>
      <w:r w:rsidRPr="007F59A6">
        <w:rPr>
          <w:b/>
          <w:sz w:val="20"/>
          <w:szCs w:val="20"/>
        </w:rPr>
        <w:t>так</w:t>
      </w:r>
      <w:r>
        <w:rPr>
          <w:sz w:val="20"/>
          <w:szCs w:val="20"/>
        </w:rPr>
        <w:t xml:space="preserve">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xml:space="preserve"> </w:t>
      </w:r>
      <w:r w:rsidRPr="007F59A6">
        <w:rPr>
          <w:b/>
          <w:sz w:val="20"/>
          <w:szCs w:val="20"/>
        </w:rPr>
        <w:t>настоящий</w:t>
      </w:r>
      <w:r>
        <w:rPr>
          <w:sz w:val="20"/>
          <w:szCs w:val="20"/>
        </w:rPr>
        <w:t xml:space="preserve"> совершил,</w:t>
      </w:r>
    </w:p>
    <w:p w14:paraId="1501357B" w14:textId="77777777" w:rsidR="00996819" w:rsidRDefault="00996819" w:rsidP="00996819">
      <w:pPr>
        <w:rPr>
          <w:sz w:val="20"/>
          <w:szCs w:val="20"/>
        </w:rPr>
      </w:pPr>
      <w:r>
        <w:rPr>
          <w:sz w:val="20"/>
          <w:szCs w:val="20"/>
        </w:rPr>
        <w:t>Пон</w:t>
      </w:r>
      <w:r w:rsidRPr="007F59A6">
        <w:rPr>
          <w:b/>
          <w:sz w:val="20"/>
          <w:szCs w:val="20"/>
        </w:rPr>
        <w:t>е</w:t>
      </w:r>
      <w:r>
        <w:rPr>
          <w:sz w:val="20"/>
          <w:szCs w:val="20"/>
        </w:rPr>
        <w:t>же</w:t>
      </w:r>
      <w:r>
        <w:rPr>
          <w:rStyle w:val="ac"/>
          <w:sz w:val="20"/>
          <w:szCs w:val="20"/>
        </w:rPr>
        <w:footnoteReference w:id="1188"/>
      </w:r>
      <w:r>
        <w:rPr>
          <w:sz w:val="20"/>
          <w:szCs w:val="20"/>
        </w:rPr>
        <w:t xml:space="preserve"> ото вольностей он </w:t>
      </w:r>
      <w:r w:rsidRPr="007F59A6">
        <w:rPr>
          <w:b/>
          <w:sz w:val="20"/>
          <w:szCs w:val="20"/>
        </w:rPr>
        <w:t>отказался</w:t>
      </w:r>
      <w:r>
        <w:rPr>
          <w:sz w:val="20"/>
          <w:szCs w:val="20"/>
        </w:rPr>
        <w:t xml:space="preserve"> всех –</w:t>
      </w:r>
    </w:p>
    <w:p w14:paraId="6A6D7238" w14:textId="77777777" w:rsidR="00996819" w:rsidRDefault="00996819" w:rsidP="00996819">
      <w:pPr>
        <w:rPr>
          <w:sz w:val="20"/>
          <w:szCs w:val="20"/>
        </w:rPr>
      </w:pPr>
      <w:r>
        <w:rPr>
          <w:sz w:val="20"/>
          <w:szCs w:val="20"/>
        </w:rPr>
        <w:t xml:space="preserve">Хотя… </w:t>
      </w:r>
      <w:r w:rsidRPr="007F59A6">
        <w:rPr>
          <w:b/>
          <w:sz w:val="20"/>
          <w:szCs w:val="20"/>
        </w:rPr>
        <w:t>и рабство</w:t>
      </w:r>
      <w:r>
        <w:rPr>
          <w:b/>
          <w:sz w:val="20"/>
          <w:szCs w:val="20"/>
        </w:rPr>
        <w:fldChar w:fldCharType="begin"/>
      </w:r>
      <w:r>
        <w:instrText xml:space="preserve"> XE "</w:instrText>
      </w:r>
      <w:r w:rsidRPr="0026697C">
        <w:rPr>
          <w:rFonts w:ascii="Times New Roman" w:eastAsia="Meiryo" w:hAnsi="Times New Roman" w:cs="Times New Roman"/>
          <w:sz w:val="28"/>
          <w:szCs w:val="20"/>
        </w:rPr>
        <w:instrText>рабство</w:instrText>
      </w:r>
      <w:r>
        <w:instrText xml:space="preserve">" </w:instrText>
      </w:r>
      <w:r>
        <w:rPr>
          <w:b/>
          <w:sz w:val="20"/>
          <w:szCs w:val="20"/>
        </w:rPr>
        <w:fldChar w:fldCharType="end"/>
      </w:r>
      <w:r>
        <w:rPr>
          <w:sz w:val="20"/>
          <w:szCs w:val="20"/>
        </w:rPr>
        <w:t xml:space="preserve"> </w:t>
      </w:r>
      <w:r w:rsidRPr="007F59A6">
        <w:rPr>
          <w:b/>
          <w:sz w:val="20"/>
          <w:szCs w:val="20"/>
        </w:rPr>
        <w:t>выбирать</w:t>
      </w:r>
      <w:r>
        <w:rPr>
          <w:sz w:val="20"/>
          <w:szCs w:val="20"/>
        </w:rPr>
        <w:t xml:space="preserve">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всегда </w:t>
      </w:r>
      <w:r w:rsidRPr="007F59A6">
        <w:rPr>
          <w:b/>
          <w:sz w:val="20"/>
          <w:szCs w:val="20"/>
        </w:rPr>
        <w:t>свободен</w:t>
      </w:r>
      <w:r>
        <w:rPr>
          <w:sz w:val="20"/>
          <w:szCs w:val="20"/>
        </w:rPr>
        <w:t xml:space="preserve"> был.</w:t>
      </w:r>
    </w:p>
    <w:p w14:paraId="03C3B393" w14:textId="77777777" w:rsidR="00996819" w:rsidRPr="00BB0037" w:rsidRDefault="00996819" w:rsidP="00996819">
      <w:pPr>
        <w:rPr>
          <w:sz w:val="20"/>
          <w:szCs w:val="20"/>
        </w:rPr>
        <w:sectPr w:rsidR="00996819" w:rsidRPr="00BB0037" w:rsidSect="005847C3">
          <w:headerReference w:type="first" r:id="rId42"/>
          <w:footnotePr>
            <w:numRestart w:val="eachPage"/>
          </w:footnotePr>
          <w:pgSz w:w="11906" w:h="16838"/>
          <w:pgMar w:top="284" w:right="284" w:bottom="284" w:left="284" w:header="170" w:footer="567" w:gutter="0"/>
          <w:cols w:num="2" w:space="57"/>
          <w:titlePg/>
          <w:docGrid w:linePitch="360"/>
        </w:sectPr>
      </w:pPr>
    </w:p>
    <w:p w14:paraId="05CCD118" w14:textId="77777777" w:rsidR="00996819" w:rsidRDefault="00996819" w:rsidP="00996819">
      <w:pPr>
        <w:pStyle w:val="1"/>
        <w:jc w:val="center"/>
        <w:rPr>
          <w:rFonts w:asciiTheme="majorHAnsi" w:hAnsiTheme="majorHAnsi"/>
          <w:sz w:val="32"/>
          <w:szCs w:val="32"/>
        </w:rPr>
      </w:pPr>
      <w:r>
        <w:rPr>
          <w:rFonts w:asciiTheme="majorHAnsi" w:hAnsiTheme="majorHAnsi"/>
          <w:sz w:val="32"/>
          <w:szCs w:val="32"/>
        </w:rPr>
        <w:lastRenderedPageBreak/>
        <w:br w:type="page"/>
      </w:r>
    </w:p>
    <w:p w14:paraId="1D7E2C29" w14:textId="77777777" w:rsidR="00996819" w:rsidRPr="00C4760C" w:rsidRDefault="00996819" w:rsidP="00996819">
      <w:pPr>
        <w:pStyle w:val="3"/>
        <w:rPr>
          <w:color w:val="FFFFFF" w:themeColor="background1"/>
          <w:sz w:val="2"/>
          <w:szCs w:val="16"/>
        </w:rPr>
      </w:pPr>
      <w:bookmarkStart w:id="304" w:name="_Toc469820307"/>
      <w:bookmarkStart w:id="305" w:name="_Toc509792404"/>
      <w:r w:rsidRPr="00C4760C">
        <w:rPr>
          <w:color w:val="FFFFFF" w:themeColor="background1"/>
          <w:sz w:val="2"/>
          <w:szCs w:val="16"/>
        </w:rPr>
        <w:lastRenderedPageBreak/>
        <w:t>ПОРАБОЩЕНИЕ (НЕВОЛЬНИКИ СИСТЕМЫ – ПРОДОЛЖЕНИЕ)</w:t>
      </w:r>
      <w:bookmarkEnd w:id="304"/>
      <w:bookmarkEnd w:id="305"/>
    </w:p>
    <w:p w14:paraId="0C70DB58" w14:textId="77777777" w:rsidR="00996819" w:rsidRPr="00B46676" w:rsidRDefault="00996819" w:rsidP="00996819">
      <w:pPr>
        <w:pStyle w:val="4"/>
      </w:pPr>
      <w:bookmarkStart w:id="306" w:name="_Toc469820308"/>
      <w:bookmarkStart w:id="307" w:name="_Toc509792405"/>
      <w:r w:rsidRPr="00B46676">
        <w:t>Аналогия с нацист</w:t>
      </w:r>
      <w:r>
        <w:t>с</w:t>
      </w:r>
      <w:r w:rsidRPr="00B46676">
        <w:t>кой системой</w:t>
      </w:r>
      <w:bookmarkEnd w:id="306"/>
      <w:bookmarkEnd w:id="307"/>
    </w:p>
    <w:p w14:paraId="609B6628" w14:textId="77777777" w:rsidR="00996819" w:rsidRPr="00C4760C" w:rsidRDefault="00996819" w:rsidP="00996819">
      <w:pPr>
        <w:spacing w:line="100" w:lineRule="atLeast"/>
        <w:rPr>
          <w:i/>
          <w:sz w:val="20"/>
          <w:szCs w:val="20"/>
        </w:rPr>
      </w:pPr>
      <w:r w:rsidRPr="00C4760C">
        <w:rPr>
          <w:i/>
          <w:sz w:val="20"/>
          <w:szCs w:val="20"/>
        </w:rPr>
        <w:t>Спустя почти сотню лет после окончания</w:t>
      </w:r>
      <w:r>
        <w:rPr>
          <w:i/>
          <w:sz w:val="20"/>
          <w:szCs w:val="20"/>
        </w:rPr>
        <w:t xml:space="preserve"> самой страшной войны в истории человечества люди в большинстве своём не перестают обвинять проигравшую сторону в бесчеловечности, заблуждении, зверствах и всём в этом духе; на то направляют массу уже далеко не личный опыт, не воспоминания и не рациональные выводы, но стадный инстинкт, поддерживаемый государствами, в которых люди эти живут; людей можно понять – и нечего ждать от них, но невозможно количественно оценить лицемерие государей, которые обвиняют сами нацистов в жестокостях, но использую их достижения над собственными гражданами с такими же целями… </w:t>
      </w:r>
      <w:r w:rsidRPr="00C4760C">
        <w:rPr>
          <w:i/>
          <w:sz w:val="20"/>
          <w:szCs w:val="20"/>
        </w:rPr>
        <w:t xml:space="preserve"> </w:t>
      </w:r>
    </w:p>
    <w:p w14:paraId="44AAE64C" w14:textId="77777777" w:rsidR="00996819" w:rsidRDefault="00996819" w:rsidP="00996819">
      <w:pPr>
        <w:spacing w:line="100" w:lineRule="atLeast"/>
        <w:rPr>
          <w:sz w:val="20"/>
          <w:szCs w:val="20"/>
        </w:rPr>
      </w:pPr>
    </w:p>
    <w:p w14:paraId="6B51BC50" w14:textId="77777777" w:rsidR="00996819" w:rsidRDefault="00996819" w:rsidP="00996819">
      <w:pPr>
        <w:spacing w:line="100" w:lineRule="atLeast"/>
        <w:rPr>
          <w:sz w:val="20"/>
          <w:szCs w:val="20"/>
        </w:rPr>
      </w:pPr>
      <w:r>
        <w:rPr>
          <w:sz w:val="20"/>
          <w:szCs w:val="20"/>
        </w:rPr>
        <w:t>Состоянье масс вокруг,</w:t>
      </w:r>
    </w:p>
    <w:p w14:paraId="39B22693" w14:textId="77777777" w:rsidR="00996819" w:rsidRDefault="00996819" w:rsidP="00996819">
      <w:pPr>
        <w:spacing w:line="100" w:lineRule="atLeast"/>
        <w:rPr>
          <w:sz w:val="20"/>
          <w:szCs w:val="20"/>
        </w:rPr>
      </w:pPr>
      <w:r>
        <w:rPr>
          <w:sz w:val="20"/>
          <w:szCs w:val="20"/>
        </w:rPr>
        <w:t>Во чьём сознании прижился фатал</w:t>
      </w:r>
      <w:r w:rsidRPr="00C4760C">
        <w:rPr>
          <w:b/>
          <w:sz w:val="20"/>
          <w:szCs w:val="20"/>
        </w:rPr>
        <w:t>и</w:t>
      </w:r>
      <w:r>
        <w:rPr>
          <w:sz w:val="20"/>
          <w:szCs w:val="20"/>
        </w:rPr>
        <w:t>зм</w:t>
      </w:r>
      <w:r w:rsidRPr="00C4760C">
        <w:rPr>
          <w:b/>
          <w:sz w:val="20"/>
          <w:szCs w:val="20"/>
        </w:rPr>
        <w:t>*</w:t>
      </w:r>
      <w:r>
        <w:rPr>
          <w:sz w:val="20"/>
          <w:szCs w:val="20"/>
        </w:rPr>
        <w:t>,</w:t>
      </w:r>
    </w:p>
    <w:p w14:paraId="027EA342" w14:textId="77777777" w:rsidR="00996819" w:rsidRDefault="00996819" w:rsidP="00996819">
      <w:pPr>
        <w:spacing w:line="100" w:lineRule="atLeast"/>
        <w:rPr>
          <w:sz w:val="20"/>
          <w:szCs w:val="20"/>
        </w:rPr>
      </w:pPr>
      <w:r>
        <w:rPr>
          <w:sz w:val="20"/>
          <w:szCs w:val="20"/>
        </w:rPr>
        <w:t xml:space="preserve">Напоминает времена, </w:t>
      </w:r>
    </w:p>
    <w:p w14:paraId="4F49C3E3" w14:textId="77777777" w:rsidR="00996819" w:rsidRDefault="00996819" w:rsidP="00996819">
      <w:pPr>
        <w:spacing w:line="100" w:lineRule="atLeast"/>
        <w:rPr>
          <w:sz w:val="20"/>
          <w:szCs w:val="20"/>
        </w:rPr>
      </w:pPr>
      <w:r>
        <w:rPr>
          <w:sz w:val="20"/>
          <w:szCs w:val="20"/>
        </w:rPr>
        <w:t>Когда не грянула</w:t>
      </w:r>
      <w:r w:rsidRPr="006A548A">
        <w:rPr>
          <w:sz w:val="20"/>
          <w:szCs w:val="20"/>
        </w:rPr>
        <w:t xml:space="preserve"> </w:t>
      </w:r>
      <w:r>
        <w:rPr>
          <w:sz w:val="20"/>
          <w:szCs w:val="20"/>
        </w:rPr>
        <w:t>ещё Великая война</w:t>
      </w:r>
      <w:r>
        <w:rPr>
          <w:sz w:val="20"/>
          <w:szCs w:val="20"/>
        </w:rPr>
        <w:fldChar w:fldCharType="begin"/>
      </w:r>
      <w:r>
        <w:instrText xml:space="preserve"> XE "</w:instrText>
      </w:r>
      <w:r w:rsidRPr="00632C6B">
        <w:rPr>
          <w:rFonts w:ascii="Times New Roman" w:eastAsia="Meiryo" w:hAnsi="Times New Roman" w:cs="Times New Roman"/>
          <w:sz w:val="28"/>
          <w:szCs w:val="24"/>
        </w:rPr>
        <w:instrText>война</w:instrText>
      </w:r>
      <w:r>
        <w:instrText xml:space="preserve">" </w:instrText>
      </w:r>
      <w:r>
        <w:rPr>
          <w:sz w:val="20"/>
          <w:szCs w:val="20"/>
        </w:rPr>
        <w:fldChar w:fldCharType="end"/>
      </w:r>
      <w:r>
        <w:rPr>
          <w:rStyle w:val="ac"/>
          <w:sz w:val="20"/>
          <w:szCs w:val="20"/>
        </w:rPr>
        <w:footnoteReference w:id="1189"/>
      </w:r>
      <w:r>
        <w:rPr>
          <w:sz w:val="20"/>
          <w:szCs w:val="20"/>
        </w:rPr>
        <w:t>,</w:t>
      </w:r>
    </w:p>
    <w:p w14:paraId="5BECBC0C" w14:textId="77777777" w:rsidR="00996819" w:rsidRDefault="00996819" w:rsidP="00996819">
      <w:pPr>
        <w:spacing w:line="100" w:lineRule="atLeast"/>
        <w:rPr>
          <w:sz w:val="20"/>
          <w:szCs w:val="20"/>
        </w:rPr>
      </w:pPr>
      <w:r>
        <w:rPr>
          <w:sz w:val="20"/>
          <w:szCs w:val="20"/>
        </w:rPr>
        <w:t>Когда ещё крепчал недуг</w:t>
      </w:r>
    </w:p>
    <w:p w14:paraId="23F70E60" w14:textId="77777777" w:rsidR="00996819" w:rsidRDefault="00996819" w:rsidP="00996819">
      <w:pPr>
        <w:spacing w:line="100" w:lineRule="atLeast"/>
        <w:rPr>
          <w:sz w:val="20"/>
          <w:szCs w:val="20"/>
        </w:rPr>
      </w:pPr>
      <w:r>
        <w:rPr>
          <w:sz w:val="20"/>
          <w:szCs w:val="20"/>
        </w:rPr>
        <w:t>Под именем нацизм.</w:t>
      </w:r>
    </w:p>
    <w:p w14:paraId="57EF2F92" w14:textId="77777777" w:rsidR="00996819" w:rsidRDefault="00996819" w:rsidP="00996819">
      <w:pPr>
        <w:spacing w:line="100" w:lineRule="atLeast"/>
        <w:rPr>
          <w:sz w:val="20"/>
          <w:szCs w:val="20"/>
        </w:rPr>
      </w:pPr>
      <w:r>
        <w:rPr>
          <w:sz w:val="20"/>
          <w:szCs w:val="20"/>
        </w:rPr>
        <w:t>***</w:t>
      </w:r>
    </w:p>
    <w:p w14:paraId="0E00E4CF" w14:textId="77777777" w:rsidR="00996819" w:rsidRDefault="00996819" w:rsidP="00996819">
      <w:pPr>
        <w:spacing w:line="100" w:lineRule="atLeast"/>
        <w:rPr>
          <w:sz w:val="20"/>
          <w:szCs w:val="20"/>
        </w:rPr>
      </w:pPr>
      <w:r>
        <w:rPr>
          <w:sz w:val="20"/>
          <w:szCs w:val="20"/>
        </w:rPr>
        <w:t>С жизнями людей нацисты не считались,</w:t>
      </w:r>
    </w:p>
    <w:p w14:paraId="53569AD6" w14:textId="77777777" w:rsidR="00996819" w:rsidRDefault="00996819" w:rsidP="00996819">
      <w:pPr>
        <w:spacing w:line="100" w:lineRule="atLeast"/>
        <w:rPr>
          <w:sz w:val="20"/>
          <w:szCs w:val="20"/>
        </w:rPr>
      </w:pPr>
      <w:r>
        <w:rPr>
          <w:sz w:val="20"/>
          <w:szCs w:val="20"/>
        </w:rPr>
        <w:t xml:space="preserve">Но оных убивать </w:t>
      </w:r>
      <w:r w:rsidRPr="00831B9C">
        <w:rPr>
          <w:b/>
          <w:sz w:val="20"/>
          <w:szCs w:val="20"/>
        </w:rPr>
        <w:t>пока</w:t>
      </w:r>
      <w:r>
        <w:rPr>
          <w:sz w:val="20"/>
          <w:szCs w:val="20"/>
        </w:rPr>
        <w:t xml:space="preserve"> не собирались, –</w:t>
      </w:r>
    </w:p>
    <w:p w14:paraId="3C7EE214" w14:textId="77777777" w:rsidR="00996819" w:rsidRDefault="00996819" w:rsidP="00996819">
      <w:pPr>
        <w:spacing w:line="100" w:lineRule="atLeast"/>
        <w:rPr>
          <w:sz w:val="20"/>
          <w:szCs w:val="20"/>
        </w:rPr>
      </w:pPr>
      <w:r>
        <w:rPr>
          <w:sz w:val="20"/>
          <w:szCs w:val="20"/>
        </w:rPr>
        <w:t>Они желали воспитать рабов,</w:t>
      </w:r>
    </w:p>
    <w:p w14:paraId="6AB3E70A" w14:textId="77777777" w:rsidR="00996819" w:rsidRDefault="00996819" w:rsidP="00996819">
      <w:pPr>
        <w:spacing w:line="100" w:lineRule="atLeast"/>
        <w:rPr>
          <w:sz w:val="20"/>
          <w:szCs w:val="20"/>
        </w:rPr>
      </w:pPr>
      <w:r>
        <w:rPr>
          <w:sz w:val="20"/>
          <w:szCs w:val="20"/>
        </w:rPr>
        <w:t>Послушных и немыслящих машин,</w:t>
      </w:r>
    </w:p>
    <w:p w14:paraId="12B3594E" w14:textId="77777777" w:rsidR="00996819" w:rsidRDefault="00996819" w:rsidP="00996819">
      <w:pPr>
        <w:spacing w:line="100" w:lineRule="atLeast"/>
        <w:rPr>
          <w:sz w:val="20"/>
          <w:szCs w:val="20"/>
        </w:rPr>
      </w:pPr>
      <w:r>
        <w:rPr>
          <w:sz w:val="20"/>
          <w:szCs w:val="20"/>
        </w:rPr>
        <w:t>Что жить не смогут без своих оков,</w:t>
      </w:r>
    </w:p>
    <w:p w14:paraId="0575C3AE" w14:textId="77777777" w:rsidR="00996819" w:rsidRDefault="00996819" w:rsidP="00996819">
      <w:pPr>
        <w:spacing w:line="100" w:lineRule="atLeast"/>
        <w:rPr>
          <w:sz w:val="20"/>
          <w:szCs w:val="20"/>
        </w:rPr>
      </w:pPr>
      <w:r>
        <w:rPr>
          <w:sz w:val="20"/>
          <w:szCs w:val="20"/>
        </w:rPr>
        <w:t>Готовых сделать всё, что им прикажет господин.</w:t>
      </w:r>
    </w:p>
    <w:p w14:paraId="11E0A27C" w14:textId="77777777" w:rsidR="00996819" w:rsidRDefault="00996819" w:rsidP="00996819">
      <w:pPr>
        <w:spacing w:line="100" w:lineRule="atLeast"/>
        <w:rPr>
          <w:sz w:val="20"/>
          <w:szCs w:val="20"/>
        </w:rPr>
      </w:pPr>
    </w:p>
    <w:p w14:paraId="71C63254" w14:textId="77777777" w:rsidR="00996819" w:rsidRDefault="00996819" w:rsidP="00996819">
      <w:pPr>
        <w:spacing w:line="100" w:lineRule="atLeast"/>
        <w:rPr>
          <w:sz w:val="20"/>
          <w:szCs w:val="20"/>
        </w:rPr>
      </w:pPr>
      <w:r>
        <w:rPr>
          <w:sz w:val="20"/>
          <w:szCs w:val="20"/>
        </w:rPr>
        <w:t>И как же это совершить?</w:t>
      </w:r>
    </w:p>
    <w:p w14:paraId="5B85C510" w14:textId="77777777" w:rsidR="00996819" w:rsidRDefault="00996819" w:rsidP="00996819">
      <w:pPr>
        <w:spacing w:line="100" w:lineRule="atLeast"/>
        <w:rPr>
          <w:sz w:val="20"/>
          <w:szCs w:val="20"/>
        </w:rPr>
      </w:pPr>
      <w:r>
        <w:rPr>
          <w:sz w:val="20"/>
          <w:szCs w:val="20"/>
        </w:rPr>
        <w:t xml:space="preserve">По сути, всё </w:t>
      </w:r>
      <w:r w:rsidRPr="005F005D">
        <w:rPr>
          <w:sz w:val="20"/>
          <w:szCs w:val="20"/>
        </w:rPr>
        <w:t>элементарно</w:t>
      </w:r>
      <w:r>
        <w:rPr>
          <w:sz w:val="20"/>
          <w:szCs w:val="20"/>
        </w:rPr>
        <w:t>:</w:t>
      </w:r>
    </w:p>
    <w:p w14:paraId="35E5DD17" w14:textId="77777777" w:rsidR="00996819" w:rsidRDefault="00996819" w:rsidP="00996819">
      <w:pPr>
        <w:spacing w:line="100" w:lineRule="atLeast"/>
        <w:rPr>
          <w:sz w:val="20"/>
          <w:szCs w:val="20"/>
        </w:rPr>
      </w:pPr>
      <w:r>
        <w:rPr>
          <w:sz w:val="20"/>
          <w:szCs w:val="20"/>
        </w:rPr>
        <w:t>Достаточно лишь личность зрелую изжить,</w:t>
      </w:r>
    </w:p>
    <w:p w14:paraId="4E5F92DF" w14:textId="77777777" w:rsidR="00996819" w:rsidRDefault="00996819" w:rsidP="00996819">
      <w:pPr>
        <w:spacing w:line="100" w:lineRule="atLeast"/>
        <w:rPr>
          <w:sz w:val="20"/>
          <w:szCs w:val="20"/>
        </w:rPr>
      </w:pPr>
      <w:r>
        <w:rPr>
          <w:sz w:val="20"/>
          <w:szCs w:val="20"/>
        </w:rPr>
        <w:t>И дальше человек начнёт существовать бездарно.</w:t>
      </w:r>
    </w:p>
    <w:p w14:paraId="439254D8" w14:textId="77777777" w:rsidR="00996819" w:rsidRDefault="00996819" w:rsidP="00996819">
      <w:pPr>
        <w:spacing w:line="100" w:lineRule="atLeast"/>
        <w:rPr>
          <w:sz w:val="20"/>
          <w:szCs w:val="20"/>
        </w:rPr>
      </w:pPr>
      <w:r>
        <w:rPr>
          <w:sz w:val="20"/>
          <w:szCs w:val="20"/>
        </w:rPr>
        <w:t>***</w:t>
      </w:r>
    </w:p>
    <w:p w14:paraId="5FCDC885" w14:textId="77777777" w:rsidR="00996819" w:rsidRDefault="00996819" w:rsidP="00996819">
      <w:pPr>
        <w:spacing w:line="100" w:lineRule="atLeast"/>
        <w:rPr>
          <w:sz w:val="20"/>
          <w:szCs w:val="20"/>
        </w:rPr>
      </w:pPr>
      <w:r>
        <w:rPr>
          <w:sz w:val="20"/>
          <w:szCs w:val="20"/>
        </w:rPr>
        <w:t>Снаружи взрослый – внутри растерянный ребёнок,</w:t>
      </w:r>
    </w:p>
    <w:p w14:paraId="74927F4A" w14:textId="77777777" w:rsidR="00996819" w:rsidRDefault="00996819" w:rsidP="00996819">
      <w:pPr>
        <w:spacing w:line="100" w:lineRule="atLeast"/>
        <w:rPr>
          <w:sz w:val="20"/>
          <w:szCs w:val="20"/>
        </w:rPr>
      </w:pPr>
      <w:r>
        <w:rPr>
          <w:sz w:val="20"/>
          <w:szCs w:val="20"/>
        </w:rPr>
        <w:t xml:space="preserve">Коего развитие </w:t>
      </w:r>
      <w:r w:rsidRPr="00C12365">
        <w:rPr>
          <w:sz w:val="20"/>
          <w:szCs w:val="20"/>
        </w:rPr>
        <w:t>остановилось</w:t>
      </w:r>
      <w:r>
        <w:rPr>
          <w:sz w:val="20"/>
          <w:szCs w:val="20"/>
        </w:rPr>
        <w:t xml:space="preserve"> уровнем пелёнок,</w:t>
      </w:r>
    </w:p>
    <w:p w14:paraId="332A2615" w14:textId="77777777" w:rsidR="00996819" w:rsidRDefault="00996819" w:rsidP="00996819">
      <w:pPr>
        <w:spacing w:line="100" w:lineRule="atLeast"/>
        <w:rPr>
          <w:sz w:val="20"/>
          <w:szCs w:val="20"/>
        </w:rPr>
      </w:pPr>
      <w:r>
        <w:rPr>
          <w:sz w:val="20"/>
          <w:szCs w:val="20"/>
        </w:rPr>
        <w:t>Кой будет прятаться в углу</w:t>
      </w:r>
    </w:p>
    <w:p w14:paraId="7303B231" w14:textId="77777777" w:rsidR="00996819" w:rsidRDefault="00996819" w:rsidP="00996819">
      <w:pPr>
        <w:spacing w:line="100" w:lineRule="atLeast"/>
        <w:rPr>
          <w:sz w:val="20"/>
          <w:szCs w:val="20"/>
        </w:rPr>
      </w:pPr>
      <w:r>
        <w:rPr>
          <w:sz w:val="20"/>
          <w:szCs w:val="20"/>
        </w:rPr>
        <w:t>И каждому давать решать свою судьбу.</w:t>
      </w:r>
    </w:p>
    <w:p w14:paraId="6FD7F556" w14:textId="77777777" w:rsidR="00996819" w:rsidRDefault="00996819" w:rsidP="00996819">
      <w:pPr>
        <w:spacing w:line="100" w:lineRule="atLeast"/>
        <w:rPr>
          <w:sz w:val="20"/>
          <w:szCs w:val="20"/>
        </w:rPr>
      </w:pPr>
    </w:p>
    <w:p w14:paraId="4AEBE80A" w14:textId="77777777" w:rsidR="00996819" w:rsidRDefault="00996819" w:rsidP="00996819">
      <w:pPr>
        <w:spacing w:line="100" w:lineRule="atLeast"/>
        <w:rPr>
          <w:sz w:val="20"/>
          <w:szCs w:val="20"/>
        </w:rPr>
      </w:pPr>
      <w:r>
        <w:rPr>
          <w:sz w:val="20"/>
          <w:szCs w:val="20"/>
        </w:rPr>
        <w:t>Ребёнка просто обмануть,</w:t>
      </w:r>
    </w:p>
    <w:p w14:paraId="5731B4F4" w14:textId="77777777" w:rsidR="00996819" w:rsidRDefault="00996819" w:rsidP="00996819">
      <w:pPr>
        <w:spacing w:line="100" w:lineRule="atLeast"/>
        <w:rPr>
          <w:sz w:val="20"/>
          <w:szCs w:val="20"/>
        </w:rPr>
      </w:pPr>
      <w:r>
        <w:rPr>
          <w:sz w:val="20"/>
          <w:szCs w:val="20"/>
        </w:rPr>
        <w:t>Ребёнком просто управлять,</w:t>
      </w:r>
    </w:p>
    <w:p w14:paraId="28F7CF02" w14:textId="77777777" w:rsidR="00996819" w:rsidRDefault="00996819" w:rsidP="00996819">
      <w:pPr>
        <w:spacing w:line="100" w:lineRule="atLeast"/>
        <w:rPr>
          <w:sz w:val="20"/>
          <w:szCs w:val="20"/>
        </w:rPr>
      </w:pPr>
      <w:r>
        <w:rPr>
          <w:sz w:val="20"/>
          <w:szCs w:val="20"/>
        </w:rPr>
        <w:t>Легко заставить позабыть навеки собственную суть,</w:t>
      </w:r>
    </w:p>
    <w:p w14:paraId="45CD3573" w14:textId="77777777" w:rsidR="00996819" w:rsidRDefault="00996819" w:rsidP="00996819">
      <w:pPr>
        <w:spacing w:line="100" w:lineRule="atLeast"/>
        <w:rPr>
          <w:sz w:val="20"/>
          <w:szCs w:val="20"/>
        </w:rPr>
      </w:pPr>
      <w:r>
        <w:rPr>
          <w:sz w:val="20"/>
          <w:szCs w:val="20"/>
        </w:rPr>
        <w:t>Легко ему любые предрассудки</w:t>
      </w:r>
      <w:r>
        <w:rPr>
          <w:sz w:val="20"/>
          <w:szCs w:val="20"/>
        </w:rPr>
        <w:fldChar w:fldCharType="begin"/>
      </w:r>
      <w:r>
        <w:instrText xml:space="preserve"> XE "</w:instrText>
      </w:r>
      <w:r w:rsidRPr="002A0A01">
        <w:rPr>
          <w:rFonts w:ascii="Times New Roman" w:eastAsia="Meiryo" w:hAnsi="Times New Roman" w:cs="Times New Roman"/>
          <w:sz w:val="28"/>
          <w:szCs w:val="24"/>
        </w:rPr>
        <w:instrText>предрассудки</w:instrText>
      </w:r>
      <w:r>
        <w:instrText xml:space="preserve">" </w:instrText>
      </w:r>
      <w:r>
        <w:rPr>
          <w:sz w:val="20"/>
          <w:szCs w:val="20"/>
        </w:rPr>
        <w:fldChar w:fldCharType="end"/>
      </w:r>
      <w:r>
        <w:rPr>
          <w:sz w:val="20"/>
          <w:szCs w:val="20"/>
        </w:rPr>
        <w:t xml:space="preserve"> навязать,</w:t>
      </w:r>
    </w:p>
    <w:p w14:paraId="6C885FAE" w14:textId="77777777" w:rsidR="00996819" w:rsidRDefault="00996819" w:rsidP="00996819">
      <w:pPr>
        <w:spacing w:line="100" w:lineRule="atLeast"/>
        <w:rPr>
          <w:sz w:val="20"/>
          <w:szCs w:val="20"/>
        </w:rPr>
      </w:pPr>
      <w:r>
        <w:rPr>
          <w:sz w:val="20"/>
          <w:szCs w:val="20"/>
        </w:rPr>
        <w:t xml:space="preserve">Легко заставить чтить </w:t>
      </w:r>
    </w:p>
    <w:p w14:paraId="46CB8D6C" w14:textId="77777777" w:rsidR="00996819" w:rsidRDefault="00996819" w:rsidP="00996819">
      <w:pPr>
        <w:spacing w:line="100" w:lineRule="atLeast"/>
        <w:rPr>
          <w:sz w:val="20"/>
          <w:szCs w:val="20"/>
        </w:rPr>
      </w:pPr>
      <w:r>
        <w:rPr>
          <w:sz w:val="20"/>
          <w:szCs w:val="20"/>
        </w:rPr>
        <w:t>Себя и свою расу...</w:t>
      </w:r>
    </w:p>
    <w:p w14:paraId="09FD41C7" w14:textId="77777777" w:rsidR="00996819" w:rsidRDefault="00996819" w:rsidP="00996819">
      <w:pPr>
        <w:spacing w:line="100" w:lineRule="atLeast"/>
        <w:rPr>
          <w:sz w:val="20"/>
          <w:szCs w:val="20"/>
        </w:rPr>
      </w:pPr>
      <w:r>
        <w:rPr>
          <w:sz w:val="20"/>
          <w:szCs w:val="20"/>
        </w:rPr>
        <w:t>Любую дрянь глупец готов ценить:</w:t>
      </w:r>
    </w:p>
    <w:p w14:paraId="53D12517" w14:textId="77777777" w:rsidR="00996819" w:rsidRDefault="00996819" w:rsidP="00996819">
      <w:pPr>
        <w:spacing w:line="100" w:lineRule="atLeast"/>
        <w:rPr>
          <w:sz w:val="20"/>
          <w:szCs w:val="20"/>
        </w:rPr>
      </w:pPr>
      <w:r>
        <w:rPr>
          <w:sz w:val="20"/>
          <w:szCs w:val="20"/>
        </w:rPr>
        <w:t>Его легко поработить.</w:t>
      </w:r>
    </w:p>
    <w:p w14:paraId="1988CD3B" w14:textId="77777777" w:rsidR="00996819" w:rsidRDefault="00996819" w:rsidP="00996819">
      <w:pPr>
        <w:spacing w:line="100" w:lineRule="atLeast"/>
        <w:rPr>
          <w:sz w:val="20"/>
          <w:szCs w:val="20"/>
        </w:rPr>
      </w:pPr>
      <w:r>
        <w:rPr>
          <w:sz w:val="20"/>
          <w:szCs w:val="20"/>
        </w:rPr>
        <w:t>Преследовалась цель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бездумный обернуть </w:t>
      </w:r>
    </w:p>
    <w:p w14:paraId="30361D29" w14:textId="77777777" w:rsidR="00996819" w:rsidRDefault="00996819" w:rsidP="00996819">
      <w:pPr>
        <w:spacing w:line="100" w:lineRule="atLeast"/>
        <w:rPr>
          <w:sz w:val="20"/>
          <w:szCs w:val="20"/>
        </w:rPr>
      </w:pPr>
      <w:r>
        <w:rPr>
          <w:sz w:val="20"/>
          <w:szCs w:val="20"/>
        </w:rPr>
        <w:t xml:space="preserve">В живую </w:t>
      </w:r>
      <w:r w:rsidRPr="00831B9C">
        <w:rPr>
          <w:b/>
          <w:sz w:val="20"/>
          <w:szCs w:val="20"/>
        </w:rPr>
        <w:t>биомассу</w:t>
      </w:r>
      <w:r>
        <w:rPr>
          <w:sz w:val="20"/>
          <w:szCs w:val="20"/>
        </w:rPr>
        <w:t>,</w:t>
      </w:r>
    </w:p>
    <w:p w14:paraId="270987BC" w14:textId="77777777" w:rsidR="00996819" w:rsidRDefault="00996819" w:rsidP="00996819">
      <w:pPr>
        <w:spacing w:line="100" w:lineRule="atLeast"/>
        <w:rPr>
          <w:sz w:val="20"/>
          <w:szCs w:val="20"/>
        </w:rPr>
      </w:pPr>
      <w:r>
        <w:rPr>
          <w:sz w:val="20"/>
          <w:szCs w:val="20"/>
        </w:rPr>
        <w:t>Без чувств, без воли, без желаний,</w:t>
      </w:r>
    </w:p>
    <w:p w14:paraId="33A908F8" w14:textId="77777777" w:rsidR="00996819" w:rsidRDefault="00996819" w:rsidP="00996819">
      <w:pPr>
        <w:spacing w:line="100" w:lineRule="atLeast"/>
        <w:rPr>
          <w:sz w:val="20"/>
          <w:szCs w:val="20"/>
        </w:rPr>
      </w:pPr>
      <w:r>
        <w:rPr>
          <w:sz w:val="20"/>
          <w:szCs w:val="20"/>
        </w:rPr>
        <w:t>Без мыслей иль каких-либо мечтаний,</w:t>
      </w:r>
    </w:p>
    <w:p w14:paraId="76C9EB7B" w14:textId="77777777" w:rsidR="00996819" w:rsidRDefault="00996819" w:rsidP="00996819">
      <w:pPr>
        <w:spacing w:line="100" w:lineRule="atLeast"/>
        <w:rPr>
          <w:sz w:val="20"/>
          <w:szCs w:val="20"/>
        </w:rPr>
      </w:pPr>
      <w:r>
        <w:rPr>
          <w:sz w:val="20"/>
          <w:szCs w:val="20"/>
        </w:rPr>
        <w:t>Которой просто управлять,</w:t>
      </w:r>
    </w:p>
    <w:p w14:paraId="3B5BC246" w14:textId="77777777" w:rsidR="00996819" w:rsidRDefault="00996819" w:rsidP="00996819">
      <w:pPr>
        <w:spacing w:line="100" w:lineRule="atLeast"/>
        <w:rPr>
          <w:sz w:val="20"/>
          <w:szCs w:val="20"/>
        </w:rPr>
      </w:pPr>
      <w:r>
        <w:rPr>
          <w:sz w:val="20"/>
          <w:szCs w:val="20"/>
        </w:rPr>
        <w:t>Которую нельзя не презирать,</w:t>
      </w:r>
      <w:r w:rsidRPr="006C5189">
        <w:t xml:space="preserve"> </w:t>
      </w:r>
    </w:p>
    <w:p w14:paraId="4A38C32F" w14:textId="77777777" w:rsidR="00996819" w:rsidRDefault="00996819" w:rsidP="00996819">
      <w:pPr>
        <w:spacing w:line="100" w:lineRule="atLeast"/>
        <w:rPr>
          <w:sz w:val="20"/>
          <w:szCs w:val="20"/>
        </w:rPr>
      </w:pPr>
      <w:r>
        <w:rPr>
          <w:sz w:val="20"/>
          <w:szCs w:val="20"/>
        </w:rPr>
        <w:t>Которая пойдёт послушно на убой, –</w:t>
      </w:r>
    </w:p>
    <w:p w14:paraId="7EA4AE0C" w14:textId="77777777" w:rsidR="00996819" w:rsidRDefault="00996819" w:rsidP="00996819">
      <w:pPr>
        <w:spacing w:line="100" w:lineRule="atLeast"/>
        <w:rPr>
          <w:sz w:val="20"/>
          <w:szCs w:val="20"/>
        </w:rPr>
      </w:pPr>
      <w:r>
        <w:rPr>
          <w:sz w:val="20"/>
          <w:szCs w:val="20"/>
        </w:rPr>
        <w:t xml:space="preserve">Силён владыка тот, что будет править эдакой толпой! </w:t>
      </w:r>
    </w:p>
    <w:p w14:paraId="0EB6099C" w14:textId="77777777" w:rsidR="00996819" w:rsidRDefault="00996819" w:rsidP="00996819">
      <w:pPr>
        <w:spacing w:line="100" w:lineRule="atLeast"/>
        <w:rPr>
          <w:sz w:val="20"/>
          <w:szCs w:val="20"/>
        </w:rPr>
      </w:pPr>
      <w:r>
        <w:rPr>
          <w:sz w:val="20"/>
          <w:szCs w:val="20"/>
        </w:rPr>
        <w:t>***</w:t>
      </w:r>
    </w:p>
    <w:p w14:paraId="789B53E6" w14:textId="77777777" w:rsidR="00996819" w:rsidRDefault="00996819" w:rsidP="00996819">
      <w:pPr>
        <w:spacing w:line="100" w:lineRule="atLeast"/>
        <w:rPr>
          <w:sz w:val="20"/>
          <w:szCs w:val="20"/>
        </w:rPr>
      </w:pPr>
      <w:r>
        <w:rPr>
          <w:sz w:val="20"/>
          <w:szCs w:val="20"/>
        </w:rPr>
        <w:t xml:space="preserve">И в государстве, и в семье </w:t>
      </w:r>
    </w:p>
    <w:p w14:paraId="79EEA187" w14:textId="77777777" w:rsidR="00996819" w:rsidRDefault="00996819" w:rsidP="00996819">
      <w:pPr>
        <w:spacing w:line="100" w:lineRule="atLeast"/>
        <w:rPr>
          <w:sz w:val="20"/>
          <w:szCs w:val="20"/>
        </w:rPr>
      </w:pPr>
      <w:r>
        <w:rPr>
          <w:sz w:val="20"/>
          <w:szCs w:val="20"/>
        </w:rPr>
        <w:t>Личности ломали всем,</w:t>
      </w:r>
    </w:p>
    <w:p w14:paraId="52B7A55D" w14:textId="77777777" w:rsidR="00996819" w:rsidRDefault="00996819" w:rsidP="00996819">
      <w:pPr>
        <w:spacing w:line="100" w:lineRule="atLeast"/>
        <w:rPr>
          <w:sz w:val="20"/>
          <w:szCs w:val="20"/>
        </w:rPr>
      </w:pPr>
      <w:r>
        <w:rPr>
          <w:sz w:val="20"/>
          <w:szCs w:val="20"/>
        </w:rPr>
        <w:t xml:space="preserve">И оных вскоре </w:t>
      </w:r>
      <w:r w:rsidRPr="00504725">
        <w:rPr>
          <w:b/>
          <w:sz w:val="20"/>
          <w:szCs w:val="20"/>
        </w:rPr>
        <w:t>не было</w:t>
      </w:r>
      <w:r>
        <w:rPr>
          <w:sz w:val="20"/>
          <w:szCs w:val="20"/>
        </w:rPr>
        <w:t xml:space="preserve"> совсем</w:t>
      </w:r>
    </w:p>
    <w:p w14:paraId="6A4FBB39" w14:textId="77777777" w:rsidR="00996819" w:rsidRDefault="00996819" w:rsidP="00996819">
      <w:pPr>
        <w:spacing w:line="100" w:lineRule="atLeast"/>
        <w:rPr>
          <w:sz w:val="20"/>
          <w:szCs w:val="20"/>
        </w:rPr>
      </w:pPr>
      <w:r>
        <w:rPr>
          <w:sz w:val="20"/>
          <w:szCs w:val="20"/>
        </w:rPr>
        <w:t>В цивилизованной стране!</w:t>
      </w:r>
    </w:p>
    <w:p w14:paraId="0FCE5CC4" w14:textId="77777777" w:rsidR="00996819" w:rsidRDefault="00996819" w:rsidP="00996819">
      <w:pPr>
        <w:spacing w:line="100" w:lineRule="atLeast"/>
        <w:rPr>
          <w:sz w:val="20"/>
          <w:szCs w:val="20"/>
        </w:rPr>
      </w:pPr>
    </w:p>
    <w:p w14:paraId="7AC9839F" w14:textId="77777777" w:rsidR="00996819" w:rsidRDefault="00996819" w:rsidP="00996819">
      <w:pPr>
        <w:spacing w:line="100" w:lineRule="atLeast"/>
        <w:rPr>
          <w:sz w:val="20"/>
          <w:szCs w:val="20"/>
        </w:rPr>
      </w:pPr>
      <w:r>
        <w:rPr>
          <w:sz w:val="20"/>
          <w:szCs w:val="20"/>
        </w:rPr>
        <w:t>Но как процесс сей совершают?</w:t>
      </w:r>
    </w:p>
    <w:p w14:paraId="1FCB6259" w14:textId="77777777" w:rsidR="00996819" w:rsidRDefault="00996819" w:rsidP="00996819">
      <w:pPr>
        <w:spacing w:line="100" w:lineRule="atLeast"/>
        <w:rPr>
          <w:sz w:val="20"/>
          <w:szCs w:val="20"/>
        </w:rPr>
      </w:pPr>
      <w:r>
        <w:rPr>
          <w:sz w:val="20"/>
          <w:szCs w:val="20"/>
        </w:rPr>
        <w:t>Рабы, само собой, не знают...</w:t>
      </w:r>
    </w:p>
    <w:p w14:paraId="5888C646" w14:textId="77777777" w:rsidR="00996819" w:rsidRPr="00831B9C" w:rsidRDefault="00996819" w:rsidP="00996819">
      <w:pPr>
        <w:spacing w:line="100" w:lineRule="atLeast"/>
        <w:rPr>
          <w:b/>
          <w:sz w:val="20"/>
          <w:szCs w:val="20"/>
        </w:rPr>
      </w:pPr>
      <w:r w:rsidRPr="00831B9C">
        <w:rPr>
          <w:b/>
          <w:sz w:val="20"/>
          <w:szCs w:val="20"/>
        </w:rPr>
        <w:lastRenderedPageBreak/>
        <w:t>Поэтому они и есть рабы.</w:t>
      </w:r>
    </w:p>
    <w:p w14:paraId="122B5262" w14:textId="77777777" w:rsidR="00996819" w:rsidRPr="0051296A" w:rsidRDefault="00996819" w:rsidP="00996819">
      <w:pPr>
        <w:pStyle w:val="4"/>
      </w:pPr>
      <w:bookmarkStart w:id="308" w:name="_Toc469820309"/>
      <w:bookmarkStart w:id="309" w:name="_Toc509792406"/>
      <w:r>
        <w:t>Бессмысленная работа (по Бруно Беттельгейму)</w:t>
      </w:r>
      <w:bookmarkEnd w:id="308"/>
      <w:bookmarkEnd w:id="309"/>
    </w:p>
    <w:p w14:paraId="2304431C" w14:textId="77777777" w:rsidR="00996819" w:rsidRPr="002C2520" w:rsidRDefault="00996819" w:rsidP="00996819">
      <w:pPr>
        <w:spacing w:line="100" w:lineRule="atLeast"/>
        <w:rPr>
          <w:sz w:val="20"/>
          <w:szCs w:val="20"/>
        </w:rPr>
      </w:pPr>
      <w:r w:rsidRPr="002C2520">
        <w:rPr>
          <w:i/>
          <w:sz w:val="20"/>
          <w:szCs w:val="20"/>
        </w:rPr>
        <w:t>Самым сильным из методов, превращающих людей в массу</w:t>
      </w:r>
      <w:r>
        <w:rPr>
          <w:i/>
          <w:sz w:val="20"/>
          <w:szCs w:val="20"/>
        </w:rPr>
        <w:t>, является бессмысленная работа, которой люди посвящают жизнь; и тем хуже людям, если бессмысленность своей работы им становится ясной…</w:t>
      </w:r>
      <w:r w:rsidRPr="002C2520">
        <w:rPr>
          <w:sz w:val="20"/>
          <w:szCs w:val="20"/>
        </w:rPr>
        <w:t xml:space="preserve"> </w:t>
      </w:r>
    </w:p>
    <w:p w14:paraId="758F43EA" w14:textId="77777777" w:rsidR="00996819" w:rsidRDefault="00996819" w:rsidP="00996819">
      <w:pPr>
        <w:spacing w:line="100" w:lineRule="atLeast"/>
        <w:rPr>
          <w:sz w:val="20"/>
          <w:szCs w:val="20"/>
        </w:rPr>
      </w:pPr>
    </w:p>
    <w:p w14:paraId="142D516F" w14:textId="77777777" w:rsidR="00996819" w:rsidRDefault="00996819" w:rsidP="00996819">
      <w:pPr>
        <w:spacing w:line="100" w:lineRule="atLeast"/>
        <w:rPr>
          <w:sz w:val="20"/>
          <w:szCs w:val="20"/>
        </w:rPr>
      </w:pPr>
      <w:r>
        <w:rPr>
          <w:sz w:val="20"/>
          <w:szCs w:val="20"/>
        </w:rPr>
        <w:t>Бессмысленной работой нацисты заставляли заниматься,</w:t>
      </w:r>
    </w:p>
    <w:p w14:paraId="2999D8AE" w14:textId="77777777" w:rsidR="00996819" w:rsidRDefault="00996819" w:rsidP="00996819">
      <w:pPr>
        <w:spacing w:line="100" w:lineRule="atLeast"/>
        <w:rPr>
          <w:sz w:val="20"/>
          <w:szCs w:val="20"/>
        </w:rPr>
      </w:pPr>
      <w:r>
        <w:rPr>
          <w:sz w:val="20"/>
          <w:szCs w:val="20"/>
        </w:rPr>
        <w:t>Например, перекладывать камни с места на место,</w:t>
      </w:r>
    </w:p>
    <w:p w14:paraId="0E1A5E62" w14:textId="77777777" w:rsidR="00996819" w:rsidRDefault="00996819" w:rsidP="00996819">
      <w:pPr>
        <w:spacing w:line="100" w:lineRule="atLeast"/>
        <w:rPr>
          <w:sz w:val="20"/>
          <w:szCs w:val="20"/>
        </w:rPr>
      </w:pPr>
      <w:r>
        <w:rPr>
          <w:sz w:val="20"/>
          <w:szCs w:val="20"/>
        </w:rPr>
        <w:t>И рабам не так уж нужно напрягаться,</w:t>
      </w:r>
    </w:p>
    <w:p w14:paraId="24A3A0E8" w14:textId="77777777" w:rsidR="00996819" w:rsidRDefault="00996819" w:rsidP="00996819">
      <w:pPr>
        <w:spacing w:line="100" w:lineRule="atLeast"/>
        <w:rPr>
          <w:sz w:val="20"/>
          <w:szCs w:val="20"/>
        </w:rPr>
      </w:pPr>
      <w:r>
        <w:rPr>
          <w:sz w:val="20"/>
          <w:szCs w:val="20"/>
        </w:rPr>
        <w:t>Чтоб делать то, что говорят, противодействию заместо.</w:t>
      </w:r>
    </w:p>
    <w:p w14:paraId="3460ACD0" w14:textId="77777777" w:rsidR="00996819" w:rsidRDefault="00996819" w:rsidP="00996819">
      <w:pPr>
        <w:spacing w:line="100" w:lineRule="atLeast"/>
        <w:rPr>
          <w:sz w:val="20"/>
          <w:szCs w:val="20"/>
        </w:rPr>
      </w:pPr>
      <w:r>
        <w:rPr>
          <w:sz w:val="20"/>
          <w:szCs w:val="20"/>
        </w:rPr>
        <w:t>***</w:t>
      </w:r>
    </w:p>
    <w:p w14:paraId="7BD27ACE" w14:textId="77777777" w:rsidR="00996819" w:rsidRDefault="00996819" w:rsidP="00996819">
      <w:pPr>
        <w:spacing w:line="100" w:lineRule="atLeast"/>
        <w:rPr>
          <w:sz w:val="20"/>
          <w:szCs w:val="20"/>
        </w:rPr>
      </w:pPr>
      <w:r>
        <w:rPr>
          <w:sz w:val="20"/>
          <w:szCs w:val="20"/>
        </w:rPr>
        <w:t>Сегодня же в семье людей усердно учат чтить традиции отцов,</w:t>
      </w:r>
    </w:p>
    <w:p w14:paraId="54BE2978" w14:textId="77777777" w:rsidR="00996819" w:rsidRDefault="00996819" w:rsidP="00996819">
      <w:pPr>
        <w:spacing w:line="100" w:lineRule="atLeast"/>
        <w:rPr>
          <w:sz w:val="20"/>
          <w:szCs w:val="20"/>
        </w:rPr>
      </w:pPr>
      <w:r>
        <w:rPr>
          <w:sz w:val="20"/>
          <w:szCs w:val="20"/>
        </w:rPr>
        <w:t>Чем из первых делают глупцов,</w:t>
      </w:r>
    </w:p>
    <w:p w14:paraId="1E49CB85" w14:textId="77777777" w:rsidR="00996819" w:rsidRDefault="00996819" w:rsidP="00996819">
      <w:pPr>
        <w:spacing w:line="100" w:lineRule="atLeast"/>
        <w:rPr>
          <w:sz w:val="20"/>
          <w:szCs w:val="20"/>
        </w:rPr>
      </w:pPr>
      <w:r>
        <w:rPr>
          <w:sz w:val="20"/>
          <w:szCs w:val="20"/>
        </w:rPr>
        <w:t>Чем превращают массы в стадо</w:t>
      </w:r>
      <w:r>
        <w:rPr>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sz w:val="20"/>
          <w:szCs w:val="20"/>
        </w:rPr>
        <w:fldChar w:fldCharType="end"/>
      </w:r>
      <w:r>
        <w:rPr>
          <w:sz w:val="20"/>
          <w:szCs w:val="20"/>
        </w:rPr>
        <w:t>,</w:t>
      </w:r>
    </w:p>
    <w:p w14:paraId="10116883" w14:textId="77777777" w:rsidR="00996819" w:rsidRDefault="00996819" w:rsidP="00996819">
      <w:pPr>
        <w:spacing w:line="100" w:lineRule="atLeast"/>
        <w:rPr>
          <w:sz w:val="20"/>
          <w:szCs w:val="20"/>
        </w:rPr>
      </w:pPr>
      <w:r>
        <w:rPr>
          <w:sz w:val="20"/>
          <w:szCs w:val="20"/>
        </w:rPr>
        <w:t>В конкретных ситуациях обязывая так-то поступать,</w:t>
      </w:r>
    </w:p>
    <w:p w14:paraId="06E3301A" w14:textId="77777777" w:rsidR="00996819" w:rsidRDefault="00996819" w:rsidP="00996819">
      <w:pPr>
        <w:spacing w:line="100" w:lineRule="atLeast"/>
        <w:rPr>
          <w:sz w:val="20"/>
          <w:szCs w:val="20"/>
        </w:rPr>
      </w:pPr>
      <w:r>
        <w:rPr>
          <w:sz w:val="20"/>
          <w:szCs w:val="20"/>
        </w:rPr>
        <w:t xml:space="preserve">Потому что поступать так </w:t>
      </w:r>
      <w:r w:rsidRPr="00831B9C">
        <w:rPr>
          <w:b/>
          <w:sz w:val="20"/>
          <w:szCs w:val="20"/>
        </w:rPr>
        <w:t>надо</w:t>
      </w:r>
      <w:r>
        <w:rPr>
          <w:sz w:val="20"/>
          <w:szCs w:val="20"/>
        </w:rPr>
        <w:t>,</w:t>
      </w:r>
    </w:p>
    <w:p w14:paraId="54B905FF" w14:textId="77777777" w:rsidR="00996819" w:rsidRDefault="00996819" w:rsidP="00996819">
      <w:pPr>
        <w:spacing w:line="100" w:lineRule="atLeast"/>
        <w:rPr>
          <w:sz w:val="20"/>
          <w:szCs w:val="20"/>
        </w:rPr>
      </w:pPr>
      <w:r>
        <w:rPr>
          <w:sz w:val="20"/>
          <w:szCs w:val="20"/>
        </w:rPr>
        <w:t xml:space="preserve">И </w:t>
      </w:r>
      <w:r w:rsidRPr="00831B9C">
        <w:rPr>
          <w:b/>
          <w:sz w:val="20"/>
          <w:szCs w:val="20"/>
        </w:rPr>
        <w:t>весок</w:t>
      </w:r>
      <w:r>
        <w:rPr>
          <w:sz w:val="20"/>
          <w:szCs w:val="20"/>
        </w:rPr>
        <w:t xml:space="preserve"> оный аргумент, чтоб стадом управлять.</w:t>
      </w:r>
    </w:p>
    <w:p w14:paraId="5927FC73" w14:textId="77777777" w:rsidR="00996819" w:rsidRDefault="00996819" w:rsidP="00996819">
      <w:pPr>
        <w:spacing w:line="100" w:lineRule="atLeast"/>
        <w:rPr>
          <w:sz w:val="20"/>
          <w:szCs w:val="20"/>
        </w:rPr>
      </w:pPr>
      <w:r>
        <w:rPr>
          <w:sz w:val="20"/>
          <w:szCs w:val="20"/>
        </w:rPr>
        <w:t>***</w:t>
      </w:r>
    </w:p>
    <w:p w14:paraId="6E0CA86F" w14:textId="77777777" w:rsidR="00996819" w:rsidRDefault="00996819" w:rsidP="00996819">
      <w:pPr>
        <w:spacing w:line="100" w:lineRule="atLeast"/>
        <w:rPr>
          <w:sz w:val="20"/>
          <w:szCs w:val="20"/>
        </w:rPr>
      </w:pPr>
      <w:r>
        <w:rPr>
          <w:sz w:val="20"/>
          <w:szCs w:val="20"/>
        </w:rPr>
        <w:t>Нас в школе принуждают многое учить,</w:t>
      </w:r>
    </w:p>
    <w:p w14:paraId="76A6904C" w14:textId="77777777" w:rsidR="00996819" w:rsidRDefault="00996819" w:rsidP="00996819">
      <w:pPr>
        <w:spacing w:line="100" w:lineRule="atLeast"/>
        <w:rPr>
          <w:sz w:val="20"/>
          <w:szCs w:val="20"/>
        </w:rPr>
      </w:pPr>
      <w:r>
        <w:rPr>
          <w:sz w:val="20"/>
          <w:szCs w:val="20"/>
        </w:rPr>
        <w:t>Хотя в тех знаньях</w:t>
      </w:r>
      <w:r w:rsidRPr="00786F9F">
        <w:rPr>
          <w:sz w:val="20"/>
          <w:szCs w:val="20"/>
        </w:rPr>
        <w:t xml:space="preserve"> </w:t>
      </w:r>
      <w:r>
        <w:rPr>
          <w:sz w:val="20"/>
          <w:szCs w:val="20"/>
        </w:rPr>
        <w:t>пользы</w:t>
      </w:r>
      <w:r w:rsidRPr="00786F9F">
        <w:rPr>
          <w:sz w:val="20"/>
          <w:szCs w:val="20"/>
        </w:rPr>
        <w:t xml:space="preserve"> </w:t>
      </w:r>
      <w:r>
        <w:rPr>
          <w:sz w:val="20"/>
          <w:szCs w:val="20"/>
        </w:rPr>
        <w:t>нет,</w:t>
      </w:r>
    </w:p>
    <w:p w14:paraId="6EFABC0D" w14:textId="77777777" w:rsidR="00996819" w:rsidRDefault="00996819" w:rsidP="00996819">
      <w:pPr>
        <w:spacing w:line="100" w:lineRule="atLeast"/>
        <w:rPr>
          <w:sz w:val="20"/>
          <w:szCs w:val="20"/>
        </w:rPr>
      </w:pPr>
      <w:r>
        <w:rPr>
          <w:sz w:val="20"/>
          <w:szCs w:val="20"/>
        </w:rPr>
        <w:t>Хотя их невозможно не забыть,</w:t>
      </w:r>
    </w:p>
    <w:p w14:paraId="240D3616" w14:textId="77777777" w:rsidR="00996819" w:rsidRDefault="00996819" w:rsidP="00996819">
      <w:pPr>
        <w:spacing w:line="100" w:lineRule="atLeast"/>
        <w:rPr>
          <w:sz w:val="20"/>
          <w:szCs w:val="20"/>
        </w:rPr>
      </w:pPr>
      <w:r>
        <w:rPr>
          <w:sz w:val="20"/>
          <w:szCs w:val="20"/>
        </w:rPr>
        <w:t>Но всё-таки мы учим этот бред!</w:t>
      </w:r>
    </w:p>
    <w:p w14:paraId="29E0AB1B" w14:textId="77777777" w:rsidR="00996819" w:rsidRDefault="00996819" w:rsidP="00996819">
      <w:pPr>
        <w:spacing w:line="100" w:lineRule="atLeast"/>
        <w:rPr>
          <w:sz w:val="20"/>
          <w:szCs w:val="20"/>
        </w:rPr>
      </w:pPr>
    </w:p>
    <w:p w14:paraId="2B10FEBB" w14:textId="77777777" w:rsidR="00996819" w:rsidRDefault="00996819" w:rsidP="00996819">
      <w:pPr>
        <w:spacing w:line="100" w:lineRule="atLeast"/>
        <w:rPr>
          <w:sz w:val="20"/>
          <w:szCs w:val="20"/>
        </w:rPr>
      </w:pPr>
      <w:r>
        <w:rPr>
          <w:sz w:val="20"/>
          <w:szCs w:val="20"/>
        </w:rPr>
        <w:t>Нас принуждают писать то, что смысла вовсе нет писать,</w:t>
      </w:r>
    </w:p>
    <w:p w14:paraId="46091031" w14:textId="77777777" w:rsidR="00996819" w:rsidRDefault="00996819" w:rsidP="00996819">
      <w:pPr>
        <w:spacing w:line="100" w:lineRule="atLeast"/>
        <w:rPr>
          <w:sz w:val="20"/>
          <w:szCs w:val="20"/>
        </w:rPr>
      </w:pPr>
      <w:r>
        <w:rPr>
          <w:sz w:val="20"/>
          <w:szCs w:val="20"/>
        </w:rPr>
        <w:t>Нас принуждают устный счёт всегда вносить в свою тетрадь,</w:t>
      </w:r>
    </w:p>
    <w:p w14:paraId="64BF13D8" w14:textId="77777777" w:rsidR="00996819" w:rsidRDefault="00996819" w:rsidP="00996819">
      <w:pPr>
        <w:spacing w:line="100" w:lineRule="atLeast"/>
        <w:rPr>
          <w:sz w:val="20"/>
          <w:szCs w:val="20"/>
        </w:rPr>
      </w:pPr>
      <w:r>
        <w:rPr>
          <w:sz w:val="20"/>
          <w:szCs w:val="20"/>
        </w:rPr>
        <w:t>Нам запрещают думать,</w:t>
      </w:r>
    </w:p>
    <w:p w14:paraId="116942D4" w14:textId="77777777" w:rsidR="00996819" w:rsidRDefault="00996819" w:rsidP="00996819">
      <w:pPr>
        <w:spacing w:line="100" w:lineRule="atLeast"/>
        <w:rPr>
          <w:sz w:val="20"/>
          <w:szCs w:val="20"/>
        </w:rPr>
      </w:pPr>
      <w:r>
        <w:rPr>
          <w:sz w:val="20"/>
          <w:szCs w:val="20"/>
        </w:rPr>
        <w:t>Нам запрещают понимать,</w:t>
      </w:r>
    </w:p>
    <w:p w14:paraId="0E356E13" w14:textId="77777777" w:rsidR="00996819" w:rsidRDefault="00996819" w:rsidP="00996819">
      <w:pPr>
        <w:spacing w:line="100" w:lineRule="atLeast"/>
        <w:rPr>
          <w:sz w:val="20"/>
          <w:szCs w:val="20"/>
        </w:rPr>
      </w:pPr>
      <w:r>
        <w:rPr>
          <w:sz w:val="20"/>
          <w:szCs w:val="20"/>
        </w:rPr>
        <w:t>Нас учат лишь запоминать.</w:t>
      </w:r>
    </w:p>
    <w:p w14:paraId="32CC8514" w14:textId="77777777" w:rsidR="00996819" w:rsidRDefault="00996819" w:rsidP="00996819">
      <w:pPr>
        <w:spacing w:line="100" w:lineRule="atLeast"/>
        <w:rPr>
          <w:sz w:val="20"/>
          <w:szCs w:val="20"/>
        </w:rPr>
      </w:pPr>
      <w:r>
        <w:rPr>
          <w:sz w:val="20"/>
          <w:szCs w:val="20"/>
        </w:rPr>
        <w:t>***</w:t>
      </w:r>
    </w:p>
    <w:p w14:paraId="6B1A1041" w14:textId="77777777" w:rsidR="00996819" w:rsidRDefault="00996819" w:rsidP="00996819">
      <w:pPr>
        <w:spacing w:line="100" w:lineRule="atLeast"/>
        <w:rPr>
          <w:sz w:val="20"/>
          <w:szCs w:val="20"/>
        </w:rPr>
      </w:pPr>
      <w:r>
        <w:rPr>
          <w:sz w:val="20"/>
          <w:szCs w:val="20"/>
        </w:rPr>
        <w:t>Поможет ли такой подход достойную работу получить?</w:t>
      </w:r>
    </w:p>
    <w:p w14:paraId="61EE6C19" w14:textId="77777777" w:rsidR="00996819" w:rsidRDefault="00996819" w:rsidP="00996819">
      <w:pPr>
        <w:spacing w:line="100" w:lineRule="atLeast"/>
        <w:rPr>
          <w:sz w:val="20"/>
          <w:szCs w:val="20"/>
        </w:rPr>
      </w:pPr>
      <w:r>
        <w:rPr>
          <w:sz w:val="20"/>
          <w:szCs w:val="20"/>
        </w:rPr>
        <w:t>Скорее – к рабству приучить.</w:t>
      </w:r>
    </w:p>
    <w:p w14:paraId="12B5D6DF" w14:textId="77777777" w:rsidR="00996819" w:rsidRPr="00CE0D7B" w:rsidRDefault="00996819" w:rsidP="00996819">
      <w:pPr>
        <w:pStyle w:val="4"/>
      </w:pPr>
      <w:bookmarkStart w:id="310" w:name="_Toc469820310"/>
      <w:bookmarkStart w:id="311" w:name="_Toc509792407"/>
      <w:r>
        <w:t>Противоречивые правила (по Бруно Беттельгейму)</w:t>
      </w:r>
      <w:bookmarkEnd w:id="310"/>
      <w:bookmarkEnd w:id="311"/>
    </w:p>
    <w:p w14:paraId="6500F00B" w14:textId="77777777" w:rsidR="00996819" w:rsidRPr="002C2520" w:rsidRDefault="00996819" w:rsidP="00996819">
      <w:pPr>
        <w:spacing w:line="100" w:lineRule="atLeast"/>
        <w:rPr>
          <w:i/>
          <w:sz w:val="20"/>
          <w:szCs w:val="20"/>
        </w:rPr>
      </w:pPr>
      <w:r w:rsidRPr="002C2520">
        <w:rPr>
          <w:i/>
          <w:sz w:val="20"/>
          <w:szCs w:val="20"/>
        </w:rPr>
        <w:t>То же самое</w:t>
      </w:r>
      <w:r>
        <w:rPr>
          <w:i/>
          <w:sz w:val="20"/>
          <w:szCs w:val="20"/>
        </w:rPr>
        <w:t xml:space="preserve"> касается двуличных законов, которые могут быть истрактованы в угоду определённым людям, отчего и жизнь любого человека зависит не от справедливости, в которую он верит, а от воли другого., </w:t>
      </w:r>
    </w:p>
    <w:p w14:paraId="7005B753" w14:textId="77777777" w:rsidR="00996819" w:rsidRDefault="00996819" w:rsidP="00996819">
      <w:pPr>
        <w:spacing w:line="100" w:lineRule="atLeast"/>
        <w:rPr>
          <w:sz w:val="20"/>
          <w:szCs w:val="20"/>
        </w:rPr>
      </w:pPr>
    </w:p>
    <w:p w14:paraId="2656E97C" w14:textId="77777777" w:rsidR="00996819" w:rsidRDefault="00996819" w:rsidP="00996819">
      <w:pPr>
        <w:spacing w:line="100" w:lineRule="atLeast"/>
        <w:rPr>
          <w:sz w:val="20"/>
          <w:szCs w:val="20"/>
        </w:rPr>
      </w:pPr>
      <w:r>
        <w:rPr>
          <w:sz w:val="20"/>
          <w:szCs w:val="20"/>
        </w:rPr>
        <w:t>Нацисты всяческие правила вводили,</w:t>
      </w:r>
    </w:p>
    <w:p w14:paraId="6F47F71C" w14:textId="77777777" w:rsidR="00996819" w:rsidRDefault="00996819" w:rsidP="00996819">
      <w:pPr>
        <w:spacing w:line="100" w:lineRule="atLeast"/>
        <w:rPr>
          <w:sz w:val="20"/>
          <w:szCs w:val="20"/>
        </w:rPr>
      </w:pPr>
      <w:r>
        <w:rPr>
          <w:sz w:val="20"/>
          <w:szCs w:val="20"/>
        </w:rPr>
        <w:t xml:space="preserve">Которые нарочно </w:t>
      </w:r>
      <w:r w:rsidRPr="00831B9C">
        <w:rPr>
          <w:b/>
          <w:sz w:val="20"/>
          <w:szCs w:val="20"/>
        </w:rPr>
        <w:t>не были</w:t>
      </w:r>
      <w:r>
        <w:rPr>
          <w:sz w:val="20"/>
          <w:szCs w:val="20"/>
        </w:rPr>
        <w:t xml:space="preserve"> друг с другом совместимы, –</w:t>
      </w:r>
    </w:p>
    <w:p w14:paraId="36DFEECC" w14:textId="77777777" w:rsidR="00996819" w:rsidRDefault="00996819" w:rsidP="00996819">
      <w:pPr>
        <w:spacing w:line="100" w:lineRule="atLeast"/>
        <w:rPr>
          <w:sz w:val="20"/>
          <w:szCs w:val="20"/>
        </w:rPr>
      </w:pPr>
      <w:r>
        <w:rPr>
          <w:sz w:val="20"/>
          <w:szCs w:val="20"/>
        </w:rPr>
        <w:t>Исполнения одних</w:t>
      </w:r>
    </w:p>
    <w:p w14:paraId="47D8EB3D" w14:textId="77777777" w:rsidR="00996819" w:rsidRDefault="00996819" w:rsidP="00996819">
      <w:pPr>
        <w:spacing w:line="100" w:lineRule="atLeast"/>
        <w:rPr>
          <w:sz w:val="20"/>
          <w:szCs w:val="20"/>
        </w:rPr>
      </w:pPr>
      <w:r>
        <w:rPr>
          <w:sz w:val="20"/>
          <w:szCs w:val="20"/>
        </w:rPr>
        <w:t>Непременно приводили</w:t>
      </w:r>
    </w:p>
    <w:p w14:paraId="67C568E9" w14:textId="77777777" w:rsidR="00996819" w:rsidRDefault="00996819" w:rsidP="00996819">
      <w:pPr>
        <w:spacing w:line="100" w:lineRule="atLeast"/>
        <w:rPr>
          <w:sz w:val="20"/>
          <w:szCs w:val="20"/>
        </w:rPr>
      </w:pPr>
      <w:r>
        <w:rPr>
          <w:sz w:val="20"/>
          <w:szCs w:val="20"/>
        </w:rPr>
        <w:t>К нарушениям других;</w:t>
      </w:r>
    </w:p>
    <w:p w14:paraId="1B56A61D" w14:textId="77777777" w:rsidR="00996819" w:rsidRDefault="00996819" w:rsidP="00996819">
      <w:pPr>
        <w:spacing w:line="100" w:lineRule="atLeast"/>
        <w:rPr>
          <w:sz w:val="20"/>
          <w:szCs w:val="20"/>
        </w:rPr>
      </w:pPr>
      <w:r>
        <w:rPr>
          <w:sz w:val="20"/>
          <w:szCs w:val="20"/>
        </w:rPr>
        <w:t>И связи с угнетателями были всякому необходимы,</w:t>
      </w:r>
    </w:p>
    <w:p w14:paraId="662F567D" w14:textId="77777777" w:rsidR="00996819" w:rsidRDefault="00996819" w:rsidP="00996819">
      <w:pPr>
        <w:spacing w:line="100" w:lineRule="atLeast"/>
        <w:rPr>
          <w:sz w:val="20"/>
          <w:szCs w:val="20"/>
        </w:rPr>
      </w:pPr>
      <w:r>
        <w:rPr>
          <w:sz w:val="20"/>
          <w:szCs w:val="20"/>
        </w:rPr>
        <w:t xml:space="preserve">Дабы страх </w:t>
      </w:r>
      <w:r w:rsidRPr="00831B9C">
        <w:rPr>
          <w:b/>
          <w:sz w:val="20"/>
          <w:szCs w:val="20"/>
        </w:rPr>
        <w:t>быть обличённым</w:t>
      </w:r>
      <w:r>
        <w:rPr>
          <w:rStyle w:val="ac"/>
          <w:sz w:val="20"/>
          <w:szCs w:val="20"/>
        </w:rPr>
        <w:footnoteReference w:id="1190"/>
      </w:r>
      <w:r>
        <w:rPr>
          <w:b/>
          <w:sz w:val="20"/>
          <w:szCs w:val="20"/>
        </w:rPr>
        <w:t xml:space="preserve"> </w:t>
      </w:r>
      <w:r>
        <w:rPr>
          <w:sz w:val="20"/>
          <w:szCs w:val="20"/>
        </w:rPr>
        <w:t>усмирить,</w:t>
      </w:r>
    </w:p>
    <w:p w14:paraId="4115DCD7" w14:textId="77777777" w:rsidR="00996819" w:rsidRDefault="00996819" w:rsidP="00996819">
      <w:pPr>
        <w:spacing w:line="100" w:lineRule="atLeast"/>
        <w:rPr>
          <w:sz w:val="20"/>
          <w:szCs w:val="20"/>
        </w:rPr>
      </w:pPr>
      <w:r>
        <w:rPr>
          <w:sz w:val="20"/>
          <w:szCs w:val="20"/>
        </w:rPr>
        <w:t>Дабы дальше в флегматизме</w:t>
      </w:r>
      <w:r>
        <w:rPr>
          <w:rStyle w:val="ac"/>
          <w:sz w:val="20"/>
          <w:szCs w:val="20"/>
        </w:rPr>
        <w:footnoteReference w:id="1191"/>
      </w:r>
      <w:r>
        <w:rPr>
          <w:sz w:val="20"/>
          <w:szCs w:val="20"/>
        </w:rPr>
        <w:t xml:space="preserve"> жить;</w:t>
      </w:r>
    </w:p>
    <w:p w14:paraId="7EC5FF5D" w14:textId="77777777" w:rsidR="00996819" w:rsidRDefault="00996819" w:rsidP="00996819">
      <w:pPr>
        <w:spacing w:line="100" w:lineRule="atLeast"/>
        <w:rPr>
          <w:sz w:val="20"/>
          <w:szCs w:val="20"/>
        </w:rPr>
      </w:pPr>
      <w:r>
        <w:rPr>
          <w:sz w:val="20"/>
          <w:szCs w:val="20"/>
        </w:rPr>
        <w:t>Посему от оных люд в добровольную зависимость впадал,</w:t>
      </w:r>
    </w:p>
    <w:p w14:paraId="0CE29C22" w14:textId="77777777" w:rsidR="00996819" w:rsidRDefault="00996819" w:rsidP="00996819">
      <w:pPr>
        <w:spacing w:line="100" w:lineRule="atLeast"/>
        <w:rPr>
          <w:sz w:val="20"/>
          <w:szCs w:val="20"/>
        </w:rPr>
      </w:pPr>
      <w:r>
        <w:rPr>
          <w:sz w:val="20"/>
          <w:szCs w:val="20"/>
        </w:rPr>
        <w:t>Ведь здравей выхода не знал.</w:t>
      </w:r>
    </w:p>
    <w:p w14:paraId="6C8C75E0" w14:textId="77777777" w:rsidR="00996819" w:rsidRDefault="00996819" w:rsidP="00996819">
      <w:pPr>
        <w:spacing w:line="100" w:lineRule="atLeast"/>
        <w:rPr>
          <w:sz w:val="20"/>
          <w:szCs w:val="20"/>
        </w:rPr>
      </w:pPr>
      <w:r>
        <w:rPr>
          <w:sz w:val="20"/>
          <w:szCs w:val="20"/>
        </w:rPr>
        <w:t>***</w:t>
      </w:r>
    </w:p>
    <w:p w14:paraId="6393150C" w14:textId="77777777" w:rsidR="00996819" w:rsidRDefault="00996819" w:rsidP="00996819">
      <w:pPr>
        <w:spacing w:line="100" w:lineRule="atLeast"/>
        <w:rPr>
          <w:sz w:val="20"/>
          <w:szCs w:val="20"/>
        </w:rPr>
      </w:pPr>
      <w:r>
        <w:rPr>
          <w:sz w:val="20"/>
          <w:szCs w:val="20"/>
        </w:rPr>
        <w:t xml:space="preserve">Так и сегодня в семьях многих, </w:t>
      </w:r>
    </w:p>
    <w:p w14:paraId="1C9B652C" w14:textId="77777777" w:rsidR="00996819" w:rsidRDefault="00996819" w:rsidP="00996819">
      <w:pPr>
        <w:spacing w:line="100" w:lineRule="atLeast"/>
        <w:rPr>
          <w:sz w:val="20"/>
          <w:szCs w:val="20"/>
        </w:rPr>
      </w:pPr>
      <w:r>
        <w:rPr>
          <w:sz w:val="20"/>
          <w:szCs w:val="20"/>
        </w:rPr>
        <w:t>Сие порой донельзя явно,</w:t>
      </w:r>
    </w:p>
    <w:p w14:paraId="10850D79" w14:textId="77777777" w:rsidR="00996819" w:rsidRDefault="00996819" w:rsidP="00996819">
      <w:pPr>
        <w:spacing w:line="100" w:lineRule="atLeast"/>
        <w:rPr>
          <w:sz w:val="20"/>
          <w:szCs w:val="20"/>
        </w:rPr>
      </w:pPr>
      <w:r>
        <w:rPr>
          <w:sz w:val="20"/>
          <w:szCs w:val="20"/>
        </w:rPr>
        <w:t>Мы терпим гнёт</w:t>
      </w:r>
      <w:r>
        <w:rPr>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sz w:val="20"/>
          <w:szCs w:val="20"/>
        </w:rPr>
        <w:fldChar w:fldCharType="end"/>
      </w:r>
      <w:r>
        <w:rPr>
          <w:sz w:val="20"/>
          <w:szCs w:val="20"/>
        </w:rPr>
        <w:t xml:space="preserve"> порядков строгих</w:t>
      </w:r>
    </w:p>
    <w:p w14:paraId="5B628F2E" w14:textId="77777777" w:rsidR="00996819" w:rsidRDefault="00996819" w:rsidP="00996819">
      <w:pPr>
        <w:spacing w:line="100" w:lineRule="atLeast"/>
        <w:rPr>
          <w:sz w:val="20"/>
          <w:szCs w:val="20"/>
        </w:rPr>
      </w:pPr>
      <w:r>
        <w:rPr>
          <w:sz w:val="20"/>
          <w:szCs w:val="20"/>
        </w:rPr>
        <w:t>Постоянно;</w:t>
      </w:r>
    </w:p>
    <w:p w14:paraId="6F1BC8B3" w14:textId="77777777" w:rsidR="00996819" w:rsidRDefault="00996819" w:rsidP="00996819">
      <w:pPr>
        <w:spacing w:line="100" w:lineRule="atLeast"/>
        <w:rPr>
          <w:sz w:val="20"/>
          <w:szCs w:val="20"/>
        </w:rPr>
      </w:pPr>
      <w:r>
        <w:rPr>
          <w:sz w:val="20"/>
          <w:szCs w:val="20"/>
        </w:rPr>
        <w:t>Из них одни другим противоречат,</w:t>
      </w:r>
    </w:p>
    <w:p w14:paraId="17EF77F0" w14:textId="77777777" w:rsidR="00996819" w:rsidRDefault="00996819" w:rsidP="00996819">
      <w:pPr>
        <w:spacing w:line="100" w:lineRule="atLeast"/>
        <w:rPr>
          <w:sz w:val="20"/>
          <w:szCs w:val="20"/>
        </w:rPr>
      </w:pPr>
      <w:r>
        <w:rPr>
          <w:sz w:val="20"/>
          <w:szCs w:val="20"/>
        </w:rPr>
        <w:t>Чем нашу психику калечат,</w:t>
      </w:r>
    </w:p>
    <w:p w14:paraId="58D8DDDF" w14:textId="77777777" w:rsidR="00996819" w:rsidRDefault="00996819" w:rsidP="00996819">
      <w:pPr>
        <w:spacing w:line="100" w:lineRule="atLeast"/>
        <w:rPr>
          <w:sz w:val="20"/>
          <w:szCs w:val="20"/>
        </w:rPr>
      </w:pPr>
      <w:r>
        <w:rPr>
          <w:sz w:val="20"/>
          <w:szCs w:val="20"/>
        </w:rPr>
        <w:t>В сознанье предаваясь в бесконечной и бессмысленной борьбе,</w:t>
      </w:r>
    </w:p>
    <w:p w14:paraId="12C489E2" w14:textId="77777777" w:rsidR="00996819" w:rsidRPr="00635FB8" w:rsidRDefault="00996819" w:rsidP="00996819">
      <w:pPr>
        <w:spacing w:line="100" w:lineRule="atLeast"/>
        <w:rPr>
          <w:sz w:val="20"/>
          <w:szCs w:val="20"/>
        </w:rPr>
      </w:pPr>
      <w:r>
        <w:rPr>
          <w:sz w:val="20"/>
          <w:szCs w:val="20"/>
        </w:rPr>
        <w:t>А многие прекословят подавно</w:t>
      </w:r>
    </w:p>
    <w:p w14:paraId="18EA5CB9" w14:textId="77777777" w:rsidR="00996819" w:rsidRDefault="00996819" w:rsidP="00996819">
      <w:pPr>
        <w:spacing w:line="100" w:lineRule="atLeast"/>
        <w:rPr>
          <w:sz w:val="20"/>
          <w:szCs w:val="20"/>
        </w:rPr>
      </w:pPr>
      <w:r>
        <w:rPr>
          <w:sz w:val="20"/>
          <w:szCs w:val="20"/>
        </w:rPr>
        <w:t>И самим себе,</w:t>
      </w:r>
    </w:p>
    <w:p w14:paraId="71F3F2D4" w14:textId="77777777" w:rsidR="00996819" w:rsidRDefault="00996819" w:rsidP="00996819">
      <w:pPr>
        <w:spacing w:line="100" w:lineRule="atLeast"/>
        <w:rPr>
          <w:sz w:val="20"/>
          <w:szCs w:val="20"/>
        </w:rPr>
      </w:pPr>
      <w:r>
        <w:rPr>
          <w:sz w:val="20"/>
          <w:szCs w:val="20"/>
        </w:rPr>
        <w:lastRenderedPageBreak/>
        <w:t>Что и самым недалёким становится порой донельзя явно.</w:t>
      </w:r>
    </w:p>
    <w:p w14:paraId="36B7B61D" w14:textId="77777777" w:rsidR="00996819" w:rsidRDefault="00996819" w:rsidP="00996819">
      <w:pPr>
        <w:spacing w:line="100" w:lineRule="atLeast"/>
        <w:rPr>
          <w:sz w:val="20"/>
          <w:szCs w:val="20"/>
        </w:rPr>
      </w:pPr>
      <w:r>
        <w:rPr>
          <w:sz w:val="20"/>
          <w:szCs w:val="20"/>
        </w:rPr>
        <w:t>***</w:t>
      </w:r>
    </w:p>
    <w:p w14:paraId="40D23D31" w14:textId="77777777" w:rsidR="00996819" w:rsidRDefault="00996819" w:rsidP="00996819">
      <w:pPr>
        <w:spacing w:line="100" w:lineRule="atLeast"/>
        <w:rPr>
          <w:sz w:val="20"/>
          <w:szCs w:val="20"/>
        </w:rPr>
      </w:pPr>
      <w:r>
        <w:rPr>
          <w:sz w:val="20"/>
          <w:szCs w:val="20"/>
        </w:rPr>
        <w:t>Так и законы государств подчас абсурдны и разноречивы</w:t>
      </w:r>
      <w:r>
        <w:rPr>
          <w:rStyle w:val="ac"/>
          <w:sz w:val="20"/>
          <w:szCs w:val="20"/>
        </w:rPr>
        <w:footnoteReference w:id="1192"/>
      </w:r>
      <w:r>
        <w:rPr>
          <w:sz w:val="20"/>
          <w:szCs w:val="20"/>
        </w:rPr>
        <w:t>;</w:t>
      </w:r>
    </w:p>
    <w:p w14:paraId="5C8265A7" w14:textId="77777777" w:rsidR="00996819" w:rsidRDefault="00996819" w:rsidP="00996819">
      <w:pPr>
        <w:spacing w:line="100" w:lineRule="atLeast"/>
        <w:rPr>
          <w:sz w:val="20"/>
          <w:szCs w:val="20"/>
        </w:rPr>
      </w:pPr>
      <w:r>
        <w:rPr>
          <w:sz w:val="20"/>
          <w:szCs w:val="20"/>
        </w:rPr>
        <w:t>Конституция одно нам утверждает,</w:t>
      </w:r>
    </w:p>
    <w:p w14:paraId="1182A43E" w14:textId="77777777" w:rsidR="00996819" w:rsidRDefault="00996819" w:rsidP="00996819">
      <w:pPr>
        <w:spacing w:line="100" w:lineRule="atLeast"/>
        <w:rPr>
          <w:sz w:val="20"/>
          <w:szCs w:val="20"/>
        </w:rPr>
      </w:pPr>
      <w:r>
        <w:rPr>
          <w:sz w:val="20"/>
          <w:szCs w:val="20"/>
        </w:rPr>
        <w:t>Но где-то скрыто положение, что слово оной отменяет;</w:t>
      </w:r>
    </w:p>
    <w:p w14:paraId="5BE39991" w14:textId="77777777" w:rsidR="00996819" w:rsidRDefault="00996819" w:rsidP="00996819">
      <w:pPr>
        <w:spacing w:line="100" w:lineRule="atLeast"/>
        <w:rPr>
          <w:sz w:val="20"/>
          <w:szCs w:val="20"/>
        </w:rPr>
      </w:pPr>
      <w:r>
        <w:rPr>
          <w:sz w:val="20"/>
          <w:szCs w:val="20"/>
        </w:rPr>
        <w:t xml:space="preserve">Честные законы </w:t>
      </w:r>
      <w:r w:rsidRPr="00831B9C">
        <w:rPr>
          <w:b/>
          <w:sz w:val="20"/>
          <w:szCs w:val="20"/>
        </w:rPr>
        <w:t>в совместности своей</w:t>
      </w:r>
      <w:r>
        <w:rPr>
          <w:sz w:val="20"/>
          <w:szCs w:val="20"/>
        </w:rPr>
        <w:t xml:space="preserve"> окажутся несправедливы;</w:t>
      </w:r>
    </w:p>
    <w:p w14:paraId="45872E9C" w14:textId="77777777" w:rsidR="00996819" w:rsidRDefault="00996819" w:rsidP="00996819">
      <w:pPr>
        <w:spacing w:line="100" w:lineRule="atLeast"/>
        <w:rPr>
          <w:sz w:val="20"/>
          <w:szCs w:val="20"/>
        </w:rPr>
      </w:pPr>
      <w:r>
        <w:rPr>
          <w:sz w:val="20"/>
          <w:szCs w:val="20"/>
        </w:rPr>
        <w:t>От места к месту гонит нас</w:t>
      </w:r>
      <w:r w:rsidRPr="00A659FE">
        <w:rPr>
          <w:sz w:val="20"/>
          <w:szCs w:val="20"/>
        </w:rPr>
        <w:t xml:space="preserve"> </w:t>
      </w:r>
      <w:r>
        <w:rPr>
          <w:sz w:val="20"/>
          <w:szCs w:val="20"/>
        </w:rPr>
        <w:t>бюрократизм...</w:t>
      </w:r>
    </w:p>
    <w:p w14:paraId="6E13F5D4" w14:textId="77777777" w:rsidR="00996819" w:rsidRDefault="00996819" w:rsidP="00996819">
      <w:pPr>
        <w:spacing w:line="100" w:lineRule="atLeast"/>
        <w:rPr>
          <w:sz w:val="20"/>
          <w:szCs w:val="20"/>
        </w:rPr>
      </w:pPr>
      <w:r>
        <w:rPr>
          <w:sz w:val="20"/>
          <w:szCs w:val="20"/>
        </w:rPr>
        <w:t xml:space="preserve">Весь этот скрытый механизм </w:t>
      </w:r>
    </w:p>
    <w:p w14:paraId="0ECABA15" w14:textId="77777777" w:rsidR="00996819" w:rsidRDefault="00996819" w:rsidP="00996819">
      <w:pPr>
        <w:spacing w:line="100" w:lineRule="atLeast"/>
        <w:rPr>
          <w:sz w:val="20"/>
          <w:szCs w:val="20"/>
        </w:rPr>
      </w:pPr>
      <w:r>
        <w:rPr>
          <w:sz w:val="20"/>
          <w:szCs w:val="20"/>
        </w:rPr>
        <w:t>Раз за разом тянет в кабалу,</w:t>
      </w:r>
    </w:p>
    <w:p w14:paraId="1251790B" w14:textId="77777777" w:rsidR="00996819" w:rsidRDefault="00996819" w:rsidP="00996819">
      <w:pPr>
        <w:spacing w:line="100" w:lineRule="atLeast"/>
        <w:rPr>
          <w:sz w:val="20"/>
          <w:szCs w:val="20"/>
        </w:rPr>
      </w:pPr>
      <w:r>
        <w:rPr>
          <w:sz w:val="20"/>
          <w:szCs w:val="20"/>
        </w:rPr>
        <w:t>Ведь глупый раб наверно не заметит мглу.</w:t>
      </w:r>
    </w:p>
    <w:p w14:paraId="5A9D646D" w14:textId="77777777" w:rsidR="00996819" w:rsidRPr="00A41770" w:rsidRDefault="00996819" w:rsidP="00996819">
      <w:pPr>
        <w:spacing w:line="100" w:lineRule="atLeast"/>
        <w:rPr>
          <w:sz w:val="20"/>
          <w:szCs w:val="20"/>
        </w:rPr>
      </w:pPr>
      <w:r w:rsidRPr="00A41770">
        <w:rPr>
          <w:sz w:val="20"/>
          <w:szCs w:val="20"/>
        </w:rPr>
        <w:t>***</w:t>
      </w:r>
    </w:p>
    <w:p w14:paraId="632283BC" w14:textId="77777777" w:rsidR="00996819" w:rsidRDefault="00996819" w:rsidP="00996819">
      <w:pPr>
        <w:spacing w:line="100" w:lineRule="atLeast"/>
        <w:rPr>
          <w:sz w:val="20"/>
          <w:szCs w:val="20"/>
        </w:rPr>
      </w:pPr>
      <w:r>
        <w:rPr>
          <w:sz w:val="20"/>
          <w:szCs w:val="20"/>
        </w:rPr>
        <w:t>Поможет ли такой подход справедливость и свободу получить?</w:t>
      </w:r>
    </w:p>
    <w:p w14:paraId="3E24B0D8" w14:textId="77777777" w:rsidR="00996819" w:rsidRDefault="00996819" w:rsidP="00996819">
      <w:pPr>
        <w:spacing w:line="100" w:lineRule="atLeast"/>
        <w:rPr>
          <w:sz w:val="20"/>
          <w:szCs w:val="20"/>
        </w:rPr>
      </w:pPr>
      <w:r>
        <w:rPr>
          <w:sz w:val="20"/>
          <w:szCs w:val="20"/>
        </w:rPr>
        <w:t>Скорее – к рабству приучить.</w:t>
      </w:r>
    </w:p>
    <w:p w14:paraId="648EEF51" w14:textId="5584CC41" w:rsidR="00A236AF" w:rsidRPr="00564613" w:rsidRDefault="00996819" w:rsidP="00564613">
      <w:pPr>
        <w:pStyle w:val="4"/>
      </w:pPr>
      <w:bookmarkStart w:id="312" w:name="_Toc469820311"/>
      <w:bookmarkStart w:id="313" w:name="_Toc509792408"/>
      <w:r>
        <w:t>Коллективная ответственность (по Бруно Беттельгейму)</w:t>
      </w:r>
      <w:bookmarkEnd w:id="312"/>
      <w:bookmarkEnd w:id="313"/>
    </w:p>
    <w:p w14:paraId="5A7FDECD" w14:textId="77777777" w:rsidR="00996819" w:rsidRPr="00191C4A" w:rsidRDefault="00996819" w:rsidP="00996819">
      <w:pPr>
        <w:spacing w:line="100" w:lineRule="atLeast"/>
        <w:rPr>
          <w:i/>
          <w:sz w:val="20"/>
          <w:szCs w:val="20"/>
        </w:rPr>
      </w:pPr>
      <w:r w:rsidRPr="00191C4A">
        <w:rPr>
          <w:i/>
          <w:sz w:val="20"/>
          <w:szCs w:val="20"/>
        </w:rPr>
        <w:t>Это же касается коллективной ответственности:</w:t>
      </w:r>
      <w:r>
        <w:rPr>
          <w:i/>
          <w:sz w:val="20"/>
          <w:szCs w:val="20"/>
        </w:rPr>
        <w:t xml:space="preserve"> человек в толпе не продвинет хорошую идею, поскольку другие откажутся брать ответственность за неё; фактически, так как ответственность идентифицируема и берётся за действие, люди вообще отказываются действовать, бездействием своим попуская самые чудовищные вещи.</w:t>
      </w:r>
    </w:p>
    <w:p w14:paraId="76933948" w14:textId="77777777" w:rsidR="00996819" w:rsidRPr="00191C4A" w:rsidRDefault="00996819" w:rsidP="00996819">
      <w:pPr>
        <w:spacing w:line="100" w:lineRule="atLeast"/>
        <w:rPr>
          <w:i/>
          <w:sz w:val="20"/>
          <w:szCs w:val="20"/>
        </w:rPr>
      </w:pPr>
    </w:p>
    <w:p w14:paraId="0909850F" w14:textId="77777777" w:rsidR="00996819" w:rsidRDefault="00996819" w:rsidP="00996819">
      <w:pPr>
        <w:spacing w:line="100" w:lineRule="atLeast"/>
        <w:rPr>
          <w:sz w:val="20"/>
          <w:szCs w:val="20"/>
        </w:rPr>
      </w:pPr>
      <w:r>
        <w:rPr>
          <w:sz w:val="20"/>
          <w:szCs w:val="20"/>
        </w:rPr>
        <w:t>Нацистская система коллективную ответственность вводила,</w:t>
      </w:r>
    </w:p>
    <w:p w14:paraId="4D423457" w14:textId="77777777" w:rsidR="00996819" w:rsidRDefault="00996819" w:rsidP="00996819">
      <w:pPr>
        <w:spacing w:line="100" w:lineRule="atLeast"/>
        <w:rPr>
          <w:sz w:val="20"/>
          <w:szCs w:val="20"/>
        </w:rPr>
      </w:pPr>
      <w:r>
        <w:rPr>
          <w:sz w:val="20"/>
          <w:szCs w:val="20"/>
        </w:rPr>
        <w:t>А оная к убийству личной приводила;</w:t>
      </w:r>
    </w:p>
    <w:p w14:paraId="7FDEC7AA" w14:textId="77777777" w:rsidR="00996819" w:rsidRDefault="00996819" w:rsidP="00996819">
      <w:pPr>
        <w:spacing w:line="100" w:lineRule="atLeast"/>
        <w:rPr>
          <w:sz w:val="20"/>
          <w:szCs w:val="20"/>
        </w:rPr>
      </w:pPr>
      <w:r>
        <w:rPr>
          <w:sz w:val="20"/>
          <w:szCs w:val="20"/>
        </w:rPr>
        <w:t>Все члены группы придирчиво следили друг за другом,</w:t>
      </w:r>
    </w:p>
    <w:p w14:paraId="209ED1B3" w14:textId="77777777" w:rsidR="00996819" w:rsidRDefault="00996819" w:rsidP="00996819">
      <w:pPr>
        <w:spacing w:line="100" w:lineRule="atLeast"/>
        <w:rPr>
          <w:sz w:val="20"/>
          <w:szCs w:val="20"/>
        </w:rPr>
      </w:pPr>
      <w:r>
        <w:rPr>
          <w:sz w:val="20"/>
          <w:szCs w:val="20"/>
        </w:rPr>
        <w:t>Покорённые испугом</w:t>
      </w:r>
    </w:p>
    <w:p w14:paraId="07DF8D22" w14:textId="77777777" w:rsidR="00996819" w:rsidRDefault="00996819" w:rsidP="00996819">
      <w:pPr>
        <w:spacing w:line="100" w:lineRule="atLeast"/>
        <w:rPr>
          <w:sz w:val="20"/>
          <w:szCs w:val="20"/>
        </w:rPr>
      </w:pPr>
      <w:r>
        <w:rPr>
          <w:sz w:val="20"/>
          <w:szCs w:val="20"/>
        </w:rPr>
        <w:t>Пострадать не по своей вине,</w:t>
      </w:r>
    </w:p>
    <w:p w14:paraId="2636014F" w14:textId="77777777" w:rsidR="00996819" w:rsidRDefault="00996819" w:rsidP="00996819">
      <w:pPr>
        <w:spacing w:line="100" w:lineRule="atLeast"/>
        <w:rPr>
          <w:sz w:val="20"/>
          <w:szCs w:val="20"/>
        </w:rPr>
      </w:pPr>
      <w:r>
        <w:rPr>
          <w:sz w:val="20"/>
          <w:szCs w:val="20"/>
        </w:rPr>
        <w:t>И посему в товариществе жили,</w:t>
      </w:r>
    </w:p>
    <w:p w14:paraId="00DCF0C5" w14:textId="77777777" w:rsidR="00996819" w:rsidRDefault="00996819" w:rsidP="00996819">
      <w:pPr>
        <w:spacing w:line="100" w:lineRule="atLeast"/>
        <w:rPr>
          <w:sz w:val="20"/>
          <w:szCs w:val="20"/>
        </w:rPr>
      </w:pPr>
      <w:r>
        <w:rPr>
          <w:sz w:val="20"/>
          <w:szCs w:val="20"/>
        </w:rPr>
        <w:t>Словно были</w:t>
      </w:r>
    </w:p>
    <w:p w14:paraId="370D6A77" w14:textId="77777777" w:rsidR="00996819" w:rsidRDefault="00996819" w:rsidP="00996819">
      <w:pPr>
        <w:spacing w:line="100" w:lineRule="atLeast"/>
        <w:rPr>
          <w:sz w:val="20"/>
          <w:szCs w:val="20"/>
        </w:rPr>
      </w:pPr>
      <w:r>
        <w:rPr>
          <w:sz w:val="20"/>
          <w:szCs w:val="20"/>
        </w:rPr>
        <w:t>На войне.</w:t>
      </w:r>
    </w:p>
    <w:p w14:paraId="18BA3A37" w14:textId="77777777" w:rsidR="00996819" w:rsidRPr="00A41770" w:rsidRDefault="00996819" w:rsidP="00996819">
      <w:pPr>
        <w:spacing w:line="100" w:lineRule="atLeast"/>
        <w:rPr>
          <w:sz w:val="20"/>
          <w:szCs w:val="20"/>
        </w:rPr>
      </w:pPr>
      <w:r w:rsidRPr="00A41770">
        <w:rPr>
          <w:sz w:val="20"/>
          <w:szCs w:val="20"/>
        </w:rPr>
        <w:t>***</w:t>
      </w:r>
    </w:p>
    <w:p w14:paraId="3B580CE6" w14:textId="77777777" w:rsidR="00996819" w:rsidRDefault="00996819" w:rsidP="00996819">
      <w:pPr>
        <w:spacing w:line="100" w:lineRule="atLeast"/>
        <w:rPr>
          <w:sz w:val="20"/>
          <w:szCs w:val="20"/>
        </w:rPr>
      </w:pPr>
      <w:r>
        <w:rPr>
          <w:sz w:val="20"/>
          <w:szCs w:val="20"/>
        </w:rPr>
        <w:t>Так и сегодня можем мы узреть,</w:t>
      </w:r>
    </w:p>
    <w:p w14:paraId="3BF3A0E2" w14:textId="77777777" w:rsidR="00996819" w:rsidRDefault="00996819" w:rsidP="00996819">
      <w:pPr>
        <w:spacing w:line="100" w:lineRule="atLeast"/>
        <w:rPr>
          <w:sz w:val="20"/>
          <w:szCs w:val="20"/>
        </w:rPr>
      </w:pPr>
      <w:r>
        <w:rPr>
          <w:sz w:val="20"/>
          <w:szCs w:val="20"/>
        </w:rPr>
        <w:t>Как продолжает этот способ безотказно Сатане служить,</w:t>
      </w:r>
    </w:p>
    <w:p w14:paraId="0C6FC2F7" w14:textId="77777777" w:rsidR="00996819" w:rsidRDefault="00996819" w:rsidP="00996819">
      <w:pPr>
        <w:spacing w:line="100" w:lineRule="atLeast"/>
        <w:rPr>
          <w:sz w:val="20"/>
          <w:szCs w:val="20"/>
        </w:rPr>
      </w:pPr>
      <w:r w:rsidRPr="00831B9C">
        <w:rPr>
          <w:b/>
          <w:sz w:val="20"/>
          <w:szCs w:val="20"/>
        </w:rPr>
        <w:t>Деградантам конченным</w:t>
      </w:r>
      <w:r>
        <w:rPr>
          <w:sz w:val="20"/>
          <w:szCs w:val="20"/>
        </w:rPr>
        <w:t xml:space="preserve"> помогая жить,</w:t>
      </w:r>
    </w:p>
    <w:p w14:paraId="36972E6F" w14:textId="77777777" w:rsidR="00996819" w:rsidRDefault="00996819" w:rsidP="00996819">
      <w:pPr>
        <w:spacing w:line="100" w:lineRule="atLeast"/>
        <w:rPr>
          <w:sz w:val="20"/>
          <w:szCs w:val="20"/>
        </w:rPr>
      </w:pPr>
      <w:r>
        <w:rPr>
          <w:sz w:val="20"/>
          <w:szCs w:val="20"/>
        </w:rPr>
        <w:t>А личностям – ещё до пробуждения сгореть.</w:t>
      </w:r>
    </w:p>
    <w:p w14:paraId="60DD34B6" w14:textId="77777777" w:rsidR="00996819" w:rsidRPr="00533528" w:rsidRDefault="00996819" w:rsidP="00996819">
      <w:pPr>
        <w:pStyle w:val="4"/>
      </w:pPr>
      <w:bookmarkStart w:id="314" w:name="_Toc469820312"/>
      <w:bookmarkStart w:id="315" w:name="_Toc509792409"/>
      <w:r>
        <w:t>Внушаемое тщедушие (по Бруно Беттельгейму)</w:t>
      </w:r>
      <w:bookmarkEnd w:id="314"/>
      <w:bookmarkEnd w:id="315"/>
    </w:p>
    <w:p w14:paraId="213C0289" w14:textId="77777777" w:rsidR="00996819" w:rsidRPr="00191C4A" w:rsidRDefault="00996819" w:rsidP="00996819">
      <w:pPr>
        <w:spacing w:line="100" w:lineRule="atLeast"/>
        <w:rPr>
          <w:i/>
          <w:sz w:val="20"/>
          <w:szCs w:val="20"/>
        </w:rPr>
      </w:pPr>
      <w:r w:rsidRPr="00191C4A">
        <w:rPr>
          <w:i/>
          <w:sz w:val="20"/>
          <w:szCs w:val="20"/>
        </w:rPr>
        <w:t>…и современным людям внушается их бессилие перед лицами системы и коллектива; и если человек примет это как должное, то личностью он быть перестанет…</w:t>
      </w:r>
    </w:p>
    <w:p w14:paraId="163A0223" w14:textId="77777777" w:rsidR="00996819" w:rsidRDefault="00996819" w:rsidP="00996819">
      <w:pPr>
        <w:spacing w:line="100" w:lineRule="atLeast"/>
        <w:rPr>
          <w:sz w:val="20"/>
          <w:szCs w:val="20"/>
        </w:rPr>
      </w:pPr>
    </w:p>
    <w:p w14:paraId="4A70AD50" w14:textId="77777777" w:rsidR="00996819" w:rsidRDefault="00996819" w:rsidP="00996819">
      <w:pPr>
        <w:spacing w:line="100" w:lineRule="atLeast"/>
        <w:rPr>
          <w:sz w:val="20"/>
          <w:szCs w:val="20"/>
        </w:rPr>
      </w:pPr>
      <w:r>
        <w:rPr>
          <w:sz w:val="20"/>
          <w:szCs w:val="20"/>
        </w:rPr>
        <w:t>Нацисты стохаст</w:t>
      </w:r>
      <w:r w:rsidRPr="00C46E7A">
        <w:rPr>
          <w:b/>
          <w:sz w:val="20"/>
          <w:szCs w:val="20"/>
        </w:rPr>
        <w:t>и</w:t>
      </w:r>
      <w:r>
        <w:rPr>
          <w:sz w:val="20"/>
          <w:szCs w:val="20"/>
        </w:rPr>
        <w:t>ческую</w:t>
      </w:r>
      <w:r>
        <w:rPr>
          <w:rStyle w:val="ac"/>
          <w:sz w:val="20"/>
          <w:szCs w:val="20"/>
        </w:rPr>
        <w:footnoteReference w:id="1193"/>
      </w:r>
      <w:r>
        <w:rPr>
          <w:sz w:val="20"/>
          <w:szCs w:val="20"/>
        </w:rPr>
        <w:t xml:space="preserve"> обстановку создавали,</w:t>
      </w:r>
    </w:p>
    <w:p w14:paraId="5FB5C388" w14:textId="77777777" w:rsidR="00996819" w:rsidRDefault="00996819" w:rsidP="00996819">
      <w:pPr>
        <w:spacing w:line="100" w:lineRule="atLeast"/>
        <w:rPr>
          <w:sz w:val="20"/>
          <w:szCs w:val="20"/>
        </w:rPr>
      </w:pPr>
      <w:r>
        <w:rPr>
          <w:sz w:val="20"/>
          <w:szCs w:val="20"/>
        </w:rPr>
        <w:t>В коей распланировать что-либо</w:t>
      </w:r>
      <w:r w:rsidRPr="00C23549">
        <w:rPr>
          <w:sz w:val="20"/>
          <w:szCs w:val="20"/>
        </w:rPr>
        <w:t xml:space="preserve"> </w:t>
      </w:r>
      <w:r>
        <w:rPr>
          <w:sz w:val="20"/>
          <w:szCs w:val="20"/>
        </w:rPr>
        <w:t>было невозможно,</w:t>
      </w:r>
    </w:p>
    <w:p w14:paraId="5B1B20B5" w14:textId="77777777" w:rsidR="00996819" w:rsidRDefault="00996819" w:rsidP="00996819">
      <w:pPr>
        <w:spacing w:line="100" w:lineRule="atLeast"/>
        <w:rPr>
          <w:sz w:val="20"/>
          <w:szCs w:val="20"/>
        </w:rPr>
      </w:pPr>
      <w:r>
        <w:rPr>
          <w:sz w:val="20"/>
          <w:szCs w:val="20"/>
        </w:rPr>
        <w:t>По правилам существовать рабов успешно заставляли,</w:t>
      </w:r>
    </w:p>
    <w:p w14:paraId="3AC29399" w14:textId="77777777" w:rsidR="00996819" w:rsidRDefault="00996819" w:rsidP="00996819">
      <w:pPr>
        <w:spacing w:line="100" w:lineRule="atLeast"/>
        <w:rPr>
          <w:sz w:val="20"/>
          <w:szCs w:val="20"/>
        </w:rPr>
      </w:pPr>
      <w:r>
        <w:rPr>
          <w:sz w:val="20"/>
          <w:szCs w:val="20"/>
        </w:rPr>
        <w:t>Ведь оным становилось очевидно, что инициатива безнадёжна.</w:t>
      </w:r>
    </w:p>
    <w:p w14:paraId="55A5383C" w14:textId="77777777" w:rsidR="00996819" w:rsidRDefault="00996819" w:rsidP="00996819">
      <w:pPr>
        <w:spacing w:line="100" w:lineRule="atLeast"/>
        <w:rPr>
          <w:sz w:val="20"/>
          <w:szCs w:val="20"/>
        </w:rPr>
      </w:pPr>
    </w:p>
    <w:p w14:paraId="3E6B45F7" w14:textId="77777777" w:rsidR="00996819" w:rsidRDefault="00996819" w:rsidP="00996819">
      <w:pPr>
        <w:spacing w:line="100" w:lineRule="atLeast"/>
        <w:rPr>
          <w:sz w:val="20"/>
          <w:szCs w:val="20"/>
        </w:rPr>
      </w:pPr>
      <w:r>
        <w:rPr>
          <w:sz w:val="20"/>
          <w:szCs w:val="20"/>
        </w:rPr>
        <w:t xml:space="preserve">Рабы вседневно убеждались, </w:t>
      </w:r>
    </w:p>
    <w:p w14:paraId="3467EB59" w14:textId="77777777" w:rsidR="00996819" w:rsidRDefault="00996819" w:rsidP="00996819">
      <w:pPr>
        <w:spacing w:line="100" w:lineRule="atLeast"/>
        <w:rPr>
          <w:sz w:val="20"/>
          <w:szCs w:val="20"/>
        </w:rPr>
      </w:pPr>
      <w:r>
        <w:rPr>
          <w:sz w:val="20"/>
          <w:szCs w:val="20"/>
        </w:rPr>
        <w:t>Что от их действий не зависит</w:t>
      </w:r>
      <w:r w:rsidRPr="00D82ACD">
        <w:rPr>
          <w:sz w:val="20"/>
          <w:szCs w:val="20"/>
        </w:rPr>
        <w:t xml:space="preserve"> </w:t>
      </w:r>
      <w:r>
        <w:rPr>
          <w:sz w:val="20"/>
          <w:szCs w:val="20"/>
        </w:rPr>
        <w:t>ничего,</w:t>
      </w:r>
    </w:p>
    <w:p w14:paraId="11BC8E46" w14:textId="77777777" w:rsidR="00996819" w:rsidRDefault="00996819" w:rsidP="00996819">
      <w:pPr>
        <w:spacing w:line="100" w:lineRule="atLeast"/>
        <w:rPr>
          <w:sz w:val="20"/>
          <w:szCs w:val="20"/>
        </w:rPr>
      </w:pPr>
      <w:r>
        <w:rPr>
          <w:sz w:val="20"/>
          <w:szCs w:val="20"/>
        </w:rPr>
        <w:t>И личности покорно разрушались</w:t>
      </w:r>
    </w:p>
    <w:p w14:paraId="09AADE36" w14:textId="77777777" w:rsidR="00996819" w:rsidRDefault="00996819" w:rsidP="00996819">
      <w:pPr>
        <w:spacing w:line="100" w:lineRule="atLeast"/>
        <w:rPr>
          <w:sz w:val="20"/>
          <w:szCs w:val="20"/>
        </w:rPr>
      </w:pPr>
      <w:r>
        <w:rPr>
          <w:sz w:val="20"/>
          <w:szCs w:val="20"/>
        </w:rPr>
        <w:t>От осознания тщед</w:t>
      </w:r>
      <w:r w:rsidRPr="00C46E7A">
        <w:rPr>
          <w:b/>
          <w:sz w:val="20"/>
          <w:szCs w:val="20"/>
        </w:rPr>
        <w:t>у</w:t>
      </w:r>
      <w:r>
        <w:rPr>
          <w:sz w:val="20"/>
          <w:szCs w:val="20"/>
        </w:rPr>
        <w:t>шья</w:t>
      </w:r>
      <w:r>
        <w:rPr>
          <w:rStyle w:val="ac"/>
          <w:sz w:val="20"/>
          <w:szCs w:val="20"/>
        </w:rPr>
        <w:footnoteReference w:id="1194"/>
      </w:r>
      <w:r>
        <w:rPr>
          <w:sz w:val="20"/>
          <w:szCs w:val="20"/>
        </w:rPr>
        <w:t xml:space="preserve"> своего.</w:t>
      </w:r>
    </w:p>
    <w:p w14:paraId="7B1B7BBB" w14:textId="77777777" w:rsidR="00996819" w:rsidRDefault="00996819" w:rsidP="00996819">
      <w:pPr>
        <w:spacing w:line="100" w:lineRule="atLeast"/>
        <w:rPr>
          <w:sz w:val="20"/>
          <w:szCs w:val="20"/>
        </w:rPr>
      </w:pPr>
      <w:r>
        <w:rPr>
          <w:sz w:val="20"/>
          <w:szCs w:val="20"/>
        </w:rPr>
        <w:t>***</w:t>
      </w:r>
    </w:p>
    <w:p w14:paraId="6866A506" w14:textId="77777777" w:rsidR="00996819" w:rsidRDefault="00996819" w:rsidP="00996819">
      <w:pPr>
        <w:spacing w:line="100" w:lineRule="atLeast"/>
        <w:rPr>
          <w:sz w:val="20"/>
          <w:szCs w:val="20"/>
        </w:rPr>
      </w:pPr>
      <w:r>
        <w:rPr>
          <w:sz w:val="20"/>
          <w:szCs w:val="20"/>
        </w:rPr>
        <w:t>Сим способом заключённых чехов умертвили:</w:t>
      </w:r>
    </w:p>
    <w:p w14:paraId="44D5CD31" w14:textId="77777777" w:rsidR="00996819" w:rsidRDefault="00996819" w:rsidP="00996819">
      <w:pPr>
        <w:spacing w:line="100" w:lineRule="atLeast"/>
        <w:rPr>
          <w:sz w:val="20"/>
          <w:szCs w:val="20"/>
        </w:rPr>
      </w:pPr>
      <w:r>
        <w:rPr>
          <w:sz w:val="20"/>
          <w:szCs w:val="20"/>
        </w:rPr>
        <w:t>Сперва им разрешили жить в комфорте без работы и лишений,</w:t>
      </w:r>
    </w:p>
    <w:p w14:paraId="592DADDC" w14:textId="77777777" w:rsidR="00996819" w:rsidRDefault="00996819" w:rsidP="00996819">
      <w:pPr>
        <w:spacing w:line="100" w:lineRule="atLeast"/>
        <w:rPr>
          <w:sz w:val="20"/>
          <w:szCs w:val="20"/>
        </w:rPr>
      </w:pPr>
      <w:r>
        <w:rPr>
          <w:sz w:val="20"/>
          <w:szCs w:val="20"/>
        </w:rPr>
        <w:t>Затем трудиться бросили в карьер и рацион при этом сократили</w:t>
      </w:r>
    </w:p>
    <w:p w14:paraId="4873C1B0" w14:textId="77777777" w:rsidR="00996819" w:rsidRDefault="00996819" w:rsidP="00996819">
      <w:pPr>
        <w:spacing w:line="100" w:lineRule="atLeast"/>
        <w:rPr>
          <w:sz w:val="20"/>
          <w:szCs w:val="20"/>
        </w:rPr>
      </w:pPr>
      <w:r>
        <w:rPr>
          <w:sz w:val="20"/>
          <w:szCs w:val="20"/>
        </w:rPr>
        <w:t>(Из-за каких же прегрешений?)</w:t>
      </w:r>
    </w:p>
    <w:p w14:paraId="1BDA64F1" w14:textId="77777777" w:rsidR="00996819" w:rsidRDefault="00996819" w:rsidP="00996819">
      <w:pPr>
        <w:spacing w:line="100" w:lineRule="atLeast"/>
        <w:rPr>
          <w:sz w:val="20"/>
          <w:szCs w:val="20"/>
        </w:rPr>
      </w:pPr>
      <w:r>
        <w:rPr>
          <w:sz w:val="20"/>
          <w:szCs w:val="20"/>
        </w:rPr>
        <w:t>Засим давали снова в благах жить,</w:t>
      </w:r>
    </w:p>
    <w:p w14:paraId="245F2986" w14:textId="77777777" w:rsidR="00996819" w:rsidRDefault="00996819" w:rsidP="00996819">
      <w:pPr>
        <w:spacing w:line="100" w:lineRule="atLeast"/>
        <w:rPr>
          <w:sz w:val="20"/>
          <w:szCs w:val="20"/>
        </w:rPr>
      </w:pPr>
      <w:r>
        <w:rPr>
          <w:sz w:val="20"/>
          <w:szCs w:val="20"/>
        </w:rPr>
        <w:t>Но далее – опять в карьере гнить.</w:t>
      </w:r>
    </w:p>
    <w:p w14:paraId="71C8C774" w14:textId="77777777" w:rsidR="00996819" w:rsidRDefault="00996819" w:rsidP="00996819">
      <w:pPr>
        <w:spacing w:line="100" w:lineRule="atLeast"/>
        <w:rPr>
          <w:sz w:val="20"/>
          <w:szCs w:val="20"/>
        </w:rPr>
      </w:pPr>
    </w:p>
    <w:p w14:paraId="3E989BCF" w14:textId="77777777" w:rsidR="00996819" w:rsidRDefault="00996819" w:rsidP="00996819">
      <w:pPr>
        <w:spacing w:line="100" w:lineRule="atLeast"/>
        <w:rPr>
          <w:sz w:val="20"/>
          <w:szCs w:val="20"/>
        </w:rPr>
      </w:pPr>
      <w:r>
        <w:rPr>
          <w:sz w:val="20"/>
          <w:szCs w:val="20"/>
        </w:rPr>
        <w:t>Сей цикл повторялся пару раз,</w:t>
      </w:r>
    </w:p>
    <w:p w14:paraId="7F9E38F9" w14:textId="77777777" w:rsidR="00996819" w:rsidRDefault="00996819" w:rsidP="00996819">
      <w:pPr>
        <w:spacing w:line="100" w:lineRule="atLeast"/>
        <w:rPr>
          <w:sz w:val="20"/>
          <w:szCs w:val="20"/>
        </w:rPr>
      </w:pPr>
      <w:r>
        <w:rPr>
          <w:sz w:val="20"/>
          <w:szCs w:val="20"/>
        </w:rPr>
        <w:t>Но никогда никто не понимал, за что карают</w:t>
      </w:r>
    </w:p>
    <w:p w14:paraId="73FCB46C" w14:textId="77777777" w:rsidR="00996819" w:rsidRDefault="00996819" w:rsidP="00996819">
      <w:pPr>
        <w:spacing w:line="100" w:lineRule="atLeast"/>
        <w:rPr>
          <w:sz w:val="20"/>
          <w:szCs w:val="20"/>
        </w:rPr>
      </w:pPr>
      <w:r>
        <w:rPr>
          <w:sz w:val="20"/>
          <w:szCs w:val="20"/>
        </w:rPr>
        <w:t>Или награждают</w:t>
      </w:r>
    </w:p>
    <w:p w14:paraId="40A278C3" w14:textId="77777777" w:rsidR="00996819" w:rsidRDefault="00996819" w:rsidP="00996819">
      <w:pPr>
        <w:spacing w:line="100" w:lineRule="atLeast"/>
        <w:rPr>
          <w:sz w:val="20"/>
          <w:szCs w:val="20"/>
        </w:rPr>
      </w:pPr>
      <w:r>
        <w:rPr>
          <w:sz w:val="20"/>
          <w:szCs w:val="20"/>
        </w:rPr>
        <w:t>Их сейчас;</w:t>
      </w:r>
    </w:p>
    <w:p w14:paraId="33FFAF7A" w14:textId="77777777" w:rsidR="00996819" w:rsidRDefault="00996819" w:rsidP="00996819">
      <w:pPr>
        <w:spacing w:line="100" w:lineRule="atLeast"/>
        <w:rPr>
          <w:sz w:val="20"/>
          <w:szCs w:val="20"/>
        </w:rPr>
      </w:pPr>
      <w:r>
        <w:rPr>
          <w:sz w:val="20"/>
          <w:szCs w:val="20"/>
        </w:rPr>
        <w:t>Никто не знал причин порядков таковых –</w:t>
      </w:r>
    </w:p>
    <w:p w14:paraId="72FB9E9A" w14:textId="77777777" w:rsidR="00996819" w:rsidRDefault="00996819" w:rsidP="00996819">
      <w:pPr>
        <w:spacing w:line="100" w:lineRule="atLeast"/>
        <w:rPr>
          <w:sz w:val="20"/>
          <w:szCs w:val="20"/>
        </w:rPr>
      </w:pPr>
      <w:r>
        <w:rPr>
          <w:sz w:val="20"/>
          <w:szCs w:val="20"/>
        </w:rPr>
        <w:t>Никто не смог прийтись в живых</w:t>
      </w:r>
      <w:r>
        <w:rPr>
          <w:rStyle w:val="ac"/>
          <w:sz w:val="20"/>
          <w:szCs w:val="20"/>
        </w:rPr>
        <w:footnoteReference w:id="1195"/>
      </w:r>
      <w:r>
        <w:rPr>
          <w:sz w:val="20"/>
          <w:szCs w:val="20"/>
        </w:rPr>
        <w:t>,</w:t>
      </w:r>
    </w:p>
    <w:p w14:paraId="3A007E7F" w14:textId="77777777" w:rsidR="00996819" w:rsidRDefault="00996819" w:rsidP="00996819">
      <w:pPr>
        <w:spacing w:line="100" w:lineRule="atLeast"/>
        <w:rPr>
          <w:sz w:val="20"/>
          <w:szCs w:val="20"/>
        </w:rPr>
      </w:pPr>
      <w:r>
        <w:rPr>
          <w:sz w:val="20"/>
          <w:szCs w:val="20"/>
        </w:rPr>
        <w:t>Ведь выбивалась почва из-под ног,</w:t>
      </w:r>
    </w:p>
    <w:p w14:paraId="40018E0D" w14:textId="77777777" w:rsidR="00996819" w:rsidRDefault="00996819" w:rsidP="00996819">
      <w:pPr>
        <w:spacing w:line="100" w:lineRule="atLeast"/>
        <w:rPr>
          <w:sz w:val="20"/>
          <w:szCs w:val="20"/>
        </w:rPr>
      </w:pPr>
      <w:r>
        <w:rPr>
          <w:sz w:val="20"/>
          <w:szCs w:val="20"/>
        </w:rPr>
        <w:t>Ведь грядущее своё никто предсказывать не мог.</w:t>
      </w:r>
    </w:p>
    <w:p w14:paraId="16B3603E" w14:textId="77777777" w:rsidR="00996819" w:rsidRDefault="00996819" w:rsidP="00996819">
      <w:pPr>
        <w:spacing w:line="100" w:lineRule="atLeast"/>
        <w:rPr>
          <w:sz w:val="20"/>
          <w:szCs w:val="20"/>
        </w:rPr>
      </w:pPr>
      <w:r>
        <w:rPr>
          <w:sz w:val="20"/>
          <w:szCs w:val="20"/>
        </w:rPr>
        <w:t>***</w:t>
      </w:r>
    </w:p>
    <w:p w14:paraId="7A7FE3FD" w14:textId="77777777" w:rsidR="00996819" w:rsidRDefault="00996819" w:rsidP="00996819">
      <w:pPr>
        <w:spacing w:line="100" w:lineRule="atLeast"/>
        <w:rPr>
          <w:sz w:val="20"/>
          <w:szCs w:val="20"/>
        </w:rPr>
      </w:pPr>
      <w:r>
        <w:rPr>
          <w:sz w:val="20"/>
          <w:szCs w:val="20"/>
        </w:rPr>
        <w:t>В самых тяжких положениях человек сумеет жить,</w:t>
      </w:r>
    </w:p>
    <w:p w14:paraId="175A6D54" w14:textId="77777777" w:rsidR="00996819" w:rsidRDefault="00996819" w:rsidP="00996819">
      <w:pPr>
        <w:spacing w:line="100" w:lineRule="atLeast"/>
        <w:rPr>
          <w:sz w:val="20"/>
          <w:szCs w:val="20"/>
        </w:rPr>
      </w:pPr>
      <w:r>
        <w:rPr>
          <w:sz w:val="20"/>
          <w:szCs w:val="20"/>
        </w:rPr>
        <w:t>Но абсолютный фатализм</w:t>
      </w:r>
      <w:r w:rsidRPr="00444BFF">
        <w:rPr>
          <w:b/>
          <w:sz w:val="20"/>
          <w:szCs w:val="20"/>
        </w:rPr>
        <w:t>*</w:t>
      </w:r>
      <w:r>
        <w:rPr>
          <w:sz w:val="20"/>
          <w:szCs w:val="20"/>
        </w:rPr>
        <w:t xml:space="preserve"> его способен победить.</w:t>
      </w:r>
    </w:p>
    <w:p w14:paraId="0320F248" w14:textId="77777777" w:rsidR="00996819" w:rsidRDefault="00996819" w:rsidP="00996819">
      <w:pPr>
        <w:spacing w:line="100" w:lineRule="atLeast"/>
        <w:rPr>
          <w:sz w:val="20"/>
          <w:szCs w:val="20"/>
        </w:rPr>
      </w:pPr>
    </w:p>
    <w:p w14:paraId="21FB6191" w14:textId="77777777" w:rsidR="00996819" w:rsidRDefault="00996819" w:rsidP="00996819">
      <w:pPr>
        <w:spacing w:line="100" w:lineRule="atLeast"/>
        <w:rPr>
          <w:sz w:val="20"/>
          <w:szCs w:val="20"/>
        </w:rPr>
      </w:pPr>
      <w:r>
        <w:rPr>
          <w:sz w:val="20"/>
          <w:szCs w:val="20"/>
        </w:rPr>
        <w:t>Жесточайший распорядок дня бесконечно погонял людей,</w:t>
      </w:r>
    </w:p>
    <w:p w14:paraId="43DAAE00" w14:textId="77777777" w:rsidR="00996819" w:rsidRDefault="00996819" w:rsidP="00996819">
      <w:pPr>
        <w:spacing w:line="100" w:lineRule="atLeast"/>
        <w:rPr>
          <w:sz w:val="20"/>
          <w:szCs w:val="20"/>
        </w:rPr>
      </w:pPr>
      <w:r>
        <w:rPr>
          <w:sz w:val="20"/>
          <w:szCs w:val="20"/>
        </w:rPr>
        <w:t>Усердствовали те дела все совершать скорей;</w:t>
      </w:r>
    </w:p>
    <w:p w14:paraId="37521AEE" w14:textId="77777777" w:rsidR="00996819" w:rsidRDefault="00996819" w:rsidP="00996819">
      <w:pPr>
        <w:spacing w:line="100" w:lineRule="atLeast"/>
        <w:rPr>
          <w:sz w:val="20"/>
          <w:szCs w:val="20"/>
        </w:rPr>
      </w:pPr>
      <w:r>
        <w:rPr>
          <w:sz w:val="20"/>
          <w:szCs w:val="20"/>
        </w:rPr>
        <w:t>Промедлишь на мытье – опоздаешь в туалет,</w:t>
      </w:r>
    </w:p>
    <w:p w14:paraId="63DFE9A3" w14:textId="77777777" w:rsidR="00996819" w:rsidRDefault="00996819" w:rsidP="00996819">
      <w:pPr>
        <w:spacing w:line="100" w:lineRule="atLeast"/>
        <w:rPr>
          <w:sz w:val="20"/>
          <w:szCs w:val="20"/>
        </w:rPr>
      </w:pPr>
      <w:r>
        <w:rPr>
          <w:sz w:val="20"/>
          <w:szCs w:val="20"/>
        </w:rPr>
        <w:t>Промедлишь убирать кровать – не успеешь на обед...</w:t>
      </w:r>
    </w:p>
    <w:p w14:paraId="2012EF81" w14:textId="77777777" w:rsidR="00996819" w:rsidRDefault="00996819" w:rsidP="00996819">
      <w:pPr>
        <w:spacing w:line="100" w:lineRule="atLeast"/>
        <w:rPr>
          <w:sz w:val="20"/>
          <w:szCs w:val="20"/>
        </w:rPr>
      </w:pPr>
      <w:r>
        <w:rPr>
          <w:sz w:val="20"/>
          <w:szCs w:val="20"/>
        </w:rPr>
        <w:t>Спешка и страх опоздать не давали задуматься, остановиться;</w:t>
      </w:r>
    </w:p>
    <w:p w14:paraId="117AE0D0" w14:textId="77777777" w:rsidR="00996819" w:rsidRDefault="00996819" w:rsidP="00996819">
      <w:pPr>
        <w:spacing w:line="100" w:lineRule="atLeast"/>
        <w:rPr>
          <w:sz w:val="20"/>
          <w:szCs w:val="20"/>
        </w:rPr>
      </w:pPr>
      <w:r>
        <w:rPr>
          <w:sz w:val="20"/>
          <w:szCs w:val="20"/>
        </w:rPr>
        <w:t xml:space="preserve">Невозможно планировать </w:t>
      </w:r>
      <w:r w:rsidRPr="00FF4E43">
        <w:rPr>
          <w:sz w:val="20"/>
          <w:szCs w:val="20"/>
        </w:rPr>
        <w:t>дни</w:t>
      </w:r>
      <w:r>
        <w:rPr>
          <w:sz w:val="20"/>
          <w:szCs w:val="20"/>
        </w:rPr>
        <w:t xml:space="preserve">, </w:t>
      </w:r>
    </w:p>
    <w:p w14:paraId="320F40D6" w14:textId="77777777" w:rsidR="00996819" w:rsidRDefault="00996819" w:rsidP="00996819">
      <w:pPr>
        <w:spacing w:line="100" w:lineRule="atLeast"/>
        <w:rPr>
          <w:sz w:val="20"/>
          <w:szCs w:val="20"/>
        </w:rPr>
      </w:pPr>
      <w:r>
        <w:rPr>
          <w:sz w:val="20"/>
          <w:szCs w:val="20"/>
        </w:rPr>
        <w:t>Ни к чему невозможно стремиться;</w:t>
      </w:r>
    </w:p>
    <w:p w14:paraId="0E373134" w14:textId="77777777" w:rsidR="00996819" w:rsidRDefault="00996819" w:rsidP="00996819">
      <w:pPr>
        <w:spacing w:line="100" w:lineRule="atLeast"/>
        <w:rPr>
          <w:sz w:val="20"/>
          <w:szCs w:val="20"/>
        </w:rPr>
      </w:pPr>
      <w:r>
        <w:rPr>
          <w:sz w:val="20"/>
          <w:szCs w:val="20"/>
        </w:rPr>
        <w:t>Изо дня в день заботы были одни –</w:t>
      </w:r>
    </w:p>
    <w:p w14:paraId="76675B19" w14:textId="77777777" w:rsidR="00996819" w:rsidRDefault="00996819" w:rsidP="00996819">
      <w:pPr>
        <w:spacing w:line="100" w:lineRule="atLeast"/>
        <w:rPr>
          <w:sz w:val="20"/>
          <w:szCs w:val="20"/>
        </w:rPr>
      </w:pPr>
      <w:r>
        <w:rPr>
          <w:sz w:val="20"/>
          <w:szCs w:val="20"/>
        </w:rPr>
        <w:t>За рабов выбирали, с чем те будут возиться,</w:t>
      </w:r>
    </w:p>
    <w:p w14:paraId="761ECBA9" w14:textId="77777777" w:rsidR="00996819" w:rsidRDefault="00996819" w:rsidP="00996819">
      <w:pPr>
        <w:spacing w:line="100" w:lineRule="atLeast"/>
        <w:rPr>
          <w:sz w:val="20"/>
          <w:szCs w:val="20"/>
        </w:rPr>
      </w:pPr>
      <w:r>
        <w:rPr>
          <w:sz w:val="20"/>
          <w:szCs w:val="20"/>
        </w:rPr>
        <w:t>Никто из оных не знал, что же будет потом</w:t>
      </w:r>
    </w:p>
    <w:p w14:paraId="1677FCB8" w14:textId="77777777" w:rsidR="00996819" w:rsidRDefault="00996819" w:rsidP="00996819">
      <w:pPr>
        <w:spacing w:line="100" w:lineRule="atLeast"/>
        <w:rPr>
          <w:sz w:val="20"/>
          <w:szCs w:val="20"/>
        </w:rPr>
      </w:pPr>
      <w:r>
        <w:rPr>
          <w:sz w:val="20"/>
          <w:szCs w:val="20"/>
        </w:rPr>
        <w:t>С их бессчастным животом</w:t>
      </w:r>
      <w:r>
        <w:rPr>
          <w:rStyle w:val="ac"/>
          <w:sz w:val="20"/>
          <w:szCs w:val="20"/>
        </w:rPr>
        <w:footnoteReference w:id="1196"/>
      </w:r>
      <w:r>
        <w:rPr>
          <w:sz w:val="20"/>
          <w:szCs w:val="20"/>
        </w:rPr>
        <w:t>.</w:t>
      </w:r>
    </w:p>
    <w:p w14:paraId="1426EF18" w14:textId="77777777" w:rsidR="00996819" w:rsidRDefault="00996819" w:rsidP="00996819">
      <w:pPr>
        <w:spacing w:line="100" w:lineRule="atLeast"/>
        <w:rPr>
          <w:sz w:val="20"/>
          <w:szCs w:val="20"/>
        </w:rPr>
      </w:pPr>
    </w:p>
    <w:p w14:paraId="34AF33CD" w14:textId="77777777" w:rsidR="00996819" w:rsidRDefault="00996819" w:rsidP="00996819">
      <w:pPr>
        <w:spacing w:line="100" w:lineRule="atLeast"/>
        <w:rPr>
          <w:sz w:val="20"/>
          <w:szCs w:val="20"/>
        </w:rPr>
      </w:pPr>
      <w:r>
        <w:rPr>
          <w:sz w:val="20"/>
          <w:szCs w:val="20"/>
        </w:rPr>
        <w:t>Их карали,</w:t>
      </w:r>
    </w:p>
    <w:p w14:paraId="40630F46" w14:textId="77777777" w:rsidR="00996819" w:rsidRDefault="00996819" w:rsidP="00996819">
      <w:pPr>
        <w:spacing w:line="100" w:lineRule="atLeast"/>
        <w:rPr>
          <w:sz w:val="20"/>
          <w:szCs w:val="20"/>
        </w:rPr>
      </w:pPr>
      <w:r>
        <w:rPr>
          <w:sz w:val="20"/>
          <w:szCs w:val="20"/>
        </w:rPr>
        <w:t>Их поощряли</w:t>
      </w:r>
    </w:p>
    <w:p w14:paraId="334DB511" w14:textId="77777777" w:rsidR="00996819" w:rsidRDefault="00996819" w:rsidP="00996819">
      <w:pPr>
        <w:spacing w:line="100" w:lineRule="atLeast"/>
        <w:rPr>
          <w:sz w:val="20"/>
          <w:szCs w:val="20"/>
        </w:rPr>
      </w:pPr>
      <w:r>
        <w:rPr>
          <w:sz w:val="20"/>
          <w:szCs w:val="20"/>
        </w:rPr>
        <w:t>Безо всякой системы –</w:t>
      </w:r>
    </w:p>
    <w:p w14:paraId="47280F56" w14:textId="77777777" w:rsidR="00996819" w:rsidRDefault="00996819" w:rsidP="00996819">
      <w:pPr>
        <w:spacing w:line="100" w:lineRule="atLeast"/>
        <w:rPr>
          <w:sz w:val="20"/>
          <w:szCs w:val="20"/>
        </w:rPr>
      </w:pPr>
      <w:r>
        <w:rPr>
          <w:sz w:val="20"/>
          <w:szCs w:val="20"/>
        </w:rPr>
        <w:t>Не может человек переносить такие перемены!</w:t>
      </w:r>
    </w:p>
    <w:p w14:paraId="66E13EFD" w14:textId="77777777" w:rsidR="00996819" w:rsidRDefault="00996819" w:rsidP="00996819">
      <w:pPr>
        <w:spacing w:line="100" w:lineRule="atLeast"/>
        <w:rPr>
          <w:sz w:val="20"/>
          <w:szCs w:val="20"/>
        </w:rPr>
      </w:pPr>
      <w:r>
        <w:rPr>
          <w:sz w:val="20"/>
          <w:szCs w:val="20"/>
        </w:rPr>
        <w:t>***</w:t>
      </w:r>
    </w:p>
    <w:p w14:paraId="6A3A6D90" w14:textId="77777777" w:rsidR="00996819" w:rsidRDefault="00996819" w:rsidP="00996819">
      <w:pPr>
        <w:spacing w:line="100" w:lineRule="atLeast"/>
        <w:rPr>
          <w:sz w:val="20"/>
          <w:szCs w:val="20"/>
        </w:rPr>
      </w:pPr>
      <w:r>
        <w:rPr>
          <w:sz w:val="20"/>
          <w:szCs w:val="20"/>
        </w:rPr>
        <w:t>И сегодня метод сей практикуют повсеместно,</w:t>
      </w:r>
    </w:p>
    <w:p w14:paraId="5E8A1E9A" w14:textId="77777777" w:rsidR="00996819" w:rsidRPr="00831B9C" w:rsidRDefault="00996819" w:rsidP="00996819">
      <w:pPr>
        <w:spacing w:line="100" w:lineRule="atLeast"/>
        <w:rPr>
          <w:b/>
          <w:sz w:val="20"/>
          <w:szCs w:val="20"/>
        </w:rPr>
      </w:pPr>
      <w:r w:rsidRPr="00831B9C">
        <w:rPr>
          <w:b/>
          <w:sz w:val="20"/>
          <w:szCs w:val="20"/>
        </w:rPr>
        <w:t>Но кому же это известно?!</w:t>
      </w:r>
    </w:p>
    <w:p w14:paraId="73C4EC5C" w14:textId="77777777" w:rsidR="00996819" w:rsidRDefault="00996819" w:rsidP="00996819">
      <w:pPr>
        <w:spacing w:line="100" w:lineRule="atLeast"/>
        <w:rPr>
          <w:sz w:val="20"/>
          <w:szCs w:val="20"/>
        </w:rPr>
      </w:pPr>
      <w:r>
        <w:rPr>
          <w:sz w:val="20"/>
          <w:szCs w:val="20"/>
        </w:rPr>
        <w:t>На работе, в семье,</w:t>
      </w:r>
    </w:p>
    <w:p w14:paraId="64AC6D45" w14:textId="77777777" w:rsidR="00996819" w:rsidRDefault="00996819" w:rsidP="00996819">
      <w:pPr>
        <w:spacing w:line="100" w:lineRule="atLeast"/>
        <w:rPr>
          <w:sz w:val="20"/>
          <w:szCs w:val="20"/>
        </w:rPr>
      </w:pPr>
      <w:r>
        <w:rPr>
          <w:sz w:val="20"/>
          <w:szCs w:val="20"/>
        </w:rPr>
        <w:t xml:space="preserve">На школьной скамье </w:t>
      </w:r>
    </w:p>
    <w:p w14:paraId="45E8E6FA" w14:textId="77777777" w:rsidR="00996819" w:rsidRDefault="00996819" w:rsidP="00996819">
      <w:pPr>
        <w:spacing w:line="100" w:lineRule="atLeast"/>
        <w:rPr>
          <w:sz w:val="20"/>
          <w:szCs w:val="20"/>
        </w:rPr>
      </w:pPr>
      <w:r>
        <w:rPr>
          <w:sz w:val="20"/>
          <w:szCs w:val="20"/>
        </w:rPr>
        <w:t>Все твердят о нашем безвластии,</w:t>
      </w:r>
    </w:p>
    <w:p w14:paraId="12F1E8C7" w14:textId="77777777" w:rsidR="00996819" w:rsidRDefault="00996819" w:rsidP="00996819">
      <w:pPr>
        <w:spacing w:line="100" w:lineRule="atLeast"/>
        <w:rPr>
          <w:sz w:val="20"/>
          <w:szCs w:val="20"/>
        </w:rPr>
      </w:pPr>
      <w:r>
        <w:rPr>
          <w:sz w:val="20"/>
          <w:szCs w:val="20"/>
        </w:rPr>
        <w:t>О нашем горьком и вечном несчастии!</w:t>
      </w:r>
    </w:p>
    <w:p w14:paraId="657BD99B" w14:textId="77777777" w:rsidR="00996819" w:rsidRDefault="00996819" w:rsidP="00996819">
      <w:pPr>
        <w:spacing w:line="100" w:lineRule="atLeast"/>
        <w:rPr>
          <w:sz w:val="20"/>
          <w:szCs w:val="20"/>
        </w:rPr>
      </w:pPr>
      <w:r>
        <w:rPr>
          <w:sz w:val="20"/>
          <w:szCs w:val="20"/>
        </w:rPr>
        <w:t>Фатализм* ли сей человека возвысит?</w:t>
      </w:r>
    </w:p>
    <w:p w14:paraId="5B57FBCE" w14:textId="77777777" w:rsidR="00996819" w:rsidRDefault="00996819" w:rsidP="00996819">
      <w:pPr>
        <w:spacing w:line="100" w:lineRule="atLeast"/>
        <w:rPr>
          <w:sz w:val="20"/>
          <w:szCs w:val="20"/>
        </w:rPr>
      </w:pPr>
      <w:r>
        <w:rPr>
          <w:sz w:val="20"/>
          <w:szCs w:val="20"/>
        </w:rPr>
        <w:t>Какова не нагрянет беда</w:t>
      </w:r>
      <w:r>
        <w:rPr>
          <w:sz w:val="20"/>
          <w:szCs w:val="20"/>
        </w:rPr>
        <w:fldChar w:fldCharType="begin"/>
      </w:r>
      <w:r>
        <w:instrText xml:space="preserve"> XE "</w:instrText>
      </w:r>
      <w:r w:rsidRPr="00483A01">
        <w:rPr>
          <w:sz w:val="20"/>
          <w:szCs w:val="20"/>
        </w:rPr>
        <w:instrText>беда</w:instrText>
      </w:r>
      <w:r>
        <w:instrText xml:space="preserve">" </w:instrText>
      </w:r>
      <w:r>
        <w:rPr>
          <w:sz w:val="20"/>
          <w:szCs w:val="20"/>
        </w:rPr>
        <w:fldChar w:fldCharType="end"/>
      </w:r>
      <w:r>
        <w:rPr>
          <w:sz w:val="20"/>
          <w:szCs w:val="20"/>
        </w:rPr>
        <w:t xml:space="preserve"> – </w:t>
      </w:r>
    </w:p>
    <w:p w14:paraId="5963E846" w14:textId="77777777" w:rsidR="00996819" w:rsidRDefault="00996819" w:rsidP="00996819">
      <w:pPr>
        <w:spacing w:line="100" w:lineRule="atLeast"/>
        <w:rPr>
          <w:sz w:val="20"/>
          <w:szCs w:val="20"/>
        </w:rPr>
      </w:pPr>
      <w:r>
        <w:rPr>
          <w:sz w:val="20"/>
          <w:szCs w:val="20"/>
        </w:rPr>
        <w:t>Нам не справиться с ней ни за что! Отчего?</w:t>
      </w:r>
    </w:p>
    <w:p w14:paraId="68D2A87C" w14:textId="77777777" w:rsidR="00996819" w:rsidRDefault="00996819" w:rsidP="00996819">
      <w:pPr>
        <w:spacing w:line="100" w:lineRule="atLeast"/>
        <w:rPr>
          <w:sz w:val="20"/>
          <w:szCs w:val="20"/>
        </w:rPr>
      </w:pPr>
      <w:r>
        <w:rPr>
          <w:sz w:val="20"/>
          <w:szCs w:val="20"/>
        </w:rPr>
        <w:t>Оттого, что «так было и будет всегда,</w:t>
      </w:r>
    </w:p>
    <w:p w14:paraId="74967BD4" w14:textId="77777777" w:rsidR="00996819" w:rsidRDefault="00996819" w:rsidP="00996819">
      <w:pPr>
        <w:spacing w:line="100" w:lineRule="atLeast"/>
        <w:rPr>
          <w:sz w:val="20"/>
          <w:szCs w:val="20"/>
        </w:rPr>
      </w:pPr>
      <w:r>
        <w:rPr>
          <w:sz w:val="20"/>
          <w:szCs w:val="20"/>
        </w:rPr>
        <w:t xml:space="preserve">И от тебя ничего </w:t>
      </w:r>
    </w:p>
    <w:p w14:paraId="4C196B9A" w14:textId="77777777" w:rsidR="00996819" w:rsidRDefault="00996819" w:rsidP="00996819">
      <w:pPr>
        <w:spacing w:line="100" w:lineRule="atLeast"/>
        <w:rPr>
          <w:sz w:val="20"/>
          <w:szCs w:val="20"/>
        </w:rPr>
      </w:pPr>
      <w:r>
        <w:rPr>
          <w:sz w:val="20"/>
          <w:szCs w:val="20"/>
        </w:rPr>
        <w:t>Никогда</w:t>
      </w:r>
    </w:p>
    <w:p w14:paraId="0641C8E4" w14:textId="77777777" w:rsidR="00996819" w:rsidRDefault="00996819" w:rsidP="00996819">
      <w:pPr>
        <w:spacing w:line="100" w:lineRule="atLeast"/>
        <w:rPr>
          <w:sz w:val="20"/>
          <w:szCs w:val="20"/>
        </w:rPr>
      </w:pPr>
      <w:r>
        <w:rPr>
          <w:sz w:val="20"/>
          <w:szCs w:val="20"/>
        </w:rPr>
        <w:t>Не зависит!»</w:t>
      </w:r>
    </w:p>
    <w:p w14:paraId="24C4936B" w14:textId="77777777" w:rsidR="00996819" w:rsidRPr="00B266A8" w:rsidRDefault="00996819" w:rsidP="00996819">
      <w:pPr>
        <w:pStyle w:val="4"/>
      </w:pPr>
      <w:bookmarkStart w:id="316" w:name="_Toc469820313"/>
      <w:bookmarkStart w:id="317" w:name="_Toc509792410"/>
      <w:r>
        <w:t>Вид слепцов (по Бруно Беттельгейму)</w:t>
      </w:r>
      <w:bookmarkEnd w:id="316"/>
      <w:bookmarkEnd w:id="317"/>
    </w:p>
    <w:p w14:paraId="24583961" w14:textId="77777777" w:rsidR="00996819" w:rsidRPr="006B5493" w:rsidRDefault="00996819" w:rsidP="00996819">
      <w:pPr>
        <w:spacing w:line="100" w:lineRule="atLeast"/>
        <w:rPr>
          <w:i/>
          <w:sz w:val="20"/>
          <w:szCs w:val="20"/>
        </w:rPr>
      </w:pPr>
      <w:r w:rsidRPr="006B5493">
        <w:rPr>
          <w:i/>
          <w:sz w:val="20"/>
          <w:szCs w:val="20"/>
        </w:rPr>
        <w:t>С другой стороны, из людей делали формальных слепцов…</w:t>
      </w:r>
    </w:p>
    <w:p w14:paraId="679DF8FB" w14:textId="77777777" w:rsidR="00996819" w:rsidRDefault="00996819" w:rsidP="00996819">
      <w:pPr>
        <w:spacing w:line="100" w:lineRule="atLeast"/>
        <w:rPr>
          <w:sz w:val="20"/>
          <w:szCs w:val="20"/>
        </w:rPr>
      </w:pPr>
    </w:p>
    <w:p w14:paraId="32659E9C" w14:textId="77777777" w:rsidR="00996819" w:rsidRDefault="00996819" w:rsidP="00996819">
      <w:pPr>
        <w:spacing w:line="100" w:lineRule="atLeast"/>
        <w:rPr>
          <w:sz w:val="20"/>
          <w:szCs w:val="20"/>
        </w:rPr>
      </w:pPr>
      <w:r>
        <w:rPr>
          <w:sz w:val="20"/>
          <w:szCs w:val="20"/>
        </w:rPr>
        <w:t xml:space="preserve">Рабов нацисты заставляли делать вид, </w:t>
      </w:r>
    </w:p>
    <w:p w14:paraId="7F828FF3" w14:textId="77777777" w:rsidR="00996819" w:rsidRDefault="00996819" w:rsidP="00996819">
      <w:pPr>
        <w:spacing w:line="100" w:lineRule="atLeast"/>
        <w:rPr>
          <w:sz w:val="20"/>
          <w:szCs w:val="20"/>
        </w:rPr>
      </w:pPr>
      <w:r>
        <w:rPr>
          <w:sz w:val="20"/>
          <w:szCs w:val="20"/>
        </w:rPr>
        <w:t>Что те не слышат</w:t>
      </w:r>
      <w:r w:rsidRPr="003D47C0">
        <w:rPr>
          <w:sz w:val="20"/>
          <w:szCs w:val="20"/>
        </w:rPr>
        <w:t xml:space="preserve"> </w:t>
      </w:r>
      <w:r>
        <w:rPr>
          <w:sz w:val="20"/>
          <w:szCs w:val="20"/>
        </w:rPr>
        <w:t>да не видят,</w:t>
      </w:r>
    </w:p>
    <w:p w14:paraId="4ED94FD8" w14:textId="77777777" w:rsidR="00996819" w:rsidRDefault="00996819" w:rsidP="00996819">
      <w:pPr>
        <w:spacing w:line="100" w:lineRule="atLeast"/>
        <w:rPr>
          <w:sz w:val="20"/>
          <w:szCs w:val="20"/>
        </w:rPr>
      </w:pPr>
      <w:r>
        <w:rPr>
          <w:sz w:val="20"/>
          <w:szCs w:val="20"/>
        </w:rPr>
        <w:t>И как таких рабов жестоко не обидят,</w:t>
      </w:r>
    </w:p>
    <w:p w14:paraId="01D8E0F9" w14:textId="77777777" w:rsidR="00996819" w:rsidRDefault="00996819" w:rsidP="00996819">
      <w:pPr>
        <w:spacing w:line="100" w:lineRule="atLeast"/>
        <w:rPr>
          <w:sz w:val="20"/>
          <w:szCs w:val="20"/>
        </w:rPr>
      </w:pPr>
      <w:r>
        <w:rPr>
          <w:sz w:val="20"/>
          <w:szCs w:val="20"/>
        </w:rPr>
        <w:t>Они не примут во внимание обид.</w:t>
      </w:r>
    </w:p>
    <w:p w14:paraId="783B5937" w14:textId="77777777" w:rsidR="00996819" w:rsidRDefault="00996819" w:rsidP="00996819">
      <w:pPr>
        <w:spacing w:line="100" w:lineRule="atLeast"/>
        <w:rPr>
          <w:sz w:val="20"/>
          <w:szCs w:val="20"/>
        </w:rPr>
      </w:pPr>
    </w:p>
    <w:p w14:paraId="17DA8BFF" w14:textId="77777777" w:rsidR="00996819" w:rsidRDefault="00996819" w:rsidP="00996819">
      <w:pPr>
        <w:spacing w:line="100" w:lineRule="atLeast"/>
        <w:rPr>
          <w:sz w:val="20"/>
          <w:szCs w:val="20"/>
        </w:rPr>
      </w:pPr>
      <w:r>
        <w:rPr>
          <w:sz w:val="20"/>
          <w:szCs w:val="20"/>
        </w:rPr>
        <w:t>И пусть их брата избивают,</w:t>
      </w:r>
    </w:p>
    <w:p w14:paraId="3639672A" w14:textId="77777777" w:rsidR="00996819" w:rsidRDefault="00996819" w:rsidP="00996819">
      <w:pPr>
        <w:spacing w:line="100" w:lineRule="atLeast"/>
        <w:rPr>
          <w:sz w:val="20"/>
          <w:szCs w:val="20"/>
        </w:rPr>
      </w:pPr>
      <w:r>
        <w:rPr>
          <w:sz w:val="20"/>
          <w:szCs w:val="20"/>
        </w:rPr>
        <w:t>Пусть чести женщину лишают –</w:t>
      </w:r>
    </w:p>
    <w:p w14:paraId="53379292" w14:textId="77777777" w:rsidR="00996819" w:rsidRDefault="00996819" w:rsidP="00996819">
      <w:pPr>
        <w:spacing w:line="100" w:lineRule="atLeast"/>
        <w:rPr>
          <w:sz w:val="20"/>
          <w:szCs w:val="20"/>
        </w:rPr>
      </w:pPr>
      <w:r>
        <w:rPr>
          <w:sz w:val="20"/>
          <w:szCs w:val="20"/>
        </w:rPr>
        <w:t>Воротят морду глупые рабы,</w:t>
      </w:r>
    </w:p>
    <w:p w14:paraId="15FEBC7D" w14:textId="77777777" w:rsidR="00996819" w:rsidRDefault="00996819" w:rsidP="00996819">
      <w:pPr>
        <w:spacing w:line="100" w:lineRule="atLeast"/>
        <w:rPr>
          <w:sz w:val="20"/>
          <w:szCs w:val="20"/>
        </w:rPr>
      </w:pPr>
      <w:r>
        <w:rPr>
          <w:sz w:val="20"/>
          <w:szCs w:val="20"/>
        </w:rPr>
        <w:t>Ускорят шаг,</w:t>
      </w:r>
    </w:p>
    <w:p w14:paraId="6891CBE4" w14:textId="77777777" w:rsidR="00996819" w:rsidRDefault="00996819" w:rsidP="00996819">
      <w:pPr>
        <w:spacing w:line="100" w:lineRule="atLeast"/>
        <w:rPr>
          <w:sz w:val="20"/>
          <w:szCs w:val="20"/>
        </w:rPr>
      </w:pPr>
      <w:r>
        <w:rPr>
          <w:sz w:val="20"/>
          <w:szCs w:val="20"/>
        </w:rPr>
        <w:t>Делая вид, что не заметили мольбы,</w:t>
      </w:r>
    </w:p>
    <w:p w14:paraId="3C47EAC8" w14:textId="77777777" w:rsidR="00996819" w:rsidRDefault="00996819" w:rsidP="00996819">
      <w:pPr>
        <w:spacing w:line="100" w:lineRule="atLeast"/>
        <w:rPr>
          <w:sz w:val="20"/>
          <w:szCs w:val="20"/>
        </w:rPr>
      </w:pPr>
      <w:r>
        <w:rPr>
          <w:sz w:val="20"/>
          <w:szCs w:val="20"/>
        </w:rPr>
        <w:t>Что им не виден враг.</w:t>
      </w:r>
    </w:p>
    <w:p w14:paraId="2E06C549" w14:textId="77777777" w:rsidR="00996819" w:rsidRDefault="00996819" w:rsidP="00996819">
      <w:pPr>
        <w:spacing w:line="100" w:lineRule="atLeast"/>
        <w:rPr>
          <w:sz w:val="20"/>
          <w:szCs w:val="20"/>
        </w:rPr>
      </w:pPr>
      <w:r>
        <w:rPr>
          <w:sz w:val="20"/>
          <w:szCs w:val="20"/>
        </w:rPr>
        <w:t>***</w:t>
      </w:r>
    </w:p>
    <w:p w14:paraId="54CB5810" w14:textId="77777777" w:rsidR="00996819" w:rsidRDefault="00996819" w:rsidP="00996819">
      <w:pPr>
        <w:spacing w:line="100" w:lineRule="atLeast"/>
        <w:rPr>
          <w:sz w:val="20"/>
          <w:szCs w:val="20"/>
        </w:rPr>
      </w:pPr>
      <w:r>
        <w:rPr>
          <w:sz w:val="20"/>
          <w:szCs w:val="20"/>
        </w:rPr>
        <w:lastRenderedPageBreak/>
        <w:t>Но враг, обр</w:t>
      </w:r>
      <w:r w:rsidRPr="00C46E7A">
        <w:rPr>
          <w:b/>
          <w:sz w:val="20"/>
          <w:szCs w:val="20"/>
        </w:rPr>
        <w:t>а</w:t>
      </w:r>
      <w:r>
        <w:rPr>
          <w:sz w:val="20"/>
          <w:szCs w:val="20"/>
        </w:rPr>
        <w:t>зчик</w:t>
      </w:r>
      <w:r>
        <w:rPr>
          <w:rStyle w:val="ac"/>
          <w:sz w:val="20"/>
          <w:szCs w:val="20"/>
        </w:rPr>
        <w:footnoteReference w:id="1197"/>
      </w:r>
      <w:r>
        <w:rPr>
          <w:sz w:val="20"/>
          <w:szCs w:val="20"/>
        </w:rPr>
        <w:t xml:space="preserve"> Духа Тьмы,</w:t>
      </w:r>
    </w:p>
    <w:p w14:paraId="17FE2FC9" w14:textId="77777777" w:rsidR="00996819" w:rsidRDefault="00996819" w:rsidP="00996819">
      <w:pPr>
        <w:spacing w:line="100" w:lineRule="atLeast"/>
        <w:rPr>
          <w:sz w:val="20"/>
          <w:szCs w:val="20"/>
        </w:rPr>
      </w:pPr>
      <w:r>
        <w:rPr>
          <w:sz w:val="20"/>
          <w:szCs w:val="20"/>
        </w:rPr>
        <w:t>Живёт уже внутри людей, в основе их гнилой тюрьмы.</w:t>
      </w:r>
    </w:p>
    <w:p w14:paraId="0D7C00EC" w14:textId="77777777" w:rsidR="00996819" w:rsidRDefault="00996819" w:rsidP="00996819">
      <w:pPr>
        <w:spacing w:line="100" w:lineRule="atLeast"/>
        <w:rPr>
          <w:sz w:val="20"/>
          <w:szCs w:val="20"/>
        </w:rPr>
      </w:pPr>
      <w:r>
        <w:rPr>
          <w:sz w:val="20"/>
          <w:szCs w:val="20"/>
        </w:rPr>
        <w:t>***</w:t>
      </w:r>
    </w:p>
    <w:p w14:paraId="693C1B79" w14:textId="77777777" w:rsidR="00996819" w:rsidRDefault="00996819" w:rsidP="00996819">
      <w:pPr>
        <w:spacing w:line="100" w:lineRule="atLeast"/>
        <w:rPr>
          <w:sz w:val="20"/>
          <w:szCs w:val="20"/>
        </w:rPr>
      </w:pPr>
      <w:r>
        <w:rPr>
          <w:sz w:val="20"/>
          <w:szCs w:val="20"/>
        </w:rPr>
        <w:t>У заключённых обострялся стыд,</w:t>
      </w:r>
    </w:p>
    <w:p w14:paraId="41F6E492" w14:textId="77777777" w:rsidR="00996819" w:rsidRDefault="00996819" w:rsidP="00996819">
      <w:pPr>
        <w:spacing w:line="100" w:lineRule="atLeast"/>
        <w:rPr>
          <w:sz w:val="20"/>
          <w:szCs w:val="20"/>
        </w:rPr>
      </w:pPr>
      <w:r>
        <w:rPr>
          <w:sz w:val="20"/>
          <w:szCs w:val="20"/>
        </w:rPr>
        <w:t>Всё больше верили они в свою ничтожность,</w:t>
      </w:r>
    </w:p>
    <w:p w14:paraId="37AB994B" w14:textId="77777777" w:rsidR="00996819" w:rsidRDefault="00996819" w:rsidP="00996819">
      <w:pPr>
        <w:spacing w:line="100" w:lineRule="atLeast"/>
        <w:rPr>
          <w:sz w:val="20"/>
          <w:szCs w:val="20"/>
        </w:rPr>
      </w:pPr>
      <w:r>
        <w:rPr>
          <w:sz w:val="20"/>
          <w:szCs w:val="20"/>
        </w:rPr>
        <w:t>Теряли всякую возможность</w:t>
      </w:r>
    </w:p>
    <w:p w14:paraId="4D24AD6F" w14:textId="77777777" w:rsidR="00996819" w:rsidRDefault="00996819" w:rsidP="00996819">
      <w:pPr>
        <w:spacing w:line="100" w:lineRule="atLeast"/>
        <w:rPr>
          <w:sz w:val="20"/>
          <w:szCs w:val="20"/>
        </w:rPr>
      </w:pPr>
      <w:r>
        <w:rPr>
          <w:sz w:val="20"/>
          <w:szCs w:val="20"/>
        </w:rPr>
        <w:t>Помочь себе, помочь другим, инстинктам стадным возражать –</w:t>
      </w:r>
    </w:p>
    <w:p w14:paraId="131E5757" w14:textId="77777777" w:rsidR="00996819" w:rsidRDefault="00996819" w:rsidP="00996819">
      <w:pPr>
        <w:spacing w:line="100" w:lineRule="atLeast"/>
        <w:rPr>
          <w:sz w:val="20"/>
          <w:szCs w:val="20"/>
        </w:rPr>
      </w:pPr>
      <w:r>
        <w:rPr>
          <w:sz w:val="20"/>
          <w:szCs w:val="20"/>
        </w:rPr>
        <w:t>Сей способ был забыт, закрыт –</w:t>
      </w:r>
    </w:p>
    <w:p w14:paraId="0E095A2F" w14:textId="77777777" w:rsidR="00996819" w:rsidRDefault="00996819" w:rsidP="00996819">
      <w:pPr>
        <w:spacing w:line="100" w:lineRule="atLeast"/>
        <w:rPr>
          <w:sz w:val="20"/>
          <w:szCs w:val="20"/>
        </w:rPr>
      </w:pPr>
      <w:r>
        <w:rPr>
          <w:sz w:val="20"/>
          <w:szCs w:val="20"/>
        </w:rPr>
        <w:t>И посему рабы апатией своей нацистам помогали умерщвлять.</w:t>
      </w:r>
    </w:p>
    <w:p w14:paraId="17D56BAF" w14:textId="77777777" w:rsidR="00996819" w:rsidRPr="00C9386C" w:rsidRDefault="00996819" w:rsidP="00996819">
      <w:pPr>
        <w:spacing w:line="100" w:lineRule="atLeast"/>
        <w:rPr>
          <w:sz w:val="20"/>
          <w:szCs w:val="20"/>
        </w:rPr>
      </w:pPr>
      <w:r>
        <w:rPr>
          <w:sz w:val="20"/>
          <w:szCs w:val="20"/>
        </w:rPr>
        <w:t>***</w:t>
      </w:r>
    </w:p>
    <w:p w14:paraId="7190CB4C" w14:textId="77777777" w:rsidR="00996819" w:rsidRDefault="00996819" w:rsidP="00996819">
      <w:pPr>
        <w:spacing w:line="100" w:lineRule="atLeast"/>
        <w:rPr>
          <w:sz w:val="20"/>
          <w:szCs w:val="20"/>
        </w:rPr>
      </w:pPr>
      <w:r>
        <w:rPr>
          <w:sz w:val="20"/>
          <w:szCs w:val="20"/>
        </w:rPr>
        <w:t>Так и сегодня непомерно часто можно наблюдать,</w:t>
      </w:r>
    </w:p>
    <w:p w14:paraId="5AD421B0" w14:textId="77777777" w:rsidR="00996819" w:rsidRDefault="00996819" w:rsidP="00996819">
      <w:pPr>
        <w:spacing w:line="100" w:lineRule="atLeast"/>
        <w:rPr>
          <w:sz w:val="20"/>
          <w:szCs w:val="20"/>
        </w:rPr>
      </w:pPr>
      <w:r>
        <w:rPr>
          <w:sz w:val="20"/>
          <w:szCs w:val="20"/>
        </w:rPr>
        <w:t>Как много видит люд, как много оный понимает,</w:t>
      </w:r>
    </w:p>
    <w:p w14:paraId="171D392D" w14:textId="77777777" w:rsidR="00996819" w:rsidRDefault="00996819" w:rsidP="00996819">
      <w:pPr>
        <w:spacing w:line="100" w:lineRule="atLeast"/>
        <w:rPr>
          <w:sz w:val="20"/>
          <w:szCs w:val="20"/>
        </w:rPr>
      </w:pPr>
      <w:r>
        <w:rPr>
          <w:sz w:val="20"/>
          <w:szCs w:val="20"/>
        </w:rPr>
        <w:t xml:space="preserve">Но, словно </w:t>
      </w:r>
      <w:r w:rsidRPr="006A237C">
        <w:rPr>
          <w:sz w:val="20"/>
          <w:szCs w:val="20"/>
        </w:rPr>
        <w:t>фарис</w:t>
      </w:r>
      <w:r w:rsidRPr="00FD523F">
        <w:rPr>
          <w:b/>
          <w:sz w:val="20"/>
          <w:szCs w:val="20"/>
        </w:rPr>
        <w:t>е</w:t>
      </w:r>
      <w:r w:rsidRPr="006A237C">
        <w:rPr>
          <w:sz w:val="20"/>
          <w:szCs w:val="20"/>
        </w:rPr>
        <w:t>й</w:t>
      </w:r>
      <w:r>
        <w:rPr>
          <w:sz w:val="20"/>
          <w:szCs w:val="20"/>
        </w:rPr>
        <w:t>, как будто ничего не замечает,</w:t>
      </w:r>
    </w:p>
    <w:p w14:paraId="57273DD3" w14:textId="77777777" w:rsidR="00996819" w:rsidRDefault="00996819" w:rsidP="00996819">
      <w:pPr>
        <w:spacing w:line="100" w:lineRule="atLeast"/>
        <w:rPr>
          <w:sz w:val="20"/>
          <w:szCs w:val="20"/>
        </w:rPr>
      </w:pPr>
      <w:r>
        <w:rPr>
          <w:sz w:val="20"/>
          <w:szCs w:val="20"/>
        </w:rPr>
        <w:t>Потому что многое народу запрещают замечать.</w:t>
      </w:r>
    </w:p>
    <w:p w14:paraId="177BB6A0" w14:textId="77777777" w:rsidR="00996819" w:rsidRDefault="00996819" w:rsidP="00996819">
      <w:pPr>
        <w:spacing w:line="100" w:lineRule="atLeast"/>
        <w:rPr>
          <w:sz w:val="20"/>
          <w:szCs w:val="20"/>
        </w:rPr>
      </w:pPr>
      <w:r>
        <w:rPr>
          <w:sz w:val="20"/>
          <w:szCs w:val="20"/>
        </w:rPr>
        <w:t>***</w:t>
      </w:r>
    </w:p>
    <w:p w14:paraId="0019CBFB" w14:textId="77777777" w:rsidR="00996819" w:rsidRDefault="00996819" w:rsidP="00996819">
      <w:pPr>
        <w:spacing w:line="100" w:lineRule="atLeast"/>
        <w:rPr>
          <w:sz w:val="20"/>
          <w:szCs w:val="20"/>
        </w:rPr>
      </w:pPr>
      <w:r>
        <w:rPr>
          <w:sz w:val="20"/>
          <w:szCs w:val="20"/>
        </w:rPr>
        <w:t>Пускай кого-то бьют,</w:t>
      </w:r>
    </w:p>
    <w:p w14:paraId="78B303F8" w14:textId="77777777" w:rsidR="00996819" w:rsidRDefault="00996819" w:rsidP="00996819">
      <w:pPr>
        <w:spacing w:line="100" w:lineRule="atLeast"/>
        <w:rPr>
          <w:sz w:val="20"/>
          <w:szCs w:val="20"/>
        </w:rPr>
      </w:pPr>
      <w:r>
        <w:rPr>
          <w:sz w:val="20"/>
          <w:szCs w:val="20"/>
        </w:rPr>
        <w:t>Ебут –</w:t>
      </w:r>
    </w:p>
    <w:p w14:paraId="06AC2C3F" w14:textId="77777777" w:rsidR="00996819" w:rsidRDefault="00996819" w:rsidP="00996819">
      <w:pPr>
        <w:spacing w:line="100" w:lineRule="atLeast"/>
        <w:rPr>
          <w:sz w:val="20"/>
          <w:szCs w:val="20"/>
        </w:rPr>
      </w:pPr>
      <w:r>
        <w:rPr>
          <w:sz w:val="20"/>
          <w:szCs w:val="20"/>
        </w:rPr>
        <w:t>Какое дело всем вокруг?</w:t>
      </w:r>
    </w:p>
    <w:p w14:paraId="162A2469" w14:textId="77777777" w:rsidR="00996819" w:rsidRDefault="00996819" w:rsidP="00996819">
      <w:pPr>
        <w:spacing w:line="100" w:lineRule="atLeast"/>
        <w:rPr>
          <w:sz w:val="20"/>
          <w:szCs w:val="20"/>
        </w:rPr>
      </w:pPr>
      <w:r>
        <w:rPr>
          <w:sz w:val="20"/>
          <w:szCs w:val="20"/>
        </w:rPr>
        <w:t>И без того в проблемах тонет жалкий люд –</w:t>
      </w:r>
    </w:p>
    <w:p w14:paraId="69C39A79" w14:textId="77777777" w:rsidR="00996819" w:rsidRDefault="00996819" w:rsidP="00996819">
      <w:pPr>
        <w:spacing w:line="100" w:lineRule="atLeast"/>
        <w:rPr>
          <w:sz w:val="20"/>
          <w:szCs w:val="20"/>
        </w:rPr>
      </w:pPr>
      <w:r>
        <w:rPr>
          <w:sz w:val="20"/>
          <w:szCs w:val="20"/>
        </w:rPr>
        <w:t>Зачем же к оным и чужие добавлять?</w:t>
      </w:r>
    </w:p>
    <w:p w14:paraId="1009F4FE" w14:textId="77777777" w:rsidR="00996819" w:rsidRDefault="00996819" w:rsidP="00996819">
      <w:pPr>
        <w:spacing w:line="100" w:lineRule="atLeast"/>
        <w:rPr>
          <w:sz w:val="20"/>
          <w:szCs w:val="20"/>
        </w:rPr>
      </w:pPr>
      <w:r>
        <w:rPr>
          <w:sz w:val="20"/>
          <w:szCs w:val="20"/>
        </w:rPr>
        <w:t>Ради чего народу рисковать</w:t>
      </w:r>
    </w:p>
    <w:p w14:paraId="6908705D" w14:textId="77777777" w:rsidR="00996819" w:rsidRDefault="00996819" w:rsidP="00996819">
      <w:pPr>
        <w:spacing w:line="100" w:lineRule="atLeast"/>
        <w:rPr>
          <w:sz w:val="20"/>
          <w:szCs w:val="20"/>
        </w:rPr>
      </w:pPr>
      <w:r>
        <w:rPr>
          <w:sz w:val="20"/>
          <w:szCs w:val="20"/>
        </w:rPr>
        <w:t>Заполучить ненужный некому недуг?</w:t>
      </w:r>
    </w:p>
    <w:p w14:paraId="03CB938E" w14:textId="77777777" w:rsidR="00996819" w:rsidRDefault="00996819" w:rsidP="00996819">
      <w:pPr>
        <w:spacing w:line="100" w:lineRule="atLeast"/>
        <w:rPr>
          <w:sz w:val="20"/>
          <w:szCs w:val="20"/>
        </w:rPr>
      </w:pPr>
      <w:r>
        <w:rPr>
          <w:sz w:val="20"/>
          <w:szCs w:val="20"/>
        </w:rPr>
        <w:t>Какую эти риски выгоду дают?..</w:t>
      </w:r>
    </w:p>
    <w:p w14:paraId="33E8540D" w14:textId="77777777" w:rsidR="00996819" w:rsidRDefault="00996819" w:rsidP="00996819">
      <w:pPr>
        <w:spacing w:line="100" w:lineRule="atLeast"/>
        <w:rPr>
          <w:sz w:val="20"/>
          <w:szCs w:val="20"/>
        </w:rPr>
      </w:pPr>
      <w:r>
        <w:rPr>
          <w:sz w:val="20"/>
          <w:szCs w:val="20"/>
        </w:rPr>
        <w:t>***</w:t>
      </w:r>
    </w:p>
    <w:p w14:paraId="72ED49AA" w14:textId="77777777" w:rsidR="00996819" w:rsidRDefault="00996819" w:rsidP="00996819">
      <w:pPr>
        <w:spacing w:line="100" w:lineRule="atLeast"/>
        <w:rPr>
          <w:sz w:val="20"/>
          <w:szCs w:val="20"/>
        </w:rPr>
      </w:pPr>
      <w:r>
        <w:rPr>
          <w:sz w:val="20"/>
          <w:szCs w:val="20"/>
        </w:rPr>
        <w:t>Мы знаем о коррупции, которой нет границ,</w:t>
      </w:r>
    </w:p>
    <w:p w14:paraId="143001E3" w14:textId="77777777" w:rsidR="00996819" w:rsidRDefault="00996819" w:rsidP="00996819">
      <w:pPr>
        <w:spacing w:line="100" w:lineRule="atLeast"/>
        <w:rPr>
          <w:sz w:val="20"/>
          <w:szCs w:val="20"/>
        </w:rPr>
      </w:pPr>
      <w:r>
        <w:rPr>
          <w:sz w:val="20"/>
          <w:szCs w:val="20"/>
        </w:rPr>
        <w:t xml:space="preserve">О бедности </w:t>
      </w:r>
      <w:r w:rsidRPr="00924FD9">
        <w:rPr>
          <w:b/>
          <w:sz w:val="20"/>
          <w:szCs w:val="20"/>
        </w:rPr>
        <w:t>миллионов</w:t>
      </w:r>
      <w:r>
        <w:rPr>
          <w:sz w:val="20"/>
          <w:szCs w:val="20"/>
        </w:rPr>
        <w:t xml:space="preserve">, о безмерных капиталах </w:t>
      </w:r>
      <w:r w:rsidRPr="00924FD9">
        <w:rPr>
          <w:b/>
          <w:sz w:val="20"/>
          <w:szCs w:val="20"/>
        </w:rPr>
        <w:t>единиц</w:t>
      </w:r>
      <w:r>
        <w:rPr>
          <w:sz w:val="20"/>
          <w:szCs w:val="20"/>
        </w:rPr>
        <w:t>,</w:t>
      </w:r>
    </w:p>
    <w:p w14:paraId="10C51026" w14:textId="77777777" w:rsidR="00996819" w:rsidRDefault="00996819" w:rsidP="00996819">
      <w:pPr>
        <w:spacing w:line="100" w:lineRule="atLeast"/>
        <w:rPr>
          <w:sz w:val="20"/>
          <w:szCs w:val="20"/>
        </w:rPr>
      </w:pPr>
      <w:r>
        <w:rPr>
          <w:sz w:val="20"/>
          <w:szCs w:val="20"/>
        </w:rPr>
        <w:t>О двойных стандартах, о несправедливости кругом,</w:t>
      </w:r>
    </w:p>
    <w:p w14:paraId="73093B7F" w14:textId="77777777" w:rsidR="00996819" w:rsidRDefault="00996819" w:rsidP="00996819">
      <w:pPr>
        <w:spacing w:line="100" w:lineRule="atLeast"/>
        <w:rPr>
          <w:sz w:val="20"/>
          <w:szCs w:val="20"/>
        </w:rPr>
      </w:pPr>
      <w:r>
        <w:rPr>
          <w:sz w:val="20"/>
          <w:szCs w:val="20"/>
        </w:rPr>
        <w:t>Но мы молчим.</w:t>
      </w:r>
    </w:p>
    <w:p w14:paraId="443C7218" w14:textId="77777777" w:rsidR="00996819" w:rsidRDefault="00996819" w:rsidP="00996819">
      <w:pPr>
        <w:spacing w:line="100" w:lineRule="atLeast"/>
        <w:rPr>
          <w:sz w:val="20"/>
          <w:szCs w:val="20"/>
        </w:rPr>
      </w:pPr>
      <w:r>
        <w:rPr>
          <w:sz w:val="20"/>
          <w:szCs w:val="20"/>
        </w:rPr>
        <w:t xml:space="preserve">Пускай хотим </w:t>
      </w:r>
    </w:p>
    <w:p w14:paraId="5DF1DF67" w14:textId="77777777" w:rsidR="00996819" w:rsidRDefault="00996819" w:rsidP="00996819">
      <w:pPr>
        <w:spacing w:line="100" w:lineRule="atLeast"/>
        <w:rPr>
          <w:sz w:val="20"/>
          <w:szCs w:val="20"/>
        </w:rPr>
      </w:pPr>
      <w:r>
        <w:rPr>
          <w:sz w:val="20"/>
          <w:szCs w:val="20"/>
        </w:rPr>
        <w:t>Цивилизацию создать,</w:t>
      </w:r>
    </w:p>
    <w:p w14:paraId="231466B5" w14:textId="77777777" w:rsidR="00996819" w:rsidRDefault="00996819" w:rsidP="00996819">
      <w:pPr>
        <w:spacing w:line="100" w:lineRule="atLeast"/>
        <w:rPr>
          <w:sz w:val="20"/>
          <w:szCs w:val="20"/>
        </w:rPr>
      </w:pPr>
      <w:r>
        <w:rPr>
          <w:sz w:val="20"/>
          <w:szCs w:val="20"/>
        </w:rPr>
        <w:t>Но не свершаем ничего для достиженья этой цели,</w:t>
      </w:r>
    </w:p>
    <w:p w14:paraId="60B503FF" w14:textId="77777777" w:rsidR="00996819" w:rsidRDefault="00996819" w:rsidP="00996819">
      <w:pPr>
        <w:spacing w:line="100" w:lineRule="atLeast"/>
        <w:rPr>
          <w:sz w:val="20"/>
          <w:szCs w:val="20"/>
        </w:rPr>
      </w:pPr>
      <w:r>
        <w:rPr>
          <w:sz w:val="20"/>
          <w:szCs w:val="20"/>
        </w:rPr>
        <w:t>Бессмысленно мечтая о другом.</w:t>
      </w:r>
    </w:p>
    <w:p w14:paraId="1B672A1A" w14:textId="77777777" w:rsidR="00996819" w:rsidRDefault="00996819" w:rsidP="00996819">
      <w:pPr>
        <w:spacing w:line="100" w:lineRule="atLeast"/>
        <w:rPr>
          <w:sz w:val="20"/>
          <w:szCs w:val="20"/>
        </w:rPr>
      </w:pPr>
      <w:r>
        <w:rPr>
          <w:sz w:val="20"/>
          <w:szCs w:val="20"/>
        </w:rPr>
        <w:t>Нам, типа, есть, о чём мечтать,</w:t>
      </w:r>
    </w:p>
    <w:p w14:paraId="5FC6E077" w14:textId="77777777" w:rsidR="00996819" w:rsidRDefault="00996819" w:rsidP="00996819">
      <w:pPr>
        <w:spacing w:line="100" w:lineRule="atLeast"/>
        <w:rPr>
          <w:sz w:val="20"/>
          <w:szCs w:val="20"/>
        </w:rPr>
      </w:pPr>
      <w:r>
        <w:rPr>
          <w:sz w:val="20"/>
          <w:szCs w:val="20"/>
        </w:rPr>
        <w:t>Пока без повседневных дел бессмысленно валяемся в постели.</w:t>
      </w:r>
    </w:p>
    <w:p w14:paraId="6B9E17D5" w14:textId="77777777" w:rsidR="00996819" w:rsidRDefault="00996819" w:rsidP="00996819">
      <w:pPr>
        <w:spacing w:line="100" w:lineRule="atLeast"/>
        <w:rPr>
          <w:sz w:val="20"/>
          <w:szCs w:val="20"/>
        </w:rPr>
      </w:pPr>
      <w:r>
        <w:rPr>
          <w:sz w:val="20"/>
          <w:szCs w:val="20"/>
        </w:rPr>
        <w:t>***</w:t>
      </w:r>
    </w:p>
    <w:p w14:paraId="2B054815" w14:textId="77777777" w:rsidR="00996819" w:rsidRDefault="00996819" w:rsidP="00996819">
      <w:pPr>
        <w:spacing w:line="100" w:lineRule="atLeast"/>
        <w:rPr>
          <w:sz w:val="20"/>
          <w:szCs w:val="20"/>
        </w:rPr>
      </w:pPr>
      <w:r>
        <w:rPr>
          <w:sz w:val="20"/>
          <w:szCs w:val="20"/>
        </w:rPr>
        <w:t xml:space="preserve">И многие режимы существуют </w:t>
      </w:r>
    </w:p>
    <w:p w14:paraId="04AB114B" w14:textId="77777777" w:rsidR="00996819" w:rsidRDefault="00996819" w:rsidP="00996819">
      <w:pPr>
        <w:spacing w:line="100" w:lineRule="atLeast"/>
        <w:rPr>
          <w:sz w:val="20"/>
          <w:szCs w:val="20"/>
        </w:rPr>
      </w:pPr>
      <w:r>
        <w:rPr>
          <w:sz w:val="20"/>
          <w:szCs w:val="20"/>
        </w:rPr>
        <w:t>Лишь потому, что люд робеет против оных выступать,</w:t>
      </w:r>
    </w:p>
    <w:p w14:paraId="31C31E8C" w14:textId="77777777" w:rsidR="00996819" w:rsidRDefault="00996819" w:rsidP="00996819">
      <w:pPr>
        <w:spacing w:line="100" w:lineRule="atLeast"/>
        <w:rPr>
          <w:sz w:val="20"/>
          <w:szCs w:val="20"/>
        </w:rPr>
      </w:pPr>
      <w:r>
        <w:rPr>
          <w:sz w:val="20"/>
          <w:szCs w:val="20"/>
        </w:rPr>
        <w:t>Боится что-либо менять,</w:t>
      </w:r>
    </w:p>
    <w:p w14:paraId="2577B275" w14:textId="77777777" w:rsidR="00996819" w:rsidRDefault="00996819" w:rsidP="00996819">
      <w:pPr>
        <w:spacing w:line="100" w:lineRule="atLeast"/>
        <w:rPr>
          <w:sz w:val="20"/>
          <w:szCs w:val="20"/>
        </w:rPr>
      </w:pPr>
      <w:r>
        <w:rPr>
          <w:sz w:val="20"/>
          <w:szCs w:val="20"/>
        </w:rPr>
        <w:t xml:space="preserve">И посему в жизни </w:t>
      </w:r>
      <w:r w:rsidRPr="00924FD9">
        <w:rPr>
          <w:b/>
          <w:sz w:val="20"/>
          <w:szCs w:val="20"/>
        </w:rPr>
        <w:t>людей</w:t>
      </w:r>
      <w:r>
        <w:rPr>
          <w:sz w:val="20"/>
          <w:szCs w:val="20"/>
        </w:rPr>
        <w:t xml:space="preserve"> алогизмы и несчастья торжествуют.</w:t>
      </w:r>
    </w:p>
    <w:p w14:paraId="7C0604EC" w14:textId="77777777" w:rsidR="00996819" w:rsidRPr="00891542" w:rsidRDefault="00996819" w:rsidP="00996819">
      <w:pPr>
        <w:pStyle w:val="4"/>
      </w:pPr>
      <w:bookmarkStart w:id="318" w:name="_Toc469820314"/>
      <w:bookmarkStart w:id="319" w:name="_Toc509792411"/>
      <w:r>
        <w:t>Демократия</w:t>
      </w:r>
      <w:bookmarkEnd w:id="318"/>
      <w:bookmarkEnd w:id="319"/>
    </w:p>
    <w:p w14:paraId="0DF7CA72" w14:textId="77777777" w:rsidR="00996819" w:rsidRPr="00510211" w:rsidRDefault="00996819" w:rsidP="00996819">
      <w:pPr>
        <w:spacing w:line="100" w:lineRule="atLeast"/>
        <w:jc w:val="center"/>
        <w:rPr>
          <w:rFonts w:ascii="Franklin Gothic Demi" w:hAnsi="Franklin Gothic Demi"/>
          <w:sz w:val="20"/>
          <w:szCs w:val="20"/>
        </w:rPr>
      </w:pPr>
      <w:r w:rsidRPr="00510211">
        <w:rPr>
          <w:rFonts w:ascii="Franklin Gothic Demi" w:hAnsi="Franklin Gothic Demi"/>
          <w:sz w:val="20"/>
          <w:szCs w:val="20"/>
        </w:rPr>
        <w:t>Лучший аргумент против демократии — пятиминутная беседа со средним избирателем.</w:t>
      </w:r>
    </w:p>
    <w:p w14:paraId="761E42DD" w14:textId="77777777" w:rsidR="00996819" w:rsidRPr="00510211" w:rsidRDefault="00996819" w:rsidP="00996819">
      <w:pPr>
        <w:spacing w:line="100" w:lineRule="atLeast"/>
        <w:jc w:val="center"/>
        <w:rPr>
          <w:rFonts w:ascii="Franklin Gothic Demi" w:hAnsi="Franklin Gothic Demi"/>
          <w:i/>
          <w:sz w:val="20"/>
          <w:szCs w:val="20"/>
        </w:rPr>
      </w:pPr>
      <w:r w:rsidRPr="00510211">
        <w:rPr>
          <w:rFonts w:ascii="Franklin Gothic Demi" w:hAnsi="Franklin Gothic Demi"/>
          <w:i/>
          <w:sz w:val="20"/>
          <w:szCs w:val="20"/>
        </w:rPr>
        <w:t>Черчилль</w:t>
      </w:r>
    </w:p>
    <w:p w14:paraId="01F8151F" w14:textId="77777777" w:rsidR="00996819" w:rsidRDefault="00996819" w:rsidP="00996819">
      <w:pPr>
        <w:spacing w:line="100" w:lineRule="atLeast"/>
        <w:rPr>
          <w:sz w:val="20"/>
          <w:szCs w:val="20"/>
        </w:rPr>
      </w:pPr>
    </w:p>
    <w:p w14:paraId="254EEB0E" w14:textId="77777777" w:rsidR="00996819" w:rsidRPr="00F8798F" w:rsidRDefault="00996819" w:rsidP="00996819">
      <w:pPr>
        <w:spacing w:line="100" w:lineRule="atLeast"/>
        <w:rPr>
          <w:i/>
          <w:sz w:val="20"/>
          <w:szCs w:val="20"/>
        </w:rPr>
      </w:pPr>
      <w:r w:rsidRPr="00F8798F">
        <w:rPr>
          <w:i/>
          <w:sz w:val="20"/>
          <w:szCs w:val="20"/>
        </w:rPr>
        <w:t>Но даже сам Гитлер не рискнул применять</w:t>
      </w:r>
      <w:r>
        <w:rPr>
          <w:i/>
          <w:sz w:val="20"/>
          <w:szCs w:val="20"/>
        </w:rPr>
        <w:t xml:space="preserve"> на своём народе один из самых страшных механизмов по уничтожению общества, который сегодня именую демократией; демократия означает власть невежественного стада над всеми людьми; это власть предрассудков, сиюминутных потребностей и глупости, власть недоразвитых и непросвещённых, власть интеллектуально низших слоёв общества или вообще дегенератов</w:t>
      </w:r>
      <w:r>
        <w:rPr>
          <w:rStyle w:val="ac"/>
          <w:i/>
          <w:sz w:val="20"/>
          <w:szCs w:val="20"/>
        </w:rPr>
        <w:footnoteReference w:id="1198"/>
      </w:r>
      <w:r>
        <w:rPr>
          <w:i/>
          <w:sz w:val="20"/>
          <w:szCs w:val="20"/>
        </w:rPr>
        <w:t xml:space="preserve">, которая нормальным людям не даст подняться, но приведёт всех к смерти… </w:t>
      </w:r>
    </w:p>
    <w:p w14:paraId="5F9C32AE" w14:textId="77777777" w:rsidR="00996819" w:rsidRDefault="00996819" w:rsidP="00996819">
      <w:pPr>
        <w:spacing w:line="100" w:lineRule="atLeast"/>
        <w:rPr>
          <w:sz w:val="20"/>
          <w:szCs w:val="20"/>
        </w:rPr>
      </w:pPr>
    </w:p>
    <w:p w14:paraId="06512FB5" w14:textId="77777777" w:rsidR="00996819" w:rsidRDefault="00996819" w:rsidP="00996819">
      <w:pPr>
        <w:spacing w:line="100" w:lineRule="atLeast"/>
        <w:rPr>
          <w:sz w:val="20"/>
          <w:szCs w:val="20"/>
        </w:rPr>
      </w:pPr>
      <w:r>
        <w:rPr>
          <w:sz w:val="20"/>
          <w:szCs w:val="20"/>
        </w:rPr>
        <w:t>Из всех рабовладельческих устройств,</w:t>
      </w:r>
    </w:p>
    <w:p w14:paraId="739FD4D8" w14:textId="77777777" w:rsidR="00996819" w:rsidRDefault="00996819" w:rsidP="00996819">
      <w:pPr>
        <w:spacing w:line="100" w:lineRule="atLeast"/>
        <w:rPr>
          <w:sz w:val="20"/>
          <w:szCs w:val="20"/>
        </w:rPr>
      </w:pPr>
      <w:r>
        <w:rPr>
          <w:sz w:val="20"/>
          <w:szCs w:val="20"/>
        </w:rPr>
        <w:t>Придумал кои человек,</w:t>
      </w:r>
    </w:p>
    <w:p w14:paraId="55B5551C" w14:textId="77777777" w:rsidR="00996819" w:rsidRDefault="00996819" w:rsidP="00996819">
      <w:pPr>
        <w:spacing w:line="100" w:lineRule="atLeast"/>
        <w:rPr>
          <w:sz w:val="20"/>
          <w:szCs w:val="20"/>
        </w:rPr>
      </w:pPr>
      <w:r>
        <w:rPr>
          <w:sz w:val="20"/>
          <w:szCs w:val="20"/>
        </w:rPr>
        <w:t>Одно ещё предолго будет коротать свой век;</w:t>
      </w:r>
    </w:p>
    <w:p w14:paraId="288EE9B7" w14:textId="77777777" w:rsidR="00996819" w:rsidRDefault="00996819" w:rsidP="00996819">
      <w:pPr>
        <w:spacing w:line="100" w:lineRule="atLeast"/>
        <w:rPr>
          <w:sz w:val="20"/>
          <w:szCs w:val="20"/>
        </w:rPr>
      </w:pPr>
      <w:r>
        <w:rPr>
          <w:sz w:val="20"/>
          <w:szCs w:val="20"/>
        </w:rPr>
        <w:t>Оно является причиной большинства всемирных беспокойств,</w:t>
      </w:r>
    </w:p>
    <w:p w14:paraId="0DA8E375" w14:textId="77777777" w:rsidR="00996819" w:rsidRDefault="00996819" w:rsidP="00996819">
      <w:pPr>
        <w:spacing w:line="100" w:lineRule="atLeast"/>
        <w:rPr>
          <w:sz w:val="20"/>
          <w:szCs w:val="20"/>
        </w:rPr>
      </w:pPr>
      <w:r>
        <w:rPr>
          <w:sz w:val="20"/>
          <w:szCs w:val="20"/>
        </w:rPr>
        <w:t>Конфликтов, войн, общественных проблем,</w:t>
      </w:r>
    </w:p>
    <w:p w14:paraId="232AA80B" w14:textId="77777777" w:rsidR="00996819" w:rsidRDefault="00996819" w:rsidP="00996819">
      <w:pPr>
        <w:spacing w:line="100" w:lineRule="atLeast"/>
        <w:rPr>
          <w:sz w:val="20"/>
          <w:szCs w:val="20"/>
        </w:rPr>
      </w:pPr>
      <w:r>
        <w:rPr>
          <w:sz w:val="20"/>
          <w:szCs w:val="20"/>
        </w:rPr>
        <w:lastRenderedPageBreak/>
        <w:t>Распространённых днесь</w:t>
      </w:r>
      <w:r>
        <w:rPr>
          <w:rStyle w:val="ac"/>
          <w:sz w:val="20"/>
          <w:szCs w:val="20"/>
        </w:rPr>
        <w:footnoteReference w:id="1199"/>
      </w:r>
      <w:r>
        <w:rPr>
          <w:sz w:val="20"/>
          <w:szCs w:val="20"/>
        </w:rPr>
        <w:t xml:space="preserve"> и посему знакомых всем;</w:t>
      </w:r>
    </w:p>
    <w:p w14:paraId="367D6BBD" w14:textId="77777777" w:rsidR="00996819" w:rsidRDefault="00996819" w:rsidP="00996819">
      <w:pPr>
        <w:spacing w:line="100" w:lineRule="atLeast"/>
        <w:rPr>
          <w:sz w:val="20"/>
          <w:szCs w:val="20"/>
        </w:rPr>
      </w:pPr>
      <w:r>
        <w:rPr>
          <w:sz w:val="20"/>
          <w:szCs w:val="20"/>
        </w:rPr>
        <w:t>Царит в устройстве этом бюрократия,</w:t>
      </w:r>
    </w:p>
    <w:p w14:paraId="049AFEEA" w14:textId="77777777" w:rsidR="00996819" w:rsidRDefault="00996819" w:rsidP="00996819">
      <w:pPr>
        <w:spacing w:line="100" w:lineRule="atLeast"/>
        <w:rPr>
          <w:sz w:val="20"/>
          <w:szCs w:val="20"/>
        </w:rPr>
      </w:pPr>
      <w:r>
        <w:rPr>
          <w:sz w:val="20"/>
          <w:szCs w:val="20"/>
        </w:rPr>
        <w:t>Ограничения,</w:t>
      </w:r>
    </w:p>
    <w:p w14:paraId="493214E6" w14:textId="77777777" w:rsidR="00996819" w:rsidRDefault="00996819" w:rsidP="00996819">
      <w:pPr>
        <w:spacing w:line="100" w:lineRule="atLeast"/>
        <w:rPr>
          <w:sz w:val="20"/>
          <w:szCs w:val="20"/>
        </w:rPr>
      </w:pPr>
      <w:r>
        <w:rPr>
          <w:sz w:val="20"/>
          <w:szCs w:val="20"/>
        </w:rPr>
        <w:t>Лишения,</w:t>
      </w:r>
    </w:p>
    <w:p w14:paraId="215896BF" w14:textId="77777777" w:rsidR="00996819" w:rsidRDefault="00996819" w:rsidP="00996819">
      <w:pPr>
        <w:spacing w:line="100" w:lineRule="atLeast"/>
        <w:rPr>
          <w:sz w:val="20"/>
          <w:szCs w:val="20"/>
        </w:rPr>
      </w:pPr>
      <w:r>
        <w:rPr>
          <w:sz w:val="20"/>
          <w:szCs w:val="20"/>
        </w:rPr>
        <w:t>Дискриминация;</w:t>
      </w:r>
    </w:p>
    <w:p w14:paraId="5E9BD309" w14:textId="77777777" w:rsidR="00996819" w:rsidRDefault="00996819" w:rsidP="00996819">
      <w:pPr>
        <w:spacing w:line="100" w:lineRule="atLeast"/>
        <w:rPr>
          <w:sz w:val="20"/>
          <w:szCs w:val="20"/>
        </w:rPr>
      </w:pPr>
      <w:r>
        <w:rPr>
          <w:sz w:val="20"/>
          <w:szCs w:val="20"/>
        </w:rPr>
        <w:t xml:space="preserve">Во все концы земли сей строй несёт </w:t>
      </w:r>
      <w:r w:rsidRPr="00924FD9">
        <w:rPr>
          <w:b/>
          <w:sz w:val="20"/>
          <w:szCs w:val="20"/>
        </w:rPr>
        <w:t>фальшивая</w:t>
      </w:r>
      <w:r>
        <w:rPr>
          <w:sz w:val="20"/>
          <w:szCs w:val="20"/>
        </w:rPr>
        <w:t xml:space="preserve"> цивилизация;</w:t>
      </w:r>
    </w:p>
    <w:p w14:paraId="1AFBDC36" w14:textId="77777777" w:rsidR="00996819" w:rsidRDefault="00996819" w:rsidP="00996819">
      <w:pPr>
        <w:spacing w:line="100" w:lineRule="atLeast"/>
        <w:rPr>
          <w:sz w:val="20"/>
          <w:szCs w:val="20"/>
        </w:rPr>
      </w:pPr>
      <w:r>
        <w:rPr>
          <w:sz w:val="20"/>
          <w:szCs w:val="20"/>
        </w:rPr>
        <w:t xml:space="preserve">И имя таковой заразе – </w:t>
      </w:r>
      <w:r w:rsidRPr="00924FD9">
        <w:rPr>
          <w:b/>
          <w:sz w:val="20"/>
          <w:szCs w:val="20"/>
        </w:rPr>
        <w:t>демократия</w:t>
      </w:r>
      <w:r>
        <w:rPr>
          <w:sz w:val="20"/>
          <w:szCs w:val="20"/>
        </w:rPr>
        <w:t>.</w:t>
      </w:r>
    </w:p>
    <w:p w14:paraId="4B3BB239" w14:textId="77777777" w:rsidR="00996819" w:rsidRDefault="00996819" w:rsidP="00996819">
      <w:pPr>
        <w:spacing w:line="100" w:lineRule="atLeast"/>
        <w:rPr>
          <w:sz w:val="20"/>
          <w:szCs w:val="20"/>
        </w:rPr>
      </w:pPr>
      <w:r>
        <w:rPr>
          <w:sz w:val="20"/>
          <w:szCs w:val="20"/>
        </w:rPr>
        <w:t>***</w:t>
      </w:r>
    </w:p>
    <w:p w14:paraId="4C310DCC" w14:textId="77777777" w:rsidR="00996819" w:rsidRDefault="00996819" w:rsidP="00996819">
      <w:pPr>
        <w:spacing w:line="100" w:lineRule="atLeast"/>
        <w:rPr>
          <w:sz w:val="20"/>
          <w:szCs w:val="20"/>
        </w:rPr>
      </w:pPr>
      <w:r>
        <w:rPr>
          <w:sz w:val="20"/>
          <w:szCs w:val="20"/>
        </w:rPr>
        <w:t>Разумны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 спору нет,</w:t>
      </w:r>
    </w:p>
    <w:p w14:paraId="10EB23D4" w14:textId="77777777" w:rsidR="00996819" w:rsidRDefault="00996819" w:rsidP="00996819">
      <w:pPr>
        <w:spacing w:line="100" w:lineRule="atLeast"/>
        <w:rPr>
          <w:sz w:val="20"/>
          <w:szCs w:val="20"/>
        </w:rPr>
      </w:pPr>
      <w:r>
        <w:rPr>
          <w:sz w:val="20"/>
          <w:szCs w:val="20"/>
        </w:rPr>
        <w:t>Но только не в толпе!</w:t>
      </w:r>
    </w:p>
    <w:p w14:paraId="27CA31E4" w14:textId="77777777" w:rsidR="00996819" w:rsidRDefault="00996819" w:rsidP="00996819">
      <w:pPr>
        <w:spacing w:line="100" w:lineRule="atLeast"/>
        <w:rPr>
          <w:sz w:val="20"/>
          <w:szCs w:val="20"/>
        </w:rPr>
      </w:pPr>
      <w:r>
        <w:rPr>
          <w:sz w:val="20"/>
          <w:szCs w:val="20"/>
        </w:rPr>
        <w:t>Из масс людей предстанет стадо</w:t>
      </w:r>
      <w:r>
        <w:rPr>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sz w:val="20"/>
          <w:szCs w:val="20"/>
        </w:rPr>
        <w:fldChar w:fldCharType="end"/>
      </w:r>
      <w:r>
        <w:rPr>
          <w:sz w:val="20"/>
          <w:szCs w:val="20"/>
        </w:rPr>
        <w:t>,</w:t>
      </w:r>
    </w:p>
    <w:p w14:paraId="12E8C24F" w14:textId="77777777" w:rsidR="00996819" w:rsidRDefault="00996819" w:rsidP="00996819">
      <w:pPr>
        <w:spacing w:line="100" w:lineRule="atLeast"/>
        <w:rPr>
          <w:sz w:val="20"/>
          <w:szCs w:val="20"/>
        </w:rPr>
      </w:pPr>
      <w:r>
        <w:rPr>
          <w:sz w:val="20"/>
          <w:szCs w:val="20"/>
        </w:rPr>
        <w:t>Где править будет бред!</w:t>
      </w:r>
    </w:p>
    <w:p w14:paraId="0673194F" w14:textId="77777777" w:rsidR="00996819" w:rsidRDefault="00996819" w:rsidP="00996819">
      <w:pPr>
        <w:spacing w:line="100" w:lineRule="atLeast"/>
        <w:rPr>
          <w:sz w:val="20"/>
          <w:szCs w:val="20"/>
        </w:rPr>
      </w:pPr>
      <w:r>
        <w:rPr>
          <w:sz w:val="20"/>
          <w:szCs w:val="20"/>
        </w:rPr>
        <w:t xml:space="preserve">Где оно станет всех тянуть </w:t>
      </w:r>
      <w:r w:rsidRPr="00924FD9">
        <w:rPr>
          <w:b/>
          <w:sz w:val="20"/>
          <w:szCs w:val="20"/>
        </w:rPr>
        <w:t>шагать по самой низменной тропе</w:t>
      </w:r>
      <w:r>
        <w:rPr>
          <w:sz w:val="20"/>
          <w:szCs w:val="20"/>
        </w:rPr>
        <w:t>,</w:t>
      </w:r>
    </w:p>
    <w:p w14:paraId="089E9F8E" w14:textId="77777777" w:rsidR="00996819" w:rsidRDefault="00996819" w:rsidP="00996819">
      <w:pPr>
        <w:spacing w:line="100" w:lineRule="atLeast"/>
        <w:rPr>
          <w:sz w:val="20"/>
          <w:szCs w:val="20"/>
        </w:rPr>
      </w:pPr>
      <w:r>
        <w:rPr>
          <w:sz w:val="20"/>
          <w:szCs w:val="20"/>
        </w:rPr>
        <w:t>Где смесь дегенератов, коих большинство,</w:t>
      </w:r>
    </w:p>
    <w:p w14:paraId="485BB25F" w14:textId="77777777" w:rsidR="00996819" w:rsidRDefault="00996819" w:rsidP="00996819">
      <w:pPr>
        <w:spacing w:line="100" w:lineRule="atLeast"/>
        <w:rPr>
          <w:sz w:val="20"/>
          <w:szCs w:val="20"/>
        </w:rPr>
      </w:pPr>
      <w:r>
        <w:rPr>
          <w:sz w:val="20"/>
          <w:szCs w:val="20"/>
        </w:rPr>
        <w:t>Своё навяжет божество!</w:t>
      </w:r>
    </w:p>
    <w:p w14:paraId="00D6D1AA" w14:textId="77777777" w:rsidR="00996819" w:rsidRDefault="00996819" w:rsidP="00996819">
      <w:pPr>
        <w:spacing w:line="100" w:lineRule="atLeast"/>
        <w:rPr>
          <w:sz w:val="20"/>
          <w:szCs w:val="20"/>
        </w:rPr>
      </w:pPr>
      <w:r>
        <w:rPr>
          <w:sz w:val="20"/>
          <w:szCs w:val="20"/>
        </w:rPr>
        <w:t>И боле ничего народовластию не надо!</w:t>
      </w:r>
    </w:p>
    <w:p w14:paraId="4C36107E" w14:textId="77777777" w:rsidR="00996819" w:rsidRDefault="00996819" w:rsidP="00996819">
      <w:pPr>
        <w:spacing w:line="100" w:lineRule="atLeast"/>
        <w:rPr>
          <w:sz w:val="20"/>
          <w:szCs w:val="20"/>
        </w:rPr>
      </w:pPr>
      <w:r>
        <w:rPr>
          <w:sz w:val="20"/>
          <w:szCs w:val="20"/>
        </w:rPr>
        <w:t>***</w:t>
      </w:r>
    </w:p>
    <w:p w14:paraId="51239248" w14:textId="77777777" w:rsidR="00996819" w:rsidRDefault="00996819" w:rsidP="00996819">
      <w:pPr>
        <w:spacing w:line="100" w:lineRule="atLeast"/>
        <w:rPr>
          <w:sz w:val="20"/>
          <w:szCs w:val="20"/>
        </w:rPr>
      </w:pPr>
      <w:r>
        <w:rPr>
          <w:sz w:val="20"/>
          <w:szCs w:val="20"/>
        </w:rPr>
        <w:t>Победа большинства –</w:t>
      </w:r>
    </w:p>
    <w:p w14:paraId="5CAFB7A9" w14:textId="77777777" w:rsidR="00996819" w:rsidRDefault="00996819" w:rsidP="00996819">
      <w:pPr>
        <w:spacing w:line="100" w:lineRule="atLeast"/>
        <w:rPr>
          <w:sz w:val="20"/>
          <w:szCs w:val="20"/>
        </w:rPr>
      </w:pPr>
      <w:r>
        <w:rPr>
          <w:sz w:val="20"/>
          <w:szCs w:val="20"/>
        </w:rPr>
        <w:t>Террор для меньшинства!</w:t>
      </w:r>
    </w:p>
    <w:p w14:paraId="5C25B0A0" w14:textId="77777777" w:rsidR="00996819" w:rsidRDefault="00996819" w:rsidP="00996819">
      <w:pPr>
        <w:spacing w:line="100" w:lineRule="atLeast"/>
        <w:rPr>
          <w:sz w:val="20"/>
          <w:szCs w:val="20"/>
        </w:rPr>
      </w:pPr>
    </w:p>
    <w:p w14:paraId="2CF5C8FC" w14:textId="77777777" w:rsidR="00996819" w:rsidRDefault="00996819" w:rsidP="00996819">
      <w:pPr>
        <w:spacing w:line="100" w:lineRule="atLeast"/>
        <w:rPr>
          <w:sz w:val="20"/>
          <w:szCs w:val="20"/>
        </w:rPr>
      </w:pPr>
      <w:r>
        <w:rPr>
          <w:sz w:val="20"/>
          <w:szCs w:val="20"/>
        </w:rPr>
        <w:t>Как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могут слепо верить,</w:t>
      </w:r>
    </w:p>
    <w:p w14:paraId="6C2C43BC" w14:textId="77777777" w:rsidR="00996819" w:rsidRDefault="00996819" w:rsidP="00996819">
      <w:pPr>
        <w:spacing w:line="100" w:lineRule="atLeast"/>
        <w:rPr>
          <w:sz w:val="20"/>
          <w:szCs w:val="20"/>
        </w:rPr>
      </w:pPr>
      <w:r>
        <w:rPr>
          <w:sz w:val="20"/>
          <w:szCs w:val="20"/>
        </w:rPr>
        <w:t>Что в силах верное решение принять</w:t>
      </w:r>
    </w:p>
    <w:p w14:paraId="792F7B7B" w14:textId="77777777" w:rsidR="00996819" w:rsidRDefault="00996819" w:rsidP="00996819">
      <w:pPr>
        <w:spacing w:line="100" w:lineRule="atLeast"/>
        <w:rPr>
          <w:sz w:val="20"/>
          <w:szCs w:val="20"/>
        </w:rPr>
      </w:pPr>
      <w:r>
        <w:rPr>
          <w:sz w:val="20"/>
          <w:szCs w:val="20"/>
        </w:rPr>
        <w:t xml:space="preserve">Общественное </w:t>
      </w:r>
      <w:r w:rsidRPr="00924FD9">
        <w:rPr>
          <w:b/>
          <w:sz w:val="20"/>
          <w:szCs w:val="20"/>
        </w:rPr>
        <w:t>дно</w:t>
      </w:r>
      <w:r>
        <w:rPr>
          <w:sz w:val="20"/>
          <w:szCs w:val="20"/>
        </w:rPr>
        <w:t>, чью глупость не измерить?!</w:t>
      </w:r>
    </w:p>
    <w:p w14:paraId="2DA10503" w14:textId="77777777" w:rsidR="00996819" w:rsidRDefault="00996819" w:rsidP="00996819">
      <w:pPr>
        <w:spacing w:line="100" w:lineRule="atLeast"/>
        <w:rPr>
          <w:sz w:val="20"/>
          <w:szCs w:val="20"/>
        </w:rPr>
      </w:pPr>
      <w:r>
        <w:rPr>
          <w:sz w:val="20"/>
          <w:szCs w:val="20"/>
        </w:rPr>
        <w:t>Таких убийственно к правлению державой подпускать!</w:t>
      </w:r>
    </w:p>
    <w:p w14:paraId="154A0A27" w14:textId="77777777" w:rsidR="00996819" w:rsidRDefault="00996819" w:rsidP="00996819">
      <w:pPr>
        <w:spacing w:line="100" w:lineRule="atLeast"/>
        <w:rPr>
          <w:sz w:val="20"/>
          <w:szCs w:val="20"/>
        </w:rPr>
      </w:pPr>
    </w:p>
    <w:p w14:paraId="54742746" w14:textId="77777777" w:rsidR="00996819" w:rsidRDefault="00996819" w:rsidP="00996819">
      <w:pPr>
        <w:spacing w:line="100" w:lineRule="atLeast"/>
        <w:rPr>
          <w:sz w:val="20"/>
          <w:szCs w:val="20"/>
        </w:rPr>
      </w:pPr>
      <w:r>
        <w:rPr>
          <w:sz w:val="20"/>
          <w:szCs w:val="20"/>
        </w:rPr>
        <w:t xml:space="preserve">Как может мнение планктонов, </w:t>
      </w:r>
    </w:p>
    <w:p w14:paraId="07138F9C" w14:textId="77777777" w:rsidR="00996819" w:rsidRDefault="00996819" w:rsidP="00996819">
      <w:pPr>
        <w:spacing w:line="100" w:lineRule="atLeast"/>
        <w:rPr>
          <w:sz w:val="20"/>
          <w:szCs w:val="20"/>
        </w:rPr>
      </w:pPr>
      <w:r>
        <w:rPr>
          <w:sz w:val="20"/>
          <w:szCs w:val="20"/>
        </w:rPr>
        <w:t>Кухарок, бабок, коим надоело жить,</w:t>
      </w:r>
    </w:p>
    <w:p w14:paraId="14790BB9" w14:textId="77777777" w:rsidR="00996819" w:rsidRDefault="00996819" w:rsidP="00996819">
      <w:pPr>
        <w:spacing w:line="100" w:lineRule="atLeast"/>
        <w:rPr>
          <w:sz w:val="20"/>
          <w:szCs w:val="20"/>
        </w:rPr>
      </w:pPr>
      <w:r>
        <w:rPr>
          <w:sz w:val="20"/>
          <w:szCs w:val="20"/>
        </w:rPr>
        <w:t>Законом для народа быть?!</w:t>
      </w:r>
    </w:p>
    <w:p w14:paraId="02C36697" w14:textId="77777777" w:rsidR="00996819" w:rsidRDefault="00996819" w:rsidP="00996819">
      <w:pPr>
        <w:spacing w:line="100" w:lineRule="atLeast"/>
        <w:rPr>
          <w:sz w:val="20"/>
          <w:szCs w:val="20"/>
        </w:rPr>
      </w:pPr>
      <w:r>
        <w:rPr>
          <w:sz w:val="20"/>
          <w:szCs w:val="20"/>
        </w:rPr>
        <w:t>Как допускают стадо</w:t>
      </w:r>
      <w:r>
        <w:rPr>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sz w:val="20"/>
          <w:szCs w:val="20"/>
        </w:rPr>
        <w:fldChar w:fldCharType="end"/>
      </w:r>
      <w:r>
        <w:rPr>
          <w:sz w:val="20"/>
          <w:szCs w:val="20"/>
        </w:rPr>
        <w:t xml:space="preserve"> быть вещателем законов?!</w:t>
      </w:r>
    </w:p>
    <w:p w14:paraId="1D43730B" w14:textId="77777777" w:rsidR="00996819" w:rsidRDefault="00996819" w:rsidP="00996819">
      <w:pPr>
        <w:spacing w:line="100" w:lineRule="atLeast"/>
        <w:rPr>
          <w:sz w:val="20"/>
          <w:szCs w:val="20"/>
        </w:rPr>
      </w:pPr>
    </w:p>
    <w:p w14:paraId="3FA12BB7" w14:textId="77777777" w:rsidR="00996819" w:rsidRDefault="00996819" w:rsidP="00996819">
      <w:pPr>
        <w:spacing w:line="100" w:lineRule="atLeast"/>
        <w:rPr>
          <w:sz w:val="20"/>
          <w:szCs w:val="20"/>
        </w:rPr>
      </w:pPr>
      <w:r>
        <w:rPr>
          <w:sz w:val="20"/>
          <w:szCs w:val="20"/>
        </w:rPr>
        <w:t>Как могут голоса поистине достойных</w:t>
      </w:r>
    </w:p>
    <w:p w14:paraId="2516D73C" w14:textId="77777777" w:rsidR="00996819" w:rsidRDefault="00996819" w:rsidP="00996819">
      <w:pPr>
        <w:spacing w:line="100" w:lineRule="atLeast"/>
        <w:rPr>
          <w:sz w:val="20"/>
          <w:szCs w:val="20"/>
        </w:rPr>
      </w:pPr>
      <w:r>
        <w:rPr>
          <w:sz w:val="20"/>
          <w:szCs w:val="20"/>
        </w:rPr>
        <w:t>Заглушаться, под предлогом чисток от крамольных</w:t>
      </w:r>
      <w:r>
        <w:rPr>
          <w:rStyle w:val="ac"/>
          <w:sz w:val="20"/>
          <w:szCs w:val="20"/>
        </w:rPr>
        <w:footnoteReference w:id="1200"/>
      </w:r>
      <w:r>
        <w:rPr>
          <w:sz w:val="20"/>
          <w:szCs w:val="20"/>
        </w:rPr>
        <w:t>?!</w:t>
      </w:r>
    </w:p>
    <w:p w14:paraId="784BE4C5" w14:textId="77777777" w:rsidR="00996819" w:rsidRDefault="00996819" w:rsidP="00996819">
      <w:pPr>
        <w:spacing w:line="100" w:lineRule="atLeast"/>
        <w:rPr>
          <w:sz w:val="20"/>
          <w:szCs w:val="20"/>
        </w:rPr>
      </w:pPr>
      <w:r>
        <w:rPr>
          <w:sz w:val="20"/>
          <w:szCs w:val="20"/>
        </w:rPr>
        <w:t>***</w:t>
      </w:r>
    </w:p>
    <w:p w14:paraId="129460D1" w14:textId="77777777" w:rsidR="00996819" w:rsidRDefault="00996819" w:rsidP="00996819">
      <w:pPr>
        <w:spacing w:line="100" w:lineRule="atLeast"/>
        <w:rPr>
          <w:sz w:val="20"/>
          <w:szCs w:val="20"/>
        </w:rPr>
      </w:pPr>
      <w:r>
        <w:rPr>
          <w:sz w:val="20"/>
          <w:szCs w:val="20"/>
        </w:rPr>
        <w:t>Есть смысл</w:t>
      </w:r>
      <w:r>
        <w:rPr>
          <w:sz w:val="20"/>
          <w:szCs w:val="20"/>
        </w:rPr>
        <w:fldChar w:fldCharType="begin"/>
      </w:r>
      <w:r>
        <w:instrText xml:space="preserve"> XE "</w:instrText>
      </w:r>
      <w:r w:rsidRPr="005C3FC6">
        <w:rPr>
          <w:sz w:val="20"/>
          <w:szCs w:val="20"/>
        </w:rPr>
        <w:instrText>смысл</w:instrText>
      </w:r>
      <w:r>
        <w:instrText xml:space="preserve">" </w:instrText>
      </w:r>
      <w:r>
        <w:rPr>
          <w:sz w:val="20"/>
          <w:szCs w:val="20"/>
        </w:rPr>
        <w:fldChar w:fldCharType="end"/>
      </w:r>
      <w:r w:rsidRPr="000A41E2">
        <w:rPr>
          <w:sz w:val="20"/>
          <w:szCs w:val="20"/>
        </w:rPr>
        <w:t xml:space="preserve"> </w:t>
      </w:r>
      <w:r>
        <w:rPr>
          <w:sz w:val="20"/>
          <w:szCs w:val="20"/>
        </w:rPr>
        <w:t>в демократии,</w:t>
      </w:r>
    </w:p>
    <w:p w14:paraId="6152E028" w14:textId="77777777" w:rsidR="00996819" w:rsidRDefault="00996819" w:rsidP="00996819">
      <w:pPr>
        <w:spacing w:line="100" w:lineRule="atLeast"/>
        <w:rPr>
          <w:sz w:val="20"/>
          <w:szCs w:val="20"/>
        </w:rPr>
      </w:pPr>
      <w:r>
        <w:rPr>
          <w:sz w:val="20"/>
          <w:szCs w:val="20"/>
        </w:rPr>
        <w:t>Но только не в толпе!</w:t>
      </w:r>
    </w:p>
    <w:p w14:paraId="436E3B25" w14:textId="77777777" w:rsidR="00996819" w:rsidRDefault="00996819" w:rsidP="00996819">
      <w:pPr>
        <w:spacing w:line="100" w:lineRule="atLeast"/>
        <w:rPr>
          <w:sz w:val="20"/>
          <w:szCs w:val="20"/>
        </w:rPr>
      </w:pPr>
      <w:r>
        <w:rPr>
          <w:sz w:val="20"/>
          <w:szCs w:val="20"/>
        </w:rPr>
        <w:t xml:space="preserve">Большинство, и вправду, может </w:t>
      </w:r>
    </w:p>
    <w:p w14:paraId="76DFC165" w14:textId="77777777" w:rsidR="00996819" w:rsidRDefault="00996819" w:rsidP="00996819">
      <w:pPr>
        <w:spacing w:line="100" w:lineRule="atLeast"/>
        <w:rPr>
          <w:sz w:val="20"/>
          <w:szCs w:val="20"/>
        </w:rPr>
      </w:pPr>
      <w:r>
        <w:rPr>
          <w:sz w:val="20"/>
          <w:szCs w:val="20"/>
        </w:rPr>
        <w:t>Вести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по самой выгодной тропе,</w:t>
      </w:r>
    </w:p>
    <w:p w14:paraId="010B406C" w14:textId="77777777" w:rsidR="00996819" w:rsidRDefault="00996819" w:rsidP="00996819">
      <w:pPr>
        <w:spacing w:line="100" w:lineRule="atLeast"/>
        <w:rPr>
          <w:sz w:val="20"/>
          <w:szCs w:val="20"/>
        </w:rPr>
      </w:pPr>
      <w:r>
        <w:rPr>
          <w:sz w:val="20"/>
          <w:szCs w:val="20"/>
        </w:rPr>
        <w:t>Но большинство лишь то поможет,</w:t>
      </w:r>
    </w:p>
    <w:p w14:paraId="27B3251C" w14:textId="77777777" w:rsidR="00996819" w:rsidRDefault="00996819" w:rsidP="00996819">
      <w:pPr>
        <w:spacing w:line="100" w:lineRule="atLeast"/>
        <w:rPr>
          <w:sz w:val="20"/>
          <w:szCs w:val="20"/>
        </w:rPr>
      </w:pPr>
      <w:r>
        <w:rPr>
          <w:sz w:val="20"/>
          <w:szCs w:val="20"/>
        </w:rPr>
        <w:t xml:space="preserve">Что вышло из </w:t>
      </w:r>
      <w:r w:rsidRPr="00924FD9">
        <w:rPr>
          <w:b/>
          <w:sz w:val="20"/>
          <w:szCs w:val="20"/>
        </w:rPr>
        <w:t>аристократии</w:t>
      </w:r>
      <w:r>
        <w:rPr>
          <w:sz w:val="20"/>
          <w:szCs w:val="20"/>
        </w:rPr>
        <w:t>;</w:t>
      </w:r>
    </w:p>
    <w:p w14:paraId="1EA36DA7" w14:textId="77777777" w:rsidR="00996819" w:rsidRDefault="00996819" w:rsidP="00996819">
      <w:pPr>
        <w:spacing w:line="100" w:lineRule="atLeast"/>
        <w:rPr>
          <w:sz w:val="20"/>
          <w:szCs w:val="20"/>
        </w:rPr>
      </w:pPr>
      <w:r>
        <w:rPr>
          <w:sz w:val="20"/>
          <w:szCs w:val="20"/>
        </w:rPr>
        <w:t>Лишь мненье тех, кто вправду голос заработал разумом своим,</w:t>
      </w:r>
    </w:p>
    <w:p w14:paraId="7EB273C5" w14:textId="77777777" w:rsidR="00996819" w:rsidRDefault="00996819" w:rsidP="00996819">
      <w:pPr>
        <w:spacing w:line="100" w:lineRule="atLeast"/>
        <w:rPr>
          <w:sz w:val="20"/>
          <w:szCs w:val="20"/>
        </w:rPr>
      </w:pPr>
      <w:r>
        <w:rPr>
          <w:sz w:val="20"/>
          <w:szCs w:val="20"/>
        </w:rPr>
        <w:t>Кто здравым людям может уважение внушать,</w:t>
      </w:r>
    </w:p>
    <w:p w14:paraId="1F105BCB" w14:textId="77777777" w:rsidR="00996819" w:rsidRDefault="00996819" w:rsidP="00996819">
      <w:pPr>
        <w:spacing w:line="100" w:lineRule="atLeast"/>
        <w:rPr>
          <w:sz w:val="20"/>
          <w:szCs w:val="20"/>
        </w:rPr>
      </w:pPr>
      <w:r>
        <w:rPr>
          <w:sz w:val="20"/>
          <w:szCs w:val="20"/>
        </w:rPr>
        <w:t>Должны мы чтить и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w:t>
      </w:r>
    </w:p>
    <w:p w14:paraId="519E4958" w14:textId="77777777" w:rsidR="00996819" w:rsidRDefault="00996819" w:rsidP="00996819">
      <w:pPr>
        <w:spacing w:line="100" w:lineRule="atLeast"/>
        <w:rPr>
          <w:sz w:val="20"/>
          <w:szCs w:val="20"/>
        </w:rPr>
      </w:pPr>
      <w:r>
        <w:rPr>
          <w:sz w:val="20"/>
          <w:szCs w:val="20"/>
        </w:rPr>
        <w:t>А мненье стад не может быть благим</w:t>
      </w:r>
    </w:p>
    <w:p w14:paraId="4070A390" w14:textId="77777777" w:rsidR="00996819" w:rsidRDefault="00996819" w:rsidP="00996819">
      <w:pPr>
        <w:spacing w:line="100" w:lineRule="atLeast"/>
        <w:rPr>
          <w:sz w:val="20"/>
          <w:szCs w:val="20"/>
        </w:rPr>
      </w:pPr>
      <w:r>
        <w:rPr>
          <w:sz w:val="20"/>
          <w:szCs w:val="20"/>
        </w:rPr>
        <w:t>Ни для достойных, ни для самих стад –</w:t>
      </w:r>
    </w:p>
    <w:p w14:paraId="3C3FA90C" w14:textId="77777777" w:rsidR="00996819" w:rsidRDefault="00996819" w:rsidP="00996819">
      <w:pPr>
        <w:spacing w:line="100" w:lineRule="atLeast"/>
        <w:rPr>
          <w:sz w:val="20"/>
          <w:szCs w:val="20"/>
        </w:rPr>
      </w:pPr>
      <w:r>
        <w:rPr>
          <w:sz w:val="20"/>
          <w:szCs w:val="20"/>
        </w:rPr>
        <w:t xml:space="preserve">И подчинение ему фатально тянет род людской </w:t>
      </w:r>
      <w:r w:rsidRPr="00924FD9">
        <w:rPr>
          <w:b/>
          <w:sz w:val="20"/>
          <w:szCs w:val="20"/>
        </w:rPr>
        <w:t>назад</w:t>
      </w:r>
      <w:r>
        <w:rPr>
          <w:sz w:val="20"/>
          <w:szCs w:val="20"/>
        </w:rPr>
        <w:t>,</w:t>
      </w:r>
    </w:p>
    <w:p w14:paraId="7145141D" w14:textId="77777777" w:rsidR="00996819" w:rsidRDefault="00996819" w:rsidP="00996819">
      <w:pPr>
        <w:spacing w:line="100" w:lineRule="atLeast"/>
        <w:rPr>
          <w:sz w:val="20"/>
          <w:szCs w:val="20"/>
        </w:rPr>
      </w:pPr>
      <w:r>
        <w:rPr>
          <w:sz w:val="20"/>
          <w:szCs w:val="20"/>
        </w:rPr>
        <w:t>В тот первобытный мрак,</w:t>
      </w:r>
    </w:p>
    <w:p w14:paraId="022185D0" w14:textId="77777777" w:rsidR="00996819" w:rsidRDefault="00996819" w:rsidP="00996819">
      <w:pPr>
        <w:spacing w:line="100" w:lineRule="atLeast"/>
        <w:rPr>
          <w:sz w:val="20"/>
          <w:szCs w:val="20"/>
        </w:rPr>
      </w:pPr>
      <w:r>
        <w:rPr>
          <w:sz w:val="20"/>
          <w:szCs w:val="20"/>
        </w:rPr>
        <w:t>Где с каждого угла грозил людскому роду враг!</w:t>
      </w:r>
    </w:p>
    <w:p w14:paraId="5B1737FB" w14:textId="77777777" w:rsidR="00996819" w:rsidRDefault="00996819" w:rsidP="00996819">
      <w:pPr>
        <w:spacing w:line="100" w:lineRule="atLeast"/>
        <w:rPr>
          <w:sz w:val="20"/>
          <w:szCs w:val="20"/>
        </w:rPr>
      </w:pPr>
    </w:p>
    <w:p w14:paraId="24CB739A" w14:textId="77777777" w:rsidR="00996819" w:rsidRDefault="00996819" w:rsidP="00996819">
      <w:pPr>
        <w:spacing w:line="100" w:lineRule="atLeast"/>
        <w:rPr>
          <w:sz w:val="20"/>
          <w:szCs w:val="20"/>
        </w:rPr>
      </w:pPr>
      <w:r>
        <w:rPr>
          <w:sz w:val="20"/>
          <w:szCs w:val="20"/>
        </w:rPr>
        <w:t>Хотя... что изменилось с тех угрюмых пор?..</w:t>
      </w:r>
    </w:p>
    <w:p w14:paraId="2C1E9624" w14:textId="77777777" w:rsidR="00996819" w:rsidRDefault="00996819" w:rsidP="00996819">
      <w:pPr>
        <w:spacing w:line="100" w:lineRule="atLeast"/>
        <w:rPr>
          <w:sz w:val="20"/>
          <w:szCs w:val="20"/>
        </w:rPr>
      </w:pPr>
      <w:r>
        <w:rPr>
          <w:sz w:val="20"/>
          <w:szCs w:val="20"/>
        </w:rPr>
        <w:t xml:space="preserve">Теперь и внутри нас осел </w:t>
      </w:r>
      <w:r w:rsidRPr="008C4A67">
        <w:rPr>
          <w:sz w:val="20"/>
          <w:szCs w:val="20"/>
        </w:rPr>
        <w:t>бессмысленный</w:t>
      </w:r>
      <w:r>
        <w:rPr>
          <w:sz w:val="20"/>
          <w:szCs w:val="20"/>
        </w:rPr>
        <w:fldChar w:fldCharType="begin"/>
      </w:r>
      <w:r>
        <w:instrText xml:space="preserve"> XE "</w:instrText>
      </w:r>
      <w:r w:rsidRPr="00AC5164">
        <w:rPr>
          <w:sz w:val="20"/>
          <w:szCs w:val="20"/>
        </w:rPr>
        <w:instrText>бессмысленный</w:instrText>
      </w:r>
      <w:r>
        <w:instrText xml:space="preserve">" </w:instrText>
      </w:r>
      <w:r>
        <w:rPr>
          <w:sz w:val="20"/>
          <w:szCs w:val="20"/>
        </w:rPr>
        <w:fldChar w:fldCharType="end"/>
      </w:r>
      <w:r w:rsidRPr="008C4A67">
        <w:rPr>
          <w:sz w:val="20"/>
          <w:szCs w:val="20"/>
        </w:rPr>
        <w:t xml:space="preserve"> </w:t>
      </w:r>
      <w:r>
        <w:rPr>
          <w:sz w:val="20"/>
          <w:szCs w:val="20"/>
        </w:rPr>
        <w:t>раздор!</w:t>
      </w:r>
    </w:p>
    <w:p w14:paraId="2C72A996" w14:textId="77777777" w:rsidR="00996819" w:rsidRDefault="00996819" w:rsidP="00996819">
      <w:pPr>
        <w:spacing w:line="100" w:lineRule="atLeast"/>
        <w:rPr>
          <w:sz w:val="20"/>
          <w:szCs w:val="20"/>
        </w:rPr>
      </w:pPr>
      <w:r>
        <w:rPr>
          <w:sz w:val="20"/>
          <w:szCs w:val="20"/>
        </w:rPr>
        <w:t>***</w:t>
      </w:r>
    </w:p>
    <w:p w14:paraId="45E0B669" w14:textId="77777777" w:rsidR="00996819" w:rsidRDefault="00996819" w:rsidP="00996819">
      <w:pPr>
        <w:spacing w:line="100" w:lineRule="atLeast"/>
        <w:rPr>
          <w:sz w:val="20"/>
          <w:szCs w:val="20"/>
        </w:rPr>
      </w:pPr>
      <w:r>
        <w:rPr>
          <w:sz w:val="20"/>
          <w:szCs w:val="20"/>
        </w:rPr>
        <w:t>Есть смысл</w:t>
      </w:r>
      <w:r>
        <w:rPr>
          <w:sz w:val="20"/>
          <w:szCs w:val="20"/>
        </w:rPr>
        <w:fldChar w:fldCharType="begin"/>
      </w:r>
      <w:r>
        <w:instrText xml:space="preserve"> XE "</w:instrText>
      </w:r>
      <w:r w:rsidRPr="005C3FC6">
        <w:rPr>
          <w:sz w:val="20"/>
          <w:szCs w:val="20"/>
        </w:rPr>
        <w:instrText>смысл</w:instrText>
      </w:r>
      <w:r>
        <w:instrText xml:space="preserve">" </w:instrText>
      </w:r>
      <w:r>
        <w:rPr>
          <w:sz w:val="20"/>
          <w:szCs w:val="20"/>
        </w:rPr>
        <w:fldChar w:fldCharType="end"/>
      </w:r>
      <w:r w:rsidRPr="000A41E2">
        <w:rPr>
          <w:sz w:val="20"/>
          <w:szCs w:val="20"/>
        </w:rPr>
        <w:t xml:space="preserve"> </w:t>
      </w:r>
      <w:r>
        <w:rPr>
          <w:sz w:val="20"/>
          <w:szCs w:val="20"/>
        </w:rPr>
        <w:t>в демократии,</w:t>
      </w:r>
    </w:p>
    <w:p w14:paraId="58C2A898" w14:textId="77777777" w:rsidR="00996819" w:rsidRDefault="00996819" w:rsidP="00996819">
      <w:pPr>
        <w:spacing w:line="100" w:lineRule="atLeast"/>
        <w:rPr>
          <w:sz w:val="20"/>
          <w:szCs w:val="20"/>
        </w:rPr>
      </w:pPr>
      <w:r>
        <w:rPr>
          <w:sz w:val="20"/>
          <w:szCs w:val="20"/>
        </w:rPr>
        <w:t>Но только не в толпе!</w:t>
      </w:r>
    </w:p>
    <w:p w14:paraId="3ECAAFE0" w14:textId="77777777" w:rsidR="00996819" w:rsidRDefault="00996819" w:rsidP="00996819">
      <w:pPr>
        <w:spacing w:line="100" w:lineRule="atLeast"/>
        <w:rPr>
          <w:sz w:val="20"/>
          <w:szCs w:val="20"/>
        </w:rPr>
      </w:pPr>
      <w:r>
        <w:rPr>
          <w:sz w:val="20"/>
          <w:szCs w:val="20"/>
        </w:rPr>
        <w:t>Негоже принципы её на глупый люд распространять,</w:t>
      </w:r>
    </w:p>
    <w:p w14:paraId="00CA0A5B" w14:textId="77777777" w:rsidR="00996819" w:rsidRPr="00A9762E" w:rsidRDefault="00996819" w:rsidP="00996819">
      <w:pPr>
        <w:spacing w:line="100" w:lineRule="atLeast"/>
        <w:rPr>
          <w:sz w:val="20"/>
          <w:szCs w:val="20"/>
        </w:rPr>
      </w:pPr>
      <w:r>
        <w:rPr>
          <w:sz w:val="20"/>
          <w:szCs w:val="20"/>
        </w:rPr>
        <w:t>Доводить до охлократии</w:t>
      </w:r>
      <w:r>
        <w:rPr>
          <w:rStyle w:val="ac"/>
          <w:sz w:val="20"/>
          <w:szCs w:val="20"/>
        </w:rPr>
        <w:footnoteReference w:id="1201"/>
      </w:r>
      <w:r>
        <w:rPr>
          <w:sz w:val="20"/>
          <w:szCs w:val="20"/>
        </w:rPr>
        <w:t>,</w:t>
      </w:r>
    </w:p>
    <w:p w14:paraId="61FC00B3" w14:textId="77777777" w:rsidR="00996819" w:rsidRDefault="00996819" w:rsidP="00996819">
      <w:pPr>
        <w:spacing w:line="100" w:lineRule="atLeast"/>
        <w:rPr>
          <w:sz w:val="20"/>
          <w:szCs w:val="20"/>
        </w:rPr>
      </w:pPr>
      <w:r w:rsidRPr="00924FD9">
        <w:rPr>
          <w:b/>
          <w:sz w:val="20"/>
          <w:szCs w:val="20"/>
        </w:rPr>
        <w:t>Любому</w:t>
      </w:r>
      <w:r>
        <w:rPr>
          <w:sz w:val="20"/>
          <w:szCs w:val="20"/>
        </w:rPr>
        <w:t xml:space="preserve"> право голоса давать,</w:t>
      </w:r>
    </w:p>
    <w:p w14:paraId="1BB3C359" w14:textId="77777777" w:rsidR="00996819" w:rsidRDefault="00996819" w:rsidP="00996819">
      <w:pPr>
        <w:spacing w:line="100" w:lineRule="atLeast"/>
        <w:rPr>
          <w:sz w:val="20"/>
          <w:szCs w:val="20"/>
        </w:rPr>
      </w:pPr>
      <w:r>
        <w:rPr>
          <w:sz w:val="20"/>
          <w:szCs w:val="20"/>
        </w:rPr>
        <w:t>Ведь будет стадо</w:t>
      </w:r>
      <w:r>
        <w:rPr>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sz w:val="20"/>
          <w:szCs w:val="20"/>
        </w:rPr>
        <w:fldChar w:fldCharType="end"/>
      </w:r>
      <w:r>
        <w:rPr>
          <w:sz w:val="20"/>
          <w:szCs w:val="20"/>
        </w:rPr>
        <w:t xml:space="preserve"> всех тащить по самой низменной тропе!</w:t>
      </w:r>
    </w:p>
    <w:p w14:paraId="5A59F6FC" w14:textId="77777777" w:rsidR="00996819" w:rsidRDefault="00996819" w:rsidP="00996819">
      <w:pPr>
        <w:spacing w:line="100" w:lineRule="atLeast"/>
        <w:rPr>
          <w:sz w:val="20"/>
          <w:szCs w:val="20"/>
        </w:rPr>
      </w:pPr>
      <w:r>
        <w:rPr>
          <w:sz w:val="20"/>
          <w:szCs w:val="20"/>
        </w:rPr>
        <w:t>***</w:t>
      </w:r>
    </w:p>
    <w:p w14:paraId="48651097" w14:textId="77777777" w:rsidR="00996819" w:rsidRDefault="00996819" w:rsidP="00996819">
      <w:pPr>
        <w:spacing w:line="100" w:lineRule="atLeast"/>
        <w:rPr>
          <w:sz w:val="20"/>
          <w:szCs w:val="20"/>
        </w:rPr>
      </w:pPr>
      <w:r>
        <w:rPr>
          <w:sz w:val="20"/>
          <w:szCs w:val="20"/>
        </w:rPr>
        <w:lastRenderedPageBreak/>
        <w:t>Возьмём раба, что думать не дорос,</w:t>
      </w:r>
    </w:p>
    <w:p w14:paraId="683A5209" w14:textId="77777777" w:rsidR="00996819" w:rsidRPr="005060B4" w:rsidRDefault="00996819" w:rsidP="00996819">
      <w:pPr>
        <w:tabs>
          <w:tab w:val="left" w:pos="6342"/>
        </w:tabs>
        <w:rPr>
          <w:sz w:val="20"/>
          <w:szCs w:val="20"/>
        </w:rPr>
      </w:pPr>
      <w:r>
        <w:rPr>
          <w:sz w:val="20"/>
          <w:szCs w:val="20"/>
        </w:rPr>
        <w:t xml:space="preserve">Что несёт один лишь </w:t>
      </w:r>
      <w:r w:rsidRPr="005060B4">
        <w:rPr>
          <w:sz w:val="20"/>
          <w:szCs w:val="20"/>
        </w:rPr>
        <w:t>пресный</w:t>
      </w:r>
      <w:r>
        <w:rPr>
          <w:sz w:val="20"/>
          <w:szCs w:val="20"/>
        </w:rPr>
        <w:t>,</w:t>
      </w:r>
    </w:p>
    <w:p w14:paraId="206A13AA" w14:textId="77777777" w:rsidR="00996819" w:rsidRPr="005060B4" w:rsidRDefault="00996819" w:rsidP="00996819">
      <w:pPr>
        <w:tabs>
          <w:tab w:val="left" w:pos="6342"/>
        </w:tabs>
        <w:rPr>
          <w:sz w:val="20"/>
          <w:szCs w:val="20"/>
        </w:rPr>
      </w:pPr>
      <w:r>
        <w:rPr>
          <w:sz w:val="20"/>
          <w:szCs w:val="20"/>
        </w:rPr>
        <w:t>Смердящий, жидкий, частый и с</w:t>
      </w:r>
      <w:r w:rsidRPr="005060B4">
        <w:rPr>
          <w:sz w:val="20"/>
          <w:szCs w:val="20"/>
        </w:rPr>
        <w:t>ловесный</w:t>
      </w:r>
      <w:r>
        <w:rPr>
          <w:sz w:val="20"/>
          <w:szCs w:val="20"/>
        </w:rPr>
        <w:t>,</w:t>
      </w:r>
    </w:p>
    <w:p w14:paraId="208125EB" w14:textId="77777777" w:rsidR="00996819" w:rsidRPr="005060B4" w:rsidRDefault="00996819" w:rsidP="00996819">
      <w:pPr>
        <w:tabs>
          <w:tab w:val="left" w:pos="6342"/>
        </w:tabs>
        <w:rPr>
          <w:sz w:val="20"/>
          <w:szCs w:val="20"/>
        </w:rPr>
      </w:pPr>
      <w:r>
        <w:rPr>
          <w:sz w:val="20"/>
          <w:szCs w:val="20"/>
        </w:rPr>
        <w:t>Псевдособственный понос, –</w:t>
      </w:r>
    </w:p>
    <w:p w14:paraId="159874F3" w14:textId="77777777" w:rsidR="00996819" w:rsidRDefault="00996819" w:rsidP="00996819">
      <w:pPr>
        <w:spacing w:line="100" w:lineRule="atLeast"/>
        <w:rPr>
          <w:sz w:val="20"/>
          <w:szCs w:val="20"/>
        </w:rPr>
      </w:pPr>
      <w:r>
        <w:rPr>
          <w:sz w:val="20"/>
          <w:szCs w:val="20"/>
        </w:rPr>
        <w:t>Как можно с его мнением считаться?!</w:t>
      </w:r>
    </w:p>
    <w:p w14:paraId="14CB5A2F" w14:textId="77777777" w:rsidR="00996819" w:rsidRDefault="00996819" w:rsidP="00996819">
      <w:pPr>
        <w:spacing w:line="100" w:lineRule="atLeast"/>
        <w:rPr>
          <w:sz w:val="20"/>
          <w:szCs w:val="20"/>
        </w:rPr>
      </w:pPr>
      <w:r>
        <w:rPr>
          <w:sz w:val="20"/>
          <w:szCs w:val="20"/>
        </w:rPr>
        <w:t>Как можно так жестоко ошибаться?!</w:t>
      </w:r>
    </w:p>
    <w:p w14:paraId="584F70A0" w14:textId="77777777" w:rsidR="00996819" w:rsidRDefault="00996819" w:rsidP="00996819">
      <w:pPr>
        <w:spacing w:line="100" w:lineRule="atLeast"/>
        <w:rPr>
          <w:sz w:val="20"/>
          <w:szCs w:val="20"/>
        </w:rPr>
      </w:pPr>
      <w:r>
        <w:rPr>
          <w:sz w:val="20"/>
          <w:szCs w:val="20"/>
        </w:rPr>
        <w:t xml:space="preserve">Как можно верить в этот вздор, </w:t>
      </w:r>
    </w:p>
    <w:p w14:paraId="7AA082C3" w14:textId="77777777" w:rsidR="00996819" w:rsidRDefault="00996819" w:rsidP="00996819">
      <w:pPr>
        <w:spacing w:line="100" w:lineRule="atLeast"/>
        <w:rPr>
          <w:sz w:val="20"/>
          <w:szCs w:val="20"/>
        </w:rPr>
      </w:pPr>
      <w:r>
        <w:rPr>
          <w:sz w:val="20"/>
          <w:szCs w:val="20"/>
        </w:rPr>
        <w:t>Будто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способен рациональное решение принять?</w:t>
      </w:r>
    </w:p>
    <w:p w14:paraId="7AC56E78" w14:textId="77777777" w:rsidR="00996819" w:rsidRDefault="00996819" w:rsidP="00996819">
      <w:pPr>
        <w:spacing w:line="100" w:lineRule="atLeast"/>
        <w:rPr>
          <w:sz w:val="20"/>
          <w:szCs w:val="20"/>
        </w:rPr>
      </w:pPr>
      <w:r>
        <w:rPr>
          <w:sz w:val="20"/>
          <w:szCs w:val="20"/>
        </w:rPr>
        <w:t>Будто во всём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всё может понимать?</w:t>
      </w:r>
    </w:p>
    <w:p w14:paraId="032BE6B6" w14:textId="77777777" w:rsidR="00996819" w:rsidRDefault="00996819" w:rsidP="00996819">
      <w:pPr>
        <w:spacing w:line="100" w:lineRule="atLeast"/>
        <w:rPr>
          <w:sz w:val="20"/>
          <w:szCs w:val="20"/>
        </w:rPr>
      </w:pPr>
    </w:p>
    <w:p w14:paraId="463E83FF" w14:textId="77777777" w:rsidR="00996819" w:rsidRDefault="00996819" w:rsidP="00996819">
      <w:pPr>
        <w:spacing w:line="100" w:lineRule="atLeast"/>
        <w:rPr>
          <w:sz w:val="20"/>
          <w:szCs w:val="20"/>
        </w:rPr>
      </w:pPr>
      <w:r>
        <w:rPr>
          <w:sz w:val="20"/>
          <w:szCs w:val="20"/>
        </w:rPr>
        <w:t xml:space="preserve">Кто знает из толпы хотя бы одного, </w:t>
      </w:r>
    </w:p>
    <w:p w14:paraId="675AAA19" w14:textId="77777777" w:rsidR="00996819" w:rsidRDefault="00996819" w:rsidP="00996819">
      <w:pPr>
        <w:spacing w:line="100" w:lineRule="atLeast"/>
        <w:rPr>
          <w:sz w:val="20"/>
          <w:szCs w:val="20"/>
        </w:rPr>
      </w:pPr>
      <w:r>
        <w:rPr>
          <w:sz w:val="20"/>
          <w:szCs w:val="20"/>
        </w:rPr>
        <w:t>Чей взор</w:t>
      </w:r>
    </w:p>
    <w:p w14:paraId="1C3C7779" w14:textId="77777777" w:rsidR="00996819" w:rsidRDefault="00996819" w:rsidP="00996819">
      <w:pPr>
        <w:spacing w:line="100" w:lineRule="atLeast"/>
        <w:rPr>
          <w:sz w:val="20"/>
          <w:szCs w:val="20"/>
        </w:rPr>
      </w:pPr>
      <w:r>
        <w:rPr>
          <w:sz w:val="20"/>
          <w:szCs w:val="20"/>
        </w:rPr>
        <w:t>Способен охватить что-либо дальше носа своего?!</w:t>
      </w:r>
    </w:p>
    <w:p w14:paraId="56C01022" w14:textId="77777777" w:rsidR="00996819" w:rsidRDefault="00996819" w:rsidP="00996819">
      <w:pPr>
        <w:spacing w:line="100" w:lineRule="atLeast"/>
        <w:rPr>
          <w:sz w:val="20"/>
          <w:szCs w:val="20"/>
        </w:rPr>
      </w:pPr>
      <w:r>
        <w:rPr>
          <w:sz w:val="20"/>
          <w:szCs w:val="20"/>
        </w:rPr>
        <w:t>Народ не понимает ничего!</w:t>
      </w:r>
    </w:p>
    <w:p w14:paraId="2137C484" w14:textId="77777777" w:rsidR="00996819" w:rsidRDefault="00996819" w:rsidP="00996819">
      <w:pPr>
        <w:spacing w:line="100" w:lineRule="atLeast"/>
        <w:rPr>
          <w:sz w:val="20"/>
          <w:szCs w:val="20"/>
        </w:rPr>
      </w:pPr>
    </w:p>
    <w:p w14:paraId="737ABF76" w14:textId="77777777" w:rsidR="00996819" w:rsidRDefault="00996819" w:rsidP="00996819">
      <w:pPr>
        <w:spacing w:line="100" w:lineRule="atLeast"/>
        <w:rPr>
          <w:sz w:val="20"/>
          <w:szCs w:val="20"/>
        </w:rPr>
      </w:pPr>
      <w:r>
        <w:rPr>
          <w:sz w:val="20"/>
          <w:szCs w:val="20"/>
        </w:rPr>
        <w:t xml:space="preserve">Кто знает из толпы хотя бы одного, </w:t>
      </w:r>
    </w:p>
    <w:p w14:paraId="471004F5" w14:textId="77777777" w:rsidR="00996819" w:rsidRDefault="00996819" w:rsidP="00996819">
      <w:pPr>
        <w:spacing w:line="100" w:lineRule="atLeast"/>
        <w:rPr>
          <w:sz w:val="20"/>
          <w:szCs w:val="20"/>
        </w:rPr>
      </w:pPr>
      <w:r>
        <w:rPr>
          <w:sz w:val="20"/>
          <w:szCs w:val="20"/>
        </w:rPr>
        <w:t>Кому доверить можно выбор «за себя» вершить?</w:t>
      </w:r>
    </w:p>
    <w:p w14:paraId="4C9B04D8" w14:textId="77777777" w:rsidR="00996819" w:rsidRDefault="00996819" w:rsidP="00996819">
      <w:pPr>
        <w:spacing w:line="100" w:lineRule="atLeast"/>
        <w:rPr>
          <w:sz w:val="20"/>
          <w:szCs w:val="20"/>
        </w:rPr>
      </w:pPr>
      <w:r>
        <w:rPr>
          <w:sz w:val="20"/>
          <w:szCs w:val="20"/>
        </w:rPr>
        <w:t xml:space="preserve">Кто сможет будущность существованья своего </w:t>
      </w:r>
    </w:p>
    <w:p w14:paraId="7215A423" w14:textId="77777777" w:rsidR="00996819" w:rsidRDefault="00996819" w:rsidP="00996819">
      <w:pPr>
        <w:spacing w:line="100" w:lineRule="atLeast"/>
        <w:rPr>
          <w:sz w:val="20"/>
          <w:szCs w:val="20"/>
        </w:rPr>
      </w:pPr>
      <w:r>
        <w:rPr>
          <w:sz w:val="20"/>
          <w:szCs w:val="20"/>
        </w:rPr>
        <w:t>Отдать желанью большинства</w:t>
      </w:r>
      <w:r w:rsidRPr="004C6653">
        <w:rPr>
          <w:sz w:val="20"/>
          <w:szCs w:val="20"/>
        </w:rPr>
        <w:t xml:space="preserve"> </w:t>
      </w:r>
      <w:r>
        <w:rPr>
          <w:sz w:val="20"/>
          <w:szCs w:val="20"/>
        </w:rPr>
        <w:t xml:space="preserve">на суд? </w:t>
      </w:r>
    </w:p>
    <w:p w14:paraId="4346D278" w14:textId="77777777" w:rsidR="00996819" w:rsidRDefault="00996819" w:rsidP="00996819">
      <w:pPr>
        <w:spacing w:line="100" w:lineRule="atLeast"/>
        <w:rPr>
          <w:sz w:val="20"/>
          <w:szCs w:val="20"/>
        </w:rPr>
      </w:pPr>
      <w:r>
        <w:rPr>
          <w:sz w:val="20"/>
          <w:szCs w:val="20"/>
        </w:rPr>
        <w:t xml:space="preserve">Дозволить оному решать, достоин ли ты жить?  </w:t>
      </w:r>
    </w:p>
    <w:p w14:paraId="0F0513E6" w14:textId="77777777" w:rsidR="00996819" w:rsidRDefault="00996819" w:rsidP="00996819">
      <w:pPr>
        <w:spacing w:line="100" w:lineRule="atLeast"/>
        <w:rPr>
          <w:sz w:val="20"/>
          <w:szCs w:val="20"/>
        </w:rPr>
      </w:pPr>
      <w:r w:rsidRPr="00924FD9">
        <w:rPr>
          <w:b/>
          <w:sz w:val="20"/>
          <w:szCs w:val="20"/>
        </w:rPr>
        <w:t>Нет</w:t>
      </w:r>
      <w:r>
        <w:rPr>
          <w:sz w:val="20"/>
          <w:szCs w:val="20"/>
        </w:rPr>
        <w:t xml:space="preserve"> тех, кто будущность свою на волю стада отдадут!</w:t>
      </w:r>
    </w:p>
    <w:p w14:paraId="50D90AE9" w14:textId="77777777" w:rsidR="00996819" w:rsidRDefault="00996819" w:rsidP="00996819">
      <w:pPr>
        <w:spacing w:line="100" w:lineRule="atLeast"/>
        <w:rPr>
          <w:sz w:val="20"/>
          <w:szCs w:val="20"/>
        </w:rPr>
      </w:pPr>
      <w:r>
        <w:rPr>
          <w:sz w:val="20"/>
          <w:szCs w:val="20"/>
        </w:rPr>
        <w:t>Вот где веры в демократию предел!</w:t>
      </w:r>
    </w:p>
    <w:p w14:paraId="31847ADE" w14:textId="77777777" w:rsidR="00996819" w:rsidRDefault="00996819" w:rsidP="00996819">
      <w:pPr>
        <w:spacing w:line="100" w:lineRule="atLeast"/>
        <w:rPr>
          <w:sz w:val="20"/>
          <w:szCs w:val="20"/>
        </w:rPr>
      </w:pPr>
      <w:r>
        <w:rPr>
          <w:sz w:val="20"/>
          <w:szCs w:val="20"/>
        </w:rPr>
        <w:t>Но почему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сего понять пока что не успел?!</w:t>
      </w:r>
    </w:p>
    <w:p w14:paraId="426A518B" w14:textId="77777777" w:rsidR="00996819" w:rsidRDefault="00996819" w:rsidP="00996819">
      <w:pPr>
        <w:spacing w:line="100" w:lineRule="atLeast"/>
        <w:rPr>
          <w:sz w:val="20"/>
          <w:szCs w:val="20"/>
        </w:rPr>
      </w:pPr>
      <w:r>
        <w:rPr>
          <w:sz w:val="20"/>
          <w:szCs w:val="20"/>
        </w:rPr>
        <w:t>***</w:t>
      </w:r>
    </w:p>
    <w:p w14:paraId="03C7127F" w14:textId="77777777" w:rsidR="00996819" w:rsidRDefault="00996819" w:rsidP="00996819">
      <w:pPr>
        <w:spacing w:line="100" w:lineRule="atLeast"/>
        <w:rPr>
          <w:sz w:val="20"/>
          <w:szCs w:val="20"/>
        </w:rPr>
      </w:pPr>
      <w:r>
        <w:rPr>
          <w:sz w:val="20"/>
          <w:szCs w:val="20"/>
        </w:rPr>
        <w:t>Вы большинством правительство хотите выбирать,</w:t>
      </w:r>
    </w:p>
    <w:p w14:paraId="071D532E" w14:textId="77777777" w:rsidR="00996819" w:rsidRDefault="00996819" w:rsidP="00996819">
      <w:pPr>
        <w:spacing w:line="100" w:lineRule="atLeast"/>
        <w:rPr>
          <w:sz w:val="20"/>
          <w:szCs w:val="20"/>
        </w:rPr>
      </w:pPr>
      <w:r>
        <w:rPr>
          <w:sz w:val="20"/>
          <w:szCs w:val="20"/>
        </w:rPr>
        <w:t xml:space="preserve">Но, как </w:t>
      </w:r>
      <w:r w:rsidRPr="00924FD9">
        <w:rPr>
          <w:b/>
          <w:sz w:val="20"/>
          <w:szCs w:val="20"/>
        </w:rPr>
        <w:t>жить собственную 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 вам, безусловно лучше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w:t>
      </w:r>
    </w:p>
    <w:p w14:paraId="0B0CB24D" w14:textId="77777777" w:rsidR="00996819" w:rsidRDefault="00996819" w:rsidP="00996819">
      <w:pPr>
        <w:spacing w:line="100" w:lineRule="atLeast"/>
        <w:rPr>
          <w:sz w:val="20"/>
          <w:szCs w:val="20"/>
        </w:rPr>
      </w:pPr>
      <w:r>
        <w:rPr>
          <w:sz w:val="20"/>
          <w:szCs w:val="20"/>
        </w:rPr>
        <w:t>И тот, кто знает вас, и тот, кто вас не знает,</w:t>
      </w:r>
    </w:p>
    <w:p w14:paraId="0120FC5C" w14:textId="77777777" w:rsidR="00996819" w:rsidRDefault="00996819" w:rsidP="00996819">
      <w:pPr>
        <w:spacing w:line="100" w:lineRule="atLeast"/>
        <w:rPr>
          <w:sz w:val="20"/>
          <w:szCs w:val="20"/>
        </w:rPr>
      </w:pPr>
      <w:r>
        <w:rPr>
          <w:sz w:val="20"/>
          <w:szCs w:val="20"/>
        </w:rPr>
        <w:t xml:space="preserve">По воле лишь своей </w:t>
      </w:r>
      <w:r w:rsidRPr="00924FD9">
        <w:rPr>
          <w:b/>
          <w:sz w:val="20"/>
          <w:szCs w:val="20"/>
        </w:rPr>
        <w:t>жить 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sidRPr="00924FD9">
        <w:rPr>
          <w:b/>
          <w:sz w:val="20"/>
          <w:szCs w:val="20"/>
        </w:rPr>
        <w:t xml:space="preserve"> свою</w:t>
      </w:r>
      <w:r>
        <w:rPr>
          <w:sz w:val="20"/>
          <w:szCs w:val="20"/>
        </w:rPr>
        <w:t xml:space="preserve"> желает;</w:t>
      </w:r>
    </w:p>
    <w:p w14:paraId="697DF45D" w14:textId="77777777" w:rsidR="00996819" w:rsidRDefault="00996819" w:rsidP="00996819">
      <w:pPr>
        <w:spacing w:line="100" w:lineRule="atLeast"/>
        <w:rPr>
          <w:sz w:val="20"/>
          <w:szCs w:val="20"/>
        </w:rPr>
      </w:pPr>
      <w:r>
        <w:rPr>
          <w:sz w:val="20"/>
          <w:szCs w:val="20"/>
        </w:rPr>
        <w:t>Так каждый хочет многого добиться,</w:t>
      </w:r>
    </w:p>
    <w:p w14:paraId="201494AA" w14:textId="77777777" w:rsidR="00996819" w:rsidRDefault="00996819" w:rsidP="00996819">
      <w:pPr>
        <w:spacing w:line="100" w:lineRule="atLeast"/>
        <w:rPr>
          <w:sz w:val="20"/>
          <w:szCs w:val="20"/>
        </w:rPr>
      </w:pPr>
      <w:r>
        <w:rPr>
          <w:sz w:val="20"/>
          <w:szCs w:val="20"/>
        </w:rPr>
        <w:t>Но даже в повседневном мире к совсем обратному стремится!</w:t>
      </w:r>
    </w:p>
    <w:p w14:paraId="50980CE2" w14:textId="77777777" w:rsidR="00996819" w:rsidRDefault="00996819" w:rsidP="00996819">
      <w:pPr>
        <w:spacing w:line="100" w:lineRule="atLeast"/>
        <w:rPr>
          <w:sz w:val="20"/>
          <w:szCs w:val="20"/>
        </w:rPr>
      </w:pPr>
    </w:p>
    <w:p w14:paraId="74330CBF" w14:textId="77777777" w:rsidR="00996819" w:rsidRDefault="00996819" w:rsidP="00996819">
      <w:pPr>
        <w:spacing w:line="100" w:lineRule="atLeast"/>
        <w:rPr>
          <w:sz w:val="20"/>
          <w:szCs w:val="20"/>
        </w:rPr>
      </w:pPr>
      <w:r>
        <w:rPr>
          <w:sz w:val="20"/>
          <w:szCs w:val="20"/>
        </w:rPr>
        <w:t xml:space="preserve">Спросите у детей, </w:t>
      </w:r>
    </w:p>
    <w:p w14:paraId="657CE2A3" w14:textId="77777777" w:rsidR="00996819" w:rsidRDefault="00996819" w:rsidP="00996819">
      <w:pPr>
        <w:spacing w:line="100" w:lineRule="atLeast"/>
        <w:rPr>
          <w:sz w:val="20"/>
          <w:szCs w:val="20"/>
        </w:rPr>
      </w:pPr>
      <w:r>
        <w:rPr>
          <w:sz w:val="20"/>
          <w:szCs w:val="20"/>
        </w:rPr>
        <w:t>Как их воспитывать и чем кормить?</w:t>
      </w:r>
    </w:p>
    <w:p w14:paraId="030F6CBF" w14:textId="77777777" w:rsidR="00996819" w:rsidRDefault="00996819" w:rsidP="00996819">
      <w:pPr>
        <w:spacing w:line="100" w:lineRule="atLeast"/>
        <w:rPr>
          <w:sz w:val="20"/>
          <w:szCs w:val="20"/>
        </w:rPr>
      </w:pPr>
      <w:r>
        <w:rPr>
          <w:sz w:val="20"/>
          <w:szCs w:val="20"/>
        </w:rPr>
        <w:t>И что ребёнок будет говорить?!</w:t>
      </w:r>
    </w:p>
    <w:p w14:paraId="01CB9396" w14:textId="77777777" w:rsidR="00996819" w:rsidRDefault="00996819" w:rsidP="00996819">
      <w:pPr>
        <w:spacing w:line="100" w:lineRule="atLeast"/>
        <w:rPr>
          <w:sz w:val="20"/>
          <w:szCs w:val="20"/>
        </w:rPr>
      </w:pPr>
      <w:r>
        <w:rPr>
          <w:sz w:val="20"/>
          <w:szCs w:val="20"/>
        </w:rPr>
        <w:t>Захочет он игрушек и сластей!..</w:t>
      </w:r>
    </w:p>
    <w:p w14:paraId="79E99DCF" w14:textId="77777777" w:rsidR="00996819" w:rsidRDefault="00996819" w:rsidP="00996819">
      <w:pPr>
        <w:spacing w:line="100" w:lineRule="atLeast"/>
        <w:rPr>
          <w:sz w:val="20"/>
          <w:szCs w:val="20"/>
        </w:rPr>
      </w:pPr>
      <w:r>
        <w:rPr>
          <w:sz w:val="20"/>
          <w:szCs w:val="20"/>
        </w:rPr>
        <w:t>Не в силах он понять,</w:t>
      </w:r>
    </w:p>
    <w:p w14:paraId="12580782" w14:textId="77777777" w:rsidR="00996819" w:rsidRDefault="00996819" w:rsidP="00996819">
      <w:pPr>
        <w:spacing w:line="100" w:lineRule="atLeast"/>
        <w:rPr>
          <w:sz w:val="20"/>
          <w:szCs w:val="20"/>
        </w:rPr>
      </w:pPr>
      <w:r>
        <w:rPr>
          <w:sz w:val="20"/>
          <w:szCs w:val="20"/>
        </w:rPr>
        <w:t>Что ему нужно, а что нет!</w:t>
      </w:r>
    </w:p>
    <w:p w14:paraId="5624B50E" w14:textId="77777777" w:rsidR="00996819" w:rsidRDefault="00996819" w:rsidP="00996819">
      <w:pPr>
        <w:spacing w:line="100" w:lineRule="atLeast"/>
        <w:rPr>
          <w:sz w:val="20"/>
          <w:szCs w:val="20"/>
        </w:rPr>
      </w:pPr>
      <w:r>
        <w:rPr>
          <w:sz w:val="20"/>
          <w:szCs w:val="20"/>
        </w:rPr>
        <w:t>Так и глупец любой не в состоянии сбежать</w:t>
      </w:r>
    </w:p>
    <w:p w14:paraId="5942C814" w14:textId="77777777" w:rsidR="00996819" w:rsidRDefault="00996819" w:rsidP="00996819">
      <w:pPr>
        <w:spacing w:line="100" w:lineRule="atLeast"/>
        <w:rPr>
          <w:sz w:val="20"/>
          <w:szCs w:val="20"/>
        </w:rPr>
      </w:pPr>
      <w:r>
        <w:rPr>
          <w:sz w:val="20"/>
          <w:szCs w:val="20"/>
        </w:rPr>
        <w:t>От своих бесчисленных сует!</w:t>
      </w:r>
    </w:p>
    <w:p w14:paraId="720299FA" w14:textId="77777777" w:rsidR="00996819" w:rsidRDefault="00996819" w:rsidP="00996819">
      <w:pPr>
        <w:spacing w:line="100" w:lineRule="atLeast"/>
        <w:rPr>
          <w:sz w:val="20"/>
          <w:szCs w:val="20"/>
        </w:rPr>
      </w:pPr>
      <w:r>
        <w:rPr>
          <w:sz w:val="20"/>
          <w:szCs w:val="20"/>
        </w:rPr>
        <w:t xml:space="preserve">И как глупцам мы можем доверять </w:t>
      </w:r>
    </w:p>
    <w:p w14:paraId="68DA0F8B" w14:textId="77777777" w:rsidR="00996819" w:rsidRDefault="00996819" w:rsidP="00996819">
      <w:pPr>
        <w:spacing w:line="100" w:lineRule="atLeast"/>
        <w:rPr>
          <w:sz w:val="20"/>
          <w:szCs w:val="20"/>
        </w:rPr>
      </w:pPr>
      <w:r>
        <w:rPr>
          <w:sz w:val="20"/>
          <w:szCs w:val="20"/>
        </w:rPr>
        <w:t>Судьбу свою решать?!</w:t>
      </w:r>
    </w:p>
    <w:p w14:paraId="10932DED" w14:textId="77777777" w:rsidR="00996819" w:rsidRPr="00924FD9" w:rsidRDefault="00996819" w:rsidP="00996819">
      <w:pPr>
        <w:spacing w:line="100" w:lineRule="atLeast"/>
        <w:rPr>
          <w:b/>
          <w:sz w:val="20"/>
          <w:szCs w:val="20"/>
        </w:rPr>
      </w:pPr>
      <w:r w:rsidRPr="00924FD9">
        <w:rPr>
          <w:b/>
          <w:sz w:val="20"/>
          <w:szCs w:val="20"/>
        </w:rPr>
        <w:t>Смешон рабов удел!</w:t>
      </w:r>
    </w:p>
    <w:p w14:paraId="79559C2F" w14:textId="77777777" w:rsidR="00996819" w:rsidRDefault="00996819" w:rsidP="00996819">
      <w:pPr>
        <w:spacing w:line="100" w:lineRule="atLeast"/>
        <w:rPr>
          <w:sz w:val="20"/>
          <w:szCs w:val="20"/>
        </w:rPr>
      </w:pPr>
      <w:r>
        <w:rPr>
          <w:sz w:val="20"/>
          <w:szCs w:val="20"/>
        </w:rPr>
        <w:t>***</w:t>
      </w:r>
    </w:p>
    <w:p w14:paraId="6455B507" w14:textId="77777777" w:rsidR="00996819" w:rsidRDefault="00996819" w:rsidP="00996819">
      <w:pPr>
        <w:spacing w:line="100" w:lineRule="atLeast"/>
        <w:rPr>
          <w:sz w:val="20"/>
          <w:szCs w:val="20"/>
        </w:rPr>
      </w:pPr>
      <w:r>
        <w:rPr>
          <w:sz w:val="20"/>
          <w:szCs w:val="20"/>
        </w:rPr>
        <w:t>И что ж исходит из сего?</w:t>
      </w:r>
    </w:p>
    <w:p w14:paraId="470EB46B" w14:textId="77777777" w:rsidR="00996819" w:rsidRDefault="00996819" w:rsidP="00996819">
      <w:pPr>
        <w:spacing w:line="100" w:lineRule="atLeast"/>
        <w:rPr>
          <w:sz w:val="20"/>
          <w:szCs w:val="20"/>
        </w:rPr>
      </w:pPr>
      <w:r>
        <w:rPr>
          <w:sz w:val="20"/>
          <w:szCs w:val="20"/>
        </w:rPr>
        <w:t xml:space="preserve">Даже на ступени повседневных примитивных дел </w:t>
      </w:r>
    </w:p>
    <w:p w14:paraId="1A2C55C6" w14:textId="77777777" w:rsidR="00996819" w:rsidRDefault="00996819" w:rsidP="00996819">
      <w:pPr>
        <w:spacing w:line="100" w:lineRule="atLeast"/>
        <w:rPr>
          <w:sz w:val="20"/>
          <w:szCs w:val="20"/>
        </w:rPr>
      </w:pPr>
      <w:r>
        <w:rPr>
          <w:sz w:val="20"/>
          <w:szCs w:val="20"/>
        </w:rPr>
        <w:t>Большинству мы не доверим ничего!</w:t>
      </w:r>
    </w:p>
    <w:p w14:paraId="31E34BCC" w14:textId="77777777" w:rsidR="00996819" w:rsidRDefault="00996819" w:rsidP="00996819">
      <w:pPr>
        <w:spacing w:line="100" w:lineRule="atLeast"/>
        <w:rPr>
          <w:sz w:val="20"/>
          <w:szCs w:val="20"/>
        </w:rPr>
      </w:pPr>
      <w:r>
        <w:rPr>
          <w:sz w:val="20"/>
          <w:szCs w:val="20"/>
        </w:rPr>
        <w:t>Ано на уровне державы о всём этом забываем</w:t>
      </w:r>
    </w:p>
    <w:p w14:paraId="77DF93CB" w14:textId="77777777" w:rsidR="00996819" w:rsidRDefault="00996819" w:rsidP="00996819">
      <w:pPr>
        <w:spacing w:line="100" w:lineRule="atLeast"/>
        <w:rPr>
          <w:sz w:val="20"/>
          <w:szCs w:val="20"/>
        </w:rPr>
      </w:pPr>
      <w:r>
        <w:rPr>
          <w:sz w:val="20"/>
          <w:szCs w:val="20"/>
        </w:rPr>
        <w:t>И на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народа уповаем!</w:t>
      </w:r>
    </w:p>
    <w:p w14:paraId="5735C5E9" w14:textId="77777777" w:rsidR="00996819" w:rsidRDefault="00996819" w:rsidP="00996819">
      <w:pPr>
        <w:spacing w:line="100" w:lineRule="atLeast"/>
        <w:rPr>
          <w:sz w:val="20"/>
          <w:szCs w:val="20"/>
        </w:rPr>
      </w:pPr>
    </w:p>
    <w:p w14:paraId="44F65C87" w14:textId="77777777" w:rsidR="00996819" w:rsidRDefault="00996819" w:rsidP="00996819">
      <w:pPr>
        <w:spacing w:line="100" w:lineRule="atLeast"/>
        <w:rPr>
          <w:sz w:val="20"/>
          <w:szCs w:val="20"/>
        </w:rPr>
      </w:pPr>
      <w:r>
        <w:rPr>
          <w:sz w:val="20"/>
          <w:szCs w:val="20"/>
        </w:rPr>
        <w:t>Почему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так твёрдо убеждён,</w:t>
      </w:r>
    </w:p>
    <w:p w14:paraId="3A487B90" w14:textId="77777777" w:rsidR="00996819" w:rsidRDefault="00996819" w:rsidP="00996819">
      <w:pPr>
        <w:spacing w:line="100" w:lineRule="atLeast"/>
        <w:rPr>
          <w:sz w:val="20"/>
          <w:szCs w:val="20"/>
        </w:rPr>
      </w:pPr>
      <w:r>
        <w:rPr>
          <w:sz w:val="20"/>
          <w:szCs w:val="20"/>
        </w:rPr>
        <w:t>Что индивид</w:t>
      </w:r>
      <w:r w:rsidRPr="00D949E8">
        <w:rPr>
          <w:b/>
          <w:sz w:val="20"/>
          <w:szCs w:val="20"/>
        </w:rPr>
        <w:t>*</w:t>
      </w:r>
      <w:r>
        <w:rPr>
          <w:sz w:val="20"/>
          <w:szCs w:val="20"/>
        </w:rPr>
        <w:t xml:space="preserve"> по достиженье некоторых лет</w:t>
      </w:r>
    </w:p>
    <w:p w14:paraId="09B918F6" w14:textId="77777777" w:rsidR="00996819" w:rsidRDefault="00996819" w:rsidP="00996819">
      <w:pPr>
        <w:spacing w:line="100" w:lineRule="atLeast"/>
        <w:rPr>
          <w:sz w:val="20"/>
          <w:szCs w:val="20"/>
        </w:rPr>
      </w:pPr>
      <w:r>
        <w:rPr>
          <w:sz w:val="20"/>
          <w:szCs w:val="20"/>
        </w:rPr>
        <w:t>Умом мгновенно будет наделён,</w:t>
      </w:r>
    </w:p>
    <w:p w14:paraId="1CFF3A16" w14:textId="77777777" w:rsidR="00996819" w:rsidRDefault="00996819" w:rsidP="00996819">
      <w:pPr>
        <w:spacing w:line="100" w:lineRule="atLeast"/>
        <w:rPr>
          <w:sz w:val="20"/>
          <w:szCs w:val="20"/>
        </w:rPr>
      </w:pPr>
      <w:r>
        <w:rPr>
          <w:sz w:val="20"/>
          <w:szCs w:val="20"/>
        </w:rPr>
        <w:t>На всякий значимый вопрос достойный сможет дать ответ?!</w:t>
      </w:r>
    </w:p>
    <w:p w14:paraId="0664119F" w14:textId="77777777" w:rsidR="00996819" w:rsidRDefault="00996819" w:rsidP="00996819">
      <w:pPr>
        <w:spacing w:line="100" w:lineRule="atLeast"/>
        <w:rPr>
          <w:sz w:val="20"/>
          <w:szCs w:val="20"/>
        </w:rPr>
      </w:pPr>
      <w:r>
        <w:rPr>
          <w:sz w:val="20"/>
          <w:szCs w:val="20"/>
        </w:rPr>
        <w:t>***</w:t>
      </w:r>
    </w:p>
    <w:p w14:paraId="4804BA02" w14:textId="77777777" w:rsidR="00996819" w:rsidRDefault="00996819" w:rsidP="00996819">
      <w:pPr>
        <w:spacing w:line="100" w:lineRule="atLeast"/>
        <w:rPr>
          <w:sz w:val="20"/>
          <w:szCs w:val="20"/>
        </w:rPr>
      </w:pPr>
      <w:r>
        <w:rPr>
          <w:sz w:val="20"/>
          <w:szCs w:val="20"/>
        </w:rPr>
        <w:t>Демократия, действительно, прекрасна,</w:t>
      </w:r>
    </w:p>
    <w:p w14:paraId="7860AFDF" w14:textId="77777777" w:rsidR="00996819" w:rsidRDefault="00996819" w:rsidP="00996819">
      <w:pPr>
        <w:spacing w:line="100" w:lineRule="atLeast"/>
        <w:rPr>
          <w:sz w:val="20"/>
          <w:szCs w:val="20"/>
        </w:rPr>
      </w:pPr>
      <w:r>
        <w:rPr>
          <w:sz w:val="20"/>
          <w:szCs w:val="20"/>
        </w:rPr>
        <w:t>Пока её не станут нагло искажать,</w:t>
      </w:r>
    </w:p>
    <w:p w14:paraId="3047F35A" w14:textId="77777777" w:rsidR="00996819" w:rsidRDefault="00996819" w:rsidP="00996819">
      <w:pPr>
        <w:spacing w:line="100" w:lineRule="atLeast"/>
        <w:rPr>
          <w:sz w:val="20"/>
          <w:szCs w:val="20"/>
        </w:rPr>
      </w:pPr>
      <w:r>
        <w:rPr>
          <w:sz w:val="20"/>
          <w:szCs w:val="20"/>
        </w:rPr>
        <w:t>Пока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о гении своём не станет вздор воображать, </w:t>
      </w:r>
    </w:p>
    <w:p w14:paraId="534F888E" w14:textId="77777777" w:rsidR="00996819" w:rsidRDefault="00996819" w:rsidP="00996819">
      <w:pPr>
        <w:spacing w:line="100" w:lineRule="atLeast"/>
        <w:rPr>
          <w:sz w:val="20"/>
          <w:szCs w:val="20"/>
        </w:rPr>
      </w:pPr>
      <w:r>
        <w:rPr>
          <w:sz w:val="20"/>
          <w:szCs w:val="20"/>
        </w:rPr>
        <w:t>Засим она становится опасна.</w:t>
      </w:r>
    </w:p>
    <w:p w14:paraId="2D3686A7" w14:textId="77777777" w:rsidR="00996819" w:rsidRDefault="00996819" w:rsidP="00996819">
      <w:pPr>
        <w:spacing w:line="100" w:lineRule="atLeast"/>
        <w:rPr>
          <w:sz w:val="20"/>
          <w:szCs w:val="20"/>
        </w:rPr>
      </w:pPr>
    </w:p>
    <w:p w14:paraId="1FD8910F" w14:textId="77777777" w:rsidR="00996819" w:rsidRDefault="00996819" w:rsidP="00996819">
      <w:pPr>
        <w:spacing w:line="100" w:lineRule="atLeast"/>
        <w:rPr>
          <w:sz w:val="20"/>
          <w:szCs w:val="20"/>
        </w:rPr>
      </w:pPr>
      <w:r>
        <w:rPr>
          <w:sz w:val="20"/>
          <w:szCs w:val="20"/>
        </w:rPr>
        <w:t xml:space="preserve">Пусть равенство не означает </w:t>
      </w:r>
    </w:p>
    <w:p w14:paraId="52419E80" w14:textId="77777777" w:rsidR="00996819" w:rsidRDefault="00996819" w:rsidP="00996819">
      <w:pPr>
        <w:spacing w:line="100" w:lineRule="atLeast"/>
        <w:rPr>
          <w:sz w:val="20"/>
          <w:szCs w:val="20"/>
        </w:rPr>
      </w:pPr>
      <w:r>
        <w:rPr>
          <w:sz w:val="20"/>
          <w:szCs w:val="20"/>
        </w:rPr>
        <w:t>Справедливость,</w:t>
      </w:r>
    </w:p>
    <w:p w14:paraId="3A6A7B3A" w14:textId="77777777" w:rsidR="00996819" w:rsidRDefault="00996819" w:rsidP="00996819">
      <w:pPr>
        <w:spacing w:line="100" w:lineRule="atLeast"/>
        <w:rPr>
          <w:sz w:val="20"/>
          <w:szCs w:val="20"/>
        </w:rPr>
      </w:pPr>
      <w:r>
        <w:rPr>
          <w:sz w:val="20"/>
          <w:szCs w:val="20"/>
        </w:rPr>
        <w:t xml:space="preserve">Пусть гласность – да не счастье – </w:t>
      </w:r>
    </w:p>
    <w:p w14:paraId="22063B09" w14:textId="77777777" w:rsidR="00996819" w:rsidRDefault="00996819" w:rsidP="00996819">
      <w:pPr>
        <w:spacing w:line="100" w:lineRule="atLeast"/>
        <w:rPr>
          <w:sz w:val="20"/>
          <w:szCs w:val="20"/>
        </w:rPr>
      </w:pPr>
      <w:r>
        <w:rPr>
          <w:sz w:val="20"/>
          <w:szCs w:val="20"/>
        </w:rPr>
        <w:lastRenderedPageBreak/>
        <w:t xml:space="preserve">Обеспечит </w:t>
      </w:r>
      <w:r w:rsidRPr="00057909">
        <w:rPr>
          <w:b/>
          <w:sz w:val="20"/>
          <w:szCs w:val="20"/>
        </w:rPr>
        <w:t>гражданина суетливость</w:t>
      </w:r>
      <w:r>
        <w:rPr>
          <w:sz w:val="20"/>
          <w:szCs w:val="20"/>
        </w:rPr>
        <w:t>,</w:t>
      </w:r>
    </w:p>
    <w:p w14:paraId="64138F60" w14:textId="77777777" w:rsidR="00996819" w:rsidRDefault="00996819" w:rsidP="00996819">
      <w:pPr>
        <w:spacing w:line="100" w:lineRule="atLeast"/>
        <w:rPr>
          <w:sz w:val="20"/>
          <w:szCs w:val="20"/>
        </w:rPr>
      </w:pPr>
      <w:r>
        <w:rPr>
          <w:sz w:val="20"/>
          <w:szCs w:val="20"/>
        </w:rPr>
        <w:t xml:space="preserve">Пусть расцвет не обещает </w:t>
      </w:r>
    </w:p>
    <w:p w14:paraId="5D703E2C" w14:textId="77777777" w:rsidR="00996819" w:rsidRDefault="00996819" w:rsidP="00996819">
      <w:pPr>
        <w:spacing w:line="100" w:lineRule="atLeast"/>
        <w:rPr>
          <w:sz w:val="20"/>
          <w:szCs w:val="20"/>
        </w:rPr>
      </w:pPr>
      <w:r>
        <w:rPr>
          <w:sz w:val="20"/>
          <w:szCs w:val="20"/>
        </w:rPr>
        <w:t>В делах державы всенародное участье –</w:t>
      </w:r>
    </w:p>
    <w:p w14:paraId="360E1831" w14:textId="77777777" w:rsidR="00996819" w:rsidRDefault="00996819" w:rsidP="00996819">
      <w:pPr>
        <w:spacing w:line="100" w:lineRule="atLeast"/>
        <w:rPr>
          <w:sz w:val="20"/>
          <w:szCs w:val="20"/>
        </w:rPr>
      </w:pPr>
      <w:r>
        <w:rPr>
          <w:sz w:val="20"/>
          <w:szCs w:val="20"/>
        </w:rPr>
        <w:t>Но даже в этом виде демократия на дельное способна,</w:t>
      </w:r>
    </w:p>
    <w:p w14:paraId="55C2F374" w14:textId="77777777" w:rsidR="00996819" w:rsidRDefault="00996819" w:rsidP="00996819">
      <w:pPr>
        <w:spacing w:line="100" w:lineRule="atLeast"/>
        <w:rPr>
          <w:sz w:val="20"/>
          <w:szCs w:val="20"/>
        </w:rPr>
      </w:pPr>
      <w:r>
        <w:rPr>
          <w:sz w:val="20"/>
          <w:szCs w:val="20"/>
        </w:rPr>
        <w:t>Ведь люда</w:t>
      </w:r>
      <w:r w:rsidRPr="00DB70A7">
        <w:rPr>
          <w:sz w:val="20"/>
          <w:szCs w:val="20"/>
        </w:rPr>
        <w:t xml:space="preserve"> </w:t>
      </w:r>
      <w:r>
        <w:rPr>
          <w:sz w:val="20"/>
          <w:szCs w:val="20"/>
        </w:rPr>
        <w:t>мнения, и вправду, житию огромных масс помогут;</w:t>
      </w:r>
    </w:p>
    <w:p w14:paraId="3302994F" w14:textId="77777777" w:rsidR="00996819" w:rsidRDefault="00996819" w:rsidP="00996819">
      <w:pPr>
        <w:spacing w:line="100" w:lineRule="atLeast"/>
        <w:rPr>
          <w:sz w:val="20"/>
          <w:szCs w:val="20"/>
        </w:rPr>
      </w:pPr>
      <w:r>
        <w:rPr>
          <w:sz w:val="20"/>
          <w:szCs w:val="20"/>
        </w:rPr>
        <w:t>Пусть далеко не всем такая демократия удобна –</w:t>
      </w:r>
    </w:p>
    <w:p w14:paraId="05C04252" w14:textId="77777777" w:rsidR="00996819" w:rsidRDefault="00996819" w:rsidP="00996819">
      <w:pPr>
        <w:spacing w:line="100" w:lineRule="atLeast"/>
        <w:rPr>
          <w:sz w:val="20"/>
          <w:szCs w:val="20"/>
        </w:rPr>
      </w:pPr>
      <w:r>
        <w:rPr>
          <w:sz w:val="20"/>
          <w:szCs w:val="20"/>
        </w:rPr>
        <w:t>Но даже в этой гнилой форме её осуществить не могут!..</w:t>
      </w:r>
    </w:p>
    <w:p w14:paraId="3BBCF65E" w14:textId="77777777" w:rsidR="00996819" w:rsidRPr="000B62D8" w:rsidRDefault="00996819" w:rsidP="00996819">
      <w:pPr>
        <w:pStyle w:val="4"/>
      </w:pPr>
      <w:bookmarkStart w:id="320" w:name="_Toc469820315"/>
      <w:bookmarkStart w:id="321" w:name="_Toc509792412"/>
      <w:r>
        <w:t>Итоги нацисткой системы (по Бруно Беттельгейму)</w:t>
      </w:r>
      <w:bookmarkEnd w:id="320"/>
      <w:bookmarkEnd w:id="321"/>
    </w:p>
    <w:p w14:paraId="5B443EED" w14:textId="77777777" w:rsidR="00996819" w:rsidRPr="00581A3E" w:rsidRDefault="00996819" w:rsidP="00996819">
      <w:pPr>
        <w:spacing w:line="100" w:lineRule="atLeast"/>
        <w:rPr>
          <w:i/>
          <w:sz w:val="20"/>
          <w:szCs w:val="20"/>
        </w:rPr>
      </w:pPr>
      <w:r w:rsidRPr="00581A3E">
        <w:rPr>
          <w:i/>
          <w:sz w:val="20"/>
          <w:szCs w:val="20"/>
        </w:rPr>
        <w:t>Наверное, власть имущие не понимают</w:t>
      </w:r>
      <w:r>
        <w:rPr>
          <w:i/>
          <w:sz w:val="20"/>
          <w:szCs w:val="20"/>
        </w:rPr>
        <w:t xml:space="preserve"> того</w:t>
      </w:r>
      <w:r w:rsidRPr="00581A3E">
        <w:rPr>
          <w:i/>
          <w:sz w:val="20"/>
          <w:szCs w:val="20"/>
        </w:rPr>
        <w:t xml:space="preserve">, </w:t>
      </w:r>
      <w:r>
        <w:rPr>
          <w:i/>
          <w:sz w:val="20"/>
          <w:szCs w:val="20"/>
        </w:rPr>
        <w:t>что поддержание их власти путём порабощения населения ведёт к уничтожению этого населения; хуже, если власти всё осознают, не меняя своей политики и не пытаясь людей поддерживать. И самое ужасное, если цель этой власть есть как раз уничтожение общества.</w:t>
      </w:r>
    </w:p>
    <w:p w14:paraId="642EEE93" w14:textId="77777777" w:rsidR="00996819" w:rsidRDefault="00996819" w:rsidP="00996819">
      <w:pPr>
        <w:spacing w:line="100" w:lineRule="atLeast"/>
        <w:rPr>
          <w:sz w:val="20"/>
          <w:szCs w:val="20"/>
        </w:rPr>
      </w:pPr>
    </w:p>
    <w:p w14:paraId="77836D7E" w14:textId="77777777" w:rsidR="00996819" w:rsidRDefault="00996819" w:rsidP="00996819">
      <w:pPr>
        <w:spacing w:line="100" w:lineRule="atLeast"/>
        <w:rPr>
          <w:sz w:val="20"/>
          <w:szCs w:val="20"/>
        </w:rPr>
      </w:pPr>
      <w:r>
        <w:rPr>
          <w:sz w:val="20"/>
          <w:szCs w:val="20"/>
        </w:rPr>
        <w:t xml:space="preserve">В конце концов нацистская система </w:t>
      </w:r>
      <w:r w:rsidRPr="00987D83">
        <w:rPr>
          <w:b/>
          <w:sz w:val="20"/>
          <w:szCs w:val="20"/>
        </w:rPr>
        <w:t>народ</w:t>
      </w:r>
      <w:r>
        <w:rPr>
          <w:b/>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b/>
          <w:sz w:val="20"/>
          <w:szCs w:val="20"/>
        </w:rPr>
        <w:fldChar w:fldCharType="end"/>
      </w:r>
      <w:r>
        <w:rPr>
          <w:sz w:val="20"/>
          <w:szCs w:val="20"/>
        </w:rPr>
        <w:t xml:space="preserve"> ко смерти приводила,</w:t>
      </w:r>
    </w:p>
    <w:p w14:paraId="080C70CA" w14:textId="77777777" w:rsidR="00996819" w:rsidRDefault="00996819" w:rsidP="00996819">
      <w:pPr>
        <w:spacing w:line="100" w:lineRule="atLeast"/>
        <w:rPr>
          <w:sz w:val="20"/>
          <w:szCs w:val="20"/>
        </w:rPr>
      </w:pPr>
      <w:r>
        <w:rPr>
          <w:sz w:val="20"/>
          <w:szCs w:val="20"/>
        </w:rPr>
        <w:t xml:space="preserve">К признанию бессмысленности бытия </w:t>
      </w:r>
    </w:p>
    <w:p w14:paraId="604FAC27" w14:textId="77777777" w:rsidR="00996819" w:rsidRDefault="00996819" w:rsidP="00996819">
      <w:pPr>
        <w:spacing w:line="100" w:lineRule="atLeast"/>
        <w:rPr>
          <w:sz w:val="20"/>
          <w:szCs w:val="20"/>
        </w:rPr>
      </w:pPr>
      <w:r>
        <w:rPr>
          <w:sz w:val="20"/>
          <w:szCs w:val="20"/>
        </w:rPr>
        <w:t xml:space="preserve">Всех </w:t>
      </w:r>
      <w:r>
        <w:rPr>
          <w:b/>
          <w:sz w:val="20"/>
          <w:szCs w:val="20"/>
        </w:rPr>
        <w:t>арестантов</w:t>
      </w:r>
      <w:r>
        <w:rPr>
          <w:sz w:val="20"/>
          <w:szCs w:val="20"/>
        </w:rPr>
        <w:t xml:space="preserve"> подводила,</w:t>
      </w:r>
    </w:p>
    <w:p w14:paraId="6B8C4BE7" w14:textId="77777777" w:rsidR="00996819" w:rsidRDefault="00996819" w:rsidP="00996819">
      <w:pPr>
        <w:spacing w:line="100" w:lineRule="atLeast"/>
        <w:rPr>
          <w:sz w:val="20"/>
          <w:szCs w:val="20"/>
        </w:rPr>
      </w:pPr>
      <w:r>
        <w:rPr>
          <w:sz w:val="20"/>
          <w:szCs w:val="20"/>
        </w:rPr>
        <w:t>Ведь смысл</w:t>
      </w:r>
      <w:r>
        <w:rPr>
          <w:sz w:val="20"/>
          <w:szCs w:val="20"/>
        </w:rPr>
        <w:fldChar w:fldCharType="begin"/>
      </w:r>
      <w:r>
        <w:instrText xml:space="preserve"> XE "</w:instrText>
      </w:r>
      <w:r w:rsidRPr="005C3FC6">
        <w:rPr>
          <w:sz w:val="20"/>
          <w:szCs w:val="20"/>
        </w:rPr>
        <w:instrText>смысл</w:instrText>
      </w:r>
      <w:r>
        <w:instrText xml:space="preserve">" </w:instrText>
      </w:r>
      <w:r>
        <w:rPr>
          <w:sz w:val="20"/>
          <w:szCs w:val="20"/>
        </w:rPr>
        <w:fldChar w:fldCharType="end"/>
      </w:r>
      <w:r>
        <w:rPr>
          <w:sz w:val="20"/>
          <w:szCs w:val="20"/>
        </w:rPr>
        <w:t xml:space="preserve"> жить, вседневно лишь гния?</w:t>
      </w:r>
    </w:p>
    <w:p w14:paraId="0048C0CD" w14:textId="77777777" w:rsidR="00996819" w:rsidRDefault="00996819" w:rsidP="00996819">
      <w:pPr>
        <w:spacing w:line="100" w:lineRule="atLeast"/>
        <w:rPr>
          <w:sz w:val="20"/>
          <w:szCs w:val="20"/>
        </w:rPr>
      </w:pPr>
    </w:p>
    <w:p w14:paraId="021930E6" w14:textId="77777777" w:rsidR="00996819" w:rsidRDefault="00996819" w:rsidP="00996819">
      <w:pPr>
        <w:spacing w:line="100" w:lineRule="atLeast"/>
        <w:rPr>
          <w:sz w:val="20"/>
          <w:szCs w:val="20"/>
        </w:rPr>
      </w:pPr>
      <w:r>
        <w:rPr>
          <w:sz w:val="20"/>
          <w:szCs w:val="20"/>
        </w:rPr>
        <w:t>Узникам навязывалось мнение,</w:t>
      </w:r>
    </w:p>
    <w:p w14:paraId="1B75926B" w14:textId="77777777" w:rsidR="00996819" w:rsidRDefault="00996819" w:rsidP="00996819">
      <w:pPr>
        <w:spacing w:line="100" w:lineRule="atLeast"/>
        <w:rPr>
          <w:sz w:val="20"/>
          <w:szCs w:val="20"/>
        </w:rPr>
      </w:pPr>
      <w:r>
        <w:rPr>
          <w:sz w:val="20"/>
          <w:szCs w:val="20"/>
        </w:rPr>
        <w:t>Что ни в каких надеждах смысла нет,</w:t>
      </w:r>
    </w:p>
    <w:p w14:paraId="087ED0D4" w14:textId="77777777" w:rsidR="00996819" w:rsidRDefault="00996819" w:rsidP="00996819">
      <w:pPr>
        <w:spacing w:line="100" w:lineRule="atLeast"/>
        <w:rPr>
          <w:sz w:val="20"/>
          <w:szCs w:val="20"/>
        </w:rPr>
      </w:pPr>
      <w:r>
        <w:rPr>
          <w:sz w:val="20"/>
          <w:szCs w:val="20"/>
        </w:rPr>
        <w:t>Что не смогут они повлиять на своё положение,</w:t>
      </w:r>
    </w:p>
    <w:p w14:paraId="041E10ED" w14:textId="77777777" w:rsidR="00996819" w:rsidRDefault="00996819" w:rsidP="00996819">
      <w:pPr>
        <w:spacing w:line="100" w:lineRule="atLeast"/>
        <w:rPr>
          <w:sz w:val="20"/>
          <w:szCs w:val="20"/>
        </w:rPr>
      </w:pPr>
      <w:r>
        <w:rPr>
          <w:sz w:val="20"/>
          <w:szCs w:val="20"/>
        </w:rPr>
        <w:t>И узники верили в фатальность</w:t>
      </w:r>
      <w:r>
        <w:rPr>
          <w:rStyle w:val="ac"/>
          <w:sz w:val="20"/>
          <w:szCs w:val="20"/>
        </w:rPr>
        <w:footnoteReference w:id="1202"/>
      </w:r>
      <w:r>
        <w:rPr>
          <w:sz w:val="20"/>
          <w:szCs w:val="20"/>
        </w:rPr>
        <w:t xml:space="preserve"> своих бед.</w:t>
      </w:r>
    </w:p>
    <w:p w14:paraId="107BFCE6" w14:textId="77777777" w:rsidR="00996819" w:rsidRDefault="00996819" w:rsidP="00996819">
      <w:pPr>
        <w:spacing w:line="100" w:lineRule="atLeast"/>
        <w:rPr>
          <w:sz w:val="20"/>
          <w:szCs w:val="20"/>
        </w:rPr>
      </w:pPr>
    </w:p>
    <w:p w14:paraId="7FA1C680" w14:textId="77777777" w:rsidR="00996819" w:rsidRDefault="00996819" w:rsidP="00996819">
      <w:pPr>
        <w:spacing w:line="100" w:lineRule="atLeast"/>
        <w:rPr>
          <w:sz w:val="20"/>
          <w:szCs w:val="20"/>
        </w:rPr>
      </w:pPr>
      <w:r>
        <w:rPr>
          <w:sz w:val="20"/>
          <w:szCs w:val="20"/>
        </w:rPr>
        <w:t>Человек переставал что-либо совершать по своей воле,</w:t>
      </w:r>
    </w:p>
    <w:p w14:paraId="7C4914DE" w14:textId="77777777" w:rsidR="00996819" w:rsidRDefault="00996819" w:rsidP="00996819">
      <w:pPr>
        <w:spacing w:line="100" w:lineRule="atLeast"/>
        <w:rPr>
          <w:sz w:val="20"/>
          <w:szCs w:val="20"/>
        </w:rPr>
      </w:pPr>
      <w:r>
        <w:rPr>
          <w:sz w:val="20"/>
          <w:szCs w:val="20"/>
        </w:rPr>
        <w:t>Без каких-либо раздумий выполнял любые повеленья,</w:t>
      </w:r>
    </w:p>
    <w:p w14:paraId="1AB294B1" w14:textId="77777777" w:rsidR="00996819" w:rsidRDefault="00996819" w:rsidP="00996819">
      <w:pPr>
        <w:spacing w:line="100" w:lineRule="atLeast"/>
        <w:rPr>
          <w:sz w:val="20"/>
          <w:szCs w:val="20"/>
        </w:rPr>
      </w:pPr>
      <w:r>
        <w:rPr>
          <w:sz w:val="20"/>
          <w:szCs w:val="20"/>
        </w:rPr>
        <w:t>Ни о чём не мыслил боле,</w:t>
      </w:r>
    </w:p>
    <w:p w14:paraId="4FFF1082" w14:textId="77777777" w:rsidR="00996819" w:rsidRDefault="00996819" w:rsidP="00996819">
      <w:pPr>
        <w:spacing w:line="100" w:lineRule="atLeast"/>
        <w:rPr>
          <w:sz w:val="20"/>
          <w:szCs w:val="20"/>
        </w:rPr>
      </w:pPr>
      <w:r>
        <w:rPr>
          <w:sz w:val="20"/>
          <w:szCs w:val="20"/>
        </w:rPr>
        <w:t>Боле не имел стремленья.</w:t>
      </w:r>
    </w:p>
    <w:p w14:paraId="07292CA3" w14:textId="77777777" w:rsidR="00996819" w:rsidRDefault="00996819" w:rsidP="00996819">
      <w:pPr>
        <w:spacing w:line="100" w:lineRule="atLeast"/>
        <w:rPr>
          <w:sz w:val="20"/>
          <w:szCs w:val="20"/>
        </w:rPr>
      </w:pPr>
    </w:p>
    <w:p w14:paraId="51A221C9" w14:textId="77777777" w:rsidR="00996819" w:rsidRDefault="00996819" w:rsidP="00996819">
      <w:pPr>
        <w:spacing w:line="100" w:lineRule="atLeast"/>
        <w:rPr>
          <w:sz w:val="20"/>
          <w:szCs w:val="20"/>
        </w:rPr>
      </w:pPr>
      <w:r>
        <w:rPr>
          <w:sz w:val="20"/>
          <w:szCs w:val="20"/>
        </w:rPr>
        <w:t>Идя, рабы переставали ноги поднимать,</w:t>
      </w:r>
    </w:p>
    <w:p w14:paraId="53F6FB2D" w14:textId="77777777" w:rsidR="00996819" w:rsidRDefault="00996819" w:rsidP="00996819">
      <w:pPr>
        <w:spacing w:line="100" w:lineRule="atLeast"/>
        <w:rPr>
          <w:sz w:val="20"/>
          <w:szCs w:val="20"/>
        </w:rPr>
      </w:pPr>
      <w:r>
        <w:rPr>
          <w:sz w:val="20"/>
          <w:szCs w:val="20"/>
        </w:rPr>
        <w:t>Смотрели лишь перед собой,</w:t>
      </w:r>
    </w:p>
    <w:p w14:paraId="450EE169" w14:textId="77777777" w:rsidR="00996819" w:rsidRDefault="00996819" w:rsidP="00996819">
      <w:pPr>
        <w:spacing w:line="100" w:lineRule="atLeast"/>
        <w:rPr>
          <w:sz w:val="20"/>
          <w:szCs w:val="20"/>
        </w:rPr>
      </w:pPr>
      <w:r>
        <w:rPr>
          <w:sz w:val="20"/>
          <w:szCs w:val="20"/>
        </w:rPr>
        <w:t>Оп</w:t>
      </w:r>
      <w:r w:rsidRPr="009E0893">
        <w:rPr>
          <w:b/>
          <w:sz w:val="20"/>
          <w:szCs w:val="20"/>
        </w:rPr>
        <w:t>о</w:t>
      </w:r>
      <w:r>
        <w:rPr>
          <w:sz w:val="20"/>
          <w:szCs w:val="20"/>
        </w:rPr>
        <w:t>сля стали умирать,</w:t>
      </w:r>
    </w:p>
    <w:p w14:paraId="66EA60D8" w14:textId="77777777" w:rsidR="00996819" w:rsidRDefault="00996819" w:rsidP="00996819">
      <w:pPr>
        <w:spacing w:line="100" w:lineRule="atLeast"/>
        <w:rPr>
          <w:sz w:val="20"/>
          <w:szCs w:val="20"/>
        </w:rPr>
      </w:pPr>
      <w:r>
        <w:rPr>
          <w:sz w:val="20"/>
          <w:szCs w:val="20"/>
        </w:rPr>
        <w:t xml:space="preserve">Вконец разбитые судьбой. </w:t>
      </w:r>
    </w:p>
    <w:p w14:paraId="4892274B" w14:textId="77777777" w:rsidR="00996819" w:rsidRDefault="00996819" w:rsidP="00996819">
      <w:pPr>
        <w:spacing w:line="100" w:lineRule="atLeast"/>
        <w:rPr>
          <w:sz w:val="20"/>
          <w:szCs w:val="20"/>
        </w:rPr>
      </w:pPr>
    </w:p>
    <w:p w14:paraId="29FA4682" w14:textId="77777777" w:rsidR="00996819" w:rsidRDefault="00996819" w:rsidP="00996819">
      <w:pPr>
        <w:spacing w:line="100" w:lineRule="atLeast"/>
        <w:rPr>
          <w:sz w:val="20"/>
          <w:szCs w:val="20"/>
        </w:rPr>
      </w:pPr>
      <w:r>
        <w:rPr>
          <w:sz w:val="20"/>
          <w:szCs w:val="20"/>
        </w:rPr>
        <w:t>В живые трупы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превращались,</w:t>
      </w:r>
    </w:p>
    <w:p w14:paraId="016FB00A" w14:textId="77777777" w:rsidR="00996819" w:rsidRDefault="00996819" w:rsidP="00996819">
      <w:pPr>
        <w:spacing w:line="100" w:lineRule="atLeast"/>
        <w:rPr>
          <w:sz w:val="20"/>
          <w:szCs w:val="20"/>
        </w:rPr>
      </w:pPr>
      <w:r>
        <w:rPr>
          <w:sz w:val="20"/>
          <w:szCs w:val="20"/>
        </w:rPr>
        <w:t>Когда уже и не пытались</w:t>
      </w:r>
    </w:p>
    <w:p w14:paraId="34C115B3" w14:textId="77777777" w:rsidR="00996819" w:rsidRDefault="00996819" w:rsidP="00996819">
      <w:pPr>
        <w:spacing w:line="100" w:lineRule="atLeast"/>
        <w:rPr>
          <w:sz w:val="20"/>
          <w:szCs w:val="20"/>
        </w:rPr>
      </w:pPr>
      <w:r>
        <w:rPr>
          <w:sz w:val="20"/>
          <w:szCs w:val="20"/>
        </w:rPr>
        <w:t>Осмыслить ход вещей кругом,</w:t>
      </w:r>
    </w:p>
    <w:p w14:paraId="6E6A31FE" w14:textId="77777777" w:rsidR="00996819" w:rsidRDefault="00996819" w:rsidP="00996819">
      <w:pPr>
        <w:spacing w:line="100" w:lineRule="atLeast"/>
        <w:rPr>
          <w:sz w:val="20"/>
          <w:szCs w:val="20"/>
        </w:rPr>
      </w:pPr>
      <w:r>
        <w:rPr>
          <w:sz w:val="20"/>
          <w:szCs w:val="20"/>
        </w:rPr>
        <w:t>Когда уже были готовы</w:t>
      </w:r>
    </w:p>
    <w:p w14:paraId="7B0CCAED" w14:textId="77777777" w:rsidR="00996819" w:rsidRDefault="00996819" w:rsidP="00996819">
      <w:pPr>
        <w:spacing w:line="100" w:lineRule="atLeast"/>
        <w:rPr>
          <w:sz w:val="20"/>
          <w:szCs w:val="20"/>
        </w:rPr>
      </w:pPr>
      <w:r>
        <w:rPr>
          <w:sz w:val="20"/>
          <w:szCs w:val="20"/>
        </w:rPr>
        <w:t>Принять любые грузные оковы</w:t>
      </w:r>
      <w:r>
        <w:rPr>
          <w:sz w:val="20"/>
          <w:szCs w:val="20"/>
        </w:rPr>
        <w:fldChar w:fldCharType="begin"/>
      </w:r>
      <w:r>
        <w:instrText xml:space="preserve"> XE "</w:instrText>
      </w:r>
      <w:r w:rsidRPr="00711C69">
        <w:rPr>
          <w:rFonts w:ascii="Times New Roman" w:eastAsia="Meiryo" w:hAnsi="Times New Roman" w:cs="Times New Roman"/>
          <w:sz w:val="28"/>
          <w:szCs w:val="24"/>
        </w:rPr>
        <w:instrText>оковы</w:instrText>
      </w:r>
      <w:r>
        <w:instrText xml:space="preserve">" </w:instrText>
      </w:r>
      <w:r>
        <w:rPr>
          <w:sz w:val="20"/>
          <w:szCs w:val="20"/>
        </w:rPr>
        <w:fldChar w:fldCharType="end"/>
      </w:r>
      <w:r>
        <w:rPr>
          <w:sz w:val="20"/>
          <w:szCs w:val="20"/>
        </w:rPr>
        <w:t>.</w:t>
      </w:r>
    </w:p>
    <w:p w14:paraId="34D1F30A" w14:textId="77777777" w:rsidR="00996819" w:rsidRDefault="00996819" w:rsidP="00996819">
      <w:pPr>
        <w:spacing w:line="100" w:lineRule="atLeast"/>
        <w:rPr>
          <w:sz w:val="20"/>
          <w:szCs w:val="20"/>
        </w:rPr>
      </w:pPr>
      <w:r>
        <w:rPr>
          <w:sz w:val="20"/>
          <w:szCs w:val="20"/>
        </w:rPr>
        <w:t xml:space="preserve">Они о жизни не мечтали, и не мечтали о другом. </w:t>
      </w:r>
    </w:p>
    <w:p w14:paraId="756593BB" w14:textId="77777777" w:rsidR="00996819" w:rsidRDefault="00996819" w:rsidP="00996819">
      <w:pPr>
        <w:spacing w:line="100" w:lineRule="atLeast"/>
        <w:rPr>
          <w:sz w:val="20"/>
          <w:szCs w:val="20"/>
        </w:rPr>
      </w:pPr>
    </w:p>
    <w:p w14:paraId="54E1699D" w14:textId="77777777" w:rsidR="00996819" w:rsidRDefault="00996819" w:rsidP="00996819">
      <w:pPr>
        <w:spacing w:line="100" w:lineRule="atLeast"/>
        <w:rPr>
          <w:sz w:val="20"/>
          <w:szCs w:val="20"/>
        </w:rPr>
      </w:pPr>
      <w:r>
        <w:rPr>
          <w:sz w:val="20"/>
          <w:szCs w:val="20"/>
        </w:rPr>
        <w:t>Отняли у рабов последнюю свободу –</w:t>
      </w:r>
    </w:p>
    <w:p w14:paraId="669D8F77" w14:textId="77777777" w:rsidR="00996819" w:rsidRDefault="00996819" w:rsidP="00996819">
      <w:pPr>
        <w:spacing w:line="100" w:lineRule="atLeast"/>
        <w:rPr>
          <w:sz w:val="20"/>
          <w:szCs w:val="20"/>
        </w:rPr>
      </w:pPr>
      <w:r>
        <w:rPr>
          <w:sz w:val="20"/>
          <w:szCs w:val="20"/>
        </w:rPr>
        <w:t>Иметь своё собственное мнение.</w:t>
      </w:r>
    </w:p>
    <w:p w14:paraId="4595A37E" w14:textId="77777777" w:rsidR="00996819" w:rsidRDefault="00996819" w:rsidP="00996819">
      <w:pPr>
        <w:spacing w:line="100" w:lineRule="atLeast"/>
        <w:rPr>
          <w:sz w:val="20"/>
          <w:szCs w:val="20"/>
        </w:rPr>
      </w:pPr>
      <w:r>
        <w:rPr>
          <w:sz w:val="20"/>
          <w:szCs w:val="20"/>
        </w:rPr>
        <w:t>Именно это явление</w:t>
      </w:r>
    </w:p>
    <w:p w14:paraId="18ADFBC2" w14:textId="77777777" w:rsidR="00996819" w:rsidRDefault="00996819" w:rsidP="00996819">
      <w:pPr>
        <w:spacing w:line="100" w:lineRule="atLeast"/>
        <w:rPr>
          <w:sz w:val="20"/>
          <w:szCs w:val="20"/>
        </w:rPr>
      </w:pPr>
      <w:r>
        <w:rPr>
          <w:sz w:val="20"/>
          <w:szCs w:val="20"/>
        </w:rPr>
        <w:t>Привело к фатальному исходу.</w:t>
      </w:r>
    </w:p>
    <w:p w14:paraId="659FF2ED" w14:textId="77777777" w:rsidR="00996819" w:rsidRDefault="00996819" w:rsidP="00996819">
      <w:pPr>
        <w:spacing w:line="100" w:lineRule="atLeast"/>
        <w:jc w:val="center"/>
        <w:rPr>
          <w:rFonts w:asciiTheme="majorHAnsi" w:hAnsiTheme="majorHAnsi"/>
          <w:sz w:val="32"/>
          <w:szCs w:val="32"/>
        </w:rPr>
      </w:pPr>
      <w:r>
        <w:rPr>
          <w:rFonts w:asciiTheme="majorHAnsi" w:hAnsiTheme="majorHAnsi"/>
          <w:sz w:val="32"/>
          <w:szCs w:val="32"/>
        </w:rPr>
        <w:br w:type="page"/>
      </w:r>
    </w:p>
    <w:p w14:paraId="443769CE" w14:textId="77777777" w:rsidR="00996819" w:rsidRDefault="00996819" w:rsidP="00996819">
      <w:pPr>
        <w:pStyle w:val="4"/>
      </w:pPr>
      <w:bookmarkStart w:id="322" w:name="_Toc469820316"/>
      <w:bookmarkStart w:id="323" w:name="_Toc509792413"/>
      <w:r>
        <w:lastRenderedPageBreak/>
        <w:t>Выход (по Виктору Франклу)</w:t>
      </w:r>
      <w:bookmarkEnd w:id="322"/>
      <w:bookmarkEnd w:id="323"/>
    </w:p>
    <w:p w14:paraId="1CE2D968" w14:textId="77777777" w:rsidR="00996819" w:rsidRPr="00F830FA" w:rsidRDefault="00996819" w:rsidP="00996819">
      <w:pPr>
        <w:rPr>
          <w:i/>
          <w:sz w:val="20"/>
          <w:szCs w:val="20"/>
        </w:rPr>
      </w:pPr>
      <w:r w:rsidRPr="00F830FA">
        <w:rPr>
          <w:i/>
          <w:sz w:val="20"/>
          <w:szCs w:val="20"/>
        </w:rPr>
        <w:t>Существует</w:t>
      </w:r>
      <w:r>
        <w:rPr>
          <w:i/>
          <w:sz w:val="20"/>
          <w:szCs w:val="20"/>
        </w:rPr>
        <w:t xml:space="preserve"> теория, что даже самые страшные для личности условия возможно преодолеть, если…</w:t>
      </w:r>
    </w:p>
    <w:p w14:paraId="45BB2EE4" w14:textId="77777777" w:rsidR="00996819" w:rsidRPr="00F830FA" w:rsidRDefault="00996819" w:rsidP="00996819">
      <w:pPr>
        <w:rPr>
          <w:i/>
          <w:sz w:val="20"/>
          <w:szCs w:val="20"/>
        </w:rPr>
      </w:pPr>
    </w:p>
    <w:p w14:paraId="3902BEF0" w14:textId="77777777" w:rsidR="00996819" w:rsidRDefault="00996819" w:rsidP="00996819">
      <w:pPr>
        <w:rPr>
          <w:sz w:val="20"/>
          <w:szCs w:val="20"/>
        </w:rPr>
      </w:pPr>
      <w:r w:rsidRPr="00E57566">
        <w:rPr>
          <w:b/>
          <w:sz w:val="20"/>
          <w:szCs w:val="20"/>
        </w:rPr>
        <w:t>Система нас стремится уничтожить</w:t>
      </w:r>
      <w:r>
        <w:rPr>
          <w:sz w:val="20"/>
          <w:szCs w:val="20"/>
        </w:rPr>
        <w:t>,</w:t>
      </w:r>
    </w:p>
    <w:p w14:paraId="3963DC6C" w14:textId="77777777" w:rsidR="00996819" w:rsidRDefault="00996819" w:rsidP="00996819">
      <w:pPr>
        <w:rPr>
          <w:sz w:val="20"/>
          <w:szCs w:val="20"/>
        </w:rPr>
      </w:pPr>
      <w:r>
        <w:rPr>
          <w:sz w:val="20"/>
          <w:szCs w:val="20"/>
        </w:rPr>
        <w:t xml:space="preserve">Но можно, кажется, с системою </w:t>
      </w:r>
      <w:r w:rsidRPr="00E57566">
        <w:rPr>
          <w:b/>
          <w:sz w:val="20"/>
          <w:szCs w:val="20"/>
        </w:rPr>
        <w:t>бороться</w:t>
      </w:r>
      <w:r>
        <w:rPr>
          <w:sz w:val="20"/>
          <w:szCs w:val="20"/>
        </w:rPr>
        <w:t>,</w:t>
      </w:r>
    </w:p>
    <w:p w14:paraId="470BEFE7" w14:textId="77777777" w:rsidR="00996819" w:rsidRDefault="00996819" w:rsidP="00996819">
      <w:pPr>
        <w:rPr>
          <w:sz w:val="20"/>
          <w:szCs w:val="20"/>
        </w:rPr>
      </w:pPr>
      <w:r>
        <w:rPr>
          <w:sz w:val="20"/>
          <w:szCs w:val="20"/>
        </w:rPr>
        <w:t xml:space="preserve">Сперва же </w:t>
      </w:r>
      <w:r w:rsidRPr="00E57566">
        <w:rPr>
          <w:b/>
          <w:sz w:val="20"/>
          <w:szCs w:val="20"/>
        </w:rPr>
        <w:t>сохранив себя</w:t>
      </w:r>
      <w:r>
        <w:rPr>
          <w:sz w:val="20"/>
          <w:szCs w:val="20"/>
        </w:rPr>
        <w:t>, –</w:t>
      </w:r>
    </w:p>
    <w:p w14:paraId="2FFF5480" w14:textId="77777777" w:rsidR="00996819" w:rsidRDefault="00996819" w:rsidP="00996819">
      <w:pPr>
        <w:rPr>
          <w:sz w:val="20"/>
          <w:szCs w:val="20"/>
        </w:rPr>
      </w:pPr>
      <w:r>
        <w:rPr>
          <w:sz w:val="20"/>
          <w:szCs w:val="20"/>
        </w:rPr>
        <w:t>Но как? Стратегия берётся,</w:t>
      </w:r>
    </w:p>
    <w:p w14:paraId="71597555" w14:textId="77777777" w:rsidR="00996819" w:rsidRDefault="00996819" w:rsidP="00996819">
      <w:pPr>
        <w:rPr>
          <w:sz w:val="20"/>
          <w:szCs w:val="20"/>
        </w:rPr>
      </w:pPr>
      <w:r>
        <w:rPr>
          <w:sz w:val="20"/>
          <w:szCs w:val="20"/>
        </w:rPr>
        <w:t xml:space="preserve">Что помогла каким-то </w:t>
      </w:r>
      <w:r w:rsidRPr="00E57566">
        <w:rPr>
          <w:b/>
          <w:sz w:val="20"/>
          <w:szCs w:val="20"/>
        </w:rPr>
        <w:t>узникам</w:t>
      </w:r>
      <w:r>
        <w:rPr>
          <w:sz w:val="20"/>
          <w:szCs w:val="20"/>
        </w:rPr>
        <w:t>, когда те жили средь гнилья,</w:t>
      </w:r>
    </w:p>
    <w:p w14:paraId="0FF73EFC" w14:textId="77777777" w:rsidR="00996819" w:rsidRDefault="00996819" w:rsidP="00996819">
      <w:pPr>
        <w:rPr>
          <w:sz w:val="20"/>
          <w:szCs w:val="20"/>
        </w:rPr>
      </w:pPr>
      <w:r>
        <w:rPr>
          <w:sz w:val="20"/>
          <w:szCs w:val="20"/>
        </w:rPr>
        <w:t xml:space="preserve">Что помогла </w:t>
      </w:r>
      <w:r w:rsidRPr="00E57566">
        <w:rPr>
          <w:b/>
          <w:sz w:val="20"/>
          <w:szCs w:val="20"/>
        </w:rPr>
        <w:t>спастись</w:t>
      </w:r>
      <w:r>
        <w:rPr>
          <w:sz w:val="20"/>
          <w:szCs w:val="20"/>
        </w:rPr>
        <w:t>, дав веру, обнадёжив.</w:t>
      </w:r>
    </w:p>
    <w:p w14:paraId="1B37FBD4" w14:textId="77777777" w:rsidR="00996819" w:rsidRDefault="00996819" w:rsidP="00996819">
      <w:pPr>
        <w:rPr>
          <w:sz w:val="20"/>
          <w:szCs w:val="20"/>
        </w:rPr>
      </w:pPr>
      <w:r>
        <w:rPr>
          <w:sz w:val="20"/>
          <w:szCs w:val="20"/>
        </w:rPr>
        <w:t xml:space="preserve">*** </w:t>
      </w:r>
    </w:p>
    <w:p w14:paraId="4DC4A2EC" w14:textId="77777777" w:rsidR="00996819" w:rsidRDefault="00996819" w:rsidP="00996819">
      <w:pPr>
        <w:rPr>
          <w:sz w:val="20"/>
          <w:szCs w:val="20"/>
        </w:rPr>
      </w:pPr>
      <w:r>
        <w:rPr>
          <w:sz w:val="20"/>
          <w:szCs w:val="20"/>
        </w:rPr>
        <w:t xml:space="preserve">Пытаться </w:t>
      </w:r>
      <w:r w:rsidRPr="00F80856">
        <w:rPr>
          <w:b/>
          <w:sz w:val="20"/>
          <w:szCs w:val="20"/>
        </w:rPr>
        <w:t>выбиться в элиту</w:t>
      </w:r>
      <w:r>
        <w:rPr>
          <w:sz w:val="20"/>
          <w:szCs w:val="20"/>
        </w:rPr>
        <w:t>?</w:t>
      </w:r>
    </w:p>
    <w:p w14:paraId="0BAB0656" w14:textId="77777777" w:rsidR="00996819" w:rsidRDefault="00996819" w:rsidP="00996819">
      <w:pPr>
        <w:rPr>
          <w:sz w:val="20"/>
          <w:szCs w:val="20"/>
        </w:rPr>
      </w:pPr>
      <w:r>
        <w:rPr>
          <w:sz w:val="20"/>
          <w:szCs w:val="20"/>
        </w:rPr>
        <w:t xml:space="preserve">Стать </w:t>
      </w:r>
      <w:r w:rsidRPr="00F80856">
        <w:rPr>
          <w:b/>
          <w:sz w:val="20"/>
          <w:szCs w:val="20"/>
        </w:rPr>
        <w:t>надзирателем</w:t>
      </w:r>
      <w:r>
        <w:rPr>
          <w:sz w:val="20"/>
          <w:szCs w:val="20"/>
        </w:rPr>
        <w:t xml:space="preserve"> среди людей остр</w:t>
      </w:r>
      <w:r w:rsidRPr="00F80856">
        <w:rPr>
          <w:b/>
          <w:sz w:val="20"/>
          <w:szCs w:val="20"/>
        </w:rPr>
        <w:t>о</w:t>
      </w:r>
      <w:r>
        <w:rPr>
          <w:sz w:val="20"/>
          <w:szCs w:val="20"/>
        </w:rPr>
        <w:t>жных</w:t>
      </w:r>
      <w:r>
        <w:rPr>
          <w:rStyle w:val="ac"/>
          <w:sz w:val="20"/>
          <w:szCs w:val="20"/>
        </w:rPr>
        <w:footnoteReference w:id="1203"/>
      </w:r>
      <w:r>
        <w:rPr>
          <w:sz w:val="20"/>
          <w:szCs w:val="20"/>
        </w:rPr>
        <w:t>?</w:t>
      </w:r>
    </w:p>
    <w:p w14:paraId="3B1ED979" w14:textId="77777777" w:rsidR="00996819" w:rsidRDefault="00996819" w:rsidP="00996819">
      <w:pPr>
        <w:rPr>
          <w:sz w:val="20"/>
          <w:szCs w:val="20"/>
        </w:rPr>
      </w:pPr>
      <w:r w:rsidRPr="00F80856">
        <w:rPr>
          <w:b/>
          <w:sz w:val="20"/>
          <w:szCs w:val="20"/>
        </w:rPr>
        <w:t>Разумно</w:t>
      </w:r>
      <w:r>
        <w:rPr>
          <w:sz w:val="20"/>
          <w:szCs w:val="20"/>
        </w:rPr>
        <w:t>, да,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w:t>
      </w:r>
      <w:r w:rsidRPr="00F80856">
        <w:rPr>
          <w:b/>
          <w:sz w:val="20"/>
          <w:szCs w:val="20"/>
        </w:rPr>
        <w:t>выжить</w:t>
      </w:r>
      <w:r>
        <w:rPr>
          <w:sz w:val="20"/>
          <w:szCs w:val="20"/>
        </w:rPr>
        <w:t xml:space="preserve"> будет</w:t>
      </w:r>
      <w:r w:rsidRPr="00E57566">
        <w:rPr>
          <w:sz w:val="20"/>
          <w:szCs w:val="20"/>
        </w:rPr>
        <w:t xml:space="preserve"> </w:t>
      </w:r>
      <w:r>
        <w:rPr>
          <w:sz w:val="20"/>
          <w:szCs w:val="20"/>
        </w:rPr>
        <w:t>пр</w:t>
      </w:r>
      <w:r w:rsidRPr="00F80856">
        <w:rPr>
          <w:b/>
          <w:sz w:val="20"/>
          <w:szCs w:val="20"/>
        </w:rPr>
        <w:t>о</w:t>
      </w:r>
      <w:r>
        <w:rPr>
          <w:sz w:val="20"/>
          <w:szCs w:val="20"/>
        </w:rPr>
        <w:t>ще,</w:t>
      </w:r>
    </w:p>
    <w:p w14:paraId="2989D4B2" w14:textId="77777777" w:rsidR="00996819" w:rsidRDefault="00996819" w:rsidP="00996819">
      <w:pPr>
        <w:rPr>
          <w:sz w:val="20"/>
          <w:szCs w:val="20"/>
        </w:rPr>
      </w:pPr>
      <w:r>
        <w:rPr>
          <w:sz w:val="20"/>
          <w:szCs w:val="20"/>
        </w:rPr>
        <w:t xml:space="preserve">Да и </w:t>
      </w:r>
      <w:r w:rsidRPr="00F80856">
        <w:rPr>
          <w:b/>
          <w:sz w:val="20"/>
          <w:szCs w:val="20"/>
        </w:rPr>
        <w:t>помочь «своим»</w:t>
      </w:r>
      <w:r>
        <w:rPr>
          <w:sz w:val="20"/>
          <w:szCs w:val="20"/>
        </w:rPr>
        <w:t xml:space="preserve"> в сём случае возможно,</w:t>
      </w:r>
    </w:p>
    <w:p w14:paraId="27B16D0F" w14:textId="77777777" w:rsidR="00996819" w:rsidRDefault="00996819" w:rsidP="00996819">
      <w:pPr>
        <w:rPr>
          <w:sz w:val="20"/>
          <w:szCs w:val="20"/>
        </w:rPr>
      </w:pPr>
      <w:r>
        <w:rPr>
          <w:sz w:val="20"/>
          <w:szCs w:val="20"/>
        </w:rPr>
        <w:t>Их м</w:t>
      </w:r>
      <w:r w:rsidRPr="00F80856">
        <w:rPr>
          <w:b/>
          <w:sz w:val="20"/>
          <w:szCs w:val="20"/>
        </w:rPr>
        <w:t>у</w:t>
      </w:r>
      <w:r>
        <w:rPr>
          <w:sz w:val="20"/>
          <w:szCs w:val="20"/>
        </w:rPr>
        <w:t>ки облегчить,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много «не своих» будет уб</w:t>
      </w:r>
      <w:r w:rsidRPr="00F80856">
        <w:rPr>
          <w:b/>
          <w:sz w:val="20"/>
          <w:szCs w:val="20"/>
        </w:rPr>
        <w:t>и</w:t>
      </w:r>
      <w:r>
        <w:rPr>
          <w:sz w:val="20"/>
          <w:szCs w:val="20"/>
        </w:rPr>
        <w:t>то,</w:t>
      </w:r>
    </w:p>
    <w:p w14:paraId="5CB19B5C" w14:textId="77777777" w:rsidR="00996819" w:rsidRDefault="00996819" w:rsidP="00996819">
      <w:pPr>
        <w:rPr>
          <w:sz w:val="20"/>
          <w:szCs w:val="20"/>
        </w:rPr>
      </w:pPr>
      <w:r>
        <w:rPr>
          <w:sz w:val="20"/>
          <w:szCs w:val="20"/>
        </w:rPr>
        <w:t>Зан</w:t>
      </w:r>
      <w:r w:rsidRPr="00F80856">
        <w:rPr>
          <w:b/>
          <w:sz w:val="20"/>
          <w:szCs w:val="20"/>
        </w:rPr>
        <w:t>е</w:t>
      </w:r>
      <w:r>
        <w:rPr>
          <w:rStyle w:val="ac"/>
          <w:sz w:val="20"/>
          <w:szCs w:val="20"/>
        </w:rPr>
        <w:footnoteReference w:id="1204"/>
      </w:r>
      <w:r>
        <w:rPr>
          <w:sz w:val="20"/>
          <w:szCs w:val="20"/>
        </w:rPr>
        <w:t xml:space="preserve"> </w:t>
      </w:r>
      <w:r w:rsidRPr="00F80856">
        <w:rPr>
          <w:b/>
          <w:sz w:val="20"/>
          <w:szCs w:val="20"/>
        </w:rPr>
        <w:t>служить системе</w:t>
      </w:r>
      <w:r>
        <w:rPr>
          <w:sz w:val="20"/>
          <w:szCs w:val="20"/>
        </w:rPr>
        <w:t xml:space="preserve"> всё же д</w:t>
      </w:r>
      <w:r w:rsidRPr="00F80856">
        <w:rPr>
          <w:b/>
          <w:sz w:val="20"/>
          <w:szCs w:val="20"/>
        </w:rPr>
        <w:t>о</w:t>
      </w:r>
      <w:r>
        <w:rPr>
          <w:sz w:val="20"/>
          <w:szCs w:val="20"/>
        </w:rPr>
        <w:t>лжно дни и н</w:t>
      </w:r>
      <w:r w:rsidRPr="00F80856">
        <w:rPr>
          <w:b/>
          <w:sz w:val="20"/>
          <w:szCs w:val="20"/>
        </w:rPr>
        <w:t>о</w:t>
      </w:r>
      <w:r>
        <w:rPr>
          <w:sz w:val="20"/>
          <w:szCs w:val="20"/>
        </w:rPr>
        <w:t>щи…</w:t>
      </w:r>
    </w:p>
    <w:p w14:paraId="24A1FA21" w14:textId="77777777" w:rsidR="00996819" w:rsidRDefault="00996819" w:rsidP="00996819">
      <w:pPr>
        <w:rPr>
          <w:sz w:val="20"/>
          <w:szCs w:val="20"/>
        </w:rPr>
      </w:pPr>
    </w:p>
    <w:p w14:paraId="7505986E" w14:textId="77777777" w:rsidR="00996819" w:rsidRDefault="00996819" w:rsidP="00996819">
      <w:pPr>
        <w:rPr>
          <w:sz w:val="20"/>
          <w:szCs w:val="20"/>
        </w:rPr>
      </w:pPr>
      <w:r>
        <w:rPr>
          <w:sz w:val="20"/>
          <w:szCs w:val="20"/>
        </w:rPr>
        <w:t xml:space="preserve">Придётся </w:t>
      </w:r>
      <w:r w:rsidRPr="00F80856">
        <w:rPr>
          <w:b/>
          <w:sz w:val="20"/>
          <w:szCs w:val="20"/>
        </w:rPr>
        <w:t>оставаться на сём месте</w:t>
      </w:r>
      <w:r>
        <w:rPr>
          <w:sz w:val="20"/>
          <w:szCs w:val="20"/>
        </w:rPr>
        <w:t>,</w:t>
      </w:r>
    </w:p>
    <w:p w14:paraId="72B5A8FF" w14:textId="77777777" w:rsidR="00996819" w:rsidRDefault="00996819" w:rsidP="00996819">
      <w:pPr>
        <w:rPr>
          <w:sz w:val="20"/>
          <w:szCs w:val="20"/>
        </w:rPr>
      </w:pPr>
      <w:r>
        <w:rPr>
          <w:sz w:val="20"/>
          <w:szCs w:val="20"/>
        </w:rPr>
        <w:t xml:space="preserve">Деля чего придётся </w:t>
      </w:r>
      <w:r w:rsidRPr="00F80856">
        <w:rPr>
          <w:b/>
          <w:sz w:val="20"/>
          <w:szCs w:val="20"/>
        </w:rPr>
        <w:t>жертвовать</w:t>
      </w:r>
      <w:r>
        <w:rPr>
          <w:sz w:val="20"/>
          <w:szCs w:val="20"/>
        </w:rPr>
        <w:t xml:space="preserve"> иными,</w:t>
      </w:r>
    </w:p>
    <w:p w14:paraId="3E213459" w14:textId="77777777" w:rsidR="00996819" w:rsidRDefault="00996819" w:rsidP="00996819">
      <w:pPr>
        <w:rPr>
          <w:sz w:val="20"/>
          <w:szCs w:val="20"/>
        </w:rPr>
      </w:pPr>
      <w:r>
        <w:rPr>
          <w:sz w:val="20"/>
          <w:szCs w:val="20"/>
        </w:rPr>
        <w:t xml:space="preserve">Противными тебе, </w:t>
      </w:r>
      <w:r w:rsidRPr="00F80856">
        <w:rPr>
          <w:b/>
          <w:sz w:val="20"/>
          <w:szCs w:val="20"/>
        </w:rPr>
        <w:t>опасными</w:t>
      </w:r>
      <w:r>
        <w:rPr>
          <w:sz w:val="20"/>
          <w:szCs w:val="20"/>
        </w:rPr>
        <w:t>, больными,</w:t>
      </w:r>
    </w:p>
    <w:p w14:paraId="1AE221F6" w14:textId="77777777" w:rsidR="00996819" w:rsidRDefault="00996819" w:rsidP="00996819">
      <w:pPr>
        <w:rPr>
          <w:sz w:val="20"/>
          <w:szCs w:val="20"/>
        </w:rPr>
      </w:pPr>
      <w:r>
        <w:rPr>
          <w:sz w:val="20"/>
          <w:szCs w:val="20"/>
        </w:rPr>
        <w:t>Боясь вдобавок от кого-то м</w:t>
      </w:r>
      <w:r w:rsidRPr="00F80856">
        <w:rPr>
          <w:b/>
          <w:sz w:val="20"/>
          <w:szCs w:val="20"/>
        </w:rPr>
        <w:t>е</w:t>
      </w:r>
      <w:r>
        <w:rPr>
          <w:sz w:val="20"/>
          <w:szCs w:val="20"/>
        </w:rPr>
        <w:t>сти.</w:t>
      </w:r>
    </w:p>
    <w:p w14:paraId="703D95DC" w14:textId="77777777" w:rsidR="00996819" w:rsidRDefault="00996819" w:rsidP="00996819">
      <w:pPr>
        <w:rPr>
          <w:sz w:val="20"/>
          <w:szCs w:val="20"/>
        </w:rPr>
      </w:pPr>
    </w:p>
    <w:p w14:paraId="05AAFB4E" w14:textId="77777777" w:rsidR="00996819" w:rsidRDefault="00996819" w:rsidP="00996819">
      <w:pPr>
        <w:rPr>
          <w:sz w:val="20"/>
          <w:szCs w:val="20"/>
        </w:rPr>
      </w:pPr>
      <w:r>
        <w:rPr>
          <w:sz w:val="20"/>
          <w:szCs w:val="20"/>
        </w:rPr>
        <w:t>И важным ещё будет то,</w:t>
      </w:r>
    </w:p>
    <w:p w14:paraId="0B77A5D9" w14:textId="77777777" w:rsidR="00996819" w:rsidRDefault="00996819" w:rsidP="00996819">
      <w:pPr>
        <w:rPr>
          <w:sz w:val="20"/>
          <w:szCs w:val="20"/>
        </w:rPr>
      </w:pPr>
      <w:r>
        <w:rPr>
          <w:sz w:val="20"/>
          <w:szCs w:val="20"/>
        </w:rPr>
        <w:t xml:space="preserve">Что нужно </w:t>
      </w:r>
      <w:r w:rsidRPr="00F80856">
        <w:rPr>
          <w:b/>
          <w:sz w:val="20"/>
          <w:szCs w:val="20"/>
        </w:rPr>
        <w:t>жить</w:t>
      </w:r>
      <w:r>
        <w:rPr>
          <w:sz w:val="20"/>
          <w:szCs w:val="20"/>
        </w:rPr>
        <w:t xml:space="preserve"> средь пр</w:t>
      </w:r>
      <w:r w:rsidRPr="00F80856">
        <w:rPr>
          <w:b/>
          <w:sz w:val="20"/>
          <w:szCs w:val="20"/>
        </w:rPr>
        <w:t>а</w:t>
      </w:r>
      <w:r>
        <w:rPr>
          <w:sz w:val="20"/>
          <w:szCs w:val="20"/>
        </w:rPr>
        <w:t>вил –</w:t>
      </w:r>
    </w:p>
    <w:p w14:paraId="08222664" w14:textId="77777777" w:rsidR="00996819" w:rsidRDefault="00996819" w:rsidP="00996819">
      <w:pPr>
        <w:rPr>
          <w:sz w:val="20"/>
          <w:szCs w:val="20"/>
        </w:rPr>
      </w:pPr>
      <w:r w:rsidRPr="00F80856">
        <w:rPr>
          <w:b/>
          <w:sz w:val="20"/>
          <w:szCs w:val="20"/>
        </w:rPr>
        <w:t>Не играть</w:t>
      </w:r>
      <w:r>
        <w:rPr>
          <w:sz w:val="20"/>
          <w:szCs w:val="20"/>
        </w:rPr>
        <w:t>,</w:t>
      </w:r>
    </w:p>
    <w:p w14:paraId="2127726B" w14:textId="77777777" w:rsidR="00996819" w:rsidRDefault="00996819" w:rsidP="00996819">
      <w:pPr>
        <w:rPr>
          <w:sz w:val="20"/>
          <w:szCs w:val="20"/>
        </w:rPr>
      </w:pPr>
      <w:r>
        <w:rPr>
          <w:sz w:val="20"/>
          <w:szCs w:val="20"/>
        </w:rPr>
        <w:t>Пон</w:t>
      </w:r>
      <w:r w:rsidRPr="00F80856">
        <w:rPr>
          <w:b/>
          <w:sz w:val="20"/>
          <w:szCs w:val="20"/>
        </w:rPr>
        <w:t>е</w:t>
      </w:r>
      <w:r>
        <w:rPr>
          <w:sz w:val="20"/>
          <w:szCs w:val="20"/>
        </w:rPr>
        <w:t>же ст</w:t>
      </w:r>
      <w:r w:rsidRPr="00F80856">
        <w:rPr>
          <w:b/>
          <w:sz w:val="20"/>
          <w:szCs w:val="20"/>
        </w:rPr>
        <w:t>о</w:t>
      </w:r>
      <w:r>
        <w:rPr>
          <w:sz w:val="20"/>
          <w:szCs w:val="20"/>
        </w:rPr>
        <w:t>ит лишь яр</w:t>
      </w:r>
      <w:r w:rsidRPr="00F80856">
        <w:rPr>
          <w:b/>
          <w:sz w:val="20"/>
          <w:szCs w:val="20"/>
        </w:rPr>
        <w:t>е</w:t>
      </w:r>
      <w:r>
        <w:rPr>
          <w:sz w:val="20"/>
          <w:szCs w:val="20"/>
        </w:rPr>
        <w:t>м</w:t>
      </w:r>
      <w:r>
        <w:rPr>
          <w:sz w:val="20"/>
          <w:szCs w:val="20"/>
        </w:rPr>
        <w:fldChar w:fldCharType="begin"/>
      </w:r>
      <w:r>
        <w:instrText xml:space="preserve"> XE "</w:instrText>
      </w:r>
      <w:r w:rsidRPr="00621E67">
        <w:rPr>
          <w:rFonts w:ascii="Times New Roman" w:hAnsi="Times New Roman" w:cs="Times New Roman"/>
          <w:sz w:val="28"/>
          <w:szCs w:val="28"/>
        </w:rPr>
        <w:instrText>яр</w:instrText>
      </w:r>
      <w:r w:rsidRPr="00621E67">
        <w:rPr>
          <w:rFonts w:ascii="Times New Roman" w:hAnsi="Times New Roman" w:cs="Times New Roman"/>
          <w:b/>
          <w:sz w:val="28"/>
          <w:szCs w:val="28"/>
        </w:rPr>
        <w:instrText>е</w:instrText>
      </w:r>
      <w:r w:rsidRPr="00621E67">
        <w:rPr>
          <w:rFonts w:ascii="Times New Roman" w:hAnsi="Times New Roman" w:cs="Times New Roman"/>
          <w:sz w:val="28"/>
          <w:szCs w:val="28"/>
        </w:rPr>
        <w:instrText>м</w:instrText>
      </w:r>
      <w:r>
        <w:instrText xml:space="preserve">" </w:instrText>
      </w:r>
      <w:r>
        <w:rPr>
          <w:sz w:val="20"/>
          <w:szCs w:val="20"/>
        </w:rPr>
        <w:fldChar w:fldCharType="end"/>
      </w:r>
      <w:r>
        <w:rPr>
          <w:rStyle w:val="ac"/>
          <w:sz w:val="20"/>
          <w:szCs w:val="20"/>
        </w:rPr>
        <w:footnoteReference w:id="1205"/>
      </w:r>
      <w:r>
        <w:rPr>
          <w:sz w:val="20"/>
          <w:szCs w:val="20"/>
        </w:rPr>
        <w:t xml:space="preserve"> своё чуть </w:t>
      </w:r>
      <w:r w:rsidRPr="00F80856">
        <w:rPr>
          <w:b/>
          <w:sz w:val="20"/>
          <w:szCs w:val="20"/>
        </w:rPr>
        <w:t>смягчать</w:t>
      </w:r>
      <w:r>
        <w:rPr>
          <w:sz w:val="20"/>
          <w:szCs w:val="20"/>
        </w:rPr>
        <w:t>,</w:t>
      </w:r>
      <w:r w:rsidRPr="00F80856">
        <w:rPr>
          <w:sz w:val="20"/>
          <w:szCs w:val="20"/>
        </w:rPr>
        <w:t xml:space="preserve"> –</w:t>
      </w:r>
    </w:p>
    <w:p w14:paraId="015D2D2B" w14:textId="77777777" w:rsidR="00996819" w:rsidRDefault="00996819" w:rsidP="00996819">
      <w:pPr>
        <w:rPr>
          <w:sz w:val="20"/>
          <w:szCs w:val="20"/>
        </w:rPr>
      </w:pPr>
      <w:r>
        <w:rPr>
          <w:sz w:val="20"/>
          <w:szCs w:val="20"/>
        </w:rPr>
        <w:t xml:space="preserve">И будет </w:t>
      </w:r>
      <w:r w:rsidRPr="00F80856">
        <w:rPr>
          <w:b/>
          <w:sz w:val="20"/>
          <w:szCs w:val="20"/>
        </w:rPr>
        <w:t>отстранён</w:t>
      </w:r>
      <w:r>
        <w:rPr>
          <w:sz w:val="20"/>
          <w:szCs w:val="20"/>
        </w:rPr>
        <w:t xml:space="preserve"> от власти кое-кто, –</w:t>
      </w:r>
    </w:p>
    <w:p w14:paraId="6E9A8A3C" w14:textId="77777777" w:rsidR="00996819" w:rsidRDefault="00996819" w:rsidP="00996819">
      <w:pPr>
        <w:rPr>
          <w:sz w:val="20"/>
          <w:szCs w:val="20"/>
        </w:rPr>
      </w:pPr>
      <w:r>
        <w:rPr>
          <w:sz w:val="20"/>
          <w:szCs w:val="20"/>
        </w:rPr>
        <w:t xml:space="preserve">Кой сам себя </w:t>
      </w:r>
      <w:r w:rsidRPr="00F80856">
        <w:rPr>
          <w:b/>
          <w:sz w:val="20"/>
          <w:szCs w:val="20"/>
        </w:rPr>
        <w:t>бороться</w:t>
      </w:r>
      <w:r>
        <w:rPr>
          <w:sz w:val="20"/>
          <w:szCs w:val="20"/>
        </w:rPr>
        <w:t xml:space="preserve"> и заст</w:t>
      </w:r>
      <w:r w:rsidRPr="00F80856">
        <w:rPr>
          <w:b/>
          <w:sz w:val="20"/>
          <w:szCs w:val="20"/>
        </w:rPr>
        <w:t>а</w:t>
      </w:r>
      <w:r>
        <w:rPr>
          <w:sz w:val="20"/>
          <w:szCs w:val="20"/>
        </w:rPr>
        <w:t>вил.</w:t>
      </w:r>
    </w:p>
    <w:p w14:paraId="39B601CE" w14:textId="77777777" w:rsidR="00996819" w:rsidRDefault="00996819" w:rsidP="00996819">
      <w:pPr>
        <w:rPr>
          <w:sz w:val="20"/>
          <w:szCs w:val="20"/>
        </w:rPr>
      </w:pPr>
    </w:p>
    <w:p w14:paraId="16701155" w14:textId="77777777" w:rsidR="00996819" w:rsidRPr="006B0C36" w:rsidRDefault="00996819" w:rsidP="00996819">
      <w:pPr>
        <w:rPr>
          <w:b/>
          <w:sz w:val="20"/>
          <w:szCs w:val="20"/>
        </w:rPr>
      </w:pPr>
      <w:r w:rsidRPr="006B0C36">
        <w:rPr>
          <w:b/>
          <w:sz w:val="20"/>
          <w:szCs w:val="20"/>
        </w:rPr>
        <w:t>Борьба за 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p>
    <w:p w14:paraId="6455A705" w14:textId="77777777" w:rsidR="00996819" w:rsidRDefault="00996819" w:rsidP="00996819">
      <w:pPr>
        <w:rPr>
          <w:sz w:val="20"/>
          <w:szCs w:val="20"/>
        </w:rPr>
      </w:pPr>
      <w:r>
        <w:rPr>
          <w:sz w:val="20"/>
          <w:szCs w:val="20"/>
        </w:rPr>
        <w:t xml:space="preserve">Вела всех к </w:t>
      </w:r>
      <w:r w:rsidRPr="006B0C36">
        <w:rPr>
          <w:b/>
          <w:sz w:val="20"/>
          <w:szCs w:val="20"/>
        </w:rPr>
        <w:t>омертвенью</w:t>
      </w:r>
      <w:r>
        <w:rPr>
          <w:sz w:val="20"/>
          <w:szCs w:val="20"/>
        </w:rPr>
        <w:t>,</w:t>
      </w:r>
    </w:p>
    <w:p w14:paraId="44F54D0C" w14:textId="77777777" w:rsidR="00996819" w:rsidRDefault="00996819" w:rsidP="00996819">
      <w:pPr>
        <w:rPr>
          <w:sz w:val="20"/>
          <w:szCs w:val="20"/>
        </w:rPr>
      </w:pPr>
      <w:r>
        <w:rPr>
          <w:sz w:val="20"/>
          <w:szCs w:val="20"/>
        </w:rPr>
        <w:t>К бездушности,</w:t>
      </w:r>
    </w:p>
    <w:p w14:paraId="1199A439" w14:textId="77777777" w:rsidR="00996819" w:rsidRDefault="00996819" w:rsidP="00996819">
      <w:pPr>
        <w:rPr>
          <w:sz w:val="20"/>
          <w:szCs w:val="20"/>
        </w:rPr>
      </w:pPr>
      <w:r>
        <w:rPr>
          <w:sz w:val="20"/>
          <w:szCs w:val="20"/>
        </w:rPr>
        <w:t>Тщедушности</w:t>
      </w:r>
      <w:r>
        <w:rPr>
          <w:rStyle w:val="ac"/>
          <w:sz w:val="20"/>
          <w:szCs w:val="20"/>
        </w:rPr>
        <w:footnoteReference w:id="1206"/>
      </w:r>
      <w:r>
        <w:rPr>
          <w:sz w:val="20"/>
          <w:szCs w:val="20"/>
        </w:rPr>
        <w:t xml:space="preserve"> </w:t>
      </w:r>
    </w:p>
    <w:p w14:paraId="4E3DD089" w14:textId="77777777" w:rsidR="00996819" w:rsidRDefault="00996819" w:rsidP="00996819">
      <w:pPr>
        <w:rPr>
          <w:sz w:val="20"/>
          <w:szCs w:val="20"/>
        </w:rPr>
      </w:pPr>
      <w:r>
        <w:rPr>
          <w:sz w:val="20"/>
          <w:szCs w:val="20"/>
        </w:rPr>
        <w:t xml:space="preserve">И эсэсовцам самим </w:t>
      </w:r>
      <w:r w:rsidRPr="006B0C36">
        <w:rPr>
          <w:b/>
          <w:sz w:val="20"/>
          <w:szCs w:val="20"/>
        </w:rPr>
        <w:t>уподобленью</w:t>
      </w:r>
      <w:r>
        <w:rPr>
          <w:sz w:val="20"/>
          <w:szCs w:val="20"/>
        </w:rPr>
        <w:t>,</w:t>
      </w:r>
      <w:r w:rsidRPr="00F80856">
        <w:t xml:space="preserve"> </w:t>
      </w:r>
      <w:r w:rsidRPr="00F80856">
        <w:rPr>
          <w:sz w:val="20"/>
          <w:szCs w:val="20"/>
        </w:rPr>
        <w:t>–</w:t>
      </w:r>
    </w:p>
    <w:p w14:paraId="3475E998" w14:textId="77777777" w:rsidR="00996819" w:rsidRDefault="00996819" w:rsidP="00996819">
      <w:pPr>
        <w:rPr>
          <w:sz w:val="20"/>
          <w:szCs w:val="20"/>
        </w:rPr>
      </w:pPr>
      <w:r>
        <w:rPr>
          <w:sz w:val="20"/>
          <w:szCs w:val="20"/>
        </w:rPr>
        <w:t xml:space="preserve">Людское </w:t>
      </w:r>
      <w:r w:rsidRPr="006B0C36">
        <w:rPr>
          <w:b/>
          <w:sz w:val="20"/>
          <w:szCs w:val="20"/>
        </w:rPr>
        <w:t>разъедала</w:t>
      </w:r>
      <w:r>
        <w:rPr>
          <w:sz w:val="20"/>
          <w:szCs w:val="20"/>
        </w:rPr>
        <w:t xml:space="preserve"> эта страсть</w:t>
      </w:r>
      <w:r>
        <w:rPr>
          <w:sz w:val="20"/>
          <w:szCs w:val="20"/>
        </w:rPr>
        <w:fldChar w:fldCharType="begin"/>
      </w:r>
      <w:r>
        <w:instrText xml:space="preserve"> XE "</w:instrText>
      </w:r>
      <w:r w:rsidRPr="00083268">
        <w:rPr>
          <w:sz w:val="20"/>
          <w:szCs w:val="20"/>
        </w:rPr>
        <w:instrText>страсть</w:instrText>
      </w:r>
      <w:r>
        <w:instrText xml:space="preserve">" </w:instrText>
      </w:r>
      <w:r>
        <w:rPr>
          <w:sz w:val="20"/>
          <w:szCs w:val="20"/>
        </w:rPr>
        <w:fldChar w:fldCharType="end"/>
      </w:r>
      <w:r>
        <w:rPr>
          <w:sz w:val="20"/>
          <w:szCs w:val="20"/>
        </w:rPr>
        <w:t>.</w:t>
      </w:r>
    </w:p>
    <w:p w14:paraId="2A8F2D2F" w14:textId="77777777" w:rsidR="00996819" w:rsidRDefault="00996819" w:rsidP="00996819">
      <w:pPr>
        <w:rPr>
          <w:sz w:val="20"/>
          <w:szCs w:val="20"/>
        </w:rPr>
      </w:pPr>
      <w:r>
        <w:rPr>
          <w:sz w:val="20"/>
          <w:szCs w:val="20"/>
        </w:rPr>
        <w:t>***</w:t>
      </w:r>
    </w:p>
    <w:p w14:paraId="51C52A0E" w14:textId="77777777" w:rsidR="00996819" w:rsidRDefault="00996819" w:rsidP="00996819">
      <w:pPr>
        <w:rPr>
          <w:sz w:val="20"/>
          <w:szCs w:val="20"/>
        </w:rPr>
      </w:pPr>
      <w:r>
        <w:rPr>
          <w:sz w:val="20"/>
          <w:szCs w:val="20"/>
        </w:rPr>
        <w:t>Нам сложно осознать,</w:t>
      </w:r>
    </w:p>
    <w:p w14:paraId="13EB4DF4" w14:textId="77777777" w:rsidR="00996819" w:rsidRDefault="00996819" w:rsidP="00996819">
      <w:pPr>
        <w:rPr>
          <w:sz w:val="20"/>
          <w:szCs w:val="20"/>
        </w:rPr>
      </w:pPr>
      <w:r w:rsidRPr="00A36F2A">
        <w:rPr>
          <w:b/>
          <w:sz w:val="20"/>
          <w:szCs w:val="20"/>
        </w:rPr>
        <w:t>Насколько мы ничтожны</w:t>
      </w:r>
      <w:r>
        <w:rPr>
          <w:sz w:val="20"/>
          <w:szCs w:val="20"/>
        </w:rPr>
        <w:t>,</w:t>
      </w:r>
    </w:p>
    <w:p w14:paraId="451A4E93" w14:textId="77777777" w:rsidR="00996819" w:rsidRDefault="00996819" w:rsidP="00996819">
      <w:pPr>
        <w:rPr>
          <w:sz w:val="20"/>
          <w:szCs w:val="20"/>
        </w:rPr>
      </w:pPr>
      <w:r>
        <w:rPr>
          <w:sz w:val="20"/>
          <w:szCs w:val="20"/>
        </w:rPr>
        <w:t xml:space="preserve">Как </w:t>
      </w:r>
      <w:r w:rsidRPr="00A36F2A">
        <w:rPr>
          <w:b/>
          <w:sz w:val="20"/>
          <w:szCs w:val="20"/>
        </w:rPr>
        <w:t>просто</w:t>
      </w:r>
      <w:r>
        <w:rPr>
          <w:sz w:val="20"/>
          <w:szCs w:val="20"/>
        </w:rPr>
        <w:t xml:space="preserve"> нас убить</w:t>
      </w:r>
    </w:p>
    <w:p w14:paraId="1D453B71" w14:textId="77777777" w:rsidR="00996819" w:rsidRDefault="00996819" w:rsidP="00996819">
      <w:pPr>
        <w:rPr>
          <w:sz w:val="20"/>
          <w:szCs w:val="20"/>
        </w:rPr>
      </w:pPr>
      <w:r>
        <w:rPr>
          <w:sz w:val="20"/>
          <w:szCs w:val="20"/>
        </w:rPr>
        <w:t xml:space="preserve">Тем, </w:t>
      </w:r>
      <w:r w:rsidRPr="00A36F2A">
        <w:rPr>
          <w:b/>
          <w:sz w:val="20"/>
          <w:szCs w:val="20"/>
        </w:rPr>
        <w:t>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Pr>
          <w:sz w:val="20"/>
          <w:szCs w:val="20"/>
        </w:rPr>
        <w:t xml:space="preserve"> есть у кого,</w:t>
      </w:r>
    </w:p>
    <w:p w14:paraId="04060FF5" w14:textId="77777777" w:rsidR="00996819" w:rsidRDefault="00996819" w:rsidP="00996819">
      <w:pPr>
        <w:rPr>
          <w:sz w:val="20"/>
          <w:szCs w:val="20"/>
        </w:rPr>
      </w:pPr>
      <w:r>
        <w:rPr>
          <w:sz w:val="20"/>
          <w:szCs w:val="20"/>
        </w:rPr>
        <w:t xml:space="preserve">Так и сумели многие </w:t>
      </w:r>
      <w:r w:rsidRPr="00A36F2A">
        <w:rPr>
          <w:b/>
          <w:sz w:val="20"/>
          <w:szCs w:val="20"/>
        </w:rPr>
        <w:t>иллюзию</w:t>
      </w:r>
      <w:r>
        <w:rPr>
          <w:sz w:val="20"/>
          <w:szCs w:val="20"/>
        </w:rPr>
        <w:t xml:space="preserve"> созд</w:t>
      </w:r>
      <w:r w:rsidRPr="00A36F2A">
        <w:rPr>
          <w:b/>
          <w:sz w:val="20"/>
          <w:szCs w:val="20"/>
        </w:rPr>
        <w:t>а</w:t>
      </w:r>
      <w:r>
        <w:rPr>
          <w:sz w:val="20"/>
          <w:szCs w:val="20"/>
        </w:rPr>
        <w:t>ть,</w:t>
      </w:r>
    </w:p>
    <w:p w14:paraId="779EDC6D" w14:textId="77777777" w:rsidR="00996819" w:rsidRDefault="00996819" w:rsidP="00996819">
      <w:pPr>
        <w:rPr>
          <w:sz w:val="20"/>
          <w:szCs w:val="20"/>
        </w:rPr>
      </w:pPr>
      <w:r>
        <w:rPr>
          <w:sz w:val="20"/>
          <w:szCs w:val="20"/>
        </w:rPr>
        <w:t xml:space="preserve">Что их </w:t>
      </w:r>
      <w:r w:rsidRPr="00A36F2A">
        <w:rPr>
          <w:b/>
          <w:sz w:val="20"/>
          <w:szCs w:val="20"/>
        </w:rPr>
        <w:t>боятся</w:t>
      </w:r>
      <w:r>
        <w:rPr>
          <w:sz w:val="20"/>
          <w:szCs w:val="20"/>
        </w:rPr>
        <w:t>,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мысли эти л</w:t>
      </w:r>
      <w:r w:rsidRPr="00A36F2A">
        <w:rPr>
          <w:b/>
          <w:sz w:val="20"/>
          <w:szCs w:val="20"/>
        </w:rPr>
        <w:t>о</w:t>
      </w:r>
      <w:r>
        <w:rPr>
          <w:sz w:val="20"/>
          <w:szCs w:val="20"/>
        </w:rPr>
        <w:t>жны –</w:t>
      </w:r>
    </w:p>
    <w:p w14:paraId="247B4B2B" w14:textId="77777777" w:rsidR="00996819" w:rsidRDefault="00996819" w:rsidP="00996819">
      <w:pPr>
        <w:rPr>
          <w:sz w:val="20"/>
          <w:szCs w:val="20"/>
        </w:rPr>
      </w:pPr>
      <w:r>
        <w:rPr>
          <w:sz w:val="20"/>
          <w:szCs w:val="20"/>
        </w:rPr>
        <w:t xml:space="preserve">Они </w:t>
      </w:r>
      <w:r w:rsidRPr="00A36F2A">
        <w:rPr>
          <w:b/>
          <w:sz w:val="20"/>
          <w:szCs w:val="20"/>
        </w:rPr>
        <w:t>опасными</w:t>
      </w:r>
      <w:r>
        <w:rPr>
          <w:sz w:val="20"/>
          <w:szCs w:val="20"/>
        </w:rPr>
        <w:t xml:space="preserve"> для мира должны быть –</w:t>
      </w:r>
    </w:p>
    <w:p w14:paraId="28FF76FB" w14:textId="77777777" w:rsidR="00996819" w:rsidRDefault="00996819" w:rsidP="00996819">
      <w:pPr>
        <w:rPr>
          <w:sz w:val="20"/>
          <w:szCs w:val="20"/>
        </w:rPr>
      </w:pPr>
      <w:r>
        <w:rPr>
          <w:sz w:val="20"/>
          <w:szCs w:val="20"/>
        </w:rPr>
        <w:t xml:space="preserve">И </w:t>
      </w:r>
      <w:r w:rsidRPr="00A36F2A">
        <w:rPr>
          <w:b/>
          <w:sz w:val="20"/>
          <w:szCs w:val="20"/>
        </w:rPr>
        <w:t>заточили</w:t>
      </w:r>
      <w:r>
        <w:rPr>
          <w:sz w:val="20"/>
          <w:szCs w:val="20"/>
        </w:rPr>
        <w:t xml:space="preserve"> их как раз ото сег</w:t>
      </w:r>
      <w:r w:rsidRPr="00A36F2A">
        <w:rPr>
          <w:b/>
          <w:sz w:val="20"/>
          <w:szCs w:val="20"/>
        </w:rPr>
        <w:t>о</w:t>
      </w:r>
      <w:r>
        <w:rPr>
          <w:sz w:val="20"/>
          <w:szCs w:val="20"/>
        </w:rPr>
        <w:t>.</w:t>
      </w:r>
    </w:p>
    <w:p w14:paraId="6B844429" w14:textId="77777777" w:rsidR="00996819" w:rsidRDefault="00996819" w:rsidP="00996819">
      <w:pPr>
        <w:rPr>
          <w:sz w:val="20"/>
          <w:szCs w:val="20"/>
        </w:rPr>
      </w:pPr>
    </w:p>
    <w:p w14:paraId="4C37D5F3" w14:textId="77777777" w:rsidR="00996819" w:rsidRDefault="00996819" w:rsidP="00996819">
      <w:pPr>
        <w:rPr>
          <w:sz w:val="20"/>
          <w:szCs w:val="20"/>
        </w:rPr>
      </w:pPr>
      <w:r>
        <w:rPr>
          <w:sz w:val="20"/>
          <w:szCs w:val="20"/>
        </w:rPr>
        <w:t xml:space="preserve">Через идею </w:t>
      </w:r>
      <w:r w:rsidRPr="00A36F2A">
        <w:rPr>
          <w:b/>
          <w:sz w:val="20"/>
          <w:szCs w:val="20"/>
        </w:rPr>
        <w:t>мнимую</w:t>
      </w:r>
      <w:r>
        <w:rPr>
          <w:sz w:val="20"/>
          <w:szCs w:val="20"/>
        </w:rPr>
        <w:t xml:space="preserve"> хранилось </w:t>
      </w:r>
      <w:r w:rsidRPr="00A36F2A">
        <w:rPr>
          <w:b/>
          <w:sz w:val="20"/>
          <w:szCs w:val="20"/>
        </w:rPr>
        <w:t>самоуважение</w:t>
      </w:r>
      <w:r>
        <w:rPr>
          <w:sz w:val="20"/>
          <w:szCs w:val="20"/>
        </w:rPr>
        <w:t>,</w:t>
      </w:r>
    </w:p>
    <w:p w14:paraId="1517AB43" w14:textId="77777777" w:rsidR="00996819" w:rsidRDefault="00996819" w:rsidP="00996819">
      <w:pPr>
        <w:rPr>
          <w:sz w:val="20"/>
          <w:szCs w:val="20"/>
        </w:rPr>
      </w:pPr>
      <w:r>
        <w:rPr>
          <w:sz w:val="20"/>
          <w:szCs w:val="20"/>
        </w:rPr>
        <w:t>Что помогало людям многих взглядов, кл</w:t>
      </w:r>
      <w:r w:rsidRPr="00A36F2A">
        <w:rPr>
          <w:b/>
          <w:sz w:val="20"/>
          <w:szCs w:val="20"/>
        </w:rPr>
        <w:t>а</w:t>
      </w:r>
      <w:r>
        <w:rPr>
          <w:sz w:val="20"/>
          <w:szCs w:val="20"/>
        </w:rPr>
        <w:t>ссов,</w:t>
      </w:r>
    </w:p>
    <w:p w14:paraId="4811F6F7" w14:textId="77777777" w:rsidR="00996819" w:rsidRDefault="00996819" w:rsidP="00996819">
      <w:pPr>
        <w:rPr>
          <w:sz w:val="20"/>
          <w:szCs w:val="20"/>
        </w:rPr>
      </w:pPr>
      <w:r>
        <w:rPr>
          <w:sz w:val="20"/>
          <w:szCs w:val="20"/>
        </w:rPr>
        <w:t xml:space="preserve">Пусть и </w:t>
      </w:r>
      <w:r w:rsidRPr="00A36F2A">
        <w:rPr>
          <w:b/>
          <w:sz w:val="20"/>
          <w:szCs w:val="20"/>
        </w:rPr>
        <w:t>считали</w:t>
      </w:r>
      <w:r>
        <w:rPr>
          <w:sz w:val="20"/>
          <w:szCs w:val="20"/>
        </w:rPr>
        <w:t xml:space="preserve"> их безликой биомассой,</w:t>
      </w:r>
    </w:p>
    <w:p w14:paraId="743C4276" w14:textId="77777777" w:rsidR="00996819" w:rsidRDefault="00996819" w:rsidP="00996819">
      <w:pPr>
        <w:rPr>
          <w:sz w:val="20"/>
          <w:szCs w:val="20"/>
        </w:rPr>
      </w:pPr>
      <w:r>
        <w:rPr>
          <w:sz w:val="20"/>
          <w:szCs w:val="20"/>
        </w:rPr>
        <w:t xml:space="preserve">Но помогало оной </w:t>
      </w:r>
      <w:r w:rsidRPr="00A36F2A">
        <w:rPr>
          <w:b/>
          <w:sz w:val="20"/>
          <w:szCs w:val="20"/>
        </w:rPr>
        <w:t>я</w:t>
      </w:r>
      <w:r>
        <w:rPr>
          <w:sz w:val="20"/>
          <w:szCs w:val="20"/>
        </w:rPr>
        <w:t xml:space="preserve">ви </w:t>
      </w:r>
      <w:r w:rsidRPr="00A36F2A">
        <w:rPr>
          <w:b/>
          <w:sz w:val="20"/>
          <w:szCs w:val="20"/>
        </w:rPr>
        <w:t>искажение</w:t>
      </w:r>
      <w:r>
        <w:rPr>
          <w:sz w:val="20"/>
          <w:szCs w:val="20"/>
        </w:rPr>
        <w:t>.</w:t>
      </w:r>
    </w:p>
    <w:p w14:paraId="46CE95D0" w14:textId="77777777" w:rsidR="00996819" w:rsidRDefault="00996819" w:rsidP="00996819">
      <w:pPr>
        <w:rPr>
          <w:sz w:val="20"/>
          <w:szCs w:val="20"/>
        </w:rPr>
      </w:pPr>
      <w:r>
        <w:rPr>
          <w:sz w:val="20"/>
          <w:szCs w:val="20"/>
        </w:rPr>
        <w:t>***</w:t>
      </w:r>
    </w:p>
    <w:p w14:paraId="7E562A98" w14:textId="77777777" w:rsidR="00996819" w:rsidRDefault="00996819" w:rsidP="00996819">
      <w:pPr>
        <w:rPr>
          <w:sz w:val="20"/>
          <w:szCs w:val="20"/>
        </w:rPr>
      </w:pPr>
      <w:r>
        <w:rPr>
          <w:sz w:val="20"/>
          <w:szCs w:val="20"/>
        </w:rPr>
        <w:t xml:space="preserve">Кой-кто же </w:t>
      </w:r>
      <w:r w:rsidRPr="005F2D9A">
        <w:rPr>
          <w:b/>
          <w:sz w:val="20"/>
          <w:szCs w:val="20"/>
        </w:rPr>
        <w:t>мыслить</w:t>
      </w:r>
      <w:r>
        <w:rPr>
          <w:sz w:val="20"/>
          <w:szCs w:val="20"/>
        </w:rPr>
        <w:t xml:space="preserve"> начинал, </w:t>
      </w:r>
    </w:p>
    <w:p w14:paraId="4AAD07D9" w14:textId="77777777" w:rsidR="00996819" w:rsidRDefault="00996819" w:rsidP="00996819">
      <w:pPr>
        <w:rPr>
          <w:sz w:val="20"/>
          <w:szCs w:val="20"/>
        </w:rPr>
      </w:pPr>
      <w:r>
        <w:rPr>
          <w:sz w:val="20"/>
          <w:szCs w:val="20"/>
        </w:rPr>
        <w:lastRenderedPageBreak/>
        <w:t xml:space="preserve">Что все </w:t>
      </w:r>
      <w:r w:rsidRPr="005F2D9A">
        <w:rPr>
          <w:b/>
          <w:sz w:val="20"/>
          <w:szCs w:val="20"/>
        </w:rPr>
        <w:t>страдания есть плата</w:t>
      </w:r>
      <w:r>
        <w:rPr>
          <w:sz w:val="20"/>
          <w:szCs w:val="20"/>
        </w:rPr>
        <w:t xml:space="preserve"> за грех</w:t>
      </w:r>
      <w:r w:rsidRPr="005F2D9A">
        <w:rPr>
          <w:b/>
          <w:sz w:val="20"/>
          <w:szCs w:val="20"/>
        </w:rPr>
        <w:t>и</w:t>
      </w:r>
      <w:r>
        <w:rPr>
          <w:sz w:val="20"/>
          <w:szCs w:val="20"/>
        </w:rPr>
        <w:t>,</w:t>
      </w:r>
    </w:p>
    <w:p w14:paraId="6B12E8C5" w14:textId="77777777" w:rsidR="00996819" w:rsidRDefault="00996819" w:rsidP="00996819">
      <w:pPr>
        <w:rPr>
          <w:sz w:val="20"/>
          <w:szCs w:val="20"/>
        </w:rPr>
      </w:pPr>
      <w:r>
        <w:rPr>
          <w:sz w:val="20"/>
          <w:szCs w:val="20"/>
        </w:rPr>
        <w:t xml:space="preserve">Есть плата за всё </w:t>
      </w:r>
      <w:r w:rsidRPr="005F2D9A">
        <w:rPr>
          <w:b/>
          <w:sz w:val="20"/>
          <w:szCs w:val="20"/>
        </w:rPr>
        <w:t>зло</w:t>
      </w:r>
      <w:r>
        <w:rPr>
          <w:b/>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b/>
          <w:sz w:val="20"/>
          <w:szCs w:val="20"/>
        </w:rPr>
        <w:fldChar w:fldCharType="end"/>
      </w:r>
      <w:r>
        <w:rPr>
          <w:sz w:val="20"/>
          <w:szCs w:val="20"/>
        </w:rPr>
        <w:t>,</w:t>
      </w:r>
    </w:p>
    <w:p w14:paraId="4F78BEB5" w14:textId="77777777" w:rsidR="00996819" w:rsidRDefault="00996819" w:rsidP="00996819">
      <w:pPr>
        <w:rPr>
          <w:sz w:val="20"/>
          <w:szCs w:val="20"/>
        </w:rPr>
      </w:pPr>
      <w:r>
        <w:rPr>
          <w:sz w:val="20"/>
          <w:szCs w:val="20"/>
        </w:rPr>
        <w:t xml:space="preserve">Что совершил </w:t>
      </w:r>
      <w:r w:rsidRPr="005F2D9A">
        <w:rPr>
          <w:b/>
          <w:sz w:val="20"/>
          <w:szCs w:val="20"/>
        </w:rPr>
        <w:t>уже</w:t>
      </w:r>
      <w:r>
        <w:rPr>
          <w:sz w:val="20"/>
          <w:szCs w:val="20"/>
        </w:rPr>
        <w:t xml:space="preserve"> – и </w:t>
      </w:r>
      <w:r w:rsidRPr="005F2D9A">
        <w:rPr>
          <w:b/>
          <w:sz w:val="20"/>
          <w:szCs w:val="20"/>
        </w:rPr>
        <w:t>после</w:t>
      </w:r>
      <w:r>
        <w:rPr>
          <w:sz w:val="20"/>
          <w:szCs w:val="20"/>
        </w:rPr>
        <w:t xml:space="preserve"> совершишь,</w:t>
      </w:r>
    </w:p>
    <w:p w14:paraId="66390A61" w14:textId="77777777" w:rsidR="00996819" w:rsidRDefault="00996819" w:rsidP="00996819">
      <w:pPr>
        <w:rPr>
          <w:sz w:val="20"/>
          <w:szCs w:val="20"/>
        </w:rPr>
      </w:pPr>
      <w:r>
        <w:rPr>
          <w:sz w:val="20"/>
          <w:szCs w:val="20"/>
        </w:rPr>
        <w:t>Почт</w:t>
      </w:r>
      <w:r w:rsidRPr="005F2D9A">
        <w:rPr>
          <w:b/>
          <w:sz w:val="20"/>
          <w:szCs w:val="20"/>
        </w:rPr>
        <w:t>о</w:t>
      </w:r>
      <w:r>
        <w:rPr>
          <w:sz w:val="20"/>
          <w:szCs w:val="20"/>
        </w:rPr>
        <w:t xml:space="preserve"> нередкий </w:t>
      </w:r>
      <w:r w:rsidRPr="005F2D9A">
        <w:rPr>
          <w:b/>
          <w:sz w:val="20"/>
          <w:szCs w:val="20"/>
        </w:rPr>
        <w:t>низость</w:t>
      </w:r>
      <w:r>
        <w:rPr>
          <w:sz w:val="20"/>
          <w:szCs w:val="20"/>
        </w:rPr>
        <w:t xml:space="preserve"> совершал, </w:t>
      </w:r>
    </w:p>
    <w:p w14:paraId="35502945" w14:textId="77777777" w:rsidR="00996819" w:rsidRDefault="00996819" w:rsidP="00996819">
      <w:pPr>
        <w:rPr>
          <w:sz w:val="20"/>
          <w:szCs w:val="20"/>
        </w:rPr>
      </w:pPr>
      <w:r w:rsidRPr="005F2D9A">
        <w:rPr>
          <w:b/>
          <w:sz w:val="20"/>
          <w:szCs w:val="20"/>
        </w:rPr>
        <w:t>Оправдываясь</w:t>
      </w:r>
      <w:r>
        <w:rPr>
          <w:sz w:val="20"/>
          <w:szCs w:val="20"/>
        </w:rPr>
        <w:t xml:space="preserve"> тем, что все </w:t>
      </w:r>
      <w:r w:rsidRPr="005F2D9A">
        <w:rPr>
          <w:b/>
          <w:sz w:val="20"/>
          <w:szCs w:val="20"/>
        </w:rPr>
        <w:t>условия</w:t>
      </w:r>
      <w:r>
        <w:rPr>
          <w:sz w:val="20"/>
          <w:szCs w:val="20"/>
        </w:rPr>
        <w:t xml:space="preserve"> лих</w:t>
      </w:r>
      <w:r w:rsidRPr="005F2D9A">
        <w:rPr>
          <w:b/>
          <w:sz w:val="20"/>
          <w:szCs w:val="20"/>
        </w:rPr>
        <w:t>и</w:t>
      </w:r>
      <w:r>
        <w:rPr>
          <w:sz w:val="20"/>
          <w:szCs w:val="20"/>
        </w:rPr>
        <w:t>,</w:t>
      </w:r>
    </w:p>
    <w:p w14:paraId="5F4C0379" w14:textId="77777777" w:rsidR="00996819" w:rsidRDefault="00996819" w:rsidP="00996819">
      <w:pPr>
        <w:rPr>
          <w:sz w:val="20"/>
          <w:szCs w:val="20"/>
        </w:rPr>
      </w:pPr>
      <w:r>
        <w:rPr>
          <w:sz w:val="20"/>
          <w:szCs w:val="20"/>
        </w:rPr>
        <w:t>Не он плохой,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w:t>
      </w:r>
      <w:r w:rsidRPr="005F2D9A">
        <w:rPr>
          <w:b/>
          <w:sz w:val="20"/>
          <w:szCs w:val="20"/>
        </w:rPr>
        <w:t>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 xml:space="preserve"> плох</w:t>
      </w:r>
      <w:r w:rsidRPr="005F2D9A">
        <w:rPr>
          <w:b/>
          <w:sz w:val="20"/>
          <w:szCs w:val="20"/>
        </w:rPr>
        <w:t>а</w:t>
      </w:r>
      <w:r>
        <w:rPr>
          <w:sz w:val="20"/>
          <w:szCs w:val="20"/>
        </w:rPr>
        <w:t xml:space="preserve"> зел</w:t>
      </w:r>
      <w:r w:rsidRPr="005F2D9A">
        <w:rPr>
          <w:b/>
          <w:sz w:val="20"/>
          <w:szCs w:val="20"/>
        </w:rPr>
        <w:t>о</w:t>
      </w:r>
      <w:r>
        <w:rPr>
          <w:rStyle w:val="ac"/>
          <w:sz w:val="20"/>
          <w:szCs w:val="20"/>
        </w:rPr>
        <w:footnoteReference w:id="1207"/>
      </w:r>
      <w:r>
        <w:rPr>
          <w:sz w:val="20"/>
          <w:szCs w:val="20"/>
        </w:rPr>
        <w:t xml:space="preserve"> –</w:t>
      </w:r>
    </w:p>
    <w:p w14:paraId="022E16C5" w14:textId="77777777" w:rsidR="00996819" w:rsidRDefault="00996819" w:rsidP="00996819">
      <w:pPr>
        <w:rPr>
          <w:sz w:val="20"/>
          <w:szCs w:val="20"/>
        </w:rPr>
      </w:pPr>
      <w:r>
        <w:rPr>
          <w:sz w:val="20"/>
          <w:szCs w:val="20"/>
        </w:rPr>
        <w:t xml:space="preserve">И можешь </w:t>
      </w:r>
      <w:r w:rsidRPr="005F2D9A">
        <w:rPr>
          <w:b/>
          <w:sz w:val="20"/>
          <w:szCs w:val="20"/>
        </w:rPr>
        <w:t>ты</w:t>
      </w:r>
      <w:r>
        <w:rPr>
          <w:sz w:val="20"/>
          <w:szCs w:val="20"/>
        </w:rPr>
        <w:t xml:space="preserve"> грешить, </w:t>
      </w:r>
      <w:r w:rsidRPr="005F2D9A">
        <w:rPr>
          <w:b/>
          <w:sz w:val="20"/>
          <w:szCs w:val="20"/>
        </w:rPr>
        <w:t>во прошлом</w:t>
      </w:r>
      <w:r>
        <w:rPr>
          <w:sz w:val="20"/>
          <w:szCs w:val="20"/>
        </w:rPr>
        <w:t xml:space="preserve"> искуп</w:t>
      </w:r>
      <w:r w:rsidRPr="005F2D9A">
        <w:rPr>
          <w:b/>
          <w:sz w:val="20"/>
          <w:szCs w:val="20"/>
        </w:rPr>
        <w:t>и</w:t>
      </w:r>
      <w:r>
        <w:rPr>
          <w:sz w:val="20"/>
          <w:szCs w:val="20"/>
        </w:rPr>
        <w:t>шь.</w:t>
      </w:r>
    </w:p>
    <w:p w14:paraId="3D2C46ED" w14:textId="77777777" w:rsidR="00996819" w:rsidRDefault="00996819" w:rsidP="00996819">
      <w:pPr>
        <w:rPr>
          <w:sz w:val="20"/>
          <w:szCs w:val="20"/>
        </w:rPr>
      </w:pPr>
    </w:p>
    <w:p w14:paraId="66A9D740" w14:textId="77777777" w:rsidR="00996819" w:rsidRDefault="00996819" w:rsidP="00996819">
      <w:pPr>
        <w:rPr>
          <w:sz w:val="20"/>
          <w:szCs w:val="20"/>
        </w:rPr>
      </w:pPr>
      <w:r>
        <w:rPr>
          <w:sz w:val="20"/>
          <w:szCs w:val="20"/>
        </w:rPr>
        <w:t xml:space="preserve">И это – тоже способ </w:t>
      </w:r>
      <w:r w:rsidRPr="005F2D9A">
        <w:rPr>
          <w:b/>
          <w:sz w:val="20"/>
          <w:szCs w:val="20"/>
        </w:rPr>
        <w:t>личность разложить</w:t>
      </w:r>
      <w:r>
        <w:rPr>
          <w:sz w:val="20"/>
          <w:szCs w:val="20"/>
        </w:rPr>
        <w:t>,</w:t>
      </w:r>
    </w:p>
    <w:p w14:paraId="1CB3AB56" w14:textId="77777777" w:rsidR="00996819" w:rsidRDefault="00996819" w:rsidP="00996819">
      <w:pPr>
        <w:rPr>
          <w:sz w:val="20"/>
          <w:szCs w:val="20"/>
        </w:rPr>
      </w:pPr>
      <w:r w:rsidRPr="005F2D9A">
        <w:rPr>
          <w:b/>
          <w:sz w:val="20"/>
          <w:szCs w:val="20"/>
        </w:rPr>
        <w:t>Ответственность</w:t>
      </w:r>
      <w:r>
        <w:rPr>
          <w:sz w:val="20"/>
          <w:szCs w:val="20"/>
        </w:rPr>
        <w:t xml:space="preserve"> с той сняв</w:t>
      </w:r>
    </w:p>
    <w:p w14:paraId="33C0CA19" w14:textId="77777777" w:rsidR="00996819" w:rsidRDefault="00996819" w:rsidP="00996819">
      <w:pPr>
        <w:rPr>
          <w:sz w:val="20"/>
          <w:szCs w:val="20"/>
        </w:rPr>
      </w:pPr>
      <w:r>
        <w:rPr>
          <w:sz w:val="20"/>
          <w:szCs w:val="20"/>
        </w:rPr>
        <w:t>За всякие дел</w:t>
      </w:r>
      <w:r w:rsidRPr="005F2D9A">
        <w:rPr>
          <w:b/>
          <w:sz w:val="20"/>
          <w:szCs w:val="20"/>
        </w:rPr>
        <w:t>а</w:t>
      </w:r>
      <w:r>
        <w:rPr>
          <w:sz w:val="20"/>
          <w:szCs w:val="20"/>
        </w:rPr>
        <w:t>,</w:t>
      </w:r>
    </w:p>
    <w:p w14:paraId="06160258" w14:textId="77777777" w:rsidR="00996819" w:rsidRDefault="00996819" w:rsidP="00996819">
      <w:pPr>
        <w:rPr>
          <w:sz w:val="20"/>
          <w:szCs w:val="20"/>
        </w:rPr>
      </w:pPr>
      <w:r>
        <w:rPr>
          <w:sz w:val="20"/>
          <w:szCs w:val="20"/>
        </w:rPr>
        <w:t>Однако многим помогл</w:t>
      </w:r>
      <w:r w:rsidRPr="005F2D9A">
        <w:rPr>
          <w:b/>
          <w:sz w:val="20"/>
          <w:szCs w:val="20"/>
        </w:rPr>
        <w:t>а</w:t>
      </w:r>
    </w:p>
    <w:p w14:paraId="1564949B" w14:textId="77777777" w:rsidR="00996819" w:rsidRDefault="00996819" w:rsidP="00996819">
      <w:pPr>
        <w:rPr>
          <w:sz w:val="20"/>
          <w:szCs w:val="20"/>
        </w:rPr>
      </w:pPr>
      <w:r>
        <w:rPr>
          <w:sz w:val="20"/>
          <w:szCs w:val="20"/>
        </w:rPr>
        <w:t>Прож</w:t>
      </w:r>
      <w:r w:rsidRPr="005F2D9A">
        <w:rPr>
          <w:b/>
          <w:sz w:val="20"/>
          <w:szCs w:val="20"/>
        </w:rPr>
        <w:t>и</w:t>
      </w:r>
      <w:r>
        <w:rPr>
          <w:sz w:val="20"/>
          <w:szCs w:val="20"/>
        </w:rPr>
        <w:t>ть</w:t>
      </w:r>
    </w:p>
    <w:p w14:paraId="4EA5BF59" w14:textId="77777777" w:rsidR="00996819" w:rsidRDefault="00996819" w:rsidP="00996819">
      <w:pPr>
        <w:rPr>
          <w:sz w:val="20"/>
          <w:szCs w:val="20"/>
        </w:rPr>
      </w:pPr>
      <w:r>
        <w:rPr>
          <w:sz w:val="20"/>
          <w:szCs w:val="20"/>
        </w:rPr>
        <w:t>Стратегия люмпенских (</w:t>
      </w:r>
      <w:r w:rsidRPr="005F2D9A">
        <w:rPr>
          <w:b/>
          <w:sz w:val="20"/>
          <w:szCs w:val="20"/>
        </w:rPr>
        <w:t>нынешних</w:t>
      </w:r>
      <w:r>
        <w:rPr>
          <w:sz w:val="20"/>
          <w:szCs w:val="20"/>
        </w:rPr>
        <w:t>) ор</w:t>
      </w:r>
      <w:r w:rsidRPr="005F2D9A">
        <w:rPr>
          <w:b/>
          <w:sz w:val="20"/>
          <w:szCs w:val="20"/>
        </w:rPr>
        <w:t>а</w:t>
      </w:r>
      <w:r>
        <w:rPr>
          <w:sz w:val="20"/>
          <w:szCs w:val="20"/>
        </w:rPr>
        <w:t>в.</w:t>
      </w:r>
    </w:p>
    <w:p w14:paraId="47AA8649" w14:textId="77777777" w:rsidR="00996819" w:rsidRDefault="00996819" w:rsidP="00996819">
      <w:pPr>
        <w:rPr>
          <w:sz w:val="20"/>
          <w:szCs w:val="20"/>
        </w:rPr>
      </w:pPr>
      <w:r>
        <w:rPr>
          <w:sz w:val="20"/>
          <w:szCs w:val="20"/>
        </w:rPr>
        <w:t>***</w:t>
      </w:r>
    </w:p>
    <w:p w14:paraId="73EE66E6" w14:textId="77777777" w:rsidR="00996819" w:rsidRDefault="00996819" w:rsidP="00996819">
      <w:pPr>
        <w:rPr>
          <w:sz w:val="20"/>
          <w:szCs w:val="20"/>
        </w:rPr>
      </w:pPr>
      <w:r>
        <w:rPr>
          <w:sz w:val="20"/>
          <w:szCs w:val="20"/>
        </w:rPr>
        <w:t>А кто-то, б</w:t>
      </w:r>
      <w:r w:rsidRPr="003D7B1D">
        <w:rPr>
          <w:b/>
          <w:sz w:val="20"/>
          <w:szCs w:val="20"/>
        </w:rPr>
        <w:t>о</w:t>
      </w:r>
      <w:r>
        <w:rPr>
          <w:sz w:val="20"/>
          <w:szCs w:val="20"/>
        </w:rPr>
        <w:t>ли сонм изжив</w:t>
      </w:r>
      <w:r>
        <w:rPr>
          <w:rStyle w:val="ac"/>
          <w:sz w:val="20"/>
          <w:szCs w:val="20"/>
        </w:rPr>
        <w:footnoteReference w:id="1208"/>
      </w:r>
      <w:r>
        <w:rPr>
          <w:sz w:val="20"/>
          <w:szCs w:val="20"/>
        </w:rPr>
        <w:t>,</w:t>
      </w:r>
    </w:p>
    <w:p w14:paraId="1BEE713B" w14:textId="77777777" w:rsidR="00996819" w:rsidRDefault="00996819" w:rsidP="00996819">
      <w:pPr>
        <w:rPr>
          <w:sz w:val="20"/>
          <w:szCs w:val="20"/>
        </w:rPr>
      </w:pPr>
      <w:r>
        <w:rPr>
          <w:sz w:val="20"/>
          <w:szCs w:val="20"/>
        </w:rPr>
        <w:t xml:space="preserve">Нашёл и </w:t>
      </w:r>
      <w:r w:rsidRPr="003D7B1D">
        <w:rPr>
          <w:b/>
          <w:sz w:val="20"/>
          <w:szCs w:val="20"/>
        </w:rPr>
        <w:t>выход</w:t>
      </w:r>
      <w:r>
        <w:rPr>
          <w:sz w:val="20"/>
          <w:szCs w:val="20"/>
        </w:rPr>
        <w:t xml:space="preserve"> – </w:t>
      </w:r>
      <w:r w:rsidRPr="003D7B1D">
        <w:rPr>
          <w:b/>
          <w:sz w:val="20"/>
          <w:szCs w:val="20"/>
        </w:rPr>
        <w:t>очерстветь</w:t>
      </w:r>
      <w:r>
        <w:rPr>
          <w:sz w:val="20"/>
          <w:szCs w:val="20"/>
        </w:rPr>
        <w:t>,</w:t>
      </w:r>
    </w:p>
    <w:p w14:paraId="257A98A9" w14:textId="77777777" w:rsidR="00996819" w:rsidRDefault="00996819" w:rsidP="00996819">
      <w:pPr>
        <w:rPr>
          <w:sz w:val="20"/>
          <w:szCs w:val="20"/>
        </w:rPr>
      </w:pPr>
      <w:r>
        <w:rPr>
          <w:sz w:val="20"/>
          <w:szCs w:val="20"/>
        </w:rPr>
        <w:t xml:space="preserve">Закрыться и изжить </w:t>
      </w:r>
    </w:p>
    <w:p w14:paraId="6B3F5605" w14:textId="77777777" w:rsidR="00996819" w:rsidRDefault="00996819" w:rsidP="00996819">
      <w:pPr>
        <w:rPr>
          <w:sz w:val="20"/>
          <w:szCs w:val="20"/>
        </w:rPr>
      </w:pPr>
      <w:r w:rsidRPr="003D7B1D">
        <w:rPr>
          <w:b/>
          <w:sz w:val="20"/>
          <w:szCs w:val="20"/>
        </w:rPr>
        <w:t>Эмоции в себе</w:t>
      </w:r>
      <w:r>
        <w:rPr>
          <w:sz w:val="20"/>
          <w:szCs w:val="20"/>
        </w:rPr>
        <w:t>,</w:t>
      </w:r>
      <w:r w:rsidRPr="003D7B1D">
        <w:t xml:space="preserve"> </w:t>
      </w:r>
      <w:r w:rsidRPr="003D7B1D">
        <w:rPr>
          <w:sz w:val="20"/>
          <w:szCs w:val="20"/>
        </w:rPr>
        <w:t>–</w:t>
      </w:r>
    </w:p>
    <w:p w14:paraId="77D3FAB8" w14:textId="77777777" w:rsidR="00996819" w:rsidRDefault="00996819" w:rsidP="00996819">
      <w:pPr>
        <w:rPr>
          <w:sz w:val="20"/>
          <w:szCs w:val="20"/>
        </w:rPr>
      </w:pPr>
      <w:r>
        <w:rPr>
          <w:sz w:val="20"/>
          <w:szCs w:val="20"/>
        </w:rPr>
        <w:t xml:space="preserve">И не заводить их </w:t>
      </w:r>
      <w:r w:rsidRPr="003D7B1D">
        <w:rPr>
          <w:b/>
          <w:sz w:val="20"/>
          <w:szCs w:val="20"/>
        </w:rPr>
        <w:t>впредь</w:t>
      </w:r>
      <w:r>
        <w:rPr>
          <w:sz w:val="20"/>
          <w:szCs w:val="20"/>
        </w:rPr>
        <w:t>,</w:t>
      </w:r>
    </w:p>
    <w:p w14:paraId="1A465D42" w14:textId="77777777" w:rsidR="00996819" w:rsidRDefault="00996819" w:rsidP="00996819">
      <w:pPr>
        <w:rPr>
          <w:sz w:val="20"/>
          <w:szCs w:val="20"/>
        </w:rPr>
      </w:pPr>
      <w:r>
        <w:rPr>
          <w:sz w:val="20"/>
          <w:szCs w:val="20"/>
        </w:rPr>
        <w:t xml:space="preserve">И </w:t>
      </w:r>
      <w:r w:rsidRPr="003D7B1D">
        <w:rPr>
          <w:b/>
          <w:sz w:val="20"/>
          <w:szCs w:val="20"/>
        </w:rPr>
        <w:t>никогда</w:t>
      </w:r>
      <w:r>
        <w:rPr>
          <w:sz w:val="20"/>
          <w:szCs w:val="20"/>
        </w:rPr>
        <w:t xml:space="preserve"> в дальнейшем не любить,</w:t>
      </w:r>
    </w:p>
    <w:p w14:paraId="18745C8F" w14:textId="77777777" w:rsidR="00996819" w:rsidRDefault="00996819" w:rsidP="00996819">
      <w:pPr>
        <w:rPr>
          <w:sz w:val="20"/>
          <w:szCs w:val="20"/>
        </w:rPr>
      </w:pPr>
      <w:r>
        <w:rPr>
          <w:sz w:val="20"/>
          <w:szCs w:val="20"/>
        </w:rPr>
        <w:t>Отдаться лишь сухой борьб</w:t>
      </w:r>
      <w:r w:rsidRPr="003D7B1D">
        <w:rPr>
          <w:b/>
          <w:sz w:val="20"/>
          <w:szCs w:val="20"/>
        </w:rPr>
        <w:t>е</w:t>
      </w:r>
      <w:r>
        <w:rPr>
          <w:sz w:val="20"/>
          <w:szCs w:val="20"/>
        </w:rPr>
        <w:t>,</w:t>
      </w:r>
    </w:p>
    <w:p w14:paraId="430F9A8A" w14:textId="77777777" w:rsidR="00996819" w:rsidRDefault="00996819" w:rsidP="00996819">
      <w:pPr>
        <w:rPr>
          <w:sz w:val="20"/>
          <w:szCs w:val="20"/>
        </w:rPr>
      </w:pPr>
      <w:r>
        <w:rPr>
          <w:sz w:val="20"/>
          <w:szCs w:val="20"/>
        </w:rPr>
        <w:t xml:space="preserve">Сберёгши плоть, </w:t>
      </w:r>
      <w:r w:rsidRPr="003D7B1D">
        <w:rPr>
          <w:b/>
          <w:sz w:val="20"/>
          <w:szCs w:val="20"/>
        </w:rPr>
        <w:t>но</w:t>
      </w:r>
      <w:r>
        <w:rPr>
          <w:b/>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b/>
          <w:sz w:val="20"/>
          <w:szCs w:val="20"/>
        </w:rPr>
        <w:fldChar w:fldCharType="end"/>
      </w:r>
      <w:r w:rsidRPr="003D7B1D">
        <w:rPr>
          <w:b/>
          <w:sz w:val="20"/>
          <w:szCs w:val="20"/>
        </w:rPr>
        <w:t xml:space="preserve"> личность погубив</w:t>
      </w:r>
      <w:r>
        <w:rPr>
          <w:sz w:val="20"/>
          <w:szCs w:val="20"/>
        </w:rPr>
        <w:t>.</w:t>
      </w:r>
    </w:p>
    <w:p w14:paraId="48A869A3" w14:textId="77777777" w:rsidR="00996819" w:rsidRDefault="00996819" w:rsidP="00996819">
      <w:pPr>
        <w:rPr>
          <w:sz w:val="20"/>
          <w:szCs w:val="20"/>
        </w:rPr>
      </w:pPr>
      <w:r>
        <w:rPr>
          <w:sz w:val="20"/>
          <w:szCs w:val="20"/>
        </w:rPr>
        <w:t>***</w:t>
      </w:r>
    </w:p>
    <w:p w14:paraId="7FE97351" w14:textId="77777777" w:rsidR="00996819" w:rsidRDefault="00996819" w:rsidP="00996819">
      <w:pPr>
        <w:rPr>
          <w:sz w:val="20"/>
          <w:szCs w:val="20"/>
        </w:rPr>
      </w:pPr>
      <w:r>
        <w:rPr>
          <w:sz w:val="20"/>
          <w:szCs w:val="20"/>
        </w:rPr>
        <w:t xml:space="preserve">Возможно и </w:t>
      </w:r>
      <w:r w:rsidRPr="003D7B1D">
        <w:rPr>
          <w:b/>
          <w:sz w:val="20"/>
          <w:szCs w:val="20"/>
        </w:rPr>
        <w:t>уйти во грёзы</w:t>
      </w:r>
      <w:r>
        <w:rPr>
          <w:sz w:val="20"/>
          <w:szCs w:val="20"/>
        </w:rPr>
        <w:t>,</w:t>
      </w:r>
    </w:p>
    <w:p w14:paraId="39F9FA37" w14:textId="77777777" w:rsidR="00996819" w:rsidRDefault="00996819" w:rsidP="00996819">
      <w:pPr>
        <w:rPr>
          <w:sz w:val="20"/>
          <w:szCs w:val="20"/>
        </w:rPr>
      </w:pPr>
      <w:r>
        <w:rPr>
          <w:sz w:val="20"/>
          <w:szCs w:val="20"/>
        </w:rPr>
        <w:t xml:space="preserve">Возможно сонму </w:t>
      </w:r>
      <w:r w:rsidRPr="003D7B1D">
        <w:rPr>
          <w:b/>
          <w:sz w:val="20"/>
          <w:szCs w:val="20"/>
        </w:rPr>
        <w:t>мечт</w:t>
      </w:r>
      <w:r>
        <w:rPr>
          <w:sz w:val="20"/>
          <w:szCs w:val="20"/>
        </w:rPr>
        <w:t xml:space="preserve"> отдаться,</w:t>
      </w:r>
    </w:p>
    <w:p w14:paraId="4600D956" w14:textId="77777777" w:rsidR="00996819" w:rsidRDefault="00996819" w:rsidP="00996819">
      <w:pPr>
        <w:rPr>
          <w:sz w:val="20"/>
          <w:szCs w:val="20"/>
        </w:rPr>
      </w:pPr>
      <w:r>
        <w:rPr>
          <w:sz w:val="20"/>
          <w:szCs w:val="20"/>
        </w:rPr>
        <w:t xml:space="preserve">Витая в оных </w:t>
      </w:r>
      <w:r w:rsidRPr="003D7B1D">
        <w:rPr>
          <w:b/>
          <w:sz w:val="20"/>
          <w:szCs w:val="20"/>
        </w:rPr>
        <w:t>беспрестанно</w:t>
      </w:r>
      <w:r>
        <w:rPr>
          <w:sz w:val="20"/>
          <w:szCs w:val="20"/>
        </w:rPr>
        <w:t>,</w:t>
      </w:r>
    </w:p>
    <w:p w14:paraId="299E8B6A" w14:textId="77777777" w:rsidR="00996819" w:rsidRDefault="00996819" w:rsidP="00996819">
      <w:pPr>
        <w:rPr>
          <w:sz w:val="20"/>
          <w:szCs w:val="20"/>
        </w:rPr>
      </w:pPr>
      <w:r>
        <w:rPr>
          <w:sz w:val="20"/>
          <w:szCs w:val="20"/>
        </w:rPr>
        <w:t xml:space="preserve">Всё более </w:t>
      </w:r>
      <w:r w:rsidRPr="003D7B1D">
        <w:rPr>
          <w:b/>
          <w:sz w:val="20"/>
          <w:szCs w:val="20"/>
        </w:rPr>
        <w:t>теряя</w:t>
      </w:r>
      <w:r>
        <w:rPr>
          <w:sz w:val="20"/>
          <w:szCs w:val="20"/>
        </w:rPr>
        <w:t xml:space="preserve"> контакт с миром</w:t>
      </w:r>
    </w:p>
    <w:p w14:paraId="42572CD0" w14:textId="77777777" w:rsidR="00996819" w:rsidRDefault="00996819" w:rsidP="00996819">
      <w:pPr>
        <w:rPr>
          <w:sz w:val="20"/>
          <w:szCs w:val="20"/>
        </w:rPr>
      </w:pPr>
      <w:r>
        <w:rPr>
          <w:sz w:val="20"/>
          <w:szCs w:val="20"/>
        </w:rPr>
        <w:t xml:space="preserve">И верить созданным </w:t>
      </w:r>
      <w:r w:rsidRPr="003D7B1D">
        <w:rPr>
          <w:b/>
          <w:sz w:val="20"/>
          <w:szCs w:val="20"/>
        </w:rPr>
        <w:t>собою же</w:t>
      </w:r>
      <w:r>
        <w:rPr>
          <w:sz w:val="20"/>
          <w:szCs w:val="20"/>
        </w:rPr>
        <w:t xml:space="preserve"> кум</w:t>
      </w:r>
      <w:r w:rsidRPr="003D7B1D">
        <w:rPr>
          <w:b/>
          <w:sz w:val="20"/>
          <w:szCs w:val="20"/>
        </w:rPr>
        <w:t>и</w:t>
      </w:r>
      <w:r>
        <w:rPr>
          <w:sz w:val="20"/>
          <w:szCs w:val="20"/>
        </w:rPr>
        <w:t>рам,</w:t>
      </w:r>
    </w:p>
    <w:p w14:paraId="255EF018" w14:textId="77777777" w:rsidR="00996819" w:rsidRDefault="00996819" w:rsidP="00996819">
      <w:pPr>
        <w:rPr>
          <w:sz w:val="20"/>
          <w:szCs w:val="20"/>
        </w:rPr>
      </w:pPr>
      <w:r>
        <w:rPr>
          <w:sz w:val="20"/>
          <w:szCs w:val="20"/>
        </w:rPr>
        <w:t>Что скоро кончатся все гр</w:t>
      </w:r>
      <w:r w:rsidRPr="003D7B1D">
        <w:rPr>
          <w:b/>
          <w:sz w:val="20"/>
          <w:szCs w:val="20"/>
        </w:rPr>
        <w:t>о</w:t>
      </w:r>
      <w:r>
        <w:rPr>
          <w:sz w:val="20"/>
          <w:szCs w:val="20"/>
        </w:rPr>
        <w:t>зы,</w:t>
      </w:r>
    </w:p>
    <w:p w14:paraId="462D9BF7" w14:textId="77777777" w:rsidR="00996819" w:rsidRDefault="00996819" w:rsidP="00996819">
      <w:pPr>
        <w:rPr>
          <w:sz w:val="20"/>
          <w:szCs w:val="20"/>
        </w:rPr>
      </w:pPr>
      <w:r>
        <w:rPr>
          <w:sz w:val="20"/>
          <w:szCs w:val="20"/>
        </w:rPr>
        <w:t>Уже всё ст</w:t>
      </w:r>
      <w:r w:rsidRPr="003D7B1D">
        <w:rPr>
          <w:b/>
          <w:sz w:val="20"/>
          <w:szCs w:val="20"/>
        </w:rPr>
        <w:t>а</w:t>
      </w:r>
      <w:r>
        <w:rPr>
          <w:sz w:val="20"/>
          <w:szCs w:val="20"/>
        </w:rPr>
        <w:t>ло улучшаться,</w:t>
      </w:r>
    </w:p>
    <w:p w14:paraId="5EC52500" w14:textId="77777777" w:rsidR="00996819" w:rsidRDefault="00996819" w:rsidP="00996819">
      <w:pPr>
        <w:rPr>
          <w:sz w:val="20"/>
          <w:szCs w:val="20"/>
        </w:rPr>
      </w:pPr>
      <w:r>
        <w:rPr>
          <w:sz w:val="20"/>
          <w:szCs w:val="20"/>
        </w:rPr>
        <w:t xml:space="preserve">И вскоре нас </w:t>
      </w:r>
      <w:r w:rsidRPr="003D7B1D">
        <w:rPr>
          <w:b/>
          <w:sz w:val="20"/>
          <w:szCs w:val="20"/>
        </w:rPr>
        <w:t>освободят</w:t>
      </w:r>
      <w:r>
        <w:rPr>
          <w:sz w:val="20"/>
          <w:szCs w:val="20"/>
        </w:rPr>
        <w:t>,</w:t>
      </w:r>
    </w:p>
    <w:p w14:paraId="4C295BC6" w14:textId="77777777" w:rsidR="00996819" w:rsidRDefault="00996819" w:rsidP="00996819">
      <w:pPr>
        <w:rPr>
          <w:sz w:val="20"/>
          <w:szCs w:val="20"/>
        </w:rPr>
      </w:pPr>
      <w:r>
        <w:rPr>
          <w:sz w:val="20"/>
          <w:szCs w:val="20"/>
        </w:rPr>
        <w:t xml:space="preserve">О чём </w:t>
      </w:r>
      <w:r w:rsidRPr="003D7B1D">
        <w:rPr>
          <w:b/>
          <w:sz w:val="20"/>
          <w:szCs w:val="20"/>
        </w:rPr>
        <w:t>и сны</w:t>
      </w:r>
      <w:r>
        <w:rPr>
          <w:sz w:val="20"/>
          <w:szCs w:val="20"/>
        </w:rPr>
        <w:t xml:space="preserve"> нам говорят,</w:t>
      </w:r>
    </w:p>
    <w:p w14:paraId="69B28E8C" w14:textId="77777777" w:rsidR="00996819" w:rsidRDefault="00996819" w:rsidP="00996819">
      <w:pPr>
        <w:rPr>
          <w:sz w:val="20"/>
          <w:szCs w:val="20"/>
        </w:rPr>
      </w:pPr>
      <w:r>
        <w:rPr>
          <w:sz w:val="20"/>
          <w:szCs w:val="20"/>
        </w:rPr>
        <w:t xml:space="preserve">Ано </w:t>
      </w:r>
      <w:r w:rsidRPr="003D7B1D">
        <w:rPr>
          <w:b/>
          <w:sz w:val="20"/>
          <w:szCs w:val="20"/>
        </w:rPr>
        <w:t>не следует с собою</w:t>
      </w:r>
      <w:r>
        <w:rPr>
          <w:sz w:val="20"/>
          <w:szCs w:val="20"/>
        </w:rPr>
        <w:t xml:space="preserve"> действовать обманно…</w:t>
      </w:r>
    </w:p>
    <w:p w14:paraId="021385FA" w14:textId="77777777" w:rsidR="00996819" w:rsidRDefault="00996819" w:rsidP="00996819">
      <w:pPr>
        <w:rPr>
          <w:sz w:val="20"/>
          <w:szCs w:val="20"/>
        </w:rPr>
      </w:pPr>
    </w:p>
    <w:p w14:paraId="420777A0" w14:textId="77777777" w:rsidR="00996819" w:rsidRDefault="00996819" w:rsidP="00996819">
      <w:pPr>
        <w:rPr>
          <w:sz w:val="20"/>
          <w:szCs w:val="20"/>
        </w:rPr>
      </w:pPr>
      <w:r>
        <w:rPr>
          <w:sz w:val="20"/>
          <w:szCs w:val="20"/>
        </w:rPr>
        <w:t xml:space="preserve">Всегда предсказывали </w:t>
      </w:r>
      <w:r w:rsidRPr="006E4412">
        <w:rPr>
          <w:b/>
          <w:sz w:val="20"/>
          <w:szCs w:val="20"/>
        </w:rPr>
        <w:t>что-то</w:t>
      </w:r>
      <w:r>
        <w:rPr>
          <w:sz w:val="20"/>
          <w:szCs w:val="20"/>
        </w:rPr>
        <w:t>,</w:t>
      </w:r>
    </w:p>
    <w:p w14:paraId="33850A9F" w14:textId="77777777" w:rsidR="00996819" w:rsidRDefault="00996819" w:rsidP="00996819">
      <w:pPr>
        <w:rPr>
          <w:sz w:val="20"/>
          <w:szCs w:val="20"/>
        </w:rPr>
      </w:pPr>
      <w:r>
        <w:rPr>
          <w:sz w:val="20"/>
          <w:szCs w:val="20"/>
        </w:rPr>
        <w:t xml:space="preserve">Но </w:t>
      </w:r>
      <w:r w:rsidRPr="006E4412">
        <w:rPr>
          <w:b/>
          <w:sz w:val="20"/>
          <w:szCs w:val="20"/>
        </w:rPr>
        <w:t>никогда</w:t>
      </w:r>
      <w:r>
        <w:rPr>
          <w:sz w:val="20"/>
          <w:szCs w:val="20"/>
        </w:rPr>
        <w:t xml:space="preserve"> то не сбывалось,</w:t>
      </w:r>
    </w:p>
    <w:p w14:paraId="11F549E9" w14:textId="77777777" w:rsidR="00996819" w:rsidRDefault="00996819" w:rsidP="00996819">
      <w:pPr>
        <w:rPr>
          <w:sz w:val="20"/>
          <w:szCs w:val="20"/>
        </w:rPr>
      </w:pPr>
      <w:r>
        <w:rPr>
          <w:sz w:val="20"/>
          <w:szCs w:val="20"/>
        </w:rPr>
        <w:t xml:space="preserve">Зато у многих </w:t>
      </w:r>
      <w:r w:rsidRPr="006E4412">
        <w:rPr>
          <w:b/>
          <w:sz w:val="20"/>
          <w:szCs w:val="20"/>
        </w:rPr>
        <w:t>разочарование</w:t>
      </w:r>
      <w:r>
        <w:rPr>
          <w:sz w:val="20"/>
          <w:szCs w:val="20"/>
        </w:rPr>
        <w:t xml:space="preserve"> рождалось,</w:t>
      </w:r>
    </w:p>
    <w:p w14:paraId="0A212273" w14:textId="77777777" w:rsidR="00996819" w:rsidRDefault="00996819" w:rsidP="00996819">
      <w:pPr>
        <w:rPr>
          <w:sz w:val="20"/>
          <w:szCs w:val="20"/>
        </w:rPr>
      </w:pPr>
      <w:r>
        <w:rPr>
          <w:sz w:val="20"/>
          <w:szCs w:val="20"/>
        </w:rPr>
        <w:t>Зан</w:t>
      </w:r>
      <w:r w:rsidRPr="006E4412">
        <w:rPr>
          <w:b/>
          <w:sz w:val="20"/>
          <w:szCs w:val="20"/>
        </w:rPr>
        <w:t>е</w:t>
      </w:r>
      <w:r>
        <w:rPr>
          <w:sz w:val="20"/>
          <w:szCs w:val="20"/>
        </w:rPr>
        <w:t xml:space="preserve"> </w:t>
      </w:r>
      <w:r w:rsidRPr="006E4412">
        <w:rPr>
          <w:b/>
          <w:sz w:val="20"/>
          <w:szCs w:val="20"/>
        </w:rPr>
        <w:t>теряется надежда</w:t>
      </w:r>
      <w:r>
        <w:rPr>
          <w:sz w:val="20"/>
          <w:szCs w:val="20"/>
        </w:rPr>
        <w:t xml:space="preserve"> от опл</w:t>
      </w:r>
      <w:r w:rsidRPr="006E4412">
        <w:rPr>
          <w:b/>
          <w:sz w:val="20"/>
          <w:szCs w:val="20"/>
        </w:rPr>
        <w:t>о</w:t>
      </w:r>
      <w:r>
        <w:rPr>
          <w:sz w:val="20"/>
          <w:szCs w:val="20"/>
        </w:rPr>
        <w:t>та, –</w:t>
      </w:r>
    </w:p>
    <w:p w14:paraId="34334F19" w14:textId="77777777" w:rsidR="00996819" w:rsidRDefault="00996819" w:rsidP="00996819">
      <w:pPr>
        <w:rPr>
          <w:sz w:val="20"/>
          <w:szCs w:val="20"/>
        </w:rPr>
      </w:pPr>
      <w:r>
        <w:rPr>
          <w:sz w:val="20"/>
          <w:szCs w:val="20"/>
        </w:rPr>
        <w:t xml:space="preserve">Тогда </w:t>
      </w:r>
      <w:r w:rsidRPr="006E4412">
        <w:rPr>
          <w:b/>
          <w:sz w:val="20"/>
          <w:szCs w:val="20"/>
        </w:rPr>
        <w:t>волна смертей</w:t>
      </w:r>
      <w:r>
        <w:rPr>
          <w:sz w:val="20"/>
          <w:szCs w:val="20"/>
        </w:rPr>
        <w:t xml:space="preserve"> чрез лагерь направлялась.</w:t>
      </w:r>
    </w:p>
    <w:p w14:paraId="2F6E4A33" w14:textId="77777777" w:rsidR="00996819" w:rsidRDefault="00996819" w:rsidP="00996819">
      <w:pPr>
        <w:rPr>
          <w:sz w:val="20"/>
          <w:szCs w:val="20"/>
        </w:rPr>
      </w:pPr>
    </w:p>
    <w:p w14:paraId="35215162" w14:textId="77777777" w:rsidR="00996819" w:rsidRDefault="00996819" w:rsidP="00996819">
      <w:pPr>
        <w:rPr>
          <w:sz w:val="20"/>
          <w:szCs w:val="20"/>
        </w:rPr>
      </w:pPr>
      <w:r>
        <w:rPr>
          <w:sz w:val="20"/>
          <w:szCs w:val="20"/>
        </w:rPr>
        <w:t xml:space="preserve">Ещё, бывает, </w:t>
      </w:r>
      <w:r w:rsidRPr="00BA6EDD">
        <w:rPr>
          <w:b/>
          <w:sz w:val="20"/>
          <w:szCs w:val="20"/>
        </w:rPr>
        <w:t>верили</w:t>
      </w:r>
      <w:r>
        <w:rPr>
          <w:sz w:val="20"/>
          <w:szCs w:val="20"/>
        </w:rPr>
        <w:t xml:space="preserve">, </w:t>
      </w:r>
    </w:p>
    <w:p w14:paraId="5A3BE1AF" w14:textId="77777777" w:rsidR="00996819" w:rsidRDefault="00996819" w:rsidP="00996819">
      <w:pPr>
        <w:rPr>
          <w:sz w:val="20"/>
          <w:szCs w:val="20"/>
        </w:rPr>
      </w:pPr>
      <w:r>
        <w:rPr>
          <w:sz w:val="20"/>
          <w:szCs w:val="20"/>
        </w:rPr>
        <w:t>Аж</w:t>
      </w:r>
      <w:r w:rsidRPr="00BA6EDD">
        <w:rPr>
          <w:b/>
          <w:sz w:val="20"/>
          <w:szCs w:val="20"/>
        </w:rPr>
        <w:t>е</w:t>
      </w:r>
      <w:r>
        <w:rPr>
          <w:rStyle w:val="ac"/>
          <w:sz w:val="20"/>
          <w:szCs w:val="20"/>
        </w:rPr>
        <w:footnoteReference w:id="1209"/>
      </w:r>
      <w:r>
        <w:rPr>
          <w:sz w:val="20"/>
          <w:szCs w:val="20"/>
        </w:rPr>
        <w:t xml:space="preserve"> не все нацисты </w:t>
      </w:r>
      <w:r w:rsidRPr="00BA6EDD">
        <w:rPr>
          <w:b/>
          <w:sz w:val="20"/>
          <w:szCs w:val="20"/>
        </w:rPr>
        <w:t>злы</w:t>
      </w:r>
      <w:r>
        <w:rPr>
          <w:sz w:val="20"/>
          <w:szCs w:val="20"/>
        </w:rPr>
        <w:t>,</w:t>
      </w:r>
    </w:p>
    <w:p w14:paraId="464DE28C" w14:textId="77777777" w:rsidR="00996819" w:rsidRDefault="00996819" w:rsidP="00996819">
      <w:pPr>
        <w:rPr>
          <w:sz w:val="20"/>
          <w:szCs w:val="20"/>
        </w:rPr>
      </w:pPr>
      <w:r>
        <w:rPr>
          <w:sz w:val="20"/>
          <w:szCs w:val="20"/>
        </w:rPr>
        <w:t xml:space="preserve">Но просто </w:t>
      </w:r>
      <w:r w:rsidRPr="00BA6EDD">
        <w:rPr>
          <w:b/>
          <w:sz w:val="20"/>
          <w:szCs w:val="20"/>
        </w:rPr>
        <w:t>вынуждены</w:t>
      </w:r>
      <w:r>
        <w:rPr>
          <w:sz w:val="20"/>
          <w:szCs w:val="20"/>
        </w:rPr>
        <w:t xml:space="preserve"> злого играть роль,</w:t>
      </w:r>
      <w:r w:rsidRPr="00BA6EDD">
        <w:t xml:space="preserve"> </w:t>
      </w:r>
      <w:r w:rsidRPr="00BA6EDD">
        <w:rPr>
          <w:sz w:val="20"/>
          <w:szCs w:val="20"/>
        </w:rPr>
        <w:t>–</w:t>
      </w:r>
    </w:p>
    <w:p w14:paraId="34F8E4E2" w14:textId="77777777" w:rsidR="00996819" w:rsidRDefault="00996819" w:rsidP="00996819">
      <w:pPr>
        <w:rPr>
          <w:sz w:val="20"/>
          <w:szCs w:val="20"/>
        </w:rPr>
      </w:pPr>
      <w:r>
        <w:rPr>
          <w:sz w:val="20"/>
          <w:szCs w:val="20"/>
        </w:rPr>
        <w:t xml:space="preserve">И веру эту не ломала </w:t>
      </w:r>
      <w:r w:rsidRPr="00BA6EDD">
        <w:rPr>
          <w:b/>
          <w:sz w:val="20"/>
          <w:szCs w:val="20"/>
        </w:rPr>
        <w:t>боль</w:t>
      </w:r>
      <w:r>
        <w:rPr>
          <w:b/>
          <w:sz w:val="20"/>
          <w:szCs w:val="20"/>
        </w:rPr>
        <w:fldChar w:fldCharType="begin"/>
      </w:r>
      <w:r>
        <w:instrText xml:space="preserve"> XE "</w:instrText>
      </w:r>
      <w:r w:rsidRPr="005E3921">
        <w:rPr>
          <w:sz w:val="20"/>
          <w:szCs w:val="20"/>
        </w:rPr>
        <w:instrText>боль</w:instrText>
      </w:r>
      <w:r>
        <w:instrText xml:space="preserve">" </w:instrText>
      </w:r>
      <w:r>
        <w:rPr>
          <w:b/>
          <w:sz w:val="20"/>
          <w:szCs w:val="20"/>
        </w:rPr>
        <w:fldChar w:fldCharType="end"/>
      </w:r>
      <w:r>
        <w:rPr>
          <w:sz w:val="20"/>
          <w:szCs w:val="20"/>
        </w:rPr>
        <w:t>,</w:t>
      </w:r>
    </w:p>
    <w:p w14:paraId="4B718BA4" w14:textId="77777777" w:rsidR="00996819" w:rsidRDefault="00996819" w:rsidP="00996819">
      <w:pPr>
        <w:rPr>
          <w:sz w:val="20"/>
          <w:szCs w:val="20"/>
        </w:rPr>
      </w:pPr>
      <w:r>
        <w:rPr>
          <w:sz w:val="20"/>
          <w:szCs w:val="20"/>
        </w:rPr>
        <w:t xml:space="preserve">Да </w:t>
      </w:r>
      <w:r w:rsidRPr="00BA6EDD">
        <w:rPr>
          <w:b/>
          <w:sz w:val="20"/>
          <w:szCs w:val="20"/>
        </w:rPr>
        <w:t>сами люди</w:t>
      </w:r>
      <w:r>
        <w:rPr>
          <w:b/>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b/>
          <w:sz w:val="20"/>
          <w:szCs w:val="20"/>
        </w:rPr>
        <w:fldChar w:fldCharType="end"/>
      </w:r>
      <w:r>
        <w:rPr>
          <w:sz w:val="20"/>
          <w:szCs w:val="20"/>
        </w:rPr>
        <w:t xml:space="preserve"> и ломали, как её проверили, –</w:t>
      </w:r>
    </w:p>
    <w:p w14:paraId="5E06EEBD" w14:textId="77777777" w:rsidR="00996819" w:rsidRDefault="00996819" w:rsidP="00996819">
      <w:pPr>
        <w:rPr>
          <w:sz w:val="20"/>
          <w:szCs w:val="20"/>
        </w:rPr>
      </w:pPr>
      <w:r>
        <w:rPr>
          <w:sz w:val="20"/>
          <w:szCs w:val="20"/>
        </w:rPr>
        <w:t>И те удары были непомерно тяжел</w:t>
      </w:r>
      <w:r w:rsidRPr="00BA6EDD">
        <w:rPr>
          <w:b/>
          <w:sz w:val="20"/>
          <w:szCs w:val="20"/>
        </w:rPr>
        <w:t>ы</w:t>
      </w:r>
      <w:r>
        <w:rPr>
          <w:sz w:val="20"/>
          <w:szCs w:val="20"/>
        </w:rPr>
        <w:t>.</w:t>
      </w:r>
    </w:p>
    <w:p w14:paraId="4B01B289" w14:textId="77777777" w:rsidR="00996819" w:rsidRDefault="00996819" w:rsidP="00996819">
      <w:pPr>
        <w:rPr>
          <w:sz w:val="20"/>
          <w:szCs w:val="20"/>
        </w:rPr>
      </w:pPr>
      <w:r>
        <w:rPr>
          <w:sz w:val="20"/>
          <w:szCs w:val="20"/>
        </w:rPr>
        <w:t xml:space="preserve">*** </w:t>
      </w:r>
    </w:p>
    <w:p w14:paraId="1B2AFE80" w14:textId="77777777" w:rsidR="00996819" w:rsidRDefault="00996819" w:rsidP="00996819">
      <w:pPr>
        <w:rPr>
          <w:sz w:val="20"/>
          <w:szCs w:val="20"/>
        </w:rPr>
      </w:pPr>
      <w:r>
        <w:rPr>
          <w:sz w:val="20"/>
          <w:szCs w:val="20"/>
        </w:rPr>
        <w:t>Пытались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w:t>
      </w:r>
      <w:r w:rsidRPr="00480FA4">
        <w:rPr>
          <w:b/>
          <w:sz w:val="20"/>
          <w:szCs w:val="20"/>
        </w:rPr>
        <w:t>приспособиться</w:t>
      </w:r>
      <w:r>
        <w:rPr>
          <w:sz w:val="20"/>
          <w:szCs w:val="20"/>
        </w:rPr>
        <w:t xml:space="preserve"> к сред</w:t>
      </w:r>
      <w:r w:rsidRPr="00480FA4">
        <w:rPr>
          <w:b/>
          <w:sz w:val="20"/>
          <w:szCs w:val="20"/>
        </w:rPr>
        <w:t>е</w:t>
      </w:r>
      <w:r>
        <w:rPr>
          <w:sz w:val="20"/>
          <w:szCs w:val="20"/>
        </w:rPr>
        <w:t>,</w:t>
      </w:r>
    </w:p>
    <w:p w14:paraId="5B7227F9" w14:textId="77777777" w:rsidR="00996819" w:rsidRDefault="00996819" w:rsidP="00996819">
      <w:pPr>
        <w:rPr>
          <w:sz w:val="20"/>
          <w:szCs w:val="20"/>
        </w:rPr>
      </w:pPr>
      <w:r>
        <w:rPr>
          <w:sz w:val="20"/>
          <w:szCs w:val="20"/>
        </w:rPr>
        <w:t xml:space="preserve">Но та </w:t>
      </w:r>
      <w:r w:rsidRPr="00480FA4">
        <w:rPr>
          <w:b/>
          <w:sz w:val="20"/>
          <w:szCs w:val="20"/>
        </w:rPr>
        <w:t>всегда и неизбежно</w:t>
      </w:r>
      <w:r>
        <w:rPr>
          <w:sz w:val="20"/>
          <w:szCs w:val="20"/>
        </w:rPr>
        <w:t xml:space="preserve"> побежд</w:t>
      </w:r>
      <w:r w:rsidRPr="00480FA4">
        <w:rPr>
          <w:b/>
          <w:sz w:val="20"/>
          <w:szCs w:val="20"/>
        </w:rPr>
        <w:t>а</w:t>
      </w:r>
      <w:r>
        <w:rPr>
          <w:sz w:val="20"/>
          <w:szCs w:val="20"/>
        </w:rPr>
        <w:t>ла,</w:t>
      </w:r>
    </w:p>
    <w:p w14:paraId="4574737E" w14:textId="77777777" w:rsidR="00996819" w:rsidRDefault="00996819" w:rsidP="00996819">
      <w:pPr>
        <w:rPr>
          <w:sz w:val="20"/>
          <w:szCs w:val="20"/>
        </w:rPr>
      </w:pPr>
      <w:r>
        <w:rPr>
          <w:sz w:val="20"/>
          <w:szCs w:val="20"/>
        </w:rPr>
        <w:t>Круш</w:t>
      </w:r>
      <w:r w:rsidRPr="00480FA4">
        <w:rPr>
          <w:b/>
          <w:sz w:val="20"/>
          <w:szCs w:val="20"/>
        </w:rPr>
        <w:t>а</w:t>
      </w:r>
      <w:r>
        <w:rPr>
          <w:sz w:val="20"/>
          <w:szCs w:val="20"/>
        </w:rPr>
        <w:t xml:space="preserve">, губя, </w:t>
      </w:r>
      <w:r w:rsidRPr="00480FA4">
        <w:rPr>
          <w:b/>
          <w:sz w:val="20"/>
          <w:szCs w:val="20"/>
        </w:rPr>
        <w:t>стирая</w:t>
      </w:r>
      <w:r>
        <w:rPr>
          <w:sz w:val="20"/>
          <w:szCs w:val="20"/>
        </w:rPr>
        <w:t xml:space="preserve"> всяку личность,</w:t>
      </w:r>
    </w:p>
    <w:p w14:paraId="1F7F822A" w14:textId="77777777" w:rsidR="00996819" w:rsidRDefault="00996819" w:rsidP="00996819">
      <w:pPr>
        <w:rPr>
          <w:sz w:val="20"/>
          <w:szCs w:val="20"/>
        </w:rPr>
      </w:pPr>
      <w:r>
        <w:rPr>
          <w:sz w:val="20"/>
          <w:szCs w:val="20"/>
        </w:rPr>
        <w:t>Которую в безличность,</w:t>
      </w:r>
    </w:p>
    <w:p w14:paraId="79B1537B" w14:textId="77777777" w:rsidR="00996819" w:rsidRDefault="00996819" w:rsidP="00996819">
      <w:pPr>
        <w:rPr>
          <w:sz w:val="20"/>
          <w:szCs w:val="20"/>
        </w:rPr>
      </w:pPr>
      <w:r>
        <w:rPr>
          <w:sz w:val="20"/>
          <w:szCs w:val="20"/>
        </w:rPr>
        <w:lastRenderedPageBreak/>
        <w:t>Может быть, преображ</w:t>
      </w:r>
      <w:r w:rsidRPr="00480FA4">
        <w:rPr>
          <w:b/>
          <w:sz w:val="20"/>
          <w:szCs w:val="20"/>
        </w:rPr>
        <w:t>а</w:t>
      </w:r>
      <w:r>
        <w:rPr>
          <w:sz w:val="20"/>
          <w:szCs w:val="20"/>
        </w:rPr>
        <w:t>ла,</w:t>
      </w:r>
    </w:p>
    <w:p w14:paraId="22DC87CD" w14:textId="77777777" w:rsidR="00996819" w:rsidRDefault="00996819" w:rsidP="00996819">
      <w:pPr>
        <w:rPr>
          <w:sz w:val="20"/>
          <w:szCs w:val="20"/>
        </w:rPr>
      </w:pPr>
      <w:r>
        <w:rPr>
          <w:sz w:val="20"/>
          <w:szCs w:val="20"/>
        </w:rPr>
        <w:t xml:space="preserve">Но чаще </w:t>
      </w:r>
      <w:r w:rsidRPr="00480FA4">
        <w:rPr>
          <w:b/>
          <w:sz w:val="20"/>
          <w:szCs w:val="20"/>
        </w:rPr>
        <w:t>тела смерть</w:t>
      </w:r>
      <w:r>
        <w:rPr>
          <w:b/>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b/>
          <w:sz w:val="20"/>
          <w:szCs w:val="20"/>
        </w:rPr>
        <w:fldChar w:fldCharType="end"/>
      </w:r>
      <w:r>
        <w:rPr>
          <w:sz w:val="20"/>
          <w:szCs w:val="20"/>
        </w:rPr>
        <w:t xml:space="preserve"> была во черед</w:t>
      </w:r>
      <w:r w:rsidRPr="00480FA4">
        <w:rPr>
          <w:b/>
          <w:sz w:val="20"/>
          <w:szCs w:val="20"/>
        </w:rPr>
        <w:t>е</w:t>
      </w:r>
      <w:r>
        <w:rPr>
          <w:sz w:val="20"/>
          <w:szCs w:val="20"/>
        </w:rPr>
        <w:t xml:space="preserve">… </w:t>
      </w:r>
    </w:p>
    <w:p w14:paraId="01528F87" w14:textId="77777777" w:rsidR="00996819" w:rsidRDefault="00996819" w:rsidP="00996819">
      <w:pPr>
        <w:rPr>
          <w:sz w:val="20"/>
          <w:szCs w:val="20"/>
        </w:rPr>
      </w:pPr>
    </w:p>
    <w:p w14:paraId="5758EF87" w14:textId="77777777" w:rsidR="00996819" w:rsidRDefault="00996819" w:rsidP="00996819">
      <w:pPr>
        <w:rPr>
          <w:sz w:val="20"/>
          <w:szCs w:val="20"/>
        </w:rPr>
      </w:pPr>
      <w:r>
        <w:rPr>
          <w:sz w:val="20"/>
          <w:szCs w:val="20"/>
        </w:rPr>
        <w:t>Всегда имели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w:t>
      </w:r>
      <w:r w:rsidRPr="00B7484C">
        <w:rPr>
          <w:b/>
          <w:sz w:val="20"/>
          <w:szCs w:val="20"/>
        </w:rPr>
        <w:t>выбор</w:t>
      </w:r>
      <w:r>
        <w:rPr>
          <w:sz w:val="20"/>
          <w:szCs w:val="20"/>
        </w:rPr>
        <w:t>, назовём, –</w:t>
      </w:r>
    </w:p>
    <w:p w14:paraId="09EA04CF" w14:textId="77777777" w:rsidR="00996819" w:rsidRDefault="00996819" w:rsidP="00996819">
      <w:pPr>
        <w:rPr>
          <w:sz w:val="20"/>
          <w:szCs w:val="20"/>
        </w:rPr>
      </w:pPr>
      <w:r>
        <w:rPr>
          <w:sz w:val="20"/>
          <w:szCs w:val="20"/>
        </w:rPr>
        <w:t xml:space="preserve">Погибнуть </w:t>
      </w:r>
      <w:r w:rsidRPr="00B7484C">
        <w:rPr>
          <w:b/>
          <w:sz w:val="20"/>
          <w:szCs w:val="20"/>
        </w:rPr>
        <w:t>внутренне</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сохраняя т</w:t>
      </w:r>
      <w:r w:rsidRPr="00B7484C">
        <w:rPr>
          <w:b/>
          <w:sz w:val="20"/>
          <w:szCs w:val="20"/>
        </w:rPr>
        <w:t>е</w:t>
      </w:r>
      <w:r>
        <w:rPr>
          <w:sz w:val="20"/>
          <w:szCs w:val="20"/>
        </w:rPr>
        <w:t>ло,</w:t>
      </w:r>
    </w:p>
    <w:p w14:paraId="71C73451" w14:textId="77777777" w:rsidR="00996819" w:rsidRDefault="00996819" w:rsidP="00996819">
      <w:pPr>
        <w:rPr>
          <w:sz w:val="20"/>
          <w:szCs w:val="20"/>
        </w:rPr>
      </w:pPr>
      <w:r>
        <w:rPr>
          <w:sz w:val="20"/>
          <w:szCs w:val="20"/>
        </w:rPr>
        <w:t xml:space="preserve">Иль </w:t>
      </w:r>
      <w:r w:rsidRPr="00B7484C">
        <w:rPr>
          <w:b/>
          <w:sz w:val="20"/>
          <w:szCs w:val="20"/>
        </w:rPr>
        <w:t>Я</w:t>
      </w:r>
      <w:r>
        <w:rPr>
          <w:sz w:val="20"/>
          <w:szCs w:val="20"/>
        </w:rPr>
        <w:t xml:space="preserve"> хранить,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w:t>
      </w:r>
      <w:r w:rsidRPr="00B7484C">
        <w:rPr>
          <w:b/>
          <w:sz w:val="20"/>
          <w:szCs w:val="20"/>
        </w:rPr>
        <w:t>телом умереть</w:t>
      </w:r>
      <w:r>
        <w:rPr>
          <w:sz w:val="20"/>
          <w:szCs w:val="20"/>
        </w:rPr>
        <w:t>,</w:t>
      </w:r>
    </w:p>
    <w:p w14:paraId="022EED55" w14:textId="77777777" w:rsidR="00996819" w:rsidRDefault="00996819" w:rsidP="00996819">
      <w:pPr>
        <w:rPr>
          <w:sz w:val="20"/>
          <w:szCs w:val="20"/>
        </w:rPr>
      </w:pPr>
      <w:r>
        <w:rPr>
          <w:sz w:val="20"/>
          <w:szCs w:val="20"/>
        </w:rPr>
        <w:t>Хотя какое, поразмыслишь, д</w:t>
      </w:r>
      <w:r w:rsidRPr="00B7484C">
        <w:rPr>
          <w:b/>
          <w:sz w:val="20"/>
          <w:szCs w:val="20"/>
        </w:rPr>
        <w:t>е</w:t>
      </w:r>
      <w:r>
        <w:rPr>
          <w:sz w:val="20"/>
          <w:szCs w:val="20"/>
        </w:rPr>
        <w:t>ло,</w:t>
      </w:r>
    </w:p>
    <w:p w14:paraId="5D538A8D" w14:textId="77777777" w:rsidR="00996819" w:rsidRDefault="00996819" w:rsidP="00996819">
      <w:pPr>
        <w:rPr>
          <w:sz w:val="20"/>
          <w:szCs w:val="20"/>
        </w:rPr>
      </w:pPr>
      <w:r w:rsidRPr="00B7484C">
        <w:rPr>
          <w:b/>
          <w:sz w:val="20"/>
          <w:szCs w:val="20"/>
        </w:rPr>
        <w:t>Чем именно</w:t>
      </w:r>
      <w:r>
        <w:rPr>
          <w:sz w:val="20"/>
          <w:szCs w:val="20"/>
        </w:rPr>
        <w:t xml:space="preserve"> и когда именно сгореть?</w:t>
      </w:r>
    </w:p>
    <w:p w14:paraId="68F737A9" w14:textId="77777777" w:rsidR="00996819" w:rsidRDefault="00996819" w:rsidP="00996819">
      <w:pPr>
        <w:rPr>
          <w:sz w:val="20"/>
          <w:szCs w:val="20"/>
        </w:rPr>
      </w:pPr>
      <w:r>
        <w:rPr>
          <w:sz w:val="20"/>
          <w:szCs w:val="20"/>
        </w:rPr>
        <w:t xml:space="preserve">Ведь </w:t>
      </w:r>
      <w:r w:rsidRPr="00B7484C">
        <w:rPr>
          <w:b/>
          <w:sz w:val="20"/>
          <w:szCs w:val="20"/>
        </w:rPr>
        <w:t>чем-то</w:t>
      </w:r>
      <w:r>
        <w:rPr>
          <w:sz w:val="20"/>
          <w:szCs w:val="20"/>
        </w:rPr>
        <w:t xml:space="preserve"> всё же, </w:t>
      </w:r>
      <w:r w:rsidRPr="00B7484C">
        <w:rPr>
          <w:b/>
          <w:sz w:val="20"/>
          <w:szCs w:val="20"/>
        </w:rPr>
        <w:t>что и всем</w:t>
      </w:r>
      <w:r>
        <w:rPr>
          <w:sz w:val="20"/>
          <w:szCs w:val="20"/>
        </w:rPr>
        <w:t>, умрём?..</w:t>
      </w:r>
    </w:p>
    <w:p w14:paraId="6F1F4993" w14:textId="77777777" w:rsidR="00996819" w:rsidRDefault="00996819" w:rsidP="00996819">
      <w:pPr>
        <w:rPr>
          <w:sz w:val="20"/>
          <w:szCs w:val="20"/>
        </w:rPr>
      </w:pPr>
      <w:r>
        <w:rPr>
          <w:sz w:val="20"/>
          <w:szCs w:val="20"/>
        </w:rPr>
        <w:t xml:space="preserve">Но </w:t>
      </w:r>
      <w:r w:rsidRPr="00B7484C">
        <w:rPr>
          <w:b/>
          <w:sz w:val="20"/>
          <w:szCs w:val="20"/>
        </w:rPr>
        <w:t>кто-то</w:t>
      </w:r>
      <w:r>
        <w:rPr>
          <w:sz w:val="20"/>
          <w:szCs w:val="20"/>
        </w:rPr>
        <w:t xml:space="preserve"> выжить же сум</w:t>
      </w:r>
      <w:r w:rsidRPr="00B7484C">
        <w:rPr>
          <w:b/>
          <w:sz w:val="20"/>
          <w:szCs w:val="20"/>
        </w:rPr>
        <w:t>е</w:t>
      </w:r>
      <w:r>
        <w:rPr>
          <w:sz w:val="20"/>
          <w:szCs w:val="20"/>
        </w:rPr>
        <w:t>л,</w:t>
      </w:r>
    </w:p>
    <w:p w14:paraId="1E567DEC" w14:textId="77777777" w:rsidR="00996819" w:rsidRDefault="00996819" w:rsidP="00996819">
      <w:pPr>
        <w:rPr>
          <w:sz w:val="20"/>
          <w:szCs w:val="20"/>
        </w:rPr>
      </w:pPr>
      <w:r>
        <w:rPr>
          <w:sz w:val="20"/>
          <w:szCs w:val="20"/>
        </w:rPr>
        <w:t xml:space="preserve">Используя всё то, что </w:t>
      </w:r>
      <w:r w:rsidRPr="00B7484C">
        <w:rPr>
          <w:b/>
          <w:sz w:val="20"/>
          <w:szCs w:val="20"/>
        </w:rPr>
        <w:t>дальше</w:t>
      </w:r>
      <w:r>
        <w:rPr>
          <w:sz w:val="20"/>
          <w:szCs w:val="20"/>
        </w:rPr>
        <w:t xml:space="preserve"> назовём,</w:t>
      </w:r>
    </w:p>
    <w:p w14:paraId="77298166" w14:textId="77777777" w:rsidR="00996819" w:rsidRDefault="00996819" w:rsidP="00996819">
      <w:pPr>
        <w:rPr>
          <w:sz w:val="20"/>
          <w:szCs w:val="20"/>
        </w:rPr>
      </w:pPr>
      <w:r>
        <w:rPr>
          <w:sz w:val="20"/>
          <w:szCs w:val="20"/>
        </w:rPr>
        <w:t>Зан</w:t>
      </w:r>
      <w:r w:rsidRPr="00B7484C">
        <w:rPr>
          <w:b/>
          <w:sz w:val="20"/>
          <w:szCs w:val="20"/>
        </w:rPr>
        <w:t>е</w:t>
      </w:r>
      <w:r>
        <w:rPr>
          <w:sz w:val="20"/>
          <w:szCs w:val="20"/>
        </w:rPr>
        <w:t xml:space="preserve"> нам предстоит </w:t>
      </w:r>
      <w:r w:rsidRPr="00B7484C">
        <w:rPr>
          <w:b/>
          <w:sz w:val="20"/>
          <w:szCs w:val="20"/>
        </w:rPr>
        <w:t>подобный</w:t>
      </w:r>
      <w:r>
        <w:rPr>
          <w:sz w:val="20"/>
          <w:szCs w:val="20"/>
        </w:rPr>
        <w:t xml:space="preserve"> узников удел.</w:t>
      </w:r>
    </w:p>
    <w:p w14:paraId="0E562EE1" w14:textId="77777777" w:rsidR="00996819" w:rsidRDefault="00996819" w:rsidP="00996819">
      <w:pPr>
        <w:rPr>
          <w:sz w:val="20"/>
          <w:szCs w:val="20"/>
        </w:rPr>
      </w:pPr>
      <w:r>
        <w:rPr>
          <w:sz w:val="20"/>
          <w:szCs w:val="20"/>
        </w:rPr>
        <w:t>***</w:t>
      </w:r>
    </w:p>
    <w:p w14:paraId="1B5114EE" w14:textId="77777777" w:rsidR="00996819" w:rsidRDefault="00996819" w:rsidP="00996819">
      <w:pPr>
        <w:rPr>
          <w:sz w:val="20"/>
          <w:szCs w:val="20"/>
        </w:rPr>
      </w:pPr>
      <w:r>
        <w:rPr>
          <w:sz w:val="20"/>
          <w:szCs w:val="20"/>
        </w:rPr>
        <w:t xml:space="preserve">Надо пытаться </w:t>
      </w:r>
      <w:r w:rsidRPr="00F33FB2">
        <w:rPr>
          <w:b/>
          <w:sz w:val="20"/>
          <w:szCs w:val="20"/>
        </w:rPr>
        <w:t>искать смысл</w:t>
      </w:r>
      <w:r>
        <w:rPr>
          <w:b/>
          <w:sz w:val="20"/>
          <w:szCs w:val="20"/>
        </w:rPr>
        <w:fldChar w:fldCharType="begin"/>
      </w:r>
      <w:r>
        <w:instrText xml:space="preserve"> XE "</w:instrText>
      </w:r>
      <w:r w:rsidRPr="005C3FC6">
        <w:rPr>
          <w:sz w:val="20"/>
          <w:szCs w:val="20"/>
        </w:rPr>
        <w:instrText>смысл</w:instrText>
      </w:r>
      <w:r>
        <w:instrText xml:space="preserve">" </w:instrText>
      </w:r>
      <w:r>
        <w:rPr>
          <w:b/>
          <w:sz w:val="20"/>
          <w:szCs w:val="20"/>
        </w:rPr>
        <w:fldChar w:fldCharType="end"/>
      </w:r>
      <w:r>
        <w:rPr>
          <w:sz w:val="20"/>
          <w:szCs w:val="20"/>
        </w:rPr>
        <w:t xml:space="preserve"> в том, что происходит,</w:t>
      </w:r>
    </w:p>
    <w:p w14:paraId="109CA1DD" w14:textId="77777777" w:rsidR="00996819" w:rsidRDefault="00996819" w:rsidP="00996819">
      <w:pPr>
        <w:rPr>
          <w:sz w:val="20"/>
          <w:szCs w:val="20"/>
        </w:rPr>
      </w:pPr>
      <w:r>
        <w:rPr>
          <w:sz w:val="20"/>
          <w:szCs w:val="20"/>
        </w:rPr>
        <w:t xml:space="preserve">Как Франкл, </w:t>
      </w:r>
      <w:r w:rsidRPr="00F33FB2">
        <w:rPr>
          <w:b/>
          <w:sz w:val="20"/>
          <w:szCs w:val="20"/>
        </w:rPr>
        <w:t>в лагере</w:t>
      </w:r>
      <w:r>
        <w:rPr>
          <w:sz w:val="20"/>
          <w:szCs w:val="20"/>
        </w:rPr>
        <w:t xml:space="preserve"> живя,</w:t>
      </w:r>
    </w:p>
    <w:p w14:paraId="63FA65FD" w14:textId="77777777" w:rsidR="00996819" w:rsidRDefault="00996819" w:rsidP="00996819">
      <w:pPr>
        <w:rPr>
          <w:sz w:val="20"/>
          <w:szCs w:val="20"/>
        </w:rPr>
      </w:pPr>
      <w:r>
        <w:rPr>
          <w:sz w:val="20"/>
          <w:szCs w:val="20"/>
        </w:rPr>
        <w:t xml:space="preserve">Стал </w:t>
      </w:r>
      <w:r w:rsidRPr="00F33FB2">
        <w:rPr>
          <w:b/>
          <w:sz w:val="20"/>
          <w:szCs w:val="20"/>
        </w:rPr>
        <w:t>изучать</w:t>
      </w:r>
      <w:r>
        <w:rPr>
          <w:sz w:val="20"/>
          <w:szCs w:val="20"/>
        </w:rPr>
        <w:t xml:space="preserve"> пределы психики людской,</w:t>
      </w:r>
    </w:p>
    <w:p w14:paraId="1827786C" w14:textId="77777777" w:rsidR="00996819" w:rsidRDefault="00996819" w:rsidP="00996819">
      <w:pPr>
        <w:rPr>
          <w:sz w:val="20"/>
          <w:szCs w:val="20"/>
        </w:rPr>
      </w:pPr>
      <w:r>
        <w:rPr>
          <w:sz w:val="20"/>
          <w:szCs w:val="20"/>
        </w:rPr>
        <w:t>Он наблюдал за л</w:t>
      </w:r>
      <w:r w:rsidRPr="00F33FB2">
        <w:rPr>
          <w:b/>
          <w:sz w:val="20"/>
          <w:szCs w:val="20"/>
        </w:rPr>
        <w:t>ю</w:t>
      </w:r>
      <w:r>
        <w:rPr>
          <w:sz w:val="20"/>
          <w:szCs w:val="20"/>
        </w:rPr>
        <w:t>дом день от дня</w:t>
      </w:r>
    </w:p>
    <w:p w14:paraId="3D439516" w14:textId="77777777" w:rsidR="00996819" w:rsidRDefault="00996819" w:rsidP="00996819">
      <w:pPr>
        <w:rPr>
          <w:sz w:val="20"/>
          <w:szCs w:val="20"/>
        </w:rPr>
      </w:pPr>
      <w:r>
        <w:rPr>
          <w:sz w:val="20"/>
          <w:szCs w:val="20"/>
        </w:rPr>
        <w:t xml:space="preserve">И отстранялся от кошмара, кой слова </w:t>
      </w:r>
      <w:r w:rsidRPr="00F33FB2">
        <w:rPr>
          <w:b/>
          <w:sz w:val="20"/>
          <w:szCs w:val="20"/>
        </w:rPr>
        <w:t>любые</w:t>
      </w:r>
      <w:r>
        <w:rPr>
          <w:sz w:val="20"/>
          <w:szCs w:val="20"/>
        </w:rPr>
        <w:t xml:space="preserve"> превосходит,</w:t>
      </w:r>
    </w:p>
    <w:p w14:paraId="64BB3C44" w14:textId="77777777" w:rsidR="00996819" w:rsidRDefault="00996819" w:rsidP="00996819">
      <w:pPr>
        <w:rPr>
          <w:sz w:val="20"/>
          <w:szCs w:val="20"/>
        </w:rPr>
      </w:pPr>
      <w:r>
        <w:rPr>
          <w:sz w:val="20"/>
          <w:szCs w:val="20"/>
        </w:rPr>
        <w:t xml:space="preserve">Но </w:t>
      </w:r>
      <w:r w:rsidRPr="00F33FB2">
        <w:rPr>
          <w:b/>
          <w:sz w:val="20"/>
          <w:szCs w:val="20"/>
        </w:rPr>
        <w:t>не черствел</w:t>
      </w:r>
      <w:r>
        <w:rPr>
          <w:sz w:val="20"/>
          <w:szCs w:val="20"/>
        </w:rPr>
        <w:t>, не доверял хим</w:t>
      </w:r>
      <w:r w:rsidRPr="00F33FB2">
        <w:rPr>
          <w:b/>
          <w:sz w:val="20"/>
          <w:szCs w:val="20"/>
        </w:rPr>
        <w:t>е</w:t>
      </w:r>
      <w:r>
        <w:rPr>
          <w:sz w:val="20"/>
          <w:szCs w:val="20"/>
        </w:rPr>
        <w:t>ре никакой.</w:t>
      </w:r>
    </w:p>
    <w:p w14:paraId="7E03DD48" w14:textId="77777777" w:rsidR="00996819" w:rsidRDefault="00996819" w:rsidP="00996819">
      <w:pPr>
        <w:rPr>
          <w:sz w:val="20"/>
          <w:szCs w:val="20"/>
        </w:rPr>
      </w:pPr>
    </w:p>
    <w:p w14:paraId="754D1887" w14:textId="77777777" w:rsidR="00996819" w:rsidRDefault="00996819" w:rsidP="00996819">
      <w:pPr>
        <w:rPr>
          <w:sz w:val="20"/>
          <w:szCs w:val="20"/>
        </w:rPr>
      </w:pPr>
      <w:r>
        <w:rPr>
          <w:sz w:val="20"/>
          <w:szCs w:val="20"/>
        </w:rPr>
        <w:t xml:space="preserve">И я сегодня </w:t>
      </w:r>
      <w:r w:rsidRPr="00F33FB2">
        <w:rPr>
          <w:b/>
          <w:sz w:val="20"/>
          <w:szCs w:val="20"/>
        </w:rPr>
        <w:t>средь мирского гнёта</w:t>
      </w:r>
    </w:p>
    <w:p w14:paraId="29B2D92C" w14:textId="77777777" w:rsidR="00996819" w:rsidRDefault="00996819" w:rsidP="00996819">
      <w:pPr>
        <w:rPr>
          <w:sz w:val="20"/>
          <w:szCs w:val="20"/>
        </w:rPr>
      </w:pPr>
      <w:r>
        <w:rPr>
          <w:sz w:val="20"/>
          <w:szCs w:val="20"/>
        </w:rPr>
        <w:t>Пишу те строки обо его с</w:t>
      </w:r>
      <w:r w:rsidRPr="00F33FB2">
        <w:rPr>
          <w:b/>
          <w:sz w:val="20"/>
          <w:szCs w:val="20"/>
        </w:rPr>
        <w:t>у</w:t>
      </w:r>
      <w:r>
        <w:rPr>
          <w:sz w:val="20"/>
          <w:szCs w:val="20"/>
        </w:rPr>
        <w:t>ти,</w:t>
      </w:r>
    </w:p>
    <w:p w14:paraId="4D4236A3" w14:textId="77777777" w:rsidR="00996819" w:rsidRDefault="00996819" w:rsidP="00996819">
      <w:pPr>
        <w:rPr>
          <w:sz w:val="20"/>
          <w:szCs w:val="20"/>
        </w:rPr>
      </w:pPr>
      <w:r>
        <w:rPr>
          <w:sz w:val="20"/>
          <w:szCs w:val="20"/>
        </w:rPr>
        <w:t xml:space="preserve">Чем и спасаюсь </w:t>
      </w:r>
      <w:r w:rsidRPr="00F33FB2">
        <w:rPr>
          <w:b/>
          <w:sz w:val="20"/>
          <w:szCs w:val="20"/>
        </w:rPr>
        <w:t>частью</w:t>
      </w:r>
      <w:r>
        <w:rPr>
          <w:sz w:val="20"/>
          <w:szCs w:val="20"/>
        </w:rPr>
        <w:t xml:space="preserve"> ото навязшей м</w:t>
      </w:r>
      <w:r w:rsidRPr="00F33FB2">
        <w:rPr>
          <w:b/>
          <w:sz w:val="20"/>
          <w:szCs w:val="20"/>
        </w:rPr>
        <w:t>у</w:t>
      </w:r>
      <w:r>
        <w:rPr>
          <w:sz w:val="20"/>
          <w:szCs w:val="20"/>
        </w:rPr>
        <w:t>ти,</w:t>
      </w:r>
    </w:p>
    <w:p w14:paraId="0036FA43" w14:textId="77777777" w:rsidR="00996819" w:rsidRDefault="00996819" w:rsidP="00996819">
      <w:pPr>
        <w:rPr>
          <w:sz w:val="20"/>
          <w:szCs w:val="20"/>
        </w:rPr>
      </w:pPr>
      <w:r>
        <w:rPr>
          <w:sz w:val="20"/>
          <w:szCs w:val="20"/>
        </w:rPr>
        <w:t>Не отдавая, кажется, себе во том отчёта.</w:t>
      </w:r>
    </w:p>
    <w:p w14:paraId="582B9728" w14:textId="77777777" w:rsidR="00996819" w:rsidRDefault="00996819" w:rsidP="00996819">
      <w:pPr>
        <w:rPr>
          <w:sz w:val="20"/>
          <w:szCs w:val="20"/>
        </w:rPr>
      </w:pPr>
      <w:r>
        <w:rPr>
          <w:sz w:val="20"/>
          <w:szCs w:val="20"/>
        </w:rPr>
        <w:t>***</w:t>
      </w:r>
    </w:p>
    <w:p w14:paraId="1B52C9ED" w14:textId="77777777" w:rsidR="00996819" w:rsidRDefault="00996819" w:rsidP="00996819">
      <w:pPr>
        <w:rPr>
          <w:sz w:val="20"/>
          <w:szCs w:val="20"/>
        </w:rPr>
      </w:pPr>
      <w:r>
        <w:rPr>
          <w:sz w:val="20"/>
          <w:szCs w:val="20"/>
        </w:rPr>
        <w:t>Нас стресс</w:t>
      </w:r>
      <w:r>
        <w:rPr>
          <w:sz w:val="20"/>
          <w:szCs w:val="20"/>
        </w:rPr>
        <w:fldChar w:fldCharType="begin"/>
      </w:r>
      <w:r>
        <w:instrText xml:space="preserve"> XE "</w:instrText>
      </w:r>
      <w:r w:rsidRPr="00716C3D">
        <w:rPr>
          <w:b/>
          <w:sz w:val="20"/>
          <w:szCs w:val="20"/>
        </w:rPr>
        <w:instrText>стресс</w:instrText>
      </w:r>
      <w:r>
        <w:instrText xml:space="preserve">" </w:instrText>
      </w:r>
      <w:r>
        <w:rPr>
          <w:sz w:val="20"/>
          <w:szCs w:val="20"/>
        </w:rPr>
        <w:fldChar w:fldCharType="end"/>
      </w:r>
      <w:r>
        <w:rPr>
          <w:sz w:val="20"/>
          <w:szCs w:val="20"/>
        </w:rPr>
        <w:t xml:space="preserve"> </w:t>
      </w:r>
      <w:r w:rsidRPr="00F55D4D">
        <w:rPr>
          <w:b/>
          <w:sz w:val="20"/>
          <w:szCs w:val="20"/>
        </w:rPr>
        <w:t>фиксирует</w:t>
      </w:r>
      <w:r>
        <w:rPr>
          <w:sz w:val="20"/>
          <w:szCs w:val="20"/>
        </w:rPr>
        <w:t xml:space="preserve"> лишь на одном </w:t>
      </w:r>
      <w:r w:rsidRPr="00F55D4D">
        <w:rPr>
          <w:b/>
          <w:sz w:val="20"/>
          <w:szCs w:val="20"/>
        </w:rPr>
        <w:t>сейчас</w:t>
      </w:r>
      <w:r>
        <w:rPr>
          <w:sz w:val="20"/>
          <w:szCs w:val="20"/>
        </w:rPr>
        <w:t>,</w:t>
      </w:r>
    </w:p>
    <w:p w14:paraId="52195CA4" w14:textId="77777777" w:rsidR="00996819" w:rsidRDefault="00996819" w:rsidP="00996819">
      <w:pPr>
        <w:rPr>
          <w:sz w:val="20"/>
          <w:szCs w:val="20"/>
        </w:rPr>
      </w:pPr>
      <w:r>
        <w:rPr>
          <w:sz w:val="20"/>
          <w:szCs w:val="20"/>
        </w:rPr>
        <w:t xml:space="preserve">А прошлое, грядущее </w:t>
      </w:r>
      <w:r w:rsidRPr="00F55D4D">
        <w:rPr>
          <w:b/>
          <w:sz w:val="20"/>
          <w:szCs w:val="20"/>
        </w:rPr>
        <w:t>уже не существуют</w:t>
      </w:r>
      <w:r>
        <w:rPr>
          <w:sz w:val="20"/>
          <w:szCs w:val="20"/>
        </w:rPr>
        <w:t xml:space="preserve"> –</w:t>
      </w:r>
    </w:p>
    <w:p w14:paraId="3203EDB9" w14:textId="77777777" w:rsidR="00996819" w:rsidRDefault="00996819" w:rsidP="00996819">
      <w:pPr>
        <w:rPr>
          <w:sz w:val="20"/>
          <w:szCs w:val="20"/>
        </w:rPr>
      </w:pPr>
      <w:r>
        <w:rPr>
          <w:sz w:val="20"/>
          <w:szCs w:val="20"/>
        </w:rPr>
        <w:t xml:space="preserve">Лишь день сегодняшний, кой </w:t>
      </w:r>
      <w:r w:rsidRPr="00F55D4D">
        <w:rPr>
          <w:b/>
          <w:sz w:val="20"/>
          <w:szCs w:val="20"/>
        </w:rPr>
        <w:t>бесконечным</w:t>
      </w:r>
      <w:r>
        <w:rPr>
          <w:sz w:val="20"/>
          <w:szCs w:val="20"/>
        </w:rPr>
        <w:t xml:space="preserve"> </w:t>
      </w:r>
    </w:p>
    <w:p w14:paraId="5BC3AC7F" w14:textId="77777777" w:rsidR="00996819" w:rsidRDefault="00996819" w:rsidP="00996819">
      <w:pPr>
        <w:rPr>
          <w:sz w:val="20"/>
          <w:szCs w:val="20"/>
        </w:rPr>
      </w:pPr>
      <w:r>
        <w:rPr>
          <w:sz w:val="20"/>
          <w:szCs w:val="20"/>
        </w:rPr>
        <w:t>Кажется подчас,</w:t>
      </w:r>
    </w:p>
    <w:p w14:paraId="7CBD5940" w14:textId="77777777" w:rsidR="00996819" w:rsidRDefault="00996819" w:rsidP="00996819">
      <w:pPr>
        <w:rPr>
          <w:sz w:val="20"/>
          <w:szCs w:val="20"/>
        </w:rPr>
      </w:pPr>
      <w:r>
        <w:rPr>
          <w:sz w:val="20"/>
          <w:szCs w:val="20"/>
        </w:rPr>
        <w:t>Никто который, – силы подрывая, – не минует, –</w:t>
      </w:r>
    </w:p>
    <w:p w14:paraId="0715F9A5" w14:textId="77777777" w:rsidR="00996819" w:rsidRDefault="00996819" w:rsidP="00996819">
      <w:pPr>
        <w:rPr>
          <w:sz w:val="20"/>
          <w:szCs w:val="20"/>
        </w:rPr>
      </w:pPr>
      <w:r>
        <w:rPr>
          <w:sz w:val="20"/>
          <w:szCs w:val="20"/>
        </w:rPr>
        <w:t xml:space="preserve">У мнящих </w:t>
      </w:r>
      <w:r w:rsidRPr="00F55D4D">
        <w:rPr>
          <w:b/>
          <w:sz w:val="20"/>
          <w:szCs w:val="20"/>
        </w:rPr>
        <w:t>так</w:t>
      </w:r>
      <w:r>
        <w:rPr>
          <w:sz w:val="20"/>
          <w:szCs w:val="20"/>
        </w:rPr>
        <w:t xml:space="preserve"> всегда существованье </w:t>
      </w:r>
      <w:r w:rsidRPr="00F55D4D">
        <w:rPr>
          <w:b/>
          <w:sz w:val="20"/>
          <w:szCs w:val="20"/>
        </w:rPr>
        <w:t>скоротечно</w:t>
      </w:r>
      <w:r>
        <w:rPr>
          <w:sz w:val="20"/>
          <w:szCs w:val="20"/>
        </w:rPr>
        <w:t>.</w:t>
      </w:r>
    </w:p>
    <w:p w14:paraId="7116D920" w14:textId="77777777" w:rsidR="00996819" w:rsidRDefault="00996819" w:rsidP="00996819">
      <w:pPr>
        <w:rPr>
          <w:sz w:val="20"/>
          <w:szCs w:val="20"/>
        </w:rPr>
      </w:pPr>
    </w:p>
    <w:p w14:paraId="14948495" w14:textId="77777777" w:rsidR="00996819" w:rsidRDefault="00996819" w:rsidP="00996819">
      <w:pPr>
        <w:rPr>
          <w:sz w:val="20"/>
          <w:szCs w:val="20"/>
        </w:rPr>
      </w:pPr>
      <w:r>
        <w:rPr>
          <w:sz w:val="20"/>
          <w:szCs w:val="20"/>
        </w:rPr>
        <w:t xml:space="preserve">Устремитесь же на то, что будет </w:t>
      </w:r>
      <w:r w:rsidRPr="00F55D4D">
        <w:rPr>
          <w:b/>
          <w:sz w:val="20"/>
          <w:szCs w:val="20"/>
        </w:rPr>
        <w:t>после</w:t>
      </w:r>
      <w:r>
        <w:rPr>
          <w:sz w:val="20"/>
          <w:szCs w:val="20"/>
        </w:rPr>
        <w:t>,</w:t>
      </w:r>
    </w:p>
    <w:p w14:paraId="20AF0798" w14:textId="77777777" w:rsidR="00996819" w:rsidRDefault="00996819" w:rsidP="00996819">
      <w:pPr>
        <w:rPr>
          <w:sz w:val="20"/>
          <w:szCs w:val="20"/>
        </w:rPr>
      </w:pPr>
      <w:r>
        <w:rPr>
          <w:sz w:val="20"/>
          <w:szCs w:val="20"/>
        </w:rPr>
        <w:t xml:space="preserve">Когда-то, </w:t>
      </w:r>
      <w:r w:rsidRPr="00F55D4D">
        <w:rPr>
          <w:b/>
          <w:sz w:val="20"/>
          <w:szCs w:val="20"/>
        </w:rPr>
        <w:t>да</w:t>
      </w:r>
      <w:r>
        <w:rPr>
          <w:sz w:val="20"/>
          <w:szCs w:val="20"/>
        </w:rPr>
        <w:t>, ано будет одн</w:t>
      </w:r>
      <w:r w:rsidRPr="00F55D4D">
        <w:rPr>
          <w:b/>
          <w:sz w:val="20"/>
          <w:szCs w:val="20"/>
        </w:rPr>
        <w:t>о</w:t>
      </w:r>
      <w:r>
        <w:rPr>
          <w:sz w:val="20"/>
          <w:szCs w:val="20"/>
        </w:rPr>
        <w:t>ва</w:t>
      </w:r>
      <w:r>
        <w:rPr>
          <w:rStyle w:val="ac"/>
          <w:sz w:val="20"/>
          <w:szCs w:val="20"/>
        </w:rPr>
        <w:footnoteReference w:id="1210"/>
      </w:r>
      <w:r>
        <w:rPr>
          <w:sz w:val="20"/>
          <w:szCs w:val="20"/>
        </w:rPr>
        <w:t>, –</w:t>
      </w:r>
    </w:p>
    <w:p w14:paraId="75C32649" w14:textId="77777777" w:rsidR="00996819" w:rsidRDefault="00996819" w:rsidP="00996819">
      <w:pPr>
        <w:rPr>
          <w:sz w:val="20"/>
          <w:szCs w:val="20"/>
        </w:rPr>
      </w:pPr>
      <w:r>
        <w:rPr>
          <w:sz w:val="20"/>
          <w:szCs w:val="20"/>
        </w:rPr>
        <w:t xml:space="preserve">Так Франкл думал, как </w:t>
      </w:r>
      <w:r w:rsidRPr="00F55D4D">
        <w:rPr>
          <w:b/>
          <w:sz w:val="20"/>
          <w:szCs w:val="20"/>
        </w:rPr>
        <w:t>напишет книгу</w:t>
      </w:r>
      <w:r>
        <w:rPr>
          <w:sz w:val="20"/>
          <w:szCs w:val="20"/>
        </w:rPr>
        <w:t>,</w:t>
      </w:r>
    </w:p>
    <w:p w14:paraId="5AA0B714" w14:textId="77777777" w:rsidR="00996819" w:rsidRDefault="00996819" w:rsidP="00996819">
      <w:pPr>
        <w:rPr>
          <w:sz w:val="20"/>
          <w:szCs w:val="20"/>
        </w:rPr>
      </w:pPr>
      <w:r>
        <w:rPr>
          <w:sz w:val="20"/>
          <w:szCs w:val="20"/>
        </w:rPr>
        <w:t xml:space="preserve">Что и спасало ото </w:t>
      </w:r>
      <w:r w:rsidRPr="00F55D4D">
        <w:rPr>
          <w:b/>
          <w:sz w:val="20"/>
          <w:szCs w:val="20"/>
        </w:rPr>
        <w:t>и</w:t>
      </w:r>
      <w:r>
        <w:rPr>
          <w:sz w:val="20"/>
          <w:szCs w:val="20"/>
        </w:rPr>
        <w:t>га,</w:t>
      </w:r>
    </w:p>
    <w:p w14:paraId="629C5E25" w14:textId="77777777" w:rsidR="00996819" w:rsidRDefault="00996819" w:rsidP="00996819">
      <w:pPr>
        <w:rPr>
          <w:sz w:val="20"/>
          <w:szCs w:val="20"/>
        </w:rPr>
      </w:pPr>
      <w:r>
        <w:rPr>
          <w:sz w:val="20"/>
          <w:szCs w:val="20"/>
        </w:rPr>
        <w:t>Пусть был великий смерти в</w:t>
      </w:r>
      <w:r w:rsidRPr="00F55D4D">
        <w:rPr>
          <w:b/>
          <w:sz w:val="20"/>
          <w:szCs w:val="20"/>
        </w:rPr>
        <w:t>о</w:t>
      </w:r>
      <w:r>
        <w:rPr>
          <w:sz w:val="20"/>
          <w:szCs w:val="20"/>
        </w:rPr>
        <w:t>зле, –</w:t>
      </w:r>
    </w:p>
    <w:p w14:paraId="23D49027" w14:textId="77777777" w:rsidR="00996819" w:rsidRDefault="00996819" w:rsidP="00996819">
      <w:pPr>
        <w:rPr>
          <w:sz w:val="20"/>
          <w:szCs w:val="20"/>
        </w:rPr>
      </w:pPr>
      <w:r>
        <w:rPr>
          <w:sz w:val="20"/>
          <w:szCs w:val="20"/>
        </w:rPr>
        <w:t xml:space="preserve">Но выжил – нам </w:t>
      </w:r>
      <w:r w:rsidRPr="00F55D4D">
        <w:rPr>
          <w:b/>
          <w:sz w:val="20"/>
          <w:szCs w:val="20"/>
        </w:rPr>
        <w:t>открыл</w:t>
      </w:r>
      <w:r>
        <w:rPr>
          <w:sz w:val="20"/>
          <w:szCs w:val="20"/>
        </w:rPr>
        <w:t xml:space="preserve"> спасения осн</w:t>
      </w:r>
      <w:r w:rsidRPr="00F55D4D">
        <w:rPr>
          <w:b/>
          <w:sz w:val="20"/>
          <w:szCs w:val="20"/>
        </w:rPr>
        <w:t>о</w:t>
      </w:r>
      <w:r>
        <w:rPr>
          <w:sz w:val="20"/>
          <w:szCs w:val="20"/>
        </w:rPr>
        <w:t>ву.</w:t>
      </w:r>
    </w:p>
    <w:p w14:paraId="2CAAF26C" w14:textId="77777777" w:rsidR="00996819" w:rsidRDefault="00996819" w:rsidP="00996819">
      <w:pPr>
        <w:rPr>
          <w:sz w:val="20"/>
          <w:szCs w:val="20"/>
        </w:rPr>
      </w:pPr>
      <w:r>
        <w:rPr>
          <w:sz w:val="20"/>
          <w:szCs w:val="20"/>
        </w:rPr>
        <w:t xml:space="preserve">*** </w:t>
      </w:r>
    </w:p>
    <w:p w14:paraId="3522F34D" w14:textId="77777777" w:rsidR="00996819" w:rsidRDefault="00996819" w:rsidP="00996819">
      <w:pPr>
        <w:rPr>
          <w:sz w:val="20"/>
          <w:szCs w:val="20"/>
        </w:rPr>
      </w:pPr>
      <w:r>
        <w:rPr>
          <w:sz w:val="20"/>
          <w:szCs w:val="20"/>
        </w:rPr>
        <w:t>«</w:t>
      </w:r>
      <w:r w:rsidRPr="00E35D1A">
        <w:rPr>
          <w:b/>
          <w:sz w:val="20"/>
          <w:szCs w:val="20"/>
        </w:rPr>
        <w:t>Не изменяй себе, насколько то возможно</w:t>
      </w:r>
      <w:r>
        <w:rPr>
          <w:sz w:val="20"/>
          <w:szCs w:val="20"/>
        </w:rPr>
        <w:t>,</w:t>
      </w:r>
    </w:p>
    <w:p w14:paraId="18DC9130" w14:textId="77777777" w:rsidR="00996819" w:rsidRDefault="00996819" w:rsidP="00996819">
      <w:pPr>
        <w:rPr>
          <w:sz w:val="20"/>
          <w:szCs w:val="20"/>
        </w:rPr>
      </w:pPr>
      <w:r>
        <w:rPr>
          <w:sz w:val="20"/>
          <w:szCs w:val="20"/>
        </w:rPr>
        <w:t xml:space="preserve">Ответь </w:t>
      </w:r>
      <w:r w:rsidRPr="00E35D1A">
        <w:rPr>
          <w:b/>
          <w:sz w:val="20"/>
          <w:szCs w:val="20"/>
        </w:rPr>
        <w:t>правдиво</w:t>
      </w:r>
      <w:r>
        <w:rPr>
          <w:sz w:val="20"/>
          <w:szCs w:val="20"/>
        </w:rPr>
        <w:t xml:space="preserve"> на вопрос,</w:t>
      </w:r>
    </w:p>
    <w:p w14:paraId="60BAAB76" w14:textId="77777777" w:rsidR="00996819" w:rsidRDefault="00996819" w:rsidP="00996819">
      <w:pPr>
        <w:rPr>
          <w:sz w:val="20"/>
          <w:szCs w:val="20"/>
        </w:rPr>
      </w:pPr>
      <w:r>
        <w:rPr>
          <w:sz w:val="20"/>
          <w:szCs w:val="20"/>
        </w:rPr>
        <w:t xml:space="preserve">Ано молчи, когда вопросов </w:t>
      </w:r>
      <w:r w:rsidRPr="00E35D1A">
        <w:rPr>
          <w:b/>
          <w:sz w:val="20"/>
          <w:szCs w:val="20"/>
        </w:rPr>
        <w:t>нет</w:t>
      </w:r>
      <w:r>
        <w:rPr>
          <w:sz w:val="20"/>
          <w:szCs w:val="20"/>
        </w:rPr>
        <w:t>,</w:t>
      </w:r>
    </w:p>
    <w:p w14:paraId="7450C394" w14:textId="77777777" w:rsidR="00996819" w:rsidRDefault="00996819" w:rsidP="00996819">
      <w:pPr>
        <w:rPr>
          <w:sz w:val="20"/>
          <w:szCs w:val="20"/>
        </w:rPr>
      </w:pPr>
      <w:r>
        <w:rPr>
          <w:sz w:val="20"/>
          <w:szCs w:val="20"/>
        </w:rPr>
        <w:t>Пусть это, может, будет очень сложно,</w:t>
      </w:r>
    </w:p>
    <w:p w14:paraId="596BEC51" w14:textId="77777777" w:rsidR="00996819" w:rsidRDefault="00996819" w:rsidP="00996819">
      <w:pPr>
        <w:rPr>
          <w:sz w:val="20"/>
          <w:szCs w:val="20"/>
        </w:rPr>
      </w:pPr>
      <w:r>
        <w:rPr>
          <w:sz w:val="20"/>
          <w:szCs w:val="20"/>
        </w:rPr>
        <w:t xml:space="preserve">Но </w:t>
      </w:r>
      <w:r w:rsidRPr="00E35D1A">
        <w:rPr>
          <w:b/>
          <w:sz w:val="20"/>
          <w:szCs w:val="20"/>
        </w:rPr>
        <w:t>погубить тебя</w:t>
      </w:r>
      <w:r>
        <w:rPr>
          <w:sz w:val="20"/>
          <w:szCs w:val="20"/>
        </w:rPr>
        <w:t xml:space="preserve"> способен твой ответ,</w:t>
      </w:r>
    </w:p>
    <w:p w14:paraId="1C55BA77" w14:textId="77777777" w:rsidR="00996819" w:rsidRDefault="00996819" w:rsidP="00996819">
      <w:pPr>
        <w:rPr>
          <w:sz w:val="20"/>
          <w:szCs w:val="20"/>
        </w:rPr>
      </w:pPr>
      <w:r>
        <w:rPr>
          <w:sz w:val="20"/>
          <w:szCs w:val="20"/>
        </w:rPr>
        <w:t xml:space="preserve">Изжить </w:t>
      </w:r>
      <w:r w:rsidRPr="00E35D1A">
        <w:rPr>
          <w:b/>
          <w:sz w:val="20"/>
          <w:szCs w:val="20"/>
        </w:rPr>
        <w:t>спокойствие</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породить невр</w:t>
      </w:r>
      <w:r w:rsidRPr="00E35D1A">
        <w:rPr>
          <w:b/>
          <w:sz w:val="20"/>
          <w:szCs w:val="20"/>
        </w:rPr>
        <w:t>о</w:t>
      </w:r>
      <w:r>
        <w:rPr>
          <w:sz w:val="20"/>
          <w:szCs w:val="20"/>
        </w:rPr>
        <w:t>з.»</w:t>
      </w:r>
      <w:r>
        <w:rPr>
          <w:rStyle w:val="ac"/>
          <w:sz w:val="20"/>
          <w:szCs w:val="20"/>
        </w:rPr>
        <w:footnoteReference w:id="1211"/>
      </w:r>
    </w:p>
    <w:p w14:paraId="1FDF354F" w14:textId="77777777" w:rsidR="00996819" w:rsidRDefault="00996819" w:rsidP="00996819">
      <w:pPr>
        <w:rPr>
          <w:sz w:val="20"/>
          <w:szCs w:val="20"/>
        </w:rPr>
      </w:pPr>
      <w:r>
        <w:rPr>
          <w:sz w:val="20"/>
          <w:szCs w:val="20"/>
        </w:rPr>
        <w:t>***</w:t>
      </w:r>
    </w:p>
    <w:p w14:paraId="510CD584" w14:textId="77777777" w:rsidR="00996819" w:rsidRDefault="00996819" w:rsidP="00996819">
      <w:pPr>
        <w:rPr>
          <w:sz w:val="20"/>
          <w:szCs w:val="20"/>
        </w:rPr>
      </w:pPr>
      <w:r>
        <w:rPr>
          <w:sz w:val="20"/>
          <w:szCs w:val="20"/>
        </w:rPr>
        <w:t xml:space="preserve">Но </w:t>
      </w:r>
      <w:r w:rsidRPr="000A6E63">
        <w:rPr>
          <w:b/>
          <w:sz w:val="20"/>
          <w:szCs w:val="20"/>
        </w:rPr>
        <w:t>главное</w:t>
      </w:r>
      <w:r>
        <w:rPr>
          <w:sz w:val="20"/>
          <w:szCs w:val="20"/>
        </w:rPr>
        <w:t xml:space="preserve"> – твори хоть что-то </w:t>
      </w:r>
      <w:r w:rsidRPr="000A6E63">
        <w:rPr>
          <w:b/>
          <w:sz w:val="20"/>
          <w:szCs w:val="20"/>
        </w:rPr>
        <w:t>сам</w:t>
      </w:r>
      <w:r>
        <w:rPr>
          <w:sz w:val="20"/>
          <w:szCs w:val="20"/>
        </w:rPr>
        <w:t>,</w:t>
      </w:r>
    </w:p>
    <w:p w14:paraId="7467FD2B" w14:textId="77777777" w:rsidR="00996819" w:rsidRDefault="00996819" w:rsidP="00996819">
      <w:pPr>
        <w:rPr>
          <w:sz w:val="20"/>
          <w:szCs w:val="20"/>
        </w:rPr>
      </w:pPr>
      <w:r>
        <w:rPr>
          <w:sz w:val="20"/>
          <w:szCs w:val="20"/>
        </w:rPr>
        <w:t xml:space="preserve">Хоть что-то и при гнёте делай </w:t>
      </w:r>
      <w:r w:rsidRPr="000A6E63">
        <w:rPr>
          <w:b/>
          <w:sz w:val="20"/>
          <w:szCs w:val="20"/>
        </w:rPr>
        <w:t>добровольно</w:t>
      </w:r>
      <w:r>
        <w:rPr>
          <w:sz w:val="20"/>
          <w:szCs w:val="20"/>
        </w:rPr>
        <w:t xml:space="preserve"> –</w:t>
      </w:r>
    </w:p>
    <w:p w14:paraId="5468611E" w14:textId="77777777" w:rsidR="00996819" w:rsidRDefault="00996819" w:rsidP="00996819">
      <w:pPr>
        <w:rPr>
          <w:sz w:val="20"/>
          <w:szCs w:val="20"/>
        </w:rPr>
      </w:pPr>
      <w:r>
        <w:rPr>
          <w:sz w:val="20"/>
          <w:szCs w:val="20"/>
        </w:rPr>
        <w:t xml:space="preserve">То может быть </w:t>
      </w:r>
      <w:r w:rsidRPr="000A6E63">
        <w:rPr>
          <w:b/>
          <w:sz w:val="20"/>
          <w:szCs w:val="20"/>
        </w:rPr>
        <w:t>бритьё</w:t>
      </w:r>
      <w:r>
        <w:rPr>
          <w:sz w:val="20"/>
          <w:szCs w:val="20"/>
        </w:rPr>
        <w:t>,</w:t>
      </w:r>
    </w:p>
    <w:p w14:paraId="43629789" w14:textId="77777777" w:rsidR="00996819" w:rsidRPr="000A6E63" w:rsidRDefault="00996819" w:rsidP="00996819">
      <w:pPr>
        <w:rPr>
          <w:b/>
          <w:sz w:val="20"/>
          <w:szCs w:val="20"/>
        </w:rPr>
      </w:pPr>
      <w:r w:rsidRPr="000A6E63">
        <w:rPr>
          <w:b/>
          <w:sz w:val="20"/>
          <w:szCs w:val="20"/>
        </w:rPr>
        <w:t>Зарядка по утрам</w:t>
      </w:r>
    </w:p>
    <w:p w14:paraId="385C423B" w14:textId="77777777" w:rsidR="00996819" w:rsidRDefault="00996819" w:rsidP="00996819">
      <w:pPr>
        <w:rPr>
          <w:sz w:val="20"/>
          <w:szCs w:val="20"/>
        </w:rPr>
      </w:pPr>
      <w:r>
        <w:rPr>
          <w:sz w:val="20"/>
          <w:szCs w:val="20"/>
        </w:rPr>
        <w:t xml:space="preserve">Иль </w:t>
      </w:r>
      <w:r w:rsidRPr="000A6E63">
        <w:rPr>
          <w:b/>
          <w:sz w:val="20"/>
          <w:szCs w:val="20"/>
        </w:rPr>
        <w:t>чтение</w:t>
      </w:r>
      <w:r>
        <w:rPr>
          <w:sz w:val="20"/>
          <w:szCs w:val="20"/>
        </w:rPr>
        <w:t>, пусть времени на то и не дов</w:t>
      </w:r>
      <w:r w:rsidRPr="000A6E63">
        <w:rPr>
          <w:b/>
          <w:sz w:val="20"/>
          <w:szCs w:val="20"/>
        </w:rPr>
        <w:t>о</w:t>
      </w:r>
      <w:r>
        <w:rPr>
          <w:sz w:val="20"/>
          <w:szCs w:val="20"/>
        </w:rPr>
        <w:t>льно,</w:t>
      </w:r>
    </w:p>
    <w:p w14:paraId="466594A5" w14:textId="77777777" w:rsidR="00996819" w:rsidRDefault="00996819" w:rsidP="00996819">
      <w:pPr>
        <w:rPr>
          <w:sz w:val="20"/>
          <w:szCs w:val="20"/>
        </w:rPr>
      </w:pPr>
      <w:r>
        <w:rPr>
          <w:sz w:val="20"/>
          <w:szCs w:val="20"/>
        </w:rPr>
        <w:t xml:space="preserve">Иль </w:t>
      </w:r>
      <w:r w:rsidRPr="000A6E63">
        <w:rPr>
          <w:b/>
          <w:sz w:val="20"/>
          <w:szCs w:val="20"/>
        </w:rPr>
        <w:t>мелочь прочая</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выбери её,</w:t>
      </w:r>
    </w:p>
    <w:p w14:paraId="42045528" w14:textId="77777777" w:rsidR="00996819" w:rsidRDefault="00996819" w:rsidP="00996819">
      <w:pPr>
        <w:rPr>
          <w:sz w:val="20"/>
          <w:szCs w:val="20"/>
        </w:rPr>
      </w:pPr>
      <w:r>
        <w:rPr>
          <w:sz w:val="20"/>
          <w:szCs w:val="20"/>
        </w:rPr>
        <w:t>Но миру не давай</w:t>
      </w:r>
    </w:p>
    <w:p w14:paraId="3B43C9DB" w14:textId="77777777" w:rsidR="00996819" w:rsidRDefault="00996819" w:rsidP="00996819">
      <w:pPr>
        <w:rPr>
          <w:sz w:val="20"/>
          <w:szCs w:val="20"/>
        </w:rPr>
      </w:pPr>
      <w:r>
        <w:rPr>
          <w:sz w:val="20"/>
          <w:szCs w:val="20"/>
        </w:rPr>
        <w:t>Причиной стать</w:t>
      </w:r>
    </w:p>
    <w:p w14:paraId="32A3A6BC" w14:textId="77777777" w:rsidR="00996819" w:rsidRDefault="00996819" w:rsidP="00996819">
      <w:pPr>
        <w:rPr>
          <w:sz w:val="20"/>
          <w:szCs w:val="20"/>
        </w:rPr>
      </w:pPr>
      <w:r>
        <w:rPr>
          <w:sz w:val="20"/>
          <w:szCs w:val="20"/>
        </w:rPr>
        <w:lastRenderedPageBreak/>
        <w:t>Любых твоих деяний,</w:t>
      </w:r>
    </w:p>
    <w:p w14:paraId="4B403B69" w14:textId="77777777" w:rsidR="00996819" w:rsidRDefault="00996819" w:rsidP="00996819">
      <w:pPr>
        <w:rPr>
          <w:sz w:val="20"/>
          <w:szCs w:val="20"/>
        </w:rPr>
      </w:pPr>
      <w:r>
        <w:rPr>
          <w:sz w:val="20"/>
          <w:szCs w:val="20"/>
        </w:rPr>
        <w:t>Объектом всяких твоих тщаний,</w:t>
      </w:r>
    </w:p>
    <w:p w14:paraId="7A33FF10" w14:textId="77777777" w:rsidR="00996819" w:rsidRDefault="00996819" w:rsidP="00996819">
      <w:pPr>
        <w:rPr>
          <w:sz w:val="20"/>
          <w:szCs w:val="20"/>
        </w:rPr>
      </w:pPr>
      <w:r>
        <w:rPr>
          <w:sz w:val="20"/>
          <w:szCs w:val="20"/>
        </w:rPr>
        <w:t>Но что-то создавай,</w:t>
      </w:r>
    </w:p>
    <w:p w14:paraId="37CCF370" w14:textId="77777777" w:rsidR="00996819" w:rsidRDefault="00996819" w:rsidP="00996819">
      <w:pPr>
        <w:rPr>
          <w:sz w:val="20"/>
          <w:szCs w:val="20"/>
        </w:rPr>
      </w:pPr>
      <w:r>
        <w:rPr>
          <w:sz w:val="20"/>
          <w:szCs w:val="20"/>
        </w:rPr>
        <w:t>Иначе биомассой век свой будешь коротать.</w:t>
      </w:r>
    </w:p>
    <w:p w14:paraId="4CA3D572" w14:textId="77777777" w:rsidR="00996819" w:rsidRDefault="00996819" w:rsidP="00996819">
      <w:pPr>
        <w:rPr>
          <w:sz w:val="20"/>
          <w:szCs w:val="20"/>
        </w:rPr>
      </w:pPr>
      <w:r>
        <w:rPr>
          <w:sz w:val="20"/>
          <w:szCs w:val="20"/>
        </w:rPr>
        <w:t xml:space="preserve">*** </w:t>
      </w:r>
    </w:p>
    <w:p w14:paraId="44405460" w14:textId="77777777" w:rsidR="00996819" w:rsidRDefault="00996819" w:rsidP="00996819">
      <w:pPr>
        <w:rPr>
          <w:sz w:val="20"/>
          <w:szCs w:val="20"/>
        </w:rPr>
      </w:pPr>
      <w:r>
        <w:rPr>
          <w:sz w:val="20"/>
          <w:szCs w:val="20"/>
        </w:rPr>
        <w:t xml:space="preserve">В нас </w:t>
      </w:r>
      <w:r w:rsidRPr="00DE5113">
        <w:rPr>
          <w:b/>
          <w:sz w:val="20"/>
          <w:szCs w:val="20"/>
        </w:rPr>
        <w:t>человека</w:t>
      </w:r>
      <w:r>
        <w:rPr>
          <w:sz w:val="20"/>
          <w:szCs w:val="20"/>
        </w:rPr>
        <w:t xml:space="preserve"> </w:t>
      </w:r>
      <w:r w:rsidRPr="00DE5113">
        <w:rPr>
          <w:b/>
          <w:sz w:val="20"/>
          <w:szCs w:val="20"/>
        </w:rPr>
        <w:t>а</w:t>
      </w:r>
      <w:r>
        <w:rPr>
          <w:sz w:val="20"/>
          <w:szCs w:val="20"/>
        </w:rPr>
        <w:t>лкают изжить,</w:t>
      </w:r>
    </w:p>
    <w:p w14:paraId="72F1B82B" w14:textId="77777777" w:rsidR="00996819" w:rsidRDefault="00996819" w:rsidP="00996819">
      <w:pPr>
        <w:rPr>
          <w:sz w:val="20"/>
          <w:szCs w:val="20"/>
        </w:rPr>
      </w:pPr>
      <w:r>
        <w:rPr>
          <w:sz w:val="20"/>
          <w:szCs w:val="20"/>
        </w:rPr>
        <w:t xml:space="preserve">Но можно с этим </w:t>
      </w:r>
      <w:r w:rsidRPr="00DE5113">
        <w:rPr>
          <w:b/>
          <w:sz w:val="20"/>
          <w:szCs w:val="20"/>
        </w:rPr>
        <w:t>кое-как</w:t>
      </w:r>
      <w:r>
        <w:rPr>
          <w:sz w:val="20"/>
          <w:szCs w:val="20"/>
        </w:rPr>
        <w:t xml:space="preserve"> бороться,</w:t>
      </w:r>
    </w:p>
    <w:p w14:paraId="3E334CE5" w14:textId="77777777" w:rsidR="00996819" w:rsidRDefault="00996819" w:rsidP="00996819">
      <w:pPr>
        <w:rPr>
          <w:sz w:val="20"/>
          <w:szCs w:val="20"/>
        </w:rPr>
      </w:pPr>
      <w:r>
        <w:rPr>
          <w:sz w:val="20"/>
          <w:szCs w:val="20"/>
        </w:rPr>
        <w:t xml:space="preserve">Быть может, </w:t>
      </w:r>
      <w:r w:rsidRPr="00DE5113">
        <w:rPr>
          <w:b/>
          <w:sz w:val="20"/>
          <w:szCs w:val="20"/>
        </w:rPr>
        <w:t xml:space="preserve">плоть лишь </w:t>
      </w:r>
      <w:r>
        <w:rPr>
          <w:sz w:val="20"/>
          <w:szCs w:val="20"/>
        </w:rPr>
        <w:t>оставляя,</w:t>
      </w:r>
    </w:p>
    <w:p w14:paraId="5119D005" w14:textId="77777777" w:rsidR="00996819" w:rsidRDefault="00996819" w:rsidP="00996819">
      <w:pPr>
        <w:rPr>
          <w:sz w:val="20"/>
          <w:szCs w:val="20"/>
        </w:rPr>
      </w:pPr>
      <w:r>
        <w:rPr>
          <w:sz w:val="20"/>
          <w:szCs w:val="20"/>
        </w:rPr>
        <w:t xml:space="preserve">Однажды стать </w:t>
      </w:r>
      <w:r w:rsidRPr="00DE5113">
        <w:rPr>
          <w:b/>
          <w:sz w:val="20"/>
          <w:szCs w:val="20"/>
        </w:rPr>
        <w:t>союзником системы</w:t>
      </w:r>
      <w:r>
        <w:rPr>
          <w:sz w:val="20"/>
          <w:szCs w:val="20"/>
        </w:rPr>
        <w:t>,</w:t>
      </w:r>
    </w:p>
    <w:p w14:paraId="664E400F" w14:textId="77777777" w:rsidR="00996819" w:rsidRDefault="00996819" w:rsidP="00996819">
      <w:pPr>
        <w:rPr>
          <w:sz w:val="20"/>
          <w:szCs w:val="20"/>
        </w:rPr>
      </w:pPr>
      <w:r>
        <w:rPr>
          <w:sz w:val="20"/>
          <w:szCs w:val="20"/>
        </w:rPr>
        <w:t xml:space="preserve">Но можно </w:t>
      </w:r>
      <w:r w:rsidRPr="00DE5113">
        <w:rPr>
          <w:b/>
          <w:sz w:val="20"/>
          <w:szCs w:val="20"/>
        </w:rPr>
        <w:t>лишь минуты</w:t>
      </w:r>
      <w:r>
        <w:rPr>
          <w:sz w:val="20"/>
          <w:szCs w:val="20"/>
        </w:rPr>
        <w:t xml:space="preserve"> жить,</w:t>
      </w:r>
    </w:p>
    <w:p w14:paraId="62FC5D08" w14:textId="77777777" w:rsidR="00996819" w:rsidRDefault="00996819" w:rsidP="00996819">
      <w:pPr>
        <w:rPr>
          <w:sz w:val="20"/>
          <w:szCs w:val="20"/>
        </w:rPr>
      </w:pPr>
      <w:r>
        <w:rPr>
          <w:sz w:val="20"/>
          <w:szCs w:val="20"/>
        </w:rPr>
        <w:t>Но тем, кто личностью зовётся,</w:t>
      </w:r>
    </w:p>
    <w:p w14:paraId="0689F718" w14:textId="77777777" w:rsidR="00996819" w:rsidRDefault="00996819" w:rsidP="00996819">
      <w:pPr>
        <w:rPr>
          <w:sz w:val="20"/>
          <w:szCs w:val="20"/>
        </w:rPr>
      </w:pPr>
      <w:r>
        <w:rPr>
          <w:sz w:val="20"/>
          <w:szCs w:val="20"/>
        </w:rPr>
        <w:t xml:space="preserve">Кто </w:t>
      </w:r>
      <w:r w:rsidRPr="00DE5113">
        <w:rPr>
          <w:b/>
          <w:sz w:val="20"/>
          <w:szCs w:val="20"/>
        </w:rPr>
        <w:t>видит</w:t>
      </w:r>
      <w:r>
        <w:rPr>
          <w:sz w:val="20"/>
          <w:szCs w:val="20"/>
        </w:rPr>
        <w:t xml:space="preserve"> неизбывные проблемы,</w:t>
      </w:r>
    </w:p>
    <w:p w14:paraId="75D8F881" w14:textId="77777777" w:rsidR="00996819" w:rsidRDefault="00996819" w:rsidP="00996819">
      <w:pPr>
        <w:rPr>
          <w:sz w:val="20"/>
          <w:szCs w:val="20"/>
        </w:rPr>
      </w:pPr>
      <w:r>
        <w:rPr>
          <w:sz w:val="20"/>
          <w:szCs w:val="20"/>
        </w:rPr>
        <w:t xml:space="preserve">Да против них идёт, </w:t>
      </w:r>
      <w:r w:rsidRPr="00DE5113">
        <w:rPr>
          <w:b/>
          <w:sz w:val="20"/>
          <w:szCs w:val="20"/>
        </w:rPr>
        <w:t>людское сохраняя</w:t>
      </w:r>
      <w:r>
        <w:rPr>
          <w:sz w:val="20"/>
          <w:szCs w:val="20"/>
        </w:rPr>
        <w:t>.</w:t>
      </w:r>
    </w:p>
    <w:p w14:paraId="1FC27430" w14:textId="77777777" w:rsidR="00996819" w:rsidRDefault="00996819" w:rsidP="00996819">
      <w:pPr>
        <w:rPr>
          <w:sz w:val="20"/>
          <w:szCs w:val="20"/>
        </w:rPr>
      </w:pPr>
    </w:p>
    <w:p w14:paraId="01F00AB7" w14:textId="77777777" w:rsidR="00996819" w:rsidRDefault="00996819" w:rsidP="00996819">
      <w:pPr>
        <w:rPr>
          <w:sz w:val="20"/>
          <w:szCs w:val="20"/>
        </w:rPr>
      </w:pPr>
      <w:r w:rsidRPr="00DE5113">
        <w:rPr>
          <w:b/>
          <w:sz w:val="20"/>
          <w:szCs w:val="20"/>
        </w:rPr>
        <w:t>Идеализм*</w:t>
      </w:r>
      <w:r>
        <w:rPr>
          <w:sz w:val="20"/>
          <w:szCs w:val="20"/>
        </w:rPr>
        <w:t>, да, слово – челов</w:t>
      </w:r>
      <w:r w:rsidRPr="00DE5113">
        <w:rPr>
          <w:b/>
          <w:sz w:val="20"/>
          <w:szCs w:val="20"/>
        </w:rPr>
        <w:t>е</w:t>
      </w:r>
      <w:r>
        <w:rPr>
          <w:sz w:val="20"/>
          <w:szCs w:val="20"/>
        </w:rPr>
        <w:t>чно,</w:t>
      </w:r>
    </w:p>
    <w:p w14:paraId="70D7C793" w14:textId="77777777" w:rsidR="00996819" w:rsidRDefault="00996819" w:rsidP="00996819">
      <w:pPr>
        <w:rPr>
          <w:sz w:val="20"/>
          <w:szCs w:val="20"/>
        </w:rPr>
      </w:pPr>
      <w:r>
        <w:rPr>
          <w:sz w:val="20"/>
          <w:szCs w:val="20"/>
        </w:rPr>
        <w:t xml:space="preserve">Да, личность </w:t>
      </w:r>
      <w:r w:rsidRPr="00DE5113">
        <w:rPr>
          <w:b/>
          <w:sz w:val="20"/>
          <w:szCs w:val="20"/>
        </w:rPr>
        <w:t>дольше чуть</w:t>
      </w:r>
      <w:r>
        <w:rPr>
          <w:sz w:val="20"/>
          <w:szCs w:val="20"/>
        </w:rPr>
        <w:t xml:space="preserve"> живёт,</w:t>
      </w:r>
    </w:p>
    <w:p w14:paraId="21103BFB" w14:textId="77777777" w:rsidR="00996819" w:rsidRDefault="00996819" w:rsidP="00996819">
      <w:pPr>
        <w:rPr>
          <w:sz w:val="20"/>
          <w:szCs w:val="20"/>
        </w:rPr>
      </w:pPr>
      <w:r w:rsidRPr="00DE5113">
        <w:rPr>
          <w:b/>
          <w:sz w:val="20"/>
          <w:szCs w:val="20"/>
        </w:rPr>
        <w:t>Оттягивает гибели момент</w:t>
      </w:r>
      <w:r>
        <w:rPr>
          <w:sz w:val="20"/>
          <w:szCs w:val="20"/>
        </w:rPr>
        <w:t>,</w:t>
      </w:r>
    </w:p>
    <w:p w14:paraId="06D9D40B" w14:textId="77777777" w:rsidR="00996819" w:rsidRDefault="00996819" w:rsidP="00996819">
      <w:pPr>
        <w:rPr>
          <w:sz w:val="20"/>
          <w:szCs w:val="20"/>
        </w:rPr>
      </w:pPr>
      <w:r>
        <w:rPr>
          <w:sz w:val="20"/>
          <w:szCs w:val="20"/>
        </w:rPr>
        <w:t xml:space="preserve">Что вовсе </w:t>
      </w:r>
      <w:r w:rsidRPr="00DE5113">
        <w:rPr>
          <w:b/>
          <w:sz w:val="20"/>
          <w:szCs w:val="20"/>
        </w:rPr>
        <w:t>смысла не имеет</w:t>
      </w:r>
      <w:r>
        <w:rPr>
          <w:sz w:val="20"/>
          <w:szCs w:val="20"/>
        </w:rPr>
        <w:t>,</w:t>
      </w:r>
    </w:p>
    <w:p w14:paraId="6DA864E3" w14:textId="77777777" w:rsidR="00996819" w:rsidRDefault="00996819" w:rsidP="00996819">
      <w:pPr>
        <w:rPr>
          <w:sz w:val="20"/>
          <w:szCs w:val="20"/>
        </w:rPr>
      </w:pPr>
      <w:r>
        <w:rPr>
          <w:sz w:val="20"/>
          <w:szCs w:val="20"/>
        </w:rPr>
        <w:t xml:space="preserve">Когда </w:t>
      </w:r>
      <w:r w:rsidRPr="00DE5113">
        <w:rPr>
          <w:b/>
          <w:sz w:val="20"/>
          <w:szCs w:val="20"/>
        </w:rPr>
        <w:t>весь мир</w:t>
      </w:r>
      <w:r>
        <w:rPr>
          <w:b/>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b/>
          <w:sz w:val="20"/>
          <w:szCs w:val="20"/>
        </w:rPr>
        <w:fldChar w:fldCharType="end"/>
      </w:r>
      <w:r>
        <w:rPr>
          <w:sz w:val="20"/>
          <w:szCs w:val="20"/>
        </w:rPr>
        <w:t xml:space="preserve"> болезнью кой болеет</w:t>
      </w:r>
    </w:p>
    <w:p w14:paraId="70334FD3" w14:textId="77777777" w:rsidR="00996819" w:rsidRDefault="00996819" w:rsidP="00996819">
      <w:pPr>
        <w:rPr>
          <w:sz w:val="20"/>
          <w:szCs w:val="20"/>
        </w:rPr>
      </w:pPr>
      <w:r>
        <w:rPr>
          <w:sz w:val="20"/>
          <w:szCs w:val="20"/>
        </w:rPr>
        <w:t>Когда весь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безумствует, гниёт,</w:t>
      </w:r>
    </w:p>
    <w:p w14:paraId="7B8A3920" w14:textId="77777777" w:rsidR="00996819" w:rsidRDefault="00996819" w:rsidP="00996819">
      <w:pPr>
        <w:rPr>
          <w:sz w:val="20"/>
          <w:szCs w:val="20"/>
        </w:rPr>
      </w:pPr>
      <w:r>
        <w:rPr>
          <w:sz w:val="20"/>
          <w:szCs w:val="20"/>
        </w:rPr>
        <w:t xml:space="preserve">Но будет так </w:t>
      </w:r>
      <w:r w:rsidRPr="00DE5113">
        <w:rPr>
          <w:b/>
          <w:sz w:val="20"/>
          <w:szCs w:val="20"/>
        </w:rPr>
        <w:t>не вечно</w:t>
      </w:r>
      <w:r>
        <w:rPr>
          <w:sz w:val="20"/>
          <w:szCs w:val="20"/>
        </w:rPr>
        <w:t xml:space="preserve">, – </w:t>
      </w:r>
    </w:p>
    <w:p w14:paraId="00BE7AFD" w14:textId="77777777" w:rsidR="00996819" w:rsidRDefault="00996819" w:rsidP="00996819">
      <w:pPr>
        <w:rPr>
          <w:sz w:val="20"/>
          <w:szCs w:val="20"/>
        </w:rPr>
      </w:pPr>
      <w:r>
        <w:rPr>
          <w:sz w:val="20"/>
          <w:szCs w:val="20"/>
        </w:rPr>
        <w:t xml:space="preserve">Хотя, чтоб стать </w:t>
      </w:r>
      <w:r w:rsidRPr="00DE5113">
        <w:rPr>
          <w:b/>
          <w:sz w:val="20"/>
          <w:szCs w:val="20"/>
        </w:rPr>
        <w:t>достойным</w:t>
      </w:r>
      <w:r>
        <w:rPr>
          <w:sz w:val="20"/>
          <w:szCs w:val="20"/>
        </w:rPr>
        <w:t>, не потребен этот аргумент, –</w:t>
      </w:r>
    </w:p>
    <w:p w14:paraId="2680E0DA" w14:textId="77777777" w:rsidR="00996819" w:rsidRDefault="00996819" w:rsidP="00996819">
      <w:pPr>
        <w:rPr>
          <w:sz w:val="20"/>
          <w:szCs w:val="20"/>
        </w:rPr>
      </w:pPr>
      <w:r w:rsidRPr="00DE5113">
        <w:rPr>
          <w:b/>
          <w:sz w:val="20"/>
          <w:szCs w:val="20"/>
        </w:rPr>
        <w:t>Само собой,</w:t>
      </w:r>
      <w:r>
        <w:rPr>
          <w:sz w:val="20"/>
          <w:szCs w:val="20"/>
        </w:rPr>
        <w:t xml:space="preserve"> достойный (по природе) человечен.</w:t>
      </w:r>
    </w:p>
    <w:p w14:paraId="393ED3BA" w14:textId="77777777" w:rsidR="00996819" w:rsidRDefault="00996819" w:rsidP="00996819">
      <w:pPr>
        <w:rPr>
          <w:sz w:val="20"/>
          <w:szCs w:val="20"/>
        </w:rPr>
      </w:pPr>
      <w:r>
        <w:rPr>
          <w:sz w:val="20"/>
          <w:szCs w:val="20"/>
        </w:rPr>
        <w:t>***</w:t>
      </w:r>
    </w:p>
    <w:p w14:paraId="3A4D6551" w14:textId="77777777" w:rsidR="00996819" w:rsidRDefault="00996819" w:rsidP="00996819">
      <w:pPr>
        <w:rPr>
          <w:sz w:val="20"/>
          <w:szCs w:val="20"/>
        </w:rPr>
      </w:pPr>
      <w:r>
        <w:rPr>
          <w:sz w:val="20"/>
          <w:szCs w:val="20"/>
        </w:rPr>
        <w:t xml:space="preserve">«Так что же значит – </w:t>
      </w:r>
      <w:r w:rsidRPr="00794F19">
        <w:rPr>
          <w:b/>
          <w:sz w:val="20"/>
          <w:szCs w:val="20"/>
        </w:rPr>
        <w:t>человек</w:t>
      </w:r>
      <w:r>
        <w:rPr>
          <w:sz w:val="20"/>
          <w:szCs w:val="20"/>
        </w:rPr>
        <w:t>?</w:t>
      </w:r>
    </w:p>
    <w:p w14:paraId="4634B562" w14:textId="77777777" w:rsidR="00996819" w:rsidRDefault="00996819" w:rsidP="00996819">
      <w:pPr>
        <w:rPr>
          <w:sz w:val="20"/>
          <w:szCs w:val="20"/>
        </w:rPr>
      </w:pPr>
      <w:r>
        <w:rPr>
          <w:sz w:val="20"/>
          <w:szCs w:val="20"/>
        </w:rPr>
        <w:t xml:space="preserve">Сие есть существо, </w:t>
      </w:r>
      <w:r w:rsidRPr="00794F19">
        <w:rPr>
          <w:b/>
          <w:sz w:val="20"/>
          <w:szCs w:val="20"/>
        </w:rPr>
        <w:t>решающее, кто он</w:t>
      </w:r>
      <w:r>
        <w:rPr>
          <w:sz w:val="20"/>
          <w:szCs w:val="20"/>
        </w:rPr>
        <w:t>,</w:t>
      </w:r>
    </w:p>
    <w:p w14:paraId="6F1F4C16" w14:textId="77777777" w:rsidR="00996819" w:rsidRDefault="00996819" w:rsidP="00996819">
      <w:pPr>
        <w:rPr>
          <w:sz w:val="20"/>
          <w:szCs w:val="20"/>
        </w:rPr>
      </w:pPr>
      <w:r>
        <w:rPr>
          <w:sz w:val="20"/>
          <w:szCs w:val="20"/>
        </w:rPr>
        <w:t>Что газовые камеры твор</w:t>
      </w:r>
      <w:r w:rsidRPr="00794F19">
        <w:rPr>
          <w:b/>
          <w:sz w:val="20"/>
          <w:szCs w:val="20"/>
        </w:rPr>
        <w:t>и</w:t>
      </w:r>
      <w:r>
        <w:rPr>
          <w:sz w:val="20"/>
          <w:szCs w:val="20"/>
        </w:rPr>
        <w:t>ло,</w:t>
      </w:r>
    </w:p>
    <w:p w14:paraId="1EB6DFE1" w14:textId="77777777" w:rsidR="00996819" w:rsidRDefault="00996819" w:rsidP="00996819">
      <w:pPr>
        <w:rPr>
          <w:sz w:val="20"/>
          <w:szCs w:val="20"/>
        </w:rPr>
      </w:pPr>
      <w:r>
        <w:rPr>
          <w:sz w:val="20"/>
          <w:szCs w:val="20"/>
        </w:rPr>
        <w:t xml:space="preserve">Но также </w:t>
      </w:r>
      <w:r w:rsidRPr="00794F19">
        <w:rPr>
          <w:b/>
          <w:sz w:val="20"/>
          <w:szCs w:val="20"/>
        </w:rPr>
        <w:t>гордо</w:t>
      </w:r>
      <w:r>
        <w:rPr>
          <w:sz w:val="20"/>
          <w:szCs w:val="20"/>
        </w:rPr>
        <w:t xml:space="preserve"> в оные вход</w:t>
      </w:r>
      <w:r w:rsidRPr="00794F19">
        <w:rPr>
          <w:b/>
          <w:sz w:val="20"/>
          <w:szCs w:val="20"/>
        </w:rPr>
        <w:t>и</w:t>
      </w:r>
      <w:r>
        <w:rPr>
          <w:sz w:val="20"/>
          <w:szCs w:val="20"/>
        </w:rPr>
        <w:t>ло,</w:t>
      </w:r>
    </w:p>
    <w:p w14:paraId="68B78630" w14:textId="77777777" w:rsidR="00996819" w:rsidRDefault="00996819" w:rsidP="00996819">
      <w:pPr>
        <w:rPr>
          <w:sz w:val="20"/>
          <w:szCs w:val="20"/>
        </w:rPr>
      </w:pPr>
      <w:r>
        <w:rPr>
          <w:sz w:val="20"/>
          <w:szCs w:val="20"/>
        </w:rPr>
        <w:t>Подобное верш</w:t>
      </w:r>
      <w:r w:rsidRPr="00794F19">
        <w:rPr>
          <w:b/>
          <w:sz w:val="20"/>
          <w:szCs w:val="20"/>
        </w:rPr>
        <w:t>а</w:t>
      </w:r>
      <w:r>
        <w:rPr>
          <w:sz w:val="20"/>
          <w:szCs w:val="20"/>
        </w:rPr>
        <w:t xml:space="preserve"> из века в новый век,</w:t>
      </w:r>
    </w:p>
    <w:p w14:paraId="63A3DC44" w14:textId="77777777" w:rsidR="00996819" w:rsidRDefault="00996819" w:rsidP="00996819">
      <w:pPr>
        <w:rPr>
          <w:sz w:val="20"/>
          <w:szCs w:val="20"/>
        </w:rPr>
      </w:pPr>
      <w:r w:rsidRPr="00794F19">
        <w:rPr>
          <w:b/>
          <w:sz w:val="20"/>
          <w:szCs w:val="20"/>
        </w:rPr>
        <w:t>Свободным</w:t>
      </w:r>
      <w:r>
        <w:rPr>
          <w:sz w:val="20"/>
          <w:szCs w:val="20"/>
        </w:rPr>
        <w:t xml:space="preserve"> следуя на гибель испок</w:t>
      </w:r>
      <w:r w:rsidRPr="00794F19">
        <w:rPr>
          <w:b/>
          <w:sz w:val="20"/>
          <w:szCs w:val="20"/>
        </w:rPr>
        <w:t>о</w:t>
      </w:r>
      <w:r>
        <w:rPr>
          <w:sz w:val="20"/>
          <w:szCs w:val="20"/>
        </w:rPr>
        <w:t>н.»</w:t>
      </w:r>
      <w:r>
        <w:rPr>
          <w:rStyle w:val="ac"/>
          <w:sz w:val="20"/>
          <w:szCs w:val="20"/>
        </w:rPr>
        <w:footnoteReference w:id="1212"/>
      </w:r>
    </w:p>
    <w:p w14:paraId="20460E12" w14:textId="77777777" w:rsidR="00996819" w:rsidRDefault="00996819" w:rsidP="00996819">
      <w:pPr>
        <w:rPr>
          <w:sz w:val="20"/>
          <w:szCs w:val="20"/>
        </w:rPr>
      </w:pPr>
    </w:p>
    <w:p w14:paraId="3A969B8F" w14:textId="77777777" w:rsidR="00996819" w:rsidRDefault="00996819" w:rsidP="00996819">
      <w:pPr>
        <w:rPr>
          <w:rFonts w:asciiTheme="majorHAnsi" w:hAnsiTheme="majorHAnsi"/>
          <w:sz w:val="32"/>
          <w:szCs w:val="32"/>
        </w:rPr>
      </w:pPr>
      <w:r>
        <w:rPr>
          <w:rFonts w:asciiTheme="majorHAnsi" w:hAnsiTheme="majorHAnsi"/>
          <w:sz w:val="32"/>
          <w:szCs w:val="32"/>
        </w:rPr>
        <w:br w:type="page"/>
      </w:r>
    </w:p>
    <w:p w14:paraId="3EDAA0AE" w14:textId="77777777" w:rsidR="00996819" w:rsidRPr="00DC3A91" w:rsidRDefault="00996819" w:rsidP="00996819">
      <w:pPr>
        <w:pStyle w:val="4"/>
      </w:pPr>
      <w:bookmarkStart w:id="324" w:name="_Toc469820317"/>
      <w:bookmarkStart w:id="325" w:name="_Toc509792414"/>
      <w:r>
        <w:lastRenderedPageBreak/>
        <w:t>Вселенная-25</w:t>
      </w:r>
      <w:bookmarkEnd w:id="324"/>
      <w:bookmarkEnd w:id="325"/>
    </w:p>
    <w:p w14:paraId="645303FB" w14:textId="77777777" w:rsidR="00996819" w:rsidRPr="00F830FA" w:rsidRDefault="00996819" w:rsidP="00996819">
      <w:pPr>
        <w:spacing w:line="100" w:lineRule="atLeast"/>
        <w:rPr>
          <w:i/>
          <w:sz w:val="20"/>
          <w:szCs w:val="20"/>
        </w:rPr>
      </w:pPr>
      <w:r w:rsidRPr="00F830FA">
        <w:rPr>
          <w:i/>
          <w:sz w:val="20"/>
          <w:szCs w:val="20"/>
        </w:rPr>
        <w:t>…да сложно</w:t>
      </w:r>
      <w:r>
        <w:rPr>
          <w:i/>
          <w:sz w:val="20"/>
          <w:szCs w:val="20"/>
        </w:rPr>
        <w:t xml:space="preserve"> оставаться нормальным среди выродков, которые по нутру своему ищут тебя и стремятся уничтожить из поколения в поколение… Это и есть великий бес саморазрушения, который общество приводит к смерти высшего порядка, к смерти, которая не даст новой жизни… </w:t>
      </w:r>
    </w:p>
    <w:p w14:paraId="5FCCAD0B" w14:textId="77777777" w:rsidR="00996819" w:rsidRDefault="00996819" w:rsidP="00996819">
      <w:pPr>
        <w:spacing w:line="100" w:lineRule="atLeast"/>
        <w:rPr>
          <w:sz w:val="20"/>
          <w:szCs w:val="20"/>
        </w:rPr>
      </w:pPr>
    </w:p>
    <w:p w14:paraId="4A17584F" w14:textId="77777777" w:rsidR="00996819" w:rsidRDefault="00996819" w:rsidP="00996819">
      <w:pPr>
        <w:spacing w:line="100" w:lineRule="atLeast"/>
        <w:rPr>
          <w:sz w:val="20"/>
          <w:szCs w:val="20"/>
        </w:rPr>
      </w:pPr>
      <w:r>
        <w:rPr>
          <w:sz w:val="20"/>
          <w:szCs w:val="20"/>
        </w:rPr>
        <w:t>В конце третьей четверти минувшего столетья</w:t>
      </w:r>
      <w:r>
        <w:rPr>
          <w:rStyle w:val="ac"/>
          <w:sz w:val="20"/>
          <w:szCs w:val="20"/>
        </w:rPr>
        <w:footnoteReference w:id="1213"/>
      </w:r>
    </w:p>
    <w:p w14:paraId="7CA3BC51" w14:textId="77777777" w:rsidR="00996819" w:rsidRPr="001B57F8" w:rsidRDefault="00996819" w:rsidP="00996819">
      <w:pPr>
        <w:spacing w:line="100" w:lineRule="atLeast"/>
        <w:rPr>
          <w:sz w:val="20"/>
          <w:szCs w:val="20"/>
        </w:rPr>
      </w:pPr>
      <w:r>
        <w:rPr>
          <w:sz w:val="20"/>
          <w:szCs w:val="20"/>
        </w:rPr>
        <w:t>Джон Б.Кэлх</w:t>
      </w:r>
      <w:r w:rsidRPr="00FD523F">
        <w:rPr>
          <w:b/>
          <w:sz w:val="20"/>
          <w:szCs w:val="20"/>
        </w:rPr>
        <w:t>у</w:t>
      </w:r>
      <w:r>
        <w:rPr>
          <w:sz w:val="20"/>
          <w:szCs w:val="20"/>
        </w:rPr>
        <w:t>н попробовал создать рай для мышей</w:t>
      </w:r>
      <w:r>
        <w:rPr>
          <w:rStyle w:val="ac"/>
          <w:sz w:val="20"/>
          <w:szCs w:val="20"/>
        </w:rPr>
        <w:footnoteReference w:id="1214"/>
      </w:r>
    </w:p>
    <w:p w14:paraId="307C65AA" w14:textId="77777777" w:rsidR="00996819" w:rsidRDefault="00996819" w:rsidP="00996819">
      <w:pPr>
        <w:spacing w:line="100" w:lineRule="atLeast"/>
        <w:rPr>
          <w:sz w:val="20"/>
          <w:szCs w:val="20"/>
        </w:rPr>
      </w:pPr>
      <w:r>
        <w:rPr>
          <w:sz w:val="20"/>
          <w:szCs w:val="20"/>
        </w:rPr>
        <w:t>Со множеством благих для грызунов вещей:</w:t>
      </w:r>
    </w:p>
    <w:p w14:paraId="2F54F683" w14:textId="77777777" w:rsidR="00996819" w:rsidRDefault="00996819" w:rsidP="00996819">
      <w:pPr>
        <w:spacing w:line="100" w:lineRule="atLeast"/>
        <w:rPr>
          <w:sz w:val="20"/>
          <w:szCs w:val="20"/>
        </w:rPr>
      </w:pPr>
      <w:r>
        <w:rPr>
          <w:sz w:val="20"/>
          <w:szCs w:val="20"/>
        </w:rPr>
        <w:t>Квадратный бак с едой,</w:t>
      </w:r>
    </w:p>
    <w:p w14:paraId="6981CB91" w14:textId="77777777" w:rsidR="00996819" w:rsidRDefault="00996819" w:rsidP="00996819">
      <w:pPr>
        <w:spacing w:line="100" w:lineRule="atLeast"/>
        <w:rPr>
          <w:sz w:val="20"/>
          <w:szCs w:val="20"/>
        </w:rPr>
      </w:pPr>
      <w:r>
        <w:rPr>
          <w:sz w:val="20"/>
          <w:szCs w:val="20"/>
        </w:rPr>
        <w:t>Умеренной средой,</w:t>
      </w:r>
    </w:p>
    <w:p w14:paraId="336B5A8F" w14:textId="77777777" w:rsidR="00996819" w:rsidRDefault="00996819" w:rsidP="00996819">
      <w:pPr>
        <w:spacing w:line="100" w:lineRule="atLeast"/>
        <w:rPr>
          <w:sz w:val="20"/>
          <w:szCs w:val="20"/>
        </w:rPr>
      </w:pPr>
      <w:r>
        <w:rPr>
          <w:sz w:val="20"/>
          <w:szCs w:val="20"/>
        </w:rPr>
        <w:t>Ходами для самцов, жилищами да чистотой,</w:t>
      </w:r>
    </w:p>
    <w:p w14:paraId="387DF478" w14:textId="77777777" w:rsidR="00996819" w:rsidRDefault="00996819" w:rsidP="00996819">
      <w:pPr>
        <w:spacing w:line="100" w:lineRule="atLeast"/>
        <w:rPr>
          <w:sz w:val="20"/>
          <w:szCs w:val="20"/>
        </w:rPr>
      </w:pPr>
      <w:r>
        <w:rPr>
          <w:sz w:val="20"/>
          <w:szCs w:val="20"/>
        </w:rPr>
        <w:t>Но все условия сии не стали корнем долголетья.</w:t>
      </w:r>
    </w:p>
    <w:p w14:paraId="5318753C" w14:textId="77777777" w:rsidR="00996819" w:rsidRDefault="00996819" w:rsidP="00996819">
      <w:pPr>
        <w:spacing w:line="100" w:lineRule="atLeast"/>
        <w:rPr>
          <w:sz w:val="20"/>
          <w:szCs w:val="20"/>
        </w:rPr>
      </w:pPr>
    </w:p>
    <w:p w14:paraId="6C56703C" w14:textId="77777777" w:rsidR="00996819" w:rsidRDefault="00996819" w:rsidP="00996819">
      <w:pPr>
        <w:spacing w:line="100" w:lineRule="atLeast"/>
        <w:rPr>
          <w:sz w:val="20"/>
          <w:szCs w:val="20"/>
        </w:rPr>
      </w:pPr>
      <w:r>
        <w:rPr>
          <w:sz w:val="20"/>
          <w:szCs w:val="20"/>
        </w:rPr>
        <w:t xml:space="preserve">Был создан </w:t>
      </w:r>
      <w:r w:rsidRPr="000C72D1">
        <w:rPr>
          <w:b/>
          <w:sz w:val="20"/>
          <w:szCs w:val="20"/>
        </w:rPr>
        <w:t>рай</w:t>
      </w:r>
      <w:r>
        <w:rPr>
          <w:sz w:val="20"/>
          <w:szCs w:val="20"/>
        </w:rPr>
        <w:t xml:space="preserve">, </w:t>
      </w:r>
    </w:p>
    <w:p w14:paraId="4B1CAE26" w14:textId="77777777" w:rsidR="00996819" w:rsidRDefault="00996819" w:rsidP="00996819">
      <w:pPr>
        <w:spacing w:line="100" w:lineRule="atLeast"/>
        <w:rPr>
          <w:sz w:val="20"/>
          <w:szCs w:val="20"/>
        </w:rPr>
      </w:pPr>
      <w:r>
        <w:rPr>
          <w:sz w:val="20"/>
          <w:szCs w:val="20"/>
        </w:rPr>
        <w:t>Два метра на два м</w:t>
      </w:r>
      <w:r w:rsidRPr="000C72D1">
        <w:rPr>
          <w:b/>
          <w:sz w:val="20"/>
          <w:szCs w:val="20"/>
        </w:rPr>
        <w:t>е</w:t>
      </w:r>
      <w:r>
        <w:rPr>
          <w:sz w:val="20"/>
          <w:szCs w:val="20"/>
        </w:rPr>
        <w:t>тра, –</w:t>
      </w:r>
    </w:p>
    <w:p w14:paraId="2651C77D" w14:textId="77777777" w:rsidR="00996819" w:rsidRDefault="00996819" w:rsidP="00996819">
      <w:pPr>
        <w:spacing w:line="100" w:lineRule="atLeast"/>
        <w:rPr>
          <w:sz w:val="20"/>
          <w:szCs w:val="20"/>
        </w:rPr>
      </w:pPr>
      <w:r>
        <w:rPr>
          <w:sz w:val="20"/>
          <w:szCs w:val="20"/>
        </w:rPr>
        <w:t>И высотою – в целых полтор</w:t>
      </w:r>
      <w:r w:rsidRPr="000C72D1">
        <w:rPr>
          <w:b/>
          <w:sz w:val="20"/>
          <w:szCs w:val="20"/>
        </w:rPr>
        <w:t>а</w:t>
      </w:r>
      <w:r>
        <w:rPr>
          <w:sz w:val="20"/>
          <w:szCs w:val="20"/>
        </w:rPr>
        <w:t>,</w:t>
      </w:r>
    </w:p>
    <w:p w14:paraId="2A5EDE87" w14:textId="77777777" w:rsidR="00996819" w:rsidRDefault="00996819" w:rsidP="00996819">
      <w:pPr>
        <w:spacing w:line="100" w:lineRule="atLeast"/>
        <w:rPr>
          <w:sz w:val="20"/>
          <w:szCs w:val="20"/>
        </w:rPr>
      </w:pPr>
      <w:r>
        <w:rPr>
          <w:sz w:val="20"/>
          <w:szCs w:val="20"/>
        </w:rPr>
        <w:t xml:space="preserve">Хотя любая мышь – </w:t>
      </w:r>
      <w:r w:rsidRPr="000C72D1">
        <w:rPr>
          <w:b/>
          <w:sz w:val="20"/>
          <w:szCs w:val="20"/>
        </w:rPr>
        <w:t>пятнадцать сантиметров</w:t>
      </w:r>
      <w:r>
        <w:rPr>
          <w:sz w:val="20"/>
          <w:szCs w:val="20"/>
        </w:rPr>
        <w:t>,</w:t>
      </w:r>
    </w:p>
    <w:p w14:paraId="148BABE6" w14:textId="77777777" w:rsidR="00996819" w:rsidRDefault="00996819" w:rsidP="00996819">
      <w:pPr>
        <w:spacing w:line="100" w:lineRule="atLeast"/>
        <w:rPr>
          <w:sz w:val="20"/>
          <w:szCs w:val="20"/>
        </w:rPr>
      </w:pPr>
      <w:r>
        <w:rPr>
          <w:sz w:val="20"/>
          <w:szCs w:val="20"/>
        </w:rPr>
        <w:t>Сир</w:t>
      </w:r>
      <w:r w:rsidRPr="000C72D1">
        <w:rPr>
          <w:b/>
          <w:sz w:val="20"/>
          <w:szCs w:val="20"/>
        </w:rPr>
        <w:t>е</w:t>
      </w:r>
      <w:r>
        <w:rPr>
          <w:sz w:val="20"/>
          <w:szCs w:val="20"/>
        </w:rPr>
        <w:t>чь</w:t>
      </w:r>
      <w:r>
        <w:rPr>
          <w:rStyle w:val="ac"/>
          <w:sz w:val="20"/>
          <w:szCs w:val="20"/>
        </w:rPr>
        <w:footnoteReference w:id="1215"/>
      </w:r>
      <w:r>
        <w:rPr>
          <w:sz w:val="20"/>
          <w:szCs w:val="20"/>
        </w:rPr>
        <w:t xml:space="preserve"> дел</w:t>
      </w:r>
      <w:r w:rsidRPr="000C72D1">
        <w:rPr>
          <w:b/>
          <w:sz w:val="20"/>
          <w:szCs w:val="20"/>
        </w:rPr>
        <w:t>я</w:t>
      </w:r>
      <w:r>
        <w:rPr>
          <w:rStyle w:val="ac"/>
          <w:sz w:val="20"/>
          <w:szCs w:val="20"/>
        </w:rPr>
        <w:footnoteReference w:id="1216"/>
      </w:r>
      <w:r>
        <w:rPr>
          <w:sz w:val="20"/>
          <w:szCs w:val="20"/>
        </w:rPr>
        <w:t xml:space="preserve"> неё – </w:t>
      </w:r>
      <w:r w:rsidRPr="000C72D1">
        <w:rPr>
          <w:b/>
          <w:sz w:val="20"/>
          <w:szCs w:val="20"/>
        </w:rPr>
        <w:t>гигантским</w:t>
      </w:r>
      <w:r>
        <w:rPr>
          <w:sz w:val="20"/>
          <w:szCs w:val="20"/>
        </w:rPr>
        <w:t xml:space="preserve"> был тот край,</w:t>
      </w:r>
    </w:p>
    <w:p w14:paraId="4D4E5BA3" w14:textId="77777777" w:rsidR="00996819" w:rsidRDefault="00996819" w:rsidP="00996819">
      <w:pPr>
        <w:spacing w:line="100" w:lineRule="atLeast"/>
        <w:rPr>
          <w:sz w:val="20"/>
          <w:szCs w:val="20"/>
        </w:rPr>
      </w:pPr>
      <w:r>
        <w:rPr>
          <w:sz w:val="20"/>
          <w:szCs w:val="20"/>
        </w:rPr>
        <w:t>Как и прекрасной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 во месте тот пор</w:t>
      </w:r>
      <w:r w:rsidRPr="000C72D1">
        <w:rPr>
          <w:b/>
          <w:sz w:val="20"/>
          <w:szCs w:val="20"/>
        </w:rPr>
        <w:t>а</w:t>
      </w:r>
      <w:r>
        <w:rPr>
          <w:sz w:val="20"/>
          <w:szCs w:val="20"/>
        </w:rPr>
        <w:t>.</w:t>
      </w:r>
    </w:p>
    <w:p w14:paraId="521E6830" w14:textId="77777777" w:rsidR="00996819" w:rsidRDefault="00996819" w:rsidP="00996819">
      <w:pPr>
        <w:spacing w:line="100" w:lineRule="atLeast"/>
        <w:rPr>
          <w:sz w:val="20"/>
          <w:szCs w:val="20"/>
        </w:rPr>
      </w:pPr>
    </w:p>
    <w:p w14:paraId="738FC975" w14:textId="77777777" w:rsidR="00996819" w:rsidRDefault="00996819" w:rsidP="00996819">
      <w:pPr>
        <w:spacing w:line="100" w:lineRule="atLeast"/>
        <w:rPr>
          <w:sz w:val="20"/>
          <w:szCs w:val="20"/>
        </w:rPr>
      </w:pPr>
      <w:r>
        <w:rPr>
          <w:sz w:val="20"/>
          <w:szCs w:val="20"/>
        </w:rPr>
        <w:t>Уже сказал, что было там тепл</w:t>
      </w:r>
      <w:r w:rsidRPr="00EA05E8">
        <w:rPr>
          <w:b/>
          <w:sz w:val="20"/>
          <w:szCs w:val="20"/>
        </w:rPr>
        <w:t>о</w:t>
      </w:r>
      <w:r>
        <w:rPr>
          <w:sz w:val="20"/>
          <w:szCs w:val="20"/>
        </w:rPr>
        <w:t>,</w:t>
      </w:r>
    </w:p>
    <w:p w14:paraId="6E308D67" w14:textId="77777777" w:rsidR="00996819" w:rsidRDefault="00996819" w:rsidP="00996819">
      <w:pPr>
        <w:spacing w:line="100" w:lineRule="atLeast"/>
        <w:rPr>
          <w:sz w:val="20"/>
          <w:szCs w:val="20"/>
        </w:rPr>
      </w:pPr>
      <w:r>
        <w:rPr>
          <w:sz w:val="20"/>
          <w:szCs w:val="20"/>
        </w:rPr>
        <w:t xml:space="preserve">Что </w:t>
      </w:r>
      <w:r w:rsidRPr="00EA05E8">
        <w:rPr>
          <w:b/>
          <w:sz w:val="20"/>
          <w:szCs w:val="20"/>
        </w:rPr>
        <w:t>в изобилии</w:t>
      </w:r>
      <w:r>
        <w:rPr>
          <w:sz w:val="20"/>
          <w:szCs w:val="20"/>
        </w:rPr>
        <w:t xml:space="preserve"> еда, вода там находились,</w:t>
      </w:r>
    </w:p>
    <w:p w14:paraId="57ADAB04" w14:textId="77777777" w:rsidR="00996819" w:rsidRDefault="00996819" w:rsidP="00996819">
      <w:pPr>
        <w:spacing w:line="100" w:lineRule="atLeast"/>
        <w:rPr>
          <w:sz w:val="20"/>
          <w:szCs w:val="20"/>
        </w:rPr>
      </w:pPr>
      <w:r>
        <w:rPr>
          <w:sz w:val="20"/>
          <w:szCs w:val="20"/>
        </w:rPr>
        <w:t xml:space="preserve">Для самок гнёзд имелось так же </w:t>
      </w:r>
      <w:r w:rsidRPr="00EA05E8">
        <w:rPr>
          <w:b/>
          <w:sz w:val="20"/>
          <w:szCs w:val="20"/>
        </w:rPr>
        <w:t>во избытке</w:t>
      </w:r>
      <w:r>
        <w:rPr>
          <w:sz w:val="20"/>
          <w:szCs w:val="20"/>
        </w:rPr>
        <w:t>,</w:t>
      </w:r>
    </w:p>
    <w:p w14:paraId="3C86A95F" w14:textId="77777777" w:rsidR="00996819" w:rsidRDefault="00996819" w:rsidP="00996819">
      <w:pPr>
        <w:spacing w:line="100" w:lineRule="atLeast"/>
        <w:rPr>
          <w:sz w:val="20"/>
          <w:szCs w:val="20"/>
        </w:rPr>
      </w:pPr>
      <w:r>
        <w:rPr>
          <w:sz w:val="20"/>
          <w:szCs w:val="20"/>
        </w:rPr>
        <w:t xml:space="preserve">Вдобавок со успехом учинились </w:t>
      </w:r>
    </w:p>
    <w:p w14:paraId="151C7117" w14:textId="77777777" w:rsidR="00996819" w:rsidRDefault="00996819" w:rsidP="00996819">
      <w:pPr>
        <w:spacing w:line="100" w:lineRule="atLeast"/>
        <w:rPr>
          <w:sz w:val="20"/>
          <w:szCs w:val="20"/>
        </w:rPr>
      </w:pPr>
      <w:r w:rsidRPr="00EA05E8">
        <w:rPr>
          <w:b/>
          <w:sz w:val="20"/>
          <w:szCs w:val="20"/>
        </w:rPr>
        <w:t>Всевозможные попытки</w:t>
      </w:r>
      <w:r>
        <w:rPr>
          <w:sz w:val="20"/>
          <w:szCs w:val="20"/>
        </w:rPr>
        <w:t xml:space="preserve">, </w:t>
      </w:r>
    </w:p>
    <w:p w14:paraId="7F2B2F15" w14:textId="77777777" w:rsidR="00996819" w:rsidRDefault="00996819" w:rsidP="00996819">
      <w:pPr>
        <w:spacing w:line="100" w:lineRule="atLeast"/>
        <w:rPr>
          <w:sz w:val="20"/>
          <w:szCs w:val="20"/>
        </w:rPr>
      </w:pPr>
      <w:r>
        <w:rPr>
          <w:sz w:val="20"/>
          <w:szCs w:val="20"/>
        </w:rPr>
        <w:t xml:space="preserve">Дабы от хищников – </w:t>
      </w:r>
      <w:r w:rsidRPr="00EA05E8">
        <w:rPr>
          <w:b/>
          <w:sz w:val="20"/>
          <w:szCs w:val="20"/>
        </w:rPr>
        <w:t>тех не было</w:t>
      </w:r>
      <w:r>
        <w:rPr>
          <w:sz w:val="20"/>
          <w:szCs w:val="20"/>
        </w:rPr>
        <w:t xml:space="preserve"> – не знали мыши </w:t>
      </w:r>
      <w:r w:rsidRPr="00EA05E8">
        <w:rPr>
          <w:b/>
          <w:sz w:val="20"/>
          <w:szCs w:val="20"/>
        </w:rPr>
        <w:t>зло</w:t>
      </w:r>
      <w:r>
        <w:rPr>
          <w:b/>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b/>
          <w:sz w:val="20"/>
          <w:szCs w:val="20"/>
        </w:rPr>
        <w:fldChar w:fldCharType="end"/>
      </w:r>
      <w:r>
        <w:rPr>
          <w:sz w:val="20"/>
          <w:szCs w:val="20"/>
        </w:rPr>
        <w:t>,</w:t>
      </w:r>
    </w:p>
    <w:p w14:paraId="36BA2D85" w14:textId="77777777" w:rsidR="00996819" w:rsidRDefault="00996819" w:rsidP="00996819">
      <w:pPr>
        <w:spacing w:line="100" w:lineRule="atLeast"/>
        <w:rPr>
          <w:sz w:val="20"/>
          <w:szCs w:val="20"/>
        </w:rPr>
      </w:pPr>
      <w:r>
        <w:rPr>
          <w:sz w:val="20"/>
          <w:szCs w:val="20"/>
        </w:rPr>
        <w:t xml:space="preserve">Дабы </w:t>
      </w:r>
      <w:r w:rsidRPr="00EA05E8">
        <w:rPr>
          <w:b/>
          <w:sz w:val="20"/>
          <w:szCs w:val="20"/>
        </w:rPr>
        <w:t>инфекции</w:t>
      </w:r>
      <w:r>
        <w:rPr>
          <w:sz w:val="20"/>
          <w:szCs w:val="20"/>
        </w:rPr>
        <w:t xml:space="preserve"> в эд</w:t>
      </w:r>
      <w:r w:rsidRPr="00EA05E8">
        <w:rPr>
          <w:b/>
          <w:sz w:val="20"/>
          <w:szCs w:val="20"/>
        </w:rPr>
        <w:t>е</w:t>
      </w:r>
      <w:r>
        <w:rPr>
          <w:sz w:val="20"/>
          <w:szCs w:val="20"/>
        </w:rPr>
        <w:t>м</w:t>
      </w:r>
      <w:r>
        <w:rPr>
          <w:rStyle w:val="ac"/>
          <w:sz w:val="20"/>
          <w:szCs w:val="20"/>
        </w:rPr>
        <w:footnoteReference w:id="1217"/>
      </w:r>
      <w:r>
        <w:rPr>
          <w:sz w:val="20"/>
          <w:szCs w:val="20"/>
        </w:rPr>
        <w:t xml:space="preserve"> тот не явились,</w:t>
      </w:r>
      <w:r w:rsidRPr="00EA05E8">
        <w:t xml:space="preserve"> </w:t>
      </w:r>
      <w:r w:rsidRPr="00EA05E8">
        <w:rPr>
          <w:sz w:val="20"/>
          <w:szCs w:val="20"/>
        </w:rPr>
        <w:t>–</w:t>
      </w:r>
    </w:p>
    <w:p w14:paraId="1F710895" w14:textId="77777777" w:rsidR="00996819" w:rsidRDefault="00996819" w:rsidP="00996819">
      <w:pPr>
        <w:spacing w:line="100" w:lineRule="atLeast"/>
        <w:rPr>
          <w:sz w:val="20"/>
          <w:szCs w:val="20"/>
        </w:rPr>
      </w:pPr>
      <w:r>
        <w:rPr>
          <w:sz w:val="20"/>
          <w:szCs w:val="20"/>
        </w:rPr>
        <w:t xml:space="preserve">Он </w:t>
      </w:r>
      <w:r w:rsidRPr="00EA05E8">
        <w:rPr>
          <w:b/>
          <w:sz w:val="20"/>
          <w:szCs w:val="20"/>
        </w:rPr>
        <w:t>чистился</w:t>
      </w:r>
      <w:r>
        <w:rPr>
          <w:sz w:val="20"/>
          <w:szCs w:val="20"/>
        </w:rPr>
        <w:t xml:space="preserve"> в неделю раз, –</w:t>
      </w:r>
    </w:p>
    <w:p w14:paraId="4E62F79F" w14:textId="77777777" w:rsidR="00996819" w:rsidRDefault="00996819" w:rsidP="00996819">
      <w:pPr>
        <w:spacing w:line="100" w:lineRule="atLeast"/>
        <w:rPr>
          <w:sz w:val="20"/>
          <w:szCs w:val="20"/>
        </w:rPr>
      </w:pPr>
      <w:r>
        <w:rPr>
          <w:sz w:val="20"/>
          <w:szCs w:val="20"/>
        </w:rPr>
        <w:t>С чем было всё дон</w:t>
      </w:r>
      <w:r w:rsidRPr="00EA05E8">
        <w:rPr>
          <w:b/>
          <w:sz w:val="20"/>
          <w:szCs w:val="20"/>
        </w:rPr>
        <w:t>е</w:t>
      </w:r>
      <w:r>
        <w:rPr>
          <w:sz w:val="20"/>
          <w:szCs w:val="20"/>
        </w:rPr>
        <w:t>льзя строго,</w:t>
      </w:r>
      <w:r w:rsidRPr="00EA05E8">
        <w:t xml:space="preserve"> </w:t>
      </w:r>
      <w:r w:rsidRPr="00EA05E8">
        <w:rPr>
          <w:sz w:val="20"/>
          <w:szCs w:val="20"/>
        </w:rPr>
        <w:t>–</w:t>
      </w:r>
    </w:p>
    <w:p w14:paraId="45C27124" w14:textId="77777777" w:rsidR="00996819" w:rsidRDefault="00996819" w:rsidP="00996819">
      <w:pPr>
        <w:spacing w:line="100" w:lineRule="atLeast"/>
        <w:rPr>
          <w:sz w:val="20"/>
          <w:szCs w:val="20"/>
        </w:rPr>
      </w:pPr>
      <w:r>
        <w:rPr>
          <w:sz w:val="20"/>
          <w:szCs w:val="20"/>
        </w:rPr>
        <w:t xml:space="preserve">И мыши были </w:t>
      </w:r>
      <w:r w:rsidRPr="00EA05E8">
        <w:rPr>
          <w:b/>
          <w:sz w:val="20"/>
          <w:szCs w:val="20"/>
        </w:rPr>
        <w:t>под надзором</w:t>
      </w:r>
      <w:r>
        <w:rPr>
          <w:sz w:val="20"/>
          <w:szCs w:val="20"/>
        </w:rPr>
        <w:t xml:space="preserve"> множества врачей,</w:t>
      </w:r>
    </w:p>
    <w:p w14:paraId="4F7B5EE0" w14:textId="77777777" w:rsidR="00996819" w:rsidRDefault="00996819" w:rsidP="00996819">
      <w:pPr>
        <w:spacing w:line="100" w:lineRule="atLeast"/>
        <w:rPr>
          <w:sz w:val="20"/>
          <w:szCs w:val="20"/>
        </w:rPr>
      </w:pPr>
      <w:r>
        <w:rPr>
          <w:sz w:val="20"/>
          <w:szCs w:val="20"/>
        </w:rPr>
        <w:t xml:space="preserve">И </w:t>
      </w:r>
      <w:r w:rsidRPr="00EA05E8">
        <w:rPr>
          <w:b/>
          <w:sz w:val="20"/>
          <w:szCs w:val="20"/>
        </w:rPr>
        <w:t>есть</w:t>
      </w:r>
      <w:r>
        <w:rPr>
          <w:sz w:val="20"/>
          <w:szCs w:val="20"/>
        </w:rPr>
        <w:t xml:space="preserve"> десятком тысяч возмогл</w:t>
      </w:r>
      <w:r w:rsidRPr="00EA05E8">
        <w:rPr>
          <w:b/>
          <w:sz w:val="20"/>
          <w:szCs w:val="20"/>
        </w:rPr>
        <w:t xml:space="preserve">и </w:t>
      </w:r>
      <w:r>
        <w:rPr>
          <w:sz w:val="20"/>
          <w:szCs w:val="20"/>
        </w:rPr>
        <w:t>б зар</w:t>
      </w:r>
      <w:r w:rsidRPr="00EA05E8">
        <w:rPr>
          <w:b/>
          <w:sz w:val="20"/>
          <w:szCs w:val="20"/>
        </w:rPr>
        <w:t>а</w:t>
      </w:r>
      <w:r>
        <w:rPr>
          <w:sz w:val="20"/>
          <w:szCs w:val="20"/>
        </w:rPr>
        <w:t>з</w:t>
      </w:r>
      <w:r>
        <w:rPr>
          <w:rStyle w:val="ac"/>
          <w:sz w:val="20"/>
          <w:szCs w:val="20"/>
        </w:rPr>
        <w:footnoteReference w:id="1218"/>
      </w:r>
      <w:r>
        <w:rPr>
          <w:sz w:val="20"/>
          <w:szCs w:val="20"/>
        </w:rPr>
        <w:t>,</w:t>
      </w:r>
    </w:p>
    <w:p w14:paraId="4AF38753" w14:textId="77777777" w:rsidR="00996819" w:rsidRDefault="00996819" w:rsidP="00996819">
      <w:pPr>
        <w:spacing w:line="100" w:lineRule="atLeast"/>
        <w:rPr>
          <w:sz w:val="20"/>
          <w:szCs w:val="20"/>
        </w:rPr>
      </w:pPr>
      <w:r>
        <w:rPr>
          <w:sz w:val="20"/>
          <w:szCs w:val="20"/>
        </w:rPr>
        <w:t xml:space="preserve">Пространства была </w:t>
      </w:r>
      <w:r w:rsidRPr="00EA05E8">
        <w:rPr>
          <w:b/>
          <w:sz w:val="20"/>
          <w:szCs w:val="20"/>
        </w:rPr>
        <w:t>много</w:t>
      </w:r>
      <w:r>
        <w:rPr>
          <w:b/>
          <w:sz w:val="20"/>
          <w:szCs w:val="20"/>
        </w:rPr>
        <w:t>,</w:t>
      </w:r>
      <w:r>
        <w:rPr>
          <w:sz w:val="20"/>
          <w:szCs w:val="20"/>
        </w:rPr>
        <w:t xml:space="preserve"> –</w:t>
      </w:r>
    </w:p>
    <w:p w14:paraId="7B9B4DB8" w14:textId="77777777" w:rsidR="00996819" w:rsidRDefault="00996819" w:rsidP="00996819">
      <w:pPr>
        <w:spacing w:line="100" w:lineRule="atLeast"/>
        <w:rPr>
          <w:sz w:val="20"/>
          <w:szCs w:val="20"/>
        </w:rPr>
      </w:pPr>
      <w:r>
        <w:rPr>
          <w:sz w:val="20"/>
          <w:szCs w:val="20"/>
        </w:rPr>
        <w:t xml:space="preserve">Но проблемы </w:t>
      </w:r>
      <w:r w:rsidRPr="00EA05E8">
        <w:rPr>
          <w:b/>
          <w:sz w:val="20"/>
          <w:szCs w:val="20"/>
        </w:rPr>
        <w:t>бы</w:t>
      </w:r>
      <w:r>
        <w:rPr>
          <w:sz w:val="20"/>
          <w:szCs w:val="20"/>
        </w:rPr>
        <w:t>, конечно, появились,</w:t>
      </w:r>
    </w:p>
    <w:p w14:paraId="1001927E" w14:textId="77777777" w:rsidR="00996819" w:rsidRDefault="00996819" w:rsidP="00996819">
      <w:pPr>
        <w:spacing w:line="100" w:lineRule="atLeast"/>
        <w:rPr>
          <w:sz w:val="20"/>
          <w:szCs w:val="20"/>
        </w:rPr>
      </w:pPr>
      <w:r>
        <w:rPr>
          <w:sz w:val="20"/>
          <w:szCs w:val="20"/>
        </w:rPr>
        <w:t xml:space="preserve">Когда </w:t>
      </w:r>
      <w:r w:rsidRPr="00EA05E8">
        <w:rPr>
          <w:b/>
          <w:sz w:val="20"/>
          <w:szCs w:val="20"/>
        </w:rPr>
        <w:t>четыре тысячи</w:t>
      </w:r>
      <w:r>
        <w:rPr>
          <w:sz w:val="20"/>
          <w:szCs w:val="20"/>
        </w:rPr>
        <w:t xml:space="preserve"> их ст</w:t>
      </w:r>
      <w:r w:rsidRPr="00EA05E8">
        <w:rPr>
          <w:b/>
          <w:sz w:val="20"/>
          <w:szCs w:val="20"/>
        </w:rPr>
        <w:t>а</w:t>
      </w:r>
      <w:r>
        <w:rPr>
          <w:sz w:val="20"/>
          <w:szCs w:val="20"/>
        </w:rPr>
        <w:t>ло б,</w:t>
      </w:r>
    </w:p>
    <w:p w14:paraId="275DAEFC" w14:textId="77777777" w:rsidR="00996819" w:rsidRDefault="00996819" w:rsidP="00996819">
      <w:pPr>
        <w:spacing w:line="100" w:lineRule="atLeast"/>
        <w:rPr>
          <w:sz w:val="20"/>
          <w:szCs w:val="20"/>
        </w:rPr>
      </w:pPr>
      <w:r>
        <w:rPr>
          <w:sz w:val="20"/>
          <w:szCs w:val="20"/>
        </w:rPr>
        <w:t xml:space="preserve">Но нет, лишь </w:t>
      </w:r>
      <w:r w:rsidRPr="00EA05E8">
        <w:rPr>
          <w:b/>
          <w:sz w:val="20"/>
          <w:szCs w:val="20"/>
        </w:rPr>
        <w:t>с лишним две</w:t>
      </w:r>
    </w:p>
    <w:p w14:paraId="500ED0C3" w14:textId="77777777" w:rsidR="00996819" w:rsidRDefault="00996819" w:rsidP="00996819">
      <w:pPr>
        <w:spacing w:line="100" w:lineRule="atLeast"/>
        <w:rPr>
          <w:sz w:val="20"/>
          <w:szCs w:val="20"/>
        </w:rPr>
      </w:pPr>
      <w:r>
        <w:rPr>
          <w:sz w:val="20"/>
          <w:szCs w:val="20"/>
        </w:rPr>
        <w:t xml:space="preserve">Число их </w:t>
      </w:r>
      <w:r w:rsidRPr="00EA05E8">
        <w:rPr>
          <w:b/>
          <w:sz w:val="20"/>
          <w:szCs w:val="20"/>
        </w:rPr>
        <w:t>максимально</w:t>
      </w:r>
      <w:r>
        <w:rPr>
          <w:sz w:val="20"/>
          <w:szCs w:val="20"/>
        </w:rPr>
        <w:t xml:space="preserve"> достиг</w:t>
      </w:r>
      <w:r w:rsidRPr="00EA05E8">
        <w:rPr>
          <w:b/>
          <w:sz w:val="20"/>
          <w:szCs w:val="20"/>
        </w:rPr>
        <w:t>а</w:t>
      </w:r>
      <w:r>
        <w:rPr>
          <w:sz w:val="20"/>
          <w:szCs w:val="20"/>
        </w:rPr>
        <w:t>ло.</w:t>
      </w:r>
    </w:p>
    <w:p w14:paraId="636BB329" w14:textId="77777777" w:rsidR="00996819" w:rsidRDefault="00996819" w:rsidP="00996819">
      <w:pPr>
        <w:spacing w:line="100" w:lineRule="atLeast"/>
        <w:rPr>
          <w:sz w:val="20"/>
          <w:szCs w:val="20"/>
        </w:rPr>
      </w:pPr>
      <w:r>
        <w:rPr>
          <w:sz w:val="20"/>
          <w:szCs w:val="20"/>
        </w:rPr>
        <w:t>***</w:t>
      </w:r>
    </w:p>
    <w:p w14:paraId="35C5226F" w14:textId="77777777" w:rsidR="00996819" w:rsidRDefault="00996819" w:rsidP="00996819">
      <w:pPr>
        <w:spacing w:line="100" w:lineRule="atLeast"/>
        <w:rPr>
          <w:sz w:val="20"/>
          <w:szCs w:val="20"/>
        </w:rPr>
      </w:pPr>
      <w:r>
        <w:rPr>
          <w:sz w:val="20"/>
          <w:szCs w:val="20"/>
        </w:rPr>
        <w:t xml:space="preserve">Вначале </w:t>
      </w:r>
      <w:r w:rsidRPr="00E32F3A">
        <w:rPr>
          <w:b/>
          <w:sz w:val="20"/>
          <w:szCs w:val="20"/>
        </w:rPr>
        <w:t>было грызунов</w:t>
      </w:r>
      <w:r>
        <w:rPr>
          <w:sz w:val="20"/>
          <w:szCs w:val="20"/>
        </w:rPr>
        <w:t xml:space="preserve"> четыре пары, да и только,</w:t>
      </w:r>
    </w:p>
    <w:p w14:paraId="66C6BD6F" w14:textId="77777777" w:rsidR="00996819" w:rsidRDefault="00996819" w:rsidP="00996819">
      <w:pPr>
        <w:spacing w:line="100" w:lineRule="atLeast"/>
        <w:rPr>
          <w:sz w:val="20"/>
          <w:szCs w:val="20"/>
        </w:rPr>
      </w:pPr>
      <w:r>
        <w:rPr>
          <w:sz w:val="20"/>
          <w:szCs w:val="20"/>
        </w:rPr>
        <w:t>Ано</w:t>
      </w:r>
      <w:r>
        <w:rPr>
          <w:rStyle w:val="ac"/>
          <w:sz w:val="20"/>
          <w:szCs w:val="20"/>
        </w:rPr>
        <w:footnoteReference w:id="1219"/>
      </w:r>
      <w:r>
        <w:rPr>
          <w:sz w:val="20"/>
          <w:szCs w:val="20"/>
        </w:rPr>
        <w:t xml:space="preserve"> и года не прошло,</w:t>
      </w:r>
    </w:p>
    <w:p w14:paraId="715E459B" w14:textId="77777777" w:rsidR="00996819" w:rsidRDefault="00996819" w:rsidP="00996819">
      <w:pPr>
        <w:spacing w:line="100" w:lineRule="atLeast"/>
        <w:rPr>
          <w:sz w:val="20"/>
          <w:szCs w:val="20"/>
        </w:rPr>
      </w:pPr>
      <w:r>
        <w:rPr>
          <w:sz w:val="20"/>
          <w:szCs w:val="20"/>
        </w:rPr>
        <w:t>Как их число до шестисот дошло,</w:t>
      </w:r>
    </w:p>
    <w:p w14:paraId="48A135EE" w14:textId="77777777" w:rsidR="00996819" w:rsidRDefault="00996819" w:rsidP="00996819">
      <w:pPr>
        <w:spacing w:line="100" w:lineRule="atLeast"/>
        <w:rPr>
          <w:sz w:val="20"/>
          <w:szCs w:val="20"/>
        </w:rPr>
      </w:pPr>
      <w:r>
        <w:rPr>
          <w:sz w:val="20"/>
          <w:szCs w:val="20"/>
        </w:rPr>
        <w:t xml:space="preserve">А через тот же срок в живых </w:t>
      </w:r>
    </w:p>
    <w:p w14:paraId="6B9ED795" w14:textId="77777777" w:rsidR="00996819" w:rsidRDefault="00996819" w:rsidP="00996819">
      <w:pPr>
        <w:spacing w:line="100" w:lineRule="atLeast"/>
        <w:rPr>
          <w:sz w:val="20"/>
          <w:szCs w:val="20"/>
        </w:rPr>
      </w:pPr>
      <w:r>
        <w:rPr>
          <w:sz w:val="20"/>
          <w:szCs w:val="20"/>
        </w:rPr>
        <w:t>Не оставалось их</w:t>
      </w:r>
    </w:p>
    <w:p w14:paraId="47C14D17" w14:textId="77777777" w:rsidR="00996819" w:rsidRDefault="00996819" w:rsidP="00996819">
      <w:pPr>
        <w:spacing w:line="100" w:lineRule="atLeast"/>
        <w:rPr>
          <w:sz w:val="20"/>
          <w:szCs w:val="20"/>
        </w:rPr>
      </w:pPr>
      <w:r>
        <w:rPr>
          <w:sz w:val="20"/>
          <w:szCs w:val="20"/>
        </w:rPr>
        <w:t>Нисколько.</w:t>
      </w:r>
    </w:p>
    <w:p w14:paraId="5DB73CCD" w14:textId="77777777" w:rsidR="00996819" w:rsidRDefault="00996819" w:rsidP="00996819">
      <w:pPr>
        <w:spacing w:line="100" w:lineRule="atLeast"/>
        <w:rPr>
          <w:sz w:val="20"/>
          <w:szCs w:val="20"/>
        </w:rPr>
      </w:pPr>
    </w:p>
    <w:p w14:paraId="59A46F52" w14:textId="77777777" w:rsidR="00996819" w:rsidRDefault="00996819" w:rsidP="00996819">
      <w:pPr>
        <w:spacing w:line="100" w:lineRule="atLeast"/>
        <w:rPr>
          <w:sz w:val="20"/>
          <w:szCs w:val="20"/>
        </w:rPr>
      </w:pPr>
      <w:r>
        <w:rPr>
          <w:sz w:val="20"/>
          <w:szCs w:val="20"/>
        </w:rPr>
        <w:t xml:space="preserve">Попали мыши </w:t>
      </w:r>
      <w:r w:rsidRPr="00D9242D">
        <w:rPr>
          <w:b/>
          <w:sz w:val="20"/>
          <w:szCs w:val="20"/>
        </w:rPr>
        <w:t>в сказку</w:t>
      </w:r>
      <w:r>
        <w:rPr>
          <w:sz w:val="20"/>
          <w:szCs w:val="20"/>
        </w:rPr>
        <w:t>,</w:t>
      </w:r>
    </w:p>
    <w:p w14:paraId="144F7761" w14:textId="77777777" w:rsidR="00996819" w:rsidRDefault="00996819" w:rsidP="00996819">
      <w:pPr>
        <w:spacing w:line="100" w:lineRule="atLeast"/>
        <w:rPr>
          <w:sz w:val="20"/>
          <w:szCs w:val="20"/>
        </w:rPr>
      </w:pPr>
      <w:r>
        <w:rPr>
          <w:sz w:val="20"/>
          <w:szCs w:val="20"/>
        </w:rPr>
        <w:t>Размножались б</w:t>
      </w:r>
      <w:r w:rsidRPr="00D9242D">
        <w:rPr>
          <w:b/>
          <w:sz w:val="20"/>
          <w:szCs w:val="20"/>
        </w:rPr>
        <w:t>у</w:t>
      </w:r>
      <w:r>
        <w:rPr>
          <w:sz w:val="20"/>
          <w:szCs w:val="20"/>
        </w:rPr>
        <w:t>рно,</w:t>
      </w:r>
    </w:p>
    <w:p w14:paraId="47A38EDE" w14:textId="77777777" w:rsidR="00996819" w:rsidRDefault="00996819" w:rsidP="00996819">
      <w:pPr>
        <w:spacing w:line="100" w:lineRule="atLeast"/>
        <w:rPr>
          <w:sz w:val="20"/>
          <w:szCs w:val="20"/>
        </w:rPr>
      </w:pPr>
      <w:r>
        <w:rPr>
          <w:sz w:val="20"/>
          <w:szCs w:val="20"/>
        </w:rPr>
        <w:t xml:space="preserve">Засим </w:t>
      </w:r>
      <w:r w:rsidRPr="00D9242D">
        <w:rPr>
          <w:b/>
          <w:sz w:val="20"/>
          <w:szCs w:val="20"/>
        </w:rPr>
        <w:t>те темпы</w:t>
      </w:r>
      <w:r>
        <w:rPr>
          <w:sz w:val="20"/>
          <w:szCs w:val="20"/>
        </w:rPr>
        <w:t xml:space="preserve"> через время сократились,</w:t>
      </w:r>
    </w:p>
    <w:p w14:paraId="68ACB130" w14:textId="77777777" w:rsidR="00996819" w:rsidRDefault="00996819" w:rsidP="00996819">
      <w:pPr>
        <w:spacing w:line="100" w:lineRule="atLeast"/>
        <w:rPr>
          <w:sz w:val="20"/>
          <w:szCs w:val="20"/>
        </w:rPr>
      </w:pPr>
      <w:r>
        <w:rPr>
          <w:sz w:val="20"/>
          <w:szCs w:val="20"/>
        </w:rPr>
        <w:t>Да опосл</w:t>
      </w:r>
      <w:r w:rsidRPr="00D9242D">
        <w:rPr>
          <w:b/>
          <w:sz w:val="20"/>
          <w:szCs w:val="20"/>
        </w:rPr>
        <w:t>я</w:t>
      </w:r>
      <w:r>
        <w:rPr>
          <w:sz w:val="20"/>
          <w:szCs w:val="20"/>
        </w:rPr>
        <w:t xml:space="preserve"> и вовсе </w:t>
      </w:r>
      <w:r w:rsidRPr="00D9242D">
        <w:rPr>
          <w:b/>
          <w:sz w:val="20"/>
          <w:szCs w:val="20"/>
        </w:rPr>
        <w:t>прекратились</w:t>
      </w:r>
      <w:r>
        <w:rPr>
          <w:sz w:val="20"/>
          <w:szCs w:val="20"/>
        </w:rPr>
        <w:t>,</w:t>
      </w:r>
    </w:p>
    <w:p w14:paraId="441676C6" w14:textId="77777777" w:rsidR="00996819" w:rsidRDefault="00996819" w:rsidP="00996819">
      <w:pPr>
        <w:spacing w:line="100" w:lineRule="atLeast"/>
        <w:rPr>
          <w:sz w:val="20"/>
          <w:szCs w:val="20"/>
        </w:rPr>
      </w:pPr>
      <w:r>
        <w:rPr>
          <w:sz w:val="20"/>
          <w:szCs w:val="20"/>
        </w:rPr>
        <w:t>Но до сего узрели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w:t>
      </w:r>
      <w:r w:rsidRPr="00D9242D">
        <w:rPr>
          <w:b/>
          <w:sz w:val="20"/>
          <w:szCs w:val="20"/>
        </w:rPr>
        <w:t>свою маску</w:t>
      </w:r>
      <w:r>
        <w:rPr>
          <w:sz w:val="20"/>
          <w:szCs w:val="20"/>
        </w:rPr>
        <w:t>,</w:t>
      </w:r>
    </w:p>
    <w:p w14:paraId="2CD758D5" w14:textId="77777777" w:rsidR="00996819" w:rsidRDefault="00996819" w:rsidP="00996819">
      <w:pPr>
        <w:spacing w:line="100" w:lineRule="atLeast"/>
        <w:rPr>
          <w:sz w:val="20"/>
          <w:szCs w:val="20"/>
        </w:rPr>
      </w:pPr>
      <w:r>
        <w:rPr>
          <w:sz w:val="20"/>
          <w:szCs w:val="20"/>
        </w:rPr>
        <w:t>Пон</w:t>
      </w:r>
      <w:r w:rsidRPr="00D9242D">
        <w:rPr>
          <w:b/>
          <w:sz w:val="20"/>
          <w:szCs w:val="20"/>
        </w:rPr>
        <w:t>е</w:t>
      </w:r>
      <w:r>
        <w:rPr>
          <w:sz w:val="20"/>
          <w:szCs w:val="20"/>
        </w:rPr>
        <w:t>же</w:t>
      </w:r>
      <w:r>
        <w:rPr>
          <w:rStyle w:val="ac"/>
          <w:sz w:val="20"/>
          <w:szCs w:val="20"/>
        </w:rPr>
        <w:footnoteReference w:id="1220"/>
      </w:r>
      <w:r>
        <w:rPr>
          <w:sz w:val="20"/>
          <w:szCs w:val="20"/>
        </w:rPr>
        <w:t xml:space="preserve"> мыши ж</w:t>
      </w:r>
      <w:r w:rsidRPr="00D9242D">
        <w:rPr>
          <w:b/>
          <w:sz w:val="20"/>
          <w:szCs w:val="20"/>
        </w:rPr>
        <w:t>и</w:t>
      </w:r>
      <w:r>
        <w:rPr>
          <w:sz w:val="20"/>
          <w:szCs w:val="20"/>
        </w:rPr>
        <w:t xml:space="preserve">ли </w:t>
      </w:r>
      <w:r w:rsidRPr="00D9242D">
        <w:rPr>
          <w:b/>
          <w:sz w:val="20"/>
          <w:szCs w:val="20"/>
        </w:rPr>
        <w:t>иерархией</w:t>
      </w:r>
      <w:r>
        <w:rPr>
          <w:sz w:val="20"/>
          <w:szCs w:val="20"/>
        </w:rPr>
        <w:t xml:space="preserve"> какою-то, </w:t>
      </w:r>
      <w:r w:rsidRPr="00D9242D">
        <w:rPr>
          <w:b/>
          <w:sz w:val="20"/>
          <w:szCs w:val="20"/>
        </w:rPr>
        <w:t>структурно</w:t>
      </w:r>
      <w:r>
        <w:rPr>
          <w:sz w:val="20"/>
          <w:szCs w:val="20"/>
        </w:rPr>
        <w:t>.</w:t>
      </w:r>
    </w:p>
    <w:p w14:paraId="5C77A11E" w14:textId="77777777" w:rsidR="00996819" w:rsidRDefault="00996819" w:rsidP="00996819">
      <w:pPr>
        <w:spacing w:line="100" w:lineRule="atLeast"/>
        <w:rPr>
          <w:sz w:val="20"/>
          <w:szCs w:val="20"/>
        </w:rPr>
      </w:pPr>
      <w:r>
        <w:rPr>
          <w:sz w:val="20"/>
          <w:szCs w:val="20"/>
        </w:rPr>
        <w:t>***</w:t>
      </w:r>
    </w:p>
    <w:p w14:paraId="746CEF83" w14:textId="77777777" w:rsidR="00996819" w:rsidRDefault="00996819" w:rsidP="00996819">
      <w:pPr>
        <w:spacing w:line="100" w:lineRule="atLeast"/>
        <w:rPr>
          <w:sz w:val="20"/>
          <w:szCs w:val="20"/>
        </w:rPr>
      </w:pPr>
      <w:r>
        <w:rPr>
          <w:sz w:val="20"/>
          <w:szCs w:val="20"/>
        </w:rPr>
        <w:t xml:space="preserve">Территории свои всё труднее было защищать, </w:t>
      </w:r>
    </w:p>
    <w:p w14:paraId="122D58D9" w14:textId="77777777" w:rsidR="00996819" w:rsidRDefault="00996819" w:rsidP="00996819">
      <w:pPr>
        <w:spacing w:line="100" w:lineRule="atLeast"/>
        <w:rPr>
          <w:sz w:val="20"/>
          <w:szCs w:val="20"/>
        </w:rPr>
      </w:pPr>
      <w:r>
        <w:rPr>
          <w:sz w:val="20"/>
          <w:szCs w:val="20"/>
        </w:rPr>
        <w:t>Очереди в гнёзда самок длиннее и длиннее становились,</w:t>
      </w:r>
    </w:p>
    <w:p w14:paraId="70B631CE" w14:textId="77777777" w:rsidR="00996819" w:rsidRDefault="00996819" w:rsidP="00996819">
      <w:pPr>
        <w:spacing w:line="100" w:lineRule="atLeast"/>
        <w:rPr>
          <w:sz w:val="20"/>
          <w:szCs w:val="20"/>
        </w:rPr>
      </w:pPr>
      <w:r>
        <w:rPr>
          <w:sz w:val="20"/>
          <w:szCs w:val="20"/>
        </w:rPr>
        <w:t>Все роли социальные давным-давно распределились,</w:t>
      </w:r>
    </w:p>
    <w:p w14:paraId="18A195CA" w14:textId="77777777" w:rsidR="00996819" w:rsidRDefault="00996819" w:rsidP="00996819">
      <w:pPr>
        <w:spacing w:line="100" w:lineRule="atLeast"/>
        <w:rPr>
          <w:sz w:val="20"/>
          <w:szCs w:val="20"/>
        </w:rPr>
      </w:pPr>
      <w:r>
        <w:rPr>
          <w:sz w:val="20"/>
          <w:szCs w:val="20"/>
        </w:rPr>
        <w:lastRenderedPageBreak/>
        <w:t>Всё пуще тесноту в раю мышином доводилось ощущать.</w:t>
      </w:r>
    </w:p>
    <w:p w14:paraId="09FC13DE" w14:textId="77777777" w:rsidR="00996819" w:rsidRDefault="00996819" w:rsidP="00996819">
      <w:pPr>
        <w:spacing w:line="100" w:lineRule="atLeast"/>
        <w:rPr>
          <w:sz w:val="20"/>
          <w:szCs w:val="20"/>
        </w:rPr>
      </w:pPr>
    </w:p>
    <w:p w14:paraId="2692E8F1" w14:textId="77777777" w:rsidR="00996819" w:rsidRDefault="00996819" w:rsidP="00996819">
      <w:pPr>
        <w:spacing w:line="100" w:lineRule="atLeast"/>
        <w:rPr>
          <w:sz w:val="20"/>
          <w:szCs w:val="20"/>
        </w:rPr>
      </w:pPr>
      <w:r>
        <w:rPr>
          <w:sz w:val="20"/>
          <w:szCs w:val="20"/>
        </w:rPr>
        <w:t xml:space="preserve">Там очень скоро стали </w:t>
      </w:r>
      <w:r w:rsidRPr="00812252">
        <w:rPr>
          <w:b/>
          <w:sz w:val="20"/>
          <w:szCs w:val="20"/>
        </w:rPr>
        <w:t>отвергать</w:t>
      </w:r>
      <w:r>
        <w:rPr>
          <w:sz w:val="20"/>
          <w:szCs w:val="20"/>
        </w:rPr>
        <w:t>,</w:t>
      </w:r>
    </w:p>
    <w:p w14:paraId="6CFF2F5A" w14:textId="77777777" w:rsidR="00996819" w:rsidRDefault="00996819" w:rsidP="00996819">
      <w:pPr>
        <w:spacing w:line="100" w:lineRule="atLeast"/>
        <w:rPr>
          <w:sz w:val="20"/>
          <w:szCs w:val="20"/>
        </w:rPr>
      </w:pPr>
      <w:r>
        <w:rPr>
          <w:sz w:val="20"/>
          <w:szCs w:val="20"/>
        </w:rPr>
        <w:t xml:space="preserve">«Отверженные» </w:t>
      </w:r>
      <w:r w:rsidRPr="00812252">
        <w:rPr>
          <w:b/>
          <w:sz w:val="20"/>
          <w:szCs w:val="20"/>
        </w:rPr>
        <w:t>изгонялись</w:t>
      </w:r>
      <w:r>
        <w:rPr>
          <w:sz w:val="20"/>
          <w:szCs w:val="20"/>
        </w:rPr>
        <w:t xml:space="preserve"> в центр б</w:t>
      </w:r>
      <w:r w:rsidRPr="00812252">
        <w:rPr>
          <w:b/>
          <w:sz w:val="20"/>
          <w:szCs w:val="20"/>
        </w:rPr>
        <w:t>а</w:t>
      </w:r>
      <w:r>
        <w:rPr>
          <w:sz w:val="20"/>
          <w:szCs w:val="20"/>
        </w:rPr>
        <w:t>ка,</w:t>
      </w:r>
    </w:p>
    <w:p w14:paraId="14C88CAE" w14:textId="77777777" w:rsidR="00996819" w:rsidRDefault="00996819" w:rsidP="00996819">
      <w:pPr>
        <w:spacing w:line="100" w:lineRule="atLeast"/>
        <w:rPr>
          <w:sz w:val="20"/>
          <w:szCs w:val="20"/>
        </w:rPr>
      </w:pPr>
      <w:r>
        <w:rPr>
          <w:sz w:val="20"/>
          <w:szCs w:val="20"/>
        </w:rPr>
        <w:t>Кой-где те не имели ш</w:t>
      </w:r>
      <w:r w:rsidRPr="00812252">
        <w:rPr>
          <w:b/>
          <w:sz w:val="20"/>
          <w:szCs w:val="20"/>
        </w:rPr>
        <w:t>е</w:t>
      </w:r>
      <w:r>
        <w:rPr>
          <w:sz w:val="20"/>
          <w:szCs w:val="20"/>
        </w:rPr>
        <w:t>рсти,</w:t>
      </w:r>
    </w:p>
    <w:p w14:paraId="6CC9A1C9" w14:textId="77777777" w:rsidR="00996819" w:rsidRDefault="00996819" w:rsidP="00996819">
      <w:pPr>
        <w:spacing w:line="100" w:lineRule="atLeast"/>
        <w:rPr>
          <w:sz w:val="20"/>
          <w:szCs w:val="20"/>
        </w:rPr>
      </w:pPr>
      <w:r>
        <w:rPr>
          <w:sz w:val="20"/>
          <w:szCs w:val="20"/>
        </w:rPr>
        <w:t xml:space="preserve">Кой-где же замечалась </w:t>
      </w:r>
      <w:r w:rsidRPr="00812252">
        <w:rPr>
          <w:b/>
          <w:sz w:val="20"/>
          <w:szCs w:val="20"/>
        </w:rPr>
        <w:t>кровь</w:t>
      </w:r>
      <w:r>
        <w:rPr>
          <w:b/>
          <w:sz w:val="20"/>
          <w:szCs w:val="20"/>
        </w:rPr>
        <w:fldChar w:fldCharType="begin"/>
      </w:r>
      <w:r>
        <w:instrText xml:space="preserve"> XE "</w:instrText>
      </w:r>
      <w:r w:rsidRPr="00A37BC1">
        <w:rPr>
          <w:rFonts w:ascii="Times New Roman" w:eastAsia="Meiryo" w:hAnsi="Times New Roman" w:cs="Times New Roman"/>
          <w:sz w:val="28"/>
          <w:szCs w:val="24"/>
        </w:rPr>
        <w:instrText>кровь</w:instrText>
      </w:r>
      <w:r>
        <w:instrText xml:space="preserve">" </w:instrText>
      </w:r>
      <w:r>
        <w:rPr>
          <w:b/>
          <w:sz w:val="20"/>
          <w:szCs w:val="20"/>
        </w:rPr>
        <w:fldChar w:fldCharType="end"/>
      </w:r>
      <w:r>
        <w:rPr>
          <w:sz w:val="20"/>
          <w:szCs w:val="20"/>
        </w:rPr>
        <w:t xml:space="preserve"> –</w:t>
      </w:r>
    </w:p>
    <w:p w14:paraId="0E508D2A" w14:textId="77777777" w:rsidR="00996819" w:rsidRDefault="00996819" w:rsidP="00996819">
      <w:pPr>
        <w:spacing w:line="100" w:lineRule="atLeast"/>
        <w:rPr>
          <w:sz w:val="20"/>
          <w:szCs w:val="20"/>
        </w:rPr>
      </w:pPr>
      <w:r>
        <w:rPr>
          <w:sz w:val="20"/>
          <w:szCs w:val="20"/>
        </w:rPr>
        <w:t xml:space="preserve">И </w:t>
      </w:r>
      <w:r w:rsidRPr="00812252">
        <w:rPr>
          <w:b/>
          <w:sz w:val="20"/>
          <w:szCs w:val="20"/>
        </w:rPr>
        <w:t>молодыми</w:t>
      </w:r>
      <w:r>
        <w:rPr>
          <w:sz w:val="20"/>
          <w:szCs w:val="20"/>
        </w:rPr>
        <w:t xml:space="preserve"> эти особи являлись,</w:t>
      </w:r>
    </w:p>
    <w:p w14:paraId="43444286" w14:textId="77777777" w:rsidR="00996819" w:rsidRDefault="00996819" w:rsidP="00996819">
      <w:pPr>
        <w:spacing w:line="100" w:lineRule="atLeast"/>
        <w:rPr>
          <w:sz w:val="20"/>
          <w:szCs w:val="20"/>
        </w:rPr>
      </w:pPr>
      <w:r>
        <w:rPr>
          <w:sz w:val="20"/>
          <w:szCs w:val="20"/>
        </w:rPr>
        <w:t xml:space="preserve">Но место, роль оченно </w:t>
      </w:r>
      <w:r w:rsidRPr="00812252">
        <w:rPr>
          <w:b/>
          <w:sz w:val="20"/>
          <w:szCs w:val="20"/>
        </w:rPr>
        <w:t>сложно</w:t>
      </w:r>
      <w:r>
        <w:rPr>
          <w:sz w:val="20"/>
          <w:szCs w:val="20"/>
        </w:rPr>
        <w:t xml:space="preserve"> было им искать,</w:t>
      </w:r>
    </w:p>
    <w:p w14:paraId="2CB8E659" w14:textId="77777777" w:rsidR="00996819" w:rsidRDefault="00996819" w:rsidP="00996819">
      <w:pPr>
        <w:spacing w:line="100" w:lineRule="atLeast"/>
        <w:rPr>
          <w:sz w:val="20"/>
          <w:szCs w:val="20"/>
        </w:rPr>
      </w:pPr>
      <w:r>
        <w:rPr>
          <w:sz w:val="20"/>
          <w:szCs w:val="20"/>
        </w:rPr>
        <w:t xml:space="preserve">Ведь </w:t>
      </w:r>
      <w:r w:rsidRPr="00812252">
        <w:rPr>
          <w:b/>
          <w:sz w:val="20"/>
          <w:szCs w:val="20"/>
        </w:rPr>
        <w:t>старости</w:t>
      </w:r>
      <w:r>
        <w:rPr>
          <w:sz w:val="20"/>
          <w:szCs w:val="20"/>
        </w:rPr>
        <w:t xml:space="preserve"> во рае не было почти, одн</w:t>
      </w:r>
      <w:r w:rsidRPr="00812252">
        <w:rPr>
          <w:b/>
          <w:sz w:val="20"/>
          <w:szCs w:val="20"/>
        </w:rPr>
        <w:t>а</w:t>
      </w:r>
      <w:r>
        <w:rPr>
          <w:sz w:val="20"/>
          <w:szCs w:val="20"/>
        </w:rPr>
        <w:t>ко,</w:t>
      </w:r>
    </w:p>
    <w:p w14:paraId="4C69ABBD" w14:textId="77777777" w:rsidR="00996819" w:rsidRDefault="00996819" w:rsidP="00996819">
      <w:pPr>
        <w:spacing w:line="100" w:lineRule="atLeast"/>
        <w:rPr>
          <w:sz w:val="20"/>
          <w:szCs w:val="20"/>
        </w:rPr>
      </w:pPr>
      <w:r>
        <w:rPr>
          <w:sz w:val="20"/>
          <w:szCs w:val="20"/>
        </w:rPr>
        <w:t>Отсюда и житье во ж</w:t>
      </w:r>
      <w:r w:rsidRPr="00812252">
        <w:rPr>
          <w:b/>
          <w:sz w:val="20"/>
          <w:szCs w:val="20"/>
        </w:rPr>
        <w:t>е</w:t>
      </w:r>
      <w:r>
        <w:rPr>
          <w:sz w:val="20"/>
          <w:szCs w:val="20"/>
        </w:rPr>
        <w:t>сти,</w:t>
      </w:r>
    </w:p>
    <w:p w14:paraId="0CEE4F79" w14:textId="77777777" w:rsidR="00996819" w:rsidRDefault="00996819" w:rsidP="00996819">
      <w:pPr>
        <w:spacing w:line="100" w:lineRule="atLeast"/>
        <w:rPr>
          <w:sz w:val="20"/>
          <w:szCs w:val="20"/>
        </w:rPr>
      </w:pPr>
      <w:r>
        <w:rPr>
          <w:sz w:val="20"/>
          <w:szCs w:val="20"/>
        </w:rPr>
        <w:t xml:space="preserve">Агрессия </w:t>
      </w:r>
      <w:r w:rsidRPr="00812252">
        <w:rPr>
          <w:b/>
          <w:sz w:val="20"/>
          <w:szCs w:val="20"/>
        </w:rPr>
        <w:t>на порождённых</w:t>
      </w:r>
      <w:r>
        <w:rPr>
          <w:sz w:val="20"/>
          <w:szCs w:val="20"/>
        </w:rPr>
        <w:t xml:space="preserve"> – вновь и вновь,</w:t>
      </w:r>
    </w:p>
    <w:p w14:paraId="2D6B9852" w14:textId="77777777" w:rsidR="00996819" w:rsidRDefault="00996819" w:rsidP="00996819">
      <w:pPr>
        <w:spacing w:line="100" w:lineRule="atLeast"/>
        <w:rPr>
          <w:sz w:val="20"/>
          <w:szCs w:val="20"/>
        </w:rPr>
      </w:pPr>
      <w:r>
        <w:rPr>
          <w:sz w:val="20"/>
          <w:szCs w:val="20"/>
        </w:rPr>
        <w:t>Зане мест</w:t>
      </w:r>
      <w:r w:rsidRPr="00812252">
        <w:rPr>
          <w:b/>
          <w:sz w:val="20"/>
          <w:szCs w:val="20"/>
        </w:rPr>
        <w:t>а</w:t>
      </w:r>
      <w:r>
        <w:rPr>
          <w:sz w:val="20"/>
          <w:szCs w:val="20"/>
        </w:rPr>
        <w:t xml:space="preserve"> стареющими не освобождались.</w:t>
      </w:r>
    </w:p>
    <w:p w14:paraId="13BF4095" w14:textId="77777777" w:rsidR="00996819" w:rsidRDefault="00996819" w:rsidP="00996819">
      <w:pPr>
        <w:spacing w:line="100" w:lineRule="atLeast"/>
        <w:rPr>
          <w:sz w:val="20"/>
          <w:szCs w:val="20"/>
        </w:rPr>
      </w:pPr>
    </w:p>
    <w:p w14:paraId="2B1D4FD9" w14:textId="77777777" w:rsidR="00996819" w:rsidRDefault="00996819" w:rsidP="00996819">
      <w:pPr>
        <w:spacing w:line="100" w:lineRule="atLeast"/>
        <w:rPr>
          <w:sz w:val="20"/>
          <w:szCs w:val="20"/>
        </w:rPr>
      </w:pPr>
      <w:r>
        <w:rPr>
          <w:sz w:val="20"/>
          <w:szCs w:val="20"/>
        </w:rPr>
        <w:t xml:space="preserve">Психологически </w:t>
      </w:r>
      <w:r w:rsidRPr="00812252">
        <w:rPr>
          <w:b/>
          <w:sz w:val="20"/>
          <w:szCs w:val="20"/>
        </w:rPr>
        <w:t>ломались</w:t>
      </w:r>
      <w:r>
        <w:rPr>
          <w:sz w:val="20"/>
          <w:szCs w:val="20"/>
        </w:rPr>
        <w:t xml:space="preserve"> те самцы,</w:t>
      </w:r>
    </w:p>
    <w:p w14:paraId="1E8D08C2" w14:textId="77777777" w:rsidR="00996819" w:rsidRDefault="00996819" w:rsidP="00996819">
      <w:pPr>
        <w:spacing w:line="100" w:lineRule="atLeast"/>
        <w:rPr>
          <w:sz w:val="20"/>
          <w:szCs w:val="20"/>
        </w:rPr>
      </w:pPr>
      <w:r>
        <w:rPr>
          <w:sz w:val="20"/>
          <w:szCs w:val="20"/>
        </w:rPr>
        <w:t xml:space="preserve">Уже агрессию </w:t>
      </w:r>
      <w:r w:rsidRPr="00812252">
        <w:rPr>
          <w:b/>
          <w:sz w:val="20"/>
          <w:szCs w:val="20"/>
        </w:rPr>
        <w:t>гораздо меньше</w:t>
      </w:r>
      <w:r>
        <w:rPr>
          <w:sz w:val="20"/>
          <w:szCs w:val="20"/>
        </w:rPr>
        <w:t xml:space="preserve"> проявляли,</w:t>
      </w:r>
    </w:p>
    <w:p w14:paraId="2395B48C" w14:textId="77777777" w:rsidR="00996819" w:rsidRDefault="00996819" w:rsidP="00996819">
      <w:pPr>
        <w:spacing w:line="100" w:lineRule="atLeast"/>
        <w:rPr>
          <w:sz w:val="20"/>
          <w:szCs w:val="20"/>
        </w:rPr>
      </w:pPr>
      <w:r>
        <w:rPr>
          <w:sz w:val="20"/>
          <w:szCs w:val="20"/>
        </w:rPr>
        <w:t>Не жаждали себя и самок защищать</w:t>
      </w:r>
    </w:p>
    <w:p w14:paraId="413C2FEF" w14:textId="77777777" w:rsidR="00996819" w:rsidRDefault="00996819" w:rsidP="00996819">
      <w:pPr>
        <w:spacing w:line="100" w:lineRule="atLeast"/>
        <w:rPr>
          <w:sz w:val="20"/>
          <w:szCs w:val="20"/>
        </w:rPr>
      </w:pPr>
      <w:r>
        <w:rPr>
          <w:sz w:val="20"/>
          <w:szCs w:val="20"/>
        </w:rPr>
        <w:t>Да р</w:t>
      </w:r>
      <w:r w:rsidRPr="00812252">
        <w:rPr>
          <w:b/>
          <w:sz w:val="20"/>
          <w:szCs w:val="20"/>
        </w:rPr>
        <w:t>о</w:t>
      </w:r>
      <w:r>
        <w:rPr>
          <w:sz w:val="20"/>
          <w:szCs w:val="20"/>
        </w:rPr>
        <w:t>ли больше не хотели исполнять,</w:t>
      </w:r>
    </w:p>
    <w:p w14:paraId="3D07ABD5" w14:textId="77777777" w:rsidR="00996819" w:rsidRDefault="00996819" w:rsidP="00996819">
      <w:pPr>
        <w:spacing w:line="100" w:lineRule="atLeast"/>
        <w:rPr>
          <w:sz w:val="20"/>
          <w:szCs w:val="20"/>
        </w:rPr>
      </w:pPr>
      <w:r>
        <w:rPr>
          <w:sz w:val="20"/>
          <w:szCs w:val="20"/>
        </w:rPr>
        <w:t xml:space="preserve">Хотя порой </w:t>
      </w:r>
      <w:r w:rsidRPr="00812252">
        <w:rPr>
          <w:b/>
          <w:sz w:val="20"/>
          <w:szCs w:val="20"/>
        </w:rPr>
        <w:t>невинных</w:t>
      </w:r>
      <w:r>
        <w:rPr>
          <w:sz w:val="20"/>
          <w:szCs w:val="20"/>
        </w:rPr>
        <w:t xml:space="preserve"> умерщвл</w:t>
      </w:r>
      <w:r w:rsidRPr="00812252">
        <w:rPr>
          <w:b/>
          <w:sz w:val="20"/>
          <w:szCs w:val="20"/>
        </w:rPr>
        <w:t>я</w:t>
      </w:r>
      <w:r>
        <w:rPr>
          <w:sz w:val="20"/>
          <w:szCs w:val="20"/>
        </w:rPr>
        <w:t>ли</w:t>
      </w:r>
    </w:p>
    <w:p w14:paraId="6A57D335" w14:textId="77777777" w:rsidR="00996819" w:rsidRDefault="00996819" w:rsidP="00996819">
      <w:pPr>
        <w:spacing w:line="100" w:lineRule="atLeast"/>
        <w:rPr>
          <w:sz w:val="20"/>
          <w:szCs w:val="20"/>
        </w:rPr>
      </w:pPr>
      <w:r>
        <w:rPr>
          <w:sz w:val="20"/>
          <w:szCs w:val="20"/>
        </w:rPr>
        <w:t>Ещё, пока живые мертвец</w:t>
      </w:r>
      <w:r w:rsidRPr="00812252">
        <w:rPr>
          <w:b/>
          <w:sz w:val="20"/>
          <w:szCs w:val="20"/>
        </w:rPr>
        <w:t>ы</w:t>
      </w:r>
      <w:r>
        <w:rPr>
          <w:sz w:val="20"/>
          <w:szCs w:val="20"/>
        </w:rPr>
        <w:t>.</w:t>
      </w:r>
    </w:p>
    <w:p w14:paraId="464E875F" w14:textId="77777777" w:rsidR="00996819" w:rsidRDefault="00996819" w:rsidP="00996819">
      <w:pPr>
        <w:spacing w:line="100" w:lineRule="atLeast"/>
        <w:rPr>
          <w:sz w:val="20"/>
          <w:szCs w:val="20"/>
        </w:rPr>
      </w:pPr>
    </w:p>
    <w:p w14:paraId="4DAC2FA9" w14:textId="77777777" w:rsidR="00996819" w:rsidRDefault="00996819" w:rsidP="00996819">
      <w:pPr>
        <w:spacing w:line="100" w:lineRule="atLeast"/>
        <w:rPr>
          <w:sz w:val="20"/>
          <w:szCs w:val="20"/>
        </w:rPr>
      </w:pPr>
      <w:r>
        <w:rPr>
          <w:sz w:val="20"/>
          <w:szCs w:val="20"/>
        </w:rPr>
        <w:t>Кой-где люмпены появлялись,</w:t>
      </w:r>
    </w:p>
    <w:p w14:paraId="61AD52AA" w14:textId="77777777" w:rsidR="00996819" w:rsidRDefault="00996819" w:rsidP="00996819">
      <w:pPr>
        <w:spacing w:line="100" w:lineRule="atLeast"/>
        <w:rPr>
          <w:sz w:val="20"/>
          <w:szCs w:val="20"/>
        </w:rPr>
      </w:pPr>
      <w:r>
        <w:rPr>
          <w:sz w:val="20"/>
          <w:szCs w:val="20"/>
        </w:rPr>
        <w:t>Что традиционно в центре собирались.</w:t>
      </w:r>
    </w:p>
    <w:p w14:paraId="51492FA7" w14:textId="77777777" w:rsidR="00996819" w:rsidRDefault="00996819" w:rsidP="00996819">
      <w:pPr>
        <w:spacing w:line="100" w:lineRule="atLeast"/>
        <w:rPr>
          <w:sz w:val="20"/>
          <w:szCs w:val="20"/>
        </w:rPr>
      </w:pPr>
      <w:r>
        <w:rPr>
          <w:sz w:val="20"/>
          <w:szCs w:val="20"/>
        </w:rPr>
        <w:t>Неадекватны самки стали,</w:t>
      </w:r>
    </w:p>
    <w:p w14:paraId="7FB60915" w14:textId="77777777" w:rsidR="00996819" w:rsidRDefault="00996819" w:rsidP="00996819">
      <w:pPr>
        <w:spacing w:line="100" w:lineRule="atLeast"/>
        <w:rPr>
          <w:sz w:val="20"/>
          <w:szCs w:val="20"/>
        </w:rPr>
      </w:pPr>
      <w:r>
        <w:rPr>
          <w:sz w:val="20"/>
          <w:szCs w:val="20"/>
        </w:rPr>
        <w:t>На своих потомков нападали</w:t>
      </w:r>
    </w:p>
    <w:p w14:paraId="05876EA8" w14:textId="77777777" w:rsidR="00996819" w:rsidRDefault="00996819" w:rsidP="00996819">
      <w:pPr>
        <w:spacing w:line="100" w:lineRule="atLeast"/>
        <w:rPr>
          <w:sz w:val="20"/>
          <w:szCs w:val="20"/>
        </w:rPr>
      </w:pPr>
      <w:r>
        <w:rPr>
          <w:sz w:val="20"/>
          <w:szCs w:val="20"/>
        </w:rPr>
        <w:t>Иль просто от самцов переселялись</w:t>
      </w:r>
    </w:p>
    <w:p w14:paraId="37ACD89B" w14:textId="77777777" w:rsidR="00996819" w:rsidRDefault="00996819" w:rsidP="00996819">
      <w:pPr>
        <w:spacing w:line="100" w:lineRule="atLeast"/>
        <w:rPr>
          <w:sz w:val="20"/>
          <w:szCs w:val="20"/>
        </w:rPr>
      </w:pPr>
      <w:r>
        <w:rPr>
          <w:sz w:val="20"/>
          <w:szCs w:val="20"/>
        </w:rPr>
        <w:t>Повыше, куда те не отправлялись.</w:t>
      </w:r>
    </w:p>
    <w:p w14:paraId="7CFE8746" w14:textId="77777777" w:rsidR="00996819" w:rsidRDefault="00996819" w:rsidP="00996819">
      <w:pPr>
        <w:spacing w:line="100" w:lineRule="atLeast"/>
        <w:rPr>
          <w:sz w:val="20"/>
          <w:szCs w:val="20"/>
        </w:rPr>
      </w:pPr>
    </w:p>
    <w:p w14:paraId="4B9887E2" w14:textId="77777777" w:rsidR="00996819" w:rsidRDefault="00996819" w:rsidP="00996819">
      <w:pPr>
        <w:spacing w:line="100" w:lineRule="atLeast"/>
        <w:rPr>
          <w:sz w:val="20"/>
          <w:szCs w:val="20"/>
        </w:rPr>
      </w:pPr>
      <w:r>
        <w:rPr>
          <w:sz w:val="20"/>
          <w:szCs w:val="20"/>
        </w:rPr>
        <w:t xml:space="preserve">И </w:t>
      </w:r>
      <w:r w:rsidRPr="004328D5">
        <w:rPr>
          <w:b/>
          <w:sz w:val="20"/>
          <w:szCs w:val="20"/>
        </w:rPr>
        <w:t>я</w:t>
      </w:r>
      <w:r>
        <w:rPr>
          <w:sz w:val="20"/>
          <w:szCs w:val="20"/>
        </w:rPr>
        <w:t xml:space="preserve">сно это </w:t>
      </w:r>
      <w:r w:rsidRPr="004328D5">
        <w:rPr>
          <w:b/>
          <w:sz w:val="20"/>
          <w:szCs w:val="20"/>
        </w:rPr>
        <w:t>поведенье</w:t>
      </w:r>
      <w:r>
        <w:rPr>
          <w:sz w:val="20"/>
          <w:szCs w:val="20"/>
        </w:rPr>
        <w:t>,</w:t>
      </w:r>
    </w:p>
    <w:p w14:paraId="35A1C1E4" w14:textId="77777777" w:rsidR="00996819" w:rsidRDefault="00996819" w:rsidP="00996819">
      <w:pPr>
        <w:spacing w:line="100" w:lineRule="atLeast"/>
        <w:rPr>
          <w:sz w:val="20"/>
          <w:szCs w:val="20"/>
        </w:rPr>
      </w:pPr>
      <w:r>
        <w:rPr>
          <w:sz w:val="20"/>
          <w:szCs w:val="20"/>
        </w:rPr>
        <w:t>Об</w:t>
      </w:r>
      <w:r w:rsidRPr="004328D5">
        <w:rPr>
          <w:b/>
          <w:sz w:val="20"/>
          <w:szCs w:val="20"/>
        </w:rPr>
        <w:t>а</w:t>
      </w:r>
      <w:r>
        <w:rPr>
          <w:sz w:val="20"/>
          <w:szCs w:val="20"/>
        </w:rPr>
        <w:t>че</w:t>
      </w:r>
      <w:r>
        <w:rPr>
          <w:rStyle w:val="ac"/>
          <w:sz w:val="20"/>
          <w:szCs w:val="20"/>
        </w:rPr>
        <w:footnoteReference w:id="1221"/>
      </w:r>
      <w:r>
        <w:rPr>
          <w:sz w:val="20"/>
          <w:szCs w:val="20"/>
        </w:rPr>
        <w:t xml:space="preserve"> в самках процветала некая </w:t>
      </w:r>
      <w:r w:rsidRPr="004328D5">
        <w:rPr>
          <w:b/>
          <w:sz w:val="20"/>
          <w:szCs w:val="20"/>
        </w:rPr>
        <w:t>нервозность</w:t>
      </w:r>
      <w:r>
        <w:rPr>
          <w:sz w:val="20"/>
          <w:szCs w:val="20"/>
        </w:rPr>
        <w:t>,</w:t>
      </w:r>
    </w:p>
    <w:p w14:paraId="19982B09" w14:textId="77777777" w:rsidR="00996819" w:rsidRDefault="00996819" w:rsidP="00996819">
      <w:pPr>
        <w:spacing w:line="100" w:lineRule="atLeast"/>
        <w:rPr>
          <w:sz w:val="20"/>
          <w:szCs w:val="20"/>
        </w:rPr>
      </w:pPr>
      <w:r>
        <w:rPr>
          <w:sz w:val="20"/>
          <w:szCs w:val="20"/>
        </w:rPr>
        <w:t>Зан</w:t>
      </w:r>
      <w:r w:rsidRPr="004328D5">
        <w:rPr>
          <w:b/>
          <w:sz w:val="20"/>
          <w:szCs w:val="20"/>
        </w:rPr>
        <w:t>е</w:t>
      </w:r>
      <w:r>
        <w:rPr>
          <w:rStyle w:val="ac"/>
          <w:sz w:val="20"/>
          <w:szCs w:val="20"/>
        </w:rPr>
        <w:footnoteReference w:id="1222"/>
      </w:r>
      <w:r>
        <w:rPr>
          <w:sz w:val="20"/>
          <w:szCs w:val="20"/>
        </w:rPr>
        <w:t xml:space="preserve"> </w:t>
      </w:r>
      <w:r w:rsidRPr="004328D5">
        <w:rPr>
          <w:b/>
          <w:sz w:val="20"/>
          <w:szCs w:val="20"/>
        </w:rPr>
        <w:t>самцы пассивные</w:t>
      </w:r>
      <w:r>
        <w:rPr>
          <w:sz w:val="20"/>
          <w:szCs w:val="20"/>
        </w:rPr>
        <w:t xml:space="preserve"> защиту не давали </w:t>
      </w:r>
    </w:p>
    <w:p w14:paraId="7DB7BEA0" w14:textId="77777777" w:rsidR="00996819" w:rsidRDefault="00996819" w:rsidP="00996819">
      <w:pPr>
        <w:spacing w:line="100" w:lineRule="atLeast"/>
        <w:rPr>
          <w:sz w:val="20"/>
          <w:szCs w:val="20"/>
        </w:rPr>
      </w:pPr>
      <w:r>
        <w:rPr>
          <w:sz w:val="20"/>
          <w:szCs w:val="20"/>
        </w:rPr>
        <w:t>Им,</w:t>
      </w:r>
    </w:p>
    <w:p w14:paraId="0D18EF79" w14:textId="77777777" w:rsidR="00996819" w:rsidRDefault="00996819" w:rsidP="00996819">
      <w:pPr>
        <w:spacing w:line="100" w:lineRule="atLeast"/>
        <w:rPr>
          <w:sz w:val="20"/>
          <w:szCs w:val="20"/>
        </w:rPr>
      </w:pPr>
      <w:r>
        <w:rPr>
          <w:sz w:val="20"/>
          <w:szCs w:val="20"/>
        </w:rPr>
        <w:t>Почт</w:t>
      </w:r>
      <w:r w:rsidRPr="004328D5">
        <w:rPr>
          <w:b/>
          <w:sz w:val="20"/>
          <w:szCs w:val="20"/>
        </w:rPr>
        <w:t>о</w:t>
      </w:r>
      <w:r>
        <w:rPr>
          <w:rStyle w:val="ac"/>
          <w:sz w:val="20"/>
          <w:szCs w:val="20"/>
        </w:rPr>
        <w:footnoteReference w:id="1223"/>
      </w:r>
      <w:r>
        <w:rPr>
          <w:sz w:val="20"/>
          <w:szCs w:val="20"/>
        </w:rPr>
        <w:t xml:space="preserve"> агрессию вершить и </w:t>
      </w:r>
      <w:r w:rsidRPr="004328D5">
        <w:rPr>
          <w:b/>
          <w:sz w:val="20"/>
          <w:szCs w:val="20"/>
        </w:rPr>
        <w:t>самки</w:t>
      </w:r>
      <w:r>
        <w:rPr>
          <w:sz w:val="20"/>
          <w:szCs w:val="20"/>
        </w:rPr>
        <w:t xml:space="preserve"> ст</w:t>
      </w:r>
      <w:r w:rsidRPr="004328D5">
        <w:rPr>
          <w:b/>
          <w:sz w:val="20"/>
          <w:szCs w:val="20"/>
        </w:rPr>
        <w:t>а</w:t>
      </w:r>
      <w:r>
        <w:rPr>
          <w:sz w:val="20"/>
          <w:szCs w:val="20"/>
        </w:rPr>
        <w:t>ли,</w:t>
      </w:r>
    </w:p>
    <w:p w14:paraId="10A7A570" w14:textId="77777777" w:rsidR="00996819" w:rsidRDefault="00996819" w:rsidP="00996819">
      <w:pPr>
        <w:spacing w:line="100" w:lineRule="atLeast"/>
        <w:rPr>
          <w:sz w:val="20"/>
          <w:szCs w:val="20"/>
        </w:rPr>
      </w:pPr>
      <w:r>
        <w:rPr>
          <w:sz w:val="20"/>
          <w:szCs w:val="20"/>
        </w:rPr>
        <w:t xml:space="preserve">Но началось </w:t>
      </w:r>
      <w:r w:rsidRPr="004328D5">
        <w:rPr>
          <w:b/>
          <w:sz w:val="20"/>
          <w:szCs w:val="20"/>
        </w:rPr>
        <w:t>и собственных потомков</w:t>
      </w:r>
      <w:r>
        <w:rPr>
          <w:sz w:val="20"/>
          <w:szCs w:val="20"/>
        </w:rPr>
        <w:t xml:space="preserve"> угнетенье,</w:t>
      </w:r>
    </w:p>
    <w:p w14:paraId="0A82812C" w14:textId="77777777" w:rsidR="00996819" w:rsidRDefault="00996819" w:rsidP="00996819">
      <w:pPr>
        <w:spacing w:line="100" w:lineRule="atLeast"/>
        <w:rPr>
          <w:sz w:val="20"/>
          <w:szCs w:val="20"/>
        </w:rPr>
      </w:pPr>
      <w:r w:rsidRPr="004328D5">
        <w:rPr>
          <w:b/>
          <w:sz w:val="20"/>
          <w:szCs w:val="20"/>
        </w:rPr>
        <w:t>Убийства собственных</w:t>
      </w:r>
      <w:r>
        <w:rPr>
          <w:sz w:val="20"/>
          <w:szCs w:val="20"/>
        </w:rPr>
        <w:t xml:space="preserve"> – и ко самцам огромная стервозность,</w:t>
      </w:r>
    </w:p>
    <w:p w14:paraId="4BA23366" w14:textId="77777777" w:rsidR="00996819" w:rsidRDefault="00996819" w:rsidP="00996819">
      <w:pPr>
        <w:spacing w:line="100" w:lineRule="atLeast"/>
        <w:rPr>
          <w:sz w:val="20"/>
          <w:szCs w:val="20"/>
        </w:rPr>
      </w:pPr>
      <w:r w:rsidRPr="004328D5">
        <w:rPr>
          <w:b/>
          <w:sz w:val="20"/>
          <w:szCs w:val="20"/>
        </w:rPr>
        <w:t>Отказ от размножения</w:t>
      </w:r>
      <w:r>
        <w:rPr>
          <w:sz w:val="20"/>
          <w:szCs w:val="20"/>
        </w:rPr>
        <w:t>, конец же и настал зас</w:t>
      </w:r>
      <w:r w:rsidRPr="004328D5">
        <w:rPr>
          <w:b/>
          <w:sz w:val="20"/>
          <w:szCs w:val="20"/>
        </w:rPr>
        <w:t>и</w:t>
      </w:r>
      <w:r>
        <w:rPr>
          <w:sz w:val="20"/>
          <w:szCs w:val="20"/>
        </w:rPr>
        <w:t>м.</w:t>
      </w:r>
    </w:p>
    <w:p w14:paraId="289AB5A9" w14:textId="77777777" w:rsidR="00996819" w:rsidRDefault="00996819" w:rsidP="00996819">
      <w:pPr>
        <w:spacing w:line="100" w:lineRule="atLeast"/>
        <w:rPr>
          <w:sz w:val="20"/>
          <w:szCs w:val="20"/>
        </w:rPr>
      </w:pPr>
    </w:p>
    <w:p w14:paraId="5237D38F" w14:textId="77777777" w:rsidR="00996819" w:rsidRDefault="00996819" w:rsidP="00996819">
      <w:pPr>
        <w:spacing w:line="100" w:lineRule="atLeast"/>
        <w:rPr>
          <w:sz w:val="20"/>
          <w:szCs w:val="20"/>
        </w:rPr>
      </w:pPr>
      <w:r>
        <w:rPr>
          <w:sz w:val="20"/>
          <w:szCs w:val="20"/>
        </w:rPr>
        <w:t>Самцы уже и не драл</w:t>
      </w:r>
      <w:r w:rsidRPr="00987D83">
        <w:rPr>
          <w:b/>
          <w:sz w:val="20"/>
          <w:szCs w:val="20"/>
        </w:rPr>
        <w:t>и</w:t>
      </w:r>
      <w:r>
        <w:rPr>
          <w:sz w:val="20"/>
          <w:szCs w:val="20"/>
        </w:rPr>
        <w:t>сь,</w:t>
      </w:r>
    </w:p>
    <w:p w14:paraId="42BBF382" w14:textId="77777777" w:rsidR="00996819" w:rsidRDefault="00996819" w:rsidP="00996819">
      <w:pPr>
        <w:spacing w:line="100" w:lineRule="atLeast"/>
        <w:rPr>
          <w:sz w:val="20"/>
          <w:szCs w:val="20"/>
        </w:rPr>
      </w:pPr>
      <w:r>
        <w:rPr>
          <w:sz w:val="20"/>
          <w:szCs w:val="20"/>
        </w:rPr>
        <w:t>Утех плотских не желали –</w:t>
      </w:r>
    </w:p>
    <w:p w14:paraId="3F79A4E8" w14:textId="77777777" w:rsidR="00996819" w:rsidRDefault="00996819" w:rsidP="00996819">
      <w:pPr>
        <w:spacing w:line="100" w:lineRule="atLeast"/>
        <w:rPr>
          <w:sz w:val="20"/>
          <w:szCs w:val="20"/>
        </w:rPr>
      </w:pPr>
      <w:r>
        <w:rPr>
          <w:sz w:val="20"/>
          <w:szCs w:val="20"/>
        </w:rPr>
        <w:t>Только ели или спали,</w:t>
      </w:r>
    </w:p>
    <w:p w14:paraId="38B83A97" w14:textId="77777777" w:rsidR="00996819" w:rsidRDefault="00996819" w:rsidP="00996819">
      <w:pPr>
        <w:spacing w:line="100" w:lineRule="atLeast"/>
        <w:rPr>
          <w:sz w:val="20"/>
          <w:szCs w:val="20"/>
        </w:rPr>
      </w:pPr>
      <w:r>
        <w:rPr>
          <w:sz w:val="20"/>
          <w:szCs w:val="20"/>
        </w:rPr>
        <w:t>Да самоанализом вдруг занял</w:t>
      </w:r>
      <w:r w:rsidRPr="00987D83">
        <w:rPr>
          <w:b/>
          <w:sz w:val="20"/>
          <w:szCs w:val="20"/>
        </w:rPr>
        <w:t>и</w:t>
      </w:r>
      <w:r>
        <w:rPr>
          <w:sz w:val="20"/>
          <w:szCs w:val="20"/>
        </w:rPr>
        <w:t>сь;</w:t>
      </w:r>
    </w:p>
    <w:p w14:paraId="0EAC7253" w14:textId="77777777" w:rsidR="00996819" w:rsidRDefault="00996819" w:rsidP="00996819">
      <w:pPr>
        <w:spacing w:line="100" w:lineRule="atLeast"/>
        <w:rPr>
          <w:sz w:val="20"/>
          <w:szCs w:val="20"/>
        </w:rPr>
      </w:pPr>
      <w:r w:rsidRPr="00546CB3">
        <w:rPr>
          <w:b/>
          <w:sz w:val="20"/>
          <w:szCs w:val="20"/>
        </w:rPr>
        <w:t>Не борются</w:t>
      </w:r>
      <w:r>
        <w:rPr>
          <w:sz w:val="20"/>
          <w:szCs w:val="20"/>
        </w:rPr>
        <w:t xml:space="preserve"> за самок</w:t>
      </w:r>
      <w:r w:rsidRPr="00587327">
        <w:rPr>
          <w:sz w:val="20"/>
          <w:szCs w:val="20"/>
        </w:rPr>
        <w:t xml:space="preserve"> </w:t>
      </w:r>
      <w:r>
        <w:rPr>
          <w:sz w:val="20"/>
          <w:szCs w:val="20"/>
        </w:rPr>
        <w:t>те,</w:t>
      </w:r>
    </w:p>
    <w:p w14:paraId="08AA87DD" w14:textId="77777777" w:rsidR="00996819" w:rsidRDefault="00996819" w:rsidP="00996819">
      <w:pPr>
        <w:spacing w:line="100" w:lineRule="atLeast"/>
        <w:rPr>
          <w:sz w:val="20"/>
          <w:szCs w:val="20"/>
        </w:rPr>
      </w:pPr>
      <w:r>
        <w:rPr>
          <w:sz w:val="20"/>
          <w:szCs w:val="20"/>
        </w:rPr>
        <w:t xml:space="preserve">Ведь </w:t>
      </w:r>
      <w:r w:rsidRPr="00546CB3">
        <w:rPr>
          <w:b/>
          <w:sz w:val="20"/>
          <w:szCs w:val="20"/>
        </w:rPr>
        <w:t>спариваться более не жаждут</w:t>
      </w:r>
      <w:r>
        <w:rPr>
          <w:sz w:val="20"/>
          <w:szCs w:val="20"/>
        </w:rPr>
        <w:t>,</w:t>
      </w:r>
    </w:p>
    <w:p w14:paraId="112AD51F" w14:textId="77777777" w:rsidR="00996819" w:rsidRDefault="00996819" w:rsidP="00996819">
      <w:pPr>
        <w:spacing w:line="100" w:lineRule="atLeast"/>
        <w:rPr>
          <w:sz w:val="20"/>
          <w:szCs w:val="20"/>
        </w:rPr>
      </w:pPr>
      <w:r>
        <w:rPr>
          <w:sz w:val="20"/>
          <w:szCs w:val="20"/>
        </w:rPr>
        <w:t xml:space="preserve">Конфликтов склонны </w:t>
      </w:r>
      <w:r w:rsidRPr="00546CB3">
        <w:rPr>
          <w:b/>
          <w:sz w:val="20"/>
          <w:szCs w:val="20"/>
        </w:rPr>
        <w:t>избегать</w:t>
      </w:r>
      <w:r>
        <w:rPr>
          <w:sz w:val="20"/>
          <w:szCs w:val="20"/>
        </w:rPr>
        <w:t>,</w:t>
      </w:r>
    </w:p>
    <w:p w14:paraId="333EC3B4" w14:textId="77777777" w:rsidR="00996819" w:rsidRDefault="00996819" w:rsidP="00996819">
      <w:pPr>
        <w:spacing w:line="100" w:lineRule="atLeast"/>
        <w:rPr>
          <w:sz w:val="20"/>
          <w:szCs w:val="20"/>
        </w:rPr>
      </w:pPr>
      <w:r w:rsidRPr="00546CB3">
        <w:rPr>
          <w:b/>
          <w:sz w:val="20"/>
          <w:szCs w:val="20"/>
        </w:rPr>
        <w:t>Пассивно</w:t>
      </w:r>
      <w:r>
        <w:rPr>
          <w:sz w:val="20"/>
          <w:szCs w:val="20"/>
        </w:rPr>
        <w:t xml:space="preserve"> жить,</w:t>
      </w:r>
    </w:p>
    <w:p w14:paraId="09E6A823" w14:textId="77777777" w:rsidR="00996819" w:rsidRDefault="00996819" w:rsidP="00996819">
      <w:pPr>
        <w:spacing w:line="100" w:lineRule="atLeast"/>
        <w:rPr>
          <w:sz w:val="20"/>
          <w:szCs w:val="20"/>
        </w:rPr>
      </w:pPr>
      <w:r>
        <w:rPr>
          <w:sz w:val="20"/>
          <w:szCs w:val="20"/>
        </w:rPr>
        <w:t>«На двор ходить»</w:t>
      </w:r>
      <w:r>
        <w:rPr>
          <w:rStyle w:val="ac"/>
          <w:sz w:val="20"/>
          <w:szCs w:val="20"/>
        </w:rPr>
        <w:footnoteReference w:id="1224"/>
      </w:r>
      <w:r>
        <w:rPr>
          <w:sz w:val="20"/>
          <w:szCs w:val="20"/>
        </w:rPr>
        <w:t>,</w:t>
      </w:r>
    </w:p>
    <w:p w14:paraId="70CCEEB9" w14:textId="77777777" w:rsidR="00996819" w:rsidRDefault="00996819" w:rsidP="00996819">
      <w:pPr>
        <w:spacing w:line="100" w:lineRule="atLeast"/>
        <w:rPr>
          <w:sz w:val="20"/>
          <w:szCs w:val="20"/>
        </w:rPr>
      </w:pPr>
      <w:r>
        <w:rPr>
          <w:sz w:val="20"/>
          <w:szCs w:val="20"/>
        </w:rPr>
        <w:t xml:space="preserve">Бывает, </w:t>
      </w:r>
      <w:r w:rsidRPr="00546CB3">
        <w:rPr>
          <w:b/>
          <w:sz w:val="20"/>
          <w:szCs w:val="20"/>
        </w:rPr>
        <w:t>шкуру очищать</w:t>
      </w:r>
      <w:r>
        <w:rPr>
          <w:sz w:val="20"/>
          <w:szCs w:val="20"/>
        </w:rPr>
        <w:t>,</w:t>
      </w:r>
    </w:p>
    <w:p w14:paraId="00EF2F43" w14:textId="77777777" w:rsidR="00996819" w:rsidRDefault="00996819" w:rsidP="00996819">
      <w:pPr>
        <w:spacing w:line="100" w:lineRule="atLeast"/>
        <w:rPr>
          <w:sz w:val="20"/>
          <w:szCs w:val="20"/>
        </w:rPr>
      </w:pPr>
      <w:r>
        <w:rPr>
          <w:sz w:val="20"/>
          <w:szCs w:val="20"/>
        </w:rPr>
        <w:t>Являясь с самками, что суть</w:t>
      </w:r>
      <w:r>
        <w:rPr>
          <w:rStyle w:val="ac"/>
          <w:sz w:val="20"/>
          <w:szCs w:val="20"/>
        </w:rPr>
        <w:footnoteReference w:id="1225"/>
      </w:r>
      <w:r>
        <w:rPr>
          <w:sz w:val="20"/>
          <w:szCs w:val="20"/>
        </w:rPr>
        <w:t xml:space="preserve"> на высот</w:t>
      </w:r>
      <w:r w:rsidRPr="00546CB3">
        <w:rPr>
          <w:b/>
          <w:sz w:val="20"/>
          <w:szCs w:val="20"/>
        </w:rPr>
        <w:t>е</w:t>
      </w:r>
      <w:r>
        <w:rPr>
          <w:sz w:val="20"/>
          <w:szCs w:val="20"/>
        </w:rPr>
        <w:t>,</w:t>
      </w:r>
    </w:p>
    <w:p w14:paraId="72F4E126" w14:textId="77777777" w:rsidR="00996819" w:rsidRDefault="00996819" w:rsidP="00996819">
      <w:pPr>
        <w:spacing w:line="100" w:lineRule="atLeast"/>
        <w:rPr>
          <w:sz w:val="20"/>
          <w:szCs w:val="20"/>
        </w:rPr>
      </w:pPr>
      <w:r w:rsidRPr="00546CB3">
        <w:rPr>
          <w:b/>
          <w:sz w:val="20"/>
          <w:szCs w:val="20"/>
        </w:rPr>
        <w:t>Во большинстве</w:t>
      </w:r>
      <w:r>
        <w:rPr>
          <w:sz w:val="20"/>
          <w:szCs w:val="20"/>
        </w:rPr>
        <w:t xml:space="preserve"> – и в оном окол</w:t>
      </w:r>
      <w:r w:rsidRPr="00546CB3">
        <w:rPr>
          <w:b/>
          <w:sz w:val="20"/>
          <w:szCs w:val="20"/>
        </w:rPr>
        <w:t>е</w:t>
      </w:r>
      <w:r>
        <w:rPr>
          <w:sz w:val="20"/>
          <w:szCs w:val="20"/>
        </w:rPr>
        <w:t>ли</w:t>
      </w:r>
      <w:r>
        <w:rPr>
          <w:rStyle w:val="ac"/>
          <w:sz w:val="20"/>
          <w:szCs w:val="20"/>
        </w:rPr>
        <w:footnoteReference w:id="1226"/>
      </w:r>
      <w:r>
        <w:rPr>
          <w:sz w:val="20"/>
          <w:szCs w:val="20"/>
        </w:rPr>
        <w:t xml:space="preserve"> ж</w:t>
      </w:r>
      <w:r w:rsidRPr="00546CB3">
        <w:rPr>
          <w:b/>
          <w:sz w:val="20"/>
          <w:szCs w:val="20"/>
        </w:rPr>
        <w:t>а</w:t>
      </w:r>
      <w:r>
        <w:rPr>
          <w:sz w:val="20"/>
          <w:szCs w:val="20"/>
        </w:rPr>
        <w:t>жды.</w:t>
      </w:r>
    </w:p>
    <w:p w14:paraId="376E5768" w14:textId="77777777" w:rsidR="00996819" w:rsidRDefault="00996819" w:rsidP="00996819">
      <w:pPr>
        <w:spacing w:line="100" w:lineRule="atLeast"/>
        <w:rPr>
          <w:sz w:val="20"/>
          <w:szCs w:val="20"/>
        </w:rPr>
      </w:pPr>
    </w:p>
    <w:p w14:paraId="1F1C05AD" w14:textId="77777777" w:rsidR="00996819" w:rsidRDefault="00996819" w:rsidP="00996819">
      <w:pPr>
        <w:spacing w:line="100" w:lineRule="atLeast"/>
        <w:rPr>
          <w:sz w:val="20"/>
          <w:szCs w:val="20"/>
        </w:rPr>
      </w:pPr>
      <w:r>
        <w:rPr>
          <w:sz w:val="20"/>
          <w:szCs w:val="20"/>
        </w:rPr>
        <w:t xml:space="preserve">Кой-где виднеться </w:t>
      </w:r>
    </w:p>
    <w:p w14:paraId="11128FF9" w14:textId="77777777" w:rsidR="00996819" w:rsidRDefault="00996819" w:rsidP="00996819">
      <w:pPr>
        <w:spacing w:line="100" w:lineRule="atLeast"/>
        <w:rPr>
          <w:sz w:val="20"/>
          <w:szCs w:val="20"/>
        </w:rPr>
      </w:pPr>
      <w:r>
        <w:rPr>
          <w:sz w:val="20"/>
          <w:szCs w:val="20"/>
        </w:rPr>
        <w:t>Стал каннибализм,</w:t>
      </w:r>
    </w:p>
    <w:p w14:paraId="1029F9EF" w14:textId="77777777" w:rsidR="00996819" w:rsidRDefault="00996819" w:rsidP="00996819">
      <w:pPr>
        <w:spacing w:line="100" w:lineRule="atLeast"/>
        <w:rPr>
          <w:sz w:val="20"/>
          <w:szCs w:val="20"/>
        </w:rPr>
      </w:pPr>
      <w:r>
        <w:rPr>
          <w:sz w:val="20"/>
          <w:szCs w:val="20"/>
        </w:rPr>
        <w:t xml:space="preserve">А где-то – </w:t>
      </w:r>
      <w:r w:rsidRPr="00546CB3">
        <w:rPr>
          <w:b/>
          <w:sz w:val="20"/>
          <w:szCs w:val="20"/>
        </w:rPr>
        <w:t>нарциссизм</w:t>
      </w:r>
    </w:p>
    <w:p w14:paraId="3565FB53" w14:textId="77777777" w:rsidR="00996819" w:rsidRDefault="00996819" w:rsidP="00996819">
      <w:pPr>
        <w:spacing w:line="100" w:lineRule="atLeast"/>
        <w:rPr>
          <w:sz w:val="20"/>
          <w:szCs w:val="20"/>
        </w:rPr>
      </w:pPr>
      <w:r>
        <w:rPr>
          <w:sz w:val="20"/>
          <w:szCs w:val="20"/>
        </w:rPr>
        <w:t>Людьми мог лицезреться…</w:t>
      </w:r>
    </w:p>
    <w:p w14:paraId="24676D28" w14:textId="77777777" w:rsidR="00996819" w:rsidRDefault="00996819" w:rsidP="00996819">
      <w:pPr>
        <w:spacing w:line="100" w:lineRule="atLeast"/>
        <w:rPr>
          <w:sz w:val="20"/>
          <w:szCs w:val="20"/>
        </w:rPr>
      </w:pPr>
      <w:r>
        <w:rPr>
          <w:sz w:val="20"/>
          <w:szCs w:val="20"/>
        </w:rPr>
        <w:t>***</w:t>
      </w:r>
    </w:p>
    <w:p w14:paraId="2ED34E61" w14:textId="77777777" w:rsidR="00996819" w:rsidRDefault="00996819" w:rsidP="00996819">
      <w:pPr>
        <w:spacing w:line="100" w:lineRule="atLeast"/>
        <w:rPr>
          <w:sz w:val="20"/>
          <w:szCs w:val="20"/>
        </w:rPr>
      </w:pPr>
      <w:r>
        <w:rPr>
          <w:sz w:val="20"/>
          <w:szCs w:val="20"/>
        </w:rPr>
        <w:t>По углам насилие</w:t>
      </w:r>
      <w:r>
        <w:rPr>
          <w:sz w:val="20"/>
          <w:szCs w:val="20"/>
        </w:rPr>
        <w:fldChar w:fldCharType="begin"/>
      </w:r>
      <w:r>
        <w:instrText xml:space="preserve"> XE "</w:instrText>
      </w:r>
      <w:r w:rsidRPr="007F636F">
        <w:rPr>
          <w:rFonts w:asciiTheme="majorHAnsi" w:eastAsia="Meiryo" w:hAnsiTheme="majorHAnsi"/>
          <w:sz w:val="24"/>
          <w:szCs w:val="24"/>
        </w:rPr>
        <w:instrText>насилие</w:instrText>
      </w:r>
      <w:r>
        <w:instrText xml:space="preserve">" </w:instrText>
      </w:r>
      <w:r>
        <w:rPr>
          <w:sz w:val="20"/>
          <w:szCs w:val="20"/>
        </w:rPr>
        <w:fldChar w:fldCharType="end"/>
      </w:r>
      <w:r>
        <w:rPr>
          <w:sz w:val="20"/>
          <w:szCs w:val="20"/>
        </w:rPr>
        <w:t xml:space="preserve"> и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xml:space="preserve"> всё ярче процветали,</w:t>
      </w:r>
    </w:p>
    <w:p w14:paraId="7B72B793" w14:textId="77777777" w:rsidR="00996819" w:rsidRDefault="00996819" w:rsidP="00996819">
      <w:pPr>
        <w:spacing w:line="100" w:lineRule="atLeast"/>
        <w:rPr>
          <w:sz w:val="20"/>
          <w:szCs w:val="20"/>
        </w:rPr>
      </w:pPr>
      <w:r>
        <w:rPr>
          <w:sz w:val="20"/>
          <w:szCs w:val="20"/>
        </w:rPr>
        <w:t xml:space="preserve">Новые создания </w:t>
      </w:r>
      <w:r w:rsidRPr="00707837">
        <w:rPr>
          <w:b/>
          <w:sz w:val="20"/>
          <w:szCs w:val="20"/>
        </w:rPr>
        <w:t>рождаться реже стали</w:t>
      </w:r>
      <w:r>
        <w:rPr>
          <w:sz w:val="20"/>
          <w:szCs w:val="20"/>
        </w:rPr>
        <w:t>,</w:t>
      </w:r>
    </w:p>
    <w:p w14:paraId="7AF98885" w14:textId="77777777" w:rsidR="00996819" w:rsidRDefault="00996819" w:rsidP="00996819">
      <w:pPr>
        <w:spacing w:line="100" w:lineRule="atLeast"/>
        <w:rPr>
          <w:sz w:val="20"/>
          <w:szCs w:val="20"/>
        </w:rPr>
      </w:pPr>
      <w:r>
        <w:rPr>
          <w:sz w:val="20"/>
          <w:szCs w:val="20"/>
        </w:rPr>
        <w:lastRenderedPageBreak/>
        <w:t>А смерть</w:t>
      </w:r>
      <w:r>
        <w:rPr>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sz w:val="20"/>
          <w:szCs w:val="20"/>
        </w:rPr>
        <w:fldChar w:fldCharType="end"/>
      </w:r>
      <w:r>
        <w:rPr>
          <w:sz w:val="20"/>
          <w:szCs w:val="20"/>
        </w:rPr>
        <w:t xml:space="preserve"> всё чаще посещала </w:t>
      </w:r>
    </w:p>
    <w:p w14:paraId="51F75BEA" w14:textId="77777777" w:rsidR="00996819" w:rsidRDefault="00996819" w:rsidP="00996819">
      <w:pPr>
        <w:spacing w:line="100" w:lineRule="atLeast"/>
        <w:rPr>
          <w:sz w:val="20"/>
          <w:szCs w:val="20"/>
        </w:rPr>
      </w:pPr>
      <w:r>
        <w:rPr>
          <w:sz w:val="20"/>
          <w:szCs w:val="20"/>
        </w:rPr>
        <w:t>Сей слабый мелкий молодняк,</w:t>
      </w:r>
    </w:p>
    <w:p w14:paraId="198DF4C1" w14:textId="77777777" w:rsidR="00996819" w:rsidRDefault="00996819" w:rsidP="00996819">
      <w:pPr>
        <w:spacing w:line="100" w:lineRule="atLeast"/>
        <w:rPr>
          <w:sz w:val="20"/>
          <w:szCs w:val="20"/>
        </w:rPr>
      </w:pPr>
      <w:r>
        <w:rPr>
          <w:sz w:val="20"/>
          <w:szCs w:val="20"/>
        </w:rPr>
        <w:t>И вскоре погибать стал всяк –</w:t>
      </w:r>
    </w:p>
    <w:p w14:paraId="75F3544C" w14:textId="77777777" w:rsidR="00996819" w:rsidRDefault="00996819" w:rsidP="00996819">
      <w:pPr>
        <w:spacing w:line="100" w:lineRule="atLeast"/>
        <w:rPr>
          <w:sz w:val="20"/>
          <w:szCs w:val="20"/>
        </w:rPr>
      </w:pPr>
      <w:r>
        <w:rPr>
          <w:sz w:val="20"/>
          <w:szCs w:val="20"/>
        </w:rPr>
        <w:t>Вот чем в раю природа угощала.</w:t>
      </w:r>
    </w:p>
    <w:p w14:paraId="12F5CCB1" w14:textId="77777777" w:rsidR="00996819" w:rsidRDefault="00996819" w:rsidP="00996819">
      <w:pPr>
        <w:spacing w:line="100" w:lineRule="atLeast"/>
        <w:rPr>
          <w:sz w:val="20"/>
          <w:szCs w:val="20"/>
        </w:rPr>
      </w:pPr>
      <w:r>
        <w:rPr>
          <w:sz w:val="20"/>
          <w:szCs w:val="20"/>
        </w:rPr>
        <w:t>***</w:t>
      </w:r>
    </w:p>
    <w:p w14:paraId="7ABA571F" w14:textId="77777777" w:rsidR="00996819" w:rsidRDefault="00996819" w:rsidP="00996819">
      <w:pPr>
        <w:spacing w:line="100" w:lineRule="atLeast"/>
        <w:rPr>
          <w:sz w:val="20"/>
          <w:szCs w:val="20"/>
        </w:rPr>
      </w:pPr>
      <w:r>
        <w:rPr>
          <w:sz w:val="20"/>
          <w:szCs w:val="20"/>
        </w:rPr>
        <w:t>Самовлюблённые самцы</w:t>
      </w:r>
    </w:p>
    <w:p w14:paraId="59AD42A3" w14:textId="77777777" w:rsidR="00996819" w:rsidRDefault="00996819" w:rsidP="00996819">
      <w:pPr>
        <w:spacing w:line="100" w:lineRule="atLeast"/>
        <w:rPr>
          <w:sz w:val="20"/>
          <w:szCs w:val="20"/>
        </w:rPr>
      </w:pPr>
      <w:r>
        <w:rPr>
          <w:sz w:val="20"/>
          <w:szCs w:val="20"/>
        </w:rPr>
        <w:t>И ёбнутые самки, что прятались подальше ото всех,</w:t>
      </w:r>
    </w:p>
    <w:p w14:paraId="66E24326" w14:textId="77777777" w:rsidR="00996819" w:rsidRDefault="00996819" w:rsidP="00996819">
      <w:pPr>
        <w:spacing w:line="100" w:lineRule="atLeast"/>
        <w:rPr>
          <w:sz w:val="20"/>
          <w:szCs w:val="20"/>
        </w:rPr>
      </w:pPr>
      <w:r>
        <w:rPr>
          <w:sz w:val="20"/>
          <w:szCs w:val="20"/>
        </w:rPr>
        <w:t>Желанье и способность к размноженью потеряли,</w:t>
      </w:r>
    </w:p>
    <w:p w14:paraId="11370424" w14:textId="77777777" w:rsidR="00996819" w:rsidRDefault="00996819" w:rsidP="00996819">
      <w:pPr>
        <w:spacing w:line="100" w:lineRule="atLeast"/>
        <w:rPr>
          <w:sz w:val="20"/>
          <w:szCs w:val="20"/>
        </w:rPr>
      </w:pPr>
      <w:r>
        <w:rPr>
          <w:sz w:val="20"/>
          <w:szCs w:val="20"/>
        </w:rPr>
        <w:t>И всякие мечты о дивном рае пали:</w:t>
      </w:r>
    </w:p>
    <w:p w14:paraId="06A68BCF" w14:textId="77777777" w:rsidR="00996819" w:rsidRDefault="00996819" w:rsidP="00996819">
      <w:pPr>
        <w:spacing w:line="100" w:lineRule="atLeast"/>
        <w:rPr>
          <w:sz w:val="20"/>
          <w:szCs w:val="20"/>
        </w:rPr>
      </w:pPr>
      <w:r>
        <w:rPr>
          <w:sz w:val="20"/>
          <w:szCs w:val="20"/>
        </w:rPr>
        <w:t>Общество мышей исчезло, остались вскоре только мертвецы;</w:t>
      </w:r>
    </w:p>
    <w:p w14:paraId="3E4E368D" w14:textId="77777777" w:rsidR="00996819" w:rsidRDefault="00996819" w:rsidP="00996819">
      <w:pPr>
        <w:spacing w:line="100" w:lineRule="atLeast"/>
        <w:rPr>
          <w:sz w:val="20"/>
          <w:szCs w:val="20"/>
        </w:rPr>
      </w:pPr>
      <w:r>
        <w:rPr>
          <w:sz w:val="20"/>
          <w:szCs w:val="20"/>
        </w:rPr>
        <w:t>Скосили род мышей обилье благ и свальный</w:t>
      </w:r>
      <w:r>
        <w:rPr>
          <w:rStyle w:val="ac"/>
          <w:sz w:val="20"/>
          <w:szCs w:val="20"/>
        </w:rPr>
        <w:footnoteReference w:id="1227"/>
      </w:r>
      <w:r>
        <w:rPr>
          <w:sz w:val="20"/>
          <w:szCs w:val="20"/>
        </w:rPr>
        <w:t xml:space="preserve">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w:t>
      </w:r>
    </w:p>
    <w:p w14:paraId="598F9B75" w14:textId="77777777" w:rsidR="00996819" w:rsidRDefault="00996819" w:rsidP="00996819">
      <w:pPr>
        <w:spacing w:line="100" w:lineRule="atLeast"/>
        <w:rPr>
          <w:sz w:val="20"/>
          <w:szCs w:val="20"/>
        </w:rPr>
      </w:pPr>
      <w:r>
        <w:rPr>
          <w:sz w:val="20"/>
          <w:szCs w:val="20"/>
        </w:rPr>
        <w:t>Рай адом быстро стал,</w:t>
      </w:r>
    </w:p>
    <w:p w14:paraId="754BC858" w14:textId="77777777" w:rsidR="00996819" w:rsidRDefault="00996819" w:rsidP="00996819">
      <w:pPr>
        <w:spacing w:line="100" w:lineRule="atLeast"/>
        <w:rPr>
          <w:sz w:val="20"/>
          <w:szCs w:val="20"/>
        </w:rPr>
      </w:pPr>
      <w:r>
        <w:rPr>
          <w:sz w:val="20"/>
          <w:szCs w:val="20"/>
        </w:rPr>
        <w:t>И кто же ожидал?..</w:t>
      </w:r>
    </w:p>
    <w:p w14:paraId="7751C6EF" w14:textId="77777777" w:rsidR="00996819" w:rsidRDefault="00996819" w:rsidP="00996819">
      <w:pPr>
        <w:spacing w:line="100" w:lineRule="atLeast"/>
        <w:rPr>
          <w:sz w:val="20"/>
          <w:szCs w:val="20"/>
        </w:rPr>
      </w:pPr>
      <w:r>
        <w:rPr>
          <w:sz w:val="20"/>
          <w:szCs w:val="20"/>
        </w:rPr>
        <w:t>***</w:t>
      </w:r>
    </w:p>
    <w:p w14:paraId="1749BF7B" w14:textId="77777777" w:rsidR="00996819" w:rsidRDefault="00996819" w:rsidP="00996819">
      <w:pPr>
        <w:spacing w:line="100" w:lineRule="atLeast"/>
        <w:rPr>
          <w:sz w:val="20"/>
          <w:szCs w:val="20"/>
        </w:rPr>
      </w:pPr>
      <w:r>
        <w:rPr>
          <w:sz w:val="20"/>
          <w:szCs w:val="20"/>
        </w:rPr>
        <w:t xml:space="preserve">И жили мыши </w:t>
      </w:r>
      <w:r w:rsidRPr="00952B85">
        <w:rPr>
          <w:b/>
          <w:sz w:val="20"/>
          <w:szCs w:val="20"/>
        </w:rPr>
        <w:t>в среднем</w:t>
      </w:r>
      <w:r>
        <w:rPr>
          <w:sz w:val="20"/>
          <w:szCs w:val="20"/>
        </w:rPr>
        <w:t xml:space="preserve"> около двух лет,</w:t>
      </w:r>
    </w:p>
    <w:p w14:paraId="03438085" w14:textId="77777777" w:rsidR="00996819" w:rsidRDefault="00996819" w:rsidP="00996819">
      <w:pPr>
        <w:spacing w:line="100" w:lineRule="atLeast"/>
        <w:rPr>
          <w:sz w:val="20"/>
          <w:szCs w:val="20"/>
        </w:rPr>
      </w:pPr>
      <w:r>
        <w:rPr>
          <w:sz w:val="20"/>
          <w:szCs w:val="20"/>
        </w:rPr>
        <w:t xml:space="preserve">Иль на полгода </w:t>
      </w:r>
      <w:r w:rsidRPr="00952B85">
        <w:rPr>
          <w:b/>
          <w:sz w:val="20"/>
          <w:szCs w:val="20"/>
        </w:rPr>
        <w:t>больше</w:t>
      </w:r>
      <w:r>
        <w:rPr>
          <w:sz w:val="20"/>
          <w:szCs w:val="20"/>
        </w:rPr>
        <w:t xml:space="preserve">, </w:t>
      </w:r>
      <w:r w:rsidRPr="00952B85">
        <w:rPr>
          <w:b/>
          <w:sz w:val="20"/>
          <w:szCs w:val="20"/>
        </w:rPr>
        <w:t>е</w:t>
      </w:r>
      <w:r>
        <w:rPr>
          <w:sz w:val="20"/>
          <w:szCs w:val="20"/>
        </w:rPr>
        <w:t>жели жить д</w:t>
      </w:r>
      <w:r w:rsidRPr="00952B85">
        <w:rPr>
          <w:b/>
          <w:sz w:val="20"/>
          <w:szCs w:val="20"/>
        </w:rPr>
        <w:t>о</w:t>
      </w:r>
      <w:r>
        <w:rPr>
          <w:sz w:val="20"/>
          <w:szCs w:val="20"/>
        </w:rPr>
        <w:t>лжно;</w:t>
      </w:r>
    </w:p>
    <w:p w14:paraId="4FA60F95" w14:textId="77777777" w:rsidR="00996819" w:rsidRDefault="00996819" w:rsidP="00996819">
      <w:pPr>
        <w:spacing w:line="100" w:lineRule="atLeast"/>
        <w:rPr>
          <w:sz w:val="20"/>
          <w:szCs w:val="20"/>
        </w:rPr>
      </w:pPr>
      <w:r>
        <w:rPr>
          <w:sz w:val="20"/>
          <w:szCs w:val="20"/>
        </w:rPr>
        <w:t xml:space="preserve">Там молодняк </w:t>
      </w:r>
      <w:r w:rsidRPr="00952B85">
        <w:rPr>
          <w:b/>
          <w:sz w:val="20"/>
          <w:szCs w:val="20"/>
        </w:rPr>
        <w:t>безо остатка</w:t>
      </w:r>
      <w:r>
        <w:rPr>
          <w:sz w:val="20"/>
          <w:szCs w:val="20"/>
        </w:rPr>
        <w:t xml:space="preserve"> погибал,</w:t>
      </w:r>
    </w:p>
    <w:p w14:paraId="30B0B9D9" w14:textId="77777777" w:rsidR="00996819" w:rsidRDefault="00996819" w:rsidP="00996819">
      <w:pPr>
        <w:spacing w:line="100" w:lineRule="atLeast"/>
        <w:rPr>
          <w:sz w:val="20"/>
          <w:szCs w:val="20"/>
        </w:rPr>
      </w:pPr>
      <w:r>
        <w:rPr>
          <w:sz w:val="20"/>
          <w:szCs w:val="20"/>
        </w:rPr>
        <w:t xml:space="preserve">Пока </w:t>
      </w:r>
      <w:r w:rsidRPr="00952B85">
        <w:rPr>
          <w:b/>
          <w:sz w:val="20"/>
          <w:szCs w:val="20"/>
        </w:rPr>
        <w:t>беременности шли к небытию</w:t>
      </w:r>
      <w:r>
        <w:rPr>
          <w:sz w:val="20"/>
          <w:szCs w:val="20"/>
        </w:rPr>
        <w:t>;</w:t>
      </w:r>
    </w:p>
    <w:p w14:paraId="06D687D6" w14:textId="77777777" w:rsidR="00996819" w:rsidRDefault="00996819" w:rsidP="00996819">
      <w:pPr>
        <w:spacing w:line="100" w:lineRule="atLeast"/>
        <w:rPr>
          <w:sz w:val="20"/>
          <w:szCs w:val="20"/>
        </w:rPr>
      </w:pPr>
      <w:r w:rsidRPr="00952B85">
        <w:rPr>
          <w:b/>
          <w:sz w:val="20"/>
          <w:szCs w:val="20"/>
        </w:rPr>
        <w:t>Избыток благ</w:t>
      </w:r>
      <w:r>
        <w:rPr>
          <w:sz w:val="20"/>
          <w:szCs w:val="20"/>
        </w:rPr>
        <w:t xml:space="preserve"> на грызунах оставил след,</w:t>
      </w:r>
    </w:p>
    <w:p w14:paraId="6F25D396" w14:textId="77777777" w:rsidR="00996819" w:rsidRDefault="00996819" w:rsidP="00996819">
      <w:pPr>
        <w:spacing w:line="100" w:lineRule="atLeast"/>
        <w:rPr>
          <w:sz w:val="20"/>
          <w:szCs w:val="20"/>
        </w:rPr>
      </w:pPr>
      <w:r>
        <w:rPr>
          <w:sz w:val="20"/>
          <w:szCs w:val="20"/>
        </w:rPr>
        <w:t>Там педер</w:t>
      </w:r>
      <w:r w:rsidRPr="00952B85">
        <w:rPr>
          <w:b/>
          <w:sz w:val="20"/>
          <w:szCs w:val="20"/>
        </w:rPr>
        <w:t>а</w:t>
      </w:r>
      <w:r>
        <w:rPr>
          <w:sz w:val="20"/>
          <w:szCs w:val="20"/>
        </w:rPr>
        <w:t>стия</w:t>
      </w:r>
      <w:r>
        <w:rPr>
          <w:rStyle w:val="ac"/>
          <w:sz w:val="20"/>
          <w:szCs w:val="20"/>
        </w:rPr>
        <w:footnoteReference w:id="1228"/>
      </w:r>
      <w:r>
        <w:rPr>
          <w:sz w:val="20"/>
          <w:szCs w:val="20"/>
        </w:rPr>
        <w:t xml:space="preserve"> цвел</w:t>
      </w:r>
      <w:r w:rsidRPr="00952B85">
        <w:rPr>
          <w:b/>
          <w:sz w:val="20"/>
          <w:szCs w:val="20"/>
        </w:rPr>
        <w:t>а</w:t>
      </w:r>
      <w:r>
        <w:rPr>
          <w:sz w:val="20"/>
          <w:szCs w:val="20"/>
        </w:rPr>
        <w:t>, как это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достод</w:t>
      </w:r>
      <w:r w:rsidRPr="00952B85">
        <w:rPr>
          <w:b/>
          <w:sz w:val="20"/>
          <w:szCs w:val="20"/>
        </w:rPr>
        <w:t>о</w:t>
      </w:r>
      <w:r>
        <w:rPr>
          <w:sz w:val="20"/>
          <w:szCs w:val="20"/>
        </w:rPr>
        <w:t>лжно</w:t>
      </w:r>
      <w:r>
        <w:rPr>
          <w:rStyle w:val="ac"/>
          <w:sz w:val="20"/>
          <w:szCs w:val="20"/>
        </w:rPr>
        <w:footnoteReference w:id="1229"/>
      </w:r>
      <w:r>
        <w:rPr>
          <w:sz w:val="20"/>
          <w:szCs w:val="20"/>
        </w:rPr>
        <w:t>,</w:t>
      </w:r>
    </w:p>
    <w:p w14:paraId="19332033" w14:textId="77777777" w:rsidR="00996819" w:rsidRDefault="00996819" w:rsidP="00996819">
      <w:pPr>
        <w:spacing w:line="100" w:lineRule="atLeast"/>
        <w:rPr>
          <w:sz w:val="20"/>
          <w:szCs w:val="20"/>
        </w:rPr>
      </w:pPr>
      <w:r>
        <w:rPr>
          <w:sz w:val="20"/>
          <w:szCs w:val="20"/>
        </w:rPr>
        <w:t>Там (</w:t>
      </w:r>
      <w:r w:rsidRPr="00952B85">
        <w:rPr>
          <w:b/>
          <w:sz w:val="20"/>
          <w:szCs w:val="20"/>
        </w:rPr>
        <w:t>средь обилия еды</w:t>
      </w:r>
      <w:r>
        <w:rPr>
          <w:sz w:val="20"/>
          <w:szCs w:val="20"/>
        </w:rPr>
        <w:t xml:space="preserve">) всё чаще, повторюсь, являлся </w:t>
      </w:r>
      <w:r w:rsidRPr="00952B85">
        <w:rPr>
          <w:b/>
          <w:sz w:val="20"/>
          <w:szCs w:val="20"/>
        </w:rPr>
        <w:t>каннибал</w:t>
      </w:r>
      <w:r>
        <w:rPr>
          <w:sz w:val="20"/>
          <w:szCs w:val="20"/>
        </w:rPr>
        <w:t>,</w:t>
      </w:r>
    </w:p>
    <w:p w14:paraId="5966FDFF" w14:textId="77777777" w:rsidR="00996819" w:rsidRDefault="00996819" w:rsidP="00996819">
      <w:pPr>
        <w:spacing w:line="100" w:lineRule="atLeast"/>
        <w:rPr>
          <w:sz w:val="20"/>
          <w:szCs w:val="20"/>
        </w:rPr>
      </w:pPr>
      <w:r>
        <w:rPr>
          <w:sz w:val="20"/>
          <w:szCs w:val="20"/>
        </w:rPr>
        <w:t xml:space="preserve">А самки, </w:t>
      </w:r>
      <w:r w:rsidRPr="00952B85">
        <w:rPr>
          <w:b/>
          <w:sz w:val="20"/>
          <w:szCs w:val="20"/>
        </w:rPr>
        <w:t>не хотя растить,</w:t>
      </w:r>
      <w:r>
        <w:rPr>
          <w:sz w:val="20"/>
          <w:szCs w:val="20"/>
        </w:rPr>
        <w:t xml:space="preserve"> всё чаще убивали </w:t>
      </w:r>
      <w:r w:rsidRPr="00952B85">
        <w:rPr>
          <w:b/>
          <w:sz w:val="20"/>
          <w:szCs w:val="20"/>
        </w:rPr>
        <w:t>о</w:t>
      </w:r>
      <w:r>
        <w:rPr>
          <w:sz w:val="20"/>
          <w:szCs w:val="20"/>
        </w:rPr>
        <w:t>трасль</w:t>
      </w:r>
      <w:r>
        <w:rPr>
          <w:rStyle w:val="ac"/>
          <w:sz w:val="20"/>
          <w:szCs w:val="20"/>
        </w:rPr>
        <w:footnoteReference w:id="1230"/>
      </w:r>
      <w:r>
        <w:rPr>
          <w:sz w:val="20"/>
          <w:szCs w:val="20"/>
        </w:rPr>
        <w:t xml:space="preserve"> свою. </w:t>
      </w:r>
    </w:p>
    <w:p w14:paraId="5F2B05B0" w14:textId="77777777" w:rsidR="00996819" w:rsidRDefault="00996819" w:rsidP="00996819">
      <w:pPr>
        <w:spacing w:line="100" w:lineRule="atLeast"/>
        <w:rPr>
          <w:sz w:val="20"/>
          <w:szCs w:val="20"/>
        </w:rPr>
      </w:pPr>
      <w:r>
        <w:rPr>
          <w:sz w:val="20"/>
          <w:szCs w:val="20"/>
        </w:rPr>
        <w:t>***</w:t>
      </w:r>
    </w:p>
    <w:p w14:paraId="108619EA" w14:textId="77777777" w:rsidR="00996819" w:rsidRDefault="00996819" w:rsidP="00996819">
      <w:pPr>
        <w:spacing w:line="100" w:lineRule="atLeast"/>
        <w:rPr>
          <w:sz w:val="20"/>
          <w:szCs w:val="20"/>
        </w:rPr>
      </w:pPr>
      <w:r>
        <w:rPr>
          <w:sz w:val="20"/>
          <w:szCs w:val="20"/>
        </w:rPr>
        <w:t xml:space="preserve">Не раз, предвидя </w:t>
      </w:r>
      <w:r w:rsidRPr="00B7719B">
        <w:rPr>
          <w:b/>
          <w:sz w:val="20"/>
          <w:szCs w:val="20"/>
        </w:rPr>
        <w:t>бедствие</w:t>
      </w:r>
      <w:r>
        <w:rPr>
          <w:sz w:val="20"/>
          <w:szCs w:val="20"/>
        </w:rPr>
        <w:t>,</w:t>
      </w:r>
    </w:p>
    <w:p w14:paraId="039CEBD8" w14:textId="77777777" w:rsidR="00996819" w:rsidRDefault="00996819" w:rsidP="00996819">
      <w:pPr>
        <w:spacing w:line="100" w:lineRule="atLeast"/>
        <w:rPr>
          <w:sz w:val="20"/>
          <w:szCs w:val="20"/>
        </w:rPr>
      </w:pPr>
      <w:r>
        <w:rPr>
          <w:sz w:val="20"/>
          <w:szCs w:val="20"/>
        </w:rPr>
        <w:t xml:space="preserve">Иных мышей </w:t>
      </w:r>
      <w:r w:rsidRPr="00B7719B">
        <w:rPr>
          <w:b/>
          <w:sz w:val="20"/>
          <w:szCs w:val="20"/>
        </w:rPr>
        <w:t>из общества гниющих</w:t>
      </w:r>
    </w:p>
    <w:p w14:paraId="36107C09" w14:textId="77777777" w:rsidR="00996819" w:rsidRDefault="00996819" w:rsidP="00996819">
      <w:pPr>
        <w:spacing w:line="100" w:lineRule="atLeast"/>
        <w:rPr>
          <w:sz w:val="20"/>
          <w:szCs w:val="20"/>
        </w:rPr>
      </w:pPr>
      <w:r>
        <w:rPr>
          <w:sz w:val="20"/>
          <w:szCs w:val="20"/>
        </w:rPr>
        <w:t>Переселяли жить</w:t>
      </w:r>
    </w:p>
    <w:p w14:paraId="31733272" w14:textId="77777777" w:rsidR="00996819" w:rsidRDefault="00996819" w:rsidP="00996819">
      <w:pPr>
        <w:spacing w:line="100" w:lineRule="atLeast"/>
        <w:rPr>
          <w:sz w:val="20"/>
          <w:szCs w:val="20"/>
        </w:rPr>
      </w:pPr>
      <w:r w:rsidRPr="00B7719B">
        <w:rPr>
          <w:b/>
          <w:sz w:val="20"/>
          <w:szCs w:val="20"/>
        </w:rPr>
        <w:t>В такой же точно рай</w:t>
      </w:r>
      <w:r>
        <w:rPr>
          <w:sz w:val="20"/>
          <w:szCs w:val="20"/>
        </w:rPr>
        <w:t>,</w:t>
      </w:r>
    </w:p>
    <w:p w14:paraId="2B631CB4" w14:textId="77777777" w:rsidR="00996819" w:rsidRDefault="00996819" w:rsidP="00996819">
      <w:pPr>
        <w:spacing w:line="100" w:lineRule="atLeast"/>
        <w:rPr>
          <w:sz w:val="20"/>
          <w:szCs w:val="20"/>
        </w:rPr>
      </w:pPr>
      <w:r>
        <w:rPr>
          <w:sz w:val="20"/>
          <w:szCs w:val="20"/>
        </w:rPr>
        <w:t>Во те же изначальные условия,</w:t>
      </w:r>
    </w:p>
    <w:p w14:paraId="1450DE57" w14:textId="77777777" w:rsidR="00996819" w:rsidRDefault="00996819" w:rsidP="00996819">
      <w:pPr>
        <w:spacing w:line="100" w:lineRule="atLeast"/>
        <w:rPr>
          <w:sz w:val="20"/>
          <w:szCs w:val="20"/>
        </w:rPr>
      </w:pPr>
      <w:r>
        <w:rPr>
          <w:sz w:val="20"/>
          <w:szCs w:val="20"/>
        </w:rPr>
        <w:t xml:space="preserve">Средь коих расти начало то – </w:t>
      </w:r>
      <w:r w:rsidRPr="00B7719B">
        <w:rPr>
          <w:b/>
          <w:sz w:val="20"/>
          <w:szCs w:val="20"/>
        </w:rPr>
        <w:t>первое</w:t>
      </w:r>
      <w:r>
        <w:rPr>
          <w:sz w:val="20"/>
          <w:szCs w:val="20"/>
        </w:rPr>
        <w:t xml:space="preserve"> – сословие,</w:t>
      </w:r>
    </w:p>
    <w:p w14:paraId="7D6E64E0" w14:textId="77777777" w:rsidR="00996819" w:rsidRDefault="00996819" w:rsidP="00996819">
      <w:pPr>
        <w:spacing w:line="100" w:lineRule="atLeast"/>
        <w:rPr>
          <w:sz w:val="20"/>
          <w:szCs w:val="20"/>
        </w:rPr>
      </w:pPr>
      <w:r>
        <w:rPr>
          <w:sz w:val="20"/>
          <w:szCs w:val="20"/>
        </w:rPr>
        <w:t>Да переезд же не имел «поджд</w:t>
      </w:r>
      <w:r w:rsidRPr="00B7719B">
        <w:rPr>
          <w:b/>
          <w:sz w:val="20"/>
          <w:szCs w:val="20"/>
        </w:rPr>
        <w:t>а</w:t>
      </w:r>
      <w:r>
        <w:rPr>
          <w:sz w:val="20"/>
          <w:szCs w:val="20"/>
        </w:rPr>
        <w:t>нные»</w:t>
      </w:r>
      <w:r>
        <w:rPr>
          <w:rStyle w:val="ac"/>
          <w:sz w:val="20"/>
          <w:szCs w:val="20"/>
        </w:rPr>
        <w:footnoteReference w:id="1231"/>
      </w:r>
      <w:r>
        <w:rPr>
          <w:sz w:val="20"/>
          <w:szCs w:val="20"/>
        </w:rPr>
        <w:t xml:space="preserve"> последствия –</w:t>
      </w:r>
    </w:p>
    <w:p w14:paraId="0F20EB33" w14:textId="77777777" w:rsidR="00996819" w:rsidRDefault="00996819" w:rsidP="00996819">
      <w:pPr>
        <w:spacing w:line="100" w:lineRule="atLeast"/>
        <w:rPr>
          <w:sz w:val="20"/>
          <w:szCs w:val="20"/>
        </w:rPr>
      </w:pPr>
      <w:r w:rsidRPr="00B7719B">
        <w:rPr>
          <w:b/>
          <w:sz w:val="20"/>
          <w:szCs w:val="20"/>
        </w:rPr>
        <w:t>Остались</w:t>
      </w:r>
      <w:r>
        <w:rPr>
          <w:sz w:val="20"/>
          <w:szCs w:val="20"/>
        </w:rPr>
        <w:t xml:space="preserve"> мыши гнить, </w:t>
      </w:r>
    </w:p>
    <w:p w14:paraId="7CEBC6E2" w14:textId="77777777" w:rsidR="00996819" w:rsidRDefault="00996819" w:rsidP="00996819">
      <w:pPr>
        <w:spacing w:line="100" w:lineRule="atLeast"/>
        <w:rPr>
          <w:sz w:val="20"/>
          <w:szCs w:val="20"/>
        </w:rPr>
      </w:pPr>
      <w:r>
        <w:rPr>
          <w:sz w:val="20"/>
          <w:szCs w:val="20"/>
        </w:rPr>
        <w:t>Не размножались дальше – случай вопи</w:t>
      </w:r>
      <w:r w:rsidRPr="00B7719B">
        <w:rPr>
          <w:b/>
          <w:sz w:val="20"/>
          <w:szCs w:val="20"/>
        </w:rPr>
        <w:t>ю</w:t>
      </w:r>
      <w:r>
        <w:rPr>
          <w:sz w:val="20"/>
          <w:szCs w:val="20"/>
        </w:rPr>
        <w:t>щий –</w:t>
      </w:r>
    </w:p>
    <w:p w14:paraId="7C39D79D" w14:textId="77777777" w:rsidR="00996819" w:rsidRDefault="00996819" w:rsidP="00996819">
      <w:pPr>
        <w:spacing w:line="100" w:lineRule="atLeast"/>
        <w:rPr>
          <w:sz w:val="20"/>
          <w:szCs w:val="20"/>
        </w:rPr>
      </w:pPr>
      <w:r>
        <w:rPr>
          <w:sz w:val="20"/>
          <w:szCs w:val="20"/>
        </w:rPr>
        <w:t xml:space="preserve">И умерли от старости, </w:t>
      </w:r>
      <w:r w:rsidRPr="00B7719B">
        <w:rPr>
          <w:b/>
          <w:sz w:val="20"/>
          <w:szCs w:val="20"/>
        </w:rPr>
        <w:t>пустым</w:t>
      </w:r>
      <w:r>
        <w:rPr>
          <w:sz w:val="20"/>
          <w:szCs w:val="20"/>
        </w:rPr>
        <w:t xml:space="preserve"> оставив край.</w:t>
      </w:r>
    </w:p>
    <w:p w14:paraId="5211AAA1" w14:textId="77777777" w:rsidR="00996819" w:rsidRDefault="00996819" w:rsidP="00996819">
      <w:pPr>
        <w:spacing w:line="100" w:lineRule="atLeast"/>
        <w:rPr>
          <w:sz w:val="20"/>
          <w:szCs w:val="20"/>
        </w:rPr>
      </w:pPr>
      <w:r>
        <w:rPr>
          <w:sz w:val="20"/>
          <w:szCs w:val="20"/>
        </w:rPr>
        <w:t>***</w:t>
      </w:r>
    </w:p>
    <w:p w14:paraId="0ACBC16D" w14:textId="77777777" w:rsidR="00996819" w:rsidRDefault="00996819" w:rsidP="00996819">
      <w:pPr>
        <w:spacing w:line="100" w:lineRule="atLeast"/>
        <w:rPr>
          <w:sz w:val="20"/>
          <w:szCs w:val="20"/>
        </w:rPr>
      </w:pPr>
      <w:r>
        <w:rPr>
          <w:sz w:val="20"/>
          <w:szCs w:val="20"/>
        </w:rPr>
        <w:t xml:space="preserve">Проблемы начались, когда мышей </w:t>
      </w:r>
      <w:r w:rsidRPr="006050C6">
        <w:rPr>
          <w:b/>
          <w:sz w:val="20"/>
          <w:szCs w:val="20"/>
        </w:rPr>
        <w:t>не так уж много</w:t>
      </w:r>
      <w:r>
        <w:rPr>
          <w:sz w:val="20"/>
          <w:szCs w:val="20"/>
        </w:rPr>
        <w:t xml:space="preserve"> ст</w:t>
      </w:r>
      <w:r w:rsidRPr="006050C6">
        <w:rPr>
          <w:b/>
          <w:sz w:val="20"/>
          <w:szCs w:val="20"/>
        </w:rPr>
        <w:t>а</w:t>
      </w:r>
      <w:r>
        <w:rPr>
          <w:sz w:val="20"/>
          <w:szCs w:val="20"/>
        </w:rPr>
        <w:t>ло,</w:t>
      </w:r>
    </w:p>
    <w:p w14:paraId="45C82B65" w14:textId="77777777" w:rsidR="00996819" w:rsidRDefault="00996819" w:rsidP="00996819">
      <w:pPr>
        <w:spacing w:line="100" w:lineRule="atLeast"/>
        <w:rPr>
          <w:sz w:val="20"/>
          <w:szCs w:val="20"/>
        </w:rPr>
      </w:pPr>
      <w:r>
        <w:rPr>
          <w:sz w:val="20"/>
          <w:szCs w:val="20"/>
        </w:rPr>
        <w:t xml:space="preserve">Но </w:t>
      </w:r>
      <w:r w:rsidRPr="006050C6">
        <w:rPr>
          <w:b/>
          <w:sz w:val="20"/>
          <w:szCs w:val="20"/>
        </w:rPr>
        <w:t>места</w:t>
      </w:r>
      <w:r>
        <w:rPr>
          <w:sz w:val="20"/>
          <w:szCs w:val="20"/>
        </w:rPr>
        <w:t xml:space="preserve"> среди </w:t>
      </w:r>
      <w:r w:rsidRPr="006050C6">
        <w:rPr>
          <w:b/>
          <w:sz w:val="20"/>
          <w:szCs w:val="20"/>
        </w:rPr>
        <w:t>о</w:t>
      </w:r>
      <w:r>
        <w:rPr>
          <w:sz w:val="20"/>
          <w:szCs w:val="20"/>
        </w:rPr>
        <w:t>виих</w:t>
      </w:r>
      <w:r>
        <w:rPr>
          <w:rStyle w:val="ac"/>
          <w:sz w:val="20"/>
          <w:szCs w:val="20"/>
        </w:rPr>
        <w:footnoteReference w:id="1232"/>
      </w:r>
      <w:r>
        <w:rPr>
          <w:sz w:val="20"/>
          <w:szCs w:val="20"/>
        </w:rPr>
        <w:t xml:space="preserve"> те не могли найти,</w:t>
      </w:r>
    </w:p>
    <w:p w14:paraId="2B358F65" w14:textId="77777777" w:rsidR="00996819" w:rsidRDefault="00996819" w:rsidP="00996819">
      <w:pPr>
        <w:spacing w:line="100" w:lineRule="atLeast"/>
        <w:rPr>
          <w:sz w:val="20"/>
          <w:szCs w:val="20"/>
        </w:rPr>
      </w:pPr>
      <w:r>
        <w:rPr>
          <w:sz w:val="20"/>
          <w:szCs w:val="20"/>
        </w:rPr>
        <w:t xml:space="preserve">Психологически, </w:t>
      </w:r>
      <w:r w:rsidRPr="006050C6">
        <w:rPr>
          <w:b/>
          <w:sz w:val="20"/>
          <w:szCs w:val="20"/>
        </w:rPr>
        <w:t>психически сломались</w:t>
      </w:r>
      <w:r>
        <w:rPr>
          <w:sz w:val="20"/>
          <w:szCs w:val="20"/>
        </w:rPr>
        <w:t>,</w:t>
      </w:r>
    </w:p>
    <w:p w14:paraId="40CAD707" w14:textId="77777777" w:rsidR="00996819" w:rsidRDefault="00996819" w:rsidP="00996819">
      <w:pPr>
        <w:spacing w:line="100" w:lineRule="atLeast"/>
        <w:rPr>
          <w:sz w:val="20"/>
          <w:szCs w:val="20"/>
        </w:rPr>
      </w:pPr>
      <w:r w:rsidRPr="006050C6">
        <w:rPr>
          <w:b/>
          <w:sz w:val="20"/>
          <w:szCs w:val="20"/>
        </w:rPr>
        <w:t>Моделей поведения</w:t>
      </w:r>
      <w:r>
        <w:rPr>
          <w:sz w:val="20"/>
          <w:szCs w:val="20"/>
        </w:rPr>
        <w:t xml:space="preserve"> держаться отказались,</w:t>
      </w:r>
    </w:p>
    <w:p w14:paraId="40A8105E" w14:textId="77777777" w:rsidR="00996819" w:rsidRDefault="00996819" w:rsidP="00996819">
      <w:pPr>
        <w:spacing w:line="100" w:lineRule="atLeast"/>
        <w:rPr>
          <w:sz w:val="20"/>
          <w:szCs w:val="20"/>
        </w:rPr>
      </w:pPr>
      <w:r>
        <w:rPr>
          <w:sz w:val="20"/>
          <w:szCs w:val="20"/>
        </w:rPr>
        <w:t>За что природа их и наказ</w:t>
      </w:r>
      <w:r w:rsidRPr="006050C6">
        <w:rPr>
          <w:b/>
          <w:sz w:val="20"/>
          <w:szCs w:val="20"/>
        </w:rPr>
        <w:t>а</w:t>
      </w:r>
      <w:r>
        <w:rPr>
          <w:sz w:val="20"/>
          <w:szCs w:val="20"/>
        </w:rPr>
        <w:t>ла –</w:t>
      </w:r>
    </w:p>
    <w:p w14:paraId="0A88C469" w14:textId="77777777" w:rsidR="00996819" w:rsidRDefault="00996819" w:rsidP="00996819">
      <w:pPr>
        <w:spacing w:line="100" w:lineRule="atLeast"/>
        <w:rPr>
          <w:sz w:val="20"/>
          <w:szCs w:val="20"/>
        </w:rPr>
      </w:pPr>
      <w:r>
        <w:rPr>
          <w:sz w:val="20"/>
          <w:szCs w:val="20"/>
        </w:rPr>
        <w:t xml:space="preserve">Смерть тела, </w:t>
      </w:r>
      <w:r w:rsidRPr="006050C6">
        <w:rPr>
          <w:b/>
          <w:sz w:val="20"/>
          <w:szCs w:val="20"/>
        </w:rPr>
        <w:t>вида смерть</w:t>
      </w:r>
      <w:r>
        <w:rPr>
          <w:b/>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b/>
          <w:sz w:val="20"/>
          <w:szCs w:val="20"/>
        </w:rPr>
        <w:fldChar w:fldCharType="end"/>
      </w:r>
      <w:r>
        <w:rPr>
          <w:sz w:val="20"/>
          <w:szCs w:val="20"/>
        </w:rPr>
        <w:t xml:space="preserve"> ждал</w:t>
      </w:r>
      <w:r w:rsidRPr="006050C6">
        <w:rPr>
          <w:b/>
          <w:sz w:val="20"/>
          <w:szCs w:val="20"/>
        </w:rPr>
        <w:t xml:space="preserve">а </w:t>
      </w:r>
      <w:r>
        <w:rPr>
          <w:sz w:val="20"/>
          <w:szCs w:val="20"/>
        </w:rPr>
        <w:t>в конце пут</w:t>
      </w:r>
      <w:r w:rsidRPr="006050C6">
        <w:rPr>
          <w:b/>
          <w:sz w:val="20"/>
          <w:szCs w:val="20"/>
        </w:rPr>
        <w:t>и</w:t>
      </w:r>
      <w:r>
        <w:rPr>
          <w:sz w:val="20"/>
          <w:szCs w:val="20"/>
        </w:rPr>
        <w:t xml:space="preserve">.  </w:t>
      </w:r>
    </w:p>
    <w:p w14:paraId="3BE3B6F4" w14:textId="77777777" w:rsidR="00996819" w:rsidRDefault="00996819" w:rsidP="00996819">
      <w:pPr>
        <w:spacing w:line="100" w:lineRule="atLeast"/>
        <w:rPr>
          <w:sz w:val="20"/>
          <w:szCs w:val="20"/>
        </w:rPr>
      </w:pPr>
    </w:p>
    <w:p w14:paraId="29EE7B12" w14:textId="77777777" w:rsidR="00996819" w:rsidRDefault="00996819" w:rsidP="00996819">
      <w:pPr>
        <w:spacing w:line="100" w:lineRule="atLeast"/>
        <w:rPr>
          <w:sz w:val="20"/>
          <w:szCs w:val="20"/>
        </w:rPr>
      </w:pPr>
      <w:r>
        <w:rPr>
          <w:sz w:val="20"/>
          <w:szCs w:val="20"/>
        </w:rPr>
        <w:t xml:space="preserve">Они </w:t>
      </w:r>
      <w:r w:rsidRPr="00407F06">
        <w:rPr>
          <w:b/>
          <w:sz w:val="20"/>
          <w:szCs w:val="20"/>
        </w:rPr>
        <w:t>похожи на людей</w:t>
      </w:r>
      <w:r>
        <w:rPr>
          <w:sz w:val="20"/>
          <w:szCs w:val="20"/>
        </w:rPr>
        <w:t>,</w:t>
      </w:r>
    </w:p>
    <w:p w14:paraId="3CF41F81" w14:textId="77777777" w:rsidR="00996819" w:rsidRDefault="00996819" w:rsidP="00996819">
      <w:pPr>
        <w:spacing w:line="100" w:lineRule="atLeast"/>
        <w:rPr>
          <w:sz w:val="20"/>
          <w:szCs w:val="20"/>
        </w:rPr>
      </w:pPr>
      <w:r>
        <w:rPr>
          <w:sz w:val="20"/>
          <w:szCs w:val="20"/>
        </w:rPr>
        <w:t xml:space="preserve">А </w:t>
      </w:r>
      <w:r w:rsidRPr="00407F06">
        <w:rPr>
          <w:b/>
          <w:sz w:val="20"/>
          <w:szCs w:val="20"/>
        </w:rPr>
        <w:t>мы</w:t>
      </w:r>
      <w:r>
        <w:rPr>
          <w:sz w:val="20"/>
          <w:szCs w:val="20"/>
        </w:rPr>
        <w:t xml:space="preserve"> на тех мышей пох</w:t>
      </w:r>
      <w:r w:rsidRPr="00407F06">
        <w:rPr>
          <w:b/>
          <w:sz w:val="20"/>
          <w:szCs w:val="20"/>
        </w:rPr>
        <w:t>о</w:t>
      </w:r>
      <w:r>
        <w:rPr>
          <w:sz w:val="20"/>
          <w:szCs w:val="20"/>
        </w:rPr>
        <w:t>жи;</w:t>
      </w:r>
    </w:p>
    <w:p w14:paraId="7C697A04" w14:textId="77777777" w:rsidR="00996819" w:rsidRDefault="00996819" w:rsidP="00996819">
      <w:pPr>
        <w:spacing w:line="100" w:lineRule="atLeast"/>
        <w:rPr>
          <w:sz w:val="20"/>
          <w:szCs w:val="20"/>
        </w:rPr>
      </w:pPr>
      <w:r>
        <w:rPr>
          <w:sz w:val="20"/>
          <w:szCs w:val="20"/>
        </w:rPr>
        <w:t xml:space="preserve">И нам и им </w:t>
      </w:r>
      <w:r w:rsidRPr="00407F06">
        <w:rPr>
          <w:b/>
          <w:sz w:val="20"/>
          <w:szCs w:val="20"/>
        </w:rPr>
        <w:t>судьба</w:t>
      </w:r>
      <w:r>
        <w:rPr>
          <w:sz w:val="20"/>
          <w:szCs w:val="20"/>
        </w:rPr>
        <w:t xml:space="preserve"> – жить </w:t>
      </w:r>
      <w:r w:rsidRPr="00407F06">
        <w:rPr>
          <w:b/>
          <w:sz w:val="20"/>
          <w:szCs w:val="20"/>
        </w:rPr>
        <w:t>в стрессе и давлении</w:t>
      </w:r>
      <w:r>
        <w:rPr>
          <w:sz w:val="20"/>
          <w:szCs w:val="20"/>
        </w:rPr>
        <w:t>,</w:t>
      </w:r>
    </w:p>
    <w:p w14:paraId="757AE9B4" w14:textId="77777777" w:rsidR="00996819" w:rsidRDefault="00996819" w:rsidP="00996819">
      <w:pPr>
        <w:spacing w:line="100" w:lineRule="atLeast"/>
        <w:rPr>
          <w:sz w:val="20"/>
          <w:szCs w:val="20"/>
        </w:rPr>
      </w:pPr>
      <w:r>
        <w:rPr>
          <w:sz w:val="20"/>
          <w:szCs w:val="20"/>
        </w:rPr>
        <w:t>Но много ст</w:t>
      </w:r>
      <w:r w:rsidRPr="00407F06">
        <w:rPr>
          <w:b/>
          <w:sz w:val="20"/>
          <w:szCs w:val="20"/>
        </w:rPr>
        <w:t>а</w:t>
      </w:r>
      <w:r>
        <w:rPr>
          <w:sz w:val="20"/>
          <w:szCs w:val="20"/>
        </w:rPr>
        <w:t xml:space="preserve">ло </w:t>
      </w:r>
      <w:r w:rsidRPr="00407F06">
        <w:rPr>
          <w:b/>
          <w:sz w:val="20"/>
          <w:szCs w:val="20"/>
        </w:rPr>
        <w:t>благ</w:t>
      </w:r>
      <w:r>
        <w:rPr>
          <w:sz w:val="20"/>
          <w:szCs w:val="20"/>
        </w:rPr>
        <w:t xml:space="preserve"> –</w:t>
      </w:r>
    </w:p>
    <w:p w14:paraId="0764A125" w14:textId="77777777" w:rsidR="00996819" w:rsidRDefault="00996819" w:rsidP="00996819">
      <w:pPr>
        <w:spacing w:line="100" w:lineRule="atLeast"/>
        <w:rPr>
          <w:sz w:val="20"/>
          <w:szCs w:val="20"/>
        </w:rPr>
      </w:pPr>
      <w:r>
        <w:rPr>
          <w:sz w:val="20"/>
          <w:szCs w:val="20"/>
        </w:rPr>
        <w:t xml:space="preserve">Все выбрали </w:t>
      </w:r>
      <w:r w:rsidRPr="00407F06">
        <w:rPr>
          <w:b/>
          <w:sz w:val="20"/>
          <w:szCs w:val="20"/>
        </w:rPr>
        <w:t>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sidRPr="00407F06">
        <w:rPr>
          <w:b/>
          <w:sz w:val="20"/>
          <w:szCs w:val="20"/>
        </w:rPr>
        <w:t xml:space="preserve"> лёгкую</w:t>
      </w:r>
      <w:r>
        <w:rPr>
          <w:sz w:val="20"/>
          <w:szCs w:val="20"/>
        </w:rPr>
        <w:t>,</w:t>
      </w:r>
    </w:p>
    <w:p w14:paraId="3A86BA92" w14:textId="77777777" w:rsidR="00996819" w:rsidRDefault="00996819" w:rsidP="00996819">
      <w:pPr>
        <w:spacing w:line="100" w:lineRule="atLeast"/>
        <w:rPr>
          <w:sz w:val="20"/>
          <w:szCs w:val="20"/>
        </w:rPr>
      </w:pPr>
      <w:r>
        <w:rPr>
          <w:sz w:val="20"/>
          <w:szCs w:val="20"/>
        </w:rPr>
        <w:t xml:space="preserve">Все </w:t>
      </w:r>
      <w:r w:rsidRPr="00407F06">
        <w:rPr>
          <w:b/>
          <w:sz w:val="20"/>
          <w:szCs w:val="20"/>
        </w:rPr>
        <w:t>отказались</w:t>
      </w:r>
      <w:r>
        <w:rPr>
          <w:sz w:val="20"/>
          <w:szCs w:val="20"/>
        </w:rPr>
        <w:t xml:space="preserve"> от борьбы, все </w:t>
      </w:r>
      <w:r w:rsidRPr="00407F06">
        <w:rPr>
          <w:b/>
          <w:sz w:val="20"/>
          <w:szCs w:val="20"/>
        </w:rPr>
        <w:t>отказались</w:t>
      </w:r>
      <w:r>
        <w:rPr>
          <w:sz w:val="20"/>
          <w:szCs w:val="20"/>
        </w:rPr>
        <w:t xml:space="preserve"> порождать детей, –</w:t>
      </w:r>
    </w:p>
    <w:p w14:paraId="5DB03A5F" w14:textId="77777777" w:rsidR="00996819" w:rsidRDefault="00996819" w:rsidP="00996819">
      <w:pPr>
        <w:spacing w:line="100" w:lineRule="atLeast"/>
        <w:rPr>
          <w:sz w:val="20"/>
          <w:szCs w:val="20"/>
        </w:rPr>
      </w:pPr>
      <w:r>
        <w:rPr>
          <w:sz w:val="20"/>
          <w:szCs w:val="20"/>
        </w:rPr>
        <w:t xml:space="preserve">На </w:t>
      </w:r>
      <w:r w:rsidRPr="00407F06">
        <w:rPr>
          <w:b/>
          <w:sz w:val="20"/>
          <w:szCs w:val="20"/>
        </w:rPr>
        <w:t>примитивное одно</w:t>
      </w:r>
      <w:r>
        <w:rPr>
          <w:sz w:val="20"/>
          <w:szCs w:val="20"/>
        </w:rPr>
        <w:t xml:space="preserve"> остались грызуны приг</w:t>
      </w:r>
      <w:r w:rsidRPr="00407F06">
        <w:rPr>
          <w:b/>
          <w:sz w:val="20"/>
          <w:szCs w:val="20"/>
        </w:rPr>
        <w:t>о</w:t>
      </w:r>
      <w:r>
        <w:rPr>
          <w:sz w:val="20"/>
          <w:szCs w:val="20"/>
        </w:rPr>
        <w:t>жи –</w:t>
      </w:r>
    </w:p>
    <w:p w14:paraId="4CBC255A" w14:textId="77777777" w:rsidR="00996819" w:rsidRDefault="00996819" w:rsidP="00996819">
      <w:pPr>
        <w:spacing w:line="100" w:lineRule="atLeast"/>
        <w:rPr>
          <w:sz w:val="20"/>
          <w:szCs w:val="20"/>
        </w:rPr>
      </w:pPr>
      <w:r>
        <w:rPr>
          <w:sz w:val="20"/>
          <w:szCs w:val="20"/>
        </w:rPr>
        <w:t>На сон, питание да, ясно, испражн</w:t>
      </w:r>
      <w:r w:rsidRPr="00407F06">
        <w:rPr>
          <w:b/>
          <w:sz w:val="20"/>
          <w:szCs w:val="20"/>
        </w:rPr>
        <w:t>е</w:t>
      </w:r>
      <w:r>
        <w:rPr>
          <w:sz w:val="20"/>
          <w:szCs w:val="20"/>
        </w:rPr>
        <w:t>ния,</w:t>
      </w:r>
    </w:p>
    <w:p w14:paraId="68F1DB8A" w14:textId="77777777" w:rsidR="00996819" w:rsidRDefault="00996819" w:rsidP="00996819">
      <w:pPr>
        <w:spacing w:line="100" w:lineRule="atLeast"/>
        <w:rPr>
          <w:sz w:val="20"/>
          <w:szCs w:val="20"/>
        </w:rPr>
      </w:pPr>
      <w:r>
        <w:rPr>
          <w:sz w:val="20"/>
          <w:szCs w:val="20"/>
        </w:rPr>
        <w:t>Что выполняются итак,</w:t>
      </w:r>
    </w:p>
    <w:p w14:paraId="218021EA" w14:textId="77777777" w:rsidR="00996819" w:rsidRDefault="00996819" w:rsidP="00996819">
      <w:pPr>
        <w:spacing w:line="100" w:lineRule="atLeast"/>
        <w:rPr>
          <w:sz w:val="20"/>
          <w:szCs w:val="20"/>
        </w:rPr>
      </w:pPr>
      <w:r>
        <w:rPr>
          <w:sz w:val="20"/>
          <w:szCs w:val="20"/>
        </w:rPr>
        <w:t xml:space="preserve">Не требует </w:t>
      </w:r>
      <w:r w:rsidRPr="00407F06">
        <w:rPr>
          <w:b/>
          <w:sz w:val="20"/>
          <w:szCs w:val="20"/>
        </w:rPr>
        <w:t>и малых напряжений</w:t>
      </w:r>
      <w:r>
        <w:rPr>
          <w:sz w:val="20"/>
          <w:szCs w:val="20"/>
        </w:rPr>
        <w:t>,</w:t>
      </w:r>
    </w:p>
    <w:p w14:paraId="4BA1CD3F" w14:textId="77777777" w:rsidR="00996819" w:rsidRDefault="00996819" w:rsidP="00996819">
      <w:pPr>
        <w:spacing w:line="100" w:lineRule="atLeast"/>
        <w:rPr>
          <w:sz w:val="20"/>
          <w:szCs w:val="20"/>
        </w:rPr>
      </w:pPr>
      <w:r>
        <w:rPr>
          <w:sz w:val="20"/>
          <w:szCs w:val="20"/>
        </w:rPr>
        <w:t xml:space="preserve">Но </w:t>
      </w:r>
      <w:r w:rsidRPr="00407F06">
        <w:rPr>
          <w:b/>
          <w:sz w:val="20"/>
          <w:szCs w:val="20"/>
        </w:rPr>
        <w:t>смерть</w:t>
      </w:r>
      <w:r>
        <w:rPr>
          <w:b/>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b/>
          <w:sz w:val="20"/>
          <w:szCs w:val="20"/>
        </w:rPr>
        <w:fldChar w:fldCharType="end"/>
      </w:r>
      <w:r>
        <w:rPr>
          <w:sz w:val="20"/>
          <w:szCs w:val="20"/>
        </w:rPr>
        <w:t xml:space="preserve"> им обещает недалёкую… </w:t>
      </w:r>
    </w:p>
    <w:p w14:paraId="194BCF6B" w14:textId="77777777" w:rsidR="00996819" w:rsidRDefault="00996819" w:rsidP="00996819">
      <w:pPr>
        <w:spacing w:line="100" w:lineRule="atLeast"/>
        <w:rPr>
          <w:sz w:val="20"/>
          <w:szCs w:val="20"/>
        </w:rPr>
      </w:pPr>
    </w:p>
    <w:p w14:paraId="0C60F412" w14:textId="77777777" w:rsidR="00996819" w:rsidRDefault="00996819" w:rsidP="00996819">
      <w:pPr>
        <w:spacing w:line="100" w:lineRule="atLeast"/>
        <w:rPr>
          <w:sz w:val="20"/>
          <w:szCs w:val="20"/>
        </w:rPr>
      </w:pPr>
      <w:r>
        <w:rPr>
          <w:sz w:val="20"/>
          <w:szCs w:val="20"/>
        </w:rPr>
        <w:t xml:space="preserve">Сегодня многие способны </w:t>
      </w:r>
      <w:r w:rsidRPr="00EC185C">
        <w:rPr>
          <w:b/>
          <w:sz w:val="20"/>
          <w:szCs w:val="20"/>
        </w:rPr>
        <w:t>только</w:t>
      </w:r>
      <w:r>
        <w:rPr>
          <w:sz w:val="20"/>
          <w:szCs w:val="20"/>
        </w:rPr>
        <w:t xml:space="preserve"> на рут</w:t>
      </w:r>
      <w:r w:rsidRPr="00EC185C">
        <w:rPr>
          <w:b/>
          <w:sz w:val="20"/>
          <w:szCs w:val="20"/>
        </w:rPr>
        <w:t>и</w:t>
      </w:r>
      <w:r>
        <w:rPr>
          <w:sz w:val="20"/>
          <w:szCs w:val="20"/>
        </w:rPr>
        <w:t>ну,</w:t>
      </w:r>
    </w:p>
    <w:p w14:paraId="7E8012DA" w14:textId="77777777" w:rsidR="00996819" w:rsidRDefault="00996819" w:rsidP="00996819">
      <w:pPr>
        <w:spacing w:line="100" w:lineRule="atLeast"/>
        <w:rPr>
          <w:sz w:val="20"/>
          <w:szCs w:val="20"/>
        </w:rPr>
      </w:pPr>
      <w:r>
        <w:rPr>
          <w:sz w:val="20"/>
          <w:szCs w:val="20"/>
        </w:rPr>
        <w:t xml:space="preserve">На </w:t>
      </w:r>
      <w:r w:rsidRPr="00EC185C">
        <w:rPr>
          <w:b/>
          <w:sz w:val="20"/>
          <w:szCs w:val="20"/>
        </w:rPr>
        <w:t>повседневные</w:t>
      </w:r>
      <w:r>
        <w:rPr>
          <w:sz w:val="20"/>
          <w:szCs w:val="20"/>
        </w:rPr>
        <w:t xml:space="preserve"> дел</w:t>
      </w:r>
      <w:r w:rsidRPr="00EC185C">
        <w:rPr>
          <w:b/>
          <w:sz w:val="20"/>
          <w:szCs w:val="20"/>
        </w:rPr>
        <w:t>а</w:t>
      </w:r>
      <w:r>
        <w:rPr>
          <w:sz w:val="20"/>
          <w:szCs w:val="20"/>
        </w:rPr>
        <w:t xml:space="preserve">, </w:t>
      </w:r>
    </w:p>
    <w:p w14:paraId="12603DDE" w14:textId="77777777" w:rsidR="00996819" w:rsidRDefault="00996819" w:rsidP="00996819">
      <w:pPr>
        <w:spacing w:line="100" w:lineRule="atLeast"/>
        <w:rPr>
          <w:sz w:val="20"/>
          <w:szCs w:val="20"/>
        </w:rPr>
      </w:pPr>
      <w:r>
        <w:rPr>
          <w:sz w:val="20"/>
          <w:szCs w:val="20"/>
        </w:rPr>
        <w:t xml:space="preserve">Что им </w:t>
      </w:r>
      <w:r w:rsidRPr="00EC185C">
        <w:rPr>
          <w:b/>
          <w:sz w:val="20"/>
          <w:szCs w:val="20"/>
        </w:rPr>
        <w:t>поддерживают 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w:t>
      </w:r>
    </w:p>
    <w:p w14:paraId="11322D1E" w14:textId="77777777" w:rsidR="00996819" w:rsidRDefault="00996819" w:rsidP="00996819">
      <w:pPr>
        <w:spacing w:line="100" w:lineRule="atLeast"/>
        <w:rPr>
          <w:sz w:val="20"/>
          <w:szCs w:val="20"/>
        </w:rPr>
      </w:pPr>
      <w:r>
        <w:rPr>
          <w:sz w:val="20"/>
          <w:szCs w:val="20"/>
        </w:rPr>
        <w:lastRenderedPageBreak/>
        <w:t>Да креативность у людей мал</w:t>
      </w:r>
      <w:r w:rsidRPr="00EC185C">
        <w:rPr>
          <w:b/>
          <w:sz w:val="20"/>
          <w:szCs w:val="20"/>
        </w:rPr>
        <w:t>а</w:t>
      </w:r>
      <w:r>
        <w:rPr>
          <w:sz w:val="20"/>
          <w:szCs w:val="20"/>
        </w:rPr>
        <w:t>,</w:t>
      </w:r>
    </w:p>
    <w:p w14:paraId="4CF9859B" w14:textId="77777777" w:rsidR="00996819" w:rsidRDefault="00996819" w:rsidP="00996819">
      <w:pPr>
        <w:spacing w:line="100" w:lineRule="atLeast"/>
        <w:rPr>
          <w:sz w:val="20"/>
          <w:szCs w:val="20"/>
        </w:rPr>
      </w:pPr>
      <w:r>
        <w:rPr>
          <w:sz w:val="20"/>
          <w:szCs w:val="20"/>
        </w:rPr>
        <w:t xml:space="preserve">Они </w:t>
      </w:r>
      <w:r w:rsidRPr="00EC185C">
        <w:rPr>
          <w:b/>
          <w:sz w:val="20"/>
          <w:szCs w:val="20"/>
        </w:rPr>
        <w:t>бездействуют</w:t>
      </w:r>
      <w:r>
        <w:rPr>
          <w:sz w:val="20"/>
          <w:szCs w:val="20"/>
        </w:rPr>
        <w:t>, прилипши к паут</w:t>
      </w:r>
      <w:r w:rsidRPr="00EC185C">
        <w:rPr>
          <w:b/>
          <w:sz w:val="20"/>
          <w:szCs w:val="20"/>
        </w:rPr>
        <w:t>и</w:t>
      </w:r>
      <w:r>
        <w:rPr>
          <w:sz w:val="20"/>
          <w:szCs w:val="20"/>
        </w:rPr>
        <w:t>не, –</w:t>
      </w:r>
    </w:p>
    <w:p w14:paraId="1B875D82" w14:textId="77777777" w:rsidR="00996819" w:rsidRDefault="00996819" w:rsidP="00996819">
      <w:pPr>
        <w:spacing w:line="100" w:lineRule="atLeast"/>
        <w:rPr>
          <w:sz w:val="20"/>
          <w:szCs w:val="20"/>
        </w:rPr>
      </w:pPr>
      <w:r>
        <w:rPr>
          <w:sz w:val="20"/>
          <w:szCs w:val="20"/>
        </w:rPr>
        <w:t xml:space="preserve">И </w:t>
      </w:r>
      <w:r w:rsidRPr="00EC185C">
        <w:rPr>
          <w:b/>
          <w:sz w:val="20"/>
          <w:szCs w:val="20"/>
        </w:rPr>
        <w:t>молча смерти ждут</w:t>
      </w:r>
      <w:r>
        <w:rPr>
          <w:sz w:val="20"/>
          <w:szCs w:val="20"/>
        </w:rPr>
        <w:t xml:space="preserve"> – когда начнут их грызть…</w:t>
      </w:r>
    </w:p>
    <w:p w14:paraId="331B01AB" w14:textId="77777777" w:rsidR="00996819" w:rsidRDefault="00996819" w:rsidP="00996819">
      <w:pPr>
        <w:spacing w:line="100" w:lineRule="atLeast"/>
        <w:rPr>
          <w:sz w:val="20"/>
          <w:szCs w:val="20"/>
        </w:rPr>
      </w:pPr>
      <w:r>
        <w:rPr>
          <w:sz w:val="20"/>
          <w:szCs w:val="20"/>
        </w:rPr>
        <w:t>***</w:t>
      </w:r>
    </w:p>
    <w:p w14:paraId="2E1BD4DD" w14:textId="77777777" w:rsidR="00996819" w:rsidRDefault="00996819" w:rsidP="00996819">
      <w:pPr>
        <w:spacing w:line="100" w:lineRule="atLeast"/>
        <w:rPr>
          <w:sz w:val="20"/>
          <w:szCs w:val="20"/>
        </w:rPr>
      </w:pPr>
      <w:r>
        <w:rPr>
          <w:sz w:val="20"/>
          <w:szCs w:val="20"/>
        </w:rPr>
        <w:t>Был для того поставлен опыт сей,</w:t>
      </w:r>
    </w:p>
    <w:p w14:paraId="7CC1F0A8" w14:textId="77777777" w:rsidR="00996819" w:rsidRDefault="00996819" w:rsidP="00996819">
      <w:pPr>
        <w:spacing w:line="100" w:lineRule="atLeast"/>
        <w:rPr>
          <w:sz w:val="20"/>
          <w:szCs w:val="20"/>
        </w:rPr>
      </w:pPr>
      <w:r>
        <w:rPr>
          <w:sz w:val="20"/>
          <w:szCs w:val="20"/>
        </w:rPr>
        <w:t>Чтоб на примере грызунов узнать конец цивилизации людей,</w:t>
      </w:r>
    </w:p>
    <w:p w14:paraId="373A5D16" w14:textId="77777777" w:rsidR="00996819" w:rsidRDefault="00996819" w:rsidP="00996819">
      <w:pPr>
        <w:spacing w:line="100" w:lineRule="atLeast"/>
        <w:rPr>
          <w:sz w:val="20"/>
          <w:szCs w:val="20"/>
        </w:rPr>
      </w:pPr>
      <w:r>
        <w:rPr>
          <w:sz w:val="20"/>
          <w:szCs w:val="20"/>
        </w:rPr>
        <w:t>Сулит который в близком будущем настать;</w:t>
      </w:r>
    </w:p>
    <w:p w14:paraId="5511D8CD" w14:textId="77777777" w:rsidR="00996819" w:rsidRDefault="00996819" w:rsidP="00996819">
      <w:pPr>
        <w:spacing w:line="100" w:lineRule="atLeast"/>
        <w:rPr>
          <w:sz w:val="20"/>
          <w:szCs w:val="20"/>
        </w:rPr>
      </w:pPr>
      <w:r>
        <w:rPr>
          <w:sz w:val="20"/>
          <w:szCs w:val="20"/>
        </w:rPr>
        <w:t>И сколько нам ещё осталось его ждать?</w:t>
      </w:r>
    </w:p>
    <w:p w14:paraId="28B71913" w14:textId="77777777" w:rsidR="00996819" w:rsidRDefault="00996819" w:rsidP="00996819">
      <w:pPr>
        <w:spacing w:line="100" w:lineRule="atLeast"/>
        <w:rPr>
          <w:sz w:val="20"/>
          <w:szCs w:val="20"/>
        </w:rPr>
      </w:pPr>
    </w:p>
    <w:p w14:paraId="1349B743" w14:textId="77777777" w:rsidR="00996819" w:rsidRDefault="00996819" w:rsidP="00996819">
      <w:pPr>
        <w:spacing w:line="100" w:lineRule="atLeast"/>
        <w:rPr>
          <w:sz w:val="20"/>
          <w:szCs w:val="20"/>
        </w:rPr>
      </w:pPr>
      <w:r>
        <w:rPr>
          <w:sz w:val="20"/>
          <w:szCs w:val="20"/>
        </w:rPr>
        <w:t xml:space="preserve">Он </w:t>
      </w:r>
      <w:r w:rsidRPr="000C72D1">
        <w:rPr>
          <w:b/>
          <w:sz w:val="20"/>
          <w:szCs w:val="20"/>
        </w:rPr>
        <w:t>актуален</w:t>
      </w:r>
      <w:r>
        <w:rPr>
          <w:sz w:val="20"/>
          <w:szCs w:val="20"/>
        </w:rPr>
        <w:t xml:space="preserve"> был – </w:t>
      </w:r>
    </w:p>
    <w:p w14:paraId="0E083226" w14:textId="77777777" w:rsidR="00996819" w:rsidRDefault="00996819" w:rsidP="00996819">
      <w:pPr>
        <w:spacing w:line="100" w:lineRule="atLeast"/>
        <w:rPr>
          <w:sz w:val="20"/>
          <w:szCs w:val="20"/>
        </w:rPr>
      </w:pPr>
      <w:r w:rsidRPr="000C72D1">
        <w:rPr>
          <w:b/>
          <w:sz w:val="20"/>
          <w:szCs w:val="20"/>
        </w:rPr>
        <w:t>И есть</w:t>
      </w:r>
      <w:r>
        <w:rPr>
          <w:sz w:val="20"/>
          <w:szCs w:val="20"/>
        </w:rPr>
        <w:t>,</w:t>
      </w:r>
    </w:p>
    <w:p w14:paraId="6B78A71B" w14:textId="77777777" w:rsidR="00996819" w:rsidRDefault="00996819" w:rsidP="00996819">
      <w:pPr>
        <w:spacing w:line="100" w:lineRule="atLeast"/>
        <w:rPr>
          <w:sz w:val="20"/>
          <w:szCs w:val="20"/>
        </w:rPr>
      </w:pPr>
      <w:r>
        <w:rPr>
          <w:sz w:val="20"/>
          <w:szCs w:val="20"/>
        </w:rPr>
        <w:t>Зан</w:t>
      </w:r>
      <w:r w:rsidRPr="000C72D1">
        <w:rPr>
          <w:b/>
          <w:sz w:val="20"/>
          <w:szCs w:val="20"/>
        </w:rPr>
        <w:t>е</w:t>
      </w:r>
      <w:r>
        <w:rPr>
          <w:rStyle w:val="ac"/>
          <w:sz w:val="20"/>
          <w:szCs w:val="20"/>
        </w:rPr>
        <w:footnoteReference w:id="1233"/>
      </w:r>
      <w:r>
        <w:rPr>
          <w:sz w:val="20"/>
          <w:szCs w:val="20"/>
        </w:rPr>
        <w:t xml:space="preserve"> нам нужно было </w:t>
      </w:r>
      <w:r w:rsidRPr="000C72D1">
        <w:rPr>
          <w:b/>
          <w:sz w:val="20"/>
          <w:szCs w:val="20"/>
        </w:rPr>
        <w:t>знать</w:t>
      </w:r>
      <w:r>
        <w:rPr>
          <w:b/>
          <w:sz w:val="20"/>
          <w:szCs w:val="20"/>
        </w:rPr>
        <w:fldChar w:fldCharType="begin"/>
      </w:r>
      <w:r>
        <w:instrText xml:space="preserve"> XE "</w:instrText>
      </w:r>
      <w:r w:rsidRPr="004F5E37">
        <w:rPr>
          <w:sz w:val="20"/>
          <w:szCs w:val="20"/>
        </w:rPr>
        <w:instrText>знать</w:instrText>
      </w:r>
      <w:r>
        <w:instrText xml:space="preserve">" </w:instrText>
      </w:r>
      <w:r>
        <w:rPr>
          <w:b/>
          <w:sz w:val="20"/>
          <w:szCs w:val="20"/>
        </w:rPr>
        <w:fldChar w:fldCharType="end"/>
      </w:r>
      <w:r>
        <w:rPr>
          <w:sz w:val="20"/>
          <w:szCs w:val="20"/>
        </w:rPr>
        <w:t>,</w:t>
      </w:r>
    </w:p>
    <w:p w14:paraId="0EAFA5B5" w14:textId="77777777" w:rsidR="00996819" w:rsidRDefault="00996819" w:rsidP="00996819">
      <w:pPr>
        <w:spacing w:line="100" w:lineRule="atLeast"/>
        <w:rPr>
          <w:sz w:val="20"/>
          <w:szCs w:val="20"/>
        </w:rPr>
      </w:pPr>
      <w:r>
        <w:rPr>
          <w:sz w:val="20"/>
          <w:szCs w:val="20"/>
        </w:rPr>
        <w:t xml:space="preserve">Как </w:t>
      </w:r>
      <w:r w:rsidRPr="000C72D1">
        <w:rPr>
          <w:b/>
          <w:sz w:val="20"/>
          <w:szCs w:val="20"/>
        </w:rPr>
        <w:t>перенаселение</w:t>
      </w:r>
      <w:r>
        <w:rPr>
          <w:sz w:val="20"/>
          <w:szCs w:val="20"/>
        </w:rPr>
        <w:t xml:space="preserve"> способно на людей </w:t>
      </w:r>
      <w:r w:rsidRPr="000C72D1">
        <w:rPr>
          <w:b/>
          <w:sz w:val="20"/>
          <w:szCs w:val="20"/>
        </w:rPr>
        <w:t>влиять</w:t>
      </w:r>
      <w:r>
        <w:rPr>
          <w:sz w:val="20"/>
          <w:szCs w:val="20"/>
        </w:rPr>
        <w:t>,</w:t>
      </w:r>
    </w:p>
    <w:p w14:paraId="0374BDA4" w14:textId="77777777" w:rsidR="00996819" w:rsidRDefault="00996819" w:rsidP="00996819">
      <w:pPr>
        <w:spacing w:line="100" w:lineRule="atLeast"/>
        <w:rPr>
          <w:sz w:val="20"/>
          <w:szCs w:val="20"/>
        </w:rPr>
      </w:pPr>
      <w:r>
        <w:rPr>
          <w:sz w:val="20"/>
          <w:szCs w:val="20"/>
        </w:rPr>
        <w:t xml:space="preserve">Какими станут те, </w:t>
      </w:r>
      <w:r w:rsidRPr="000C72D1">
        <w:rPr>
          <w:b/>
          <w:sz w:val="20"/>
          <w:szCs w:val="20"/>
        </w:rPr>
        <w:t>коль будет их не счесть</w:t>
      </w:r>
      <w:r>
        <w:rPr>
          <w:sz w:val="20"/>
          <w:szCs w:val="20"/>
        </w:rPr>
        <w:t>, –</w:t>
      </w:r>
    </w:p>
    <w:p w14:paraId="309BE87D" w14:textId="77777777" w:rsidR="00996819" w:rsidRDefault="00996819" w:rsidP="00996819">
      <w:pPr>
        <w:spacing w:line="100" w:lineRule="atLeast"/>
        <w:rPr>
          <w:sz w:val="20"/>
          <w:szCs w:val="20"/>
        </w:rPr>
      </w:pPr>
      <w:r>
        <w:rPr>
          <w:sz w:val="20"/>
          <w:szCs w:val="20"/>
        </w:rPr>
        <w:t xml:space="preserve">И правду </w:t>
      </w:r>
      <w:r w:rsidRPr="000C72D1">
        <w:rPr>
          <w:b/>
          <w:sz w:val="20"/>
          <w:szCs w:val="20"/>
        </w:rPr>
        <w:t>страшную</w:t>
      </w:r>
      <w:r>
        <w:rPr>
          <w:sz w:val="20"/>
          <w:szCs w:val="20"/>
        </w:rPr>
        <w:t xml:space="preserve"> тот опыт нам открыл…</w:t>
      </w:r>
    </w:p>
    <w:p w14:paraId="6832C7D1" w14:textId="77777777" w:rsidR="00996819" w:rsidRDefault="00996819" w:rsidP="00996819">
      <w:pPr>
        <w:spacing w:line="100" w:lineRule="atLeast"/>
        <w:rPr>
          <w:sz w:val="20"/>
          <w:szCs w:val="20"/>
        </w:rPr>
      </w:pPr>
      <w:r>
        <w:rPr>
          <w:sz w:val="20"/>
          <w:szCs w:val="20"/>
        </w:rPr>
        <w:t>***</w:t>
      </w:r>
    </w:p>
    <w:p w14:paraId="7F2896E8" w14:textId="77777777" w:rsidR="00996819" w:rsidRDefault="00996819" w:rsidP="00996819">
      <w:pPr>
        <w:spacing w:line="100" w:lineRule="atLeast"/>
        <w:rPr>
          <w:sz w:val="20"/>
          <w:szCs w:val="20"/>
        </w:rPr>
      </w:pPr>
      <w:r>
        <w:rPr>
          <w:sz w:val="20"/>
          <w:szCs w:val="20"/>
        </w:rPr>
        <w:t xml:space="preserve">Попали крысы </w:t>
      </w:r>
      <w:r w:rsidRPr="00707837">
        <w:rPr>
          <w:b/>
          <w:sz w:val="20"/>
          <w:szCs w:val="20"/>
        </w:rPr>
        <w:t>в рай</w:t>
      </w:r>
      <w:r>
        <w:rPr>
          <w:sz w:val="20"/>
          <w:szCs w:val="20"/>
        </w:rPr>
        <w:t xml:space="preserve"> и начали плодиться,</w:t>
      </w:r>
    </w:p>
    <w:p w14:paraId="53323765" w14:textId="77777777" w:rsidR="00996819" w:rsidRDefault="00996819" w:rsidP="00996819">
      <w:pPr>
        <w:spacing w:line="100" w:lineRule="atLeast"/>
        <w:rPr>
          <w:sz w:val="20"/>
          <w:szCs w:val="20"/>
        </w:rPr>
      </w:pPr>
      <w:r>
        <w:rPr>
          <w:sz w:val="20"/>
          <w:szCs w:val="20"/>
        </w:rPr>
        <w:t>Но толком оным не успели насладиться:</w:t>
      </w:r>
    </w:p>
    <w:p w14:paraId="4883F3EF" w14:textId="77777777" w:rsidR="00996819" w:rsidRDefault="00996819" w:rsidP="00996819">
      <w:pPr>
        <w:spacing w:line="100" w:lineRule="atLeast"/>
        <w:rPr>
          <w:sz w:val="20"/>
          <w:szCs w:val="20"/>
        </w:rPr>
      </w:pPr>
      <w:r>
        <w:rPr>
          <w:sz w:val="20"/>
          <w:szCs w:val="20"/>
        </w:rPr>
        <w:t>Их стало непомерно много,</w:t>
      </w:r>
    </w:p>
    <w:p w14:paraId="0931F44A" w14:textId="77777777" w:rsidR="00996819" w:rsidRDefault="00996819" w:rsidP="00996819">
      <w:pPr>
        <w:spacing w:line="100" w:lineRule="atLeast"/>
        <w:rPr>
          <w:sz w:val="20"/>
          <w:szCs w:val="20"/>
        </w:rPr>
      </w:pPr>
      <w:r>
        <w:rPr>
          <w:sz w:val="20"/>
          <w:szCs w:val="20"/>
        </w:rPr>
        <w:t xml:space="preserve">За что </w:t>
      </w:r>
      <w:r w:rsidRPr="00707837">
        <w:rPr>
          <w:b/>
          <w:sz w:val="20"/>
          <w:szCs w:val="20"/>
        </w:rPr>
        <w:t>закон природы</w:t>
      </w:r>
      <w:r>
        <w:rPr>
          <w:sz w:val="20"/>
          <w:szCs w:val="20"/>
        </w:rPr>
        <w:t xml:space="preserve"> и наказал всех строго.</w:t>
      </w:r>
    </w:p>
    <w:p w14:paraId="5C7573E7" w14:textId="77777777" w:rsidR="00996819" w:rsidRDefault="00996819" w:rsidP="00996819">
      <w:pPr>
        <w:spacing w:line="100" w:lineRule="atLeast"/>
        <w:rPr>
          <w:sz w:val="20"/>
          <w:szCs w:val="20"/>
        </w:rPr>
      </w:pPr>
    </w:p>
    <w:p w14:paraId="20EC4787" w14:textId="77777777" w:rsidR="00996819" w:rsidRDefault="00996819" w:rsidP="00996819">
      <w:pPr>
        <w:spacing w:line="100" w:lineRule="atLeast"/>
        <w:rPr>
          <w:sz w:val="20"/>
          <w:szCs w:val="20"/>
        </w:rPr>
      </w:pPr>
      <w:r>
        <w:rPr>
          <w:sz w:val="20"/>
          <w:szCs w:val="20"/>
        </w:rPr>
        <w:t>Эксперимент был повторён не раз,</w:t>
      </w:r>
    </w:p>
    <w:p w14:paraId="2380BB05" w14:textId="77777777" w:rsidR="00996819" w:rsidRDefault="00996819" w:rsidP="00996819">
      <w:pPr>
        <w:spacing w:line="100" w:lineRule="atLeast"/>
        <w:rPr>
          <w:sz w:val="20"/>
          <w:szCs w:val="20"/>
        </w:rPr>
      </w:pPr>
      <w:r>
        <w:rPr>
          <w:sz w:val="20"/>
          <w:szCs w:val="20"/>
        </w:rPr>
        <w:t>Но в каждом случае мышиный род угас;</w:t>
      </w:r>
    </w:p>
    <w:p w14:paraId="1C937267" w14:textId="77777777" w:rsidR="00996819" w:rsidRDefault="00996819" w:rsidP="00996819">
      <w:pPr>
        <w:spacing w:line="100" w:lineRule="atLeast"/>
        <w:rPr>
          <w:sz w:val="20"/>
          <w:szCs w:val="20"/>
        </w:rPr>
      </w:pPr>
      <w:r>
        <w:rPr>
          <w:sz w:val="20"/>
          <w:szCs w:val="20"/>
        </w:rPr>
        <w:t>За приступом насилия и безграничного распутства</w:t>
      </w:r>
    </w:p>
    <w:p w14:paraId="5F98AD1C" w14:textId="77777777" w:rsidR="00996819" w:rsidRDefault="00996819" w:rsidP="00996819">
      <w:pPr>
        <w:spacing w:line="100" w:lineRule="atLeast"/>
        <w:rPr>
          <w:sz w:val="20"/>
          <w:szCs w:val="20"/>
        </w:rPr>
      </w:pPr>
      <w:r>
        <w:rPr>
          <w:sz w:val="20"/>
          <w:szCs w:val="20"/>
        </w:rPr>
        <w:t>Всегда шли почернее безрассудства:</w:t>
      </w:r>
    </w:p>
    <w:p w14:paraId="7F360740" w14:textId="77777777" w:rsidR="00996819" w:rsidRDefault="00996819" w:rsidP="00996819">
      <w:pPr>
        <w:spacing w:line="100" w:lineRule="atLeast"/>
        <w:rPr>
          <w:sz w:val="20"/>
          <w:szCs w:val="20"/>
        </w:rPr>
      </w:pPr>
      <w:r>
        <w:rPr>
          <w:sz w:val="20"/>
          <w:szCs w:val="20"/>
        </w:rPr>
        <w:t>Асексуальность или апопт</w:t>
      </w:r>
      <w:r w:rsidRPr="00895D6C">
        <w:rPr>
          <w:b/>
          <w:sz w:val="20"/>
          <w:szCs w:val="20"/>
        </w:rPr>
        <w:t>о</w:t>
      </w:r>
      <w:r>
        <w:rPr>
          <w:sz w:val="20"/>
          <w:szCs w:val="20"/>
        </w:rPr>
        <w:t>з –</w:t>
      </w:r>
    </w:p>
    <w:p w14:paraId="56C11AA9" w14:textId="77777777" w:rsidR="00996819" w:rsidRPr="00A0787D" w:rsidRDefault="00996819" w:rsidP="00996819">
      <w:pPr>
        <w:rPr>
          <w:sz w:val="20"/>
          <w:szCs w:val="20"/>
        </w:rPr>
      </w:pPr>
      <w:r w:rsidRPr="00A0787D">
        <w:rPr>
          <w:sz w:val="20"/>
          <w:szCs w:val="20"/>
        </w:rPr>
        <w:t>Нет для живых существ опаснее угроз!</w:t>
      </w:r>
    </w:p>
    <w:p w14:paraId="49289B56" w14:textId="77777777" w:rsidR="00996819" w:rsidRDefault="00996819" w:rsidP="00996819">
      <w:pPr>
        <w:rPr>
          <w:rFonts w:asciiTheme="majorHAnsi" w:hAnsiTheme="majorHAnsi"/>
          <w:sz w:val="32"/>
          <w:szCs w:val="32"/>
        </w:rPr>
        <w:sectPr w:rsidR="00996819" w:rsidSect="005847C3">
          <w:footerReference w:type="default" r:id="rId43"/>
          <w:headerReference w:type="first" r:id="rId44"/>
          <w:footerReference w:type="first" r:id="rId45"/>
          <w:footnotePr>
            <w:numRestart w:val="eachPage"/>
          </w:footnotePr>
          <w:pgSz w:w="11906" w:h="16838"/>
          <w:pgMar w:top="284" w:right="284" w:bottom="284" w:left="284" w:header="170" w:footer="567" w:gutter="0"/>
          <w:cols w:num="2" w:space="57"/>
          <w:titlePg/>
          <w:docGrid w:linePitch="360"/>
        </w:sectPr>
      </w:pPr>
    </w:p>
    <w:p w14:paraId="35DC1932" w14:textId="77777777" w:rsidR="00996819" w:rsidRPr="001536FC" w:rsidRDefault="00996819" w:rsidP="00996819">
      <w:pPr>
        <w:pStyle w:val="2"/>
        <w:spacing w:before="100" w:after="100"/>
        <w:rPr>
          <w:rFonts w:asciiTheme="majorHAnsi" w:hAnsiTheme="majorHAnsi"/>
          <w:color w:val="FFFFFF" w:themeColor="background1"/>
          <w:sz w:val="32"/>
          <w:szCs w:val="32"/>
        </w:rPr>
        <w:sectPr w:rsidR="00996819" w:rsidRPr="001536FC" w:rsidSect="005847C3">
          <w:headerReference w:type="first" r:id="rId46"/>
          <w:footnotePr>
            <w:numRestart w:val="eachPage"/>
          </w:footnotePr>
          <w:pgSz w:w="11906" w:h="16838"/>
          <w:pgMar w:top="284" w:right="284" w:bottom="284" w:left="284" w:header="170" w:footer="567" w:gutter="0"/>
          <w:cols w:num="2" w:space="57"/>
          <w:titlePg/>
          <w:docGrid w:linePitch="360"/>
        </w:sectPr>
      </w:pPr>
      <w:bookmarkStart w:id="326" w:name="_Toc469820318"/>
      <w:bookmarkStart w:id="327" w:name="_Toc509792415"/>
      <w:r w:rsidRPr="001536FC">
        <w:rPr>
          <w:rFonts w:asciiTheme="majorHAnsi" w:hAnsiTheme="majorHAnsi"/>
          <w:color w:val="FFFFFF" w:themeColor="background1"/>
          <w:sz w:val="32"/>
          <w:szCs w:val="32"/>
        </w:rPr>
        <w:lastRenderedPageBreak/>
        <w:t>ВЫРОЖДЕНИЕ</w:t>
      </w:r>
      <w:bookmarkEnd w:id="326"/>
      <w:bookmarkEnd w:id="327"/>
    </w:p>
    <w:p w14:paraId="57BF5CAB" w14:textId="77777777" w:rsidR="00996819" w:rsidRDefault="00996819" w:rsidP="00996819">
      <w:pPr>
        <w:rPr>
          <w:sz w:val="20"/>
          <w:szCs w:val="20"/>
        </w:rPr>
      </w:pPr>
    </w:p>
    <w:p w14:paraId="6352ED3A" w14:textId="77777777" w:rsidR="00996819" w:rsidRDefault="00996819" w:rsidP="00996819">
      <w:pPr>
        <w:rPr>
          <w:sz w:val="20"/>
          <w:szCs w:val="20"/>
        </w:rPr>
      </w:pPr>
    </w:p>
    <w:p w14:paraId="7F63B37E" w14:textId="77777777" w:rsidR="00996819" w:rsidRDefault="00996819" w:rsidP="00996819">
      <w:pPr>
        <w:rPr>
          <w:sz w:val="20"/>
          <w:szCs w:val="20"/>
        </w:rPr>
      </w:pPr>
    </w:p>
    <w:p w14:paraId="2EE9D86B" w14:textId="77777777" w:rsidR="00996819" w:rsidRDefault="00996819" w:rsidP="00996819">
      <w:pPr>
        <w:rPr>
          <w:sz w:val="20"/>
          <w:szCs w:val="20"/>
        </w:rPr>
      </w:pPr>
    </w:p>
    <w:p w14:paraId="5C204D39" w14:textId="77777777" w:rsidR="00996819" w:rsidRDefault="00996819" w:rsidP="00996819">
      <w:pPr>
        <w:rPr>
          <w:sz w:val="20"/>
          <w:szCs w:val="20"/>
        </w:rPr>
      </w:pPr>
    </w:p>
    <w:p w14:paraId="5E3F6111" w14:textId="77777777" w:rsidR="00996819" w:rsidRDefault="00996819" w:rsidP="00996819">
      <w:pPr>
        <w:rPr>
          <w:sz w:val="20"/>
          <w:szCs w:val="20"/>
        </w:rPr>
      </w:pPr>
    </w:p>
    <w:p w14:paraId="407BAF74" w14:textId="77777777" w:rsidR="00996819" w:rsidRDefault="00996819" w:rsidP="00996819">
      <w:pPr>
        <w:rPr>
          <w:sz w:val="20"/>
          <w:szCs w:val="20"/>
        </w:rPr>
      </w:pPr>
    </w:p>
    <w:p w14:paraId="6406CCA8" w14:textId="77777777" w:rsidR="00996819" w:rsidRPr="00A373DB" w:rsidRDefault="00996819" w:rsidP="00996819">
      <w:pPr>
        <w:rPr>
          <w:b/>
          <w:szCs w:val="20"/>
        </w:rPr>
      </w:pPr>
      <w:r w:rsidRPr="00A373DB">
        <w:rPr>
          <w:b/>
          <w:szCs w:val="20"/>
        </w:rPr>
        <w:t xml:space="preserve">Я хочу выразить восхищение </w:t>
      </w:r>
    </w:p>
    <w:p w14:paraId="73E628DD" w14:textId="77777777" w:rsidR="00996819" w:rsidRDefault="00996819" w:rsidP="00996819">
      <w:pPr>
        <w:rPr>
          <w:b/>
          <w:szCs w:val="20"/>
        </w:rPr>
      </w:pPr>
      <w:r w:rsidRPr="00A373DB">
        <w:rPr>
          <w:b/>
          <w:szCs w:val="20"/>
        </w:rPr>
        <w:t>Современным размахом вырождения!</w:t>
      </w:r>
    </w:p>
    <w:p w14:paraId="5FBA8C56" w14:textId="77777777" w:rsidR="00996819" w:rsidRPr="00513EA5" w:rsidRDefault="00996819" w:rsidP="00996819">
      <w:pPr>
        <w:rPr>
          <w:rFonts w:asciiTheme="majorHAnsi" w:eastAsia="Times New Roman" w:hAnsiTheme="majorHAnsi" w:cs="Times New Roman"/>
          <w:b/>
          <w:bCs/>
          <w:kern w:val="36"/>
          <w:sz w:val="32"/>
          <w:szCs w:val="32"/>
          <w:lang w:eastAsia="ru-RU"/>
        </w:rPr>
      </w:pPr>
      <w:r w:rsidRPr="00513EA5">
        <w:rPr>
          <w:b/>
          <w:i/>
          <w:szCs w:val="20"/>
        </w:rPr>
        <w:t>Я поражён тем</w:t>
      </w:r>
      <w:r>
        <w:rPr>
          <w:b/>
          <w:i/>
          <w:szCs w:val="20"/>
        </w:rPr>
        <w:t>, как люди слабы волей и как быстро они смогли превратиться в животных при получении свободы!</w:t>
      </w:r>
      <w:r w:rsidRPr="00513EA5">
        <w:rPr>
          <w:rFonts w:asciiTheme="majorHAnsi" w:eastAsia="Times New Roman" w:hAnsiTheme="majorHAnsi" w:cs="Times New Roman"/>
          <w:b/>
          <w:bCs/>
          <w:kern w:val="36"/>
          <w:sz w:val="32"/>
          <w:szCs w:val="32"/>
          <w:lang w:eastAsia="ru-RU"/>
        </w:rPr>
        <w:t xml:space="preserve"> </w:t>
      </w:r>
    </w:p>
    <w:p w14:paraId="12A6A85F" w14:textId="77777777" w:rsidR="00996819" w:rsidRDefault="00996819" w:rsidP="00996819">
      <w:pPr>
        <w:pStyle w:val="1"/>
        <w:jc w:val="center"/>
        <w:rPr>
          <w:rFonts w:asciiTheme="majorHAnsi" w:hAnsiTheme="majorHAnsi"/>
          <w:sz w:val="32"/>
          <w:szCs w:val="32"/>
        </w:rPr>
      </w:pPr>
      <w:r>
        <w:rPr>
          <w:rFonts w:asciiTheme="majorHAnsi" w:hAnsiTheme="majorHAnsi"/>
          <w:sz w:val="32"/>
          <w:szCs w:val="32"/>
        </w:rPr>
        <w:br w:type="page"/>
      </w:r>
    </w:p>
    <w:p w14:paraId="1E95F1EC" w14:textId="77777777" w:rsidR="00996819" w:rsidRPr="00513EA5" w:rsidRDefault="00996819" w:rsidP="00996819">
      <w:pPr>
        <w:pStyle w:val="3"/>
        <w:rPr>
          <w:color w:val="FFFFFF" w:themeColor="background1"/>
          <w:sz w:val="2"/>
          <w:szCs w:val="16"/>
        </w:rPr>
      </w:pPr>
      <w:bookmarkStart w:id="328" w:name="_Toc469820319"/>
      <w:bookmarkStart w:id="329" w:name="_Toc509792416"/>
      <w:r w:rsidRPr="00513EA5">
        <w:rPr>
          <w:color w:val="FFFFFF" w:themeColor="background1"/>
          <w:sz w:val="2"/>
          <w:szCs w:val="16"/>
        </w:rPr>
        <w:lastRenderedPageBreak/>
        <w:t>ВЫРОЖДЕНИЕ (МУТАГЕНЫ и ИЗВРАЩЕНИЯ)</w:t>
      </w:r>
      <w:bookmarkEnd w:id="328"/>
      <w:bookmarkEnd w:id="329"/>
    </w:p>
    <w:p w14:paraId="796EA10E" w14:textId="77777777" w:rsidR="00996819" w:rsidRDefault="00996819" w:rsidP="00996819">
      <w:pPr>
        <w:pStyle w:val="4"/>
      </w:pPr>
      <w:bookmarkStart w:id="330" w:name="_Toc469820320"/>
      <w:bookmarkStart w:id="331" w:name="_Toc509792417"/>
      <w:r>
        <w:t>А. Камю «Чума»</w:t>
      </w:r>
      <w:bookmarkEnd w:id="330"/>
      <w:bookmarkEnd w:id="331"/>
    </w:p>
    <w:p w14:paraId="24258A60" w14:textId="77777777" w:rsidR="00996819" w:rsidRPr="00AF4EBE" w:rsidRDefault="00996819" w:rsidP="00996819">
      <w:pPr>
        <w:rPr>
          <w:i/>
          <w:sz w:val="20"/>
        </w:rPr>
      </w:pPr>
      <w:r w:rsidRPr="00AF4EBE">
        <w:rPr>
          <w:i/>
          <w:sz w:val="20"/>
        </w:rPr>
        <w:t>Порабощение даёт свои плоды:</w:t>
      </w:r>
      <w:r>
        <w:rPr>
          <w:i/>
          <w:sz w:val="20"/>
        </w:rPr>
        <w:t xml:space="preserve"> люди отупели, люди встали на путь регресса и перестали быть духовными существами; началась болезнь, схожая по силе своей с чумою…</w:t>
      </w:r>
    </w:p>
    <w:p w14:paraId="4F3A5B1E" w14:textId="77777777" w:rsidR="00996819" w:rsidRPr="00AF4EBE" w:rsidRDefault="00996819" w:rsidP="00996819">
      <w:pPr>
        <w:rPr>
          <w:i/>
          <w:sz w:val="20"/>
        </w:rPr>
      </w:pPr>
    </w:p>
    <w:p w14:paraId="0CC66A5D" w14:textId="77777777" w:rsidR="00996819" w:rsidRDefault="00996819" w:rsidP="00996819">
      <w:pPr>
        <w:rPr>
          <w:sz w:val="20"/>
        </w:rPr>
      </w:pPr>
      <w:r>
        <w:rPr>
          <w:sz w:val="20"/>
        </w:rPr>
        <w:t>В алжирском городе Ор</w:t>
      </w:r>
      <w:r w:rsidRPr="008C6057">
        <w:rPr>
          <w:b/>
          <w:sz w:val="20"/>
        </w:rPr>
        <w:t>а</w:t>
      </w:r>
      <w:r>
        <w:rPr>
          <w:sz w:val="20"/>
        </w:rPr>
        <w:t>не</w:t>
      </w:r>
    </w:p>
    <w:p w14:paraId="32EB2ACF" w14:textId="77777777" w:rsidR="00996819" w:rsidRDefault="00996819" w:rsidP="00996819">
      <w:pPr>
        <w:rPr>
          <w:sz w:val="20"/>
        </w:rPr>
      </w:pPr>
      <w:r w:rsidRPr="008C6057">
        <w:rPr>
          <w:b/>
          <w:sz w:val="20"/>
        </w:rPr>
        <w:t>Чума</w:t>
      </w:r>
      <w:r>
        <w:rPr>
          <w:sz w:val="20"/>
        </w:rPr>
        <w:t xml:space="preserve"> раскрылась в один день – </w:t>
      </w:r>
    </w:p>
    <w:p w14:paraId="02D60372" w14:textId="77777777" w:rsidR="00996819" w:rsidRDefault="00996819" w:rsidP="00996819">
      <w:pPr>
        <w:rPr>
          <w:sz w:val="20"/>
        </w:rPr>
      </w:pPr>
      <w:r>
        <w:rPr>
          <w:sz w:val="20"/>
        </w:rPr>
        <w:t>Вдруг крысы стали умир</w:t>
      </w:r>
      <w:r w:rsidRPr="008C6057">
        <w:rPr>
          <w:b/>
          <w:sz w:val="20"/>
        </w:rPr>
        <w:t>а</w:t>
      </w:r>
      <w:r>
        <w:rPr>
          <w:sz w:val="20"/>
        </w:rPr>
        <w:t>ть,</w:t>
      </w:r>
    </w:p>
    <w:p w14:paraId="674EE163" w14:textId="77777777" w:rsidR="00996819" w:rsidRDefault="00996819" w:rsidP="00996819">
      <w:pPr>
        <w:rPr>
          <w:sz w:val="20"/>
        </w:rPr>
      </w:pPr>
      <w:r>
        <w:rPr>
          <w:sz w:val="20"/>
        </w:rPr>
        <w:t>Но стаи оных, умирая,</w:t>
      </w:r>
    </w:p>
    <w:p w14:paraId="58297CEA" w14:textId="77777777" w:rsidR="00996819" w:rsidRDefault="00996819" w:rsidP="00996819">
      <w:pPr>
        <w:rPr>
          <w:sz w:val="20"/>
        </w:rPr>
      </w:pPr>
      <w:r>
        <w:rPr>
          <w:sz w:val="20"/>
        </w:rPr>
        <w:t>Случились граждан заражать,</w:t>
      </w:r>
    </w:p>
    <w:p w14:paraId="4AAA07B5" w14:textId="77777777" w:rsidR="00996819" w:rsidRDefault="00996819" w:rsidP="00996819">
      <w:pPr>
        <w:rPr>
          <w:sz w:val="20"/>
        </w:rPr>
      </w:pPr>
      <w:r>
        <w:rPr>
          <w:sz w:val="20"/>
        </w:rPr>
        <w:t>Чего, конечно, власти не призн</w:t>
      </w:r>
      <w:r w:rsidRPr="008C6057">
        <w:rPr>
          <w:b/>
          <w:sz w:val="20"/>
        </w:rPr>
        <w:t>а</w:t>
      </w:r>
      <w:r>
        <w:rPr>
          <w:sz w:val="20"/>
        </w:rPr>
        <w:t>ли,</w:t>
      </w:r>
    </w:p>
    <w:p w14:paraId="77F67767" w14:textId="77777777" w:rsidR="00996819" w:rsidRDefault="00996819" w:rsidP="00996819">
      <w:pPr>
        <w:rPr>
          <w:sz w:val="20"/>
        </w:rPr>
      </w:pPr>
      <w:r w:rsidRPr="008C6057">
        <w:rPr>
          <w:b/>
          <w:sz w:val="20"/>
        </w:rPr>
        <w:t>Как свой порок</w:t>
      </w:r>
      <w:r>
        <w:rPr>
          <w:sz w:val="20"/>
        </w:rPr>
        <w:t>, – и проявили лень.</w:t>
      </w:r>
    </w:p>
    <w:p w14:paraId="454FA3A7" w14:textId="77777777" w:rsidR="00996819" w:rsidRDefault="00996819" w:rsidP="00996819">
      <w:pPr>
        <w:rPr>
          <w:sz w:val="20"/>
        </w:rPr>
      </w:pPr>
    </w:p>
    <w:p w14:paraId="1B46139D" w14:textId="77777777" w:rsidR="00996819" w:rsidRDefault="00996819" w:rsidP="00996819">
      <w:pPr>
        <w:rPr>
          <w:sz w:val="20"/>
        </w:rPr>
      </w:pPr>
      <w:r>
        <w:rPr>
          <w:sz w:val="20"/>
        </w:rPr>
        <w:t xml:space="preserve">Шло время – уж чуму </w:t>
      </w:r>
      <w:r w:rsidRPr="008C6057">
        <w:rPr>
          <w:b/>
          <w:sz w:val="20"/>
        </w:rPr>
        <w:t>не скрыть</w:t>
      </w:r>
      <w:r>
        <w:rPr>
          <w:sz w:val="20"/>
        </w:rPr>
        <w:t>;</w:t>
      </w:r>
    </w:p>
    <w:p w14:paraId="6A6B2E9F" w14:textId="77777777" w:rsidR="00996819" w:rsidRDefault="00996819" w:rsidP="00996819">
      <w:pPr>
        <w:rPr>
          <w:sz w:val="20"/>
        </w:rPr>
      </w:pPr>
      <w:r>
        <w:rPr>
          <w:sz w:val="20"/>
        </w:rPr>
        <w:t>Наполнен город грызун</w:t>
      </w:r>
      <w:r w:rsidRPr="008C6057">
        <w:rPr>
          <w:b/>
          <w:sz w:val="20"/>
        </w:rPr>
        <w:t>а</w:t>
      </w:r>
      <w:r>
        <w:rPr>
          <w:sz w:val="20"/>
        </w:rPr>
        <w:t xml:space="preserve">ми, </w:t>
      </w:r>
    </w:p>
    <w:p w14:paraId="2CE879A2" w14:textId="77777777" w:rsidR="00996819" w:rsidRDefault="00996819" w:rsidP="00996819">
      <w:pPr>
        <w:rPr>
          <w:sz w:val="20"/>
        </w:rPr>
      </w:pPr>
      <w:r>
        <w:rPr>
          <w:sz w:val="20"/>
        </w:rPr>
        <w:t>Их трупы некуда девать,</w:t>
      </w:r>
    </w:p>
    <w:p w14:paraId="6D8EF698" w14:textId="77777777" w:rsidR="00996819" w:rsidRDefault="00996819" w:rsidP="00996819">
      <w:pPr>
        <w:rPr>
          <w:sz w:val="20"/>
        </w:rPr>
      </w:pPr>
      <w:r>
        <w:rPr>
          <w:sz w:val="20"/>
        </w:rPr>
        <w:t xml:space="preserve">Зато </w:t>
      </w:r>
      <w:r w:rsidRPr="008C6057">
        <w:rPr>
          <w:b/>
          <w:sz w:val="20"/>
        </w:rPr>
        <w:t>людские</w:t>
      </w:r>
      <w:r>
        <w:rPr>
          <w:sz w:val="20"/>
        </w:rPr>
        <w:t xml:space="preserve"> – транспортируются нами,</w:t>
      </w:r>
    </w:p>
    <w:p w14:paraId="20970EA5" w14:textId="77777777" w:rsidR="00996819" w:rsidRDefault="00996819" w:rsidP="00996819">
      <w:pPr>
        <w:rPr>
          <w:sz w:val="20"/>
        </w:rPr>
      </w:pPr>
      <w:r w:rsidRPr="008C6057">
        <w:rPr>
          <w:b/>
          <w:sz w:val="20"/>
        </w:rPr>
        <w:t>А</w:t>
      </w:r>
      <w:r>
        <w:rPr>
          <w:sz w:val="20"/>
        </w:rPr>
        <w:t xml:space="preserve">но могилы рыть </w:t>
      </w:r>
    </w:p>
    <w:p w14:paraId="5E19994B" w14:textId="77777777" w:rsidR="00996819" w:rsidRDefault="00996819" w:rsidP="00996819">
      <w:pPr>
        <w:rPr>
          <w:sz w:val="20"/>
        </w:rPr>
      </w:pPr>
      <w:r>
        <w:rPr>
          <w:sz w:val="20"/>
        </w:rPr>
        <w:t>Не успеваем –</w:t>
      </w:r>
    </w:p>
    <w:p w14:paraId="171ACBC8" w14:textId="77777777" w:rsidR="00996819" w:rsidRDefault="00996819" w:rsidP="00996819">
      <w:pPr>
        <w:rPr>
          <w:sz w:val="20"/>
        </w:rPr>
      </w:pPr>
      <w:r>
        <w:rPr>
          <w:sz w:val="20"/>
        </w:rPr>
        <w:t>Их начинает не хват</w:t>
      </w:r>
      <w:r w:rsidRPr="008C6057">
        <w:rPr>
          <w:b/>
          <w:sz w:val="20"/>
        </w:rPr>
        <w:t>а</w:t>
      </w:r>
      <w:r>
        <w:rPr>
          <w:sz w:val="20"/>
        </w:rPr>
        <w:t>ть.</w:t>
      </w:r>
    </w:p>
    <w:p w14:paraId="7A0882F5" w14:textId="77777777" w:rsidR="00996819" w:rsidRDefault="00996819" w:rsidP="00996819">
      <w:pPr>
        <w:rPr>
          <w:sz w:val="20"/>
        </w:rPr>
      </w:pPr>
    </w:p>
    <w:p w14:paraId="3394DFE6" w14:textId="77777777" w:rsidR="00996819" w:rsidRDefault="00996819" w:rsidP="00996819">
      <w:pPr>
        <w:rPr>
          <w:sz w:val="20"/>
        </w:rPr>
      </w:pPr>
      <w:r>
        <w:rPr>
          <w:sz w:val="20"/>
        </w:rPr>
        <w:t>Погибнуть страшно – люди</w:t>
      </w:r>
      <w:r>
        <w:rPr>
          <w:sz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rPr>
        <w:fldChar w:fldCharType="end"/>
      </w:r>
      <w:r>
        <w:rPr>
          <w:sz w:val="20"/>
        </w:rPr>
        <w:t xml:space="preserve"> начали меняться,</w:t>
      </w:r>
    </w:p>
    <w:p w14:paraId="715E4DCC" w14:textId="77777777" w:rsidR="00996819" w:rsidRDefault="00996819" w:rsidP="00996819">
      <w:pPr>
        <w:rPr>
          <w:sz w:val="20"/>
        </w:rPr>
      </w:pPr>
      <w:r>
        <w:rPr>
          <w:sz w:val="20"/>
        </w:rPr>
        <w:t xml:space="preserve">Ко людям близким относиться </w:t>
      </w:r>
      <w:r w:rsidRPr="008C6057">
        <w:rPr>
          <w:b/>
          <w:sz w:val="20"/>
        </w:rPr>
        <w:t>равнодушно</w:t>
      </w:r>
      <w:r>
        <w:rPr>
          <w:sz w:val="20"/>
        </w:rPr>
        <w:t>,</w:t>
      </w:r>
    </w:p>
    <w:p w14:paraId="49DB83BE" w14:textId="77777777" w:rsidR="00996819" w:rsidRDefault="00996819" w:rsidP="00996819">
      <w:pPr>
        <w:rPr>
          <w:sz w:val="20"/>
        </w:rPr>
      </w:pPr>
      <w:r>
        <w:rPr>
          <w:sz w:val="20"/>
        </w:rPr>
        <w:t>Болезнь прогнать стрем</w:t>
      </w:r>
      <w:r w:rsidRPr="008C6057">
        <w:rPr>
          <w:b/>
          <w:sz w:val="20"/>
        </w:rPr>
        <w:t>я</w:t>
      </w:r>
      <w:r>
        <w:rPr>
          <w:sz w:val="20"/>
        </w:rPr>
        <w:t>сь,</w:t>
      </w:r>
    </w:p>
    <w:p w14:paraId="0559FAF3" w14:textId="77777777" w:rsidR="00996819" w:rsidRDefault="00996819" w:rsidP="00996819">
      <w:pPr>
        <w:rPr>
          <w:sz w:val="20"/>
        </w:rPr>
      </w:pPr>
      <w:r>
        <w:rPr>
          <w:sz w:val="20"/>
        </w:rPr>
        <w:t>При этом весел</w:t>
      </w:r>
      <w:r w:rsidRPr="008C6057">
        <w:rPr>
          <w:b/>
          <w:sz w:val="20"/>
        </w:rPr>
        <w:t>я</w:t>
      </w:r>
      <w:r>
        <w:rPr>
          <w:sz w:val="20"/>
        </w:rPr>
        <w:t>сь, –</w:t>
      </w:r>
    </w:p>
    <w:p w14:paraId="67FCF778" w14:textId="77777777" w:rsidR="00996819" w:rsidRDefault="00996819" w:rsidP="00996819">
      <w:pPr>
        <w:rPr>
          <w:sz w:val="20"/>
        </w:rPr>
      </w:pPr>
      <w:r>
        <w:rPr>
          <w:sz w:val="20"/>
        </w:rPr>
        <w:t>И стали просто отдаваться</w:t>
      </w:r>
    </w:p>
    <w:p w14:paraId="6EAEA376" w14:textId="77777777" w:rsidR="00996819" w:rsidRDefault="00996819" w:rsidP="00996819">
      <w:pPr>
        <w:rPr>
          <w:sz w:val="20"/>
        </w:rPr>
      </w:pPr>
      <w:r>
        <w:rPr>
          <w:sz w:val="20"/>
        </w:rPr>
        <w:t>Ей посл</w:t>
      </w:r>
      <w:r w:rsidRPr="008C6057">
        <w:rPr>
          <w:b/>
          <w:sz w:val="20"/>
        </w:rPr>
        <w:t>у</w:t>
      </w:r>
      <w:r>
        <w:rPr>
          <w:sz w:val="20"/>
        </w:rPr>
        <w:t>шно.</w:t>
      </w:r>
    </w:p>
    <w:p w14:paraId="3CC1E326" w14:textId="77777777" w:rsidR="00996819" w:rsidRDefault="00996819" w:rsidP="00996819">
      <w:pPr>
        <w:rPr>
          <w:sz w:val="20"/>
        </w:rPr>
      </w:pPr>
    </w:p>
    <w:p w14:paraId="7533F740" w14:textId="77777777" w:rsidR="00996819" w:rsidRDefault="00996819" w:rsidP="00996819">
      <w:pPr>
        <w:rPr>
          <w:sz w:val="20"/>
        </w:rPr>
      </w:pPr>
      <w:r>
        <w:rPr>
          <w:sz w:val="20"/>
        </w:rPr>
        <w:t xml:space="preserve">Она – </w:t>
      </w:r>
      <w:r w:rsidRPr="005241A9">
        <w:rPr>
          <w:b/>
          <w:sz w:val="20"/>
        </w:rPr>
        <w:t>жестокость</w:t>
      </w:r>
      <w:r>
        <w:rPr>
          <w:sz w:val="20"/>
        </w:rPr>
        <w:t>, бездуховность,</w:t>
      </w:r>
    </w:p>
    <w:p w14:paraId="65A15945" w14:textId="77777777" w:rsidR="00996819" w:rsidRDefault="00996819" w:rsidP="00996819">
      <w:pPr>
        <w:rPr>
          <w:sz w:val="20"/>
        </w:rPr>
      </w:pPr>
      <w:r>
        <w:rPr>
          <w:sz w:val="20"/>
        </w:rPr>
        <w:t>Разврат, наивность, фанатизм –</w:t>
      </w:r>
    </w:p>
    <w:p w14:paraId="79EA9231" w14:textId="77777777" w:rsidR="00996819" w:rsidRDefault="00996819" w:rsidP="00996819">
      <w:pPr>
        <w:rPr>
          <w:sz w:val="20"/>
        </w:rPr>
      </w:pPr>
      <w:r>
        <w:rPr>
          <w:sz w:val="20"/>
        </w:rPr>
        <w:t xml:space="preserve">Рискует всякий заразиться ей, </w:t>
      </w:r>
    </w:p>
    <w:p w14:paraId="36F751BF" w14:textId="77777777" w:rsidR="00996819" w:rsidRDefault="00996819" w:rsidP="00996819">
      <w:pPr>
        <w:rPr>
          <w:sz w:val="20"/>
        </w:rPr>
      </w:pPr>
      <w:r>
        <w:rPr>
          <w:sz w:val="20"/>
        </w:rPr>
        <w:t xml:space="preserve">Однако множество людей </w:t>
      </w:r>
    </w:p>
    <w:p w14:paraId="4907CE40" w14:textId="77777777" w:rsidR="00996819" w:rsidRPr="005241A9" w:rsidRDefault="00996819" w:rsidP="00996819">
      <w:pPr>
        <w:rPr>
          <w:sz w:val="20"/>
        </w:rPr>
      </w:pPr>
      <w:r>
        <w:rPr>
          <w:sz w:val="20"/>
        </w:rPr>
        <w:t>Уже живут в той каждый день,</w:t>
      </w:r>
      <w:r w:rsidRPr="005241A9">
        <w:t xml:space="preserve"> </w:t>
      </w:r>
      <w:r w:rsidRPr="005241A9">
        <w:rPr>
          <w:sz w:val="20"/>
        </w:rPr>
        <w:t>–</w:t>
      </w:r>
    </w:p>
    <w:p w14:paraId="4B803A20" w14:textId="77777777" w:rsidR="00996819" w:rsidRDefault="00996819" w:rsidP="00996819">
      <w:pPr>
        <w:rPr>
          <w:sz w:val="20"/>
        </w:rPr>
      </w:pPr>
      <w:r>
        <w:rPr>
          <w:sz w:val="20"/>
        </w:rPr>
        <w:t xml:space="preserve">Проникла </w:t>
      </w:r>
      <w:r w:rsidRPr="005241A9">
        <w:rPr>
          <w:b/>
          <w:sz w:val="20"/>
        </w:rPr>
        <w:t>в души серые</w:t>
      </w:r>
      <w:r>
        <w:rPr>
          <w:sz w:val="20"/>
        </w:rPr>
        <w:t xml:space="preserve"> греховность,</w:t>
      </w:r>
    </w:p>
    <w:p w14:paraId="1142C567" w14:textId="77777777" w:rsidR="00996819" w:rsidRDefault="00996819" w:rsidP="00996819">
      <w:pPr>
        <w:rPr>
          <w:sz w:val="20"/>
        </w:rPr>
      </w:pPr>
      <w:r>
        <w:rPr>
          <w:sz w:val="20"/>
        </w:rPr>
        <w:t xml:space="preserve">Во вред себе – проник </w:t>
      </w:r>
      <w:r w:rsidRPr="005241A9">
        <w:rPr>
          <w:b/>
          <w:sz w:val="20"/>
        </w:rPr>
        <w:t>автоматизм</w:t>
      </w:r>
      <w:r>
        <w:rPr>
          <w:sz w:val="20"/>
        </w:rPr>
        <w:t xml:space="preserve"> –</w:t>
      </w:r>
    </w:p>
    <w:p w14:paraId="499BC9D9" w14:textId="77777777" w:rsidR="00996819" w:rsidRDefault="00996819" w:rsidP="00996819">
      <w:pPr>
        <w:rPr>
          <w:sz w:val="20"/>
        </w:rPr>
      </w:pPr>
      <w:r>
        <w:rPr>
          <w:sz w:val="20"/>
        </w:rPr>
        <w:t>Их умертвил давно повальный гедон</w:t>
      </w:r>
      <w:r w:rsidRPr="005241A9">
        <w:rPr>
          <w:b/>
          <w:sz w:val="20"/>
        </w:rPr>
        <w:t>и</w:t>
      </w:r>
      <w:r>
        <w:rPr>
          <w:sz w:val="20"/>
        </w:rPr>
        <w:t>зм</w:t>
      </w:r>
      <w:r w:rsidRPr="005241A9">
        <w:rPr>
          <w:b/>
          <w:sz w:val="20"/>
        </w:rPr>
        <w:t>*</w:t>
      </w:r>
      <w:r>
        <w:rPr>
          <w:sz w:val="20"/>
        </w:rPr>
        <w:t>.</w:t>
      </w:r>
    </w:p>
    <w:p w14:paraId="789B63F8" w14:textId="77777777" w:rsidR="00996819" w:rsidRDefault="00996819" w:rsidP="00996819">
      <w:pPr>
        <w:rPr>
          <w:sz w:val="20"/>
        </w:rPr>
      </w:pPr>
    </w:p>
    <w:p w14:paraId="7C570EA3" w14:textId="77777777" w:rsidR="00996819" w:rsidRDefault="00996819" w:rsidP="00996819">
      <w:pPr>
        <w:rPr>
          <w:sz w:val="20"/>
        </w:rPr>
      </w:pPr>
      <w:r>
        <w:rPr>
          <w:sz w:val="20"/>
        </w:rPr>
        <w:t>Чума не только сеет тр</w:t>
      </w:r>
      <w:r w:rsidRPr="00201532">
        <w:rPr>
          <w:b/>
          <w:sz w:val="20"/>
        </w:rPr>
        <w:t>у</w:t>
      </w:r>
      <w:r>
        <w:rPr>
          <w:sz w:val="20"/>
        </w:rPr>
        <w:t>пы,</w:t>
      </w:r>
    </w:p>
    <w:p w14:paraId="32D972A2" w14:textId="77777777" w:rsidR="00996819" w:rsidRDefault="00996819" w:rsidP="00996819">
      <w:pPr>
        <w:rPr>
          <w:sz w:val="20"/>
        </w:rPr>
      </w:pPr>
      <w:r>
        <w:rPr>
          <w:sz w:val="20"/>
        </w:rPr>
        <w:t>Но и захватывает ум,</w:t>
      </w:r>
    </w:p>
    <w:p w14:paraId="5B0F8E96" w14:textId="77777777" w:rsidR="00996819" w:rsidRDefault="00996819" w:rsidP="00996819">
      <w:pPr>
        <w:rPr>
          <w:sz w:val="20"/>
        </w:rPr>
      </w:pPr>
      <w:r>
        <w:rPr>
          <w:sz w:val="20"/>
        </w:rPr>
        <w:t>И нет ото неё спасенья –</w:t>
      </w:r>
    </w:p>
    <w:p w14:paraId="7EDDF33F" w14:textId="77777777" w:rsidR="00996819" w:rsidRDefault="00996819" w:rsidP="00996819">
      <w:pPr>
        <w:rPr>
          <w:sz w:val="20"/>
        </w:rPr>
      </w:pPr>
      <w:r>
        <w:rPr>
          <w:sz w:val="20"/>
        </w:rPr>
        <w:t xml:space="preserve">Давно внедрилось </w:t>
      </w:r>
      <w:r w:rsidRPr="00201532">
        <w:rPr>
          <w:b/>
          <w:sz w:val="20"/>
        </w:rPr>
        <w:t>вырожденье</w:t>
      </w:r>
      <w:r>
        <w:rPr>
          <w:sz w:val="20"/>
        </w:rPr>
        <w:t>,</w:t>
      </w:r>
    </w:p>
    <w:p w14:paraId="23C9A12A" w14:textId="77777777" w:rsidR="00996819" w:rsidRDefault="00996819" w:rsidP="00996819">
      <w:pPr>
        <w:rPr>
          <w:sz w:val="20"/>
        </w:rPr>
      </w:pPr>
      <w:r>
        <w:rPr>
          <w:sz w:val="20"/>
        </w:rPr>
        <w:t xml:space="preserve">Давно – вы знаете – </w:t>
      </w:r>
    </w:p>
    <w:p w14:paraId="093883AE" w14:textId="77777777" w:rsidR="00996819" w:rsidRDefault="00996819" w:rsidP="00996819">
      <w:pPr>
        <w:rPr>
          <w:sz w:val="20"/>
        </w:rPr>
      </w:pPr>
      <w:r>
        <w:rPr>
          <w:sz w:val="20"/>
        </w:rPr>
        <w:t>Больн</w:t>
      </w:r>
      <w:r w:rsidRPr="00201532">
        <w:rPr>
          <w:b/>
          <w:sz w:val="20"/>
        </w:rPr>
        <w:t>ы</w:t>
      </w:r>
      <w:r>
        <w:rPr>
          <w:sz w:val="20"/>
        </w:rPr>
        <w:t>,</w:t>
      </w:r>
    </w:p>
    <w:p w14:paraId="58205F42" w14:textId="77777777" w:rsidR="00996819" w:rsidRDefault="00996819" w:rsidP="00996819">
      <w:pPr>
        <w:rPr>
          <w:sz w:val="20"/>
        </w:rPr>
      </w:pPr>
      <w:r>
        <w:rPr>
          <w:sz w:val="20"/>
        </w:rPr>
        <w:t xml:space="preserve">Что отрицаете </w:t>
      </w:r>
    </w:p>
    <w:p w14:paraId="6CF357E4" w14:textId="77777777" w:rsidR="00996819" w:rsidRDefault="00996819" w:rsidP="00996819">
      <w:pPr>
        <w:rPr>
          <w:sz w:val="20"/>
        </w:rPr>
      </w:pPr>
      <w:r>
        <w:rPr>
          <w:sz w:val="20"/>
        </w:rPr>
        <w:t>Так гл</w:t>
      </w:r>
      <w:r w:rsidRPr="00201532">
        <w:rPr>
          <w:b/>
          <w:sz w:val="20"/>
        </w:rPr>
        <w:t>у</w:t>
      </w:r>
      <w:r>
        <w:rPr>
          <w:sz w:val="20"/>
        </w:rPr>
        <w:t>по,</w:t>
      </w:r>
    </w:p>
    <w:p w14:paraId="4E7FBBC4" w14:textId="77777777" w:rsidR="00996819" w:rsidRDefault="00996819" w:rsidP="00996819">
      <w:pPr>
        <w:rPr>
          <w:sz w:val="20"/>
        </w:rPr>
      </w:pPr>
      <w:r>
        <w:rPr>
          <w:sz w:val="20"/>
        </w:rPr>
        <w:t>Но нет на том вашей вин</w:t>
      </w:r>
      <w:r w:rsidRPr="00201532">
        <w:rPr>
          <w:b/>
          <w:sz w:val="20"/>
        </w:rPr>
        <w:t>ы</w:t>
      </w:r>
      <w:r>
        <w:rPr>
          <w:sz w:val="20"/>
        </w:rPr>
        <w:t>,</w:t>
      </w:r>
    </w:p>
    <w:p w14:paraId="15532473" w14:textId="77777777" w:rsidR="00996819" w:rsidRDefault="00996819" w:rsidP="00996819">
      <w:pPr>
        <w:rPr>
          <w:sz w:val="20"/>
        </w:rPr>
      </w:pPr>
      <w:r>
        <w:rPr>
          <w:sz w:val="20"/>
        </w:rPr>
        <w:t>Что не способны ко деянью дум.</w:t>
      </w:r>
    </w:p>
    <w:p w14:paraId="31AA05E0" w14:textId="77777777" w:rsidR="00996819" w:rsidRDefault="00996819" w:rsidP="00996819">
      <w:pPr>
        <w:rPr>
          <w:sz w:val="20"/>
        </w:rPr>
      </w:pPr>
    </w:p>
    <w:p w14:paraId="62B041C2" w14:textId="77777777" w:rsidR="00996819" w:rsidRDefault="00996819" w:rsidP="00996819">
      <w:pPr>
        <w:rPr>
          <w:sz w:val="20"/>
        </w:rPr>
      </w:pPr>
      <w:r>
        <w:rPr>
          <w:sz w:val="20"/>
        </w:rPr>
        <w:t xml:space="preserve">Народ охвачен </w:t>
      </w:r>
      <w:r w:rsidRPr="003E0FED">
        <w:rPr>
          <w:b/>
          <w:sz w:val="20"/>
        </w:rPr>
        <w:t>скорбью</w:t>
      </w:r>
      <w:r>
        <w:rPr>
          <w:sz w:val="20"/>
        </w:rPr>
        <w:t xml:space="preserve">, </w:t>
      </w:r>
      <w:r w:rsidRPr="003E0FED">
        <w:rPr>
          <w:b/>
          <w:sz w:val="20"/>
        </w:rPr>
        <w:t>болью</w:t>
      </w:r>
      <w:r>
        <w:rPr>
          <w:sz w:val="20"/>
        </w:rPr>
        <w:t>,</w:t>
      </w:r>
    </w:p>
    <w:p w14:paraId="1ED79216" w14:textId="77777777" w:rsidR="00996819" w:rsidRDefault="00996819" w:rsidP="00996819">
      <w:pPr>
        <w:rPr>
          <w:sz w:val="20"/>
        </w:rPr>
      </w:pPr>
      <w:r>
        <w:rPr>
          <w:sz w:val="20"/>
        </w:rPr>
        <w:t>Теряет смысл с каждым днём</w:t>
      </w:r>
    </w:p>
    <w:p w14:paraId="4F0C0AF7" w14:textId="77777777" w:rsidR="00996819" w:rsidRDefault="00996819" w:rsidP="00996819">
      <w:pPr>
        <w:rPr>
          <w:sz w:val="20"/>
        </w:rPr>
      </w:pPr>
      <w:r>
        <w:rPr>
          <w:sz w:val="20"/>
        </w:rPr>
        <w:t>Всё б</w:t>
      </w:r>
      <w:r w:rsidRPr="003E0FED">
        <w:rPr>
          <w:b/>
          <w:sz w:val="20"/>
        </w:rPr>
        <w:t>о</w:t>
      </w:r>
      <w:r>
        <w:rPr>
          <w:sz w:val="20"/>
        </w:rPr>
        <w:t>ле,</w:t>
      </w:r>
    </w:p>
    <w:p w14:paraId="1C0D8FAE" w14:textId="77777777" w:rsidR="00996819" w:rsidRDefault="00996819" w:rsidP="00996819">
      <w:pPr>
        <w:rPr>
          <w:sz w:val="20"/>
        </w:rPr>
      </w:pPr>
      <w:r>
        <w:rPr>
          <w:sz w:val="20"/>
        </w:rPr>
        <w:t xml:space="preserve">Не знает, </w:t>
      </w:r>
    </w:p>
    <w:p w14:paraId="4F4DD9E8" w14:textId="77777777" w:rsidR="00996819" w:rsidRDefault="00996819" w:rsidP="00996819">
      <w:pPr>
        <w:rPr>
          <w:sz w:val="20"/>
        </w:rPr>
      </w:pPr>
      <w:r>
        <w:rPr>
          <w:sz w:val="20"/>
        </w:rPr>
        <w:t>И чего бы ждать,</w:t>
      </w:r>
    </w:p>
    <w:p w14:paraId="78AD6EFF" w14:textId="77777777" w:rsidR="00996819" w:rsidRDefault="00996819" w:rsidP="00996819">
      <w:pPr>
        <w:rPr>
          <w:sz w:val="20"/>
        </w:rPr>
      </w:pPr>
      <w:r>
        <w:rPr>
          <w:sz w:val="20"/>
        </w:rPr>
        <w:t xml:space="preserve">Но начинает </w:t>
      </w:r>
    </w:p>
    <w:p w14:paraId="3088250C" w14:textId="77777777" w:rsidR="00996819" w:rsidRDefault="00996819" w:rsidP="00996819">
      <w:pPr>
        <w:rPr>
          <w:sz w:val="20"/>
        </w:rPr>
      </w:pPr>
      <w:r>
        <w:rPr>
          <w:sz w:val="20"/>
        </w:rPr>
        <w:t>Думать ни о чём,</w:t>
      </w:r>
    </w:p>
    <w:p w14:paraId="7202134D" w14:textId="77777777" w:rsidR="00996819" w:rsidRDefault="00996819" w:rsidP="00996819">
      <w:pPr>
        <w:rPr>
          <w:sz w:val="20"/>
        </w:rPr>
      </w:pPr>
      <w:r>
        <w:rPr>
          <w:sz w:val="20"/>
        </w:rPr>
        <w:t xml:space="preserve">Терпеть, не жить, </w:t>
      </w:r>
      <w:r w:rsidRPr="003E0FED">
        <w:rPr>
          <w:b/>
          <w:sz w:val="20"/>
        </w:rPr>
        <w:t>а</w:t>
      </w:r>
      <w:r>
        <w:rPr>
          <w:sz w:val="20"/>
        </w:rPr>
        <w:t>но блуждать…</w:t>
      </w:r>
    </w:p>
    <w:p w14:paraId="54AB57EC" w14:textId="77777777" w:rsidR="00996819" w:rsidRDefault="00996819" w:rsidP="00996819">
      <w:pPr>
        <w:rPr>
          <w:sz w:val="20"/>
        </w:rPr>
      </w:pPr>
    </w:p>
    <w:p w14:paraId="4C58E8C0" w14:textId="77777777" w:rsidR="00996819" w:rsidRDefault="00996819" w:rsidP="00996819">
      <w:pPr>
        <w:rPr>
          <w:sz w:val="20"/>
        </w:rPr>
      </w:pPr>
      <w:r w:rsidRPr="00995CA5">
        <w:rPr>
          <w:b/>
          <w:sz w:val="20"/>
        </w:rPr>
        <w:lastRenderedPageBreak/>
        <w:t>Случайность</w:t>
      </w:r>
      <w:r>
        <w:rPr>
          <w:sz w:val="20"/>
        </w:rPr>
        <w:t xml:space="preserve"> – и болезнь</w:t>
      </w:r>
      <w:r>
        <w:rPr>
          <w:sz w:val="20"/>
        </w:rPr>
        <w:fldChar w:fldCharType="begin"/>
      </w:r>
      <w:r>
        <w:instrText xml:space="preserve"> XE "</w:instrText>
      </w:r>
      <w:r w:rsidRPr="00D5736C">
        <w:rPr>
          <w:sz w:val="20"/>
        </w:rPr>
        <w:instrText>болезнь</w:instrText>
      </w:r>
      <w:r>
        <w:instrText xml:space="preserve">" </w:instrText>
      </w:r>
      <w:r>
        <w:rPr>
          <w:sz w:val="20"/>
        </w:rPr>
        <w:fldChar w:fldCharType="end"/>
      </w:r>
      <w:r>
        <w:rPr>
          <w:sz w:val="20"/>
        </w:rPr>
        <w:t xml:space="preserve"> ушла,</w:t>
      </w:r>
    </w:p>
    <w:p w14:paraId="09E5FCCC" w14:textId="77777777" w:rsidR="00996819" w:rsidRDefault="00996819" w:rsidP="00996819">
      <w:pPr>
        <w:rPr>
          <w:sz w:val="20"/>
        </w:rPr>
      </w:pPr>
      <w:r>
        <w:rPr>
          <w:sz w:val="20"/>
        </w:rPr>
        <w:t>Каким-то д</w:t>
      </w:r>
      <w:r w:rsidRPr="00995CA5">
        <w:rPr>
          <w:b/>
          <w:sz w:val="20"/>
        </w:rPr>
        <w:t>и</w:t>
      </w:r>
      <w:r>
        <w:rPr>
          <w:sz w:val="20"/>
        </w:rPr>
        <w:t>вом отошла,</w:t>
      </w:r>
    </w:p>
    <w:p w14:paraId="571FD8ED" w14:textId="77777777" w:rsidR="00996819" w:rsidRDefault="00996819" w:rsidP="00996819">
      <w:pPr>
        <w:rPr>
          <w:sz w:val="20"/>
        </w:rPr>
      </w:pPr>
      <w:r>
        <w:rPr>
          <w:sz w:val="20"/>
        </w:rPr>
        <w:t>Но не исчезла, ведь</w:t>
      </w:r>
      <w:r>
        <w:rPr>
          <w:sz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rPr>
        <w:fldChar w:fldCharType="end"/>
      </w:r>
      <w:r>
        <w:rPr>
          <w:sz w:val="20"/>
        </w:rPr>
        <w:t xml:space="preserve"> её микроб</w:t>
      </w:r>
    </w:p>
    <w:p w14:paraId="7BD1EC7D" w14:textId="77777777" w:rsidR="00996819" w:rsidRDefault="00996819" w:rsidP="00996819">
      <w:pPr>
        <w:rPr>
          <w:sz w:val="20"/>
        </w:rPr>
      </w:pPr>
      <w:r>
        <w:rPr>
          <w:sz w:val="20"/>
        </w:rPr>
        <w:t>Не умирает никогда,</w:t>
      </w:r>
    </w:p>
    <w:p w14:paraId="3F6A62EF" w14:textId="77777777" w:rsidR="00996819" w:rsidRDefault="00996819" w:rsidP="00996819">
      <w:pPr>
        <w:rPr>
          <w:sz w:val="20"/>
        </w:rPr>
      </w:pPr>
      <w:r>
        <w:rPr>
          <w:sz w:val="20"/>
        </w:rPr>
        <w:t>Но терпеливо ждёт своего ч</w:t>
      </w:r>
      <w:r w:rsidRPr="00995CA5">
        <w:rPr>
          <w:b/>
          <w:sz w:val="20"/>
        </w:rPr>
        <w:t>а</w:t>
      </w:r>
      <w:r>
        <w:rPr>
          <w:sz w:val="20"/>
        </w:rPr>
        <w:t>са,</w:t>
      </w:r>
    </w:p>
    <w:p w14:paraId="6F623779" w14:textId="77777777" w:rsidR="00996819" w:rsidRDefault="00996819" w:rsidP="00996819">
      <w:pPr>
        <w:rPr>
          <w:sz w:val="20"/>
        </w:rPr>
      </w:pPr>
      <w:r>
        <w:rPr>
          <w:sz w:val="20"/>
        </w:rPr>
        <w:t>Когда опять уснёт народ</w:t>
      </w:r>
      <w:r>
        <w:rPr>
          <w:sz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rPr>
        <w:fldChar w:fldCharType="end"/>
      </w:r>
      <w:r>
        <w:rPr>
          <w:sz w:val="20"/>
        </w:rPr>
        <w:t xml:space="preserve"> –</w:t>
      </w:r>
    </w:p>
    <w:p w14:paraId="25F71631" w14:textId="77777777" w:rsidR="00996819" w:rsidRDefault="00996819" w:rsidP="00996819">
      <w:pPr>
        <w:rPr>
          <w:sz w:val="20"/>
        </w:rPr>
      </w:pPr>
      <w:r>
        <w:rPr>
          <w:sz w:val="20"/>
        </w:rPr>
        <w:t>И снова к бремени готова будет м</w:t>
      </w:r>
      <w:r w:rsidRPr="00995CA5">
        <w:rPr>
          <w:b/>
          <w:sz w:val="20"/>
        </w:rPr>
        <w:t>а</w:t>
      </w:r>
      <w:r>
        <w:rPr>
          <w:sz w:val="20"/>
        </w:rPr>
        <w:t>сса</w:t>
      </w:r>
      <w:r>
        <w:rPr>
          <w:sz w:val="20"/>
        </w:rPr>
        <w:fldChar w:fldCharType="begin"/>
      </w:r>
      <w:r>
        <w:instrText xml:space="preserve"> XE "</w:instrText>
      </w:r>
      <w:r w:rsidRPr="00582D4C">
        <w:rPr>
          <w:rFonts w:ascii="Times New Roman" w:eastAsia="Meiryo" w:hAnsi="Times New Roman" w:cs="Times New Roman"/>
          <w:sz w:val="28"/>
          <w:szCs w:val="24"/>
        </w:rPr>
        <w:instrText>масса</w:instrText>
      </w:r>
      <w:r>
        <w:instrText xml:space="preserve">" </w:instrText>
      </w:r>
      <w:r>
        <w:rPr>
          <w:sz w:val="20"/>
        </w:rPr>
        <w:fldChar w:fldCharType="end"/>
      </w:r>
      <w:r>
        <w:rPr>
          <w:sz w:val="20"/>
        </w:rPr>
        <w:t xml:space="preserve"> –</w:t>
      </w:r>
    </w:p>
    <w:p w14:paraId="131B2BBF" w14:textId="77777777" w:rsidR="00996819" w:rsidRDefault="00996819" w:rsidP="00996819">
      <w:pPr>
        <w:rPr>
          <w:sz w:val="20"/>
        </w:rPr>
      </w:pPr>
      <w:r>
        <w:rPr>
          <w:sz w:val="20"/>
        </w:rPr>
        <w:t xml:space="preserve">Тогда начнутся </w:t>
      </w:r>
      <w:r w:rsidRPr="00995CA5">
        <w:rPr>
          <w:b/>
          <w:sz w:val="20"/>
        </w:rPr>
        <w:t>снова</w:t>
      </w:r>
      <w:r>
        <w:rPr>
          <w:sz w:val="20"/>
        </w:rPr>
        <w:t xml:space="preserve"> страшные года.</w:t>
      </w:r>
    </w:p>
    <w:p w14:paraId="1469FEFA" w14:textId="77777777" w:rsidR="00996819" w:rsidRDefault="00996819" w:rsidP="00996819">
      <w:pPr>
        <w:rPr>
          <w:sz w:val="20"/>
        </w:rPr>
      </w:pPr>
    </w:p>
    <w:p w14:paraId="41678653" w14:textId="77777777" w:rsidR="00996819" w:rsidRDefault="00996819" w:rsidP="00996819">
      <w:pPr>
        <w:rPr>
          <w:sz w:val="20"/>
        </w:rPr>
      </w:pPr>
      <w:r>
        <w:rPr>
          <w:sz w:val="20"/>
        </w:rPr>
        <w:t xml:space="preserve">Свершилось </w:t>
      </w:r>
      <w:r w:rsidRPr="00873E35">
        <w:rPr>
          <w:b/>
          <w:sz w:val="20"/>
        </w:rPr>
        <w:t>чудо</w:t>
      </w:r>
      <w:r>
        <w:rPr>
          <w:sz w:val="20"/>
        </w:rPr>
        <w:t>, ведь</w:t>
      </w:r>
      <w:r>
        <w:rPr>
          <w:sz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rPr>
        <w:fldChar w:fldCharType="end"/>
      </w:r>
      <w:r>
        <w:rPr>
          <w:sz w:val="20"/>
        </w:rPr>
        <w:t xml:space="preserve"> чума ушл</w:t>
      </w:r>
      <w:r w:rsidRPr="00873E35">
        <w:rPr>
          <w:b/>
          <w:sz w:val="20"/>
        </w:rPr>
        <w:t>а</w:t>
      </w:r>
      <w:r>
        <w:rPr>
          <w:sz w:val="20"/>
        </w:rPr>
        <w:t>;</w:t>
      </w:r>
    </w:p>
    <w:p w14:paraId="3B98FF43" w14:textId="77777777" w:rsidR="00996819" w:rsidRDefault="00996819" w:rsidP="00996819">
      <w:pPr>
        <w:rPr>
          <w:sz w:val="20"/>
        </w:rPr>
      </w:pPr>
      <w:r>
        <w:rPr>
          <w:sz w:val="20"/>
        </w:rPr>
        <w:t>Погибли многие, а редкие остались –</w:t>
      </w:r>
    </w:p>
    <w:p w14:paraId="77857066" w14:textId="77777777" w:rsidR="00996819" w:rsidRDefault="00996819" w:rsidP="00996819">
      <w:pPr>
        <w:rPr>
          <w:sz w:val="20"/>
        </w:rPr>
      </w:pPr>
      <w:r>
        <w:rPr>
          <w:sz w:val="20"/>
        </w:rPr>
        <w:t>И всё забыли – опыт не трев</w:t>
      </w:r>
      <w:r w:rsidRPr="00873E35">
        <w:rPr>
          <w:b/>
          <w:sz w:val="20"/>
        </w:rPr>
        <w:t>о</w:t>
      </w:r>
      <w:r>
        <w:rPr>
          <w:sz w:val="20"/>
        </w:rPr>
        <w:t>жит,</w:t>
      </w:r>
    </w:p>
    <w:p w14:paraId="5535E8B2" w14:textId="77777777" w:rsidR="00996819" w:rsidRDefault="00996819" w:rsidP="00996819">
      <w:pPr>
        <w:rPr>
          <w:sz w:val="20"/>
        </w:rPr>
      </w:pPr>
      <w:r>
        <w:rPr>
          <w:sz w:val="20"/>
        </w:rPr>
        <w:t xml:space="preserve">В грехи ушли, </w:t>
      </w:r>
      <w:r w:rsidRPr="00873E35">
        <w:rPr>
          <w:b/>
          <w:sz w:val="20"/>
        </w:rPr>
        <w:t>вдругорядь</w:t>
      </w:r>
      <w:r>
        <w:rPr>
          <w:sz w:val="20"/>
        </w:rPr>
        <w:t xml:space="preserve"> замечтались,</w:t>
      </w:r>
    </w:p>
    <w:p w14:paraId="102CE762" w14:textId="77777777" w:rsidR="00996819" w:rsidRDefault="00996819" w:rsidP="00996819">
      <w:pPr>
        <w:rPr>
          <w:sz w:val="20"/>
        </w:rPr>
      </w:pPr>
      <w:r>
        <w:rPr>
          <w:sz w:val="20"/>
        </w:rPr>
        <w:t>А вирус ждёт</w:t>
      </w:r>
    </w:p>
    <w:p w14:paraId="25B5519A" w14:textId="77777777" w:rsidR="00996819" w:rsidRDefault="00996819" w:rsidP="00996819">
      <w:pPr>
        <w:rPr>
          <w:sz w:val="20"/>
        </w:rPr>
      </w:pPr>
      <w:r>
        <w:rPr>
          <w:sz w:val="20"/>
        </w:rPr>
        <w:t>Упадка из угл</w:t>
      </w:r>
      <w:r w:rsidRPr="00873E35">
        <w:rPr>
          <w:b/>
          <w:sz w:val="20"/>
        </w:rPr>
        <w:t>а</w:t>
      </w:r>
      <w:r>
        <w:rPr>
          <w:sz w:val="20"/>
        </w:rPr>
        <w:t xml:space="preserve"> –</w:t>
      </w:r>
    </w:p>
    <w:p w14:paraId="380840DC" w14:textId="77777777" w:rsidR="00996819" w:rsidRDefault="00996819" w:rsidP="00996819">
      <w:pPr>
        <w:rPr>
          <w:sz w:val="20"/>
        </w:rPr>
      </w:pPr>
      <w:r>
        <w:rPr>
          <w:sz w:val="20"/>
        </w:rPr>
        <w:t>И непременно в час его придёт,</w:t>
      </w:r>
    </w:p>
    <w:p w14:paraId="2FAD0F70" w14:textId="77777777" w:rsidR="00996819" w:rsidRPr="008C6057" w:rsidRDefault="00996819" w:rsidP="00996819">
      <w:pPr>
        <w:rPr>
          <w:sz w:val="20"/>
        </w:rPr>
      </w:pPr>
      <w:r>
        <w:rPr>
          <w:sz w:val="20"/>
        </w:rPr>
        <w:t>Ибо болезнь</w:t>
      </w:r>
      <w:r>
        <w:rPr>
          <w:sz w:val="20"/>
        </w:rPr>
        <w:fldChar w:fldCharType="begin"/>
      </w:r>
      <w:r>
        <w:instrText xml:space="preserve"> XE "</w:instrText>
      </w:r>
      <w:r w:rsidRPr="00D5736C">
        <w:rPr>
          <w:sz w:val="20"/>
        </w:rPr>
        <w:instrText>болезнь</w:instrText>
      </w:r>
      <w:r>
        <w:instrText xml:space="preserve">" </w:instrText>
      </w:r>
      <w:r>
        <w:rPr>
          <w:sz w:val="20"/>
        </w:rPr>
        <w:fldChar w:fldCharType="end"/>
      </w:r>
      <w:r>
        <w:rPr>
          <w:sz w:val="20"/>
        </w:rPr>
        <w:t xml:space="preserve"> сия на что, подумайте, по</w:t>
      </w:r>
      <w:r w:rsidRPr="00873E35">
        <w:rPr>
          <w:sz w:val="20"/>
        </w:rPr>
        <w:t>х</w:t>
      </w:r>
      <w:r w:rsidRPr="00873E35">
        <w:rPr>
          <w:b/>
          <w:sz w:val="20"/>
        </w:rPr>
        <w:t>о</w:t>
      </w:r>
      <w:r>
        <w:rPr>
          <w:sz w:val="20"/>
        </w:rPr>
        <w:t>жа?..</w:t>
      </w:r>
    </w:p>
    <w:p w14:paraId="1D361B86" w14:textId="77777777" w:rsidR="00996819" w:rsidRPr="007C2EAA" w:rsidRDefault="00996819" w:rsidP="00996819">
      <w:pPr>
        <w:pStyle w:val="4"/>
      </w:pPr>
      <w:bookmarkStart w:id="332" w:name="_Toc469820321"/>
      <w:bookmarkStart w:id="333" w:name="_Toc509792418"/>
      <w:r>
        <w:t>Эпидемия</w:t>
      </w:r>
      <w:bookmarkEnd w:id="332"/>
      <w:bookmarkEnd w:id="333"/>
    </w:p>
    <w:p w14:paraId="3FCAA35E" w14:textId="77777777" w:rsidR="00996819" w:rsidRPr="00AF4EBE" w:rsidRDefault="00996819" w:rsidP="00996819">
      <w:pPr>
        <w:rPr>
          <w:i/>
          <w:sz w:val="20"/>
          <w:szCs w:val="20"/>
        </w:rPr>
      </w:pPr>
      <w:r w:rsidRPr="00AF4EBE">
        <w:rPr>
          <w:i/>
          <w:sz w:val="20"/>
          <w:szCs w:val="20"/>
        </w:rPr>
        <w:t>…болезнь</w:t>
      </w:r>
      <w:r>
        <w:rPr>
          <w:i/>
          <w:sz w:val="20"/>
          <w:szCs w:val="20"/>
        </w:rPr>
        <w:t xml:space="preserve"> эта уже достигла размаха эпидемии; болезнь передаётся генетически и не лечится никакими микстурами: больной человек останется больным на всю жизнь и, сверх того, детей сможет сделать только больных…  </w:t>
      </w:r>
    </w:p>
    <w:p w14:paraId="5BEA361F" w14:textId="77777777" w:rsidR="00996819" w:rsidRDefault="00996819" w:rsidP="00996819">
      <w:pPr>
        <w:rPr>
          <w:sz w:val="20"/>
          <w:szCs w:val="20"/>
        </w:rPr>
      </w:pPr>
    </w:p>
    <w:p w14:paraId="432B2F75" w14:textId="77777777" w:rsidR="00996819" w:rsidRPr="00DE74A1" w:rsidRDefault="00996819" w:rsidP="00996819">
      <w:pPr>
        <w:rPr>
          <w:sz w:val="20"/>
          <w:szCs w:val="20"/>
        </w:rPr>
      </w:pPr>
      <w:r w:rsidRPr="00DE74A1">
        <w:rPr>
          <w:sz w:val="20"/>
          <w:szCs w:val="20"/>
        </w:rPr>
        <w:t>Всё чаще мнится нам,</w:t>
      </w:r>
    </w:p>
    <w:p w14:paraId="6AC8806E" w14:textId="77777777" w:rsidR="00996819" w:rsidRPr="00DE74A1" w:rsidRDefault="00996819" w:rsidP="00996819">
      <w:pPr>
        <w:rPr>
          <w:sz w:val="20"/>
          <w:szCs w:val="20"/>
        </w:rPr>
      </w:pPr>
      <w:r w:rsidRPr="00DE74A1">
        <w:rPr>
          <w:sz w:val="20"/>
          <w:szCs w:val="20"/>
        </w:rPr>
        <w:t>Что сходит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sidRPr="00DE74A1">
        <w:rPr>
          <w:sz w:val="20"/>
          <w:szCs w:val="20"/>
        </w:rPr>
        <w:t xml:space="preserve"> с ума;</w:t>
      </w:r>
    </w:p>
    <w:p w14:paraId="28F3EF81" w14:textId="77777777" w:rsidR="00996819" w:rsidRPr="00DE74A1" w:rsidRDefault="00996819" w:rsidP="00996819">
      <w:pPr>
        <w:rPr>
          <w:sz w:val="20"/>
          <w:szCs w:val="20"/>
        </w:rPr>
      </w:pPr>
      <w:r>
        <w:rPr>
          <w:sz w:val="20"/>
          <w:szCs w:val="20"/>
        </w:rPr>
        <w:t>Везде во</w:t>
      </w:r>
      <w:r w:rsidRPr="00DE74A1">
        <w:rPr>
          <w:sz w:val="20"/>
          <w:szCs w:val="20"/>
        </w:rPr>
        <w:t xml:space="preserve"> жизни человека всё чаще видится бедлам;</w:t>
      </w:r>
    </w:p>
    <w:p w14:paraId="3137DEF0" w14:textId="77777777" w:rsidR="00996819" w:rsidRPr="00DE74A1" w:rsidRDefault="00996819" w:rsidP="00996819">
      <w:pPr>
        <w:rPr>
          <w:sz w:val="20"/>
          <w:szCs w:val="20"/>
        </w:rPr>
      </w:pPr>
      <w:r w:rsidRPr="00DE74A1">
        <w:rPr>
          <w:sz w:val="20"/>
          <w:szCs w:val="20"/>
        </w:rPr>
        <w:t xml:space="preserve">Вокруг </w:t>
      </w:r>
      <w:r w:rsidRPr="00987D83">
        <w:rPr>
          <w:b/>
          <w:sz w:val="20"/>
          <w:szCs w:val="20"/>
        </w:rPr>
        <w:t>всё больше</w:t>
      </w:r>
      <w:r w:rsidRPr="00DE74A1">
        <w:rPr>
          <w:sz w:val="20"/>
          <w:szCs w:val="20"/>
        </w:rPr>
        <w:t xml:space="preserve"> видится дерьма,</w:t>
      </w:r>
    </w:p>
    <w:p w14:paraId="47706412" w14:textId="77777777" w:rsidR="00996819" w:rsidRPr="00DE74A1" w:rsidRDefault="00996819" w:rsidP="00996819">
      <w:pPr>
        <w:rPr>
          <w:sz w:val="20"/>
          <w:szCs w:val="20"/>
        </w:rPr>
      </w:pPr>
      <w:r w:rsidRPr="00DE74A1">
        <w:rPr>
          <w:sz w:val="20"/>
          <w:szCs w:val="20"/>
        </w:rPr>
        <w:t>И кажется, что выбраться не сможем из него,</w:t>
      </w:r>
    </w:p>
    <w:p w14:paraId="3DBBD9EF" w14:textId="77777777" w:rsidR="00996819" w:rsidRDefault="00996819" w:rsidP="00996819">
      <w:pPr>
        <w:rPr>
          <w:sz w:val="20"/>
          <w:szCs w:val="20"/>
        </w:rPr>
      </w:pPr>
      <w:r w:rsidRPr="00DE74A1">
        <w:rPr>
          <w:sz w:val="20"/>
          <w:szCs w:val="20"/>
        </w:rPr>
        <w:t>Не понимаем ничего...</w:t>
      </w:r>
    </w:p>
    <w:p w14:paraId="6AA48608" w14:textId="77777777" w:rsidR="00996819" w:rsidRPr="00DE74A1" w:rsidRDefault="00996819" w:rsidP="00996819">
      <w:pPr>
        <w:rPr>
          <w:sz w:val="20"/>
          <w:szCs w:val="20"/>
        </w:rPr>
      </w:pPr>
      <w:r>
        <w:rPr>
          <w:sz w:val="20"/>
          <w:szCs w:val="20"/>
        </w:rPr>
        <w:t>***</w:t>
      </w:r>
    </w:p>
    <w:p w14:paraId="44B6C370" w14:textId="77777777" w:rsidR="00996819" w:rsidRPr="00DE74A1" w:rsidRDefault="00996819" w:rsidP="00996819">
      <w:pPr>
        <w:rPr>
          <w:sz w:val="20"/>
          <w:szCs w:val="20"/>
        </w:rPr>
      </w:pPr>
      <w:r w:rsidRPr="00DE74A1">
        <w:rPr>
          <w:sz w:val="20"/>
          <w:szCs w:val="20"/>
        </w:rPr>
        <w:t>Теории о заговорах сегодня до предела актуальны,</w:t>
      </w:r>
    </w:p>
    <w:p w14:paraId="3274740F" w14:textId="77777777" w:rsidR="00996819" w:rsidRPr="00DE74A1" w:rsidRDefault="00996819" w:rsidP="00996819">
      <w:pPr>
        <w:rPr>
          <w:sz w:val="20"/>
          <w:szCs w:val="20"/>
        </w:rPr>
      </w:pPr>
      <w:r w:rsidRPr="00DE74A1">
        <w:rPr>
          <w:sz w:val="20"/>
          <w:szCs w:val="20"/>
        </w:rPr>
        <w:t>Ведь верить сложно, что весь бред работает сам по себе.</w:t>
      </w:r>
    </w:p>
    <w:p w14:paraId="38952B28" w14:textId="77777777" w:rsidR="00996819" w:rsidRPr="00DE74A1" w:rsidRDefault="00996819" w:rsidP="00996819">
      <w:pPr>
        <w:rPr>
          <w:sz w:val="20"/>
          <w:szCs w:val="20"/>
        </w:rPr>
      </w:pPr>
      <w:r w:rsidRPr="00DE74A1">
        <w:rPr>
          <w:sz w:val="20"/>
          <w:szCs w:val="20"/>
        </w:rPr>
        <w:t>Имеет силы род людской, да не желает он противиться судьбе.</w:t>
      </w:r>
    </w:p>
    <w:p w14:paraId="4DA570DA" w14:textId="77777777" w:rsidR="00996819" w:rsidRPr="00DE74A1" w:rsidRDefault="00996819" w:rsidP="00996819">
      <w:pPr>
        <w:rPr>
          <w:sz w:val="20"/>
          <w:szCs w:val="20"/>
        </w:rPr>
      </w:pPr>
      <w:r w:rsidRPr="00DE74A1">
        <w:rPr>
          <w:sz w:val="20"/>
          <w:szCs w:val="20"/>
        </w:rPr>
        <w:t>Сегодня индивиды стали так банальны,</w:t>
      </w:r>
    </w:p>
    <w:p w14:paraId="5EE7346F" w14:textId="77777777" w:rsidR="00996819" w:rsidRPr="00DE74A1" w:rsidRDefault="00996819" w:rsidP="00996819">
      <w:pPr>
        <w:rPr>
          <w:sz w:val="20"/>
          <w:szCs w:val="20"/>
        </w:rPr>
      </w:pPr>
      <w:r w:rsidRPr="00DE74A1">
        <w:rPr>
          <w:sz w:val="20"/>
          <w:szCs w:val="20"/>
        </w:rPr>
        <w:t>Что страшно жить хотят, да жизнью не своей;</w:t>
      </w:r>
    </w:p>
    <w:p w14:paraId="66D36CF9" w14:textId="77777777" w:rsidR="00996819" w:rsidRDefault="00996819" w:rsidP="00996819">
      <w:pPr>
        <w:rPr>
          <w:sz w:val="20"/>
          <w:szCs w:val="20"/>
        </w:rPr>
      </w:pPr>
      <w:r w:rsidRPr="00DE74A1">
        <w:rPr>
          <w:sz w:val="20"/>
          <w:szCs w:val="20"/>
        </w:rPr>
        <w:t>Как много человек живёт! Как мало среди них людей!</w:t>
      </w:r>
    </w:p>
    <w:p w14:paraId="580886D0" w14:textId="77777777" w:rsidR="00996819" w:rsidRPr="00DE74A1" w:rsidRDefault="00996819" w:rsidP="00996819">
      <w:pPr>
        <w:rPr>
          <w:sz w:val="20"/>
          <w:szCs w:val="20"/>
        </w:rPr>
      </w:pPr>
      <w:r>
        <w:rPr>
          <w:sz w:val="20"/>
          <w:szCs w:val="20"/>
        </w:rPr>
        <w:t>***</w:t>
      </w:r>
    </w:p>
    <w:p w14:paraId="5A28CB27" w14:textId="77777777" w:rsidR="00996819" w:rsidRPr="00DE74A1" w:rsidRDefault="00996819" w:rsidP="00996819">
      <w:pPr>
        <w:rPr>
          <w:sz w:val="20"/>
          <w:szCs w:val="20"/>
        </w:rPr>
      </w:pPr>
      <w:r w:rsidRPr="00DE74A1">
        <w:rPr>
          <w:sz w:val="20"/>
          <w:szCs w:val="20"/>
        </w:rPr>
        <w:t>В отелях, школах, клубах, барах,</w:t>
      </w:r>
    </w:p>
    <w:p w14:paraId="6A067F17" w14:textId="77777777" w:rsidR="00996819" w:rsidRPr="00DE74A1" w:rsidRDefault="00996819" w:rsidP="00996819">
      <w:pPr>
        <w:rPr>
          <w:sz w:val="20"/>
          <w:szCs w:val="20"/>
        </w:rPr>
      </w:pPr>
      <w:r w:rsidRPr="00DE74A1">
        <w:rPr>
          <w:sz w:val="20"/>
          <w:szCs w:val="20"/>
        </w:rPr>
        <w:t>В подъездах, вузах да на нарах</w:t>
      </w:r>
      <w:r>
        <w:rPr>
          <w:sz w:val="20"/>
          <w:szCs w:val="20"/>
        </w:rPr>
        <w:t xml:space="preserve"> –</w:t>
      </w:r>
    </w:p>
    <w:p w14:paraId="16469317" w14:textId="77777777" w:rsidR="00996819" w:rsidRPr="00DE74A1" w:rsidRDefault="00996819" w:rsidP="00996819">
      <w:pPr>
        <w:rPr>
          <w:sz w:val="20"/>
          <w:szCs w:val="20"/>
        </w:rPr>
      </w:pPr>
      <w:r w:rsidRPr="00DE74A1">
        <w:rPr>
          <w:sz w:val="20"/>
          <w:szCs w:val="20"/>
        </w:rPr>
        <w:t>Во всех местах лишь к одному шагает нация</w:t>
      </w:r>
      <w:r>
        <w:rPr>
          <w:sz w:val="20"/>
          <w:szCs w:val="20"/>
        </w:rPr>
        <w:t xml:space="preserve"> –</w:t>
      </w:r>
    </w:p>
    <w:p w14:paraId="2C8584E4" w14:textId="77777777" w:rsidR="00996819" w:rsidRDefault="00996819" w:rsidP="00996819">
      <w:pPr>
        <w:rPr>
          <w:sz w:val="20"/>
          <w:szCs w:val="20"/>
        </w:rPr>
      </w:pPr>
      <w:r w:rsidRPr="00DE74A1">
        <w:rPr>
          <w:sz w:val="20"/>
          <w:szCs w:val="20"/>
        </w:rPr>
        <w:t>Потребна оной деградация</w:t>
      </w:r>
      <w:r>
        <w:rPr>
          <w:sz w:val="20"/>
          <w:szCs w:val="20"/>
        </w:rPr>
        <w:fldChar w:fldCharType="begin"/>
      </w:r>
      <w:r>
        <w:instrText xml:space="preserve"> XE "</w:instrText>
      </w:r>
      <w:r w:rsidRPr="00D2562E">
        <w:rPr>
          <w:rFonts w:ascii="Times New Roman" w:eastAsia="Meiryo" w:hAnsi="Times New Roman" w:cs="Times New Roman"/>
          <w:sz w:val="28"/>
          <w:szCs w:val="20"/>
        </w:rPr>
        <w:instrText>деградация</w:instrText>
      </w:r>
      <w:r>
        <w:instrText xml:space="preserve">" </w:instrText>
      </w:r>
      <w:r>
        <w:rPr>
          <w:sz w:val="20"/>
          <w:szCs w:val="20"/>
        </w:rPr>
        <w:fldChar w:fldCharType="end"/>
      </w:r>
      <w:r w:rsidRPr="00DE74A1">
        <w:rPr>
          <w:sz w:val="20"/>
          <w:szCs w:val="20"/>
        </w:rPr>
        <w:t>!</w:t>
      </w:r>
    </w:p>
    <w:p w14:paraId="1947E6C3" w14:textId="77777777" w:rsidR="00996819" w:rsidRPr="00DE74A1" w:rsidRDefault="00996819" w:rsidP="00996819">
      <w:pPr>
        <w:rPr>
          <w:sz w:val="20"/>
          <w:szCs w:val="20"/>
        </w:rPr>
      </w:pPr>
    </w:p>
    <w:p w14:paraId="766C88B3" w14:textId="77777777" w:rsidR="00996819" w:rsidRPr="00DE74A1" w:rsidRDefault="00996819" w:rsidP="00996819">
      <w:pPr>
        <w:rPr>
          <w:sz w:val="20"/>
          <w:szCs w:val="20"/>
        </w:rPr>
      </w:pPr>
      <w:r w:rsidRPr="00DE74A1">
        <w:rPr>
          <w:sz w:val="20"/>
          <w:szCs w:val="20"/>
        </w:rPr>
        <w:t>Конечно, они её по-разному зовут,</w:t>
      </w:r>
    </w:p>
    <w:p w14:paraId="3CC52E45" w14:textId="77777777" w:rsidR="00996819" w:rsidRPr="00DE74A1" w:rsidRDefault="00996819" w:rsidP="00996819">
      <w:pPr>
        <w:rPr>
          <w:sz w:val="20"/>
          <w:szCs w:val="20"/>
        </w:rPr>
      </w:pPr>
      <w:r w:rsidRPr="00DE74A1">
        <w:rPr>
          <w:sz w:val="20"/>
          <w:szCs w:val="20"/>
        </w:rPr>
        <w:t>Конечно, они сами себе лгут,</w:t>
      </w:r>
    </w:p>
    <w:p w14:paraId="738CCEA0" w14:textId="77777777" w:rsidR="00996819" w:rsidRPr="00DE74A1" w:rsidRDefault="00996819" w:rsidP="00996819">
      <w:pPr>
        <w:rPr>
          <w:sz w:val="20"/>
          <w:szCs w:val="20"/>
        </w:rPr>
      </w:pPr>
      <w:r w:rsidRPr="00DE74A1">
        <w:rPr>
          <w:sz w:val="20"/>
          <w:szCs w:val="20"/>
        </w:rPr>
        <w:t>Восхваляют похоть</w:t>
      </w:r>
      <w:r>
        <w:rPr>
          <w:sz w:val="20"/>
          <w:szCs w:val="20"/>
        </w:rPr>
        <w:fldChar w:fldCharType="begin"/>
      </w:r>
      <w:r>
        <w:instrText xml:space="preserve"> XE "</w:instrText>
      </w:r>
      <w:r w:rsidRPr="00E41EF1">
        <w:rPr>
          <w:rFonts w:ascii="Times New Roman" w:eastAsia="Meiryo" w:hAnsi="Times New Roman" w:cs="Times New Roman"/>
          <w:sz w:val="28"/>
          <w:szCs w:val="24"/>
        </w:rPr>
        <w:instrText>похоть</w:instrText>
      </w:r>
      <w:r>
        <w:instrText xml:space="preserve">" </w:instrText>
      </w:r>
      <w:r>
        <w:rPr>
          <w:sz w:val="20"/>
          <w:szCs w:val="20"/>
        </w:rPr>
        <w:fldChar w:fldCharType="end"/>
      </w:r>
      <w:r w:rsidRPr="00DE74A1">
        <w:rPr>
          <w:sz w:val="20"/>
          <w:szCs w:val="20"/>
        </w:rPr>
        <w:t xml:space="preserve"> и бездумье</w:t>
      </w:r>
      <w:r>
        <w:rPr>
          <w:sz w:val="20"/>
          <w:szCs w:val="20"/>
        </w:rPr>
        <w:fldChar w:fldCharType="begin"/>
      </w:r>
      <w:r>
        <w:instrText xml:space="preserve"> XE "</w:instrText>
      </w:r>
      <w:r w:rsidRPr="001F43B4">
        <w:rPr>
          <w:sz w:val="20"/>
          <w:szCs w:val="20"/>
        </w:rPr>
        <w:instrText>бездумье</w:instrText>
      </w:r>
      <w:r>
        <w:instrText xml:space="preserve">" </w:instrText>
      </w:r>
      <w:r>
        <w:rPr>
          <w:sz w:val="20"/>
          <w:szCs w:val="20"/>
        </w:rPr>
        <w:fldChar w:fldCharType="end"/>
      </w:r>
      <w:r w:rsidRPr="00DE74A1">
        <w:rPr>
          <w:sz w:val="20"/>
          <w:szCs w:val="20"/>
        </w:rPr>
        <w:t>,</w:t>
      </w:r>
    </w:p>
    <w:p w14:paraId="7BDFCDDA" w14:textId="77777777" w:rsidR="00996819" w:rsidRPr="00DE74A1" w:rsidRDefault="00996819" w:rsidP="00996819">
      <w:pPr>
        <w:rPr>
          <w:sz w:val="20"/>
          <w:szCs w:val="20"/>
        </w:rPr>
      </w:pPr>
      <w:r>
        <w:rPr>
          <w:sz w:val="20"/>
          <w:szCs w:val="20"/>
        </w:rPr>
        <w:t>А также слабоумь</w:t>
      </w:r>
      <w:r w:rsidRPr="00DE74A1">
        <w:rPr>
          <w:sz w:val="20"/>
          <w:szCs w:val="20"/>
        </w:rPr>
        <w:t>е,</w:t>
      </w:r>
    </w:p>
    <w:p w14:paraId="53E91C9B" w14:textId="77777777" w:rsidR="00996819" w:rsidRPr="00DE74A1" w:rsidRDefault="00996819" w:rsidP="00996819">
      <w:pPr>
        <w:rPr>
          <w:sz w:val="20"/>
          <w:szCs w:val="20"/>
        </w:rPr>
      </w:pPr>
      <w:r w:rsidRPr="00DE74A1">
        <w:rPr>
          <w:sz w:val="20"/>
          <w:szCs w:val="20"/>
        </w:rPr>
        <w:t>А также лицемерие</w:t>
      </w:r>
      <w:r>
        <w:rPr>
          <w:sz w:val="20"/>
          <w:szCs w:val="20"/>
        </w:rPr>
        <w:fldChar w:fldCharType="begin"/>
      </w:r>
      <w:r>
        <w:instrText xml:space="preserve"> XE "</w:instrText>
      </w:r>
      <w:r w:rsidRPr="00FD35A6">
        <w:rPr>
          <w:sz w:val="20"/>
          <w:szCs w:val="20"/>
        </w:rPr>
        <w:instrText>лицемерие</w:instrText>
      </w:r>
      <w:r>
        <w:instrText xml:space="preserve">" </w:instrText>
      </w:r>
      <w:r>
        <w:rPr>
          <w:sz w:val="20"/>
          <w:szCs w:val="20"/>
        </w:rPr>
        <w:fldChar w:fldCharType="end"/>
      </w:r>
      <w:r w:rsidRPr="00DE74A1">
        <w:rPr>
          <w:sz w:val="20"/>
          <w:szCs w:val="20"/>
        </w:rPr>
        <w:t>,</w:t>
      </w:r>
    </w:p>
    <w:p w14:paraId="30FB3C41" w14:textId="77777777" w:rsidR="00996819" w:rsidRPr="00DE74A1" w:rsidRDefault="00996819" w:rsidP="00996819">
      <w:pPr>
        <w:rPr>
          <w:sz w:val="20"/>
          <w:szCs w:val="20"/>
        </w:rPr>
      </w:pPr>
      <w:r w:rsidRPr="00DE74A1">
        <w:rPr>
          <w:sz w:val="20"/>
          <w:szCs w:val="20"/>
        </w:rPr>
        <w:t>Суеверие,</w:t>
      </w:r>
    </w:p>
    <w:p w14:paraId="31434A34" w14:textId="77777777" w:rsidR="00996819" w:rsidRPr="00DE74A1" w:rsidRDefault="00996819" w:rsidP="00996819">
      <w:pPr>
        <w:rPr>
          <w:sz w:val="20"/>
          <w:szCs w:val="20"/>
        </w:rPr>
      </w:pPr>
      <w:r w:rsidRPr="00DE74A1">
        <w:rPr>
          <w:sz w:val="20"/>
          <w:szCs w:val="20"/>
        </w:rPr>
        <w:t>Тщеславие и слабоволие</w:t>
      </w:r>
      <w:r>
        <w:rPr>
          <w:sz w:val="20"/>
          <w:szCs w:val="20"/>
        </w:rPr>
        <w:fldChar w:fldCharType="begin"/>
      </w:r>
      <w:r>
        <w:instrText xml:space="preserve"> XE "</w:instrText>
      </w:r>
      <w:r w:rsidRPr="00EC0521">
        <w:rPr>
          <w:rFonts w:ascii="Times New Roman" w:eastAsia="Meiryo" w:hAnsi="Times New Roman" w:cs="Times New Roman"/>
          <w:sz w:val="28"/>
          <w:szCs w:val="20"/>
        </w:rPr>
        <w:instrText>слабоволие</w:instrText>
      </w:r>
      <w:r>
        <w:instrText xml:space="preserve">" </w:instrText>
      </w:r>
      <w:r>
        <w:rPr>
          <w:sz w:val="20"/>
          <w:szCs w:val="20"/>
        </w:rPr>
        <w:fldChar w:fldCharType="end"/>
      </w:r>
      <w:r w:rsidRPr="00DE74A1">
        <w:rPr>
          <w:sz w:val="20"/>
          <w:szCs w:val="20"/>
        </w:rPr>
        <w:t>,</w:t>
      </w:r>
    </w:p>
    <w:p w14:paraId="7D827664" w14:textId="77777777" w:rsidR="00996819" w:rsidRPr="00DE74A1" w:rsidRDefault="00996819" w:rsidP="00996819">
      <w:pPr>
        <w:rPr>
          <w:sz w:val="20"/>
          <w:szCs w:val="20"/>
        </w:rPr>
      </w:pPr>
      <w:r w:rsidRPr="00DE74A1">
        <w:rPr>
          <w:sz w:val="20"/>
          <w:szCs w:val="20"/>
        </w:rPr>
        <w:t>Асексуализм, аборты… Людских пороков куда более…</w:t>
      </w:r>
    </w:p>
    <w:p w14:paraId="1104E1CD" w14:textId="77777777" w:rsidR="00996819" w:rsidRPr="00DE74A1" w:rsidRDefault="00996819" w:rsidP="00996819">
      <w:pPr>
        <w:rPr>
          <w:sz w:val="20"/>
          <w:szCs w:val="20"/>
        </w:rPr>
      </w:pPr>
      <w:r>
        <w:rPr>
          <w:sz w:val="20"/>
          <w:szCs w:val="20"/>
        </w:rPr>
        <w:t>Люди п</w:t>
      </w:r>
      <w:r w:rsidRPr="00DE74A1">
        <w:rPr>
          <w:sz w:val="20"/>
          <w:szCs w:val="20"/>
        </w:rPr>
        <w:t>остепенно умирают,</w:t>
      </w:r>
    </w:p>
    <w:p w14:paraId="0357388A" w14:textId="77777777" w:rsidR="00996819" w:rsidRPr="00DE74A1" w:rsidRDefault="00996819" w:rsidP="00996819">
      <w:pPr>
        <w:rPr>
          <w:sz w:val="20"/>
          <w:szCs w:val="20"/>
        </w:rPr>
      </w:pPr>
      <w:r w:rsidRPr="00DE74A1">
        <w:rPr>
          <w:sz w:val="20"/>
          <w:szCs w:val="20"/>
        </w:rPr>
        <w:t xml:space="preserve">Но сего </w:t>
      </w:r>
      <w:r>
        <w:rPr>
          <w:sz w:val="20"/>
          <w:szCs w:val="20"/>
        </w:rPr>
        <w:t xml:space="preserve">совсем </w:t>
      </w:r>
      <w:r w:rsidRPr="00DE74A1">
        <w:rPr>
          <w:sz w:val="20"/>
          <w:szCs w:val="20"/>
        </w:rPr>
        <w:t>не понимают;</w:t>
      </w:r>
    </w:p>
    <w:p w14:paraId="4420A90D" w14:textId="77777777" w:rsidR="00996819" w:rsidRDefault="00996819" w:rsidP="00996819">
      <w:pPr>
        <w:rPr>
          <w:sz w:val="20"/>
          <w:szCs w:val="20"/>
        </w:rPr>
      </w:pPr>
      <w:r w:rsidRPr="00DE74A1">
        <w:rPr>
          <w:sz w:val="20"/>
          <w:szCs w:val="20"/>
        </w:rPr>
        <w:t>Так в них помалу множится болезнь</w:t>
      </w:r>
      <w:r>
        <w:rPr>
          <w:sz w:val="20"/>
          <w:szCs w:val="20"/>
        </w:rPr>
        <w:fldChar w:fldCharType="begin"/>
      </w:r>
      <w:r>
        <w:instrText xml:space="preserve"> XE "</w:instrText>
      </w:r>
      <w:r w:rsidRPr="00681324">
        <w:rPr>
          <w:rFonts w:cstheme="minorHAnsi"/>
          <w:b/>
          <w:sz w:val="20"/>
          <w:szCs w:val="20"/>
        </w:rPr>
        <w:instrText>болезнь</w:instrText>
      </w:r>
      <w:r>
        <w:instrText xml:space="preserve">" </w:instrText>
      </w:r>
      <w:r>
        <w:rPr>
          <w:sz w:val="20"/>
          <w:szCs w:val="20"/>
        </w:rPr>
        <w:fldChar w:fldCharType="end"/>
      </w:r>
      <w:r w:rsidRPr="00DE74A1">
        <w:rPr>
          <w:sz w:val="20"/>
          <w:szCs w:val="20"/>
        </w:rPr>
        <w:t>, что римской называют.</w:t>
      </w:r>
    </w:p>
    <w:p w14:paraId="340223ED" w14:textId="77777777" w:rsidR="00996819" w:rsidRDefault="00996819" w:rsidP="00996819">
      <w:pPr>
        <w:rPr>
          <w:sz w:val="20"/>
          <w:szCs w:val="20"/>
        </w:rPr>
      </w:pPr>
      <w:r>
        <w:rPr>
          <w:sz w:val="20"/>
          <w:szCs w:val="20"/>
        </w:rPr>
        <w:t>***</w:t>
      </w:r>
    </w:p>
    <w:p w14:paraId="51290A85" w14:textId="77777777" w:rsidR="00996819" w:rsidRDefault="00996819" w:rsidP="00996819">
      <w:pPr>
        <w:rPr>
          <w:sz w:val="20"/>
          <w:szCs w:val="20"/>
        </w:rPr>
      </w:pPr>
      <w:r w:rsidRPr="001C3902">
        <w:rPr>
          <w:b/>
          <w:sz w:val="20"/>
          <w:szCs w:val="20"/>
        </w:rPr>
        <w:t>Один порок</w:t>
      </w:r>
      <w:r>
        <w:rPr>
          <w:b/>
          <w:sz w:val="20"/>
          <w:szCs w:val="20"/>
        </w:rPr>
        <w:fldChar w:fldCharType="begin"/>
      </w:r>
      <w:r>
        <w:instrText xml:space="preserve"> XE "</w:instrText>
      </w:r>
      <w:r w:rsidRPr="00780821">
        <w:rPr>
          <w:rFonts w:ascii="Cambria" w:eastAsia="Meiryo" w:hAnsi="Cambria" w:cs="Cambria"/>
          <w:sz w:val="24"/>
          <w:szCs w:val="24"/>
        </w:rPr>
        <w:instrText>порок</w:instrText>
      </w:r>
      <w:r>
        <w:instrText xml:space="preserve">" </w:instrText>
      </w:r>
      <w:r>
        <w:rPr>
          <w:b/>
          <w:sz w:val="20"/>
          <w:szCs w:val="20"/>
        </w:rPr>
        <w:fldChar w:fldCharType="end"/>
      </w:r>
      <w:r>
        <w:rPr>
          <w:sz w:val="20"/>
          <w:szCs w:val="20"/>
        </w:rPr>
        <w:t>… что в нём плохого?</w:t>
      </w:r>
    </w:p>
    <w:p w14:paraId="2E857ED6" w14:textId="77777777" w:rsidR="00996819" w:rsidRDefault="00996819" w:rsidP="00996819">
      <w:pPr>
        <w:rPr>
          <w:sz w:val="20"/>
          <w:szCs w:val="20"/>
        </w:rPr>
      </w:pPr>
      <w:r>
        <w:rPr>
          <w:sz w:val="20"/>
          <w:szCs w:val="20"/>
        </w:rPr>
        <w:t>Ведь все мы гр</w:t>
      </w:r>
      <w:r w:rsidRPr="001C3902">
        <w:rPr>
          <w:b/>
          <w:sz w:val="20"/>
          <w:szCs w:val="20"/>
        </w:rPr>
        <w:t>е</w:t>
      </w:r>
      <w:r>
        <w:rPr>
          <w:sz w:val="20"/>
          <w:szCs w:val="20"/>
        </w:rPr>
        <w:t xml:space="preserve">шны – </w:t>
      </w:r>
    </w:p>
    <w:p w14:paraId="525FAE82" w14:textId="77777777" w:rsidR="00996819" w:rsidRDefault="00996819" w:rsidP="00996819">
      <w:pPr>
        <w:rPr>
          <w:sz w:val="20"/>
          <w:szCs w:val="20"/>
        </w:rPr>
      </w:pPr>
      <w:r>
        <w:rPr>
          <w:sz w:val="20"/>
          <w:szCs w:val="20"/>
        </w:rPr>
        <w:t>Как нам не грешить?</w:t>
      </w:r>
    </w:p>
    <w:p w14:paraId="3BB6981B" w14:textId="77777777" w:rsidR="00996819" w:rsidRDefault="00996819" w:rsidP="00996819">
      <w:pPr>
        <w:rPr>
          <w:sz w:val="20"/>
          <w:szCs w:val="20"/>
        </w:rPr>
      </w:pPr>
      <w:r>
        <w:rPr>
          <w:sz w:val="20"/>
          <w:szCs w:val="20"/>
        </w:rPr>
        <w:t>Как в зл</w:t>
      </w:r>
      <w:r w:rsidRPr="001C3902">
        <w:rPr>
          <w:b/>
          <w:sz w:val="20"/>
          <w:szCs w:val="20"/>
        </w:rPr>
        <w:t>о</w:t>
      </w:r>
      <w:r>
        <w:rPr>
          <w:sz w:val="20"/>
          <w:szCs w:val="20"/>
        </w:rPr>
        <w:t xml:space="preserve">бе никогда </w:t>
      </w:r>
    </w:p>
    <w:p w14:paraId="66F60658" w14:textId="77777777" w:rsidR="00996819" w:rsidRDefault="00996819" w:rsidP="00996819">
      <w:pPr>
        <w:rPr>
          <w:sz w:val="20"/>
          <w:szCs w:val="20"/>
        </w:rPr>
      </w:pPr>
      <w:r>
        <w:rPr>
          <w:sz w:val="20"/>
          <w:szCs w:val="20"/>
        </w:rPr>
        <w:lastRenderedPageBreak/>
        <w:t>Не быть,</w:t>
      </w:r>
    </w:p>
    <w:p w14:paraId="075E4333" w14:textId="77777777" w:rsidR="00996819" w:rsidRDefault="00996819" w:rsidP="00996819">
      <w:pPr>
        <w:rPr>
          <w:sz w:val="20"/>
          <w:szCs w:val="20"/>
        </w:rPr>
      </w:pPr>
      <w:r>
        <w:rPr>
          <w:sz w:val="20"/>
          <w:szCs w:val="20"/>
        </w:rPr>
        <w:t>Когда</w:t>
      </w:r>
    </w:p>
    <w:p w14:paraId="4644BE37" w14:textId="77777777" w:rsidR="00996819" w:rsidRDefault="00996819" w:rsidP="00996819">
      <w:pPr>
        <w:rPr>
          <w:sz w:val="20"/>
          <w:szCs w:val="20"/>
        </w:rPr>
      </w:pPr>
      <w:r>
        <w:rPr>
          <w:sz w:val="20"/>
          <w:szCs w:val="20"/>
        </w:rPr>
        <w:t>Раздора дух</w:t>
      </w:r>
      <w:r>
        <w:rPr>
          <w:sz w:val="20"/>
          <w:szCs w:val="20"/>
        </w:rPr>
        <w:fldChar w:fldCharType="begin"/>
      </w:r>
      <w:r>
        <w:instrText xml:space="preserve"> XE "</w:instrText>
      </w:r>
      <w:r w:rsidRPr="0018483D">
        <w:rPr>
          <w:rFonts w:eastAsia="Meiryo" w:cs="Aldhabi"/>
          <w:sz w:val="20"/>
          <w:szCs w:val="24"/>
        </w:rPr>
        <w:instrText>дух</w:instrText>
      </w:r>
      <w:r>
        <w:instrText xml:space="preserve">" </w:instrText>
      </w:r>
      <w:r>
        <w:rPr>
          <w:sz w:val="20"/>
          <w:szCs w:val="20"/>
        </w:rPr>
        <w:fldChar w:fldCharType="end"/>
      </w:r>
      <w:r>
        <w:rPr>
          <w:sz w:val="20"/>
          <w:szCs w:val="20"/>
        </w:rPr>
        <w:t xml:space="preserve"> уж п</w:t>
      </w:r>
      <w:r w:rsidRPr="001C3902">
        <w:rPr>
          <w:b/>
          <w:sz w:val="20"/>
          <w:szCs w:val="20"/>
        </w:rPr>
        <w:t>о</w:t>
      </w:r>
      <w:r>
        <w:rPr>
          <w:sz w:val="20"/>
          <w:szCs w:val="20"/>
        </w:rPr>
        <w:t>чат</w:t>
      </w:r>
      <w:r>
        <w:rPr>
          <w:rStyle w:val="ac"/>
          <w:sz w:val="20"/>
          <w:szCs w:val="20"/>
        </w:rPr>
        <w:footnoteReference w:id="1234"/>
      </w:r>
      <w:r>
        <w:rPr>
          <w:sz w:val="20"/>
          <w:szCs w:val="20"/>
        </w:rPr>
        <w:t>?</w:t>
      </w:r>
    </w:p>
    <w:p w14:paraId="564210C8" w14:textId="77777777" w:rsidR="00996819" w:rsidRDefault="00996819" w:rsidP="00996819">
      <w:pPr>
        <w:rPr>
          <w:sz w:val="20"/>
          <w:szCs w:val="20"/>
        </w:rPr>
      </w:pPr>
      <w:r>
        <w:rPr>
          <w:sz w:val="20"/>
          <w:szCs w:val="20"/>
        </w:rPr>
        <w:t>Как не бух</w:t>
      </w:r>
      <w:r w:rsidRPr="001C3902">
        <w:rPr>
          <w:b/>
          <w:sz w:val="20"/>
          <w:szCs w:val="20"/>
        </w:rPr>
        <w:t>а</w:t>
      </w:r>
      <w:r>
        <w:rPr>
          <w:sz w:val="20"/>
          <w:szCs w:val="20"/>
        </w:rPr>
        <w:t xml:space="preserve">ть, </w:t>
      </w:r>
      <w:r w:rsidRPr="001C3902">
        <w:rPr>
          <w:b/>
          <w:sz w:val="20"/>
          <w:szCs w:val="20"/>
        </w:rPr>
        <w:t>когда мы безутешны</w:t>
      </w:r>
      <w:r>
        <w:rPr>
          <w:sz w:val="20"/>
          <w:szCs w:val="20"/>
        </w:rPr>
        <w:t>?..</w:t>
      </w:r>
    </w:p>
    <w:p w14:paraId="3F8AA977" w14:textId="77777777" w:rsidR="00996819" w:rsidRDefault="00996819" w:rsidP="00996819">
      <w:pPr>
        <w:rPr>
          <w:sz w:val="20"/>
          <w:szCs w:val="20"/>
        </w:rPr>
      </w:pPr>
      <w:r>
        <w:rPr>
          <w:sz w:val="20"/>
          <w:szCs w:val="20"/>
        </w:rPr>
        <w:t xml:space="preserve">«Чуть вредным» </w:t>
      </w:r>
      <w:r w:rsidRPr="00EF264D">
        <w:rPr>
          <w:b/>
          <w:sz w:val="20"/>
          <w:szCs w:val="20"/>
        </w:rPr>
        <w:t>не развлечься</w:t>
      </w:r>
    </w:p>
    <w:p w14:paraId="459407C8" w14:textId="77777777" w:rsidR="00996819" w:rsidRDefault="00996819" w:rsidP="00996819">
      <w:pPr>
        <w:rPr>
          <w:sz w:val="20"/>
          <w:szCs w:val="20"/>
        </w:rPr>
      </w:pPr>
      <w:r>
        <w:rPr>
          <w:sz w:val="20"/>
          <w:szCs w:val="20"/>
        </w:rPr>
        <w:t xml:space="preserve">Вместе </w:t>
      </w:r>
      <w:r w:rsidRPr="00EF264D">
        <w:rPr>
          <w:b/>
          <w:sz w:val="20"/>
          <w:szCs w:val="20"/>
        </w:rPr>
        <w:t>с стадом</w:t>
      </w:r>
    </w:p>
    <w:p w14:paraId="5AFB5D6B" w14:textId="77777777" w:rsidR="00996819" w:rsidRDefault="00996819" w:rsidP="00996819">
      <w:pPr>
        <w:rPr>
          <w:sz w:val="20"/>
          <w:szCs w:val="20"/>
        </w:rPr>
      </w:pPr>
      <w:r>
        <w:rPr>
          <w:sz w:val="20"/>
          <w:szCs w:val="20"/>
        </w:rPr>
        <w:t>Во период выходн</w:t>
      </w:r>
      <w:r w:rsidRPr="001C3902">
        <w:rPr>
          <w:b/>
          <w:sz w:val="20"/>
          <w:szCs w:val="20"/>
        </w:rPr>
        <w:t>о</w:t>
      </w:r>
      <w:r>
        <w:rPr>
          <w:sz w:val="20"/>
          <w:szCs w:val="20"/>
        </w:rPr>
        <w:t>го –</w:t>
      </w:r>
    </w:p>
    <w:p w14:paraId="783BC2EF" w14:textId="77777777" w:rsidR="00996819" w:rsidRDefault="00996819" w:rsidP="00996819">
      <w:pPr>
        <w:rPr>
          <w:sz w:val="20"/>
          <w:szCs w:val="20"/>
        </w:rPr>
      </w:pPr>
      <w:r>
        <w:rPr>
          <w:sz w:val="20"/>
          <w:szCs w:val="20"/>
        </w:rPr>
        <w:t xml:space="preserve">Иль шлюхою </w:t>
      </w:r>
      <w:r w:rsidRPr="001C3902">
        <w:rPr>
          <w:b/>
          <w:sz w:val="20"/>
          <w:szCs w:val="20"/>
        </w:rPr>
        <w:t>на ночь лишь</w:t>
      </w:r>
      <w:r>
        <w:rPr>
          <w:sz w:val="20"/>
          <w:szCs w:val="20"/>
        </w:rPr>
        <w:t xml:space="preserve"> не увлечься? –</w:t>
      </w:r>
    </w:p>
    <w:p w14:paraId="27B24EB3" w14:textId="77777777" w:rsidR="00996819" w:rsidRDefault="00996819" w:rsidP="00996819">
      <w:pPr>
        <w:rPr>
          <w:sz w:val="20"/>
          <w:szCs w:val="20"/>
        </w:rPr>
      </w:pPr>
      <w:r>
        <w:rPr>
          <w:sz w:val="20"/>
          <w:szCs w:val="20"/>
        </w:rPr>
        <w:t>Да вот н</w:t>
      </w:r>
      <w:r w:rsidRPr="001C3902">
        <w:rPr>
          <w:b/>
          <w:sz w:val="20"/>
          <w:szCs w:val="20"/>
        </w:rPr>
        <w:t>а</w:t>
      </w:r>
      <w:r>
        <w:rPr>
          <w:sz w:val="20"/>
          <w:szCs w:val="20"/>
        </w:rPr>
        <w:t>до…</w:t>
      </w:r>
    </w:p>
    <w:p w14:paraId="7E81F6E0" w14:textId="77777777" w:rsidR="00996819" w:rsidRPr="00DE74A1" w:rsidRDefault="00996819" w:rsidP="00996819">
      <w:pPr>
        <w:rPr>
          <w:sz w:val="20"/>
          <w:szCs w:val="20"/>
        </w:rPr>
      </w:pPr>
      <w:r>
        <w:rPr>
          <w:sz w:val="20"/>
          <w:szCs w:val="20"/>
        </w:rPr>
        <w:t>Пон</w:t>
      </w:r>
      <w:r w:rsidRPr="00EF264D">
        <w:rPr>
          <w:b/>
          <w:sz w:val="20"/>
          <w:szCs w:val="20"/>
        </w:rPr>
        <w:t>е</w:t>
      </w:r>
      <w:r>
        <w:rPr>
          <w:sz w:val="20"/>
          <w:szCs w:val="20"/>
        </w:rPr>
        <w:t>же</w:t>
      </w:r>
      <w:r>
        <w:rPr>
          <w:rStyle w:val="ac"/>
          <w:sz w:val="20"/>
          <w:szCs w:val="20"/>
        </w:rPr>
        <w:footnoteReference w:id="1235"/>
      </w:r>
      <w:r>
        <w:rPr>
          <w:sz w:val="20"/>
          <w:szCs w:val="20"/>
        </w:rPr>
        <w:t xml:space="preserve"> «капля камень т</w:t>
      </w:r>
      <w:r w:rsidRPr="001C3902">
        <w:rPr>
          <w:b/>
          <w:sz w:val="20"/>
          <w:szCs w:val="20"/>
        </w:rPr>
        <w:t>о</w:t>
      </w:r>
      <w:r>
        <w:rPr>
          <w:sz w:val="20"/>
          <w:szCs w:val="20"/>
        </w:rPr>
        <w:t>чит»</w:t>
      </w:r>
      <w:r>
        <w:rPr>
          <w:rStyle w:val="ac"/>
          <w:sz w:val="20"/>
          <w:szCs w:val="20"/>
        </w:rPr>
        <w:footnoteReference w:id="1236"/>
      </w:r>
      <w:r>
        <w:rPr>
          <w:sz w:val="20"/>
          <w:szCs w:val="20"/>
        </w:rPr>
        <w:t>.</w:t>
      </w:r>
    </w:p>
    <w:p w14:paraId="5AE8E503" w14:textId="77777777" w:rsidR="00996819" w:rsidRPr="00C0615C" w:rsidRDefault="00996819" w:rsidP="00996819">
      <w:pPr>
        <w:pStyle w:val="4"/>
      </w:pPr>
      <w:bookmarkStart w:id="334" w:name="_Toc469820322"/>
      <w:bookmarkStart w:id="335" w:name="_Toc509792419"/>
      <w:r>
        <w:t>Наличие инстинктов</w:t>
      </w:r>
      <w:bookmarkEnd w:id="334"/>
      <w:bookmarkEnd w:id="335"/>
    </w:p>
    <w:p w14:paraId="33A684D3" w14:textId="77777777" w:rsidR="00996819" w:rsidRPr="00023165" w:rsidRDefault="00996819" w:rsidP="00996819">
      <w:pPr>
        <w:rPr>
          <w:i/>
          <w:sz w:val="20"/>
          <w:szCs w:val="20"/>
        </w:rPr>
      </w:pPr>
      <w:r w:rsidRPr="00023165">
        <w:rPr>
          <w:i/>
          <w:sz w:val="20"/>
          <w:szCs w:val="20"/>
        </w:rPr>
        <w:t>Человек в своей жизни опустился до уровня инстинктов,</w:t>
      </w:r>
      <w:r>
        <w:rPr>
          <w:i/>
          <w:sz w:val="20"/>
          <w:szCs w:val="20"/>
        </w:rPr>
        <w:t xml:space="preserve"> однако это связано с деградацией и означает деградацию, поскольку возврат к естественным инстинктам есть шаг назад, есть падение, потому-то и инстинкты у человека ныне не совсем естественны… </w:t>
      </w:r>
    </w:p>
    <w:p w14:paraId="1642593D" w14:textId="77777777" w:rsidR="00996819" w:rsidRPr="00023165" w:rsidRDefault="00996819" w:rsidP="00996819">
      <w:pPr>
        <w:rPr>
          <w:i/>
          <w:sz w:val="20"/>
          <w:szCs w:val="20"/>
        </w:rPr>
      </w:pPr>
    </w:p>
    <w:p w14:paraId="0A6630B0" w14:textId="77777777" w:rsidR="00996819" w:rsidRDefault="00996819" w:rsidP="00996819">
      <w:pPr>
        <w:rPr>
          <w:sz w:val="20"/>
          <w:szCs w:val="20"/>
        </w:rPr>
      </w:pPr>
      <w:r>
        <w:rPr>
          <w:sz w:val="20"/>
          <w:szCs w:val="20"/>
        </w:rPr>
        <w:t xml:space="preserve">Человек </w:t>
      </w:r>
    </w:p>
    <w:p w14:paraId="0D6673E8" w14:textId="77777777" w:rsidR="00996819" w:rsidRDefault="00996819" w:rsidP="00996819">
      <w:pPr>
        <w:rPr>
          <w:sz w:val="20"/>
          <w:szCs w:val="20"/>
        </w:rPr>
      </w:pPr>
      <w:r>
        <w:rPr>
          <w:sz w:val="20"/>
          <w:szCs w:val="20"/>
        </w:rPr>
        <w:t>В процессе эволюции достиг ступени таковой,</w:t>
      </w:r>
    </w:p>
    <w:p w14:paraId="2E7945F4" w14:textId="77777777" w:rsidR="00996819" w:rsidRDefault="00996819" w:rsidP="00996819">
      <w:pPr>
        <w:rPr>
          <w:sz w:val="20"/>
          <w:szCs w:val="20"/>
        </w:rPr>
      </w:pPr>
      <w:r>
        <w:rPr>
          <w:sz w:val="20"/>
          <w:szCs w:val="20"/>
        </w:rPr>
        <w:t>Когда без общества уже мог изрядно проживать век</w:t>
      </w:r>
    </w:p>
    <w:p w14:paraId="7D7D5DBB" w14:textId="77777777" w:rsidR="00996819" w:rsidRDefault="00996819" w:rsidP="00996819">
      <w:pPr>
        <w:rPr>
          <w:sz w:val="20"/>
          <w:szCs w:val="20"/>
        </w:rPr>
      </w:pPr>
      <w:r>
        <w:rPr>
          <w:sz w:val="20"/>
          <w:szCs w:val="20"/>
        </w:rPr>
        <w:t>Свой.</w:t>
      </w:r>
    </w:p>
    <w:p w14:paraId="4D81C2B3" w14:textId="77777777" w:rsidR="00996819" w:rsidRDefault="00996819" w:rsidP="00996819">
      <w:pPr>
        <w:rPr>
          <w:sz w:val="20"/>
          <w:szCs w:val="20"/>
        </w:rPr>
      </w:pPr>
    </w:p>
    <w:p w14:paraId="061718EF" w14:textId="77777777" w:rsidR="00996819" w:rsidRDefault="00996819" w:rsidP="00996819">
      <w:pPr>
        <w:rPr>
          <w:sz w:val="20"/>
          <w:szCs w:val="20"/>
        </w:rPr>
      </w:pPr>
      <w:r>
        <w:rPr>
          <w:sz w:val="20"/>
          <w:szCs w:val="20"/>
        </w:rPr>
        <w:t>Наличие сознания</w:t>
      </w:r>
    </w:p>
    <w:p w14:paraId="3F243C60" w14:textId="77777777" w:rsidR="00996819" w:rsidRDefault="00996819" w:rsidP="00996819">
      <w:pPr>
        <w:rPr>
          <w:sz w:val="20"/>
          <w:szCs w:val="20"/>
        </w:rPr>
      </w:pPr>
      <w:r>
        <w:rPr>
          <w:sz w:val="20"/>
          <w:szCs w:val="20"/>
        </w:rPr>
        <w:t>Да здравая компания,</w:t>
      </w:r>
    </w:p>
    <w:p w14:paraId="6C2D0783" w14:textId="77777777" w:rsidR="00996819" w:rsidRDefault="00996819" w:rsidP="00996819">
      <w:pPr>
        <w:rPr>
          <w:sz w:val="20"/>
          <w:szCs w:val="20"/>
        </w:rPr>
      </w:pPr>
      <w:r>
        <w:rPr>
          <w:sz w:val="20"/>
          <w:szCs w:val="20"/>
        </w:rPr>
        <w:t>Ортодоксальность</w:t>
      </w:r>
    </w:p>
    <w:p w14:paraId="16862839" w14:textId="77777777" w:rsidR="00996819" w:rsidRDefault="00996819" w:rsidP="00996819">
      <w:pPr>
        <w:rPr>
          <w:sz w:val="20"/>
          <w:szCs w:val="20"/>
        </w:rPr>
      </w:pPr>
      <w:r>
        <w:rPr>
          <w:sz w:val="20"/>
          <w:szCs w:val="20"/>
        </w:rPr>
        <w:t>Да универсальность –</w:t>
      </w:r>
    </w:p>
    <w:p w14:paraId="33C1E175" w14:textId="77777777" w:rsidR="00996819" w:rsidRDefault="00996819" w:rsidP="00996819">
      <w:pPr>
        <w:rPr>
          <w:sz w:val="20"/>
          <w:szCs w:val="20"/>
        </w:rPr>
      </w:pPr>
      <w:r>
        <w:rPr>
          <w:sz w:val="20"/>
          <w:szCs w:val="20"/>
        </w:rPr>
        <w:t>Всё это помогло ему других животных превзойти,</w:t>
      </w:r>
    </w:p>
    <w:p w14:paraId="2FF31BAC" w14:textId="77777777" w:rsidR="00996819" w:rsidRDefault="00996819" w:rsidP="00996819">
      <w:pPr>
        <w:rPr>
          <w:sz w:val="20"/>
          <w:szCs w:val="20"/>
        </w:rPr>
      </w:pPr>
      <w:r>
        <w:rPr>
          <w:sz w:val="20"/>
          <w:szCs w:val="20"/>
        </w:rPr>
        <w:t>Но ото смерти людям не уйти!</w:t>
      </w:r>
    </w:p>
    <w:p w14:paraId="1C796AFB" w14:textId="77777777" w:rsidR="00996819" w:rsidRDefault="00996819" w:rsidP="00996819">
      <w:pPr>
        <w:rPr>
          <w:sz w:val="20"/>
          <w:szCs w:val="20"/>
        </w:rPr>
      </w:pPr>
    </w:p>
    <w:p w14:paraId="7909DC52" w14:textId="77777777" w:rsidR="00996819" w:rsidRDefault="00996819" w:rsidP="00996819">
      <w:pPr>
        <w:rPr>
          <w:sz w:val="20"/>
          <w:szCs w:val="20"/>
        </w:rPr>
      </w:pPr>
      <w:r w:rsidRPr="00987D83">
        <w:rPr>
          <w:b/>
          <w:sz w:val="20"/>
          <w:szCs w:val="20"/>
        </w:rPr>
        <w:t>Эволюция, 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 xml:space="preserve"> в обществе верховенство человеку подарили,</w:t>
      </w:r>
    </w:p>
    <w:p w14:paraId="0A563E63" w14:textId="77777777" w:rsidR="00996819" w:rsidRDefault="00996819" w:rsidP="00996819">
      <w:pPr>
        <w:rPr>
          <w:sz w:val="20"/>
          <w:szCs w:val="20"/>
        </w:rPr>
      </w:pPr>
      <w:r>
        <w:rPr>
          <w:sz w:val="20"/>
          <w:szCs w:val="20"/>
        </w:rPr>
        <w:t>Но вместе с тем и слабости внедрили –</w:t>
      </w:r>
    </w:p>
    <w:p w14:paraId="29A4148A" w14:textId="77777777" w:rsidR="00996819" w:rsidRDefault="00996819" w:rsidP="00996819">
      <w:pPr>
        <w:rPr>
          <w:sz w:val="20"/>
          <w:szCs w:val="20"/>
        </w:rPr>
      </w:pPr>
      <w:r>
        <w:rPr>
          <w:sz w:val="20"/>
          <w:szCs w:val="20"/>
        </w:rPr>
        <w:t xml:space="preserve">Насадили в людское сознание </w:t>
      </w:r>
    </w:p>
    <w:p w14:paraId="16B4AAEE" w14:textId="77777777" w:rsidR="00996819" w:rsidRDefault="00996819" w:rsidP="00996819">
      <w:pPr>
        <w:rPr>
          <w:sz w:val="20"/>
          <w:szCs w:val="20"/>
        </w:rPr>
      </w:pPr>
      <w:r>
        <w:rPr>
          <w:sz w:val="20"/>
          <w:szCs w:val="20"/>
        </w:rPr>
        <w:t>Нарушения в познании,</w:t>
      </w:r>
    </w:p>
    <w:p w14:paraId="2C0E3A2A" w14:textId="77777777" w:rsidR="00996819" w:rsidRDefault="00996819" w:rsidP="00996819">
      <w:pPr>
        <w:rPr>
          <w:sz w:val="20"/>
          <w:szCs w:val="20"/>
        </w:rPr>
      </w:pPr>
      <w:r>
        <w:rPr>
          <w:sz w:val="20"/>
          <w:szCs w:val="20"/>
        </w:rPr>
        <w:t>Или когнитивные искажения –</w:t>
      </w:r>
    </w:p>
    <w:p w14:paraId="38DA1E99" w14:textId="77777777" w:rsidR="00996819" w:rsidRDefault="00996819" w:rsidP="00996819">
      <w:pPr>
        <w:rPr>
          <w:sz w:val="20"/>
          <w:szCs w:val="20"/>
        </w:rPr>
      </w:pPr>
      <w:r>
        <w:rPr>
          <w:sz w:val="20"/>
          <w:szCs w:val="20"/>
        </w:rPr>
        <w:t>Вот в чём заложен корень умерщвления!</w:t>
      </w:r>
    </w:p>
    <w:p w14:paraId="22D4960C" w14:textId="77777777" w:rsidR="00996819" w:rsidRDefault="00996819" w:rsidP="00996819">
      <w:pPr>
        <w:rPr>
          <w:sz w:val="20"/>
          <w:szCs w:val="20"/>
        </w:rPr>
      </w:pPr>
    </w:p>
    <w:p w14:paraId="508D0241" w14:textId="77777777" w:rsidR="00996819" w:rsidRDefault="00996819" w:rsidP="00996819">
      <w:pPr>
        <w:rPr>
          <w:sz w:val="20"/>
          <w:szCs w:val="20"/>
        </w:rPr>
      </w:pPr>
      <w:r>
        <w:rPr>
          <w:sz w:val="20"/>
          <w:szCs w:val="20"/>
        </w:rPr>
        <w:t>Ведь оные зажгли наклонность к суете,</w:t>
      </w:r>
    </w:p>
    <w:p w14:paraId="4C9C64C9" w14:textId="77777777" w:rsidR="00996819" w:rsidRDefault="00996819" w:rsidP="00996819">
      <w:pPr>
        <w:spacing w:line="100" w:lineRule="atLeast"/>
        <w:rPr>
          <w:sz w:val="20"/>
          <w:szCs w:val="20"/>
        </w:rPr>
      </w:pPr>
      <w:r>
        <w:rPr>
          <w:sz w:val="20"/>
          <w:szCs w:val="20"/>
        </w:rPr>
        <w:t>Страстным влечениям,</w:t>
      </w:r>
    </w:p>
    <w:p w14:paraId="26D33F73" w14:textId="77777777" w:rsidR="00996819" w:rsidRDefault="00996819" w:rsidP="00996819">
      <w:pPr>
        <w:spacing w:line="100" w:lineRule="atLeast"/>
        <w:rPr>
          <w:sz w:val="20"/>
          <w:szCs w:val="20"/>
        </w:rPr>
      </w:pPr>
      <w:r>
        <w:rPr>
          <w:sz w:val="20"/>
          <w:szCs w:val="20"/>
        </w:rPr>
        <w:t>Животными развлечениям,</w:t>
      </w:r>
    </w:p>
    <w:p w14:paraId="1135DCBF" w14:textId="77777777" w:rsidR="00996819" w:rsidRDefault="00996819" w:rsidP="00996819">
      <w:pPr>
        <w:spacing w:line="100" w:lineRule="atLeast"/>
        <w:rPr>
          <w:sz w:val="20"/>
          <w:szCs w:val="20"/>
        </w:rPr>
      </w:pPr>
      <w:r>
        <w:rPr>
          <w:sz w:val="20"/>
          <w:szCs w:val="20"/>
        </w:rPr>
        <w:t>Мнимой красоте!</w:t>
      </w:r>
    </w:p>
    <w:p w14:paraId="5A62472E" w14:textId="77777777" w:rsidR="00996819" w:rsidRDefault="00996819" w:rsidP="00996819">
      <w:pPr>
        <w:spacing w:line="100" w:lineRule="atLeast"/>
        <w:rPr>
          <w:sz w:val="20"/>
          <w:szCs w:val="20"/>
        </w:rPr>
      </w:pPr>
      <w:r>
        <w:rPr>
          <w:sz w:val="20"/>
          <w:szCs w:val="20"/>
        </w:rPr>
        <w:t>Социальным нормам</w:t>
      </w:r>
    </w:p>
    <w:p w14:paraId="0751879B" w14:textId="77777777" w:rsidR="00996819" w:rsidRDefault="00996819" w:rsidP="00996819">
      <w:pPr>
        <w:spacing w:line="100" w:lineRule="atLeast"/>
        <w:rPr>
          <w:sz w:val="20"/>
          <w:szCs w:val="20"/>
        </w:rPr>
      </w:pPr>
      <w:r>
        <w:rPr>
          <w:sz w:val="20"/>
          <w:szCs w:val="20"/>
        </w:rPr>
        <w:t>И прочим заблуждения формам!</w:t>
      </w:r>
    </w:p>
    <w:p w14:paraId="5DCBFB41" w14:textId="77777777" w:rsidR="00996819" w:rsidRDefault="00996819" w:rsidP="00996819">
      <w:pPr>
        <w:spacing w:line="100" w:lineRule="atLeast"/>
        <w:rPr>
          <w:sz w:val="20"/>
          <w:szCs w:val="20"/>
        </w:rPr>
      </w:pPr>
      <w:r>
        <w:rPr>
          <w:sz w:val="20"/>
          <w:szCs w:val="20"/>
        </w:rPr>
        <w:t>И формам порабощения,</w:t>
      </w:r>
    </w:p>
    <w:p w14:paraId="7572E46C" w14:textId="77777777" w:rsidR="00996819" w:rsidRDefault="00996819" w:rsidP="00996819">
      <w:pPr>
        <w:spacing w:line="100" w:lineRule="atLeast"/>
        <w:rPr>
          <w:sz w:val="20"/>
          <w:szCs w:val="20"/>
        </w:rPr>
      </w:pPr>
      <w:r>
        <w:rPr>
          <w:sz w:val="20"/>
          <w:szCs w:val="20"/>
        </w:rPr>
        <w:t>Что приводят к половым извращениям,</w:t>
      </w:r>
    </w:p>
    <w:p w14:paraId="53B1EE15" w14:textId="77777777" w:rsidR="00996819" w:rsidRDefault="00996819" w:rsidP="00996819">
      <w:pPr>
        <w:spacing w:line="100" w:lineRule="atLeast"/>
        <w:rPr>
          <w:sz w:val="20"/>
          <w:szCs w:val="20"/>
        </w:rPr>
      </w:pPr>
      <w:r>
        <w:rPr>
          <w:sz w:val="20"/>
          <w:szCs w:val="20"/>
        </w:rPr>
        <w:t>Затем к вырождению психическому,</w:t>
      </w:r>
    </w:p>
    <w:p w14:paraId="6C07765D" w14:textId="77777777" w:rsidR="00996819" w:rsidRDefault="00996819" w:rsidP="00996819">
      <w:pPr>
        <w:spacing w:line="100" w:lineRule="atLeast"/>
        <w:rPr>
          <w:sz w:val="20"/>
          <w:szCs w:val="20"/>
        </w:rPr>
      </w:pPr>
      <w:r>
        <w:rPr>
          <w:sz w:val="20"/>
          <w:szCs w:val="20"/>
        </w:rPr>
        <w:t>Затем же к вырождению физическому!</w:t>
      </w:r>
    </w:p>
    <w:p w14:paraId="7554CCB6" w14:textId="77777777" w:rsidR="00996819" w:rsidRDefault="00996819" w:rsidP="00996819">
      <w:pPr>
        <w:spacing w:line="100" w:lineRule="atLeast"/>
        <w:rPr>
          <w:sz w:val="20"/>
          <w:szCs w:val="20"/>
        </w:rPr>
      </w:pPr>
    </w:p>
    <w:p w14:paraId="513E56EE" w14:textId="77777777" w:rsidR="00996819" w:rsidRDefault="00996819" w:rsidP="00996819">
      <w:pPr>
        <w:spacing w:line="100" w:lineRule="atLeast"/>
        <w:rPr>
          <w:sz w:val="20"/>
          <w:szCs w:val="20"/>
        </w:rPr>
      </w:pPr>
      <w:r>
        <w:rPr>
          <w:sz w:val="20"/>
          <w:szCs w:val="20"/>
        </w:rPr>
        <w:t>Человек! Ты покорил природу,</w:t>
      </w:r>
    </w:p>
    <w:p w14:paraId="5F99C931" w14:textId="77777777" w:rsidR="00996819" w:rsidRDefault="00996819" w:rsidP="00996819">
      <w:pPr>
        <w:spacing w:line="100" w:lineRule="atLeast"/>
        <w:rPr>
          <w:sz w:val="20"/>
          <w:szCs w:val="20"/>
        </w:rPr>
      </w:pPr>
      <w:r>
        <w:rPr>
          <w:sz w:val="20"/>
          <w:szCs w:val="20"/>
        </w:rPr>
        <w:t>Почти избавился от ига её сил,</w:t>
      </w:r>
    </w:p>
    <w:p w14:paraId="29C849C0" w14:textId="77777777" w:rsidR="00996819" w:rsidRDefault="00996819" w:rsidP="00996819">
      <w:pPr>
        <w:spacing w:line="100" w:lineRule="atLeast"/>
        <w:rPr>
          <w:sz w:val="20"/>
          <w:szCs w:val="20"/>
        </w:rPr>
      </w:pPr>
      <w:r>
        <w:rPr>
          <w:sz w:val="20"/>
          <w:szCs w:val="20"/>
        </w:rPr>
        <w:t>Но вместе с тем ты потерял свободу</w:t>
      </w:r>
    </w:p>
    <w:p w14:paraId="03C20247" w14:textId="77777777" w:rsidR="00996819" w:rsidRDefault="00996819" w:rsidP="00996819">
      <w:pPr>
        <w:spacing w:line="100" w:lineRule="atLeast"/>
        <w:rPr>
          <w:sz w:val="20"/>
          <w:szCs w:val="20"/>
        </w:rPr>
      </w:pPr>
      <w:r>
        <w:rPr>
          <w:sz w:val="20"/>
          <w:szCs w:val="20"/>
        </w:rPr>
        <w:t>И непрестанно без природного контроля гнил!</w:t>
      </w:r>
    </w:p>
    <w:p w14:paraId="44DE01C2" w14:textId="77777777" w:rsidR="00996819" w:rsidRDefault="00996819" w:rsidP="00996819">
      <w:pPr>
        <w:spacing w:line="100" w:lineRule="atLeast"/>
        <w:rPr>
          <w:sz w:val="20"/>
          <w:szCs w:val="20"/>
        </w:rPr>
      </w:pPr>
    </w:p>
    <w:p w14:paraId="13F65083" w14:textId="77777777" w:rsidR="00996819" w:rsidRDefault="00996819" w:rsidP="00996819">
      <w:pPr>
        <w:spacing w:line="100" w:lineRule="atLeast"/>
        <w:rPr>
          <w:sz w:val="20"/>
          <w:szCs w:val="20"/>
        </w:rPr>
      </w:pPr>
      <w:r>
        <w:rPr>
          <w:sz w:val="20"/>
          <w:szCs w:val="20"/>
        </w:rPr>
        <w:t>Ты решил встать на место Бога,</w:t>
      </w:r>
    </w:p>
    <w:p w14:paraId="6B7B6DAE" w14:textId="77777777" w:rsidR="00996819" w:rsidRDefault="00996819" w:rsidP="00996819">
      <w:pPr>
        <w:spacing w:line="100" w:lineRule="atLeast"/>
        <w:rPr>
          <w:sz w:val="20"/>
          <w:szCs w:val="20"/>
        </w:rPr>
      </w:pPr>
      <w:r>
        <w:rPr>
          <w:sz w:val="20"/>
          <w:szCs w:val="20"/>
        </w:rPr>
        <w:t>Сам стал творить условия своего быта,</w:t>
      </w:r>
    </w:p>
    <w:p w14:paraId="792B9FF9" w14:textId="77777777" w:rsidR="00996819" w:rsidRDefault="00996819" w:rsidP="00996819">
      <w:pPr>
        <w:spacing w:line="100" w:lineRule="atLeast"/>
        <w:rPr>
          <w:sz w:val="20"/>
          <w:szCs w:val="20"/>
        </w:rPr>
      </w:pPr>
      <w:r>
        <w:rPr>
          <w:sz w:val="20"/>
          <w:szCs w:val="20"/>
        </w:rPr>
        <w:t>И стала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твоя убога!</w:t>
      </w:r>
    </w:p>
    <w:p w14:paraId="19A505BA" w14:textId="77777777" w:rsidR="00996819" w:rsidRDefault="00996819" w:rsidP="00996819">
      <w:pPr>
        <w:spacing w:line="100" w:lineRule="atLeast"/>
        <w:rPr>
          <w:sz w:val="20"/>
          <w:szCs w:val="20"/>
        </w:rPr>
      </w:pPr>
      <w:r>
        <w:rPr>
          <w:sz w:val="20"/>
          <w:szCs w:val="20"/>
        </w:rPr>
        <w:t>Ведь не будут никогда</w:t>
      </w:r>
    </w:p>
    <w:p w14:paraId="6AD96432" w14:textId="77777777" w:rsidR="00996819" w:rsidRDefault="00996819" w:rsidP="00996819">
      <w:pPr>
        <w:spacing w:line="100" w:lineRule="atLeast"/>
        <w:rPr>
          <w:sz w:val="20"/>
          <w:szCs w:val="20"/>
        </w:rPr>
      </w:pPr>
      <w:r>
        <w:rPr>
          <w:sz w:val="20"/>
          <w:szCs w:val="20"/>
        </w:rPr>
        <w:lastRenderedPageBreak/>
        <w:t>Инстинкты позабыты!</w:t>
      </w:r>
    </w:p>
    <w:p w14:paraId="30E5B1C6" w14:textId="77777777" w:rsidR="00996819" w:rsidRDefault="00996819" w:rsidP="00996819">
      <w:pPr>
        <w:spacing w:line="100" w:lineRule="atLeast"/>
        <w:rPr>
          <w:sz w:val="20"/>
          <w:szCs w:val="20"/>
        </w:rPr>
      </w:pPr>
      <w:r>
        <w:rPr>
          <w:sz w:val="20"/>
          <w:szCs w:val="20"/>
        </w:rPr>
        <w:t>Природа в отпрысках своих присутствует всегда!</w:t>
      </w:r>
    </w:p>
    <w:p w14:paraId="76E1CA13" w14:textId="77777777" w:rsidR="00996819" w:rsidRDefault="00996819" w:rsidP="00996819">
      <w:pPr>
        <w:spacing w:line="100" w:lineRule="atLeast"/>
        <w:rPr>
          <w:sz w:val="20"/>
          <w:szCs w:val="20"/>
        </w:rPr>
      </w:pPr>
    </w:p>
    <w:p w14:paraId="4F12303D" w14:textId="77777777" w:rsidR="00996819" w:rsidRDefault="00996819" w:rsidP="00996819">
      <w:pPr>
        <w:spacing w:line="100" w:lineRule="atLeast"/>
        <w:rPr>
          <w:sz w:val="20"/>
          <w:szCs w:val="20"/>
        </w:rPr>
      </w:pPr>
      <w:r>
        <w:rPr>
          <w:sz w:val="20"/>
          <w:szCs w:val="20"/>
        </w:rPr>
        <w:t>Пусть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непомерно долго развивались –</w:t>
      </w:r>
    </w:p>
    <w:p w14:paraId="07D17F63" w14:textId="77777777" w:rsidR="00996819" w:rsidRDefault="00996819" w:rsidP="00996819">
      <w:pPr>
        <w:spacing w:line="100" w:lineRule="atLeast"/>
        <w:rPr>
          <w:sz w:val="20"/>
          <w:szCs w:val="20"/>
        </w:rPr>
      </w:pPr>
      <w:r>
        <w:rPr>
          <w:sz w:val="20"/>
          <w:szCs w:val="20"/>
        </w:rPr>
        <w:t>Инстинкты в сих зверях остались!</w:t>
      </w:r>
    </w:p>
    <w:p w14:paraId="0B10A9AC" w14:textId="77777777" w:rsidR="00996819" w:rsidRDefault="00996819" w:rsidP="00996819">
      <w:pPr>
        <w:spacing w:line="100" w:lineRule="atLeast"/>
        <w:rPr>
          <w:sz w:val="20"/>
          <w:szCs w:val="20"/>
        </w:rPr>
      </w:pPr>
      <w:r w:rsidRPr="00AA54C5">
        <w:rPr>
          <w:b/>
          <w:sz w:val="20"/>
          <w:szCs w:val="20"/>
        </w:rPr>
        <w:t xml:space="preserve">Первые, </w:t>
      </w:r>
      <w:r>
        <w:rPr>
          <w:sz w:val="20"/>
          <w:szCs w:val="20"/>
        </w:rPr>
        <w:t>быть может, не нужны,</w:t>
      </w:r>
    </w:p>
    <w:p w14:paraId="1949E183" w14:textId="77777777" w:rsidR="00996819" w:rsidRDefault="00996819" w:rsidP="00996819">
      <w:pPr>
        <w:spacing w:line="100" w:lineRule="atLeast"/>
        <w:rPr>
          <w:sz w:val="20"/>
          <w:szCs w:val="20"/>
        </w:rPr>
      </w:pPr>
      <w:r>
        <w:rPr>
          <w:sz w:val="20"/>
          <w:szCs w:val="20"/>
        </w:rPr>
        <w:t>Быть может, мы от них избавиться должны,</w:t>
      </w:r>
    </w:p>
    <w:p w14:paraId="425D10A4" w14:textId="77777777" w:rsidR="00996819" w:rsidRDefault="00996819" w:rsidP="00996819">
      <w:pPr>
        <w:spacing w:line="100" w:lineRule="atLeast"/>
        <w:rPr>
          <w:sz w:val="20"/>
          <w:szCs w:val="20"/>
        </w:rPr>
      </w:pPr>
      <w:r>
        <w:rPr>
          <w:sz w:val="20"/>
          <w:szCs w:val="20"/>
        </w:rPr>
        <w:t>Но нет! У них на поводу</w:t>
      </w:r>
      <w:r w:rsidRPr="00B53C16">
        <w:rPr>
          <w:sz w:val="20"/>
          <w:szCs w:val="20"/>
        </w:rPr>
        <w:t xml:space="preserve"> </w:t>
      </w:r>
      <w:r>
        <w:rPr>
          <w:sz w:val="20"/>
          <w:szCs w:val="20"/>
        </w:rPr>
        <w:t>бредём</w:t>
      </w:r>
    </w:p>
    <w:p w14:paraId="07544A4F" w14:textId="77777777" w:rsidR="00996819" w:rsidRDefault="00996819" w:rsidP="00996819">
      <w:pPr>
        <w:spacing w:line="100" w:lineRule="atLeast"/>
        <w:rPr>
          <w:sz w:val="20"/>
          <w:szCs w:val="20"/>
        </w:rPr>
      </w:pPr>
      <w:r>
        <w:rPr>
          <w:sz w:val="20"/>
          <w:szCs w:val="20"/>
        </w:rPr>
        <w:t>В надеждах, что от последствий блудных дел уйдём!</w:t>
      </w:r>
    </w:p>
    <w:p w14:paraId="47B36D4C" w14:textId="77777777" w:rsidR="00996819" w:rsidRDefault="00996819" w:rsidP="00996819">
      <w:pPr>
        <w:spacing w:line="100" w:lineRule="atLeast"/>
        <w:rPr>
          <w:sz w:val="20"/>
          <w:szCs w:val="20"/>
        </w:rPr>
      </w:pPr>
      <w:r>
        <w:rPr>
          <w:sz w:val="20"/>
          <w:szCs w:val="20"/>
        </w:rPr>
        <w:t>Инстинкты ваши сгнили вместе с вами!</w:t>
      </w:r>
    </w:p>
    <w:p w14:paraId="4974EA14" w14:textId="77777777" w:rsidR="00996819" w:rsidRDefault="00996819" w:rsidP="00996819">
      <w:pPr>
        <w:spacing w:line="100" w:lineRule="atLeast"/>
        <w:rPr>
          <w:sz w:val="20"/>
          <w:szCs w:val="20"/>
        </w:rPr>
      </w:pPr>
      <w:r>
        <w:rPr>
          <w:sz w:val="20"/>
          <w:szCs w:val="20"/>
        </w:rPr>
        <w:t>Одарили люд худыми божествами!..</w:t>
      </w:r>
    </w:p>
    <w:p w14:paraId="2544E991" w14:textId="77777777" w:rsidR="00996819" w:rsidRPr="005A14DE" w:rsidRDefault="00996819" w:rsidP="00996819">
      <w:pPr>
        <w:pStyle w:val="4"/>
      </w:pPr>
      <w:bookmarkStart w:id="336" w:name="_Toc469820323"/>
      <w:bookmarkStart w:id="337" w:name="_Toc509792420"/>
      <w:r w:rsidRPr="005A14DE">
        <w:t>Эпоха Вырождения</w:t>
      </w:r>
      <w:bookmarkEnd w:id="336"/>
      <w:bookmarkEnd w:id="337"/>
    </w:p>
    <w:p w14:paraId="5FC13385" w14:textId="77777777" w:rsidR="00996819" w:rsidRPr="002731C3" w:rsidRDefault="00996819" w:rsidP="00996819">
      <w:pPr>
        <w:spacing w:line="100" w:lineRule="atLeast"/>
        <w:rPr>
          <w:i/>
          <w:sz w:val="20"/>
          <w:szCs w:val="20"/>
        </w:rPr>
      </w:pPr>
      <w:r w:rsidRPr="002731C3">
        <w:rPr>
          <w:i/>
          <w:sz w:val="20"/>
          <w:szCs w:val="20"/>
        </w:rPr>
        <w:t>Во всех сферах человеческой</w:t>
      </w:r>
      <w:r>
        <w:rPr>
          <w:i/>
          <w:sz w:val="20"/>
          <w:szCs w:val="20"/>
        </w:rPr>
        <w:t xml:space="preserve"> жизни – от личностных отношений до науки и культуры – наблюдается декаданс с прогрессивным течением; мы встали на новую эпоху, которую уже можно называть умиранием.</w:t>
      </w:r>
      <w:r w:rsidRPr="002731C3">
        <w:rPr>
          <w:i/>
          <w:sz w:val="20"/>
          <w:szCs w:val="20"/>
        </w:rPr>
        <w:t xml:space="preserve"> </w:t>
      </w:r>
    </w:p>
    <w:p w14:paraId="11E258F9" w14:textId="77777777" w:rsidR="00996819" w:rsidRPr="002731C3" w:rsidRDefault="00996819" w:rsidP="00996819">
      <w:pPr>
        <w:spacing w:line="100" w:lineRule="atLeast"/>
        <w:rPr>
          <w:i/>
          <w:sz w:val="20"/>
          <w:szCs w:val="20"/>
        </w:rPr>
      </w:pPr>
    </w:p>
    <w:p w14:paraId="337C1243" w14:textId="77777777" w:rsidR="00996819" w:rsidRDefault="00996819" w:rsidP="00996819">
      <w:pPr>
        <w:spacing w:line="100" w:lineRule="atLeast"/>
        <w:rPr>
          <w:sz w:val="20"/>
          <w:szCs w:val="20"/>
        </w:rPr>
      </w:pPr>
      <w:r>
        <w:rPr>
          <w:sz w:val="20"/>
          <w:szCs w:val="20"/>
        </w:rPr>
        <w:t>Вы в благах утопали,</w:t>
      </w:r>
    </w:p>
    <w:p w14:paraId="39D56AF5" w14:textId="77777777" w:rsidR="00996819" w:rsidRDefault="00996819" w:rsidP="00996819">
      <w:pPr>
        <w:spacing w:line="100" w:lineRule="atLeast"/>
        <w:rPr>
          <w:sz w:val="20"/>
          <w:szCs w:val="20"/>
        </w:rPr>
      </w:pPr>
      <w:r>
        <w:rPr>
          <w:sz w:val="20"/>
          <w:szCs w:val="20"/>
        </w:rPr>
        <w:t>О последствиях сего не мня!</w:t>
      </w:r>
    </w:p>
    <w:p w14:paraId="4B7511F2" w14:textId="77777777" w:rsidR="00996819" w:rsidRDefault="00996819" w:rsidP="00996819">
      <w:pPr>
        <w:spacing w:line="100" w:lineRule="atLeast"/>
        <w:rPr>
          <w:sz w:val="20"/>
          <w:szCs w:val="20"/>
        </w:rPr>
      </w:pPr>
      <w:r>
        <w:rPr>
          <w:sz w:val="20"/>
          <w:szCs w:val="20"/>
        </w:rPr>
        <w:t>Предела не имело</w:t>
      </w:r>
    </w:p>
    <w:p w14:paraId="653E3BB1" w14:textId="77777777" w:rsidR="00996819" w:rsidRDefault="00996819" w:rsidP="00996819">
      <w:pPr>
        <w:spacing w:line="100" w:lineRule="atLeast"/>
        <w:rPr>
          <w:sz w:val="20"/>
          <w:szCs w:val="20"/>
        </w:rPr>
      </w:pPr>
      <w:r>
        <w:rPr>
          <w:sz w:val="20"/>
          <w:szCs w:val="20"/>
        </w:rPr>
        <w:t>Ваше наслаждение!</w:t>
      </w:r>
    </w:p>
    <w:p w14:paraId="1F84D9C8" w14:textId="77777777" w:rsidR="00996819" w:rsidRDefault="00996819" w:rsidP="00996819">
      <w:pPr>
        <w:spacing w:line="100" w:lineRule="atLeast"/>
        <w:rPr>
          <w:sz w:val="20"/>
          <w:szCs w:val="20"/>
        </w:rPr>
      </w:pPr>
      <w:r>
        <w:rPr>
          <w:sz w:val="20"/>
          <w:szCs w:val="20"/>
        </w:rPr>
        <w:t>В какой-то миг в его же кабалу попали!</w:t>
      </w:r>
    </w:p>
    <w:p w14:paraId="46A39763" w14:textId="77777777" w:rsidR="00996819" w:rsidRDefault="00996819" w:rsidP="00996819">
      <w:pPr>
        <w:spacing w:line="100" w:lineRule="atLeast"/>
        <w:rPr>
          <w:sz w:val="20"/>
          <w:szCs w:val="20"/>
        </w:rPr>
      </w:pPr>
      <w:r>
        <w:rPr>
          <w:sz w:val="20"/>
          <w:szCs w:val="20"/>
        </w:rPr>
        <w:t>Тогда услада лишь одна над вами силу возымела!</w:t>
      </w:r>
    </w:p>
    <w:p w14:paraId="0CF3809E" w14:textId="77777777" w:rsidR="00996819" w:rsidRDefault="00996819" w:rsidP="00996819">
      <w:pPr>
        <w:spacing w:line="100" w:lineRule="atLeast"/>
        <w:rPr>
          <w:sz w:val="20"/>
          <w:szCs w:val="20"/>
        </w:rPr>
      </w:pPr>
      <w:r>
        <w:rPr>
          <w:sz w:val="20"/>
          <w:szCs w:val="20"/>
        </w:rPr>
        <w:t>Эпоха Вырождения</w:t>
      </w:r>
    </w:p>
    <w:p w14:paraId="7499E418" w14:textId="77777777" w:rsidR="00996819" w:rsidRDefault="00996819" w:rsidP="00996819">
      <w:pPr>
        <w:spacing w:line="100" w:lineRule="atLeast"/>
        <w:rPr>
          <w:sz w:val="20"/>
          <w:szCs w:val="20"/>
        </w:rPr>
      </w:pPr>
      <w:r>
        <w:rPr>
          <w:sz w:val="20"/>
          <w:szCs w:val="20"/>
        </w:rPr>
        <w:t>Нагрянула с того же дня!</w:t>
      </w:r>
    </w:p>
    <w:p w14:paraId="4ED05D7C" w14:textId="77777777" w:rsidR="00996819" w:rsidRDefault="00996819" w:rsidP="00996819">
      <w:pPr>
        <w:spacing w:line="100" w:lineRule="atLeast"/>
        <w:rPr>
          <w:sz w:val="20"/>
          <w:szCs w:val="20"/>
        </w:rPr>
      </w:pPr>
      <w:r>
        <w:rPr>
          <w:sz w:val="20"/>
          <w:szCs w:val="20"/>
        </w:rPr>
        <w:t>***</w:t>
      </w:r>
    </w:p>
    <w:p w14:paraId="2A9F4620" w14:textId="77777777" w:rsidR="00996819" w:rsidRDefault="00996819" w:rsidP="00996819">
      <w:pPr>
        <w:spacing w:line="100" w:lineRule="atLeast"/>
        <w:rPr>
          <w:sz w:val="20"/>
          <w:szCs w:val="20"/>
        </w:rPr>
      </w:pPr>
      <w:r>
        <w:rPr>
          <w:sz w:val="20"/>
          <w:szCs w:val="20"/>
        </w:rPr>
        <w:t>Вас оскорбляет педер</w:t>
      </w:r>
      <w:r w:rsidRPr="00D2306A">
        <w:rPr>
          <w:b/>
          <w:sz w:val="20"/>
          <w:szCs w:val="20"/>
        </w:rPr>
        <w:t>а</w:t>
      </w:r>
      <w:r>
        <w:rPr>
          <w:sz w:val="20"/>
          <w:szCs w:val="20"/>
        </w:rPr>
        <w:t>стия!</w:t>
      </w:r>
    </w:p>
    <w:p w14:paraId="3B51F891" w14:textId="77777777" w:rsidR="00996819" w:rsidRDefault="00996819" w:rsidP="00996819">
      <w:pPr>
        <w:spacing w:line="100" w:lineRule="atLeast"/>
        <w:rPr>
          <w:sz w:val="20"/>
          <w:szCs w:val="20"/>
        </w:rPr>
      </w:pPr>
      <w:r>
        <w:rPr>
          <w:sz w:val="20"/>
          <w:szCs w:val="20"/>
        </w:rPr>
        <w:t>Разврат, по-вашему, больш</w:t>
      </w:r>
      <w:r w:rsidRPr="00D2306A">
        <w:rPr>
          <w:b/>
          <w:sz w:val="20"/>
          <w:szCs w:val="20"/>
        </w:rPr>
        <w:t>о</w:t>
      </w:r>
      <w:r>
        <w:rPr>
          <w:sz w:val="20"/>
          <w:szCs w:val="20"/>
        </w:rPr>
        <w:t>й,</w:t>
      </w:r>
    </w:p>
    <w:p w14:paraId="52B99C54" w14:textId="77777777" w:rsidR="00996819" w:rsidRDefault="00996819" w:rsidP="00996819">
      <w:pPr>
        <w:spacing w:line="100" w:lineRule="atLeast"/>
        <w:rPr>
          <w:sz w:val="20"/>
          <w:szCs w:val="20"/>
        </w:rPr>
      </w:pPr>
      <w:r>
        <w:rPr>
          <w:sz w:val="20"/>
          <w:szCs w:val="20"/>
        </w:rPr>
        <w:t>Однако сами вы пор</w:t>
      </w:r>
      <w:r w:rsidRPr="00D2306A">
        <w:rPr>
          <w:b/>
          <w:sz w:val="20"/>
          <w:szCs w:val="20"/>
        </w:rPr>
        <w:t>о</w:t>
      </w:r>
      <w:r>
        <w:rPr>
          <w:sz w:val="20"/>
          <w:szCs w:val="20"/>
        </w:rPr>
        <w:t>й</w:t>
      </w:r>
    </w:p>
    <w:p w14:paraId="35AF318F" w14:textId="77777777" w:rsidR="00996819" w:rsidRDefault="00996819" w:rsidP="00996819">
      <w:pPr>
        <w:spacing w:line="100" w:lineRule="atLeast"/>
        <w:rPr>
          <w:sz w:val="20"/>
          <w:szCs w:val="20"/>
        </w:rPr>
      </w:pPr>
      <w:r>
        <w:rPr>
          <w:sz w:val="20"/>
          <w:szCs w:val="20"/>
        </w:rPr>
        <w:t>Ебётесь и с двумя для достиженья сладостр</w:t>
      </w:r>
      <w:r w:rsidRPr="00D2306A">
        <w:rPr>
          <w:b/>
          <w:sz w:val="20"/>
          <w:szCs w:val="20"/>
        </w:rPr>
        <w:t>а</w:t>
      </w:r>
      <w:r>
        <w:rPr>
          <w:sz w:val="20"/>
          <w:szCs w:val="20"/>
        </w:rPr>
        <w:t>стия!</w:t>
      </w:r>
    </w:p>
    <w:p w14:paraId="1D0D1C22" w14:textId="77777777" w:rsidR="00996819" w:rsidRDefault="00996819" w:rsidP="00996819">
      <w:pPr>
        <w:spacing w:line="100" w:lineRule="atLeast"/>
        <w:rPr>
          <w:sz w:val="20"/>
          <w:szCs w:val="20"/>
        </w:rPr>
      </w:pPr>
    </w:p>
    <w:p w14:paraId="1AFD0E62" w14:textId="77777777" w:rsidR="00996819" w:rsidRDefault="00996819" w:rsidP="00996819">
      <w:pPr>
        <w:spacing w:line="100" w:lineRule="atLeast"/>
        <w:rPr>
          <w:sz w:val="20"/>
          <w:szCs w:val="20"/>
        </w:rPr>
      </w:pPr>
      <w:r>
        <w:rPr>
          <w:sz w:val="20"/>
          <w:szCs w:val="20"/>
        </w:rPr>
        <w:t>Вас оскорбляет ГМО,</w:t>
      </w:r>
    </w:p>
    <w:p w14:paraId="791D8AC2" w14:textId="77777777" w:rsidR="00996819" w:rsidRDefault="00996819" w:rsidP="00996819">
      <w:pPr>
        <w:spacing w:line="100" w:lineRule="atLeast"/>
        <w:rPr>
          <w:sz w:val="20"/>
          <w:szCs w:val="20"/>
        </w:rPr>
      </w:pPr>
      <w:r>
        <w:rPr>
          <w:sz w:val="20"/>
          <w:szCs w:val="20"/>
        </w:rPr>
        <w:t xml:space="preserve">Да в </w:t>
      </w:r>
      <w:r>
        <w:rPr>
          <w:sz w:val="20"/>
          <w:szCs w:val="20"/>
          <w:lang w:val="en-US"/>
        </w:rPr>
        <w:t>KFC</w:t>
      </w:r>
      <w:r>
        <w:rPr>
          <w:sz w:val="20"/>
          <w:szCs w:val="20"/>
        </w:rPr>
        <w:t xml:space="preserve"> у вас обж</w:t>
      </w:r>
      <w:r w:rsidRPr="002B12E9">
        <w:rPr>
          <w:b/>
          <w:sz w:val="20"/>
          <w:szCs w:val="20"/>
        </w:rPr>
        <w:t>о</w:t>
      </w:r>
      <w:r>
        <w:rPr>
          <w:sz w:val="20"/>
          <w:szCs w:val="20"/>
        </w:rPr>
        <w:t>рства и зап</w:t>
      </w:r>
      <w:r w:rsidRPr="002B12E9">
        <w:rPr>
          <w:b/>
          <w:sz w:val="20"/>
          <w:szCs w:val="20"/>
        </w:rPr>
        <w:t>о</w:t>
      </w:r>
      <w:r>
        <w:rPr>
          <w:sz w:val="20"/>
          <w:szCs w:val="20"/>
        </w:rPr>
        <w:t>и,</w:t>
      </w:r>
    </w:p>
    <w:p w14:paraId="7D61276A" w14:textId="77777777" w:rsidR="00996819" w:rsidRDefault="00996819" w:rsidP="00996819">
      <w:pPr>
        <w:spacing w:line="100" w:lineRule="atLeast"/>
        <w:rPr>
          <w:sz w:val="20"/>
          <w:szCs w:val="20"/>
        </w:rPr>
      </w:pPr>
      <w:r>
        <w:rPr>
          <w:sz w:val="20"/>
          <w:szCs w:val="20"/>
        </w:rPr>
        <w:t>И никакое маленькое НО</w:t>
      </w:r>
    </w:p>
    <w:p w14:paraId="1331FFED" w14:textId="77777777" w:rsidR="00996819" w:rsidRDefault="00996819" w:rsidP="00996819">
      <w:pPr>
        <w:spacing w:line="100" w:lineRule="atLeast"/>
        <w:rPr>
          <w:sz w:val="20"/>
          <w:szCs w:val="20"/>
        </w:rPr>
      </w:pPr>
      <w:r>
        <w:rPr>
          <w:sz w:val="20"/>
          <w:szCs w:val="20"/>
        </w:rPr>
        <w:t>Не испоганит действие пом</w:t>
      </w:r>
      <w:r w:rsidRPr="002B12E9">
        <w:rPr>
          <w:b/>
          <w:sz w:val="20"/>
          <w:szCs w:val="20"/>
        </w:rPr>
        <w:t>о</w:t>
      </w:r>
      <w:r>
        <w:rPr>
          <w:sz w:val="20"/>
          <w:szCs w:val="20"/>
        </w:rPr>
        <w:t xml:space="preserve">ев! </w:t>
      </w:r>
    </w:p>
    <w:p w14:paraId="0033E8AA" w14:textId="77777777" w:rsidR="00996819" w:rsidRDefault="00996819" w:rsidP="00996819">
      <w:pPr>
        <w:spacing w:line="100" w:lineRule="atLeast"/>
        <w:rPr>
          <w:sz w:val="20"/>
          <w:szCs w:val="20"/>
        </w:rPr>
      </w:pPr>
    </w:p>
    <w:p w14:paraId="627172C2" w14:textId="77777777" w:rsidR="00996819" w:rsidRDefault="00996819" w:rsidP="00996819">
      <w:pPr>
        <w:spacing w:line="100" w:lineRule="atLeast"/>
        <w:rPr>
          <w:sz w:val="20"/>
          <w:szCs w:val="20"/>
        </w:rPr>
      </w:pPr>
      <w:r>
        <w:rPr>
          <w:sz w:val="20"/>
          <w:szCs w:val="20"/>
        </w:rPr>
        <w:t>Вас оскорбляют юмор, и сат</w:t>
      </w:r>
      <w:r w:rsidRPr="002B12E9">
        <w:rPr>
          <w:b/>
          <w:sz w:val="20"/>
          <w:szCs w:val="20"/>
        </w:rPr>
        <w:t>и</w:t>
      </w:r>
      <w:r>
        <w:rPr>
          <w:sz w:val="20"/>
          <w:szCs w:val="20"/>
        </w:rPr>
        <w:t>ра,</w:t>
      </w:r>
    </w:p>
    <w:p w14:paraId="354C74BD" w14:textId="77777777" w:rsidR="00996819" w:rsidRDefault="00996819" w:rsidP="00996819">
      <w:pPr>
        <w:spacing w:line="100" w:lineRule="atLeast"/>
        <w:rPr>
          <w:sz w:val="20"/>
          <w:szCs w:val="20"/>
        </w:rPr>
      </w:pPr>
      <w:r>
        <w:rPr>
          <w:sz w:val="20"/>
          <w:szCs w:val="20"/>
        </w:rPr>
        <w:t>И фильмы о проблемах насто</w:t>
      </w:r>
      <w:r w:rsidRPr="002B12E9">
        <w:rPr>
          <w:b/>
          <w:sz w:val="20"/>
          <w:szCs w:val="20"/>
        </w:rPr>
        <w:t>я</w:t>
      </w:r>
      <w:r>
        <w:rPr>
          <w:sz w:val="20"/>
          <w:szCs w:val="20"/>
        </w:rPr>
        <w:t xml:space="preserve">щих, </w:t>
      </w:r>
    </w:p>
    <w:p w14:paraId="51274CFA" w14:textId="77777777" w:rsidR="00996819" w:rsidRDefault="00996819" w:rsidP="00996819">
      <w:pPr>
        <w:spacing w:line="100" w:lineRule="atLeast"/>
        <w:rPr>
          <w:sz w:val="20"/>
          <w:szCs w:val="20"/>
        </w:rPr>
      </w:pPr>
      <w:r>
        <w:rPr>
          <w:sz w:val="20"/>
          <w:szCs w:val="20"/>
        </w:rPr>
        <w:t>Приятней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признайтесь, </w:t>
      </w:r>
      <w:r w:rsidRPr="002B12E9">
        <w:rPr>
          <w:b/>
          <w:sz w:val="20"/>
          <w:szCs w:val="20"/>
        </w:rPr>
        <w:t>ложь</w:t>
      </w:r>
      <w:r>
        <w:rPr>
          <w:b/>
          <w:sz w:val="20"/>
          <w:szCs w:val="20"/>
        </w:rPr>
        <w:fldChar w:fldCharType="begin"/>
      </w:r>
      <w:r>
        <w:instrText xml:space="preserve"> XE "</w:instrText>
      </w:r>
      <w:r w:rsidRPr="00337FE0">
        <w:rPr>
          <w:rFonts w:ascii="Cambria" w:eastAsia="Meiryo" w:hAnsi="Cambria" w:cs="Cambria"/>
          <w:sz w:val="24"/>
          <w:szCs w:val="24"/>
        </w:rPr>
        <w:instrText>ложь</w:instrText>
      </w:r>
      <w:r>
        <w:instrText xml:space="preserve">" </w:instrText>
      </w:r>
      <w:r>
        <w:rPr>
          <w:b/>
          <w:sz w:val="20"/>
          <w:szCs w:val="20"/>
        </w:rPr>
        <w:fldChar w:fldCharType="end"/>
      </w:r>
      <w:r>
        <w:rPr>
          <w:sz w:val="20"/>
          <w:szCs w:val="20"/>
        </w:rPr>
        <w:t>,</w:t>
      </w:r>
    </w:p>
    <w:p w14:paraId="6BC0F63F" w14:textId="77777777" w:rsidR="00996819" w:rsidRDefault="00996819" w:rsidP="00996819">
      <w:pPr>
        <w:spacing w:line="100" w:lineRule="atLeast"/>
        <w:rPr>
          <w:sz w:val="20"/>
          <w:szCs w:val="20"/>
        </w:rPr>
      </w:pPr>
      <w:r>
        <w:rPr>
          <w:sz w:val="20"/>
          <w:szCs w:val="20"/>
        </w:rPr>
        <w:t>Что процветает ныне спл</w:t>
      </w:r>
      <w:r w:rsidRPr="002B12E9">
        <w:rPr>
          <w:b/>
          <w:sz w:val="20"/>
          <w:szCs w:val="20"/>
        </w:rPr>
        <w:t>о</w:t>
      </w:r>
      <w:r>
        <w:rPr>
          <w:sz w:val="20"/>
          <w:szCs w:val="20"/>
        </w:rPr>
        <w:t>шь,</w:t>
      </w:r>
    </w:p>
    <w:p w14:paraId="64B3D083" w14:textId="77777777" w:rsidR="00996819" w:rsidRDefault="00996819" w:rsidP="00996819">
      <w:pPr>
        <w:spacing w:line="100" w:lineRule="atLeast"/>
        <w:rPr>
          <w:sz w:val="20"/>
          <w:szCs w:val="20"/>
        </w:rPr>
      </w:pPr>
      <w:r>
        <w:rPr>
          <w:sz w:val="20"/>
          <w:szCs w:val="20"/>
        </w:rPr>
        <w:t>Полн</w:t>
      </w:r>
      <w:r w:rsidRPr="002B12E9">
        <w:rPr>
          <w:b/>
          <w:sz w:val="20"/>
          <w:szCs w:val="20"/>
        </w:rPr>
        <w:t>а</w:t>
      </w:r>
      <w:r>
        <w:rPr>
          <w:sz w:val="20"/>
          <w:szCs w:val="20"/>
        </w:rPr>
        <w:t xml:space="preserve"> которой ваша же кварт</w:t>
      </w:r>
      <w:r w:rsidRPr="002B12E9">
        <w:rPr>
          <w:b/>
          <w:sz w:val="20"/>
          <w:szCs w:val="20"/>
        </w:rPr>
        <w:t>и</w:t>
      </w:r>
      <w:r>
        <w:rPr>
          <w:sz w:val="20"/>
          <w:szCs w:val="20"/>
        </w:rPr>
        <w:t>ра</w:t>
      </w:r>
    </w:p>
    <w:p w14:paraId="615314B8" w14:textId="77777777" w:rsidR="00996819" w:rsidRPr="002B12E9" w:rsidRDefault="00996819" w:rsidP="00996819">
      <w:pPr>
        <w:spacing w:line="100" w:lineRule="atLeast"/>
        <w:rPr>
          <w:sz w:val="20"/>
          <w:szCs w:val="20"/>
        </w:rPr>
      </w:pPr>
      <w:r>
        <w:rPr>
          <w:sz w:val="20"/>
          <w:szCs w:val="20"/>
        </w:rPr>
        <w:t>И всяка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 баранов работ</w:t>
      </w:r>
      <w:r w:rsidRPr="002B12E9">
        <w:rPr>
          <w:b/>
          <w:sz w:val="20"/>
          <w:szCs w:val="20"/>
        </w:rPr>
        <w:t>я</w:t>
      </w:r>
      <w:r>
        <w:rPr>
          <w:sz w:val="20"/>
          <w:szCs w:val="20"/>
        </w:rPr>
        <w:t>щих.</w:t>
      </w:r>
    </w:p>
    <w:p w14:paraId="4B4EBC99" w14:textId="77777777" w:rsidR="00996819" w:rsidRDefault="00996819" w:rsidP="00996819">
      <w:pPr>
        <w:spacing w:line="100" w:lineRule="atLeast"/>
        <w:rPr>
          <w:sz w:val="20"/>
          <w:szCs w:val="20"/>
        </w:rPr>
      </w:pPr>
    </w:p>
    <w:p w14:paraId="26A606AF" w14:textId="77777777" w:rsidR="00996819" w:rsidRDefault="00996819" w:rsidP="00996819">
      <w:pPr>
        <w:spacing w:line="100" w:lineRule="atLeast"/>
        <w:rPr>
          <w:sz w:val="20"/>
          <w:szCs w:val="20"/>
        </w:rPr>
      </w:pPr>
      <w:r>
        <w:rPr>
          <w:sz w:val="20"/>
          <w:szCs w:val="20"/>
        </w:rPr>
        <w:t>Вас оскорбляют, что смешн</w:t>
      </w:r>
      <w:r w:rsidRPr="002B12E9">
        <w:rPr>
          <w:b/>
          <w:sz w:val="20"/>
          <w:szCs w:val="20"/>
        </w:rPr>
        <w:t>о</w:t>
      </w:r>
      <w:r>
        <w:rPr>
          <w:sz w:val="20"/>
          <w:szCs w:val="20"/>
        </w:rPr>
        <w:t>,</w:t>
      </w:r>
    </w:p>
    <w:p w14:paraId="4A5B3DE4" w14:textId="77777777" w:rsidR="00996819" w:rsidRDefault="00996819" w:rsidP="00996819">
      <w:pPr>
        <w:spacing w:line="100" w:lineRule="atLeast"/>
        <w:rPr>
          <w:sz w:val="20"/>
          <w:szCs w:val="20"/>
        </w:rPr>
      </w:pPr>
      <w:r>
        <w:rPr>
          <w:sz w:val="20"/>
          <w:szCs w:val="20"/>
        </w:rPr>
        <w:t>Свободный секс, тяжёлый рок,</w:t>
      </w:r>
    </w:p>
    <w:p w14:paraId="29623742" w14:textId="77777777" w:rsidR="00996819" w:rsidRDefault="00996819" w:rsidP="00996819">
      <w:pPr>
        <w:spacing w:line="100" w:lineRule="atLeast"/>
        <w:rPr>
          <w:sz w:val="20"/>
          <w:szCs w:val="20"/>
        </w:rPr>
      </w:pPr>
      <w:r>
        <w:rPr>
          <w:sz w:val="20"/>
          <w:szCs w:val="20"/>
        </w:rPr>
        <w:t>Но первым сами же греш</w:t>
      </w:r>
      <w:r w:rsidRPr="002B12E9">
        <w:rPr>
          <w:b/>
          <w:sz w:val="20"/>
          <w:szCs w:val="20"/>
        </w:rPr>
        <w:t>и</w:t>
      </w:r>
      <w:r>
        <w:rPr>
          <w:sz w:val="20"/>
          <w:szCs w:val="20"/>
        </w:rPr>
        <w:t>те,</w:t>
      </w:r>
    </w:p>
    <w:p w14:paraId="37EEBA3D" w14:textId="77777777" w:rsidR="00996819" w:rsidRDefault="00996819" w:rsidP="00996819">
      <w:pPr>
        <w:spacing w:line="100" w:lineRule="atLeast"/>
        <w:rPr>
          <w:sz w:val="20"/>
          <w:szCs w:val="20"/>
        </w:rPr>
      </w:pPr>
      <w:r>
        <w:rPr>
          <w:sz w:val="20"/>
          <w:szCs w:val="20"/>
        </w:rPr>
        <w:t xml:space="preserve">Иначе – </w:t>
      </w:r>
      <w:r w:rsidRPr="002B12E9">
        <w:rPr>
          <w:b/>
          <w:sz w:val="20"/>
          <w:szCs w:val="20"/>
        </w:rPr>
        <w:t>завистью</w:t>
      </w:r>
      <w:r>
        <w:rPr>
          <w:sz w:val="20"/>
          <w:szCs w:val="20"/>
        </w:rPr>
        <w:t xml:space="preserve"> киш</w:t>
      </w:r>
      <w:r w:rsidRPr="002B12E9">
        <w:rPr>
          <w:b/>
          <w:sz w:val="20"/>
          <w:szCs w:val="20"/>
        </w:rPr>
        <w:t>и</w:t>
      </w:r>
      <w:r>
        <w:rPr>
          <w:sz w:val="20"/>
          <w:szCs w:val="20"/>
        </w:rPr>
        <w:t>те,</w:t>
      </w:r>
    </w:p>
    <w:p w14:paraId="5C6B9924" w14:textId="77777777" w:rsidR="00996819" w:rsidRDefault="00996819" w:rsidP="00996819">
      <w:pPr>
        <w:spacing w:line="100" w:lineRule="atLeast"/>
        <w:rPr>
          <w:sz w:val="20"/>
          <w:szCs w:val="20"/>
        </w:rPr>
      </w:pPr>
      <w:r>
        <w:rPr>
          <w:sz w:val="20"/>
          <w:szCs w:val="20"/>
        </w:rPr>
        <w:t>А вот муз</w:t>
      </w:r>
      <w:r w:rsidRPr="002B12E9">
        <w:rPr>
          <w:b/>
          <w:sz w:val="20"/>
          <w:szCs w:val="20"/>
        </w:rPr>
        <w:t>ы</w:t>
      </w:r>
      <w:r>
        <w:rPr>
          <w:sz w:val="20"/>
          <w:szCs w:val="20"/>
        </w:rPr>
        <w:t>ка ваша идёт впрок,</w:t>
      </w:r>
    </w:p>
    <w:p w14:paraId="26DED1E5" w14:textId="77777777" w:rsidR="00996819" w:rsidRDefault="00996819" w:rsidP="00996819">
      <w:pPr>
        <w:spacing w:line="100" w:lineRule="atLeast"/>
        <w:rPr>
          <w:sz w:val="20"/>
          <w:szCs w:val="20"/>
        </w:rPr>
      </w:pPr>
      <w:r>
        <w:rPr>
          <w:sz w:val="20"/>
          <w:szCs w:val="20"/>
        </w:rPr>
        <w:t>Но, правда, нравится говн</w:t>
      </w:r>
      <w:r w:rsidRPr="002B12E9">
        <w:rPr>
          <w:b/>
          <w:sz w:val="20"/>
          <w:szCs w:val="20"/>
        </w:rPr>
        <w:t>о</w:t>
      </w:r>
      <w:r>
        <w:rPr>
          <w:sz w:val="20"/>
          <w:szCs w:val="20"/>
        </w:rPr>
        <w:t>.</w:t>
      </w:r>
    </w:p>
    <w:p w14:paraId="4D271389" w14:textId="77777777" w:rsidR="00996819" w:rsidRDefault="00996819" w:rsidP="00996819">
      <w:pPr>
        <w:spacing w:line="100" w:lineRule="atLeast"/>
        <w:rPr>
          <w:sz w:val="20"/>
          <w:szCs w:val="20"/>
        </w:rPr>
      </w:pPr>
    </w:p>
    <w:p w14:paraId="6F254456" w14:textId="77777777" w:rsidR="00996819" w:rsidRDefault="00996819" w:rsidP="00996819">
      <w:pPr>
        <w:spacing w:line="100" w:lineRule="atLeast"/>
        <w:rPr>
          <w:sz w:val="20"/>
          <w:szCs w:val="20"/>
        </w:rPr>
      </w:pPr>
      <w:r>
        <w:rPr>
          <w:sz w:val="20"/>
          <w:szCs w:val="20"/>
        </w:rPr>
        <w:t>Вас оскорбляют танцы в хр</w:t>
      </w:r>
      <w:r w:rsidRPr="00CF0C7D">
        <w:rPr>
          <w:b/>
          <w:sz w:val="20"/>
          <w:szCs w:val="20"/>
        </w:rPr>
        <w:t>а</w:t>
      </w:r>
      <w:r>
        <w:rPr>
          <w:sz w:val="20"/>
          <w:szCs w:val="20"/>
        </w:rPr>
        <w:t>ме,</w:t>
      </w:r>
    </w:p>
    <w:p w14:paraId="03BB81B8" w14:textId="77777777" w:rsidR="00996819" w:rsidRDefault="00996819" w:rsidP="00996819">
      <w:pPr>
        <w:spacing w:line="100" w:lineRule="atLeast"/>
        <w:rPr>
          <w:sz w:val="20"/>
          <w:szCs w:val="20"/>
        </w:rPr>
      </w:pPr>
      <w:r>
        <w:rPr>
          <w:sz w:val="20"/>
          <w:szCs w:val="20"/>
        </w:rPr>
        <w:t xml:space="preserve">А также </w:t>
      </w:r>
      <w:r w:rsidRPr="00CF0C7D">
        <w:rPr>
          <w:b/>
          <w:sz w:val="20"/>
          <w:szCs w:val="20"/>
        </w:rPr>
        <w:t>непатриотичность</w:t>
      </w:r>
      <w:r>
        <w:rPr>
          <w:sz w:val="20"/>
          <w:szCs w:val="20"/>
        </w:rPr>
        <w:t>,</w:t>
      </w:r>
    </w:p>
    <w:p w14:paraId="4B6C27AA" w14:textId="77777777" w:rsidR="00996819" w:rsidRDefault="00996819" w:rsidP="00996819">
      <w:pPr>
        <w:spacing w:line="100" w:lineRule="atLeast"/>
        <w:rPr>
          <w:sz w:val="20"/>
          <w:szCs w:val="20"/>
        </w:rPr>
      </w:pPr>
      <w:r>
        <w:rPr>
          <w:sz w:val="20"/>
          <w:szCs w:val="20"/>
        </w:rPr>
        <w:t>Но не заметите вов</w:t>
      </w:r>
      <w:r w:rsidRPr="00CF0C7D">
        <w:rPr>
          <w:b/>
          <w:sz w:val="20"/>
          <w:szCs w:val="20"/>
        </w:rPr>
        <w:t>е</w:t>
      </w:r>
      <w:r>
        <w:rPr>
          <w:sz w:val="20"/>
          <w:szCs w:val="20"/>
        </w:rPr>
        <w:t>к,</w:t>
      </w:r>
    </w:p>
    <w:p w14:paraId="0F3A8AF7" w14:textId="77777777" w:rsidR="00996819" w:rsidRDefault="00996819" w:rsidP="00996819">
      <w:pPr>
        <w:spacing w:line="100" w:lineRule="atLeast"/>
        <w:rPr>
          <w:sz w:val="20"/>
          <w:szCs w:val="20"/>
        </w:rPr>
      </w:pPr>
      <w:r>
        <w:rPr>
          <w:sz w:val="20"/>
          <w:szCs w:val="20"/>
        </w:rPr>
        <w:t>Как сс</w:t>
      </w:r>
      <w:r w:rsidRPr="00CF0C7D">
        <w:rPr>
          <w:b/>
          <w:sz w:val="20"/>
          <w:szCs w:val="20"/>
        </w:rPr>
        <w:t>ы</w:t>
      </w:r>
      <w:r>
        <w:rPr>
          <w:sz w:val="20"/>
          <w:szCs w:val="20"/>
        </w:rPr>
        <w:t>те на свою же личность,</w:t>
      </w:r>
    </w:p>
    <w:p w14:paraId="53F1CFEA" w14:textId="77777777" w:rsidR="00996819" w:rsidRDefault="00996819" w:rsidP="00996819">
      <w:pPr>
        <w:spacing w:line="100" w:lineRule="atLeast"/>
        <w:rPr>
          <w:sz w:val="20"/>
          <w:szCs w:val="20"/>
        </w:rPr>
      </w:pPr>
      <w:r>
        <w:rPr>
          <w:sz w:val="20"/>
          <w:szCs w:val="20"/>
        </w:rPr>
        <w:t>Как гибнет ныне челов</w:t>
      </w:r>
      <w:r w:rsidRPr="00CF0C7D">
        <w:rPr>
          <w:b/>
          <w:sz w:val="20"/>
          <w:szCs w:val="20"/>
        </w:rPr>
        <w:t>е</w:t>
      </w:r>
      <w:r>
        <w:rPr>
          <w:sz w:val="20"/>
          <w:szCs w:val="20"/>
        </w:rPr>
        <w:t>к,</w:t>
      </w:r>
    </w:p>
    <w:p w14:paraId="7EC227F5" w14:textId="77777777" w:rsidR="00996819" w:rsidRDefault="00996819" w:rsidP="00996819">
      <w:pPr>
        <w:spacing w:line="100" w:lineRule="atLeast"/>
        <w:rPr>
          <w:sz w:val="20"/>
          <w:szCs w:val="20"/>
        </w:rPr>
      </w:pPr>
      <w:r>
        <w:rPr>
          <w:sz w:val="20"/>
          <w:szCs w:val="20"/>
        </w:rPr>
        <w:t>Погрязнув в предрассудков ср</w:t>
      </w:r>
      <w:r w:rsidRPr="00CF0C7D">
        <w:rPr>
          <w:b/>
          <w:sz w:val="20"/>
          <w:szCs w:val="20"/>
        </w:rPr>
        <w:t>а</w:t>
      </w:r>
      <w:r>
        <w:rPr>
          <w:sz w:val="20"/>
          <w:szCs w:val="20"/>
        </w:rPr>
        <w:t>ме!</w:t>
      </w:r>
    </w:p>
    <w:p w14:paraId="7983EE0B" w14:textId="77777777" w:rsidR="00996819" w:rsidRDefault="00996819" w:rsidP="00996819">
      <w:pPr>
        <w:spacing w:line="100" w:lineRule="atLeast"/>
        <w:rPr>
          <w:sz w:val="20"/>
          <w:szCs w:val="20"/>
        </w:rPr>
      </w:pPr>
    </w:p>
    <w:p w14:paraId="55500891" w14:textId="77777777" w:rsidR="00996819" w:rsidRDefault="00996819" w:rsidP="00996819">
      <w:pPr>
        <w:spacing w:line="100" w:lineRule="atLeast"/>
        <w:rPr>
          <w:sz w:val="20"/>
          <w:szCs w:val="20"/>
        </w:rPr>
      </w:pPr>
      <w:r>
        <w:rPr>
          <w:sz w:val="20"/>
          <w:szCs w:val="20"/>
        </w:rPr>
        <w:t>Ещё аб</w:t>
      </w:r>
      <w:r w:rsidRPr="00CF0C7D">
        <w:rPr>
          <w:b/>
          <w:sz w:val="20"/>
          <w:szCs w:val="20"/>
        </w:rPr>
        <w:t>о</w:t>
      </w:r>
      <w:r>
        <w:rPr>
          <w:sz w:val="20"/>
          <w:szCs w:val="20"/>
        </w:rPr>
        <w:t>рты – грех великий,</w:t>
      </w:r>
    </w:p>
    <w:p w14:paraId="7A658427" w14:textId="77777777" w:rsidR="00996819" w:rsidRDefault="00996819" w:rsidP="00996819">
      <w:pPr>
        <w:spacing w:line="100" w:lineRule="atLeast"/>
        <w:rPr>
          <w:sz w:val="20"/>
          <w:szCs w:val="20"/>
        </w:rPr>
      </w:pPr>
      <w:r>
        <w:rPr>
          <w:sz w:val="20"/>
          <w:szCs w:val="20"/>
        </w:rPr>
        <w:t>Пусть Иисус такого не сказ</w:t>
      </w:r>
      <w:r w:rsidRPr="00CF0C7D">
        <w:rPr>
          <w:b/>
          <w:sz w:val="20"/>
          <w:szCs w:val="20"/>
        </w:rPr>
        <w:t>а</w:t>
      </w:r>
      <w:r>
        <w:rPr>
          <w:sz w:val="20"/>
          <w:szCs w:val="20"/>
        </w:rPr>
        <w:t>л,</w:t>
      </w:r>
    </w:p>
    <w:p w14:paraId="238BD870" w14:textId="77777777" w:rsidR="00996819" w:rsidRDefault="00996819" w:rsidP="00996819">
      <w:pPr>
        <w:spacing w:line="100" w:lineRule="atLeast"/>
        <w:rPr>
          <w:sz w:val="20"/>
          <w:szCs w:val="20"/>
        </w:rPr>
      </w:pPr>
      <w:r>
        <w:rPr>
          <w:sz w:val="20"/>
          <w:szCs w:val="20"/>
        </w:rPr>
        <w:t>Пусть лучше уж рожать ур</w:t>
      </w:r>
      <w:r w:rsidRPr="00CF0C7D">
        <w:rPr>
          <w:b/>
          <w:sz w:val="20"/>
          <w:szCs w:val="20"/>
        </w:rPr>
        <w:t>о</w:t>
      </w:r>
      <w:r>
        <w:rPr>
          <w:sz w:val="20"/>
          <w:szCs w:val="20"/>
        </w:rPr>
        <w:t>дов –</w:t>
      </w:r>
    </w:p>
    <w:p w14:paraId="46FAF55D" w14:textId="77777777" w:rsidR="00996819" w:rsidRDefault="00996819" w:rsidP="00996819">
      <w:pPr>
        <w:spacing w:line="100" w:lineRule="atLeast"/>
        <w:rPr>
          <w:sz w:val="20"/>
          <w:szCs w:val="20"/>
        </w:rPr>
      </w:pPr>
      <w:r>
        <w:rPr>
          <w:sz w:val="20"/>
          <w:szCs w:val="20"/>
        </w:rPr>
        <w:t>Или воспитывать одн</w:t>
      </w:r>
      <w:r w:rsidRPr="00CF0C7D">
        <w:rPr>
          <w:b/>
          <w:sz w:val="20"/>
          <w:szCs w:val="20"/>
        </w:rPr>
        <w:t>о</w:t>
      </w:r>
      <w:r>
        <w:rPr>
          <w:sz w:val="20"/>
          <w:szCs w:val="20"/>
        </w:rPr>
        <w:t>й,</w:t>
      </w:r>
    </w:p>
    <w:p w14:paraId="24A3BEDD" w14:textId="77777777" w:rsidR="00996819" w:rsidRDefault="00996819" w:rsidP="00996819">
      <w:pPr>
        <w:spacing w:line="100" w:lineRule="atLeast"/>
        <w:rPr>
          <w:sz w:val="20"/>
          <w:szCs w:val="20"/>
        </w:rPr>
      </w:pPr>
      <w:r>
        <w:rPr>
          <w:sz w:val="20"/>
          <w:szCs w:val="20"/>
        </w:rPr>
        <w:t xml:space="preserve">Пусть из ребёнка вырастет </w:t>
      </w:r>
      <w:r w:rsidRPr="00CF0C7D">
        <w:rPr>
          <w:b/>
          <w:sz w:val="20"/>
          <w:szCs w:val="20"/>
        </w:rPr>
        <w:t>преступник</w:t>
      </w:r>
      <w:r>
        <w:rPr>
          <w:sz w:val="20"/>
          <w:szCs w:val="20"/>
        </w:rPr>
        <w:t xml:space="preserve"> иль изг</w:t>
      </w:r>
      <w:r w:rsidRPr="00CF0C7D">
        <w:rPr>
          <w:b/>
          <w:sz w:val="20"/>
          <w:szCs w:val="20"/>
        </w:rPr>
        <w:t>о</w:t>
      </w:r>
      <w:r>
        <w:rPr>
          <w:sz w:val="20"/>
          <w:szCs w:val="20"/>
        </w:rPr>
        <w:t>й,</w:t>
      </w:r>
    </w:p>
    <w:p w14:paraId="38DDE21A" w14:textId="77777777" w:rsidR="00996819" w:rsidRDefault="00996819" w:rsidP="00996819">
      <w:pPr>
        <w:spacing w:line="100" w:lineRule="atLeast"/>
        <w:rPr>
          <w:sz w:val="20"/>
          <w:szCs w:val="20"/>
        </w:rPr>
      </w:pPr>
      <w:r>
        <w:rPr>
          <w:sz w:val="20"/>
          <w:szCs w:val="20"/>
        </w:rPr>
        <w:t xml:space="preserve">Ведь плод греха всегда </w:t>
      </w:r>
      <w:r w:rsidRPr="00CF0C7D">
        <w:rPr>
          <w:b/>
          <w:sz w:val="20"/>
          <w:szCs w:val="20"/>
        </w:rPr>
        <w:t>безликий</w:t>
      </w:r>
      <w:r>
        <w:rPr>
          <w:sz w:val="20"/>
          <w:szCs w:val="20"/>
        </w:rPr>
        <w:t>,</w:t>
      </w:r>
      <w:r w:rsidRPr="00CF0C7D">
        <w:t xml:space="preserve"> </w:t>
      </w:r>
      <w:r w:rsidRPr="00CF0C7D">
        <w:rPr>
          <w:sz w:val="20"/>
          <w:szCs w:val="20"/>
        </w:rPr>
        <w:t>–</w:t>
      </w:r>
    </w:p>
    <w:p w14:paraId="3337D3AA" w14:textId="77777777" w:rsidR="00996819" w:rsidRDefault="00996819" w:rsidP="00996819">
      <w:pPr>
        <w:spacing w:line="100" w:lineRule="atLeast"/>
        <w:rPr>
          <w:sz w:val="20"/>
          <w:szCs w:val="20"/>
        </w:rPr>
      </w:pPr>
      <w:r>
        <w:rPr>
          <w:sz w:val="20"/>
          <w:szCs w:val="20"/>
        </w:rPr>
        <w:lastRenderedPageBreak/>
        <w:t>И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свою, как все, бы прозяб</w:t>
      </w:r>
      <w:r w:rsidRPr="00CF0C7D">
        <w:rPr>
          <w:b/>
          <w:sz w:val="20"/>
          <w:szCs w:val="20"/>
        </w:rPr>
        <w:t>а</w:t>
      </w:r>
      <w:r>
        <w:rPr>
          <w:sz w:val="20"/>
          <w:szCs w:val="20"/>
        </w:rPr>
        <w:t>л,</w:t>
      </w:r>
    </w:p>
    <w:p w14:paraId="7FC000E3" w14:textId="77777777" w:rsidR="00996819" w:rsidRDefault="00996819" w:rsidP="00996819">
      <w:pPr>
        <w:spacing w:line="100" w:lineRule="atLeast"/>
        <w:rPr>
          <w:sz w:val="20"/>
          <w:szCs w:val="20"/>
        </w:rPr>
      </w:pPr>
      <w:r>
        <w:rPr>
          <w:sz w:val="20"/>
          <w:szCs w:val="20"/>
        </w:rPr>
        <w:t xml:space="preserve">Не умерщвлял бы </w:t>
      </w:r>
      <w:r w:rsidRPr="00CF0C7D">
        <w:rPr>
          <w:b/>
          <w:sz w:val="20"/>
          <w:szCs w:val="20"/>
        </w:rPr>
        <w:t>раз</w:t>
      </w:r>
      <w:r>
        <w:rPr>
          <w:sz w:val="20"/>
          <w:szCs w:val="20"/>
        </w:rPr>
        <w:t xml:space="preserve"> подобных из нар</w:t>
      </w:r>
      <w:r w:rsidRPr="00CF0C7D">
        <w:rPr>
          <w:b/>
          <w:sz w:val="20"/>
          <w:szCs w:val="20"/>
        </w:rPr>
        <w:t>о</w:t>
      </w:r>
      <w:r>
        <w:rPr>
          <w:sz w:val="20"/>
          <w:szCs w:val="20"/>
        </w:rPr>
        <w:t>да.</w:t>
      </w:r>
    </w:p>
    <w:p w14:paraId="03EF0665" w14:textId="77777777" w:rsidR="00996819" w:rsidRDefault="00996819" w:rsidP="00996819">
      <w:pPr>
        <w:spacing w:line="100" w:lineRule="atLeast"/>
        <w:rPr>
          <w:sz w:val="20"/>
          <w:szCs w:val="20"/>
        </w:rPr>
      </w:pPr>
    </w:p>
    <w:p w14:paraId="03D502F9" w14:textId="77777777" w:rsidR="00996819" w:rsidRDefault="00996819" w:rsidP="00996819">
      <w:pPr>
        <w:spacing w:line="100" w:lineRule="atLeast"/>
        <w:rPr>
          <w:sz w:val="20"/>
          <w:szCs w:val="20"/>
        </w:rPr>
      </w:pPr>
      <w:r>
        <w:rPr>
          <w:sz w:val="20"/>
          <w:szCs w:val="20"/>
        </w:rPr>
        <w:t xml:space="preserve">Ещё есть </w:t>
      </w:r>
      <w:r w:rsidRPr="00247308">
        <w:rPr>
          <w:b/>
          <w:sz w:val="20"/>
          <w:szCs w:val="20"/>
        </w:rPr>
        <w:t>памятников снос</w:t>
      </w:r>
      <w:r>
        <w:rPr>
          <w:sz w:val="20"/>
          <w:szCs w:val="20"/>
        </w:rPr>
        <w:t>,</w:t>
      </w:r>
    </w:p>
    <w:p w14:paraId="1DDFB95D" w14:textId="77777777" w:rsidR="00996819" w:rsidRDefault="00996819" w:rsidP="00996819">
      <w:pPr>
        <w:spacing w:line="100" w:lineRule="atLeast"/>
        <w:rPr>
          <w:sz w:val="20"/>
          <w:szCs w:val="20"/>
        </w:rPr>
      </w:pPr>
      <w:r w:rsidRPr="00247308">
        <w:rPr>
          <w:b/>
          <w:sz w:val="20"/>
          <w:szCs w:val="20"/>
        </w:rPr>
        <w:t>Карикатуры</w:t>
      </w:r>
      <w:r>
        <w:rPr>
          <w:sz w:val="20"/>
          <w:szCs w:val="20"/>
        </w:rPr>
        <w:t xml:space="preserve"> и теории в на</w:t>
      </w:r>
      <w:r w:rsidRPr="00247308">
        <w:rPr>
          <w:b/>
          <w:sz w:val="20"/>
          <w:szCs w:val="20"/>
        </w:rPr>
        <w:t>у</w:t>
      </w:r>
      <w:r>
        <w:rPr>
          <w:sz w:val="20"/>
          <w:szCs w:val="20"/>
        </w:rPr>
        <w:t>ке,</w:t>
      </w:r>
    </w:p>
    <w:p w14:paraId="2AD6F363" w14:textId="77777777" w:rsidR="00996819" w:rsidRDefault="00996819" w:rsidP="00996819">
      <w:pPr>
        <w:spacing w:line="100" w:lineRule="atLeast"/>
        <w:rPr>
          <w:sz w:val="20"/>
          <w:szCs w:val="20"/>
        </w:rPr>
      </w:pPr>
      <w:r>
        <w:rPr>
          <w:sz w:val="20"/>
          <w:szCs w:val="20"/>
        </w:rPr>
        <w:t>Но вам наср</w:t>
      </w:r>
      <w:r w:rsidRPr="00247308">
        <w:rPr>
          <w:b/>
          <w:sz w:val="20"/>
          <w:szCs w:val="20"/>
        </w:rPr>
        <w:t>а</w:t>
      </w:r>
      <w:r>
        <w:rPr>
          <w:sz w:val="20"/>
          <w:szCs w:val="20"/>
        </w:rPr>
        <w:t>ть на мировые м</w:t>
      </w:r>
      <w:r w:rsidRPr="00247308">
        <w:rPr>
          <w:b/>
          <w:sz w:val="20"/>
          <w:szCs w:val="20"/>
        </w:rPr>
        <w:t>у</w:t>
      </w:r>
      <w:r>
        <w:rPr>
          <w:sz w:val="20"/>
          <w:szCs w:val="20"/>
        </w:rPr>
        <w:t>ки –</w:t>
      </w:r>
    </w:p>
    <w:p w14:paraId="1343E533" w14:textId="77777777" w:rsidR="00996819" w:rsidRDefault="00996819" w:rsidP="00996819">
      <w:pPr>
        <w:spacing w:line="100" w:lineRule="atLeast"/>
        <w:rPr>
          <w:sz w:val="20"/>
          <w:szCs w:val="20"/>
        </w:rPr>
      </w:pPr>
      <w:r>
        <w:rPr>
          <w:sz w:val="20"/>
          <w:szCs w:val="20"/>
        </w:rPr>
        <w:t>И субъективный свой пон</w:t>
      </w:r>
      <w:r w:rsidRPr="00247308">
        <w:rPr>
          <w:b/>
          <w:sz w:val="20"/>
          <w:szCs w:val="20"/>
        </w:rPr>
        <w:t>о</w:t>
      </w:r>
      <w:r>
        <w:rPr>
          <w:sz w:val="20"/>
          <w:szCs w:val="20"/>
        </w:rPr>
        <w:t>с!..</w:t>
      </w:r>
    </w:p>
    <w:p w14:paraId="2EBC8CE7" w14:textId="77777777" w:rsidR="00996819" w:rsidRDefault="00996819" w:rsidP="00996819">
      <w:pPr>
        <w:spacing w:line="100" w:lineRule="atLeast"/>
        <w:rPr>
          <w:sz w:val="20"/>
          <w:szCs w:val="20"/>
        </w:rPr>
      </w:pPr>
      <w:r>
        <w:rPr>
          <w:sz w:val="20"/>
          <w:szCs w:val="20"/>
        </w:rPr>
        <w:t xml:space="preserve">*** </w:t>
      </w:r>
    </w:p>
    <w:p w14:paraId="12763650" w14:textId="77777777" w:rsidR="00996819" w:rsidRDefault="00996819" w:rsidP="00996819">
      <w:pPr>
        <w:spacing w:line="100" w:lineRule="atLeast"/>
        <w:rPr>
          <w:sz w:val="20"/>
          <w:szCs w:val="20"/>
        </w:rPr>
      </w:pPr>
      <w:r>
        <w:rPr>
          <w:sz w:val="20"/>
          <w:szCs w:val="20"/>
        </w:rPr>
        <w:t xml:space="preserve">А что же вас </w:t>
      </w:r>
      <w:r w:rsidRPr="008F77A4">
        <w:rPr>
          <w:b/>
          <w:sz w:val="20"/>
          <w:szCs w:val="20"/>
        </w:rPr>
        <w:t>не оскорбляет</w:t>
      </w:r>
      <w:r>
        <w:rPr>
          <w:sz w:val="20"/>
          <w:szCs w:val="20"/>
        </w:rPr>
        <w:t>?</w:t>
      </w:r>
    </w:p>
    <w:p w14:paraId="5C0E5DF9" w14:textId="77777777" w:rsidR="00996819" w:rsidRDefault="00996819" w:rsidP="00996819">
      <w:pPr>
        <w:spacing w:line="100" w:lineRule="atLeast"/>
        <w:rPr>
          <w:sz w:val="20"/>
          <w:szCs w:val="20"/>
        </w:rPr>
      </w:pPr>
      <w:r>
        <w:rPr>
          <w:sz w:val="20"/>
          <w:szCs w:val="20"/>
        </w:rPr>
        <w:t>Образование худ</w:t>
      </w:r>
      <w:r w:rsidRPr="008F77A4">
        <w:rPr>
          <w:b/>
          <w:sz w:val="20"/>
          <w:szCs w:val="20"/>
        </w:rPr>
        <w:t>о</w:t>
      </w:r>
      <w:r>
        <w:rPr>
          <w:sz w:val="20"/>
          <w:szCs w:val="20"/>
        </w:rPr>
        <w:t>е,</w:t>
      </w:r>
    </w:p>
    <w:p w14:paraId="2E37FB2A" w14:textId="77777777" w:rsidR="00996819" w:rsidRDefault="00996819" w:rsidP="00996819">
      <w:pPr>
        <w:spacing w:line="100" w:lineRule="atLeast"/>
        <w:rPr>
          <w:sz w:val="20"/>
          <w:szCs w:val="20"/>
        </w:rPr>
      </w:pPr>
      <w:r>
        <w:rPr>
          <w:sz w:val="20"/>
          <w:szCs w:val="20"/>
        </w:rPr>
        <w:t>И клоун</w:t>
      </w:r>
      <w:r w:rsidRPr="008F77A4">
        <w:rPr>
          <w:b/>
          <w:sz w:val="20"/>
          <w:szCs w:val="20"/>
        </w:rPr>
        <w:t>а</w:t>
      </w:r>
      <w:r>
        <w:rPr>
          <w:sz w:val="20"/>
          <w:szCs w:val="20"/>
        </w:rPr>
        <w:t>да по ТВ,</w:t>
      </w:r>
    </w:p>
    <w:p w14:paraId="34AB4EB4" w14:textId="77777777" w:rsidR="00996819" w:rsidRDefault="00996819" w:rsidP="00996819">
      <w:pPr>
        <w:spacing w:line="100" w:lineRule="atLeast"/>
        <w:rPr>
          <w:sz w:val="20"/>
          <w:szCs w:val="20"/>
        </w:rPr>
      </w:pPr>
      <w:r>
        <w:rPr>
          <w:sz w:val="20"/>
          <w:szCs w:val="20"/>
        </w:rPr>
        <w:t>И клоунада во Госд</w:t>
      </w:r>
      <w:r w:rsidRPr="008F77A4">
        <w:rPr>
          <w:b/>
          <w:sz w:val="20"/>
          <w:szCs w:val="20"/>
        </w:rPr>
        <w:t>у</w:t>
      </w:r>
      <w:r>
        <w:rPr>
          <w:sz w:val="20"/>
          <w:szCs w:val="20"/>
        </w:rPr>
        <w:t>ме,</w:t>
      </w:r>
    </w:p>
    <w:p w14:paraId="2AF71E11" w14:textId="77777777" w:rsidR="00996819" w:rsidRDefault="00996819" w:rsidP="00996819">
      <w:pPr>
        <w:spacing w:line="100" w:lineRule="atLeast"/>
        <w:rPr>
          <w:sz w:val="20"/>
          <w:szCs w:val="20"/>
        </w:rPr>
      </w:pPr>
      <w:r>
        <w:rPr>
          <w:sz w:val="20"/>
          <w:szCs w:val="20"/>
        </w:rPr>
        <w:t xml:space="preserve">Как и </w:t>
      </w:r>
      <w:r w:rsidRPr="008F77A4">
        <w:rPr>
          <w:b/>
          <w:sz w:val="20"/>
          <w:szCs w:val="20"/>
        </w:rPr>
        <w:t>преступность</w:t>
      </w:r>
      <w:r>
        <w:rPr>
          <w:sz w:val="20"/>
          <w:szCs w:val="20"/>
        </w:rPr>
        <w:t xml:space="preserve"> вас не удивляет,</w:t>
      </w:r>
    </w:p>
    <w:p w14:paraId="6549415F" w14:textId="77777777" w:rsidR="00996819" w:rsidRDefault="00996819" w:rsidP="00996819">
      <w:pPr>
        <w:spacing w:line="100" w:lineRule="atLeast"/>
        <w:rPr>
          <w:sz w:val="20"/>
          <w:szCs w:val="20"/>
        </w:rPr>
      </w:pPr>
      <w:r>
        <w:rPr>
          <w:sz w:val="20"/>
          <w:szCs w:val="20"/>
        </w:rPr>
        <w:t xml:space="preserve">А </w:t>
      </w:r>
      <w:r w:rsidRPr="008F77A4">
        <w:rPr>
          <w:b/>
          <w:sz w:val="20"/>
          <w:szCs w:val="20"/>
        </w:rPr>
        <w:t>пробки</w:t>
      </w:r>
      <w:r>
        <w:rPr>
          <w:sz w:val="20"/>
          <w:szCs w:val="20"/>
        </w:rPr>
        <w:t xml:space="preserve"> в городах – святое,</w:t>
      </w:r>
    </w:p>
    <w:p w14:paraId="465DD97D" w14:textId="77777777" w:rsidR="00996819" w:rsidRDefault="00996819" w:rsidP="00996819">
      <w:pPr>
        <w:spacing w:line="100" w:lineRule="atLeast"/>
        <w:rPr>
          <w:sz w:val="20"/>
          <w:szCs w:val="20"/>
        </w:rPr>
      </w:pPr>
      <w:r>
        <w:rPr>
          <w:sz w:val="20"/>
          <w:szCs w:val="20"/>
        </w:rPr>
        <w:t>Кино туп</w:t>
      </w:r>
      <w:r w:rsidRPr="008F77A4">
        <w:rPr>
          <w:b/>
          <w:sz w:val="20"/>
          <w:szCs w:val="20"/>
        </w:rPr>
        <w:t>о</w:t>
      </w:r>
      <w:r>
        <w:rPr>
          <w:sz w:val="20"/>
          <w:szCs w:val="20"/>
        </w:rPr>
        <w:t>е,</w:t>
      </w:r>
    </w:p>
    <w:p w14:paraId="196D738B" w14:textId="77777777" w:rsidR="00996819" w:rsidRDefault="00996819" w:rsidP="00996819">
      <w:pPr>
        <w:spacing w:line="100" w:lineRule="atLeast"/>
        <w:rPr>
          <w:sz w:val="20"/>
          <w:szCs w:val="20"/>
        </w:rPr>
      </w:pPr>
      <w:r>
        <w:rPr>
          <w:sz w:val="20"/>
          <w:szCs w:val="20"/>
        </w:rPr>
        <w:t>Ассортим</w:t>
      </w:r>
      <w:r w:rsidRPr="008F77A4">
        <w:rPr>
          <w:b/>
          <w:sz w:val="20"/>
          <w:szCs w:val="20"/>
        </w:rPr>
        <w:t>е</w:t>
      </w:r>
      <w:r>
        <w:rPr>
          <w:sz w:val="20"/>
          <w:szCs w:val="20"/>
        </w:rPr>
        <w:t>нт большой в каф</w:t>
      </w:r>
      <w:r w:rsidRPr="008F77A4">
        <w:rPr>
          <w:b/>
          <w:sz w:val="20"/>
          <w:szCs w:val="20"/>
        </w:rPr>
        <w:t>е</w:t>
      </w:r>
      <w:r>
        <w:rPr>
          <w:sz w:val="20"/>
          <w:szCs w:val="20"/>
        </w:rPr>
        <w:t>,</w:t>
      </w:r>
    </w:p>
    <w:p w14:paraId="16F65AE3" w14:textId="77777777" w:rsidR="00996819" w:rsidRDefault="00996819" w:rsidP="00996819">
      <w:pPr>
        <w:spacing w:line="100" w:lineRule="atLeast"/>
        <w:rPr>
          <w:sz w:val="20"/>
          <w:szCs w:val="20"/>
        </w:rPr>
      </w:pPr>
      <w:r>
        <w:rPr>
          <w:sz w:val="20"/>
          <w:szCs w:val="20"/>
        </w:rPr>
        <w:t>Великий, кстати, и по с</w:t>
      </w:r>
      <w:r w:rsidRPr="008F77A4">
        <w:rPr>
          <w:b/>
          <w:sz w:val="20"/>
          <w:szCs w:val="20"/>
        </w:rPr>
        <w:t>у</w:t>
      </w:r>
      <w:r>
        <w:rPr>
          <w:sz w:val="20"/>
          <w:szCs w:val="20"/>
        </w:rPr>
        <w:t>мме,</w:t>
      </w:r>
    </w:p>
    <w:p w14:paraId="04098392" w14:textId="77777777" w:rsidR="00996819" w:rsidRDefault="00996819" w:rsidP="00996819">
      <w:pPr>
        <w:spacing w:line="100" w:lineRule="atLeast"/>
        <w:rPr>
          <w:sz w:val="20"/>
          <w:szCs w:val="20"/>
        </w:rPr>
      </w:pPr>
      <w:r>
        <w:rPr>
          <w:sz w:val="20"/>
          <w:szCs w:val="20"/>
        </w:rPr>
        <w:t xml:space="preserve">Покуда </w:t>
      </w:r>
      <w:r w:rsidRPr="008F77A4">
        <w:rPr>
          <w:b/>
          <w:sz w:val="20"/>
          <w:szCs w:val="20"/>
        </w:rPr>
        <w:t>голод</w:t>
      </w:r>
      <w:r>
        <w:rPr>
          <w:b/>
          <w:sz w:val="20"/>
          <w:szCs w:val="20"/>
        </w:rPr>
        <w:fldChar w:fldCharType="begin"/>
      </w:r>
      <w:r>
        <w:instrText xml:space="preserve"> XE "</w:instrText>
      </w:r>
      <w:r w:rsidRPr="00AC6C83">
        <w:rPr>
          <w:sz w:val="20"/>
          <w:szCs w:val="20"/>
        </w:rPr>
        <w:instrText>голод</w:instrText>
      </w:r>
      <w:r>
        <w:instrText xml:space="preserve">" </w:instrText>
      </w:r>
      <w:r>
        <w:rPr>
          <w:b/>
          <w:sz w:val="20"/>
          <w:szCs w:val="20"/>
        </w:rPr>
        <w:fldChar w:fldCharType="end"/>
      </w:r>
      <w:r>
        <w:rPr>
          <w:sz w:val="20"/>
          <w:szCs w:val="20"/>
        </w:rPr>
        <w:t xml:space="preserve"> есть кой-где.</w:t>
      </w:r>
    </w:p>
    <w:p w14:paraId="7C0927FD" w14:textId="77777777" w:rsidR="00996819" w:rsidRDefault="00996819" w:rsidP="00996819">
      <w:pPr>
        <w:spacing w:line="100" w:lineRule="atLeast"/>
        <w:rPr>
          <w:sz w:val="20"/>
          <w:szCs w:val="20"/>
        </w:rPr>
      </w:pPr>
    </w:p>
    <w:p w14:paraId="06501EB5" w14:textId="77777777" w:rsidR="00996819" w:rsidRDefault="00996819" w:rsidP="00996819">
      <w:pPr>
        <w:spacing w:line="100" w:lineRule="atLeast"/>
        <w:rPr>
          <w:sz w:val="20"/>
          <w:szCs w:val="20"/>
        </w:rPr>
      </w:pPr>
      <w:r>
        <w:rPr>
          <w:sz w:val="20"/>
          <w:szCs w:val="20"/>
        </w:rPr>
        <w:t>Не оскорбляет вас войн</w:t>
      </w:r>
      <w:r w:rsidRPr="00C61B2C">
        <w:rPr>
          <w:b/>
          <w:sz w:val="20"/>
          <w:szCs w:val="20"/>
        </w:rPr>
        <w:t>а</w:t>
      </w:r>
      <w:r>
        <w:rPr>
          <w:sz w:val="20"/>
          <w:szCs w:val="20"/>
        </w:rPr>
        <w:t>,</w:t>
      </w:r>
    </w:p>
    <w:p w14:paraId="4AB6BABA" w14:textId="77777777" w:rsidR="00996819" w:rsidRDefault="00996819" w:rsidP="00996819">
      <w:pPr>
        <w:spacing w:line="100" w:lineRule="atLeast"/>
        <w:rPr>
          <w:sz w:val="20"/>
          <w:szCs w:val="20"/>
        </w:rPr>
      </w:pPr>
      <w:r>
        <w:rPr>
          <w:sz w:val="20"/>
          <w:szCs w:val="20"/>
        </w:rPr>
        <w:t>Библиотек снос, нищет</w:t>
      </w:r>
      <w:r w:rsidRPr="00C61B2C">
        <w:rPr>
          <w:b/>
          <w:sz w:val="20"/>
          <w:szCs w:val="20"/>
        </w:rPr>
        <w:t>а</w:t>
      </w:r>
      <w:r>
        <w:rPr>
          <w:sz w:val="20"/>
          <w:szCs w:val="20"/>
        </w:rPr>
        <w:t>,</w:t>
      </w:r>
    </w:p>
    <w:p w14:paraId="5F265B84" w14:textId="77777777" w:rsidR="00996819" w:rsidRDefault="00996819" w:rsidP="00996819">
      <w:pPr>
        <w:spacing w:line="100" w:lineRule="atLeast"/>
        <w:rPr>
          <w:sz w:val="20"/>
          <w:szCs w:val="20"/>
        </w:rPr>
      </w:pPr>
      <w:r>
        <w:rPr>
          <w:sz w:val="20"/>
          <w:szCs w:val="20"/>
        </w:rPr>
        <w:t xml:space="preserve">Ложь государей и </w:t>
      </w:r>
      <w:r w:rsidRPr="00C61B2C">
        <w:rPr>
          <w:b/>
          <w:sz w:val="20"/>
          <w:szCs w:val="20"/>
        </w:rPr>
        <w:t>подкупность</w:t>
      </w:r>
      <w:r>
        <w:rPr>
          <w:sz w:val="20"/>
          <w:szCs w:val="20"/>
        </w:rPr>
        <w:t>,</w:t>
      </w:r>
    </w:p>
    <w:p w14:paraId="5D91D103" w14:textId="77777777" w:rsidR="00996819" w:rsidRDefault="00996819" w:rsidP="00996819">
      <w:pPr>
        <w:spacing w:line="100" w:lineRule="atLeast"/>
        <w:rPr>
          <w:sz w:val="20"/>
          <w:szCs w:val="20"/>
        </w:rPr>
      </w:pPr>
      <w:r w:rsidRPr="00C61B2C">
        <w:rPr>
          <w:b/>
          <w:sz w:val="20"/>
          <w:szCs w:val="20"/>
        </w:rPr>
        <w:t>Сверхпотребление</w:t>
      </w:r>
      <w:r>
        <w:rPr>
          <w:sz w:val="20"/>
          <w:szCs w:val="20"/>
        </w:rPr>
        <w:t xml:space="preserve"> и собственная гл</w:t>
      </w:r>
      <w:r w:rsidRPr="00C61B2C">
        <w:rPr>
          <w:b/>
          <w:sz w:val="20"/>
          <w:szCs w:val="20"/>
        </w:rPr>
        <w:t>у</w:t>
      </w:r>
      <w:r>
        <w:rPr>
          <w:sz w:val="20"/>
          <w:szCs w:val="20"/>
        </w:rPr>
        <w:t>пость,</w:t>
      </w:r>
    </w:p>
    <w:p w14:paraId="3E0C35CF" w14:textId="77777777" w:rsidR="00996819" w:rsidRDefault="00996819" w:rsidP="00996819">
      <w:pPr>
        <w:spacing w:line="100" w:lineRule="atLeast"/>
        <w:rPr>
          <w:sz w:val="20"/>
          <w:szCs w:val="20"/>
        </w:rPr>
      </w:pPr>
      <w:r>
        <w:rPr>
          <w:sz w:val="20"/>
          <w:szCs w:val="20"/>
        </w:rPr>
        <w:t>А также пропаг</w:t>
      </w:r>
      <w:r w:rsidRPr="00C61B2C">
        <w:rPr>
          <w:b/>
          <w:sz w:val="20"/>
          <w:szCs w:val="20"/>
        </w:rPr>
        <w:t>а</w:t>
      </w:r>
      <w:r>
        <w:rPr>
          <w:sz w:val="20"/>
          <w:szCs w:val="20"/>
        </w:rPr>
        <w:t xml:space="preserve">нда кризиса и </w:t>
      </w:r>
      <w:r w:rsidRPr="00C61B2C">
        <w:rPr>
          <w:b/>
          <w:sz w:val="20"/>
          <w:szCs w:val="20"/>
        </w:rPr>
        <w:t>дна</w:t>
      </w:r>
    </w:p>
    <w:p w14:paraId="7579183E" w14:textId="77777777" w:rsidR="00996819" w:rsidRDefault="00996819" w:rsidP="00996819">
      <w:pPr>
        <w:spacing w:line="100" w:lineRule="atLeast"/>
        <w:rPr>
          <w:sz w:val="20"/>
          <w:szCs w:val="20"/>
        </w:rPr>
      </w:pPr>
      <w:r>
        <w:rPr>
          <w:sz w:val="20"/>
          <w:szCs w:val="20"/>
        </w:rPr>
        <w:t>Да примитивные хиты дел</w:t>
      </w:r>
      <w:r w:rsidRPr="00C61B2C">
        <w:rPr>
          <w:b/>
          <w:sz w:val="20"/>
          <w:szCs w:val="20"/>
        </w:rPr>
        <w:t>я</w:t>
      </w:r>
      <w:r>
        <w:rPr>
          <w:rStyle w:val="ac"/>
          <w:sz w:val="20"/>
          <w:szCs w:val="20"/>
        </w:rPr>
        <w:footnoteReference w:id="1237"/>
      </w:r>
      <w:r>
        <w:rPr>
          <w:sz w:val="20"/>
          <w:szCs w:val="20"/>
        </w:rPr>
        <w:t xml:space="preserve"> скот</w:t>
      </w:r>
      <w:r w:rsidRPr="00C61B2C">
        <w:rPr>
          <w:b/>
          <w:sz w:val="20"/>
          <w:szCs w:val="20"/>
        </w:rPr>
        <w:t>а</w:t>
      </w:r>
      <w:r>
        <w:rPr>
          <w:sz w:val="20"/>
          <w:szCs w:val="20"/>
        </w:rPr>
        <w:t>,</w:t>
      </w:r>
    </w:p>
    <w:p w14:paraId="41A3FEC1" w14:textId="77777777" w:rsidR="00996819" w:rsidRDefault="00996819" w:rsidP="00996819">
      <w:pPr>
        <w:spacing w:line="100" w:lineRule="atLeast"/>
        <w:rPr>
          <w:sz w:val="20"/>
          <w:szCs w:val="20"/>
        </w:rPr>
      </w:pPr>
      <w:r>
        <w:rPr>
          <w:sz w:val="20"/>
          <w:szCs w:val="20"/>
        </w:rPr>
        <w:t>Чревоугодие, уныние и ск</w:t>
      </w:r>
      <w:r w:rsidRPr="00C61B2C">
        <w:rPr>
          <w:b/>
          <w:sz w:val="20"/>
          <w:szCs w:val="20"/>
        </w:rPr>
        <w:t>у</w:t>
      </w:r>
      <w:r>
        <w:rPr>
          <w:sz w:val="20"/>
          <w:szCs w:val="20"/>
        </w:rPr>
        <w:t>пость –</w:t>
      </w:r>
    </w:p>
    <w:p w14:paraId="4B71123F" w14:textId="77777777" w:rsidR="00996819" w:rsidRDefault="00996819" w:rsidP="00996819">
      <w:pPr>
        <w:spacing w:line="100" w:lineRule="atLeast"/>
        <w:rPr>
          <w:sz w:val="20"/>
          <w:szCs w:val="20"/>
        </w:rPr>
      </w:pPr>
      <w:r>
        <w:rPr>
          <w:sz w:val="20"/>
          <w:szCs w:val="20"/>
        </w:rPr>
        <w:t>Погубит люд сих червоточин совок</w:t>
      </w:r>
      <w:r w:rsidRPr="00C61B2C">
        <w:rPr>
          <w:b/>
          <w:sz w:val="20"/>
          <w:szCs w:val="20"/>
        </w:rPr>
        <w:t>у</w:t>
      </w:r>
      <w:r>
        <w:rPr>
          <w:sz w:val="20"/>
          <w:szCs w:val="20"/>
        </w:rPr>
        <w:t>пность.</w:t>
      </w:r>
    </w:p>
    <w:p w14:paraId="4BD5D673" w14:textId="77777777" w:rsidR="00996819" w:rsidRPr="00C0615C" w:rsidRDefault="00996819" w:rsidP="00996819">
      <w:pPr>
        <w:pStyle w:val="4"/>
      </w:pPr>
      <w:bookmarkStart w:id="338" w:name="_Toc469820324"/>
      <w:bookmarkStart w:id="339" w:name="_Toc509792421"/>
      <w:r w:rsidRPr="00C0615C">
        <w:t>Обжорство</w:t>
      </w:r>
      <w:bookmarkEnd w:id="338"/>
      <w:bookmarkEnd w:id="339"/>
    </w:p>
    <w:p w14:paraId="6590D244" w14:textId="77777777" w:rsidR="00996819" w:rsidRPr="002731C3" w:rsidRDefault="00996819" w:rsidP="00996819">
      <w:pPr>
        <w:spacing w:line="100" w:lineRule="atLeast"/>
        <w:rPr>
          <w:i/>
          <w:sz w:val="20"/>
          <w:szCs w:val="20"/>
        </w:rPr>
      </w:pPr>
      <w:r w:rsidRPr="002731C3">
        <w:rPr>
          <w:i/>
          <w:sz w:val="20"/>
          <w:szCs w:val="20"/>
        </w:rPr>
        <w:t>…мы не замечаем</w:t>
      </w:r>
      <w:r>
        <w:rPr>
          <w:i/>
          <w:sz w:val="20"/>
          <w:szCs w:val="20"/>
        </w:rPr>
        <w:t xml:space="preserve">, что в потребностях своих переходим черту, подходим к патологии и помогаем нашему организму прийти к </w:t>
      </w:r>
      <w:r>
        <w:rPr>
          <w:i/>
          <w:sz w:val="20"/>
          <w:szCs w:val="20"/>
        </w:rPr>
        <w:t>разрушению; в частности, многие люди периодически страдают обжорством, пусть называют это иначе и всегда находят поводы для этого…</w:t>
      </w:r>
    </w:p>
    <w:p w14:paraId="7FDF6865" w14:textId="77777777" w:rsidR="00996819" w:rsidRDefault="00996819" w:rsidP="00996819">
      <w:pPr>
        <w:spacing w:line="100" w:lineRule="atLeast"/>
        <w:rPr>
          <w:sz w:val="20"/>
          <w:szCs w:val="20"/>
        </w:rPr>
      </w:pPr>
    </w:p>
    <w:p w14:paraId="38B4E7E6" w14:textId="77777777" w:rsidR="00996819" w:rsidRDefault="00996819" w:rsidP="00996819">
      <w:pPr>
        <w:spacing w:line="100" w:lineRule="atLeast"/>
        <w:rPr>
          <w:sz w:val="20"/>
          <w:szCs w:val="20"/>
        </w:rPr>
      </w:pPr>
      <w:r>
        <w:rPr>
          <w:sz w:val="20"/>
          <w:szCs w:val="20"/>
        </w:rPr>
        <w:t>Поддерживать вы научились обилие еды,</w:t>
      </w:r>
    </w:p>
    <w:p w14:paraId="0F312A1D" w14:textId="77777777" w:rsidR="00996819" w:rsidRDefault="00996819" w:rsidP="00996819">
      <w:pPr>
        <w:spacing w:line="100" w:lineRule="atLeast"/>
        <w:rPr>
          <w:sz w:val="20"/>
          <w:szCs w:val="20"/>
        </w:rPr>
      </w:pPr>
      <w:r>
        <w:rPr>
          <w:sz w:val="20"/>
          <w:szCs w:val="20"/>
        </w:rPr>
        <w:t>Оную без меры стали поглощать,</w:t>
      </w:r>
    </w:p>
    <w:p w14:paraId="6C295FEB" w14:textId="77777777" w:rsidR="00996819" w:rsidRDefault="00996819" w:rsidP="00996819">
      <w:pPr>
        <w:spacing w:line="100" w:lineRule="atLeast"/>
        <w:rPr>
          <w:sz w:val="20"/>
          <w:szCs w:val="20"/>
        </w:rPr>
      </w:pPr>
      <w:r>
        <w:rPr>
          <w:sz w:val="20"/>
          <w:szCs w:val="20"/>
        </w:rPr>
        <w:t>Ведь не можете от её вкусов устоять,</w:t>
      </w:r>
    </w:p>
    <w:p w14:paraId="0A519BDB" w14:textId="77777777" w:rsidR="00996819" w:rsidRDefault="00996819" w:rsidP="00996819">
      <w:pPr>
        <w:spacing w:line="100" w:lineRule="atLeast"/>
        <w:rPr>
          <w:sz w:val="20"/>
          <w:szCs w:val="20"/>
        </w:rPr>
      </w:pPr>
      <w:r>
        <w:rPr>
          <w:sz w:val="20"/>
          <w:szCs w:val="20"/>
        </w:rPr>
        <w:t>Посему придётся вам уж пожинать чревоугодия плоды,</w:t>
      </w:r>
    </w:p>
    <w:p w14:paraId="77D4E02B" w14:textId="77777777" w:rsidR="00996819" w:rsidRDefault="00996819" w:rsidP="00996819">
      <w:pPr>
        <w:spacing w:line="100" w:lineRule="atLeast"/>
        <w:rPr>
          <w:sz w:val="20"/>
          <w:szCs w:val="20"/>
        </w:rPr>
      </w:pPr>
      <w:r>
        <w:rPr>
          <w:sz w:val="20"/>
          <w:szCs w:val="20"/>
        </w:rPr>
        <w:t>Посему от ожирения вскоре начинаете сдыхать;</w:t>
      </w:r>
    </w:p>
    <w:p w14:paraId="3CA8D9FE" w14:textId="77777777" w:rsidR="00996819" w:rsidRDefault="00996819" w:rsidP="00996819">
      <w:pPr>
        <w:spacing w:line="100" w:lineRule="atLeast"/>
        <w:rPr>
          <w:sz w:val="20"/>
          <w:szCs w:val="20"/>
        </w:rPr>
      </w:pPr>
      <w:r>
        <w:rPr>
          <w:sz w:val="20"/>
          <w:szCs w:val="20"/>
        </w:rPr>
        <w:t>Чревоугодие доводит до беды.</w:t>
      </w:r>
    </w:p>
    <w:p w14:paraId="34BFAF3B" w14:textId="77777777" w:rsidR="00996819" w:rsidRDefault="00996819" w:rsidP="00996819">
      <w:pPr>
        <w:spacing w:line="100" w:lineRule="atLeast"/>
        <w:rPr>
          <w:sz w:val="20"/>
          <w:szCs w:val="20"/>
        </w:rPr>
      </w:pPr>
    </w:p>
    <w:p w14:paraId="38B228A0" w14:textId="77777777" w:rsidR="00996819" w:rsidRDefault="00996819" w:rsidP="00996819">
      <w:pPr>
        <w:spacing w:line="100" w:lineRule="atLeast"/>
        <w:rPr>
          <w:sz w:val="20"/>
          <w:szCs w:val="20"/>
        </w:rPr>
      </w:pPr>
      <w:r>
        <w:rPr>
          <w:sz w:val="20"/>
          <w:szCs w:val="20"/>
        </w:rPr>
        <w:t>Люди многие сжирают</w:t>
      </w:r>
    </w:p>
    <w:p w14:paraId="25CD52D3" w14:textId="77777777" w:rsidR="00996819" w:rsidRDefault="00996819" w:rsidP="00996819">
      <w:pPr>
        <w:spacing w:line="100" w:lineRule="atLeast"/>
        <w:rPr>
          <w:sz w:val="20"/>
          <w:szCs w:val="20"/>
        </w:rPr>
      </w:pPr>
      <w:r>
        <w:rPr>
          <w:sz w:val="20"/>
          <w:szCs w:val="20"/>
        </w:rPr>
        <w:t>В разы больше,</w:t>
      </w:r>
    </w:p>
    <w:p w14:paraId="50EF342E" w14:textId="77777777" w:rsidR="00996819" w:rsidRDefault="00996819" w:rsidP="00996819">
      <w:pPr>
        <w:spacing w:line="100" w:lineRule="atLeast"/>
        <w:rPr>
          <w:sz w:val="20"/>
          <w:szCs w:val="20"/>
        </w:rPr>
      </w:pPr>
      <w:r>
        <w:rPr>
          <w:sz w:val="20"/>
          <w:szCs w:val="20"/>
        </w:rPr>
        <w:t>Чем им нужно,</w:t>
      </w:r>
      <w:r w:rsidRPr="00CB0EBB">
        <w:rPr>
          <w:sz w:val="20"/>
          <w:szCs w:val="20"/>
        </w:rPr>
        <w:t xml:space="preserve"> </w:t>
      </w:r>
    </w:p>
    <w:p w14:paraId="03B1A627" w14:textId="77777777" w:rsidR="00996819" w:rsidRDefault="00996819" w:rsidP="00996819">
      <w:pPr>
        <w:spacing w:line="100" w:lineRule="atLeast"/>
        <w:rPr>
          <w:sz w:val="20"/>
          <w:szCs w:val="20"/>
        </w:rPr>
      </w:pPr>
      <w:r>
        <w:rPr>
          <w:sz w:val="20"/>
          <w:szCs w:val="20"/>
        </w:rPr>
        <w:t>В разы больше,</w:t>
      </w:r>
    </w:p>
    <w:p w14:paraId="513FC6B0" w14:textId="77777777" w:rsidR="00996819" w:rsidRDefault="00996819" w:rsidP="00996819">
      <w:pPr>
        <w:spacing w:line="100" w:lineRule="atLeast"/>
        <w:rPr>
          <w:sz w:val="20"/>
          <w:szCs w:val="20"/>
        </w:rPr>
      </w:pPr>
      <w:r>
        <w:rPr>
          <w:sz w:val="20"/>
          <w:szCs w:val="20"/>
        </w:rPr>
        <w:t>Чем оп</w:t>
      </w:r>
      <w:r w:rsidRPr="009E0893">
        <w:rPr>
          <w:b/>
          <w:sz w:val="20"/>
          <w:szCs w:val="20"/>
        </w:rPr>
        <w:t>о</w:t>
      </w:r>
      <w:r>
        <w:rPr>
          <w:sz w:val="20"/>
          <w:szCs w:val="20"/>
        </w:rPr>
        <w:t>сля потеряют,</w:t>
      </w:r>
    </w:p>
    <w:p w14:paraId="16B62156" w14:textId="77777777" w:rsidR="00996819" w:rsidRDefault="00996819" w:rsidP="00996819">
      <w:pPr>
        <w:spacing w:line="100" w:lineRule="atLeast"/>
        <w:rPr>
          <w:sz w:val="20"/>
          <w:szCs w:val="20"/>
        </w:rPr>
      </w:pPr>
      <w:r>
        <w:rPr>
          <w:sz w:val="20"/>
          <w:szCs w:val="20"/>
        </w:rPr>
        <w:t>Подчас сжирают то,</w:t>
      </w:r>
    </w:p>
    <w:p w14:paraId="64299A16" w14:textId="77777777" w:rsidR="00996819" w:rsidRDefault="00996819" w:rsidP="00996819">
      <w:pPr>
        <w:spacing w:line="100" w:lineRule="atLeast"/>
        <w:rPr>
          <w:sz w:val="20"/>
          <w:szCs w:val="20"/>
        </w:rPr>
      </w:pPr>
      <w:r>
        <w:rPr>
          <w:sz w:val="20"/>
          <w:szCs w:val="20"/>
        </w:rPr>
        <w:t xml:space="preserve">Что им </w:t>
      </w:r>
      <w:r w:rsidRPr="00881EC7">
        <w:rPr>
          <w:b/>
          <w:sz w:val="20"/>
          <w:szCs w:val="20"/>
        </w:rPr>
        <w:t>во всяком положении</w:t>
      </w:r>
      <w:r w:rsidRPr="009A1B3F">
        <w:rPr>
          <w:sz w:val="20"/>
          <w:szCs w:val="20"/>
        </w:rPr>
        <w:t xml:space="preserve"> </w:t>
      </w:r>
    </w:p>
    <w:p w14:paraId="2B092086" w14:textId="77777777" w:rsidR="00996819" w:rsidRDefault="00996819" w:rsidP="00996819">
      <w:pPr>
        <w:spacing w:line="100" w:lineRule="atLeast"/>
        <w:rPr>
          <w:sz w:val="20"/>
          <w:szCs w:val="20"/>
        </w:rPr>
      </w:pPr>
      <w:r w:rsidRPr="004A65F4">
        <w:rPr>
          <w:b/>
          <w:sz w:val="20"/>
          <w:szCs w:val="20"/>
        </w:rPr>
        <w:t>В жизни</w:t>
      </w:r>
      <w:r>
        <w:rPr>
          <w:sz w:val="20"/>
          <w:szCs w:val="20"/>
        </w:rPr>
        <w:t xml:space="preserve"> никогда сжирать не нужно –</w:t>
      </w:r>
    </w:p>
    <w:p w14:paraId="1831890D" w14:textId="77777777" w:rsidR="00996819" w:rsidRDefault="00996819" w:rsidP="00996819">
      <w:pPr>
        <w:spacing w:line="100" w:lineRule="atLeast"/>
        <w:rPr>
          <w:sz w:val="20"/>
          <w:szCs w:val="20"/>
        </w:rPr>
      </w:pPr>
      <w:r>
        <w:rPr>
          <w:sz w:val="20"/>
          <w:szCs w:val="20"/>
        </w:rPr>
        <w:t>Пусть некая еда вредна,</w:t>
      </w:r>
    </w:p>
    <w:p w14:paraId="3F637F6E" w14:textId="77777777" w:rsidR="00996819" w:rsidRDefault="00996819" w:rsidP="00996819">
      <w:pPr>
        <w:spacing w:line="100" w:lineRule="atLeast"/>
        <w:rPr>
          <w:sz w:val="20"/>
          <w:szCs w:val="20"/>
        </w:rPr>
      </w:pPr>
      <w:r>
        <w:rPr>
          <w:sz w:val="20"/>
          <w:szCs w:val="20"/>
        </w:rPr>
        <w:t>Дешёвая и вкусная зато!</w:t>
      </w:r>
    </w:p>
    <w:p w14:paraId="671C7247" w14:textId="77777777" w:rsidR="00996819" w:rsidRDefault="00996819" w:rsidP="00996819">
      <w:pPr>
        <w:spacing w:line="100" w:lineRule="atLeast"/>
        <w:rPr>
          <w:sz w:val="20"/>
          <w:szCs w:val="20"/>
        </w:rPr>
      </w:pPr>
      <w:r>
        <w:rPr>
          <w:sz w:val="20"/>
          <w:szCs w:val="20"/>
        </w:rPr>
        <w:t>Пусть из отбросов сделана она –</w:t>
      </w:r>
    </w:p>
    <w:p w14:paraId="49590D65" w14:textId="77777777" w:rsidR="00996819" w:rsidRDefault="00996819" w:rsidP="00996819">
      <w:pPr>
        <w:spacing w:line="100" w:lineRule="atLeast"/>
        <w:rPr>
          <w:sz w:val="20"/>
          <w:szCs w:val="20"/>
        </w:rPr>
      </w:pPr>
      <w:r>
        <w:rPr>
          <w:sz w:val="20"/>
          <w:szCs w:val="20"/>
        </w:rPr>
        <w:t xml:space="preserve">На время люд готов забыть о </w:t>
      </w:r>
      <w:r w:rsidRPr="00A31FCE">
        <w:rPr>
          <w:b/>
          <w:sz w:val="20"/>
          <w:szCs w:val="20"/>
        </w:rPr>
        <w:t>разложении</w:t>
      </w:r>
      <w:r>
        <w:rPr>
          <w:sz w:val="20"/>
          <w:szCs w:val="20"/>
        </w:rPr>
        <w:t>.</w:t>
      </w:r>
    </w:p>
    <w:p w14:paraId="7863C257" w14:textId="77777777" w:rsidR="00996819" w:rsidRDefault="00996819" w:rsidP="00996819">
      <w:pPr>
        <w:spacing w:line="100" w:lineRule="atLeast"/>
        <w:rPr>
          <w:sz w:val="20"/>
          <w:szCs w:val="20"/>
        </w:rPr>
      </w:pPr>
      <w:r w:rsidRPr="00D05F2B">
        <w:rPr>
          <w:b/>
          <w:sz w:val="20"/>
          <w:szCs w:val="20"/>
        </w:rPr>
        <w:t>А</w:t>
      </w:r>
      <w:r>
        <w:rPr>
          <w:sz w:val="20"/>
          <w:szCs w:val="20"/>
        </w:rPr>
        <w:t>но беспамятство от хв</w:t>
      </w:r>
      <w:r w:rsidRPr="00E06D4D">
        <w:rPr>
          <w:b/>
          <w:sz w:val="20"/>
          <w:szCs w:val="20"/>
        </w:rPr>
        <w:t>о</w:t>
      </w:r>
      <w:r>
        <w:rPr>
          <w:sz w:val="20"/>
          <w:szCs w:val="20"/>
        </w:rPr>
        <w:t>рей не спасёт –</w:t>
      </w:r>
    </w:p>
    <w:p w14:paraId="26237DF7" w14:textId="77777777" w:rsidR="00996819" w:rsidRDefault="00996819" w:rsidP="00996819">
      <w:pPr>
        <w:spacing w:line="100" w:lineRule="atLeast"/>
        <w:rPr>
          <w:sz w:val="20"/>
          <w:szCs w:val="20"/>
        </w:rPr>
      </w:pPr>
      <w:r>
        <w:rPr>
          <w:sz w:val="20"/>
          <w:szCs w:val="20"/>
        </w:rPr>
        <w:t xml:space="preserve">Пусть в обжорстве </w:t>
      </w:r>
      <w:r w:rsidRPr="00E06D4D">
        <w:rPr>
          <w:b/>
          <w:sz w:val="20"/>
          <w:szCs w:val="20"/>
        </w:rPr>
        <w:t>ни разу в жизни</w:t>
      </w:r>
      <w:r>
        <w:rPr>
          <w:sz w:val="20"/>
          <w:szCs w:val="20"/>
        </w:rPr>
        <w:t xml:space="preserve"> и </w:t>
      </w:r>
      <w:r w:rsidRPr="00626B38">
        <w:rPr>
          <w:b/>
          <w:sz w:val="20"/>
          <w:szCs w:val="20"/>
        </w:rPr>
        <w:t>не</w:t>
      </w:r>
      <w:r>
        <w:rPr>
          <w:sz w:val="20"/>
          <w:szCs w:val="20"/>
        </w:rPr>
        <w:t xml:space="preserve"> увязая, </w:t>
      </w:r>
    </w:p>
    <w:p w14:paraId="3AA43809" w14:textId="77777777" w:rsidR="00996819" w:rsidRDefault="00996819" w:rsidP="00996819">
      <w:pPr>
        <w:spacing w:line="100" w:lineRule="atLeast"/>
        <w:rPr>
          <w:sz w:val="20"/>
          <w:szCs w:val="20"/>
        </w:rPr>
      </w:pPr>
      <w:r>
        <w:rPr>
          <w:sz w:val="20"/>
          <w:szCs w:val="20"/>
        </w:rPr>
        <w:t>Но просто изредка деяя оному уступки в течение каких-то лет,</w:t>
      </w:r>
    </w:p>
    <w:p w14:paraId="490679CD" w14:textId="77777777" w:rsidR="00996819" w:rsidRDefault="00996819" w:rsidP="00996819">
      <w:pPr>
        <w:spacing w:line="100" w:lineRule="atLeast"/>
        <w:rPr>
          <w:sz w:val="20"/>
          <w:szCs w:val="20"/>
        </w:rPr>
      </w:pPr>
      <w:r>
        <w:rPr>
          <w:sz w:val="20"/>
          <w:szCs w:val="20"/>
        </w:rPr>
        <w:t>Однажды человек поймёт,</w:t>
      </w:r>
    </w:p>
    <w:p w14:paraId="187B80B9" w14:textId="77777777" w:rsidR="00996819" w:rsidRDefault="00996819" w:rsidP="00996819">
      <w:pPr>
        <w:spacing w:line="100" w:lineRule="atLeast"/>
        <w:rPr>
          <w:sz w:val="20"/>
          <w:szCs w:val="20"/>
        </w:rPr>
      </w:pPr>
      <w:r>
        <w:rPr>
          <w:sz w:val="20"/>
          <w:szCs w:val="20"/>
        </w:rPr>
        <w:t>Что за последние год</w:t>
      </w:r>
      <w:r w:rsidRPr="00626B38">
        <w:rPr>
          <w:b/>
          <w:sz w:val="20"/>
          <w:szCs w:val="20"/>
        </w:rPr>
        <w:t>а</w:t>
      </w:r>
      <w:r>
        <w:rPr>
          <w:sz w:val="20"/>
          <w:szCs w:val="20"/>
        </w:rPr>
        <w:t>, в «чревоугоднях» периодически блуждая,</w:t>
      </w:r>
    </w:p>
    <w:p w14:paraId="5505E51D" w14:textId="77777777" w:rsidR="00996819" w:rsidRDefault="00996819" w:rsidP="00996819">
      <w:pPr>
        <w:spacing w:line="100" w:lineRule="atLeast"/>
        <w:rPr>
          <w:sz w:val="20"/>
          <w:szCs w:val="20"/>
        </w:rPr>
      </w:pPr>
      <w:r>
        <w:rPr>
          <w:sz w:val="20"/>
          <w:szCs w:val="20"/>
        </w:rPr>
        <w:t>Со здравием нажил немало бед.</w:t>
      </w:r>
    </w:p>
    <w:p w14:paraId="5E33744E" w14:textId="77777777" w:rsidR="00996819" w:rsidRDefault="00996819" w:rsidP="00996819">
      <w:pPr>
        <w:spacing w:line="100" w:lineRule="atLeast"/>
        <w:rPr>
          <w:sz w:val="20"/>
          <w:szCs w:val="20"/>
        </w:rPr>
      </w:pPr>
      <w:r>
        <w:rPr>
          <w:sz w:val="20"/>
          <w:szCs w:val="20"/>
        </w:rPr>
        <w:t>Быть может, настоящую причину ухудшений не поймёт</w:t>
      </w:r>
    </w:p>
    <w:p w14:paraId="7701CE51" w14:textId="77777777" w:rsidR="00996819" w:rsidRDefault="00996819" w:rsidP="00996819">
      <w:pPr>
        <w:spacing w:line="100" w:lineRule="atLeast"/>
        <w:rPr>
          <w:sz w:val="20"/>
          <w:szCs w:val="20"/>
        </w:rPr>
      </w:pPr>
      <w:r>
        <w:rPr>
          <w:sz w:val="20"/>
          <w:szCs w:val="20"/>
        </w:rPr>
        <w:lastRenderedPageBreak/>
        <w:t xml:space="preserve">И будет дальше </w:t>
      </w:r>
      <w:r w:rsidRPr="006A01E7">
        <w:rPr>
          <w:b/>
          <w:sz w:val="20"/>
          <w:szCs w:val="20"/>
        </w:rPr>
        <w:t>я</w:t>
      </w:r>
      <w:r>
        <w:rPr>
          <w:sz w:val="20"/>
          <w:szCs w:val="20"/>
        </w:rPr>
        <w:t>ды беззаботно есть, –</w:t>
      </w:r>
    </w:p>
    <w:p w14:paraId="1B54EE8B" w14:textId="77777777" w:rsidR="00996819" w:rsidRDefault="00996819" w:rsidP="00996819">
      <w:pPr>
        <w:spacing w:line="100" w:lineRule="atLeast"/>
        <w:rPr>
          <w:sz w:val="20"/>
          <w:szCs w:val="20"/>
        </w:rPr>
      </w:pPr>
      <w:r>
        <w:rPr>
          <w:sz w:val="20"/>
          <w:szCs w:val="20"/>
        </w:rPr>
        <w:t>Ведь вкусное ему не может надоесть, –</w:t>
      </w:r>
    </w:p>
    <w:p w14:paraId="244FFA61" w14:textId="77777777" w:rsidR="00996819" w:rsidRDefault="00996819" w:rsidP="00996819">
      <w:pPr>
        <w:spacing w:line="100" w:lineRule="atLeast"/>
        <w:rPr>
          <w:sz w:val="20"/>
          <w:szCs w:val="20"/>
        </w:rPr>
      </w:pPr>
      <w:r>
        <w:rPr>
          <w:sz w:val="20"/>
          <w:szCs w:val="20"/>
        </w:rPr>
        <w:t xml:space="preserve">От чего </w:t>
      </w:r>
    </w:p>
    <w:p w14:paraId="2B451157" w14:textId="77777777" w:rsidR="00996819" w:rsidRDefault="00996819" w:rsidP="00996819">
      <w:pPr>
        <w:spacing w:line="100" w:lineRule="atLeast"/>
        <w:rPr>
          <w:sz w:val="20"/>
          <w:szCs w:val="20"/>
        </w:rPr>
      </w:pPr>
      <w:r>
        <w:rPr>
          <w:sz w:val="20"/>
          <w:szCs w:val="20"/>
        </w:rPr>
        <w:t xml:space="preserve">Быстрее, и не зная толком ничего, </w:t>
      </w:r>
    </w:p>
    <w:p w14:paraId="13B6EFA1" w14:textId="77777777" w:rsidR="00996819" w:rsidRDefault="00996819" w:rsidP="00996819">
      <w:pPr>
        <w:spacing w:line="100" w:lineRule="atLeast"/>
        <w:rPr>
          <w:sz w:val="20"/>
          <w:szCs w:val="20"/>
        </w:rPr>
      </w:pPr>
      <w:r>
        <w:rPr>
          <w:sz w:val="20"/>
          <w:szCs w:val="20"/>
        </w:rPr>
        <w:t>От какой-то из кручин умрёт.</w:t>
      </w:r>
    </w:p>
    <w:p w14:paraId="6C13AFBA" w14:textId="77777777" w:rsidR="00996819" w:rsidRDefault="00996819" w:rsidP="00996819">
      <w:pPr>
        <w:spacing w:line="100" w:lineRule="atLeast"/>
        <w:rPr>
          <w:sz w:val="20"/>
          <w:szCs w:val="20"/>
        </w:rPr>
      </w:pPr>
    </w:p>
    <w:p w14:paraId="4A497445" w14:textId="77777777" w:rsidR="00996819" w:rsidRDefault="00996819" w:rsidP="00996819">
      <w:pPr>
        <w:spacing w:line="100" w:lineRule="atLeast"/>
        <w:rPr>
          <w:sz w:val="20"/>
          <w:szCs w:val="20"/>
        </w:rPr>
      </w:pPr>
      <w:r>
        <w:rPr>
          <w:sz w:val="20"/>
          <w:szCs w:val="20"/>
        </w:rPr>
        <w:t>Гипертония и калит,</w:t>
      </w:r>
    </w:p>
    <w:p w14:paraId="7EFE6516" w14:textId="77777777" w:rsidR="00996819" w:rsidRDefault="00996819" w:rsidP="00996819">
      <w:pPr>
        <w:spacing w:line="100" w:lineRule="atLeast"/>
        <w:rPr>
          <w:sz w:val="20"/>
          <w:szCs w:val="20"/>
        </w:rPr>
      </w:pPr>
      <w:r>
        <w:rPr>
          <w:sz w:val="20"/>
          <w:szCs w:val="20"/>
        </w:rPr>
        <w:t xml:space="preserve">Псориаз, цирроз, </w:t>
      </w:r>
    </w:p>
    <w:p w14:paraId="0078FE06" w14:textId="77777777" w:rsidR="00996819" w:rsidRDefault="00996819" w:rsidP="00996819">
      <w:pPr>
        <w:spacing w:line="100" w:lineRule="atLeast"/>
        <w:rPr>
          <w:sz w:val="20"/>
          <w:szCs w:val="20"/>
        </w:rPr>
      </w:pPr>
      <w:r>
        <w:rPr>
          <w:sz w:val="20"/>
          <w:szCs w:val="20"/>
        </w:rPr>
        <w:t>Рак, язва и гастрит,</w:t>
      </w:r>
    </w:p>
    <w:p w14:paraId="3CB5D790" w14:textId="77777777" w:rsidR="00996819" w:rsidRDefault="00996819" w:rsidP="00996819">
      <w:pPr>
        <w:spacing w:line="100" w:lineRule="atLeast"/>
        <w:rPr>
          <w:sz w:val="20"/>
          <w:szCs w:val="20"/>
        </w:rPr>
      </w:pPr>
      <w:r>
        <w:rPr>
          <w:sz w:val="20"/>
          <w:szCs w:val="20"/>
        </w:rPr>
        <w:t>Диабет, панкреатит,</w:t>
      </w:r>
    </w:p>
    <w:p w14:paraId="271B8FAC" w14:textId="77777777" w:rsidR="00996819" w:rsidRDefault="00996819" w:rsidP="00996819">
      <w:pPr>
        <w:spacing w:line="100" w:lineRule="atLeast"/>
        <w:rPr>
          <w:sz w:val="20"/>
          <w:szCs w:val="20"/>
        </w:rPr>
      </w:pPr>
      <w:r>
        <w:rPr>
          <w:sz w:val="20"/>
          <w:szCs w:val="20"/>
        </w:rPr>
        <w:t>Ревматизм и варикоз,</w:t>
      </w:r>
    </w:p>
    <w:p w14:paraId="67638F0D" w14:textId="77777777" w:rsidR="00996819" w:rsidRDefault="00996819" w:rsidP="00996819">
      <w:pPr>
        <w:spacing w:line="100" w:lineRule="atLeast"/>
        <w:rPr>
          <w:sz w:val="20"/>
          <w:szCs w:val="20"/>
        </w:rPr>
      </w:pPr>
      <w:r>
        <w:rPr>
          <w:sz w:val="20"/>
          <w:szCs w:val="20"/>
        </w:rPr>
        <w:t>Атеросклероз,</w:t>
      </w:r>
    </w:p>
    <w:p w14:paraId="7173D031" w14:textId="77777777" w:rsidR="00996819" w:rsidRDefault="00996819" w:rsidP="00996819">
      <w:pPr>
        <w:spacing w:line="100" w:lineRule="atLeast"/>
        <w:rPr>
          <w:sz w:val="20"/>
          <w:szCs w:val="20"/>
        </w:rPr>
      </w:pPr>
      <w:r>
        <w:rPr>
          <w:sz w:val="20"/>
          <w:szCs w:val="20"/>
        </w:rPr>
        <w:t>Бесплодие и остеохондроз –</w:t>
      </w:r>
    </w:p>
    <w:p w14:paraId="0306EC47" w14:textId="77777777" w:rsidR="00996819" w:rsidRDefault="00996819" w:rsidP="00996819">
      <w:pPr>
        <w:spacing w:line="100" w:lineRule="atLeast"/>
        <w:rPr>
          <w:sz w:val="20"/>
          <w:szCs w:val="20"/>
        </w:rPr>
      </w:pPr>
      <w:r>
        <w:rPr>
          <w:sz w:val="20"/>
          <w:szCs w:val="20"/>
        </w:rPr>
        <w:t>Множество подобных гроз</w:t>
      </w:r>
    </w:p>
    <w:p w14:paraId="3BA318AA" w14:textId="77777777" w:rsidR="00996819" w:rsidRDefault="00996819" w:rsidP="00996819">
      <w:pPr>
        <w:spacing w:line="100" w:lineRule="atLeast"/>
        <w:rPr>
          <w:sz w:val="20"/>
          <w:szCs w:val="20"/>
        </w:rPr>
      </w:pPr>
      <w:r>
        <w:rPr>
          <w:sz w:val="20"/>
          <w:szCs w:val="20"/>
        </w:rPr>
        <w:t>Сопровождают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w:t>
      </w:r>
    </w:p>
    <w:p w14:paraId="7AF6066D" w14:textId="77777777" w:rsidR="00996819" w:rsidRDefault="00996819" w:rsidP="00996819">
      <w:pPr>
        <w:spacing w:line="100" w:lineRule="atLeast"/>
        <w:rPr>
          <w:sz w:val="20"/>
          <w:szCs w:val="20"/>
        </w:rPr>
      </w:pPr>
      <w:r>
        <w:rPr>
          <w:sz w:val="20"/>
          <w:szCs w:val="20"/>
        </w:rPr>
        <w:t>Кой чревоугодием зовётся, –</w:t>
      </w:r>
    </w:p>
    <w:p w14:paraId="4B617E2E" w14:textId="77777777" w:rsidR="00996819" w:rsidRDefault="00996819" w:rsidP="00996819">
      <w:pPr>
        <w:spacing w:line="100" w:lineRule="atLeast"/>
        <w:rPr>
          <w:sz w:val="20"/>
          <w:szCs w:val="20"/>
        </w:rPr>
      </w:pPr>
      <w:r>
        <w:rPr>
          <w:sz w:val="20"/>
          <w:szCs w:val="20"/>
        </w:rPr>
        <w:t>С грехами всласть сперва живётся,</w:t>
      </w:r>
    </w:p>
    <w:p w14:paraId="76328AD7" w14:textId="77777777" w:rsidR="00996819" w:rsidRDefault="00996819" w:rsidP="00996819">
      <w:pPr>
        <w:spacing w:line="100" w:lineRule="atLeast"/>
        <w:rPr>
          <w:sz w:val="20"/>
          <w:szCs w:val="20"/>
        </w:rPr>
      </w:pPr>
      <w:r>
        <w:rPr>
          <w:sz w:val="20"/>
          <w:szCs w:val="20"/>
        </w:rPr>
        <w:t xml:space="preserve">Всякие потребности сперва приятно утолять, </w:t>
      </w:r>
    </w:p>
    <w:p w14:paraId="0C055C09" w14:textId="77777777" w:rsidR="00996819" w:rsidRDefault="00996819" w:rsidP="00996819">
      <w:pPr>
        <w:spacing w:line="100" w:lineRule="atLeast"/>
        <w:rPr>
          <w:sz w:val="20"/>
          <w:szCs w:val="20"/>
        </w:rPr>
      </w:pPr>
      <w:r>
        <w:rPr>
          <w:sz w:val="20"/>
          <w:szCs w:val="20"/>
        </w:rPr>
        <w:t>Пока себя не станут проявлять</w:t>
      </w:r>
    </w:p>
    <w:p w14:paraId="44A8778C" w14:textId="77777777" w:rsidR="00996819" w:rsidRDefault="00996819" w:rsidP="00996819">
      <w:pPr>
        <w:spacing w:line="100" w:lineRule="atLeast"/>
        <w:rPr>
          <w:sz w:val="20"/>
          <w:szCs w:val="20"/>
        </w:rPr>
      </w:pPr>
      <w:r>
        <w:rPr>
          <w:sz w:val="20"/>
          <w:szCs w:val="20"/>
        </w:rPr>
        <w:t>Несметное число со здравием помех.</w:t>
      </w:r>
    </w:p>
    <w:p w14:paraId="0DFF0B22" w14:textId="77777777" w:rsidR="00996819" w:rsidRDefault="00996819" w:rsidP="00996819">
      <w:pPr>
        <w:spacing w:line="100" w:lineRule="atLeast"/>
        <w:rPr>
          <w:sz w:val="20"/>
          <w:szCs w:val="20"/>
        </w:rPr>
      </w:pPr>
      <w:r>
        <w:rPr>
          <w:sz w:val="20"/>
          <w:szCs w:val="20"/>
        </w:rPr>
        <w:t>Обжорство портит гены, неизбежно портит организм,</w:t>
      </w:r>
    </w:p>
    <w:p w14:paraId="0C5ABF97" w14:textId="77777777" w:rsidR="00996819" w:rsidRDefault="00996819" w:rsidP="00996819">
      <w:pPr>
        <w:spacing w:line="100" w:lineRule="atLeast"/>
        <w:rPr>
          <w:sz w:val="20"/>
          <w:szCs w:val="20"/>
        </w:rPr>
      </w:pPr>
      <w:r>
        <w:rPr>
          <w:sz w:val="20"/>
          <w:szCs w:val="20"/>
        </w:rPr>
        <w:t>Бесплоден, глуп лжегуманизм,</w:t>
      </w:r>
    </w:p>
    <w:p w14:paraId="1074CC17" w14:textId="77777777" w:rsidR="00996819" w:rsidRDefault="00996819" w:rsidP="00996819">
      <w:pPr>
        <w:spacing w:line="100" w:lineRule="atLeast"/>
        <w:rPr>
          <w:sz w:val="20"/>
          <w:szCs w:val="20"/>
        </w:rPr>
      </w:pPr>
      <w:r>
        <w:rPr>
          <w:sz w:val="20"/>
          <w:szCs w:val="20"/>
        </w:rPr>
        <w:t>Врачи коварно то и дело врут,</w:t>
      </w:r>
    </w:p>
    <w:p w14:paraId="6BC645BA" w14:textId="77777777" w:rsidR="00996819" w:rsidRDefault="00996819" w:rsidP="00996819">
      <w:pPr>
        <w:spacing w:line="100" w:lineRule="atLeast"/>
        <w:rPr>
          <w:sz w:val="20"/>
          <w:szCs w:val="20"/>
        </w:rPr>
      </w:pPr>
      <w:r>
        <w:rPr>
          <w:sz w:val="20"/>
          <w:szCs w:val="20"/>
        </w:rPr>
        <w:t>Что многие болезни можно излечить, –</w:t>
      </w:r>
    </w:p>
    <w:p w14:paraId="306DD354" w14:textId="77777777" w:rsidR="00996819" w:rsidRDefault="00996819" w:rsidP="00996819">
      <w:pPr>
        <w:spacing w:line="100" w:lineRule="atLeast"/>
        <w:rPr>
          <w:sz w:val="20"/>
          <w:szCs w:val="20"/>
        </w:rPr>
      </w:pPr>
      <w:r>
        <w:rPr>
          <w:sz w:val="20"/>
          <w:szCs w:val="20"/>
        </w:rPr>
        <w:t>Почти всегда напрасен врачей труд,</w:t>
      </w:r>
    </w:p>
    <w:p w14:paraId="00510095" w14:textId="77777777" w:rsidR="00996819" w:rsidRDefault="00996819" w:rsidP="00996819">
      <w:pPr>
        <w:spacing w:line="100" w:lineRule="atLeast"/>
        <w:rPr>
          <w:sz w:val="20"/>
          <w:szCs w:val="20"/>
        </w:rPr>
      </w:pPr>
      <w:r>
        <w:rPr>
          <w:sz w:val="20"/>
          <w:szCs w:val="20"/>
        </w:rPr>
        <w:t>Ибо вырождение</w:t>
      </w:r>
      <w:r>
        <w:rPr>
          <w:sz w:val="20"/>
          <w:szCs w:val="20"/>
        </w:rPr>
        <w:fldChar w:fldCharType="begin"/>
      </w:r>
      <w:r>
        <w:instrText xml:space="preserve"> XE "</w:instrText>
      </w:r>
      <w:r w:rsidRPr="00B74236">
        <w:rPr>
          <w:rFonts w:ascii="Times New Roman" w:eastAsia="Meiryo" w:hAnsi="Times New Roman" w:cs="Times New Roman"/>
          <w:sz w:val="28"/>
          <w:szCs w:val="24"/>
        </w:rPr>
        <w:instrText>вырождение</w:instrText>
      </w:r>
      <w:r>
        <w:instrText xml:space="preserve">" </w:instrText>
      </w:r>
      <w:r>
        <w:rPr>
          <w:sz w:val="20"/>
          <w:szCs w:val="20"/>
        </w:rPr>
        <w:fldChar w:fldCharType="end"/>
      </w:r>
      <w:r>
        <w:rPr>
          <w:sz w:val="20"/>
          <w:szCs w:val="20"/>
        </w:rPr>
        <w:t xml:space="preserve"> возможно </w:t>
      </w:r>
      <w:r w:rsidRPr="009B7BFB">
        <w:rPr>
          <w:b/>
          <w:sz w:val="20"/>
          <w:szCs w:val="20"/>
        </w:rPr>
        <w:t>на время</w:t>
      </w:r>
      <w:r>
        <w:rPr>
          <w:sz w:val="20"/>
          <w:szCs w:val="20"/>
        </w:rPr>
        <w:t xml:space="preserve"> только облегчить.</w:t>
      </w:r>
    </w:p>
    <w:p w14:paraId="3E8FF70C" w14:textId="77777777" w:rsidR="00996819" w:rsidRPr="00552C0D" w:rsidRDefault="00996819" w:rsidP="00996819">
      <w:pPr>
        <w:pStyle w:val="4"/>
      </w:pPr>
      <w:bookmarkStart w:id="340" w:name="_Toc469820325"/>
      <w:bookmarkStart w:id="341" w:name="_Toc509792422"/>
      <w:r>
        <w:t>Вред похоти</w:t>
      </w:r>
      <w:bookmarkEnd w:id="340"/>
      <w:bookmarkEnd w:id="341"/>
    </w:p>
    <w:p w14:paraId="34055390" w14:textId="77777777" w:rsidR="00996819" w:rsidRPr="002731C3" w:rsidRDefault="00996819" w:rsidP="00996819">
      <w:pPr>
        <w:spacing w:line="100" w:lineRule="atLeast"/>
        <w:rPr>
          <w:i/>
          <w:sz w:val="20"/>
          <w:szCs w:val="20"/>
        </w:rPr>
      </w:pPr>
      <w:r w:rsidRPr="002731C3">
        <w:rPr>
          <w:i/>
          <w:sz w:val="20"/>
          <w:szCs w:val="20"/>
        </w:rPr>
        <w:t>То же самое касается похоти</w:t>
      </w:r>
      <w:r>
        <w:rPr>
          <w:i/>
          <w:sz w:val="20"/>
          <w:szCs w:val="20"/>
        </w:rPr>
        <w:t xml:space="preserve">: разрешив свободную любовь, мы разрешили своим потомкам практиковать любого рода извращения, которое они всё равно назовут допустимыми шалостями; самое страшное, что эти больные люди не осознают свою болезнь и без угрызений совести через </w:t>
      </w:r>
      <w:r>
        <w:rPr>
          <w:i/>
          <w:sz w:val="20"/>
          <w:szCs w:val="20"/>
        </w:rPr>
        <w:t>несколько лет после окончания грешной молодости начинают штамповать дефективных детей.</w:t>
      </w:r>
    </w:p>
    <w:p w14:paraId="4B63991F" w14:textId="77777777" w:rsidR="00996819" w:rsidRDefault="00996819" w:rsidP="00996819">
      <w:pPr>
        <w:spacing w:line="100" w:lineRule="atLeast"/>
        <w:rPr>
          <w:sz w:val="20"/>
          <w:szCs w:val="20"/>
        </w:rPr>
      </w:pPr>
    </w:p>
    <w:p w14:paraId="46F623FC" w14:textId="77777777" w:rsidR="00996819" w:rsidRDefault="00996819" w:rsidP="00996819">
      <w:pPr>
        <w:spacing w:line="100" w:lineRule="atLeast"/>
        <w:rPr>
          <w:sz w:val="20"/>
          <w:szCs w:val="20"/>
        </w:rPr>
      </w:pPr>
      <w:r>
        <w:rPr>
          <w:sz w:val="20"/>
          <w:szCs w:val="20"/>
        </w:rPr>
        <w:t>Уже давно аборт</w:t>
      </w:r>
      <w:r>
        <w:rPr>
          <w:sz w:val="20"/>
          <w:szCs w:val="20"/>
        </w:rPr>
        <w:fldChar w:fldCharType="begin"/>
      </w:r>
      <w:r>
        <w:instrText xml:space="preserve"> XE "</w:instrText>
      </w:r>
      <w:r w:rsidRPr="0027623D">
        <w:rPr>
          <w:sz w:val="20"/>
          <w:szCs w:val="20"/>
        </w:rPr>
        <w:instrText>аборт</w:instrText>
      </w:r>
      <w:r>
        <w:instrText xml:space="preserve">" </w:instrText>
      </w:r>
      <w:r>
        <w:rPr>
          <w:sz w:val="20"/>
          <w:szCs w:val="20"/>
        </w:rPr>
        <w:fldChar w:fldCharType="end"/>
      </w:r>
      <w:r>
        <w:rPr>
          <w:sz w:val="20"/>
          <w:szCs w:val="20"/>
        </w:rPr>
        <w:t xml:space="preserve"> известен нам,</w:t>
      </w:r>
    </w:p>
    <w:p w14:paraId="6BCF5FB3" w14:textId="77777777" w:rsidR="00996819" w:rsidRDefault="00996819" w:rsidP="00996819">
      <w:pPr>
        <w:spacing w:line="100" w:lineRule="atLeast"/>
        <w:rPr>
          <w:sz w:val="20"/>
          <w:szCs w:val="20"/>
        </w:rPr>
      </w:pPr>
      <w:r>
        <w:rPr>
          <w:sz w:val="20"/>
          <w:szCs w:val="20"/>
        </w:rPr>
        <w:t>Давно известна контрацепция,</w:t>
      </w:r>
    </w:p>
    <w:p w14:paraId="0D97381D" w14:textId="77777777" w:rsidR="00996819" w:rsidRDefault="00996819" w:rsidP="00996819">
      <w:pPr>
        <w:spacing w:line="100" w:lineRule="atLeast"/>
        <w:rPr>
          <w:sz w:val="20"/>
          <w:szCs w:val="20"/>
        </w:rPr>
      </w:pPr>
      <w:r>
        <w:rPr>
          <w:sz w:val="20"/>
          <w:szCs w:val="20"/>
        </w:rPr>
        <w:t>А также уже создана концепция,</w:t>
      </w:r>
    </w:p>
    <w:p w14:paraId="7D505B2A" w14:textId="77777777" w:rsidR="00996819" w:rsidRDefault="00996819" w:rsidP="00996819">
      <w:pPr>
        <w:spacing w:line="100" w:lineRule="atLeast"/>
        <w:rPr>
          <w:sz w:val="20"/>
          <w:szCs w:val="20"/>
        </w:rPr>
      </w:pPr>
      <w:r>
        <w:rPr>
          <w:sz w:val="20"/>
          <w:szCs w:val="20"/>
        </w:rPr>
        <w:t>Согласно коей можно сими средствами содействовать врагам,</w:t>
      </w:r>
    </w:p>
    <w:p w14:paraId="0EC66807" w14:textId="77777777" w:rsidR="00996819" w:rsidRDefault="00996819" w:rsidP="00996819">
      <w:pPr>
        <w:spacing w:line="100" w:lineRule="atLeast"/>
        <w:rPr>
          <w:sz w:val="20"/>
          <w:szCs w:val="20"/>
        </w:rPr>
      </w:pPr>
      <w:r>
        <w:rPr>
          <w:sz w:val="20"/>
          <w:szCs w:val="20"/>
        </w:rPr>
        <w:t>При сём не ощущая сожаления</w:t>
      </w:r>
    </w:p>
    <w:p w14:paraId="6C917B21" w14:textId="77777777" w:rsidR="00996819" w:rsidRDefault="00996819" w:rsidP="00996819">
      <w:pPr>
        <w:spacing w:line="100" w:lineRule="atLeast"/>
        <w:rPr>
          <w:sz w:val="20"/>
          <w:szCs w:val="20"/>
        </w:rPr>
      </w:pPr>
      <w:r>
        <w:rPr>
          <w:sz w:val="20"/>
          <w:szCs w:val="20"/>
        </w:rPr>
        <w:t>За весь бедлам,</w:t>
      </w:r>
    </w:p>
    <w:p w14:paraId="242D8FBC" w14:textId="77777777" w:rsidR="00996819" w:rsidRDefault="00996819" w:rsidP="00996819">
      <w:pPr>
        <w:spacing w:line="100" w:lineRule="atLeast"/>
        <w:rPr>
          <w:sz w:val="20"/>
          <w:szCs w:val="20"/>
        </w:rPr>
      </w:pPr>
      <w:r>
        <w:rPr>
          <w:sz w:val="20"/>
          <w:szCs w:val="20"/>
        </w:rPr>
        <w:t>Что генофонду причинён,</w:t>
      </w:r>
    </w:p>
    <w:p w14:paraId="02EFE4C2" w14:textId="77777777" w:rsidR="00996819" w:rsidRDefault="00996819" w:rsidP="00996819">
      <w:pPr>
        <w:spacing w:line="100" w:lineRule="atLeast"/>
        <w:rPr>
          <w:sz w:val="20"/>
          <w:szCs w:val="20"/>
        </w:rPr>
      </w:pPr>
      <w:r>
        <w:rPr>
          <w:sz w:val="20"/>
          <w:szCs w:val="20"/>
        </w:rPr>
        <w:t>За порождённое вырождение</w:t>
      </w:r>
      <w:r>
        <w:rPr>
          <w:sz w:val="20"/>
          <w:szCs w:val="20"/>
        </w:rPr>
        <w:fldChar w:fldCharType="begin"/>
      </w:r>
      <w:r>
        <w:instrText xml:space="preserve"> XE "</w:instrText>
      </w:r>
      <w:r w:rsidRPr="00B74236">
        <w:rPr>
          <w:rFonts w:ascii="Times New Roman" w:eastAsia="Meiryo" w:hAnsi="Times New Roman" w:cs="Times New Roman"/>
          <w:sz w:val="28"/>
          <w:szCs w:val="24"/>
        </w:rPr>
        <w:instrText>вырождение</w:instrText>
      </w:r>
      <w:r>
        <w:instrText xml:space="preserve">" </w:instrText>
      </w:r>
      <w:r>
        <w:rPr>
          <w:sz w:val="20"/>
          <w:szCs w:val="20"/>
        </w:rPr>
        <w:fldChar w:fldCharType="end"/>
      </w:r>
      <w:r>
        <w:rPr>
          <w:sz w:val="20"/>
          <w:szCs w:val="20"/>
        </w:rPr>
        <w:t>,</w:t>
      </w:r>
    </w:p>
    <w:p w14:paraId="4827A890" w14:textId="77777777" w:rsidR="00996819" w:rsidRDefault="00996819" w:rsidP="00996819">
      <w:pPr>
        <w:spacing w:line="100" w:lineRule="atLeast"/>
        <w:rPr>
          <w:sz w:val="20"/>
          <w:szCs w:val="20"/>
        </w:rPr>
      </w:pPr>
      <w:r>
        <w:rPr>
          <w:sz w:val="20"/>
          <w:szCs w:val="20"/>
        </w:rPr>
        <w:t>Что грешник породить силён.</w:t>
      </w:r>
    </w:p>
    <w:p w14:paraId="347A7E19" w14:textId="77777777" w:rsidR="00996819" w:rsidRDefault="00996819" w:rsidP="00996819">
      <w:pPr>
        <w:spacing w:line="100" w:lineRule="atLeast"/>
        <w:rPr>
          <w:sz w:val="20"/>
          <w:szCs w:val="20"/>
        </w:rPr>
      </w:pPr>
      <w:r>
        <w:rPr>
          <w:sz w:val="20"/>
          <w:szCs w:val="20"/>
        </w:rPr>
        <w:t>***</w:t>
      </w:r>
    </w:p>
    <w:p w14:paraId="5A445122" w14:textId="77777777" w:rsidR="00996819" w:rsidRDefault="00996819" w:rsidP="00996819">
      <w:pPr>
        <w:spacing w:line="100" w:lineRule="atLeast"/>
        <w:rPr>
          <w:sz w:val="20"/>
          <w:szCs w:val="20"/>
        </w:rPr>
      </w:pPr>
      <w:r>
        <w:rPr>
          <w:sz w:val="20"/>
          <w:szCs w:val="20"/>
        </w:rPr>
        <w:t>Свою похоть</w:t>
      </w:r>
      <w:r>
        <w:rPr>
          <w:sz w:val="20"/>
          <w:szCs w:val="20"/>
        </w:rPr>
        <w:fldChar w:fldCharType="begin"/>
      </w:r>
      <w:r>
        <w:instrText xml:space="preserve"> XE "</w:instrText>
      </w:r>
      <w:r w:rsidRPr="00E41EF1">
        <w:rPr>
          <w:rFonts w:ascii="Times New Roman" w:eastAsia="Meiryo" w:hAnsi="Times New Roman" w:cs="Times New Roman"/>
          <w:sz w:val="28"/>
          <w:szCs w:val="24"/>
        </w:rPr>
        <w:instrText>похоть</w:instrText>
      </w:r>
      <w:r>
        <w:instrText xml:space="preserve">" </w:instrText>
      </w:r>
      <w:r>
        <w:rPr>
          <w:sz w:val="20"/>
          <w:szCs w:val="20"/>
        </w:rPr>
        <w:fldChar w:fldCharType="end"/>
      </w:r>
      <w:r>
        <w:rPr>
          <w:sz w:val="20"/>
          <w:szCs w:val="20"/>
        </w:rPr>
        <w:t xml:space="preserve">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утоляют,</w:t>
      </w:r>
    </w:p>
    <w:p w14:paraId="09E96D35" w14:textId="77777777" w:rsidR="00996819" w:rsidRDefault="00996819" w:rsidP="00996819">
      <w:pPr>
        <w:spacing w:line="100" w:lineRule="atLeast"/>
        <w:rPr>
          <w:sz w:val="20"/>
          <w:szCs w:val="20"/>
        </w:rPr>
      </w:pPr>
      <w:r>
        <w:rPr>
          <w:sz w:val="20"/>
          <w:szCs w:val="20"/>
        </w:rPr>
        <w:t>Грядущих поколений осознанно не оставляют,</w:t>
      </w:r>
    </w:p>
    <w:p w14:paraId="5B0F344A" w14:textId="77777777" w:rsidR="00996819" w:rsidRDefault="00996819" w:rsidP="00996819">
      <w:pPr>
        <w:spacing w:line="100" w:lineRule="atLeast"/>
        <w:rPr>
          <w:sz w:val="20"/>
          <w:szCs w:val="20"/>
        </w:rPr>
      </w:pPr>
      <w:r>
        <w:rPr>
          <w:sz w:val="20"/>
          <w:szCs w:val="20"/>
        </w:rPr>
        <w:t xml:space="preserve">Наносят вред </w:t>
      </w:r>
    </w:p>
    <w:p w14:paraId="7155D0E6" w14:textId="77777777" w:rsidR="00996819" w:rsidRDefault="00996819" w:rsidP="00996819">
      <w:pPr>
        <w:spacing w:line="100" w:lineRule="atLeast"/>
        <w:rPr>
          <w:sz w:val="20"/>
          <w:szCs w:val="20"/>
        </w:rPr>
      </w:pPr>
      <w:r>
        <w:rPr>
          <w:sz w:val="20"/>
          <w:szCs w:val="20"/>
        </w:rPr>
        <w:t>Естественным процессам,</w:t>
      </w:r>
    </w:p>
    <w:p w14:paraId="043BF57A" w14:textId="77777777" w:rsidR="00996819" w:rsidRDefault="00996819" w:rsidP="00996819">
      <w:pPr>
        <w:spacing w:line="100" w:lineRule="atLeast"/>
        <w:rPr>
          <w:sz w:val="20"/>
          <w:szCs w:val="20"/>
        </w:rPr>
      </w:pPr>
      <w:r>
        <w:rPr>
          <w:sz w:val="20"/>
          <w:szCs w:val="20"/>
        </w:rPr>
        <w:t>Бесконечно подвергая организм опасным стрессам,</w:t>
      </w:r>
    </w:p>
    <w:p w14:paraId="0B450EC8" w14:textId="77777777" w:rsidR="00996819" w:rsidRDefault="00996819" w:rsidP="00996819">
      <w:pPr>
        <w:spacing w:line="100" w:lineRule="atLeast"/>
        <w:rPr>
          <w:sz w:val="20"/>
          <w:szCs w:val="20"/>
        </w:rPr>
      </w:pPr>
      <w:r>
        <w:rPr>
          <w:sz w:val="20"/>
          <w:szCs w:val="20"/>
        </w:rPr>
        <w:t>И вскоре первый терпеть уже не сможет бед:</w:t>
      </w:r>
    </w:p>
    <w:p w14:paraId="7354D0BD" w14:textId="77777777" w:rsidR="00996819" w:rsidRDefault="00996819" w:rsidP="00996819">
      <w:pPr>
        <w:spacing w:line="100" w:lineRule="atLeast"/>
        <w:rPr>
          <w:sz w:val="20"/>
          <w:szCs w:val="20"/>
        </w:rPr>
      </w:pPr>
      <w:r>
        <w:rPr>
          <w:sz w:val="20"/>
          <w:szCs w:val="20"/>
        </w:rPr>
        <w:t>Придаётся женщина разврату,</w:t>
      </w:r>
    </w:p>
    <w:p w14:paraId="17D8EACF" w14:textId="77777777" w:rsidR="00996819" w:rsidRDefault="00996819" w:rsidP="00996819">
      <w:pPr>
        <w:spacing w:line="100" w:lineRule="atLeast"/>
        <w:rPr>
          <w:sz w:val="20"/>
          <w:szCs w:val="20"/>
        </w:rPr>
      </w:pPr>
      <w:r>
        <w:rPr>
          <w:sz w:val="20"/>
          <w:szCs w:val="20"/>
        </w:rPr>
        <w:t>Но, несмотря на оный, не рожает,</w:t>
      </w:r>
    </w:p>
    <w:p w14:paraId="77B4BC52" w14:textId="77777777" w:rsidR="00996819" w:rsidRDefault="00996819" w:rsidP="00996819">
      <w:pPr>
        <w:spacing w:line="100" w:lineRule="atLeast"/>
        <w:rPr>
          <w:sz w:val="20"/>
          <w:szCs w:val="20"/>
        </w:rPr>
      </w:pPr>
      <w:r>
        <w:rPr>
          <w:sz w:val="20"/>
          <w:szCs w:val="20"/>
        </w:rPr>
        <w:t>Посему природа эту женщину лишает</w:t>
      </w:r>
    </w:p>
    <w:p w14:paraId="6BA98DAC" w14:textId="77777777" w:rsidR="00996819" w:rsidRDefault="00996819" w:rsidP="00996819">
      <w:pPr>
        <w:spacing w:line="100" w:lineRule="atLeast"/>
        <w:rPr>
          <w:sz w:val="20"/>
          <w:szCs w:val="20"/>
        </w:rPr>
      </w:pPr>
      <w:r>
        <w:rPr>
          <w:sz w:val="20"/>
          <w:szCs w:val="20"/>
        </w:rPr>
        <w:t>Потенциала и желания по-прежнему давать дегенерату;</w:t>
      </w:r>
    </w:p>
    <w:p w14:paraId="62ACF14C" w14:textId="77777777" w:rsidR="00996819" w:rsidRDefault="00996819" w:rsidP="00996819">
      <w:pPr>
        <w:spacing w:line="100" w:lineRule="atLeast"/>
        <w:rPr>
          <w:sz w:val="20"/>
          <w:szCs w:val="20"/>
        </w:rPr>
      </w:pPr>
      <w:r>
        <w:rPr>
          <w:sz w:val="20"/>
          <w:szCs w:val="20"/>
        </w:rPr>
        <w:t>Погрязшая в пороке самка вскоре начинает психовать,</w:t>
      </w:r>
    </w:p>
    <w:p w14:paraId="1FB1ED84" w14:textId="77777777" w:rsidR="00996819" w:rsidRDefault="00996819" w:rsidP="00996819">
      <w:pPr>
        <w:spacing w:line="100" w:lineRule="atLeast"/>
        <w:rPr>
          <w:sz w:val="20"/>
          <w:szCs w:val="20"/>
        </w:rPr>
      </w:pPr>
      <w:r>
        <w:rPr>
          <w:sz w:val="20"/>
          <w:szCs w:val="20"/>
        </w:rPr>
        <w:t>Всё чаще и сильнее дают о себе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p>
    <w:p w14:paraId="07F1B2EE" w14:textId="77777777" w:rsidR="00996819" w:rsidRDefault="00996819" w:rsidP="00996819">
      <w:pPr>
        <w:spacing w:line="100" w:lineRule="atLeast"/>
        <w:rPr>
          <w:sz w:val="20"/>
          <w:szCs w:val="20"/>
        </w:rPr>
      </w:pPr>
      <w:r>
        <w:rPr>
          <w:sz w:val="20"/>
          <w:szCs w:val="20"/>
        </w:rPr>
        <w:t>Различные проблемы по женской её части –</w:t>
      </w:r>
    </w:p>
    <w:p w14:paraId="5E69FCFF" w14:textId="77777777" w:rsidR="00996819" w:rsidRDefault="00996819" w:rsidP="00996819">
      <w:pPr>
        <w:spacing w:line="100" w:lineRule="atLeast"/>
        <w:rPr>
          <w:sz w:val="20"/>
          <w:szCs w:val="20"/>
        </w:rPr>
      </w:pPr>
      <w:r>
        <w:rPr>
          <w:sz w:val="20"/>
          <w:szCs w:val="20"/>
        </w:rPr>
        <w:t>От похоти возникнули несчастья!</w:t>
      </w:r>
    </w:p>
    <w:p w14:paraId="231BA6BE" w14:textId="77777777" w:rsidR="00996819" w:rsidRDefault="00996819" w:rsidP="00996819">
      <w:pPr>
        <w:spacing w:line="100" w:lineRule="atLeast"/>
        <w:rPr>
          <w:sz w:val="20"/>
          <w:szCs w:val="20"/>
        </w:rPr>
      </w:pPr>
    </w:p>
    <w:p w14:paraId="76D89446" w14:textId="77777777" w:rsidR="00996819" w:rsidRDefault="00996819" w:rsidP="00996819">
      <w:pPr>
        <w:spacing w:line="100" w:lineRule="atLeast"/>
        <w:rPr>
          <w:sz w:val="20"/>
          <w:szCs w:val="20"/>
        </w:rPr>
      </w:pPr>
      <w:r>
        <w:rPr>
          <w:sz w:val="20"/>
          <w:szCs w:val="20"/>
        </w:rPr>
        <w:t>Женщина уже не в состоянии себя остановить,</w:t>
      </w:r>
    </w:p>
    <w:p w14:paraId="6DBD25AE" w14:textId="77777777" w:rsidR="00996819" w:rsidRDefault="00996819" w:rsidP="00996819">
      <w:pPr>
        <w:spacing w:line="100" w:lineRule="atLeast"/>
        <w:rPr>
          <w:sz w:val="20"/>
          <w:szCs w:val="20"/>
        </w:rPr>
      </w:pPr>
      <w:r>
        <w:rPr>
          <w:sz w:val="20"/>
          <w:szCs w:val="20"/>
        </w:rPr>
        <w:t>Ебаться станет без конца,</w:t>
      </w:r>
    </w:p>
    <w:p w14:paraId="0C5B85EA" w14:textId="77777777" w:rsidR="00996819" w:rsidRDefault="00996819" w:rsidP="00996819">
      <w:pPr>
        <w:spacing w:line="100" w:lineRule="atLeast"/>
        <w:rPr>
          <w:sz w:val="20"/>
          <w:szCs w:val="20"/>
        </w:rPr>
      </w:pPr>
      <w:r>
        <w:rPr>
          <w:sz w:val="20"/>
          <w:szCs w:val="20"/>
        </w:rPr>
        <w:t>Ей станет мало одного самца –</w:t>
      </w:r>
    </w:p>
    <w:p w14:paraId="2E2D25AB" w14:textId="77777777" w:rsidR="00996819" w:rsidRDefault="00996819" w:rsidP="00996819">
      <w:pPr>
        <w:spacing w:line="100" w:lineRule="atLeast"/>
        <w:rPr>
          <w:sz w:val="20"/>
          <w:szCs w:val="20"/>
        </w:rPr>
      </w:pPr>
      <w:r>
        <w:rPr>
          <w:sz w:val="20"/>
          <w:szCs w:val="20"/>
        </w:rPr>
        <w:lastRenderedPageBreak/>
        <w:t>Захочет сразу двух иль боле,</w:t>
      </w:r>
    </w:p>
    <w:p w14:paraId="150AEBCA" w14:textId="77777777" w:rsidR="00996819" w:rsidRDefault="00996819" w:rsidP="00996819">
      <w:pPr>
        <w:spacing w:line="100" w:lineRule="atLeast"/>
        <w:rPr>
          <w:sz w:val="20"/>
          <w:szCs w:val="20"/>
        </w:rPr>
      </w:pPr>
      <w:r>
        <w:rPr>
          <w:sz w:val="20"/>
          <w:szCs w:val="20"/>
        </w:rPr>
        <w:t>Захочет с женщинами жить,</w:t>
      </w:r>
    </w:p>
    <w:p w14:paraId="5F044F9D" w14:textId="77777777" w:rsidR="00996819" w:rsidRDefault="00996819" w:rsidP="00996819">
      <w:pPr>
        <w:spacing w:line="100" w:lineRule="atLeast"/>
        <w:rPr>
          <w:sz w:val="20"/>
          <w:szCs w:val="20"/>
        </w:rPr>
      </w:pPr>
      <w:r>
        <w:rPr>
          <w:sz w:val="20"/>
          <w:szCs w:val="20"/>
        </w:rPr>
        <w:t>Захочет вороного жеребца</w:t>
      </w:r>
    </w:p>
    <w:p w14:paraId="436F32D2" w14:textId="77777777" w:rsidR="00996819" w:rsidRDefault="00996819" w:rsidP="00996819">
      <w:pPr>
        <w:spacing w:line="100" w:lineRule="atLeast"/>
        <w:rPr>
          <w:sz w:val="20"/>
          <w:szCs w:val="20"/>
        </w:rPr>
      </w:pPr>
      <w:r>
        <w:rPr>
          <w:sz w:val="20"/>
          <w:szCs w:val="20"/>
        </w:rPr>
        <w:t>Или страдать от сладкой боли –</w:t>
      </w:r>
    </w:p>
    <w:p w14:paraId="1BFD74A3" w14:textId="77777777" w:rsidR="00996819" w:rsidRDefault="00996819" w:rsidP="00996819">
      <w:pPr>
        <w:spacing w:line="100" w:lineRule="atLeast"/>
        <w:rPr>
          <w:sz w:val="20"/>
          <w:szCs w:val="20"/>
        </w:rPr>
      </w:pPr>
      <w:r>
        <w:rPr>
          <w:sz w:val="20"/>
          <w:szCs w:val="20"/>
        </w:rPr>
        <w:t>И от разврата своего тем паче будет гнить.</w:t>
      </w:r>
    </w:p>
    <w:p w14:paraId="65705C97" w14:textId="77777777" w:rsidR="00996819" w:rsidRDefault="00996819" w:rsidP="00996819">
      <w:pPr>
        <w:spacing w:line="100" w:lineRule="atLeast"/>
        <w:rPr>
          <w:sz w:val="20"/>
          <w:szCs w:val="20"/>
        </w:rPr>
      </w:pPr>
    </w:p>
    <w:p w14:paraId="229D02B8" w14:textId="77777777" w:rsidR="00996819" w:rsidRDefault="00996819" w:rsidP="00996819">
      <w:pPr>
        <w:spacing w:line="100" w:lineRule="atLeast"/>
        <w:rPr>
          <w:sz w:val="20"/>
          <w:szCs w:val="20"/>
        </w:rPr>
      </w:pPr>
      <w:r>
        <w:rPr>
          <w:sz w:val="20"/>
          <w:szCs w:val="20"/>
        </w:rPr>
        <w:t>Подобным образом самцам</w:t>
      </w:r>
    </w:p>
    <w:p w14:paraId="7C7E1BF7" w14:textId="77777777" w:rsidR="00996819" w:rsidRDefault="00996819" w:rsidP="00996819">
      <w:pPr>
        <w:spacing w:line="100" w:lineRule="atLeast"/>
        <w:rPr>
          <w:sz w:val="20"/>
          <w:szCs w:val="20"/>
        </w:rPr>
      </w:pPr>
      <w:r>
        <w:rPr>
          <w:sz w:val="20"/>
          <w:szCs w:val="20"/>
        </w:rPr>
        <w:t>Обычных удовольствий станет мало,</w:t>
      </w:r>
    </w:p>
    <w:p w14:paraId="0D03CBBE" w14:textId="77777777" w:rsidR="00996819" w:rsidRDefault="00996819" w:rsidP="00996819">
      <w:pPr>
        <w:spacing w:line="100" w:lineRule="atLeast"/>
        <w:rPr>
          <w:sz w:val="20"/>
          <w:szCs w:val="20"/>
        </w:rPr>
      </w:pPr>
      <w:r>
        <w:rPr>
          <w:sz w:val="20"/>
          <w:szCs w:val="20"/>
        </w:rPr>
        <w:t>Как и правды постоянно мало мудрецам;</w:t>
      </w:r>
    </w:p>
    <w:p w14:paraId="65ABF8FC" w14:textId="77777777" w:rsidR="00996819" w:rsidRDefault="00996819" w:rsidP="00996819">
      <w:pPr>
        <w:spacing w:line="100" w:lineRule="atLeast"/>
        <w:rPr>
          <w:sz w:val="20"/>
          <w:szCs w:val="20"/>
        </w:rPr>
      </w:pPr>
      <w:r>
        <w:rPr>
          <w:sz w:val="20"/>
          <w:szCs w:val="20"/>
        </w:rPr>
        <w:t>Начнут самцы грязнее самок извращаться,</w:t>
      </w:r>
    </w:p>
    <w:p w14:paraId="117BC7E5" w14:textId="77777777" w:rsidR="00996819" w:rsidRDefault="00996819" w:rsidP="00996819">
      <w:pPr>
        <w:spacing w:line="100" w:lineRule="atLeast"/>
        <w:rPr>
          <w:sz w:val="20"/>
          <w:szCs w:val="20"/>
        </w:rPr>
      </w:pPr>
      <w:r>
        <w:rPr>
          <w:sz w:val="20"/>
          <w:szCs w:val="20"/>
        </w:rPr>
        <w:t>Пуще самок грехами себя будут окружать,</w:t>
      </w:r>
    </w:p>
    <w:p w14:paraId="54B068B1" w14:textId="77777777" w:rsidR="00996819" w:rsidRDefault="00996819" w:rsidP="00996819">
      <w:pPr>
        <w:spacing w:line="100" w:lineRule="atLeast"/>
        <w:rPr>
          <w:sz w:val="20"/>
          <w:szCs w:val="20"/>
        </w:rPr>
      </w:pPr>
      <w:r>
        <w:rPr>
          <w:sz w:val="20"/>
          <w:szCs w:val="20"/>
        </w:rPr>
        <w:t xml:space="preserve">Но желанья их </w:t>
      </w:r>
    </w:p>
    <w:p w14:paraId="0EAD399A" w14:textId="77777777" w:rsidR="00996819" w:rsidRDefault="00996819" w:rsidP="00996819">
      <w:pPr>
        <w:spacing w:line="100" w:lineRule="atLeast"/>
        <w:rPr>
          <w:sz w:val="20"/>
          <w:szCs w:val="20"/>
        </w:rPr>
      </w:pPr>
      <w:r>
        <w:rPr>
          <w:sz w:val="20"/>
          <w:szCs w:val="20"/>
        </w:rPr>
        <w:t>Будут только умножаться</w:t>
      </w:r>
    </w:p>
    <w:p w14:paraId="2687809E" w14:textId="77777777" w:rsidR="00996819" w:rsidRDefault="00996819" w:rsidP="00996819">
      <w:pPr>
        <w:spacing w:line="100" w:lineRule="atLeast"/>
        <w:rPr>
          <w:sz w:val="20"/>
          <w:szCs w:val="20"/>
        </w:rPr>
      </w:pPr>
      <w:r>
        <w:rPr>
          <w:sz w:val="20"/>
          <w:szCs w:val="20"/>
        </w:rPr>
        <w:t>От согрешений сих;</w:t>
      </w:r>
    </w:p>
    <w:p w14:paraId="375E05AA" w14:textId="77777777" w:rsidR="00996819" w:rsidRDefault="00996819" w:rsidP="00996819">
      <w:pPr>
        <w:spacing w:line="100" w:lineRule="atLeast"/>
        <w:rPr>
          <w:sz w:val="20"/>
          <w:szCs w:val="20"/>
        </w:rPr>
      </w:pPr>
      <w:r>
        <w:rPr>
          <w:sz w:val="20"/>
          <w:szCs w:val="20"/>
        </w:rPr>
        <w:t>От согрешений сих сыны Ад</w:t>
      </w:r>
      <w:r w:rsidRPr="00200681">
        <w:rPr>
          <w:b/>
          <w:sz w:val="20"/>
          <w:szCs w:val="20"/>
        </w:rPr>
        <w:t>а</w:t>
      </w:r>
      <w:r>
        <w:rPr>
          <w:sz w:val="20"/>
          <w:szCs w:val="20"/>
        </w:rPr>
        <w:t>ма станут вымирать,</w:t>
      </w:r>
    </w:p>
    <w:p w14:paraId="2D0C238D" w14:textId="77777777" w:rsidR="00996819" w:rsidRDefault="00996819" w:rsidP="00996819">
      <w:pPr>
        <w:spacing w:line="100" w:lineRule="atLeast"/>
        <w:rPr>
          <w:sz w:val="20"/>
          <w:szCs w:val="20"/>
        </w:rPr>
      </w:pPr>
      <w:r>
        <w:rPr>
          <w:sz w:val="20"/>
          <w:szCs w:val="20"/>
        </w:rPr>
        <w:t xml:space="preserve">Но не будут же о сём </w:t>
      </w:r>
    </w:p>
    <w:p w14:paraId="45BC9510" w14:textId="77777777" w:rsidR="00996819" w:rsidRDefault="00996819" w:rsidP="00996819">
      <w:pPr>
        <w:spacing w:line="100" w:lineRule="atLeast"/>
        <w:rPr>
          <w:sz w:val="20"/>
          <w:szCs w:val="20"/>
        </w:rPr>
      </w:pPr>
      <w:r>
        <w:rPr>
          <w:sz w:val="20"/>
          <w:szCs w:val="20"/>
        </w:rPr>
        <w:t>Подозревать,</w:t>
      </w:r>
    </w:p>
    <w:p w14:paraId="6EAF7388" w14:textId="77777777" w:rsidR="00996819" w:rsidRDefault="00996819" w:rsidP="00996819">
      <w:pPr>
        <w:spacing w:line="100" w:lineRule="atLeast"/>
        <w:rPr>
          <w:sz w:val="20"/>
          <w:szCs w:val="20"/>
        </w:rPr>
      </w:pPr>
      <w:r>
        <w:rPr>
          <w:sz w:val="20"/>
          <w:szCs w:val="20"/>
        </w:rPr>
        <w:t>Ведь мы не ведаем о том,</w:t>
      </w:r>
    </w:p>
    <w:p w14:paraId="5BF017C0" w14:textId="77777777" w:rsidR="00996819" w:rsidRDefault="00996819" w:rsidP="00996819">
      <w:pPr>
        <w:spacing w:line="100" w:lineRule="atLeast"/>
        <w:rPr>
          <w:sz w:val="20"/>
          <w:szCs w:val="20"/>
        </w:rPr>
      </w:pPr>
      <w:r>
        <w:rPr>
          <w:sz w:val="20"/>
          <w:szCs w:val="20"/>
        </w:rPr>
        <w:t>Когда последнюю черту уж перейдём.</w:t>
      </w:r>
    </w:p>
    <w:p w14:paraId="24CBF798" w14:textId="77777777" w:rsidR="00996819" w:rsidRDefault="00996819" w:rsidP="00996819">
      <w:pPr>
        <w:spacing w:line="100" w:lineRule="atLeast"/>
        <w:rPr>
          <w:sz w:val="20"/>
          <w:szCs w:val="20"/>
        </w:rPr>
      </w:pPr>
      <w:r>
        <w:rPr>
          <w:sz w:val="20"/>
          <w:szCs w:val="20"/>
        </w:rPr>
        <w:t>Быть может, крайняя черта уже давно в бных днях</w:t>
      </w:r>
      <w:r>
        <w:rPr>
          <w:rStyle w:val="ac"/>
          <w:sz w:val="20"/>
          <w:szCs w:val="20"/>
        </w:rPr>
        <w:footnoteReference w:id="1238"/>
      </w:r>
      <w:r>
        <w:rPr>
          <w:sz w:val="20"/>
          <w:szCs w:val="20"/>
        </w:rPr>
        <w:t xml:space="preserve"> осталась,</w:t>
      </w:r>
    </w:p>
    <w:p w14:paraId="3FE649B3" w14:textId="77777777" w:rsidR="00996819" w:rsidRDefault="00996819" w:rsidP="00996819">
      <w:pPr>
        <w:spacing w:line="100" w:lineRule="atLeast"/>
        <w:rPr>
          <w:sz w:val="20"/>
          <w:szCs w:val="20"/>
        </w:rPr>
      </w:pPr>
      <w:r>
        <w:rPr>
          <w:sz w:val="20"/>
          <w:szCs w:val="20"/>
        </w:rPr>
        <w:t xml:space="preserve">Ведь долго человечество окрест неё моталось? </w:t>
      </w:r>
    </w:p>
    <w:p w14:paraId="00A63CCF" w14:textId="77777777" w:rsidR="00996819" w:rsidRDefault="00996819" w:rsidP="00996819">
      <w:pPr>
        <w:spacing w:line="100" w:lineRule="atLeast"/>
        <w:rPr>
          <w:sz w:val="20"/>
          <w:szCs w:val="20"/>
        </w:rPr>
      </w:pPr>
      <w:r>
        <w:rPr>
          <w:sz w:val="20"/>
          <w:szCs w:val="20"/>
        </w:rPr>
        <w:t>Быть может, роковое вырождение</w:t>
      </w:r>
      <w:r>
        <w:rPr>
          <w:sz w:val="20"/>
          <w:szCs w:val="20"/>
        </w:rPr>
        <w:fldChar w:fldCharType="begin"/>
      </w:r>
      <w:r>
        <w:instrText xml:space="preserve"> XE "</w:instrText>
      </w:r>
      <w:r w:rsidRPr="00B74236">
        <w:rPr>
          <w:rFonts w:ascii="Times New Roman" w:eastAsia="Meiryo" w:hAnsi="Times New Roman" w:cs="Times New Roman"/>
          <w:sz w:val="28"/>
          <w:szCs w:val="24"/>
        </w:rPr>
        <w:instrText>вырождение</w:instrText>
      </w:r>
      <w:r>
        <w:instrText xml:space="preserve">" </w:instrText>
      </w:r>
      <w:r>
        <w:rPr>
          <w:sz w:val="20"/>
          <w:szCs w:val="20"/>
        </w:rPr>
        <w:fldChar w:fldCharType="end"/>
      </w:r>
      <w:r>
        <w:rPr>
          <w:sz w:val="20"/>
          <w:szCs w:val="20"/>
        </w:rPr>
        <w:t xml:space="preserve"> уже настало?</w:t>
      </w:r>
    </w:p>
    <w:p w14:paraId="04779071" w14:textId="77777777" w:rsidR="00996819" w:rsidRDefault="00996819" w:rsidP="00996819">
      <w:pPr>
        <w:pStyle w:val="4"/>
      </w:pPr>
      <w:bookmarkStart w:id="342" w:name="_Toc469820326"/>
      <w:bookmarkStart w:id="343" w:name="_Toc509792423"/>
      <w:r>
        <w:t>Язык (по Г. Климову)</w:t>
      </w:r>
      <w:bookmarkEnd w:id="342"/>
      <w:bookmarkEnd w:id="343"/>
    </w:p>
    <w:p w14:paraId="79ECFE37" w14:textId="77777777" w:rsidR="00996819" w:rsidRPr="00DD2C92" w:rsidRDefault="00996819" w:rsidP="00996819">
      <w:pPr>
        <w:rPr>
          <w:i/>
          <w:sz w:val="20"/>
          <w:szCs w:val="20"/>
        </w:rPr>
      </w:pPr>
      <w:r w:rsidRPr="00DD2C92">
        <w:rPr>
          <w:i/>
          <w:sz w:val="20"/>
          <w:szCs w:val="20"/>
        </w:rPr>
        <w:t>Признаком того,</w:t>
      </w:r>
      <w:r>
        <w:rPr>
          <w:i/>
          <w:sz w:val="20"/>
          <w:szCs w:val="20"/>
        </w:rPr>
        <w:t xml:space="preserve"> что человек больной, является его пристрастие к оральному сексу; но сейчас это считается нормой и не порицается, потому что мировое правительство многое сделало ради того, чтобы люди грешили, не осознавая своего греха… </w:t>
      </w:r>
    </w:p>
    <w:p w14:paraId="13E16E0A" w14:textId="77777777" w:rsidR="00996819" w:rsidRDefault="00996819" w:rsidP="00996819">
      <w:pPr>
        <w:rPr>
          <w:b/>
          <w:sz w:val="20"/>
          <w:szCs w:val="20"/>
        </w:rPr>
      </w:pPr>
    </w:p>
    <w:p w14:paraId="4A4738FE" w14:textId="77777777" w:rsidR="00996819" w:rsidRDefault="00996819" w:rsidP="00996819">
      <w:pPr>
        <w:rPr>
          <w:sz w:val="20"/>
          <w:szCs w:val="20"/>
        </w:rPr>
      </w:pPr>
      <w:r w:rsidRPr="00B75C48">
        <w:rPr>
          <w:b/>
          <w:sz w:val="20"/>
          <w:szCs w:val="20"/>
        </w:rPr>
        <w:t>Оральный секс</w:t>
      </w:r>
      <w:r>
        <w:rPr>
          <w:sz w:val="20"/>
          <w:szCs w:val="20"/>
        </w:rPr>
        <w:t xml:space="preserve"> знак</w:t>
      </w:r>
      <w:r w:rsidRPr="00B75C48">
        <w:rPr>
          <w:b/>
          <w:sz w:val="20"/>
          <w:szCs w:val="20"/>
        </w:rPr>
        <w:t>о</w:t>
      </w:r>
      <w:r>
        <w:rPr>
          <w:sz w:val="20"/>
          <w:szCs w:val="20"/>
        </w:rPr>
        <w:t>м,</w:t>
      </w:r>
    </w:p>
    <w:p w14:paraId="29624D6E" w14:textId="77777777" w:rsidR="00996819" w:rsidRDefault="00996819" w:rsidP="00996819">
      <w:pPr>
        <w:rPr>
          <w:sz w:val="20"/>
          <w:szCs w:val="20"/>
        </w:rPr>
      </w:pPr>
      <w:r>
        <w:rPr>
          <w:sz w:val="20"/>
          <w:szCs w:val="20"/>
        </w:rPr>
        <w:t>Известен всем –</w:t>
      </w:r>
    </w:p>
    <w:p w14:paraId="3B4130AE" w14:textId="77777777" w:rsidR="00996819" w:rsidRDefault="00996819" w:rsidP="00996819">
      <w:pPr>
        <w:rPr>
          <w:sz w:val="20"/>
          <w:szCs w:val="20"/>
        </w:rPr>
      </w:pPr>
      <w:r>
        <w:rPr>
          <w:sz w:val="20"/>
          <w:szCs w:val="20"/>
        </w:rPr>
        <w:t xml:space="preserve">Хороший способ </w:t>
      </w:r>
      <w:r w:rsidRPr="00B75C48">
        <w:rPr>
          <w:b/>
          <w:sz w:val="20"/>
          <w:szCs w:val="20"/>
        </w:rPr>
        <w:t>извлекать</w:t>
      </w:r>
      <w:r>
        <w:rPr>
          <w:sz w:val="20"/>
          <w:szCs w:val="20"/>
        </w:rPr>
        <w:t xml:space="preserve"> от похоти усл</w:t>
      </w:r>
      <w:r w:rsidRPr="00B75C48">
        <w:rPr>
          <w:b/>
          <w:sz w:val="20"/>
          <w:szCs w:val="20"/>
        </w:rPr>
        <w:t>а</w:t>
      </w:r>
      <w:r>
        <w:rPr>
          <w:sz w:val="20"/>
          <w:szCs w:val="20"/>
        </w:rPr>
        <w:t>ду,</w:t>
      </w:r>
    </w:p>
    <w:p w14:paraId="4EF55422" w14:textId="77777777" w:rsidR="00996819" w:rsidRDefault="00996819" w:rsidP="00996819">
      <w:pPr>
        <w:rPr>
          <w:sz w:val="20"/>
          <w:szCs w:val="20"/>
        </w:rPr>
      </w:pPr>
      <w:r>
        <w:rPr>
          <w:sz w:val="20"/>
          <w:szCs w:val="20"/>
        </w:rPr>
        <w:t xml:space="preserve">При коем </w:t>
      </w:r>
      <w:r w:rsidRPr="00B75C48">
        <w:rPr>
          <w:b/>
          <w:sz w:val="20"/>
          <w:szCs w:val="20"/>
        </w:rPr>
        <w:t>вирус</w:t>
      </w:r>
      <w:r>
        <w:rPr>
          <w:sz w:val="20"/>
          <w:szCs w:val="20"/>
        </w:rPr>
        <w:t xml:space="preserve"> невозможно подхватить, –</w:t>
      </w:r>
    </w:p>
    <w:p w14:paraId="34A97CC9" w14:textId="77777777" w:rsidR="00996819" w:rsidRDefault="00996819" w:rsidP="00996819">
      <w:pPr>
        <w:rPr>
          <w:sz w:val="20"/>
          <w:szCs w:val="20"/>
        </w:rPr>
      </w:pPr>
      <w:r>
        <w:rPr>
          <w:sz w:val="20"/>
          <w:szCs w:val="20"/>
        </w:rPr>
        <w:t xml:space="preserve">При коем </w:t>
      </w:r>
      <w:r w:rsidRPr="00B75C48">
        <w:rPr>
          <w:b/>
          <w:sz w:val="20"/>
          <w:szCs w:val="20"/>
        </w:rPr>
        <w:t>девственностью</w:t>
      </w:r>
      <w:r>
        <w:rPr>
          <w:sz w:val="20"/>
          <w:szCs w:val="20"/>
        </w:rPr>
        <w:t xml:space="preserve"> жертвовать не надо, –</w:t>
      </w:r>
    </w:p>
    <w:p w14:paraId="6524FC17" w14:textId="77777777" w:rsidR="00996819" w:rsidRDefault="00996819" w:rsidP="00996819">
      <w:pPr>
        <w:rPr>
          <w:sz w:val="20"/>
          <w:szCs w:val="20"/>
        </w:rPr>
      </w:pPr>
      <w:r>
        <w:rPr>
          <w:sz w:val="20"/>
          <w:szCs w:val="20"/>
        </w:rPr>
        <w:t>Риск понести</w:t>
      </w:r>
      <w:r>
        <w:rPr>
          <w:rStyle w:val="ac"/>
          <w:sz w:val="20"/>
          <w:szCs w:val="20"/>
        </w:rPr>
        <w:footnoteReference w:id="1239"/>
      </w:r>
      <w:r>
        <w:rPr>
          <w:sz w:val="20"/>
          <w:szCs w:val="20"/>
        </w:rPr>
        <w:t xml:space="preserve"> </w:t>
      </w:r>
      <w:r w:rsidRPr="00B75C48">
        <w:rPr>
          <w:b/>
          <w:sz w:val="20"/>
          <w:szCs w:val="20"/>
        </w:rPr>
        <w:t>при нём</w:t>
      </w:r>
      <w:r>
        <w:rPr>
          <w:sz w:val="20"/>
          <w:szCs w:val="20"/>
        </w:rPr>
        <w:t xml:space="preserve"> отсутствует совсем –</w:t>
      </w:r>
    </w:p>
    <w:p w14:paraId="56E7ECB9" w14:textId="77777777" w:rsidR="00996819" w:rsidRDefault="00996819" w:rsidP="00996819">
      <w:pPr>
        <w:rPr>
          <w:sz w:val="20"/>
          <w:szCs w:val="20"/>
        </w:rPr>
      </w:pPr>
      <w:r>
        <w:rPr>
          <w:sz w:val="20"/>
          <w:szCs w:val="20"/>
        </w:rPr>
        <w:t>Да людям многим язык</w:t>
      </w:r>
      <w:r w:rsidRPr="00B75C48">
        <w:rPr>
          <w:b/>
          <w:sz w:val="20"/>
          <w:szCs w:val="20"/>
        </w:rPr>
        <w:t>о</w:t>
      </w:r>
      <w:r>
        <w:rPr>
          <w:sz w:val="20"/>
          <w:szCs w:val="20"/>
        </w:rPr>
        <w:t xml:space="preserve">м </w:t>
      </w:r>
    </w:p>
    <w:p w14:paraId="1A716467" w14:textId="77777777" w:rsidR="00996819" w:rsidRDefault="00996819" w:rsidP="00996819">
      <w:pPr>
        <w:rPr>
          <w:sz w:val="20"/>
          <w:szCs w:val="20"/>
        </w:rPr>
      </w:pPr>
      <w:r>
        <w:rPr>
          <w:sz w:val="20"/>
          <w:szCs w:val="20"/>
        </w:rPr>
        <w:t xml:space="preserve">Уж </w:t>
      </w:r>
      <w:r w:rsidRPr="00B75C48">
        <w:rPr>
          <w:b/>
          <w:sz w:val="20"/>
          <w:szCs w:val="20"/>
        </w:rPr>
        <w:t>и приятнее</w:t>
      </w:r>
      <w:r>
        <w:rPr>
          <w:sz w:val="20"/>
          <w:szCs w:val="20"/>
        </w:rPr>
        <w:t xml:space="preserve"> «любить».</w:t>
      </w:r>
    </w:p>
    <w:p w14:paraId="0B258C2D" w14:textId="77777777" w:rsidR="00996819" w:rsidRDefault="00996819" w:rsidP="00996819">
      <w:pPr>
        <w:rPr>
          <w:sz w:val="20"/>
          <w:szCs w:val="20"/>
        </w:rPr>
      </w:pPr>
    </w:p>
    <w:p w14:paraId="3A7F5C23" w14:textId="77777777" w:rsidR="00996819" w:rsidRPr="00B75C48" w:rsidRDefault="00996819" w:rsidP="00996819">
      <w:pPr>
        <w:rPr>
          <w:b/>
          <w:sz w:val="20"/>
          <w:szCs w:val="20"/>
        </w:rPr>
      </w:pPr>
      <w:r w:rsidRPr="00B75C48">
        <w:rPr>
          <w:b/>
          <w:sz w:val="20"/>
          <w:szCs w:val="20"/>
        </w:rPr>
        <w:t xml:space="preserve">Не чтится </w:t>
      </w:r>
    </w:p>
    <w:p w14:paraId="42FE70A0" w14:textId="77777777" w:rsidR="00996819" w:rsidRDefault="00996819" w:rsidP="00996819">
      <w:pPr>
        <w:rPr>
          <w:sz w:val="20"/>
          <w:szCs w:val="20"/>
        </w:rPr>
      </w:pPr>
      <w:r>
        <w:rPr>
          <w:sz w:val="20"/>
          <w:szCs w:val="20"/>
        </w:rPr>
        <w:t xml:space="preserve">Это </w:t>
      </w:r>
      <w:r w:rsidRPr="00B75C48">
        <w:rPr>
          <w:b/>
          <w:sz w:val="20"/>
          <w:szCs w:val="20"/>
        </w:rPr>
        <w:t>извращенье</w:t>
      </w:r>
      <w:r>
        <w:rPr>
          <w:sz w:val="20"/>
          <w:szCs w:val="20"/>
        </w:rPr>
        <w:t xml:space="preserve"> извращеньем,</w:t>
      </w:r>
      <w:r w:rsidRPr="00B75C48">
        <w:rPr>
          <w:sz w:val="20"/>
          <w:szCs w:val="20"/>
        </w:rPr>
        <w:t xml:space="preserve"> </w:t>
      </w:r>
      <w:r>
        <w:rPr>
          <w:sz w:val="20"/>
          <w:szCs w:val="20"/>
        </w:rPr>
        <w:t>–</w:t>
      </w:r>
    </w:p>
    <w:p w14:paraId="36336FA9" w14:textId="77777777" w:rsidR="00996819" w:rsidRDefault="00996819" w:rsidP="00996819">
      <w:pPr>
        <w:rPr>
          <w:sz w:val="20"/>
          <w:szCs w:val="20"/>
        </w:rPr>
      </w:pPr>
      <w:r>
        <w:rPr>
          <w:sz w:val="20"/>
          <w:szCs w:val="20"/>
        </w:rPr>
        <w:t>Хотя и не должн</w:t>
      </w:r>
      <w:r w:rsidRPr="00B75C48">
        <w:rPr>
          <w:b/>
          <w:sz w:val="20"/>
          <w:szCs w:val="20"/>
        </w:rPr>
        <w:t>о</w:t>
      </w:r>
      <w:r>
        <w:rPr>
          <w:sz w:val="20"/>
          <w:szCs w:val="20"/>
        </w:rPr>
        <w:t xml:space="preserve">, чтоб </w:t>
      </w:r>
      <w:r w:rsidRPr="00B75C48">
        <w:rPr>
          <w:b/>
          <w:sz w:val="20"/>
          <w:szCs w:val="20"/>
        </w:rPr>
        <w:t>им</w:t>
      </w:r>
      <w:r>
        <w:rPr>
          <w:sz w:val="20"/>
          <w:szCs w:val="20"/>
        </w:rPr>
        <w:t xml:space="preserve"> не услаждались человеки, –</w:t>
      </w:r>
    </w:p>
    <w:p w14:paraId="6E4F6F72" w14:textId="77777777" w:rsidR="00996819" w:rsidRDefault="00996819" w:rsidP="00996819">
      <w:pPr>
        <w:rPr>
          <w:sz w:val="20"/>
          <w:szCs w:val="20"/>
        </w:rPr>
      </w:pPr>
      <w:r>
        <w:rPr>
          <w:sz w:val="20"/>
          <w:szCs w:val="20"/>
        </w:rPr>
        <w:t xml:space="preserve">Его, к тому же, </w:t>
      </w:r>
      <w:r w:rsidRPr="00B75C48">
        <w:rPr>
          <w:b/>
          <w:sz w:val="20"/>
          <w:szCs w:val="20"/>
        </w:rPr>
        <w:t>современная культура</w:t>
      </w:r>
      <w:r>
        <w:rPr>
          <w:b/>
          <w:sz w:val="20"/>
          <w:szCs w:val="20"/>
        </w:rPr>
        <w:fldChar w:fldCharType="begin"/>
      </w:r>
      <w:r>
        <w:instrText xml:space="preserve"> XE "</w:instrText>
      </w:r>
      <w:r w:rsidRPr="00C067BB">
        <w:rPr>
          <w:rFonts w:asciiTheme="majorHAnsi" w:eastAsia="Meiryo" w:hAnsiTheme="majorHAnsi"/>
          <w:sz w:val="24"/>
          <w:szCs w:val="24"/>
        </w:rPr>
        <w:instrText>культура</w:instrText>
      </w:r>
      <w:r>
        <w:instrText xml:space="preserve">" </w:instrText>
      </w:r>
      <w:r>
        <w:rPr>
          <w:b/>
          <w:sz w:val="20"/>
          <w:szCs w:val="20"/>
        </w:rPr>
        <w:fldChar w:fldCharType="end"/>
      </w:r>
      <w:r>
        <w:rPr>
          <w:sz w:val="20"/>
          <w:szCs w:val="20"/>
        </w:rPr>
        <w:t xml:space="preserve"> </w:t>
      </w:r>
    </w:p>
    <w:p w14:paraId="78736C6F" w14:textId="77777777" w:rsidR="00996819" w:rsidRDefault="00996819" w:rsidP="00996819">
      <w:pPr>
        <w:rPr>
          <w:sz w:val="20"/>
          <w:szCs w:val="20"/>
        </w:rPr>
      </w:pPr>
      <w:r>
        <w:rPr>
          <w:sz w:val="20"/>
          <w:szCs w:val="20"/>
        </w:rPr>
        <w:t xml:space="preserve">Всё </w:t>
      </w:r>
      <w:r w:rsidRPr="00B75C48">
        <w:rPr>
          <w:b/>
          <w:sz w:val="20"/>
          <w:szCs w:val="20"/>
        </w:rPr>
        <w:t>навязать</w:t>
      </w:r>
      <w:r>
        <w:rPr>
          <w:sz w:val="20"/>
          <w:szCs w:val="20"/>
        </w:rPr>
        <w:t xml:space="preserve"> как </w:t>
      </w:r>
      <w:r w:rsidRPr="00B75C48">
        <w:rPr>
          <w:b/>
          <w:sz w:val="20"/>
          <w:szCs w:val="20"/>
        </w:rPr>
        <w:t>лучшее</w:t>
      </w:r>
      <w:r>
        <w:rPr>
          <w:sz w:val="20"/>
          <w:szCs w:val="20"/>
        </w:rPr>
        <w:t xml:space="preserve"> стремится, –</w:t>
      </w:r>
    </w:p>
    <w:p w14:paraId="7F13E09F" w14:textId="77777777" w:rsidR="00996819" w:rsidRDefault="00996819" w:rsidP="00996819">
      <w:pPr>
        <w:rPr>
          <w:sz w:val="20"/>
          <w:szCs w:val="20"/>
        </w:rPr>
      </w:pPr>
      <w:r>
        <w:rPr>
          <w:sz w:val="20"/>
          <w:szCs w:val="20"/>
        </w:rPr>
        <w:t>Дабы стал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порабощаться </w:t>
      </w:r>
      <w:r w:rsidRPr="00267277">
        <w:rPr>
          <w:b/>
          <w:sz w:val="20"/>
          <w:szCs w:val="20"/>
        </w:rPr>
        <w:t>вырожденьем</w:t>
      </w:r>
      <w:r>
        <w:rPr>
          <w:sz w:val="20"/>
          <w:szCs w:val="20"/>
        </w:rPr>
        <w:t>, –</w:t>
      </w:r>
    </w:p>
    <w:p w14:paraId="389D2F2B" w14:textId="77777777" w:rsidR="00996819" w:rsidRDefault="00996819" w:rsidP="00996819">
      <w:pPr>
        <w:rPr>
          <w:sz w:val="20"/>
          <w:szCs w:val="20"/>
        </w:rPr>
      </w:pPr>
      <w:r>
        <w:rPr>
          <w:sz w:val="20"/>
          <w:szCs w:val="20"/>
        </w:rPr>
        <w:t xml:space="preserve">Кормить </w:t>
      </w:r>
      <w:r w:rsidRPr="00267277">
        <w:rPr>
          <w:b/>
          <w:sz w:val="20"/>
          <w:szCs w:val="20"/>
        </w:rPr>
        <w:t>больную</w:t>
      </w:r>
      <w:r>
        <w:rPr>
          <w:sz w:val="20"/>
          <w:szCs w:val="20"/>
        </w:rPr>
        <w:t xml:space="preserve"> «низживотную»</w:t>
      </w:r>
      <w:r>
        <w:rPr>
          <w:rStyle w:val="ac"/>
          <w:sz w:val="20"/>
          <w:szCs w:val="20"/>
        </w:rPr>
        <w:footnoteReference w:id="1240"/>
      </w:r>
      <w:r>
        <w:rPr>
          <w:sz w:val="20"/>
          <w:szCs w:val="20"/>
        </w:rPr>
        <w:t xml:space="preserve"> нат</w:t>
      </w:r>
      <w:r w:rsidRPr="00267277">
        <w:rPr>
          <w:b/>
          <w:sz w:val="20"/>
          <w:szCs w:val="20"/>
        </w:rPr>
        <w:t>у</w:t>
      </w:r>
      <w:r>
        <w:rPr>
          <w:sz w:val="20"/>
          <w:szCs w:val="20"/>
        </w:rPr>
        <w:t>ру –</w:t>
      </w:r>
    </w:p>
    <w:p w14:paraId="012764C2" w14:textId="77777777" w:rsidR="00996819" w:rsidRDefault="00996819" w:rsidP="00996819">
      <w:pPr>
        <w:rPr>
          <w:sz w:val="20"/>
          <w:szCs w:val="20"/>
        </w:rPr>
      </w:pPr>
      <w:r w:rsidRPr="00267277">
        <w:rPr>
          <w:b/>
          <w:sz w:val="20"/>
          <w:szCs w:val="20"/>
        </w:rPr>
        <w:t>Язык (такой)</w:t>
      </w:r>
      <w:r>
        <w:rPr>
          <w:sz w:val="20"/>
          <w:szCs w:val="20"/>
        </w:rPr>
        <w:t xml:space="preserve">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 жизни </w:t>
      </w:r>
      <w:r w:rsidRPr="00267277">
        <w:rPr>
          <w:b/>
          <w:sz w:val="20"/>
          <w:szCs w:val="20"/>
        </w:rPr>
        <w:t>враг</w:t>
      </w:r>
      <w:r>
        <w:rPr>
          <w:sz w:val="20"/>
          <w:szCs w:val="20"/>
        </w:rPr>
        <w:t xml:space="preserve"> нав</w:t>
      </w:r>
      <w:r w:rsidRPr="00267277">
        <w:rPr>
          <w:b/>
          <w:sz w:val="20"/>
          <w:szCs w:val="20"/>
        </w:rPr>
        <w:t>е</w:t>
      </w:r>
      <w:r>
        <w:rPr>
          <w:sz w:val="20"/>
          <w:szCs w:val="20"/>
        </w:rPr>
        <w:t>ки!..</w:t>
      </w:r>
    </w:p>
    <w:p w14:paraId="5F511BAD" w14:textId="77777777" w:rsidR="00996819" w:rsidRDefault="00996819" w:rsidP="00996819">
      <w:pPr>
        <w:rPr>
          <w:sz w:val="20"/>
          <w:szCs w:val="20"/>
        </w:rPr>
      </w:pPr>
      <w:r>
        <w:rPr>
          <w:sz w:val="20"/>
          <w:szCs w:val="20"/>
        </w:rPr>
        <w:t>***</w:t>
      </w:r>
    </w:p>
    <w:p w14:paraId="459F9457" w14:textId="77777777" w:rsidR="00996819" w:rsidRDefault="00996819" w:rsidP="00996819">
      <w:pPr>
        <w:rPr>
          <w:sz w:val="20"/>
          <w:szCs w:val="20"/>
        </w:rPr>
      </w:pPr>
      <w:r>
        <w:rPr>
          <w:sz w:val="20"/>
          <w:szCs w:val="20"/>
        </w:rPr>
        <w:t xml:space="preserve">Деградация имеет </w:t>
      </w:r>
      <w:r w:rsidRPr="00A33FFB">
        <w:rPr>
          <w:b/>
          <w:sz w:val="20"/>
          <w:szCs w:val="20"/>
        </w:rPr>
        <w:t>три конца</w:t>
      </w:r>
      <w:r>
        <w:rPr>
          <w:sz w:val="20"/>
          <w:szCs w:val="20"/>
        </w:rPr>
        <w:t>:</w:t>
      </w:r>
    </w:p>
    <w:p w14:paraId="160AA067" w14:textId="77777777" w:rsidR="00996819" w:rsidRDefault="00996819" w:rsidP="00996819">
      <w:pPr>
        <w:rPr>
          <w:sz w:val="20"/>
          <w:szCs w:val="20"/>
        </w:rPr>
      </w:pPr>
      <w:r w:rsidRPr="00A33FFB">
        <w:rPr>
          <w:b/>
          <w:sz w:val="20"/>
          <w:szCs w:val="20"/>
        </w:rPr>
        <w:t>Бесплодие</w:t>
      </w:r>
      <w:r>
        <w:rPr>
          <w:sz w:val="20"/>
          <w:szCs w:val="20"/>
        </w:rPr>
        <w:t>, во-первых, во всех видах, –</w:t>
      </w:r>
    </w:p>
    <w:p w14:paraId="30B85E3E" w14:textId="77777777" w:rsidR="00996819" w:rsidRDefault="00996819" w:rsidP="00996819">
      <w:pPr>
        <w:rPr>
          <w:sz w:val="20"/>
          <w:szCs w:val="20"/>
        </w:rPr>
      </w:pPr>
      <w:r>
        <w:rPr>
          <w:sz w:val="20"/>
          <w:szCs w:val="20"/>
        </w:rPr>
        <w:t>Самоубийство, во-вторых,</w:t>
      </w:r>
      <w:r w:rsidRPr="00A33FFB">
        <w:rPr>
          <w:sz w:val="20"/>
          <w:szCs w:val="20"/>
        </w:rPr>
        <w:t xml:space="preserve"> </w:t>
      </w:r>
      <w:r>
        <w:rPr>
          <w:sz w:val="20"/>
          <w:szCs w:val="20"/>
        </w:rPr>
        <w:t>–</w:t>
      </w:r>
    </w:p>
    <w:p w14:paraId="2C044DA9" w14:textId="77777777" w:rsidR="00996819" w:rsidRDefault="00996819" w:rsidP="00996819">
      <w:pPr>
        <w:rPr>
          <w:sz w:val="20"/>
          <w:szCs w:val="20"/>
        </w:rPr>
      </w:pPr>
      <w:r>
        <w:rPr>
          <w:sz w:val="20"/>
          <w:szCs w:val="20"/>
        </w:rPr>
        <w:t>И также вжд</w:t>
      </w:r>
      <w:r w:rsidRPr="00A33FFB">
        <w:rPr>
          <w:b/>
          <w:sz w:val="20"/>
          <w:szCs w:val="20"/>
        </w:rPr>
        <w:t>а</w:t>
      </w:r>
      <w:r>
        <w:rPr>
          <w:sz w:val="20"/>
          <w:szCs w:val="20"/>
        </w:rPr>
        <w:t>ть</w:t>
      </w:r>
      <w:r>
        <w:rPr>
          <w:rStyle w:val="ac"/>
          <w:sz w:val="20"/>
          <w:szCs w:val="20"/>
        </w:rPr>
        <w:footnoteReference w:id="1241"/>
      </w:r>
    </w:p>
    <w:p w14:paraId="3C241DC4" w14:textId="77777777" w:rsidR="00996819" w:rsidRDefault="00996819" w:rsidP="00996819">
      <w:pPr>
        <w:rPr>
          <w:sz w:val="20"/>
          <w:szCs w:val="20"/>
        </w:rPr>
      </w:pPr>
      <w:r>
        <w:rPr>
          <w:sz w:val="20"/>
          <w:szCs w:val="20"/>
        </w:rPr>
        <w:t xml:space="preserve">Себе подобных </w:t>
      </w:r>
      <w:r w:rsidRPr="00A33FFB">
        <w:rPr>
          <w:b/>
          <w:sz w:val="20"/>
          <w:szCs w:val="20"/>
        </w:rPr>
        <w:t>убивать</w:t>
      </w:r>
      <w:r>
        <w:rPr>
          <w:sz w:val="20"/>
          <w:szCs w:val="20"/>
        </w:rPr>
        <w:t>,</w:t>
      </w:r>
    </w:p>
    <w:p w14:paraId="5096CC15" w14:textId="77777777" w:rsidR="00996819" w:rsidRDefault="00996819" w:rsidP="00996819">
      <w:pPr>
        <w:rPr>
          <w:sz w:val="20"/>
          <w:szCs w:val="20"/>
        </w:rPr>
      </w:pPr>
      <w:r>
        <w:rPr>
          <w:sz w:val="20"/>
          <w:szCs w:val="20"/>
        </w:rPr>
        <w:t>Да, впрочем</w:t>
      </w:r>
      <w:r>
        <w:rPr>
          <w:sz w:val="20"/>
          <w:szCs w:val="20"/>
        </w:rPr>
        <w:fldChar w:fldCharType="begin"/>
      </w:r>
      <w:r>
        <w:instrText xml:space="preserve"> XE "</w:instrText>
      </w:r>
      <w:r w:rsidRPr="00F700F8">
        <w:rPr>
          <w:rFonts w:ascii="Times New Roman" w:eastAsia="Meiryo" w:hAnsi="Times New Roman" w:cs="Times New Roman"/>
          <w:sz w:val="28"/>
          <w:szCs w:val="20"/>
        </w:rPr>
        <w:instrText>впрочем</w:instrText>
      </w:r>
      <w:r>
        <w:instrText xml:space="preserve">" </w:instrText>
      </w:r>
      <w:r>
        <w:rPr>
          <w:sz w:val="20"/>
          <w:szCs w:val="20"/>
        </w:rPr>
        <w:fldChar w:fldCharType="end"/>
      </w:r>
      <w:r>
        <w:rPr>
          <w:sz w:val="20"/>
          <w:szCs w:val="20"/>
        </w:rPr>
        <w:t xml:space="preserve">, </w:t>
      </w:r>
      <w:r w:rsidRPr="00A33FFB">
        <w:rPr>
          <w:b/>
          <w:sz w:val="20"/>
          <w:szCs w:val="20"/>
        </w:rPr>
        <w:t>те</w:t>
      </w:r>
      <w:r>
        <w:rPr>
          <w:sz w:val="20"/>
          <w:szCs w:val="20"/>
        </w:rPr>
        <w:t xml:space="preserve"> есть просто два лиц</w:t>
      </w:r>
      <w:r w:rsidRPr="00A33FFB">
        <w:rPr>
          <w:b/>
          <w:sz w:val="20"/>
          <w:szCs w:val="20"/>
        </w:rPr>
        <w:t>а</w:t>
      </w:r>
    </w:p>
    <w:p w14:paraId="44202057" w14:textId="77777777" w:rsidR="00996819" w:rsidRDefault="00996819" w:rsidP="00996819">
      <w:pPr>
        <w:rPr>
          <w:sz w:val="20"/>
          <w:szCs w:val="20"/>
        </w:rPr>
      </w:pPr>
      <w:r>
        <w:rPr>
          <w:sz w:val="20"/>
          <w:szCs w:val="20"/>
        </w:rPr>
        <w:t xml:space="preserve">Одной </w:t>
      </w:r>
      <w:r w:rsidRPr="00387512">
        <w:rPr>
          <w:b/>
          <w:sz w:val="20"/>
          <w:szCs w:val="20"/>
        </w:rPr>
        <w:t>болезни</w:t>
      </w:r>
      <w:r>
        <w:rPr>
          <w:sz w:val="20"/>
          <w:szCs w:val="20"/>
        </w:rPr>
        <w:t xml:space="preserve">, </w:t>
      </w:r>
      <w:r w:rsidRPr="00387512">
        <w:rPr>
          <w:b/>
          <w:sz w:val="20"/>
          <w:szCs w:val="20"/>
        </w:rPr>
        <w:t>бесов</w:t>
      </w:r>
      <w:r>
        <w:rPr>
          <w:sz w:val="20"/>
          <w:szCs w:val="20"/>
        </w:rPr>
        <w:t xml:space="preserve"> супротивных</w:t>
      </w:r>
      <w:r>
        <w:rPr>
          <w:rStyle w:val="ac"/>
          <w:sz w:val="20"/>
          <w:szCs w:val="20"/>
        </w:rPr>
        <w:footnoteReference w:id="1242"/>
      </w:r>
      <w:r>
        <w:rPr>
          <w:sz w:val="20"/>
          <w:szCs w:val="20"/>
        </w:rPr>
        <w:t xml:space="preserve"> ядовитых –</w:t>
      </w:r>
    </w:p>
    <w:p w14:paraId="1F8573DD" w14:textId="77777777" w:rsidR="00996819" w:rsidRDefault="00996819" w:rsidP="00996819">
      <w:pPr>
        <w:rPr>
          <w:sz w:val="20"/>
          <w:szCs w:val="20"/>
        </w:rPr>
      </w:pPr>
      <w:r>
        <w:rPr>
          <w:sz w:val="20"/>
          <w:szCs w:val="20"/>
        </w:rPr>
        <w:t xml:space="preserve">Деструкции </w:t>
      </w:r>
      <w:r w:rsidRPr="00A33FFB">
        <w:rPr>
          <w:b/>
          <w:sz w:val="20"/>
          <w:szCs w:val="20"/>
        </w:rPr>
        <w:t>к себе</w:t>
      </w:r>
      <w:r>
        <w:rPr>
          <w:sz w:val="20"/>
          <w:szCs w:val="20"/>
        </w:rPr>
        <w:t xml:space="preserve"> иль к массе остальных –</w:t>
      </w:r>
    </w:p>
    <w:p w14:paraId="5DBA98FC" w14:textId="77777777" w:rsidR="00996819" w:rsidRDefault="00996819" w:rsidP="00996819">
      <w:pPr>
        <w:rPr>
          <w:sz w:val="20"/>
          <w:szCs w:val="20"/>
        </w:rPr>
      </w:pPr>
      <w:r>
        <w:rPr>
          <w:sz w:val="20"/>
          <w:szCs w:val="20"/>
        </w:rPr>
        <w:lastRenderedPageBreak/>
        <w:t xml:space="preserve">Но </w:t>
      </w:r>
      <w:r w:rsidRPr="00387512">
        <w:rPr>
          <w:b/>
          <w:sz w:val="20"/>
          <w:szCs w:val="20"/>
        </w:rPr>
        <w:t>что же</w:t>
      </w:r>
      <w:r>
        <w:rPr>
          <w:sz w:val="20"/>
          <w:szCs w:val="20"/>
        </w:rPr>
        <w:t xml:space="preserve"> оную способно порождать?..</w:t>
      </w:r>
    </w:p>
    <w:p w14:paraId="5A8BE21F" w14:textId="77777777" w:rsidR="00996819" w:rsidRDefault="00996819" w:rsidP="00996819">
      <w:pPr>
        <w:rPr>
          <w:sz w:val="20"/>
          <w:szCs w:val="20"/>
        </w:rPr>
      </w:pPr>
    </w:p>
    <w:p w14:paraId="436EB2A7" w14:textId="77777777" w:rsidR="00996819" w:rsidRDefault="00996819" w:rsidP="00996819">
      <w:pPr>
        <w:rPr>
          <w:sz w:val="20"/>
          <w:szCs w:val="20"/>
        </w:rPr>
      </w:pPr>
      <w:r>
        <w:rPr>
          <w:sz w:val="20"/>
          <w:szCs w:val="20"/>
        </w:rPr>
        <w:t xml:space="preserve">Всё начинается с </w:t>
      </w:r>
      <w:r w:rsidRPr="00E3283B">
        <w:rPr>
          <w:b/>
          <w:sz w:val="20"/>
          <w:szCs w:val="20"/>
        </w:rPr>
        <w:t>двуличия</w:t>
      </w:r>
      <w:r>
        <w:rPr>
          <w:sz w:val="20"/>
          <w:szCs w:val="20"/>
        </w:rPr>
        <w:t xml:space="preserve"> –</w:t>
      </w:r>
    </w:p>
    <w:p w14:paraId="08C88005" w14:textId="77777777" w:rsidR="00996819" w:rsidRDefault="00996819" w:rsidP="00996819">
      <w:pPr>
        <w:rPr>
          <w:sz w:val="20"/>
          <w:szCs w:val="20"/>
        </w:rPr>
      </w:pPr>
      <w:r w:rsidRPr="00E3283B">
        <w:rPr>
          <w:b/>
          <w:sz w:val="20"/>
          <w:szCs w:val="20"/>
        </w:rPr>
        <w:t>Садизм</w:t>
      </w:r>
      <w:r>
        <w:rPr>
          <w:sz w:val="20"/>
          <w:szCs w:val="20"/>
        </w:rPr>
        <w:t xml:space="preserve"> нередко существует</w:t>
      </w:r>
    </w:p>
    <w:p w14:paraId="0EE40102" w14:textId="77777777" w:rsidR="00996819" w:rsidRDefault="00996819" w:rsidP="00996819">
      <w:pPr>
        <w:rPr>
          <w:sz w:val="20"/>
          <w:szCs w:val="20"/>
        </w:rPr>
      </w:pPr>
      <w:r w:rsidRPr="00E3283B">
        <w:rPr>
          <w:b/>
          <w:sz w:val="20"/>
          <w:szCs w:val="20"/>
        </w:rPr>
        <w:t>Вместе с мазохизмом</w:t>
      </w:r>
      <w:r>
        <w:rPr>
          <w:sz w:val="20"/>
          <w:szCs w:val="20"/>
        </w:rPr>
        <w:t>,</w:t>
      </w:r>
    </w:p>
    <w:p w14:paraId="5C075E40" w14:textId="77777777" w:rsidR="00996819" w:rsidRDefault="00996819" w:rsidP="00996819">
      <w:pPr>
        <w:rPr>
          <w:sz w:val="20"/>
          <w:szCs w:val="20"/>
        </w:rPr>
      </w:pPr>
      <w:r>
        <w:rPr>
          <w:sz w:val="20"/>
          <w:szCs w:val="20"/>
        </w:rPr>
        <w:t xml:space="preserve">Как </w:t>
      </w:r>
      <w:r w:rsidRPr="00E3283B">
        <w:rPr>
          <w:b/>
          <w:sz w:val="20"/>
          <w:szCs w:val="20"/>
        </w:rPr>
        <w:t>мания величия</w:t>
      </w:r>
      <w:r>
        <w:rPr>
          <w:sz w:val="20"/>
          <w:szCs w:val="20"/>
        </w:rPr>
        <w:t xml:space="preserve"> </w:t>
      </w:r>
    </w:p>
    <w:p w14:paraId="21B7A3C1" w14:textId="77777777" w:rsidR="00996819" w:rsidRDefault="00996819" w:rsidP="00996819">
      <w:pPr>
        <w:rPr>
          <w:sz w:val="20"/>
          <w:szCs w:val="20"/>
        </w:rPr>
      </w:pPr>
      <w:r>
        <w:rPr>
          <w:sz w:val="20"/>
          <w:szCs w:val="20"/>
        </w:rPr>
        <w:t xml:space="preserve">Не раз бытует </w:t>
      </w:r>
    </w:p>
    <w:p w14:paraId="1D11E92C" w14:textId="77777777" w:rsidR="00996819" w:rsidRDefault="00996819" w:rsidP="00996819">
      <w:pPr>
        <w:rPr>
          <w:sz w:val="20"/>
          <w:szCs w:val="20"/>
        </w:rPr>
      </w:pPr>
      <w:r>
        <w:rPr>
          <w:sz w:val="20"/>
          <w:szCs w:val="20"/>
        </w:rPr>
        <w:t>Рядом с чувством острак</w:t>
      </w:r>
      <w:r w:rsidRPr="00E3283B">
        <w:rPr>
          <w:b/>
          <w:sz w:val="20"/>
          <w:szCs w:val="20"/>
        </w:rPr>
        <w:t>и</w:t>
      </w:r>
      <w:r>
        <w:rPr>
          <w:sz w:val="20"/>
          <w:szCs w:val="20"/>
        </w:rPr>
        <w:t>зма</w:t>
      </w:r>
      <w:r>
        <w:rPr>
          <w:rStyle w:val="ac"/>
          <w:sz w:val="20"/>
          <w:szCs w:val="20"/>
        </w:rPr>
        <w:footnoteReference w:id="1243"/>
      </w:r>
      <w:r>
        <w:rPr>
          <w:sz w:val="20"/>
          <w:szCs w:val="20"/>
        </w:rPr>
        <w:t>,</w:t>
      </w:r>
    </w:p>
    <w:p w14:paraId="532B1074" w14:textId="77777777" w:rsidR="00996819" w:rsidRDefault="00996819" w:rsidP="00996819">
      <w:pPr>
        <w:rPr>
          <w:sz w:val="20"/>
          <w:szCs w:val="20"/>
        </w:rPr>
      </w:pPr>
      <w:r>
        <w:rPr>
          <w:sz w:val="20"/>
          <w:szCs w:val="20"/>
        </w:rPr>
        <w:t xml:space="preserve">А вот </w:t>
      </w:r>
      <w:r w:rsidRPr="00E3283B">
        <w:rPr>
          <w:b/>
          <w:sz w:val="20"/>
          <w:szCs w:val="20"/>
        </w:rPr>
        <w:t>причина</w:t>
      </w:r>
      <w:r>
        <w:rPr>
          <w:sz w:val="20"/>
          <w:szCs w:val="20"/>
        </w:rPr>
        <w:t xml:space="preserve"> в чём?</w:t>
      </w:r>
    </w:p>
    <w:p w14:paraId="36231951" w14:textId="77777777" w:rsidR="00996819" w:rsidRDefault="00996819" w:rsidP="00996819">
      <w:pPr>
        <w:rPr>
          <w:sz w:val="20"/>
          <w:szCs w:val="20"/>
        </w:rPr>
      </w:pPr>
      <w:r>
        <w:rPr>
          <w:sz w:val="20"/>
          <w:szCs w:val="20"/>
        </w:rPr>
        <w:t xml:space="preserve">Во </w:t>
      </w:r>
      <w:r w:rsidRPr="00E3283B">
        <w:rPr>
          <w:b/>
          <w:sz w:val="20"/>
          <w:szCs w:val="20"/>
        </w:rPr>
        <w:t>гомосексуальности</w:t>
      </w:r>
      <w:r>
        <w:rPr>
          <w:sz w:val="20"/>
          <w:szCs w:val="20"/>
        </w:rPr>
        <w:t xml:space="preserve">, </w:t>
      </w:r>
      <w:r w:rsidRPr="00E3283B">
        <w:rPr>
          <w:b/>
          <w:sz w:val="20"/>
          <w:szCs w:val="20"/>
        </w:rPr>
        <w:t>обычно</w:t>
      </w:r>
      <w:r>
        <w:rPr>
          <w:sz w:val="20"/>
          <w:szCs w:val="20"/>
        </w:rPr>
        <w:t>.</w:t>
      </w:r>
    </w:p>
    <w:p w14:paraId="7B8F16D5" w14:textId="77777777" w:rsidR="00996819" w:rsidRDefault="00996819" w:rsidP="00996819">
      <w:pPr>
        <w:rPr>
          <w:sz w:val="20"/>
          <w:szCs w:val="20"/>
        </w:rPr>
      </w:pPr>
      <w:r>
        <w:rPr>
          <w:sz w:val="20"/>
          <w:szCs w:val="20"/>
        </w:rPr>
        <w:t>Согласно Кл</w:t>
      </w:r>
      <w:r w:rsidRPr="00E3283B">
        <w:rPr>
          <w:b/>
          <w:sz w:val="20"/>
          <w:szCs w:val="20"/>
        </w:rPr>
        <w:t>и</w:t>
      </w:r>
      <w:r>
        <w:rPr>
          <w:sz w:val="20"/>
          <w:szCs w:val="20"/>
        </w:rPr>
        <w:t xml:space="preserve">мову, </w:t>
      </w:r>
      <w:r w:rsidRPr="00E3283B">
        <w:rPr>
          <w:b/>
          <w:sz w:val="20"/>
          <w:szCs w:val="20"/>
        </w:rPr>
        <w:t>она</w:t>
      </w:r>
      <w:r>
        <w:rPr>
          <w:sz w:val="20"/>
          <w:szCs w:val="20"/>
        </w:rPr>
        <w:t xml:space="preserve"> </w:t>
      </w:r>
    </w:p>
    <w:p w14:paraId="3B6BE47D" w14:textId="77777777" w:rsidR="00996819" w:rsidRDefault="00996819" w:rsidP="00996819">
      <w:pPr>
        <w:rPr>
          <w:sz w:val="20"/>
          <w:szCs w:val="20"/>
        </w:rPr>
      </w:pPr>
      <w:r>
        <w:rPr>
          <w:sz w:val="20"/>
          <w:szCs w:val="20"/>
        </w:rPr>
        <w:t xml:space="preserve">Есть отклоненье </w:t>
      </w:r>
      <w:r w:rsidRPr="00E3283B">
        <w:rPr>
          <w:b/>
          <w:sz w:val="20"/>
          <w:szCs w:val="20"/>
        </w:rPr>
        <w:t>основное</w:t>
      </w:r>
      <w:r>
        <w:rPr>
          <w:sz w:val="20"/>
          <w:szCs w:val="20"/>
        </w:rPr>
        <w:t>, –</w:t>
      </w:r>
    </w:p>
    <w:p w14:paraId="352953AC" w14:textId="77777777" w:rsidR="00996819" w:rsidRDefault="00996819" w:rsidP="00996819">
      <w:pPr>
        <w:rPr>
          <w:sz w:val="20"/>
          <w:szCs w:val="20"/>
        </w:rPr>
      </w:pPr>
      <w:r>
        <w:rPr>
          <w:sz w:val="20"/>
          <w:szCs w:val="20"/>
        </w:rPr>
        <w:t>Является бич</w:t>
      </w:r>
      <w:r w:rsidRPr="00E3283B">
        <w:rPr>
          <w:b/>
          <w:sz w:val="20"/>
          <w:szCs w:val="20"/>
        </w:rPr>
        <w:t>о</w:t>
      </w:r>
      <w:r>
        <w:rPr>
          <w:sz w:val="20"/>
          <w:szCs w:val="20"/>
        </w:rPr>
        <w:t>м</w:t>
      </w:r>
    </w:p>
    <w:p w14:paraId="0D7BB32C" w14:textId="77777777" w:rsidR="00996819" w:rsidRDefault="00996819" w:rsidP="00996819">
      <w:pPr>
        <w:rPr>
          <w:sz w:val="20"/>
          <w:szCs w:val="20"/>
        </w:rPr>
      </w:pPr>
      <w:r>
        <w:rPr>
          <w:sz w:val="20"/>
          <w:szCs w:val="20"/>
        </w:rPr>
        <w:t>Одним</w:t>
      </w:r>
    </w:p>
    <w:p w14:paraId="5D954F9D" w14:textId="77777777" w:rsidR="00996819" w:rsidRDefault="00996819" w:rsidP="00996819">
      <w:pPr>
        <w:rPr>
          <w:sz w:val="20"/>
          <w:szCs w:val="20"/>
        </w:rPr>
      </w:pPr>
      <w:r>
        <w:rPr>
          <w:sz w:val="20"/>
          <w:szCs w:val="20"/>
        </w:rPr>
        <w:t xml:space="preserve">Из </w:t>
      </w:r>
      <w:r w:rsidRPr="00E3283B">
        <w:rPr>
          <w:b/>
          <w:sz w:val="20"/>
          <w:szCs w:val="20"/>
        </w:rPr>
        <w:t>сильных самых</w:t>
      </w:r>
      <w:r>
        <w:rPr>
          <w:sz w:val="20"/>
          <w:szCs w:val="20"/>
        </w:rPr>
        <w:t xml:space="preserve"> кое,</w:t>
      </w:r>
    </w:p>
    <w:p w14:paraId="441C0F74" w14:textId="77777777" w:rsidR="00996819" w:rsidRDefault="00996819" w:rsidP="00996819">
      <w:pPr>
        <w:rPr>
          <w:sz w:val="20"/>
          <w:szCs w:val="20"/>
        </w:rPr>
      </w:pPr>
      <w:r>
        <w:rPr>
          <w:sz w:val="20"/>
          <w:szCs w:val="20"/>
        </w:rPr>
        <w:t>Зан</w:t>
      </w:r>
      <w:r w:rsidRPr="008A49A8">
        <w:rPr>
          <w:b/>
          <w:sz w:val="20"/>
          <w:szCs w:val="20"/>
        </w:rPr>
        <w:t>е</w:t>
      </w:r>
      <w:r>
        <w:rPr>
          <w:rStyle w:val="ac"/>
          <w:sz w:val="20"/>
          <w:szCs w:val="20"/>
        </w:rPr>
        <w:footnoteReference w:id="1244"/>
      </w:r>
      <w:r>
        <w:rPr>
          <w:sz w:val="20"/>
          <w:szCs w:val="20"/>
        </w:rPr>
        <w:t xml:space="preserve"> со ним </w:t>
      </w:r>
    </w:p>
    <w:p w14:paraId="0389B1AE" w14:textId="77777777" w:rsidR="00996819" w:rsidRDefault="00996819" w:rsidP="00996819">
      <w:pPr>
        <w:rPr>
          <w:sz w:val="20"/>
          <w:szCs w:val="20"/>
        </w:rPr>
      </w:pPr>
      <w:r>
        <w:rPr>
          <w:sz w:val="20"/>
          <w:szCs w:val="20"/>
        </w:rPr>
        <w:t xml:space="preserve">И </w:t>
      </w:r>
      <w:r w:rsidRPr="008A49A8">
        <w:rPr>
          <w:b/>
          <w:sz w:val="20"/>
          <w:szCs w:val="20"/>
        </w:rPr>
        <w:t>о</w:t>
      </w:r>
      <w:r>
        <w:rPr>
          <w:sz w:val="20"/>
          <w:szCs w:val="20"/>
        </w:rPr>
        <w:t>вие</w:t>
      </w:r>
      <w:r>
        <w:rPr>
          <w:rStyle w:val="ac"/>
          <w:sz w:val="20"/>
          <w:szCs w:val="20"/>
        </w:rPr>
        <w:footnoteReference w:id="1245"/>
      </w:r>
      <w:r>
        <w:rPr>
          <w:sz w:val="20"/>
          <w:szCs w:val="20"/>
        </w:rPr>
        <w:t xml:space="preserve"> </w:t>
      </w:r>
      <w:r w:rsidRPr="00E3283B">
        <w:rPr>
          <w:b/>
          <w:sz w:val="20"/>
          <w:szCs w:val="20"/>
        </w:rPr>
        <w:t>болезни психики</w:t>
      </w:r>
      <w:r>
        <w:rPr>
          <w:sz w:val="20"/>
          <w:szCs w:val="20"/>
        </w:rPr>
        <w:t xml:space="preserve"> привычны,</w:t>
      </w:r>
    </w:p>
    <w:p w14:paraId="54722033" w14:textId="77777777" w:rsidR="00996819" w:rsidRDefault="00996819" w:rsidP="00996819">
      <w:pPr>
        <w:rPr>
          <w:sz w:val="20"/>
          <w:szCs w:val="20"/>
        </w:rPr>
      </w:pPr>
      <w:r>
        <w:rPr>
          <w:sz w:val="20"/>
          <w:szCs w:val="20"/>
        </w:rPr>
        <w:t xml:space="preserve">Будь это </w:t>
      </w:r>
      <w:r w:rsidRPr="008A49A8">
        <w:rPr>
          <w:b/>
          <w:sz w:val="20"/>
          <w:szCs w:val="20"/>
        </w:rPr>
        <w:t>жажда власти</w:t>
      </w:r>
      <w:r>
        <w:rPr>
          <w:sz w:val="20"/>
          <w:szCs w:val="20"/>
        </w:rPr>
        <w:t xml:space="preserve"> </w:t>
      </w:r>
    </w:p>
    <w:p w14:paraId="394A2303" w14:textId="77777777" w:rsidR="00996819" w:rsidRDefault="00996819" w:rsidP="00996819">
      <w:pPr>
        <w:rPr>
          <w:sz w:val="20"/>
          <w:szCs w:val="20"/>
        </w:rPr>
      </w:pPr>
      <w:r>
        <w:rPr>
          <w:b/>
          <w:sz w:val="20"/>
          <w:szCs w:val="20"/>
        </w:rPr>
        <w:t>А</w:t>
      </w:r>
      <w:r>
        <w:rPr>
          <w:sz w:val="20"/>
          <w:szCs w:val="20"/>
        </w:rPr>
        <w:t>бо</w:t>
      </w:r>
      <w:r>
        <w:rPr>
          <w:rStyle w:val="ac"/>
          <w:sz w:val="20"/>
          <w:szCs w:val="20"/>
        </w:rPr>
        <w:footnoteReference w:id="1246"/>
      </w:r>
      <w:r>
        <w:rPr>
          <w:sz w:val="20"/>
          <w:szCs w:val="20"/>
        </w:rPr>
        <w:t xml:space="preserve"> безысходность да вин</w:t>
      </w:r>
      <w:r w:rsidRPr="008A49A8">
        <w:rPr>
          <w:b/>
          <w:sz w:val="20"/>
          <w:szCs w:val="20"/>
        </w:rPr>
        <w:t>а</w:t>
      </w:r>
      <w:r>
        <w:rPr>
          <w:sz w:val="20"/>
          <w:szCs w:val="20"/>
        </w:rPr>
        <w:t xml:space="preserve"> –</w:t>
      </w:r>
    </w:p>
    <w:p w14:paraId="6C2E05CD" w14:textId="77777777" w:rsidR="00996819" w:rsidRDefault="00996819" w:rsidP="00996819">
      <w:pPr>
        <w:rPr>
          <w:sz w:val="20"/>
          <w:szCs w:val="20"/>
        </w:rPr>
      </w:pPr>
      <w:r>
        <w:rPr>
          <w:sz w:val="20"/>
          <w:szCs w:val="20"/>
        </w:rPr>
        <w:t xml:space="preserve">На гомосексуальности, </w:t>
      </w:r>
    </w:p>
    <w:p w14:paraId="3CA16FE6" w14:textId="77777777" w:rsidR="00996819" w:rsidRDefault="00996819" w:rsidP="00996819">
      <w:pPr>
        <w:rPr>
          <w:sz w:val="20"/>
          <w:szCs w:val="20"/>
        </w:rPr>
      </w:pPr>
      <w:r>
        <w:rPr>
          <w:b/>
          <w:sz w:val="20"/>
          <w:szCs w:val="20"/>
        </w:rPr>
        <w:t>О</w:t>
      </w:r>
      <w:r w:rsidRPr="008A49A8">
        <w:rPr>
          <w:b/>
          <w:sz w:val="20"/>
          <w:szCs w:val="20"/>
        </w:rPr>
        <w:t>бычно</w:t>
      </w:r>
      <w:r>
        <w:rPr>
          <w:sz w:val="20"/>
          <w:szCs w:val="20"/>
        </w:rPr>
        <w:t>, з</w:t>
      </w:r>
      <w:r w:rsidRPr="008A49A8">
        <w:rPr>
          <w:b/>
          <w:sz w:val="20"/>
          <w:szCs w:val="20"/>
        </w:rPr>
        <w:t>и</w:t>
      </w:r>
      <w:r>
        <w:rPr>
          <w:sz w:val="20"/>
          <w:szCs w:val="20"/>
        </w:rPr>
        <w:t>ждутся</w:t>
      </w:r>
      <w:r>
        <w:rPr>
          <w:rStyle w:val="ac"/>
          <w:sz w:val="20"/>
          <w:szCs w:val="20"/>
        </w:rPr>
        <w:footnoteReference w:id="1247"/>
      </w:r>
      <w:r>
        <w:rPr>
          <w:sz w:val="20"/>
          <w:szCs w:val="20"/>
        </w:rPr>
        <w:t xml:space="preserve"> несчастья –</w:t>
      </w:r>
    </w:p>
    <w:p w14:paraId="184EB016" w14:textId="77777777" w:rsidR="00996819" w:rsidRDefault="00996819" w:rsidP="00996819">
      <w:pPr>
        <w:rPr>
          <w:sz w:val="20"/>
          <w:szCs w:val="20"/>
        </w:rPr>
      </w:pPr>
      <w:r>
        <w:rPr>
          <w:sz w:val="20"/>
          <w:szCs w:val="20"/>
        </w:rPr>
        <w:t xml:space="preserve">От </w:t>
      </w:r>
      <w:r w:rsidRPr="008A49A8">
        <w:rPr>
          <w:b/>
          <w:sz w:val="20"/>
          <w:szCs w:val="20"/>
        </w:rPr>
        <w:t>ссор в семье</w:t>
      </w:r>
      <w:r>
        <w:rPr>
          <w:sz w:val="20"/>
          <w:szCs w:val="20"/>
        </w:rPr>
        <w:t xml:space="preserve"> до войн </w:t>
      </w:r>
      <w:r w:rsidRPr="008A49A8">
        <w:rPr>
          <w:b/>
          <w:sz w:val="20"/>
          <w:szCs w:val="20"/>
        </w:rPr>
        <w:t>глобальных</w:t>
      </w:r>
      <w:r>
        <w:rPr>
          <w:sz w:val="20"/>
          <w:szCs w:val="20"/>
        </w:rPr>
        <w:t xml:space="preserve"> во реальности,</w:t>
      </w:r>
    </w:p>
    <w:p w14:paraId="1DC5F431" w14:textId="77777777" w:rsidR="00996819" w:rsidRDefault="00996819" w:rsidP="00996819">
      <w:pPr>
        <w:rPr>
          <w:sz w:val="20"/>
          <w:szCs w:val="20"/>
        </w:rPr>
      </w:pPr>
      <w:r>
        <w:rPr>
          <w:sz w:val="20"/>
          <w:szCs w:val="20"/>
        </w:rPr>
        <w:t xml:space="preserve">Во коих </w:t>
      </w:r>
      <w:r w:rsidRPr="008A49A8">
        <w:rPr>
          <w:b/>
          <w:sz w:val="20"/>
          <w:szCs w:val="20"/>
        </w:rPr>
        <w:t>сотни тысяч</w:t>
      </w:r>
      <w:r>
        <w:rPr>
          <w:sz w:val="20"/>
          <w:szCs w:val="20"/>
        </w:rPr>
        <w:t xml:space="preserve"> гибнут же вотщ</w:t>
      </w:r>
      <w:r w:rsidRPr="008A49A8">
        <w:rPr>
          <w:b/>
          <w:sz w:val="20"/>
          <w:szCs w:val="20"/>
        </w:rPr>
        <w:t>е</w:t>
      </w:r>
      <w:r>
        <w:rPr>
          <w:rStyle w:val="ac"/>
          <w:sz w:val="20"/>
          <w:szCs w:val="20"/>
        </w:rPr>
        <w:footnoteReference w:id="1248"/>
      </w:r>
      <w:r>
        <w:rPr>
          <w:sz w:val="20"/>
          <w:szCs w:val="20"/>
        </w:rPr>
        <w:t xml:space="preserve"> почт</w:t>
      </w:r>
      <w:r w:rsidRPr="008A49A8">
        <w:rPr>
          <w:b/>
          <w:sz w:val="20"/>
          <w:szCs w:val="20"/>
        </w:rPr>
        <w:t>о</w:t>
      </w:r>
      <w:r>
        <w:rPr>
          <w:rStyle w:val="ac"/>
          <w:sz w:val="20"/>
          <w:szCs w:val="20"/>
        </w:rPr>
        <w:footnoteReference w:id="1249"/>
      </w:r>
      <w:r>
        <w:rPr>
          <w:sz w:val="20"/>
          <w:szCs w:val="20"/>
        </w:rPr>
        <w:t>,</w:t>
      </w:r>
      <w:r w:rsidRPr="008A49A8">
        <w:rPr>
          <w:sz w:val="20"/>
          <w:szCs w:val="20"/>
        </w:rPr>
        <w:t xml:space="preserve"> </w:t>
      </w:r>
      <w:r>
        <w:rPr>
          <w:sz w:val="20"/>
          <w:szCs w:val="20"/>
        </w:rPr>
        <w:t>–</w:t>
      </w:r>
    </w:p>
    <w:p w14:paraId="4E35B81E" w14:textId="77777777" w:rsidR="00996819" w:rsidRDefault="00996819" w:rsidP="00996819">
      <w:pPr>
        <w:rPr>
          <w:sz w:val="20"/>
          <w:szCs w:val="20"/>
        </w:rPr>
      </w:pPr>
      <w:r>
        <w:rPr>
          <w:sz w:val="20"/>
          <w:szCs w:val="20"/>
        </w:rPr>
        <w:t xml:space="preserve">Пусть и повинною бывает </w:t>
      </w:r>
    </w:p>
    <w:p w14:paraId="7DE53933" w14:textId="77777777" w:rsidR="00996819" w:rsidRDefault="00996819" w:rsidP="00996819">
      <w:pPr>
        <w:rPr>
          <w:sz w:val="20"/>
          <w:szCs w:val="20"/>
        </w:rPr>
      </w:pPr>
      <w:r>
        <w:rPr>
          <w:sz w:val="20"/>
          <w:szCs w:val="20"/>
        </w:rPr>
        <w:t xml:space="preserve">Не токмо </w:t>
      </w:r>
      <w:r w:rsidRPr="008A49A8">
        <w:rPr>
          <w:b/>
          <w:sz w:val="20"/>
          <w:szCs w:val="20"/>
        </w:rPr>
        <w:t>оная</w:t>
      </w:r>
      <w:r>
        <w:rPr>
          <w:sz w:val="20"/>
          <w:szCs w:val="20"/>
        </w:rPr>
        <w:t xml:space="preserve"> одна, –</w:t>
      </w:r>
    </w:p>
    <w:p w14:paraId="5DD065B7" w14:textId="77777777" w:rsidR="00996819" w:rsidRDefault="00996819" w:rsidP="00996819">
      <w:pPr>
        <w:rPr>
          <w:sz w:val="20"/>
          <w:szCs w:val="20"/>
        </w:rPr>
      </w:pPr>
      <w:r>
        <w:rPr>
          <w:sz w:val="20"/>
          <w:szCs w:val="20"/>
        </w:rPr>
        <w:t xml:space="preserve">Хотя… </w:t>
      </w:r>
      <w:r w:rsidRPr="008A49A8">
        <w:rPr>
          <w:b/>
          <w:sz w:val="20"/>
          <w:szCs w:val="20"/>
        </w:rPr>
        <w:t>пока</w:t>
      </w:r>
      <w:r>
        <w:rPr>
          <w:sz w:val="20"/>
          <w:szCs w:val="20"/>
        </w:rPr>
        <w:t xml:space="preserve"> сие никто </w:t>
      </w:r>
    </w:p>
    <w:p w14:paraId="1EDB17FE" w14:textId="77777777" w:rsidR="00996819" w:rsidRDefault="00996819" w:rsidP="00996819">
      <w:pPr>
        <w:rPr>
          <w:sz w:val="20"/>
          <w:szCs w:val="20"/>
        </w:rPr>
      </w:pPr>
      <w:r>
        <w:rPr>
          <w:b/>
          <w:sz w:val="20"/>
          <w:szCs w:val="20"/>
        </w:rPr>
        <w:t>Д</w:t>
      </w:r>
      <w:r w:rsidRPr="008A49A8">
        <w:rPr>
          <w:b/>
          <w:sz w:val="20"/>
          <w:szCs w:val="20"/>
        </w:rPr>
        <w:t>оподлинно</w:t>
      </w:r>
      <w:r>
        <w:rPr>
          <w:sz w:val="20"/>
          <w:szCs w:val="20"/>
        </w:rPr>
        <w:t xml:space="preserve"> не знает.</w:t>
      </w:r>
    </w:p>
    <w:p w14:paraId="56341E13" w14:textId="77777777" w:rsidR="00996819" w:rsidRDefault="00996819" w:rsidP="00996819">
      <w:pPr>
        <w:rPr>
          <w:sz w:val="20"/>
          <w:szCs w:val="20"/>
        </w:rPr>
      </w:pPr>
    </w:p>
    <w:p w14:paraId="28729E96" w14:textId="77777777" w:rsidR="00996819" w:rsidRDefault="00996819" w:rsidP="00996819">
      <w:pPr>
        <w:rPr>
          <w:sz w:val="20"/>
          <w:szCs w:val="20"/>
        </w:rPr>
      </w:pPr>
      <w:r>
        <w:rPr>
          <w:sz w:val="20"/>
          <w:szCs w:val="20"/>
        </w:rPr>
        <w:t xml:space="preserve">Причём же здесь </w:t>
      </w:r>
      <w:r w:rsidRPr="00C354F5">
        <w:rPr>
          <w:b/>
          <w:sz w:val="20"/>
          <w:szCs w:val="20"/>
        </w:rPr>
        <w:t>язык</w:t>
      </w:r>
      <w:r>
        <w:rPr>
          <w:sz w:val="20"/>
          <w:szCs w:val="20"/>
        </w:rPr>
        <w:t>? Всё просто –</w:t>
      </w:r>
    </w:p>
    <w:p w14:paraId="503AB89B" w14:textId="77777777" w:rsidR="00996819" w:rsidRDefault="00996819" w:rsidP="00996819">
      <w:pPr>
        <w:rPr>
          <w:sz w:val="20"/>
          <w:szCs w:val="20"/>
        </w:rPr>
      </w:pPr>
      <w:r>
        <w:rPr>
          <w:sz w:val="20"/>
          <w:szCs w:val="20"/>
        </w:rPr>
        <w:t>Во нём нач</w:t>
      </w:r>
      <w:r w:rsidRPr="00C354F5">
        <w:rPr>
          <w:b/>
          <w:sz w:val="20"/>
          <w:szCs w:val="20"/>
        </w:rPr>
        <w:t>и</w:t>
      </w:r>
      <w:r>
        <w:rPr>
          <w:sz w:val="20"/>
          <w:szCs w:val="20"/>
        </w:rPr>
        <w:t xml:space="preserve">н ориентации </w:t>
      </w:r>
      <w:r w:rsidRPr="00C354F5">
        <w:rPr>
          <w:b/>
          <w:sz w:val="20"/>
          <w:szCs w:val="20"/>
        </w:rPr>
        <w:t>больной</w:t>
      </w:r>
      <w:r>
        <w:rPr>
          <w:b/>
          <w:sz w:val="20"/>
          <w:szCs w:val="20"/>
        </w:rPr>
        <w:fldChar w:fldCharType="begin"/>
      </w:r>
      <w:r>
        <w:instrText xml:space="preserve"> XE "</w:instrText>
      </w:r>
      <w:r w:rsidRPr="00E33673">
        <w:rPr>
          <w:sz w:val="20"/>
          <w:szCs w:val="20"/>
        </w:rPr>
        <w:instrText>больной</w:instrText>
      </w:r>
      <w:r>
        <w:instrText xml:space="preserve">" </w:instrText>
      </w:r>
      <w:r>
        <w:rPr>
          <w:b/>
          <w:sz w:val="20"/>
          <w:szCs w:val="20"/>
        </w:rPr>
        <w:fldChar w:fldCharType="end"/>
      </w:r>
      <w:r>
        <w:rPr>
          <w:sz w:val="20"/>
          <w:szCs w:val="20"/>
        </w:rPr>
        <w:t xml:space="preserve"> –</w:t>
      </w:r>
    </w:p>
    <w:p w14:paraId="77C90386" w14:textId="77777777" w:rsidR="00996819" w:rsidRDefault="00996819" w:rsidP="00996819">
      <w:pPr>
        <w:rPr>
          <w:sz w:val="20"/>
          <w:szCs w:val="20"/>
        </w:rPr>
      </w:pPr>
      <w:r w:rsidRPr="00C354F5">
        <w:rPr>
          <w:b/>
          <w:sz w:val="20"/>
          <w:szCs w:val="20"/>
        </w:rPr>
        <w:t>В оральном сексе</w:t>
      </w:r>
      <w:r>
        <w:rPr>
          <w:sz w:val="20"/>
          <w:szCs w:val="20"/>
        </w:rPr>
        <w:t>, да, и кроется канв</w:t>
      </w:r>
      <w:r w:rsidRPr="00C354F5">
        <w:rPr>
          <w:b/>
          <w:sz w:val="20"/>
          <w:szCs w:val="20"/>
        </w:rPr>
        <w:t>а</w:t>
      </w:r>
      <w:r>
        <w:rPr>
          <w:rStyle w:val="ac"/>
          <w:sz w:val="20"/>
          <w:szCs w:val="20"/>
        </w:rPr>
        <w:footnoteReference w:id="1250"/>
      </w:r>
      <w:r>
        <w:rPr>
          <w:sz w:val="20"/>
          <w:szCs w:val="20"/>
        </w:rPr>
        <w:t xml:space="preserve"> уж </w:t>
      </w:r>
      <w:r w:rsidRPr="00C354F5">
        <w:rPr>
          <w:b/>
          <w:sz w:val="20"/>
          <w:szCs w:val="20"/>
        </w:rPr>
        <w:t>многих</w:t>
      </w:r>
      <w:r>
        <w:rPr>
          <w:sz w:val="20"/>
          <w:szCs w:val="20"/>
        </w:rPr>
        <w:t xml:space="preserve"> отклонений,</w:t>
      </w:r>
    </w:p>
    <w:p w14:paraId="75991720" w14:textId="77777777" w:rsidR="00996819" w:rsidRDefault="00996819" w:rsidP="00996819">
      <w:pPr>
        <w:rPr>
          <w:sz w:val="20"/>
          <w:szCs w:val="20"/>
        </w:rPr>
      </w:pPr>
      <w:r>
        <w:rPr>
          <w:sz w:val="20"/>
          <w:szCs w:val="20"/>
        </w:rPr>
        <w:t>От коих муж поч</w:t>
      </w:r>
      <w:r w:rsidRPr="00C354F5">
        <w:rPr>
          <w:b/>
          <w:sz w:val="20"/>
          <w:szCs w:val="20"/>
        </w:rPr>
        <w:t>а</w:t>
      </w:r>
      <w:r>
        <w:rPr>
          <w:sz w:val="20"/>
          <w:szCs w:val="20"/>
        </w:rPr>
        <w:t xml:space="preserve">сту </w:t>
      </w:r>
      <w:r w:rsidRPr="00C354F5">
        <w:rPr>
          <w:b/>
          <w:sz w:val="20"/>
          <w:szCs w:val="20"/>
        </w:rPr>
        <w:t>ссорится</w:t>
      </w:r>
      <w:r>
        <w:rPr>
          <w:sz w:val="20"/>
          <w:szCs w:val="20"/>
        </w:rPr>
        <w:t xml:space="preserve"> с женой,</w:t>
      </w:r>
    </w:p>
    <w:p w14:paraId="0D1912C0" w14:textId="77777777" w:rsidR="00996819" w:rsidRDefault="00996819" w:rsidP="00996819">
      <w:pPr>
        <w:rPr>
          <w:sz w:val="20"/>
          <w:szCs w:val="20"/>
        </w:rPr>
      </w:pPr>
      <w:r>
        <w:rPr>
          <w:sz w:val="20"/>
          <w:szCs w:val="20"/>
        </w:rPr>
        <w:t>От коих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w:t>
      </w:r>
      <w:r w:rsidRPr="00C354F5">
        <w:rPr>
          <w:b/>
          <w:sz w:val="20"/>
          <w:szCs w:val="20"/>
        </w:rPr>
        <w:t>не существует</w:t>
      </w:r>
      <w:r>
        <w:rPr>
          <w:sz w:val="20"/>
          <w:szCs w:val="20"/>
        </w:rPr>
        <w:t xml:space="preserve"> безо р</w:t>
      </w:r>
      <w:r w:rsidRPr="00C354F5">
        <w:rPr>
          <w:b/>
          <w:sz w:val="20"/>
          <w:szCs w:val="20"/>
        </w:rPr>
        <w:t>а</w:t>
      </w:r>
      <w:r>
        <w:rPr>
          <w:sz w:val="20"/>
          <w:szCs w:val="20"/>
        </w:rPr>
        <w:t>тей</w:t>
      </w:r>
      <w:r>
        <w:rPr>
          <w:rStyle w:val="ac"/>
          <w:sz w:val="20"/>
          <w:szCs w:val="20"/>
        </w:rPr>
        <w:footnoteReference w:id="1251"/>
      </w:r>
      <w:r>
        <w:rPr>
          <w:sz w:val="20"/>
          <w:szCs w:val="20"/>
        </w:rPr>
        <w:t xml:space="preserve"> и гонений –</w:t>
      </w:r>
    </w:p>
    <w:p w14:paraId="15F1076D" w14:textId="77777777" w:rsidR="00996819" w:rsidRPr="00322BD1" w:rsidRDefault="00996819" w:rsidP="00996819">
      <w:pPr>
        <w:rPr>
          <w:sz w:val="20"/>
          <w:szCs w:val="20"/>
        </w:rPr>
      </w:pPr>
      <w:r>
        <w:rPr>
          <w:sz w:val="20"/>
          <w:szCs w:val="20"/>
        </w:rPr>
        <w:t xml:space="preserve">Во языке – </w:t>
      </w:r>
      <w:r w:rsidRPr="00C354F5">
        <w:rPr>
          <w:b/>
          <w:sz w:val="20"/>
          <w:szCs w:val="20"/>
        </w:rPr>
        <w:t>процентов так на девяносто</w:t>
      </w:r>
      <w:r>
        <w:rPr>
          <w:rStyle w:val="ac"/>
          <w:b/>
          <w:sz w:val="20"/>
          <w:szCs w:val="20"/>
        </w:rPr>
        <w:footnoteReference w:id="1252"/>
      </w:r>
      <w:r>
        <w:rPr>
          <w:sz w:val="20"/>
          <w:szCs w:val="20"/>
        </w:rPr>
        <w:t>.</w:t>
      </w:r>
    </w:p>
    <w:p w14:paraId="5AB69280" w14:textId="77777777" w:rsidR="00996819" w:rsidRPr="00C509B6" w:rsidRDefault="00996819" w:rsidP="00996819">
      <w:pPr>
        <w:pStyle w:val="4"/>
      </w:pPr>
      <w:bookmarkStart w:id="344" w:name="_Toc469820327"/>
      <w:bookmarkStart w:id="345" w:name="_Toc509792424"/>
      <w:r>
        <w:t>Двуликое добро</w:t>
      </w:r>
      <w:bookmarkEnd w:id="344"/>
      <w:bookmarkEnd w:id="345"/>
      <w:r>
        <w:fldChar w:fldCharType="begin"/>
      </w:r>
      <w:r>
        <w:instrText xml:space="preserve"> XE "</w:instrText>
      </w:r>
      <w:r w:rsidRPr="0004355C">
        <w:rPr>
          <w:sz w:val="20"/>
          <w:szCs w:val="20"/>
        </w:rPr>
        <w:instrText>добро</w:instrText>
      </w:r>
      <w:r>
        <w:instrText xml:space="preserve">" </w:instrText>
      </w:r>
      <w:r>
        <w:fldChar w:fldCharType="end"/>
      </w:r>
    </w:p>
    <w:p w14:paraId="291F114B" w14:textId="77777777" w:rsidR="00996819" w:rsidRPr="009341D7" w:rsidRDefault="00996819" w:rsidP="00996819">
      <w:pPr>
        <w:spacing w:line="100" w:lineRule="atLeast"/>
        <w:rPr>
          <w:i/>
          <w:sz w:val="20"/>
          <w:szCs w:val="20"/>
        </w:rPr>
      </w:pPr>
      <w:r w:rsidRPr="009341D7">
        <w:rPr>
          <w:i/>
          <w:sz w:val="20"/>
          <w:szCs w:val="20"/>
        </w:rPr>
        <w:t>И даже понятие человеческое о добре подверглось искажению,</w:t>
      </w:r>
      <w:r>
        <w:rPr>
          <w:i/>
          <w:sz w:val="20"/>
          <w:szCs w:val="20"/>
        </w:rPr>
        <w:t xml:space="preserve"> чтобы дегенераты могли свободно разрушать этот мир, ибо люди не будут им мешать, ни их не зная и не зная, что добром как раз является борьба…</w:t>
      </w:r>
    </w:p>
    <w:p w14:paraId="27E72717" w14:textId="77777777" w:rsidR="00996819" w:rsidRDefault="00996819" w:rsidP="00996819">
      <w:pPr>
        <w:spacing w:line="100" w:lineRule="atLeast"/>
        <w:rPr>
          <w:sz w:val="20"/>
          <w:szCs w:val="20"/>
        </w:rPr>
      </w:pPr>
    </w:p>
    <w:p w14:paraId="69D363B6" w14:textId="77777777" w:rsidR="00996819" w:rsidRDefault="00996819" w:rsidP="00996819">
      <w:pPr>
        <w:spacing w:line="100" w:lineRule="atLeast"/>
        <w:rPr>
          <w:sz w:val="20"/>
          <w:szCs w:val="20"/>
        </w:rPr>
      </w:pPr>
      <w:r>
        <w:rPr>
          <w:sz w:val="20"/>
          <w:szCs w:val="20"/>
        </w:rPr>
        <w:t>Вследствие порабощения или вырождения,</w:t>
      </w:r>
    </w:p>
    <w:p w14:paraId="6DA52C75" w14:textId="77777777" w:rsidR="00996819" w:rsidRDefault="00996819" w:rsidP="00996819">
      <w:pPr>
        <w:spacing w:line="100" w:lineRule="atLeast"/>
        <w:rPr>
          <w:sz w:val="20"/>
          <w:szCs w:val="20"/>
        </w:rPr>
      </w:pPr>
      <w:r>
        <w:rPr>
          <w:sz w:val="20"/>
          <w:szCs w:val="20"/>
        </w:rPr>
        <w:t>То есть от какого-то заблуждения</w:t>
      </w:r>
    </w:p>
    <w:p w14:paraId="74A7818E" w14:textId="77777777" w:rsidR="00996819" w:rsidRDefault="00996819" w:rsidP="00996819">
      <w:pPr>
        <w:spacing w:line="100" w:lineRule="atLeast"/>
        <w:rPr>
          <w:sz w:val="20"/>
          <w:szCs w:val="20"/>
        </w:rPr>
      </w:pPr>
      <w:r>
        <w:rPr>
          <w:sz w:val="20"/>
          <w:szCs w:val="20"/>
        </w:rPr>
        <w:t xml:space="preserve">Или от бесплодия, невозможности потомков создавать, </w:t>
      </w:r>
    </w:p>
    <w:p w14:paraId="59222AEE" w14:textId="77777777" w:rsidR="00996819" w:rsidRDefault="00996819" w:rsidP="00996819">
      <w:pPr>
        <w:spacing w:line="100" w:lineRule="atLeast"/>
        <w:rPr>
          <w:sz w:val="20"/>
          <w:szCs w:val="20"/>
        </w:rPr>
      </w:pPr>
      <w:r>
        <w:rPr>
          <w:sz w:val="20"/>
          <w:szCs w:val="20"/>
        </w:rPr>
        <w:t>Женщины за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рождают</w:t>
      </w:r>
    </w:p>
    <w:p w14:paraId="0ED5E087" w14:textId="77777777" w:rsidR="00996819" w:rsidRDefault="00996819" w:rsidP="00996819">
      <w:pPr>
        <w:spacing w:line="100" w:lineRule="atLeast"/>
        <w:rPr>
          <w:sz w:val="20"/>
          <w:szCs w:val="20"/>
        </w:rPr>
      </w:pPr>
      <w:r>
        <w:rPr>
          <w:sz w:val="20"/>
          <w:szCs w:val="20"/>
        </w:rPr>
        <w:t>Либо одного,</w:t>
      </w:r>
    </w:p>
    <w:p w14:paraId="3E135C62" w14:textId="77777777" w:rsidR="00996819" w:rsidRDefault="00996819" w:rsidP="00996819">
      <w:pPr>
        <w:spacing w:line="100" w:lineRule="atLeast"/>
        <w:rPr>
          <w:sz w:val="20"/>
          <w:szCs w:val="20"/>
        </w:rPr>
      </w:pPr>
      <w:r>
        <w:rPr>
          <w:sz w:val="20"/>
          <w:szCs w:val="20"/>
        </w:rPr>
        <w:t xml:space="preserve">Либо </w:t>
      </w:r>
      <w:r w:rsidRPr="00AA54C5">
        <w:rPr>
          <w:b/>
          <w:sz w:val="20"/>
          <w:szCs w:val="20"/>
        </w:rPr>
        <w:t xml:space="preserve">вовсе </w:t>
      </w:r>
      <w:r>
        <w:rPr>
          <w:sz w:val="20"/>
          <w:szCs w:val="20"/>
        </w:rPr>
        <w:t>никого;</w:t>
      </w:r>
    </w:p>
    <w:p w14:paraId="07CBDE11" w14:textId="77777777" w:rsidR="00996819" w:rsidRDefault="00996819" w:rsidP="00996819">
      <w:pPr>
        <w:spacing w:line="100" w:lineRule="atLeast"/>
        <w:rPr>
          <w:sz w:val="20"/>
          <w:szCs w:val="20"/>
        </w:rPr>
      </w:pPr>
      <w:r>
        <w:rPr>
          <w:sz w:val="20"/>
          <w:szCs w:val="20"/>
        </w:rPr>
        <w:t>Раньше многие новорождённые тенденцию имели умирать,</w:t>
      </w:r>
    </w:p>
    <w:p w14:paraId="3312EA13" w14:textId="77777777" w:rsidR="00996819" w:rsidRDefault="00996819" w:rsidP="00996819">
      <w:pPr>
        <w:spacing w:line="100" w:lineRule="atLeast"/>
        <w:rPr>
          <w:sz w:val="20"/>
          <w:szCs w:val="20"/>
        </w:rPr>
      </w:pPr>
      <w:r>
        <w:rPr>
          <w:sz w:val="20"/>
          <w:szCs w:val="20"/>
        </w:rPr>
        <w:t>Но нынче дети умирать уж прекращают,</w:t>
      </w:r>
    </w:p>
    <w:p w14:paraId="77AAA1B5" w14:textId="77777777" w:rsidR="00996819" w:rsidRDefault="00996819" w:rsidP="00996819">
      <w:pPr>
        <w:spacing w:line="100" w:lineRule="atLeast"/>
        <w:rPr>
          <w:sz w:val="20"/>
          <w:szCs w:val="20"/>
        </w:rPr>
      </w:pPr>
      <w:r>
        <w:rPr>
          <w:sz w:val="20"/>
          <w:szCs w:val="20"/>
        </w:rPr>
        <w:t>Чему является причиной внушительный прогресс</w:t>
      </w:r>
    </w:p>
    <w:p w14:paraId="680A8F8B" w14:textId="77777777" w:rsidR="00996819" w:rsidRDefault="00996819" w:rsidP="00996819">
      <w:pPr>
        <w:spacing w:line="100" w:lineRule="atLeast"/>
        <w:rPr>
          <w:sz w:val="20"/>
          <w:szCs w:val="20"/>
        </w:rPr>
      </w:pPr>
      <w:r>
        <w:rPr>
          <w:sz w:val="20"/>
          <w:szCs w:val="20"/>
        </w:rPr>
        <w:t>В науке,</w:t>
      </w:r>
    </w:p>
    <w:p w14:paraId="7831ABD2" w14:textId="77777777" w:rsidR="00996819" w:rsidRDefault="00996819" w:rsidP="00996819">
      <w:pPr>
        <w:spacing w:line="100" w:lineRule="atLeast"/>
        <w:rPr>
          <w:sz w:val="20"/>
          <w:szCs w:val="20"/>
        </w:rPr>
      </w:pPr>
      <w:r>
        <w:rPr>
          <w:sz w:val="20"/>
          <w:szCs w:val="20"/>
        </w:rPr>
        <w:t>Но он же породил немыслимый регресс</w:t>
      </w:r>
    </w:p>
    <w:p w14:paraId="24999FCF" w14:textId="77777777" w:rsidR="00996819" w:rsidRDefault="00996819" w:rsidP="00996819">
      <w:pPr>
        <w:spacing w:line="100" w:lineRule="atLeast"/>
        <w:rPr>
          <w:sz w:val="20"/>
          <w:szCs w:val="20"/>
        </w:rPr>
      </w:pPr>
      <w:r>
        <w:rPr>
          <w:sz w:val="20"/>
          <w:szCs w:val="20"/>
        </w:rPr>
        <w:t xml:space="preserve">Среди людей, </w:t>
      </w:r>
    </w:p>
    <w:p w14:paraId="3494A03E" w14:textId="77777777" w:rsidR="00996819" w:rsidRDefault="00996819" w:rsidP="00996819">
      <w:pPr>
        <w:spacing w:line="100" w:lineRule="atLeast"/>
        <w:rPr>
          <w:sz w:val="20"/>
          <w:szCs w:val="20"/>
        </w:rPr>
      </w:pPr>
      <w:r>
        <w:rPr>
          <w:sz w:val="20"/>
          <w:szCs w:val="20"/>
        </w:rPr>
        <w:lastRenderedPageBreak/>
        <w:t>Оных подвергая долгой муке.</w:t>
      </w:r>
    </w:p>
    <w:p w14:paraId="44D42E69" w14:textId="77777777" w:rsidR="00996819" w:rsidRDefault="00996819" w:rsidP="00996819">
      <w:pPr>
        <w:spacing w:line="100" w:lineRule="atLeast"/>
        <w:rPr>
          <w:sz w:val="20"/>
          <w:szCs w:val="20"/>
        </w:rPr>
      </w:pPr>
      <w:r>
        <w:rPr>
          <w:sz w:val="20"/>
          <w:szCs w:val="20"/>
        </w:rPr>
        <w:t>***</w:t>
      </w:r>
    </w:p>
    <w:p w14:paraId="1B053B5A" w14:textId="77777777" w:rsidR="00996819" w:rsidRDefault="00996819" w:rsidP="00996819">
      <w:pPr>
        <w:spacing w:line="100" w:lineRule="atLeast"/>
        <w:rPr>
          <w:sz w:val="20"/>
          <w:szCs w:val="20"/>
        </w:rPr>
      </w:pPr>
      <w:r>
        <w:rPr>
          <w:sz w:val="20"/>
          <w:szCs w:val="20"/>
        </w:rPr>
        <w:t>Кого на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 xml:space="preserve"> произвести способен блудодей?</w:t>
      </w:r>
    </w:p>
    <w:p w14:paraId="32C2B0EE" w14:textId="77777777" w:rsidR="00996819" w:rsidRDefault="00996819" w:rsidP="00996819">
      <w:pPr>
        <w:spacing w:line="100" w:lineRule="atLeast"/>
        <w:rPr>
          <w:sz w:val="20"/>
          <w:szCs w:val="20"/>
        </w:rPr>
      </w:pPr>
      <w:r>
        <w:rPr>
          <w:sz w:val="20"/>
          <w:szCs w:val="20"/>
        </w:rPr>
        <w:t>Одних дегенератов, заморышей, уродов,</w:t>
      </w:r>
    </w:p>
    <w:p w14:paraId="720A6E01" w14:textId="77777777" w:rsidR="00996819" w:rsidRDefault="00996819" w:rsidP="00996819">
      <w:pPr>
        <w:spacing w:line="100" w:lineRule="atLeast"/>
        <w:rPr>
          <w:sz w:val="20"/>
          <w:szCs w:val="20"/>
        </w:rPr>
      </w:pPr>
      <w:r>
        <w:rPr>
          <w:sz w:val="20"/>
          <w:szCs w:val="20"/>
        </w:rPr>
        <w:t>Что во времена былые погибали сразу после родов;</w:t>
      </w:r>
    </w:p>
    <w:p w14:paraId="152B0A83" w14:textId="77777777" w:rsidR="00996819" w:rsidRDefault="00996819" w:rsidP="00996819">
      <w:pPr>
        <w:spacing w:line="100" w:lineRule="atLeast"/>
        <w:rPr>
          <w:sz w:val="20"/>
          <w:szCs w:val="20"/>
        </w:rPr>
      </w:pPr>
      <w:r>
        <w:rPr>
          <w:sz w:val="20"/>
          <w:szCs w:val="20"/>
        </w:rPr>
        <w:t>Но вот сейчас таких выхаживать пытаются,</w:t>
      </w:r>
    </w:p>
    <w:p w14:paraId="2F3EF7AB" w14:textId="77777777" w:rsidR="00996819" w:rsidRDefault="00996819" w:rsidP="00996819">
      <w:pPr>
        <w:spacing w:line="100" w:lineRule="atLeast"/>
        <w:rPr>
          <w:sz w:val="20"/>
          <w:szCs w:val="20"/>
        </w:rPr>
      </w:pPr>
      <w:r>
        <w:rPr>
          <w:sz w:val="20"/>
          <w:szCs w:val="20"/>
        </w:rPr>
        <w:t>И они частично поправляются.</w:t>
      </w:r>
    </w:p>
    <w:p w14:paraId="1DB017D1" w14:textId="77777777" w:rsidR="00996819" w:rsidRDefault="00996819" w:rsidP="00996819">
      <w:pPr>
        <w:spacing w:line="100" w:lineRule="atLeast"/>
        <w:rPr>
          <w:sz w:val="20"/>
          <w:szCs w:val="20"/>
        </w:rPr>
      </w:pPr>
      <w:r>
        <w:rPr>
          <w:sz w:val="20"/>
          <w:szCs w:val="20"/>
        </w:rPr>
        <w:t>***</w:t>
      </w:r>
    </w:p>
    <w:p w14:paraId="078E655A" w14:textId="77777777" w:rsidR="00996819" w:rsidRDefault="00996819" w:rsidP="00996819">
      <w:pPr>
        <w:spacing w:line="100" w:lineRule="atLeast"/>
        <w:rPr>
          <w:sz w:val="20"/>
          <w:szCs w:val="20"/>
        </w:rPr>
      </w:pPr>
      <w:r>
        <w:rPr>
          <w:sz w:val="20"/>
          <w:szCs w:val="20"/>
        </w:rPr>
        <w:t>Жизнь в обществе практически изжила эволюцию,</w:t>
      </w:r>
    </w:p>
    <w:p w14:paraId="7CD2D88D" w14:textId="77777777" w:rsidR="00996819" w:rsidRDefault="00996819" w:rsidP="00996819">
      <w:pPr>
        <w:spacing w:line="100" w:lineRule="atLeast"/>
        <w:rPr>
          <w:sz w:val="20"/>
          <w:szCs w:val="20"/>
        </w:rPr>
      </w:pPr>
      <w:r>
        <w:rPr>
          <w:sz w:val="20"/>
          <w:szCs w:val="20"/>
        </w:rPr>
        <w:t>Ведь дегенерат любой теперь спокойно может в оном жить,</w:t>
      </w:r>
    </w:p>
    <w:p w14:paraId="3FCA9587" w14:textId="77777777" w:rsidR="00996819" w:rsidRDefault="00996819" w:rsidP="00996819">
      <w:pPr>
        <w:spacing w:line="100" w:lineRule="atLeast"/>
        <w:rPr>
          <w:sz w:val="20"/>
          <w:szCs w:val="20"/>
        </w:rPr>
      </w:pPr>
      <w:r>
        <w:rPr>
          <w:sz w:val="20"/>
          <w:szCs w:val="20"/>
        </w:rPr>
        <w:t>И жить со здравым людом наравне,</w:t>
      </w:r>
    </w:p>
    <w:p w14:paraId="59D74311" w14:textId="77777777" w:rsidR="00996819" w:rsidRDefault="00996819" w:rsidP="00996819">
      <w:pPr>
        <w:spacing w:line="100" w:lineRule="atLeast"/>
        <w:rPr>
          <w:sz w:val="20"/>
          <w:szCs w:val="20"/>
        </w:rPr>
      </w:pPr>
      <w:r>
        <w:rPr>
          <w:sz w:val="20"/>
          <w:szCs w:val="20"/>
        </w:rPr>
        <w:t xml:space="preserve">Не подвергаясь </w:t>
      </w:r>
      <w:r w:rsidRPr="00AA54C5">
        <w:rPr>
          <w:b/>
          <w:sz w:val="20"/>
          <w:szCs w:val="20"/>
        </w:rPr>
        <w:t xml:space="preserve">заслуженным </w:t>
      </w:r>
      <w:r>
        <w:rPr>
          <w:sz w:val="20"/>
          <w:szCs w:val="20"/>
        </w:rPr>
        <w:t xml:space="preserve">насилиям </w:t>
      </w:r>
      <w:r>
        <w:rPr>
          <w:sz w:val="20"/>
          <w:szCs w:val="20"/>
        </w:rPr>
        <w:tab/>
        <w:t>извне,</w:t>
      </w:r>
    </w:p>
    <w:p w14:paraId="3234DA03" w14:textId="77777777" w:rsidR="00996819" w:rsidRDefault="00996819" w:rsidP="00996819">
      <w:pPr>
        <w:spacing w:line="100" w:lineRule="atLeast"/>
        <w:rPr>
          <w:sz w:val="20"/>
          <w:szCs w:val="20"/>
        </w:rPr>
      </w:pPr>
      <w:r>
        <w:rPr>
          <w:sz w:val="20"/>
          <w:szCs w:val="20"/>
        </w:rPr>
        <w:t>Напротив, невозбранно</w:t>
      </w:r>
      <w:r>
        <w:rPr>
          <w:rStyle w:val="ac"/>
          <w:sz w:val="20"/>
          <w:szCs w:val="20"/>
        </w:rPr>
        <w:footnoteReference w:id="1253"/>
      </w:r>
      <w:r>
        <w:rPr>
          <w:sz w:val="20"/>
          <w:szCs w:val="20"/>
        </w:rPr>
        <w:t xml:space="preserve"> </w:t>
      </w:r>
      <w:r w:rsidRPr="00AA54C5">
        <w:rPr>
          <w:b/>
          <w:sz w:val="20"/>
          <w:szCs w:val="20"/>
        </w:rPr>
        <w:t xml:space="preserve">здравый </w:t>
      </w:r>
      <w:r>
        <w:rPr>
          <w:sz w:val="20"/>
          <w:szCs w:val="20"/>
        </w:rPr>
        <w:t>люд стремится низложить</w:t>
      </w:r>
      <w:r>
        <w:rPr>
          <w:rStyle w:val="ac"/>
          <w:sz w:val="20"/>
          <w:szCs w:val="20"/>
        </w:rPr>
        <w:footnoteReference w:id="1254"/>
      </w:r>
      <w:r>
        <w:rPr>
          <w:sz w:val="20"/>
          <w:szCs w:val="20"/>
        </w:rPr>
        <w:t>,</w:t>
      </w:r>
    </w:p>
    <w:p w14:paraId="309C8214" w14:textId="77777777" w:rsidR="00996819" w:rsidRDefault="00996819" w:rsidP="00996819">
      <w:pPr>
        <w:spacing w:line="100" w:lineRule="atLeast"/>
        <w:rPr>
          <w:sz w:val="20"/>
          <w:szCs w:val="20"/>
        </w:rPr>
      </w:pPr>
      <w:r>
        <w:rPr>
          <w:sz w:val="20"/>
          <w:szCs w:val="20"/>
        </w:rPr>
        <w:t>В структуре общества свершая поэтапно революцию.</w:t>
      </w:r>
    </w:p>
    <w:p w14:paraId="7F36FCB3" w14:textId="77777777" w:rsidR="00996819" w:rsidRDefault="00996819" w:rsidP="00996819">
      <w:pPr>
        <w:spacing w:line="100" w:lineRule="atLeast"/>
        <w:rPr>
          <w:sz w:val="20"/>
          <w:szCs w:val="20"/>
        </w:rPr>
      </w:pPr>
    </w:p>
    <w:p w14:paraId="7B894B25" w14:textId="77777777" w:rsidR="00996819" w:rsidRDefault="00996819" w:rsidP="00996819">
      <w:pPr>
        <w:spacing w:line="100" w:lineRule="atLeast"/>
        <w:rPr>
          <w:sz w:val="20"/>
          <w:szCs w:val="20"/>
        </w:rPr>
      </w:pPr>
      <w:r>
        <w:rPr>
          <w:sz w:val="20"/>
          <w:szCs w:val="20"/>
        </w:rPr>
        <w:t>Рождается дегенерат с пороком сердца, «волчьей пастью»</w:t>
      </w:r>
    </w:p>
    <w:p w14:paraId="5D14CED7" w14:textId="77777777" w:rsidR="00996819" w:rsidRDefault="00996819" w:rsidP="00996819">
      <w:pPr>
        <w:spacing w:line="100" w:lineRule="atLeast"/>
        <w:rPr>
          <w:sz w:val="20"/>
          <w:szCs w:val="20"/>
        </w:rPr>
      </w:pPr>
      <w:r>
        <w:rPr>
          <w:sz w:val="20"/>
          <w:szCs w:val="20"/>
        </w:rPr>
        <w:t>Или с иным каким-то отклонением,</w:t>
      </w:r>
    </w:p>
    <w:p w14:paraId="024FE673" w14:textId="77777777" w:rsidR="00996819" w:rsidRDefault="00996819" w:rsidP="00996819">
      <w:pPr>
        <w:spacing w:line="100" w:lineRule="atLeast"/>
        <w:rPr>
          <w:sz w:val="20"/>
          <w:szCs w:val="20"/>
        </w:rPr>
      </w:pPr>
      <w:r>
        <w:rPr>
          <w:sz w:val="20"/>
          <w:szCs w:val="20"/>
        </w:rPr>
        <w:t>Но он не подвергается гонениям,</w:t>
      </w:r>
    </w:p>
    <w:p w14:paraId="4E48832C" w14:textId="77777777" w:rsidR="00996819" w:rsidRDefault="00996819" w:rsidP="00996819">
      <w:pPr>
        <w:spacing w:line="100" w:lineRule="atLeast"/>
        <w:rPr>
          <w:sz w:val="20"/>
          <w:szCs w:val="20"/>
        </w:rPr>
      </w:pPr>
      <w:r>
        <w:rPr>
          <w:sz w:val="20"/>
          <w:szCs w:val="20"/>
        </w:rPr>
        <w:t>Напротив, общество</w:t>
      </w:r>
      <w:r>
        <w:rPr>
          <w:sz w:val="20"/>
          <w:szCs w:val="20"/>
        </w:rPr>
        <w:fldChar w:fldCharType="begin"/>
      </w:r>
      <w:r>
        <w:instrText xml:space="preserve"> XE "</w:instrText>
      </w:r>
      <w:r w:rsidRPr="00176625">
        <w:rPr>
          <w:rFonts w:asciiTheme="majorHAnsi" w:eastAsia="Meiryo" w:hAnsiTheme="majorHAnsi"/>
          <w:sz w:val="24"/>
          <w:szCs w:val="24"/>
        </w:rPr>
        <w:instrText>общество</w:instrText>
      </w:r>
      <w:r>
        <w:instrText xml:space="preserve">" </w:instrText>
      </w:r>
      <w:r>
        <w:rPr>
          <w:sz w:val="20"/>
          <w:szCs w:val="20"/>
        </w:rPr>
        <w:fldChar w:fldCharType="end"/>
      </w:r>
      <w:r>
        <w:rPr>
          <w:sz w:val="20"/>
          <w:szCs w:val="20"/>
        </w:rPr>
        <w:t xml:space="preserve"> стремится сугуб</w:t>
      </w:r>
      <w:r w:rsidRPr="00C01556">
        <w:rPr>
          <w:b/>
          <w:sz w:val="20"/>
          <w:szCs w:val="20"/>
        </w:rPr>
        <w:t>и</w:t>
      </w:r>
      <w:r>
        <w:rPr>
          <w:sz w:val="20"/>
          <w:szCs w:val="20"/>
        </w:rPr>
        <w:t>ть свои несчастья,</w:t>
      </w:r>
    </w:p>
    <w:p w14:paraId="4EDD0E12" w14:textId="77777777" w:rsidR="00996819" w:rsidRDefault="00996819" w:rsidP="00996819">
      <w:pPr>
        <w:spacing w:line="100" w:lineRule="atLeast"/>
        <w:rPr>
          <w:sz w:val="20"/>
          <w:szCs w:val="20"/>
        </w:rPr>
      </w:pPr>
      <w:r>
        <w:rPr>
          <w:sz w:val="20"/>
          <w:szCs w:val="20"/>
        </w:rPr>
        <w:t>Не хочет общество</w:t>
      </w:r>
      <w:r>
        <w:rPr>
          <w:sz w:val="20"/>
          <w:szCs w:val="20"/>
        </w:rPr>
        <w:fldChar w:fldCharType="begin"/>
      </w:r>
      <w:r>
        <w:instrText xml:space="preserve"> XE "</w:instrText>
      </w:r>
      <w:r w:rsidRPr="00176625">
        <w:rPr>
          <w:rFonts w:asciiTheme="majorHAnsi" w:eastAsia="Meiryo" w:hAnsiTheme="majorHAnsi"/>
          <w:sz w:val="24"/>
          <w:szCs w:val="24"/>
        </w:rPr>
        <w:instrText>общество</w:instrText>
      </w:r>
      <w:r>
        <w:instrText xml:space="preserve">" </w:instrText>
      </w:r>
      <w:r>
        <w:rPr>
          <w:sz w:val="20"/>
          <w:szCs w:val="20"/>
        </w:rPr>
        <w:fldChar w:fldCharType="end"/>
      </w:r>
      <w:r>
        <w:rPr>
          <w:sz w:val="20"/>
          <w:szCs w:val="20"/>
        </w:rPr>
        <w:t xml:space="preserve"> уродов истреблять –</w:t>
      </w:r>
    </w:p>
    <w:p w14:paraId="1171A647" w14:textId="77777777" w:rsidR="00996819" w:rsidRDefault="00996819" w:rsidP="00996819">
      <w:pPr>
        <w:spacing w:line="100" w:lineRule="atLeast"/>
        <w:rPr>
          <w:sz w:val="20"/>
          <w:szCs w:val="20"/>
        </w:rPr>
      </w:pPr>
      <w:r>
        <w:rPr>
          <w:sz w:val="20"/>
          <w:szCs w:val="20"/>
        </w:rPr>
        <w:t>Помогает деградантам выживать,</w:t>
      </w:r>
    </w:p>
    <w:p w14:paraId="5004AE2F" w14:textId="77777777" w:rsidR="00996819" w:rsidRDefault="00996819" w:rsidP="00996819">
      <w:pPr>
        <w:spacing w:line="100" w:lineRule="atLeast"/>
        <w:rPr>
          <w:sz w:val="20"/>
          <w:szCs w:val="20"/>
        </w:rPr>
      </w:pPr>
      <w:r>
        <w:rPr>
          <w:sz w:val="20"/>
          <w:szCs w:val="20"/>
        </w:rPr>
        <w:t>Расти и размножаться</w:t>
      </w:r>
      <w:r>
        <w:rPr>
          <w:sz w:val="20"/>
          <w:szCs w:val="20"/>
        </w:rPr>
        <w:fldChar w:fldCharType="begin"/>
      </w:r>
      <w:r>
        <w:instrText xml:space="preserve"> XE "</w:instrText>
      </w:r>
      <w:r w:rsidRPr="005A4624">
        <w:rPr>
          <w:i/>
          <w:sz w:val="20"/>
          <w:szCs w:val="20"/>
        </w:rPr>
        <w:instrText>размножаться</w:instrText>
      </w:r>
      <w:r>
        <w:instrText xml:space="preserve">" </w:instrText>
      </w:r>
      <w:r>
        <w:rPr>
          <w:sz w:val="20"/>
          <w:szCs w:val="20"/>
        </w:rPr>
        <w:fldChar w:fldCharType="end"/>
      </w:r>
      <w:r>
        <w:rPr>
          <w:sz w:val="20"/>
          <w:szCs w:val="20"/>
        </w:rPr>
        <w:t>,</w:t>
      </w:r>
    </w:p>
    <w:p w14:paraId="5E9B2A59" w14:textId="77777777" w:rsidR="00996819" w:rsidRDefault="00996819" w:rsidP="00996819">
      <w:pPr>
        <w:spacing w:line="100" w:lineRule="atLeast"/>
        <w:rPr>
          <w:sz w:val="20"/>
          <w:szCs w:val="20"/>
        </w:rPr>
      </w:pPr>
      <w:r>
        <w:rPr>
          <w:sz w:val="20"/>
          <w:szCs w:val="20"/>
        </w:rPr>
        <w:t>Ведь должны же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вырождаться!</w:t>
      </w:r>
    </w:p>
    <w:p w14:paraId="01B47A0B" w14:textId="77777777" w:rsidR="00996819" w:rsidRDefault="00996819" w:rsidP="00996819">
      <w:pPr>
        <w:spacing w:line="100" w:lineRule="atLeast"/>
        <w:rPr>
          <w:sz w:val="20"/>
          <w:szCs w:val="20"/>
        </w:rPr>
      </w:pPr>
    </w:p>
    <w:p w14:paraId="03BAA615" w14:textId="77777777" w:rsidR="00996819" w:rsidRDefault="00996819" w:rsidP="00996819">
      <w:pPr>
        <w:spacing w:line="100" w:lineRule="atLeast"/>
        <w:rPr>
          <w:sz w:val="20"/>
          <w:szCs w:val="20"/>
        </w:rPr>
      </w:pPr>
      <w:r>
        <w:rPr>
          <w:sz w:val="20"/>
          <w:szCs w:val="20"/>
        </w:rPr>
        <w:t>И этот заблуждения синдром</w:t>
      </w:r>
    </w:p>
    <w:p w14:paraId="2A821BF2" w14:textId="77777777" w:rsidR="00996819" w:rsidRDefault="00996819" w:rsidP="00996819">
      <w:pPr>
        <w:spacing w:line="100" w:lineRule="atLeast"/>
        <w:rPr>
          <w:sz w:val="20"/>
          <w:szCs w:val="20"/>
        </w:rPr>
      </w:pPr>
      <w:r>
        <w:rPr>
          <w:sz w:val="20"/>
          <w:szCs w:val="20"/>
        </w:rPr>
        <w:t>Люди именуют благом и добром.</w:t>
      </w:r>
    </w:p>
    <w:p w14:paraId="5C76D2BE" w14:textId="77777777" w:rsidR="00996819" w:rsidRDefault="00996819" w:rsidP="00996819">
      <w:pPr>
        <w:spacing w:line="100" w:lineRule="atLeast"/>
        <w:rPr>
          <w:sz w:val="20"/>
          <w:szCs w:val="20"/>
        </w:rPr>
      </w:pPr>
    </w:p>
    <w:p w14:paraId="557FAAB0" w14:textId="77777777" w:rsidR="00996819" w:rsidRDefault="00996819" w:rsidP="00996819">
      <w:pPr>
        <w:spacing w:line="100" w:lineRule="atLeast"/>
        <w:rPr>
          <w:sz w:val="20"/>
          <w:szCs w:val="20"/>
        </w:rPr>
      </w:pPr>
      <w:r>
        <w:rPr>
          <w:sz w:val="20"/>
          <w:szCs w:val="20"/>
        </w:rPr>
        <w:t>Добро – это когда в открытую уродов лечим,</w:t>
      </w:r>
    </w:p>
    <w:p w14:paraId="1DC3F410" w14:textId="77777777" w:rsidR="00996819" w:rsidRDefault="00996819" w:rsidP="00996819">
      <w:pPr>
        <w:spacing w:line="100" w:lineRule="atLeast"/>
        <w:rPr>
          <w:sz w:val="20"/>
          <w:szCs w:val="20"/>
        </w:rPr>
      </w:pPr>
      <w:r>
        <w:rPr>
          <w:sz w:val="20"/>
          <w:szCs w:val="20"/>
        </w:rPr>
        <w:t>А здоровых хладнодушием калечим –</w:t>
      </w:r>
    </w:p>
    <w:p w14:paraId="0176C04A" w14:textId="77777777" w:rsidR="00996819" w:rsidRDefault="00996819" w:rsidP="00996819">
      <w:pPr>
        <w:spacing w:line="100" w:lineRule="atLeast"/>
        <w:rPr>
          <w:sz w:val="20"/>
          <w:szCs w:val="20"/>
        </w:rPr>
      </w:pPr>
      <w:r>
        <w:rPr>
          <w:sz w:val="20"/>
          <w:szCs w:val="20"/>
        </w:rPr>
        <w:t xml:space="preserve">Доброе </w:t>
      </w:r>
      <w:r w:rsidRPr="00E2160B">
        <w:rPr>
          <w:b/>
          <w:sz w:val="20"/>
          <w:szCs w:val="20"/>
        </w:rPr>
        <w:t>сие</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лишь для Сатаны,</w:t>
      </w:r>
    </w:p>
    <w:p w14:paraId="43BB8C62" w14:textId="77777777" w:rsidR="00996819" w:rsidRDefault="00996819" w:rsidP="00996819">
      <w:pPr>
        <w:spacing w:line="100" w:lineRule="atLeast"/>
        <w:rPr>
          <w:sz w:val="20"/>
          <w:szCs w:val="20"/>
        </w:rPr>
      </w:pPr>
      <w:r>
        <w:rPr>
          <w:sz w:val="20"/>
          <w:szCs w:val="20"/>
        </w:rPr>
        <w:t>Ибо по вине текущего гнилого «гуманизма»</w:t>
      </w:r>
    </w:p>
    <w:p w14:paraId="0D05599B" w14:textId="77777777" w:rsidR="00996819" w:rsidRDefault="00996819" w:rsidP="00996819">
      <w:pPr>
        <w:spacing w:line="100" w:lineRule="atLeast"/>
        <w:rPr>
          <w:sz w:val="20"/>
          <w:szCs w:val="20"/>
        </w:rPr>
      </w:pPr>
      <w:r>
        <w:rPr>
          <w:sz w:val="20"/>
          <w:szCs w:val="20"/>
        </w:rPr>
        <w:t>Его любимые сыны</w:t>
      </w:r>
    </w:p>
    <w:p w14:paraId="214B519F" w14:textId="77777777" w:rsidR="00996819" w:rsidRDefault="00996819" w:rsidP="00996819">
      <w:pPr>
        <w:spacing w:line="100" w:lineRule="atLeast"/>
        <w:rPr>
          <w:sz w:val="20"/>
          <w:szCs w:val="20"/>
        </w:rPr>
      </w:pPr>
      <w:r>
        <w:rPr>
          <w:sz w:val="20"/>
          <w:szCs w:val="20"/>
        </w:rPr>
        <w:t>Подчас не знают остракизма,</w:t>
      </w:r>
    </w:p>
    <w:p w14:paraId="61871115" w14:textId="77777777" w:rsidR="00996819" w:rsidRDefault="00996819" w:rsidP="00996819">
      <w:pPr>
        <w:spacing w:line="100" w:lineRule="atLeast"/>
        <w:rPr>
          <w:sz w:val="20"/>
          <w:szCs w:val="20"/>
        </w:rPr>
      </w:pPr>
      <w:r>
        <w:rPr>
          <w:sz w:val="20"/>
          <w:szCs w:val="20"/>
        </w:rPr>
        <w:t>Живут, растут и свободно человечий генофонд грязнят,</w:t>
      </w:r>
    </w:p>
    <w:p w14:paraId="15A7480B" w14:textId="77777777" w:rsidR="00996819" w:rsidRPr="00E2160B" w:rsidRDefault="00996819" w:rsidP="00996819">
      <w:pPr>
        <w:spacing w:line="100" w:lineRule="atLeast"/>
        <w:rPr>
          <w:sz w:val="20"/>
          <w:szCs w:val="20"/>
        </w:rPr>
      </w:pPr>
      <w:r>
        <w:rPr>
          <w:sz w:val="20"/>
          <w:szCs w:val="20"/>
        </w:rPr>
        <w:t xml:space="preserve">А телом здравые </w:t>
      </w:r>
      <w:r w:rsidRPr="00633CE9">
        <w:rPr>
          <w:b/>
          <w:sz w:val="20"/>
          <w:szCs w:val="20"/>
        </w:rPr>
        <w:t>сего</w:t>
      </w:r>
      <w:r>
        <w:rPr>
          <w:sz w:val="20"/>
          <w:szCs w:val="20"/>
        </w:rPr>
        <w:t xml:space="preserve"> упадка не узрят.</w:t>
      </w:r>
    </w:p>
    <w:p w14:paraId="4D8399AC" w14:textId="77777777" w:rsidR="00996819" w:rsidRPr="0076422F" w:rsidRDefault="00996819" w:rsidP="00996819">
      <w:pPr>
        <w:pStyle w:val="4"/>
      </w:pPr>
      <w:bookmarkStart w:id="346" w:name="_Toc469820328"/>
      <w:bookmarkStart w:id="347" w:name="_Toc509792425"/>
      <w:r w:rsidRPr="0076422F">
        <w:t>Стресс</w:t>
      </w:r>
      <w:bookmarkEnd w:id="346"/>
      <w:bookmarkEnd w:id="347"/>
    </w:p>
    <w:p w14:paraId="4CAB46DB" w14:textId="77777777" w:rsidR="00996819" w:rsidRPr="00707E4B" w:rsidRDefault="00996819" w:rsidP="00996819">
      <w:pPr>
        <w:spacing w:line="100" w:lineRule="atLeast"/>
        <w:rPr>
          <w:i/>
          <w:sz w:val="20"/>
          <w:szCs w:val="20"/>
        </w:rPr>
      </w:pPr>
      <w:r w:rsidRPr="00707E4B">
        <w:rPr>
          <w:i/>
          <w:sz w:val="20"/>
          <w:szCs w:val="20"/>
        </w:rPr>
        <w:t>…современный человек</w:t>
      </w:r>
      <w:r>
        <w:rPr>
          <w:i/>
          <w:sz w:val="20"/>
          <w:szCs w:val="20"/>
        </w:rPr>
        <w:t xml:space="preserve"> не успевает бороться с дегенератами, потому что под влиянием порабощения сам ходит по лезвию ножа, с обеих сторон которого ожидает его та же болезнь; большую роль сыграет стресс…</w:t>
      </w:r>
    </w:p>
    <w:p w14:paraId="61CA248F" w14:textId="77777777" w:rsidR="00996819" w:rsidRDefault="00996819" w:rsidP="00996819">
      <w:pPr>
        <w:spacing w:line="100" w:lineRule="atLeast"/>
        <w:rPr>
          <w:sz w:val="20"/>
          <w:szCs w:val="20"/>
        </w:rPr>
      </w:pPr>
    </w:p>
    <w:p w14:paraId="22E97C76" w14:textId="77777777" w:rsidR="00996819" w:rsidRDefault="00996819" w:rsidP="00996819">
      <w:pPr>
        <w:spacing w:line="100" w:lineRule="atLeast"/>
        <w:rPr>
          <w:sz w:val="20"/>
          <w:szCs w:val="20"/>
        </w:rPr>
      </w:pPr>
      <w:r>
        <w:rPr>
          <w:sz w:val="20"/>
          <w:szCs w:val="20"/>
        </w:rPr>
        <w:t>Локальный воспалительный процесс</w:t>
      </w:r>
    </w:p>
    <w:p w14:paraId="72586DAA" w14:textId="77777777" w:rsidR="00996819" w:rsidRDefault="00996819" w:rsidP="00996819">
      <w:pPr>
        <w:spacing w:line="100" w:lineRule="atLeast"/>
        <w:rPr>
          <w:sz w:val="20"/>
          <w:szCs w:val="20"/>
        </w:rPr>
      </w:pPr>
      <w:r>
        <w:rPr>
          <w:sz w:val="20"/>
          <w:szCs w:val="20"/>
        </w:rPr>
        <w:t>Есть реакция на некий третьесортный</w:t>
      </w:r>
      <w:r>
        <w:rPr>
          <w:rStyle w:val="ac"/>
          <w:sz w:val="20"/>
          <w:szCs w:val="20"/>
        </w:rPr>
        <w:footnoteReference w:id="1255"/>
      </w:r>
      <w:r>
        <w:rPr>
          <w:sz w:val="20"/>
          <w:szCs w:val="20"/>
        </w:rPr>
        <w:t xml:space="preserve"> раздражитель –</w:t>
      </w:r>
    </w:p>
    <w:p w14:paraId="457418CE" w14:textId="77777777" w:rsidR="00996819" w:rsidRDefault="00996819" w:rsidP="00996819">
      <w:pPr>
        <w:spacing w:line="100" w:lineRule="atLeast"/>
        <w:rPr>
          <w:sz w:val="20"/>
          <w:szCs w:val="20"/>
        </w:rPr>
      </w:pPr>
      <w:r>
        <w:rPr>
          <w:sz w:val="20"/>
          <w:szCs w:val="20"/>
        </w:rPr>
        <w:t>На хлад</w:t>
      </w:r>
      <w:r>
        <w:rPr>
          <w:rStyle w:val="ac"/>
          <w:sz w:val="20"/>
          <w:szCs w:val="20"/>
        </w:rPr>
        <w:footnoteReference w:id="1256"/>
      </w:r>
      <w:r>
        <w:rPr>
          <w:sz w:val="20"/>
          <w:szCs w:val="20"/>
        </w:rPr>
        <w:t>, иль травмы, или вещества злотворные</w:t>
      </w:r>
      <w:r>
        <w:rPr>
          <w:rStyle w:val="ac"/>
          <w:sz w:val="20"/>
          <w:szCs w:val="20"/>
        </w:rPr>
        <w:footnoteReference w:id="1257"/>
      </w:r>
      <w:r>
        <w:rPr>
          <w:sz w:val="20"/>
          <w:szCs w:val="20"/>
        </w:rPr>
        <w:t xml:space="preserve"> любые –</w:t>
      </w:r>
    </w:p>
    <w:p w14:paraId="11E86F08" w14:textId="77777777" w:rsidR="00996819" w:rsidRDefault="00996819" w:rsidP="00996819">
      <w:pPr>
        <w:spacing w:line="100" w:lineRule="atLeast"/>
        <w:rPr>
          <w:sz w:val="20"/>
          <w:szCs w:val="20"/>
        </w:rPr>
      </w:pPr>
      <w:r>
        <w:rPr>
          <w:sz w:val="20"/>
          <w:szCs w:val="20"/>
        </w:rPr>
        <w:t>Воздействие же длительное порождает стресс</w:t>
      </w:r>
      <w:r>
        <w:rPr>
          <w:sz w:val="20"/>
          <w:szCs w:val="20"/>
        </w:rPr>
        <w:fldChar w:fldCharType="begin"/>
      </w:r>
      <w:r>
        <w:instrText xml:space="preserve"> XE "</w:instrText>
      </w:r>
      <w:r w:rsidRPr="00716C3D">
        <w:rPr>
          <w:b/>
          <w:sz w:val="20"/>
          <w:szCs w:val="20"/>
        </w:rPr>
        <w:instrText>стресс</w:instrText>
      </w:r>
      <w:r>
        <w:instrText xml:space="preserve">" </w:instrText>
      </w:r>
      <w:r>
        <w:rPr>
          <w:sz w:val="20"/>
          <w:szCs w:val="20"/>
        </w:rPr>
        <w:fldChar w:fldCharType="end"/>
      </w:r>
      <w:r>
        <w:rPr>
          <w:sz w:val="20"/>
          <w:szCs w:val="20"/>
        </w:rPr>
        <w:t>,</w:t>
      </w:r>
    </w:p>
    <w:p w14:paraId="1CF8315E" w14:textId="77777777" w:rsidR="00996819" w:rsidRDefault="00996819" w:rsidP="00996819">
      <w:pPr>
        <w:spacing w:line="100" w:lineRule="atLeast"/>
        <w:rPr>
          <w:sz w:val="20"/>
          <w:szCs w:val="20"/>
        </w:rPr>
      </w:pPr>
      <w:r w:rsidRPr="00751417">
        <w:rPr>
          <w:b/>
          <w:sz w:val="20"/>
          <w:szCs w:val="20"/>
        </w:rPr>
        <w:t>Великий мутаген</w:t>
      </w:r>
      <w:r>
        <w:rPr>
          <w:sz w:val="20"/>
          <w:szCs w:val="20"/>
        </w:rPr>
        <w:t>, недугов умнож</w:t>
      </w:r>
      <w:r w:rsidRPr="004F7912">
        <w:rPr>
          <w:b/>
          <w:sz w:val="20"/>
          <w:szCs w:val="20"/>
        </w:rPr>
        <w:t>и</w:t>
      </w:r>
      <w:r>
        <w:rPr>
          <w:sz w:val="20"/>
          <w:szCs w:val="20"/>
        </w:rPr>
        <w:t>тель,</w:t>
      </w:r>
    </w:p>
    <w:p w14:paraId="788AA41C" w14:textId="77777777" w:rsidR="00996819" w:rsidRDefault="00996819" w:rsidP="00996819">
      <w:pPr>
        <w:spacing w:line="100" w:lineRule="atLeast"/>
        <w:rPr>
          <w:sz w:val="20"/>
          <w:szCs w:val="20"/>
        </w:rPr>
      </w:pPr>
      <w:r>
        <w:rPr>
          <w:sz w:val="20"/>
          <w:szCs w:val="20"/>
        </w:rPr>
        <w:t xml:space="preserve">Кой порождает </w:t>
      </w:r>
      <w:r w:rsidRPr="00751417">
        <w:rPr>
          <w:b/>
          <w:sz w:val="20"/>
          <w:szCs w:val="20"/>
        </w:rPr>
        <w:t>сам</w:t>
      </w:r>
      <w:r>
        <w:rPr>
          <w:sz w:val="20"/>
          <w:szCs w:val="20"/>
        </w:rPr>
        <w:t xml:space="preserve"> гипертонию, язву, рак и патологии иные.</w:t>
      </w:r>
    </w:p>
    <w:p w14:paraId="79C6B284" w14:textId="77777777" w:rsidR="00996819" w:rsidRDefault="00996819" w:rsidP="00996819">
      <w:pPr>
        <w:spacing w:line="100" w:lineRule="atLeast"/>
        <w:rPr>
          <w:sz w:val="20"/>
          <w:szCs w:val="20"/>
        </w:rPr>
      </w:pPr>
      <w:r>
        <w:rPr>
          <w:sz w:val="20"/>
          <w:szCs w:val="20"/>
        </w:rPr>
        <w:t>***</w:t>
      </w:r>
    </w:p>
    <w:p w14:paraId="56BB64F8" w14:textId="77777777" w:rsidR="00996819" w:rsidRDefault="00996819" w:rsidP="00996819">
      <w:pPr>
        <w:spacing w:line="100" w:lineRule="atLeast"/>
        <w:rPr>
          <w:sz w:val="20"/>
          <w:szCs w:val="20"/>
        </w:rPr>
      </w:pPr>
      <w:r>
        <w:rPr>
          <w:sz w:val="20"/>
          <w:szCs w:val="20"/>
        </w:rPr>
        <w:t>Каждому знак</w:t>
      </w:r>
      <w:r w:rsidRPr="006A7898">
        <w:rPr>
          <w:b/>
          <w:sz w:val="20"/>
          <w:szCs w:val="20"/>
        </w:rPr>
        <w:t>о</w:t>
      </w:r>
      <w:r>
        <w:rPr>
          <w:sz w:val="20"/>
          <w:szCs w:val="20"/>
        </w:rPr>
        <w:t>м до боли стресс</w:t>
      </w:r>
      <w:r>
        <w:rPr>
          <w:sz w:val="20"/>
          <w:szCs w:val="20"/>
        </w:rPr>
        <w:fldChar w:fldCharType="begin"/>
      </w:r>
      <w:r>
        <w:instrText xml:space="preserve"> XE "</w:instrText>
      </w:r>
      <w:r w:rsidRPr="00716C3D">
        <w:rPr>
          <w:b/>
          <w:sz w:val="20"/>
          <w:szCs w:val="20"/>
        </w:rPr>
        <w:instrText>стресс</w:instrText>
      </w:r>
      <w:r>
        <w:instrText xml:space="preserve">" </w:instrText>
      </w:r>
      <w:r>
        <w:rPr>
          <w:sz w:val="20"/>
          <w:szCs w:val="20"/>
        </w:rPr>
        <w:fldChar w:fldCharType="end"/>
      </w:r>
      <w:r>
        <w:rPr>
          <w:sz w:val="20"/>
          <w:szCs w:val="20"/>
        </w:rPr>
        <w:t>,</w:t>
      </w:r>
    </w:p>
    <w:p w14:paraId="6E1D5109" w14:textId="77777777" w:rsidR="00996819" w:rsidRDefault="00996819" w:rsidP="00996819">
      <w:pPr>
        <w:spacing w:line="100" w:lineRule="atLeast"/>
        <w:rPr>
          <w:sz w:val="20"/>
          <w:szCs w:val="20"/>
        </w:rPr>
      </w:pPr>
      <w:r>
        <w:rPr>
          <w:sz w:val="20"/>
          <w:szCs w:val="20"/>
        </w:rPr>
        <w:t>Мы год от года чаще чувствуем его,</w:t>
      </w:r>
    </w:p>
    <w:p w14:paraId="75BAC964" w14:textId="77777777" w:rsidR="00996819" w:rsidRDefault="00996819" w:rsidP="00996819">
      <w:pPr>
        <w:spacing w:line="100" w:lineRule="atLeast"/>
        <w:rPr>
          <w:sz w:val="20"/>
          <w:szCs w:val="20"/>
        </w:rPr>
      </w:pPr>
      <w:r>
        <w:rPr>
          <w:sz w:val="20"/>
          <w:szCs w:val="20"/>
        </w:rPr>
        <w:t>И не спасает нас прогресс –</w:t>
      </w:r>
    </w:p>
    <w:p w14:paraId="19CCFCBD" w14:textId="77777777" w:rsidR="00996819" w:rsidRDefault="00996819" w:rsidP="00996819">
      <w:pPr>
        <w:spacing w:line="100" w:lineRule="atLeast"/>
        <w:rPr>
          <w:sz w:val="20"/>
          <w:szCs w:val="20"/>
        </w:rPr>
      </w:pPr>
      <w:r>
        <w:rPr>
          <w:sz w:val="20"/>
          <w:szCs w:val="20"/>
        </w:rPr>
        <w:t xml:space="preserve">Только сильней страдаем от </w:t>
      </w:r>
      <w:r w:rsidRPr="00AA54C5">
        <w:rPr>
          <w:b/>
          <w:sz w:val="20"/>
          <w:szCs w:val="20"/>
        </w:rPr>
        <w:t>него</w:t>
      </w:r>
      <w:r>
        <w:rPr>
          <w:sz w:val="20"/>
          <w:szCs w:val="20"/>
        </w:rPr>
        <w:t>.</w:t>
      </w:r>
    </w:p>
    <w:p w14:paraId="6808986E" w14:textId="77777777" w:rsidR="00996819" w:rsidRDefault="00996819" w:rsidP="00996819">
      <w:pPr>
        <w:spacing w:line="100" w:lineRule="atLeast"/>
        <w:rPr>
          <w:sz w:val="20"/>
          <w:szCs w:val="20"/>
        </w:rPr>
      </w:pPr>
    </w:p>
    <w:p w14:paraId="2CCC8F86" w14:textId="77777777" w:rsidR="00996819" w:rsidRDefault="00996819" w:rsidP="00996819">
      <w:pPr>
        <w:spacing w:line="100" w:lineRule="atLeast"/>
        <w:rPr>
          <w:sz w:val="20"/>
          <w:szCs w:val="20"/>
        </w:rPr>
      </w:pPr>
      <w:r>
        <w:rPr>
          <w:sz w:val="20"/>
          <w:szCs w:val="20"/>
        </w:rPr>
        <w:t>В природе стресс</w:t>
      </w:r>
      <w:r>
        <w:rPr>
          <w:sz w:val="20"/>
          <w:szCs w:val="20"/>
        </w:rPr>
        <w:fldChar w:fldCharType="begin"/>
      </w:r>
      <w:r>
        <w:instrText xml:space="preserve"> XE "</w:instrText>
      </w:r>
      <w:r w:rsidRPr="00716C3D">
        <w:rPr>
          <w:b/>
          <w:sz w:val="20"/>
          <w:szCs w:val="20"/>
        </w:rPr>
        <w:instrText>стресс</w:instrText>
      </w:r>
      <w:r>
        <w:instrText xml:space="preserve">" </w:instrText>
      </w:r>
      <w:r>
        <w:rPr>
          <w:sz w:val="20"/>
          <w:szCs w:val="20"/>
        </w:rPr>
        <w:fldChar w:fldCharType="end"/>
      </w:r>
      <w:r>
        <w:rPr>
          <w:sz w:val="20"/>
          <w:szCs w:val="20"/>
        </w:rPr>
        <w:t xml:space="preserve"> даёт нам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w:t>
      </w:r>
    </w:p>
    <w:p w14:paraId="3EAAE02C" w14:textId="77777777" w:rsidR="00996819" w:rsidRDefault="00996819" w:rsidP="00996819">
      <w:pPr>
        <w:spacing w:line="100" w:lineRule="atLeast"/>
        <w:rPr>
          <w:sz w:val="20"/>
          <w:szCs w:val="20"/>
        </w:rPr>
      </w:pPr>
      <w:r>
        <w:rPr>
          <w:sz w:val="20"/>
          <w:szCs w:val="20"/>
        </w:rPr>
        <w:t>Что нужно драться с кем-то или от чего-то убегать,</w:t>
      </w:r>
    </w:p>
    <w:p w14:paraId="3C66BF51" w14:textId="77777777" w:rsidR="00996819" w:rsidRDefault="00996819" w:rsidP="00996819">
      <w:pPr>
        <w:spacing w:line="100" w:lineRule="atLeast"/>
        <w:rPr>
          <w:sz w:val="20"/>
          <w:szCs w:val="20"/>
        </w:rPr>
      </w:pPr>
      <w:r>
        <w:rPr>
          <w:sz w:val="20"/>
          <w:szCs w:val="20"/>
        </w:rPr>
        <w:t>Но в обществе условия со стрессом,</w:t>
      </w:r>
    </w:p>
    <w:p w14:paraId="4CC65D44" w14:textId="77777777" w:rsidR="00996819" w:rsidRDefault="00996819" w:rsidP="00996819">
      <w:pPr>
        <w:spacing w:line="100" w:lineRule="atLeast"/>
        <w:rPr>
          <w:sz w:val="20"/>
          <w:szCs w:val="20"/>
        </w:rPr>
      </w:pPr>
      <w:r>
        <w:rPr>
          <w:sz w:val="20"/>
          <w:szCs w:val="20"/>
        </w:rPr>
        <w:t xml:space="preserve">Как и с упомянутым прогрессом, </w:t>
      </w:r>
    </w:p>
    <w:p w14:paraId="70F4E78C" w14:textId="77777777" w:rsidR="00996819" w:rsidRDefault="00996819" w:rsidP="00996819">
      <w:pPr>
        <w:spacing w:line="100" w:lineRule="atLeast"/>
        <w:rPr>
          <w:sz w:val="20"/>
          <w:szCs w:val="20"/>
        </w:rPr>
      </w:pPr>
      <w:r>
        <w:rPr>
          <w:sz w:val="20"/>
          <w:szCs w:val="20"/>
        </w:rPr>
        <w:lastRenderedPageBreak/>
        <w:t>Немало казусный</w:t>
      </w:r>
      <w:r>
        <w:rPr>
          <w:rStyle w:val="ac"/>
          <w:sz w:val="20"/>
          <w:szCs w:val="20"/>
        </w:rPr>
        <w:footnoteReference w:id="1258"/>
      </w:r>
      <w:r>
        <w:rPr>
          <w:sz w:val="20"/>
          <w:szCs w:val="20"/>
        </w:rPr>
        <w:t xml:space="preserve"> принимают вид:</w:t>
      </w:r>
    </w:p>
    <w:p w14:paraId="7E63CAA2" w14:textId="77777777" w:rsidR="00996819" w:rsidRDefault="00996819" w:rsidP="00996819">
      <w:pPr>
        <w:spacing w:line="100" w:lineRule="atLeast"/>
        <w:rPr>
          <w:sz w:val="20"/>
          <w:szCs w:val="20"/>
        </w:rPr>
      </w:pPr>
      <w:r>
        <w:rPr>
          <w:sz w:val="20"/>
          <w:szCs w:val="20"/>
        </w:rPr>
        <w:t>Он постоянно даёт нам о себе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w:t>
      </w:r>
    </w:p>
    <w:p w14:paraId="5561B4E4" w14:textId="77777777" w:rsidR="00996819" w:rsidRDefault="00996819" w:rsidP="00996819">
      <w:pPr>
        <w:spacing w:line="100" w:lineRule="atLeast"/>
        <w:rPr>
          <w:sz w:val="20"/>
          <w:szCs w:val="20"/>
        </w:rPr>
      </w:pPr>
      <w:r>
        <w:rPr>
          <w:sz w:val="20"/>
          <w:szCs w:val="20"/>
        </w:rPr>
        <w:t>Но мы не ведаем, с кем драться, от чего же надо убегать,</w:t>
      </w:r>
    </w:p>
    <w:p w14:paraId="20657B67" w14:textId="77777777" w:rsidR="00996819" w:rsidRDefault="00996819" w:rsidP="00996819">
      <w:pPr>
        <w:spacing w:line="100" w:lineRule="atLeast"/>
        <w:rPr>
          <w:sz w:val="20"/>
          <w:szCs w:val="20"/>
        </w:rPr>
      </w:pPr>
      <w:r>
        <w:rPr>
          <w:sz w:val="20"/>
          <w:szCs w:val="20"/>
        </w:rPr>
        <w:t>И посему день ото дня нас этот стресс</w:t>
      </w:r>
      <w:r>
        <w:rPr>
          <w:sz w:val="20"/>
          <w:szCs w:val="20"/>
        </w:rPr>
        <w:fldChar w:fldCharType="begin"/>
      </w:r>
      <w:r>
        <w:instrText xml:space="preserve"> XE "</w:instrText>
      </w:r>
      <w:r w:rsidRPr="00716C3D">
        <w:rPr>
          <w:b/>
          <w:sz w:val="20"/>
          <w:szCs w:val="20"/>
        </w:rPr>
        <w:instrText>стресс</w:instrText>
      </w:r>
      <w:r>
        <w:instrText xml:space="preserve">" </w:instrText>
      </w:r>
      <w:r>
        <w:rPr>
          <w:sz w:val="20"/>
          <w:szCs w:val="20"/>
        </w:rPr>
        <w:fldChar w:fldCharType="end"/>
      </w:r>
      <w:r>
        <w:rPr>
          <w:sz w:val="20"/>
          <w:szCs w:val="20"/>
        </w:rPr>
        <w:t xml:space="preserve"> всё более мертвит.</w:t>
      </w:r>
    </w:p>
    <w:p w14:paraId="703BD975" w14:textId="77777777" w:rsidR="00996819" w:rsidRDefault="00996819" w:rsidP="00996819">
      <w:pPr>
        <w:spacing w:line="100" w:lineRule="atLeast"/>
        <w:rPr>
          <w:sz w:val="20"/>
          <w:szCs w:val="20"/>
        </w:rPr>
      </w:pPr>
    </w:p>
    <w:p w14:paraId="431262CD" w14:textId="77777777" w:rsidR="00996819" w:rsidRDefault="00996819" w:rsidP="00996819">
      <w:pPr>
        <w:spacing w:line="100" w:lineRule="atLeast"/>
        <w:rPr>
          <w:sz w:val="20"/>
          <w:szCs w:val="20"/>
        </w:rPr>
      </w:pPr>
      <w:r>
        <w:rPr>
          <w:sz w:val="20"/>
          <w:szCs w:val="20"/>
        </w:rPr>
        <w:t>Большей частью именно от стресса мы болеем,</w:t>
      </w:r>
    </w:p>
    <w:p w14:paraId="336531B5" w14:textId="77777777" w:rsidR="00996819" w:rsidRDefault="00996819" w:rsidP="00996819">
      <w:pPr>
        <w:spacing w:line="100" w:lineRule="atLeast"/>
        <w:rPr>
          <w:sz w:val="20"/>
          <w:szCs w:val="20"/>
        </w:rPr>
      </w:pPr>
      <w:r>
        <w:rPr>
          <w:sz w:val="20"/>
          <w:szCs w:val="20"/>
        </w:rPr>
        <w:t>От того, что часто злеем,</w:t>
      </w:r>
    </w:p>
    <w:p w14:paraId="4C30C16C" w14:textId="77777777" w:rsidR="00996819" w:rsidRDefault="00996819" w:rsidP="00996819">
      <w:pPr>
        <w:spacing w:line="100" w:lineRule="atLeast"/>
        <w:rPr>
          <w:sz w:val="20"/>
          <w:szCs w:val="20"/>
        </w:rPr>
      </w:pPr>
      <w:r>
        <w:rPr>
          <w:sz w:val="20"/>
          <w:szCs w:val="20"/>
        </w:rPr>
        <w:t>Но выхода всем злобам не даём, –</w:t>
      </w:r>
    </w:p>
    <w:p w14:paraId="05792FD1" w14:textId="77777777" w:rsidR="00996819" w:rsidRDefault="00996819" w:rsidP="00996819">
      <w:pPr>
        <w:spacing w:line="100" w:lineRule="atLeast"/>
        <w:rPr>
          <w:sz w:val="20"/>
          <w:szCs w:val="20"/>
        </w:rPr>
      </w:pPr>
      <w:r>
        <w:rPr>
          <w:sz w:val="20"/>
          <w:szCs w:val="20"/>
        </w:rPr>
        <w:t>Поэтому уж долго не живём.</w:t>
      </w:r>
    </w:p>
    <w:p w14:paraId="152C27C4" w14:textId="77777777" w:rsidR="00996819" w:rsidRPr="00C4170E" w:rsidRDefault="00996819" w:rsidP="00996819">
      <w:pPr>
        <w:pStyle w:val="4"/>
      </w:pPr>
      <w:bookmarkStart w:id="348" w:name="_Toc469820329"/>
      <w:bookmarkStart w:id="349" w:name="_Toc509792426"/>
      <w:r w:rsidRPr="00C4170E">
        <w:t>Нажраться</w:t>
      </w:r>
      <w:bookmarkEnd w:id="348"/>
      <w:bookmarkEnd w:id="349"/>
    </w:p>
    <w:p w14:paraId="59FE3E94" w14:textId="77777777" w:rsidR="00996819" w:rsidRPr="00707E4B" w:rsidRDefault="00996819" w:rsidP="00996819">
      <w:pPr>
        <w:spacing w:line="100" w:lineRule="atLeast"/>
        <w:rPr>
          <w:i/>
          <w:sz w:val="20"/>
          <w:szCs w:val="20"/>
        </w:rPr>
      </w:pPr>
      <w:r w:rsidRPr="00707E4B">
        <w:rPr>
          <w:i/>
          <w:sz w:val="20"/>
          <w:szCs w:val="20"/>
        </w:rPr>
        <w:t>К тому же,</w:t>
      </w:r>
      <w:r>
        <w:rPr>
          <w:i/>
          <w:sz w:val="20"/>
          <w:szCs w:val="20"/>
        </w:rPr>
        <w:t xml:space="preserve"> человеку с навязанной потребностью нажрать некогда думать о будущем…</w:t>
      </w:r>
    </w:p>
    <w:p w14:paraId="09B38C56" w14:textId="77777777" w:rsidR="00996819" w:rsidRDefault="00996819" w:rsidP="00996819">
      <w:pPr>
        <w:spacing w:line="100" w:lineRule="atLeast"/>
        <w:rPr>
          <w:sz w:val="20"/>
          <w:szCs w:val="20"/>
        </w:rPr>
      </w:pPr>
    </w:p>
    <w:p w14:paraId="481B672E" w14:textId="77777777" w:rsidR="00996819" w:rsidRDefault="00996819" w:rsidP="00996819">
      <w:pPr>
        <w:spacing w:line="100" w:lineRule="atLeast"/>
        <w:rPr>
          <w:sz w:val="20"/>
          <w:szCs w:val="20"/>
        </w:rPr>
      </w:pPr>
      <w:r>
        <w:rPr>
          <w:sz w:val="20"/>
          <w:szCs w:val="20"/>
        </w:rPr>
        <w:t>«Нажрусь,</w:t>
      </w:r>
    </w:p>
    <w:p w14:paraId="5E52226E" w14:textId="77777777" w:rsidR="00996819" w:rsidRDefault="00996819" w:rsidP="00996819">
      <w:pPr>
        <w:spacing w:line="100" w:lineRule="atLeast"/>
        <w:rPr>
          <w:sz w:val="20"/>
          <w:szCs w:val="20"/>
        </w:rPr>
      </w:pPr>
      <w:r>
        <w:rPr>
          <w:sz w:val="20"/>
          <w:szCs w:val="20"/>
        </w:rPr>
        <w:t>Опосля обосрусь,</w:t>
      </w:r>
    </w:p>
    <w:p w14:paraId="0FFFC42F" w14:textId="77777777" w:rsidR="00996819" w:rsidRDefault="00996819" w:rsidP="00996819">
      <w:pPr>
        <w:spacing w:line="100" w:lineRule="atLeast"/>
        <w:rPr>
          <w:sz w:val="20"/>
          <w:szCs w:val="20"/>
        </w:rPr>
      </w:pPr>
      <w:r>
        <w:rPr>
          <w:sz w:val="20"/>
          <w:szCs w:val="20"/>
        </w:rPr>
        <w:t>Как делают так все в конце недели,</w:t>
      </w:r>
    </w:p>
    <w:p w14:paraId="6215F9F7" w14:textId="77777777" w:rsidR="00996819" w:rsidRDefault="00996819" w:rsidP="00996819">
      <w:pPr>
        <w:spacing w:line="100" w:lineRule="atLeast"/>
        <w:rPr>
          <w:sz w:val="20"/>
          <w:szCs w:val="20"/>
        </w:rPr>
      </w:pPr>
      <w:r>
        <w:rPr>
          <w:sz w:val="20"/>
          <w:szCs w:val="20"/>
        </w:rPr>
        <w:t xml:space="preserve">Ведь уважения средь быдла </w:t>
      </w:r>
      <w:r w:rsidRPr="00BA7130">
        <w:rPr>
          <w:b/>
          <w:sz w:val="20"/>
          <w:szCs w:val="20"/>
        </w:rPr>
        <w:t>прочего</w:t>
      </w:r>
      <w:r>
        <w:rPr>
          <w:sz w:val="20"/>
          <w:szCs w:val="20"/>
        </w:rPr>
        <w:t xml:space="preserve"> добьюсь,</w:t>
      </w:r>
    </w:p>
    <w:p w14:paraId="00237018" w14:textId="77777777" w:rsidR="00996819" w:rsidRDefault="00996819" w:rsidP="00996819">
      <w:pPr>
        <w:spacing w:line="100" w:lineRule="atLeast"/>
        <w:rPr>
          <w:sz w:val="20"/>
          <w:szCs w:val="20"/>
        </w:rPr>
      </w:pPr>
      <w:r>
        <w:rPr>
          <w:sz w:val="20"/>
          <w:szCs w:val="20"/>
        </w:rPr>
        <w:t xml:space="preserve">Да и приятно нажираться, на время стать </w:t>
      </w:r>
      <w:r w:rsidRPr="0099737E">
        <w:rPr>
          <w:b/>
          <w:sz w:val="20"/>
          <w:szCs w:val="20"/>
        </w:rPr>
        <w:t>поистине</w:t>
      </w:r>
      <w:r>
        <w:rPr>
          <w:sz w:val="20"/>
          <w:szCs w:val="20"/>
        </w:rPr>
        <w:t xml:space="preserve"> плебеем...»</w:t>
      </w:r>
    </w:p>
    <w:p w14:paraId="6A9009C1" w14:textId="77777777" w:rsidR="00996819" w:rsidRDefault="00996819" w:rsidP="00996819">
      <w:pPr>
        <w:spacing w:line="100" w:lineRule="atLeast"/>
        <w:rPr>
          <w:sz w:val="20"/>
          <w:szCs w:val="20"/>
        </w:rPr>
      </w:pPr>
      <w:r>
        <w:rPr>
          <w:sz w:val="20"/>
          <w:szCs w:val="20"/>
        </w:rPr>
        <w:t>***</w:t>
      </w:r>
    </w:p>
    <w:p w14:paraId="32D3246E" w14:textId="77777777" w:rsidR="00996819" w:rsidRDefault="00996819" w:rsidP="00996819">
      <w:pPr>
        <w:spacing w:line="100" w:lineRule="atLeast"/>
        <w:rPr>
          <w:sz w:val="20"/>
          <w:szCs w:val="20"/>
        </w:rPr>
      </w:pPr>
      <w:r>
        <w:rPr>
          <w:sz w:val="20"/>
          <w:szCs w:val="20"/>
        </w:rPr>
        <w:t>Зверьё стремится быть зверьём</w:t>
      </w:r>
    </w:p>
    <w:p w14:paraId="692966BA" w14:textId="77777777" w:rsidR="00996819" w:rsidRDefault="00996819" w:rsidP="00996819">
      <w:pPr>
        <w:spacing w:line="100" w:lineRule="atLeast"/>
        <w:rPr>
          <w:sz w:val="20"/>
          <w:szCs w:val="20"/>
        </w:rPr>
      </w:pPr>
      <w:r>
        <w:rPr>
          <w:sz w:val="20"/>
          <w:szCs w:val="20"/>
        </w:rPr>
        <w:t>Но редко человек бывает с сим согласен,</w:t>
      </w:r>
    </w:p>
    <w:p w14:paraId="7456D472" w14:textId="77777777" w:rsidR="00996819" w:rsidRDefault="00996819" w:rsidP="00996819">
      <w:pPr>
        <w:spacing w:line="100" w:lineRule="atLeast"/>
        <w:rPr>
          <w:sz w:val="20"/>
          <w:szCs w:val="20"/>
        </w:rPr>
      </w:pPr>
      <w:r>
        <w:rPr>
          <w:sz w:val="20"/>
          <w:szCs w:val="20"/>
        </w:rPr>
        <w:t>Особенно в том случае, когда подобное касается его.</w:t>
      </w:r>
    </w:p>
    <w:p w14:paraId="42210250" w14:textId="77777777" w:rsidR="00996819" w:rsidRDefault="00996819" w:rsidP="00996819">
      <w:pPr>
        <w:spacing w:line="100" w:lineRule="atLeast"/>
        <w:rPr>
          <w:sz w:val="20"/>
          <w:szCs w:val="20"/>
        </w:rPr>
      </w:pPr>
      <w:r w:rsidRPr="00DF4473">
        <w:rPr>
          <w:b/>
          <w:sz w:val="20"/>
          <w:szCs w:val="20"/>
        </w:rPr>
        <w:t>Бездумный раб и деградант</w:t>
      </w:r>
      <w:r>
        <w:rPr>
          <w:sz w:val="20"/>
          <w:szCs w:val="20"/>
        </w:rPr>
        <w:t xml:space="preserve"> бухать и веселиться</w:t>
      </w:r>
    </w:p>
    <w:p w14:paraId="07629C4B" w14:textId="77777777" w:rsidR="00996819" w:rsidRDefault="00996819" w:rsidP="00996819">
      <w:pPr>
        <w:spacing w:line="100" w:lineRule="atLeast"/>
        <w:rPr>
          <w:sz w:val="20"/>
          <w:szCs w:val="20"/>
        </w:rPr>
      </w:pPr>
      <w:r>
        <w:rPr>
          <w:sz w:val="20"/>
          <w:szCs w:val="20"/>
        </w:rPr>
        <w:t>Так силён!</w:t>
      </w:r>
    </w:p>
    <w:p w14:paraId="6D12ABEE" w14:textId="77777777" w:rsidR="00996819" w:rsidRDefault="00996819" w:rsidP="00996819">
      <w:pPr>
        <w:spacing w:line="100" w:lineRule="atLeast"/>
        <w:rPr>
          <w:sz w:val="20"/>
          <w:szCs w:val="20"/>
        </w:rPr>
      </w:pPr>
      <w:r>
        <w:rPr>
          <w:sz w:val="20"/>
          <w:szCs w:val="20"/>
        </w:rPr>
        <w:t>Но до чего же слаб с животностью своею согласиться!</w:t>
      </w:r>
    </w:p>
    <w:p w14:paraId="005ABCA1" w14:textId="77777777" w:rsidR="00996819" w:rsidRDefault="00996819" w:rsidP="00996819">
      <w:pPr>
        <w:spacing w:line="100" w:lineRule="atLeast"/>
        <w:rPr>
          <w:sz w:val="20"/>
          <w:szCs w:val="20"/>
        </w:rPr>
      </w:pPr>
      <w:r>
        <w:rPr>
          <w:sz w:val="20"/>
          <w:szCs w:val="20"/>
        </w:rPr>
        <w:t>Почто же вред грехов ему не ясен?</w:t>
      </w:r>
    </w:p>
    <w:p w14:paraId="34032702" w14:textId="77777777" w:rsidR="00996819" w:rsidRDefault="00996819" w:rsidP="00996819">
      <w:pPr>
        <w:spacing w:line="100" w:lineRule="atLeast"/>
        <w:rPr>
          <w:sz w:val="20"/>
          <w:szCs w:val="20"/>
        </w:rPr>
      </w:pPr>
      <w:r>
        <w:rPr>
          <w:sz w:val="20"/>
          <w:szCs w:val="20"/>
        </w:rPr>
        <w:t>Почто же в сущности грехов рабы не мыслят ничего?!</w:t>
      </w:r>
    </w:p>
    <w:p w14:paraId="77FC4C3E" w14:textId="77777777" w:rsidR="00996819" w:rsidRDefault="00996819" w:rsidP="00996819">
      <w:pPr>
        <w:spacing w:line="100" w:lineRule="atLeast"/>
        <w:rPr>
          <w:sz w:val="20"/>
          <w:szCs w:val="20"/>
        </w:rPr>
      </w:pPr>
    </w:p>
    <w:p w14:paraId="2505F0EB" w14:textId="77777777" w:rsidR="00996819" w:rsidRDefault="00996819" w:rsidP="00996819">
      <w:pPr>
        <w:spacing w:line="100" w:lineRule="atLeast"/>
        <w:rPr>
          <w:sz w:val="20"/>
          <w:szCs w:val="20"/>
        </w:rPr>
      </w:pPr>
      <w:r>
        <w:rPr>
          <w:sz w:val="20"/>
          <w:szCs w:val="20"/>
        </w:rPr>
        <w:t>Животными им нужно быть,</w:t>
      </w:r>
    </w:p>
    <w:p w14:paraId="6FF82DBA" w14:textId="77777777" w:rsidR="00996819" w:rsidRDefault="00996819" w:rsidP="00996819">
      <w:pPr>
        <w:spacing w:line="100" w:lineRule="atLeast"/>
        <w:rPr>
          <w:sz w:val="20"/>
          <w:szCs w:val="20"/>
        </w:rPr>
      </w:pPr>
      <w:r>
        <w:rPr>
          <w:sz w:val="20"/>
          <w:szCs w:val="20"/>
        </w:rPr>
        <w:t>При всём же сём людьми казаться,</w:t>
      </w:r>
    </w:p>
    <w:p w14:paraId="1EFF27EB" w14:textId="77777777" w:rsidR="00996819" w:rsidRDefault="00996819" w:rsidP="00996819">
      <w:pPr>
        <w:spacing w:line="100" w:lineRule="atLeast"/>
        <w:rPr>
          <w:sz w:val="20"/>
          <w:szCs w:val="20"/>
        </w:rPr>
      </w:pPr>
      <w:r>
        <w:rPr>
          <w:sz w:val="20"/>
          <w:szCs w:val="20"/>
        </w:rPr>
        <w:t>И дабы стыд весь позабыть</w:t>
      </w:r>
    </w:p>
    <w:p w14:paraId="3DAB12DA" w14:textId="77777777" w:rsidR="00996819" w:rsidRDefault="00996819" w:rsidP="00996819">
      <w:pPr>
        <w:spacing w:line="100" w:lineRule="atLeast"/>
        <w:rPr>
          <w:sz w:val="20"/>
          <w:szCs w:val="20"/>
        </w:rPr>
      </w:pPr>
      <w:r>
        <w:rPr>
          <w:sz w:val="20"/>
          <w:szCs w:val="20"/>
        </w:rPr>
        <w:t>И от сознания пороков избавляться,</w:t>
      </w:r>
    </w:p>
    <w:p w14:paraId="66FEFCAD" w14:textId="77777777" w:rsidR="00996819" w:rsidRDefault="00996819" w:rsidP="00996819">
      <w:pPr>
        <w:spacing w:line="100" w:lineRule="atLeast"/>
        <w:rPr>
          <w:sz w:val="20"/>
          <w:szCs w:val="20"/>
        </w:rPr>
      </w:pPr>
      <w:r>
        <w:rPr>
          <w:sz w:val="20"/>
          <w:szCs w:val="20"/>
        </w:rPr>
        <w:t>Те звери себе мысль навязали,</w:t>
      </w:r>
    </w:p>
    <w:p w14:paraId="5F305DA0" w14:textId="77777777" w:rsidR="00996819" w:rsidRDefault="00996819" w:rsidP="00996819">
      <w:pPr>
        <w:spacing w:line="100" w:lineRule="atLeast"/>
        <w:rPr>
          <w:sz w:val="20"/>
          <w:szCs w:val="20"/>
        </w:rPr>
      </w:pPr>
      <w:r>
        <w:rPr>
          <w:sz w:val="20"/>
          <w:szCs w:val="20"/>
        </w:rPr>
        <w:t>Что от повседневных дел устали,</w:t>
      </w:r>
    </w:p>
    <w:p w14:paraId="5D84A8BA" w14:textId="77777777" w:rsidR="00996819" w:rsidRDefault="00996819" w:rsidP="00996819">
      <w:pPr>
        <w:spacing w:line="100" w:lineRule="atLeast"/>
        <w:rPr>
          <w:sz w:val="20"/>
          <w:szCs w:val="20"/>
        </w:rPr>
      </w:pPr>
      <w:r>
        <w:rPr>
          <w:sz w:val="20"/>
          <w:szCs w:val="20"/>
        </w:rPr>
        <w:t>Что хоть порой от оных нужно разгружаться, –</w:t>
      </w:r>
    </w:p>
    <w:p w14:paraId="4549CD19" w14:textId="77777777" w:rsidR="00996819" w:rsidRDefault="00996819" w:rsidP="00996819">
      <w:pPr>
        <w:spacing w:line="100" w:lineRule="atLeast"/>
        <w:rPr>
          <w:sz w:val="20"/>
          <w:szCs w:val="20"/>
        </w:rPr>
      </w:pPr>
      <w:r>
        <w:rPr>
          <w:sz w:val="20"/>
          <w:szCs w:val="20"/>
        </w:rPr>
        <w:t>Так рождается традиция нажраться.</w:t>
      </w:r>
    </w:p>
    <w:p w14:paraId="3B4E16A4" w14:textId="77777777" w:rsidR="00996819" w:rsidRDefault="00996819" w:rsidP="00996819">
      <w:pPr>
        <w:spacing w:line="100" w:lineRule="atLeast"/>
        <w:rPr>
          <w:sz w:val="20"/>
          <w:szCs w:val="20"/>
        </w:rPr>
      </w:pPr>
      <w:r>
        <w:rPr>
          <w:sz w:val="20"/>
          <w:szCs w:val="20"/>
        </w:rPr>
        <w:t>У многих здравый ум иссяк,</w:t>
      </w:r>
    </w:p>
    <w:p w14:paraId="3DC77442" w14:textId="77777777" w:rsidR="00996819" w:rsidRDefault="00996819" w:rsidP="00996819">
      <w:pPr>
        <w:spacing w:line="100" w:lineRule="atLeast"/>
        <w:rPr>
          <w:sz w:val="20"/>
          <w:szCs w:val="20"/>
        </w:rPr>
      </w:pPr>
      <w:r>
        <w:rPr>
          <w:sz w:val="20"/>
          <w:szCs w:val="20"/>
        </w:rPr>
        <w:t>Ведь без причин нажрётся всяк</w:t>
      </w:r>
    </w:p>
    <w:p w14:paraId="27C3EA49" w14:textId="77777777" w:rsidR="00996819" w:rsidRDefault="00996819" w:rsidP="00996819">
      <w:pPr>
        <w:spacing w:line="100" w:lineRule="atLeast"/>
        <w:rPr>
          <w:sz w:val="20"/>
          <w:szCs w:val="20"/>
        </w:rPr>
      </w:pPr>
      <w:r>
        <w:rPr>
          <w:sz w:val="20"/>
          <w:szCs w:val="20"/>
        </w:rPr>
        <w:t>Учащийся,</w:t>
      </w:r>
    </w:p>
    <w:p w14:paraId="21FFB1FC" w14:textId="77777777" w:rsidR="00996819" w:rsidRDefault="00996819" w:rsidP="00996819">
      <w:pPr>
        <w:spacing w:line="100" w:lineRule="atLeast"/>
        <w:rPr>
          <w:sz w:val="20"/>
          <w:szCs w:val="20"/>
        </w:rPr>
      </w:pPr>
      <w:r>
        <w:rPr>
          <w:sz w:val="20"/>
          <w:szCs w:val="20"/>
        </w:rPr>
        <w:t>Трудящийся,</w:t>
      </w:r>
    </w:p>
    <w:p w14:paraId="695BE49D" w14:textId="77777777" w:rsidR="00996819" w:rsidRDefault="00996819" w:rsidP="00996819">
      <w:pPr>
        <w:spacing w:line="100" w:lineRule="atLeast"/>
        <w:rPr>
          <w:sz w:val="20"/>
          <w:szCs w:val="20"/>
        </w:rPr>
      </w:pPr>
      <w:r>
        <w:rPr>
          <w:sz w:val="20"/>
          <w:szCs w:val="20"/>
        </w:rPr>
        <w:t>Строитель иль предприниматель,</w:t>
      </w:r>
    </w:p>
    <w:p w14:paraId="055E5399" w14:textId="77777777" w:rsidR="00996819" w:rsidRDefault="00996819" w:rsidP="00996819">
      <w:pPr>
        <w:spacing w:line="100" w:lineRule="atLeast"/>
        <w:rPr>
          <w:sz w:val="20"/>
          <w:szCs w:val="20"/>
        </w:rPr>
      </w:pPr>
      <w:r>
        <w:rPr>
          <w:sz w:val="20"/>
          <w:szCs w:val="20"/>
        </w:rPr>
        <w:t>Честный гражданин иль обыватель</w:t>
      </w:r>
      <w:r>
        <w:rPr>
          <w:rStyle w:val="ac"/>
          <w:sz w:val="20"/>
          <w:szCs w:val="20"/>
        </w:rPr>
        <w:footnoteReference w:id="1259"/>
      </w:r>
      <w:r>
        <w:rPr>
          <w:sz w:val="20"/>
          <w:szCs w:val="20"/>
        </w:rPr>
        <w:t>,</w:t>
      </w:r>
    </w:p>
    <w:p w14:paraId="0EB9D207" w14:textId="77777777" w:rsidR="00996819" w:rsidRDefault="00996819" w:rsidP="00996819">
      <w:pPr>
        <w:spacing w:line="100" w:lineRule="atLeast"/>
        <w:rPr>
          <w:sz w:val="20"/>
          <w:szCs w:val="20"/>
        </w:rPr>
      </w:pPr>
      <w:r>
        <w:rPr>
          <w:sz w:val="20"/>
          <w:szCs w:val="20"/>
        </w:rPr>
        <w:t>Начальник, подчинённый –</w:t>
      </w:r>
    </w:p>
    <w:p w14:paraId="09BB07ED" w14:textId="77777777" w:rsidR="00996819" w:rsidRDefault="00996819" w:rsidP="00996819">
      <w:pPr>
        <w:spacing w:line="100" w:lineRule="atLeast"/>
        <w:rPr>
          <w:sz w:val="20"/>
          <w:szCs w:val="20"/>
        </w:rPr>
      </w:pPr>
      <w:r>
        <w:rPr>
          <w:sz w:val="20"/>
          <w:szCs w:val="20"/>
        </w:rPr>
        <w:t>Всяк почасту бывает пьянством соблазнённый.</w:t>
      </w:r>
    </w:p>
    <w:p w14:paraId="672BB71B" w14:textId="77777777" w:rsidR="00996819" w:rsidRDefault="00996819" w:rsidP="00996819">
      <w:pPr>
        <w:spacing w:line="100" w:lineRule="atLeast"/>
        <w:rPr>
          <w:sz w:val="20"/>
          <w:szCs w:val="20"/>
        </w:rPr>
      </w:pPr>
    </w:p>
    <w:p w14:paraId="131C86DD" w14:textId="77777777" w:rsidR="00996819" w:rsidRDefault="00996819" w:rsidP="00996819">
      <w:pPr>
        <w:spacing w:line="100" w:lineRule="atLeast"/>
        <w:rPr>
          <w:sz w:val="20"/>
          <w:szCs w:val="20"/>
        </w:rPr>
      </w:pPr>
      <w:r>
        <w:rPr>
          <w:sz w:val="20"/>
          <w:szCs w:val="20"/>
        </w:rPr>
        <w:t>Бухло загубит организм,</w:t>
      </w:r>
    </w:p>
    <w:p w14:paraId="486E9005" w14:textId="77777777" w:rsidR="00996819" w:rsidRDefault="00996819" w:rsidP="00996819">
      <w:pPr>
        <w:spacing w:line="100" w:lineRule="atLeast"/>
        <w:rPr>
          <w:sz w:val="20"/>
          <w:szCs w:val="20"/>
        </w:rPr>
      </w:pPr>
      <w:r>
        <w:rPr>
          <w:sz w:val="20"/>
          <w:szCs w:val="20"/>
        </w:rPr>
        <w:t>Бухло загубит наши гены,</w:t>
      </w:r>
    </w:p>
    <w:p w14:paraId="5497F172" w14:textId="77777777" w:rsidR="00996819" w:rsidRDefault="00996819" w:rsidP="00996819">
      <w:pPr>
        <w:spacing w:line="100" w:lineRule="atLeast"/>
        <w:rPr>
          <w:sz w:val="20"/>
          <w:szCs w:val="20"/>
        </w:rPr>
      </w:pPr>
      <w:r>
        <w:rPr>
          <w:sz w:val="20"/>
          <w:szCs w:val="20"/>
        </w:rPr>
        <w:t>Ведь по вредности своей затмит практически любые мутагены</w:t>
      </w:r>
      <w:r>
        <w:rPr>
          <w:rStyle w:val="ac"/>
          <w:sz w:val="20"/>
          <w:szCs w:val="20"/>
        </w:rPr>
        <w:footnoteReference w:id="1260"/>
      </w:r>
      <w:r>
        <w:rPr>
          <w:sz w:val="20"/>
          <w:szCs w:val="20"/>
        </w:rPr>
        <w:t>!</w:t>
      </w:r>
    </w:p>
    <w:p w14:paraId="64169640" w14:textId="77777777" w:rsidR="00996819" w:rsidRDefault="00996819" w:rsidP="00996819">
      <w:pPr>
        <w:spacing w:line="100" w:lineRule="atLeast"/>
        <w:rPr>
          <w:sz w:val="20"/>
          <w:szCs w:val="20"/>
        </w:rPr>
      </w:pPr>
      <w:r>
        <w:rPr>
          <w:sz w:val="20"/>
          <w:szCs w:val="20"/>
        </w:rPr>
        <w:t>***</w:t>
      </w:r>
    </w:p>
    <w:p w14:paraId="518F0E69" w14:textId="77777777" w:rsidR="00996819" w:rsidRDefault="00996819" w:rsidP="00996819">
      <w:pPr>
        <w:spacing w:line="100" w:lineRule="atLeast"/>
        <w:rPr>
          <w:sz w:val="20"/>
          <w:szCs w:val="20"/>
        </w:rPr>
      </w:pPr>
      <w:r>
        <w:rPr>
          <w:sz w:val="20"/>
          <w:szCs w:val="20"/>
        </w:rPr>
        <w:t>Нередко нам потребен нигилизм</w:t>
      </w:r>
      <w:r w:rsidRPr="00F02DD1">
        <w:rPr>
          <w:b/>
          <w:sz w:val="20"/>
          <w:szCs w:val="20"/>
        </w:rPr>
        <w:t>*</w:t>
      </w:r>
      <w:r>
        <w:rPr>
          <w:sz w:val="20"/>
          <w:szCs w:val="20"/>
        </w:rPr>
        <w:t>,</w:t>
      </w:r>
    </w:p>
    <w:p w14:paraId="7828A0F7" w14:textId="77777777" w:rsidR="00996819" w:rsidRDefault="00996819" w:rsidP="00996819">
      <w:pPr>
        <w:spacing w:line="100" w:lineRule="atLeast"/>
        <w:rPr>
          <w:sz w:val="20"/>
          <w:szCs w:val="20"/>
        </w:rPr>
      </w:pPr>
      <w:r>
        <w:rPr>
          <w:sz w:val="20"/>
          <w:szCs w:val="20"/>
        </w:rPr>
        <w:t>Ведь на общество</w:t>
      </w:r>
      <w:r>
        <w:rPr>
          <w:sz w:val="20"/>
          <w:szCs w:val="20"/>
        </w:rPr>
        <w:fldChar w:fldCharType="begin"/>
      </w:r>
      <w:r>
        <w:instrText xml:space="preserve"> XE "</w:instrText>
      </w:r>
      <w:r w:rsidRPr="00176625">
        <w:rPr>
          <w:rFonts w:asciiTheme="majorHAnsi" w:eastAsia="Meiryo" w:hAnsiTheme="majorHAnsi"/>
          <w:sz w:val="24"/>
          <w:szCs w:val="24"/>
        </w:rPr>
        <w:instrText>общество</w:instrText>
      </w:r>
      <w:r>
        <w:instrText xml:space="preserve">" </w:instrText>
      </w:r>
      <w:r>
        <w:rPr>
          <w:sz w:val="20"/>
          <w:szCs w:val="20"/>
        </w:rPr>
        <w:fldChar w:fldCharType="end"/>
      </w:r>
      <w:r>
        <w:rPr>
          <w:sz w:val="20"/>
          <w:szCs w:val="20"/>
        </w:rPr>
        <w:t xml:space="preserve"> с его традицией нажраться</w:t>
      </w:r>
    </w:p>
    <w:p w14:paraId="49B4273B" w14:textId="77777777" w:rsidR="00996819" w:rsidRDefault="00996819" w:rsidP="00996819">
      <w:pPr>
        <w:spacing w:line="100" w:lineRule="atLeast"/>
        <w:rPr>
          <w:sz w:val="20"/>
          <w:szCs w:val="20"/>
        </w:rPr>
      </w:pPr>
      <w:r>
        <w:rPr>
          <w:sz w:val="20"/>
          <w:szCs w:val="20"/>
        </w:rPr>
        <w:t>Довольно скудоумно в чём-то озираться!</w:t>
      </w:r>
    </w:p>
    <w:p w14:paraId="1F51D3E2" w14:textId="77777777" w:rsidR="00996819" w:rsidRDefault="00996819" w:rsidP="00996819">
      <w:pPr>
        <w:spacing w:line="100" w:lineRule="atLeast"/>
        <w:rPr>
          <w:sz w:val="20"/>
          <w:szCs w:val="20"/>
        </w:rPr>
      </w:pPr>
      <w:r>
        <w:rPr>
          <w:sz w:val="20"/>
          <w:szCs w:val="20"/>
        </w:rPr>
        <w:t>Сведут они нас к вырождению!</w:t>
      </w:r>
    </w:p>
    <w:p w14:paraId="213A4997" w14:textId="77777777" w:rsidR="00996819" w:rsidRDefault="00996819" w:rsidP="00996819">
      <w:pPr>
        <w:spacing w:line="100" w:lineRule="atLeast"/>
        <w:rPr>
          <w:sz w:val="20"/>
          <w:szCs w:val="20"/>
        </w:rPr>
      </w:pPr>
      <w:r>
        <w:rPr>
          <w:sz w:val="20"/>
          <w:szCs w:val="20"/>
        </w:rPr>
        <w:t xml:space="preserve">Сведут к </w:t>
      </w:r>
      <w:r w:rsidRPr="00DF4473">
        <w:rPr>
          <w:b/>
          <w:sz w:val="20"/>
          <w:szCs w:val="20"/>
        </w:rPr>
        <w:t>уродов порождению</w:t>
      </w:r>
      <w:r>
        <w:rPr>
          <w:sz w:val="20"/>
          <w:szCs w:val="20"/>
        </w:rPr>
        <w:t>!</w:t>
      </w:r>
    </w:p>
    <w:p w14:paraId="5425DA14" w14:textId="77777777" w:rsidR="00996819" w:rsidRDefault="00996819" w:rsidP="00996819">
      <w:pPr>
        <w:spacing w:line="100" w:lineRule="atLeast"/>
        <w:rPr>
          <w:sz w:val="20"/>
          <w:szCs w:val="20"/>
        </w:rPr>
      </w:pPr>
      <w:r>
        <w:rPr>
          <w:sz w:val="20"/>
          <w:szCs w:val="20"/>
        </w:rPr>
        <w:t>Но не заметим мы реальные причины,</w:t>
      </w:r>
    </w:p>
    <w:p w14:paraId="4B2C2242" w14:textId="77777777" w:rsidR="00996819" w:rsidRDefault="00996819" w:rsidP="00996819">
      <w:pPr>
        <w:spacing w:line="100" w:lineRule="atLeast"/>
        <w:rPr>
          <w:sz w:val="20"/>
          <w:szCs w:val="20"/>
        </w:rPr>
      </w:pPr>
      <w:r>
        <w:rPr>
          <w:sz w:val="20"/>
          <w:szCs w:val="20"/>
        </w:rPr>
        <w:t>Что возжигают все кручины!</w:t>
      </w:r>
    </w:p>
    <w:p w14:paraId="772B1484" w14:textId="77777777" w:rsidR="00996819" w:rsidRPr="003A0BA9" w:rsidRDefault="00996819" w:rsidP="00996819">
      <w:pPr>
        <w:spacing w:line="100" w:lineRule="atLeast"/>
        <w:rPr>
          <w:sz w:val="20"/>
          <w:szCs w:val="20"/>
        </w:rPr>
      </w:pPr>
      <w:r>
        <w:rPr>
          <w:sz w:val="20"/>
          <w:szCs w:val="20"/>
        </w:rPr>
        <w:t>***</w:t>
      </w:r>
    </w:p>
    <w:p w14:paraId="4ABF044A" w14:textId="77777777" w:rsidR="00996819" w:rsidRDefault="00996819" w:rsidP="00996819">
      <w:pPr>
        <w:spacing w:line="100" w:lineRule="atLeast"/>
        <w:rPr>
          <w:sz w:val="20"/>
          <w:szCs w:val="20"/>
        </w:rPr>
      </w:pPr>
      <w:r>
        <w:rPr>
          <w:sz w:val="20"/>
          <w:szCs w:val="20"/>
        </w:rPr>
        <w:t>Древние египтяне алкоголь рабам лишь давали,</w:t>
      </w:r>
    </w:p>
    <w:p w14:paraId="1D1459EF" w14:textId="77777777" w:rsidR="00996819" w:rsidRDefault="00996819" w:rsidP="00996819">
      <w:pPr>
        <w:spacing w:line="100" w:lineRule="atLeast"/>
        <w:rPr>
          <w:sz w:val="20"/>
          <w:szCs w:val="20"/>
        </w:rPr>
      </w:pPr>
      <w:r>
        <w:rPr>
          <w:sz w:val="20"/>
          <w:szCs w:val="20"/>
        </w:rPr>
        <w:lastRenderedPageBreak/>
        <w:t>Чем волю и разумность у последних изживали,</w:t>
      </w:r>
    </w:p>
    <w:p w14:paraId="30CAF181" w14:textId="77777777" w:rsidR="00996819" w:rsidRDefault="00996819" w:rsidP="00996819">
      <w:pPr>
        <w:spacing w:line="100" w:lineRule="atLeast"/>
        <w:rPr>
          <w:sz w:val="20"/>
          <w:szCs w:val="20"/>
        </w:rPr>
      </w:pPr>
      <w:r>
        <w:rPr>
          <w:sz w:val="20"/>
          <w:szCs w:val="20"/>
        </w:rPr>
        <w:t>Дабы об одном бухле те были в состоянии мечтать,</w:t>
      </w:r>
    </w:p>
    <w:p w14:paraId="749FA6DF" w14:textId="77777777" w:rsidR="00996819" w:rsidRDefault="00996819" w:rsidP="00996819">
      <w:pPr>
        <w:spacing w:line="100" w:lineRule="atLeast"/>
        <w:rPr>
          <w:sz w:val="20"/>
          <w:szCs w:val="20"/>
        </w:rPr>
      </w:pPr>
      <w:r>
        <w:rPr>
          <w:sz w:val="20"/>
          <w:szCs w:val="20"/>
        </w:rPr>
        <w:t xml:space="preserve">Дабы </w:t>
      </w:r>
      <w:r w:rsidRPr="00DF4473">
        <w:rPr>
          <w:b/>
          <w:sz w:val="20"/>
          <w:szCs w:val="20"/>
        </w:rPr>
        <w:t>на господ</w:t>
      </w:r>
      <w:r>
        <w:rPr>
          <w:sz w:val="20"/>
          <w:szCs w:val="20"/>
        </w:rPr>
        <w:t xml:space="preserve"> те не могли восстать.</w:t>
      </w:r>
    </w:p>
    <w:p w14:paraId="2BD19E04" w14:textId="77777777" w:rsidR="00996819" w:rsidRDefault="00996819" w:rsidP="00996819">
      <w:pPr>
        <w:spacing w:line="100" w:lineRule="atLeast"/>
        <w:rPr>
          <w:sz w:val="20"/>
          <w:szCs w:val="20"/>
        </w:rPr>
      </w:pPr>
      <w:r>
        <w:rPr>
          <w:sz w:val="20"/>
          <w:szCs w:val="20"/>
        </w:rPr>
        <w:t>Не только тело от бухла гниёт –</w:t>
      </w:r>
    </w:p>
    <w:p w14:paraId="23A7D39A" w14:textId="77777777" w:rsidR="00996819" w:rsidRDefault="00996819" w:rsidP="00996819">
      <w:pPr>
        <w:spacing w:line="100" w:lineRule="atLeast"/>
        <w:rPr>
          <w:sz w:val="20"/>
          <w:szCs w:val="20"/>
        </w:rPr>
      </w:pPr>
      <w:r>
        <w:rPr>
          <w:sz w:val="20"/>
          <w:szCs w:val="20"/>
        </w:rPr>
        <w:t xml:space="preserve">Личность от </w:t>
      </w:r>
      <w:r w:rsidRPr="00DF4473">
        <w:rPr>
          <w:b/>
          <w:sz w:val="20"/>
          <w:szCs w:val="20"/>
        </w:rPr>
        <w:t>него</w:t>
      </w:r>
      <w:r>
        <w:rPr>
          <w:sz w:val="20"/>
          <w:szCs w:val="20"/>
        </w:rPr>
        <w:t xml:space="preserve"> не отстаёт!</w:t>
      </w:r>
    </w:p>
    <w:p w14:paraId="786D6DBE" w14:textId="77777777" w:rsidR="00996819" w:rsidRDefault="00996819" w:rsidP="00996819">
      <w:pPr>
        <w:spacing w:line="100" w:lineRule="atLeast"/>
        <w:rPr>
          <w:sz w:val="20"/>
          <w:szCs w:val="20"/>
        </w:rPr>
      </w:pPr>
      <w:r>
        <w:rPr>
          <w:sz w:val="20"/>
          <w:szCs w:val="20"/>
        </w:rPr>
        <w:t>С тех времён в аспектах многих жизни люда изменились,</w:t>
      </w:r>
    </w:p>
    <w:p w14:paraId="19181813" w14:textId="77777777" w:rsidR="00996819" w:rsidRDefault="00996819" w:rsidP="00996819">
      <w:pPr>
        <w:spacing w:line="100" w:lineRule="atLeast"/>
        <w:rPr>
          <w:sz w:val="20"/>
          <w:szCs w:val="20"/>
        </w:rPr>
      </w:pPr>
      <w:r>
        <w:rPr>
          <w:sz w:val="20"/>
          <w:szCs w:val="20"/>
        </w:rPr>
        <w:t>Но механизмы править ими едва заметно усложнились.</w:t>
      </w:r>
    </w:p>
    <w:p w14:paraId="4C6042BB" w14:textId="77777777" w:rsidR="00996819" w:rsidRDefault="00996819" w:rsidP="00996819">
      <w:pPr>
        <w:spacing w:line="100" w:lineRule="atLeast"/>
        <w:rPr>
          <w:sz w:val="20"/>
          <w:szCs w:val="20"/>
        </w:rPr>
      </w:pPr>
      <w:r>
        <w:rPr>
          <w:sz w:val="20"/>
          <w:szCs w:val="20"/>
        </w:rPr>
        <w:t>***</w:t>
      </w:r>
    </w:p>
    <w:p w14:paraId="23ECD1C2" w14:textId="77777777" w:rsidR="00996819" w:rsidRDefault="00996819" w:rsidP="00996819">
      <w:pPr>
        <w:spacing w:line="100" w:lineRule="atLeast"/>
        <w:rPr>
          <w:sz w:val="20"/>
          <w:szCs w:val="20"/>
        </w:rPr>
      </w:pPr>
      <w:r>
        <w:rPr>
          <w:sz w:val="20"/>
          <w:szCs w:val="20"/>
        </w:rPr>
        <w:t>Работать, чтоб бухать,</w:t>
      </w:r>
    </w:p>
    <w:p w14:paraId="4F37C070" w14:textId="77777777" w:rsidR="00996819" w:rsidRDefault="00996819" w:rsidP="00996819">
      <w:pPr>
        <w:spacing w:line="100" w:lineRule="atLeast"/>
        <w:rPr>
          <w:sz w:val="20"/>
          <w:szCs w:val="20"/>
        </w:rPr>
      </w:pPr>
      <w:r>
        <w:rPr>
          <w:sz w:val="20"/>
          <w:szCs w:val="20"/>
        </w:rPr>
        <w:t>Бухать, дабы работать,</w:t>
      </w:r>
    </w:p>
    <w:p w14:paraId="28DE7509" w14:textId="77777777" w:rsidR="00996819" w:rsidRDefault="00996819" w:rsidP="00996819">
      <w:pPr>
        <w:spacing w:line="100" w:lineRule="atLeast"/>
        <w:rPr>
          <w:sz w:val="20"/>
          <w:szCs w:val="20"/>
        </w:rPr>
      </w:pPr>
      <w:r>
        <w:rPr>
          <w:sz w:val="20"/>
          <w:szCs w:val="20"/>
        </w:rPr>
        <w:t>Дабы недуги заработать</w:t>
      </w:r>
    </w:p>
    <w:p w14:paraId="793CA6C5" w14:textId="77777777" w:rsidR="00996819" w:rsidRDefault="00996819" w:rsidP="00996819">
      <w:pPr>
        <w:spacing w:line="100" w:lineRule="atLeast"/>
        <w:rPr>
          <w:sz w:val="20"/>
          <w:szCs w:val="20"/>
        </w:rPr>
      </w:pPr>
      <w:r>
        <w:rPr>
          <w:sz w:val="20"/>
          <w:szCs w:val="20"/>
        </w:rPr>
        <w:t>И постепенно издыхать!</w:t>
      </w:r>
    </w:p>
    <w:p w14:paraId="26D6BEDE" w14:textId="77777777" w:rsidR="00996819" w:rsidRDefault="00996819" w:rsidP="00996819">
      <w:pPr>
        <w:spacing w:line="100" w:lineRule="atLeast"/>
        <w:rPr>
          <w:sz w:val="20"/>
          <w:szCs w:val="20"/>
        </w:rPr>
      </w:pPr>
      <w:r>
        <w:rPr>
          <w:sz w:val="20"/>
          <w:szCs w:val="20"/>
        </w:rPr>
        <w:t xml:space="preserve">Глупцы, </w:t>
      </w:r>
    </w:p>
    <w:p w14:paraId="17650253" w14:textId="77777777" w:rsidR="00996819" w:rsidRDefault="00996819" w:rsidP="00996819">
      <w:pPr>
        <w:spacing w:line="100" w:lineRule="atLeast"/>
        <w:rPr>
          <w:sz w:val="20"/>
          <w:szCs w:val="20"/>
        </w:rPr>
      </w:pPr>
      <w:r>
        <w:rPr>
          <w:sz w:val="20"/>
          <w:szCs w:val="20"/>
        </w:rPr>
        <w:t>Преимущественно по своей вине гния,</w:t>
      </w:r>
    </w:p>
    <w:p w14:paraId="1916DC0F" w14:textId="77777777" w:rsidR="00996819" w:rsidRDefault="00996819" w:rsidP="00996819">
      <w:pPr>
        <w:spacing w:line="100" w:lineRule="atLeast"/>
        <w:rPr>
          <w:sz w:val="20"/>
          <w:szCs w:val="20"/>
        </w:rPr>
      </w:pPr>
      <w:r>
        <w:rPr>
          <w:sz w:val="20"/>
          <w:szCs w:val="20"/>
        </w:rPr>
        <w:t>Винят во всём экологические кризисы, правительства да войны,</w:t>
      </w:r>
    </w:p>
    <w:p w14:paraId="1D04DDE1" w14:textId="77777777" w:rsidR="00996819" w:rsidRDefault="00996819" w:rsidP="00996819">
      <w:pPr>
        <w:spacing w:line="100" w:lineRule="atLeast"/>
        <w:rPr>
          <w:sz w:val="20"/>
          <w:szCs w:val="20"/>
        </w:rPr>
      </w:pPr>
      <w:r>
        <w:rPr>
          <w:sz w:val="20"/>
          <w:szCs w:val="20"/>
        </w:rPr>
        <w:t>Гнёт коих будто бы нельзя предотвратить,</w:t>
      </w:r>
    </w:p>
    <w:p w14:paraId="5EC0BD94" w14:textId="77777777" w:rsidR="00996819" w:rsidRDefault="00996819" w:rsidP="00996819">
      <w:pPr>
        <w:spacing w:line="100" w:lineRule="atLeast"/>
        <w:rPr>
          <w:sz w:val="20"/>
          <w:szCs w:val="20"/>
        </w:rPr>
      </w:pPr>
      <w:r>
        <w:rPr>
          <w:sz w:val="20"/>
          <w:szCs w:val="20"/>
        </w:rPr>
        <w:t xml:space="preserve">Посему творцы </w:t>
      </w:r>
    </w:p>
    <w:p w14:paraId="2335C37D" w14:textId="77777777" w:rsidR="00996819" w:rsidRDefault="00996819" w:rsidP="00996819">
      <w:pPr>
        <w:spacing w:line="100" w:lineRule="atLeast"/>
        <w:rPr>
          <w:sz w:val="20"/>
          <w:szCs w:val="20"/>
        </w:rPr>
      </w:pPr>
      <w:r>
        <w:rPr>
          <w:sz w:val="20"/>
          <w:szCs w:val="20"/>
        </w:rPr>
        <w:t xml:space="preserve">Предлогов в нужной мере уж спокойны </w:t>
      </w:r>
    </w:p>
    <w:p w14:paraId="60995B63" w14:textId="77777777" w:rsidR="00996819" w:rsidRDefault="00996819" w:rsidP="00996819">
      <w:pPr>
        <w:spacing w:line="100" w:lineRule="atLeast"/>
        <w:rPr>
          <w:sz w:val="20"/>
          <w:szCs w:val="20"/>
        </w:rPr>
      </w:pPr>
      <w:r>
        <w:rPr>
          <w:sz w:val="20"/>
          <w:szCs w:val="20"/>
        </w:rPr>
        <w:t>Так же нажираться дохуя,</w:t>
      </w:r>
    </w:p>
    <w:p w14:paraId="7653E204" w14:textId="77777777" w:rsidR="00996819" w:rsidRDefault="00996819" w:rsidP="00996819">
      <w:pPr>
        <w:spacing w:line="100" w:lineRule="atLeast"/>
        <w:rPr>
          <w:sz w:val="20"/>
          <w:szCs w:val="20"/>
        </w:rPr>
      </w:pPr>
      <w:r>
        <w:rPr>
          <w:sz w:val="20"/>
          <w:szCs w:val="20"/>
        </w:rPr>
        <w:t>Так же, как и раньше, гнить, –</w:t>
      </w:r>
    </w:p>
    <w:p w14:paraId="0B12B9BA" w14:textId="77777777" w:rsidR="00996819" w:rsidRDefault="00996819" w:rsidP="00996819">
      <w:pPr>
        <w:spacing w:line="100" w:lineRule="atLeast"/>
        <w:rPr>
          <w:sz w:val="20"/>
          <w:szCs w:val="20"/>
        </w:rPr>
      </w:pPr>
      <w:r>
        <w:rPr>
          <w:sz w:val="20"/>
          <w:szCs w:val="20"/>
        </w:rPr>
        <w:t>Рабы найдут, кого в недугах всех винить!</w:t>
      </w:r>
    </w:p>
    <w:p w14:paraId="686BDB3A" w14:textId="77777777" w:rsidR="00996819" w:rsidRDefault="00996819" w:rsidP="00996819">
      <w:pPr>
        <w:spacing w:line="100" w:lineRule="atLeast"/>
        <w:rPr>
          <w:sz w:val="20"/>
          <w:szCs w:val="20"/>
        </w:rPr>
      </w:pPr>
    </w:p>
    <w:p w14:paraId="0CC624ED" w14:textId="77777777" w:rsidR="00996819" w:rsidRDefault="00996819" w:rsidP="00996819">
      <w:pPr>
        <w:spacing w:line="100" w:lineRule="atLeast"/>
        <w:rPr>
          <w:sz w:val="20"/>
          <w:szCs w:val="20"/>
        </w:rPr>
      </w:pPr>
      <w:r>
        <w:rPr>
          <w:sz w:val="20"/>
          <w:szCs w:val="20"/>
        </w:rPr>
        <w:t>Рабы всегда найдут причины,</w:t>
      </w:r>
    </w:p>
    <w:p w14:paraId="28835E4F" w14:textId="77777777" w:rsidR="00996819" w:rsidRDefault="00996819" w:rsidP="00996819">
      <w:pPr>
        <w:spacing w:line="100" w:lineRule="atLeast"/>
        <w:rPr>
          <w:sz w:val="20"/>
          <w:szCs w:val="20"/>
        </w:rPr>
      </w:pPr>
      <w:r>
        <w:rPr>
          <w:sz w:val="20"/>
          <w:szCs w:val="20"/>
        </w:rPr>
        <w:t>Дабы оправдать свои кручины!</w:t>
      </w:r>
    </w:p>
    <w:p w14:paraId="52C5B7BE" w14:textId="77777777" w:rsidR="00996819" w:rsidRDefault="00996819" w:rsidP="00996819"/>
    <w:p w14:paraId="0626D2F6" w14:textId="77777777" w:rsidR="00996819" w:rsidRPr="00707E4B" w:rsidRDefault="00996819" w:rsidP="00996819">
      <w:pPr>
        <w:rPr>
          <w:i/>
          <w:sz w:val="20"/>
          <w:szCs w:val="20"/>
        </w:rPr>
      </w:pPr>
      <w:r w:rsidRPr="00707E4B">
        <w:rPr>
          <w:i/>
          <w:sz w:val="20"/>
          <w:szCs w:val="20"/>
        </w:rPr>
        <w:t>…а раз человек перестаёт думать,</w:t>
      </w:r>
      <w:r>
        <w:rPr>
          <w:i/>
          <w:sz w:val="20"/>
          <w:szCs w:val="20"/>
        </w:rPr>
        <w:t xml:space="preserve"> то думать можно за него; то можно навязывать ему любые предрассудки, чтобы прийти к известной цели; так и происходит. И многое можно рассказать об этом… </w:t>
      </w:r>
    </w:p>
    <w:p w14:paraId="1A77E02A" w14:textId="77777777" w:rsidR="00996819" w:rsidRDefault="00996819" w:rsidP="00996819"/>
    <w:p w14:paraId="03DF78F6" w14:textId="77777777" w:rsidR="00996819" w:rsidRDefault="00996819" w:rsidP="00996819">
      <w:pPr>
        <w:pStyle w:val="4"/>
      </w:pPr>
      <w:bookmarkStart w:id="350" w:name="_Toc469820330"/>
      <w:bookmarkStart w:id="351" w:name="_Toc509792427"/>
      <w:r>
        <w:t>Аборт</w:t>
      </w:r>
      <w:bookmarkEnd w:id="350"/>
      <w:bookmarkEnd w:id="351"/>
      <w:r>
        <w:t xml:space="preserve"> </w:t>
      </w:r>
    </w:p>
    <w:p w14:paraId="2F3036B5" w14:textId="77777777" w:rsidR="00996819" w:rsidRDefault="00996819" w:rsidP="00996819">
      <w:pPr>
        <w:rPr>
          <w:sz w:val="20"/>
          <w:szCs w:val="20"/>
        </w:rPr>
      </w:pPr>
      <w:r>
        <w:rPr>
          <w:sz w:val="20"/>
          <w:szCs w:val="20"/>
        </w:rPr>
        <w:t xml:space="preserve">Аборт есть </w:t>
      </w:r>
      <w:r w:rsidRPr="00097923">
        <w:rPr>
          <w:b/>
          <w:sz w:val="20"/>
          <w:szCs w:val="20"/>
        </w:rPr>
        <w:t>благо</w:t>
      </w:r>
      <w:r>
        <w:rPr>
          <w:sz w:val="20"/>
          <w:szCs w:val="20"/>
        </w:rPr>
        <w:t>. Почему?</w:t>
      </w:r>
    </w:p>
    <w:p w14:paraId="67AF8037" w14:textId="77777777" w:rsidR="00996819" w:rsidRDefault="00996819" w:rsidP="00996819">
      <w:pPr>
        <w:rPr>
          <w:sz w:val="20"/>
          <w:szCs w:val="20"/>
        </w:rPr>
      </w:pPr>
      <w:r>
        <w:rPr>
          <w:sz w:val="20"/>
          <w:szCs w:val="20"/>
        </w:rPr>
        <w:t xml:space="preserve">Он помогает деградантам </w:t>
      </w:r>
      <w:r w:rsidRPr="00097923">
        <w:rPr>
          <w:b/>
          <w:sz w:val="20"/>
          <w:szCs w:val="20"/>
        </w:rPr>
        <w:t>вырождаться</w:t>
      </w:r>
      <w:r>
        <w:rPr>
          <w:sz w:val="20"/>
          <w:szCs w:val="20"/>
        </w:rPr>
        <w:t>,</w:t>
      </w:r>
    </w:p>
    <w:p w14:paraId="52D69C3D" w14:textId="77777777" w:rsidR="00996819" w:rsidRDefault="00996819" w:rsidP="00996819">
      <w:pPr>
        <w:rPr>
          <w:sz w:val="20"/>
          <w:szCs w:val="20"/>
        </w:rPr>
      </w:pPr>
      <w:r>
        <w:rPr>
          <w:sz w:val="20"/>
          <w:szCs w:val="20"/>
        </w:rPr>
        <w:t>Точнее, не грязнить наш род,</w:t>
      </w:r>
    </w:p>
    <w:p w14:paraId="0E34BD56" w14:textId="77777777" w:rsidR="00996819" w:rsidRDefault="00996819" w:rsidP="00996819">
      <w:pPr>
        <w:rPr>
          <w:sz w:val="20"/>
          <w:szCs w:val="20"/>
        </w:rPr>
      </w:pPr>
      <w:r>
        <w:rPr>
          <w:sz w:val="20"/>
          <w:szCs w:val="20"/>
        </w:rPr>
        <w:t>Народ,</w:t>
      </w:r>
    </w:p>
    <w:p w14:paraId="1850324F" w14:textId="77777777" w:rsidR="00996819" w:rsidRDefault="00996819" w:rsidP="00996819">
      <w:pPr>
        <w:rPr>
          <w:sz w:val="20"/>
          <w:szCs w:val="20"/>
        </w:rPr>
      </w:pPr>
      <w:r>
        <w:rPr>
          <w:sz w:val="20"/>
          <w:szCs w:val="20"/>
        </w:rPr>
        <w:t>Не размножаться</w:t>
      </w:r>
      <w:r>
        <w:rPr>
          <w:sz w:val="20"/>
          <w:szCs w:val="20"/>
        </w:rPr>
        <w:fldChar w:fldCharType="begin"/>
      </w:r>
      <w:r>
        <w:instrText xml:space="preserve"> XE "</w:instrText>
      </w:r>
      <w:r w:rsidRPr="005A4624">
        <w:rPr>
          <w:i/>
          <w:sz w:val="20"/>
          <w:szCs w:val="20"/>
        </w:rPr>
        <w:instrText>размножаться</w:instrText>
      </w:r>
      <w:r>
        <w:instrText xml:space="preserve">" </w:instrText>
      </w:r>
      <w:r>
        <w:rPr>
          <w:sz w:val="20"/>
          <w:szCs w:val="20"/>
        </w:rPr>
        <w:fldChar w:fldCharType="end"/>
      </w:r>
      <w:r>
        <w:rPr>
          <w:sz w:val="20"/>
          <w:szCs w:val="20"/>
        </w:rPr>
        <w:t>,</w:t>
      </w:r>
    </w:p>
    <w:p w14:paraId="57A6BEAA" w14:textId="77777777" w:rsidR="00996819" w:rsidRDefault="00996819" w:rsidP="00996819">
      <w:pPr>
        <w:rPr>
          <w:sz w:val="20"/>
          <w:szCs w:val="20"/>
        </w:rPr>
      </w:pPr>
      <w:r>
        <w:rPr>
          <w:sz w:val="20"/>
          <w:szCs w:val="20"/>
        </w:rPr>
        <w:t>Генофонд оставив чистым посему.</w:t>
      </w:r>
    </w:p>
    <w:p w14:paraId="32ED61EA" w14:textId="77777777" w:rsidR="00996819" w:rsidRDefault="00996819" w:rsidP="00996819">
      <w:pPr>
        <w:rPr>
          <w:sz w:val="20"/>
          <w:szCs w:val="20"/>
        </w:rPr>
      </w:pPr>
    </w:p>
    <w:p w14:paraId="57D225E6" w14:textId="77777777" w:rsidR="00996819" w:rsidRDefault="00996819" w:rsidP="00996819">
      <w:pPr>
        <w:rPr>
          <w:sz w:val="20"/>
          <w:szCs w:val="20"/>
        </w:rPr>
      </w:pPr>
      <w:r>
        <w:rPr>
          <w:sz w:val="20"/>
          <w:szCs w:val="20"/>
        </w:rPr>
        <w:t>Очевидно, деградант противу эволюции идёт –</w:t>
      </w:r>
    </w:p>
    <w:p w14:paraId="3404C4DE" w14:textId="77777777" w:rsidR="00996819" w:rsidRDefault="00996819" w:rsidP="00996819">
      <w:pPr>
        <w:rPr>
          <w:sz w:val="20"/>
          <w:szCs w:val="20"/>
        </w:rPr>
      </w:pPr>
      <w:r>
        <w:rPr>
          <w:sz w:val="20"/>
          <w:szCs w:val="20"/>
        </w:rPr>
        <w:t xml:space="preserve">Поэтому его </w:t>
      </w:r>
      <w:r w:rsidRPr="00097923">
        <w:rPr>
          <w:b/>
          <w:sz w:val="20"/>
          <w:szCs w:val="20"/>
        </w:rPr>
        <w:t>природа</w:t>
      </w:r>
      <w:r>
        <w:rPr>
          <w:sz w:val="20"/>
          <w:szCs w:val="20"/>
        </w:rPr>
        <w:t xml:space="preserve"> изживает,</w:t>
      </w:r>
    </w:p>
    <w:p w14:paraId="36014A19" w14:textId="77777777" w:rsidR="00996819" w:rsidRDefault="00996819" w:rsidP="00996819">
      <w:pPr>
        <w:rPr>
          <w:sz w:val="20"/>
          <w:szCs w:val="20"/>
        </w:rPr>
      </w:pPr>
      <w:r>
        <w:rPr>
          <w:sz w:val="20"/>
          <w:szCs w:val="20"/>
        </w:rPr>
        <w:t xml:space="preserve">Точнее, он грехами </w:t>
      </w:r>
      <w:r w:rsidRPr="00097923">
        <w:rPr>
          <w:b/>
          <w:sz w:val="20"/>
          <w:szCs w:val="20"/>
        </w:rPr>
        <w:t>сам</w:t>
      </w:r>
      <w:r>
        <w:rPr>
          <w:sz w:val="20"/>
          <w:szCs w:val="20"/>
        </w:rPr>
        <w:t xml:space="preserve"> свой организм уничтожает,</w:t>
      </w:r>
    </w:p>
    <w:p w14:paraId="6A846590" w14:textId="77777777" w:rsidR="00996819" w:rsidRDefault="00996819" w:rsidP="00996819">
      <w:pPr>
        <w:rPr>
          <w:sz w:val="20"/>
          <w:szCs w:val="20"/>
        </w:rPr>
      </w:pPr>
      <w:r w:rsidRPr="00097923">
        <w:rPr>
          <w:b/>
          <w:sz w:val="20"/>
          <w:szCs w:val="20"/>
        </w:rPr>
        <w:t>Сам</w:t>
      </w:r>
      <w:r>
        <w:rPr>
          <w:sz w:val="20"/>
          <w:szCs w:val="20"/>
        </w:rPr>
        <w:t xml:space="preserve"> себя ко смерти приведёт;</w:t>
      </w:r>
    </w:p>
    <w:p w14:paraId="74394643" w14:textId="77777777" w:rsidR="00996819" w:rsidRDefault="00996819" w:rsidP="00996819">
      <w:pPr>
        <w:rPr>
          <w:sz w:val="20"/>
          <w:szCs w:val="20"/>
        </w:rPr>
      </w:pPr>
      <w:r>
        <w:rPr>
          <w:sz w:val="20"/>
          <w:szCs w:val="20"/>
        </w:rPr>
        <w:t xml:space="preserve">Благо, если </w:t>
      </w:r>
      <w:r w:rsidRPr="00097923">
        <w:rPr>
          <w:b/>
          <w:sz w:val="20"/>
          <w:szCs w:val="20"/>
        </w:rPr>
        <w:t>вырожденец</w:t>
      </w:r>
      <w:r>
        <w:rPr>
          <w:sz w:val="20"/>
          <w:szCs w:val="20"/>
        </w:rPr>
        <w:t xml:space="preserve"> противится потомство создавать,</w:t>
      </w:r>
    </w:p>
    <w:p w14:paraId="54496955" w14:textId="77777777" w:rsidR="00996819" w:rsidRDefault="00996819" w:rsidP="00996819">
      <w:pPr>
        <w:rPr>
          <w:sz w:val="20"/>
          <w:szCs w:val="20"/>
        </w:rPr>
      </w:pPr>
      <w:r>
        <w:rPr>
          <w:sz w:val="20"/>
          <w:szCs w:val="20"/>
        </w:rPr>
        <w:t xml:space="preserve">Аборт, </w:t>
      </w:r>
      <w:r w:rsidRPr="002C0262">
        <w:rPr>
          <w:b/>
          <w:sz w:val="20"/>
          <w:szCs w:val="20"/>
        </w:rPr>
        <w:t>а</w:t>
      </w:r>
      <w:r>
        <w:rPr>
          <w:sz w:val="20"/>
          <w:szCs w:val="20"/>
        </w:rPr>
        <w:t>же</w:t>
      </w:r>
      <w:r>
        <w:rPr>
          <w:rStyle w:val="ac"/>
          <w:sz w:val="20"/>
          <w:szCs w:val="20"/>
        </w:rPr>
        <w:footnoteReference w:id="1261"/>
      </w:r>
      <w:r>
        <w:rPr>
          <w:sz w:val="20"/>
          <w:szCs w:val="20"/>
        </w:rPr>
        <w:t xml:space="preserve"> возможность есть, де</w:t>
      </w:r>
      <w:r w:rsidRPr="00097923">
        <w:rPr>
          <w:b/>
          <w:sz w:val="20"/>
          <w:szCs w:val="20"/>
        </w:rPr>
        <w:t>я</w:t>
      </w:r>
      <w:r>
        <w:rPr>
          <w:sz w:val="20"/>
          <w:szCs w:val="20"/>
        </w:rPr>
        <w:t>ет,</w:t>
      </w:r>
    </w:p>
    <w:p w14:paraId="1F5AB86C" w14:textId="77777777" w:rsidR="00996819" w:rsidRDefault="00996819" w:rsidP="00996819">
      <w:pPr>
        <w:rPr>
          <w:sz w:val="20"/>
          <w:szCs w:val="20"/>
        </w:rPr>
      </w:pPr>
      <w:r>
        <w:rPr>
          <w:sz w:val="20"/>
          <w:szCs w:val="20"/>
        </w:rPr>
        <w:t xml:space="preserve">Чем </w:t>
      </w:r>
      <w:r>
        <w:rPr>
          <w:b/>
          <w:sz w:val="20"/>
          <w:szCs w:val="20"/>
        </w:rPr>
        <w:t>лишь</w:t>
      </w:r>
      <w:r w:rsidRPr="00097923">
        <w:rPr>
          <w:b/>
          <w:sz w:val="20"/>
          <w:szCs w:val="20"/>
        </w:rPr>
        <w:t xml:space="preserve"> себе</w:t>
      </w:r>
      <w:r>
        <w:rPr>
          <w:sz w:val="20"/>
          <w:szCs w:val="20"/>
        </w:rPr>
        <w:t xml:space="preserve"> наносит вред, –</w:t>
      </w:r>
    </w:p>
    <w:p w14:paraId="7661D934" w14:textId="77777777" w:rsidR="00996819" w:rsidRDefault="00996819" w:rsidP="00996819">
      <w:pPr>
        <w:rPr>
          <w:sz w:val="20"/>
          <w:szCs w:val="20"/>
        </w:rPr>
      </w:pPr>
      <w:r>
        <w:rPr>
          <w:sz w:val="20"/>
          <w:szCs w:val="20"/>
        </w:rPr>
        <w:t xml:space="preserve">Но человечеству, напротив, придётся ещё </w:t>
      </w:r>
      <w:r w:rsidRPr="00097923">
        <w:rPr>
          <w:b/>
          <w:sz w:val="20"/>
          <w:szCs w:val="20"/>
        </w:rPr>
        <w:t>долго</w:t>
      </w:r>
      <w:r>
        <w:rPr>
          <w:sz w:val="20"/>
          <w:szCs w:val="20"/>
        </w:rPr>
        <w:t xml:space="preserve"> бедов</w:t>
      </w:r>
      <w:r w:rsidRPr="00097923">
        <w:rPr>
          <w:b/>
          <w:sz w:val="20"/>
          <w:szCs w:val="20"/>
        </w:rPr>
        <w:t>а</w:t>
      </w:r>
      <w:r>
        <w:rPr>
          <w:sz w:val="20"/>
          <w:szCs w:val="20"/>
        </w:rPr>
        <w:t>ть,</w:t>
      </w:r>
    </w:p>
    <w:p w14:paraId="22D69528" w14:textId="77777777" w:rsidR="00996819" w:rsidRDefault="00996819" w:rsidP="00996819">
      <w:pPr>
        <w:rPr>
          <w:sz w:val="20"/>
          <w:szCs w:val="20"/>
        </w:rPr>
      </w:pPr>
      <w:r>
        <w:rPr>
          <w:sz w:val="20"/>
          <w:szCs w:val="20"/>
        </w:rPr>
        <w:t>Коль деградант любой потомство вырожденцев оставляет,</w:t>
      </w:r>
    </w:p>
    <w:p w14:paraId="1D24DD59" w14:textId="77777777" w:rsidR="00996819" w:rsidRDefault="00996819" w:rsidP="00996819">
      <w:pPr>
        <w:rPr>
          <w:sz w:val="20"/>
          <w:szCs w:val="20"/>
        </w:rPr>
      </w:pPr>
      <w:r>
        <w:rPr>
          <w:sz w:val="20"/>
          <w:szCs w:val="20"/>
        </w:rPr>
        <w:t>Об</w:t>
      </w:r>
      <w:r w:rsidRPr="00467DA6">
        <w:rPr>
          <w:b/>
          <w:sz w:val="20"/>
          <w:szCs w:val="20"/>
        </w:rPr>
        <w:t>а</w:t>
      </w:r>
      <w:r>
        <w:rPr>
          <w:sz w:val="20"/>
          <w:szCs w:val="20"/>
        </w:rPr>
        <w:t>че</w:t>
      </w:r>
      <w:r>
        <w:rPr>
          <w:rStyle w:val="ac"/>
          <w:sz w:val="20"/>
          <w:szCs w:val="20"/>
        </w:rPr>
        <w:footnoteReference w:id="1262"/>
      </w:r>
      <w:r>
        <w:rPr>
          <w:sz w:val="20"/>
          <w:szCs w:val="20"/>
        </w:rPr>
        <w:t xml:space="preserve"> принесёт оно </w:t>
      </w:r>
      <w:r w:rsidRPr="00467DA6">
        <w:rPr>
          <w:b/>
          <w:sz w:val="20"/>
          <w:szCs w:val="20"/>
        </w:rPr>
        <w:t>и здравым и себе</w:t>
      </w:r>
      <w:r>
        <w:rPr>
          <w:sz w:val="20"/>
          <w:szCs w:val="20"/>
        </w:rPr>
        <w:t xml:space="preserve"> сонм</w:t>
      </w:r>
      <w:r>
        <w:rPr>
          <w:rStyle w:val="ac"/>
          <w:sz w:val="20"/>
          <w:szCs w:val="20"/>
        </w:rPr>
        <w:footnoteReference w:id="1263"/>
      </w:r>
      <w:r>
        <w:rPr>
          <w:sz w:val="20"/>
          <w:szCs w:val="20"/>
        </w:rPr>
        <w:t xml:space="preserve"> бед.</w:t>
      </w:r>
    </w:p>
    <w:p w14:paraId="2A4C738E" w14:textId="77777777" w:rsidR="00996819" w:rsidRDefault="00996819" w:rsidP="00996819">
      <w:pPr>
        <w:rPr>
          <w:sz w:val="20"/>
          <w:szCs w:val="20"/>
        </w:rPr>
      </w:pPr>
    </w:p>
    <w:p w14:paraId="51F9C85B" w14:textId="77777777" w:rsidR="00996819" w:rsidRDefault="00996819" w:rsidP="00996819">
      <w:pPr>
        <w:rPr>
          <w:sz w:val="20"/>
          <w:szCs w:val="20"/>
        </w:rPr>
      </w:pPr>
      <w:r>
        <w:rPr>
          <w:sz w:val="20"/>
          <w:szCs w:val="20"/>
        </w:rPr>
        <w:t>Аборт есть благо,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он должен быть для люда </w:t>
      </w:r>
      <w:r w:rsidRPr="00467DA6">
        <w:rPr>
          <w:b/>
          <w:sz w:val="20"/>
          <w:szCs w:val="20"/>
        </w:rPr>
        <w:t>запрещён</w:t>
      </w:r>
      <w:r>
        <w:rPr>
          <w:sz w:val="20"/>
          <w:szCs w:val="20"/>
        </w:rPr>
        <w:t>,</w:t>
      </w:r>
    </w:p>
    <w:p w14:paraId="7688269E" w14:textId="77777777" w:rsidR="00996819" w:rsidRDefault="00996819" w:rsidP="00996819">
      <w:pPr>
        <w:rPr>
          <w:sz w:val="20"/>
          <w:szCs w:val="20"/>
        </w:rPr>
      </w:pPr>
      <w:r>
        <w:rPr>
          <w:sz w:val="20"/>
          <w:szCs w:val="20"/>
        </w:rPr>
        <w:t>Ведь тогда деяться будет во подв</w:t>
      </w:r>
      <w:r w:rsidRPr="00467DA6">
        <w:rPr>
          <w:b/>
          <w:sz w:val="20"/>
          <w:szCs w:val="20"/>
        </w:rPr>
        <w:t>а</w:t>
      </w:r>
      <w:r>
        <w:rPr>
          <w:sz w:val="20"/>
          <w:szCs w:val="20"/>
        </w:rPr>
        <w:t>лах,</w:t>
      </w:r>
    </w:p>
    <w:p w14:paraId="603E7A40" w14:textId="77777777" w:rsidR="00996819" w:rsidRDefault="00996819" w:rsidP="00996819">
      <w:pPr>
        <w:rPr>
          <w:sz w:val="20"/>
          <w:szCs w:val="20"/>
        </w:rPr>
      </w:pPr>
      <w:r>
        <w:rPr>
          <w:sz w:val="20"/>
          <w:szCs w:val="20"/>
        </w:rPr>
        <w:t xml:space="preserve">Нанося стократный вред, </w:t>
      </w:r>
      <w:r w:rsidRPr="00467DA6">
        <w:rPr>
          <w:b/>
          <w:sz w:val="20"/>
          <w:szCs w:val="20"/>
        </w:rPr>
        <w:t>стократный вклад</w:t>
      </w:r>
      <w:r>
        <w:rPr>
          <w:sz w:val="20"/>
          <w:szCs w:val="20"/>
        </w:rPr>
        <w:t xml:space="preserve"> в прогресс людской</w:t>
      </w:r>
    </w:p>
    <w:p w14:paraId="57E4D705" w14:textId="77777777" w:rsidR="00996819" w:rsidRDefault="00996819" w:rsidP="00996819">
      <w:pPr>
        <w:rPr>
          <w:sz w:val="20"/>
          <w:szCs w:val="20"/>
        </w:rPr>
      </w:pPr>
      <w:r>
        <w:rPr>
          <w:sz w:val="20"/>
          <w:szCs w:val="20"/>
        </w:rPr>
        <w:t>Рода лукавого развалом!</w:t>
      </w:r>
    </w:p>
    <w:p w14:paraId="0119B8A1" w14:textId="77777777" w:rsidR="00996819" w:rsidRDefault="00996819" w:rsidP="00996819">
      <w:pPr>
        <w:rPr>
          <w:sz w:val="20"/>
          <w:szCs w:val="20"/>
        </w:rPr>
      </w:pPr>
      <w:r>
        <w:rPr>
          <w:sz w:val="20"/>
          <w:szCs w:val="20"/>
        </w:rPr>
        <w:t>Здоровый люд быть должен защищён!</w:t>
      </w:r>
    </w:p>
    <w:p w14:paraId="52CCBBD9" w14:textId="77777777" w:rsidR="00996819" w:rsidRDefault="00996819" w:rsidP="00996819">
      <w:pPr>
        <w:rPr>
          <w:sz w:val="20"/>
          <w:szCs w:val="20"/>
        </w:rPr>
      </w:pPr>
      <w:r>
        <w:rPr>
          <w:sz w:val="20"/>
          <w:szCs w:val="20"/>
        </w:rPr>
        <w:t>И посему аборт</w:t>
      </w:r>
      <w:r>
        <w:rPr>
          <w:sz w:val="20"/>
          <w:szCs w:val="20"/>
        </w:rPr>
        <w:fldChar w:fldCharType="begin"/>
      </w:r>
      <w:r>
        <w:instrText xml:space="preserve"> XE "</w:instrText>
      </w:r>
      <w:r w:rsidRPr="0027623D">
        <w:rPr>
          <w:sz w:val="20"/>
          <w:szCs w:val="20"/>
        </w:rPr>
        <w:instrText>аборт</w:instrText>
      </w:r>
      <w:r>
        <w:instrText xml:space="preserve">" </w:instrText>
      </w:r>
      <w:r>
        <w:rPr>
          <w:sz w:val="20"/>
          <w:szCs w:val="20"/>
        </w:rPr>
        <w:fldChar w:fldCharType="end"/>
      </w:r>
      <w:r>
        <w:rPr>
          <w:sz w:val="20"/>
          <w:szCs w:val="20"/>
        </w:rPr>
        <w:t xml:space="preserve"> </w:t>
      </w:r>
      <w:r w:rsidRPr="00467DA6">
        <w:rPr>
          <w:b/>
          <w:sz w:val="20"/>
          <w:szCs w:val="20"/>
        </w:rPr>
        <w:t>дегенератов</w:t>
      </w:r>
      <w:r>
        <w:rPr>
          <w:sz w:val="20"/>
          <w:szCs w:val="20"/>
        </w:rPr>
        <w:t xml:space="preserve"> – для человечества благой.  </w:t>
      </w:r>
    </w:p>
    <w:p w14:paraId="134F58FD" w14:textId="77777777" w:rsidR="00996819" w:rsidRDefault="00996819" w:rsidP="00996819">
      <w:pPr>
        <w:rPr>
          <w:sz w:val="20"/>
          <w:szCs w:val="20"/>
        </w:rPr>
      </w:pPr>
    </w:p>
    <w:p w14:paraId="6615A917" w14:textId="77777777" w:rsidR="00996819" w:rsidRDefault="00996819" w:rsidP="00996819">
      <w:pPr>
        <w:rPr>
          <w:sz w:val="20"/>
          <w:szCs w:val="20"/>
        </w:rPr>
      </w:pPr>
      <w:r>
        <w:rPr>
          <w:sz w:val="20"/>
          <w:szCs w:val="20"/>
        </w:rPr>
        <w:t>А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w:t>
      </w:r>
      <w:r w:rsidRPr="00467DA6">
        <w:rPr>
          <w:b/>
          <w:sz w:val="20"/>
          <w:szCs w:val="20"/>
        </w:rPr>
        <w:t>здравые</w:t>
      </w:r>
      <w:r>
        <w:rPr>
          <w:sz w:val="20"/>
          <w:szCs w:val="20"/>
        </w:rPr>
        <w:t xml:space="preserve"> не делают аборт</w:t>
      </w:r>
      <w:r>
        <w:rPr>
          <w:sz w:val="20"/>
          <w:szCs w:val="20"/>
        </w:rPr>
        <w:fldChar w:fldCharType="begin"/>
      </w:r>
      <w:r>
        <w:instrText xml:space="preserve"> XE "</w:instrText>
      </w:r>
      <w:r w:rsidRPr="0027623D">
        <w:rPr>
          <w:sz w:val="20"/>
          <w:szCs w:val="20"/>
        </w:rPr>
        <w:instrText>аборт</w:instrText>
      </w:r>
      <w:r>
        <w:instrText xml:space="preserve">" </w:instrText>
      </w:r>
      <w:r>
        <w:rPr>
          <w:sz w:val="20"/>
          <w:szCs w:val="20"/>
        </w:rPr>
        <w:fldChar w:fldCharType="end"/>
      </w:r>
    </w:p>
    <w:p w14:paraId="6804C69F" w14:textId="77777777" w:rsidR="00996819" w:rsidRDefault="00996819" w:rsidP="00996819">
      <w:pPr>
        <w:rPr>
          <w:sz w:val="20"/>
          <w:szCs w:val="20"/>
        </w:rPr>
      </w:pPr>
      <w:r>
        <w:rPr>
          <w:sz w:val="20"/>
          <w:szCs w:val="20"/>
        </w:rPr>
        <w:t xml:space="preserve">И порождают детей здравых – </w:t>
      </w:r>
    </w:p>
    <w:p w14:paraId="1A44B7DA" w14:textId="77777777" w:rsidR="00996819" w:rsidRDefault="00996819" w:rsidP="00996819">
      <w:pPr>
        <w:rPr>
          <w:sz w:val="20"/>
          <w:szCs w:val="20"/>
        </w:rPr>
      </w:pPr>
      <w:r>
        <w:rPr>
          <w:sz w:val="20"/>
          <w:szCs w:val="20"/>
        </w:rPr>
        <w:t>Высший человечий сорт,</w:t>
      </w:r>
    </w:p>
    <w:p w14:paraId="594DE3DC" w14:textId="77777777" w:rsidR="00996819" w:rsidRDefault="00996819" w:rsidP="00996819">
      <w:pPr>
        <w:rPr>
          <w:sz w:val="20"/>
          <w:szCs w:val="20"/>
        </w:rPr>
      </w:pPr>
      <w:r>
        <w:rPr>
          <w:sz w:val="20"/>
          <w:szCs w:val="20"/>
        </w:rPr>
        <w:t xml:space="preserve">Кой не имеет черт </w:t>
      </w:r>
      <w:r w:rsidRPr="00467DA6">
        <w:rPr>
          <w:b/>
          <w:sz w:val="20"/>
          <w:szCs w:val="20"/>
        </w:rPr>
        <w:t>лукавых</w:t>
      </w:r>
      <w:r>
        <w:rPr>
          <w:sz w:val="20"/>
          <w:szCs w:val="20"/>
        </w:rPr>
        <w:t>!</w:t>
      </w:r>
    </w:p>
    <w:p w14:paraId="1C2B5B92" w14:textId="77777777" w:rsidR="00996819" w:rsidRPr="00B93CD8" w:rsidRDefault="00996819" w:rsidP="00996819">
      <w:pPr>
        <w:pStyle w:val="4"/>
      </w:pPr>
      <w:bookmarkStart w:id="352" w:name="_Toc469820331"/>
      <w:bookmarkStart w:id="353" w:name="_Toc509792428"/>
      <w:r>
        <w:t>О кровосмешении (по Г. Климову)</w:t>
      </w:r>
      <w:bookmarkEnd w:id="352"/>
      <w:bookmarkEnd w:id="353"/>
    </w:p>
    <w:p w14:paraId="4664B20D" w14:textId="77777777" w:rsidR="00996819" w:rsidRDefault="00996819" w:rsidP="00996819">
      <w:pPr>
        <w:rPr>
          <w:sz w:val="20"/>
          <w:szCs w:val="20"/>
        </w:rPr>
      </w:pPr>
      <w:r>
        <w:rPr>
          <w:sz w:val="20"/>
          <w:szCs w:val="20"/>
        </w:rPr>
        <w:t>Канв</w:t>
      </w:r>
      <w:r w:rsidRPr="00B93CD8">
        <w:rPr>
          <w:b/>
          <w:sz w:val="20"/>
          <w:szCs w:val="20"/>
        </w:rPr>
        <w:t>о</w:t>
      </w:r>
      <w:r>
        <w:rPr>
          <w:sz w:val="20"/>
          <w:szCs w:val="20"/>
        </w:rPr>
        <w:t>ю</w:t>
      </w:r>
      <w:r>
        <w:rPr>
          <w:rStyle w:val="ac"/>
          <w:sz w:val="20"/>
          <w:szCs w:val="20"/>
        </w:rPr>
        <w:footnoteReference w:id="1264"/>
      </w:r>
      <w:r>
        <w:rPr>
          <w:sz w:val="20"/>
          <w:szCs w:val="20"/>
        </w:rPr>
        <w:t xml:space="preserve"> </w:t>
      </w:r>
      <w:r w:rsidRPr="00B93CD8">
        <w:rPr>
          <w:b/>
          <w:sz w:val="20"/>
          <w:szCs w:val="20"/>
        </w:rPr>
        <w:t>вырождения</w:t>
      </w:r>
      <w:r>
        <w:rPr>
          <w:sz w:val="20"/>
          <w:szCs w:val="20"/>
        </w:rPr>
        <w:t>,</w:t>
      </w:r>
    </w:p>
    <w:p w14:paraId="200F778A" w14:textId="77777777" w:rsidR="00996819" w:rsidRDefault="00996819" w:rsidP="00996819">
      <w:pPr>
        <w:rPr>
          <w:sz w:val="20"/>
          <w:szCs w:val="20"/>
        </w:rPr>
      </w:pPr>
      <w:r>
        <w:rPr>
          <w:sz w:val="20"/>
          <w:szCs w:val="20"/>
        </w:rPr>
        <w:t>По Климову, является</w:t>
      </w:r>
    </w:p>
    <w:p w14:paraId="0C69A24E" w14:textId="77777777" w:rsidR="00996819" w:rsidRDefault="00996819" w:rsidP="00996819">
      <w:pPr>
        <w:rPr>
          <w:sz w:val="20"/>
          <w:szCs w:val="20"/>
        </w:rPr>
      </w:pPr>
      <w:r w:rsidRPr="00B93CD8">
        <w:rPr>
          <w:b/>
          <w:sz w:val="20"/>
          <w:szCs w:val="20"/>
        </w:rPr>
        <w:t>Инцест</w:t>
      </w:r>
      <w:r>
        <w:rPr>
          <w:sz w:val="20"/>
          <w:szCs w:val="20"/>
        </w:rPr>
        <w:t xml:space="preserve">, </w:t>
      </w:r>
    </w:p>
    <w:p w14:paraId="4B845484" w14:textId="77777777" w:rsidR="00996819" w:rsidRDefault="00996819" w:rsidP="00996819">
      <w:pPr>
        <w:rPr>
          <w:sz w:val="20"/>
          <w:szCs w:val="20"/>
        </w:rPr>
      </w:pPr>
      <w:r>
        <w:rPr>
          <w:sz w:val="20"/>
          <w:szCs w:val="20"/>
        </w:rPr>
        <w:t>Кровосмешение,</w:t>
      </w:r>
    </w:p>
    <w:p w14:paraId="2EAB1F0D" w14:textId="77777777" w:rsidR="00996819" w:rsidRDefault="00996819" w:rsidP="00996819">
      <w:pPr>
        <w:rPr>
          <w:sz w:val="20"/>
          <w:szCs w:val="20"/>
        </w:rPr>
      </w:pPr>
      <w:r>
        <w:rPr>
          <w:sz w:val="20"/>
          <w:szCs w:val="20"/>
        </w:rPr>
        <w:t>Зан</w:t>
      </w:r>
      <w:r w:rsidRPr="00B93CD8">
        <w:rPr>
          <w:b/>
          <w:sz w:val="20"/>
          <w:szCs w:val="20"/>
        </w:rPr>
        <w:t>е</w:t>
      </w:r>
      <w:r>
        <w:rPr>
          <w:rStyle w:val="ac"/>
          <w:sz w:val="20"/>
          <w:szCs w:val="20"/>
        </w:rPr>
        <w:footnoteReference w:id="1265"/>
      </w:r>
      <w:r>
        <w:rPr>
          <w:sz w:val="20"/>
          <w:szCs w:val="20"/>
        </w:rPr>
        <w:t xml:space="preserve"> лишает </w:t>
      </w:r>
    </w:p>
    <w:p w14:paraId="75D2FA0E" w14:textId="77777777" w:rsidR="00996819" w:rsidRDefault="00996819" w:rsidP="00996819">
      <w:pPr>
        <w:rPr>
          <w:sz w:val="20"/>
          <w:szCs w:val="20"/>
        </w:rPr>
      </w:pPr>
      <w:r>
        <w:rPr>
          <w:sz w:val="20"/>
          <w:szCs w:val="20"/>
        </w:rPr>
        <w:t xml:space="preserve">Ген </w:t>
      </w:r>
      <w:r w:rsidRPr="00B93CD8">
        <w:rPr>
          <w:b/>
          <w:sz w:val="20"/>
          <w:szCs w:val="20"/>
        </w:rPr>
        <w:t>разнообразия</w:t>
      </w:r>
      <w:r>
        <w:rPr>
          <w:sz w:val="20"/>
          <w:szCs w:val="20"/>
        </w:rPr>
        <w:t>,</w:t>
      </w:r>
    </w:p>
    <w:p w14:paraId="39CFDE1A" w14:textId="77777777" w:rsidR="00996819" w:rsidRDefault="00996819" w:rsidP="00996819">
      <w:pPr>
        <w:rPr>
          <w:sz w:val="20"/>
          <w:szCs w:val="20"/>
        </w:rPr>
      </w:pPr>
      <w:r>
        <w:rPr>
          <w:sz w:val="20"/>
          <w:szCs w:val="20"/>
        </w:rPr>
        <w:t>Почт</w:t>
      </w:r>
      <w:r w:rsidRPr="00B93CD8">
        <w:rPr>
          <w:b/>
          <w:sz w:val="20"/>
          <w:szCs w:val="20"/>
        </w:rPr>
        <w:t>о</w:t>
      </w:r>
      <w:r>
        <w:rPr>
          <w:rStyle w:val="ac"/>
          <w:sz w:val="20"/>
          <w:szCs w:val="20"/>
        </w:rPr>
        <w:footnoteReference w:id="1266"/>
      </w:r>
      <w:r>
        <w:rPr>
          <w:sz w:val="20"/>
          <w:szCs w:val="20"/>
        </w:rPr>
        <w:t xml:space="preserve"> деяет</w:t>
      </w:r>
    </w:p>
    <w:p w14:paraId="76885E63" w14:textId="77777777" w:rsidR="00996819" w:rsidRDefault="00996819" w:rsidP="00996819">
      <w:pPr>
        <w:rPr>
          <w:sz w:val="20"/>
          <w:szCs w:val="20"/>
        </w:rPr>
      </w:pPr>
      <w:r>
        <w:rPr>
          <w:sz w:val="20"/>
          <w:szCs w:val="20"/>
        </w:rPr>
        <w:t>Вперекр</w:t>
      </w:r>
      <w:r w:rsidRPr="00B93CD8">
        <w:rPr>
          <w:b/>
          <w:sz w:val="20"/>
          <w:szCs w:val="20"/>
        </w:rPr>
        <w:t>е</w:t>
      </w:r>
      <w:r>
        <w:rPr>
          <w:sz w:val="20"/>
          <w:szCs w:val="20"/>
        </w:rPr>
        <w:t xml:space="preserve">ст </w:t>
      </w:r>
    </w:p>
    <w:p w14:paraId="6899FF16" w14:textId="77777777" w:rsidR="00996819" w:rsidRDefault="00996819" w:rsidP="00996819">
      <w:pPr>
        <w:rPr>
          <w:sz w:val="20"/>
          <w:szCs w:val="20"/>
        </w:rPr>
      </w:pPr>
      <w:r>
        <w:rPr>
          <w:sz w:val="20"/>
          <w:szCs w:val="20"/>
        </w:rPr>
        <w:t xml:space="preserve">Одно лишь </w:t>
      </w:r>
      <w:r w:rsidRPr="00B93CD8">
        <w:rPr>
          <w:b/>
          <w:sz w:val="20"/>
          <w:szCs w:val="20"/>
        </w:rPr>
        <w:t>безобразие</w:t>
      </w:r>
      <w:r>
        <w:rPr>
          <w:sz w:val="20"/>
          <w:szCs w:val="20"/>
        </w:rPr>
        <w:t xml:space="preserve"> –</w:t>
      </w:r>
    </w:p>
    <w:p w14:paraId="76DBEA65" w14:textId="77777777" w:rsidR="00996819" w:rsidRDefault="00996819" w:rsidP="00996819">
      <w:pPr>
        <w:rPr>
          <w:sz w:val="20"/>
          <w:szCs w:val="20"/>
        </w:rPr>
      </w:pPr>
      <w:r w:rsidRPr="00B93CD8">
        <w:rPr>
          <w:b/>
          <w:sz w:val="20"/>
          <w:szCs w:val="20"/>
        </w:rPr>
        <w:t>Со оного</w:t>
      </w:r>
      <w:r>
        <w:rPr>
          <w:sz w:val="20"/>
          <w:szCs w:val="20"/>
        </w:rPr>
        <w:t xml:space="preserve"> людские б</w:t>
      </w:r>
      <w:r w:rsidRPr="00B93CD8">
        <w:rPr>
          <w:b/>
          <w:sz w:val="20"/>
          <w:szCs w:val="20"/>
        </w:rPr>
        <w:t>е</w:t>
      </w:r>
      <w:r>
        <w:rPr>
          <w:sz w:val="20"/>
          <w:szCs w:val="20"/>
        </w:rPr>
        <w:t>ды начинаются.</w:t>
      </w:r>
    </w:p>
    <w:p w14:paraId="6DBC2B1C" w14:textId="77777777" w:rsidR="00996819" w:rsidRDefault="00996819" w:rsidP="00996819">
      <w:pPr>
        <w:rPr>
          <w:sz w:val="20"/>
          <w:szCs w:val="20"/>
        </w:rPr>
      </w:pPr>
      <w:r>
        <w:rPr>
          <w:sz w:val="20"/>
          <w:szCs w:val="20"/>
        </w:rPr>
        <w:t>***</w:t>
      </w:r>
    </w:p>
    <w:p w14:paraId="66CECC47" w14:textId="77777777" w:rsidR="00996819" w:rsidRDefault="00996819" w:rsidP="00996819">
      <w:pPr>
        <w:rPr>
          <w:sz w:val="20"/>
          <w:szCs w:val="20"/>
        </w:rPr>
      </w:pPr>
      <w:r>
        <w:rPr>
          <w:sz w:val="20"/>
          <w:szCs w:val="20"/>
        </w:rPr>
        <w:t>Действительно, в истории так б</w:t>
      </w:r>
      <w:r w:rsidRPr="007A2945">
        <w:rPr>
          <w:b/>
          <w:sz w:val="20"/>
          <w:szCs w:val="20"/>
        </w:rPr>
        <w:t>ы</w:t>
      </w:r>
      <w:r>
        <w:rPr>
          <w:sz w:val="20"/>
          <w:szCs w:val="20"/>
        </w:rPr>
        <w:t>ло –</w:t>
      </w:r>
    </w:p>
    <w:p w14:paraId="267FAA6B" w14:textId="77777777" w:rsidR="00996819" w:rsidRDefault="00996819" w:rsidP="00996819">
      <w:pPr>
        <w:rPr>
          <w:sz w:val="20"/>
          <w:szCs w:val="20"/>
        </w:rPr>
      </w:pPr>
      <w:r w:rsidRPr="007A2945">
        <w:rPr>
          <w:b/>
          <w:sz w:val="20"/>
          <w:szCs w:val="20"/>
        </w:rPr>
        <w:t>И не раз</w:t>
      </w:r>
      <w:r>
        <w:rPr>
          <w:sz w:val="20"/>
          <w:szCs w:val="20"/>
        </w:rPr>
        <w:t xml:space="preserve"> –</w:t>
      </w:r>
    </w:p>
    <w:p w14:paraId="0AB9908F" w14:textId="77777777" w:rsidR="00996819" w:rsidRDefault="00996819" w:rsidP="00996819">
      <w:pPr>
        <w:rPr>
          <w:sz w:val="20"/>
          <w:szCs w:val="20"/>
        </w:rPr>
      </w:pPr>
      <w:r>
        <w:rPr>
          <w:sz w:val="20"/>
          <w:szCs w:val="20"/>
        </w:rPr>
        <w:t>Когда – причина не важн</w:t>
      </w:r>
      <w:r w:rsidRPr="007A2945">
        <w:rPr>
          <w:b/>
          <w:sz w:val="20"/>
          <w:szCs w:val="20"/>
        </w:rPr>
        <w:t xml:space="preserve">а </w:t>
      </w:r>
      <w:r>
        <w:rPr>
          <w:sz w:val="20"/>
          <w:szCs w:val="20"/>
        </w:rPr>
        <w:t>–</w:t>
      </w:r>
    </w:p>
    <w:p w14:paraId="0BEB6E95" w14:textId="77777777" w:rsidR="00996819" w:rsidRDefault="00996819" w:rsidP="00996819">
      <w:pPr>
        <w:rPr>
          <w:sz w:val="20"/>
          <w:szCs w:val="20"/>
        </w:rPr>
      </w:pPr>
      <w:r>
        <w:rPr>
          <w:sz w:val="20"/>
          <w:szCs w:val="20"/>
        </w:rPr>
        <w:t xml:space="preserve">В кругу семьи </w:t>
      </w:r>
      <w:r w:rsidRPr="007A2945">
        <w:rPr>
          <w:b/>
          <w:sz w:val="20"/>
          <w:szCs w:val="20"/>
        </w:rPr>
        <w:t>одной</w:t>
      </w:r>
      <w:r>
        <w:rPr>
          <w:sz w:val="20"/>
          <w:szCs w:val="20"/>
        </w:rPr>
        <w:t xml:space="preserve"> и заключались браки, –</w:t>
      </w:r>
    </w:p>
    <w:p w14:paraId="61FDF92F" w14:textId="77777777" w:rsidR="00996819" w:rsidRDefault="00996819" w:rsidP="00996819">
      <w:pPr>
        <w:rPr>
          <w:sz w:val="20"/>
          <w:szCs w:val="20"/>
        </w:rPr>
      </w:pPr>
      <w:r w:rsidRPr="007A2945">
        <w:rPr>
          <w:b/>
          <w:sz w:val="20"/>
          <w:szCs w:val="20"/>
        </w:rPr>
        <w:t>Единожды</w:t>
      </w:r>
      <w:r>
        <w:rPr>
          <w:sz w:val="20"/>
          <w:szCs w:val="20"/>
        </w:rPr>
        <w:t xml:space="preserve"> – иль </w:t>
      </w:r>
      <w:r w:rsidRPr="007A2945">
        <w:rPr>
          <w:b/>
          <w:sz w:val="20"/>
          <w:szCs w:val="20"/>
        </w:rPr>
        <w:t>во династии</w:t>
      </w:r>
      <w:r>
        <w:rPr>
          <w:sz w:val="20"/>
          <w:szCs w:val="20"/>
        </w:rPr>
        <w:t xml:space="preserve"> всё повторялось п</w:t>
      </w:r>
      <w:r w:rsidRPr="007A2945">
        <w:rPr>
          <w:b/>
          <w:sz w:val="20"/>
          <w:szCs w:val="20"/>
        </w:rPr>
        <w:t>а</w:t>
      </w:r>
      <w:r>
        <w:rPr>
          <w:sz w:val="20"/>
          <w:szCs w:val="20"/>
        </w:rPr>
        <w:t>ки</w:t>
      </w:r>
      <w:r>
        <w:rPr>
          <w:rStyle w:val="ac"/>
          <w:sz w:val="20"/>
          <w:szCs w:val="20"/>
        </w:rPr>
        <w:footnoteReference w:id="1267"/>
      </w:r>
      <w:r>
        <w:rPr>
          <w:sz w:val="20"/>
          <w:szCs w:val="20"/>
        </w:rPr>
        <w:t>,</w:t>
      </w:r>
    </w:p>
    <w:p w14:paraId="674D5C9C" w14:textId="77777777" w:rsidR="00996819" w:rsidRDefault="00996819" w:rsidP="00996819">
      <w:pPr>
        <w:rPr>
          <w:sz w:val="20"/>
          <w:szCs w:val="20"/>
        </w:rPr>
      </w:pPr>
      <w:r>
        <w:rPr>
          <w:sz w:val="20"/>
          <w:szCs w:val="20"/>
        </w:rPr>
        <w:t xml:space="preserve">Имело ли – иль нет – </w:t>
      </w:r>
      <w:r w:rsidRPr="007A2945">
        <w:rPr>
          <w:b/>
          <w:sz w:val="20"/>
          <w:szCs w:val="20"/>
        </w:rPr>
        <w:t>возвышенный</w:t>
      </w:r>
      <w:r>
        <w:rPr>
          <w:sz w:val="20"/>
          <w:szCs w:val="20"/>
        </w:rPr>
        <w:t xml:space="preserve"> окр</w:t>
      </w:r>
      <w:r w:rsidRPr="007A2945">
        <w:rPr>
          <w:b/>
          <w:sz w:val="20"/>
          <w:szCs w:val="20"/>
        </w:rPr>
        <w:t>а</w:t>
      </w:r>
      <w:r>
        <w:rPr>
          <w:sz w:val="20"/>
          <w:szCs w:val="20"/>
        </w:rPr>
        <w:t>с –</w:t>
      </w:r>
    </w:p>
    <w:p w14:paraId="1DE6B307" w14:textId="77777777" w:rsidR="00996819" w:rsidRDefault="00996819" w:rsidP="00996819">
      <w:pPr>
        <w:rPr>
          <w:sz w:val="20"/>
          <w:szCs w:val="20"/>
        </w:rPr>
      </w:pPr>
      <w:r w:rsidRPr="007A2945">
        <w:rPr>
          <w:b/>
          <w:sz w:val="20"/>
          <w:szCs w:val="20"/>
        </w:rPr>
        <w:t>А</w:t>
      </w:r>
      <w:r>
        <w:rPr>
          <w:sz w:val="20"/>
          <w:szCs w:val="20"/>
        </w:rPr>
        <w:t>но</w:t>
      </w:r>
      <w:r>
        <w:rPr>
          <w:rStyle w:val="ac"/>
          <w:sz w:val="20"/>
          <w:szCs w:val="20"/>
        </w:rPr>
        <w:footnoteReference w:id="1268"/>
      </w:r>
      <w:r>
        <w:rPr>
          <w:sz w:val="20"/>
          <w:szCs w:val="20"/>
        </w:rPr>
        <w:t xml:space="preserve"> </w:t>
      </w:r>
      <w:r w:rsidRPr="007A2945">
        <w:rPr>
          <w:b/>
          <w:sz w:val="20"/>
          <w:szCs w:val="20"/>
        </w:rPr>
        <w:t>дегенерация</w:t>
      </w:r>
      <w:r>
        <w:rPr>
          <w:b/>
          <w:sz w:val="20"/>
          <w:szCs w:val="20"/>
        </w:rPr>
        <w:fldChar w:fldCharType="begin"/>
      </w:r>
      <w:r>
        <w:instrText xml:space="preserve"> XE "</w:instrText>
      </w:r>
      <w:r w:rsidRPr="00BF541C">
        <w:rPr>
          <w:rFonts w:asciiTheme="majorHAnsi" w:eastAsia="Meiryo" w:hAnsiTheme="majorHAnsi"/>
          <w:sz w:val="24"/>
          <w:szCs w:val="24"/>
        </w:rPr>
        <w:instrText>дегенерация</w:instrText>
      </w:r>
      <w:r>
        <w:instrText xml:space="preserve">" </w:instrText>
      </w:r>
      <w:r>
        <w:rPr>
          <w:b/>
          <w:sz w:val="20"/>
          <w:szCs w:val="20"/>
        </w:rPr>
        <w:fldChar w:fldCharType="end"/>
      </w:r>
      <w:r>
        <w:rPr>
          <w:sz w:val="20"/>
          <w:szCs w:val="20"/>
        </w:rPr>
        <w:t xml:space="preserve"> </w:t>
      </w:r>
      <w:r w:rsidRPr="007A2945">
        <w:rPr>
          <w:b/>
          <w:sz w:val="20"/>
          <w:szCs w:val="20"/>
        </w:rPr>
        <w:t>сему</w:t>
      </w:r>
      <w:r>
        <w:rPr>
          <w:sz w:val="20"/>
          <w:szCs w:val="20"/>
        </w:rPr>
        <w:t xml:space="preserve"> своим существованием должн</w:t>
      </w:r>
      <w:r w:rsidRPr="007A2945">
        <w:rPr>
          <w:b/>
          <w:sz w:val="20"/>
          <w:szCs w:val="20"/>
        </w:rPr>
        <w:t>а</w:t>
      </w:r>
      <w:r>
        <w:rPr>
          <w:sz w:val="20"/>
          <w:szCs w:val="20"/>
        </w:rPr>
        <w:t xml:space="preserve"> –</w:t>
      </w:r>
    </w:p>
    <w:p w14:paraId="366ECBAA" w14:textId="77777777" w:rsidR="00996819" w:rsidRDefault="00996819" w:rsidP="00996819">
      <w:pPr>
        <w:rPr>
          <w:sz w:val="20"/>
          <w:szCs w:val="20"/>
        </w:rPr>
      </w:pPr>
      <w:r>
        <w:rPr>
          <w:sz w:val="20"/>
          <w:szCs w:val="20"/>
        </w:rPr>
        <w:t xml:space="preserve">Семью любую во </w:t>
      </w:r>
      <w:r w:rsidRPr="007A2945">
        <w:rPr>
          <w:b/>
          <w:sz w:val="20"/>
          <w:szCs w:val="20"/>
        </w:rPr>
        <w:t>репродуктивном</w:t>
      </w:r>
      <w:r>
        <w:rPr>
          <w:sz w:val="20"/>
          <w:szCs w:val="20"/>
        </w:rPr>
        <w:t xml:space="preserve"> смысле разлож</w:t>
      </w:r>
      <w:r w:rsidRPr="007A2945">
        <w:rPr>
          <w:b/>
          <w:sz w:val="20"/>
          <w:szCs w:val="20"/>
        </w:rPr>
        <w:t>и</w:t>
      </w:r>
      <w:r>
        <w:rPr>
          <w:sz w:val="20"/>
          <w:szCs w:val="20"/>
        </w:rPr>
        <w:t>ла.</w:t>
      </w:r>
    </w:p>
    <w:p w14:paraId="53881478" w14:textId="77777777" w:rsidR="00996819" w:rsidRDefault="00996819" w:rsidP="00996819">
      <w:pPr>
        <w:rPr>
          <w:sz w:val="20"/>
          <w:szCs w:val="20"/>
        </w:rPr>
      </w:pPr>
    </w:p>
    <w:p w14:paraId="26862606" w14:textId="77777777" w:rsidR="00996819" w:rsidRDefault="00996819" w:rsidP="00996819">
      <w:pPr>
        <w:rPr>
          <w:sz w:val="20"/>
          <w:szCs w:val="20"/>
        </w:rPr>
      </w:pPr>
      <w:r>
        <w:rPr>
          <w:sz w:val="20"/>
          <w:szCs w:val="20"/>
        </w:rPr>
        <w:t xml:space="preserve">Рождаются от </w:t>
      </w:r>
      <w:r w:rsidRPr="007E4DD7">
        <w:rPr>
          <w:b/>
          <w:sz w:val="20"/>
          <w:szCs w:val="20"/>
        </w:rPr>
        <w:t>связей</w:t>
      </w:r>
      <w:r>
        <w:rPr>
          <w:sz w:val="20"/>
          <w:szCs w:val="20"/>
        </w:rPr>
        <w:t xml:space="preserve"> этих д</w:t>
      </w:r>
      <w:r w:rsidRPr="007E4DD7">
        <w:rPr>
          <w:b/>
          <w:sz w:val="20"/>
          <w:szCs w:val="20"/>
        </w:rPr>
        <w:t>е</w:t>
      </w:r>
      <w:r>
        <w:rPr>
          <w:sz w:val="20"/>
          <w:szCs w:val="20"/>
        </w:rPr>
        <w:t>ти,</w:t>
      </w:r>
    </w:p>
    <w:p w14:paraId="036D7346" w14:textId="77777777" w:rsidR="00996819" w:rsidRDefault="00996819" w:rsidP="00996819">
      <w:pPr>
        <w:rPr>
          <w:sz w:val="20"/>
          <w:szCs w:val="20"/>
        </w:rPr>
      </w:pPr>
      <w:r>
        <w:rPr>
          <w:sz w:val="20"/>
          <w:szCs w:val="20"/>
        </w:rPr>
        <w:t xml:space="preserve">Всегда, как минимум, </w:t>
      </w:r>
      <w:r w:rsidRPr="007E4DD7">
        <w:rPr>
          <w:b/>
          <w:sz w:val="20"/>
          <w:szCs w:val="20"/>
        </w:rPr>
        <w:t>психически больные</w:t>
      </w:r>
      <w:r>
        <w:rPr>
          <w:sz w:val="20"/>
          <w:szCs w:val="20"/>
        </w:rPr>
        <w:t>,</w:t>
      </w:r>
    </w:p>
    <w:p w14:paraId="18EBF5A9" w14:textId="77777777" w:rsidR="00996819" w:rsidRDefault="00996819" w:rsidP="00996819">
      <w:pPr>
        <w:rPr>
          <w:sz w:val="20"/>
          <w:szCs w:val="20"/>
        </w:rPr>
      </w:pPr>
      <w:r>
        <w:rPr>
          <w:sz w:val="20"/>
          <w:szCs w:val="20"/>
        </w:rPr>
        <w:t xml:space="preserve">Так </w:t>
      </w:r>
      <w:r w:rsidRPr="007E4DD7">
        <w:rPr>
          <w:b/>
          <w:sz w:val="20"/>
          <w:szCs w:val="20"/>
        </w:rPr>
        <w:t>Гитлер</w:t>
      </w:r>
      <w:r>
        <w:rPr>
          <w:sz w:val="20"/>
          <w:szCs w:val="20"/>
        </w:rPr>
        <w:t xml:space="preserve"> был рождён –</w:t>
      </w:r>
    </w:p>
    <w:p w14:paraId="2F3C14D6" w14:textId="77777777" w:rsidR="00996819" w:rsidRDefault="00996819" w:rsidP="00996819">
      <w:pPr>
        <w:rPr>
          <w:sz w:val="20"/>
          <w:szCs w:val="20"/>
        </w:rPr>
      </w:pPr>
      <w:r>
        <w:rPr>
          <w:sz w:val="20"/>
          <w:szCs w:val="20"/>
        </w:rPr>
        <w:t>От бл</w:t>
      </w:r>
      <w:r w:rsidRPr="007E4DD7">
        <w:rPr>
          <w:b/>
          <w:sz w:val="20"/>
          <w:szCs w:val="20"/>
        </w:rPr>
        <w:t>у</w:t>
      </w:r>
      <w:r>
        <w:rPr>
          <w:sz w:val="20"/>
          <w:szCs w:val="20"/>
        </w:rPr>
        <w:t>да д</w:t>
      </w:r>
      <w:r w:rsidRPr="007E4DD7">
        <w:rPr>
          <w:b/>
          <w:sz w:val="20"/>
          <w:szCs w:val="20"/>
        </w:rPr>
        <w:t>е</w:t>
      </w:r>
      <w:r>
        <w:rPr>
          <w:sz w:val="20"/>
          <w:szCs w:val="20"/>
        </w:rPr>
        <w:t>вы р</w:t>
      </w:r>
      <w:r w:rsidRPr="007E4DD7">
        <w:rPr>
          <w:b/>
          <w:sz w:val="20"/>
          <w:szCs w:val="20"/>
        </w:rPr>
        <w:t>а</w:t>
      </w:r>
      <w:r>
        <w:rPr>
          <w:sz w:val="20"/>
          <w:szCs w:val="20"/>
        </w:rPr>
        <w:t>вно</w:t>
      </w:r>
      <w:r>
        <w:rPr>
          <w:rStyle w:val="ac"/>
          <w:sz w:val="20"/>
          <w:szCs w:val="20"/>
        </w:rPr>
        <w:footnoteReference w:id="1269"/>
      </w:r>
      <w:r>
        <w:rPr>
          <w:sz w:val="20"/>
          <w:szCs w:val="20"/>
        </w:rPr>
        <w:t xml:space="preserve"> оной д</w:t>
      </w:r>
      <w:r w:rsidRPr="00DC6A28">
        <w:rPr>
          <w:b/>
          <w:sz w:val="20"/>
          <w:szCs w:val="20"/>
        </w:rPr>
        <w:t>я</w:t>
      </w:r>
      <w:r>
        <w:rPr>
          <w:sz w:val="20"/>
          <w:szCs w:val="20"/>
        </w:rPr>
        <w:t>ди –</w:t>
      </w:r>
    </w:p>
    <w:p w14:paraId="2EF81150" w14:textId="77777777" w:rsidR="00996819" w:rsidRDefault="00996819" w:rsidP="00996819">
      <w:pPr>
        <w:rPr>
          <w:sz w:val="20"/>
          <w:szCs w:val="20"/>
        </w:rPr>
      </w:pPr>
      <w:r>
        <w:rPr>
          <w:sz w:val="20"/>
          <w:szCs w:val="20"/>
        </w:rPr>
        <w:t xml:space="preserve">Известно, след </w:t>
      </w:r>
      <w:r w:rsidRPr="007E4DD7">
        <w:rPr>
          <w:b/>
          <w:sz w:val="20"/>
          <w:szCs w:val="20"/>
        </w:rPr>
        <w:t>какой</w:t>
      </w:r>
      <w:r>
        <w:rPr>
          <w:sz w:val="20"/>
          <w:szCs w:val="20"/>
        </w:rPr>
        <w:t xml:space="preserve"> </w:t>
      </w:r>
    </w:p>
    <w:p w14:paraId="7DBCED0C" w14:textId="77777777" w:rsidR="00996819" w:rsidRDefault="00996819" w:rsidP="00996819">
      <w:pPr>
        <w:rPr>
          <w:sz w:val="20"/>
          <w:szCs w:val="20"/>
        </w:rPr>
      </w:pPr>
      <w:r>
        <w:rPr>
          <w:sz w:val="20"/>
          <w:szCs w:val="20"/>
        </w:rPr>
        <w:t>Оставил сей больной</w:t>
      </w:r>
      <w:r>
        <w:rPr>
          <w:sz w:val="20"/>
          <w:szCs w:val="20"/>
        </w:rPr>
        <w:fldChar w:fldCharType="begin"/>
      </w:r>
      <w:r>
        <w:instrText xml:space="preserve"> XE "</w:instrText>
      </w:r>
      <w:r w:rsidRPr="00E33673">
        <w:rPr>
          <w:sz w:val="20"/>
          <w:szCs w:val="20"/>
        </w:rPr>
        <w:instrText>больной</w:instrText>
      </w:r>
      <w:r>
        <w:instrText xml:space="preserve">" </w:instrText>
      </w:r>
      <w:r>
        <w:rPr>
          <w:sz w:val="20"/>
          <w:szCs w:val="20"/>
        </w:rPr>
        <w:fldChar w:fldCharType="end"/>
      </w:r>
    </w:p>
    <w:p w14:paraId="53DECE09" w14:textId="77777777" w:rsidR="00996819" w:rsidRDefault="00996819" w:rsidP="00996819">
      <w:pPr>
        <w:rPr>
          <w:sz w:val="20"/>
          <w:szCs w:val="20"/>
        </w:rPr>
      </w:pPr>
      <w:r w:rsidRPr="007E4DD7">
        <w:rPr>
          <w:b/>
          <w:sz w:val="20"/>
          <w:szCs w:val="20"/>
        </w:rPr>
        <w:t>На свете</w:t>
      </w:r>
      <w:r>
        <w:rPr>
          <w:sz w:val="20"/>
          <w:szCs w:val="20"/>
        </w:rPr>
        <w:t>, –</w:t>
      </w:r>
    </w:p>
    <w:p w14:paraId="2592FFAB" w14:textId="77777777" w:rsidR="00996819" w:rsidRDefault="00996819" w:rsidP="00996819">
      <w:pPr>
        <w:rPr>
          <w:sz w:val="20"/>
          <w:szCs w:val="20"/>
        </w:rPr>
      </w:pPr>
      <w:r>
        <w:rPr>
          <w:sz w:val="20"/>
          <w:szCs w:val="20"/>
        </w:rPr>
        <w:t xml:space="preserve">Имеют место также </w:t>
      </w:r>
      <w:r w:rsidRPr="007E4DD7">
        <w:rPr>
          <w:b/>
          <w:sz w:val="20"/>
          <w:szCs w:val="20"/>
        </w:rPr>
        <w:t>случаи иные</w:t>
      </w:r>
      <w:r>
        <w:rPr>
          <w:sz w:val="20"/>
          <w:szCs w:val="20"/>
        </w:rPr>
        <w:t>:</w:t>
      </w:r>
    </w:p>
    <w:p w14:paraId="13671924" w14:textId="77777777" w:rsidR="00996819" w:rsidRDefault="00996819" w:rsidP="00996819">
      <w:pPr>
        <w:rPr>
          <w:sz w:val="20"/>
          <w:szCs w:val="20"/>
        </w:rPr>
      </w:pPr>
      <w:r>
        <w:rPr>
          <w:sz w:val="20"/>
          <w:szCs w:val="20"/>
        </w:rPr>
        <w:t>Здоровьем з</w:t>
      </w:r>
      <w:r w:rsidRPr="007E4DD7">
        <w:rPr>
          <w:b/>
          <w:sz w:val="20"/>
          <w:szCs w:val="20"/>
        </w:rPr>
        <w:t>е</w:t>
      </w:r>
      <w:r>
        <w:rPr>
          <w:sz w:val="20"/>
          <w:szCs w:val="20"/>
        </w:rPr>
        <w:t>ло</w:t>
      </w:r>
      <w:r>
        <w:rPr>
          <w:rStyle w:val="ac"/>
          <w:sz w:val="20"/>
          <w:szCs w:val="20"/>
        </w:rPr>
        <w:footnoteReference w:id="1270"/>
      </w:r>
      <w:r>
        <w:rPr>
          <w:sz w:val="20"/>
          <w:szCs w:val="20"/>
        </w:rPr>
        <w:t xml:space="preserve"> слаб – угас Тутанхамон –</w:t>
      </w:r>
    </w:p>
    <w:p w14:paraId="753C41A2" w14:textId="77777777" w:rsidR="00996819" w:rsidRDefault="00996819" w:rsidP="00996819">
      <w:pPr>
        <w:rPr>
          <w:sz w:val="20"/>
          <w:szCs w:val="20"/>
        </w:rPr>
      </w:pPr>
      <w:r w:rsidRPr="007E4DD7">
        <w:rPr>
          <w:b/>
          <w:sz w:val="20"/>
          <w:szCs w:val="20"/>
        </w:rPr>
        <w:t>Инцест династии</w:t>
      </w:r>
      <w:r>
        <w:rPr>
          <w:sz w:val="20"/>
          <w:szCs w:val="20"/>
        </w:rPr>
        <w:t xml:space="preserve"> иммунитет изжил во этом ч</w:t>
      </w:r>
      <w:r w:rsidRPr="007E4DD7">
        <w:rPr>
          <w:b/>
          <w:sz w:val="20"/>
          <w:szCs w:val="20"/>
        </w:rPr>
        <w:t>а</w:t>
      </w:r>
      <w:r>
        <w:rPr>
          <w:sz w:val="20"/>
          <w:szCs w:val="20"/>
        </w:rPr>
        <w:t>де,</w:t>
      </w:r>
    </w:p>
    <w:p w14:paraId="23AECF9A" w14:textId="77777777" w:rsidR="00996819" w:rsidRDefault="00996819" w:rsidP="00996819">
      <w:pPr>
        <w:rPr>
          <w:sz w:val="20"/>
          <w:szCs w:val="20"/>
        </w:rPr>
      </w:pPr>
      <w:r>
        <w:rPr>
          <w:sz w:val="20"/>
          <w:szCs w:val="20"/>
        </w:rPr>
        <w:t xml:space="preserve">За </w:t>
      </w:r>
      <w:r w:rsidRPr="007E4DD7">
        <w:rPr>
          <w:b/>
          <w:sz w:val="20"/>
          <w:szCs w:val="20"/>
        </w:rPr>
        <w:t>несколько</w:t>
      </w:r>
      <w:r>
        <w:rPr>
          <w:sz w:val="20"/>
          <w:szCs w:val="20"/>
        </w:rPr>
        <w:t xml:space="preserve"> кол</w:t>
      </w:r>
      <w:r w:rsidRPr="007E4DD7">
        <w:rPr>
          <w:b/>
          <w:sz w:val="20"/>
          <w:szCs w:val="20"/>
        </w:rPr>
        <w:t>е</w:t>
      </w:r>
      <w:r>
        <w:rPr>
          <w:sz w:val="20"/>
          <w:szCs w:val="20"/>
        </w:rPr>
        <w:t>н</w:t>
      </w:r>
      <w:r>
        <w:rPr>
          <w:rStyle w:val="ac"/>
          <w:sz w:val="20"/>
          <w:szCs w:val="20"/>
        </w:rPr>
        <w:footnoteReference w:id="1271"/>
      </w:r>
      <w:r>
        <w:rPr>
          <w:sz w:val="20"/>
          <w:szCs w:val="20"/>
        </w:rPr>
        <w:t xml:space="preserve"> из р</w:t>
      </w:r>
      <w:r w:rsidRPr="007E4DD7">
        <w:rPr>
          <w:b/>
          <w:sz w:val="20"/>
          <w:szCs w:val="20"/>
        </w:rPr>
        <w:t>о</w:t>
      </w:r>
      <w:r>
        <w:rPr>
          <w:sz w:val="20"/>
          <w:szCs w:val="20"/>
        </w:rPr>
        <w:t xml:space="preserve">да сделал </w:t>
      </w:r>
      <w:r w:rsidRPr="007E4DD7">
        <w:rPr>
          <w:b/>
          <w:sz w:val="20"/>
          <w:szCs w:val="20"/>
        </w:rPr>
        <w:t>прах</w:t>
      </w:r>
      <w:r>
        <w:rPr>
          <w:b/>
          <w:sz w:val="20"/>
          <w:szCs w:val="20"/>
        </w:rPr>
        <w:t>,</w:t>
      </w:r>
      <w:r>
        <w:rPr>
          <w:sz w:val="20"/>
          <w:szCs w:val="20"/>
        </w:rPr>
        <w:t xml:space="preserve"> –</w:t>
      </w:r>
    </w:p>
    <w:p w14:paraId="045F0238" w14:textId="77777777" w:rsidR="00996819" w:rsidRDefault="00996819" w:rsidP="00996819">
      <w:pPr>
        <w:rPr>
          <w:sz w:val="20"/>
          <w:szCs w:val="20"/>
        </w:rPr>
      </w:pPr>
      <w:r>
        <w:rPr>
          <w:sz w:val="20"/>
          <w:szCs w:val="20"/>
        </w:rPr>
        <w:t xml:space="preserve">Так Габсбургов (спустя тысячелетия) ждал </w:t>
      </w:r>
      <w:r w:rsidRPr="007E4DD7">
        <w:rPr>
          <w:b/>
          <w:sz w:val="20"/>
          <w:szCs w:val="20"/>
        </w:rPr>
        <w:t>крах</w:t>
      </w:r>
      <w:r>
        <w:rPr>
          <w:sz w:val="20"/>
          <w:szCs w:val="20"/>
        </w:rPr>
        <w:t>,</w:t>
      </w:r>
    </w:p>
    <w:p w14:paraId="4BE4C575" w14:textId="77777777" w:rsidR="00996819" w:rsidRDefault="00996819" w:rsidP="00996819">
      <w:pPr>
        <w:rPr>
          <w:sz w:val="20"/>
          <w:szCs w:val="20"/>
        </w:rPr>
      </w:pPr>
      <w:r>
        <w:rPr>
          <w:sz w:val="20"/>
          <w:szCs w:val="20"/>
        </w:rPr>
        <w:t>Пон</w:t>
      </w:r>
      <w:r w:rsidRPr="007E4DD7">
        <w:rPr>
          <w:b/>
          <w:sz w:val="20"/>
          <w:szCs w:val="20"/>
        </w:rPr>
        <w:t>е</w:t>
      </w:r>
      <w:r>
        <w:rPr>
          <w:sz w:val="20"/>
          <w:szCs w:val="20"/>
        </w:rPr>
        <w:t>же</w:t>
      </w:r>
      <w:r>
        <w:rPr>
          <w:rStyle w:val="ac"/>
          <w:sz w:val="20"/>
          <w:szCs w:val="20"/>
        </w:rPr>
        <w:footnoteReference w:id="1272"/>
      </w:r>
      <w:r>
        <w:rPr>
          <w:sz w:val="20"/>
          <w:szCs w:val="20"/>
        </w:rPr>
        <w:t xml:space="preserve"> </w:t>
      </w:r>
      <w:r w:rsidRPr="007E4DD7">
        <w:rPr>
          <w:b/>
          <w:sz w:val="20"/>
          <w:szCs w:val="20"/>
        </w:rPr>
        <w:t>тоже кровь</w:t>
      </w:r>
      <w:r>
        <w:rPr>
          <w:b/>
          <w:sz w:val="20"/>
          <w:szCs w:val="20"/>
        </w:rPr>
        <w:fldChar w:fldCharType="begin"/>
      </w:r>
      <w:r>
        <w:instrText xml:space="preserve"> XE "</w:instrText>
      </w:r>
      <w:r w:rsidRPr="00A37BC1">
        <w:rPr>
          <w:rFonts w:ascii="Times New Roman" w:eastAsia="Meiryo" w:hAnsi="Times New Roman" w:cs="Times New Roman"/>
          <w:sz w:val="28"/>
          <w:szCs w:val="24"/>
        </w:rPr>
        <w:instrText>кровь</w:instrText>
      </w:r>
      <w:r>
        <w:instrText xml:space="preserve">" </w:instrText>
      </w:r>
      <w:r>
        <w:rPr>
          <w:b/>
          <w:sz w:val="20"/>
          <w:szCs w:val="20"/>
        </w:rPr>
        <w:fldChar w:fldCharType="end"/>
      </w:r>
      <w:r>
        <w:rPr>
          <w:sz w:val="20"/>
          <w:szCs w:val="20"/>
        </w:rPr>
        <w:t xml:space="preserve"> мешали б</w:t>
      </w:r>
      <w:r w:rsidRPr="007E4DD7">
        <w:rPr>
          <w:b/>
          <w:sz w:val="20"/>
          <w:szCs w:val="20"/>
        </w:rPr>
        <w:t>е</w:t>
      </w:r>
      <w:r>
        <w:rPr>
          <w:sz w:val="20"/>
          <w:szCs w:val="20"/>
        </w:rPr>
        <w:t>сы эти,</w:t>
      </w:r>
    </w:p>
    <w:p w14:paraId="2277EC4D" w14:textId="77777777" w:rsidR="00996819" w:rsidRDefault="00996819" w:rsidP="00996819">
      <w:pPr>
        <w:rPr>
          <w:sz w:val="20"/>
          <w:szCs w:val="20"/>
        </w:rPr>
      </w:pPr>
      <w:r>
        <w:rPr>
          <w:sz w:val="20"/>
          <w:szCs w:val="20"/>
        </w:rPr>
        <w:t>Почт</w:t>
      </w:r>
      <w:r w:rsidRPr="007E4DD7">
        <w:rPr>
          <w:b/>
          <w:sz w:val="20"/>
          <w:szCs w:val="20"/>
        </w:rPr>
        <w:t>о</w:t>
      </w:r>
      <w:r>
        <w:rPr>
          <w:rStyle w:val="ac"/>
          <w:sz w:val="20"/>
          <w:szCs w:val="20"/>
        </w:rPr>
        <w:footnoteReference w:id="1273"/>
      </w:r>
      <w:r>
        <w:rPr>
          <w:sz w:val="20"/>
          <w:szCs w:val="20"/>
        </w:rPr>
        <w:t xml:space="preserve"> </w:t>
      </w:r>
      <w:r w:rsidRPr="007E4DD7">
        <w:rPr>
          <w:b/>
          <w:sz w:val="20"/>
          <w:szCs w:val="20"/>
        </w:rPr>
        <w:t>бесплодие</w:t>
      </w:r>
      <w:r>
        <w:rPr>
          <w:b/>
          <w:sz w:val="20"/>
          <w:szCs w:val="20"/>
        </w:rPr>
        <w:fldChar w:fldCharType="begin"/>
      </w:r>
      <w:r>
        <w:instrText xml:space="preserve"> XE "</w:instrText>
      </w:r>
      <w:r w:rsidRPr="00297389">
        <w:rPr>
          <w:rFonts w:ascii="Times New Roman" w:eastAsia="Meiryo" w:hAnsi="Times New Roman" w:cs="Times New Roman"/>
          <w:sz w:val="24"/>
          <w:szCs w:val="24"/>
        </w:rPr>
        <w:instrText>бесплодие</w:instrText>
      </w:r>
      <w:r>
        <w:instrText xml:space="preserve">" </w:instrText>
      </w:r>
      <w:r>
        <w:rPr>
          <w:b/>
          <w:sz w:val="20"/>
          <w:szCs w:val="20"/>
        </w:rPr>
        <w:fldChar w:fldCharType="end"/>
      </w:r>
      <w:r>
        <w:rPr>
          <w:sz w:val="20"/>
          <w:szCs w:val="20"/>
        </w:rPr>
        <w:t xml:space="preserve"> имели некие родн</w:t>
      </w:r>
      <w:r w:rsidRPr="007E4DD7">
        <w:rPr>
          <w:b/>
          <w:sz w:val="20"/>
          <w:szCs w:val="20"/>
        </w:rPr>
        <w:t>ы</w:t>
      </w:r>
      <w:r>
        <w:rPr>
          <w:sz w:val="20"/>
          <w:szCs w:val="20"/>
        </w:rPr>
        <w:t>е,</w:t>
      </w:r>
    </w:p>
    <w:p w14:paraId="6DB114CB" w14:textId="77777777" w:rsidR="00996819" w:rsidRDefault="00996819" w:rsidP="00996819">
      <w:pPr>
        <w:rPr>
          <w:sz w:val="20"/>
          <w:szCs w:val="20"/>
        </w:rPr>
      </w:pPr>
      <w:r>
        <w:rPr>
          <w:sz w:val="20"/>
          <w:szCs w:val="20"/>
        </w:rPr>
        <w:t xml:space="preserve">Но чаще – </w:t>
      </w:r>
      <w:r w:rsidRPr="007E4DD7">
        <w:rPr>
          <w:b/>
          <w:sz w:val="20"/>
          <w:szCs w:val="20"/>
        </w:rPr>
        <w:t>выкидышем</w:t>
      </w:r>
      <w:r>
        <w:rPr>
          <w:sz w:val="20"/>
          <w:szCs w:val="20"/>
        </w:rPr>
        <w:t xml:space="preserve"> блуд</w:t>
      </w:r>
      <w:r>
        <w:rPr>
          <w:sz w:val="20"/>
          <w:szCs w:val="20"/>
        </w:rPr>
        <w:fldChar w:fldCharType="begin"/>
      </w:r>
      <w:r>
        <w:instrText xml:space="preserve"> XE "</w:instrText>
      </w:r>
      <w:r w:rsidRPr="000F0A35">
        <w:rPr>
          <w:rFonts w:ascii="Calibri Light" w:eastAsia="Meiryo" w:hAnsi="Calibri Light"/>
          <w:szCs w:val="24"/>
        </w:rPr>
        <w:instrText>блуд</w:instrText>
      </w:r>
      <w:r>
        <w:instrText xml:space="preserve">" </w:instrText>
      </w:r>
      <w:r>
        <w:rPr>
          <w:sz w:val="20"/>
          <w:szCs w:val="20"/>
        </w:rPr>
        <w:fldChar w:fldCharType="end"/>
      </w:r>
      <w:r>
        <w:rPr>
          <w:sz w:val="20"/>
          <w:szCs w:val="20"/>
        </w:rPr>
        <w:t xml:space="preserve"> был завершён –</w:t>
      </w:r>
    </w:p>
    <w:p w14:paraId="3D77B33F" w14:textId="77777777" w:rsidR="00996819" w:rsidRDefault="00996819" w:rsidP="00996819">
      <w:pPr>
        <w:rPr>
          <w:sz w:val="20"/>
          <w:szCs w:val="20"/>
        </w:rPr>
      </w:pPr>
      <w:r>
        <w:rPr>
          <w:sz w:val="20"/>
          <w:szCs w:val="20"/>
        </w:rPr>
        <w:t xml:space="preserve">И треть </w:t>
      </w:r>
      <w:r w:rsidRPr="007E4DD7">
        <w:rPr>
          <w:b/>
          <w:sz w:val="20"/>
          <w:szCs w:val="20"/>
        </w:rPr>
        <w:t>рождённых всё же</w:t>
      </w:r>
      <w:r>
        <w:rPr>
          <w:sz w:val="20"/>
          <w:szCs w:val="20"/>
        </w:rPr>
        <w:t xml:space="preserve"> </w:t>
      </w:r>
      <w:r w:rsidRPr="007E4DD7">
        <w:rPr>
          <w:sz w:val="20"/>
          <w:szCs w:val="20"/>
        </w:rPr>
        <w:t>хорон</w:t>
      </w:r>
      <w:r w:rsidRPr="00DC6A28">
        <w:rPr>
          <w:b/>
          <w:sz w:val="20"/>
          <w:szCs w:val="20"/>
        </w:rPr>
        <w:t>и</w:t>
      </w:r>
      <w:r w:rsidRPr="007E4DD7">
        <w:rPr>
          <w:sz w:val="20"/>
          <w:szCs w:val="20"/>
        </w:rPr>
        <w:t>ли</w:t>
      </w:r>
      <w:r>
        <w:rPr>
          <w:sz w:val="20"/>
          <w:szCs w:val="20"/>
        </w:rPr>
        <w:t xml:space="preserve"> </w:t>
      </w:r>
    </w:p>
    <w:p w14:paraId="34244956" w14:textId="77777777" w:rsidR="00996819" w:rsidRDefault="00996819" w:rsidP="00996819">
      <w:pPr>
        <w:rPr>
          <w:sz w:val="20"/>
          <w:szCs w:val="20"/>
        </w:rPr>
      </w:pPr>
      <w:r>
        <w:rPr>
          <w:sz w:val="20"/>
          <w:szCs w:val="20"/>
        </w:rPr>
        <w:t xml:space="preserve">Ещё в </w:t>
      </w:r>
      <w:r w:rsidRPr="007E4DD7">
        <w:rPr>
          <w:b/>
          <w:sz w:val="20"/>
          <w:szCs w:val="20"/>
        </w:rPr>
        <w:t>младенческом</w:t>
      </w:r>
      <w:r>
        <w:rPr>
          <w:sz w:val="20"/>
          <w:szCs w:val="20"/>
        </w:rPr>
        <w:t xml:space="preserve"> нар</w:t>
      </w:r>
      <w:r w:rsidRPr="007E4DD7">
        <w:rPr>
          <w:b/>
          <w:sz w:val="20"/>
          <w:szCs w:val="20"/>
        </w:rPr>
        <w:t>я</w:t>
      </w:r>
      <w:r>
        <w:rPr>
          <w:sz w:val="20"/>
          <w:szCs w:val="20"/>
        </w:rPr>
        <w:t>де,</w:t>
      </w:r>
    </w:p>
    <w:p w14:paraId="6F1E2CB9" w14:textId="77777777" w:rsidR="00996819" w:rsidRDefault="00996819" w:rsidP="00996819">
      <w:pPr>
        <w:rPr>
          <w:sz w:val="20"/>
          <w:szCs w:val="20"/>
        </w:rPr>
      </w:pPr>
      <w:r>
        <w:rPr>
          <w:sz w:val="20"/>
          <w:szCs w:val="20"/>
        </w:rPr>
        <w:t>Зан</w:t>
      </w:r>
      <w:r w:rsidRPr="007E4DD7">
        <w:rPr>
          <w:b/>
          <w:sz w:val="20"/>
          <w:szCs w:val="20"/>
        </w:rPr>
        <w:t>е</w:t>
      </w:r>
      <w:r>
        <w:rPr>
          <w:sz w:val="20"/>
          <w:szCs w:val="20"/>
        </w:rPr>
        <w:t xml:space="preserve"> и трёх лет те, </w:t>
      </w:r>
      <w:r w:rsidRPr="007E4DD7">
        <w:rPr>
          <w:b/>
          <w:sz w:val="20"/>
          <w:szCs w:val="20"/>
        </w:rPr>
        <w:t>здоровья хрупкого</w:t>
      </w:r>
      <w:r>
        <w:rPr>
          <w:sz w:val="20"/>
          <w:szCs w:val="20"/>
        </w:rPr>
        <w:t>, не ж</w:t>
      </w:r>
      <w:r w:rsidRPr="007E4DD7">
        <w:rPr>
          <w:b/>
          <w:sz w:val="20"/>
          <w:szCs w:val="20"/>
        </w:rPr>
        <w:t>и</w:t>
      </w:r>
      <w:r>
        <w:rPr>
          <w:sz w:val="20"/>
          <w:szCs w:val="20"/>
        </w:rPr>
        <w:t>ли.</w:t>
      </w:r>
    </w:p>
    <w:p w14:paraId="73A6B628" w14:textId="77777777" w:rsidR="00996819" w:rsidRDefault="00996819" w:rsidP="00996819">
      <w:pPr>
        <w:rPr>
          <w:sz w:val="20"/>
          <w:szCs w:val="20"/>
        </w:rPr>
      </w:pPr>
      <w:r>
        <w:rPr>
          <w:sz w:val="20"/>
          <w:szCs w:val="20"/>
        </w:rPr>
        <w:t xml:space="preserve"> ***</w:t>
      </w:r>
    </w:p>
    <w:p w14:paraId="5DA70D99" w14:textId="77777777" w:rsidR="00996819" w:rsidRDefault="00996819" w:rsidP="00996819">
      <w:pPr>
        <w:rPr>
          <w:sz w:val="20"/>
          <w:szCs w:val="20"/>
        </w:rPr>
      </w:pPr>
      <w:r w:rsidRPr="00FE4D23">
        <w:rPr>
          <w:b/>
          <w:sz w:val="20"/>
          <w:szCs w:val="20"/>
        </w:rPr>
        <w:t>Эйнштейна</w:t>
      </w:r>
      <w:r>
        <w:rPr>
          <w:sz w:val="20"/>
          <w:szCs w:val="20"/>
        </w:rPr>
        <w:t xml:space="preserve"> знает почти всяк, –</w:t>
      </w:r>
    </w:p>
    <w:p w14:paraId="6CC1842A" w14:textId="77777777" w:rsidR="00996819" w:rsidRDefault="00996819" w:rsidP="00996819">
      <w:pPr>
        <w:rPr>
          <w:sz w:val="20"/>
          <w:szCs w:val="20"/>
        </w:rPr>
      </w:pPr>
      <w:r>
        <w:rPr>
          <w:sz w:val="20"/>
          <w:szCs w:val="20"/>
        </w:rPr>
        <w:t>Пон</w:t>
      </w:r>
      <w:r w:rsidRPr="00FE4D23">
        <w:rPr>
          <w:b/>
          <w:sz w:val="20"/>
          <w:szCs w:val="20"/>
        </w:rPr>
        <w:t>е</w:t>
      </w:r>
      <w:r>
        <w:rPr>
          <w:sz w:val="20"/>
          <w:szCs w:val="20"/>
        </w:rPr>
        <w:t xml:space="preserve">же физик он </w:t>
      </w:r>
      <w:r w:rsidRPr="00FE4D23">
        <w:rPr>
          <w:b/>
          <w:sz w:val="20"/>
          <w:szCs w:val="20"/>
        </w:rPr>
        <w:t>великий</w:t>
      </w:r>
      <w:r>
        <w:rPr>
          <w:sz w:val="20"/>
          <w:szCs w:val="20"/>
        </w:rPr>
        <w:t>,</w:t>
      </w:r>
    </w:p>
    <w:p w14:paraId="56F83A70" w14:textId="77777777" w:rsidR="00996819" w:rsidRDefault="00996819" w:rsidP="00996819">
      <w:pPr>
        <w:rPr>
          <w:sz w:val="20"/>
          <w:szCs w:val="20"/>
        </w:rPr>
      </w:pPr>
      <w:r>
        <w:rPr>
          <w:sz w:val="20"/>
          <w:szCs w:val="20"/>
        </w:rPr>
        <w:t>Сл</w:t>
      </w:r>
      <w:r w:rsidRPr="00FE4D23">
        <w:rPr>
          <w:b/>
          <w:sz w:val="20"/>
          <w:szCs w:val="20"/>
        </w:rPr>
        <w:t>ы</w:t>
      </w:r>
      <w:r>
        <w:rPr>
          <w:sz w:val="20"/>
          <w:szCs w:val="20"/>
        </w:rPr>
        <w:t>шно, соглашусь я,</w:t>
      </w:r>
      <w:r w:rsidRPr="00900710">
        <w:rPr>
          <w:sz w:val="20"/>
          <w:szCs w:val="20"/>
        </w:rPr>
        <w:t xml:space="preserve"> </w:t>
      </w:r>
    </w:p>
    <w:p w14:paraId="0BE6CC35" w14:textId="77777777" w:rsidR="00996819" w:rsidRDefault="00996819" w:rsidP="00996819">
      <w:pPr>
        <w:rPr>
          <w:sz w:val="20"/>
          <w:szCs w:val="20"/>
        </w:rPr>
      </w:pPr>
      <w:r>
        <w:rPr>
          <w:sz w:val="20"/>
          <w:szCs w:val="20"/>
        </w:rPr>
        <w:t>Г</w:t>
      </w:r>
      <w:r w:rsidRPr="00FE4D23">
        <w:rPr>
          <w:b/>
          <w:sz w:val="20"/>
          <w:szCs w:val="20"/>
        </w:rPr>
        <w:t>е</w:t>
      </w:r>
      <w:r>
        <w:rPr>
          <w:sz w:val="20"/>
          <w:szCs w:val="20"/>
        </w:rPr>
        <w:t>ний,</w:t>
      </w:r>
    </w:p>
    <w:p w14:paraId="3034C7D9" w14:textId="77777777" w:rsidR="00996819" w:rsidRDefault="00996819" w:rsidP="00996819">
      <w:pPr>
        <w:rPr>
          <w:sz w:val="20"/>
          <w:szCs w:val="20"/>
        </w:rPr>
      </w:pPr>
      <w:r w:rsidRPr="00FE4D23">
        <w:rPr>
          <w:b/>
          <w:sz w:val="20"/>
          <w:szCs w:val="20"/>
        </w:rPr>
        <w:lastRenderedPageBreak/>
        <w:t>А</w:t>
      </w:r>
      <w:r>
        <w:rPr>
          <w:sz w:val="20"/>
          <w:szCs w:val="20"/>
        </w:rPr>
        <w:t>но</w:t>
      </w:r>
      <w:r>
        <w:rPr>
          <w:rStyle w:val="ac"/>
          <w:sz w:val="20"/>
          <w:szCs w:val="20"/>
        </w:rPr>
        <w:footnoteReference w:id="1274"/>
      </w:r>
      <w:r>
        <w:rPr>
          <w:sz w:val="20"/>
          <w:szCs w:val="20"/>
        </w:rPr>
        <w:t xml:space="preserve"> адепт</w:t>
      </w:r>
      <w:r>
        <w:rPr>
          <w:rStyle w:val="ac"/>
          <w:sz w:val="20"/>
          <w:szCs w:val="20"/>
        </w:rPr>
        <w:footnoteReference w:id="1275"/>
      </w:r>
      <w:r>
        <w:rPr>
          <w:sz w:val="20"/>
          <w:szCs w:val="20"/>
        </w:rPr>
        <w:t xml:space="preserve"> ломбр</w:t>
      </w:r>
      <w:r w:rsidRPr="00FE4D23">
        <w:rPr>
          <w:b/>
          <w:sz w:val="20"/>
          <w:szCs w:val="20"/>
        </w:rPr>
        <w:t>о</w:t>
      </w:r>
      <w:r>
        <w:rPr>
          <w:sz w:val="20"/>
          <w:szCs w:val="20"/>
        </w:rPr>
        <w:t>зовских</w:t>
      </w:r>
      <w:r>
        <w:rPr>
          <w:rStyle w:val="ac"/>
          <w:sz w:val="20"/>
          <w:szCs w:val="20"/>
        </w:rPr>
        <w:footnoteReference w:id="1276"/>
      </w:r>
      <w:r>
        <w:rPr>
          <w:sz w:val="20"/>
          <w:szCs w:val="20"/>
        </w:rPr>
        <w:t xml:space="preserve"> учений</w:t>
      </w:r>
    </w:p>
    <w:p w14:paraId="73E3AB51" w14:textId="77777777" w:rsidR="00996819" w:rsidRDefault="00996819" w:rsidP="00996819">
      <w:pPr>
        <w:rPr>
          <w:sz w:val="20"/>
          <w:szCs w:val="20"/>
        </w:rPr>
      </w:pPr>
      <w:r>
        <w:rPr>
          <w:sz w:val="20"/>
          <w:szCs w:val="20"/>
        </w:rPr>
        <w:t>Допустит сразу, что ген</w:t>
      </w:r>
      <w:r w:rsidRPr="00FE4D23">
        <w:rPr>
          <w:b/>
          <w:sz w:val="20"/>
          <w:szCs w:val="20"/>
        </w:rPr>
        <w:t>о</w:t>
      </w:r>
      <w:r>
        <w:rPr>
          <w:sz w:val="20"/>
          <w:szCs w:val="20"/>
        </w:rPr>
        <w:t xml:space="preserve">м его, </w:t>
      </w:r>
    </w:p>
    <w:p w14:paraId="00303A51" w14:textId="77777777" w:rsidR="00996819" w:rsidRDefault="00996819" w:rsidP="00996819">
      <w:pPr>
        <w:rPr>
          <w:sz w:val="20"/>
          <w:szCs w:val="20"/>
        </w:rPr>
      </w:pPr>
      <w:r>
        <w:rPr>
          <w:b/>
          <w:sz w:val="20"/>
          <w:szCs w:val="20"/>
        </w:rPr>
        <w:t>К</w:t>
      </w:r>
      <w:r w:rsidRPr="00FE4D23">
        <w:rPr>
          <w:b/>
          <w:sz w:val="20"/>
          <w:szCs w:val="20"/>
        </w:rPr>
        <w:t>ак у любого гения</w:t>
      </w:r>
      <w:r>
        <w:rPr>
          <w:sz w:val="20"/>
          <w:szCs w:val="20"/>
        </w:rPr>
        <w:t>, двояк –</w:t>
      </w:r>
    </w:p>
    <w:p w14:paraId="5539DA84" w14:textId="77777777" w:rsidR="00996819" w:rsidRDefault="00996819" w:rsidP="00996819">
      <w:pPr>
        <w:rPr>
          <w:sz w:val="20"/>
          <w:szCs w:val="20"/>
        </w:rPr>
      </w:pPr>
      <w:r>
        <w:rPr>
          <w:sz w:val="20"/>
          <w:szCs w:val="20"/>
        </w:rPr>
        <w:t xml:space="preserve">Мудрец </w:t>
      </w:r>
      <w:r w:rsidRPr="00FE4D23">
        <w:rPr>
          <w:b/>
          <w:sz w:val="20"/>
          <w:szCs w:val="20"/>
        </w:rPr>
        <w:t>мог быть</w:t>
      </w:r>
      <w:r>
        <w:rPr>
          <w:sz w:val="20"/>
          <w:szCs w:val="20"/>
        </w:rPr>
        <w:t xml:space="preserve"> двуликим</w:t>
      </w:r>
    </w:p>
    <w:p w14:paraId="2780D06C" w14:textId="77777777" w:rsidR="00996819" w:rsidRDefault="00996819" w:rsidP="00996819">
      <w:pPr>
        <w:rPr>
          <w:sz w:val="20"/>
          <w:szCs w:val="20"/>
        </w:rPr>
      </w:pPr>
      <w:r>
        <w:rPr>
          <w:sz w:val="20"/>
          <w:szCs w:val="20"/>
        </w:rPr>
        <w:t>Отчего, –</w:t>
      </w:r>
    </w:p>
    <w:p w14:paraId="13C898A0" w14:textId="77777777" w:rsidR="00996819" w:rsidRDefault="00996819" w:rsidP="00996819">
      <w:pPr>
        <w:rPr>
          <w:sz w:val="20"/>
          <w:szCs w:val="20"/>
        </w:rPr>
      </w:pPr>
      <w:r>
        <w:rPr>
          <w:sz w:val="20"/>
          <w:szCs w:val="20"/>
        </w:rPr>
        <w:t xml:space="preserve">Так и </w:t>
      </w:r>
      <w:r w:rsidRPr="00FE4D23">
        <w:rPr>
          <w:b/>
          <w:sz w:val="20"/>
          <w:szCs w:val="20"/>
        </w:rPr>
        <w:t>больной</w:t>
      </w:r>
      <w:r>
        <w:rPr>
          <w:b/>
          <w:sz w:val="20"/>
          <w:szCs w:val="20"/>
        </w:rPr>
        <w:fldChar w:fldCharType="begin"/>
      </w:r>
      <w:r>
        <w:instrText xml:space="preserve"> XE "</w:instrText>
      </w:r>
      <w:r w:rsidRPr="00E33673">
        <w:rPr>
          <w:sz w:val="20"/>
          <w:szCs w:val="20"/>
        </w:rPr>
        <w:instrText>больной</w:instrText>
      </w:r>
      <w:r>
        <w:instrText xml:space="preserve">" </w:instrText>
      </w:r>
      <w:r>
        <w:rPr>
          <w:b/>
          <w:sz w:val="20"/>
          <w:szCs w:val="20"/>
        </w:rPr>
        <w:fldChar w:fldCharType="end"/>
      </w:r>
      <w:r>
        <w:rPr>
          <w:sz w:val="20"/>
          <w:szCs w:val="20"/>
        </w:rPr>
        <w:t xml:space="preserve"> являлась оного семья.</w:t>
      </w:r>
    </w:p>
    <w:p w14:paraId="1194005A" w14:textId="77777777" w:rsidR="00996819" w:rsidRDefault="00996819" w:rsidP="00996819">
      <w:pPr>
        <w:rPr>
          <w:sz w:val="20"/>
          <w:szCs w:val="20"/>
        </w:rPr>
      </w:pPr>
    </w:p>
    <w:p w14:paraId="75DE4872" w14:textId="77777777" w:rsidR="00996819" w:rsidRDefault="00996819" w:rsidP="00996819">
      <w:pPr>
        <w:rPr>
          <w:sz w:val="20"/>
          <w:szCs w:val="20"/>
        </w:rPr>
      </w:pPr>
      <w:r>
        <w:rPr>
          <w:sz w:val="20"/>
          <w:szCs w:val="20"/>
        </w:rPr>
        <w:t>И правда,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у </w:t>
      </w:r>
      <w:r w:rsidRPr="000D2F11">
        <w:rPr>
          <w:b/>
          <w:sz w:val="20"/>
          <w:szCs w:val="20"/>
        </w:rPr>
        <w:t>А</w:t>
      </w:r>
      <w:r>
        <w:rPr>
          <w:sz w:val="20"/>
          <w:szCs w:val="20"/>
        </w:rPr>
        <w:t>льберта был сын,</w:t>
      </w:r>
    </w:p>
    <w:p w14:paraId="6B8E2FC1" w14:textId="77777777" w:rsidR="00996819" w:rsidRDefault="00996819" w:rsidP="00996819">
      <w:pPr>
        <w:rPr>
          <w:sz w:val="20"/>
          <w:szCs w:val="20"/>
        </w:rPr>
      </w:pPr>
      <w:r>
        <w:rPr>
          <w:sz w:val="20"/>
          <w:szCs w:val="20"/>
        </w:rPr>
        <w:t xml:space="preserve">Кой долго </w:t>
      </w:r>
      <w:r w:rsidRPr="00E236D4">
        <w:rPr>
          <w:b/>
          <w:sz w:val="20"/>
          <w:szCs w:val="20"/>
        </w:rPr>
        <w:t>во дурдоме</w:t>
      </w:r>
      <w:r>
        <w:rPr>
          <w:sz w:val="20"/>
          <w:szCs w:val="20"/>
        </w:rPr>
        <w:t xml:space="preserve"> обитал, –</w:t>
      </w:r>
    </w:p>
    <w:p w14:paraId="48CAE025" w14:textId="77777777" w:rsidR="00996819" w:rsidRDefault="00996819" w:rsidP="00996819">
      <w:pPr>
        <w:rPr>
          <w:sz w:val="20"/>
          <w:szCs w:val="20"/>
        </w:rPr>
      </w:pPr>
      <w:r>
        <w:rPr>
          <w:sz w:val="20"/>
          <w:szCs w:val="20"/>
        </w:rPr>
        <w:t>Конечно, обо сём не скажут,</w:t>
      </w:r>
    </w:p>
    <w:p w14:paraId="2A05CDF9" w14:textId="77777777" w:rsidR="00996819" w:rsidRDefault="00996819" w:rsidP="00996819">
      <w:pPr>
        <w:rPr>
          <w:sz w:val="20"/>
          <w:szCs w:val="20"/>
        </w:rPr>
      </w:pPr>
      <w:r>
        <w:rPr>
          <w:sz w:val="20"/>
          <w:szCs w:val="20"/>
        </w:rPr>
        <w:t xml:space="preserve">Ведь </w:t>
      </w:r>
      <w:r w:rsidRPr="00E236D4">
        <w:rPr>
          <w:b/>
          <w:sz w:val="20"/>
          <w:szCs w:val="20"/>
        </w:rPr>
        <w:t>не должно</w:t>
      </w:r>
      <w:r>
        <w:rPr>
          <w:sz w:val="20"/>
          <w:szCs w:val="20"/>
        </w:rPr>
        <w:t xml:space="preserve"> быть во семье </w:t>
      </w:r>
    </w:p>
    <w:p w14:paraId="3BBB9DD4" w14:textId="77777777" w:rsidR="00996819" w:rsidRPr="00E236D4" w:rsidRDefault="00996819" w:rsidP="00996819">
      <w:pPr>
        <w:rPr>
          <w:b/>
          <w:sz w:val="20"/>
          <w:szCs w:val="20"/>
        </w:rPr>
      </w:pPr>
      <w:r w:rsidRPr="00E236D4">
        <w:rPr>
          <w:b/>
          <w:sz w:val="20"/>
          <w:szCs w:val="20"/>
        </w:rPr>
        <w:t>Титана мысли</w:t>
      </w:r>
    </w:p>
    <w:p w14:paraId="27A295B9" w14:textId="77777777" w:rsidR="00996819" w:rsidRDefault="00996819" w:rsidP="00996819">
      <w:pPr>
        <w:rPr>
          <w:sz w:val="20"/>
          <w:szCs w:val="20"/>
        </w:rPr>
      </w:pPr>
      <w:r>
        <w:rPr>
          <w:sz w:val="20"/>
          <w:szCs w:val="20"/>
        </w:rPr>
        <w:t>Образ</w:t>
      </w:r>
      <w:r w:rsidRPr="00E236D4">
        <w:rPr>
          <w:b/>
          <w:sz w:val="20"/>
          <w:szCs w:val="20"/>
        </w:rPr>
        <w:t>и</w:t>
      </w:r>
      <w:r>
        <w:rPr>
          <w:sz w:val="20"/>
          <w:szCs w:val="20"/>
        </w:rPr>
        <w:t>н –</w:t>
      </w:r>
    </w:p>
    <w:p w14:paraId="2356AD88" w14:textId="77777777" w:rsidR="00996819" w:rsidRDefault="00996819" w:rsidP="00996819">
      <w:pPr>
        <w:rPr>
          <w:sz w:val="20"/>
          <w:szCs w:val="20"/>
        </w:rPr>
      </w:pPr>
      <w:r>
        <w:rPr>
          <w:sz w:val="20"/>
          <w:szCs w:val="20"/>
        </w:rPr>
        <w:t xml:space="preserve">И гений </w:t>
      </w:r>
      <w:r w:rsidRPr="00E236D4">
        <w:rPr>
          <w:b/>
          <w:sz w:val="20"/>
          <w:szCs w:val="20"/>
        </w:rPr>
        <w:t>сам</w:t>
      </w:r>
      <w:r>
        <w:rPr>
          <w:sz w:val="20"/>
          <w:szCs w:val="20"/>
        </w:rPr>
        <w:t>, быть может, так считал –</w:t>
      </w:r>
    </w:p>
    <w:p w14:paraId="4F4BED48" w14:textId="77777777" w:rsidR="00996819" w:rsidRDefault="00996819" w:rsidP="00996819">
      <w:pPr>
        <w:rPr>
          <w:sz w:val="20"/>
          <w:szCs w:val="20"/>
        </w:rPr>
      </w:pPr>
      <w:r>
        <w:rPr>
          <w:sz w:val="20"/>
          <w:szCs w:val="20"/>
        </w:rPr>
        <w:t xml:space="preserve">И чтил </w:t>
      </w:r>
      <w:r w:rsidRPr="00E236D4">
        <w:rPr>
          <w:b/>
          <w:sz w:val="20"/>
          <w:szCs w:val="20"/>
        </w:rPr>
        <w:t>обычною</w:t>
      </w:r>
      <w:r>
        <w:rPr>
          <w:sz w:val="20"/>
          <w:szCs w:val="20"/>
        </w:rPr>
        <w:t xml:space="preserve"> </w:t>
      </w:r>
    </w:p>
    <w:p w14:paraId="2EDAC9CF" w14:textId="77777777" w:rsidR="00996819" w:rsidRDefault="00996819" w:rsidP="00996819">
      <w:pPr>
        <w:rPr>
          <w:sz w:val="20"/>
          <w:szCs w:val="20"/>
        </w:rPr>
      </w:pPr>
      <w:r w:rsidRPr="00E236D4">
        <w:rPr>
          <w:b/>
          <w:sz w:val="20"/>
          <w:szCs w:val="20"/>
        </w:rPr>
        <w:t>Случайностью</w:t>
      </w:r>
      <w:r>
        <w:rPr>
          <w:sz w:val="20"/>
          <w:szCs w:val="20"/>
        </w:rPr>
        <w:t xml:space="preserve"> несчастие сие,</w:t>
      </w:r>
    </w:p>
    <w:p w14:paraId="1A7CDE32" w14:textId="77777777" w:rsidR="00996819" w:rsidRDefault="00996819" w:rsidP="00996819">
      <w:pPr>
        <w:rPr>
          <w:sz w:val="20"/>
          <w:szCs w:val="20"/>
        </w:rPr>
      </w:pPr>
      <w:r>
        <w:rPr>
          <w:sz w:val="20"/>
          <w:szCs w:val="20"/>
        </w:rPr>
        <w:t>Но азъ</w:t>
      </w:r>
      <w:r>
        <w:rPr>
          <w:rStyle w:val="ac"/>
          <w:sz w:val="20"/>
          <w:szCs w:val="20"/>
        </w:rPr>
        <w:footnoteReference w:id="1277"/>
      </w:r>
      <w:r>
        <w:rPr>
          <w:sz w:val="20"/>
          <w:szCs w:val="20"/>
        </w:rPr>
        <w:t xml:space="preserve"> бы оную </w:t>
      </w:r>
      <w:r w:rsidRPr="00E236D4">
        <w:rPr>
          <w:b/>
          <w:sz w:val="20"/>
          <w:szCs w:val="20"/>
        </w:rPr>
        <w:t>частичною</w:t>
      </w:r>
      <w:r>
        <w:rPr>
          <w:sz w:val="20"/>
          <w:szCs w:val="20"/>
        </w:rPr>
        <w:t xml:space="preserve"> </w:t>
      </w:r>
    </w:p>
    <w:p w14:paraId="4364EF64" w14:textId="77777777" w:rsidR="00996819" w:rsidRDefault="00996819" w:rsidP="00996819">
      <w:pPr>
        <w:rPr>
          <w:sz w:val="20"/>
          <w:szCs w:val="20"/>
        </w:rPr>
      </w:pPr>
      <w:r>
        <w:rPr>
          <w:sz w:val="20"/>
          <w:szCs w:val="20"/>
        </w:rPr>
        <w:t>Назвал,</w:t>
      </w:r>
    </w:p>
    <w:p w14:paraId="1240B742" w14:textId="77777777" w:rsidR="00996819" w:rsidRDefault="00996819" w:rsidP="00996819">
      <w:pPr>
        <w:rPr>
          <w:sz w:val="20"/>
          <w:szCs w:val="20"/>
        </w:rPr>
      </w:pPr>
      <w:r>
        <w:rPr>
          <w:sz w:val="20"/>
          <w:szCs w:val="20"/>
        </w:rPr>
        <w:t>Пон</w:t>
      </w:r>
      <w:r w:rsidRPr="00E236D4">
        <w:rPr>
          <w:b/>
          <w:sz w:val="20"/>
          <w:szCs w:val="20"/>
        </w:rPr>
        <w:t>е</w:t>
      </w:r>
      <w:r>
        <w:rPr>
          <w:sz w:val="20"/>
          <w:szCs w:val="20"/>
        </w:rPr>
        <w:t xml:space="preserve">же </w:t>
      </w:r>
      <w:r w:rsidRPr="00E236D4">
        <w:rPr>
          <w:b/>
          <w:sz w:val="20"/>
          <w:szCs w:val="20"/>
        </w:rPr>
        <w:t>многим</w:t>
      </w:r>
      <w:r>
        <w:rPr>
          <w:sz w:val="20"/>
          <w:szCs w:val="20"/>
        </w:rPr>
        <w:t xml:space="preserve"> виноват учёный,</w:t>
      </w:r>
    </w:p>
    <w:p w14:paraId="57C30FFB" w14:textId="77777777" w:rsidR="00996819" w:rsidRDefault="00996819" w:rsidP="00996819">
      <w:pPr>
        <w:rPr>
          <w:sz w:val="20"/>
          <w:szCs w:val="20"/>
        </w:rPr>
      </w:pPr>
      <w:r>
        <w:rPr>
          <w:sz w:val="20"/>
          <w:szCs w:val="20"/>
        </w:rPr>
        <w:t>Во том смысле,</w:t>
      </w:r>
    </w:p>
    <w:p w14:paraId="7148E214" w14:textId="77777777" w:rsidR="00996819" w:rsidRDefault="00996819" w:rsidP="00996819">
      <w:pPr>
        <w:rPr>
          <w:sz w:val="20"/>
          <w:szCs w:val="20"/>
        </w:rPr>
      </w:pPr>
      <w:r>
        <w:rPr>
          <w:sz w:val="20"/>
          <w:szCs w:val="20"/>
        </w:rPr>
        <w:t xml:space="preserve">Что и сам в своих поступках </w:t>
      </w:r>
      <w:r w:rsidRPr="00E236D4">
        <w:rPr>
          <w:b/>
          <w:sz w:val="20"/>
          <w:szCs w:val="20"/>
        </w:rPr>
        <w:t>не был бережёный</w:t>
      </w:r>
      <w:r>
        <w:rPr>
          <w:sz w:val="20"/>
          <w:szCs w:val="20"/>
        </w:rPr>
        <w:t xml:space="preserve">.  </w:t>
      </w:r>
    </w:p>
    <w:p w14:paraId="14160790" w14:textId="77777777" w:rsidR="00996819" w:rsidRDefault="00996819" w:rsidP="00996819">
      <w:pPr>
        <w:rPr>
          <w:sz w:val="20"/>
          <w:szCs w:val="20"/>
        </w:rPr>
      </w:pPr>
    </w:p>
    <w:p w14:paraId="2C2CE12D" w14:textId="77777777" w:rsidR="00996819" w:rsidRDefault="00996819" w:rsidP="00996819">
      <w:pPr>
        <w:rPr>
          <w:sz w:val="20"/>
          <w:szCs w:val="20"/>
        </w:rPr>
      </w:pPr>
      <w:r>
        <w:rPr>
          <w:sz w:val="20"/>
          <w:szCs w:val="20"/>
        </w:rPr>
        <w:t>Почт</w:t>
      </w:r>
      <w:r w:rsidRPr="00887788">
        <w:rPr>
          <w:b/>
          <w:sz w:val="20"/>
          <w:szCs w:val="20"/>
        </w:rPr>
        <w:t>о</w:t>
      </w:r>
      <w:r>
        <w:rPr>
          <w:rStyle w:val="ac"/>
          <w:sz w:val="20"/>
          <w:szCs w:val="20"/>
        </w:rPr>
        <w:footnoteReference w:id="1278"/>
      </w:r>
      <w:r>
        <w:rPr>
          <w:sz w:val="20"/>
          <w:szCs w:val="20"/>
        </w:rPr>
        <w:t xml:space="preserve"> же </w:t>
      </w:r>
      <w:r w:rsidRPr="00887788">
        <w:rPr>
          <w:b/>
          <w:sz w:val="20"/>
          <w:szCs w:val="20"/>
        </w:rPr>
        <w:t>сын</w:t>
      </w:r>
      <w:r>
        <w:rPr>
          <w:sz w:val="20"/>
          <w:szCs w:val="20"/>
        </w:rPr>
        <w:t xml:space="preserve"> </w:t>
      </w:r>
    </w:p>
    <w:p w14:paraId="50C74839" w14:textId="77777777" w:rsidR="00996819" w:rsidRDefault="00996819" w:rsidP="00996819">
      <w:pPr>
        <w:rPr>
          <w:sz w:val="20"/>
          <w:szCs w:val="20"/>
        </w:rPr>
      </w:pPr>
      <w:r>
        <w:rPr>
          <w:sz w:val="20"/>
          <w:szCs w:val="20"/>
        </w:rPr>
        <w:t>Больным род</w:t>
      </w:r>
      <w:r w:rsidRPr="00887788">
        <w:rPr>
          <w:b/>
          <w:sz w:val="20"/>
          <w:szCs w:val="20"/>
        </w:rPr>
        <w:t>и</w:t>
      </w:r>
      <w:r>
        <w:rPr>
          <w:sz w:val="20"/>
          <w:szCs w:val="20"/>
        </w:rPr>
        <w:t>лся?</w:t>
      </w:r>
    </w:p>
    <w:p w14:paraId="082A9A7D" w14:textId="77777777" w:rsidR="00996819" w:rsidRDefault="00996819" w:rsidP="00996819">
      <w:pPr>
        <w:rPr>
          <w:sz w:val="20"/>
          <w:szCs w:val="20"/>
        </w:rPr>
      </w:pPr>
      <w:r w:rsidRPr="00887788">
        <w:rPr>
          <w:b/>
          <w:sz w:val="20"/>
          <w:szCs w:val="20"/>
        </w:rPr>
        <w:t>Конкретное</w:t>
      </w:r>
      <w:r>
        <w:rPr>
          <w:sz w:val="20"/>
          <w:szCs w:val="20"/>
        </w:rPr>
        <w:t xml:space="preserve"> нельзя назвать,</w:t>
      </w:r>
    </w:p>
    <w:p w14:paraId="6575507A" w14:textId="77777777" w:rsidR="00996819" w:rsidRDefault="00996819" w:rsidP="00996819">
      <w:pPr>
        <w:rPr>
          <w:sz w:val="20"/>
          <w:szCs w:val="20"/>
        </w:rPr>
      </w:pPr>
      <w:r>
        <w:rPr>
          <w:sz w:val="20"/>
          <w:szCs w:val="20"/>
        </w:rPr>
        <w:t>Ибо дов</w:t>
      </w:r>
      <w:r w:rsidRPr="00887788">
        <w:rPr>
          <w:b/>
          <w:sz w:val="20"/>
          <w:szCs w:val="20"/>
        </w:rPr>
        <w:t>о</w:t>
      </w:r>
      <w:r>
        <w:rPr>
          <w:sz w:val="20"/>
          <w:szCs w:val="20"/>
        </w:rPr>
        <w:t>льно</w:t>
      </w:r>
      <w:r w:rsidRPr="00E236D4">
        <w:rPr>
          <w:sz w:val="20"/>
          <w:szCs w:val="20"/>
        </w:rPr>
        <w:t xml:space="preserve"> </w:t>
      </w:r>
    </w:p>
    <w:p w14:paraId="609D3275" w14:textId="77777777" w:rsidR="00996819" w:rsidRDefault="00996819" w:rsidP="00996819">
      <w:pPr>
        <w:rPr>
          <w:sz w:val="20"/>
          <w:szCs w:val="20"/>
        </w:rPr>
      </w:pPr>
      <w:r>
        <w:rPr>
          <w:sz w:val="20"/>
          <w:szCs w:val="20"/>
        </w:rPr>
        <w:t xml:space="preserve">Там </w:t>
      </w:r>
      <w:r w:rsidRPr="00887788">
        <w:rPr>
          <w:b/>
          <w:sz w:val="20"/>
          <w:szCs w:val="20"/>
        </w:rPr>
        <w:t>причин</w:t>
      </w:r>
      <w:r>
        <w:rPr>
          <w:sz w:val="20"/>
          <w:szCs w:val="20"/>
        </w:rPr>
        <w:t>,</w:t>
      </w:r>
    </w:p>
    <w:p w14:paraId="09A5A00D" w14:textId="77777777" w:rsidR="00996819" w:rsidRDefault="00996819" w:rsidP="00996819">
      <w:pPr>
        <w:rPr>
          <w:sz w:val="20"/>
          <w:szCs w:val="20"/>
        </w:rPr>
      </w:pPr>
      <w:r>
        <w:rPr>
          <w:sz w:val="20"/>
          <w:szCs w:val="20"/>
        </w:rPr>
        <w:t xml:space="preserve">И сложно посему </w:t>
      </w:r>
    </w:p>
    <w:p w14:paraId="31F9DBA1" w14:textId="77777777" w:rsidR="00996819" w:rsidRDefault="00996819" w:rsidP="00996819">
      <w:pPr>
        <w:rPr>
          <w:sz w:val="20"/>
          <w:szCs w:val="20"/>
        </w:rPr>
      </w:pPr>
      <w:r>
        <w:rPr>
          <w:b/>
          <w:sz w:val="20"/>
          <w:szCs w:val="20"/>
        </w:rPr>
        <w:t>Ф</w:t>
      </w:r>
      <w:r w:rsidRPr="00887788">
        <w:rPr>
          <w:b/>
          <w:sz w:val="20"/>
          <w:szCs w:val="20"/>
        </w:rPr>
        <w:t>атальную</w:t>
      </w:r>
      <w:r>
        <w:rPr>
          <w:sz w:val="20"/>
          <w:szCs w:val="20"/>
        </w:rPr>
        <w:t xml:space="preserve"> искать, –</w:t>
      </w:r>
    </w:p>
    <w:p w14:paraId="596B7F36" w14:textId="77777777" w:rsidR="00996819" w:rsidRDefault="00996819" w:rsidP="00996819">
      <w:pPr>
        <w:rPr>
          <w:sz w:val="20"/>
          <w:szCs w:val="20"/>
        </w:rPr>
      </w:pPr>
      <w:r>
        <w:rPr>
          <w:sz w:val="20"/>
          <w:szCs w:val="20"/>
        </w:rPr>
        <w:t>Одна из них другой остр</w:t>
      </w:r>
      <w:r w:rsidRPr="00887788">
        <w:rPr>
          <w:b/>
          <w:sz w:val="20"/>
          <w:szCs w:val="20"/>
        </w:rPr>
        <w:t>е</w:t>
      </w:r>
      <w:r>
        <w:rPr>
          <w:sz w:val="20"/>
          <w:szCs w:val="20"/>
        </w:rPr>
        <w:t>й,</w:t>
      </w:r>
    </w:p>
    <w:p w14:paraId="0BFC1EA6" w14:textId="77777777" w:rsidR="00996819" w:rsidRDefault="00996819" w:rsidP="00996819">
      <w:pPr>
        <w:rPr>
          <w:sz w:val="20"/>
          <w:szCs w:val="20"/>
        </w:rPr>
      </w:pPr>
      <w:r>
        <w:rPr>
          <w:sz w:val="20"/>
          <w:szCs w:val="20"/>
        </w:rPr>
        <w:t xml:space="preserve">Но </w:t>
      </w:r>
      <w:r w:rsidRPr="00887788">
        <w:rPr>
          <w:b/>
          <w:sz w:val="20"/>
          <w:szCs w:val="20"/>
        </w:rPr>
        <w:t>две</w:t>
      </w:r>
      <w:r>
        <w:rPr>
          <w:sz w:val="20"/>
          <w:szCs w:val="20"/>
        </w:rPr>
        <w:t xml:space="preserve"> в глаза</w:t>
      </w:r>
      <w:r w:rsidRPr="00887788">
        <w:rPr>
          <w:sz w:val="20"/>
          <w:szCs w:val="20"/>
        </w:rPr>
        <w:t xml:space="preserve"> </w:t>
      </w:r>
      <w:r>
        <w:rPr>
          <w:sz w:val="20"/>
          <w:szCs w:val="20"/>
        </w:rPr>
        <w:t>бросаются нев</w:t>
      </w:r>
      <w:r w:rsidRPr="00887788">
        <w:rPr>
          <w:b/>
          <w:sz w:val="20"/>
          <w:szCs w:val="20"/>
        </w:rPr>
        <w:t>о</w:t>
      </w:r>
      <w:r>
        <w:rPr>
          <w:sz w:val="20"/>
          <w:szCs w:val="20"/>
        </w:rPr>
        <w:t>льно:</w:t>
      </w:r>
    </w:p>
    <w:p w14:paraId="62308C96" w14:textId="77777777" w:rsidR="00996819" w:rsidRDefault="00996819" w:rsidP="00996819">
      <w:pPr>
        <w:rPr>
          <w:sz w:val="20"/>
          <w:szCs w:val="20"/>
        </w:rPr>
      </w:pPr>
      <w:r>
        <w:rPr>
          <w:sz w:val="20"/>
          <w:szCs w:val="20"/>
        </w:rPr>
        <w:t xml:space="preserve">Во-первых же, Эйнштейн – </w:t>
      </w:r>
      <w:r w:rsidRPr="00887788">
        <w:rPr>
          <w:b/>
          <w:sz w:val="20"/>
          <w:szCs w:val="20"/>
        </w:rPr>
        <w:t>еврей</w:t>
      </w:r>
      <w:r>
        <w:rPr>
          <w:sz w:val="20"/>
          <w:szCs w:val="20"/>
        </w:rPr>
        <w:t>,</w:t>
      </w:r>
    </w:p>
    <w:p w14:paraId="7B8E3EDD" w14:textId="77777777" w:rsidR="00996819" w:rsidRDefault="00996819" w:rsidP="00996819">
      <w:pPr>
        <w:rPr>
          <w:sz w:val="20"/>
          <w:szCs w:val="20"/>
        </w:rPr>
      </w:pPr>
      <w:r>
        <w:rPr>
          <w:sz w:val="20"/>
          <w:szCs w:val="20"/>
        </w:rPr>
        <w:t>Но предпочтение отдал бы я тому,</w:t>
      </w:r>
    </w:p>
    <w:p w14:paraId="1B0EA577" w14:textId="77777777" w:rsidR="00996819" w:rsidRDefault="00996819" w:rsidP="00996819">
      <w:pPr>
        <w:rPr>
          <w:sz w:val="20"/>
          <w:szCs w:val="20"/>
        </w:rPr>
      </w:pPr>
      <w:r>
        <w:rPr>
          <w:sz w:val="20"/>
          <w:szCs w:val="20"/>
        </w:rPr>
        <w:t xml:space="preserve">Что </w:t>
      </w:r>
      <w:r w:rsidRPr="00887788">
        <w:rPr>
          <w:b/>
          <w:sz w:val="20"/>
          <w:szCs w:val="20"/>
        </w:rPr>
        <w:t>А</w:t>
      </w:r>
      <w:r>
        <w:rPr>
          <w:sz w:val="20"/>
          <w:szCs w:val="20"/>
        </w:rPr>
        <w:t xml:space="preserve">льберт </w:t>
      </w:r>
      <w:r w:rsidRPr="00887788">
        <w:rPr>
          <w:b/>
          <w:sz w:val="20"/>
          <w:szCs w:val="20"/>
        </w:rPr>
        <w:t>на сестре</w:t>
      </w:r>
      <w:r>
        <w:rPr>
          <w:sz w:val="20"/>
          <w:szCs w:val="20"/>
        </w:rPr>
        <w:t xml:space="preserve"> своей,</w:t>
      </w:r>
    </w:p>
    <w:p w14:paraId="1BEE7F67" w14:textId="77777777" w:rsidR="00996819" w:rsidRDefault="00996819" w:rsidP="00996819">
      <w:pPr>
        <w:rPr>
          <w:sz w:val="20"/>
          <w:szCs w:val="20"/>
        </w:rPr>
      </w:pPr>
      <w:r>
        <w:rPr>
          <w:sz w:val="20"/>
          <w:szCs w:val="20"/>
        </w:rPr>
        <w:t>Пусть и двоюродной, жен</w:t>
      </w:r>
      <w:r w:rsidRPr="00887788">
        <w:rPr>
          <w:b/>
          <w:sz w:val="20"/>
          <w:szCs w:val="20"/>
        </w:rPr>
        <w:t>и</w:t>
      </w:r>
      <w:r>
        <w:rPr>
          <w:sz w:val="20"/>
          <w:szCs w:val="20"/>
        </w:rPr>
        <w:t>лся –</w:t>
      </w:r>
    </w:p>
    <w:p w14:paraId="279A5C99" w14:textId="77777777" w:rsidR="00996819" w:rsidRDefault="00996819" w:rsidP="00996819">
      <w:pPr>
        <w:rPr>
          <w:sz w:val="20"/>
          <w:szCs w:val="20"/>
        </w:rPr>
      </w:pPr>
      <w:r>
        <w:rPr>
          <w:sz w:val="20"/>
          <w:szCs w:val="20"/>
        </w:rPr>
        <w:t xml:space="preserve">Даже </w:t>
      </w:r>
      <w:r w:rsidRPr="00887788">
        <w:rPr>
          <w:b/>
          <w:sz w:val="20"/>
          <w:szCs w:val="20"/>
        </w:rPr>
        <w:t>добровольно</w:t>
      </w:r>
      <w:r>
        <w:rPr>
          <w:sz w:val="20"/>
          <w:szCs w:val="20"/>
        </w:rPr>
        <w:t>.</w:t>
      </w:r>
    </w:p>
    <w:p w14:paraId="67DF2CAD" w14:textId="77777777" w:rsidR="00996819" w:rsidRDefault="00996819" w:rsidP="00996819">
      <w:pPr>
        <w:rPr>
          <w:sz w:val="20"/>
          <w:szCs w:val="20"/>
        </w:rPr>
      </w:pPr>
      <w:r>
        <w:rPr>
          <w:sz w:val="20"/>
          <w:szCs w:val="20"/>
        </w:rPr>
        <w:t xml:space="preserve">*** </w:t>
      </w:r>
    </w:p>
    <w:p w14:paraId="77C1D38B" w14:textId="77777777" w:rsidR="00996819" w:rsidRPr="00A820A9" w:rsidRDefault="00996819" w:rsidP="00996819">
      <w:pPr>
        <w:rPr>
          <w:b/>
          <w:sz w:val="20"/>
          <w:szCs w:val="20"/>
        </w:rPr>
      </w:pPr>
      <w:r w:rsidRPr="00A820A9">
        <w:rPr>
          <w:b/>
          <w:sz w:val="20"/>
          <w:szCs w:val="20"/>
        </w:rPr>
        <w:t xml:space="preserve">Инцеста плод </w:t>
      </w:r>
    </w:p>
    <w:p w14:paraId="61DD6E82" w14:textId="77777777" w:rsidR="00996819" w:rsidRDefault="00996819" w:rsidP="00996819">
      <w:pPr>
        <w:rPr>
          <w:sz w:val="20"/>
          <w:szCs w:val="20"/>
        </w:rPr>
      </w:pPr>
      <w:r>
        <w:rPr>
          <w:sz w:val="20"/>
          <w:szCs w:val="20"/>
        </w:rPr>
        <w:t>Расстройств душевных п</w:t>
      </w:r>
      <w:r w:rsidRPr="00A820A9">
        <w:rPr>
          <w:b/>
          <w:sz w:val="20"/>
          <w:szCs w:val="20"/>
        </w:rPr>
        <w:t>о</w:t>
      </w:r>
      <w:r>
        <w:rPr>
          <w:sz w:val="20"/>
          <w:szCs w:val="20"/>
        </w:rPr>
        <w:t>лон,</w:t>
      </w:r>
    </w:p>
    <w:p w14:paraId="06E56A8A" w14:textId="77777777" w:rsidR="00996819" w:rsidRDefault="00996819" w:rsidP="00996819">
      <w:pPr>
        <w:rPr>
          <w:sz w:val="20"/>
          <w:szCs w:val="20"/>
        </w:rPr>
      </w:pPr>
      <w:r>
        <w:rPr>
          <w:sz w:val="20"/>
          <w:szCs w:val="20"/>
        </w:rPr>
        <w:t xml:space="preserve">Он часто </w:t>
      </w:r>
      <w:r w:rsidRPr="00A820A9">
        <w:rPr>
          <w:b/>
          <w:sz w:val="20"/>
          <w:szCs w:val="20"/>
        </w:rPr>
        <w:t>своё тело</w:t>
      </w:r>
      <w:r>
        <w:rPr>
          <w:sz w:val="20"/>
          <w:szCs w:val="20"/>
        </w:rPr>
        <w:t xml:space="preserve"> любит продав</w:t>
      </w:r>
      <w:r w:rsidRPr="00A820A9">
        <w:rPr>
          <w:b/>
          <w:sz w:val="20"/>
          <w:szCs w:val="20"/>
        </w:rPr>
        <w:t>а</w:t>
      </w:r>
      <w:r>
        <w:rPr>
          <w:sz w:val="20"/>
          <w:szCs w:val="20"/>
        </w:rPr>
        <w:t>ть,</w:t>
      </w:r>
    </w:p>
    <w:p w14:paraId="2A34E688" w14:textId="77777777" w:rsidR="00996819" w:rsidRDefault="00996819" w:rsidP="00996819">
      <w:pPr>
        <w:rPr>
          <w:sz w:val="20"/>
          <w:szCs w:val="20"/>
        </w:rPr>
      </w:pPr>
      <w:r>
        <w:rPr>
          <w:sz w:val="20"/>
          <w:szCs w:val="20"/>
        </w:rPr>
        <w:t xml:space="preserve">Ко </w:t>
      </w:r>
      <w:r w:rsidRPr="00A820A9">
        <w:rPr>
          <w:b/>
          <w:sz w:val="20"/>
          <w:szCs w:val="20"/>
        </w:rPr>
        <w:t>суициду</w:t>
      </w:r>
      <w:r>
        <w:rPr>
          <w:sz w:val="20"/>
          <w:szCs w:val="20"/>
        </w:rPr>
        <w:t xml:space="preserve"> склонен, вершиной апопт</w:t>
      </w:r>
      <w:r w:rsidRPr="00A820A9">
        <w:rPr>
          <w:b/>
          <w:sz w:val="20"/>
          <w:szCs w:val="20"/>
        </w:rPr>
        <w:t>о</w:t>
      </w:r>
      <w:r>
        <w:rPr>
          <w:sz w:val="20"/>
          <w:szCs w:val="20"/>
        </w:rPr>
        <w:t>за</w:t>
      </w:r>
      <w:r>
        <w:rPr>
          <w:rStyle w:val="ac"/>
          <w:sz w:val="20"/>
          <w:szCs w:val="20"/>
        </w:rPr>
        <w:footnoteReference w:id="1279"/>
      </w:r>
      <w:r>
        <w:rPr>
          <w:sz w:val="20"/>
          <w:szCs w:val="20"/>
        </w:rPr>
        <w:t xml:space="preserve"> кой глаг</w:t>
      </w:r>
      <w:r w:rsidRPr="00A820A9">
        <w:rPr>
          <w:b/>
          <w:sz w:val="20"/>
          <w:szCs w:val="20"/>
        </w:rPr>
        <w:t>о</w:t>
      </w:r>
      <w:r>
        <w:rPr>
          <w:sz w:val="20"/>
          <w:szCs w:val="20"/>
        </w:rPr>
        <w:t>лан</w:t>
      </w:r>
      <w:r>
        <w:rPr>
          <w:rStyle w:val="ac"/>
          <w:sz w:val="20"/>
          <w:szCs w:val="20"/>
        </w:rPr>
        <w:footnoteReference w:id="1280"/>
      </w:r>
      <w:r>
        <w:rPr>
          <w:sz w:val="20"/>
          <w:szCs w:val="20"/>
        </w:rPr>
        <w:t>, –</w:t>
      </w:r>
    </w:p>
    <w:p w14:paraId="4A7CC44D" w14:textId="77777777" w:rsidR="00996819" w:rsidRDefault="00996819" w:rsidP="00996819">
      <w:pPr>
        <w:rPr>
          <w:sz w:val="20"/>
          <w:szCs w:val="20"/>
        </w:rPr>
      </w:pPr>
      <w:r>
        <w:rPr>
          <w:sz w:val="20"/>
          <w:szCs w:val="20"/>
        </w:rPr>
        <w:t xml:space="preserve">И </w:t>
      </w:r>
      <w:r w:rsidRPr="00A820A9">
        <w:rPr>
          <w:b/>
          <w:sz w:val="20"/>
          <w:szCs w:val="20"/>
        </w:rPr>
        <w:t>в групповой семье</w:t>
      </w:r>
      <w:r>
        <w:rPr>
          <w:sz w:val="20"/>
          <w:szCs w:val="20"/>
        </w:rPr>
        <w:t xml:space="preserve"> по нраву вырожденцу роль играть;</w:t>
      </w:r>
    </w:p>
    <w:p w14:paraId="2F839018" w14:textId="77777777" w:rsidR="00996819" w:rsidRDefault="00996819" w:rsidP="00996819">
      <w:pPr>
        <w:rPr>
          <w:sz w:val="20"/>
          <w:szCs w:val="20"/>
        </w:rPr>
      </w:pPr>
      <w:r>
        <w:rPr>
          <w:sz w:val="20"/>
          <w:szCs w:val="20"/>
        </w:rPr>
        <w:t xml:space="preserve">Он есть </w:t>
      </w:r>
      <w:r w:rsidRPr="00A820A9">
        <w:rPr>
          <w:b/>
          <w:sz w:val="20"/>
          <w:szCs w:val="20"/>
        </w:rPr>
        <w:t>илот</w:t>
      </w:r>
      <w:r>
        <w:rPr>
          <w:b/>
          <w:sz w:val="20"/>
          <w:szCs w:val="20"/>
        </w:rPr>
        <w:fldChar w:fldCharType="begin"/>
      </w:r>
      <w:r>
        <w:instrText xml:space="preserve"> XE "</w:instrText>
      </w:r>
      <w:r w:rsidRPr="006639D9">
        <w:rPr>
          <w:sz w:val="20"/>
          <w:szCs w:val="20"/>
        </w:rPr>
        <w:instrText>ил</w:instrText>
      </w:r>
      <w:r w:rsidRPr="006639D9">
        <w:rPr>
          <w:b/>
          <w:sz w:val="20"/>
          <w:szCs w:val="20"/>
        </w:rPr>
        <w:instrText>о</w:instrText>
      </w:r>
      <w:r w:rsidRPr="006639D9">
        <w:rPr>
          <w:sz w:val="20"/>
          <w:szCs w:val="20"/>
        </w:rPr>
        <w:instrText>т</w:instrText>
      </w:r>
      <w:r>
        <w:instrText xml:space="preserve">" </w:instrText>
      </w:r>
      <w:r>
        <w:rPr>
          <w:b/>
          <w:sz w:val="20"/>
          <w:szCs w:val="20"/>
        </w:rPr>
        <w:fldChar w:fldCharType="end"/>
      </w:r>
      <w:r>
        <w:rPr>
          <w:rStyle w:val="ac"/>
          <w:sz w:val="20"/>
          <w:szCs w:val="20"/>
        </w:rPr>
        <w:footnoteReference w:id="1281"/>
      </w:r>
    </w:p>
    <w:p w14:paraId="653BC58E" w14:textId="77777777" w:rsidR="00996819" w:rsidRDefault="00996819" w:rsidP="00996819">
      <w:pPr>
        <w:rPr>
          <w:sz w:val="20"/>
          <w:szCs w:val="20"/>
        </w:rPr>
      </w:pPr>
      <w:r>
        <w:rPr>
          <w:sz w:val="20"/>
          <w:szCs w:val="20"/>
        </w:rPr>
        <w:t>Спирт</w:t>
      </w:r>
      <w:r w:rsidRPr="00A820A9">
        <w:rPr>
          <w:b/>
          <w:sz w:val="20"/>
          <w:szCs w:val="20"/>
        </w:rPr>
        <w:t>о</w:t>
      </w:r>
      <w:r>
        <w:rPr>
          <w:sz w:val="20"/>
          <w:szCs w:val="20"/>
        </w:rPr>
        <w:t>в</w:t>
      </w:r>
    </w:p>
    <w:p w14:paraId="4116B473" w14:textId="77777777" w:rsidR="00996819" w:rsidRDefault="00996819" w:rsidP="00996819">
      <w:pPr>
        <w:rPr>
          <w:sz w:val="20"/>
          <w:szCs w:val="20"/>
        </w:rPr>
      </w:pPr>
      <w:r>
        <w:rPr>
          <w:sz w:val="20"/>
          <w:szCs w:val="20"/>
        </w:rPr>
        <w:t>Иль прочего дурм</w:t>
      </w:r>
      <w:r w:rsidRPr="00C313EF">
        <w:rPr>
          <w:b/>
          <w:sz w:val="20"/>
          <w:szCs w:val="20"/>
        </w:rPr>
        <w:t>а</w:t>
      </w:r>
      <w:r>
        <w:rPr>
          <w:sz w:val="20"/>
          <w:szCs w:val="20"/>
        </w:rPr>
        <w:t>на, –</w:t>
      </w:r>
    </w:p>
    <w:p w14:paraId="1F156DC8" w14:textId="77777777" w:rsidR="00996819" w:rsidRDefault="00996819" w:rsidP="00996819">
      <w:pPr>
        <w:rPr>
          <w:sz w:val="20"/>
          <w:szCs w:val="20"/>
        </w:rPr>
      </w:pPr>
      <w:r>
        <w:rPr>
          <w:sz w:val="20"/>
          <w:szCs w:val="20"/>
        </w:rPr>
        <w:t xml:space="preserve">Страдает, ясно, от тьмочисленных </w:t>
      </w:r>
      <w:r>
        <w:rPr>
          <w:b/>
          <w:sz w:val="20"/>
          <w:szCs w:val="20"/>
        </w:rPr>
        <w:t>пос</w:t>
      </w:r>
      <w:r w:rsidRPr="00C313EF">
        <w:rPr>
          <w:b/>
          <w:sz w:val="20"/>
          <w:szCs w:val="20"/>
        </w:rPr>
        <w:t>ледствий</w:t>
      </w:r>
      <w:r>
        <w:rPr>
          <w:sz w:val="20"/>
          <w:szCs w:val="20"/>
        </w:rPr>
        <w:t>;</w:t>
      </w:r>
    </w:p>
    <w:p w14:paraId="14214882" w14:textId="77777777" w:rsidR="00996819" w:rsidRDefault="00996819" w:rsidP="00996819">
      <w:pPr>
        <w:rPr>
          <w:sz w:val="20"/>
          <w:szCs w:val="20"/>
        </w:rPr>
      </w:pPr>
      <w:r>
        <w:rPr>
          <w:sz w:val="20"/>
          <w:szCs w:val="20"/>
        </w:rPr>
        <w:t xml:space="preserve">Сей педераст и </w:t>
      </w:r>
      <w:r w:rsidRPr="00C313EF">
        <w:rPr>
          <w:b/>
          <w:sz w:val="20"/>
          <w:szCs w:val="20"/>
        </w:rPr>
        <w:t>садомазохист</w:t>
      </w:r>
    </w:p>
    <w:p w14:paraId="5BE75534" w14:textId="77777777" w:rsidR="00996819" w:rsidRDefault="00996819" w:rsidP="00996819">
      <w:pPr>
        <w:rPr>
          <w:sz w:val="20"/>
          <w:szCs w:val="20"/>
        </w:rPr>
      </w:pPr>
      <w:r>
        <w:rPr>
          <w:sz w:val="20"/>
          <w:szCs w:val="20"/>
        </w:rPr>
        <w:t xml:space="preserve">Всегда </w:t>
      </w:r>
      <w:r w:rsidRPr="00C313EF">
        <w:rPr>
          <w:b/>
          <w:sz w:val="20"/>
          <w:szCs w:val="20"/>
        </w:rPr>
        <w:t>ко оргии</w:t>
      </w:r>
      <w:r>
        <w:rPr>
          <w:sz w:val="20"/>
          <w:szCs w:val="20"/>
        </w:rPr>
        <w:t xml:space="preserve"> готов,</w:t>
      </w:r>
    </w:p>
    <w:p w14:paraId="54BC8BA6" w14:textId="77777777" w:rsidR="00996819" w:rsidRDefault="00996819" w:rsidP="00996819">
      <w:pPr>
        <w:rPr>
          <w:sz w:val="20"/>
          <w:szCs w:val="20"/>
        </w:rPr>
      </w:pPr>
      <w:r>
        <w:rPr>
          <w:sz w:val="20"/>
          <w:szCs w:val="20"/>
        </w:rPr>
        <w:lastRenderedPageBreak/>
        <w:t xml:space="preserve">Как и герой </w:t>
      </w:r>
      <w:r w:rsidRPr="00C313EF">
        <w:rPr>
          <w:b/>
          <w:sz w:val="20"/>
          <w:szCs w:val="20"/>
        </w:rPr>
        <w:t>порочного</w:t>
      </w:r>
      <w:r>
        <w:rPr>
          <w:sz w:val="20"/>
          <w:szCs w:val="20"/>
        </w:rPr>
        <w:t xml:space="preserve"> французского ром</w:t>
      </w:r>
      <w:r w:rsidRPr="00C313EF">
        <w:rPr>
          <w:b/>
          <w:sz w:val="20"/>
          <w:szCs w:val="20"/>
        </w:rPr>
        <w:t>а</w:t>
      </w:r>
      <w:r>
        <w:rPr>
          <w:sz w:val="20"/>
          <w:szCs w:val="20"/>
        </w:rPr>
        <w:t>на,</w:t>
      </w:r>
    </w:p>
    <w:p w14:paraId="60463E63" w14:textId="77777777" w:rsidR="00996819" w:rsidRDefault="00996819" w:rsidP="00996819">
      <w:pPr>
        <w:rPr>
          <w:sz w:val="20"/>
          <w:szCs w:val="20"/>
        </w:rPr>
      </w:pPr>
      <w:r>
        <w:rPr>
          <w:sz w:val="20"/>
          <w:szCs w:val="20"/>
        </w:rPr>
        <w:t>Поч</w:t>
      </w:r>
      <w:r w:rsidRPr="00C313EF">
        <w:rPr>
          <w:b/>
          <w:sz w:val="20"/>
          <w:szCs w:val="20"/>
        </w:rPr>
        <w:t>а</w:t>
      </w:r>
      <w:r>
        <w:rPr>
          <w:sz w:val="20"/>
          <w:szCs w:val="20"/>
        </w:rPr>
        <w:t xml:space="preserve">сту этот плод </w:t>
      </w:r>
      <w:r w:rsidRPr="00C313EF">
        <w:rPr>
          <w:b/>
          <w:sz w:val="20"/>
          <w:szCs w:val="20"/>
        </w:rPr>
        <w:t>не чист</w:t>
      </w:r>
      <w:r>
        <w:rPr>
          <w:sz w:val="20"/>
          <w:szCs w:val="20"/>
        </w:rPr>
        <w:t>,</w:t>
      </w:r>
    </w:p>
    <w:p w14:paraId="01D44911" w14:textId="77777777" w:rsidR="00996819" w:rsidRDefault="00996819" w:rsidP="00996819">
      <w:pPr>
        <w:rPr>
          <w:sz w:val="20"/>
          <w:szCs w:val="20"/>
        </w:rPr>
      </w:pPr>
      <w:r>
        <w:rPr>
          <w:sz w:val="20"/>
          <w:szCs w:val="20"/>
        </w:rPr>
        <w:t>Сир</w:t>
      </w:r>
      <w:r w:rsidRPr="009D2D5E">
        <w:rPr>
          <w:b/>
          <w:sz w:val="20"/>
          <w:szCs w:val="20"/>
        </w:rPr>
        <w:t>е</w:t>
      </w:r>
      <w:r>
        <w:rPr>
          <w:sz w:val="20"/>
          <w:szCs w:val="20"/>
        </w:rPr>
        <w:t>чь</w:t>
      </w:r>
      <w:r>
        <w:rPr>
          <w:rStyle w:val="ac"/>
          <w:sz w:val="20"/>
          <w:szCs w:val="20"/>
        </w:rPr>
        <w:footnoteReference w:id="1282"/>
      </w:r>
      <w:r>
        <w:rPr>
          <w:sz w:val="20"/>
          <w:szCs w:val="20"/>
        </w:rPr>
        <w:t xml:space="preserve"> является носителем </w:t>
      </w:r>
    </w:p>
    <w:p w14:paraId="4803B045" w14:textId="77777777" w:rsidR="00996819" w:rsidRDefault="00996819" w:rsidP="00996819">
      <w:pPr>
        <w:rPr>
          <w:sz w:val="20"/>
          <w:szCs w:val="20"/>
        </w:rPr>
      </w:pPr>
      <w:r>
        <w:rPr>
          <w:sz w:val="20"/>
          <w:szCs w:val="20"/>
        </w:rPr>
        <w:t>Пот</w:t>
      </w:r>
      <w:r w:rsidRPr="00C313EF">
        <w:rPr>
          <w:b/>
          <w:sz w:val="20"/>
          <w:szCs w:val="20"/>
        </w:rPr>
        <w:t>о</w:t>
      </w:r>
      <w:r>
        <w:rPr>
          <w:sz w:val="20"/>
          <w:szCs w:val="20"/>
        </w:rPr>
        <w:t xml:space="preserve">ка </w:t>
      </w:r>
      <w:r w:rsidRPr="00C313EF">
        <w:rPr>
          <w:b/>
          <w:sz w:val="20"/>
          <w:szCs w:val="20"/>
        </w:rPr>
        <w:t>венерических инфекций</w:t>
      </w:r>
      <w:r>
        <w:rPr>
          <w:sz w:val="20"/>
          <w:szCs w:val="20"/>
        </w:rPr>
        <w:t xml:space="preserve"> –</w:t>
      </w:r>
    </w:p>
    <w:p w14:paraId="508E2F85" w14:textId="77777777" w:rsidR="00996819" w:rsidRDefault="00996819" w:rsidP="00996819">
      <w:pPr>
        <w:rPr>
          <w:sz w:val="20"/>
          <w:szCs w:val="20"/>
        </w:rPr>
      </w:pPr>
      <w:r>
        <w:rPr>
          <w:sz w:val="20"/>
          <w:szCs w:val="20"/>
        </w:rPr>
        <w:t xml:space="preserve">Нередко все те качества рождаются </w:t>
      </w:r>
      <w:r w:rsidRPr="00C313EF">
        <w:rPr>
          <w:b/>
          <w:sz w:val="20"/>
          <w:szCs w:val="20"/>
        </w:rPr>
        <w:t>в родителе</w:t>
      </w:r>
      <w:r>
        <w:rPr>
          <w:sz w:val="20"/>
          <w:szCs w:val="20"/>
        </w:rPr>
        <w:t xml:space="preserve">,   </w:t>
      </w:r>
    </w:p>
    <w:p w14:paraId="79C1D3BC" w14:textId="77777777" w:rsidR="00996819" w:rsidRDefault="00996819" w:rsidP="00996819">
      <w:pPr>
        <w:rPr>
          <w:sz w:val="20"/>
          <w:szCs w:val="20"/>
        </w:rPr>
      </w:pPr>
      <w:r>
        <w:rPr>
          <w:sz w:val="20"/>
          <w:szCs w:val="20"/>
        </w:rPr>
        <w:t>Вдобавок высок риск самоаборта</w:t>
      </w:r>
      <w:r>
        <w:rPr>
          <w:rStyle w:val="ac"/>
          <w:sz w:val="20"/>
          <w:szCs w:val="20"/>
        </w:rPr>
        <w:footnoteReference w:id="1283"/>
      </w:r>
      <w:r>
        <w:rPr>
          <w:sz w:val="20"/>
          <w:szCs w:val="20"/>
        </w:rPr>
        <w:t xml:space="preserve"> – да идущих следствий.</w:t>
      </w:r>
    </w:p>
    <w:p w14:paraId="1BE4CC02" w14:textId="77777777" w:rsidR="00996819" w:rsidRDefault="00996819" w:rsidP="00996819">
      <w:pPr>
        <w:rPr>
          <w:sz w:val="20"/>
          <w:szCs w:val="20"/>
        </w:rPr>
      </w:pPr>
      <w:r>
        <w:rPr>
          <w:sz w:val="20"/>
          <w:szCs w:val="20"/>
        </w:rPr>
        <w:t xml:space="preserve">*** </w:t>
      </w:r>
    </w:p>
    <w:p w14:paraId="3373342E" w14:textId="77777777" w:rsidR="00996819" w:rsidRDefault="00996819" w:rsidP="00996819">
      <w:pPr>
        <w:rPr>
          <w:sz w:val="20"/>
          <w:szCs w:val="20"/>
        </w:rPr>
      </w:pPr>
      <w:r w:rsidRPr="004C2E2E">
        <w:rPr>
          <w:b/>
          <w:sz w:val="20"/>
          <w:szCs w:val="20"/>
        </w:rPr>
        <w:t>Кровосмешение</w:t>
      </w:r>
      <w:r>
        <w:rPr>
          <w:sz w:val="20"/>
          <w:szCs w:val="20"/>
        </w:rPr>
        <w:t>, как видно,</w:t>
      </w:r>
    </w:p>
    <w:p w14:paraId="65A59F2D" w14:textId="77777777" w:rsidR="00996819" w:rsidRDefault="00996819" w:rsidP="00996819">
      <w:pPr>
        <w:rPr>
          <w:sz w:val="20"/>
          <w:szCs w:val="20"/>
        </w:rPr>
      </w:pPr>
      <w:r>
        <w:rPr>
          <w:sz w:val="20"/>
          <w:szCs w:val="20"/>
        </w:rPr>
        <w:t xml:space="preserve">Ко </w:t>
      </w:r>
      <w:r w:rsidRPr="004C2E2E">
        <w:rPr>
          <w:b/>
          <w:sz w:val="20"/>
          <w:szCs w:val="20"/>
        </w:rPr>
        <w:t>деградации физической</w:t>
      </w:r>
      <w:r>
        <w:rPr>
          <w:sz w:val="20"/>
          <w:szCs w:val="20"/>
        </w:rPr>
        <w:t xml:space="preserve"> ведёт,</w:t>
      </w:r>
    </w:p>
    <w:p w14:paraId="1DD872B7" w14:textId="77777777" w:rsidR="00996819" w:rsidRDefault="00996819" w:rsidP="00996819">
      <w:pPr>
        <w:rPr>
          <w:sz w:val="20"/>
          <w:szCs w:val="20"/>
        </w:rPr>
      </w:pPr>
      <w:r>
        <w:rPr>
          <w:sz w:val="20"/>
          <w:szCs w:val="20"/>
        </w:rPr>
        <w:t xml:space="preserve">Причём </w:t>
      </w:r>
      <w:r w:rsidRPr="004C2E2E">
        <w:rPr>
          <w:b/>
          <w:sz w:val="20"/>
          <w:szCs w:val="20"/>
        </w:rPr>
        <w:t>стремительно</w:t>
      </w:r>
      <w:r>
        <w:rPr>
          <w:sz w:val="20"/>
          <w:szCs w:val="20"/>
        </w:rPr>
        <w:t xml:space="preserve"> </w:t>
      </w:r>
    </w:p>
    <w:p w14:paraId="13B5A981" w14:textId="77777777" w:rsidR="00996819" w:rsidRDefault="00996819" w:rsidP="00996819">
      <w:pPr>
        <w:rPr>
          <w:sz w:val="20"/>
          <w:szCs w:val="20"/>
        </w:rPr>
      </w:pPr>
      <w:r>
        <w:rPr>
          <w:sz w:val="20"/>
          <w:szCs w:val="20"/>
        </w:rPr>
        <w:t>Вполне,</w:t>
      </w:r>
    </w:p>
    <w:p w14:paraId="3B34773B" w14:textId="77777777" w:rsidR="00996819" w:rsidRDefault="00996819" w:rsidP="00996819">
      <w:pPr>
        <w:rPr>
          <w:sz w:val="20"/>
          <w:szCs w:val="20"/>
        </w:rPr>
      </w:pPr>
      <w:r>
        <w:rPr>
          <w:sz w:val="20"/>
          <w:szCs w:val="20"/>
        </w:rPr>
        <w:t>Зан</w:t>
      </w:r>
      <w:r w:rsidRPr="004C2E2E">
        <w:rPr>
          <w:b/>
          <w:sz w:val="20"/>
          <w:szCs w:val="20"/>
        </w:rPr>
        <w:t>е</w:t>
      </w:r>
      <w:r>
        <w:rPr>
          <w:sz w:val="20"/>
          <w:szCs w:val="20"/>
        </w:rPr>
        <w:t>,</w:t>
      </w:r>
    </w:p>
    <w:p w14:paraId="66CEE334" w14:textId="77777777" w:rsidR="00996819" w:rsidRDefault="00996819" w:rsidP="00996819">
      <w:pPr>
        <w:rPr>
          <w:sz w:val="20"/>
          <w:szCs w:val="20"/>
        </w:rPr>
      </w:pPr>
      <w:r>
        <w:rPr>
          <w:sz w:val="20"/>
          <w:szCs w:val="20"/>
        </w:rPr>
        <w:t>Действительно,</w:t>
      </w:r>
    </w:p>
    <w:p w14:paraId="29EF3AC0" w14:textId="77777777" w:rsidR="00996819" w:rsidRDefault="00996819" w:rsidP="00996819">
      <w:pPr>
        <w:rPr>
          <w:sz w:val="20"/>
          <w:szCs w:val="20"/>
        </w:rPr>
      </w:pPr>
      <w:r>
        <w:rPr>
          <w:sz w:val="20"/>
          <w:szCs w:val="20"/>
        </w:rPr>
        <w:t>Является абсурдом</w:t>
      </w:r>
      <w:r w:rsidRPr="004C2E2E">
        <w:rPr>
          <w:b/>
          <w:sz w:val="20"/>
          <w:szCs w:val="20"/>
        </w:rPr>
        <w:t>*</w:t>
      </w:r>
      <w:r>
        <w:rPr>
          <w:sz w:val="20"/>
          <w:szCs w:val="20"/>
        </w:rPr>
        <w:t xml:space="preserve"> </w:t>
      </w:r>
      <w:r w:rsidRPr="004C2E2E">
        <w:rPr>
          <w:b/>
          <w:sz w:val="20"/>
          <w:szCs w:val="20"/>
        </w:rPr>
        <w:t>настоящим</w:t>
      </w:r>
      <w:r>
        <w:rPr>
          <w:sz w:val="20"/>
          <w:szCs w:val="20"/>
        </w:rPr>
        <w:t xml:space="preserve"> –</w:t>
      </w:r>
    </w:p>
    <w:p w14:paraId="59ADB110" w14:textId="77777777" w:rsidR="00996819" w:rsidRDefault="00996819" w:rsidP="00996819">
      <w:pPr>
        <w:rPr>
          <w:sz w:val="20"/>
          <w:szCs w:val="20"/>
        </w:rPr>
      </w:pPr>
      <w:r>
        <w:rPr>
          <w:sz w:val="20"/>
          <w:szCs w:val="20"/>
        </w:rPr>
        <w:t xml:space="preserve">И скоро здравый род </w:t>
      </w:r>
      <w:r w:rsidRPr="004C2E2E">
        <w:rPr>
          <w:b/>
          <w:sz w:val="20"/>
          <w:szCs w:val="20"/>
        </w:rPr>
        <w:t>в больной</w:t>
      </w:r>
      <w:r>
        <w:rPr>
          <w:b/>
          <w:sz w:val="20"/>
          <w:szCs w:val="20"/>
        </w:rPr>
        <w:fldChar w:fldCharType="begin"/>
      </w:r>
      <w:r>
        <w:instrText xml:space="preserve"> XE "</w:instrText>
      </w:r>
      <w:r w:rsidRPr="00E33673">
        <w:rPr>
          <w:sz w:val="20"/>
          <w:szCs w:val="20"/>
        </w:rPr>
        <w:instrText>больной</w:instrText>
      </w:r>
      <w:r>
        <w:instrText xml:space="preserve">" </w:instrText>
      </w:r>
      <w:r>
        <w:rPr>
          <w:b/>
          <w:sz w:val="20"/>
          <w:szCs w:val="20"/>
        </w:rPr>
        <w:fldChar w:fldCharType="end"/>
      </w:r>
      <w:r>
        <w:rPr>
          <w:sz w:val="20"/>
          <w:szCs w:val="20"/>
        </w:rPr>
        <w:t>,</w:t>
      </w:r>
    </w:p>
    <w:p w14:paraId="776EA06E" w14:textId="77777777" w:rsidR="00996819" w:rsidRDefault="00996819" w:rsidP="00996819">
      <w:pPr>
        <w:rPr>
          <w:sz w:val="20"/>
          <w:szCs w:val="20"/>
        </w:rPr>
      </w:pPr>
      <w:r>
        <w:rPr>
          <w:sz w:val="20"/>
          <w:szCs w:val="20"/>
        </w:rPr>
        <w:t xml:space="preserve">В лукавый да </w:t>
      </w:r>
      <w:r w:rsidRPr="004C2E2E">
        <w:rPr>
          <w:b/>
          <w:sz w:val="20"/>
          <w:szCs w:val="20"/>
        </w:rPr>
        <w:t>гниющий</w:t>
      </w:r>
      <w:r>
        <w:rPr>
          <w:sz w:val="20"/>
          <w:szCs w:val="20"/>
        </w:rPr>
        <w:t xml:space="preserve"> перейдёт –</w:t>
      </w:r>
    </w:p>
    <w:p w14:paraId="6A0D9232" w14:textId="77777777" w:rsidR="00996819" w:rsidRDefault="00996819" w:rsidP="00996819">
      <w:pPr>
        <w:rPr>
          <w:sz w:val="20"/>
          <w:szCs w:val="20"/>
        </w:rPr>
      </w:pPr>
      <w:r w:rsidRPr="005E27A9">
        <w:rPr>
          <w:b/>
          <w:sz w:val="20"/>
          <w:szCs w:val="20"/>
        </w:rPr>
        <w:t>Инцест</w:t>
      </w:r>
      <w:r>
        <w:rPr>
          <w:sz w:val="20"/>
          <w:szCs w:val="20"/>
        </w:rPr>
        <w:t xml:space="preserve"> оставит ясный след –</w:t>
      </w:r>
    </w:p>
    <w:p w14:paraId="25AE7A48" w14:textId="77777777" w:rsidR="00996819" w:rsidRDefault="00996819" w:rsidP="00996819">
      <w:pPr>
        <w:rPr>
          <w:sz w:val="20"/>
          <w:szCs w:val="20"/>
        </w:rPr>
      </w:pPr>
      <w:r>
        <w:rPr>
          <w:sz w:val="20"/>
          <w:szCs w:val="20"/>
        </w:rPr>
        <w:t xml:space="preserve">Всего грешнее клан, </w:t>
      </w:r>
      <w:r w:rsidRPr="005E27A9">
        <w:rPr>
          <w:b/>
          <w:sz w:val="20"/>
          <w:szCs w:val="20"/>
        </w:rPr>
        <w:t>внутри себя</w:t>
      </w:r>
      <w:r>
        <w:rPr>
          <w:sz w:val="20"/>
          <w:szCs w:val="20"/>
        </w:rPr>
        <w:t xml:space="preserve"> блудящий, –</w:t>
      </w:r>
    </w:p>
    <w:p w14:paraId="3195E822" w14:textId="77777777" w:rsidR="00996819" w:rsidRDefault="00996819" w:rsidP="00996819">
      <w:pPr>
        <w:rPr>
          <w:sz w:val="20"/>
          <w:szCs w:val="20"/>
        </w:rPr>
      </w:pPr>
      <w:r>
        <w:rPr>
          <w:sz w:val="20"/>
          <w:szCs w:val="20"/>
        </w:rPr>
        <w:t xml:space="preserve">Сего причина </w:t>
      </w:r>
    </w:p>
    <w:p w14:paraId="5EF7413B" w14:textId="77777777" w:rsidR="00996819" w:rsidRDefault="00996819" w:rsidP="00996819">
      <w:pPr>
        <w:rPr>
          <w:sz w:val="20"/>
          <w:szCs w:val="20"/>
        </w:rPr>
      </w:pPr>
      <w:r>
        <w:rPr>
          <w:sz w:val="20"/>
          <w:szCs w:val="20"/>
        </w:rPr>
        <w:t>Очевидна,</w:t>
      </w:r>
    </w:p>
    <w:p w14:paraId="4E8E6F51" w14:textId="77777777" w:rsidR="00996819" w:rsidRDefault="00996819" w:rsidP="00996819">
      <w:pPr>
        <w:rPr>
          <w:sz w:val="20"/>
          <w:szCs w:val="20"/>
        </w:rPr>
      </w:pPr>
      <w:r>
        <w:rPr>
          <w:sz w:val="20"/>
          <w:szCs w:val="20"/>
        </w:rPr>
        <w:t xml:space="preserve">Как оного </w:t>
      </w:r>
      <w:r w:rsidRPr="005E27A9">
        <w:rPr>
          <w:b/>
          <w:sz w:val="20"/>
          <w:szCs w:val="20"/>
        </w:rPr>
        <w:t>типичная кончина</w:t>
      </w:r>
      <w:r>
        <w:rPr>
          <w:b/>
          <w:sz w:val="20"/>
          <w:szCs w:val="20"/>
        </w:rPr>
        <w:t xml:space="preserve"> </w:t>
      </w:r>
      <w:r>
        <w:rPr>
          <w:sz w:val="20"/>
          <w:szCs w:val="20"/>
        </w:rPr>
        <w:t xml:space="preserve">– </w:t>
      </w:r>
    </w:p>
    <w:p w14:paraId="49514C12" w14:textId="77777777" w:rsidR="00996819" w:rsidRDefault="00996819" w:rsidP="00996819">
      <w:pPr>
        <w:rPr>
          <w:sz w:val="20"/>
          <w:szCs w:val="20"/>
        </w:rPr>
      </w:pPr>
      <w:r>
        <w:rPr>
          <w:sz w:val="20"/>
          <w:szCs w:val="20"/>
        </w:rPr>
        <w:t xml:space="preserve">И </w:t>
      </w:r>
      <w:r w:rsidRPr="005E27A9">
        <w:rPr>
          <w:b/>
          <w:sz w:val="20"/>
          <w:szCs w:val="20"/>
        </w:rPr>
        <w:t>жизни</w:t>
      </w:r>
      <w:r>
        <w:rPr>
          <w:sz w:val="20"/>
          <w:szCs w:val="20"/>
        </w:rPr>
        <w:t xml:space="preserve"> у него уж нет – </w:t>
      </w:r>
    </w:p>
    <w:p w14:paraId="4EE0199E" w14:textId="77777777" w:rsidR="00996819" w:rsidRDefault="00996819" w:rsidP="00996819">
      <w:pPr>
        <w:rPr>
          <w:sz w:val="20"/>
          <w:szCs w:val="20"/>
        </w:rPr>
      </w:pPr>
      <w:r>
        <w:rPr>
          <w:sz w:val="20"/>
          <w:szCs w:val="20"/>
        </w:rPr>
        <w:t xml:space="preserve">И </w:t>
      </w:r>
      <w:r w:rsidRPr="005E27A9">
        <w:rPr>
          <w:b/>
          <w:sz w:val="20"/>
          <w:szCs w:val="20"/>
        </w:rPr>
        <w:t>смерти</w:t>
      </w:r>
      <w:r>
        <w:rPr>
          <w:sz w:val="20"/>
          <w:szCs w:val="20"/>
        </w:rPr>
        <w:t xml:space="preserve"> не достигнет он иной.</w:t>
      </w:r>
    </w:p>
    <w:p w14:paraId="06439C64" w14:textId="77777777" w:rsidR="00996819" w:rsidRDefault="00996819" w:rsidP="00996819">
      <w:pPr>
        <w:rPr>
          <w:sz w:val="20"/>
          <w:szCs w:val="20"/>
        </w:rPr>
      </w:pPr>
    </w:p>
    <w:p w14:paraId="6AD36192" w14:textId="77777777" w:rsidR="00996819" w:rsidRDefault="00996819" w:rsidP="00996819">
      <w:pPr>
        <w:rPr>
          <w:sz w:val="20"/>
          <w:szCs w:val="20"/>
        </w:rPr>
      </w:pPr>
      <w:r w:rsidRPr="0095008F">
        <w:rPr>
          <w:b/>
          <w:sz w:val="20"/>
          <w:szCs w:val="20"/>
        </w:rPr>
        <w:t>Инцест</w:t>
      </w:r>
      <w:r>
        <w:rPr>
          <w:sz w:val="20"/>
          <w:szCs w:val="20"/>
        </w:rPr>
        <w:t xml:space="preserve">, по Климову, лежит </w:t>
      </w:r>
      <w:r w:rsidRPr="0095008F">
        <w:rPr>
          <w:b/>
          <w:sz w:val="20"/>
          <w:szCs w:val="20"/>
        </w:rPr>
        <w:t>в основе</w:t>
      </w:r>
      <w:r>
        <w:rPr>
          <w:sz w:val="20"/>
          <w:szCs w:val="20"/>
        </w:rPr>
        <w:t xml:space="preserve"> вырождения,</w:t>
      </w:r>
    </w:p>
    <w:p w14:paraId="4A53158D" w14:textId="77777777" w:rsidR="00996819" w:rsidRDefault="00996819" w:rsidP="00996819">
      <w:pPr>
        <w:rPr>
          <w:sz w:val="20"/>
          <w:szCs w:val="20"/>
        </w:rPr>
      </w:pPr>
      <w:r>
        <w:rPr>
          <w:sz w:val="20"/>
          <w:szCs w:val="20"/>
        </w:rPr>
        <w:t xml:space="preserve">К </w:t>
      </w:r>
      <w:r w:rsidRPr="0095008F">
        <w:rPr>
          <w:b/>
          <w:sz w:val="20"/>
          <w:szCs w:val="20"/>
        </w:rPr>
        <w:t>концу</w:t>
      </w:r>
      <w:r>
        <w:rPr>
          <w:sz w:val="20"/>
          <w:szCs w:val="20"/>
        </w:rPr>
        <w:t xml:space="preserve"> того ведёт </w:t>
      </w:r>
    </w:p>
    <w:p w14:paraId="706E9145" w14:textId="77777777" w:rsidR="00996819" w:rsidRDefault="00996819" w:rsidP="00996819">
      <w:pPr>
        <w:rPr>
          <w:sz w:val="20"/>
          <w:szCs w:val="20"/>
        </w:rPr>
      </w:pPr>
      <w:r>
        <w:rPr>
          <w:sz w:val="20"/>
          <w:szCs w:val="20"/>
        </w:rPr>
        <w:t xml:space="preserve">За токмо </w:t>
      </w:r>
      <w:r w:rsidRPr="0095008F">
        <w:rPr>
          <w:b/>
          <w:sz w:val="20"/>
          <w:szCs w:val="20"/>
        </w:rPr>
        <w:t>два-четыре</w:t>
      </w:r>
      <w:r>
        <w:rPr>
          <w:sz w:val="20"/>
          <w:szCs w:val="20"/>
        </w:rPr>
        <w:t xml:space="preserve"> поколения,</w:t>
      </w:r>
    </w:p>
    <w:p w14:paraId="5CC7F61B" w14:textId="77777777" w:rsidR="00996819" w:rsidRDefault="00996819" w:rsidP="00996819">
      <w:pPr>
        <w:rPr>
          <w:sz w:val="20"/>
          <w:szCs w:val="20"/>
        </w:rPr>
      </w:pPr>
      <w:r>
        <w:rPr>
          <w:sz w:val="20"/>
          <w:szCs w:val="20"/>
        </w:rPr>
        <w:t>Здоровой ген</w:t>
      </w:r>
    </w:p>
    <w:p w14:paraId="7E395554" w14:textId="77777777" w:rsidR="00996819" w:rsidRPr="0095008F" w:rsidRDefault="00996819" w:rsidP="00996819">
      <w:pPr>
        <w:rPr>
          <w:b/>
          <w:sz w:val="20"/>
          <w:szCs w:val="20"/>
        </w:rPr>
      </w:pPr>
      <w:r w:rsidRPr="0095008F">
        <w:rPr>
          <w:b/>
          <w:sz w:val="20"/>
          <w:szCs w:val="20"/>
        </w:rPr>
        <w:t xml:space="preserve">Легко </w:t>
      </w:r>
    </w:p>
    <w:p w14:paraId="788B6A74" w14:textId="77777777" w:rsidR="00996819" w:rsidRDefault="00996819" w:rsidP="00996819">
      <w:pPr>
        <w:rPr>
          <w:sz w:val="20"/>
          <w:szCs w:val="20"/>
        </w:rPr>
      </w:pPr>
      <w:r w:rsidRPr="0095008F">
        <w:rPr>
          <w:b/>
          <w:sz w:val="20"/>
          <w:szCs w:val="20"/>
        </w:rPr>
        <w:t>И быстро</w:t>
      </w:r>
      <w:r>
        <w:rPr>
          <w:sz w:val="20"/>
          <w:szCs w:val="20"/>
        </w:rPr>
        <w:t xml:space="preserve"> изживёт,</w:t>
      </w:r>
    </w:p>
    <w:p w14:paraId="177FD68F" w14:textId="77777777" w:rsidR="00996819" w:rsidRDefault="00996819" w:rsidP="00996819">
      <w:pPr>
        <w:rPr>
          <w:sz w:val="20"/>
          <w:szCs w:val="20"/>
        </w:rPr>
      </w:pPr>
      <w:r>
        <w:rPr>
          <w:sz w:val="20"/>
          <w:szCs w:val="20"/>
        </w:rPr>
        <w:t xml:space="preserve">Ибо влияние </w:t>
      </w:r>
    </w:p>
    <w:p w14:paraId="1E56ED84" w14:textId="77777777" w:rsidR="00996819" w:rsidRDefault="00996819" w:rsidP="00996819">
      <w:pPr>
        <w:rPr>
          <w:sz w:val="20"/>
          <w:szCs w:val="20"/>
        </w:rPr>
      </w:pPr>
      <w:r>
        <w:rPr>
          <w:sz w:val="20"/>
          <w:szCs w:val="20"/>
        </w:rPr>
        <w:t>Дон</w:t>
      </w:r>
      <w:r w:rsidRPr="0095008F">
        <w:rPr>
          <w:b/>
          <w:sz w:val="20"/>
          <w:szCs w:val="20"/>
        </w:rPr>
        <w:t>е</w:t>
      </w:r>
      <w:r>
        <w:rPr>
          <w:sz w:val="20"/>
          <w:szCs w:val="20"/>
        </w:rPr>
        <w:t>льзя велик</w:t>
      </w:r>
      <w:r w:rsidRPr="0095008F">
        <w:rPr>
          <w:b/>
          <w:sz w:val="20"/>
          <w:szCs w:val="20"/>
        </w:rPr>
        <w:t>о</w:t>
      </w:r>
    </w:p>
    <w:p w14:paraId="07E291F6" w14:textId="77777777" w:rsidR="00996819" w:rsidRDefault="00996819" w:rsidP="00996819">
      <w:pPr>
        <w:rPr>
          <w:sz w:val="20"/>
          <w:szCs w:val="20"/>
        </w:rPr>
      </w:pPr>
      <w:r>
        <w:rPr>
          <w:sz w:val="20"/>
          <w:szCs w:val="20"/>
        </w:rPr>
        <w:t>У злоде</w:t>
      </w:r>
      <w:r w:rsidRPr="0095008F">
        <w:rPr>
          <w:b/>
          <w:sz w:val="20"/>
          <w:szCs w:val="20"/>
        </w:rPr>
        <w:t>я</w:t>
      </w:r>
      <w:r>
        <w:rPr>
          <w:sz w:val="20"/>
          <w:szCs w:val="20"/>
        </w:rPr>
        <w:t xml:space="preserve">ния; </w:t>
      </w:r>
    </w:p>
    <w:p w14:paraId="1A0635E7" w14:textId="77777777" w:rsidR="00996819" w:rsidRDefault="00996819" w:rsidP="00996819">
      <w:pPr>
        <w:rPr>
          <w:sz w:val="20"/>
          <w:szCs w:val="20"/>
        </w:rPr>
      </w:pPr>
      <w:r>
        <w:rPr>
          <w:sz w:val="20"/>
          <w:szCs w:val="20"/>
        </w:rPr>
        <w:t xml:space="preserve">Он есть </w:t>
      </w:r>
      <w:r w:rsidRPr="0095008F">
        <w:rPr>
          <w:b/>
          <w:sz w:val="20"/>
          <w:szCs w:val="20"/>
        </w:rPr>
        <w:t>сильнейший мутаген</w:t>
      </w:r>
      <w:r>
        <w:rPr>
          <w:sz w:val="20"/>
          <w:szCs w:val="20"/>
        </w:rPr>
        <w:t>,</w:t>
      </w:r>
    </w:p>
    <w:p w14:paraId="7B4EA6D9" w14:textId="77777777" w:rsidR="00996819" w:rsidRDefault="00996819" w:rsidP="00996819">
      <w:pPr>
        <w:rPr>
          <w:sz w:val="20"/>
          <w:szCs w:val="20"/>
        </w:rPr>
      </w:pPr>
      <w:r w:rsidRPr="0095008F">
        <w:rPr>
          <w:b/>
          <w:sz w:val="20"/>
          <w:szCs w:val="20"/>
        </w:rPr>
        <w:t>Один</w:t>
      </w:r>
      <w:r>
        <w:rPr>
          <w:sz w:val="20"/>
          <w:szCs w:val="20"/>
        </w:rPr>
        <w:t xml:space="preserve"> способен умертвить,</w:t>
      </w:r>
    </w:p>
    <w:p w14:paraId="1363BB0F" w14:textId="77777777" w:rsidR="00996819" w:rsidRDefault="00996819" w:rsidP="00996819">
      <w:pPr>
        <w:rPr>
          <w:sz w:val="20"/>
          <w:szCs w:val="20"/>
        </w:rPr>
      </w:pPr>
      <w:r>
        <w:rPr>
          <w:sz w:val="20"/>
          <w:szCs w:val="20"/>
        </w:rPr>
        <w:t>Почт</w:t>
      </w:r>
      <w:r w:rsidRPr="0095008F">
        <w:rPr>
          <w:b/>
          <w:sz w:val="20"/>
          <w:szCs w:val="20"/>
        </w:rPr>
        <w:t>о</w:t>
      </w:r>
      <w:r>
        <w:rPr>
          <w:sz w:val="20"/>
          <w:szCs w:val="20"/>
        </w:rPr>
        <w:t xml:space="preserve"> и брался за канв</w:t>
      </w:r>
      <w:r w:rsidRPr="00013300">
        <w:rPr>
          <w:b/>
          <w:sz w:val="20"/>
          <w:szCs w:val="20"/>
        </w:rPr>
        <w:t>у</w:t>
      </w:r>
    </w:p>
    <w:p w14:paraId="740BFB66" w14:textId="77777777" w:rsidR="00996819" w:rsidRDefault="00996819" w:rsidP="00996819">
      <w:pPr>
        <w:rPr>
          <w:sz w:val="20"/>
          <w:szCs w:val="20"/>
        </w:rPr>
      </w:pPr>
      <w:r>
        <w:rPr>
          <w:sz w:val="20"/>
          <w:szCs w:val="20"/>
        </w:rPr>
        <w:t>Упадка пл</w:t>
      </w:r>
      <w:r w:rsidRPr="0095008F">
        <w:rPr>
          <w:b/>
          <w:sz w:val="20"/>
          <w:szCs w:val="20"/>
        </w:rPr>
        <w:t>о</w:t>
      </w:r>
      <w:r>
        <w:rPr>
          <w:sz w:val="20"/>
          <w:szCs w:val="20"/>
        </w:rPr>
        <w:t>ти</w:t>
      </w:r>
      <w:r>
        <w:rPr>
          <w:rStyle w:val="ac"/>
          <w:sz w:val="20"/>
          <w:szCs w:val="20"/>
        </w:rPr>
        <w:footnoteReference w:id="1284"/>
      </w:r>
      <w:r>
        <w:rPr>
          <w:sz w:val="20"/>
          <w:szCs w:val="20"/>
        </w:rPr>
        <w:t xml:space="preserve"> человеческих кол</w:t>
      </w:r>
      <w:r w:rsidRPr="00013300">
        <w:rPr>
          <w:b/>
          <w:sz w:val="20"/>
          <w:szCs w:val="20"/>
        </w:rPr>
        <w:t>е</w:t>
      </w:r>
      <w:r>
        <w:rPr>
          <w:sz w:val="20"/>
          <w:szCs w:val="20"/>
        </w:rPr>
        <w:t>н,</w:t>
      </w:r>
    </w:p>
    <w:p w14:paraId="0AB866CD" w14:textId="77777777" w:rsidR="00996819" w:rsidRDefault="00996819" w:rsidP="00996819">
      <w:pPr>
        <w:rPr>
          <w:sz w:val="20"/>
          <w:szCs w:val="20"/>
        </w:rPr>
      </w:pPr>
      <w:r>
        <w:rPr>
          <w:sz w:val="20"/>
          <w:szCs w:val="20"/>
        </w:rPr>
        <w:t xml:space="preserve">Но </w:t>
      </w:r>
      <w:r w:rsidRPr="0095008F">
        <w:rPr>
          <w:b/>
          <w:sz w:val="20"/>
          <w:szCs w:val="20"/>
        </w:rPr>
        <w:t>не заметил люд</w:t>
      </w:r>
      <w:r>
        <w:rPr>
          <w:sz w:val="20"/>
          <w:szCs w:val="20"/>
        </w:rPr>
        <w:t xml:space="preserve">, </w:t>
      </w:r>
    </w:p>
    <w:p w14:paraId="5F4C8BEE" w14:textId="77777777" w:rsidR="00996819" w:rsidRDefault="00996819" w:rsidP="00996819">
      <w:pPr>
        <w:rPr>
          <w:sz w:val="20"/>
          <w:szCs w:val="20"/>
        </w:rPr>
      </w:pPr>
      <w:r>
        <w:rPr>
          <w:sz w:val="20"/>
          <w:szCs w:val="20"/>
        </w:rPr>
        <w:t xml:space="preserve">Что всё </w:t>
      </w:r>
      <w:r w:rsidRPr="0095008F">
        <w:rPr>
          <w:b/>
          <w:sz w:val="20"/>
          <w:szCs w:val="20"/>
        </w:rPr>
        <w:t>не просто</w:t>
      </w:r>
      <w:r>
        <w:rPr>
          <w:sz w:val="20"/>
          <w:szCs w:val="20"/>
        </w:rPr>
        <w:t xml:space="preserve"> наяву,</w:t>
      </w:r>
    </w:p>
    <w:p w14:paraId="16A111EA" w14:textId="77777777" w:rsidR="00996819" w:rsidRDefault="00996819" w:rsidP="00996819">
      <w:pPr>
        <w:rPr>
          <w:sz w:val="20"/>
          <w:szCs w:val="20"/>
        </w:rPr>
      </w:pPr>
      <w:r>
        <w:rPr>
          <w:sz w:val="20"/>
          <w:szCs w:val="20"/>
        </w:rPr>
        <w:t xml:space="preserve">Что </w:t>
      </w:r>
      <w:r w:rsidRPr="0095008F">
        <w:rPr>
          <w:b/>
          <w:sz w:val="20"/>
          <w:szCs w:val="20"/>
        </w:rPr>
        <w:t>и иначе</w:t>
      </w:r>
      <w:r>
        <w:rPr>
          <w:sz w:val="20"/>
          <w:szCs w:val="20"/>
        </w:rPr>
        <w:t xml:space="preserve"> вырождение</w:t>
      </w:r>
      <w:r>
        <w:rPr>
          <w:sz w:val="20"/>
          <w:szCs w:val="20"/>
        </w:rPr>
        <w:fldChar w:fldCharType="begin"/>
      </w:r>
      <w:r>
        <w:instrText xml:space="preserve"> XE "</w:instrText>
      </w:r>
      <w:r w:rsidRPr="00B74236">
        <w:rPr>
          <w:rFonts w:ascii="Times New Roman" w:eastAsia="Meiryo" w:hAnsi="Times New Roman" w:cs="Times New Roman"/>
          <w:sz w:val="28"/>
          <w:szCs w:val="24"/>
        </w:rPr>
        <w:instrText>вырождение</w:instrText>
      </w:r>
      <w:r>
        <w:instrText xml:space="preserve">" </w:instrText>
      </w:r>
      <w:r>
        <w:rPr>
          <w:sz w:val="20"/>
          <w:szCs w:val="20"/>
        </w:rPr>
        <w:fldChar w:fldCharType="end"/>
      </w:r>
      <w:r>
        <w:rPr>
          <w:sz w:val="20"/>
          <w:szCs w:val="20"/>
        </w:rPr>
        <w:t xml:space="preserve"> рождается,</w:t>
      </w:r>
    </w:p>
    <w:p w14:paraId="3C38F96D" w14:textId="77777777" w:rsidR="00996819" w:rsidRDefault="00996819" w:rsidP="00996819">
      <w:pPr>
        <w:rPr>
          <w:sz w:val="20"/>
          <w:szCs w:val="20"/>
        </w:rPr>
      </w:pPr>
      <w:r>
        <w:rPr>
          <w:sz w:val="20"/>
          <w:szCs w:val="20"/>
        </w:rPr>
        <w:t xml:space="preserve">Что </w:t>
      </w:r>
      <w:r w:rsidRPr="0095008F">
        <w:rPr>
          <w:b/>
          <w:sz w:val="20"/>
          <w:szCs w:val="20"/>
        </w:rPr>
        <w:t>и от прочего</w:t>
      </w:r>
      <w:r>
        <w:rPr>
          <w:sz w:val="20"/>
          <w:szCs w:val="20"/>
        </w:rPr>
        <w:t xml:space="preserve"> подчас падение</w:t>
      </w:r>
      <w:r>
        <w:rPr>
          <w:sz w:val="20"/>
          <w:szCs w:val="20"/>
        </w:rPr>
        <w:fldChar w:fldCharType="begin"/>
      </w:r>
      <w:r>
        <w:instrText xml:space="preserve"> XE "</w:instrText>
      </w:r>
      <w:r w:rsidRPr="006B0EC6">
        <w:rPr>
          <w:rFonts w:ascii="Times New Roman" w:hAnsi="Times New Roman" w:cs="Times New Roman"/>
          <w:sz w:val="28"/>
          <w:szCs w:val="28"/>
        </w:rPr>
        <w:instrText>падение</w:instrText>
      </w:r>
      <w:r>
        <w:instrText xml:space="preserve">" </w:instrText>
      </w:r>
      <w:r>
        <w:rPr>
          <w:sz w:val="20"/>
          <w:szCs w:val="20"/>
        </w:rPr>
        <w:fldChar w:fldCharType="end"/>
      </w:r>
      <w:r>
        <w:rPr>
          <w:sz w:val="20"/>
          <w:szCs w:val="20"/>
        </w:rPr>
        <w:t xml:space="preserve"> могло происходить,</w:t>
      </w:r>
    </w:p>
    <w:p w14:paraId="70C5A602" w14:textId="77777777" w:rsidR="00996819" w:rsidRDefault="00996819" w:rsidP="00996819">
      <w:pPr>
        <w:rPr>
          <w:sz w:val="20"/>
          <w:szCs w:val="20"/>
        </w:rPr>
      </w:pPr>
      <w:r>
        <w:rPr>
          <w:sz w:val="20"/>
          <w:szCs w:val="20"/>
        </w:rPr>
        <w:t>К примеру, гл</w:t>
      </w:r>
      <w:r w:rsidRPr="00AE21AE">
        <w:rPr>
          <w:b/>
          <w:sz w:val="20"/>
          <w:szCs w:val="20"/>
        </w:rPr>
        <w:t>а</w:t>
      </w:r>
      <w:r>
        <w:rPr>
          <w:sz w:val="20"/>
          <w:szCs w:val="20"/>
        </w:rPr>
        <w:t>да</w:t>
      </w:r>
      <w:r>
        <w:rPr>
          <w:rStyle w:val="ac"/>
          <w:sz w:val="20"/>
          <w:szCs w:val="20"/>
        </w:rPr>
        <w:footnoteReference w:id="1285"/>
      </w:r>
      <w:r>
        <w:rPr>
          <w:sz w:val="20"/>
          <w:szCs w:val="20"/>
        </w:rPr>
        <w:t xml:space="preserve"> р</w:t>
      </w:r>
      <w:r w:rsidRPr="00AE21AE">
        <w:rPr>
          <w:b/>
          <w:sz w:val="20"/>
          <w:szCs w:val="20"/>
        </w:rPr>
        <w:t>а</w:t>
      </w:r>
      <w:r>
        <w:rPr>
          <w:sz w:val="20"/>
          <w:szCs w:val="20"/>
        </w:rPr>
        <w:t>вно</w:t>
      </w:r>
      <w:r>
        <w:rPr>
          <w:rStyle w:val="ac"/>
          <w:sz w:val="20"/>
          <w:szCs w:val="20"/>
        </w:rPr>
        <w:footnoteReference w:id="1286"/>
      </w:r>
      <w:r>
        <w:rPr>
          <w:sz w:val="20"/>
          <w:szCs w:val="20"/>
        </w:rPr>
        <w:t xml:space="preserve"> вредных блюд,</w:t>
      </w:r>
    </w:p>
    <w:p w14:paraId="697E8BA4" w14:textId="77777777" w:rsidR="00996819" w:rsidRDefault="00996819" w:rsidP="00996819">
      <w:pPr>
        <w:rPr>
          <w:sz w:val="20"/>
          <w:szCs w:val="20"/>
        </w:rPr>
      </w:pPr>
      <w:r>
        <w:rPr>
          <w:sz w:val="20"/>
          <w:szCs w:val="20"/>
        </w:rPr>
        <w:t xml:space="preserve">Нехватки сна, </w:t>
      </w:r>
      <w:r w:rsidRPr="00BC5BA3">
        <w:rPr>
          <w:b/>
          <w:sz w:val="20"/>
          <w:szCs w:val="20"/>
        </w:rPr>
        <w:t>а</w:t>
      </w:r>
      <w:r>
        <w:rPr>
          <w:sz w:val="20"/>
          <w:szCs w:val="20"/>
        </w:rPr>
        <w:t>бо</w:t>
      </w:r>
      <w:r>
        <w:rPr>
          <w:rStyle w:val="ac"/>
          <w:sz w:val="20"/>
          <w:szCs w:val="20"/>
        </w:rPr>
        <w:footnoteReference w:id="1287"/>
      </w:r>
      <w:r>
        <w:rPr>
          <w:sz w:val="20"/>
          <w:szCs w:val="20"/>
        </w:rPr>
        <w:t xml:space="preserve"> любви, – </w:t>
      </w:r>
      <w:r w:rsidRPr="00BC5BA3">
        <w:rPr>
          <w:b/>
          <w:sz w:val="20"/>
          <w:szCs w:val="20"/>
        </w:rPr>
        <w:t>а</w:t>
      </w:r>
      <w:r>
        <w:rPr>
          <w:sz w:val="20"/>
          <w:szCs w:val="20"/>
        </w:rPr>
        <w:t>бо любви в апатии тонуть,</w:t>
      </w:r>
    </w:p>
    <w:p w14:paraId="36C00897" w14:textId="77777777" w:rsidR="00996819" w:rsidRDefault="00996819" w:rsidP="00996819">
      <w:pPr>
        <w:rPr>
          <w:sz w:val="20"/>
          <w:szCs w:val="20"/>
        </w:rPr>
      </w:pPr>
      <w:r>
        <w:rPr>
          <w:sz w:val="20"/>
          <w:szCs w:val="20"/>
        </w:rPr>
        <w:t xml:space="preserve">Ведь не с инцестом </w:t>
      </w:r>
      <w:r w:rsidRPr="0095008F">
        <w:rPr>
          <w:b/>
          <w:sz w:val="20"/>
          <w:szCs w:val="20"/>
        </w:rPr>
        <w:t>токмо</w:t>
      </w:r>
      <w:r>
        <w:rPr>
          <w:sz w:val="20"/>
          <w:szCs w:val="20"/>
        </w:rPr>
        <w:t xml:space="preserve">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бывает грешной,</w:t>
      </w:r>
    </w:p>
    <w:p w14:paraId="001665EC" w14:textId="77777777" w:rsidR="00996819" w:rsidRDefault="00996819" w:rsidP="00996819">
      <w:pPr>
        <w:rPr>
          <w:sz w:val="20"/>
          <w:szCs w:val="20"/>
        </w:rPr>
      </w:pPr>
      <w:r>
        <w:rPr>
          <w:sz w:val="20"/>
          <w:szCs w:val="20"/>
        </w:rPr>
        <w:t xml:space="preserve">Пусть тот и есть </w:t>
      </w:r>
      <w:r w:rsidRPr="0095008F">
        <w:rPr>
          <w:b/>
          <w:sz w:val="20"/>
          <w:szCs w:val="20"/>
        </w:rPr>
        <w:t>сильнейший мутаген</w:t>
      </w:r>
      <w:r>
        <w:rPr>
          <w:sz w:val="20"/>
          <w:szCs w:val="20"/>
        </w:rPr>
        <w:t>,</w:t>
      </w:r>
    </w:p>
    <w:p w14:paraId="7650B2C6" w14:textId="77777777" w:rsidR="00996819" w:rsidRDefault="00996819" w:rsidP="00996819">
      <w:pPr>
        <w:rPr>
          <w:sz w:val="20"/>
          <w:szCs w:val="20"/>
        </w:rPr>
      </w:pPr>
      <w:r>
        <w:rPr>
          <w:sz w:val="20"/>
          <w:szCs w:val="20"/>
        </w:rPr>
        <w:t xml:space="preserve">Да </w:t>
      </w:r>
      <w:r w:rsidRPr="00AE21AE">
        <w:rPr>
          <w:b/>
          <w:sz w:val="20"/>
          <w:szCs w:val="20"/>
        </w:rPr>
        <w:t>не единственным</w:t>
      </w:r>
      <w:r>
        <w:rPr>
          <w:sz w:val="20"/>
          <w:szCs w:val="20"/>
        </w:rPr>
        <w:t xml:space="preserve"> отнюдь </w:t>
      </w:r>
    </w:p>
    <w:p w14:paraId="10E73DEF" w14:textId="77777777" w:rsidR="00996819" w:rsidRDefault="00996819" w:rsidP="00996819">
      <w:pPr>
        <w:rPr>
          <w:sz w:val="20"/>
          <w:szCs w:val="20"/>
        </w:rPr>
      </w:pPr>
      <w:r>
        <w:rPr>
          <w:sz w:val="20"/>
          <w:szCs w:val="20"/>
        </w:rPr>
        <w:t xml:space="preserve">Является, </w:t>
      </w:r>
    </w:p>
    <w:p w14:paraId="123FBF96" w14:textId="77777777" w:rsidR="00996819" w:rsidRDefault="00996819" w:rsidP="00996819">
      <w:pPr>
        <w:rPr>
          <w:sz w:val="20"/>
          <w:szCs w:val="20"/>
        </w:rPr>
      </w:pPr>
      <w:r w:rsidRPr="00AE21AE">
        <w:rPr>
          <w:b/>
          <w:sz w:val="20"/>
          <w:szCs w:val="20"/>
        </w:rPr>
        <w:t>Конечно</w:t>
      </w:r>
      <w:r>
        <w:rPr>
          <w:sz w:val="20"/>
          <w:szCs w:val="20"/>
        </w:rPr>
        <w:t>.</w:t>
      </w:r>
    </w:p>
    <w:p w14:paraId="32A59517" w14:textId="77777777" w:rsidR="00996819" w:rsidRDefault="00996819" w:rsidP="00996819">
      <w:pPr>
        <w:pStyle w:val="1"/>
        <w:jc w:val="center"/>
        <w:rPr>
          <w:rFonts w:asciiTheme="majorHAnsi" w:hAnsiTheme="majorHAnsi"/>
          <w:sz w:val="32"/>
          <w:szCs w:val="32"/>
        </w:rPr>
        <w:sectPr w:rsidR="00996819" w:rsidSect="005847C3">
          <w:headerReference w:type="even" r:id="rId47"/>
          <w:headerReference w:type="first" r:id="rId48"/>
          <w:footnotePr>
            <w:numRestart w:val="eachPage"/>
          </w:footnotePr>
          <w:pgSz w:w="11906" w:h="16838"/>
          <w:pgMar w:top="284" w:right="284" w:bottom="284" w:left="284" w:header="113" w:footer="567" w:gutter="0"/>
          <w:cols w:num="2" w:space="57"/>
          <w:titlePg/>
          <w:docGrid w:linePitch="360"/>
        </w:sectPr>
      </w:pPr>
    </w:p>
    <w:p w14:paraId="155564A8" w14:textId="77777777" w:rsidR="00996819" w:rsidRPr="00C4170E" w:rsidRDefault="00996819" w:rsidP="00996819">
      <w:pPr>
        <w:pStyle w:val="4"/>
      </w:pPr>
      <w:bookmarkStart w:id="354" w:name="_Toc469820332"/>
      <w:bookmarkStart w:id="355" w:name="_Toc509792429"/>
      <w:r>
        <w:lastRenderedPageBreak/>
        <w:t>Феминизм</w:t>
      </w:r>
      <w:bookmarkEnd w:id="354"/>
      <w:bookmarkEnd w:id="355"/>
    </w:p>
    <w:p w14:paraId="08033795" w14:textId="77777777" w:rsidR="00996819" w:rsidRDefault="00996819" w:rsidP="00996819">
      <w:pPr>
        <w:rPr>
          <w:sz w:val="20"/>
          <w:szCs w:val="20"/>
        </w:rPr>
      </w:pPr>
      <w:r>
        <w:rPr>
          <w:sz w:val="20"/>
          <w:szCs w:val="20"/>
        </w:rPr>
        <w:t>Сегодня феминизм к глобальности стремится,</w:t>
      </w:r>
    </w:p>
    <w:p w14:paraId="7E780B98" w14:textId="77777777" w:rsidR="00996819" w:rsidRDefault="00996819" w:rsidP="00996819">
      <w:pPr>
        <w:rPr>
          <w:sz w:val="20"/>
          <w:szCs w:val="20"/>
        </w:rPr>
      </w:pPr>
      <w:r>
        <w:rPr>
          <w:sz w:val="20"/>
          <w:szCs w:val="20"/>
        </w:rPr>
        <w:t>Его навязывают СМИ, он закрепляется в законах разных стран,</w:t>
      </w:r>
    </w:p>
    <w:p w14:paraId="5E61B676" w14:textId="77777777" w:rsidR="00996819" w:rsidRDefault="00996819" w:rsidP="00996819">
      <w:pPr>
        <w:rPr>
          <w:sz w:val="20"/>
          <w:szCs w:val="20"/>
        </w:rPr>
      </w:pPr>
      <w:r>
        <w:rPr>
          <w:sz w:val="20"/>
          <w:szCs w:val="20"/>
        </w:rPr>
        <w:t>Он закрепляется в общественной морали;</w:t>
      </w:r>
    </w:p>
    <w:p w14:paraId="65A1AA9A" w14:textId="77777777" w:rsidR="00996819" w:rsidRDefault="00996819" w:rsidP="00996819">
      <w:pPr>
        <w:rPr>
          <w:sz w:val="20"/>
          <w:szCs w:val="20"/>
        </w:rPr>
      </w:pPr>
      <w:r w:rsidRPr="0029694D">
        <w:rPr>
          <w:b/>
          <w:sz w:val="20"/>
          <w:szCs w:val="20"/>
        </w:rPr>
        <w:t>Уже</w:t>
      </w:r>
      <w:r>
        <w:rPr>
          <w:sz w:val="20"/>
          <w:szCs w:val="20"/>
        </w:rPr>
        <w:t xml:space="preserve"> у многих нет ума, у остальных же он </w:t>
      </w:r>
      <w:r w:rsidRPr="0029694D">
        <w:rPr>
          <w:b/>
          <w:sz w:val="20"/>
          <w:szCs w:val="20"/>
        </w:rPr>
        <w:t>ещё</w:t>
      </w:r>
      <w:r>
        <w:rPr>
          <w:sz w:val="20"/>
          <w:szCs w:val="20"/>
        </w:rPr>
        <w:t xml:space="preserve"> затмится,</w:t>
      </w:r>
    </w:p>
    <w:p w14:paraId="061AB8B4" w14:textId="77777777" w:rsidR="00996819" w:rsidRDefault="00996819" w:rsidP="00996819">
      <w:pPr>
        <w:rPr>
          <w:sz w:val="20"/>
          <w:szCs w:val="20"/>
        </w:rPr>
      </w:pPr>
      <w:r>
        <w:rPr>
          <w:sz w:val="20"/>
          <w:szCs w:val="20"/>
        </w:rPr>
        <w:t>И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вовсе перестанут замечать обман,</w:t>
      </w:r>
    </w:p>
    <w:p w14:paraId="4A2C944D" w14:textId="77777777" w:rsidR="00996819" w:rsidRDefault="00996819" w:rsidP="00996819">
      <w:pPr>
        <w:rPr>
          <w:sz w:val="20"/>
          <w:szCs w:val="20"/>
        </w:rPr>
      </w:pPr>
      <w:r>
        <w:rPr>
          <w:sz w:val="20"/>
          <w:szCs w:val="20"/>
        </w:rPr>
        <w:t>Покорно верить будут в то, что им так просто навязали.</w:t>
      </w:r>
    </w:p>
    <w:p w14:paraId="2B422FAE" w14:textId="77777777" w:rsidR="00996819" w:rsidRDefault="00996819" w:rsidP="00996819">
      <w:pPr>
        <w:rPr>
          <w:sz w:val="20"/>
          <w:szCs w:val="20"/>
        </w:rPr>
      </w:pPr>
    </w:p>
    <w:p w14:paraId="252BFAA8" w14:textId="77777777" w:rsidR="00996819" w:rsidRDefault="00996819" w:rsidP="00996819">
      <w:pPr>
        <w:rPr>
          <w:sz w:val="20"/>
          <w:szCs w:val="20"/>
        </w:rPr>
      </w:pPr>
      <w:r>
        <w:rPr>
          <w:sz w:val="20"/>
          <w:szCs w:val="20"/>
        </w:rPr>
        <w:t>Весьма немалые финансы</w:t>
      </w:r>
    </w:p>
    <w:p w14:paraId="233BCDB5" w14:textId="77777777" w:rsidR="00996819" w:rsidRDefault="00996819" w:rsidP="00996819">
      <w:pPr>
        <w:rPr>
          <w:sz w:val="20"/>
          <w:szCs w:val="20"/>
        </w:rPr>
      </w:pPr>
      <w:r>
        <w:rPr>
          <w:sz w:val="20"/>
          <w:szCs w:val="20"/>
        </w:rPr>
        <w:t>Помещаются в рекламу феминизма –</w:t>
      </w:r>
    </w:p>
    <w:p w14:paraId="484F67F4" w14:textId="77777777" w:rsidR="00996819" w:rsidRDefault="00996819" w:rsidP="00996819">
      <w:pPr>
        <w:rPr>
          <w:sz w:val="20"/>
          <w:szCs w:val="20"/>
        </w:rPr>
      </w:pPr>
      <w:r>
        <w:rPr>
          <w:sz w:val="20"/>
          <w:szCs w:val="20"/>
        </w:rPr>
        <w:t>В издание литературы или проведение каких-то испытаний;</w:t>
      </w:r>
    </w:p>
    <w:p w14:paraId="2953D542" w14:textId="77777777" w:rsidR="00996819" w:rsidRDefault="00996819" w:rsidP="00996819">
      <w:pPr>
        <w:rPr>
          <w:sz w:val="20"/>
          <w:szCs w:val="20"/>
        </w:rPr>
      </w:pPr>
      <w:r>
        <w:rPr>
          <w:sz w:val="20"/>
          <w:szCs w:val="20"/>
        </w:rPr>
        <w:t xml:space="preserve">Теперь у оного имеются все шансы </w:t>
      </w:r>
    </w:p>
    <w:p w14:paraId="102901BF" w14:textId="77777777" w:rsidR="00996819" w:rsidRDefault="00996819" w:rsidP="00996819">
      <w:pPr>
        <w:rPr>
          <w:sz w:val="20"/>
          <w:szCs w:val="20"/>
        </w:rPr>
      </w:pPr>
      <w:r>
        <w:rPr>
          <w:sz w:val="20"/>
          <w:szCs w:val="20"/>
        </w:rPr>
        <w:t xml:space="preserve">Стать главной частью мирового экстремизма, </w:t>
      </w:r>
    </w:p>
    <w:p w14:paraId="1034BBC8" w14:textId="77777777" w:rsidR="00996819" w:rsidRDefault="00996819" w:rsidP="00996819">
      <w:pPr>
        <w:rPr>
          <w:sz w:val="20"/>
          <w:szCs w:val="20"/>
        </w:rPr>
      </w:pPr>
      <w:r>
        <w:rPr>
          <w:sz w:val="20"/>
          <w:szCs w:val="20"/>
        </w:rPr>
        <w:t xml:space="preserve">Ведь ныне падает </w:t>
      </w:r>
      <w:r w:rsidRPr="0029694D">
        <w:rPr>
          <w:b/>
          <w:sz w:val="20"/>
          <w:szCs w:val="20"/>
        </w:rPr>
        <w:t>безбожно</w:t>
      </w:r>
      <w:r>
        <w:rPr>
          <w:sz w:val="20"/>
          <w:szCs w:val="20"/>
        </w:rPr>
        <w:t xml:space="preserve"> число </w:t>
      </w:r>
      <w:r w:rsidRPr="0029694D">
        <w:rPr>
          <w:b/>
          <w:sz w:val="20"/>
          <w:szCs w:val="20"/>
        </w:rPr>
        <w:t>здоровых</w:t>
      </w:r>
      <w:r>
        <w:rPr>
          <w:sz w:val="20"/>
          <w:szCs w:val="20"/>
        </w:rPr>
        <w:t xml:space="preserve"> бракосочетаний.</w:t>
      </w:r>
    </w:p>
    <w:p w14:paraId="52148E65" w14:textId="77777777" w:rsidR="00996819" w:rsidRDefault="00996819" w:rsidP="00996819">
      <w:pPr>
        <w:rPr>
          <w:sz w:val="20"/>
          <w:szCs w:val="20"/>
        </w:rPr>
      </w:pPr>
    </w:p>
    <w:p w14:paraId="79A78F01" w14:textId="77777777" w:rsidR="00996819" w:rsidRDefault="00996819" w:rsidP="00996819">
      <w:pPr>
        <w:rPr>
          <w:sz w:val="20"/>
          <w:szCs w:val="20"/>
        </w:rPr>
      </w:pPr>
      <w:r>
        <w:rPr>
          <w:sz w:val="20"/>
          <w:szCs w:val="20"/>
        </w:rPr>
        <w:t>Женщины с мужчинами теперь живут в антагонизме,</w:t>
      </w:r>
    </w:p>
    <w:p w14:paraId="2C262328" w14:textId="77777777" w:rsidR="00996819" w:rsidRDefault="00996819" w:rsidP="00996819">
      <w:pPr>
        <w:rPr>
          <w:sz w:val="20"/>
          <w:szCs w:val="20"/>
        </w:rPr>
      </w:pPr>
      <w:r>
        <w:rPr>
          <w:sz w:val="20"/>
          <w:szCs w:val="20"/>
        </w:rPr>
        <w:t>В рамках созданного мнения о половом противоречии,</w:t>
      </w:r>
    </w:p>
    <w:p w14:paraId="4E1F90DE" w14:textId="77777777" w:rsidR="00996819" w:rsidRDefault="00996819" w:rsidP="00996819">
      <w:pPr>
        <w:rPr>
          <w:sz w:val="20"/>
          <w:szCs w:val="20"/>
        </w:rPr>
      </w:pPr>
      <w:r>
        <w:rPr>
          <w:sz w:val="20"/>
          <w:szCs w:val="20"/>
        </w:rPr>
        <w:t>Винят друг друга в эгоизме,</w:t>
      </w:r>
    </w:p>
    <w:p w14:paraId="2C057E99" w14:textId="77777777" w:rsidR="00996819" w:rsidRDefault="00996819" w:rsidP="00996819">
      <w:pPr>
        <w:rPr>
          <w:sz w:val="20"/>
          <w:szCs w:val="20"/>
        </w:rPr>
      </w:pPr>
      <w:r>
        <w:rPr>
          <w:sz w:val="20"/>
          <w:szCs w:val="20"/>
        </w:rPr>
        <w:t>В тупости и в бессердечии,</w:t>
      </w:r>
    </w:p>
    <w:p w14:paraId="69D68746" w14:textId="77777777" w:rsidR="00996819" w:rsidRDefault="00996819" w:rsidP="00996819">
      <w:pPr>
        <w:rPr>
          <w:sz w:val="20"/>
          <w:szCs w:val="20"/>
        </w:rPr>
      </w:pPr>
      <w:r>
        <w:rPr>
          <w:sz w:val="20"/>
          <w:szCs w:val="20"/>
        </w:rPr>
        <w:t xml:space="preserve">В ненормальности </w:t>
      </w:r>
    </w:p>
    <w:p w14:paraId="66108482" w14:textId="77777777" w:rsidR="00996819" w:rsidRDefault="00996819" w:rsidP="00996819">
      <w:pPr>
        <w:rPr>
          <w:sz w:val="20"/>
          <w:szCs w:val="20"/>
        </w:rPr>
      </w:pPr>
      <w:r>
        <w:rPr>
          <w:sz w:val="20"/>
          <w:szCs w:val="20"/>
        </w:rPr>
        <w:t>Или в распутном гедонизме;</w:t>
      </w:r>
    </w:p>
    <w:p w14:paraId="22B867A3" w14:textId="77777777" w:rsidR="00996819" w:rsidRDefault="00996819" w:rsidP="00996819">
      <w:pPr>
        <w:rPr>
          <w:sz w:val="20"/>
          <w:szCs w:val="20"/>
        </w:rPr>
      </w:pPr>
      <w:r>
        <w:rPr>
          <w:sz w:val="20"/>
          <w:szCs w:val="20"/>
        </w:rPr>
        <w:t xml:space="preserve">Многие становятся на путь порочной гомосексуальности – </w:t>
      </w:r>
    </w:p>
    <w:p w14:paraId="176CAE16" w14:textId="77777777" w:rsidR="00996819" w:rsidRDefault="00996819" w:rsidP="00996819">
      <w:pPr>
        <w:rPr>
          <w:sz w:val="20"/>
          <w:szCs w:val="20"/>
        </w:rPr>
      </w:pPr>
      <w:r>
        <w:rPr>
          <w:sz w:val="20"/>
          <w:szCs w:val="20"/>
        </w:rPr>
        <w:t>В</w:t>
      </w:r>
      <w:r w:rsidRPr="001264A2">
        <w:rPr>
          <w:sz w:val="20"/>
          <w:szCs w:val="20"/>
        </w:rPr>
        <w:t xml:space="preserve"> рассуждении сего </w:t>
      </w:r>
      <w:r>
        <w:rPr>
          <w:rStyle w:val="ac"/>
          <w:sz w:val="20"/>
          <w:szCs w:val="20"/>
        </w:rPr>
        <w:footnoteReference w:id="1288"/>
      </w:r>
      <w:r>
        <w:rPr>
          <w:sz w:val="20"/>
          <w:szCs w:val="20"/>
        </w:rPr>
        <w:t>и рушится традиционная семья.</w:t>
      </w:r>
    </w:p>
    <w:p w14:paraId="3F5F3B9D" w14:textId="77777777" w:rsidR="00996819" w:rsidRDefault="00996819" w:rsidP="00996819">
      <w:pPr>
        <w:rPr>
          <w:sz w:val="20"/>
          <w:szCs w:val="20"/>
        </w:rPr>
      </w:pPr>
      <w:r>
        <w:rPr>
          <w:sz w:val="20"/>
          <w:szCs w:val="20"/>
        </w:rPr>
        <w:t>Торжество прав человека над патриархальностью суля,</w:t>
      </w:r>
    </w:p>
    <w:p w14:paraId="437EC3A9" w14:textId="77777777" w:rsidR="00996819" w:rsidRDefault="00996819" w:rsidP="00996819">
      <w:pPr>
        <w:rPr>
          <w:sz w:val="20"/>
          <w:szCs w:val="20"/>
        </w:rPr>
      </w:pPr>
      <w:r>
        <w:rPr>
          <w:sz w:val="20"/>
          <w:szCs w:val="20"/>
        </w:rPr>
        <w:t xml:space="preserve">В конечном счёте феминизм </w:t>
      </w:r>
    </w:p>
    <w:p w14:paraId="71250B20" w14:textId="77777777" w:rsidR="00996819" w:rsidRDefault="00996819" w:rsidP="00996819">
      <w:pPr>
        <w:rPr>
          <w:sz w:val="20"/>
          <w:szCs w:val="20"/>
        </w:rPr>
      </w:pPr>
      <w:r>
        <w:rPr>
          <w:sz w:val="20"/>
          <w:szCs w:val="20"/>
        </w:rPr>
        <w:t>Ведёт себя, как сатанизм:</w:t>
      </w:r>
    </w:p>
    <w:p w14:paraId="3528B792" w14:textId="77777777" w:rsidR="00996819" w:rsidRDefault="00996819" w:rsidP="00996819">
      <w:pPr>
        <w:rPr>
          <w:sz w:val="20"/>
          <w:szCs w:val="20"/>
        </w:rPr>
      </w:pPr>
      <w:r>
        <w:rPr>
          <w:sz w:val="20"/>
          <w:szCs w:val="20"/>
        </w:rPr>
        <w:t>Повышает уровень разводов,</w:t>
      </w:r>
    </w:p>
    <w:p w14:paraId="76173A12" w14:textId="77777777" w:rsidR="00996819" w:rsidRDefault="00996819" w:rsidP="00996819">
      <w:pPr>
        <w:rPr>
          <w:sz w:val="20"/>
          <w:szCs w:val="20"/>
        </w:rPr>
      </w:pPr>
      <w:r>
        <w:rPr>
          <w:sz w:val="20"/>
          <w:szCs w:val="20"/>
        </w:rPr>
        <w:t>Число сирот и незаконнорождённых приплодов –</w:t>
      </w:r>
    </w:p>
    <w:p w14:paraId="741BC32A" w14:textId="77777777" w:rsidR="00996819" w:rsidRDefault="00996819" w:rsidP="00996819">
      <w:pPr>
        <w:rPr>
          <w:sz w:val="20"/>
          <w:szCs w:val="20"/>
        </w:rPr>
      </w:pPr>
      <w:r>
        <w:rPr>
          <w:sz w:val="20"/>
          <w:szCs w:val="20"/>
        </w:rPr>
        <w:t>Вырождается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w:t>
      </w:r>
    </w:p>
    <w:p w14:paraId="681B218F" w14:textId="77777777" w:rsidR="00996819" w:rsidRDefault="00996819" w:rsidP="00996819">
      <w:pPr>
        <w:rPr>
          <w:sz w:val="20"/>
          <w:szCs w:val="20"/>
        </w:rPr>
      </w:pPr>
      <w:r>
        <w:rPr>
          <w:sz w:val="20"/>
          <w:szCs w:val="20"/>
        </w:rPr>
        <w:lastRenderedPageBreak/>
        <w:t>И не кризис это,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w:t>
      </w:r>
      <w:r w:rsidRPr="0029694D">
        <w:rPr>
          <w:b/>
          <w:sz w:val="20"/>
          <w:szCs w:val="20"/>
        </w:rPr>
        <w:t>чистый эволюционный оборот</w:t>
      </w:r>
      <w:r>
        <w:rPr>
          <w:sz w:val="20"/>
          <w:szCs w:val="20"/>
        </w:rPr>
        <w:t>.</w:t>
      </w:r>
    </w:p>
    <w:p w14:paraId="73E35C2A" w14:textId="77777777" w:rsidR="00996819" w:rsidRDefault="00996819" w:rsidP="00996819">
      <w:pPr>
        <w:rPr>
          <w:sz w:val="20"/>
          <w:szCs w:val="20"/>
        </w:rPr>
      </w:pPr>
      <w:r>
        <w:rPr>
          <w:sz w:val="20"/>
          <w:szCs w:val="20"/>
        </w:rPr>
        <w:t>***</w:t>
      </w:r>
    </w:p>
    <w:p w14:paraId="7453A2B4" w14:textId="77777777" w:rsidR="00996819" w:rsidRDefault="00996819" w:rsidP="00996819">
      <w:pPr>
        <w:rPr>
          <w:sz w:val="20"/>
          <w:szCs w:val="20"/>
        </w:rPr>
      </w:pPr>
      <w:r>
        <w:rPr>
          <w:sz w:val="20"/>
          <w:szCs w:val="20"/>
        </w:rPr>
        <w:t>Зачем же нужно семьи разрушать?</w:t>
      </w:r>
    </w:p>
    <w:p w14:paraId="4795BF83" w14:textId="77777777" w:rsidR="00996819" w:rsidRDefault="00996819" w:rsidP="00996819">
      <w:pPr>
        <w:rPr>
          <w:sz w:val="20"/>
          <w:szCs w:val="20"/>
        </w:rPr>
      </w:pPr>
      <w:r>
        <w:rPr>
          <w:sz w:val="20"/>
          <w:szCs w:val="20"/>
        </w:rPr>
        <w:t>Дабы ослабить роль родителей в воспитании детей,</w:t>
      </w:r>
    </w:p>
    <w:p w14:paraId="56E0E2A0" w14:textId="77777777" w:rsidR="00996819" w:rsidRDefault="00996819" w:rsidP="00996819">
      <w:pPr>
        <w:rPr>
          <w:sz w:val="20"/>
          <w:szCs w:val="20"/>
        </w:rPr>
      </w:pPr>
      <w:r>
        <w:rPr>
          <w:sz w:val="20"/>
          <w:szCs w:val="20"/>
        </w:rPr>
        <w:t xml:space="preserve">Дабы силами школы и СМИ создавать </w:t>
      </w:r>
    </w:p>
    <w:p w14:paraId="0C62EC65" w14:textId="77777777" w:rsidR="00996819" w:rsidRDefault="00996819" w:rsidP="00996819">
      <w:pPr>
        <w:rPr>
          <w:sz w:val="20"/>
          <w:szCs w:val="20"/>
        </w:rPr>
      </w:pPr>
      <w:r>
        <w:rPr>
          <w:sz w:val="20"/>
          <w:szCs w:val="20"/>
        </w:rPr>
        <w:t>Новую более глупую форму людей –</w:t>
      </w:r>
    </w:p>
    <w:p w14:paraId="4A13911E" w14:textId="77777777" w:rsidR="00996819" w:rsidRDefault="00996819" w:rsidP="00996819">
      <w:pPr>
        <w:rPr>
          <w:sz w:val="20"/>
          <w:szCs w:val="20"/>
        </w:rPr>
      </w:pPr>
      <w:r>
        <w:rPr>
          <w:sz w:val="20"/>
          <w:szCs w:val="20"/>
        </w:rPr>
        <w:t>Идеальных потребителей,</w:t>
      </w:r>
    </w:p>
    <w:p w14:paraId="6BB30F1A" w14:textId="77777777" w:rsidR="00996819" w:rsidRDefault="00996819" w:rsidP="00996819">
      <w:pPr>
        <w:rPr>
          <w:sz w:val="20"/>
          <w:szCs w:val="20"/>
        </w:rPr>
      </w:pPr>
      <w:r>
        <w:rPr>
          <w:sz w:val="20"/>
          <w:szCs w:val="20"/>
        </w:rPr>
        <w:t xml:space="preserve">Ценителей </w:t>
      </w:r>
    </w:p>
    <w:p w14:paraId="4F57452A" w14:textId="77777777" w:rsidR="00996819" w:rsidRDefault="00996819" w:rsidP="00996819">
      <w:pPr>
        <w:rPr>
          <w:sz w:val="20"/>
          <w:szCs w:val="20"/>
        </w:rPr>
      </w:pPr>
      <w:r>
        <w:rPr>
          <w:sz w:val="20"/>
          <w:szCs w:val="20"/>
        </w:rPr>
        <w:t>Любого хлама,</w:t>
      </w:r>
    </w:p>
    <w:p w14:paraId="62054BAD" w14:textId="77777777" w:rsidR="00996819" w:rsidRDefault="00996819" w:rsidP="00996819">
      <w:pPr>
        <w:rPr>
          <w:sz w:val="20"/>
          <w:szCs w:val="20"/>
        </w:rPr>
      </w:pPr>
      <w:r>
        <w:rPr>
          <w:sz w:val="20"/>
          <w:szCs w:val="20"/>
        </w:rPr>
        <w:t xml:space="preserve">Что не имеют </w:t>
      </w:r>
    </w:p>
    <w:p w14:paraId="00350983" w14:textId="77777777" w:rsidR="00996819" w:rsidRDefault="00996819" w:rsidP="00996819">
      <w:pPr>
        <w:rPr>
          <w:sz w:val="20"/>
          <w:szCs w:val="20"/>
        </w:rPr>
      </w:pPr>
      <w:r>
        <w:rPr>
          <w:sz w:val="20"/>
          <w:szCs w:val="20"/>
        </w:rPr>
        <w:t>Своей воли,</w:t>
      </w:r>
    </w:p>
    <w:p w14:paraId="0DBA9C04" w14:textId="77777777" w:rsidR="00996819" w:rsidRDefault="00996819" w:rsidP="00996819">
      <w:pPr>
        <w:rPr>
          <w:sz w:val="20"/>
          <w:szCs w:val="20"/>
        </w:rPr>
      </w:pPr>
      <w:r>
        <w:rPr>
          <w:sz w:val="20"/>
          <w:szCs w:val="20"/>
        </w:rPr>
        <w:t>Что не сумеют</w:t>
      </w:r>
    </w:p>
    <w:p w14:paraId="4B000C7C" w14:textId="77777777" w:rsidR="00996819" w:rsidRDefault="00996819" w:rsidP="00996819">
      <w:pPr>
        <w:rPr>
          <w:sz w:val="20"/>
          <w:szCs w:val="20"/>
        </w:rPr>
      </w:pPr>
      <w:r>
        <w:rPr>
          <w:sz w:val="20"/>
          <w:szCs w:val="20"/>
        </w:rPr>
        <w:t>Мыслить боле;</w:t>
      </w:r>
    </w:p>
    <w:p w14:paraId="5BEBE0BF" w14:textId="77777777" w:rsidR="00996819" w:rsidRDefault="00996819" w:rsidP="00996819">
      <w:pPr>
        <w:rPr>
          <w:sz w:val="20"/>
          <w:szCs w:val="20"/>
        </w:rPr>
      </w:pPr>
      <w:r>
        <w:rPr>
          <w:sz w:val="20"/>
          <w:szCs w:val="20"/>
        </w:rPr>
        <w:t>Продукт любой уж без труда</w:t>
      </w:r>
    </w:p>
    <w:p w14:paraId="0319DA6E" w14:textId="77777777" w:rsidR="00996819" w:rsidRDefault="00996819" w:rsidP="00996819">
      <w:pPr>
        <w:rPr>
          <w:sz w:val="20"/>
          <w:szCs w:val="20"/>
        </w:rPr>
      </w:pPr>
      <w:r>
        <w:rPr>
          <w:sz w:val="20"/>
          <w:szCs w:val="20"/>
        </w:rPr>
        <w:t>Навяжет им реклама,</w:t>
      </w:r>
    </w:p>
    <w:p w14:paraId="11DD55AD" w14:textId="77777777" w:rsidR="00996819" w:rsidRDefault="00996819" w:rsidP="00996819">
      <w:pPr>
        <w:rPr>
          <w:sz w:val="20"/>
          <w:szCs w:val="20"/>
        </w:rPr>
      </w:pPr>
      <w:r>
        <w:rPr>
          <w:sz w:val="20"/>
          <w:szCs w:val="20"/>
        </w:rPr>
        <w:t>И мнением их будет править имущая жидовская орда.</w:t>
      </w:r>
    </w:p>
    <w:p w14:paraId="732C8BAA" w14:textId="77777777" w:rsidR="00996819" w:rsidRDefault="00996819" w:rsidP="00996819">
      <w:pPr>
        <w:rPr>
          <w:sz w:val="20"/>
          <w:szCs w:val="20"/>
        </w:rPr>
      </w:pPr>
    </w:p>
    <w:p w14:paraId="0EF6E3FC" w14:textId="77777777" w:rsidR="00996819" w:rsidRDefault="00996819" w:rsidP="00996819">
      <w:pPr>
        <w:rPr>
          <w:sz w:val="20"/>
          <w:szCs w:val="20"/>
        </w:rPr>
      </w:pPr>
      <w:r>
        <w:rPr>
          <w:sz w:val="20"/>
          <w:szCs w:val="20"/>
        </w:rPr>
        <w:t>Женщины с мужчинами теперь живут в антагонизме –</w:t>
      </w:r>
    </w:p>
    <w:p w14:paraId="3094EB54" w14:textId="77777777" w:rsidR="00996819" w:rsidRDefault="00996819" w:rsidP="00996819">
      <w:pPr>
        <w:rPr>
          <w:sz w:val="20"/>
          <w:szCs w:val="20"/>
        </w:rPr>
      </w:pPr>
      <w:r>
        <w:rPr>
          <w:sz w:val="20"/>
          <w:szCs w:val="20"/>
        </w:rPr>
        <w:t>Разлагается семья как социальный институт,</w:t>
      </w:r>
    </w:p>
    <w:p w14:paraId="5C14B282" w14:textId="77777777" w:rsidR="00996819" w:rsidRDefault="00996819" w:rsidP="00996819">
      <w:pPr>
        <w:rPr>
          <w:sz w:val="20"/>
          <w:szCs w:val="20"/>
        </w:rPr>
      </w:pPr>
      <w:r>
        <w:rPr>
          <w:sz w:val="20"/>
          <w:szCs w:val="20"/>
        </w:rPr>
        <w:t>А выгоду от этого имут</w:t>
      </w:r>
    </w:p>
    <w:p w14:paraId="2110F986" w14:textId="77777777" w:rsidR="00996819" w:rsidRDefault="00996819" w:rsidP="00996819">
      <w:pPr>
        <w:rPr>
          <w:sz w:val="20"/>
          <w:szCs w:val="20"/>
        </w:rPr>
      </w:pPr>
      <w:r>
        <w:rPr>
          <w:sz w:val="20"/>
          <w:szCs w:val="20"/>
        </w:rPr>
        <w:t>Одни погрязшие в богатстве, похоти и гедонизме.</w:t>
      </w:r>
    </w:p>
    <w:p w14:paraId="23414A6B" w14:textId="77777777" w:rsidR="00996819" w:rsidRDefault="00996819" w:rsidP="00996819">
      <w:pPr>
        <w:rPr>
          <w:sz w:val="20"/>
          <w:szCs w:val="20"/>
        </w:rPr>
      </w:pPr>
      <w:r>
        <w:rPr>
          <w:sz w:val="20"/>
          <w:szCs w:val="20"/>
        </w:rPr>
        <w:t>***</w:t>
      </w:r>
    </w:p>
    <w:p w14:paraId="1AD0C251" w14:textId="77777777" w:rsidR="00996819" w:rsidRDefault="00996819" w:rsidP="00996819">
      <w:pPr>
        <w:rPr>
          <w:sz w:val="20"/>
          <w:szCs w:val="20"/>
        </w:rPr>
      </w:pPr>
      <w:r>
        <w:rPr>
          <w:sz w:val="20"/>
          <w:szCs w:val="20"/>
        </w:rPr>
        <w:t>Фиктивная цель феминизма</w:t>
      </w:r>
    </w:p>
    <w:p w14:paraId="55BB4FED" w14:textId="77777777" w:rsidR="00996819" w:rsidRDefault="00996819" w:rsidP="00996819">
      <w:pPr>
        <w:rPr>
          <w:sz w:val="20"/>
          <w:szCs w:val="20"/>
        </w:rPr>
      </w:pPr>
      <w:r>
        <w:rPr>
          <w:sz w:val="20"/>
          <w:szCs w:val="20"/>
        </w:rPr>
        <w:t>Была достигнута ещё до появления его,</w:t>
      </w:r>
    </w:p>
    <w:p w14:paraId="0DF62146" w14:textId="77777777" w:rsidR="00996819" w:rsidRDefault="00996819" w:rsidP="00996819">
      <w:pPr>
        <w:rPr>
          <w:sz w:val="20"/>
          <w:szCs w:val="20"/>
        </w:rPr>
      </w:pPr>
      <w:r>
        <w:rPr>
          <w:sz w:val="20"/>
          <w:szCs w:val="20"/>
        </w:rPr>
        <w:t xml:space="preserve">Ведь женщины </w:t>
      </w:r>
      <w:r w:rsidRPr="0029694D">
        <w:rPr>
          <w:b/>
          <w:sz w:val="20"/>
          <w:szCs w:val="20"/>
        </w:rPr>
        <w:t>уже давно</w:t>
      </w:r>
      <w:r>
        <w:rPr>
          <w:sz w:val="20"/>
          <w:szCs w:val="20"/>
        </w:rPr>
        <w:t xml:space="preserve"> уравнены с мужчинами в правах,</w:t>
      </w:r>
    </w:p>
    <w:p w14:paraId="36673CAB" w14:textId="77777777" w:rsidR="00996819" w:rsidRDefault="00996819" w:rsidP="00996819">
      <w:pPr>
        <w:rPr>
          <w:sz w:val="20"/>
          <w:szCs w:val="20"/>
        </w:rPr>
      </w:pPr>
      <w:r>
        <w:rPr>
          <w:sz w:val="20"/>
          <w:szCs w:val="20"/>
        </w:rPr>
        <w:t xml:space="preserve">И боле полувека сей сокрытый экстремизм </w:t>
      </w:r>
    </w:p>
    <w:p w14:paraId="318F357A" w14:textId="77777777" w:rsidR="00996819" w:rsidRDefault="00996819" w:rsidP="00996819">
      <w:pPr>
        <w:rPr>
          <w:sz w:val="20"/>
          <w:szCs w:val="20"/>
        </w:rPr>
      </w:pPr>
      <w:r>
        <w:rPr>
          <w:sz w:val="20"/>
          <w:szCs w:val="20"/>
        </w:rPr>
        <w:t>Общего уж не имеет ничего</w:t>
      </w:r>
    </w:p>
    <w:p w14:paraId="5E035C7D" w14:textId="77777777" w:rsidR="00996819" w:rsidRDefault="00996819" w:rsidP="00996819">
      <w:pPr>
        <w:rPr>
          <w:sz w:val="20"/>
          <w:szCs w:val="20"/>
        </w:rPr>
      </w:pPr>
      <w:r>
        <w:rPr>
          <w:sz w:val="20"/>
          <w:szCs w:val="20"/>
        </w:rPr>
        <w:t>С борьбой за равноправие:</w:t>
      </w:r>
    </w:p>
    <w:p w14:paraId="42001914" w14:textId="77777777" w:rsidR="00996819" w:rsidRDefault="00996819" w:rsidP="00996819">
      <w:pPr>
        <w:rPr>
          <w:sz w:val="20"/>
          <w:szCs w:val="20"/>
        </w:rPr>
      </w:pPr>
      <w:r>
        <w:rPr>
          <w:sz w:val="20"/>
          <w:szCs w:val="20"/>
        </w:rPr>
        <w:t>За него борьба идёт лишь на словах –</w:t>
      </w:r>
    </w:p>
    <w:p w14:paraId="18CEDCCD" w14:textId="77777777" w:rsidR="00996819" w:rsidRDefault="00996819" w:rsidP="00996819">
      <w:pPr>
        <w:rPr>
          <w:sz w:val="20"/>
          <w:szCs w:val="20"/>
        </w:rPr>
      </w:pPr>
      <w:r>
        <w:rPr>
          <w:sz w:val="20"/>
          <w:szCs w:val="20"/>
        </w:rPr>
        <w:t>На деле ратовать пытаются за женское самодержавие,</w:t>
      </w:r>
    </w:p>
    <w:p w14:paraId="52F9515B" w14:textId="77777777" w:rsidR="00996819" w:rsidRDefault="00996819" w:rsidP="00996819">
      <w:pPr>
        <w:rPr>
          <w:sz w:val="20"/>
          <w:szCs w:val="20"/>
        </w:rPr>
      </w:pPr>
      <w:r>
        <w:rPr>
          <w:sz w:val="20"/>
          <w:szCs w:val="20"/>
        </w:rPr>
        <w:t>За дискриминацию в их пользу, за ненависть к мужчинам</w:t>
      </w:r>
    </w:p>
    <w:p w14:paraId="41B2E255" w14:textId="77777777" w:rsidR="00996819" w:rsidRDefault="00996819" w:rsidP="00996819">
      <w:pPr>
        <w:rPr>
          <w:sz w:val="20"/>
          <w:szCs w:val="20"/>
        </w:rPr>
      </w:pPr>
      <w:r>
        <w:rPr>
          <w:sz w:val="20"/>
          <w:szCs w:val="20"/>
        </w:rPr>
        <w:t>Или вовсе за изжитие мужчин.</w:t>
      </w:r>
    </w:p>
    <w:p w14:paraId="06A19B4B" w14:textId="77777777" w:rsidR="00996819" w:rsidRDefault="00996819" w:rsidP="00996819">
      <w:pPr>
        <w:rPr>
          <w:sz w:val="20"/>
          <w:szCs w:val="20"/>
        </w:rPr>
      </w:pPr>
      <w:r>
        <w:rPr>
          <w:sz w:val="20"/>
          <w:szCs w:val="20"/>
        </w:rPr>
        <w:t xml:space="preserve">Число таких порабощённых </w:t>
      </w:r>
    </w:p>
    <w:p w14:paraId="00CF3982" w14:textId="77777777" w:rsidR="00996819" w:rsidRDefault="00996819" w:rsidP="00996819">
      <w:pPr>
        <w:rPr>
          <w:sz w:val="20"/>
          <w:szCs w:val="20"/>
        </w:rPr>
      </w:pPr>
      <w:r>
        <w:rPr>
          <w:sz w:val="20"/>
          <w:szCs w:val="20"/>
        </w:rPr>
        <w:t>Стремится к бесконечным величинам,</w:t>
      </w:r>
    </w:p>
    <w:p w14:paraId="28DDD89D" w14:textId="77777777" w:rsidR="00996819" w:rsidRDefault="00996819" w:rsidP="00996819">
      <w:pPr>
        <w:rPr>
          <w:sz w:val="20"/>
          <w:szCs w:val="20"/>
        </w:rPr>
      </w:pPr>
      <w:r>
        <w:rPr>
          <w:sz w:val="20"/>
          <w:szCs w:val="20"/>
        </w:rPr>
        <w:t>Кладётся феминистками начин</w:t>
      </w:r>
    </w:p>
    <w:p w14:paraId="61CBD534" w14:textId="77777777" w:rsidR="00996819" w:rsidRDefault="00996819" w:rsidP="00996819">
      <w:pPr>
        <w:rPr>
          <w:sz w:val="20"/>
          <w:szCs w:val="20"/>
        </w:rPr>
      </w:pPr>
      <w:r>
        <w:rPr>
          <w:sz w:val="20"/>
          <w:szCs w:val="20"/>
        </w:rPr>
        <w:t>Идей</w:t>
      </w:r>
    </w:p>
    <w:p w14:paraId="63BF0CE2" w14:textId="77777777" w:rsidR="00996819" w:rsidRDefault="00996819" w:rsidP="00996819">
      <w:pPr>
        <w:rPr>
          <w:sz w:val="20"/>
          <w:szCs w:val="20"/>
        </w:rPr>
      </w:pPr>
      <w:r>
        <w:rPr>
          <w:sz w:val="20"/>
          <w:szCs w:val="20"/>
        </w:rPr>
        <w:t>Их извращённых</w:t>
      </w:r>
    </w:p>
    <w:p w14:paraId="335E2C4B" w14:textId="77777777" w:rsidR="00996819" w:rsidRDefault="00996819" w:rsidP="00996819">
      <w:pPr>
        <w:rPr>
          <w:sz w:val="20"/>
          <w:szCs w:val="20"/>
        </w:rPr>
      </w:pPr>
      <w:r>
        <w:rPr>
          <w:sz w:val="20"/>
          <w:szCs w:val="20"/>
        </w:rPr>
        <w:t xml:space="preserve">В сознание всё большего числа наивных </w:t>
      </w:r>
    </w:p>
    <w:p w14:paraId="3ED60C31" w14:textId="77777777" w:rsidR="00996819" w:rsidRDefault="00996819" w:rsidP="00996819">
      <w:pPr>
        <w:rPr>
          <w:sz w:val="20"/>
          <w:szCs w:val="20"/>
        </w:rPr>
      </w:pPr>
      <w:r>
        <w:rPr>
          <w:sz w:val="20"/>
          <w:szCs w:val="20"/>
        </w:rPr>
        <w:t>И больных людей.</w:t>
      </w:r>
    </w:p>
    <w:p w14:paraId="349E9090" w14:textId="77777777" w:rsidR="00996819" w:rsidRDefault="00996819" w:rsidP="00996819">
      <w:pPr>
        <w:rPr>
          <w:sz w:val="20"/>
          <w:szCs w:val="20"/>
        </w:rPr>
      </w:pPr>
      <w:r>
        <w:rPr>
          <w:sz w:val="20"/>
          <w:szCs w:val="20"/>
        </w:rPr>
        <w:t>***</w:t>
      </w:r>
    </w:p>
    <w:p w14:paraId="421CB935" w14:textId="77777777" w:rsidR="00996819" w:rsidRDefault="00996819" w:rsidP="00996819">
      <w:pPr>
        <w:rPr>
          <w:sz w:val="20"/>
          <w:szCs w:val="20"/>
        </w:rPr>
      </w:pPr>
      <w:r>
        <w:rPr>
          <w:sz w:val="20"/>
          <w:szCs w:val="20"/>
        </w:rPr>
        <w:t>Разжигается половая рознь и часто она трогает невинных –</w:t>
      </w:r>
    </w:p>
    <w:p w14:paraId="62F9F860" w14:textId="77777777" w:rsidR="00996819" w:rsidRDefault="00996819" w:rsidP="00996819">
      <w:pPr>
        <w:rPr>
          <w:sz w:val="20"/>
          <w:szCs w:val="20"/>
        </w:rPr>
      </w:pPr>
      <w:r>
        <w:rPr>
          <w:sz w:val="20"/>
          <w:szCs w:val="20"/>
        </w:rPr>
        <w:t>Часто им приходится страдать,</w:t>
      </w:r>
    </w:p>
    <w:p w14:paraId="2ABA57B6" w14:textId="77777777" w:rsidR="00996819" w:rsidRDefault="00996819" w:rsidP="00996819">
      <w:pPr>
        <w:rPr>
          <w:sz w:val="20"/>
          <w:szCs w:val="20"/>
        </w:rPr>
      </w:pPr>
      <w:r>
        <w:rPr>
          <w:sz w:val="20"/>
          <w:szCs w:val="20"/>
        </w:rPr>
        <w:t>Дабы всякий псих иль блудодей</w:t>
      </w:r>
    </w:p>
    <w:p w14:paraId="49C3BCFB" w14:textId="77777777" w:rsidR="00996819" w:rsidRDefault="00996819" w:rsidP="00996819">
      <w:pPr>
        <w:rPr>
          <w:sz w:val="20"/>
          <w:szCs w:val="20"/>
        </w:rPr>
      </w:pPr>
      <w:r>
        <w:rPr>
          <w:sz w:val="20"/>
          <w:szCs w:val="20"/>
        </w:rPr>
        <w:t>Желания свои мог утолять!</w:t>
      </w:r>
    </w:p>
    <w:p w14:paraId="7535B72E" w14:textId="77777777" w:rsidR="00996819" w:rsidRDefault="00996819" w:rsidP="00996819">
      <w:pPr>
        <w:rPr>
          <w:sz w:val="20"/>
          <w:szCs w:val="20"/>
        </w:rPr>
      </w:pPr>
    </w:p>
    <w:p w14:paraId="28C16349" w14:textId="77777777" w:rsidR="00996819" w:rsidRDefault="00996819" w:rsidP="00996819">
      <w:pPr>
        <w:rPr>
          <w:sz w:val="20"/>
          <w:szCs w:val="20"/>
        </w:rPr>
      </w:pPr>
      <w:r>
        <w:rPr>
          <w:sz w:val="20"/>
          <w:szCs w:val="20"/>
        </w:rPr>
        <w:t>Действительно, неравенство полов имеет место,</w:t>
      </w:r>
    </w:p>
    <w:p w14:paraId="1E0ABFDD" w14:textId="77777777" w:rsidR="00996819" w:rsidRDefault="00996819" w:rsidP="00996819">
      <w:pPr>
        <w:rPr>
          <w:sz w:val="20"/>
          <w:szCs w:val="20"/>
        </w:rPr>
      </w:pPr>
      <w:r>
        <w:rPr>
          <w:sz w:val="20"/>
          <w:szCs w:val="20"/>
        </w:rPr>
        <w:t>Что, впрочем</w:t>
      </w:r>
      <w:r>
        <w:rPr>
          <w:sz w:val="20"/>
          <w:szCs w:val="20"/>
        </w:rPr>
        <w:fldChar w:fldCharType="begin"/>
      </w:r>
      <w:r>
        <w:instrText xml:space="preserve"> XE "</w:instrText>
      </w:r>
      <w:r w:rsidRPr="00F700F8">
        <w:rPr>
          <w:rFonts w:ascii="Times New Roman" w:eastAsia="Meiryo" w:hAnsi="Times New Roman" w:cs="Times New Roman"/>
          <w:sz w:val="28"/>
          <w:szCs w:val="20"/>
        </w:rPr>
        <w:instrText>впрочем</w:instrText>
      </w:r>
      <w:r>
        <w:instrText xml:space="preserve">" </w:instrText>
      </w:r>
      <w:r>
        <w:rPr>
          <w:sz w:val="20"/>
          <w:szCs w:val="20"/>
        </w:rPr>
        <w:fldChar w:fldCharType="end"/>
      </w:r>
      <w:r>
        <w:rPr>
          <w:sz w:val="20"/>
          <w:szCs w:val="20"/>
        </w:rPr>
        <w:t>, не доказывает наличие дискриминации,</w:t>
      </w:r>
    </w:p>
    <w:p w14:paraId="1D6F3AAF" w14:textId="77777777" w:rsidR="00996819" w:rsidRDefault="00996819" w:rsidP="00996819">
      <w:pPr>
        <w:rPr>
          <w:sz w:val="20"/>
          <w:szCs w:val="20"/>
        </w:rPr>
      </w:pPr>
      <w:r>
        <w:rPr>
          <w:sz w:val="20"/>
          <w:szCs w:val="20"/>
        </w:rPr>
        <w:t>Ведь сама мать –природа для лучшего развития,</w:t>
      </w:r>
    </w:p>
    <w:p w14:paraId="4F2B044B" w14:textId="77777777" w:rsidR="00996819" w:rsidRDefault="00996819" w:rsidP="00996819">
      <w:pPr>
        <w:rPr>
          <w:sz w:val="20"/>
          <w:szCs w:val="20"/>
        </w:rPr>
      </w:pPr>
      <w:r>
        <w:rPr>
          <w:sz w:val="20"/>
          <w:szCs w:val="20"/>
        </w:rPr>
        <w:t>Для наименьшего изжития,</w:t>
      </w:r>
    </w:p>
    <w:p w14:paraId="40509E58" w14:textId="77777777" w:rsidR="00996819" w:rsidRDefault="00996819" w:rsidP="00996819">
      <w:pPr>
        <w:rPr>
          <w:sz w:val="20"/>
          <w:szCs w:val="20"/>
        </w:rPr>
      </w:pPr>
      <w:r>
        <w:rPr>
          <w:sz w:val="20"/>
          <w:szCs w:val="20"/>
        </w:rPr>
        <w:t xml:space="preserve">К любым условиям успешной адаптации, </w:t>
      </w:r>
    </w:p>
    <w:p w14:paraId="6FD75B6D" w14:textId="77777777" w:rsidR="00996819" w:rsidRDefault="00996819" w:rsidP="00996819">
      <w:pPr>
        <w:rPr>
          <w:sz w:val="20"/>
          <w:szCs w:val="20"/>
        </w:rPr>
      </w:pPr>
      <w:r>
        <w:rPr>
          <w:sz w:val="20"/>
          <w:szCs w:val="20"/>
        </w:rPr>
        <w:t>Двуполости заместо</w:t>
      </w:r>
    </w:p>
    <w:p w14:paraId="33DB4D0C" w14:textId="77777777" w:rsidR="00996819" w:rsidRDefault="00996819" w:rsidP="00996819">
      <w:pPr>
        <w:rPr>
          <w:sz w:val="20"/>
          <w:szCs w:val="20"/>
        </w:rPr>
      </w:pPr>
      <w:r>
        <w:rPr>
          <w:sz w:val="20"/>
          <w:szCs w:val="20"/>
        </w:rPr>
        <w:t>Разбила на два пола людской род;</w:t>
      </w:r>
    </w:p>
    <w:p w14:paraId="7F27A74A" w14:textId="77777777" w:rsidR="00996819" w:rsidRDefault="00996819" w:rsidP="00996819">
      <w:pPr>
        <w:rPr>
          <w:sz w:val="20"/>
          <w:szCs w:val="20"/>
        </w:rPr>
      </w:pPr>
      <w:r>
        <w:rPr>
          <w:sz w:val="20"/>
          <w:szCs w:val="20"/>
        </w:rPr>
        <w:t>Природа создала нас разными,</w:t>
      </w:r>
    </w:p>
    <w:p w14:paraId="2F49AB3C" w14:textId="77777777" w:rsidR="00996819" w:rsidRDefault="00996819" w:rsidP="00996819">
      <w:pPr>
        <w:rPr>
          <w:sz w:val="20"/>
          <w:szCs w:val="20"/>
        </w:rPr>
      </w:pPr>
      <w:r>
        <w:rPr>
          <w:sz w:val="20"/>
          <w:szCs w:val="20"/>
        </w:rPr>
        <w:t>Но феминистки силятся переубедить в этом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p>
    <w:p w14:paraId="383ADF42" w14:textId="77777777" w:rsidR="00996819" w:rsidRDefault="00996819" w:rsidP="00996819">
      <w:pPr>
        <w:rPr>
          <w:sz w:val="20"/>
          <w:szCs w:val="20"/>
        </w:rPr>
      </w:pPr>
      <w:r>
        <w:rPr>
          <w:sz w:val="20"/>
          <w:szCs w:val="20"/>
        </w:rPr>
        <w:t xml:space="preserve">Идеями заумными, абсурдными и до безобразия заразными. </w:t>
      </w:r>
    </w:p>
    <w:p w14:paraId="4593C53D" w14:textId="77777777" w:rsidR="00996819" w:rsidRDefault="00996819" w:rsidP="00996819">
      <w:pPr>
        <w:rPr>
          <w:sz w:val="20"/>
          <w:szCs w:val="20"/>
        </w:rPr>
      </w:pPr>
      <w:r>
        <w:rPr>
          <w:sz w:val="20"/>
          <w:szCs w:val="20"/>
        </w:rPr>
        <w:t xml:space="preserve"> ***</w:t>
      </w:r>
    </w:p>
    <w:p w14:paraId="51027BF7" w14:textId="77777777" w:rsidR="00996819" w:rsidRDefault="00996819" w:rsidP="00996819">
      <w:pPr>
        <w:rPr>
          <w:sz w:val="20"/>
          <w:szCs w:val="20"/>
        </w:rPr>
      </w:pPr>
      <w:r>
        <w:rPr>
          <w:sz w:val="20"/>
          <w:szCs w:val="20"/>
        </w:rPr>
        <w:t>Понятие «гендер» было введено,</w:t>
      </w:r>
    </w:p>
    <w:p w14:paraId="675AA585" w14:textId="77777777" w:rsidR="00996819" w:rsidRDefault="00996819" w:rsidP="00996819">
      <w:pPr>
        <w:rPr>
          <w:sz w:val="20"/>
          <w:szCs w:val="20"/>
        </w:rPr>
      </w:pPr>
      <w:r>
        <w:rPr>
          <w:sz w:val="20"/>
          <w:szCs w:val="20"/>
        </w:rPr>
        <w:t>Социальную роль оно обозначает,</w:t>
      </w:r>
    </w:p>
    <w:p w14:paraId="1B8CC3A6" w14:textId="77777777" w:rsidR="00996819" w:rsidRDefault="00996819" w:rsidP="00996819">
      <w:pPr>
        <w:rPr>
          <w:sz w:val="20"/>
          <w:szCs w:val="20"/>
        </w:rPr>
      </w:pPr>
      <w:r>
        <w:rPr>
          <w:sz w:val="20"/>
          <w:szCs w:val="20"/>
        </w:rPr>
        <w:lastRenderedPageBreak/>
        <w:t>От биологического пола не зависит</w:t>
      </w:r>
    </w:p>
    <w:p w14:paraId="023A731A" w14:textId="77777777" w:rsidR="00996819" w:rsidRDefault="00996819" w:rsidP="00996819">
      <w:pPr>
        <w:rPr>
          <w:sz w:val="20"/>
          <w:szCs w:val="20"/>
        </w:rPr>
      </w:pPr>
      <w:r>
        <w:rPr>
          <w:sz w:val="20"/>
          <w:szCs w:val="20"/>
        </w:rPr>
        <w:t>И только с воспитанием быть может внушено;</w:t>
      </w:r>
    </w:p>
    <w:p w14:paraId="175E5DFA" w14:textId="77777777" w:rsidR="00996819" w:rsidRDefault="00996819" w:rsidP="00996819">
      <w:pPr>
        <w:rPr>
          <w:sz w:val="20"/>
          <w:szCs w:val="20"/>
        </w:rPr>
      </w:pPr>
      <w:r>
        <w:rPr>
          <w:sz w:val="20"/>
          <w:szCs w:val="20"/>
        </w:rPr>
        <w:t>Это как бы означает,</w:t>
      </w:r>
    </w:p>
    <w:p w14:paraId="1A47F5C6" w14:textId="77777777" w:rsidR="00996819" w:rsidRDefault="00996819" w:rsidP="00996819">
      <w:pPr>
        <w:rPr>
          <w:sz w:val="20"/>
          <w:szCs w:val="20"/>
        </w:rPr>
      </w:pPr>
      <w:r>
        <w:rPr>
          <w:sz w:val="20"/>
          <w:szCs w:val="20"/>
        </w:rPr>
        <w:t>Что различия в поведении полов есть заговоров результат.</w:t>
      </w:r>
    </w:p>
    <w:p w14:paraId="55AC6F04" w14:textId="77777777" w:rsidR="00996819" w:rsidRDefault="00996819" w:rsidP="00996819">
      <w:pPr>
        <w:rPr>
          <w:sz w:val="20"/>
          <w:szCs w:val="20"/>
        </w:rPr>
      </w:pPr>
      <w:r>
        <w:rPr>
          <w:sz w:val="20"/>
          <w:szCs w:val="20"/>
        </w:rPr>
        <w:t>Как только женщины своё значение завысят,</w:t>
      </w:r>
    </w:p>
    <w:p w14:paraId="532BCE3C" w14:textId="77777777" w:rsidR="00996819" w:rsidRDefault="00996819" w:rsidP="00996819">
      <w:pPr>
        <w:rPr>
          <w:sz w:val="20"/>
          <w:szCs w:val="20"/>
        </w:rPr>
      </w:pPr>
      <w:r>
        <w:rPr>
          <w:sz w:val="20"/>
          <w:szCs w:val="20"/>
        </w:rPr>
        <w:t>Как только глупая идея создаст толчок к объединенью стад,</w:t>
      </w:r>
    </w:p>
    <w:p w14:paraId="5293AF35" w14:textId="77777777" w:rsidR="00996819" w:rsidRDefault="00996819" w:rsidP="00996819">
      <w:pPr>
        <w:rPr>
          <w:sz w:val="20"/>
          <w:szCs w:val="20"/>
        </w:rPr>
      </w:pPr>
      <w:r>
        <w:rPr>
          <w:sz w:val="20"/>
          <w:szCs w:val="20"/>
        </w:rPr>
        <w:t>Проснётся в оных лютый зверь,</w:t>
      </w:r>
    </w:p>
    <w:p w14:paraId="06B5752D" w14:textId="77777777" w:rsidR="00996819" w:rsidRDefault="00996819" w:rsidP="00996819">
      <w:pPr>
        <w:rPr>
          <w:sz w:val="20"/>
          <w:szCs w:val="20"/>
        </w:rPr>
      </w:pPr>
      <w:r>
        <w:rPr>
          <w:sz w:val="20"/>
          <w:szCs w:val="20"/>
        </w:rPr>
        <w:t>И, только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ему ты вверь,</w:t>
      </w:r>
    </w:p>
    <w:p w14:paraId="7A5CE88E" w14:textId="77777777" w:rsidR="00996819" w:rsidRDefault="00996819" w:rsidP="00996819">
      <w:pPr>
        <w:rPr>
          <w:sz w:val="20"/>
          <w:szCs w:val="20"/>
        </w:rPr>
      </w:pPr>
      <w:r>
        <w:rPr>
          <w:sz w:val="20"/>
          <w:szCs w:val="20"/>
        </w:rPr>
        <w:t>Он род людской ко смерти ближе приведёт –</w:t>
      </w:r>
    </w:p>
    <w:p w14:paraId="59528C0A" w14:textId="77777777" w:rsidR="00996819" w:rsidRDefault="00996819" w:rsidP="00996819">
      <w:pPr>
        <w:rPr>
          <w:sz w:val="20"/>
          <w:szCs w:val="20"/>
        </w:rPr>
      </w:pPr>
      <w:r>
        <w:rPr>
          <w:sz w:val="20"/>
          <w:szCs w:val="20"/>
        </w:rPr>
        <w:t>Зверь методы найдёт.</w:t>
      </w:r>
    </w:p>
    <w:p w14:paraId="4ED35098" w14:textId="77777777" w:rsidR="00996819" w:rsidRDefault="00996819" w:rsidP="00996819">
      <w:pPr>
        <w:rPr>
          <w:sz w:val="20"/>
          <w:szCs w:val="20"/>
        </w:rPr>
      </w:pPr>
      <w:r>
        <w:rPr>
          <w:sz w:val="20"/>
          <w:szCs w:val="20"/>
        </w:rPr>
        <w:t>***</w:t>
      </w:r>
    </w:p>
    <w:p w14:paraId="1BC7C5D1" w14:textId="77777777" w:rsidR="00996819" w:rsidRDefault="00996819" w:rsidP="00996819">
      <w:pPr>
        <w:rPr>
          <w:sz w:val="20"/>
          <w:szCs w:val="20"/>
        </w:rPr>
      </w:pPr>
      <w:r>
        <w:rPr>
          <w:sz w:val="20"/>
          <w:szCs w:val="20"/>
        </w:rPr>
        <w:t>Феминизм, что научную доктрину попирает,</w:t>
      </w:r>
    </w:p>
    <w:p w14:paraId="59FC9A4C" w14:textId="77777777" w:rsidR="00996819" w:rsidRDefault="00996819" w:rsidP="00996819">
      <w:pPr>
        <w:rPr>
          <w:sz w:val="20"/>
          <w:szCs w:val="20"/>
        </w:rPr>
      </w:pPr>
      <w:r>
        <w:rPr>
          <w:sz w:val="20"/>
          <w:szCs w:val="20"/>
        </w:rPr>
        <w:t>Как, впрочем</w:t>
      </w:r>
      <w:r>
        <w:rPr>
          <w:sz w:val="20"/>
          <w:szCs w:val="20"/>
        </w:rPr>
        <w:fldChar w:fldCharType="begin"/>
      </w:r>
      <w:r>
        <w:instrText xml:space="preserve"> XE "</w:instrText>
      </w:r>
      <w:r w:rsidRPr="00F700F8">
        <w:rPr>
          <w:rFonts w:ascii="Times New Roman" w:eastAsia="Meiryo" w:hAnsi="Times New Roman" w:cs="Times New Roman"/>
          <w:sz w:val="28"/>
          <w:szCs w:val="20"/>
        </w:rPr>
        <w:instrText>впрочем</w:instrText>
      </w:r>
      <w:r>
        <w:instrText xml:space="preserve">" </w:instrText>
      </w:r>
      <w:r>
        <w:rPr>
          <w:sz w:val="20"/>
          <w:szCs w:val="20"/>
        </w:rPr>
        <w:fldChar w:fldCharType="end"/>
      </w:r>
      <w:r>
        <w:rPr>
          <w:sz w:val="20"/>
          <w:szCs w:val="20"/>
        </w:rPr>
        <w:t>, и любой иной культ</w:t>
      </w:r>
      <w:r>
        <w:rPr>
          <w:sz w:val="20"/>
          <w:szCs w:val="20"/>
        </w:rPr>
        <w:fldChar w:fldCharType="begin"/>
      </w:r>
      <w:r>
        <w:instrText xml:space="preserve"> XE "</w:instrText>
      </w:r>
      <w:r w:rsidRPr="00822587">
        <w:rPr>
          <w:b/>
          <w:sz w:val="20"/>
          <w:szCs w:val="20"/>
        </w:rPr>
        <w:instrText>культ</w:instrText>
      </w:r>
      <w:r>
        <w:instrText xml:space="preserve">" </w:instrText>
      </w:r>
      <w:r>
        <w:rPr>
          <w:sz w:val="20"/>
          <w:szCs w:val="20"/>
        </w:rPr>
        <w:fldChar w:fldCharType="end"/>
      </w:r>
      <w:r>
        <w:rPr>
          <w:sz w:val="20"/>
          <w:szCs w:val="20"/>
        </w:rPr>
        <w:t xml:space="preserve"> поступает,</w:t>
      </w:r>
    </w:p>
    <w:p w14:paraId="4AB8385D" w14:textId="77777777" w:rsidR="00996819" w:rsidRDefault="00996819" w:rsidP="00996819">
      <w:pPr>
        <w:rPr>
          <w:sz w:val="20"/>
          <w:szCs w:val="20"/>
        </w:rPr>
      </w:pPr>
      <w:r>
        <w:rPr>
          <w:sz w:val="20"/>
          <w:szCs w:val="20"/>
        </w:rPr>
        <w:t xml:space="preserve">Тем не менее, стремился доказать </w:t>
      </w:r>
    </w:p>
    <w:p w14:paraId="18573110" w14:textId="77777777" w:rsidR="00996819" w:rsidRDefault="00996819" w:rsidP="00996819">
      <w:pPr>
        <w:rPr>
          <w:sz w:val="20"/>
          <w:szCs w:val="20"/>
        </w:rPr>
      </w:pPr>
      <w:r>
        <w:rPr>
          <w:sz w:val="20"/>
          <w:szCs w:val="20"/>
        </w:rPr>
        <w:t>Свой миф о гендере путём эксперимента:</w:t>
      </w:r>
    </w:p>
    <w:p w14:paraId="6401EE27" w14:textId="77777777" w:rsidR="00996819" w:rsidRPr="0029694D" w:rsidRDefault="00996819" w:rsidP="00996819">
      <w:pPr>
        <w:rPr>
          <w:b/>
          <w:sz w:val="20"/>
          <w:szCs w:val="20"/>
        </w:rPr>
      </w:pPr>
      <w:r w:rsidRPr="0029694D">
        <w:rPr>
          <w:b/>
          <w:sz w:val="20"/>
          <w:szCs w:val="20"/>
        </w:rPr>
        <w:t>Различия между полами в поступках, в поведении,</w:t>
      </w:r>
    </w:p>
    <w:p w14:paraId="391A48FA" w14:textId="77777777" w:rsidR="00996819" w:rsidRPr="0029694D" w:rsidRDefault="00996819" w:rsidP="00996819">
      <w:pPr>
        <w:rPr>
          <w:b/>
          <w:sz w:val="20"/>
          <w:szCs w:val="20"/>
        </w:rPr>
      </w:pPr>
      <w:r w:rsidRPr="0029694D">
        <w:rPr>
          <w:b/>
          <w:sz w:val="20"/>
          <w:szCs w:val="20"/>
        </w:rPr>
        <w:t>В жаждах и в мышлении</w:t>
      </w:r>
    </w:p>
    <w:p w14:paraId="406E6D7F" w14:textId="77777777" w:rsidR="00996819" w:rsidRDefault="00996819" w:rsidP="00996819">
      <w:pPr>
        <w:rPr>
          <w:sz w:val="20"/>
          <w:szCs w:val="20"/>
        </w:rPr>
      </w:pPr>
      <w:r>
        <w:rPr>
          <w:sz w:val="20"/>
          <w:szCs w:val="20"/>
        </w:rPr>
        <w:t xml:space="preserve">У детей пытались </w:t>
      </w:r>
      <w:r w:rsidRPr="00A521FE">
        <w:rPr>
          <w:b/>
          <w:sz w:val="20"/>
          <w:szCs w:val="20"/>
        </w:rPr>
        <w:t>целиком и полностью сломать</w:t>
      </w:r>
      <w:r>
        <w:rPr>
          <w:sz w:val="20"/>
          <w:szCs w:val="20"/>
        </w:rPr>
        <w:t>,</w:t>
      </w:r>
    </w:p>
    <w:p w14:paraId="676B7055" w14:textId="77777777" w:rsidR="00996819" w:rsidRDefault="00996819" w:rsidP="00996819">
      <w:pPr>
        <w:rPr>
          <w:sz w:val="20"/>
          <w:szCs w:val="20"/>
        </w:rPr>
      </w:pPr>
      <w:r>
        <w:rPr>
          <w:sz w:val="20"/>
          <w:szCs w:val="20"/>
        </w:rPr>
        <w:t>Но не сумели довести их до того самого момента,</w:t>
      </w:r>
    </w:p>
    <w:p w14:paraId="1FC16CDC" w14:textId="77777777" w:rsidR="00996819" w:rsidRDefault="00996819" w:rsidP="00996819">
      <w:pPr>
        <w:rPr>
          <w:sz w:val="20"/>
          <w:szCs w:val="20"/>
        </w:rPr>
      </w:pPr>
      <w:r>
        <w:rPr>
          <w:sz w:val="20"/>
          <w:szCs w:val="20"/>
        </w:rPr>
        <w:t>Когда бесполым станет жертва сего ужасного эксперимента.</w:t>
      </w:r>
    </w:p>
    <w:p w14:paraId="5A79F0B0" w14:textId="77777777" w:rsidR="00996819" w:rsidRDefault="00996819" w:rsidP="00996819">
      <w:pPr>
        <w:rPr>
          <w:sz w:val="20"/>
          <w:szCs w:val="20"/>
        </w:rPr>
      </w:pPr>
      <w:r>
        <w:rPr>
          <w:sz w:val="20"/>
          <w:szCs w:val="20"/>
        </w:rPr>
        <w:t>Пусть и в</w:t>
      </w:r>
      <w:r w:rsidRPr="006C0DE9">
        <w:rPr>
          <w:sz w:val="20"/>
          <w:szCs w:val="20"/>
        </w:rPr>
        <w:t xml:space="preserve"> </w:t>
      </w:r>
      <w:r>
        <w:rPr>
          <w:sz w:val="20"/>
          <w:szCs w:val="20"/>
        </w:rPr>
        <w:t>причёске, и в одежде</w:t>
      </w:r>
    </w:p>
    <w:p w14:paraId="131375B1" w14:textId="77777777" w:rsidR="00996819" w:rsidRDefault="00996819" w:rsidP="00996819">
      <w:pPr>
        <w:rPr>
          <w:sz w:val="20"/>
          <w:szCs w:val="20"/>
        </w:rPr>
      </w:pPr>
      <w:r>
        <w:rPr>
          <w:sz w:val="20"/>
          <w:szCs w:val="20"/>
        </w:rPr>
        <w:t>Разница между полами никак себя не проявляла,</w:t>
      </w:r>
    </w:p>
    <w:p w14:paraId="6C96D466" w14:textId="77777777" w:rsidR="00996819" w:rsidRDefault="00996819" w:rsidP="00996819">
      <w:pPr>
        <w:rPr>
          <w:sz w:val="20"/>
          <w:szCs w:val="20"/>
        </w:rPr>
      </w:pPr>
      <w:r>
        <w:rPr>
          <w:sz w:val="20"/>
          <w:szCs w:val="20"/>
        </w:rPr>
        <w:t xml:space="preserve">Биологическая природа детей на путь </w:t>
      </w:r>
      <w:r w:rsidRPr="00A521FE">
        <w:rPr>
          <w:b/>
          <w:sz w:val="20"/>
          <w:szCs w:val="20"/>
        </w:rPr>
        <w:t>здоровый</w:t>
      </w:r>
      <w:r>
        <w:rPr>
          <w:sz w:val="20"/>
          <w:szCs w:val="20"/>
        </w:rPr>
        <w:t xml:space="preserve"> направляла,</w:t>
      </w:r>
    </w:p>
    <w:p w14:paraId="715F49BC" w14:textId="77777777" w:rsidR="00996819" w:rsidRDefault="00996819" w:rsidP="00996819">
      <w:pPr>
        <w:rPr>
          <w:sz w:val="20"/>
          <w:szCs w:val="20"/>
        </w:rPr>
      </w:pPr>
      <w:r>
        <w:rPr>
          <w:sz w:val="20"/>
          <w:szCs w:val="20"/>
        </w:rPr>
        <w:t>Как это делала с их праотцами прежде.</w:t>
      </w:r>
    </w:p>
    <w:p w14:paraId="6F9C94B9" w14:textId="77777777" w:rsidR="00996819" w:rsidRDefault="00996819" w:rsidP="00996819">
      <w:pPr>
        <w:rPr>
          <w:sz w:val="20"/>
          <w:szCs w:val="20"/>
        </w:rPr>
      </w:pPr>
    </w:p>
    <w:p w14:paraId="65027EE8" w14:textId="77777777" w:rsidR="00996819" w:rsidRDefault="00996819" w:rsidP="00996819">
      <w:pPr>
        <w:rPr>
          <w:sz w:val="20"/>
          <w:szCs w:val="20"/>
        </w:rPr>
      </w:pPr>
      <w:r>
        <w:rPr>
          <w:sz w:val="20"/>
          <w:szCs w:val="20"/>
        </w:rPr>
        <w:t>Эксперимент уж повторён не раз,</w:t>
      </w:r>
    </w:p>
    <w:p w14:paraId="2BCB744E" w14:textId="77777777" w:rsidR="00996819" w:rsidRDefault="00996819" w:rsidP="00996819">
      <w:pPr>
        <w:rPr>
          <w:sz w:val="20"/>
          <w:szCs w:val="20"/>
        </w:rPr>
      </w:pPr>
      <w:r>
        <w:rPr>
          <w:sz w:val="20"/>
          <w:szCs w:val="20"/>
        </w:rPr>
        <w:t>Не раз ещё он будет повторён,</w:t>
      </w:r>
    </w:p>
    <w:p w14:paraId="3739AF00" w14:textId="77777777" w:rsidR="00996819" w:rsidRDefault="00996819" w:rsidP="00996819">
      <w:pPr>
        <w:rPr>
          <w:sz w:val="20"/>
          <w:szCs w:val="20"/>
        </w:rPr>
      </w:pPr>
      <w:r>
        <w:rPr>
          <w:sz w:val="20"/>
          <w:szCs w:val="20"/>
        </w:rPr>
        <w:t>Ведь быть не может усмирён</w:t>
      </w:r>
    </w:p>
    <w:p w14:paraId="3AFB6499" w14:textId="77777777" w:rsidR="00996819" w:rsidRDefault="00996819" w:rsidP="00996819">
      <w:pPr>
        <w:rPr>
          <w:sz w:val="20"/>
          <w:szCs w:val="20"/>
        </w:rPr>
      </w:pPr>
      <w:r>
        <w:rPr>
          <w:sz w:val="20"/>
          <w:szCs w:val="20"/>
        </w:rPr>
        <w:t xml:space="preserve">Такой психоз </w:t>
      </w:r>
      <w:r w:rsidRPr="00E32F3A">
        <w:rPr>
          <w:b/>
          <w:sz w:val="20"/>
          <w:szCs w:val="20"/>
        </w:rPr>
        <w:t>вот так вот враз</w:t>
      </w:r>
      <w:r>
        <w:rPr>
          <w:sz w:val="20"/>
          <w:szCs w:val="20"/>
        </w:rPr>
        <w:t>.</w:t>
      </w:r>
    </w:p>
    <w:p w14:paraId="594F1400" w14:textId="77777777" w:rsidR="00996819" w:rsidRDefault="00996819" w:rsidP="00996819">
      <w:pPr>
        <w:rPr>
          <w:sz w:val="20"/>
          <w:szCs w:val="20"/>
        </w:rPr>
      </w:pPr>
    </w:p>
    <w:p w14:paraId="49BF3CB6" w14:textId="77777777" w:rsidR="00996819" w:rsidRDefault="00996819" w:rsidP="00996819">
      <w:pPr>
        <w:rPr>
          <w:sz w:val="20"/>
          <w:szCs w:val="20"/>
        </w:rPr>
      </w:pPr>
      <w:r>
        <w:rPr>
          <w:sz w:val="20"/>
          <w:szCs w:val="20"/>
        </w:rPr>
        <w:t>Очень часто в школах многих</w:t>
      </w:r>
    </w:p>
    <w:p w14:paraId="4888DD7F" w14:textId="77777777" w:rsidR="00996819" w:rsidRDefault="00996819" w:rsidP="00996819">
      <w:pPr>
        <w:rPr>
          <w:sz w:val="20"/>
          <w:szCs w:val="20"/>
        </w:rPr>
      </w:pPr>
      <w:r>
        <w:rPr>
          <w:sz w:val="20"/>
          <w:szCs w:val="20"/>
        </w:rPr>
        <w:t>Детей пытаются заставить</w:t>
      </w:r>
    </w:p>
    <w:p w14:paraId="45A620A3" w14:textId="77777777" w:rsidR="00996819" w:rsidRDefault="00996819" w:rsidP="00996819">
      <w:pPr>
        <w:rPr>
          <w:sz w:val="20"/>
          <w:szCs w:val="20"/>
        </w:rPr>
      </w:pPr>
      <w:r>
        <w:rPr>
          <w:sz w:val="20"/>
          <w:szCs w:val="20"/>
        </w:rPr>
        <w:t>Жить под гнётом правил чудных и излишне строгих;</w:t>
      </w:r>
    </w:p>
    <w:p w14:paraId="113EDC58" w14:textId="77777777" w:rsidR="00996819" w:rsidRDefault="00996819" w:rsidP="00996819">
      <w:pPr>
        <w:rPr>
          <w:sz w:val="20"/>
          <w:szCs w:val="20"/>
        </w:rPr>
      </w:pPr>
      <w:r>
        <w:rPr>
          <w:sz w:val="20"/>
          <w:szCs w:val="20"/>
        </w:rPr>
        <w:t>Детей пытаются оправить</w:t>
      </w:r>
      <w:r>
        <w:rPr>
          <w:rStyle w:val="ac"/>
          <w:sz w:val="20"/>
          <w:szCs w:val="20"/>
        </w:rPr>
        <w:footnoteReference w:id="1289"/>
      </w:r>
      <w:r>
        <w:rPr>
          <w:sz w:val="20"/>
          <w:szCs w:val="20"/>
        </w:rPr>
        <w:t>,</w:t>
      </w:r>
    </w:p>
    <w:p w14:paraId="3397C841" w14:textId="77777777" w:rsidR="00996819" w:rsidRDefault="00996819" w:rsidP="00996819">
      <w:pPr>
        <w:rPr>
          <w:sz w:val="20"/>
          <w:szCs w:val="20"/>
        </w:rPr>
      </w:pPr>
      <w:r>
        <w:rPr>
          <w:sz w:val="20"/>
          <w:szCs w:val="20"/>
        </w:rPr>
        <w:t>Пытаются их гендеры сравнять,</w:t>
      </w:r>
    </w:p>
    <w:p w14:paraId="60EA2680" w14:textId="77777777" w:rsidR="00996819" w:rsidRDefault="00996819" w:rsidP="00996819">
      <w:pPr>
        <w:rPr>
          <w:sz w:val="20"/>
          <w:szCs w:val="20"/>
        </w:rPr>
      </w:pPr>
      <w:r>
        <w:rPr>
          <w:sz w:val="20"/>
          <w:szCs w:val="20"/>
        </w:rPr>
        <w:t>Во всём их утеснять:</w:t>
      </w:r>
    </w:p>
    <w:p w14:paraId="11D3E1E2" w14:textId="77777777" w:rsidR="00996819" w:rsidRDefault="00996819" w:rsidP="00996819">
      <w:pPr>
        <w:rPr>
          <w:sz w:val="20"/>
          <w:szCs w:val="20"/>
        </w:rPr>
      </w:pPr>
      <w:r>
        <w:rPr>
          <w:sz w:val="20"/>
          <w:szCs w:val="20"/>
        </w:rPr>
        <w:t>Учителя насильно парней рядом с девчонками сажают</w:t>
      </w:r>
    </w:p>
    <w:p w14:paraId="088D455D" w14:textId="77777777" w:rsidR="00996819" w:rsidRDefault="00996819" w:rsidP="00996819">
      <w:pPr>
        <w:rPr>
          <w:sz w:val="20"/>
          <w:szCs w:val="20"/>
        </w:rPr>
      </w:pPr>
      <w:r>
        <w:rPr>
          <w:sz w:val="20"/>
          <w:szCs w:val="20"/>
        </w:rPr>
        <w:t>И ходить на переменах с девчонками бок о бок принуждают,</w:t>
      </w:r>
    </w:p>
    <w:p w14:paraId="2EAAC559" w14:textId="77777777" w:rsidR="00996819" w:rsidRDefault="00996819" w:rsidP="00996819">
      <w:pPr>
        <w:rPr>
          <w:sz w:val="20"/>
          <w:szCs w:val="20"/>
        </w:rPr>
      </w:pPr>
      <w:r>
        <w:rPr>
          <w:sz w:val="20"/>
          <w:szCs w:val="20"/>
        </w:rPr>
        <w:t>Но учат вместе с тем девчонкам место уступать,</w:t>
      </w:r>
    </w:p>
    <w:p w14:paraId="6861A286" w14:textId="77777777" w:rsidR="00996819" w:rsidRDefault="00996819" w:rsidP="00996819">
      <w:pPr>
        <w:rPr>
          <w:sz w:val="20"/>
          <w:szCs w:val="20"/>
        </w:rPr>
      </w:pPr>
      <w:r>
        <w:rPr>
          <w:sz w:val="20"/>
          <w:szCs w:val="20"/>
        </w:rPr>
        <w:t xml:space="preserve">О мнимой их </w:t>
      </w:r>
      <w:r w:rsidRPr="00A521FE">
        <w:rPr>
          <w:b/>
          <w:sz w:val="20"/>
          <w:szCs w:val="20"/>
        </w:rPr>
        <w:t>священности</w:t>
      </w:r>
      <w:r>
        <w:rPr>
          <w:sz w:val="20"/>
          <w:szCs w:val="20"/>
        </w:rPr>
        <w:t xml:space="preserve"> трубя,</w:t>
      </w:r>
    </w:p>
    <w:p w14:paraId="04A4DB8E" w14:textId="77777777" w:rsidR="00996819" w:rsidRDefault="00996819" w:rsidP="00996819">
      <w:pPr>
        <w:rPr>
          <w:sz w:val="20"/>
          <w:szCs w:val="20"/>
        </w:rPr>
      </w:pPr>
      <w:r>
        <w:rPr>
          <w:sz w:val="20"/>
          <w:szCs w:val="20"/>
        </w:rPr>
        <w:t>Учат их не обижать,</w:t>
      </w:r>
    </w:p>
    <w:p w14:paraId="43878724" w14:textId="77777777" w:rsidR="00996819" w:rsidRDefault="00996819" w:rsidP="00996819">
      <w:pPr>
        <w:rPr>
          <w:sz w:val="20"/>
          <w:szCs w:val="20"/>
        </w:rPr>
      </w:pPr>
      <w:r>
        <w:rPr>
          <w:sz w:val="20"/>
          <w:szCs w:val="20"/>
        </w:rPr>
        <w:t>Учат девочек не бить, даже если бьют они тебя.</w:t>
      </w:r>
    </w:p>
    <w:p w14:paraId="41583E87" w14:textId="77777777" w:rsidR="00996819" w:rsidRDefault="00996819" w:rsidP="00996819">
      <w:pPr>
        <w:rPr>
          <w:sz w:val="20"/>
          <w:szCs w:val="20"/>
        </w:rPr>
      </w:pPr>
      <w:r>
        <w:rPr>
          <w:sz w:val="20"/>
          <w:szCs w:val="20"/>
        </w:rPr>
        <w:t>Но сия система редко помогает –</w:t>
      </w:r>
    </w:p>
    <w:p w14:paraId="7163A1B3" w14:textId="77777777" w:rsidR="00996819" w:rsidRDefault="00996819" w:rsidP="00996819">
      <w:pPr>
        <w:rPr>
          <w:sz w:val="20"/>
          <w:szCs w:val="20"/>
        </w:rPr>
      </w:pPr>
      <w:r>
        <w:rPr>
          <w:sz w:val="20"/>
          <w:szCs w:val="20"/>
        </w:rPr>
        <w:t>Кто обучался в школе, тот об этом знает.</w:t>
      </w:r>
    </w:p>
    <w:p w14:paraId="163F3602" w14:textId="77777777" w:rsidR="00996819" w:rsidRDefault="00996819" w:rsidP="00996819">
      <w:pPr>
        <w:rPr>
          <w:sz w:val="20"/>
          <w:szCs w:val="20"/>
        </w:rPr>
      </w:pPr>
      <w:r>
        <w:rPr>
          <w:sz w:val="20"/>
          <w:szCs w:val="20"/>
        </w:rPr>
        <w:t>***</w:t>
      </w:r>
    </w:p>
    <w:p w14:paraId="1207A673" w14:textId="77777777" w:rsidR="00996819" w:rsidRDefault="00996819" w:rsidP="00996819">
      <w:pPr>
        <w:rPr>
          <w:sz w:val="20"/>
          <w:szCs w:val="20"/>
        </w:rPr>
      </w:pPr>
      <w:r>
        <w:rPr>
          <w:sz w:val="20"/>
          <w:szCs w:val="20"/>
        </w:rPr>
        <w:t>Провозглашается немодным создавать семью,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не карьеру,</w:t>
      </w:r>
    </w:p>
    <w:p w14:paraId="4A893456" w14:textId="77777777" w:rsidR="00996819" w:rsidRDefault="00996819" w:rsidP="00996819">
      <w:pPr>
        <w:rPr>
          <w:sz w:val="20"/>
          <w:szCs w:val="20"/>
        </w:rPr>
      </w:pPr>
      <w:r>
        <w:rPr>
          <w:sz w:val="20"/>
          <w:szCs w:val="20"/>
        </w:rPr>
        <w:t xml:space="preserve">И к мужчинам относиться </w:t>
      </w:r>
      <w:r w:rsidRPr="00A25A10">
        <w:rPr>
          <w:b/>
          <w:sz w:val="20"/>
          <w:szCs w:val="20"/>
        </w:rPr>
        <w:t>не как</w:t>
      </w:r>
      <w:r>
        <w:rPr>
          <w:sz w:val="20"/>
          <w:szCs w:val="20"/>
        </w:rPr>
        <w:t xml:space="preserve"> к рабам иль к интерьеру –</w:t>
      </w:r>
    </w:p>
    <w:p w14:paraId="0CA9A7AE" w14:textId="77777777" w:rsidR="00996819" w:rsidRDefault="00996819" w:rsidP="00996819">
      <w:pPr>
        <w:rPr>
          <w:sz w:val="20"/>
          <w:szCs w:val="20"/>
        </w:rPr>
      </w:pPr>
      <w:r>
        <w:rPr>
          <w:sz w:val="20"/>
          <w:szCs w:val="20"/>
        </w:rPr>
        <w:t>Падает нравственность, уменьшается рождаемость –</w:t>
      </w:r>
    </w:p>
    <w:p w14:paraId="639268EB" w14:textId="77777777" w:rsidR="00996819" w:rsidRDefault="00996819" w:rsidP="00996819">
      <w:pPr>
        <w:rPr>
          <w:sz w:val="20"/>
          <w:szCs w:val="20"/>
        </w:rPr>
      </w:pPr>
      <w:r>
        <w:rPr>
          <w:sz w:val="20"/>
          <w:szCs w:val="20"/>
        </w:rPr>
        <w:t>Процветает вырождаемость.</w:t>
      </w:r>
    </w:p>
    <w:p w14:paraId="02CFEDBF" w14:textId="77777777" w:rsidR="00996819" w:rsidRDefault="00996819" w:rsidP="00996819">
      <w:pPr>
        <w:rPr>
          <w:sz w:val="20"/>
          <w:szCs w:val="20"/>
        </w:rPr>
      </w:pPr>
    </w:p>
    <w:p w14:paraId="7DE05ADA" w14:textId="77777777" w:rsidR="00996819" w:rsidRDefault="00996819" w:rsidP="00996819">
      <w:pPr>
        <w:rPr>
          <w:sz w:val="20"/>
          <w:szCs w:val="20"/>
        </w:rPr>
      </w:pPr>
      <w:r>
        <w:rPr>
          <w:sz w:val="20"/>
          <w:szCs w:val="20"/>
        </w:rPr>
        <w:t>Иррациональный феминизм</w:t>
      </w:r>
    </w:p>
    <w:p w14:paraId="230A4C52" w14:textId="77777777" w:rsidR="00996819" w:rsidRDefault="00996819" w:rsidP="00996819">
      <w:pPr>
        <w:rPr>
          <w:sz w:val="20"/>
          <w:szCs w:val="20"/>
        </w:rPr>
      </w:pPr>
      <w:r>
        <w:rPr>
          <w:sz w:val="20"/>
          <w:szCs w:val="20"/>
        </w:rPr>
        <w:t>При воплощенье в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походит на нацизм,</w:t>
      </w:r>
    </w:p>
    <w:p w14:paraId="5D1E9837" w14:textId="77777777" w:rsidR="00996819" w:rsidRDefault="00996819" w:rsidP="00996819">
      <w:pPr>
        <w:rPr>
          <w:sz w:val="20"/>
          <w:szCs w:val="20"/>
        </w:rPr>
      </w:pPr>
      <w:r>
        <w:rPr>
          <w:sz w:val="20"/>
          <w:szCs w:val="20"/>
        </w:rPr>
        <w:t>Ведь так же к розни принуждает,</w:t>
      </w:r>
    </w:p>
    <w:p w14:paraId="79C2592F" w14:textId="77777777" w:rsidR="00996819" w:rsidRDefault="00996819" w:rsidP="00996819">
      <w:pPr>
        <w:rPr>
          <w:sz w:val="20"/>
          <w:szCs w:val="20"/>
        </w:rPr>
      </w:pPr>
      <w:r>
        <w:rPr>
          <w:sz w:val="20"/>
          <w:szCs w:val="20"/>
        </w:rPr>
        <w:t>Идёт противу естества</w:t>
      </w:r>
      <w:r w:rsidRPr="000213CE">
        <w:rPr>
          <w:sz w:val="20"/>
          <w:szCs w:val="20"/>
        </w:rPr>
        <w:t xml:space="preserve"> </w:t>
      </w:r>
      <w:r>
        <w:rPr>
          <w:sz w:val="20"/>
          <w:szCs w:val="20"/>
        </w:rPr>
        <w:t>людского,</w:t>
      </w:r>
    </w:p>
    <w:p w14:paraId="2FE44CCC" w14:textId="77777777" w:rsidR="00996819" w:rsidRDefault="00996819" w:rsidP="00996819">
      <w:pPr>
        <w:rPr>
          <w:sz w:val="20"/>
          <w:szCs w:val="20"/>
        </w:rPr>
      </w:pPr>
      <w:r>
        <w:rPr>
          <w:sz w:val="20"/>
          <w:szCs w:val="20"/>
        </w:rPr>
        <w:lastRenderedPageBreak/>
        <w:t>Так и культуре от него прибытка быть не может никакого,</w:t>
      </w:r>
    </w:p>
    <w:p w14:paraId="6462F72A" w14:textId="77777777" w:rsidR="00996819" w:rsidRDefault="00996819" w:rsidP="00996819">
      <w:pPr>
        <w:rPr>
          <w:sz w:val="20"/>
          <w:szCs w:val="20"/>
        </w:rPr>
      </w:pPr>
      <w:r>
        <w:rPr>
          <w:sz w:val="20"/>
          <w:szCs w:val="20"/>
        </w:rPr>
        <w:t>Напротив, он её лишь изъедает.</w:t>
      </w:r>
    </w:p>
    <w:p w14:paraId="43B0E3EB" w14:textId="77777777" w:rsidR="00996819" w:rsidRDefault="00996819" w:rsidP="00996819">
      <w:pPr>
        <w:rPr>
          <w:sz w:val="20"/>
          <w:szCs w:val="20"/>
        </w:rPr>
      </w:pPr>
      <w:r>
        <w:rPr>
          <w:sz w:val="20"/>
          <w:szCs w:val="20"/>
        </w:rPr>
        <w:t>***</w:t>
      </w:r>
    </w:p>
    <w:p w14:paraId="74248A28" w14:textId="77777777" w:rsidR="00996819" w:rsidRDefault="00996819" w:rsidP="00996819">
      <w:pPr>
        <w:rPr>
          <w:sz w:val="20"/>
          <w:szCs w:val="20"/>
        </w:rPr>
      </w:pPr>
      <w:r>
        <w:rPr>
          <w:sz w:val="20"/>
          <w:szCs w:val="20"/>
        </w:rPr>
        <w:t>Феминизм враждебен сакрамент</w:t>
      </w:r>
      <w:r w:rsidRPr="003538B4">
        <w:rPr>
          <w:b/>
          <w:sz w:val="20"/>
          <w:szCs w:val="20"/>
        </w:rPr>
        <w:t>а</w:t>
      </w:r>
      <w:r>
        <w:rPr>
          <w:sz w:val="20"/>
          <w:szCs w:val="20"/>
        </w:rPr>
        <w:t>льной</w:t>
      </w:r>
      <w:r>
        <w:rPr>
          <w:rStyle w:val="ac"/>
          <w:sz w:val="20"/>
          <w:szCs w:val="20"/>
        </w:rPr>
        <w:footnoteReference w:id="1290"/>
      </w:r>
      <w:r>
        <w:rPr>
          <w:sz w:val="20"/>
          <w:szCs w:val="20"/>
        </w:rPr>
        <w:t xml:space="preserve"> человеческой культуре,</w:t>
      </w:r>
    </w:p>
    <w:p w14:paraId="38D50DED" w14:textId="77777777" w:rsidR="00996819" w:rsidRDefault="00996819" w:rsidP="00996819">
      <w:pPr>
        <w:rPr>
          <w:sz w:val="20"/>
          <w:szCs w:val="20"/>
        </w:rPr>
      </w:pPr>
      <w:r>
        <w:rPr>
          <w:sz w:val="20"/>
          <w:szCs w:val="20"/>
        </w:rPr>
        <w:t>Враждебен здравой человеческой натуре,</w:t>
      </w:r>
    </w:p>
    <w:p w14:paraId="60841E6E" w14:textId="77777777" w:rsidR="00996819" w:rsidRDefault="00996819" w:rsidP="00996819">
      <w:pPr>
        <w:rPr>
          <w:sz w:val="20"/>
          <w:szCs w:val="20"/>
        </w:rPr>
      </w:pPr>
      <w:r>
        <w:rPr>
          <w:sz w:val="20"/>
          <w:szCs w:val="20"/>
        </w:rPr>
        <w:t xml:space="preserve">Враждебен устоявшейся морали, </w:t>
      </w:r>
    </w:p>
    <w:p w14:paraId="479039ED" w14:textId="77777777" w:rsidR="00996819" w:rsidRDefault="00996819" w:rsidP="00996819">
      <w:pPr>
        <w:rPr>
          <w:sz w:val="20"/>
          <w:szCs w:val="20"/>
        </w:rPr>
      </w:pPr>
      <w:r>
        <w:rPr>
          <w:sz w:val="20"/>
          <w:szCs w:val="20"/>
        </w:rPr>
        <w:t>Устоявшимся моделям поведения –</w:t>
      </w:r>
    </w:p>
    <w:p w14:paraId="030B1C62" w14:textId="77777777" w:rsidR="00996819" w:rsidRDefault="00996819" w:rsidP="00996819">
      <w:pPr>
        <w:rPr>
          <w:sz w:val="20"/>
          <w:szCs w:val="20"/>
        </w:rPr>
      </w:pPr>
      <w:r>
        <w:rPr>
          <w:sz w:val="20"/>
          <w:szCs w:val="20"/>
        </w:rPr>
        <w:t>Эти ценности уже не раз попрали,</w:t>
      </w:r>
    </w:p>
    <w:p w14:paraId="5C4C8290" w14:textId="77777777" w:rsidR="00996819" w:rsidRDefault="00996819" w:rsidP="00996819">
      <w:pPr>
        <w:rPr>
          <w:sz w:val="20"/>
          <w:szCs w:val="20"/>
        </w:rPr>
      </w:pPr>
      <w:r>
        <w:rPr>
          <w:sz w:val="20"/>
          <w:szCs w:val="20"/>
        </w:rPr>
        <w:t>Но над ними не закончатся глумления,</w:t>
      </w:r>
    </w:p>
    <w:p w14:paraId="7E39B989" w14:textId="77777777" w:rsidR="00996819" w:rsidRDefault="00996819" w:rsidP="00996819">
      <w:pPr>
        <w:rPr>
          <w:sz w:val="20"/>
          <w:szCs w:val="20"/>
        </w:rPr>
      </w:pPr>
      <w:r>
        <w:rPr>
          <w:sz w:val="20"/>
          <w:szCs w:val="20"/>
        </w:rPr>
        <w:t>Пока не истлеет семья, пока не разложится нация,</w:t>
      </w:r>
    </w:p>
    <w:p w14:paraId="078FAAD8" w14:textId="77777777" w:rsidR="00996819" w:rsidRDefault="00996819" w:rsidP="00996819">
      <w:pPr>
        <w:rPr>
          <w:sz w:val="20"/>
          <w:szCs w:val="20"/>
        </w:rPr>
      </w:pPr>
      <w:r>
        <w:rPr>
          <w:sz w:val="20"/>
          <w:szCs w:val="20"/>
        </w:rPr>
        <w:t>Пока от жизни нестерпимой,</w:t>
      </w:r>
    </w:p>
    <w:p w14:paraId="2D99CD81" w14:textId="77777777" w:rsidR="00996819" w:rsidRDefault="00996819" w:rsidP="00996819">
      <w:pPr>
        <w:rPr>
          <w:sz w:val="20"/>
          <w:szCs w:val="20"/>
        </w:rPr>
      </w:pPr>
      <w:r>
        <w:rPr>
          <w:sz w:val="20"/>
          <w:szCs w:val="20"/>
        </w:rPr>
        <w:t>От неизбежности оков</w:t>
      </w:r>
    </w:p>
    <w:p w14:paraId="006D87B6" w14:textId="77777777" w:rsidR="00996819" w:rsidRDefault="00996819" w:rsidP="00996819">
      <w:pPr>
        <w:rPr>
          <w:sz w:val="20"/>
          <w:szCs w:val="20"/>
        </w:rPr>
      </w:pPr>
      <w:r>
        <w:rPr>
          <w:sz w:val="20"/>
          <w:szCs w:val="20"/>
        </w:rPr>
        <w:t xml:space="preserve">Всецело мы не превратимся в цивилизацию </w:t>
      </w:r>
    </w:p>
    <w:p w14:paraId="04FC0D4A" w14:textId="77777777" w:rsidR="00996819" w:rsidRDefault="00996819" w:rsidP="00996819">
      <w:pPr>
        <w:rPr>
          <w:sz w:val="20"/>
          <w:szCs w:val="20"/>
        </w:rPr>
      </w:pPr>
      <w:r>
        <w:rPr>
          <w:sz w:val="20"/>
          <w:szCs w:val="20"/>
        </w:rPr>
        <w:t xml:space="preserve">Рабов. </w:t>
      </w:r>
    </w:p>
    <w:p w14:paraId="54967DE4" w14:textId="77777777" w:rsidR="00996819" w:rsidRDefault="00996819" w:rsidP="00996819">
      <w:pPr>
        <w:rPr>
          <w:sz w:val="20"/>
          <w:szCs w:val="20"/>
        </w:rPr>
      </w:pPr>
      <w:r>
        <w:rPr>
          <w:sz w:val="20"/>
          <w:szCs w:val="20"/>
        </w:rPr>
        <w:t>***</w:t>
      </w:r>
    </w:p>
    <w:p w14:paraId="2C686708" w14:textId="77777777" w:rsidR="00996819" w:rsidRDefault="00996819" w:rsidP="00996819">
      <w:pPr>
        <w:rPr>
          <w:sz w:val="20"/>
          <w:szCs w:val="20"/>
        </w:rPr>
      </w:pPr>
      <w:r>
        <w:rPr>
          <w:sz w:val="20"/>
          <w:szCs w:val="20"/>
        </w:rPr>
        <w:t xml:space="preserve">Они обречены на </w:t>
      </w:r>
      <w:r w:rsidRPr="003538B4">
        <w:rPr>
          <w:b/>
          <w:sz w:val="20"/>
          <w:szCs w:val="20"/>
        </w:rPr>
        <w:t>смерть</w:t>
      </w:r>
      <w:r>
        <w:rPr>
          <w:b/>
          <w:sz w:val="20"/>
          <w:szCs w:val="20"/>
        </w:rPr>
        <w:fldChar w:fldCharType="begin"/>
      </w:r>
      <w:r>
        <w:instrText xml:space="preserve"> XE "</w:instrText>
      </w:r>
      <w:r w:rsidRPr="00FF6B33">
        <w:rPr>
          <w:rFonts w:eastAsia="Meiryo" w:cstheme="minorHAnsi"/>
          <w:sz w:val="36"/>
          <w:szCs w:val="24"/>
        </w:rPr>
        <w:instrText>смерть</w:instrText>
      </w:r>
      <w:r>
        <w:instrText xml:space="preserve">" </w:instrText>
      </w:r>
      <w:r>
        <w:rPr>
          <w:b/>
          <w:sz w:val="20"/>
          <w:szCs w:val="20"/>
        </w:rPr>
        <w:fldChar w:fldCharType="end"/>
      </w:r>
      <w:r>
        <w:rPr>
          <w:sz w:val="20"/>
          <w:szCs w:val="20"/>
        </w:rPr>
        <w:t>, на гибель,</w:t>
      </w:r>
    </w:p>
    <w:p w14:paraId="3C457845" w14:textId="77777777" w:rsidR="00996819" w:rsidRDefault="00996819" w:rsidP="00996819">
      <w:pPr>
        <w:rPr>
          <w:sz w:val="20"/>
          <w:szCs w:val="20"/>
        </w:rPr>
      </w:pPr>
      <w:r>
        <w:rPr>
          <w:sz w:val="20"/>
          <w:szCs w:val="20"/>
        </w:rPr>
        <w:t xml:space="preserve">Ведь в мире сём, где, по их мнению, </w:t>
      </w:r>
      <w:r w:rsidRPr="003538B4">
        <w:rPr>
          <w:b/>
          <w:sz w:val="20"/>
          <w:szCs w:val="20"/>
        </w:rPr>
        <w:t>такое положенье</w:t>
      </w:r>
      <w:r>
        <w:rPr>
          <w:sz w:val="20"/>
          <w:szCs w:val="20"/>
        </w:rPr>
        <w:t>,</w:t>
      </w:r>
    </w:p>
    <w:p w14:paraId="5023CB27" w14:textId="77777777" w:rsidR="00996819" w:rsidRDefault="00996819" w:rsidP="00996819">
      <w:pPr>
        <w:rPr>
          <w:sz w:val="20"/>
          <w:szCs w:val="20"/>
        </w:rPr>
      </w:pPr>
      <w:r>
        <w:rPr>
          <w:sz w:val="20"/>
          <w:szCs w:val="20"/>
        </w:rPr>
        <w:t xml:space="preserve">Что женщины должны </w:t>
      </w:r>
      <w:r w:rsidRPr="003538B4">
        <w:rPr>
          <w:b/>
          <w:sz w:val="20"/>
          <w:szCs w:val="20"/>
        </w:rPr>
        <w:t>собою</w:t>
      </w:r>
      <w:r>
        <w:rPr>
          <w:sz w:val="20"/>
          <w:szCs w:val="20"/>
        </w:rPr>
        <w:t xml:space="preserve"> торговать</w:t>
      </w:r>
    </w:p>
    <w:p w14:paraId="08357A14" w14:textId="77777777" w:rsidR="00996819" w:rsidRDefault="00996819" w:rsidP="00996819">
      <w:pPr>
        <w:rPr>
          <w:sz w:val="20"/>
          <w:szCs w:val="20"/>
        </w:rPr>
      </w:pPr>
      <w:r>
        <w:rPr>
          <w:sz w:val="20"/>
          <w:szCs w:val="20"/>
        </w:rPr>
        <w:t>Иль умереть от голода – и быть не может выхода ин</w:t>
      </w:r>
      <w:r w:rsidRPr="003538B4">
        <w:rPr>
          <w:b/>
          <w:sz w:val="20"/>
          <w:szCs w:val="20"/>
        </w:rPr>
        <w:t>о</w:t>
      </w:r>
      <w:r>
        <w:rPr>
          <w:sz w:val="20"/>
          <w:szCs w:val="20"/>
        </w:rPr>
        <w:t>го,</w:t>
      </w:r>
    </w:p>
    <w:p w14:paraId="0698FBC1" w14:textId="77777777" w:rsidR="00996819" w:rsidRDefault="00996819" w:rsidP="00996819">
      <w:pPr>
        <w:rPr>
          <w:sz w:val="20"/>
          <w:szCs w:val="20"/>
        </w:rPr>
      </w:pPr>
      <w:r>
        <w:rPr>
          <w:sz w:val="20"/>
          <w:szCs w:val="20"/>
        </w:rPr>
        <w:t>Те бл</w:t>
      </w:r>
      <w:r w:rsidRPr="003538B4">
        <w:rPr>
          <w:b/>
          <w:sz w:val="20"/>
          <w:szCs w:val="20"/>
        </w:rPr>
        <w:t>я</w:t>
      </w:r>
      <w:r>
        <w:rPr>
          <w:sz w:val="20"/>
          <w:szCs w:val="20"/>
        </w:rPr>
        <w:t>ди их лишают выбора люб</w:t>
      </w:r>
      <w:r w:rsidRPr="003538B4">
        <w:rPr>
          <w:b/>
          <w:sz w:val="20"/>
          <w:szCs w:val="20"/>
        </w:rPr>
        <w:t>о</w:t>
      </w:r>
      <w:r>
        <w:rPr>
          <w:sz w:val="20"/>
          <w:szCs w:val="20"/>
        </w:rPr>
        <w:t>го!</w:t>
      </w:r>
    </w:p>
    <w:p w14:paraId="35FECE37" w14:textId="77777777" w:rsidR="00996819" w:rsidRDefault="00996819" w:rsidP="00996819">
      <w:pPr>
        <w:rPr>
          <w:sz w:val="20"/>
          <w:szCs w:val="20"/>
        </w:rPr>
      </w:pPr>
      <w:r>
        <w:rPr>
          <w:sz w:val="20"/>
          <w:szCs w:val="20"/>
        </w:rPr>
        <w:t>И обрекают на голодную погибель!</w:t>
      </w:r>
    </w:p>
    <w:p w14:paraId="0B39E92D" w14:textId="77777777" w:rsidR="00996819" w:rsidRDefault="00996819" w:rsidP="00996819">
      <w:pPr>
        <w:rPr>
          <w:sz w:val="20"/>
          <w:szCs w:val="20"/>
        </w:rPr>
      </w:pPr>
      <w:r>
        <w:rPr>
          <w:sz w:val="20"/>
          <w:szCs w:val="20"/>
        </w:rPr>
        <w:t>Ведь проституцию стремятся изжив</w:t>
      </w:r>
      <w:r w:rsidRPr="003538B4">
        <w:rPr>
          <w:b/>
          <w:sz w:val="20"/>
          <w:szCs w:val="20"/>
        </w:rPr>
        <w:t>а</w:t>
      </w:r>
      <w:r>
        <w:rPr>
          <w:sz w:val="20"/>
          <w:szCs w:val="20"/>
        </w:rPr>
        <w:t>ть,</w:t>
      </w:r>
    </w:p>
    <w:p w14:paraId="47B32AFB" w14:textId="77777777" w:rsidR="00996819" w:rsidRDefault="00996819" w:rsidP="00996819">
      <w:pPr>
        <w:rPr>
          <w:sz w:val="20"/>
          <w:szCs w:val="20"/>
        </w:rPr>
      </w:pPr>
      <w:r>
        <w:rPr>
          <w:sz w:val="20"/>
          <w:szCs w:val="20"/>
        </w:rPr>
        <w:t>Но что останется?.. вот сущность вырожденья!</w:t>
      </w:r>
    </w:p>
    <w:p w14:paraId="3F84AB89" w14:textId="77777777" w:rsidR="00996819" w:rsidRPr="00C4170E" w:rsidRDefault="00996819" w:rsidP="00996819">
      <w:pPr>
        <w:pStyle w:val="4"/>
      </w:pPr>
      <w:bookmarkStart w:id="356" w:name="_Toc469820333"/>
      <w:bookmarkStart w:id="357" w:name="_Toc509792430"/>
      <w:r>
        <w:t>ЛГБТ</w:t>
      </w:r>
      <w:bookmarkEnd w:id="356"/>
      <w:bookmarkEnd w:id="357"/>
    </w:p>
    <w:p w14:paraId="5FB58421" w14:textId="77777777" w:rsidR="00C058B5" w:rsidRPr="00FA47A7" w:rsidRDefault="00C058B5" w:rsidP="00FA47A7">
      <w:pPr>
        <w:jc w:val="both"/>
        <w:rPr>
          <w:rFonts w:ascii="Franklin Gothic Book" w:hAnsi="Franklin Gothic Book"/>
          <w:sz w:val="20"/>
          <w:szCs w:val="20"/>
        </w:rPr>
      </w:pPr>
      <w:r w:rsidRPr="00FA47A7">
        <w:rPr>
          <w:rFonts w:ascii="Franklin Gothic Book" w:hAnsi="Franklin Gothic Book"/>
          <w:sz w:val="20"/>
          <w:szCs w:val="20"/>
        </w:rPr>
        <w:t xml:space="preserve">О параде геев пару слов. Давайте различать право и пропаганду права. Все эти парады -- именно пропаганда права. Давайте завтра парад бомжей проведём, алкашей -- тоже право имеют! А послезавтра к вам придёт ваш ребёнок, и скажет, что хочет стать как тот дядя -- алкашом. Вот тогда вы лично захотите рассказать </w:t>
      </w:r>
      <w:r w:rsidRPr="00FA47A7">
        <w:rPr>
          <w:rFonts w:ascii="Franklin Gothic Book" w:hAnsi="Franklin Gothic Book"/>
          <w:sz w:val="20"/>
          <w:szCs w:val="20"/>
        </w:rPr>
        <w:t>всяким пид@расам, пропагандирующим права геев, что право и пропаганда этого права -- это две большие разницы! И что права геев заканчиваются там, где начинается ваше право не знать о правах геев!</w:t>
      </w:r>
    </w:p>
    <w:p w14:paraId="519ACC44" w14:textId="77777777" w:rsidR="00C058B5" w:rsidRPr="00FA47A7" w:rsidRDefault="00C058B5" w:rsidP="00FA47A7">
      <w:pPr>
        <w:jc w:val="both"/>
        <w:rPr>
          <w:rFonts w:ascii="Franklin Gothic Book" w:hAnsi="Franklin Gothic Book"/>
          <w:sz w:val="20"/>
          <w:szCs w:val="20"/>
        </w:rPr>
      </w:pPr>
      <w:r w:rsidRPr="00FA47A7">
        <w:rPr>
          <w:rFonts w:ascii="Franklin Gothic Book" w:hAnsi="Franklin Gothic Book"/>
          <w:sz w:val="20"/>
          <w:szCs w:val="20"/>
        </w:rPr>
        <w:t>Мне нет дела до геев, чьи права я не ущемляю. Но мне трижды омерзительны те, кто пропагандирует свои права парадами. Да, и… А о каких правах геев вообще речь? Кто их права ущемляет? Вот лично вы ущемляете? Нет? И я — нет. Так кто же тогда ущемляет права геев? А какие именно права геев ущемляются — кто-то задавался таким вопросом? Право усыновлять детей? А права детей при этом кого-то интересуют? Может давайте проведём парад детей, которые не хотят, чтобы их усыновляли геи и посмотрим, какой парад больше миром поддержан будет?</w:t>
      </w:r>
    </w:p>
    <w:p w14:paraId="3A9B2438" w14:textId="77777777" w:rsidR="00C058B5" w:rsidRPr="00FA47A7" w:rsidRDefault="00C058B5" w:rsidP="00A36580">
      <w:pPr>
        <w:jc w:val="center"/>
        <w:rPr>
          <w:rFonts w:ascii="Franklin Gothic Book" w:hAnsi="Franklin Gothic Book"/>
          <w:b/>
          <w:i/>
          <w:sz w:val="20"/>
          <w:szCs w:val="20"/>
        </w:rPr>
      </w:pPr>
      <w:r w:rsidRPr="00FA47A7">
        <w:rPr>
          <w:rFonts w:ascii="Franklin Gothic Book" w:hAnsi="Franklin Gothic Book"/>
          <w:b/>
          <w:i/>
          <w:sz w:val="20"/>
          <w:szCs w:val="20"/>
        </w:rPr>
        <w:t>Александр Скубченко</w:t>
      </w:r>
    </w:p>
    <w:p w14:paraId="6CC9582D" w14:textId="77777777" w:rsidR="00996819" w:rsidRPr="00DE74A1" w:rsidRDefault="00996819" w:rsidP="00996819">
      <w:pPr>
        <w:rPr>
          <w:sz w:val="20"/>
          <w:szCs w:val="20"/>
        </w:rPr>
      </w:pPr>
      <w:r w:rsidRPr="00DE74A1">
        <w:rPr>
          <w:sz w:val="20"/>
          <w:szCs w:val="20"/>
        </w:rPr>
        <w:t>Сегодня тема секс-меньшинств – одна из самых актуальных,</w:t>
      </w:r>
    </w:p>
    <w:p w14:paraId="03489C67" w14:textId="77777777" w:rsidR="00996819" w:rsidRPr="00DE74A1" w:rsidRDefault="00996819" w:rsidP="00996819">
      <w:pPr>
        <w:rPr>
          <w:sz w:val="20"/>
          <w:szCs w:val="20"/>
        </w:rPr>
      </w:pPr>
      <w:r w:rsidRPr="00DE74A1">
        <w:rPr>
          <w:sz w:val="20"/>
          <w:szCs w:val="20"/>
        </w:rPr>
        <w:t>Чуть ли не важнейшая средь ценностей гнилой Европы,</w:t>
      </w:r>
    </w:p>
    <w:p w14:paraId="13A4DE2F" w14:textId="77777777" w:rsidR="00996819" w:rsidRPr="00DE74A1" w:rsidRDefault="00996819" w:rsidP="00996819">
      <w:pPr>
        <w:rPr>
          <w:sz w:val="20"/>
          <w:szCs w:val="20"/>
        </w:rPr>
      </w:pPr>
      <w:r w:rsidRPr="00DE74A1">
        <w:rPr>
          <w:sz w:val="20"/>
          <w:szCs w:val="20"/>
        </w:rPr>
        <w:t xml:space="preserve">Помешавшейся на </w:t>
      </w:r>
      <w:r w:rsidRPr="001A6ED4">
        <w:rPr>
          <w:b/>
          <w:sz w:val="20"/>
          <w:szCs w:val="20"/>
        </w:rPr>
        <w:t>извращеньях</w:t>
      </w:r>
      <w:r w:rsidRPr="00DE74A1">
        <w:rPr>
          <w:sz w:val="20"/>
          <w:szCs w:val="20"/>
        </w:rPr>
        <w:t xml:space="preserve"> сексуальных;</w:t>
      </w:r>
    </w:p>
    <w:p w14:paraId="36EC5E7C" w14:textId="77777777" w:rsidR="00996819" w:rsidRPr="00DE74A1" w:rsidRDefault="00996819" w:rsidP="00996819">
      <w:pPr>
        <w:rPr>
          <w:sz w:val="20"/>
          <w:szCs w:val="20"/>
        </w:rPr>
      </w:pPr>
      <w:r w:rsidRPr="00DE74A1">
        <w:rPr>
          <w:sz w:val="20"/>
          <w:szCs w:val="20"/>
        </w:rPr>
        <w:t>Пусть мужики ебут друг друга в жопы,</w:t>
      </w:r>
    </w:p>
    <w:p w14:paraId="24F18860" w14:textId="77777777" w:rsidR="00996819" w:rsidRPr="00DE74A1" w:rsidRDefault="00996819" w:rsidP="00996819">
      <w:pPr>
        <w:rPr>
          <w:sz w:val="20"/>
          <w:szCs w:val="20"/>
        </w:rPr>
      </w:pPr>
      <w:r w:rsidRPr="00DE74A1">
        <w:rPr>
          <w:sz w:val="20"/>
          <w:szCs w:val="20"/>
        </w:rPr>
        <w:t xml:space="preserve">А пизды тёлкам </w:t>
      </w:r>
    </w:p>
    <w:p w14:paraId="61098FBB" w14:textId="77777777" w:rsidR="00996819" w:rsidRPr="00DE74A1" w:rsidRDefault="00996819" w:rsidP="00996819">
      <w:pPr>
        <w:rPr>
          <w:sz w:val="20"/>
          <w:szCs w:val="20"/>
        </w:rPr>
      </w:pPr>
      <w:r w:rsidRPr="001A6ED4">
        <w:rPr>
          <w:b/>
          <w:sz w:val="20"/>
          <w:szCs w:val="20"/>
        </w:rPr>
        <w:t>Лижут</w:t>
      </w:r>
      <w:r w:rsidRPr="00DE74A1">
        <w:rPr>
          <w:sz w:val="20"/>
          <w:szCs w:val="20"/>
        </w:rPr>
        <w:t xml:space="preserve"> тёлки;</w:t>
      </w:r>
    </w:p>
    <w:p w14:paraId="46DBF65D" w14:textId="77777777" w:rsidR="00996819" w:rsidRPr="00DE74A1" w:rsidRDefault="00996819" w:rsidP="00996819">
      <w:pPr>
        <w:rPr>
          <w:sz w:val="20"/>
          <w:szCs w:val="20"/>
        </w:rPr>
      </w:pPr>
      <w:r w:rsidRPr="00DE74A1">
        <w:rPr>
          <w:sz w:val="20"/>
          <w:szCs w:val="20"/>
        </w:rPr>
        <w:t>Пусть всякий знает, кто педераст, кто нет,</w:t>
      </w:r>
    </w:p>
    <w:p w14:paraId="7F872A2B" w14:textId="77777777" w:rsidR="00996819" w:rsidRPr="00DE74A1" w:rsidRDefault="00996819" w:rsidP="00996819">
      <w:pPr>
        <w:rPr>
          <w:sz w:val="20"/>
          <w:szCs w:val="20"/>
        </w:rPr>
      </w:pPr>
      <w:r w:rsidRPr="00DE74A1">
        <w:rPr>
          <w:sz w:val="20"/>
          <w:szCs w:val="20"/>
        </w:rPr>
        <w:t>Пусть к извращенцам терпим</w:t>
      </w:r>
      <w:r>
        <w:rPr>
          <w:sz w:val="20"/>
          <w:szCs w:val="20"/>
        </w:rPr>
        <w:t>ым</w:t>
      </w:r>
      <w:r w:rsidRPr="00DE74A1">
        <w:rPr>
          <w:sz w:val="20"/>
          <w:szCs w:val="20"/>
        </w:rPr>
        <w:t xml:space="preserve"> будет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sidRPr="00DE74A1">
        <w:rPr>
          <w:sz w:val="20"/>
          <w:szCs w:val="20"/>
        </w:rPr>
        <w:t>;</w:t>
      </w:r>
    </w:p>
    <w:p w14:paraId="7F69B265" w14:textId="77777777" w:rsidR="00996819" w:rsidRPr="00DE74A1" w:rsidRDefault="00996819" w:rsidP="00996819">
      <w:pPr>
        <w:rPr>
          <w:sz w:val="20"/>
          <w:szCs w:val="20"/>
        </w:rPr>
      </w:pPr>
      <w:r w:rsidRPr="00DE74A1">
        <w:rPr>
          <w:sz w:val="20"/>
          <w:szCs w:val="20"/>
        </w:rPr>
        <w:t>Пусть никто от сей заразы не уйдёт,</w:t>
      </w:r>
    </w:p>
    <w:p w14:paraId="14EDD9C9" w14:textId="77777777" w:rsidR="00996819" w:rsidRDefault="00996819" w:rsidP="00996819">
      <w:pPr>
        <w:rPr>
          <w:sz w:val="20"/>
          <w:szCs w:val="20"/>
        </w:rPr>
      </w:pPr>
      <w:r w:rsidRPr="00DE74A1">
        <w:rPr>
          <w:sz w:val="20"/>
          <w:szCs w:val="20"/>
        </w:rPr>
        <w:t>Пусть вырождение</w:t>
      </w:r>
      <w:r>
        <w:rPr>
          <w:sz w:val="20"/>
          <w:szCs w:val="20"/>
        </w:rPr>
        <w:fldChar w:fldCharType="begin"/>
      </w:r>
      <w:r>
        <w:instrText xml:space="preserve"> XE "</w:instrText>
      </w:r>
      <w:r w:rsidRPr="00B74236">
        <w:rPr>
          <w:rFonts w:ascii="Times New Roman" w:eastAsia="Meiryo" w:hAnsi="Times New Roman" w:cs="Times New Roman"/>
          <w:sz w:val="28"/>
          <w:szCs w:val="24"/>
        </w:rPr>
        <w:instrText>вырождение</w:instrText>
      </w:r>
      <w:r>
        <w:instrText xml:space="preserve">" </w:instrText>
      </w:r>
      <w:r>
        <w:rPr>
          <w:sz w:val="20"/>
          <w:szCs w:val="20"/>
        </w:rPr>
        <w:fldChar w:fldCharType="end"/>
      </w:r>
      <w:r w:rsidRPr="00DE74A1">
        <w:rPr>
          <w:sz w:val="20"/>
          <w:szCs w:val="20"/>
        </w:rPr>
        <w:t xml:space="preserve"> во всякий дом придёт.</w:t>
      </w:r>
    </w:p>
    <w:p w14:paraId="03C8A8B3" w14:textId="77777777" w:rsidR="00996819" w:rsidRPr="00DE74A1" w:rsidRDefault="00996819" w:rsidP="00996819">
      <w:pPr>
        <w:rPr>
          <w:sz w:val="20"/>
          <w:szCs w:val="20"/>
        </w:rPr>
      </w:pPr>
      <w:r>
        <w:rPr>
          <w:sz w:val="20"/>
          <w:szCs w:val="20"/>
        </w:rPr>
        <w:t>***</w:t>
      </w:r>
    </w:p>
    <w:p w14:paraId="43FC82BD" w14:textId="77777777" w:rsidR="00996819" w:rsidRPr="00DE74A1" w:rsidRDefault="00996819" w:rsidP="00996819">
      <w:pPr>
        <w:rPr>
          <w:sz w:val="20"/>
          <w:szCs w:val="20"/>
        </w:rPr>
      </w:pPr>
      <w:r w:rsidRPr="00DE74A1">
        <w:rPr>
          <w:sz w:val="20"/>
          <w:szCs w:val="20"/>
        </w:rPr>
        <w:t>Уравниваются права здоровых и больных людей,</w:t>
      </w:r>
    </w:p>
    <w:p w14:paraId="493070D7" w14:textId="77777777" w:rsidR="00996819" w:rsidRPr="00DE74A1" w:rsidRDefault="00996819" w:rsidP="00996819">
      <w:pPr>
        <w:rPr>
          <w:sz w:val="20"/>
          <w:szCs w:val="20"/>
        </w:rPr>
      </w:pPr>
      <w:r w:rsidRPr="00DE74A1">
        <w:rPr>
          <w:sz w:val="20"/>
          <w:szCs w:val="20"/>
        </w:rPr>
        <w:t>Хотя последние не могут ни родить, ни воспитать детей,</w:t>
      </w:r>
    </w:p>
    <w:p w14:paraId="6265BC53" w14:textId="77777777" w:rsidR="00996819" w:rsidRPr="00DE74A1" w:rsidRDefault="00996819" w:rsidP="00996819">
      <w:pPr>
        <w:rPr>
          <w:sz w:val="20"/>
          <w:szCs w:val="20"/>
        </w:rPr>
      </w:pPr>
      <w:r w:rsidRPr="00DE74A1">
        <w:rPr>
          <w:sz w:val="20"/>
          <w:szCs w:val="20"/>
        </w:rPr>
        <w:t>А могут только возмущаться и возмущеньем заражать</w:t>
      </w:r>
      <w:r>
        <w:rPr>
          <w:sz w:val="20"/>
          <w:szCs w:val="20"/>
        </w:rPr>
        <w:t xml:space="preserve"> –</w:t>
      </w:r>
    </w:p>
    <w:p w14:paraId="73F69C48" w14:textId="77777777" w:rsidR="00996819" w:rsidRDefault="00996819" w:rsidP="00996819">
      <w:pPr>
        <w:rPr>
          <w:sz w:val="20"/>
          <w:szCs w:val="20"/>
        </w:rPr>
      </w:pPr>
      <w:r w:rsidRPr="00DE74A1">
        <w:rPr>
          <w:sz w:val="20"/>
          <w:szCs w:val="20"/>
        </w:rPr>
        <w:t>И как им можно чьи-то жизни доверять?</w:t>
      </w:r>
    </w:p>
    <w:p w14:paraId="56D67815" w14:textId="77777777" w:rsidR="00996819" w:rsidRPr="00DE74A1" w:rsidRDefault="00996819" w:rsidP="00996819">
      <w:pPr>
        <w:rPr>
          <w:sz w:val="20"/>
          <w:szCs w:val="20"/>
        </w:rPr>
      </w:pPr>
      <w:r>
        <w:rPr>
          <w:sz w:val="20"/>
          <w:szCs w:val="20"/>
        </w:rPr>
        <w:t>***</w:t>
      </w:r>
    </w:p>
    <w:p w14:paraId="7CC99644" w14:textId="77777777" w:rsidR="00996819" w:rsidRPr="00DE74A1" w:rsidRDefault="00996819" w:rsidP="00996819">
      <w:pPr>
        <w:rPr>
          <w:sz w:val="20"/>
          <w:szCs w:val="20"/>
        </w:rPr>
      </w:pPr>
      <w:r w:rsidRPr="00DE74A1">
        <w:rPr>
          <w:sz w:val="20"/>
          <w:szCs w:val="20"/>
        </w:rPr>
        <w:t>Особо развитыми странами считаются лишь те,</w:t>
      </w:r>
    </w:p>
    <w:p w14:paraId="5C96AA55" w14:textId="77777777" w:rsidR="00996819" w:rsidRPr="00DE74A1" w:rsidRDefault="00996819" w:rsidP="00996819">
      <w:pPr>
        <w:rPr>
          <w:sz w:val="20"/>
          <w:szCs w:val="20"/>
        </w:rPr>
      </w:pPr>
      <w:r w:rsidRPr="00DE74A1">
        <w:rPr>
          <w:sz w:val="20"/>
          <w:szCs w:val="20"/>
        </w:rPr>
        <w:t xml:space="preserve">Где в сфере сексуальных отношений </w:t>
      </w:r>
    </w:p>
    <w:p w14:paraId="1B1173FF" w14:textId="77777777" w:rsidR="00996819" w:rsidRPr="00DE74A1" w:rsidRDefault="00996819" w:rsidP="00996819">
      <w:pPr>
        <w:rPr>
          <w:sz w:val="20"/>
          <w:szCs w:val="20"/>
        </w:rPr>
      </w:pPr>
      <w:r w:rsidRPr="00DE74A1">
        <w:rPr>
          <w:sz w:val="20"/>
          <w:szCs w:val="20"/>
        </w:rPr>
        <w:lastRenderedPageBreak/>
        <w:t>Закреплено равенство в правах,</w:t>
      </w:r>
    </w:p>
    <w:p w14:paraId="079BAD72" w14:textId="77777777" w:rsidR="00996819" w:rsidRPr="00DE74A1" w:rsidRDefault="00996819" w:rsidP="00996819">
      <w:pPr>
        <w:rPr>
          <w:sz w:val="20"/>
          <w:szCs w:val="20"/>
        </w:rPr>
      </w:pPr>
      <w:r w:rsidRPr="00DE74A1">
        <w:rPr>
          <w:sz w:val="20"/>
          <w:szCs w:val="20"/>
        </w:rPr>
        <w:t xml:space="preserve">Где всё сильнее забывают </w:t>
      </w:r>
    </w:p>
    <w:p w14:paraId="7A599D8A" w14:textId="77777777" w:rsidR="00996819" w:rsidRPr="00DE74A1" w:rsidRDefault="00996819" w:rsidP="00996819">
      <w:pPr>
        <w:rPr>
          <w:sz w:val="20"/>
          <w:szCs w:val="20"/>
        </w:rPr>
      </w:pPr>
      <w:r w:rsidRPr="00DE74A1">
        <w:rPr>
          <w:sz w:val="20"/>
          <w:szCs w:val="20"/>
        </w:rPr>
        <w:t>О духовной чистоте,</w:t>
      </w:r>
    </w:p>
    <w:p w14:paraId="5AFDC100" w14:textId="77777777" w:rsidR="00996819" w:rsidRPr="00DE74A1" w:rsidRDefault="00996819" w:rsidP="00996819">
      <w:pPr>
        <w:rPr>
          <w:sz w:val="20"/>
          <w:szCs w:val="20"/>
        </w:rPr>
      </w:pPr>
      <w:r w:rsidRPr="00DE74A1">
        <w:rPr>
          <w:sz w:val="20"/>
          <w:szCs w:val="20"/>
        </w:rPr>
        <w:t>Где понятие морали до беспредела искажают,</w:t>
      </w:r>
    </w:p>
    <w:p w14:paraId="53E1FF3B" w14:textId="77777777" w:rsidR="00996819" w:rsidRPr="00DE74A1" w:rsidRDefault="00996819" w:rsidP="00996819">
      <w:pPr>
        <w:rPr>
          <w:sz w:val="20"/>
          <w:szCs w:val="20"/>
        </w:rPr>
      </w:pPr>
      <w:r w:rsidRPr="00DE74A1">
        <w:rPr>
          <w:sz w:val="20"/>
          <w:szCs w:val="20"/>
        </w:rPr>
        <w:t>Где под видом демократии скрывают множество лишений,</w:t>
      </w:r>
    </w:p>
    <w:p w14:paraId="2009594C" w14:textId="77777777" w:rsidR="00996819" w:rsidRPr="00DE74A1" w:rsidRDefault="00996819" w:rsidP="00996819">
      <w:pPr>
        <w:rPr>
          <w:sz w:val="20"/>
          <w:szCs w:val="20"/>
        </w:rPr>
      </w:pPr>
      <w:r w:rsidRPr="00DE74A1">
        <w:rPr>
          <w:sz w:val="20"/>
          <w:szCs w:val="20"/>
        </w:rPr>
        <w:t>Где для больных не может быть ограничений,</w:t>
      </w:r>
    </w:p>
    <w:p w14:paraId="21B36A70" w14:textId="77777777" w:rsidR="00996819" w:rsidRPr="00DE74A1" w:rsidRDefault="00996819" w:rsidP="00996819">
      <w:pPr>
        <w:rPr>
          <w:sz w:val="20"/>
          <w:szCs w:val="20"/>
        </w:rPr>
      </w:pPr>
      <w:r w:rsidRPr="00DE74A1">
        <w:rPr>
          <w:sz w:val="20"/>
          <w:szCs w:val="20"/>
        </w:rPr>
        <w:t>Зато здоровых ждёт лишь страх,</w:t>
      </w:r>
    </w:p>
    <w:p w14:paraId="7B071C82" w14:textId="77777777" w:rsidR="00996819" w:rsidRPr="00DE74A1" w:rsidRDefault="00996819" w:rsidP="00996819">
      <w:pPr>
        <w:rPr>
          <w:sz w:val="20"/>
          <w:szCs w:val="20"/>
        </w:rPr>
      </w:pPr>
      <w:r w:rsidRPr="00DE74A1">
        <w:rPr>
          <w:sz w:val="20"/>
          <w:szCs w:val="20"/>
        </w:rPr>
        <w:t xml:space="preserve">Боязнь дискриминации </w:t>
      </w:r>
    </w:p>
    <w:p w14:paraId="5ADD8E8D" w14:textId="77777777" w:rsidR="00996819" w:rsidRPr="00DE74A1" w:rsidRDefault="00996819" w:rsidP="00996819">
      <w:pPr>
        <w:rPr>
          <w:sz w:val="20"/>
          <w:szCs w:val="20"/>
        </w:rPr>
      </w:pPr>
      <w:r w:rsidRPr="00DE74A1">
        <w:rPr>
          <w:sz w:val="20"/>
          <w:szCs w:val="20"/>
        </w:rPr>
        <w:t>Совсем не справедливой,</w:t>
      </w:r>
    </w:p>
    <w:p w14:paraId="00B2A3A6" w14:textId="77777777" w:rsidR="00996819" w:rsidRPr="00DE74A1" w:rsidRDefault="00996819" w:rsidP="00996819">
      <w:pPr>
        <w:rPr>
          <w:sz w:val="20"/>
          <w:szCs w:val="20"/>
        </w:rPr>
      </w:pPr>
      <w:r w:rsidRPr="00DE74A1">
        <w:rPr>
          <w:sz w:val="20"/>
          <w:szCs w:val="20"/>
        </w:rPr>
        <w:t xml:space="preserve">Боязнь </w:t>
      </w:r>
      <w:r>
        <w:rPr>
          <w:sz w:val="20"/>
          <w:szCs w:val="20"/>
        </w:rPr>
        <w:t>сухого</w:t>
      </w:r>
      <w:r>
        <w:rPr>
          <w:rStyle w:val="ac"/>
          <w:sz w:val="20"/>
          <w:szCs w:val="20"/>
        </w:rPr>
        <w:footnoteReference w:id="1291"/>
      </w:r>
      <w:r>
        <w:rPr>
          <w:sz w:val="20"/>
          <w:szCs w:val="20"/>
        </w:rPr>
        <w:t xml:space="preserve"> </w:t>
      </w:r>
      <w:r w:rsidRPr="00DE74A1">
        <w:rPr>
          <w:sz w:val="20"/>
          <w:szCs w:val="20"/>
        </w:rPr>
        <w:t>изживания</w:t>
      </w:r>
    </w:p>
    <w:p w14:paraId="603CC469" w14:textId="77777777" w:rsidR="00996819" w:rsidRPr="00DE74A1" w:rsidRDefault="00996819" w:rsidP="00996819">
      <w:pPr>
        <w:rPr>
          <w:sz w:val="20"/>
          <w:szCs w:val="20"/>
        </w:rPr>
      </w:pPr>
      <w:r w:rsidRPr="00DE74A1">
        <w:rPr>
          <w:sz w:val="20"/>
          <w:szCs w:val="20"/>
        </w:rPr>
        <w:t xml:space="preserve">Из-за отсутствия и непризнания </w:t>
      </w:r>
    </w:p>
    <w:p w14:paraId="1647D753" w14:textId="77777777" w:rsidR="00996819" w:rsidRPr="00DE74A1" w:rsidRDefault="00996819" w:rsidP="00996819">
      <w:pPr>
        <w:rPr>
          <w:sz w:val="20"/>
          <w:szCs w:val="20"/>
        </w:rPr>
      </w:pPr>
      <w:r w:rsidRPr="00DE74A1">
        <w:rPr>
          <w:sz w:val="20"/>
          <w:szCs w:val="20"/>
        </w:rPr>
        <w:t>Верховенства ориентации</w:t>
      </w:r>
    </w:p>
    <w:p w14:paraId="5D1C4EA9" w14:textId="77777777" w:rsidR="00996819" w:rsidRDefault="00996819" w:rsidP="00996819">
      <w:pPr>
        <w:rPr>
          <w:sz w:val="20"/>
          <w:szCs w:val="20"/>
        </w:rPr>
      </w:pPr>
      <w:r w:rsidRPr="00DE74A1">
        <w:rPr>
          <w:sz w:val="20"/>
          <w:szCs w:val="20"/>
        </w:rPr>
        <w:t xml:space="preserve">Блудливой. </w:t>
      </w:r>
    </w:p>
    <w:p w14:paraId="22029C7D" w14:textId="77777777" w:rsidR="00996819" w:rsidRPr="00DE74A1" w:rsidRDefault="00996819" w:rsidP="00996819">
      <w:pPr>
        <w:rPr>
          <w:sz w:val="20"/>
          <w:szCs w:val="20"/>
        </w:rPr>
      </w:pPr>
      <w:r>
        <w:rPr>
          <w:sz w:val="20"/>
          <w:szCs w:val="20"/>
        </w:rPr>
        <w:t>***</w:t>
      </w:r>
    </w:p>
    <w:p w14:paraId="593A1AE2" w14:textId="77777777" w:rsidR="00996819" w:rsidRPr="00DE74A1" w:rsidRDefault="00996819" w:rsidP="00996819">
      <w:pPr>
        <w:rPr>
          <w:sz w:val="20"/>
          <w:szCs w:val="20"/>
        </w:rPr>
      </w:pPr>
      <w:r>
        <w:rPr>
          <w:sz w:val="20"/>
          <w:szCs w:val="20"/>
        </w:rPr>
        <w:t>«</w:t>
      </w:r>
      <w:r w:rsidRPr="00DE74A1">
        <w:rPr>
          <w:sz w:val="20"/>
          <w:szCs w:val="20"/>
        </w:rPr>
        <w:t>Гомофобия есть знак отсталых и гнилых общ</w:t>
      </w:r>
      <w:r w:rsidRPr="00142413">
        <w:rPr>
          <w:b/>
          <w:sz w:val="20"/>
          <w:szCs w:val="20"/>
        </w:rPr>
        <w:t>и</w:t>
      </w:r>
      <w:r w:rsidRPr="00DE74A1">
        <w:rPr>
          <w:sz w:val="20"/>
          <w:szCs w:val="20"/>
        </w:rPr>
        <w:t>н,</w:t>
      </w:r>
    </w:p>
    <w:p w14:paraId="25264823" w14:textId="77777777" w:rsidR="00996819" w:rsidRPr="00DE74A1" w:rsidRDefault="00996819" w:rsidP="00996819">
      <w:pPr>
        <w:rPr>
          <w:sz w:val="20"/>
          <w:szCs w:val="20"/>
        </w:rPr>
      </w:pPr>
      <w:r w:rsidRPr="00DE74A1">
        <w:rPr>
          <w:sz w:val="20"/>
          <w:szCs w:val="20"/>
        </w:rPr>
        <w:t>Ведь у прочих тварей оной нет и не было вовек</w:t>
      </w:r>
      <w:r>
        <w:rPr>
          <w:sz w:val="20"/>
          <w:szCs w:val="20"/>
        </w:rPr>
        <w:t xml:space="preserve"> –</w:t>
      </w:r>
    </w:p>
    <w:p w14:paraId="48AA401B" w14:textId="77777777" w:rsidR="00996819" w:rsidRPr="00DE74A1" w:rsidRDefault="00996819" w:rsidP="00996819">
      <w:pPr>
        <w:rPr>
          <w:sz w:val="20"/>
          <w:szCs w:val="20"/>
        </w:rPr>
      </w:pPr>
      <w:r w:rsidRPr="00DE74A1">
        <w:rPr>
          <w:sz w:val="20"/>
          <w:szCs w:val="20"/>
        </w:rPr>
        <w:t>Ей болен только человек,</w:t>
      </w:r>
    </w:p>
    <w:p w14:paraId="466A1A09" w14:textId="77777777" w:rsidR="00996819" w:rsidRPr="00DE74A1" w:rsidRDefault="00996819" w:rsidP="00996819">
      <w:pPr>
        <w:rPr>
          <w:sz w:val="20"/>
          <w:szCs w:val="20"/>
        </w:rPr>
      </w:pPr>
      <w:r w:rsidRPr="00DE74A1">
        <w:rPr>
          <w:sz w:val="20"/>
          <w:szCs w:val="20"/>
        </w:rPr>
        <w:t>Что, в отличье от зверей, нутром не чует чертовщин,</w:t>
      </w:r>
    </w:p>
    <w:p w14:paraId="6F759705" w14:textId="77777777" w:rsidR="00996819" w:rsidRPr="00DE74A1" w:rsidRDefault="00996819" w:rsidP="00996819">
      <w:pPr>
        <w:rPr>
          <w:sz w:val="20"/>
          <w:szCs w:val="20"/>
        </w:rPr>
      </w:pPr>
      <w:r>
        <w:rPr>
          <w:sz w:val="20"/>
          <w:szCs w:val="20"/>
        </w:rPr>
        <w:t>И посему вреда и гроз</w:t>
      </w:r>
      <w:r>
        <w:rPr>
          <w:rStyle w:val="ac"/>
          <w:sz w:val="20"/>
          <w:szCs w:val="20"/>
        </w:rPr>
        <w:footnoteReference w:id="1292"/>
      </w:r>
      <w:r>
        <w:rPr>
          <w:sz w:val="20"/>
          <w:szCs w:val="20"/>
        </w:rPr>
        <w:t xml:space="preserve"> </w:t>
      </w:r>
      <w:r w:rsidRPr="00DE74A1">
        <w:rPr>
          <w:sz w:val="20"/>
          <w:szCs w:val="20"/>
        </w:rPr>
        <w:t xml:space="preserve">недугов этих он не знает, </w:t>
      </w:r>
    </w:p>
    <w:p w14:paraId="0D2F8D29" w14:textId="77777777" w:rsidR="00996819" w:rsidRDefault="00996819" w:rsidP="00996819">
      <w:pPr>
        <w:rPr>
          <w:sz w:val="20"/>
          <w:szCs w:val="20"/>
        </w:rPr>
      </w:pPr>
      <w:r w:rsidRPr="00DE74A1">
        <w:rPr>
          <w:sz w:val="20"/>
          <w:szCs w:val="20"/>
        </w:rPr>
        <w:t>И лишь от гнева сих глупцов весь наш блаженный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sidRPr="00DE74A1">
        <w:rPr>
          <w:sz w:val="20"/>
          <w:szCs w:val="20"/>
        </w:rPr>
        <w:t xml:space="preserve"> страдает.</w:t>
      </w:r>
    </w:p>
    <w:p w14:paraId="7447188F" w14:textId="77777777" w:rsidR="00996819" w:rsidRDefault="00996819" w:rsidP="00996819">
      <w:pPr>
        <w:rPr>
          <w:sz w:val="20"/>
          <w:szCs w:val="20"/>
        </w:rPr>
      </w:pPr>
    </w:p>
    <w:p w14:paraId="66862EC4" w14:textId="77777777" w:rsidR="00996819" w:rsidRDefault="00996819" w:rsidP="00996819">
      <w:pPr>
        <w:rPr>
          <w:sz w:val="20"/>
          <w:szCs w:val="20"/>
        </w:rPr>
      </w:pPr>
      <w:r w:rsidRPr="005C2DA2">
        <w:rPr>
          <w:b/>
          <w:sz w:val="20"/>
          <w:szCs w:val="20"/>
        </w:rPr>
        <w:t>Не аномалия</w:t>
      </w:r>
      <w:r>
        <w:rPr>
          <w:sz w:val="20"/>
          <w:szCs w:val="20"/>
        </w:rPr>
        <w:t xml:space="preserve"> сие! И </w:t>
      </w:r>
      <w:r w:rsidRPr="005C2DA2">
        <w:rPr>
          <w:b/>
          <w:sz w:val="20"/>
          <w:szCs w:val="20"/>
        </w:rPr>
        <w:t>у животных</w:t>
      </w:r>
      <w:r>
        <w:rPr>
          <w:sz w:val="20"/>
          <w:szCs w:val="20"/>
        </w:rPr>
        <w:t xml:space="preserve"> прочих есть!</w:t>
      </w:r>
    </w:p>
    <w:p w14:paraId="44BD091E" w14:textId="77777777" w:rsidR="00996819" w:rsidRDefault="00996819" w:rsidP="00996819">
      <w:pPr>
        <w:rPr>
          <w:sz w:val="20"/>
          <w:szCs w:val="20"/>
        </w:rPr>
      </w:pPr>
      <w:r>
        <w:rPr>
          <w:sz w:val="20"/>
          <w:szCs w:val="20"/>
        </w:rPr>
        <w:t xml:space="preserve">Нет, со зверьми нам человека </w:t>
      </w:r>
      <w:r w:rsidRPr="005C2DA2">
        <w:rPr>
          <w:b/>
          <w:sz w:val="20"/>
          <w:szCs w:val="20"/>
        </w:rPr>
        <w:t>сравнивать</w:t>
      </w:r>
      <w:r>
        <w:rPr>
          <w:sz w:val="20"/>
          <w:szCs w:val="20"/>
        </w:rPr>
        <w:t xml:space="preserve"> не г</w:t>
      </w:r>
      <w:r w:rsidRPr="005C2DA2">
        <w:rPr>
          <w:b/>
          <w:sz w:val="20"/>
          <w:szCs w:val="20"/>
        </w:rPr>
        <w:t>а</w:t>
      </w:r>
      <w:r>
        <w:rPr>
          <w:sz w:val="20"/>
          <w:szCs w:val="20"/>
        </w:rPr>
        <w:t>дко,</w:t>
      </w:r>
    </w:p>
    <w:p w14:paraId="23139DAA" w14:textId="77777777" w:rsidR="00996819" w:rsidRDefault="00996819" w:rsidP="00996819">
      <w:pPr>
        <w:rPr>
          <w:sz w:val="20"/>
          <w:szCs w:val="20"/>
        </w:rPr>
      </w:pPr>
      <w:r>
        <w:rPr>
          <w:sz w:val="20"/>
          <w:szCs w:val="20"/>
        </w:rPr>
        <w:t xml:space="preserve">Хотя на то – </w:t>
      </w:r>
      <w:r w:rsidRPr="005C2DA2">
        <w:rPr>
          <w:b/>
          <w:sz w:val="20"/>
          <w:szCs w:val="20"/>
        </w:rPr>
        <w:t>примеров множество</w:t>
      </w:r>
      <w:r>
        <w:rPr>
          <w:sz w:val="20"/>
          <w:szCs w:val="20"/>
        </w:rPr>
        <w:t xml:space="preserve"> – легко найти причины;</w:t>
      </w:r>
    </w:p>
    <w:p w14:paraId="42944D76" w14:textId="77777777" w:rsidR="00996819" w:rsidRDefault="00996819" w:rsidP="00996819">
      <w:pPr>
        <w:rPr>
          <w:sz w:val="20"/>
          <w:szCs w:val="20"/>
        </w:rPr>
      </w:pPr>
      <w:r>
        <w:rPr>
          <w:sz w:val="20"/>
          <w:szCs w:val="20"/>
        </w:rPr>
        <w:t xml:space="preserve">И нам не важно, что </w:t>
      </w:r>
      <w:r w:rsidRPr="005C2DA2">
        <w:rPr>
          <w:b/>
          <w:sz w:val="20"/>
          <w:szCs w:val="20"/>
        </w:rPr>
        <w:t>любых</w:t>
      </w:r>
      <w:r>
        <w:rPr>
          <w:sz w:val="20"/>
          <w:szCs w:val="20"/>
        </w:rPr>
        <w:t xml:space="preserve"> способна </w:t>
      </w:r>
      <w:r w:rsidRPr="005C2DA2">
        <w:rPr>
          <w:b/>
          <w:sz w:val="20"/>
          <w:szCs w:val="20"/>
        </w:rPr>
        <w:t>деградация</w:t>
      </w:r>
      <w:r>
        <w:rPr>
          <w:b/>
          <w:sz w:val="20"/>
          <w:szCs w:val="20"/>
        </w:rPr>
        <w:fldChar w:fldCharType="begin"/>
      </w:r>
      <w:r>
        <w:instrText xml:space="preserve"> XE "</w:instrText>
      </w:r>
      <w:r w:rsidRPr="00D2562E">
        <w:rPr>
          <w:rFonts w:ascii="Times New Roman" w:eastAsia="Meiryo" w:hAnsi="Times New Roman" w:cs="Times New Roman"/>
          <w:sz w:val="28"/>
          <w:szCs w:val="20"/>
        </w:rPr>
        <w:instrText>деградация</w:instrText>
      </w:r>
      <w:r>
        <w:instrText xml:space="preserve">" </w:instrText>
      </w:r>
      <w:r>
        <w:rPr>
          <w:b/>
          <w:sz w:val="20"/>
          <w:szCs w:val="20"/>
        </w:rPr>
        <w:fldChar w:fldCharType="end"/>
      </w:r>
      <w:r>
        <w:rPr>
          <w:sz w:val="20"/>
          <w:szCs w:val="20"/>
        </w:rPr>
        <w:t xml:space="preserve"> заесть,</w:t>
      </w:r>
    </w:p>
    <w:p w14:paraId="4E6C8561" w14:textId="77777777" w:rsidR="00996819" w:rsidRDefault="00996819" w:rsidP="00996819">
      <w:pPr>
        <w:rPr>
          <w:sz w:val="20"/>
          <w:szCs w:val="20"/>
        </w:rPr>
      </w:pPr>
      <w:r>
        <w:rPr>
          <w:sz w:val="20"/>
          <w:szCs w:val="20"/>
        </w:rPr>
        <w:t xml:space="preserve">Что </w:t>
      </w:r>
      <w:r w:rsidRPr="005C2DA2">
        <w:rPr>
          <w:b/>
          <w:sz w:val="20"/>
          <w:szCs w:val="20"/>
        </w:rPr>
        <w:t>всё живое</w:t>
      </w:r>
      <w:r>
        <w:rPr>
          <w:sz w:val="20"/>
          <w:szCs w:val="20"/>
        </w:rPr>
        <w:t xml:space="preserve"> может достигать</w:t>
      </w:r>
      <w:r w:rsidRPr="005C2DA2">
        <w:rPr>
          <w:sz w:val="20"/>
          <w:szCs w:val="20"/>
        </w:rPr>
        <w:t xml:space="preserve"> </w:t>
      </w:r>
      <w:r>
        <w:rPr>
          <w:sz w:val="20"/>
          <w:szCs w:val="20"/>
        </w:rPr>
        <w:t>конч</w:t>
      </w:r>
      <w:r w:rsidRPr="005C2DA2">
        <w:rPr>
          <w:b/>
          <w:sz w:val="20"/>
          <w:szCs w:val="20"/>
        </w:rPr>
        <w:t>и</w:t>
      </w:r>
      <w:r>
        <w:rPr>
          <w:sz w:val="20"/>
          <w:szCs w:val="20"/>
        </w:rPr>
        <w:t>ны, –</w:t>
      </w:r>
    </w:p>
    <w:p w14:paraId="3445A817" w14:textId="77777777" w:rsidR="00996819" w:rsidRDefault="00996819" w:rsidP="00996819">
      <w:pPr>
        <w:rPr>
          <w:sz w:val="20"/>
          <w:szCs w:val="20"/>
        </w:rPr>
      </w:pPr>
      <w:r w:rsidRPr="005C2DA2">
        <w:rPr>
          <w:b/>
          <w:sz w:val="20"/>
          <w:szCs w:val="20"/>
        </w:rPr>
        <w:t>Вырождения</w:t>
      </w:r>
      <w:r>
        <w:rPr>
          <w:sz w:val="20"/>
          <w:szCs w:val="20"/>
        </w:rPr>
        <w:t>, уп</w:t>
      </w:r>
      <w:r w:rsidRPr="005C2DA2">
        <w:rPr>
          <w:b/>
          <w:sz w:val="20"/>
          <w:szCs w:val="20"/>
        </w:rPr>
        <w:t>а</w:t>
      </w:r>
      <w:r>
        <w:rPr>
          <w:sz w:val="20"/>
          <w:szCs w:val="20"/>
        </w:rPr>
        <w:t>дка,</w:t>
      </w:r>
      <w:r w:rsidRPr="0029434C">
        <w:rPr>
          <w:sz w:val="20"/>
          <w:szCs w:val="20"/>
        </w:rPr>
        <w:t xml:space="preserve"> </w:t>
      </w:r>
      <w:r>
        <w:rPr>
          <w:sz w:val="20"/>
          <w:szCs w:val="20"/>
        </w:rPr>
        <w:t>–</w:t>
      </w:r>
    </w:p>
    <w:p w14:paraId="6F4E49A1" w14:textId="77777777" w:rsidR="00996819" w:rsidRDefault="00996819" w:rsidP="00996819">
      <w:pPr>
        <w:rPr>
          <w:sz w:val="20"/>
          <w:szCs w:val="20"/>
        </w:rPr>
      </w:pPr>
      <w:r>
        <w:rPr>
          <w:sz w:val="20"/>
          <w:szCs w:val="20"/>
        </w:rPr>
        <w:t>Напротив, раз мы не одни,</w:t>
      </w:r>
    </w:p>
    <w:p w14:paraId="296B8613" w14:textId="77777777" w:rsidR="00996819" w:rsidRDefault="00996819" w:rsidP="00996819">
      <w:pPr>
        <w:rPr>
          <w:b/>
          <w:sz w:val="20"/>
          <w:szCs w:val="20"/>
        </w:rPr>
      </w:pPr>
      <w:r>
        <w:rPr>
          <w:sz w:val="20"/>
          <w:szCs w:val="20"/>
        </w:rPr>
        <w:t xml:space="preserve">Раз </w:t>
      </w:r>
      <w:r>
        <w:rPr>
          <w:b/>
          <w:sz w:val="20"/>
          <w:szCs w:val="20"/>
        </w:rPr>
        <w:t xml:space="preserve">существует </w:t>
      </w:r>
    </w:p>
    <w:p w14:paraId="1D033FA0" w14:textId="77777777" w:rsidR="00996819" w:rsidRDefault="00996819" w:rsidP="00996819">
      <w:pPr>
        <w:rPr>
          <w:sz w:val="20"/>
          <w:szCs w:val="20"/>
        </w:rPr>
      </w:pPr>
      <w:r>
        <w:rPr>
          <w:b/>
          <w:sz w:val="20"/>
          <w:szCs w:val="20"/>
        </w:rPr>
        <w:t>Много низменных</w:t>
      </w:r>
      <w:r>
        <w:rPr>
          <w:sz w:val="20"/>
          <w:szCs w:val="20"/>
        </w:rPr>
        <w:t xml:space="preserve"> натур, </w:t>
      </w:r>
    </w:p>
    <w:p w14:paraId="20ACA3DC" w14:textId="77777777" w:rsidR="00996819" w:rsidRDefault="00996819" w:rsidP="00996819">
      <w:pPr>
        <w:rPr>
          <w:sz w:val="20"/>
          <w:szCs w:val="20"/>
        </w:rPr>
      </w:pPr>
      <w:r>
        <w:rPr>
          <w:sz w:val="20"/>
          <w:szCs w:val="20"/>
        </w:rPr>
        <w:t xml:space="preserve">Так, значит, не несут они – </w:t>
      </w:r>
    </w:p>
    <w:p w14:paraId="1A16F462" w14:textId="77777777" w:rsidR="00996819" w:rsidRDefault="00996819" w:rsidP="00996819">
      <w:pPr>
        <w:rPr>
          <w:sz w:val="20"/>
          <w:szCs w:val="20"/>
        </w:rPr>
      </w:pPr>
      <w:r>
        <w:rPr>
          <w:sz w:val="20"/>
          <w:szCs w:val="20"/>
        </w:rPr>
        <w:t>Как не несём и мы – круч</w:t>
      </w:r>
      <w:r w:rsidRPr="005C2DA2">
        <w:rPr>
          <w:b/>
          <w:sz w:val="20"/>
          <w:szCs w:val="20"/>
        </w:rPr>
        <w:t>и</w:t>
      </w:r>
      <w:r>
        <w:rPr>
          <w:sz w:val="20"/>
          <w:szCs w:val="20"/>
        </w:rPr>
        <w:t>ны,</w:t>
      </w:r>
    </w:p>
    <w:p w14:paraId="7DAA15AF" w14:textId="77777777" w:rsidR="00996819" w:rsidRDefault="00996819" w:rsidP="00996819">
      <w:pPr>
        <w:rPr>
          <w:b/>
          <w:sz w:val="20"/>
          <w:szCs w:val="20"/>
        </w:rPr>
      </w:pPr>
      <w:r>
        <w:rPr>
          <w:sz w:val="20"/>
          <w:szCs w:val="20"/>
        </w:rPr>
        <w:t>Зан</w:t>
      </w:r>
      <w:r w:rsidRPr="005C2DA2">
        <w:rPr>
          <w:b/>
          <w:sz w:val="20"/>
          <w:szCs w:val="20"/>
        </w:rPr>
        <w:t>е</w:t>
      </w:r>
      <w:r>
        <w:rPr>
          <w:rStyle w:val="ac"/>
          <w:sz w:val="20"/>
          <w:szCs w:val="20"/>
        </w:rPr>
        <w:footnoteReference w:id="1293"/>
      </w:r>
      <w:r>
        <w:rPr>
          <w:sz w:val="20"/>
          <w:szCs w:val="20"/>
        </w:rPr>
        <w:t xml:space="preserve"> </w:t>
      </w:r>
      <w:r w:rsidRPr="005C2DA2">
        <w:rPr>
          <w:b/>
          <w:sz w:val="20"/>
          <w:szCs w:val="20"/>
        </w:rPr>
        <w:t>бытуют</w:t>
      </w:r>
      <w:r>
        <w:rPr>
          <w:b/>
          <w:sz w:val="20"/>
          <w:szCs w:val="20"/>
        </w:rPr>
        <w:t>,</w:t>
      </w:r>
    </w:p>
    <w:p w14:paraId="010EE2B9" w14:textId="77777777" w:rsidR="00996819" w:rsidRDefault="00996819" w:rsidP="00996819">
      <w:pPr>
        <w:rPr>
          <w:sz w:val="20"/>
          <w:szCs w:val="20"/>
        </w:rPr>
      </w:pPr>
      <w:r>
        <w:rPr>
          <w:b/>
          <w:sz w:val="20"/>
          <w:szCs w:val="20"/>
        </w:rPr>
        <w:t>Честно,</w:t>
      </w:r>
      <w:r>
        <w:rPr>
          <w:sz w:val="20"/>
          <w:szCs w:val="20"/>
        </w:rPr>
        <w:t xml:space="preserve"> </w:t>
      </w:r>
    </w:p>
    <w:p w14:paraId="331C8855" w14:textId="77777777" w:rsidR="00996819" w:rsidRDefault="00996819" w:rsidP="00996819">
      <w:pPr>
        <w:rPr>
          <w:sz w:val="20"/>
          <w:szCs w:val="20"/>
        </w:rPr>
      </w:pPr>
      <w:r>
        <w:rPr>
          <w:sz w:val="20"/>
          <w:szCs w:val="20"/>
        </w:rPr>
        <w:t>Геи, лесбиянки искон</w:t>
      </w:r>
      <w:r w:rsidRPr="005C2DA2">
        <w:rPr>
          <w:b/>
          <w:sz w:val="20"/>
          <w:szCs w:val="20"/>
        </w:rPr>
        <w:t>и</w:t>
      </w:r>
      <w:r>
        <w:rPr>
          <w:rStyle w:val="ac"/>
          <w:sz w:val="20"/>
          <w:szCs w:val="20"/>
        </w:rPr>
        <w:footnoteReference w:id="1294"/>
      </w:r>
      <w:r>
        <w:rPr>
          <w:sz w:val="20"/>
          <w:szCs w:val="20"/>
        </w:rPr>
        <w:t>, –</w:t>
      </w:r>
    </w:p>
    <w:p w14:paraId="68A6F666" w14:textId="77777777" w:rsidR="00996819" w:rsidRDefault="00996819" w:rsidP="00996819">
      <w:pPr>
        <w:rPr>
          <w:sz w:val="20"/>
          <w:szCs w:val="20"/>
        </w:rPr>
      </w:pPr>
      <w:r>
        <w:rPr>
          <w:sz w:val="20"/>
          <w:szCs w:val="20"/>
        </w:rPr>
        <w:t xml:space="preserve">Не важно, что для тьмы известных </w:t>
      </w:r>
    </w:p>
    <w:p w14:paraId="6847A45F" w14:textId="77777777" w:rsidR="00996819" w:rsidRDefault="00996819" w:rsidP="00996819">
      <w:pPr>
        <w:rPr>
          <w:sz w:val="20"/>
          <w:szCs w:val="20"/>
        </w:rPr>
      </w:pPr>
      <w:r>
        <w:rPr>
          <w:b/>
          <w:sz w:val="20"/>
          <w:szCs w:val="20"/>
        </w:rPr>
        <w:t>И</w:t>
      </w:r>
      <w:r w:rsidRPr="0029434C">
        <w:rPr>
          <w:b/>
          <w:sz w:val="20"/>
          <w:szCs w:val="20"/>
        </w:rPr>
        <w:t xml:space="preserve"> незнаемых</w:t>
      </w:r>
      <w:r>
        <w:rPr>
          <w:sz w:val="20"/>
          <w:szCs w:val="20"/>
        </w:rPr>
        <w:t xml:space="preserve"> культур</w:t>
      </w:r>
    </w:p>
    <w:p w14:paraId="1F79B5AB" w14:textId="77777777" w:rsidR="00996819" w:rsidRDefault="00996819" w:rsidP="00996819">
      <w:pPr>
        <w:rPr>
          <w:sz w:val="20"/>
          <w:szCs w:val="20"/>
        </w:rPr>
      </w:pPr>
      <w:r>
        <w:rPr>
          <w:sz w:val="20"/>
          <w:szCs w:val="20"/>
        </w:rPr>
        <w:t xml:space="preserve">Являлись </w:t>
      </w:r>
      <w:r w:rsidRPr="005C2DA2">
        <w:rPr>
          <w:b/>
          <w:sz w:val="20"/>
          <w:szCs w:val="20"/>
        </w:rPr>
        <w:t>предзнаменованием</w:t>
      </w:r>
      <w:r>
        <w:rPr>
          <w:sz w:val="20"/>
          <w:szCs w:val="20"/>
        </w:rPr>
        <w:t xml:space="preserve"> кончины!»  </w:t>
      </w:r>
    </w:p>
    <w:p w14:paraId="1B3B1CD7" w14:textId="77777777" w:rsidR="00996819" w:rsidRDefault="00996819" w:rsidP="00996819">
      <w:pPr>
        <w:rPr>
          <w:sz w:val="20"/>
          <w:szCs w:val="20"/>
        </w:rPr>
      </w:pPr>
    </w:p>
    <w:p w14:paraId="45CE3507" w14:textId="77777777" w:rsidR="00996819" w:rsidRDefault="00996819" w:rsidP="00996819">
      <w:pPr>
        <w:rPr>
          <w:sz w:val="20"/>
          <w:szCs w:val="20"/>
        </w:rPr>
      </w:pPr>
      <w:r>
        <w:rPr>
          <w:sz w:val="20"/>
          <w:szCs w:val="20"/>
        </w:rPr>
        <w:t xml:space="preserve">«Взгляните на </w:t>
      </w:r>
      <w:r w:rsidRPr="00142413">
        <w:rPr>
          <w:b/>
          <w:sz w:val="20"/>
          <w:szCs w:val="20"/>
        </w:rPr>
        <w:t>гнилые</w:t>
      </w:r>
      <w:r>
        <w:rPr>
          <w:sz w:val="20"/>
          <w:szCs w:val="20"/>
        </w:rPr>
        <w:t xml:space="preserve"> страны!</w:t>
      </w:r>
    </w:p>
    <w:p w14:paraId="12D52DFB" w14:textId="77777777" w:rsidR="00996819" w:rsidRDefault="00996819" w:rsidP="00996819">
      <w:pPr>
        <w:rPr>
          <w:sz w:val="20"/>
          <w:szCs w:val="20"/>
        </w:rPr>
      </w:pPr>
      <w:r>
        <w:rPr>
          <w:sz w:val="20"/>
          <w:szCs w:val="20"/>
        </w:rPr>
        <w:t xml:space="preserve">Не те, </w:t>
      </w:r>
      <w:r w:rsidRPr="00142413">
        <w:rPr>
          <w:b/>
          <w:sz w:val="20"/>
          <w:szCs w:val="20"/>
        </w:rPr>
        <w:t>содом где</w:t>
      </w:r>
      <w:r>
        <w:rPr>
          <w:sz w:val="20"/>
          <w:szCs w:val="20"/>
        </w:rPr>
        <w:t xml:space="preserve"> разрешается всё ч</w:t>
      </w:r>
      <w:r w:rsidRPr="00142413">
        <w:rPr>
          <w:b/>
          <w:sz w:val="20"/>
          <w:szCs w:val="20"/>
        </w:rPr>
        <w:t>а</w:t>
      </w:r>
      <w:r>
        <w:rPr>
          <w:sz w:val="20"/>
          <w:szCs w:val="20"/>
        </w:rPr>
        <w:t>ще,</w:t>
      </w:r>
    </w:p>
    <w:p w14:paraId="1751A0E5" w14:textId="77777777" w:rsidR="00996819" w:rsidRDefault="00996819" w:rsidP="00996819">
      <w:pPr>
        <w:rPr>
          <w:sz w:val="20"/>
          <w:szCs w:val="20"/>
        </w:rPr>
      </w:pPr>
      <w:r>
        <w:rPr>
          <w:sz w:val="20"/>
          <w:szCs w:val="20"/>
        </w:rPr>
        <w:t>Но просто з</w:t>
      </w:r>
      <w:r w:rsidRPr="00142413">
        <w:rPr>
          <w:b/>
          <w:sz w:val="20"/>
          <w:szCs w:val="20"/>
        </w:rPr>
        <w:t>е</w:t>
      </w:r>
      <w:r>
        <w:rPr>
          <w:sz w:val="20"/>
          <w:szCs w:val="20"/>
        </w:rPr>
        <w:t xml:space="preserve">мли с низким качеством </w:t>
      </w:r>
      <w:r w:rsidRPr="00142413">
        <w:rPr>
          <w:b/>
          <w:sz w:val="20"/>
          <w:szCs w:val="20"/>
        </w:rPr>
        <w:t>житья</w:t>
      </w:r>
      <w:r>
        <w:rPr>
          <w:sz w:val="20"/>
          <w:szCs w:val="20"/>
        </w:rPr>
        <w:t>,</w:t>
      </w:r>
    </w:p>
    <w:p w14:paraId="31963933" w14:textId="77777777" w:rsidR="00996819" w:rsidRDefault="00996819" w:rsidP="00996819">
      <w:pPr>
        <w:rPr>
          <w:sz w:val="20"/>
          <w:szCs w:val="20"/>
        </w:rPr>
      </w:pPr>
      <w:r>
        <w:rPr>
          <w:sz w:val="20"/>
          <w:szCs w:val="20"/>
        </w:rPr>
        <w:t>Где часто к</w:t>
      </w:r>
      <w:r w:rsidRPr="00142413">
        <w:rPr>
          <w:b/>
          <w:sz w:val="20"/>
          <w:szCs w:val="20"/>
        </w:rPr>
        <w:t>а</w:t>
      </w:r>
      <w:r>
        <w:rPr>
          <w:sz w:val="20"/>
          <w:szCs w:val="20"/>
        </w:rPr>
        <w:t xml:space="preserve">зни есть </w:t>
      </w:r>
    </w:p>
    <w:p w14:paraId="6B1D225B" w14:textId="77777777" w:rsidR="00996819" w:rsidRDefault="00996819" w:rsidP="00996819">
      <w:pPr>
        <w:rPr>
          <w:sz w:val="20"/>
          <w:szCs w:val="20"/>
        </w:rPr>
      </w:pPr>
      <w:r>
        <w:rPr>
          <w:sz w:val="20"/>
          <w:szCs w:val="20"/>
        </w:rPr>
        <w:t>Да лиходейств</w:t>
      </w:r>
      <w:r>
        <w:rPr>
          <w:rStyle w:val="ac"/>
          <w:sz w:val="20"/>
          <w:szCs w:val="20"/>
        </w:rPr>
        <w:footnoteReference w:id="1295"/>
      </w:r>
      <w:r>
        <w:rPr>
          <w:sz w:val="20"/>
          <w:szCs w:val="20"/>
        </w:rPr>
        <w:t xml:space="preserve"> </w:t>
      </w:r>
      <w:r w:rsidRPr="00142413">
        <w:rPr>
          <w:b/>
          <w:sz w:val="20"/>
          <w:szCs w:val="20"/>
        </w:rPr>
        <w:t>не счесть</w:t>
      </w:r>
      <w:r>
        <w:rPr>
          <w:sz w:val="20"/>
          <w:szCs w:val="20"/>
        </w:rPr>
        <w:t>!</w:t>
      </w:r>
    </w:p>
    <w:p w14:paraId="57BBEC2D" w14:textId="77777777" w:rsidR="00996819" w:rsidRDefault="00996819" w:rsidP="00996819">
      <w:pPr>
        <w:rPr>
          <w:sz w:val="20"/>
          <w:szCs w:val="20"/>
        </w:rPr>
      </w:pPr>
      <w:r>
        <w:rPr>
          <w:sz w:val="20"/>
          <w:szCs w:val="20"/>
        </w:rPr>
        <w:t xml:space="preserve">И </w:t>
      </w:r>
      <w:r w:rsidRPr="00142413">
        <w:rPr>
          <w:b/>
          <w:sz w:val="20"/>
          <w:szCs w:val="20"/>
        </w:rPr>
        <w:t>геи</w:t>
      </w:r>
      <w:r>
        <w:rPr>
          <w:sz w:val="20"/>
          <w:szCs w:val="20"/>
        </w:rPr>
        <w:t xml:space="preserve"> там нужду имеют во охр</w:t>
      </w:r>
      <w:r w:rsidRPr="00142413">
        <w:rPr>
          <w:b/>
          <w:sz w:val="20"/>
          <w:szCs w:val="20"/>
        </w:rPr>
        <w:t>а</w:t>
      </w:r>
      <w:r>
        <w:rPr>
          <w:sz w:val="20"/>
          <w:szCs w:val="20"/>
        </w:rPr>
        <w:t>не!</w:t>
      </w:r>
    </w:p>
    <w:p w14:paraId="5F606292" w14:textId="77777777" w:rsidR="00996819" w:rsidRDefault="00996819" w:rsidP="00996819">
      <w:pPr>
        <w:rPr>
          <w:sz w:val="20"/>
          <w:szCs w:val="20"/>
        </w:rPr>
      </w:pPr>
      <w:r>
        <w:rPr>
          <w:sz w:val="20"/>
          <w:szCs w:val="20"/>
        </w:rPr>
        <w:t xml:space="preserve">Разве не значит </w:t>
      </w:r>
      <w:r w:rsidRPr="00142413">
        <w:rPr>
          <w:b/>
          <w:sz w:val="20"/>
          <w:szCs w:val="20"/>
        </w:rPr>
        <w:t>связь сия</w:t>
      </w:r>
      <w:r>
        <w:rPr>
          <w:sz w:val="20"/>
          <w:szCs w:val="20"/>
        </w:rPr>
        <w:t>,</w:t>
      </w:r>
    </w:p>
    <w:p w14:paraId="0FB26E48" w14:textId="77777777" w:rsidR="00996819" w:rsidRDefault="00996819" w:rsidP="00996819">
      <w:pPr>
        <w:rPr>
          <w:sz w:val="20"/>
          <w:szCs w:val="20"/>
        </w:rPr>
      </w:pPr>
      <w:r>
        <w:rPr>
          <w:sz w:val="20"/>
          <w:szCs w:val="20"/>
        </w:rPr>
        <w:t xml:space="preserve">Что чем </w:t>
      </w:r>
      <w:r w:rsidRPr="00142413">
        <w:rPr>
          <w:b/>
          <w:sz w:val="20"/>
          <w:szCs w:val="20"/>
        </w:rPr>
        <w:t>тупее</w:t>
      </w:r>
      <w:r>
        <w:rPr>
          <w:sz w:val="20"/>
          <w:szCs w:val="20"/>
        </w:rPr>
        <w:t xml:space="preserve">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тем гомофобия в нём в</w:t>
      </w:r>
      <w:r w:rsidRPr="00142413">
        <w:rPr>
          <w:b/>
          <w:sz w:val="20"/>
          <w:szCs w:val="20"/>
        </w:rPr>
        <w:t>я</w:t>
      </w:r>
      <w:r>
        <w:rPr>
          <w:sz w:val="20"/>
          <w:szCs w:val="20"/>
        </w:rPr>
        <w:t>ще</w:t>
      </w:r>
      <w:r>
        <w:rPr>
          <w:rStyle w:val="ac"/>
          <w:sz w:val="20"/>
          <w:szCs w:val="20"/>
        </w:rPr>
        <w:footnoteReference w:id="1296"/>
      </w:r>
      <w:r>
        <w:rPr>
          <w:sz w:val="20"/>
          <w:szCs w:val="20"/>
        </w:rPr>
        <w:t>?!.</w:t>
      </w:r>
    </w:p>
    <w:p w14:paraId="4B3D8191" w14:textId="77777777" w:rsidR="00996819" w:rsidRDefault="00996819" w:rsidP="00996819">
      <w:pPr>
        <w:rPr>
          <w:sz w:val="20"/>
          <w:szCs w:val="20"/>
        </w:rPr>
      </w:pPr>
    </w:p>
    <w:p w14:paraId="11A08779" w14:textId="77777777" w:rsidR="00996819" w:rsidRDefault="00996819" w:rsidP="00996819">
      <w:pPr>
        <w:rPr>
          <w:sz w:val="20"/>
          <w:szCs w:val="20"/>
        </w:rPr>
      </w:pPr>
      <w:r>
        <w:rPr>
          <w:sz w:val="20"/>
          <w:szCs w:val="20"/>
        </w:rPr>
        <w:t xml:space="preserve">Не дай Бог </w:t>
      </w:r>
      <w:r w:rsidRPr="00637C67">
        <w:rPr>
          <w:b/>
          <w:sz w:val="20"/>
          <w:szCs w:val="20"/>
        </w:rPr>
        <w:t>вспомнить</w:t>
      </w:r>
      <w:r>
        <w:rPr>
          <w:sz w:val="20"/>
          <w:szCs w:val="20"/>
        </w:rPr>
        <w:t>, что есть римская бол</w:t>
      </w:r>
      <w:r w:rsidRPr="00637C67">
        <w:rPr>
          <w:b/>
          <w:sz w:val="20"/>
          <w:szCs w:val="20"/>
        </w:rPr>
        <w:t>е</w:t>
      </w:r>
      <w:r>
        <w:rPr>
          <w:sz w:val="20"/>
          <w:szCs w:val="20"/>
        </w:rPr>
        <w:t>сть</w:t>
      </w:r>
      <w:r>
        <w:rPr>
          <w:sz w:val="20"/>
          <w:szCs w:val="20"/>
        </w:rPr>
        <w:fldChar w:fldCharType="begin"/>
      </w:r>
      <w:r>
        <w:instrText xml:space="preserve"> XE "</w:instrText>
      </w:r>
      <w:r w:rsidRPr="00340371">
        <w:rPr>
          <w:b/>
          <w:sz w:val="20"/>
          <w:szCs w:val="20"/>
        </w:rPr>
        <w:instrText>болесть</w:instrText>
      </w:r>
      <w:r>
        <w:instrText xml:space="preserve">" </w:instrText>
      </w:r>
      <w:r>
        <w:rPr>
          <w:sz w:val="20"/>
          <w:szCs w:val="20"/>
        </w:rPr>
        <w:fldChar w:fldCharType="end"/>
      </w:r>
      <w:r>
        <w:rPr>
          <w:rStyle w:val="ac"/>
          <w:sz w:val="20"/>
          <w:szCs w:val="20"/>
        </w:rPr>
        <w:footnoteReference w:id="1297"/>
      </w:r>
      <w:r>
        <w:rPr>
          <w:sz w:val="20"/>
          <w:szCs w:val="20"/>
        </w:rPr>
        <w:t>,</w:t>
      </w:r>
    </w:p>
    <w:p w14:paraId="5679E0BB" w14:textId="77777777" w:rsidR="00996819" w:rsidRDefault="00996819" w:rsidP="00996819">
      <w:pPr>
        <w:rPr>
          <w:sz w:val="20"/>
          <w:szCs w:val="20"/>
        </w:rPr>
      </w:pPr>
      <w:r>
        <w:rPr>
          <w:sz w:val="20"/>
          <w:szCs w:val="20"/>
        </w:rPr>
        <w:t xml:space="preserve">Коя рождается в период </w:t>
      </w:r>
      <w:r w:rsidRPr="00637C67">
        <w:rPr>
          <w:b/>
          <w:sz w:val="20"/>
          <w:szCs w:val="20"/>
        </w:rPr>
        <w:t>небывалого расцвета</w:t>
      </w:r>
      <w:r>
        <w:rPr>
          <w:sz w:val="20"/>
          <w:szCs w:val="20"/>
        </w:rPr>
        <w:t>,</w:t>
      </w:r>
    </w:p>
    <w:p w14:paraId="1CAF537B" w14:textId="77777777" w:rsidR="00996819" w:rsidRDefault="00996819" w:rsidP="00996819">
      <w:pPr>
        <w:rPr>
          <w:sz w:val="20"/>
          <w:szCs w:val="20"/>
        </w:rPr>
      </w:pPr>
      <w:r>
        <w:rPr>
          <w:sz w:val="20"/>
          <w:szCs w:val="20"/>
        </w:rPr>
        <w:lastRenderedPageBreak/>
        <w:t xml:space="preserve">Когда ото </w:t>
      </w:r>
      <w:r w:rsidRPr="00637C67">
        <w:rPr>
          <w:b/>
          <w:sz w:val="20"/>
          <w:szCs w:val="20"/>
        </w:rPr>
        <w:t>обилья благ</w:t>
      </w:r>
    </w:p>
    <w:p w14:paraId="0D225E98" w14:textId="77777777" w:rsidR="00996819" w:rsidRDefault="00996819" w:rsidP="00996819">
      <w:pPr>
        <w:rPr>
          <w:sz w:val="20"/>
          <w:szCs w:val="20"/>
        </w:rPr>
      </w:pPr>
      <w:r>
        <w:rPr>
          <w:sz w:val="20"/>
          <w:szCs w:val="20"/>
        </w:rPr>
        <w:t>И также ото кабал</w:t>
      </w:r>
      <w:r w:rsidRPr="00637C67">
        <w:rPr>
          <w:b/>
          <w:sz w:val="20"/>
          <w:szCs w:val="20"/>
        </w:rPr>
        <w:t>ы</w:t>
      </w:r>
      <w:r>
        <w:rPr>
          <w:sz w:val="20"/>
          <w:szCs w:val="20"/>
        </w:rPr>
        <w:t xml:space="preserve"> </w:t>
      </w:r>
    </w:p>
    <w:p w14:paraId="7A939693" w14:textId="77777777" w:rsidR="00996819" w:rsidRDefault="00996819" w:rsidP="00996819">
      <w:pPr>
        <w:rPr>
          <w:sz w:val="20"/>
          <w:szCs w:val="20"/>
        </w:rPr>
      </w:pPr>
      <w:r>
        <w:rPr>
          <w:sz w:val="20"/>
          <w:szCs w:val="20"/>
        </w:rPr>
        <w:t>Вельм</w:t>
      </w:r>
      <w:r w:rsidRPr="00637C67">
        <w:rPr>
          <w:b/>
          <w:sz w:val="20"/>
          <w:szCs w:val="20"/>
        </w:rPr>
        <w:t>о</w:t>
      </w:r>
      <w:r>
        <w:rPr>
          <w:sz w:val="20"/>
          <w:szCs w:val="20"/>
        </w:rPr>
        <w:t xml:space="preserve">жам </w:t>
      </w:r>
    </w:p>
    <w:p w14:paraId="0B048FCC" w14:textId="77777777" w:rsidR="00996819" w:rsidRDefault="00996819" w:rsidP="00996819">
      <w:pPr>
        <w:rPr>
          <w:sz w:val="20"/>
          <w:szCs w:val="20"/>
        </w:rPr>
      </w:pPr>
      <w:r w:rsidRPr="00637C67">
        <w:rPr>
          <w:b/>
          <w:sz w:val="20"/>
          <w:szCs w:val="20"/>
        </w:rPr>
        <w:t>Здравое</w:t>
      </w:r>
      <w:r>
        <w:rPr>
          <w:sz w:val="20"/>
          <w:szCs w:val="20"/>
        </w:rPr>
        <w:t xml:space="preserve"> не надоесть</w:t>
      </w:r>
    </w:p>
    <w:p w14:paraId="490D4B78" w14:textId="77777777" w:rsidR="00996819" w:rsidRDefault="00996819" w:rsidP="00996819">
      <w:pPr>
        <w:rPr>
          <w:sz w:val="20"/>
          <w:szCs w:val="20"/>
        </w:rPr>
      </w:pPr>
      <w:r>
        <w:rPr>
          <w:sz w:val="20"/>
          <w:szCs w:val="20"/>
        </w:rPr>
        <w:t>Не может –</w:t>
      </w:r>
    </w:p>
    <w:p w14:paraId="1E150394" w14:textId="77777777" w:rsidR="00996819" w:rsidRDefault="00996819" w:rsidP="00996819">
      <w:pPr>
        <w:rPr>
          <w:sz w:val="20"/>
          <w:szCs w:val="20"/>
        </w:rPr>
      </w:pPr>
      <w:r>
        <w:rPr>
          <w:sz w:val="20"/>
          <w:szCs w:val="20"/>
        </w:rPr>
        <w:t xml:space="preserve">И будут те </w:t>
      </w:r>
      <w:r w:rsidRPr="00637C67">
        <w:rPr>
          <w:b/>
          <w:sz w:val="20"/>
          <w:szCs w:val="20"/>
        </w:rPr>
        <w:t>искать</w:t>
      </w:r>
      <w:r>
        <w:rPr>
          <w:sz w:val="20"/>
          <w:szCs w:val="20"/>
        </w:rPr>
        <w:t xml:space="preserve"> пороки</w:t>
      </w:r>
      <w:r>
        <w:rPr>
          <w:sz w:val="20"/>
          <w:szCs w:val="20"/>
        </w:rPr>
        <w:fldChar w:fldCharType="begin"/>
      </w:r>
      <w:r>
        <w:instrText xml:space="preserve"> XE "</w:instrText>
      </w:r>
      <w:r w:rsidRPr="00EB1089">
        <w:rPr>
          <w:rFonts w:ascii="Times New Roman" w:eastAsia="Meiryo" w:hAnsi="Times New Roman" w:cs="Times New Roman"/>
          <w:sz w:val="28"/>
          <w:szCs w:val="24"/>
        </w:rPr>
        <w:instrText>пороки</w:instrText>
      </w:r>
      <w:r>
        <w:instrText xml:space="preserve">" </w:instrText>
      </w:r>
      <w:r>
        <w:rPr>
          <w:sz w:val="20"/>
          <w:szCs w:val="20"/>
        </w:rPr>
        <w:fldChar w:fldCharType="end"/>
      </w:r>
      <w:r>
        <w:rPr>
          <w:sz w:val="20"/>
          <w:szCs w:val="20"/>
        </w:rPr>
        <w:t xml:space="preserve"> всего св</w:t>
      </w:r>
      <w:r w:rsidRPr="00637C67">
        <w:rPr>
          <w:b/>
          <w:sz w:val="20"/>
          <w:szCs w:val="20"/>
        </w:rPr>
        <w:t>е</w:t>
      </w:r>
      <w:r>
        <w:rPr>
          <w:sz w:val="20"/>
          <w:szCs w:val="20"/>
        </w:rPr>
        <w:t>та –</w:t>
      </w:r>
    </w:p>
    <w:p w14:paraId="2736F519" w14:textId="77777777" w:rsidR="00996819" w:rsidRDefault="00996819" w:rsidP="00996819">
      <w:pPr>
        <w:rPr>
          <w:sz w:val="20"/>
          <w:szCs w:val="20"/>
        </w:rPr>
      </w:pPr>
      <w:r>
        <w:rPr>
          <w:sz w:val="20"/>
          <w:szCs w:val="20"/>
        </w:rPr>
        <w:t xml:space="preserve">В разврат, </w:t>
      </w:r>
      <w:r w:rsidRPr="00637C67">
        <w:rPr>
          <w:b/>
          <w:sz w:val="20"/>
          <w:szCs w:val="20"/>
        </w:rPr>
        <w:t>в садизм</w:t>
      </w:r>
      <w:r>
        <w:rPr>
          <w:sz w:val="20"/>
          <w:szCs w:val="20"/>
        </w:rPr>
        <w:t xml:space="preserve"> уходят так,</w:t>
      </w:r>
    </w:p>
    <w:p w14:paraId="026579A2" w14:textId="77777777" w:rsidR="00996819" w:rsidRDefault="00996819" w:rsidP="00996819">
      <w:pPr>
        <w:rPr>
          <w:sz w:val="20"/>
          <w:szCs w:val="20"/>
        </w:rPr>
      </w:pPr>
      <w:r>
        <w:rPr>
          <w:sz w:val="20"/>
          <w:szCs w:val="20"/>
        </w:rPr>
        <w:t>Пон</w:t>
      </w:r>
      <w:r w:rsidRPr="00637C67">
        <w:rPr>
          <w:b/>
          <w:sz w:val="20"/>
          <w:szCs w:val="20"/>
        </w:rPr>
        <w:t>е</w:t>
      </w:r>
      <w:r>
        <w:rPr>
          <w:sz w:val="20"/>
          <w:szCs w:val="20"/>
        </w:rPr>
        <w:t>же жаждут б</w:t>
      </w:r>
      <w:r w:rsidRPr="00637C67">
        <w:rPr>
          <w:b/>
          <w:sz w:val="20"/>
          <w:szCs w:val="20"/>
        </w:rPr>
        <w:t>о</w:t>
      </w:r>
      <w:r>
        <w:rPr>
          <w:sz w:val="20"/>
          <w:szCs w:val="20"/>
        </w:rPr>
        <w:t xml:space="preserve">ли, </w:t>
      </w:r>
      <w:r w:rsidRPr="00637C67">
        <w:rPr>
          <w:b/>
          <w:sz w:val="20"/>
          <w:szCs w:val="20"/>
        </w:rPr>
        <w:t>разрушенья</w:t>
      </w:r>
      <w:r>
        <w:rPr>
          <w:sz w:val="20"/>
          <w:szCs w:val="20"/>
        </w:rPr>
        <w:t xml:space="preserve"> –</w:t>
      </w:r>
    </w:p>
    <w:p w14:paraId="09F7DC26" w14:textId="77777777" w:rsidR="00996819" w:rsidRDefault="00996819" w:rsidP="00996819">
      <w:pPr>
        <w:rPr>
          <w:sz w:val="20"/>
          <w:szCs w:val="20"/>
        </w:rPr>
      </w:pPr>
      <w:r>
        <w:rPr>
          <w:sz w:val="20"/>
          <w:szCs w:val="20"/>
        </w:rPr>
        <w:t xml:space="preserve">Утехи им </w:t>
      </w:r>
      <w:r w:rsidRPr="00637C67">
        <w:rPr>
          <w:b/>
          <w:sz w:val="20"/>
          <w:szCs w:val="20"/>
        </w:rPr>
        <w:t>нижайшие</w:t>
      </w:r>
      <w:r>
        <w:rPr>
          <w:sz w:val="20"/>
          <w:szCs w:val="20"/>
        </w:rPr>
        <w:t xml:space="preserve"> </w:t>
      </w:r>
    </w:p>
    <w:p w14:paraId="04C55C4D" w14:textId="77777777" w:rsidR="00996819" w:rsidRDefault="00996819" w:rsidP="00996819">
      <w:pPr>
        <w:rPr>
          <w:sz w:val="20"/>
          <w:szCs w:val="20"/>
        </w:rPr>
      </w:pPr>
      <w:r>
        <w:rPr>
          <w:sz w:val="20"/>
          <w:szCs w:val="20"/>
        </w:rPr>
        <w:t>Мил</w:t>
      </w:r>
      <w:r w:rsidRPr="00637C67">
        <w:rPr>
          <w:b/>
          <w:sz w:val="20"/>
          <w:szCs w:val="20"/>
        </w:rPr>
        <w:t>ы</w:t>
      </w:r>
      <w:r>
        <w:rPr>
          <w:sz w:val="20"/>
          <w:szCs w:val="20"/>
        </w:rPr>
        <w:t>,</w:t>
      </w:r>
    </w:p>
    <w:p w14:paraId="2272ACD0" w14:textId="77777777" w:rsidR="00996819" w:rsidRDefault="00996819" w:rsidP="00996819">
      <w:pPr>
        <w:rPr>
          <w:sz w:val="20"/>
          <w:szCs w:val="20"/>
        </w:rPr>
      </w:pPr>
      <w:r>
        <w:rPr>
          <w:sz w:val="20"/>
          <w:szCs w:val="20"/>
        </w:rPr>
        <w:t xml:space="preserve">Хотя как будто </w:t>
      </w:r>
      <w:r w:rsidRPr="00637C67">
        <w:rPr>
          <w:b/>
          <w:sz w:val="20"/>
          <w:szCs w:val="20"/>
        </w:rPr>
        <w:t>высочайшие</w:t>
      </w:r>
      <w:r>
        <w:rPr>
          <w:sz w:val="20"/>
          <w:szCs w:val="20"/>
        </w:rPr>
        <w:t xml:space="preserve"> </w:t>
      </w:r>
    </w:p>
    <w:p w14:paraId="245C70A6" w14:textId="77777777" w:rsidR="00996819" w:rsidRDefault="00996819" w:rsidP="00996819">
      <w:pPr>
        <w:rPr>
          <w:sz w:val="20"/>
          <w:szCs w:val="20"/>
        </w:rPr>
      </w:pPr>
      <w:r>
        <w:rPr>
          <w:sz w:val="20"/>
          <w:szCs w:val="20"/>
        </w:rPr>
        <w:t>Культура д</w:t>
      </w:r>
      <w:r w:rsidRPr="00637C67">
        <w:rPr>
          <w:b/>
          <w:sz w:val="20"/>
          <w:szCs w:val="20"/>
        </w:rPr>
        <w:t>е</w:t>
      </w:r>
      <w:r>
        <w:rPr>
          <w:sz w:val="20"/>
          <w:szCs w:val="20"/>
        </w:rPr>
        <w:t>ржит достиженья!</w:t>
      </w:r>
    </w:p>
    <w:p w14:paraId="095A4F06" w14:textId="77777777" w:rsidR="00996819" w:rsidRDefault="00996819" w:rsidP="00996819">
      <w:pPr>
        <w:rPr>
          <w:sz w:val="20"/>
          <w:szCs w:val="20"/>
        </w:rPr>
      </w:pPr>
    </w:p>
    <w:p w14:paraId="68964DED" w14:textId="77777777" w:rsidR="00996819" w:rsidRDefault="00996819" w:rsidP="00996819">
      <w:pPr>
        <w:rPr>
          <w:sz w:val="20"/>
          <w:szCs w:val="20"/>
        </w:rPr>
      </w:pPr>
      <w:r>
        <w:rPr>
          <w:sz w:val="20"/>
          <w:szCs w:val="20"/>
        </w:rPr>
        <w:t>Так и плеб</w:t>
      </w:r>
      <w:r w:rsidRPr="00884148">
        <w:rPr>
          <w:b/>
          <w:sz w:val="20"/>
          <w:szCs w:val="20"/>
        </w:rPr>
        <w:t>е</w:t>
      </w:r>
      <w:r>
        <w:rPr>
          <w:sz w:val="20"/>
          <w:szCs w:val="20"/>
        </w:rPr>
        <w:t>и,</w:t>
      </w:r>
    </w:p>
    <w:p w14:paraId="69387881" w14:textId="77777777" w:rsidR="00996819" w:rsidRDefault="00996819" w:rsidP="00996819">
      <w:pPr>
        <w:rPr>
          <w:sz w:val="20"/>
          <w:szCs w:val="20"/>
        </w:rPr>
      </w:pPr>
      <w:r>
        <w:rPr>
          <w:sz w:val="20"/>
          <w:szCs w:val="20"/>
        </w:rPr>
        <w:t xml:space="preserve">В </w:t>
      </w:r>
      <w:r w:rsidRPr="00884148">
        <w:rPr>
          <w:b/>
          <w:sz w:val="20"/>
          <w:szCs w:val="20"/>
        </w:rPr>
        <w:t>рабстве</w:t>
      </w:r>
      <w:r>
        <w:rPr>
          <w:sz w:val="20"/>
          <w:szCs w:val="20"/>
        </w:rPr>
        <w:t xml:space="preserve"> проживая,</w:t>
      </w:r>
    </w:p>
    <w:p w14:paraId="3673CCEC" w14:textId="77777777" w:rsidR="00996819" w:rsidRDefault="00996819" w:rsidP="00996819">
      <w:pPr>
        <w:rPr>
          <w:sz w:val="20"/>
          <w:szCs w:val="20"/>
        </w:rPr>
      </w:pPr>
      <w:r w:rsidRPr="00884148">
        <w:rPr>
          <w:b/>
          <w:sz w:val="20"/>
          <w:szCs w:val="20"/>
        </w:rPr>
        <w:t>Теряют</w:t>
      </w:r>
      <w:r>
        <w:rPr>
          <w:sz w:val="20"/>
          <w:szCs w:val="20"/>
        </w:rPr>
        <w:t xml:space="preserve"> от работы весь рассудок,</w:t>
      </w:r>
    </w:p>
    <w:p w14:paraId="13894E55" w14:textId="77777777" w:rsidR="00996819" w:rsidRDefault="00996819" w:rsidP="00996819">
      <w:pPr>
        <w:rPr>
          <w:sz w:val="20"/>
          <w:szCs w:val="20"/>
        </w:rPr>
      </w:pPr>
      <w:r>
        <w:rPr>
          <w:sz w:val="20"/>
          <w:szCs w:val="20"/>
        </w:rPr>
        <w:t>Но вечерами те вольн</w:t>
      </w:r>
      <w:r w:rsidRPr="00884148">
        <w:rPr>
          <w:b/>
          <w:sz w:val="20"/>
          <w:szCs w:val="20"/>
        </w:rPr>
        <w:t>ы</w:t>
      </w:r>
      <w:r>
        <w:rPr>
          <w:sz w:val="20"/>
          <w:szCs w:val="20"/>
        </w:rPr>
        <w:t>, –</w:t>
      </w:r>
    </w:p>
    <w:p w14:paraId="158EC921" w14:textId="77777777" w:rsidR="00996819" w:rsidRDefault="00996819" w:rsidP="00996819">
      <w:pPr>
        <w:rPr>
          <w:sz w:val="20"/>
          <w:szCs w:val="20"/>
        </w:rPr>
      </w:pPr>
      <w:r>
        <w:rPr>
          <w:sz w:val="20"/>
          <w:szCs w:val="20"/>
        </w:rPr>
        <w:t xml:space="preserve">И уж </w:t>
      </w:r>
      <w:r w:rsidRPr="00884148">
        <w:rPr>
          <w:b/>
          <w:sz w:val="20"/>
          <w:szCs w:val="20"/>
        </w:rPr>
        <w:t>не сон</w:t>
      </w:r>
      <w:r>
        <w:rPr>
          <w:sz w:val="20"/>
          <w:szCs w:val="20"/>
        </w:rPr>
        <w:t>,</w:t>
      </w:r>
    </w:p>
    <w:p w14:paraId="21C6BDF3" w14:textId="77777777" w:rsidR="00996819" w:rsidRDefault="00996819" w:rsidP="00996819">
      <w:pPr>
        <w:rPr>
          <w:sz w:val="20"/>
          <w:szCs w:val="20"/>
        </w:rPr>
      </w:pPr>
      <w:r>
        <w:rPr>
          <w:sz w:val="20"/>
          <w:szCs w:val="20"/>
        </w:rPr>
        <w:t xml:space="preserve">Да и не ужин </w:t>
      </w:r>
    </w:p>
    <w:p w14:paraId="6071C747" w14:textId="77777777" w:rsidR="00996819" w:rsidRDefault="00996819" w:rsidP="00996819">
      <w:pPr>
        <w:rPr>
          <w:sz w:val="20"/>
          <w:szCs w:val="20"/>
        </w:rPr>
      </w:pPr>
      <w:r>
        <w:rPr>
          <w:sz w:val="20"/>
          <w:szCs w:val="20"/>
        </w:rPr>
        <w:t>Им опосл</w:t>
      </w:r>
      <w:r w:rsidRPr="00884148">
        <w:rPr>
          <w:b/>
          <w:sz w:val="20"/>
          <w:szCs w:val="20"/>
        </w:rPr>
        <w:t>я</w:t>
      </w:r>
      <w:r>
        <w:rPr>
          <w:sz w:val="20"/>
          <w:szCs w:val="20"/>
        </w:rPr>
        <w:t xml:space="preserve"> рабочих суток</w:t>
      </w:r>
      <w:r w:rsidRPr="00884148">
        <w:rPr>
          <w:sz w:val="20"/>
          <w:szCs w:val="20"/>
        </w:rPr>
        <w:t xml:space="preserve"> </w:t>
      </w:r>
    </w:p>
    <w:p w14:paraId="07F6CAE2" w14:textId="77777777" w:rsidR="00996819" w:rsidRDefault="00996819" w:rsidP="00996819">
      <w:pPr>
        <w:rPr>
          <w:sz w:val="20"/>
          <w:szCs w:val="20"/>
        </w:rPr>
      </w:pPr>
      <w:r>
        <w:rPr>
          <w:sz w:val="20"/>
          <w:szCs w:val="20"/>
        </w:rPr>
        <w:t>Будет н</w:t>
      </w:r>
      <w:r w:rsidRPr="00884148">
        <w:rPr>
          <w:b/>
          <w:sz w:val="20"/>
          <w:szCs w:val="20"/>
        </w:rPr>
        <w:t>у</w:t>
      </w:r>
      <w:r>
        <w:rPr>
          <w:sz w:val="20"/>
          <w:szCs w:val="20"/>
        </w:rPr>
        <w:t>жен,</w:t>
      </w:r>
    </w:p>
    <w:p w14:paraId="21D1FCA5" w14:textId="77777777" w:rsidR="00996819" w:rsidRDefault="00996819" w:rsidP="00996819">
      <w:pPr>
        <w:rPr>
          <w:sz w:val="20"/>
          <w:szCs w:val="20"/>
        </w:rPr>
      </w:pPr>
      <w:r w:rsidRPr="00884148">
        <w:rPr>
          <w:b/>
          <w:sz w:val="20"/>
          <w:szCs w:val="20"/>
        </w:rPr>
        <w:t>А</w:t>
      </w:r>
      <w:r>
        <w:rPr>
          <w:sz w:val="20"/>
          <w:szCs w:val="20"/>
        </w:rPr>
        <w:t>но</w:t>
      </w:r>
      <w:r>
        <w:rPr>
          <w:rStyle w:val="ac"/>
          <w:sz w:val="20"/>
          <w:szCs w:val="20"/>
        </w:rPr>
        <w:footnoteReference w:id="1298"/>
      </w:r>
      <w:r>
        <w:rPr>
          <w:sz w:val="20"/>
          <w:szCs w:val="20"/>
        </w:rPr>
        <w:t xml:space="preserve"> </w:t>
      </w:r>
      <w:r w:rsidRPr="00884148">
        <w:rPr>
          <w:b/>
          <w:sz w:val="20"/>
          <w:szCs w:val="20"/>
        </w:rPr>
        <w:t>садизм</w:t>
      </w:r>
      <w:r>
        <w:rPr>
          <w:sz w:val="20"/>
          <w:szCs w:val="20"/>
        </w:rPr>
        <w:t xml:space="preserve">, </w:t>
      </w:r>
      <w:r w:rsidRPr="00884148">
        <w:rPr>
          <w:b/>
          <w:sz w:val="20"/>
          <w:szCs w:val="20"/>
        </w:rPr>
        <w:t>разврат</w:t>
      </w:r>
      <w:r>
        <w:rPr>
          <w:sz w:val="20"/>
          <w:szCs w:val="20"/>
        </w:rPr>
        <w:t>, культура</w:t>
      </w:r>
      <w:r>
        <w:rPr>
          <w:sz w:val="20"/>
          <w:szCs w:val="20"/>
        </w:rPr>
        <w:fldChar w:fldCharType="begin"/>
      </w:r>
      <w:r>
        <w:instrText xml:space="preserve"> XE "</w:instrText>
      </w:r>
      <w:r w:rsidRPr="00C067BB">
        <w:rPr>
          <w:rFonts w:asciiTheme="majorHAnsi" w:eastAsia="Meiryo" w:hAnsiTheme="majorHAnsi"/>
          <w:sz w:val="24"/>
          <w:szCs w:val="24"/>
        </w:rPr>
        <w:instrText>культура</w:instrText>
      </w:r>
      <w:r>
        <w:instrText xml:space="preserve">" </w:instrText>
      </w:r>
      <w:r>
        <w:rPr>
          <w:sz w:val="20"/>
          <w:szCs w:val="20"/>
        </w:rPr>
        <w:fldChar w:fldCharType="end"/>
      </w:r>
      <w:r>
        <w:rPr>
          <w:sz w:val="20"/>
          <w:szCs w:val="20"/>
        </w:rPr>
        <w:t xml:space="preserve"> оскудения – гнилая,</w:t>
      </w:r>
    </w:p>
    <w:p w14:paraId="0FD616CB" w14:textId="77777777" w:rsidR="00996819" w:rsidRDefault="00996819" w:rsidP="00996819">
      <w:pPr>
        <w:rPr>
          <w:sz w:val="20"/>
          <w:szCs w:val="20"/>
        </w:rPr>
      </w:pPr>
      <w:r>
        <w:rPr>
          <w:sz w:val="20"/>
          <w:szCs w:val="20"/>
        </w:rPr>
        <w:t xml:space="preserve">Но </w:t>
      </w:r>
      <w:r w:rsidRPr="00884148">
        <w:rPr>
          <w:b/>
          <w:sz w:val="20"/>
          <w:szCs w:val="20"/>
        </w:rPr>
        <w:t>изуверств</w:t>
      </w:r>
      <w:r>
        <w:rPr>
          <w:sz w:val="20"/>
          <w:szCs w:val="20"/>
        </w:rPr>
        <w:t xml:space="preserve"> всем</w:t>
      </w:r>
      <w:r w:rsidRPr="00884148">
        <w:rPr>
          <w:b/>
          <w:sz w:val="20"/>
          <w:szCs w:val="20"/>
        </w:rPr>
        <w:t>е</w:t>
      </w:r>
      <w:r>
        <w:rPr>
          <w:sz w:val="20"/>
          <w:szCs w:val="20"/>
        </w:rPr>
        <w:t>рных</w:t>
      </w:r>
      <w:r>
        <w:rPr>
          <w:rStyle w:val="ac"/>
          <w:sz w:val="20"/>
          <w:szCs w:val="20"/>
        </w:rPr>
        <w:footnoteReference w:id="1299"/>
      </w:r>
      <w:r>
        <w:rPr>
          <w:sz w:val="20"/>
          <w:szCs w:val="20"/>
        </w:rPr>
        <w:t xml:space="preserve"> сонм</w:t>
      </w:r>
      <w:r>
        <w:rPr>
          <w:rStyle w:val="ac"/>
          <w:sz w:val="20"/>
          <w:szCs w:val="20"/>
        </w:rPr>
        <w:footnoteReference w:id="1300"/>
      </w:r>
    </w:p>
    <w:p w14:paraId="23351CD9" w14:textId="77777777" w:rsidR="00996819" w:rsidRDefault="00996819" w:rsidP="00996819">
      <w:pPr>
        <w:rPr>
          <w:sz w:val="20"/>
          <w:szCs w:val="20"/>
        </w:rPr>
      </w:pPr>
      <w:r>
        <w:rPr>
          <w:sz w:val="20"/>
          <w:szCs w:val="20"/>
        </w:rPr>
        <w:t>Потребуют они,</w:t>
      </w:r>
    </w:p>
    <w:p w14:paraId="47A08606" w14:textId="77777777" w:rsidR="00996819" w:rsidRDefault="00996819" w:rsidP="00996819">
      <w:pPr>
        <w:rPr>
          <w:sz w:val="20"/>
          <w:szCs w:val="20"/>
        </w:rPr>
      </w:pPr>
      <w:r w:rsidRPr="00884148">
        <w:rPr>
          <w:b/>
          <w:sz w:val="20"/>
          <w:szCs w:val="20"/>
        </w:rPr>
        <w:t>Латентные</w:t>
      </w:r>
      <w:r>
        <w:rPr>
          <w:sz w:val="20"/>
          <w:szCs w:val="20"/>
        </w:rPr>
        <w:t xml:space="preserve"> ур</w:t>
      </w:r>
      <w:r w:rsidRPr="00884148">
        <w:rPr>
          <w:b/>
          <w:sz w:val="20"/>
          <w:szCs w:val="20"/>
        </w:rPr>
        <w:t>о</w:t>
      </w:r>
      <w:r>
        <w:rPr>
          <w:sz w:val="20"/>
          <w:szCs w:val="20"/>
        </w:rPr>
        <w:t>ды, зоофилы р</w:t>
      </w:r>
      <w:r w:rsidRPr="00884148">
        <w:rPr>
          <w:b/>
          <w:sz w:val="20"/>
          <w:szCs w:val="20"/>
        </w:rPr>
        <w:t>а</w:t>
      </w:r>
      <w:r>
        <w:rPr>
          <w:sz w:val="20"/>
          <w:szCs w:val="20"/>
        </w:rPr>
        <w:t>вно</w:t>
      </w:r>
      <w:r>
        <w:rPr>
          <w:rStyle w:val="ac"/>
          <w:sz w:val="20"/>
          <w:szCs w:val="20"/>
        </w:rPr>
        <w:footnoteReference w:id="1301"/>
      </w:r>
      <w:r>
        <w:rPr>
          <w:sz w:val="20"/>
          <w:szCs w:val="20"/>
        </w:rPr>
        <w:t xml:space="preserve"> геи,</w:t>
      </w:r>
    </w:p>
    <w:p w14:paraId="7442822C" w14:textId="77777777" w:rsidR="00996819" w:rsidRDefault="00996819" w:rsidP="00996819">
      <w:pPr>
        <w:rPr>
          <w:sz w:val="20"/>
          <w:szCs w:val="20"/>
        </w:rPr>
      </w:pPr>
      <w:r>
        <w:rPr>
          <w:sz w:val="20"/>
          <w:szCs w:val="20"/>
        </w:rPr>
        <w:t xml:space="preserve">Да будут </w:t>
      </w:r>
      <w:r w:rsidRPr="00884148">
        <w:rPr>
          <w:b/>
          <w:sz w:val="20"/>
          <w:szCs w:val="20"/>
        </w:rPr>
        <w:t>и открытые</w:t>
      </w:r>
      <w:r>
        <w:rPr>
          <w:sz w:val="20"/>
          <w:szCs w:val="20"/>
        </w:rPr>
        <w:t xml:space="preserve"> не меньше тех больн</w:t>
      </w:r>
      <w:r w:rsidRPr="00884148">
        <w:rPr>
          <w:b/>
          <w:sz w:val="20"/>
          <w:szCs w:val="20"/>
        </w:rPr>
        <w:t>ы</w:t>
      </w:r>
      <w:r>
        <w:rPr>
          <w:sz w:val="20"/>
          <w:szCs w:val="20"/>
        </w:rPr>
        <w:t>.»</w:t>
      </w:r>
    </w:p>
    <w:p w14:paraId="3688C4B3" w14:textId="77777777" w:rsidR="00996819" w:rsidRDefault="00996819" w:rsidP="00996819">
      <w:pPr>
        <w:rPr>
          <w:sz w:val="20"/>
          <w:szCs w:val="20"/>
        </w:rPr>
      </w:pPr>
    </w:p>
    <w:p w14:paraId="37EEE477" w14:textId="77777777" w:rsidR="00996819" w:rsidRDefault="00996819" w:rsidP="00996819">
      <w:pPr>
        <w:rPr>
          <w:sz w:val="20"/>
          <w:szCs w:val="20"/>
        </w:rPr>
      </w:pPr>
      <w:r>
        <w:rPr>
          <w:sz w:val="20"/>
          <w:szCs w:val="20"/>
        </w:rPr>
        <w:t xml:space="preserve">«Все вправе быть </w:t>
      </w:r>
      <w:r w:rsidRPr="004C6906">
        <w:rPr>
          <w:b/>
          <w:sz w:val="20"/>
          <w:szCs w:val="20"/>
        </w:rPr>
        <w:t>такими</w:t>
      </w:r>
      <w:r>
        <w:rPr>
          <w:sz w:val="20"/>
          <w:szCs w:val="20"/>
        </w:rPr>
        <w:t xml:space="preserve"> иль другими</w:t>
      </w:r>
    </w:p>
    <w:p w14:paraId="62BF701C" w14:textId="77777777" w:rsidR="00996819" w:rsidRDefault="00996819" w:rsidP="00996819">
      <w:pPr>
        <w:rPr>
          <w:sz w:val="20"/>
          <w:szCs w:val="20"/>
        </w:rPr>
      </w:pPr>
      <w:r>
        <w:rPr>
          <w:sz w:val="20"/>
          <w:szCs w:val="20"/>
        </w:rPr>
        <w:t xml:space="preserve">И </w:t>
      </w:r>
      <w:r w:rsidRPr="004C6906">
        <w:rPr>
          <w:b/>
          <w:sz w:val="20"/>
          <w:szCs w:val="20"/>
        </w:rPr>
        <w:t>будто бы</w:t>
      </w:r>
      <w:r>
        <w:rPr>
          <w:sz w:val="20"/>
          <w:szCs w:val="20"/>
        </w:rPr>
        <w:t xml:space="preserve"> решать,</w:t>
      </w:r>
    </w:p>
    <w:p w14:paraId="653CDBEE" w14:textId="77777777" w:rsidR="00996819" w:rsidRDefault="00996819" w:rsidP="00996819">
      <w:pPr>
        <w:rPr>
          <w:sz w:val="20"/>
          <w:szCs w:val="20"/>
        </w:rPr>
      </w:pPr>
      <w:r w:rsidRPr="004C6906">
        <w:rPr>
          <w:b/>
          <w:sz w:val="20"/>
          <w:szCs w:val="20"/>
        </w:rPr>
        <w:t>К кому</w:t>
      </w:r>
      <w:r>
        <w:rPr>
          <w:sz w:val="20"/>
          <w:szCs w:val="20"/>
        </w:rPr>
        <w:t xml:space="preserve"> влечение иметь –</w:t>
      </w:r>
    </w:p>
    <w:p w14:paraId="6ACE19AB" w14:textId="77777777" w:rsidR="00996819" w:rsidRDefault="00996819" w:rsidP="00996819">
      <w:pPr>
        <w:rPr>
          <w:sz w:val="20"/>
          <w:szCs w:val="20"/>
        </w:rPr>
      </w:pPr>
      <w:r>
        <w:rPr>
          <w:sz w:val="20"/>
          <w:szCs w:val="20"/>
        </w:rPr>
        <w:t>Сие не ст</w:t>
      </w:r>
      <w:r w:rsidRPr="004C6906">
        <w:rPr>
          <w:b/>
          <w:sz w:val="20"/>
          <w:szCs w:val="20"/>
        </w:rPr>
        <w:t>о</w:t>
      </w:r>
      <w:r>
        <w:rPr>
          <w:sz w:val="20"/>
          <w:szCs w:val="20"/>
        </w:rPr>
        <w:t>ит запрещать,</w:t>
      </w:r>
    </w:p>
    <w:p w14:paraId="7FBB97A6" w14:textId="77777777" w:rsidR="00996819" w:rsidRDefault="00996819" w:rsidP="00996819">
      <w:pPr>
        <w:rPr>
          <w:sz w:val="20"/>
          <w:szCs w:val="20"/>
        </w:rPr>
      </w:pPr>
      <w:r>
        <w:rPr>
          <w:sz w:val="20"/>
          <w:szCs w:val="20"/>
        </w:rPr>
        <w:t>Иначе станем мы лих</w:t>
      </w:r>
      <w:r w:rsidRPr="004C6906">
        <w:rPr>
          <w:b/>
          <w:sz w:val="20"/>
          <w:szCs w:val="20"/>
        </w:rPr>
        <w:t>и</w:t>
      </w:r>
      <w:r>
        <w:rPr>
          <w:sz w:val="20"/>
          <w:szCs w:val="20"/>
        </w:rPr>
        <w:t>ми,</w:t>
      </w:r>
    </w:p>
    <w:p w14:paraId="5AB5B61C" w14:textId="77777777" w:rsidR="00996819" w:rsidRDefault="00996819" w:rsidP="00996819">
      <w:pPr>
        <w:rPr>
          <w:sz w:val="20"/>
          <w:szCs w:val="20"/>
        </w:rPr>
      </w:pPr>
      <w:r>
        <w:rPr>
          <w:sz w:val="20"/>
          <w:szCs w:val="20"/>
        </w:rPr>
        <w:t xml:space="preserve">Проблему нашу мы </w:t>
      </w:r>
      <w:r w:rsidRPr="004C6906">
        <w:rPr>
          <w:b/>
          <w:sz w:val="20"/>
          <w:szCs w:val="20"/>
        </w:rPr>
        <w:t>завысим</w:t>
      </w:r>
      <w:r>
        <w:rPr>
          <w:sz w:val="20"/>
          <w:szCs w:val="20"/>
        </w:rPr>
        <w:t xml:space="preserve"> впредь, –</w:t>
      </w:r>
    </w:p>
    <w:p w14:paraId="0818454A" w14:textId="77777777" w:rsidR="00996819" w:rsidRDefault="00996819" w:rsidP="00996819">
      <w:pPr>
        <w:rPr>
          <w:sz w:val="20"/>
          <w:szCs w:val="20"/>
        </w:rPr>
      </w:pPr>
      <w:r>
        <w:rPr>
          <w:sz w:val="20"/>
          <w:szCs w:val="20"/>
        </w:rPr>
        <w:t xml:space="preserve">Начнём </w:t>
      </w:r>
      <w:r w:rsidRPr="004C6906">
        <w:rPr>
          <w:b/>
          <w:sz w:val="20"/>
          <w:szCs w:val="20"/>
        </w:rPr>
        <w:t>кричать</w:t>
      </w:r>
      <w:r>
        <w:rPr>
          <w:sz w:val="20"/>
          <w:szCs w:val="20"/>
        </w:rPr>
        <w:t>,</w:t>
      </w:r>
    </w:p>
    <w:p w14:paraId="2626D7B0" w14:textId="77777777" w:rsidR="00996819" w:rsidRDefault="00996819" w:rsidP="00996819">
      <w:pPr>
        <w:rPr>
          <w:sz w:val="20"/>
          <w:szCs w:val="20"/>
        </w:rPr>
      </w:pPr>
      <w:r w:rsidRPr="004C6906">
        <w:rPr>
          <w:b/>
          <w:sz w:val="20"/>
          <w:szCs w:val="20"/>
        </w:rPr>
        <w:t>О заговорах</w:t>
      </w:r>
      <w:r>
        <w:rPr>
          <w:sz w:val="20"/>
          <w:szCs w:val="20"/>
        </w:rPr>
        <w:t xml:space="preserve"> петь,</w:t>
      </w:r>
    </w:p>
    <w:p w14:paraId="3B2D506E" w14:textId="77777777" w:rsidR="00996819" w:rsidRDefault="00996819" w:rsidP="00996819">
      <w:pPr>
        <w:rPr>
          <w:sz w:val="20"/>
          <w:szCs w:val="20"/>
        </w:rPr>
      </w:pPr>
      <w:r>
        <w:rPr>
          <w:sz w:val="20"/>
          <w:szCs w:val="20"/>
        </w:rPr>
        <w:t>Начнём в</w:t>
      </w:r>
      <w:r w:rsidRPr="004C6906">
        <w:rPr>
          <w:sz w:val="20"/>
          <w:szCs w:val="20"/>
        </w:rPr>
        <w:t>е</w:t>
      </w:r>
      <w:r>
        <w:rPr>
          <w:sz w:val="20"/>
          <w:szCs w:val="20"/>
        </w:rPr>
        <w:t>рх</w:t>
      </w:r>
      <w:r w:rsidRPr="004C6906">
        <w:rPr>
          <w:b/>
          <w:sz w:val="20"/>
          <w:szCs w:val="20"/>
        </w:rPr>
        <w:t>и</w:t>
      </w:r>
      <w:r>
        <w:rPr>
          <w:sz w:val="20"/>
          <w:szCs w:val="20"/>
        </w:rPr>
        <w:t xml:space="preserve"> именовать </w:t>
      </w:r>
    </w:p>
    <w:p w14:paraId="54736F77" w14:textId="77777777" w:rsidR="00996819" w:rsidRDefault="00996819" w:rsidP="00996819">
      <w:pPr>
        <w:rPr>
          <w:sz w:val="20"/>
          <w:szCs w:val="20"/>
        </w:rPr>
      </w:pPr>
      <w:r>
        <w:rPr>
          <w:sz w:val="20"/>
          <w:szCs w:val="20"/>
        </w:rPr>
        <w:t>Плохими,</w:t>
      </w:r>
    </w:p>
    <w:p w14:paraId="6B880A76" w14:textId="77777777" w:rsidR="00996819" w:rsidRDefault="00996819" w:rsidP="00996819">
      <w:pPr>
        <w:rPr>
          <w:sz w:val="20"/>
          <w:szCs w:val="20"/>
        </w:rPr>
      </w:pPr>
      <w:r>
        <w:rPr>
          <w:sz w:val="20"/>
          <w:szCs w:val="20"/>
        </w:rPr>
        <w:t xml:space="preserve">Ведь те </w:t>
      </w:r>
      <w:r w:rsidRPr="004C6906">
        <w:rPr>
          <w:b/>
          <w:sz w:val="20"/>
          <w:szCs w:val="20"/>
        </w:rPr>
        <w:t>сей темой</w:t>
      </w:r>
      <w:r>
        <w:rPr>
          <w:sz w:val="20"/>
          <w:szCs w:val="20"/>
        </w:rPr>
        <w:t xml:space="preserve"> люд стремятся </w:t>
      </w:r>
      <w:r w:rsidRPr="004C6906">
        <w:rPr>
          <w:b/>
          <w:sz w:val="20"/>
          <w:szCs w:val="20"/>
        </w:rPr>
        <w:t>отвлекать</w:t>
      </w:r>
    </w:p>
    <w:p w14:paraId="5D062FBA" w14:textId="77777777" w:rsidR="00996819" w:rsidRDefault="00996819" w:rsidP="00996819">
      <w:pPr>
        <w:rPr>
          <w:sz w:val="20"/>
          <w:szCs w:val="20"/>
        </w:rPr>
      </w:pPr>
      <w:r>
        <w:rPr>
          <w:sz w:val="20"/>
          <w:szCs w:val="20"/>
        </w:rPr>
        <w:t>Ото проблем со всеми сф</w:t>
      </w:r>
      <w:r w:rsidRPr="004C6906">
        <w:rPr>
          <w:b/>
          <w:sz w:val="20"/>
          <w:szCs w:val="20"/>
        </w:rPr>
        <w:t>е</w:t>
      </w:r>
      <w:r>
        <w:rPr>
          <w:sz w:val="20"/>
          <w:szCs w:val="20"/>
        </w:rPr>
        <w:t>рами земск</w:t>
      </w:r>
      <w:r w:rsidRPr="004C6906">
        <w:rPr>
          <w:b/>
          <w:sz w:val="20"/>
          <w:szCs w:val="20"/>
        </w:rPr>
        <w:t>и</w:t>
      </w:r>
      <w:r>
        <w:rPr>
          <w:sz w:val="20"/>
          <w:szCs w:val="20"/>
        </w:rPr>
        <w:t>ми</w:t>
      </w:r>
      <w:r>
        <w:rPr>
          <w:rStyle w:val="ac"/>
          <w:sz w:val="20"/>
          <w:szCs w:val="20"/>
        </w:rPr>
        <w:footnoteReference w:id="1302"/>
      </w:r>
      <w:r>
        <w:rPr>
          <w:sz w:val="20"/>
          <w:szCs w:val="20"/>
        </w:rPr>
        <w:t>!..</w:t>
      </w:r>
    </w:p>
    <w:p w14:paraId="5161CAE9" w14:textId="77777777" w:rsidR="00996819" w:rsidRDefault="00996819" w:rsidP="00996819">
      <w:pPr>
        <w:rPr>
          <w:sz w:val="20"/>
          <w:szCs w:val="20"/>
        </w:rPr>
      </w:pPr>
    </w:p>
    <w:p w14:paraId="2FB22C67" w14:textId="77777777" w:rsidR="00996819" w:rsidRDefault="00996819" w:rsidP="00996819">
      <w:pPr>
        <w:rPr>
          <w:sz w:val="20"/>
          <w:szCs w:val="20"/>
        </w:rPr>
      </w:pPr>
      <w:r>
        <w:rPr>
          <w:sz w:val="20"/>
          <w:szCs w:val="20"/>
        </w:rPr>
        <w:t xml:space="preserve">Мы </w:t>
      </w:r>
      <w:r w:rsidRPr="0047757A">
        <w:rPr>
          <w:b/>
          <w:sz w:val="20"/>
          <w:szCs w:val="20"/>
        </w:rPr>
        <w:t>люди</w:t>
      </w:r>
      <w:r>
        <w:rPr>
          <w:b/>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b/>
          <w:sz w:val="20"/>
          <w:szCs w:val="20"/>
        </w:rPr>
        <w:fldChar w:fldCharType="end"/>
      </w:r>
      <w:r>
        <w:rPr>
          <w:sz w:val="20"/>
          <w:szCs w:val="20"/>
        </w:rPr>
        <w:t xml:space="preserve">! Значит, </w:t>
      </w:r>
      <w:r w:rsidRPr="0047757A">
        <w:rPr>
          <w:b/>
          <w:sz w:val="20"/>
          <w:szCs w:val="20"/>
        </w:rPr>
        <w:t>нарушенье наших прав</w:t>
      </w:r>
    </w:p>
    <w:p w14:paraId="615E4A80" w14:textId="77777777" w:rsidR="00996819" w:rsidRDefault="00996819" w:rsidP="00996819">
      <w:pPr>
        <w:rPr>
          <w:sz w:val="20"/>
          <w:szCs w:val="20"/>
        </w:rPr>
      </w:pPr>
      <w:r>
        <w:rPr>
          <w:sz w:val="20"/>
          <w:szCs w:val="20"/>
        </w:rPr>
        <w:t>Есть акт растущей диктат</w:t>
      </w:r>
      <w:r w:rsidRPr="0047757A">
        <w:rPr>
          <w:b/>
          <w:sz w:val="20"/>
          <w:szCs w:val="20"/>
        </w:rPr>
        <w:t>у</w:t>
      </w:r>
      <w:r>
        <w:rPr>
          <w:sz w:val="20"/>
          <w:szCs w:val="20"/>
        </w:rPr>
        <w:t>ры,</w:t>
      </w:r>
    </w:p>
    <w:p w14:paraId="795CFD98" w14:textId="77777777" w:rsidR="00996819" w:rsidRDefault="00996819" w:rsidP="00996819">
      <w:pPr>
        <w:rPr>
          <w:sz w:val="20"/>
          <w:szCs w:val="20"/>
        </w:rPr>
      </w:pPr>
      <w:r>
        <w:rPr>
          <w:sz w:val="20"/>
          <w:szCs w:val="20"/>
        </w:rPr>
        <w:t>Кой обернётся после, вот узр</w:t>
      </w:r>
      <w:r w:rsidRPr="0047757A">
        <w:rPr>
          <w:b/>
          <w:sz w:val="20"/>
          <w:szCs w:val="20"/>
        </w:rPr>
        <w:t>ит</w:t>
      </w:r>
      <w:r>
        <w:rPr>
          <w:sz w:val="20"/>
          <w:szCs w:val="20"/>
        </w:rPr>
        <w:t>е,</w:t>
      </w:r>
    </w:p>
    <w:p w14:paraId="7F799C09" w14:textId="77777777" w:rsidR="00996819" w:rsidRDefault="00996819" w:rsidP="00996819">
      <w:pPr>
        <w:rPr>
          <w:sz w:val="20"/>
          <w:szCs w:val="20"/>
        </w:rPr>
      </w:pPr>
      <w:r>
        <w:rPr>
          <w:sz w:val="20"/>
          <w:szCs w:val="20"/>
        </w:rPr>
        <w:t xml:space="preserve">Погоней и за теми, </w:t>
      </w:r>
      <w:r w:rsidRPr="0047757A">
        <w:rPr>
          <w:b/>
          <w:sz w:val="20"/>
          <w:szCs w:val="20"/>
        </w:rPr>
        <w:t>кто есть здрав</w:t>
      </w:r>
      <w:r>
        <w:rPr>
          <w:sz w:val="20"/>
          <w:szCs w:val="20"/>
        </w:rPr>
        <w:t>,</w:t>
      </w:r>
    </w:p>
    <w:p w14:paraId="77641428" w14:textId="77777777" w:rsidR="00996819" w:rsidRDefault="00996819" w:rsidP="00996819">
      <w:pPr>
        <w:rPr>
          <w:sz w:val="20"/>
          <w:szCs w:val="20"/>
        </w:rPr>
      </w:pPr>
      <w:r>
        <w:rPr>
          <w:sz w:val="20"/>
          <w:szCs w:val="20"/>
        </w:rPr>
        <w:t xml:space="preserve">За членами </w:t>
      </w:r>
      <w:r w:rsidRPr="0047757A">
        <w:rPr>
          <w:b/>
          <w:sz w:val="20"/>
          <w:szCs w:val="20"/>
        </w:rPr>
        <w:t>любой</w:t>
      </w:r>
      <w:r>
        <w:rPr>
          <w:sz w:val="20"/>
          <w:szCs w:val="20"/>
        </w:rPr>
        <w:t xml:space="preserve"> общественной структуры,</w:t>
      </w:r>
    </w:p>
    <w:p w14:paraId="55662B5B" w14:textId="77777777" w:rsidR="00996819" w:rsidRDefault="00996819" w:rsidP="00996819">
      <w:pPr>
        <w:rPr>
          <w:sz w:val="20"/>
          <w:szCs w:val="20"/>
        </w:rPr>
      </w:pPr>
      <w:r>
        <w:rPr>
          <w:sz w:val="20"/>
          <w:szCs w:val="20"/>
        </w:rPr>
        <w:t xml:space="preserve">За вами, может, </w:t>
      </w:r>
      <w:r w:rsidRPr="0047757A">
        <w:rPr>
          <w:b/>
          <w:sz w:val="20"/>
          <w:szCs w:val="20"/>
        </w:rPr>
        <w:t>а</w:t>
      </w:r>
      <w:r>
        <w:rPr>
          <w:sz w:val="20"/>
          <w:szCs w:val="20"/>
        </w:rPr>
        <w:t>же</w:t>
      </w:r>
      <w:r>
        <w:rPr>
          <w:rStyle w:val="ac"/>
          <w:sz w:val="20"/>
          <w:szCs w:val="20"/>
        </w:rPr>
        <w:footnoteReference w:id="1303"/>
      </w:r>
      <w:r>
        <w:rPr>
          <w:sz w:val="20"/>
          <w:szCs w:val="20"/>
        </w:rPr>
        <w:t xml:space="preserve"> </w:t>
      </w:r>
      <w:r w:rsidRPr="0047757A">
        <w:rPr>
          <w:b/>
          <w:sz w:val="20"/>
          <w:szCs w:val="20"/>
        </w:rPr>
        <w:t>счастием</w:t>
      </w:r>
      <w:r>
        <w:rPr>
          <w:sz w:val="20"/>
          <w:szCs w:val="20"/>
        </w:rPr>
        <w:t xml:space="preserve"> гор</w:t>
      </w:r>
      <w:r w:rsidRPr="0047757A">
        <w:rPr>
          <w:b/>
          <w:sz w:val="20"/>
          <w:szCs w:val="20"/>
        </w:rPr>
        <w:t>и</w:t>
      </w:r>
      <w:r>
        <w:rPr>
          <w:sz w:val="20"/>
          <w:szCs w:val="20"/>
        </w:rPr>
        <w:t>те!</w:t>
      </w:r>
    </w:p>
    <w:p w14:paraId="4B9A2065" w14:textId="77777777" w:rsidR="00996819" w:rsidRDefault="00996819" w:rsidP="00996819">
      <w:pPr>
        <w:rPr>
          <w:sz w:val="20"/>
          <w:szCs w:val="20"/>
        </w:rPr>
      </w:pPr>
    </w:p>
    <w:p w14:paraId="72D99077" w14:textId="77777777" w:rsidR="00996819" w:rsidRDefault="00996819" w:rsidP="00996819">
      <w:pPr>
        <w:rPr>
          <w:sz w:val="20"/>
          <w:szCs w:val="20"/>
        </w:rPr>
      </w:pPr>
      <w:r w:rsidRPr="00325818">
        <w:rPr>
          <w:b/>
          <w:sz w:val="20"/>
          <w:szCs w:val="20"/>
        </w:rPr>
        <w:t>Дискриминация</w:t>
      </w:r>
      <w:r>
        <w:rPr>
          <w:sz w:val="20"/>
          <w:szCs w:val="20"/>
        </w:rPr>
        <w:t xml:space="preserve"> – это орудие властей,</w:t>
      </w:r>
    </w:p>
    <w:p w14:paraId="1F8813E7" w14:textId="77777777" w:rsidR="00996819" w:rsidRDefault="00996819" w:rsidP="00996819">
      <w:pPr>
        <w:rPr>
          <w:sz w:val="20"/>
          <w:szCs w:val="20"/>
        </w:rPr>
      </w:pPr>
      <w:r>
        <w:rPr>
          <w:sz w:val="20"/>
          <w:szCs w:val="20"/>
        </w:rPr>
        <w:t xml:space="preserve">Которым оные рождают </w:t>
      </w:r>
      <w:r w:rsidRPr="00325818">
        <w:rPr>
          <w:b/>
          <w:sz w:val="20"/>
          <w:szCs w:val="20"/>
        </w:rPr>
        <w:t>ненависть</w:t>
      </w:r>
      <w:r>
        <w:rPr>
          <w:sz w:val="20"/>
          <w:szCs w:val="20"/>
        </w:rPr>
        <w:t xml:space="preserve"> во л</w:t>
      </w:r>
      <w:r w:rsidRPr="00325818">
        <w:rPr>
          <w:b/>
          <w:sz w:val="20"/>
          <w:szCs w:val="20"/>
        </w:rPr>
        <w:t>ю</w:t>
      </w:r>
      <w:r>
        <w:rPr>
          <w:sz w:val="20"/>
          <w:szCs w:val="20"/>
        </w:rPr>
        <w:t>де,</w:t>
      </w:r>
    </w:p>
    <w:p w14:paraId="42704355" w14:textId="77777777" w:rsidR="00996819" w:rsidRDefault="00996819" w:rsidP="00996819">
      <w:pPr>
        <w:rPr>
          <w:sz w:val="20"/>
          <w:szCs w:val="20"/>
        </w:rPr>
      </w:pPr>
      <w:r>
        <w:rPr>
          <w:sz w:val="20"/>
          <w:szCs w:val="20"/>
        </w:rPr>
        <w:t xml:space="preserve">Тот отвлекая </w:t>
      </w:r>
      <w:r w:rsidRPr="00325818">
        <w:rPr>
          <w:b/>
          <w:sz w:val="20"/>
          <w:szCs w:val="20"/>
        </w:rPr>
        <w:t>от проблем иных</w:t>
      </w:r>
      <w:r>
        <w:rPr>
          <w:sz w:val="20"/>
          <w:szCs w:val="20"/>
        </w:rPr>
        <w:t xml:space="preserve"> – и з</w:t>
      </w:r>
      <w:r w:rsidRPr="00325818">
        <w:rPr>
          <w:b/>
          <w:sz w:val="20"/>
          <w:szCs w:val="20"/>
        </w:rPr>
        <w:t>е</w:t>
      </w:r>
      <w:r>
        <w:rPr>
          <w:sz w:val="20"/>
          <w:szCs w:val="20"/>
        </w:rPr>
        <w:t>ло</w:t>
      </w:r>
      <w:r>
        <w:rPr>
          <w:rStyle w:val="ac"/>
          <w:sz w:val="20"/>
          <w:szCs w:val="20"/>
        </w:rPr>
        <w:footnoteReference w:id="1304"/>
      </w:r>
      <w:r>
        <w:rPr>
          <w:sz w:val="20"/>
          <w:szCs w:val="20"/>
        </w:rPr>
        <w:t xml:space="preserve"> актуальных,</w:t>
      </w:r>
    </w:p>
    <w:p w14:paraId="67D3F97B" w14:textId="77777777" w:rsidR="00996819" w:rsidRDefault="00996819" w:rsidP="00996819">
      <w:pPr>
        <w:rPr>
          <w:sz w:val="20"/>
          <w:szCs w:val="20"/>
        </w:rPr>
      </w:pPr>
      <w:r>
        <w:rPr>
          <w:sz w:val="20"/>
          <w:szCs w:val="20"/>
        </w:rPr>
        <w:lastRenderedPageBreak/>
        <w:t xml:space="preserve">Ведь посему всегда </w:t>
      </w:r>
      <w:r w:rsidRPr="00325818">
        <w:rPr>
          <w:b/>
          <w:sz w:val="20"/>
          <w:szCs w:val="20"/>
        </w:rPr>
        <w:t>навязывают</w:t>
      </w:r>
      <w:r>
        <w:rPr>
          <w:sz w:val="20"/>
          <w:szCs w:val="20"/>
        </w:rPr>
        <w:t xml:space="preserve"> множество идей,</w:t>
      </w:r>
    </w:p>
    <w:p w14:paraId="4A16C936" w14:textId="77777777" w:rsidR="00996819" w:rsidRDefault="00996819" w:rsidP="00996819">
      <w:pPr>
        <w:rPr>
          <w:sz w:val="20"/>
          <w:szCs w:val="20"/>
        </w:rPr>
      </w:pPr>
      <w:r w:rsidRPr="00325818">
        <w:rPr>
          <w:b/>
          <w:sz w:val="20"/>
          <w:szCs w:val="20"/>
        </w:rPr>
        <w:t>Духовных</w:t>
      </w:r>
      <w:r>
        <w:rPr>
          <w:sz w:val="20"/>
          <w:szCs w:val="20"/>
        </w:rPr>
        <w:t xml:space="preserve"> ценностей, бог</w:t>
      </w:r>
      <w:r w:rsidRPr="00325818">
        <w:rPr>
          <w:b/>
          <w:sz w:val="20"/>
          <w:szCs w:val="20"/>
        </w:rPr>
        <w:t>о</w:t>
      </w:r>
      <w:r>
        <w:rPr>
          <w:sz w:val="20"/>
          <w:szCs w:val="20"/>
        </w:rPr>
        <w:t>в,</w:t>
      </w:r>
    </w:p>
    <w:p w14:paraId="6731FB2D" w14:textId="77777777" w:rsidR="00996819" w:rsidRDefault="00996819" w:rsidP="00996819">
      <w:pPr>
        <w:rPr>
          <w:sz w:val="20"/>
          <w:szCs w:val="20"/>
        </w:rPr>
      </w:pPr>
      <w:r>
        <w:rPr>
          <w:sz w:val="20"/>
          <w:szCs w:val="20"/>
        </w:rPr>
        <w:t xml:space="preserve">Чтобы </w:t>
      </w:r>
      <w:r w:rsidRPr="00325818">
        <w:rPr>
          <w:b/>
          <w:sz w:val="20"/>
          <w:szCs w:val="20"/>
        </w:rPr>
        <w:t>не замечали</w:t>
      </w:r>
      <w:r>
        <w:rPr>
          <w:sz w:val="20"/>
          <w:szCs w:val="20"/>
        </w:rPr>
        <w:t xml:space="preserve">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w:t>
      </w:r>
    </w:p>
    <w:p w14:paraId="037DD008" w14:textId="77777777" w:rsidR="00996819" w:rsidRDefault="00996819" w:rsidP="00996819">
      <w:pPr>
        <w:rPr>
          <w:sz w:val="20"/>
          <w:szCs w:val="20"/>
        </w:rPr>
      </w:pPr>
      <w:r>
        <w:rPr>
          <w:sz w:val="20"/>
          <w:szCs w:val="20"/>
        </w:rPr>
        <w:t>Как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w:t>
      </w:r>
      <w:r w:rsidRPr="00325818">
        <w:rPr>
          <w:b/>
          <w:sz w:val="20"/>
          <w:szCs w:val="20"/>
        </w:rPr>
        <w:t>ворует</w:t>
      </w:r>
      <w:r>
        <w:rPr>
          <w:sz w:val="20"/>
          <w:szCs w:val="20"/>
        </w:rPr>
        <w:t xml:space="preserve"> тучи </w:t>
      </w:r>
      <w:r w:rsidRPr="00325818">
        <w:rPr>
          <w:b/>
          <w:sz w:val="20"/>
          <w:szCs w:val="20"/>
        </w:rPr>
        <w:t>материальных</w:t>
      </w:r>
      <w:r>
        <w:rPr>
          <w:sz w:val="20"/>
          <w:szCs w:val="20"/>
        </w:rPr>
        <w:t>,</w:t>
      </w:r>
    </w:p>
    <w:p w14:paraId="0CA27EDA" w14:textId="77777777" w:rsidR="00996819" w:rsidRDefault="00996819" w:rsidP="00996819">
      <w:pPr>
        <w:rPr>
          <w:sz w:val="20"/>
          <w:szCs w:val="20"/>
        </w:rPr>
      </w:pPr>
      <w:r>
        <w:rPr>
          <w:sz w:val="20"/>
          <w:szCs w:val="20"/>
        </w:rPr>
        <w:t xml:space="preserve">Как укрепляет </w:t>
      </w:r>
      <w:r w:rsidRPr="00325818">
        <w:rPr>
          <w:b/>
          <w:sz w:val="20"/>
          <w:szCs w:val="20"/>
        </w:rPr>
        <w:t>тьму</w:t>
      </w:r>
      <w:r>
        <w:rPr>
          <w:sz w:val="20"/>
          <w:szCs w:val="20"/>
        </w:rPr>
        <w:t xml:space="preserve"> экономических оков!</w:t>
      </w:r>
    </w:p>
    <w:p w14:paraId="50E930A9" w14:textId="77777777" w:rsidR="00996819" w:rsidRDefault="00996819" w:rsidP="00996819">
      <w:pPr>
        <w:rPr>
          <w:sz w:val="20"/>
          <w:szCs w:val="20"/>
        </w:rPr>
      </w:pPr>
    </w:p>
    <w:p w14:paraId="1CFC9777" w14:textId="77777777" w:rsidR="00996819" w:rsidRDefault="00996819" w:rsidP="00996819">
      <w:pPr>
        <w:rPr>
          <w:sz w:val="20"/>
          <w:szCs w:val="20"/>
        </w:rPr>
      </w:pPr>
      <w:r>
        <w:rPr>
          <w:sz w:val="20"/>
          <w:szCs w:val="20"/>
        </w:rPr>
        <w:t xml:space="preserve">Со нами </w:t>
      </w:r>
      <w:r w:rsidRPr="00D0301F">
        <w:rPr>
          <w:b/>
          <w:sz w:val="20"/>
          <w:szCs w:val="20"/>
        </w:rPr>
        <w:t>борется</w:t>
      </w:r>
      <w:r>
        <w:rPr>
          <w:sz w:val="20"/>
          <w:szCs w:val="20"/>
        </w:rPr>
        <w:t xml:space="preserve"> держ</w:t>
      </w:r>
      <w:r w:rsidRPr="00D0301F">
        <w:rPr>
          <w:b/>
          <w:sz w:val="20"/>
          <w:szCs w:val="20"/>
        </w:rPr>
        <w:t>а</w:t>
      </w:r>
      <w:r>
        <w:rPr>
          <w:sz w:val="20"/>
          <w:szCs w:val="20"/>
        </w:rPr>
        <w:t>ва,</w:t>
      </w:r>
    </w:p>
    <w:p w14:paraId="214B826E" w14:textId="77777777" w:rsidR="00996819" w:rsidRDefault="00996819" w:rsidP="00996819">
      <w:pPr>
        <w:rPr>
          <w:sz w:val="20"/>
          <w:szCs w:val="20"/>
        </w:rPr>
      </w:pPr>
      <w:r>
        <w:rPr>
          <w:sz w:val="20"/>
          <w:szCs w:val="20"/>
        </w:rPr>
        <w:t xml:space="preserve">С </w:t>
      </w:r>
      <w:r w:rsidRPr="00D0301F">
        <w:rPr>
          <w:b/>
          <w:sz w:val="20"/>
          <w:szCs w:val="20"/>
        </w:rPr>
        <w:t>инакомыслящими</w:t>
      </w:r>
      <w:r>
        <w:rPr>
          <w:sz w:val="20"/>
          <w:szCs w:val="20"/>
        </w:rPr>
        <w:t xml:space="preserve"> – тоже –</w:t>
      </w:r>
    </w:p>
    <w:p w14:paraId="68D77366" w14:textId="77777777" w:rsidR="00996819" w:rsidRDefault="00996819" w:rsidP="00996819">
      <w:pPr>
        <w:rPr>
          <w:sz w:val="20"/>
          <w:szCs w:val="20"/>
        </w:rPr>
      </w:pPr>
      <w:r>
        <w:rPr>
          <w:sz w:val="20"/>
          <w:szCs w:val="20"/>
        </w:rPr>
        <w:t xml:space="preserve">Употребим </w:t>
      </w:r>
      <w:r w:rsidRPr="00D0301F">
        <w:rPr>
          <w:b/>
          <w:sz w:val="20"/>
          <w:szCs w:val="20"/>
        </w:rPr>
        <w:t>во пользу</w:t>
      </w:r>
      <w:r>
        <w:rPr>
          <w:sz w:val="20"/>
          <w:szCs w:val="20"/>
        </w:rPr>
        <w:t xml:space="preserve"> это,</w:t>
      </w:r>
    </w:p>
    <w:p w14:paraId="2C730E29" w14:textId="77777777" w:rsidR="00996819" w:rsidRDefault="00996819" w:rsidP="00996819">
      <w:pPr>
        <w:rPr>
          <w:sz w:val="20"/>
          <w:szCs w:val="20"/>
        </w:rPr>
      </w:pPr>
      <w:r>
        <w:rPr>
          <w:sz w:val="20"/>
          <w:szCs w:val="20"/>
        </w:rPr>
        <w:t xml:space="preserve">Ведь потому людей </w:t>
      </w:r>
    </w:p>
    <w:p w14:paraId="54F30945" w14:textId="77777777" w:rsidR="00996819" w:rsidRDefault="00996819" w:rsidP="00996819">
      <w:pPr>
        <w:rPr>
          <w:sz w:val="20"/>
          <w:szCs w:val="20"/>
        </w:rPr>
      </w:pPr>
      <w:r>
        <w:rPr>
          <w:sz w:val="20"/>
          <w:szCs w:val="20"/>
        </w:rPr>
        <w:t>Изжить пытаются со св</w:t>
      </w:r>
      <w:r w:rsidRPr="00D0301F">
        <w:rPr>
          <w:b/>
          <w:sz w:val="20"/>
          <w:szCs w:val="20"/>
        </w:rPr>
        <w:t>е</w:t>
      </w:r>
      <w:r>
        <w:rPr>
          <w:sz w:val="20"/>
          <w:szCs w:val="20"/>
        </w:rPr>
        <w:t>та,</w:t>
      </w:r>
    </w:p>
    <w:p w14:paraId="0AB775C2" w14:textId="77777777" w:rsidR="00996819" w:rsidRDefault="00996819" w:rsidP="00996819">
      <w:pPr>
        <w:rPr>
          <w:sz w:val="20"/>
          <w:szCs w:val="20"/>
        </w:rPr>
      </w:pPr>
      <w:r>
        <w:rPr>
          <w:sz w:val="20"/>
          <w:szCs w:val="20"/>
        </w:rPr>
        <w:t>Поскольку</w:t>
      </w:r>
      <w:r>
        <w:rPr>
          <w:sz w:val="20"/>
          <w:szCs w:val="20"/>
        </w:rPr>
        <w:fldChar w:fldCharType="begin"/>
      </w:r>
      <w:r>
        <w:instrText xml:space="preserve"> XE "</w:instrText>
      </w:r>
      <w:r w:rsidRPr="003C0D6E">
        <w:rPr>
          <w:rFonts w:eastAsia="Meiryo"/>
        </w:rPr>
        <w:instrText>Поскольку</w:instrText>
      </w:r>
      <w:r>
        <w:instrText xml:space="preserve">" </w:instrText>
      </w:r>
      <w:r>
        <w:rPr>
          <w:sz w:val="20"/>
          <w:szCs w:val="20"/>
        </w:rPr>
        <w:fldChar w:fldCharType="end"/>
      </w:r>
      <w:r>
        <w:rPr>
          <w:sz w:val="20"/>
          <w:szCs w:val="20"/>
        </w:rPr>
        <w:t xml:space="preserve"> </w:t>
      </w:r>
      <w:r w:rsidRPr="00D0301F">
        <w:rPr>
          <w:b/>
          <w:sz w:val="20"/>
          <w:szCs w:val="20"/>
        </w:rPr>
        <w:t>сама 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Pr>
          <w:sz w:val="20"/>
          <w:szCs w:val="20"/>
        </w:rPr>
        <w:t xml:space="preserve"> – сатр</w:t>
      </w:r>
      <w:r w:rsidRPr="00D0301F">
        <w:rPr>
          <w:b/>
          <w:sz w:val="20"/>
          <w:szCs w:val="20"/>
        </w:rPr>
        <w:t>а</w:t>
      </w:r>
      <w:r>
        <w:rPr>
          <w:sz w:val="20"/>
          <w:szCs w:val="20"/>
        </w:rPr>
        <w:t>п</w:t>
      </w:r>
      <w:r>
        <w:rPr>
          <w:rStyle w:val="ac"/>
          <w:sz w:val="20"/>
          <w:szCs w:val="20"/>
        </w:rPr>
        <w:footnoteReference w:id="1305"/>
      </w:r>
      <w:r>
        <w:rPr>
          <w:sz w:val="20"/>
          <w:szCs w:val="20"/>
        </w:rPr>
        <w:t>, мучитель, пр</w:t>
      </w:r>
      <w:r w:rsidRPr="00D0301F">
        <w:rPr>
          <w:b/>
          <w:sz w:val="20"/>
          <w:szCs w:val="20"/>
        </w:rPr>
        <w:t>а</w:t>
      </w:r>
      <w:r>
        <w:rPr>
          <w:sz w:val="20"/>
          <w:szCs w:val="20"/>
        </w:rPr>
        <w:t>во,</w:t>
      </w:r>
      <w:r w:rsidRPr="00D0301F">
        <w:rPr>
          <w:sz w:val="20"/>
          <w:szCs w:val="20"/>
        </w:rPr>
        <w:t xml:space="preserve"> </w:t>
      </w:r>
      <w:r>
        <w:rPr>
          <w:sz w:val="20"/>
          <w:szCs w:val="20"/>
        </w:rPr>
        <w:t>–</w:t>
      </w:r>
    </w:p>
    <w:p w14:paraId="3B2D5736" w14:textId="77777777" w:rsidR="00996819" w:rsidRDefault="00996819" w:rsidP="00996819">
      <w:pPr>
        <w:rPr>
          <w:sz w:val="20"/>
          <w:szCs w:val="20"/>
        </w:rPr>
      </w:pPr>
      <w:r>
        <w:rPr>
          <w:sz w:val="20"/>
          <w:szCs w:val="20"/>
        </w:rPr>
        <w:t xml:space="preserve">От </w:t>
      </w:r>
      <w:r w:rsidRPr="00D0301F">
        <w:rPr>
          <w:b/>
          <w:sz w:val="20"/>
          <w:szCs w:val="20"/>
        </w:rPr>
        <w:t>кровожадности</w:t>
      </w:r>
      <w:r>
        <w:rPr>
          <w:sz w:val="20"/>
          <w:szCs w:val="20"/>
        </w:rPr>
        <w:t xml:space="preserve"> своей</w:t>
      </w:r>
      <w:r>
        <w:rPr>
          <w:sz w:val="20"/>
          <w:szCs w:val="20"/>
        </w:rPr>
        <w:tab/>
      </w:r>
    </w:p>
    <w:p w14:paraId="5577943F" w14:textId="77777777" w:rsidR="00996819" w:rsidRDefault="00996819" w:rsidP="00996819">
      <w:pPr>
        <w:rPr>
          <w:sz w:val="20"/>
          <w:szCs w:val="20"/>
        </w:rPr>
      </w:pPr>
      <w:r>
        <w:rPr>
          <w:sz w:val="20"/>
          <w:szCs w:val="20"/>
        </w:rPr>
        <w:t>Каких-то граждан та ничт</w:t>
      </w:r>
      <w:r w:rsidRPr="00D0301F">
        <w:rPr>
          <w:b/>
          <w:sz w:val="20"/>
          <w:szCs w:val="20"/>
        </w:rPr>
        <w:t>о</w:t>
      </w:r>
      <w:r>
        <w:rPr>
          <w:sz w:val="20"/>
          <w:szCs w:val="20"/>
        </w:rPr>
        <w:t>жит</w:t>
      </w:r>
      <w:r>
        <w:rPr>
          <w:rStyle w:val="ac"/>
          <w:sz w:val="20"/>
          <w:szCs w:val="20"/>
        </w:rPr>
        <w:footnoteReference w:id="1306"/>
      </w:r>
      <w:r>
        <w:rPr>
          <w:sz w:val="20"/>
          <w:szCs w:val="20"/>
        </w:rPr>
        <w:t>;</w:t>
      </w:r>
    </w:p>
    <w:p w14:paraId="677F28B9" w14:textId="77777777" w:rsidR="00996819" w:rsidRDefault="00996819" w:rsidP="00996819">
      <w:pPr>
        <w:rPr>
          <w:sz w:val="20"/>
          <w:szCs w:val="20"/>
        </w:rPr>
      </w:pPr>
      <w:r>
        <w:rPr>
          <w:sz w:val="20"/>
          <w:szCs w:val="20"/>
        </w:rPr>
        <w:t>И пусть мы есть плод</w:t>
      </w:r>
      <w:r w:rsidRPr="00DD364D">
        <w:rPr>
          <w:b/>
          <w:sz w:val="20"/>
          <w:szCs w:val="20"/>
        </w:rPr>
        <w:t>ы</w:t>
      </w:r>
      <w:r>
        <w:rPr>
          <w:sz w:val="20"/>
          <w:szCs w:val="20"/>
        </w:rPr>
        <w:t xml:space="preserve"> </w:t>
      </w:r>
      <w:r w:rsidRPr="00DD364D">
        <w:rPr>
          <w:b/>
          <w:sz w:val="20"/>
          <w:szCs w:val="20"/>
        </w:rPr>
        <w:t>грехов</w:t>
      </w:r>
      <w:r>
        <w:rPr>
          <w:sz w:val="20"/>
          <w:szCs w:val="20"/>
        </w:rPr>
        <w:t xml:space="preserve"> –</w:t>
      </w:r>
    </w:p>
    <w:p w14:paraId="144A3A5E" w14:textId="77777777" w:rsidR="00996819" w:rsidRDefault="00996819" w:rsidP="00996819">
      <w:pPr>
        <w:rPr>
          <w:sz w:val="20"/>
          <w:szCs w:val="20"/>
        </w:rPr>
      </w:pPr>
      <w:r>
        <w:rPr>
          <w:sz w:val="20"/>
          <w:szCs w:val="20"/>
        </w:rPr>
        <w:t xml:space="preserve">И пусть </w:t>
      </w:r>
      <w:r w:rsidRPr="00DD364D">
        <w:rPr>
          <w:b/>
          <w:sz w:val="20"/>
          <w:szCs w:val="20"/>
        </w:rPr>
        <w:t>нести желаем</w:t>
      </w:r>
      <w:r>
        <w:rPr>
          <w:sz w:val="20"/>
          <w:szCs w:val="20"/>
        </w:rPr>
        <w:t xml:space="preserve"> вырожденье –</w:t>
      </w:r>
    </w:p>
    <w:p w14:paraId="7EADF6F8" w14:textId="77777777" w:rsidR="00996819" w:rsidRDefault="00996819" w:rsidP="00996819">
      <w:pPr>
        <w:rPr>
          <w:sz w:val="20"/>
          <w:szCs w:val="20"/>
        </w:rPr>
      </w:pPr>
      <w:r>
        <w:rPr>
          <w:sz w:val="20"/>
          <w:szCs w:val="20"/>
        </w:rPr>
        <w:t xml:space="preserve">О том, что </w:t>
      </w:r>
      <w:r w:rsidRPr="00DD364D">
        <w:rPr>
          <w:b/>
          <w:sz w:val="20"/>
          <w:szCs w:val="20"/>
        </w:rPr>
        <w:t>у</w:t>
      </w:r>
      <w:r>
        <w:rPr>
          <w:sz w:val="20"/>
          <w:szCs w:val="20"/>
        </w:rPr>
        <w:t>мно нам мешать,</w:t>
      </w:r>
    </w:p>
    <w:p w14:paraId="72E88B97" w14:textId="77777777" w:rsidR="00996819" w:rsidRDefault="00996819" w:rsidP="00996819">
      <w:pPr>
        <w:rPr>
          <w:sz w:val="20"/>
          <w:szCs w:val="20"/>
        </w:rPr>
      </w:pPr>
      <w:r>
        <w:rPr>
          <w:sz w:val="20"/>
          <w:szCs w:val="20"/>
        </w:rPr>
        <w:t>Не д</w:t>
      </w:r>
      <w:r w:rsidRPr="00DD364D">
        <w:rPr>
          <w:b/>
          <w:sz w:val="20"/>
          <w:szCs w:val="20"/>
        </w:rPr>
        <w:t>о</w:t>
      </w:r>
      <w:r>
        <w:rPr>
          <w:sz w:val="20"/>
          <w:szCs w:val="20"/>
        </w:rPr>
        <w:t>лжно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p>
    <w:p w14:paraId="5E4017AA" w14:textId="77777777" w:rsidR="00996819" w:rsidRDefault="00996819" w:rsidP="00996819">
      <w:pPr>
        <w:rPr>
          <w:sz w:val="20"/>
          <w:szCs w:val="20"/>
        </w:rPr>
      </w:pPr>
      <w:r>
        <w:rPr>
          <w:sz w:val="20"/>
          <w:szCs w:val="20"/>
        </w:rPr>
        <w:t>Простому населенью,</w:t>
      </w:r>
    </w:p>
    <w:p w14:paraId="5BD8BFAE" w14:textId="77777777" w:rsidR="00996819" w:rsidRDefault="00996819" w:rsidP="00996819">
      <w:pPr>
        <w:rPr>
          <w:sz w:val="20"/>
          <w:szCs w:val="20"/>
        </w:rPr>
      </w:pPr>
      <w:r>
        <w:rPr>
          <w:sz w:val="20"/>
          <w:szCs w:val="20"/>
        </w:rPr>
        <w:t>Как понимать,</w:t>
      </w:r>
    </w:p>
    <w:p w14:paraId="253E57C5" w14:textId="77777777" w:rsidR="00996819" w:rsidRDefault="00996819" w:rsidP="00996819">
      <w:pPr>
        <w:rPr>
          <w:sz w:val="20"/>
          <w:szCs w:val="20"/>
        </w:rPr>
      </w:pPr>
      <w:r>
        <w:rPr>
          <w:sz w:val="20"/>
          <w:szCs w:val="20"/>
        </w:rPr>
        <w:t>Что мы – среди верх</w:t>
      </w:r>
      <w:r w:rsidRPr="00DD364D">
        <w:rPr>
          <w:b/>
          <w:sz w:val="20"/>
          <w:szCs w:val="20"/>
        </w:rPr>
        <w:t>о</w:t>
      </w:r>
      <w:r>
        <w:rPr>
          <w:sz w:val="20"/>
          <w:szCs w:val="20"/>
        </w:rPr>
        <w:t>в</w:t>
      </w:r>
    </w:p>
    <w:p w14:paraId="63B9E712" w14:textId="77777777" w:rsidR="00996819" w:rsidRDefault="00996819" w:rsidP="00996819">
      <w:pPr>
        <w:rPr>
          <w:sz w:val="20"/>
          <w:szCs w:val="20"/>
        </w:rPr>
      </w:pPr>
      <w:r>
        <w:rPr>
          <w:sz w:val="20"/>
          <w:szCs w:val="20"/>
        </w:rPr>
        <w:t xml:space="preserve">И что </w:t>
      </w:r>
      <w:r w:rsidRPr="00DD364D">
        <w:rPr>
          <w:b/>
          <w:sz w:val="20"/>
          <w:szCs w:val="20"/>
        </w:rPr>
        <w:t>от нас</w:t>
      </w:r>
      <w:r>
        <w:rPr>
          <w:sz w:val="20"/>
          <w:szCs w:val="20"/>
        </w:rPr>
        <w:t xml:space="preserve"> </w:t>
      </w:r>
    </w:p>
    <w:p w14:paraId="6DE29AD1" w14:textId="77777777" w:rsidR="00996819" w:rsidRDefault="00996819" w:rsidP="00996819">
      <w:pPr>
        <w:rPr>
          <w:sz w:val="20"/>
          <w:szCs w:val="20"/>
        </w:rPr>
      </w:pPr>
      <w:r>
        <w:rPr>
          <w:sz w:val="20"/>
          <w:szCs w:val="20"/>
        </w:rPr>
        <w:t xml:space="preserve">Подчас </w:t>
      </w:r>
    </w:p>
    <w:p w14:paraId="295A38BE" w14:textId="77777777" w:rsidR="00996819" w:rsidRDefault="00996819" w:rsidP="00996819">
      <w:pPr>
        <w:rPr>
          <w:sz w:val="20"/>
          <w:szCs w:val="20"/>
        </w:rPr>
      </w:pPr>
      <w:r>
        <w:rPr>
          <w:sz w:val="20"/>
          <w:szCs w:val="20"/>
        </w:rPr>
        <w:t>Идут народа б</w:t>
      </w:r>
      <w:r w:rsidRPr="00DD364D">
        <w:rPr>
          <w:b/>
          <w:sz w:val="20"/>
          <w:szCs w:val="20"/>
        </w:rPr>
        <w:t>е</w:t>
      </w:r>
      <w:r>
        <w:rPr>
          <w:sz w:val="20"/>
          <w:szCs w:val="20"/>
        </w:rPr>
        <w:t>ды,</w:t>
      </w:r>
    </w:p>
    <w:p w14:paraId="053F8B66" w14:textId="77777777" w:rsidR="00996819" w:rsidRDefault="00996819" w:rsidP="00996819">
      <w:pPr>
        <w:rPr>
          <w:sz w:val="20"/>
          <w:szCs w:val="20"/>
        </w:rPr>
      </w:pPr>
      <w:r>
        <w:rPr>
          <w:sz w:val="20"/>
          <w:szCs w:val="20"/>
        </w:rPr>
        <w:t>Об</w:t>
      </w:r>
      <w:r w:rsidRPr="00DD364D">
        <w:rPr>
          <w:b/>
          <w:sz w:val="20"/>
          <w:szCs w:val="20"/>
        </w:rPr>
        <w:t>а</w:t>
      </w:r>
      <w:r>
        <w:rPr>
          <w:sz w:val="20"/>
          <w:szCs w:val="20"/>
        </w:rPr>
        <w:t>че</w:t>
      </w:r>
      <w:r>
        <w:rPr>
          <w:rStyle w:val="ac"/>
          <w:sz w:val="20"/>
          <w:szCs w:val="20"/>
        </w:rPr>
        <w:footnoteReference w:id="1307"/>
      </w:r>
      <w:r>
        <w:rPr>
          <w:sz w:val="20"/>
          <w:szCs w:val="20"/>
        </w:rPr>
        <w:t xml:space="preserve"> </w:t>
      </w:r>
      <w:r w:rsidRPr="00DD364D">
        <w:rPr>
          <w:b/>
          <w:sz w:val="20"/>
          <w:szCs w:val="20"/>
        </w:rPr>
        <w:t>вырожденцы</w:t>
      </w:r>
      <w:r>
        <w:rPr>
          <w:sz w:val="20"/>
          <w:szCs w:val="20"/>
        </w:rPr>
        <w:t xml:space="preserve"> борются со людом,</w:t>
      </w:r>
    </w:p>
    <w:p w14:paraId="71D36845" w14:textId="77777777" w:rsidR="00996819" w:rsidRDefault="00996819" w:rsidP="00996819">
      <w:pPr>
        <w:rPr>
          <w:sz w:val="20"/>
          <w:szCs w:val="20"/>
        </w:rPr>
      </w:pPr>
      <w:r>
        <w:rPr>
          <w:sz w:val="20"/>
          <w:szCs w:val="20"/>
        </w:rPr>
        <w:t>Пусть и сперва война</w:t>
      </w:r>
      <w:r>
        <w:rPr>
          <w:sz w:val="20"/>
          <w:szCs w:val="20"/>
        </w:rPr>
        <w:fldChar w:fldCharType="begin"/>
      </w:r>
      <w:r>
        <w:instrText xml:space="preserve"> XE "</w:instrText>
      </w:r>
      <w:r w:rsidRPr="00632C6B">
        <w:rPr>
          <w:rFonts w:ascii="Times New Roman" w:eastAsia="Meiryo" w:hAnsi="Times New Roman" w:cs="Times New Roman"/>
          <w:sz w:val="28"/>
          <w:szCs w:val="24"/>
        </w:rPr>
        <w:instrText>война</w:instrText>
      </w:r>
      <w:r>
        <w:instrText xml:space="preserve">" </w:instrText>
      </w:r>
      <w:r>
        <w:rPr>
          <w:sz w:val="20"/>
          <w:szCs w:val="20"/>
        </w:rPr>
        <w:fldChar w:fldCharType="end"/>
      </w:r>
      <w:r>
        <w:rPr>
          <w:sz w:val="20"/>
          <w:szCs w:val="20"/>
        </w:rPr>
        <w:t xml:space="preserve"> идёт всегда </w:t>
      </w:r>
      <w:r w:rsidRPr="00DD364D">
        <w:rPr>
          <w:b/>
          <w:sz w:val="20"/>
          <w:szCs w:val="20"/>
        </w:rPr>
        <w:t>друг с другом</w:t>
      </w:r>
      <w:r>
        <w:rPr>
          <w:sz w:val="20"/>
          <w:szCs w:val="20"/>
        </w:rPr>
        <w:t xml:space="preserve"> –</w:t>
      </w:r>
    </w:p>
    <w:p w14:paraId="56542350" w14:textId="77777777" w:rsidR="00996819" w:rsidRDefault="00996819" w:rsidP="00996819">
      <w:pPr>
        <w:rPr>
          <w:sz w:val="20"/>
          <w:szCs w:val="20"/>
        </w:rPr>
      </w:pPr>
      <w:r>
        <w:rPr>
          <w:sz w:val="20"/>
          <w:szCs w:val="20"/>
        </w:rPr>
        <w:t xml:space="preserve">И </w:t>
      </w:r>
      <w:r w:rsidRPr="00DD364D">
        <w:rPr>
          <w:b/>
          <w:sz w:val="20"/>
          <w:szCs w:val="20"/>
        </w:rPr>
        <w:t>смерть</w:t>
      </w:r>
      <w:r>
        <w:rPr>
          <w:b/>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b/>
          <w:sz w:val="20"/>
          <w:szCs w:val="20"/>
        </w:rPr>
        <w:fldChar w:fldCharType="end"/>
      </w:r>
      <w:r w:rsidRPr="00DD364D">
        <w:rPr>
          <w:b/>
          <w:sz w:val="20"/>
          <w:szCs w:val="20"/>
        </w:rPr>
        <w:t xml:space="preserve"> людей</w:t>
      </w:r>
      <w:r>
        <w:rPr>
          <w:sz w:val="20"/>
          <w:szCs w:val="20"/>
        </w:rPr>
        <w:t xml:space="preserve"> – вот оных </w:t>
      </w:r>
      <w:r w:rsidRPr="00DD364D">
        <w:rPr>
          <w:b/>
          <w:sz w:val="20"/>
          <w:szCs w:val="20"/>
        </w:rPr>
        <w:t>вожделенная</w:t>
      </w:r>
      <w:r>
        <w:rPr>
          <w:sz w:val="20"/>
          <w:szCs w:val="20"/>
        </w:rPr>
        <w:t xml:space="preserve"> поб</w:t>
      </w:r>
      <w:r w:rsidRPr="00DD364D">
        <w:rPr>
          <w:b/>
          <w:sz w:val="20"/>
          <w:szCs w:val="20"/>
        </w:rPr>
        <w:t>е</w:t>
      </w:r>
      <w:r>
        <w:rPr>
          <w:sz w:val="20"/>
          <w:szCs w:val="20"/>
        </w:rPr>
        <w:t>да!»</w:t>
      </w:r>
    </w:p>
    <w:p w14:paraId="74DBA4D4" w14:textId="77777777" w:rsidR="00996819" w:rsidRDefault="00996819" w:rsidP="00996819">
      <w:pPr>
        <w:rPr>
          <w:sz w:val="20"/>
          <w:szCs w:val="20"/>
        </w:rPr>
      </w:pPr>
      <w:r>
        <w:rPr>
          <w:sz w:val="20"/>
          <w:szCs w:val="20"/>
        </w:rPr>
        <w:t>***</w:t>
      </w:r>
    </w:p>
    <w:p w14:paraId="294F4105" w14:textId="77777777" w:rsidR="00996819" w:rsidRDefault="00996819" w:rsidP="00996819">
      <w:pPr>
        <w:rPr>
          <w:sz w:val="20"/>
          <w:szCs w:val="20"/>
        </w:rPr>
      </w:pPr>
      <w:r>
        <w:rPr>
          <w:sz w:val="20"/>
          <w:szCs w:val="20"/>
        </w:rPr>
        <w:t xml:space="preserve">«Задумайтесь, мы б </w:t>
      </w:r>
      <w:r w:rsidRPr="006016DD">
        <w:rPr>
          <w:b/>
          <w:sz w:val="20"/>
          <w:szCs w:val="20"/>
        </w:rPr>
        <w:t>лучше</w:t>
      </w:r>
      <w:r>
        <w:rPr>
          <w:sz w:val="20"/>
          <w:szCs w:val="20"/>
        </w:rPr>
        <w:t xml:space="preserve"> стали жить,</w:t>
      </w:r>
    </w:p>
    <w:p w14:paraId="607E14C9" w14:textId="77777777" w:rsidR="00996819" w:rsidRDefault="00996819" w:rsidP="00996819">
      <w:pPr>
        <w:rPr>
          <w:sz w:val="20"/>
          <w:szCs w:val="20"/>
        </w:rPr>
      </w:pPr>
      <w:r>
        <w:rPr>
          <w:sz w:val="20"/>
          <w:szCs w:val="20"/>
        </w:rPr>
        <w:t xml:space="preserve">Не будь </w:t>
      </w:r>
      <w:r w:rsidRPr="006016DD">
        <w:rPr>
          <w:b/>
          <w:sz w:val="20"/>
          <w:szCs w:val="20"/>
        </w:rPr>
        <w:t>дискриминации</w:t>
      </w:r>
      <w:r>
        <w:rPr>
          <w:sz w:val="20"/>
          <w:szCs w:val="20"/>
        </w:rPr>
        <w:t xml:space="preserve">, </w:t>
      </w:r>
    </w:p>
    <w:p w14:paraId="5FF05728" w14:textId="77777777" w:rsidR="00996819" w:rsidRDefault="00996819" w:rsidP="00996819">
      <w:pPr>
        <w:rPr>
          <w:sz w:val="20"/>
          <w:szCs w:val="20"/>
        </w:rPr>
      </w:pPr>
      <w:r>
        <w:rPr>
          <w:sz w:val="20"/>
          <w:szCs w:val="20"/>
        </w:rPr>
        <w:t xml:space="preserve">Что </w:t>
      </w:r>
      <w:r w:rsidRPr="006016DD">
        <w:rPr>
          <w:b/>
          <w:sz w:val="20"/>
          <w:szCs w:val="20"/>
        </w:rPr>
        <w:t>нам же</w:t>
      </w:r>
      <w:r>
        <w:rPr>
          <w:sz w:val="20"/>
          <w:szCs w:val="20"/>
        </w:rPr>
        <w:t xml:space="preserve">, вырожденцам, </w:t>
      </w:r>
      <w:r w:rsidRPr="006016DD">
        <w:rPr>
          <w:b/>
          <w:sz w:val="20"/>
          <w:szCs w:val="20"/>
        </w:rPr>
        <w:t>жить мешает</w:t>
      </w:r>
      <w:r>
        <w:rPr>
          <w:sz w:val="20"/>
          <w:szCs w:val="20"/>
        </w:rPr>
        <w:t>!</w:t>
      </w:r>
    </w:p>
    <w:p w14:paraId="224C8834" w14:textId="77777777" w:rsidR="00996819" w:rsidRDefault="00996819" w:rsidP="00996819">
      <w:pPr>
        <w:rPr>
          <w:sz w:val="20"/>
          <w:szCs w:val="20"/>
        </w:rPr>
      </w:pPr>
      <w:r>
        <w:rPr>
          <w:sz w:val="20"/>
          <w:szCs w:val="20"/>
        </w:rPr>
        <w:t xml:space="preserve">И </w:t>
      </w:r>
      <w:r w:rsidRPr="006016DD">
        <w:rPr>
          <w:b/>
          <w:sz w:val="20"/>
          <w:szCs w:val="20"/>
        </w:rPr>
        <w:t>сладко</w:t>
      </w:r>
      <w:r>
        <w:rPr>
          <w:sz w:val="20"/>
          <w:szCs w:val="20"/>
        </w:rPr>
        <w:t xml:space="preserve"> нам будет особо, </w:t>
      </w:r>
    </w:p>
    <w:p w14:paraId="6D11F13B" w14:textId="77777777" w:rsidR="00996819" w:rsidRDefault="00996819" w:rsidP="00996819">
      <w:pPr>
        <w:rPr>
          <w:sz w:val="20"/>
          <w:szCs w:val="20"/>
        </w:rPr>
      </w:pPr>
      <w:r>
        <w:rPr>
          <w:sz w:val="20"/>
          <w:szCs w:val="20"/>
        </w:rPr>
        <w:t>Когда введёт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w:t>
      </w:r>
      <w:r w:rsidRPr="006016DD">
        <w:rPr>
          <w:b/>
          <w:sz w:val="20"/>
          <w:szCs w:val="20"/>
        </w:rPr>
        <w:t>оной</w:t>
      </w:r>
      <w:r>
        <w:rPr>
          <w:sz w:val="20"/>
          <w:szCs w:val="20"/>
        </w:rPr>
        <w:t xml:space="preserve"> иллегализ</w:t>
      </w:r>
      <w:r w:rsidRPr="006016DD">
        <w:rPr>
          <w:b/>
          <w:sz w:val="20"/>
          <w:szCs w:val="20"/>
        </w:rPr>
        <w:t>а</w:t>
      </w:r>
      <w:r>
        <w:rPr>
          <w:sz w:val="20"/>
          <w:szCs w:val="20"/>
        </w:rPr>
        <w:t>цию</w:t>
      </w:r>
      <w:r>
        <w:rPr>
          <w:rStyle w:val="ac"/>
          <w:sz w:val="20"/>
          <w:szCs w:val="20"/>
        </w:rPr>
        <w:footnoteReference w:id="1308"/>
      </w:r>
      <w:r>
        <w:rPr>
          <w:sz w:val="20"/>
          <w:szCs w:val="20"/>
        </w:rPr>
        <w:t>,</w:t>
      </w:r>
    </w:p>
    <w:p w14:paraId="64604311" w14:textId="77777777" w:rsidR="00996819" w:rsidRDefault="00996819" w:rsidP="00996819">
      <w:pPr>
        <w:rPr>
          <w:sz w:val="20"/>
          <w:szCs w:val="20"/>
        </w:rPr>
      </w:pPr>
      <w:r>
        <w:rPr>
          <w:sz w:val="20"/>
          <w:szCs w:val="20"/>
        </w:rPr>
        <w:t xml:space="preserve">Когда </w:t>
      </w:r>
      <w:r w:rsidRPr="006016DD">
        <w:rPr>
          <w:b/>
          <w:sz w:val="20"/>
          <w:szCs w:val="20"/>
        </w:rPr>
        <w:t>любого</w:t>
      </w:r>
      <w:r>
        <w:rPr>
          <w:sz w:val="20"/>
          <w:szCs w:val="20"/>
        </w:rPr>
        <w:t xml:space="preserve">, </w:t>
      </w:r>
    </w:p>
    <w:p w14:paraId="5BF9CCE6" w14:textId="77777777" w:rsidR="00996819" w:rsidRDefault="00996819" w:rsidP="00996819">
      <w:pPr>
        <w:rPr>
          <w:sz w:val="20"/>
          <w:szCs w:val="20"/>
        </w:rPr>
      </w:pPr>
      <w:r w:rsidRPr="006016DD">
        <w:rPr>
          <w:b/>
          <w:sz w:val="20"/>
          <w:szCs w:val="20"/>
        </w:rPr>
        <w:t>Как и ныне</w:t>
      </w:r>
      <w:r>
        <w:rPr>
          <w:sz w:val="20"/>
          <w:szCs w:val="20"/>
        </w:rPr>
        <w:t>, во гомофобии мы сможем обвинить,</w:t>
      </w:r>
    </w:p>
    <w:p w14:paraId="193678B6" w14:textId="77777777" w:rsidR="00996819" w:rsidRDefault="00996819" w:rsidP="00996819">
      <w:pPr>
        <w:rPr>
          <w:sz w:val="20"/>
          <w:szCs w:val="20"/>
        </w:rPr>
      </w:pPr>
      <w:r>
        <w:rPr>
          <w:sz w:val="20"/>
          <w:szCs w:val="20"/>
        </w:rPr>
        <w:t>Солг</w:t>
      </w:r>
      <w:r w:rsidRPr="006016DD">
        <w:rPr>
          <w:b/>
          <w:sz w:val="20"/>
          <w:szCs w:val="20"/>
        </w:rPr>
        <w:t>а</w:t>
      </w:r>
      <w:r>
        <w:rPr>
          <w:sz w:val="20"/>
          <w:szCs w:val="20"/>
        </w:rPr>
        <w:t>ть, сказать,</w:t>
      </w:r>
    </w:p>
    <w:p w14:paraId="59C199D5" w14:textId="77777777" w:rsidR="00996819" w:rsidRDefault="00996819" w:rsidP="00996819">
      <w:pPr>
        <w:rPr>
          <w:sz w:val="20"/>
          <w:szCs w:val="20"/>
        </w:rPr>
      </w:pPr>
      <w:r>
        <w:rPr>
          <w:sz w:val="20"/>
          <w:szCs w:val="20"/>
        </w:rPr>
        <w:t xml:space="preserve">Что право </w:t>
      </w:r>
      <w:r w:rsidRPr="006016DD">
        <w:rPr>
          <w:b/>
          <w:sz w:val="20"/>
          <w:szCs w:val="20"/>
        </w:rPr>
        <w:t>геев</w:t>
      </w:r>
      <w:r>
        <w:rPr>
          <w:sz w:val="20"/>
          <w:szCs w:val="20"/>
        </w:rPr>
        <w:t xml:space="preserve"> кто-то ущемляет, –</w:t>
      </w:r>
    </w:p>
    <w:p w14:paraId="733777A9" w14:textId="77777777" w:rsidR="00996819" w:rsidRDefault="00996819" w:rsidP="00996819">
      <w:pPr>
        <w:rPr>
          <w:sz w:val="20"/>
          <w:szCs w:val="20"/>
        </w:rPr>
      </w:pPr>
      <w:r>
        <w:rPr>
          <w:sz w:val="20"/>
          <w:szCs w:val="20"/>
        </w:rPr>
        <w:t xml:space="preserve">Чтоб </w:t>
      </w:r>
      <w:r w:rsidRPr="006016DD">
        <w:rPr>
          <w:b/>
          <w:sz w:val="20"/>
          <w:szCs w:val="20"/>
        </w:rPr>
        <w:t>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Pr>
          <w:sz w:val="20"/>
          <w:szCs w:val="20"/>
        </w:rPr>
        <w:t xml:space="preserve"> того имела повод наказать –</w:t>
      </w:r>
    </w:p>
    <w:p w14:paraId="31F69531" w14:textId="77777777" w:rsidR="00996819" w:rsidRDefault="00996819" w:rsidP="00996819">
      <w:pPr>
        <w:rPr>
          <w:sz w:val="20"/>
          <w:szCs w:val="20"/>
        </w:rPr>
      </w:pPr>
      <w:r>
        <w:rPr>
          <w:sz w:val="20"/>
          <w:szCs w:val="20"/>
        </w:rPr>
        <w:t xml:space="preserve">И чтоб другие </w:t>
      </w:r>
      <w:r w:rsidRPr="006016DD">
        <w:rPr>
          <w:b/>
          <w:sz w:val="20"/>
          <w:szCs w:val="20"/>
        </w:rPr>
        <w:t>дискриминации законной</w:t>
      </w:r>
      <w:r>
        <w:rPr>
          <w:sz w:val="20"/>
          <w:szCs w:val="20"/>
        </w:rPr>
        <w:t xml:space="preserve"> побоялись –</w:t>
      </w:r>
    </w:p>
    <w:p w14:paraId="5BC649F2" w14:textId="77777777" w:rsidR="00996819" w:rsidRDefault="00996819" w:rsidP="00996819">
      <w:pPr>
        <w:rPr>
          <w:sz w:val="20"/>
          <w:szCs w:val="20"/>
        </w:rPr>
      </w:pPr>
      <w:r>
        <w:rPr>
          <w:sz w:val="20"/>
          <w:szCs w:val="20"/>
        </w:rPr>
        <w:t xml:space="preserve">И выполняли </w:t>
      </w:r>
      <w:r w:rsidRPr="006016DD">
        <w:rPr>
          <w:b/>
          <w:sz w:val="20"/>
          <w:szCs w:val="20"/>
        </w:rPr>
        <w:t>нашу</w:t>
      </w:r>
      <w:r>
        <w:rPr>
          <w:sz w:val="20"/>
          <w:szCs w:val="20"/>
        </w:rPr>
        <w:t xml:space="preserve"> волю,</w:t>
      </w:r>
    </w:p>
    <w:p w14:paraId="610FBE40" w14:textId="77777777" w:rsidR="00996819" w:rsidRDefault="00996819" w:rsidP="00996819">
      <w:pPr>
        <w:rPr>
          <w:sz w:val="20"/>
          <w:szCs w:val="20"/>
        </w:rPr>
      </w:pPr>
      <w:r w:rsidRPr="00402BF5">
        <w:rPr>
          <w:b/>
          <w:sz w:val="20"/>
          <w:szCs w:val="20"/>
        </w:rPr>
        <w:t>Свободы</w:t>
      </w:r>
      <w:r>
        <w:rPr>
          <w:sz w:val="20"/>
          <w:szCs w:val="20"/>
        </w:rPr>
        <w:t xml:space="preserve"> от сего лишаясь, –</w:t>
      </w:r>
    </w:p>
    <w:p w14:paraId="34028853" w14:textId="77777777" w:rsidR="00996819" w:rsidRDefault="00996819" w:rsidP="00996819">
      <w:pPr>
        <w:rPr>
          <w:sz w:val="20"/>
          <w:szCs w:val="20"/>
        </w:rPr>
      </w:pPr>
      <w:r>
        <w:rPr>
          <w:sz w:val="20"/>
          <w:szCs w:val="20"/>
        </w:rPr>
        <w:t xml:space="preserve">Ведь будем </w:t>
      </w:r>
      <w:r w:rsidRPr="006016DD">
        <w:rPr>
          <w:b/>
          <w:sz w:val="20"/>
          <w:szCs w:val="20"/>
        </w:rPr>
        <w:t>мы</w:t>
      </w:r>
      <w:r>
        <w:rPr>
          <w:sz w:val="20"/>
          <w:szCs w:val="20"/>
        </w:rPr>
        <w:t xml:space="preserve"> в то время на престоле.</w:t>
      </w:r>
    </w:p>
    <w:p w14:paraId="6034A148" w14:textId="77777777" w:rsidR="00996819" w:rsidRDefault="00996819" w:rsidP="00996819">
      <w:pPr>
        <w:rPr>
          <w:sz w:val="20"/>
          <w:szCs w:val="20"/>
        </w:rPr>
      </w:pPr>
    </w:p>
    <w:p w14:paraId="5E1C2BC9" w14:textId="77777777" w:rsidR="00996819" w:rsidRDefault="00996819" w:rsidP="00996819">
      <w:pPr>
        <w:rPr>
          <w:sz w:val="20"/>
          <w:szCs w:val="20"/>
        </w:rPr>
      </w:pPr>
      <w:r>
        <w:rPr>
          <w:sz w:val="20"/>
          <w:szCs w:val="20"/>
        </w:rPr>
        <w:t xml:space="preserve">Прикрывшись </w:t>
      </w:r>
      <w:r w:rsidRPr="00495ADA">
        <w:rPr>
          <w:b/>
          <w:sz w:val="20"/>
          <w:szCs w:val="20"/>
        </w:rPr>
        <w:t>жаждой равенства</w:t>
      </w:r>
      <w:r>
        <w:rPr>
          <w:sz w:val="20"/>
          <w:szCs w:val="20"/>
        </w:rPr>
        <w:t>,</w:t>
      </w:r>
    </w:p>
    <w:p w14:paraId="79C895AF" w14:textId="77777777" w:rsidR="00996819" w:rsidRDefault="00996819" w:rsidP="00996819">
      <w:pPr>
        <w:rPr>
          <w:sz w:val="20"/>
          <w:szCs w:val="20"/>
        </w:rPr>
      </w:pPr>
      <w:r>
        <w:rPr>
          <w:sz w:val="20"/>
          <w:szCs w:val="20"/>
        </w:rPr>
        <w:t xml:space="preserve">Мы создадим </w:t>
      </w:r>
    </w:p>
    <w:p w14:paraId="1F234859" w14:textId="77777777" w:rsidR="00996819" w:rsidRDefault="00996819" w:rsidP="00996819">
      <w:pPr>
        <w:rPr>
          <w:sz w:val="20"/>
          <w:szCs w:val="20"/>
        </w:rPr>
      </w:pPr>
      <w:r w:rsidRPr="00495ADA">
        <w:rPr>
          <w:b/>
          <w:sz w:val="20"/>
          <w:szCs w:val="20"/>
        </w:rPr>
        <w:t>Неравенство</w:t>
      </w:r>
      <w:r>
        <w:rPr>
          <w:sz w:val="20"/>
          <w:szCs w:val="20"/>
        </w:rPr>
        <w:t>,</w:t>
      </w:r>
    </w:p>
    <w:p w14:paraId="279B35DB" w14:textId="77777777" w:rsidR="00996819" w:rsidRDefault="00996819" w:rsidP="00996819">
      <w:pPr>
        <w:rPr>
          <w:sz w:val="20"/>
          <w:szCs w:val="20"/>
        </w:rPr>
      </w:pPr>
      <w:r>
        <w:rPr>
          <w:sz w:val="20"/>
          <w:szCs w:val="20"/>
        </w:rPr>
        <w:t>Во ср</w:t>
      </w:r>
      <w:r w:rsidRPr="00495ADA">
        <w:rPr>
          <w:b/>
          <w:sz w:val="20"/>
          <w:szCs w:val="20"/>
        </w:rPr>
        <w:t>е</w:t>
      </w:r>
      <w:r>
        <w:rPr>
          <w:sz w:val="20"/>
          <w:szCs w:val="20"/>
        </w:rPr>
        <w:t>дство</w:t>
      </w:r>
      <w:r>
        <w:rPr>
          <w:rStyle w:val="ac"/>
          <w:sz w:val="20"/>
          <w:szCs w:val="20"/>
        </w:rPr>
        <w:footnoteReference w:id="1309"/>
      </w:r>
      <w:r>
        <w:rPr>
          <w:sz w:val="20"/>
          <w:szCs w:val="20"/>
        </w:rPr>
        <w:t xml:space="preserve"> обратим </w:t>
      </w:r>
    </w:p>
    <w:p w14:paraId="086DDCE4" w14:textId="77777777" w:rsidR="00996819" w:rsidRDefault="00996819" w:rsidP="00996819">
      <w:pPr>
        <w:rPr>
          <w:sz w:val="20"/>
          <w:szCs w:val="20"/>
        </w:rPr>
      </w:pPr>
      <w:r>
        <w:rPr>
          <w:sz w:val="20"/>
          <w:szCs w:val="20"/>
        </w:rPr>
        <w:t>Мы то,</w:t>
      </w:r>
    </w:p>
    <w:p w14:paraId="79BFD17E" w14:textId="77777777" w:rsidR="00996819" w:rsidRDefault="00996819" w:rsidP="00996819">
      <w:pPr>
        <w:rPr>
          <w:sz w:val="20"/>
          <w:szCs w:val="20"/>
        </w:rPr>
      </w:pPr>
      <w:r>
        <w:rPr>
          <w:sz w:val="20"/>
          <w:szCs w:val="20"/>
        </w:rPr>
        <w:t xml:space="preserve">Что </w:t>
      </w:r>
      <w:r w:rsidRPr="00495ADA">
        <w:rPr>
          <w:b/>
          <w:sz w:val="20"/>
          <w:szCs w:val="20"/>
        </w:rPr>
        <w:t>меньшинством</w:t>
      </w:r>
      <w:r>
        <w:rPr>
          <w:sz w:val="20"/>
          <w:szCs w:val="20"/>
        </w:rPr>
        <w:t xml:space="preserve"> являемся, –</w:t>
      </w:r>
    </w:p>
    <w:p w14:paraId="4ED4D798" w14:textId="77777777" w:rsidR="00996819" w:rsidRDefault="00996819" w:rsidP="00996819">
      <w:pPr>
        <w:rPr>
          <w:sz w:val="20"/>
          <w:szCs w:val="20"/>
        </w:rPr>
      </w:pPr>
      <w:r>
        <w:rPr>
          <w:sz w:val="20"/>
          <w:szCs w:val="20"/>
        </w:rPr>
        <w:t xml:space="preserve">И </w:t>
      </w:r>
      <w:r w:rsidRPr="00495ADA">
        <w:rPr>
          <w:b/>
          <w:sz w:val="20"/>
          <w:szCs w:val="20"/>
        </w:rPr>
        <w:t>ущемляемы</w:t>
      </w:r>
      <w:r>
        <w:rPr>
          <w:sz w:val="20"/>
          <w:szCs w:val="20"/>
        </w:rPr>
        <w:t xml:space="preserve"> почт</w:t>
      </w:r>
      <w:r w:rsidRPr="00495ADA">
        <w:rPr>
          <w:b/>
          <w:sz w:val="20"/>
          <w:szCs w:val="20"/>
        </w:rPr>
        <w:t>о</w:t>
      </w:r>
      <w:r>
        <w:rPr>
          <w:rStyle w:val="ac"/>
          <w:sz w:val="20"/>
          <w:szCs w:val="20"/>
        </w:rPr>
        <w:footnoteReference w:id="1310"/>
      </w:r>
      <w:r>
        <w:rPr>
          <w:sz w:val="20"/>
          <w:szCs w:val="20"/>
        </w:rPr>
        <w:t xml:space="preserve"> –</w:t>
      </w:r>
    </w:p>
    <w:p w14:paraId="565FAFC5" w14:textId="77777777" w:rsidR="00996819" w:rsidRDefault="00996819" w:rsidP="00996819">
      <w:pPr>
        <w:rPr>
          <w:sz w:val="20"/>
          <w:szCs w:val="20"/>
        </w:rPr>
      </w:pPr>
      <w:r w:rsidRPr="00495ADA">
        <w:rPr>
          <w:b/>
          <w:sz w:val="20"/>
          <w:szCs w:val="20"/>
        </w:rPr>
        <w:t>Лишь посему</w:t>
      </w:r>
      <w:r>
        <w:rPr>
          <w:sz w:val="20"/>
          <w:szCs w:val="20"/>
        </w:rPr>
        <w:t xml:space="preserve"> мечты свои во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не воплот</w:t>
      </w:r>
      <w:r w:rsidRPr="00495ADA">
        <w:rPr>
          <w:b/>
          <w:sz w:val="20"/>
          <w:szCs w:val="20"/>
        </w:rPr>
        <w:t>и</w:t>
      </w:r>
      <w:r>
        <w:rPr>
          <w:sz w:val="20"/>
          <w:szCs w:val="20"/>
        </w:rPr>
        <w:t>м!</w:t>
      </w:r>
    </w:p>
    <w:p w14:paraId="2FE6F255" w14:textId="77777777" w:rsidR="00996819" w:rsidRDefault="00996819" w:rsidP="00996819">
      <w:pPr>
        <w:rPr>
          <w:sz w:val="20"/>
          <w:szCs w:val="20"/>
        </w:rPr>
      </w:pPr>
      <w:r>
        <w:rPr>
          <w:sz w:val="20"/>
          <w:szCs w:val="20"/>
        </w:rPr>
        <w:t xml:space="preserve">Не можем </w:t>
      </w:r>
      <w:r w:rsidRPr="00495ADA">
        <w:rPr>
          <w:b/>
          <w:sz w:val="20"/>
          <w:szCs w:val="20"/>
        </w:rPr>
        <w:t>во достатке</w:t>
      </w:r>
      <w:r>
        <w:rPr>
          <w:sz w:val="20"/>
          <w:szCs w:val="20"/>
        </w:rPr>
        <w:t xml:space="preserve"> </w:t>
      </w:r>
    </w:p>
    <w:p w14:paraId="49EB7195" w14:textId="77777777" w:rsidR="00996819" w:rsidRDefault="00996819" w:rsidP="00996819">
      <w:pPr>
        <w:rPr>
          <w:sz w:val="20"/>
          <w:szCs w:val="20"/>
        </w:rPr>
      </w:pPr>
      <w:r>
        <w:rPr>
          <w:sz w:val="20"/>
          <w:szCs w:val="20"/>
        </w:rPr>
        <w:lastRenderedPageBreak/>
        <w:t>Жить!</w:t>
      </w:r>
    </w:p>
    <w:p w14:paraId="68713EA3" w14:textId="77777777" w:rsidR="00996819" w:rsidRDefault="00996819" w:rsidP="00996819">
      <w:pPr>
        <w:rPr>
          <w:sz w:val="20"/>
          <w:szCs w:val="20"/>
        </w:rPr>
      </w:pPr>
      <w:r>
        <w:rPr>
          <w:sz w:val="20"/>
          <w:szCs w:val="20"/>
        </w:rPr>
        <w:t xml:space="preserve">И в общем бытие </w:t>
      </w:r>
    </w:p>
    <w:p w14:paraId="5B7CE76D" w14:textId="77777777" w:rsidR="00996819" w:rsidRDefault="00996819" w:rsidP="00996819">
      <w:pPr>
        <w:rPr>
          <w:sz w:val="20"/>
          <w:szCs w:val="20"/>
        </w:rPr>
      </w:pPr>
      <w:r>
        <w:rPr>
          <w:sz w:val="20"/>
          <w:szCs w:val="20"/>
        </w:rPr>
        <w:t>Не сл</w:t>
      </w:r>
      <w:r w:rsidRPr="00495ADA">
        <w:rPr>
          <w:b/>
          <w:sz w:val="20"/>
          <w:szCs w:val="20"/>
        </w:rPr>
        <w:t>а</w:t>
      </w:r>
      <w:r>
        <w:rPr>
          <w:sz w:val="20"/>
          <w:szCs w:val="20"/>
        </w:rPr>
        <w:t xml:space="preserve">дко, </w:t>
      </w:r>
    </w:p>
    <w:p w14:paraId="61C7363C" w14:textId="77777777" w:rsidR="00996819" w:rsidRDefault="00996819" w:rsidP="00996819">
      <w:pPr>
        <w:rPr>
          <w:sz w:val="20"/>
          <w:szCs w:val="20"/>
        </w:rPr>
      </w:pPr>
      <w:r>
        <w:rPr>
          <w:sz w:val="20"/>
          <w:szCs w:val="20"/>
        </w:rPr>
        <w:t>Ведь умал</w:t>
      </w:r>
      <w:r w:rsidRPr="00495ADA">
        <w:rPr>
          <w:b/>
          <w:sz w:val="20"/>
          <w:szCs w:val="20"/>
        </w:rPr>
        <w:t>я</w:t>
      </w:r>
      <w:r>
        <w:rPr>
          <w:sz w:val="20"/>
          <w:szCs w:val="20"/>
        </w:rPr>
        <w:t xml:space="preserve">ют </w:t>
      </w:r>
    </w:p>
    <w:p w14:paraId="32787C61" w14:textId="77777777" w:rsidR="00996819" w:rsidRDefault="00996819" w:rsidP="00996819">
      <w:pPr>
        <w:rPr>
          <w:sz w:val="20"/>
          <w:szCs w:val="20"/>
        </w:rPr>
      </w:pPr>
      <w:r>
        <w:rPr>
          <w:sz w:val="20"/>
          <w:szCs w:val="20"/>
        </w:rPr>
        <w:t xml:space="preserve">Нас </w:t>
      </w:r>
    </w:p>
    <w:p w14:paraId="5348743F" w14:textId="77777777" w:rsidR="00996819" w:rsidRDefault="00996819" w:rsidP="00996819">
      <w:pPr>
        <w:rPr>
          <w:sz w:val="20"/>
          <w:szCs w:val="20"/>
        </w:rPr>
      </w:pPr>
      <w:r w:rsidRPr="00495ADA">
        <w:rPr>
          <w:b/>
          <w:sz w:val="20"/>
          <w:szCs w:val="20"/>
        </w:rPr>
        <w:t>Везде</w:t>
      </w:r>
      <w:r>
        <w:rPr>
          <w:sz w:val="20"/>
          <w:szCs w:val="20"/>
        </w:rPr>
        <w:t>,</w:t>
      </w:r>
    </w:p>
    <w:p w14:paraId="1DA07B04" w14:textId="77777777" w:rsidR="00996819" w:rsidRDefault="00996819" w:rsidP="00996819">
      <w:pPr>
        <w:rPr>
          <w:sz w:val="20"/>
          <w:szCs w:val="20"/>
        </w:rPr>
      </w:pPr>
      <w:r>
        <w:rPr>
          <w:sz w:val="20"/>
          <w:szCs w:val="20"/>
        </w:rPr>
        <w:t>А кое-где</w:t>
      </w:r>
    </w:p>
    <w:p w14:paraId="309C1209" w14:textId="77777777" w:rsidR="00996819" w:rsidRDefault="00996819" w:rsidP="00996819">
      <w:pPr>
        <w:rPr>
          <w:sz w:val="20"/>
          <w:szCs w:val="20"/>
        </w:rPr>
      </w:pPr>
      <w:r>
        <w:rPr>
          <w:sz w:val="20"/>
          <w:szCs w:val="20"/>
        </w:rPr>
        <w:t xml:space="preserve">Подчас  </w:t>
      </w:r>
    </w:p>
    <w:p w14:paraId="6E6CA4FB" w14:textId="77777777" w:rsidR="00996819" w:rsidRDefault="00996819" w:rsidP="00996819">
      <w:pPr>
        <w:rPr>
          <w:sz w:val="20"/>
          <w:szCs w:val="20"/>
        </w:rPr>
      </w:pPr>
      <w:r>
        <w:rPr>
          <w:sz w:val="20"/>
          <w:szCs w:val="20"/>
        </w:rPr>
        <w:t>И истязают, –</w:t>
      </w:r>
    </w:p>
    <w:p w14:paraId="5902167C" w14:textId="77777777" w:rsidR="00996819" w:rsidRDefault="00996819" w:rsidP="00996819">
      <w:pPr>
        <w:rPr>
          <w:sz w:val="20"/>
          <w:szCs w:val="20"/>
        </w:rPr>
      </w:pPr>
      <w:r>
        <w:rPr>
          <w:sz w:val="20"/>
          <w:szCs w:val="20"/>
        </w:rPr>
        <w:t xml:space="preserve">Законом это нужно </w:t>
      </w:r>
      <w:r w:rsidRPr="00495ADA">
        <w:rPr>
          <w:b/>
          <w:sz w:val="20"/>
          <w:szCs w:val="20"/>
        </w:rPr>
        <w:t>запретить</w:t>
      </w:r>
      <w:r>
        <w:rPr>
          <w:sz w:val="20"/>
          <w:szCs w:val="20"/>
        </w:rPr>
        <w:t>,</w:t>
      </w:r>
    </w:p>
    <w:p w14:paraId="40258311" w14:textId="77777777" w:rsidR="00996819" w:rsidRDefault="00996819" w:rsidP="00996819">
      <w:pPr>
        <w:rPr>
          <w:sz w:val="20"/>
          <w:szCs w:val="20"/>
        </w:rPr>
      </w:pPr>
      <w:r>
        <w:rPr>
          <w:sz w:val="20"/>
          <w:szCs w:val="20"/>
        </w:rPr>
        <w:t xml:space="preserve">Тогда мы </w:t>
      </w:r>
      <w:r w:rsidRPr="00495ADA">
        <w:rPr>
          <w:b/>
          <w:sz w:val="20"/>
          <w:szCs w:val="20"/>
        </w:rPr>
        <w:t>на здравых</w:t>
      </w:r>
      <w:r>
        <w:rPr>
          <w:sz w:val="20"/>
          <w:szCs w:val="20"/>
        </w:rPr>
        <w:t xml:space="preserve"> людях отыграемся!</w:t>
      </w:r>
    </w:p>
    <w:p w14:paraId="7A21EBDA" w14:textId="77777777" w:rsidR="00996819" w:rsidRDefault="00996819" w:rsidP="00996819">
      <w:pPr>
        <w:rPr>
          <w:sz w:val="20"/>
          <w:szCs w:val="20"/>
        </w:rPr>
      </w:pPr>
      <w:r>
        <w:rPr>
          <w:sz w:val="20"/>
          <w:szCs w:val="20"/>
        </w:rPr>
        <w:t xml:space="preserve">Не важно, что </w:t>
      </w:r>
      <w:r w:rsidRPr="00495ADA">
        <w:rPr>
          <w:b/>
          <w:sz w:val="20"/>
          <w:szCs w:val="20"/>
        </w:rPr>
        <w:t>и те</w:t>
      </w:r>
      <w:r>
        <w:rPr>
          <w:sz w:val="20"/>
          <w:szCs w:val="20"/>
        </w:rPr>
        <w:t xml:space="preserve"> живут в лишеньях, недостатках.»</w:t>
      </w:r>
    </w:p>
    <w:p w14:paraId="026211BF" w14:textId="77777777" w:rsidR="00996819" w:rsidRDefault="00996819" w:rsidP="00996819">
      <w:pPr>
        <w:rPr>
          <w:sz w:val="20"/>
          <w:szCs w:val="20"/>
        </w:rPr>
      </w:pPr>
    </w:p>
    <w:p w14:paraId="074F7022" w14:textId="77777777" w:rsidR="00996819" w:rsidRDefault="00996819" w:rsidP="00996819">
      <w:pPr>
        <w:rPr>
          <w:sz w:val="20"/>
          <w:szCs w:val="20"/>
        </w:rPr>
      </w:pPr>
      <w:r>
        <w:rPr>
          <w:sz w:val="20"/>
          <w:szCs w:val="20"/>
        </w:rPr>
        <w:t xml:space="preserve">Ах, </w:t>
      </w:r>
      <w:r w:rsidRPr="001E12A8">
        <w:rPr>
          <w:b/>
          <w:sz w:val="20"/>
          <w:szCs w:val="20"/>
        </w:rPr>
        <w:t>равенство</w:t>
      </w:r>
      <w:r>
        <w:rPr>
          <w:sz w:val="20"/>
          <w:szCs w:val="20"/>
        </w:rPr>
        <w:t>! Сей кв</w:t>
      </w:r>
      <w:r w:rsidRPr="001E12A8">
        <w:rPr>
          <w:b/>
          <w:sz w:val="20"/>
          <w:szCs w:val="20"/>
        </w:rPr>
        <w:t>а</w:t>
      </w:r>
      <w:r>
        <w:rPr>
          <w:sz w:val="20"/>
          <w:szCs w:val="20"/>
        </w:rPr>
        <w:t>зиидеал</w:t>
      </w:r>
      <w:r>
        <w:rPr>
          <w:rStyle w:val="ac"/>
          <w:sz w:val="20"/>
          <w:szCs w:val="20"/>
        </w:rPr>
        <w:footnoteReference w:id="1311"/>
      </w:r>
      <w:r>
        <w:rPr>
          <w:sz w:val="20"/>
          <w:szCs w:val="20"/>
        </w:rPr>
        <w:t>,</w:t>
      </w:r>
    </w:p>
    <w:p w14:paraId="0D8D6E1F" w14:textId="77777777" w:rsidR="00996819" w:rsidRDefault="00996819" w:rsidP="00996819">
      <w:pPr>
        <w:rPr>
          <w:sz w:val="20"/>
          <w:szCs w:val="20"/>
        </w:rPr>
      </w:pPr>
      <w:r>
        <w:rPr>
          <w:sz w:val="20"/>
          <w:szCs w:val="20"/>
        </w:rPr>
        <w:t>О коем вопи</w:t>
      </w:r>
      <w:r w:rsidRPr="001E12A8">
        <w:rPr>
          <w:b/>
          <w:sz w:val="20"/>
          <w:szCs w:val="20"/>
        </w:rPr>
        <w:t>ю</w:t>
      </w:r>
      <w:r>
        <w:rPr>
          <w:sz w:val="20"/>
          <w:szCs w:val="20"/>
        </w:rPr>
        <w:t>т</w:t>
      </w:r>
      <w:r>
        <w:rPr>
          <w:rStyle w:val="ac"/>
          <w:sz w:val="20"/>
          <w:szCs w:val="20"/>
        </w:rPr>
        <w:footnoteReference w:id="1312"/>
      </w:r>
      <w:r>
        <w:rPr>
          <w:sz w:val="20"/>
          <w:szCs w:val="20"/>
        </w:rPr>
        <w:t xml:space="preserve"> сегодня </w:t>
      </w:r>
      <w:r w:rsidRPr="001E12A8">
        <w:rPr>
          <w:b/>
          <w:sz w:val="20"/>
          <w:szCs w:val="20"/>
        </w:rPr>
        <w:t>миллионы</w:t>
      </w:r>
      <w:r>
        <w:rPr>
          <w:sz w:val="20"/>
          <w:szCs w:val="20"/>
        </w:rPr>
        <w:t>,</w:t>
      </w:r>
    </w:p>
    <w:p w14:paraId="05C6545A" w14:textId="77777777" w:rsidR="00996819" w:rsidRDefault="00996819" w:rsidP="00996819">
      <w:pPr>
        <w:rPr>
          <w:sz w:val="20"/>
          <w:szCs w:val="20"/>
        </w:rPr>
      </w:pPr>
      <w:r>
        <w:rPr>
          <w:sz w:val="20"/>
          <w:szCs w:val="20"/>
        </w:rPr>
        <w:t>Не видя, что дел</w:t>
      </w:r>
      <w:r w:rsidRPr="001E12A8">
        <w:rPr>
          <w:b/>
          <w:sz w:val="20"/>
          <w:szCs w:val="20"/>
        </w:rPr>
        <w:t>я</w:t>
      </w:r>
      <w:r>
        <w:rPr>
          <w:rStyle w:val="ac"/>
          <w:sz w:val="20"/>
          <w:szCs w:val="20"/>
        </w:rPr>
        <w:footnoteReference w:id="1313"/>
      </w:r>
      <w:r>
        <w:rPr>
          <w:sz w:val="20"/>
          <w:szCs w:val="20"/>
        </w:rPr>
        <w:t xml:space="preserve"> </w:t>
      </w:r>
      <w:r>
        <w:rPr>
          <w:b/>
          <w:sz w:val="20"/>
          <w:szCs w:val="20"/>
        </w:rPr>
        <w:t>иных</w:t>
      </w:r>
      <w:r>
        <w:rPr>
          <w:sz w:val="20"/>
          <w:szCs w:val="20"/>
        </w:rPr>
        <w:t xml:space="preserve"> </w:t>
      </w:r>
    </w:p>
    <w:p w14:paraId="249EB4A9" w14:textId="77777777" w:rsidR="00996819" w:rsidRDefault="00996819" w:rsidP="00996819">
      <w:pPr>
        <w:rPr>
          <w:sz w:val="20"/>
          <w:szCs w:val="20"/>
        </w:rPr>
      </w:pPr>
      <w:r>
        <w:rPr>
          <w:sz w:val="20"/>
          <w:szCs w:val="20"/>
        </w:rPr>
        <w:t xml:space="preserve">Желают </w:t>
      </w:r>
      <w:r w:rsidRPr="001E12A8">
        <w:rPr>
          <w:b/>
          <w:sz w:val="20"/>
          <w:szCs w:val="20"/>
        </w:rPr>
        <w:t>сокращенья</w:t>
      </w:r>
      <w:r>
        <w:rPr>
          <w:sz w:val="20"/>
          <w:szCs w:val="20"/>
        </w:rPr>
        <w:t xml:space="preserve"> прав,</w:t>
      </w:r>
    </w:p>
    <w:p w14:paraId="77857CD0" w14:textId="77777777" w:rsidR="00996819" w:rsidRDefault="00996819" w:rsidP="00996819">
      <w:pPr>
        <w:rPr>
          <w:sz w:val="20"/>
          <w:szCs w:val="20"/>
        </w:rPr>
      </w:pPr>
      <w:r>
        <w:rPr>
          <w:sz w:val="20"/>
          <w:szCs w:val="20"/>
        </w:rPr>
        <w:t xml:space="preserve">Прав </w:t>
      </w:r>
      <w:r w:rsidRPr="001E12A8">
        <w:rPr>
          <w:b/>
          <w:sz w:val="20"/>
          <w:szCs w:val="20"/>
        </w:rPr>
        <w:t>лишних</w:t>
      </w:r>
      <w:r>
        <w:rPr>
          <w:sz w:val="20"/>
          <w:szCs w:val="20"/>
        </w:rPr>
        <w:t xml:space="preserve"> доправл</w:t>
      </w:r>
      <w:r w:rsidRPr="001E12A8">
        <w:rPr>
          <w:b/>
          <w:sz w:val="20"/>
          <w:szCs w:val="20"/>
        </w:rPr>
        <w:t>я</w:t>
      </w:r>
      <w:r>
        <w:rPr>
          <w:sz w:val="20"/>
          <w:szCs w:val="20"/>
        </w:rPr>
        <w:t>я</w:t>
      </w:r>
      <w:r>
        <w:rPr>
          <w:rStyle w:val="ac"/>
          <w:sz w:val="20"/>
          <w:szCs w:val="20"/>
        </w:rPr>
        <w:footnoteReference w:id="1314"/>
      </w:r>
      <w:r>
        <w:rPr>
          <w:sz w:val="20"/>
          <w:szCs w:val="20"/>
        </w:rPr>
        <w:t xml:space="preserve"> для больных.</w:t>
      </w:r>
    </w:p>
    <w:p w14:paraId="57122FB5" w14:textId="77777777" w:rsidR="00996819" w:rsidRDefault="00996819" w:rsidP="00996819">
      <w:pPr>
        <w:rPr>
          <w:sz w:val="20"/>
          <w:szCs w:val="20"/>
        </w:rPr>
      </w:pPr>
      <w:r>
        <w:rPr>
          <w:sz w:val="20"/>
          <w:szCs w:val="20"/>
        </w:rPr>
        <w:t>Не р</w:t>
      </w:r>
      <w:r w:rsidRPr="001E12A8">
        <w:rPr>
          <w:b/>
          <w:sz w:val="20"/>
          <w:szCs w:val="20"/>
        </w:rPr>
        <w:t>а</w:t>
      </w:r>
      <w:r>
        <w:rPr>
          <w:sz w:val="20"/>
          <w:szCs w:val="20"/>
        </w:rPr>
        <w:t>вны гетеро- и гомосексуал,</w:t>
      </w:r>
    </w:p>
    <w:p w14:paraId="6FBD29D0" w14:textId="77777777" w:rsidR="00996819" w:rsidRDefault="00996819" w:rsidP="00996819">
      <w:pPr>
        <w:rPr>
          <w:sz w:val="20"/>
          <w:szCs w:val="20"/>
        </w:rPr>
      </w:pPr>
      <w:r>
        <w:rPr>
          <w:sz w:val="20"/>
          <w:szCs w:val="20"/>
        </w:rPr>
        <w:t>Пон</w:t>
      </w:r>
      <w:r w:rsidRPr="00C52909">
        <w:rPr>
          <w:b/>
          <w:sz w:val="20"/>
          <w:szCs w:val="20"/>
        </w:rPr>
        <w:t>е</w:t>
      </w:r>
      <w:r>
        <w:rPr>
          <w:sz w:val="20"/>
          <w:szCs w:val="20"/>
        </w:rPr>
        <w:t>же</w:t>
      </w:r>
      <w:r>
        <w:rPr>
          <w:rStyle w:val="ac"/>
          <w:sz w:val="20"/>
          <w:szCs w:val="20"/>
        </w:rPr>
        <w:footnoteReference w:id="1315"/>
      </w:r>
      <w:r>
        <w:rPr>
          <w:sz w:val="20"/>
          <w:szCs w:val="20"/>
        </w:rPr>
        <w:t xml:space="preserve"> от природы </w:t>
      </w:r>
    </w:p>
    <w:p w14:paraId="46FA0274" w14:textId="77777777" w:rsidR="00996819" w:rsidRDefault="00996819" w:rsidP="00996819">
      <w:pPr>
        <w:rPr>
          <w:sz w:val="20"/>
          <w:szCs w:val="20"/>
        </w:rPr>
      </w:pPr>
      <w:r w:rsidRPr="001E12A8">
        <w:rPr>
          <w:b/>
          <w:sz w:val="20"/>
          <w:szCs w:val="20"/>
        </w:rPr>
        <w:t>К целям разным</w:t>
      </w:r>
      <w:r>
        <w:rPr>
          <w:sz w:val="20"/>
          <w:szCs w:val="20"/>
        </w:rPr>
        <w:t xml:space="preserve"> они склонны, –</w:t>
      </w:r>
    </w:p>
    <w:p w14:paraId="003CF995" w14:textId="77777777" w:rsidR="00996819" w:rsidRDefault="00996819" w:rsidP="00996819">
      <w:pPr>
        <w:rPr>
          <w:sz w:val="20"/>
          <w:szCs w:val="20"/>
        </w:rPr>
      </w:pPr>
      <w:r>
        <w:rPr>
          <w:sz w:val="20"/>
          <w:szCs w:val="20"/>
        </w:rPr>
        <w:t>Не оба, нет, верн</w:t>
      </w:r>
      <w:r w:rsidRPr="001E12A8">
        <w:rPr>
          <w:b/>
          <w:sz w:val="20"/>
          <w:szCs w:val="20"/>
        </w:rPr>
        <w:t xml:space="preserve">ы </w:t>
      </w:r>
    </w:p>
    <w:p w14:paraId="3E3F69A6" w14:textId="77777777" w:rsidR="00996819" w:rsidRDefault="00996819" w:rsidP="00996819">
      <w:pPr>
        <w:rPr>
          <w:sz w:val="20"/>
          <w:szCs w:val="20"/>
        </w:rPr>
      </w:pPr>
      <w:r>
        <w:rPr>
          <w:sz w:val="20"/>
          <w:szCs w:val="20"/>
        </w:rPr>
        <w:t>Прогрессу человеческого р</w:t>
      </w:r>
      <w:r w:rsidRPr="001E12A8">
        <w:rPr>
          <w:b/>
          <w:sz w:val="20"/>
          <w:szCs w:val="20"/>
        </w:rPr>
        <w:t>о</w:t>
      </w:r>
      <w:r>
        <w:rPr>
          <w:sz w:val="20"/>
          <w:szCs w:val="20"/>
        </w:rPr>
        <w:t>да,</w:t>
      </w:r>
    </w:p>
    <w:p w14:paraId="21C4D8B4" w14:textId="77777777" w:rsidR="00996819" w:rsidRDefault="00996819" w:rsidP="00996819">
      <w:pPr>
        <w:rPr>
          <w:sz w:val="20"/>
          <w:szCs w:val="20"/>
        </w:rPr>
      </w:pPr>
      <w:r>
        <w:rPr>
          <w:sz w:val="20"/>
          <w:szCs w:val="20"/>
        </w:rPr>
        <w:t>Но, пр</w:t>
      </w:r>
      <w:r w:rsidRPr="001E12A8">
        <w:rPr>
          <w:b/>
          <w:sz w:val="20"/>
          <w:szCs w:val="20"/>
        </w:rPr>
        <w:t>а</w:t>
      </w:r>
      <w:r>
        <w:rPr>
          <w:sz w:val="20"/>
          <w:szCs w:val="20"/>
        </w:rPr>
        <w:t>во,</w:t>
      </w:r>
    </w:p>
    <w:p w14:paraId="17BA39A0" w14:textId="77777777" w:rsidR="00996819" w:rsidRDefault="00996819" w:rsidP="00996819">
      <w:pPr>
        <w:rPr>
          <w:sz w:val="20"/>
          <w:szCs w:val="20"/>
        </w:rPr>
      </w:pPr>
      <w:r>
        <w:rPr>
          <w:sz w:val="20"/>
          <w:szCs w:val="20"/>
        </w:rPr>
        <w:t xml:space="preserve">Не к нему </w:t>
      </w:r>
    </w:p>
    <w:p w14:paraId="5E41667F" w14:textId="77777777" w:rsidR="00996819" w:rsidRDefault="00996819" w:rsidP="00996819">
      <w:pPr>
        <w:rPr>
          <w:sz w:val="20"/>
          <w:szCs w:val="20"/>
        </w:rPr>
      </w:pPr>
      <w:r w:rsidRPr="001E12A8">
        <w:rPr>
          <w:b/>
          <w:sz w:val="20"/>
          <w:szCs w:val="20"/>
        </w:rPr>
        <w:t>Один из них</w:t>
      </w:r>
      <w:r>
        <w:rPr>
          <w:sz w:val="20"/>
          <w:szCs w:val="20"/>
        </w:rPr>
        <w:t xml:space="preserve"> стремится,</w:t>
      </w:r>
    </w:p>
    <w:p w14:paraId="0E05F8E5" w14:textId="77777777" w:rsidR="00996819" w:rsidRDefault="00996819" w:rsidP="00996819">
      <w:pPr>
        <w:rPr>
          <w:sz w:val="20"/>
          <w:szCs w:val="20"/>
        </w:rPr>
      </w:pPr>
      <w:r>
        <w:rPr>
          <w:sz w:val="20"/>
          <w:szCs w:val="20"/>
        </w:rPr>
        <w:t>И не равн</w:t>
      </w:r>
      <w:r w:rsidRPr="00C52909">
        <w:rPr>
          <w:b/>
          <w:sz w:val="20"/>
          <w:szCs w:val="20"/>
        </w:rPr>
        <w:t>ы</w:t>
      </w:r>
      <w:r w:rsidRPr="001E12A8">
        <w:rPr>
          <w:sz w:val="20"/>
          <w:szCs w:val="20"/>
        </w:rPr>
        <w:t xml:space="preserve"> </w:t>
      </w:r>
    </w:p>
    <w:p w14:paraId="162A2C1B" w14:textId="77777777" w:rsidR="00996819" w:rsidRDefault="00996819" w:rsidP="00996819">
      <w:pPr>
        <w:rPr>
          <w:sz w:val="20"/>
          <w:szCs w:val="20"/>
        </w:rPr>
      </w:pPr>
      <w:r>
        <w:rPr>
          <w:sz w:val="20"/>
          <w:szCs w:val="20"/>
        </w:rPr>
        <w:t>Такие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посему,</w:t>
      </w:r>
      <w:r w:rsidRPr="001E12A8">
        <w:rPr>
          <w:sz w:val="20"/>
          <w:szCs w:val="20"/>
        </w:rPr>
        <w:t xml:space="preserve"> </w:t>
      </w:r>
      <w:r>
        <w:rPr>
          <w:sz w:val="20"/>
          <w:szCs w:val="20"/>
        </w:rPr>
        <w:t>–</w:t>
      </w:r>
    </w:p>
    <w:p w14:paraId="6AEAC326" w14:textId="77777777" w:rsidR="00996819" w:rsidRDefault="00996819" w:rsidP="00996819">
      <w:pPr>
        <w:rPr>
          <w:sz w:val="20"/>
          <w:szCs w:val="20"/>
        </w:rPr>
      </w:pPr>
      <w:r>
        <w:rPr>
          <w:sz w:val="20"/>
          <w:szCs w:val="20"/>
        </w:rPr>
        <w:t xml:space="preserve">Так же и пьяница </w:t>
      </w:r>
      <w:r w:rsidRPr="001E12A8">
        <w:rPr>
          <w:b/>
          <w:sz w:val="20"/>
          <w:szCs w:val="20"/>
        </w:rPr>
        <w:t>затмится</w:t>
      </w:r>
    </w:p>
    <w:p w14:paraId="4B4D839D" w14:textId="77777777" w:rsidR="00996819" w:rsidRDefault="00996819" w:rsidP="00996819">
      <w:pPr>
        <w:rPr>
          <w:sz w:val="20"/>
          <w:szCs w:val="20"/>
        </w:rPr>
      </w:pPr>
      <w:r>
        <w:rPr>
          <w:sz w:val="20"/>
          <w:szCs w:val="20"/>
        </w:rPr>
        <w:t>Чистотою людей здравых,</w:t>
      </w:r>
      <w:r w:rsidRPr="00C52909">
        <w:rPr>
          <w:sz w:val="20"/>
          <w:szCs w:val="20"/>
        </w:rPr>
        <w:t xml:space="preserve"> </w:t>
      </w:r>
      <w:r>
        <w:rPr>
          <w:sz w:val="20"/>
          <w:szCs w:val="20"/>
        </w:rPr>
        <w:t>–</w:t>
      </w:r>
    </w:p>
    <w:p w14:paraId="77BEECC8" w14:textId="77777777" w:rsidR="00996819" w:rsidRDefault="00996819" w:rsidP="00996819">
      <w:pPr>
        <w:rPr>
          <w:sz w:val="20"/>
          <w:szCs w:val="20"/>
        </w:rPr>
      </w:pPr>
      <w:r>
        <w:rPr>
          <w:sz w:val="20"/>
          <w:szCs w:val="20"/>
        </w:rPr>
        <w:t>Лишь скв</w:t>
      </w:r>
      <w:r w:rsidRPr="00C52909">
        <w:rPr>
          <w:b/>
          <w:sz w:val="20"/>
          <w:szCs w:val="20"/>
        </w:rPr>
        <w:t>е</w:t>
      </w:r>
      <w:r>
        <w:rPr>
          <w:sz w:val="20"/>
          <w:szCs w:val="20"/>
        </w:rPr>
        <w:t>рна</w:t>
      </w:r>
      <w:r>
        <w:rPr>
          <w:rStyle w:val="ac"/>
          <w:sz w:val="20"/>
          <w:szCs w:val="20"/>
        </w:rPr>
        <w:footnoteReference w:id="1316"/>
      </w:r>
      <w:r>
        <w:rPr>
          <w:sz w:val="20"/>
          <w:szCs w:val="20"/>
        </w:rPr>
        <w:t xml:space="preserve"> свойственна ему.</w:t>
      </w:r>
    </w:p>
    <w:p w14:paraId="728EB12F" w14:textId="77777777" w:rsidR="00996819" w:rsidRDefault="00996819" w:rsidP="00996819">
      <w:pPr>
        <w:rPr>
          <w:sz w:val="20"/>
          <w:szCs w:val="20"/>
        </w:rPr>
      </w:pPr>
      <w:r>
        <w:rPr>
          <w:sz w:val="20"/>
          <w:szCs w:val="20"/>
        </w:rPr>
        <w:t>***</w:t>
      </w:r>
    </w:p>
    <w:p w14:paraId="67305414" w14:textId="77777777" w:rsidR="00996819" w:rsidRDefault="00996819" w:rsidP="00996819">
      <w:pPr>
        <w:rPr>
          <w:sz w:val="20"/>
          <w:szCs w:val="20"/>
        </w:rPr>
      </w:pPr>
      <w:r w:rsidRPr="003465AF">
        <w:rPr>
          <w:b/>
          <w:sz w:val="20"/>
          <w:szCs w:val="20"/>
        </w:rPr>
        <w:t>Статистика</w:t>
      </w:r>
      <w:r>
        <w:rPr>
          <w:sz w:val="20"/>
          <w:szCs w:val="20"/>
        </w:rPr>
        <w:t xml:space="preserve"> глаг</w:t>
      </w:r>
      <w:r w:rsidRPr="003465AF">
        <w:rPr>
          <w:b/>
          <w:sz w:val="20"/>
          <w:szCs w:val="20"/>
        </w:rPr>
        <w:t>о</w:t>
      </w:r>
      <w:r>
        <w:rPr>
          <w:sz w:val="20"/>
          <w:szCs w:val="20"/>
        </w:rPr>
        <w:t>лит то,</w:t>
      </w:r>
    </w:p>
    <w:p w14:paraId="441674C8" w14:textId="77777777" w:rsidR="00996819" w:rsidRDefault="00996819" w:rsidP="00996819">
      <w:pPr>
        <w:rPr>
          <w:sz w:val="20"/>
          <w:szCs w:val="20"/>
        </w:rPr>
      </w:pPr>
      <w:r>
        <w:rPr>
          <w:sz w:val="20"/>
          <w:szCs w:val="20"/>
        </w:rPr>
        <w:t xml:space="preserve">Что </w:t>
      </w:r>
      <w:r w:rsidRPr="003465AF">
        <w:rPr>
          <w:b/>
          <w:sz w:val="20"/>
          <w:szCs w:val="20"/>
        </w:rPr>
        <w:t>демография</w:t>
      </w:r>
      <w:r>
        <w:rPr>
          <w:sz w:val="20"/>
          <w:szCs w:val="20"/>
        </w:rPr>
        <w:t xml:space="preserve"> от геев не зависит,</w:t>
      </w:r>
    </w:p>
    <w:p w14:paraId="2C8AFD9D" w14:textId="77777777" w:rsidR="00996819" w:rsidRDefault="00996819" w:rsidP="00996819">
      <w:pPr>
        <w:rPr>
          <w:sz w:val="20"/>
          <w:szCs w:val="20"/>
        </w:rPr>
      </w:pPr>
      <w:r w:rsidRPr="003465AF">
        <w:rPr>
          <w:b/>
          <w:sz w:val="20"/>
          <w:szCs w:val="20"/>
        </w:rPr>
        <w:t>Не важно</w:t>
      </w:r>
      <w:r>
        <w:rPr>
          <w:sz w:val="20"/>
          <w:szCs w:val="20"/>
        </w:rPr>
        <w:t>, есть прав</w:t>
      </w:r>
      <w:r w:rsidRPr="003465AF">
        <w:rPr>
          <w:b/>
          <w:sz w:val="20"/>
          <w:szCs w:val="20"/>
        </w:rPr>
        <w:t>а</w:t>
      </w:r>
      <w:r>
        <w:rPr>
          <w:sz w:val="20"/>
          <w:szCs w:val="20"/>
        </w:rPr>
        <w:t xml:space="preserve"> ли у последних –</w:t>
      </w:r>
    </w:p>
    <w:p w14:paraId="6B304B85" w14:textId="77777777" w:rsidR="00996819" w:rsidRDefault="00996819" w:rsidP="00996819">
      <w:pPr>
        <w:rPr>
          <w:sz w:val="20"/>
          <w:szCs w:val="20"/>
        </w:rPr>
      </w:pPr>
      <w:r>
        <w:rPr>
          <w:sz w:val="20"/>
          <w:szCs w:val="20"/>
        </w:rPr>
        <w:t>Нет,</w:t>
      </w:r>
    </w:p>
    <w:p w14:paraId="36CE2534" w14:textId="77777777" w:rsidR="00996819" w:rsidRDefault="00996819" w:rsidP="00996819">
      <w:pPr>
        <w:rPr>
          <w:sz w:val="20"/>
          <w:szCs w:val="20"/>
        </w:rPr>
      </w:pPr>
      <w:r w:rsidRPr="003465AF">
        <w:rPr>
          <w:b/>
          <w:sz w:val="20"/>
          <w:szCs w:val="20"/>
        </w:rPr>
        <w:t>А</w:t>
      </w:r>
      <w:r>
        <w:rPr>
          <w:sz w:val="20"/>
          <w:szCs w:val="20"/>
        </w:rPr>
        <w:t>но</w:t>
      </w:r>
      <w:r>
        <w:rPr>
          <w:rStyle w:val="ac"/>
          <w:sz w:val="20"/>
          <w:szCs w:val="20"/>
        </w:rPr>
        <w:footnoteReference w:id="1317"/>
      </w:r>
      <w:r>
        <w:rPr>
          <w:sz w:val="20"/>
          <w:szCs w:val="20"/>
        </w:rPr>
        <w:t xml:space="preserve"> детей </w:t>
      </w:r>
      <w:r w:rsidRPr="003465AF">
        <w:rPr>
          <w:b/>
          <w:sz w:val="20"/>
          <w:szCs w:val="20"/>
        </w:rPr>
        <w:t>не производит</w:t>
      </w:r>
      <w:r>
        <w:rPr>
          <w:sz w:val="20"/>
          <w:szCs w:val="20"/>
        </w:rPr>
        <w:t xml:space="preserve"> извращенец средний,</w:t>
      </w:r>
    </w:p>
    <w:p w14:paraId="1D760759" w14:textId="77777777" w:rsidR="00996819" w:rsidRDefault="00996819" w:rsidP="00996819">
      <w:pPr>
        <w:rPr>
          <w:sz w:val="20"/>
          <w:szCs w:val="20"/>
        </w:rPr>
      </w:pPr>
      <w:r>
        <w:rPr>
          <w:sz w:val="20"/>
          <w:szCs w:val="20"/>
        </w:rPr>
        <w:t xml:space="preserve">Пусть </w:t>
      </w:r>
      <w:r w:rsidRPr="003465AF">
        <w:rPr>
          <w:b/>
          <w:sz w:val="20"/>
          <w:szCs w:val="20"/>
        </w:rPr>
        <w:t>и на стороне</w:t>
      </w:r>
      <w:r>
        <w:rPr>
          <w:sz w:val="20"/>
          <w:szCs w:val="20"/>
        </w:rPr>
        <w:t xml:space="preserve"> подчас тех делают зат</w:t>
      </w:r>
      <w:r w:rsidRPr="003465AF">
        <w:rPr>
          <w:b/>
          <w:sz w:val="20"/>
          <w:szCs w:val="20"/>
        </w:rPr>
        <w:t>о</w:t>
      </w:r>
      <w:r>
        <w:rPr>
          <w:sz w:val="20"/>
          <w:szCs w:val="20"/>
        </w:rPr>
        <w:t>,</w:t>
      </w:r>
    </w:p>
    <w:p w14:paraId="5404916F" w14:textId="77777777" w:rsidR="00996819" w:rsidRDefault="00996819" w:rsidP="00996819">
      <w:pPr>
        <w:rPr>
          <w:sz w:val="20"/>
          <w:szCs w:val="20"/>
        </w:rPr>
      </w:pPr>
      <w:r>
        <w:rPr>
          <w:sz w:val="20"/>
          <w:szCs w:val="20"/>
        </w:rPr>
        <w:t>А после численность убийств,</w:t>
      </w:r>
    </w:p>
    <w:p w14:paraId="4E4C40B1" w14:textId="77777777" w:rsidR="00996819" w:rsidRPr="003465AF" w:rsidRDefault="00996819" w:rsidP="00996819">
      <w:pPr>
        <w:rPr>
          <w:b/>
          <w:sz w:val="20"/>
          <w:szCs w:val="20"/>
        </w:rPr>
      </w:pPr>
      <w:r w:rsidRPr="003465AF">
        <w:rPr>
          <w:b/>
          <w:sz w:val="20"/>
          <w:szCs w:val="20"/>
        </w:rPr>
        <w:t>Самоубийств</w:t>
      </w:r>
    </w:p>
    <w:p w14:paraId="5E5A9952" w14:textId="77777777" w:rsidR="00996819" w:rsidRDefault="00996819" w:rsidP="00996819">
      <w:pPr>
        <w:rPr>
          <w:sz w:val="20"/>
          <w:szCs w:val="20"/>
        </w:rPr>
      </w:pPr>
      <w:r>
        <w:rPr>
          <w:sz w:val="20"/>
          <w:szCs w:val="20"/>
        </w:rPr>
        <w:t>Средь тех детей занизят, –</w:t>
      </w:r>
    </w:p>
    <w:p w14:paraId="54B8C285" w14:textId="77777777" w:rsidR="00996819" w:rsidRDefault="00996819" w:rsidP="00996819">
      <w:pPr>
        <w:rPr>
          <w:sz w:val="20"/>
          <w:szCs w:val="20"/>
        </w:rPr>
      </w:pPr>
      <w:r>
        <w:rPr>
          <w:sz w:val="20"/>
          <w:szCs w:val="20"/>
        </w:rPr>
        <w:t xml:space="preserve">Не связывают с тем, что виноват </w:t>
      </w:r>
      <w:r w:rsidRPr="003465AF">
        <w:rPr>
          <w:b/>
          <w:sz w:val="20"/>
          <w:szCs w:val="20"/>
        </w:rPr>
        <w:t>отца болезни</w:t>
      </w:r>
      <w:r>
        <w:rPr>
          <w:sz w:val="20"/>
          <w:szCs w:val="20"/>
        </w:rPr>
        <w:t xml:space="preserve"> след,</w:t>
      </w:r>
    </w:p>
    <w:p w14:paraId="4F0B3917" w14:textId="77777777" w:rsidR="00996819" w:rsidRDefault="00996819" w:rsidP="00996819">
      <w:pPr>
        <w:rPr>
          <w:sz w:val="20"/>
          <w:szCs w:val="20"/>
        </w:rPr>
      </w:pPr>
      <w:r>
        <w:rPr>
          <w:sz w:val="20"/>
          <w:szCs w:val="20"/>
        </w:rPr>
        <w:t xml:space="preserve">Ибо </w:t>
      </w:r>
      <w:r w:rsidRPr="003465AF">
        <w:rPr>
          <w:b/>
          <w:sz w:val="20"/>
          <w:szCs w:val="20"/>
        </w:rPr>
        <w:t>не выгодно</w:t>
      </w:r>
      <w:r>
        <w:rPr>
          <w:sz w:val="20"/>
          <w:szCs w:val="20"/>
        </w:rPr>
        <w:t xml:space="preserve"> для геев дело то.</w:t>
      </w:r>
    </w:p>
    <w:p w14:paraId="7C99F9D9" w14:textId="77777777" w:rsidR="00996819" w:rsidRDefault="00996819" w:rsidP="00996819">
      <w:pPr>
        <w:rPr>
          <w:sz w:val="20"/>
          <w:szCs w:val="20"/>
        </w:rPr>
      </w:pPr>
      <w:r>
        <w:rPr>
          <w:sz w:val="20"/>
          <w:szCs w:val="20"/>
        </w:rPr>
        <w:t xml:space="preserve">Что </w:t>
      </w:r>
      <w:r w:rsidRPr="003465AF">
        <w:rPr>
          <w:b/>
          <w:sz w:val="20"/>
          <w:szCs w:val="20"/>
        </w:rPr>
        <w:t>вждать</w:t>
      </w:r>
      <w:r>
        <w:rPr>
          <w:sz w:val="20"/>
          <w:szCs w:val="20"/>
        </w:rPr>
        <w:t xml:space="preserve"> их </w:t>
      </w:r>
      <w:r w:rsidRPr="003465AF">
        <w:rPr>
          <w:b/>
          <w:sz w:val="20"/>
          <w:szCs w:val="20"/>
        </w:rPr>
        <w:t>о</w:t>
      </w:r>
      <w:r>
        <w:rPr>
          <w:sz w:val="20"/>
          <w:szCs w:val="20"/>
        </w:rPr>
        <w:t>виим</w:t>
      </w:r>
      <w:r>
        <w:rPr>
          <w:rStyle w:val="ac"/>
          <w:sz w:val="20"/>
          <w:szCs w:val="20"/>
        </w:rPr>
        <w:footnoteReference w:id="1318"/>
      </w:r>
      <w:r>
        <w:rPr>
          <w:sz w:val="20"/>
          <w:szCs w:val="20"/>
        </w:rPr>
        <w:t xml:space="preserve"> приносит столько </w:t>
      </w:r>
      <w:r w:rsidRPr="003465AF">
        <w:rPr>
          <w:b/>
          <w:sz w:val="20"/>
          <w:szCs w:val="20"/>
        </w:rPr>
        <w:t>бед</w:t>
      </w:r>
      <w:r>
        <w:rPr>
          <w:sz w:val="20"/>
          <w:szCs w:val="20"/>
        </w:rPr>
        <w:t xml:space="preserve"> –</w:t>
      </w:r>
    </w:p>
    <w:p w14:paraId="3A12F983" w14:textId="77777777" w:rsidR="00996819" w:rsidRDefault="00996819" w:rsidP="00996819">
      <w:pPr>
        <w:rPr>
          <w:sz w:val="20"/>
          <w:szCs w:val="20"/>
        </w:rPr>
      </w:pPr>
      <w:r>
        <w:rPr>
          <w:sz w:val="20"/>
          <w:szCs w:val="20"/>
        </w:rPr>
        <w:t>Что д</w:t>
      </w:r>
      <w:r w:rsidRPr="003465AF">
        <w:rPr>
          <w:b/>
          <w:sz w:val="20"/>
          <w:szCs w:val="20"/>
        </w:rPr>
        <w:t>е</w:t>
      </w:r>
      <w:r>
        <w:rPr>
          <w:sz w:val="20"/>
          <w:szCs w:val="20"/>
        </w:rPr>
        <w:t xml:space="preserve">ти – вот кто – </w:t>
      </w:r>
      <w:r w:rsidRPr="003465AF">
        <w:rPr>
          <w:b/>
          <w:sz w:val="20"/>
          <w:szCs w:val="20"/>
        </w:rPr>
        <w:t>в самом деле</w:t>
      </w:r>
      <w:r>
        <w:rPr>
          <w:sz w:val="20"/>
          <w:szCs w:val="20"/>
        </w:rPr>
        <w:t xml:space="preserve"> стр</w:t>
      </w:r>
      <w:r w:rsidRPr="003465AF">
        <w:rPr>
          <w:b/>
          <w:sz w:val="20"/>
          <w:szCs w:val="20"/>
        </w:rPr>
        <w:t>а</w:t>
      </w:r>
      <w:r>
        <w:rPr>
          <w:sz w:val="20"/>
          <w:szCs w:val="20"/>
        </w:rPr>
        <w:t>ждут</w:t>
      </w:r>
      <w:r>
        <w:rPr>
          <w:rStyle w:val="ac"/>
          <w:sz w:val="20"/>
          <w:szCs w:val="20"/>
        </w:rPr>
        <w:footnoteReference w:id="1319"/>
      </w:r>
      <w:r>
        <w:rPr>
          <w:sz w:val="20"/>
          <w:szCs w:val="20"/>
        </w:rPr>
        <w:t xml:space="preserve"> ни за что.</w:t>
      </w:r>
    </w:p>
    <w:p w14:paraId="04FADDDA" w14:textId="77777777" w:rsidR="00996819" w:rsidRDefault="00996819" w:rsidP="00996819">
      <w:pPr>
        <w:rPr>
          <w:sz w:val="20"/>
          <w:szCs w:val="20"/>
        </w:rPr>
      </w:pPr>
    </w:p>
    <w:p w14:paraId="271D9DB5" w14:textId="77777777" w:rsidR="00996819" w:rsidRDefault="00996819" w:rsidP="00996819">
      <w:pPr>
        <w:rPr>
          <w:sz w:val="20"/>
          <w:szCs w:val="20"/>
        </w:rPr>
      </w:pPr>
      <w:r>
        <w:rPr>
          <w:sz w:val="20"/>
          <w:szCs w:val="20"/>
        </w:rPr>
        <w:t>Но будь прав</w:t>
      </w:r>
      <w:r w:rsidRPr="0087191A">
        <w:rPr>
          <w:b/>
          <w:sz w:val="20"/>
          <w:szCs w:val="20"/>
        </w:rPr>
        <w:t>а</w:t>
      </w:r>
      <w:r>
        <w:rPr>
          <w:sz w:val="20"/>
          <w:szCs w:val="20"/>
        </w:rPr>
        <w:t xml:space="preserve"> у них,</w:t>
      </w:r>
    </w:p>
    <w:p w14:paraId="3637F45C" w14:textId="77777777" w:rsidR="00996819" w:rsidRDefault="00996819" w:rsidP="00996819">
      <w:pPr>
        <w:rPr>
          <w:sz w:val="20"/>
          <w:szCs w:val="20"/>
        </w:rPr>
      </w:pPr>
      <w:r>
        <w:rPr>
          <w:sz w:val="20"/>
          <w:szCs w:val="20"/>
        </w:rPr>
        <w:t>Начнёт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гнить </w:t>
      </w:r>
      <w:r w:rsidRPr="0087191A">
        <w:rPr>
          <w:b/>
          <w:sz w:val="20"/>
          <w:szCs w:val="20"/>
        </w:rPr>
        <w:t>быстрей</w:t>
      </w:r>
      <w:r>
        <w:rPr>
          <w:sz w:val="20"/>
          <w:szCs w:val="20"/>
        </w:rPr>
        <w:t>,</w:t>
      </w:r>
    </w:p>
    <w:p w14:paraId="1BA62B77" w14:textId="77777777" w:rsidR="00996819" w:rsidRDefault="00996819" w:rsidP="00996819">
      <w:pPr>
        <w:rPr>
          <w:sz w:val="20"/>
          <w:szCs w:val="20"/>
        </w:rPr>
      </w:pPr>
      <w:r>
        <w:rPr>
          <w:sz w:val="20"/>
          <w:szCs w:val="20"/>
        </w:rPr>
        <w:t>Зан</w:t>
      </w:r>
      <w:r w:rsidRPr="0087191A">
        <w:rPr>
          <w:b/>
          <w:sz w:val="20"/>
          <w:szCs w:val="20"/>
        </w:rPr>
        <w:t>е</w:t>
      </w:r>
      <w:r>
        <w:rPr>
          <w:rStyle w:val="ac"/>
          <w:b/>
          <w:sz w:val="20"/>
          <w:szCs w:val="20"/>
        </w:rPr>
        <w:footnoteReference w:id="1320"/>
      </w:r>
      <w:r>
        <w:rPr>
          <w:sz w:val="20"/>
          <w:szCs w:val="20"/>
        </w:rPr>
        <w:t xml:space="preserve"> начнут они </w:t>
      </w:r>
      <w:r w:rsidRPr="0087191A">
        <w:rPr>
          <w:b/>
          <w:sz w:val="20"/>
          <w:szCs w:val="20"/>
        </w:rPr>
        <w:t>не лишь жениться</w:t>
      </w:r>
      <w:r>
        <w:rPr>
          <w:sz w:val="20"/>
          <w:szCs w:val="20"/>
        </w:rPr>
        <w:t xml:space="preserve">, </w:t>
      </w:r>
      <w:r w:rsidRPr="0087191A">
        <w:rPr>
          <w:b/>
          <w:sz w:val="20"/>
          <w:szCs w:val="20"/>
        </w:rPr>
        <w:t>я</w:t>
      </w:r>
      <w:r>
        <w:rPr>
          <w:sz w:val="20"/>
          <w:szCs w:val="20"/>
        </w:rPr>
        <w:t>сно,</w:t>
      </w:r>
    </w:p>
    <w:p w14:paraId="50DE36FE" w14:textId="77777777" w:rsidR="00996819" w:rsidRDefault="00996819" w:rsidP="00996819">
      <w:pPr>
        <w:rPr>
          <w:sz w:val="20"/>
          <w:szCs w:val="20"/>
        </w:rPr>
      </w:pPr>
      <w:r>
        <w:rPr>
          <w:sz w:val="20"/>
          <w:szCs w:val="20"/>
        </w:rPr>
        <w:t xml:space="preserve">Но будут из приютов </w:t>
      </w:r>
      <w:r w:rsidRPr="0087191A">
        <w:rPr>
          <w:b/>
          <w:sz w:val="20"/>
          <w:szCs w:val="20"/>
        </w:rPr>
        <w:t>забирать детей</w:t>
      </w:r>
      <w:r>
        <w:rPr>
          <w:sz w:val="20"/>
          <w:szCs w:val="20"/>
        </w:rPr>
        <w:t>,</w:t>
      </w:r>
    </w:p>
    <w:p w14:paraId="77F0820A" w14:textId="77777777" w:rsidR="00996819" w:rsidRDefault="00996819" w:rsidP="00996819">
      <w:pPr>
        <w:rPr>
          <w:sz w:val="20"/>
          <w:szCs w:val="20"/>
        </w:rPr>
      </w:pPr>
      <w:r>
        <w:rPr>
          <w:sz w:val="20"/>
          <w:szCs w:val="20"/>
        </w:rPr>
        <w:lastRenderedPageBreak/>
        <w:t>Что точно будет д</w:t>
      </w:r>
      <w:r w:rsidRPr="0087191A">
        <w:rPr>
          <w:b/>
          <w:sz w:val="20"/>
          <w:szCs w:val="20"/>
        </w:rPr>
        <w:t>е</w:t>
      </w:r>
      <w:r>
        <w:rPr>
          <w:sz w:val="20"/>
          <w:szCs w:val="20"/>
        </w:rPr>
        <w:t>ля</w:t>
      </w:r>
      <w:r>
        <w:rPr>
          <w:rStyle w:val="ac"/>
          <w:sz w:val="20"/>
          <w:szCs w:val="20"/>
        </w:rPr>
        <w:footnoteReference w:id="1321"/>
      </w:r>
      <w:r>
        <w:rPr>
          <w:sz w:val="20"/>
          <w:szCs w:val="20"/>
        </w:rPr>
        <w:t xml:space="preserve"> демографии опасно,</w:t>
      </w:r>
    </w:p>
    <w:p w14:paraId="60B9BCAE" w14:textId="77777777" w:rsidR="00996819" w:rsidRDefault="00996819" w:rsidP="00996819">
      <w:pPr>
        <w:rPr>
          <w:sz w:val="20"/>
          <w:szCs w:val="20"/>
        </w:rPr>
      </w:pPr>
      <w:r>
        <w:rPr>
          <w:sz w:val="20"/>
          <w:szCs w:val="20"/>
        </w:rPr>
        <w:t xml:space="preserve">Однако не всё просто у </w:t>
      </w:r>
      <w:r w:rsidRPr="0087191A">
        <w:rPr>
          <w:b/>
          <w:sz w:val="20"/>
          <w:szCs w:val="20"/>
        </w:rPr>
        <w:t>исчадий</w:t>
      </w:r>
      <w:r>
        <w:rPr>
          <w:sz w:val="20"/>
          <w:szCs w:val="20"/>
        </w:rPr>
        <w:t xml:space="preserve"> сих,</w:t>
      </w:r>
    </w:p>
    <w:p w14:paraId="50885393" w14:textId="77777777" w:rsidR="00996819" w:rsidRDefault="00996819" w:rsidP="00996819">
      <w:pPr>
        <w:rPr>
          <w:sz w:val="20"/>
          <w:szCs w:val="20"/>
        </w:rPr>
      </w:pPr>
      <w:r>
        <w:rPr>
          <w:sz w:val="20"/>
          <w:szCs w:val="20"/>
        </w:rPr>
        <w:t xml:space="preserve">Что не узрят </w:t>
      </w:r>
      <w:r w:rsidRPr="00EB39E0">
        <w:rPr>
          <w:b/>
          <w:sz w:val="20"/>
          <w:szCs w:val="20"/>
        </w:rPr>
        <w:t>со геями</w:t>
      </w:r>
      <w:r>
        <w:rPr>
          <w:sz w:val="20"/>
          <w:szCs w:val="20"/>
        </w:rPr>
        <w:t xml:space="preserve"> естественной семьи,</w:t>
      </w:r>
    </w:p>
    <w:p w14:paraId="18FB0B9E" w14:textId="77777777" w:rsidR="00996819" w:rsidRDefault="00996819" w:rsidP="00996819">
      <w:pPr>
        <w:rPr>
          <w:sz w:val="20"/>
          <w:szCs w:val="20"/>
        </w:rPr>
      </w:pPr>
      <w:r>
        <w:rPr>
          <w:sz w:val="20"/>
          <w:szCs w:val="20"/>
        </w:rPr>
        <w:t xml:space="preserve">Пусть и, как правило, </w:t>
      </w:r>
      <w:r w:rsidRPr="00EB39E0">
        <w:rPr>
          <w:b/>
          <w:sz w:val="20"/>
          <w:szCs w:val="20"/>
        </w:rPr>
        <w:t>итак</w:t>
      </w:r>
      <w:r>
        <w:rPr>
          <w:sz w:val="20"/>
          <w:szCs w:val="20"/>
        </w:rPr>
        <w:t xml:space="preserve"> её не зр</w:t>
      </w:r>
      <w:r w:rsidRPr="00EB39E0">
        <w:rPr>
          <w:b/>
          <w:sz w:val="20"/>
          <w:szCs w:val="20"/>
        </w:rPr>
        <w:t>е</w:t>
      </w:r>
      <w:r>
        <w:rPr>
          <w:sz w:val="20"/>
          <w:szCs w:val="20"/>
        </w:rPr>
        <w:t>ли,</w:t>
      </w:r>
    </w:p>
    <w:p w14:paraId="71F95E5F" w14:textId="77777777" w:rsidR="00996819" w:rsidRDefault="00996819" w:rsidP="00996819">
      <w:pPr>
        <w:rPr>
          <w:sz w:val="20"/>
          <w:szCs w:val="20"/>
        </w:rPr>
      </w:pPr>
      <w:r>
        <w:rPr>
          <w:sz w:val="20"/>
          <w:szCs w:val="20"/>
        </w:rPr>
        <w:t xml:space="preserve">Ибо </w:t>
      </w:r>
      <w:r w:rsidRPr="00EB39E0">
        <w:rPr>
          <w:b/>
          <w:sz w:val="20"/>
          <w:szCs w:val="20"/>
        </w:rPr>
        <w:t>родители</w:t>
      </w:r>
      <w:r>
        <w:rPr>
          <w:sz w:val="20"/>
          <w:szCs w:val="20"/>
        </w:rPr>
        <w:t xml:space="preserve"> заботиться о ч</w:t>
      </w:r>
      <w:r w:rsidRPr="00EB39E0">
        <w:rPr>
          <w:b/>
          <w:sz w:val="20"/>
          <w:szCs w:val="20"/>
        </w:rPr>
        <w:t>а</w:t>
      </w:r>
      <w:r>
        <w:rPr>
          <w:sz w:val="20"/>
          <w:szCs w:val="20"/>
        </w:rPr>
        <w:t>дах не хотели,</w:t>
      </w:r>
    </w:p>
    <w:p w14:paraId="06A668A3" w14:textId="77777777" w:rsidR="00996819" w:rsidRDefault="00996819" w:rsidP="00996819">
      <w:pPr>
        <w:rPr>
          <w:sz w:val="20"/>
          <w:szCs w:val="20"/>
        </w:rPr>
      </w:pPr>
      <w:r>
        <w:rPr>
          <w:sz w:val="20"/>
          <w:szCs w:val="20"/>
        </w:rPr>
        <w:t xml:space="preserve">Да и </w:t>
      </w:r>
      <w:r w:rsidRPr="00EB39E0">
        <w:rPr>
          <w:b/>
          <w:sz w:val="20"/>
          <w:szCs w:val="20"/>
        </w:rPr>
        <w:t>не факт</w:t>
      </w:r>
      <w:r>
        <w:rPr>
          <w:sz w:val="20"/>
          <w:szCs w:val="20"/>
        </w:rPr>
        <w:t xml:space="preserve">, что после попадут те </w:t>
      </w:r>
      <w:r w:rsidRPr="00EB39E0">
        <w:rPr>
          <w:b/>
          <w:sz w:val="20"/>
          <w:szCs w:val="20"/>
        </w:rPr>
        <w:t>не во дом</w:t>
      </w:r>
      <w:r>
        <w:rPr>
          <w:sz w:val="20"/>
          <w:szCs w:val="20"/>
        </w:rPr>
        <w:t xml:space="preserve"> свинь</w:t>
      </w:r>
      <w:r w:rsidRPr="00EB39E0">
        <w:rPr>
          <w:b/>
          <w:sz w:val="20"/>
          <w:szCs w:val="20"/>
        </w:rPr>
        <w:t>и</w:t>
      </w:r>
      <w:r>
        <w:rPr>
          <w:sz w:val="20"/>
          <w:szCs w:val="20"/>
        </w:rPr>
        <w:t>,</w:t>
      </w:r>
    </w:p>
    <w:p w14:paraId="3908EE16" w14:textId="77777777" w:rsidR="00996819" w:rsidRDefault="00996819" w:rsidP="00996819">
      <w:pPr>
        <w:rPr>
          <w:sz w:val="20"/>
          <w:szCs w:val="20"/>
        </w:rPr>
      </w:pPr>
      <w:r w:rsidRPr="00EB39E0">
        <w:rPr>
          <w:b/>
          <w:sz w:val="20"/>
          <w:szCs w:val="20"/>
        </w:rPr>
        <w:t>Иного извращенца</w:t>
      </w:r>
      <w:r>
        <w:rPr>
          <w:sz w:val="20"/>
          <w:szCs w:val="20"/>
        </w:rPr>
        <w:t xml:space="preserve">, хоть </w:t>
      </w:r>
    </w:p>
    <w:p w14:paraId="26A296AA" w14:textId="77777777" w:rsidR="00996819" w:rsidRDefault="00996819" w:rsidP="00996819">
      <w:pPr>
        <w:rPr>
          <w:sz w:val="20"/>
          <w:szCs w:val="20"/>
        </w:rPr>
      </w:pPr>
      <w:r>
        <w:rPr>
          <w:sz w:val="20"/>
          <w:szCs w:val="20"/>
        </w:rPr>
        <w:t xml:space="preserve">Ориентации </w:t>
      </w:r>
      <w:r w:rsidRPr="00EB39E0">
        <w:rPr>
          <w:b/>
          <w:sz w:val="20"/>
          <w:szCs w:val="20"/>
        </w:rPr>
        <w:t>нормальной</w:t>
      </w:r>
      <w:r>
        <w:rPr>
          <w:sz w:val="20"/>
          <w:szCs w:val="20"/>
        </w:rPr>
        <w:t>,</w:t>
      </w:r>
    </w:p>
    <w:p w14:paraId="467AB4F9" w14:textId="77777777" w:rsidR="00996819" w:rsidRDefault="00996819" w:rsidP="00996819">
      <w:pPr>
        <w:rPr>
          <w:sz w:val="20"/>
          <w:szCs w:val="20"/>
        </w:rPr>
      </w:pPr>
      <w:r>
        <w:rPr>
          <w:sz w:val="20"/>
          <w:szCs w:val="20"/>
        </w:rPr>
        <w:t xml:space="preserve">Кой будет истязать </w:t>
      </w:r>
    </w:p>
    <w:p w14:paraId="6C7D9DA7" w14:textId="77777777" w:rsidR="00996819" w:rsidRDefault="00996819" w:rsidP="00996819">
      <w:pPr>
        <w:rPr>
          <w:sz w:val="20"/>
          <w:szCs w:val="20"/>
        </w:rPr>
      </w:pPr>
      <w:r>
        <w:rPr>
          <w:sz w:val="20"/>
          <w:szCs w:val="20"/>
        </w:rPr>
        <w:t xml:space="preserve">Их </w:t>
      </w:r>
      <w:r w:rsidRPr="00EB39E0">
        <w:rPr>
          <w:b/>
          <w:sz w:val="20"/>
          <w:szCs w:val="20"/>
        </w:rPr>
        <w:t>плоть</w:t>
      </w:r>
      <w:r>
        <w:rPr>
          <w:sz w:val="20"/>
          <w:szCs w:val="20"/>
        </w:rPr>
        <w:t xml:space="preserve"> –</w:t>
      </w:r>
    </w:p>
    <w:p w14:paraId="2A1610C5" w14:textId="77777777" w:rsidR="00996819" w:rsidRDefault="00996819" w:rsidP="00996819">
      <w:pPr>
        <w:rPr>
          <w:sz w:val="20"/>
          <w:szCs w:val="20"/>
        </w:rPr>
      </w:pPr>
      <w:r>
        <w:rPr>
          <w:sz w:val="20"/>
          <w:szCs w:val="20"/>
        </w:rPr>
        <w:t>Иль психику гнест</w:t>
      </w:r>
      <w:r w:rsidRPr="00EB39E0">
        <w:rPr>
          <w:b/>
          <w:sz w:val="20"/>
          <w:szCs w:val="20"/>
        </w:rPr>
        <w:t>и</w:t>
      </w:r>
      <w:r>
        <w:rPr>
          <w:sz w:val="20"/>
          <w:szCs w:val="20"/>
        </w:rPr>
        <w:t xml:space="preserve"> </w:t>
      </w:r>
    </w:p>
    <w:p w14:paraId="2B8E2E35" w14:textId="77777777" w:rsidR="00996819" w:rsidRDefault="00996819" w:rsidP="00996819">
      <w:pPr>
        <w:rPr>
          <w:sz w:val="20"/>
          <w:szCs w:val="20"/>
        </w:rPr>
      </w:pPr>
      <w:r>
        <w:rPr>
          <w:sz w:val="20"/>
          <w:szCs w:val="20"/>
        </w:rPr>
        <w:t>Манерой аморальной, –</w:t>
      </w:r>
    </w:p>
    <w:p w14:paraId="088F7C87" w14:textId="77777777" w:rsidR="00996819" w:rsidRDefault="00996819" w:rsidP="00996819">
      <w:pPr>
        <w:rPr>
          <w:sz w:val="20"/>
          <w:szCs w:val="20"/>
        </w:rPr>
      </w:pPr>
      <w:r>
        <w:rPr>
          <w:sz w:val="20"/>
          <w:szCs w:val="20"/>
        </w:rPr>
        <w:t xml:space="preserve">Да и не факт, </w:t>
      </w:r>
      <w:r w:rsidRPr="00EB39E0">
        <w:rPr>
          <w:b/>
          <w:sz w:val="20"/>
          <w:szCs w:val="20"/>
        </w:rPr>
        <w:t>непросто полагать</w:t>
      </w:r>
      <w:r>
        <w:rPr>
          <w:sz w:val="20"/>
          <w:szCs w:val="20"/>
        </w:rPr>
        <w:t>,</w:t>
      </w:r>
    </w:p>
    <w:p w14:paraId="03A8EF49" w14:textId="77777777" w:rsidR="00996819" w:rsidRDefault="00996819" w:rsidP="00996819">
      <w:pPr>
        <w:rPr>
          <w:sz w:val="20"/>
          <w:szCs w:val="20"/>
        </w:rPr>
      </w:pPr>
      <w:r>
        <w:rPr>
          <w:sz w:val="20"/>
          <w:szCs w:val="20"/>
        </w:rPr>
        <w:t xml:space="preserve">Что можно тех детей </w:t>
      </w:r>
      <w:r w:rsidRPr="00EB39E0">
        <w:rPr>
          <w:b/>
          <w:sz w:val="20"/>
          <w:szCs w:val="20"/>
        </w:rPr>
        <w:t>вообще</w:t>
      </w:r>
      <w:r>
        <w:rPr>
          <w:sz w:val="20"/>
          <w:szCs w:val="20"/>
        </w:rPr>
        <w:t xml:space="preserve"> каким-то способом </w:t>
      </w:r>
      <w:r w:rsidRPr="00EB39E0">
        <w:rPr>
          <w:b/>
          <w:sz w:val="20"/>
          <w:szCs w:val="20"/>
        </w:rPr>
        <w:t>спасти</w:t>
      </w:r>
      <w:r>
        <w:rPr>
          <w:sz w:val="20"/>
          <w:szCs w:val="20"/>
        </w:rPr>
        <w:t>,</w:t>
      </w:r>
    </w:p>
    <w:p w14:paraId="02F06564" w14:textId="77777777" w:rsidR="00996819" w:rsidRDefault="00996819" w:rsidP="00996819">
      <w:pPr>
        <w:rPr>
          <w:sz w:val="20"/>
          <w:szCs w:val="20"/>
        </w:rPr>
      </w:pPr>
      <w:r>
        <w:rPr>
          <w:sz w:val="20"/>
          <w:szCs w:val="20"/>
        </w:rPr>
        <w:t xml:space="preserve">Ведь </w:t>
      </w:r>
      <w:r w:rsidRPr="00EB39E0">
        <w:rPr>
          <w:b/>
          <w:sz w:val="20"/>
          <w:szCs w:val="20"/>
        </w:rPr>
        <w:t>травма</w:t>
      </w:r>
      <w:r>
        <w:rPr>
          <w:sz w:val="20"/>
          <w:szCs w:val="20"/>
        </w:rPr>
        <w:t xml:space="preserve"> их сильн</w:t>
      </w:r>
      <w:r w:rsidRPr="00EB39E0">
        <w:rPr>
          <w:b/>
          <w:sz w:val="20"/>
          <w:szCs w:val="20"/>
        </w:rPr>
        <w:t>а</w:t>
      </w:r>
      <w:r>
        <w:rPr>
          <w:sz w:val="20"/>
          <w:szCs w:val="20"/>
        </w:rPr>
        <w:t>,</w:t>
      </w:r>
    </w:p>
    <w:p w14:paraId="5B6E64B3" w14:textId="77777777" w:rsidR="00996819" w:rsidRDefault="00996819" w:rsidP="00996819">
      <w:pPr>
        <w:rPr>
          <w:sz w:val="20"/>
          <w:szCs w:val="20"/>
        </w:rPr>
      </w:pPr>
      <w:r>
        <w:rPr>
          <w:sz w:val="20"/>
          <w:szCs w:val="20"/>
        </w:rPr>
        <w:t xml:space="preserve">Хотя </w:t>
      </w:r>
      <w:r w:rsidRPr="00EB39E0">
        <w:rPr>
          <w:b/>
          <w:sz w:val="20"/>
          <w:szCs w:val="20"/>
        </w:rPr>
        <w:t>одна</w:t>
      </w:r>
      <w:r>
        <w:rPr>
          <w:sz w:val="20"/>
          <w:szCs w:val="20"/>
        </w:rPr>
        <w:t xml:space="preserve"> –</w:t>
      </w:r>
    </w:p>
    <w:p w14:paraId="351A09C9" w14:textId="77777777" w:rsidR="00996819" w:rsidRDefault="00996819" w:rsidP="00996819">
      <w:pPr>
        <w:rPr>
          <w:sz w:val="20"/>
          <w:szCs w:val="20"/>
        </w:rPr>
      </w:pPr>
      <w:r>
        <w:rPr>
          <w:sz w:val="20"/>
          <w:szCs w:val="20"/>
        </w:rPr>
        <w:t>Не л</w:t>
      </w:r>
      <w:r w:rsidRPr="00EB39E0">
        <w:rPr>
          <w:b/>
          <w:sz w:val="20"/>
          <w:szCs w:val="20"/>
        </w:rPr>
        <w:t>и</w:t>
      </w:r>
      <w:r>
        <w:rPr>
          <w:sz w:val="20"/>
          <w:szCs w:val="20"/>
        </w:rPr>
        <w:t>хо, –</w:t>
      </w:r>
    </w:p>
    <w:p w14:paraId="42F63DEF" w14:textId="77777777" w:rsidR="00996819" w:rsidRDefault="00996819" w:rsidP="00996819">
      <w:pPr>
        <w:rPr>
          <w:sz w:val="20"/>
          <w:szCs w:val="20"/>
        </w:rPr>
      </w:pPr>
      <w:r>
        <w:rPr>
          <w:sz w:val="20"/>
          <w:szCs w:val="20"/>
        </w:rPr>
        <w:t>Не стало бы во живот</w:t>
      </w:r>
      <w:r w:rsidRPr="00EB39E0">
        <w:rPr>
          <w:b/>
          <w:sz w:val="20"/>
          <w:szCs w:val="20"/>
        </w:rPr>
        <w:t>е</w:t>
      </w:r>
      <w:r>
        <w:rPr>
          <w:sz w:val="20"/>
          <w:szCs w:val="20"/>
        </w:rPr>
        <w:t xml:space="preserve"> </w:t>
      </w:r>
      <w:r w:rsidRPr="00EB39E0">
        <w:rPr>
          <w:b/>
          <w:sz w:val="20"/>
          <w:szCs w:val="20"/>
        </w:rPr>
        <w:t>их</w:t>
      </w:r>
      <w:r>
        <w:rPr>
          <w:sz w:val="20"/>
          <w:szCs w:val="20"/>
        </w:rPr>
        <w:t xml:space="preserve"> больше потрясений,</w:t>
      </w:r>
    </w:p>
    <w:p w14:paraId="7BB2D276" w14:textId="77777777" w:rsidR="00996819" w:rsidRDefault="00996819" w:rsidP="00996819">
      <w:pPr>
        <w:rPr>
          <w:sz w:val="20"/>
          <w:szCs w:val="20"/>
        </w:rPr>
      </w:pPr>
      <w:r>
        <w:rPr>
          <w:sz w:val="20"/>
          <w:szCs w:val="20"/>
        </w:rPr>
        <w:t xml:space="preserve">Что порождают </w:t>
      </w:r>
      <w:r w:rsidRPr="00EB39E0">
        <w:rPr>
          <w:b/>
          <w:sz w:val="20"/>
          <w:szCs w:val="20"/>
        </w:rPr>
        <w:t>психи</w:t>
      </w:r>
      <w:r>
        <w:rPr>
          <w:sz w:val="20"/>
          <w:szCs w:val="20"/>
        </w:rPr>
        <w:t xml:space="preserve"> </w:t>
      </w:r>
    </w:p>
    <w:p w14:paraId="1640F480" w14:textId="77777777" w:rsidR="00996819" w:rsidRDefault="00996819" w:rsidP="00996819">
      <w:pPr>
        <w:rPr>
          <w:sz w:val="20"/>
          <w:szCs w:val="20"/>
        </w:rPr>
      </w:pPr>
      <w:r>
        <w:rPr>
          <w:sz w:val="20"/>
          <w:szCs w:val="20"/>
        </w:rPr>
        <w:t>Безо омерзений,</w:t>
      </w:r>
    </w:p>
    <w:p w14:paraId="54F0A140" w14:textId="77777777" w:rsidR="00996819" w:rsidRDefault="00996819" w:rsidP="00996819">
      <w:pPr>
        <w:rPr>
          <w:sz w:val="20"/>
          <w:szCs w:val="20"/>
        </w:rPr>
      </w:pPr>
      <w:r>
        <w:rPr>
          <w:sz w:val="20"/>
          <w:szCs w:val="20"/>
        </w:rPr>
        <w:t xml:space="preserve">Не геи лишь, </w:t>
      </w:r>
      <w:r w:rsidRPr="00EB39E0">
        <w:rPr>
          <w:b/>
          <w:sz w:val="20"/>
          <w:szCs w:val="20"/>
        </w:rPr>
        <w:t>но</w:t>
      </w:r>
      <w:r>
        <w:rPr>
          <w:b/>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b/>
          <w:sz w:val="20"/>
          <w:szCs w:val="20"/>
        </w:rPr>
        <w:fldChar w:fldCharType="end"/>
      </w:r>
      <w:r w:rsidRPr="00EB39E0">
        <w:rPr>
          <w:b/>
          <w:sz w:val="20"/>
          <w:szCs w:val="20"/>
        </w:rPr>
        <w:t xml:space="preserve"> также геи</w:t>
      </w:r>
      <w:r>
        <w:rPr>
          <w:sz w:val="20"/>
          <w:szCs w:val="20"/>
        </w:rPr>
        <w:t xml:space="preserve">, </w:t>
      </w:r>
      <w:r w:rsidRPr="00EB39E0">
        <w:rPr>
          <w:b/>
          <w:sz w:val="20"/>
          <w:szCs w:val="20"/>
        </w:rPr>
        <w:t>а</w:t>
      </w:r>
      <w:r>
        <w:rPr>
          <w:sz w:val="20"/>
          <w:szCs w:val="20"/>
        </w:rPr>
        <w:t>но медленно да т</w:t>
      </w:r>
      <w:r w:rsidRPr="00EB39E0">
        <w:rPr>
          <w:b/>
          <w:sz w:val="20"/>
          <w:szCs w:val="20"/>
        </w:rPr>
        <w:t>и</w:t>
      </w:r>
      <w:r>
        <w:rPr>
          <w:sz w:val="20"/>
          <w:szCs w:val="20"/>
        </w:rPr>
        <w:t>хо.</w:t>
      </w:r>
    </w:p>
    <w:p w14:paraId="2E66EA6B" w14:textId="77777777" w:rsidR="00996819" w:rsidRDefault="00996819" w:rsidP="00996819">
      <w:pPr>
        <w:rPr>
          <w:sz w:val="20"/>
          <w:szCs w:val="20"/>
        </w:rPr>
      </w:pPr>
      <w:r>
        <w:rPr>
          <w:sz w:val="20"/>
          <w:szCs w:val="20"/>
        </w:rPr>
        <w:t>***</w:t>
      </w:r>
    </w:p>
    <w:p w14:paraId="3D3BE05D" w14:textId="77777777" w:rsidR="00996819" w:rsidRDefault="00996819" w:rsidP="00996819">
      <w:pPr>
        <w:rPr>
          <w:sz w:val="20"/>
          <w:szCs w:val="20"/>
        </w:rPr>
      </w:pPr>
      <w:r>
        <w:rPr>
          <w:sz w:val="20"/>
          <w:szCs w:val="20"/>
        </w:rPr>
        <w:t xml:space="preserve">ЛГБТ </w:t>
      </w:r>
      <w:r w:rsidRPr="00A13EF7">
        <w:rPr>
          <w:b/>
          <w:sz w:val="20"/>
          <w:szCs w:val="20"/>
        </w:rPr>
        <w:t>не принесут</w:t>
      </w:r>
      <w:r>
        <w:rPr>
          <w:sz w:val="20"/>
          <w:szCs w:val="20"/>
        </w:rPr>
        <w:t xml:space="preserve"> вред</w:t>
      </w:r>
      <w:r w:rsidRPr="00A13EF7">
        <w:rPr>
          <w:b/>
          <w:sz w:val="20"/>
          <w:szCs w:val="20"/>
        </w:rPr>
        <w:t>а</w:t>
      </w:r>
      <w:r>
        <w:rPr>
          <w:sz w:val="20"/>
          <w:szCs w:val="20"/>
        </w:rPr>
        <w:t>, –</w:t>
      </w:r>
    </w:p>
    <w:p w14:paraId="3D1B334A" w14:textId="77777777" w:rsidR="00996819" w:rsidRDefault="00996819" w:rsidP="00996819">
      <w:pPr>
        <w:rPr>
          <w:sz w:val="20"/>
          <w:szCs w:val="20"/>
        </w:rPr>
      </w:pPr>
      <w:r>
        <w:rPr>
          <w:sz w:val="20"/>
          <w:szCs w:val="20"/>
        </w:rPr>
        <w:t xml:space="preserve">Не помешают </w:t>
      </w:r>
      <w:r w:rsidRPr="00A13EF7">
        <w:rPr>
          <w:b/>
          <w:sz w:val="20"/>
          <w:szCs w:val="20"/>
        </w:rPr>
        <w:t>тем</w:t>
      </w:r>
      <w:r>
        <w:rPr>
          <w:sz w:val="20"/>
          <w:szCs w:val="20"/>
        </w:rPr>
        <w:t>, кто во пле</w:t>
      </w:r>
      <w:r w:rsidRPr="00A13EF7">
        <w:rPr>
          <w:b/>
          <w:sz w:val="20"/>
          <w:szCs w:val="20"/>
        </w:rPr>
        <w:t>я</w:t>
      </w:r>
      <w:r>
        <w:rPr>
          <w:sz w:val="20"/>
          <w:szCs w:val="20"/>
        </w:rPr>
        <w:t>ду</w:t>
      </w:r>
      <w:r>
        <w:rPr>
          <w:rStyle w:val="ac"/>
          <w:sz w:val="20"/>
          <w:szCs w:val="20"/>
        </w:rPr>
        <w:footnoteReference w:id="1322"/>
      </w:r>
      <w:r>
        <w:rPr>
          <w:sz w:val="20"/>
          <w:szCs w:val="20"/>
        </w:rPr>
        <w:t xml:space="preserve"> их не вх</w:t>
      </w:r>
      <w:r w:rsidRPr="00A13EF7">
        <w:rPr>
          <w:b/>
          <w:sz w:val="20"/>
          <w:szCs w:val="20"/>
        </w:rPr>
        <w:t>о</w:t>
      </w:r>
      <w:r>
        <w:rPr>
          <w:sz w:val="20"/>
          <w:szCs w:val="20"/>
        </w:rPr>
        <w:t>дит,</w:t>
      </w:r>
    </w:p>
    <w:p w14:paraId="578B801D" w14:textId="77777777" w:rsidR="00996819" w:rsidRDefault="00996819" w:rsidP="00996819">
      <w:pPr>
        <w:rPr>
          <w:sz w:val="20"/>
          <w:szCs w:val="20"/>
        </w:rPr>
      </w:pPr>
      <w:r>
        <w:rPr>
          <w:sz w:val="20"/>
          <w:szCs w:val="20"/>
        </w:rPr>
        <w:t xml:space="preserve">А вред </w:t>
      </w:r>
      <w:r w:rsidRPr="00A13EF7">
        <w:rPr>
          <w:b/>
          <w:sz w:val="20"/>
          <w:szCs w:val="20"/>
        </w:rPr>
        <w:t>грядущим</w:t>
      </w:r>
      <w:r>
        <w:rPr>
          <w:sz w:val="20"/>
          <w:szCs w:val="20"/>
        </w:rPr>
        <w:t xml:space="preserve"> людям –</w:t>
      </w:r>
    </w:p>
    <w:p w14:paraId="1DBEB766" w14:textId="77777777" w:rsidR="00996819" w:rsidRDefault="00996819" w:rsidP="00996819">
      <w:pPr>
        <w:rPr>
          <w:sz w:val="20"/>
          <w:szCs w:val="20"/>
        </w:rPr>
      </w:pPr>
      <w:r>
        <w:rPr>
          <w:sz w:val="20"/>
          <w:szCs w:val="20"/>
        </w:rPr>
        <w:t xml:space="preserve">Будет лишь </w:t>
      </w:r>
      <w:r w:rsidRPr="00A13EF7">
        <w:rPr>
          <w:b/>
          <w:sz w:val="20"/>
          <w:szCs w:val="20"/>
        </w:rPr>
        <w:t>тогда</w:t>
      </w:r>
      <w:r>
        <w:rPr>
          <w:sz w:val="20"/>
          <w:szCs w:val="20"/>
        </w:rPr>
        <w:t>,</w:t>
      </w:r>
    </w:p>
    <w:p w14:paraId="388E75E2" w14:textId="77777777" w:rsidR="00996819" w:rsidRDefault="00996819" w:rsidP="00996819">
      <w:pPr>
        <w:rPr>
          <w:sz w:val="20"/>
          <w:szCs w:val="20"/>
        </w:rPr>
      </w:pPr>
      <w:r>
        <w:rPr>
          <w:sz w:val="20"/>
          <w:szCs w:val="20"/>
        </w:rPr>
        <w:t xml:space="preserve">Когда </w:t>
      </w:r>
      <w:r w:rsidRPr="00A13EF7">
        <w:rPr>
          <w:b/>
          <w:sz w:val="20"/>
          <w:szCs w:val="20"/>
        </w:rPr>
        <w:t>мы вовсе</w:t>
      </w:r>
      <w:r>
        <w:rPr>
          <w:sz w:val="20"/>
          <w:szCs w:val="20"/>
        </w:rPr>
        <w:t xml:space="preserve"> о моральности забудем,</w:t>
      </w:r>
    </w:p>
    <w:p w14:paraId="4C4D30EC" w14:textId="77777777" w:rsidR="00996819" w:rsidRDefault="00996819" w:rsidP="00996819">
      <w:pPr>
        <w:rPr>
          <w:sz w:val="20"/>
          <w:szCs w:val="20"/>
        </w:rPr>
      </w:pPr>
      <w:r>
        <w:rPr>
          <w:sz w:val="20"/>
          <w:szCs w:val="20"/>
        </w:rPr>
        <w:t xml:space="preserve">Что </w:t>
      </w:r>
      <w:r w:rsidRPr="00A13EF7">
        <w:rPr>
          <w:b/>
          <w:sz w:val="20"/>
          <w:szCs w:val="20"/>
        </w:rPr>
        <w:t>так активно</w:t>
      </w:r>
      <w:r>
        <w:rPr>
          <w:sz w:val="20"/>
          <w:szCs w:val="20"/>
        </w:rPr>
        <w:t xml:space="preserve"> ныне происходит. </w:t>
      </w:r>
    </w:p>
    <w:p w14:paraId="485AB50F" w14:textId="77777777" w:rsidR="00996819" w:rsidRDefault="00996819" w:rsidP="00996819">
      <w:pPr>
        <w:rPr>
          <w:sz w:val="20"/>
          <w:szCs w:val="20"/>
        </w:rPr>
      </w:pPr>
    </w:p>
    <w:p w14:paraId="5AE0ECCB" w14:textId="77777777" w:rsidR="00996819" w:rsidRDefault="00996819" w:rsidP="00996819">
      <w:pPr>
        <w:rPr>
          <w:sz w:val="20"/>
          <w:szCs w:val="20"/>
        </w:rPr>
      </w:pPr>
      <w:r w:rsidRPr="00255FB1">
        <w:rPr>
          <w:b/>
          <w:sz w:val="20"/>
          <w:szCs w:val="20"/>
        </w:rPr>
        <w:t>Быть может</w:t>
      </w:r>
      <w:r>
        <w:rPr>
          <w:sz w:val="20"/>
          <w:szCs w:val="20"/>
        </w:rPr>
        <w:t>, будет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всё б</w:t>
      </w:r>
      <w:r w:rsidRPr="00255FB1">
        <w:rPr>
          <w:b/>
          <w:sz w:val="20"/>
          <w:szCs w:val="20"/>
        </w:rPr>
        <w:t>о</w:t>
      </w:r>
      <w:r>
        <w:rPr>
          <w:sz w:val="20"/>
          <w:szCs w:val="20"/>
        </w:rPr>
        <w:t>лее цвести,</w:t>
      </w:r>
    </w:p>
    <w:p w14:paraId="01E91A9E" w14:textId="77777777" w:rsidR="00996819" w:rsidRDefault="00996819" w:rsidP="00996819">
      <w:pPr>
        <w:rPr>
          <w:sz w:val="20"/>
          <w:szCs w:val="20"/>
        </w:rPr>
      </w:pPr>
      <w:r>
        <w:rPr>
          <w:sz w:val="20"/>
          <w:szCs w:val="20"/>
        </w:rPr>
        <w:t xml:space="preserve">Быть может, в плане </w:t>
      </w:r>
      <w:r w:rsidRPr="00255FB1">
        <w:rPr>
          <w:b/>
          <w:sz w:val="20"/>
          <w:szCs w:val="20"/>
        </w:rPr>
        <w:t>том</w:t>
      </w:r>
      <w:r>
        <w:rPr>
          <w:sz w:val="20"/>
          <w:szCs w:val="20"/>
        </w:rPr>
        <w:t xml:space="preserve"> он даже </w:t>
      </w:r>
      <w:r w:rsidRPr="00255FB1">
        <w:rPr>
          <w:b/>
          <w:sz w:val="20"/>
          <w:szCs w:val="20"/>
        </w:rPr>
        <w:t>лучше</w:t>
      </w:r>
      <w:r>
        <w:rPr>
          <w:sz w:val="20"/>
          <w:szCs w:val="20"/>
        </w:rPr>
        <w:t xml:space="preserve"> станет,</w:t>
      </w:r>
    </w:p>
    <w:p w14:paraId="66AEBDF8" w14:textId="77777777" w:rsidR="00996819" w:rsidRDefault="00996819" w:rsidP="00996819">
      <w:pPr>
        <w:rPr>
          <w:sz w:val="20"/>
          <w:szCs w:val="20"/>
        </w:rPr>
      </w:pPr>
      <w:r w:rsidRPr="00255FB1">
        <w:rPr>
          <w:b/>
          <w:sz w:val="20"/>
          <w:szCs w:val="20"/>
        </w:rPr>
        <w:t>Довольство</w:t>
      </w:r>
      <w:r>
        <w:rPr>
          <w:sz w:val="20"/>
          <w:szCs w:val="20"/>
        </w:rPr>
        <w:t xml:space="preserve"> будет у народа,</w:t>
      </w:r>
    </w:p>
    <w:p w14:paraId="58BAB121" w14:textId="77777777" w:rsidR="00996819" w:rsidRDefault="00996819" w:rsidP="00996819">
      <w:pPr>
        <w:rPr>
          <w:sz w:val="20"/>
          <w:szCs w:val="20"/>
        </w:rPr>
      </w:pPr>
      <w:r>
        <w:rPr>
          <w:sz w:val="20"/>
          <w:szCs w:val="20"/>
        </w:rPr>
        <w:t xml:space="preserve">Ведь он </w:t>
      </w:r>
      <w:r w:rsidRPr="00255FB1">
        <w:rPr>
          <w:b/>
          <w:sz w:val="20"/>
          <w:szCs w:val="20"/>
        </w:rPr>
        <w:t>рационально</w:t>
      </w:r>
      <w:r>
        <w:rPr>
          <w:sz w:val="20"/>
          <w:szCs w:val="20"/>
        </w:rPr>
        <w:t xml:space="preserve"> истощать начнёт прир</w:t>
      </w:r>
      <w:r w:rsidRPr="00255FB1">
        <w:rPr>
          <w:b/>
          <w:sz w:val="20"/>
          <w:szCs w:val="20"/>
        </w:rPr>
        <w:t>о</w:t>
      </w:r>
      <w:r>
        <w:rPr>
          <w:sz w:val="20"/>
          <w:szCs w:val="20"/>
        </w:rPr>
        <w:t>ду,</w:t>
      </w:r>
    </w:p>
    <w:p w14:paraId="0D2A2E43" w14:textId="77777777" w:rsidR="00996819" w:rsidRDefault="00996819" w:rsidP="00996819">
      <w:pPr>
        <w:rPr>
          <w:sz w:val="20"/>
          <w:szCs w:val="20"/>
        </w:rPr>
      </w:pPr>
      <w:r>
        <w:rPr>
          <w:sz w:val="20"/>
          <w:szCs w:val="20"/>
        </w:rPr>
        <w:t xml:space="preserve">Да будет смертный </w:t>
      </w:r>
      <w:r w:rsidRPr="00255FB1">
        <w:rPr>
          <w:b/>
          <w:sz w:val="20"/>
          <w:szCs w:val="20"/>
        </w:rPr>
        <w:t>сам</w:t>
      </w:r>
      <w:r>
        <w:rPr>
          <w:sz w:val="20"/>
          <w:szCs w:val="20"/>
        </w:rPr>
        <w:t xml:space="preserve"> </w:t>
      </w:r>
    </w:p>
    <w:p w14:paraId="263D69B4" w14:textId="77777777" w:rsidR="00996819" w:rsidRDefault="00996819" w:rsidP="00996819">
      <w:pPr>
        <w:rPr>
          <w:sz w:val="20"/>
          <w:szCs w:val="20"/>
        </w:rPr>
      </w:pPr>
      <w:r>
        <w:rPr>
          <w:sz w:val="20"/>
          <w:szCs w:val="20"/>
        </w:rPr>
        <w:t>От вжд</w:t>
      </w:r>
      <w:r w:rsidRPr="00633AB0">
        <w:rPr>
          <w:b/>
          <w:sz w:val="20"/>
          <w:szCs w:val="20"/>
        </w:rPr>
        <w:t>а</w:t>
      </w:r>
      <w:r>
        <w:rPr>
          <w:sz w:val="20"/>
          <w:szCs w:val="20"/>
        </w:rPr>
        <w:t>тей</w:t>
      </w:r>
      <w:r>
        <w:rPr>
          <w:rStyle w:val="ac"/>
          <w:sz w:val="20"/>
          <w:szCs w:val="20"/>
        </w:rPr>
        <w:footnoteReference w:id="1323"/>
      </w:r>
      <w:r>
        <w:rPr>
          <w:sz w:val="20"/>
          <w:szCs w:val="20"/>
        </w:rPr>
        <w:t xml:space="preserve"> </w:t>
      </w:r>
      <w:r w:rsidRPr="00633AB0">
        <w:rPr>
          <w:b/>
          <w:sz w:val="20"/>
          <w:szCs w:val="20"/>
        </w:rPr>
        <w:t>услаждение</w:t>
      </w:r>
      <w:r>
        <w:rPr>
          <w:sz w:val="20"/>
          <w:szCs w:val="20"/>
        </w:rPr>
        <w:t xml:space="preserve"> нести,</w:t>
      </w:r>
    </w:p>
    <w:p w14:paraId="1D0CDC0F" w14:textId="77777777" w:rsidR="00996819" w:rsidRDefault="00996819" w:rsidP="00996819">
      <w:pPr>
        <w:rPr>
          <w:sz w:val="20"/>
          <w:szCs w:val="20"/>
        </w:rPr>
      </w:pPr>
      <w:r>
        <w:rPr>
          <w:sz w:val="20"/>
          <w:szCs w:val="20"/>
        </w:rPr>
        <w:t>Но по ночам</w:t>
      </w:r>
    </w:p>
    <w:p w14:paraId="1162F1BC" w14:textId="77777777" w:rsidR="00996819" w:rsidRDefault="00996819" w:rsidP="00996819">
      <w:pPr>
        <w:rPr>
          <w:sz w:val="20"/>
          <w:szCs w:val="20"/>
        </w:rPr>
      </w:pPr>
      <w:r>
        <w:rPr>
          <w:sz w:val="20"/>
          <w:szCs w:val="20"/>
        </w:rPr>
        <w:t>Перед плод</w:t>
      </w:r>
      <w:r w:rsidRPr="00633AB0">
        <w:rPr>
          <w:b/>
          <w:sz w:val="20"/>
          <w:szCs w:val="20"/>
        </w:rPr>
        <w:t>а</w:t>
      </w:r>
      <w:r>
        <w:rPr>
          <w:sz w:val="20"/>
          <w:szCs w:val="20"/>
        </w:rPr>
        <w:t xml:space="preserve">ми их </w:t>
      </w:r>
      <w:r w:rsidRPr="00633AB0">
        <w:rPr>
          <w:b/>
          <w:sz w:val="20"/>
          <w:szCs w:val="20"/>
        </w:rPr>
        <w:t>предстанет</w:t>
      </w:r>
      <w:r>
        <w:rPr>
          <w:sz w:val="20"/>
          <w:szCs w:val="20"/>
        </w:rPr>
        <w:t>,</w:t>
      </w:r>
    </w:p>
    <w:p w14:paraId="1BE07B50" w14:textId="77777777" w:rsidR="00996819" w:rsidRDefault="00996819" w:rsidP="00996819">
      <w:pPr>
        <w:rPr>
          <w:sz w:val="20"/>
          <w:szCs w:val="20"/>
        </w:rPr>
      </w:pPr>
      <w:r>
        <w:rPr>
          <w:sz w:val="20"/>
          <w:szCs w:val="20"/>
        </w:rPr>
        <w:t xml:space="preserve">Узнает </w:t>
      </w:r>
      <w:r w:rsidRPr="00633AB0">
        <w:rPr>
          <w:b/>
          <w:sz w:val="20"/>
          <w:szCs w:val="20"/>
        </w:rPr>
        <w:t>горечь</w:t>
      </w:r>
      <w:r>
        <w:rPr>
          <w:b/>
          <w:sz w:val="20"/>
          <w:szCs w:val="20"/>
        </w:rPr>
        <w:fldChar w:fldCharType="begin"/>
      </w:r>
      <w:r>
        <w:instrText xml:space="preserve"> XE "</w:instrText>
      </w:r>
      <w:r w:rsidRPr="003605F7">
        <w:rPr>
          <w:b/>
          <w:sz w:val="20"/>
          <w:szCs w:val="20"/>
        </w:rPr>
        <w:instrText>горечь</w:instrText>
      </w:r>
      <w:r>
        <w:instrText xml:space="preserve">" </w:instrText>
      </w:r>
      <w:r>
        <w:rPr>
          <w:b/>
          <w:sz w:val="20"/>
          <w:szCs w:val="20"/>
        </w:rPr>
        <w:fldChar w:fldCharType="end"/>
      </w:r>
      <w:r w:rsidRPr="00633AB0">
        <w:rPr>
          <w:b/>
          <w:sz w:val="20"/>
          <w:szCs w:val="20"/>
        </w:rPr>
        <w:t xml:space="preserve"> бытия*,</w:t>
      </w:r>
    </w:p>
    <w:p w14:paraId="0DE76084" w14:textId="77777777" w:rsidR="00996819" w:rsidRDefault="00996819" w:rsidP="00996819">
      <w:pPr>
        <w:rPr>
          <w:sz w:val="20"/>
          <w:szCs w:val="20"/>
        </w:rPr>
      </w:pPr>
      <w:r>
        <w:rPr>
          <w:sz w:val="20"/>
          <w:szCs w:val="20"/>
        </w:rPr>
        <w:t xml:space="preserve">Узнает </w:t>
      </w:r>
      <w:r w:rsidRPr="00633AB0">
        <w:rPr>
          <w:b/>
          <w:sz w:val="20"/>
          <w:szCs w:val="20"/>
        </w:rPr>
        <w:t>пустоту</w:t>
      </w:r>
      <w:r>
        <w:rPr>
          <w:sz w:val="20"/>
          <w:szCs w:val="20"/>
        </w:rPr>
        <w:t xml:space="preserve"> </w:t>
      </w:r>
    </w:p>
    <w:p w14:paraId="006E6121" w14:textId="77777777" w:rsidR="00996819" w:rsidRDefault="00996819" w:rsidP="00996819">
      <w:pPr>
        <w:rPr>
          <w:sz w:val="20"/>
          <w:szCs w:val="20"/>
        </w:rPr>
      </w:pPr>
      <w:r>
        <w:rPr>
          <w:sz w:val="20"/>
          <w:szCs w:val="20"/>
        </w:rPr>
        <w:t>Гнил</w:t>
      </w:r>
      <w:r w:rsidRPr="00633AB0">
        <w:rPr>
          <w:b/>
          <w:sz w:val="20"/>
          <w:szCs w:val="20"/>
        </w:rPr>
        <w:t>а</w:t>
      </w:r>
      <w:r>
        <w:rPr>
          <w:sz w:val="20"/>
          <w:szCs w:val="20"/>
        </w:rPr>
        <w:t>го</w:t>
      </w:r>
      <w:r>
        <w:rPr>
          <w:rStyle w:val="ac"/>
          <w:sz w:val="20"/>
          <w:szCs w:val="20"/>
        </w:rPr>
        <w:footnoteReference w:id="1324"/>
      </w:r>
      <w:r>
        <w:rPr>
          <w:sz w:val="20"/>
          <w:szCs w:val="20"/>
        </w:rPr>
        <w:t xml:space="preserve"> сего мира,</w:t>
      </w:r>
    </w:p>
    <w:p w14:paraId="2590D2CE" w14:textId="77777777" w:rsidR="00996819" w:rsidRDefault="00996819" w:rsidP="00996819">
      <w:pPr>
        <w:rPr>
          <w:sz w:val="20"/>
          <w:szCs w:val="20"/>
        </w:rPr>
      </w:pPr>
      <w:r>
        <w:rPr>
          <w:sz w:val="20"/>
          <w:szCs w:val="20"/>
        </w:rPr>
        <w:t>И жизни всей восч</w:t>
      </w:r>
      <w:r w:rsidRPr="00633AB0">
        <w:rPr>
          <w:b/>
          <w:sz w:val="20"/>
          <w:szCs w:val="20"/>
        </w:rPr>
        <w:t>у</w:t>
      </w:r>
      <w:r>
        <w:rPr>
          <w:sz w:val="20"/>
          <w:szCs w:val="20"/>
        </w:rPr>
        <w:t>вствует тщет</w:t>
      </w:r>
      <w:r w:rsidRPr="00633AB0">
        <w:rPr>
          <w:b/>
          <w:sz w:val="20"/>
          <w:szCs w:val="20"/>
        </w:rPr>
        <w:t>у</w:t>
      </w:r>
      <w:r>
        <w:rPr>
          <w:sz w:val="20"/>
          <w:szCs w:val="20"/>
        </w:rPr>
        <w:t>,</w:t>
      </w:r>
    </w:p>
    <w:p w14:paraId="3FF3FBEF" w14:textId="77777777" w:rsidR="00996819" w:rsidRDefault="00996819" w:rsidP="00996819">
      <w:pPr>
        <w:rPr>
          <w:sz w:val="20"/>
          <w:szCs w:val="20"/>
        </w:rPr>
      </w:pPr>
      <w:r>
        <w:rPr>
          <w:sz w:val="20"/>
          <w:szCs w:val="20"/>
        </w:rPr>
        <w:t xml:space="preserve">Да мелочь </w:t>
      </w:r>
      <w:r w:rsidRPr="00633AB0">
        <w:rPr>
          <w:b/>
          <w:sz w:val="20"/>
          <w:szCs w:val="20"/>
        </w:rPr>
        <w:t>то</w:t>
      </w:r>
      <w:r>
        <w:rPr>
          <w:sz w:val="20"/>
          <w:szCs w:val="20"/>
        </w:rPr>
        <w:t xml:space="preserve"> – утр</w:t>
      </w:r>
      <w:r w:rsidRPr="00633AB0">
        <w:rPr>
          <w:b/>
          <w:sz w:val="20"/>
          <w:szCs w:val="20"/>
        </w:rPr>
        <w:t>а</w:t>
      </w:r>
      <w:r>
        <w:rPr>
          <w:sz w:val="20"/>
          <w:szCs w:val="20"/>
        </w:rPr>
        <w:t>та ориентира,</w:t>
      </w:r>
    </w:p>
    <w:p w14:paraId="0E14CFAA" w14:textId="77777777" w:rsidR="00996819" w:rsidRDefault="00996819" w:rsidP="00996819">
      <w:pPr>
        <w:rPr>
          <w:sz w:val="20"/>
          <w:szCs w:val="20"/>
        </w:rPr>
      </w:pPr>
      <w:r>
        <w:rPr>
          <w:sz w:val="20"/>
          <w:szCs w:val="20"/>
        </w:rPr>
        <w:t xml:space="preserve">Потеря </w:t>
      </w:r>
      <w:r w:rsidRPr="00633AB0">
        <w:rPr>
          <w:b/>
          <w:sz w:val="20"/>
          <w:szCs w:val="20"/>
        </w:rPr>
        <w:t>смысла жития</w:t>
      </w:r>
      <w:r>
        <w:rPr>
          <w:sz w:val="20"/>
          <w:szCs w:val="20"/>
        </w:rPr>
        <w:t>,</w:t>
      </w:r>
    </w:p>
    <w:p w14:paraId="4F6F61A8" w14:textId="77777777" w:rsidR="00996819" w:rsidRDefault="00996819" w:rsidP="00996819">
      <w:pPr>
        <w:rPr>
          <w:sz w:val="20"/>
          <w:szCs w:val="20"/>
        </w:rPr>
      </w:pPr>
      <w:r>
        <w:rPr>
          <w:sz w:val="20"/>
          <w:szCs w:val="20"/>
        </w:rPr>
        <w:t>Зан</w:t>
      </w:r>
      <w:r w:rsidRPr="00633AB0">
        <w:rPr>
          <w:b/>
          <w:sz w:val="20"/>
          <w:szCs w:val="20"/>
        </w:rPr>
        <w:t>е</w:t>
      </w:r>
      <w:r>
        <w:rPr>
          <w:sz w:val="20"/>
          <w:szCs w:val="20"/>
        </w:rPr>
        <w:t xml:space="preserve"> есть </w:t>
      </w:r>
      <w:r w:rsidRPr="00633AB0">
        <w:rPr>
          <w:b/>
          <w:sz w:val="20"/>
          <w:szCs w:val="20"/>
        </w:rPr>
        <w:t>посильней</w:t>
      </w:r>
      <w:r>
        <w:rPr>
          <w:sz w:val="20"/>
          <w:szCs w:val="20"/>
        </w:rPr>
        <w:t xml:space="preserve"> круч</w:t>
      </w:r>
      <w:r w:rsidRPr="00633AB0">
        <w:rPr>
          <w:b/>
          <w:sz w:val="20"/>
          <w:szCs w:val="20"/>
        </w:rPr>
        <w:t>и</w:t>
      </w:r>
      <w:r>
        <w:rPr>
          <w:sz w:val="20"/>
          <w:szCs w:val="20"/>
        </w:rPr>
        <w:t>ны –</w:t>
      </w:r>
    </w:p>
    <w:p w14:paraId="7F024D02" w14:textId="77777777" w:rsidR="00996819" w:rsidRDefault="00996819" w:rsidP="00996819">
      <w:pPr>
        <w:rPr>
          <w:sz w:val="20"/>
          <w:szCs w:val="20"/>
        </w:rPr>
      </w:pPr>
      <w:r>
        <w:rPr>
          <w:sz w:val="20"/>
          <w:szCs w:val="20"/>
        </w:rPr>
        <w:t>Болезни, б</w:t>
      </w:r>
      <w:r w:rsidRPr="00633AB0">
        <w:rPr>
          <w:b/>
          <w:sz w:val="20"/>
          <w:szCs w:val="20"/>
        </w:rPr>
        <w:t>о</w:t>
      </w:r>
      <w:r>
        <w:rPr>
          <w:sz w:val="20"/>
          <w:szCs w:val="20"/>
        </w:rPr>
        <w:t>ли в людской пл</w:t>
      </w:r>
      <w:r w:rsidRPr="00633AB0">
        <w:rPr>
          <w:b/>
          <w:sz w:val="20"/>
          <w:szCs w:val="20"/>
        </w:rPr>
        <w:t>о</w:t>
      </w:r>
      <w:r>
        <w:rPr>
          <w:sz w:val="20"/>
          <w:szCs w:val="20"/>
        </w:rPr>
        <w:t>ти,</w:t>
      </w:r>
      <w:r w:rsidRPr="00633AB0">
        <w:rPr>
          <w:sz w:val="20"/>
          <w:szCs w:val="20"/>
        </w:rPr>
        <w:t xml:space="preserve"> </w:t>
      </w:r>
      <w:r>
        <w:rPr>
          <w:sz w:val="20"/>
          <w:szCs w:val="20"/>
        </w:rPr>
        <w:t>–</w:t>
      </w:r>
    </w:p>
    <w:p w14:paraId="165143E9" w14:textId="77777777" w:rsidR="00996819" w:rsidRDefault="00996819" w:rsidP="00996819">
      <w:pPr>
        <w:rPr>
          <w:sz w:val="20"/>
          <w:szCs w:val="20"/>
        </w:rPr>
      </w:pPr>
      <w:r>
        <w:rPr>
          <w:sz w:val="20"/>
          <w:szCs w:val="20"/>
        </w:rPr>
        <w:t>Пуст</w:t>
      </w:r>
      <w:r w:rsidRPr="00633AB0">
        <w:rPr>
          <w:b/>
          <w:sz w:val="20"/>
          <w:szCs w:val="20"/>
        </w:rPr>
        <w:t>ы</w:t>
      </w:r>
      <w:r>
        <w:rPr>
          <w:sz w:val="20"/>
          <w:szCs w:val="20"/>
        </w:rPr>
        <w:t xml:space="preserve"> надежды об опл</w:t>
      </w:r>
      <w:r w:rsidRPr="00633AB0">
        <w:rPr>
          <w:b/>
          <w:sz w:val="20"/>
          <w:szCs w:val="20"/>
        </w:rPr>
        <w:t>о</w:t>
      </w:r>
      <w:r>
        <w:rPr>
          <w:sz w:val="20"/>
          <w:szCs w:val="20"/>
        </w:rPr>
        <w:t>те</w:t>
      </w:r>
      <w:r>
        <w:rPr>
          <w:rStyle w:val="ac"/>
          <w:sz w:val="20"/>
          <w:szCs w:val="20"/>
        </w:rPr>
        <w:footnoteReference w:id="1325"/>
      </w:r>
      <w:r>
        <w:rPr>
          <w:sz w:val="20"/>
          <w:szCs w:val="20"/>
        </w:rPr>
        <w:t xml:space="preserve"> –</w:t>
      </w:r>
    </w:p>
    <w:p w14:paraId="46A6F0A0" w14:textId="77777777" w:rsidR="00996819" w:rsidRDefault="00996819" w:rsidP="00996819">
      <w:pPr>
        <w:rPr>
          <w:sz w:val="20"/>
          <w:szCs w:val="20"/>
        </w:rPr>
      </w:pPr>
      <w:r>
        <w:rPr>
          <w:sz w:val="20"/>
          <w:szCs w:val="20"/>
        </w:rPr>
        <w:t xml:space="preserve">Не истребить </w:t>
      </w:r>
      <w:r w:rsidRPr="00633AB0">
        <w:rPr>
          <w:b/>
          <w:sz w:val="20"/>
          <w:szCs w:val="20"/>
        </w:rPr>
        <w:t>вовек</w:t>
      </w:r>
      <w:r>
        <w:rPr>
          <w:sz w:val="20"/>
          <w:szCs w:val="20"/>
        </w:rPr>
        <w:t xml:space="preserve"> недугов тех причины.  </w:t>
      </w:r>
    </w:p>
    <w:p w14:paraId="0D69FFB2" w14:textId="77777777" w:rsidR="00996819" w:rsidRDefault="00996819" w:rsidP="00996819">
      <w:pPr>
        <w:rPr>
          <w:sz w:val="20"/>
          <w:szCs w:val="20"/>
        </w:rPr>
      </w:pPr>
      <w:r>
        <w:rPr>
          <w:sz w:val="20"/>
          <w:szCs w:val="20"/>
        </w:rPr>
        <w:t>***</w:t>
      </w:r>
    </w:p>
    <w:p w14:paraId="368313C6" w14:textId="77777777" w:rsidR="00996819" w:rsidRDefault="00996819" w:rsidP="00996819">
      <w:pPr>
        <w:rPr>
          <w:sz w:val="20"/>
          <w:szCs w:val="20"/>
        </w:rPr>
      </w:pPr>
      <w:r>
        <w:rPr>
          <w:sz w:val="20"/>
          <w:szCs w:val="20"/>
        </w:rPr>
        <w:t>Есть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xml:space="preserve">, </w:t>
      </w:r>
      <w:r w:rsidRPr="007724A3">
        <w:rPr>
          <w:b/>
          <w:sz w:val="20"/>
          <w:szCs w:val="20"/>
        </w:rPr>
        <w:t>развратом</w:t>
      </w:r>
      <w:r>
        <w:rPr>
          <w:sz w:val="20"/>
          <w:szCs w:val="20"/>
        </w:rPr>
        <w:t xml:space="preserve"> кой зовётся,</w:t>
      </w:r>
    </w:p>
    <w:p w14:paraId="5D9A710A" w14:textId="77777777" w:rsidR="00996819" w:rsidRDefault="00996819" w:rsidP="00996819">
      <w:pPr>
        <w:rPr>
          <w:sz w:val="20"/>
          <w:szCs w:val="20"/>
        </w:rPr>
      </w:pPr>
      <w:r>
        <w:rPr>
          <w:sz w:val="20"/>
          <w:szCs w:val="20"/>
        </w:rPr>
        <w:t xml:space="preserve">Он есть </w:t>
      </w:r>
      <w:r w:rsidRPr="007724A3">
        <w:rPr>
          <w:b/>
          <w:sz w:val="20"/>
          <w:szCs w:val="20"/>
        </w:rPr>
        <w:t>соитие</w:t>
      </w:r>
      <w:r>
        <w:rPr>
          <w:sz w:val="20"/>
          <w:szCs w:val="20"/>
        </w:rPr>
        <w:t xml:space="preserve"> со кем-то</w:t>
      </w:r>
    </w:p>
    <w:p w14:paraId="08EF6BDF" w14:textId="77777777" w:rsidR="00996819" w:rsidRDefault="00996819" w:rsidP="00996819">
      <w:pPr>
        <w:rPr>
          <w:sz w:val="20"/>
          <w:szCs w:val="20"/>
        </w:rPr>
      </w:pPr>
      <w:r>
        <w:rPr>
          <w:sz w:val="20"/>
          <w:szCs w:val="20"/>
        </w:rPr>
        <w:t xml:space="preserve">С единой целью – </w:t>
      </w:r>
      <w:r w:rsidRPr="007724A3">
        <w:rPr>
          <w:b/>
          <w:sz w:val="20"/>
          <w:szCs w:val="20"/>
        </w:rPr>
        <w:t>услажденья</w:t>
      </w:r>
      <w:r>
        <w:rPr>
          <w:sz w:val="20"/>
          <w:szCs w:val="20"/>
        </w:rPr>
        <w:t>, –</w:t>
      </w:r>
    </w:p>
    <w:p w14:paraId="6409F851" w14:textId="77777777" w:rsidR="00996819" w:rsidRDefault="00996819" w:rsidP="00996819">
      <w:pPr>
        <w:rPr>
          <w:sz w:val="20"/>
          <w:szCs w:val="20"/>
        </w:rPr>
      </w:pPr>
      <w:r>
        <w:rPr>
          <w:sz w:val="20"/>
          <w:szCs w:val="20"/>
        </w:rPr>
        <w:t>Сиречь</w:t>
      </w:r>
      <w:r>
        <w:rPr>
          <w:rStyle w:val="ac"/>
          <w:sz w:val="20"/>
          <w:szCs w:val="20"/>
        </w:rPr>
        <w:footnoteReference w:id="1326"/>
      </w:r>
      <w:r>
        <w:rPr>
          <w:sz w:val="20"/>
          <w:szCs w:val="20"/>
        </w:rPr>
        <w:t xml:space="preserve"> брюхатостью, </w:t>
      </w:r>
      <w:r w:rsidRPr="007724A3">
        <w:rPr>
          <w:b/>
          <w:sz w:val="20"/>
          <w:szCs w:val="20"/>
        </w:rPr>
        <w:t>быть может</w:t>
      </w:r>
      <w:r>
        <w:rPr>
          <w:sz w:val="20"/>
          <w:szCs w:val="20"/>
        </w:rPr>
        <w:t>, обернётся,</w:t>
      </w:r>
    </w:p>
    <w:p w14:paraId="6D881F01" w14:textId="77777777" w:rsidR="00996819" w:rsidRDefault="00996819" w:rsidP="00996819">
      <w:pPr>
        <w:rPr>
          <w:sz w:val="20"/>
          <w:szCs w:val="20"/>
        </w:rPr>
      </w:pPr>
      <w:r>
        <w:rPr>
          <w:sz w:val="20"/>
          <w:szCs w:val="20"/>
        </w:rPr>
        <w:lastRenderedPageBreak/>
        <w:t>Одн</w:t>
      </w:r>
      <w:r w:rsidRPr="007724A3">
        <w:rPr>
          <w:b/>
          <w:sz w:val="20"/>
          <w:szCs w:val="20"/>
        </w:rPr>
        <w:t>о</w:t>
      </w:r>
      <w:r>
        <w:rPr>
          <w:sz w:val="20"/>
          <w:szCs w:val="20"/>
        </w:rPr>
        <w:t>ва</w:t>
      </w:r>
      <w:r>
        <w:rPr>
          <w:rStyle w:val="ac"/>
          <w:sz w:val="20"/>
          <w:szCs w:val="20"/>
        </w:rPr>
        <w:footnoteReference w:id="1327"/>
      </w:r>
      <w:r>
        <w:rPr>
          <w:sz w:val="20"/>
          <w:szCs w:val="20"/>
        </w:rPr>
        <w:t xml:space="preserve"> и свершится пл</w:t>
      </w:r>
      <w:r w:rsidRPr="007724A3">
        <w:rPr>
          <w:b/>
          <w:sz w:val="20"/>
          <w:szCs w:val="20"/>
        </w:rPr>
        <w:t>о</w:t>
      </w:r>
      <w:r>
        <w:rPr>
          <w:sz w:val="20"/>
          <w:szCs w:val="20"/>
        </w:rPr>
        <w:t>да порожденье,</w:t>
      </w:r>
    </w:p>
    <w:p w14:paraId="1A1A5291" w14:textId="77777777" w:rsidR="00996819" w:rsidRDefault="00996819" w:rsidP="00996819">
      <w:pPr>
        <w:rPr>
          <w:sz w:val="20"/>
          <w:szCs w:val="20"/>
        </w:rPr>
      </w:pPr>
      <w:r>
        <w:rPr>
          <w:sz w:val="20"/>
          <w:szCs w:val="20"/>
        </w:rPr>
        <w:t xml:space="preserve">Да </w:t>
      </w:r>
      <w:r w:rsidRPr="007724A3">
        <w:rPr>
          <w:b/>
          <w:sz w:val="20"/>
          <w:szCs w:val="20"/>
        </w:rPr>
        <w:t>акт</w:t>
      </w:r>
      <w:r>
        <w:rPr>
          <w:sz w:val="20"/>
          <w:szCs w:val="20"/>
        </w:rPr>
        <w:t xml:space="preserve"> свершён был не затем-то;</w:t>
      </w:r>
    </w:p>
    <w:p w14:paraId="7EDE390C" w14:textId="77777777" w:rsidR="00996819" w:rsidRDefault="00996819" w:rsidP="00996819">
      <w:pPr>
        <w:rPr>
          <w:sz w:val="20"/>
          <w:szCs w:val="20"/>
        </w:rPr>
      </w:pPr>
      <w:r>
        <w:rPr>
          <w:sz w:val="20"/>
          <w:szCs w:val="20"/>
        </w:rPr>
        <w:t>Блудить возможно со зверьм</w:t>
      </w:r>
      <w:r w:rsidRPr="006059AE">
        <w:rPr>
          <w:b/>
          <w:sz w:val="20"/>
          <w:szCs w:val="20"/>
        </w:rPr>
        <w:t>и</w:t>
      </w:r>
      <w:r>
        <w:rPr>
          <w:sz w:val="20"/>
          <w:szCs w:val="20"/>
        </w:rPr>
        <w:t>,</w:t>
      </w:r>
    </w:p>
    <w:p w14:paraId="2E3F804A" w14:textId="77777777" w:rsidR="00996819" w:rsidRDefault="00996819" w:rsidP="00996819">
      <w:pPr>
        <w:rPr>
          <w:sz w:val="20"/>
          <w:szCs w:val="20"/>
        </w:rPr>
      </w:pPr>
      <w:r>
        <w:rPr>
          <w:sz w:val="20"/>
          <w:szCs w:val="20"/>
        </w:rPr>
        <w:t>Зане</w:t>
      </w:r>
      <w:r>
        <w:rPr>
          <w:rStyle w:val="ac"/>
          <w:sz w:val="20"/>
          <w:szCs w:val="20"/>
        </w:rPr>
        <w:footnoteReference w:id="1328"/>
      </w:r>
      <w:r>
        <w:rPr>
          <w:sz w:val="20"/>
          <w:szCs w:val="20"/>
        </w:rPr>
        <w:t xml:space="preserve"> так, </w:t>
      </w:r>
      <w:r w:rsidRPr="006059AE">
        <w:rPr>
          <w:b/>
          <w:sz w:val="20"/>
          <w:szCs w:val="20"/>
        </w:rPr>
        <w:t>ясно</w:t>
      </w:r>
      <w:r>
        <w:rPr>
          <w:sz w:val="20"/>
          <w:szCs w:val="20"/>
        </w:rPr>
        <w:t xml:space="preserve">, </w:t>
      </w:r>
      <w:r w:rsidRPr="006059AE">
        <w:rPr>
          <w:b/>
          <w:sz w:val="20"/>
          <w:szCs w:val="20"/>
        </w:rPr>
        <w:t>о</w:t>
      </w:r>
      <w:r>
        <w:rPr>
          <w:sz w:val="20"/>
          <w:szCs w:val="20"/>
        </w:rPr>
        <w:t>трасли</w:t>
      </w:r>
      <w:r>
        <w:rPr>
          <w:rStyle w:val="ac"/>
          <w:sz w:val="20"/>
          <w:szCs w:val="20"/>
        </w:rPr>
        <w:footnoteReference w:id="1329"/>
      </w:r>
      <w:r>
        <w:rPr>
          <w:sz w:val="20"/>
          <w:szCs w:val="20"/>
        </w:rPr>
        <w:t xml:space="preserve"> не будет,</w:t>
      </w:r>
    </w:p>
    <w:p w14:paraId="55296555" w14:textId="77777777" w:rsidR="00996819" w:rsidRDefault="00996819" w:rsidP="00996819">
      <w:pPr>
        <w:rPr>
          <w:sz w:val="20"/>
          <w:szCs w:val="20"/>
        </w:rPr>
      </w:pPr>
      <w:r>
        <w:rPr>
          <w:sz w:val="20"/>
          <w:szCs w:val="20"/>
        </w:rPr>
        <w:t xml:space="preserve">Блудить мы можем </w:t>
      </w:r>
      <w:r w:rsidRPr="006059AE">
        <w:rPr>
          <w:b/>
          <w:sz w:val="20"/>
          <w:szCs w:val="20"/>
        </w:rPr>
        <w:t>со родными</w:t>
      </w:r>
      <w:r>
        <w:rPr>
          <w:sz w:val="20"/>
          <w:szCs w:val="20"/>
        </w:rPr>
        <w:t>,</w:t>
      </w:r>
    </w:p>
    <w:p w14:paraId="30214E8A" w14:textId="77777777" w:rsidR="00996819" w:rsidRDefault="00996819" w:rsidP="00996819">
      <w:pPr>
        <w:rPr>
          <w:sz w:val="20"/>
          <w:szCs w:val="20"/>
        </w:rPr>
      </w:pPr>
      <w:r>
        <w:rPr>
          <w:sz w:val="20"/>
          <w:szCs w:val="20"/>
        </w:rPr>
        <w:t xml:space="preserve">Ведь плод </w:t>
      </w:r>
      <w:r w:rsidRPr="006059AE">
        <w:rPr>
          <w:b/>
          <w:sz w:val="20"/>
          <w:szCs w:val="20"/>
        </w:rPr>
        <w:t>больной</w:t>
      </w:r>
      <w:r>
        <w:rPr>
          <w:b/>
          <w:sz w:val="20"/>
          <w:szCs w:val="20"/>
        </w:rPr>
        <w:fldChar w:fldCharType="begin"/>
      </w:r>
      <w:r>
        <w:instrText xml:space="preserve"> XE "</w:instrText>
      </w:r>
      <w:r w:rsidRPr="00E33673">
        <w:rPr>
          <w:sz w:val="20"/>
          <w:szCs w:val="20"/>
        </w:rPr>
        <w:instrText>больной</w:instrText>
      </w:r>
      <w:r>
        <w:instrText xml:space="preserve">" </w:instrText>
      </w:r>
      <w:r>
        <w:rPr>
          <w:b/>
          <w:sz w:val="20"/>
          <w:szCs w:val="20"/>
        </w:rPr>
        <w:fldChar w:fldCharType="end"/>
      </w:r>
      <w:r w:rsidRPr="006059AE">
        <w:rPr>
          <w:b/>
          <w:sz w:val="20"/>
          <w:szCs w:val="20"/>
        </w:rPr>
        <w:t xml:space="preserve"> заведомо</w:t>
      </w:r>
      <w:r>
        <w:rPr>
          <w:sz w:val="20"/>
          <w:szCs w:val="20"/>
        </w:rPr>
        <w:t xml:space="preserve"> появится на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w:t>
      </w:r>
    </w:p>
    <w:p w14:paraId="08CEC3C0" w14:textId="77777777" w:rsidR="00996819" w:rsidRDefault="00996819" w:rsidP="00996819">
      <w:pPr>
        <w:rPr>
          <w:sz w:val="20"/>
          <w:szCs w:val="20"/>
        </w:rPr>
      </w:pPr>
      <w:r>
        <w:rPr>
          <w:sz w:val="20"/>
          <w:szCs w:val="20"/>
        </w:rPr>
        <w:t>Но чаще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xml:space="preserve"> </w:t>
      </w:r>
      <w:r w:rsidRPr="006059AE">
        <w:rPr>
          <w:b/>
          <w:sz w:val="20"/>
          <w:szCs w:val="20"/>
        </w:rPr>
        <w:t>живёт</w:t>
      </w:r>
      <w:r>
        <w:rPr>
          <w:sz w:val="20"/>
          <w:szCs w:val="20"/>
        </w:rPr>
        <w:t xml:space="preserve"> между людьми</w:t>
      </w:r>
    </w:p>
    <w:p w14:paraId="7F385864" w14:textId="77777777" w:rsidR="00996819" w:rsidRDefault="00996819" w:rsidP="00996819">
      <w:pPr>
        <w:rPr>
          <w:sz w:val="20"/>
          <w:szCs w:val="20"/>
        </w:rPr>
      </w:pPr>
      <w:r w:rsidRPr="006059AE">
        <w:rPr>
          <w:b/>
          <w:sz w:val="20"/>
          <w:szCs w:val="20"/>
        </w:rPr>
        <w:t>Чужими</w:t>
      </w:r>
      <w:r>
        <w:rPr>
          <w:sz w:val="20"/>
          <w:szCs w:val="20"/>
        </w:rPr>
        <w:t>,</w:t>
      </w:r>
    </w:p>
    <w:p w14:paraId="2FA3E4A6" w14:textId="77777777" w:rsidR="00996819" w:rsidRDefault="00996819" w:rsidP="00996819">
      <w:pPr>
        <w:rPr>
          <w:sz w:val="20"/>
          <w:szCs w:val="20"/>
        </w:rPr>
      </w:pPr>
      <w:r>
        <w:rPr>
          <w:sz w:val="20"/>
          <w:szCs w:val="20"/>
        </w:rPr>
        <w:t>Когда снош</w:t>
      </w:r>
      <w:r w:rsidRPr="006059AE">
        <w:rPr>
          <w:b/>
          <w:sz w:val="20"/>
          <w:szCs w:val="20"/>
        </w:rPr>
        <w:t>а</w:t>
      </w:r>
      <w:r>
        <w:rPr>
          <w:sz w:val="20"/>
          <w:szCs w:val="20"/>
        </w:rPr>
        <w:t xml:space="preserve">ются те </w:t>
      </w:r>
      <w:r w:rsidRPr="006059AE">
        <w:rPr>
          <w:b/>
          <w:sz w:val="20"/>
          <w:szCs w:val="20"/>
        </w:rPr>
        <w:t>группой</w:t>
      </w:r>
      <w:r>
        <w:rPr>
          <w:sz w:val="20"/>
          <w:szCs w:val="20"/>
        </w:rPr>
        <w:t>, или бл</w:t>
      </w:r>
      <w:r w:rsidRPr="006059AE">
        <w:rPr>
          <w:b/>
          <w:sz w:val="20"/>
          <w:szCs w:val="20"/>
        </w:rPr>
        <w:t>у</w:t>
      </w:r>
      <w:r>
        <w:rPr>
          <w:sz w:val="20"/>
          <w:szCs w:val="20"/>
        </w:rPr>
        <w:t>дят,</w:t>
      </w:r>
    </w:p>
    <w:p w14:paraId="3D877292" w14:textId="77777777" w:rsidR="00996819" w:rsidRDefault="00996819" w:rsidP="00996819">
      <w:pPr>
        <w:rPr>
          <w:sz w:val="20"/>
          <w:szCs w:val="20"/>
        </w:rPr>
      </w:pPr>
      <w:r>
        <w:rPr>
          <w:sz w:val="20"/>
          <w:szCs w:val="20"/>
        </w:rPr>
        <w:t xml:space="preserve">Когда их двое, – </w:t>
      </w:r>
      <w:r w:rsidRPr="006059AE">
        <w:rPr>
          <w:b/>
          <w:sz w:val="20"/>
          <w:szCs w:val="20"/>
        </w:rPr>
        <w:t>а</w:t>
      </w:r>
      <w:r>
        <w:rPr>
          <w:sz w:val="20"/>
          <w:szCs w:val="20"/>
        </w:rPr>
        <w:t>но</w:t>
      </w:r>
      <w:r>
        <w:rPr>
          <w:rStyle w:val="ac"/>
          <w:sz w:val="20"/>
          <w:szCs w:val="20"/>
        </w:rPr>
        <w:footnoteReference w:id="1330"/>
      </w:r>
      <w:r>
        <w:rPr>
          <w:sz w:val="20"/>
          <w:szCs w:val="20"/>
        </w:rPr>
        <w:t xml:space="preserve"> пола одног</w:t>
      </w:r>
      <w:r w:rsidRPr="006059AE">
        <w:rPr>
          <w:b/>
          <w:sz w:val="20"/>
          <w:szCs w:val="20"/>
        </w:rPr>
        <w:t>о</w:t>
      </w:r>
      <w:r>
        <w:rPr>
          <w:sz w:val="20"/>
          <w:szCs w:val="20"/>
        </w:rPr>
        <w:t>,</w:t>
      </w:r>
      <w:r w:rsidRPr="006059AE">
        <w:rPr>
          <w:sz w:val="20"/>
          <w:szCs w:val="20"/>
        </w:rPr>
        <w:t xml:space="preserve"> </w:t>
      </w:r>
      <w:r>
        <w:rPr>
          <w:sz w:val="20"/>
          <w:szCs w:val="20"/>
        </w:rPr>
        <w:t>–</w:t>
      </w:r>
    </w:p>
    <w:p w14:paraId="104322B5" w14:textId="77777777" w:rsidR="00996819" w:rsidRDefault="00996819" w:rsidP="00996819">
      <w:pPr>
        <w:rPr>
          <w:sz w:val="20"/>
          <w:szCs w:val="20"/>
        </w:rPr>
      </w:pPr>
      <w:r w:rsidRPr="006059AE">
        <w:rPr>
          <w:b/>
          <w:sz w:val="20"/>
          <w:szCs w:val="20"/>
        </w:rPr>
        <w:t>Не важно</w:t>
      </w:r>
      <w:r>
        <w:rPr>
          <w:sz w:val="20"/>
          <w:szCs w:val="20"/>
        </w:rPr>
        <w:t>, чувства есть иль нет, –</w:t>
      </w:r>
    </w:p>
    <w:p w14:paraId="7A974128" w14:textId="77777777" w:rsidR="00996819" w:rsidRDefault="00996819" w:rsidP="00996819">
      <w:pPr>
        <w:rPr>
          <w:sz w:val="20"/>
          <w:szCs w:val="20"/>
        </w:rPr>
      </w:pPr>
      <w:r>
        <w:rPr>
          <w:sz w:val="20"/>
          <w:szCs w:val="20"/>
        </w:rPr>
        <w:t>Не важно, пола ли разн</w:t>
      </w:r>
      <w:r w:rsidRPr="006059AE">
        <w:rPr>
          <w:b/>
          <w:sz w:val="20"/>
          <w:szCs w:val="20"/>
        </w:rPr>
        <w:t>а</w:t>
      </w:r>
      <w:r>
        <w:rPr>
          <w:sz w:val="20"/>
          <w:szCs w:val="20"/>
        </w:rPr>
        <w:t>го</w:t>
      </w:r>
      <w:r>
        <w:rPr>
          <w:rStyle w:val="ac"/>
          <w:sz w:val="20"/>
          <w:szCs w:val="20"/>
        </w:rPr>
        <w:footnoteReference w:id="1331"/>
      </w:r>
      <w:r>
        <w:rPr>
          <w:sz w:val="20"/>
          <w:szCs w:val="20"/>
        </w:rPr>
        <w:t>,</w:t>
      </w:r>
    </w:p>
    <w:p w14:paraId="17AB9FB5" w14:textId="77777777" w:rsidR="00996819" w:rsidRDefault="00996819" w:rsidP="00996819">
      <w:pPr>
        <w:rPr>
          <w:sz w:val="20"/>
          <w:szCs w:val="20"/>
        </w:rPr>
      </w:pPr>
      <w:r>
        <w:rPr>
          <w:sz w:val="20"/>
          <w:szCs w:val="20"/>
        </w:rPr>
        <w:t xml:space="preserve">Но </w:t>
      </w:r>
      <w:r w:rsidRPr="006059AE">
        <w:rPr>
          <w:b/>
          <w:sz w:val="20"/>
          <w:szCs w:val="20"/>
        </w:rPr>
        <w:t>не во детях</w:t>
      </w:r>
      <w:r>
        <w:rPr>
          <w:sz w:val="20"/>
          <w:szCs w:val="20"/>
        </w:rPr>
        <w:t xml:space="preserve"> цель сего</w:t>
      </w:r>
    </w:p>
    <w:p w14:paraId="2E1AA61E" w14:textId="77777777" w:rsidR="00996819" w:rsidRDefault="00996819" w:rsidP="00996819">
      <w:pPr>
        <w:rPr>
          <w:sz w:val="20"/>
          <w:szCs w:val="20"/>
        </w:rPr>
      </w:pPr>
      <w:r w:rsidRPr="006059AE">
        <w:rPr>
          <w:b/>
          <w:sz w:val="20"/>
          <w:szCs w:val="20"/>
        </w:rPr>
        <w:t>Двугранного</w:t>
      </w:r>
      <w:r>
        <w:rPr>
          <w:sz w:val="20"/>
          <w:szCs w:val="20"/>
        </w:rPr>
        <w:t xml:space="preserve"> занятия людск</w:t>
      </w:r>
      <w:r w:rsidRPr="006059AE">
        <w:rPr>
          <w:b/>
          <w:sz w:val="20"/>
          <w:szCs w:val="20"/>
        </w:rPr>
        <w:t>а</w:t>
      </w:r>
      <w:r>
        <w:rPr>
          <w:sz w:val="20"/>
          <w:szCs w:val="20"/>
        </w:rPr>
        <w:t>го</w:t>
      </w:r>
      <w:r>
        <w:rPr>
          <w:rStyle w:val="ac"/>
          <w:sz w:val="20"/>
          <w:szCs w:val="20"/>
        </w:rPr>
        <w:footnoteReference w:id="1332"/>
      </w:r>
      <w:r>
        <w:rPr>
          <w:sz w:val="20"/>
          <w:szCs w:val="20"/>
        </w:rPr>
        <w:t xml:space="preserve">. </w:t>
      </w:r>
    </w:p>
    <w:p w14:paraId="4F638BB0" w14:textId="77777777" w:rsidR="00996819" w:rsidRDefault="00996819" w:rsidP="00996819">
      <w:pPr>
        <w:rPr>
          <w:sz w:val="20"/>
          <w:szCs w:val="20"/>
        </w:rPr>
      </w:pPr>
    </w:p>
    <w:p w14:paraId="38F2C105" w14:textId="77777777" w:rsidR="00996819" w:rsidRDefault="00996819" w:rsidP="00996819">
      <w:pPr>
        <w:rPr>
          <w:sz w:val="20"/>
          <w:szCs w:val="20"/>
        </w:rPr>
      </w:pPr>
      <w:r>
        <w:rPr>
          <w:sz w:val="20"/>
          <w:szCs w:val="20"/>
        </w:rPr>
        <w:t>Во в</w:t>
      </w:r>
      <w:r w:rsidRPr="00165FDD">
        <w:rPr>
          <w:b/>
          <w:sz w:val="20"/>
          <w:szCs w:val="20"/>
        </w:rPr>
        <w:t>е</w:t>
      </w:r>
      <w:r>
        <w:rPr>
          <w:sz w:val="20"/>
          <w:szCs w:val="20"/>
        </w:rPr>
        <w:t xml:space="preserve">рах многих </w:t>
      </w:r>
      <w:r w:rsidRPr="00165FDD">
        <w:rPr>
          <w:b/>
          <w:sz w:val="20"/>
          <w:szCs w:val="20"/>
        </w:rPr>
        <w:t>блуд</w:t>
      </w:r>
      <w:r>
        <w:rPr>
          <w:b/>
          <w:sz w:val="20"/>
          <w:szCs w:val="20"/>
        </w:rPr>
        <w:fldChar w:fldCharType="begin"/>
      </w:r>
      <w:r>
        <w:instrText xml:space="preserve"> XE "</w:instrText>
      </w:r>
      <w:r w:rsidRPr="000F0A35">
        <w:rPr>
          <w:rFonts w:ascii="Calibri Light" w:eastAsia="Meiryo" w:hAnsi="Calibri Light"/>
          <w:szCs w:val="24"/>
        </w:rPr>
        <w:instrText>блуд</w:instrText>
      </w:r>
      <w:r>
        <w:instrText xml:space="preserve">" </w:instrText>
      </w:r>
      <w:r>
        <w:rPr>
          <w:b/>
          <w:sz w:val="20"/>
          <w:szCs w:val="20"/>
        </w:rPr>
        <w:fldChar w:fldCharType="end"/>
      </w:r>
    </w:p>
    <w:p w14:paraId="53E3ADBD" w14:textId="77777777" w:rsidR="00996819" w:rsidRDefault="00996819" w:rsidP="00996819">
      <w:pPr>
        <w:rPr>
          <w:sz w:val="20"/>
          <w:szCs w:val="20"/>
        </w:rPr>
      </w:pPr>
      <w:r>
        <w:rPr>
          <w:sz w:val="20"/>
          <w:szCs w:val="20"/>
        </w:rPr>
        <w:t>Бытует под запр</w:t>
      </w:r>
      <w:r w:rsidRPr="00165FDD">
        <w:rPr>
          <w:b/>
          <w:sz w:val="20"/>
          <w:szCs w:val="20"/>
        </w:rPr>
        <w:t>е</w:t>
      </w:r>
      <w:r>
        <w:rPr>
          <w:sz w:val="20"/>
          <w:szCs w:val="20"/>
        </w:rPr>
        <w:t>том,</w:t>
      </w:r>
    </w:p>
    <w:p w14:paraId="608D0C17" w14:textId="77777777" w:rsidR="00996819" w:rsidRDefault="00996819" w:rsidP="00996819">
      <w:pPr>
        <w:rPr>
          <w:sz w:val="20"/>
          <w:szCs w:val="20"/>
        </w:rPr>
      </w:pPr>
      <w:r>
        <w:rPr>
          <w:sz w:val="20"/>
          <w:szCs w:val="20"/>
        </w:rPr>
        <w:t xml:space="preserve">Ибо ведёт ко </w:t>
      </w:r>
      <w:r w:rsidRPr="00165FDD">
        <w:rPr>
          <w:b/>
          <w:sz w:val="20"/>
          <w:szCs w:val="20"/>
        </w:rPr>
        <w:t>вымиранью</w:t>
      </w:r>
      <w:r>
        <w:rPr>
          <w:sz w:val="20"/>
          <w:szCs w:val="20"/>
        </w:rPr>
        <w:t xml:space="preserve">, </w:t>
      </w:r>
      <w:r w:rsidRPr="00165FDD">
        <w:rPr>
          <w:b/>
          <w:sz w:val="20"/>
          <w:szCs w:val="20"/>
        </w:rPr>
        <w:t>а</w:t>
      </w:r>
      <w:r>
        <w:rPr>
          <w:sz w:val="20"/>
          <w:szCs w:val="20"/>
        </w:rPr>
        <w:t>же</w:t>
      </w:r>
      <w:r>
        <w:rPr>
          <w:rStyle w:val="ac"/>
          <w:sz w:val="20"/>
          <w:szCs w:val="20"/>
        </w:rPr>
        <w:footnoteReference w:id="1333"/>
      </w:r>
      <w:r>
        <w:rPr>
          <w:sz w:val="20"/>
          <w:szCs w:val="20"/>
        </w:rPr>
        <w:t xml:space="preserve"> кратко.</w:t>
      </w:r>
    </w:p>
    <w:p w14:paraId="1E15C5CB" w14:textId="77777777" w:rsidR="00996819" w:rsidRDefault="00996819" w:rsidP="00996819">
      <w:pPr>
        <w:rPr>
          <w:sz w:val="20"/>
          <w:szCs w:val="20"/>
        </w:rPr>
      </w:pPr>
      <w:r>
        <w:rPr>
          <w:sz w:val="20"/>
          <w:szCs w:val="20"/>
        </w:rPr>
        <w:t xml:space="preserve">Он </w:t>
      </w:r>
      <w:r w:rsidRPr="00165FDD">
        <w:rPr>
          <w:b/>
          <w:sz w:val="20"/>
          <w:szCs w:val="20"/>
        </w:rPr>
        <w:t>осуждается</w:t>
      </w:r>
      <w:r>
        <w:rPr>
          <w:sz w:val="20"/>
          <w:szCs w:val="20"/>
        </w:rPr>
        <w:t>,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худ,</w:t>
      </w:r>
      <w:r w:rsidRPr="00165FDD">
        <w:rPr>
          <w:sz w:val="20"/>
          <w:szCs w:val="20"/>
        </w:rPr>
        <w:t xml:space="preserve"> </w:t>
      </w:r>
      <w:r>
        <w:rPr>
          <w:sz w:val="20"/>
          <w:szCs w:val="20"/>
        </w:rPr>
        <w:t>–</w:t>
      </w:r>
    </w:p>
    <w:p w14:paraId="4451C4C1" w14:textId="77777777" w:rsidR="00996819" w:rsidRDefault="00996819" w:rsidP="00996819">
      <w:pPr>
        <w:rPr>
          <w:sz w:val="20"/>
          <w:szCs w:val="20"/>
        </w:rPr>
      </w:pPr>
      <w:r w:rsidRPr="00165FDD">
        <w:rPr>
          <w:sz w:val="20"/>
          <w:szCs w:val="20"/>
        </w:rPr>
        <w:t>Блудящим</w:t>
      </w:r>
      <w:r>
        <w:rPr>
          <w:sz w:val="20"/>
          <w:szCs w:val="20"/>
        </w:rPr>
        <w:t xml:space="preserve"> всё сие не сл</w:t>
      </w:r>
      <w:r w:rsidRPr="00165FDD">
        <w:rPr>
          <w:b/>
          <w:sz w:val="20"/>
          <w:szCs w:val="20"/>
        </w:rPr>
        <w:t>а</w:t>
      </w:r>
      <w:r>
        <w:rPr>
          <w:sz w:val="20"/>
          <w:szCs w:val="20"/>
        </w:rPr>
        <w:t>дко,</w:t>
      </w:r>
    </w:p>
    <w:p w14:paraId="0FF5E8F2" w14:textId="77777777" w:rsidR="00996819" w:rsidRDefault="00996819" w:rsidP="00996819">
      <w:pPr>
        <w:rPr>
          <w:sz w:val="20"/>
          <w:szCs w:val="20"/>
        </w:rPr>
      </w:pPr>
      <w:r>
        <w:rPr>
          <w:sz w:val="20"/>
          <w:szCs w:val="20"/>
        </w:rPr>
        <w:t>Почт</w:t>
      </w:r>
      <w:r w:rsidRPr="00165FDD">
        <w:rPr>
          <w:b/>
          <w:sz w:val="20"/>
          <w:szCs w:val="20"/>
        </w:rPr>
        <w:t>о</w:t>
      </w:r>
      <w:r>
        <w:rPr>
          <w:rStyle w:val="ac"/>
          <w:sz w:val="20"/>
          <w:szCs w:val="20"/>
        </w:rPr>
        <w:footnoteReference w:id="1334"/>
      </w:r>
      <w:r>
        <w:rPr>
          <w:sz w:val="20"/>
          <w:szCs w:val="20"/>
        </w:rPr>
        <w:t xml:space="preserve"> и </w:t>
      </w:r>
      <w:r w:rsidRPr="00165FDD">
        <w:rPr>
          <w:b/>
          <w:sz w:val="20"/>
          <w:szCs w:val="20"/>
        </w:rPr>
        <w:t>обелиться</w:t>
      </w:r>
      <w:r>
        <w:rPr>
          <w:sz w:val="20"/>
          <w:szCs w:val="20"/>
        </w:rPr>
        <w:t xml:space="preserve"> оные стремятся тем ответом,</w:t>
      </w:r>
    </w:p>
    <w:p w14:paraId="67F654AB" w14:textId="77777777" w:rsidR="00996819" w:rsidRDefault="00996819" w:rsidP="00996819">
      <w:pPr>
        <w:rPr>
          <w:sz w:val="20"/>
          <w:szCs w:val="20"/>
        </w:rPr>
      </w:pPr>
      <w:r>
        <w:rPr>
          <w:sz w:val="20"/>
          <w:szCs w:val="20"/>
        </w:rPr>
        <w:t xml:space="preserve">Что </w:t>
      </w:r>
      <w:r w:rsidRPr="00D766AB">
        <w:rPr>
          <w:b/>
          <w:sz w:val="20"/>
          <w:szCs w:val="20"/>
        </w:rPr>
        <w:t>в светских</w:t>
      </w:r>
      <w:r w:rsidRPr="00242331">
        <w:rPr>
          <w:sz w:val="20"/>
          <w:szCs w:val="20"/>
        </w:rPr>
        <w:t xml:space="preserve"> </w:t>
      </w:r>
      <w:r>
        <w:rPr>
          <w:sz w:val="20"/>
          <w:szCs w:val="20"/>
        </w:rPr>
        <w:t>стр</w:t>
      </w:r>
      <w:r w:rsidRPr="00D766AB">
        <w:rPr>
          <w:b/>
          <w:sz w:val="20"/>
          <w:szCs w:val="20"/>
        </w:rPr>
        <w:t>а</w:t>
      </w:r>
      <w:r>
        <w:rPr>
          <w:sz w:val="20"/>
          <w:szCs w:val="20"/>
        </w:rPr>
        <w:t>нах</w:t>
      </w:r>
    </w:p>
    <w:p w14:paraId="701B0C45" w14:textId="77777777" w:rsidR="00996819" w:rsidRDefault="00996819" w:rsidP="00996819">
      <w:pPr>
        <w:rPr>
          <w:sz w:val="20"/>
          <w:szCs w:val="20"/>
        </w:rPr>
      </w:pPr>
      <w:r w:rsidRPr="00D766AB">
        <w:rPr>
          <w:b/>
          <w:sz w:val="20"/>
          <w:szCs w:val="20"/>
        </w:rPr>
        <w:t>Не должны</w:t>
      </w:r>
      <w:r>
        <w:rPr>
          <w:sz w:val="20"/>
          <w:szCs w:val="20"/>
        </w:rPr>
        <w:t xml:space="preserve"> законы зиждиться</w:t>
      </w:r>
      <w:r>
        <w:rPr>
          <w:rStyle w:val="ac"/>
          <w:sz w:val="20"/>
          <w:szCs w:val="20"/>
        </w:rPr>
        <w:footnoteReference w:id="1335"/>
      </w:r>
      <w:r>
        <w:rPr>
          <w:sz w:val="20"/>
          <w:szCs w:val="20"/>
        </w:rPr>
        <w:t xml:space="preserve"> в</w:t>
      </w:r>
      <w:r w:rsidRPr="00D766AB">
        <w:rPr>
          <w:b/>
          <w:sz w:val="20"/>
          <w:szCs w:val="20"/>
        </w:rPr>
        <w:t>е</w:t>
      </w:r>
      <w:r>
        <w:rPr>
          <w:sz w:val="20"/>
          <w:szCs w:val="20"/>
        </w:rPr>
        <w:t>ре,</w:t>
      </w:r>
    </w:p>
    <w:p w14:paraId="58B29F56" w14:textId="77777777" w:rsidR="00996819" w:rsidRDefault="00996819" w:rsidP="00996819">
      <w:pPr>
        <w:rPr>
          <w:sz w:val="20"/>
          <w:szCs w:val="20"/>
        </w:rPr>
      </w:pPr>
      <w:r>
        <w:rPr>
          <w:sz w:val="20"/>
          <w:szCs w:val="20"/>
        </w:rPr>
        <w:t xml:space="preserve">На том, </w:t>
      </w:r>
      <w:r w:rsidRPr="00D766AB">
        <w:rPr>
          <w:b/>
          <w:sz w:val="20"/>
          <w:szCs w:val="20"/>
        </w:rPr>
        <w:t>начертано</w:t>
      </w:r>
      <w:r>
        <w:rPr>
          <w:sz w:val="20"/>
          <w:szCs w:val="20"/>
        </w:rPr>
        <w:t xml:space="preserve"> что в кн</w:t>
      </w:r>
      <w:r w:rsidRPr="00D766AB">
        <w:rPr>
          <w:b/>
          <w:sz w:val="20"/>
          <w:szCs w:val="20"/>
        </w:rPr>
        <w:t>и</w:t>
      </w:r>
      <w:r>
        <w:rPr>
          <w:sz w:val="20"/>
          <w:szCs w:val="20"/>
        </w:rPr>
        <w:t>ге,</w:t>
      </w:r>
    </w:p>
    <w:p w14:paraId="57979236" w14:textId="77777777" w:rsidR="00996819" w:rsidRDefault="00996819" w:rsidP="00996819">
      <w:pPr>
        <w:rPr>
          <w:sz w:val="20"/>
          <w:szCs w:val="20"/>
        </w:rPr>
      </w:pPr>
      <w:r>
        <w:rPr>
          <w:sz w:val="20"/>
          <w:szCs w:val="20"/>
        </w:rPr>
        <w:t xml:space="preserve">На </w:t>
      </w:r>
      <w:r w:rsidRPr="00D766AB">
        <w:rPr>
          <w:b/>
          <w:sz w:val="20"/>
          <w:szCs w:val="20"/>
        </w:rPr>
        <w:t>боге мнимом</w:t>
      </w:r>
      <w:r>
        <w:rPr>
          <w:sz w:val="20"/>
          <w:szCs w:val="20"/>
        </w:rPr>
        <w:t>, сказках и аф</w:t>
      </w:r>
      <w:r w:rsidRPr="00D766AB">
        <w:rPr>
          <w:b/>
          <w:sz w:val="20"/>
          <w:szCs w:val="20"/>
        </w:rPr>
        <w:t>е</w:t>
      </w:r>
      <w:r>
        <w:rPr>
          <w:sz w:val="20"/>
          <w:szCs w:val="20"/>
        </w:rPr>
        <w:t>ре,</w:t>
      </w:r>
    </w:p>
    <w:p w14:paraId="6CD11800" w14:textId="77777777" w:rsidR="00996819" w:rsidRDefault="00996819" w:rsidP="00996819">
      <w:pPr>
        <w:rPr>
          <w:sz w:val="20"/>
          <w:szCs w:val="20"/>
        </w:rPr>
      </w:pPr>
      <w:r>
        <w:rPr>
          <w:sz w:val="20"/>
          <w:szCs w:val="20"/>
        </w:rPr>
        <w:t xml:space="preserve">Зане </w:t>
      </w:r>
      <w:r w:rsidRPr="00D766AB">
        <w:rPr>
          <w:b/>
          <w:sz w:val="20"/>
          <w:szCs w:val="20"/>
        </w:rPr>
        <w:t>тогда</w:t>
      </w:r>
      <w:r>
        <w:rPr>
          <w:sz w:val="20"/>
          <w:szCs w:val="20"/>
        </w:rPr>
        <w:t xml:space="preserve"> мы существуем в иге,</w:t>
      </w:r>
    </w:p>
    <w:p w14:paraId="2C92B7E7" w14:textId="77777777" w:rsidR="00996819" w:rsidRDefault="00996819" w:rsidP="00996819">
      <w:pPr>
        <w:rPr>
          <w:sz w:val="20"/>
          <w:szCs w:val="20"/>
        </w:rPr>
      </w:pPr>
      <w:r>
        <w:rPr>
          <w:sz w:val="20"/>
          <w:szCs w:val="20"/>
        </w:rPr>
        <w:t xml:space="preserve">Средь правил </w:t>
      </w:r>
      <w:r w:rsidRPr="00D766AB">
        <w:rPr>
          <w:b/>
          <w:sz w:val="20"/>
          <w:szCs w:val="20"/>
        </w:rPr>
        <w:t>старых</w:t>
      </w:r>
      <w:r>
        <w:rPr>
          <w:b/>
          <w:sz w:val="20"/>
          <w:szCs w:val="20"/>
        </w:rPr>
        <w:t>,</w:t>
      </w:r>
      <w:r>
        <w:rPr>
          <w:sz w:val="20"/>
          <w:szCs w:val="20"/>
        </w:rPr>
        <w:t xml:space="preserve"> – отчего гнилых,</w:t>
      </w:r>
    </w:p>
    <w:p w14:paraId="13A5F528" w14:textId="77777777" w:rsidR="00996819" w:rsidRDefault="00996819" w:rsidP="00996819">
      <w:pPr>
        <w:rPr>
          <w:sz w:val="20"/>
          <w:szCs w:val="20"/>
        </w:rPr>
      </w:pPr>
      <w:r>
        <w:rPr>
          <w:sz w:val="20"/>
          <w:szCs w:val="20"/>
        </w:rPr>
        <w:t xml:space="preserve">Под гнётом </w:t>
      </w:r>
      <w:r w:rsidRPr="00D766AB">
        <w:rPr>
          <w:b/>
          <w:sz w:val="20"/>
          <w:szCs w:val="20"/>
        </w:rPr>
        <w:t>выбранных</w:t>
      </w:r>
      <w:r>
        <w:rPr>
          <w:sz w:val="20"/>
          <w:szCs w:val="20"/>
        </w:rPr>
        <w:t xml:space="preserve"> тир</w:t>
      </w:r>
      <w:r w:rsidRPr="00D766AB">
        <w:rPr>
          <w:b/>
          <w:sz w:val="20"/>
          <w:szCs w:val="20"/>
        </w:rPr>
        <w:t>а</w:t>
      </w:r>
      <w:r>
        <w:rPr>
          <w:sz w:val="20"/>
          <w:szCs w:val="20"/>
        </w:rPr>
        <w:t>нов, –</w:t>
      </w:r>
    </w:p>
    <w:p w14:paraId="60BACA02" w14:textId="77777777" w:rsidR="00996819" w:rsidRDefault="00996819" w:rsidP="00996819">
      <w:pPr>
        <w:rPr>
          <w:sz w:val="20"/>
          <w:szCs w:val="20"/>
        </w:rPr>
      </w:pPr>
      <w:r>
        <w:rPr>
          <w:sz w:val="20"/>
          <w:szCs w:val="20"/>
        </w:rPr>
        <w:t>Под гнётом аберр</w:t>
      </w:r>
      <w:r w:rsidRPr="00D766AB">
        <w:rPr>
          <w:b/>
          <w:sz w:val="20"/>
          <w:szCs w:val="20"/>
        </w:rPr>
        <w:t>а</w:t>
      </w:r>
      <w:r>
        <w:rPr>
          <w:sz w:val="20"/>
          <w:szCs w:val="20"/>
        </w:rPr>
        <w:t>ций</w:t>
      </w:r>
      <w:r>
        <w:rPr>
          <w:rStyle w:val="ac"/>
          <w:sz w:val="20"/>
          <w:szCs w:val="20"/>
        </w:rPr>
        <w:footnoteReference w:id="1336"/>
      </w:r>
      <w:r>
        <w:rPr>
          <w:sz w:val="20"/>
          <w:szCs w:val="20"/>
        </w:rPr>
        <w:t xml:space="preserve"> в нас самих; </w:t>
      </w:r>
    </w:p>
    <w:p w14:paraId="78E49DB1" w14:textId="77777777" w:rsidR="00996819" w:rsidRDefault="00996819" w:rsidP="00996819">
      <w:pPr>
        <w:rPr>
          <w:sz w:val="20"/>
          <w:szCs w:val="20"/>
        </w:rPr>
      </w:pPr>
      <w:r>
        <w:rPr>
          <w:sz w:val="20"/>
          <w:szCs w:val="20"/>
        </w:rPr>
        <w:t xml:space="preserve">Мир </w:t>
      </w:r>
      <w:r w:rsidRPr="008B0E8E">
        <w:rPr>
          <w:b/>
          <w:sz w:val="20"/>
          <w:szCs w:val="20"/>
        </w:rPr>
        <w:t>развиваться</w:t>
      </w:r>
      <w:r>
        <w:rPr>
          <w:sz w:val="20"/>
          <w:szCs w:val="20"/>
        </w:rPr>
        <w:t xml:space="preserve"> </w:t>
      </w:r>
    </w:p>
    <w:p w14:paraId="75828FE0" w14:textId="77777777" w:rsidR="00996819" w:rsidRDefault="00996819" w:rsidP="00996819">
      <w:pPr>
        <w:rPr>
          <w:sz w:val="20"/>
          <w:szCs w:val="20"/>
        </w:rPr>
      </w:pPr>
      <w:r>
        <w:rPr>
          <w:sz w:val="20"/>
          <w:szCs w:val="20"/>
        </w:rPr>
        <w:t>Должен –</w:t>
      </w:r>
    </w:p>
    <w:p w14:paraId="2CD678E4" w14:textId="77777777" w:rsidR="00996819" w:rsidRDefault="00996819" w:rsidP="00996819">
      <w:pPr>
        <w:rPr>
          <w:sz w:val="20"/>
          <w:szCs w:val="20"/>
        </w:rPr>
      </w:pPr>
      <w:r>
        <w:rPr>
          <w:sz w:val="20"/>
          <w:szCs w:val="20"/>
        </w:rPr>
        <w:t xml:space="preserve">И </w:t>
      </w:r>
      <w:r w:rsidRPr="008B0E8E">
        <w:rPr>
          <w:b/>
          <w:sz w:val="20"/>
          <w:szCs w:val="20"/>
        </w:rPr>
        <w:t>моралью</w:t>
      </w:r>
      <w:r>
        <w:rPr>
          <w:sz w:val="20"/>
          <w:szCs w:val="20"/>
        </w:rPr>
        <w:t xml:space="preserve"> тоже,</w:t>
      </w:r>
    </w:p>
    <w:p w14:paraId="3AE887B0" w14:textId="77777777" w:rsidR="00996819" w:rsidRDefault="00996819" w:rsidP="00996819">
      <w:pPr>
        <w:rPr>
          <w:sz w:val="20"/>
          <w:szCs w:val="20"/>
        </w:rPr>
      </w:pPr>
      <w:r>
        <w:rPr>
          <w:sz w:val="20"/>
          <w:szCs w:val="20"/>
        </w:rPr>
        <w:t xml:space="preserve">Иначе бы </w:t>
      </w:r>
      <w:r w:rsidRPr="008B0E8E">
        <w:rPr>
          <w:b/>
          <w:sz w:val="20"/>
          <w:szCs w:val="20"/>
        </w:rPr>
        <w:t>на что</w:t>
      </w:r>
      <w:r>
        <w:rPr>
          <w:sz w:val="20"/>
          <w:szCs w:val="20"/>
        </w:rPr>
        <w:t xml:space="preserve"> мы были днесь</w:t>
      </w:r>
      <w:r>
        <w:rPr>
          <w:rStyle w:val="ac"/>
          <w:sz w:val="20"/>
          <w:szCs w:val="20"/>
        </w:rPr>
        <w:footnoteReference w:id="1337"/>
      </w:r>
      <w:r>
        <w:rPr>
          <w:sz w:val="20"/>
          <w:szCs w:val="20"/>
        </w:rPr>
        <w:t xml:space="preserve"> пох</w:t>
      </w:r>
      <w:r w:rsidRPr="008B0E8E">
        <w:rPr>
          <w:b/>
          <w:sz w:val="20"/>
          <w:szCs w:val="20"/>
        </w:rPr>
        <w:t>о</w:t>
      </w:r>
      <w:r>
        <w:rPr>
          <w:sz w:val="20"/>
          <w:szCs w:val="20"/>
        </w:rPr>
        <w:t>жи,</w:t>
      </w:r>
    </w:p>
    <w:p w14:paraId="05AA4202" w14:textId="77777777" w:rsidR="00996819" w:rsidRDefault="00996819" w:rsidP="00996819">
      <w:pPr>
        <w:rPr>
          <w:sz w:val="20"/>
          <w:szCs w:val="20"/>
        </w:rPr>
      </w:pPr>
      <w:r>
        <w:rPr>
          <w:sz w:val="20"/>
          <w:szCs w:val="20"/>
        </w:rPr>
        <w:t>Кол</w:t>
      </w:r>
      <w:r w:rsidRPr="008B0E8E">
        <w:rPr>
          <w:b/>
          <w:sz w:val="20"/>
          <w:szCs w:val="20"/>
        </w:rPr>
        <w:t>и</w:t>
      </w:r>
      <w:r>
        <w:rPr>
          <w:sz w:val="20"/>
          <w:szCs w:val="20"/>
        </w:rPr>
        <w:t xml:space="preserve"> законы </w:t>
      </w:r>
      <w:r w:rsidRPr="008B0E8E">
        <w:rPr>
          <w:b/>
          <w:sz w:val="20"/>
          <w:szCs w:val="20"/>
        </w:rPr>
        <w:t>тёмных лет</w:t>
      </w:r>
      <w:r>
        <w:rPr>
          <w:rStyle w:val="ac"/>
          <w:sz w:val="20"/>
          <w:szCs w:val="20"/>
        </w:rPr>
        <w:footnoteReference w:id="1338"/>
      </w:r>
      <w:r>
        <w:rPr>
          <w:sz w:val="20"/>
          <w:szCs w:val="20"/>
        </w:rPr>
        <w:t xml:space="preserve"> не перестали выполняться?..</w:t>
      </w:r>
    </w:p>
    <w:p w14:paraId="6FB2FCBF" w14:textId="77777777" w:rsidR="00996819" w:rsidRDefault="00996819" w:rsidP="00996819">
      <w:pPr>
        <w:rPr>
          <w:sz w:val="20"/>
          <w:szCs w:val="20"/>
        </w:rPr>
      </w:pPr>
    </w:p>
    <w:p w14:paraId="40972A2A" w14:textId="77777777" w:rsidR="00996819" w:rsidRDefault="00996819" w:rsidP="00996819">
      <w:pPr>
        <w:rPr>
          <w:sz w:val="20"/>
          <w:szCs w:val="20"/>
        </w:rPr>
      </w:pPr>
      <w:r>
        <w:rPr>
          <w:sz w:val="20"/>
          <w:szCs w:val="20"/>
        </w:rPr>
        <w:t xml:space="preserve">И </w:t>
      </w:r>
      <w:r w:rsidRPr="008B0E8E">
        <w:rPr>
          <w:b/>
          <w:sz w:val="20"/>
          <w:szCs w:val="20"/>
        </w:rPr>
        <w:t>правда</w:t>
      </w:r>
      <w:r>
        <w:rPr>
          <w:sz w:val="20"/>
          <w:szCs w:val="20"/>
        </w:rPr>
        <w:t xml:space="preserve"> это, р</w:t>
      </w:r>
      <w:r w:rsidRPr="008B0E8E">
        <w:rPr>
          <w:b/>
          <w:sz w:val="20"/>
          <w:szCs w:val="20"/>
        </w:rPr>
        <w:t>а</w:t>
      </w:r>
      <w:r>
        <w:rPr>
          <w:sz w:val="20"/>
          <w:szCs w:val="20"/>
        </w:rPr>
        <w:t>вно как и повод,</w:t>
      </w:r>
    </w:p>
    <w:p w14:paraId="023973FD" w14:textId="77777777" w:rsidR="00996819" w:rsidRDefault="00996819" w:rsidP="00996819">
      <w:pPr>
        <w:rPr>
          <w:sz w:val="20"/>
          <w:szCs w:val="20"/>
        </w:rPr>
      </w:pPr>
      <w:r>
        <w:rPr>
          <w:sz w:val="20"/>
          <w:szCs w:val="20"/>
        </w:rPr>
        <w:t>Чтобы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w:t>
      </w:r>
      <w:r w:rsidRPr="008B0E8E">
        <w:rPr>
          <w:b/>
          <w:sz w:val="20"/>
          <w:szCs w:val="20"/>
        </w:rPr>
        <w:t>за грех</w:t>
      </w:r>
      <w:r>
        <w:rPr>
          <w:b/>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b/>
          <w:sz w:val="20"/>
          <w:szCs w:val="20"/>
        </w:rPr>
        <w:fldChar w:fldCharType="end"/>
      </w:r>
      <w:r>
        <w:rPr>
          <w:sz w:val="20"/>
          <w:szCs w:val="20"/>
        </w:rPr>
        <w:t xml:space="preserve"> не осуждал,</w:t>
      </w:r>
    </w:p>
    <w:p w14:paraId="71236582" w14:textId="77777777" w:rsidR="00996819" w:rsidRDefault="00996819" w:rsidP="00996819">
      <w:pPr>
        <w:rPr>
          <w:sz w:val="20"/>
          <w:szCs w:val="20"/>
        </w:rPr>
      </w:pPr>
      <w:r>
        <w:rPr>
          <w:sz w:val="20"/>
          <w:szCs w:val="20"/>
        </w:rPr>
        <w:t xml:space="preserve">Ведь Бога </w:t>
      </w:r>
      <w:r w:rsidRPr="008B0E8E">
        <w:rPr>
          <w:b/>
          <w:sz w:val="20"/>
          <w:szCs w:val="20"/>
        </w:rPr>
        <w:t>пусть и нет</w:t>
      </w:r>
      <w:r>
        <w:rPr>
          <w:sz w:val="20"/>
          <w:szCs w:val="20"/>
        </w:rPr>
        <w:t>,</w:t>
      </w:r>
    </w:p>
    <w:p w14:paraId="75FA19B2" w14:textId="77777777" w:rsidR="00996819" w:rsidRDefault="00996819" w:rsidP="00996819">
      <w:pPr>
        <w:rPr>
          <w:sz w:val="20"/>
          <w:szCs w:val="20"/>
        </w:rPr>
      </w:pPr>
      <w:r w:rsidRPr="008B0E8E">
        <w:rPr>
          <w:b/>
          <w:sz w:val="20"/>
          <w:szCs w:val="20"/>
        </w:rPr>
        <w:t>А</w:t>
      </w:r>
      <w:r>
        <w:rPr>
          <w:sz w:val="20"/>
          <w:szCs w:val="20"/>
        </w:rPr>
        <w:t xml:space="preserve">но не многое изменит </w:t>
      </w:r>
      <w:r w:rsidRPr="008B0E8E">
        <w:rPr>
          <w:b/>
          <w:sz w:val="20"/>
          <w:szCs w:val="20"/>
        </w:rPr>
        <w:t>всякий на то</w:t>
      </w:r>
      <w:r>
        <w:rPr>
          <w:sz w:val="20"/>
          <w:szCs w:val="20"/>
        </w:rPr>
        <w:t xml:space="preserve"> д</w:t>
      </w:r>
      <w:r w:rsidRPr="008B0E8E">
        <w:rPr>
          <w:b/>
          <w:sz w:val="20"/>
          <w:szCs w:val="20"/>
        </w:rPr>
        <w:t>о</w:t>
      </w:r>
      <w:r>
        <w:rPr>
          <w:sz w:val="20"/>
          <w:szCs w:val="20"/>
        </w:rPr>
        <w:t>вод,</w:t>
      </w:r>
    </w:p>
    <w:p w14:paraId="16B8C0F8" w14:textId="77777777" w:rsidR="00996819" w:rsidRDefault="00996819" w:rsidP="00996819">
      <w:pPr>
        <w:rPr>
          <w:sz w:val="20"/>
          <w:szCs w:val="20"/>
        </w:rPr>
      </w:pPr>
      <w:r>
        <w:rPr>
          <w:sz w:val="20"/>
          <w:szCs w:val="20"/>
        </w:rPr>
        <w:t>Пон</w:t>
      </w:r>
      <w:r w:rsidRPr="008B0E8E">
        <w:rPr>
          <w:b/>
          <w:sz w:val="20"/>
          <w:szCs w:val="20"/>
        </w:rPr>
        <w:t>е</w:t>
      </w:r>
      <w:r>
        <w:rPr>
          <w:sz w:val="20"/>
          <w:szCs w:val="20"/>
        </w:rPr>
        <w:t>же</w:t>
      </w:r>
      <w:r>
        <w:rPr>
          <w:rStyle w:val="ac"/>
          <w:sz w:val="20"/>
          <w:szCs w:val="20"/>
        </w:rPr>
        <w:footnoteReference w:id="1339"/>
      </w:r>
      <w:r>
        <w:rPr>
          <w:sz w:val="20"/>
          <w:szCs w:val="20"/>
        </w:rPr>
        <w:t xml:space="preserve">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xml:space="preserve"> </w:t>
      </w:r>
      <w:r>
        <w:rPr>
          <w:b/>
          <w:sz w:val="20"/>
          <w:szCs w:val="20"/>
        </w:rPr>
        <w:t xml:space="preserve">собой </w:t>
      </w:r>
      <w:r>
        <w:rPr>
          <w:sz w:val="20"/>
          <w:szCs w:val="20"/>
        </w:rPr>
        <w:t>без Бога быть не перестал, –</w:t>
      </w:r>
    </w:p>
    <w:p w14:paraId="48CFB4F2" w14:textId="77777777" w:rsidR="00996819" w:rsidRDefault="00996819" w:rsidP="00996819">
      <w:pPr>
        <w:rPr>
          <w:sz w:val="20"/>
          <w:szCs w:val="20"/>
        </w:rPr>
      </w:pPr>
      <w:r>
        <w:rPr>
          <w:sz w:val="20"/>
          <w:szCs w:val="20"/>
        </w:rPr>
        <w:t xml:space="preserve">Как оставленный им </w:t>
      </w:r>
      <w:r w:rsidRPr="008B0E8E">
        <w:rPr>
          <w:b/>
          <w:sz w:val="20"/>
          <w:szCs w:val="20"/>
        </w:rPr>
        <w:t>след</w:t>
      </w:r>
      <w:r>
        <w:rPr>
          <w:sz w:val="20"/>
          <w:szCs w:val="20"/>
        </w:rPr>
        <w:t>;</w:t>
      </w:r>
    </w:p>
    <w:p w14:paraId="635D935C" w14:textId="77777777" w:rsidR="00996819" w:rsidRDefault="00996819" w:rsidP="00996819">
      <w:pPr>
        <w:rPr>
          <w:sz w:val="20"/>
          <w:szCs w:val="20"/>
        </w:rPr>
      </w:pPr>
      <w:r>
        <w:rPr>
          <w:sz w:val="20"/>
          <w:szCs w:val="20"/>
        </w:rPr>
        <w:t xml:space="preserve">Всё </w:t>
      </w:r>
      <w:r w:rsidRPr="009D0E49">
        <w:rPr>
          <w:b/>
          <w:sz w:val="20"/>
          <w:szCs w:val="20"/>
        </w:rPr>
        <w:t>повод</w:t>
      </w:r>
      <w:r>
        <w:rPr>
          <w:sz w:val="20"/>
          <w:szCs w:val="20"/>
        </w:rPr>
        <w:t>, чтоб распутство оправдать,</w:t>
      </w:r>
    </w:p>
    <w:p w14:paraId="17EB1C65" w14:textId="77777777" w:rsidR="00996819" w:rsidRDefault="00996819" w:rsidP="00996819">
      <w:pPr>
        <w:rPr>
          <w:sz w:val="20"/>
          <w:szCs w:val="20"/>
        </w:rPr>
      </w:pPr>
      <w:r>
        <w:rPr>
          <w:sz w:val="20"/>
          <w:szCs w:val="20"/>
        </w:rPr>
        <w:t xml:space="preserve">Дабы </w:t>
      </w:r>
      <w:r w:rsidRPr="009D0E49">
        <w:rPr>
          <w:b/>
          <w:sz w:val="20"/>
          <w:szCs w:val="20"/>
        </w:rPr>
        <w:t>болезни</w:t>
      </w:r>
      <w:r>
        <w:rPr>
          <w:sz w:val="20"/>
          <w:szCs w:val="20"/>
        </w:rPr>
        <w:t xml:space="preserve"> подчиняться </w:t>
      </w:r>
    </w:p>
    <w:p w14:paraId="31AD1EB7" w14:textId="77777777" w:rsidR="00996819" w:rsidRDefault="00996819" w:rsidP="00996819">
      <w:pPr>
        <w:rPr>
          <w:sz w:val="20"/>
          <w:szCs w:val="20"/>
        </w:rPr>
      </w:pPr>
      <w:r>
        <w:rPr>
          <w:sz w:val="20"/>
          <w:szCs w:val="20"/>
        </w:rPr>
        <w:t>Безвозбранно</w:t>
      </w:r>
      <w:r>
        <w:rPr>
          <w:rStyle w:val="ac"/>
          <w:sz w:val="20"/>
          <w:szCs w:val="20"/>
        </w:rPr>
        <w:footnoteReference w:id="1340"/>
      </w:r>
      <w:r>
        <w:rPr>
          <w:sz w:val="20"/>
          <w:szCs w:val="20"/>
        </w:rPr>
        <w:t>,</w:t>
      </w:r>
    </w:p>
    <w:p w14:paraId="59802C05" w14:textId="77777777" w:rsidR="00996819" w:rsidRDefault="00996819" w:rsidP="00996819">
      <w:pPr>
        <w:rPr>
          <w:sz w:val="20"/>
          <w:szCs w:val="20"/>
        </w:rPr>
      </w:pPr>
      <w:r>
        <w:rPr>
          <w:sz w:val="20"/>
          <w:szCs w:val="20"/>
        </w:rPr>
        <w:t xml:space="preserve">Иль </w:t>
      </w:r>
      <w:r w:rsidRPr="009D0E49">
        <w:rPr>
          <w:b/>
          <w:sz w:val="20"/>
          <w:szCs w:val="20"/>
        </w:rPr>
        <w:t>извращаться</w:t>
      </w:r>
    </w:p>
    <w:p w14:paraId="252597FB" w14:textId="77777777" w:rsidR="00996819" w:rsidRDefault="00996819" w:rsidP="00996819">
      <w:pPr>
        <w:rPr>
          <w:sz w:val="20"/>
          <w:szCs w:val="20"/>
        </w:rPr>
      </w:pPr>
      <w:r>
        <w:rPr>
          <w:sz w:val="20"/>
          <w:szCs w:val="20"/>
        </w:rPr>
        <w:t>Непрест</w:t>
      </w:r>
      <w:r w:rsidRPr="009D0E49">
        <w:rPr>
          <w:b/>
          <w:sz w:val="20"/>
          <w:szCs w:val="20"/>
        </w:rPr>
        <w:t>а</w:t>
      </w:r>
      <w:r>
        <w:rPr>
          <w:sz w:val="20"/>
          <w:szCs w:val="20"/>
        </w:rPr>
        <w:t>нно,</w:t>
      </w:r>
    </w:p>
    <w:p w14:paraId="2E443BB2" w14:textId="77777777" w:rsidR="00996819" w:rsidRDefault="00996819" w:rsidP="00996819">
      <w:pPr>
        <w:rPr>
          <w:sz w:val="20"/>
          <w:szCs w:val="20"/>
        </w:rPr>
      </w:pPr>
      <w:r>
        <w:rPr>
          <w:sz w:val="20"/>
          <w:szCs w:val="20"/>
        </w:rPr>
        <w:lastRenderedPageBreak/>
        <w:t xml:space="preserve">Да </w:t>
      </w:r>
      <w:r w:rsidRPr="009D0E49">
        <w:rPr>
          <w:b/>
          <w:sz w:val="20"/>
          <w:szCs w:val="20"/>
        </w:rPr>
        <w:t>счастьем</w:t>
      </w:r>
      <w:r>
        <w:rPr>
          <w:sz w:val="20"/>
          <w:szCs w:val="20"/>
        </w:rPr>
        <w:t xml:space="preserve"> извращение</w:t>
      </w:r>
      <w:r>
        <w:rPr>
          <w:sz w:val="20"/>
          <w:szCs w:val="20"/>
        </w:rPr>
        <w:fldChar w:fldCharType="begin"/>
      </w:r>
      <w:r>
        <w:instrText xml:space="preserve"> XE "</w:instrText>
      </w:r>
      <w:r w:rsidRPr="00CC410B">
        <w:rPr>
          <w:sz w:val="20"/>
          <w:szCs w:val="20"/>
        </w:rPr>
        <w:instrText>извращение</w:instrText>
      </w:r>
      <w:r>
        <w:instrText xml:space="preserve">" </w:instrText>
      </w:r>
      <w:r>
        <w:rPr>
          <w:sz w:val="20"/>
          <w:szCs w:val="20"/>
        </w:rPr>
        <w:fldChar w:fldCharType="end"/>
      </w:r>
      <w:r>
        <w:rPr>
          <w:sz w:val="20"/>
          <w:szCs w:val="20"/>
        </w:rPr>
        <w:t xml:space="preserve"> считать – </w:t>
      </w:r>
      <w:r w:rsidRPr="009D0E49">
        <w:rPr>
          <w:b/>
          <w:sz w:val="20"/>
          <w:szCs w:val="20"/>
        </w:rPr>
        <w:t>а</w:t>
      </w:r>
      <w:r>
        <w:rPr>
          <w:sz w:val="20"/>
          <w:szCs w:val="20"/>
        </w:rPr>
        <w:t>бо</w:t>
      </w:r>
      <w:r>
        <w:rPr>
          <w:rStyle w:val="ac"/>
          <w:sz w:val="20"/>
          <w:szCs w:val="20"/>
        </w:rPr>
        <w:footnoteReference w:id="1341"/>
      </w:r>
      <w:r>
        <w:rPr>
          <w:sz w:val="20"/>
          <w:szCs w:val="20"/>
        </w:rPr>
        <w:t xml:space="preserve"> </w:t>
      </w:r>
      <w:r w:rsidRPr="009D0E49">
        <w:rPr>
          <w:b/>
          <w:sz w:val="20"/>
          <w:szCs w:val="20"/>
        </w:rPr>
        <w:t>желать</w:t>
      </w:r>
      <w:r w:rsidRPr="009D0E49">
        <w:rPr>
          <w:sz w:val="20"/>
          <w:szCs w:val="20"/>
        </w:rPr>
        <w:t xml:space="preserve"> </w:t>
      </w:r>
    </w:p>
    <w:p w14:paraId="0AB2E865" w14:textId="77777777" w:rsidR="00996819" w:rsidRDefault="00996819" w:rsidP="00996819">
      <w:pPr>
        <w:rPr>
          <w:sz w:val="20"/>
          <w:szCs w:val="20"/>
        </w:rPr>
      </w:pPr>
      <w:r>
        <w:rPr>
          <w:sz w:val="20"/>
          <w:szCs w:val="20"/>
        </w:rPr>
        <w:t>Так заблуждаться.</w:t>
      </w:r>
    </w:p>
    <w:p w14:paraId="0C8A1E2C" w14:textId="77777777" w:rsidR="00996819" w:rsidRDefault="00996819" w:rsidP="00996819">
      <w:pPr>
        <w:rPr>
          <w:sz w:val="20"/>
          <w:szCs w:val="20"/>
        </w:rPr>
      </w:pPr>
    </w:p>
    <w:p w14:paraId="29B4294B" w14:textId="77777777" w:rsidR="00996819" w:rsidRDefault="00996819" w:rsidP="00996819">
      <w:pPr>
        <w:rPr>
          <w:sz w:val="20"/>
          <w:szCs w:val="20"/>
        </w:rPr>
      </w:pPr>
      <w:r>
        <w:rPr>
          <w:sz w:val="20"/>
          <w:szCs w:val="20"/>
        </w:rPr>
        <w:t xml:space="preserve">Порок уже чтится </w:t>
      </w:r>
    </w:p>
    <w:p w14:paraId="7FA0FBA2" w14:textId="77777777" w:rsidR="00996819" w:rsidRDefault="00996819" w:rsidP="00996819">
      <w:pPr>
        <w:rPr>
          <w:sz w:val="20"/>
          <w:szCs w:val="20"/>
        </w:rPr>
      </w:pPr>
      <w:r w:rsidRPr="009D0E49">
        <w:rPr>
          <w:b/>
          <w:sz w:val="20"/>
          <w:szCs w:val="20"/>
        </w:rPr>
        <w:t>Злом</w:t>
      </w:r>
      <w:r>
        <w:rPr>
          <w:sz w:val="20"/>
          <w:szCs w:val="20"/>
        </w:rPr>
        <w:t>,</w:t>
      </w:r>
    </w:p>
    <w:p w14:paraId="5DE26A70" w14:textId="77777777" w:rsidR="00996819" w:rsidRDefault="00996819" w:rsidP="00996819">
      <w:pPr>
        <w:rPr>
          <w:sz w:val="20"/>
          <w:szCs w:val="20"/>
        </w:rPr>
      </w:pPr>
      <w:r>
        <w:rPr>
          <w:sz w:val="20"/>
          <w:szCs w:val="20"/>
        </w:rPr>
        <w:t>Ведь многим</w:t>
      </w:r>
      <w:r w:rsidRPr="009D0E49">
        <w:rPr>
          <w:sz w:val="20"/>
          <w:szCs w:val="20"/>
        </w:rPr>
        <w:t xml:space="preserve"> </w:t>
      </w:r>
      <w:r>
        <w:rPr>
          <w:sz w:val="20"/>
          <w:szCs w:val="20"/>
        </w:rPr>
        <w:t>з</w:t>
      </w:r>
      <w:r w:rsidRPr="009D0E49">
        <w:rPr>
          <w:b/>
          <w:sz w:val="20"/>
          <w:szCs w:val="20"/>
        </w:rPr>
        <w:t>е</w:t>
      </w:r>
      <w:r>
        <w:rPr>
          <w:sz w:val="20"/>
          <w:szCs w:val="20"/>
        </w:rPr>
        <w:t>ло</w:t>
      </w:r>
      <w:r>
        <w:rPr>
          <w:rStyle w:val="ac"/>
          <w:sz w:val="20"/>
          <w:szCs w:val="20"/>
        </w:rPr>
        <w:footnoteReference w:id="1342"/>
      </w:r>
    </w:p>
    <w:p w14:paraId="521A3CCD" w14:textId="77777777" w:rsidR="00996819" w:rsidRDefault="00996819" w:rsidP="00996819">
      <w:pPr>
        <w:rPr>
          <w:sz w:val="20"/>
          <w:szCs w:val="20"/>
        </w:rPr>
      </w:pPr>
      <w:r w:rsidRPr="009D0E49">
        <w:rPr>
          <w:b/>
          <w:sz w:val="20"/>
          <w:szCs w:val="20"/>
        </w:rPr>
        <w:t>Счастьем</w:t>
      </w:r>
      <w:r>
        <w:rPr>
          <w:sz w:val="20"/>
          <w:szCs w:val="20"/>
        </w:rPr>
        <w:t xml:space="preserve"> мнится,</w:t>
      </w:r>
    </w:p>
    <w:p w14:paraId="539B76D0" w14:textId="77777777" w:rsidR="00996819" w:rsidRDefault="00996819" w:rsidP="00996819">
      <w:pPr>
        <w:rPr>
          <w:sz w:val="20"/>
          <w:szCs w:val="20"/>
        </w:rPr>
      </w:pPr>
      <w:r>
        <w:rPr>
          <w:sz w:val="20"/>
          <w:szCs w:val="20"/>
        </w:rPr>
        <w:t>Но обитает часто лишь в распутнике сам</w:t>
      </w:r>
      <w:r w:rsidRPr="009D0E49">
        <w:rPr>
          <w:b/>
          <w:sz w:val="20"/>
          <w:szCs w:val="20"/>
        </w:rPr>
        <w:t>о</w:t>
      </w:r>
      <w:r>
        <w:rPr>
          <w:sz w:val="20"/>
          <w:szCs w:val="20"/>
        </w:rPr>
        <w:t>м –</w:t>
      </w:r>
    </w:p>
    <w:p w14:paraId="0E29EA73" w14:textId="77777777" w:rsidR="00996819" w:rsidRDefault="00996819" w:rsidP="00996819">
      <w:pPr>
        <w:rPr>
          <w:sz w:val="20"/>
          <w:szCs w:val="20"/>
        </w:rPr>
      </w:pPr>
      <w:r>
        <w:rPr>
          <w:sz w:val="20"/>
          <w:szCs w:val="20"/>
        </w:rPr>
        <w:t xml:space="preserve">И </w:t>
      </w:r>
      <w:r w:rsidRPr="00634292">
        <w:rPr>
          <w:b/>
          <w:sz w:val="20"/>
          <w:szCs w:val="20"/>
        </w:rPr>
        <w:t>во иных</w:t>
      </w:r>
      <w:r>
        <w:rPr>
          <w:sz w:val="20"/>
          <w:szCs w:val="20"/>
        </w:rPr>
        <w:t xml:space="preserve"> распространиться</w:t>
      </w:r>
    </w:p>
    <w:p w14:paraId="7913EBEE" w14:textId="77777777" w:rsidR="00996819" w:rsidRDefault="00996819" w:rsidP="00996819">
      <w:pPr>
        <w:rPr>
          <w:sz w:val="20"/>
          <w:szCs w:val="20"/>
        </w:rPr>
      </w:pPr>
      <w:r w:rsidRPr="00634292">
        <w:rPr>
          <w:b/>
          <w:sz w:val="20"/>
          <w:szCs w:val="20"/>
        </w:rPr>
        <w:t>Едва ли</w:t>
      </w:r>
      <w:r>
        <w:rPr>
          <w:sz w:val="20"/>
          <w:szCs w:val="20"/>
        </w:rPr>
        <w:t xml:space="preserve"> та бол</w:t>
      </w:r>
      <w:r w:rsidRPr="00634292">
        <w:rPr>
          <w:b/>
          <w:sz w:val="20"/>
          <w:szCs w:val="20"/>
        </w:rPr>
        <w:t>е</w:t>
      </w:r>
      <w:r>
        <w:rPr>
          <w:sz w:val="20"/>
          <w:szCs w:val="20"/>
        </w:rPr>
        <w:t>сть</w:t>
      </w:r>
      <w:r>
        <w:rPr>
          <w:sz w:val="20"/>
          <w:szCs w:val="20"/>
        </w:rPr>
        <w:fldChar w:fldCharType="begin"/>
      </w:r>
      <w:r>
        <w:instrText xml:space="preserve"> XE "</w:instrText>
      </w:r>
      <w:r w:rsidRPr="00340371">
        <w:rPr>
          <w:b/>
          <w:sz w:val="20"/>
          <w:szCs w:val="20"/>
        </w:rPr>
        <w:instrText>болесть</w:instrText>
      </w:r>
      <w:r>
        <w:instrText xml:space="preserve">" </w:instrText>
      </w:r>
      <w:r>
        <w:rPr>
          <w:sz w:val="20"/>
          <w:szCs w:val="20"/>
        </w:rPr>
        <w:fldChar w:fldCharType="end"/>
      </w:r>
      <w:r>
        <w:rPr>
          <w:rStyle w:val="ac"/>
          <w:sz w:val="20"/>
          <w:szCs w:val="20"/>
        </w:rPr>
        <w:footnoteReference w:id="1343"/>
      </w:r>
      <w:r>
        <w:rPr>
          <w:sz w:val="20"/>
          <w:szCs w:val="20"/>
        </w:rPr>
        <w:t xml:space="preserve"> </w:t>
      </w:r>
    </w:p>
    <w:p w14:paraId="0C4F0579" w14:textId="77777777" w:rsidR="00996819" w:rsidRDefault="00996819" w:rsidP="00996819">
      <w:pPr>
        <w:rPr>
          <w:sz w:val="20"/>
          <w:szCs w:val="20"/>
        </w:rPr>
      </w:pPr>
      <w:r>
        <w:rPr>
          <w:sz w:val="20"/>
          <w:szCs w:val="20"/>
        </w:rPr>
        <w:t>Хотела,</w:t>
      </w:r>
    </w:p>
    <w:p w14:paraId="4E9197BF" w14:textId="77777777" w:rsidR="00996819" w:rsidRDefault="00996819" w:rsidP="00996819">
      <w:pPr>
        <w:rPr>
          <w:sz w:val="20"/>
          <w:szCs w:val="20"/>
        </w:rPr>
      </w:pPr>
      <w:r>
        <w:rPr>
          <w:sz w:val="20"/>
          <w:szCs w:val="20"/>
        </w:rPr>
        <w:t xml:space="preserve">Но </w:t>
      </w:r>
      <w:r w:rsidRPr="00634292">
        <w:rPr>
          <w:b/>
          <w:sz w:val="20"/>
          <w:szCs w:val="20"/>
        </w:rPr>
        <w:t>есть</w:t>
      </w:r>
    </w:p>
    <w:p w14:paraId="42775B58" w14:textId="77777777" w:rsidR="00996819" w:rsidRDefault="00996819" w:rsidP="00996819">
      <w:pPr>
        <w:rPr>
          <w:sz w:val="20"/>
          <w:szCs w:val="20"/>
        </w:rPr>
      </w:pPr>
      <w:r>
        <w:rPr>
          <w:sz w:val="20"/>
          <w:szCs w:val="20"/>
        </w:rPr>
        <w:t>У оной одна ф</w:t>
      </w:r>
      <w:r w:rsidRPr="00634292">
        <w:rPr>
          <w:b/>
          <w:sz w:val="20"/>
          <w:szCs w:val="20"/>
        </w:rPr>
        <w:t>о</w:t>
      </w:r>
      <w:r>
        <w:rPr>
          <w:sz w:val="20"/>
          <w:szCs w:val="20"/>
        </w:rPr>
        <w:t>рма –</w:t>
      </w:r>
    </w:p>
    <w:p w14:paraId="77F81A74" w14:textId="77777777" w:rsidR="00996819" w:rsidRPr="00634292" w:rsidRDefault="00996819" w:rsidP="00996819">
      <w:pPr>
        <w:rPr>
          <w:b/>
          <w:sz w:val="20"/>
          <w:szCs w:val="20"/>
        </w:rPr>
      </w:pPr>
      <w:r>
        <w:rPr>
          <w:sz w:val="20"/>
          <w:szCs w:val="20"/>
        </w:rPr>
        <w:t xml:space="preserve">Она не лишь рождает </w:t>
      </w:r>
      <w:r w:rsidRPr="00634292">
        <w:rPr>
          <w:b/>
          <w:sz w:val="20"/>
          <w:szCs w:val="20"/>
        </w:rPr>
        <w:t>страсть</w:t>
      </w:r>
      <w:r>
        <w:rPr>
          <w:b/>
          <w:sz w:val="20"/>
          <w:szCs w:val="20"/>
        </w:rPr>
        <w:fldChar w:fldCharType="begin"/>
      </w:r>
      <w:r>
        <w:instrText xml:space="preserve"> XE "</w:instrText>
      </w:r>
      <w:r w:rsidRPr="00083268">
        <w:rPr>
          <w:sz w:val="20"/>
          <w:szCs w:val="20"/>
        </w:rPr>
        <w:instrText>страсть</w:instrText>
      </w:r>
      <w:r>
        <w:instrText xml:space="preserve">" </w:instrText>
      </w:r>
      <w:r>
        <w:rPr>
          <w:b/>
          <w:sz w:val="20"/>
          <w:szCs w:val="20"/>
        </w:rPr>
        <w:fldChar w:fldCharType="end"/>
      </w:r>
    </w:p>
    <w:p w14:paraId="041BCC08" w14:textId="77777777" w:rsidR="00996819" w:rsidRDefault="00996819" w:rsidP="00996819">
      <w:pPr>
        <w:rPr>
          <w:sz w:val="20"/>
          <w:szCs w:val="20"/>
        </w:rPr>
      </w:pPr>
      <w:r>
        <w:rPr>
          <w:sz w:val="20"/>
          <w:szCs w:val="20"/>
        </w:rPr>
        <w:t>Ко людям п</w:t>
      </w:r>
      <w:r w:rsidRPr="00634292">
        <w:rPr>
          <w:b/>
          <w:sz w:val="20"/>
          <w:szCs w:val="20"/>
        </w:rPr>
        <w:t>о</w:t>
      </w:r>
      <w:r>
        <w:rPr>
          <w:sz w:val="20"/>
          <w:szCs w:val="20"/>
        </w:rPr>
        <w:t>ла</w:t>
      </w:r>
      <w:r w:rsidRPr="00634292">
        <w:rPr>
          <w:sz w:val="20"/>
          <w:szCs w:val="20"/>
        </w:rPr>
        <w:t xml:space="preserve"> </w:t>
      </w:r>
      <w:r>
        <w:rPr>
          <w:sz w:val="20"/>
          <w:szCs w:val="20"/>
        </w:rPr>
        <w:t>своего,</w:t>
      </w:r>
    </w:p>
    <w:p w14:paraId="396EF3FF" w14:textId="77777777" w:rsidR="00996819" w:rsidRDefault="00996819" w:rsidP="00996819">
      <w:pPr>
        <w:rPr>
          <w:sz w:val="20"/>
          <w:szCs w:val="20"/>
        </w:rPr>
      </w:pPr>
      <w:r>
        <w:rPr>
          <w:sz w:val="20"/>
          <w:szCs w:val="20"/>
        </w:rPr>
        <w:t>Да выдаёт себя за н</w:t>
      </w:r>
      <w:r w:rsidRPr="00634292">
        <w:rPr>
          <w:b/>
          <w:sz w:val="20"/>
          <w:szCs w:val="20"/>
        </w:rPr>
        <w:t>о</w:t>
      </w:r>
      <w:r>
        <w:rPr>
          <w:sz w:val="20"/>
          <w:szCs w:val="20"/>
        </w:rPr>
        <w:t>рму –</w:t>
      </w:r>
    </w:p>
    <w:p w14:paraId="7093541A" w14:textId="77777777" w:rsidR="00996819" w:rsidRDefault="00996819" w:rsidP="00996819">
      <w:pPr>
        <w:rPr>
          <w:sz w:val="20"/>
          <w:szCs w:val="20"/>
        </w:rPr>
      </w:pPr>
      <w:r>
        <w:rPr>
          <w:sz w:val="20"/>
          <w:szCs w:val="20"/>
        </w:rPr>
        <w:t xml:space="preserve">И </w:t>
      </w:r>
      <w:r w:rsidRPr="00634292">
        <w:rPr>
          <w:b/>
          <w:sz w:val="20"/>
          <w:szCs w:val="20"/>
        </w:rPr>
        <w:t>навязаться</w:t>
      </w:r>
      <w:r>
        <w:rPr>
          <w:sz w:val="20"/>
          <w:szCs w:val="20"/>
        </w:rPr>
        <w:t xml:space="preserve"> хочет по вине сего –</w:t>
      </w:r>
    </w:p>
    <w:p w14:paraId="5F0E5ACF" w14:textId="77777777" w:rsidR="00996819" w:rsidRDefault="00996819" w:rsidP="00996819">
      <w:pPr>
        <w:rPr>
          <w:sz w:val="20"/>
          <w:szCs w:val="20"/>
        </w:rPr>
      </w:pPr>
      <w:r>
        <w:rPr>
          <w:sz w:val="20"/>
          <w:szCs w:val="20"/>
        </w:rPr>
        <w:t xml:space="preserve">И у безвинных здравие </w:t>
      </w:r>
      <w:r w:rsidRPr="00634292">
        <w:rPr>
          <w:b/>
          <w:sz w:val="20"/>
          <w:szCs w:val="20"/>
        </w:rPr>
        <w:t>украсть</w:t>
      </w:r>
      <w:r>
        <w:rPr>
          <w:sz w:val="20"/>
          <w:szCs w:val="20"/>
        </w:rPr>
        <w:t>.</w:t>
      </w:r>
    </w:p>
    <w:p w14:paraId="44BEB0A8" w14:textId="77777777" w:rsidR="00996819" w:rsidRDefault="00996819" w:rsidP="00996819">
      <w:pPr>
        <w:rPr>
          <w:sz w:val="20"/>
          <w:szCs w:val="20"/>
        </w:rPr>
      </w:pPr>
    </w:p>
    <w:p w14:paraId="628C07BA" w14:textId="77777777" w:rsidR="00996819" w:rsidRDefault="00996819" w:rsidP="00996819">
      <w:pPr>
        <w:rPr>
          <w:sz w:val="20"/>
          <w:szCs w:val="20"/>
        </w:rPr>
      </w:pPr>
      <w:r>
        <w:rPr>
          <w:sz w:val="20"/>
          <w:szCs w:val="20"/>
        </w:rPr>
        <w:t xml:space="preserve">Как этот </w:t>
      </w:r>
      <w:r w:rsidRPr="00634292">
        <w:rPr>
          <w:b/>
          <w:sz w:val="20"/>
          <w:szCs w:val="20"/>
        </w:rPr>
        <w:t>бич</w:t>
      </w:r>
      <w:r>
        <w:rPr>
          <w:b/>
          <w:sz w:val="20"/>
          <w:szCs w:val="20"/>
        </w:rPr>
        <w:fldChar w:fldCharType="begin"/>
      </w:r>
      <w:r>
        <w:instrText xml:space="preserve"> XE "</w:instrText>
      </w:r>
      <w:r w:rsidRPr="00BF173B">
        <w:rPr>
          <w:b/>
          <w:sz w:val="20"/>
          <w:szCs w:val="20"/>
        </w:rPr>
        <w:instrText>бич</w:instrText>
      </w:r>
      <w:r>
        <w:instrText xml:space="preserve">" </w:instrText>
      </w:r>
      <w:r>
        <w:rPr>
          <w:b/>
          <w:sz w:val="20"/>
          <w:szCs w:val="20"/>
        </w:rPr>
        <w:fldChar w:fldCharType="end"/>
      </w:r>
      <w:r>
        <w:rPr>
          <w:sz w:val="20"/>
          <w:szCs w:val="20"/>
        </w:rPr>
        <w:t xml:space="preserve"> – зовётся педерастией –</w:t>
      </w:r>
    </w:p>
    <w:p w14:paraId="31115D96" w14:textId="77777777" w:rsidR="00996819" w:rsidRDefault="00996819" w:rsidP="00996819">
      <w:pPr>
        <w:rPr>
          <w:sz w:val="20"/>
          <w:szCs w:val="20"/>
        </w:rPr>
      </w:pPr>
      <w:r>
        <w:rPr>
          <w:sz w:val="20"/>
          <w:szCs w:val="20"/>
        </w:rPr>
        <w:t>Стремится со субъектом гнить,</w:t>
      </w:r>
    </w:p>
    <w:p w14:paraId="0240165E" w14:textId="77777777" w:rsidR="00996819" w:rsidRDefault="00996819" w:rsidP="00996819">
      <w:pPr>
        <w:rPr>
          <w:sz w:val="20"/>
          <w:szCs w:val="20"/>
        </w:rPr>
      </w:pPr>
      <w:r w:rsidRPr="001C12BA">
        <w:rPr>
          <w:b/>
          <w:sz w:val="20"/>
          <w:szCs w:val="20"/>
        </w:rPr>
        <w:t>Любого</w:t>
      </w:r>
      <w:r>
        <w:rPr>
          <w:sz w:val="20"/>
          <w:szCs w:val="20"/>
        </w:rPr>
        <w:t xml:space="preserve"> также заразить –</w:t>
      </w:r>
    </w:p>
    <w:p w14:paraId="6FA6C393" w14:textId="77777777" w:rsidR="00996819" w:rsidRPr="00DB1286" w:rsidRDefault="00996819" w:rsidP="00996819">
      <w:pPr>
        <w:rPr>
          <w:sz w:val="20"/>
          <w:szCs w:val="20"/>
        </w:rPr>
      </w:pPr>
      <w:r>
        <w:rPr>
          <w:sz w:val="20"/>
          <w:szCs w:val="20"/>
        </w:rPr>
        <w:t xml:space="preserve">И наказать </w:t>
      </w:r>
      <w:r w:rsidRPr="001C12BA">
        <w:rPr>
          <w:b/>
          <w:sz w:val="20"/>
          <w:szCs w:val="20"/>
        </w:rPr>
        <w:t>число предельное</w:t>
      </w:r>
      <w:r>
        <w:rPr>
          <w:sz w:val="20"/>
          <w:szCs w:val="20"/>
        </w:rPr>
        <w:t xml:space="preserve"> несчастием!.. </w:t>
      </w:r>
    </w:p>
    <w:p w14:paraId="6BA9DDC8" w14:textId="77777777" w:rsidR="00996819" w:rsidRPr="00DB1286" w:rsidRDefault="00996819" w:rsidP="00996819">
      <w:pPr>
        <w:rPr>
          <w:sz w:val="20"/>
          <w:szCs w:val="20"/>
        </w:rPr>
      </w:pPr>
      <w:r w:rsidRPr="00DB1286">
        <w:rPr>
          <w:sz w:val="20"/>
          <w:szCs w:val="20"/>
        </w:rPr>
        <w:t>***</w:t>
      </w:r>
    </w:p>
    <w:p w14:paraId="6EAE2A7A" w14:textId="77777777" w:rsidR="00996819" w:rsidRDefault="00996819" w:rsidP="00996819">
      <w:pPr>
        <w:rPr>
          <w:sz w:val="20"/>
          <w:szCs w:val="20"/>
        </w:rPr>
      </w:pPr>
      <w:r>
        <w:rPr>
          <w:b/>
          <w:sz w:val="20"/>
          <w:szCs w:val="20"/>
        </w:rPr>
        <w:t>«</w:t>
      </w:r>
      <w:r w:rsidRPr="00E35A1E">
        <w:rPr>
          <w:b/>
          <w:sz w:val="20"/>
          <w:szCs w:val="20"/>
        </w:rPr>
        <w:t>Ориентация</w:t>
      </w:r>
      <w:r>
        <w:rPr>
          <w:sz w:val="20"/>
          <w:szCs w:val="20"/>
        </w:rPr>
        <w:t xml:space="preserve"> – и гендер </w:t>
      </w:r>
      <w:r w:rsidRPr="00E35A1E">
        <w:rPr>
          <w:b/>
          <w:sz w:val="20"/>
          <w:szCs w:val="20"/>
        </w:rPr>
        <w:t>иллюзорный</w:t>
      </w:r>
      <w:r>
        <w:rPr>
          <w:sz w:val="20"/>
          <w:szCs w:val="20"/>
        </w:rPr>
        <w:t xml:space="preserve"> –</w:t>
      </w:r>
    </w:p>
    <w:p w14:paraId="2AA08F05" w14:textId="77777777" w:rsidR="00996819" w:rsidRDefault="00996819" w:rsidP="00996819">
      <w:pPr>
        <w:rPr>
          <w:sz w:val="20"/>
          <w:szCs w:val="20"/>
        </w:rPr>
      </w:pPr>
      <w:r>
        <w:rPr>
          <w:sz w:val="20"/>
          <w:szCs w:val="20"/>
        </w:rPr>
        <w:t xml:space="preserve">Являются </w:t>
      </w:r>
      <w:r w:rsidRPr="00E35A1E">
        <w:rPr>
          <w:b/>
          <w:sz w:val="20"/>
          <w:szCs w:val="20"/>
        </w:rPr>
        <w:t>всегда</w:t>
      </w:r>
      <w:r>
        <w:rPr>
          <w:sz w:val="20"/>
          <w:szCs w:val="20"/>
        </w:rPr>
        <w:t xml:space="preserve"> врождёнными черт</w:t>
      </w:r>
      <w:r w:rsidRPr="00E35A1E">
        <w:rPr>
          <w:b/>
          <w:sz w:val="20"/>
          <w:szCs w:val="20"/>
        </w:rPr>
        <w:t>а</w:t>
      </w:r>
      <w:r>
        <w:rPr>
          <w:sz w:val="20"/>
          <w:szCs w:val="20"/>
        </w:rPr>
        <w:t>ми,</w:t>
      </w:r>
    </w:p>
    <w:p w14:paraId="6C9B80AA" w14:textId="77777777" w:rsidR="00996819" w:rsidRDefault="00996819" w:rsidP="00996819">
      <w:pPr>
        <w:rPr>
          <w:sz w:val="20"/>
          <w:szCs w:val="20"/>
        </w:rPr>
      </w:pPr>
      <w:r>
        <w:rPr>
          <w:sz w:val="20"/>
          <w:szCs w:val="20"/>
        </w:rPr>
        <w:t>Пусть пробуждаются во многих и год</w:t>
      </w:r>
      <w:r w:rsidRPr="00E35A1E">
        <w:rPr>
          <w:b/>
          <w:sz w:val="20"/>
          <w:szCs w:val="20"/>
        </w:rPr>
        <w:t>а</w:t>
      </w:r>
      <w:r>
        <w:rPr>
          <w:sz w:val="20"/>
          <w:szCs w:val="20"/>
        </w:rPr>
        <w:t>ми,</w:t>
      </w:r>
    </w:p>
    <w:p w14:paraId="24A3EF66" w14:textId="77777777" w:rsidR="00996819" w:rsidRDefault="00996819" w:rsidP="00996819">
      <w:pPr>
        <w:rPr>
          <w:sz w:val="20"/>
          <w:szCs w:val="20"/>
        </w:rPr>
      </w:pPr>
      <w:r>
        <w:rPr>
          <w:sz w:val="20"/>
          <w:szCs w:val="20"/>
        </w:rPr>
        <w:t>Но вжд</w:t>
      </w:r>
      <w:r w:rsidRPr="00E35A1E">
        <w:rPr>
          <w:b/>
          <w:sz w:val="20"/>
          <w:szCs w:val="20"/>
        </w:rPr>
        <w:t>а</w:t>
      </w:r>
      <w:r>
        <w:rPr>
          <w:sz w:val="20"/>
          <w:szCs w:val="20"/>
        </w:rPr>
        <w:t>ти</w:t>
      </w:r>
      <w:r>
        <w:rPr>
          <w:rStyle w:val="ac"/>
          <w:sz w:val="20"/>
          <w:szCs w:val="20"/>
        </w:rPr>
        <w:footnoteReference w:id="1344"/>
      </w:r>
      <w:r>
        <w:rPr>
          <w:sz w:val="20"/>
          <w:szCs w:val="20"/>
        </w:rPr>
        <w:t xml:space="preserve"> </w:t>
      </w:r>
      <w:r w:rsidRPr="00E35A1E">
        <w:rPr>
          <w:b/>
          <w:sz w:val="20"/>
          <w:szCs w:val="20"/>
        </w:rPr>
        <w:t>ни один из нас</w:t>
      </w:r>
      <w:r>
        <w:rPr>
          <w:sz w:val="20"/>
          <w:szCs w:val="20"/>
        </w:rPr>
        <w:t xml:space="preserve"> не контролирует, бесспорно.</w:t>
      </w:r>
    </w:p>
    <w:p w14:paraId="4023D66D" w14:textId="77777777" w:rsidR="00996819" w:rsidRDefault="00996819" w:rsidP="00996819">
      <w:pPr>
        <w:rPr>
          <w:sz w:val="20"/>
          <w:szCs w:val="20"/>
        </w:rPr>
      </w:pPr>
    </w:p>
    <w:p w14:paraId="39E5DA2E" w14:textId="77777777" w:rsidR="00996819" w:rsidRDefault="00996819" w:rsidP="00996819">
      <w:pPr>
        <w:rPr>
          <w:sz w:val="20"/>
          <w:szCs w:val="20"/>
        </w:rPr>
      </w:pPr>
      <w:r>
        <w:rPr>
          <w:sz w:val="20"/>
          <w:szCs w:val="20"/>
        </w:rPr>
        <w:t xml:space="preserve">Не виноваты мы, что </w:t>
      </w:r>
      <w:r w:rsidRPr="005273AF">
        <w:rPr>
          <w:b/>
          <w:sz w:val="20"/>
          <w:szCs w:val="20"/>
        </w:rPr>
        <w:t>от природы</w:t>
      </w:r>
      <w:r>
        <w:rPr>
          <w:sz w:val="20"/>
          <w:szCs w:val="20"/>
        </w:rPr>
        <w:t xml:space="preserve"> – вырожденцы,</w:t>
      </w:r>
    </w:p>
    <w:p w14:paraId="41EFF499" w14:textId="77777777" w:rsidR="00996819" w:rsidRDefault="00996819" w:rsidP="00996819">
      <w:pPr>
        <w:rPr>
          <w:sz w:val="20"/>
          <w:szCs w:val="20"/>
        </w:rPr>
      </w:pPr>
      <w:r>
        <w:rPr>
          <w:sz w:val="20"/>
          <w:szCs w:val="20"/>
        </w:rPr>
        <w:t xml:space="preserve">Что </w:t>
      </w:r>
      <w:r w:rsidRPr="005273AF">
        <w:rPr>
          <w:b/>
          <w:sz w:val="20"/>
          <w:szCs w:val="20"/>
        </w:rPr>
        <w:t>предки</w:t>
      </w:r>
      <w:r>
        <w:rPr>
          <w:sz w:val="20"/>
          <w:szCs w:val="20"/>
        </w:rPr>
        <w:t xml:space="preserve"> наши </w:t>
      </w:r>
      <w:r w:rsidRPr="005273AF">
        <w:rPr>
          <w:b/>
          <w:sz w:val="20"/>
          <w:szCs w:val="20"/>
        </w:rPr>
        <w:t>алкоголем</w:t>
      </w:r>
      <w:r>
        <w:rPr>
          <w:sz w:val="20"/>
          <w:szCs w:val="20"/>
        </w:rPr>
        <w:t xml:space="preserve"> услаждались,</w:t>
      </w:r>
    </w:p>
    <w:p w14:paraId="2D875BEA" w14:textId="77777777" w:rsidR="00996819" w:rsidRDefault="00996819" w:rsidP="00996819">
      <w:pPr>
        <w:rPr>
          <w:sz w:val="20"/>
          <w:szCs w:val="20"/>
        </w:rPr>
      </w:pPr>
      <w:r>
        <w:rPr>
          <w:sz w:val="20"/>
          <w:szCs w:val="20"/>
        </w:rPr>
        <w:t>Когда-то, в мл</w:t>
      </w:r>
      <w:r w:rsidRPr="005273AF">
        <w:rPr>
          <w:b/>
          <w:sz w:val="20"/>
          <w:szCs w:val="20"/>
        </w:rPr>
        <w:t>а</w:t>
      </w:r>
      <w:r>
        <w:rPr>
          <w:sz w:val="20"/>
          <w:szCs w:val="20"/>
        </w:rPr>
        <w:t>дости</w:t>
      </w:r>
      <w:r>
        <w:rPr>
          <w:rStyle w:val="ac"/>
          <w:sz w:val="20"/>
          <w:szCs w:val="20"/>
        </w:rPr>
        <w:footnoteReference w:id="1345"/>
      </w:r>
      <w:r>
        <w:rPr>
          <w:sz w:val="20"/>
          <w:szCs w:val="20"/>
        </w:rPr>
        <w:t>, греш</w:t>
      </w:r>
      <w:r w:rsidRPr="005273AF">
        <w:rPr>
          <w:b/>
          <w:sz w:val="20"/>
          <w:szCs w:val="20"/>
        </w:rPr>
        <w:t>и</w:t>
      </w:r>
      <w:r>
        <w:rPr>
          <w:sz w:val="20"/>
          <w:szCs w:val="20"/>
        </w:rPr>
        <w:t>ли, –</w:t>
      </w:r>
    </w:p>
    <w:p w14:paraId="3CDDDAAD" w14:textId="77777777" w:rsidR="00996819" w:rsidRDefault="00996819" w:rsidP="00996819">
      <w:pPr>
        <w:rPr>
          <w:sz w:val="20"/>
          <w:szCs w:val="20"/>
        </w:rPr>
      </w:pPr>
      <w:r>
        <w:rPr>
          <w:sz w:val="20"/>
          <w:szCs w:val="20"/>
        </w:rPr>
        <w:t xml:space="preserve">Иль вовсе </w:t>
      </w:r>
      <w:r w:rsidRPr="005273AF">
        <w:rPr>
          <w:b/>
          <w:sz w:val="20"/>
          <w:szCs w:val="20"/>
        </w:rPr>
        <w:t>извращенцы</w:t>
      </w:r>
      <w:r>
        <w:rPr>
          <w:sz w:val="20"/>
          <w:szCs w:val="20"/>
        </w:rPr>
        <w:t xml:space="preserve"> </w:t>
      </w:r>
    </w:p>
    <w:p w14:paraId="261B014E" w14:textId="77777777" w:rsidR="00996819" w:rsidRDefault="00996819" w:rsidP="00996819">
      <w:pPr>
        <w:rPr>
          <w:sz w:val="20"/>
          <w:szCs w:val="20"/>
        </w:rPr>
      </w:pPr>
      <w:r>
        <w:rPr>
          <w:sz w:val="20"/>
          <w:szCs w:val="20"/>
        </w:rPr>
        <w:t>Были –</w:t>
      </w:r>
    </w:p>
    <w:p w14:paraId="750DDABC" w14:textId="77777777" w:rsidR="00996819" w:rsidRDefault="00996819" w:rsidP="00996819">
      <w:pPr>
        <w:rPr>
          <w:sz w:val="20"/>
          <w:szCs w:val="20"/>
        </w:rPr>
      </w:pPr>
      <w:r w:rsidRPr="005273AF">
        <w:rPr>
          <w:b/>
          <w:sz w:val="20"/>
          <w:szCs w:val="20"/>
        </w:rPr>
        <w:t>А</w:t>
      </w:r>
      <w:r>
        <w:rPr>
          <w:sz w:val="20"/>
          <w:szCs w:val="20"/>
        </w:rPr>
        <w:t>бо</w:t>
      </w:r>
      <w:r>
        <w:rPr>
          <w:rStyle w:val="ac"/>
          <w:sz w:val="20"/>
          <w:szCs w:val="20"/>
        </w:rPr>
        <w:footnoteReference w:id="1346"/>
      </w:r>
      <w:r>
        <w:rPr>
          <w:sz w:val="20"/>
          <w:szCs w:val="20"/>
        </w:rPr>
        <w:t xml:space="preserve"> элитою, как все, </w:t>
      </w:r>
      <w:r w:rsidRPr="005273AF">
        <w:rPr>
          <w:b/>
          <w:sz w:val="20"/>
          <w:szCs w:val="20"/>
        </w:rPr>
        <w:t>порабощались</w:t>
      </w:r>
      <w:r>
        <w:rPr>
          <w:sz w:val="20"/>
          <w:szCs w:val="20"/>
        </w:rPr>
        <w:t>,</w:t>
      </w:r>
    </w:p>
    <w:p w14:paraId="2F8D507D" w14:textId="77777777" w:rsidR="00996819" w:rsidRDefault="00996819" w:rsidP="00996819">
      <w:pPr>
        <w:rPr>
          <w:sz w:val="20"/>
          <w:szCs w:val="20"/>
        </w:rPr>
      </w:pPr>
      <w:r w:rsidRPr="005273AF">
        <w:rPr>
          <w:b/>
          <w:sz w:val="20"/>
          <w:szCs w:val="20"/>
        </w:rPr>
        <w:t>Недоедали</w:t>
      </w:r>
      <w:r>
        <w:rPr>
          <w:sz w:val="20"/>
          <w:szCs w:val="20"/>
        </w:rPr>
        <w:t xml:space="preserve"> от нехватки средств,</w:t>
      </w:r>
    </w:p>
    <w:p w14:paraId="5B559E5B" w14:textId="77777777" w:rsidR="00996819" w:rsidRDefault="00996819" w:rsidP="00996819">
      <w:pPr>
        <w:rPr>
          <w:sz w:val="20"/>
          <w:szCs w:val="20"/>
        </w:rPr>
      </w:pPr>
      <w:r w:rsidRPr="005273AF">
        <w:rPr>
          <w:b/>
          <w:sz w:val="20"/>
          <w:szCs w:val="20"/>
        </w:rPr>
        <w:t>Недосыпали</w:t>
      </w:r>
      <w:r>
        <w:rPr>
          <w:sz w:val="20"/>
          <w:szCs w:val="20"/>
        </w:rPr>
        <w:t>,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 работа, дети,</w:t>
      </w:r>
    </w:p>
    <w:p w14:paraId="7EA8E5D1" w14:textId="77777777" w:rsidR="00996819" w:rsidRDefault="00996819" w:rsidP="00996819">
      <w:pPr>
        <w:rPr>
          <w:sz w:val="20"/>
          <w:szCs w:val="20"/>
        </w:rPr>
      </w:pPr>
      <w:r>
        <w:rPr>
          <w:sz w:val="20"/>
          <w:szCs w:val="20"/>
        </w:rPr>
        <w:t>Не развивали т</w:t>
      </w:r>
      <w:r w:rsidRPr="005273AF">
        <w:rPr>
          <w:b/>
          <w:sz w:val="20"/>
          <w:szCs w:val="20"/>
        </w:rPr>
        <w:t>е</w:t>
      </w:r>
      <w:r>
        <w:rPr>
          <w:sz w:val="20"/>
          <w:szCs w:val="20"/>
        </w:rPr>
        <w:t>ло,</w:t>
      </w:r>
    </w:p>
    <w:p w14:paraId="30857E2F" w14:textId="77777777" w:rsidR="00996819" w:rsidRDefault="00996819" w:rsidP="00996819">
      <w:pPr>
        <w:rPr>
          <w:sz w:val="20"/>
          <w:szCs w:val="20"/>
        </w:rPr>
      </w:pPr>
      <w:r>
        <w:rPr>
          <w:sz w:val="20"/>
          <w:szCs w:val="20"/>
        </w:rPr>
        <w:t>Ибо не было до будущего д</w:t>
      </w:r>
      <w:r w:rsidRPr="005273AF">
        <w:rPr>
          <w:b/>
          <w:sz w:val="20"/>
          <w:szCs w:val="20"/>
        </w:rPr>
        <w:t>е</w:t>
      </w:r>
      <w:r>
        <w:rPr>
          <w:sz w:val="20"/>
          <w:szCs w:val="20"/>
        </w:rPr>
        <w:t>ла,</w:t>
      </w:r>
    </w:p>
    <w:p w14:paraId="0C46A346" w14:textId="77777777" w:rsidR="00996819" w:rsidRDefault="00996819" w:rsidP="00996819">
      <w:pPr>
        <w:rPr>
          <w:sz w:val="20"/>
          <w:szCs w:val="20"/>
        </w:rPr>
      </w:pPr>
      <w:r>
        <w:rPr>
          <w:sz w:val="20"/>
          <w:szCs w:val="20"/>
        </w:rPr>
        <w:t>Ибо нужно было выдержать гнёт</w:t>
      </w:r>
      <w:r>
        <w:rPr>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sz w:val="20"/>
          <w:szCs w:val="20"/>
        </w:rPr>
        <w:fldChar w:fldCharType="end"/>
      </w:r>
      <w:r>
        <w:rPr>
          <w:sz w:val="20"/>
          <w:szCs w:val="20"/>
        </w:rPr>
        <w:t xml:space="preserve"> </w:t>
      </w:r>
      <w:r w:rsidRPr="005273AF">
        <w:rPr>
          <w:b/>
          <w:sz w:val="20"/>
          <w:szCs w:val="20"/>
        </w:rPr>
        <w:t>бедств</w:t>
      </w:r>
      <w:r>
        <w:rPr>
          <w:sz w:val="20"/>
          <w:szCs w:val="20"/>
        </w:rPr>
        <w:t>,</w:t>
      </w:r>
    </w:p>
    <w:p w14:paraId="0CF271E0" w14:textId="77777777" w:rsidR="00996819" w:rsidRDefault="00996819" w:rsidP="00996819">
      <w:pPr>
        <w:rPr>
          <w:sz w:val="20"/>
          <w:szCs w:val="20"/>
        </w:rPr>
      </w:pPr>
      <w:r>
        <w:rPr>
          <w:sz w:val="20"/>
          <w:szCs w:val="20"/>
        </w:rPr>
        <w:t xml:space="preserve">Которые изжить </w:t>
      </w:r>
      <w:r w:rsidRPr="005273AF">
        <w:rPr>
          <w:b/>
          <w:sz w:val="20"/>
          <w:szCs w:val="20"/>
        </w:rPr>
        <w:t>не пожелали</w:t>
      </w:r>
      <w:r>
        <w:rPr>
          <w:sz w:val="20"/>
          <w:szCs w:val="20"/>
        </w:rPr>
        <w:t xml:space="preserve">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эти.</w:t>
      </w:r>
    </w:p>
    <w:p w14:paraId="4C074FC1" w14:textId="77777777" w:rsidR="00996819" w:rsidRDefault="00996819" w:rsidP="00996819">
      <w:pPr>
        <w:rPr>
          <w:sz w:val="20"/>
          <w:szCs w:val="20"/>
        </w:rPr>
      </w:pPr>
    </w:p>
    <w:p w14:paraId="4F8B6D7D" w14:textId="77777777" w:rsidR="00996819" w:rsidRDefault="00996819" w:rsidP="00996819">
      <w:pPr>
        <w:rPr>
          <w:sz w:val="20"/>
          <w:szCs w:val="20"/>
        </w:rPr>
      </w:pPr>
      <w:r w:rsidRPr="004219B2">
        <w:rPr>
          <w:b/>
          <w:sz w:val="20"/>
          <w:szCs w:val="20"/>
        </w:rPr>
        <w:t>Не надо</w:t>
      </w:r>
      <w:r>
        <w:rPr>
          <w:sz w:val="20"/>
          <w:szCs w:val="20"/>
        </w:rPr>
        <w:t xml:space="preserve"> непричинных</w:t>
      </w:r>
      <w:r>
        <w:rPr>
          <w:rStyle w:val="ac"/>
          <w:sz w:val="20"/>
          <w:szCs w:val="20"/>
        </w:rPr>
        <w:footnoteReference w:id="1347"/>
      </w:r>
      <w:r>
        <w:rPr>
          <w:sz w:val="20"/>
          <w:szCs w:val="20"/>
        </w:rPr>
        <w:t xml:space="preserve"> ущемлять –</w:t>
      </w:r>
    </w:p>
    <w:p w14:paraId="32F42E1A" w14:textId="77777777" w:rsidR="00996819" w:rsidRDefault="00996819" w:rsidP="00996819">
      <w:pPr>
        <w:rPr>
          <w:sz w:val="20"/>
          <w:szCs w:val="20"/>
        </w:rPr>
      </w:pPr>
      <w:r w:rsidRPr="004219B2">
        <w:rPr>
          <w:b/>
          <w:sz w:val="20"/>
          <w:szCs w:val="20"/>
        </w:rPr>
        <w:t>Не виноваты</w:t>
      </w:r>
      <w:r>
        <w:rPr>
          <w:sz w:val="20"/>
          <w:szCs w:val="20"/>
        </w:rPr>
        <w:t xml:space="preserve"> они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w:t>
      </w:r>
    </w:p>
    <w:p w14:paraId="5C995F2E" w14:textId="77777777" w:rsidR="00996819" w:rsidRDefault="00996819" w:rsidP="00996819">
      <w:pPr>
        <w:rPr>
          <w:sz w:val="20"/>
          <w:szCs w:val="20"/>
        </w:rPr>
      </w:pPr>
      <w:r>
        <w:rPr>
          <w:sz w:val="20"/>
          <w:szCs w:val="20"/>
        </w:rPr>
        <w:t xml:space="preserve">Пусть </w:t>
      </w:r>
      <w:r w:rsidRPr="004219B2">
        <w:rPr>
          <w:b/>
          <w:sz w:val="20"/>
          <w:szCs w:val="20"/>
        </w:rPr>
        <w:t>по натуре</w:t>
      </w:r>
      <w:r>
        <w:rPr>
          <w:sz w:val="20"/>
          <w:szCs w:val="20"/>
        </w:rPr>
        <w:t xml:space="preserve"> с</w:t>
      </w:r>
      <w:r w:rsidRPr="004219B2">
        <w:rPr>
          <w:b/>
          <w:sz w:val="20"/>
          <w:szCs w:val="20"/>
        </w:rPr>
        <w:t>о</w:t>
      </w:r>
      <w:r>
        <w:rPr>
          <w:sz w:val="20"/>
          <w:szCs w:val="20"/>
        </w:rPr>
        <w:t>зданы страдать,</w:t>
      </w:r>
    </w:p>
    <w:p w14:paraId="02E54959" w14:textId="77777777" w:rsidR="00996819" w:rsidRDefault="00996819" w:rsidP="00996819">
      <w:pPr>
        <w:rPr>
          <w:sz w:val="20"/>
          <w:szCs w:val="20"/>
        </w:rPr>
      </w:pPr>
      <w:r>
        <w:rPr>
          <w:sz w:val="20"/>
          <w:szCs w:val="20"/>
        </w:rPr>
        <w:t xml:space="preserve">Но не должны </w:t>
      </w:r>
      <w:r w:rsidRPr="004219B2">
        <w:rPr>
          <w:b/>
          <w:sz w:val="20"/>
          <w:szCs w:val="20"/>
        </w:rPr>
        <w:t>от нас</w:t>
      </w:r>
      <w:r>
        <w:rPr>
          <w:sz w:val="20"/>
          <w:szCs w:val="20"/>
        </w:rPr>
        <w:t xml:space="preserve"> страдание иметь, –</w:t>
      </w:r>
    </w:p>
    <w:p w14:paraId="313B8272" w14:textId="77777777" w:rsidR="00996819" w:rsidRDefault="00996819" w:rsidP="00996819">
      <w:pPr>
        <w:rPr>
          <w:sz w:val="20"/>
          <w:szCs w:val="20"/>
        </w:rPr>
      </w:pPr>
      <w:r>
        <w:rPr>
          <w:sz w:val="20"/>
          <w:szCs w:val="20"/>
        </w:rPr>
        <w:t xml:space="preserve">И </w:t>
      </w:r>
      <w:r w:rsidRPr="00A1575D">
        <w:rPr>
          <w:b/>
          <w:sz w:val="20"/>
          <w:szCs w:val="20"/>
        </w:rPr>
        <w:t>тех</w:t>
      </w:r>
      <w:r>
        <w:rPr>
          <w:sz w:val="20"/>
          <w:szCs w:val="20"/>
        </w:rPr>
        <w:t xml:space="preserve"> пусть любят, кого </w:t>
      </w:r>
      <w:r w:rsidRPr="00A1575D">
        <w:rPr>
          <w:b/>
          <w:sz w:val="20"/>
          <w:szCs w:val="20"/>
        </w:rPr>
        <w:t>хочется</w:t>
      </w:r>
      <w:r>
        <w:rPr>
          <w:sz w:val="20"/>
          <w:szCs w:val="20"/>
        </w:rPr>
        <w:t xml:space="preserve"> любить,</w:t>
      </w:r>
    </w:p>
    <w:p w14:paraId="53082236" w14:textId="77777777" w:rsidR="00996819" w:rsidRDefault="00996819" w:rsidP="00996819">
      <w:pPr>
        <w:rPr>
          <w:sz w:val="20"/>
          <w:szCs w:val="20"/>
        </w:rPr>
      </w:pPr>
      <w:r>
        <w:rPr>
          <w:sz w:val="20"/>
          <w:szCs w:val="20"/>
        </w:rPr>
        <w:t xml:space="preserve">Хотя </w:t>
      </w:r>
      <w:r w:rsidRPr="00A1575D">
        <w:rPr>
          <w:b/>
          <w:sz w:val="20"/>
          <w:szCs w:val="20"/>
        </w:rPr>
        <w:t>итак</w:t>
      </w:r>
      <w:r>
        <w:rPr>
          <w:sz w:val="20"/>
          <w:szCs w:val="20"/>
        </w:rPr>
        <w:t xml:space="preserve"> – не запретишь – </w:t>
      </w:r>
    </w:p>
    <w:p w14:paraId="7A155771" w14:textId="77777777" w:rsidR="00996819" w:rsidRDefault="00996819" w:rsidP="00996819">
      <w:pPr>
        <w:rPr>
          <w:sz w:val="20"/>
          <w:szCs w:val="20"/>
        </w:rPr>
      </w:pPr>
      <w:r>
        <w:rPr>
          <w:sz w:val="20"/>
          <w:szCs w:val="20"/>
        </w:rPr>
        <w:t>Они свершают это,</w:t>
      </w:r>
    </w:p>
    <w:p w14:paraId="1FC8847C" w14:textId="77777777" w:rsidR="00996819" w:rsidRDefault="00996819" w:rsidP="00996819">
      <w:pPr>
        <w:rPr>
          <w:sz w:val="20"/>
          <w:szCs w:val="20"/>
        </w:rPr>
      </w:pPr>
      <w:r>
        <w:rPr>
          <w:sz w:val="20"/>
          <w:szCs w:val="20"/>
        </w:rPr>
        <w:t xml:space="preserve">Но пусть о том </w:t>
      </w:r>
      <w:r w:rsidRPr="00A1575D">
        <w:rPr>
          <w:b/>
          <w:sz w:val="20"/>
          <w:szCs w:val="20"/>
        </w:rPr>
        <w:t>свободно</w:t>
      </w:r>
      <w:r>
        <w:rPr>
          <w:sz w:val="20"/>
          <w:szCs w:val="20"/>
        </w:rPr>
        <w:t xml:space="preserve"> смогут </w:t>
      </w:r>
      <w:r w:rsidRPr="00A1575D">
        <w:rPr>
          <w:b/>
          <w:sz w:val="20"/>
          <w:szCs w:val="20"/>
        </w:rPr>
        <w:t>говорить</w:t>
      </w:r>
      <w:r>
        <w:rPr>
          <w:sz w:val="20"/>
          <w:szCs w:val="20"/>
        </w:rPr>
        <w:t xml:space="preserve"> –</w:t>
      </w:r>
    </w:p>
    <w:p w14:paraId="6A8F5B64" w14:textId="77777777" w:rsidR="00996819" w:rsidRDefault="00996819" w:rsidP="00996819">
      <w:pPr>
        <w:rPr>
          <w:sz w:val="20"/>
          <w:szCs w:val="20"/>
        </w:rPr>
      </w:pPr>
      <w:r>
        <w:rPr>
          <w:sz w:val="20"/>
          <w:szCs w:val="20"/>
        </w:rPr>
        <w:lastRenderedPageBreak/>
        <w:t xml:space="preserve">И </w:t>
      </w:r>
      <w:r w:rsidRPr="00A1575D">
        <w:rPr>
          <w:b/>
          <w:sz w:val="20"/>
          <w:szCs w:val="20"/>
        </w:rPr>
        <w:t>демонстрировать</w:t>
      </w:r>
      <w:r>
        <w:rPr>
          <w:sz w:val="20"/>
          <w:szCs w:val="20"/>
        </w:rPr>
        <w:t xml:space="preserve"> свободно смогут всему свету,</w:t>
      </w:r>
    </w:p>
    <w:p w14:paraId="18B1FD12" w14:textId="77777777" w:rsidR="00996819" w:rsidRDefault="00996819" w:rsidP="00996819">
      <w:pPr>
        <w:rPr>
          <w:sz w:val="20"/>
          <w:szCs w:val="20"/>
        </w:rPr>
      </w:pPr>
      <w:r>
        <w:rPr>
          <w:sz w:val="20"/>
          <w:szCs w:val="20"/>
        </w:rPr>
        <w:t>Как демонстрирует священник свой фет</w:t>
      </w:r>
      <w:r w:rsidRPr="00A1575D">
        <w:rPr>
          <w:b/>
          <w:sz w:val="20"/>
          <w:szCs w:val="20"/>
        </w:rPr>
        <w:t>и</w:t>
      </w:r>
      <w:r>
        <w:rPr>
          <w:sz w:val="20"/>
          <w:szCs w:val="20"/>
        </w:rPr>
        <w:t>ш</w:t>
      </w:r>
      <w:r>
        <w:rPr>
          <w:rStyle w:val="ac"/>
          <w:sz w:val="20"/>
          <w:szCs w:val="20"/>
        </w:rPr>
        <w:footnoteReference w:id="1348"/>
      </w:r>
      <w:r>
        <w:rPr>
          <w:sz w:val="20"/>
          <w:szCs w:val="20"/>
        </w:rPr>
        <w:t>,</w:t>
      </w:r>
    </w:p>
    <w:p w14:paraId="7F466B09" w14:textId="77777777" w:rsidR="00996819" w:rsidRDefault="00996819" w:rsidP="00996819">
      <w:pPr>
        <w:rPr>
          <w:sz w:val="20"/>
          <w:szCs w:val="20"/>
        </w:rPr>
      </w:pPr>
      <w:r>
        <w:rPr>
          <w:sz w:val="20"/>
          <w:szCs w:val="20"/>
        </w:rPr>
        <w:t xml:space="preserve">Что атеистам </w:t>
      </w:r>
      <w:r w:rsidRPr="00A1575D">
        <w:rPr>
          <w:b/>
          <w:sz w:val="20"/>
          <w:szCs w:val="20"/>
        </w:rPr>
        <w:t>мерзко</w:t>
      </w:r>
      <w:r>
        <w:rPr>
          <w:sz w:val="20"/>
          <w:szCs w:val="20"/>
        </w:rPr>
        <w:t xml:space="preserve"> наблюдать</w:t>
      </w:r>
    </w:p>
    <w:p w14:paraId="4B852DC2" w14:textId="77777777" w:rsidR="00996819" w:rsidRDefault="00996819" w:rsidP="00996819">
      <w:pPr>
        <w:rPr>
          <w:sz w:val="20"/>
          <w:szCs w:val="20"/>
        </w:rPr>
      </w:pPr>
      <w:r>
        <w:rPr>
          <w:sz w:val="20"/>
          <w:szCs w:val="20"/>
        </w:rPr>
        <w:t xml:space="preserve">Так демонстрируют и </w:t>
      </w:r>
      <w:r w:rsidRPr="00A1575D">
        <w:rPr>
          <w:b/>
          <w:sz w:val="20"/>
          <w:szCs w:val="20"/>
        </w:rPr>
        <w:t>разнополую</w:t>
      </w:r>
      <w:r>
        <w:rPr>
          <w:sz w:val="20"/>
          <w:szCs w:val="20"/>
        </w:rPr>
        <w:t xml:space="preserve">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r>
        <w:rPr>
          <w:sz w:val="20"/>
          <w:szCs w:val="20"/>
        </w:rPr>
        <w:t>,</w:t>
      </w:r>
    </w:p>
    <w:p w14:paraId="4F393E1F" w14:textId="77777777" w:rsidR="00996819" w:rsidRDefault="00996819" w:rsidP="00996819">
      <w:pPr>
        <w:rPr>
          <w:sz w:val="20"/>
          <w:szCs w:val="20"/>
        </w:rPr>
      </w:pPr>
      <w:r>
        <w:rPr>
          <w:sz w:val="20"/>
          <w:szCs w:val="20"/>
        </w:rPr>
        <w:t xml:space="preserve">От вида коей </w:t>
      </w:r>
      <w:r w:rsidRPr="00A1575D">
        <w:rPr>
          <w:b/>
          <w:sz w:val="20"/>
          <w:szCs w:val="20"/>
        </w:rPr>
        <w:t>одиноким</w:t>
      </w:r>
      <w:r>
        <w:rPr>
          <w:sz w:val="20"/>
          <w:szCs w:val="20"/>
        </w:rPr>
        <w:t xml:space="preserve"> иногда случается страдать.</w:t>
      </w:r>
    </w:p>
    <w:p w14:paraId="62111283" w14:textId="77777777" w:rsidR="00996819" w:rsidRDefault="00996819" w:rsidP="00996819">
      <w:pPr>
        <w:rPr>
          <w:sz w:val="20"/>
          <w:szCs w:val="20"/>
        </w:rPr>
      </w:pPr>
    </w:p>
    <w:p w14:paraId="440010F8" w14:textId="77777777" w:rsidR="00996819" w:rsidRDefault="00996819" w:rsidP="00996819">
      <w:pPr>
        <w:rPr>
          <w:sz w:val="20"/>
          <w:szCs w:val="20"/>
        </w:rPr>
      </w:pPr>
      <w:r>
        <w:rPr>
          <w:sz w:val="20"/>
          <w:szCs w:val="20"/>
        </w:rPr>
        <w:t>Мы есть ур</w:t>
      </w:r>
      <w:r w:rsidRPr="004D3844">
        <w:rPr>
          <w:b/>
          <w:sz w:val="20"/>
          <w:szCs w:val="20"/>
        </w:rPr>
        <w:t>о</w:t>
      </w:r>
      <w:r>
        <w:rPr>
          <w:sz w:val="20"/>
          <w:szCs w:val="20"/>
        </w:rPr>
        <w:t>ды,</w:t>
      </w:r>
    </w:p>
    <w:p w14:paraId="5197CAB7" w14:textId="77777777" w:rsidR="00996819" w:rsidRDefault="00996819" w:rsidP="00996819">
      <w:pPr>
        <w:rPr>
          <w:sz w:val="20"/>
          <w:szCs w:val="20"/>
        </w:rPr>
      </w:pPr>
      <w:r w:rsidRPr="004D3844">
        <w:rPr>
          <w:b/>
          <w:sz w:val="20"/>
          <w:szCs w:val="20"/>
        </w:rPr>
        <w:t>А</w:t>
      </w:r>
      <w:r>
        <w:rPr>
          <w:sz w:val="20"/>
          <w:szCs w:val="20"/>
        </w:rPr>
        <w:t>но</w:t>
      </w:r>
      <w:r>
        <w:rPr>
          <w:rStyle w:val="ac"/>
          <w:sz w:val="20"/>
          <w:szCs w:val="20"/>
        </w:rPr>
        <w:footnoteReference w:id="1349"/>
      </w:r>
      <w:r>
        <w:rPr>
          <w:sz w:val="20"/>
          <w:szCs w:val="20"/>
        </w:rPr>
        <w:t xml:space="preserve"> </w:t>
      </w:r>
      <w:r w:rsidRPr="004D3844">
        <w:rPr>
          <w:b/>
          <w:sz w:val="20"/>
          <w:szCs w:val="20"/>
        </w:rPr>
        <w:t>от природы</w:t>
      </w:r>
      <w:r>
        <w:rPr>
          <w:sz w:val="20"/>
          <w:szCs w:val="20"/>
        </w:rPr>
        <w:t>,</w:t>
      </w:r>
    </w:p>
    <w:p w14:paraId="4748B967" w14:textId="77777777" w:rsidR="00996819" w:rsidRDefault="00996819" w:rsidP="00996819">
      <w:pPr>
        <w:rPr>
          <w:sz w:val="20"/>
          <w:szCs w:val="20"/>
        </w:rPr>
      </w:pPr>
      <w:r>
        <w:rPr>
          <w:sz w:val="20"/>
          <w:szCs w:val="20"/>
        </w:rPr>
        <w:t>Как все маньяки, психоп</w:t>
      </w:r>
      <w:r w:rsidRPr="004D3844">
        <w:rPr>
          <w:b/>
          <w:sz w:val="20"/>
          <w:szCs w:val="20"/>
        </w:rPr>
        <w:t>а</w:t>
      </w:r>
      <w:r>
        <w:rPr>
          <w:sz w:val="20"/>
          <w:szCs w:val="20"/>
        </w:rPr>
        <w:t>ты</w:t>
      </w:r>
    </w:p>
    <w:p w14:paraId="4BFD85F9" w14:textId="77777777" w:rsidR="00996819" w:rsidRDefault="00996819" w:rsidP="00996819">
      <w:pPr>
        <w:rPr>
          <w:sz w:val="20"/>
          <w:szCs w:val="20"/>
        </w:rPr>
      </w:pPr>
      <w:r>
        <w:rPr>
          <w:sz w:val="20"/>
          <w:szCs w:val="20"/>
        </w:rPr>
        <w:t xml:space="preserve">Иль </w:t>
      </w:r>
      <w:r w:rsidRPr="004D3844">
        <w:rPr>
          <w:b/>
          <w:sz w:val="20"/>
          <w:szCs w:val="20"/>
        </w:rPr>
        <w:t>шестипалые</w:t>
      </w:r>
      <w:r>
        <w:rPr>
          <w:sz w:val="20"/>
          <w:szCs w:val="20"/>
        </w:rPr>
        <w:t xml:space="preserve"> мир</w:t>
      </w:r>
      <w:r w:rsidRPr="004D3844">
        <w:rPr>
          <w:b/>
          <w:sz w:val="20"/>
          <w:szCs w:val="20"/>
        </w:rPr>
        <w:t>я</w:t>
      </w:r>
      <w:r>
        <w:rPr>
          <w:sz w:val="20"/>
          <w:szCs w:val="20"/>
        </w:rPr>
        <w:t>не</w:t>
      </w:r>
      <w:r>
        <w:rPr>
          <w:rStyle w:val="ac"/>
          <w:sz w:val="20"/>
          <w:szCs w:val="20"/>
        </w:rPr>
        <w:footnoteReference w:id="1350"/>
      </w:r>
      <w:r>
        <w:rPr>
          <w:sz w:val="20"/>
          <w:szCs w:val="20"/>
        </w:rPr>
        <w:t>,</w:t>
      </w:r>
    </w:p>
    <w:p w14:paraId="58098E54" w14:textId="77777777" w:rsidR="00996819" w:rsidRDefault="00996819" w:rsidP="00996819">
      <w:pPr>
        <w:rPr>
          <w:sz w:val="20"/>
          <w:szCs w:val="20"/>
        </w:rPr>
      </w:pPr>
      <w:r>
        <w:rPr>
          <w:sz w:val="20"/>
          <w:szCs w:val="20"/>
        </w:rPr>
        <w:t xml:space="preserve">Что существуют </w:t>
      </w:r>
      <w:r w:rsidRPr="004D3844">
        <w:rPr>
          <w:b/>
          <w:sz w:val="20"/>
          <w:szCs w:val="20"/>
        </w:rPr>
        <w:t>за наш счёт</w:t>
      </w:r>
      <w:r>
        <w:rPr>
          <w:sz w:val="20"/>
          <w:szCs w:val="20"/>
        </w:rPr>
        <w:t>,</w:t>
      </w:r>
    </w:p>
    <w:p w14:paraId="01A60370" w14:textId="77777777" w:rsidR="00996819" w:rsidRDefault="00996819" w:rsidP="00996819">
      <w:pPr>
        <w:rPr>
          <w:sz w:val="20"/>
          <w:szCs w:val="20"/>
        </w:rPr>
      </w:pPr>
      <w:r>
        <w:rPr>
          <w:sz w:val="20"/>
          <w:szCs w:val="20"/>
        </w:rPr>
        <w:t>Хотя обречены на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w:t>
      </w:r>
      <w:r w:rsidRPr="004D3844">
        <w:rPr>
          <w:b/>
          <w:sz w:val="20"/>
          <w:szCs w:val="20"/>
        </w:rPr>
        <w:t>несчастную</w:t>
      </w:r>
      <w:r>
        <w:rPr>
          <w:sz w:val="20"/>
          <w:szCs w:val="20"/>
        </w:rPr>
        <w:t xml:space="preserve"> зар</w:t>
      </w:r>
      <w:r w:rsidRPr="004D3844">
        <w:rPr>
          <w:b/>
          <w:sz w:val="20"/>
          <w:szCs w:val="20"/>
        </w:rPr>
        <w:t>а</w:t>
      </w:r>
      <w:r>
        <w:rPr>
          <w:sz w:val="20"/>
          <w:szCs w:val="20"/>
        </w:rPr>
        <w:t>не –</w:t>
      </w:r>
    </w:p>
    <w:p w14:paraId="58DE87C6" w14:textId="77777777" w:rsidR="00996819" w:rsidRDefault="00996819" w:rsidP="00996819">
      <w:pPr>
        <w:rPr>
          <w:sz w:val="20"/>
          <w:szCs w:val="20"/>
        </w:rPr>
      </w:pPr>
      <w:r>
        <w:rPr>
          <w:sz w:val="20"/>
          <w:szCs w:val="20"/>
        </w:rPr>
        <w:t xml:space="preserve">И </w:t>
      </w:r>
      <w:r w:rsidRPr="004D3844">
        <w:rPr>
          <w:b/>
          <w:sz w:val="20"/>
          <w:szCs w:val="20"/>
        </w:rPr>
        <w:t>хорошо</w:t>
      </w:r>
      <w:r>
        <w:rPr>
          <w:sz w:val="20"/>
          <w:szCs w:val="20"/>
        </w:rPr>
        <w:t>, коль</w:t>
      </w:r>
      <w:r>
        <w:rPr>
          <w:rStyle w:val="ac"/>
          <w:sz w:val="20"/>
          <w:szCs w:val="20"/>
        </w:rPr>
        <w:footnoteReference w:id="1351"/>
      </w:r>
      <w:r>
        <w:rPr>
          <w:sz w:val="20"/>
          <w:szCs w:val="20"/>
        </w:rPr>
        <w:t xml:space="preserve"> их нед</w:t>
      </w:r>
      <w:r w:rsidRPr="004D3844">
        <w:rPr>
          <w:b/>
          <w:sz w:val="20"/>
          <w:szCs w:val="20"/>
        </w:rPr>
        <w:t>у</w:t>
      </w:r>
      <w:r>
        <w:rPr>
          <w:sz w:val="20"/>
          <w:szCs w:val="20"/>
        </w:rPr>
        <w:t xml:space="preserve">ги </w:t>
      </w:r>
    </w:p>
    <w:p w14:paraId="6C0B9796" w14:textId="77777777" w:rsidR="00996819" w:rsidRDefault="00996819" w:rsidP="00996819">
      <w:pPr>
        <w:rPr>
          <w:sz w:val="20"/>
          <w:szCs w:val="20"/>
        </w:rPr>
      </w:pPr>
      <w:r>
        <w:rPr>
          <w:b/>
          <w:sz w:val="20"/>
          <w:szCs w:val="20"/>
        </w:rPr>
        <w:t>Неплодоро</w:t>
      </w:r>
      <w:r w:rsidRPr="004D3844">
        <w:rPr>
          <w:b/>
          <w:sz w:val="20"/>
          <w:szCs w:val="20"/>
        </w:rPr>
        <w:t>дием</w:t>
      </w:r>
      <w:r>
        <w:rPr>
          <w:rStyle w:val="ac"/>
          <w:b/>
          <w:sz w:val="20"/>
          <w:szCs w:val="20"/>
        </w:rPr>
        <w:footnoteReference w:id="1352"/>
      </w:r>
      <w:r>
        <w:rPr>
          <w:sz w:val="20"/>
          <w:szCs w:val="20"/>
        </w:rPr>
        <w:t xml:space="preserve"> чреваты, –</w:t>
      </w:r>
    </w:p>
    <w:p w14:paraId="13C346F0" w14:textId="77777777" w:rsidR="00996819" w:rsidRDefault="00996819" w:rsidP="00996819">
      <w:pPr>
        <w:rPr>
          <w:sz w:val="20"/>
          <w:szCs w:val="20"/>
        </w:rPr>
      </w:pPr>
      <w:r>
        <w:rPr>
          <w:sz w:val="20"/>
          <w:szCs w:val="20"/>
        </w:rPr>
        <w:t>Пон</w:t>
      </w:r>
      <w:r w:rsidRPr="004D3844">
        <w:rPr>
          <w:b/>
          <w:sz w:val="20"/>
          <w:szCs w:val="20"/>
        </w:rPr>
        <w:t>е</w:t>
      </w:r>
      <w:r>
        <w:rPr>
          <w:sz w:val="20"/>
          <w:szCs w:val="20"/>
        </w:rPr>
        <w:t xml:space="preserve">же </w:t>
      </w:r>
      <w:r w:rsidRPr="004D3844">
        <w:rPr>
          <w:b/>
          <w:sz w:val="20"/>
          <w:szCs w:val="20"/>
        </w:rPr>
        <w:t>далее</w:t>
      </w:r>
      <w:r>
        <w:rPr>
          <w:sz w:val="20"/>
          <w:szCs w:val="20"/>
        </w:rPr>
        <w:t xml:space="preserve"> они грязнить </w:t>
      </w:r>
    </w:p>
    <w:p w14:paraId="458518F7" w14:textId="77777777" w:rsidR="00996819" w:rsidRDefault="00996819" w:rsidP="00996819">
      <w:pPr>
        <w:rPr>
          <w:sz w:val="20"/>
          <w:szCs w:val="20"/>
        </w:rPr>
      </w:pPr>
      <w:r w:rsidRPr="004D3844">
        <w:rPr>
          <w:b/>
          <w:sz w:val="20"/>
          <w:szCs w:val="20"/>
        </w:rPr>
        <w:t>Не будут</w:t>
      </w:r>
      <w:r>
        <w:rPr>
          <w:sz w:val="20"/>
          <w:szCs w:val="20"/>
        </w:rPr>
        <w:t xml:space="preserve"> людской род,</w:t>
      </w:r>
    </w:p>
    <w:p w14:paraId="1E1B82EA" w14:textId="77777777" w:rsidR="00996819" w:rsidRDefault="00996819" w:rsidP="00996819">
      <w:pPr>
        <w:rPr>
          <w:sz w:val="20"/>
          <w:szCs w:val="20"/>
        </w:rPr>
      </w:pPr>
      <w:r>
        <w:rPr>
          <w:sz w:val="20"/>
          <w:szCs w:val="20"/>
        </w:rPr>
        <w:t xml:space="preserve">Хотя кого-то всё же могут </w:t>
      </w:r>
      <w:r w:rsidRPr="004D3844">
        <w:rPr>
          <w:b/>
          <w:sz w:val="20"/>
          <w:szCs w:val="20"/>
        </w:rPr>
        <w:t>и обесчестить</w:t>
      </w:r>
      <w:r>
        <w:rPr>
          <w:sz w:val="20"/>
          <w:szCs w:val="20"/>
        </w:rPr>
        <w:t xml:space="preserve"> – и убить –</w:t>
      </w:r>
    </w:p>
    <w:p w14:paraId="207A13EA" w14:textId="77777777" w:rsidR="00996819" w:rsidRDefault="00996819" w:rsidP="00996819">
      <w:pPr>
        <w:rPr>
          <w:sz w:val="20"/>
          <w:szCs w:val="20"/>
        </w:rPr>
      </w:pPr>
      <w:r>
        <w:rPr>
          <w:sz w:val="20"/>
          <w:szCs w:val="20"/>
        </w:rPr>
        <w:t xml:space="preserve">Или приёмного ребёнка </w:t>
      </w:r>
      <w:r w:rsidRPr="004D3844">
        <w:rPr>
          <w:b/>
          <w:sz w:val="20"/>
          <w:szCs w:val="20"/>
        </w:rPr>
        <w:t>в больного</w:t>
      </w:r>
      <w:r>
        <w:rPr>
          <w:sz w:val="20"/>
          <w:szCs w:val="20"/>
        </w:rPr>
        <w:t xml:space="preserve"> превратят безо нат</w:t>
      </w:r>
      <w:r w:rsidRPr="004D3844">
        <w:rPr>
          <w:b/>
          <w:sz w:val="20"/>
          <w:szCs w:val="20"/>
        </w:rPr>
        <w:t>у</w:t>
      </w:r>
      <w:r>
        <w:rPr>
          <w:sz w:val="20"/>
          <w:szCs w:val="20"/>
        </w:rPr>
        <w:t>ги.»</w:t>
      </w:r>
    </w:p>
    <w:p w14:paraId="065AC7BC" w14:textId="77777777" w:rsidR="00996819" w:rsidRDefault="00996819" w:rsidP="00996819">
      <w:pPr>
        <w:rPr>
          <w:sz w:val="20"/>
          <w:szCs w:val="20"/>
        </w:rPr>
      </w:pPr>
      <w:r>
        <w:rPr>
          <w:sz w:val="20"/>
          <w:szCs w:val="20"/>
        </w:rPr>
        <w:t>***</w:t>
      </w:r>
    </w:p>
    <w:p w14:paraId="63AD34F6" w14:textId="77777777" w:rsidR="00996819" w:rsidRDefault="00996819" w:rsidP="00996819">
      <w:pPr>
        <w:rPr>
          <w:sz w:val="20"/>
          <w:szCs w:val="20"/>
        </w:rPr>
      </w:pPr>
      <w:r>
        <w:rPr>
          <w:sz w:val="20"/>
          <w:szCs w:val="20"/>
        </w:rPr>
        <w:t xml:space="preserve">«Всё </w:t>
      </w:r>
      <w:r w:rsidRPr="00D945E5">
        <w:rPr>
          <w:b/>
          <w:sz w:val="20"/>
          <w:szCs w:val="20"/>
        </w:rPr>
        <w:t>ложь</w:t>
      </w:r>
      <w:r>
        <w:rPr>
          <w:b/>
          <w:sz w:val="20"/>
          <w:szCs w:val="20"/>
        </w:rPr>
        <w:fldChar w:fldCharType="begin"/>
      </w:r>
      <w:r>
        <w:instrText xml:space="preserve"> XE "</w:instrText>
      </w:r>
      <w:r w:rsidRPr="00A46C9F">
        <w:rPr>
          <w:sz w:val="20"/>
          <w:szCs w:val="20"/>
        </w:rPr>
        <w:instrText>ложь</w:instrText>
      </w:r>
      <w:r>
        <w:instrText xml:space="preserve">" </w:instrText>
      </w:r>
      <w:r>
        <w:rPr>
          <w:b/>
          <w:sz w:val="20"/>
          <w:szCs w:val="20"/>
        </w:rPr>
        <w:fldChar w:fldCharType="end"/>
      </w:r>
      <w:r>
        <w:rPr>
          <w:sz w:val="20"/>
          <w:szCs w:val="20"/>
        </w:rPr>
        <w:t xml:space="preserve"> – ориентация является </w:t>
      </w:r>
      <w:r w:rsidRPr="00D945E5">
        <w:rPr>
          <w:b/>
          <w:sz w:val="20"/>
          <w:szCs w:val="20"/>
        </w:rPr>
        <w:t>врождённой</w:t>
      </w:r>
      <w:r>
        <w:rPr>
          <w:sz w:val="20"/>
          <w:szCs w:val="20"/>
        </w:rPr>
        <w:t>,</w:t>
      </w:r>
    </w:p>
    <w:p w14:paraId="06D5AE04" w14:textId="77777777" w:rsidR="00996819" w:rsidRDefault="00996819" w:rsidP="00996819">
      <w:pPr>
        <w:rPr>
          <w:sz w:val="20"/>
          <w:szCs w:val="20"/>
        </w:rPr>
      </w:pPr>
      <w:r>
        <w:rPr>
          <w:sz w:val="20"/>
          <w:szCs w:val="20"/>
        </w:rPr>
        <w:t xml:space="preserve">И </w:t>
      </w:r>
      <w:r w:rsidRPr="00D945E5">
        <w:rPr>
          <w:b/>
          <w:sz w:val="20"/>
          <w:szCs w:val="20"/>
        </w:rPr>
        <w:t>пропаганда</w:t>
      </w:r>
      <w:r>
        <w:rPr>
          <w:sz w:val="20"/>
          <w:szCs w:val="20"/>
        </w:rPr>
        <w:t xml:space="preserve"> никогда её поэтому не сменит,</w:t>
      </w:r>
    </w:p>
    <w:p w14:paraId="4E819177" w14:textId="77777777" w:rsidR="00996819" w:rsidRDefault="00996819" w:rsidP="00996819">
      <w:pPr>
        <w:rPr>
          <w:sz w:val="20"/>
          <w:szCs w:val="20"/>
        </w:rPr>
      </w:pPr>
      <w:r>
        <w:rPr>
          <w:sz w:val="20"/>
          <w:szCs w:val="20"/>
        </w:rPr>
        <w:t>Почт</w:t>
      </w:r>
      <w:r w:rsidRPr="00D945E5">
        <w:rPr>
          <w:b/>
          <w:sz w:val="20"/>
          <w:szCs w:val="20"/>
        </w:rPr>
        <w:t>о</w:t>
      </w:r>
      <w:r>
        <w:rPr>
          <w:rStyle w:val="ac"/>
          <w:sz w:val="20"/>
          <w:szCs w:val="20"/>
        </w:rPr>
        <w:footnoteReference w:id="1353"/>
      </w:r>
      <w:r>
        <w:rPr>
          <w:sz w:val="20"/>
          <w:szCs w:val="20"/>
        </w:rPr>
        <w:t xml:space="preserve"> вторую мы диктуем </w:t>
      </w:r>
      <w:r w:rsidRPr="00D945E5">
        <w:rPr>
          <w:b/>
          <w:sz w:val="20"/>
          <w:szCs w:val="20"/>
        </w:rPr>
        <w:t>разрешить</w:t>
      </w:r>
      <w:r>
        <w:rPr>
          <w:sz w:val="20"/>
          <w:szCs w:val="20"/>
        </w:rPr>
        <w:t>,</w:t>
      </w:r>
    </w:p>
    <w:p w14:paraId="5BB65D0B" w14:textId="77777777" w:rsidR="00996819" w:rsidRDefault="00996819" w:rsidP="00996819">
      <w:pPr>
        <w:rPr>
          <w:sz w:val="20"/>
          <w:szCs w:val="20"/>
        </w:rPr>
      </w:pPr>
      <w:r>
        <w:rPr>
          <w:sz w:val="20"/>
          <w:szCs w:val="20"/>
        </w:rPr>
        <w:t xml:space="preserve">Пусть ничего, </w:t>
      </w:r>
      <w:r w:rsidRPr="00D945E5">
        <w:rPr>
          <w:b/>
          <w:sz w:val="20"/>
          <w:szCs w:val="20"/>
        </w:rPr>
        <w:t>выходит</w:t>
      </w:r>
      <w:r>
        <w:rPr>
          <w:sz w:val="20"/>
          <w:szCs w:val="20"/>
        </w:rPr>
        <w:t>, та не переменит, –</w:t>
      </w:r>
    </w:p>
    <w:p w14:paraId="7E1C4E87" w14:textId="77777777" w:rsidR="00996819" w:rsidRDefault="00996819" w:rsidP="00996819">
      <w:pPr>
        <w:rPr>
          <w:sz w:val="20"/>
          <w:szCs w:val="20"/>
        </w:rPr>
      </w:pPr>
      <w:r>
        <w:rPr>
          <w:sz w:val="20"/>
          <w:szCs w:val="20"/>
        </w:rPr>
        <w:t xml:space="preserve">Но </w:t>
      </w:r>
      <w:r w:rsidRPr="00D945E5">
        <w:rPr>
          <w:b/>
          <w:sz w:val="20"/>
          <w:szCs w:val="20"/>
        </w:rPr>
        <w:t>здравых дух</w:t>
      </w:r>
      <w:r>
        <w:rPr>
          <w:b/>
          <w:sz w:val="20"/>
          <w:szCs w:val="20"/>
        </w:rPr>
        <w:fldChar w:fldCharType="begin"/>
      </w:r>
      <w:r>
        <w:instrText xml:space="preserve"> XE "</w:instrText>
      </w:r>
      <w:r w:rsidRPr="0018483D">
        <w:rPr>
          <w:rFonts w:eastAsia="Meiryo" w:cs="Aldhabi"/>
          <w:sz w:val="20"/>
          <w:szCs w:val="24"/>
        </w:rPr>
        <w:instrText>дух</w:instrText>
      </w:r>
      <w:r>
        <w:instrText xml:space="preserve">" </w:instrText>
      </w:r>
      <w:r>
        <w:rPr>
          <w:b/>
          <w:sz w:val="20"/>
          <w:szCs w:val="20"/>
        </w:rPr>
        <w:fldChar w:fldCharType="end"/>
      </w:r>
      <w:r>
        <w:rPr>
          <w:sz w:val="20"/>
          <w:szCs w:val="20"/>
        </w:rPr>
        <w:t xml:space="preserve"> попробует изжить,</w:t>
      </w:r>
    </w:p>
    <w:p w14:paraId="1EFD8196" w14:textId="77777777" w:rsidR="00996819" w:rsidRDefault="00996819" w:rsidP="00996819">
      <w:pPr>
        <w:rPr>
          <w:sz w:val="20"/>
          <w:szCs w:val="20"/>
        </w:rPr>
      </w:pPr>
      <w:r>
        <w:rPr>
          <w:sz w:val="20"/>
          <w:szCs w:val="20"/>
        </w:rPr>
        <w:t xml:space="preserve">Склонить его ко – </w:t>
      </w:r>
      <w:r w:rsidRPr="00D945E5">
        <w:rPr>
          <w:b/>
          <w:sz w:val="20"/>
          <w:szCs w:val="20"/>
        </w:rPr>
        <w:t>в общем</w:t>
      </w:r>
      <w:r>
        <w:rPr>
          <w:sz w:val="20"/>
          <w:szCs w:val="20"/>
        </w:rPr>
        <w:t xml:space="preserve"> – жизни извращённой!» </w:t>
      </w:r>
    </w:p>
    <w:p w14:paraId="7E612ABC" w14:textId="77777777" w:rsidR="00996819" w:rsidRDefault="00996819" w:rsidP="00996819">
      <w:pPr>
        <w:rPr>
          <w:sz w:val="20"/>
          <w:szCs w:val="20"/>
        </w:rPr>
      </w:pPr>
    </w:p>
    <w:p w14:paraId="70B166EE" w14:textId="77777777" w:rsidR="00996819" w:rsidRDefault="00996819" w:rsidP="00996819">
      <w:pPr>
        <w:rPr>
          <w:sz w:val="20"/>
          <w:szCs w:val="20"/>
        </w:rPr>
      </w:pPr>
      <w:r>
        <w:rPr>
          <w:sz w:val="20"/>
          <w:szCs w:val="20"/>
        </w:rPr>
        <w:t xml:space="preserve">Опасно это – </w:t>
      </w:r>
      <w:r w:rsidRPr="002E4668">
        <w:rPr>
          <w:b/>
          <w:sz w:val="20"/>
          <w:szCs w:val="20"/>
        </w:rPr>
        <w:t>пропаганда</w:t>
      </w:r>
      <w:r>
        <w:rPr>
          <w:sz w:val="20"/>
          <w:szCs w:val="20"/>
        </w:rPr>
        <w:t>,</w:t>
      </w:r>
    </w:p>
    <w:p w14:paraId="60C6A362" w14:textId="77777777" w:rsidR="00996819" w:rsidRDefault="00996819" w:rsidP="00996819">
      <w:pPr>
        <w:rPr>
          <w:sz w:val="20"/>
          <w:szCs w:val="20"/>
        </w:rPr>
      </w:pPr>
      <w:r>
        <w:rPr>
          <w:sz w:val="20"/>
          <w:szCs w:val="20"/>
        </w:rPr>
        <w:t>Зан</w:t>
      </w:r>
      <w:r w:rsidRPr="002E4668">
        <w:rPr>
          <w:b/>
          <w:sz w:val="20"/>
          <w:szCs w:val="20"/>
        </w:rPr>
        <w:t>е</w:t>
      </w:r>
      <w:r>
        <w:rPr>
          <w:rStyle w:val="ac"/>
          <w:sz w:val="20"/>
          <w:szCs w:val="20"/>
        </w:rPr>
        <w:footnoteReference w:id="1354"/>
      </w:r>
      <w:r>
        <w:rPr>
          <w:sz w:val="20"/>
          <w:szCs w:val="20"/>
        </w:rPr>
        <w:t xml:space="preserve"> всегда во </w:t>
      </w:r>
      <w:r w:rsidRPr="002E4668">
        <w:rPr>
          <w:b/>
          <w:sz w:val="20"/>
          <w:szCs w:val="20"/>
        </w:rPr>
        <w:t>ком-то</w:t>
      </w:r>
      <w:r>
        <w:rPr>
          <w:sz w:val="20"/>
          <w:szCs w:val="20"/>
        </w:rPr>
        <w:t xml:space="preserve"> пробуждает диссон</w:t>
      </w:r>
      <w:r w:rsidRPr="002E4668">
        <w:rPr>
          <w:b/>
          <w:sz w:val="20"/>
          <w:szCs w:val="20"/>
        </w:rPr>
        <w:t>а</w:t>
      </w:r>
      <w:r>
        <w:rPr>
          <w:sz w:val="20"/>
          <w:szCs w:val="20"/>
        </w:rPr>
        <w:t>нс</w:t>
      </w:r>
      <w:r>
        <w:rPr>
          <w:rStyle w:val="ac"/>
          <w:sz w:val="20"/>
          <w:szCs w:val="20"/>
        </w:rPr>
        <w:footnoteReference w:id="1355"/>
      </w:r>
      <w:r>
        <w:rPr>
          <w:sz w:val="20"/>
          <w:szCs w:val="20"/>
        </w:rPr>
        <w:t>,</w:t>
      </w:r>
    </w:p>
    <w:p w14:paraId="3F76C83C" w14:textId="77777777" w:rsidR="00996819" w:rsidRDefault="00996819" w:rsidP="00996819">
      <w:pPr>
        <w:rPr>
          <w:sz w:val="20"/>
          <w:szCs w:val="20"/>
        </w:rPr>
      </w:pPr>
      <w:r>
        <w:rPr>
          <w:sz w:val="20"/>
          <w:szCs w:val="20"/>
        </w:rPr>
        <w:t>Во ком-то – зл</w:t>
      </w:r>
      <w:r w:rsidRPr="002E4668">
        <w:rPr>
          <w:b/>
          <w:sz w:val="20"/>
          <w:szCs w:val="20"/>
        </w:rPr>
        <w:t>о</w:t>
      </w:r>
      <w:r>
        <w:rPr>
          <w:sz w:val="20"/>
          <w:szCs w:val="20"/>
        </w:rPr>
        <w:t xml:space="preserve">бу, </w:t>
      </w:r>
      <w:r w:rsidRPr="002E4668">
        <w:rPr>
          <w:b/>
          <w:sz w:val="20"/>
          <w:szCs w:val="20"/>
        </w:rPr>
        <w:t>эгоизм</w:t>
      </w:r>
      <w:r>
        <w:rPr>
          <w:sz w:val="20"/>
          <w:szCs w:val="20"/>
        </w:rPr>
        <w:t>,</w:t>
      </w:r>
    </w:p>
    <w:p w14:paraId="4AEC7346" w14:textId="77777777" w:rsidR="00996819" w:rsidRDefault="00996819" w:rsidP="00996819">
      <w:pPr>
        <w:rPr>
          <w:sz w:val="20"/>
          <w:szCs w:val="20"/>
        </w:rPr>
      </w:pPr>
      <w:r>
        <w:rPr>
          <w:sz w:val="20"/>
          <w:szCs w:val="20"/>
        </w:rPr>
        <w:t xml:space="preserve">Иным навяжет </w:t>
      </w:r>
      <w:r w:rsidRPr="002E4668">
        <w:rPr>
          <w:b/>
          <w:sz w:val="20"/>
          <w:szCs w:val="20"/>
        </w:rPr>
        <w:t>во злотворной форме</w:t>
      </w:r>
      <w:r>
        <w:rPr>
          <w:sz w:val="20"/>
          <w:szCs w:val="20"/>
        </w:rPr>
        <w:t xml:space="preserve"> альтруизм</w:t>
      </w:r>
      <w:r>
        <w:rPr>
          <w:rStyle w:val="ac"/>
          <w:sz w:val="20"/>
          <w:szCs w:val="20"/>
        </w:rPr>
        <w:footnoteReference w:id="1356"/>
      </w:r>
      <w:r>
        <w:rPr>
          <w:sz w:val="20"/>
          <w:szCs w:val="20"/>
        </w:rPr>
        <w:t>,</w:t>
      </w:r>
    </w:p>
    <w:p w14:paraId="6C0F1739" w14:textId="77777777" w:rsidR="00996819" w:rsidRDefault="00996819" w:rsidP="00996819">
      <w:pPr>
        <w:rPr>
          <w:sz w:val="20"/>
          <w:szCs w:val="20"/>
        </w:rPr>
      </w:pPr>
      <w:r>
        <w:rPr>
          <w:sz w:val="20"/>
          <w:szCs w:val="20"/>
        </w:rPr>
        <w:t xml:space="preserve">Иль, </w:t>
      </w:r>
      <w:r w:rsidRPr="002E4668">
        <w:rPr>
          <w:b/>
          <w:sz w:val="20"/>
          <w:szCs w:val="20"/>
        </w:rPr>
        <w:t>скажем</w:t>
      </w:r>
      <w:r>
        <w:rPr>
          <w:sz w:val="20"/>
          <w:szCs w:val="20"/>
        </w:rPr>
        <w:t>,</w:t>
      </w:r>
    </w:p>
    <w:p w14:paraId="19FADAE6" w14:textId="77777777" w:rsidR="00996819" w:rsidRDefault="00996819" w:rsidP="00996819">
      <w:pPr>
        <w:rPr>
          <w:sz w:val="20"/>
          <w:szCs w:val="20"/>
        </w:rPr>
      </w:pPr>
      <w:r>
        <w:rPr>
          <w:sz w:val="20"/>
          <w:szCs w:val="20"/>
        </w:rPr>
        <w:t>Д</w:t>
      </w:r>
      <w:r w:rsidRPr="002E4668">
        <w:rPr>
          <w:b/>
          <w:sz w:val="20"/>
          <w:szCs w:val="20"/>
        </w:rPr>
        <w:t>е</w:t>
      </w:r>
      <w:r>
        <w:rPr>
          <w:sz w:val="20"/>
          <w:szCs w:val="20"/>
        </w:rPr>
        <w:t>ля</w:t>
      </w:r>
      <w:r>
        <w:rPr>
          <w:rStyle w:val="ac"/>
          <w:sz w:val="20"/>
          <w:szCs w:val="20"/>
        </w:rPr>
        <w:footnoteReference w:id="1357"/>
      </w:r>
      <w:r>
        <w:rPr>
          <w:sz w:val="20"/>
          <w:szCs w:val="20"/>
        </w:rPr>
        <w:t xml:space="preserve"> </w:t>
      </w:r>
      <w:r w:rsidRPr="002E4668">
        <w:rPr>
          <w:b/>
          <w:sz w:val="20"/>
          <w:szCs w:val="20"/>
        </w:rPr>
        <w:t>пробужденья</w:t>
      </w:r>
      <w:r>
        <w:rPr>
          <w:sz w:val="20"/>
          <w:szCs w:val="20"/>
        </w:rPr>
        <w:t xml:space="preserve"> </w:t>
      </w:r>
    </w:p>
    <w:p w14:paraId="47AC6054" w14:textId="77777777" w:rsidR="00996819" w:rsidRDefault="00996819" w:rsidP="00996819">
      <w:pPr>
        <w:rPr>
          <w:sz w:val="20"/>
          <w:szCs w:val="20"/>
        </w:rPr>
      </w:pPr>
      <w:r w:rsidRPr="002E4668">
        <w:rPr>
          <w:b/>
          <w:sz w:val="20"/>
          <w:szCs w:val="20"/>
        </w:rPr>
        <w:t>Болезням психики</w:t>
      </w:r>
      <w:r>
        <w:rPr>
          <w:sz w:val="20"/>
          <w:szCs w:val="20"/>
        </w:rPr>
        <w:t xml:space="preserve"> даст шанс, –</w:t>
      </w:r>
    </w:p>
    <w:p w14:paraId="3AF847E3" w14:textId="77777777" w:rsidR="00996819" w:rsidRDefault="00996819" w:rsidP="00996819">
      <w:pPr>
        <w:rPr>
          <w:sz w:val="20"/>
          <w:szCs w:val="20"/>
        </w:rPr>
      </w:pPr>
      <w:r>
        <w:rPr>
          <w:sz w:val="20"/>
          <w:szCs w:val="20"/>
        </w:rPr>
        <w:t xml:space="preserve">Показ </w:t>
      </w:r>
      <w:r w:rsidRPr="002E4668">
        <w:rPr>
          <w:b/>
          <w:sz w:val="20"/>
          <w:szCs w:val="20"/>
        </w:rPr>
        <w:t>больного</w:t>
      </w:r>
      <w:r>
        <w:rPr>
          <w:sz w:val="20"/>
          <w:szCs w:val="20"/>
        </w:rPr>
        <w:t xml:space="preserve"> к появлению больн</w:t>
      </w:r>
      <w:r w:rsidRPr="002E4668">
        <w:rPr>
          <w:b/>
          <w:sz w:val="20"/>
          <w:szCs w:val="20"/>
        </w:rPr>
        <w:t>а</w:t>
      </w:r>
      <w:r>
        <w:rPr>
          <w:sz w:val="20"/>
          <w:szCs w:val="20"/>
        </w:rPr>
        <w:t>го</w:t>
      </w:r>
      <w:r>
        <w:rPr>
          <w:rStyle w:val="ac"/>
          <w:sz w:val="20"/>
          <w:szCs w:val="20"/>
        </w:rPr>
        <w:footnoteReference w:id="1358"/>
      </w:r>
      <w:r>
        <w:rPr>
          <w:sz w:val="20"/>
          <w:szCs w:val="20"/>
        </w:rPr>
        <w:t xml:space="preserve"> даст команду,</w:t>
      </w:r>
    </w:p>
    <w:p w14:paraId="61EAB358" w14:textId="77777777" w:rsidR="00996819" w:rsidRDefault="00996819" w:rsidP="00996819">
      <w:pPr>
        <w:rPr>
          <w:sz w:val="20"/>
          <w:szCs w:val="20"/>
        </w:rPr>
      </w:pPr>
      <w:r>
        <w:rPr>
          <w:sz w:val="20"/>
          <w:szCs w:val="20"/>
        </w:rPr>
        <w:t xml:space="preserve">Разбудит </w:t>
      </w:r>
      <w:r w:rsidRPr="002E4668">
        <w:rPr>
          <w:b/>
          <w:sz w:val="20"/>
          <w:szCs w:val="20"/>
        </w:rPr>
        <w:t>просто извращенья</w:t>
      </w:r>
      <w:r>
        <w:rPr>
          <w:sz w:val="20"/>
          <w:szCs w:val="20"/>
        </w:rPr>
        <w:t xml:space="preserve"> –</w:t>
      </w:r>
    </w:p>
    <w:p w14:paraId="03EF15AF" w14:textId="77777777" w:rsidR="00996819" w:rsidRPr="00ED5D7A" w:rsidRDefault="00996819" w:rsidP="00996819">
      <w:pPr>
        <w:rPr>
          <w:sz w:val="20"/>
          <w:szCs w:val="20"/>
        </w:rPr>
      </w:pPr>
      <w:r>
        <w:rPr>
          <w:sz w:val="20"/>
          <w:szCs w:val="20"/>
        </w:rPr>
        <w:t xml:space="preserve">Не важно, </w:t>
      </w:r>
      <w:r w:rsidRPr="002E4668">
        <w:rPr>
          <w:b/>
          <w:sz w:val="20"/>
          <w:szCs w:val="20"/>
        </w:rPr>
        <w:t>кое</w:t>
      </w:r>
      <w:r>
        <w:rPr>
          <w:sz w:val="20"/>
          <w:szCs w:val="20"/>
        </w:rPr>
        <w:t xml:space="preserve"> из их множества покажут.</w:t>
      </w:r>
    </w:p>
    <w:p w14:paraId="061F7E78" w14:textId="77777777" w:rsidR="00996819" w:rsidRPr="00DE74A1" w:rsidRDefault="00996819" w:rsidP="00996819">
      <w:pPr>
        <w:rPr>
          <w:sz w:val="20"/>
          <w:szCs w:val="20"/>
        </w:rPr>
      </w:pPr>
      <w:r>
        <w:rPr>
          <w:sz w:val="20"/>
          <w:szCs w:val="20"/>
        </w:rPr>
        <w:t>***</w:t>
      </w:r>
    </w:p>
    <w:p w14:paraId="0143754C" w14:textId="77777777" w:rsidR="00996819" w:rsidRPr="00DE74A1" w:rsidRDefault="00996819" w:rsidP="00996819">
      <w:pPr>
        <w:rPr>
          <w:sz w:val="20"/>
          <w:szCs w:val="20"/>
        </w:rPr>
      </w:pPr>
      <w:r w:rsidRPr="00DE74A1">
        <w:rPr>
          <w:sz w:val="20"/>
          <w:szCs w:val="20"/>
        </w:rPr>
        <w:t>Суровый ангел вырождения!</w:t>
      </w:r>
    </w:p>
    <w:p w14:paraId="13F7A4D3" w14:textId="77777777" w:rsidR="00996819" w:rsidRPr="00DE74A1" w:rsidRDefault="00996819" w:rsidP="00996819">
      <w:pPr>
        <w:rPr>
          <w:sz w:val="20"/>
          <w:szCs w:val="20"/>
        </w:rPr>
      </w:pPr>
      <w:r w:rsidRPr="00DE74A1">
        <w:rPr>
          <w:sz w:val="20"/>
          <w:szCs w:val="20"/>
        </w:rPr>
        <w:t>Конец для мирового населения!</w:t>
      </w:r>
    </w:p>
    <w:p w14:paraId="1E7AFFAF" w14:textId="77777777" w:rsidR="00996819" w:rsidRPr="00DE74A1" w:rsidRDefault="00996819" w:rsidP="00996819">
      <w:pPr>
        <w:rPr>
          <w:sz w:val="20"/>
          <w:szCs w:val="20"/>
        </w:rPr>
      </w:pPr>
      <w:r w:rsidRPr="00DE74A1">
        <w:rPr>
          <w:sz w:val="20"/>
          <w:szCs w:val="20"/>
        </w:rPr>
        <w:t>Уж начал ты среди людей шагать</w:t>
      </w:r>
    </w:p>
    <w:p w14:paraId="6FAF910F" w14:textId="77777777" w:rsidR="00996819" w:rsidRPr="00DE74A1" w:rsidRDefault="00996819" w:rsidP="00996819">
      <w:pPr>
        <w:rPr>
          <w:sz w:val="20"/>
          <w:szCs w:val="20"/>
        </w:rPr>
      </w:pPr>
      <w:r w:rsidRPr="00DE74A1">
        <w:rPr>
          <w:sz w:val="20"/>
          <w:szCs w:val="20"/>
        </w:rPr>
        <w:t xml:space="preserve">И извращения </w:t>
      </w:r>
      <w:r w:rsidRPr="00C042B4">
        <w:rPr>
          <w:b/>
          <w:sz w:val="20"/>
          <w:szCs w:val="20"/>
        </w:rPr>
        <w:t>мятежной властью</w:t>
      </w:r>
      <w:r w:rsidRPr="00DE74A1">
        <w:rPr>
          <w:sz w:val="20"/>
          <w:szCs w:val="20"/>
        </w:rPr>
        <w:t xml:space="preserve"> награждать!</w:t>
      </w:r>
    </w:p>
    <w:p w14:paraId="3D5CE2A6" w14:textId="77777777" w:rsidR="00996819" w:rsidRPr="00DE74A1" w:rsidRDefault="00996819" w:rsidP="00996819">
      <w:pPr>
        <w:rPr>
          <w:sz w:val="20"/>
          <w:szCs w:val="20"/>
        </w:rPr>
      </w:pPr>
      <w:r w:rsidRPr="00DE74A1">
        <w:rPr>
          <w:sz w:val="20"/>
          <w:szCs w:val="20"/>
        </w:rPr>
        <w:t>Болезнь сегодня стала нормой,</w:t>
      </w:r>
    </w:p>
    <w:p w14:paraId="2F6FD5A5" w14:textId="77777777" w:rsidR="00996819" w:rsidRDefault="00996819" w:rsidP="00996819">
      <w:pPr>
        <w:rPr>
          <w:sz w:val="20"/>
          <w:szCs w:val="20"/>
        </w:rPr>
      </w:pPr>
      <w:r w:rsidRPr="00DE74A1">
        <w:rPr>
          <w:sz w:val="20"/>
          <w:szCs w:val="20"/>
        </w:rPr>
        <w:t>А вскоре станет и реформой!..</w:t>
      </w:r>
    </w:p>
    <w:p w14:paraId="7063DE86" w14:textId="77777777" w:rsidR="00996819" w:rsidRPr="00DE74A1" w:rsidRDefault="00996819" w:rsidP="00996819">
      <w:pPr>
        <w:rPr>
          <w:sz w:val="20"/>
          <w:szCs w:val="20"/>
        </w:rPr>
      </w:pPr>
    </w:p>
    <w:p w14:paraId="425CB4BD" w14:textId="77777777" w:rsidR="00996819" w:rsidRPr="00DE74A1" w:rsidRDefault="00996819" w:rsidP="00996819">
      <w:pPr>
        <w:rPr>
          <w:sz w:val="20"/>
          <w:szCs w:val="20"/>
        </w:rPr>
      </w:pPr>
      <w:r w:rsidRPr="00DE74A1">
        <w:rPr>
          <w:sz w:val="20"/>
          <w:szCs w:val="20"/>
        </w:rPr>
        <w:t>Моральное бесплодие</w:t>
      </w:r>
      <w:r>
        <w:rPr>
          <w:sz w:val="20"/>
          <w:szCs w:val="20"/>
        </w:rPr>
        <w:fldChar w:fldCharType="begin"/>
      </w:r>
      <w:r>
        <w:instrText xml:space="preserve"> XE "</w:instrText>
      </w:r>
      <w:r w:rsidRPr="00297389">
        <w:rPr>
          <w:rFonts w:ascii="Times New Roman" w:eastAsia="Meiryo" w:hAnsi="Times New Roman" w:cs="Times New Roman"/>
          <w:sz w:val="24"/>
          <w:szCs w:val="24"/>
        </w:rPr>
        <w:instrText>бесплодие</w:instrText>
      </w:r>
      <w:r>
        <w:instrText xml:space="preserve">" </w:instrText>
      </w:r>
      <w:r>
        <w:rPr>
          <w:sz w:val="20"/>
          <w:szCs w:val="20"/>
        </w:rPr>
        <w:fldChar w:fldCharType="end"/>
      </w:r>
      <w:r w:rsidRPr="00DE74A1">
        <w:rPr>
          <w:sz w:val="20"/>
          <w:szCs w:val="20"/>
        </w:rPr>
        <w:t xml:space="preserve"> уже живёт в умах </w:t>
      </w:r>
    </w:p>
    <w:p w14:paraId="798E8C73" w14:textId="77777777" w:rsidR="00996819" w:rsidRPr="00DE74A1" w:rsidRDefault="00996819" w:rsidP="00996819">
      <w:pPr>
        <w:rPr>
          <w:sz w:val="20"/>
          <w:szCs w:val="20"/>
        </w:rPr>
      </w:pPr>
      <w:r w:rsidRPr="00DE74A1">
        <w:rPr>
          <w:sz w:val="20"/>
          <w:szCs w:val="20"/>
        </w:rPr>
        <w:t>Иных людей,</w:t>
      </w:r>
    </w:p>
    <w:p w14:paraId="6CAF1727" w14:textId="77777777" w:rsidR="00996819" w:rsidRPr="00DE74A1" w:rsidRDefault="00996819" w:rsidP="00996819">
      <w:pPr>
        <w:rPr>
          <w:sz w:val="20"/>
          <w:szCs w:val="20"/>
        </w:rPr>
      </w:pPr>
      <w:r w:rsidRPr="00DE74A1">
        <w:rPr>
          <w:sz w:val="20"/>
          <w:szCs w:val="20"/>
        </w:rPr>
        <w:t>Уже вселяется в умы детей!..</w:t>
      </w:r>
    </w:p>
    <w:p w14:paraId="14182B48" w14:textId="77777777" w:rsidR="00996819" w:rsidRPr="00DE74A1" w:rsidRDefault="00996819" w:rsidP="00996819">
      <w:pPr>
        <w:rPr>
          <w:sz w:val="20"/>
          <w:szCs w:val="20"/>
        </w:rPr>
      </w:pPr>
      <w:r w:rsidRPr="00DE74A1">
        <w:rPr>
          <w:sz w:val="20"/>
          <w:szCs w:val="20"/>
        </w:rPr>
        <w:t>И спустя время будет проживать во всех домах!</w:t>
      </w:r>
    </w:p>
    <w:p w14:paraId="7E412339" w14:textId="77777777" w:rsidR="00996819" w:rsidRPr="00DE74A1" w:rsidRDefault="00996819" w:rsidP="00996819">
      <w:pPr>
        <w:rPr>
          <w:sz w:val="20"/>
          <w:szCs w:val="20"/>
        </w:rPr>
      </w:pPr>
      <w:r w:rsidRPr="00DE74A1">
        <w:rPr>
          <w:sz w:val="20"/>
          <w:szCs w:val="20"/>
        </w:rPr>
        <w:lastRenderedPageBreak/>
        <w:t>Тогда наступит мрак и необъятный страх!</w:t>
      </w:r>
    </w:p>
    <w:p w14:paraId="23F13925" w14:textId="77777777" w:rsidR="00996819" w:rsidRPr="00DE74A1" w:rsidRDefault="00996819" w:rsidP="00996819">
      <w:pPr>
        <w:rPr>
          <w:sz w:val="20"/>
          <w:szCs w:val="20"/>
        </w:rPr>
      </w:pPr>
      <w:r w:rsidRPr="00DE74A1">
        <w:rPr>
          <w:sz w:val="20"/>
          <w:szCs w:val="20"/>
        </w:rPr>
        <w:t>Но пока что род людской зов нечисти зовёт!</w:t>
      </w:r>
    </w:p>
    <w:p w14:paraId="782A0898" w14:textId="77777777" w:rsidR="00996819" w:rsidRDefault="00996819" w:rsidP="00996819">
      <w:pPr>
        <w:rPr>
          <w:sz w:val="20"/>
          <w:szCs w:val="20"/>
        </w:rPr>
      </w:pPr>
      <w:r w:rsidRPr="00DE74A1">
        <w:rPr>
          <w:sz w:val="20"/>
          <w:szCs w:val="20"/>
        </w:rPr>
        <w:t>Род людской себя уж доброх</w:t>
      </w:r>
      <w:r w:rsidRPr="002B73ED">
        <w:rPr>
          <w:b/>
          <w:sz w:val="20"/>
          <w:szCs w:val="20"/>
        </w:rPr>
        <w:t>о</w:t>
      </w:r>
      <w:r w:rsidRPr="00DE74A1">
        <w:rPr>
          <w:sz w:val="20"/>
          <w:szCs w:val="20"/>
        </w:rPr>
        <w:t>тно</w:t>
      </w:r>
      <w:r>
        <w:rPr>
          <w:rStyle w:val="ac"/>
          <w:sz w:val="20"/>
          <w:szCs w:val="20"/>
        </w:rPr>
        <w:footnoteReference w:id="1359"/>
      </w:r>
      <w:r>
        <w:rPr>
          <w:sz w:val="20"/>
          <w:szCs w:val="20"/>
        </w:rPr>
        <w:t xml:space="preserve"> </w:t>
      </w:r>
      <w:r w:rsidRPr="00DE74A1">
        <w:rPr>
          <w:sz w:val="20"/>
          <w:szCs w:val="20"/>
        </w:rPr>
        <w:t xml:space="preserve">изживёт! </w:t>
      </w:r>
    </w:p>
    <w:p w14:paraId="7F98AC58" w14:textId="77777777" w:rsidR="00996819" w:rsidRPr="00DE74A1" w:rsidRDefault="00996819" w:rsidP="00996819">
      <w:pPr>
        <w:rPr>
          <w:sz w:val="20"/>
          <w:szCs w:val="20"/>
        </w:rPr>
      </w:pPr>
      <w:r>
        <w:rPr>
          <w:sz w:val="20"/>
          <w:szCs w:val="20"/>
        </w:rPr>
        <w:t>***</w:t>
      </w:r>
    </w:p>
    <w:p w14:paraId="1F18B95C" w14:textId="77777777" w:rsidR="00996819" w:rsidRPr="00DE74A1" w:rsidRDefault="00996819" w:rsidP="00996819">
      <w:pPr>
        <w:rPr>
          <w:sz w:val="20"/>
          <w:szCs w:val="20"/>
        </w:rPr>
      </w:pPr>
      <w:r w:rsidRPr="00DE74A1">
        <w:rPr>
          <w:sz w:val="20"/>
          <w:szCs w:val="20"/>
        </w:rPr>
        <w:t xml:space="preserve">Но интересно! Почему </w:t>
      </w:r>
    </w:p>
    <w:p w14:paraId="128BCEF9" w14:textId="77777777" w:rsidR="00996819" w:rsidRPr="00DE74A1" w:rsidRDefault="00996819" w:rsidP="00996819">
      <w:pPr>
        <w:rPr>
          <w:sz w:val="20"/>
          <w:szCs w:val="20"/>
        </w:rPr>
      </w:pPr>
      <w:r w:rsidRPr="00DE74A1">
        <w:rPr>
          <w:sz w:val="20"/>
          <w:szCs w:val="20"/>
        </w:rPr>
        <w:t>Хотят общественных приятий лесбиянок, трансвеститов, геев,</w:t>
      </w:r>
    </w:p>
    <w:p w14:paraId="188FE40D" w14:textId="77777777" w:rsidR="00996819" w:rsidRPr="00DE74A1" w:rsidRDefault="00996819" w:rsidP="00996819">
      <w:pPr>
        <w:rPr>
          <w:sz w:val="20"/>
          <w:szCs w:val="20"/>
        </w:rPr>
      </w:pPr>
      <w:r w:rsidRPr="00DE74A1">
        <w:rPr>
          <w:sz w:val="20"/>
          <w:szCs w:val="20"/>
        </w:rPr>
        <w:t>А зоофилов,</w:t>
      </w:r>
    </w:p>
    <w:p w14:paraId="632C8609" w14:textId="77777777" w:rsidR="00996819" w:rsidRPr="00DE74A1" w:rsidRDefault="00996819" w:rsidP="00996819">
      <w:pPr>
        <w:rPr>
          <w:sz w:val="20"/>
          <w:szCs w:val="20"/>
        </w:rPr>
      </w:pPr>
      <w:r w:rsidRPr="00DE74A1">
        <w:rPr>
          <w:sz w:val="20"/>
          <w:szCs w:val="20"/>
        </w:rPr>
        <w:t>Педофилов</w:t>
      </w:r>
    </w:p>
    <w:p w14:paraId="3E1EF3C4" w14:textId="77777777" w:rsidR="00996819" w:rsidRPr="00DE74A1" w:rsidRDefault="00996819" w:rsidP="00996819">
      <w:pPr>
        <w:rPr>
          <w:sz w:val="20"/>
          <w:szCs w:val="20"/>
        </w:rPr>
      </w:pPr>
      <w:r w:rsidRPr="00DE74A1">
        <w:rPr>
          <w:sz w:val="20"/>
          <w:szCs w:val="20"/>
        </w:rPr>
        <w:t xml:space="preserve">Чтят как опасных и больных плебеев? </w:t>
      </w:r>
    </w:p>
    <w:p w14:paraId="447A80A4" w14:textId="77777777" w:rsidR="00996819" w:rsidRPr="00DE74A1" w:rsidRDefault="00996819" w:rsidP="00996819">
      <w:pPr>
        <w:rPr>
          <w:sz w:val="20"/>
          <w:szCs w:val="20"/>
        </w:rPr>
      </w:pPr>
      <w:r w:rsidRPr="00DE74A1">
        <w:rPr>
          <w:sz w:val="20"/>
          <w:szCs w:val="20"/>
        </w:rPr>
        <w:t>Где же логика, присущая уму?!</w:t>
      </w:r>
    </w:p>
    <w:p w14:paraId="2AA5F6A3" w14:textId="77777777" w:rsidR="00996819" w:rsidRPr="00DE74A1" w:rsidRDefault="00996819" w:rsidP="00996819">
      <w:pPr>
        <w:rPr>
          <w:sz w:val="20"/>
          <w:szCs w:val="20"/>
        </w:rPr>
      </w:pPr>
      <w:r w:rsidRPr="00DE74A1">
        <w:rPr>
          <w:sz w:val="20"/>
          <w:szCs w:val="20"/>
        </w:rPr>
        <w:t>Почему осуждается некрофилия?</w:t>
      </w:r>
    </w:p>
    <w:p w14:paraId="3BF383A3" w14:textId="77777777" w:rsidR="00996819" w:rsidRPr="00DE74A1" w:rsidRDefault="00996819" w:rsidP="00996819">
      <w:pPr>
        <w:rPr>
          <w:sz w:val="20"/>
          <w:szCs w:val="20"/>
        </w:rPr>
      </w:pPr>
      <w:r w:rsidRPr="00DE74A1">
        <w:rPr>
          <w:sz w:val="20"/>
          <w:szCs w:val="20"/>
        </w:rPr>
        <w:t>Почему осуждается копрофилия?</w:t>
      </w:r>
    </w:p>
    <w:p w14:paraId="080DD571" w14:textId="77777777" w:rsidR="00996819" w:rsidRPr="00DE74A1" w:rsidRDefault="00996819" w:rsidP="00996819">
      <w:pPr>
        <w:rPr>
          <w:sz w:val="20"/>
          <w:szCs w:val="20"/>
        </w:rPr>
      </w:pPr>
      <w:r>
        <w:rPr>
          <w:sz w:val="20"/>
          <w:szCs w:val="20"/>
        </w:rPr>
        <w:t>Полиг</w:t>
      </w:r>
      <w:r w:rsidRPr="00C01556">
        <w:rPr>
          <w:b/>
          <w:sz w:val="20"/>
          <w:szCs w:val="20"/>
        </w:rPr>
        <w:t>а</w:t>
      </w:r>
      <w:r w:rsidRPr="00DE74A1">
        <w:rPr>
          <w:sz w:val="20"/>
          <w:szCs w:val="20"/>
        </w:rPr>
        <w:t>мия, кровосмешение?</w:t>
      </w:r>
    </w:p>
    <w:p w14:paraId="15C1FFA2" w14:textId="77777777" w:rsidR="00996819" w:rsidRPr="00DE74A1" w:rsidRDefault="00996819" w:rsidP="00996819">
      <w:pPr>
        <w:rPr>
          <w:sz w:val="20"/>
          <w:szCs w:val="20"/>
        </w:rPr>
      </w:pPr>
      <w:r w:rsidRPr="00DE74A1">
        <w:rPr>
          <w:sz w:val="20"/>
          <w:szCs w:val="20"/>
        </w:rPr>
        <w:t>Что за двойные стандарты? Что за неуважение?</w:t>
      </w:r>
    </w:p>
    <w:p w14:paraId="4E78AA70" w14:textId="77777777" w:rsidR="00996819" w:rsidRPr="00DE74A1" w:rsidRDefault="00996819" w:rsidP="00996819">
      <w:pPr>
        <w:rPr>
          <w:sz w:val="20"/>
          <w:szCs w:val="20"/>
        </w:rPr>
      </w:pPr>
      <w:r w:rsidRPr="00DE74A1">
        <w:rPr>
          <w:sz w:val="20"/>
          <w:szCs w:val="20"/>
        </w:rPr>
        <w:t xml:space="preserve">Почему извращенцев одних </w:t>
      </w:r>
    </w:p>
    <w:p w14:paraId="062F7A8F" w14:textId="77777777" w:rsidR="00996819" w:rsidRPr="00DE74A1" w:rsidRDefault="00996819" w:rsidP="00996819">
      <w:pPr>
        <w:rPr>
          <w:sz w:val="20"/>
          <w:szCs w:val="20"/>
        </w:rPr>
      </w:pPr>
      <w:r w:rsidRPr="00DE74A1">
        <w:rPr>
          <w:sz w:val="20"/>
          <w:szCs w:val="20"/>
        </w:rPr>
        <w:t>Считают достойнее здоровых людей,</w:t>
      </w:r>
    </w:p>
    <w:p w14:paraId="667D7AB1" w14:textId="77777777" w:rsidR="00996819" w:rsidRPr="00DE74A1" w:rsidRDefault="00996819" w:rsidP="00996819">
      <w:pPr>
        <w:rPr>
          <w:sz w:val="20"/>
          <w:szCs w:val="20"/>
        </w:rPr>
      </w:pPr>
      <w:r w:rsidRPr="00DE74A1">
        <w:rPr>
          <w:sz w:val="20"/>
          <w:szCs w:val="20"/>
        </w:rPr>
        <w:t xml:space="preserve">А извращенцев других </w:t>
      </w:r>
    </w:p>
    <w:p w14:paraId="76D8C1B9" w14:textId="77777777" w:rsidR="00996819" w:rsidRPr="00DE74A1" w:rsidRDefault="00996819" w:rsidP="00996819">
      <w:pPr>
        <w:rPr>
          <w:sz w:val="20"/>
          <w:szCs w:val="20"/>
        </w:rPr>
      </w:pPr>
      <w:r w:rsidRPr="00DE74A1">
        <w:rPr>
          <w:sz w:val="20"/>
          <w:szCs w:val="20"/>
        </w:rPr>
        <w:t>Поганее грязных зверей?</w:t>
      </w:r>
    </w:p>
    <w:p w14:paraId="748CC5D9" w14:textId="77777777" w:rsidR="00996819" w:rsidRDefault="00996819" w:rsidP="00996819">
      <w:pPr>
        <w:rPr>
          <w:sz w:val="20"/>
          <w:szCs w:val="20"/>
        </w:rPr>
      </w:pPr>
    </w:p>
    <w:p w14:paraId="578F088C" w14:textId="77777777" w:rsidR="00996819" w:rsidRPr="00DE74A1" w:rsidRDefault="00996819" w:rsidP="00996819">
      <w:pPr>
        <w:rPr>
          <w:sz w:val="20"/>
          <w:szCs w:val="20"/>
        </w:rPr>
      </w:pPr>
      <w:r w:rsidRPr="00DE74A1">
        <w:rPr>
          <w:sz w:val="20"/>
          <w:szCs w:val="20"/>
        </w:rPr>
        <w:t>Бедный здравый человек, не уступай рабам и бди</w:t>
      </w:r>
      <w:r>
        <w:rPr>
          <w:rStyle w:val="ac"/>
          <w:sz w:val="20"/>
          <w:szCs w:val="20"/>
        </w:rPr>
        <w:footnoteReference w:id="1360"/>
      </w:r>
      <w:r w:rsidRPr="00DE74A1">
        <w:rPr>
          <w:sz w:val="20"/>
          <w:szCs w:val="20"/>
        </w:rPr>
        <w:t>!</w:t>
      </w:r>
    </w:p>
    <w:p w14:paraId="2547C04C" w14:textId="77777777" w:rsidR="00996819" w:rsidRDefault="00996819" w:rsidP="00996819">
      <w:pPr>
        <w:rPr>
          <w:sz w:val="20"/>
          <w:szCs w:val="20"/>
        </w:rPr>
      </w:pPr>
      <w:r w:rsidRPr="00DE74A1">
        <w:rPr>
          <w:sz w:val="20"/>
          <w:szCs w:val="20"/>
        </w:rPr>
        <w:t xml:space="preserve">Ведь роковой психоз </w:t>
      </w:r>
      <w:r>
        <w:rPr>
          <w:sz w:val="20"/>
          <w:szCs w:val="20"/>
        </w:rPr>
        <w:t>пок</w:t>
      </w:r>
      <w:r w:rsidRPr="00C042B4">
        <w:rPr>
          <w:b/>
          <w:sz w:val="20"/>
          <w:szCs w:val="20"/>
        </w:rPr>
        <w:t>а</w:t>
      </w:r>
      <w:r>
        <w:rPr>
          <w:sz w:val="20"/>
          <w:szCs w:val="20"/>
        </w:rPr>
        <w:t>мест</w:t>
      </w:r>
      <w:r>
        <w:rPr>
          <w:rStyle w:val="ac"/>
          <w:sz w:val="20"/>
          <w:szCs w:val="20"/>
        </w:rPr>
        <w:footnoteReference w:id="1361"/>
      </w:r>
      <w:r w:rsidRPr="00DE74A1">
        <w:rPr>
          <w:sz w:val="20"/>
          <w:szCs w:val="20"/>
        </w:rPr>
        <w:t xml:space="preserve"> впереди!</w:t>
      </w:r>
    </w:p>
    <w:p w14:paraId="4CA8EA7E" w14:textId="77777777" w:rsidR="00996819" w:rsidRDefault="00996819" w:rsidP="00996819">
      <w:pPr>
        <w:rPr>
          <w:sz w:val="20"/>
          <w:szCs w:val="20"/>
        </w:rPr>
      </w:pPr>
      <w:r>
        <w:rPr>
          <w:sz w:val="20"/>
          <w:szCs w:val="20"/>
        </w:rPr>
        <w:t xml:space="preserve">Ведь признаётся </w:t>
      </w:r>
      <w:r w:rsidRPr="00233D43">
        <w:rPr>
          <w:b/>
          <w:sz w:val="20"/>
          <w:szCs w:val="20"/>
        </w:rPr>
        <w:t>однополая</w:t>
      </w:r>
      <w:r>
        <w:rPr>
          <w:sz w:val="20"/>
          <w:szCs w:val="20"/>
        </w:rPr>
        <w:t xml:space="preserve">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r>
        <w:rPr>
          <w:sz w:val="20"/>
          <w:szCs w:val="20"/>
        </w:rPr>
        <w:t>,</w:t>
      </w:r>
    </w:p>
    <w:p w14:paraId="0738B72C" w14:textId="77777777" w:rsidR="00996819" w:rsidRDefault="00996819" w:rsidP="00996819">
      <w:pPr>
        <w:rPr>
          <w:sz w:val="20"/>
          <w:szCs w:val="20"/>
        </w:rPr>
      </w:pPr>
      <w:r>
        <w:rPr>
          <w:sz w:val="20"/>
          <w:szCs w:val="20"/>
        </w:rPr>
        <w:t>И посему призн</w:t>
      </w:r>
      <w:r w:rsidRPr="00233D43">
        <w:rPr>
          <w:b/>
          <w:sz w:val="20"/>
          <w:szCs w:val="20"/>
        </w:rPr>
        <w:t>а</w:t>
      </w:r>
      <w:r>
        <w:rPr>
          <w:sz w:val="20"/>
          <w:szCs w:val="20"/>
        </w:rPr>
        <w:t>ется одн</w:t>
      </w:r>
      <w:r w:rsidRPr="00233D43">
        <w:rPr>
          <w:b/>
          <w:sz w:val="20"/>
          <w:szCs w:val="20"/>
        </w:rPr>
        <w:t>о</w:t>
      </w:r>
      <w:r>
        <w:rPr>
          <w:sz w:val="20"/>
          <w:szCs w:val="20"/>
        </w:rPr>
        <w:t>ва</w:t>
      </w:r>
      <w:r>
        <w:rPr>
          <w:rStyle w:val="ac"/>
          <w:sz w:val="20"/>
          <w:szCs w:val="20"/>
        </w:rPr>
        <w:footnoteReference w:id="1362"/>
      </w:r>
      <w:r>
        <w:rPr>
          <w:sz w:val="20"/>
          <w:szCs w:val="20"/>
        </w:rPr>
        <w:t xml:space="preserve"> гниль</w:t>
      </w:r>
      <w:r>
        <w:rPr>
          <w:sz w:val="20"/>
          <w:szCs w:val="20"/>
        </w:rPr>
        <w:fldChar w:fldCharType="begin"/>
      </w:r>
      <w:r>
        <w:instrText xml:space="preserve"> XE "</w:instrText>
      </w:r>
      <w:r w:rsidRPr="00676B63">
        <w:rPr>
          <w:rFonts w:ascii="Times New Roman" w:eastAsia="Meiryo" w:hAnsi="Times New Roman" w:cs="Times New Roman"/>
          <w:sz w:val="28"/>
          <w:szCs w:val="24"/>
        </w:rPr>
        <w:instrText>гниль</w:instrText>
      </w:r>
      <w:r>
        <w:instrText xml:space="preserve">" </w:instrText>
      </w:r>
      <w:r>
        <w:rPr>
          <w:sz w:val="20"/>
          <w:szCs w:val="20"/>
        </w:rPr>
        <w:fldChar w:fldCharType="end"/>
      </w:r>
      <w:r>
        <w:rPr>
          <w:sz w:val="20"/>
          <w:szCs w:val="20"/>
        </w:rPr>
        <w:t xml:space="preserve"> иная,</w:t>
      </w:r>
    </w:p>
    <w:p w14:paraId="25D7CCD5" w14:textId="77777777" w:rsidR="00996819" w:rsidRDefault="00996819" w:rsidP="00996819">
      <w:pPr>
        <w:rPr>
          <w:sz w:val="20"/>
          <w:szCs w:val="20"/>
        </w:rPr>
      </w:pPr>
      <w:r>
        <w:rPr>
          <w:sz w:val="20"/>
          <w:szCs w:val="20"/>
        </w:rPr>
        <w:t>Об</w:t>
      </w:r>
      <w:r w:rsidRPr="00233D43">
        <w:rPr>
          <w:b/>
          <w:sz w:val="20"/>
          <w:szCs w:val="20"/>
        </w:rPr>
        <w:t>а</w:t>
      </w:r>
      <w:r>
        <w:rPr>
          <w:sz w:val="20"/>
          <w:szCs w:val="20"/>
        </w:rPr>
        <w:t>че</w:t>
      </w:r>
      <w:r>
        <w:rPr>
          <w:rStyle w:val="ac"/>
          <w:sz w:val="20"/>
          <w:szCs w:val="20"/>
        </w:rPr>
        <w:footnoteReference w:id="1363"/>
      </w:r>
      <w:r>
        <w:rPr>
          <w:sz w:val="20"/>
          <w:szCs w:val="20"/>
        </w:rPr>
        <w:t xml:space="preserve"> и среди людей </w:t>
      </w:r>
    </w:p>
    <w:p w14:paraId="62D9C38B" w14:textId="77777777" w:rsidR="00996819" w:rsidRDefault="00996819" w:rsidP="00996819">
      <w:pPr>
        <w:rPr>
          <w:sz w:val="20"/>
          <w:szCs w:val="20"/>
        </w:rPr>
      </w:pPr>
      <w:r>
        <w:rPr>
          <w:sz w:val="20"/>
          <w:szCs w:val="20"/>
        </w:rPr>
        <w:t xml:space="preserve">Она </w:t>
      </w:r>
      <w:r w:rsidRPr="00233D43">
        <w:rPr>
          <w:b/>
          <w:sz w:val="20"/>
          <w:szCs w:val="20"/>
        </w:rPr>
        <w:t>сильней</w:t>
      </w:r>
      <w:r>
        <w:rPr>
          <w:sz w:val="20"/>
          <w:szCs w:val="20"/>
        </w:rPr>
        <w:t xml:space="preserve"> распространится,</w:t>
      </w:r>
    </w:p>
    <w:p w14:paraId="572FA63A" w14:textId="77777777" w:rsidR="00996819" w:rsidRDefault="00996819" w:rsidP="00996819">
      <w:pPr>
        <w:rPr>
          <w:sz w:val="20"/>
          <w:szCs w:val="20"/>
        </w:rPr>
      </w:pPr>
      <w:r>
        <w:rPr>
          <w:sz w:val="20"/>
          <w:szCs w:val="20"/>
        </w:rPr>
        <w:t xml:space="preserve">Сломает </w:t>
      </w:r>
      <w:r w:rsidRPr="00233D43">
        <w:rPr>
          <w:b/>
          <w:sz w:val="20"/>
          <w:szCs w:val="20"/>
        </w:rPr>
        <w:t>психику детей</w:t>
      </w:r>
      <w:r>
        <w:rPr>
          <w:sz w:val="20"/>
          <w:szCs w:val="20"/>
        </w:rPr>
        <w:t>,</w:t>
      </w:r>
    </w:p>
    <w:p w14:paraId="5A08ED24" w14:textId="77777777" w:rsidR="00996819" w:rsidRDefault="00996819" w:rsidP="00996819">
      <w:pPr>
        <w:rPr>
          <w:sz w:val="20"/>
          <w:szCs w:val="20"/>
        </w:rPr>
      </w:pPr>
      <w:r>
        <w:rPr>
          <w:sz w:val="20"/>
          <w:szCs w:val="20"/>
        </w:rPr>
        <w:t xml:space="preserve">Пусть </w:t>
      </w:r>
      <w:r w:rsidRPr="00233D43">
        <w:rPr>
          <w:b/>
          <w:sz w:val="20"/>
          <w:szCs w:val="20"/>
        </w:rPr>
        <w:t>кровь</w:t>
      </w:r>
      <w:r>
        <w:rPr>
          <w:b/>
          <w:sz w:val="20"/>
          <w:szCs w:val="20"/>
        </w:rPr>
        <w:fldChar w:fldCharType="begin"/>
      </w:r>
      <w:r>
        <w:instrText xml:space="preserve"> XE "</w:instrText>
      </w:r>
      <w:r w:rsidRPr="00A37BC1">
        <w:rPr>
          <w:rFonts w:ascii="Times New Roman" w:eastAsia="Meiryo" w:hAnsi="Times New Roman" w:cs="Times New Roman"/>
          <w:sz w:val="28"/>
          <w:szCs w:val="24"/>
        </w:rPr>
        <w:instrText>кровь</w:instrText>
      </w:r>
      <w:r>
        <w:instrText xml:space="preserve">" </w:instrText>
      </w:r>
      <w:r>
        <w:rPr>
          <w:b/>
          <w:sz w:val="20"/>
          <w:szCs w:val="20"/>
        </w:rPr>
        <w:fldChar w:fldCharType="end"/>
      </w:r>
      <w:r>
        <w:rPr>
          <w:sz w:val="20"/>
          <w:szCs w:val="20"/>
        </w:rPr>
        <w:t xml:space="preserve"> </w:t>
      </w:r>
    </w:p>
    <w:p w14:paraId="237E5167" w14:textId="77777777" w:rsidR="00996819" w:rsidRDefault="00996819" w:rsidP="00996819">
      <w:pPr>
        <w:rPr>
          <w:sz w:val="20"/>
          <w:szCs w:val="20"/>
        </w:rPr>
      </w:pPr>
      <w:r>
        <w:rPr>
          <w:sz w:val="20"/>
          <w:szCs w:val="20"/>
        </w:rPr>
        <w:t>У тех и не родная, –</w:t>
      </w:r>
    </w:p>
    <w:p w14:paraId="40058F4B" w14:textId="77777777" w:rsidR="00996819" w:rsidRDefault="00996819" w:rsidP="00996819">
      <w:pPr>
        <w:rPr>
          <w:sz w:val="20"/>
          <w:szCs w:val="20"/>
        </w:rPr>
      </w:pPr>
      <w:r>
        <w:rPr>
          <w:sz w:val="20"/>
          <w:szCs w:val="20"/>
        </w:rPr>
        <w:t>Да и почт</w:t>
      </w:r>
      <w:r w:rsidRPr="00233D43">
        <w:rPr>
          <w:b/>
          <w:sz w:val="20"/>
          <w:szCs w:val="20"/>
        </w:rPr>
        <w:t>о</w:t>
      </w:r>
      <w:r>
        <w:rPr>
          <w:rStyle w:val="ac"/>
          <w:sz w:val="20"/>
          <w:szCs w:val="20"/>
        </w:rPr>
        <w:footnoteReference w:id="1364"/>
      </w:r>
      <w:r>
        <w:rPr>
          <w:sz w:val="20"/>
          <w:szCs w:val="20"/>
        </w:rPr>
        <w:t xml:space="preserve"> бы массам и соб</w:t>
      </w:r>
      <w:r w:rsidRPr="00233D43">
        <w:rPr>
          <w:b/>
          <w:sz w:val="20"/>
          <w:szCs w:val="20"/>
        </w:rPr>
        <w:t>а</w:t>
      </w:r>
      <w:r>
        <w:rPr>
          <w:sz w:val="20"/>
          <w:szCs w:val="20"/>
        </w:rPr>
        <w:t xml:space="preserve">кам </w:t>
      </w:r>
    </w:p>
    <w:p w14:paraId="305716E6" w14:textId="77777777" w:rsidR="00996819" w:rsidRDefault="00996819" w:rsidP="00996819">
      <w:pPr>
        <w:rPr>
          <w:sz w:val="20"/>
          <w:szCs w:val="20"/>
        </w:rPr>
      </w:pPr>
      <w:r w:rsidRPr="00233D43">
        <w:rPr>
          <w:b/>
          <w:sz w:val="20"/>
          <w:szCs w:val="20"/>
        </w:rPr>
        <w:t>Не жениться</w:t>
      </w:r>
    </w:p>
    <w:p w14:paraId="1816498D" w14:textId="77777777" w:rsidR="00996819" w:rsidRPr="00233D43" w:rsidRDefault="00996819" w:rsidP="00996819">
      <w:pPr>
        <w:rPr>
          <w:sz w:val="20"/>
          <w:szCs w:val="20"/>
        </w:rPr>
      </w:pPr>
      <w:r w:rsidRPr="00233D43">
        <w:rPr>
          <w:sz w:val="20"/>
          <w:szCs w:val="20"/>
        </w:rPr>
        <w:t xml:space="preserve">Да </w:t>
      </w:r>
      <w:r w:rsidRPr="00233D43">
        <w:rPr>
          <w:b/>
          <w:sz w:val="20"/>
          <w:szCs w:val="20"/>
        </w:rPr>
        <w:t>братьям с сёстрами</w:t>
      </w:r>
      <w:r>
        <w:rPr>
          <w:sz w:val="20"/>
          <w:szCs w:val="20"/>
        </w:rPr>
        <w:t xml:space="preserve"> не смешивать кров</w:t>
      </w:r>
      <w:r w:rsidRPr="00233D43">
        <w:rPr>
          <w:b/>
          <w:sz w:val="20"/>
          <w:szCs w:val="20"/>
        </w:rPr>
        <w:t>и</w:t>
      </w:r>
      <w:r>
        <w:rPr>
          <w:sz w:val="20"/>
          <w:szCs w:val="20"/>
        </w:rPr>
        <w:t>,</w:t>
      </w:r>
    </w:p>
    <w:p w14:paraId="2A107174" w14:textId="77777777" w:rsidR="00996819" w:rsidRDefault="00996819" w:rsidP="00996819">
      <w:pPr>
        <w:rPr>
          <w:sz w:val="20"/>
          <w:szCs w:val="20"/>
        </w:rPr>
      </w:pPr>
      <w:r w:rsidRPr="00233D43">
        <w:rPr>
          <w:b/>
          <w:sz w:val="20"/>
          <w:szCs w:val="20"/>
        </w:rPr>
        <w:t>А</w:t>
      </w:r>
      <w:r>
        <w:rPr>
          <w:sz w:val="20"/>
          <w:szCs w:val="20"/>
        </w:rPr>
        <w:t>же</w:t>
      </w:r>
      <w:r>
        <w:rPr>
          <w:rStyle w:val="ac"/>
          <w:sz w:val="20"/>
          <w:szCs w:val="20"/>
        </w:rPr>
        <w:footnoteReference w:id="1365"/>
      </w:r>
      <w:r>
        <w:rPr>
          <w:sz w:val="20"/>
          <w:szCs w:val="20"/>
        </w:rPr>
        <w:t xml:space="preserve"> нарушена </w:t>
      </w:r>
      <w:r w:rsidRPr="00233D43">
        <w:rPr>
          <w:b/>
          <w:sz w:val="20"/>
          <w:szCs w:val="20"/>
        </w:rPr>
        <w:t>уже</w:t>
      </w:r>
      <w:r>
        <w:rPr>
          <w:sz w:val="20"/>
          <w:szCs w:val="20"/>
        </w:rPr>
        <w:t xml:space="preserve"> вся святость и любви, </w:t>
      </w:r>
    </w:p>
    <w:p w14:paraId="53DD30B4" w14:textId="77777777" w:rsidR="00996819" w:rsidRDefault="00996819" w:rsidP="00996819">
      <w:pPr>
        <w:rPr>
          <w:sz w:val="20"/>
          <w:szCs w:val="20"/>
        </w:rPr>
      </w:pPr>
      <w:r>
        <w:rPr>
          <w:sz w:val="20"/>
          <w:szCs w:val="20"/>
        </w:rPr>
        <w:t>И бр</w:t>
      </w:r>
      <w:r w:rsidRPr="00233D43">
        <w:rPr>
          <w:b/>
          <w:sz w:val="20"/>
          <w:szCs w:val="20"/>
        </w:rPr>
        <w:t>а</w:t>
      </w:r>
      <w:r>
        <w:rPr>
          <w:sz w:val="20"/>
          <w:szCs w:val="20"/>
        </w:rPr>
        <w:t>ка?!.</w:t>
      </w:r>
    </w:p>
    <w:p w14:paraId="67A240C1" w14:textId="77777777" w:rsidR="00996819" w:rsidRDefault="00996819" w:rsidP="00996819">
      <w:pPr>
        <w:rPr>
          <w:sz w:val="20"/>
          <w:szCs w:val="20"/>
        </w:rPr>
      </w:pPr>
      <w:r>
        <w:rPr>
          <w:sz w:val="20"/>
          <w:szCs w:val="20"/>
        </w:rPr>
        <w:t>***</w:t>
      </w:r>
    </w:p>
    <w:p w14:paraId="569B245F" w14:textId="77777777" w:rsidR="00996819" w:rsidRDefault="00996819" w:rsidP="00996819">
      <w:pPr>
        <w:rPr>
          <w:sz w:val="20"/>
          <w:szCs w:val="20"/>
        </w:rPr>
      </w:pPr>
      <w:r>
        <w:rPr>
          <w:sz w:val="20"/>
          <w:szCs w:val="20"/>
        </w:rPr>
        <w:t xml:space="preserve">Но всех страшней </w:t>
      </w:r>
      <w:r w:rsidRPr="001E6C11">
        <w:rPr>
          <w:b/>
          <w:sz w:val="20"/>
          <w:szCs w:val="20"/>
        </w:rPr>
        <w:t>уроды</w:t>
      </w:r>
      <w:r>
        <w:rPr>
          <w:sz w:val="20"/>
          <w:szCs w:val="20"/>
        </w:rPr>
        <w:t xml:space="preserve"> те,</w:t>
      </w:r>
    </w:p>
    <w:p w14:paraId="18CF3ECF" w14:textId="77777777" w:rsidR="00996819" w:rsidRDefault="00996819" w:rsidP="00996819">
      <w:pPr>
        <w:rPr>
          <w:sz w:val="20"/>
          <w:szCs w:val="20"/>
        </w:rPr>
      </w:pPr>
      <w:r>
        <w:rPr>
          <w:sz w:val="20"/>
          <w:szCs w:val="20"/>
        </w:rPr>
        <w:t xml:space="preserve">Что об уродствах собственных </w:t>
      </w:r>
      <w:r w:rsidRPr="001E6C11">
        <w:rPr>
          <w:b/>
          <w:sz w:val="20"/>
          <w:szCs w:val="20"/>
        </w:rPr>
        <w:t>не знают</w:t>
      </w:r>
      <w:r>
        <w:rPr>
          <w:sz w:val="20"/>
          <w:szCs w:val="20"/>
        </w:rPr>
        <w:t>, –</w:t>
      </w:r>
    </w:p>
    <w:p w14:paraId="61A94D0F" w14:textId="77777777" w:rsidR="00996819" w:rsidRDefault="00996819" w:rsidP="00996819">
      <w:pPr>
        <w:rPr>
          <w:sz w:val="20"/>
          <w:szCs w:val="20"/>
        </w:rPr>
      </w:pPr>
      <w:r>
        <w:rPr>
          <w:sz w:val="20"/>
          <w:szCs w:val="20"/>
        </w:rPr>
        <w:t>Иль хуже – в</w:t>
      </w:r>
      <w:r w:rsidRPr="001E6C11">
        <w:rPr>
          <w:b/>
          <w:sz w:val="20"/>
          <w:szCs w:val="20"/>
        </w:rPr>
        <w:t>е</w:t>
      </w:r>
      <w:r>
        <w:rPr>
          <w:sz w:val="20"/>
          <w:szCs w:val="20"/>
        </w:rPr>
        <w:t>домо всё</w:t>
      </w:r>
      <w:r w:rsidRPr="00DD0F95">
        <w:rPr>
          <w:sz w:val="20"/>
          <w:szCs w:val="20"/>
        </w:rPr>
        <w:t xml:space="preserve"> </w:t>
      </w:r>
      <w:r>
        <w:rPr>
          <w:sz w:val="20"/>
          <w:szCs w:val="20"/>
        </w:rPr>
        <w:t>им,</w:t>
      </w:r>
    </w:p>
    <w:p w14:paraId="36FE2BB1" w14:textId="77777777" w:rsidR="00996819" w:rsidRDefault="00996819" w:rsidP="00996819">
      <w:pPr>
        <w:rPr>
          <w:sz w:val="20"/>
          <w:szCs w:val="20"/>
        </w:rPr>
      </w:pPr>
      <w:r>
        <w:rPr>
          <w:sz w:val="20"/>
          <w:szCs w:val="20"/>
        </w:rPr>
        <w:t xml:space="preserve">Да </w:t>
      </w:r>
      <w:r w:rsidRPr="001E6C11">
        <w:rPr>
          <w:b/>
          <w:sz w:val="20"/>
          <w:szCs w:val="20"/>
        </w:rPr>
        <w:t>от себя</w:t>
      </w:r>
      <w:r>
        <w:rPr>
          <w:sz w:val="20"/>
          <w:szCs w:val="20"/>
        </w:rPr>
        <w:t xml:space="preserve"> они зачем-то убегают,</w:t>
      </w:r>
    </w:p>
    <w:p w14:paraId="4FDEE6B6" w14:textId="77777777" w:rsidR="00996819" w:rsidRDefault="00996819" w:rsidP="00996819">
      <w:pPr>
        <w:rPr>
          <w:sz w:val="20"/>
          <w:szCs w:val="20"/>
        </w:rPr>
      </w:pPr>
      <w:r>
        <w:rPr>
          <w:sz w:val="20"/>
          <w:szCs w:val="20"/>
        </w:rPr>
        <w:t>Хотя не скажешь, что рад</w:t>
      </w:r>
      <w:r w:rsidRPr="001E6C11">
        <w:rPr>
          <w:b/>
          <w:sz w:val="20"/>
          <w:szCs w:val="20"/>
        </w:rPr>
        <w:t>е</w:t>
      </w:r>
      <w:r>
        <w:rPr>
          <w:sz w:val="20"/>
          <w:szCs w:val="20"/>
        </w:rPr>
        <w:t>ют</w:t>
      </w:r>
      <w:r>
        <w:rPr>
          <w:rStyle w:val="ac"/>
          <w:sz w:val="20"/>
          <w:szCs w:val="20"/>
        </w:rPr>
        <w:footnoteReference w:id="1366"/>
      </w:r>
      <w:r>
        <w:rPr>
          <w:sz w:val="20"/>
          <w:szCs w:val="20"/>
        </w:rPr>
        <w:t xml:space="preserve"> обо чистот</w:t>
      </w:r>
      <w:r w:rsidRPr="001E6C11">
        <w:rPr>
          <w:b/>
          <w:sz w:val="20"/>
          <w:szCs w:val="20"/>
        </w:rPr>
        <w:t>е</w:t>
      </w:r>
      <w:r>
        <w:rPr>
          <w:sz w:val="20"/>
          <w:szCs w:val="20"/>
        </w:rPr>
        <w:t>,</w:t>
      </w:r>
    </w:p>
    <w:p w14:paraId="3545C3E9" w14:textId="77777777" w:rsidR="00996819" w:rsidRDefault="00996819" w:rsidP="00996819">
      <w:pPr>
        <w:rPr>
          <w:sz w:val="20"/>
          <w:szCs w:val="20"/>
        </w:rPr>
      </w:pPr>
      <w:r>
        <w:rPr>
          <w:sz w:val="20"/>
          <w:szCs w:val="20"/>
        </w:rPr>
        <w:t xml:space="preserve">Но лишь заботятся </w:t>
      </w:r>
      <w:r w:rsidRPr="001E6C11">
        <w:rPr>
          <w:b/>
          <w:sz w:val="20"/>
          <w:szCs w:val="20"/>
        </w:rPr>
        <w:t>над мнением</w:t>
      </w:r>
      <w:r>
        <w:rPr>
          <w:sz w:val="20"/>
          <w:szCs w:val="20"/>
        </w:rPr>
        <w:t xml:space="preserve"> людским.</w:t>
      </w:r>
    </w:p>
    <w:p w14:paraId="50799BC8" w14:textId="77777777" w:rsidR="00996819" w:rsidRDefault="00996819" w:rsidP="00996819">
      <w:pPr>
        <w:rPr>
          <w:sz w:val="20"/>
          <w:szCs w:val="20"/>
        </w:rPr>
      </w:pPr>
    </w:p>
    <w:p w14:paraId="645A3533" w14:textId="77777777" w:rsidR="00996819" w:rsidRDefault="00996819" w:rsidP="00996819">
      <w:pPr>
        <w:rPr>
          <w:sz w:val="20"/>
          <w:szCs w:val="20"/>
        </w:rPr>
      </w:pPr>
      <w:r>
        <w:rPr>
          <w:sz w:val="20"/>
          <w:szCs w:val="20"/>
        </w:rPr>
        <w:t xml:space="preserve">Будь то хоть </w:t>
      </w:r>
      <w:r w:rsidRPr="00F400DA">
        <w:rPr>
          <w:b/>
          <w:sz w:val="20"/>
          <w:szCs w:val="20"/>
        </w:rPr>
        <w:t>гей</w:t>
      </w:r>
      <w:r>
        <w:rPr>
          <w:sz w:val="20"/>
          <w:szCs w:val="20"/>
        </w:rPr>
        <w:t>, хоть лесби</w:t>
      </w:r>
      <w:r w:rsidRPr="00F400DA">
        <w:rPr>
          <w:b/>
          <w:sz w:val="20"/>
          <w:szCs w:val="20"/>
        </w:rPr>
        <w:t>я</w:t>
      </w:r>
      <w:r>
        <w:rPr>
          <w:sz w:val="20"/>
          <w:szCs w:val="20"/>
        </w:rPr>
        <w:t>нка –</w:t>
      </w:r>
    </w:p>
    <w:p w14:paraId="73B7D4CB" w14:textId="77777777" w:rsidR="00996819" w:rsidRDefault="00996819" w:rsidP="00996819">
      <w:pPr>
        <w:rPr>
          <w:sz w:val="20"/>
          <w:szCs w:val="20"/>
        </w:rPr>
      </w:pPr>
      <w:r w:rsidRPr="00F400DA">
        <w:rPr>
          <w:b/>
          <w:sz w:val="20"/>
          <w:szCs w:val="20"/>
        </w:rPr>
        <w:t>Иным</w:t>
      </w:r>
      <w:r>
        <w:rPr>
          <w:sz w:val="20"/>
          <w:szCs w:val="20"/>
        </w:rPr>
        <w:t xml:space="preserve"> об извращённости не скажут,</w:t>
      </w:r>
    </w:p>
    <w:p w14:paraId="6E6B65D5" w14:textId="77777777" w:rsidR="00996819" w:rsidRDefault="00996819" w:rsidP="00996819">
      <w:pPr>
        <w:rPr>
          <w:sz w:val="20"/>
          <w:szCs w:val="20"/>
        </w:rPr>
      </w:pPr>
      <w:r>
        <w:rPr>
          <w:sz w:val="20"/>
          <w:szCs w:val="20"/>
        </w:rPr>
        <w:t xml:space="preserve">Но и </w:t>
      </w:r>
      <w:r w:rsidRPr="00F400DA">
        <w:rPr>
          <w:b/>
          <w:sz w:val="20"/>
          <w:szCs w:val="20"/>
        </w:rPr>
        <w:t>нормальную семью</w:t>
      </w:r>
      <w:r>
        <w:rPr>
          <w:sz w:val="20"/>
          <w:szCs w:val="20"/>
        </w:rPr>
        <w:t>,</w:t>
      </w:r>
    </w:p>
    <w:p w14:paraId="292E8069" w14:textId="77777777" w:rsidR="00996819" w:rsidRDefault="00996819" w:rsidP="00996819">
      <w:pPr>
        <w:rPr>
          <w:sz w:val="20"/>
          <w:szCs w:val="20"/>
        </w:rPr>
      </w:pPr>
      <w:r>
        <w:rPr>
          <w:sz w:val="20"/>
          <w:szCs w:val="20"/>
        </w:rPr>
        <w:t xml:space="preserve">Со полом </w:t>
      </w:r>
      <w:r w:rsidRPr="00F400DA">
        <w:rPr>
          <w:b/>
          <w:sz w:val="20"/>
          <w:szCs w:val="20"/>
        </w:rPr>
        <w:t>о</w:t>
      </w:r>
      <w:r>
        <w:rPr>
          <w:sz w:val="20"/>
          <w:szCs w:val="20"/>
        </w:rPr>
        <w:t>вием</w:t>
      </w:r>
      <w:r>
        <w:rPr>
          <w:rStyle w:val="ac"/>
          <w:sz w:val="20"/>
          <w:szCs w:val="20"/>
        </w:rPr>
        <w:footnoteReference w:id="1367"/>
      </w:r>
      <w:r>
        <w:rPr>
          <w:sz w:val="20"/>
          <w:szCs w:val="20"/>
        </w:rPr>
        <w:t xml:space="preserve">, создать </w:t>
      </w:r>
      <w:r w:rsidRPr="00F400DA">
        <w:rPr>
          <w:b/>
          <w:sz w:val="20"/>
          <w:szCs w:val="20"/>
        </w:rPr>
        <w:t>возжаждут</w:t>
      </w:r>
      <w:r>
        <w:rPr>
          <w:sz w:val="20"/>
          <w:szCs w:val="20"/>
        </w:rPr>
        <w:t xml:space="preserve"> даже,</w:t>
      </w:r>
    </w:p>
    <w:p w14:paraId="78010280" w14:textId="77777777" w:rsidR="00996819" w:rsidRDefault="00996819" w:rsidP="00996819">
      <w:pPr>
        <w:rPr>
          <w:sz w:val="20"/>
          <w:szCs w:val="20"/>
        </w:rPr>
      </w:pPr>
      <w:r>
        <w:rPr>
          <w:sz w:val="20"/>
          <w:szCs w:val="20"/>
        </w:rPr>
        <w:t xml:space="preserve">Найдут </w:t>
      </w:r>
      <w:r w:rsidRPr="00F400DA">
        <w:rPr>
          <w:b/>
          <w:sz w:val="20"/>
          <w:szCs w:val="20"/>
        </w:rPr>
        <w:t>себе подобного</w:t>
      </w:r>
      <w:r>
        <w:rPr>
          <w:sz w:val="20"/>
          <w:szCs w:val="20"/>
        </w:rPr>
        <w:t xml:space="preserve"> на оргии иль пьянке –</w:t>
      </w:r>
    </w:p>
    <w:p w14:paraId="59C9D7D8" w14:textId="77777777" w:rsidR="00996819" w:rsidRDefault="00996819" w:rsidP="00996819">
      <w:pPr>
        <w:rPr>
          <w:sz w:val="20"/>
          <w:szCs w:val="20"/>
        </w:rPr>
      </w:pPr>
      <w:r w:rsidRPr="00F400DA">
        <w:rPr>
          <w:b/>
          <w:sz w:val="20"/>
          <w:szCs w:val="20"/>
        </w:rPr>
        <w:t>А</w:t>
      </w:r>
      <w:r>
        <w:rPr>
          <w:sz w:val="20"/>
          <w:szCs w:val="20"/>
        </w:rPr>
        <w:t>бо</w:t>
      </w:r>
      <w:r>
        <w:rPr>
          <w:rStyle w:val="ac"/>
          <w:sz w:val="20"/>
          <w:szCs w:val="20"/>
        </w:rPr>
        <w:footnoteReference w:id="1368"/>
      </w:r>
      <w:r>
        <w:rPr>
          <w:sz w:val="20"/>
          <w:szCs w:val="20"/>
        </w:rPr>
        <w:t xml:space="preserve"> </w:t>
      </w:r>
      <w:r w:rsidRPr="00F400DA">
        <w:rPr>
          <w:b/>
          <w:sz w:val="20"/>
          <w:szCs w:val="20"/>
        </w:rPr>
        <w:t>здоровых</w:t>
      </w:r>
      <w:r>
        <w:rPr>
          <w:sz w:val="20"/>
          <w:szCs w:val="20"/>
        </w:rPr>
        <w:t xml:space="preserve"> искус</w:t>
      </w:r>
      <w:r w:rsidRPr="00F400DA">
        <w:rPr>
          <w:b/>
          <w:sz w:val="20"/>
          <w:szCs w:val="20"/>
        </w:rPr>
        <w:t>я</w:t>
      </w:r>
      <w:r>
        <w:rPr>
          <w:sz w:val="20"/>
          <w:szCs w:val="20"/>
        </w:rPr>
        <w:t>т,</w:t>
      </w:r>
    </w:p>
    <w:p w14:paraId="2F6A5050" w14:textId="77777777" w:rsidR="00996819" w:rsidRDefault="00996819" w:rsidP="00996819">
      <w:pPr>
        <w:rPr>
          <w:sz w:val="20"/>
          <w:szCs w:val="20"/>
        </w:rPr>
      </w:pPr>
      <w:r>
        <w:rPr>
          <w:sz w:val="20"/>
          <w:szCs w:val="20"/>
        </w:rPr>
        <w:t>Подвергнут</w:t>
      </w:r>
    </w:p>
    <w:p w14:paraId="1C97D48C" w14:textId="77777777" w:rsidR="00996819" w:rsidRDefault="00996819" w:rsidP="00996819">
      <w:pPr>
        <w:rPr>
          <w:sz w:val="20"/>
          <w:szCs w:val="20"/>
        </w:rPr>
      </w:pPr>
      <w:r>
        <w:rPr>
          <w:sz w:val="20"/>
          <w:szCs w:val="20"/>
        </w:rPr>
        <w:t>Подлому лгань</w:t>
      </w:r>
      <w:r w:rsidRPr="00F400DA">
        <w:rPr>
          <w:b/>
          <w:sz w:val="20"/>
          <w:szCs w:val="20"/>
        </w:rPr>
        <w:t>ю</w:t>
      </w:r>
      <w:r>
        <w:rPr>
          <w:sz w:val="20"/>
          <w:szCs w:val="20"/>
        </w:rPr>
        <w:t>,</w:t>
      </w:r>
    </w:p>
    <w:p w14:paraId="07C1BD47" w14:textId="77777777" w:rsidR="00996819" w:rsidRDefault="00996819" w:rsidP="00996819">
      <w:pPr>
        <w:rPr>
          <w:sz w:val="20"/>
          <w:szCs w:val="20"/>
        </w:rPr>
      </w:pPr>
      <w:r>
        <w:rPr>
          <w:sz w:val="20"/>
          <w:szCs w:val="20"/>
        </w:rPr>
        <w:t xml:space="preserve">Во </w:t>
      </w:r>
      <w:r w:rsidRPr="00F400DA">
        <w:rPr>
          <w:b/>
          <w:sz w:val="20"/>
          <w:szCs w:val="20"/>
        </w:rPr>
        <w:t>деградации</w:t>
      </w:r>
      <w:r>
        <w:rPr>
          <w:sz w:val="20"/>
          <w:szCs w:val="20"/>
        </w:rPr>
        <w:t xml:space="preserve">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ввергнут,</w:t>
      </w:r>
    </w:p>
    <w:p w14:paraId="2E870C09" w14:textId="77777777" w:rsidR="00996819" w:rsidRPr="0048157B" w:rsidRDefault="00996819" w:rsidP="00996819">
      <w:pPr>
        <w:rPr>
          <w:sz w:val="20"/>
          <w:szCs w:val="20"/>
        </w:rPr>
      </w:pPr>
      <w:r w:rsidRPr="00F400DA">
        <w:rPr>
          <w:b/>
          <w:sz w:val="20"/>
          <w:szCs w:val="20"/>
        </w:rPr>
        <w:lastRenderedPageBreak/>
        <w:t>Страданьями</w:t>
      </w:r>
      <w:r>
        <w:rPr>
          <w:sz w:val="20"/>
          <w:szCs w:val="20"/>
        </w:rPr>
        <w:t xml:space="preserve"> здорового сразят.</w:t>
      </w:r>
    </w:p>
    <w:p w14:paraId="0DE57470" w14:textId="77777777" w:rsidR="00996819" w:rsidRDefault="00996819" w:rsidP="00996819">
      <w:pPr>
        <w:rPr>
          <w:sz w:val="20"/>
          <w:szCs w:val="20"/>
        </w:rPr>
      </w:pPr>
    </w:p>
    <w:p w14:paraId="36B0A4E2" w14:textId="77777777" w:rsidR="00996819" w:rsidRDefault="00996819" w:rsidP="00996819">
      <w:pPr>
        <w:rPr>
          <w:sz w:val="20"/>
          <w:szCs w:val="20"/>
        </w:rPr>
      </w:pPr>
      <w:r>
        <w:rPr>
          <w:sz w:val="20"/>
          <w:szCs w:val="20"/>
        </w:rPr>
        <w:t xml:space="preserve">Но, </w:t>
      </w:r>
      <w:r w:rsidRPr="00E1524F">
        <w:rPr>
          <w:b/>
          <w:sz w:val="20"/>
          <w:szCs w:val="20"/>
        </w:rPr>
        <w:t>может</w:t>
      </w:r>
      <w:r>
        <w:rPr>
          <w:sz w:val="20"/>
          <w:szCs w:val="20"/>
        </w:rPr>
        <w:t xml:space="preserve">, в той семье </w:t>
      </w:r>
      <w:r w:rsidRPr="00E1524F">
        <w:rPr>
          <w:b/>
          <w:sz w:val="20"/>
          <w:szCs w:val="20"/>
        </w:rPr>
        <w:t>и счастию</w:t>
      </w:r>
      <w:r>
        <w:rPr>
          <w:sz w:val="20"/>
          <w:szCs w:val="20"/>
        </w:rPr>
        <w:t xml:space="preserve"> есть место,</w:t>
      </w:r>
    </w:p>
    <w:p w14:paraId="31B254C9" w14:textId="77777777" w:rsidR="00996819" w:rsidRDefault="00996819" w:rsidP="00996819">
      <w:pPr>
        <w:rPr>
          <w:sz w:val="20"/>
          <w:szCs w:val="20"/>
        </w:rPr>
      </w:pPr>
      <w:r>
        <w:rPr>
          <w:sz w:val="20"/>
          <w:szCs w:val="20"/>
        </w:rPr>
        <w:t>Когда супруги проживают</w:t>
      </w:r>
    </w:p>
    <w:p w14:paraId="216B5EF7" w14:textId="77777777" w:rsidR="00996819" w:rsidRDefault="00996819" w:rsidP="00996819">
      <w:pPr>
        <w:rPr>
          <w:sz w:val="20"/>
          <w:szCs w:val="20"/>
        </w:rPr>
      </w:pPr>
      <w:r w:rsidRPr="00E1524F">
        <w:rPr>
          <w:b/>
          <w:sz w:val="20"/>
          <w:szCs w:val="20"/>
        </w:rPr>
        <w:t>Не друг с другом</w:t>
      </w:r>
      <w:r>
        <w:rPr>
          <w:sz w:val="20"/>
          <w:szCs w:val="20"/>
        </w:rPr>
        <w:t>,</w:t>
      </w:r>
    </w:p>
    <w:p w14:paraId="2F26E932" w14:textId="77777777" w:rsidR="00996819" w:rsidRDefault="00996819" w:rsidP="00996819">
      <w:pPr>
        <w:rPr>
          <w:sz w:val="20"/>
          <w:szCs w:val="20"/>
        </w:rPr>
      </w:pPr>
      <w:r>
        <w:rPr>
          <w:sz w:val="20"/>
          <w:szCs w:val="20"/>
        </w:rPr>
        <w:t xml:space="preserve">Но с </w:t>
      </w:r>
      <w:r w:rsidRPr="00E1524F">
        <w:rPr>
          <w:b/>
          <w:sz w:val="20"/>
          <w:szCs w:val="20"/>
        </w:rPr>
        <w:t>однополыми</w:t>
      </w:r>
      <w:r>
        <w:rPr>
          <w:sz w:val="20"/>
          <w:szCs w:val="20"/>
        </w:rPr>
        <w:t xml:space="preserve"> партнёрами зам</w:t>
      </w:r>
      <w:r w:rsidRPr="00E1524F">
        <w:rPr>
          <w:b/>
          <w:sz w:val="20"/>
          <w:szCs w:val="20"/>
        </w:rPr>
        <w:t>е</w:t>
      </w:r>
      <w:r>
        <w:rPr>
          <w:sz w:val="20"/>
          <w:szCs w:val="20"/>
        </w:rPr>
        <w:t xml:space="preserve">сто, </w:t>
      </w:r>
    </w:p>
    <w:p w14:paraId="02CCF73D" w14:textId="77777777" w:rsidR="00996819" w:rsidRDefault="00996819" w:rsidP="00996819">
      <w:pPr>
        <w:rPr>
          <w:sz w:val="20"/>
          <w:szCs w:val="20"/>
        </w:rPr>
      </w:pPr>
      <w:r>
        <w:rPr>
          <w:sz w:val="20"/>
          <w:szCs w:val="20"/>
        </w:rPr>
        <w:t xml:space="preserve">Но, </w:t>
      </w:r>
      <w:r w:rsidRPr="00E1524F">
        <w:rPr>
          <w:b/>
          <w:sz w:val="20"/>
          <w:szCs w:val="20"/>
        </w:rPr>
        <w:t>как и прежде</w:t>
      </w:r>
      <w:r>
        <w:rPr>
          <w:sz w:val="20"/>
          <w:szCs w:val="20"/>
        </w:rPr>
        <w:t>, непрестанно во пор</w:t>
      </w:r>
      <w:r w:rsidRPr="00E1524F">
        <w:rPr>
          <w:b/>
          <w:sz w:val="20"/>
          <w:szCs w:val="20"/>
        </w:rPr>
        <w:t>о</w:t>
      </w:r>
      <w:r>
        <w:rPr>
          <w:sz w:val="20"/>
          <w:szCs w:val="20"/>
        </w:rPr>
        <w:t>ке утопают,</w:t>
      </w:r>
    </w:p>
    <w:p w14:paraId="0C358AFF" w14:textId="77777777" w:rsidR="00996819" w:rsidRDefault="00996819" w:rsidP="00996819">
      <w:pPr>
        <w:rPr>
          <w:sz w:val="20"/>
          <w:szCs w:val="20"/>
        </w:rPr>
      </w:pPr>
      <w:r>
        <w:rPr>
          <w:sz w:val="20"/>
          <w:szCs w:val="20"/>
        </w:rPr>
        <w:t xml:space="preserve">Лишь </w:t>
      </w:r>
      <w:r w:rsidRPr="00E1524F">
        <w:rPr>
          <w:b/>
          <w:sz w:val="20"/>
          <w:szCs w:val="20"/>
        </w:rPr>
        <w:t>иногда</w:t>
      </w:r>
      <w:r>
        <w:rPr>
          <w:sz w:val="20"/>
          <w:szCs w:val="20"/>
        </w:rPr>
        <w:t xml:space="preserve"> – для размножения – </w:t>
      </w:r>
    </w:p>
    <w:p w14:paraId="7D221614" w14:textId="77777777" w:rsidR="00996819" w:rsidRDefault="00996819" w:rsidP="00996819">
      <w:pPr>
        <w:rPr>
          <w:sz w:val="20"/>
          <w:szCs w:val="20"/>
        </w:rPr>
      </w:pPr>
      <w:r>
        <w:rPr>
          <w:sz w:val="20"/>
          <w:szCs w:val="20"/>
        </w:rPr>
        <w:t>Сходясь с супругою, с супругом,</w:t>
      </w:r>
    </w:p>
    <w:p w14:paraId="1FB5EC01" w14:textId="77777777" w:rsidR="00996819" w:rsidRDefault="00996819" w:rsidP="00996819">
      <w:pPr>
        <w:rPr>
          <w:sz w:val="20"/>
          <w:szCs w:val="20"/>
        </w:rPr>
      </w:pPr>
      <w:r>
        <w:rPr>
          <w:sz w:val="20"/>
          <w:szCs w:val="20"/>
        </w:rPr>
        <w:t xml:space="preserve">Потомство награждая </w:t>
      </w:r>
      <w:r w:rsidRPr="00E1524F">
        <w:rPr>
          <w:b/>
          <w:sz w:val="20"/>
          <w:szCs w:val="20"/>
        </w:rPr>
        <w:t>пыткой</w:t>
      </w:r>
      <w:r>
        <w:rPr>
          <w:sz w:val="20"/>
          <w:szCs w:val="20"/>
        </w:rPr>
        <w:t xml:space="preserve"> вырождения.</w:t>
      </w:r>
    </w:p>
    <w:p w14:paraId="212B988A" w14:textId="77777777" w:rsidR="00996819" w:rsidRDefault="00996819" w:rsidP="00996819">
      <w:pPr>
        <w:rPr>
          <w:sz w:val="20"/>
          <w:szCs w:val="20"/>
        </w:rPr>
      </w:pPr>
    </w:p>
    <w:p w14:paraId="2087A620" w14:textId="77777777" w:rsidR="00996819" w:rsidRDefault="00996819" w:rsidP="00996819">
      <w:pPr>
        <w:rPr>
          <w:sz w:val="20"/>
          <w:szCs w:val="20"/>
        </w:rPr>
      </w:pPr>
      <w:r w:rsidRPr="005037F3">
        <w:rPr>
          <w:b/>
          <w:sz w:val="20"/>
          <w:szCs w:val="20"/>
        </w:rPr>
        <w:t>Зачем</w:t>
      </w:r>
      <w:r>
        <w:rPr>
          <w:sz w:val="20"/>
          <w:szCs w:val="20"/>
        </w:rPr>
        <w:t>? На что же дети им?</w:t>
      </w:r>
    </w:p>
    <w:p w14:paraId="0EFCD1C0" w14:textId="77777777" w:rsidR="00996819" w:rsidRDefault="00996819" w:rsidP="00996819">
      <w:pPr>
        <w:rPr>
          <w:sz w:val="20"/>
          <w:szCs w:val="20"/>
        </w:rPr>
      </w:pPr>
      <w:r>
        <w:rPr>
          <w:sz w:val="20"/>
          <w:szCs w:val="20"/>
        </w:rPr>
        <w:t xml:space="preserve">Да </w:t>
      </w:r>
      <w:r w:rsidRPr="005037F3">
        <w:rPr>
          <w:b/>
          <w:sz w:val="20"/>
          <w:szCs w:val="20"/>
        </w:rPr>
        <w:t>принято</w:t>
      </w:r>
      <w:r>
        <w:rPr>
          <w:sz w:val="20"/>
          <w:szCs w:val="20"/>
        </w:rPr>
        <w:t xml:space="preserve"> детей иметь,</w:t>
      </w:r>
    </w:p>
    <w:p w14:paraId="1407681A" w14:textId="77777777" w:rsidR="00996819" w:rsidRDefault="00996819" w:rsidP="00996819">
      <w:pPr>
        <w:rPr>
          <w:sz w:val="20"/>
          <w:szCs w:val="20"/>
        </w:rPr>
      </w:pPr>
      <w:r>
        <w:rPr>
          <w:sz w:val="20"/>
          <w:szCs w:val="20"/>
        </w:rPr>
        <w:t>Сиречь</w:t>
      </w:r>
      <w:r>
        <w:rPr>
          <w:rStyle w:val="ac"/>
          <w:sz w:val="20"/>
          <w:szCs w:val="20"/>
        </w:rPr>
        <w:footnoteReference w:id="1369"/>
      </w:r>
      <w:r>
        <w:rPr>
          <w:sz w:val="20"/>
          <w:szCs w:val="20"/>
        </w:rPr>
        <w:t xml:space="preserve"> опять </w:t>
      </w:r>
      <w:r w:rsidRPr="005037F3">
        <w:rPr>
          <w:b/>
          <w:sz w:val="20"/>
          <w:szCs w:val="20"/>
        </w:rPr>
        <w:t>от предрассудков</w:t>
      </w:r>
    </w:p>
    <w:p w14:paraId="7B316D81" w14:textId="77777777" w:rsidR="00996819" w:rsidRDefault="00996819" w:rsidP="00996819">
      <w:pPr>
        <w:rPr>
          <w:sz w:val="20"/>
          <w:szCs w:val="20"/>
        </w:rPr>
      </w:pPr>
      <w:r>
        <w:rPr>
          <w:sz w:val="20"/>
          <w:szCs w:val="20"/>
        </w:rPr>
        <w:t>Созд</w:t>
      </w:r>
      <w:r w:rsidRPr="005037F3">
        <w:rPr>
          <w:b/>
          <w:sz w:val="20"/>
          <w:szCs w:val="20"/>
        </w:rPr>
        <w:t>а</w:t>
      </w:r>
      <w:r>
        <w:rPr>
          <w:sz w:val="20"/>
          <w:szCs w:val="20"/>
        </w:rPr>
        <w:t>стся вырожденья сеть,</w:t>
      </w:r>
    </w:p>
    <w:p w14:paraId="3242F9AE" w14:textId="77777777" w:rsidR="00996819" w:rsidRDefault="00996819" w:rsidP="00996819">
      <w:pPr>
        <w:rPr>
          <w:sz w:val="20"/>
          <w:szCs w:val="20"/>
        </w:rPr>
      </w:pPr>
      <w:r>
        <w:rPr>
          <w:sz w:val="20"/>
          <w:szCs w:val="20"/>
        </w:rPr>
        <w:t xml:space="preserve">Однако </w:t>
      </w:r>
      <w:r w:rsidRPr="005037F3">
        <w:rPr>
          <w:b/>
          <w:sz w:val="20"/>
          <w:szCs w:val="20"/>
        </w:rPr>
        <w:t>точно</w:t>
      </w:r>
      <w:r>
        <w:rPr>
          <w:sz w:val="20"/>
          <w:szCs w:val="20"/>
        </w:rPr>
        <w:t xml:space="preserve"> не известно,</w:t>
      </w:r>
    </w:p>
    <w:p w14:paraId="4E715FF4" w14:textId="77777777" w:rsidR="00996819" w:rsidRDefault="00996819" w:rsidP="00996819">
      <w:pPr>
        <w:rPr>
          <w:sz w:val="20"/>
          <w:szCs w:val="20"/>
        </w:rPr>
      </w:pPr>
      <w:r w:rsidRPr="005037F3">
        <w:rPr>
          <w:b/>
          <w:sz w:val="20"/>
          <w:szCs w:val="20"/>
        </w:rPr>
        <w:t>Что</w:t>
      </w:r>
      <w:r>
        <w:rPr>
          <w:sz w:val="20"/>
          <w:szCs w:val="20"/>
        </w:rPr>
        <w:t xml:space="preserve"> руководит </w:t>
      </w:r>
      <w:r w:rsidRPr="005037F3">
        <w:rPr>
          <w:b/>
          <w:sz w:val="20"/>
          <w:szCs w:val="20"/>
        </w:rPr>
        <w:t>болящего</w:t>
      </w:r>
      <w:r>
        <w:rPr>
          <w:sz w:val="20"/>
          <w:szCs w:val="20"/>
        </w:rPr>
        <w:t xml:space="preserve"> рассудком,</w:t>
      </w:r>
    </w:p>
    <w:p w14:paraId="6E7AE203" w14:textId="77777777" w:rsidR="00996819" w:rsidRDefault="00996819" w:rsidP="00996819">
      <w:pPr>
        <w:rPr>
          <w:sz w:val="20"/>
          <w:szCs w:val="20"/>
        </w:rPr>
      </w:pPr>
      <w:r>
        <w:rPr>
          <w:sz w:val="20"/>
          <w:szCs w:val="20"/>
        </w:rPr>
        <w:t xml:space="preserve">Приводит ко мечтаниям </w:t>
      </w:r>
      <w:r w:rsidRPr="005037F3">
        <w:rPr>
          <w:b/>
          <w:sz w:val="20"/>
          <w:szCs w:val="20"/>
        </w:rPr>
        <w:t>таким</w:t>
      </w:r>
      <w:r>
        <w:rPr>
          <w:sz w:val="20"/>
          <w:szCs w:val="20"/>
        </w:rPr>
        <w:t xml:space="preserve"> –</w:t>
      </w:r>
    </w:p>
    <w:p w14:paraId="7B3D8D24" w14:textId="77777777" w:rsidR="00996819" w:rsidRDefault="00996819" w:rsidP="00996819">
      <w:pPr>
        <w:rPr>
          <w:sz w:val="20"/>
          <w:szCs w:val="20"/>
        </w:rPr>
      </w:pPr>
      <w:r>
        <w:rPr>
          <w:sz w:val="20"/>
          <w:szCs w:val="20"/>
        </w:rPr>
        <w:t>Болящим логика поч</w:t>
      </w:r>
      <w:r w:rsidRPr="005037F3">
        <w:rPr>
          <w:b/>
          <w:sz w:val="20"/>
          <w:szCs w:val="20"/>
        </w:rPr>
        <w:t>а</w:t>
      </w:r>
      <w:r>
        <w:rPr>
          <w:sz w:val="20"/>
          <w:szCs w:val="20"/>
        </w:rPr>
        <w:t>сту неуместна.</w:t>
      </w:r>
    </w:p>
    <w:p w14:paraId="035C8841" w14:textId="77777777" w:rsidR="00996819" w:rsidRDefault="00996819" w:rsidP="00996819">
      <w:pPr>
        <w:pStyle w:val="4"/>
      </w:pPr>
      <w:bookmarkStart w:id="358" w:name="_Toc469820334"/>
      <w:bookmarkStart w:id="359" w:name="_Toc509792431"/>
      <w:r>
        <w:t>«Мелочи»</w:t>
      </w:r>
      <w:bookmarkEnd w:id="358"/>
      <w:bookmarkEnd w:id="359"/>
    </w:p>
    <w:p w14:paraId="0FE3E7EE" w14:textId="77777777" w:rsidR="00996819" w:rsidRDefault="00996819" w:rsidP="00996819">
      <w:pPr>
        <w:rPr>
          <w:sz w:val="20"/>
        </w:rPr>
      </w:pPr>
      <w:r>
        <w:rPr>
          <w:sz w:val="20"/>
        </w:rPr>
        <w:t xml:space="preserve">И много есть </w:t>
      </w:r>
      <w:r w:rsidRPr="00772D87">
        <w:rPr>
          <w:b/>
          <w:sz w:val="20"/>
        </w:rPr>
        <w:t>иных</w:t>
      </w:r>
      <w:r>
        <w:rPr>
          <w:sz w:val="20"/>
        </w:rPr>
        <w:t xml:space="preserve"> психозов,</w:t>
      </w:r>
    </w:p>
    <w:p w14:paraId="35453F6C" w14:textId="77777777" w:rsidR="00996819" w:rsidRDefault="00996819" w:rsidP="00996819">
      <w:pPr>
        <w:rPr>
          <w:sz w:val="20"/>
        </w:rPr>
      </w:pPr>
      <w:r>
        <w:rPr>
          <w:sz w:val="20"/>
        </w:rPr>
        <w:t xml:space="preserve">К примеру: </w:t>
      </w:r>
      <w:r w:rsidRPr="00772D87">
        <w:rPr>
          <w:b/>
          <w:sz w:val="20"/>
        </w:rPr>
        <w:t>мода</w:t>
      </w:r>
      <w:r>
        <w:rPr>
          <w:sz w:val="20"/>
        </w:rPr>
        <w:t>, что пор</w:t>
      </w:r>
      <w:r w:rsidRPr="00772D87">
        <w:rPr>
          <w:b/>
          <w:sz w:val="20"/>
        </w:rPr>
        <w:t>о</w:t>
      </w:r>
      <w:r>
        <w:rPr>
          <w:sz w:val="20"/>
        </w:rPr>
        <w:t>й</w:t>
      </w:r>
    </w:p>
    <w:p w14:paraId="3C9EE149" w14:textId="77777777" w:rsidR="00996819" w:rsidRDefault="00996819" w:rsidP="00996819">
      <w:pPr>
        <w:rPr>
          <w:sz w:val="20"/>
        </w:rPr>
      </w:pPr>
      <w:r>
        <w:rPr>
          <w:sz w:val="20"/>
        </w:rPr>
        <w:t>Нас побуждает деньги тратить</w:t>
      </w:r>
    </w:p>
    <w:p w14:paraId="36357933" w14:textId="77777777" w:rsidR="00996819" w:rsidRDefault="00996819" w:rsidP="00996819">
      <w:pPr>
        <w:rPr>
          <w:sz w:val="20"/>
        </w:rPr>
      </w:pPr>
      <w:r>
        <w:rPr>
          <w:sz w:val="20"/>
        </w:rPr>
        <w:t xml:space="preserve">На ткань красивую – и утончённый </w:t>
      </w:r>
      <w:r w:rsidRPr="00772D87">
        <w:rPr>
          <w:b/>
          <w:sz w:val="20"/>
        </w:rPr>
        <w:t>крой</w:t>
      </w:r>
      <w:r>
        <w:rPr>
          <w:sz w:val="20"/>
        </w:rPr>
        <w:t>,</w:t>
      </w:r>
    </w:p>
    <w:p w14:paraId="3C775E89" w14:textId="77777777" w:rsidR="00996819" w:rsidRDefault="00996819" w:rsidP="00996819">
      <w:pPr>
        <w:rPr>
          <w:sz w:val="20"/>
        </w:rPr>
      </w:pPr>
      <w:r>
        <w:rPr>
          <w:sz w:val="20"/>
        </w:rPr>
        <w:t xml:space="preserve">Ради которых захотим </w:t>
      </w:r>
      <w:r w:rsidRPr="00772D87">
        <w:rPr>
          <w:b/>
          <w:sz w:val="20"/>
        </w:rPr>
        <w:t>себя</w:t>
      </w:r>
      <w:r>
        <w:rPr>
          <w:sz w:val="20"/>
        </w:rPr>
        <w:t xml:space="preserve"> утратить</w:t>
      </w:r>
    </w:p>
    <w:p w14:paraId="4A7292C6" w14:textId="77777777" w:rsidR="00996819" w:rsidRDefault="00996819" w:rsidP="00996819">
      <w:pPr>
        <w:rPr>
          <w:sz w:val="20"/>
        </w:rPr>
      </w:pPr>
      <w:r>
        <w:rPr>
          <w:sz w:val="20"/>
        </w:rPr>
        <w:t>И породим нервозов</w:t>
      </w:r>
    </w:p>
    <w:p w14:paraId="28758A13" w14:textId="77777777" w:rsidR="00996819" w:rsidRDefault="00996819" w:rsidP="00996819">
      <w:pPr>
        <w:rPr>
          <w:sz w:val="20"/>
        </w:rPr>
      </w:pPr>
      <w:r>
        <w:rPr>
          <w:sz w:val="20"/>
        </w:rPr>
        <w:t>Т</w:t>
      </w:r>
      <w:r w:rsidRPr="00772D87">
        <w:rPr>
          <w:b/>
          <w:sz w:val="20"/>
        </w:rPr>
        <w:t>уч</w:t>
      </w:r>
      <w:r>
        <w:rPr>
          <w:sz w:val="20"/>
        </w:rPr>
        <w:t>у,</w:t>
      </w:r>
    </w:p>
    <w:p w14:paraId="403ED411" w14:textId="77777777" w:rsidR="00996819" w:rsidRDefault="00996819" w:rsidP="00996819">
      <w:pPr>
        <w:rPr>
          <w:sz w:val="20"/>
        </w:rPr>
      </w:pPr>
      <w:r>
        <w:rPr>
          <w:sz w:val="20"/>
        </w:rPr>
        <w:t xml:space="preserve">Когда </w:t>
      </w:r>
      <w:r w:rsidRPr="005B3F54">
        <w:rPr>
          <w:b/>
          <w:sz w:val="20"/>
        </w:rPr>
        <w:t>худеть</w:t>
      </w:r>
      <w:r>
        <w:rPr>
          <w:sz w:val="20"/>
        </w:rPr>
        <w:t xml:space="preserve"> начнём впустую,</w:t>
      </w:r>
    </w:p>
    <w:p w14:paraId="455A6FDC" w14:textId="77777777" w:rsidR="00996819" w:rsidRDefault="00996819" w:rsidP="00996819">
      <w:pPr>
        <w:rPr>
          <w:sz w:val="20"/>
        </w:rPr>
      </w:pPr>
      <w:r>
        <w:rPr>
          <w:sz w:val="20"/>
        </w:rPr>
        <w:t>Нос</w:t>
      </w:r>
      <w:r w:rsidRPr="005B3F54">
        <w:rPr>
          <w:b/>
          <w:sz w:val="20"/>
        </w:rPr>
        <w:t>и</w:t>
      </w:r>
      <w:r>
        <w:rPr>
          <w:sz w:val="20"/>
        </w:rPr>
        <w:t>ть, что д</w:t>
      </w:r>
      <w:r w:rsidRPr="005B3F54">
        <w:rPr>
          <w:b/>
          <w:sz w:val="20"/>
        </w:rPr>
        <w:t>а</w:t>
      </w:r>
      <w:r>
        <w:rPr>
          <w:sz w:val="20"/>
        </w:rPr>
        <w:t>вит</w:t>
      </w:r>
    </w:p>
    <w:p w14:paraId="3982230A" w14:textId="77777777" w:rsidR="00996819" w:rsidRDefault="00996819" w:rsidP="00996819">
      <w:pPr>
        <w:rPr>
          <w:sz w:val="20"/>
        </w:rPr>
      </w:pPr>
      <w:r>
        <w:rPr>
          <w:sz w:val="20"/>
        </w:rPr>
        <w:t>Иль не гр</w:t>
      </w:r>
      <w:r w:rsidRPr="005B3F54">
        <w:rPr>
          <w:b/>
          <w:sz w:val="20"/>
        </w:rPr>
        <w:t>е</w:t>
      </w:r>
      <w:r>
        <w:rPr>
          <w:sz w:val="20"/>
        </w:rPr>
        <w:t>ет,</w:t>
      </w:r>
    </w:p>
    <w:p w14:paraId="5087017C" w14:textId="77777777" w:rsidR="00996819" w:rsidRDefault="00996819" w:rsidP="00996819">
      <w:pPr>
        <w:rPr>
          <w:sz w:val="20"/>
        </w:rPr>
      </w:pPr>
      <w:r>
        <w:rPr>
          <w:sz w:val="20"/>
        </w:rPr>
        <w:t xml:space="preserve">Ведь </w:t>
      </w:r>
      <w:r w:rsidRPr="005B3F54">
        <w:rPr>
          <w:b/>
          <w:sz w:val="20"/>
        </w:rPr>
        <w:t>думать</w:t>
      </w:r>
      <w:r>
        <w:rPr>
          <w:sz w:val="20"/>
        </w:rPr>
        <w:t xml:space="preserve"> модник не умеет,</w:t>
      </w:r>
    </w:p>
    <w:p w14:paraId="6650DD7E" w14:textId="77777777" w:rsidR="00996819" w:rsidRDefault="00996819" w:rsidP="00996819">
      <w:pPr>
        <w:rPr>
          <w:sz w:val="20"/>
        </w:rPr>
      </w:pPr>
      <w:r>
        <w:rPr>
          <w:sz w:val="20"/>
        </w:rPr>
        <w:t xml:space="preserve">Но </w:t>
      </w:r>
      <w:r w:rsidRPr="005B3F54">
        <w:rPr>
          <w:b/>
          <w:sz w:val="20"/>
        </w:rPr>
        <w:t>а</w:t>
      </w:r>
      <w:r>
        <w:rPr>
          <w:sz w:val="20"/>
        </w:rPr>
        <w:t>лчет выглядеть красивым и мог</w:t>
      </w:r>
      <w:r w:rsidRPr="005B3F54">
        <w:rPr>
          <w:b/>
          <w:sz w:val="20"/>
        </w:rPr>
        <w:t>у</w:t>
      </w:r>
      <w:r>
        <w:rPr>
          <w:sz w:val="20"/>
        </w:rPr>
        <w:t>чим –</w:t>
      </w:r>
    </w:p>
    <w:p w14:paraId="474E16BF" w14:textId="77777777" w:rsidR="00996819" w:rsidRDefault="00996819" w:rsidP="00996819">
      <w:pPr>
        <w:rPr>
          <w:sz w:val="20"/>
        </w:rPr>
      </w:pPr>
      <w:r>
        <w:rPr>
          <w:sz w:val="20"/>
        </w:rPr>
        <w:t>Он в моду верует худ</w:t>
      </w:r>
      <w:r w:rsidRPr="005B3F54">
        <w:rPr>
          <w:b/>
          <w:sz w:val="20"/>
        </w:rPr>
        <w:t>у</w:t>
      </w:r>
      <w:r>
        <w:rPr>
          <w:sz w:val="20"/>
        </w:rPr>
        <w:t>ю,</w:t>
      </w:r>
    </w:p>
    <w:p w14:paraId="19CB6D6A" w14:textId="77777777" w:rsidR="00996819" w:rsidRDefault="00996819" w:rsidP="00996819">
      <w:pPr>
        <w:rPr>
          <w:sz w:val="20"/>
        </w:rPr>
      </w:pPr>
      <w:r>
        <w:rPr>
          <w:sz w:val="20"/>
        </w:rPr>
        <w:t>Своего мненья не сост</w:t>
      </w:r>
      <w:r w:rsidRPr="005B3F54">
        <w:rPr>
          <w:b/>
          <w:sz w:val="20"/>
        </w:rPr>
        <w:t>а</w:t>
      </w:r>
      <w:r>
        <w:rPr>
          <w:sz w:val="20"/>
        </w:rPr>
        <w:t>вит.</w:t>
      </w:r>
    </w:p>
    <w:p w14:paraId="2C312EAF" w14:textId="77777777" w:rsidR="00996819" w:rsidRDefault="00996819" w:rsidP="00996819">
      <w:pPr>
        <w:rPr>
          <w:sz w:val="20"/>
        </w:rPr>
      </w:pPr>
    </w:p>
    <w:p w14:paraId="75D8CBBC" w14:textId="77777777" w:rsidR="00996819" w:rsidRDefault="00996819" w:rsidP="00996819">
      <w:pPr>
        <w:rPr>
          <w:sz w:val="20"/>
        </w:rPr>
      </w:pPr>
      <w:r>
        <w:rPr>
          <w:sz w:val="20"/>
        </w:rPr>
        <w:t xml:space="preserve">Сегодня модно и </w:t>
      </w:r>
      <w:r w:rsidRPr="005B3F54">
        <w:rPr>
          <w:b/>
          <w:sz w:val="20"/>
        </w:rPr>
        <w:t>пить пойло</w:t>
      </w:r>
      <w:r>
        <w:rPr>
          <w:sz w:val="20"/>
        </w:rPr>
        <w:t>,</w:t>
      </w:r>
    </w:p>
    <w:p w14:paraId="190CD52C" w14:textId="77777777" w:rsidR="00996819" w:rsidRDefault="00996819" w:rsidP="00996819">
      <w:pPr>
        <w:rPr>
          <w:sz w:val="20"/>
        </w:rPr>
      </w:pPr>
      <w:r>
        <w:rPr>
          <w:sz w:val="20"/>
        </w:rPr>
        <w:t xml:space="preserve">Что в клубах </w:t>
      </w:r>
      <w:r w:rsidRPr="005B3F54">
        <w:rPr>
          <w:b/>
          <w:sz w:val="20"/>
        </w:rPr>
        <w:t>дивно</w:t>
      </w:r>
      <w:r>
        <w:rPr>
          <w:sz w:val="20"/>
        </w:rPr>
        <w:t xml:space="preserve"> как-нибудь зовётся,</w:t>
      </w:r>
    </w:p>
    <w:p w14:paraId="1C5AC5CA" w14:textId="77777777" w:rsidR="00996819" w:rsidRDefault="00996819" w:rsidP="00996819">
      <w:pPr>
        <w:rPr>
          <w:sz w:val="20"/>
        </w:rPr>
      </w:pPr>
      <w:r>
        <w:rPr>
          <w:sz w:val="20"/>
        </w:rPr>
        <w:t xml:space="preserve">Однако всё же – оно гонит </w:t>
      </w:r>
      <w:r w:rsidRPr="005B3F54">
        <w:rPr>
          <w:b/>
          <w:sz w:val="20"/>
        </w:rPr>
        <w:t>в стойло</w:t>
      </w:r>
      <w:r>
        <w:rPr>
          <w:sz w:val="20"/>
        </w:rPr>
        <w:t xml:space="preserve"> –</w:t>
      </w:r>
    </w:p>
    <w:p w14:paraId="616290D3" w14:textId="77777777" w:rsidR="00996819" w:rsidRDefault="00996819" w:rsidP="00996819">
      <w:pPr>
        <w:rPr>
          <w:sz w:val="20"/>
        </w:rPr>
      </w:pPr>
      <w:r>
        <w:rPr>
          <w:sz w:val="20"/>
        </w:rPr>
        <w:t>И одинаково и при названье всяком обернётся.</w:t>
      </w:r>
    </w:p>
    <w:p w14:paraId="1D5AE292" w14:textId="77777777" w:rsidR="00996819" w:rsidRDefault="00996819" w:rsidP="00996819">
      <w:pPr>
        <w:rPr>
          <w:sz w:val="20"/>
        </w:rPr>
      </w:pPr>
    </w:p>
    <w:p w14:paraId="42B2AE71" w14:textId="77777777" w:rsidR="00996819" w:rsidRDefault="00996819" w:rsidP="00996819">
      <w:pPr>
        <w:rPr>
          <w:sz w:val="20"/>
        </w:rPr>
      </w:pPr>
      <w:r>
        <w:rPr>
          <w:sz w:val="20"/>
        </w:rPr>
        <w:t xml:space="preserve">Но страшно боле то, что </w:t>
      </w:r>
      <w:r w:rsidRPr="005B3F54">
        <w:rPr>
          <w:b/>
          <w:sz w:val="20"/>
        </w:rPr>
        <w:t>быть тупым</w:t>
      </w:r>
      <w:r>
        <w:rPr>
          <w:sz w:val="20"/>
        </w:rPr>
        <w:t xml:space="preserve"> не м</w:t>
      </w:r>
      <w:r w:rsidRPr="005B3F54">
        <w:rPr>
          <w:b/>
          <w:sz w:val="20"/>
        </w:rPr>
        <w:t>о</w:t>
      </w:r>
      <w:r>
        <w:rPr>
          <w:sz w:val="20"/>
        </w:rPr>
        <w:t>дно,</w:t>
      </w:r>
    </w:p>
    <w:p w14:paraId="5BDAEFC1" w14:textId="77777777" w:rsidR="00996819" w:rsidRDefault="00996819" w:rsidP="00996819">
      <w:pPr>
        <w:rPr>
          <w:sz w:val="20"/>
        </w:rPr>
      </w:pPr>
      <w:r>
        <w:rPr>
          <w:sz w:val="20"/>
        </w:rPr>
        <w:t xml:space="preserve">Ано </w:t>
      </w:r>
      <w:r w:rsidRPr="005B3F54">
        <w:rPr>
          <w:b/>
          <w:sz w:val="20"/>
        </w:rPr>
        <w:t>традицией</w:t>
      </w:r>
      <w:r>
        <w:rPr>
          <w:sz w:val="20"/>
        </w:rPr>
        <w:t xml:space="preserve"> является давно, – </w:t>
      </w:r>
    </w:p>
    <w:p w14:paraId="792C9C9F" w14:textId="77777777" w:rsidR="00996819" w:rsidRDefault="00996819" w:rsidP="00996819">
      <w:pPr>
        <w:rPr>
          <w:sz w:val="20"/>
        </w:rPr>
      </w:pPr>
      <w:r>
        <w:rPr>
          <w:sz w:val="20"/>
        </w:rPr>
        <w:t xml:space="preserve">И мы того </w:t>
      </w:r>
      <w:r w:rsidRPr="005B3F54">
        <w:rPr>
          <w:b/>
          <w:sz w:val="20"/>
        </w:rPr>
        <w:t>не зрим</w:t>
      </w:r>
      <w:r>
        <w:rPr>
          <w:sz w:val="20"/>
        </w:rPr>
        <w:t>,</w:t>
      </w:r>
    </w:p>
    <w:p w14:paraId="3F8173FA" w14:textId="77777777" w:rsidR="00996819" w:rsidRDefault="00996819" w:rsidP="00996819">
      <w:pPr>
        <w:rPr>
          <w:sz w:val="20"/>
        </w:rPr>
      </w:pPr>
      <w:r>
        <w:rPr>
          <w:sz w:val="20"/>
        </w:rPr>
        <w:t xml:space="preserve">И ходим каждый день, о тупости </w:t>
      </w:r>
      <w:r w:rsidRPr="005B3F54">
        <w:rPr>
          <w:b/>
          <w:sz w:val="20"/>
        </w:rPr>
        <w:t>не зная</w:t>
      </w:r>
      <w:r>
        <w:rPr>
          <w:sz w:val="20"/>
        </w:rPr>
        <w:t>,</w:t>
      </w:r>
    </w:p>
    <w:p w14:paraId="644B0D2B" w14:textId="77777777" w:rsidR="00996819" w:rsidRDefault="00996819" w:rsidP="00996819">
      <w:pPr>
        <w:rPr>
          <w:sz w:val="20"/>
        </w:rPr>
      </w:pPr>
      <w:r>
        <w:rPr>
          <w:sz w:val="20"/>
        </w:rPr>
        <w:t>Ведь нам на это всё равн</w:t>
      </w:r>
      <w:r w:rsidRPr="005B3F54">
        <w:rPr>
          <w:b/>
          <w:sz w:val="20"/>
        </w:rPr>
        <w:t>о</w:t>
      </w:r>
      <w:r>
        <w:rPr>
          <w:sz w:val="20"/>
        </w:rPr>
        <w:t>,</w:t>
      </w:r>
    </w:p>
    <w:p w14:paraId="2E45122C" w14:textId="77777777" w:rsidR="00996819" w:rsidRDefault="00996819" w:rsidP="00996819">
      <w:pPr>
        <w:rPr>
          <w:sz w:val="20"/>
        </w:rPr>
      </w:pPr>
      <w:r>
        <w:rPr>
          <w:sz w:val="20"/>
        </w:rPr>
        <w:t>Зато власт</w:t>
      </w:r>
      <w:r w:rsidRPr="005B3F54">
        <w:rPr>
          <w:b/>
          <w:sz w:val="20"/>
        </w:rPr>
        <w:t>я</w:t>
      </w:r>
      <w:r>
        <w:rPr>
          <w:sz w:val="20"/>
        </w:rPr>
        <w:t>м, жид</w:t>
      </w:r>
      <w:r w:rsidRPr="005B3F54">
        <w:rPr>
          <w:b/>
          <w:sz w:val="20"/>
        </w:rPr>
        <w:t>а</w:t>
      </w:r>
      <w:r>
        <w:rPr>
          <w:sz w:val="20"/>
        </w:rPr>
        <w:t>м уг</w:t>
      </w:r>
      <w:r w:rsidRPr="005B3F54">
        <w:rPr>
          <w:b/>
          <w:sz w:val="20"/>
        </w:rPr>
        <w:t>о</w:t>
      </w:r>
      <w:r>
        <w:rPr>
          <w:sz w:val="20"/>
        </w:rPr>
        <w:t>дно,</w:t>
      </w:r>
    </w:p>
    <w:p w14:paraId="2AD6FCE0" w14:textId="77777777" w:rsidR="00996819" w:rsidRDefault="00996819" w:rsidP="00996819">
      <w:pPr>
        <w:rPr>
          <w:sz w:val="20"/>
        </w:rPr>
      </w:pPr>
      <w:r>
        <w:rPr>
          <w:sz w:val="20"/>
        </w:rPr>
        <w:t xml:space="preserve">Когда невидим оных </w:t>
      </w:r>
      <w:r w:rsidRPr="005B3F54">
        <w:rPr>
          <w:b/>
          <w:sz w:val="20"/>
        </w:rPr>
        <w:t>грим</w:t>
      </w:r>
      <w:r>
        <w:rPr>
          <w:sz w:val="20"/>
        </w:rPr>
        <w:t>,</w:t>
      </w:r>
    </w:p>
    <w:p w14:paraId="14AFDD84" w14:textId="77777777" w:rsidR="00996819" w:rsidRDefault="00996819" w:rsidP="00996819">
      <w:pPr>
        <w:rPr>
          <w:sz w:val="20"/>
        </w:rPr>
      </w:pPr>
      <w:r>
        <w:rPr>
          <w:sz w:val="20"/>
        </w:rPr>
        <w:t>Когда яр</w:t>
      </w:r>
      <w:r w:rsidRPr="005B3F54">
        <w:rPr>
          <w:b/>
          <w:sz w:val="20"/>
        </w:rPr>
        <w:t>е</w:t>
      </w:r>
      <w:r>
        <w:rPr>
          <w:sz w:val="20"/>
        </w:rPr>
        <w:t>м</w:t>
      </w:r>
      <w:r>
        <w:rPr>
          <w:sz w:val="20"/>
        </w:rPr>
        <w:fldChar w:fldCharType="begin"/>
      </w:r>
      <w:r>
        <w:instrText xml:space="preserve"> XE "</w:instrText>
      </w:r>
      <w:r w:rsidRPr="00621E67">
        <w:rPr>
          <w:rFonts w:ascii="Times New Roman" w:hAnsi="Times New Roman" w:cs="Times New Roman"/>
          <w:sz w:val="28"/>
          <w:szCs w:val="28"/>
        </w:rPr>
        <w:instrText>яр</w:instrText>
      </w:r>
      <w:r w:rsidRPr="00621E67">
        <w:rPr>
          <w:rFonts w:ascii="Times New Roman" w:hAnsi="Times New Roman" w:cs="Times New Roman"/>
          <w:b/>
          <w:sz w:val="28"/>
          <w:szCs w:val="28"/>
        </w:rPr>
        <w:instrText>е</w:instrText>
      </w:r>
      <w:r w:rsidRPr="00621E67">
        <w:rPr>
          <w:rFonts w:ascii="Times New Roman" w:hAnsi="Times New Roman" w:cs="Times New Roman"/>
          <w:sz w:val="28"/>
          <w:szCs w:val="28"/>
        </w:rPr>
        <w:instrText>м</w:instrText>
      </w:r>
      <w:r>
        <w:instrText xml:space="preserve">" </w:instrText>
      </w:r>
      <w:r>
        <w:rPr>
          <w:sz w:val="20"/>
        </w:rPr>
        <w:fldChar w:fldCharType="end"/>
      </w:r>
      <w:r>
        <w:rPr>
          <w:sz w:val="20"/>
        </w:rPr>
        <w:t xml:space="preserve"> не видим – просто мелочь злая!..</w:t>
      </w:r>
    </w:p>
    <w:p w14:paraId="39D1D703" w14:textId="77777777" w:rsidR="00996819" w:rsidRPr="00772D87" w:rsidRDefault="00996819" w:rsidP="00996819">
      <w:pPr>
        <w:rPr>
          <w:sz w:val="20"/>
        </w:rPr>
      </w:pPr>
      <w:r>
        <w:rPr>
          <w:sz w:val="20"/>
        </w:rPr>
        <w:t>Мы сл</w:t>
      </w:r>
      <w:r w:rsidRPr="005B3F54">
        <w:rPr>
          <w:b/>
          <w:sz w:val="20"/>
        </w:rPr>
        <w:t>е</w:t>
      </w:r>
      <w:r>
        <w:rPr>
          <w:sz w:val="20"/>
        </w:rPr>
        <w:t>пы, как и Древний Рим.</w:t>
      </w:r>
    </w:p>
    <w:p w14:paraId="4232618F" w14:textId="77777777" w:rsidR="00996819" w:rsidRPr="00632128" w:rsidRDefault="00996819" w:rsidP="00996819">
      <w:pPr>
        <w:pStyle w:val="4"/>
      </w:pPr>
      <w:bookmarkStart w:id="360" w:name="_Toc469820335"/>
      <w:bookmarkStart w:id="361" w:name="_Toc509792432"/>
      <w:r>
        <w:t>Как приживаются психозы</w:t>
      </w:r>
      <w:bookmarkEnd w:id="360"/>
      <w:bookmarkEnd w:id="361"/>
    </w:p>
    <w:p w14:paraId="21D59221" w14:textId="77777777" w:rsidR="00996819" w:rsidRDefault="00996819" w:rsidP="00996819">
      <w:pPr>
        <w:rPr>
          <w:sz w:val="20"/>
          <w:szCs w:val="20"/>
        </w:rPr>
      </w:pPr>
      <w:r>
        <w:rPr>
          <w:sz w:val="20"/>
          <w:szCs w:val="20"/>
        </w:rPr>
        <w:t xml:space="preserve">Прогресс! </w:t>
      </w:r>
      <w:r w:rsidRPr="00632128">
        <w:rPr>
          <w:b/>
          <w:sz w:val="20"/>
          <w:szCs w:val="20"/>
        </w:rPr>
        <w:t>Прогресс</w:t>
      </w:r>
      <w:r>
        <w:rPr>
          <w:sz w:val="20"/>
          <w:szCs w:val="20"/>
        </w:rPr>
        <w:t>! Имеем мы его –</w:t>
      </w:r>
    </w:p>
    <w:p w14:paraId="1953B40A" w14:textId="77777777" w:rsidR="00996819" w:rsidRDefault="00996819" w:rsidP="00996819">
      <w:pPr>
        <w:rPr>
          <w:sz w:val="20"/>
          <w:szCs w:val="20"/>
        </w:rPr>
      </w:pPr>
      <w:r>
        <w:rPr>
          <w:sz w:val="20"/>
          <w:szCs w:val="20"/>
        </w:rPr>
        <w:t>И можем позволять себе вкушать</w:t>
      </w:r>
    </w:p>
    <w:p w14:paraId="3B2E9204" w14:textId="77777777" w:rsidR="00996819" w:rsidRPr="00632128" w:rsidRDefault="00996819" w:rsidP="00996819">
      <w:pPr>
        <w:rPr>
          <w:b/>
          <w:sz w:val="20"/>
          <w:szCs w:val="20"/>
        </w:rPr>
      </w:pPr>
      <w:r w:rsidRPr="00632128">
        <w:rPr>
          <w:b/>
          <w:sz w:val="20"/>
          <w:szCs w:val="20"/>
        </w:rPr>
        <w:lastRenderedPageBreak/>
        <w:t xml:space="preserve">Хоть часть </w:t>
      </w:r>
    </w:p>
    <w:p w14:paraId="04A467A4" w14:textId="77777777" w:rsidR="00996819" w:rsidRDefault="00996819" w:rsidP="00996819">
      <w:pPr>
        <w:rPr>
          <w:sz w:val="20"/>
          <w:szCs w:val="20"/>
        </w:rPr>
      </w:pPr>
      <w:r>
        <w:rPr>
          <w:sz w:val="20"/>
          <w:szCs w:val="20"/>
        </w:rPr>
        <w:t>Ото регр</w:t>
      </w:r>
      <w:r w:rsidRPr="00632128">
        <w:rPr>
          <w:b/>
          <w:sz w:val="20"/>
          <w:szCs w:val="20"/>
        </w:rPr>
        <w:t>е</w:t>
      </w:r>
      <w:r>
        <w:rPr>
          <w:sz w:val="20"/>
          <w:szCs w:val="20"/>
        </w:rPr>
        <w:t>сса,</w:t>
      </w:r>
    </w:p>
    <w:p w14:paraId="3228BD4B" w14:textId="77777777" w:rsidR="00996819" w:rsidRDefault="00996819" w:rsidP="00996819">
      <w:pPr>
        <w:rPr>
          <w:sz w:val="20"/>
          <w:szCs w:val="20"/>
        </w:rPr>
      </w:pPr>
      <w:r>
        <w:rPr>
          <w:sz w:val="20"/>
          <w:szCs w:val="20"/>
        </w:rPr>
        <w:t xml:space="preserve">Ведь слишком много </w:t>
      </w:r>
      <w:r w:rsidRPr="00632128">
        <w:rPr>
          <w:b/>
          <w:sz w:val="20"/>
          <w:szCs w:val="20"/>
        </w:rPr>
        <w:t>вне людей</w:t>
      </w:r>
      <w:r>
        <w:rPr>
          <w:sz w:val="20"/>
          <w:szCs w:val="20"/>
        </w:rPr>
        <w:t xml:space="preserve"> прогр</w:t>
      </w:r>
      <w:r w:rsidRPr="00632128">
        <w:rPr>
          <w:b/>
          <w:sz w:val="20"/>
          <w:szCs w:val="20"/>
        </w:rPr>
        <w:t>е</w:t>
      </w:r>
      <w:r>
        <w:rPr>
          <w:sz w:val="20"/>
          <w:szCs w:val="20"/>
        </w:rPr>
        <w:t>сса,</w:t>
      </w:r>
    </w:p>
    <w:p w14:paraId="5FF2C15B" w14:textId="77777777" w:rsidR="00996819" w:rsidRDefault="00996819" w:rsidP="00996819">
      <w:pPr>
        <w:rPr>
          <w:sz w:val="20"/>
          <w:szCs w:val="20"/>
        </w:rPr>
      </w:pPr>
      <w:r>
        <w:rPr>
          <w:sz w:val="20"/>
          <w:szCs w:val="20"/>
        </w:rPr>
        <w:t>Ано</w:t>
      </w:r>
      <w:r>
        <w:rPr>
          <w:rStyle w:val="ac"/>
          <w:sz w:val="20"/>
          <w:szCs w:val="20"/>
        </w:rPr>
        <w:footnoteReference w:id="1370"/>
      </w:r>
      <w:r>
        <w:rPr>
          <w:sz w:val="20"/>
          <w:szCs w:val="20"/>
        </w:rPr>
        <w:t xml:space="preserve"> внутри – ото он</w:t>
      </w:r>
      <w:r w:rsidRPr="00632128">
        <w:rPr>
          <w:b/>
          <w:sz w:val="20"/>
          <w:szCs w:val="20"/>
        </w:rPr>
        <w:t>а</w:t>
      </w:r>
      <w:r>
        <w:rPr>
          <w:sz w:val="20"/>
          <w:szCs w:val="20"/>
        </w:rPr>
        <w:t>го</w:t>
      </w:r>
      <w:r>
        <w:rPr>
          <w:rStyle w:val="ac"/>
          <w:sz w:val="20"/>
          <w:szCs w:val="20"/>
        </w:rPr>
        <w:footnoteReference w:id="1371"/>
      </w:r>
      <w:r>
        <w:rPr>
          <w:sz w:val="20"/>
          <w:szCs w:val="20"/>
        </w:rPr>
        <w:t xml:space="preserve"> ничего!.. </w:t>
      </w:r>
    </w:p>
    <w:p w14:paraId="7EF0BB76" w14:textId="77777777" w:rsidR="00996819" w:rsidRDefault="00996819" w:rsidP="00996819">
      <w:pPr>
        <w:rPr>
          <w:sz w:val="20"/>
          <w:szCs w:val="20"/>
        </w:rPr>
      </w:pPr>
      <w:r>
        <w:rPr>
          <w:sz w:val="20"/>
          <w:szCs w:val="20"/>
        </w:rPr>
        <w:t xml:space="preserve">Мы </w:t>
      </w:r>
      <w:r w:rsidRPr="00632128">
        <w:rPr>
          <w:b/>
          <w:sz w:val="20"/>
          <w:szCs w:val="20"/>
        </w:rPr>
        <w:t>внешним</w:t>
      </w:r>
      <w:r>
        <w:rPr>
          <w:sz w:val="20"/>
          <w:szCs w:val="20"/>
        </w:rPr>
        <w:t xml:space="preserve"> любим прикрываться, возвышать,</w:t>
      </w:r>
    </w:p>
    <w:p w14:paraId="7454A449" w14:textId="77777777" w:rsidR="00996819" w:rsidRDefault="00996819" w:rsidP="00996819">
      <w:pPr>
        <w:rPr>
          <w:sz w:val="20"/>
          <w:szCs w:val="20"/>
        </w:rPr>
      </w:pPr>
      <w:r>
        <w:rPr>
          <w:sz w:val="20"/>
          <w:szCs w:val="20"/>
        </w:rPr>
        <w:t>Оправдывая им свою больную страсть</w:t>
      </w:r>
      <w:r>
        <w:rPr>
          <w:sz w:val="20"/>
          <w:szCs w:val="20"/>
        </w:rPr>
        <w:fldChar w:fldCharType="begin"/>
      </w:r>
      <w:r>
        <w:instrText xml:space="preserve"> XE "</w:instrText>
      </w:r>
      <w:r w:rsidRPr="00083268">
        <w:rPr>
          <w:sz w:val="20"/>
          <w:szCs w:val="20"/>
        </w:rPr>
        <w:instrText>страсть</w:instrText>
      </w:r>
      <w:r>
        <w:instrText xml:space="preserve">" </w:instrText>
      </w:r>
      <w:r>
        <w:rPr>
          <w:sz w:val="20"/>
          <w:szCs w:val="20"/>
        </w:rPr>
        <w:fldChar w:fldCharType="end"/>
      </w:r>
      <w:r>
        <w:rPr>
          <w:sz w:val="20"/>
          <w:szCs w:val="20"/>
        </w:rPr>
        <w:t>!</w:t>
      </w:r>
    </w:p>
    <w:p w14:paraId="6E2F7FA0" w14:textId="77777777" w:rsidR="00996819" w:rsidRDefault="00996819" w:rsidP="00996819">
      <w:pPr>
        <w:rPr>
          <w:sz w:val="20"/>
          <w:szCs w:val="20"/>
        </w:rPr>
      </w:pPr>
      <w:r>
        <w:rPr>
          <w:sz w:val="20"/>
          <w:szCs w:val="20"/>
        </w:rPr>
        <w:t xml:space="preserve">Мы чтим </w:t>
      </w:r>
      <w:r w:rsidRPr="00632128">
        <w:rPr>
          <w:b/>
          <w:sz w:val="20"/>
          <w:szCs w:val="20"/>
        </w:rPr>
        <w:t>нормальной</w:t>
      </w:r>
      <w:r>
        <w:rPr>
          <w:sz w:val="20"/>
          <w:szCs w:val="20"/>
        </w:rPr>
        <w:t xml:space="preserve"> всякую напасть,</w:t>
      </w:r>
    </w:p>
    <w:p w14:paraId="2F4007C0" w14:textId="77777777" w:rsidR="00996819" w:rsidRDefault="00996819" w:rsidP="00996819">
      <w:pPr>
        <w:rPr>
          <w:sz w:val="20"/>
          <w:szCs w:val="20"/>
        </w:rPr>
      </w:pPr>
      <w:r>
        <w:rPr>
          <w:sz w:val="20"/>
          <w:szCs w:val="20"/>
        </w:rPr>
        <w:t>Что вид людской стремится пораж</w:t>
      </w:r>
      <w:r w:rsidRPr="00632128">
        <w:rPr>
          <w:b/>
          <w:sz w:val="20"/>
          <w:szCs w:val="20"/>
        </w:rPr>
        <w:t>а</w:t>
      </w:r>
      <w:r>
        <w:rPr>
          <w:sz w:val="20"/>
          <w:szCs w:val="20"/>
        </w:rPr>
        <w:t>ть!</w:t>
      </w:r>
    </w:p>
    <w:p w14:paraId="46761682" w14:textId="77777777" w:rsidR="00996819" w:rsidRDefault="00996819" w:rsidP="00996819">
      <w:pPr>
        <w:rPr>
          <w:sz w:val="20"/>
          <w:szCs w:val="20"/>
        </w:rPr>
      </w:pPr>
    </w:p>
    <w:p w14:paraId="3B4A5730" w14:textId="77777777" w:rsidR="00996819" w:rsidRDefault="00996819" w:rsidP="00996819">
      <w:pPr>
        <w:rPr>
          <w:sz w:val="20"/>
          <w:szCs w:val="20"/>
        </w:rPr>
      </w:pPr>
      <w:r>
        <w:rPr>
          <w:sz w:val="20"/>
          <w:szCs w:val="20"/>
        </w:rPr>
        <w:t>Весь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w:t>
      </w:r>
      <w:r w:rsidRPr="00B24112">
        <w:rPr>
          <w:b/>
          <w:sz w:val="20"/>
          <w:szCs w:val="20"/>
        </w:rPr>
        <w:t>естественно</w:t>
      </w:r>
      <w:r>
        <w:rPr>
          <w:sz w:val="20"/>
          <w:szCs w:val="20"/>
        </w:rPr>
        <w:t xml:space="preserve"> оправдывает геев,</w:t>
      </w:r>
    </w:p>
    <w:p w14:paraId="2DFF9DBC" w14:textId="77777777" w:rsidR="00996819" w:rsidRDefault="00996819" w:rsidP="00996819">
      <w:pPr>
        <w:rPr>
          <w:sz w:val="20"/>
          <w:szCs w:val="20"/>
        </w:rPr>
      </w:pPr>
      <w:r>
        <w:rPr>
          <w:sz w:val="20"/>
          <w:szCs w:val="20"/>
        </w:rPr>
        <w:t xml:space="preserve">Им разрешает браки заключать, </w:t>
      </w:r>
    </w:p>
    <w:p w14:paraId="42531235" w14:textId="77777777" w:rsidR="00996819" w:rsidRDefault="00996819" w:rsidP="00996819">
      <w:pPr>
        <w:rPr>
          <w:sz w:val="20"/>
          <w:szCs w:val="20"/>
        </w:rPr>
      </w:pPr>
      <w:r w:rsidRPr="00B24112">
        <w:rPr>
          <w:b/>
          <w:sz w:val="20"/>
          <w:szCs w:val="20"/>
        </w:rPr>
        <w:t>Усыновлять детей</w:t>
      </w:r>
      <w:r>
        <w:rPr>
          <w:sz w:val="20"/>
          <w:szCs w:val="20"/>
        </w:rPr>
        <w:t>, –</w:t>
      </w:r>
    </w:p>
    <w:p w14:paraId="07EE5E17" w14:textId="77777777" w:rsidR="00996819" w:rsidRDefault="00996819" w:rsidP="00996819">
      <w:pPr>
        <w:rPr>
          <w:sz w:val="20"/>
          <w:szCs w:val="20"/>
        </w:rPr>
      </w:pPr>
      <w:r w:rsidRPr="00B24112">
        <w:rPr>
          <w:b/>
          <w:sz w:val="20"/>
          <w:szCs w:val="20"/>
        </w:rPr>
        <w:t>Пропагандировать</w:t>
      </w:r>
      <w:r>
        <w:rPr>
          <w:sz w:val="20"/>
          <w:szCs w:val="20"/>
        </w:rPr>
        <w:t xml:space="preserve"> свою болезнь</w:t>
      </w:r>
      <w:r>
        <w:rPr>
          <w:sz w:val="20"/>
          <w:szCs w:val="20"/>
        </w:rPr>
        <w:fldChar w:fldCharType="begin"/>
      </w:r>
      <w:r>
        <w:instrText xml:space="preserve"> XE "</w:instrText>
      </w:r>
      <w:r w:rsidRPr="00681324">
        <w:rPr>
          <w:rFonts w:cstheme="minorHAnsi"/>
          <w:b/>
          <w:sz w:val="20"/>
          <w:szCs w:val="20"/>
        </w:rPr>
        <w:instrText>болезнь</w:instrText>
      </w:r>
      <w:r>
        <w:instrText xml:space="preserve">" </w:instrText>
      </w:r>
      <w:r>
        <w:rPr>
          <w:sz w:val="20"/>
          <w:szCs w:val="20"/>
        </w:rPr>
        <w:fldChar w:fldCharType="end"/>
      </w:r>
      <w:r>
        <w:rPr>
          <w:sz w:val="20"/>
          <w:szCs w:val="20"/>
        </w:rPr>
        <w:t xml:space="preserve"> везде, –</w:t>
      </w:r>
    </w:p>
    <w:p w14:paraId="5E9C3BDF" w14:textId="77777777" w:rsidR="00996819" w:rsidRDefault="00996819" w:rsidP="00996819">
      <w:pPr>
        <w:rPr>
          <w:sz w:val="20"/>
          <w:szCs w:val="20"/>
        </w:rPr>
      </w:pPr>
      <w:r>
        <w:rPr>
          <w:sz w:val="20"/>
          <w:szCs w:val="20"/>
        </w:rPr>
        <w:t xml:space="preserve">И в качестве больных чтить </w:t>
      </w:r>
      <w:r w:rsidRPr="00B24112">
        <w:rPr>
          <w:b/>
          <w:sz w:val="20"/>
          <w:szCs w:val="20"/>
        </w:rPr>
        <w:t>гомофобов</w:t>
      </w:r>
      <w:r>
        <w:rPr>
          <w:sz w:val="20"/>
          <w:szCs w:val="20"/>
        </w:rPr>
        <w:t>, «низменных плебеев»,</w:t>
      </w:r>
    </w:p>
    <w:p w14:paraId="2AB1B799" w14:textId="77777777" w:rsidR="00996819" w:rsidRDefault="00996819" w:rsidP="00996819">
      <w:pPr>
        <w:rPr>
          <w:sz w:val="20"/>
          <w:szCs w:val="20"/>
        </w:rPr>
      </w:pPr>
      <w:r>
        <w:rPr>
          <w:sz w:val="20"/>
          <w:szCs w:val="20"/>
        </w:rPr>
        <w:t xml:space="preserve">Что склонны их самих </w:t>
      </w:r>
      <w:r w:rsidRPr="00B24112">
        <w:rPr>
          <w:b/>
          <w:sz w:val="20"/>
          <w:szCs w:val="20"/>
        </w:rPr>
        <w:t>уродами</w:t>
      </w:r>
      <w:r>
        <w:rPr>
          <w:sz w:val="20"/>
          <w:szCs w:val="20"/>
        </w:rPr>
        <w:t xml:space="preserve"> считать –</w:t>
      </w:r>
    </w:p>
    <w:p w14:paraId="7EDD3D66" w14:textId="77777777" w:rsidR="00996819" w:rsidRDefault="00996819" w:rsidP="00996819">
      <w:pPr>
        <w:rPr>
          <w:sz w:val="20"/>
          <w:szCs w:val="20"/>
        </w:rPr>
      </w:pPr>
      <w:r>
        <w:rPr>
          <w:sz w:val="20"/>
          <w:szCs w:val="20"/>
        </w:rPr>
        <w:t xml:space="preserve">За </w:t>
      </w:r>
      <w:r w:rsidRPr="00B24112">
        <w:rPr>
          <w:b/>
          <w:sz w:val="20"/>
          <w:szCs w:val="20"/>
        </w:rPr>
        <w:t>извращенцев</w:t>
      </w:r>
      <w:r>
        <w:rPr>
          <w:sz w:val="20"/>
          <w:szCs w:val="20"/>
        </w:rPr>
        <w:t>, может,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не за людей,</w:t>
      </w:r>
    </w:p>
    <w:p w14:paraId="08896393" w14:textId="77777777" w:rsidR="00996819" w:rsidRDefault="00996819" w:rsidP="00996819">
      <w:pPr>
        <w:rPr>
          <w:sz w:val="20"/>
          <w:szCs w:val="20"/>
        </w:rPr>
      </w:pPr>
      <w:r>
        <w:rPr>
          <w:sz w:val="20"/>
          <w:szCs w:val="20"/>
        </w:rPr>
        <w:t>Да слишком много геев</w:t>
      </w:r>
    </w:p>
    <w:p w14:paraId="19BDB913" w14:textId="77777777" w:rsidR="00996819" w:rsidRDefault="00996819" w:rsidP="00996819">
      <w:pPr>
        <w:rPr>
          <w:sz w:val="20"/>
          <w:szCs w:val="20"/>
        </w:rPr>
      </w:pPr>
      <w:r>
        <w:rPr>
          <w:sz w:val="20"/>
          <w:szCs w:val="20"/>
        </w:rPr>
        <w:t>Ныне во сред</w:t>
      </w:r>
      <w:r w:rsidRPr="00B24112">
        <w:rPr>
          <w:b/>
          <w:sz w:val="20"/>
          <w:szCs w:val="20"/>
        </w:rPr>
        <w:t>е</w:t>
      </w:r>
      <w:r>
        <w:rPr>
          <w:b/>
          <w:sz w:val="20"/>
          <w:szCs w:val="20"/>
        </w:rPr>
        <w:t>,</w:t>
      </w:r>
      <w:r>
        <w:rPr>
          <w:sz w:val="20"/>
          <w:szCs w:val="20"/>
        </w:rPr>
        <w:t xml:space="preserve"> –</w:t>
      </w:r>
    </w:p>
    <w:p w14:paraId="1E71C9FF" w14:textId="77777777" w:rsidR="00996819" w:rsidRDefault="00996819" w:rsidP="00996819">
      <w:pPr>
        <w:rPr>
          <w:sz w:val="20"/>
          <w:szCs w:val="20"/>
        </w:rPr>
      </w:pPr>
      <w:r>
        <w:rPr>
          <w:sz w:val="20"/>
          <w:szCs w:val="20"/>
        </w:rPr>
        <w:t>И среди народа, р</w:t>
      </w:r>
      <w:r w:rsidRPr="00B24112">
        <w:rPr>
          <w:b/>
          <w:sz w:val="20"/>
          <w:szCs w:val="20"/>
        </w:rPr>
        <w:t>а</w:t>
      </w:r>
      <w:r>
        <w:rPr>
          <w:sz w:val="20"/>
          <w:szCs w:val="20"/>
        </w:rPr>
        <w:t>вно</w:t>
      </w:r>
      <w:r>
        <w:rPr>
          <w:rStyle w:val="ac"/>
          <w:sz w:val="20"/>
          <w:szCs w:val="20"/>
        </w:rPr>
        <w:footnoteReference w:id="1372"/>
      </w:r>
      <w:r>
        <w:rPr>
          <w:sz w:val="20"/>
          <w:szCs w:val="20"/>
        </w:rPr>
        <w:t xml:space="preserve"> средь власт</w:t>
      </w:r>
      <w:r w:rsidRPr="00B24112">
        <w:rPr>
          <w:b/>
          <w:sz w:val="20"/>
          <w:szCs w:val="20"/>
        </w:rPr>
        <w:t>е</w:t>
      </w:r>
      <w:r>
        <w:rPr>
          <w:sz w:val="20"/>
          <w:szCs w:val="20"/>
        </w:rPr>
        <w:t xml:space="preserve">й. </w:t>
      </w:r>
    </w:p>
    <w:p w14:paraId="0E5F090A" w14:textId="77777777" w:rsidR="00996819" w:rsidRDefault="00996819" w:rsidP="00996819">
      <w:pPr>
        <w:rPr>
          <w:sz w:val="20"/>
          <w:szCs w:val="20"/>
        </w:rPr>
      </w:pPr>
    </w:p>
    <w:p w14:paraId="6EEA9075" w14:textId="77777777" w:rsidR="00996819" w:rsidRDefault="00996819" w:rsidP="00996819">
      <w:pPr>
        <w:rPr>
          <w:sz w:val="20"/>
          <w:szCs w:val="20"/>
        </w:rPr>
      </w:pPr>
      <w:r>
        <w:rPr>
          <w:sz w:val="20"/>
          <w:szCs w:val="20"/>
        </w:rPr>
        <w:t xml:space="preserve">Всё </w:t>
      </w:r>
      <w:r w:rsidRPr="00B24112">
        <w:rPr>
          <w:b/>
          <w:sz w:val="20"/>
          <w:szCs w:val="20"/>
        </w:rPr>
        <w:t>ложь</w:t>
      </w:r>
      <w:r>
        <w:rPr>
          <w:b/>
          <w:sz w:val="20"/>
          <w:szCs w:val="20"/>
        </w:rPr>
        <w:fldChar w:fldCharType="begin"/>
      </w:r>
      <w:r>
        <w:instrText xml:space="preserve"> XE "</w:instrText>
      </w:r>
      <w:r w:rsidRPr="00A46C9F">
        <w:rPr>
          <w:sz w:val="20"/>
          <w:szCs w:val="20"/>
        </w:rPr>
        <w:instrText>ложь</w:instrText>
      </w:r>
      <w:r>
        <w:instrText xml:space="preserve">" </w:instrText>
      </w:r>
      <w:r>
        <w:rPr>
          <w:b/>
          <w:sz w:val="20"/>
          <w:szCs w:val="20"/>
        </w:rPr>
        <w:fldChar w:fldCharType="end"/>
      </w:r>
      <w:r>
        <w:rPr>
          <w:sz w:val="20"/>
          <w:szCs w:val="20"/>
        </w:rPr>
        <w:t xml:space="preserve"> – и гомосексуальность ненормальна,</w:t>
      </w:r>
    </w:p>
    <w:p w14:paraId="37B4D1D0" w14:textId="77777777" w:rsidR="00996819" w:rsidRDefault="00996819" w:rsidP="00996819">
      <w:pPr>
        <w:rPr>
          <w:sz w:val="20"/>
          <w:szCs w:val="20"/>
        </w:rPr>
      </w:pPr>
      <w:r>
        <w:rPr>
          <w:sz w:val="20"/>
          <w:szCs w:val="20"/>
        </w:rPr>
        <w:t xml:space="preserve">Но навязали нам, </w:t>
      </w:r>
    </w:p>
    <w:p w14:paraId="2EE1F566" w14:textId="77777777" w:rsidR="00996819" w:rsidRDefault="00996819" w:rsidP="00996819">
      <w:pPr>
        <w:rPr>
          <w:sz w:val="20"/>
          <w:szCs w:val="20"/>
        </w:rPr>
      </w:pPr>
      <w:r>
        <w:rPr>
          <w:sz w:val="20"/>
          <w:szCs w:val="20"/>
        </w:rPr>
        <w:t xml:space="preserve">Что всё </w:t>
      </w:r>
      <w:r w:rsidRPr="00B24112">
        <w:rPr>
          <w:b/>
          <w:sz w:val="20"/>
          <w:szCs w:val="20"/>
        </w:rPr>
        <w:t>наоборот</w:t>
      </w:r>
      <w:r>
        <w:rPr>
          <w:sz w:val="20"/>
          <w:szCs w:val="20"/>
        </w:rPr>
        <w:t>, –</w:t>
      </w:r>
    </w:p>
    <w:p w14:paraId="2D9025EB" w14:textId="77777777" w:rsidR="00996819" w:rsidRDefault="00996819" w:rsidP="00996819">
      <w:pPr>
        <w:rPr>
          <w:sz w:val="20"/>
          <w:szCs w:val="20"/>
        </w:rPr>
      </w:pPr>
      <w:r>
        <w:rPr>
          <w:sz w:val="20"/>
          <w:szCs w:val="20"/>
        </w:rPr>
        <w:t xml:space="preserve">И </w:t>
      </w:r>
      <w:r w:rsidRPr="00B24112">
        <w:rPr>
          <w:b/>
          <w:sz w:val="20"/>
          <w:szCs w:val="20"/>
        </w:rPr>
        <w:t>верим мы</w:t>
      </w:r>
      <w:r>
        <w:rPr>
          <w:sz w:val="20"/>
          <w:szCs w:val="20"/>
        </w:rPr>
        <w:t xml:space="preserve"> слов</w:t>
      </w:r>
      <w:r w:rsidRPr="00B24112">
        <w:rPr>
          <w:b/>
          <w:sz w:val="20"/>
          <w:szCs w:val="20"/>
        </w:rPr>
        <w:t>а</w:t>
      </w:r>
      <w:r>
        <w:rPr>
          <w:sz w:val="20"/>
          <w:szCs w:val="20"/>
        </w:rPr>
        <w:t>м,</w:t>
      </w:r>
    </w:p>
    <w:p w14:paraId="0E0B7660" w14:textId="77777777" w:rsidR="00996819" w:rsidRDefault="00996819" w:rsidP="00996819">
      <w:pPr>
        <w:rPr>
          <w:sz w:val="20"/>
          <w:szCs w:val="20"/>
        </w:rPr>
      </w:pPr>
      <w:r w:rsidRPr="00B24112">
        <w:rPr>
          <w:b/>
          <w:sz w:val="20"/>
          <w:szCs w:val="20"/>
        </w:rPr>
        <w:t>Естественно</w:t>
      </w:r>
      <w:r>
        <w:rPr>
          <w:sz w:val="20"/>
          <w:szCs w:val="20"/>
        </w:rPr>
        <w:t xml:space="preserve"> нам то, что аном</w:t>
      </w:r>
      <w:r w:rsidRPr="00B24112">
        <w:rPr>
          <w:b/>
          <w:sz w:val="20"/>
          <w:szCs w:val="20"/>
        </w:rPr>
        <w:t>а</w:t>
      </w:r>
      <w:r>
        <w:rPr>
          <w:sz w:val="20"/>
          <w:szCs w:val="20"/>
        </w:rPr>
        <w:t>льно, –</w:t>
      </w:r>
    </w:p>
    <w:p w14:paraId="68C8F7B8" w14:textId="77777777" w:rsidR="00996819" w:rsidRDefault="00996819" w:rsidP="00996819">
      <w:pPr>
        <w:rPr>
          <w:sz w:val="20"/>
          <w:szCs w:val="20"/>
        </w:rPr>
      </w:pPr>
      <w:r>
        <w:rPr>
          <w:sz w:val="20"/>
          <w:szCs w:val="20"/>
        </w:rPr>
        <w:t xml:space="preserve">И дальше будет </w:t>
      </w:r>
      <w:r w:rsidRPr="00B24112">
        <w:rPr>
          <w:b/>
          <w:sz w:val="20"/>
          <w:szCs w:val="20"/>
        </w:rPr>
        <w:t>гнить</w:t>
      </w:r>
      <w:r>
        <w:rPr>
          <w:sz w:val="20"/>
          <w:szCs w:val="20"/>
        </w:rPr>
        <w:t xml:space="preserve"> людишек глупых род.</w:t>
      </w:r>
    </w:p>
    <w:p w14:paraId="00D44C8D" w14:textId="77777777" w:rsidR="00996819" w:rsidRDefault="00996819" w:rsidP="00996819">
      <w:pPr>
        <w:rPr>
          <w:sz w:val="20"/>
          <w:szCs w:val="20"/>
        </w:rPr>
      </w:pPr>
      <w:r>
        <w:rPr>
          <w:sz w:val="20"/>
          <w:szCs w:val="20"/>
        </w:rPr>
        <w:t xml:space="preserve"> </w:t>
      </w:r>
    </w:p>
    <w:p w14:paraId="6B89769E" w14:textId="77777777" w:rsidR="00996819" w:rsidRDefault="00996819" w:rsidP="00996819">
      <w:pPr>
        <w:rPr>
          <w:sz w:val="20"/>
          <w:szCs w:val="20"/>
        </w:rPr>
      </w:pPr>
      <w:r w:rsidRPr="00D0786A">
        <w:rPr>
          <w:b/>
          <w:sz w:val="20"/>
          <w:szCs w:val="20"/>
        </w:rPr>
        <w:t>Инцест, педофилия</w:t>
      </w:r>
      <w:r>
        <w:rPr>
          <w:sz w:val="20"/>
          <w:szCs w:val="20"/>
        </w:rPr>
        <w:t xml:space="preserve"> – будет то в грядущем,</w:t>
      </w:r>
    </w:p>
    <w:p w14:paraId="13986A7D" w14:textId="77777777" w:rsidR="00996819" w:rsidRDefault="00996819" w:rsidP="00996819">
      <w:pPr>
        <w:rPr>
          <w:sz w:val="20"/>
          <w:szCs w:val="20"/>
        </w:rPr>
      </w:pPr>
      <w:r w:rsidRPr="00D0786A">
        <w:rPr>
          <w:b/>
          <w:sz w:val="20"/>
          <w:szCs w:val="20"/>
        </w:rPr>
        <w:t>Навяжут</w:t>
      </w:r>
      <w:r>
        <w:rPr>
          <w:sz w:val="20"/>
          <w:szCs w:val="20"/>
        </w:rPr>
        <w:t xml:space="preserve"> это нам,</w:t>
      </w:r>
    </w:p>
    <w:p w14:paraId="5939E964" w14:textId="77777777" w:rsidR="00996819" w:rsidRDefault="00996819" w:rsidP="00996819">
      <w:pPr>
        <w:rPr>
          <w:sz w:val="20"/>
          <w:szCs w:val="20"/>
        </w:rPr>
      </w:pPr>
      <w:r>
        <w:rPr>
          <w:sz w:val="20"/>
          <w:szCs w:val="20"/>
        </w:rPr>
        <w:t xml:space="preserve">Как и </w:t>
      </w:r>
      <w:r w:rsidRPr="00D0786A">
        <w:rPr>
          <w:b/>
          <w:sz w:val="20"/>
          <w:szCs w:val="20"/>
        </w:rPr>
        <w:t>психоз</w:t>
      </w:r>
      <w:r>
        <w:rPr>
          <w:sz w:val="20"/>
          <w:szCs w:val="20"/>
        </w:rPr>
        <w:t xml:space="preserve"> всуч</w:t>
      </w:r>
      <w:r w:rsidRPr="00D0786A">
        <w:rPr>
          <w:b/>
          <w:sz w:val="20"/>
          <w:szCs w:val="20"/>
        </w:rPr>
        <w:t>и</w:t>
      </w:r>
      <w:r>
        <w:rPr>
          <w:sz w:val="20"/>
          <w:szCs w:val="20"/>
        </w:rPr>
        <w:t>ли</w:t>
      </w:r>
    </w:p>
    <w:p w14:paraId="1DBB9312" w14:textId="77777777" w:rsidR="00996819" w:rsidRDefault="00996819" w:rsidP="00996819">
      <w:pPr>
        <w:rPr>
          <w:sz w:val="20"/>
          <w:szCs w:val="20"/>
        </w:rPr>
      </w:pPr>
      <w:r>
        <w:rPr>
          <w:sz w:val="20"/>
          <w:szCs w:val="20"/>
        </w:rPr>
        <w:t>Предыдущий, –</w:t>
      </w:r>
    </w:p>
    <w:p w14:paraId="4005E90A" w14:textId="77777777" w:rsidR="00996819" w:rsidRDefault="00996819" w:rsidP="00996819">
      <w:pPr>
        <w:rPr>
          <w:sz w:val="20"/>
          <w:szCs w:val="20"/>
        </w:rPr>
      </w:pPr>
      <w:r>
        <w:rPr>
          <w:sz w:val="20"/>
          <w:szCs w:val="20"/>
        </w:rPr>
        <w:t>А как? Приёмы облич</w:t>
      </w:r>
      <w:r w:rsidRPr="00D0786A">
        <w:rPr>
          <w:b/>
          <w:sz w:val="20"/>
          <w:szCs w:val="20"/>
        </w:rPr>
        <w:t>и</w:t>
      </w:r>
      <w:r>
        <w:rPr>
          <w:sz w:val="20"/>
          <w:szCs w:val="20"/>
        </w:rPr>
        <w:t>ли,</w:t>
      </w:r>
    </w:p>
    <w:p w14:paraId="3DC9F3C2" w14:textId="77777777" w:rsidR="00996819" w:rsidRDefault="00996819" w:rsidP="00996819">
      <w:pPr>
        <w:rPr>
          <w:sz w:val="20"/>
          <w:szCs w:val="20"/>
        </w:rPr>
      </w:pPr>
      <w:r>
        <w:rPr>
          <w:sz w:val="20"/>
          <w:szCs w:val="20"/>
        </w:rPr>
        <w:t>Да всё равно плыть будем по волн</w:t>
      </w:r>
      <w:r w:rsidRPr="00D0786A">
        <w:rPr>
          <w:b/>
          <w:sz w:val="20"/>
          <w:szCs w:val="20"/>
        </w:rPr>
        <w:t>а</w:t>
      </w:r>
      <w:r>
        <w:rPr>
          <w:sz w:val="20"/>
          <w:szCs w:val="20"/>
        </w:rPr>
        <w:t>м…</w:t>
      </w:r>
    </w:p>
    <w:p w14:paraId="07992C20" w14:textId="77777777" w:rsidR="00996819" w:rsidRDefault="00996819" w:rsidP="00996819">
      <w:pPr>
        <w:rPr>
          <w:sz w:val="20"/>
          <w:szCs w:val="20"/>
        </w:rPr>
      </w:pPr>
      <w:r>
        <w:rPr>
          <w:sz w:val="20"/>
          <w:szCs w:val="20"/>
        </w:rPr>
        <w:t>***</w:t>
      </w:r>
    </w:p>
    <w:p w14:paraId="1A3E8884" w14:textId="77777777" w:rsidR="00996819" w:rsidRDefault="00996819" w:rsidP="00996819">
      <w:pPr>
        <w:rPr>
          <w:sz w:val="20"/>
          <w:szCs w:val="20"/>
        </w:rPr>
      </w:pPr>
      <w:r>
        <w:rPr>
          <w:sz w:val="20"/>
          <w:szCs w:val="20"/>
        </w:rPr>
        <w:t xml:space="preserve">Для всех идей – </w:t>
      </w:r>
    </w:p>
    <w:p w14:paraId="6C07EEF7" w14:textId="77777777" w:rsidR="00996819" w:rsidRDefault="00996819" w:rsidP="00996819">
      <w:pPr>
        <w:rPr>
          <w:sz w:val="20"/>
          <w:szCs w:val="20"/>
        </w:rPr>
      </w:pPr>
      <w:r>
        <w:rPr>
          <w:sz w:val="20"/>
          <w:szCs w:val="20"/>
        </w:rPr>
        <w:t xml:space="preserve">Или идеи </w:t>
      </w:r>
      <w:r w:rsidRPr="000C0323">
        <w:rPr>
          <w:b/>
          <w:sz w:val="20"/>
          <w:szCs w:val="20"/>
        </w:rPr>
        <w:t>каждой</w:t>
      </w:r>
    </w:p>
    <w:p w14:paraId="076770B8" w14:textId="77777777" w:rsidR="00996819" w:rsidRDefault="00996819" w:rsidP="00996819">
      <w:pPr>
        <w:rPr>
          <w:sz w:val="20"/>
          <w:szCs w:val="20"/>
        </w:rPr>
      </w:pPr>
      <w:r>
        <w:rPr>
          <w:sz w:val="20"/>
          <w:szCs w:val="20"/>
        </w:rPr>
        <w:t>«</w:t>
      </w:r>
      <w:r w:rsidRPr="000C0323">
        <w:rPr>
          <w:b/>
          <w:sz w:val="20"/>
          <w:szCs w:val="20"/>
        </w:rPr>
        <w:t>Окно возможностей</w:t>
      </w:r>
      <w:r>
        <w:rPr>
          <w:sz w:val="20"/>
          <w:szCs w:val="20"/>
        </w:rPr>
        <w:t xml:space="preserve">» имеет место </w:t>
      </w:r>
    </w:p>
    <w:p w14:paraId="265C0768" w14:textId="77777777" w:rsidR="00996819" w:rsidRDefault="00996819" w:rsidP="00996819">
      <w:pPr>
        <w:rPr>
          <w:sz w:val="20"/>
          <w:szCs w:val="20"/>
        </w:rPr>
      </w:pPr>
      <w:r>
        <w:rPr>
          <w:sz w:val="20"/>
          <w:szCs w:val="20"/>
        </w:rPr>
        <w:t>Средь людей,</w:t>
      </w:r>
    </w:p>
    <w:p w14:paraId="3394DBFA" w14:textId="77777777" w:rsidR="00996819" w:rsidRDefault="00996819" w:rsidP="00996819">
      <w:pPr>
        <w:rPr>
          <w:sz w:val="20"/>
          <w:szCs w:val="20"/>
        </w:rPr>
      </w:pPr>
      <w:r>
        <w:rPr>
          <w:sz w:val="20"/>
          <w:szCs w:val="20"/>
        </w:rPr>
        <w:t>В пределах данного окн</w:t>
      </w:r>
      <w:r w:rsidRPr="000C0323">
        <w:rPr>
          <w:b/>
          <w:sz w:val="20"/>
          <w:szCs w:val="20"/>
        </w:rPr>
        <w:t>а</w:t>
      </w:r>
    </w:p>
    <w:p w14:paraId="70C7CC53" w14:textId="77777777" w:rsidR="00996819" w:rsidRDefault="00996819" w:rsidP="00996819">
      <w:pPr>
        <w:rPr>
          <w:sz w:val="20"/>
          <w:szCs w:val="20"/>
        </w:rPr>
      </w:pPr>
      <w:r>
        <w:rPr>
          <w:sz w:val="20"/>
          <w:szCs w:val="20"/>
        </w:rPr>
        <w:t>Идея – ото времени и ж</w:t>
      </w:r>
      <w:r w:rsidRPr="000C0323">
        <w:rPr>
          <w:b/>
          <w:sz w:val="20"/>
          <w:szCs w:val="20"/>
        </w:rPr>
        <w:t>а</w:t>
      </w:r>
      <w:r>
        <w:rPr>
          <w:sz w:val="20"/>
          <w:szCs w:val="20"/>
        </w:rPr>
        <w:t>жды –</w:t>
      </w:r>
    </w:p>
    <w:p w14:paraId="3BF6896F" w14:textId="77777777" w:rsidR="00996819" w:rsidRDefault="00996819" w:rsidP="00996819">
      <w:pPr>
        <w:rPr>
          <w:sz w:val="20"/>
          <w:szCs w:val="20"/>
        </w:rPr>
      </w:pPr>
      <w:r>
        <w:rPr>
          <w:sz w:val="20"/>
          <w:szCs w:val="20"/>
        </w:rPr>
        <w:t xml:space="preserve">Способна </w:t>
      </w:r>
      <w:r w:rsidRPr="000C0323">
        <w:rPr>
          <w:b/>
          <w:sz w:val="20"/>
          <w:szCs w:val="20"/>
        </w:rPr>
        <w:t>обсуждаться</w:t>
      </w:r>
      <w:r>
        <w:rPr>
          <w:sz w:val="20"/>
          <w:szCs w:val="20"/>
        </w:rPr>
        <w:t>, запрещенья вм</w:t>
      </w:r>
      <w:r w:rsidRPr="000C0323">
        <w:rPr>
          <w:b/>
          <w:sz w:val="20"/>
          <w:szCs w:val="20"/>
        </w:rPr>
        <w:t>е</w:t>
      </w:r>
      <w:r>
        <w:rPr>
          <w:sz w:val="20"/>
          <w:szCs w:val="20"/>
        </w:rPr>
        <w:t>сто,</w:t>
      </w:r>
    </w:p>
    <w:p w14:paraId="7C0335C5" w14:textId="77777777" w:rsidR="00996819" w:rsidRDefault="00996819" w:rsidP="00996819">
      <w:pPr>
        <w:rPr>
          <w:sz w:val="20"/>
          <w:szCs w:val="20"/>
        </w:rPr>
      </w:pPr>
      <w:r>
        <w:rPr>
          <w:sz w:val="20"/>
          <w:szCs w:val="20"/>
        </w:rPr>
        <w:t xml:space="preserve">Способна стать </w:t>
      </w:r>
      <w:r w:rsidRPr="000C0323">
        <w:rPr>
          <w:b/>
          <w:sz w:val="20"/>
          <w:szCs w:val="20"/>
        </w:rPr>
        <w:t>законом</w:t>
      </w:r>
      <w:r>
        <w:rPr>
          <w:sz w:val="20"/>
          <w:szCs w:val="20"/>
        </w:rPr>
        <w:t xml:space="preserve">, </w:t>
      </w:r>
    </w:p>
    <w:p w14:paraId="2232CD97" w14:textId="77777777" w:rsidR="00996819" w:rsidRDefault="00996819" w:rsidP="00996819">
      <w:pPr>
        <w:rPr>
          <w:sz w:val="20"/>
          <w:szCs w:val="20"/>
        </w:rPr>
      </w:pPr>
      <w:r>
        <w:rPr>
          <w:sz w:val="20"/>
          <w:szCs w:val="20"/>
        </w:rPr>
        <w:t>Людям коль нужн</w:t>
      </w:r>
      <w:r w:rsidRPr="000C0323">
        <w:rPr>
          <w:b/>
          <w:sz w:val="20"/>
          <w:szCs w:val="20"/>
        </w:rPr>
        <w:t>а</w:t>
      </w:r>
      <w:r>
        <w:rPr>
          <w:sz w:val="20"/>
          <w:szCs w:val="20"/>
        </w:rPr>
        <w:t>,</w:t>
      </w:r>
    </w:p>
    <w:p w14:paraId="1205D99F" w14:textId="77777777" w:rsidR="00996819" w:rsidRDefault="00996819" w:rsidP="00996819">
      <w:pPr>
        <w:rPr>
          <w:sz w:val="20"/>
          <w:szCs w:val="20"/>
        </w:rPr>
      </w:pPr>
      <w:r>
        <w:rPr>
          <w:sz w:val="20"/>
          <w:szCs w:val="20"/>
        </w:rPr>
        <w:t>Коль за неё людей – великое число,</w:t>
      </w:r>
    </w:p>
    <w:p w14:paraId="057A7258" w14:textId="77777777" w:rsidR="00996819" w:rsidRDefault="00996819" w:rsidP="00996819">
      <w:pPr>
        <w:rPr>
          <w:sz w:val="20"/>
          <w:szCs w:val="20"/>
        </w:rPr>
      </w:pPr>
      <w:r>
        <w:rPr>
          <w:sz w:val="20"/>
          <w:szCs w:val="20"/>
        </w:rPr>
        <w:t>Способна стать кан</w:t>
      </w:r>
      <w:r w:rsidRPr="000C0323">
        <w:rPr>
          <w:b/>
          <w:sz w:val="20"/>
          <w:szCs w:val="20"/>
        </w:rPr>
        <w:t>о</w:t>
      </w:r>
      <w:r>
        <w:rPr>
          <w:sz w:val="20"/>
          <w:szCs w:val="20"/>
        </w:rPr>
        <w:t>ном,</w:t>
      </w:r>
      <w:r w:rsidRPr="000C0323">
        <w:t xml:space="preserve"> </w:t>
      </w:r>
      <w:r w:rsidRPr="000C0323">
        <w:rPr>
          <w:sz w:val="20"/>
          <w:szCs w:val="20"/>
        </w:rPr>
        <w:t>–</w:t>
      </w:r>
    </w:p>
    <w:p w14:paraId="45815BAE" w14:textId="77777777" w:rsidR="00996819" w:rsidRDefault="00996819" w:rsidP="00996819">
      <w:pPr>
        <w:rPr>
          <w:sz w:val="20"/>
          <w:szCs w:val="20"/>
        </w:rPr>
      </w:pPr>
      <w:r>
        <w:rPr>
          <w:sz w:val="20"/>
          <w:szCs w:val="20"/>
        </w:rPr>
        <w:t>Нужно ей лишь вр</w:t>
      </w:r>
      <w:r w:rsidRPr="000C0323">
        <w:rPr>
          <w:b/>
          <w:sz w:val="20"/>
          <w:szCs w:val="20"/>
        </w:rPr>
        <w:t>е</w:t>
      </w:r>
      <w:r>
        <w:rPr>
          <w:sz w:val="20"/>
          <w:szCs w:val="20"/>
        </w:rPr>
        <w:t>мя,</w:t>
      </w:r>
    </w:p>
    <w:p w14:paraId="0EA70784" w14:textId="77777777" w:rsidR="00996819" w:rsidRDefault="00996819" w:rsidP="00996819">
      <w:pPr>
        <w:rPr>
          <w:sz w:val="20"/>
          <w:szCs w:val="20"/>
        </w:rPr>
      </w:pPr>
      <w:r>
        <w:rPr>
          <w:sz w:val="20"/>
          <w:szCs w:val="20"/>
        </w:rPr>
        <w:t>Даб</w:t>
      </w:r>
      <w:r w:rsidRPr="000C0323">
        <w:rPr>
          <w:b/>
          <w:sz w:val="20"/>
          <w:szCs w:val="20"/>
        </w:rPr>
        <w:t>ы</w:t>
      </w:r>
      <w:r>
        <w:rPr>
          <w:sz w:val="20"/>
          <w:szCs w:val="20"/>
        </w:rPr>
        <w:t xml:space="preserve"> в сознании взошло </w:t>
      </w:r>
    </w:p>
    <w:p w14:paraId="38D81C9C" w14:textId="77777777" w:rsidR="00996819" w:rsidRDefault="00996819" w:rsidP="00996819">
      <w:pPr>
        <w:rPr>
          <w:sz w:val="20"/>
          <w:szCs w:val="20"/>
        </w:rPr>
      </w:pPr>
      <w:r>
        <w:rPr>
          <w:sz w:val="20"/>
          <w:szCs w:val="20"/>
        </w:rPr>
        <w:t xml:space="preserve">Идеи данной семя. </w:t>
      </w:r>
    </w:p>
    <w:p w14:paraId="55CE555A" w14:textId="77777777" w:rsidR="00996819" w:rsidRDefault="00996819" w:rsidP="00996819">
      <w:pPr>
        <w:rPr>
          <w:sz w:val="20"/>
          <w:szCs w:val="20"/>
        </w:rPr>
      </w:pPr>
    </w:p>
    <w:p w14:paraId="67AD3EE0" w14:textId="77777777" w:rsidR="00996819" w:rsidRDefault="00996819" w:rsidP="00996819">
      <w:pPr>
        <w:rPr>
          <w:sz w:val="20"/>
          <w:szCs w:val="20"/>
        </w:rPr>
      </w:pPr>
      <w:r>
        <w:rPr>
          <w:sz w:val="20"/>
          <w:szCs w:val="20"/>
        </w:rPr>
        <w:t>Окно то двигают, «</w:t>
      </w:r>
      <w:r w:rsidRPr="002C0176">
        <w:rPr>
          <w:b/>
          <w:sz w:val="20"/>
          <w:szCs w:val="20"/>
        </w:rPr>
        <w:t>веер возможностей</w:t>
      </w:r>
      <w:r>
        <w:rPr>
          <w:sz w:val="20"/>
          <w:szCs w:val="20"/>
        </w:rPr>
        <w:t>» меняя,</w:t>
      </w:r>
    </w:p>
    <w:p w14:paraId="7C5207C4" w14:textId="77777777" w:rsidR="00996819" w:rsidRDefault="00996819" w:rsidP="00996819">
      <w:pPr>
        <w:rPr>
          <w:sz w:val="20"/>
          <w:szCs w:val="20"/>
        </w:rPr>
      </w:pPr>
      <w:r>
        <w:rPr>
          <w:sz w:val="20"/>
          <w:szCs w:val="20"/>
        </w:rPr>
        <w:t xml:space="preserve">От отвергаемого, </w:t>
      </w:r>
      <w:r w:rsidRPr="002C0176">
        <w:rPr>
          <w:b/>
          <w:sz w:val="20"/>
          <w:szCs w:val="20"/>
        </w:rPr>
        <w:t>чуждого</w:t>
      </w:r>
      <w:r>
        <w:rPr>
          <w:sz w:val="20"/>
          <w:szCs w:val="20"/>
        </w:rPr>
        <w:t xml:space="preserve"> общественной мор</w:t>
      </w:r>
      <w:r w:rsidRPr="002C0176">
        <w:rPr>
          <w:b/>
          <w:sz w:val="20"/>
          <w:szCs w:val="20"/>
        </w:rPr>
        <w:t>а</w:t>
      </w:r>
      <w:r>
        <w:rPr>
          <w:sz w:val="20"/>
          <w:szCs w:val="20"/>
        </w:rPr>
        <w:t>ли,</w:t>
      </w:r>
    </w:p>
    <w:p w14:paraId="7200D5B9" w14:textId="77777777" w:rsidR="00996819" w:rsidRDefault="00996819" w:rsidP="00996819">
      <w:pPr>
        <w:rPr>
          <w:sz w:val="20"/>
          <w:szCs w:val="20"/>
        </w:rPr>
      </w:pPr>
      <w:r>
        <w:rPr>
          <w:sz w:val="20"/>
          <w:szCs w:val="20"/>
        </w:rPr>
        <w:t xml:space="preserve">До </w:t>
      </w:r>
      <w:r w:rsidRPr="002C0176">
        <w:rPr>
          <w:b/>
          <w:sz w:val="20"/>
          <w:szCs w:val="20"/>
        </w:rPr>
        <w:t>актуального</w:t>
      </w:r>
      <w:r>
        <w:rPr>
          <w:sz w:val="20"/>
          <w:szCs w:val="20"/>
        </w:rPr>
        <w:t>, известного, в законах закреплённого,</w:t>
      </w:r>
    </w:p>
    <w:p w14:paraId="25140D39" w14:textId="77777777" w:rsidR="00996819" w:rsidRDefault="00996819" w:rsidP="00996819">
      <w:pPr>
        <w:rPr>
          <w:sz w:val="20"/>
          <w:szCs w:val="20"/>
        </w:rPr>
      </w:pPr>
      <w:r>
        <w:rPr>
          <w:sz w:val="20"/>
          <w:szCs w:val="20"/>
        </w:rPr>
        <w:t xml:space="preserve">Пусть и стоявшего </w:t>
      </w:r>
      <w:r w:rsidRPr="002C0176">
        <w:rPr>
          <w:b/>
          <w:sz w:val="20"/>
          <w:szCs w:val="20"/>
        </w:rPr>
        <w:t>когда-то</w:t>
      </w:r>
      <w:r>
        <w:rPr>
          <w:sz w:val="20"/>
          <w:szCs w:val="20"/>
        </w:rPr>
        <w:t xml:space="preserve"> в р</w:t>
      </w:r>
      <w:r w:rsidRPr="002C0176">
        <w:rPr>
          <w:b/>
          <w:sz w:val="20"/>
          <w:szCs w:val="20"/>
        </w:rPr>
        <w:t>я</w:t>
      </w:r>
      <w:r>
        <w:rPr>
          <w:sz w:val="20"/>
          <w:szCs w:val="20"/>
        </w:rPr>
        <w:t>де осуждённого,</w:t>
      </w:r>
    </w:p>
    <w:p w14:paraId="0D4C16A8" w14:textId="77777777" w:rsidR="00996819" w:rsidRDefault="00996819" w:rsidP="00996819">
      <w:pPr>
        <w:rPr>
          <w:sz w:val="20"/>
          <w:szCs w:val="20"/>
        </w:rPr>
      </w:pPr>
      <w:r>
        <w:rPr>
          <w:sz w:val="20"/>
          <w:szCs w:val="20"/>
        </w:rPr>
        <w:t xml:space="preserve">Имелось что, </w:t>
      </w:r>
      <w:r w:rsidRPr="002C0176">
        <w:rPr>
          <w:b/>
          <w:sz w:val="20"/>
          <w:szCs w:val="20"/>
        </w:rPr>
        <w:t>имением</w:t>
      </w:r>
      <w:r>
        <w:rPr>
          <w:sz w:val="20"/>
          <w:szCs w:val="20"/>
        </w:rPr>
        <w:t xml:space="preserve"> во зл</w:t>
      </w:r>
      <w:r w:rsidRPr="002C0176">
        <w:rPr>
          <w:b/>
          <w:sz w:val="20"/>
          <w:szCs w:val="20"/>
        </w:rPr>
        <w:t>о</w:t>
      </w:r>
      <w:r>
        <w:rPr>
          <w:sz w:val="20"/>
          <w:szCs w:val="20"/>
        </w:rPr>
        <w:t>бу люд вгоняя,</w:t>
      </w:r>
    </w:p>
    <w:p w14:paraId="3B0DE16E" w14:textId="77777777" w:rsidR="00996819" w:rsidRDefault="00996819" w:rsidP="00996819">
      <w:pPr>
        <w:rPr>
          <w:sz w:val="20"/>
          <w:szCs w:val="20"/>
        </w:rPr>
      </w:pPr>
      <w:r>
        <w:rPr>
          <w:sz w:val="20"/>
          <w:szCs w:val="20"/>
        </w:rPr>
        <w:lastRenderedPageBreak/>
        <w:t xml:space="preserve">Но </w:t>
      </w:r>
      <w:r w:rsidRPr="002C0176">
        <w:rPr>
          <w:b/>
          <w:sz w:val="20"/>
          <w:szCs w:val="20"/>
        </w:rPr>
        <w:t>механизм</w:t>
      </w:r>
      <w:r>
        <w:rPr>
          <w:sz w:val="20"/>
          <w:szCs w:val="20"/>
        </w:rPr>
        <w:t xml:space="preserve"> сработал – бред сей мы прин</w:t>
      </w:r>
      <w:r w:rsidRPr="002C0176">
        <w:rPr>
          <w:b/>
          <w:sz w:val="20"/>
          <w:szCs w:val="20"/>
        </w:rPr>
        <w:t>я</w:t>
      </w:r>
      <w:r>
        <w:rPr>
          <w:sz w:val="20"/>
          <w:szCs w:val="20"/>
        </w:rPr>
        <w:t>ли.</w:t>
      </w:r>
    </w:p>
    <w:p w14:paraId="1E8E0DDB" w14:textId="77777777" w:rsidR="00996819" w:rsidRDefault="00996819" w:rsidP="00996819">
      <w:pPr>
        <w:rPr>
          <w:sz w:val="20"/>
          <w:szCs w:val="20"/>
        </w:rPr>
      </w:pPr>
    </w:p>
    <w:p w14:paraId="4AB65CAE" w14:textId="77777777" w:rsidR="00996819" w:rsidRDefault="00996819" w:rsidP="00996819">
      <w:pPr>
        <w:rPr>
          <w:sz w:val="20"/>
          <w:szCs w:val="20"/>
        </w:rPr>
      </w:pPr>
      <w:r>
        <w:rPr>
          <w:sz w:val="20"/>
          <w:szCs w:val="20"/>
        </w:rPr>
        <w:t xml:space="preserve">Азъ ниже </w:t>
      </w:r>
      <w:r w:rsidRPr="00E37C79">
        <w:rPr>
          <w:b/>
          <w:sz w:val="20"/>
          <w:szCs w:val="20"/>
        </w:rPr>
        <w:t>мысли</w:t>
      </w:r>
      <w:r>
        <w:rPr>
          <w:sz w:val="20"/>
          <w:szCs w:val="20"/>
        </w:rPr>
        <w:t xml:space="preserve"> привед</w:t>
      </w:r>
      <w:r w:rsidRPr="00E37C79">
        <w:rPr>
          <w:b/>
          <w:sz w:val="20"/>
          <w:szCs w:val="20"/>
        </w:rPr>
        <w:t>у</w:t>
      </w:r>
      <w:r>
        <w:rPr>
          <w:b/>
          <w:sz w:val="20"/>
          <w:szCs w:val="20"/>
        </w:rPr>
        <w:t>,</w:t>
      </w:r>
    </w:p>
    <w:p w14:paraId="510E5C0C" w14:textId="77777777" w:rsidR="00996819" w:rsidRDefault="00996819" w:rsidP="00996819">
      <w:pPr>
        <w:rPr>
          <w:sz w:val="20"/>
          <w:szCs w:val="20"/>
        </w:rPr>
      </w:pPr>
      <w:r>
        <w:rPr>
          <w:sz w:val="20"/>
          <w:szCs w:val="20"/>
        </w:rPr>
        <w:t xml:space="preserve">Иль </w:t>
      </w:r>
      <w:r w:rsidRPr="0054050D">
        <w:rPr>
          <w:b/>
          <w:sz w:val="20"/>
          <w:szCs w:val="20"/>
        </w:rPr>
        <w:t>технологию</w:t>
      </w:r>
      <w:r>
        <w:rPr>
          <w:sz w:val="20"/>
          <w:szCs w:val="20"/>
        </w:rPr>
        <w:t>, погибшего при странной конъюнкт</w:t>
      </w:r>
      <w:r w:rsidRPr="00E37C79">
        <w:rPr>
          <w:b/>
          <w:sz w:val="20"/>
          <w:szCs w:val="20"/>
        </w:rPr>
        <w:t>у</w:t>
      </w:r>
      <w:r>
        <w:rPr>
          <w:sz w:val="20"/>
          <w:szCs w:val="20"/>
        </w:rPr>
        <w:t>ре</w:t>
      </w:r>
      <w:r>
        <w:rPr>
          <w:rStyle w:val="ac"/>
          <w:sz w:val="20"/>
          <w:szCs w:val="20"/>
        </w:rPr>
        <w:footnoteReference w:id="1373"/>
      </w:r>
      <w:r>
        <w:rPr>
          <w:sz w:val="20"/>
          <w:szCs w:val="20"/>
        </w:rPr>
        <w:t xml:space="preserve"> Оверт</w:t>
      </w:r>
      <w:r w:rsidRPr="0026087E">
        <w:rPr>
          <w:b/>
          <w:sz w:val="20"/>
          <w:szCs w:val="20"/>
        </w:rPr>
        <w:t>о</w:t>
      </w:r>
      <w:r>
        <w:rPr>
          <w:sz w:val="20"/>
          <w:szCs w:val="20"/>
        </w:rPr>
        <w:t>на</w:t>
      </w:r>
      <w:r>
        <w:rPr>
          <w:rStyle w:val="ac"/>
          <w:sz w:val="20"/>
          <w:szCs w:val="20"/>
        </w:rPr>
        <w:footnoteReference w:id="1374"/>
      </w:r>
      <w:r>
        <w:rPr>
          <w:sz w:val="20"/>
          <w:szCs w:val="20"/>
        </w:rPr>
        <w:t xml:space="preserve">, </w:t>
      </w:r>
      <w:r w:rsidRPr="0026087E">
        <w:rPr>
          <w:sz w:val="20"/>
          <w:szCs w:val="20"/>
        </w:rPr>
        <w:t>–</w:t>
      </w:r>
    </w:p>
    <w:p w14:paraId="2EEE1439" w14:textId="77777777" w:rsidR="00996819" w:rsidRDefault="00996819" w:rsidP="00996819">
      <w:pPr>
        <w:rPr>
          <w:sz w:val="20"/>
          <w:szCs w:val="20"/>
        </w:rPr>
      </w:pPr>
      <w:r>
        <w:rPr>
          <w:sz w:val="20"/>
          <w:szCs w:val="20"/>
        </w:rPr>
        <w:t>О том, какой ман</w:t>
      </w:r>
      <w:r w:rsidRPr="00E37C79">
        <w:rPr>
          <w:b/>
          <w:sz w:val="20"/>
          <w:szCs w:val="20"/>
        </w:rPr>
        <w:t>е</w:t>
      </w:r>
      <w:r>
        <w:rPr>
          <w:sz w:val="20"/>
          <w:szCs w:val="20"/>
        </w:rPr>
        <w:t>рой</w:t>
      </w:r>
      <w:r>
        <w:rPr>
          <w:rStyle w:val="ac"/>
          <w:sz w:val="20"/>
          <w:szCs w:val="20"/>
        </w:rPr>
        <w:footnoteReference w:id="1375"/>
      </w:r>
      <w:r>
        <w:rPr>
          <w:sz w:val="20"/>
          <w:szCs w:val="20"/>
        </w:rPr>
        <w:t xml:space="preserve">  </w:t>
      </w:r>
    </w:p>
    <w:p w14:paraId="7E8A9CB4" w14:textId="77777777" w:rsidR="00996819" w:rsidRDefault="00996819" w:rsidP="00996819">
      <w:pPr>
        <w:rPr>
          <w:sz w:val="20"/>
          <w:szCs w:val="20"/>
        </w:rPr>
      </w:pPr>
      <w:r w:rsidRPr="00E37C79">
        <w:rPr>
          <w:b/>
          <w:sz w:val="20"/>
          <w:szCs w:val="20"/>
        </w:rPr>
        <w:t>Немыслимое</w:t>
      </w:r>
      <w:r>
        <w:rPr>
          <w:sz w:val="20"/>
          <w:szCs w:val="20"/>
        </w:rPr>
        <w:t xml:space="preserve"> станем заключ</w:t>
      </w:r>
      <w:r w:rsidRPr="00E37C79">
        <w:rPr>
          <w:b/>
          <w:sz w:val="20"/>
          <w:szCs w:val="20"/>
        </w:rPr>
        <w:t>а</w:t>
      </w:r>
      <w:r>
        <w:rPr>
          <w:sz w:val="20"/>
          <w:szCs w:val="20"/>
        </w:rPr>
        <w:t>ть</w:t>
      </w:r>
      <w:r>
        <w:rPr>
          <w:rStyle w:val="ac"/>
          <w:sz w:val="20"/>
          <w:szCs w:val="20"/>
        </w:rPr>
        <w:footnoteReference w:id="1376"/>
      </w:r>
      <w:r>
        <w:rPr>
          <w:sz w:val="20"/>
          <w:szCs w:val="20"/>
        </w:rPr>
        <w:t>,</w:t>
      </w:r>
    </w:p>
    <w:p w14:paraId="26AAA8F7" w14:textId="77777777" w:rsidR="00996819" w:rsidRDefault="00996819" w:rsidP="00996819">
      <w:pPr>
        <w:rPr>
          <w:sz w:val="20"/>
          <w:szCs w:val="20"/>
        </w:rPr>
      </w:pPr>
      <w:r>
        <w:rPr>
          <w:sz w:val="20"/>
          <w:szCs w:val="20"/>
        </w:rPr>
        <w:t xml:space="preserve">Чрез время то считать </w:t>
      </w:r>
      <w:r w:rsidRPr="00E37C79">
        <w:rPr>
          <w:b/>
          <w:sz w:val="20"/>
          <w:szCs w:val="20"/>
        </w:rPr>
        <w:t>вполне уместным</w:t>
      </w:r>
      <w:r>
        <w:rPr>
          <w:sz w:val="20"/>
          <w:szCs w:val="20"/>
        </w:rPr>
        <w:t>,</w:t>
      </w:r>
    </w:p>
    <w:p w14:paraId="7C20E411" w14:textId="77777777" w:rsidR="00996819" w:rsidRDefault="00996819" w:rsidP="00996819">
      <w:pPr>
        <w:rPr>
          <w:sz w:val="20"/>
          <w:szCs w:val="20"/>
        </w:rPr>
      </w:pPr>
      <w:r>
        <w:rPr>
          <w:sz w:val="20"/>
          <w:szCs w:val="20"/>
        </w:rPr>
        <w:t>Засим</w:t>
      </w:r>
    </w:p>
    <w:p w14:paraId="14DA664D" w14:textId="77777777" w:rsidR="00996819" w:rsidRDefault="00996819" w:rsidP="00996819">
      <w:pPr>
        <w:rPr>
          <w:sz w:val="20"/>
          <w:szCs w:val="20"/>
        </w:rPr>
      </w:pPr>
      <w:r w:rsidRPr="00E37C79">
        <w:rPr>
          <w:b/>
          <w:sz w:val="20"/>
          <w:szCs w:val="20"/>
        </w:rPr>
        <w:t>Смиряться</w:t>
      </w:r>
      <w:r>
        <w:rPr>
          <w:sz w:val="20"/>
          <w:szCs w:val="20"/>
        </w:rPr>
        <w:t xml:space="preserve"> с сим,</w:t>
      </w:r>
    </w:p>
    <w:p w14:paraId="199350D9" w14:textId="77777777" w:rsidR="00996819" w:rsidRDefault="00996819" w:rsidP="00996819">
      <w:pPr>
        <w:rPr>
          <w:sz w:val="20"/>
          <w:szCs w:val="20"/>
        </w:rPr>
      </w:pPr>
      <w:r w:rsidRPr="00E37C79">
        <w:rPr>
          <w:b/>
          <w:sz w:val="20"/>
          <w:szCs w:val="20"/>
        </w:rPr>
        <w:t>В законе закреплять</w:t>
      </w:r>
      <w:r>
        <w:rPr>
          <w:sz w:val="20"/>
          <w:szCs w:val="20"/>
        </w:rPr>
        <w:t>,</w:t>
      </w:r>
    </w:p>
    <w:p w14:paraId="43914323" w14:textId="77777777" w:rsidR="00996819" w:rsidRDefault="00996819" w:rsidP="00996819">
      <w:pPr>
        <w:rPr>
          <w:sz w:val="20"/>
          <w:szCs w:val="20"/>
        </w:rPr>
      </w:pPr>
      <w:r>
        <w:rPr>
          <w:sz w:val="20"/>
          <w:szCs w:val="20"/>
        </w:rPr>
        <w:t>Защиту обеспечивать тому, что пр</w:t>
      </w:r>
      <w:r w:rsidRPr="00E37C79">
        <w:rPr>
          <w:b/>
          <w:sz w:val="20"/>
          <w:szCs w:val="20"/>
        </w:rPr>
        <w:t>и</w:t>
      </w:r>
      <w:r>
        <w:rPr>
          <w:sz w:val="20"/>
          <w:szCs w:val="20"/>
        </w:rPr>
        <w:t>няли на в</w:t>
      </w:r>
      <w:r w:rsidRPr="00E37C79">
        <w:rPr>
          <w:b/>
          <w:sz w:val="20"/>
          <w:szCs w:val="20"/>
        </w:rPr>
        <w:t>е</w:t>
      </w:r>
      <w:r>
        <w:rPr>
          <w:sz w:val="20"/>
          <w:szCs w:val="20"/>
        </w:rPr>
        <w:t>ру,</w:t>
      </w:r>
    </w:p>
    <w:p w14:paraId="36C9794C" w14:textId="77777777" w:rsidR="00996819" w:rsidRDefault="00996819" w:rsidP="00996819">
      <w:pPr>
        <w:rPr>
          <w:sz w:val="20"/>
          <w:szCs w:val="20"/>
        </w:rPr>
      </w:pPr>
      <w:r>
        <w:rPr>
          <w:sz w:val="20"/>
          <w:szCs w:val="20"/>
        </w:rPr>
        <w:t xml:space="preserve">Что некогда казалось нам таким </w:t>
      </w:r>
      <w:r w:rsidRPr="00E37C79">
        <w:rPr>
          <w:b/>
          <w:sz w:val="20"/>
          <w:szCs w:val="20"/>
        </w:rPr>
        <w:t>ужасным</w:t>
      </w:r>
      <w:r>
        <w:rPr>
          <w:sz w:val="20"/>
          <w:szCs w:val="20"/>
        </w:rPr>
        <w:t xml:space="preserve"> и регрессным…</w:t>
      </w:r>
    </w:p>
    <w:p w14:paraId="6A3F1B71" w14:textId="77777777" w:rsidR="00996819" w:rsidRDefault="00996819" w:rsidP="00996819">
      <w:pPr>
        <w:rPr>
          <w:sz w:val="20"/>
          <w:szCs w:val="20"/>
        </w:rPr>
      </w:pPr>
    </w:p>
    <w:p w14:paraId="120CBF28" w14:textId="77777777" w:rsidR="00996819" w:rsidRDefault="00996819" w:rsidP="00996819">
      <w:pPr>
        <w:rPr>
          <w:sz w:val="20"/>
          <w:szCs w:val="20"/>
        </w:rPr>
      </w:pPr>
      <w:r>
        <w:rPr>
          <w:sz w:val="20"/>
          <w:szCs w:val="20"/>
        </w:rPr>
        <w:t xml:space="preserve">И для примера взят </w:t>
      </w:r>
      <w:r w:rsidRPr="0054050D">
        <w:rPr>
          <w:b/>
          <w:sz w:val="20"/>
          <w:szCs w:val="20"/>
        </w:rPr>
        <w:t>каннибализм</w:t>
      </w:r>
      <w:r>
        <w:rPr>
          <w:sz w:val="20"/>
          <w:szCs w:val="20"/>
        </w:rPr>
        <w:t>,</w:t>
      </w:r>
    </w:p>
    <w:p w14:paraId="0E0E13BD" w14:textId="77777777" w:rsidR="00996819" w:rsidRDefault="00996819" w:rsidP="00996819">
      <w:pPr>
        <w:rPr>
          <w:sz w:val="20"/>
          <w:szCs w:val="20"/>
        </w:rPr>
      </w:pPr>
      <w:r>
        <w:rPr>
          <w:sz w:val="20"/>
          <w:szCs w:val="20"/>
        </w:rPr>
        <w:t xml:space="preserve">Ибо во наши дни та </w:t>
      </w:r>
      <w:r w:rsidRPr="0054050D">
        <w:rPr>
          <w:b/>
          <w:sz w:val="20"/>
          <w:szCs w:val="20"/>
        </w:rPr>
        <w:t>патология</w:t>
      </w:r>
      <w:r>
        <w:rPr>
          <w:sz w:val="20"/>
          <w:szCs w:val="20"/>
        </w:rPr>
        <w:t xml:space="preserve"> (?) </w:t>
      </w:r>
    </w:p>
    <w:p w14:paraId="4D17E199" w14:textId="77777777" w:rsidR="00996819" w:rsidRDefault="00996819" w:rsidP="00996819">
      <w:pPr>
        <w:rPr>
          <w:sz w:val="20"/>
          <w:szCs w:val="20"/>
        </w:rPr>
      </w:pPr>
      <w:r>
        <w:rPr>
          <w:sz w:val="20"/>
          <w:szCs w:val="20"/>
        </w:rPr>
        <w:t>Для массы невообраз</w:t>
      </w:r>
      <w:r w:rsidRPr="0054050D">
        <w:rPr>
          <w:b/>
          <w:sz w:val="20"/>
          <w:szCs w:val="20"/>
        </w:rPr>
        <w:t>и</w:t>
      </w:r>
      <w:r>
        <w:rPr>
          <w:sz w:val="20"/>
          <w:szCs w:val="20"/>
        </w:rPr>
        <w:t>ма,</w:t>
      </w:r>
    </w:p>
    <w:p w14:paraId="28367D4E" w14:textId="77777777" w:rsidR="00996819" w:rsidRDefault="00996819" w:rsidP="00996819">
      <w:pPr>
        <w:rPr>
          <w:sz w:val="20"/>
          <w:szCs w:val="20"/>
        </w:rPr>
      </w:pPr>
      <w:r>
        <w:rPr>
          <w:sz w:val="20"/>
          <w:szCs w:val="20"/>
        </w:rPr>
        <w:t>Сиречь</w:t>
      </w:r>
      <w:r>
        <w:rPr>
          <w:rStyle w:val="ac"/>
          <w:sz w:val="20"/>
          <w:szCs w:val="20"/>
        </w:rPr>
        <w:footnoteReference w:id="1377"/>
      </w:r>
      <w:r>
        <w:rPr>
          <w:sz w:val="20"/>
          <w:szCs w:val="20"/>
        </w:rPr>
        <w:t xml:space="preserve"> живёт он в </w:t>
      </w:r>
      <w:r w:rsidRPr="0054050D">
        <w:rPr>
          <w:b/>
          <w:sz w:val="20"/>
          <w:szCs w:val="20"/>
        </w:rPr>
        <w:t>нулевом</w:t>
      </w:r>
      <w:r>
        <w:rPr>
          <w:sz w:val="20"/>
          <w:szCs w:val="20"/>
        </w:rPr>
        <w:t xml:space="preserve"> окн</w:t>
      </w:r>
      <w:r w:rsidRPr="0054050D">
        <w:rPr>
          <w:b/>
          <w:sz w:val="20"/>
          <w:szCs w:val="20"/>
        </w:rPr>
        <w:t>е</w:t>
      </w:r>
      <w:r>
        <w:rPr>
          <w:sz w:val="20"/>
          <w:szCs w:val="20"/>
        </w:rPr>
        <w:t>,</w:t>
      </w:r>
    </w:p>
    <w:p w14:paraId="4D71E131" w14:textId="77777777" w:rsidR="00996819" w:rsidRDefault="00996819" w:rsidP="00996819">
      <w:pPr>
        <w:rPr>
          <w:sz w:val="20"/>
          <w:szCs w:val="20"/>
        </w:rPr>
      </w:pPr>
      <w:r>
        <w:rPr>
          <w:sz w:val="20"/>
          <w:szCs w:val="20"/>
        </w:rPr>
        <w:t>Но должен пр</w:t>
      </w:r>
      <w:r w:rsidRPr="0054050D">
        <w:rPr>
          <w:b/>
          <w:sz w:val="20"/>
          <w:szCs w:val="20"/>
        </w:rPr>
        <w:t>и</w:t>
      </w:r>
      <w:r>
        <w:rPr>
          <w:sz w:val="20"/>
          <w:szCs w:val="20"/>
        </w:rPr>
        <w:t xml:space="preserve">нят быть, с </w:t>
      </w:r>
      <w:r w:rsidRPr="0054050D">
        <w:rPr>
          <w:b/>
          <w:sz w:val="20"/>
          <w:szCs w:val="20"/>
        </w:rPr>
        <w:t>инцестом</w:t>
      </w:r>
      <w:r>
        <w:rPr>
          <w:sz w:val="20"/>
          <w:szCs w:val="20"/>
        </w:rPr>
        <w:t xml:space="preserve"> наравн</w:t>
      </w:r>
      <w:r w:rsidRPr="0054050D">
        <w:rPr>
          <w:b/>
          <w:sz w:val="20"/>
          <w:szCs w:val="20"/>
        </w:rPr>
        <w:t>е</w:t>
      </w:r>
      <w:r>
        <w:rPr>
          <w:sz w:val="20"/>
          <w:szCs w:val="20"/>
        </w:rPr>
        <w:t>,</w:t>
      </w:r>
    </w:p>
    <w:p w14:paraId="24D8F60F" w14:textId="77777777" w:rsidR="00996819" w:rsidRDefault="00996819" w:rsidP="00996819">
      <w:pPr>
        <w:rPr>
          <w:sz w:val="20"/>
          <w:szCs w:val="20"/>
        </w:rPr>
      </w:pPr>
      <w:r>
        <w:rPr>
          <w:sz w:val="20"/>
          <w:szCs w:val="20"/>
        </w:rPr>
        <w:t xml:space="preserve">Со </w:t>
      </w:r>
      <w:r w:rsidRPr="0054050D">
        <w:rPr>
          <w:b/>
          <w:sz w:val="20"/>
          <w:szCs w:val="20"/>
        </w:rPr>
        <w:t>педерастией</w:t>
      </w:r>
      <w:r>
        <w:rPr>
          <w:sz w:val="20"/>
          <w:szCs w:val="20"/>
        </w:rPr>
        <w:t xml:space="preserve"> по заурядной</w:t>
      </w:r>
      <w:r>
        <w:rPr>
          <w:rStyle w:val="ac"/>
          <w:sz w:val="20"/>
          <w:szCs w:val="20"/>
        </w:rPr>
        <w:footnoteReference w:id="1378"/>
      </w:r>
      <w:r>
        <w:rPr>
          <w:sz w:val="20"/>
          <w:szCs w:val="20"/>
        </w:rPr>
        <w:t xml:space="preserve"> аналогии,</w:t>
      </w:r>
    </w:p>
    <w:p w14:paraId="32646E73" w14:textId="77777777" w:rsidR="00996819" w:rsidRDefault="00996819" w:rsidP="00996819">
      <w:pPr>
        <w:rPr>
          <w:sz w:val="20"/>
          <w:szCs w:val="20"/>
        </w:rPr>
      </w:pPr>
      <w:r>
        <w:rPr>
          <w:sz w:val="20"/>
          <w:szCs w:val="20"/>
        </w:rPr>
        <w:t xml:space="preserve">Пусть ныне есть </w:t>
      </w:r>
      <w:r w:rsidRPr="0054050D">
        <w:rPr>
          <w:b/>
          <w:sz w:val="20"/>
          <w:szCs w:val="20"/>
        </w:rPr>
        <w:t>и больше</w:t>
      </w:r>
      <w:r>
        <w:rPr>
          <w:sz w:val="20"/>
          <w:szCs w:val="20"/>
        </w:rPr>
        <w:t>, чем аморал</w:t>
      </w:r>
      <w:r w:rsidRPr="0054050D">
        <w:rPr>
          <w:b/>
          <w:sz w:val="20"/>
          <w:szCs w:val="20"/>
        </w:rPr>
        <w:t>и</w:t>
      </w:r>
      <w:r>
        <w:rPr>
          <w:sz w:val="20"/>
          <w:szCs w:val="20"/>
        </w:rPr>
        <w:t>зм,</w:t>
      </w:r>
    </w:p>
    <w:p w14:paraId="51EDF2D0" w14:textId="77777777" w:rsidR="00996819" w:rsidRDefault="00996819" w:rsidP="00996819">
      <w:pPr>
        <w:rPr>
          <w:sz w:val="20"/>
          <w:szCs w:val="20"/>
        </w:rPr>
      </w:pPr>
      <w:r>
        <w:rPr>
          <w:sz w:val="20"/>
          <w:szCs w:val="20"/>
        </w:rPr>
        <w:t xml:space="preserve">Но всякая </w:t>
      </w:r>
      <w:r w:rsidRPr="0054050D">
        <w:rPr>
          <w:b/>
          <w:sz w:val="20"/>
          <w:szCs w:val="20"/>
        </w:rPr>
        <w:t>идея</w:t>
      </w:r>
      <w:r>
        <w:rPr>
          <w:sz w:val="20"/>
          <w:szCs w:val="20"/>
        </w:rPr>
        <w:t xml:space="preserve"> может быть в сознание внос</w:t>
      </w:r>
      <w:r w:rsidRPr="0054050D">
        <w:rPr>
          <w:b/>
          <w:sz w:val="20"/>
          <w:szCs w:val="20"/>
        </w:rPr>
        <w:t>и</w:t>
      </w:r>
      <w:r>
        <w:rPr>
          <w:sz w:val="20"/>
          <w:szCs w:val="20"/>
        </w:rPr>
        <w:t>мой, –</w:t>
      </w:r>
    </w:p>
    <w:p w14:paraId="308908E1" w14:textId="77777777" w:rsidR="00996819" w:rsidRDefault="00996819" w:rsidP="00996819">
      <w:pPr>
        <w:rPr>
          <w:sz w:val="20"/>
          <w:szCs w:val="20"/>
        </w:rPr>
      </w:pPr>
      <w:r>
        <w:rPr>
          <w:sz w:val="20"/>
          <w:szCs w:val="20"/>
        </w:rPr>
        <w:t xml:space="preserve">И я покажу, </w:t>
      </w:r>
      <w:r w:rsidRPr="0054050D">
        <w:rPr>
          <w:b/>
          <w:sz w:val="20"/>
          <w:szCs w:val="20"/>
        </w:rPr>
        <w:t>по кой же</w:t>
      </w:r>
      <w:r>
        <w:rPr>
          <w:sz w:val="20"/>
          <w:szCs w:val="20"/>
        </w:rPr>
        <w:t xml:space="preserve"> технологии.</w:t>
      </w:r>
    </w:p>
    <w:p w14:paraId="1426681F" w14:textId="77777777" w:rsidR="00996819" w:rsidRDefault="00996819" w:rsidP="00996819">
      <w:pPr>
        <w:rPr>
          <w:sz w:val="20"/>
          <w:szCs w:val="20"/>
        </w:rPr>
      </w:pPr>
      <w:r>
        <w:rPr>
          <w:sz w:val="20"/>
          <w:szCs w:val="20"/>
        </w:rPr>
        <w:t>***</w:t>
      </w:r>
    </w:p>
    <w:p w14:paraId="20753293" w14:textId="77777777" w:rsidR="00996819" w:rsidRDefault="00996819" w:rsidP="00996819">
      <w:pPr>
        <w:rPr>
          <w:sz w:val="20"/>
          <w:szCs w:val="20"/>
        </w:rPr>
      </w:pPr>
      <w:r>
        <w:rPr>
          <w:sz w:val="20"/>
          <w:szCs w:val="20"/>
        </w:rPr>
        <w:t>Каннибализм сегодня м</w:t>
      </w:r>
      <w:r w:rsidRPr="00352CF2">
        <w:rPr>
          <w:b/>
          <w:sz w:val="20"/>
          <w:szCs w:val="20"/>
        </w:rPr>
        <w:t>е</w:t>
      </w:r>
      <w:r>
        <w:rPr>
          <w:sz w:val="20"/>
          <w:szCs w:val="20"/>
        </w:rPr>
        <w:t xml:space="preserve">рзок, </w:t>
      </w:r>
      <w:r w:rsidRPr="00352CF2">
        <w:rPr>
          <w:b/>
          <w:sz w:val="20"/>
          <w:szCs w:val="20"/>
        </w:rPr>
        <w:t>неприемлем</w:t>
      </w:r>
      <w:r>
        <w:rPr>
          <w:sz w:val="20"/>
          <w:szCs w:val="20"/>
        </w:rPr>
        <w:t>,</w:t>
      </w:r>
    </w:p>
    <w:p w14:paraId="4B21E58D" w14:textId="77777777" w:rsidR="00996819" w:rsidRDefault="00996819" w:rsidP="00996819">
      <w:pPr>
        <w:rPr>
          <w:sz w:val="20"/>
          <w:szCs w:val="20"/>
        </w:rPr>
      </w:pPr>
      <w:r>
        <w:rPr>
          <w:sz w:val="20"/>
          <w:szCs w:val="20"/>
        </w:rPr>
        <w:t>О нём нигде не ст</w:t>
      </w:r>
      <w:r w:rsidRPr="00352CF2">
        <w:rPr>
          <w:b/>
          <w:sz w:val="20"/>
          <w:szCs w:val="20"/>
        </w:rPr>
        <w:t>о</w:t>
      </w:r>
      <w:r>
        <w:rPr>
          <w:sz w:val="20"/>
          <w:szCs w:val="20"/>
        </w:rPr>
        <w:t>ит рассуждать –</w:t>
      </w:r>
    </w:p>
    <w:p w14:paraId="6E703C3E" w14:textId="77777777" w:rsidR="00996819" w:rsidRDefault="00996819" w:rsidP="00996819">
      <w:pPr>
        <w:rPr>
          <w:sz w:val="20"/>
          <w:szCs w:val="20"/>
        </w:rPr>
      </w:pPr>
      <w:r>
        <w:rPr>
          <w:sz w:val="20"/>
          <w:szCs w:val="20"/>
        </w:rPr>
        <w:t xml:space="preserve">Сие явление </w:t>
      </w:r>
      <w:r w:rsidRPr="00352CF2">
        <w:rPr>
          <w:b/>
          <w:sz w:val="20"/>
          <w:szCs w:val="20"/>
        </w:rPr>
        <w:t>немыслимо</w:t>
      </w:r>
      <w:r>
        <w:rPr>
          <w:sz w:val="20"/>
          <w:szCs w:val="20"/>
        </w:rPr>
        <w:t>, абсурдно и запретно –</w:t>
      </w:r>
    </w:p>
    <w:p w14:paraId="62C4178C" w14:textId="77777777" w:rsidR="00996819" w:rsidRDefault="00996819" w:rsidP="00996819">
      <w:pPr>
        <w:rPr>
          <w:sz w:val="20"/>
          <w:szCs w:val="20"/>
        </w:rPr>
      </w:pPr>
      <w:r>
        <w:rPr>
          <w:sz w:val="20"/>
          <w:szCs w:val="20"/>
        </w:rPr>
        <w:t xml:space="preserve">И первый его шаг – идеей </w:t>
      </w:r>
      <w:r w:rsidRPr="00352CF2">
        <w:rPr>
          <w:b/>
          <w:sz w:val="20"/>
          <w:szCs w:val="20"/>
        </w:rPr>
        <w:t>радикальной</w:t>
      </w:r>
      <w:r>
        <w:rPr>
          <w:sz w:val="20"/>
          <w:szCs w:val="20"/>
        </w:rPr>
        <w:t xml:space="preserve"> стать –</w:t>
      </w:r>
    </w:p>
    <w:p w14:paraId="17C84DF9" w14:textId="77777777" w:rsidR="00996819" w:rsidRDefault="00996819" w:rsidP="00996819">
      <w:pPr>
        <w:rPr>
          <w:sz w:val="20"/>
          <w:szCs w:val="20"/>
        </w:rPr>
      </w:pPr>
      <w:r>
        <w:rPr>
          <w:sz w:val="20"/>
          <w:szCs w:val="20"/>
        </w:rPr>
        <w:t>Он должен просто сл</w:t>
      </w:r>
      <w:r w:rsidRPr="00352CF2">
        <w:rPr>
          <w:b/>
          <w:sz w:val="20"/>
          <w:szCs w:val="20"/>
        </w:rPr>
        <w:t>ы</w:t>
      </w:r>
      <w:r>
        <w:rPr>
          <w:sz w:val="20"/>
          <w:szCs w:val="20"/>
        </w:rPr>
        <w:t>шим быть – ты вн</w:t>
      </w:r>
      <w:r w:rsidRPr="00352CF2">
        <w:rPr>
          <w:b/>
          <w:sz w:val="20"/>
          <w:szCs w:val="20"/>
        </w:rPr>
        <w:t>е</w:t>
      </w:r>
      <w:r>
        <w:rPr>
          <w:sz w:val="20"/>
          <w:szCs w:val="20"/>
        </w:rPr>
        <w:t>мли</w:t>
      </w:r>
      <w:r>
        <w:rPr>
          <w:rStyle w:val="ac"/>
          <w:sz w:val="20"/>
          <w:szCs w:val="20"/>
        </w:rPr>
        <w:footnoteReference w:id="1379"/>
      </w:r>
      <w:r>
        <w:rPr>
          <w:sz w:val="20"/>
          <w:szCs w:val="20"/>
        </w:rPr>
        <w:t>,</w:t>
      </w:r>
    </w:p>
    <w:p w14:paraId="7A640373" w14:textId="77777777" w:rsidR="00996819" w:rsidRDefault="00996819" w:rsidP="00996819">
      <w:pPr>
        <w:rPr>
          <w:sz w:val="20"/>
          <w:szCs w:val="20"/>
        </w:rPr>
      </w:pPr>
      <w:r>
        <w:rPr>
          <w:sz w:val="20"/>
          <w:szCs w:val="20"/>
        </w:rPr>
        <w:t xml:space="preserve">Мы </w:t>
      </w:r>
      <w:r w:rsidRPr="00352CF2">
        <w:rPr>
          <w:b/>
          <w:sz w:val="20"/>
          <w:szCs w:val="20"/>
        </w:rPr>
        <w:t>смело скажем то</w:t>
      </w:r>
      <w:r>
        <w:rPr>
          <w:sz w:val="20"/>
          <w:szCs w:val="20"/>
        </w:rPr>
        <w:t>, что миром всем считалось и запретным.</w:t>
      </w:r>
    </w:p>
    <w:p w14:paraId="69E5433E" w14:textId="77777777" w:rsidR="00996819" w:rsidRDefault="00996819" w:rsidP="00996819">
      <w:pPr>
        <w:rPr>
          <w:sz w:val="20"/>
          <w:szCs w:val="20"/>
        </w:rPr>
      </w:pPr>
    </w:p>
    <w:p w14:paraId="1B519417" w14:textId="77777777" w:rsidR="00996819" w:rsidRDefault="00996819" w:rsidP="00996819">
      <w:pPr>
        <w:rPr>
          <w:sz w:val="20"/>
          <w:szCs w:val="20"/>
        </w:rPr>
      </w:pPr>
      <w:r>
        <w:rPr>
          <w:sz w:val="20"/>
          <w:szCs w:val="20"/>
        </w:rPr>
        <w:t xml:space="preserve">Сперва учёные – им </w:t>
      </w:r>
      <w:r w:rsidRPr="00352CF2">
        <w:rPr>
          <w:b/>
          <w:sz w:val="20"/>
          <w:szCs w:val="20"/>
        </w:rPr>
        <w:t>многое</w:t>
      </w:r>
      <w:r>
        <w:rPr>
          <w:sz w:val="20"/>
          <w:szCs w:val="20"/>
        </w:rPr>
        <w:t xml:space="preserve"> позволено –</w:t>
      </w:r>
    </w:p>
    <w:p w14:paraId="23AB05C8" w14:textId="77777777" w:rsidR="00996819" w:rsidRDefault="00996819" w:rsidP="00996819">
      <w:pPr>
        <w:rPr>
          <w:sz w:val="20"/>
          <w:szCs w:val="20"/>
        </w:rPr>
      </w:pPr>
      <w:r>
        <w:rPr>
          <w:sz w:val="20"/>
          <w:szCs w:val="20"/>
        </w:rPr>
        <w:t>Пойдут на толков</w:t>
      </w:r>
      <w:r w:rsidRPr="00352CF2">
        <w:rPr>
          <w:b/>
          <w:sz w:val="20"/>
          <w:szCs w:val="20"/>
        </w:rPr>
        <w:t>и</w:t>
      </w:r>
      <w:r>
        <w:rPr>
          <w:sz w:val="20"/>
          <w:szCs w:val="20"/>
        </w:rPr>
        <w:t>ще</w:t>
      </w:r>
      <w:r>
        <w:rPr>
          <w:rStyle w:val="ac"/>
          <w:sz w:val="20"/>
          <w:szCs w:val="20"/>
        </w:rPr>
        <w:footnoteReference w:id="1380"/>
      </w:r>
      <w:r>
        <w:rPr>
          <w:sz w:val="20"/>
          <w:szCs w:val="20"/>
        </w:rPr>
        <w:t xml:space="preserve">, </w:t>
      </w:r>
    </w:p>
    <w:p w14:paraId="730991CF" w14:textId="77777777" w:rsidR="00996819" w:rsidRDefault="00996819" w:rsidP="00996819">
      <w:pPr>
        <w:rPr>
          <w:sz w:val="20"/>
          <w:szCs w:val="20"/>
        </w:rPr>
      </w:pPr>
      <w:r>
        <w:rPr>
          <w:sz w:val="20"/>
          <w:szCs w:val="20"/>
        </w:rPr>
        <w:t>Говорить начнут</w:t>
      </w:r>
    </w:p>
    <w:p w14:paraId="512BAF54" w14:textId="77777777" w:rsidR="00996819" w:rsidRDefault="00996819" w:rsidP="00996819">
      <w:pPr>
        <w:rPr>
          <w:sz w:val="20"/>
          <w:szCs w:val="20"/>
        </w:rPr>
      </w:pPr>
      <w:r w:rsidRPr="00352CF2">
        <w:rPr>
          <w:b/>
          <w:sz w:val="20"/>
          <w:szCs w:val="20"/>
        </w:rPr>
        <w:t>О племенах, где людоедство есть</w:t>
      </w:r>
      <w:r>
        <w:rPr>
          <w:sz w:val="20"/>
          <w:szCs w:val="20"/>
        </w:rPr>
        <w:t xml:space="preserve"> – </w:t>
      </w:r>
    </w:p>
    <w:p w14:paraId="13F2108C" w14:textId="77777777" w:rsidR="00996819" w:rsidRDefault="00996819" w:rsidP="00996819">
      <w:pPr>
        <w:rPr>
          <w:sz w:val="20"/>
          <w:szCs w:val="20"/>
        </w:rPr>
      </w:pPr>
      <w:r>
        <w:rPr>
          <w:sz w:val="20"/>
          <w:szCs w:val="20"/>
        </w:rPr>
        <w:t xml:space="preserve">И тех </w:t>
      </w:r>
      <w:r w:rsidRPr="00352CF2">
        <w:rPr>
          <w:b/>
          <w:sz w:val="20"/>
          <w:szCs w:val="20"/>
        </w:rPr>
        <w:t>поймут</w:t>
      </w:r>
      <w:r>
        <w:rPr>
          <w:sz w:val="20"/>
          <w:szCs w:val="20"/>
        </w:rPr>
        <w:t>;</w:t>
      </w:r>
    </w:p>
    <w:p w14:paraId="487174F8" w14:textId="77777777" w:rsidR="00996819" w:rsidRDefault="00996819" w:rsidP="00996819">
      <w:pPr>
        <w:rPr>
          <w:sz w:val="20"/>
          <w:szCs w:val="20"/>
        </w:rPr>
      </w:pPr>
      <w:r>
        <w:rPr>
          <w:sz w:val="20"/>
          <w:szCs w:val="20"/>
        </w:rPr>
        <w:t xml:space="preserve">Раз </w:t>
      </w:r>
      <w:r w:rsidRPr="00352CF2">
        <w:rPr>
          <w:b/>
          <w:sz w:val="20"/>
          <w:szCs w:val="20"/>
        </w:rPr>
        <w:t>это</w:t>
      </w:r>
      <w:r>
        <w:rPr>
          <w:sz w:val="20"/>
          <w:szCs w:val="20"/>
        </w:rPr>
        <w:t xml:space="preserve"> кое-где дозв</w:t>
      </w:r>
      <w:r w:rsidRPr="00352CF2">
        <w:rPr>
          <w:b/>
          <w:sz w:val="20"/>
          <w:szCs w:val="20"/>
        </w:rPr>
        <w:t>о</w:t>
      </w:r>
      <w:r>
        <w:rPr>
          <w:sz w:val="20"/>
          <w:szCs w:val="20"/>
        </w:rPr>
        <w:t>лено,</w:t>
      </w:r>
    </w:p>
    <w:p w14:paraId="43A12B14" w14:textId="77777777" w:rsidR="00996819" w:rsidRDefault="00996819" w:rsidP="00996819">
      <w:pPr>
        <w:rPr>
          <w:sz w:val="20"/>
          <w:szCs w:val="20"/>
        </w:rPr>
      </w:pPr>
      <w:r>
        <w:rPr>
          <w:sz w:val="20"/>
          <w:szCs w:val="20"/>
        </w:rPr>
        <w:t>То всё становится естественнее, ч</w:t>
      </w:r>
      <w:r w:rsidRPr="00352CF2">
        <w:rPr>
          <w:b/>
          <w:sz w:val="20"/>
          <w:szCs w:val="20"/>
        </w:rPr>
        <w:t>и</w:t>
      </w:r>
      <w:r>
        <w:rPr>
          <w:sz w:val="20"/>
          <w:szCs w:val="20"/>
        </w:rPr>
        <w:t>ще –</w:t>
      </w:r>
    </w:p>
    <w:p w14:paraId="18FE8811" w14:textId="77777777" w:rsidR="00996819" w:rsidRDefault="00996819" w:rsidP="00996819">
      <w:pPr>
        <w:rPr>
          <w:sz w:val="20"/>
          <w:szCs w:val="20"/>
        </w:rPr>
      </w:pPr>
      <w:r>
        <w:rPr>
          <w:sz w:val="20"/>
          <w:szCs w:val="20"/>
        </w:rPr>
        <w:t xml:space="preserve">И </w:t>
      </w:r>
      <w:r w:rsidRPr="00352CF2">
        <w:rPr>
          <w:b/>
          <w:sz w:val="20"/>
          <w:szCs w:val="20"/>
        </w:rPr>
        <w:t>сдвинулось окно</w:t>
      </w:r>
      <w:r>
        <w:rPr>
          <w:sz w:val="20"/>
          <w:szCs w:val="20"/>
        </w:rPr>
        <w:t xml:space="preserve"> – за перелом то </w:t>
      </w:r>
      <w:r w:rsidRPr="00352CF2">
        <w:rPr>
          <w:b/>
          <w:sz w:val="20"/>
          <w:szCs w:val="20"/>
        </w:rPr>
        <w:t>уже можно</w:t>
      </w:r>
      <w:r>
        <w:rPr>
          <w:sz w:val="20"/>
          <w:szCs w:val="20"/>
        </w:rPr>
        <w:t xml:space="preserve"> счесть.</w:t>
      </w:r>
    </w:p>
    <w:p w14:paraId="77B6B9EE" w14:textId="77777777" w:rsidR="00996819" w:rsidRDefault="00996819" w:rsidP="00996819">
      <w:pPr>
        <w:rPr>
          <w:sz w:val="20"/>
          <w:szCs w:val="20"/>
        </w:rPr>
      </w:pPr>
    </w:p>
    <w:p w14:paraId="3807E3C9" w14:textId="77777777" w:rsidR="00996819" w:rsidRDefault="00996819" w:rsidP="00996819">
      <w:pPr>
        <w:rPr>
          <w:sz w:val="20"/>
          <w:szCs w:val="20"/>
        </w:rPr>
      </w:pPr>
      <w:r>
        <w:rPr>
          <w:sz w:val="20"/>
          <w:szCs w:val="20"/>
        </w:rPr>
        <w:t xml:space="preserve">Одновременно </w:t>
      </w:r>
      <w:r w:rsidRPr="00A47429">
        <w:rPr>
          <w:b/>
          <w:sz w:val="20"/>
          <w:szCs w:val="20"/>
        </w:rPr>
        <w:t>с сим</w:t>
      </w:r>
      <w:r>
        <w:rPr>
          <w:sz w:val="20"/>
          <w:szCs w:val="20"/>
        </w:rPr>
        <w:t xml:space="preserve"> должны являться </w:t>
      </w:r>
      <w:r w:rsidRPr="00A47429">
        <w:rPr>
          <w:b/>
          <w:sz w:val="20"/>
          <w:szCs w:val="20"/>
        </w:rPr>
        <w:t>группы</w:t>
      </w:r>
      <w:r>
        <w:rPr>
          <w:sz w:val="20"/>
          <w:szCs w:val="20"/>
        </w:rPr>
        <w:t>,</w:t>
      </w:r>
    </w:p>
    <w:p w14:paraId="21BA6778" w14:textId="77777777" w:rsidR="00996819" w:rsidRDefault="00996819" w:rsidP="00996819">
      <w:pPr>
        <w:rPr>
          <w:sz w:val="20"/>
          <w:szCs w:val="20"/>
        </w:rPr>
      </w:pPr>
      <w:r>
        <w:rPr>
          <w:sz w:val="20"/>
          <w:szCs w:val="20"/>
        </w:rPr>
        <w:t xml:space="preserve">Что </w:t>
      </w:r>
      <w:r w:rsidRPr="00A47429">
        <w:rPr>
          <w:b/>
          <w:sz w:val="20"/>
          <w:szCs w:val="20"/>
        </w:rPr>
        <w:t>ЗА каннибализм</w:t>
      </w:r>
      <w:r>
        <w:rPr>
          <w:sz w:val="20"/>
          <w:szCs w:val="20"/>
        </w:rPr>
        <w:t xml:space="preserve"> – и в мнении своём суть</w:t>
      </w:r>
      <w:r>
        <w:rPr>
          <w:rStyle w:val="ac"/>
          <w:sz w:val="20"/>
          <w:szCs w:val="20"/>
        </w:rPr>
        <w:footnoteReference w:id="1381"/>
      </w:r>
      <w:r>
        <w:rPr>
          <w:sz w:val="20"/>
          <w:szCs w:val="20"/>
        </w:rPr>
        <w:t xml:space="preserve"> радикальны –</w:t>
      </w:r>
    </w:p>
    <w:p w14:paraId="07202B15" w14:textId="77777777" w:rsidR="00996819" w:rsidRDefault="00996819" w:rsidP="00996819">
      <w:pPr>
        <w:rPr>
          <w:sz w:val="20"/>
          <w:szCs w:val="20"/>
        </w:rPr>
      </w:pPr>
      <w:r>
        <w:rPr>
          <w:sz w:val="20"/>
          <w:szCs w:val="20"/>
        </w:rPr>
        <w:t xml:space="preserve">Заметят их и </w:t>
      </w:r>
      <w:r w:rsidRPr="00A47429">
        <w:rPr>
          <w:b/>
          <w:sz w:val="20"/>
          <w:szCs w:val="20"/>
        </w:rPr>
        <w:t>процитируют</w:t>
      </w:r>
      <w:r>
        <w:rPr>
          <w:sz w:val="20"/>
          <w:szCs w:val="20"/>
        </w:rPr>
        <w:t>, где д</w:t>
      </w:r>
      <w:r w:rsidRPr="00A47429">
        <w:rPr>
          <w:b/>
          <w:sz w:val="20"/>
          <w:szCs w:val="20"/>
        </w:rPr>
        <w:t>о</w:t>
      </w:r>
      <w:r>
        <w:rPr>
          <w:sz w:val="20"/>
          <w:szCs w:val="20"/>
        </w:rPr>
        <w:t>лжно,</w:t>
      </w:r>
    </w:p>
    <w:p w14:paraId="782178DA" w14:textId="77777777" w:rsidR="00996819" w:rsidRDefault="00996819" w:rsidP="00996819">
      <w:pPr>
        <w:rPr>
          <w:sz w:val="20"/>
          <w:szCs w:val="20"/>
        </w:rPr>
      </w:pPr>
      <w:r>
        <w:rPr>
          <w:sz w:val="20"/>
          <w:szCs w:val="20"/>
        </w:rPr>
        <w:t xml:space="preserve">Что в массе </w:t>
      </w:r>
      <w:r w:rsidRPr="00A47429">
        <w:rPr>
          <w:b/>
          <w:sz w:val="20"/>
          <w:szCs w:val="20"/>
        </w:rPr>
        <w:t>ненависть</w:t>
      </w:r>
      <w:r>
        <w:rPr>
          <w:sz w:val="20"/>
          <w:szCs w:val="20"/>
        </w:rPr>
        <w:t xml:space="preserve"> возжёт, вполне возможно,</w:t>
      </w:r>
    </w:p>
    <w:p w14:paraId="37263430" w14:textId="77777777" w:rsidR="00996819" w:rsidRDefault="00996819" w:rsidP="00996819">
      <w:pPr>
        <w:rPr>
          <w:sz w:val="20"/>
          <w:szCs w:val="20"/>
        </w:rPr>
      </w:pPr>
      <w:r>
        <w:rPr>
          <w:sz w:val="20"/>
          <w:szCs w:val="20"/>
        </w:rPr>
        <w:t xml:space="preserve">Но также </w:t>
      </w:r>
      <w:r w:rsidRPr="00A47429">
        <w:rPr>
          <w:b/>
          <w:sz w:val="20"/>
          <w:szCs w:val="20"/>
        </w:rPr>
        <w:t>и приязнь</w:t>
      </w:r>
      <w:r>
        <w:rPr>
          <w:sz w:val="20"/>
          <w:szCs w:val="20"/>
        </w:rPr>
        <w:t xml:space="preserve"> у части некой,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 </w:t>
      </w:r>
    </w:p>
    <w:p w14:paraId="4FACEBFB" w14:textId="77777777" w:rsidR="00996819" w:rsidRDefault="00996819" w:rsidP="00996819">
      <w:pPr>
        <w:rPr>
          <w:sz w:val="20"/>
          <w:szCs w:val="20"/>
        </w:rPr>
      </w:pPr>
      <w:r>
        <w:rPr>
          <w:sz w:val="20"/>
          <w:szCs w:val="20"/>
        </w:rPr>
        <w:t>Пусть это гл</w:t>
      </w:r>
      <w:r w:rsidRPr="00A47429">
        <w:rPr>
          <w:b/>
          <w:sz w:val="20"/>
          <w:szCs w:val="20"/>
        </w:rPr>
        <w:t>у</w:t>
      </w:r>
      <w:r>
        <w:rPr>
          <w:sz w:val="20"/>
          <w:szCs w:val="20"/>
        </w:rPr>
        <w:t>по –</w:t>
      </w:r>
    </w:p>
    <w:p w14:paraId="37E5CE28" w14:textId="77777777" w:rsidR="00996819" w:rsidRDefault="00996819" w:rsidP="00996819">
      <w:pPr>
        <w:rPr>
          <w:sz w:val="20"/>
          <w:szCs w:val="20"/>
        </w:rPr>
      </w:pPr>
      <w:r>
        <w:rPr>
          <w:sz w:val="20"/>
          <w:szCs w:val="20"/>
        </w:rPr>
        <w:t xml:space="preserve">Но </w:t>
      </w:r>
      <w:r w:rsidRPr="00A47429">
        <w:rPr>
          <w:b/>
          <w:sz w:val="20"/>
          <w:szCs w:val="20"/>
        </w:rPr>
        <w:t>фашизм</w:t>
      </w:r>
      <w:r>
        <w:rPr>
          <w:sz w:val="20"/>
          <w:szCs w:val="20"/>
        </w:rPr>
        <w:t xml:space="preserve"> не будут многие терпеть, –</w:t>
      </w:r>
    </w:p>
    <w:p w14:paraId="0622A36F" w14:textId="77777777" w:rsidR="00996819" w:rsidRDefault="00996819" w:rsidP="00996819">
      <w:pPr>
        <w:rPr>
          <w:sz w:val="20"/>
          <w:szCs w:val="20"/>
        </w:rPr>
      </w:pPr>
      <w:r>
        <w:rPr>
          <w:sz w:val="20"/>
          <w:szCs w:val="20"/>
        </w:rPr>
        <w:t>«</w:t>
      </w:r>
      <w:r w:rsidRPr="00A47429">
        <w:rPr>
          <w:b/>
          <w:sz w:val="20"/>
          <w:szCs w:val="20"/>
        </w:rPr>
        <w:t>Нельзя</w:t>
      </w:r>
      <w:r>
        <w:rPr>
          <w:sz w:val="20"/>
          <w:szCs w:val="20"/>
        </w:rPr>
        <w:t xml:space="preserve"> сжигать людей, пусть те и </w:t>
      </w:r>
      <w:r w:rsidRPr="00A47429">
        <w:rPr>
          <w:b/>
          <w:sz w:val="20"/>
          <w:szCs w:val="20"/>
        </w:rPr>
        <w:t>ненормальны</w:t>
      </w:r>
      <w:r>
        <w:rPr>
          <w:sz w:val="20"/>
          <w:szCs w:val="20"/>
        </w:rPr>
        <w:t>…»</w:t>
      </w:r>
    </w:p>
    <w:p w14:paraId="79E49710" w14:textId="77777777" w:rsidR="00996819" w:rsidRDefault="00996819" w:rsidP="00996819">
      <w:pPr>
        <w:rPr>
          <w:sz w:val="20"/>
          <w:szCs w:val="20"/>
        </w:rPr>
      </w:pPr>
    </w:p>
    <w:p w14:paraId="5184346D" w14:textId="77777777" w:rsidR="00996819" w:rsidRDefault="00996819" w:rsidP="00996819">
      <w:pPr>
        <w:rPr>
          <w:sz w:val="20"/>
          <w:szCs w:val="20"/>
        </w:rPr>
      </w:pPr>
      <w:r>
        <w:rPr>
          <w:sz w:val="20"/>
          <w:szCs w:val="20"/>
        </w:rPr>
        <w:lastRenderedPageBreak/>
        <w:t xml:space="preserve">Ввелась так </w:t>
      </w:r>
      <w:r w:rsidRPr="004852E0">
        <w:rPr>
          <w:b/>
          <w:sz w:val="20"/>
          <w:szCs w:val="20"/>
        </w:rPr>
        <w:t>неприемлемая</w:t>
      </w:r>
      <w:r>
        <w:rPr>
          <w:sz w:val="20"/>
          <w:szCs w:val="20"/>
        </w:rPr>
        <w:t xml:space="preserve"> т</w:t>
      </w:r>
      <w:r w:rsidRPr="004852E0">
        <w:rPr>
          <w:b/>
          <w:sz w:val="20"/>
          <w:szCs w:val="20"/>
        </w:rPr>
        <w:t>е</w:t>
      </w:r>
      <w:r>
        <w:rPr>
          <w:sz w:val="20"/>
          <w:szCs w:val="20"/>
        </w:rPr>
        <w:t xml:space="preserve">ма </w:t>
      </w:r>
    </w:p>
    <w:p w14:paraId="57DC1DED" w14:textId="77777777" w:rsidR="00996819" w:rsidRDefault="00996819" w:rsidP="00996819">
      <w:pPr>
        <w:rPr>
          <w:sz w:val="20"/>
          <w:szCs w:val="20"/>
        </w:rPr>
      </w:pPr>
      <w:r>
        <w:rPr>
          <w:sz w:val="20"/>
          <w:szCs w:val="20"/>
        </w:rPr>
        <w:t>В оборот,</w:t>
      </w:r>
    </w:p>
    <w:p w14:paraId="3274EF41" w14:textId="77777777" w:rsidR="00996819" w:rsidRDefault="00996819" w:rsidP="00996819">
      <w:pPr>
        <w:rPr>
          <w:sz w:val="20"/>
          <w:szCs w:val="20"/>
        </w:rPr>
      </w:pPr>
      <w:r>
        <w:rPr>
          <w:sz w:val="20"/>
          <w:szCs w:val="20"/>
        </w:rPr>
        <w:t xml:space="preserve">Ведь </w:t>
      </w:r>
      <w:r w:rsidRPr="004852E0">
        <w:rPr>
          <w:b/>
          <w:sz w:val="20"/>
          <w:szCs w:val="20"/>
        </w:rPr>
        <w:t>десакрализовано</w:t>
      </w:r>
      <w:r>
        <w:rPr>
          <w:sz w:val="20"/>
          <w:szCs w:val="20"/>
        </w:rPr>
        <w:t xml:space="preserve"> на тему ту таб</w:t>
      </w:r>
      <w:r w:rsidRPr="004852E0">
        <w:rPr>
          <w:b/>
          <w:sz w:val="20"/>
          <w:szCs w:val="20"/>
        </w:rPr>
        <w:t>у</w:t>
      </w:r>
      <w:r>
        <w:rPr>
          <w:sz w:val="20"/>
          <w:szCs w:val="20"/>
        </w:rPr>
        <w:t xml:space="preserve">, </w:t>
      </w:r>
    </w:p>
    <w:p w14:paraId="4B0B6881" w14:textId="77777777" w:rsidR="00996819" w:rsidRDefault="00996819" w:rsidP="00996819">
      <w:pPr>
        <w:rPr>
          <w:sz w:val="20"/>
          <w:szCs w:val="20"/>
        </w:rPr>
      </w:pPr>
      <w:r>
        <w:rPr>
          <w:sz w:val="20"/>
          <w:szCs w:val="20"/>
        </w:rPr>
        <w:t xml:space="preserve">Разрушилась вся </w:t>
      </w:r>
      <w:r w:rsidRPr="004852E0">
        <w:rPr>
          <w:b/>
          <w:sz w:val="20"/>
          <w:szCs w:val="20"/>
        </w:rPr>
        <w:t>однозначность</w:t>
      </w:r>
      <w:r>
        <w:rPr>
          <w:sz w:val="20"/>
          <w:szCs w:val="20"/>
        </w:rPr>
        <w:t xml:space="preserve"> той проблемы –</w:t>
      </w:r>
    </w:p>
    <w:p w14:paraId="0FB4F92E" w14:textId="77777777" w:rsidR="00996819" w:rsidRDefault="00996819" w:rsidP="00996819">
      <w:pPr>
        <w:rPr>
          <w:sz w:val="20"/>
          <w:szCs w:val="20"/>
        </w:rPr>
      </w:pPr>
      <w:r>
        <w:rPr>
          <w:sz w:val="20"/>
          <w:szCs w:val="20"/>
        </w:rPr>
        <w:t xml:space="preserve">И уже думать о </w:t>
      </w:r>
      <w:r w:rsidRPr="004852E0">
        <w:rPr>
          <w:b/>
          <w:sz w:val="20"/>
          <w:szCs w:val="20"/>
        </w:rPr>
        <w:t>запретном</w:t>
      </w:r>
      <w:r>
        <w:rPr>
          <w:sz w:val="20"/>
          <w:szCs w:val="20"/>
        </w:rPr>
        <w:t xml:space="preserve"> стал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w:t>
      </w:r>
    </w:p>
    <w:p w14:paraId="2CC804CC" w14:textId="77777777" w:rsidR="00996819" w:rsidRDefault="00996819" w:rsidP="00996819">
      <w:pPr>
        <w:rPr>
          <w:sz w:val="20"/>
          <w:szCs w:val="20"/>
        </w:rPr>
      </w:pPr>
      <w:r>
        <w:rPr>
          <w:sz w:val="20"/>
          <w:szCs w:val="20"/>
        </w:rPr>
        <w:t xml:space="preserve">Однако же пока </w:t>
      </w:r>
      <w:r w:rsidRPr="004852E0">
        <w:rPr>
          <w:b/>
          <w:sz w:val="20"/>
          <w:szCs w:val="20"/>
        </w:rPr>
        <w:t>ещё ведёт</w:t>
      </w:r>
      <w:r>
        <w:rPr>
          <w:sz w:val="20"/>
          <w:szCs w:val="20"/>
        </w:rPr>
        <w:t xml:space="preserve"> борьб</w:t>
      </w:r>
      <w:r w:rsidRPr="004852E0">
        <w:rPr>
          <w:b/>
          <w:sz w:val="20"/>
          <w:szCs w:val="20"/>
        </w:rPr>
        <w:t>у</w:t>
      </w:r>
      <w:r>
        <w:rPr>
          <w:sz w:val="20"/>
          <w:szCs w:val="20"/>
        </w:rPr>
        <w:t>, –</w:t>
      </w:r>
    </w:p>
    <w:p w14:paraId="106CCA99" w14:textId="77777777" w:rsidR="00996819" w:rsidRDefault="00996819" w:rsidP="00996819">
      <w:pPr>
        <w:rPr>
          <w:sz w:val="20"/>
          <w:szCs w:val="20"/>
        </w:rPr>
      </w:pPr>
      <w:r>
        <w:rPr>
          <w:sz w:val="20"/>
          <w:szCs w:val="20"/>
        </w:rPr>
        <w:t xml:space="preserve">Пока сама борьба не станет вдруг </w:t>
      </w:r>
      <w:r w:rsidRPr="004852E0">
        <w:rPr>
          <w:b/>
          <w:sz w:val="20"/>
          <w:szCs w:val="20"/>
        </w:rPr>
        <w:t>запретной</w:t>
      </w:r>
      <w:r>
        <w:rPr>
          <w:sz w:val="20"/>
          <w:szCs w:val="20"/>
        </w:rPr>
        <w:t>…</w:t>
      </w:r>
    </w:p>
    <w:p w14:paraId="38A503CF" w14:textId="77777777" w:rsidR="00996819" w:rsidRDefault="00996819" w:rsidP="00996819">
      <w:pPr>
        <w:rPr>
          <w:sz w:val="20"/>
          <w:szCs w:val="20"/>
        </w:rPr>
      </w:pPr>
      <w:r>
        <w:rPr>
          <w:sz w:val="20"/>
          <w:szCs w:val="20"/>
        </w:rPr>
        <w:t>***</w:t>
      </w:r>
    </w:p>
    <w:p w14:paraId="2D8FE6D4" w14:textId="77777777" w:rsidR="00996819" w:rsidRDefault="00996819" w:rsidP="00996819">
      <w:pPr>
        <w:rPr>
          <w:sz w:val="20"/>
          <w:szCs w:val="20"/>
        </w:rPr>
      </w:pPr>
      <w:r>
        <w:rPr>
          <w:sz w:val="20"/>
          <w:szCs w:val="20"/>
        </w:rPr>
        <w:t xml:space="preserve">Уже идея </w:t>
      </w:r>
      <w:r w:rsidRPr="001849D6">
        <w:rPr>
          <w:b/>
          <w:sz w:val="20"/>
          <w:szCs w:val="20"/>
        </w:rPr>
        <w:t>радикальна</w:t>
      </w:r>
      <w:r>
        <w:rPr>
          <w:sz w:val="20"/>
          <w:szCs w:val="20"/>
        </w:rPr>
        <w:t xml:space="preserve"> – должна теперь же стать </w:t>
      </w:r>
      <w:r w:rsidRPr="001849D6">
        <w:rPr>
          <w:b/>
          <w:sz w:val="20"/>
          <w:szCs w:val="20"/>
        </w:rPr>
        <w:t>возможной</w:t>
      </w:r>
      <w:r>
        <w:rPr>
          <w:sz w:val="20"/>
          <w:szCs w:val="20"/>
        </w:rPr>
        <w:t>.</w:t>
      </w:r>
    </w:p>
    <w:p w14:paraId="04972990" w14:textId="77777777" w:rsidR="00996819" w:rsidRDefault="00996819" w:rsidP="00996819">
      <w:pPr>
        <w:rPr>
          <w:sz w:val="20"/>
          <w:szCs w:val="20"/>
        </w:rPr>
      </w:pPr>
      <w:r>
        <w:rPr>
          <w:sz w:val="20"/>
          <w:szCs w:val="20"/>
        </w:rPr>
        <w:t>А как? Сперва всех нужно пориц</w:t>
      </w:r>
      <w:r w:rsidRPr="001849D6">
        <w:rPr>
          <w:b/>
          <w:sz w:val="20"/>
          <w:szCs w:val="20"/>
        </w:rPr>
        <w:t>а</w:t>
      </w:r>
      <w:r>
        <w:rPr>
          <w:sz w:val="20"/>
          <w:szCs w:val="20"/>
        </w:rPr>
        <w:t xml:space="preserve">ть, </w:t>
      </w:r>
    </w:p>
    <w:p w14:paraId="362224EC" w14:textId="77777777" w:rsidR="00996819" w:rsidRDefault="00996819" w:rsidP="00996819">
      <w:pPr>
        <w:rPr>
          <w:sz w:val="20"/>
          <w:szCs w:val="20"/>
        </w:rPr>
      </w:pPr>
      <w:r>
        <w:rPr>
          <w:sz w:val="20"/>
          <w:szCs w:val="20"/>
        </w:rPr>
        <w:t xml:space="preserve">Кто </w:t>
      </w:r>
      <w:r w:rsidRPr="001849D6">
        <w:rPr>
          <w:b/>
          <w:sz w:val="20"/>
          <w:szCs w:val="20"/>
        </w:rPr>
        <w:t>в стороне</w:t>
      </w:r>
      <w:r>
        <w:rPr>
          <w:sz w:val="20"/>
          <w:szCs w:val="20"/>
        </w:rPr>
        <w:t xml:space="preserve"> от этой темы, </w:t>
      </w:r>
    </w:p>
    <w:p w14:paraId="56EF40A2" w14:textId="77777777" w:rsidR="00996819" w:rsidRDefault="00996819" w:rsidP="00996819">
      <w:pPr>
        <w:rPr>
          <w:sz w:val="20"/>
          <w:szCs w:val="20"/>
        </w:rPr>
      </w:pPr>
      <w:r>
        <w:rPr>
          <w:sz w:val="20"/>
          <w:szCs w:val="20"/>
        </w:rPr>
        <w:t xml:space="preserve">К ту не хочет </w:t>
      </w:r>
      <w:r w:rsidRPr="001849D6">
        <w:rPr>
          <w:b/>
          <w:sz w:val="20"/>
          <w:szCs w:val="20"/>
        </w:rPr>
        <w:t>обсуждать</w:t>
      </w:r>
      <w:r>
        <w:rPr>
          <w:sz w:val="20"/>
          <w:szCs w:val="20"/>
        </w:rPr>
        <w:t>,</w:t>
      </w:r>
    </w:p>
    <w:p w14:paraId="338F6AF5" w14:textId="77777777" w:rsidR="00996819" w:rsidRDefault="00996819" w:rsidP="00996819">
      <w:pPr>
        <w:rPr>
          <w:sz w:val="20"/>
          <w:szCs w:val="20"/>
        </w:rPr>
      </w:pPr>
      <w:r>
        <w:rPr>
          <w:sz w:val="20"/>
          <w:szCs w:val="20"/>
        </w:rPr>
        <w:t>Зан</w:t>
      </w:r>
      <w:r w:rsidRPr="001849D6">
        <w:rPr>
          <w:b/>
          <w:sz w:val="20"/>
          <w:szCs w:val="20"/>
        </w:rPr>
        <w:t>е</w:t>
      </w:r>
      <w:r>
        <w:rPr>
          <w:rStyle w:val="ac"/>
          <w:sz w:val="20"/>
          <w:szCs w:val="20"/>
        </w:rPr>
        <w:footnoteReference w:id="1382"/>
      </w:r>
      <w:r>
        <w:rPr>
          <w:sz w:val="20"/>
          <w:szCs w:val="20"/>
        </w:rPr>
        <w:t xml:space="preserve"> её считает глупой </w:t>
      </w:r>
      <w:r w:rsidRPr="001849D6">
        <w:rPr>
          <w:b/>
          <w:sz w:val="20"/>
          <w:szCs w:val="20"/>
        </w:rPr>
        <w:t>а</w:t>
      </w:r>
      <w:r>
        <w:rPr>
          <w:sz w:val="20"/>
          <w:szCs w:val="20"/>
        </w:rPr>
        <w:t>бо</w:t>
      </w:r>
      <w:r>
        <w:rPr>
          <w:rStyle w:val="ac"/>
          <w:sz w:val="20"/>
          <w:szCs w:val="20"/>
        </w:rPr>
        <w:footnoteReference w:id="1383"/>
      </w:r>
      <w:r>
        <w:rPr>
          <w:sz w:val="20"/>
          <w:szCs w:val="20"/>
        </w:rPr>
        <w:t xml:space="preserve"> </w:t>
      </w:r>
      <w:r w:rsidRPr="001849D6">
        <w:rPr>
          <w:b/>
          <w:sz w:val="20"/>
          <w:szCs w:val="20"/>
        </w:rPr>
        <w:t>сложной</w:t>
      </w:r>
    </w:p>
    <w:p w14:paraId="20070642" w14:textId="77777777" w:rsidR="00996819" w:rsidRDefault="00996819" w:rsidP="00996819">
      <w:pPr>
        <w:rPr>
          <w:sz w:val="20"/>
          <w:szCs w:val="20"/>
        </w:rPr>
      </w:pPr>
      <w:r>
        <w:rPr>
          <w:sz w:val="20"/>
          <w:szCs w:val="20"/>
        </w:rPr>
        <w:t xml:space="preserve">Иль, может быть, исследует </w:t>
      </w:r>
      <w:r w:rsidRPr="001849D6">
        <w:rPr>
          <w:b/>
          <w:sz w:val="20"/>
          <w:szCs w:val="20"/>
        </w:rPr>
        <w:t>важнее сей</w:t>
      </w:r>
      <w:r>
        <w:rPr>
          <w:sz w:val="20"/>
          <w:szCs w:val="20"/>
        </w:rPr>
        <w:t xml:space="preserve"> проблемы.</w:t>
      </w:r>
    </w:p>
    <w:p w14:paraId="4887CFDE" w14:textId="77777777" w:rsidR="00996819" w:rsidRDefault="00996819" w:rsidP="00996819">
      <w:pPr>
        <w:rPr>
          <w:sz w:val="20"/>
          <w:szCs w:val="20"/>
        </w:rPr>
      </w:pPr>
    </w:p>
    <w:p w14:paraId="1D3E52D7" w14:textId="77777777" w:rsidR="00996819" w:rsidRDefault="00996819" w:rsidP="00996819">
      <w:pPr>
        <w:rPr>
          <w:sz w:val="20"/>
          <w:szCs w:val="20"/>
        </w:rPr>
      </w:pPr>
      <w:r>
        <w:rPr>
          <w:sz w:val="20"/>
          <w:szCs w:val="20"/>
        </w:rPr>
        <w:t xml:space="preserve">Иных начав впустую </w:t>
      </w:r>
      <w:r w:rsidRPr="00420FC7">
        <w:rPr>
          <w:b/>
          <w:sz w:val="20"/>
          <w:szCs w:val="20"/>
        </w:rPr>
        <w:t>осуждать</w:t>
      </w:r>
      <w:r>
        <w:rPr>
          <w:sz w:val="20"/>
          <w:szCs w:val="20"/>
        </w:rPr>
        <w:t>,</w:t>
      </w:r>
    </w:p>
    <w:p w14:paraId="7AFCB7C0" w14:textId="77777777" w:rsidR="00996819" w:rsidRDefault="00996819" w:rsidP="00996819">
      <w:pPr>
        <w:rPr>
          <w:sz w:val="20"/>
          <w:szCs w:val="20"/>
        </w:rPr>
      </w:pPr>
      <w:r>
        <w:rPr>
          <w:sz w:val="20"/>
          <w:szCs w:val="20"/>
        </w:rPr>
        <w:t xml:space="preserve">Потребно теме отыскать </w:t>
      </w:r>
      <w:r w:rsidRPr="00420FC7">
        <w:rPr>
          <w:b/>
          <w:sz w:val="20"/>
          <w:szCs w:val="20"/>
        </w:rPr>
        <w:t>название иное</w:t>
      </w:r>
      <w:r>
        <w:rPr>
          <w:sz w:val="20"/>
          <w:szCs w:val="20"/>
        </w:rPr>
        <w:t>;</w:t>
      </w:r>
    </w:p>
    <w:p w14:paraId="4C22430D" w14:textId="77777777" w:rsidR="00996819" w:rsidRDefault="00996819" w:rsidP="00996819">
      <w:pPr>
        <w:rPr>
          <w:sz w:val="20"/>
          <w:szCs w:val="20"/>
        </w:rPr>
      </w:pPr>
      <w:r>
        <w:rPr>
          <w:sz w:val="20"/>
          <w:szCs w:val="20"/>
        </w:rPr>
        <w:t xml:space="preserve">Чтобы людей от </w:t>
      </w:r>
      <w:r w:rsidRPr="00420FC7">
        <w:rPr>
          <w:b/>
          <w:sz w:val="20"/>
          <w:szCs w:val="20"/>
        </w:rPr>
        <w:t>сущего</w:t>
      </w:r>
      <w:r>
        <w:rPr>
          <w:sz w:val="20"/>
          <w:szCs w:val="20"/>
        </w:rPr>
        <w:t xml:space="preserve"> отвлечь</w:t>
      </w:r>
    </w:p>
    <w:p w14:paraId="59731EC4" w14:textId="77777777" w:rsidR="00996819" w:rsidRDefault="00996819" w:rsidP="00996819">
      <w:pPr>
        <w:rPr>
          <w:sz w:val="20"/>
          <w:szCs w:val="20"/>
        </w:rPr>
      </w:pPr>
      <w:r>
        <w:rPr>
          <w:sz w:val="20"/>
          <w:szCs w:val="20"/>
        </w:rPr>
        <w:t>И чтоб фашисты не могли хул</w:t>
      </w:r>
      <w:r w:rsidRPr="00420FC7">
        <w:rPr>
          <w:b/>
          <w:sz w:val="20"/>
          <w:szCs w:val="20"/>
        </w:rPr>
        <w:t>и</w:t>
      </w:r>
      <w:r>
        <w:rPr>
          <w:sz w:val="20"/>
          <w:szCs w:val="20"/>
        </w:rPr>
        <w:t>ть,</w:t>
      </w:r>
      <w:r w:rsidRPr="001849D6">
        <w:rPr>
          <w:sz w:val="20"/>
          <w:szCs w:val="20"/>
        </w:rPr>
        <w:t xml:space="preserve"> –</w:t>
      </w:r>
    </w:p>
    <w:p w14:paraId="30702543" w14:textId="77777777" w:rsidR="00996819" w:rsidRDefault="00996819" w:rsidP="00996819">
      <w:pPr>
        <w:rPr>
          <w:sz w:val="20"/>
          <w:szCs w:val="20"/>
        </w:rPr>
      </w:pPr>
      <w:r>
        <w:rPr>
          <w:sz w:val="20"/>
          <w:szCs w:val="20"/>
        </w:rPr>
        <w:t>И да, дон</w:t>
      </w:r>
      <w:r w:rsidRPr="00420FC7">
        <w:rPr>
          <w:b/>
          <w:sz w:val="20"/>
          <w:szCs w:val="20"/>
        </w:rPr>
        <w:t>е</w:t>
      </w:r>
      <w:r>
        <w:rPr>
          <w:sz w:val="20"/>
          <w:szCs w:val="20"/>
        </w:rPr>
        <w:t xml:space="preserve">льзя важно это – </w:t>
      </w:r>
      <w:r w:rsidRPr="00420FC7">
        <w:rPr>
          <w:b/>
          <w:sz w:val="20"/>
          <w:szCs w:val="20"/>
        </w:rPr>
        <w:t>истое названье подменить</w:t>
      </w:r>
      <w:r>
        <w:rPr>
          <w:sz w:val="20"/>
          <w:szCs w:val="20"/>
        </w:rPr>
        <w:t>,</w:t>
      </w:r>
    </w:p>
    <w:p w14:paraId="59524FEF" w14:textId="77777777" w:rsidR="00996819" w:rsidRDefault="00996819" w:rsidP="00996819">
      <w:pPr>
        <w:rPr>
          <w:sz w:val="20"/>
          <w:szCs w:val="20"/>
        </w:rPr>
      </w:pPr>
      <w:r>
        <w:rPr>
          <w:sz w:val="20"/>
          <w:szCs w:val="20"/>
        </w:rPr>
        <w:t>Антропоф</w:t>
      </w:r>
      <w:r w:rsidRPr="00420FC7">
        <w:rPr>
          <w:b/>
          <w:sz w:val="20"/>
          <w:szCs w:val="20"/>
        </w:rPr>
        <w:t>а</w:t>
      </w:r>
      <w:r>
        <w:rPr>
          <w:sz w:val="20"/>
          <w:szCs w:val="20"/>
        </w:rPr>
        <w:t>гией (что сделано) нар</w:t>
      </w:r>
      <w:r w:rsidRPr="00420FC7">
        <w:rPr>
          <w:b/>
          <w:sz w:val="20"/>
          <w:szCs w:val="20"/>
        </w:rPr>
        <w:t>е</w:t>
      </w:r>
      <w:r>
        <w:rPr>
          <w:sz w:val="20"/>
          <w:szCs w:val="20"/>
        </w:rPr>
        <w:t>чь</w:t>
      </w:r>
      <w:r>
        <w:rPr>
          <w:rStyle w:val="ac"/>
          <w:sz w:val="20"/>
          <w:szCs w:val="20"/>
        </w:rPr>
        <w:footnoteReference w:id="1384"/>
      </w:r>
      <w:r>
        <w:rPr>
          <w:sz w:val="20"/>
          <w:szCs w:val="20"/>
        </w:rPr>
        <w:t>,</w:t>
      </w:r>
    </w:p>
    <w:p w14:paraId="45D16070" w14:textId="77777777" w:rsidR="00996819" w:rsidRDefault="00996819" w:rsidP="00996819">
      <w:pPr>
        <w:rPr>
          <w:sz w:val="20"/>
          <w:szCs w:val="20"/>
        </w:rPr>
      </w:pPr>
      <w:r>
        <w:rPr>
          <w:sz w:val="20"/>
          <w:szCs w:val="20"/>
        </w:rPr>
        <w:t xml:space="preserve">Засим </w:t>
      </w:r>
      <w:r w:rsidRPr="00420FC7">
        <w:rPr>
          <w:b/>
          <w:sz w:val="20"/>
          <w:szCs w:val="20"/>
        </w:rPr>
        <w:t>вдругорядь</w:t>
      </w:r>
      <w:r>
        <w:rPr>
          <w:rStyle w:val="ac"/>
          <w:sz w:val="20"/>
          <w:szCs w:val="20"/>
        </w:rPr>
        <w:footnoteReference w:id="1385"/>
      </w:r>
      <w:r>
        <w:rPr>
          <w:sz w:val="20"/>
          <w:szCs w:val="20"/>
        </w:rPr>
        <w:t xml:space="preserve"> именем каким-то награжд</w:t>
      </w:r>
      <w:r w:rsidRPr="00420FC7">
        <w:rPr>
          <w:b/>
          <w:sz w:val="20"/>
          <w:szCs w:val="20"/>
        </w:rPr>
        <w:t>а</w:t>
      </w:r>
      <w:r>
        <w:rPr>
          <w:sz w:val="20"/>
          <w:szCs w:val="20"/>
        </w:rPr>
        <w:t>ть,</w:t>
      </w:r>
    </w:p>
    <w:p w14:paraId="0C6D6FA6" w14:textId="77777777" w:rsidR="00996819" w:rsidRDefault="00996819" w:rsidP="00996819">
      <w:pPr>
        <w:rPr>
          <w:sz w:val="20"/>
          <w:szCs w:val="20"/>
        </w:rPr>
      </w:pPr>
      <w:r>
        <w:rPr>
          <w:sz w:val="20"/>
          <w:szCs w:val="20"/>
        </w:rPr>
        <w:t>Сочтя за оскорбленье остальн</w:t>
      </w:r>
      <w:r w:rsidRPr="00420FC7">
        <w:rPr>
          <w:b/>
          <w:sz w:val="20"/>
          <w:szCs w:val="20"/>
        </w:rPr>
        <w:t>о</w:t>
      </w:r>
      <w:r>
        <w:rPr>
          <w:sz w:val="20"/>
          <w:szCs w:val="20"/>
        </w:rPr>
        <w:t>е.</w:t>
      </w:r>
    </w:p>
    <w:p w14:paraId="5D60E74E" w14:textId="77777777" w:rsidR="00996819" w:rsidRDefault="00996819" w:rsidP="00996819">
      <w:pPr>
        <w:rPr>
          <w:sz w:val="20"/>
          <w:szCs w:val="20"/>
        </w:rPr>
      </w:pPr>
    </w:p>
    <w:p w14:paraId="6996776C" w14:textId="77777777" w:rsidR="00996819" w:rsidRDefault="00996819" w:rsidP="00996819">
      <w:pPr>
        <w:rPr>
          <w:sz w:val="20"/>
          <w:szCs w:val="20"/>
        </w:rPr>
      </w:pPr>
      <w:r>
        <w:rPr>
          <w:sz w:val="20"/>
          <w:szCs w:val="20"/>
        </w:rPr>
        <w:t xml:space="preserve">А </w:t>
      </w:r>
      <w:r w:rsidRPr="00420FC7">
        <w:rPr>
          <w:b/>
          <w:sz w:val="20"/>
          <w:szCs w:val="20"/>
        </w:rPr>
        <w:t>цель</w:t>
      </w:r>
      <w:r>
        <w:rPr>
          <w:sz w:val="20"/>
          <w:szCs w:val="20"/>
        </w:rPr>
        <w:t>, я повторюсь, названье увести от с</w:t>
      </w:r>
      <w:r w:rsidRPr="00420FC7">
        <w:rPr>
          <w:b/>
          <w:sz w:val="20"/>
          <w:szCs w:val="20"/>
        </w:rPr>
        <w:t>у</w:t>
      </w:r>
      <w:r>
        <w:rPr>
          <w:sz w:val="20"/>
          <w:szCs w:val="20"/>
        </w:rPr>
        <w:t>ти,</w:t>
      </w:r>
    </w:p>
    <w:p w14:paraId="4C704D24" w14:textId="77777777" w:rsidR="00996819" w:rsidRDefault="00996819" w:rsidP="00996819">
      <w:pPr>
        <w:rPr>
          <w:sz w:val="20"/>
          <w:szCs w:val="20"/>
        </w:rPr>
      </w:pPr>
      <w:r>
        <w:rPr>
          <w:sz w:val="20"/>
          <w:szCs w:val="20"/>
        </w:rPr>
        <w:t xml:space="preserve">Свести </w:t>
      </w:r>
      <w:r w:rsidRPr="00420FC7">
        <w:rPr>
          <w:b/>
          <w:sz w:val="20"/>
          <w:szCs w:val="20"/>
        </w:rPr>
        <w:t>к небытию</w:t>
      </w:r>
      <w:r>
        <w:rPr>
          <w:sz w:val="20"/>
          <w:szCs w:val="20"/>
        </w:rPr>
        <w:t xml:space="preserve"> проблемы той </w:t>
      </w:r>
      <w:r w:rsidRPr="00420FC7">
        <w:rPr>
          <w:b/>
          <w:sz w:val="20"/>
          <w:szCs w:val="20"/>
        </w:rPr>
        <w:t>опасность</w:t>
      </w:r>
      <w:r>
        <w:rPr>
          <w:sz w:val="20"/>
          <w:szCs w:val="20"/>
        </w:rPr>
        <w:t>,</w:t>
      </w:r>
    </w:p>
    <w:p w14:paraId="0B4C2EEE" w14:textId="77777777" w:rsidR="00996819" w:rsidRDefault="00996819" w:rsidP="00996819">
      <w:pPr>
        <w:rPr>
          <w:sz w:val="20"/>
          <w:szCs w:val="20"/>
        </w:rPr>
      </w:pPr>
      <w:r>
        <w:rPr>
          <w:sz w:val="20"/>
          <w:szCs w:val="20"/>
        </w:rPr>
        <w:t>Всё спрятать за наукой,</w:t>
      </w:r>
    </w:p>
    <w:p w14:paraId="04B11391" w14:textId="77777777" w:rsidR="00996819" w:rsidRDefault="00996819" w:rsidP="00996819">
      <w:pPr>
        <w:rPr>
          <w:sz w:val="20"/>
          <w:szCs w:val="20"/>
        </w:rPr>
      </w:pPr>
      <w:r>
        <w:rPr>
          <w:sz w:val="20"/>
          <w:szCs w:val="20"/>
        </w:rPr>
        <w:t>Дать нам беспристрастность</w:t>
      </w:r>
      <w:r>
        <w:rPr>
          <w:rStyle w:val="ac"/>
          <w:sz w:val="20"/>
          <w:szCs w:val="20"/>
        </w:rPr>
        <w:footnoteReference w:id="1386"/>
      </w:r>
      <w:r>
        <w:rPr>
          <w:sz w:val="20"/>
          <w:szCs w:val="20"/>
        </w:rPr>
        <w:t>, –</w:t>
      </w:r>
    </w:p>
    <w:p w14:paraId="18485082" w14:textId="77777777" w:rsidR="00996819" w:rsidRDefault="00996819" w:rsidP="00996819">
      <w:pPr>
        <w:rPr>
          <w:sz w:val="20"/>
          <w:szCs w:val="20"/>
        </w:rPr>
      </w:pPr>
      <w:r>
        <w:rPr>
          <w:sz w:val="20"/>
          <w:szCs w:val="20"/>
        </w:rPr>
        <w:t xml:space="preserve">Чем </w:t>
      </w:r>
      <w:r w:rsidRPr="00420FC7">
        <w:rPr>
          <w:b/>
          <w:sz w:val="20"/>
          <w:szCs w:val="20"/>
        </w:rPr>
        <w:t>успокоить нас</w:t>
      </w:r>
      <w:r>
        <w:rPr>
          <w:sz w:val="20"/>
          <w:szCs w:val="20"/>
        </w:rPr>
        <w:t xml:space="preserve"> научною пор</w:t>
      </w:r>
      <w:r w:rsidRPr="00420FC7">
        <w:rPr>
          <w:b/>
          <w:sz w:val="20"/>
          <w:szCs w:val="20"/>
        </w:rPr>
        <w:t>у</w:t>
      </w:r>
      <w:r>
        <w:rPr>
          <w:sz w:val="20"/>
          <w:szCs w:val="20"/>
        </w:rPr>
        <w:t xml:space="preserve">кой, </w:t>
      </w:r>
    </w:p>
    <w:p w14:paraId="294552DC" w14:textId="77777777" w:rsidR="00996819" w:rsidRDefault="00996819" w:rsidP="00996819">
      <w:pPr>
        <w:rPr>
          <w:sz w:val="20"/>
          <w:szCs w:val="20"/>
        </w:rPr>
      </w:pPr>
      <w:r w:rsidRPr="00420FC7">
        <w:rPr>
          <w:b/>
          <w:sz w:val="20"/>
          <w:szCs w:val="20"/>
        </w:rPr>
        <w:t>Сокрыв</w:t>
      </w:r>
      <w:r>
        <w:rPr>
          <w:sz w:val="20"/>
          <w:szCs w:val="20"/>
        </w:rPr>
        <w:t xml:space="preserve"> поверхностную истину во м</w:t>
      </w:r>
      <w:r w:rsidRPr="00420FC7">
        <w:rPr>
          <w:b/>
          <w:sz w:val="20"/>
          <w:szCs w:val="20"/>
        </w:rPr>
        <w:t>у</w:t>
      </w:r>
      <w:r>
        <w:rPr>
          <w:sz w:val="20"/>
          <w:szCs w:val="20"/>
        </w:rPr>
        <w:t>ти.</w:t>
      </w:r>
    </w:p>
    <w:p w14:paraId="63888E46" w14:textId="77777777" w:rsidR="00996819" w:rsidRDefault="00996819" w:rsidP="00996819">
      <w:pPr>
        <w:rPr>
          <w:sz w:val="20"/>
          <w:szCs w:val="20"/>
        </w:rPr>
      </w:pPr>
    </w:p>
    <w:p w14:paraId="08C6F0CB" w14:textId="77777777" w:rsidR="00996819" w:rsidRDefault="00996819" w:rsidP="00996819">
      <w:pPr>
        <w:rPr>
          <w:sz w:val="20"/>
          <w:szCs w:val="20"/>
        </w:rPr>
      </w:pPr>
      <w:r w:rsidRPr="00BD554B">
        <w:rPr>
          <w:b/>
          <w:sz w:val="20"/>
          <w:szCs w:val="20"/>
        </w:rPr>
        <w:t>Синхронно</w:t>
      </w:r>
      <w:r>
        <w:rPr>
          <w:sz w:val="20"/>
          <w:szCs w:val="20"/>
        </w:rPr>
        <w:t xml:space="preserve"> зарождается </w:t>
      </w:r>
      <w:r w:rsidRPr="00BD554B">
        <w:rPr>
          <w:b/>
          <w:sz w:val="20"/>
          <w:szCs w:val="20"/>
        </w:rPr>
        <w:t>опорный прецедент</w:t>
      </w:r>
      <w:r>
        <w:rPr>
          <w:sz w:val="20"/>
          <w:szCs w:val="20"/>
        </w:rPr>
        <w:t>,</w:t>
      </w:r>
    </w:p>
    <w:p w14:paraId="53105BA9" w14:textId="77777777" w:rsidR="00996819" w:rsidRDefault="00996819" w:rsidP="00996819">
      <w:pPr>
        <w:rPr>
          <w:sz w:val="20"/>
          <w:szCs w:val="20"/>
        </w:rPr>
      </w:pPr>
      <w:r>
        <w:rPr>
          <w:sz w:val="20"/>
          <w:szCs w:val="20"/>
        </w:rPr>
        <w:t xml:space="preserve">Кой опирается на мифы иль </w:t>
      </w:r>
      <w:r w:rsidRPr="00BD554B">
        <w:rPr>
          <w:b/>
          <w:sz w:val="20"/>
          <w:szCs w:val="20"/>
        </w:rPr>
        <w:t>историю</w:t>
      </w:r>
      <w:r>
        <w:rPr>
          <w:sz w:val="20"/>
          <w:szCs w:val="20"/>
        </w:rPr>
        <w:t xml:space="preserve"> – не суть,</w:t>
      </w:r>
    </w:p>
    <w:p w14:paraId="359939E9" w14:textId="77777777" w:rsidR="00996819" w:rsidRDefault="00996819" w:rsidP="00996819">
      <w:pPr>
        <w:rPr>
          <w:sz w:val="20"/>
          <w:szCs w:val="20"/>
        </w:rPr>
      </w:pPr>
      <w:r>
        <w:rPr>
          <w:sz w:val="20"/>
          <w:szCs w:val="20"/>
        </w:rPr>
        <w:t xml:space="preserve">Но главное – как </w:t>
      </w:r>
      <w:r w:rsidRPr="00BD554B">
        <w:rPr>
          <w:b/>
          <w:sz w:val="20"/>
          <w:szCs w:val="20"/>
        </w:rPr>
        <w:t>доказательство</w:t>
      </w:r>
      <w:r>
        <w:rPr>
          <w:sz w:val="20"/>
          <w:szCs w:val="20"/>
        </w:rPr>
        <w:t xml:space="preserve"> даётся</w:t>
      </w:r>
    </w:p>
    <w:p w14:paraId="524F7F7A" w14:textId="77777777" w:rsidR="00996819" w:rsidRDefault="00996819" w:rsidP="00996819">
      <w:pPr>
        <w:rPr>
          <w:sz w:val="20"/>
          <w:szCs w:val="20"/>
        </w:rPr>
      </w:pPr>
      <w:r>
        <w:rPr>
          <w:sz w:val="20"/>
          <w:szCs w:val="20"/>
        </w:rPr>
        <w:t xml:space="preserve">Того, что, раз каннибализм </w:t>
      </w:r>
      <w:r w:rsidRPr="00BD554B">
        <w:rPr>
          <w:b/>
          <w:sz w:val="20"/>
          <w:szCs w:val="20"/>
        </w:rPr>
        <w:t>встречался</w:t>
      </w:r>
      <w:r>
        <w:rPr>
          <w:sz w:val="20"/>
          <w:szCs w:val="20"/>
        </w:rPr>
        <w:t xml:space="preserve"> средь легенд,</w:t>
      </w:r>
    </w:p>
    <w:p w14:paraId="4EDA515F" w14:textId="77777777" w:rsidR="00996819" w:rsidRDefault="00996819" w:rsidP="00996819">
      <w:pPr>
        <w:rPr>
          <w:sz w:val="20"/>
          <w:szCs w:val="20"/>
        </w:rPr>
      </w:pPr>
      <w:r>
        <w:rPr>
          <w:sz w:val="20"/>
          <w:szCs w:val="20"/>
        </w:rPr>
        <w:t xml:space="preserve">Придуманных давно, </w:t>
      </w:r>
      <w:r w:rsidRPr="00BD554B">
        <w:rPr>
          <w:b/>
          <w:sz w:val="20"/>
          <w:szCs w:val="20"/>
        </w:rPr>
        <w:t>вчера ли</w:t>
      </w:r>
      <w:r>
        <w:rPr>
          <w:sz w:val="20"/>
          <w:szCs w:val="20"/>
        </w:rPr>
        <w:t xml:space="preserve"> – кем же узнаётся? –</w:t>
      </w:r>
    </w:p>
    <w:p w14:paraId="2870927D" w14:textId="77777777" w:rsidR="00996819" w:rsidRDefault="00996819" w:rsidP="00996819">
      <w:pPr>
        <w:rPr>
          <w:sz w:val="20"/>
          <w:szCs w:val="20"/>
        </w:rPr>
      </w:pPr>
      <w:r>
        <w:rPr>
          <w:sz w:val="20"/>
          <w:szCs w:val="20"/>
        </w:rPr>
        <w:t xml:space="preserve">То может узаконен быть, </w:t>
      </w:r>
    </w:p>
    <w:p w14:paraId="01B08B3F" w14:textId="77777777" w:rsidR="00996819" w:rsidRDefault="00996819" w:rsidP="00996819">
      <w:pPr>
        <w:rPr>
          <w:sz w:val="20"/>
          <w:szCs w:val="20"/>
        </w:rPr>
      </w:pPr>
      <w:r w:rsidRPr="00BD554B">
        <w:rPr>
          <w:b/>
          <w:sz w:val="20"/>
          <w:szCs w:val="20"/>
        </w:rPr>
        <w:t>Ожить</w:t>
      </w:r>
      <w:r>
        <w:rPr>
          <w:sz w:val="20"/>
          <w:szCs w:val="20"/>
        </w:rPr>
        <w:t>,</w:t>
      </w:r>
    </w:p>
    <w:p w14:paraId="6CDAAE73" w14:textId="77777777" w:rsidR="00996819" w:rsidRDefault="00996819" w:rsidP="00996819">
      <w:pPr>
        <w:rPr>
          <w:sz w:val="20"/>
          <w:szCs w:val="20"/>
        </w:rPr>
      </w:pPr>
      <w:r>
        <w:rPr>
          <w:sz w:val="20"/>
          <w:szCs w:val="20"/>
        </w:rPr>
        <w:t xml:space="preserve">Ведь был уже </w:t>
      </w:r>
      <w:r w:rsidRPr="00BD554B">
        <w:rPr>
          <w:b/>
          <w:sz w:val="20"/>
          <w:szCs w:val="20"/>
        </w:rPr>
        <w:t>тогда</w:t>
      </w:r>
      <w:r>
        <w:rPr>
          <w:sz w:val="20"/>
          <w:szCs w:val="20"/>
        </w:rPr>
        <w:t xml:space="preserve"> – осталось лишь его вернуть. </w:t>
      </w:r>
    </w:p>
    <w:p w14:paraId="1C636552" w14:textId="77777777" w:rsidR="00996819" w:rsidRDefault="00996819" w:rsidP="00996819">
      <w:pPr>
        <w:rPr>
          <w:sz w:val="20"/>
          <w:szCs w:val="20"/>
        </w:rPr>
      </w:pPr>
    </w:p>
    <w:p w14:paraId="2C32C8CA" w14:textId="77777777" w:rsidR="00996819" w:rsidRDefault="00996819" w:rsidP="00996819">
      <w:pPr>
        <w:rPr>
          <w:sz w:val="20"/>
          <w:szCs w:val="20"/>
        </w:rPr>
      </w:pPr>
      <w:r>
        <w:rPr>
          <w:sz w:val="20"/>
          <w:szCs w:val="20"/>
        </w:rPr>
        <w:t xml:space="preserve">Когда-то </w:t>
      </w:r>
      <w:r w:rsidRPr="00B5080D">
        <w:rPr>
          <w:b/>
          <w:sz w:val="20"/>
          <w:szCs w:val="20"/>
        </w:rPr>
        <w:t>боги ели плоть</w:t>
      </w:r>
    </w:p>
    <w:p w14:paraId="334DCA98" w14:textId="77777777" w:rsidR="00996819" w:rsidRPr="00B5080D" w:rsidRDefault="00996819" w:rsidP="00996819">
      <w:pPr>
        <w:rPr>
          <w:b/>
          <w:sz w:val="20"/>
          <w:szCs w:val="20"/>
        </w:rPr>
      </w:pPr>
      <w:r>
        <w:rPr>
          <w:sz w:val="20"/>
          <w:szCs w:val="20"/>
        </w:rPr>
        <w:t xml:space="preserve">Да есть истории о том, как </w:t>
      </w:r>
      <w:r w:rsidRPr="00B5080D">
        <w:rPr>
          <w:b/>
          <w:sz w:val="20"/>
          <w:szCs w:val="20"/>
        </w:rPr>
        <w:t>мать</w:t>
      </w:r>
    </w:p>
    <w:p w14:paraId="4A62018F" w14:textId="77777777" w:rsidR="00996819" w:rsidRDefault="00996819" w:rsidP="00996819">
      <w:pPr>
        <w:rPr>
          <w:sz w:val="20"/>
          <w:szCs w:val="20"/>
        </w:rPr>
      </w:pPr>
      <w:r>
        <w:rPr>
          <w:sz w:val="20"/>
          <w:szCs w:val="20"/>
        </w:rPr>
        <w:t>Детей подчас</w:t>
      </w:r>
    </w:p>
    <w:p w14:paraId="2CE2AAB6" w14:textId="77777777" w:rsidR="00996819" w:rsidRDefault="00996819" w:rsidP="00996819">
      <w:pPr>
        <w:rPr>
          <w:sz w:val="20"/>
          <w:szCs w:val="20"/>
        </w:rPr>
      </w:pPr>
      <w:r w:rsidRPr="00B5080D">
        <w:rPr>
          <w:b/>
          <w:sz w:val="20"/>
          <w:szCs w:val="20"/>
        </w:rPr>
        <w:t>Поила кровью</w:t>
      </w:r>
      <w:r>
        <w:rPr>
          <w:sz w:val="20"/>
          <w:szCs w:val="20"/>
        </w:rPr>
        <w:t>,</w:t>
      </w:r>
    </w:p>
    <w:p w14:paraId="0EBBC0D7" w14:textId="77777777" w:rsidR="00996819" w:rsidRDefault="00996819" w:rsidP="00996819">
      <w:pPr>
        <w:rPr>
          <w:sz w:val="20"/>
          <w:szCs w:val="20"/>
        </w:rPr>
      </w:pPr>
      <w:r>
        <w:rPr>
          <w:sz w:val="20"/>
          <w:szCs w:val="20"/>
        </w:rPr>
        <w:t>Когда еды в войну им не могло хват</w:t>
      </w:r>
      <w:r w:rsidRPr="00B5080D">
        <w:rPr>
          <w:b/>
          <w:sz w:val="20"/>
          <w:szCs w:val="20"/>
        </w:rPr>
        <w:t>а</w:t>
      </w:r>
      <w:r>
        <w:rPr>
          <w:sz w:val="20"/>
          <w:szCs w:val="20"/>
        </w:rPr>
        <w:t>ть,</w:t>
      </w:r>
    </w:p>
    <w:p w14:paraId="53E1BED6" w14:textId="77777777" w:rsidR="00996819" w:rsidRDefault="00996819" w:rsidP="00996819">
      <w:pPr>
        <w:rPr>
          <w:sz w:val="20"/>
          <w:szCs w:val="20"/>
        </w:rPr>
      </w:pPr>
      <w:r>
        <w:rPr>
          <w:sz w:val="20"/>
          <w:szCs w:val="20"/>
        </w:rPr>
        <w:t xml:space="preserve">Да взять и </w:t>
      </w:r>
      <w:r w:rsidRPr="00B5080D">
        <w:rPr>
          <w:b/>
          <w:sz w:val="20"/>
          <w:szCs w:val="20"/>
        </w:rPr>
        <w:t>фарисеев</w:t>
      </w:r>
      <w:r>
        <w:rPr>
          <w:sz w:val="20"/>
          <w:szCs w:val="20"/>
        </w:rPr>
        <w:t xml:space="preserve"> хоть,</w:t>
      </w:r>
    </w:p>
    <w:p w14:paraId="16630391" w14:textId="77777777" w:rsidR="00996819" w:rsidRDefault="00996819" w:rsidP="00996819">
      <w:pPr>
        <w:rPr>
          <w:sz w:val="20"/>
          <w:szCs w:val="20"/>
        </w:rPr>
      </w:pPr>
      <w:r>
        <w:rPr>
          <w:sz w:val="20"/>
          <w:szCs w:val="20"/>
        </w:rPr>
        <w:t>Что пьют, едят своего Б</w:t>
      </w:r>
      <w:r w:rsidRPr="00B5080D">
        <w:rPr>
          <w:b/>
          <w:sz w:val="20"/>
          <w:szCs w:val="20"/>
        </w:rPr>
        <w:t>о</w:t>
      </w:r>
      <w:r>
        <w:rPr>
          <w:sz w:val="20"/>
          <w:szCs w:val="20"/>
        </w:rPr>
        <w:t>га –</w:t>
      </w:r>
    </w:p>
    <w:p w14:paraId="6F8C93C3" w14:textId="77777777" w:rsidR="00996819" w:rsidRDefault="00996819" w:rsidP="00996819">
      <w:pPr>
        <w:rPr>
          <w:sz w:val="20"/>
          <w:szCs w:val="20"/>
        </w:rPr>
      </w:pPr>
      <w:r>
        <w:rPr>
          <w:sz w:val="20"/>
          <w:szCs w:val="20"/>
        </w:rPr>
        <w:t>Когда-то где-то (р</w:t>
      </w:r>
      <w:r w:rsidRPr="00B5080D">
        <w:rPr>
          <w:b/>
          <w:sz w:val="20"/>
          <w:szCs w:val="20"/>
        </w:rPr>
        <w:t>а</w:t>
      </w:r>
      <w:r>
        <w:rPr>
          <w:sz w:val="20"/>
          <w:szCs w:val="20"/>
        </w:rPr>
        <w:t xml:space="preserve">вно как </w:t>
      </w:r>
      <w:r w:rsidRPr="00B5080D">
        <w:rPr>
          <w:b/>
          <w:sz w:val="20"/>
          <w:szCs w:val="20"/>
        </w:rPr>
        <w:t>сейчас</w:t>
      </w:r>
      <w:r w:rsidRPr="00B5080D">
        <w:rPr>
          <w:sz w:val="20"/>
          <w:szCs w:val="20"/>
        </w:rPr>
        <w:t>)</w:t>
      </w:r>
    </w:p>
    <w:p w14:paraId="7F0D819E" w14:textId="77777777" w:rsidR="00996819" w:rsidRDefault="00996819" w:rsidP="00996819">
      <w:pPr>
        <w:rPr>
          <w:sz w:val="20"/>
          <w:szCs w:val="20"/>
        </w:rPr>
      </w:pPr>
      <w:r>
        <w:rPr>
          <w:sz w:val="20"/>
          <w:szCs w:val="20"/>
        </w:rPr>
        <w:t>Антропоф</w:t>
      </w:r>
      <w:r w:rsidRPr="00B5080D">
        <w:rPr>
          <w:b/>
          <w:sz w:val="20"/>
          <w:szCs w:val="20"/>
        </w:rPr>
        <w:t>а</w:t>
      </w:r>
      <w:r>
        <w:rPr>
          <w:sz w:val="20"/>
          <w:szCs w:val="20"/>
        </w:rPr>
        <w:t>гия</w:t>
      </w:r>
      <w:r>
        <w:rPr>
          <w:rStyle w:val="ac"/>
          <w:sz w:val="20"/>
          <w:szCs w:val="20"/>
        </w:rPr>
        <w:footnoteReference w:id="1387"/>
      </w:r>
      <w:r>
        <w:rPr>
          <w:sz w:val="20"/>
          <w:szCs w:val="20"/>
        </w:rPr>
        <w:t xml:space="preserve"> же не каралась строго.</w:t>
      </w:r>
    </w:p>
    <w:p w14:paraId="44328C40" w14:textId="77777777" w:rsidR="00996819" w:rsidRDefault="00996819" w:rsidP="00996819">
      <w:pPr>
        <w:rPr>
          <w:sz w:val="20"/>
          <w:szCs w:val="20"/>
        </w:rPr>
      </w:pPr>
      <w:r>
        <w:rPr>
          <w:sz w:val="20"/>
          <w:szCs w:val="20"/>
        </w:rPr>
        <w:t>***</w:t>
      </w:r>
    </w:p>
    <w:p w14:paraId="623B44D8" w14:textId="77777777" w:rsidR="00996819" w:rsidRDefault="00996819" w:rsidP="00996819">
      <w:pPr>
        <w:rPr>
          <w:sz w:val="20"/>
          <w:szCs w:val="20"/>
        </w:rPr>
      </w:pPr>
      <w:r w:rsidRPr="003315A2">
        <w:rPr>
          <w:b/>
          <w:sz w:val="20"/>
          <w:szCs w:val="20"/>
        </w:rPr>
        <w:t>Возможное становится разумным</w:t>
      </w:r>
      <w:r>
        <w:rPr>
          <w:sz w:val="20"/>
          <w:szCs w:val="20"/>
        </w:rPr>
        <w:t>,</w:t>
      </w:r>
    </w:p>
    <w:p w14:paraId="16CD0B42" w14:textId="77777777" w:rsidR="00996819" w:rsidRDefault="00996819" w:rsidP="00996819">
      <w:pPr>
        <w:rPr>
          <w:sz w:val="20"/>
          <w:szCs w:val="20"/>
        </w:rPr>
      </w:pPr>
      <w:r>
        <w:rPr>
          <w:sz w:val="20"/>
          <w:szCs w:val="20"/>
        </w:rPr>
        <w:t>Когда кончается дробление пробл</w:t>
      </w:r>
      <w:r w:rsidRPr="003315A2">
        <w:rPr>
          <w:b/>
          <w:sz w:val="20"/>
          <w:szCs w:val="20"/>
        </w:rPr>
        <w:t>е</w:t>
      </w:r>
      <w:r>
        <w:rPr>
          <w:sz w:val="20"/>
          <w:szCs w:val="20"/>
        </w:rPr>
        <w:t>мы,</w:t>
      </w:r>
    </w:p>
    <w:p w14:paraId="53358EF5" w14:textId="77777777" w:rsidR="00996819" w:rsidRDefault="00996819" w:rsidP="00996819">
      <w:pPr>
        <w:rPr>
          <w:sz w:val="20"/>
          <w:szCs w:val="20"/>
        </w:rPr>
      </w:pPr>
      <w:r>
        <w:rPr>
          <w:sz w:val="20"/>
          <w:szCs w:val="20"/>
        </w:rPr>
        <w:lastRenderedPageBreak/>
        <w:t>Когда уже нам скажут,</w:t>
      </w:r>
    </w:p>
    <w:p w14:paraId="48BA3EBF" w14:textId="77777777" w:rsidR="00996819" w:rsidRDefault="00996819" w:rsidP="00996819">
      <w:pPr>
        <w:rPr>
          <w:sz w:val="20"/>
          <w:szCs w:val="20"/>
        </w:rPr>
      </w:pPr>
      <w:r>
        <w:rPr>
          <w:sz w:val="20"/>
          <w:szCs w:val="20"/>
        </w:rPr>
        <w:t xml:space="preserve">Что </w:t>
      </w:r>
      <w:r w:rsidRPr="003315A2">
        <w:rPr>
          <w:b/>
          <w:sz w:val="20"/>
          <w:szCs w:val="20"/>
        </w:rPr>
        <w:t>вред</w:t>
      </w:r>
      <w:r>
        <w:rPr>
          <w:sz w:val="20"/>
          <w:szCs w:val="20"/>
        </w:rPr>
        <w:t xml:space="preserve"> каннибализма не док</w:t>
      </w:r>
      <w:r w:rsidRPr="003315A2">
        <w:rPr>
          <w:b/>
          <w:sz w:val="20"/>
          <w:szCs w:val="20"/>
        </w:rPr>
        <w:t>а</w:t>
      </w:r>
      <w:r>
        <w:rPr>
          <w:sz w:val="20"/>
          <w:szCs w:val="20"/>
        </w:rPr>
        <w:t>зан,</w:t>
      </w:r>
    </w:p>
    <w:p w14:paraId="2C05F4E3" w14:textId="77777777" w:rsidR="00996819" w:rsidRDefault="00996819" w:rsidP="00996819">
      <w:pPr>
        <w:rPr>
          <w:sz w:val="20"/>
          <w:szCs w:val="20"/>
        </w:rPr>
      </w:pPr>
      <w:r>
        <w:rPr>
          <w:sz w:val="20"/>
          <w:szCs w:val="20"/>
        </w:rPr>
        <w:t>Что «он заложен в г</w:t>
      </w:r>
      <w:r w:rsidRPr="003315A2">
        <w:rPr>
          <w:b/>
          <w:sz w:val="20"/>
          <w:szCs w:val="20"/>
        </w:rPr>
        <w:t>е</w:t>
      </w:r>
      <w:r>
        <w:rPr>
          <w:sz w:val="20"/>
          <w:szCs w:val="20"/>
        </w:rPr>
        <w:t xml:space="preserve">нах, посему не будет и </w:t>
      </w:r>
      <w:r w:rsidRPr="003315A2">
        <w:rPr>
          <w:b/>
          <w:sz w:val="20"/>
          <w:szCs w:val="20"/>
        </w:rPr>
        <w:t>безумным</w:t>
      </w:r>
      <w:r>
        <w:rPr>
          <w:sz w:val="20"/>
          <w:szCs w:val="20"/>
        </w:rPr>
        <w:t>»,</w:t>
      </w:r>
    </w:p>
    <w:p w14:paraId="7B907796" w14:textId="77777777" w:rsidR="00996819" w:rsidRDefault="00996819" w:rsidP="00996819">
      <w:pPr>
        <w:rPr>
          <w:sz w:val="20"/>
          <w:szCs w:val="20"/>
        </w:rPr>
      </w:pPr>
      <w:r>
        <w:rPr>
          <w:sz w:val="20"/>
          <w:szCs w:val="20"/>
        </w:rPr>
        <w:t xml:space="preserve">Необходим </w:t>
      </w:r>
      <w:r w:rsidRPr="003315A2">
        <w:rPr>
          <w:b/>
          <w:sz w:val="20"/>
          <w:szCs w:val="20"/>
        </w:rPr>
        <w:t>порой</w:t>
      </w:r>
      <w:r>
        <w:rPr>
          <w:sz w:val="20"/>
          <w:szCs w:val="20"/>
        </w:rPr>
        <w:t>, в пример возьмём яр</w:t>
      </w:r>
      <w:r w:rsidRPr="003315A2">
        <w:rPr>
          <w:b/>
          <w:sz w:val="20"/>
          <w:szCs w:val="20"/>
        </w:rPr>
        <w:t>е</w:t>
      </w:r>
      <w:r>
        <w:rPr>
          <w:sz w:val="20"/>
          <w:szCs w:val="20"/>
        </w:rPr>
        <w:t>мы</w:t>
      </w:r>
      <w:r>
        <w:rPr>
          <w:rStyle w:val="ac"/>
          <w:sz w:val="20"/>
          <w:szCs w:val="20"/>
        </w:rPr>
        <w:footnoteReference w:id="1388"/>
      </w:r>
      <w:r>
        <w:rPr>
          <w:sz w:val="20"/>
          <w:szCs w:val="20"/>
        </w:rPr>
        <w:t>,</w:t>
      </w:r>
    </w:p>
    <w:p w14:paraId="7048AE80" w14:textId="77777777" w:rsidR="00996819" w:rsidRDefault="00996819" w:rsidP="00996819">
      <w:pPr>
        <w:rPr>
          <w:sz w:val="20"/>
          <w:szCs w:val="20"/>
        </w:rPr>
      </w:pPr>
      <w:r>
        <w:rPr>
          <w:sz w:val="20"/>
          <w:szCs w:val="20"/>
        </w:rPr>
        <w:t xml:space="preserve">Да есть и те, кто </w:t>
      </w:r>
      <w:r w:rsidRPr="003315A2">
        <w:rPr>
          <w:b/>
          <w:sz w:val="20"/>
          <w:szCs w:val="20"/>
        </w:rPr>
        <w:t>своего съедения</w:t>
      </w:r>
      <w:r>
        <w:rPr>
          <w:sz w:val="20"/>
          <w:szCs w:val="20"/>
        </w:rPr>
        <w:t xml:space="preserve"> так ж</w:t>
      </w:r>
      <w:r w:rsidRPr="003315A2">
        <w:rPr>
          <w:b/>
          <w:sz w:val="20"/>
          <w:szCs w:val="20"/>
        </w:rPr>
        <w:t>а</w:t>
      </w:r>
      <w:r>
        <w:rPr>
          <w:sz w:val="20"/>
          <w:szCs w:val="20"/>
        </w:rPr>
        <w:t>ждут…</w:t>
      </w:r>
    </w:p>
    <w:p w14:paraId="2F5B4BD4" w14:textId="77777777" w:rsidR="00996819" w:rsidRDefault="00996819" w:rsidP="00996819">
      <w:pPr>
        <w:rPr>
          <w:sz w:val="20"/>
          <w:szCs w:val="20"/>
        </w:rPr>
      </w:pPr>
      <w:r>
        <w:rPr>
          <w:sz w:val="20"/>
          <w:szCs w:val="20"/>
        </w:rPr>
        <w:t xml:space="preserve">Приятным станет </w:t>
      </w:r>
      <w:r w:rsidRPr="003315A2">
        <w:rPr>
          <w:b/>
          <w:sz w:val="20"/>
          <w:szCs w:val="20"/>
        </w:rPr>
        <w:t>плод</w:t>
      </w:r>
      <w:r>
        <w:rPr>
          <w:sz w:val="20"/>
          <w:szCs w:val="20"/>
        </w:rPr>
        <w:t xml:space="preserve">, </w:t>
      </w:r>
      <w:r w:rsidRPr="003315A2">
        <w:rPr>
          <w:b/>
          <w:sz w:val="20"/>
          <w:szCs w:val="20"/>
        </w:rPr>
        <w:t>а</w:t>
      </w:r>
      <w:r>
        <w:rPr>
          <w:sz w:val="20"/>
          <w:szCs w:val="20"/>
        </w:rPr>
        <w:t>же</w:t>
      </w:r>
      <w:r>
        <w:rPr>
          <w:rStyle w:val="ac"/>
          <w:sz w:val="20"/>
          <w:szCs w:val="20"/>
        </w:rPr>
        <w:footnoteReference w:id="1389"/>
      </w:r>
      <w:r>
        <w:rPr>
          <w:sz w:val="20"/>
          <w:szCs w:val="20"/>
        </w:rPr>
        <w:t xml:space="preserve"> </w:t>
      </w:r>
      <w:r w:rsidRPr="003315A2">
        <w:rPr>
          <w:b/>
          <w:sz w:val="20"/>
          <w:szCs w:val="20"/>
        </w:rPr>
        <w:t>запретным</w:t>
      </w:r>
      <w:r>
        <w:rPr>
          <w:sz w:val="20"/>
          <w:szCs w:val="20"/>
        </w:rPr>
        <w:t xml:space="preserve"> в обществе ук</w:t>
      </w:r>
      <w:r w:rsidRPr="003315A2">
        <w:rPr>
          <w:b/>
          <w:sz w:val="20"/>
          <w:szCs w:val="20"/>
        </w:rPr>
        <w:t>а</w:t>
      </w:r>
      <w:r>
        <w:rPr>
          <w:sz w:val="20"/>
          <w:szCs w:val="20"/>
        </w:rPr>
        <w:t>зан.</w:t>
      </w:r>
    </w:p>
    <w:p w14:paraId="5C78CA12" w14:textId="77777777" w:rsidR="00996819" w:rsidRDefault="00996819" w:rsidP="00996819">
      <w:pPr>
        <w:rPr>
          <w:sz w:val="20"/>
          <w:szCs w:val="20"/>
        </w:rPr>
      </w:pPr>
      <w:r>
        <w:rPr>
          <w:sz w:val="20"/>
          <w:szCs w:val="20"/>
        </w:rPr>
        <w:t xml:space="preserve"> </w:t>
      </w:r>
    </w:p>
    <w:p w14:paraId="20ED0E60" w14:textId="77777777" w:rsidR="00996819" w:rsidRDefault="00996819" w:rsidP="00996819">
      <w:pPr>
        <w:rPr>
          <w:sz w:val="20"/>
          <w:szCs w:val="20"/>
        </w:rPr>
      </w:pPr>
      <w:r>
        <w:rPr>
          <w:sz w:val="20"/>
          <w:szCs w:val="20"/>
        </w:rPr>
        <w:t xml:space="preserve">И создаётся </w:t>
      </w:r>
      <w:r w:rsidRPr="00B46975">
        <w:rPr>
          <w:b/>
          <w:sz w:val="20"/>
          <w:szCs w:val="20"/>
        </w:rPr>
        <w:t>во сознании общественном</w:t>
      </w:r>
      <w:r>
        <w:rPr>
          <w:sz w:val="20"/>
          <w:szCs w:val="20"/>
        </w:rPr>
        <w:t xml:space="preserve"> борьба,</w:t>
      </w:r>
    </w:p>
    <w:p w14:paraId="414D39B0" w14:textId="77777777" w:rsidR="00996819" w:rsidRDefault="00996819" w:rsidP="00996819">
      <w:pPr>
        <w:rPr>
          <w:sz w:val="20"/>
          <w:szCs w:val="20"/>
        </w:rPr>
      </w:pPr>
      <w:r>
        <w:rPr>
          <w:sz w:val="20"/>
          <w:szCs w:val="20"/>
        </w:rPr>
        <w:t xml:space="preserve">Противники, сторонники – </w:t>
      </w:r>
      <w:r w:rsidRPr="00B46975">
        <w:rPr>
          <w:b/>
          <w:sz w:val="20"/>
          <w:szCs w:val="20"/>
        </w:rPr>
        <w:t>фальшивы</w:t>
      </w:r>
      <w:r>
        <w:rPr>
          <w:sz w:val="20"/>
          <w:szCs w:val="20"/>
        </w:rPr>
        <w:t xml:space="preserve">, </w:t>
      </w:r>
      <w:r w:rsidRPr="00B46975">
        <w:rPr>
          <w:b/>
          <w:sz w:val="20"/>
          <w:szCs w:val="20"/>
        </w:rPr>
        <w:t>а</w:t>
      </w:r>
      <w:r>
        <w:rPr>
          <w:sz w:val="20"/>
          <w:szCs w:val="20"/>
        </w:rPr>
        <w:t>но радикальны,</w:t>
      </w:r>
    </w:p>
    <w:p w14:paraId="4AAAF359" w14:textId="77777777" w:rsidR="00996819" w:rsidRDefault="00996819" w:rsidP="00996819">
      <w:pPr>
        <w:rPr>
          <w:sz w:val="20"/>
          <w:szCs w:val="20"/>
        </w:rPr>
      </w:pPr>
      <w:r>
        <w:rPr>
          <w:sz w:val="20"/>
          <w:szCs w:val="20"/>
        </w:rPr>
        <w:t>Друг друга для блез</w:t>
      </w:r>
      <w:r w:rsidRPr="00B46975">
        <w:rPr>
          <w:b/>
          <w:sz w:val="20"/>
          <w:szCs w:val="20"/>
        </w:rPr>
        <w:t>и</w:t>
      </w:r>
      <w:r>
        <w:rPr>
          <w:sz w:val="20"/>
          <w:szCs w:val="20"/>
        </w:rPr>
        <w:t>ра</w:t>
      </w:r>
      <w:r>
        <w:rPr>
          <w:rStyle w:val="ac"/>
          <w:sz w:val="20"/>
          <w:szCs w:val="20"/>
        </w:rPr>
        <w:footnoteReference w:id="1390"/>
      </w:r>
      <w:r w:rsidRPr="00B46975">
        <w:rPr>
          <w:sz w:val="20"/>
          <w:szCs w:val="20"/>
        </w:rPr>
        <w:t xml:space="preserve"> </w:t>
      </w:r>
      <w:r w:rsidRPr="00B46975">
        <w:rPr>
          <w:b/>
          <w:sz w:val="20"/>
          <w:szCs w:val="20"/>
        </w:rPr>
        <w:t>порицают</w:t>
      </w:r>
      <w:r>
        <w:rPr>
          <w:sz w:val="20"/>
          <w:szCs w:val="20"/>
        </w:rPr>
        <w:t>,</w:t>
      </w:r>
    </w:p>
    <w:p w14:paraId="1B467214" w14:textId="77777777" w:rsidR="00996819" w:rsidRDefault="00996819" w:rsidP="00996819">
      <w:pPr>
        <w:rPr>
          <w:sz w:val="20"/>
          <w:szCs w:val="20"/>
        </w:rPr>
      </w:pPr>
      <w:r>
        <w:rPr>
          <w:sz w:val="20"/>
          <w:szCs w:val="20"/>
        </w:rPr>
        <w:t xml:space="preserve">Чем и ведут </w:t>
      </w:r>
      <w:r w:rsidRPr="00B46975">
        <w:rPr>
          <w:b/>
          <w:sz w:val="20"/>
          <w:szCs w:val="20"/>
        </w:rPr>
        <w:t>на свою сторону</w:t>
      </w:r>
      <w:r>
        <w:rPr>
          <w:sz w:val="20"/>
          <w:szCs w:val="20"/>
        </w:rPr>
        <w:t xml:space="preserve"> раб</w:t>
      </w:r>
      <w:r w:rsidRPr="00B46975">
        <w:rPr>
          <w:b/>
          <w:sz w:val="20"/>
          <w:szCs w:val="20"/>
        </w:rPr>
        <w:t>а</w:t>
      </w:r>
      <w:r>
        <w:rPr>
          <w:sz w:val="20"/>
          <w:szCs w:val="20"/>
        </w:rPr>
        <w:t>,</w:t>
      </w:r>
    </w:p>
    <w:p w14:paraId="78932D72" w14:textId="77777777" w:rsidR="00996819" w:rsidRDefault="00996819" w:rsidP="00996819">
      <w:pPr>
        <w:rPr>
          <w:sz w:val="20"/>
          <w:szCs w:val="20"/>
        </w:rPr>
      </w:pPr>
      <w:r>
        <w:rPr>
          <w:sz w:val="20"/>
          <w:szCs w:val="20"/>
        </w:rPr>
        <w:t>Но вскоре лишь приверженцы</w:t>
      </w:r>
      <w:r>
        <w:rPr>
          <w:rStyle w:val="ac"/>
          <w:sz w:val="20"/>
          <w:szCs w:val="20"/>
        </w:rPr>
        <w:footnoteReference w:id="1391"/>
      </w:r>
      <w:r>
        <w:rPr>
          <w:sz w:val="20"/>
          <w:szCs w:val="20"/>
        </w:rPr>
        <w:t xml:space="preserve"> окажутся лег</w:t>
      </w:r>
      <w:r w:rsidRPr="00B46975">
        <w:rPr>
          <w:b/>
          <w:sz w:val="20"/>
          <w:szCs w:val="20"/>
        </w:rPr>
        <w:t>а</w:t>
      </w:r>
      <w:r>
        <w:rPr>
          <w:sz w:val="20"/>
          <w:szCs w:val="20"/>
        </w:rPr>
        <w:t>льны,</w:t>
      </w:r>
    </w:p>
    <w:p w14:paraId="414379DB" w14:textId="77777777" w:rsidR="00996819" w:rsidRDefault="00996819" w:rsidP="00996819">
      <w:pPr>
        <w:rPr>
          <w:sz w:val="20"/>
          <w:szCs w:val="20"/>
        </w:rPr>
      </w:pPr>
      <w:r>
        <w:rPr>
          <w:sz w:val="20"/>
          <w:szCs w:val="20"/>
        </w:rPr>
        <w:t xml:space="preserve">А тот, </w:t>
      </w:r>
      <w:r w:rsidRPr="00B46975">
        <w:rPr>
          <w:b/>
          <w:sz w:val="20"/>
          <w:szCs w:val="20"/>
        </w:rPr>
        <w:t>каннибализм</w:t>
      </w:r>
      <w:r>
        <w:rPr>
          <w:sz w:val="20"/>
          <w:szCs w:val="20"/>
        </w:rPr>
        <w:t xml:space="preserve"> кто смело отрицает,</w:t>
      </w:r>
    </w:p>
    <w:p w14:paraId="54A6A1BF" w14:textId="77777777" w:rsidR="00996819" w:rsidRDefault="00996819" w:rsidP="00996819">
      <w:pPr>
        <w:rPr>
          <w:sz w:val="20"/>
          <w:szCs w:val="20"/>
        </w:rPr>
      </w:pPr>
      <w:r w:rsidRPr="00E6338B">
        <w:rPr>
          <w:b/>
          <w:sz w:val="20"/>
          <w:szCs w:val="20"/>
        </w:rPr>
        <w:t>Фашистом</w:t>
      </w:r>
      <w:r>
        <w:rPr>
          <w:sz w:val="20"/>
          <w:szCs w:val="20"/>
        </w:rPr>
        <w:t xml:space="preserve"> </w:t>
      </w:r>
    </w:p>
    <w:p w14:paraId="1797F867" w14:textId="77777777" w:rsidR="00996819" w:rsidRDefault="00996819" w:rsidP="00996819">
      <w:pPr>
        <w:rPr>
          <w:sz w:val="20"/>
          <w:szCs w:val="20"/>
        </w:rPr>
      </w:pPr>
      <w:r>
        <w:rPr>
          <w:sz w:val="20"/>
          <w:szCs w:val="20"/>
        </w:rPr>
        <w:t>Будет слыть</w:t>
      </w:r>
      <w:r>
        <w:rPr>
          <w:rStyle w:val="ac"/>
          <w:sz w:val="20"/>
          <w:szCs w:val="20"/>
        </w:rPr>
        <w:footnoteReference w:id="1392"/>
      </w:r>
      <w:r>
        <w:rPr>
          <w:sz w:val="20"/>
          <w:szCs w:val="20"/>
        </w:rPr>
        <w:t>,</w:t>
      </w:r>
    </w:p>
    <w:p w14:paraId="3C213CFE" w14:textId="77777777" w:rsidR="00996819" w:rsidRDefault="00996819" w:rsidP="00996819">
      <w:pPr>
        <w:rPr>
          <w:sz w:val="20"/>
          <w:szCs w:val="20"/>
        </w:rPr>
      </w:pPr>
      <w:r>
        <w:rPr>
          <w:sz w:val="20"/>
          <w:szCs w:val="20"/>
        </w:rPr>
        <w:t xml:space="preserve">Болящим, </w:t>
      </w:r>
      <w:r w:rsidRPr="00E6338B">
        <w:rPr>
          <w:b/>
          <w:sz w:val="20"/>
          <w:szCs w:val="20"/>
        </w:rPr>
        <w:t>сумасшедшим</w:t>
      </w:r>
      <w:r>
        <w:rPr>
          <w:sz w:val="20"/>
          <w:szCs w:val="20"/>
        </w:rPr>
        <w:t>,</w:t>
      </w:r>
    </w:p>
    <w:p w14:paraId="622DB13E" w14:textId="77777777" w:rsidR="00996819" w:rsidRDefault="00996819" w:rsidP="00996819">
      <w:pPr>
        <w:rPr>
          <w:sz w:val="20"/>
          <w:szCs w:val="20"/>
        </w:rPr>
      </w:pPr>
      <w:r>
        <w:rPr>
          <w:sz w:val="20"/>
          <w:szCs w:val="20"/>
        </w:rPr>
        <w:t>Что и жид</w:t>
      </w:r>
      <w:r w:rsidRPr="00E6338B">
        <w:rPr>
          <w:b/>
          <w:sz w:val="20"/>
          <w:szCs w:val="20"/>
        </w:rPr>
        <w:t>о</w:t>
      </w:r>
      <w:r>
        <w:rPr>
          <w:sz w:val="20"/>
          <w:szCs w:val="20"/>
        </w:rPr>
        <w:t>в алк</w:t>
      </w:r>
      <w:r w:rsidRPr="00E6338B">
        <w:rPr>
          <w:b/>
          <w:sz w:val="20"/>
          <w:szCs w:val="20"/>
        </w:rPr>
        <w:t>а</w:t>
      </w:r>
      <w:r>
        <w:rPr>
          <w:sz w:val="20"/>
          <w:szCs w:val="20"/>
        </w:rPr>
        <w:t>ет</w:t>
      </w:r>
      <w:r>
        <w:rPr>
          <w:rStyle w:val="ac"/>
          <w:sz w:val="20"/>
          <w:szCs w:val="20"/>
        </w:rPr>
        <w:footnoteReference w:id="1393"/>
      </w:r>
      <w:r>
        <w:rPr>
          <w:sz w:val="20"/>
          <w:szCs w:val="20"/>
        </w:rPr>
        <w:t xml:space="preserve">, несомненно, </w:t>
      </w:r>
      <w:r w:rsidRPr="00E6338B">
        <w:rPr>
          <w:b/>
          <w:sz w:val="20"/>
          <w:szCs w:val="20"/>
        </w:rPr>
        <w:t>сжечь</w:t>
      </w:r>
      <w:r>
        <w:rPr>
          <w:sz w:val="20"/>
          <w:szCs w:val="20"/>
        </w:rPr>
        <w:t>,</w:t>
      </w:r>
    </w:p>
    <w:p w14:paraId="0DF5709E" w14:textId="77777777" w:rsidR="00996819" w:rsidRDefault="00996819" w:rsidP="00996819">
      <w:pPr>
        <w:rPr>
          <w:sz w:val="20"/>
          <w:szCs w:val="20"/>
        </w:rPr>
      </w:pPr>
      <w:r>
        <w:rPr>
          <w:sz w:val="20"/>
          <w:szCs w:val="20"/>
        </w:rPr>
        <w:t xml:space="preserve">Ведь </w:t>
      </w:r>
      <w:r w:rsidRPr="00E6338B">
        <w:rPr>
          <w:b/>
          <w:sz w:val="20"/>
          <w:szCs w:val="20"/>
        </w:rPr>
        <w:t>к лучшему</w:t>
      </w:r>
      <w:r>
        <w:rPr>
          <w:sz w:val="20"/>
          <w:szCs w:val="20"/>
        </w:rPr>
        <w:t xml:space="preserve"> нацисты </w:t>
      </w:r>
    </w:p>
    <w:p w14:paraId="1BEE0FC1" w14:textId="77777777" w:rsidR="00996819" w:rsidRDefault="00996819" w:rsidP="00996819">
      <w:pPr>
        <w:rPr>
          <w:sz w:val="20"/>
          <w:szCs w:val="20"/>
        </w:rPr>
      </w:pPr>
      <w:r>
        <w:rPr>
          <w:b/>
          <w:sz w:val="20"/>
          <w:szCs w:val="20"/>
        </w:rPr>
        <w:t>М</w:t>
      </w:r>
      <w:r w:rsidRPr="00E6338B">
        <w:rPr>
          <w:b/>
          <w:sz w:val="20"/>
          <w:szCs w:val="20"/>
        </w:rPr>
        <w:t>ир</w:t>
      </w:r>
      <w:r>
        <w:rPr>
          <w:sz w:val="20"/>
          <w:szCs w:val="20"/>
        </w:rPr>
        <w:t xml:space="preserve"> пытались изменить,</w:t>
      </w:r>
    </w:p>
    <w:p w14:paraId="16DF14FD" w14:textId="77777777" w:rsidR="00996819" w:rsidRDefault="00996819" w:rsidP="00996819">
      <w:pPr>
        <w:rPr>
          <w:sz w:val="20"/>
          <w:szCs w:val="20"/>
        </w:rPr>
      </w:pPr>
      <w:r>
        <w:rPr>
          <w:sz w:val="20"/>
          <w:szCs w:val="20"/>
        </w:rPr>
        <w:t xml:space="preserve">Да несколько </w:t>
      </w:r>
      <w:r w:rsidRPr="00E6338B">
        <w:rPr>
          <w:b/>
          <w:sz w:val="20"/>
          <w:szCs w:val="20"/>
        </w:rPr>
        <w:t>ошибок</w:t>
      </w:r>
      <w:r>
        <w:rPr>
          <w:sz w:val="20"/>
          <w:szCs w:val="20"/>
        </w:rPr>
        <w:t xml:space="preserve"> совершили в времени прошедшем,</w:t>
      </w:r>
    </w:p>
    <w:p w14:paraId="0734F865" w14:textId="77777777" w:rsidR="00996819" w:rsidRDefault="00996819" w:rsidP="00996819">
      <w:pPr>
        <w:rPr>
          <w:sz w:val="20"/>
          <w:szCs w:val="20"/>
        </w:rPr>
      </w:pPr>
      <w:r>
        <w:rPr>
          <w:sz w:val="20"/>
          <w:szCs w:val="20"/>
        </w:rPr>
        <w:t>Почт</w:t>
      </w:r>
      <w:r w:rsidRPr="00E6338B">
        <w:rPr>
          <w:b/>
          <w:sz w:val="20"/>
          <w:szCs w:val="20"/>
        </w:rPr>
        <w:t>о</w:t>
      </w:r>
      <w:r>
        <w:rPr>
          <w:rStyle w:val="ac"/>
          <w:sz w:val="20"/>
          <w:szCs w:val="20"/>
        </w:rPr>
        <w:footnoteReference w:id="1394"/>
      </w:r>
      <w:r>
        <w:rPr>
          <w:sz w:val="20"/>
          <w:szCs w:val="20"/>
        </w:rPr>
        <w:t xml:space="preserve"> одно лишь слово должно </w:t>
      </w:r>
      <w:r w:rsidRPr="00E6338B">
        <w:rPr>
          <w:b/>
          <w:sz w:val="20"/>
          <w:szCs w:val="20"/>
        </w:rPr>
        <w:t>гнев</w:t>
      </w:r>
      <w:r>
        <w:rPr>
          <w:b/>
          <w:sz w:val="20"/>
          <w:szCs w:val="20"/>
        </w:rPr>
        <w:fldChar w:fldCharType="begin"/>
      </w:r>
      <w:r>
        <w:instrText xml:space="preserve"> XE "</w:instrText>
      </w:r>
      <w:r w:rsidRPr="00BA5539">
        <w:rPr>
          <w:rFonts w:ascii="Times New Roman" w:eastAsia="Meiryo" w:hAnsi="Times New Roman" w:cs="Times New Roman"/>
          <w:sz w:val="28"/>
          <w:szCs w:val="24"/>
        </w:rPr>
        <w:instrText>гнев</w:instrText>
      </w:r>
      <w:r>
        <w:instrText xml:space="preserve">" </w:instrText>
      </w:r>
      <w:r>
        <w:rPr>
          <w:b/>
          <w:sz w:val="20"/>
          <w:szCs w:val="20"/>
        </w:rPr>
        <w:fldChar w:fldCharType="end"/>
      </w:r>
      <w:r>
        <w:rPr>
          <w:sz w:val="20"/>
          <w:szCs w:val="20"/>
        </w:rPr>
        <w:t xml:space="preserve"> возжечь –</w:t>
      </w:r>
    </w:p>
    <w:p w14:paraId="1629DCF0" w14:textId="77777777" w:rsidR="00996819" w:rsidRDefault="00996819" w:rsidP="00996819">
      <w:pPr>
        <w:rPr>
          <w:sz w:val="20"/>
          <w:szCs w:val="20"/>
        </w:rPr>
      </w:pPr>
      <w:r>
        <w:rPr>
          <w:sz w:val="20"/>
          <w:szCs w:val="20"/>
        </w:rPr>
        <w:t xml:space="preserve">И </w:t>
      </w:r>
      <w:r w:rsidRPr="00E6338B">
        <w:rPr>
          <w:b/>
          <w:sz w:val="20"/>
          <w:szCs w:val="20"/>
        </w:rPr>
        <w:t>всяка их идея</w:t>
      </w:r>
      <w:r>
        <w:rPr>
          <w:sz w:val="20"/>
          <w:szCs w:val="20"/>
        </w:rPr>
        <w:t xml:space="preserve"> будет </w:t>
      </w:r>
      <w:r w:rsidRPr="00E6338B">
        <w:rPr>
          <w:b/>
          <w:sz w:val="20"/>
          <w:szCs w:val="20"/>
        </w:rPr>
        <w:t>мерзкой</w:t>
      </w:r>
      <w:r>
        <w:rPr>
          <w:sz w:val="20"/>
          <w:szCs w:val="20"/>
        </w:rPr>
        <w:t xml:space="preserve"> слыть –</w:t>
      </w:r>
    </w:p>
    <w:p w14:paraId="5F0D9709" w14:textId="77777777" w:rsidR="00996819" w:rsidRDefault="00996819" w:rsidP="00996819">
      <w:pPr>
        <w:rPr>
          <w:sz w:val="20"/>
          <w:szCs w:val="20"/>
        </w:rPr>
      </w:pPr>
      <w:r>
        <w:rPr>
          <w:sz w:val="20"/>
          <w:szCs w:val="20"/>
        </w:rPr>
        <w:t>Хул</w:t>
      </w:r>
      <w:r w:rsidRPr="00E6338B">
        <w:rPr>
          <w:b/>
          <w:sz w:val="20"/>
          <w:szCs w:val="20"/>
        </w:rPr>
        <w:t>у</w:t>
      </w:r>
      <w:r>
        <w:rPr>
          <w:sz w:val="20"/>
          <w:szCs w:val="20"/>
        </w:rPr>
        <w:t xml:space="preserve"> </w:t>
      </w:r>
      <w:r w:rsidRPr="00E6338B">
        <w:rPr>
          <w:b/>
          <w:sz w:val="20"/>
          <w:szCs w:val="20"/>
        </w:rPr>
        <w:t>бездумную</w:t>
      </w:r>
      <w:r>
        <w:rPr>
          <w:sz w:val="20"/>
          <w:szCs w:val="20"/>
        </w:rPr>
        <w:t xml:space="preserve"> и на учёных влечь,</w:t>
      </w:r>
    </w:p>
    <w:p w14:paraId="276828C9" w14:textId="77777777" w:rsidR="00996819" w:rsidRDefault="00996819" w:rsidP="00996819">
      <w:pPr>
        <w:rPr>
          <w:sz w:val="20"/>
          <w:szCs w:val="20"/>
        </w:rPr>
      </w:pPr>
      <w:r>
        <w:rPr>
          <w:sz w:val="20"/>
          <w:szCs w:val="20"/>
        </w:rPr>
        <w:t xml:space="preserve">Но </w:t>
      </w:r>
      <w:r w:rsidRPr="00E6338B">
        <w:rPr>
          <w:b/>
          <w:sz w:val="20"/>
          <w:szCs w:val="20"/>
        </w:rPr>
        <w:t>разумения</w:t>
      </w:r>
      <w:r>
        <w:rPr>
          <w:sz w:val="20"/>
          <w:szCs w:val="20"/>
        </w:rPr>
        <w:t xml:space="preserve"> никто не сможет оной уделить.  </w:t>
      </w:r>
    </w:p>
    <w:p w14:paraId="61F16BCD" w14:textId="77777777" w:rsidR="00996819" w:rsidRDefault="00996819" w:rsidP="00996819">
      <w:pPr>
        <w:rPr>
          <w:sz w:val="20"/>
          <w:szCs w:val="20"/>
        </w:rPr>
      </w:pPr>
    </w:p>
    <w:p w14:paraId="05C18DF0" w14:textId="77777777" w:rsidR="00996819" w:rsidRDefault="00996819" w:rsidP="00996819">
      <w:pPr>
        <w:rPr>
          <w:sz w:val="20"/>
          <w:szCs w:val="20"/>
        </w:rPr>
      </w:pPr>
      <w:r>
        <w:rPr>
          <w:sz w:val="20"/>
          <w:szCs w:val="20"/>
        </w:rPr>
        <w:t xml:space="preserve">Расклад таков, что сами </w:t>
      </w:r>
      <w:r w:rsidRPr="00DA0CCD">
        <w:rPr>
          <w:b/>
          <w:sz w:val="20"/>
          <w:szCs w:val="20"/>
        </w:rPr>
        <w:t>каннибалы</w:t>
      </w:r>
    </w:p>
    <w:p w14:paraId="6D6EEA54" w14:textId="77777777" w:rsidR="00996819" w:rsidRDefault="00996819" w:rsidP="00996819">
      <w:pPr>
        <w:rPr>
          <w:sz w:val="20"/>
          <w:szCs w:val="20"/>
        </w:rPr>
      </w:pPr>
      <w:r>
        <w:rPr>
          <w:sz w:val="20"/>
          <w:szCs w:val="20"/>
        </w:rPr>
        <w:t xml:space="preserve">Находятся </w:t>
      </w:r>
      <w:r w:rsidRPr="00DA0CCD">
        <w:rPr>
          <w:b/>
          <w:sz w:val="20"/>
          <w:szCs w:val="20"/>
        </w:rPr>
        <w:t>вовне</w:t>
      </w:r>
      <w:r>
        <w:rPr>
          <w:sz w:val="20"/>
          <w:szCs w:val="20"/>
        </w:rPr>
        <w:t xml:space="preserve"> бор</w:t>
      </w:r>
      <w:r w:rsidRPr="00DA0CCD">
        <w:rPr>
          <w:b/>
          <w:sz w:val="20"/>
          <w:szCs w:val="20"/>
        </w:rPr>
        <w:t>е</w:t>
      </w:r>
      <w:r>
        <w:rPr>
          <w:sz w:val="20"/>
          <w:szCs w:val="20"/>
        </w:rPr>
        <w:t>ния иных,</w:t>
      </w:r>
    </w:p>
    <w:p w14:paraId="532096EB" w14:textId="77777777" w:rsidR="00996819" w:rsidRDefault="00996819" w:rsidP="00996819">
      <w:pPr>
        <w:rPr>
          <w:sz w:val="20"/>
          <w:szCs w:val="20"/>
        </w:rPr>
      </w:pPr>
      <w:r>
        <w:rPr>
          <w:sz w:val="20"/>
          <w:szCs w:val="20"/>
        </w:rPr>
        <w:t xml:space="preserve">За радикальность </w:t>
      </w:r>
      <w:r w:rsidRPr="00DA0CCD">
        <w:rPr>
          <w:b/>
          <w:sz w:val="20"/>
          <w:szCs w:val="20"/>
        </w:rPr>
        <w:t>осуждая</w:t>
      </w:r>
      <w:r>
        <w:rPr>
          <w:sz w:val="20"/>
          <w:szCs w:val="20"/>
        </w:rPr>
        <w:t xml:space="preserve"> их</w:t>
      </w:r>
    </w:p>
    <w:p w14:paraId="244A9FB2" w14:textId="77777777" w:rsidR="00996819" w:rsidRDefault="00996819" w:rsidP="00996819">
      <w:pPr>
        <w:rPr>
          <w:sz w:val="20"/>
          <w:szCs w:val="20"/>
        </w:rPr>
      </w:pPr>
      <w:r>
        <w:rPr>
          <w:sz w:val="20"/>
          <w:szCs w:val="20"/>
        </w:rPr>
        <w:t xml:space="preserve">Почти разумной речью, </w:t>
      </w:r>
      <w:r w:rsidRPr="00DA0CCD">
        <w:rPr>
          <w:b/>
          <w:sz w:val="20"/>
          <w:szCs w:val="20"/>
        </w:rPr>
        <w:t>а</w:t>
      </w:r>
      <w:r>
        <w:rPr>
          <w:sz w:val="20"/>
          <w:szCs w:val="20"/>
        </w:rPr>
        <w:t>но без оск</w:t>
      </w:r>
      <w:r w:rsidRPr="00DA0CCD">
        <w:rPr>
          <w:b/>
          <w:sz w:val="20"/>
          <w:szCs w:val="20"/>
        </w:rPr>
        <w:t>а</w:t>
      </w:r>
      <w:r>
        <w:rPr>
          <w:sz w:val="20"/>
          <w:szCs w:val="20"/>
        </w:rPr>
        <w:t>ла</w:t>
      </w:r>
      <w:r>
        <w:rPr>
          <w:rStyle w:val="ac"/>
          <w:sz w:val="20"/>
          <w:szCs w:val="20"/>
        </w:rPr>
        <w:footnoteReference w:id="1395"/>
      </w:r>
      <w:r>
        <w:rPr>
          <w:sz w:val="20"/>
          <w:szCs w:val="20"/>
        </w:rPr>
        <w:t>.</w:t>
      </w:r>
    </w:p>
    <w:p w14:paraId="5DDD3FD6" w14:textId="77777777" w:rsidR="00996819" w:rsidRDefault="00996819" w:rsidP="00996819">
      <w:pPr>
        <w:rPr>
          <w:sz w:val="20"/>
          <w:szCs w:val="20"/>
        </w:rPr>
      </w:pPr>
    </w:p>
    <w:p w14:paraId="0BE6DC39" w14:textId="77777777" w:rsidR="00996819" w:rsidRDefault="00996819" w:rsidP="00996819">
      <w:pPr>
        <w:rPr>
          <w:sz w:val="20"/>
          <w:szCs w:val="20"/>
        </w:rPr>
      </w:pPr>
      <w:r>
        <w:rPr>
          <w:sz w:val="20"/>
          <w:szCs w:val="20"/>
        </w:rPr>
        <w:t xml:space="preserve">Пока </w:t>
      </w:r>
      <w:r w:rsidRPr="00DA0CCD">
        <w:rPr>
          <w:b/>
          <w:sz w:val="20"/>
          <w:szCs w:val="20"/>
        </w:rPr>
        <w:t>кой-где</w:t>
      </w:r>
      <w:r>
        <w:rPr>
          <w:sz w:val="20"/>
          <w:szCs w:val="20"/>
        </w:rPr>
        <w:t xml:space="preserve"> ведут </w:t>
      </w:r>
      <w:r w:rsidRPr="00DA0CCD">
        <w:rPr>
          <w:b/>
          <w:sz w:val="20"/>
          <w:szCs w:val="20"/>
        </w:rPr>
        <w:t>фальшивый бой</w:t>
      </w:r>
      <w:r>
        <w:rPr>
          <w:sz w:val="20"/>
          <w:szCs w:val="20"/>
        </w:rPr>
        <w:t>,</w:t>
      </w:r>
    </w:p>
    <w:p w14:paraId="329B2444" w14:textId="77777777" w:rsidR="00996819" w:rsidRDefault="00996819" w:rsidP="00996819">
      <w:pPr>
        <w:rPr>
          <w:sz w:val="20"/>
          <w:szCs w:val="20"/>
        </w:rPr>
      </w:pPr>
      <w:r w:rsidRPr="00DA0CCD">
        <w:rPr>
          <w:b/>
          <w:sz w:val="20"/>
          <w:szCs w:val="20"/>
        </w:rPr>
        <w:t>Поддельные учёные</w:t>
      </w:r>
      <w:r>
        <w:rPr>
          <w:sz w:val="20"/>
          <w:szCs w:val="20"/>
        </w:rPr>
        <w:t xml:space="preserve"> ту</w:t>
      </w:r>
      <w:r w:rsidRPr="00DA0CCD">
        <w:rPr>
          <w:sz w:val="20"/>
          <w:szCs w:val="20"/>
        </w:rPr>
        <w:t xml:space="preserve"> </w:t>
      </w:r>
      <w:r>
        <w:rPr>
          <w:sz w:val="20"/>
          <w:szCs w:val="20"/>
        </w:rPr>
        <w:t>мысль нам глаг</w:t>
      </w:r>
      <w:r w:rsidRPr="00DA0CCD">
        <w:rPr>
          <w:b/>
          <w:sz w:val="20"/>
          <w:szCs w:val="20"/>
        </w:rPr>
        <w:t>о</w:t>
      </w:r>
      <w:r>
        <w:rPr>
          <w:sz w:val="20"/>
          <w:szCs w:val="20"/>
        </w:rPr>
        <w:t>лят,</w:t>
      </w:r>
    </w:p>
    <w:p w14:paraId="04CB08F7" w14:textId="77777777" w:rsidR="00996819" w:rsidRDefault="00996819" w:rsidP="00996819">
      <w:pPr>
        <w:rPr>
          <w:sz w:val="20"/>
          <w:szCs w:val="20"/>
        </w:rPr>
      </w:pPr>
      <w:r>
        <w:rPr>
          <w:sz w:val="20"/>
          <w:szCs w:val="20"/>
        </w:rPr>
        <w:t>Что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w:t>
      </w:r>
      <w:r w:rsidRPr="00DA0CCD">
        <w:rPr>
          <w:b/>
          <w:sz w:val="20"/>
          <w:szCs w:val="20"/>
        </w:rPr>
        <w:t>всю историю</w:t>
      </w:r>
      <w:r>
        <w:rPr>
          <w:sz w:val="20"/>
          <w:szCs w:val="20"/>
        </w:rPr>
        <w:t xml:space="preserve"> друг друга поедали,</w:t>
      </w:r>
    </w:p>
    <w:p w14:paraId="7C23B169" w14:textId="77777777" w:rsidR="00996819" w:rsidRDefault="00996819" w:rsidP="00996819">
      <w:pPr>
        <w:rPr>
          <w:sz w:val="20"/>
          <w:szCs w:val="20"/>
        </w:rPr>
      </w:pPr>
      <w:r>
        <w:rPr>
          <w:sz w:val="20"/>
          <w:szCs w:val="20"/>
        </w:rPr>
        <w:t xml:space="preserve">Что есть нормально, значит, было раз </w:t>
      </w:r>
      <w:r w:rsidRPr="00DA0CCD">
        <w:rPr>
          <w:b/>
          <w:sz w:val="20"/>
          <w:szCs w:val="20"/>
        </w:rPr>
        <w:t>порой</w:t>
      </w:r>
      <w:r>
        <w:rPr>
          <w:sz w:val="20"/>
          <w:szCs w:val="20"/>
        </w:rPr>
        <w:t xml:space="preserve">, </w:t>
      </w:r>
      <w:r w:rsidRPr="00DA0CCD">
        <w:rPr>
          <w:sz w:val="20"/>
          <w:szCs w:val="20"/>
        </w:rPr>
        <w:t>–</w:t>
      </w:r>
    </w:p>
    <w:p w14:paraId="005A0681" w14:textId="77777777" w:rsidR="00996819" w:rsidRDefault="00996819" w:rsidP="00996819">
      <w:pPr>
        <w:rPr>
          <w:sz w:val="20"/>
          <w:szCs w:val="20"/>
        </w:rPr>
      </w:pPr>
      <w:r w:rsidRPr="00DA0CCD">
        <w:rPr>
          <w:b/>
          <w:sz w:val="20"/>
          <w:szCs w:val="20"/>
        </w:rPr>
        <w:t>Рациональность так</w:t>
      </w:r>
      <w:r>
        <w:rPr>
          <w:sz w:val="20"/>
          <w:szCs w:val="20"/>
        </w:rPr>
        <w:t xml:space="preserve"> идее и прид</w:t>
      </w:r>
      <w:r w:rsidRPr="00DA0CCD">
        <w:rPr>
          <w:b/>
          <w:sz w:val="20"/>
          <w:szCs w:val="20"/>
        </w:rPr>
        <w:t>а</w:t>
      </w:r>
      <w:r>
        <w:rPr>
          <w:sz w:val="20"/>
          <w:szCs w:val="20"/>
        </w:rPr>
        <w:t>ли –</w:t>
      </w:r>
    </w:p>
    <w:p w14:paraId="18B831FF" w14:textId="77777777" w:rsidR="00996819" w:rsidRDefault="00996819" w:rsidP="00996819">
      <w:pPr>
        <w:rPr>
          <w:sz w:val="20"/>
          <w:szCs w:val="20"/>
        </w:rPr>
      </w:pPr>
      <w:r>
        <w:rPr>
          <w:sz w:val="20"/>
          <w:szCs w:val="20"/>
        </w:rPr>
        <w:t xml:space="preserve">И </w:t>
      </w:r>
      <w:r w:rsidRPr="000E5039">
        <w:rPr>
          <w:b/>
          <w:sz w:val="20"/>
          <w:szCs w:val="20"/>
        </w:rPr>
        <w:t>популярность</w:t>
      </w:r>
      <w:r>
        <w:rPr>
          <w:sz w:val="20"/>
          <w:szCs w:val="20"/>
        </w:rPr>
        <w:t xml:space="preserve"> дать идее сей позв</w:t>
      </w:r>
      <w:r w:rsidRPr="000E5039">
        <w:rPr>
          <w:b/>
          <w:sz w:val="20"/>
          <w:szCs w:val="20"/>
        </w:rPr>
        <w:t>о</w:t>
      </w:r>
      <w:r>
        <w:rPr>
          <w:sz w:val="20"/>
          <w:szCs w:val="20"/>
        </w:rPr>
        <w:t>лят.</w:t>
      </w:r>
    </w:p>
    <w:p w14:paraId="6D62C0C7" w14:textId="77777777" w:rsidR="00996819" w:rsidRDefault="00996819" w:rsidP="00996819">
      <w:pPr>
        <w:rPr>
          <w:sz w:val="20"/>
          <w:szCs w:val="20"/>
        </w:rPr>
      </w:pPr>
      <w:r>
        <w:rPr>
          <w:sz w:val="20"/>
          <w:szCs w:val="20"/>
        </w:rPr>
        <w:t>***</w:t>
      </w:r>
    </w:p>
    <w:p w14:paraId="008A82E5" w14:textId="77777777" w:rsidR="00996819" w:rsidRDefault="00996819" w:rsidP="00996819">
      <w:pPr>
        <w:rPr>
          <w:sz w:val="20"/>
          <w:szCs w:val="20"/>
        </w:rPr>
      </w:pPr>
      <w:r>
        <w:rPr>
          <w:sz w:val="20"/>
          <w:szCs w:val="20"/>
        </w:rPr>
        <w:t xml:space="preserve">Проходит время, – </w:t>
      </w:r>
      <w:r w:rsidRPr="00E45A8B">
        <w:rPr>
          <w:b/>
          <w:sz w:val="20"/>
          <w:szCs w:val="20"/>
        </w:rPr>
        <w:t>тема идёт в массы</w:t>
      </w:r>
      <w:r>
        <w:rPr>
          <w:sz w:val="20"/>
          <w:szCs w:val="20"/>
        </w:rPr>
        <w:t>,</w:t>
      </w:r>
    </w:p>
    <w:p w14:paraId="5CCC46C2" w14:textId="77777777" w:rsidR="00996819" w:rsidRDefault="00996819" w:rsidP="00996819">
      <w:pPr>
        <w:rPr>
          <w:sz w:val="20"/>
          <w:szCs w:val="20"/>
        </w:rPr>
      </w:pPr>
      <w:r>
        <w:rPr>
          <w:sz w:val="20"/>
          <w:szCs w:val="20"/>
        </w:rPr>
        <w:t>О ней начнут глаг</w:t>
      </w:r>
      <w:r w:rsidRPr="00E45A8B">
        <w:rPr>
          <w:b/>
          <w:sz w:val="20"/>
          <w:szCs w:val="20"/>
        </w:rPr>
        <w:t>о</w:t>
      </w:r>
      <w:r>
        <w:rPr>
          <w:sz w:val="20"/>
          <w:szCs w:val="20"/>
        </w:rPr>
        <w:t>лать в шоу и новост</w:t>
      </w:r>
      <w:r w:rsidRPr="00E45A8B">
        <w:rPr>
          <w:b/>
          <w:sz w:val="20"/>
          <w:szCs w:val="20"/>
        </w:rPr>
        <w:t>я</w:t>
      </w:r>
      <w:r>
        <w:rPr>
          <w:sz w:val="20"/>
          <w:szCs w:val="20"/>
        </w:rPr>
        <w:t>х,</w:t>
      </w:r>
    </w:p>
    <w:p w14:paraId="23C369D4" w14:textId="77777777" w:rsidR="00996819" w:rsidRDefault="00996819" w:rsidP="00996819">
      <w:pPr>
        <w:rPr>
          <w:sz w:val="20"/>
          <w:szCs w:val="20"/>
        </w:rPr>
      </w:pPr>
      <w:r>
        <w:rPr>
          <w:sz w:val="20"/>
          <w:szCs w:val="20"/>
        </w:rPr>
        <w:t xml:space="preserve">Людей теперь едят </w:t>
      </w:r>
      <w:r w:rsidRPr="00E45A8B">
        <w:rPr>
          <w:b/>
          <w:sz w:val="20"/>
          <w:szCs w:val="20"/>
        </w:rPr>
        <w:t>во песнях</w:t>
      </w:r>
      <w:r>
        <w:rPr>
          <w:sz w:val="20"/>
          <w:szCs w:val="20"/>
        </w:rPr>
        <w:t>, клипах, л</w:t>
      </w:r>
      <w:r w:rsidRPr="00E45A8B">
        <w:rPr>
          <w:b/>
          <w:sz w:val="20"/>
          <w:szCs w:val="20"/>
        </w:rPr>
        <w:t>е</w:t>
      </w:r>
      <w:r>
        <w:rPr>
          <w:sz w:val="20"/>
          <w:szCs w:val="20"/>
        </w:rPr>
        <w:t>нтах</w:t>
      </w:r>
      <w:r>
        <w:rPr>
          <w:rStyle w:val="ac"/>
          <w:sz w:val="20"/>
          <w:szCs w:val="20"/>
        </w:rPr>
        <w:footnoteReference w:id="1396"/>
      </w:r>
      <w:r>
        <w:rPr>
          <w:sz w:val="20"/>
          <w:szCs w:val="20"/>
        </w:rPr>
        <w:t>,</w:t>
      </w:r>
    </w:p>
    <w:p w14:paraId="1ABFB7CB" w14:textId="77777777" w:rsidR="00996819" w:rsidRDefault="00996819" w:rsidP="00996819">
      <w:pPr>
        <w:rPr>
          <w:sz w:val="20"/>
          <w:szCs w:val="20"/>
        </w:rPr>
      </w:pPr>
      <w:r>
        <w:rPr>
          <w:sz w:val="20"/>
          <w:szCs w:val="20"/>
        </w:rPr>
        <w:t xml:space="preserve">Чтобы проникла </w:t>
      </w:r>
      <w:r w:rsidRPr="00E45A8B">
        <w:rPr>
          <w:b/>
          <w:sz w:val="20"/>
          <w:szCs w:val="20"/>
        </w:rPr>
        <w:t>та</w:t>
      </w:r>
      <w:r>
        <w:rPr>
          <w:sz w:val="20"/>
          <w:szCs w:val="20"/>
        </w:rPr>
        <w:t xml:space="preserve"> во все слои, иль </w:t>
      </w:r>
      <w:r w:rsidRPr="00E45A8B">
        <w:rPr>
          <w:b/>
          <w:sz w:val="20"/>
          <w:szCs w:val="20"/>
        </w:rPr>
        <w:t>классы</w:t>
      </w:r>
      <w:r>
        <w:rPr>
          <w:sz w:val="20"/>
          <w:szCs w:val="20"/>
        </w:rPr>
        <w:t>,</w:t>
      </w:r>
    </w:p>
    <w:p w14:paraId="47FAAF0D" w14:textId="77777777" w:rsidR="00996819" w:rsidRDefault="00996819" w:rsidP="00996819">
      <w:pPr>
        <w:rPr>
          <w:sz w:val="20"/>
          <w:szCs w:val="20"/>
        </w:rPr>
      </w:pPr>
      <w:r>
        <w:rPr>
          <w:sz w:val="20"/>
          <w:szCs w:val="20"/>
        </w:rPr>
        <w:t xml:space="preserve">Все мы </w:t>
      </w:r>
      <w:r w:rsidRPr="00E45A8B">
        <w:rPr>
          <w:b/>
          <w:sz w:val="20"/>
          <w:szCs w:val="20"/>
        </w:rPr>
        <w:t>проникнемся</w:t>
      </w:r>
      <w:r>
        <w:rPr>
          <w:sz w:val="20"/>
          <w:szCs w:val="20"/>
        </w:rPr>
        <w:t xml:space="preserve"> больною этой страстью, </w:t>
      </w:r>
    </w:p>
    <w:p w14:paraId="771A6A6C" w14:textId="77777777" w:rsidR="00996819" w:rsidRDefault="00996819" w:rsidP="00996819">
      <w:pPr>
        <w:rPr>
          <w:sz w:val="20"/>
          <w:szCs w:val="20"/>
        </w:rPr>
      </w:pPr>
      <w:r>
        <w:rPr>
          <w:sz w:val="20"/>
          <w:szCs w:val="20"/>
        </w:rPr>
        <w:t xml:space="preserve">Да </w:t>
      </w:r>
      <w:r w:rsidRPr="00E45A8B">
        <w:rPr>
          <w:b/>
          <w:sz w:val="20"/>
          <w:szCs w:val="20"/>
        </w:rPr>
        <w:t>и услышим вдруг</w:t>
      </w:r>
      <w:r>
        <w:rPr>
          <w:sz w:val="20"/>
          <w:szCs w:val="20"/>
        </w:rPr>
        <w:t xml:space="preserve"> о нескольких страст</w:t>
      </w:r>
      <w:r w:rsidRPr="00E45A8B">
        <w:rPr>
          <w:b/>
          <w:sz w:val="20"/>
          <w:szCs w:val="20"/>
        </w:rPr>
        <w:t>я</w:t>
      </w:r>
      <w:r>
        <w:rPr>
          <w:sz w:val="20"/>
          <w:szCs w:val="20"/>
        </w:rPr>
        <w:t>х,</w:t>
      </w:r>
    </w:p>
    <w:p w14:paraId="4B71B63B" w14:textId="77777777" w:rsidR="00996819" w:rsidRDefault="00996819" w:rsidP="00996819">
      <w:pPr>
        <w:rPr>
          <w:sz w:val="20"/>
          <w:szCs w:val="20"/>
        </w:rPr>
      </w:pPr>
      <w:r>
        <w:rPr>
          <w:sz w:val="20"/>
          <w:szCs w:val="20"/>
        </w:rPr>
        <w:t xml:space="preserve">О </w:t>
      </w:r>
      <w:r w:rsidRPr="00E45A8B">
        <w:rPr>
          <w:b/>
          <w:sz w:val="20"/>
          <w:szCs w:val="20"/>
        </w:rPr>
        <w:t>людоедстве</w:t>
      </w:r>
      <w:r>
        <w:rPr>
          <w:sz w:val="20"/>
          <w:szCs w:val="20"/>
        </w:rPr>
        <w:t>, может, музыканта, б</w:t>
      </w:r>
      <w:r w:rsidRPr="00E45A8B">
        <w:rPr>
          <w:b/>
          <w:sz w:val="20"/>
          <w:szCs w:val="20"/>
        </w:rPr>
        <w:t>о</w:t>
      </w:r>
      <w:r>
        <w:rPr>
          <w:sz w:val="20"/>
          <w:szCs w:val="20"/>
        </w:rPr>
        <w:t>га или президента,</w:t>
      </w:r>
    </w:p>
    <w:p w14:paraId="6468DF28" w14:textId="77777777" w:rsidR="00996819" w:rsidRDefault="00996819" w:rsidP="00996819">
      <w:pPr>
        <w:rPr>
          <w:sz w:val="20"/>
          <w:szCs w:val="20"/>
        </w:rPr>
      </w:pPr>
      <w:r>
        <w:rPr>
          <w:sz w:val="20"/>
          <w:szCs w:val="20"/>
        </w:rPr>
        <w:t xml:space="preserve">Услышим также обо многих… </w:t>
      </w:r>
      <w:r w:rsidRPr="00E45A8B">
        <w:rPr>
          <w:b/>
          <w:sz w:val="20"/>
          <w:szCs w:val="20"/>
        </w:rPr>
        <w:t>инцидентах</w:t>
      </w:r>
      <w:r>
        <w:rPr>
          <w:sz w:val="20"/>
          <w:szCs w:val="20"/>
        </w:rPr>
        <w:t>,</w:t>
      </w:r>
    </w:p>
    <w:p w14:paraId="2645E6B0" w14:textId="77777777" w:rsidR="00996819" w:rsidRDefault="00996819" w:rsidP="00996819">
      <w:pPr>
        <w:rPr>
          <w:sz w:val="20"/>
          <w:szCs w:val="20"/>
        </w:rPr>
      </w:pPr>
      <w:r>
        <w:rPr>
          <w:sz w:val="20"/>
          <w:szCs w:val="20"/>
        </w:rPr>
        <w:t>К примеру, что весь град</w:t>
      </w:r>
      <w:r>
        <w:rPr>
          <w:rStyle w:val="ac"/>
          <w:sz w:val="20"/>
          <w:szCs w:val="20"/>
        </w:rPr>
        <w:footnoteReference w:id="1397"/>
      </w:r>
      <w:r>
        <w:rPr>
          <w:sz w:val="20"/>
          <w:szCs w:val="20"/>
        </w:rPr>
        <w:t xml:space="preserve"> построен на кост</w:t>
      </w:r>
      <w:r w:rsidRPr="00E45A8B">
        <w:rPr>
          <w:b/>
          <w:sz w:val="20"/>
          <w:szCs w:val="20"/>
        </w:rPr>
        <w:t>я</w:t>
      </w:r>
      <w:r>
        <w:rPr>
          <w:sz w:val="20"/>
          <w:szCs w:val="20"/>
        </w:rPr>
        <w:t>х</w:t>
      </w:r>
    </w:p>
    <w:p w14:paraId="62AFA9A7" w14:textId="77777777" w:rsidR="00996819" w:rsidRDefault="00996819" w:rsidP="00996819">
      <w:pPr>
        <w:rPr>
          <w:sz w:val="20"/>
          <w:szCs w:val="20"/>
        </w:rPr>
      </w:pPr>
      <w:r>
        <w:rPr>
          <w:sz w:val="20"/>
          <w:szCs w:val="20"/>
        </w:rPr>
        <w:t xml:space="preserve">Страдавших каннибалов, </w:t>
      </w:r>
      <w:r w:rsidRPr="00E45A8B">
        <w:rPr>
          <w:b/>
          <w:sz w:val="20"/>
          <w:szCs w:val="20"/>
        </w:rPr>
        <w:t>убиенных властью</w:t>
      </w:r>
      <w:r>
        <w:rPr>
          <w:sz w:val="20"/>
          <w:szCs w:val="20"/>
        </w:rPr>
        <w:t xml:space="preserve">.  </w:t>
      </w:r>
    </w:p>
    <w:p w14:paraId="080C62F5" w14:textId="77777777" w:rsidR="00996819" w:rsidRDefault="00996819" w:rsidP="00996819">
      <w:pPr>
        <w:rPr>
          <w:sz w:val="20"/>
          <w:szCs w:val="20"/>
        </w:rPr>
      </w:pPr>
    </w:p>
    <w:p w14:paraId="5E3D0B12" w14:textId="77777777" w:rsidR="00996819" w:rsidRDefault="00996819" w:rsidP="00996819">
      <w:pPr>
        <w:rPr>
          <w:sz w:val="20"/>
          <w:szCs w:val="20"/>
        </w:rPr>
      </w:pPr>
      <w:r>
        <w:rPr>
          <w:sz w:val="20"/>
          <w:szCs w:val="20"/>
        </w:rPr>
        <w:lastRenderedPageBreak/>
        <w:t xml:space="preserve">Обо проблеме сей </w:t>
      </w:r>
    </w:p>
    <w:p w14:paraId="66DEA8F9" w14:textId="77777777" w:rsidR="00996819" w:rsidRDefault="00996819" w:rsidP="00996819">
      <w:pPr>
        <w:rPr>
          <w:sz w:val="20"/>
          <w:szCs w:val="20"/>
        </w:rPr>
      </w:pPr>
      <w:r>
        <w:rPr>
          <w:sz w:val="20"/>
          <w:szCs w:val="20"/>
        </w:rPr>
        <w:t xml:space="preserve">Во </w:t>
      </w:r>
      <w:r w:rsidRPr="005C6C35">
        <w:rPr>
          <w:b/>
          <w:sz w:val="20"/>
          <w:szCs w:val="20"/>
        </w:rPr>
        <w:t>передачах</w:t>
      </w:r>
      <w:r>
        <w:rPr>
          <w:sz w:val="20"/>
          <w:szCs w:val="20"/>
        </w:rPr>
        <w:t xml:space="preserve"> всех болт</w:t>
      </w:r>
      <w:r w:rsidRPr="005C6C35">
        <w:rPr>
          <w:b/>
          <w:sz w:val="20"/>
          <w:szCs w:val="20"/>
        </w:rPr>
        <w:t>а</w:t>
      </w:r>
      <w:r>
        <w:rPr>
          <w:sz w:val="20"/>
          <w:szCs w:val="20"/>
        </w:rPr>
        <w:t>ют,</w:t>
      </w:r>
    </w:p>
    <w:p w14:paraId="070546D5" w14:textId="77777777" w:rsidR="00996819" w:rsidRDefault="00996819" w:rsidP="00996819">
      <w:pPr>
        <w:rPr>
          <w:sz w:val="20"/>
          <w:szCs w:val="20"/>
        </w:rPr>
      </w:pPr>
      <w:r>
        <w:rPr>
          <w:sz w:val="20"/>
          <w:szCs w:val="20"/>
        </w:rPr>
        <w:t xml:space="preserve">Да лишь </w:t>
      </w:r>
      <w:r w:rsidRPr="005C6C35">
        <w:rPr>
          <w:b/>
          <w:sz w:val="20"/>
          <w:szCs w:val="20"/>
        </w:rPr>
        <w:t>ведущие</w:t>
      </w:r>
      <w:r>
        <w:rPr>
          <w:sz w:val="20"/>
          <w:szCs w:val="20"/>
        </w:rPr>
        <w:t>,</w:t>
      </w:r>
    </w:p>
    <w:p w14:paraId="707AFBD8" w14:textId="77777777" w:rsidR="00996819" w:rsidRDefault="00996819" w:rsidP="00996819">
      <w:pPr>
        <w:rPr>
          <w:sz w:val="20"/>
          <w:szCs w:val="20"/>
        </w:rPr>
      </w:pPr>
      <w:r>
        <w:rPr>
          <w:sz w:val="20"/>
          <w:szCs w:val="20"/>
        </w:rPr>
        <w:t xml:space="preserve">Газетчики, </w:t>
      </w:r>
      <w:r w:rsidRPr="005C6C35">
        <w:rPr>
          <w:b/>
          <w:sz w:val="20"/>
          <w:szCs w:val="20"/>
        </w:rPr>
        <w:t>поэты</w:t>
      </w:r>
    </w:p>
    <w:p w14:paraId="391C7C97" w14:textId="77777777" w:rsidR="00996819" w:rsidRDefault="00996819" w:rsidP="00996819">
      <w:pPr>
        <w:rPr>
          <w:sz w:val="20"/>
          <w:szCs w:val="20"/>
        </w:rPr>
      </w:pPr>
      <w:r>
        <w:rPr>
          <w:sz w:val="20"/>
          <w:szCs w:val="20"/>
        </w:rPr>
        <w:t>И масса</w:t>
      </w:r>
      <w:r>
        <w:rPr>
          <w:sz w:val="20"/>
          <w:szCs w:val="20"/>
        </w:rPr>
        <w:fldChar w:fldCharType="begin"/>
      </w:r>
      <w:r>
        <w:instrText xml:space="preserve"> XE "</w:instrText>
      </w:r>
      <w:r w:rsidRPr="00582D4C">
        <w:rPr>
          <w:rFonts w:ascii="Times New Roman" w:eastAsia="Meiryo" w:hAnsi="Times New Roman" w:cs="Times New Roman"/>
          <w:sz w:val="28"/>
          <w:szCs w:val="24"/>
        </w:rPr>
        <w:instrText>масса</w:instrText>
      </w:r>
      <w:r>
        <w:instrText xml:space="preserve">" </w:instrText>
      </w:r>
      <w:r>
        <w:rPr>
          <w:sz w:val="20"/>
          <w:szCs w:val="20"/>
        </w:rPr>
        <w:fldChar w:fldCharType="end"/>
      </w:r>
      <w:r>
        <w:rPr>
          <w:sz w:val="20"/>
          <w:szCs w:val="20"/>
        </w:rPr>
        <w:t xml:space="preserve"> остальных люд</w:t>
      </w:r>
      <w:r w:rsidRPr="005C6C35">
        <w:rPr>
          <w:b/>
          <w:sz w:val="20"/>
          <w:szCs w:val="20"/>
        </w:rPr>
        <w:t>е</w:t>
      </w:r>
      <w:r>
        <w:rPr>
          <w:sz w:val="20"/>
          <w:szCs w:val="20"/>
        </w:rPr>
        <w:t>й,</w:t>
      </w:r>
    </w:p>
    <w:p w14:paraId="14E46EB8" w14:textId="77777777" w:rsidR="00996819" w:rsidRDefault="00996819" w:rsidP="00996819">
      <w:pPr>
        <w:rPr>
          <w:sz w:val="20"/>
          <w:szCs w:val="20"/>
        </w:rPr>
      </w:pPr>
      <w:r>
        <w:rPr>
          <w:sz w:val="20"/>
          <w:szCs w:val="20"/>
        </w:rPr>
        <w:t xml:space="preserve">В сём деле </w:t>
      </w:r>
      <w:r w:rsidRPr="005C6C35">
        <w:rPr>
          <w:b/>
          <w:sz w:val="20"/>
          <w:szCs w:val="20"/>
        </w:rPr>
        <w:t>вовсе не сведущая</w:t>
      </w:r>
      <w:r>
        <w:rPr>
          <w:sz w:val="20"/>
          <w:szCs w:val="20"/>
        </w:rPr>
        <w:t>,</w:t>
      </w:r>
    </w:p>
    <w:p w14:paraId="1A7855B9" w14:textId="77777777" w:rsidR="00996819" w:rsidRDefault="00996819" w:rsidP="00996819">
      <w:pPr>
        <w:rPr>
          <w:sz w:val="20"/>
          <w:szCs w:val="20"/>
        </w:rPr>
      </w:pPr>
      <w:r>
        <w:rPr>
          <w:sz w:val="20"/>
          <w:szCs w:val="20"/>
        </w:rPr>
        <w:t xml:space="preserve">А знатоков, </w:t>
      </w:r>
      <w:r w:rsidRPr="005C6C35">
        <w:rPr>
          <w:b/>
          <w:sz w:val="20"/>
          <w:szCs w:val="20"/>
        </w:rPr>
        <w:t>конечно</w:t>
      </w:r>
      <w:r>
        <w:rPr>
          <w:sz w:val="20"/>
          <w:szCs w:val="20"/>
        </w:rPr>
        <w:t>, к делу не пускают –</w:t>
      </w:r>
    </w:p>
    <w:p w14:paraId="157D5B9F" w14:textId="77777777" w:rsidR="00996819" w:rsidRDefault="00996819" w:rsidP="00996819">
      <w:pPr>
        <w:rPr>
          <w:sz w:val="20"/>
          <w:szCs w:val="20"/>
        </w:rPr>
      </w:pPr>
      <w:r w:rsidRPr="005C6C35">
        <w:rPr>
          <w:b/>
          <w:sz w:val="20"/>
          <w:szCs w:val="20"/>
        </w:rPr>
        <w:t>Невыгодным</w:t>
      </w:r>
      <w:r>
        <w:rPr>
          <w:sz w:val="20"/>
          <w:szCs w:val="20"/>
        </w:rPr>
        <w:t xml:space="preserve">, понятно, явится же это. </w:t>
      </w:r>
    </w:p>
    <w:p w14:paraId="0530AC32" w14:textId="77777777" w:rsidR="00996819" w:rsidRDefault="00996819" w:rsidP="00996819">
      <w:pPr>
        <w:rPr>
          <w:sz w:val="20"/>
          <w:szCs w:val="20"/>
        </w:rPr>
      </w:pPr>
    </w:p>
    <w:p w14:paraId="374AADF1" w14:textId="77777777" w:rsidR="00996819" w:rsidRDefault="00996819" w:rsidP="00996819">
      <w:pPr>
        <w:rPr>
          <w:sz w:val="20"/>
          <w:szCs w:val="20"/>
        </w:rPr>
      </w:pPr>
      <w:r>
        <w:rPr>
          <w:sz w:val="20"/>
          <w:szCs w:val="20"/>
        </w:rPr>
        <w:t>Больным, даб</w:t>
      </w:r>
      <w:r w:rsidRPr="000572B8">
        <w:rPr>
          <w:b/>
          <w:sz w:val="20"/>
          <w:szCs w:val="20"/>
        </w:rPr>
        <w:t>ы</w:t>
      </w:r>
      <w:r>
        <w:rPr>
          <w:sz w:val="20"/>
          <w:szCs w:val="20"/>
        </w:rPr>
        <w:t xml:space="preserve"> их оправдать,</w:t>
      </w:r>
    </w:p>
    <w:p w14:paraId="46FFBDBC" w14:textId="77777777" w:rsidR="00996819" w:rsidRDefault="00996819" w:rsidP="00996819">
      <w:pPr>
        <w:rPr>
          <w:sz w:val="20"/>
          <w:szCs w:val="20"/>
        </w:rPr>
      </w:pPr>
      <w:r w:rsidRPr="000572B8">
        <w:rPr>
          <w:b/>
          <w:sz w:val="20"/>
          <w:szCs w:val="20"/>
        </w:rPr>
        <w:t>Хороший образ</w:t>
      </w:r>
      <w:r>
        <w:rPr>
          <w:sz w:val="20"/>
          <w:szCs w:val="20"/>
        </w:rPr>
        <w:t>, репутацию твор</w:t>
      </w:r>
      <w:r w:rsidRPr="000572B8">
        <w:rPr>
          <w:b/>
          <w:sz w:val="20"/>
          <w:szCs w:val="20"/>
        </w:rPr>
        <w:t>я</w:t>
      </w:r>
      <w:r>
        <w:rPr>
          <w:sz w:val="20"/>
          <w:szCs w:val="20"/>
        </w:rPr>
        <w:t>т</w:t>
      </w:r>
    </w:p>
    <w:p w14:paraId="5C1E9E33" w14:textId="77777777" w:rsidR="00996819" w:rsidRDefault="00996819" w:rsidP="00996819">
      <w:pPr>
        <w:rPr>
          <w:sz w:val="20"/>
          <w:szCs w:val="20"/>
        </w:rPr>
      </w:pPr>
      <w:r>
        <w:rPr>
          <w:sz w:val="20"/>
          <w:szCs w:val="20"/>
        </w:rPr>
        <w:t xml:space="preserve">Через характеристики, </w:t>
      </w:r>
      <w:r w:rsidRPr="000572B8">
        <w:rPr>
          <w:b/>
          <w:sz w:val="20"/>
          <w:szCs w:val="20"/>
        </w:rPr>
        <w:t>не сопряжённые</w:t>
      </w:r>
      <w:r>
        <w:rPr>
          <w:sz w:val="20"/>
          <w:szCs w:val="20"/>
        </w:rPr>
        <w:t xml:space="preserve"> с проблемою самой, </w:t>
      </w:r>
    </w:p>
    <w:p w14:paraId="1DA8009E" w14:textId="77777777" w:rsidR="00996819" w:rsidRDefault="00996819" w:rsidP="00996819">
      <w:pPr>
        <w:rPr>
          <w:sz w:val="20"/>
          <w:szCs w:val="20"/>
        </w:rPr>
      </w:pPr>
      <w:r>
        <w:rPr>
          <w:sz w:val="20"/>
          <w:szCs w:val="20"/>
        </w:rPr>
        <w:t>Сиречь</w:t>
      </w:r>
      <w:r>
        <w:rPr>
          <w:rStyle w:val="ac"/>
          <w:sz w:val="20"/>
          <w:szCs w:val="20"/>
        </w:rPr>
        <w:footnoteReference w:id="1398"/>
      </w:r>
      <w:r>
        <w:rPr>
          <w:sz w:val="20"/>
          <w:szCs w:val="20"/>
        </w:rPr>
        <w:t xml:space="preserve"> обо их </w:t>
      </w:r>
      <w:r w:rsidRPr="000572B8">
        <w:rPr>
          <w:b/>
          <w:sz w:val="20"/>
          <w:szCs w:val="20"/>
        </w:rPr>
        <w:t>творчестве</w:t>
      </w:r>
      <w:r>
        <w:rPr>
          <w:sz w:val="20"/>
          <w:szCs w:val="20"/>
        </w:rPr>
        <w:t>, к примеру, говор</w:t>
      </w:r>
      <w:r w:rsidRPr="000572B8">
        <w:rPr>
          <w:b/>
          <w:sz w:val="20"/>
          <w:szCs w:val="20"/>
        </w:rPr>
        <w:t>я</w:t>
      </w:r>
      <w:r>
        <w:rPr>
          <w:sz w:val="20"/>
          <w:szCs w:val="20"/>
        </w:rPr>
        <w:t>т,</w:t>
      </w:r>
    </w:p>
    <w:p w14:paraId="512C6B10" w14:textId="77777777" w:rsidR="00996819" w:rsidRDefault="00996819" w:rsidP="00996819">
      <w:pPr>
        <w:rPr>
          <w:sz w:val="20"/>
          <w:szCs w:val="20"/>
        </w:rPr>
      </w:pPr>
      <w:r>
        <w:rPr>
          <w:sz w:val="20"/>
          <w:szCs w:val="20"/>
        </w:rPr>
        <w:t xml:space="preserve">Обо уме, </w:t>
      </w:r>
      <w:r w:rsidRPr="000572B8">
        <w:rPr>
          <w:b/>
          <w:sz w:val="20"/>
          <w:szCs w:val="20"/>
        </w:rPr>
        <w:t>любви</w:t>
      </w:r>
      <w:r>
        <w:rPr>
          <w:sz w:val="20"/>
          <w:szCs w:val="20"/>
        </w:rPr>
        <w:t xml:space="preserve">, с кой </w:t>
      </w:r>
      <w:r w:rsidRPr="000572B8">
        <w:rPr>
          <w:b/>
          <w:sz w:val="20"/>
          <w:szCs w:val="20"/>
        </w:rPr>
        <w:t>жертв своих</w:t>
      </w:r>
      <w:r>
        <w:rPr>
          <w:sz w:val="20"/>
          <w:szCs w:val="20"/>
        </w:rPr>
        <w:t xml:space="preserve"> те склонны поедать, –</w:t>
      </w:r>
    </w:p>
    <w:p w14:paraId="30143176" w14:textId="77777777" w:rsidR="00996819" w:rsidRDefault="00996819" w:rsidP="00996819">
      <w:pPr>
        <w:rPr>
          <w:sz w:val="20"/>
          <w:szCs w:val="20"/>
        </w:rPr>
      </w:pPr>
      <w:r>
        <w:rPr>
          <w:sz w:val="20"/>
          <w:szCs w:val="20"/>
        </w:rPr>
        <w:t xml:space="preserve">И </w:t>
      </w:r>
      <w:r w:rsidRPr="000572B8">
        <w:rPr>
          <w:b/>
          <w:sz w:val="20"/>
          <w:szCs w:val="20"/>
        </w:rPr>
        <w:t>тяжкой</w:t>
      </w:r>
      <w:r>
        <w:rPr>
          <w:sz w:val="20"/>
          <w:szCs w:val="20"/>
        </w:rPr>
        <w:t xml:space="preserve">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была у них, заставила – послышится порой.</w:t>
      </w:r>
    </w:p>
    <w:p w14:paraId="11BA3DE2" w14:textId="77777777" w:rsidR="00996819" w:rsidRDefault="00996819" w:rsidP="00996819">
      <w:pPr>
        <w:rPr>
          <w:sz w:val="20"/>
          <w:szCs w:val="20"/>
        </w:rPr>
      </w:pPr>
      <w:r>
        <w:rPr>
          <w:sz w:val="20"/>
          <w:szCs w:val="20"/>
        </w:rPr>
        <w:t>***</w:t>
      </w:r>
    </w:p>
    <w:p w14:paraId="30E4BB8D" w14:textId="77777777" w:rsidR="00996819" w:rsidRDefault="00996819" w:rsidP="00996819">
      <w:pPr>
        <w:rPr>
          <w:sz w:val="20"/>
          <w:szCs w:val="20"/>
        </w:rPr>
      </w:pPr>
      <w:r>
        <w:rPr>
          <w:sz w:val="20"/>
          <w:szCs w:val="20"/>
        </w:rPr>
        <w:t xml:space="preserve">С каннибализма дальше </w:t>
      </w:r>
      <w:r w:rsidRPr="007834D2">
        <w:rPr>
          <w:b/>
          <w:sz w:val="20"/>
          <w:szCs w:val="20"/>
        </w:rPr>
        <w:t>актуальная политика</w:t>
      </w:r>
      <w:r>
        <w:rPr>
          <w:sz w:val="20"/>
          <w:szCs w:val="20"/>
        </w:rPr>
        <w:t xml:space="preserve"> начнётся,</w:t>
      </w:r>
    </w:p>
    <w:p w14:paraId="51FBEFC1" w14:textId="77777777" w:rsidR="00996819" w:rsidRDefault="00996819" w:rsidP="00996819">
      <w:pPr>
        <w:rPr>
          <w:sz w:val="20"/>
          <w:szCs w:val="20"/>
        </w:rPr>
      </w:pPr>
      <w:r>
        <w:rPr>
          <w:sz w:val="20"/>
          <w:szCs w:val="20"/>
        </w:rPr>
        <w:t xml:space="preserve">Публиковаться станут </w:t>
      </w:r>
      <w:r w:rsidRPr="007834D2">
        <w:rPr>
          <w:b/>
          <w:sz w:val="20"/>
          <w:szCs w:val="20"/>
        </w:rPr>
        <w:t>некие</w:t>
      </w:r>
      <w:r>
        <w:rPr>
          <w:sz w:val="20"/>
          <w:szCs w:val="20"/>
        </w:rPr>
        <w:t xml:space="preserve"> опр</w:t>
      </w:r>
      <w:r w:rsidRPr="007834D2">
        <w:rPr>
          <w:b/>
          <w:sz w:val="20"/>
          <w:szCs w:val="20"/>
        </w:rPr>
        <w:t>о</w:t>
      </w:r>
      <w:r>
        <w:rPr>
          <w:sz w:val="20"/>
          <w:szCs w:val="20"/>
        </w:rPr>
        <w:t>сы,</w:t>
      </w:r>
    </w:p>
    <w:p w14:paraId="4929AFA8" w14:textId="77777777" w:rsidR="00996819" w:rsidRDefault="00996819" w:rsidP="00996819">
      <w:pPr>
        <w:rPr>
          <w:sz w:val="20"/>
          <w:szCs w:val="20"/>
        </w:rPr>
      </w:pPr>
      <w:r>
        <w:rPr>
          <w:sz w:val="20"/>
          <w:szCs w:val="20"/>
        </w:rPr>
        <w:t xml:space="preserve">Что подтверждают </w:t>
      </w:r>
      <w:r w:rsidRPr="007834D2">
        <w:rPr>
          <w:b/>
          <w:sz w:val="20"/>
          <w:szCs w:val="20"/>
        </w:rPr>
        <w:t>словно</w:t>
      </w:r>
      <w:r>
        <w:rPr>
          <w:sz w:val="20"/>
          <w:szCs w:val="20"/>
        </w:rPr>
        <w:t xml:space="preserve"> большинства… запр</w:t>
      </w:r>
      <w:r w:rsidRPr="007834D2">
        <w:rPr>
          <w:b/>
          <w:sz w:val="20"/>
          <w:szCs w:val="20"/>
        </w:rPr>
        <w:t>о</w:t>
      </w:r>
      <w:r>
        <w:rPr>
          <w:sz w:val="20"/>
          <w:szCs w:val="20"/>
        </w:rPr>
        <w:t>сы,</w:t>
      </w:r>
    </w:p>
    <w:p w14:paraId="5F449320" w14:textId="77777777" w:rsidR="00996819" w:rsidRDefault="00996819" w:rsidP="00996819">
      <w:pPr>
        <w:rPr>
          <w:sz w:val="20"/>
          <w:szCs w:val="20"/>
        </w:rPr>
      </w:pPr>
      <w:r>
        <w:rPr>
          <w:sz w:val="20"/>
          <w:szCs w:val="20"/>
        </w:rPr>
        <w:t xml:space="preserve">От коих вскоре бред </w:t>
      </w:r>
      <w:r w:rsidRPr="007834D2">
        <w:rPr>
          <w:b/>
          <w:sz w:val="20"/>
          <w:szCs w:val="20"/>
        </w:rPr>
        <w:t>легальным</w:t>
      </w:r>
      <w:r>
        <w:rPr>
          <w:sz w:val="20"/>
          <w:szCs w:val="20"/>
        </w:rPr>
        <w:t xml:space="preserve"> обернётся.</w:t>
      </w:r>
    </w:p>
    <w:p w14:paraId="64CD1D52" w14:textId="77777777" w:rsidR="00996819" w:rsidRDefault="00996819" w:rsidP="00996819">
      <w:pPr>
        <w:rPr>
          <w:sz w:val="20"/>
          <w:szCs w:val="20"/>
        </w:rPr>
      </w:pPr>
    </w:p>
    <w:p w14:paraId="2BEAC5CE" w14:textId="77777777" w:rsidR="00996819" w:rsidRDefault="00996819" w:rsidP="00996819">
      <w:pPr>
        <w:rPr>
          <w:sz w:val="20"/>
          <w:szCs w:val="20"/>
        </w:rPr>
      </w:pPr>
      <w:r>
        <w:rPr>
          <w:sz w:val="20"/>
          <w:szCs w:val="20"/>
        </w:rPr>
        <w:t xml:space="preserve">Засим идёт </w:t>
      </w:r>
      <w:r w:rsidRPr="00B10EC1">
        <w:rPr>
          <w:b/>
          <w:sz w:val="20"/>
          <w:szCs w:val="20"/>
        </w:rPr>
        <w:t>запрет на прочие запреты</w:t>
      </w:r>
      <w:r>
        <w:rPr>
          <w:sz w:val="20"/>
          <w:szCs w:val="20"/>
        </w:rPr>
        <w:t>,</w:t>
      </w:r>
    </w:p>
    <w:p w14:paraId="68B342B4" w14:textId="77777777" w:rsidR="00996819" w:rsidRDefault="00996819" w:rsidP="00996819">
      <w:pPr>
        <w:rPr>
          <w:sz w:val="20"/>
          <w:szCs w:val="20"/>
        </w:rPr>
      </w:pPr>
      <w:r>
        <w:rPr>
          <w:sz w:val="20"/>
          <w:szCs w:val="20"/>
        </w:rPr>
        <w:t xml:space="preserve">Кой </w:t>
      </w:r>
      <w:r w:rsidRPr="00B10EC1">
        <w:rPr>
          <w:b/>
          <w:sz w:val="20"/>
          <w:szCs w:val="20"/>
        </w:rPr>
        <w:t>толерантностью</w:t>
      </w:r>
      <w:r>
        <w:rPr>
          <w:sz w:val="20"/>
          <w:szCs w:val="20"/>
        </w:rPr>
        <w:t xml:space="preserve"> – красиво так – зовётся,</w:t>
      </w:r>
    </w:p>
    <w:p w14:paraId="4012EF8C" w14:textId="77777777" w:rsidR="00996819" w:rsidRDefault="00996819" w:rsidP="00996819">
      <w:pPr>
        <w:rPr>
          <w:sz w:val="20"/>
          <w:szCs w:val="20"/>
        </w:rPr>
      </w:pPr>
      <w:r>
        <w:rPr>
          <w:sz w:val="20"/>
          <w:szCs w:val="20"/>
        </w:rPr>
        <w:t>Она же возбран</w:t>
      </w:r>
      <w:r w:rsidRPr="00B10EC1">
        <w:rPr>
          <w:b/>
          <w:sz w:val="20"/>
          <w:szCs w:val="20"/>
        </w:rPr>
        <w:t>и</w:t>
      </w:r>
      <w:r>
        <w:rPr>
          <w:sz w:val="20"/>
          <w:szCs w:val="20"/>
        </w:rPr>
        <w:t>т</w:t>
      </w:r>
      <w:r>
        <w:rPr>
          <w:rStyle w:val="ac"/>
          <w:sz w:val="20"/>
          <w:szCs w:val="20"/>
        </w:rPr>
        <w:footnoteReference w:id="1399"/>
      </w:r>
      <w:r>
        <w:rPr>
          <w:sz w:val="20"/>
          <w:szCs w:val="20"/>
        </w:rPr>
        <w:t xml:space="preserve"> исконные таб</w:t>
      </w:r>
      <w:r w:rsidRPr="00B10EC1">
        <w:rPr>
          <w:b/>
          <w:sz w:val="20"/>
          <w:szCs w:val="20"/>
        </w:rPr>
        <w:t>у</w:t>
      </w:r>
      <w:r>
        <w:rPr>
          <w:sz w:val="20"/>
          <w:szCs w:val="20"/>
        </w:rPr>
        <w:t>,</w:t>
      </w:r>
    </w:p>
    <w:p w14:paraId="317CA6E0" w14:textId="77777777" w:rsidR="00996819" w:rsidRDefault="00996819" w:rsidP="00996819">
      <w:pPr>
        <w:rPr>
          <w:sz w:val="20"/>
          <w:szCs w:val="20"/>
        </w:rPr>
      </w:pPr>
      <w:r>
        <w:rPr>
          <w:sz w:val="20"/>
          <w:szCs w:val="20"/>
        </w:rPr>
        <w:t xml:space="preserve">Сама </w:t>
      </w:r>
      <w:r w:rsidRPr="00B10EC1">
        <w:rPr>
          <w:b/>
          <w:sz w:val="20"/>
          <w:szCs w:val="20"/>
        </w:rPr>
        <w:t>на исправленья гнили</w:t>
      </w:r>
      <w:r>
        <w:rPr>
          <w:sz w:val="20"/>
          <w:szCs w:val="20"/>
        </w:rPr>
        <w:t xml:space="preserve"> налагает в</w:t>
      </w:r>
      <w:r w:rsidRPr="00B10EC1">
        <w:rPr>
          <w:b/>
          <w:sz w:val="20"/>
          <w:szCs w:val="20"/>
        </w:rPr>
        <w:t>е</w:t>
      </w:r>
      <w:r>
        <w:rPr>
          <w:sz w:val="20"/>
          <w:szCs w:val="20"/>
        </w:rPr>
        <w:t>то</w:t>
      </w:r>
      <w:r>
        <w:rPr>
          <w:rStyle w:val="ac"/>
          <w:sz w:val="20"/>
          <w:szCs w:val="20"/>
        </w:rPr>
        <w:footnoteReference w:id="1400"/>
      </w:r>
      <w:r>
        <w:rPr>
          <w:sz w:val="20"/>
          <w:szCs w:val="20"/>
        </w:rPr>
        <w:t xml:space="preserve"> –</w:t>
      </w:r>
    </w:p>
    <w:p w14:paraId="161AB120" w14:textId="77777777" w:rsidR="00996819" w:rsidRDefault="00996819" w:rsidP="00996819">
      <w:pPr>
        <w:rPr>
          <w:sz w:val="20"/>
          <w:szCs w:val="20"/>
        </w:rPr>
      </w:pPr>
      <w:r>
        <w:rPr>
          <w:sz w:val="20"/>
          <w:szCs w:val="20"/>
        </w:rPr>
        <w:t xml:space="preserve">Тогда же </w:t>
      </w:r>
      <w:r w:rsidRPr="00B10EC1">
        <w:rPr>
          <w:b/>
          <w:sz w:val="20"/>
          <w:szCs w:val="20"/>
        </w:rPr>
        <w:t>масса</w:t>
      </w:r>
      <w:r>
        <w:rPr>
          <w:b/>
          <w:sz w:val="20"/>
          <w:szCs w:val="20"/>
        </w:rPr>
        <w:fldChar w:fldCharType="begin"/>
      </w:r>
      <w:r>
        <w:instrText xml:space="preserve"> XE "</w:instrText>
      </w:r>
      <w:r w:rsidRPr="00582D4C">
        <w:rPr>
          <w:rFonts w:ascii="Times New Roman" w:eastAsia="Meiryo" w:hAnsi="Times New Roman" w:cs="Times New Roman"/>
          <w:sz w:val="28"/>
          <w:szCs w:val="24"/>
        </w:rPr>
        <w:instrText>масса</w:instrText>
      </w:r>
      <w:r>
        <w:instrText xml:space="preserve">" </w:instrText>
      </w:r>
      <w:r>
        <w:rPr>
          <w:b/>
          <w:sz w:val="20"/>
          <w:szCs w:val="20"/>
        </w:rPr>
        <w:fldChar w:fldCharType="end"/>
      </w:r>
      <w:r>
        <w:rPr>
          <w:sz w:val="20"/>
          <w:szCs w:val="20"/>
        </w:rPr>
        <w:t xml:space="preserve"> прекратит борьбу –</w:t>
      </w:r>
    </w:p>
    <w:p w14:paraId="1909D29F" w14:textId="77777777" w:rsidR="00996819" w:rsidRDefault="00996819" w:rsidP="00996819">
      <w:pPr>
        <w:rPr>
          <w:sz w:val="20"/>
          <w:szCs w:val="20"/>
        </w:rPr>
      </w:pPr>
      <w:r>
        <w:rPr>
          <w:sz w:val="20"/>
          <w:szCs w:val="20"/>
        </w:rPr>
        <w:t>И вырождение</w:t>
      </w:r>
      <w:r>
        <w:rPr>
          <w:sz w:val="20"/>
          <w:szCs w:val="20"/>
        </w:rPr>
        <w:fldChar w:fldCharType="begin"/>
      </w:r>
      <w:r>
        <w:instrText xml:space="preserve"> XE "</w:instrText>
      </w:r>
      <w:r w:rsidRPr="00B74236">
        <w:rPr>
          <w:rFonts w:ascii="Times New Roman" w:eastAsia="Meiryo" w:hAnsi="Times New Roman" w:cs="Times New Roman"/>
          <w:sz w:val="28"/>
          <w:szCs w:val="24"/>
        </w:rPr>
        <w:instrText>вырождение</w:instrText>
      </w:r>
      <w:r>
        <w:instrText xml:space="preserve">" </w:instrText>
      </w:r>
      <w:r>
        <w:rPr>
          <w:sz w:val="20"/>
          <w:szCs w:val="20"/>
        </w:rPr>
        <w:fldChar w:fldCharType="end"/>
      </w:r>
      <w:r>
        <w:rPr>
          <w:sz w:val="20"/>
          <w:szCs w:val="20"/>
        </w:rPr>
        <w:t xml:space="preserve"> её в те поры </w:t>
      </w:r>
      <w:r w:rsidRPr="00B10EC1">
        <w:rPr>
          <w:b/>
          <w:sz w:val="20"/>
          <w:szCs w:val="20"/>
        </w:rPr>
        <w:t>с интенсивностью</w:t>
      </w:r>
      <w:r>
        <w:rPr>
          <w:sz w:val="20"/>
          <w:szCs w:val="20"/>
        </w:rPr>
        <w:t xml:space="preserve"> начнётся.</w:t>
      </w:r>
    </w:p>
    <w:p w14:paraId="28E1E7DE" w14:textId="77777777" w:rsidR="00996819" w:rsidRDefault="00996819" w:rsidP="00996819">
      <w:pPr>
        <w:rPr>
          <w:sz w:val="20"/>
          <w:szCs w:val="20"/>
        </w:rPr>
      </w:pPr>
    </w:p>
    <w:p w14:paraId="7D88FBC6" w14:textId="77777777" w:rsidR="00996819" w:rsidRDefault="00996819" w:rsidP="00996819">
      <w:pPr>
        <w:rPr>
          <w:sz w:val="20"/>
          <w:szCs w:val="20"/>
        </w:rPr>
      </w:pPr>
      <w:r w:rsidRPr="00B01D99">
        <w:rPr>
          <w:b/>
          <w:sz w:val="20"/>
          <w:szCs w:val="20"/>
        </w:rPr>
        <w:t>Погибло</w:t>
      </w:r>
      <w:r>
        <w:rPr>
          <w:sz w:val="20"/>
          <w:szCs w:val="20"/>
        </w:rPr>
        <w:t xml:space="preserve"> общество</w:t>
      </w:r>
      <w:r>
        <w:rPr>
          <w:sz w:val="20"/>
          <w:szCs w:val="20"/>
        </w:rPr>
        <w:fldChar w:fldCharType="begin"/>
      </w:r>
      <w:r>
        <w:instrText xml:space="preserve"> XE "</w:instrText>
      </w:r>
      <w:r w:rsidRPr="00176625">
        <w:rPr>
          <w:rFonts w:asciiTheme="majorHAnsi" w:eastAsia="Meiryo" w:hAnsiTheme="majorHAnsi"/>
          <w:sz w:val="24"/>
          <w:szCs w:val="24"/>
        </w:rPr>
        <w:instrText>общество</w:instrText>
      </w:r>
      <w:r>
        <w:instrText xml:space="preserve">" </w:instrText>
      </w:r>
      <w:r>
        <w:rPr>
          <w:sz w:val="20"/>
          <w:szCs w:val="20"/>
        </w:rPr>
        <w:fldChar w:fldCharType="end"/>
      </w:r>
      <w:r>
        <w:rPr>
          <w:sz w:val="20"/>
          <w:szCs w:val="20"/>
        </w:rPr>
        <w:t xml:space="preserve">, </w:t>
      </w:r>
      <w:r w:rsidRPr="00B01D99">
        <w:rPr>
          <w:b/>
          <w:sz w:val="20"/>
          <w:szCs w:val="20"/>
        </w:rPr>
        <w:t>сломалось</w:t>
      </w:r>
      <w:r>
        <w:rPr>
          <w:sz w:val="20"/>
          <w:szCs w:val="20"/>
        </w:rPr>
        <w:t>,</w:t>
      </w:r>
    </w:p>
    <w:p w14:paraId="0B2FC9C1" w14:textId="77777777" w:rsidR="00996819" w:rsidRDefault="00996819" w:rsidP="00996819">
      <w:pPr>
        <w:rPr>
          <w:sz w:val="20"/>
          <w:szCs w:val="20"/>
        </w:rPr>
      </w:pPr>
      <w:r>
        <w:rPr>
          <w:sz w:val="20"/>
          <w:szCs w:val="20"/>
        </w:rPr>
        <w:t xml:space="preserve">Со пораженьем </w:t>
      </w:r>
      <w:r w:rsidRPr="00B01D99">
        <w:rPr>
          <w:b/>
          <w:sz w:val="20"/>
          <w:szCs w:val="20"/>
        </w:rPr>
        <w:t>согласилось</w:t>
      </w:r>
      <w:r>
        <w:rPr>
          <w:sz w:val="20"/>
          <w:szCs w:val="20"/>
        </w:rPr>
        <w:t>, –</w:t>
      </w:r>
    </w:p>
    <w:p w14:paraId="435B971A" w14:textId="77777777" w:rsidR="00996819" w:rsidRDefault="00996819" w:rsidP="00996819">
      <w:pPr>
        <w:rPr>
          <w:sz w:val="20"/>
          <w:szCs w:val="20"/>
        </w:rPr>
      </w:pPr>
      <w:r>
        <w:rPr>
          <w:sz w:val="20"/>
          <w:szCs w:val="20"/>
        </w:rPr>
        <w:t>Законы пр</w:t>
      </w:r>
      <w:r w:rsidRPr="00B01D99">
        <w:rPr>
          <w:b/>
          <w:sz w:val="20"/>
          <w:szCs w:val="20"/>
        </w:rPr>
        <w:t>и</w:t>
      </w:r>
      <w:r>
        <w:rPr>
          <w:sz w:val="20"/>
          <w:szCs w:val="20"/>
        </w:rPr>
        <w:t>няты – болезнь</w:t>
      </w:r>
      <w:r>
        <w:rPr>
          <w:sz w:val="20"/>
          <w:szCs w:val="20"/>
        </w:rPr>
        <w:fldChar w:fldCharType="begin"/>
      </w:r>
      <w:r>
        <w:instrText xml:space="preserve"> XE "</w:instrText>
      </w:r>
      <w:r w:rsidRPr="00681324">
        <w:rPr>
          <w:rFonts w:cstheme="minorHAnsi"/>
          <w:b/>
          <w:sz w:val="20"/>
          <w:szCs w:val="20"/>
        </w:rPr>
        <w:instrText>болезнь</w:instrText>
      </w:r>
      <w:r>
        <w:instrText xml:space="preserve">" </w:instrText>
      </w:r>
      <w:r>
        <w:rPr>
          <w:sz w:val="20"/>
          <w:szCs w:val="20"/>
        </w:rPr>
        <w:fldChar w:fldCharType="end"/>
      </w:r>
      <w:r>
        <w:rPr>
          <w:sz w:val="20"/>
          <w:szCs w:val="20"/>
        </w:rPr>
        <w:t xml:space="preserve"> заходит в шк</w:t>
      </w:r>
      <w:r w:rsidRPr="00B01D99">
        <w:rPr>
          <w:b/>
          <w:sz w:val="20"/>
          <w:szCs w:val="20"/>
        </w:rPr>
        <w:t>о</w:t>
      </w:r>
      <w:r>
        <w:rPr>
          <w:sz w:val="20"/>
          <w:szCs w:val="20"/>
        </w:rPr>
        <w:t>лы –</w:t>
      </w:r>
    </w:p>
    <w:p w14:paraId="2BC09DCF" w14:textId="77777777" w:rsidR="00996819" w:rsidRDefault="00996819" w:rsidP="00996819">
      <w:pPr>
        <w:rPr>
          <w:sz w:val="20"/>
          <w:szCs w:val="20"/>
        </w:rPr>
      </w:pPr>
      <w:r>
        <w:rPr>
          <w:sz w:val="20"/>
          <w:szCs w:val="20"/>
        </w:rPr>
        <w:t>Святого р</w:t>
      </w:r>
      <w:r w:rsidRPr="00B01D99">
        <w:rPr>
          <w:b/>
          <w:sz w:val="20"/>
          <w:szCs w:val="20"/>
        </w:rPr>
        <w:t>а</w:t>
      </w:r>
      <w:r>
        <w:rPr>
          <w:sz w:val="20"/>
          <w:szCs w:val="20"/>
        </w:rPr>
        <w:t xml:space="preserve">вно </w:t>
      </w:r>
      <w:r w:rsidRPr="00B01D99">
        <w:rPr>
          <w:b/>
          <w:sz w:val="20"/>
          <w:szCs w:val="20"/>
        </w:rPr>
        <w:t>здравого</w:t>
      </w:r>
      <w:r>
        <w:rPr>
          <w:sz w:val="20"/>
          <w:szCs w:val="20"/>
        </w:rPr>
        <w:t xml:space="preserve"> во людях не осталось;</w:t>
      </w:r>
    </w:p>
    <w:p w14:paraId="1772CE1E" w14:textId="77777777" w:rsidR="00996819" w:rsidRDefault="00996819" w:rsidP="00996819">
      <w:pPr>
        <w:rPr>
          <w:sz w:val="20"/>
          <w:szCs w:val="20"/>
        </w:rPr>
      </w:pPr>
      <w:r>
        <w:rPr>
          <w:sz w:val="20"/>
          <w:szCs w:val="20"/>
        </w:rPr>
        <w:t xml:space="preserve">И уже </w:t>
      </w:r>
      <w:r w:rsidRPr="00B01D99">
        <w:rPr>
          <w:b/>
          <w:sz w:val="20"/>
          <w:szCs w:val="20"/>
        </w:rPr>
        <w:t>мёртвым в оном</w:t>
      </w:r>
      <w:r>
        <w:rPr>
          <w:sz w:val="20"/>
          <w:szCs w:val="20"/>
        </w:rPr>
        <w:t xml:space="preserve"> поколение род</w:t>
      </w:r>
      <w:r w:rsidRPr="00B01D99">
        <w:rPr>
          <w:b/>
          <w:sz w:val="20"/>
          <w:szCs w:val="20"/>
        </w:rPr>
        <w:t>и</w:t>
      </w:r>
      <w:r>
        <w:rPr>
          <w:sz w:val="20"/>
          <w:szCs w:val="20"/>
        </w:rPr>
        <w:t>лось –</w:t>
      </w:r>
    </w:p>
    <w:p w14:paraId="2A5A060E" w14:textId="77777777" w:rsidR="00996819" w:rsidRDefault="00996819" w:rsidP="00996819">
      <w:pPr>
        <w:rPr>
          <w:sz w:val="20"/>
          <w:szCs w:val="20"/>
        </w:rPr>
      </w:pPr>
      <w:r>
        <w:rPr>
          <w:sz w:val="20"/>
          <w:szCs w:val="20"/>
        </w:rPr>
        <w:t xml:space="preserve">И </w:t>
      </w:r>
      <w:r w:rsidRPr="00B01D99">
        <w:rPr>
          <w:b/>
          <w:sz w:val="20"/>
          <w:szCs w:val="20"/>
        </w:rPr>
        <w:t>нет спасения</w:t>
      </w:r>
      <w:r>
        <w:rPr>
          <w:sz w:val="20"/>
          <w:szCs w:val="20"/>
        </w:rPr>
        <w:t>. Сильн</w:t>
      </w:r>
      <w:r w:rsidRPr="00B01D99">
        <w:rPr>
          <w:b/>
          <w:sz w:val="20"/>
          <w:szCs w:val="20"/>
        </w:rPr>
        <w:t xml:space="preserve">ы </w:t>
      </w:r>
      <w:r>
        <w:rPr>
          <w:sz w:val="20"/>
          <w:szCs w:val="20"/>
        </w:rPr>
        <w:t>особые глаг</w:t>
      </w:r>
      <w:r w:rsidRPr="00B01D99">
        <w:rPr>
          <w:b/>
          <w:sz w:val="20"/>
          <w:szCs w:val="20"/>
        </w:rPr>
        <w:t>о</w:t>
      </w:r>
      <w:r>
        <w:rPr>
          <w:sz w:val="20"/>
          <w:szCs w:val="20"/>
        </w:rPr>
        <w:t>лы.</w:t>
      </w:r>
    </w:p>
    <w:p w14:paraId="5AA7008E" w14:textId="77777777" w:rsidR="00996819" w:rsidRDefault="00996819" w:rsidP="00996819">
      <w:pPr>
        <w:rPr>
          <w:sz w:val="20"/>
          <w:szCs w:val="20"/>
        </w:rPr>
      </w:pPr>
      <w:r>
        <w:rPr>
          <w:sz w:val="20"/>
          <w:szCs w:val="20"/>
        </w:rPr>
        <w:t xml:space="preserve">*** </w:t>
      </w:r>
    </w:p>
    <w:p w14:paraId="53CD2DA3" w14:textId="77777777" w:rsidR="00996819" w:rsidRDefault="00996819" w:rsidP="00996819">
      <w:pPr>
        <w:rPr>
          <w:sz w:val="20"/>
          <w:szCs w:val="20"/>
        </w:rPr>
      </w:pPr>
      <w:r w:rsidRPr="00E86743">
        <w:rPr>
          <w:b/>
          <w:sz w:val="20"/>
          <w:szCs w:val="20"/>
        </w:rPr>
        <w:t>Окно то</w:t>
      </w:r>
      <w:r>
        <w:rPr>
          <w:rStyle w:val="ac"/>
          <w:sz w:val="20"/>
          <w:szCs w:val="20"/>
        </w:rPr>
        <w:footnoteReference w:id="1401"/>
      </w:r>
      <w:r>
        <w:rPr>
          <w:sz w:val="20"/>
          <w:szCs w:val="20"/>
        </w:rPr>
        <w:t xml:space="preserve"> движется во </w:t>
      </w:r>
      <w:r w:rsidRPr="00E86743">
        <w:rPr>
          <w:b/>
          <w:sz w:val="20"/>
          <w:szCs w:val="20"/>
        </w:rPr>
        <w:t>толерантном</w:t>
      </w:r>
      <w:r>
        <w:rPr>
          <w:sz w:val="20"/>
          <w:szCs w:val="20"/>
        </w:rPr>
        <w:t xml:space="preserve"> обществе свободно,</w:t>
      </w:r>
    </w:p>
    <w:p w14:paraId="015CAF32" w14:textId="77777777" w:rsidR="00996819" w:rsidRDefault="00996819" w:rsidP="00996819">
      <w:pPr>
        <w:rPr>
          <w:sz w:val="20"/>
          <w:szCs w:val="20"/>
        </w:rPr>
      </w:pPr>
      <w:r>
        <w:rPr>
          <w:sz w:val="20"/>
          <w:szCs w:val="20"/>
        </w:rPr>
        <w:t>Зане</w:t>
      </w:r>
      <w:r>
        <w:rPr>
          <w:rStyle w:val="ac"/>
          <w:sz w:val="20"/>
          <w:szCs w:val="20"/>
        </w:rPr>
        <w:footnoteReference w:id="1402"/>
      </w:r>
      <w:r>
        <w:rPr>
          <w:sz w:val="20"/>
          <w:szCs w:val="20"/>
        </w:rPr>
        <w:t xml:space="preserve"> последнее же </w:t>
      </w:r>
      <w:r w:rsidRPr="00E86743">
        <w:rPr>
          <w:b/>
          <w:sz w:val="20"/>
          <w:szCs w:val="20"/>
        </w:rPr>
        <w:t>не имеет идеалов</w:t>
      </w:r>
      <w:r>
        <w:rPr>
          <w:sz w:val="20"/>
          <w:szCs w:val="20"/>
        </w:rPr>
        <w:t>,</w:t>
      </w:r>
    </w:p>
    <w:p w14:paraId="5BB9B0A2" w14:textId="77777777" w:rsidR="00996819" w:rsidRDefault="00996819" w:rsidP="00996819">
      <w:pPr>
        <w:rPr>
          <w:sz w:val="20"/>
          <w:szCs w:val="20"/>
        </w:rPr>
      </w:pPr>
      <w:r>
        <w:rPr>
          <w:sz w:val="20"/>
          <w:szCs w:val="20"/>
        </w:rPr>
        <w:t>Сиречь</w:t>
      </w:r>
      <w:r>
        <w:rPr>
          <w:rStyle w:val="ac"/>
          <w:sz w:val="20"/>
          <w:szCs w:val="20"/>
        </w:rPr>
        <w:footnoteReference w:id="1403"/>
      </w:r>
      <w:r>
        <w:rPr>
          <w:sz w:val="20"/>
          <w:szCs w:val="20"/>
        </w:rPr>
        <w:t xml:space="preserve"> не может отличать </w:t>
      </w:r>
      <w:r w:rsidRPr="00E86743">
        <w:rPr>
          <w:b/>
          <w:sz w:val="20"/>
          <w:szCs w:val="20"/>
        </w:rPr>
        <w:t>добро</w:t>
      </w:r>
      <w:r>
        <w:rPr>
          <w:b/>
          <w:sz w:val="20"/>
          <w:szCs w:val="20"/>
        </w:rPr>
        <w:fldChar w:fldCharType="begin"/>
      </w:r>
      <w:r>
        <w:instrText xml:space="preserve"> XE "</w:instrText>
      </w:r>
      <w:r w:rsidRPr="0004355C">
        <w:rPr>
          <w:sz w:val="20"/>
          <w:szCs w:val="20"/>
        </w:rPr>
        <w:instrText>добро</w:instrText>
      </w:r>
      <w:r>
        <w:instrText xml:space="preserve">" </w:instrText>
      </w:r>
      <w:r>
        <w:rPr>
          <w:b/>
          <w:sz w:val="20"/>
          <w:szCs w:val="20"/>
        </w:rPr>
        <w:fldChar w:fldCharType="end"/>
      </w:r>
      <w:r w:rsidRPr="00E86743">
        <w:rPr>
          <w:b/>
          <w:sz w:val="20"/>
          <w:szCs w:val="20"/>
        </w:rPr>
        <w:t xml:space="preserve"> от зла</w:t>
      </w:r>
      <w:r>
        <w:rPr>
          <w:sz w:val="20"/>
          <w:szCs w:val="20"/>
        </w:rPr>
        <w:t>,</w:t>
      </w:r>
    </w:p>
    <w:p w14:paraId="7DBA1BC7" w14:textId="77777777" w:rsidR="00996819" w:rsidRDefault="00996819" w:rsidP="00996819">
      <w:pPr>
        <w:rPr>
          <w:sz w:val="20"/>
          <w:szCs w:val="20"/>
        </w:rPr>
      </w:pPr>
      <w:r>
        <w:rPr>
          <w:sz w:val="20"/>
          <w:szCs w:val="20"/>
        </w:rPr>
        <w:t>Тем п</w:t>
      </w:r>
      <w:r w:rsidRPr="00E86743">
        <w:rPr>
          <w:b/>
          <w:sz w:val="20"/>
          <w:szCs w:val="20"/>
        </w:rPr>
        <w:t>а</w:t>
      </w:r>
      <w:r>
        <w:rPr>
          <w:sz w:val="20"/>
          <w:szCs w:val="20"/>
        </w:rPr>
        <w:t>че, что нет в нём границ дел</w:t>
      </w:r>
      <w:r w:rsidRPr="00E86743">
        <w:rPr>
          <w:b/>
          <w:sz w:val="20"/>
          <w:szCs w:val="20"/>
        </w:rPr>
        <w:t>я</w:t>
      </w:r>
      <w:r>
        <w:rPr>
          <w:sz w:val="20"/>
          <w:szCs w:val="20"/>
        </w:rPr>
        <w:t xml:space="preserve"> зела</w:t>
      </w:r>
      <w:r>
        <w:rPr>
          <w:rStyle w:val="ac"/>
          <w:sz w:val="20"/>
          <w:szCs w:val="20"/>
        </w:rPr>
        <w:footnoteReference w:id="1404"/>
      </w:r>
      <w:r>
        <w:rPr>
          <w:sz w:val="20"/>
          <w:szCs w:val="20"/>
        </w:rPr>
        <w:t>,</w:t>
      </w:r>
    </w:p>
    <w:p w14:paraId="67C8A04B" w14:textId="77777777" w:rsidR="00996819" w:rsidRDefault="00996819" w:rsidP="00996819">
      <w:pPr>
        <w:rPr>
          <w:sz w:val="20"/>
          <w:szCs w:val="20"/>
        </w:rPr>
      </w:pPr>
      <w:r>
        <w:rPr>
          <w:sz w:val="20"/>
          <w:szCs w:val="20"/>
        </w:rPr>
        <w:t>Свят</w:t>
      </w:r>
      <w:r w:rsidRPr="00053BA3">
        <w:rPr>
          <w:b/>
          <w:sz w:val="20"/>
          <w:szCs w:val="20"/>
        </w:rPr>
        <w:t>а</w:t>
      </w:r>
      <w:r>
        <w:rPr>
          <w:sz w:val="20"/>
          <w:szCs w:val="20"/>
        </w:rPr>
        <w:t>го</w:t>
      </w:r>
      <w:r>
        <w:rPr>
          <w:rStyle w:val="ac"/>
          <w:sz w:val="20"/>
          <w:szCs w:val="20"/>
        </w:rPr>
        <w:footnoteReference w:id="1405"/>
      </w:r>
      <w:r>
        <w:rPr>
          <w:sz w:val="20"/>
          <w:szCs w:val="20"/>
        </w:rPr>
        <w:t xml:space="preserve"> нет, </w:t>
      </w:r>
      <w:r w:rsidRPr="00053BA3">
        <w:rPr>
          <w:b/>
          <w:sz w:val="20"/>
          <w:szCs w:val="20"/>
        </w:rPr>
        <w:t>табу</w:t>
      </w:r>
      <w:r>
        <w:rPr>
          <w:sz w:val="20"/>
          <w:szCs w:val="20"/>
        </w:rPr>
        <w:t>, чем то и есть удобно</w:t>
      </w:r>
    </w:p>
    <w:p w14:paraId="16BA58F5" w14:textId="77777777" w:rsidR="00996819" w:rsidRDefault="00996819" w:rsidP="00996819">
      <w:pPr>
        <w:rPr>
          <w:sz w:val="20"/>
          <w:szCs w:val="20"/>
        </w:rPr>
      </w:pPr>
      <w:r>
        <w:rPr>
          <w:sz w:val="20"/>
          <w:szCs w:val="20"/>
        </w:rPr>
        <w:t xml:space="preserve">Для </w:t>
      </w:r>
      <w:r w:rsidRPr="00053BA3">
        <w:rPr>
          <w:b/>
          <w:sz w:val="20"/>
          <w:szCs w:val="20"/>
        </w:rPr>
        <w:t>педерастов</w:t>
      </w:r>
      <w:r>
        <w:rPr>
          <w:sz w:val="20"/>
          <w:szCs w:val="20"/>
        </w:rPr>
        <w:t xml:space="preserve">, может, что кроются под </w:t>
      </w:r>
      <w:r w:rsidRPr="00053BA3">
        <w:rPr>
          <w:b/>
          <w:sz w:val="20"/>
          <w:szCs w:val="20"/>
        </w:rPr>
        <w:t>кличкой</w:t>
      </w:r>
      <w:r>
        <w:rPr>
          <w:sz w:val="20"/>
          <w:szCs w:val="20"/>
        </w:rPr>
        <w:t xml:space="preserve"> гомосексуалов.</w:t>
      </w:r>
    </w:p>
    <w:p w14:paraId="05F35E36" w14:textId="77777777" w:rsidR="00996819" w:rsidRDefault="00996819" w:rsidP="00996819">
      <w:pPr>
        <w:rPr>
          <w:sz w:val="20"/>
          <w:szCs w:val="20"/>
        </w:rPr>
      </w:pPr>
    </w:p>
    <w:p w14:paraId="647201BA" w14:textId="77777777" w:rsidR="00996819" w:rsidRDefault="00996819" w:rsidP="00996819">
      <w:pPr>
        <w:rPr>
          <w:sz w:val="20"/>
          <w:szCs w:val="20"/>
        </w:rPr>
      </w:pPr>
      <w:r>
        <w:rPr>
          <w:sz w:val="20"/>
          <w:szCs w:val="20"/>
        </w:rPr>
        <w:t xml:space="preserve">И нет </w:t>
      </w:r>
      <w:r w:rsidRPr="00053BA3">
        <w:rPr>
          <w:b/>
          <w:sz w:val="20"/>
          <w:szCs w:val="20"/>
        </w:rPr>
        <w:t>сакрального</w:t>
      </w:r>
      <w:r>
        <w:rPr>
          <w:sz w:val="20"/>
          <w:szCs w:val="20"/>
        </w:rPr>
        <w:t xml:space="preserve"> того, </w:t>
      </w:r>
    </w:p>
    <w:p w14:paraId="04B91AAF" w14:textId="77777777" w:rsidR="00996819" w:rsidRDefault="00996819" w:rsidP="00996819">
      <w:pPr>
        <w:rPr>
          <w:sz w:val="20"/>
          <w:szCs w:val="20"/>
        </w:rPr>
      </w:pPr>
      <w:r>
        <w:rPr>
          <w:sz w:val="20"/>
          <w:szCs w:val="20"/>
        </w:rPr>
        <w:t xml:space="preserve">Что запрещать уже </w:t>
      </w:r>
      <w:r w:rsidRPr="00053BA3">
        <w:rPr>
          <w:b/>
          <w:sz w:val="20"/>
          <w:szCs w:val="20"/>
        </w:rPr>
        <w:t>нельзя</w:t>
      </w:r>
      <w:r>
        <w:rPr>
          <w:sz w:val="20"/>
          <w:szCs w:val="20"/>
        </w:rPr>
        <w:t>,</w:t>
      </w:r>
    </w:p>
    <w:p w14:paraId="4C416472" w14:textId="77777777" w:rsidR="00996819" w:rsidRDefault="00996819" w:rsidP="00996819">
      <w:pPr>
        <w:rPr>
          <w:sz w:val="20"/>
          <w:szCs w:val="20"/>
        </w:rPr>
      </w:pPr>
      <w:r>
        <w:rPr>
          <w:sz w:val="20"/>
          <w:szCs w:val="20"/>
        </w:rPr>
        <w:t xml:space="preserve">Помимо, ясно, </w:t>
      </w:r>
      <w:r w:rsidRPr="00053BA3">
        <w:rPr>
          <w:b/>
          <w:sz w:val="20"/>
          <w:szCs w:val="20"/>
        </w:rPr>
        <w:t>порицанья власти</w:t>
      </w:r>
    </w:p>
    <w:p w14:paraId="03B73E16" w14:textId="77777777" w:rsidR="00996819" w:rsidRDefault="00996819" w:rsidP="00996819">
      <w:pPr>
        <w:rPr>
          <w:sz w:val="20"/>
          <w:szCs w:val="20"/>
        </w:rPr>
      </w:pPr>
      <w:r>
        <w:rPr>
          <w:sz w:val="20"/>
          <w:szCs w:val="20"/>
        </w:rPr>
        <w:t>Да и вообще хуления сист</w:t>
      </w:r>
      <w:r w:rsidRPr="00053BA3">
        <w:rPr>
          <w:b/>
          <w:sz w:val="20"/>
          <w:szCs w:val="20"/>
        </w:rPr>
        <w:t>е</w:t>
      </w:r>
      <w:r>
        <w:rPr>
          <w:sz w:val="20"/>
          <w:szCs w:val="20"/>
        </w:rPr>
        <w:t>мы,</w:t>
      </w:r>
    </w:p>
    <w:p w14:paraId="27D58F36" w14:textId="77777777" w:rsidR="00996819" w:rsidRDefault="00996819" w:rsidP="00996819">
      <w:pPr>
        <w:rPr>
          <w:sz w:val="20"/>
          <w:szCs w:val="20"/>
        </w:rPr>
      </w:pPr>
      <w:r>
        <w:rPr>
          <w:sz w:val="20"/>
          <w:szCs w:val="20"/>
        </w:rPr>
        <w:t xml:space="preserve">Что и стоят за нашим всем </w:t>
      </w:r>
      <w:r w:rsidRPr="00053BA3">
        <w:rPr>
          <w:b/>
          <w:sz w:val="20"/>
          <w:szCs w:val="20"/>
        </w:rPr>
        <w:t>несчастьем</w:t>
      </w:r>
      <w:r>
        <w:rPr>
          <w:sz w:val="20"/>
          <w:szCs w:val="20"/>
        </w:rPr>
        <w:t>,</w:t>
      </w:r>
    </w:p>
    <w:p w14:paraId="46E3CD74" w14:textId="77777777" w:rsidR="00996819" w:rsidRDefault="00996819" w:rsidP="00996819">
      <w:pPr>
        <w:rPr>
          <w:sz w:val="20"/>
          <w:szCs w:val="20"/>
        </w:rPr>
      </w:pPr>
      <w:r>
        <w:rPr>
          <w:sz w:val="20"/>
          <w:szCs w:val="20"/>
        </w:rPr>
        <w:t xml:space="preserve">Пуская </w:t>
      </w:r>
      <w:r w:rsidRPr="00053BA3">
        <w:rPr>
          <w:b/>
          <w:sz w:val="20"/>
          <w:szCs w:val="20"/>
        </w:rPr>
        <w:t>также</w:t>
      </w:r>
      <w:r>
        <w:rPr>
          <w:sz w:val="20"/>
          <w:szCs w:val="20"/>
        </w:rPr>
        <w:t xml:space="preserve"> гибельные т</w:t>
      </w:r>
      <w:r w:rsidRPr="00053BA3">
        <w:rPr>
          <w:b/>
          <w:sz w:val="20"/>
          <w:szCs w:val="20"/>
        </w:rPr>
        <w:t>е</w:t>
      </w:r>
      <w:r>
        <w:rPr>
          <w:sz w:val="20"/>
          <w:szCs w:val="20"/>
        </w:rPr>
        <w:t>мы,</w:t>
      </w:r>
    </w:p>
    <w:p w14:paraId="2C4DB5E1" w14:textId="77777777" w:rsidR="00996819" w:rsidRDefault="00996819" w:rsidP="00996819">
      <w:pPr>
        <w:rPr>
          <w:sz w:val="20"/>
          <w:szCs w:val="20"/>
        </w:rPr>
      </w:pPr>
      <w:r>
        <w:rPr>
          <w:sz w:val="20"/>
          <w:szCs w:val="20"/>
        </w:rPr>
        <w:t xml:space="preserve">Снимая </w:t>
      </w:r>
      <w:r w:rsidRPr="00053BA3">
        <w:rPr>
          <w:b/>
          <w:sz w:val="20"/>
          <w:szCs w:val="20"/>
        </w:rPr>
        <w:t>рамки</w:t>
      </w:r>
      <w:r>
        <w:rPr>
          <w:sz w:val="20"/>
          <w:szCs w:val="20"/>
        </w:rPr>
        <w:t xml:space="preserve"> со народа своего,</w:t>
      </w:r>
    </w:p>
    <w:p w14:paraId="3C47514E" w14:textId="77777777" w:rsidR="00996819" w:rsidRDefault="00996819" w:rsidP="00996819">
      <w:pPr>
        <w:rPr>
          <w:sz w:val="20"/>
          <w:szCs w:val="20"/>
        </w:rPr>
      </w:pPr>
      <w:r>
        <w:rPr>
          <w:sz w:val="20"/>
          <w:szCs w:val="20"/>
        </w:rPr>
        <w:lastRenderedPageBreak/>
        <w:t>Ему же саморазрушением гроз</w:t>
      </w:r>
      <w:r w:rsidRPr="00053BA3">
        <w:rPr>
          <w:b/>
          <w:sz w:val="20"/>
          <w:szCs w:val="20"/>
        </w:rPr>
        <w:t>я</w:t>
      </w:r>
      <w:r>
        <w:rPr>
          <w:sz w:val="20"/>
          <w:szCs w:val="20"/>
        </w:rPr>
        <w:t>,</w:t>
      </w:r>
    </w:p>
    <w:p w14:paraId="1706EBA4" w14:textId="77777777" w:rsidR="00996819" w:rsidRDefault="00996819" w:rsidP="00996819">
      <w:pPr>
        <w:rPr>
          <w:sz w:val="20"/>
          <w:szCs w:val="20"/>
        </w:rPr>
      </w:pPr>
      <w:r>
        <w:rPr>
          <w:sz w:val="20"/>
          <w:szCs w:val="20"/>
        </w:rPr>
        <w:t xml:space="preserve">На </w:t>
      </w:r>
      <w:r w:rsidRPr="006906B2">
        <w:rPr>
          <w:b/>
          <w:sz w:val="20"/>
          <w:szCs w:val="20"/>
        </w:rPr>
        <w:t>вырождение</w:t>
      </w:r>
      <w:r>
        <w:rPr>
          <w:b/>
          <w:sz w:val="20"/>
          <w:szCs w:val="20"/>
        </w:rPr>
        <w:fldChar w:fldCharType="begin"/>
      </w:r>
      <w:r>
        <w:instrText xml:space="preserve"> XE "</w:instrText>
      </w:r>
      <w:r w:rsidRPr="00B74236">
        <w:rPr>
          <w:rFonts w:ascii="Times New Roman" w:eastAsia="Meiryo" w:hAnsi="Times New Roman" w:cs="Times New Roman"/>
          <w:sz w:val="28"/>
          <w:szCs w:val="24"/>
        </w:rPr>
        <w:instrText>вырождение</w:instrText>
      </w:r>
      <w:r>
        <w:instrText xml:space="preserve">" </w:instrText>
      </w:r>
      <w:r>
        <w:rPr>
          <w:b/>
          <w:sz w:val="20"/>
          <w:szCs w:val="20"/>
        </w:rPr>
        <w:fldChar w:fldCharType="end"/>
      </w:r>
      <w:r>
        <w:rPr>
          <w:sz w:val="20"/>
          <w:szCs w:val="20"/>
        </w:rPr>
        <w:t xml:space="preserve"> давая беспредел, –</w:t>
      </w:r>
    </w:p>
    <w:p w14:paraId="7F8A9EEF" w14:textId="77777777" w:rsidR="00996819" w:rsidRDefault="00996819" w:rsidP="00996819">
      <w:pPr>
        <w:rPr>
          <w:sz w:val="20"/>
          <w:szCs w:val="20"/>
        </w:rPr>
      </w:pPr>
      <w:r>
        <w:rPr>
          <w:sz w:val="20"/>
          <w:szCs w:val="20"/>
        </w:rPr>
        <w:t xml:space="preserve">Сего </w:t>
      </w:r>
      <w:r w:rsidRPr="006906B2">
        <w:rPr>
          <w:b/>
          <w:sz w:val="20"/>
          <w:szCs w:val="20"/>
        </w:rPr>
        <w:t>Князь Тьмы</w:t>
      </w:r>
      <w:r>
        <w:rPr>
          <w:sz w:val="20"/>
          <w:szCs w:val="20"/>
        </w:rPr>
        <w:t xml:space="preserve"> от власти и хотел.</w:t>
      </w:r>
    </w:p>
    <w:p w14:paraId="0400250C" w14:textId="77777777" w:rsidR="00996819" w:rsidRDefault="00996819" w:rsidP="00996819">
      <w:pPr>
        <w:rPr>
          <w:sz w:val="20"/>
          <w:szCs w:val="20"/>
        </w:rPr>
      </w:pPr>
      <w:r>
        <w:rPr>
          <w:sz w:val="20"/>
          <w:szCs w:val="20"/>
        </w:rPr>
        <w:t xml:space="preserve">*** </w:t>
      </w:r>
    </w:p>
    <w:p w14:paraId="1499F855" w14:textId="77777777" w:rsidR="00996819" w:rsidRDefault="00996819" w:rsidP="00996819">
      <w:pPr>
        <w:rPr>
          <w:sz w:val="20"/>
          <w:szCs w:val="20"/>
        </w:rPr>
      </w:pPr>
      <w:r>
        <w:rPr>
          <w:sz w:val="20"/>
          <w:szCs w:val="20"/>
        </w:rPr>
        <w:t xml:space="preserve">Вот </w:t>
      </w:r>
      <w:r w:rsidRPr="006906B2">
        <w:rPr>
          <w:b/>
          <w:sz w:val="20"/>
          <w:szCs w:val="20"/>
        </w:rPr>
        <w:t>технология</w:t>
      </w:r>
      <w:r>
        <w:rPr>
          <w:sz w:val="20"/>
          <w:szCs w:val="20"/>
        </w:rPr>
        <w:t xml:space="preserve">, </w:t>
      </w:r>
      <w:r w:rsidRPr="006906B2">
        <w:rPr>
          <w:b/>
          <w:sz w:val="20"/>
          <w:szCs w:val="20"/>
        </w:rPr>
        <w:t>работает</w:t>
      </w:r>
      <w:r>
        <w:rPr>
          <w:sz w:val="20"/>
          <w:szCs w:val="20"/>
        </w:rPr>
        <w:t xml:space="preserve"> что днесь</w:t>
      </w:r>
      <w:r>
        <w:rPr>
          <w:rStyle w:val="ac"/>
          <w:sz w:val="20"/>
          <w:szCs w:val="20"/>
        </w:rPr>
        <w:footnoteReference w:id="1406"/>
      </w:r>
      <w:r>
        <w:rPr>
          <w:sz w:val="20"/>
          <w:szCs w:val="20"/>
        </w:rPr>
        <w:t>,</w:t>
      </w:r>
    </w:p>
    <w:p w14:paraId="71D8867B" w14:textId="77777777" w:rsidR="00996819" w:rsidRDefault="00996819" w:rsidP="00996819">
      <w:pPr>
        <w:rPr>
          <w:sz w:val="20"/>
          <w:szCs w:val="20"/>
        </w:rPr>
      </w:pPr>
      <w:r>
        <w:rPr>
          <w:sz w:val="20"/>
          <w:szCs w:val="20"/>
        </w:rPr>
        <w:t xml:space="preserve">Что может нас </w:t>
      </w:r>
      <w:r w:rsidRPr="006906B2">
        <w:rPr>
          <w:b/>
          <w:sz w:val="20"/>
          <w:szCs w:val="20"/>
        </w:rPr>
        <w:t>изжить</w:t>
      </w:r>
    </w:p>
    <w:p w14:paraId="1AABFFF7" w14:textId="77777777" w:rsidR="00996819" w:rsidRDefault="00996819" w:rsidP="00996819">
      <w:pPr>
        <w:rPr>
          <w:sz w:val="20"/>
          <w:szCs w:val="20"/>
        </w:rPr>
      </w:pPr>
      <w:r>
        <w:rPr>
          <w:sz w:val="20"/>
          <w:szCs w:val="20"/>
        </w:rPr>
        <w:t>Куда операт</w:t>
      </w:r>
      <w:r w:rsidRPr="006906B2">
        <w:rPr>
          <w:b/>
          <w:sz w:val="20"/>
          <w:szCs w:val="20"/>
        </w:rPr>
        <w:t>и</w:t>
      </w:r>
      <w:r>
        <w:rPr>
          <w:sz w:val="20"/>
          <w:szCs w:val="20"/>
        </w:rPr>
        <w:t>вней</w:t>
      </w:r>
      <w:r>
        <w:rPr>
          <w:rStyle w:val="ac"/>
          <w:sz w:val="20"/>
          <w:szCs w:val="20"/>
        </w:rPr>
        <w:footnoteReference w:id="1407"/>
      </w:r>
      <w:r>
        <w:rPr>
          <w:sz w:val="20"/>
          <w:szCs w:val="20"/>
        </w:rPr>
        <w:t xml:space="preserve"> бомб,</w:t>
      </w:r>
    </w:p>
    <w:p w14:paraId="53877421" w14:textId="77777777" w:rsidR="00996819" w:rsidRDefault="00996819" w:rsidP="00996819">
      <w:pPr>
        <w:rPr>
          <w:sz w:val="20"/>
          <w:szCs w:val="20"/>
        </w:rPr>
      </w:pPr>
      <w:r>
        <w:rPr>
          <w:sz w:val="20"/>
          <w:szCs w:val="20"/>
        </w:rPr>
        <w:t xml:space="preserve">Но мы кричим </w:t>
      </w:r>
      <w:r w:rsidRPr="006906B2">
        <w:rPr>
          <w:b/>
          <w:sz w:val="20"/>
          <w:szCs w:val="20"/>
        </w:rPr>
        <w:t>о войнах</w:t>
      </w:r>
      <w:r>
        <w:rPr>
          <w:sz w:val="20"/>
          <w:szCs w:val="20"/>
        </w:rPr>
        <w:t xml:space="preserve"> – действует апл</w:t>
      </w:r>
      <w:r w:rsidRPr="008D3AB8">
        <w:rPr>
          <w:b/>
          <w:sz w:val="20"/>
          <w:szCs w:val="20"/>
        </w:rPr>
        <w:t>о</w:t>
      </w:r>
      <w:r>
        <w:rPr>
          <w:sz w:val="20"/>
          <w:szCs w:val="20"/>
        </w:rPr>
        <w:t>мб</w:t>
      </w:r>
      <w:r>
        <w:rPr>
          <w:rStyle w:val="ac"/>
          <w:sz w:val="20"/>
          <w:szCs w:val="20"/>
        </w:rPr>
        <w:footnoteReference w:id="1408"/>
      </w:r>
      <w:r>
        <w:rPr>
          <w:sz w:val="20"/>
          <w:szCs w:val="20"/>
        </w:rPr>
        <w:t>,</w:t>
      </w:r>
    </w:p>
    <w:p w14:paraId="0E7F082F" w14:textId="77777777" w:rsidR="00996819" w:rsidRDefault="00996819" w:rsidP="00996819">
      <w:pPr>
        <w:rPr>
          <w:sz w:val="20"/>
          <w:szCs w:val="20"/>
        </w:rPr>
      </w:pPr>
      <w:r>
        <w:rPr>
          <w:sz w:val="20"/>
          <w:szCs w:val="20"/>
        </w:rPr>
        <w:t xml:space="preserve">Преобладает в нас </w:t>
      </w:r>
      <w:r w:rsidRPr="006906B2">
        <w:rPr>
          <w:b/>
          <w:sz w:val="20"/>
          <w:szCs w:val="20"/>
        </w:rPr>
        <w:t>навязанная</w:t>
      </w:r>
      <w:r>
        <w:rPr>
          <w:sz w:val="20"/>
          <w:szCs w:val="20"/>
        </w:rPr>
        <w:t xml:space="preserve"> спесь –</w:t>
      </w:r>
    </w:p>
    <w:p w14:paraId="3A699FA8" w14:textId="77777777" w:rsidR="00996819" w:rsidRPr="00352CF2" w:rsidRDefault="00996819" w:rsidP="00996819">
      <w:pPr>
        <w:rPr>
          <w:sz w:val="20"/>
          <w:szCs w:val="20"/>
        </w:rPr>
        <w:sectPr w:rsidR="00996819" w:rsidRPr="00352CF2" w:rsidSect="005847C3">
          <w:headerReference w:type="first" r:id="rId49"/>
          <w:footnotePr>
            <w:numRestart w:val="eachPage"/>
          </w:footnotePr>
          <w:pgSz w:w="11906" w:h="16838"/>
          <w:pgMar w:top="284" w:right="284" w:bottom="284" w:left="284" w:header="113" w:footer="567" w:gutter="0"/>
          <w:cols w:num="2" w:space="57"/>
          <w:titlePg/>
          <w:docGrid w:linePitch="360"/>
        </w:sectPr>
      </w:pPr>
      <w:r>
        <w:rPr>
          <w:sz w:val="20"/>
          <w:szCs w:val="20"/>
        </w:rPr>
        <w:t xml:space="preserve">Умело отвлекли, смогли </w:t>
      </w:r>
      <w:r>
        <w:rPr>
          <w:b/>
          <w:sz w:val="20"/>
          <w:szCs w:val="20"/>
        </w:rPr>
        <w:t>вторичное</w:t>
      </w:r>
      <w:r>
        <w:rPr>
          <w:sz w:val="20"/>
          <w:szCs w:val="20"/>
        </w:rPr>
        <w:t xml:space="preserve"> внушить. </w:t>
      </w:r>
    </w:p>
    <w:p w14:paraId="011ECCCC" w14:textId="77777777" w:rsidR="00996819" w:rsidRDefault="00996819" w:rsidP="00996819">
      <w:pPr>
        <w:spacing w:line="100" w:lineRule="atLeast"/>
        <w:rPr>
          <w:sz w:val="20"/>
          <w:szCs w:val="20"/>
        </w:rPr>
      </w:pPr>
    </w:p>
    <w:p w14:paraId="15A35CA5" w14:textId="77777777" w:rsidR="00996819" w:rsidRDefault="00996819" w:rsidP="00996819">
      <w:pPr>
        <w:spacing w:line="100" w:lineRule="atLeast"/>
        <w:rPr>
          <w:sz w:val="20"/>
          <w:szCs w:val="20"/>
        </w:rPr>
      </w:pPr>
      <w:r>
        <w:rPr>
          <w:sz w:val="20"/>
          <w:szCs w:val="20"/>
        </w:rPr>
        <w:br w:type="page"/>
      </w:r>
    </w:p>
    <w:p w14:paraId="3725D1B4" w14:textId="77777777" w:rsidR="00996819" w:rsidRPr="00A740B4" w:rsidRDefault="00996819" w:rsidP="00996819">
      <w:pPr>
        <w:pStyle w:val="3"/>
        <w:rPr>
          <w:rFonts w:eastAsia="Times New Roman"/>
          <w:color w:val="FFFFFF" w:themeColor="background1"/>
          <w:sz w:val="2"/>
          <w:lang w:eastAsia="ru-RU"/>
        </w:rPr>
      </w:pPr>
      <w:bookmarkStart w:id="362" w:name="_Toc469820336"/>
      <w:bookmarkStart w:id="363" w:name="_Toc509792433"/>
      <w:r w:rsidRPr="00A740B4">
        <w:rPr>
          <w:rFonts w:eastAsia="Times New Roman"/>
          <w:color w:val="FFFFFF" w:themeColor="background1"/>
          <w:sz w:val="2"/>
          <w:lang w:eastAsia="ru-RU"/>
        </w:rPr>
        <w:lastRenderedPageBreak/>
        <w:t>ВЫРОЖДЕНИЕ (ПСИХОЗЫ И НЕВРОЗЫ)</w:t>
      </w:r>
      <w:bookmarkEnd w:id="362"/>
      <w:bookmarkEnd w:id="363"/>
    </w:p>
    <w:p w14:paraId="40EAA85E" w14:textId="77777777" w:rsidR="00996819" w:rsidRPr="00D5073B" w:rsidRDefault="00996819" w:rsidP="00996819">
      <w:pPr>
        <w:spacing w:line="100" w:lineRule="atLeast"/>
        <w:rPr>
          <w:i/>
          <w:sz w:val="20"/>
          <w:szCs w:val="20"/>
        </w:rPr>
      </w:pPr>
      <w:r w:rsidRPr="00D5073B">
        <w:rPr>
          <w:i/>
          <w:sz w:val="20"/>
          <w:szCs w:val="20"/>
        </w:rPr>
        <w:t>Длительная подверженность</w:t>
      </w:r>
      <w:r>
        <w:rPr>
          <w:i/>
          <w:sz w:val="20"/>
          <w:szCs w:val="20"/>
        </w:rPr>
        <w:t xml:space="preserve"> различным факторам вырождения способствовала тому, что психические и физические болезни человека стали усугубляться, развиваться и обретать уже тот облик, на который уже нельзя не обращать внимания; осознанно взглянув на дегенератов из второй и третьей стадии вырождения, человек понимает, насколько проблема серьёзно и как будущее в связи с этой проблемой разительно отличается от такого, о котором человек фантазировал…</w:t>
      </w:r>
    </w:p>
    <w:p w14:paraId="0549E256" w14:textId="77777777" w:rsidR="00996819" w:rsidRDefault="00996819" w:rsidP="00996819">
      <w:pPr>
        <w:spacing w:line="100" w:lineRule="atLeast"/>
        <w:rPr>
          <w:sz w:val="20"/>
          <w:szCs w:val="20"/>
        </w:rPr>
      </w:pPr>
    </w:p>
    <w:p w14:paraId="7E7CBBF4" w14:textId="77777777" w:rsidR="00996819" w:rsidRDefault="00996819" w:rsidP="00996819">
      <w:pPr>
        <w:spacing w:line="100" w:lineRule="atLeast"/>
        <w:rPr>
          <w:sz w:val="20"/>
          <w:szCs w:val="20"/>
        </w:rPr>
      </w:pPr>
      <w:r>
        <w:rPr>
          <w:sz w:val="20"/>
          <w:szCs w:val="20"/>
        </w:rPr>
        <w:t xml:space="preserve">Алкоголь, разврат, иные </w:t>
      </w:r>
      <w:r w:rsidRPr="00F83D31">
        <w:rPr>
          <w:b/>
          <w:sz w:val="20"/>
          <w:szCs w:val="20"/>
        </w:rPr>
        <w:t>мутагены</w:t>
      </w:r>
    </w:p>
    <w:p w14:paraId="1243811F" w14:textId="77777777" w:rsidR="00996819" w:rsidRDefault="00996819" w:rsidP="00996819">
      <w:pPr>
        <w:spacing w:line="100" w:lineRule="atLeast"/>
        <w:rPr>
          <w:sz w:val="20"/>
          <w:szCs w:val="20"/>
        </w:rPr>
      </w:pPr>
      <w:r>
        <w:rPr>
          <w:sz w:val="20"/>
          <w:szCs w:val="20"/>
        </w:rPr>
        <w:t>Являются грехами совсем не беспричинно,</w:t>
      </w:r>
    </w:p>
    <w:p w14:paraId="42BD30F1" w14:textId="77777777" w:rsidR="00996819" w:rsidRDefault="00996819" w:rsidP="00996819">
      <w:pPr>
        <w:spacing w:line="100" w:lineRule="atLeast"/>
        <w:rPr>
          <w:sz w:val="20"/>
          <w:szCs w:val="20"/>
        </w:rPr>
      </w:pPr>
      <w:r>
        <w:rPr>
          <w:sz w:val="20"/>
          <w:szCs w:val="20"/>
        </w:rPr>
        <w:t>Ибо губят здравие людское, –</w:t>
      </w:r>
    </w:p>
    <w:p w14:paraId="6F0B6D9B" w14:textId="77777777" w:rsidR="00996819" w:rsidRDefault="00996819" w:rsidP="00996819">
      <w:pPr>
        <w:spacing w:line="100" w:lineRule="atLeast"/>
        <w:rPr>
          <w:sz w:val="20"/>
          <w:szCs w:val="20"/>
        </w:rPr>
      </w:pPr>
      <w:r>
        <w:rPr>
          <w:sz w:val="20"/>
          <w:szCs w:val="20"/>
        </w:rPr>
        <w:t>И паче – портят человечьи г</w:t>
      </w:r>
      <w:r w:rsidRPr="00F83D31">
        <w:rPr>
          <w:b/>
          <w:sz w:val="20"/>
          <w:szCs w:val="20"/>
        </w:rPr>
        <w:t>е</w:t>
      </w:r>
      <w:r>
        <w:rPr>
          <w:sz w:val="20"/>
          <w:szCs w:val="20"/>
        </w:rPr>
        <w:t>ны,</w:t>
      </w:r>
    </w:p>
    <w:p w14:paraId="2478CE45" w14:textId="77777777" w:rsidR="00996819" w:rsidRDefault="00996819" w:rsidP="00996819">
      <w:pPr>
        <w:spacing w:line="100" w:lineRule="atLeast"/>
        <w:rPr>
          <w:sz w:val="20"/>
          <w:szCs w:val="20"/>
        </w:rPr>
      </w:pPr>
      <w:r>
        <w:rPr>
          <w:sz w:val="20"/>
          <w:szCs w:val="20"/>
        </w:rPr>
        <w:t xml:space="preserve">Отчего потомство рождается </w:t>
      </w:r>
      <w:r w:rsidRPr="00F83D31">
        <w:rPr>
          <w:b/>
          <w:sz w:val="20"/>
          <w:szCs w:val="20"/>
        </w:rPr>
        <w:t>болезненным</w:t>
      </w:r>
      <w:r>
        <w:rPr>
          <w:sz w:val="20"/>
          <w:szCs w:val="20"/>
        </w:rPr>
        <w:t>, кручинным –</w:t>
      </w:r>
    </w:p>
    <w:p w14:paraId="498DE364" w14:textId="77777777" w:rsidR="00996819" w:rsidRDefault="00996819" w:rsidP="00996819">
      <w:pPr>
        <w:spacing w:line="100" w:lineRule="atLeast"/>
        <w:rPr>
          <w:sz w:val="20"/>
          <w:szCs w:val="20"/>
        </w:rPr>
      </w:pPr>
      <w:r>
        <w:rPr>
          <w:sz w:val="20"/>
          <w:szCs w:val="20"/>
        </w:rPr>
        <w:t>Увидит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 xml:space="preserve">, как правило, </w:t>
      </w:r>
      <w:r w:rsidRPr="00F83D31">
        <w:rPr>
          <w:b/>
          <w:sz w:val="20"/>
          <w:szCs w:val="20"/>
        </w:rPr>
        <w:t>таким</w:t>
      </w:r>
      <w:r>
        <w:rPr>
          <w:sz w:val="20"/>
          <w:szCs w:val="20"/>
        </w:rPr>
        <w:t xml:space="preserve"> иль не родится вовсе ни какое.</w:t>
      </w:r>
    </w:p>
    <w:p w14:paraId="63594140" w14:textId="77777777" w:rsidR="00996819" w:rsidRDefault="00996819" w:rsidP="00996819">
      <w:pPr>
        <w:spacing w:line="100" w:lineRule="atLeast"/>
        <w:rPr>
          <w:sz w:val="20"/>
          <w:szCs w:val="20"/>
        </w:rPr>
      </w:pPr>
    </w:p>
    <w:p w14:paraId="722930DA" w14:textId="77777777" w:rsidR="00996819" w:rsidRDefault="00996819" w:rsidP="00996819">
      <w:pPr>
        <w:spacing w:line="100" w:lineRule="atLeast"/>
        <w:rPr>
          <w:sz w:val="20"/>
          <w:szCs w:val="20"/>
        </w:rPr>
      </w:pPr>
      <w:r>
        <w:rPr>
          <w:sz w:val="20"/>
          <w:szCs w:val="20"/>
        </w:rPr>
        <w:t xml:space="preserve">У детей </w:t>
      </w:r>
      <w:r w:rsidRPr="00801A71">
        <w:rPr>
          <w:b/>
          <w:sz w:val="20"/>
          <w:szCs w:val="20"/>
        </w:rPr>
        <w:t>различных извращенцев</w:t>
      </w:r>
      <w:r>
        <w:rPr>
          <w:sz w:val="20"/>
          <w:szCs w:val="20"/>
        </w:rPr>
        <w:t>,</w:t>
      </w:r>
    </w:p>
    <w:p w14:paraId="31441E05" w14:textId="77777777" w:rsidR="00996819" w:rsidRDefault="00996819" w:rsidP="00996819">
      <w:pPr>
        <w:spacing w:line="100" w:lineRule="atLeast"/>
        <w:rPr>
          <w:sz w:val="20"/>
          <w:szCs w:val="20"/>
        </w:rPr>
      </w:pPr>
      <w:r>
        <w:rPr>
          <w:sz w:val="20"/>
          <w:szCs w:val="20"/>
        </w:rPr>
        <w:t>Сиречь</w:t>
      </w:r>
      <w:r>
        <w:rPr>
          <w:rStyle w:val="ac"/>
          <w:sz w:val="20"/>
          <w:szCs w:val="20"/>
        </w:rPr>
        <w:footnoteReference w:id="1409"/>
      </w:r>
      <w:r>
        <w:rPr>
          <w:sz w:val="20"/>
          <w:szCs w:val="20"/>
        </w:rPr>
        <w:t xml:space="preserve"> уж не рабов,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вырожденцев,</w:t>
      </w:r>
    </w:p>
    <w:p w14:paraId="1D40855A" w14:textId="77777777" w:rsidR="00996819" w:rsidRDefault="00996819" w:rsidP="00996819">
      <w:pPr>
        <w:spacing w:line="100" w:lineRule="atLeast"/>
        <w:rPr>
          <w:sz w:val="20"/>
          <w:szCs w:val="20"/>
        </w:rPr>
      </w:pPr>
      <w:r>
        <w:rPr>
          <w:sz w:val="20"/>
          <w:szCs w:val="20"/>
        </w:rPr>
        <w:t>Имеется в мозг</w:t>
      </w:r>
      <w:r w:rsidRPr="00EB1188">
        <w:rPr>
          <w:b/>
          <w:sz w:val="20"/>
          <w:szCs w:val="20"/>
        </w:rPr>
        <w:t>у</w:t>
      </w:r>
      <w:r>
        <w:rPr>
          <w:sz w:val="20"/>
          <w:szCs w:val="20"/>
        </w:rPr>
        <w:t xml:space="preserve"> предрасположенность к психическим недугам,</w:t>
      </w:r>
    </w:p>
    <w:p w14:paraId="4F4897E0" w14:textId="77777777" w:rsidR="00996819" w:rsidRDefault="00996819" w:rsidP="00996819">
      <w:pPr>
        <w:spacing w:line="100" w:lineRule="atLeast"/>
        <w:rPr>
          <w:sz w:val="20"/>
          <w:szCs w:val="20"/>
        </w:rPr>
      </w:pPr>
      <w:r>
        <w:rPr>
          <w:sz w:val="20"/>
          <w:szCs w:val="20"/>
        </w:rPr>
        <w:t>Что однажды непременно пробуд</w:t>
      </w:r>
      <w:r w:rsidRPr="00EB1188">
        <w:rPr>
          <w:b/>
          <w:sz w:val="20"/>
          <w:szCs w:val="20"/>
        </w:rPr>
        <w:t>и</w:t>
      </w:r>
      <w:r>
        <w:rPr>
          <w:sz w:val="20"/>
          <w:szCs w:val="20"/>
        </w:rPr>
        <w:t>тся,</w:t>
      </w:r>
    </w:p>
    <w:p w14:paraId="2EF73F79" w14:textId="77777777" w:rsidR="00996819" w:rsidRDefault="00996819" w:rsidP="00996819">
      <w:pPr>
        <w:spacing w:line="100" w:lineRule="atLeast"/>
        <w:rPr>
          <w:sz w:val="20"/>
          <w:szCs w:val="20"/>
        </w:rPr>
      </w:pPr>
      <w:r>
        <w:rPr>
          <w:sz w:val="20"/>
          <w:szCs w:val="20"/>
        </w:rPr>
        <w:t xml:space="preserve">Породит </w:t>
      </w:r>
      <w:r w:rsidRPr="00801A71">
        <w:rPr>
          <w:b/>
          <w:sz w:val="20"/>
          <w:szCs w:val="20"/>
        </w:rPr>
        <w:t>психоз</w:t>
      </w:r>
      <w:r>
        <w:rPr>
          <w:sz w:val="20"/>
          <w:szCs w:val="20"/>
        </w:rPr>
        <w:t>,</w:t>
      </w:r>
    </w:p>
    <w:p w14:paraId="5E4AC94A" w14:textId="77777777" w:rsidR="00996819" w:rsidRDefault="00996819" w:rsidP="00996819">
      <w:pPr>
        <w:spacing w:line="100" w:lineRule="atLeast"/>
        <w:rPr>
          <w:sz w:val="20"/>
          <w:szCs w:val="20"/>
        </w:rPr>
      </w:pPr>
      <w:r>
        <w:rPr>
          <w:sz w:val="20"/>
          <w:szCs w:val="20"/>
        </w:rPr>
        <w:t>Ст</w:t>
      </w:r>
      <w:r w:rsidRPr="00801A71">
        <w:rPr>
          <w:b/>
          <w:sz w:val="20"/>
          <w:szCs w:val="20"/>
        </w:rPr>
        <w:t>о</w:t>
      </w:r>
      <w:r>
        <w:rPr>
          <w:sz w:val="20"/>
          <w:szCs w:val="20"/>
        </w:rPr>
        <w:t>ит лишь каким-то факторам случиться.</w:t>
      </w:r>
    </w:p>
    <w:p w14:paraId="76190EE5" w14:textId="77777777" w:rsidR="00996819" w:rsidRDefault="00996819" w:rsidP="00996819">
      <w:pPr>
        <w:spacing w:line="100" w:lineRule="atLeast"/>
        <w:rPr>
          <w:sz w:val="20"/>
          <w:szCs w:val="20"/>
        </w:rPr>
      </w:pPr>
      <w:r>
        <w:rPr>
          <w:sz w:val="20"/>
          <w:szCs w:val="20"/>
        </w:rPr>
        <w:t xml:space="preserve">Больные иногда ко психологов </w:t>
      </w:r>
      <w:r w:rsidRPr="00801A71">
        <w:rPr>
          <w:b/>
          <w:sz w:val="20"/>
          <w:szCs w:val="20"/>
        </w:rPr>
        <w:t>услугам</w:t>
      </w:r>
      <w:r w:rsidRPr="005E66FF">
        <w:rPr>
          <w:sz w:val="20"/>
          <w:szCs w:val="20"/>
        </w:rPr>
        <w:t xml:space="preserve"> </w:t>
      </w:r>
    </w:p>
    <w:p w14:paraId="3A5D606D" w14:textId="77777777" w:rsidR="00996819" w:rsidRDefault="00996819" w:rsidP="00996819">
      <w:pPr>
        <w:spacing w:line="100" w:lineRule="atLeast"/>
        <w:rPr>
          <w:sz w:val="20"/>
          <w:szCs w:val="20"/>
        </w:rPr>
      </w:pPr>
      <w:r>
        <w:rPr>
          <w:sz w:val="20"/>
          <w:szCs w:val="20"/>
        </w:rPr>
        <w:t>Прибегают,</w:t>
      </w:r>
    </w:p>
    <w:p w14:paraId="2B490B8B" w14:textId="77777777" w:rsidR="00996819" w:rsidRDefault="00996819" w:rsidP="00996819">
      <w:pPr>
        <w:spacing w:line="100" w:lineRule="atLeast"/>
        <w:rPr>
          <w:sz w:val="20"/>
          <w:szCs w:val="20"/>
        </w:rPr>
      </w:pPr>
      <w:r>
        <w:rPr>
          <w:sz w:val="20"/>
          <w:szCs w:val="20"/>
        </w:rPr>
        <w:t xml:space="preserve">Когда </w:t>
      </w:r>
      <w:r w:rsidRPr="00801A71">
        <w:rPr>
          <w:b/>
          <w:sz w:val="20"/>
          <w:szCs w:val="20"/>
        </w:rPr>
        <w:t>их</w:t>
      </w:r>
      <w:r>
        <w:rPr>
          <w:sz w:val="20"/>
          <w:szCs w:val="20"/>
        </w:rPr>
        <w:t xml:space="preserve"> патология тревожит,</w:t>
      </w:r>
    </w:p>
    <w:p w14:paraId="2C4C9416" w14:textId="77777777" w:rsidR="00996819" w:rsidRDefault="00996819" w:rsidP="00996819">
      <w:pPr>
        <w:spacing w:line="100" w:lineRule="atLeast"/>
        <w:rPr>
          <w:sz w:val="20"/>
          <w:szCs w:val="20"/>
        </w:rPr>
      </w:pPr>
      <w:r>
        <w:rPr>
          <w:sz w:val="20"/>
          <w:szCs w:val="20"/>
        </w:rPr>
        <w:t>Но не поймут,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не узнают,</w:t>
      </w:r>
    </w:p>
    <w:p w14:paraId="10D9D980" w14:textId="77777777" w:rsidR="00996819" w:rsidRDefault="00996819" w:rsidP="00996819">
      <w:pPr>
        <w:spacing w:line="100" w:lineRule="atLeast"/>
        <w:rPr>
          <w:sz w:val="20"/>
          <w:szCs w:val="20"/>
        </w:rPr>
      </w:pPr>
      <w:r>
        <w:rPr>
          <w:sz w:val="20"/>
          <w:szCs w:val="20"/>
        </w:rPr>
        <w:t xml:space="preserve">Что от рождения задаток всех </w:t>
      </w:r>
      <w:r w:rsidRPr="00801A71">
        <w:rPr>
          <w:b/>
          <w:sz w:val="20"/>
          <w:szCs w:val="20"/>
        </w:rPr>
        <w:t>кручин со психикой</w:t>
      </w:r>
      <w:r>
        <w:rPr>
          <w:sz w:val="20"/>
          <w:szCs w:val="20"/>
        </w:rPr>
        <w:t xml:space="preserve"> имели,</w:t>
      </w:r>
    </w:p>
    <w:p w14:paraId="1079BE3F" w14:textId="77777777" w:rsidR="00996819" w:rsidRDefault="00996819" w:rsidP="00996819">
      <w:pPr>
        <w:spacing w:line="100" w:lineRule="atLeast"/>
        <w:rPr>
          <w:sz w:val="20"/>
          <w:szCs w:val="20"/>
        </w:rPr>
      </w:pPr>
      <w:r>
        <w:rPr>
          <w:sz w:val="20"/>
          <w:szCs w:val="20"/>
        </w:rPr>
        <w:t xml:space="preserve">Токмо выяснят, </w:t>
      </w:r>
      <w:r w:rsidRPr="00801A71">
        <w:rPr>
          <w:b/>
          <w:sz w:val="20"/>
          <w:szCs w:val="20"/>
        </w:rPr>
        <w:t>быть может</w:t>
      </w:r>
      <w:r>
        <w:rPr>
          <w:sz w:val="20"/>
          <w:szCs w:val="20"/>
        </w:rPr>
        <w:t xml:space="preserve">, </w:t>
      </w:r>
    </w:p>
    <w:p w14:paraId="298439F3" w14:textId="77777777" w:rsidR="00996819" w:rsidRDefault="00996819" w:rsidP="00996819">
      <w:pPr>
        <w:spacing w:line="100" w:lineRule="atLeast"/>
        <w:rPr>
          <w:sz w:val="20"/>
          <w:szCs w:val="20"/>
        </w:rPr>
      </w:pPr>
      <w:r>
        <w:rPr>
          <w:sz w:val="20"/>
          <w:szCs w:val="20"/>
        </w:rPr>
        <w:t>В почему задаток сей до заболевания возрос.</w:t>
      </w:r>
    </w:p>
    <w:p w14:paraId="50AFE88E" w14:textId="77777777" w:rsidR="00996819" w:rsidRPr="00A66618" w:rsidRDefault="00996819" w:rsidP="00996819">
      <w:pPr>
        <w:spacing w:line="100" w:lineRule="atLeast"/>
        <w:rPr>
          <w:sz w:val="20"/>
          <w:szCs w:val="20"/>
        </w:rPr>
      </w:pPr>
      <w:r>
        <w:rPr>
          <w:sz w:val="20"/>
          <w:szCs w:val="20"/>
        </w:rPr>
        <w:t>Но не спасутся никогда, об</w:t>
      </w:r>
      <w:r w:rsidRPr="00801A71">
        <w:rPr>
          <w:b/>
          <w:sz w:val="20"/>
          <w:szCs w:val="20"/>
        </w:rPr>
        <w:t>а</w:t>
      </w:r>
      <w:r>
        <w:rPr>
          <w:sz w:val="20"/>
          <w:szCs w:val="20"/>
        </w:rPr>
        <w:t>че</w:t>
      </w:r>
      <w:r>
        <w:rPr>
          <w:rStyle w:val="ac"/>
          <w:sz w:val="20"/>
          <w:szCs w:val="20"/>
        </w:rPr>
        <w:footnoteReference w:id="1410"/>
      </w:r>
      <w:r>
        <w:rPr>
          <w:sz w:val="20"/>
          <w:szCs w:val="20"/>
        </w:rPr>
        <w:t xml:space="preserve"> вырождением </w:t>
      </w:r>
      <w:r w:rsidRPr="00801A71">
        <w:rPr>
          <w:b/>
          <w:sz w:val="20"/>
          <w:szCs w:val="20"/>
        </w:rPr>
        <w:t>навеки заболели</w:t>
      </w:r>
      <w:r>
        <w:rPr>
          <w:sz w:val="20"/>
          <w:szCs w:val="20"/>
        </w:rPr>
        <w:t>.</w:t>
      </w:r>
    </w:p>
    <w:p w14:paraId="07798228" w14:textId="77777777" w:rsidR="00996819" w:rsidRDefault="00996819" w:rsidP="00996819">
      <w:pPr>
        <w:pStyle w:val="1"/>
        <w:jc w:val="center"/>
        <w:rPr>
          <w:rFonts w:asciiTheme="majorHAnsi" w:hAnsiTheme="majorHAnsi"/>
          <w:sz w:val="32"/>
          <w:szCs w:val="32"/>
        </w:rPr>
        <w:sectPr w:rsidR="00996819" w:rsidSect="005847C3">
          <w:headerReference w:type="first" r:id="rId50"/>
          <w:footerReference w:type="first" r:id="rId51"/>
          <w:footnotePr>
            <w:numRestart w:val="eachPage"/>
          </w:footnotePr>
          <w:pgSz w:w="11906" w:h="16838"/>
          <w:pgMar w:top="284" w:right="284" w:bottom="284" w:left="284" w:header="170" w:footer="567" w:gutter="0"/>
          <w:cols w:num="2" w:space="57"/>
          <w:titlePg/>
          <w:docGrid w:linePitch="360"/>
        </w:sectPr>
      </w:pPr>
    </w:p>
    <w:p w14:paraId="5B82E197" w14:textId="77777777" w:rsidR="00996819" w:rsidRDefault="00996819" w:rsidP="00996819">
      <w:pPr>
        <w:pStyle w:val="4"/>
      </w:pPr>
      <w:bookmarkStart w:id="364" w:name="_Toc469820337"/>
      <w:bookmarkStart w:id="365" w:name="_Toc509792434"/>
      <w:r>
        <w:lastRenderedPageBreak/>
        <w:t>Шизофрения</w:t>
      </w:r>
      <w:bookmarkEnd w:id="364"/>
      <w:bookmarkEnd w:id="365"/>
    </w:p>
    <w:p w14:paraId="47154C60" w14:textId="77777777" w:rsidR="00996819" w:rsidRDefault="00996819" w:rsidP="00996819">
      <w:pPr>
        <w:rPr>
          <w:sz w:val="20"/>
          <w:szCs w:val="20"/>
        </w:rPr>
      </w:pPr>
      <w:r>
        <w:rPr>
          <w:sz w:val="20"/>
          <w:szCs w:val="20"/>
        </w:rPr>
        <w:lastRenderedPageBreak/>
        <w:t xml:space="preserve">Процентов </w:t>
      </w:r>
      <w:r w:rsidRPr="00AB39C6">
        <w:rPr>
          <w:b/>
          <w:sz w:val="20"/>
          <w:szCs w:val="20"/>
        </w:rPr>
        <w:t>пять</w:t>
      </w:r>
      <w:r>
        <w:rPr>
          <w:sz w:val="20"/>
          <w:szCs w:val="20"/>
        </w:rPr>
        <w:t xml:space="preserve"> болеет ей,</w:t>
      </w:r>
    </w:p>
    <w:p w14:paraId="171FD5A5" w14:textId="77777777" w:rsidR="00996819" w:rsidRDefault="00996819" w:rsidP="00996819">
      <w:pPr>
        <w:rPr>
          <w:sz w:val="20"/>
          <w:szCs w:val="20"/>
        </w:rPr>
      </w:pPr>
      <w:r>
        <w:rPr>
          <w:sz w:val="20"/>
          <w:szCs w:val="20"/>
        </w:rPr>
        <w:t>Недугом р</w:t>
      </w:r>
      <w:r w:rsidRPr="00AB39C6">
        <w:rPr>
          <w:b/>
          <w:sz w:val="20"/>
          <w:szCs w:val="20"/>
        </w:rPr>
        <w:t>а</w:t>
      </w:r>
      <w:r>
        <w:rPr>
          <w:sz w:val="20"/>
          <w:szCs w:val="20"/>
        </w:rPr>
        <w:t>звитого м</w:t>
      </w:r>
      <w:r w:rsidRPr="00AB39C6">
        <w:rPr>
          <w:b/>
          <w:sz w:val="20"/>
          <w:szCs w:val="20"/>
        </w:rPr>
        <w:t>и</w:t>
      </w:r>
      <w:r>
        <w:rPr>
          <w:sz w:val="20"/>
          <w:szCs w:val="20"/>
        </w:rPr>
        <w:t>ра,</w:t>
      </w:r>
    </w:p>
    <w:p w14:paraId="3B53DB75" w14:textId="77777777" w:rsidR="00996819" w:rsidRDefault="00996819" w:rsidP="00996819">
      <w:pPr>
        <w:rPr>
          <w:sz w:val="20"/>
          <w:szCs w:val="20"/>
        </w:rPr>
      </w:pPr>
      <w:r>
        <w:rPr>
          <w:sz w:val="20"/>
          <w:szCs w:val="20"/>
        </w:rPr>
        <w:t xml:space="preserve">Кой </w:t>
      </w:r>
      <w:r w:rsidRPr="00AB39C6">
        <w:rPr>
          <w:b/>
          <w:sz w:val="20"/>
          <w:szCs w:val="20"/>
        </w:rPr>
        <w:t>там</w:t>
      </w:r>
      <w:r>
        <w:rPr>
          <w:sz w:val="20"/>
          <w:szCs w:val="20"/>
        </w:rPr>
        <w:t xml:space="preserve"> встречается всё чаще,</w:t>
      </w:r>
    </w:p>
    <w:p w14:paraId="1B16DA0B" w14:textId="77777777" w:rsidR="00996819" w:rsidRDefault="00996819" w:rsidP="00996819">
      <w:pPr>
        <w:rPr>
          <w:sz w:val="20"/>
          <w:szCs w:val="20"/>
        </w:rPr>
      </w:pPr>
      <w:r>
        <w:rPr>
          <w:sz w:val="20"/>
          <w:szCs w:val="20"/>
        </w:rPr>
        <w:t>Где плотность населения огр</w:t>
      </w:r>
      <w:r w:rsidRPr="00AB39C6">
        <w:rPr>
          <w:b/>
          <w:sz w:val="20"/>
          <w:szCs w:val="20"/>
        </w:rPr>
        <w:t>о</w:t>
      </w:r>
      <w:r>
        <w:rPr>
          <w:sz w:val="20"/>
          <w:szCs w:val="20"/>
        </w:rPr>
        <w:t>мна;</w:t>
      </w:r>
    </w:p>
    <w:p w14:paraId="56B796DC" w14:textId="77777777" w:rsidR="00996819" w:rsidRDefault="00996819" w:rsidP="00996819">
      <w:pPr>
        <w:rPr>
          <w:sz w:val="20"/>
          <w:szCs w:val="20"/>
        </w:rPr>
      </w:pPr>
      <w:r>
        <w:rPr>
          <w:sz w:val="20"/>
          <w:szCs w:val="20"/>
        </w:rPr>
        <w:t>Цветёт она средь нищих б</w:t>
      </w:r>
      <w:r w:rsidRPr="00AB39C6">
        <w:rPr>
          <w:b/>
          <w:sz w:val="20"/>
          <w:szCs w:val="20"/>
        </w:rPr>
        <w:t>о</w:t>
      </w:r>
      <w:r>
        <w:rPr>
          <w:sz w:val="20"/>
          <w:szCs w:val="20"/>
        </w:rPr>
        <w:t xml:space="preserve">ле, </w:t>
      </w:r>
    </w:p>
    <w:p w14:paraId="5C235EF8" w14:textId="77777777" w:rsidR="00996819" w:rsidRDefault="00996819" w:rsidP="00996819">
      <w:pPr>
        <w:rPr>
          <w:sz w:val="20"/>
          <w:szCs w:val="20"/>
        </w:rPr>
      </w:pPr>
      <w:r>
        <w:rPr>
          <w:sz w:val="20"/>
          <w:szCs w:val="20"/>
        </w:rPr>
        <w:t xml:space="preserve">Но существует также у </w:t>
      </w:r>
      <w:r w:rsidRPr="00AB39C6">
        <w:rPr>
          <w:b/>
          <w:sz w:val="20"/>
          <w:szCs w:val="20"/>
        </w:rPr>
        <w:t>зажиточных</w:t>
      </w:r>
      <w:r>
        <w:rPr>
          <w:sz w:val="20"/>
          <w:szCs w:val="20"/>
        </w:rPr>
        <w:t xml:space="preserve"> людей,</w:t>
      </w:r>
    </w:p>
    <w:p w14:paraId="53FF4342" w14:textId="77777777" w:rsidR="00996819" w:rsidRDefault="00996819" w:rsidP="00996819">
      <w:pPr>
        <w:rPr>
          <w:sz w:val="20"/>
          <w:szCs w:val="20"/>
        </w:rPr>
      </w:pPr>
      <w:r>
        <w:rPr>
          <w:sz w:val="20"/>
          <w:szCs w:val="20"/>
        </w:rPr>
        <w:t>Однако тех склоняет поменять кум</w:t>
      </w:r>
      <w:r w:rsidRPr="00AB39C6">
        <w:rPr>
          <w:b/>
          <w:sz w:val="20"/>
          <w:szCs w:val="20"/>
        </w:rPr>
        <w:t>и</w:t>
      </w:r>
      <w:r>
        <w:rPr>
          <w:sz w:val="20"/>
          <w:szCs w:val="20"/>
        </w:rPr>
        <w:t>ра,</w:t>
      </w:r>
    </w:p>
    <w:p w14:paraId="02C41BCA" w14:textId="77777777" w:rsidR="00996819" w:rsidRDefault="00996819" w:rsidP="00996819">
      <w:pPr>
        <w:rPr>
          <w:sz w:val="20"/>
          <w:szCs w:val="20"/>
        </w:rPr>
      </w:pPr>
      <w:r>
        <w:rPr>
          <w:sz w:val="20"/>
          <w:szCs w:val="20"/>
        </w:rPr>
        <w:t>Лишаться денег, ежедневно к «дну» склоняться в</w:t>
      </w:r>
      <w:r w:rsidRPr="00AB39C6">
        <w:rPr>
          <w:b/>
          <w:sz w:val="20"/>
          <w:szCs w:val="20"/>
        </w:rPr>
        <w:t>я</w:t>
      </w:r>
      <w:r>
        <w:rPr>
          <w:sz w:val="20"/>
          <w:szCs w:val="20"/>
        </w:rPr>
        <w:t>ще,</w:t>
      </w:r>
    </w:p>
    <w:p w14:paraId="386ABB92" w14:textId="77777777" w:rsidR="00996819" w:rsidRDefault="00996819" w:rsidP="00996819">
      <w:pPr>
        <w:rPr>
          <w:sz w:val="20"/>
          <w:szCs w:val="20"/>
        </w:rPr>
      </w:pPr>
      <w:r>
        <w:rPr>
          <w:sz w:val="20"/>
          <w:szCs w:val="20"/>
        </w:rPr>
        <w:t xml:space="preserve">Чрез время жить в числе, порой, </w:t>
      </w:r>
      <w:r w:rsidRPr="00AB39C6">
        <w:rPr>
          <w:b/>
          <w:sz w:val="20"/>
          <w:szCs w:val="20"/>
        </w:rPr>
        <w:t>бездомных</w:t>
      </w:r>
      <w:r>
        <w:rPr>
          <w:sz w:val="20"/>
          <w:szCs w:val="20"/>
        </w:rPr>
        <w:t>,</w:t>
      </w:r>
    </w:p>
    <w:p w14:paraId="71AAA9CE" w14:textId="77777777" w:rsidR="00996819" w:rsidRDefault="00996819" w:rsidP="00996819">
      <w:pPr>
        <w:rPr>
          <w:sz w:val="20"/>
          <w:szCs w:val="20"/>
        </w:rPr>
      </w:pPr>
      <w:r>
        <w:rPr>
          <w:sz w:val="20"/>
          <w:szCs w:val="20"/>
        </w:rPr>
        <w:t xml:space="preserve">Иль духом, сердцем </w:t>
      </w:r>
      <w:r w:rsidRPr="00AB39C6">
        <w:rPr>
          <w:b/>
          <w:sz w:val="20"/>
          <w:szCs w:val="20"/>
        </w:rPr>
        <w:t>грязных</w:t>
      </w:r>
      <w:r>
        <w:rPr>
          <w:sz w:val="20"/>
          <w:szCs w:val="20"/>
        </w:rPr>
        <w:t xml:space="preserve">, </w:t>
      </w:r>
      <w:r w:rsidRPr="00AB39C6">
        <w:rPr>
          <w:b/>
          <w:sz w:val="20"/>
          <w:szCs w:val="20"/>
        </w:rPr>
        <w:t>а</w:t>
      </w:r>
      <w:r>
        <w:rPr>
          <w:sz w:val="20"/>
          <w:szCs w:val="20"/>
        </w:rPr>
        <w:t>но с сильной в</w:t>
      </w:r>
      <w:r w:rsidRPr="00AB39C6">
        <w:rPr>
          <w:b/>
          <w:sz w:val="20"/>
          <w:szCs w:val="20"/>
        </w:rPr>
        <w:t>о</w:t>
      </w:r>
      <w:r>
        <w:rPr>
          <w:sz w:val="20"/>
          <w:szCs w:val="20"/>
        </w:rPr>
        <w:t>лей.</w:t>
      </w:r>
    </w:p>
    <w:p w14:paraId="3B41258B" w14:textId="77777777" w:rsidR="00996819" w:rsidRDefault="00996819" w:rsidP="00996819">
      <w:pPr>
        <w:rPr>
          <w:sz w:val="20"/>
          <w:szCs w:val="20"/>
        </w:rPr>
      </w:pPr>
    </w:p>
    <w:p w14:paraId="4D4A19F1" w14:textId="77777777" w:rsidR="00996819" w:rsidRDefault="00996819" w:rsidP="00996819">
      <w:pPr>
        <w:rPr>
          <w:sz w:val="20"/>
          <w:szCs w:val="20"/>
        </w:rPr>
      </w:pPr>
      <w:r>
        <w:rPr>
          <w:sz w:val="20"/>
          <w:szCs w:val="20"/>
        </w:rPr>
        <w:t>Больных гораздо больше в гр</w:t>
      </w:r>
      <w:r w:rsidRPr="004171FF">
        <w:rPr>
          <w:b/>
          <w:sz w:val="20"/>
          <w:szCs w:val="20"/>
        </w:rPr>
        <w:t>а</w:t>
      </w:r>
      <w:r>
        <w:rPr>
          <w:sz w:val="20"/>
          <w:szCs w:val="20"/>
        </w:rPr>
        <w:t>дах</w:t>
      </w:r>
      <w:r>
        <w:rPr>
          <w:rStyle w:val="ac"/>
          <w:sz w:val="20"/>
          <w:szCs w:val="20"/>
        </w:rPr>
        <w:footnoteReference w:id="1411"/>
      </w:r>
      <w:r>
        <w:rPr>
          <w:sz w:val="20"/>
          <w:szCs w:val="20"/>
        </w:rPr>
        <w:t>,</w:t>
      </w:r>
    </w:p>
    <w:p w14:paraId="2ED2013A" w14:textId="77777777" w:rsidR="00996819" w:rsidRDefault="00996819" w:rsidP="00996819">
      <w:pPr>
        <w:rPr>
          <w:sz w:val="20"/>
          <w:szCs w:val="20"/>
        </w:rPr>
      </w:pPr>
      <w:r>
        <w:rPr>
          <w:sz w:val="20"/>
          <w:szCs w:val="20"/>
        </w:rPr>
        <w:t>Зан</w:t>
      </w:r>
      <w:r w:rsidRPr="004171FF">
        <w:rPr>
          <w:b/>
          <w:sz w:val="20"/>
          <w:szCs w:val="20"/>
        </w:rPr>
        <w:t>е</w:t>
      </w:r>
      <w:r>
        <w:rPr>
          <w:rStyle w:val="ac"/>
          <w:sz w:val="20"/>
          <w:szCs w:val="20"/>
        </w:rPr>
        <w:footnoteReference w:id="1412"/>
      </w:r>
      <w:r>
        <w:rPr>
          <w:sz w:val="20"/>
          <w:szCs w:val="20"/>
        </w:rPr>
        <w:t xml:space="preserve"> стресс</w:t>
      </w:r>
      <w:r w:rsidRPr="004171FF">
        <w:rPr>
          <w:b/>
          <w:sz w:val="20"/>
          <w:szCs w:val="20"/>
        </w:rPr>
        <w:t>о</w:t>
      </w:r>
      <w:r>
        <w:rPr>
          <w:sz w:val="20"/>
          <w:szCs w:val="20"/>
        </w:rPr>
        <w:t>ров в городах не счесть,</w:t>
      </w:r>
    </w:p>
    <w:p w14:paraId="4985DD45" w14:textId="77777777" w:rsidR="00996819" w:rsidRDefault="00996819" w:rsidP="00996819">
      <w:pPr>
        <w:rPr>
          <w:sz w:val="20"/>
          <w:szCs w:val="20"/>
        </w:rPr>
      </w:pPr>
      <w:r>
        <w:rPr>
          <w:sz w:val="20"/>
          <w:szCs w:val="20"/>
        </w:rPr>
        <w:t xml:space="preserve">Как и числа </w:t>
      </w:r>
      <w:r w:rsidRPr="004171FF">
        <w:rPr>
          <w:b/>
          <w:sz w:val="20"/>
          <w:szCs w:val="20"/>
        </w:rPr>
        <w:t>культурных</w:t>
      </w:r>
      <w:r>
        <w:rPr>
          <w:sz w:val="20"/>
          <w:szCs w:val="20"/>
        </w:rPr>
        <w:t xml:space="preserve"> всех асп</w:t>
      </w:r>
      <w:r w:rsidRPr="004171FF">
        <w:rPr>
          <w:b/>
          <w:sz w:val="20"/>
          <w:szCs w:val="20"/>
        </w:rPr>
        <w:t>е</w:t>
      </w:r>
      <w:r>
        <w:rPr>
          <w:sz w:val="20"/>
          <w:szCs w:val="20"/>
        </w:rPr>
        <w:t>ктов,</w:t>
      </w:r>
    </w:p>
    <w:p w14:paraId="2F8679AF" w14:textId="77777777" w:rsidR="00996819" w:rsidRDefault="00996819" w:rsidP="00996819">
      <w:pPr>
        <w:rPr>
          <w:sz w:val="20"/>
          <w:szCs w:val="20"/>
        </w:rPr>
      </w:pPr>
      <w:r>
        <w:rPr>
          <w:sz w:val="20"/>
          <w:szCs w:val="20"/>
        </w:rPr>
        <w:t xml:space="preserve">Что </w:t>
      </w:r>
      <w:r w:rsidRPr="004171FF">
        <w:rPr>
          <w:b/>
          <w:sz w:val="20"/>
          <w:szCs w:val="20"/>
        </w:rPr>
        <w:t>угнетают</w:t>
      </w:r>
      <w:r>
        <w:rPr>
          <w:sz w:val="20"/>
          <w:szCs w:val="20"/>
        </w:rPr>
        <w:t xml:space="preserve"> большинство субъектов,</w:t>
      </w:r>
    </w:p>
    <w:p w14:paraId="54F6EB57" w14:textId="77777777" w:rsidR="00996819" w:rsidRDefault="00996819" w:rsidP="00996819">
      <w:pPr>
        <w:rPr>
          <w:sz w:val="20"/>
          <w:szCs w:val="20"/>
        </w:rPr>
      </w:pPr>
      <w:r>
        <w:rPr>
          <w:sz w:val="20"/>
          <w:szCs w:val="20"/>
        </w:rPr>
        <w:t>Обязывают жить в прегр</w:t>
      </w:r>
      <w:r w:rsidRPr="004171FF">
        <w:rPr>
          <w:b/>
          <w:sz w:val="20"/>
          <w:szCs w:val="20"/>
        </w:rPr>
        <w:t>а</w:t>
      </w:r>
      <w:r>
        <w:rPr>
          <w:sz w:val="20"/>
          <w:szCs w:val="20"/>
        </w:rPr>
        <w:t>дах,</w:t>
      </w:r>
    </w:p>
    <w:p w14:paraId="1FAF4E5C" w14:textId="77777777" w:rsidR="00996819" w:rsidRDefault="00996819" w:rsidP="00996819">
      <w:pPr>
        <w:rPr>
          <w:sz w:val="20"/>
          <w:szCs w:val="20"/>
        </w:rPr>
      </w:pPr>
      <w:r>
        <w:rPr>
          <w:sz w:val="20"/>
          <w:szCs w:val="20"/>
        </w:rPr>
        <w:t>Усугубляя их бол</w:t>
      </w:r>
      <w:r w:rsidRPr="004171FF">
        <w:rPr>
          <w:b/>
          <w:sz w:val="20"/>
          <w:szCs w:val="20"/>
        </w:rPr>
        <w:t>е</w:t>
      </w:r>
      <w:r>
        <w:rPr>
          <w:sz w:val="20"/>
          <w:szCs w:val="20"/>
        </w:rPr>
        <w:t>сть</w:t>
      </w:r>
      <w:r>
        <w:rPr>
          <w:sz w:val="20"/>
          <w:szCs w:val="20"/>
        </w:rPr>
        <w:fldChar w:fldCharType="begin"/>
      </w:r>
      <w:r>
        <w:instrText xml:space="preserve"> XE "</w:instrText>
      </w:r>
      <w:r w:rsidRPr="00340371">
        <w:rPr>
          <w:b/>
          <w:sz w:val="20"/>
          <w:szCs w:val="20"/>
        </w:rPr>
        <w:instrText>болесть</w:instrText>
      </w:r>
      <w:r>
        <w:instrText xml:space="preserve">" </w:instrText>
      </w:r>
      <w:r>
        <w:rPr>
          <w:sz w:val="20"/>
          <w:szCs w:val="20"/>
        </w:rPr>
        <w:fldChar w:fldCharType="end"/>
      </w:r>
      <w:r>
        <w:rPr>
          <w:rStyle w:val="ac"/>
          <w:sz w:val="20"/>
          <w:szCs w:val="20"/>
        </w:rPr>
        <w:footnoteReference w:id="1413"/>
      </w:r>
      <w:r>
        <w:rPr>
          <w:sz w:val="20"/>
          <w:szCs w:val="20"/>
        </w:rPr>
        <w:t>.</w:t>
      </w:r>
    </w:p>
    <w:p w14:paraId="235DEC86" w14:textId="77777777" w:rsidR="00996819" w:rsidRDefault="00996819" w:rsidP="00996819">
      <w:pPr>
        <w:rPr>
          <w:sz w:val="20"/>
          <w:szCs w:val="20"/>
        </w:rPr>
      </w:pPr>
    </w:p>
    <w:p w14:paraId="6547A6FF" w14:textId="77777777" w:rsidR="00996819" w:rsidRDefault="00996819" w:rsidP="00996819">
      <w:pPr>
        <w:rPr>
          <w:sz w:val="20"/>
          <w:szCs w:val="20"/>
        </w:rPr>
      </w:pPr>
      <w:r w:rsidRPr="004171FF">
        <w:rPr>
          <w:b/>
          <w:sz w:val="20"/>
          <w:szCs w:val="20"/>
        </w:rPr>
        <w:t>Процент</w:t>
      </w:r>
      <w:r>
        <w:rPr>
          <w:sz w:val="20"/>
          <w:szCs w:val="20"/>
        </w:rPr>
        <w:t xml:space="preserve"> больных во «третьем м</w:t>
      </w:r>
      <w:r w:rsidRPr="004171FF">
        <w:rPr>
          <w:b/>
          <w:sz w:val="20"/>
          <w:szCs w:val="20"/>
        </w:rPr>
        <w:t>и</w:t>
      </w:r>
      <w:r>
        <w:rPr>
          <w:sz w:val="20"/>
          <w:szCs w:val="20"/>
        </w:rPr>
        <w:t>ре» мал,</w:t>
      </w:r>
    </w:p>
    <w:p w14:paraId="08DE6812" w14:textId="77777777" w:rsidR="00996819" w:rsidRDefault="00996819" w:rsidP="00996819">
      <w:pPr>
        <w:rPr>
          <w:sz w:val="20"/>
          <w:szCs w:val="20"/>
        </w:rPr>
      </w:pPr>
      <w:r>
        <w:rPr>
          <w:sz w:val="20"/>
          <w:szCs w:val="20"/>
        </w:rPr>
        <w:t xml:space="preserve">Да возрастает со его </w:t>
      </w:r>
      <w:r w:rsidRPr="004171FF">
        <w:rPr>
          <w:b/>
          <w:sz w:val="20"/>
          <w:szCs w:val="20"/>
        </w:rPr>
        <w:t>развитием</w:t>
      </w:r>
      <w:r>
        <w:rPr>
          <w:sz w:val="20"/>
          <w:szCs w:val="20"/>
        </w:rPr>
        <w:t>,</w:t>
      </w:r>
    </w:p>
    <w:p w14:paraId="574B2F70" w14:textId="77777777" w:rsidR="00996819" w:rsidRDefault="00996819" w:rsidP="00996819">
      <w:pPr>
        <w:rPr>
          <w:sz w:val="20"/>
          <w:szCs w:val="20"/>
        </w:rPr>
      </w:pPr>
      <w:r>
        <w:rPr>
          <w:sz w:val="20"/>
          <w:szCs w:val="20"/>
        </w:rPr>
        <w:t>Со приближением к кра</w:t>
      </w:r>
      <w:r w:rsidRPr="004171FF">
        <w:rPr>
          <w:b/>
          <w:sz w:val="20"/>
          <w:szCs w:val="20"/>
        </w:rPr>
        <w:t>я</w:t>
      </w:r>
      <w:r>
        <w:rPr>
          <w:sz w:val="20"/>
          <w:szCs w:val="20"/>
        </w:rPr>
        <w:t>м индустриальным,</w:t>
      </w:r>
    </w:p>
    <w:p w14:paraId="7A67BEAA" w14:textId="77777777" w:rsidR="00996819" w:rsidRDefault="00996819" w:rsidP="00996819">
      <w:pPr>
        <w:rPr>
          <w:sz w:val="20"/>
          <w:szCs w:val="20"/>
        </w:rPr>
      </w:pPr>
      <w:r>
        <w:rPr>
          <w:sz w:val="20"/>
          <w:szCs w:val="20"/>
        </w:rPr>
        <w:t>Во коих люд таб</w:t>
      </w:r>
      <w:r w:rsidRPr="004171FF">
        <w:rPr>
          <w:b/>
          <w:sz w:val="20"/>
          <w:szCs w:val="20"/>
        </w:rPr>
        <w:t>у</w:t>
      </w:r>
      <w:r>
        <w:rPr>
          <w:sz w:val="20"/>
          <w:szCs w:val="20"/>
        </w:rPr>
        <w:t xml:space="preserve"> свои изжил, слом</w:t>
      </w:r>
      <w:r w:rsidRPr="004171FF">
        <w:rPr>
          <w:b/>
          <w:sz w:val="20"/>
          <w:szCs w:val="20"/>
        </w:rPr>
        <w:t>а</w:t>
      </w:r>
      <w:r>
        <w:rPr>
          <w:sz w:val="20"/>
          <w:szCs w:val="20"/>
        </w:rPr>
        <w:t>л,</w:t>
      </w:r>
    </w:p>
    <w:p w14:paraId="790A7DEF" w14:textId="77777777" w:rsidR="00996819" w:rsidRDefault="00996819" w:rsidP="00996819">
      <w:pPr>
        <w:rPr>
          <w:sz w:val="20"/>
          <w:szCs w:val="20"/>
        </w:rPr>
      </w:pPr>
      <w:r>
        <w:rPr>
          <w:sz w:val="20"/>
          <w:szCs w:val="20"/>
        </w:rPr>
        <w:t xml:space="preserve">Создав </w:t>
      </w:r>
      <w:r w:rsidRPr="004171FF">
        <w:rPr>
          <w:b/>
          <w:sz w:val="20"/>
          <w:szCs w:val="20"/>
        </w:rPr>
        <w:t>мораль</w:t>
      </w:r>
      <w:r>
        <w:rPr>
          <w:b/>
          <w:sz w:val="20"/>
          <w:szCs w:val="20"/>
        </w:rPr>
        <w:fldChar w:fldCharType="begin"/>
      </w:r>
      <w:r>
        <w:instrText xml:space="preserve"> XE "</w:instrText>
      </w:r>
      <w:r w:rsidRPr="004C2090">
        <w:rPr>
          <w:rFonts w:ascii="Times New Roman" w:eastAsia="Meiryo" w:hAnsi="Times New Roman" w:cs="Times New Roman"/>
          <w:sz w:val="24"/>
          <w:szCs w:val="24"/>
        </w:rPr>
        <w:instrText>мораль</w:instrText>
      </w:r>
      <w:r>
        <w:instrText xml:space="preserve">" </w:instrText>
      </w:r>
      <w:r>
        <w:rPr>
          <w:b/>
          <w:sz w:val="20"/>
          <w:szCs w:val="20"/>
        </w:rPr>
        <w:fldChar w:fldCharType="end"/>
      </w:r>
      <w:r w:rsidRPr="004171FF">
        <w:rPr>
          <w:b/>
          <w:sz w:val="20"/>
          <w:szCs w:val="20"/>
        </w:rPr>
        <w:t xml:space="preserve"> свою</w:t>
      </w:r>
      <w:r>
        <w:rPr>
          <w:sz w:val="20"/>
          <w:szCs w:val="20"/>
        </w:rPr>
        <w:t>, верш</w:t>
      </w:r>
      <w:r w:rsidRPr="004171FF">
        <w:rPr>
          <w:b/>
          <w:sz w:val="20"/>
          <w:szCs w:val="20"/>
        </w:rPr>
        <w:t>а</w:t>
      </w:r>
      <w:r>
        <w:rPr>
          <w:sz w:val="20"/>
          <w:szCs w:val="20"/>
        </w:rPr>
        <w:t xml:space="preserve"> её привитие,</w:t>
      </w:r>
    </w:p>
    <w:p w14:paraId="228E3588" w14:textId="77777777" w:rsidR="00996819" w:rsidRDefault="00996819" w:rsidP="00996819">
      <w:pPr>
        <w:rPr>
          <w:sz w:val="20"/>
          <w:szCs w:val="20"/>
        </w:rPr>
      </w:pPr>
      <w:r w:rsidRPr="004171FF">
        <w:rPr>
          <w:b/>
          <w:sz w:val="20"/>
          <w:szCs w:val="20"/>
        </w:rPr>
        <w:t>Рабов</w:t>
      </w:r>
      <w:r>
        <w:rPr>
          <w:sz w:val="20"/>
          <w:szCs w:val="20"/>
        </w:rPr>
        <w:t xml:space="preserve"> верш</w:t>
      </w:r>
      <w:r w:rsidRPr="004171FF">
        <w:rPr>
          <w:b/>
          <w:sz w:val="20"/>
          <w:szCs w:val="20"/>
        </w:rPr>
        <w:t>а</w:t>
      </w:r>
      <w:r>
        <w:rPr>
          <w:sz w:val="20"/>
          <w:szCs w:val="20"/>
        </w:rPr>
        <w:t xml:space="preserve"> излишним гнётом социальным.</w:t>
      </w:r>
    </w:p>
    <w:p w14:paraId="44A8780D" w14:textId="77777777" w:rsidR="00996819" w:rsidRDefault="00996819" w:rsidP="00996819">
      <w:pPr>
        <w:rPr>
          <w:sz w:val="20"/>
          <w:szCs w:val="20"/>
        </w:rPr>
      </w:pPr>
    </w:p>
    <w:p w14:paraId="0E1255CE" w14:textId="77777777" w:rsidR="00996819" w:rsidRDefault="00996819" w:rsidP="00996819">
      <w:pPr>
        <w:rPr>
          <w:sz w:val="20"/>
          <w:szCs w:val="20"/>
        </w:rPr>
      </w:pPr>
      <w:r w:rsidRPr="00F37BA0">
        <w:rPr>
          <w:b/>
          <w:sz w:val="20"/>
          <w:szCs w:val="20"/>
        </w:rPr>
        <w:t>Семья</w:t>
      </w:r>
      <w:r>
        <w:rPr>
          <w:sz w:val="20"/>
          <w:szCs w:val="20"/>
        </w:rPr>
        <w:t xml:space="preserve"> у сих больных </w:t>
      </w:r>
      <w:r w:rsidRPr="00F37BA0">
        <w:rPr>
          <w:b/>
          <w:sz w:val="20"/>
          <w:szCs w:val="20"/>
        </w:rPr>
        <w:t>всегда</w:t>
      </w:r>
      <w:r>
        <w:rPr>
          <w:sz w:val="20"/>
          <w:szCs w:val="20"/>
        </w:rPr>
        <w:t xml:space="preserve"> не идеальна:</w:t>
      </w:r>
    </w:p>
    <w:p w14:paraId="70727375" w14:textId="77777777" w:rsidR="00996819" w:rsidRDefault="00996819" w:rsidP="00996819">
      <w:pPr>
        <w:rPr>
          <w:sz w:val="20"/>
          <w:szCs w:val="20"/>
        </w:rPr>
      </w:pPr>
      <w:r w:rsidRPr="00F37BA0">
        <w:rPr>
          <w:b/>
          <w:sz w:val="20"/>
          <w:szCs w:val="20"/>
        </w:rPr>
        <w:t>Непредсказуемо</w:t>
      </w:r>
      <w:r>
        <w:rPr>
          <w:sz w:val="20"/>
          <w:szCs w:val="20"/>
        </w:rPr>
        <w:t xml:space="preserve"> во ней поощряют </w:t>
      </w:r>
      <w:r w:rsidRPr="00F37BA0">
        <w:rPr>
          <w:b/>
          <w:sz w:val="20"/>
          <w:szCs w:val="20"/>
        </w:rPr>
        <w:t>а</w:t>
      </w:r>
      <w:r>
        <w:rPr>
          <w:sz w:val="20"/>
          <w:szCs w:val="20"/>
        </w:rPr>
        <w:t>бо</w:t>
      </w:r>
      <w:r>
        <w:rPr>
          <w:rStyle w:val="ac"/>
          <w:sz w:val="20"/>
          <w:szCs w:val="20"/>
        </w:rPr>
        <w:footnoteReference w:id="1414"/>
      </w:r>
      <w:r>
        <w:rPr>
          <w:sz w:val="20"/>
          <w:szCs w:val="20"/>
        </w:rPr>
        <w:t xml:space="preserve"> с</w:t>
      </w:r>
      <w:r w:rsidRPr="00F37BA0">
        <w:rPr>
          <w:b/>
          <w:sz w:val="20"/>
          <w:szCs w:val="20"/>
        </w:rPr>
        <w:t>у</w:t>
      </w:r>
      <w:r>
        <w:rPr>
          <w:sz w:val="20"/>
          <w:szCs w:val="20"/>
        </w:rPr>
        <w:t>дят,</w:t>
      </w:r>
    </w:p>
    <w:p w14:paraId="71C45579" w14:textId="77777777" w:rsidR="00996819" w:rsidRDefault="00996819" w:rsidP="00996819">
      <w:pPr>
        <w:rPr>
          <w:sz w:val="20"/>
          <w:szCs w:val="20"/>
        </w:rPr>
      </w:pPr>
      <w:r>
        <w:rPr>
          <w:sz w:val="20"/>
          <w:szCs w:val="20"/>
        </w:rPr>
        <w:t>Дистанц</w:t>
      </w:r>
      <w:r w:rsidRPr="00F37BA0">
        <w:rPr>
          <w:b/>
          <w:sz w:val="20"/>
          <w:szCs w:val="20"/>
        </w:rPr>
        <w:t>и</w:t>
      </w:r>
      <w:r>
        <w:rPr>
          <w:sz w:val="20"/>
          <w:szCs w:val="20"/>
        </w:rPr>
        <w:t xml:space="preserve">руют во чувствах </w:t>
      </w:r>
      <w:r w:rsidRPr="00F37BA0">
        <w:rPr>
          <w:b/>
          <w:sz w:val="20"/>
          <w:szCs w:val="20"/>
        </w:rPr>
        <w:t>а</w:t>
      </w:r>
      <w:r>
        <w:rPr>
          <w:sz w:val="20"/>
          <w:szCs w:val="20"/>
        </w:rPr>
        <w:t xml:space="preserve">бо обеспечивают близость </w:t>
      </w:r>
    </w:p>
    <w:p w14:paraId="140FFA78" w14:textId="77777777" w:rsidR="00996819" w:rsidRDefault="00996819" w:rsidP="00996819">
      <w:pPr>
        <w:rPr>
          <w:sz w:val="20"/>
          <w:szCs w:val="20"/>
        </w:rPr>
      </w:pPr>
      <w:r w:rsidRPr="00F37BA0">
        <w:rPr>
          <w:b/>
          <w:sz w:val="20"/>
          <w:szCs w:val="20"/>
        </w:rPr>
        <w:t>Эмоционально</w:t>
      </w:r>
      <w:r>
        <w:rPr>
          <w:sz w:val="20"/>
          <w:szCs w:val="20"/>
        </w:rPr>
        <w:t>,</w:t>
      </w:r>
    </w:p>
    <w:p w14:paraId="44089CA5" w14:textId="77777777" w:rsidR="00996819" w:rsidRDefault="00996819" w:rsidP="00996819">
      <w:pPr>
        <w:rPr>
          <w:sz w:val="20"/>
          <w:szCs w:val="20"/>
        </w:rPr>
      </w:pPr>
      <w:r>
        <w:rPr>
          <w:sz w:val="20"/>
          <w:szCs w:val="20"/>
        </w:rPr>
        <w:t>Почт</w:t>
      </w:r>
      <w:r w:rsidRPr="00F37BA0">
        <w:rPr>
          <w:b/>
          <w:sz w:val="20"/>
          <w:szCs w:val="20"/>
        </w:rPr>
        <w:t>о</w:t>
      </w:r>
      <w:r>
        <w:rPr>
          <w:sz w:val="20"/>
          <w:szCs w:val="20"/>
        </w:rPr>
        <w:t xml:space="preserve"> </w:t>
      </w:r>
      <w:r w:rsidRPr="00F37BA0">
        <w:rPr>
          <w:b/>
          <w:sz w:val="20"/>
          <w:szCs w:val="20"/>
        </w:rPr>
        <w:t>бессмысленность</w:t>
      </w:r>
      <w:r>
        <w:rPr>
          <w:sz w:val="20"/>
          <w:szCs w:val="20"/>
        </w:rPr>
        <w:t xml:space="preserve"> во климат отношений тех прибудет,</w:t>
      </w:r>
    </w:p>
    <w:p w14:paraId="196E319F" w14:textId="77777777" w:rsidR="00996819" w:rsidRDefault="00996819" w:rsidP="00996819">
      <w:pPr>
        <w:rPr>
          <w:sz w:val="20"/>
          <w:szCs w:val="20"/>
        </w:rPr>
      </w:pPr>
      <w:r>
        <w:rPr>
          <w:sz w:val="20"/>
          <w:szCs w:val="20"/>
        </w:rPr>
        <w:t xml:space="preserve">И пустота, </w:t>
      </w:r>
      <w:r w:rsidRPr="00F37BA0">
        <w:rPr>
          <w:b/>
          <w:sz w:val="20"/>
          <w:szCs w:val="20"/>
        </w:rPr>
        <w:t>двуличность</w:t>
      </w:r>
      <w:r>
        <w:rPr>
          <w:sz w:val="20"/>
          <w:szCs w:val="20"/>
        </w:rPr>
        <w:t xml:space="preserve"> кою создал</w:t>
      </w:r>
      <w:r w:rsidRPr="00F37BA0">
        <w:rPr>
          <w:b/>
          <w:sz w:val="20"/>
          <w:szCs w:val="20"/>
        </w:rPr>
        <w:t>а</w:t>
      </w:r>
      <w:r>
        <w:rPr>
          <w:sz w:val="20"/>
          <w:szCs w:val="20"/>
        </w:rPr>
        <w:t>, та низость;</w:t>
      </w:r>
    </w:p>
    <w:p w14:paraId="337265C6" w14:textId="77777777" w:rsidR="00996819" w:rsidRDefault="00996819" w:rsidP="00996819">
      <w:pPr>
        <w:rPr>
          <w:sz w:val="20"/>
          <w:szCs w:val="20"/>
        </w:rPr>
      </w:pPr>
      <w:r w:rsidRPr="00DF1D84">
        <w:rPr>
          <w:b/>
          <w:sz w:val="20"/>
          <w:szCs w:val="20"/>
        </w:rPr>
        <w:t>Псевдовзаимность</w:t>
      </w:r>
      <w:r>
        <w:rPr>
          <w:sz w:val="20"/>
          <w:szCs w:val="20"/>
        </w:rPr>
        <w:t xml:space="preserve"> также в семьях тех быв</w:t>
      </w:r>
      <w:r w:rsidRPr="00DF1D84">
        <w:rPr>
          <w:b/>
          <w:sz w:val="20"/>
          <w:szCs w:val="20"/>
        </w:rPr>
        <w:t>а</w:t>
      </w:r>
      <w:r>
        <w:rPr>
          <w:sz w:val="20"/>
          <w:szCs w:val="20"/>
        </w:rPr>
        <w:t>ет,</w:t>
      </w:r>
    </w:p>
    <w:p w14:paraId="46B71B92" w14:textId="77777777" w:rsidR="00996819" w:rsidRDefault="00996819" w:rsidP="00996819">
      <w:pPr>
        <w:rPr>
          <w:sz w:val="20"/>
          <w:szCs w:val="20"/>
        </w:rPr>
      </w:pPr>
      <w:r>
        <w:rPr>
          <w:sz w:val="20"/>
          <w:szCs w:val="20"/>
        </w:rPr>
        <w:t>Когда все вид твор</w:t>
      </w:r>
      <w:r w:rsidRPr="00DF1D84">
        <w:rPr>
          <w:b/>
          <w:sz w:val="20"/>
          <w:szCs w:val="20"/>
        </w:rPr>
        <w:t>я</w:t>
      </w:r>
      <w:r>
        <w:rPr>
          <w:sz w:val="20"/>
          <w:szCs w:val="20"/>
        </w:rPr>
        <w:t>т,</w:t>
      </w:r>
    </w:p>
    <w:p w14:paraId="79A9842E" w14:textId="77777777" w:rsidR="00996819" w:rsidRDefault="00996819" w:rsidP="00996819">
      <w:pPr>
        <w:rPr>
          <w:sz w:val="20"/>
          <w:szCs w:val="20"/>
        </w:rPr>
      </w:pPr>
      <w:r>
        <w:rPr>
          <w:sz w:val="20"/>
          <w:szCs w:val="20"/>
        </w:rPr>
        <w:t>Особо для окр</w:t>
      </w:r>
      <w:r w:rsidRPr="00DF1D84">
        <w:rPr>
          <w:b/>
          <w:sz w:val="20"/>
          <w:szCs w:val="20"/>
        </w:rPr>
        <w:t>е</w:t>
      </w:r>
      <w:r>
        <w:rPr>
          <w:sz w:val="20"/>
          <w:szCs w:val="20"/>
        </w:rPr>
        <w:t>стных</w:t>
      </w:r>
      <w:r>
        <w:rPr>
          <w:rStyle w:val="ac"/>
          <w:sz w:val="20"/>
          <w:szCs w:val="20"/>
        </w:rPr>
        <w:footnoteReference w:id="1415"/>
      </w:r>
      <w:r>
        <w:rPr>
          <w:sz w:val="20"/>
          <w:szCs w:val="20"/>
        </w:rPr>
        <w:t>,</w:t>
      </w:r>
    </w:p>
    <w:p w14:paraId="7740D83C" w14:textId="77777777" w:rsidR="00996819" w:rsidRDefault="00996819" w:rsidP="00996819">
      <w:pPr>
        <w:rPr>
          <w:sz w:val="20"/>
          <w:szCs w:val="20"/>
        </w:rPr>
      </w:pPr>
      <w:r>
        <w:rPr>
          <w:sz w:val="20"/>
          <w:szCs w:val="20"/>
        </w:rPr>
        <w:t xml:space="preserve">Что </w:t>
      </w:r>
      <w:r w:rsidRPr="00DF1D84">
        <w:rPr>
          <w:b/>
          <w:sz w:val="20"/>
          <w:szCs w:val="20"/>
        </w:rPr>
        <w:t>нет проблем</w:t>
      </w:r>
      <w:r>
        <w:rPr>
          <w:sz w:val="20"/>
          <w:szCs w:val="20"/>
        </w:rPr>
        <w:t xml:space="preserve"> у них,</w:t>
      </w:r>
      <w:r w:rsidRPr="00DF1D84">
        <w:t xml:space="preserve"> </w:t>
      </w:r>
      <w:r w:rsidRPr="00DF1D84">
        <w:rPr>
          <w:sz w:val="20"/>
          <w:szCs w:val="20"/>
        </w:rPr>
        <w:t>–</w:t>
      </w:r>
    </w:p>
    <w:p w14:paraId="0DB47BFF" w14:textId="77777777" w:rsidR="00996819" w:rsidRDefault="00996819" w:rsidP="00996819">
      <w:pPr>
        <w:rPr>
          <w:sz w:val="20"/>
          <w:szCs w:val="20"/>
        </w:rPr>
      </w:pPr>
      <w:r>
        <w:rPr>
          <w:sz w:val="20"/>
          <w:szCs w:val="20"/>
        </w:rPr>
        <w:t xml:space="preserve">И </w:t>
      </w:r>
      <w:r w:rsidRPr="00DF1D84">
        <w:rPr>
          <w:b/>
          <w:sz w:val="20"/>
          <w:szCs w:val="20"/>
        </w:rPr>
        <w:t>от себя самих</w:t>
      </w:r>
    </w:p>
    <w:p w14:paraId="6005A566" w14:textId="77777777" w:rsidR="00996819" w:rsidRDefault="00996819" w:rsidP="00996819">
      <w:pPr>
        <w:rPr>
          <w:sz w:val="20"/>
          <w:szCs w:val="20"/>
        </w:rPr>
      </w:pPr>
      <w:r>
        <w:rPr>
          <w:sz w:val="20"/>
          <w:szCs w:val="20"/>
        </w:rPr>
        <w:t xml:space="preserve">Проблемы все </w:t>
      </w:r>
      <w:r w:rsidRPr="00DF1D84">
        <w:rPr>
          <w:b/>
          <w:sz w:val="20"/>
          <w:szCs w:val="20"/>
        </w:rPr>
        <w:t>скрывают</w:t>
      </w:r>
      <w:r>
        <w:rPr>
          <w:sz w:val="20"/>
          <w:szCs w:val="20"/>
        </w:rPr>
        <w:t>,</w:t>
      </w:r>
    </w:p>
    <w:p w14:paraId="53A729FF" w14:textId="77777777" w:rsidR="00996819" w:rsidRDefault="00996819" w:rsidP="00996819">
      <w:pPr>
        <w:rPr>
          <w:sz w:val="20"/>
          <w:szCs w:val="20"/>
        </w:rPr>
      </w:pPr>
      <w:r>
        <w:rPr>
          <w:sz w:val="20"/>
          <w:szCs w:val="20"/>
        </w:rPr>
        <w:t xml:space="preserve">О расхождениях, </w:t>
      </w:r>
      <w:r w:rsidRPr="00DF1D84">
        <w:rPr>
          <w:b/>
          <w:sz w:val="20"/>
          <w:szCs w:val="20"/>
        </w:rPr>
        <w:t>потребностях</w:t>
      </w:r>
      <w:r>
        <w:rPr>
          <w:sz w:val="20"/>
          <w:szCs w:val="20"/>
        </w:rPr>
        <w:t xml:space="preserve"> и меж собой не говор</w:t>
      </w:r>
      <w:r w:rsidRPr="00DF1D84">
        <w:rPr>
          <w:b/>
          <w:sz w:val="20"/>
          <w:szCs w:val="20"/>
        </w:rPr>
        <w:t>я</w:t>
      </w:r>
      <w:r>
        <w:rPr>
          <w:sz w:val="20"/>
          <w:szCs w:val="20"/>
        </w:rPr>
        <w:t>т,</w:t>
      </w:r>
    </w:p>
    <w:p w14:paraId="4F0303B6" w14:textId="77777777" w:rsidR="00996819" w:rsidRDefault="00996819" w:rsidP="00996819">
      <w:pPr>
        <w:rPr>
          <w:sz w:val="20"/>
          <w:szCs w:val="20"/>
        </w:rPr>
      </w:pPr>
      <w:r>
        <w:rPr>
          <w:sz w:val="20"/>
          <w:szCs w:val="20"/>
        </w:rPr>
        <w:t>Пусть об имении последних всем изв</w:t>
      </w:r>
      <w:r w:rsidRPr="00DF1D84">
        <w:rPr>
          <w:b/>
          <w:sz w:val="20"/>
          <w:szCs w:val="20"/>
        </w:rPr>
        <w:t>е</w:t>
      </w:r>
      <w:r>
        <w:rPr>
          <w:sz w:val="20"/>
          <w:szCs w:val="20"/>
        </w:rPr>
        <w:t>стно;</w:t>
      </w:r>
    </w:p>
    <w:p w14:paraId="41B2426C" w14:textId="77777777" w:rsidR="00996819" w:rsidRDefault="00996819" w:rsidP="00996819">
      <w:pPr>
        <w:rPr>
          <w:sz w:val="20"/>
          <w:szCs w:val="20"/>
        </w:rPr>
      </w:pPr>
      <w:r>
        <w:rPr>
          <w:sz w:val="20"/>
          <w:szCs w:val="20"/>
        </w:rPr>
        <w:t xml:space="preserve">Бывает также, что </w:t>
      </w:r>
      <w:r w:rsidRPr="004579F0">
        <w:rPr>
          <w:b/>
          <w:sz w:val="20"/>
          <w:szCs w:val="20"/>
        </w:rPr>
        <w:t>один</w:t>
      </w:r>
    </w:p>
    <w:p w14:paraId="6EAAF2E3" w14:textId="77777777" w:rsidR="00996819" w:rsidRDefault="00996819" w:rsidP="00996819">
      <w:pPr>
        <w:rPr>
          <w:sz w:val="20"/>
          <w:szCs w:val="20"/>
        </w:rPr>
      </w:pPr>
      <w:r>
        <w:rPr>
          <w:sz w:val="20"/>
          <w:szCs w:val="20"/>
        </w:rPr>
        <w:t>Больного опекает з</w:t>
      </w:r>
      <w:r w:rsidRPr="004579F0">
        <w:rPr>
          <w:b/>
          <w:sz w:val="20"/>
          <w:szCs w:val="20"/>
        </w:rPr>
        <w:t>е</w:t>
      </w:r>
      <w:r>
        <w:rPr>
          <w:sz w:val="20"/>
          <w:szCs w:val="20"/>
        </w:rPr>
        <w:t>ло</w:t>
      </w:r>
      <w:r>
        <w:rPr>
          <w:rStyle w:val="ac"/>
          <w:sz w:val="20"/>
          <w:szCs w:val="20"/>
        </w:rPr>
        <w:footnoteReference w:id="1416"/>
      </w:r>
      <w:r>
        <w:rPr>
          <w:sz w:val="20"/>
          <w:szCs w:val="20"/>
        </w:rPr>
        <w:t>,</w:t>
      </w:r>
    </w:p>
    <w:p w14:paraId="2F34DD83" w14:textId="77777777" w:rsidR="00996819" w:rsidRDefault="00996819" w:rsidP="00996819">
      <w:pPr>
        <w:rPr>
          <w:sz w:val="20"/>
          <w:szCs w:val="20"/>
        </w:rPr>
      </w:pPr>
      <w:r>
        <w:rPr>
          <w:sz w:val="20"/>
          <w:szCs w:val="20"/>
        </w:rPr>
        <w:t xml:space="preserve">Пока другой </w:t>
      </w:r>
      <w:r w:rsidRPr="004579F0">
        <w:rPr>
          <w:b/>
          <w:sz w:val="20"/>
          <w:szCs w:val="20"/>
        </w:rPr>
        <w:t>пассивен</w:t>
      </w:r>
      <w:r>
        <w:rPr>
          <w:sz w:val="20"/>
          <w:szCs w:val="20"/>
        </w:rPr>
        <w:t>, устраняется,</w:t>
      </w:r>
    </w:p>
    <w:p w14:paraId="1A22A590" w14:textId="77777777" w:rsidR="00996819" w:rsidRDefault="00996819" w:rsidP="00996819">
      <w:pPr>
        <w:rPr>
          <w:sz w:val="20"/>
          <w:szCs w:val="20"/>
        </w:rPr>
      </w:pPr>
      <w:r w:rsidRPr="004579F0">
        <w:rPr>
          <w:b/>
          <w:sz w:val="20"/>
          <w:szCs w:val="20"/>
        </w:rPr>
        <w:t>Борьба за 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Pr>
          <w:sz w:val="20"/>
          <w:szCs w:val="20"/>
        </w:rPr>
        <w:t xml:space="preserve"> порой осуществляется,</w:t>
      </w:r>
    </w:p>
    <w:p w14:paraId="3E3636EA" w14:textId="77777777" w:rsidR="00996819" w:rsidRDefault="00996819" w:rsidP="00996819">
      <w:pPr>
        <w:rPr>
          <w:sz w:val="20"/>
          <w:szCs w:val="20"/>
        </w:rPr>
      </w:pPr>
      <w:r>
        <w:rPr>
          <w:sz w:val="20"/>
          <w:szCs w:val="20"/>
        </w:rPr>
        <w:t>Когда в период детства, тех год</w:t>
      </w:r>
      <w:r w:rsidRPr="004579F0">
        <w:rPr>
          <w:b/>
          <w:sz w:val="20"/>
          <w:szCs w:val="20"/>
        </w:rPr>
        <w:t>и</w:t>
      </w:r>
      <w:r>
        <w:rPr>
          <w:sz w:val="20"/>
          <w:szCs w:val="20"/>
        </w:rPr>
        <w:t>н,</w:t>
      </w:r>
    </w:p>
    <w:p w14:paraId="40E5924A" w14:textId="77777777" w:rsidR="00996819" w:rsidRDefault="00996819" w:rsidP="00996819">
      <w:pPr>
        <w:rPr>
          <w:sz w:val="20"/>
          <w:szCs w:val="20"/>
        </w:rPr>
      </w:pPr>
      <w:r>
        <w:rPr>
          <w:sz w:val="20"/>
          <w:szCs w:val="20"/>
        </w:rPr>
        <w:t xml:space="preserve">Пытаются </w:t>
      </w:r>
      <w:r w:rsidRPr="004579F0">
        <w:rPr>
          <w:b/>
          <w:sz w:val="20"/>
          <w:szCs w:val="20"/>
        </w:rPr>
        <w:t>привлечь</w:t>
      </w:r>
      <w:r>
        <w:rPr>
          <w:sz w:val="20"/>
          <w:szCs w:val="20"/>
        </w:rPr>
        <w:t xml:space="preserve"> болящего</w:t>
      </w:r>
    </w:p>
    <w:p w14:paraId="4229EE36" w14:textId="77777777" w:rsidR="00996819" w:rsidRDefault="00996819" w:rsidP="00996819">
      <w:pPr>
        <w:rPr>
          <w:sz w:val="20"/>
          <w:szCs w:val="20"/>
        </w:rPr>
      </w:pPr>
      <w:r>
        <w:rPr>
          <w:sz w:val="20"/>
          <w:szCs w:val="20"/>
        </w:rPr>
        <w:t>На сторону свою</w:t>
      </w:r>
    </w:p>
    <w:p w14:paraId="5DA4527A" w14:textId="77777777" w:rsidR="00996819" w:rsidRDefault="00996819" w:rsidP="00996819">
      <w:pPr>
        <w:rPr>
          <w:sz w:val="20"/>
          <w:szCs w:val="20"/>
        </w:rPr>
      </w:pPr>
      <w:r>
        <w:rPr>
          <w:sz w:val="20"/>
          <w:szCs w:val="20"/>
        </w:rPr>
        <w:t>Подарками, как правило, – умел</w:t>
      </w:r>
      <w:r w:rsidRPr="004579F0">
        <w:rPr>
          <w:b/>
          <w:sz w:val="20"/>
          <w:szCs w:val="20"/>
        </w:rPr>
        <w:t>о</w:t>
      </w:r>
      <w:r>
        <w:rPr>
          <w:sz w:val="20"/>
          <w:szCs w:val="20"/>
        </w:rPr>
        <w:t>,</w:t>
      </w:r>
    </w:p>
    <w:p w14:paraId="03FCE964" w14:textId="77777777" w:rsidR="00996819" w:rsidRDefault="00996819" w:rsidP="00996819">
      <w:pPr>
        <w:rPr>
          <w:sz w:val="20"/>
          <w:szCs w:val="20"/>
        </w:rPr>
      </w:pPr>
      <w:r w:rsidRPr="004579F0">
        <w:rPr>
          <w:b/>
          <w:sz w:val="20"/>
          <w:szCs w:val="20"/>
        </w:rPr>
        <w:t>Но не любовью настоящею</w:t>
      </w:r>
      <w:r>
        <w:rPr>
          <w:sz w:val="20"/>
          <w:szCs w:val="20"/>
        </w:rPr>
        <w:t>,</w:t>
      </w:r>
    </w:p>
    <w:p w14:paraId="1892575B" w14:textId="77777777" w:rsidR="00996819" w:rsidRDefault="00996819" w:rsidP="00996819">
      <w:pPr>
        <w:rPr>
          <w:sz w:val="20"/>
          <w:szCs w:val="20"/>
        </w:rPr>
      </w:pPr>
      <w:r>
        <w:rPr>
          <w:sz w:val="20"/>
          <w:szCs w:val="20"/>
        </w:rPr>
        <w:t>И замечают д</w:t>
      </w:r>
      <w:r w:rsidRPr="004579F0">
        <w:rPr>
          <w:b/>
          <w:sz w:val="20"/>
          <w:szCs w:val="20"/>
        </w:rPr>
        <w:t>е</w:t>
      </w:r>
      <w:r>
        <w:rPr>
          <w:sz w:val="20"/>
          <w:szCs w:val="20"/>
        </w:rPr>
        <w:t>ти разницу сию.</w:t>
      </w:r>
    </w:p>
    <w:p w14:paraId="412DF01C" w14:textId="77777777" w:rsidR="00996819" w:rsidRDefault="00996819" w:rsidP="00996819">
      <w:pPr>
        <w:rPr>
          <w:sz w:val="20"/>
          <w:szCs w:val="20"/>
        </w:rPr>
      </w:pPr>
    </w:p>
    <w:p w14:paraId="1A6148E7" w14:textId="77777777" w:rsidR="00996819" w:rsidRDefault="00996819" w:rsidP="00996819">
      <w:pPr>
        <w:rPr>
          <w:sz w:val="20"/>
          <w:szCs w:val="20"/>
        </w:rPr>
      </w:pPr>
      <w:r>
        <w:rPr>
          <w:sz w:val="20"/>
          <w:szCs w:val="20"/>
        </w:rPr>
        <w:lastRenderedPageBreak/>
        <w:t>Двойные п</w:t>
      </w:r>
      <w:r w:rsidRPr="004664A0">
        <w:rPr>
          <w:b/>
          <w:sz w:val="20"/>
          <w:szCs w:val="20"/>
        </w:rPr>
        <w:t>у</w:t>
      </w:r>
      <w:r>
        <w:rPr>
          <w:sz w:val="20"/>
          <w:szCs w:val="20"/>
        </w:rPr>
        <w:t>ты в семьях тех част</w:t>
      </w:r>
      <w:r w:rsidRPr="004664A0">
        <w:rPr>
          <w:b/>
          <w:sz w:val="20"/>
          <w:szCs w:val="20"/>
        </w:rPr>
        <w:t>ы</w:t>
      </w:r>
      <w:r>
        <w:rPr>
          <w:sz w:val="20"/>
          <w:szCs w:val="20"/>
        </w:rPr>
        <w:t>,</w:t>
      </w:r>
    </w:p>
    <w:p w14:paraId="21367A85" w14:textId="77777777" w:rsidR="00996819" w:rsidRDefault="00996819" w:rsidP="00996819">
      <w:pPr>
        <w:rPr>
          <w:sz w:val="20"/>
          <w:szCs w:val="20"/>
        </w:rPr>
      </w:pPr>
      <w:r>
        <w:rPr>
          <w:sz w:val="20"/>
          <w:szCs w:val="20"/>
        </w:rPr>
        <w:t>Сиречь</w:t>
      </w:r>
      <w:r>
        <w:rPr>
          <w:rStyle w:val="ac"/>
          <w:sz w:val="20"/>
          <w:szCs w:val="20"/>
        </w:rPr>
        <w:footnoteReference w:id="1417"/>
      </w:r>
      <w:r>
        <w:rPr>
          <w:sz w:val="20"/>
          <w:szCs w:val="20"/>
        </w:rPr>
        <w:t xml:space="preserve"> ребёнка </w:t>
      </w:r>
      <w:r w:rsidRPr="004664A0">
        <w:rPr>
          <w:b/>
          <w:sz w:val="20"/>
          <w:szCs w:val="20"/>
        </w:rPr>
        <w:t>стимулируют</w:t>
      </w:r>
      <w:r>
        <w:rPr>
          <w:sz w:val="20"/>
          <w:szCs w:val="20"/>
        </w:rPr>
        <w:t xml:space="preserve"> к тому,</w:t>
      </w:r>
    </w:p>
    <w:p w14:paraId="4207076C" w14:textId="77777777" w:rsidR="00996819" w:rsidRDefault="00996819" w:rsidP="00996819">
      <w:pPr>
        <w:rPr>
          <w:sz w:val="20"/>
          <w:szCs w:val="20"/>
        </w:rPr>
      </w:pPr>
      <w:r>
        <w:rPr>
          <w:sz w:val="20"/>
          <w:szCs w:val="20"/>
        </w:rPr>
        <w:t>Что опосл</w:t>
      </w:r>
      <w:r w:rsidRPr="004664A0">
        <w:rPr>
          <w:b/>
          <w:sz w:val="20"/>
          <w:szCs w:val="20"/>
        </w:rPr>
        <w:t>я</w:t>
      </w:r>
      <w:r>
        <w:rPr>
          <w:sz w:val="20"/>
          <w:szCs w:val="20"/>
        </w:rPr>
        <w:t xml:space="preserve"> же будет пориц</w:t>
      </w:r>
      <w:r w:rsidRPr="004664A0">
        <w:rPr>
          <w:b/>
          <w:sz w:val="20"/>
          <w:szCs w:val="20"/>
        </w:rPr>
        <w:t>а</w:t>
      </w:r>
      <w:r>
        <w:rPr>
          <w:sz w:val="20"/>
          <w:szCs w:val="20"/>
        </w:rPr>
        <w:t>ться,</w:t>
      </w:r>
    </w:p>
    <w:p w14:paraId="22B4A289" w14:textId="77777777" w:rsidR="00996819" w:rsidRDefault="00996819" w:rsidP="00996819">
      <w:pPr>
        <w:rPr>
          <w:sz w:val="20"/>
          <w:szCs w:val="20"/>
        </w:rPr>
      </w:pPr>
      <w:r>
        <w:rPr>
          <w:sz w:val="20"/>
          <w:szCs w:val="20"/>
        </w:rPr>
        <w:t>Бывают двойственные в</w:t>
      </w:r>
      <w:r w:rsidRPr="004664A0">
        <w:rPr>
          <w:b/>
          <w:sz w:val="20"/>
          <w:szCs w:val="20"/>
        </w:rPr>
        <w:t>о</w:t>
      </w:r>
      <w:r>
        <w:rPr>
          <w:sz w:val="20"/>
          <w:szCs w:val="20"/>
        </w:rPr>
        <w:t>ли</w:t>
      </w:r>
      <w:r>
        <w:rPr>
          <w:rStyle w:val="ac"/>
          <w:sz w:val="20"/>
          <w:szCs w:val="20"/>
        </w:rPr>
        <w:footnoteReference w:id="1418"/>
      </w:r>
      <w:r>
        <w:rPr>
          <w:sz w:val="20"/>
          <w:szCs w:val="20"/>
        </w:rPr>
        <w:t>,</w:t>
      </w:r>
    </w:p>
    <w:p w14:paraId="06CC359E" w14:textId="77777777" w:rsidR="00996819" w:rsidRDefault="00996819" w:rsidP="00996819">
      <w:pPr>
        <w:rPr>
          <w:sz w:val="20"/>
          <w:szCs w:val="20"/>
        </w:rPr>
      </w:pPr>
      <w:r>
        <w:rPr>
          <w:sz w:val="20"/>
          <w:szCs w:val="20"/>
        </w:rPr>
        <w:t>Небр</w:t>
      </w:r>
      <w:r w:rsidRPr="004664A0">
        <w:rPr>
          <w:b/>
          <w:sz w:val="20"/>
          <w:szCs w:val="20"/>
        </w:rPr>
        <w:t>е</w:t>
      </w:r>
      <w:r>
        <w:rPr>
          <w:sz w:val="20"/>
          <w:szCs w:val="20"/>
        </w:rPr>
        <w:t>чь</w:t>
      </w:r>
      <w:r>
        <w:rPr>
          <w:rStyle w:val="ac"/>
          <w:sz w:val="20"/>
          <w:szCs w:val="20"/>
        </w:rPr>
        <w:footnoteReference w:id="1419"/>
      </w:r>
      <w:r>
        <w:rPr>
          <w:sz w:val="20"/>
          <w:szCs w:val="20"/>
        </w:rPr>
        <w:t xml:space="preserve"> которыми запр</w:t>
      </w:r>
      <w:r w:rsidRPr="004664A0">
        <w:rPr>
          <w:b/>
          <w:sz w:val="20"/>
          <w:szCs w:val="20"/>
        </w:rPr>
        <w:t>е</w:t>
      </w:r>
      <w:r>
        <w:rPr>
          <w:sz w:val="20"/>
          <w:szCs w:val="20"/>
        </w:rPr>
        <w:t>тно,</w:t>
      </w:r>
    </w:p>
    <w:p w14:paraId="6331ABB0" w14:textId="77777777" w:rsidR="00996819" w:rsidRDefault="00996819" w:rsidP="00996819">
      <w:pPr>
        <w:rPr>
          <w:sz w:val="20"/>
          <w:szCs w:val="20"/>
        </w:rPr>
      </w:pPr>
      <w:r>
        <w:rPr>
          <w:sz w:val="20"/>
          <w:szCs w:val="20"/>
        </w:rPr>
        <w:t xml:space="preserve">Но и </w:t>
      </w:r>
      <w:r w:rsidRPr="004664A0">
        <w:rPr>
          <w:b/>
          <w:sz w:val="20"/>
          <w:szCs w:val="20"/>
        </w:rPr>
        <w:t>протесты</w:t>
      </w:r>
      <w:r>
        <w:rPr>
          <w:sz w:val="20"/>
          <w:szCs w:val="20"/>
        </w:rPr>
        <w:t xml:space="preserve"> против них всегда, как минимум, пуст</w:t>
      </w:r>
      <w:r w:rsidRPr="004664A0">
        <w:rPr>
          <w:b/>
          <w:sz w:val="20"/>
          <w:szCs w:val="20"/>
        </w:rPr>
        <w:t>ы</w:t>
      </w:r>
      <w:r>
        <w:rPr>
          <w:sz w:val="20"/>
          <w:szCs w:val="20"/>
        </w:rPr>
        <w:t>,</w:t>
      </w:r>
    </w:p>
    <w:p w14:paraId="03946F1C" w14:textId="77777777" w:rsidR="00996819" w:rsidRDefault="00996819" w:rsidP="00996819">
      <w:pPr>
        <w:rPr>
          <w:sz w:val="20"/>
          <w:szCs w:val="20"/>
        </w:rPr>
      </w:pPr>
      <w:r w:rsidRPr="004664A0">
        <w:rPr>
          <w:b/>
          <w:sz w:val="20"/>
          <w:szCs w:val="20"/>
        </w:rPr>
        <w:t>Не приведут</w:t>
      </w:r>
      <w:r>
        <w:rPr>
          <w:sz w:val="20"/>
          <w:szCs w:val="20"/>
        </w:rPr>
        <w:t xml:space="preserve"> к благому ни к чему,</w:t>
      </w:r>
    </w:p>
    <w:p w14:paraId="7077356C" w14:textId="77777777" w:rsidR="00996819" w:rsidRDefault="00996819" w:rsidP="00996819">
      <w:pPr>
        <w:rPr>
          <w:sz w:val="20"/>
          <w:szCs w:val="20"/>
        </w:rPr>
      </w:pPr>
      <w:r>
        <w:rPr>
          <w:sz w:val="20"/>
          <w:szCs w:val="20"/>
        </w:rPr>
        <w:t>Поэтому от них и н</w:t>
      </w:r>
      <w:r w:rsidRPr="004664A0">
        <w:rPr>
          <w:b/>
          <w:sz w:val="20"/>
          <w:szCs w:val="20"/>
        </w:rPr>
        <w:t>е</w:t>
      </w:r>
      <w:r>
        <w:rPr>
          <w:sz w:val="20"/>
          <w:szCs w:val="20"/>
        </w:rPr>
        <w:t>куда деваться,</w:t>
      </w:r>
    </w:p>
    <w:p w14:paraId="28496F8A" w14:textId="77777777" w:rsidR="00996819" w:rsidRDefault="00996819" w:rsidP="00996819">
      <w:pPr>
        <w:rPr>
          <w:sz w:val="20"/>
          <w:szCs w:val="20"/>
        </w:rPr>
      </w:pPr>
      <w:r>
        <w:rPr>
          <w:sz w:val="20"/>
          <w:szCs w:val="20"/>
        </w:rPr>
        <w:t>Но всё это лишает своей в</w:t>
      </w:r>
      <w:r w:rsidRPr="004664A0">
        <w:rPr>
          <w:b/>
          <w:sz w:val="20"/>
          <w:szCs w:val="20"/>
        </w:rPr>
        <w:t>о</w:t>
      </w:r>
      <w:r>
        <w:rPr>
          <w:sz w:val="20"/>
          <w:szCs w:val="20"/>
        </w:rPr>
        <w:t>ли,</w:t>
      </w:r>
    </w:p>
    <w:p w14:paraId="2448CBFD" w14:textId="77777777" w:rsidR="00996819" w:rsidRDefault="00996819" w:rsidP="00996819">
      <w:pPr>
        <w:rPr>
          <w:sz w:val="20"/>
          <w:szCs w:val="20"/>
        </w:rPr>
      </w:pPr>
      <w:r w:rsidRPr="004664A0">
        <w:rPr>
          <w:b/>
          <w:sz w:val="20"/>
          <w:szCs w:val="20"/>
        </w:rPr>
        <w:t>На личность</w:t>
      </w:r>
      <w:r>
        <w:rPr>
          <w:sz w:val="20"/>
          <w:szCs w:val="20"/>
        </w:rPr>
        <w:t xml:space="preserve"> действует со п</w:t>
      </w:r>
      <w:r w:rsidRPr="004664A0">
        <w:rPr>
          <w:b/>
          <w:sz w:val="20"/>
          <w:szCs w:val="20"/>
        </w:rPr>
        <w:t>а</w:t>
      </w:r>
      <w:r>
        <w:rPr>
          <w:sz w:val="20"/>
          <w:szCs w:val="20"/>
        </w:rPr>
        <w:t>губой несм</w:t>
      </w:r>
      <w:r w:rsidRPr="004664A0">
        <w:rPr>
          <w:b/>
          <w:sz w:val="20"/>
          <w:szCs w:val="20"/>
        </w:rPr>
        <w:t>е</w:t>
      </w:r>
      <w:r>
        <w:rPr>
          <w:sz w:val="20"/>
          <w:szCs w:val="20"/>
        </w:rPr>
        <w:t>тной;</w:t>
      </w:r>
    </w:p>
    <w:p w14:paraId="17C66DFF" w14:textId="77777777" w:rsidR="00996819" w:rsidRDefault="00996819" w:rsidP="00996819">
      <w:pPr>
        <w:rPr>
          <w:sz w:val="20"/>
          <w:szCs w:val="20"/>
        </w:rPr>
      </w:pPr>
      <w:r>
        <w:rPr>
          <w:sz w:val="20"/>
          <w:szCs w:val="20"/>
        </w:rPr>
        <w:t>Унипол</w:t>
      </w:r>
      <w:r w:rsidRPr="004664A0">
        <w:rPr>
          <w:b/>
          <w:sz w:val="20"/>
          <w:szCs w:val="20"/>
        </w:rPr>
        <w:t>я</w:t>
      </w:r>
      <w:r>
        <w:rPr>
          <w:sz w:val="20"/>
          <w:szCs w:val="20"/>
        </w:rPr>
        <w:t xml:space="preserve">рен тот </w:t>
      </w:r>
      <w:r w:rsidRPr="004664A0">
        <w:rPr>
          <w:b/>
          <w:sz w:val="20"/>
          <w:szCs w:val="20"/>
        </w:rPr>
        <w:t>стереотип</w:t>
      </w:r>
      <w:r>
        <w:rPr>
          <w:sz w:val="20"/>
          <w:szCs w:val="20"/>
        </w:rPr>
        <w:t>,</w:t>
      </w:r>
    </w:p>
    <w:p w14:paraId="3276953F" w14:textId="77777777" w:rsidR="00996819" w:rsidRDefault="00996819" w:rsidP="00996819">
      <w:pPr>
        <w:rPr>
          <w:sz w:val="20"/>
          <w:szCs w:val="20"/>
        </w:rPr>
      </w:pPr>
      <w:r>
        <w:rPr>
          <w:sz w:val="20"/>
          <w:szCs w:val="20"/>
        </w:rPr>
        <w:t xml:space="preserve">Иль сам себе </w:t>
      </w:r>
      <w:r w:rsidRPr="004664A0">
        <w:rPr>
          <w:b/>
          <w:sz w:val="20"/>
          <w:szCs w:val="20"/>
        </w:rPr>
        <w:t>один</w:t>
      </w:r>
      <w:r>
        <w:rPr>
          <w:sz w:val="20"/>
          <w:szCs w:val="20"/>
        </w:rPr>
        <w:t xml:space="preserve"> родитель</w:t>
      </w:r>
    </w:p>
    <w:p w14:paraId="0A4861EA" w14:textId="77777777" w:rsidR="00996819" w:rsidRDefault="00996819" w:rsidP="00996819">
      <w:pPr>
        <w:rPr>
          <w:sz w:val="20"/>
          <w:szCs w:val="20"/>
        </w:rPr>
      </w:pPr>
      <w:r>
        <w:rPr>
          <w:sz w:val="20"/>
          <w:szCs w:val="20"/>
        </w:rPr>
        <w:t xml:space="preserve">Всё </w:t>
      </w:r>
      <w:r w:rsidRPr="004664A0">
        <w:rPr>
          <w:b/>
          <w:sz w:val="20"/>
          <w:szCs w:val="20"/>
        </w:rPr>
        <w:t>противоречит</w:t>
      </w:r>
      <w:r>
        <w:rPr>
          <w:sz w:val="20"/>
          <w:szCs w:val="20"/>
        </w:rPr>
        <w:t>,</w:t>
      </w:r>
    </w:p>
    <w:p w14:paraId="15E10130" w14:textId="77777777" w:rsidR="00996819" w:rsidRDefault="00996819" w:rsidP="00996819">
      <w:pPr>
        <w:rPr>
          <w:sz w:val="20"/>
          <w:szCs w:val="20"/>
        </w:rPr>
      </w:pPr>
      <w:r w:rsidRPr="004664A0">
        <w:rPr>
          <w:b/>
          <w:sz w:val="20"/>
          <w:szCs w:val="20"/>
        </w:rPr>
        <w:t>Двуличность</w:t>
      </w:r>
      <w:r>
        <w:rPr>
          <w:sz w:val="20"/>
          <w:szCs w:val="20"/>
        </w:rPr>
        <w:t xml:space="preserve"> этим проявляя,</w:t>
      </w:r>
    </w:p>
    <w:p w14:paraId="73F7443C" w14:textId="77777777" w:rsidR="00996819" w:rsidRDefault="00996819" w:rsidP="00996819">
      <w:pPr>
        <w:rPr>
          <w:sz w:val="20"/>
          <w:szCs w:val="20"/>
        </w:rPr>
      </w:pPr>
      <w:r>
        <w:rPr>
          <w:sz w:val="20"/>
          <w:szCs w:val="20"/>
        </w:rPr>
        <w:t>Ребёнку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усугубляя,</w:t>
      </w:r>
    </w:p>
    <w:p w14:paraId="70019BAB" w14:textId="77777777" w:rsidR="00996819" w:rsidRDefault="00996819" w:rsidP="00996819">
      <w:pPr>
        <w:rPr>
          <w:sz w:val="20"/>
          <w:szCs w:val="20"/>
        </w:rPr>
      </w:pPr>
      <w:r>
        <w:rPr>
          <w:sz w:val="20"/>
          <w:szCs w:val="20"/>
        </w:rPr>
        <w:t>Зан</w:t>
      </w:r>
      <w:r w:rsidRPr="004664A0">
        <w:rPr>
          <w:b/>
          <w:sz w:val="20"/>
          <w:szCs w:val="20"/>
        </w:rPr>
        <w:t>е</w:t>
      </w:r>
      <w:r>
        <w:rPr>
          <w:sz w:val="20"/>
          <w:szCs w:val="20"/>
        </w:rPr>
        <w:t xml:space="preserve"> ему </w:t>
      </w:r>
      <w:r w:rsidRPr="004664A0">
        <w:rPr>
          <w:b/>
          <w:sz w:val="20"/>
          <w:szCs w:val="20"/>
        </w:rPr>
        <w:t>двуличность</w:t>
      </w:r>
      <w:r>
        <w:rPr>
          <w:sz w:val="20"/>
          <w:szCs w:val="20"/>
        </w:rPr>
        <w:t xml:space="preserve"> обеспечит,</w:t>
      </w:r>
    </w:p>
    <w:p w14:paraId="08BDE24A" w14:textId="77777777" w:rsidR="00996819" w:rsidRDefault="00996819" w:rsidP="00996819">
      <w:pPr>
        <w:rPr>
          <w:sz w:val="20"/>
          <w:szCs w:val="20"/>
        </w:rPr>
      </w:pPr>
      <w:r>
        <w:rPr>
          <w:sz w:val="20"/>
          <w:szCs w:val="20"/>
        </w:rPr>
        <w:t xml:space="preserve">Но более </w:t>
      </w:r>
      <w:r w:rsidRPr="004664A0">
        <w:rPr>
          <w:b/>
          <w:sz w:val="20"/>
          <w:szCs w:val="20"/>
        </w:rPr>
        <w:t>гнилой</w:t>
      </w:r>
      <w:r>
        <w:rPr>
          <w:sz w:val="20"/>
          <w:szCs w:val="20"/>
        </w:rPr>
        <w:t xml:space="preserve"> </w:t>
      </w:r>
    </w:p>
    <w:p w14:paraId="779EEB66" w14:textId="77777777" w:rsidR="00996819" w:rsidRDefault="00996819" w:rsidP="00996819">
      <w:pPr>
        <w:rPr>
          <w:sz w:val="20"/>
          <w:szCs w:val="20"/>
        </w:rPr>
      </w:pPr>
      <w:r>
        <w:rPr>
          <w:sz w:val="20"/>
          <w:szCs w:val="20"/>
        </w:rPr>
        <w:t>Той тип,</w:t>
      </w:r>
    </w:p>
    <w:p w14:paraId="26B9A2F0" w14:textId="77777777" w:rsidR="00996819" w:rsidRDefault="00996819" w:rsidP="00996819">
      <w:pPr>
        <w:rPr>
          <w:sz w:val="20"/>
          <w:szCs w:val="20"/>
        </w:rPr>
      </w:pPr>
      <w:r>
        <w:rPr>
          <w:sz w:val="20"/>
          <w:szCs w:val="20"/>
        </w:rPr>
        <w:t xml:space="preserve">Недугов многих кой </w:t>
      </w:r>
    </w:p>
    <w:p w14:paraId="3AACA6D5" w14:textId="77777777" w:rsidR="00996819" w:rsidRDefault="00996819" w:rsidP="00996819">
      <w:pPr>
        <w:rPr>
          <w:sz w:val="20"/>
          <w:szCs w:val="20"/>
        </w:rPr>
      </w:pPr>
      <w:r>
        <w:rPr>
          <w:sz w:val="20"/>
          <w:szCs w:val="20"/>
        </w:rPr>
        <w:t>Зижд</w:t>
      </w:r>
      <w:r w:rsidRPr="004664A0">
        <w:rPr>
          <w:b/>
          <w:sz w:val="20"/>
          <w:szCs w:val="20"/>
        </w:rPr>
        <w:t>и</w:t>
      </w:r>
      <w:r>
        <w:rPr>
          <w:sz w:val="20"/>
          <w:szCs w:val="20"/>
        </w:rPr>
        <w:t>тель</w:t>
      </w:r>
      <w:r>
        <w:rPr>
          <w:rStyle w:val="ac"/>
          <w:sz w:val="20"/>
          <w:szCs w:val="20"/>
        </w:rPr>
        <w:footnoteReference w:id="1420"/>
      </w:r>
      <w:r>
        <w:rPr>
          <w:sz w:val="20"/>
          <w:szCs w:val="20"/>
        </w:rPr>
        <w:t>.</w:t>
      </w:r>
    </w:p>
    <w:p w14:paraId="0C890476" w14:textId="77777777" w:rsidR="00996819" w:rsidRDefault="00996819" w:rsidP="00996819">
      <w:pPr>
        <w:rPr>
          <w:sz w:val="20"/>
          <w:szCs w:val="20"/>
        </w:rPr>
      </w:pPr>
    </w:p>
    <w:p w14:paraId="7F7CD67D" w14:textId="77777777" w:rsidR="00996819" w:rsidRDefault="00996819" w:rsidP="00996819">
      <w:pPr>
        <w:rPr>
          <w:sz w:val="20"/>
          <w:szCs w:val="20"/>
        </w:rPr>
      </w:pPr>
      <w:r>
        <w:rPr>
          <w:sz w:val="20"/>
          <w:szCs w:val="20"/>
        </w:rPr>
        <w:t xml:space="preserve">Стереотип и </w:t>
      </w:r>
      <w:r w:rsidRPr="0016272E">
        <w:rPr>
          <w:b/>
          <w:sz w:val="20"/>
          <w:szCs w:val="20"/>
        </w:rPr>
        <w:t>би</w:t>
      </w:r>
      <w:r>
        <w:rPr>
          <w:sz w:val="20"/>
          <w:szCs w:val="20"/>
        </w:rPr>
        <w:t>пол</w:t>
      </w:r>
      <w:r w:rsidRPr="0016272E">
        <w:rPr>
          <w:b/>
          <w:sz w:val="20"/>
          <w:szCs w:val="20"/>
        </w:rPr>
        <w:t>я</w:t>
      </w:r>
      <w:r>
        <w:rPr>
          <w:sz w:val="20"/>
          <w:szCs w:val="20"/>
        </w:rPr>
        <w:t>рным может быть,</w:t>
      </w:r>
    </w:p>
    <w:p w14:paraId="733D7F61" w14:textId="77777777" w:rsidR="00996819" w:rsidRDefault="00996819" w:rsidP="00996819">
      <w:pPr>
        <w:rPr>
          <w:sz w:val="20"/>
          <w:szCs w:val="20"/>
        </w:rPr>
      </w:pPr>
      <w:r>
        <w:rPr>
          <w:sz w:val="20"/>
          <w:szCs w:val="20"/>
        </w:rPr>
        <w:t xml:space="preserve">Но порождает он больных </w:t>
      </w:r>
      <w:r w:rsidRPr="0016272E">
        <w:rPr>
          <w:b/>
          <w:sz w:val="20"/>
          <w:szCs w:val="20"/>
        </w:rPr>
        <w:t>асоциальных</w:t>
      </w:r>
    </w:p>
    <w:p w14:paraId="194CA3C0" w14:textId="77777777" w:rsidR="00996819" w:rsidRDefault="00996819" w:rsidP="00996819">
      <w:pPr>
        <w:rPr>
          <w:sz w:val="20"/>
          <w:szCs w:val="20"/>
        </w:rPr>
      </w:pPr>
      <w:r>
        <w:rPr>
          <w:sz w:val="20"/>
          <w:szCs w:val="20"/>
        </w:rPr>
        <w:t>И в том, конечно, заключён,</w:t>
      </w:r>
    </w:p>
    <w:p w14:paraId="2C32CBCD" w14:textId="77777777" w:rsidR="00996819" w:rsidRDefault="00996819" w:rsidP="00996819">
      <w:pPr>
        <w:rPr>
          <w:sz w:val="20"/>
          <w:szCs w:val="20"/>
        </w:rPr>
      </w:pPr>
      <w:r>
        <w:rPr>
          <w:sz w:val="20"/>
          <w:szCs w:val="20"/>
        </w:rPr>
        <w:t xml:space="preserve">Что </w:t>
      </w:r>
      <w:r w:rsidRPr="0016272E">
        <w:rPr>
          <w:b/>
          <w:sz w:val="20"/>
          <w:szCs w:val="20"/>
        </w:rPr>
        <w:t>двойственны</w:t>
      </w:r>
      <w:r>
        <w:rPr>
          <w:sz w:val="20"/>
          <w:szCs w:val="20"/>
        </w:rPr>
        <w:t xml:space="preserve"> родите</w:t>
      </w:r>
      <w:r w:rsidRPr="0016272E">
        <w:rPr>
          <w:b/>
          <w:sz w:val="20"/>
          <w:szCs w:val="20"/>
        </w:rPr>
        <w:t>лей</w:t>
      </w:r>
      <w:r>
        <w:rPr>
          <w:sz w:val="20"/>
          <w:szCs w:val="20"/>
        </w:rPr>
        <w:t xml:space="preserve"> запр</w:t>
      </w:r>
      <w:r w:rsidRPr="0016272E">
        <w:rPr>
          <w:b/>
          <w:sz w:val="20"/>
          <w:szCs w:val="20"/>
        </w:rPr>
        <w:t>о</w:t>
      </w:r>
      <w:r>
        <w:rPr>
          <w:sz w:val="20"/>
          <w:szCs w:val="20"/>
        </w:rPr>
        <w:t>сы,</w:t>
      </w:r>
    </w:p>
    <w:p w14:paraId="33C14327" w14:textId="77777777" w:rsidR="00996819" w:rsidRDefault="00996819" w:rsidP="00996819">
      <w:pPr>
        <w:rPr>
          <w:sz w:val="20"/>
          <w:szCs w:val="20"/>
        </w:rPr>
      </w:pPr>
      <w:r>
        <w:rPr>
          <w:sz w:val="20"/>
          <w:szCs w:val="20"/>
        </w:rPr>
        <w:t xml:space="preserve">Ведь те хотят </w:t>
      </w:r>
      <w:r w:rsidRPr="0016272E">
        <w:rPr>
          <w:b/>
          <w:sz w:val="20"/>
          <w:szCs w:val="20"/>
        </w:rPr>
        <w:t>своими</w:t>
      </w:r>
      <w:r>
        <w:rPr>
          <w:sz w:val="20"/>
          <w:szCs w:val="20"/>
        </w:rPr>
        <w:t xml:space="preserve"> прочие убить  </w:t>
      </w:r>
    </w:p>
    <w:p w14:paraId="1839F42E" w14:textId="77777777" w:rsidR="00996819" w:rsidRDefault="00996819" w:rsidP="00996819">
      <w:pPr>
        <w:rPr>
          <w:sz w:val="20"/>
          <w:szCs w:val="20"/>
        </w:rPr>
      </w:pPr>
      <w:r>
        <w:rPr>
          <w:sz w:val="20"/>
          <w:szCs w:val="20"/>
        </w:rPr>
        <w:t xml:space="preserve">Иль </w:t>
      </w:r>
      <w:r w:rsidRPr="0016272E">
        <w:rPr>
          <w:b/>
          <w:sz w:val="20"/>
          <w:szCs w:val="20"/>
        </w:rPr>
        <w:t>компенсировать</w:t>
      </w:r>
      <w:r>
        <w:rPr>
          <w:sz w:val="20"/>
          <w:szCs w:val="20"/>
        </w:rPr>
        <w:t xml:space="preserve"> незрелость в мире материальном –</w:t>
      </w:r>
    </w:p>
    <w:p w14:paraId="0259475B" w14:textId="77777777" w:rsidR="00996819" w:rsidRDefault="00996819" w:rsidP="00996819">
      <w:pPr>
        <w:rPr>
          <w:sz w:val="20"/>
          <w:szCs w:val="20"/>
        </w:rPr>
      </w:pPr>
      <w:r>
        <w:rPr>
          <w:sz w:val="20"/>
          <w:szCs w:val="20"/>
        </w:rPr>
        <w:t xml:space="preserve">Во </w:t>
      </w:r>
      <w:r w:rsidRPr="0016272E">
        <w:rPr>
          <w:b/>
          <w:sz w:val="20"/>
          <w:szCs w:val="20"/>
        </w:rPr>
        <w:t>компенсацию</w:t>
      </w:r>
      <w:r>
        <w:rPr>
          <w:sz w:val="20"/>
          <w:szCs w:val="20"/>
        </w:rPr>
        <w:t xml:space="preserve"> ребёнок вовлечён –</w:t>
      </w:r>
    </w:p>
    <w:p w14:paraId="36131BD7" w14:textId="77777777" w:rsidR="00996819" w:rsidRDefault="00996819" w:rsidP="00996819">
      <w:pPr>
        <w:rPr>
          <w:sz w:val="20"/>
          <w:szCs w:val="20"/>
        </w:rPr>
      </w:pPr>
      <w:r>
        <w:rPr>
          <w:sz w:val="20"/>
          <w:szCs w:val="20"/>
        </w:rPr>
        <w:t>Любовь же ко нему уже подо вопр</w:t>
      </w:r>
      <w:r w:rsidRPr="0016272E">
        <w:rPr>
          <w:b/>
          <w:sz w:val="20"/>
          <w:szCs w:val="20"/>
        </w:rPr>
        <w:t>о</w:t>
      </w:r>
      <w:r>
        <w:rPr>
          <w:sz w:val="20"/>
          <w:szCs w:val="20"/>
        </w:rPr>
        <w:t>сом.</w:t>
      </w:r>
    </w:p>
    <w:p w14:paraId="161FE046" w14:textId="77777777" w:rsidR="00996819" w:rsidRDefault="00996819" w:rsidP="00996819">
      <w:pPr>
        <w:rPr>
          <w:sz w:val="20"/>
          <w:szCs w:val="20"/>
        </w:rPr>
      </w:pPr>
      <w:r>
        <w:rPr>
          <w:sz w:val="20"/>
          <w:szCs w:val="20"/>
        </w:rPr>
        <w:t xml:space="preserve">*** </w:t>
      </w:r>
    </w:p>
    <w:p w14:paraId="5FEBADC0" w14:textId="77777777" w:rsidR="00996819" w:rsidRDefault="00996819" w:rsidP="00996819">
      <w:pPr>
        <w:rPr>
          <w:sz w:val="20"/>
          <w:szCs w:val="20"/>
        </w:rPr>
      </w:pPr>
      <w:r>
        <w:rPr>
          <w:sz w:val="20"/>
          <w:szCs w:val="20"/>
        </w:rPr>
        <w:t>Поч</w:t>
      </w:r>
      <w:r w:rsidRPr="00195094">
        <w:rPr>
          <w:b/>
          <w:sz w:val="20"/>
          <w:szCs w:val="20"/>
        </w:rPr>
        <w:t>а</w:t>
      </w:r>
      <w:r>
        <w:rPr>
          <w:sz w:val="20"/>
          <w:szCs w:val="20"/>
        </w:rPr>
        <w:t xml:space="preserve">сту </w:t>
      </w:r>
      <w:r w:rsidRPr="00195094">
        <w:rPr>
          <w:b/>
          <w:sz w:val="20"/>
          <w:szCs w:val="20"/>
        </w:rPr>
        <w:t>замкнутость</w:t>
      </w:r>
      <w:r>
        <w:rPr>
          <w:sz w:val="20"/>
          <w:szCs w:val="20"/>
        </w:rPr>
        <w:t xml:space="preserve"> дел</w:t>
      </w:r>
      <w:r w:rsidRPr="00195094">
        <w:rPr>
          <w:b/>
          <w:sz w:val="20"/>
          <w:szCs w:val="20"/>
        </w:rPr>
        <w:t>я</w:t>
      </w:r>
      <w:r>
        <w:rPr>
          <w:rStyle w:val="ac"/>
          <w:sz w:val="20"/>
          <w:szCs w:val="20"/>
        </w:rPr>
        <w:footnoteReference w:id="1421"/>
      </w:r>
      <w:r>
        <w:rPr>
          <w:sz w:val="20"/>
          <w:szCs w:val="20"/>
        </w:rPr>
        <w:t xml:space="preserve"> больных типична,</w:t>
      </w:r>
    </w:p>
    <w:p w14:paraId="6F759429" w14:textId="77777777" w:rsidR="00996819" w:rsidRDefault="00996819" w:rsidP="00996819">
      <w:pPr>
        <w:rPr>
          <w:sz w:val="20"/>
          <w:szCs w:val="20"/>
        </w:rPr>
      </w:pPr>
      <w:r w:rsidRPr="00195094">
        <w:rPr>
          <w:b/>
          <w:sz w:val="20"/>
          <w:szCs w:val="20"/>
        </w:rPr>
        <w:t>Пассивность и спокойствие</w:t>
      </w:r>
      <w:r>
        <w:rPr>
          <w:sz w:val="20"/>
          <w:szCs w:val="20"/>
        </w:rPr>
        <w:t>, плохая интуиция,</w:t>
      </w:r>
    </w:p>
    <w:p w14:paraId="0CC1DAF0" w14:textId="77777777" w:rsidR="00996819" w:rsidRDefault="00996819" w:rsidP="00996819">
      <w:pPr>
        <w:rPr>
          <w:sz w:val="20"/>
          <w:szCs w:val="20"/>
        </w:rPr>
      </w:pPr>
      <w:r>
        <w:rPr>
          <w:sz w:val="20"/>
          <w:szCs w:val="20"/>
        </w:rPr>
        <w:t xml:space="preserve">Мечтательность, </w:t>
      </w:r>
      <w:r w:rsidRPr="00195094">
        <w:rPr>
          <w:b/>
          <w:sz w:val="20"/>
          <w:szCs w:val="20"/>
        </w:rPr>
        <w:t>в себя</w:t>
      </w:r>
      <w:r>
        <w:rPr>
          <w:sz w:val="20"/>
          <w:szCs w:val="20"/>
        </w:rPr>
        <w:t xml:space="preserve"> большая углублённость,</w:t>
      </w:r>
    </w:p>
    <w:p w14:paraId="03F8EE5A" w14:textId="77777777" w:rsidR="00996819" w:rsidRDefault="00996819" w:rsidP="00996819">
      <w:pPr>
        <w:rPr>
          <w:sz w:val="20"/>
          <w:szCs w:val="20"/>
        </w:rPr>
      </w:pPr>
      <w:r>
        <w:rPr>
          <w:sz w:val="20"/>
          <w:szCs w:val="20"/>
        </w:rPr>
        <w:t>Друзей у оных мало очень или нет,</w:t>
      </w:r>
    </w:p>
    <w:p w14:paraId="7FDC98E8" w14:textId="77777777" w:rsidR="00996819" w:rsidRDefault="00996819" w:rsidP="00996819">
      <w:pPr>
        <w:rPr>
          <w:sz w:val="20"/>
          <w:szCs w:val="20"/>
        </w:rPr>
      </w:pPr>
      <w:r>
        <w:rPr>
          <w:sz w:val="20"/>
          <w:szCs w:val="20"/>
        </w:rPr>
        <w:t xml:space="preserve">Ведь </w:t>
      </w:r>
      <w:r w:rsidRPr="00195094">
        <w:rPr>
          <w:b/>
          <w:sz w:val="20"/>
          <w:szCs w:val="20"/>
        </w:rPr>
        <w:t>на иных</w:t>
      </w:r>
      <w:r>
        <w:rPr>
          <w:sz w:val="20"/>
          <w:szCs w:val="20"/>
        </w:rPr>
        <w:t xml:space="preserve"> больному безразлично –</w:t>
      </w:r>
    </w:p>
    <w:p w14:paraId="4CE2EE8C" w14:textId="77777777" w:rsidR="00996819" w:rsidRDefault="00996819" w:rsidP="00996819">
      <w:pPr>
        <w:rPr>
          <w:sz w:val="20"/>
          <w:szCs w:val="20"/>
        </w:rPr>
      </w:pPr>
      <w:r>
        <w:rPr>
          <w:sz w:val="20"/>
          <w:szCs w:val="20"/>
        </w:rPr>
        <w:t xml:space="preserve">Важна </w:t>
      </w:r>
      <w:r w:rsidRPr="00195094">
        <w:rPr>
          <w:b/>
          <w:sz w:val="20"/>
          <w:szCs w:val="20"/>
        </w:rPr>
        <w:t>своя</w:t>
      </w:r>
      <w:r>
        <w:rPr>
          <w:sz w:val="20"/>
          <w:szCs w:val="20"/>
        </w:rPr>
        <w:t xml:space="preserve"> ему амбиция,</w:t>
      </w:r>
    </w:p>
    <w:p w14:paraId="38E64AD9" w14:textId="77777777" w:rsidR="00996819" w:rsidRDefault="00996819" w:rsidP="00996819">
      <w:pPr>
        <w:rPr>
          <w:sz w:val="20"/>
          <w:szCs w:val="20"/>
        </w:rPr>
      </w:pPr>
      <w:r>
        <w:rPr>
          <w:sz w:val="20"/>
          <w:szCs w:val="20"/>
        </w:rPr>
        <w:t>Во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придуманный </w:t>
      </w:r>
      <w:r w:rsidRPr="00195094">
        <w:rPr>
          <w:b/>
          <w:sz w:val="20"/>
          <w:szCs w:val="20"/>
        </w:rPr>
        <w:t>влюблённость</w:t>
      </w:r>
      <w:r>
        <w:rPr>
          <w:sz w:val="20"/>
          <w:szCs w:val="20"/>
        </w:rPr>
        <w:t>,</w:t>
      </w:r>
    </w:p>
    <w:p w14:paraId="75D24670" w14:textId="77777777" w:rsidR="00996819" w:rsidRDefault="00996819" w:rsidP="00996819">
      <w:pPr>
        <w:rPr>
          <w:sz w:val="20"/>
          <w:szCs w:val="20"/>
        </w:rPr>
      </w:pPr>
      <w:r>
        <w:rPr>
          <w:sz w:val="20"/>
          <w:szCs w:val="20"/>
        </w:rPr>
        <w:t xml:space="preserve">Однако может быть </w:t>
      </w:r>
      <w:r w:rsidRPr="00195094">
        <w:rPr>
          <w:b/>
          <w:sz w:val="20"/>
          <w:szCs w:val="20"/>
        </w:rPr>
        <w:t>больной</w:t>
      </w:r>
      <w:r>
        <w:rPr>
          <w:b/>
          <w:sz w:val="20"/>
          <w:szCs w:val="20"/>
        </w:rPr>
        <w:fldChar w:fldCharType="begin"/>
      </w:r>
      <w:r>
        <w:instrText xml:space="preserve"> XE "</w:instrText>
      </w:r>
      <w:r w:rsidRPr="00E33673">
        <w:rPr>
          <w:sz w:val="20"/>
          <w:szCs w:val="20"/>
        </w:rPr>
        <w:instrText>больной</w:instrText>
      </w:r>
      <w:r>
        <w:instrText xml:space="preserve">" </w:instrText>
      </w:r>
      <w:r>
        <w:rPr>
          <w:b/>
          <w:sz w:val="20"/>
          <w:szCs w:val="20"/>
        </w:rPr>
        <w:fldChar w:fldCharType="end"/>
      </w:r>
      <w:r>
        <w:rPr>
          <w:sz w:val="20"/>
          <w:szCs w:val="20"/>
        </w:rPr>
        <w:t xml:space="preserve"> </w:t>
      </w:r>
    </w:p>
    <w:p w14:paraId="1EE52E33" w14:textId="77777777" w:rsidR="00996819" w:rsidRPr="00195094" w:rsidRDefault="00996819" w:rsidP="00996819">
      <w:pPr>
        <w:rPr>
          <w:b/>
          <w:sz w:val="20"/>
          <w:szCs w:val="20"/>
        </w:rPr>
      </w:pPr>
      <w:r w:rsidRPr="00195094">
        <w:rPr>
          <w:b/>
          <w:sz w:val="20"/>
          <w:szCs w:val="20"/>
        </w:rPr>
        <w:t xml:space="preserve">И во иной </w:t>
      </w:r>
    </w:p>
    <w:p w14:paraId="592A2993" w14:textId="77777777" w:rsidR="00996819" w:rsidRDefault="00996819" w:rsidP="00996819">
      <w:pPr>
        <w:rPr>
          <w:sz w:val="20"/>
          <w:szCs w:val="20"/>
        </w:rPr>
      </w:pPr>
      <w:r>
        <w:rPr>
          <w:sz w:val="20"/>
          <w:szCs w:val="20"/>
        </w:rPr>
        <w:t>Тип личности одет.</w:t>
      </w:r>
    </w:p>
    <w:p w14:paraId="4189DE72" w14:textId="77777777" w:rsidR="00996819" w:rsidRDefault="00996819" w:rsidP="00996819">
      <w:pPr>
        <w:rPr>
          <w:sz w:val="20"/>
          <w:szCs w:val="20"/>
        </w:rPr>
      </w:pPr>
    </w:p>
    <w:p w14:paraId="6127806C" w14:textId="77777777" w:rsidR="00996819" w:rsidRDefault="00996819" w:rsidP="00996819">
      <w:pPr>
        <w:rPr>
          <w:sz w:val="20"/>
          <w:szCs w:val="20"/>
        </w:rPr>
      </w:pPr>
      <w:r>
        <w:rPr>
          <w:sz w:val="20"/>
          <w:szCs w:val="20"/>
        </w:rPr>
        <w:t xml:space="preserve">Со стороны </w:t>
      </w:r>
      <w:r w:rsidRPr="00237814">
        <w:rPr>
          <w:b/>
          <w:sz w:val="20"/>
          <w:szCs w:val="20"/>
        </w:rPr>
        <w:t>покажется</w:t>
      </w:r>
      <w:r>
        <w:rPr>
          <w:sz w:val="20"/>
          <w:szCs w:val="20"/>
        </w:rPr>
        <w:t>,</w:t>
      </w:r>
    </w:p>
    <w:p w14:paraId="4376943D" w14:textId="77777777" w:rsidR="00996819" w:rsidRDefault="00996819" w:rsidP="00996819">
      <w:pPr>
        <w:rPr>
          <w:sz w:val="20"/>
          <w:szCs w:val="20"/>
        </w:rPr>
      </w:pPr>
      <w:r>
        <w:rPr>
          <w:sz w:val="20"/>
          <w:szCs w:val="20"/>
        </w:rPr>
        <w:t>Что не имеет шизофреник интересов,</w:t>
      </w:r>
    </w:p>
    <w:p w14:paraId="3721BC4E" w14:textId="77777777" w:rsidR="00996819" w:rsidRDefault="00996819" w:rsidP="00996819">
      <w:pPr>
        <w:rPr>
          <w:sz w:val="20"/>
          <w:szCs w:val="20"/>
        </w:rPr>
      </w:pPr>
      <w:r>
        <w:rPr>
          <w:sz w:val="20"/>
          <w:szCs w:val="20"/>
        </w:rPr>
        <w:t>Зан</w:t>
      </w:r>
      <w:r w:rsidRPr="00237814">
        <w:rPr>
          <w:b/>
          <w:sz w:val="20"/>
          <w:szCs w:val="20"/>
        </w:rPr>
        <w:t>е</w:t>
      </w:r>
      <w:r>
        <w:rPr>
          <w:sz w:val="20"/>
          <w:szCs w:val="20"/>
        </w:rPr>
        <w:t xml:space="preserve"> муз</w:t>
      </w:r>
      <w:r w:rsidRPr="00237814">
        <w:rPr>
          <w:b/>
          <w:sz w:val="20"/>
          <w:szCs w:val="20"/>
        </w:rPr>
        <w:t>ы</w:t>
      </w:r>
      <w:r>
        <w:rPr>
          <w:sz w:val="20"/>
          <w:szCs w:val="20"/>
        </w:rPr>
        <w:t>ку, Интернет</w:t>
      </w:r>
    </w:p>
    <w:p w14:paraId="2441D581" w14:textId="77777777" w:rsidR="00996819" w:rsidRDefault="00996819" w:rsidP="00996819">
      <w:pPr>
        <w:rPr>
          <w:sz w:val="20"/>
          <w:szCs w:val="20"/>
        </w:rPr>
      </w:pPr>
      <w:r w:rsidRPr="00237814">
        <w:rPr>
          <w:b/>
          <w:sz w:val="20"/>
          <w:szCs w:val="20"/>
        </w:rPr>
        <w:t>Любой игре</w:t>
      </w:r>
      <w:r>
        <w:rPr>
          <w:sz w:val="20"/>
          <w:szCs w:val="20"/>
        </w:rPr>
        <w:t>, попойке предпочтёт,</w:t>
      </w:r>
    </w:p>
    <w:p w14:paraId="0CA86F30" w14:textId="77777777" w:rsidR="00996819" w:rsidRDefault="00996819" w:rsidP="00996819">
      <w:pPr>
        <w:rPr>
          <w:sz w:val="20"/>
          <w:szCs w:val="20"/>
        </w:rPr>
      </w:pPr>
      <w:r>
        <w:rPr>
          <w:sz w:val="20"/>
          <w:szCs w:val="20"/>
        </w:rPr>
        <w:t xml:space="preserve">Ото </w:t>
      </w:r>
      <w:r w:rsidRPr="00237814">
        <w:rPr>
          <w:b/>
          <w:sz w:val="20"/>
          <w:szCs w:val="20"/>
        </w:rPr>
        <w:t>бездумья</w:t>
      </w:r>
      <w:r>
        <w:rPr>
          <w:sz w:val="20"/>
          <w:szCs w:val="20"/>
        </w:rPr>
        <w:t xml:space="preserve"> он откажется</w:t>
      </w:r>
    </w:p>
    <w:p w14:paraId="34BE3631" w14:textId="77777777" w:rsidR="00996819" w:rsidRDefault="00996819" w:rsidP="00996819">
      <w:pPr>
        <w:rPr>
          <w:sz w:val="20"/>
          <w:szCs w:val="20"/>
        </w:rPr>
      </w:pPr>
      <w:r>
        <w:rPr>
          <w:sz w:val="20"/>
          <w:szCs w:val="20"/>
        </w:rPr>
        <w:t>Во пользу электронным б</w:t>
      </w:r>
      <w:r w:rsidRPr="00237814">
        <w:rPr>
          <w:b/>
          <w:sz w:val="20"/>
          <w:szCs w:val="20"/>
        </w:rPr>
        <w:t>е</w:t>
      </w:r>
      <w:r>
        <w:rPr>
          <w:sz w:val="20"/>
          <w:szCs w:val="20"/>
        </w:rPr>
        <w:t>сам,</w:t>
      </w:r>
    </w:p>
    <w:p w14:paraId="0031C0A9" w14:textId="77777777" w:rsidR="00996819" w:rsidRDefault="00996819" w:rsidP="00996819">
      <w:pPr>
        <w:rPr>
          <w:sz w:val="20"/>
          <w:szCs w:val="20"/>
        </w:rPr>
      </w:pPr>
      <w:r>
        <w:rPr>
          <w:sz w:val="20"/>
          <w:szCs w:val="20"/>
        </w:rPr>
        <w:t xml:space="preserve">Но не познает ото оных </w:t>
      </w:r>
      <w:r w:rsidRPr="00237814">
        <w:rPr>
          <w:b/>
          <w:sz w:val="20"/>
          <w:szCs w:val="20"/>
        </w:rPr>
        <w:t>вред</w:t>
      </w:r>
      <w:r>
        <w:rPr>
          <w:sz w:val="20"/>
          <w:szCs w:val="20"/>
        </w:rPr>
        <w:t>,</w:t>
      </w:r>
    </w:p>
    <w:p w14:paraId="0FB8B21E" w14:textId="77777777" w:rsidR="00996819" w:rsidRDefault="00996819" w:rsidP="00996819">
      <w:pPr>
        <w:rPr>
          <w:sz w:val="20"/>
          <w:szCs w:val="20"/>
        </w:rPr>
      </w:pPr>
      <w:r>
        <w:rPr>
          <w:sz w:val="20"/>
          <w:szCs w:val="20"/>
        </w:rPr>
        <w:t>Но во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w:t>
      </w:r>
      <w:r w:rsidRPr="00237814">
        <w:rPr>
          <w:b/>
          <w:sz w:val="20"/>
          <w:szCs w:val="20"/>
        </w:rPr>
        <w:t>мнимый</w:t>
      </w:r>
      <w:r>
        <w:rPr>
          <w:b/>
          <w:sz w:val="20"/>
          <w:szCs w:val="20"/>
        </w:rPr>
        <w:fldChar w:fldCharType="begin"/>
      </w:r>
      <w:r>
        <w:instrText xml:space="preserve"> XE "</w:instrText>
      </w:r>
      <w:r w:rsidRPr="00834DE2">
        <w:rPr>
          <w:sz w:val="20"/>
          <w:szCs w:val="20"/>
        </w:rPr>
        <w:instrText>мнимый</w:instrText>
      </w:r>
      <w:r>
        <w:instrText xml:space="preserve">" </w:instrText>
      </w:r>
      <w:r>
        <w:rPr>
          <w:b/>
          <w:sz w:val="20"/>
          <w:szCs w:val="20"/>
        </w:rPr>
        <w:fldChar w:fldCharType="end"/>
      </w:r>
      <w:r w:rsidRPr="00237814">
        <w:rPr>
          <w:b/>
          <w:sz w:val="20"/>
          <w:szCs w:val="20"/>
        </w:rPr>
        <w:t xml:space="preserve"> общий</w:t>
      </w:r>
      <w:r>
        <w:rPr>
          <w:sz w:val="20"/>
          <w:szCs w:val="20"/>
        </w:rPr>
        <w:t xml:space="preserve"> не уйдёт;</w:t>
      </w:r>
    </w:p>
    <w:p w14:paraId="3B95EE82" w14:textId="77777777" w:rsidR="00996819" w:rsidRDefault="00996819" w:rsidP="00996819">
      <w:pPr>
        <w:rPr>
          <w:sz w:val="20"/>
          <w:szCs w:val="20"/>
        </w:rPr>
      </w:pPr>
      <w:r>
        <w:rPr>
          <w:sz w:val="20"/>
          <w:szCs w:val="20"/>
        </w:rPr>
        <w:t xml:space="preserve">Он </w:t>
      </w:r>
      <w:r w:rsidRPr="00237814">
        <w:rPr>
          <w:b/>
          <w:sz w:val="20"/>
          <w:szCs w:val="20"/>
        </w:rPr>
        <w:t>сохранит</w:t>
      </w:r>
      <w:r>
        <w:rPr>
          <w:sz w:val="20"/>
          <w:szCs w:val="20"/>
        </w:rPr>
        <w:t xml:space="preserve"> ориентацию в окр</w:t>
      </w:r>
      <w:r w:rsidRPr="00237814">
        <w:rPr>
          <w:b/>
          <w:sz w:val="20"/>
          <w:szCs w:val="20"/>
        </w:rPr>
        <w:t>е</w:t>
      </w:r>
      <w:r>
        <w:rPr>
          <w:sz w:val="20"/>
          <w:szCs w:val="20"/>
        </w:rPr>
        <w:t>стном,</w:t>
      </w:r>
    </w:p>
    <w:p w14:paraId="01EBCF9F" w14:textId="77777777" w:rsidR="00996819" w:rsidRDefault="00996819" w:rsidP="00996819">
      <w:pPr>
        <w:rPr>
          <w:sz w:val="20"/>
          <w:szCs w:val="20"/>
        </w:rPr>
      </w:pPr>
      <w:r>
        <w:rPr>
          <w:sz w:val="20"/>
          <w:szCs w:val="20"/>
        </w:rPr>
        <w:lastRenderedPageBreak/>
        <w:t xml:space="preserve">Он сохранит ориентацию </w:t>
      </w:r>
      <w:r w:rsidRPr="00237814">
        <w:rPr>
          <w:b/>
          <w:sz w:val="20"/>
          <w:szCs w:val="20"/>
        </w:rPr>
        <w:t>в своём</w:t>
      </w:r>
      <w:r>
        <w:rPr>
          <w:sz w:val="20"/>
          <w:szCs w:val="20"/>
        </w:rPr>
        <w:t>,</w:t>
      </w:r>
    </w:p>
    <w:p w14:paraId="4E88BD02" w14:textId="77777777" w:rsidR="00996819" w:rsidRDefault="00996819" w:rsidP="00996819">
      <w:pPr>
        <w:rPr>
          <w:sz w:val="20"/>
          <w:szCs w:val="20"/>
        </w:rPr>
      </w:pPr>
      <w:r>
        <w:rPr>
          <w:sz w:val="20"/>
          <w:szCs w:val="20"/>
        </w:rPr>
        <w:t>Пусть будет та искажен</w:t>
      </w:r>
      <w:r w:rsidRPr="00237814">
        <w:rPr>
          <w:b/>
          <w:sz w:val="20"/>
          <w:szCs w:val="20"/>
        </w:rPr>
        <w:t>а</w:t>
      </w:r>
      <w:r>
        <w:rPr>
          <w:sz w:val="20"/>
          <w:szCs w:val="20"/>
        </w:rPr>
        <w:t xml:space="preserve"> гнильём,</w:t>
      </w:r>
    </w:p>
    <w:p w14:paraId="6EC7E30C" w14:textId="77777777" w:rsidR="00996819" w:rsidRDefault="00996819" w:rsidP="00996819">
      <w:pPr>
        <w:rPr>
          <w:sz w:val="20"/>
          <w:szCs w:val="20"/>
        </w:rPr>
      </w:pPr>
      <w:r>
        <w:rPr>
          <w:sz w:val="20"/>
          <w:szCs w:val="20"/>
        </w:rPr>
        <w:t>Что формой бр</w:t>
      </w:r>
      <w:r w:rsidRPr="00237814">
        <w:rPr>
          <w:b/>
          <w:sz w:val="20"/>
          <w:szCs w:val="20"/>
        </w:rPr>
        <w:t>е</w:t>
      </w:r>
      <w:r>
        <w:rPr>
          <w:sz w:val="20"/>
          <w:szCs w:val="20"/>
        </w:rPr>
        <w:t>да обусл</w:t>
      </w:r>
      <w:r w:rsidRPr="00237814">
        <w:rPr>
          <w:b/>
          <w:sz w:val="20"/>
          <w:szCs w:val="20"/>
        </w:rPr>
        <w:t>о</w:t>
      </w:r>
      <w:r>
        <w:rPr>
          <w:sz w:val="20"/>
          <w:szCs w:val="20"/>
        </w:rPr>
        <w:t>влено, известно.</w:t>
      </w:r>
    </w:p>
    <w:p w14:paraId="055E34BB" w14:textId="77777777" w:rsidR="00996819" w:rsidRDefault="00996819" w:rsidP="00996819">
      <w:pPr>
        <w:rPr>
          <w:sz w:val="20"/>
          <w:szCs w:val="20"/>
        </w:rPr>
      </w:pPr>
    </w:p>
    <w:p w14:paraId="0A1996AB" w14:textId="77777777" w:rsidR="00996819" w:rsidRDefault="00996819" w:rsidP="00996819">
      <w:pPr>
        <w:rPr>
          <w:sz w:val="20"/>
          <w:szCs w:val="20"/>
        </w:rPr>
      </w:pPr>
      <w:r>
        <w:rPr>
          <w:sz w:val="20"/>
          <w:szCs w:val="20"/>
        </w:rPr>
        <w:t>Ярче всего видн</w:t>
      </w:r>
      <w:r w:rsidRPr="00B87B2D">
        <w:rPr>
          <w:b/>
          <w:sz w:val="20"/>
          <w:szCs w:val="20"/>
        </w:rPr>
        <w:t>а</w:t>
      </w:r>
      <w:r>
        <w:rPr>
          <w:sz w:val="20"/>
          <w:szCs w:val="20"/>
        </w:rPr>
        <w:t xml:space="preserve"> кататони</w:t>
      </w:r>
      <w:r w:rsidRPr="00B87B2D">
        <w:rPr>
          <w:b/>
          <w:sz w:val="20"/>
          <w:szCs w:val="20"/>
        </w:rPr>
        <w:t>я</w:t>
      </w:r>
      <w:r>
        <w:rPr>
          <w:sz w:val="20"/>
          <w:szCs w:val="20"/>
        </w:rPr>
        <w:t>,</w:t>
      </w:r>
    </w:p>
    <w:p w14:paraId="12B5E275" w14:textId="77777777" w:rsidR="00996819" w:rsidRDefault="00996819" w:rsidP="00996819">
      <w:pPr>
        <w:rPr>
          <w:sz w:val="20"/>
          <w:szCs w:val="20"/>
        </w:rPr>
      </w:pPr>
      <w:r>
        <w:rPr>
          <w:sz w:val="20"/>
          <w:szCs w:val="20"/>
        </w:rPr>
        <w:t>Иль с</w:t>
      </w:r>
      <w:r w:rsidRPr="00B87B2D">
        <w:rPr>
          <w:b/>
          <w:sz w:val="20"/>
          <w:szCs w:val="20"/>
        </w:rPr>
        <w:t>о</w:t>
      </w:r>
      <w:r>
        <w:rPr>
          <w:sz w:val="20"/>
          <w:szCs w:val="20"/>
        </w:rPr>
        <w:t>нмище</w:t>
      </w:r>
      <w:r>
        <w:rPr>
          <w:rStyle w:val="ac"/>
          <w:sz w:val="20"/>
          <w:szCs w:val="20"/>
        </w:rPr>
        <w:footnoteReference w:id="1422"/>
      </w:r>
      <w:r>
        <w:rPr>
          <w:sz w:val="20"/>
          <w:szCs w:val="20"/>
        </w:rPr>
        <w:t xml:space="preserve"> в моторике </w:t>
      </w:r>
      <w:r w:rsidRPr="00B87B2D">
        <w:rPr>
          <w:b/>
          <w:sz w:val="20"/>
          <w:szCs w:val="20"/>
        </w:rPr>
        <w:t>расстройств</w:t>
      </w:r>
      <w:r>
        <w:rPr>
          <w:sz w:val="20"/>
          <w:szCs w:val="20"/>
        </w:rPr>
        <w:t>,</w:t>
      </w:r>
    </w:p>
    <w:p w14:paraId="66BD6F27" w14:textId="77777777" w:rsidR="00996819" w:rsidRDefault="00996819" w:rsidP="00996819">
      <w:pPr>
        <w:rPr>
          <w:sz w:val="20"/>
          <w:szCs w:val="20"/>
        </w:rPr>
      </w:pPr>
      <w:r>
        <w:rPr>
          <w:sz w:val="20"/>
          <w:szCs w:val="20"/>
        </w:rPr>
        <w:t xml:space="preserve">Средь коих есть и </w:t>
      </w:r>
      <w:r w:rsidRPr="00B87B2D">
        <w:rPr>
          <w:b/>
          <w:sz w:val="20"/>
          <w:szCs w:val="20"/>
        </w:rPr>
        <w:t>лёгкая манерность</w:t>
      </w:r>
      <w:r>
        <w:rPr>
          <w:sz w:val="20"/>
          <w:szCs w:val="20"/>
        </w:rPr>
        <w:t>,</w:t>
      </w:r>
    </w:p>
    <w:p w14:paraId="0C5E2468" w14:textId="77777777" w:rsidR="00996819" w:rsidRDefault="00996819" w:rsidP="00996819">
      <w:pPr>
        <w:rPr>
          <w:sz w:val="20"/>
          <w:szCs w:val="20"/>
        </w:rPr>
      </w:pPr>
      <w:r>
        <w:rPr>
          <w:sz w:val="20"/>
          <w:szCs w:val="20"/>
        </w:rPr>
        <w:t>И сложность манов</w:t>
      </w:r>
      <w:r w:rsidRPr="00B87B2D">
        <w:rPr>
          <w:b/>
          <w:sz w:val="20"/>
          <w:szCs w:val="20"/>
        </w:rPr>
        <w:t>е</w:t>
      </w:r>
      <w:r>
        <w:rPr>
          <w:sz w:val="20"/>
          <w:szCs w:val="20"/>
        </w:rPr>
        <w:t>ний</w:t>
      </w:r>
      <w:r>
        <w:rPr>
          <w:rStyle w:val="ac"/>
          <w:sz w:val="20"/>
          <w:szCs w:val="20"/>
        </w:rPr>
        <w:footnoteReference w:id="1423"/>
      </w:r>
      <w:r>
        <w:rPr>
          <w:sz w:val="20"/>
          <w:szCs w:val="20"/>
        </w:rPr>
        <w:t xml:space="preserve"> тех или иных,</w:t>
      </w:r>
    </w:p>
    <w:p w14:paraId="12A75937" w14:textId="77777777" w:rsidR="00996819" w:rsidRDefault="00996819" w:rsidP="00996819">
      <w:pPr>
        <w:rPr>
          <w:sz w:val="20"/>
          <w:szCs w:val="20"/>
        </w:rPr>
      </w:pPr>
      <w:r>
        <w:rPr>
          <w:sz w:val="20"/>
          <w:szCs w:val="20"/>
        </w:rPr>
        <w:t xml:space="preserve">И </w:t>
      </w:r>
      <w:r w:rsidRPr="00B87B2D">
        <w:rPr>
          <w:b/>
          <w:sz w:val="20"/>
          <w:szCs w:val="20"/>
        </w:rPr>
        <w:t>возбуждение</w:t>
      </w:r>
      <w:r>
        <w:rPr>
          <w:sz w:val="20"/>
          <w:szCs w:val="20"/>
        </w:rPr>
        <w:t xml:space="preserve"> от некой эйфор</w:t>
      </w:r>
      <w:r w:rsidRPr="00B87B2D">
        <w:rPr>
          <w:b/>
          <w:sz w:val="20"/>
          <w:szCs w:val="20"/>
        </w:rPr>
        <w:t>и</w:t>
      </w:r>
      <w:r>
        <w:rPr>
          <w:sz w:val="20"/>
          <w:szCs w:val="20"/>
        </w:rPr>
        <w:t>и,</w:t>
      </w:r>
    </w:p>
    <w:p w14:paraId="391645A2" w14:textId="77777777" w:rsidR="00996819" w:rsidRDefault="00996819" w:rsidP="00996819">
      <w:pPr>
        <w:rPr>
          <w:sz w:val="20"/>
          <w:szCs w:val="20"/>
        </w:rPr>
      </w:pPr>
      <w:r>
        <w:rPr>
          <w:sz w:val="20"/>
          <w:szCs w:val="20"/>
        </w:rPr>
        <w:t>И возбуждение как будто ото беспокойств,</w:t>
      </w:r>
    </w:p>
    <w:p w14:paraId="267A299A" w14:textId="77777777" w:rsidR="00996819" w:rsidRDefault="00996819" w:rsidP="00996819">
      <w:pPr>
        <w:rPr>
          <w:sz w:val="20"/>
          <w:szCs w:val="20"/>
        </w:rPr>
      </w:pPr>
      <w:r>
        <w:rPr>
          <w:sz w:val="20"/>
          <w:szCs w:val="20"/>
        </w:rPr>
        <w:t xml:space="preserve">И </w:t>
      </w:r>
      <w:r w:rsidRPr="00B87B2D">
        <w:rPr>
          <w:b/>
          <w:sz w:val="20"/>
          <w:szCs w:val="20"/>
        </w:rPr>
        <w:t>ступор</w:t>
      </w:r>
      <w:r>
        <w:rPr>
          <w:sz w:val="20"/>
          <w:szCs w:val="20"/>
        </w:rPr>
        <w:t>, пусть и эфем</w:t>
      </w:r>
      <w:r w:rsidRPr="00B87B2D">
        <w:rPr>
          <w:b/>
          <w:sz w:val="20"/>
          <w:szCs w:val="20"/>
        </w:rPr>
        <w:t>е</w:t>
      </w:r>
      <w:r>
        <w:rPr>
          <w:sz w:val="20"/>
          <w:szCs w:val="20"/>
        </w:rPr>
        <w:t>рный,</w:t>
      </w:r>
    </w:p>
    <w:p w14:paraId="379AB2F1" w14:textId="77777777" w:rsidR="00996819" w:rsidRDefault="00996819" w:rsidP="00996819">
      <w:pPr>
        <w:rPr>
          <w:sz w:val="20"/>
          <w:szCs w:val="20"/>
        </w:rPr>
      </w:pPr>
      <w:r>
        <w:rPr>
          <w:sz w:val="20"/>
          <w:szCs w:val="20"/>
        </w:rPr>
        <w:t xml:space="preserve">Также </w:t>
      </w:r>
      <w:r w:rsidRPr="00B87B2D">
        <w:rPr>
          <w:b/>
          <w:sz w:val="20"/>
          <w:szCs w:val="20"/>
        </w:rPr>
        <w:t>ритмичность действия</w:t>
      </w:r>
      <w:r>
        <w:rPr>
          <w:sz w:val="20"/>
          <w:szCs w:val="20"/>
        </w:rPr>
        <w:t xml:space="preserve"> имеется в больных.</w:t>
      </w:r>
    </w:p>
    <w:p w14:paraId="44CF91A8" w14:textId="77777777" w:rsidR="00996819" w:rsidRDefault="00996819" w:rsidP="00996819">
      <w:pPr>
        <w:rPr>
          <w:sz w:val="20"/>
          <w:szCs w:val="20"/>
        </w:rPr>
      </w:pPr>
    </w:p>
    <w:p w14:paraId="6A13A628" w14:textId="77777777" w:rsidR="00996819" w:rsidRPr="00363D7A" w:rsidRDefault="00996819" w:rsidP="00996819">
      <w:pPr>
        <w:rPr>
          <w:b/>
          <w:sz w:val="20"/>
          <w:szCs w:val="20"/>
        </w:rPr>
      </w:pPr>
      <w:r>
        <w:rPr>
          <w:sz w:val="20"/>
          <w:szCs w:val="20"/>
        </w:rPr>
        <w:t xml:space="preserve">Наблюдаются: </w:t>
      </w:r>
      <w:r w:rsidRPr="00363D7A">
        <w:rPr>
          <w:b/>
          <w:sz w:val="20"/>
          <w:szCs w:val="20"/>
        </w:rPr>
        <w:t xml:space="preserve">снижение </w:t>
      </w:r>
    </w:p>
    <w:p w14:paraId="0EDA3B5B" w14:textId="77777777" w:rsidR="00996819" w:rsidRPr="00363D7A" w:rsidRDefault="00996819" w:rsidP="00996819">
      <w:pPr>
        <w:rPr>
          <w:b/>
          <w:sz w:val="20"/>
          <w:szCs w:val="20"/>
        </w:rPr>
      </w:pPr>
      <w:r w:rsidRPr="00363D7A">
        <w:rPr>
          <w:b/>
          <w:sz w:val="20"/>
          <w:szCs w:val="20"/>
        </w:rPr>
        <w:t>Движений</w:t>
      </w:r>
    </w:p>
    <w:p w14:paraId="6523B7F8" w14:textId="77777777" w:rsidR="00996819" w:rsidRDefault="00996819" w:rsidP="00996819">
      <w:pPr>
        <w:rPr>
          <w:sz w:val="20"/>
          <w:szCs w:val="20"/>
        </w:rPr>
      </w:pPr>
      <w:r w:rsidRPr="00363D7A">
        <w:rPr>
          <w:b/>
          <w:sz w:val="20"/>
          <w:szCs w:val="20"/>
        </w:rPr>
        <w:t>Самопроизвольных</w:t>
      </w:r>
      <w:r>
        <w:rPr>
          <w:sz w:val="20"/>
          <w:szCs w:val="20"/>
        </w:rPr>
        <w:t>,</w:t>
      </w:r>
    </w:p>
    <w:p w14:paraId="2655A1DA" w14:textId="77777777" w:rsidR="00996819" w:rsidRDefault="00996819" w:rsidP="00996819">
      <w:pPr>
        <w:rPr>
          <w:sz w:val="20"/>
          <w:szCs w:val="20"/>
        </w:rPr>
      </w:pPr>
      <w:r>
        <w:rPr>
          <w:sz w:val="20"/>
          <w:szCs w:val="20"/>
        </w:rPr>
        <w:t>Как и р</w:t>
      </w:r>
      <w:r w:rsidRPr="00363D7A">
        <w:rPr>
          <w:b/>
          <w:sz w:val="20"/>
          <w:szCs w:val="20"/>
        </w:rPr>
        <w:t>е</w:t>
      </w:r>
      <w:r>
        <w:rPr>
          <w:sz w:val="20"/>
          <w:szCs w:val="20"/>
        </w:rPr>
        <w:t>чи,</w:t>
      </w:r>
    </w:p>
    <w:p w14:paraId="3E2EEC3B" w14:textId="77777777" w:rsidR="00996819" w:rsidRDefault="00996819" w:rsidP="00996819">
      <w:pPr>
        <w:rPr>
          <w:sz w:val="20"/>
          <w:szCs w:val="20"/>
        </w:rPr>
      </w:pPr>
      <w:r>
        <w:rPr>
          <w:sz w:val="20"/>
          <w:szCs w:val="20"/>
        </w:rPr>
        <w:t>Поведения какое-то бессм</w:t>
      </w:r>
      <w:r w:rsidRPr="00363D7A">
        <w:rPr>
          <w:b/>
          <w:sz w:val="20"/>
          <w:szCs w:val="20"/>
        </w:rPr>
        <w:t>ы</w:t>
      </w:r>
      <w:r>
        <w:rPr>
          <w:sz w:val="20"/>
          <w:szCs w:val="20"/>
        </w:rPr>
        <w:t>слие</w:t>
      </w:r>
      <w:r>
        <w:rPr>
          <w:rStyle w:val="ac"/>
          <w:sz w:val="20"/>
          <w:szCs w:val="20"/>
        </w:rPr>
        <w:footnoteReference w:id="1424"/>
      </w:r>
      <w:r>
        <w:rPr>
          <w:sz w:val="20"/>
          <w:szCs w:val="20"/>
        </w:rPr>
        <w:t>,</w:t>
      </w:r>
    </w:p>
    <w:p w14:paraId="29296A94" w14:textId="77777777" w:rsidR="00996819" w:rsidRDefault="00996819" w:rsidP="00996819">
      <w:pPr>
        <w:rPr>
          <w:sz w:val="20"/>
          <w:szCs w:val="20"/>
        </w:rPr>
      </w:pPr>
      <w:r w:rsidRPr="00363D7A">
        <w:rPr>
          <w:b/>
          <w:sz w:val="20"/>
          <w:szCs w:val="20"/>
        </w:rPr>
        <w:t>Неуклюжесть</w:t>
      </w:r>
      <w:r>
        <w:rPr>
          <w:sz w:val="20"/>
          <w:szCs w:val="20"/>
        </w:rPr>
        <w:t>, т</w:t>
      </w:r>
      <w:r w:rsidRPr="00363D7A">
        <w:rPr>
          <w:b/>
          <w:sz w:val="20"/>
          <w:szCs w:val="20"/>
        </w:rPr>
        <w:t>и</w:t>
      </w:r>
      <w:r>
        <w:rPr>
          <w:sz w:val="20"/>
          <w:szCs w:val="20"/>
        </w:rPr>
        <w:t>ки из числа камз</w:t>
      </w:r>
      <w:r w:rsidRPr="00363D7A">
        <w:rPr>
          <w:b/>
          <w:sz w:val="20"/>
          <w:szCs w:val="20"/>
        </w:rPr>
        <w:t>о</w:t>
      </w:r>
      <w:r>
        <w:rPr>
          <w:sz w:val="20"/>
          <w:szCs w:val="20"/>
        </w:rPr>
        <w:t>льных</w:t>
      </w:r>
      <w:r>
        <w:rPr>
          <w:rStyle w:val="ac"/>
          <w:sz w:val="20"/>
          <w:szCs w:val="20"/>
        </w:rPr>
        <w:footnoteReference w:id="1425"/>
      </w:r>
      <w:r>
        <w:rPr>
          <w:sz w:val="20"/>
          <w:szCs w:val="20"/>
        </w:rPr>
        <w:t>,</w:t>
      </w:r>
    </w:p>
    <w:p w14:paraId="34EA6CC2" w14:textId="77777777" w:rsidR="00996819" w:rsidRDefault="00996819" w:rsidP="00996819">
      <w:pPr>
        <w:rPr>
          <w:sz w:val="20"/>
          <w:szCs w:val="20"/>
        </w:rPr>
      </w:pPr>
      <w:r w:rsidRPr="00363D7A">
        <w:rPr>
          <w:b/>
          <w:sz w:val="20"/>
          <w:szCs w:val="20"/>
        </w:rPr>
        <w:t>Неряшливость, запущенность</w:t>
      </w:r>
      <w:r>
        <w:rPr>
          <w:sz w:val="20"/>
          <w:szCs w:val="20"/>
        </w:rPr>
        <w:t>, отмечу,</w:t>
      </w:r>
    </w:p>
    <w:p w14:paraId="205B22C6" w14:textId="77777777" w:rsidR="00996819" w:rsidRDefault="00996819" w:rsidP="00996819">
      <w:pPr>
        <w:rPr>
          <w:sz w:val="20"/>
          <w:szCs w:val="20"/>
        </w:rPr>
      </w:pPr>
      <w:r>
        <w:rPr>
          <w:sz w:val="20"/>
          <w:szCs w:val="20"/>
        </w:rPr>
        <w:t xml:space="preserve">Поступков многих </w:t>
      </w:r>
      <w:r w:rsidRPr="00363D7A">
        <w:rPr>
          <w:b/>
          <w:sz w:val="20"/>
          <w:szCs w:val="20"/>
        </w:rPr>
        <w:t>импульсивность</w:t>
      </w:r>
      <w:r>
        <w:rPr>
          <w:sz w:val="20"/>
          <w:szCs w:val="20"/>
        </w:rPr>
        <w:t xml:space="preserve"> под фант</w:t>
      </w:r>
      <w:r w:rsidRPr="00363D7A">
        <w:rPr>
          <w:b/>
          <w:sz w:val="20"/>
          <w:szCs w:val="20"/>
        </w:rPr>
        <w:t>о</w:t>
      </w:r>
      <w:r>
        <w:rPr>
          <w:sz w:val="20"/>
          <w:szCs w:val="20"/>
        </w:rPr>
        <w:t>мной некой мыслью</w:t>
      </w:r>
      <w:r>
        <w:rPr>
          <w:rStyle w:val="ac"/>
          <w:sz w:val="20"/>
          <w:szCs w:val="20"/>
        </w:rPr>
        <w:footnoteReference w:id="1426"/>
      </w:r>
      <w:r>
        <w:rPr>
          <w:sz w:val="20"/>
          <w:szCs w:val="20"/>
        </w:rPr>
        <w:t>.</w:t>
      </w:r>
    </w:p>
    <w:p w14:paraId="6351C6AA" w14:textId="77777777" w:rsidR="00996819" w:rsidRDefault="00996819" w:rsidP="00996819">
      <w:pPr>
        <w:rPr>
          <w:sz w:val="20"/>
          <w:szCs w:val="20"/>
        </w:rPr>
      </w:pPr>
    </w:p>
    <w:p w14:paraId="533F6590" w14:textId="77777777" w:rsidR="00996819" w:rsidRDefault="00996819" w:rsidP="00996819">
      <w:pPr>
        <w:rPr>
          <w:sz w:val="20"/>
          <w:szCs w:val="20"/>
        </w:rPr>
      </w:pPr>
      <w:r>
        <w:rPr>
          <w:sz w:val="20"/>
          <w:szCs w:val="20"/>
        </w:rPr>
        <w:t xml:space="preserve">Ко </w:t>
      </w:r>
      <w:r w:rsidRPr="0096334E">
        <w:rPr>
          <w:b/>
          <w:sz w:val="20"/>
          <w:szCs w:val="20"/>
        </w:rPr>
        <w:t>суициду</w:t>
      </w:r>
      <w:r>
        <w:rPr>
          <w:sz w:val="20"/>
          <w:szCs w:val="20"/>
        </w:rPr>
        <w:t xml:space="preserve"> они склонны, –</w:t>
      </w:r>
    </w:p>
    <w:p w14:paraId="42281E2D" w14:textId="77777777" w:rsidR="00996819" w:rsidRDefault="00996819" w:rsidP="00996819">
      <w:pPr>
        <w:rPr>
          <w:sz w:val="20"/>
          <w:szCs w:val="20"/>
        </w:rPr>
      </w:pPr>
      <w:r>
        <w:rPr>
          <w:sz w:val="20"/>
          <w:szCs w:val="20"/>
        </w:rPr>
        <w:t xml:space="preserve">Тот есть </w:t>
      </w:r>
      <w:r w:rsidRPr="0096334E">
        <w:rPr>
          <w:b/>
          <w:sz w:val="20"/>
          <w:szCs w:val="20"/>
        </w:rPr>
        <w:t>реакция</w:t>
      </w:r>
      <w:r>
        <w:rPr>
          <w:sz w:val="20"/>
          <w:szCs w:val="20"/>
        </w:rPr>
        <w:t xml:space="preserve"> на осознание бол</w:t>
      </w:r>
      <w:r w:rsidRPr="0096334E">
        <w:rPr>
          <w:b/>
          <w:sz w:val="20"/>
          <w:szCs w:val="20"/>
        </w:rPr>
        <w:t>е</w:t>
      </w:r>
      <w:r>
        <w:rPr>
          <w:sz w:val="20"/>
          <w:szCs w:val="20"/>
        </w:rPr>
        <w:t>сти,</w:t>
      </w:r>
    </w:p>
    <w:p w14:paraId="181A8E86" w14:textId="77777777" w:rsidR="00996819" w:rsidRDefault="00996819" w:rsidP="00996819">
      <w:pPr>
        <w:rPr>
          <w:sz w:val="20"/>
          <w:szCs w:val="20"/>
        </w:rPr>
      </w:pPr>
      <w:r>
        <w:rPr>
          <w:sz w:val="20"/>
          <w:szCs w:val="20"/>
        </w:rPr>
        <w:t xml:space="preserve">На ту </w:t>
      </w:r>
      <w:r w:rsidRPr="0096334E">
        <w:rPr>
          <w:b/>
          <w:sz w:val="20"/>
          <w:szCs w:val="20"/>
        </w:rPr>
        <w:t>депрессию</w:t>
      </w:r>
      <w:r>
        <w:rPr>
          <w:sz w:val="20"/>
          <w:szCs w:val="20"/>
        </w:rPr>
        <w:t>, эмоций множества утр</w:t>
      </w:r>
      <w:r w:rsidRPr="0096334E">
        <w:rPr>
          <w:b/>
          <w:sz w:val="20"/>
          <w:szCs w:val="20"/>
        </w:rPr>
        <w:t>а</w:t>
      </w:r>
      <w:r>
        <w:rPr>
          <w:sz w:val="20"/>
          <w:szCs w:val="20"/>
        </w:rPr>
        <w:t>ту,</w:t>
      </w:r>
    </w:p>
    <w:p w14:paraId="4DDA6CEA" w14:textId="77777777" w:rsidR="00996819" w:rsidRDefault="00996819" w:rsidP="00996819">
      <w:pPr>
        <w:rPr>
          <w:sz w:val="20"/>
          <w:szCs w:val="20"/>
        </w:rPr>
      </w:pPr>
      <w:r>
        <w:rPr>
          <w:sz w:val="20"/>
          <w:szCs w:val="20"/>
        </w:rPr>
        <w:t xml:space="preserve">Что </w:t>
      </w:r>
      <w:r w:rsidRPr="0096334E">
        <w:rPr>
          <w:b/>
          <w:sz w:val="20"/>
          <w:szCs w:val="20"/>
        </w:rPr>
        <w:t>послаблением мышления</w:t>
      </w:r>
      <w:r>
        <w:rPr>
          <w:sz w:val="20"/>
          <w:szCs w:val="20"/>
        </w:rPr>
        <w:t xml:space="preserve"> чрев</w:t>
      </w:r>
      <w:r w:rsidRPr="0096334E">
        <w:rPr>
          <w:b/>
          <w:sz w:val="20"/>
          <w:szCs w:val="20"/>
        </w:rPr>
        <w:t>а</w:t>
      </w:r>
      <w:r>
        <w:rPr>
          <w:sz w:val="20"/>
          <w:szCs w:val="20"/>
        </w:rPr>
        <w:t>ты;</w:t>
      </w:r>
    </w:p>
    <w:p w14:paraId="4F913CBA" w14:textId="77777777" w:rsidR="00996819" w:rsidRDefault="00996819" w:rsidP="00996819">
      <w:pPr>
        <w:rPr>
          <w:sz w:val="20"/>
          <w:szCs w:val="20"/>
        </w:rPr>
      </w:pPr>
      <w:r>
        <w:rPr>
          <w:sz w:val="20"/>
          <w:szCs w:val="20"/>
        </w:rPr>
        <w:t xml:space="preserve">Галлюцинации </w:t>
      </w:r>
      <w:r w:rsidRPr="0096334E">
        <w:rPr>
          <w:b/>
          <w:sz w:val="20"/>
          <w:szCs w:val="20"/>
        </w:rPr>
        <w:t>командуют</w:t>
      </w:r>
      <w:r>
        <w:rPr>
          <w:sz w:val="20"/>
          <w:szCs w:val="20"/>
        </w:rPr>
        <w:t xml:space="preserve"> больными неуклонно,</w:t>
      </w:r>
    </w:p>
    <w:p w14:paraId="11D37EBE" w14:textId="77777777" w:rsidR="00996819" w:rsidRDefault="00996819" w:rsidP="00996819">
      <w:pPr>
        <w:rPr>
          <w:sz w:val="20"/>
          <w:szCs w:val="20"/>
        </w:rPr>
      </w:pPr>
      <w:r>
        <w:rPr>
          <w:sz w:val="20"/>
          <w:szCs w:val="20"/>
        </w:rPr>
        <w:t>Переживания бред</w:t>
      </w:r>
      <w:r w:rsidRPr="0096334E">
        <w:rPr>
          <w:b/>
          <w:sz w:val="20"/>
          <w:szCs w:val="20"/>
        </w:rPr>
        <w:t>о</w:t>
      </w:r>
      <w:r>
        <w:rPr>
          <w:sz w:val="20"/>
          <w:szCs w:val="20"/>
        </w:rPr>
        <w:t xml:space="preserve">вые стоят </w:t>
      </w:r>
      <w:r w:rsidRPr="0096334E">
        <w:rPr>
          <w:b/>
          <w:sz w:val="20"/>
          <w:szCs w:val="20"/>
        </w:rPr>
        <w:t>на помышлений</w:t>
      </w:r>
      <w:r>
        <w:rPr>
          <w:sz w:val="20"/>
          <w:szCs w:val="20"/>
        </w:rPr>
        <w:t xml:space="preserve"> м</w:t>
      </w:r>
      <w:r w:rsidRPr="0096334E">
        <w:rPr>
          <w:b/>
          <w:sz w:val="20"/>
          <w:szCs w:val="20"/>
        </w:rPr>
        <w:t>е</w:t>
      </w:r>
      <w:r>
        <w:rPr>
          <w:sz w:val="20"/>
          <w:szCs w:val="20"/>
        </w:rPr>
        <w:t>сте.</w:t>
      </w:r>
    </w:p>
    <w:p w14:paraId="79B20A53" w14:textId="77777777" w:rsidR="00996819" w:rsidRDefault="00996819" w:rsidP="00996819">
      <w:pPr>
        <w:rPr>
          <w:sz w:val="20"/>
          <w:szCs w:val="20"/>
        </w:rPr>
      </w:pPr>
    </w:p>
    <w:p w14:paraId="3E43010C" w14:textId="77777777" w:rsidR="00996819" w:rsidRDefault="00996819" w:rsidP="00996819">
      <w:pPr>
        <w:rPr>
          <w:sz w:val="20"/>
          <w:szCs w:val="20"/>
        </w:rPr>
      </w:pPr>
      <w:r w:rsidRPr="001163BC">
        <w:rPr>
          <w:b/>
          <w:sz w:val="20"/>
          <w:szCs w:val="20"/>
        </w:rPr>
        <w:t>Обманы восприятия</w:t>
      </w:r>
      <w:r>
        <w:rPr>
          <w:sz w:val="20"/>
          <w:szCs w:val="20"/>
        </w:rPr>
        <w:t xml:space="preserve"> встречаются в мод</w:t>
      </w:r>
      <w:r w:rsidRPr="001163BC">
        <w:rPr>
          <w:b/>
          <w:sz w:val="20"/>
          <w:szCs w:val="20"/>
        </w:rPr>
        <w:t>а</w:t>
      </w:r>
      <w:r>
        <w:rPr>
          <w:sz w:val="20"/>
          <w:szCs w:val="20"/>
        </w:rPr>
        <w:t>льности любой,</w:t>
      </w:r>
    </w:p>
    <w:p w14:paraId="2B8BFC9B" w14:textId="77777777" w:rsidR="00996819" w:rsidRDefault="00996819" w:rsidP="00996819">
      <w:pPr>
        <w:rPr>
          <w:sz w:val="20"/>
          <w:szCs w:val="20"/>
        </w:rPr>
      </w:pPr>
      <w:r>
        <w:rPr>
          <w:sz w:val="20"/>
          <w:szCs w:val="20"/>
        </w:rPr>
        <w:t>Но чаще проявляются во виде слухов</w:t>
      </w:r>
      <w:r w:rsidRPr="001163BC">
        <w:rPr>
          <w:b/>
          <w:sz w:val="20"/>
          <w:szCs w:val="20"/>
        </w:rPr>
        <w:t>ы</w:t>
      </w:r>
      <w:r>
        <w:rPr>
          <w:sz w:val="20"/>
          <w:szCs w:val="20"/>
        </w:rPr>
        <w:t>х,</w:t>
      </w:r>
    </w:p>
    <w:p w14:paraId="34669895" w14:textId="77777777" w:rsidR="00996819" w:rsidRDefault="00996819" w:rsidP="00996819">
      <w:pPr>
        <w:rPr>
          <w:sz w:val="20"/>
          <w:szCs w:val="20"/>
        </w:rPr>
      </w:pPr>
      <w:r>
        <w:rPr>
          <w:sz w:val="20"/>
          <w:szCs w:val="20"/>
        </w:rPr>
        <w:t xml:space="preserve">Что </w:t>
      </w:r>
      <w:r w:rsidRPr="001163BC">
        <w:rPr>
          <w:b/>
          <w:sz w:val="20"/>
          <w:szCs w:val="20"/>
        </w:rPr>
        <w:t>громкости</w:t>
      </w:r>
      <w:r>
        <w:rPr>
          <w:sz w:val="20"/>
          <w:szCs w:val="20"/>
        </w:rPr>
        <w:t xml:space="preserve"> бывают разной,</w:t>
      </w:r>
    </w:p>
    <w:p w14:paraId="5EF85089" w14:textId="77777777" w:rsidR="00996819" w:rsidRDefault="00996819" w:rsidP="00996819">
      <w:pPr>
        <w:rPr>
          <w:sz w:val="20"/>
          <w:szCs w:val="20"/>
        </w:rPr>
      </w:pPr>
      <w:r>
        <w:rPr>
          <w:sz w:val="20"/>
          <w:szCs w:val="20"/>
        </w:rPr>
        <w:t>Что см</w:t>
      </w:r>
      <w:r w:rsidRPr="001163BC">
        <w:rPr>
          <w:b/>
          <w:sz w:val="20"/>
          <w:szCs w:val="20"/>
        </w:rPr>
        <w:t>у</w:t>
      </w:r>
      <w:r>
        <w:rPr>
          <w:sz w:val="20"/>
          <w:szCs w:val="20"/>
        </w:rPr>
        <w:t xml:space="preserve">тны, может быть, </w:t>
      </w:r>
      <w:r w:rsidRPr="001163BC">
        <w:rPr>
          <w:b/>
          <w:sz w:val="20"/>
          <w:szCs w:val="20"/>
        </w:rPr>
        <w:t>разборчивы</w:t>
      </w:r>
      <w:r>
        <w:rPr>
          <w:sz w:val="20"/>
          <w:szCs w:val="20"/>
        </w:rPr>
        <w:t xml:space="preserve"> порой,</w:t>
      </w:r>
    </w:p>
    <w:p w14:paraId="773691C0" w14:textId="77777777" w:rsidR="00996819" w:rsidRDefault="00996819" w:rsidP="00996819">
      <w:pPr>
        <w:rPr>
          <w:sz w:val="20"/>
          <w:szCs w:val="20"/>
        </w:rPr>
      </w:pPr>
      <w:r>
        <w:rPr>
          <w:sz w:val="20"/>
          <w:szCs w:val="20"/>
        </w:rPr>
        <w:t xml:space="preserve">Воспринимаются </w:t>
      </w:r>
      <w:r w:rsidRPr="001163BC">
        <w:rPr>
          <w:b/>
          <w:sz w:val="20"/>
          <w:szCs w:val="20"/>
        </w:rPr>
        <w:t>как будто изнутри</w:t>
      </w:r>
      <w:r>
        <w:rPr>
          <w:sz w:val="20"/>
          <w:szCs w:val="20"/>
        </w:rPr>
        <w:t xml:space="preserve"> самих больных</w:t>
      </w:r>
    </w:p>
    <w:p w14:paraId="038267DE" w14:textId="77777777" w:rsidR="00996819" w:rsidRDefault="00996819" w:rsidP="00996819">
      <w:pPr>
        <w:rPr>
          <w:sz w:val="20"/>
          <w:szCs w:val="20"/>
        </w:rPr>
      </w:pPr>
      <w:r>
        <w:rPr>
          <w:sz w:val="20"/>
          <w:szCs w:val="20"/>
        </w:rPr>
        <w:t>Или являются из яви безобр</w:t>
      </w:r>
      <w:r w:rsidRPr="001163BC">
        <w:rPr>
          <w:b/>
          <w:sz w:val="20"/>
          <w:szCs w:val="20"/>
        </w:rPr>
        <w:t>а</w:t>
      </w:r>
      <w:r>
        <w:rPr>
          <w:sz w:val="20"/>
          <w:szCs w:val="20"/>
        </w:rPr>
        <w:t>зной;</w:t>
      </w:r>
    </w:p>
    <w:p w14:paraId="3CD75F87" w14:textId="77777777" w:rsidR="00996819" w:rsidRDefault="00996819" w:rsidP="00996819">
      <w:pPr>
        <w:rPr>
          <w:sz w:val="20"/>
          <w:szCs w:val="20"/>
        </w:rPr>
      </w:pPr>
      <w:r>
        <w:rPr>
          <w:sz w:val="20"/>
          <w:szCs w:val="20"/>
        </w:rPr>
        <w:t>Глас</w:t>
      </w:r>
      <w:r w:rsidRPr="00FB1F87">
        <w:rPr>
          <w:b/>
          <w:sz w:val="20"/>
          <w:szCs w:val="20"/>
        </w:rPr>
        <w:t>а</w:t>
      </w:r>
      <w:r>
        <w:rPr>
          <w:rStyle w:val="ac"/>
          <w:sz w:val="20"/>
          <w:szCs w:val="20"/>
        </w:rPr>
        <w:footnoteReference w:id="1427"/>
      </w:r>
      <w:r>
        <w:rPr>
          <w:sz w:val="20"/>
          <w:szCs w:val="20"/>
        </w:rPr>
        <w:t xml:space="preserve"> способны </w:t>
      </w:r>
      <w:r w:rsidRPr="00FB1F87">
        <w:rPr>
          <w:b/>
          <w:sz w:val="20"/>
          <w:szCs w:val="20"/>
        </w:rPr>
        <w:t>порицать</w:t>
      </w:r>
      <w:r>
        <w:rPr>
          <w:sz w:val="20"/>
          <w:szCs w:val="20"/>
        </w:rPr>
        <w:t>,</w:t>
      </w:r>
    </w:p>
    <w:p w14:paraId="2D789A82" w14:textId="77777777" w:rsidR="00996819" w:rsidRDefault="00996819" w:rsidP="00996819">
      <w:pPr>
        <w:rPr>
          <w:sz w:val="20"/>
          <w:szCs w:val="20"/>
        </w:rPr>
      </w:pPr>
      <w:r>
        <w:rPr>
          <w:sz w:val="20"/>
          <w:szCs w:val="20"/>
        </w:rPr>
        <w:t>Способны представлять угр</w:t>
      </w:r>
      <w:r w:rsidRPr="00FB1F87">
        <w:rPr>
          <w:b/>
          <w:sz w:val="20"/>
          <w:szCs w:val="20"/>
        </w:rPr>
        <w:t>о</w:t>
      </w:r>
      <w:r>
        <w:rPr>
          <w:sz w:val="20"/>
          <w:szCs w:val="20"/>
        </w:rPr>
        <w:t>зы,</w:t>
      </w:r>
    </w:p>
    <w:p w14:paraId="06CC2640" w14:textId="77777777" w:rsidR="00996819" w:rsidRDefault="00996819" w:rsidP="00996819">
      <w:pPr>
        <w:rPr>
          <w:sz w:val="20"/>
          <w:szCs w:val="20"/>
        </w:rPr>
      </w:pPr>
      <w:r>
        <w:rPr>
          <w:sz w:val="20"/>
          <w:szCs w:val="20"/>
        </w:rPr>
        <w:t>Хим</w:t>
      </w:r>
      <w:r w:rsidRPr="00FB1F87">
        <w:rPr>
          <w:b/>
          <w:sz w:val="20"/>
          <w:szCs w:val="20"/>
        </w:rPr>
        <w:t>е</w:t>
      </w:r>
      <w:r>
        <w:rPr>
          <w:sz w:val="20"/>
          <w:szCs w:val="20"/>
        </w:rPr>
        <w:t>ры</w:t>
      </w:r>
      <w:r>
        <w:rPr>
          <w:rStyle w:val="ac"/>
          <w:sz w:val="20"/>
          <w:szCs w:val="20"/>
        </w:rPr>
        <w:footnoteReference w:id="1428"/>
      </w:r>
      <w:r>
        <w:rPr>
          <w:sz w:val="20"/>
          <w:szCs w:val="20"/>
        </w:rPr>
        <w:t xml:space="preserve"> зрительные р</w:t>
      </w:r>
      <w:r w:rsidRPr="00FB1F87">
        <w:rPr>
          <w:b/>
          <w:sz w:val="20"/>
          <w:szCs w:val="20"/>
        </w:rPr>
        <w:t>е</w:t>
      </w:r>
      <w:r>
        <w:rPr>
          <w:sz w:val="20"/>
          <w:szCs w:val="20"/>
        </w:rPr>
        <w:t>дки,</w:t>
      </w:r>
    </w:p>
    <w:p w14:paraId="60E4217E" w14:textId="77777777" w:rsidR="00996819" w:rsidRDefault="00996819" w:rsidP="00996819">
      <w:pPr>
        <w:rPr>
          <w:sz w:val="20"/>
          <w:szCs w:val="20"/>
        </w:rPr>
      </w:pPr>
      <w:r w:rsidRPr="00FB1F87">
        <w:rPr>
          <w:b/>
          <w:sz w:val="20"/>
          <w:szCs w:val="20"/>
        </w:rPr>
        <w:t xml:space="preserve">Вне поля зрения </w:t>
      </w:r>
      <w:r>
        <w:rPr>
          <w:sz w:val="20"/>
          <w:szCs w:val="20"/>
        </w:rPr>
        <w:t>должны восприниматься –</w:t>
      </w:r>
    </w:p>
    <w:p w14:paraId="2AE5BA1D" w14:textId="77777777" w:rsidR="00996819" w:rsidRDefault="00996819" w:rsidP="00996819">
      <w:pPr>
        <w:rPr>
          <w:sz w:val="20"/>
          <w:szCs w:val="20"/>
        </w:rPr>
      </w:pPr>
      <w:r>
        <w:rPr>
          <w:sz w:val="20"/>
          <w:szCs w:val="20"/>
        </w:rPr>
        <w:t>За глав</w:t>
      </w:r>
      <w:r w:rsidRPr="00FB1F87">
        <w:rPr>
          <w:b/>
          <w:sz w:val="20"/>
          <w:szCs w:val="20"/>
        </w:rPr>
        <w:t>о</w:t>
      </w:r>
      <w:r>
        <w:rPr>
          <w:sz w:val="20"/>
          <w:szCs w:val="20"/>
        </w:rPr>
        <w:t>й,</w:t>
      </w:r>
    </w:p>
    <w:p w14:paraId="4A21AE1F" w14:textId="77777777" w:rsidR="00996819" w:rsidRDefault="00996819" w:rsidP="00996819">
      <w:pPr>
        <w:rPr>
          <w:sz w:val="20"/>
          <w:szCs w:val="20"/>
        </w:rPr>
      </w:pPr>
      <w:r>
        <w:rPr>
          <w:sz w:val="20"/>
          <w:szCs w:val="20"/>
        </w:rPr>
        <w:t>Сенестет</w:t>
      </w:r>
      <w:r w:rsidRPr="00FB1F87">
        <w:rPr>
          <w:b/>
          <w:sz w:val="20"/>
          <w:szCs w:val="20"/>
        </w:rPr>
        <w:t>и</w:t>
      </w:r>
      <w:r>
        <w:rPr>
          <w:sz w:val="20"/>
          <w:szCs w:val="20"/>
        </w:rPr>
        <w:t>ческими могут быть хим</w:t>
      </w:r>
      <w:r w:rsidRPr="00FB1F87">
        <w:rPr>
          <w:b/>
          <w:sz w:val="20"/>
          <w:szCs w:val="20"/>
        </w:rPr>
        <w:t>е</w:t>
      </w:r>
      <w:r>
        <w:rPr>
          <w:sz w:val="20"/>
          <w:szCs w:val="20"/>
        </w:rPr>
        <w:t>ры в миг иной,</w:t>
      </w:r>
    </w:p>
    <w:p w14:paraId="0921AEF6" w14:textId="77777777" w:rsidR="00996819" w:rsidRDefault="00996819" w:rsidP="00996819">
      <w:pPr>
        <w:rPr>
          <w:sz w:val="20"/>
          <w:szCs w:val="20"/>
        </w:rPr>
      </w:pPr>
      <w:r>
        <w:rPr>
          <w:sz w:val="20"/>
          <w:szCs w:val="20"/>
        </w:rPr>
        <w:t xml:space="preserve">Сиречь </w:t>
      </w:r>
      <w:r w:rsidRPr="00FB1F87">
        <w:rPr>
          <w:b/>
          <w:sz w:val="20"/>
          <w:szCs w:val="20"/>
        </w:rPr>
        <w:t>как жар</w:t>
      </w:r>
      <w:r>
        <w:rPr>
          <w:sz w:val="20"/>
          <w:szCs w:val="20"/>
        </w:rPr>
        <w:t xml:space="preserve"> в глав</w:t>
      </w:r>
      <w:r w:rsidRPr="00FB1F87">
        <w:rPr>
          <w:b/>
          <w:sz w:val="20"/>
          <w:szCs w:val="20"/>
        </w:rPr>
        <w:t>е</w:t>
      </w:r>
      <w:r>
        <w:rPr>
          <w:sz w:val="20"/>
          <w:szCs w:val="20"/>
        </w:rPr>
        <w:t xml:space="preserve"> мерц</w:t>
      </w:r>
      <w:r w:rsidRPr="00FB1F87">
        <w:rPr>
          <w:b/>
          <w:sz w:val="20"/>
          <w:szCs w:val="20"/>
        </w:rPr>
        <w:t>а</w:t>
      </w:r>
      <w:r>
        <w:rPr>
          <w:sz w:val="20"/>
          <w:szCs w:val="20"/>
        </w:rPr>
        <w:t>ть,</w:t>
      </w:r>
    </w:p>
    <w:p w14:paraId="6C41C2B8" w14:textId="77777777" w:rsidR="00996819" w:rsidRDefault="00996819" w:rsidP="00996819">
      <w:pPr>
        <w:rPr>
          <w:sz w:val="20"/>
          <w:szCs w:val="20"/>
        </w:rPr>
      </w:pPr>
      <w:r>
        <w:rPr>
          <w:sz w:val="20"/>
          <w:szCs w:val="20"/>
        </w:rPr>
        <w:t xml:space="preserve">Как </w:t>
      </w:r>
      <w:r w:rsidRPr="00FB1F87">
        <w:rPr>
          <w:b/>
          <w:sz w:val="20"/>
          <w:szCs w:val="20"/>
        </w:rPr>
        <w:t>жжение</w:t>
      </w:r>
      <w:r>
        <w:rPr>
          <w:sz w:val="20"/>
          <w:szCs w:val="20"/>
        </w:rPr>
        <w:t>, соматоф</w:t>
      </w:r>
      <w:r w:rsidRPr="00FB1F87">
        <w:rPr>
          <w:b/>
          <w:sz w:val="20"/>
          <w:szCs w:val="20"/>
        </w:rPr>
        <w:t>о</w:t>
      </w:r>
      <w:r>
        <w:rPr>
          <w:sz w:val="20"/>
          <w:szCs w:val="20"/>
        </w:rPr>
        <w:t>рмные неврозы,</w:t>
      </w:r>
    </w:p>
    <w:p w14:paraId="31D80541" w14:textId="77777777" w:rsidR="00996819" w:rsidRDefault="00996819" w:rsidP="00996819">
      <w:pPr>
        <w:rPr>
          <w:sz w:val="20"/>
          <w:szCs w:val="20"/>
        </w:rPr>
      </w:pPr>
      <w:r>
        <w:rPr>
          <w:sz w:val="20"/>
          <w:szCs w:val="20"/>
        </w:rPr>
        <w:t xml:space="preserve">Как рези во костях, что </w:t>
      </w:r>
      <w:r w:rsidRPr="00FB1F87">
        <w:rPr>
          <w:b/>
          <w:sz w:val="20"/>
          <w:szCs w:val="20"/>
        </w:rPr>
        <w:t>е</w:t>
      </w:r>
      <w:r>
        <w:rPr>
          <w:sz w:val="20"/>
          <w:szCs w:val="20"/>
        </w:rPr>
        <w:t>дки,</w:t>
      </w:r>
    </w:p>
    <w:p w14:paraId="474E648E" w14:textId="77777777" w:rsidR="00996819" w:rsidRDefault="00996819" w:rsidP="00996819">
      <w:pPr>
        <w:rPr>
          <w:sz w:val="20"/>
          <w:szCs w:val="20"/>
        </w:rPr>
      </w:pPr>
      <w:r>
        <w:rPr>
          <w:sz w:val="20"/>
          <w:szCs w:val="20"/>
        </w:rPr>
        <w:t>Что по-особому вообще у каждого способны поним</w:t>
      </w:r>
      <w:r w:rsidRPr="00FB1F87">
        <w:rPr>
          <w:b/>
          <w:sz w:val="20"/>
          <w:szCs w:val="20"/>
        </w:rPr>
        <w:t>а</w:t>
      </w:r>
      <w:r>
        <w:rPr>
          <w:sz w:val="20"/>
          <w:szCs w:val="20"/>
        </w:rPr>
        <w:t>ться.</w:t>
      </w:r>
    </w:p>
    <w:p w14:paraId="2574828A" w14:textId="77777777" w:rsidR="00996819" w:rsidRDefault="00996819" w:rsidP="00996819">
      <w:pPr>
        <w:rPr>
          <w:sz w:val="20"/>
          <w:szCs w:val="20"/>
        </w:rPr>
      </w:pPr>
    </w:p>
    <w:p w14:paraId="01C0B1A4" w14:textId="77777777" w:rsidR="00996819" w:rsidRDefault="00996819" w:rsidP="00996819">
      <w:pPr>
        <w:rPr>
          <w:sz w:val="20"/>
          <w:szCs w:val="20"/>
        </w:rPr>
      </w:pPr>
      <w:r>
        <w:rPr>
          <w:sz w:val="20"/>
          <w:szCs w:val="20"/>
        </w:rPr>
        <w:t>Им ч</w:t>
      </w:r>
      <w:r w:rsidRPr="00970D3F">
        <w:rPr>
          <w:b/>
          <w:sz w:val="20"/>
          <w:szCs w:val="20"/>
        </w:rPr>
        <w:t>у</w:t>
      </w:r>
      <w:r>
        <w:rPr>
          <w:sz w:val="20"/>
          <w:szCs w:val="20"/>
        </w:rPr>
        <w:t>ждо собственное т</w:t>
      </w:r>
      <w:r w:rsidRPr="00970D3F">
        <w:rPr>
          <w:b/>
          <w:sz w:val="20"/>
          <w:szCs w:val="20"/>
        </w:rPr>
        <w:t>е</w:t>
      </w:r>
      <w:r>
        <w:rPr>
          <w:sz w:val="20"/>
          <w:szCs w:val="20"/>
        </w:rPr>
        <w:t>ло,</w:t>
      </w:r>
    </w:p>
    <w:p w14:paraId="586B9B52" w14:textId="77777777" w:rsidR="00996819" w:rsidRDefault="00996819" w:rsidP="00996819">
      <w:pPr>
        <w:rPr>
          <w:sz w:val="20"/>
          <w:szCs w:val="20"/>
        </w:rPr>
      </w:pPr>
      <w:r>
        <w:rPr>
          <w:sz w:val="20"/>
          <w:szCs w:val="20"/>
        </w:rPr>
        <w:lastRenderedPageBreak/>
        <w:t xml:space="preserve">Иль </w:t>
      </w:r>
      <w:r w:rsidRPr="00970D3F">
        <w:rPr>
          <w:b/>
          <w:sz w:val="20"/>
          <w:szCs w:val="20"/>
        </w:rPr>
        <w:t>часть</w:t>
      </w:r>
      <w:r>
        <w:rPr>
          <w:sz w:val="20"/>
          <w:szCs w:val="20"/>
        </w:rPr>
        <w:t xml:space="preserve"> его, или движения, стремленья,</w:t>
      </w:r>
    </w:p>
    <w:p w14:paraId="33328237" w14:textId="77777777" w:rsidR="00996819" w:rsidRDefault="00996819" w:rsidP="00996819">
      <w:pPr>
        <w:rPr>
          <w:sz w:val="20"/>
          <w:szCs w:val="20"/>
        </w:rPr>
      </w:pPr>
      <w:r>
        <w:rPr>
          <w:sz w:val="20"/>
          <w:szCs w:val="20"/>
        </w:rPr>
        <w:t>Воспринимают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не чувствуя почт</w:t>
      </w:r>
      <w:r w:rsidRPr="00970D3F">
        <w:rPr>
          <w:b/>
          <w:sz w:val="20"/>
          <w:szCs w:val="20"/>
        </w:rPr>
        <w:t>и</w:t>
      </w:r>
      <w:r>
        <w:rPr>
          <w:sz w:val="20"/>
          <w:szCs w:val="20"/>
        </w:rPr>
        <w:t>,</w:t>
      </w:r>
    </w:p>
    <w:p w14:paraId="33BA5844" w14:textId="77777777" w:rsidR="00996819" w:rsidRDefault="00996819" w:rsidP="00996819">
      <w:pPr>
        <w:rPr>
          <w:sz w:val="20"/>
          <w:szCs w:val="20"/>
        </w:rPr>
      </w:pPr>
      <w:r>
        <w:rPr>
          <w:sz w:val="20"/>
          <w:szCs w:val="20"/>
        </w:rPr>
        <w:t>Внутри всё так же, может, запуст</w:t>
      </w:r>
      <w:r w:rsidRPr="00970D3F">
        <w:rPr>
          <w:b/>
          <w:sz w:val="20"/>
          <w:szCs w:val="20"/>
        </w:rPr>
        <w:t>е</w:t>
      </w:r>
      <w:r>
        <w:rPr>
          <w:sz w:val="20"/>
          <w:szCs w:val="20"/>
        </w:rPr>
        <w:t>ло,</w:t>
      </w:r>
    </w:p>
    <w:p w14:paraId="0ED8EBD8" w14:textId="77777777" w:rsidR="00996819" w:rsidRDefault="00996819" w:rsidP="00996819">
      <w:pPr>
        <w:rPr>
          <w:sz w:val="20"/>
          <w:szCs w:val="20"/>
        </w:rPr>
      </w:pPr>
      <w:r>
        <w:rPr>
          <w:sz w:val="20"/>
          <w:szCs w:val="20"/>
        </w:rPr>
        <w:t xml:space="preserve">Но место </w:t>
      </w:r>
      <w:r w:rsidRPr="00970D3F">
        <w:rPr>
          <w:b/>
          <w:sz w:val="20"/>
          <w:szCs w:val="20"/>
        </w:rPr>
        <w:t>океаном</w:t>
      </w:r>
      <w:r>
        <w:rPr>
          <w:sz w:val="20"/>
          <w:szCs w:val="20"/>
        </w:rPr>
        <w:t xml:space="preserve"> возыметь способны мненья,</w:t>
      </w:r>
    </w:p>
    <w:p w14:paraId="32DC675B" w14:textId="77777777" w:rsidR="00996819" w:rsidRDefault="00996819" w:rsidP="00996819">
      <w:pPr>
        <w:rPr>
          <w:sz w:val="20"/>
          <w:szCs w:val="20"/>
        </w:rPr>
      </w:pPr>
      <w:r>
        <w:rPr>
          <w:sz w:val="20"/>
          <w:szCs w:val="20"/>
        </w:rPr>
        <w:t>Которых вельм</w:t>
      </w:r>
      <w:r w:rsidRPr="00970D3F">
        <w:rPr>
          <w:b/>
          <w:sz w:val="20"/>
          <w:szCs w:val="20"/>
        </w:rPr>
        <w:t>и</w:t>
      </w:r>
      <w:r>
        <w:rPr>
          <w:rStyle w:val="ac"/>
          <w:sz w:val="20"/>
          <w:szCs w:val="20"/>
        </w:rPr>
        <w:footnoteReference w:id="1429"/>
      </w:r>
      <w:r>
        <w:rPr>
          <w:sz w:val="20"/>
          <w:szCs w:val="20"/>
        </w:rPr>
        <w:t xml:space="preserve"> много будет на пут</w:t>
      </w:r>
      <w:r w:rsidRPr="00970D3F">
        <w:rPr>
          <w:b/>
          <w:sz w:val="20"/>
          <w:szCs w:val="20"/>
        </w:rPr>
        <w:t>и</w:t>
      </w:r>
      <w:r>
        <w:rPr>
          <w:sz w:val="20"/>
          <w:szCs w:val="20"/>
        </w:rPr>
        <w:t>,</w:t>
      </w:r>
    </w:p>
    <w:p w14:paraId="4C75D624" w14:textId="77777777" w:rsidR="00996819" w:rsidRDefault="00996819" w:rsidP="00996819">
      <w:pPr>
        <w:rPr>
          <w:sz w:val="20"/>
          <w:szCs w:val="20"/>
        </w:rPr>
      </w:pPr>
      <w:r>
        <w:rPr>
          <w:sz w:val="20"/>
          <w:szCs w:val="20"/>
        </w:rPr>
        <w:t>Зан</w:t>
      </w:r>
      <w:r w:rsidRPr="00970D3F">
        <w:rPr>
          <w:b/>
          <w:sz w:val="20"/>
          <w:szCs w:val="20"/>
        </w:rPr>
        <w:t>е</w:t>
      </w:r>
      <w:r>
        <w:rPr>
          <w:sz w:val="20"/>
          <w:szCs w:val="20"/>
        </w:rPr>
        <w:t xml:space="preserve"> нарушено мышленье.</w:t>
      </w:r>
    </w:p>
    <w:p w14:paraId="5FA4F2E0" w14:textId="77777777" w:rsidR="00996819" w:rsidRDefault="00996819" w:rsidP="00996819">
      <w:pPr>
        <w:rPr>
          <w:sz w:val="20"/>
          <w:szCs w:val="20"/>
        </w:rPr>
      </w:pPr>
    </w:p>
    <w:p w14:paraId="5606665F" w14:textId="77777777" w:rsidR="00996819" w:rsidRDefault="00996819" w:rsidP="00996819">
      <w:pPr>
        <w:rPr>
          <w:sz w:val="20"/>
          <w:szCs w:val="20"/>
        </w:rPr>
      </w:pPr>
      <w:r w:rsidRPr="00CB4A81">
        <w:rPr>
          <w:b/>
          <w:sz w:val="20"/>
          <w:szCs w:val="20"/>
        </w:rPr>
        <w:t>Разрыхление у тьмы ассоциаций</w:t>
      </w:r>
      <w:r>
        <w:rPr>
          <w:sz w:val="20"/>
          <w:szCs w:val="20"/>
        </w:rPr>
        <w:t>,</w:t>
      </w:r>
    </w:p>
    <w:p w14:paraId="4E923309" w14:textId="77777777" w:rsidR="00996819" w:rsidRDefault="00996819" w:rsidP="00996819">
      <w:pPr>
        <w:rPr>
          <w:sz w:val="20"/>
          <w:szCs w:val="20"/>
        </w:rPr>
      </w:pPr>
      <w:r w:rsidRPr="00CB4A81">
        <w:rPr>
          <w:b/>
          <w:sz w:val="20"/>
          <w:szCs w:val="20"/>
        </w:rPr>
        <w:t>Несоответствия</w:t>
      </w:r>
      <w:r>
        <w:rPr>
          <w:sz w:val="20"/>
          <w:szCs w:val="20"/>
        </w:rPr>
        <w:t xml:space="preserve"> нередки смысловые,</w:t>
      </w:r>
    </w:p>
    <w:p w14:paraId="59BCC905" w14:textId="77777777" w:rsidR="00996819" w:rsidRDefault="00996819" w:rsidP="00996819">
      <w:pPr>
        <w:rPr>
          <w:sz w:val="20"/>
          <w:szCs w:val="20"/>
        </w:rPr>
      </w:pPr>
      <w:r>
        <w:rPr>
          <w:sz w:val="20"/>
          <w:szCs w:val="20"/>
        </w:rPr>
        <w:t>Обстоятельность чрезм</w:t>
      </w:r>
      <w:r w:rsidRPr="00CB4A81">
        <w:rPr>
          <w:b/>
          <w:sz w:val="20"/>
          <w:szCs w:val="20"/>
        </w:rPr>
        <w:t>е</w:t>
      </w:r>
      <w:r>
        <w:rPr>
          <w:sz w:val="20"/>
          <w:szCs w:val="20"/>
        </w:rPr>
        <w:t>рна,</w:t>
      </w:r>
    </w:p>
    <w:p w14:paraId="3A789C1C" w14:textId="77777777" w:rsidR="00996819" w:rsidRDefault="00996819" w:rsidP="00996819">
      <w:pPr>
        <w:rPr>
          <w:sz w:val="20"/>
          <w:szCs w:val="20"/>
        </w:rPr>
      </w:pPr>
      <w:r>
        <w:rPr>
          <w:sz w:val="20"/>
          <w:szCs w:val="20"/>
        </w:rPr>
        <w:t>Доходит до окр</w:t>
      </w:r>
      <w:r w:rsidRPr="00CB4A81">
        <w:rPr>
          <w:b/>
          <w:sz w:val="20"/>
          <w:szCs w:val="20"/>
        </w:rPr>
        <w:t>о</w:t>
      </w:r>
      <w:r>
        <w:rPr>
          <w:sz w:val="20"/>
          <w:szCs w:val="20"/>
        </w:rPr>
        <w:t>шки слов,</w:t>
      </w:r>
    </w:p>
    <w:p w14:paraId="4009A91A" w14:textId="77777777" w:rsidR="00996819" w:rsidRDefault="00996819" w:rsidP="00996819">
      <w:pPr>
        <w:rPr>
          <w:sz w:val="20"/>
          <w:szCs w:val="20"/>
        </w:rPr>
      </w:pPr>
      <w:r>
        <w:rPr>
          <w:sz w:val="20"/>
          <w:szCs w:val="20"/>
        </w:rPr>
        <w:t>У мыслей из пот</w:t>
      </w:r>
      <w:r w:rsidRPr="00CB4A81">
        <w:rPr>
          <w:b/>
          <w:sz w:val="20"/>
          <w:szCs w:val="20"/>
        </w:rPr>
        <w:t>о</w:t>
      </w:r>
      <w:r>
        <w:rPr>
          <w:sz w:val="20"/>
          <w:szCs w:val="20"/>
        </w:rPr>
        <w:t>ка много вариаций,</w:t>
      </w:r>
    </w:p>
    <w:p w14:paraId="4DA9167F" w14:textId="77777777" w:rsidR="00996819" w:rsidRDefault="00996819" w:rsidP="00996819">
      <w:pPr>
        <w:rPr>
          <w:sz w:val="20"/>
          <w:szCs w:val="20"/>
        </w:rPr>
      </w:pPr>
      <w:r>
        <w:rPr>
          <w:sz w:val="20"/>
          <w:szCs w:val="20"/>
        </w:rPr>
        <w:t>Но вд</w:t>
      </w:r>
      <w:r w:rsidRPr="00CB4A81">
        <w:rPr>
          <w:b/>
          <w:sz w:val="20"/>
          <w:szCs w:val="20"/>
        </w:rPr>
        <w:t>о</w:t>
      </w:r>
      <w:r>
        <w:rPr>
          <w:sz w:val="20"/>
          <w:szCs w:val="20"/>
        </w:rPr>
        <w:t>сталь</w:t>
      </w:r>
      <w:r>
        <w:rPr>
          <w:rStyle w:val="ac"/>
          <w:sz w:val="20"/>
          <w:szCs w:val="20"/>
        </w:rPr>
        <w:footnoteReference w:id="1430"/>
      </w:r>
      <w:r>
        <w:rPr>
          <w:sz w:val="20"/>
          <w:szCs w:val="20"/>
        </w:rPr>
        <w:t xml:space="preserve"> </w:t>
      </w:r>
      <w:r w:rsidRPr="00CB4A81">
        <w:rPr>
          <w:b/>
          <w:sz w:val="20"/>
          <w:szCs w:val="20"/>
        </w:rPr>
        <w:t>обрываются</w:t>
      </w:r>
      <w:r>
        <w:rPr>
          <w:sz w:val="20"/>
          <w:szCs w:val="20"/>
        </w:rPr>
        <w:t xml:space="preserve"> потоки «мыслев</w:t>
      </w:r>
      <w:r w:rsidRPr="00CB4A81">
        <w:rPr>
          <w:b/>
          <w:sz w:val="20"/>
          <w:szCs w:val="20"/>
        </w:rPr>
        <w:t>ы</w:t>
      </w:r>
      <w:r>
        <w:rPr>
          <w:sz w:val="20"/>
          <w:szCs w:val="20"/>
        </w:rPr>
        <w:t>е»,</w:t>
      </w:r>
    </w:p>
    <w:p w14:paraId="6AD0EDFC" w14:textId="77777777" w:rsidR="00996819" w:rsidRDefault="00996819" w:rsidP="00996819">
      <w:pPr>
        <w:rPr>
          <w:sz w:val="20"/>
          <w:szCs w:val="20"/>
        </w:rPr>
      </w:pPr>
      <w:r w:rsidRPr="00CB4A81">
        <w:rPr>
          <w:b/>
          <w:sz w:val="20"/>
          <w:szCs w:val="20"/>
        </w:rPr>
        <w:t>Расплывчата их речь</w:t>
      </w:r>
      <w:r>
        <w:rPr>
          <w:sz w:val="20"/>
          <w:szCs w:val="20"/>
        </w:rPr>
        <w:t>, бедн</w:t>
      </w:r>
      <w:r w:rsidRPr="00CB4A81">
        <w:rPr>
          <w:b/>
          <w:sz w:val="20"/>
          <w:szCs w:val="20"/>
        </w:rPr>
        <w:t>а</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смыслом непомерна,</w:t>
      </w:r>
    </w:p>
    <w:p w14:paraId="6C46D34E" w14:textId="77777777" w:rsidR="00996819" w:rsidRDefault="00996819" w:rsidP="00996819">
      <w:pPr>
        <w:rPr>
          <w:sz w:val="20"/>
          <w:szCs w:val="20"/>
        </w:rPr>
      </w:pPr>
      <w:r>
        <w:rPr>
          <w:sz w:val="20"/>
          <w:szCs w:val="20"/>
        </w:rPr>
        <w:t>Есть парал</w:t>
      </w:r>
      <w:r w:rsidRPr="00CB4A81">
        <w:rPr>
          <w:b/>
          <w:sz w:val="20"/>
          <w:szCs w:val="20"/>
        </w:rPr>
        <w:t>о</w:t>
      </w:r>
      <w:r>
        <w:rPr>
          <w:sz w:val="20"/>
          <w:szCs w:val="20"/>
        </w:rPr>
        <w:t xml:space="preserve">гии, </w:t>
      </w:r>
      <w:r w:rsidRPr="00CB4A81">
        <w:rPr>
          <w:b/>
          <w:sz w:val="20"/>
          <w:szCs w:val="20"/>
        </w:rPr>
        <w:t>расстройства логики</w:t>
      </w:r>
      <w:r>
        <w:rPr>
          <w:sz w:val="20"/>
          <w:szCs w:val="20"/>
        </w:rPr>
        <w:t xml:space="preserve"> из-за своих дол</w:t>
      </w:r>
      <w:r w:rsidRPr="00CB4A81">
        <w:rPr>
          <w:b/>
          <w:sz w:val="20"/>
          <w:szCs w:val="20"/>
        </w:rPr>
        <w:t>о</w:t>
      </w:r>
      <w:r>
        <w:rPr>
          <w:sz w:val="20"/>
          <w:szCs w:val="20"/>
        </w:rPr>
        <w:t>в.</w:t>
      </w:r>
    </w:p>
    <w:p w14:paraId="742553CA" w14:textId="77777777" w:rsidR="00996819" w:rsidRDefault="00996819" w:rsidP="00996819">
      <w:pPr>
        <w:rPr>
          <w:sz w:val="20"/>
          <w:szCs w:val="20"/>
        </w:rPr>
      </w:pPr>
    </w:p>
    <w:p w14:paraId="570C6158" w14:textId="77777777" w:rsidR="00996819" w:rsidRDefault="00996819" w:rsidP="00996819">
      <w:pPr>
        <w:rPr>
          <w:sz w:val="20"/>
          <w:szCs w:val="20"/>
        </w:rPr>
      </w:pPr>
      <w:r>
        <w:rPr>
          <w:sz w:val="20"/>
          <w:szCs w:val="20"/>
        </w:rPr>
        <w:t xml:space="preserve">Больным то </w:t>
      </w:r>
      <w:r w:rsidRPr="002E7037">
        <w:rPr>
          <w:b/>
          <w:sz w:val="20"/>
          <w:szCs w:val="20"/>
        </w:rPr>
        <w:t>свойственно</w:t>
      </w:r>
      <w:r>
        <w:rPr>
          <w:sz w:val="20"/>
          <w:szCs w:val="20"/>
        </w:rPr>
        <w:t xml:space="preserve"> – несоблюдение гран</w:t>
      </w:r>
      <w:r w:rsidRPr="002E7037">
        <w:rPr>
          <w:b/>
          <w:sz w:val="20"/>
          <w:szCs w:val="20"/>
        </w:rPr>
        <w:t>и</w:t>
      </w:r>
      <w:r>
        <w:rPr>
          <w:sz w:val="20"/>
          <w:szCs w:val="20"/>
        </w:rPr>
        <w:t>ц,</w:t>
      </w:r>
    </w:p>
    <w:p w14:paraId="10FF5BA4" w14:textId="77777777" w:rsidR="00996819" w:rsidRDefault="00996819" w:rsidP="00996819">
      <w:pPr>
        <w:rPr>
          <w:sz w:val="20"/>
          <w:szCs w:val="20"/>
        </w:rPr>
      </w:pPr>
      <w:r>
        <w:rPr>
          <w:sz w:val="20"/>
          <w:szCs w:val="20"/>
        </w:rPr>
        <w:t xml:space="preserve">Особенно сие касается </w:t>
      </w:r>
      <w:r w:rsidRPr="002E7037">
        <w:rPr>
          <w:b/>
          <w:sz w:val="20"/>
          <w:szCs w:val="20"/>
        </w:rPr>
        <w:t>значений</w:t>
      </w:r>
      <w:r>
        <w:rPr>
          <w:sz w:val="20"/>
          <w:szCs w:val="20"/>
        </w:rPr>
        <w:t xml:space="preserve"> </w:t>
      </w:r>
      <w:r w:rsidRPr="002E7037">
        <w:rPr>
          <w:b/>
          <w:sz w:val="20"/>
          <w:szCs w:val="20"/>
        </w:rPr>
        <w:t>о</w:t>
      </w:r>
      <w:r>
        <w:rPr>
          <w:sz w:val="20"/>
          <w:szCs w:val="20"/>
        </w:rPr>
        <w:t>виих</w:t>
      </w:r>
      <w:r>
        <w:rPr>
          <w:rStyle w:val="ac"/>
          <w:sz w:val="20"/>
          <w:szCs w:val="20"/>
        </w:rPr>
        <w:footnoteReference w:id="1431"/>
      </w:r>
      <w:r>
        <w:rPr>
          <w:sz w:val="20"/>
          <w:szCs w:val="20"/>
        </w:rPr>
        <w:t xml:space="preserve"> понятий,</w:t>
      </w:r>
    </w:p>
    <w:p w14:paraId="2F6B60EB" w14:textId="77777777" w:rsidR="00996819" w:rsidRDefault="00996819" w:rsidP="00996819">
      <w:pPr>
        <w:rPr>
          <w:sz w:val="20"/>
          <w:szCs w:val="20"/>
        </w:rPr>
      </w:pPr>
      <w:r>
        <w:rPr>
          <w:sz w:val="20"/>
          <w:szCs w:val="20"/>
        </w:rPr>
        <w:t>Почт</w:t>
      </w:r>
      <w:r w:rsidRPr="002E7037">
        <w:rPr>
          <w:b/>
          <w:sz w:val="20"/>
          <w:szCs w:val="20"/>
        </w:rPr>
        <w:t>о</w:t>
      </w:r>
      <w:r>
        <w:rPr>
          <w:sz w:val="20"/>
          <w:szCs w:val="20"/>
        </w:rPr>
        <w:t xml:space="preserve"> же речь не так точн</w:t>
      </w:r>
      <w:r w:rsidRPr="002E7037">
        <w:rPr>
          <w:b/>
          <w:sz w:val="20"/>
          <w:szCs w:val="20"/>
        </w:rPr>
        <w:t>а</w:t>
      </w:r>
      <w:r>
        <w:rPr>
          <w:sz w:val="20"/>
          <w:szCs w:val="20"/>
        </w:rPr>
        <w:t xml:space="preserve"> и более абстр</w:t>
      </w:r>
      <w:r w:rsidRPr="002E7037">
        <w:rPr>
          <w:b/>
          <w:sz w:val="20"/>
          <w:szCs w:val="20"/>
        </w:rPr>
        <w:t>а</w:t>
      </w:r>
      <w:r>
        <w:rPr>
          <w:sz w:val="20"/>
          <w:szCs w:val="20"/>
        </w:rPr>
        <w:t>ктна,</w:t>
      </w:r>
    </w:p>
    <w:p w14:paraId="4571F601" w14:textId="77777777" w:rsidR="00996819" w:rsidRDefault="00996819" w:rsidP="00996819">
      <w:pPr>
        <w:rPr>
          <w:sz w:val="20"/>
          <w:szCs w:val="20"/>
        </w:rPr>
      </w:pPr>
      <w:r>
        <w:rPr>
          <w:sz w:val="20"/>
          <w:szCs w:val="20"/>
        </w:rPr>
        <w:t>Общение немало осложн</w:t>
      </w:r>
      <w:r w:rsidRPr="002E7037">
        <w:rPr>
          <w:b/>
          <w:sz w:val="20"/>
          <w:szCs w:val="20"/>
        </w:rPr>
        <w:t>я</w:t>
      </w:r>
      <w:r>
        <w:rPr>
          <w:sz w:val="20"/>
          <w:szCs w:val="20"/>
        </w:rPr>
        <w:t>ет,</w:t>
      </w:r>
    </w:p>
    <w:p w14:paraId="3FF76E03" w14:textId="77777777" w:rsidR="00996819" w:rsidRDefault="00996819" w:rsidP="00996819">
      <w:pPr>
        <w:rPr>
          <w:sz w:val="20"/>
          <w:szCs w:val="20"/>
        </w:rPr>
      </w:pPr>
      <w:r>
        <w:rPr>
          <w:sz w:val="20"/>
          <w:szCs w:val="20"/>
        </w:rPr>
        <w:t xml:space="preserve">По силам </w:t>
      </w:r>
      <w:r w:rsidRPr="002E7037">
        <w:rPr>
          <w:b/>
          <w:sz w:val="20"/>
          <w:szCs w:val="20"/>
        </w:rPr>
        <w:t>удивлять</w:t>
      </w:r>
      <w:r>
        <w:rPr>
          <w:sz w:val="20"/>
          <w:szCs w:val="20"/>
        </w:rPr>
        <w:t xml:space="preserve"> ей некоторых лиц,</w:t>
      </w:r>
    </w:p>
    <w:p w14:paraId="12444747" w14:textId="77777777" w:rsidR="00996819" w:rsidRDefault="00996819" w:rsidP="00996819">
      <w:pPr>
        <w:rPr>
          <w:sz w:val="20"/>
          <w:szCs w:val="20"/>
        </w:rPr>
      </w:pPr>
      <w:r>
        <w:rPr>
          <w:sz w:val="20"/>
          <w:szCs w:val="20"/>
        </w:rPr>
        <w:t xml:space="preserve">Когда в глаза бросается </w:t>
      </w:r>
      <w:r w:rsidRPr="002E7037">
        <w:rPr>
          <w:b/>
          <w:sz w:val="20"/>
          <w:szCs w:val="20"/>
        </w:rPr>
        <w:t>контраст</w:t>
      </w:r>
      <w:r>
        <w:rPr>
          <w:sz w:val="20"/>
          <w:szCs w:val="20"/>
        </w:rPr>
        <w:t xml:space="preserve"> между банальностью каких-то восприятий</w:t>
      </w:r>
    </w:p>
    <w:p w14:paraId="606F2EA1" w14:textId="77777777" w:rsidR="00996819" w:rsidRDefault="00996819" w:rsidP="00996819">
      <w:pPr>
        <w:rPr>
          <w:sz w:val="20"/>
          <w:szCs w:val="20"/>
        </w:rPr>
      </w:pPr>
      <w:r>
        <w:rPr>
          <w:sz w:val="20"/>
          <w:szCs w:val="20"/>
        </w:rPr>
        <w:t xml:space="preserve">И </w:t>
      </w:r>
      <w:r w:rsidRPr="002E7037">
        <w:rPr>
          <w:b/>
          <w:sz w:val="20"/>
          <w:szCs w:val="20"/>
        </w:rPr>
        <w:t>говорением напыщенным</w:t>
      </w:r>
      <w:r>
        <w:rPr>
          <w:sz w:val="20"/>
          <w:szCs w:val="20"/>
        </w:rPr>
        <w:t>, произнесением бестактным –</w:t>
      </w:r>
    </w:p>
    <w:p w14:paraId="245CCD67" w14:textId="77777777" w:rsidR="00996819" w:rsidRDefault="00996819" w:rsidP="00996819">
      <w:pPr>
        <w:rPr>
          <w:sz w:val="20"/>
          <w:szCs w:val="20"/>
        </w:rPr>
      </w:pPr>
      <w:r>
        <w:rPr>
          <w:sz w:val="20"/>
          <w:szCs w:val="20"/>
        </w:rPr>
        <w:t xml:space="preserve">И </w:t>
      </w:r>
      <w:r w:rsidRPr="002E7037">
        <w:rPr>
          <w:b/>
          <w:sz w:val="20"/>
          <w:szCs w:val="20"/>
        </w:rPr>
        <w:t>автор</w:t>
      </w:r>
      <w:r>
        <w:rPr>
          <w:sz w:val="20"/>
          <w:szCs w:val="20"/>
        </w:rPr>
        <w:t xml:space="preserve"> в книге сей подобное деяет.</w:t>
      </w:r>
    </w:p>
    <w:p w14:paraId="1740A603" w14:textId="77777777" w:rsidR="00996819" w:rsidRDefault="00996819" w:rsidP="00996819">
      <w:pPr>
        <w:rPr>
          <w:sz w:val="20"/>
          <w:szCs w:val="20"/>
        </w:rPr>
      </w:pPr>
    </w:p>
    <w:p w14:paraId="262D8068" w14:textId="77777777" w:rsidR="00996819" w:rsidRDefault="00996819" w:rsidP="00996819">
      <w:pPr>
        <w:rPr>
          <w:sz w:val="20"/>
          <w:szCs w:val="20"/>
        </w:rPr>
      </w:pPr>
      <w:r>
        <w:rPr>
          <w:sz w:val="20"/>
          <w:szCs w:val="20"/>
        </w:rPr>
        <w:t xml:space="preserve">Больному </w:t>
      </w:r>
      <w:r w:rsidRPr="001871A7">
        <w:rPr>
          <w:b/>
          <w:sz w:val="20"/>
          <w:szCs w:val="20"/>
        </w:rPr>
        <w:t>кажется</w:t>
      </w:r>
      <w:r>
        <w:rPr>
          <w:sz w:val="20"/>
          <w:szCs w:val="20"/>
        </w:rPr>
        <w:t xml:space="preserve"> нередко,</w:t>
      </w:r>
    </w:p>
    <w:p w14:paraId="3AA3DBEA" w14:textId="77777777" w:rsidR="00996819" w:rsidRDefault="00996819" w:rsidP="00996819">
      <w:pPr>
        <w:rPr>
          <w:sz w:val="20"/>
          <w:szCs w:val="20"/>
        </w:rPr>
      </w:pPr>
      <w:r>
        <w:rPr>
          <w:sz w:val="20"/>
          <w:szCs w:val="20"/>
        </w:rPr>
        <w:t xml:space="preserve">Что </w:t>
      </w:r>
      <w:r w:rsidRPr="001871A7">
        <w:rPr>
          <w:b/>
          <w:sz w:val="20"/>
          <w:szCs w:val="20"/>
        </w:rPr>
        <w:t>мысли</w:t>
      </w:r>
      <w:r>
        <w:rPr>
          <w:sz w:val="20"/>
          <w:szCs w:val="20"/>
        </w:rPr>
        <w:t xml:space="preserve"> он передаёт на расстояния,</w:t>
      </w:r>
    </w:p>
    <w:p w14:paraId="3B387A72" w14:textId="77777777" w:rsidR="00996819" w:rsidRDefault="00996819" w:rsidP="00996819">
      <w:pPr>
        <w:rPr>
          <w:sz w:val="20"/>
          <w:szCs w:val="20"/>
        </w:rPr>
      </w:pPr>
      <w:r w:rsidRPr="001871A7">
        <w:rPr>
          <w:b/>
          <w:sz w:val="20"/>
          <w:szCs w:val="20"/>
        </w:rPr>
        <w:t>Читает мысли</w:t>
      </w:r>
      <w:r>
        <w:rPr>
          <w:sz w:val="20"/>
          <w:szCs w:val="20"/>
        </w:rPr>
        <w:t xml:space="preserve"> остальных</w:t>
      </w:r>
    </w:p>
    <w:p w14:paraId="00BE4A79" w14:textId="77777777" w:rsidR="00996819" w:rsidRDefault="00996819" w:rsidP="00996819">
      <w:pPr>
        <w:rPr>
          <w:sz w:val="20"/>
          <w:szCs w:val="20"/>
        </w:rPr>
      </w:pPr>
      <w:r>
        <w:rPr>
          <w:sz w:val="20"/>
          <w:szCs w:val="20"/>
        </w:rPr>
        <w:t xml:space="preserve">Или последние </w:t>
      </w:r>
      <w:r w:rsidRPr="001871A7">
        <w:rPr>
          <w:b/>
          <w:sz w:val="20"/>
          <w:szCs w:val="20"/>
        </w:rPr>
        <w:t>его</w:t>
      </w:r>
      <w:r>
        <w:rPr>
          <w:sz w:val="20"/>
          <w:szCs w:val="20"/>
        </w:rPr>
        <w:t xml:space="preserve"> </w:t>
      </w:r>
    </w:p>
    <w:p w14:paraId="1F3BBC61" w14:textId="77777777" w:rsidR="00996819" w:rsidRDefault="00996819" w:rsidP="00996819">
      <w:pPr>
        <w:rPr>
          <w:sz w:val="20"/>
          <w:szCs w:val="20"/>
        </w:rPr>
      </w:pPr>
      <w:r>
        <w:rPr>
          <w:sz w:val="20"/>
          <w:szCs w:val="20"/>
        </w:rPr>
        <w:t>Раздумья прочитают,</w:t>
      </w:r>
    </w:p>
    <w:p w14:paraId="51B6A676" w14:textId="77777777" w:rsidR="00996819" w:rsidRDefault="00996819" w:rsidP="00996819">
      <w:pPr>
        <w:rPr>
          <w:sz w:val="20"/>
          <w:szCs w:val="20"/>
        </w:rPr>
      </w:pPr>
      <w:r>
        <w:rPr>
          <w:sz w:val="20"/>
          <w:szCs w:val="20"/>
        </w:rPr>
        <w:t>Что СМИ намёки производит м</w:t>
      </w:r>
      <w:r w:rsidRPr="001871A7">
        <w:rPr>
          <w:b/>
          <w:sz w:val="20"/>
          <w:szCs w:val="20"/>
        </w:rPr>
        <w:t>е</w:t>
      </w:r>
      <w:r>
        <w:rPr>
          <w:sz w:val="20"/>
          <w:szCs w:val="20"/>
        </w:rPr>
        <w:t>тко</w:t>
      </w:r>
    </w:p>
    <w:p w14:paraId="671CDE4F" w14:textId="77777777" w:rsidR="00996819" w:rsidRDefault="00996819" w:rsidP="00996819">
      <w:pPr>
        <w:rPr>
          <w:sz w:val="20"/>
          <w:szCs w:val="20"/>
        </w:rPr>
      </w:pPr>
      <w:r>
        <w:rPr>
          <w:sz w:val="20"/>
          <w:szCs w:val="20"/>
        </w:rPr>
        <w:t>На него,</w:t>
      </w:r>
    </w:p>
    <w:p w14:paraId="59897256" w14:textId="77777777" w:rsidR="00996819" w:rsidRDefault="00996819" w:rsidP="00996819">
      <w:pPr>
        <w:rPr>
          <w:sz w:val="20"/>
          <w:szCs w:val="20"/>
        </w:rPr>
      </w:pPr>
      <w:r w:rsidRPr="001871A7">
        <w:rPr>
          <w:b/>
          <w:sz w:val="20"/>
          <w:szCs w:val="20"/>
        </w:rPr>
        <w:t>Извне и кем-то</w:t>
      </w:r>
      <w:r>
        <w:rPr>
          <w:sz w:val="20"/>
          <w:szCs w:val="20"/>
        </w:rPr>
        <w:t xml:space="preserve"> управляются деяния</w:t>
      </w:r>
    </w:p>
    <w:p w14:paraId="08F42DD4" w14:textId="77777777" w:rsidR="00996819" w:rsidRDefault="00996819" w:rsidP="00996819">
      <w:pPr>
        <w:rPr>
          <w:sz w:val="20"/>
          <w:szCs w:val="20"/>
        </w:rPr>
      </w:pPr>
      <w:r>
        <w:rPr>
          <w:sz w:val="20"/>
          <w:szCs w:val="20"/>
        </w:rPr>
        <w:t>Иль сам он управляет мыслями иных;</w:t>
      </w:r>
    </w:p>
    <w:p w14:paraId="1A8ED6AA" w14:textId="77777777" w:rsidR="00996819" w:rsidRDefault="00996819" w:rsidP="00996819">
      <w:pPr>
        <w:rPr>
          <w:sz w:val="20"/>
          <w:szCs w:val="20"/>
        </w:rPr>
      </w:pPr>
      <w:r>
        <w:rPr>
          <w:sz w:val="20"/>
          <w:szCs w:val="20"/>
        </w:rPr>
        <w:t xml:space="preserve">Общение </w:t>
      </w:r>
      <w:r w:rsidRPr="001871A7">
        <w:rPr>
          <w:b/>
          <w:sz w:val="20"/>
          <w:szCs w:val="20"/>
        </w:rPr>
        <w:t>не так</w:t>
      </w:r>
      <w:r>
        <w:rPr>
          <w:sz w:val="20"/>
          <w:szCs w:val="20"/>
        </w:rPr>
        <w:t xml:space="preserve"> трактуется, как есть,</w:t>
      </w:r>
    </w:p>
    <w:p w14:paraId="74CDF785" w14:textId="77777777" w:rsidR="00996819" w:rsidRDefault="00996819" w:rsidP="00996819">
      <w:pPr>
        <w:rPr>
          <w:sz w:val="20"/>
          <w:szCs w:val="20"/>
        </w:rPr>
      </w:pPr>
      <w:r>
        <w:rPr>
          <w:sz w:val="20"/>
          <w:szCs w:val="20"/>
        </w:rPr>
        <w:t xml:space="preserve">Воспринимается </w:t>
      </w:r>
      <w:r w:rsidRPr="001871A7">
        <w:rPr>
          <w:b/>
          <w:sz w:val="20"/>
          <w:szCs w:val="20"/>
        </w:rPr>
        <w:t>не так</w:t>
      </w:r>
      <w:r>
        <w:rPr>
          <w:sz w:val="20"/>
          <w:szCs w:val="20"/>
        </w:rPr>
        <w:t>, как бы должно восприниматься,</w:t>
      </w:r>
    </w:p>
    <w:p w14:paraId="1C9D9943" w14:textId="77777777" w:rsidR="00996819" w:rsidRDefault="00996819" w:rsidP="00996819">
      <w:pPr>
        <w:rPr>
          <w:sz w:val="20"/>
          <w:szCs w:val="20"/>
        </w:rPr>
      </w:pPr>
      <w:r w:rsidRPr="001871A7">
        <w:rPr>
          <w:b/>
          <w:sz w:val="20"/>
          <w:szCs w:val="20"/>
        </w:rPr>
        <w:t>Проблем</w:t>
      </w:r>
      <w:r>
        <w:rPr>
          <w:sz w:val="20"/>
          <w:szCs w:val="20"/>
        </w:rPr>
        <w:t xml:space="preserve"> из-за чего у шизофреника не счесть,</w:t>
      </w:r>
    </w:p>
    <w:p w14:paraId="650D6133" w14:textId="77777777" w:rsidR="00996819" w:rsidRDefault="00996819" w:rsidP="00996819">
      <w:pPr>
        <w:rPr>
          <w:sz w:val="20"/>
          <w:szCs w:val="20"/>
        </w:rPr>
      </w:pPr>
      <w:r>
        <w:rPr>
          <w:sz w:val="20"/>
          <w:szCs w:val="20"/>
        </w:rPr>
        <w:t>А ото тех он б</w:t>
      </w:r>
      <w:r w:rsidRPr="001871A7">
        <w:rPr>
          <w:b/>
          <w:sz w:val="20"/>
          <w:szCs w:val="20"/>
        </w:rPr>
        <w:t>о</w:t>
      </w:r>
      <w:r>
        <w:rPr>
          <w:sz w:val="20"/>
          <w:szCs w:val="20"/>
        </w:rPr>
        <w:t>ле должен изломаться.</w:t>
      </w:r>
    </w:p>
    <w:p w14:paraId="4D56D4C4" w14:textId="77777777" w:rsidR="00996819" w:rsidRDefault="00996819" w:rsidP="00996819">
      <w:pPr>
        <w:rPr>
          <w:sz w:val="20"/>
          <w:szCs w:val="20"/>
        </w:rPr>
      </w:pPr>
    </w:p>
    <w:p w14:paraId="172D4AFB" w14:textId="77777777" w:rsidR="00996819" w:rsidRDefault="00996819" w:rsidP="00996819">
      <w:pPr>
        <w:rPr>
          <w:sz w:val="20"/>
          <w:szCs w:val="20"/>
        </w:rPr>
      </w:pPr>
      <w:r>
        <w:rPr>
          <w:sz w:val="20"/>
          <w:szCs w:val="20"/>
        </w:rPr>
        <w:t xml:space="preserve">При их общении </w:t>
      </w:r>
      <w:r w:rsidRPr="007B39BD">
        <w:rPr>
          <w:b/>
          <w:sz w:val="20"/>
          <w:szCs w:val="20"/>
        </w:rPr>
        <w:t>отсутствует включённость</w:t>
      </w:r>
      <w:r>
        <w:rPr>
          <w:sz w:val="20"/>
          <w:szCs w:val="20"/>
        </w:rPr>
        <w:t>,</w:t>
      </w:r>
    </w:p>
    <w:p w14:paraId="3FA2489D" w14:textId="77777777" w:rsidR="00996819" w:rsidRDefault="00996819" w:rsidP="00996819">
      <w:pPr>
        <w:rPr>
          <w:sz w:val="20"/>
          <w:szCs w:val="20"/>
        </w:rPr>
      </w:pPr>
      <w:r w:rsidRPr="007B39BD">
        <w:rPr>
          <w:b/>
          <w:sz w:val="20"/>
          <w:szCs w:val="20"/>
        </w:rPr>
        <w:t>Эмоций нет</w:t>
      </w:r>
      <w:r>
        <w:rPr>
          <w:sz w:val="20"/>
          <w:szCs w:val="20"/>
        </w:rPr>
        <w:t xml:space="preserve"> почти иль не имеется совс</w:t>
      </w:r>
      <w:r w:rsidRPr="007B39BD">
        <w:rPr>
          <w:b/>
          <w:sz w:val="20"/>
          <w:szCs w:val="20"/>
        </w:rPr>
        <w:t>е</w:t>
      </w:r>
      <w:r>
        <w:rPr>
          <w:sz w:val="20"/>
          <w:szCs w:val="20"/>
        </w:rPr>
        <w:t>м,</w:t>
      </w:r>
    </w:p>
    <w:p w14:paraId="4FC8892C" w14:textId="77777777" w:rsidR="00996819" w:rsidRDefault="00996819" w:rsidP="00996819">
      <w:pPr>
        <w:rPr>
          <w:sz w:val="20"/>
          <w:szCs w:val="20"/>
        </w:rPr>
      </w:pPr>
      <w:r>
        <w:rPr>
          <w:sz w:val="20"/>
          <w:szCs w:val="20"/>
        </w:rPr>
        <w:t>Тревога, счастье, гнев</w:t>
      </w:r>
      <w:r>
        <w:rPr>
          <w:sz w:val="20"/>
          <w:szCs w:val="20"/>
        </w:rPr>
        <w:fldChar w:fldCharType="begin"/>
      </w:r>
      <w:r>
        <w:instrText xml:space="preserve"> XE "</w:instrText>
      </w:r>
      <w:r w:rsidRPr="00BA5539">
        <w:rPr>
          <w:rFonts w:ascii="Times New Roman" w:eastAsia="Meiryo" w:hAnsi="Times New Roman" w:cs="Times New Roman"/>
          <w:sz w:val="28"/>
          <w:szCs w:val="24"/>
        </w:rPr>
        <w:instrText>гнев</w:instrText>
      </w:r>
      <w:r>
        <w:instrText xml:space="preserve">" </w:instrText>
      </w:r>
      <w:r>
        <w:rPr>
          <w:sz w:val="20"/>
          <w:szCs w:val="20"/>
        </w:rPr>
        <w:fldChar w:fldCharType="end"/>
      </w:r>
      <w:r>
        <w:rPr>
          <w:sz w:val="20"/>
          <w:szCs w:val="20"/>
        </w:rPr>
        <w:t xml:space="preserve"> окр</w:t>
      </w:r>
      <w:r w:rsidRPr="007B39BD">
        <w:rPr>
          <w:b/>
          <w:sz w:val="20"/>
          <w:szCs w:val="20"/>
        </w:rPr>
        <w:t>е</w:t>
      </w:r>
      <w:r>
        <w:rPr>
          <w:sz w:val="20"/>
          <w:szCs w:val="20"/>
        </w:rPr>
        <w:t>стным непон</w:t>
      </w:r>
      <w:r w:rsidRPr="007B39BD">
        <w:rPr>
          <w:b/>
          <w:sz w:val="20"/>
          <w:szCs w:val="20"/>
        </w:rPr>
        <w:t>я</w:t>
      </w:r>
      <w:r>
        <w:rPr>
          <w:sz w:val="20"/>
          <w:szCs w:val="20"/>
        </w:rPr>
        <w:t>тны,</w:t>
      </w:r>
    </w:p>
    <w:p w14:paraId="5B434A87" w14:textId="77777777" w:rsidR="00996819" w:rsidRDefault="00996819" w:rsidP="00996819">
      <w:pPr>
        <w:rPr>
          <w:sz w:val="20"/>
          <w:szCs w:val="20"/>
        </w:rPr>
      </w:pPr>
      <w:r>
        <w:rPr>
          <w:sz w:val="20"/>
          <w:szCs w:val="20"/>
        </w:rPr>
        <w:t xml:space="preserve">Болящим </w:t>
      </w:r>
      <w:r w:rsidRPr="007B39BD">
        <w:rPr>
          <w:b/>
          <w:sz w:val="20"/>
          <w:szCs w:val="20"/>
        </w:rPr>
        <w:t>пустота</w:t>
      </w:r>
      <w:r>
        <w:rPr>
          <w:sz w:val="20"/>
          <w:szCs w:val="20"/>
        </w:rPr>
        <w:t xml:space="preserve"> под г</w:t>
      </w:r>
      <w:r w:rsidRPr="007B39BD">
        <w:rPr>
          <w:b/>
          <w:sz w:val="20"/>
          <w:szCs w:val="20"/>
        </w:rPr>
        <w:t>о</w:t>
      </w:r>
      <w:r>
        <w:rPr>
          <w:sz w:val="20"/>
          <w:szCs w:val="20"/>
        </w:rPr>
        <w:t>рлом неприятна</w:t>
      </w:r>
    </w:p>
    <w:p w14:paraId="3F8F0C50" w14:textId="77777777" w:rsidR="00996819" w:rsidRDefault="00996819" w:rsidP="00996819">
      <w:pPr>
        <w:rPr>
          <w:sz w:val="20"/>
          <w:szCs w:val="20"/>
        </w:rPr>
      </w:pPr>
      <w:r>
        <w:rPr>
          <w:sz w:val="20"/>
          <w:szCs w:val="20"/>
        </w:rPr>
        <w:t xml:space="preserve">От </w:t>
      </w:r>
      <w:r w:rsidRPr="00A87E2C">
        <w:rPr>
          <w:b/>
          <w:sz w:val="20"/>
          <w:szCs w:val="20"/>
        </w:rPr>
        <w:t>невозможности</w:t>
      </w:r>
      <w:r>
        <w:rPr>
          <w:sz w:val="20"/>
          <w:szCs w:val="20"/>
        </w:rPr>
        <w:t xml:space="preserve"> почувствовать что-либо – истощённость,</w:t>
      </w:r>
    </w:p>
    <w:p w14:paraId="6DD828C9" w14:textId="77777777" w:rsidR="00996819" w:rsidRDefault="00996819" w:rsidP="00996819">
      <w:pPr>
        <w:rPr>
          <w:sz w:val="20"/>
          <w:szCs w:val="20"/>
        </w:rPr>
      </w:pPr>
      <w:r>
        <w:rPr>
          <w:sz w:val="20"/>
          <w:szCs w:val="20"/>
        </w:rPr>
        <w:t xml:space="preserve">Особенно </w:t>
      </w:r>
      <w:r w:rsidRPr="00A87E2C">
        <w:rPr>
          <w:b/>
          <w:sz w:val="20"/>
          <w:szCs w:val="20"/>
        </w:rPr>
        <w:t>без радости</w:t>
      </w:r>
      <w:r>
        <w:rPr>
          <w:sz w:val="20"/>
          <w:szCs w:val="20"/>
        </w:rPr>
        <w:t xml:space="preserve"> томительно жить тем.</w:t>
      </w:r>
    </w:p>
    <w:p w14:paraId="18A18B0D" w14:textId="77777777" w:rsidR="00996819" w:rsidRDefault="00996819" w:rsidP="00996819">
      <w:pPr>
        <w:rPr>
          <w:sz w:val="20"/>
          <w:szCs w:val="20"/>
        </w:rPr>
      </w:pPr>
    </w:p>
    <w:p w14:paraId="08603816" w14:textId="77777777" w:rsidR="00996819" w:rsidRDefault="00996819" w:rsidP="00996819">
      <w:pPr>
        <w:rPr>
          <w:sz w:val="20"/>
          <w:szCs w:val="20"/>
        </w:rPr>
      </w:pPr>
      <w:r>
        <w:rPr>
          <w:sz w:val="20"/>
          <w:szCs w:val="20"/>
        </w:rPr>
        <w:t>Он отдаляется от св</w:t>
      </w:r>
      <w:r w:rsidRPr="00F351BC">
        <w:rPr>
          <w:b/>
          <w:sz w:val="20"/>
          <w:szCs w:val="20"/>
        </w:rPr>
        <w:t>е</w:t>
      </w:r>
      <w:r>
        <w:rPr>
          <w:sz w:val="20"/>
          <w:szCs w:val="20"/>
        </w:rPr>
        <w:t>та,</w:t>
      </w:r>
    </w:p>
    <w:p w14:paraId="6E54469B" w14:textId="77777777" w:rsidR="00996819" w:rsidRDefault="00996819" w:rsidP="00996819">
      <w:pPr>
        <w:rPr>
          <w:sz w:val="20"/>
          <w:szCs w:val="20"/>
        </w:rPr>
      </w:pPr>
      <w:r>
        <w:rPr>
          <w:sz w:val="20"/>
          <w:szCs w:val="20"/>
        </w:rPr>
        <w:t>Уходит в спл</w:t>
      </w:r>
      <w:r w:rsidRPr="00F351BC">
        <w:rPr>
          <w:b/>
          <w:sz w:val="20"/>
          <w:szCs w:val="20"/>
        </w:rPr>
        <w:t>и</w:t>
      </w:r>
      <w:r>
        <w:rPr>
          <w:sz w:val="20"/>
          <w:szCs w:val="20"/>
        </w:rPr>
        <w:t>ны</w:t>
      </w:r>
      <w:r>
        <w:rPr>
          <w:sz w:val="20"/>
          <w:szCs w:val="20"/>
        </w:rPr>
        <w:fldChar w:fldCharType="begin"/>
      </w:r>
      <w:r>
        <w:instrText xml:space="preserve"> XE "</w:instrText>
      </w:r>
      <w:r w:rsidRPr="007A672C">
        <w:rPr>
          <w:sz w:val="20"/>
          <w:szCs w:val="20"/>
        </w:rPr>
        <w:instrText>спл</w:instrText>
      </w:r>
      <w:r w:rsidRPr="007A672C">
        <w:rPr>
          <w:b/>
          <w:sz w:val="20"/>
          <w:szCs w:val="20"/>
        </w:rPr>
        <w:instrText>и</w:instrText>
      </w:r>
      <w:r w:rsidRPr="007A672C">
        <w:rPr>
          <w:sz w:val="20"/>
          <w:szCs w:val="20"/>
        </w:rPr>
        <w:instrText>ны</w:instrText>
      </w:r>
      <w:r>
        <w:instrText xml:space="preserve">" </w:instrText>
      </w:r>
      <w:r>
        <w:rPr>
          <w:sz w:val="20"/>
          <w:szCs w:val="20"/>
        </w:rPr>
        <w:fldChar w:fldCharType="end"/>
      </w:r>
      <w:r>
        <w:rPr>
          <w:rStyle w:val="ac"/>
          <w:sz w:val="20"/>
          <w:szCs w:val="20"/>
        </w:rPr>
        <w:footnoteReference w:id="1432"/>
      </w:r>
      <w:r>
        <w:rPr>
          <w:sz w:val="20"/>
          <w:szCs w:val="20"/>
        </w:rPr>
        <w:t xml:space="preserve"> и мечт</w:t>
      </w:r>
      <w:r w:rsidRPr="00F351BC">
        <w:rPr>
          <w:b/>
          <w:sz w:val="20"/>
          <w:szCs w:val="20"/>
        </w:rPr>
        <w:t>ы</w:t>
      </w:r>
      <w:r>
        <w:rPr>
          <w:sz w:val="20"/>
          <w:szCs w:val="20"/>
        </w:rPr>
        <w:t xml:space="preserve">, </w:t>
      </w:r>
    </w:p>
    <w:p w14:paraId="3225A55D" w14:textId="77777777" w:rsidR="00996819" w:rsidRDefault="00996819" w:rsidP="00996819">
      <w:pPr>
        <w:rPr>
          <w:sz w:val="20"/>
          <w:szCs w:val="20"/>
        </w:rPr>
      </w:pPr>
      <w:r>
        <w:rPr>
          <w:sz w:val="20"/>
          <w:szCs w:val="20"/>
        </w:rPr>
        <w:t>Он любит р</w:t>
      </w:r>
      <w:r w:rsidRPr="00F351BC">
        <w:rPr>
          <w:b/>
          <w:sz w:val="20"/>
          <w:szCs w:val="20"/>
        </w:rPr>
        <w:t>а</w:t>
      </w:r>
      <w:r>
        <w:rPr>
          <w:sz w:val="20"/>
          <w:szCs w:val="20"/>
        </w:rPr>
        <w:t>вно презирает –</w:t>
      </w:r>
    </w:p>
    <w:p w14:paraId="6945C0C4" w14:textId="77777777" w:rsidR="00996819" w:rsidRDefault="00996819" w:rsidP="00996819">
      <w:pPr>
        <w:rPr>
          <w:sz w:val="20"/>
          <w:szCs w:val="20"/>
        </w:rPr>
      </w:pPr>
      <w:r>
        <w:rPr>
          <w:sz w:val="20"/>
          <w:szCs w:val="20"/>
        </w:rPr>
        <w:t>Амбивал</w:t>
      </w:r>
      <w:r w:rsidRPr="00F351BC">
        <w:rPr>
          <w:b/>
          <w:sz w:val="20"/>
          <w:szCs w:val="20"/>
        </w:rPr>
        <w:t>е</w:t>
      </w:r>
      <w:r>
        <w:rPr>
          <w:sz w:val="20"/>
          <w:szCs w:val="20"/>
        </w:rPr>
        <w:t>нтностью мы называем</w:t>
      </w:r>
    </w:p>
    <w:p w14:paraId="34011331" w14:textId="77777777" w:rsidR="00996819" w:rsidRDefault="00996819" w:rsidP="00996819">
      <w:pPr>
        <w:rPr>
          <w:sz w:val="20"/>
          <w:szCs w:val="20"/>
        </w:rPr>
      </w:pPr>
      <w:r>
        <w:rPr>
          <w:sz w:val="20"/>
          <w:szCs w:val="20"/>
        </w:rPr>
        <w:t>Это,</w:t>
      </w:r>
    </w:p>
    <w:p w14:paraId="284A1F89" w14:textId="77777777" w:rsidR="00996819" w:rsidRDefault="00996819" w:rsidP="00996819">
      <w:pPr>
        <w:rPr>
          <w:sz w:val="20"/>
          <w:szCs w:val="20"/>
        </w:rPr>
      </w:pPr>
      <w:r>
        <w:rPr>
          <w:sz w:val="20"/>
          <w:szCs w:val="20"/>
        </w:rPr>
        <w:lastRenderedPageBreak/>
        <w:t xml:space="preserve">А он </w:t>
      </w:r>
      <w:r w:rsidRPr="00F351BC">
        <w:rPr>
          <w:b/>
          <w:sz w:val="20"/>
          <w:szCs w:val="20"/>
        </w:rPr>
        <w:t>страдает</w:t>
      </w:r>
      <w:r>
        <w:rPr>
          <w:sz w:val="20"/>
          <w:szCs w:val="20"/>
        </w:rPr>
        <w:t xml:space="preserve"> ото тягот</w:t>
      </w:r>
      <w:r w:rsidRPr="00F351BC">
        <w:rPr>
          <w:b/>
          <w:sz w:val="20"/>
          <w:szCs w:val="20"/>
        </w:rPr>
        <w:t>ы</w:t>
      </w:r>
      <w:r>
        <w:rPr>
          <w:sz w:val="20"/>
          <w:szCs w:val="20"/>
        </w:rPr>
        <w:t>.</w:t>
      </w:r>
    </w:p>
    <w:p w14:paraId="3EA8915A" w14:textId="77777777" w:rsidR="00996819" w:rsidRDefault="00996819" w:rsidP="00996819">
      <w:pPr>
        <w:rPr>
          <w:sz w:val="20"/>
          <w:szCs w:val="20"/>
        </w:rPr>
      </w:pPr>
      <w:r>
        <w:rPr>
          <w:sz w:val="20"/>
          <w:szCs w:val="20"/>
        </w:rPr>
        <w:t>***</w:t>
      </w:r>
    </w:p>
    <w:p w14:paraId="63DD0794" w14:textId="77777777" w:rsidR="00996819" w:rsidRDefault="00996819" w:rsidP="00996819">
      <w:pPr>
        <w:rPr>
          <w:sz w:val="20"/>
          <w:szCs w:val="20"/>
        </w:rPr>
      </w:pPr>
      <w:r>
        <w:rPr>
          <w:sz w:val="20"/>
          <w:szCs w:val="20"/>
        </w:rPr>
        <w:t>Парано</w:t>
      </w:r>
      <w:r w:rsidRPr="00400449">
        <w:rPr>
          <w:b/>
          <w:sz w:val="20"/>
          <w:szCs w:val="20"/>
        </w:rPr>
        <w:t>и</w:t>
      </w:r>
      <w:r>
        <w:rPr>
          <w:sz w:val="20"/>
          <w:szCs w:val="20"/>
        </w:rPr>
        <w:t>дный тип шизофрен</w:t>
      </w:r>
      <w:r w:rsidRPr="00400449">
        <w:rPr>
          <w:b/>
          <w:sz w:val="20"/>
          <w:szCs w:val="20"/>
        </w:rPr>
        <w:t>и</w:t>
      </w:r>
      <w:r>
        <w:rPr>
          <w:sz w:val="20"/>
          <w:szCs w:val="20"/>
        </w:rPr>
        <w:t>и</w:t>
      </w:r>
    </w:p>
    <w:p w14:paraId="3178A976" w14:textId="77777777" w:rsidR="00996819" w:rsidRDefault="00996819" w:rsidP="00996819">
      <w:pPr>
        <w:rPr>
          <w:sz w:val="20"/>
          <w:szCs w:val="20"/>
        </w:rPr>
      </w:pPr>
      <w:r>
        <w:rPr>
          <w:sz w:val="20"/>
          <w:szCs w:val="20"/>
        </w:rPr>
        <w:t>Отличен преимуществом хим</w:t>
      </w:r>
      <w:r w:rsidRPr="00400449">
        <w:rPr>
          <w:b/>
          <w:sz w:val="20"/>
          <w:szCs w:val="20"/>
        </w:rPr>
        <w:t>е</w:t>
      </w:r>
      <w:r>
        <w:rPr>
          <w:sz w:val="20"/>
          <w:szCs w:val="20"/>
        </w:rPr>
        <w:t>р,</w:t>
      </w:r>
    </w:p>
    <w:p w14:paraId="7D09CE88" w14:textId="77777777" w:rsidR="00996819" w:rsidRDefault="00996819" w:rsidP="00996819">
      <w:pPr>
        <w:rPr>
          <w:sz w:val="20"/>
          <w:szCs w:val="20"/>
        </w:rPr>
      </w:pPr>
      <w:r w:rsidRPr="00400449">
        <w:rPr>
          <w:b/>
          <w:sz w:val="20"/>
          <w:szCs w:val="20"/>
        </w:rPr>
        <w:t>Враждебностью, агрессией</w:t>
      </w:r>
      <w:r>
        <w:rPr>
          <w:sz w:val="20"/>
          <w:szCs w:val="20"/>
        </w:rPr>
        <w:t xml:space="preserve"> и сдержанностью с</w:t>
      </w:r>
      <w:r w:rsidRPr="00400449">
        <w:rPr>
          <w:b/>
          <w:sz w:val="20"/>
          <w:szCs w:val="20"/>
        </w:rPr>
        <w:t>и</w:t>
      </w:r>
      <w:r>
        <w:rPr>
          <w:sz w:val="20"/>
          <w:szCs w:val="20"/>
        </w:rPr>
        <w:t>льной;</w:t>
      </w:r>
    </w:p>
    <w:p w14:paraId="7C454039" w14:textId="77777777" w:rsidR="00996819" w:rsidRDefault="00996819" w:rsidP="00996819">
      <w:pPr>
        <w:rPr>
          <w:sz w:val="20"/>
          <w:szCs w:val="20"/>
        </w:rPr>
      </w:pPr>
      <w:r>
        <w:rPr>
          <w:sz w:val="20"/>
          <w:szCs w:val="20"/>
        </w:rPr>
        <w:t>Имеют место и значки кататон</w:t>
      </w:r>
      <w:r w:rsidRPr="00400449">
        <w:rPr>
          <w:b/>
          <w:sz w:val="20"/>
          <w:szCs w:val="20"/>
        </w:rPr>
        <w:t>и</w:t>
      </w:r>
      <w:r>
        <w:rPr>
          <w:sz w:val="20"/>
          <w:szCs w:val="20"/>
        </w:rPr>
        <w:t>и,</w:t>
      </w:r>
    </w:p>
    <w:p w14:paraId="07BDBEA0" w14:textId="77777777" w:rsidR="00996819" w:rsidRDefault="00996819" w:rsidP="00996819">
      <w:pPr>
        <w:rPr>
          <w:sz w:val="20"/>
          <w:szCs w:val="20"/>
        </w:rPr>
      </w:pPr>
      <w:r>
        <w:rPr>
          <w:sz w:val="20"/>
          <w:szCs w:val="20"/>
        </w:rPr>
        <w:t>Бред острак</w:t>
      </w:r>
      <w:r w:rsidRPr="00400449">
        <w:rPr>
          <w:b/>
          <w:sz w:val="20"/>
          <w:szCs w:val="20"/>
        </w:rPr>
        <w:t>и</w:t>
      </w:r>
      <w:r>
        <w:rPr>
          <w:sz w:val="20"/>
          <w:szCs w:val="20"/>
        </w:rPr>
        <w:t>зма</w:t>
      </w:r>
      <w:r>
        <w:rPr>
          <w:rStyle w:val="ac"/>
          <w:sz w:val="20"/>
          <w:szCs w:val="20"/>
        </w:rPr>
        <w:footnoteReference w:id="1433"/>
      </w:r>
      <w:r>
        <w:rPr>
          <w:sz w:val="20"/>
          <w:szCs w:val="20"/>
        </w:rPr>
        <w:t>, например,</w:t>
      </w:r>
    </w:p>
    <w:p w14:paraId="1546B39B" w14:textId="77777777" w:rsidR="00996819" w:rsidRDefault="00996819" w:rsidP="00996819">
      <w:pPr>
        <w:rPr>
          <w:sz w:val="20"/>
          <w:szCs w:val="20"/>
        </w:rPr>
      </w:pPr>
      <w:r>
        <w:rPr>
          <w:sz w:val="20"/>
          <w:szCs w:val="20"/>
        </w:rPr>
        <w:t xml:space="preserve">И </w:t>
      </w:r>
      <w:r w:rsidRPr="00400449">
        <w:rPr>
          <w:b/>
          <w:sz w:val="20"/>
          <w:szCs w:val="20"/>
        </w:rPr>
        <w:t>мнимый</w:t>
      </w:r>
      <w:r>
        <w:rPr>
          <w:b/>
          <w:sz w:val="20"/>
          <w:szCs w:val="20"/>
        </w:rPr>
        <w:fldChar w:fldCharType="begin"/>
      </w:r>
      <w:r>
        <w:instrText xml:space="preserve"> XE "</w:instrText>
      </w:r>
      <w:r w:rsidRPr="00834DE2">
        <w:rPr>
          <w:sz w:val="20"/>
          <w:szCs w:val="20"/>
        </w:rPr>
        <w:instrText>мнимый</w:instrText>
      </w:r>
      <w:r>
        <w:instrText xml:space="preserve">" </w:instrText>
      </w:r>
      <w:r>
        <w:rPr>
          <w:b/>
          <w:sz w:val="20"/>
          <w:szCs w:val="20"/>
        </w:rPr>
        <w:fldChar w:fldCharType="end"/>
      </w:r>
      <w:r w:rsidRPr="00400449">
        <w:rPr>
          <w:b/>
          <w:sz w:val="20"/>
          <w:szCs w:val="20"/>
        </w:rPr>
        <w:t xml:space="preserve"> вкус</w:t>
      </w:r>
      <w:r>
        <w:rPr>
          <w:sz w:val="20"/>
          <w:szCs w:val="20"/>
        </w:rPr>
        <w:t xml:space="preserve">, и </w:t>
      </w:r>
      <w:r w:rsidRPr="00400449">
        <w:rPr>
          <w:b/>
          <w:sz w:val="20"/>
          <w:szCs w:val="20"/>
        </w:rPr>
        <w:t>запах</w:t>
      </w:r>
      <w:r>
        <w:rPr>
          <w:sz w:val="20"/>
          <w:szCs w:val="20"/>
        </w:rPr>
        <w:t xml:space="preserve"> той травы могильной.</w:t>
      </w:r>
    </w:p>
    <w:p w14:paraId="5464EC9E" w14:textId="77777777" w:rsidR="00996819" w:rsidRDefault="00996819" w:rsidP="00996819">
      <w:pPr>
        <w:rPr>
          <w:sz w:val="20"/>
          <w:szCs w:val="20"/>
        </w:rPr>
      </w:pPr>
    </w:p>
    <w:p w14:paraId="3ED642CA" w14:textId="77777777" w:rsidR="00996819" w:rsidRDefault="00996819" w:rsidP="00996819">
      <w:pPr>
        <w:rPr>
          <w:sz w:val="20"/>
          <w:szCs w:val="20"/>
        </w:rPr>
      </w:pPr>
      <w:r>
        <w:rPr>
          <w:sz w:val="20"/>
          <w:szCs w:val="20"/>
        </w:rPr>
        <w:t>Есть гебефр</w:t>
      </w:r>
      <w:r w:rsidRPr="00897F3E">
        <w:rPr>
          <w:b/>
          <w:sz w:val="20"/>
          <w:szCs w:val="20"/>
        </w:rPr>
        <w:t>е</w:t>
      </w:r>
      <w:r>
        <w:rPr>
          <w:sz w:val="20"/>
          <w:szCs w:val="20"/>
        </w:rPr>
        <w:t xml:space="preserve">нный тип, иль </w:t>
      </w:r>
      <w:r w:rsidRPr="00897F3E">
        <w:rPr>
          <w:b/>
          <w:sz w:val="20"/>
          <w:szCs w:val="20"/>
        </w:rPr>
        <w:t>вид</w:t>
      </w:r>
      <w:r>
        <w:rPr>
          <w:sz w:val="20"/>
          <w:szCs w:val="20"/>
        </w:rPr>
        <w:t>,</w:t>
      </w:r>
    </w:p>
    <w:p w14:paraId="3CCD0D9C" w14:textId="77777777" w:rsidR="00996819" w:rsidRDefault="00996819" w:rsidP="00996819">
      <w:pPr>
        <w:rPr>
          <w:sz w:val="20"/>
          <w:szCs w:val="20"/>
        </w:rPr>
      </w:pPr>
      <w:r>
        <w:rPr>
          <w:sz w:val="20"/>
          <w:szCs w:val="20"/>
        </w:rPr>
        <w:t xml:space="preserve">Отличен он </w:t>
      </w:r>
      <w:r w:rsidRPr="00897F3E">
        <w:rPr>
          <w:b/>
          <w:sz w:val="20"/>
          <w:szCs w:val="20"/>
        </w:rPr>
        <w:t>расстройствами мышления</w:t>
      </w:r>
      <w:r>
        <w:rPr>
          <w:sz w:val="20"/>
          <w:szCs w:val="20"/>
        </w:rPr>
        <w:t xml:space="preserve">, </w:t>
      </w:r>
    </w:p>
    <w:p w14:paraId="218FE56D" w14:textId="77777777" w:rsidR="00996819" w:rsidRDefault="00996819" w:rsidP="00996819">
      <w:pPr>
        <w:rPr>
          <w:sz w:val="20"/>
          <w:szCs w:val="20"/>
        </w:rPr>
      </w:pPr>
      <w:r>
        <w:rPr>
          <w:sz w:val="20"/>
          <w:szCs w:val="20"/>
        </w:rPr>
        <w:t>Что затрудняют со реальностью контакт,</w:t>
      </w:r>
    </w:p>
    <w:p w14:paraId="28615294" w14:textId="77777777" w:rsidR="00996819" w:rsidRDefault="00996819" w:rsidP="00996819">
      <w:pPr>
        <w:rPr>
          <w:sz w:val="20"/>
          <w:szCs w:val="20"/>
        </w:rPr>
      </w:pPr>
      <w:r>
        <w:rPr>
          <w:sz w:val="20"/>
          <w:szCs w:val="20"/>
        </w:rPr>
        <w:t xml:space="preserve">Что проявляются </w:t>
      </w:r>
      <w:r w:rsidRPr="00897F3E">
        <w:rPr>
          <w:b/>
          <w:sz w:val="20"/>
          <w:szCs w:val="20"/>
        </w:rPr>
        <w:t>в распаде поведения</w:t>
      </w:r>
      <w:r>
        <w:rPr>
          <w:sz w:val="20"/>
          <w:szCs w:val="20"/>
        </w:rPr>
        <w:t>,</w:t>
      </w:r>
    </w:p>
    <w:p w14:paraId="38A9B249" w14:textId="77777777" w:rsidR="00996819" w:rsidRDefault="00996819" w:rsidP="00996819">
      <w:pPr>
        <w:rPr>
          <w:sz w:val="20"/>
          <w:szCs w:val="20"/>
        </w:rPr>
      </w:pPr>
      <w:r>
        <w:rPr>
          <w:sz w:val="20"/>
          <w:szCs w:val="20"/>
        </w:rPr>
        <w:t>В неадекватной мимике и речью «не во т</w:t>
      </w:r>
      <w:r w:rsidRPr="00897F3E">
        <w:rPr>
          <w:b/>
          <w:sz w:val="20"/>
          <w:szCs w:val="20"/>
        </w:rPr>
        <w:t>а</w:t>
      </w:r>
      <w:r>
        <w:rPr>
          <w:sz w:val="20"/>
          <w:szCs w:val="20"/>
        </w:rPr>
        <w:t>кт»,</w:t>
      </w:r>
    </w:p>
    <w:p w14:paraId="61296F09" w14:textId="77777777" w:rsidR="00996819" w:rsidRDefault="00996819" w:rsidP="00996819">
      <w:pPr>
        <w:rPr>
          <w:sz w:val="20"/>
          <w:szCs w:val="20"/>
        </w:rPr>
      </w:pPr>
      <w:r w:rsidRPr="00897F3E">
        <w:rPr>
          <w:b/>
          <w:sz w:val="20"/>
          <w:szCs w:val="20"/>
        </w:rPr>
        <w:t>Бесцельностью поступков</w:t>
      </w:r>
      <w:r>
        <w:rPr>
          <w:sz w:val="20"/>
          <w:szCs w:val="20"/>
        </w:rPr>
        <w:t>, в речи нарушениях,</w:t>
      </w:r>
    </w:p>
    <w:p w14:paraId="0D95A847" w14:textId="77777777" w:rsidR="00996819" w:rsidRDefault="00996819" w:rsidP="00996819">
      <w:pPr>
        <w:rPr>
          <w:sz w:val="20"/>
          <w:szCs w:val="20"/>
        </w:rPr>
      </w:pPr>
      <w:r>
        <w:rPr>
          <w:sz w:val="20"/>
          <w:szCs w:val="20"/>
        </w:rPr>
        <w:t>Которые от нас не скроет индивид.</w:t>
      </w:r>
    </w:p>
    <w:p w14:paraId="416576DF" w14:textId="77777777" w:rsidR="00996819" w:rsidRDefault="00996819" w:rsidP="00996819">
      <w:pPr>
        <w:rPr>
          <w:sz w:val="20"/>
          <w:szCs w:val="20"/>
        </w:rPr>
      </w:pPr>
    </w:p>
    <w:p w14:paraId="6C8E2300" w14:textId="77777777" w:rsidR="00996819" w:rsidRDefault="00996819" w:rsidP="00996819">
      <w:pPr>
        <w:rPr>
          <w:sz w:val="20"/>
          <w:szCs w:val="20"/>
        </w:rPr>
      </w:pPr>
      <w:r>
        <w:rPr>
          <w:sz w:val="20"/>
          <w:szCs w:val="20"/>
        </w:rPr>
        <w:t>Есть тип кататон</w:t>
      </w:r>
      <w:r w:rsidRPr="00F01C07">
        <w:rPr>
          <w:b/>
          <w:sz w:val="20"/>
          <w:szCs w:val="20"/>
        </w:rPr>
        <w:t>и</w:t>
      </w:r>
      <w:r>
        <w:rPr>
          <w:sz w:val="20"/>
          <w:szCs w:val="20"/>
        </w:rPr>
        <w:t>ческий,</w:t>
      </w:r>
    </w:p>
    <w:p w14:paraId="23E1969C" w14:textId="77777777" w:rsidR="00996819" w:rsidRDefault="00996819" w:rsidP="00996819">
      <w:pPr>
        <w:rPr>
          <w:sz w:val="20"/>
          <w:szCs w:val="20"/>
        </w:rPr>
      </w:pPr>
      <w:r>
        <w:rPr>
          <w:sz w:val="20"/>
          <w:szCs w:val="20"/>
        </w:rPr>
        <w:t>При нём часты и ст</w:t>
      </w:r>
      <w:r w:rsidRPr="00F01C07">
        <w:rPr>
          <w:b/>
          <w:sz w:val="20"/>
          <w:szCs w:val="20"/>
        </w:rPr>
        <w:t>у</w:t>
      </w:r>
      <w:r>
        <w:rPr>
          <w:sz w:val="20"/>
          <w:szCs w:val="20"/>
        </w:rPr>
        <w:t>пор</w:t>
      </w:r>
      <w:r>
        <w:rPr>
          <w:rStyle w:val="ac"/>
          <w:sz w:val="20"/>
          <w:szCs w:val="20"/>
        </w:rPr>
        <w:footnoteReference w:id="1434"/>
      </w:r>
      <w:r>
        <w:rPr>
          <w:sz w:val="20"/>
          <w:szCs w:val="20"/>
        </w:rPr>
        <w:t>, и</w:t>
      </w:r>
      <w:r w:rsidRPr="00DE561A">
        <w:rPr>
          <w:sz w:val="20"/>
          <w:szCs w:val="20"/>
        </w:rPr>
        <w:t xml:space="preserve"> </w:t>
      </w:r>
      <w:r>
        <w:rPr>
          <w:sz w:val="20"/>
          <w:szCs w:val="20"/>
        </w:rPr>
        <w:t>мут</w:t>
      </w:r>
      <w:r w:rsidRPr="00F01C07">
        <w:rPr>
          <w:b/>
          <w:sz w:val="20"/>
          <w:szCs w:val="20"/>
        </w:rPr>
        <w:t>и</w:t>
      </w:r>
      <w:r>
        <w:rPr>
          <w:sz w:val="20"/>
          <w:szCs w:val="20"/>
        </w:rPr>
        <w:t>зм,</w:t>
      </w:r>
    </w:p>
    <w:p w14:paraId="205BAFD2" w14:textId="77777777" w:rsidR="00996819" w:rsidRDefault="00996819" w:rsidP="00996819">
      <w:pPr>
        <w:rPr>
          <w:sz w:val="20"/>
          <w:szCs w:val="20"/>
        </w:rPr>
      </w:pPr>
      <w:r>
        <w:rPr>
          <w:sz w:val="20"/>
          <w:szCs w:val="20"/>
        </w:rPr>
        <w:t>Стереот</w:t>
      </w:r>
      <w:r w:rsidRPr="00F01C07">
        <w:rPr>
          <w:b/>
          <w:sz w:val="20"/>
          <w:szCs w:val="20"/>
        </w:rPr>
        <w:t>и</w:t>
      </w:r>
      <w:r>
        <w:rPr>
          <w:sz w:val="20"/>
          <w:szCs w:val="20"/>
        </w:rPr>
        <w:t>пии</w:t>
      </w:r>
      <w:r>
        <w:rPr>
          <w:rStyle w:val="ac"/>
          <w:sz w:val="20"/>
          <w:szCs w:val="20"/>
        </w:rPr>
        <w:footnoteReference w:id="1435"/>
      </w:r>
      <w:r>
        <w:rPr>
          <w:sz w:val="20"/>
          <w:szCs w:val="20"/>
        </w:rPr>
        <w:t xml:space="preserve"> и возбуждение</w:t>
      </w:r>
      <w:r>
        <w:rPr>
          <w:rStyle w:val="ac"/>
          <w:sz w:val="20"/>
          <w:szCs w:val="20"/>
        </w:rPr>
        <w:footnoteReference w:id="1436"/>
      </w:r>
      <w:r>
        <w:rPr>
          <w:sz w:val="20"/>
          <w:szCs w:val="20"/>
        </w:rPr>
        <w:t>,</w:t>
      </w:r>
    </w:p>
    <w:p w14:paraId="7874DA43" w14:textId="77777777" w:rsidR="00996819" w:rsidRDefault="00996819" w:rsidP="00996819">
      <w:pPr>
        <w:rPr>
          <w:sz w:val="20"/>
          <w:szCs w:val="20"/>
        </w:rPr>
      </w:pPr>
      <w:r>
        <w:rPr>
          <w:sz w:val="20"/>
          <w:szCs w:val="20"/>
        </w:rPr>
        <w:t>Ригидность</w:t>
      </w:r>
      <w:r>
        <w:rPr>
          <w:rStyle w:val="ac"/>
          <w:sz w:val="20"/>
          <w:szCs w:val="20"/>
        </w:rPr>
        <w:footnoteReference w:id="1437"/>
      </w:r>
      <w:r>
        <w:rPr>
          <w:sz w:val="20"/>
          <w:szCs w:val="20"/>
        </w:rPr>
        <w:t xml:space="preserve"> фанатическая,</w:t>
      </w:r>
    </w:p>
    <w:p w14:paraId="35E6276A" w14:textId="77777777" w:rsidR="00996819" w:rsidRDefault="00996819" w:rsidP="00996819">
      <w:pPr>
        <w:rPr>
          <w:sz w:val="20"/>
          <w:szCs w:val="20"/>
        </w:rPr>
      </w:pPr>
      <w:r>
        <w:rPr>
          <w:sz w:val="20"/>
          <w:szCs w:val="20"/>
        </w:rPr>
        <w:t>Как и негатив</w:t>
      </w:r>
      <w:r w:rsidRPr="00F01C07">
        <w:rPr>
          <w:b/>
          <w:sz w:val="20"/>
          <w:szCs w:val="20"/>
        </w:rPr>
        <w:t>и</w:t>
      </w:r>
      <w:r>
        <w:rPr>
          <w:sz w:val="20"/>
          <w:szCs w:val="20"/>
        </w:rPr>
        <w:t>зм</w:t>
      </w:r>
      <w:r>
        <w:rPr>
          <w:rStyle w:val="ac"/>
          <w:sz w:val="20"/>
          <w:szCs w:val="20"/>
        </w:rPr>
        <w:footnoteReference w:id="1438"/>
      </w:r>
      <w:r>
        <w:rPr>
          <w:sz w:val="20"/>
          <w:szCs w:val="20"/>
        </w:rPr>
        <w:t>,</w:t>
      </w:r>
    </w:p>
    <w:p w14:paraId="5982D6B6" w14:textId="77777777" w:rsidR="00996819" w:rsidRDefault="00996819" w:rsidP="00996819">
      <w:pPr>
        <w:rPr>
          <w:sz w:val="20"/>
          <w:szCs w:val="20"/>
        </w:rPr>
      </w:pPr>
      <w:r>
        <w:rPr>
          <w:sz w:val="20"/>
          <w:szCs w:val="20"/>
        </w:rPr>
        <w:t>А также всех приказов выполнение</w:t>
      </w:r>
      <w:r>
        <w:rPr>
          <w:rStyle w:val="ac"/>
          <w:sz w:val="20"/>
          <w:szCs w:val="20"/>
        </w:rPr>
        <w:footnoteReference w:id="1439"/>
      </w:r>
      <w:r>
        <w:rPr>
          <w:sz w:val="20"/>
          <w:szCs w:val="20"/>
        </w:rPr>
        <w:t>.</w:t>
      </w:r>
    </w:p>
    <w:p w14:paraId="0B73EFB8" w14:textId="77777777" w:rsidR="00996819" w:rsidRDefault="00996819" w:rsidP="00996819">
      <w:pPr>
        <w:rPr>
          <w:sz w:val="20"/>
          <w:szCs w:val="20"/>
        </w:rPr>
      </w:pPr>
      <w:r>
        <w:rPr>
          <w:sz w:val="20"/>
          <w:szCs w:val="20"/>
        </w:rPr>
        <w:t xml:space="preserve">*** </w:t>
      </w:r>
    </w:p>
    <w:p w14:paraId="79C01306" w14:textId="77777777" w:rsidR="00996819" w:rsidRDefault="00996819" w:rsidP="00996819">
      <w:pPr>
        <w:rPr>
          <w:sz w:val="20"/>
          <w:szCs w:val="20"/>
        </w:rPr>
      </w:pPr>
      <w:r w:rsidRPr="00F13C76">
        <w:rPr>
          <w:b/>
          <w:sz w:val="20"/>
          <w:szCs w:val="20"/>
        </w:rPr>
        <w:t>Аффект</w:t>
      </w:r>
      <w:r>
        <w:rPr>
          <w:sz w:val="20"/>
          <w:szCs w:val="20"/>
        </w:rPr>
        <w:t xml:space="preserve"> больных неадекв</w:t>
      </w:r>
      <w:r w:rsidRPr="00F13C76">
        <w:rPr>
          <w:b/>
          <w:sz w:val="20"/>
          <w:szCs w:val="20"/>
        </w:rPr>
        <w:t>а</w:t>
      </w:r>
      <w:r>
        <w:rPr>
          <w:sz w:val="20"/>
          <w:szCs w:val="20"/>
        </w:rPr>
        <w:t>тен,</w:t>
      </w:r>
    </w:p>
    <w:p w14:paraId="58A6BB53" w14:textId="77777777" w:rsidR="00996819" w:rsidRDefault="00996819" w:rsidP="00996819">
      <w:pPr>
        <w:rPr>
          <w:sz w:val="20"/>
          <w:szCs w:val="20"/>
        </w:rPr>
      </w:pPr>
      <w:r>
        <w:rPr>
          <w:sz w:val="20"/>
          <w:szCs w:val="20"/>
        </w:rPr>
        <w:t xml:space="preserve">Их </w:t>
      </w:r>
      <w:r w:rsidRPr="00F13C76">
        <w:rPr>
          <w:b/>
          <w:sz w:val="20"/>
          <w:szCs w:val="20"/>
        </w:rPr>
        <w:t>продуктивность</w:t>
      </w:r>
      <w:r>
        <w:rPr>
          <w:sz w:val="20"/>
          <w:szCs w:val="20"/>
        </w:rPr>
        <w:t xml:space="preserve"> убывает</w:t>
      </w:r>
    </w:p>
    <w:p w14:paraId="0F6D3998" w14:textId="77777777" w:rsidR="00996819" w:rsidRDefault="00996819" w:rsidP="00996819">
      <w:pPr>
        <w:rPr>
          <w:sz w:val="20"/>
          <w:szCs w:val="20"/>
        </w:rPr>
      </w:pPr>
      <w:r>
        <w:rPr>
          <w:sz w:val="20"/>
          <w:szCs w:val="20"/>
        </w:rPr>
        <w:t>И умал</w:t>
      </w:r>
      <w:r w:rsidRPr="00F13C76">
        <w:rPr>
          <w:b/>
          <w:sz w:val="20"/>
          <w:szCs w:val="20"/>
        </w:rPr>
        <w:t>я</w:t>
      </w:r>
      <w:r>
        <w:rPr>
          <w:sz w:val="20"/>
          <w:szCs w:val="20"/>
        </w:rPr>
        <w:t>ется желанье</w:t>
      </w:r>
    </w:p>
    <w:p w14:paraId="6C4738E9" w14:textId="77777777" w:rsidR="00996819" w:rsidRPr="00F13C76" w:rsidRDefault="00996819" w:rsidP="00996819">
      <w:pPr>
        <w:rPr>
          <w:b/>
          <w:sz w:val="20"/>
          <w:szCs w:val="20"/>
        </w:rPr>
      </w:pPr>
      <w:r w:rsidRPr="00F13C76">
        <w:rPr>
          <w:b/>
          <w:sz w:val="20"/>
          <w:szCs w:val="20"/>
        </w:rPr>
        <w:t xml:space="preserve">Творить, учить </w:t>
      </w:r>
    </w:p>
    <w:p w14:paraId="035F216F" w14:textId="77777777" w:rsidR="00996819" w:rsidRDefault="00996819" w:rsidP="00996819">
      <w:pPr>
        <w:rPr>
          <w:sz w:val="20"/>
          <w:szCs w:val="20"/>
        </w:rPr>
      </w:pPr>
      <w:r w:rsidRPr="00F13C76">
        <w:rPr>
          <w:b/>
          <w:sz w:val="20"/>
          <w:szCs w:val="20"/>
        </w:rPr>
        <w:t>И просто жить</w:t>
      </w:r>
      <w:r>
        <w:rPr>
          <w:sz w:val="20"/>
          <w:szCs w:val="20"/>
        </w:rPr>
        <w:t>,</w:t>
      </w:r>
    </w:p>
    <w:p w14:paraId="73924A41" w14:textId="77777777" w:rsidR="00996819" w:rsidRDefault="00996819" w:rsidP="00996819">
      <w:pPr>
        <w:rPr>
          <w:sz w:val="20"/>
          <w:szCs w:val="20"/>
        </w:rPr>
      </w:pPr>
      <w:r>
        <w:rPr>
          <w:sz w:val="20"/>
          <w:szCs w:val="20"/>
        </w:rPr>
        <w:t>И вр</w:t>
      </w:r>
      <w:r w:rsidRPr="00F13C76">
        <w:rPr>
          <w:b/>
          <w:sz w:val="20"/>
          <w:szCs w:val="20"/>
        </w:rPr>
        <w:t>е</w:t>
      </w:r>
      <w:r>
        <w:rPr>
          <w:sz w:val="20"/>
          <w:szCs w:val="20"/>
        </w:rPr>
        <w:t>дом данный фон чрев</w:t>
      </w:r>
      <w:r w:rsidRPr="00F13C76">
        <w:rPr>
          <w:b/>
          <w:sz w:val="20"/>
          <w:szCs w:val="20"/>
        </w:rPr>
        <w:t>а</w:t>
      </w:r>
      <w:r>
        <w:rPr>
          <w:sz w:val="20"/>
          <w:szCs w:val="20"/>
        </w:rPr>
        <w:t>тей,</w:t>
      </w:r>
    </w:p>
    <w:p w14:paraId="4E37A2E3" w14:textId="77777777" w:rsidR="00996819" w:rsidRDefault="00996819" w:rsidP="00996819">
      <w:pPr>
        <w:rPr>
          <w:sz w:val="20"/>
          <w:szCs w:val="20"/>
        </w:rPr>
      </w:pPr>
      <w:r>
        <w:rPr>
          <w:sz w:val="20"/>
          <w:szCs w:val="20"/>
        </w:rPr>
        <w:t>Когда болящий, часто что бывает,</w:t>
      </w:r>
    </w:p>
    <w:p w14:paraId="4770C14C" w14:textId="77777777" w:rsidR="00996819" w:rsidRDefault="00996819" w:rsidP="00996819">
      <w:pPr>
        <w:rPr>
          <w:sz w:val="20"/>
          <w:szCs w:val="20"/>
        </w:rPr>
      </w:pPr>
      <w:r>
        <w:rPr>
          <w:sz w:val="20"/>
          <w:szCs w:val="20"/>
        </w:rPr>
        <w:t xml:space="preserve">Начнёт </w:t>
      </w:r>
      <w:r w:rsidRPr="00F13C76">
        <w:rPr>
          <w:b/>
          <w:sz w:val="20"/>
          <w:szCs w:val="20"/>
        </w:rPr>
        <w:t>спасения</w:t>
      </w:r>
      <w:r>
        <w:rPr>
          <w:sz w:val="20"/>
          <w:szCs w:val="20"/>
        </w:rPr>
        <w:t xml:space="preserve"> исканье</w:t>
      </w:r>
    </w:p>
    <w:p w14:paraId="4BB44A7D" w14:textId="77777777" w:rsidR="00996819" w:rsidRDefault="00996819" w:rsidP="00996819">
      <w:pPr>
        <w:rPr>
          <w:sz w:val="20"/>
          <w:szCs w:val="20"/>
        </w:rPr>
      </w:pPr>
      <w:r>
        <w:rPr>
          <w:sz w:val="20"/>
          <w:szCs w:val="20"/>
        </w:rPr>
        <w:t xml:space="preserve">Во медицине </w:t>
      </w:r>
      <w:r w:rsidRPr="00885ECF">
        <w:rPr>
          <w:b/>
          <w:sz w:val="20"/>
          <w:szCs w:val="20"/>
        </w:rPr>
        <w:t>анормальной</w:t>
      </w:r>
      <w:r>
        <w:rPr>
          <w:sz w:val="20"/>
          <w:szCs w:val="20"/>
        </w:rPr>
        <w:t>,</w:t>
      </w:r>
    </w:p>
    <w:p w14:paraId="5E9A7AFE" w14:textId="77777777" w:rsidR="00996819" w:rsidRDefault="00996819" w:rsidP="00996819">
      <w:pPr>
        <w:rPr>
          <w:sz w:val="20"/>
          <w:szCs w:val="20"/>
        </w:rPr>
      </w:pPr>
      <w:r>
        <w:rPr>
          <w:sz w:val="20"/>
          <w:szCs w:val="20"/>
        </w:rPr>
        <w:t>Во всяких в</w:t>
      </w:r>
      <w:r w:rsidRPr="00885ECF">
        <w:rPr>
          <w:b/>
          <w:sz w:val="20"/>
          <w:szCs w:val="20"/>
        </w:rPr>
        <w:t>ы</w:t>
      </w:r>
      <w:r>
        <w:rPr>
          <w:sz w:val="20"/>
          <w:szCs w:val="20"/>
        </w:rPr>
        <w:t>чурных</w:t>
      </w:r>
      <w:r>
        <w:rPr>
          <w:rStyle w:val="ac"/>
          <w:sz w:val="20"/>
          <w:szCs w:val="20"/>
        </w:rPr>
        <w:footnoteReference w:id="1440"/>
      </w:r>
      <w:r>
        <w:rPr>
          <w:sz w:val="20"/>
          <w:szCs w:val="20"/>
        </w:rPr>
        <w:t xml:space="preserve"> диетах,</w:t>
      </w:r>
    </w:p>
    <w:p w14:paraId="676D5D74" w14:textId="77777777" w:rsidR="00996819" w:rsidRDefault="00996819" w:rsidP="00996819">
      <w:pPr>
        <w:rPr>
          <w:sz w:val="20"/>
          <w:szCs w:val="20"/>
        </w:rPr>
      </w:pPr>
      <w:r>
        <w:rPr>
          <w:sz w:val="20"/>
          <w:szCs w:val="20"/>
        </w:rPr>
        <w:t xml:space="preserve">Во спорте, кой </w:t>
      </w:r>
      <w:r w:rsidRPr="00885ECF">
        <w:rPr>
          <w:b/>
          <w:sz w:val="20"/>
          <w:szCs w:val="20"/>
        </w:rPr>
        <w:t>безумных</w:t>
      </w:r>
      <w:r>
        <w:rPr>
          <w:sz w:val="20"/>
          <w:szCs w:val="20"/>
        </w:rPr>
        <w:t xml:space="preserve"> убивает,</w:t>
      </w:r>
    </w:p>
    <w:p w14:paraId="69A71CA8" w14:textId="77777777" w:rsidR="00996819" w:rsidRDefault="00996819" w:rsidP="00996819">
      <w:pPr>
        <w:rPr>
          <w:sz w:val="20"/>
          <w:szCs w:val="20"/>
        </w:rPr>
      </w:pPr>
      <w:r>
        <w:rPr>
          <w:sz w:val="20"/>
          <w:szCs w:val="20"/>
        </w:rPr>
        <w:t>Аж</w:t>
      </w:r>
      <w:r w:rsidRPr="00885ECF">
        <w:rPr>
          <w:b/>
          <w:sz w:val="20"/>
          <w:szCs w:val="20"/>
        </w:rPr>
        <w:t>е</w:t>
      </w:r>
      <w:r>
        <w:rPr>
          <w:rStyle w:val="ac"/>
          <w:sz w:val="20"/>
          <w:szCs w:val="20"/>
        </w:rPr>
        <w:footnoteReference w:id="1441"/>
      </w:r>
      <w:r>
        <w:rPr>
          <w:sz w:val="20"/>
          <w:szCs w:val="20"/>
        </w:rPr>
        <w:t xml:space="preserve"> они </w:t>
      </w:r>
      <w:r w:rsidRPr="00885ECF">
        <w:rPr>
          <w:b/>
          <w:sz w:val="20"/>
          <w:szCs w:val="20"/>
        </w:rPr>
        <w:t>перегибают палку</w:t>
      </w:r>
      <w:r>
        <w:rPr>
          <w:sz w:val="20"/>
          <w:szCs w:val="20"/>
        </w:rPr>
        <w:t xml:space="preserve"> в этом.</w:t>
      </w:r>
    </w:p>
    <w:p w14:paraId="4B0339FD" w14:textId="77777777" w:rsidR="00996819" w:rsidRDefault="00996819" w:rsidP="00996819">
      <w:pPr>
        <w:rPr>
          <w:sz w:val="20"/>
          <w:szCs w:val="20"/>
        </w:rPr>
      </w:pPr>
    </w:p>
    <w:p w14:paraId="55D47A66" w14:textId="77777777" w:rsidR="00996819" w:rsidRDefault="00996819" w:rsidP="00996819">
      <w:pPr>
        <w:rPr>
          <w:sz w:val="20"/>
          <w:szCs w:val="20"/>
        </w:rPr>
      </w:pPr>
      <w:r w:rsidRPr="00845893">
        <w:rPr>
          <w:b/>
          <w:sz w:val="20"/>
          <w:szCs w:val="20"/>
        </w:rPr>
        <w:t>Запущен</w:t>
      </w:r>
      <w:r>
        <w:rPr>
          <w:sz w:val="20"/>
          <w:szCs w:val="20"/>
        </w:rPr>
        <w:t xml:space="preserve"> внешний вид у них,</w:t>
      </w:r>
    </w:p>
    <w:p w14:paraId="53686C93" w14:textId="77777777" w:rsidR="00996819" w:rsidRDefault="00996819" w:rsidP="00996819">
      <w:pPr>
        <w:rPr>
          <w:sz w:val="20"/>
          <w:szCs w:val="20"/>
        </w:rPr>
      </w:pPr>
      <w:r>
        <w:rPr>
          <w:sz w:val="20"/>
          <w:szCs w:val="20"/>
        </w:rPr>
        <w:t xml:space="preserve">Бывает </w:t>
      </w:r>
      <w:r w:rsidRPr="00845893">
        <w:rPr>
          <w:b/>
          <w:sz w:val="20"/>
          <w:szCs w:val="20"/>
        </w:rPr>
        <w:t>поведенье</w:t>
      </w:r>
      <w:r>
        <w:rPr>
          <w:sz w:val="20"/>
          <w:szCs w:val="20"/>
        </w:rPr>
        <w:t xml:space="preserve"> странным,</w:t>
      </w:r>
    </w:p>
    <w:p w14:paraId="681A3537" w14:textId="77777777" w:rsidR="00996819" w:rsidRDefault="00996819" w:rsidP="00996819">
      <w:pPr>
        <w:rPr>
          <w:sz w:val="20"/>
          <w:szCs w:val="20"/>
        </w:rPr>
      </w:pPr>
      <w:r>
        <w:rPr>
          <w:sz w:val="20"/>
          <w:szCs w:val="20"/>
        </w:rPr>
        <w:t>Фикс</w:t>
      </w:r>
      <w:r w:rsidRPr="00845893">
        <w:rPr>
          <w:b/>
          <w:sz w:val="20"/>
          <w:szCs w:val="20"/>
        </w:rPr>
        <w:t>а</w:t>
      </w:r>
      <w:r>
        <w:rPr>
          <w:sz w:val="20"/>
          <w:szCs w:val="20"/>
        </w:rPr>
        <w:t>ция част</w:t>
      </w:r>
      <w:r w:rsidRPr="00845893">
        <w:rPr>
          <w:b/>
          <w:sz w:val="20"/>
          <w:szCs w:val="20"/>
        </w:rPr>
        <w:t>а</w:t>
      </w:r>
      <w:r>
        <w:rPr>
          <w:sz w:val="20"/>
          <w:szCs w:val="20"/>
        </w:rPr>
        <w:t xml:space="preserve"> на философских т</w:t>
      </w:r>
      <w:r w:rsidRPr="00845893">
        <w:rPr>
          <w:b/>
          <w:sz w:val="20"/>
          <w:szCs w:val="20"/>
        </w:rPr>
        <w:t>е</w:t>
      </w:r>
      <w:r>
        <w:rPr>
          <w:sz w:val="20"/>
          <w:szCs w:val="20"/>
        </w:rPr>
        <w:t>мах,</w:t>
      </w:r>
    </w:p>
    <w:p w14:paraId="50787BCF" w14:textId="77777777" w:rsidR="00996819" w:rsidRDefault="00996819" w:rsidP="00996819">
      <w:pPr>
        <w:rPr>
          <w:sz w:val="20"/>
          <w:szCs w:val="20"/>
        </w:rPr>
      </w:pPr>
      <w:r>
        <w:rPr>
          <w:sz w:val="20"/>
          <w:szCs w:val="20"/>
        </w:rPr>
        <w:t>На м</w:t>
      </w:r>
      <w:r w:rsidRPr="00845893">
        <w:rPr>
          <w:b/>
          <w:sz w:val="20"/>
          <w:szCs w:val="20"/>
        </w:rPr>
        <w:t>и</w:t>
      </w:r>
      <w:r>
        <w:rPr>
          <w:sz w:val="20"/>
          <w:szCs w:val="20"/>
        </w:rPr>
        <w:t>фах тех или других,</w:t>
      </w:r>
    </w:p>
    <w:p w14:paraId="3932A591" w14:textId="77777777" w:rsidR="00996819" w:rsidRDefault="00996819" w:rsidP="00996819">
      <w:pPr>
        <w:rPr>
          <w:sz w:val="20"/>
          <w:szCs w:val="20"/>
        </w:rPr>
      </w:pPr>
      <w:r>
        <w:rPr>
          <w:sz w:val="20"/>
          <w:szCs w:val="20"/>
        </w:rPr>
        <w:t xml:space="preserve">Где </w:t>
      </w:r>
      <w:r w:rsidRPr="00845893">
        <w:rPr>
          <w:b/>
          <w:sz w:val="20"/>
          <w:szCs w:val="20"/>
        </w:rPr>
        <w:t>может быть</w:t>
      </w:r>
      <w:r>
        <w:rPr>
          <w:sz w:val="20"/>
          <w:szCs w:val="20"/>
        </w:rPr>
        <w:t xml:space="preserve"> ответ желанный, –</w:t>
      </w:r>
    </w:p>
    <w:p w14:paraId="67067EB2" w14:textId="77777777" w:rsidR="00996819" w:rsidRDefault="00996819" w:rsidP="00996819">
      <w:pPr>
        <w:rPr>
          <w:sz w:val="20"/>
          <w:szCs w:val="20"/>
        </w:rPr>
      </w:pPr>
      <w:r w:rsidRPr="00845893">
        <w:rPr>
          <w:b/>
          <w:sz w:val="20"/>
          <w:szCs w:val="20"/>
        </w:rPr>
        <w:t>Что</w:t>
      </w:r>
      <w:r>
        <w:rPr>
          <w:sz w:val="20"/>
          <w:szCs w:val="20"/>
        </w:rPr>
        <w:t xml:space="preserve"> делать им, погрязшим во пробл</w:t>
      </w:r>
      <w:r w:rsidRPr="00845893">
        <w:rPr>
          <w:b/>
          <w:sz w:val="20"/>
          <w:szCs w:val="20"/>
        </w:rPr>
        <w:t>е</w:t>
      </w:r>
      <w:r>
        <w:rPr>
          <w:sz w:val="20"/>
          <w:szCs w:val="20"/>
        </w:rPr>
        <w:t>мах.</w:t>
      </w:r>
    </w:p>
    <w:p w14:paraId="7F375664" w14:textId="77777777" w:rsidR="00996819" w:rsidRDefault="00996819" w:rsidP="00996819">
      <w:pPr>
        <w:rPr>
          <w:sz w:val="20"/>
          <w:szCs w:val="20"/>
        </w:rPr>
      </w:pPr>
      <w:r>
        <w:rPr>
          <w:sz w:val="20"/>
          <w:szCs w:val="20"/>
        </w:rPr>
        <w:t xml:space="preserve">*** </w:t>
      </w:r>
    </w:p>
    <w:p w14:paraId="08FA3178" w14:textId="77777777" w:rsidR="00996819" w:rsidRDefault="00996819" w:rsidP="00996819">
      <w:pPr>
        <w:rPr>
          <w:sz w:val="20"/>
          <w:szCs w:val="20"/>
        </w:rPr>
      </w:pPr>
      <w:r>
        <w:rPr>
          <w:sz w:val="20"/>
          <w:szCs w:val="20"/>
        </w:rPr>
        <w:t xml:space="preserve">Болел </w:t>
      </w:r>
      <w:r w:rsidRPr="00C428F9">
        <w:rPr>
          <w:b/>
          <w:sz w:val="20"/>
          <w:szCs w:val="20"/>
        </w:rPr>
        <w:t>недугом</w:t>
      </w:r>
      <w:r>
        <w:rPr>
          <w:sz w:val="20"/>
          <w:szCs w:val="20"/>
        </w:rPr>
        <w:t xml:space="preserve"> Лев Толстой</w:t>
      </w:r>
      <w:r>
        <w:rPr>
          <w:rStyle w:val="ac"/>
          <w:sz w:val="20"/>
          <w:szCs w:val="20"/>
        </w:rPr>
        <w:footnoteReference w:id="1442"/>
      </w:r>
    </w:p>
    <w:p w14:paraId="014874E1" w14:textId="77777777" w:rsidR="00996819" w:rsidRDefault="00996819" w:rsidP="00996819">
      <w:pPr>
        <w:rPr>
          <w:sz w:val="20"/>
          <w:szCs w:val="20"/>
        </w:rPr>
      </w:pPr>
      <w:r>
        <w:rPr>
          <w:sz w:val="20"/>
          <w:szCs w:val="20"/>
        </w:rPr>
        <w:t>Вторую половину ж</w:t>
      </w:r>
      <w:r w:rsidRPr="00C428F9">
        <w:rPr>
          <w:b/>
          <w:sz w:val="20"/>
          <w:szCs w:val="20"/>
        </w:rPr>
        <w:t>и</w:t>
      </w:r>
      <w:r>
        <w:rPr>
          <w:sz w:val="20"/>
          <w:szCs w:val="20"/>
        </w:rPr>
        <w:t>зни,</w:t>
      </w:r>
    </w:p>
    <w:p w14:paraId="53B89CA0" w14:textId="77777777" w:rsidR="00996819" w:rsidRDefault="00996819" w:rsidP="00996819">
      <w:pPr>
        <w:rPr>
          <w:sz w:val="20"/>
          <w:szCs w:val="20"/>
        </w:rPr>
      </w:pPr>
      <w:r>
        <w:rPr>
          <w:sz w:val="20"/>
          <w:szCs w:val="20"/>
        </w:rPr>
        <w:t>Склонял людей всех к целиб</w:t>
      </w:r>
      <w:r w:rsidRPr="00C428F9">
        <w:rPr>
          <w:b/>
          <w:sz w:val="20"/>
          <w:szCs w:val="20"/>
        </w:rPr>
        <w:t>а</w:t>
      </w:r>
      <w:r>
        <w:rPr>
          <w:sz w:val="20"/>
          <w:szCs w:val="20"/>
        </w:rPr>
        <w:t>ту</w:t>
      </w:r>
      <w:r>
        <w:rPr>
          <w:rStyle w:val="ac"/>
          <w:sz w:val="20"/>
          <w:szCs w:val="20"/>
        </w:rPr>
        <w:footnoteReference w:id="1443"/>
      </w:r>
      <w:r>
        <w:rPr>
          <w:sz w:val="20"/>
          <w:szCs w:val="20"/>
        </w:rPr>
        <w:t>,</w:t>
      </w:r>
    </w:p>
    <w:p w14:paraId="6C5D8B80" w14:textId="77777777" w:rsidR="00996819" w:rsidRDefault="00996819" w:rsidP="00996819">
      <w:pPr>
        <w:rPr>
          <w:sz w:val="20"/>
          <w:szCs w:val="20"/>
        </w:rPr>
      </w:pPr>
      <w:r>
        <w:rPr>
          <w:sz w:val="20"/>
          <w:szCs w:val="20"/>
        </w:rPr>
        <w:t xml:space="preserve">Однако сам </w:t>
      </w:r>
      <w:r w:rsidRPr="00C428F9">
        <w:rPr>
          <w:b/>
          <w:sz w:val="20"/>
          <w:szCs w:val="20"/>
        </w:rPr>
        <w:t>тринадцать</w:t>
      </w:r>
      <w:r>
        <w:rPr>
          <w:sz w:val="20"/>
          <w:szCs w:val="20"/>
        </w:rPr>
        <w:t xml:space="preserve"> наплод</w:t>
      </w:r>
      <w:r w:rsidRPr="00C428F9">
        <w:rPr>
          <w:b/>
          <w:sz w:val="20"/>
          <w:szCs w:val="20"/>
        </w:rPr>
        <w:t>и</w:t>
      </w:r>
      <w:r>
        <w:rPr>
          <w:sz w:val="20"/>
          <w:szCs w:val="20"/>
        </w:rPr>
        <w:t>л,</w:t>
      </w:r>
    </w:p>
    <w:p w14:paraId="5BBDAFF3" w14:textId="77777777" w:rsidR="00996819" w:rsidRDefault="00996819" w:rsidP="00996819">
      <w:pPr>
        <w:rPr>
          <w:sz w:val="20"/>
          <w:szCs w:val="20"/>
        </w:rPr>
      </w:pPr>
      <w:r w:rsidRPr="00C428F9">
        <w:rPr>
          <w:b/>
          <w:sz w:val="20"/>
          <w:szCs w:val="20"/>
        </w:rPr>
        <w:lastRenderedPageBreak/>
        <w:t>Латентным геем</w:t>
      </w:r>
      <w:r>
        <w:rPr>
          <w:sz w:val="20"/>
          <w:szCs w:val="20"/>
        </w:rPr>
        <w:t xml:space="preserve"> сперва был,</w:t>
      </w:r>
    </w:p>
    <w:p w14:paraId="1713E043" w14:textId="77777777" w:rsidR="00996819" w:rsidRDefault="00996819" w:rsidP="00996819">
      <w:pPr>
        <w:rPr>
          <w:sz w:val="20"/>
          <w:szCs w:val="20"/>
        </w:rPr>
      </w:pPr>
      <w:r>
        <w:rPr>
          <w:sz w:val="20"/>
          <w:szCs w:val="20"/>
        </w:rPr>
        <w:t>Засим писание уж стало даже сует</w:t>
      </w:r>
      <w:r w:rsidRPr="00C428F9">
        <w:rPr>
          <w:b/>
          <w:sz w:val="20"/>
          <w:szCs w:val="20"/>
        </w:rPr>
        <w:t>о</w:t>
      </w:r>
      <w:r>
        <w:rPr>
          <w:sz w:val="20"/>
          <w:szCs w:val="20"/>
        </w:rPr>
        <w:t>й,</w:t>
      </w:r>
    </w:p>
    <w:p w14:paraId="708F1BCA" w14:textId="77777777" w:rsidR="00996819" w:rsidRDefault="00996819" w:rsidP="00996819">
      <w:pPr>
        <w:rPr>
          <w:sz w:val="20"/>
          <w:szCs w:val="20"/>
        </w:rPr>
      </w:pPr>
      <w:r>
        <w:rPr>
          <w:sz w:val="20"/>
          <w:szCs w:val="20"/>
        </w:rPr>
        <w:t>А чрез него мудрец полжизни</w:t>
      </w:r>
    </w:p>
    <w:p w14:paraId="3D2A1017" w14:textId="77777777" w:rsidR="00996819" w:rsidRDefault="00996819" w:rsidP="00996819">
      <w:pPr>
        <w:rPr>
          <w:sz w:val="20"/>
          <w:szCs w:val="20"/>
        </w:rPr>
      </w:pPr>
      <w:r>
        <w:rPr>
          <w:sz w:val="20"/>
          <w:szCs w:val="20"/>
        </w:rPr>
        <w:t>Склонял читателей к зак</w:t>
      </w:r>
      <w:r w:rsidRPr="00C428F9">
        <w:rPr>
          <w:b/>
          <w:sz w:val="20"/>
          <w:szCs w:val="20"/>
        </w:rPr>
        <w:t>а</w:t>
      </w:r>
      <w:r>
        <w:rPr>
          <w:sz w:val="20"/>
          <w:szCs w:val="20"/>
        </w:rPr>
        <w:t>ту;</w:t>
      </w:r>
    </w:p>
    <w:p w14:paraId="11B81800" w14:textId="77777777" w:rsidR="00996819" w:rsidRDefault="00996819" w:rsidP="00996819">
      <w:pPr>
        <w:rPr>
          <w:sz w:val="20"/>
          <w:szCs w:val="20"/>
        </w:rPr>
      </w:pPr>
      <w:r>
        <w:rPr>
          <w:sz w:val="20"/>
          <w:szCs w:val="20"/>
        </w:rPr>
        <w:t xml:space="preserve">Конечно, это </w:t>
      </w:r>
      <w:r w:rsidRPr="00C428F9">
        <w:rPr>
          <w:b/>
          <w:sz w:val="20"/>
          <w:szCs w:val="20"/>
        </w:rPr>
        <w:t>не со зла</w:t>
      </w:r>
      <w:r>
        <w:rPr>
          <w:sz w:val="20"/>
          <w:szCs w:val="20"/>
        </w:rPr>
        <w:t>,</w:t>
      </w:r>
    </w:p>
    <w:p w14:paraId="5E7D8314" w14:textId="77777777" w:rsidR="00996819" w:rsidRDefault="00996819" w:rsidP="00996819">
      <w:pPr>
        <w:rPr>
          <w:sz w:val="20"/>
          <w:szCs w:val="20"/>
        </w:rPr>
      </w:pPr>
      <w:r>
        <w:rPr>
          <w:sz w:val="20"/>
          <w:szCs w:val="20"/>
        </w:rPr>
        <w:t xml:space="preserve">Ведь он </w:t>
      </w:r>
      <w:r w:rsidRPr="00C428F9">
        <w:rPr>
          <w:b/>
          <w:sz w:val="20"/>
          <w:szCs w:val="20"/>
        </w:rPr>
        <w:t>не ведал</w:t>
      </w:r>
      <w:r>
        <w:rPr>
          <w:sz w:val="20"/>
          <w:szCs w:val="20"/>
        </w:rPr>
        <w:t xml:space="preserve">, </w:t>
      </w:r>
      <w:r w:rsidRPr="00C428F9">
        <w:rPr>
          <w:b/>
          <w:sz w:val="20"/>
          <w:szCs w:val="20"/>
        </w:rPr>
        <w:t>что</w:t>
      </w:r>
      <w:r>
        <w:rPr>
          <w:sz w:val="20"/>
          <w:szCs w:val="20"/>
        </w:rPr>
        <w:t xml:space="preserve"> твор</w:t>
      </w:r>
      <w:r w:rsidRPr="00C428F9">
        <w:rPr>
          <w:b/>
          <w:sz w:val="20"/>
          <w:szCs w:val="20"/>
        </w:rPr>
        <w:t>и</w:t>
      </w:r>
      <w:r>
        <w:rPr>
          <w:sz w:val="20"/>
          <w:szCs w:val="20"/>
        </w:rPr>
        <w:t>л,</w:t>
      </w:r>
    </w:p>
    <w:p w14:paraId="101A7042" w14:textId="77777777" w:rsidR="00996819" w:rsidRDefault="00996819" w:rsidP="00996819">
      <w:pPr>
        <w:rPr>
          <w:sz w:val="20"/>
          <w:szCs w:val="20"/>
        </w:rPr>
      </w:pPr>
      <w:r>
        <w:rPr>
          <w:sz w:val="20"/>
          <w:szCs w:val="20"/>
        </w:rPr>
        <w:t xml:space="preserve">Он </w:t>
      </w:r>
      <w:r w:rsidRPr="00C428F9">
        <w:rPr>
          <w:b/>
          <w:sz w:val="20"/>
          <w:szCs w:val="20"/>
        </w:rPr>
        <w:t>истину</w:t>
      </w:r>
      <w:r>
        <w:rPr>
          <w:sz w:val="20"/>
          <w:szCs w:val="20"/>
        </w:rPr>
        <w:t xml:space="preserve"> искал везде,</w:t>
      </w:r>
    </w:p>
    <w:p w14:paraId="61514D38" w14:textId="77777777" w:rsidR="00996819" w:rsidRDefault="00996819" w:rsidP="00996819">
      <w:pPr>
        <w:rPr>
          <w:sz w:val="20"/>
          <w:szCs w:val="20"/>
        </w:rPr>
      </w:pPr>
      <w:r>
        <w:rPr>
          <w:sz w:val="20"/>
          <w:szCs w:val="20"/>
        </w:rPr>
        <w:t>Но многих к вырождению склон</w:t>
      </w:r>
      <w:r w:rsidRPr="00C428F9">
        <w:rPr>
          <w:b/>
          <w:sz w:val="20"/>
          <w:szCs w:val="20"/>
        </w:rPr>
        <w:t>и</w:t>
      </w:r>
      <w:r>
        <w:rPr>
          <w:sz w:val="20"/>
          <w:szCs w:val="20"/>
        </w:rPr>
        <w:t>л –</w:t>
      </w:r>
    </w:p>
    <w:p w14:paraId="070C54DC" w14:textId="77777777" w:rsidR="00996819" w:rsidRDefault="00996819" w:rsidP="00996819">
      <w:pPr>
        <w:rPr>
          <w:sz w:val="20"/>
          <w:szCs w:val="20"/>
        </w:rPr>
      </w:pPr>
      <w:r>
        <w:rPr>
          <w:sz w:val="20"/>
          <w:szCs w:val="20"/>
        </w:rPr>
        <w:t xml:space="preserve">К сему </w:t>
      </w:r>
      <w:r w:rsidRPr="00C428F9">
        <w:rPr>
          <w:b/>
          <w:sz w:val="20"/>
          <w:szCs w:val="20"/>
        </w:rPr>
        <w:t>природа</w:t>
      </w:r>
      <w:r>
        <w:rPr>
          <w:sz w:val="20"/>
          <w:szCs w:val="20"/>
        </w:rPr>
        <w:t xml:space="preserve"> подвела,</w:t>
      </w:r>
    </w:p>
    <w:p w14:paraId="7F202488" w14:textId="77777777" w:rsidR="00996819" w:rsidRDefault="00996819" w:rsidP="00996819">
      <w:pPr>
        <w:rPr>
          <w:sz w:val="20"/>
          <w:szCs w:val="20"/>
        </w:rPr>
      </w:pPr>
      <w:r>
        <w:rPr>
          <w:sz w:val="20"/>
          <w:szCs w:val="20"/>
        </w:rPr>
        <w:t>А сам не ведал о вреде.</w:t>
      </w:r>
    </w:p>
    <w:p w14:paraId="0F26607B" w14:textId="77777777" w:rsidR="00996819" w:rsidRDefault="00996819" w:rsidP="00996819">
      <w:pPr>
        <w:rPr>
          <w:sz w:val="20"/>
          <w:szCs w:val="20"/>
        </w:rPr>
      </w:pPr>
      <w:r>
        <w:rPr>
          <w:sz w:val="20"/>
          <w:szCs w:val="20"/>
        </w:rPr>
        <w:t>Родился он в помещичьей сред</w:t>
      </w:r>
      <w:r w:rsidRPr="00C428F9">
        <w:rPr>
          <w:b/>
          <w:sz w:val="20"/>
          <w:szCs w:val="20"/>
        </w:rPr>
        <w:t>е</w:t>
      </w:r>
      <w:r>
        <w:rPr>
          <w:sz w:val="20"/>
          <w:szCs w:val="20"/>
        </w:rPr>
        <w:t xml:space="preserve"> –</w:t>
      </w:r>
    </w:p>
    <w:p w14:paraId="4E5017E3" w14:textId="77777777" w:rsidR="00996819" w:rsidRDefault="00996819" w:rsidP="00996819">
      <w:pPr>
        <w:rPr>
          <w:sz w:val="20"/>
          <w:szCs w:val="20"/>
        </w:rPr>
      </w:pPr>
      <w:r>
        <w:rPr>
          <w:sz w:val="20"/>
          <w:szCs w:val="20"/>
        </w:rPr>
        <w:t>Известно, кровь</w:t>
      </w:r>
      <w:r>
        <w:rPr>
          <w:sz w:val="20"/>
          <w:szCs w:val="20"/>
        </w:rPr>
        <w:fldChar w:fldCharType="begin"/>
      </w:r>
      <w:r>
        <w:instrText xml:space="preserve"> XE "</w:instrText>
      </w:r>
      <w:r w:rsidRPr="00A37BC1">
        <w:rPr>
          <w:rFonts w:ascii="Times New Roman" w:eastAsia="Meiryo" w:hAnsi="Times New Roman" w:cs="Times New Roman"/>
          <w:sz w:val="28"/>
          <w:szCs w:val="24"/>
        </w:rPr>
        <w:instrText>кровь</w:instrText>
      </w:r>
      <w:r>
        <w:instrText xml:space="preserve">" </w:instrText>
      </w:r>
      <w:r>
        <w:rPr>
          <w:sz w:val="20"/>
          <w:szCs w:val="20"/>
        </w:rPr>
        <w:fldChar w:fldCharType="end"/>
      </w:r>
      <w:r>
        <w:rPr>
          <w:sz w:val="20"/>
          <w:szCs w:val="20"/>
        </w:rPr>
        <w:t xml:space="preserve"> таких гнил</w:t>
      </w:r>
      <w:r w:rsidRPr="00C428F9">
        <w:rPr>
          <w:b/>
          <w:sz w:val="20"/>
          <w:szCs w:val="20"/>
        </w:rPr>
        <w:t>а</w:t>
      </w:r>
      <w:r>
        <w:rPr>
          <w:sz w:val="20"/>
          <w:szCs w:val="20"/>
        </w:rPr>
        <w:t>.</w:t>
      </w:r>
    </w:p>
    <w:p w14:paraId="71B14B0F" w14:textId="77777777" w:rsidR="00996819" w:rsidRDefault="00996819" w:rsidP="00996819">
      <w:pPr>
        <w:rPr>
          <w:sz w:val="20"/>
          <w:szCs w:val="20"/>
        </w:rPr>
      </w:pPr>
    </w:p>
    <w:p w14:paraId="3999785C" w14:textId="77777777" w:rsidR="00996819" w:rsidRDefault="00996819" w:rsidP="00996819">
      <w:pPr>
        <w:rPr>
          <w:sz w:val="20"/>
          <w:szCs w:val="20"/>
        </w:rPr>
      </w:pPr>
      <w:r>
        <w:rPr>
          <w:sz w:val="20"/>
          <w:szCs w:val="20"/>
        </w:rPr>
        <w:t>Ещё был и Русс</w:t>
      </w:r>
      <w:r w:rsidRPr="003871FA">
        <w:rPr>
          <w:b/>
          <w:sz w:val="20"/>
          <w:szCs w:val="20"/>
        </w:rPr>
        <w:t>о</w:t>
      </w:r>
      <w:r>
        <w:rPr>
          <w:sz w:val="20"/>
          <w:szCs w:val="20"/>
        </w:rPr>
        <w:t xml:space="preserve"> тот </w:t>
      </w:r>
      <w:r w:rsidRPr="003871FA">
        <w:rPr>
          <w:b/>
          <w:sz w:val="20"/>
          <w:szCs w:val="20"/>
        </w:rPr>
        <w:t>гордый</w:t>
      </w:r>
      <w:r>
        <w:rPr>
          <w:sz w:val="20"/>
          <w:szCs w:val="20"/>
        </w:rPr>
        <w:t>,</w:t>
      </w:r>
    </w:p>
    <w:p w14:paraId="4FAB2947" w14:textId="77777777" w:rsidR="00996819" w:rsidRDefault="00996819" w:rsidP="00996819">
      <w:pPr>
        <w:rPr>
          <w:sz w:val="20"/>
          <w:szCs w:val="20"/>
        </w:rPr>
      </w:pPr>
      <w:r>
        <w:rPr>
          <w:sz w:val="20"/>
          <w:szCs w:val="20"/>
        </w:rPr>
        <w:t>Кой на бумаге р</w:t>
      </w:r>
      <w:r w:rsidRPr="003871FA">
        <w:rPr>
          <w:b/>
          <w:sz w:val="20"/>
          <w:szCs w:val="20"/>
        </w:rPr>
        <w:t>а</w:t>
      </w:r>
      <w:r>
        <w:rPr>
          <w:sz w:val="20"/>
          <w:szCs w:val="20"/>
        </w:rPr>
        <w:t>товал за бл</w:t>
      </w:r>
      <w:r w:rsidRPr="003871FA">
        <w:rPr>
          <w:b/>
          <w:sz w:val="20"/>
          <w:szCs w:val="20"/>
        </w:rPr>
        <w:t>а</w:t>
      </w:r>
      <w:r>
        <w:rPr>
          <w:sz w:val="20"/>
          <w:szCs w:val="20"/>
        </w:rPr>
        <w:t>го, справедливость,</w:t>
      </w:r>
    </w:p>
    <w:p w14:paraId="745B6A0C" w14:textId="77777777" w:rsidR="00996819" w:rsidRDefault="00996819" w:rsidP="00996819">
      <w:pPr>
        <w:rPr>
          <w:sz w:val="20"/>
          <w:szCs w:val="20"/>
        </w:rPr>
      </w:pPr>
      <w:r>
        <w:rPr>
          <w:sz w:val="20"/>
          <w:szCs w:val="20"/>
        </w:rPr>
        <w:t>Кой с</w:t>
      </w:r>
      <w:r w:rsidRPr="003871FA">
        <w:rPr>
          <w:b/>
          <w:sz w:val="20"/>
          <w:szCs w:val="20"/>
        </w:rPr>
        <w:t>о</w:t>
      </w:r>
      <w:r>
        <w:rPr>
          <w:sz w:val="20"/>
          <w:szCs w:val="20"/>
        </w:rPr>
        <w:t>здал культ</w:t>
      </w:r>
      <w:r>
        <w:rPr>
          <w:sz w:val="20"/>
          <w:szCs w:val="20"/>
        </w:rPr>
        <w:fldChar w:fldCharType="begin"/>
      </w:r>
      <w:r>
        <w:instrText xml:space="preserve"> XE "</w:instrText>
      </w:r>
      <w:r w:rsidRPr="00822587">
        <w:rPr>
          <w:b/>
          <w:sz w:val="20"/>
          <w:szCs w:val="20"/>
        </w:rPr>
        <w:instrText>культ</w:instrText>
      </w:r>
      <w:r>
        <w:instrText xml:space="preserve">" </w:instrText>
      </w:r>
      <w:r>
        <w:rPr>
          <w:sz w:val="20"/>
          <w:szCs w:val="20"/>
        </w:rPr>
        <w:fldChar w:fldCharType="end"/>
      </w:r>
      <w:r>
        <w:rPr>
          <w:sz w:val="20"/>
          <w:szCs w:val="20"/>
        </w:rPr>
        <w:t xml:space="preserve"> </w:t>
      </w:r>
      <w:r w:rsidRPr="003871FA">
        <w:rPr>
          <w:b/>
          <w:sz w:val="20"/>
          <w:szCs w:val="20"/>
        </w:rPr>
        <w:t>сердечного</w:t>
      </w:r>
      <w:r>
        <w:rPr>
          <w:sz w:val="20"/>
          <w:szCs w:val="20"/>
        </w:rPr>
        <w:t xml:space="preserve"> бунт</w:t>
      </w:r>
      <w:r w:rsidRPr="003871FA">
        <w:rPr>
          <w:b/>
          <w:sz w:val="20"/>
          <w:szCs w:val="20"/>
        </w:rPr>
        <w:t>а</w:t>
      </w:r>
      <w:r>
        <w:rPr>
          <w:sz w:val="20"/>
          <w:szCs w:val="20"/>
        </w:rPr>
        <w:t>рства,</w:t>
      </w:r>
    </w:p>
    <w:p w14:paraId="720045B8" w14:textId="77777777" w:rsidR="00996819" w:rsidRDefault="00996819" w:rsidP="00996819">
      <w:pPr>
        <w:rPr>
          <w:sz w:val="20"/>
          <w:szCs w:val="20"/>
        </w:rPr>
      </w:pPr>
      <w:r>
        <w:rPr>
          <w:sz w:val="20"/>
          <w:szCs w:val="20"/>
        </w:rPr>
        <w:t xml:space="preserve">Что </w:t>
      </w:r>
      <w:r w:rsidRPr="003871FA">
        <w:rPr>
          <w:b/>
          <w:sz w:val="20"/>
          <w:szCs w:val="20"/>
        </w:rPr>
        <w:t>не мешало</w:t>
      </w:r>
      <w:r>
        <w:rPr>
          <w:sz w:val="20"/>
          <w:szCs w:val="20"/>
        </w:rPr>
        <w:t xml:space="preserve"> предавать друзей,</w:t>
      </w:r>
    </w:p>
    <w:p w14:paraId="0F7F8B53" w14:textId="77777777" w:rsidR="00996819" w:rsidRDefault="00996819" w:rsidP="00996819">
      <w:pPr>
        <w:rPr>
          <w:sz w:val="20"/>
          <w:szCs w:val="20"/>
        </w:rPr>
      </w:pPr>
      <w:r>
        <w:rPr>
          <w:sz w:val="20"/>
          <w:szCs w:val="20"/>
        </w:rPr>
        <w:t>Обо пизд</w:t>
      </w:r>
      <w:r w:rsidRPr="003871FA">
        <w:rPr>
          <w:b/>
          <w:sz w:val="20"/>
          <w:szCs w:val="20"/>
        </w:rPr>
        <w:t>у</w:t>
      </w:r>
      <w:r>
        <w:rPr>
          <w:sz w:val="20"/>
          <w:szCs w:val="20"/>
        </w:rPr>
        <w:t xml:space="preserve"> тереться м</w:t>
      </w:r>
      <w:r w:rsidRPr="003871FA">
        <w:rPr>
          <w:b/>
          <w:sz w:val="20"/>
          <w:szCs w:val="20"/>
        </w:rPr>
        <w:t>о</w:t>
      </w:r>
      <w:r>
        <w:rPr>
          <w:sz w:val="20"/>
          <w:szCs w:val="20"/>
        </w:rPr>
        <w:t>рдой</w:t>
      </w:r>
    </w:p>
    <w:p w14:paraId="2B109CC9" w14:textId="77777777" w:rsidR="00996819" w:rsidRDefault="00996819" w:rsidP="00996819">
      <w:pPr>
        <w:rPr>
          <w:sz w:val="20"/>
          <w:szCs w:val="20"/>
        </w:rPr>
      </w:pPr>
      <w:r>
        <w:rPr>
          <w:sz w:val="20"/>
          <w:szCs w:val="20"/>
        </w:rPr>
        <w:t xml:space="preserve">Иль </w:t>
      </w:r>
      <w:r w:rsidRPr="003871FA">
        <w:rPr>
          <w:b/>
          <w:sz w:val="20"/>
          <w:szCs w:val="20"/>
        </w:rPr>
        <w:t>по-иному</w:t>
      </w:r>
      <w:r>
        <w:rPr>
          <w:sz w:val="20"/>
          <w:szCs w:val="20"/>
        </w:rPr>
        <w:t xml:space="preserve"> проявлять </w:t>
      </w:r>
    </w:p>
    <w:p w14:paraId="375B9640" w14:textId="77777777" w:rsidR="00996819" w:rsidRDefault="00996819" w:rsidP="00996819">
      <w:pPr>
        <w:rPr>
          <w:sz w:val="20"/>
          <w:szCs w:val="20"/>
        </w:rPr>
      </w:pPr>
      <w:r>
        <w:rPr>
          <w:sz w:val="20"/>
          <w:szCs w:val="20"/>
        </w:rPr>
        <w:t>Блудл</w:t>
      </w:r>
      <w:r w:rsidRPr="003871FA">
        <w:rPr>
          <w:b/>
          <w:sz w:val="20"/>
          <w:szCs w:val="20"/>
        </w:rPr>
        <w:t>и</w:t>
      </w:r>
      <w:r>
        <w:rPr>
          <w:sz w:val="20"/>
          <w:szCs w:val="20"/>
        </w:rPr>
        <w:t>вость</w:t>
      </w:r>
    </w:p>
    <w:p w14:paraId="4F9FD6D0" w14:textId="77777777" w:rsidR="00996819" w:rsidRDefault="00996819" w:rsidP="00996819">
      <w:pPr>
        <w:rPr>
          <w:sz w:val="20"/>
          <w:szCs w:val="20"/>
        </w:rPr>
      </w:pPr>
      <w:r>
        <w:rPr>
          <w:sz w:val="20"/>
          <w:szCs w:val="20"/>
        </w:rPr>
        <w:t>И блядосл</w:t>
      </w:r>
      <w:r w:rsidRPr="003871FA">
        <w:rPr>
          <w:b/>
          <w:sz w:val="20"/>
          <w:szCs w:val="20"/>
        </w:rPr>
        <w:t>о</w:t>
      </w:r>
      <w:r>
        <w:rPr>
          <w:sz w:val="20"/>
          <w:szCs w:val="20"/>
        </w:rPr>
        <w:t>вить</w:t>
      </w:r>
      <w:r>
        <w:rPr>
          <w:rStyle w:val="ac"/>
          <w:sz w:val="20"/>
          <w:szCs w:val="20"/>
        </w:rPr>
        <w:footnoteReference w:id="1444"/>
      </w:r>
      <w:r>
        <w:rPr>
          <w:sz w:val="20"/>
          <w:szCs w:val="20"/>
        </w:rPr>
        <w:t>, похищать,</w:t>
      </w:r>
    </w:p>
    <w:p w14:paraId="4200C0EE" w14:textId="77777777" w:rsidR="00996819" w:rsidRDefault="00996819" w:rsidP="00996819">
      <w:pPr>
        <w:rPr>
          <w:sz w:val="20"/>
          <w:szCs w:val="20"/>
        </w:rPr>
      </w:pPr>
      <w:r>
        <w:rPr>
          <w:sz w:val="20"/>
          <w:szCs w:val="20"/>
        </w:rPr>
        <w:t>Другим чин</w:t>
      </w:r>
      <w:r w:rsidRPr="003871FA">
        <w:rPr>
          <w:b/>
          <w:sz w:val="20"/>
          <w:szCs w:val="20"/>
        </w:rPr>
        <w:t xml:space="preserve">я </w:t>
      </w:r>
    </w:p>
    <w:p w14:paraId="31F63C5C" w14:textId="77777777" w:rsidR="00996819" w:rsidRDefault="00996819" w:rsidP="00996819">
      <w:pPr>
        <w:rPr>
          <w:sz w:val="20"/>
          <w:szCs w:val="20"/>
        </w:rPr>
      </w:pPr>
      <w:r w:rsidRPr="003871FA">
        <w:rPr>
          <w:b/>
          <w:sz w:val="20"/>
          <w:szCs w:val="20"/>
        </w:rPr>
        <w:t>Хулимые</w:t>
      </w:r>
      <w:r>
        <w:rPr>
          <w:sz w:val="20"/>
          <w:szCs w:val="20"/>
        </w:rPr>
        <w:t xml:space="preserve"> мыт</w:t>
      </w:r>
      <w:r w:rsidRPr="003871FA">
        <w:rPr>
          <w:b/>
          <w:sz w:val="20"/>
          <w:szCs w:val="20"/>
        </w:rPr>
        <w:t>а</w:t>
      </w:r>
      <w:r>
        <w:rPr>
          <w:sz w:val="20"/>
          <w:szCs w:val="20"/>
        </w:rPr>
        <w:t>рства,</w:t>
      </w:r>
    </w:p>
    <w:p w14:paraId="4E765D5A" w14:textId="77777777" w:rsidR="00996819" w:rsidRDefault="00996819" w:rsidP="00996819">
      <w:pPr>
        <w:rPr>
          <w:sz w:val="20"/>
          <w:szCs w:val="20"/>
        </w:rPr>
      </w:pPr>
      <w:r w:rsidRPr="003871FA">
        <w:rPr>
          <w:b/>
          <w:sz w:val="20"/>
          <w:szCs w:val="20"/>
        </w:rPr>
        <w:t>Обо одном</w:t>
      </w:r>
      <w:r>
        <w:rPr>
          <w:sz w:val="20"/>
          <w:szCs w:val="20"/>
        </w:rPr>
        <w:t xml:space="preserve"> глаголя массе всей,</w:t>
      </w:r>
    </w:p>
    <w:p w14:paraId="2DE82DEC" w14:textId="77777777" w:rsidR="00996819" w:rsidRDefault="00996819" w:rsidP="00996819">
      <w:pPr>
        <w:rPr>
          <w:sz w:val="20"/>
          <w:szCs w:val="20"/>
        </w:rPr>
      </w:pPr>
      <w:r>
        <w:rPr>
          <w:sz w:val="20"/>
          <w:szCs w:val="20"/>
        </w:rPr>
        <w:t>Обо противном же всё мня;</w:t>
      </w:r>
    </w:p>
    <w:p w14:paraId="3F36839C" w14:textId="77777777" w:rsidR="00996819" w:rsidRDefault="00996819" w:rsidP="00996819">
      <w:pPr>
        <w:rPr>
          <w:sz w:val="20"/>
          <w:szCs w:val="20"/>
        </w:rPr>
      </w:pPr>
      <w:r>
        <w:rPr>
          <w:sz w:val="20"/>
          <w:szCs w:val="20"/>
        </w:rPr>
        <w:t xml:space="preserve">Нет, </w:t>
      </w:r>
      <w:r w:rsidRPr="004A6BB5">
        <w:rPr>
          <w:b/>
          <w:sz w:val="20"/>
          <w:szCs w:val="20"/>
        </w:rPr>
        <w:t>верил</w:t>
      </w:r>
      <w:r>
        <w:rPr>
          <w:sz w:val="20"/>
          <w:szCs w:val="20"/>
        </w:rPr>
        <w:t xml:space="preserve"> он во </w:t>
      </w:r>
      <w:r w:rsidRPr="004A6BB5">
        <w:rPr>
          <w:b/>
          <w:sz w:val="20"/>
          <w:szCs w:val="20"/>
        </w:rPr>
        <w:t>то</w:t>
      </w:r>
      <w:r>
        <w:rPr>
          <w:sz w:val="20"/>
          <w:szCs w:val="20"/>
        </w:rPr>
        <w:t>, о чём писал,</w:t>
      </w:r>
    </w:p>
    <w:p w14:paraId="2963DF73" w14:textId="77777777" w:rsidR="00996819" w:rsidRDefault="00996819" w:rsidP="00996819">
      <w:pPr>
        <w:rPr>
          <w:sz w:val="20"/>
          <w:szCs w:val="20"/>
        </w:rPr>
      </w:pPr>
      <w:r>
        <w:rPr>
          <w:sz w:val="20"/>
          <w:szCs w:val="20"/>
        </w:rPr>
        <w:t xml:space="preserve">Но вёл себя как раз-таки </w:t>
      </w:r>
      <w:r w:rsidRPr="004A6BB5">
        <w:rPr>
          <w:b/>
          <w:sz w:val="20"/>
          <w:szCs w:val="20"/>
        </w:rPr>
        <w:t>иначе</w:t>
      </w:r>
      <w:r>
        <w:rPr>
          <w:sz w:val="20"/>
          <w:szCs w:val="20"/>
        </w:rPr>
        <w:t>,</w:t>
      </w:r>
    </w:p>
    <w:p w14:paraId="77800834" w14:textId="77777777" w:rsidR="00996819" w:rsidRDefault="00996819" w:rsidP="00996819">
      <w:pPr>
        <w:rPr>
          <w:sz w:val="20"/>
          <w:szCs w:val="20"/>
        </w:rPr>
      </w:pPr>
      <w:r>
        <w:rPr>
          <w:sz w:val="20"/>
          <w:szCs w:val="20"/>
        </w:rPr>
        <w:t>Об</w:t>
      </w:r>
      <w:r w:rsidRPr="004A6BB5">
        <w:rPr>
          <w:b/>
          <w:sz w:val="20"/>
          <w:szCs w:val="20"/>
        </w:rPr>
        <w:t>а</w:t>
      </w:r>
      <w:r>
        <w:rPr>
          <w:sz w:val="20"/>
          <w:szCs w:val="20"/>
        </w:rPr>
        <w:t>че</w:t>
      </w:r>
      <w:r>
        <w:rPr>
          <w:rStyle w:val="ac"/>
          <w:sz w:val="20"/>
          <w:szCs w:val="20"/>
        </w:rPr>
        <w:footnoteReference w:id="1445"/>
      </w:r>
    </w:p>
    <w:p w14:paraId="05C7B366" w14:textId="77777777" w:rsidR="00996819" w:rsidRDefault="00996819" w:rsidP="00996819">
      <w:pPr>
        <w:rPr>
          <w:sz w:val="20"/>
          <w:szCs w:val="20"/>
        </w:rPr>
      </w:pPr>
      <w:r>
        <w:rPr>
          <w:sz w:val="20"/>
          <w:szCs w:val="20"/>
        </w:rPr>
        <w:t>Часто з</w:t>
      </w:r>
      <w:r w:rsidRPr="004A6BB5">
        <w:rPr>
          <w:b/>
          <w:sz w:val="20"/>
          <w:szCs w:val="20"/>
        </w:rPr>
        <w:t>е</w:t>
      </w:r>
      <w:r>
        <w:rPr>
          <w:sz w:val="20"/>
          <w:szCs w:val="20"/>
        </w:rPr>
        <w:t>ло</w:t>
      </w:r>
      <w:r>
        <w:rPr>
          <w:rStyle w:val="ac"/>
          <w:sz w:val="20"/>
          <w:szCs w:val="20"/>
        </w:rPr>
        <w:footnoteReference w:id="1446"/>
      </w:r>
      <w:r>
        <w:rPr>
          <w:sz w:val="20"/>
          <w:szCs w:val="20"/>
        </w:rPr>
        <w:t xml:space="preserve"> </w:t>
      </w:r>
    </w:p>
    <w:p w14:paraId="5939F0F2" w14:textId="77777777" w:rsidR="00996819" w:rsidRDefault="00996819" w:rsidP="00996819">
      <w:pPr>
        <w:rPr>
          <w:sz w:val="20"/>
          <w:szCs w:val="20"/>
        </w:rPr>
      </w:pPr>
      <w:r>
        <w:rPr>
          <w:sz w:val="20"/>
          <w:szCs w:val="20"/>
        </w:rPr>
        <w:t xml:space="preserve">Тот </w:t>
      </w:r>
      <w:r w:rsidRPr="004A6BB5">
        <w:rPr>
          <w:b/>
          <w:sz w:val="20"/>
          <w:szCs w:val="20"/>
        </w:rPr>
        <w:t>философ</w:t>
      </w:r>
      <w:r>
        <w:rPr>
          <w:sz w:val="20"/>
          <w:szCs w:val="20"/>
        </w:rPr>
        <w:t xml:space="preserve"> исчез</w:t>
      </w:r>
      <w:r w:rsidRPr="004A6BB5">
        <w:rPr>
          <w:b/>
          <w:sz w:val="20"/>
          <w:szCs w:val="20"/>
        </w:rPr>
        <w:t>а</w:t>
      </w:r>
      <w:r>
        <w:rPr>
          <w:sz w:val="20"/>
          <w:szCs w:val="20"/>
        </w:rPr>
        <w:t>л,</w:t>
      </w:r>
    </w:p>
    <w:p w14:paraId="1EDD6A27" w14:textId="77777777" w:rsidR="00996819" w:rsidRDefault="00996819" w:rsidP="00996819">
      <w:pPr>
        <w:rPr>
          <w:sz w:val="20"/>
          <w:szCs w:val="20"/>
        </w:rPr>
      </w:pPr>
      <w:r w:rsidRPr="004A6BB5">
        <w:rPr>
          <w:b/>
          <w:sz w:val="20"/>
          <w:szCs w:val="20"/>
        </w:rPr>
        <w:t>В лицо иное</w:t>
      </w:r>
      <w:r>
        <w:rPr>
          <w:sz w:val="20"/>
          <w:szCs w:val="20"/>
        </w:rPr>
        <w:t xml:space="preserve"> превращаясь так ум</w:t>
      </w:r>
      <w:r w:rsidRPr="004A6BB5">
        <w:rPr>
          <w:b/>
          <w:sz w:val="20"/>
          <w:szCs w:val="20"/>
        </w:rPr>
        <w:t>е</w:t>
      </w:r>
      <w:r>
        <w:rPr>
          <w:sz w:val="20"/>
          <w:szCs w:val="20"/>
        </w:rPr>
        <w:t>ло,</w:t>
      </w:r>
    </w:p>
    <w:p w14:paraId="2F3E25C6" w14:textId="77777777" w:rsidR="00996819" w:rsidRDefault="00996819" w:rsidP="00996819">
      <w:pPr>
        <w:rPr>
          <w:sz w:val="20"/>
          <w:szCs w:val="20"/>
        </w:rPr>
      </w:pPr>
      <w:r w:rsidRPr="004A6BB5">
        <w:rPr>
          <w:b/>
          <w:sz w:val="20"/>
          <w:szCs w:val="20"/>
        </w:rPr>
        <w:t>Двуличным</w:t>
      </w:r>
      <w:r>
        <w:rPr>
          <w:sz w:val="20"/>
          <w:szCs w:val="20"/>
        </w:rPr>
        <w:t xml:space="preserve"> был Руссо – то значит.</w:t>
      </w:r>
    </w:p>
    <w:p w14:paraId="7E3BDAF8" w14:textId="77777777" w:rsidR="00996819" w:rsidRDefault="00996819" w:rsidP="00996819">
      <w:pPr>
        <w:rPr>
          <w:sz w:val="20"/>
          <w:szCs w:val="20"/>
        </w:rPr>
      </w:pPr>
    </w:p>
    <w:p w14:paraId="594C4538" w14:textId="77777777" w:rsidR="00996819" w:rsidRDefault="00996819" w:rsidP="00996819">
      <w:pPr>
        <w:rPr>
          <w:sz w:val="20"/>
          <w:szCs w:val="20"/>
        </w:rPr>
      </w:pPr>
      <w:r>
        <w:rPr>
          <w:sz w:val="20"/>
          <w:szCs w:val="20"/>
        </w:rPr>
        <w:t xml:space="preserve">К чему </w:t>
      </w:r>
      <w:r w:rsidRPr="00085681">
        <w:rPr>
          <w:b/>
          <w:sz w:val="20"/>
          <w:szCs w:val="20"/>
        </w:rPr>
        <w:t>двуличность</w:t>
      </w:r>
      <w:r>
        <w:rPr>
          <w:sz w:val="20"/>
          <w:szCs w:val="20"/>
        </w:rPr>
        <w:t xml:space="preserve"> в сём стих</w:t>
      </w:r>
      <w:r w:rsidRPr="00085681">
        <w:rPr>
          <w:b/>
          <w:sz w:val="20"/>
          <w:szCs w:val="20"/>
        </w:rPr>
        <w:t>е</w:t>
      </w:r>
      <w:r>
        <w:rPr>
          <w:sz w:val="20"/>
          <w:szCs w:val="20"/>
        </w:rPr>
        <w:t>?</w:t>
      </w:r>
    </w:p>
    <w:p w14:paraId="5E084930" w14:textId="77777777" w:rsidR="00996819" w:rsidRDefault="00996819" w:rsidP="00996819">
      <w:pPr>
        <w:rPr>
          <w:sz w:val="20"/>
          <w:szCs w:val="20"/>
        </w:rPr>
      </w:pPr>
      <w:r>
        <w:rPr>
          <w:sz w:val="20"/>
          <w:szCs w:val="20"/>
        </w:rPr>
        <w:t>На ней и з</w:t>
      </w:r>
      <w:r w:rsidRPr="00085681">
        <w:rPr>
          <w:b/>
          <w:sz w:val="20"/>
          <w:szCs w:val="20"/>
        </w:rPr>
        <w:t>и</w:t>
      </w:r>
      <w:r>
        <w:rPr>
          <w:sz w:val="20"/>
          <w:szCs w:val="20"/>
        </w:rPr>
        <w:t>ждется</w:t>
      </w:r>
      <w:r>
        <w:rPr>
          <w:rStyle w:val="ac"/>
          <w:sz w:val="20"/>
          <w:szCs w:val="20"/>
        </w:rPr>
        <w:footnoteReference w:id="1447"/>
      </w:r>
      <w:r>
        <w:rPr>
          <w:sz w:val="20"/>
          <w:szCs w:val="20"/>
        </w:rPr>
        <w:t xml:space="preserve"> болезнь</w:t>
      </w:r>
      <w:r>
        <w:rPr>
          <w:sz w:val="20"/>
          <w:szCs w:val="20"/>
        </w:rPr>
        <w:fldChar w:fldCharType="begin"/>
      </w:r>
      <w:r>
        <w:instrText xml:space="preserve"> XE "</w:instrText>
      </w:r>
      <w:r w:rsidRPr="00681324">
        <w:rPr>
          <w:rFonts w:cstheme="minorHAnsi"/>
          <w:b/>
          <w:sz w:val="20"/>
          <w:szCs w:val="20"/>
        </w:rPr>
        <w:instrText>болезнь</w:instrText>
      </w:r>
      <w:r>
        <w:instrText xml:space="preserve">" </w:instrText>
      </w:r>
      <w:r>
        <w:rPr>
          <w:sz w:val="20"/>
          <w:szCs w:val="20"/>
        </w:rPr>
        <w:fldChar w:fldCharType="end"/>
      </w:r>
      <w:r>
        <w:rPr>
          <w:sz w:val="20"/>
          <w:szCs w:val="20"/>
        </w:rPr>
        <w:t xml:space="preserve"> шизофрен</w:t>
      </w:r>
      <w:r w:rsidRPr="00085681">
        <w:rPr>
          <w:b/>
          <w:sz w:val="20"/>
          <w:szCs w:val="20"/>
        </w:rPr>
        <w:t>и</w:t>
      </w:r>
      <w:r>
        <w:rPr>
          <w:sz w:val="20"/>
          <w:szCs w:val="20"/>
        </w:rPr>
        <w:t>я,</w:t>
      </w:r>
    </w:p>
    <w:p w14:paraId="7EEC9A17" w14:textId="77777777" w:rsidR="00996819" w:rsidRDefault="00996819" w:rsidP="00996819">
      <w:pPr>
        <w:rPr>
          <w:sz w:val="20"/>
          <w:szCs w:val="20"/>
        </w:rPr>
      </w:pPr>
      <w:r w:rsidRPr="00085681">
        <w:rPr>
          <w:b/>
          <w:sz w:val="20"/>
          <w:szCs w:val="20"/>
        </w:rPr>
        <w:t>Она</w:t>
      </w:r>
      <w:r>
        <w:rPr>
          <w:sz w:val="20"/>
          <w:szCs w:val="20"/>
        </w:rPr>
        <w:t xml:space="preserve"> – причина многих бедств,</w:t>
      </w:r>
    </w:p>
    <w:p w14:paraId="55E05486" w14:textId="77777777" w:rsidR="00996819" w:rsidRDefault="00996819" w:rsidP="00996819">
      <w:pPr>
        <w:rPr>
          <w:sz w:val="20"/>
          <w:szCs w:val="20"/>
        </w:rPr>
      </w:pPr>
      <w:r>
        <w:rPr>
          <w:sz w:val="20"/>
          <w:szCs w:val="20"/>
        </w:rPr>
        <w:t xml:space="preserve">На кои </w:t>
      </w:r>
      <w:r w:rsidRPr="00085681">
        <w:rPr>
          <w:b/>
          <w:sz w:val="20"/>
          <w:szCs w:val="20"/>
        </w:rPr>
        <w:t>тратятся</w:t>
      </w:r>
      <w:r>
        <w:rPr>
          <w:sz w:val="20"/>
          <w:szCs w:val="20"/>
        </w:rPr>
        <w:t xml:space="preserve"> так много людских средств,</w:t>
      </w:r>
    </w:p>
    <w:p w14:paraId="1A176F60" w14:textId="77777777" w:rsidR="00996819" w:rsidRDefault="00996819" w:rsidP="00996819">
      <w:pPr>
        <w:rPr>
          <w:sz w:val="20"/>
          <w:szCs w:val="20"/>
        </w:rPr>
      </w:pPr>
      <w:r>
        <w:rPr>
          <w:sz w:val="20"/>
          <w:szCs w:val="20"/>
        </w:rPr>
        <w:t>От коей многие пом</w:t>
      </w:r>
      <w:r w:rsidRPr="00085681">
        <w:rPr>
          <w:b/>
          <w:sz w:val="20"/>
          <w:szCs w:val="20"/>
        </w:rPr>
        <w:t>а</w:t>
      </w:r>
      <w:r>
        <w:rPr>
          <w:sz w:val="20"/>
          <w:szCs w:val="20"/>
        </w:rPr>
        <w:t>лу тонут во грех</w:t>
      </w:r>
      <w:r w:rsidRPr="00085681">
        <w:rPr>
          <w:b/>
          <w:sz w:val="20"/>
          <w:szCs w:val="20"/>
        </w:rPr>
        <w:t>е</w:t>
      </w:r>
      <w:r>
        <w:rPr>
          <w:sz w:val="20"/>
          <w:szCs w:val="20"/>
        </w:rPr>
        <w:t>,</w:t>
      </w:r>
    </w:p>
    <w:p w14:paraId="10186F6C" w14:textId="77777777" w:rsidR="00996819" w:rsidRPr="00AB39C6" w:rsidRDefault="00996819" w:rsidP="00996819">
      <w:pPr>
        <w:rPr>
          <w:sz w:val="20"/>
          <w:szCs w:val="20"/>
        </w:rPr>
      </w:pPr>
      <w:r>
        <w:rPr>
          <w:sz w:val="20"/>
          <w:szCs w:val="20"/>
        </w:rPr>
        <w:t xml:space="preserve">С </w:t>
      </w:r>
      <w:r w:rsidRPr="00085681">
        <w:rPr>
          <w:b/>
          <w:sz w:val="20"/>
          <w:szCs w:val="20"/>
        </w:rPr>
        <w:t>безгрешностью</w:t>
      </w:r>
      <w:r>
        <w:rPr>
          <w:sz w:val="20"/>
          <w:szCs w:val="20"/>
        </w:rPr>
        <w:t xml:space="preserve"> который для двуличных будет в эвфон</w:t>
      </w:r>
      <w:r w:rsidRPr="00085681">
        <w:rPr>
          <w:b/>
          <w:sz w:val="20"/>
          <w:szCs w:val="20"/>
        </w:rPr>
        <w:t>и</w:t>
      </w:r>
      <w:r>
        <w:rPr>
          <w:sz w:val="20"/>
          <w:szCs w:val="20"/>
        </w:rPr>
        <w:t>и</w:t>
      </w:r>
      <w:r>
        <w:rPr>
          <w:rStyle w:val="ac"/>
          <w:sz w:val="20"/>
          <w:szCs w:val="20"/>
        </w:rPr>
        <w:footnoteReference w:id="1448"/>
      </w:r>
      <w:r>
        <w:rPr>
          <w:sz w:val="20"/>
          <w:szCs w:val="20"/>
        </w:rPr>
        <w:t>.</w:t>
      </w:r>
    </w:p>
    <w:p w14:paraId="147748E5" w14:textId="77777777" w:rsidR="00996819" w:rsidRDefault="00996819" w:rsidP="00996819">
      <w:pPr>
        <w:pStyle w:val="4"/>
      </w:pPr>
      <w:bookmarkStart w:id="366" w:name="_Toc469820338"/>
      <w:bookmarkStart w:id="367" w:name="_Toc509792435"/>
      <w:r>
        <w:t>Шизотипическое расстройство</w:t>
      </w:r>
      <w:bookmarkEnd w:id="366"/>
      <w:bookmarkEnd w:id="367"/>
    </w:p>
    <w:p w14:paraId="3F3437AF" w14:textId="77777777" w:rsidR="00996819" w:rsidRDefault="00996819" w:rsidP="00996819">
      <w:pPr>
        <w:rPr>
          <w:sz w:val="20"/>
          <w:szCs w:val="20"/>
        </w:rPr>
      </w:pPr>
      <w:r w:rsidRPr="006163D3">
        <w:rPr>
          <w:b/>
          <w:sz w:val="20"/>
          <w:szCs w:val="20"/>
        </w:rPr>
        <w:t>Расстройство</w:t>
      </w:r>
      <w:r>
        <w:rPr>
          <w:sz w:val="20"/>
          <w:szCs w:val="20"/>
        </w:rPr>
        <w:t xml:space="preserve"> в нас узнать легко:</w:t>
      </w:r>
    </w:p>
    <w:p w14:paraId="5148FAC8" w14:textId="77777777" w:rsidR="00996819" w:rsidRDefault="00996819" w:rsidP="00996819">
      <w:pPr>
        <w:rPr>
          <w:sz w:val="20"/>
          <w:szCs w:val="20"/>
        </w:rPr>
      </w:pPr>
      <w:r>
        <w:rPr>
          <w:sz w:val="20"/>
          <w:szCs w:val="20"/>
        </w:rPr>
        <w:t xml:space="preserve">Сперва больные </w:t>
      </w:r>
      <w:r w:rsidRPr="006163D3">
        <w:rPr>
          <w:b/>
          <w:sz w:val="20"/>
          <w:szCs w:val="20"/>
        </w:rPr>
        <w:t>необщительны</w:t>
      </w:r>
      <w:r>
        <w:rPr>
          <w:sz w:val="20"/>
          <w:szCs w:val="20"/>
        </w:rPr>
        <w:t>,</w:t>
      </w:r>
    </w:p>
    <w:p w14:paraId="77C9AC0F" w14:textId="77777777" w:rsidR="00996819" w:rsidRDefault="00996819" w:rsidP="00996819">
      <w:pPr>
        <w:rPr>
          <w:sz w:val="20"/>
          <w:szCs w:val="20"/>
        </w:rPr>
      </w:pPr>
      <w:r w:rsidRPr="006163D3">
        <w:rPr>
          <w:b/>
          <w:sz w:val="20"/>
          <w:szCs w:val="20"/>
        </w:rPr>
        <w:t>Неадекватны</w:t>
      </w:r>
      <w:r>
        <w:rPr>
          <w:sz w:val="20"/>
          <w:szCs w:val="20"/>
        </w:rPr>
        <w:t xml:space="preserve"> ситуации общения,</w:t>
      </w:r>
    </w:p>
    <w:p w14:paraId="0EDAC0C0" w14:textId="77777777" w:rsidR="00996819" w:rsidRDefault="00996819" w:rsidP="00996819">
      <w:pPr>
        <w:rPr>
          <w:sz w:val="20"/>
          <w:szCs w:val="20"/>
        </w:rPr>
      </w:pPr>
      <w:r>
        <w:rPr>
          <w:sz w:val="20"/>
          <w:szCs w:val="20"/>
        </w:rPr>
        <w:t xml:space="preserve">У окружающих рождают </w:t>
      </w:r>
      <w:r w:rsidRPr="006163D3">
        <w:rPr>
          <w:b/>
          <w:sz w:val="20"/>
          <w:szCs w:val="20"/>
        </w:rPr>
        <w:t>недоступности</w:t>
      </w:r>
      <w:r>
        <w:rPr>
          <w:sz w:val="20"/>
          <w:szCs w:val="20"/>
        </w:rPr>
        <w:t xml:space="preserve"> болящих ощущение,</w:t>
      </w:r>
    </w:p>
    <w:p w14:paraId="79213E9E" w14:textId="77777777" w:rsidR="00996819" w:rsidRDefault="00996819" w:rsidP="00996819">
      <w:pPr>
        <w:rPr>
          <w:sz w:val="20"/>
          <w:szCs w:val="20"/>
        </w:rPr>
      </w:pPr>
      <w:r>
        <w:rPr>
          <w:sz w:val="20"/>
          <w:szCs w:val="20"/>
        </w:rPr>
        <w:t>Холодн</w:t>
      </w:r>
      <w:r w:rsidRPr="006163D3">
        <w:rPr>
          <w:b/>
          <w:sz w:val="20"/>
          <w:szCs w:val="20"/>
        </w:rPr>
        <w:t xml:space="preserve">ы </w:t>
      </w:r>
      <w:r>
        <w:rPr>
          <w:sz w:val="20"/>
          <w:szCs w:val="20"/>
        </w:rPr>
        <w:t>те для нас и мн</w:t>
      </w:r>
      <w:r w:rsidRPr="006163D3">
        <w:rPr>
          <w:b/>
          <w:sz w:val="20"/>
          <w:szCs w:val="20"/>
        </w:rPr>
        <w:t>и</w:t>
      </w:r>
      <w:r>
        <w:rPr>
          <w:sz w:val="20"/>
          <w:szCs w:val="20"/>
        </w:rPr>
        <w:t>тельны</w:t>
      </w:r>
    </w:p>
    <w:p w14:paraId="0B6C2E6F" w14:textId="77777777" w:rsidR="00996819" w:rsidRDefault="00996819" w:rsidP="00996819">
      <w:pPr>
        <w:rPr>
          <w:sz w:val="20"/>
          <w:szCs w:val="20"/>
        </w:rPr>
      </w:pPr>
      <w:r>
        <w:rPr>
          <w:sz w:val="20"/>
          <w:szCs w:val="20"/>
        </w:rPr>
        <w:t>Да п</w:t>
      </w:r>
      <w:r w:rsidRPr="006163D3">
        <w:rPr>
          <w:b/>
          <w:sz w:val="20"/>
          <w:szCs w:val="20"/>
        </w:rPr>
        <w:t>о</w:t>
      </w:r>
      <w:r>
        <w:rPr>
          <w:sz w:val="20"/>
          <w:szCs w:val="20"/>
        </w:rPr>
        <w:t>прище сношений</w:t>
      </w:r>
      <w:r>
        <w:rPr>
          <w:rStyle w:val="ac"/>
          <w:sz w:val="20"/>
          <w:szCs w:val="20"/>
        </w:rPr>
        <w:footnoteReference w:id="1449"/>
      </w:r>
      <w:r>
        <w:rPr>
          <w:sz w:val="20"/>
          <w:szCs w:val="20"/>
        </w:rPr>
        <w:t xml:space="preserve"> их зел</w:t>
      </w:r>
      <w:r w:rsidRPr="006163D3">
        <w:rPr>
          <w:b/>
          <w:sz w:val="20"/>
          <w:szCs w:val="20"/>
        </w:rPr>
        <w:t>о</w:t>
      </w:r>
      <w:r>
        <w:rPr>
          <w:rStyle w:val="ac"/>
          <w:sz w:val="20"/>
          <w:szCs w:val="20"/>
        </w:rPr>
        <w:footnoteReference w:id="1450"/>
      </w:r>
      <w:r>
        <w:rPr>
          <w:sz w:val="20"/>
          <w:szCs w:val="20"/>
        </w:rPr>
        <w:t xml:space="preserve"> узк</w:t>
      </w:r>
      <w:r w:rsidRPr="006163D3">
        <w:rPr>
          <w:b/>
          <w:sz w:val="20"/>
          <w:szCs w:val="20"/>
        </w:rPr>
        <w:t>о</w:t>
      </w:r>
      <w:r>
        <w:rPr>
          <w:sz w:val="20"/>
          <w:szCs w:val="20"/>
        </w:rPr>
        <w:t>.</w:t>
      </w:r>
    </w:p>
    <w:p w14:paraId="503E15B1" w14:textId="77777777" w:rsidR="00996819" w:rsidRDefault="00996819" w:rsidP="00996819">
      <w:pPr>
        <w:rPr>
          <w:sz w:val="20"/>
          <w:szCs w:val="20"/>
        </w:rPr>
      </w:pPr>
    </w:p>
    <w:p w14:paraId="78D2F812" w14:textId="77777777" w:rsidR="00996819" w:rsidRDefault="00996819" w:rsidP="00996819">
      <w:pPr>
        <w:rPr>
          <w:sz w:val="20"/>
          <w:szCs w:val="20"/>
        </w:rPr>
      </w:pPr>
      <w:r>
        <w:rPr>
          <w:sz w:val="20"/>
          <w:szCs w:val="20"/>
        </w:rPr>
        <w:t xml:space="preserve">Их </w:t>
      </w:r>
      <w:r w:rsidRPr="00011017">
        <w:rPr>
          <w:b/>
          <w:sz w:val="20"/>
          <w:szCs w:val="20"/>
        </w:rPr>
        <w:t>внешний вид</w:t>
      </w:r>
      <w:r>
        <w:rPr>
          <w:sz w:val="20"/>
          <w:szCs w:val="20"/>
        </w:rPr>
        <w:t xml:space="preserve"> чудаков</w:t>
      </w:r>
      <w:r w:rsidRPr="00011017">
        <w:rPr>
          <w:b/>
          <w:sz w:val="20"/>
          <w:szCs w:val="20"/>
        </w:rPr>
        <w:t>а</w:t>
      </w:r>
      <w:r>
        <w:rPr>
          <w:sz w:val="20"/>
          <w:szCs w:val="20"/>
        </w:rPr>
        <w:t>т,</w:t>
      </w:r>
    </w:p>
    <w:p w14:paraId="5083C366" w14:textId="77777777" w:rsidR="00996819" w:rsidRDefault="00996819" w:rsidP="00996819">
      <w:pPr>
        <w:rPr>
          <w:sz w:val="20"/>
          <w:szCs w:val="20"/>
        </w:rPr>
      </w:pPr>
      <w:r>
        <w:rPr>
          <w:sz w:val="20"/>
          <w:szCs w:val="20"/>
        </w:rPr>
        <w:t xml:space="preserve">Их поведенье </w:t>
      </w:r>
      <w:r w:rsidRPr="00011017">
        <w:rPr>
          <w:b/>
          <w:sz w:val="20"/>
          <w:szCs w:val="20"/>
        </w:rPr>
        <w:t>эксцентрично</w:t>
      </w:r>
      <w:r>
        <w:rPr>
          <w:sz w:val="20"/>
          <w:szCs w:val="20"/>
        </w:rPr>
        <w:t>,</w:t>
      </w:r>
    </w:p>
    <w:p w14:paraId="69EBF971" w14:textId="77777777" w:rsidR="00996819" w:rsidRDefault="00996819" w:rsidP="00996819">
      <w:pPr>
        <w:rPr>
          <w:sz w:val="20"/>
          <w:szCs w:val="20"/>
        </w:rPr>
      </w:pPr>
      <w:r>
        <w:rPr>
          <w:sz w:val="20"/>
          <w:szCs w:val="20"/>
        </w:rPr>
        <w:lastRenderedPageBreak/>
        <w:t xml:space="preserve">Они </w:t>
      </w:r>
      <w:r w:rsidRPr="00011017">
        <w:rPr>
          <w:b/>
          <w:sz w:val="20"/>
          <w:szCs w:val="20"/>
        </w:rPr>
        <w:t>контактов избегают</w:t>
      </w:r>
      <w:r>
        <w:rPr>
          <w:sz w:val="20"/>
          <w:szCs w:val="20"/>
        </w:rPr>
        <w:t>,</w:t>
      </w:r>
    </w:p>
    <w:p w14:paraId="1CCD58A4" w14:textId="77777777" w:rsidR="00996819" w:rsidRDefault="00996819" w:rsidP="00996819">
      <w:pPr>
        <w:rPr>
          <w:sz w:val="20"/>
          <w:szCs w:val="20"/>
        </w:rPr>
      </w:pPr>
      <w:r>
        <w:rPr>
          <w:sz w:val="20"/>
          <w:szCs w:val="20"/>
        </w:rPr>
        <w:t>Мышленье их метафиз</w:t>
      </w:r>
      <w:r w:rsidRPr="00011017">
        <w:rPr>
          <w:b/>
          <w:sz w:val="20"/>
          <w:szCs w:val="20"/>
        </w:rPr>
        <w:t>и</w:t>
      </w:r>
      <w:r>
        <w:rPr>
          <w:sz w:val="20"/>
          <w:szCs w:val="20"/>
        </w:rPr>
        <w:t>чно</w:t>
      </w:r>
      <w:r>
        <w:rPr>
          <w:rStyle w:val="ac"/>
          <w:sz w:val="20"/>
          <w:szCs w:val="20"/>
        </w:rPr>
        <w:footnoteReference w:id="1451"/>
      </w:r>
    </w:p>
    <w:p w14:paraId="0CCE5756" w14:textId="77777777" w:rsidR="00996819" w:rsidRDefault="00996819" w:rsidP="00996819">
      <w:pPr>
        <w:rPr>
          <w:sz w:val="20"/>
          <w:szCs w:val="20"/>
        </w:rPr>
      </w:pPr>
      <w:r>
        <w:rPr>
          <w:sz w:val="20"/>
          <w:szCs w:val="20"/>
        </w:rPr>
        <w:t xml:space="preserve">И странен всякий оных </w:t>
      </w:r>
      <w:r w:rsidRPr="00011017">
        <w:rPr>
          <w:b/>
          <w:sz w:val="20"/>
          <w:szCs w:val="20"/>
        </w:rPr>
        <w:t>взгляд</w:t>
      </w:r>
      <w:r>
        <w:rPr>
          <w:sz w:val="20"/>
          <w:szCs w:val="20"/>
        </w:rPr>
        <w:t>,</w:t>
      </w:r>
    </w:p>
    <w:p w14:paraId="62F923DB" w14:textId="77777777" w:rsidR="00996819" w:rsidRDefault="00996819" w:rsidP="00996819">
      <w:pPr>
        <w:rPr>
          <w:sz w:val="20"/>
          <w:szCs w:val="20"/>
        </w:rPr>
      </w:pPr>
      <w:r>
        <w:rPr>
          <w:sz w:val="20"/>
          <w:szCs w:val="20"/>
        </w:rPr>
        <w:t xml:space="preserve">Кой </w:t>
      </w:r>
      <w:r w:rsidRPr="00011017">
        <w:rPr>
          <w:b/>
          <w:sz w:val="20"/>
          <w:szCs w:val="20"/>
        </w:rPr>
        <w:t>с нормами</w:t>
      </w:r>
      <w:r>
        <w:rPr>
          <w:sz w:val="20"/>
          <w:szCs w:val="20"/>
        </w:rPr>
        <w:t xml:space="preserve"> несогласованным бывает.</w:t>
      </w:r>
    </w:p>
    <w:p w14:paraId="0AE16972" w14:textId="77777777" w:rsidR="00996819" w:rsidRDefault="00996819" w:rsidP="00996819">
      <w:pPr>
        <w:rPr>
          <w:sz w:val="20"/>
          <w:szCs w:val="20"/>
        </w:rPr>
      </w:pPr>
    </w:p>
    <w:p w14:paraId="0496E893" w14:textId="77777777" w:rsidR="00996819" w:rsidRDefault="00996819" w:rsidP="00996819">
      <w:pPr>
        <w:rPr>
          <w:sz w:val="20"/>
          <w:szCs w:val="20"/>
        </w:rPr>
      </w:pPr>
      <w:r>
        <w:rPr>
          <w:sz w:val="20"/>
          <w:szCs w:val="20"/>
        </w:rPr>
        <w:t>Синт</w:t>
      </w:r>
      <w:r w:rsidRPr="00845B82">
        <w:rPr>
          <w:b/>
          <w:sz w:val="20"/>
          <w:szCs w:val="20"/>
        </w:rPr>
        <w:t>о</w:t>
      </w:r>
      <w:r>
        <w:rPr>
          <w:sz w:val="20"/>
          <w:szCs w:val="20"/>
        </w:rPr>
        <w:t>нны</w:t>
      </w:r>
      <w:r>
        <w:rPr>
          <w:rStyle w:val="ac"/>
          <w:sz w:val="20"/>
          <w:szCs w:val="20"/>
        </w:rPr>
        <w:footnoteReference w:id="1452"/>
      </w:r>
      <w:r>
        <w:rPr>
          <w:sz w:val="20"/>
          <w:szCs w:val="20"/>
        </w:rPr>
        <w:t xml:space="preserve"> размышления </w:t>
      </w:r>
      <w:r w:rsidRPr="00845B82">
        <w:rPr>
          <w:b/>
          <w:sz w:val="20"/>
          <w:szCs w:val="20"/>
        </w:rPr>
        <w:t>касательно своей персоны</w:t>
      </w:r>
      <w:r>
        <w:rPr>
          <w:sz w:val="20"/>
          <w:szCs w:val="20"/>
        </w:rPr>
        <w:t>,</w:t>
      </w:r>
    </w:p>
    <w:p w14:paraId="2C64FEAF" w14:textId="77777777" w:rsidR="00996819" w:rsidRDefault="00996819" w:rsidP="00996819">
      <w:pPr>
        <w:rPr>
          <w:sz w:val="20"/>
          <w:szCs w:val="20"/>
        </w:rPr>
      </w:pPr>
      <w:r>
        <w:rPr>
          <w:sz w:val="20"/>
          <w:szCs w:val="20"/>
        </w:rPr>
        <w:t xml:space="preserve">Нередко </w:t>
      </w:r>
      <w:r w:rsidRPr="00845B82">
        <w:rPr>
          <w:b/>
          <w:sz w:val="20"/>
          <w:szCs w:val="20"/>
        </w:rPr>
        <w:t>сексуальны</w:t>
      </w:r>
      <w:r>
        <w:rPr>
          <w:sz w:val="20"/>
          <w:szCs w:val="20"/>
        </w:rPr>
        <w:t xml:space="preserve"> сутью </w:t>
      </w:r>
      <w:r w:rsidRPr="00845B82">
        <w:rPr>
          <w:b/>
          <w:sz w:val="20"/>
          <w:szCs w:val="20"/>
        </w:rPr>
        <w:t>а</w:t>
      </w:r>
      <w:r>
        <w:rPr>
          <w:sz w:val="20"/>
          <w:szCs w:val="20"/>
        </w:rPr>
        <w:t>бо агресс</w:t>
      </w:r>
      <w:r w:rsidRPr="00845B82">
        <w:rPr>
          <w:b/>
          <w:sz w:val="20"/>
          <w:szCs w:val="20"/>
        </w:rPr>
        <w:t>и</w:t>
      </w:r>
      <w:r>
        <w:rPr>
          <w:sz w:val="20"/>
          <w:szCs w:val="20"/>
        </w:rPr>
        <w:t>вны,</w:t>
      </w:r>
    </w:p>
    <w:p w14:paraId="398B4AA7" w14:textId="77777777" w:rsidR="00996819" w:rsidRDefault="00996819" w:rsidP="00996819">
      <w:pPr>
        <w:rPr>
          <w:sz w:val="20"/>
          <w:szCs w:val="20"/>
        </w:rPr>
      </w:pPr>
      <w:r>
        <w:rPr>
          <w:sz w:val="20"/>
          <w:szCs w:val="20"/>
        </w:rPr>
        <w:t xml:space="preserve">Нередки </w:t>
      </w:r>
      <w:r w:rsidRPr="00845B82">
        <w:rPr>
          <w:b/>
          <w:sz w:val="20"/>
          <w:szCs w:val="20"/>
        </w:rPr>
        <w:t>отрешённость</w:t>
      </w:r>
      <w:r>
        <w:rPr>
          <w:sz w:val="20"/>
          <w:szCs w:val="20"/>
        </w:rPr>
        <w:t xml:space="preserve"> р</w:t>
      </w:r>
      <w:r w:rsidRPr="00845B82">
        <w:rPr>
          <w:b/>
          <w:sz w:val="20"/>
          <w:szCs w:val="20"/>
        </w:rPr>
        <w:t>а</w:t>
      </w:r>
      <w:r>
        <w:rPr>
          <w:sz w:val="20"/>
          <w:szCs w:val="20"/>
        </w:rPr>
        <w:t>вно как хим</w:t>
      </w:r>
      <w:r w:rsidRPr="00845B82">
        <w:rPr>
          <w:b/>
          <w:sz w:val="20"/>
          <w:szCs w:val="20"/>
        </w:rPr>
        <w:t>е</w:t>
      </w:r>
      <w:r>
        <w:rPr>
          <w:sz w:val="20"/>
          <w:szCs w:val="20"/>
        </w:rPr>
        <w:t>ры</w:t>
      </w:r>
      <w:r>
        <w:rPr>
          <w:rStyle w:val="ac"/>
          <w:sz w:val="20"/>
          <w:szCs w:val="20"/>
        </w:rPr>
        <w:footnoteReference w:id="1453"/>
      </w:r>
      <w:r>
        <w:rPr>
          <w:sz w:val="20"/>
          <w:szCs w:val="20"/>
        </w:rPr>
        <w:t>,</w:t>
      </w:r>
    </w:p>
    <w:p w14:paraId="2FBBC2A8" w14:textId="77777777" w:rsidR="00996819" w:rsidRDefault="00996819" w:rsidP="00996819">
      <w:pPr>
        <w:rPr>
          <w:sz w:val="20"/>
          <w:szCs w:val="20"/>
        </w:rPr>
      </w:pPr>
      <w:r>
        <w:rPr>
          <w:sz w:val="20"/>
          <w:szCs w:val="20"/>
        </w:rPr>
        <w:t xml:space="preserve">Мышление </w:t>
      </w:r>
      <w:r w:rsidRPr="00845B82">
        <w:rPr>
          <w:b/>
          <w:sz w:val="20"/>
          <w:szCs w:val="20"/>
        </w:rPr>
        <w:t>расплывчато</w:t>
      </w:r>
      <w:r>
        <w:rPr>
          <w:sz w:val="20"/>
          <w:szCs w:val="20"/>
        </w:rPr>
        <w:t xml:space="preserve">, </w:t>
      </w:r>
      <w:r w:rsidRPr="00845B82">
        <w:rPr>
          <w:b/>
          <w:sz w:val="20"/>
          <w:szCs w:val="20"/>
        </w:rPr>
        <w:t>метафорическим</w:t>
      </w:r>
      <w:r>
        <w:rPr>
          <w:sz w:val="20"/>
          <w:szCs w:val="20"/>
        </w:rPr>
        <w:t xml:space="preserve"> является, к примеру,</w:t>
      </w:r>
    </w:p>
    <w:p w14:paraId="512786A4" w14:textId="77777777" w:rsidR="00996819" w:rsidRDefault="00996819" w:rsidP="00996819">
      <w:pPr>
        <w:rPr>
          <w:sz w:val="20"/>
          <w:szCs w:val="20"/>
        </w:rPr>
      </w:pPr>
      <w:r>
        <w:rPr>
          <w:sz w:val="20"/>
          <w:szCs w:val="20"/>
        </w:rPr>
        <w:t>Почт</w:t>
      </w:r>
      <w:r w:rsidRPr="00845B82">
        <w:rPr>
          <w:b/>
          <w:sz w:val="20"/>
          <w:szCs w:val="20"/>
        </w:rPr>
        <w:t>о</w:t>
      </w:r>
      <w:r>
        <w:rPr>
          <w:sz w:val="20"/>
          <w:szCs w:val="20"/>
        </w:rPr>
        <w:t xml:space="preserve"> и стр</w:t>
      </w:r>
      <w:r w:rsidRPr="00845B82">
        <w:rPr>
          <w:b/>
          <w:sz w:val="20"/>
          <w:szCs w:val="20"/>
        </w:rPr>
        <w:t>а</w:t>
      </w:r>
      <w:r>
        <w:rPr>
          <w:sz w:val="20"/>
          <w:szCs w:val="20"/>
        </w:rPr>
        <w:t xml:space="preserve">нна речь, </w:t>
      </w:r>
      <w:r w:rsidRPr="00845B82">
        <w:rPr>
          <w:b/>
          <w:sz w:val="20"/>
          <w:szCs w:val="20"/>
        </w:rPr>
        <w:t>несвязна</w:t>
      </w:r>
      <w:r>
        <w:rPr>
          <w:sz w:val="20"/>
          <w:szCs w:val="20"/>
        </w:rPr>
        <w:t>, интенсивна,</w:t>
      </w:r>
    </w:p>
    <w:p w14:paraId="746512B9" w14:textId="77777777" w:rsidR="00996819" w:rsidRDefault="00996819" w:rsidP="00996819">
      <w:pPr>
        <w:rPr>
          <w:sz w:val="20"/>
          <w:szCs w:val="20"/>
        </w:rPr>
      </w:pPr>
      <w:r>
        <w:rPr>
          <w:sz w:val="20"/>
          <w:szCs w:val="20"/>
        </w:rPr>
        <w:t xml:space="preserve">А все иллюзии </w:t>
      </w:r>
      <w:r w:rsidRPr="00845B82">
        <w:rPr>
          <w:b/>
          <w:sz w:val="20"/>
          <w:szCs w:val="20"/>
        </w:rPr>
        <w:t>спонтанны</w:t>
      </w:r>
      <w:r>
        <w:rPr>
          <w:sz w:val="20"/>
          <w:szCs w:val="20"/>
        </w:rPr>
        <w:t>, беспричинны</w:t>
      </w:r>
    </w:p>
    <w:p w14:paraId="648C388B" w14:textId="77777777" w:rsidR="00996819" w:rsidRPr="006163D3" w:rsidRDefault="00996819" w:rsidP="00996819">
      <w:pPr>
        <w:rPr>
          <w:sz w:val="20"/>
          <w:szCs w:val="20"/>
        </w:rPr>
      </w:pPr>
      <w:r>
        <w:rPr>
          <w:sz w:val="20"/>
          <w:szCs w:val="20"/>
        </w:rPr>
        <w:t xml:space="preserve">И </w:t>
      </w:r>
      <w:r w:rsidRPr="00845B82">
        <w:rPr>
          <w:b/>
          <w:sz w:val="20"/>
          <w:szCs w:val="20"/>
        </w:rPr>
        <w:t>суть бредовую</w:t>
      </w:r>
      <w:r>
        <w:rPr>
          <w:sz w:val="20"/>
          <w:szCs w:val="20"/>
        </w:rPr>
        <w:t xml:space="preserve"> нести с собою скл</w:t>
      </w:r>
      <w:r w:rsidRPr="00845B82">
        <w:rPr>
          <w:b/>
          <w:sz w:val="20"/>
          <w:szCs w:val="20"/>
        </w:rPr>
        <w:t>о</w:t>
      </w:r>
      <w:r>
        <w:rPr>
          <w:sz w:val="20"/>
          <w:szCs w:val="20"/>
        </w:rPr>
        <w:t>нны.</w:t>
      </w:r>
    </w:p>
    <w:p w14:paraId="726217B7" w14:textId="77777777" w:rsidR="00996819" w:rsidRDefault="00996819" w:rsidP="00996819">
      <w:pPr>
        <w:pStyle w:val="4"/>
      </w:pPr>
      <w:bookmarkStart w:id="368" w:name="_Toc469820339"/>
      <w:bookmarkStart w:id="369" w:name="_Toc509792436"/>
      <w:r>
        <w:t>Бредовое расстройство</w:t>
      </w:r>
      <w:bookmarkEnd w:id="368"/>
      <w:bookmarkEnd w:id="369"/>
    </w:p>
    <w:p w14:paraId="3834C4E9" w14:textId="77777777" w:rsidR="00996819" w:rsidRDefault="00996819" w:rsidP="00996819">
      <w:pPr>
        <w:rPr>
          <w:sz w:val="20"/>
          <w:szCs w:val="20"/>
        </w:rPr>
      </w:pPr>
      <w:r>
        <w:rPr>
          <w:sz w:val="20"/>
          <w:szCs w:val="20"/>
        </w:rPr>
        <w:t>Больные за собой след</w:t>
      </w:r>
      <w:r w:rsidRPr="002646CA">
        <w:rPr>
          <w:b/>
          <w:sz w:val="20"/>
          <w:szCs w:val="20"/>
        </w:rPr>
        <w:t>я</w:t>
      </w:r>
      <w:r>
        <w:rPr>
          <w:sz w:val="20"/>
          <w:szCs w:val="20"/>
        </w:rPr>
        <w:t>т,</w:t>
      </w:r>
    </w:p>
    <w:p w14:paraId="5B72FB2E" w14:textId="77777777" w:rsidR="00996819" w:rsidRDefault="00996819" w:rsidP="00996819">
      <w:pPr>
        <w:rPr>
          <w:sz w:val="20"/>
          <w:szCs w:val="20"/>
        </w:rPr>
      </w:pPr>
      <w:r>
        <w:rPr>
          <w:sz w:val="20"/>
          <w:szCs w:val="20"/>
        </w:rPr>
        <w:t>Каких-то видимых недугов не имеют,</w:t>
      </w:r>
    </w:p>
    <w:p w14:paraId="651AFA10" w14:textId="77777777" w:rsidR="00996819" w:rsidRDefault="00996819" w:rsidP="00996819">
      <w:pPr>
        <w:rPr>
          <w:sz w:val="20"/>
          <w:szCs w:val="20"/>
        </w:rPr>
      </w:pPr>
      <w:r>
        <w:rPr>
          <w:sz w:val="20"/>
          <w:szCs w:val="20"/>
        </w:rPr>
        <w:t xml:space="preserve">Но </w:t>
      </w:r>
      <w:r w:rsidRPr="002646CA">
        <w:rPr>
          <w:b/>
          <w:sz w:val="20"/>
          <w:szCs w:val="20"/>
        </w:rPr>
        <w:t>неким бредом</w:t>
      </w:r>
      <w:r>
        <w:rPr>
          <w:sz w:val="20"/>
          <w:szCs w:val="20"/>
        </w:rPr>
        <w:t xml:space="preserve"> всё-таки болеют,</w:t>
      </w:r>
    </w:p>
    <w:p w14:paraId="56F8164C" w14:textId="77777777" w:rsidR="00996819" w:rsidRDefault="00996819" w:rsidP="00996819">
      <w:pPr>
        <w:rPr>
          <w:sz w:val="20"/>
          <w:szCs w:val="20"/>
        </w:rPr>
      </w:pPr>
      <w:r>
        <w:rPr>
          <w:sz w:val="20"/>
          <w:szCs w:val="20"/>
        </w:rPr>
        <w:t>Чем часто и другим вред</w:t>
      </w:r>
      <w:r w:rsidRPr="002646CA">
        <w:rPr>
          <w:b/>
          <w:sz w:val="20"/>
          <w:szCs w:val="20"/>
        </w:rPr>
        <w:t>я</w:t>
      </w:r>
      <w:r>
        <w:rPr>
          <w:sz w:val="20"/>
          <w:szCs w:val="20"/>
        </w:rPr>
        <w:t>т.</w:t>
      </w:r>
    </w:p>
    <w:p w14:paraId="067C3D53" w14:textId="77777777" w:rsidR="00996819" w:rsidRDefault="00996819" w:rsidP="00996819">
      <w:pPr>
        <w:rPr>
          <w:sz w:val="20"/>
          <w:szCs w:val="20"/>
        </w:rPr>
      </w:pPr>
    </w:p>
    <w:p w14:paraId="67495937" w14:textId="77777777" w:rsidR="00996819" w:rsidRDefault="00996819" w:rsidP="00996819">
      <w:pPr>
        <w:rPr>
          <w:sz w:val="20"/>
          <w:szCs w:val="20"/>
        </w:rPr>
      </w:pPr>
      <w:r>
        <w:rPr>
          <w:sz w:val="20"/>
          <w:szCs w:val="20"/>
        </w:rPr>
        <w:t xml:space="preserve">Бывает бред, что </w:t>
      </w:r>
      <w:r w:rsidRPr="004142F6">
        <w:rPr>
          <w:b/>
          <w:sz w:val="20"/>
          <w:szCs w:val="20"/>
        </w:rPr>
        <w:t>эротоманическим</w:t>
      </w:r>
      <w:r>
        <w:rPr>
          <w:sz w:val="20"/>
          <w:szCs w:val="20"/>
        </w:rPr>
        <w:t xml:space="preserve"> зовётся,</w:t>
      </w:r>
    </w:p>
    <w:p w14:paraId="03F07870" w14:textId="77777777" w:rsidR="00996819" w:rsidRDefault="00996819" w:rsidP="00996819">
      <w:pPr>
        <w:rPr>
          <w:sz w:val="20"/>
          <w:szCs w:val="20"/>
        </w:rPr>
      </w:pPr>
      <w:r>
        <w:rPr>
          <w:sz w:val="20"/>
          <w:szCs w:val="20"/>
        </w:rPr>
        <w:t xml:space="preserve">Он связан с представлением, </w:t>
      </w:r>
    </w:p>
    <w:p w14:paraId="3B4911EA" w14:textId="77777777" w:rsidR="00996819" w:rsidRDefault="00996819" w:rsidP="00996819">
      <w:pPr>
        <w:rPr>
          <w:sz w:val="20"/>
          <w:szCs w:val="20"/>
        </w:rPr>
      </w:pPr>
      <w:r>
        <w:rPr>
          <w:sz w:val="20"/>
          <w:szCs w:val="20"/>
        </w:rPr>
        <w:t xml:space="preserve">Что </w:t>
      </w:r>
      <w:r w:rsidRPr="004142F6">
        <w:rPr>
          <w:b/>
          <w:sz w:val="20"/>
          <w:szCs w:val="20"/>
        </w:rPr>
        <w:t>некто</w:t>
      </w:r>
      <w:r>
        <w:rPr>
          <w:sz w:val="20"/>
          <w:szCs w:val="20"/>
        </w:rPr>
        <w:t xml:space="preserve"> во болящего </w:t>
      </w:r>
    </w:p>
    <w:p w14:paraId="7D4124CE" w14:textId="77777777" w:rsidR="00996819" w:rsidRDefault="00996819" w:rsidP="00996819">
      <w:pPr>
        <w:rPr>
          <w:sz w:val="20"/>
          <w:szCs w:val="20"/>
        </w:rPr>
      </w:pPr>
      <w:r w:rsidRPr="004142F6">
        <w:rPr>
          <w:b/>
          <w:sz w:val="20"/>
          <w:szCs w:val="20"/>
        </w:rPr>
        <w:t>Влюблён</w:t>
      </w:r>
      <w:r>
        <w:rPr>
          <w:sz w:val="20"/>
          <w:szCs w:val="20"/>
        </w:rPr>
        <w:t>,</w:t>
      </w:r>
    </w:p>
    <w:p w14:paraId="472DFB21" w14:textId="77777777" w:rsidR="00996819" w:rsidRDefault="00996819" w:rsidP="00996819">
      <w:pPr>
        <w:rPr>
          <w:sz w:val="20"/>
          <w:szCs w:val="20"/>
        </w:rPr>
      </w:pPr>
      <w:r>
        <w:rPr>
          <w:sz w:val="20"/>
          <w:szCs w:val="20"/>
        </w:rPr>
        <w:t>И некто всего ч</w:t>
      </w:r>
      <w:r w:rsidRPr="004142F6">
        <w:rPr>
          <w:b/>
          <w:sz w:val="20"/>
          <w:szCs w:val="20"/>
        </w:rPr>
        <w:t>а</w:t>
      </w:r>
      <w:r>
        <w:rPr>
          <w:sz w:val="20"/>
          <w:szCs w:val="20"/>
        </w:rPr>
        <w:t>ще</w:t>
      </w:r>
    </w:p>
    <w:p w14:paraId="4A080A69" w14:textId="77777777" w:rsidR="00996819" w:rsidRDefault="00996819" w:rsidP="00996819">
      <w:pPr>
        <w:rPr>
          <w:sz w:val="20"/>
          <w:szCs w:val="20"/>
        </w:rPr>
      </w:pPr>
      <w:r w:rsidRPr="004142F6">
        <w:rPr>
          <w:b/>
          <w:sz w:val="20"/>
          <w:szCs w:val="20"/>
        </w:rPr>
        <w:t>Выше статусом</w:t>
      </w:r>
      <w:r>
        <w:rPr>
          <w:sz w:val="20"/>
          <w:szCs w:val="20"/>
        </w:rPr>
        <w:t>, зарплатой попадётся,</w:t>
      </w:r>
    </w:p>
    <w:p w14:paraId="31844DCA" w14:textId="77777777" w:rsidR="00996819" w:rsidRDefault="00996819" w:rsidP="00996819">
      <w:pPr>
        <w:rPr>
          <w:sz w:val="20"/>
          <w:szCs w:val="20"/>
        </w:rPr>
      </w:pPr>
      <w:r>
        <w:rPr>
          <w:sz w:val="20"/>
          <w:szCs w:val="20"/>
        </w:rPr>
        <w:t xml:space="preserve">Совсем кой не знаком с каким-либо </w:t>
      </w:r>
      <w:r w:rsidRPr="004142F6">
        <w:rPr>
          <w:b/>
          <w:sz w:val="20"/>
          <w:szCs w:val="20"/>
        </w:rPr>
        <w:t>влечением</w:t>
      </w:r>
      <w:r>
        <w:rPr>
          <w:sz w:val="20"/>
          <w:szCs w:val="20"/>
        </w:rPr>
        <w:t xml:space="preserve"> </w:t>
      </w:r>
    </w:p>
    <w:p w14:paraId="3BA90A96" w14:textId="77777777" w:rsidR="00996819" w:rsidRDefault="00996819" w:rsidP="00996819">
      <w:pPr>
        <w:rPr>
          <w:sz w:val="20"/>
          <w:szCs w:val="20"/>
        </w:rPr>
      </w:pPr>
      <w:r>
        <w:rPr>
          <w:sz w:val="20"/>
          <w:szCs w:val="20"/>
        </w:rPr>
        <w:t>К субъекту, нам известному, что бредом сим буквально охмелён;</w:t>
      </w:r>
    </w:p>
    <w:p w14:paraId="5F07EBEA" w14:textId="77777777" w:rsidR="00996819" w:rsidRDefault="00996819" w:rsidP="00996819">
      <w:pPr>
        <w:rPr>
          <w:sz w:val="20"/>
          <w:szCs w:val="20"/>
        </w:rPr>
      </w:pPr>
      <w:r>
        <w:rPr>
          <w:sz w:val="20"/>
          <w:szCs w:val="20"/>
        </w:rPr>
        <w:t xml:space="preserve">Как правило, </w:t>
      </w:r>
      <w:r w:rsidRPr="004142F6">
        <w:rPr>
          <w:b/>
          <w:sz w:val="20"/>
          <w:szCs w:val="20"/>
        </w:rPr>
        <w:t>больной</w:t>
      </w:r>
      <w:r>
        <w:rPr>
          <w:b/>
          <w:sz w:val="20"/>
          <w:szCs w:val="20"/>
        </w:rPr>
        <w:fldChar w:fldCharType="begin"/>
      </w:r>
      <w:r>
        <w:instrText xml:space="preserve"> XE "</w:instrText>
      </w:r>
      <w:r w:rsidRPr="00E33673">
        <w:rPr>
          <w:sz w:val="20"/>
          <w:szCs w:val="20"/>
        </w:rPr>
        <w:instrText>больной</w:instrText>
      </w:r>
      <w:r>
        <w:instrText xml:space="preserve">" </w:instrText>
      </w:r>
      <w:r>
        <w:rPr>
          <w:b/>
          <w:sz w:val="20"/>
          <w:szCs w:val="20"/>
        </w:rPr>
        <w:fldChar w:fldCharType="end"/>
      </w:r>
    </w:p>
    <w:p w14:paraId="4DF25E87" w14:textId="77777777" w:rsidR="00996819" w:rsidRDefault="00996819" w:rsidP="00996819">
      <w:pPr>
        <w:rPr>
          <w:sz w:val="20"/>
          <w:szCs w:val="20"/>
        </w:rPr>
      </w:pPr>
      <w:r>
        <w:rPr>
          <w:sz w:val="20"/>
          <w:szCs w:val="20"/>
        </w:rPr>
        <w:t xml:space="preserve">Стремится </w:t>
      </w:r>
      <w:r w:rsidRPr="004142F6">
        <w:rPr>
          <w:b/>
          <w:sz w:val="20"/>
          <w:szCs w:val="20"/>
        </w:rPr>
        <w:t>ко контакту</w:t>
      </w:r>
      <w:r>
        <w:rPr>
          <w:sz w:val="20"/>
          <w:szCs w:val="20"/>
        </w:rPr>
        <w:t xml:space="preserve"> </w:t>
      </w:r>
    </w:p>
    <w:p w14:paraId="662137CF" w14:textId="77777777" w:rsidR="00996819" w:rsidRDefault="00996819" w:rsidP="00996819">
      <w:pPr>
        <w:rPr>
          <w:sz w:val="20"/>
          <w:szCs w:val="20"/>
        </w:rPr>
      </w:pPr>
      <w:r>
        <w:rPr>
          <w:sz w:val="20"/>
          <w:szCs w:val="20"/>
        </w:rPr>
        <w:t>Со объектом бр</w:t>
      </w:r>
      <w:r w:rsidRPr="004142F6">
        <w:rPr>
          <w:b/>
          <w:sz w:val="20"/>
          <w:szCs w:val="20"/>
        </w:rPr>
        <w:t>е</w:t>
      </w:r>
      <w:r>
        <w:rPr>
          <w:sz w:val="20"/>
          <w:szCs w:val="20"/>
        </w:rPr>
        <w:t>да,</w:t>
      </w:r>
    </w:p>
    <w:p w14:paraId="2366E714" w14:textId="77777777" w:rsidR="00996819" w:rsidRDefault="00996819" w:rsidP="00996819">
      <w:pPr>
        <w:rPr>
          <w:sz w:val="20"/>
          <w:szCs w:val="20"/>
        </w:rPr>
      </w:pPr>
      <w:r>
        <w:rPr>
          <w:sz w:val="20"/>
          <w:szCs w:val="20"/>
        </w:rPr>
        <w:t xml:space="preserve">Болеет чаще </w:t>
      </w:r>
      <w:r w:rsidRPr="004142F6">
        <w:rPr>
          <w:b/>
          <w:sz w:val="20"/>
          <w:szCs w:val="20"/>
        </w:rPr>
        <w:t>женщина</w:t>
      </w:r>
      <w:r>
        <w:rPr>
          <w:sz w:val="20"/>
          <w:szCs w:val="20"/>
        </w:rPr>
        <w:t>, в постели что активна,</w:t>
      </w:r>
    </w:p>
    <w:p w14:paraId="3DBBACCD" w14:textId="77777777" w:rsidR="00996819" w:rsidRDefault="00996819" w:rsidP="00996819">
      <w:pPr>
        <w:rPr>
          <w:sz w:val="20"/>
          <w:szCs w:val="20"/>
        </w:rPr>
      </w:pPr>
      <w:r>
        <w:rPr>
          <w:sz w:val="20"/>
          <w:szCs w:val="20"/>
        </w:rPr>
        <w:t xml:space="preserve">Может, </w:t>
      </w:r>
      <w:r w:rsidRPr="004142F6">
        <w:rPr>
          <w:b/>
          <w:sz w:val="20"/>
          <w:szCs w:val="20"/>
        </w:rPr>
        <w:t>агрессивна</w:t>
      </w:r>
      <w:r>
        <w:rPr>
          <w:sz w:val="20"/>
          <w:szCs w:val="20"/>
        </w:rPr>
        <w:t>,</w:t>
      </w:r>
    </w:p>
    <w:p w14:paraId="63E119B3" w14:textId="77777777" w:rsidR="00996819" w:rsidRDefault="00996819" w:rsidP="00996819">
      <w:pPr>
        <w:rPr>
          <w:sz w:val="20"/>
          <w:szCs w:val="20"/>
        </w:rPr>
      </w:pPr>
      <w:r>
        <w:rPr>
          <w:sz w:val="20"/>
          <w:szCs w:val="20"/>
        </w:rPr>
        <w:t>Но неосознанно стремится к м</w:t>
      </w:r>
      <w:r w:rsidRPr="004142F6">
        <w:rPr>
          <w:b/>
          <w:sz w:val="20"/>
          <w:szCs w:val="20"/>
        </w:rPr>
        <w:t>и</w:t>
      </w:r>
      <w:r>
        <w:rPr>
          <w:sz w:val="20"/>
          <w:szCs w:val="20"/>
        </w:rPr>
        <w:t>ссии</w:t>
      </w:r>
      <w:r>
        <w:rPr>
          <w:rStyle w:val="ac"/>
          <w:sz w:val="20"/>
          <w:szCs w:val="20"/>
        </w:rPr>
        <w:footnoteReference w:id="1454"/>
      </w:r>
      <w:r>
        <w:rPr>
          <w:sz w:val="20"/>
          <w:szCs w:val="20"/>
        </w:rPr>
        <w:t xml:space="preserve"> одной –</w:t>
      </w:r>
    </w:p>
    <w:p w14:paraId="4DA3D114" w14:textId="77777777" w:rsidR="00996819" w:rsidRDefault="00996819" w:rsidP="00996819">
      <w:pPr>
        <w:rPr>
          <w:sz w:val="20"/>
          <w:szCs w:val="20"/>
        </w:rPr>
      </w:pPr>
      <w:r w:rsidRPr="001E1211">
        <w:rPr>
          <w:b/>
          <w:sz w:val="20"/>
          <w:szCs w:val="20"/>
        </w:rPr>
        <w:t>Перекрыть</w:t>
      </w:r>
      <w:r>
        <w:rPr>
          <w:rStyle w:val="ac"/>
          <w:sz w:val="20"/>
          <w:szCs w:val="20"/>
        </w:rPr>
        <w:footnoteReference w:id="1455"/>
      </w:r>
      <w:r>
        <w:rPr>
          <w:sz w:val="20"/>
          <w:szCs w:val="20"/>
        </w:rPr>
        <w:t xml:space="preserve"> нехватку, </w:t>
      </w:r>
    </w:p>
    <w:p w14:paraId="2098B912" w14:textId="77777777" w:rsidR="00996819" w:rsidRDefault="00996819" w:rsidP="00996819">
      <w:pPr>
        <w:rPr>
          <w:sz w:val="20"/>
          <w:szCs w:val="20"/>
        </w:rPr>
      </w:pPr>
      <w:r w:rsidRPr="004142F6">
        <w:rPr>
          <w:b/>
          <w:sz w:val="20"/>
          <w:szCs w:val="20"/>
        </w:rPr>
        <w:t>Недостаток</w:t>
      </w:r>
      <w:r>
        <w:rPr>
          <w:sz w:val="20"/>
          <w:szCs w:val="20"/>
        </w:rPr>
        <w:t xml:space="preserve"> в обществе поб</w:t>
      </w:r>
      <w:r w:rsidRPr="004142F6">
        <w:rPr>
          <w:b/>
          <w:sz w:val="20"/>
          <w:szCs w:val="20"/>
        </w:rPr>
        <w:t>е</w:t>
      </w:r>
      <w:r>
        <w:rPr>
          <w:sz w:val="20"/>
          <w:szCs w:val="20"/>
        </w:rPr>
        <w:t>ды</w:t>
      </w:r>
      <w:r>
        <w:rPr>
          <w:rStyle w:val="ac"/>
          <w:sz w:val="20"/>
          <w:szCs w:val="20"/>
        </w:rPr>
        <w:footnoteReference w:id="1456"/>
      </w:r>
      <w:r>
        <w:rPr>
          <w:sz w:val="20"/>
          <w:szCs w:val="20"/>
        </w:rPr>
        <w:t>;</w:t>
      </w:r>
    </w:p>
    <w:p w14:paraId="1E00A1FC" w14:textId="77777777" w:rsidR="00996819" w:rsidRDefault="00996819" w:rsidP="00996819">
      <w:pPr>
        <w:rPr>
          <w:sz w:val="20"/>
          <w:szCs w:val="20"/>
        </w:rPr>
      </w:pPr>
      <w:r>
        <w:rPr>
          <w:sz w:val="20"/>
          <w:szCs w:val="20"/>
        </w:rPr>
        <w:t xml:space="preserve">Когда </w:t>
      </w:r>
      <w:r w:rsidRPr="001E1211">
        <w:rPr>
          <w:b/>
          <w:sz w:val="20"/>
          <w:szCs w:val="20"/>
        </w:rPr>
        <w:t>действительность</w:t>
      </w:r>
      <w:r>
        <w:rPr>
          <w:sz w:val="20"/>
          <w:szCs w:val="20"/>
        </w:rPr>
        <w:t xml:space="preserve"> сломает</w:t>
      </w:r>
    </w:p>
    <w:p w14:paraId="19530E1A" w14:textId="77777777" w:rsidR="00996819" w:rsidRDefault="00996819" w:rsidP="00996819">
      <w:pPr>
        <w:rPr>
          <w:sz w:val="20"/>
          <w:szCs w:val="20"/>
        </w:rPr>
      </w:pPr>
      <w:r>
        <w:rPr>
          <w:sz w:val="20"/>
          <w:szCs w:val="20"/>
        </w:rPr>
        <w:t>Эту убеждённость,</w:t>
      </w:r>
    </w:p>
    <w:p w14:paraId="2250AED9" w14:textId="77777777" w:rsidR="00996819" w:rsidRDefault="00996819" w:rsidP="00996819">
      <w:pPr>
        <w:rPr>
          <w:sz w:val="20"/>
          <w:szCs w:val="20"/>
        </w:rPr>
      </w:pPr>
      <w:r>
        <w:rPr>
          <w:sz w:val="20"/>
          <w:szCs w:val="20"/>
        </w:rPr>
        <w:t xml:space="preserve">Больная просто свой </w:t>
      </w:r>
      <w:r w:rsidRPr="001E1211">
        <w:rPr>
          <w:b/>
          <w:sz w:val="20"/>
          <w:szCs w:val="20"/>
        </w:rPr>
        <w:t>объект вниманья поменяет</w:t>
      </w:r>
      <w:r>
        <w:rPr>
          <w:sz w:val="20"/>
          <w:szCs w:val="20"/>
        </w:rPr>
        <w:t xml:space="preserve"> –</w:t>
      </w:r>
    </w:p>
    <w:p w14:paraId="0C50858A" w14:textId="77777777" w:rsidR="00996819" w:rsidRDefault="00996819" w:rsidP="00996819">
      <w:pPr>
        <w:rPr>
          <w:sz w:val="20"/>
          <w:szCs w:val="20"/>
        </w:rPr>
      </w:pPr>
      <w:r>
        <w:rPr>
          <w:sz w:val="20"/>
          <w:szCs w:val="20"/>
        </w:rPr>
        <w:t>Иным знак</w:t>
      </w:r>
      <w:r w:rsidRPr="001E1211">
        <w:rPr>
          <w:b/>
          <w:sz w:val="20"/>
          <w:szCs w:val="20"/>
        </w:rPr>
        <w:t>о</w:t>
      </w:r>
      <w:r>
        <w:rPr>
          <w:sz w:val="20"/>
          <w:szCs w:val="20"/>
        </w:rPr>
        <w:t xml:space="preserve">мцем у неё начнётся </w:t>
      </w:r>
      <w:r w:rsidRPr="001E1211">
        <w:rPr>
          <w:b/>
          <w:sz w:val="20"/>
          <w:szCs w:val="20"/>
        </w:rPr>
        <w:t>увлечённость</w:t>
      </w:r>
      <w:r>
        <w:rPr>
          <w:sz w:val="20"/>
          <w:szCs w:val="20"/>
        </w:rPr>
        <w:t xml:space="preserve"> –</w:t>
      </w:r>
    </w:p>
    <w:p w14:paraId="081FB649" w14:textId="77777777" w:rsidR="00996819" w:rsidRDefault="00996819" w:rsidP="00996819">
      <w:pPr>
        <w:rPr>
          <w:sz w:val="20"/>
          <w:szCs w:val="20"/>
        </w:rPr>
      </w:pPr>
      <w:r>
        <w:rPr>
          <w:sz w:val="20"/>
          <w:szCs w:val="20"/>
        </w:rPr>
        <w:t xml:space="preserve">И </w:t>
      </w:r>
      <w:r w:rsidRPr="001E1211">
        <w:rPr>
          <w:b/>
          <w:sz w:val="20"/>
          <w:szCs w:val="20"/>
        </w:rPr>
        <w:t>цикл</w:t>
      </w:r>
      <w:r>
        <w:rPr>
          <w:sz w:val="20"/>
          <w:szCs w:val="20"/>
        </w:rPr>
        <w:t xml:space="preserve"> сей та </w:t>
      </w:r>
      <w:r w:rsidRPr="001E1211">
        <w:rPr>
          <w:b/>
          <w:sz w:val="20"/>
          <w:szCs w:val="20"/>
        </w:rPr>
        <w:t>вновь</w:t>
      </w:r>
      <w:r>
        <w:rPr>
          <w:sz w:val="20"/>
          <w:szCs w:val="20"/>
        </w:rPr>
        <w:t>, та раз за разом повторяет.</w:t>
      </w:r>
    </w:p>
    <w:p w14:paraId="43A0B602" w14:textId="77777777" w:rsidR="00996819" w:rsidRDefault="00996819" w:rsidP="00996819">
      <w:pPr>
        <w:rPr>
          <w:sz w:val="20"/>
          <w:szCs w:val="20"/>
        </w:rPr>
      </w:pPr>
    </w:p>
    <w:p w14:paraId="07733A01" w14:textId="77777777" w:rsidR="00996819" w:rsidRDefault="00996819" w:rsidP="00996819">
      <w:pPr>
        <w:rPr>
          <w:sz w:val="20"/>
          <w:szCs w:val="20"/>
        </w:rPr>
      </w:pPr>
      <w:r>
        <w:rPr>
          <w:sz w:val="20"/>
          <w:szCs w:val="20"/>
        </w:rPr>
        <w:t xml:space="preserve">Ещё </w:t>
      </w:r>
      <w:r w:rsidRPr="00971585">
        <w:rPr>
          <w:b/>
          <w:sz w:val="20"/>
          <w:szCs w:val="20"/>
        </w:rPr>
        <w:t>бред ревности</w:t>
      </w:r>
      <w:r>
        <w:rPr>
          <w:sz w:val="20"/>
          <w:szCs w:val="20"/>
        </w:rPr>
        <w:t xml:space="preserve"> – </w:t>
      </w:r>
    </w:p>
    <w:p w14:paraId="6A84F295" w14:textId="77777777" w:rsidR="00996819" w:rsidRDefault="00996819" w:rsidP="00996819">
      <w:pPr>
        <w:rPr>
          <w:sz w:val="20"/>
          <w:szCs w:val="20"/>
        </w:rPr>
      </w:pPr>
      <w:r>
        <w:rPr>
          <w:sz w:val="20"/>
          <w:szCs w:val="20"/>
        </w:rPr>
        <w:t>Один из основных,</w:t>
      </w:r>
    </w:p>
    <w:p w14:paraId="095B1D24" w14:textId="77777777" w:rsidR="00996819" w:rsidRDefault="00996819" w:rsidP="00996819">
      <w:pPr>
        <w:rPr>
          <w:sz w:val="20"/>
          <w:szCs w:val="20"/>
        </w:rPr>
      </w:pPr>
      <w:r>
        <w:rPr>
          <w:sz w:val="20"/>
          <w:szCs w:val="20"/>
        </w:rPr>
        <w:t xml:space="preserve">Сопровождается исканьем </w:t>
      </w:r>
      <w:r w:rsidRPr="00971585">
        <w:rPr>
          <w:b/>
          <w:sz w:val="20"/>
          <w:szCs w:val="20"/>
        </w:rPr>
        <w:t>подтверждений</w:t>
      </w:r>
      <w:r>
        <w:rPr>
          <w:sz w:val="20"/>
          <w:szCs w:val="20"/>
        </w:rPr>
        <w:t>,</w:t>
      </w:r>
    </w:p>
    <w:p w14:paraId="0779ADD9" w14:textId="77777777" w:rsidR="00996819" w:rsidRDefault="00996819" w:rsidP="00996819">
      <w:pPr>
        <w:rPr>
          <w:sz w:val="20"/>
          <w:szCs w:val="20"/>
        </w:rPr>
      </w:pPr>
      <w:r>
        <w:rPr>
          <w:sz w:val="20"/>
          <w:szCs w:val="20"/>
        </w:rPr>
        <w:t xml:space="preserve">Что </w:t>
      </w:r>
      <w:r w:rsidRPr="00971585">
        <w:rPr>
          <w:b/>
          <w:sz w:val="20"/>
          <w:szCs w:val="20"/>
        </w:rPr>
        <w:t>уличают</w:t>
      </w:r>
      <w:r>
        <w:rPr>
          <w:sz w:val="20"/>
          <w:szCs w:val="20"/>
        </w:rPr>
        <w:t xml:space="preserve"> суженных в неверности,</w:t>
      </w:r>
    </w:p>
    <w:p w14:paraId="620F010C" w14:textId="77777777" w:rsidR="00996819" w:rsidRDefault="00996819" w:rsidP="00996819">
      <w:pPr>
        <w:rPr>
          <w:sz w:val="20"/>
          <w:szCs w:val="20"/>
        </w:rPr>
      </w:pPr>
      <w:r>
        <w:rPr>
          <w:sz w:val="20"/>
          <w:szCs w:val="20"/>
        </w:rPr>
        <w:t xml:space="preserve">С чьих помощью возможно </w:t>
      </w:r>
      <w:r w:rsidRPr="00971585">
        <w:rPr>
          <w:b/>
          <w:sz w:val="20"/>
          <w:szCs w:val="20"/>
        </w:rPr>
        <w:t>контролировать</w:t>
      </w:r>
      <w:r>
        <w:rPr>
          <w:sz w:val="20"/>
          <w:szCs w:val="20"/>
        </w:rPr>
        <w:t xml:space="preserve"> родных,</w:t>
      </w:r>
    </w:p>
    <w:p w14:paraId="74A8116F" w14:textId="77777777" w:rsidR="00996819" w:rsidRDefault="00996819" w:rsidP="00996819">
      <w:pPr>
        <w:rPr>
          <w:sz w:val="20"/>
          <w:szCs w:val="20"/>
        </w:rPr>
      </w:pPr>
      <w:r>
        <w:rPr>
          <w:sz w:val="20"/>
          <w:szCs w:val="20"/>
        </w:rPr>
        <w:t xml:space="preserve">Быть может, </w:t>
      </w:r>
      <w:r w:rsidRPr="00971585">
        <w:rPr>
          <w:b/>
          <w:sz w:val="20"/>
          <w:szCs w:val="20"/>
        </w:rPr>
        <w:t>компенсируя</w:t>
      </w:r>
      <w:r>
        <w:rPr>
          <w:sz w:val="20"/>
          <w:szCs w:val="20"/>
        </w:rPr>
        <w:t xml:space="preserve"> давление</w:t>
      </w:r>
      <w:r>
        <w:rPr>
          <w:sz w:val="20"/>
          <w:szCs w:val="20"/>
        </w:rPr>
        <w:fldChar w:fldCharType="begin"/>
      </w:r>
      <w:r>
        <w:instrText xml:space="preserve"> XE "</w:instrText>
      </w:r>
      <w:r w:rsidRPr="00196FBD">
        <w:rPr>
          <w:rFonts w:ascii="Cambria" w:eastAsia="Meiryo" w:hAnsi="Cambria" w:cs="Cambria"/>
          <w:sz w:val="24"/>
          <w:szCs w:val="24"/>
        </w:rPr>
        <w:instrText>давление</w:instrText>
      </w:r>
      <w:r>
        <w:instrText xml:space="preserve">" </w:instrText>
      </w:r>
      <w:r>
        <w:rPr>
          <w:sz w:val="20"/>
          <w:szCs w:val="20"/>
        </w:rPr>
        <w:fldChar w:fldCharType="end"/>
      </w:r>
      <w:r>
        <w:rPr>
          <w:sz w:val="20"/>
          <w:szCs w:val="20"/>
        </w:rPr>
        <w:t xml:space="preserve"> </w:t>
      </w:r>
      <w:r w:rsidRPr="00971585">
        <w:rPr>
          <w:b/>
          <w:sz w:val="20"/>
          <w:szCs w:val="20"/>
        </w:rPr>
        <w:t>своих же</w:t>
      </w:r>
      <w:r>
        <w:rPr>
          <w:sz w:val="20"/>
          <w:szCs w:val="20"/>
        </w:rPr>
        <w:t xml:space="preserve"> похождений.</w:t>
      </w:r>
    </w:p>
    <w:p w14:paraId="6EB1B4A0" w14:textId="77777777" w:rsidR="00996819" w:rsidRDefault="00996819" w:rsidP="00996819">
      <w:pPr>
        <w:rPr>
          <w:sz w:val="20"/>
          <w:szCs w:val="20"/>
        </w:rPr>
      </w:pPr>
    </w:p>
    <w:p w14:paraId="326B4E25" w14:textId="77777777" w:rsidR="00996819" w:rsidRDefault="00996819" w:rsidP="00996819">
      <w:pPr>
        <w:rPr>
          <w:sz w:val="20"/>
          <w:szCs w:val="20"/>
        </w:rPr>
      </w:pPr>
      <w:r>
        <w:rPr>
          <w:sz w:val="20"/>
          <w:szCs w:val="20"/>
        </w:rPr>
        <w:t xml:space="preserve">Подчас </w:t>
      </w:r>
      <w:r w:rsidRPr="00300284">
        <w:rPr>
          <w:b/>
          <w:sz w:val="20"/>
          <w:szCs w:val="20"/>
        </w:rPr>
        <w:t>уверены</w:t>
      </w:r>
      <w:r>
        <w:rPr>
          <w:sz w:val="20"/>
          <w:szCs w:val="20"/>
        </w:rPr>
        <w:t xml:space="preserve"> больные,</w:t>
      </w:r>
    </w:p>
    <w:p w14:paraId="59A1AA32" w14:textId="77777777" w:rsidR="00996819" w:rsidRDefault="00996819" w:rsidP="00996819">
      <w:pPr>
        <w:rPr>
          <w:sz w:val="20"/>
          <w:szCs w:val="20"/>
        </w:rPr>
      </w:pPr>
      <w:r>
        <w:rPr>
          <w:sz w:val="20"/>
          <w:szCs w:val="20"/>
        </w:rPr>
        <w:t xml:space="preserve">Что </w:t>
      </w:r>
      <w:r w:rsidRPr="00300284">
        <w:rPr>
          <w:b/>
          <w:sz w:val="20"/>
          <w:szCs w:val="20"/>
        </w:rPr>
        <w:t>в них</w:t>
      </w:r>
      <w:r>
        <w:rPr>
          <w:sz w:val="20"/>
          <w:szCs w:val="20"/>
        </w:rPr>
        <w:t xml:space="preserve"> всегда причина смр</w:t>
      </w:r>
      <w:r w:rsidRPr="00300284">
        <w:rPr>
          <w:b/>
          <w:sz w:val="20"/>
          <w:szCs w:val="20"/>
        </w:rPr>
        <w:t>а</w:t>
      </w:r>
      <w:r>
        <w:rPr>
          <w:sz w:val="20"/>
          <w:szCs w:val="20"/>
        </w:rPr>
        <w:t>да,</w:t>
      </w:r>
    </w:p>
    <w:p w14:paraId="2A0B2851" w14:textId="77777777" w:rsidR="00996819" w:rsidRDefault="00996819" w:rsidP="00996819">
      <w:pPr>
        <w:rPr>
          <w:sz w:val="20"/>
          <w:szCs w:val="20"/>
        </w:rPr>
      </w:pPr>
      <w:r>
        <w:rPr>
          <w:sz w:val="20"/>
          <w:szCs w:val="20"/>
        </w:rPr>
        <w:lastRenderedPageBreak/>
        <w:t>Что много суть</w:t>
      </w:r>
      <w:r>
        <w:rPr>
          <w:rStyle w:val="ac"/>
          <w:sz w:val="20"/>
          <w:szCs w:val="20"/>
        </w:rPr>
        <w:footnoteReference w:id="1457"/>
      </w:r>
      <w:r>
        <w:rPr>
          <w:sz w:val="20"/>
          <w:szCs w:val="20"/>
        </w:rPr>
        <w:t xml:space="preserve"> у органов </w:t>
      </w:r>
      <w:r w:rsidRPr="00300284">
        <w:rPr>
          <w:b/>
          <w:sz w:val="20"/>
          <w:szCs w:val="20"/>
        </w:rPr>
        <w:t>дисфункций</w:t>
      </w:r>
      <w:r>
        <w:rPr>
          <w:sz w:val="20"/>
          <w:szCs w:val="20"/>
        </w:rPr>
        <w:t>,</w:t>
      </w:r>
    </w:p>
    <w:p w14:paraId="09167156" w14:textId="77777777" w:rsidR="00996819" w:rsidRDefault="00996819" w:rsidP="00996819">
      <w:pPr>
        <w:rPr>
          <w:sz w:val="20"/>
          <w:szCs w:val="20"/>
        </w:rPr>
      </w:pPr>
      <w:r w:rsidRPr="00300284">
        <w:rPr>
          <w:b/>
          <w:sz w:val="20"/>
          <w:szCs w:val="20"/>
        </w:rPr>
        <w:t>Дефекты</w:t>
      </w:r>
      <w:r>
        <w:rPr>
          <w:sz w:val="20"/>
          <w:szCs w:val="20"/>
        </w:rPr>
        <w:t xml:space="preserve"> беспокоят их иные –</w:t>
      </w:r>
    </w:p>
    <w:p w14:paraId="3D06B5C7" w14:textId="77777777" w:rsidR="00996819" w:rsidRDefault="00996819" w:rsidP="00996819">
      <w:pPr>
        <w:rPr>
          <w:sz w:val="20"/>
          <w:szCs w:val="20"/>
        </w:rPr>
      </w:pPr>
      <w:r>
        <w:rPr>
          <w:sz w:val="20"/>
          <w:szCs w:val="20"/>
        </w:rPr>
        <w:t>И все проблемы в этом? Вот и их отр</w:t>
      </w:r>
      <w:r w:rsidRPr="00300284">
        <w:rPr>
          <w:b/>
          <w:sz w:val="20"/>
          <w:szCs w:val="20"/>
        </w:rPr>
        <w:t>а</w:t>
      </w:r>
      <w:r>
        <w:rPr>
          <w:sz w:val="20"/>
          <w:szCs w:val="20"/>
        </w:rPr>
        <w:t>да –</w:t>
      </w:r>
    </w:p>
    <w:p w14:paraId="45785C59" w14:textId="77777777" w:rsidR="00996819" w:rsidRDefault="00996819" w:rsidP="00996819">
      <w:pPr>
        <w:rPr>
          <w:sz w:val="20"/>
          <w:szCs w:val="20"/>
        </w:rPr>
      </w:pPr>
      <w:r w:rsidRPr="00300284">
        <w:rPr>
          <w:b/>
          <w:sz w:val="20"/>
          <w:szCs w:val="20"/>
        </w:rPr>
        <w:t>Ответственность</w:t>
      </w:r>
      <w:r>
        <w:rPr>
          <w:sz w:val="20"/>
          <w:szCs w:val="20"/>
        </w:rPr>
        <w:t xml:space="preserve"> за л</w:t>
      </w:r>
      <w:r w:rsidRPr="00300284">
        <w:rPr>
          <w:b/>
          <w:sz w:val="20"/>
          <w:szCs w:val="20"/>
        </w:rPr>
        <w:t>и</w:t>
      </w:r>
      <w:r>
        <w:rPr>
          <w:sz w:val="20"/>
          <w:szCs w:val="20"/>
        </w:rPr>
        <w:t>хо – основная из бред</w:t>
      </w:r>
      <w:r w:rsidRPr="00300284">
        <w:rPr>
          <w:b/>
          <w:sz w:val="20"/>
          <w:szCs w:val="20"/>
        </w:rPr>
        <w:t>о</w:t>
      </w:r>
      <w:r>
        <w:rPr>
          <w:sz w:val="20"/>
          <w:szCs w:val="20"/>
        </w:rPr>
        <w:t>вых функций.</w:t>
      </w:r>
    </w:p>
    <w:p w14:paraId="357B9FFE" w14:textId="77777777" w:rsidR="00996819" w:rsidRDefault="00996819" w:rsidP="00996819">
      <w:pPr>
        <w:rPr>
          <w:sz w:val="20"/>
          <w:szCs w:val="20"/>
        </w:rPr>
      </w:pPr>
    </w:p>
    <w:p w14:paraId="62B5AF0F" w14:textId="77777777" w:rsidR="00996819" w:rsidRDefault="00996819" w:rsidP="00996819">
      <w:pPr>
        <w:rPr>
          <w:sz w:val="20"/>
          <w:szCs w:val="20"/>
        </w:rPr>
      </w:pPr>
      <w:r>
        <w:rPr>
          <w:sz w:val="20"/>
          <w:szCs w:val="20"/>
        </w:rPr>
        <w:t xml:space="preserve">Теперь же – два </w:t>
      </w:r>
      <w:r w:rsidRPr="00060618">
        <w:rPr>
          <w:b/>
          <w:sz w:val="20"/>
          <w:szCs w:val="20"/>
        </w:rPr>
        <w:t>великих</w:t>
      </w:r>
      <w:r>
        <w:rPr>
          <w:sz w:val="20"/>
          <w:szCs w:val="20"/>
        </w:rPr>
        <w:t xml:space="preserve"> бр</w:t>
      </w:r>
      <w:r w:rsidRPr="00060618">
        <w:rPr>
          <w:b/>
          <w:sz w:val="20"/>
          <w:szCs w:val="20"/>
        </w:rPr>
        <w:t>е</w:t>
      </w:r>
      <w:r>
        <w:rPr>
          <w:sz w:val="20"/>
          <w:szCs w:val="20"/>
        </w:rPr>
        <w:t>да,</w:t>
      </w:r>
    </w:p>
    <w:p w14:paraId="6F09BFD8" w14:textId="77777777" w:rsidR="00996819" w:rsidRDefault="00996819" w:rsidP="00996819">
      <w:pPr>
        <w:rPr>
          <w:sz w:val="20"/>
          <w:szCs w:val="20"/>
        </w:rPr>
      </w:pPr>
      <w:r>
        <w:rPr>
          <w:sz w:val="20"/>
          <w:szCs w:val="20"/>
        </w:rPr>
        <w:t xml:space="preserve">Один включает </w:t>
      </w:r>
      <w:r w:rsidRPr="00060618">
        <w:rPr>
          <w:b/>
          <w:sz w:val="20"/>
          <w:szCs w:val="20"/>
        </w:rPr>
        <w:t>убеждённость</w:t>
      </w:r>
      <w:r>
        <w:rPr>
          <w:sz w:val="20"/>
          <w:szCs w:val="20"/>
        </w:rPr>
        <w:t xml:space="preserve"> в том,</w:t>
      </w:r>
    </w:p>
    <w:p w14:paraId="6411A2CC" w14:textId="77777777" w:rsidR="00996819" w:rsidRDefault="00996819" w:rsidP="00996819">
      <w:pPr>
        <w:rPr>
          <w:sz w:val="20"/>
          <w:szCs w:val="20"/>
        </w:rPr>
      </w:pPr>
      <w:r>
        <w:rPr>
          <w:sz w:val="20"/>
          <w:szCs w:val="20"/>
        </w:rPr>
        <w:t xml:space="preserve">Что кто-то всё </w:t>
      </w:r>
      <w:r w:rsidRPr="00060618">
        <w:rPr>
          <w:b/>
          <w:sz w:val="20"/>
          <w:szCs w:val="20"/>
        </w:rPr>
        <w:t>мешает</w:t>
      </w:r>
      <w:r>
        <w:rPr>
          <w:sz w:val="20"/>
          <w:szCs w:val="20"/>
        </w:rPr>
        <w:t xml:space="preserve"> в достижении зад</w:t>
      </w:r>
      <w:r w:rsidRPr="00060618">
        <w:rPr>
          <w:b/>
          <w:sz w:val="20"/>
          <w:szCs w:val="20"/>
        </w:rPr>
        <w:t>а</w:t>
      </w:r>
      <w:r>
        <w:rPr>
          <w:sz w:val="20"/>
          <w:szCs w:val="20"/>
        </w:rPr>
        <w:t>чи,</w:t>
      </w:r>
    </w:p>
    <w:p w14:paraId="139F6A84" w14:textId="77777777" w:rsidR="00996819" w:rsidRDefault="00996819" w:rsidP="00996819">
      <w:pPr>
        <w:rPr>
          <w:sz w:val="20"/>
          <w:szCs w:val="20"/>
        </w:rPr>
      </w:pPr>
      <w:r>
        <w:rPr>
          <w:sz w:val="20"/>
          <w:szCs w:val="20"/>
        </w:rPr>
        <w:t>Что причиняет кто-то з</w:t>
      </w:r>
      <w:r w:rsidRPr="00060618">
        <w:rPr>
          <w:b/>
          <w:sz w:val="20"/>
          <w:szCs w:val="20"/>
        </w:rPr>
        <w:t>е</w:t>
      </w:r>
      <w:r>
        <w:rPr>
          <w:sz w:val="20"/>
          <w:szCs w:val="20"/>
        </w:rPr>
        <w:t>ло</w:t>
      </w:r>
      <w:r>
        <w:rPr>
          <w:rStyle w:val="ac"/>
          <w:sz w:val="20"/>
          <w:szCs w:val="20"/>
        </w:rPr>
        <w:footnoteReference w:id="1458"/>
      </w:r>
      <w:r>
        <w:rPr>
          <w:sz w:val="20"/>
          <w:szCs w:val="20"/>
        </w:rPr>
        <w:t xml:space="preserve"> много вр</w:t>
      </w:r>
      <w:r w:rsidRPr="00060618">
        <w:rPr>
          <w:b/>
          <w:sz w:val="20"/>
          <w:szCs w:val="20"/>
        </w:rPr>
        <w:t>е</w:t>
      </w:r>
      <w:r>
        <w:rPr>
          <w:sz w:val="20"/>
          <w:szCs w:val="20"/>
        </w:rPr>
        <w:t>да,</w:t>
      </w:r>
    </w:p>
    <w:p w14:paraId="65C60DD6" w14:textId="77777777" w:rsidR="00996819" w:rsidRDefault="00996819" w:rsidP="00996819">
      <w:pPr>
        <w:rPr>
          <w:sz w:val="20"/>
          <w:szCs w:val="20"/>
        </w:rPr>
      </w:pPr>
      <w:r>
        <w:rPr>
          <w:sz w:val="20"/>
          <w:szCs w:val="20"/>
        </w:rPr>
        <w:t xml:space="preserve">Преследуют тебя, раз неудачи, </w:t>
      </w:r>
      <w:r w:rsidRPr="00060618">
        <w:rPr>
          <w:b/>
          <w:sz w:val="20"/>
          <w:szCs w:val="20"/>
        </w:rPr>
        <w:t>значит</w:t>
      </w:r>
      <w:r>
        <w:rPr>
          <w:sz w:val="20"/>
          <w:szCs w:val="20"/>
        </w:rPr>
        <w:t>, –</w:t>
      </w:r>
    </w:p>
    <w:p w14:paraId="7A0DBA4F" w14:textId="77777777" w:rsidR="00996819" w:rsidRDefault="00996819" w:rsidP="00996819">
      <w:pPr>
        <w:rPr>
          <w:sz w:val="20"/>
          <w:szCs w:val="20"/>
        </w:rPr>
      </w:pPr>
      <w:r>
        <w:rPr>
          <w:sz w:val="20"/>
          <w:szCs w:val="20"/>
        </w:rPr>
        <w:t xml:space="preserve">И многим </w:t>
      </w:r>
      <w:r w:rsidRPr="00060618">
        <w:rPr>
          <w:b/>
          <w:sz w:val="20"/>
          <w:szCs w:val="20"/>
        </w:rPr>
        <w:t>гениям</w:t>
      </w:r>
      <w:r>
        <w:rPr>
          <w:sz w:val="20"/>
          <w:szCs w:val="20"/>
        </w:rPr>
        <w:t xml:space="preserve"> недуг этот вед</w:t>
      </w:r>
      <w:r w:rsidRPr="00060618">
        <w:rPr>
          <w:b/>
          <w:sz w:val="20"/>
          <w:szCs w:val="20"/>
        </w:rPr>
        <w:t>о</w:t>
      </w:r>
      <w:r>
        <w:rPr>
          <w:sz w:val="20"/>
          <w:szCs w:val="20"/>
        </w:rPr>
        <w:t>м;</w:t>
      </w:r>
    </w:p>
    <w:p w14:paraId="7BB1544B" w14:textId="77777777" w:rsidR="00996819" w:rsidRDefault="00996819" w:rsidP="00996819">
      <w:pPr>
        <w:rPr>
          <w:sz w:val="20"/>
          <w:szCs w:val="20"/>
        </w:rPr>
      </w:pPr>
      <w:r>
        <w:rPr>
          <w:sz w:val="20"/>
          <w:szCs w:val="20"/>
        </w:rPr>
        <w:t xml:space="preserve">Недуг </w:t>
      </w:r>
      <w:r w:rsidRPr="00877898">
        <w:rPr>
          <w:b/>
          <w:sz w:val="20"/>
          <w:szCs w:val="20"/>
        </w:rPr>
        <w:t>сильнейший</w:t>
      </w:r>
      <w:r>
        <w:rPr>
          <w:sz w:val="20"/>
          <w:szCs w:val="20"/>
        </w:rPr>
        <w:t xml:space="preserve"> – </w:t>
      </w:r>
    </w:p>
    <w:p w14:paraId="5CFBBB27" w14:textId="77777777" w:rsidR="00996819" w:rsidRDefault="00996819" w:rsidP="00996819">
      <w:pPr>
        <w:rPr>
          <w:sz w:val="20"/>
          <w:szCs w:val="20"/>
        </w:rPr>
      </w:pPr>
      <w:r w:rsidRPr="00877898">
        <w:rPr>
          <w:b/>
          <w:sz w:val="20"/>
          <w:szCs w:val="20"/>
        </w:rPr>
        <w:t>Мания величия</w:t>
      </w:r>
      <w:r>
        <w:rPr>
          <w:sz w:val="20"/>
          <w:szCs w:val="20"/>
        </w:rPr>
        <w:t>,</w:t>
      </w:r>
    </w:p>
    <w:p w14:paraId="4047B563" w14:textId="77777777" w:rsidR="00996819" w:rsidRDefault="00996819" w:rsidP="00996819">
      <w:pPr>
        <w:rPr>
          <w:sz w:val="20"/>
          <w:szCs w:val="20"/>
        </w:rPr>
      </w:pPr>
      <w:r>
        <w:rPr>
          <w:sz w:val="20"/>
          <w:szCs w:val="20"/>
        </w:rPr>
        <w:t xml:space="preserve">Уверенность во знаниях </w:t>
      </w:r>
      <w:r w:rsidRPr="00877898">
        <w:rPr>
          <w:b/>
          <w:sz w:val="20"/>
          <w:szCs w:val="20"/>
        </w:rPr>
        <w:t>непризнанных</w:t>
      </w:r>
      <w:r>
        <w:rPr>
          <w:sz w:val="20"/>
          <w:szCs w:val="20"/>
        </w:rPr>
        <w:t xml:space="preserve"> наличии,</w:t>
      </w:r>
    </w:p>
    <w:p w14:paraId="1A067839" w14:textId="77777777" w:rsidR="00996819" w:rsidRDefault="00996819" w:rsidP="00996819">
      <w:pPr>
        <w:rPr>
          <w:sz w:val="20"/>
          <w:szCs w:val="20"/>
        </w:rPr>
      </w:pPr>
      <w:r>
        <w:rPr>
          <w:sz w:val="20"/>
          <w:szCs w:val="20"/>
        </w:rPr>
        <w:t>Тал</w:t>
      </w:r>
      <w:r w:rsidRPr="00877898">
        <w:rPr>
          <w:b/>
          <w:sz w:val="20"/>
          <w:szCs w:val="20"/>
        </w:rPr>
        <w:t>а</w:t>
      </w:r>
      <w:r>
        <w:rPr>
          <w:sz w:val="20"/>
          <w:szCs w:val="20"/>
        </w:rPr>
        <w:t>нтах и открытиях важнейших –</w:t>
      </w:r>
    </w:p>
    <w:p w14:paraId="053EF3B5" w14:textId="77777777" w:rsidR="00996819" w:rsidRDefault="00996819" w:rsidP="00996819">
      <w:pPr>
        <w:rPr>
          <w:sz w:val="20"/>
          <w:szCs w:val="20"/>
        </w:rPr>
      </w:pPr>
      <w:r>
        <w:rPr>
          <w:sz w:val="20"/>
          <w:szCs w:val="20"/>
        </w:rPr>
        <w:t>И связана она поч</w:t>
      </w:r>
      <w:r w:rsidRPr="00877898">
        <w:rPr>
          <w:b/>
          <w:sz w:val="20"/>
          <w:szCs w:val="20"/>
        </w:rPr>
        <w:t>а</w:t>
      </w:r>
      <w:r>
        <w:rPr>
          <w:sz w:val="20"/>
          <w:szCs w:val="20"/>
        </w:rPr>
        <w:t xml:space="preserve">сту со </w:t>
      </w:r>
      <w:r w:rsidRPr="00877898">
        <w:rPr>
          <w:b/>
          <w:sz w:val="20"/>
          <w:szCs w:val="20"/>
        </w:rPr>
        <w:t>двуличием</w:t>
      </w:r>
      <w:r>
        <w:rPr>
          <w:sz w:val="20"/>
          <w:szCs w:val="20"/>
        </w:rPr>
        <w:t>,</w:t>
      </w:r>
    </w:p>
    <w:p w14:paraId="5B1827CA" w14:textId="77777777" w:rsidR="00996819" w:rsidRDefault="00996819" w:rsidP="00996819">
      <w:pPr>
        <w:rPr>
          <w:sz w:val="20"/>
          <w:szCs w:val="20"/>
        </w:rPr>
      </w:pPr>
      <w:r>
        <w:rPr>
          <w:sz w:val="20"/>
          <w:szCs w:val="20"/>
        </w:rPr>
        <w:t>Нередко с жаждой вл</w:t>
      </w:r>
      <w:r w:rsidRPr="00877898">
        <w:rPr>
          <w:b/>
          <w:sz w:val="20"/>
          <w:szCs w:val="20"/>
        </w:rPr>
        <w:t>а</w:t>
      </w:r>
      <w:r>
        <w:rPr>
          <w:sz w:val="20"/>
          <w:szCs w:val="20"/>
        </w:rPr>
        <w:t>сти –</w:t>
      </w:r>
    </w:p>
    <w:p w14:paraId="48BB63B2" w14:textId="77777777" w:rsidR="00996819" w:rsidRDefault="00996819" w:rsidP="00996819">
      <w:pPr>
        <w:rPr>
          <w:sz w:val="20"/>
          <w:szCs w:val="20"/>
        </w:rPr>
      </w:pPr>
      <w:r>
        <w:rPr>
          <w:sz w:val="20"/>
          <w:szCs w:val="20"/>
        </w:rPr>
        <w:t>Не деля</w:t>
      </w:r>
      <w:r>
        <w:rPr>
          <w:rStyle w:val="ac"/>
          <w:sz w:val="20"/>
          <w:szCs w:val="20"/>
        </w:rPr>
        <w:footnoteReference w:id="1459"/>
      </w:r>
      <w:r>
        <w:rPr>
          <w:sz w:val="20"/>
          <w:szCs w:val="20"/>
        </w:rPr>
        <w:t xml:space="preserve"> нар</w:t>
      </w:r>
      <w:r w:rsidRPr="00877898">
        <w:rPr>
          <w:b/>
          <w:sz w:val="20"/>
          <w:szCs w:val="20"/>
        </w:rPr>
        <w:t>о</w:t>
      </w:r>
      <w:r>
        <w:rPr>
          <w:sz w:val="20"/>
          <w:szCs w:val="20"/>
        </w:rPr>
        <w:t xml:space="preserve">да, </w:t>
      </w:r>
    </w:p>
    <w:p w14:paraId="57EC9268" w14:textId="77777777" w:rsidR="00996819" w:rsidRDefault="00996819" w:rsidP="00996819">
      <w:pPr>
        <w:rPr>
          <w:sz w:val="20"/>
          <w:szCs w:val="20"/>
        </w:rPr>
      </w:pPr>
      <w:r>
        <w:rPr>
          <w:sz w:val="20"/>
          <w:szCs w:val="20"/>
        </w:rPr>
        <w:t xml:space="preserve">Но </w:t>
      </w:r>
      <w:r w:rsidRPr="00877898">
        <w:rPr>
          <w:b/>
          <w:sz w:val="20"/>
          <w:szCs w:val="20"/>
        </w:rPr>
        <w:t>как таковой</w:t>
      </w:r>
      <w:r>
        <w:rPr>
          <w:sz w:val="20"/>
          <w:szCs w:val="20"/>
        </w:rPr>
        <w:t>,</w:t>
      </w:r>
    </w:p>
    <w:p w14:paraId="29B98B74" w14:textId="77777777" w:rsidR="00996819" w:rsidRDefault="00996819" w:rsidP="00996819">
      <w:pPr>
        <w:rPr>
          <w:sz w:val="20"/>
          <w:szCs w:val="20"/>
        </w:rPr>
      </w:pPr>
      <w:r>
        <w:rPr>
          <w:sz w:val="20"/>
          <w:szCs w:val="20"/>
        </w:rPr>
        <w:t xml:space="preserve">Что </w:t>
      </w:r>
      <w:r w:rsidRPr="00877898">
        <w:rPr>
          <w:b/>
          <w:sz w:val="20"/>
          <w:szCs w:val="20"/>
        </w:rPr>
        <w:t>достигается</w:t>
      </w:r>
      <w:r>
        <w:rPr>
          <w:sz w:val="20"/>
          <w:szCs w:val="20"/>
        </w:rPr>
        <w:t xml:space="preserve"> порой,</w:t>
      </w:r>
    </w:p>
    <w:p w14:paraId="4E27BBA7" w14:textId="77777777" w:rsidR="00996819" w:rsidRDefault="00996819" w:rsidP="00996819">
      <w:pPr>
        <w:rPr>
          <w:sz w:val="20"/>
          <w:szCs w:val="20"/>
        </w:rPr>
      </w:pPr>
      <w:r>
        <w:rPr>
          <w:sz w:val="20"/>
          <w:szCs w:val="20"/>
        </w:rPr>
        <w:t>Ведя людей лав</w:t>
      </w:r>
      <w:r w:rsidRPr="00877898">
        <w:rPr>
          <w:b/>
          <w:sz w:val="20"/>
          <w:szCs w:val="20"/>
        </w:rPr>
        <w:t>и</w:t>
      </w:r>
      <w:r>
        <w:rPr>
          <w:sz w:val="20"/>
          <w:szCs w:val="20"/>
        </w:rPr>
        <w:t>ны</w:t>
      </w:r>
      <w:r>
        <w:rPr>
          <w:rStyle w:val="ac"/>
          <w:sz w:val="20"/>
          <w:szCs w:val="20"/>
        </w:rPr>
        <w:footnoteReference w:id="1460"/>
      </w:r>
      <w:r>
        <w:rPr>
          <w:sz w:val="20"/>
          <w:szCs w:val="20"/>
        </w:rPr>
        <w:t xml:space="preserve"> ко несчастью,</w:t>
      </w:r>
    </w:p>
    <w:p w14:paraId="6556DFB1" w14:textId="77777777" w:rsidR="00996819" w:rsidRPr="002646CA" w:rsidRDefault="00996819" w:rsidP="00996819">
      <w:pPr>
        <w:rPr>
          <w:sz w:val="20"/>
          <w:szCs w:val="20"/>
        </w:rPr>
      </w:pPr>
      <w:r>
        <w:rPr>
          <w:sz w:val="20"/>
          <w:szCs w:val="20"/>
        </w:rPr>
        <w:t>Об</w:t>
      </w:r>
      <w:r w:rsidRPr="00877898">
        <w:rPr>
          <w:b/>
          <w:sz w:val="20"/>
          <w:szCs w:val="20"/>
        </w:rPr>
        <w:t>а</w:t>
      </w:r>
      <w:r>
        <w:rPr>
          <w:sz w:val="20"/>
          <w:szCs w:val="20"/>
        </w:rPr>
        <w:t>че</w:t>
      </w:r>
      <w:r>
        <w:rPr>
          <w:rStyle w:val="ac"/>
          <w:sz w:val="20"/>
          <w:szCs w:val="20"/>
        </w:rPr>
        <w:footnoteReference w:id="1461"/>
      </w:r>
      <w:r>
        <w:rPr>
          <w:sz w:val="20"/>
          <w:szCs w:val="20"/>
        </w:rPr>
        <w:t xml:space="preserve"> в сём и кроется болящих сих прир</w:t>
      </w:r>
      <w:r w:rsidRPr="00877898">
        <w:rPr>
          <w:b/>
          <w:sz w:val="20"/>
          <w:szCs w:val="20"/>
        </w:rPr>
        <w:t>о</w:t>
      </w:r>
      <w:r>
        <w:rPr>
          <w:sz w:val="20"/>
          <w:szCs w:val="20"/>
        </w:rPr>
        <w:t>да.</w:t>
      </w:r>
    </w:p>
    <w:p w14:paraId="50D063F7" w14:textId="77777777" w:rsidR="00996819" w:rsidRDefault="00996819" w:rsidP="00996819">
      <w:pPr>
        <w:pStyle w:val="4"/>
      </w:pPr>
      <w:bookmarkStart w:id="370" w:name="_Toc469820340"/>
      <w:bookmarkStart w:id="371" w:name="_Toc509792437"/>
      <w:r>
        <w:t>Индуцированное бредовое расстройство</w:t>
      </w:r>
      <w:bookmarkEnd w:id="370"/>
      <w:bookmarkEnd w:id="371"/>
    </w:p>
    <w:p w14:paraId="6597CC53" w14:textId="77777777" w:rsidR="00996819" w:rsidRDefault="00996819" w:rsidP="00996819">
      <w:pPr>
        <w:rPr>
          <w:sz w:val="20"/>
          <w:szCs w:val="20"/>
        </w:rPr>
      </w:pPr>
      <w:r>
        <w:rPr>
          <w:sz w:val="20"/>
          <w:szCs w:val="20"/>
        </w:rPr>
        <w:t>Сие расстройство, как ни странно,</w:t>
      </w:r>
    </w:p>
    <w:p w14:paraId="0B8684F1" w14:textId="77777777" w:rsidR="00996819" w:rsidRDefault="00996819" w:rsidP="00996819">
      <w:pPr>
        <w:rPr>
          <w:sz w:val="20"/>
          <w:szCs w:val="20"/>
        </w:rPr>
      </w:pPr>
      <w:r w:rsidRPr="00756AFE">
        <w:rPr>
          <w:b/>
          <w:sz w:val="20"/>
          <w:szCs w:val="20"/>
        </w:rPr>
        <w:t>Двух лиц</w:t>
      </w:r>
      <w:r>
        <w:rPr>
          <w:sz w:val="20"/>
          <w:szCs w:val="20"/>
        </w:rPr>
        <w:t>, как правило, включает –</w:t>
      </w:r>
    </w:p>
    <w:p w14:paraId="42A6BD89" w14:textId="77777777" w:rsidR="00996819" w:rsidRDefault="00996819" w:rsidP="00996819">
      <w:pPr>
        <w:rPr>
          <w:sz w:val="20"/>
          <w:szCs w:val="20"/>
        </w:rPr>
      </w:pPr>
      <w:r>
        <w:rPr>
          <w:sz w:val="20"/>
          <w:szCs w:val="20"/>
        </w:rPr>
        <w:t>Они друг другу часто бл</w:t>
      </w:r>
      <w:r w:rsidRPr="00756AFE">
        <w:rPr>
          <w:b/>
          <w:sz w:val="20"/>
          <w:szCs w:val="20"/>
        </w:rPr>
        <w:t>и</w:t>
      </w:r>
      <w:r>
        <w:rPr>
          <w:sz w:val="20"/>
          <w:szCs w:val="20"/>
        </w:rPr>
        <w:t>зки,</w:t>
      </w:r>
    </w:p>
    <w:p w14:paraId="11C1FC27" w14:textId="77777777" w:rsidR="00996819" w:rsidRDefault="00996819" w:rsidP="00996819">
      <w:pPr>
        <w:rPr>
          <w:sz w:val="20"/>
          <w:szCs w:val="20"/>
        </w:rPr>
      </w:pPr>
      <w:r>
        <w:rPr>
          <w:sz w:val="20"/>
          <w:szCs w:val="20"/>
        </w:rPr>
        <w:t xml:space="preserve">Родными, </w:t>
      </w:r>
      <w:r w:rsidRPr="00756AFE">
        <w:rPr>
          <w:b/>
          <w:sz w:val="20"/>
          <w:szCs w:val="20"/>
        </w:rPr>
        <w:t>кровными</w:t>
      </w:r>
      <w:r>
        <w:rPr>
          <w:sz w:val="20"/>
          <w:szCs w:val="20"/>
        </w:rPr>
        <w:t xml:space="preserve"> бывают, –</w:t>
      </w:r>
    </w:p>
    <w:p w14:paraId="59F30D4D" w14:textId="77777777" w:rsidR="00996819" w:rsidRDefault="00996819" w:rsidP="00996819">
      <w:pPr>
        <w:rPr>
          <w:sz w:val="20"/>
          <w:szCs w:val="20"/>
        </w:rPr>
      </w:pPr>
      <w:r>
        <w:rPr>
          <w:sz w:val="20"/>
          <w:szCs w:val="20"/>
        </w:rPr>
        <w:t xml:space="preserve">И в них </w:t>
      </w:r>
      <w:r w:rsidRPr="00756AFE">
        <w:rPr>
          <w:b/>
          <w:sz w:val="20"/>
          <w:szCs w:val="20"/>
        </w:rPr>
        <w:t>тревога</w:t>
      </w:r>
      <w:r>
        <w:rPr>
          <w:sz w:val="20"/>
          <w:szCs w:val="20"/>
        </w:rPr>
        <w:t xml:space="preserve"> нарастает непрест</w:t>
      </w:r>
      <w:r w:rsidRPr="00756AFE">
        <w:rPr>
          <w:b/>
          <w:sz w:val="20"/>
          <w:szCs w:val="20"/>
        </w:rPr>
        <w:t>а</w:t>
      </w:r>
      <w:r>
        <w:rPr>
          <w:sz w:val="20"/>
          <w:szCs w:val="20"/>
        </w:rPr>
        <w:t>нно –</w:t>
      </w:r>
    </w:p>
    <w:p w14:paraId="5C523875" w14:textId="77777777" w:rsidR="00996819" w:rsidRDefault="00996819" w:rsidP="00996819">
      <w:pPr>
        <w:rPr>
          <w:sz w:val="20"/>
          <w:szCs w:val="20"/>
        </w:rPr>
      </w:pPr>
      <w:r>
        <w:rPr>
          <w:sz w:val="20"/>
          <w:szCs w:val="20"/>
        </w:rPr>
        <w:t>И та ведёт, понятно, к многим р</w:t>
      </w:r>
      <w:r w:rsidRPr="00756AFE">
        <w:rPr>
          <w:b/>
          <w:sz w:val="20"/>
          <w:szCs w:val="20"/>
        </w:rPr>
        <w:t>и</w:t>
      </w:r>
      <w:r>
        <w:rPr>
          <w:sz w:val="20"/>
          <w:szCs w:val="20"/>
        </w:rPr>
        <w:t>скам.</w:t>
      </w:r>
    </w:p>
    <w:p w14:paraId="594CD983" w14:textId="77777777" w:rsidR="00996819" w:rsidRDefault="00996819" w:rsidP="00996819">
      <w:pPr>
        <w:rPr>
          <w:sz w:val="20"/>
          <w:szCs w:val="20"/>
        </w:rPr>
      </w:pPr>
    </w:p>
    <w:p w14:paraId="74415DD7" w14:textId="77777777" w:rsidR="00996819" w:rsidRDefault="00996819" w:rsidP="00996819">
      <w:pPr>
        <w:rPr>
          <w:sz w:val="20"/>
          <w:szCs w:val="20"/>
        </w:rPr>
      </w:pPr>
      <w:r>
        <w:rPr>
          <w:sz w:val="20"/>
          <w:szCs w:val="20"/>
        </w:rPr>
        <w:t xml:space="preserve">Одно лицо бред </w:t>
      </w:r>
      <w:r w:rsidRPr="00742901">
        <w:rPr>
          <w:b/>
          <w:sz w:val="20"/>
          <w:szCs w:val="20"/>
        </w:rPr>
        <w:t>создаёт</w:t>
      </w:r>
      <w:r>
        <w:rPr>
          <w:sz w:val="20"/>
          <w:szCs w:val="20"/>
        </w:rPr>
        <w:t>,</w:t>
      </w:r>
    </w:p>
    <w:p w14:paraId="0AB9E67D" w14:textId="77777777" w:rsidR="00996819" w:rsidRDefault="00996819" w:rsidP="00996819">
      <w:pPr>
        <w:rPr>
          <w:sz w:val="20"/>
          <w:szCs w:val="20"/>
        </w:rPr>
      </w:pPr>
      <w:r>
        <w:rPr>
          <w:sz w:val="20"/>
          <w:szCs w:val="20"/>
        </w:rPr>
        <w:t xml:space="preserve">Другое же – </w:t>
      </w:r>
      <w:r w:rsidRPr="00742901">
        <w:rPr>
          <w:b/>
          <w:sz w:val="20"/>
          <w:szCs w:val="20"/>
        </w:rPr>
        <w:t>перенимает</w:t>
      </w:r>
      <w:r>
        <w:rPr>
          <w:sz w:val="20"/>
          <w:szCs w:val="20"/>
        </w:rPr>
        <w:t>,</w:t>
      </w:r>
    </w:p>
    <w:p w14:paraId="18CBF3BF" w14:textId="77777777" w:rsidR="00996819" w:rsidRDefault="00996819" w:rsidP="00996819">
      <w:pPr>
        <w:rPr>
          <w:sz w:val="20"/>
          <w:szCs w:val="20"/>
        </w:rPr>
      </w:pPr>
      <w:r>
        <w:rPr>
          <w:sz w:val="20"/>
          <w:szCs w:val="20"/>
        </w:rPr>
        <w:t xml:space="preserve">Зависимость </w:t>
      </w:r>
      <w:r w:rsidRPr="00742901">
        <w:rPr>
          <w:b/>
          <w:sz w:val="20"/>
          <w:szCs w:val="20"/>
        </w:rPr>
        <w:t>второго</w:t>
      </w:r>
      <w:r>
        <w:rPr>
          <w:sz w:val="20"/>
          <w:szCs w:val="20"/>
        </w:rPr>
        <w:t xml:space="preserve"> усугубляется и тем, </w:t>
      </w:r>
    </w:p>
    <w:p w14:paraId="6352B1EA" w14:textId="77777777" w:rsidR="00996819" w:rsidRDefault="00996819" w:rsidP="00996819">
      <w:pPr>
        <w:rPr>
          <w:sz w:val="20"/>
          <w:szCs w:val="20"/>
        </w:rPr>
      </w:pPr>
      <w:r>
        <w:rPr>
          <w:sz w:val="20"/>
          <w:szCs w:val="20"/>
        </w:rPr>
        <w:t xml:space="preserve">Что </w:t>
      </w:r>
      <w:r w:rsidRPr="00742901">
        <w:rPr>
          <w:b/>
          <w:sz w:val="20"/>
          <w:szCs w:val="20"/>
        </w:rPr>
        <w:t>в изоляции</w:t>
      </w:r>
      <w:r>
        <w:rPr>
          <w:sz w:val="20"/>
          <w:szCs w:val="20"/>
        </w:rPr>
        <w:t xml:space="preserve"> </w:t>
      </w:r>
      <w:r w:rsidRPr="00742901">
        <w:rPr>
          <w:b/>
          <w:sz w:val="20"/>
          <w:szCs w:val="20"/>
        </w:rPr>
        <w:t>подчас</w:t>
      </w:r>
      <w:r>
        <w:rPr>
          <w:sz w:val="20"/>
          <w:szCs w:val="20"/>
        </w:rPr>
        <w:t xml:space="preserve"> больные проживают;</w:t>
      </w:r>
    </w:p>
    <w:p w14:paraId="76803B71" w14:textId="77777777" w:rsidR="00996819" w:rsidRDefault="00996819" w:rsidP="00996819">
      <w:pPr>
        <w:rPr>
          <w:sz w:val="20"/>
          <w:szCs w:val="20"/>
        </w:rPr>
      </w:pPr>
      <w:r>
        <w:rPr>
          <w:sz w:val="20"/>
          <w:szCs w:val="20"/>
        </w:rPr>
        <w:t>К тому же, всякую из бр</w:t>
      </w:r>
      <w:r w:rsidRPr="00742901">
        <w:rPr>
          <w:b/>
          <w:sz w:val="20"/>
          <w:szCs w:val="20"/>
        </w:rPr>
        <w:t>е</w:t>
      </w:r>
      <w:r>
        <w:rPr>
          <w:sz w:val="20"/>
          <w:szCs w:val="20"/>
        </w:rPr>
        <w:t>довых систем</w:t>
      </w:r>
    </w:p>
    <w:p w14:paraId="30754B4C" w14:textId="77777777" w:rsidR="00996819" w:rsidRDefault="00996819" w:rsidP="00996819">
      <w:pPr>
        <w:rPr>
          <w:sz w:val="20"/>
          <w:szCs w:val="20"/>
        </w:rPr>
      </w:pPr>
      <w:r>
        <w:rPr>
          <w:sz w:val="20"/>
          <w:szCs w:val="20"/>
        </w:rPr>
        <w:t xml:space="preserve">Перенимающий </w:t>
      </w:r>
      <w:r w:rsidRPr="00742901">
        <w:rPr>
          <w:sz w:val="20"/>
          <w:szCs w:val="20"/>
        </w:rPr>
        <w:t>как явь</w:t>
      </w:r>
      <w:r>
        <w:rPr>
          <w:sz w:val="20"/>
          <w:szCs w:val="20"/>
        </w:rPr>
        <w:t xml:space="preserve"> </w:t>
      </w:r>
      <w:r w:rsidRPr="00742901">
        <w:rPr>
          <w:b/>
          <w:sz w:val="20"/>
          <w:szCs w:val="20"/>
        </w:rPr>
        <w:t>сильнее</w:t>
      </w:r>
      <w:r>
        <w:rPr>
          <w:sz w:val="20"/>
          <w:szCs w:val="20"/>
        </w:rPr>
        <w:t xml:space="preserve"> сознаёт.</w:t>
      </w:r>
    </w:p>
    <w:p w14:paraId="1ED67628" w14:textId="77777777" w:rsidR="00996819" w:rsidRDefault="00996819" w:rsidP="00996819">
      <w:pPr>
        <w:rPr>
          <w:sz w:val="20"/>
          <w:szCs w:val="20"/>
        </w:rPr>
      </w:pPr>
    </w:p>
    <w:p w14:paraId="247FA451" w14:textId="77777777" w:rsidR="00996819" w:rsidRDefault="00996819" w:rsidP="00996819">
      <w:pPr>
        <w:rPr>
          <w:sz w:val="20"/>
          <w:szCs w:val="20"/>
        </w:rPr>
      </w:pPr>
      <w:r>
        <w:rPr>
          <w:sz w:val="20"/>
          <w:szCs w:val="20"/>
        </w:rPr>
        <w:t xml:space="preserve">О чём же этот </w:t>
      </w:r>
      <w:r w:rsidRPr="00742901">
        <w:rPr>
          <w:b/>
          <w:sz w:val="20"/>
          <w:szCs w:val="20"/>
        </w:rPr>
        <w:t>бред</w:t>
      </w:r>
      <w:r>
        <w:rPr>
          <w:sz w:val="20"/>
          <w:szCs w:val="20"/>
        </w:rPr>
        <w:t>?</w:t>
      </w:r>
    </w:p>
    <w:p w14:paraId="4FCF6B5A" w14:textId="77777777" w:rsidR="00996819" w:rsidRDefault="00996819" w:rsidP="00996819">
      <w:pPr>
        <w:rPr>
          <w:sz w:val="20"/>
          <w:szCs w:val="20"/>
        </w:rPr>
      </w:pPr>
      <w:r>
        <w:rPr>
          <w:sz w:val="20"/>
          <w:szCs w:val="20"/>
        </w:rPr>
        <w:t>О хв</w:t>
      </w:r>
      <w:r w:rsidRPr="00742901">
        <w:rPr>
          <w:b/>
          <w:sz w:val="20"/>
          <w:szCs w:val="20"/>
        </w:rPr>
        <w:t>о</w:t>
      </w:r>
      <w:r>
        <w:rPr>
          <w:sz w:val="20"/>
          <w:szCs w:val="20"/>
        </w:rPr>
        <w:t>рях</w:t>
      </w:r>
      <w:r>
        <w:rPr>
          <w:rStyle w:val="ac"/>
          <w:sz w:val="20"/>
          <w:szCs w:val="20"/>
        </w:rPr>
        <w:footnoteReference w:id="1462"/>
      </w:r>
      <w:r>
        <w:rPr>
          <w:sz w:val="20"/>
          <w:szCs w:val="20"/>
        </w:rPr>
        <w:t xml:space="preserve"> </w:t>
      </w:r>
      <w:r w:rsidRPr="00742901">
        <w:rPr>
          <w:b/>
          <w:sz w:val="20"/>
          <w:szCs w:val="20"/>
        </w:rPr>
        <w:t>мнимых</w:t>
      </w:r>
      <w:r>
        <w:rPr>
          <w:sz w:val="20"/>
          <w:szCs w:val="20"/>
        </w:rPr>
        <w:t>, может, –</w:t>
      </w:r>
    </w:p>
    <w:p w14:paraId="635630D0" w14:textId="77777777" w:rsidR="00996819" w:rsidRDefault="00996819" w:rsidP="00996819">
      <w:pPr>
        <w:rPr>
          <w:sz w:val="20"/>
          <w:szCs w:val="20"/>
        </w:rPr>
      </w:pPr>
      <w:r w:rsidRPr="00742901">
        <w:rPr>
          <w:b/>
          <w:sz w:val="20"/>
          <w:szCs w:val="20"/>
        </w:rPr>
        <w:t>Тогда ещё</w:t>
      </w:r>
      <w:r>
        <w:rPr>
          <w:sz w:val="20"/>
          <w:szCs w:val="20"/>
        </w:rPr>
        <w:t xml:space="preserve"> ипохондр</w:t>
      </w:r>
      <w:r w:rsidRPr="00742901">
        <w:rPr>
          <w:b/>
          <w:sz w:val="20"/>
          <w:szCs w:val="20"/>
        </w:rPr>
        <w:t>и</w:t>
      </w:r>
      <w:r>
        <w:rPr>
          <w:sz w:val="20"/>
          <w:szCs w:val="20"/>
        </w:rPr>
        <w:t>ческим зовётся;</w:t>
      </w:r>
    </w:p>
    <w:p w14:paraId="7C9B8296" w14:textId="77777777" w:rsidR="00996819" w:rsidRDefault="00996819" w:rsidP="00996819">
      <w:pPr>
        <w:rPr>
          <w:sz w:val="20"/>
          <w:szCs w:val="20"/>
        </w:rPr>
      </w:pPr>
      <w:r>
        <w:rPr>
          <w:sz w:val="20"/>
          <w:szCs w:val="20"/>
        </w:rPr>
        <w:t>Нередок бред пог</w:t>
      </w:r>
      <w:r w:rsidRPr="00742901">
        <w:rPr>
          <w:b/>
          <w:sz w:val="20"/>
          <w:szCs w:val="20"/>
        </w:rPr>
        <w:t>о</w:t>
      </w:r>
      <w:r>
        <w:rPr>
          <w:sz w:val="20"/>
          <w:szCs w:val="20"/>
        </w:rPr>
        <w:t xml:space="preserve">ни, бред </w:t>
      </w:r>
      <w:r w:rsidRPr="00742901">
        <w:rPr>
          <w:b/>
          <w:sz w:val="20"/>
          <w:szCs w:val="20"/>
        </w:rPr>
        <w:t>стеснений</w:t>
      </w:r>
      <w:r>
        <w:rPr>
          <w:sz w:val="20"/>
          <w:szCs w:val="20"/>
        </w:rPr>
        <w:t xml:space="preserve"> –</w:t>
      </w:r>
    </w:p>
    <w:p w14:paraId="74EDAB53" w14:textId="77777777" w:rsidR="00996819" w:rsidRDefault="00996819" w:rsidP="00996819">
      <w:pPr>
        <w:rPr>
          <w:sz w:val="20"/>
          <w:szCs w:val="20"/>
        </w:rPr>
      </w:pPr>
      <w:r>
        <w:rPr>
          <w:sz w:val="20"/>
          <w:szCs w:val="20"/>
        </w:rPr>
        <w:t xml:space="preserve">Зависит </w:t>
      </w:r>
      <w:r w:rsidRPr="00742901">
        <w:rPr>
          <w:b/>
          <w:sz w:val="20"/>
          <w:szCs w:val="20"/>
        </w:rPr>
        <w:t>больше</w:t>
      </w:r>
      <w:r>
        <w:rPr>
          <w:sz w:val="20"/>
          <w:szCs w:val="20"/>
        </w:rPr>
        <w:t xml:space="preserve"> от житейских бед,</w:t>
      </w:r>
    </w:p>
    <w:p w14:paraId="5CD292A6" w14:textId="77777777" w:rsidR="00996819" w:rsidRDefault="00996819" w:rsidP="00996819">
      <w:pPr>
        <w:rPr>
          <w:sz w:val="20"/>
          <w:szCs w:val="20"/>
        </w:rPr>
      </w:pPr>
      <w:r>
        <w:rPr>
          <w:sz w:val="20"/>
          <w:szCs w:val="20"/>
        </w:rPr>
        <w:t>Ото предметных</w:t>
      </w:r>
      <w:r>
        <w:rPr>
          <w:rStyle w:val="ac"/>
          <w:sz w:val="20"/>
          <w:szCs w:val="20"/>
        </w:rPr>
        <w:footnoteReference w:id="1463"/>
      </w:r>
      <w:r>
        <w:rPr>
          <w:sz w:val="20"/>
          <w:szCs w:val="20"/>
        </w:rPr>
        <w:t xml:space="preserve"> угнетений,</w:t>
      </w:r>
    </w:p>
    <w:p w14:paraId="1550E21E" w14:textId="77777777" w:rsidR="00996819" w:rsidRDefault="00996819" w:rsidP="00996819">
      <w:pPr>
        <w:rPr>
          <w:sz w:val="20"/>
          <w:szCs w:val="20"/>
        </w:rPr>
      </w:pPr>
      <w:r w:rsidRPr="00742901">
        <w:rPr>
          <w:b/>
          <w:sz w:val="20"/>
          <w:szCs w:val="20"/>
        </w:rPr>
        <w:t>Оков державы</w:t>
      </w:r>
      <w:r>
        <w:rPr>
          <w:sz w:val="20"/>
          <w:szCs w:val="20"/>
        </w:rPr>
        <w:t>, что нас гл</w:t>
      </w:r>
      <w:r w:rsidRPr="00742901">
        <w:rPr>
          <w:b/>
          <w:sz w:val="20"/>
          <w:szCs w:val="20"/>
        </w:rPr>
        <w:t>о</w:t>
      </w:r>
      <w:r>
        <w:rPr>
          <w:sz w:val="20"/>
          <w:szCs w:val="20"/>
        </w:rPr>
        <w:t>жат</w:t>
      </w:r>
      <w:r>
        <w:rPr>
          <w:rStyle w:val="ac"/>
          <w:sz w:val="20"/>
          <w:szCs w:val="20"/>
        </w:rPr>
        <w:footnoteReference w:id="1464"/>
      </w:r>
      <w:r>
        <w:rPr>
          <w:sz w:val="20"/>
          <w:szCs w:val="20"/>
        </w:rPr>
        <w:t>,</w:t>
      </w:r>
    </w:p>
    <w:p w14:paraId="5AFF5D62" w14:textId="77777777" w:rsidR="00996819" w:rsidRDefault="00996819" w:rsidP="00996819">
      <w:pPr>
        <w:rPr>
          <w:sz w:val="20"/>
          <w:szCs w:val="20"/>
        </w:rPr>
      </w:pPr>
      <w:r>
        <w:rPr>
          <w:sz w:val="20"/>
          <w:szCs w:val="20"/>
        </w:rPr>
        <w:t xml:space="preserve">Но место </w:t>
      </w:r>
      <w:r w:rsidRPr="00742901">
        <w:rPr>
          <w:b/>
          <w:sz w:val="20"/>
          <w:szCs w:val="20"/>
        </w:rPr>
        <w:t>в списке сём</w:t>
      </w:r>
      <w:r>
        <w:rPr>
          <w:sz w:val="20"/>
          <w:szCs w:val="20"/>
        </w:rPr>
        <w:t xml:space="preserve"> и просто </w:t>
      </w:r>
      <w:r w:rsidRPr="00742901">
        <w:rPr>
          <w:b/>
          <w:sz w:val="20"/>
          <w:szCs w:val="20"/>
        </w:rPr>
        <w:t>заблуждениям</w:t>
      </w:r>
      <w:r>
        <w:rPr>
          <w:sz w:val="20"/>
          <w:szCs w:val="20"/>
        </w:rPr>
        <w:t xml:space="preserve"> найдётся.   </w:t>
      </w:r>
    </w:p>
    <w:p w14:paraId="11AE5331" w14:textId="77777777" w:rsidR="00996819" w:rsidRDefault="00996819" w:rsidP="00996819">
      <w:pPr>
        <w:rPr>
          <w:sz w:val="20"/>
          <w:szCs w:val="20"/>
        </w:rPr>
      </w:pPr>
    </w:p>
    <w:p w14:paraId="67BA496D" w14:textId="77777777" w:rsidR="00996819" w:rsidRDefault="00996819" w:rsidP="00996819">
      <w:pPr>
        <w:rPr>
          <w:sz w:val="20"/>
          <w:szCs w:val="20"/>
        </w:rPr>
      </w:pPr>
      <w:r>
        <w:rPr>
          <w:sz w:val="20"/>
          <w:szCs w:val="20"/>
        </w:rPr>
        <w:t xml:space="preserve">От </w:t>
      </w:r>
      <w:r w:rsidRPr="00686BF5">
        <w:rPr>
          <w:b/>
          <w:sz w:val="20"/>
          <w:szCs w:val="20"/>
        </w:rPr>
        <w:t>групповых</w:t>
      </w:r>
      <w:r>
        <w:rPr>
          <w:sz w:val="20"/>
          <w:szCs w:val="20"/>
        </w:rPr>
        <w:t xml:space="preserve"> безумств</w:t>
      </w:r>
      <w:r>
        <w:rPr>
          <w:rStyle w:val="ac"/>
          <w:sz w:val="20"/>
          <w:szCs w:val="20"/>
        </w:rPr>
        <w:footnoteReference w:id="1465"/>
      </w:r>
      <w:r>
        <w:rPr>
          <w:sz w:val="20"/>
          <w:szCs w:val="20"/>
        </w:rPr>
        <w:t xml:space="preserve"> отличия не</w:t>
      </w:r>
      <w:r w:rsidRPr="00686BF5">
        <w:rPr>
          <w:b/>
          <w:sz w:val="20"/>
          <w:szCs w:val="20"/>
        </w:rPr>
        <w:t>я</w:t>
      </w:r>
      <w:r>
        <w:rPr>
          <w:sz w:val="20"/>
          <w:szCs w:val="20"/>
        </w:rPr>
        <w:t>сны,</w:t>
      </w:r>
    </w:p>
    <w:p w14:paraId="709FD780" w14:textId="77777777" w:rsidR="00996819" w:rsidRDefault="00996819" w:rsidP="00996819">
      <w:pPr>
        <w:rPr>
          <w:sz w:val="20"/>
          <w:szCs w:val="20"/>
        </w:rPr>
      </w:pPr>
      <w:r>
        <w:rPr>
          <w:sz w:val="20"/>
          <w:szCs w:val="20"/>
        </w:rPr>
        <w:t>Сиречь</w:t>
      </w:r>
      <w:r>
        <w:rPr>
          <w:rStyle w:val="ac"/>
          <w:sz w:val="20"/>
          <w:szCs w:val="20"/>
        </w:rPr>
        <w:footnoteReference w:id="1466"/>
      </w:r>
      <w:r>
        <w:rPr>
          <w:sz w:val="20"/>
          <w:szCs w:val="20"/>
        </w:rPr>
        <w:t xml:space="preserve"> и вся </w:t>
      </w:r>
      <w:r w:rsidRPr="00686BF5">
        <w:rPr>
          <w:b/>
          <w:sz w:val="20"/>
          <w:szCs w:val="20"/>
        </w:rPr>
        <w:t>религия</w:t>
      </w:r>
    </w:p>
    <w:p w14:paraId="3F1B41D6" w14:textId="77777777" w:rsidR="00996819" w:rsidRDefault="00996819" w:rsidP="00996819">
      <w:pPr>
        <w:rPr>
          <w:sz w:val="20"/>
          <w:szCs w:val="20"/>
        </w:rPr>
      </w:pPr>
      <w:r>
        <w:rPr>
          <w:sz w:val="20"/>
          <w:szCs w:val="20"/>
        </w:rPr>
        <w:t xml:space="preserve">Быть может лишь </w:t>
      </w:r>
      <w:r w:rsidRPr="00686BF5">
        <w:rPr>
          <w:b/>
          <w:sz w:val="20"/>
          <w:szCs w:val="20"/>
        </w:rPr>
        <w:t>расстройством</w:t>
      </w:r>
      <w:r>
        <w:rPr>
          <w:sz w:val="20"/>
          <w:szCs w:val="20"/>
        </w:rPr>
        <w:t>,</w:t>
      </w:r>
    </w:p>
    <w:p w14:paraId="13B97DCB" w14:textId="77777777" w:rsidR="00996819" w:rsidRDefault="00996819" w:rsidP="00996819">
      <w:pPr>
        <w:rPr>
          <w:sz w:val="20"/>
          <w:szCs w:val="20"/>
        </w:rPr>
      </w:pPr>
      <w:r>
        <w:rPr>
          <w:sz w:val="20"/>
          <w:szCs w:val="20"/>
        </w:rPr>
        <w:t xml:space="preserve">Ведь помешается </w:t>
      </w:r>
      <w:r w:rsidRPr="00686BF5">
        <w:rPr>
          <w:b/>
          <w:sz w:val="20"/>
          <w:szCs w:val="20"/>
        </w:rPr>
        <w:t>один</w:t>
      </w:r>
      <w:r>
        <w:rPr>
          <w:sz w:val="20"/>
          <w:szCs w:val="20"/>
        </w:rPr>
        <w:t xml:space="preserve"> –</w:t>
      </w:r>
    </w:p>
    <w:p w14:paraId="4E1BA06C" w14:textId="77777777" w:rsidR="00996819" w:rsidRDefault="00996819" w:rsidP="00996819">
      <w:pPr>
        <w:rPr>
          <w:sz w:val="20"/>
          <w:szCs w:val="20"/>
        </w:rPr>
      </w:pPr>
      <w:r>
        <w:rPr>
          <w:sz w:val="20"/>
          <w:szCs w:val="20"/>
        </w:rPr>
        <w:t xml:space="preserve">Другой воспримет всё </w:t>
      </w:r>
      <w:r w:rsidRPr="00686BF5">
        <w:rPr>
          <w:b/>
          <w:sz w:val="20"/>
          <w:szCs w:val="20"/>
        </w:rPr>
        <w:t>реальней</w:t>
      </w:r>
      <w:r>
        <w:rPr>
          <w:sz w:val="20"/>
          <w:szCs w:val="20"/>
        </w:rPr>
        <w:t xml:space="preserve"> –</w:t>
      </w:r>
    </w:p>
    <w:p w14:paraId="14E63A9C" w14:textId="77777777" w:rsidR="00996819" w:rsidRDefault="00996819" w:rsidP="00996819">
      <w:pPr>
        <w:rPr>
          <w:sz w:val="20"/>
          <w:szCs w:val="20"/>
        </w:rPr>
      </w:pPr>
      <w:r>
        <w:rPr>
          <w:sz w:val="20"/>
          <w:szCs w:val="20"/>
        </w:rPr>
        <w:t xml:space="preserve">А третьи, – что </w:t>
      </w:r>
      <w:r w:rsidRPr="00686BF5">
        <w:rPr>
          <w:b/>
          <w:sz w:val="20"/>
          <w:szCs w:val="20"/>
        </w:rPr>
        <w:t>безликие</w:t>
      </w:r>
      <w:r>
        <w:rPr>
          <w:sz w:val="20"/>
          <w:szCs w:val="20"/>
        </w:rPr>
        <w:t>,</w:t>
      </w:r>
    </w:p>
    <w:p w14:paraId="5F63314F" w14:textId="77777777" w:rsidR="00996819" w:rsidRDefault="00996819" w:rsidP="00996819">
      <w:pPr>
        <w:rPr>
          <w:sz w:val="20"/>
          <w:szCs w:val="20"/>
        </w:rPr>
      </w:pPr>
      <w:r>
        <w:rPr>
          <w:sz w:val="20"/>
          <w:szCs w:val="20"/>
        </w:rPr>
        <w:t xml:space="preserve">Сочтут </w:t>
      </w:r>
      <w:r w:rsidRPr="00686BF5">
        <w:rPr>
          <w:b/>
          <w:sz w:val="20"/>
          <w:szCs w:val="20"/>
        </w:rPr>
        <w:t>мироустройством</w:t>
      </w:r>
      <w:r>
        <w:rPr>
          <w:b/>
          <w:sz w:val="20"/>
          <w:szCs w:val="20"/>
        </w:rPr>
        <w:t>,</w:t>
      </w:r>
      <w:r>
        <w:rPr>
          <w:sz w:val="20"/>
          <w:szCs w:val="20"/>
        </w:rPr>
        <w:t xml:space="preserve"> –</w:t>
      </w:r>
    </w:p>
    <w:p w14:paraId="7B679E34" w14:textId="77777777" w:rsidR="00996819" w:rsidRDefault="00996819" w:rsidP="00996819">
      <w:pPr>
        <w:rPr>
          <w:sz w:val="20"/>
          <w:szCs w:val="20"/>
        </w:rPr>
      </w:pPr>
      <w:r>
        <w:rPr>
          <w:sz w:val="20"/>
          <w:szCs w:val="20"/>
        </w:rPr>
        <w:t xml:space="preserve">Появится </w:t>
      </w:r>
      <w:r w:rsidRPr="00686BF5">
        <w:rPr>
          <w:b/>
          <w:sz w:val="20"/>
          <w:szCs w:val="20"/>
        </w:rPr>
        <w:t>во миг</w:t>
      </w:r>
      <w:r>
        <w:rPr>
          <w:sz w:val="20"/>
          <w:szCs w:val="20"/>
        </w:rPr>
        <w:t xml:space="preserve"> у ст</w:t>
      </w:r>
      <w:r w:rsidRPr="00686BF5">
        <w:rPr>
          <w:b/>
          <w:sz w:val="20"/>
          <w:szCs w:val="20"/>
        </w:rPr>
        <w:t>а</w:t>
      </w:r>
      <w:r>
        <w:rPr>
          <w:sz w:val="20"/>
          <w:szCs w:val="20"/>
        </w:rPr>
        <w:t>да господин…</w:t>
      </w:r>
    </w:p>
    <w:p w14:paraId="512D306B" w14:textId="77777777" w:rsidR="00996819" w:rsidRDefault="00996819" w:rsidP="00996819">
      <w:pPr>
        <w:rPr>
          <w:sz w:val="20"/>
          <w:szCs w:val="20"/>
        </w:rPr>
      </w:pPr>
      <w:r>
        <w:rPr>
          <w:sz w:val="20"/>
          <w:szCs w:val="20"/>
        </w:rPr>
        <w:t xml:space="preserve">Понятно, чем </w:t>
      </w:r>
      <w:r w:rsidRPr="00686BF5">
        <w:rPr>
          <w:b/>
          <w:sz w:val="20"/>
          <w:szCs w:val="20"/>
        </w:rPr>
        <w:t>опасно</w:t>
      </w:r>
      <w:r>
        <w:rPr>
          <w:sz w:val="20"/>
          <w:szCs w:val="20"/>
        </w:rPr>
        <w:t>, –</w:t>
      </w:r>
    </w:p>
    <w:p w14:paraId="4DA758B4" w14:textId="77777777" w:rsidR="00996819" w:rsidRPr="00756AFE" w:rsidRDefault="00996819" w:rsidP="00996819">
      <w:pPr>
        <w:rPr>
          <w:sz w:val="20"/>
          <w:szCs w:val="20"/>
        </w:rPr>
      </w:pPr>
      <w:r>
        <w:rPr>
          <w:sz w:val="20"/>
          <w:szCs w:val="20"/>
        </w:rPr>
        <w:t xml:space="preserve">Чем и </w:t>
      </w:r>
      <w:r w:rsidRPr="00686BF5">
        <w:rPr>
          <w:b/>
          <w:sz w:val="20"/>
          <w:szCs w:val="20"/>
        </w:rPr>
        <w:t>актуально</w:t>
      </w:r>
      <w:r>
        <w:rPr>
          <w:sz w:val="20"/>
          <w:szCs w:val="20"/>
        </w:rPr>
        <w:t>.</w:t>
      </w:r>
    </w:p>
    <w:p w14:paraId="2802D772" w14:textId="77777777" w:rsidR="00996819" w:rsidRDefault="00996819" w:rsidP="00996819">
      <w:pPr>
        <w:pStyle w:val="4"/>
      </w:pPr>
      <w:bookmarkStart w:id="372" w:name="_Toc469820341"/>
      <w:bookmarkStart w:id="373" w:name="_Toc509792438"/>
      <w:r>
        <w:t>Шизоаффективные расстройства личности</w:t>
      </w:r>
      <w:bookmarkEnd w:id="372"/>
      <w:bookmarkEnd w:id="373"/>
    </w:p>
    <w:p w14:paraId="100FF307" w14:textId="77777777" w:rsidR="00996819" w:rsidRDefault="00996819" w:rsidP="00996819">
      <w:pPr>
        <w:rPr>
          <w:sz w:val="20"/>
          <w:szCs w:val="20"/>
        </w:rPr>
      </w:pPr>
      <w:r>
        <w:rPr>
          <w:sz w:val="20"/>
          <w:szCs w:val="20"/>
        </w:rPr>
        <w:t xml:space="preserve">При сих расстройствах </w:t>
      </w:r>
      <w:r w:rsidRPr="00A941F6">
        <w:rPr>
          <w:b/>
          <w:sz w:val="20"/>
          <w:szCs w:val="20"/>
        </w:rPr>
        <w:t>част</w:t>
      </w:r>
      <w:r>
        <w:rPr>
          <w:sz w:val="20"/>
          <w:szCs w:val="20"/>
        </w:rPr>
        <w:t xml:space="preserve"> </w:t>
      </w:r>
    </w:p>
    <w:p w14:paraId="4EEB1960" w14:textId="77777777" w:rsidR="00996819" w:rsidRDefault="00996819" w:rsidP="00996819">
      <w:pPr>
        <w:rPr>
          <w:sz w:val="20"/>
          <w:szCs w:val="20"/>
        </w:rPr>
      </w:pPr>
      <w:r>
        <w:rPr>
          <w:sz w:val="20"/>
          <w:szCs w:val="20"/>
        </w:rPr>
        <w:t>Размаха велик</w:t>
      </w:r>
      <w:r w:rsidRPr="00A941F6">
        <w:rPr>
          <w:b/>
          <w:sz w:val="20"/>
          <w:szCs w:val="20"/>
        </w:rPr>
        <w:t>а</w:t>
      </w:r>
      <w:r>
        <w:rPr>
          <w:sz w:val="20"/>
          <w:szCs w:val="20"/>
        </w:rPr>
        <w:t xml:space="preserve">го </w:t>
      </w:r>
      <w:r w:rsidRPr="00A941F6">
        <w:rPr>
          <w:b/>
          <w:sz w:val="20"/>
          <w:szCs w:val="20"/>
        </w:rPr>
        <w:t>бред</w:t>
      </w:r>
      <w:r>
        <w:rPr>
          <w:sz w:val="20"/>
          <w:szCs w:val="20"/>
        </w:rPr>
        <w:t>,</w:t>
      </w:r>
    </w:p>
    <w:p w14:paraId="2C395CCE" w14:textId="77777777" w:rsidR="00996819" w:rsidRDefault="00996819" w:rsidP="00996819">
      <w:pPr>
        <w:rPr>
          <w:sz w:val="20"/>
          <w:szCs w:val="20"/>
        </w:rPr>
      </w:pPr>
      <w:r>
        <w:rPr>
          <w:sz w:val="20"/>
          <w:szCs w:val="20"/>
        </w:rPr>
        <w:t xml:space="preserve">Он </w:t>
      </w:r>
      <w:r w:rsidRPr="00A941F6">
        <w:rPr>
          <w:b/>
          <w:sz w:val="20"/>
          <w:szCs w:val="20"/>
        </w:rPr>
        <w:t>стоек</w:t>
      </w:r>
      <w:r>
        <w:rPr>
          <w:sz w:val="20"/>
          <w:szCs w:val="20"/>
        </w:rPr>
        <w:t xml:space="preserve">, </w:t>
      </w:r>
    </w:p>
    <w:p w14:paraId="2FAA1803" w14:textId="77777777" w:rsidR="00996819" w:rsidRDefault="00996819" w:rsidP="00996819">
      <w:pPr>
        <w:rPr>
          <w:sz w:val="20"/>
          <w:szCs w:val="20"/>
        </w:rPr>
      </w:pPr>
      <w:r>
        <w:rPr>
          <w:sz w:val="20"/>
          <w:szCs w:val="20"/>
        </w:rPr>
        <w:t>В</w:t>
      </w:r>
      <w:r w:rsidRPr="00A941F6">
        <w:rPr>
          <w:b/>
          <w:sz w:val="20"/>
          <w:szCs w:val="20"/>
        </w:rPr>
        <w:t>ы</w:t>
      </w:r>
      <w:r>
        <w:rPr>
          <w:sz w:val="20"/>
          <w:szCs w:val="20"/>
        </w:rPr>
        <w:t>чурен</w:t>
      </w:r>
      <w:r>
        <w:rPr>
          <w:rStyle w:val="ac"/>
          <w:sz w:val="20"/>
          <w:szCs w:val="20"/>
        </w:rPr>
        <w:footnoteReference w:id="1467"/>
      </w:r>
      <w:r>
        <w:rPr>
          <w:sz w:val="20"/>
          <w:szCs w:val="20"/>
        </w:rPr>
        <w:t>,</w:t>
      </w:r>
    </w:p>
    <w:p w14:paraId="2B680861" w14:textId="77777777" w:rsidR="00996819" w:rsidRDefault="00996819" w:rsidP="00996819">
      <w:pPr>
        <w:rPr>
          <w:sz w:val="20"/>
          <w:szCs w:val="20"/>
        </w:rPr>
      </w:pPr>
      <w:r>
        <w:rPr>
          <w:sz w:val="20"/>
          <w:szCs w:val="20"/>
        </w:rPr>
        <w:t>Как ст</w:t>
      </w:r>
      <w:r w:rsidRPr="00A941F6">
        <w:rPr>
          <w:b/>
          <w:sz w:val="20"/>
          <w:szCs w:val="20"/>
        </w:rPr>
        <w:t>о</w:t>
      </w:r>
      <w:r>
        <w:rPr>
          <w:sz w:val="20"/>
          <w:szCs w:val="20"/>
        </w:rPr>
        <w:t xml:space="preserve">ик </w:t>
      </w:r>
    </w:p>
    <w:p w14:paraId="51162A2F" w14:textId="77777777" w:rsidR="00996819" w:rsidRDefault="00996819" w:rsidP="00996819">
      <w:pPr>
        <w:rPr>
          <w:sz w:val="20"/>
          <w:szCs w:val="20"/>
        </w:rPr>
      </w:pPr>
      <w:r>
        <w:rPr>
          <w:sz w:val="20"/>
          <w:szCs w:val="20"/>
        </w:rPr>
        <w:t>В</w:t>
      </w:r>
      <w:r w:rsidRPr="00A941F6">
        <w:rPr>
          <w:b/>
          <w:sz w:val="20"/>
          <w:szCs w:val="20"/>
        </w:rPr>
        <w:t>ы</w:t>
      </w:r>
      <w:r>
        <w:rPr>
          <w:sz w:val="20"/>
          <w:szCs w:val="20"/>
        </w:rPr>
        <w:t>чинен</w:t>
      </w:r>
      <w:r>
        <w:rPr>
          <w:rStyle w:val="ac"/>
          <w:sz w:val="20"/>
          <w:szCs w:val="20"/>
        </w:rPr>
        <w:footnoteReference w:id="1468"/>
      </w:r>
      <w:r>
        <w:rPr>
          <w:sz w:val="20"/>
          <w:szCs w:val="20"/>
        </w:rPr>
        <w:t xml:space="preserve"> –</w:t>
      </w:r>
    </w:p>
    <w:p w14:paraId="5A5D28B6" w14:textId="77777777" w:rsidR="00996819" w:rsidRDefault="00996819" w:rsidP="00996819">
      <w:pPr>
        <w:rPr>
          <w:sz w:val="20"/>
          <w:szCs w:val="20"/>
        </w:rPr>
      </w:pPr>
      <w:r>
        <w:rPr>
          <w:sz w:val="20"/>
          <w:szCs w:val="20"/>
        </w:rPr>
        <w:t xml:space="preserve">И несёт </w:t>
      </w:r>
      <w:r w:rsidRPr="00A941F6">
        <w:rPr>
          <w:b/>
          <w:sz w:val="20"/>
          <w:szCs w:val="20"/>
        </w:rPr>
        <w:t>вред</w:t>
      </w:r>
      <w:r>
        <w:rPr>
          <w:sz w:val="20"/>
          <w:szCs w:val="20"/>
        </w:rPr>
        <w:t>,</w:t>
      </w:r>
    </w:p>
    <w:p w14:paraId="42EFAD93" w14:textId="77777777" w:rsidR="00996819" w:rsidRDefault="00996819" w:rsidP="00996819">
      <w:pPr>
        <w:rPr>
          <w:sz w:val="20"/>
          <w:szCs w:val="20"/>
        </w:rPr>
      </w:pPr>
      <w:r w:rsidRPr="00A941F6">
        <w:rPr>
          <w:b/>
          <w:sz w:val="20"/>
          <w:szCs w:val="20"/>
        </w:rPr>
        <w:t>Наверно</w:t>
      </w:r>
      <w:r>
        <w:rPr>
          <w:sz w:val="20"/>
          <w:szCs w:val="20"/>
        </w:rPr>
        <w:t>, как схол</w:t>
      </w:r>
      <w:r w:rsidRPr="00A941F6">
        <w:rPr>
          <w:b/>
          <w:sz w:val="20"/>
          <w:szCs w:val="20"/>
        </w:rPr>
        <w:t>а</w:t>
      </w:r>
      <w:r>
        <w:rPr>
          <w:sz w:val="20"/>
          <w:szCs w:val="20"/>
        </w:rPr>
        <w:t>ст</w:t>
      </w:r>
      <w:r>
        <w:rPr>
          <w:rStyle w:val="ac"/>
          <w:sz w:val="20"/>
          <w:szCs w:val="20"/>
        </w:rPr>
        <w:footnoteReference w:id="1469"/>
      </w:r>
      <w:r>
        <w:rPr>
          <w:sz w:val="20"/>
          <w:szCs w:val="20"/>
        </w:rPr>
        <w:t>.</w:t>
      </w:r>
    </w:p>
    <w:p w14:paraId="7FE2C9F9" w14:textId="77777777" w:rsidR="00996819" w:rsidRDefault="00996819" w:rsidP="00996819">
      <w:pPr>
        <w:rPr>
          <w:sz w:val="20"/>
          <w:szCs w:val="20"/>
        </w:rPr>
      </w:pPr>
    </w:p>
    <w:p w14:paraId="3A6B530A" w14:textId="77777777" w:rsidR="00996819" w:rsidRDefault="00996819" w:rsidP="00996819">
      <w:pPr>
        <w:rPr>
          <w:sz w:val="20"/>
          <w:szCs w:val="20"/>
        </w:rPr>
      </w:pPr>
      <w:r>
        <w:rPr>
          <w:sz w:val="20"/>
          <w:szCs w:val="20"/>
        </w:rPr>
        <w:t xml:space="preserve">Разорвана болящих </w:t>
      </w:r>
      <w:r w:rsidRPr="008E1762">
        <w:rPr>
          <w:b/>
          <w:sz w:val="20"/>
          <w:szCs w:val="20"/>
        </w:rPr>
        <w:t>речь</w:t>
      </w:r>
      <w:r>
        <w:rPr>
          <w:sz w:val="20"/>
          <w:szCs w:val="20"/>
        </w:rPr>
        <w:t>,</w:t>
      </w:r>
    </w:p>
    <w:p w14:paraId="425D6A98" w14:textId="77777777" w:rsidR="00996819" w:rsidRDefault="00996819" w:rsidP="00996819">
      <w:pPr>
        <w:rPr>
          <w:sz w:val="20"/>
          <w:szCs w:val="20"/>
        </w:rPr>
      </w:pPr>
      <w:r w:rsidRPr="008E1762">
        <w:rPr>
          <w:b/>
          <w:sz w:val="20"/>
          <w:szCs w:val="20"/>
        </w:rPr>
        <w:t>Неологизмов</w:t>
      </w:r>
      <w:r>
        <w:rPr>
          <w:sz w:val="20"/>
          <w:szCs w:val="20"/>
        </w:rPr>
        <w:t xml:space="preserve"> множество содержит,</w:t>
      </w:r>
    </w:p>
    <w:p w14:paraId="14CF1965" w14:textId="77777777" w:rsidR="00996819" w:rsidRDefault="00996819" w:rsidP="00996819">
      <w:pPr>
        <w:rPr>
          <w:sz w:val="20"/>
          <w:szCs w:val="20"/>
        </w:rPr>
      </w:pPr>
      <w:r>
        <w:rPr>
          <w:sz w:val="20"/>
          <w:szCs w:val="20"/>
        </w:rPr>
        <w:t xml:space="preserve">Имеют место и </w:t>
      </w:r>
      <w:r w:rsidRPr="008E1762">
        <w:rPr>
          <w:b/>
          <w:sz w:val="20"/>
          <w:szCs w:val="20"/>
        </w:rPr>
        <w:t>диалогичные</w:t>
      </w:r>
      <w:r>
        <w:rPr>
          <w:sz w:val="20"/>
          <w:szCs w:val="20"/>
        </w:rPr>
        <w:t xml:space="preserve"> глас</w:t>
      </w:r>
      <w:r w:rsidRPr="008E1762">
        <w:rPr>
          <w:b/>
          <w:sz w:val="20"/>
          <w:szCs w:val="20"/>
        </w:rPr>
        <w:t>а</w:t>
      </w:r>
      <w:r>
        <w:rPr>
          <w:rStyle w:val="ac"/>
          <w:b/>
          <w:sz w:val="20"/>
          <w:szCs w:val="20"/>
        </w:rPr>
        <w:footnoteReference w:id="1470"/>
      </w:r>
      <w:r>
        <w:rPr>
          <w:sz w:val="20"/>
          <w:szCs w:val="20"/>
        </w:rPr>
        <w:t>,</w:t>
      </w:r>
    </w:p>
    <w:p w14:paraId="680DF8CD" w14:textId="77777777" w:rsidR="00996819" w:rsidRDefault="00996819" w:rsidP="00996819">
      <w:pPr>
        <w:rPr>
          <w:sz w:val="20"/>
          <w:szCs w:val="20"/>
        </w:rPr>
      </w:pPr>
      <w:r>
        <w:rPr>
          <w:sz w:val="20"/>
          <w:szCs w:val="20"/>
        </w:rPr>
        <w:t>Сиречь</w:t>
      </w:r>
    </w:p>
    <w:p w14:paraId="7B0ECAC1" w14:textId="77777777" w:rsidR="00996819" w:rsidRDefault="00996819" w:rsidP="00996819">
      <w:pPr>
        <w:rPr>
          <w:sz w:val="20"/>
          <w:szCs w:val="20"/>
        </w:rPr>
      </w:pPr>
      <w:r w:rsidRPr="008E1762">
        <w:rPr>
          <w:b/>
          <w:sz w:val="20"/>
          <w:szCs w:val="20"/>
        </w:rPr>
        <w:t>Двух личностей</w:t>
      </w:r>
      <w:r>
        <w:rPr>
          <w:sz w:val="20"/>
          <w:szCs w:val="20"/>
        </w:rPr>
        <w:t xml:space="preserve"> (как будто) голос</w:t>
      </w:r>
      <w:r w:rsidRPr="008E1762">
        <w:rPr>
          <w:b/>
          <w:sz w:val="20"/>
          <w:szCs w:val="20"/>
        </w:rPr>
        <w:t>а</w:t>
      </w:r>
      <w:r>
        <w:rPr>
          <w:sz w:val="20"/>
          <w:szCs w:val="20"/>
        </w:rPr>
        <w:t>,</w:t>
      </w:r>
    </w:p>
    <w:p w14:paraId="018538BE" w14:textId="77777777" w:rsidR="00996819" w:rsidRDefault="00996819" w:rsidP="00996819">
      <w:pPr>
        <w:rPr>
          <w:sz w:val="20"/>
          <w:szCs w:val="20"/>
        </w:rPr>
      </w:pPr>
      <w:r>
        <w:rPr>
          <w:sz w:val="20"/>
          <w:szCs w:val="20"/>
        </w:rPr>
        <w:t>Что диалог между собою держат;</w:t>
      </w:r>
    </w:p>
    <w:p w14:paraId="6EDE706A" w14:textId="77777777" w:rsidR="00996819" w:rsidRDefault="00996819" w:rsidP="00996819">
      <w:pPr>
        <w:rPr>
          <w:sz w:val="20"/>
          <w:szCs w:val="20"/>
        </w:rPr>
      </w:pPr>
      <w:r>
        <w:rPr>
          <w:sz w:val="20"/>
          <w:szCs w:val="20"/>
        </w:rPr>
        <w:t xml:space="preserve">Есть и </w:t>
      </w:r>
      <w:r w:rsidRPr="008E1762">
        <w:rPr>
          <w:b/>
          <w:sz w:val="20"/>
          <w:szCs w:val="20"/>
        </w:rPr>
        <w:t>обманы слуховые</w:t>
      </w:r>
      <w:r>
        <w:rPr>
          <w:sz w:val="20"/>
          <w:szCs w:val="20"/>
        </w:rPr>
        <w:t>,</w:t>
      </w:r>
    </w:p>
    <w:p w14:paraId="668B96D5" w14:textId="77777777" w:rsidR="00996819" w:rsidRDefault="00996819" w:rsidP="00996819">
      <w:pPr>
        <w:rPr>
          <w:sz w:val="20"/>
          <w:szCs w:val="20"/>
        </w:rPr>
      </w:pPr>
      <w:r>
        <w:rPr>
          <w:sz w:val="20"/>
          <w:szCs w:val="20"/>
        </w:rPr>
        <w:t>Что принимаются от разных частей т</w:t>
      </w:r>
      <w:r w:rsidRPr="008E1762">
        <w:rPr>
          <w:b/>
          <w:sz w:val="20"/>
          <w:szCs w:val="20"/>
        </w:rPr>
        <w:t>е</w:t>
      </w:r>
      <w:r>
        <w:rPr>
          <w:sz w:val="20"/>
          <w:szCs w:val="20"/>
        </w:rPr>
        <w:t>ла,</w:t>
      </w:r>
    </w:p>
    <w:p w14:paraId="14264638" w14:textId="77777777" w:rsidR="00996819" w:rsidRDefault="00996819" w:rsidP="00996819">
      <w:pPr>
        <w:rPr>
          <w:sz w:val="20"/>
          <w:szCs w:val="20"/>
        </w:rPr>
      </w:pPr>
      <w:r>
        <w:rPr>
          <w:sz w:val="20"/>
          <w:szCs w:val="20"/>
        </w:rPr>
        <w:t xml:space="preserve">К тому же чувствуется </w:t>
      </w:r>
      <w:r w:rsidRPr="008E1762">
        <w:rPr>
          <w:b/>
          <w:sz w:val="20"/>
          <w:szCs w:val="20"/>
        </w:rPr>
        <w:t>деланность</w:t>
      </w:r>
      <w:r>
        <w:rPr>
          <w:sz w:val="20"/>
          <w:szCs w:val="20"/>
        </w:rPr>
        <w:t xml:space="preserve"> движений </w:t>
      </w:r>
    </w:p>
    <w:p w14:paraId="1B6087D8" w14:textId="77777777" w:rsidR="00996819" w:rsidRDefault="00996819" w:rsidP="00996819">
      <w:pPr>
        <w:rPr>
          <w:sz w:val="20"/>
          <w:szCs w:val="20"/>
        </w:rPr>
      </w:pPr>
      <w:r>
        <w:rPr>
          <w:sz w:val="20"/>
          <w:szCs w:val="20"/>
        </w:rPr>
        <w:t>Р</w:t>
      </w:r>
      <w:r w:rsidRPr="008E1762">
        <w:rPr>
          <w:b/>
          <w:sz w:val="20"/>
          <w:szCs w:val="20"/>
        </w:rPr>
        <w:t>а</w:t>
      </w:r>
      <w:r>
        <w:rPr>
          <w:sz w:val="20"/>
          <w:szCs w:val="20"/>
        </w:rPr>
        <w:t>вно</w:t>
      </w:r>
      <w:r>
        <w:rPr>
          <w:rStyle w:val="ac"/>
          <w:sz w:val="20"/>
          <w:szCs w:val="20"/>
        </w:rPr>
        <w:footnoteReference w:id="1471"/>
      </w:r>
      <w:r>
        <w:rPr>
          <w:sz w:val="20"/>
          <w:szCs w:val="20"/>
        </w:rPr>
        <w:t xml:space="preserve"> дум</w:t>
      </w:r>
      <w:r>
        <w:rPr>
          <w:rStyle w:val="ac"/>
          <w:sz w:val="20"/>
          <w:szCs w:val="20"/>
        </w:rPr>
        <w:footnoteReference w:id="1472"/>
      </w:r>
      <w:r>
        <w:rPr>
          <w:sz w:val="20"/>
          <w:szCs w:val="20"/>
        </w:rPr>
        <w:t xml:space="preserve">, а также </w:t>
      </w:r>
      <w:r w:rsidRPr="008E1762">
        <w:rPr>
          <w:b/>
          <w:sz w:val="20"/>
          <w:szCs w:val="20"/>
        </w:rPr>
        <w:t>ощущений</w:t>
      </w:r>
      <w:r>
        <w:rPr>
          <w:sz w:val="20"/>
          <w:szCs w:val="20"/>
        </w:rPr>
        <w:t>,</w:t>
      </w:r>
    </w:p>
    <w:p w14:paraId="61483778" w14:textId="77777777" w:rsidR="00996819" w:rsidRDefault="00996819" w:rsidP="00996819">
      <w:pPr>
        <w:rPr>
          <w:sz w:val="20"/>
          <w:szCs w:val="20"/>
        </w:rPr>
      </w:pPr>
      <w:r>
        <w:rPr>
          <w:sz w:val="20"/>
          <w:szCs w:val="20"/>
        </w:rPr>
        <w:t xml:space="preserve">Но виноваты здесь </w:t>
      </w:r>
      <w:r w:rsidRPr="008E1762">
        <w:rPr>
          <w:b/>
          <w:sz w:val="20"/>
          <w:szCs w:val="20"/>
        </w:rPr>
        <w:t>не травмы</w:t>
      </w:r>
      <w:r>
        <w:rPr>
          <w:sz w:val="20"/>
          <w:szCs w:val="20"/>
        </w:rPr>
        <w:t xml:space="preserve"> мозговые –</w:t>
      </w:r>
    </w:p>
    <w:p w14:paraId="2A84D3CE" w14:textId="77777777" w:rsidR="00996819" w:rsidRPr="00A941F6" w:rsidRDefault="00996819" w:rsidP="00996819">
      <w:pPr>
        <w:rPr>
          <w:sz w:val="20"/>
          <w:szCs w:val="20"/>
        </w:rPr>
      </w:pPr>
      <w:r>
        <w:rPr>
          <w:sz w:val="20"/>
          <w:szCs w:val="20"/>
        </w:rPr>
        <w:t xml:space="preserve">Всё есть </w:t>
      </w:r>
      <w:r w:rsidRPr="008E1762">
        <w:rPr>
          <w:b/>
          <w:sz w:val="20"/>
          <w:szCs w:val="20"/>
        </w:rPr>
        <w:t>генетика</w:t>
      </w:r>
      <w:r>
        <w:rPr>
          <w:sz w:val="20"/>
          <w:szCs w:val="20"/>
        </w:rPr>
        <w:t xml:space="preserve"> – ярм</w:t>
      </w:r>
      <w:r w:rsidRPr="008E1762">
        <w:rPr>
          <w:b/>
          <w:sz w:val="20"/>
          <w:szCs w:val="20"/>
        </w:rPr>
        <w:t>о</w:t>
      </w:r>
      <w:r>
        <w:rPr>
          <w:b/>
          <w:sz w:val="20"/>
          <w:szCs w:val="20"/>
        </w:rPr>
        <w:fldChar w:fldCharType="begin"/>
      </w:r>
      <w:r>
        <w:instrText xml:space="preserve"> XE "</w:instrText>
      </w:r>
      <w:r w:rsidRPr="00E060AD">
        <w:rPr>
          <w:rFonts w:ascii="Times New Roman" w:eastAsia="Meiryo" w:hAnsi="Times New Roman" w:cs="Times New Roman"/>
          <w:sz w:val="28"/>
          <w:szCs w:val="24"/>
        </w:rPr>
        <w:instrText>ярмо</w:instrText>
      </w:r>
      <w:r>
        <w:instrText xml:space="preserve">" </w:instrText>
      </w:r>
      <w:r>
        <w:rPr>
          <w:b/>
          <w:sz w:val="20"/>
          <w:szCs w:val="20"/>
        </w:rPr>
        <w:fldChar w:fldCharType="end"/>
      </w:r>
      <w:r>
        <w:rPr>
          <w:rStyle w:val="ac"/>
          <w:sz w:val="20"/>
          <w:szCs w:val="20"/>
        </w:rPr>
        <w:footnoteReference w:id="1473"/>
      </w:r>
      <w:r>
        <w:rPr>
          <w:sz w:val="20"/>
          <w:szCs w:val="20"/>
        </w:rPr>
        <w:t>, орудие ужасного уд</w:t>
      </w:r>
      <w:r w:rsidRPr="008E1762">
        <w:rPr>
          <w:b/>
          <w:sz w:val="20"/>
          <w:szCs w:val="20"/>
        </w:rPr>
        <w:t>е</w:t>
      </w:r>
      <w:r>
        <w:rPr>
          <w:sz w:val="20"/>
          <w:szCs w:val="20"/>
        </w:rPr>
        <w:t xml:space="preserve">ла. </w:t>
      </w:r>
    </w:p>
    <w:p w14:paraId="44BE5E2D" w14:textId="77777777" w:rsidR="00996819" w:rsidRDefault="00996819" w:rsidP="00996819">
      <w:pPr>
        <w:pStyle w:val="1"/>
        <w:jc w:val="center"/>
        <w:rPr>
          <w:rFonts w:asciiTheme="majorHAnsi" w:hAnsiTheme="majorHAnsi"/>
          <w:sz w:val="32"/>
          <w:szCs w:val="32"/>
        </w:rPr>
        <w:sectPr w:rsidR="00996819" w:rsidSect="005847C3">
          <w:headerReference w:type="default" r:id="rId52"/>
          <w:headerReference w:type="first" r:id="rId53"/>
          <w:footnotePr>
            <w:numRestart w:val="eachPage"/>
          </w:footnotePr>
          <w:pgSz w:w="11906" w:h="16838"/>
          <w:pgMar w:top="284" w:right="284" w:bottom="284" w:left="284" w:header="170" w:footer="964" w:gutter="0"/>
          <w:cols w:num="2" w:space="57"/>
          <w:titlePg/>
          <w:docGrid w:linePitch="360"/>
        </w:sectPr>
      </w:pPr>
    </w:p>
    <w:p w14:paraId="562FC41B" w14:textId="77777777" w:rsidR="00996819" w:rsidRDefault="00996819" w:rsidP="00996819">
      <w:pPr>
        <w:pStyle w:val="4"/>
      </w:pPr>
      <w:bookmarkStart w:id="374" w:name="_Toc469820342"/>
      <w:bookmarkStart w:id="375" w:name="_Toc509792439"/>
      <w:r>
        <w:lastRenderedPageBreak/>
        <w:t>Маниакальный эпизод</w:t>
      </w:r>
      <w:bookmarkEnd w:id="374"/>
      <w:bookmarkEnd w:id="375"/>
    </w:p>
    <w:p w14:paraId="01831EE6" w14:textId="77777777" w:rsidR="00996819" w:rsidRDefault="00996819" w:rsidP="00996819">
      <w:pPr>
        <w:rPr>
          <w:sz w:val="20"/>
          <w:szCs w:val="20"/>
        </w:rPr>
      </w:pPr>
      <w:r>
        <w:rPr>
          <w:sz w:val="20"/>
          <w:szCs w:val="20"/>
        </w:rPr>
        <w:lastRenderedPageBreak/>
        <w:t>Сегодня зачаст</w:t>
      </w:r>
      <w:r w:rsidRPr="00962E38">
        <w:rPr>
          <w:b/>
          <w:sz w:val="20"/>
          <w:szCs w:val="20"/>
        </w:rPr>
        <w:t>у</w:t>
      </w:r>
      <w:r>
        <w:rPr>
          <w:sz w:val="20"/>
          <w:szCs w:val="20"/>
        </w:rPr>
        <w:t xml:space="preserve">ю </w:t>
      </w:r>
    </w:p>
    <w:p w14:paraId="1E44FDED" w14:textId="77777777" w:rsidR="00996819" w:rsidRDefault="00996819" w:rsidP="00996819">
      <w:pPr>
        <w:rPr>
          <w:sz w:val="20"/>
          <w:szCs w:val="20"/>
        </w:rPr>
      </w:pPr>
      <w:r>
        <w:rPr>
          <w:sz w:val="20"/>
          <w:szCs w:val="20"/>
        </w:rPr>
        <w:t>Недуг сей во человеке можно встретить.</w:t>
      </w:r>
    </w:p>
    <w:p w14:paraId="57CE328E" w14:textId="77777777" w:rsidR="00996819" w:rsidRDefault="00996819" w:rsidP="00996819">
      <w:pPr>
        <w:rPr>
          <w:sz w:val="20"/>
          <w:szCs w:val="20"/>
        </w:rPr>
      </w:pPr>
      <w:r>
        <w:rPr>
          <w:sz w:val="20"/>
          <w:szCs w:val="20"/>
        </w:rPr>
        <w:t>Оный вовсе не во труд</w:t>
      </w:r>
      <w:r>
        <w:rPr>
          <w:rStyle w:val="ac"/>
          <w:sz w:val="20"/>
          <w:szCs w:val="20"/>
        </w:rPr>
        <w:footnoteReference w:id="1474"/>
      </w:r>
      <w:r>
        <w:rPr>
          <w:sz w:val="20"/>
          <w:szCs w:val="20"/>
        </w:rPr>
        <w:t xml:space="preserve"> заметить:</w:t>
      </w:r>
    </w:p>
    <w:p w14:paraId="1C76658A" w14:textId="77777777" w:rsidR="00996819" w:rsidRDefault="00996819" w:rsidP="00996819">
      <w:pPr>
        <w:rPr>
          <w:sz w:val="20"/>
          <w:szCs w:val="20"/>
        </w:rPr>
      </w:pPr>
      <w:r>
        <w:rPr>
          <w:sz w:val="20"/>
          <w:szCs w:val="20"/>
        </w:rPr>
        <w:t>Больной глаг</w:t>
      </w:r>
      <w:r w:rsidRPr="00962E38">
        <w:rPr>
          <w:b/>
          <w:sz w:val="20"/>
          <w:szCs w:val="20"/>
        </w:rPr>
        <w:t>о</w:t>
      </w:r>
      <w:r>
        <w:rPr>
          <w:sz w:val="20"/>
          <w:szCs w:val="20"/>
        </w:rPr>
        <w:t xml:space="preserve">лит много, да </w:t>
      </w:r>
      <w:r w:rsidRPr="00962E38">
        <w:rPr>
          <w:b/>
          <w:sz w:val="20"/>
          <w:szCs w:val="20"/>
        </w:rPr>
        <w:t>впустую</w:t>
      </w:r>
      <w:r>
        <w:rPr>
          <w:sz w:val="20"/>
          <w:szCs w:val="20"/>
        </w:rPr>
        <w:t>;</w:t>
      </w:r>
    </w:p>
    <w:p w14:paraId="0522292A" w14:textId="77777777" w:rsidR="00996819" w:rsidRDefault="00996819" w:rsidP="00996819">
      <w:pPr>
        <w:rPr>
          <w:sz w:val="20"/>
          <w:szCs w:val="20"/>
        </w:rPr>
      </w:pPr>
      <w:r>
        <w:rPr>
          <w:sz w:val="20"/>
          <w:szCs w:val="20"/>
        </w:rPr>
        <w:t>Оспаривает правила любые;</w:t>
      </w:r>
    </w:p>
    <w:p w14:paraId="0A91F56C" w14:textId="77777777" w:rsidR="00996819" w:rsidRDefault="00996819" w:rsidP="00996819">
      <w:pPr>
        <w:rPr>
          <w:sz w:val="20"/>
          <w:szCs w:val="20"/>
        </w:rPr>
      </w:pPr>
      <w:r>
        <w:rPr>
          <w:sz w:val="20"/>
          <w:szCs w:val="20"/>
        </w:rPr>
        <w:t>Ответственность за действия свои</w:t>
      </w:r>
    </w:p>
    <w:p w14:paraId="1C80D673" w14:textId="77777777" w:rsidR="00996819" w:rsidRDefault="00996819" w:rsidP="00996819">
      <w:pPr>
        <w:rPr>
          <w:sz w:val="20"/>
          <w:szCs w:val="20"/>
        </w:rPr>
      </w:pPr>
      <w:r>
        <w:rPr>
          <w:sz w:val="20"/>
          <w:szCs w:val="20"/>
        </w:rPr>
        <w:t>Перелагает</w:t>
      </w:r>
      <w:r>
        <w:rPr>
          <w:rStyle w:val="ac"/>
          <w:sz w:val="20"/>
          <w:szCs w:val="20"/>
        </w:rPr>
        <w:footnoteReference w:id="1475"/>
      </w:r>
      <w:r>
        <w:rPr>
          <w:sz w:val="20"/>
          <w:szCs w:val="20"/>
        </w:rPr>
        <w:t xml:space="preserve"> на чужие плечи;</w:t>
      </w:r>
    </w:p>
    <w:p w14:paraId="15AFC5AF" w14:textId="77777777" w:rsidR="00996819" w:rsidRDefault="00996819" w:rsidP="00996819">
      <w:pPr>
        <w:rPr>
          <w:sz w:val="20"/>
          <w:szCs w:val="20"/>
        </w:rPr>
      </w:pPr>
      <w:r>
        <w:rPr>
          <w:sz w:val="20"/>
          <w:szCs w:val="20"/>
        </w:rPr>
        <w:t xml:space="preserve">Пользуется недостатками людей, чего </w:t>
      </w:r>
      <w:r w:rsidRPr="00962E38">
        <w:rPr>
          <w:b/>
          <w:sz w:val="20"/>
          <w:szCs w:val="20"/>
        </w:rPr>
        <w:t>не ведают иные</w:t>
      </w:r>
      <w:r>
        <w:rPr>
          <w:sz w:val="20"/>
          <w:szCs w:val="20"/>
        </w:rPr>
        <w:t>;</w:t>
      </w:r>
    </w:p>
    <w:p w14:paraId="133F7E21" w14:textId="77777777" w:rsidR="00996819" w:rsidRDefault="00996819" w:rsidP="00996819">
      <w:pPr>
        <w:rPr>
          <w:sz w:val="20"/>
          <w:szCs w:val="20"/>
        </w:rPr>
      </w:pPr>
      <w:r w:rsidRPr="003E6415">
        <w:rPr>
          <w:b/>
          <w:sz w:val="20"/>
          <w:szCs w:val="20"/>
        </w:rPr>
        <w:t>Склоняет люд друг против друга</w:t>
      </w:r>
      <w:r>
        <w:rPr>
          <w:sz w:val="20"/>
          <w:szCs w:val="20"/>
        </w:rPr>
        <w:t>, наблюдает их различные бои,</w:t>
      </w:r>
    </w:p>
    <w:p w14:paraId="05D66A45" w14:textId="77777777" w:rsidR="00996819" w:rsidRDefault="00996819" w:rsidP="00996819">
      <w:pPr>
        <w:rPr>
          <w:sz w:val="20"/>
          <w:szCs w:val="20"/>
        </w:rPr>
      </w:pPr>
      <w:r>
        <w:rPr>
          <w:sz w:val="20"/>
          <w:szCs w:val="20"/>
        </w:rPr>
        <w:t>Всякому вредит, взаимоотношения калечит.</w:t>
      </w:r>
    </w:p>
    <w:p w14:paraId="0DB787FA" w14:textId="77777777" w:rsidR="00996819" w:rsidRDefault="00996819" w:rsidP="00996819">
      <w:pPr>
        <w:rPr>
          <w:sz w:val="20"/>
          <w:szCs w:val="20"/>
        </w:rPr>
      </w:pPr>
    </w:p>
    <w:p w14:paraId="54E82A0E" w14:textId="77777777" w:rsidR="00996819" w:rsidRPr="000E148B" w:rsidRDefault="00996819" w:rsidP="00996819">
      <w:pPr>
        <w:rPr>
          <w:b/>
          <w:sz w:val="20"/>
          <w:szCs w:val="20"/>
        </w:rPr>
      </w:pPr>
      <w:r w:rsidRPr="000E148B">
        <w:rPr>
          <w:b/>
          <w:sz w:val="20"/>
          <w:szCs w:val="20"/>
        </w:rPr>
        <w:t xml:space="preserve">Обман да лживость </w:t>
      </w:r>
    </w:p>
    <w:p w14:paraId="69A249AE" w14:textId="77777777" w:rsidR="00996819" w:rsidRDefault="00996819" w:rsidP="00996819">
      <w:pPr>
        <w:rPr>
          <w:sz w:val="20"/>
          <w:szCs w:val="20"/>
        </w:rPr>
      </w:pPr>
      <w:r>
        <w:rPr>
          <w:sz w:val="20"/>
          <w:szCs w:val="20"/>
        </w:rPr>
        <w:t>Сим больным прис</w:t>
      </w:r>
      <w:r w:rsidRPr="00962E38">
        <w:rPr>
          <w:b/>
          <w:sz w:val="20"/>
          <w:szCs w:val="20"/>
        </w:rPr>
        <w:t>у</w:t>
      </w:r>
      <w:r>
        <w:rPr>
          <w:sz w:val="20"/>
          <w:szCs w:val="20"/>
        </w:rPr>
        <w:t>щи,</w:t>
      </w:r>
    </w:p>
    <w:p w14:paraId="11F175F3" w14:textId="77777777" w:rsidR="00996819" w:rsidRDefault="00996819" w:rsidP="00996819">
      <w:pPr>
        <w:rPr>
          <w:sz w:val="20"/>
          <w:szCs w:val="20"/>
        </w:rPr>
      </w:pPr>
      <w:r>
        <w:rPr>
          <w:sz w:val="20"/>
          <w:szCs w:val="20"/>
        </w:rPr>
        <w:t>Досаждает люду их многоречивость –</w:t>
      </w:r>
    </w:p>
    <w:p w14:paraId="7746A7AB" w14:textId="77777777" w:rsidR="00996819" w:rsidRDefault="00996819" w:rsidP="00996819">
      <w:pPr>
        <w:rPr>
          <w:sz w:val="20"/>
          <w:szCs w:val="20"/>
        </w:rPr>
      </w:pPr>
      <w:r>
        <w:rPr>
          <w:sz w:val="20"/>
          <w:szCs w:val="20"/>
        </w:rPr>
        <w:t>А если перебить, так злоба</w:t>
      </w:r>
      <w:r>
        <w:rPr>
          <w:sz w:val="20"/>
          <w:szCs w:val="20"/>
        </w:rPr>
        <w:fldChar w:fldCharType="begin"/>
      </w:r>
      <w:r>
        <w:instrText xml:space="preserve"> XE "</w:instrText>
      </w:r>
      <w:r w:rsidRPr="001E1094">
        <w:rPr>
          <w:rFonts w:ascii="Times New Roman" w:eastAsia="Meiryo" w:hAnsi="Times New Roman" w:cs="Times New Roman"/>
          <w:sz w:val="28"/>
          <w:szCs w:val="24"/>
        </w:rPr>
        <w:instrText>злоба</w:instrText>
      </w:r>
      <w:r>
        <w:instrText xml:space="preserve">" </w:instrText>
      </w:r>
      <w:r>
        <w:rPr>
          <w:sz w:val="20"/>
          <w:szCs w:val="20"/>
        </w:rPr>
        <w:fldChar w:fldCharType="end"/>
      </w:r>
      <w:r>
        <w:rPr>
          <w:sz w:val="20"/>
          <w:szCs w:val="20"/>
        </w:rPr>
        <w:t xml:space="preserve"> станет </w:t>
      </w:r>
      <w:r w:rsidRPr="00962E38">
        <w:rPr>
          <w:b/>
          <w:sz w:val="20"/>
          <w:szCs w:val="20"/>
        </w:rPr>
        <w:t>несравненно</w:t>
      </w:r>
      <w:r>
        <w:rPr>
          <w:sz w:val="20"/>
          <w:szCs w:val="20"/>
        </w:rPr>
        <w:t xml:space="preserve"> п</w:t>
      </w:r>
      <w:r w:rsidRPr="00962E38">
        <w:rPr>
          <w:b/>
          <w:sz w:val="20"/>
          <w:szCs w:val="20"/>
        </w:rPr>
        <w:t>у</w:t>
      </w:r>
      <w:r>
        <w:rPr>
          <w:sz w:val="20"/>
          <w:szCs w:val="20"/>
        </w:rPr>
        <w:t>ще!..</w:t>
      </w:r>
    </w:p>
    <w:p w14:paraId="6C9B3465" w14:textId="77777777" w:rsidR="00996819" w:rsidRDefault="00996819" w:rsidP="00996819">
      <w:pPr>
        <w:rPr>
          <w:sz w:val="20"/>
          <w:szCs w:val="20"/>
        </w:rPr>
      </w:pPr>
    </w:p>
    <w:p w14:paraId="1935E87A" w14:textId="77777777" w:rsidR="00996819" w:rsidRDefault="00996819" w:rsidP="00996819">
      <w:pPr>
        <w:rPr>
          <w:sz w:val="20"/>
          <w:szCs w:val="20"/>
        </w:rPr>
      </w:pPr>
      <w:r>
        <w:rPr>
          <w:sz w:val="20"/>
          <w:szCs w:val="20"/>
        </w:rPr>
        <w:t xml:space="preserve">Их речь подчас </w:t>
      </w:r>
      <w:r w:rsidRPr="003E6415">
        <w:rPr>
          <w:b/>
          <w:sz w:val="20"/>
          <w:szCs w:val="20"/>
        </w:rPr>
        <w:t>неологизмами</w:t>
      </w:r>
      <w:r>
        <w:rPr>
          <w:sz w:val="20"/>
          <w:szCs w:val="20"/>
        </w:rPr>
        <w:t xml:space="preserve"> полн</w:t>
      </w:r>
      <w:r w:rsidRPr="00962E38">
        <w:rPr>
          <w:b/>
          <w:sz w:val="20"/>
          <w:szCs w:val="20"/>
        </w:rPr>
        <w:t>а</w:t>
      </w:r>
      <w:r>
        <w:rPr>
          <w:sz w:val="20"/>
          <w:szCs w:val="20"/>
        </w:rPr>
        <w:t>,</w:t>
      </w:r>
    </w:p>
    <w:p w14:paraId="44244572" w14:textId="77777777" w:rsidR="00996819" w:rsidRDefault="00996819" w:rsidP="00996819">
      <w:pPr>
        <w:rPr>
          <w:sz w:val="20"/>
          <w:szCs w:val="20"/>
        </w:rPr>
      </w:pPr>
      <w:r>
        <w:rPr>
          <w:sz w:val="20"/>
          <w:szCs w:val="20"/>
        </w:rPr>
        <w:t>Всегда содержит каламб</w:t>
      </w:r>
      <w:r w:rsidRPr="003E6415">
        <w:rPr>
          <w:b/>
          <w:sz w:val="20"/>
          <w:szCs w:val="20"/>
        </w:rPr>
        <w:t>у</w:t>
      </w:r>
      <w:r>
        <w:rPr>
          <w:sz w:val="20"/>
          <w:szCs w:val="20"/>
        </w:rPr>
        <w:t>ры, шутки;</w:t>
      </w:r>
    </w:p>
    <w:p w14:paraId="3E88F7F0" w14:textId="77777777" w:rsidR="00996819" w:rsidRDefault="00996819" w:rsidP="00996819">
      <w:pPr>
        <w:rPr>
          <w:sz w:val="20"/>
          <w:szCs w:val="20"/>
        </w:rPr>
      </w:pPr>
      <w:r>
        <w:rPr>
          <w:sz w:val="20"/>
          <w:szCs w:val="20"/>
        </w:rPr>
        <w:t>Глава алкоголизмом, игроманией больн</w:t>
      </w:r>
      <w:r w:rsidRPr="003E6415">
        <w:rPr>
          <w:b/>
          <w:sz w:val="20"/>
          <w:szCs w:val="20"/>
        </w:rPr>
        <w:t>а</w:t>
      </w:r>
      <w:r>
        <w:rPr>
          <w:sz w:val="20"/>
          <w:szCs w:val="20"/>
        </w:rPr>
        <w:t>;</w:t>
      </w:r>
    </w:p>
    <w:p w14:paraId="279C7DA4" w14:textId="77777777" w:rsidR="00996819" w:rsidRDefault="00996819" w:rsidP="00996819">
      <w:pPr>
        <w:rPr>
          <w:sz w:val="20"/>
          <w:szCs w:val="20"/>
        </w:rPr>
      </w:pPr>
      <w:r>
        <w:rPr>
          <w:sz w:val="20"/>
          <w:szCs w:val="20"/>
        </w:rPr>
        <w:t>Мания величия, бывает, помрачает их рассудки.</w:t>
      </w:r>
    </w:p>
    <w:p w14:paraId="398CD30C" w14:textId="77777777" w:rsidR="00996819" w:rsidRDefault="00996819" w:rsidP="00996819">
      <w:pPr>
        <w:rPr>
          <w:sz w:val="20"/>
          <w:szCs w:val="20"/>
        </w:rPr>
      </w:pPr>
    </w:p>
    <w:p w14:paraId="6A893E5C" w14:textId="77777777" w:rsidR="00996819" w:rsidRDefault="00996819" w:rsidP="00996819">
      <w:pPr>
        <w:rPr>
          <w:sz w:val="20"/>
          <w:szCs w:val="20"/>
        </w:rPr>
      </w:pPr>
      <w:r>
        <w:rPr>
          <w:sz w:val="20"/>
          <w:szCs w:val="20"/>
        </w:rPr>
        <w:t xml:space="preserve">Больным </w:t>
      </w:r>
      <w:r w:rsidRPr="004D25EA">
        <w:rPr>
          <w:b/>
          <w:sz w:val="20"/>
          <w:szCs w:val="20"/>
        </w:rPr>
        <w:t>во повседневность</w:t>
      </w:r>
      <w:r>
        <w:rPr>
          <w:sz w:val="20"/>
          <w:szCs w:val="20"/>
        </w:rPr>
        <w:t xml:space="preserve"> погрузиться сложно,</w:t>
      </w:r>
    </w:p>
    <w:p w14:paraId="2E2A48CF" w14:textId="77777777" w:rsidR="00996819" w:rsidRDefault="00996819" w:rsidP="00996819">
      <w:pPr>
        <w:rPr>
          <w:sz w:val="20"/>
          <w:szCs w:val="20"/>
        </w:rPr>
      </w:pPr>
      <w:r>
        <w:rPr>
          <w:sz w:val="20"/>
          <w:szCs w:val="20"/>
        </w:rPr>
        <w:t>Ибо беспокойство да обострённая активность им мешают,</w:t>
      </w:r>
    </w:p>
    <w:p w14:paraId="2737EA91" w14:textId="77777777" w:rsidR="00996819" w:rsidRDefault="00996819" w:rsidP="00996819">
      <w:pPr>
        <w:rPr>
          <w:sz w:val="20"/>
          <w:szCs w:val="20"/>
        </w:rPr>
      </w:pPr>
      <w:r>
        <w:rPr>
          <w:sz w:val="20"/>
          <w:szCs w:val="20"/>
        </w:rPr>
        <w:t>Безответственность, бездумье</w:t>
      </w:r>
      <w:r>
        <w:rPr>
          <w:sz w:val="20"/>
          <w:szCs w:val="20"/>
        </w:rPr>
        <w:fldChar w:fldCharType="begin"/>
      </w:r>
      <w:r>
        <w:instrText xml:space="preserve"> XE "</w:instrText>
      </w:r>
      <w:r w:rsidRPr="001F43B4">
        <w:rPr>
          <w:sz w:val="20"/>
          <w:szCs w:val="20"/>
        </w:rPr>
        <w:instrText>бездумье</w:instrText>
      </w:r>
      <w:r>
        <w:instrText xml:space="preserve">" </w:instrText>
      </w:r>
      <w:r>
        <w:rPr>
          <w:sz w:val="20"/>
          <w:szCs w:val="20"/>
        </w:rPr>
        <w:fldChar w:fldCharType="end"/>
      </w:r>
      <w:r>
        <w:rPr>
          <w:sz w:val="20"/>
          <w:szCs w:val="20"/>
        </w:rPr>
        <w:t xml:space="preserve">, </w:t>
      </w:r>
    </w:p>
    <w:p w14:paraId="272E8D73" w14:textId="77777777" w:rsidR="00996819" w:rsidRDefault="00996819" w:rsidP="00996819">
      <w:pPr>
        <w:rPr>
          <w:sz w:val="20"/>
          <w:szCs w:val="20"/>
        </w:rPr>
      </w:pPr>
      <w:r>
        <w:rPr>
          <w:sz w:val="20"/>
          <w:szCs w:val="20"/>
        </w:rPr>
        <w:t>Отвлекаемость роль важную играют,</w:t>
      </w:r>
    </w:p>
    <w:p w14:paraId="3FF54746" w14:textId="77777777" w:rsidR="00996819" w:rsidRDefault="00996819" w:rsidP="00996819">
      <w:pPr>
        <w:rPr>
          <w:sz w:val="20"/>
          <w:szCs w:val="20"/>
        </w:rPr>
      </w:pPr>
      <w:r>
        <w:rPr>
          <w:sz w:val="20"/>
          <w:szCs w:val="20"/>
        </w:rPr>
        <w:t xml:space="preserve">Как и общительность чрезмерная, </w:t>
      </w:r>
      <w:r w:rsidRPr="00785F94">
        <w:rPr>
          <w:b/>
          <w:sz w:val="20"/>
          <w:szCs w:val="20"/>
        </w:rPr>
        <w:t>доверчивость, возможно</w:t>
      </w:r>
      <w:r>
        <w:rPr>
          <w:sz w:val="20"/>
          <w:szCs w:val="20"/>
        </w:rPr>
        <w:t xml:space="preserve">, </w:t>
      </w:r>
    </w:p>
    <w:p w14:paraId="3FBC21BF" w14:textId="77777777" w:rsidR="00996819" w:rsidRDefault="00996819" w:rsidP="00996819">
      <w:pPr>
        <w:rPr>
          <w:sz w:val="20"/>
          <w:szCs w:val="20"/>
        </w:rPr>
      </w:pPr>
      <w:r>
        <w:rPr>
          <w:sz w:val="20"/>
          <w:szCs w:val="20"/>
        </w:rPr>
        <w:t xml:space="preserve">Высокое </w:t>
      </w:r>
      <w:r w:rsidRPr="00785F94">
        <w:rPr>
          <w:b/>
          <w:sz w:val="20"/>
          <w:szCs w:val="20"/>
        </w:rPr>
        <w:t>либидо</w:t>
      </w:r>
      <w:r>
        <w:rPr>
          <w:sz w:val="20"/>
          <w:szCs w:val="20"/>
        </w:rPr>
        <w:t xml:space="preserve"> оченно отвлекает ото всякого раздумья.</w:t>
      </w:r>
    </w:p>
    <w:p w14:paraId="2F6763A5" w14:textId="77777777" w:rsidR="00996819" w:rsidRDefault="00996819" w:rsidP="00996819">
      <w:pPr>
        <w:rPr>
          <w:sz w:val="20"/>
          <w:szCs w:val="20"/>
        </w:rPr>
      </w:pPr>
    </w:p>
    <w:p w14:paraId="2C6680D1" w14:textId="77777777" w:rsidR="00996819" w:rsidRDefault="00996819" w:rsidP="00996819">
      <w:pPr>
        <w:rPr>
          <w:sz w:val="20"/>
          <w:szCs w:val="20"/>
        </w:rPr>
      </w:pPr>
      <w:r>
        <w:rPr>
          <w:sz w:val="20"/>
          <w:szCs w:val="20"/>
        </w:rPr>
        <w:t>Подчас им сон почти не н</w:t>
      </w:r>
      <w:r w:rsidRPr="00785F94">
        <w:rPr>
          <w:b/>
          <w:sz w:val="20"/>
          <w:szCs w:val="20"/>
        </w:rPr>
        <w:t>у</w:t>
      </w:r>
      <w:r>
        <w:rPr>
          <w:sz w:val="20"/>
          <w:szCs w:val="20"/>
        </w:rPr>
        <w:t>жен,</w:t>
      </w:r>
    </w:p>
    <w:p w14:paraId="73689D87" w14:textId="77777777" w:rsidR="00996819" w:rsidRDefault="00996819" w:rsidP="00996819">
      <w:pPr>
        <w:rPr>
          <w:sz w:val="20"/>
          <w:szCs w:val="20"/>
        </w:rPr>
      </w:pPr>
      <w:r>
        <w:rPr>
          <w:sz w:val="20"/>
          <w:szCs w:val="20"/>
        </w:rPr>
        <w:t>Грешат, мне мня обо последствиях нисколько –</w:t>
      </w:r>
    </w:p>
    <w:p w14:paraId="0F702873" w14:textId="77777777" w:rsidR="00996819" w:rsidRDefault="00996819" w:rsidP="00996819">
      <w:pPr>
        <w:rPr>
          <w:sz w:val="20"/>
          <w:szCs w:val="20"/>
        </w:rPr>
      </w:pPr>
      <w:r>
        <w:rPr>
          <w:sz w:val="20"/>
          <w:szCs w:val="20"/>
        </w:rPr>
        <w:t xml:space="preserve">Больной, бездумный уж «излишне», </w:t>
      </w:r>
    </w:p>
    <w:p w14:paraId="5CCC8689" w14:textId="77777777" w:rsidR="00996819" w:rsidRDefault="00996819" w:rsidP="00996819">
      <w:pPr>
        <w:rPr>
          <w:sz w:val="20"/>
          <w:szCs w:val="20"/>
        </w:rPr>
      </w:pPr>
      <w:r>
        <w:rPr>
          <w:sz w:val="20"/>
          <w:szCs w:val="20"/>
        </w:rPr>
        <w:t xml:space="preserve">Не только </w:t>
      </w:r>
    </w:p>
    <w:p w14:paraId="2D522FE7" w14:textId="77777777" w:rsidR="00996819" w:rsidRDefault="00996819" w:rsidP="00996819">
      <w:pPr>
        <w:rPr>
          <w:sz w:val="20"/>
          <w:szCs w:val="20"/>
        </w:rPr>
      </w:pPr>
      <w:r>
        <w:rPr>
          <w:sz w:val="20"/>
          <w:szCs w:val="20"/>
        </w:rPr>
        <w:t>С обществом он не бывает др</w:t>
      </w:r>
      <w:r w:rsidRPr="00785F94">
        <w:rPr>
          <w:b/>
          <w:sz w:val="20"/>
          <w:szCs w:val="20"/>
        </w:rPr>
        <w:t>у</w:t>
      </w:r>
      <w:r>
        <w:rPr>
          <w:sz w:val="20"/>
          <w:szCs w:val="20"/>
        </w:rPr>
        <w:t>жен,</w:t>
      </w:r>
    </w:p>
    <w:p w14:paraId="45048D9B" w14:textId="77777777" w:rsidR="00996819" w:rsidRPr="00445C8C" w:rsidRDefault="00996819" w:rsidP="00996819">
      <w:pPr>
        <w:rPr>
          <w:sz w:val="20"/>
          <w:szCs w:val="20"/>
        </w:rPr>
      </w:pPr>
      <w:r>
        <w:rPr>
          <w:sz w:val="20"/>
          <w:szCs w:val="20"/>
        </w:rPr>
        <w:t xml:space="preserve">Но и вообще </w:t>
      </w:r>
      <w:r w:rsidRPr="00785F94">
        <w:rPr>
          <w:b/>
          <w:sz w:val="20"/>
          <w:szCs w:val="20"/>
        </w:rPr>
        <w:t>во генофонде</w:t>
      </w:r>
      <w:r>
        <w:rPr>
          <w:sz w:val="20"/>
          <w:szCs w:val="20"/>
        </w:rPr>
        <w:t xml:space="preserve"> лишний.  </w:t>
      </w:r>
    </w:p>
    <w:p w14:paraId="5AB9413C" w14:textId="77777777" w:rsidR="00996819" w:rsidRDefault="00996819" w:rsidP="00996819">
      <w:pPr>
        <w:pStyle w:val="4"/>
      </w:pPr>
      <w:bookmarkStart w:id="376" w:name="_Toc469820343"/>
      <w:bookmarkStart w:id="377" w:name="_Toc509792440"/>
      <w:r>
        <w:t>Депрессивный эпизод</w:t>
      </w:r>
      <w:bookmarkEnd w:id="376"/>
      <w:bookmarkEnd w:id="377"/>
    </w:p>
    <w:p w14:paraId="1008710B" w14:textId="77777777" w:rsidR="00996819" w:rsidRDefault="00996819" w:rsidP="00996819">
      <w:pPr>
        <w:rPr>
          <w:sz w:val="20"/>
          <w:szCs w:val="20"/>
        </w:rPr>
      </w:pPr>
      <w:r w:rsidRPr="00853E59">
        <w:rPr>
          <w:b/>
          <w:sz w:val="20"/>
          <w:szCs w:val="20"/>
        </w:rPr>
        <w:t>Депрессия</w:t>
      </w:r>
      <w:r>
        <w:rPr>
          <w:sz w:val="20"/>
          <w:szCs w:val="20"/>
        </w:rPr>
        <w:t xml:space="preserve"> есть форма апоптоза,</w:t>
      </w:r>
    </w:p>
    <w:p w14:paraId="2EE56918" w14:textId="77777777" w:rsidR="00996819" w:rsidRDefault="00996819" w:rsidP="00996819">
      <w:pPr>
        <w:rPr>
          <w:sz w:val="20"/>
          <w:szCs w:val="20"/>
        </w:rPr>
      </w:pPr>
      <w:r>
        <w:rPr>
          <w:sz w:val="20"/>
          <w:szCs w:val="20"/>
        </w:rPr>
        <w:t>Психически гнетущая персон, –</w:t>
      </w:r>
    </w:p>
    <w:p w14:paraId="31FD9D1B" w14:textId="77777777" w:rsidR="00996819" w:rsidRDefault="00996819" w:rsidP="00996819">
      <w:pPr>
        <w:rPr>
          <w:sz w:val="20"/>
          <w:szCs w:val="20"/>
        </w:rPr>
      </w:pPr>
      <w:r>
        <w:rPr>
          <w:sz w:val="20"/>
          <w:szCs w:val="20"/>
        </w:rPr>
        <w:t>Нынче уж вельм</w:t>
      </w:r>
      <w:r w:rsidRPr="000667A2">
        <w:rPr>
          <w:b/>
          <w:sz w:val="20"/>
          <w:szCs w:val="20"/>
        </w:rPr>
        <w:t>и</w:t>
      </w:r>
      <w:r>
        <w:rPr>
          <w:rStyle w:val="ac"/>
          <w:b/>
          <w:sz w:val="20"/>
          <w:szCs w:val="20"/>
        </w:rPr>
        <w:footnoteReference w:id="1476"/>
      </w:r>
      <w:r>
        <w:rPr>
          <w:sz w:val="20"/>
          <w:szCs w:val="20"/>
        </w:rPr>
        <w:t xml:space="preserve"> распространённая угроза,</w:t>
      </w:r>
    </w:p>
    <w:p w14:paraId="6980D10C" w14:textId="77777777" w:rsidR="00996819" w:rsidRDefault="00996819" w:rsidP="00996819">
      <w:pPr>
        <w:rPr>
          <w:sz w:val="20"/>
          <w:szCs w:val="20"/>
        </w:rPr>
      </w:pPr>
      <w:r>
        <w:rPr>
          <w:sz w:val="20"/>
          <w:szCs w:val="20"/>
        </w:rPr>
        <w:t>Опасная вдобавок, об</w:t>
      </w:r>
      <w:r w:rsidRPr="00DD5725">
        <w:rPr>
          <w:b/>
          <w:sz w:val="20"/>
          <w:szCs w:val="20"/>
        </w:rPr>
        <w:t>а</w:t>
      </w:r>
      <w:r>
        <w:rPr>
          <w:sz w:val="20"/>
          <w:szCs w:val="20"/>
        </w:rPr>
        <w:t>че</w:t>
      </w:r>
      <w:r>
        <w:rPr>
          <w:rStyle w:val="ac"/>
          <w:sz w:val="20"/>
          <w:szCs w:val="20"/>
        </w:rPr>
        <w:footnoteReference w:id="1477"/>
      </w:r>
      <w:r>
        <w:rPr>
          <w:sz w:val="20"/>
          <w:szCs w:val="20"/>
        </w:rPr>
        <w:t xml:space="preserve"> быстро погружает в вечный сон.</w:t>
      </w:r>
    </w:p>
    <w:p w14:paraId="0DE0BB10" w14:textId="77777777" w:rsidR="00996819" w:rsidRDefault="00996819" w:rsidP="00996819">
      <w:pPr>
        <w:rPr>
          <w:sz w:val="20"/>
          <w:szCs w:val="20"/>
        </w:rPr>
      </w:pPr>
      <w:r>
        <w:rPr>
          <w:sz w:val="20"/>
          <w:szCs w:val="20"/>
        </w:rPr>
        <w:t>***</w:t>
      </w:r>
    </w:p>
    <w:p w14:paraId="01751867" w14:textId="77777777" w:rsidR="00996819" w:rsidRPr="00361A69" w:rsidRDefault="00996819" w:rsidP="00996819">
      <w:pPr>
        <w:rPr>
          <w:b/>
          <w:sz w:val="20"/>
          <w:szCs w:val="20"/>
        </w:rPr>
      </w:pPr>
      <w:r w:rsidRPr="00361A69">
        <w:rPr>
          <w:b/>
          <w:sz w:val="20"/>
          <w:szCs w:val="20"/>
        </w:rPr>
        <w:t>Ущербность и ненужность</w:t>
      </w:r>
    </w:p>
    <w:p w14:paraId="0435D4C1" w14:textId="77777777" w:rsidR="00996819" w:rsidRDefault="00996819" w:rsidP="00996819">
      <w:pPr>
        <w:rPr>
          <w:sz w:val="20"/>
          <w:szCs w:val="20"/>
        </w:rPr>
      </w:pPr>
      <w:r>
        <w:rPr>
          <w:sz w:val="20"/>
          <w:szCs w:val="20"/>
        </w:rPr>
        <w:t>Не выходят из глав</w:t>
      </w:r>
      <w:r w:rsidRPr="00A0051D">
        <w:rPr>
          <w:b/>
          <w:sz w:val="20"/>
          <w:szCs w:val="20"/>
        </w:rPr>
        <w:t>ы</w:t>
      </w:r>
      <w:r>
        <w:rPr>
          <w:sz w:val="20"/>
          <w:szCs w:val="20"/>
        </w:rPr>
        <w:t xml:space="preserve"> –</w:t>
      </w:r>
    </w:p>
    <w:p w14:paraId="202F9F79" w14:textId="77777777" w:rsidR="00996819" w:rsidRDefault="00996819" w:rsidP="00996819">
      <w:pPr>
        <w:rPr>
          <w:sz w:val="20"/>
          <w:szCs w:val="20"/>
        </w:rPr>
      </w:pPr>
      <w:r>
        <w:rPr>
          <w:sz w:val="20"/>
          <w:szCs w:val="20"/>
        </w:rPr>
        <w:t>Внутри депрессники мертвы –</w:t>
      </w:r>
    </w:p>
    <w:p w14:paraId="5E059C23" w14:textId="77777777" w:rsidR="00996819" w:rsidRDefault="00996819" w:rsidP="00996819">
      <w:pPr>
        <w:rPr>
          <w:sz w:val="20"/>
          <w:szCs w:val="20"/>
        </w:rPr>
      </w:pPr>
      <w:r>
        <w:rPr>
          <w:sz w:val="20"/>
          <w:szCs w:val="20"/>
        </w:rPr>
        <w:t>Сие заметно и снаружи:</w:t>
      </w:r>
    </w:p>
    <w:p w14:paraId="1843C797" w14:textId="77777777" w:rsidR="00996819" w:rsidRDefault="00996819" w:rsidP="00996819">
      <w:pPr>
        <w:rPr>
          <w:sz w:val="20"/>
          <w:szCs w:val="20"/>
        </w:rPr>
      </w:pPr>
      <w:r>
        <w:rPr>
          <w:sz w:val="20"/>
          <w:szCs w:val="20"/>
        </w:rPr>
        <w:t xml:space="preserve">Грусть от </w:t>
      </w:r>
      <w:r w:rsidRPr="00361A69">
        <w:rPr>
          <w:b/>
          <w:sz w:val="20"/>
          <w:szCs w:val="20"/>
        </w:rPr>
        <w:t>пустоты</w:t>
      </w:r>
      <w:r>
        <w:rPr>
          <w:sz w:val="20"/>
          <w:szCs w:val="20"/>
        </w:rPr>
        <w:t xml:space="preserve">, от </w:t>
      </w:r>
      <w:r w:rsidRPr="00361A69">
        <w:rPr>
          <w:b/>
          <w:sz w:val="20"/>
          <w:szCs w:val="20"/>
        </w:rPr>
        <w:t>скуки</w:t>
      </w:r>
    </w:p>
    <w:p w14:paraId="7B4CB7FB" w14:textId="77777777" w:rsidR="00996819" w:rsidRDefault="00996819" w:rsidP="00996819">
      <w:pPr>
        <w:rPr>
          <w:sz w:val="20"/>
          <w:szCs w:val="20"/>
        </w:rPr>
      </w:pPr>
      <w:r>
        <w:rPr>
          <w:sz w:val="20"/>
          <w:szCs w:val="20"/>
        </w:rPr>
        <w:t>Порождает безучастный взор,</w:t>
      </w:r>
    </w:p>
    <w:p w14:paraId="493B0701" w14:textId="77777777" w:rsidR="00996819" w:rsidRDefault="00996819" w:rsidP="00996819">
      <w:pPr>
        <w:rPr>
          <w:sz w:val="20"/>
          <w:szCs w:val="20"/>
        </w:rPr>
      </w:pPr>
      <w:r>
        <w:rPr>
          <w:sz w:val="20"/>
          <w:szCs w:val="20"/>
        </w:rPr>
        <w:t>Побуждает г</w:t>
      </w:r>
      <w:r w:rsidRPr="00361A69">
        <w:rPr>
          <w:b/>
          <w:sz w:val="20"/>
          <w:szCs w:val="20"/>
        </w:rPr>
        <w:t>о</w:t>
      </w:r>
      <w:r>
        <w:rPr>
          <w:sz w:val="20"/>
          <w:szCs w:val="20"/>
        </w:rPr>
        <w:t>рбиться и опускать глаза и голов</w:t>
      </w:r>
      <w:r w:rsidRPr="00361A69">
        <w:rPr>
          <w:b/>
          <w:sz w:val="20"/>
          <w:szCs w:val="20"/>
        </w:rPr>
        <w:t>у</w:t>
      </w:r>
      <w:r>
        <w:rPr>
          <w:sz w:val="20"/>
          <w:szCs w:val="20"/>
        </w:rPr>
        <w:t>,</w:t>
      </w:r>
    </w:p>
    <w:p w14:paraId="78887DB6" w14:textId="77777777" w:rsidR="00996819" w:rsidRDefault="00996819" w:rsidP="00996819">
      <w:pPr>
        <w:rPr>
          <w:sz w:val="20"/>
          <w:szCs w:val="20"/>
        </w:rPr>
      </w:pPr>
      <w:r>
        <w:rPr>
          <w:sz w:val="20"/>
          <w:szCs w:val="20"/>
        </w:rPr>
        <w:t>Подчас метаться</w:t>
      </w:r>
      <w:r w:rsidRPr="004D50C2">
        <w:rPr>
          <w:sz w:val="20"/>
          <w:szCs w:val="20"/>
        </w:rPr>
        <w:t xml:space="preserve"> </w:t>
      </w:r>
      <w:r w:rsidRPr="00361A69">
        <w:rPr>
          <w:b/>
          <w:sz w:val="20"/>
          <w:szCs w:val="20"/>
        </w:rPr>
        <w:t>со угла на угол</w:t>
      </w:r>
      <w:r>
        <w:rPr>
          <w:sz w:val="20"/>
          <w:szCs w:val="20"/>
        </w:rPr>
        <w:t>, при сём заламывая руки.</w:t>
      </w:r>
    </w:p>
    <w:p w14:paraId="274BB2D8" w14:textId="77777777" w:rsidR="00996819" w:rsidRDefault="00996819" w:rsidP="00996819">
      <w:pPr>
        <w:rPr>
          <w:sz w:val="20"/>
          <w:szCs w:val="20"/>
        </w:rPr>
      </w:pPr>
      <w:r>
        <w:rPr>
          <w:sz w:val="20"/>
          <w:szCs w:val="20"/>
        </w:rPr>
        <w:t>Со ними невозможен заострённый разговор,</w:t>
      </w:r>
    </w:p>
    <w:p w14:paraId="1E18C889" w14:textId="77777777" w:rsidR="00996819" w:rsidRDefault="00996819" w:rsidP="00996819">
      <w:pPr>
        <w:rPr>
          <w:sz w:val="20"/>
          <w:szCs w:val="20"/>
        </w:rPr>
      </w:pPr>
      <w:r>
        <w:rPr>
          <w:sz w:val="20"/>
          <w:szCs w:val="20"/>
        </w:rPr>
        <w:t>Ибо речь бедна, ответы односложны;</w:t>
      </w:r>
    </w:p>
    <w:p w14:paraId="37D1EEDC" w14:textId="77777777" w:rsidR="00996819" w:rsidRDefault="00996819" w:rsidP="00996819">
      <w:pPr>
        <w:rPr>
          <w:sz w:val="20"/>
          <w:szCs w:val="20"/>
        </w:rPr>
      </w:pPr>
      <w:r>
        <w:rPr>
          <w:sz w:val="20"/>
          <w:szCs w:val="20"/>
        </w:rPr>
        <w:t>Не способны плакать наяву;</w:t>
      </w:r>
    </w:p>
    <w:p w14:paraId="0BC54584" w14:textId="77777777" w:rsidR="00996819" w:rsidRDefault="00996819" w:rsidP="00996819">
      <w:pPr>
        <w:rPr>
          <w:sz w:val="20"/>
          <w:szCs w:val="20"/>
        </w:rPr>
      </w:pPr>
      <w:r>
        <w:rPr>
          <w:sz w:val="20"/>
          <w:szCs w:val="20"/>
        </w:rPr>
        <w:t xml:space="preserve">Депрессники движений </w:t>
      </w:r>
      <w:r w:rsidRPr="0050133A">
        <w:rPr>
          <w:b/>
          <w:sz w:val="20"/>
          <w:szCs w:val="20"/>
        </w:rPr>
        <w:t>оживлённых</w:t>
      </w:r>
      <w:r>
        <w:rPr>
          <w:sz w:val="20"/>
          <w:szCs w:val="20"/>
        </w:rPr>
        <w:t xml:space="preserve"> не творят,</w:t>
      </w:r>
    </w:p>
    <w:p w14:paraId="2A089965" w14:textId="77777777" w:rsidR="00996819" w:rsidRDefault="00996819" w:rsidP="00996819">
      <w:pPr>
        <w:rPr>
          <w:sz w:val="20"/>
          <w:szCs w:val="20"/>
        </w:rPr>
      </w:pPr>
      <w:r>
        <w:rPr>
          <w:sz w:val="20"/>
          <w:szCs w:val="20"/>
        </w:rPr>
        <w:lastRenderedPageBreak/>
        <w:t xml:space="preserve">Об эмоция своих </w:t>
      </w:r>
      <w:r w:rsidRPr="0050133A">
        <w:rPr>
          <w:b/>
          <w:sz w:val="20"/>
          <w:szCs w:val="20"/>
        </w:rPr>
        <w:t>прозрачно</w:t>
      </w:r>
      <w:r>
        <w:rPr>
          <w:sz w:val="20"/>
          <w:szCs w:val="20"/>
        </w:rPr>
        <w:t xml:space="preserve"> никогда не говорят,</w:t>
      </w:r>
    </w:p>
    <w:p w14:paraId="26F17343" w14:textId="77777777" w:rsidR="00996819" w:rsidRDefault="00996819" w:rsidP="00996819">
      <w:pPr>
        <w:rPr>
          <w:sz w:val="20"/>
          <w:szCs w:val="20"/>
        </w:rPr>
      </w:pPr>
      <w:r>
        <w:rPr>
          <w:sz w:val="20"/>
          <w:szCs w:val="20"/>
        </w:rPr>
        <w:t>Так как делать это просто не умеют</w:t>
      </w:r>
      <w:r>
        <w:rPr>
          <w:rStyle w:val="ac"/>
          <w:sz w:val="20"/>
          <w:szCs w:val="20"/>
        </w:rPr>
        <w:footnoteReference w:id="1478"/>
      </w:r>
      <w:r>
        <w:rPr>
          <w:sz w:val="20"/>
          <w:szCs w:val="20"/>
        </w:rPr>
        <w:t>;</w:t>
      </w:r>
    </w:p>
    <w:p w14:paraId="17DF9454" w14:textId="77777777" w:rsidR="00996819" w:rsidRDefault="00996819" w:rsidP="00996819">
      <w:pPr>
        <w:rPr>
          <w:sz w:val="20"/>
          <w:szCs w:val="20"/>
        </w:rPr>
      </w:pPr>
      <w:r>
        <w:rPr>
          <w:sz w:val="20"/>
          <w:szCs w:val="20"/>
        </w:rPr>
        <w:t>Депрессию свою те чтят неизлечимой</w:t>
      </w:r>
    </w:p>
    <w:p w14:paraId="774A1CD3" w14:textId="77777777" w:rsidR="00996819" w:rsidRDefault="00996819" w:rsidP="00996819">
      <w:pPr>
        <w:rPr>
          <w:sz w:val="20"/>
          <w:szCs w:val="20"/>
        </w:rPr>
      </w:pPr>
      <w:r>
        <w:rPr>
          <w:sz w:val="20"/>
          <w:szCs w:val="20"/>
        </w:rPr>
        <w:t>Или оную вообще озн</w:t>
      </w:r>
      <w:r w:rsidRPr="00283C14">
        <w:rPr>
          <w:b/>
          <w:sz w:val="20"/>
          <w:szCs w:val="20"/>
        </w:rPr>
        <w:t>а</w:t>
      </w:r>
      <w:r>
        <w:rPr>
          <w:sz w:val="20"/>
          <w:szCs w:val="20"/>
        </w:rPr>
        <w:t>чить</w:t>
      </w:r>
      <w:r>
        <w:rPr>
          <w:rStyle w:val="ac"/>
          <w:sz w:val="20"/>
          <w:szCs w:val="20"/>
        </w:rPr>
        <w:footnoteReference w:id="1479"/>
      </w:r>
      <w:r>
        <w:rPr>
          <w:sz w:val="20"/>
          <w:szCs w:val="20"/>
        </w:rPr>
        <w:t xml:space="preserve"> не сумеют;</w:t>
      </w:r>
    </w:p>
    <w:p w14:paraId="7140C156" w14:textId="77777777" w:rsidR="00996819" w:rsidRDefault="00996819" w:rsidP="00996819">
      <w:pPr>
        <w:rPr>
          <w:sz w:val="20"/>
          <w:szCs w:val="20"/>
        </w:rPr>
      </w:pPr>
      <w:r>
        <w:rPr>
          <w:sz w:val="20"/>
          <w:szCs w:val="20"/>
        </w:rPr>
        <w:t xml:space="preserve">От работы, </w:t>
      </w:r>
      <w:r w:rsidRPr="0050133A">
        <w:rPr>
          <w:b/>
          <w:sz w:val="20"/>
          <w:szCs w:val="20"/>
        </w:rPr>
        <w:t>некогда любимой</w:t>
      </w:r>
      <w:r>
        <w:rPr>
          <w:sz w:val="20"/>
          <w:szCs w:val="20"/>
        </w:rPr>
        <w:t>,</w:t>
      </w:r>
    </w:p>
    <w:p w14:paraId="5C45F5A7" w14:textId="77777777" w:rsidR="00996819" w:rsidRDefault="00996819" w:rsidP="00996819">
      <w:pPr>
        <w:rPr>
          <w:sz w:val="20"/>
          <w:szCs w:val="20"/>
        </w:rPr>
      </w:pPr>
      <w:r>
        <w:rPr>
          <w:sz w:val="20"/>
          <w:szCs w:val="20"/>
        </w:rPr>
        <w:t>Удовольствие уже не получают,</w:t>
      </w:r>
    </w:p>
    <w:p w14:paraId="02EDF9CA" w14:textId="77777777" w:rsidR="00996819" w:rsidRDefault="00996819" w:rsidP="00996819">
      <w:pPr>
        <w:rPr>
          <w:sz w:val="20"/>
          <w:szCs w:val="20"/>
        </w:rPr>
      </w:pPr>
      <w:r w:rsidRPr="00B316F3">
        <w:rPr>
          <w:b/>
          <w:sz w:val="20"/>
          <w:szCs w:val="20"/>
        </w:rPr>
        <w:t>Убыль</w:t>
      </w:r>
      <w:r>
        <w:rPr>
          <w:sz w:val="20"/>
          <w:szCs w:val="20"/>
        </w:rPr>
        <w:t xml:space="preserve"> продуктивности ума </w:t>
      </w:r>
    </w:p>
    <w:p w14:paraId="7E945FFE" w14:textId="77777777" w:rsidR="00996819" w:rsidRDefault="00996819" w:rsidP="00996819">
      <w:pPr>
        <w:rPr>
          <w:sz w:val="20"/>
          <w:szCs w:val="20"/>
        </w:rPr>
      </w:pPr>
      <w:r>
        <w:rPr>
          <w:sz w:val="20"/>
          <w:szCs w:val="20"/>
        </w:rPr>
        <w:t>У себя депрессники весьма</w:t>
      </w:r>
    </w:p>
    <w:p w14:paraId="1D339A86" w14:textId="77777777" w:rsidR="00996819" w:rsidRDefault="00996819" w:rsidP="00996819">
      <w:pPr>
        <w:rPr>
          <w:sz w:val="20"/>
          <w:szCs w:val="20"/>
        </w:rPr>
      </w:pPr>
      <w:r>
        <w:rPr>
          <w:sz w:val="20"/>
          <w:szCs w:val="20"/>
        </w:rPr>
        <w:t>Нередко замечают;</w:t>
      </w:r>
    </w:p>
    <w:p w14:paraId="5FBBCBD6" w14:textId="77777777" w:rsidR="00996819" w:rsidRDefault="00996819" w:rsidP="00996819">
      <w:pPr>
        <w:rPr>
          <w:sz w:val="20"/>
          <w:szCs w:val="20"/>
        </w:rPr>
      </w:pPr>
      <w:r>
        <w:rPr>
          <w:sz w:val="20"/>
          <w:szCs w:val="20"/>
        </w:rPr>
        <w:t>Им трудно дело всякое нач</w:t>
      </w:r>
      <w:r w:rsidRPr="00B316F3">
        <w:rPr>
          <w:b/>
          <w:sz w:val="20"/>
          <w:szCs w:val="20"/>
        </w:rPr>
        <w:t>а</w:t>
      </w:r>
      <w:r>
        <w:rPr>
          <w:sz w:val="20"/>
          <w:szCs w:val="20"/>
        </w:rPr>
        <w:t>ть,</w:t>
      </w:r>
    </w:p>
    <w:p w14:paraId="4287C3AF" w14:textId="77777777" w:rsidR="00996819" w:rsidRDefault="00996819" w:rsidP="00996819">
      <w:pPr>
        <w:rPr>
          <w:sz w:val="20"/>
          <w:szCs w:val="20"/>
        </w:rPr>
      </w:pPr>
      <w:r>
        <w:rPr>
          <w:sz w:val="20"/>
          <w:szCs w:val="20"/>
        </w:rPr>
        <w:t xml:space="preserve">Начатое </w:t>
      </w:r>
      <w:r w:rsidRPr="00B316F3">
        <w:rPr>
          <w:b/>
          <w:sz w:val="20"/>
          <w:szCs w:val="20"/>
        </w:rPr>
        <w:t>неисполнимо</w:t>
      </w:r>
      <w:r>
        <w:rPr>
          <w:sz w:val="20"/>
          <w:szCs w:val="20"/>
        </w:rPr>
        <w:t xml:space="preserve"> увенчать</w:t>
      </w:r>
      <w:r>
        <w:rPr>
          <w:rStyle w:val="ac"/>
          <w:sz w:val="20"/>
          <w:szCs w:val="20"/>
        </w:rPr>
        <w:footnoteReference w:id="1480"/>
      </w:r>
      <w:r>
        <w:rPr>
          <w:sz w:val="20"/>
          <w:szCs w:val="20"/>
        </w:rPr>
        <w:t>;</w:t>
      </w:r>
    </w:p>
    <w:p w14:paraId="6D6ADC79" w14:textId="77777777" w:rsidR="00996819" w:rsidRDefault="00996819" w:rsidP="00996819">
      <w:pPr>
        <w:rPr>
          <w:sz w:val="20"/>
          <w:szCs w:val="20"/>
        </w:rPr>
      </w:pPr>
      <w:r>
        <w:rPr>
          <w:sz w:val="20"/>
          <w:szCs w:val="20"/>
        </w:rPr>
        <w:t xml:space="preserve">Со сном проблемы </w:t>
      </w:r>
      <w:r w:rsidRPr="00B316F3">
        <w:rPr>
          <w:b/>
          <w:sz w:val="20"/>
          <w:szCs w:val="20"/>
        </w:rPr>
        <w:t>их</w:t>
      </w:r>
      <w:r>
        <w:rPr>
          <w:sz w:val="20"/>
          <w:szCs w:val="20"/>
        </w:rPr>
        <w:t>, обычно, мучат,</w:t>
      </w:r>
    </w:p>
    <w:p w14:paraId="37990E3C" w14:textId="77777777" w:rsidR="00996819" w:rsidRDefault="00996819" w:rsidP="00996819">
      <w:pPr>
        <w:rPr>
          <w:sz w:val="20"/>
          <w:szCs w:val="20"/>
        </w:rPr>
      </w:pPr>
      <w:r>
        <w:rPr>
          <w:sz w:val="20"/>
          <w:szCs w:val="20"/>
        </w:rPr>
        <w:t>Депрессия сильн</w:t>
      </w:r>
      <w:r w:rsidRPr="00B316F3">
        <w:rPr>
          <w:b/>
          <w:sz w:val="20"/>
          <w:szCs w:val="20"/>
        </w:rPr>
        <w:t>а</w:t>
      </w:r>
      <w:r>
        <w:rPr>
          <w:sz w:val="20"/>
          <w:szCs w:val="20"/>
        </w:rPr>
        <w:t xml:space="preserve"> </w:t>
      </w:r>
      <w:r w:rsidRPr="00B316F3">
        <w:rPr>
          <w:b/>
          <w:sz w:val="20"/>
          <w:szCs w:val="20"/>
        </w:rPr>
        <w:t>с утра, как правило</w:t>
      </w:r>
      <w:r>
        <w:rPr>
          <w:sz w:val="20"/>
          <w:szCs w:val="20"/>
        </w:rPr>
        <w:t>, бывает –</w:t>
      </w:r>
    </w:p>
    <w:p w14:paraId="05C3EC71" w14:textId="77777777" w:rsidR="00996819" w:rsidRDefault="00996819" w:rsidP="00996819">
      <w:pPr>
        <w:rPr>
          <w:sz w:val="20"/>
          <w:szCs w:val="20"/>
        </w:rPr>
      </w:pPr>
      <w:r>
        <w:rPr>
          <w:sz w:val="20"/>
          <w:szCs w:val="20"/>
        </w:rPr>
        <w:t>Ко вечеру она же убывает –</w:t>
      </w:r>
    </w:p>
    <w:p w14:paraId="485259F5" w14:textId="77777777" w:rsidR="00996819" w:rsidRDefault="00996819" w:rsidP="00996819">
      <w:pPr>
        <w:rPr>
          <w:sz w:val="20"/>
          <w:szCs w:val="20"/>
        </w:rPr>
      </w:pPr>
      <w:r>
        <w:rPr>
          <w:sz w:val="20"/>
          <w:szCs w:val="20"/>
        </w:rPr>
        <w:t xml:space="preserve">Да тяжелобольных </w:t>
      </w:r>
      <w:r w:rsidRPr="00622CCD">
        <w:rPr>
          <w:b/>
          <w:sz w:val="20"/>
          <w:szCs w:val="20"/>
        </w:rPr>
        <w:t>ситуация противная</w:t>
      </w:r>
      <w:r>
        <w:rPr>
          <w:sz w:val="20"/>
          <w:szCs w:val="20"/>
        </w:rPr>
        <w:t xml:space="preserve"> проучит.</w:t>
      </w:r>
    </w:p>
    <w:p w14:paraId="1A51DA9B" w14:textId="77777777" w:rsidR="00996819" w:rsidRDefault="00996819" w:rsidP="00996819">
      <w:pPr>
        <w:rPr>
          <w:sz w:val="20"/>
          <w:szCs w:val="20"/>
        </w:rPr>
      </w:pPr>
    </w:p>
    <w:p w14:paraId="513C348A" w14:textId="77777777" w:rsidR="00996819" w:rsidRDefault="00996819" w:rsidP="00996819">
      <w:pPr>
        <w:rPr>
          <w:sz w:val="20"/>
          <w:szCs w:val="20"/>
        </w:rPr>
      </w:pPr>
      <w:r>
        <w:rPr>
          <w:sz w:val="20"/>
          <w:szCs w:val="20"/>
        </w:rPr>
        <w:t xml:space="preserve">Просыпаются депрессники </w:t>
      </w:r>
      <w:r w:rsidRPr="00D863E9">
        <w:rPr>
          <w:b/>
          <w:sz w:val="20"/>
          <w:szCs w:val="20"/>
        </w:rPr>
        <w:t>под утро</w:t>
      </w:r>
      <w:r>
        <w:rPr>
          <w:sz w:val="20"/>
          <w:szCs w:val="20"/>
        </w:rPr>
        <w:t xml:space="preserve"> во тревоге,</w:t>
      </w:r>
    </w:p>
    <w:p w14:paraId="0DB86FDF" w14:textId="77777777" w:rsidR="00996819" w:rsidRDefault="00996819" w:rsidP="00996819">
      <w:pPr>
        <w:rPr>
          <w:sz w:val="20"/>
          <w:szCs w:val="20"/>
        </w:rPr>
      </w:pPr>
      <w:r>
        <w:rPr>
          <w:sz w:val="20"/>
          <w:szCs w:val="20"/>
        </w:rPr>
        <w:t xml:space="preserve">Отчего всегда </w:t>
      </w:r>
      <w:r w:rsidRPr="00D863E9">
        <w:rPr>
          <w:b/>
          <w:sz w:val="20"/>
          <w:szCs w:val="20"/>
        </w:rPr>
        <w:t>недосыпают</w:t>
      </w:r>
      <w:r>
        <w:rPr>
          <w:sz w:val="20"/>
          <w:szCs w:val="20"/>
        </w:rPr>
        <w:t>, –</w:t>
      </w:r>
    </w:p>
    <w:p w14:paraId="77A87A67" w14:textId="77777777" w:rsidR="00996819" w:rsidRDefault="00996819" w:rsidP="00996819">
      <w:pPr>
        <w:rPr>
          <w:sz w:val="20"/>
          <w:szCs w:val="20"/>
        </w:rPr>
      </w:pPr>
      <w:r>
        <w:rPr>
          <w:sz w:val="20"/>
          <w:szCs w:val="20"/>
        </w:rPr>
        <w:t>Опосля невозможно им заснуть,</w:t>
      </w:r>
    </w:p>
    <w:p w14:paraId="156CAAB2" w14:textId="77777777" w:rsidR="00996819" w:rsidRDefault="00996819" w:rsidP="00996819">
      <w:pPr>
        <w:rPr>
          <w:sz w:val="20"/>
          <w:szCs w:val="20"/>
        </w:rPr>
      </w:pPr>
      <w:r>
        <w:rPr>
          <w:sz w:val="20"/>
          <w:szCs w:val="20"/>
        </w:rPr>
        <w:t>Но иногда, напротив, сутками спать могут;</w:t>
      </w:r>
    </w:p>
    <w:p w14:paraId="04DD2A16" w14:textId="77777777" w:rsidR="00996819" w:rsidRDefault="00996819" w:rsidP="00996819">
      <w:pPr>
        <w:rPr>
          <w:sz w:val="20"/>
          <w:szCs w:val="20"/>
        </w:rPr>
      </w:pPr>
      <w:r>
        <w:rPr>
          <w:sz w:val="20"/>
          <w:szCs w:val="20"/>
        </w:rPr>
        <w:t>Они страдают временами от диабета, болей в сердце, от изжоги,</w:t>
      </w:r>
    </w:p>
    <w:p w14:paraId="33A4430B" w14:textId="77777777" w:rsidR="00996819" w:rsidRPr="00D863E9" w:rsidRDefault="00996819" w:rsidP="00996819">
      <w:pPr>
        <w:rPr>
          <w:b/>
          <w:sz w:val="20"/>
          <w:szCs w:val="20"/>
        </w:rPr>
      </w:pPr>
      <w:r w:rsidRPr="00D863E9">
        <w:rPr>
          <w:b/>
          <w:sz w:val="20"/>
          <w:szCs w:val="20"/>
        </w:rPr>
        <w:t xml:space="preserve">Питаться вовсе не желают </w:t>
      </w:r>
    </w:p>
    <w:p w14:paraId="3FACC78D" w14:textId="77777777" w:rsidR="00996819" w:rsidRDefault="00996819" w:rsidP="00996819">
      <w:pPr>
        <w:rPr>
          <w:sz w:val="20"/>
          <w:szCs w:val="20"/>
        </w:rPr>
      </w:pPr>
      <w:r>
        <w:rPr>
          <w:sz w:val="20"/>
          <w:szCs w:val="20"/>
        </w:rPr>
        <w:t xml:space="preserve">Иль чревоугодием, </w:t>
      </w:r>
      <w:r w:rsidRPr="00D863E9">
        <w:rPr>
          <w:b/>
          <w:sz w:val="20"/>
          <w:szCs w:val="20"/>
        </w:rPr>
        <w:t>обратно</w:t>
      </w:r>
      <w:r>
        <w:rPr>
          <w:sz w:val="20"/>
          <w:szCs w:val="20"/>
        </w:rPr>
        <w:t>, стремятся палку перегнуть,</w:t>
      </w:r>
    </w:p>
    <w:p w14:paraId="62703BCB" w14:textId="77777777" w:rsidR="00996819" w:rsidRDefault="00996819" w:rsidP="00996819">
      <w:pPr>
        <w:rPr>
          <w:sz w:val="20"/>
          <w:szCs w:val="20"/>
        </w:rPr>
      </w:pPr>
      <w:r>
        <w:rPr>
          <w:sz w:val="20"/>
          <w:szCs w:val="20"/>
        </w:rPr>
        <w:t>Чем апопт</w:t>
      </w:r>
      <w:r w:rsidRPr="00D863E9">
        <w:rPr>
          <w:b/>
          <w:sz w:val="20"/>
          <w:szCs w:val="20"/>
        </w:rPr>
        <w:t>о</w:t>
      </w:r>
      <w:r>
        <w:rPr>
          <w:sz w:val="20"/>
          <w:szCs w:val="20"/>
        </w:rPr>
        <w:t xml:space="preserve">зу, вырождению помогут. </w:t>
      </w:r>
    </w:p>
    <w:p w14:paraId="06B2D735" w14:textId="77777777" w:rsidR="00996819" w:rsidRDefault="00996819" w:rsidP="00996819">
      <w:pPr>
        <w:rPr>
          <w:sz w:val="20"/>
          <w:szCs w:val="20"/>
        </w:rPr>
      </w:pPr>
      <w:r>
        <w:rPr>
          <w:sz w:val="20"/>
          <w:szCs w:val="20"/>
        </w:rPr>
        <w:t>***</w:t>
      </w:r>
    </w:p>
    <w:p w14:paraId="15F6B46B" w14:textId="77777777" w:rsidR="00996819" w:rsidRDefault="00996819" w:rsidP="00996819">
      <w:pPr>
        <w:rPr>
          <w:sz w:val="20"/>
          <w:szCs w:val="20"/>
        </w:rPr>
      </w:pPr>
      <w:r>
        <w:rPr>
          <w:sz w:val="20"/>
          <w:szCs w:val="20"/>
        </w:rPr>
        <w:t>Вина, греховность, малоценность, бедность,</w:t>
      </w:r>
    </w:p>
    <w:p w14:paraId="34742E22" w14:textId="77777777" w:rsidR="00996819" w:rsidRDefault="00996819" w:rsidP="00996819">
      <w:pPr>
        <w:rPr>
          <w:sz w:val="20"/>
          <w:szCs w:val="20"/>
        </w:rPr>
      </w:pPr>
      <w:r>
        <w:rPr>
          <w:sz w:val="20"/>
          <w:szCs w:val="20"/>
        </w:rPr>
        <w:t xml:space="preserve">Ущербность, </w:t>
      </w:r>
      <w:r w:rsidRPr="004F7039">
        <w:rPr>
          <w:b/>
          <w:sz w:val="20"/>
          <w:szCs w:val="20"/>
        </w:rPr>
        <w:t>безысходность жизни, тщетность</w:t>
      </w:r>
      <w:r>
        <w:rPr>
          <w:sz w:val="20"/>
          <w:szCs w:val="20"/>
        </w:rPr>
        <w:t>;</w:t>
      </w:r>
    </w:p>
    <w:p w14:paraId="681AB035" w14:textId="77777777" w:rsidR="00996819" w:rsidRDefault="00996819" w:rsidP="00996819">
      <w:pPr>
        <w:rPr>
          <w:sz w:val="20"/>
          <w:szCs w:val="20"/>
        </w:rPr>
      </w:pPr>
      <w:r>
        <w:rPr>
          <w:sz w:val="20"/>
          <w:szCs w:val="20"/>
        </w:rPr>
        <w:t>Мысли обо смерти, суициде, о пот</w:t>
      </w:r>
      <w:r w:rsidRPr="004F7039">
        <w:rPr>
          <w:b/>
          <w:sz w:val="20"/>
          <w:szCs w:val="20"/>
        </w:rPr>
        <w:t>е</w:t>
      </w:r>
      <w:r>
        <w:rPr>
          <w:sz w:val="20"/>
          <w:szCs w:val="20"/>
        </w:rPr>
        <w:t>ре;</w:t>
      </w:r>
    </w:p>
    <w:p w14:paraId="62E6C3A2" w14:textId="77777777" w:rsidR="00996819" w:rsidRDefault="00996819" w:rsidP="00996819">
      <w:pPr>
        <w:rPr>
          <w:sz w:val="20"/>
          <w:szCs w:val="20"/>
        </w:rPr>
      </w:pPr>
      <w:r>
        <w:rPr>
          <w:sz w:val="20"/>
          <w:szCs w:val="20"/>
        </w:rPr>
        <w:t>Утрата массы тела во любом объёме, иль размере;</w:t>
      </w:r>
    </w:p>
    <w:p w14:paraId="49EC0AA6" w14:textId="77777777" w:rsidR="00996819" w:rsidRDefault="00996819" w:rsidP="00996819">
      <w:pPr>
        <w:rPr>
          <w:sz w:val="20"/>
          <w:szCs w:val="20"/>
        </w:rPr>
      </w:pPr>
      <w:r>
        <w:rPr>
          <w:sz w:val="20"/>
          <w:szCs w:val="20"/>
        </w:rPr>
        <w:t>Упрёки в адрес свой, основу кои не имеют, –</w:t>
      </w:r>
    </w:p>
    <w:p w14:paraId="7F615240" w14:textId="77777777" w:rsidR="00996819" w:rsidRPr="00925768" w:rsidRDefault="00996819" w:rsidP="00996819">
      <w:pPr>
        <w:rPr>
          <w:sz w:val="20"/>
          <w:szCs w:val="20"/>
        </w:rPr>
      </w:pPr>
      <w:r>
        <w:rPr>
          <w:sz w:val="20"/>
          <w:szCs w:val="20"/>
        </w:rPr>
        <w:t xml:space="preserve">От многого в больных </w:t>
      </w:r>
      <w:r w:rsidRPr="004F7039">
        <w:rPr>
          <w:b/>
          <w:sz w:val="20"/>
          <w:szCs w:val="20"/>
        </w:rPr>
        <w:t>мертвящие</w:t>
      </w:r>
      <w:r>
        <w:rPr>
          <w:sz w:val="20"/>
          <w:szCs w:val="20"/>
        </w:rPr>
        <w:t xml:space="preserve"> </w:t>
      </w:r>
      <w:r w:rsidRPr="004F7039">
        <w:rPr>
          <w:sz w:val="20"/>
          <w:szCs w:val="20"/>
        </w:rPr>
        <w:t>недуги</w:t>
      </w:r>
      <w:r>
        <w:rPr>
          <w:sz w:val="20"/>
          <w:szCs w:val="20"/>
        </w:rPr>
        <w:t xml:space="preserve"> зреют.</w:t>
      </w:r>
    </w:p>
    <w:p w14:paraId="539D5A2F" w14:textId="77777777" w:rsidR="00996819" w:rsidRDefault="00996819" w:rsidP="00996819">
      <w:pPr>
        <w:pStyle w:val="4"/>
      </w:pPr>
      <w:bookmarkStart w:id="378" w:name="_Toc469820344"/>
      <w:bookmarkStart w:id="379" w:name="_Toc509792441"/>
      <w:r>
        <w:t>Дистимия</w:t>
      </w:r>
      <w:bookmarkEnd w:id="378"/>
      <w:bookmarkEnd w:id="379"/>
      <w:r>
        <w:t xml:space="preserve"> </w:t>
      </w:r>
    </w:p>
    <w:p w14:paraId="56999D82" w14:textId="77777777" w:rsidR="00996819" w:rsidRDefault="00996819" w:rsidP="00996819">
      <w:pPr>
        <w:rPr>
          <w:sz w:val="20"/>
          <w:szCs w:val="20"/>
        </w:rPr>
      </w:pPr>
      <w:r>
        <w:rPr>
          <w:sz w:val="20"/>
          <w:szCs w:val="20"/>
        </w:rPr>
        <w:t xml:space="preserve">Потеря близких, </w:t>
      </w:r>
      <w:r w:rsidRPr="000E6F67">
        <w:rPr>
          <w:b/>
          <w:sz w:val="20"/>
          <w:szCs w:val="20"/>
        </w:rPr>
        <w:t>ссоры</w:t>
      </w:r>
      <w:r>
        <w:rPr>
          <w:sz w:val="20"/>
          <w:szCs w:val="20"/>
        </w:rPr>
        <w:t xml:space="preserve">, </w:t>
      </w:r>
    </w:p>
    <w:p w14:paraId="5E3C554C" w14:textId="77777777" w:rsidR="00996819" w:rsidRDefault="00996819" w:rsidP="00996819">
      <w:pPr>
        <w:rPr>
          <w:sz w:val="20"/>
          <w:szCs w:val="20"/>
        </w:rPr>
      </w:pPr>
      <w:r w:rsidRPr="000E6F67">
        <w:rPr>
          <w:b/>
          <w:sz w:val="20"/>
          <w:szCs w:val="20"/>
        </w:rPr>
        <w:t>Стресс</w:t>
      </w:r>
      <w:r>
        <w:rPr>
          <w:sz w:val="20"/>
          <w:szCs w:val="20"/>
        </w:rPr>
        <w:t xml:space="preserve"> из-за чего-либо иного</w:t>
      </w:r>
    </w:p>
    <w:p w14:paraId="4BA132FA" w14:textId="77777777" w:rsidR="00996819" w:rsidRDefault="00996819" w:rsidP="00996819">
      <w:pPr>
        <w:rPr>
          <w:sz w:val="20"/>
          <w:szCs w:val="20"/>
        </w:rPr>
      </w:pPr>
      <w:r>
        <w:rPr>
          <w:sz w:val="20"/>
          <w:szCs w:val="20"/>
        </w:rPr>
        <w:t xml:space="preserve">Способны </w:t>
      </w:r>
      <w:r>
        <w:rPr>
          <w:b/>
          <w:sz w:val="20"/>
          <w:szCs w:val="20"/>
        </w:rPr>
        <w:t>породить</w:t>
      </w:r>
      <w:r>
        <w:rPr>
          <w:sz w:val="20"/>
          <w:szCs w:val="20"/>
        </w:rPr>
        <w:t xml:space="preserve"> </w:t>
      </w:r>
    </w:p>
    <w:p w14:paraId="022D9005" w14:textId="77777777" w:rsidR="00996819" w:rsidRDefault="00996819" w:rsidP="00996819">
      <w:pPr>
        <w:rPr>
          <w:sz w:val="20"/>
          <w:szCs w:val="20"/>
        </w:rPr>
      </w:pPr>
      <w:r>
        <w:rPr>
          <w:sz w:val="20"/>
          <w:szCs w:val="20"/>
        </w:rPr>
        <w:t>Разлад в обмене важного ам</w:t>
      </w:r>
      <w:r w:rsidRPr="000E6F67">
        <w:rPr>
          <w:b/>
          <w:sz w:val="20"/>
          <w:szCs w:val="20"/>
        </w:rPr>
        <w:t>и</w:t>
      </w:r>
      <w:r>
        <w:rPr>
          <w:sz w:val="20"/>
          <w:szCs w:val="20"/>
        </w:rPr>
        <w:t>на,</w:t>
      </w:r>
    </w:p>
    <w:p w14:paraId="28FAB236" w14:textId="77777777" w:rsidR="00996819" w:rsidRDefault="00996819" w:rsidP="00996819">
      <w:pPr>
        <w:rPr>
          <w:sz w:val="20"/>
          <w:szCs w:val="20"/>
        </w:rPr>
      </w:pPr>
      <w:r>
        <w:rPr>
          <w:sz w:val="20"/>
          <w:szCs w:val="20"/>
        </w:rPr>
        <w:t>Гормона счастья то есть, иль серотон</w:t>
      </w:r>
      <w:r w:rsidRPr="000E6F67">
        <w:rPr>
          <w:b/>
          <w:sz w:val="20"/>
          <w:szCs w:val="20"/>
        </w:rPr>
        <w:t>и</w:t>
      </w:r>
      <w:r>
        <w:rPr>
          <w:sz w:val="20"/>
          <w:szCs w:val="20"/>
        </w:rPr>
        <w:t>на –</w:t>
      </w:r>
    </w:p>
    <w:p w14:paraId="34938368" w14:textId="77777777" w:rsidR="00996819" w:rsidRDefault="00996819" w:rsidP="00996819">
      <w:pPr>
        <w:rPr>
          <w:sz w:val="20"/>
          <w:szCs w:val="20"/>
        </w:rPr>
      </w:pPr>
      <w:r>
        <w:rPr>
          <w:sz w:val="20"/>
          <w:szCs w:val="20"/>
        </w:rPr>
        <w:t xml:space="preserve">И дистимию </w:t>
      </w:r>
      <w:r w:rsidRPr="000E6F67">
        <w:rPr>
          <w:b/>
          <w:sz w:val="20"/>
          <w:szCs w:val="20"/>
        </w:rPr>
        <w:t>пробудить</w:t>
      </w:r>
      <w:r>
        <w:rPr>
          <w:sz w:val="20"/>
          <w:szCs w:val="20"/>
        </w:rPr>
        <w:t>.</w:t>
      </w:r>
    </w:p>
    <w:p w14:paraId="1A2509B2" w14:textId="77777777" w:rsidR="00996819" w:rsidRDefault="00996819" w:rsidP="00996819">
      <w:pPr>
        <w:rPr>
          <w:sz w:val="20"/>
          <w:szCs w:val="20"/>
        </w:rPr>
      </w:pPr>
      <w:r>
        <w:rPr>
          <w:sz w:val="20"/>
          <w:szCs w:val="20"/>
        </w:rPr>
        <w:t xml:space="preserve">*** </w:t>
      </w:r>
    </w:p>
    <w:p w14:paraId="19F1AE22" w14:textId="77777777" w:rsidR="00996819" w:rsidRDefault="00996819" w:rsidP="00996819">
      <w:pPr>
        <w:rPr>
          <w:sz w:val="20"/>
          <w:szCs w:val="20"/>
        </w:rPr>
      </w:pPr>
      <w:r>
        <w:rPr>
          <w:sz w:val="20"/>
          <w:szCs w:val="20"/>
        </w:rPr>
        <w:t xml:space="preserve">Больные часто </w:t>
      </w:r>
      <w:r w:rsidRPr="00EE6909">
        <w:rPr>
          <w:b/>
          <w:sz w:val="20"/>
          <w:szCs w:val="20"/>
        </w:rPr>
        <w:t>саркастичны</w:t>
      </w:r>
      <w:r>
        <w:rPr>
          <w:sz w:val="20"/>
          <w:szCs w:val="20"/>
        </w:rPr>
        <w:t>,</w:t>
      </w:r>
    </w:p>
    <w:p w14:paraId="67B2183B" w14:textId="77777777" w:rsidR="00996819" w:rsidRDefault="00996819" w:rsidP="00996819">
      <w:pPr>
        <w:rPr>
          <w:sz w:val="20"/>
          <w:szCs w:val="20"/>
        </w:rPr>
      </w:pPr>
      <w:r>
        <w:rPr>
          <w:sz w:val="20"/>
          <w:szCs w:val="20"/>
        </w:rPr>
        <w:t>Во гл</w:t>
      </w:r>
      <w:r w:rsidRPr="003B4521">
        <w:rPr>
          <w:b/>
          <w:sz w:val="20"/>
          <w:szCs w:val="20"/>
        </w:rPr>
        <w:t>а</w:t>
      </w:r>
      <w:r>
        <w:rPr>
          <w:sz w:val="20"/>
          <w:szCs w:val="20"/>
        </w:rPr>
        <w:t xml:space="preserve">вах их бытует строгость, </w:t>
      </w:r>
    </w:p>
    <w:p w14:paraId="36586D05" w14:textId="77777777" w:rsidR="00996819" w:rsidRDefault="00996819" w:rsidP="00996819">
      <w:pPr>
        <w:rPr>
          <w:sz w:val="20"/>
          <w:szCs w:val="20"/>
        </w:rPr>
      </w:pPr>
      <w:r>
        <w:rPr>
          <w:sz w:val="20"/>
          <w:szCs w:val="20"/>
        </w:rPr>
        <w:t>Также нигилизм</w:t>
      </w:r>
      <w:r w:rsidRPr="00EB7178">
        <w:rPr>
          <w:b/>
          <w:sz w:val="20"/>
          <w:szCs w:val="20"/>
        </w:rPr>
        <w:t>*</w:t>
      </w:r>
      <w:r>
        <w:rPr>
          <w:sz w:val="20"/>
          <w:szCs w:val="20"/>
        </w:rPr>
        <w:t>,</w:t>
      </w:r>
    </w:p>
    <w:p w14:paraId="795B2DA2" w14:textId="77777777" w:rsidR="00996819" w:rsidRDefault="00996819" w:rsidP="00996819">
      <w:pPr>
        <w:rPr>
          <w:sz w:val="20"/>
          <w:szCs w:val="20"/>
        </w:rPr>
      </w:pPr>
      <w:r>
        <w:rPr>
          <w:sz w:val="20"/>
          <w:szCs w:val="20"/>
        </w:rPr>
        <w:t>Бывает, умонастроение</w:t>
      </w:r>
      <w:r>
        <w:rPr>
          <w:rStyle w:val="ac"/>
          <w:sz w:val="20"/>
          <w:szCs w:val="20"/>
        </w:rPr>
        <w:footnoteReference w:id="1481"/>
      </w:r>
      <w:r>
        <w:rPr>
          <w:sz w:val="20"/>
          <w:szCs w:val="20"/>
        </w:rPr>
        <w:t xml:space="preserve"> мрач</w:t>
      </w:r>
      <w:r w:rsidRPr="00EB18A8">
        <w:rPr>
          <w:b/>
          <w:sz w:val="20"/>
          <w:szCs w:val="20"/>
        </w:rPr>
        <w:t>и</w:t>
      </w:r>
      <w:r>
        <w:rPr>
          <w:sz w:val="20"/>
          <w:szCs w:val="20"/>
        </w:rPr>
        <w:t>т;</w:t>
      </w:r>
    </w:p>
    <w:p w14:paraId="39F2915E" w14:textId="77777777" w:rsidR="00996819" w:rsidRDefault="00996819" w:rsidP="00996819">
      <w:pPr>
        <w:rPr>
          <w:sz w:val="20"/>
          <w:szCs w:val="20"/>
        </w:rPr>
      </w:pPr>
      <w:r w:rsidRPr="00EB7178">
        <w:rPr>
          <w:b/>
          <w:sz w:val="20"/>
          <w:szCs w:val="20"/>
        </w:rPr>
        <w:t>Жалобы</w:t>
      </w:r>
      <w:r>
        <w:rPr>
          <w:sz w:val="20"/>
          <w:szCs w:val="20"/>
        </w:rPr>
        <w:t xml:space="preserve"> на близких, на коллег </w:t>
      </w:r>
      <w:r w:rsidRPr="00EB7178">
        <w:rPr>
          <w:b/>
          <w:sz w:val="20"/>
          <w:szCs w:val="20"/>
        </w:rPr>
        <w:t>обычны</w:t>
      </w:r>
      <w:r>
        <w:rPr>
          <w:sz w:val="20"/>
          <w:szCs w:val="20"/>
        </w:rPr>
        <w:t>,</w:t>
      </w:r>
    </w:p>
    <w:p w14:paraId="29BFA42F" w14:textId="77777777" w:rsidR="00996819" w:rsidRDefault="00996819" w:rsidP="00996819">
      <w:pPr>
        <w:rPr>
          <w:sz w:val="20"/>
          <w:szCs w:val="20"/>
        </w:rPr>
      </w:pPr>
      <w:r>
        <w:rPr>
          <w:sz w:val="20"/>
          <w:szCs w:val="20"/>
        </w:rPr>
        <w:t>Как и на, к примеру, строя социального убогость,</w:t>
      </w:r>
    </w:p>
    <w:p w14:paraId="380A5B2B" w14:textId="77777777" w:rsidR="00996819" w:rsidRDefault="00996819" w:rsidP="00996819">
      <w:pPr>
        <w:rPr>
          <w:sz w:val="20"/>
          <w:szCs w:val="20"/>
        </w:rPr>
      </w:pPr>
      <w:r>
        <w:rPr>
          <w:sz w:val="20"/>
          <w:szCs w:val="20"/>
        </w:rPr>
        <w:t xml:space="preserve">Хотя едва ли из их уст </w:t>
      </w:r>
      <w:r w:rsidRPr="00EB7178">
        <w:rPr>
          <w:b/>
          <w:sz w:val="20"/>
          <w:szCs w:val="20"/>
        </w:rPr>
        <w:t>отчётливость</w:t>
      </w:r>
      <w:r>
        <w:rPr>
          <w:rStyle w:val="ac"/>
          <w:sz w:val="20"/>
          <w:szCs w:val="20"/>
        </w:rPr>
        <w:footnoteReference w:id="1482"/>
      </w:r>
      <w:r>
        <w:rPr>
          <w:sz w:val="20"/>
          <w:szCs w:val="20"/>
        </w:rPr>
        <w:t xml:space="preserve"> какая-либо</w:t>
      </w:r>
      <w:r w:rsidRPr="00EE6909">
        <w:rPr>
          <w:sz w:val="20"/>
          <w:szCs w:val="20"/>
        </w:rPr>
        <w:t xml:space="preserve"> </w:t>
      </w:r>
      <w:r w:rsidRPr="00EB7178">
        <w:rPr>
          <w:sz w:val="20"/>
          <w:szCs w:val="20"/>
        </w:rPr>
        <w:t>прозвуч</w:t>
      </w:r>
      <w:r w:rsidRPr="00EB18A8">
        <w:rPr>
          <w:b/>
          <w:sz w:val="20"/>
          <w:szCs w:val="20"/>
        </w:rPr>
        <w:t>и</w:t>
      </w:r>
      <w:r w:rsidRPr="00EB7178">
        <w:rPr>
          <w:sz w:val="20"/>
          <w:szCs w:val="20"/>
        </w:rPr>
        <w:t>т</w:t>
      </w:r>
      <w:r>
        <w:rPr>
          <w:sz w:val="20"/>
          <w:szCs w:val="20"/>
        </w:rPr>
        <w:t xml:space="preserve">, </w:t>
      </w:r>
    </w:p>
    <w:p w14:paraId="00584E07" w14:textId="77777777" w:rsidR="00996819" w:rsidRDefault="00996819" w:rsidP="00996819">
      <w:pPr>
        <w:rPr>
          <w:sz w:val="20"/>
          <w:szCs w:val="20"/>
        </w:rPr>
      </w:pPr>
      <w:r>
        <w:rPr>
          <w:sz w:val="20"/>
          <w:szCs w:val="20"/>
        </w:rPr>
        <w:t xml:space="preserve">Но токмо, </w:t>
      </w:r>
      <w:r w:rsidRPr="00EB7178">
        <w:rPr>
          <w:b/>
          <w:sz w:val="20"/>
          <w:szCs w:val="20"/>
        </w:rPr>
        <w:t>может быть</w:t>
      </w:r>
      <w:r>
        <w:rPr>
          <w:sz w:val="20"/>
          <w:szCs w:val="20"/>
        </w:rPr>
        <w:t>, слепой</w:t>
      </w:r>
      <w:r>
        <w:rPr>
          <w:rStyle w:val="ac"/>
          <w:sz w:val="20"/>
          <w:szCs w:val="20"/>
        </w:rPr>
        <w:footnoteReference w:id="1483"/>
      </w:r>
      <w:r>
        <w:rPr>
          <w:sz w:val="20"/>
          <w:szCs w:val="20"/>
        </w:rPr>
        <w:t xml:space="preserve"> простой экзистенциализм</w:t>
      </w:r>
      <w:r w:rsidRPr="00EB7178">
        <w:rPr>
          <w:b/>
          <w:sz w:val="20"/>
          <w:szCs w:val="20"/>
        </w:rPr>
        <w:t>*</w:t>
      </w:r>
      <w:r>
        <w:rPr>
          <w:sz w:val="20"/>
          <w:szCs w:val="20"/>
        </w:rPr>
        <w:t xml:space="preserve">. </w:t>
      </w:r>
    </w:p>
    <w:p w14:paraId="56B60802" w14:textId="77777777" w:rsidR="00996819" w:rsidRDefault="00996819" w:rsidP="00996819">
      <w:pPr>
        <w:rPr>
          <w:sz w:val="20"/>
          <w:szCs w:val="20"/>
        </w:rPr>
      </w:pPr>
    </w:p>
    <w:p w14:paraId="205E07AD" w14:textId="77777777" w:rsidR="00996819" w:rsidRDefault="00996819" w:rsidP="00996819">
      <w:pPr>
        <w:rPr>
          <w:sz w:val="20"/>
          <w:szCs w:val="20"/>
        </w:rPr>
      </w:pPr>
      <w:r>
        <w:rPr>
          <w:sz w:val="20"/>
          <w:szCs w:val="20"/>
        </w:rPr>
        <w:t xml:space="preserve">Болезнь сия </w:t>
      </w:r>
      <w:r w:rsidRPr="00A21A40">
        <w:rPr>
          <w:b/>
          <w:sz w:val="20"/>
          <w:szCs w:val="20"/>
        </w:rPr>
        <w:t>физически</w:t>
      </w:r>
    </w:p>
    <w:p w14:paraId="52593CA2" w14:textId="77777777" w:rsidR="00996819" w:rsidRDefault="00996819" w:rsidP="00996819">
      <w:pPr>
        <w:rPr>
          <w:sz w:val="20"/>
          <w:szCs w:val="20"/>
        </w:rPr>
      </w:pPr>
      <w:r>
        <w:rPr>
          <w:sz w:val="20"/>
          <w:szCs w:val="20"/>
        </w:rPr>
        <w:t>Высказывается</w:t>
      </w:r>
      <w:r>
        <w:rPr>
          <w:rStyle w:val="ac"/>
          <w:sz w:val="20"/>
          <w:szCs w:val="20"/>
        </w:rPr>
        <w:footnoteReference w:id="1484"/>
      </w:r>
      <w:r>
        <w:rPr>
          <w:sz w:val="20"/>
          <w:szCs w:val="20"/>
        </w:rPr>
        <w:t xml:space="preserve"> во самочувствии плохом,</w:t>
      </w:r>
    </w:p>
    <w:p w14:paraId="4477E2F3" w14:textId="77777777" w:rsidR="00996819" w:rsidRDefault="00996819" w:rsidP="00996819">
      <w:pPr>
        <w:rPr>
          <w:sz w:val="20"/>
          <w:szCs w:val="20"/>
        </w:rPr>
      </w:pPr>
      <w:r>
        <w:rPr>
          <w:sz w:val="20"/>
          <w:szCs w:val="20"/>
        </w:rPr>
        <w:lastRenderedPageBreak/>
        <w:t xml:space="preserve">В </w:t>
      </w:r>
      <w:r w:rsidRPr="00A21A40">
        <w:rPr>
          <w:b/>
          <w:sz w:val="20"/>
          <w:szCs w:val="20"/>
        </w:rPr>
        <w:t>дрожи во конечностях</w:t>
      </w:r>
      <w:r>
        <w:rPr>
          <w:sz w:val="20"/>
          <w:szCs w:val="20"/>
        </w:rPr>
        <w:t xml:space="preserve">, в слезливости, </w:t>
      </w:r>
    </w:p>
    <w:p w14:paraId="464A64C9" w14:textId="77777777" w:rsidR="00996819" w:rsidRDefault="00996819" w:rsidP="00996819">
      <w:pPr>
        <w:rPr>
          <w:sz w:val="20"/>
          <w:szCs w:val="20"/>
        </w:rPr>
      </w:pPr>
      <w:r>
        <w:rPr>
          <w:sz w:val="20"/>
          <w:szCs w:val="20"/>
        </w:rPr>
        <w:t>В одышке, половой дисфункции, потливости</w:t>
      </w:r>
    </w:p>
    <w:p w14:paraId="2F094B10" w14:textId="77777777" w:rsidR="00996819" w:rsidRDefault="00996819" w:rsidP="00996819">
      <w:pPr>
        <w:rPr>
          <w:sz w:val="20"/>
          <w:szCs w:val="20"/>
        </w:rPr>
      </w:pPr>
      <w:r>
        <w:rPr>
          <w:sz w:val="20"/>
          <w:szCs w:val="20"/>
        </w:rPr>
        <w:t>И в затруднениях со сном;</w:t>
      </w:r>
    </w:p>
    <w:p w14:paraId="129168B3" w14:textId="77777777" w:rsidR="00996819" w:rsidRDefault="00996819" w:rsidP="00996819">
      <w:pPr>
        <w:rPr>
          <w:sz w:val="20"/>
          <w:szCs w:val="20"/>
        </w:rPr>
      </w:pPr>
      <w:r>
        <w:rPr>
          <w:sz w:val="20"/>
          <w:szCs w:val="20"/>
        </w:rPr>
        <w:t xml:space="preserve">Бьётся сердце </w:t>
      </w:r>
      <w:r w:rsidRPr="00CA3255">
        <w:rPr>
          <w:b/>
          <w:sz w:val="20"/>
          <w:szCs w:val="20"/>
        </w:rPr>
        <w:t>учащённо как-то</w:t>
      </w:r>
      <w:r>
        <w:rPr>
          <w:sz w:val="20"/>
          <w:szCs w:val="20"/>
        </w:rPr>
        <w:t xml:space="preserve"> иль нервически,</w:t>
      </w:r>
    </w:p>
    <w:p w14:paraId="6F6A643B" w14:textId="77777777" w:rsidR="00996819" w:rsidRDefault="00996819" w:rsidP="00996819">
      <w:pPr>
        <w:rPr>
          <w:sz w:val="20"/>
          <w:szCs w:val="20"/>
        </w:rPr>
      </w:pPr>
      <w:r>
        <w:rPr>
          <w:sz w:val="20"/>
          <w:szCs w:val="20"/>
        </w:rPr>
        <w:t>Боли в животе и дискомфорт дают о себе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w:t>
      </w:r>
    </w:p>
    <w:p w14:paraId="5F941707" w14:textId="77777777" w:rsidR="00996819" w:rsidRDefault="00996819" w:rsidP="00996819">
      <w:pPr>
        <w:rPr>
          <w:sz w:val="20"/>
          <w:szCs w:val="20"/>
        </w:rPr>
      </w:pPr>
      <w:r>
        <w:rPr>
          <w:sz w:val="20"/>
          <w:szCs w:val="20"/>
        </w:rPr>
        <w:t>И посему больной</w:t>
      </w:r>
      <w:r>
        <w:rPr>
          <w:sz w:val="20"/>
          <w:szCs w:val="20"/>
        </w:rPr>
        <w:fldChar w:fldCharType="begin"/>
      </w:r>
      <w:r>
        <w:instrText xml:space="preserve"> XE "</w:instrText>
      </w:r>
      <w:r w:rsidRPr="00E33673">
        <w:rPr>
          <w:sz w:val="20"/>
          <w:szCs w:val="20"/>
        </w:rPr>
        <w:instrText>больной</w:instrText>
      </w:r>
      <w:r>
        <w:instrText xml:space="preserve">" </w:instrText>
      </w:r>
      <w:r>
        <w:rPr>
          <w:sz w:val="20"/>
          <w:szCs w:val="20"/>
        </w:rPr>
        <w:fldChar w:fldCharType="end"/>
      </w:r>
      <w:r>
        <w:rPr>
          <w:sz w:val="20"/>
          <w:szCs w:val="20"/>
        </w:rPr>
        <w:t xml:space="preserve"> за здравие </w:t>
      </w:r>
      <w:r w:rsidRPr="00CA3255">
        <w:rPr>
          <w:b/>
          <w:sz w:val="20"/>
          <w:szCs w:val="20"/>
        </w:rPr>
        <w:t>патологически</w:t>
      </w:r>
      <w:r>
        <w:rPr>
          <w:sz w:val="20"/>
          <w:szCs w:val="20"/>
        </w:rPr>
        <w:t xml:space="preserve"> </w:t>
      </w:r>
    </w:p>
    <w:p w14:paraId="4F446173" w14:textId="77777777" w:rsidR="00996819" w:rsidRDefault="00996819" w:rsidP="00996819">
      <w:pPr>
        <w:rPr>
          <w:sz w:val="20"/>
          <w:szCs w:val="20"/>
        </w:rPr>
      </w:pPr>
      <w:r>
        <w:rPr>
          <w:sz w:val="20"/>
          <w:szCs w:val="20"/>
        </w:rPr>
        <w:t>Бояться начинает,</w:t>
      </w:r>
    </w:p>
    <w:p w14:paraId="0D5B66ED" w14:textId="77777777" w:rsidR="00996819" w:rsidRDefault="00996819" w:rsidP="00996819">
      <w:pPr>
        <w:rPr>
          <w:sz w:val="20"/>
          <w:szCs w:val="20"/>
        </w:rPr>
      </w:pPr>
      <w:r>
        <w:rPr>
          <w:sz w:val="20"/>
          <w:szCs w:val="20"/>
        </w:rPr>
        <w:t>За оным непрестанно наблюдает,</w:t>
      </w:r>
    </w:p>
    <w:p w14:paraId="06884607" w14:textId="77777777" w:rsidR="00996819" w:rsidRDefault="00996819" w:rsidP="00996819">
      <w:pPr>
        <w:rPr>
          <w:sz w:val="20"/>
          <w:szCs w:val="20"/>
        </w:rPr>
      </w:pPr>
      <w:r>
        <w:rPr>
          <w:sz w:val="20"/>
          <w:szCs w:val="20"/>
        </w:rPr>
        <w:t xml:space="preserve">Отчего способен и </w:t>
      </w:r>
      <w:r w:rsidRPr="00A21A40">
        <w:rPr>
          <w:b/>
          <w:sz w:val="20"/>
          <w:szCs w:val="20"/>
        </w:rPr>
        <w:t>больным телесно</w:t>
      </w:r>
      <w:r>
        <w:rPr>
          <w:sz w:val="20"/>
          <w:szCs w:val="20"/>
        </w:rPr>
        <w:t xml:space="preserve"> стать.</w:t>
      </w:r>
    </w:p>
    <w:p w14:paraId="34F3294D" w14:textId="77777777" w:rsidR="00996819" w:rsidRDefault="00996819" w:rsidP="00996819">
      <w:pPr>
        <w:rPr>
          <w:sz w:val="20"/>
          <w:szCs w:val="20"/>
        </w:rPr>
      </w:pPr>
    </w:p>
    <w:p w14:paraId="6F842FA2" w14:textId="77777777" w:rsidR="00996819" w:rsidRDefault="00996819" w:rsidP="00996819">
      <w:pPr>
        <w:rPr>
          <w:sz w:val="20"/>
          <w:szCs w:val="20"/>
        </w:rPr>
      </w:pPr>
      <w:r w:rsidRPr="00CA3255">
        <w:rPr>
          <w:b/>
          <w:sz w:val="20"/>
          <w:szCs w:val="20"/>
        </w:rPr>
        <w:t>Психически</w:t>
      </w:r>
      <w:r>
        <w:rPr>
          <w:sz w:val="20"/>
          <w:szCs w:val="20"/>
        </w:rPr>
        <w:t xml:space="preserve"> же дистим</w:t>
      </w:r>
      <w:r w:rsidRPr="00CA3255">
        <w:rPr>
          <w:b/>
          <w:sz w:val="20"/>
          <w:szCs w:val="20"/>
        </w:rPr>
        <w:t>и</w:t>
      </w:r>
      <w:r>
        <w:rPr>
          <w:sz w:val="20"/>
          <w:szCs w:val="20"/>
        </w:rPr>
        <w:t>я</w:t>
      </w:r>
    </w:p>
    <w:p w14:paraId="3D2450B0" w14:textId="77777777" w:rsidR="00996819" w:rsidRDefault="00996819" w:rsidP="00996819">
      <w:pPr>
        <w:rPr>
          <w:sz w:val="20"/>
          <w:szCs w:val="20"/>
        </w:rPr>
      </w:pPr>
      <w:r>
        <w:rPr>
          <w:sz w:val="20"/>
          <w:szCs w:val="20"/>
        </w:rPr>
        <w:t>Проявляется в хандр</w:t>
      </w:r>
      <w:r w:rsidRPr="0008269E">
        <w:rPr>
          <w:b/>
          <w:sz w:val="20"/>
          <w:szCs w:val="20"/>
        </w:rPr>
        <w:t>е</w:t>
      </w:r>
      <w:r>
        <w:rPr>
          <w:rStyle w:val="ac"/>
          <w:b/>
          <w:sz w:val="20"/>
          <w:szCs w:val="20"/>
        </w:rPr>
        <w:footnoteReference w:id="1485"/>
      </w:r>
      <w:r>
        <w:rPr>
          <w:sz w:val="20"/>
          <w:szCs w:val="20"/>
        </w:rPr>
        <w:t>, ангедон</w:t>
      </w:r>
      <w:r w:rsidRPr="00130860">
        <w:rPr>
          <w:b/>
          <w:sz w:val="20"/>
          <w:szCs w:val="20"/>
        </w:rPr>
        <w:t>и</w:t>
      </w:r>
      <w:r>
        <w:rPr>
          <w:sz w:val="20"/>
          <w:szCs w:val="20"/>
        </w:rPr>
        <w:t>и</w:t>
      </w:r>
      <w:r>
        <w:rPr>
          <w:rStyle w:val="ac"/>
          <w:sz w:val="20"/>
          <w:szCs w:val="20"/>
        </w:rPr>
        <w:footnoteReference w:id="1486"/>
      </w:r>
      <w:r>
        <w:rPr>
          <w:sz w:val="20"/>
          <w:szCs w:val="20"/>
        </w:rPr>
        <w:t>,</w:t>
      </w:r>
    </w:p>
    <w:p w14:paraId="35384D13" w14:textId="77777777" w:rsidR="00996819" w:rsidRDefault="00996819" w:rsidP="00996819">
      <w:pPr>
        <w:rPr>
          <w:sz w:val="20"/>
          <w:szCs w:val="20"/>
        </w:rPr>
      </w:pPr>
      <w:r>
        <w:rPr>
          <w:sz w:val="20"/>
          <w:szCs w:val="20"/>
        </w:rPr>
        <w:t xml:space="preserve">Во мыслях </w:t>
      </w:r>
    </w:p>
    <w:p w14:paraId="4BF1A346" w14:textId="77777777" w:rsidR="00996819" w:rsidRDefault="00996819" w:rsidP="00996819">
      <w:pPr>
        <w:rPr>
          <w:sz w:val="20"/>
          <w:szCs w:val="20"/>
        </w:rPr>
      </w:pPr>
      <w:r>
        <w:rPr>
          <w:sz w:val="20"/>
          <w:szCs w:val="20"/>
        </w:rPr>
        <w:t>Об самоубийстве, иль конч</w:t>
      </w:r>
      <w:r w:rsidRPr="0008269E">
        <w:rPr>
          <w:b/>
          <w:sz w:val="20"/>
          <w:szCs w:val="20"/>
        </w:rPr>
        <w:t>и</w:t>
      </w:r>
      <w:r>
        <w:rPr>
          <w:sz w:val="20"/>
          <w:szCs w:val="20"/>
        </w:rPr>
        <w:t>не,</w:t>
      </w:r>
    </w:p>
    <w:p w14:paraId="10119850" w14:textId="77777777" w:rsidR="00996819" w:rsidRDefault="00996819" w:rsidP="00996819">
      <w:pPr>
        <w:rPr>
          <w:sz w:val="20"/>
          <w:szCs w:val="20"/>
        </w:rPr>
      </w:pPr>
      <w:r>
        <w:rPr>
          <w:sz w:val="20"/>
          <w:szCs w:val="20"/>
        </w:rPr>
        <w:t>Или о том, что нет во жизни смысла,</w:t>
      </w:r>
    </w:p>
    <w:p w14:paraId="0E0CED69" w14:textId="77777777" w:rsidR="00996819" w:rsidRDefault="00996819" w:rsidP="00996819">
      <w:pPr>
        <w:rPr>
          <w:sz w:val="20"/>
          <w:szCs w:val="20"/>
        </w:rPr>
      </w:pPr>
      <w:r>
        <w:rPr>
          <w:sz w:val="20"/>
          <w:szCs w:val="20"/>
        </w:rPr>
        <w:t xml:space="preserve">Или о том, что мы обязаны </w:t>
      </w:r>
      <w:r w:rsidRPr="0008269E">
        <w:rPr>
          <w:b/>
          <w:sz w:val="20"/>
          <w:szCs w:val="20"/>
        </w:rPr>
        <w:t>страдать</w:t>
      </w:r>
      <w:r>
        <w:rPr>
          <w:sz w:val="20"/>
          <w:szCs w:val="20"/>
        </w:rPr>
        <w:t>,</w:t>
      </w:r>
    </w:p>
    <w:p w14:paraId="20FC9F67" w14:textId="77777777" w:rsidR="00996819" w:rsidRDefault="00996819" w:rsidP="00996819">
      <w:pPr>
        <w:rPr>
          <w:sz w:val="20"/>
          <w:szCs w:val="20"/>
        </w:rPr>
      </w:pPr>
      <w:r>
        <w:rPr>
          <w:sz w:val="20"/>
          <w:szCs w:val="20"/>
        </w:rPr>
        <w:t>Средь боли жить,</w:t>
      </w:r>
    </w:p>
    <w:p w14:paraId="167BE61F" w14:textId="77777777" w:rsidR="00996819" w:rsidRDefault="00996819" w:rsidP="00996819">
      <w:pPr>
        <w:rPr>
          <w:sz w:val="20"/>
          <w:szCs w:val="20"/>
        </w:rPr>
      </w:pPr>
      <w:r>
        <w:rPr>
          <w:sz w:val="20"/>
          <w:szCs w:val="20"/>
        </w:rPr>
        <w:t>Благодаря круч</w:t>
      </w:r>
      <w:r w:rsidRPr="0008269E">
        <w:rPr>
          <w:b/>
          <w:sz w:val="20"/>
          <w:szCs w:val="20"/>
        </w:rPr>
        <w:t>и</w:t>
      </w:r>
      <w:r>
        <w:rPr>
          <w:sz w:val="20"/>
          <w:szCs w:val="20"/>
        </w:rPr>
        <w:t>не</w:t>
      </w:r>
    </w:p>
    <w:p w14:paraId="2A37F37A" w14:textId="77777777" w:rsidR="00996819" w:rsidRDefault="00996819" w:rsidP="00996819">
      <w:pPr>
        <w:rPr>
          <w:sz w:val="20"/>
          <w:szCs w:val="20"/>
        </w:rPr>
      </w:pPr>
      <w:r>
        <w:rPr>
          <w:sz w:val="20"/>
          <w:szCs w:val="20"/>
        </w:rPr>
        <w:t>Гнить,</w:t>
      </w:r>
    </w:p>
    <w:p w14:paraId="3F845C59" w14:textId="77777777" w:rsidR="00996819" w:rsidRDefault="00996819" w:rsidP="00996819">
      <w:pPr>
        <w:rPr>
          <w:sz w:val="20"/>
          <w:szCs w:val="20"/>
        </w:rPr>
      </w:pPr>
      <w:r w:rsidRPr="0008269E">
        <w:rPr>
          <w:b/>
          <w:sz w:val="20"/>
          <w:szCs w:val="20"/>
        </w:rPr>
        <w:t>Рождаться, чтобы умирать,</w:t>
      </w:r>
      <w:r>
        <w:rPr>
          <w:sz w:val="20"/>
          <w:szCs w:val="20"/>
        </w:rPr>
        <w:t xml:space="preserve"> –</w:t>
      </w:r>
    </w:p>
    <w:p w14:paraId="53D791AE" w14:textId="77777777" w:rsidR="00996819" w:rsidRDefault="00996819" w:rsidP="00996819">
      <w:pPr>
        <w:rPr>
          <w:sz w:val="20"/>
          <w:szCs w:val="20"/>
        </w:rPr>
      </w:pPr>
      <w:r>
        <w:rPr>
          <w:sz w:val="20"/>
          <w:szCs w:val="20"/>
        </w:rPr>
        <w:t xml:space="preserve">Больные </w:t>
      </w:r>
      <w:r w:rsidRPr="00347B8E">
        <w:rPr>
          <w:b/>
          <w:sz w:val="20"/>
          <w:szCs w:val="20"/>
        </w:rPr>
        <w:t>все события</w:t>
      </w:r>
      <w:r>
        <w:rPr>
          <w:sz w:val="20"/>
          <w:szCs w:val="20"/>
        </w:rPr>
        <w:t xml:space="preserve"> лишь в чёрном свете понимают,</w:t>
      </w:r>
    </w:p>
    <w:p w14:paraId="0FFCA7C4" w14:textId="77777777" w:rsidR="00996819" w:rsidRDefault="00996819" w:rsidP="00996819">
      <w:pPr>
        <w:rPr>
          <w:sz w:val="20"/>
          <w:szCs w:val="20"/>
        </w:rPr>
      </w:pPr>
      <w:r>
        <w:rPr>
          <w:sz w:val="20"/>
          <w:szCs w:val="20"/>
        </w:rPr>
        <w:t>Мрачн</w:t>
      </w:r>
      <w:r w:rsidRPr="0008269E">
        <w:rPr>
          <w:b/>
          <w:sz w:val="20"/>
          <w:szCs w:val="20"/>
        </w:rPr>
        <w:t>ы</w:t>
      </w:r>
      <w:r>
        <w:rPr>
          <w:sz w:val="20"/>
          <w:szCs w:val="20"/>
        </w:rPr>
        <w:t>, сварл</w:t>
      </w:r>
      <w:r w:rsidRPr="00347B8E">
        <w:rPr>
          <w:b/>
          <w:sz w:val="20"/>
          <w:szCs w:val="20"/>
        </w:rPr>
        <w:t>и</w:t>
      </w:r>
      <w:r>
        <w:rPr>
          <w:sz w:val="20"/>
          <w:szCs w:val="20"/>
        </w:rPr>
        <w:t>вы,</w:t>
      </w:r>
    </w:p>
    <w:p w14:paraId="6ABCBEBA" w14:textId="77777777" w:rsidR="00996819" w:rsidRDefault="00996819" w:rsidP="00996819">
      <w:pPr>
        <w:rPr>
          <w:sz w:val="20"/>
          <w:szCs w:val="20"/>
        </w:rPr>
      </w:pPr>
      <w:r>
        <w:rPr>
          <w:sz w:val="20"/>
          <w:szCs w:val="20"/>
        </w:rPr>
        <w:t>Молчал</w:t>
      </w:r>
      <w:r w:rsidRPr="00347B8E">
        <w:rPr>
          <w:b/>
          <w:sz w:val="20"/>
          <w:szCs w:val="20"/>
        </w:rPr>
        <w:t>и</w:t>
      </w:r>
      <w:r>
        <w:rPr>
          <w:sz w:val="20"/>
          <w:szCs w:val="20"/>
        </w:rPr>
        <w:t xml:space="preserve">вы – </w:t>
      </w:r>
    </w:p>
    <w:p w14:paraId="65EDCC12" w14:textId="77777777" w:rsidR="00996819" w:rsidRDefault="00996819" w:rsidP="00996819">
      <w:pPr>
        <w:rPr>
          <w:sz w:val="20"/>
          <w:szCs w:val="20"/>
        </w:rPr>
      </w:pPr>
      <w:r>
        <w:rPr>
          <w:sz w:val="20"/>
          <w:szCs w:val="20"/>
        </w:rPr>
        <w:t>Их никогда не радует ничто</w:t>
      </w:r>
      <w:r>
        <w:rPr>
          <w:sz w:val="20"/>
          <w:szCs w:val="20"/>
        </w:rPr>
        <w:fldChar w:fldCharType="begin"/>
      </w:r>
      <w:r>
        <w:instrText xml:space="preserve"> XE "</w:instrText>
      </w:r>
      <w:r w:rsidRPr="00B22D91">
        <w:rPr>
          <w:rFonts w:ascii="Times New Roman" w:eastAsia="Meiryo" w:hAnsi="Times New Roman" w:cs="Times New Roman"/>
          <w:sz w:val="28"/>
          <w:szCs w:val="24"/>
        </w:rPr>
        <w:instrText>ничто</w:instrText>
      </w:r>
      <w:r>
        <w:instrText xml:space="preserve">" </w:instrText>
      </w:r>
      <w:r>
        <w:rPr>
          <w:sz w:val="20"/>
          <w:szCs w:val="20"/>
        </w:rPr>
        <w:fldChar w:fldCharType="end"/>
      </w:r>
      <w:r>
        <w:rPr>
          <w:sz w:val="20"/>
          <w:szCs w:val="20"/>
        </w:rPr>
        <w:t>;</w:t>
      </w:r>
    </w:p>
    <w:p w14:paraId="6EBABAF5" w14:textId="77777777" w:rsidR="00996819" w:rsidRDefault="00996819" w:rsidP="00996819">
      <w:pPr>
        <w:rPr>
          <w:sz w:val="20"/>
          <w:szCs w:val="20"/>
        </w:rPr>
      </w:pPr>
      <w:r>
        <w:rPr>
          <w:sz w:val="20"/>
          <w:szCs w:val="20"/>
        </w:rPr>
        <w:t xml:space="preserve">Всем видом </w:t>
      </w:r>
      <w:r w:rsidRPr="00347B8E">
        <w:rPr>
          <w:b/>
          <w:sz w:val="20"/>
          <w:szCs w:val="20"/>
        </w:rPr>
        <w:t>жалость</w:t>
      </w:r>
      <w:r>
        <w:rPr>
          <w:sz w:val="20"/>
          <w:szCs w:val="20"/>
        </w:rPr>
        <w:t xml:space="preserve"> из окрестных</w:t>
      </w:r>
      <w:r>
        <w:rPr>
          <w:rStyle w:val="ac"/>
          <w:sz w:val="20"/>
          <w:szCs w:val="20"/>
        </w:rPr>
        <w:footnoteReference w:id="1487"/>
      </w:r>
      <w:r>
        <w:rPr>
          <w:sz w:val="20"/>
          <w:szCs w:val="20"/>
        </w:rPr>
        <w:t xml:space="preserve"> </w:t>
      </w:r>
      <w:r w:rsidRPr="00347B8E">
        <w:rPr>
          <w:b/>
          <w:sz w:val="20"/>
          <w:szCs w:val="20"/>
        </w:rPr>
        <w:t>выжимают</w:t>
      </w:r>
      <w:r>
        <w:rPr>
          <w:sz w:val="20"/>
          <w:szCs w:val="20"/>
        </w:rPr>
        <w:t>,</w:t>
      </w:r>
    </w:p>
    <w:p w14:paraId="0CA342D7" w14:textId="77777777" w:rsidR="00996819" w:rsidRDefault="00996819" w:rsidP="00996819">
      <w:pPr>
        <w:rPr>
          <w:sz w:val="20"/>
          <w:szCs w:val="20"/>
        </w:rPr>
      </w:pPr>
      <w:r w:rsidRPr="00D044AC">
        <w:rPr>
          <w:b/>
          <w:sz w:val="20"/>
          <w:szCs w:val="20"/>
        </w:rPr>
        <w:t>Показывают</w:t>
      </w:r>
      <w:r>
        <w:rPr>
          <w:sz w:val="20"/>
          <w:szCs w:val="20"/>
        </w:rPr>
        <w:t xml:space="preserve">, что не любит их никто, </w:t>
      </w:r>
    </w:p>
    <w:p w14:paraId="6E47F311" w14:textId="77777777" w:rsidR="00996819" w:rsidRDefault="00996819" w:rsidP="00996819">
      <w:pPr>
        <w:rPr>
          <w:sz w:val="20"/>
          <w:szCs w:val="20"/>
        </w:rPr>
      </w:pPr>
      <w:r>
        <w:rPr>
          <w:sz w:val="20"/>
          <w:szCs w:val="20"/>
        </w:rPr>
        <w:t>Что судьба облыжна</w:t>
      </w:r>
      <w:r>
        <w:rPr>
          <w:rStyle w:val="ac"/>
          <w:sz w:val="20"/>
          <w:szCs w:val="20"/>
        </w:rPr>
        <w:footnoteReference w:id="1488"/>
      </w:r>
      <w:r>
        <w:rPr>
          <w:sz w:val="20"/>
          <w:szCs w:val="20"/>
        </w:rPr>
        <w:t xml:space="preserve"> к ним,</w:t>
      </w:r>
      <w:r w:rsidRPr="004E6226">
        <w:rPr>
          <w:sz w:val="20"/>
          <w:szCs w:val="20"/>
        </w:rPr>
        <w:t xml:space="preserve"> </w:t>
      </w:r>
      <w:r>
        <w:rPr>
          <w:sz w:val="20"/>
          <w:szCs w:val="20"/>
        </w:rPr>
        <w:t>жест</w:t>
      </w:r>
      <w:r w:rsidRPr="00D044AC">
        <w:rPr>
          <w:b/>
          <w:sz w:val="20"/>
          <w:szCs w:val="20"/>
        </w:rPr>
        <w:t>о</w:t>
      </w:r>
      <w:r>
        <w:rPr>
          <w:sz w:val="20"/>
          <w:szCs w:val="20"/>
        </w:rPr>
        <w:t>ка,</w:t>
      </w:r>
    </w:p>
    <w:p w14:paraId="5944BF85" w14:textId="77777777" w:rsidR="00996819" w:rsidRDefault="00996819" w:rsidP="00996819">
      <w:pPr>
        <w:rPr>
          <w:sz w:val="20"/>
          <w:szCs w:val="20"/>
        </w:rPr>
      </w:pPr>
      <w:r>
        <w:rPr>
          <w:sz w:val="20"/>
          <w:szCs w:val="20"/>
        </w:rPr>
        <w:t xml:space="preserve">Да </w:t>
      </w:r>
      <w:r w:rsidRPr="004E6226">
        <w:rPr>
          <w:b/>
          <w:sz w:val="20"/>
          <w:szCs w:val="20"/>
        </w:rPr>
        <w:t>от воздыханий</w:t>
      </w:r>
      <w:r>
        <w:rPr>
          <w:rStyle w:val="ac"/>
          <w:b/>
          <w:sz w:val="20"/>
          <w:szCs w:val="20"/>
        </w:rPr>
        <w:footnoteReference w:id="1489"/>
      </w:r>
      <w:r>
        <w:rPr>
          <w:sz w:val="20"/>
          <w:szCs w:val="20"/>
        </w:rPr>
        <w:t xml:space="preserve"> быть не может пр</w:t>
      </w:r>
      <w:r w:rsidRPr="00D044AC">
        <w:rPr>
          <w:b/>
          <w:sz w:val="20"/>
          <w:szCs w:val="20"/>
        </w:rPr>
        <w:t>о</w:t>
      </w:r>
      <w:r>
        <w:rPr>
          <w:sz w:val="20"/>
          <w:szCs w:val="20"/>
        </w:rPr>
        <w:t>ка,</w:t>
      </w:r>
    </w:p>
    <w:p w14:paraId="3D744455" w14:textId="77777777" w:rsidR="00996819" w:rsidRDefault="00996819" w:rsidP="00996819">
      <w:pPr>
        <w:rPr>
          <w:sz w:val="20"/>
          <w:szCs w:val="20"/>
        </w:rPr>
      </w:pPr>
      <w:r>
        <w:rPr>
          <w:sz w:val="20"/>
          <w:szCs w:val="20"/>
        </w:rPr>
        <w:t>Ведь лучше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w:t>
      </w:r>
      <w:r w:rsidRPr="00D044AC">
        <w:rPr>
          <w:b/>
          <w:sz w:val="20"/>
          <w:szCs w:val="20"/>
        </w:rPr>
        <w:t>от них</w:t>
      </w:r>
      <w:r>
        <w:rPr>
          <w:sz w:val="20"/>
          <w:szCs w:val="20"/>
        </w:rPr>
        <w:t xml:space="preserve"> едва ли станет,</w:t>
      </w:r>
    </w:p>
    <w:p w14:paraId="306E43C0" w14:textId="77777777" w:rsidR="00996819" w:rsidRDefault="00996819" w:rsidP="00996819">
      <w:pPr>
        <w:rPr>
          <w:sz w:val="20"/>
          <w:szCs w:val="20"/>
        </w:rPr>
      </w:pPr>
      <w:r>
        <w:rPr>
          <w:sz w:val="20"/>
          <w:szCs w:val="20"/>
        </w:rPr>
        <w:t xml:space="preserve">Зато и </w:t>
      </w:r>
      <w:r w:rsidRPr="00D044AC">
        <w:rPr>
          <w:b/>
          <w:sz w:val="20"/>
          <w:szCs w:val="20"/>
        </w:rPr>
        <w:t>близкий</w:t>
      </w:r>
      <w:r>
        <w:rPr>
          <w:sz w:val="20"/>
          <w:szCs w:val="20"/>
        </w:rPr>
        <w:t xml:space="preserve"> вскоре</w:t>
      </w:r>
    </w:p>
    <w:p w14:paraId="1129F28C" w14:textId="77777777" w:rsidR="00996819" w:rsidRPr="00D044AC" w:rsidRDefault="00996819" w:rsidP="00996819">
      <w:pPr>
        <w:rPr>
          <w:b/>
          <w:sz w:val="20"/>
          <w:szCs w:val="20"/>
        </w:rPr>
      </w:pPr>
      <w:r w:rsidRPr="00D044AC">
        <w:rPr>
          <w:b/>
          <w:sz w:val="20"/>
          <w:szCs w:val="20"/>
        </w:rPr>
        <w:t>Впустую делить горе</w:t>
      </w:r>
      <w:r>
        <w:rPr>
          <w:b/>
          <w:sz w:val="20"/>
          <w:szCs w:val="20"/>
        </w:rPr>
        <w:fldChar w:fldCharType="begin"/>
      </w:r>
      <w:r>
        <w:instrText xml:space="preserve"> XE "</w:instrText>
      </w:r>
      <w:r w:rsidRPr="000672A6">
        <w:rPr>
          <w:rFonts w:ascii="Nina" w:eastAsia="Meiryo" w:hAnsi="Nina" w:cs="Times New Roman"/>
          <w:sz w:val="28"/>
          <w:szCs w:val="24"/>
        </w:rPr>
        <w:instrText>горе</w:instrText>
      </w:r>
      <w:r>
        <w:instrText xml:space="preserve">" </w:instrText>
      </w:r>
      <w:r>
        <w:rPr>
          <w:b/>
          <w:sz w:val="20"/>
          <w:szCs w:val="20"/>
        </w:rPr>
        <w:fldChar w:fldCharType="end"/>
      </w:r>
    </w:p>
    <w:p w14:paraId="114A9784" w14:textId="77777777" w:rsidR="00996819" w:rsidRDefault="00996819" w:rsidP="00996819">
      <w:pPr>
        <w:rPr>
          <w:sz w:val="20"/>
          <w:szCs w:val="20"/>
        </w:rPr>
        <w:sectPr w:rsidR="00996819" w:rsidSect="005847C3">
          <w:headerReference w:type="first" r:id="rId54"/>
          <w:footnotePr>
            <w:numRestart w:val="eachPage"/>
          </w:footnotePr>
          <w:pgSz w:w="11906" w:h="16838"/>
          <w:pgMar w:top="284" w:right="284" w:bottom="284" w:left="284" w:header="170" w:footer="567" w:gutter="0"/>
          <w:cols w:num="2" w:space="57"/>
          <w:titlePg/>
          <w:docGrid w:linePitch="360"/>
        </w:sectPr>
      </w:pPr>
      <w:r>
        <w:rPr>
          <w:sz w:val="20"/>
          <w:szCs w:val="20"/>
        </w:rPr>
        <w:t xml:space="preserve">Перестанет. </w:t>
      </w:r>
    </w:p>
    <w:p w14:paraId="75A34E55" w14:textId="77777777" w:rsidR="00996819" w:rsidRDefault="00996819" w:rsidP="00996819">
      <w:pPr>
        <w:pStyle w:val="4"/>
      </w:pPr>
      <w:bookmarkStart w:id="380" w:name="_Toc469820345"/>
      <w:bookmarkStart w:id="381" w:name="_Toc509792442"/>
      <w:r>
        <w:lastRenderedPageBreak/>
        <w:t>Агорафобия</w:t>
      </w:r>
      <w:bookmarkEnd w:id="380"/>
      <w:bookmarkEnd w:id="381"/>
    </w:p>
    <w:p w14:paraId="1501199A" w14:textId="77777777" w:rsidR="00996819" w:rsidRDefault="00996819" w:rsidP="00996819">
      <w:pPr>
        <w:rPr>
          <w:sz w:val="20"/>
          <w:szCs w:val="20"/>
        </w:rPr>
      </w:pPr>
      <w:r w:rsidRPr="00873E8B">
        <w:rPr>
          <w:b/>
          <w:sz w:val="20"/>
          <w:szCs w:val="20"/>
        </w:rPr>
        <w:lastRenderedPageBreak/>
        <w:t>Агорафобия</w:t>
      </w:r>
      <w:r>
        <w:rPr>
          <w:sz w:val="20"/>
          <w:szCs w:val="20"/>
        </w:rPr>
        <w:t xml:space="preserve"> есть страх</w:t>
      </w:r>
    </w:p>
    <w:p w14:paraId="663FF332" w14:textId="77777777" w:rsidR="00996819" w:rsidRDefault="00996819" w:rsidP="00996819">
      <w:pPr>
        <w:rPr>
          <w:sz w:val="20"/>
          <w:szCs w:val="20"/>
        </w:rPr>
      </w:pPr>
      <w:r>
        <w:rPr>
          <w:sz w:val="20"/>
          <w:szCs w:val="20"/>
        </w:rPr>
        <w:t xml:space="preserve">Пред </w:t>
      </w:r>
      <w:r w:rsidRPr="00873E8B">
        <w:rPr>
          <w:b/>
          <w:sz w:val="20"/>
          <w:szCs w:val="20"/>
        </w:rPr>
        <w:t>невозможностью уйти</w:t>
      </w:r>
      <w:r>
        <w:rPr>
          <w:sz w:val="20"/>
          <w:szCs w:val="20"/>
        </w:rPr>
        <w:t>,</w:t>
      </w:r>
    </w:p>
    <w:p w14:paraId="3E61C597" w14:textId="77777777" w:rsidR="00996819" w:rsidRDefault="00996819" w:rsidP="00996819">
      <w:pPr>
        <w:rPr>
          <w:sz w:val="20"/>
          <w:szCs w:val="20"/>
        </w:rPr>
      </w:pPr>
      <w:r>
        <w:rPr>
          <w:sz w:val="20"/>
          <w:szCs w:val="20"/>
        </w:rPr>
        <w:t xml:space="preserve">Когда </w:t>
      </w:r>
      <w:r w:rsidRPr="00873E8B">
        <w:rPr>
          <w:b/>
          <w:sz w:val="20"/>
          <w:szCs w:val="20"/>
        </w:rPr>
        <w:t>внезапно</w:t>
      </w:r>
      <w:r>
        <w:rPr>
          <w:sz w:val="20"/>
          <w:szCs w:val="20"/>
        </w:rPr>
        <w:t xml:space="preserve"> паника начнётся;</w:t>
      </w:r>
    </w:p>
    <w:p w14:paraId="47E6186F" w14:textId="77777777" w:rsidR="00996819" w:rsidRDefault="00996819" w:rsidP="00996819">
      <w:pPr>
        <w:rPr>
          <w:sz w:val="20"/>
          <w:szCs w:val="20"/>
        </w:rPr>
      </w:pPr>
      <w:r>
        <w:rPr>
          <w:sz w:val="20"/>
          <w:szCs w:val="20"/>
        </w:rPr>
        <w:t xml:space="preserve">Имеет место </w:t>
      </w:r>
      <w:r w:rsidRPr="00873E8B">
        <w:rPr>
          <w:b/>
          <w:sz w:val="20"/>
          <w:szCs w:val="20"/>
        </w:rPr>
        <w:t>взрыв</w:t>
      </w:r>
      <w:r>
        <w:rPr>
          <w:sz w:val="20"/>
          <w:szCs w:val="20"/>
        </w:rPr>
        <w:t xml:space="preserve"> слепой</w:t>
      </w:r>
      <w:r>
        <w:rPr>
          <w:rStyle w:val="ac"/>
          <w:sz w:val="20"/>
          <w:szCs w:val="20"/>
        </w:rPr>
        <w:footnoteReference w:id="1490"/>
      </w:r>
      <w:r>
        <w:rPr>
          <w:sz w:val="20"/>
          <w:szCs w:val="20"/>
        </w:rPr>
        <w:t>,</w:t>
      </w:r>
    </w:p>
    <w:p w14:paraId="61442759" w14:textId="77777777" w:rsidR="00996819" w:rsidRDefault="00996819" w:rsidP="00996819">
      <w:pPr>
        <w:rPr>
          <w:sz w:val="20"/>
          <w:szCs w:val="20"/>
        </w:rPr>
      </w:pPr>
      <w:r w:rsidRPr="00873E8B">
        <w:rPr>
          <w:b/>
          <w:sz w:val="20"/>
          <w:szCs w:val="20"/>
        </w:rPr>
        <w:t>Припадок</w:t>
      </w:r>
      <w:r>
        <w:rPr>
          <w:sz w:val="20"/>
          <w:szCs w:val="20"/>
        </w:rPr>
        <w:t xml:space="preserve"> на первых пор</w:t>
      </w:r>
      <w:r w:rsidRPr="00873E8B">
        <w:rPr>
          <w:b/>
          <w:sz w:val="20"/>
          <w:szCs w:val="20"/>
        </w:rPr>
        <w:t>а</w:t>
      </w:r>
      <w:r>
        <w:rPr>
          <w:sz w:val="20"/>
          <w:szCs w:val="20"/>
        </w:rPr>
        <w:t>х,</w:t>
      </w:r>
    </w:p>
    <w:p w14:paraId="0EA6770C" w14:textId="77777777" w:rsidR="00996819" w:rsidRDefault="00996819" w:rsidP="00996819">
      <w:pPr>
        <w:rPr>
          <w:sz w:val="20"/>
          <w:szCs w:val="20"/>
        </w:rPr>
      </w:pPr>
      <w:r>
        <w:rPr>
          <w:sz w:val="20"/>
          <w:szCs w:val="20"/>
        </w:rPr>
        <w:t xml:space="preserve">Что, мнится, во грядущем </w:t>
      </w:r>
      <w:r w:rsidRPr="00873E8B">
        <w:rPr>
          <w:b/>
          <w:sz w:val="20"/>
          <w:szCs w:val="20"/>
        </w:rPr>
        <w:t>во удушье</w:t>
      </w:r>
      <w:r>
        <w:rPr>
          <w:sz w:val="20"/>
          <w:szCs w:val="20"/>
        </w:rPr>
        <w:t xml:space="preserve"> сможет перейти,</w:t>
      </w:r>
    </w:p>
    <w:p w14:paraId="2331C88D" w14:textId="77777777" w:rsidR="00996819" w:rsidRDefault="00996819" w:rsidP="00996819">
      <w:pPr>
        <w:rPr>
          <w:sz w:val="20"/>
          <w:szCs w:val="20"/>
        </w:rPr>
      </w:pPr>
      <w:r w:rsidRPr="00873E8B">
        <w:rPr>
          <w:b/>
          <w:sz w:val="20"/>
          <w:szCs w:val="20"/>
        </w:rPr>
        <w:t>А</w:t>
      </w:r>
      <w:r>
        <w:rPr>
          <w:sz w:val="20"/>
          <w:szCs w:val="20"/>
        </w:rPr>
        <w:t>бо</w:t>
      </w:r>
      <w:r>
        <w:rPr>
          <w:rStyle w:val="ac"/>
          <w:sz w:val="20"/>
          <w:szCs w:val="20"/>
        </w:rPr>
        <w:footnoteReference w:id="1491"/>
      </w:r>
      <w:r>
        <w:rPr>
          <w:sz w:val="20"/>
          <w:szCs w:val="20"/>
        </w:rPr>
        <w:t xml:space="preserve"> </w:t>
      </w:r>
      <w:r w:rsidRPr="00873E8B">
        <w:rPr>
          <w:b/>
          <w:sz w:val="20"/>
          <w:szCs w:val="20"/>
        </w:rPr>
        <w:t>помешательством</w:t>
      </w:r>
      <w:r>
        <w:rPr>
          <w:sz w:val="20"/>
          <w:szCs w:val="20"/>
        </w:rPr>
        <w:t xml:space="preserve"> иль </w:t>
      </w:r>
      <w:r w:rsidRPr="00873E8B">
        <w:rPr>
          <w:b/>
          <w:sz w:val="20"/>
          <w:szCs w:val="20"/>
        </w:rPr>
        <w:t>остановкой сердца</w:t>
      </w:r>
      <w:r>
        <w:rPr>
          <w:sz w:val="20"/>
          <w:szCs w:val="20"/>
        </w:rPr>
        <w:t xml:space="preserve"> обернётся,</w:t>
      </w:r>
    </w:p>
    <w:p w14:paraId="47E77DBF" w14:textId="77777777" w:rsidR="00996819" w:rsidRDefault="00996819" w:rsidP="00996819">
      <w:pPr>
        <w:rPr>
          <w:sz w:val="20"/>
          <w:szCs w:val="20"/>
        </w:rPr>
      </w:pPr>
      <w:r>
        <w:rPr>
          <w:sz w:val="20"/>
          <w:szCs w:val="20"/>
        </w:rPr>
        <w:t>Почт</w:t>
      </w:r>
      <w:r w:rsidRPr="00873E8B">
        <w:rPr>
          <w:b/>
          <w:sz w:val="20"/>
          <w:szCs w:val="20"/>
        </w:rPr>
        <w:t>о</w:t>
      </w:r>
      <w:r>
        <w:rPr>
          <w:rStyle w:val="ac"/>
          <w:sz w:val="20"/>
          <w:szCs w:val="20"/>
        </w:rPr>
        <w:footnoteReference w:id="1492"/>
      </w:r>
      <w:r>
        <w:rPr>
          <w:sz w:val="20"/>
          <w:szCs w:val="20"/>
        </w:rPr>
        <w:t xml:space="preserve"> уж часто </w:t>
      </w:r>
      <w:r w:rsidRPr="00873E8B">
        <w:rPr>
          <w:b/>
          <w:sz w:val="20"/>
          <w:szCs w:val="20"/>
        </w:rPr>
        <w:t>зовут помощь</w:t>
      </w:r>
      <w:r>
        <w:rPr>
          <w:sz w:val="20"/>
          <w:szCs w:val="20"/>
        </w:rPr>
        <w:t xml:space="preserve"> да требуют </w:t>
      </w:r>
      <w:r w:rsidRPr="00873E8B">
        <w:rPr>
          <w:b/>
          <w:sz w:val="20"/>
          <w:szCs w:val="20"/>
        </w:rPr>
        <w:t>осмотров</w:t>
      </w:r>
      <w:r>
        <w:rPr>
          <w:sz w:val="20"/>
          <w:szCs w:val="20"/>
        </w:rPr>
        <w:t xml:space="preserve"> над собой.</w:t>
      </w:r>
    </w:p>
    <w:p w14:paraId="16CFEEE4" w14:textId="77777777" w:rsidR="00996819" w:rsidRDefault="00996819" w:rsidP="00996819">
      <w:pPr>
        <w:rPr>
          <w:sz w:val="20"/>
          <w:szCs w:val="20"/>
        </w:rPr>
      </w:pPr>
    </w:p>
    <w:p w14:paraId="420C66E3" w14:textId="77777777" w:rsidR="00996819" w:rsidRDefault="00996819" w:rsidP="00996819">
      <w:pPr>
        <w:rPr>
          <w:sz w:val="20"/>
          <w:szCs w:val="20"/>
        </w:rPr>
      </w:pPr>
      <w:r w:rsidRPr="00D02588">
        <w:rPr>
          <w:b/>
          <w:sz w:val="20"/>
          <w:szCs w:val="20"/>
        </w:rPr>
        <w:t>Припадок</w:t>
      </w:r>
      <w:r>
        <w:rPr>
          <w:sz w:val="20"/>
          <w:szCs w:val="20"/>
        </w:rPr>
        <w:t xml:space="preserve"> оный возникает</w:t>
      </w:r>
    </w:p>
    <w:p w14:paraId="70D3E5EF" w14:textId="77777777" w:rsidR="00996819" w:rsidRDefault="00996819" w:rsidP="00996819">
      <w:pPr>
        <w:rPr>
          <w:sz w:val="20"/>
          <w:szCs w:val="20"/>
        </w:rPr>
      </w:pPr>
      <w:r>
        <w:rPr>
          <w:sz w:val="20"/>
          <w:szCs w:val="20"/>
        </w:rPr>
        <w:t xml:space="preserve">Как </w:t>
      </w:r>
      <w:r w:rsidRPr="00D02588">
        <w:rPr>
          <w:b/>
          <w:sz w:val="20"/>
          <w:szCs w:val="20"/>
        </w:rPr>
        <w:t>от отсутствия</w:t>
      </w:r>
      <w:r>
        <w:rPr>
          <w:sz w:val="20"/>
          <w:szCs w:val="20"/>
        </w:rPr>
        <w:t xml:space="preserve"> во повседневной жизни напряжений,</w:t>
      </w:r>
    </w:p>
    <w:p w14:paraId="0C28E901" w14:textId="77777777" w:rsidR="00996819" w:rsidRDefault="00996819" w:rsidP="00996819">
      <w:pPr>
        <w:rPr>
          <w:sz w:val="20"/>
          <w:szCs w:val="20"/>
        </w:rPr>
      </w:pPr>
      <w:r>
        <w:rPr>
          <w:sz w:val="20"/>
          <w:szCs w:val="20"/>
        </w:rPr>
        <w:t>Так и на фоне экспанс</w:t>
      </w:r>
      <w:r w:rsidRPr="00D02588">
        <w:rPr>
          <w:b/>
          <w:sz w:val="20"/>
          <w:szCs w:val="20"/>
        </w:rPr>
        <w:t>и</w:t>
      </w:r>
      <w:r>
        <w:rPr>
          <w:sz w:val="20"/>
          <w:szCs w:val="20"/>
        </w:rPr>
        <w:t>вных</w:t>
      </w:r>
      <w:r>
        <w:rPr>
          <w:rStyle w:val="ac"/>
          <w:sz w:val="20"/>
          <w:szCs w:val="20"/>
        </w:rPr>
        <w:footnoteReference w:id="1493"/>
      </w:r>
      <w:r>
        <w:rPr>
          <w:sz w:val="20"/>
          <w:szCs w:val="20"/>
        </w:rPr>
        <w:t xml:space="preserve"> </w:t>
      </w:r>
    </w:p>
    <w:p w14:paraId="187F837D" w14:textId="77777777" w:rsidR="00996819" w:rsidRDefault="00996819" w:rsidP="00996819">
      <w:pPr>
        <w:rPr>
          <w:sz w:val="20"/>
          <w:szCs w:val="20"/>
        </w:rPr>
      </w:pPr>
      <w:r>
        <w:rPr>
          <w:sz w:val="20"/>
          <w:szCs w:val="20"/>
        </w:rPr>
        <w:t xml:space="preserve">Иль физических нагрузок </w:t>
      </w:r>
      <w:r w:rsidRPr="00D02588">
        <w:rPr>
          <w:b/>
          <w:sz w:val="20"/>
          <w:szCs w:val="20"/>
        </w:rPr>
        <w:t>небольших</w:t>
      </w:r>
      <w:r>
        <w:rPr>
          <w:sz w:val="20"/>
          <w:szCs w:val="20"/>
        </w:rPr>
        <w:t xml:space="preserve"> –</w:t>
      </w:r>
    </w:p>
    <w:p w14:paraId="6EE407C2" w14:textId="77777777" w:rsidR="00996819" w:rsidRDefault="00996819" w:rsidP="00996819">
      <w:pPr>
        <w:rPr>
          <w:sz w:val="20"/>
          <w:szCs w:val="20"/>
        </w:rPr>
      </w:pPr>
      <w:r>
        <w:rPr>
          <w:sz w:val="20"/>
          <w:szCs w:val="20"/>
        </w:rPr>
        <w:t xml:space="preserve">Так и на фоне </w:t>
      </w:r>
      <w:r w:rsidRPr="00D02588">
        <w:rPr>
          <w:b/>
          <w:sz w:val="20"/>
          <w:szCs w:val="20"/>
        </w:rPr>
        <w:t>сильных</w:t>
      </w:r>
      <w:r>
        <w:rPr>
          <w:sz w:val="20"/>
          <w:szCs w:val="20"/>
        </w:rPr>
        <w:t xml:space="preserve"> потрясений;</w:t>
      </w:r>
    </w:p>
    <w:p w14:paraId="3D0A83E7" w14:textId="77777777" w:rsidR="00996819" w:rsidRDefault="00996819" w:rsidP="00996819">
      <w:pPr>
        <w:rPr>
          <w:sz w:val="20"/>
          <w:szCs w:val="20"/>
        </w:rPr>
      </w:pPr>
      <w:r>
        <w:rPr>
          <w:sz w:val="20"/>
          <w:szCs w:val="20"/>
        </w:rPr>
        <w:t xml:space="preserve">Сей приступ </w:t>
      </w:r>
      <w:r w:rsidRPr="00D02588">
        <w:rPr>
          <w:b/>
          <w:sz w:val="20"/>
          <w:szCs w:val="20"/>
        </w:rPr>
        <w:t>дольше часа</w:t>
      </w:r>
      <w:r>
        <w:rPr>
          <w:sz w:val="20"/>
          <w:szCs w:val="20"/>
        </w:rPr>
        <w:t xml:space="preserve"> не бывает,</w:t>
      </w:r>
    </w:p>
    <w:p w14:paraId="57731A72" w14:textId="77777777" w:rsidR="00996819" w:rsidRDefault="00996819" w:rsidP="00996819">
      <w:pPr>
        <w:rPr>
          <w:sz w:val="20"/>
          <w:szCs w:val="20"/>
        </w:rPr>
      </w:pPr>
      <w:r>
        <w:rPr>
          <w:sz w:val="20"/>
          <w:szCs w:val="20"/>
        </w:rPr>
        <w:t xml:space="preserve">Пусть долгим </w:t>
      </w:r>
      <w:r w:rsidRPr="00D02588">
        <w:rPr>
          <w:b/>
          <w:sz w:val="20"/>
          <w:szCs w:val="20"/>
        </w:rPr>
        <w:t>кажется</w:t>
      </w:r>
      <w:r>
        <w:rPr>
          <w:sz w:val="20"/>
          <w:szCs w:val="20"/>
        </w:rPr>
        <w:t xml:space="preserve"> изо последствий ощутимых и худ</w:t>
      </w:r>
      <w:r w:rsidRPr="00D02588">
        <w:rPr>
          <w:b/>
          <w:sz w:val="20"/>
          <w:szCs w:val="20"/>
        </w:rPr>
        <w:t>ы</w:t>
      </w:r>
      <w:r>
        <w:rPr>
          <w:sz w:val="20"/>
          <w:szCs w:val="20"/>
        </w:rPr>
        <w:t>х,</w:t>
      </w:r>
    </w:p>
    <w:p w14:paraId="75CA65F8" w14:textId="77777777" w:rsidR="00996819" w:rsidRDefault="00996819" w:rsidP="00996819">
      <w:pPr>
        <w:rPr>
          <w:sz w:val="20"/>
          <w:szCs w:val="20"/>
        </w:rPr>
      </w:pPr>
      <w:r>
        <w:rPr>
          <w:sz w:val="20"/>
          <w:szCs w:val="20"/>
        </w:rPr>
        <w:t xml:space="preserve">А именно – </w:t>
      </w:r>
      <w:r w:rsidRPr="00D02588">
        <w:rPr>
          <w:b/>
          <w:sz w:val="20"/>
          <w:szCs w:val="20"/>
        </w:rPr>
        <w:t>разбитости</w:t>
      </w:r>
      <w:r>
        <w:rPr>
          <w:sz w:val="20"/>
          <w:szCs w:val="20"/>
        </w:rPr>
        <w:t xml:space="preserve"> </w:t>
      </w:r>
      <w:r w:rsidRPr="00D02588">
        <w:rPr>
          <w:b/>
          <w:sz w:val="20"/>
          <w:szCs w:val="20"/>
        </w:rPr>
        <w:t>а</w:t>
      </w:r>
      <w:r>
        <w:rPr>
          <w:sz w:val="20"/>
          <w:szCs w:val="20"/>
        </w:rPr>
        <w:t xml:space="preserve">бо стремлений </w:t>
      </w:r>
      <w:r w:rsidRPr="00D02588">
        <w:rPr>
          <w:b/>
          <w:sz w:val="20"/>
          <w:szCs w:val="20"/>
        </w:rPr>
        <w:t>импульсивных</w:t>
      </w:r>
      <w:r>
        <w:rPr>
          <w:sz w:val="20"/>
          <w:szCs w:val="20"/>
        </w:rPr>
        <w:t>.</w:t>
      </w:r>
    </w:p>
    <w:p w14:paraId="70B6E423" w14:textId="77777777" w:rsidR="00996819" w:rsidRDefault="00996819" w:rsidP="00996819">
      <w:pPr>
        <w:rPr>
          <w:sz w:val="20"/>
          <w:szCs w:val="20"/>
        </w:rPr>
      </w:pPr>
      <w:r>
        <w:rPr>
          <w:sz w:val="20"/>
          <w:szCs w:val="20"/>
        </w:rPr>
        <w:t>***</w:t>
      </w:r>
    </w:p>
    <w:p w14:paraId="335AF519" w14:textId="77777777" w:rsidR="00996819" w:rsidRDefault="00996819" w:rsidP="00996819">
      <w:pPr>
        <w:rPr>
          <w:sz w:val="20"/>
          <w:szCs w:val="20"/>
        </w:rPr>
      </w:pPr>
      <w:r>
        <w:rPr>
          <w:sz w:val="20"/>
          <w:szCs w:val="20"/>
        </w:rPr>
        <w:t xml:space="preserve">Они боятся </w:t>
      </w:r>
      <w:r w:rsidRPr="00824C52">
        <w:rPr>
          <w:b/>
          <w:sz w:val="20"/>
          <w:szCs w:val="20"/>
        </w:rPr>
        <w:t>ничего</w:t>
      </w:r>
      <w:r>
        <w:rPr>
          <w:sz w:val="20"/>
          <w:szCs w:val="20"/>
        </w:rPr>
        <w:t>,</w:t>
      </w:r>
    </w:p>
    <w:p w14:paraId="43798697" w14:textId="77777777" w:rsidR="00996819" w:rsidRDefault="00996819" w:rsidP="00996819">
      <w:pPr>
        <w:rPr>
          <w:sz w:val="20"/>
          <w:szCs w:val="20"/>
        </w:rPr>
      </w:pPr>
      <w:r>
        <w:rPr>
          <w:sz w:val="20"/>
          <w:szCs w:val="20"/>
        </w:rPr>
        <w:t xml:space="preserve">Точнее, не понятно им </w:t>
      </w:r>
    </w:p>
    <w:p w14:paraId="282D25C6" w14:textId="77777777" w:rsidR="00996819" w:rsidRDefault="00996819" w:rsidP="00996819">
      <w:pPr>
        <w:rPr>
          <w:sz w:val="20"/>
          <w:szCs w:val="20"/>
        </w:rPr>
      </w:pPr>
      <w:r>
        <w:rPr>
          <w:sz w:val="20"/>
          <w:szCs w:val="20"/>
        </w:rPr>
        <w:t>Самим,</w:t>
      </w:r>
    </w:p>
    <w:p w14:paraId="670EEB61" w14:textId="77777777" w:rsidR="00996819" w:rsidRDefault="00996819" w:rsidP="00996819">
      <w:pPr>
        <w:rPr>
          <w:sz w:val="20"/>
          <w:szCs w:val="20"/>
        </w:rPr>
      </w:pPr>
      <w:r w:rsidRPr="00824C52">
        <w:rPr>
          <w:b/>
          <w:sz w:val="20"/>
          <w:szCs w:val="20"/>
        </w:rPr>
        <w:t>Чего</w:t>
      </w:r>
      <w:r>
        <w:rPr>
          <w:sz w:val="20"/>
          <w:szCs w:val="20"/>
        </w:rPr>
        <w:t xml:space="preserve"> они боятся,</w:t>
      </w:r>
    </w:p>
    <w:p w14:paraId="4268C8E5" w14:textId="77777777" w:rsidR="00996819" w:rsidRDefault="00996819" w:rsidP="00996819">
      <w:pPr>
        <w:rPr>
          <w:sz w:val="20"/>
          <w:szCs w:val="20"/>
        </w:rPr>
      </w:pPr>
      <w:r w:rsidRPr="00824C52">
        <w:rPr>
          <w:b/>
          <w:sz w:val="20"/>
          <w:szCs w:val="20"/>
        </w:rPr>
        <w:t>Собраться не способны</w:t>
      </w:r>
      <w:r>
        <w:rPr>
          <w:sz w:val="20"/>
          <w:szCs w:val="20"/>
        </w:rPr>
        <w:t xml:space="preserve"> ото приступа сего,</w:t>
      </w:r>
    </w:p>
    <w:p w14:paraId="48EFDF2B" w14:textId="77777777" w:rsidR="00996819" w:rsidRDefault="00996819" w:rsidP="00996819">
      <w:pPr>
        <w:rPr>
          <w:sz w:val="20"/>
          <w:szCs w:val="20"/>
        </w:rPr>
      </w:pPr>
      <w:r>
        <w:rPr>
          <w:sz w:val="20"/>
          <w:szCs w:val="20"/>
        </w:rPr>
        <w:t xml:space="preserve">Забывчивы, им </w:t>
      </w:r>
      <w:r w:rsidRPr="00824C52">
        <w:rPr>
          <w:b/>
          <w:sz w:val="20"/>
          <w:szCs w:val="20"/>
        </w:rPr>
        <w:t>говор</w:t>
      </w:r>
      <w:r>
        <w:rPr>
          <w:sz w:val="20"/>
          <w:szCs w:val="20"/>
        </w:rPr>
        <w:t xml:space="preserve"> </w:t>
      </w:r>
      <w:r w:rsidRPr="00824C52">
        <w:rPr>
          <w:b/>
          <w:sz w:val="20"/>
          <w:szCs w:val="20"/>
        </w:rPr>
        <w:t>внятный</w:t>
      </w:r>
      <w:r>
        <w:rPr>
          <w:sz w:val="20"/>
          <w:szCs w:val="20"/>
        </w:rPr>
        <w:t xml:space="preserve"> может не даваться –</w:t>
      </w:r>
    </w:p>
    <w:p w14:paraId="355156A1" w14:textId="77777777" w:rsidR="00996819" w:rsidRDefault="00996819" w:rsidP="00996819">
      <w:pPr>
        <w:rPr>
          <w:sz w:val="20"/>
          <w:szCs w:val="20"/>
        </w:rPr>
      </w:pPr>
      <w:r>
        <w:rPr>
          <w:sz w:val="20"/>
          <w:szCs w:val="20"/>
        </w:rPr>
        <w:t>Огромен риск желанья умереть –</w:t>
      </w:r>
    </w:p>
    <w:p w14:paraId="0C752872" w14:textId="77777777" w:rsidR="00996819" w:rsidRDefault="00996819" w:rsidP="00996819">
      <w:pPr>
        <w:rPr>
          <w:sz w:val="20"/>
          <w:szCs w:val="20"/>
        </w:rPr>
      </w:pPr>
      <w:r>
        <w:rPr>
          <w:sz w:val="20"/>
          <w:szCs w:val="20"/>
        </w:rPr>
        <w:t xml:space="preserve">И страх </w:t>
      </w:r>
      <w:r w:rsidRPr="00824C52">
        <w:rPr>
          <w:b/>
          <w:sz w:val="20"/>
          <w:szCs w:val="20"/>
        </w:rPr>
        <w:t>известный</w:t>
      </w:r>
      <w:r>
        <w:rPr>
          <w:sz w:val="20"/>
          <w:szCs w:val="20"/>
        </w:rPr>
        <w:t xml:space="preserve"> непомерен впредь.</w:t>
      </w:r>
    </w:p>
    <w:p w14:paraId="059D5B9C" w14:textId="77777777" w:rsidR="00996819" w:rsidRDefault="00996819" w:rsidP="00996819">
      <w:pPr>
        <w:rPr>
          <w:sz w:val="20"/>
          <w:szCs w:val="20"/>
        </w:rPr>
      </w:pPr>
    </w:p>
    <w:p w14:paraId="00D01A03" w14:textId="77777777" w:rsidR="00996819" w:rsidRDefault="00996819" w:rsidP="00996819">
      <w:pPr>
        <w:rPr>
          <w:sz w:val="20"/>
          <w:szCs w:val="20"/>
        </w:rPr>
      </w:pPr>
      <w:r>
        <w:rPr>
          <w:sz w:val="20"/>
          <w:szCs w:val="20"/>
        </w:rPr>
        <w:t xml:space="preserve">Болящие боятся </w:t>
      </w:r>
      <w:r w:rsidRPr="0062510E">
        <w:rPr>
          <w:b/>
          <w:sz w:val="20"/>
          <w:szCs w:val="20"/>
        </w:rPr>
        <w:t>повторения</w:t>
      </w:r>
      <w:r>
        <w:rPr>
          <w:sz w:val="20"/>
          <w:szCs w:val="20"/>
        </w:rPr>
        <w:t xml:space="preserve"> припадка,</w:t>
      </w:r>
    </w:p>
    <w:p w14:paraId="4A828A41" w14:textId="77777777" w:rsidR="00996819" w:rsidRDefault="00996819" w:rsidP="00996819">
      <w:pPr>
        <w:rPr>
          <w:sz w:val="20"/>
          <w:szCs w:val="20"/>
        </w:rPr>
      </w:pPr>
      <w:r>
        <w:rPr>
          <w:sz w:val="20"/>
          <w:szCs w:val="20"/>
        </w:rPr>
        <w:t>Почт</w:t>
      </w:r>
      <w:r w:rsidRPr="0062510E">
        <w:rPr>
          <w:b/>
          <w:sz w:val="20"/>
          <w:szCs w:val="20"/>
        </w:rPr>
        <w:t>о</w:t>
      </w:r>
      <w:r>
        <w:rPr>
          <w:sz w:val="20"/>
          <w:szCs w:val="20"/>
        </w:rPr>
        <w:t xml:space="preserve"> </w:t>
      </w:r>
      <w:r w:rsidRPr="0062510E">
        <w:rPr>
          <w:b/>
          <w:sz w:val="20"/>
          <w:szCs w:val="20"/>
        </w:rPr>
        <w:t>таких</w:t>
      </w:r>
      <w:r>
        <w:rPr>
          <w:sz w:val="20"/>
          <w:szCs w:val="20"/>
        </w:rPr>
        <w:t xml:space="preserve"> условий избегают,</w:t>
      </w:r>
    </w:p>
    <w:p w14:paraId="0CFEBD0E" w14:textId="77777777" w:rsidR="00996819" w:rsidRDefault="00996819" w:rsidP="00996819">
      <w:pPr>
        <w:rPr>
          <w:sz w:val="20"/>
          <w:szCs w:val="20"/>
        </w:rPr>
      </w:pPr>
      <w:r>
        <w:rPr>
          <w:sz w:val="20"/>
          <w:szCs w:val="20"/>
        </w:rPr>
        <w:t xml:space="preserve">Во коих помощь </w:t>
      </w:r>
      <w:r w:rsidRPr="0062510E">
        <w:rPr>
          <w:b/>
          <w:sz w:val="20"/>
          <w:szCs w:val="20"/>
        </w:rPr>
        <w:t>в момент нужный</w:t>
      </w:r>
      <w:r>
        <w:rPr>
          <w:sz w:val="20"/>
          <w:szCs w:val="20"/>
        </w:rPr>
        <w:t xml:space="preserve"> быстро не получат –</w:t>
      </w:r>
    </w:p>
    <w:p w14:paraId="23A76E12" w14:textId="77777777" w:rsidR="00996819" w:rsidRDefault="00996819" w:rsidP="00996819">
      <w:pPr>
        <w:rPr>
          <w:sz w:val="20"/>
          <w:szCs w:val="20"/>
        </w:rPr>
      </w:pPr>
      <w:r>
        <w:rPr>
          <w:sz w:val="20"/>
          <w:szCs w:val="20"/>
        </w:rPr>
        <w:t xml:space="preserve">Вне дома посему </w:t>
      </w:r>
      <w:r w:rsidRPr="0062510E">
        <w:rPr>
          <w:b/>
          <w:sz w:val="20"/>
          <w:szCs w:val="20"/>
        </w:rPr>
        <w:t>одним</w:t>
      </w:r>
      <w:r>
        <w:rPr>
          <w:sz w:val="20"/>
          <w:szCs w:val="20"/>
        </w:rPr>
        <w:t xml:space="preserve"> </w:t>
      </w:r>
    </w:p>
    <w:p w14:paraId="693673EA" w14:textId="77777777" w:rsidR="00996819" w:rsidRDefault="00996819" w:rsidP="00996819">
      <w:pPr>
        <w:rPr>
          <w:sz w:val="20"/>
          <w:szCs w:val="20"/>
        </w:rPr>
      </w:pPr>
      <w:r>
        <w:rPr>
          <w:sz w:val="20"/>
          <w:szCs w:val="20"/>
        </w:rPr>
        <w:t>Дон</w:t>
      </w:r>
      <w:r w:rsidRPr="0062510E">
        <w:rPr>
          <w:b/>
          <w:sz w:val="20"/>
          <w:szCs w:val="20"/>
        </w:rPr>
        <w:t>е</w:t>
      </w:r>
      <w:r>
        <w:rPr>
          <w:sz w:val="20"/>
          <w:szCs w:val="20"/>
        </w:rPr>
        <w:t xml:space="preserve">льзя </w:t>
      </w:r>
      <w:r w:rsidRPr="0062510E">
        <w:rPr>
          <w:b/>
          <w:sz w:val="20"/>
          <w:szCs w:val="20"/>
        </w:rPr>
        <w:t>редко быть</w:t>
      </w:r>
      <w:r>
        <w:rPr>
          <w:sz w:val="20"/>
          <w:szCs w:val="20"/>
        </w:rPr>
        <w:t xml:space="preserve"> найдётся случай,</w:t>
      </w:r>
    </w:p>
    <w:p w14:paraId="6909CDDE" w14:textId="77777777" w:rsidR="00996819" w:rsidRDefault="00996819" w:rsidP="00996819">
      <w:pPr>
        <w:rPr>
          <w:sz w:val="20"/>
          <w:szCs w:val="20"/>
        </w:rPr>
      </w:pPr>
      <w:r>
        <w:rPr>
          <w:sz w:val="20"/>
          <w:szCs w:val="20"/>
        </w:rPr>
        <w:t>Хотя и д</w:t>
      </w:r>
      <w:r w:rsidRPr="0062510E">
        <w:rPr>
          <w:b/>
          <w:sz w:val="20"/>
          <w:szCs w:val="20"/>
        </w:rPr>
        <w:t>о</w:t>
      </w:r>
      <w:r>
        <w:rPr>
          <w:sz w:val="20"/>
          <w:szCs w:val="20"/>
        </w:rPr>
        <w:t xml:space="preserve">ма </w:t>
      </w:r>
      <w:r w:rsidRPr="0062510E">
        <w:rPr>
          <w:b/>
          <w:sz w:val="20"/>
          <w:szCs w:val="20"/>
        </w:rPr>
        <w:t>в одиночестве</w:t>
      </w:r>
      <w:r>
        <w:rPr>
          <w:sz w:val="20"/>
          <w:szCs w:val="20"/>
        </w:rPr>
        <w:t xml:space="preserve"> им проживать не сладко;</w:t>
      </w:r>
    </w:p>
    <w:p w14:paraId="382BB323" w14:textId="77777777" w:rsidR="00996819" w:rsidRDefault="00996819" w:rsidP="00996819">
      <w:pPr>
        <w:rPr>
          <w:sz w:val="20"/>
          <w:szCs w:val="20"/>
        </w:rPr>
      </w:pPr>
      <w:r w:rsidRPr="0062510E">
        <w:rPr>
          <w:b/>
          <w:sz w:val="20"/>
          <w:szCs w:val="20"/>
        </w:rPr>
        <w:t>Толпу</w:t>
      </w:r>
      <w:r>
        <w:rPr>
          <w:sz w:val="20"/>
          <w:szCs w:val="20"/>
        </w:rPr>
        <w:t>, обычно, обег</w:t>
      </w:r>
      <w:r w:rsidRPr="0062510E">
        <w:rPr>
          <w:b/>
          <w:sz w:val="20"/>
          <w:szCs w:val="20"/>
        </w:rPr>
        <w:t>а</w:t>
      </w:r>
      <w:r>
        <w:rPr>
          <w:sz w:val="20"/>
          <w:szCs w:val="20"/>
        </w:rPr>
        <w:t>ют</w:t>
      </w:r>
      <w:r>
        <w:rPr>
          <w:rStyle w:val="ac"/>
          <w:sz w:val="20"/>
          <w:szCs w:val="20"/>
        </w:rPr>
        <w:footnoteReference w:id="1494"/>
      </w:r>
      <w:r>
        <w:rPr>
          <w:sz w:val="20"/>
          <w:szCs w:val="20"/>
        </w:rPr>
        <w:t>,</w:t>
      </w:r>
    </w:p>
    <w:p w14:paraId="7F84185B" w14:textId="77777777" w:rsidR="00996819" w:rsidRDefault="00996819" w:rsidP="00996819">
      <w:pPr>
        <w:rPr>
          <w:sz w:val="20"/>
          <w:szCs w:val="20"/>
        </w:rPr>
      </w:pPr>
      <w:r>
        <w:rPr>
          <w:sz w:val="20"/>
          <w:szCs w:val="20"/>
        </w:rPr>
        <w:t xml:space="preserve">Боятся </w:t>
      </w:r>
      <w:r w:rsidRPr="0062510E">
        <w:rPr>
          <w:b/>
          <w:sz w:val="20"/>
          <w:szCs w:val="20"/>
        </w:rPr>
        <w:t>транспорта</w:t>
      </w:r>
      <w:r>
        <w:rPr>
          <w:sz w:val="20"/>
          <w:szCs w:val="20"/>
        </w:rPr>
        <w:t>, ар</w:t>
      </w:r>
      <w:r w:rsidRPr="0062510E">
        <w:rPr>
          <w:b/>
          <w:sz w:val="20"/>
          <w:szCs w:val="20"/>
        </w:rPr>
        <w:t>е</w:t>
      </w:r>
      <w:r>
        <w:rPr>
          <w:sz w:val="20"/>
          <w:szCs w:val="20"/>
        </w:rPr>
        <w:t>н</w:t>
      </w:r>
      <w:r>
        <w:rPr>
          <w:rStyle w:val="ac"/>
          <w:sz w:val="20"/>
          <w:szCs w:val="20"/>
        </w:rPr>
        <w:footnoteReference w:id="1495"/>
      </w:r>
      <w:r>
        <w:rPr>
          <w:sz w:val="20"/>
          <w:szCs w:val="20"/>
        </w:rPr>
        <w:t xml:space="preserve"> – закрытых мест,  </w:t>
      </w:r>
    </w:p>
    <w:p w14:paraId="09A768AD" w14:textId="77777777" w:rsidR="00996819" w:rsidRDefault="00996819" w:rsidP="00996819">
      <w:pPr>
        <w:rPr>
          <w:sz w:val="20"/>
          <w:szCs w:val="20"/>
        </w:rPr>
      </w:pPr>
      <w:r>
        <w:rPr>
          <w:sz w:val="20"/>
          <w:szCs w:val="20"/>
        </w:rPr>
        <w:t xml:space="preserve">Где множество </w:t>
      </w:r>
      <w:r w:rsidRPr="0062510E">
        <w:rPr>
          <w:b/>
          <w:sz w:val="20"/>
          <w:szCs w:val="20"/>
        </w:rPr>
        <w:t>людей</w:t>
      </w:r>
      <w:r w:rsidRPr="00EF6F8B">
        <w:rPr>
          <w:sz w:val="20"/>
          <w:szCs w:val="20"/>
        </w:rPr>
        <w:t xml:space="preserve"> </w:t>
      </w:r>
      <w:r>
        <w:rPr>
          <w:sz w:val="20"/>
          <w:szCs w:val="20"/>
        </w:rPr>
        <w:t>окр</w:t>
      </w:r>
      <w:r w:rsidRPr="0062510E">
        <w:rPr>
          <w:b/>
          <w:sz w:val="20"/>
          <w:szCs w:val="20"/>
        </w:rPr>
        <w:t>е</w:t>
      </w:r>
      <w:r>
        <w:rPr>
          <w:sz w:val="20"/>
          <w:szCs w:val="20"/>
        </w:rPr>
        <w:t>ст</w:t>
      </w:r>
      <w:r>
        <w:rPr>
          <w:rStyle w:val="ac"/>
          <w:sz w:val="20"/>
          <w:szCs w:val="20"/>
        </w:rPr>
        <w:footnoteReference w:id="1496"/>
      </w:r>
      <w:r>
        <w:rPr>
          <w:sz w:val="20"/>
          <w:szCs w:val="20"/>
        </w:rPr>
        <w:t>,</w:t>
      </w:r>
    </w:p>
    <w:p w14:paraId="76677402" w14:textId="77777777" w:rsidR="00996819" w:rsidRDefault="00996819" w:rsidP="00996819">
      <w:pPr>
        <w:rPr>
          <w:sz w:val="20"/>
          <w:szCs w:val="20"/>
        </w:rPr>
      </w:pPr>
      <w:r>
        <w:rPr>
          <w:sz w:val="20"/>
          <w:szCs w:val="20"/>
        </w:rPr>
        <w:t xml:space="preserve">Где человек не будет </w:t>
      </w:r>
      <w:r w:rsidRPr="0062510E">
        <w:rPr>
          <w:b/>
          <w:sz w:val="20"/>
          <w:szCs w:val="20"/>
        </w:rPr>
        <w:t>при несчастье</w:t>
      </w:r>
      <w:r>
        <w:rPr>
          <w:b/>
          <w:sz w:val="20"/>
          <w:szCs w:val="20"/>
        </w:rPr>
        <w:fldChar w:fldCharType="begin"/>
      </w:r>
      <w:r>
        <w:instrText xml:space="preserve"> XE "</w:instrText>
      </w:r>
      <w:r w:rsidRPr="00A35ED0">
        <w:rPr>
          <w:sz w:val="20"/>
          <w:szCs w:val="20"/>
        </w:rPr>
        <w:instrText>несчастье</w:instrText>
      </w:r>
      <w:r>
        <w:instrText xml:space="preserve">" </w:instrText>
      </w:r>
      <w:r>
        <w:rPr>
          <w:b/>
          <w:sz w:val="20"/>
          <w:szCs w:val="20"/>
        </w:rPr>
        <w:fldChar w:fldCharType="end"/>
      </w:r>
      <w:r>
        <w:rPr>
          <w:sz w:val="20"/>
          <w:szCs w:val="20"/>
        </w:rPr>
        <w:t xml:space="preserve"> сохраним.</w:t>
      </w:r>
    </w:p>
    <w:p w14:paraId="79DA75A5" w14:textId="77777777" w:rsidR="00996819" w:rsidRDefault="00996819" w:rsidP="00996819">
      <w:pPr>
        <w:rPr>
          <w:sz w:val="20"/>
          <w:szCs w:val="20"/>
        </w:rPr>
      </w:pPr>
      <w:r>
        <w:rPr>
          <w:sz w:val="20"/>
          <w:szCs w:val="20"/>
        </w:rPr>
        <w:t>***</w:t>
      </w:r>
    </w:p>
    <w:p w14:paraId="4CE04422" w14:textId="77777777" w:rsidR="00996819" w:rsidRDefault="00996819" w:rsidP="00996819">
      <w:pPr>
        <w:rPr>
          <w:sz w:val="20"/>
          <w:szCs w:val="20"/>
        </w:rPr>
      </w:pPr>
      <w:r>
        <w:rPr>
          <w:sz w:val="20"/>
          <w:szCs w:val="20"/>
        </w:rPr>
        <w:t>Агораф</w:t>
      </w:r>
      <w:r w:rsidRPr="002D2C4B">
        <w:rPr>
          <w:b/>
          <w:sz w:val="20"/>
          <w:szCs w:val="20"/>
        </w:rPr>
        <w:t>о</w:t>
      </w:r>
      <w:r>
        <w:rPr>
          <w:sz w:val="20"/>
          <w:szCs w:val="20"/>
        </w:rPr>
        <w:t xml:space="preserve">бы ощущают </w:t>
      </w:r>
      <w:r w:rsidRPr="002D2C4B">
        <w:rPr>
          <w:b/>
          <w:sz w:val="20"/>
          <w:szCs w:val="20"/>
        </w:rPr>
        <w:t>страх перед толпой</w:t>
      </w:r>
      <w:r>
        <w:rPr>
          <w:sz w:val="20"/>
          <w:szCs w:val="20"/>
        </w:rPr>
        <w:t>,</w:t>
      </w:r>
    </w:p>
    <w:p w14:paraId="52A2BCAB" w14:textId="77777777" w:rsidR="00996819" w:rsidRDefault="00996819" w:rsidP="00996819">
      <w:pPr>
        <w:rPr>
          <w:sz w:val="20"/>
          <w:szCs w:val="20"/>
        </w:rPr>
      </w:pPr>
      <w:r w:rsidRPr="002D2C4B">
        <w:rPr>
          <w:b/>
          <w:sz w:val="20"/>
          <w:szCs w:val="20"/>
        </w:rPr>
        <w:t>Социальных мест</w:t>
      </w:r>
      <w:r>
        <w:rPr>
          <w:sz w:val="20"/>
          <w:szCs w:val="20"/>
        </w:rPr>
        <w:t>, обычно, избегают,</w:t>
      </w:r>
    </w:p>
    <w:p w14:paraId="482CD0AD" w14:textId="77777777" w:rsidR="00996819" w:rsidRDefault="00996819" w:rsidP="00996819">
      <w:pPr>
        <w:rPr>
          <w:sz w:val="20"/>
          <w:szCs w:val="20"/>
        </w:rPr>
      </w:pPr>
      <w:r>
        <w:rPr>
          <w:sz w:val="20"/>
          <w:szCs w:val="20"/>
        </w:rPr>
        <w:t xml:space="preserve">Как и поездок </w:t>
      </w:r>
      <w:r w:rsidRPr="002D2C4B">
        <w:rPr>
          <w:b/>
          <w:sz w:val="20"/>
          <w:szCs w:val="20"/>
        </w:rPr>
        <w:t>в одиночку</w:t>
      </w:r>
      <w:r>
        <w:rPr>
          <w:sz w:val="20"/>
          <w:szCs w:val="20"/>
        </w:rPr>
        <w:t xml:space="preserve"> </w:t>
      </w:r>
      <w:r w:rsidRPr="002D2C4B">
        <w:rPr>
          <w:b/>
          <w:sz w:val="20"/>
          <w:szCs w:val="20"/>
        </w:rPr>
        <w:t>а</w:t>
      </w:r>
      <w:r>
        <w:rPr>
          <w:sz w:val="20"/>
          <w:szCs w:val="20"/>
        </w:rPr>
        <w:t>бо далеко;</w:t>
      </w:r>
    </w:p>
    <w:p w14:paraId="7A4E4D8B" w14:textId="77777777" w:rsidR="00996819" w:rsidRDefault="00996819" w:rsidP="00996819">
      <w:pPr>
        <w:rPr>
          <w:sz w:val="20"/>
          <w:szCs w:val="20"/>
        </w:rPr>
      </w:pPr>
      <w:r>
        <w:rPr>
          <w:sz w:val="20"/>
          <w:szCs w:val="20"/>
        </w:rPr>
        <w:t xml:space="preserve">Их сердце станет </w:t>
      </w:r>
      <w:r w:rsidRPr="00A7711C">
        <w:rPr>
          <w:b/>
          <w:sz w:val="20"/>
          <w:szCs w:val="20"/>
        </w:rPr>
        <w:t>биться на убой</w:t>
      </w:r>
      <w:r>
        <w:rPr>
          <w:sz w:val="20"/>
          <w:szCs w:val="20"/>
        </w:rPr>
        <w:t>, –</w:t>
      </w:r>
    </w:p>
    <w:p w14:paraId="2901BF64" w14:textId="77777777" w:rsidR="00996819" w:rsidRDefault="00996819" w:rsidP="00996819">
      <w:pPr>
        <w:rPr>
          <w:sz w:val="20"/>
          <w:szCs w:val="20"/>
        </w:rPr>
      </w:pPr>
      <w:r>
        <w:rPr>
          <w:sz w:val="20"/>
          <w:szCs w:val="20"/>
        </w:rPr>
        <w:t>Тахикард</w:t>
      </w:r>
      <w:r w:rsidRPr="00A7711C">
        <w:rPr>
          <w:b/>
          <w:sz w:val="20"/>
          <w:szCs w:val="20"/>
        </w:rPr>
        <w:t>и</w:t>
      </w:r>
      <w:r>
        <w:rPr>
          <w:sz w:val="20"/>
          <w:szCs w:val="20"/>
        </w:rPr>
        <w:t>я</w:t>
      </w:r>
      <w:r>
        <w:rPr>
          <w:rStyle w:val="ac"/>
          <w:sz w:val="20"/>
          <w:szCs w:val="20"/>
        </w:rPr>
        <w:footnoteReference w:id="1497"/>
      </w:r>
      <w:r>
        <w:rPr>
          <w:sz w:val="20"/>
          <w:szCs w:val="20"/>
        </w:rPr>
        <w:t xml:space="preserve"> да трем</w:t>
      </w:r>
      <w:r w:rsidRPr="00A7711C">
        <w:rPr>
          <w:b/>
          <w:sz w:val="20"/>
          <w:szCs w:val="20"/>
        </w:rPr>
        <w:t>о</w:t>
      </w:r>
      <w:r>
        <w:rPr>
          <w:sz w:val="20"/>
          <w:szCs w:val="20"/>
        </w:rPr>
        <w:t>р</w:t>
      </w:r>
      <w:r>
        <w:rPr>
          <w:rStyle w:val="ac"/>
          <w:sz w:val="20"/>
          <w:szCs w:val="20"/>
        </w:rPr>
        <w:footnoteReference w:id="1498"/>
      </w:r>
      <w:r>
        <w:rPr>
          <w:sz w:val="20"/>
          <w:szCs w:val="20"/>
        </w:rPr>
        <w:t xml:space="preserve"> </w:t>
      </w:r>
      <w:r w:rsidRPr="00A7711C">
        <w:rPr>
          <w:b/>
          <w:sz w:val="20"/>
          <w:szCs w:val="20"/>
        </w:rPr>
        <w:t xml:space="preserve">деять </w:t>
      </w:r>
      <w:r>
        <w:rPr>
          <w:b/>
          <w:sz w:val="20"/>
          <w:szCs w:val="20"/>
        </w:rPr>
        <w:t>напасти</w:t>
      </w:r>
      <w:r>
        <w:rPr>
          <w:sz w:val="20"/>
          <w:szCs w:val="20"/>
        </w:rPr>
        <w:t xml:space="preserve"> часто помогают –</w:t>
      </w:r>
    </w:p>
    <w:p w14:paraId="43181667" w14:textId="77777777" w:rsidR="00996819" w:rsidRDefault="00996819" w:rsidP="00996819">
      <w:pPr>
        <w:rPr>
          <w:sz w:val="20"/>
          <w:szCs w:val="20"/>
        </w:rPr>
      </w:pPr>
      <w:r>
        <w:rPr>
          <w:sz w:val="20"/>
          <w:szCs w:val="20"/>
        </w:rPr>
        <w:t xml:space="preserve">И с </w:t>
      </w:r>
      <w:r w:rsidRPr="00A7711C">
        <w:rPr>
          <w:b/>
          <w:sz w:val="20"/>
          <w:szCs w:val="20"/>
        </w:rPr>
        <w:t>сухостью во рту</w:t>
      </w:r>
      <w:r>
        <w:rPr>
          <w:sz w:val="20"/>
          <w:szCs w:val="20"/>
        </w:rPr>
        <w:t xml:space="preserve"> да </w:t>
      </w:r>
      <w:r w:rsidRPr="00A7711C">
        <w:rPr>
          <w:b/>
          <w:sz w:val="20"/>
          <w:szCs w:val="20"/>
        </w:rPr>
        <w:t>потоотделением</w:t>
      </w:r>
      <w:r>
        <w:rPr>
          <w:sz w:val="20"/>
          <w:szCs w:val="20"/>
        </w:rPr>
        <w:t xml:space="preserve"> живётся нелегко;</w:t>
      </w:r>
    </w:p>
    <w:p w14:paraId="0E20344E" w14:textId="77777777" w:rsidR="00996819" w:rsidRDefault="00996819" w:rsidP="00996819">
      <w:pPr>
        <w:rPr>
          <w:sz w:val="20"/>
          <w:szCs w:val="20"/>
        </w:rPr>
      </w:pPr>
      <w:r w:rsidRPr="00A7711C">
        <w:rPr>
          <w:b/>
          <w:sz w:val="20"/>
          <w:szCs w:val="20"/>
        </w:rPr>
        <w:t>Одышка</w:t>
      </w:r>
      <w:r>
        <w:rPr>
          <w:sz w:val="20"/>
          <w:szCs w:val="20"/>
        </w:rPr>
        <w:t xml:space="preserve"> может быть, </w:t>
      </w:r>
      <w:r w:rsidRPr="00A7711C">
        <w:rPr>
          <w:b/>
          <w:sz w:val="20"/>
          <w:szCs w:val="20"/>
        </w:rPr>
        <w:t>удушье</w:t>
      </w:r>
      <w:r>
        <w:rPr>
          <w:sz w:val="20"/>
          <w:szCs w:val="20"/>
        </w:rPr>
        <w:t>, боли во груд</w:t>
      </w:r>
      <w:r w:rsidRPr="00A7711C">
        <w:rPr>
          <w:b/>
          <w:sz w:val="20"/>
          <w:szCs w:val="20"/>
        </w:rPr>
        <w:t>и</w:t>
      </w:r>
    </w:p>
    <w:p w14:paraId="0483415F" w14:textId="77777777" w:rsidR="00996819" w:rsidRDefault="00996819" w:rsidP="00996819">
      <w:pPr>
        <w:rPr>
          <w:sz w:val="20"/>
          <w:szCs w:val="20"/>
        </w:rPr>
      </w:pPr>
      <w:r>
        <w:rPr>
          <w:sz w:val="20"/>
          <w:szCs w:val="20"/>
        </w:rPr>
        <w:t xml:space="preserve">Да тошнота иль </w:t>
      </w:r>
      <w:r w:rsidRPr="00A7711C">
        <w:rPr>
          <w:b/>
          <w:sz w:val="20"/>
          <w:szCs w:val="20"/>
        </w:rPr>
        <w:t>о</w:t>
      </w:r>
      <w:r>
        <w:rPr>
          <w:sz w:val="20"/>
          <w:szCs w:val="20"/>
        </w:rPr>
        <w:t>вие</w:t>
      </w:r>
      <w:r>
        <w:rPr>
          <w:rStyle w:val="ac"/>
          <w:sz w:val="20"/>
          <w:szCs w:val="20"/>
        </w:rPr>
        <w:footnoteReference w:id="1499"/>
      </w:r>
      <w:r>
        <w:rPr>
          <w:sz w:val="20"/>
          <w:szCs w:val="20"/>
        </w:rPr>
        <w:t xml:space="preserve"> </w:t>
      </w:r>
      <w:r w:rsidRPr="00A7711C">
        <w:rPr>
          <w:b/>
          <w:sz w:val="20"/>
          <w:szCs w:val="20"/>
        </w:rPr>
        <w:t>желудочно-кишечные</w:t>
      </w:r>
      <w:r>
        <w:rPr>
          <w:sz w:val="20"/>
          <w:szCs w:val="20"/>
        </w:rPr>
        <w:t xml:space="preserve"> проблемы,</w:t>
      </w:r>
    </w:p>
    <w:p w14:paraId="3A6F935B" w14:textId="77777777" w:rsidR="00996819" w:rsidRDefault="00996819" w:rsidP="00996819">
      <w:pPr>
        <w:rPr>
          <w:sz w:val="20"/>
          <w:szCs w:val="20"/>
        </w:rPr>
      </w:pPr>
      <w:r>
        <w:rPr>
          <w:sz w:val="20"/>
          <w:szCs w:val="20"/>
        </w:rPr>
        <w:t>Приливы ж</w:t>
      </w:r>
      <w:r w:rsidRPr="00A7711C">
        <w:rPr>
          <w:b/>
          <w:sz w:val="20"/>
          <w:szCs w:val="20"/>
        </w:rPr>
        <w:t>а</w:t>
      </w:r>
      <w:r>
        <w:rPr>
          <w:sz w:val="20"/>
          <w:szCs w:val="20"/>
        </w:rPr>
        <w:t>ра, хл</w:t>
      </w:r>
      <w:r w:rsidRPr="00A7711C">
        <w:rPr>
          <w:b/>
          <w:sz w:val="20"/>
          <w:szCs w:val="20"/>
        </w:rPr>
        <w:t>а</w:t>
      </w:r>
      <w:r>
        <w:rPr>
          <w:sz w:val="20"/>
          <w:szCs w:val="20"/>
        </w:rPr>
        <w:t>да</w:t>
      </w:r>
      <w:r>
        <w:rPr>
          <w:rStyle w:val="ac"/>
          <w:sz w:val="20"/>
          <w:szCs w:val="20"/>
        </w:rPr>
        <w:footnoteReference w:id="1500"/>
      </w:r>
      <w:r>
        <w:rPr>
          <w:sz w:val="20"/>
          <w:szCs w:val="20"/>
        </w:rPr>
        <w:t xml:space="preserve"> могут повторяться во системе,</w:t>
      </w:r>
    </w:p>
    <w:p w14:paraId="6574EC96" w14:textId="77777777" w:rsidR="00996819" w:rsidRDefault="00996819" w:rsidP="00996819">
      <w:pPr>
        <w:rPr>
          <w:sz w:val="20"/>
          <w:szCs w:val="20"/>
        </w:rPr>
      </w:pPr>
      <w:r>
        <w:rPr>
          <w:sz w:val="20"/>
          <w:szCs w:val="20"/>
        </w:rPr>
        <w:lastRenderedPageBreak/>
        <w:t>А также (</w:t>
      </w:r>
      <w:r w:rsidRPr="00A7711C">
        <w:rPr>
          <w:b/>
          <w:sz w:val="20"/>
          <w:szCs w:val="20"/>
        </w:rPr>
        <w:t>из телесного</w:t>
      </w:r>
      <w:r>
        <w:rPr>
          <w:sz w:val="20"/>
          <w:szCs w:val="20"/>
        </w:rPr>
        <w:t>) и парест</w:t>
      </w:r>
      <w:r w:rsidRPr="00A7711C">
        <w:rPr>
          <w:b/>
          <w:sz w:val="20"/>
          <w:szCs w:val="20"/>
        </w:rPr>
        <w:t>е</w:t>
      </w:r>
      <w:r>
        <w:rPr>
          <w:sz w:val="20"/>
          <w:szCs w:val="20"/>
        </w:rPr>
        <w:t>зии</w:t>
      </w:r>
      <w:r>
        <w:rPr>
          <w:rStyle w:val="ac"/>
          <w:sz w:val="20"/>
          <w:szCs w:val="20"/>
        </w:rPr>
        <w:footnoteReference w:id="1501"/>
      </w:r>
      <w:r>
        <w:rPr>
          <w:sz w:val="20"/>
          <w:szCs w:val="20"/>
        </w:rPr>
        <w:t>, под</w:t>
      </w:r>
      <w:r w:rsidRPr="00A7711C">
        <w:rPr>
          <w:b/>
          <w:sz w:val="20"/>
          <w:szCs w:val="20"/>
        </w:rPr>
        <w:t>и</w:t>
      </w:r>
      <w:r>
        <w:rPr>
          <w:rStyle w:val="ac"/>
          <w:sz w:val="20"/>
          <w:szCs w:val="20"/>
        </w:rPr>
        <w:footnoteReference w:id="1502"/>
      </w:r>
      <w:r>
        <w:rPr>
          <w:sz w:val="20"/>
          <w:szCs w:val="20"/>
        </w:rPr>
        <w:t>;</w:t>
      </w:r>
    </w:p>
    <w:p w14:paraId="51A53139" w14:textId="77777777" w:rsidR="00996819" w:rsidRDefault="00996819" w:rsidP="00996819">
      <w:pPr>
        <w:rPr>
          <w:sz w:val="20"/>
          <w:szCs w:val="20"/>
        </w:rPr>
      </w:pPr>
      <w:r>
        <w:rPr>
          <w:sz w:val="20"/>
          <w:szCs w:val="20"/>
        </w:rPr>
        <w:t xml:space="preserve">Они </w:t>
      </w:r>
      <w:r w:rsidRPr="003D19C6">
        <w:rPr>
          <w:b/>
          <w:sz w:val="20"/>
          <w:szCs w:val="20"/>
        </w:rPr>
        <w:t>боятся умереть</w:t>
      </w:r>
      <w:r>
        <w:rPr>
          <w:sz w:val="20"/>
          <w:szCs w:val="20"/>
        </w:rPr>
        <w:t>,</w:t>
      </w:r>
    </w:p>
    <w:p w14:paraId="495E45C7" w14:textId="77777777" w:rsidR="00996819" w:rsidRDefault="00996819" w:rsidP="00996819">
      <w:pPr>
        <w:rPr>
          <w:sz w:val="20"/>
          <w:szCs w:val="20"/>
        </w:rPr>
      </w:pPr>
      <w:r>
        <w:rPr>
          <w:sz w:val="20"/>
          <w:szCs w:val="20"/>
        </w:rPr>
        <w:t>Боятся потерять контроль, сойти с ума,</w:t>
      </w:r>
    </w:p>
    <w:p w14:paraId="40A7B69D" w14:textId="77777777" w:rsidR="00996819" w:rsidRDefault="00996819" w:rsidP="00996819">
      <w:pPr>
        <w:rPr>
          <w:sz w:val="20"/>
          <w:szCs w:val="20"/>
        </w:rPr>
      </w:pPr>
      <w:r w:rsidRPr="003D19C6">
        <w:rPr>
          <w:b/>
          <w:sz w:val="20"/>
          <w:szCs w:val="20"/>
        </w:rPr>
        <w:t>Отречённость</w:t>
      </w:r>
      <w:r>
        <w:rPr>
          <w:sz w:val="20"/>
          <w:szCs w:val="20"/>
        </w:rPr>
        <w:t xml:space="preserve"> во себе </w:t>
      </w:r>
    </w:p>
    <w:p w14:paraId="7D157E45" w14:textId="77777777" w:rsidR="00996819" w:rsidRDefault="00996819" w:rsidP="00996819">
      <w:pPr>
        <w:rPr>
          <w:sz w:val="20"/>
          <w:szCs w:val="20"/>
        </w:rPr>
      </w:pPr>
      <w:r>
        <w:rPr>
          <w:sz w:val="20"/>
          <w:szCs w:val="20"/>
        </w:rPr>
        <w:t>Они способны часто замечать, иль зреть,</w:t>
      </w:r>
    </w:p>
    <w:p w14:paraId="3C9A2A15" w14:textId="77777777" w:rsidR="00996819" w:rsidRDefault="00996819" w:rsidP="00996819">
      <w:pPr>
        <w:rPr>
          <w:sz w:val="20"/>
          <w:szCs w:val="20"/>
        </w:rPr>
      </w:pPr>
      <w:r>
        <w:rPr>
          <w:sz w:val="20"/>
          <w:szCs w:val="20"/>
        </w:rPr>
        <w:t xml:space="preserve">Их </w:t>
      </w:r>
      <w:r w:rsidRPr="003D19C6">
        <w:rPr>
          <w:b/>
          <w:sz w:val="20"/>
          <w:szCs w:val="20"/>
        </w:rPr>
        <w:t>слабость</w:t>
      </w:r>
      <w:r>
        <w:rPr>
          <w:sz w:val="20"/>
          <w:szCs w:val="20"/>
        </w:rPr>
        <w:t xml:space="preserve"> мучает весьм</w:t>
      </w:r>
      <w:r w:rsidRPr="003D19C6">
        <w:rPr>
          <w:b/>
          <w:sz w:val="20"/>
          <w:szCs w:val="20"/>
        </w:rPr>
        <w:t>а</w:t>
      </w:r>
      <w:r>
        <w:rPr>
          <w:sz w:val="20"/>
          <w:szCs w:val="20"/>
        </w:rPr>
        <w:t xml:space="preserve"> –</w:t>
      </w:r>
    </w:p>
    <w:p w14:paraId="014D3BC7" w14:textId="77777777" w:rsidR="00996819" w:rsidRDefault="00996819" w:rsidP="00996819">
      <w:pPr>
        <w:rPr>
          <w:sz w:val="20"/>
          <w:szCs w:val="20"/>
        </w:rPr>
      </w:pPr>
      <w:r>
        <w:rPr>
          <w:sz w:val="20"/>
          <w:szCs w:val="20"/>
        </w:rPr>
        <w:t xml:space="preserve">И как-то </w:t>
      </w:r>
      <w:r w:rsidRPr="003D19C6">
        <w:rPr>
          <w:b/>
          <w:sz w:val="20"/>
          <w:szCs w:val="20"/>
        </w:rPr>
        <w:t>скованно</w:t>
      </w:r>
      <w:r>
        <w:rPr>
          <w:sz w:val="20"/>
          <w:szCs w:val="20"/>
        </w:rPr>
        <w:t xml:space="preserve"> больные </w:t>
      </w:r>
      <w:r w:rsidRPr="003D19C6">
        <w:rPr>
          <w:b/>
          <w:sz w:val="20"/>
          <w:szCs w:val="20"/>
        </w:rPr>
        <w:t>себя ведут</w:t>
      </w:r>
      <w:r>
        <w:rPr>
          <w:sz w:val="20"/>
          <w:szCs w:val="20"/>
        </w:rPr>
        <w:t xml:space="preserve">, </w:t>
      </w:r>
    </w:p>
    <w:p w14:paraId="0AFAF419" w14:textId="77777777" w:rsidR="00996819" w:rsidRDefault="00996819" w:rsidP="00996819">
      <w:pPr>
        <w:rPr>
          <w:sz w:val="20"/>
          <w:szCs w:val="20"/>
        </w:rPr>
      </w:pPr>
      <w:r>
        <w:rPr>
          <w:sz w:val="20"/>
          <w:szCs w:val="20"/>
        </w:rPr>
        <w:t>Обычно, при ходьб</w:t>
      </w:r>
      <w:r w:rsidRPr="003D19C6">
        <w:rPr>
          <w:b/>
          <w:sz w:val="20"/>
          <w:szCs w:val="20"/>
        </w:rPr>
        <w:t>е</w:t>
      </w:r>
      <w:r>
        <w:rPr>
          <w:sz w:val="20"/>
          <w:szCs w:val="20"/>
        </w:rPr>
        <w:t>.</w:t>
      </w:r>
    </w:p>
    <w:p w14:paraId="58731C67" w14:textId="77777777" w:rsidR="00996819" w:rsidRDefault="00996819" w:rsidP="00996819">
      <w:pPr>
        <w:rPr>
          <w:sz w:val="20"/>
          <w:szCs w:val="20"/>
        </w:rPr>
      </w:pPr>
      <w:r w:rsidRPr="003D19C6">
        <w:rPr>
          <w:b/>
          <w:sz w:val="20"/>
          <w:szCs w:val="20"/>
        </w:rPr>
        <w:t>Едва ли</w:t>
      </w:r>
      <w:r>
        <w:rPr>
          <w:sz w:val="20"/>
          <w:szCs w:val="20"/>
        </w:rPr>
        <w:t xml:space="preserve"> фобия пройдёт –</w:t>
      </w:r>
    </w:p>
    <w:p w14:paraId="53157F09" w14:textId="77777777" w:rsidR="00996819" w:rsidRDefault="00996819" w:rsidP="00996819">
      <w:pPr>
        <w:rPr>
          <w:sz w:val="20"/>
          <w:szCs w:val="20"/>
        </w:rPr>
      </w:pPr>
      <w:r>
        <w:rPr>
          <w:sz w:val="20"/>
          <w:szCs w:val="20"/>
        </w:rPr>
        <w:t xml:space="preserve">И </w:t>
      </w:r>
      <w:r w:rsidRPr="003D19C6">
        <w:rPr>
          <w:b/>
          <w:sz w:val="20"/>
          <w:szCs w:val="20"/>
        </w:rPr>
        <w:t>осложнения</w:t>
      </w:r>
      <w:r>
        <w:rPr>
          <w:sz w:val="20"/>
          <w:szCs w:val="20"/>
        </w:rPr>
        <w:t xml:space="preserve"> от оной не пройдут,</w:t>
      </w:r>
    </w:p>
    <w:p w14:paraId="7AB755BB" w14:textId="77777777" w:rsidR="00996819" w:rsidRPr="002B2CFF" w:rsidRDefault="00996819" w:rsidP="00996819">
      <w:pPr>
        <w:rPr>
          <w:sz w:val="20"/>
          <w:szCs w:val="20"/>
        </w:rPr>
      </w:pPr>
      <w:r>
        <w:rPr>
          <w:sz w:val="20"/>
          <w:szCs w:val="20"/>
        </w:rPr>
        <w:t xml:space="preserve">Но </w:t>
      </w:r>
      <w:r>
        <w:rPr>
          <w:b/>
          <w:sz w:val="20"/>
          <w:szCs w:val="20"/>
        </w:rPr>
        <w:t>во хроническую</w:t>
      </w:r>
      <w:r>
        <w:rPr>
          <w:sz w:val="20"/>
          <w:szCs w:val="20"/>
        </w:rPr>
        <w:t xml:space="preserve"> м</w:t>
      </w:r>
      <w:r w:rsidRPr="003D19C6">
        <w:rPr>
          <w:b/>
          <w:sz w:val="20"/>
          <w:szCs w:val="20"/>
        </w:rPr>
        <w:t>у</w:t>
      </w:r>
      <w:r>
        <w:rPr>
          <w:sz w:val="20"/>
          <w:szCs w:val="20"/>
        </w:rPr>
        <w:t>ку из них вс</w:t>
      </w:r>
      <w:r w:rsidRPr="009021A4">
        <w:rPr>
          <w:b/>
          <w:sz w:val="20"/>
          <w:szCs w:val="20"/>
        </w:rPr>
        <w:t>я</w:t>
      </w:r>
      <w:r>
        <w:rPr>
          <w:sz w:val="20"/>
          <w:szCs w:val="20"/>
        </w:rPr>
        <w:t>ко перейдёт.</w:t>
      </w:r>
    </w:p>
    <w:p w14:paraId="6660E27D" w14:textId="77777777" w:rsidR="00996819" w:rsidRDefault="00996819" w:rsidP="00996819">
      <w:pPr>
        <w:pStyle w:val="4"/>
      </w:pPr>
      <w:bookmarkStart w:id="382" w:name="_Toc469820346"/>
      <w:bookmarkStart w:id="383" w:name="_Toc509792443"/>
      <w:r>
        <w:t>Социальные фобии</w:t>
      </w:r>
      <w:bookmarkEnd w:id="382"/>
      <w:bookmarkEnd w:id="383"/>
    </w:p>
    <w:p w14:paraId="2DDDC37B" w14:textId="77777777" w:rsidR="00996819" w:rsidRDefault="00996819" w:rsidP="00996819">
      <w:pPr>
        <w:rPr>
          <w:sz w:val="20"/>
          <w:szCs w:val="20"/>
        </w:rPr>
      </w:pPr>
      <w:r>
        <w:rPr>
          <w:sz w:val="20"/>
          <w:szCs w:val="20"/>
        </w:rPr>
        <w:t xml:space="preserve">Огромен </w:t>
      </w:r>
      <w:r w:rsidRPr="00BE2383">
        <w:rPr>
          <w:b/>
          <w:sz w:val="20"/>
          <w:szCs w:val="20"/>
        </w:rPr>
        <w:t>страх</w:t>
      </w:r>
      <w:r>
        <w:rPr>
          <w:sz w:val="20"/>
          <w:szCs w:val="20"/>
        </w:rPr>
        <w:t xml:space="preserve"> явления</w:t>
      </w:r>
      <w:r>
        <w:rPr>
          <w:rStyle w:val="ac"/>
          <w:sz w:val="20"/>
          <w:szCs w:val="20"/>
        </w:rPr>
        <w:footnoteReference w:id="1503"/>
      </w:r>
      <w:r>
        <w:rPr>
          <w:sz w:val="20"/>
          <w:szCs w:val="20"/>
        </w:rPr>
        <w:t xml:space="preserve"> стыд</w:t>
      </w:r>
      <w:r w:rsidRPr="00BE2383">
        <w:rPr>
          <w:b/>
          <w:sz w:val="20"/>
          <w:szCs w:val="20"/>
        </w:rPr>
        <w:t>а</w:t>
      </w:r>
    </w:p>
    <w:p w14:paraId="2FA11901" w14:textId="77777777" w:rsidR="00996819" w:rsidRDefault="00996819" w:rsidP="00996819">
      <w:pPr>
        <w:rPr>
          <w:sz w:val="20"/>
          <w:szCs w:val="20"/>
        </w:rPr>
      </w:pPr>
      <w:r>
        <w:rPr>
          <w:sz w:val="20"/>
          <w:szCs w:val="20"/>
        </w:rPr>
        <w:t xml:space="preserve">И </w:t>
      </w:r>
      <w:r w:rsidRPr="00BE2383">
        <w:rPr>
          <w:b/>
          <w:sz w:val="20"/>
          <w:szCs w:val="20"/>
        </w:rPr>
        <w:t>замешательства</w:t>
      </w:r>
      <w:r>
        <w:rPr>
          <w:sz w:val="20"/>
          <w:szCs w:val="20"/>
        </w:rPr>
        <w:t xml:space="preserve"> в присутствии </w:t>
      </w:r>
      <w:r w:rsidRPr="00BE2383">
        <w:rPr>
          <w:b/>
          <w:sz w:val="20"/>
          <w:szCs w:val="20"/>
        </w:rPr>
        <w:t>иных</w:t>
      </w:r>
      <w:r>
        <w:rPr>
          <w:sz w:val="20"/>
          <w:szCs w:val="20"/>
        </w:rPr>
        <w:t xml:space="preserve"> –</w:t>
      </w:r>
    </w:p>
    <w:p w14:paraId="5249149A" w14:textId="77777777" w:rsidR="00996819" w:rsidRDefault="00996819" w:rsidP="00996819">
      <w:pPr>
        <w:rPr>
          <w:sz w:val="20"/>
          <w:szCs w:val="20"/>
        </w:rPr>
      </w:pPr>
      <w:r>
        <w:rPr>
          <w:sz w:val="20"/>
          <w:szCs w:val="20"/>
        </w:rPr>
        <w:t xml:space="preserve">Причиной фобии </w:t>
      </w:r>
      <w:r w:rsidRPr="00BE2383">
        <w:rPr>
          <w:b/>
          <w:sz w:val="20"/>
          <w:szCs w:val="20"/>
        </w:rPr>
        <w:t>психическая травма</w:t>
      </w:r>
      <w:r>
        <w:rPr>
          <w:sz w:val="20"/>
          <w:szCs w:val="20"/>
        </w:rPr>
        <w:t xml:space="preserve"> может быть,</w:t>
      </w:r>
    </w:p>
    <w:p w14:paraId="58A83E99" w14:textId="77777777" w:rsidR="00996819" w:rsidRDefault="00996819" w:rsidP="00996819">
      <w:pPr>
        <w:rPr>
          <w:sz w:val="20"/>
          <w:szCs w:val="20"/>
        </w:rPr>
      </w:pPr>
      <w:r>
        <w:rPr>
          <w:sz w:val="20"/>
          <w:szCs w:val="20"/>
        </w:rPr>
        <w:t xml:space="preserve">Да место та имеет </w:t>
      </w:r>
      <w:r w:rsidRPr="00BE2383">
        <w:rPr>
          <w:b/>
          <w:sz w:val="20"/>
          <w:szCs w:val="20"/>
        </w:rPr>
        <w:t>не всегда</w:t>
      </w:r>
      <w:r>
        <w:rPr>
          <w:sz w:val="20"/>
          <w:szCs w:val="20"/>
        </w:rPr>
        <w:t xml:space="preserve"> –</w:t>
      </w:r>
    </w:p>
    <w:p w14:paraId="49764794" w14:textId="77777777" w:rsidR="00996819" w:rsidRDefault="00996819" w:rsidP="00996819">
      <w:pPr>
        <w:rPr>
          <w:sz w:val="20"/>
          <w:szCs w:val="20"/>
        </w:rPr>
      </w:pPr>
      <w:r>
        <w:rPr>
          <w:sz w:val="20"/>
          <w:szCs w:val="20"/>
        </w:rPr>
        <w:t xml:space="preserve">Больные избегают ситуаций </w:t>
      </w:r>
      <w:r w:rsidRPr="00BE2383">
        <w:rPr>
          <w:b/>
          <w:sz w:val="20"/>
          <w:szCs w:val="20"/>
        </w:rPr>
        <w:t>таковых</w:t>
      </w:r>
      <w:r>
        <w:rPr>
          <w:sz w:val="20"/>
          <w:szCs w:val="20"/>
        </w:rPr>
        <w:t>,</w:t>
      </w:r>
    </w:p>
    <w:p w14:paraId="59A4C3FE" w14:textId="77777777" w:rsidR="00996819" w:rsidRDefault="00996819" w:rsidP="00996819">
      <w:pPr>
        <w:rPr>
          <w:sz w:val="20"/>
          <w:szCs w:val="20"/>
        </w:rPr>
      </w:pPr>
      <w:r>
        <w:rPr>
          <w:sz w:val="20"/>
          <w:szCs w:val="20"/>
        </w:rPr>
        <w:t xml:space="preserve">Когда должны что-либо </w:t>
      </w:r>
      <w:r w:rsidRPr="00BE2383">
        <w:rPr>
          <w:b/>
          <w:sz w:val="20"/>
          <w:szCs w:val="20"/>
        </w:rPr>
        <w:t>совершить</w:t>
      </w:r>
    </w:p>
    <w:p w14:paraId="20FFCF34" w14:textId="77777777" w:rsidR="00996819" w:rsidRDefault="00996819" w:rsidP="00996819">
      <w:pPr>
        <w:rPr>
          <w:sz w:val="20"/>
          <w:szCs w:val="20"/>
        </w:rPr>
      </w:pPr>
      <w:r w:rsidRPr="00BE2383">
        <w:rPr>
          <w:b/>
          <w:sz w:val="20"/>
          <w:szCs w:val="20"/>
        </w:rPr>
        <w:t>В присутствии других</w:t>
      </w:r>
      <w:r>
        <w:rPr>
          <w:sz w:val="20"/>
          <w:szCs w:val="20"/>
        </w:rPr>
        <w:t>,</w:t>
      </w:r>
    </w:p>
    <w:p w14:paraId="10BCAEE6" w14:textId="77777777" w:rsidR="00996819" w:rsidRDefault="00996819" w:rsidP="00996819">
      <w:pPr>
        <w:rPr>
          <w:sz w:val="20"/>
          <w:szCs w:val="20"/>
        </w:rPr>
      </w:pPr>
      <w:r w:rsidRPr="00F45ED3">
        <w:rPr>
          <w:b/>
          <w:sz w:val="20"/>
          <w:szCs w:val="20"/>
        </w:rPr>
        <w:t>Глумлений</w:t>
      </w:r>
      <w:r>
        <w:rPr>
          <w:rStyle w:val="ac"/>
          <w:sz w:val="20"/>
          <w:szCs w:val="20"/>
        </w:rPr>
        <w:footnoteReference w:id="1504"/>
      </w:r>
      <w:r>
        <w:rPr>
          <w:sz w:val="20"/>
          <w:szCs w:val="20"/>
        </w:rPr>
        <w:t xml:space="preserve"> ожидая иногда –</w:t>
      </w:r>
    </w:p>
    <w:p w14:paraId="318E5917" w14:textId="77777777" w:rsidR="00996819" w:rsidRDefault="00996819" w:rsidP="00996819">
      <w:pPr>
        <w:rPr>
          <w:sz w:val="20"/>
          <w:szCs w:val="20"/>
        </w:rPr>
      </w:pPr>
      <w:r>
        <w:rPr>
          <w:sz w:val="20"/>
          <w:szCs w:val="20"/>
        </w:rPr>
        <w:t xml:space="preserve">Им станет </w:t>
      </w:r>
      <w:r w:rsidRPr="00BE2383">
        <w:rPr>
          <w:b/>
          <w:sz w:val="20"/>
          <w:szCs w:val="20"/>
        </w:rPr>
        <w:t>сложно</w:t>
      </w:r>
    </w:p>
    <w:p w14:paraId="3CFC8F4A" w14:textId="77777777" w:rsidR="00996819" w:rsidRDefault="00996819" w:rsidP="00996819">
      <w:pPr>
        <w:rPr>
          <w:sz w:val="20"/>
          <w:szCs w:val="20"/>
        </w:rPr>
      </w:pPr>
      <w:r>
        <w:rPr>
          <w:sz w:val="20"/>
          <w:szCs w:val="20"/>
        </w:rPr>
        <w:t xml:space="preserve">Есть, пить </w:t>
      </w:r>
      <w:r w:rsidRPr="00BE2383">
        <w:rPr>
          <w:b/>
          <w:sz w:val="20"/>
          <w:szCs w:val="20"/>
        </w:rPr>
        <w:t>а</w:t>
      </w:r>
      <w:r>
        <w:rPr>
          <w:sz w:val="20"/>
          <w:szCs w:val="20"/>
        </w:rPr>
        <w:t>бо</w:t>
      </w:r>
      <w:r>
        <w:rPr>
          <w:rStyle w:val="ac"/>
          <w:sz w:val="20"/>
          <w:szCs w:val="20"/>
        </w:rPr>
        <w:footnoteReference w:id="1505"/>
      </w:r>
      <w:r>
        <w:rPr>
          <w:sz w:val="20"/>
          <w:szCs w:val="20"/>
        </w:rPr>
        <w:t xml:space="preserve"> говорить –</w:t>
      </w:r>
    </w:p>
    <w:p w14:paraId="4011CBBF" w14:textId="77777777" w:rsidR="00996819" w:rsidRDefault="00996819" w:rsidP="00996819">
      <w:pPr>
        <w:rPr>
          <w:b/>
          <w:sz w:val="20"/>
          <w:szCs w:val="20"/>
        </w:rPr>
      </w:pPr>
      <w:r>
        <w:rPr>
          <w:sz w:val="20"/>
          <w:szCs w:val="20"/>
        </w:rPr>
        <w:t xml:space="preserve">А </w:t>
      </w:r>
      <w:r w:rsidRPr="00BE2383">
        <w:rPr>
          <w:b/>
          <w:sz w:val="20"/>
          <w:szCs w:val="20"/>
        </w:rPr>
        <w:t>общий туалет</w:t>
      </w:r>
      <w:r>
        <w:rPr>
          <w:sz w:val="20"/>
          <w:szCs w:val="20"/>
        </w:rPr>
        <w:t xml:space="preserve"> им посещать совсем уж </w:t>
      </w:r>
      <w:r w:rsidRPr="00BE2383">
        <w:rPr>
          <w:b/>
          <w:sz w:val="20"/>
          <w:szCs w:val="20"/>
        </w:rPr>
        <w:t>невозможно</w:t>
      </w:r>
      <w:r>
        <w:rPr>
          <w:b/>
          <w:sz w:val="20"/>
          <w:szCs w:val="20"/>
        </w:rPr>
        <w:t>,</w:t>
      </w:r>
    </w:p>
    <w:p w14:paraId="05C22B44" w14:textId="77777777" w:rsidR="00996819" w:rsidRDefault="00996819" w:rsidP="00996819">
      <w:pPr>
        <w:rPr>
          <w:sz w:val="20"/>
          <w:szCs w:val="20"/>
        </w:rPr>
      </w:pPr>
      <w:r>
        <w:rPr>
          <w:b/>
          <w:sz w:val="20"/>
          <w:szCs w:val="20"/>
        </w:rPr>
        <w:t>Как и во малых группах быть</w:t>
      </w:r>
      <w:r>
        <w:rPr>
          <w:sz w:val="20"/>
          <w:szCs w:val="20"/>
        </w:rPr>
        <w:t>;</w:t>
      </w:r>
    </w:p>
    <w:p w14:paraId="0502911F" w14:textId="77777777" w:rsidR="00996819" w:rsidRPr="00BE2383" w:rsidRDefault="00996819" w:rsidP="00996819">
      <w:pPr>
        <w:rPr>
          <w:b/>
          <w:sz w:val="20"/>
          <w:szCs w:val="20"/>
        </w:rPr>
      </w:pPr>
      <w:r>
        <w:rPr>
          <w:sz w:val="20"/>
          <w:szCs w:val="20"/>
        </w:rPr>
        <w:t xml:space="preserve">Бывает, страх имеет место </w:t>
      </w:r>
      <w:r w:rsidRPr="00BE2383">
        <w:rPr>
          <w:b/>
          <w:sz w:val="20"/>
          <w:szCs w:val="20"/>
        </w:rPr>
        <w:t xml:space="preserve">при положении </w:t>
      </w:r>
    </w:p>
    <w:p w14:paraId="4E85F554" w14:textId="77777777" w:rsidR="00996819" w:rsidRDefault="00996819" w:rsidP="00996819">
      <w:pPr>
        <w:rPr>
          <w:sz w:val="20"/>
          <w:szCs w:val="20"/>
        </w:rPr>
      </w:pPr>
      <w:r w:rsidRPr="00BE2383">
        <w:rPr>
          <w:b/>
          <w:sz w:val="20"/>
          <w:szCs w:val="20"/>
        </w:rPr>
        <w:t>Одном</w:t>
      </w:r>
      <w:r>
        <w:rPr>
          <w:sz w:val="20"/>
          <w:szCs w:val="20"/>
        </w:rPr>
        <w:t>, –</w:t>
      </w:r>
    </w:p>
    <w:p w14:paraId="042171A9" w14:textId="77777777" w:rsidR="00996819" w:rsidRDefault="00996819" w:rsidP="00996819">
      <w:pPr>
        <w:rPr>
          <w:sz w:val="20"/>
          <w:szCs w:val="20"/>
        </w:rPr>
      </w:pPr>
      <w:r>
        <w:rPr>
          <w:sz w:val="20"/>
          <w:szCs w:val="20"/>
        </w:rPr>
        <w:t>Бывает, в социальном поведении</w:t>
      </w:r>
    </w:p>
    <w:p w14:paraId="12120137" w14:textId="77777777" w:rsidR="00996819" w:rsidRDefault="00996819" w:rsidP="00996819">
      <w:pPr>
        <w:rPr>
          <w:sz w:val="20"/>
          <w:szCs w:val="20"/>
        </w:rPr>
      </w:pPr>
      <w:r w:rsidRPr="00BE2383">
        <w:rPr>
          <w:b/>
          <w:sz w:val="20"/>
          <w:szCs w:val="20"/>
        </w:rPr>
        <w:t>Во всём</w:t>
      </w:r>
      <w:r>
        <w:rPr>
          <w:sz w:val="20"/>
          <w:szCs w:val="20"/>
        </w:rPr>
        <w:t>.</w:t>
      </w:r>
    </w:p>
    <w:p w14:paraId="57C563E2" w14:textId="77777777" w:rsidR="00996819" w:rsidRDefault="00996819" w:rsidP="00996819">
      <w:pPr>
        <w:rPr>
          <w:sz w:val="20"/>
          <w:szCs w:val="20"/>
        </w:rPr>
      </w:pPr>
    </w:p>
    <w:p w14:paraId="4A95CB30" w14:textId="77777777" w:rsidR="00996819" w:rsidRDefault="00996819" w:rsidP="00996819">
      <w:pPr>
        <w:rPr>
          <w:sz w:val="20"/>
          <w:szCs w:val="20"/>
        </w:rPr>
      </w:pPr>
      <w:r>
        <w:rPr>
          <w:sz w:val="20"/>
          <w:szCs w:val="20"/>
        </w:rPr>
        <w:t>Знак</w:t>
      </w:r>
      <w:r w:rsidRPr="00F45ED3">
        <w:rPr>
          <w:b/>
          <w:sz w:val="20"/>
          <w:szCs w:val="20"/>
        </w:rPr>
        <w:t>о</w:t>
      </w:r>
      <w:r>
        <w:rPr>
          <w:sz w:val="20"/>
          <w:szCs w:val="20"/>
        </w:rPr>
        <w:t>м трем</w:t>
      </w:r>
      <w:r w:rsidRPr="00F45ED3">
        <w:rPr>
          <w:b/>
          <w:sz w:val="20"/>
          <w:szCs w:val="20"/>
        </w:rPr>
        <w:t>о</w:t>
      </w:r>
      <w:r>
        <w:rPr>
          <w:sz w:val="20"/>
          <w:szCs w:val="20"/>
        </w:rPr>
        <w:t>р</w:t>
      </w:r>
      <w:r>
        <w:rPr>
          <w:rStyle w:val="ac"/>
          <w:sz w:val="20"/>
          <w:szCs w:val="20"/>
        </w:rPr>
        <w:footnoteReference w:id="1506"/>
      </w:r>
      <w:r>
        <w:rPr>
          <w:sz w:val="20"/>
          <w:szCs w:val="20"/>
        </w:rPr>
        <w:t xml:space="preserve"> им, р</w:t>
      </w:r>
      <w:r w:rsidRPr="00F45ED3">
        <w:rPr>
          <w:b/>
          <w:sz w:val="20"/>
          <w:szCs w:val="20"/>
        </w:rPr>
        <w:t>а</w:t>
      </w:r>
      <w:r>
        <w:rPr>
          <w:sz w:val="20"/>
          <w:szCs w:val="20"/>
        </w:rPr>
        <w:t xml:space="preserve">вно как </w:t>
      </w:r>
      <w:r w:rsidRPr="00F45ED3">
        <w:rPr>
          <w:b/>
          <w:sz w:val="20"/>
          <w:szCs w:val="20"/>
        </w:rPr>
        <w:t>страх рвоты</w:t>
      </w:r>
      <w:r>
        <w:rPr>
          <w:sz w:val="20"/>
          <w:szCs w:val="20"/>
        </w:rPr>
        <w:t>,</w:t>
      </w:r>
    </w:p>
    <w:p w14:paraId="6FA0D477" w14:textId="77777777" w:rsidR="00996819" w:rsidRDefault="00996819" w:rsidP="00996819">
      <w:pPr>
        <w:rPr>
          <w:sz w:val="20"/>
          <w:szCs w:val="20"/>
        </w:rPr>
      </w:pPr>
      <w:r>
        <w:rPr>
          <w:sz w:val="20"/>
          <w:szCs w:val="20"/>
        </w:rPr>
        <w:t xml:space="preserve">Отчётлива </w:t>
      </w:r>
      <w:r w:rsidRPr="00F45ED3">
        <w:rPr>
          <w:b/>
          <w:sz w:val="20"/>
          <w:szCs w:val="20"/>
        </w:rPr>
        <w:t>боязнь</w:t>
      </w:r>
      <w:r>
        <w:rPr>
          <w:sz w:val="20"/>
          <w:szCs w:val="20"/>
        </w:rPr>
        <w:t xml:space="preserve"> являться </w:t>
      </w:r>
      <w:r w:rsidRPr="00F45ED3">
        <w:rPr>
          <w:b/>
          <w:sz w:val="20"/>
          <w:szCs w:val="20"/>
        </w:rPr>
        <w:t>центром</w:t>
      </w:r>
      <w:r>
        <w:rPr>
          <w:sz w:val="20"/>
          <w:szCs w:val="20"/>
        </w:rPr>
        <w:t xml:space="preserve"> чьих-то интер</w:t>
      </w:r>
      <w:r w:rsidRPr="00F45ED3">
        <w:rPr>
          <w:b/>
          <w:sz w:val="20"/>
          <w:szCs w:val="20"/>
        </w:rPr>
        <w:t>е</w:t>
      </w:r>
      <w:r>
        <w:rPr>
          <w:sz w:val="20"/>
          <w:szCs w:val="20"/>
        </w:rPr>
        <w:t>сов</w:t>
      </w:r>
      <w:r>
        <w:rPr>
          <w:rStyle w:val="ac"/>
          <w:sz w:val="20"/>
          <w:szCs w:val="20"/>
        </w:rPr>
        <w:footnoteReference w:id="1507"/>
      </w:r>
      <w:r>
        <w:rPr>
          <w:sz w:val="20"/>
          <w:szCs w:val="20"/>
        </w:rPr>
        <w:t>,</w:t>
      </w:r>
    </w:p>
    <w:p w14:paraId="0803C5E1" w14:textId="77777777" w:rsidR="00996819" w:rsidRDefault="00996819" w:rsidP="00996819">
      <w:pPr>
        <w:rPr>
          <w:sz w:val="20"/>
          <w:szCs w:val="20"/>
        </w:rPr>
      </w:pPr>
      <w:r>
        <w:rPr>
          <w:sz w:val="20"/>
          <w:szCs w:val="20"/>
        </w:rPr>
        <w:t xml:space="preserve">Отчего больные </w:t>
      </w:r>
      <w:r w:rsidRPr="00FE3C81">
        <w:rPr>
          <w:b/>
          <w:sz w:val="20"/>
          <w:szCs w:val="20"/>
        </w:rPr>
        <w:t>отвергают часто</w:t>
      </w:r>
      <w:r>
        <w:rPr>
          <w:sz w:val="20"/>
          <w:szCs w:val="20"/>
        </w:rPr>
        <w:t xml:space="preserve"> всякие заб</w:t>
      </w:r>
      <w:r w:rsidRPr="00FE3C81">
        <w:rPr>
          <w:b/>
          <w:sz w:val="20"/>
          <w:szCs w:val="20"/>
        </w:rPr>
        <w:t>о</w:t>
      </w:r>
      <w:r>
        <w:rPr>
          <w:sz w:val="20"/>
          <w:szCs w:val="20"/>
        </w:rPr>
        <w:t>ты,</w:t>
      </w:r>
    </w:p>
    <w:p w14:paraId="13CB0AE7" w14:textId="77777777" w:rsidR="00996819" w:rsidRDefault="00996819" w:rsidP="00996819">
      <w:pPr>
        <w:rPr>
          <w:sz w:val="20"/>
          <w:szCs w:val="20"/>
        </w:rPr>
      </w:pPr>
      <w:r>
        <w:rPr>
          <w:sz w:val="20"/>
          <w:szCs w:val="20"/>
        </w:rPr>
        <w:t>Что страх рождают сей, являются причиной многих стр</w:t>
      </w:r>
      <w:r w:rsidRPr="00FE3C81">
        <w:rPr>
          <w:b/>
          <w:sz w:val="20"/>
          <w:szCs w:val="20"/>
        </w:rPr>
        <w:t>е</w:t>
      </w:r>
      <w:r>
        <w:rPr>
          <w:sz w:val="20"/>
          <w:szCs w:val="20"/>
        </w:rPr>
        <w:t>ссов.</w:t>
      </w:r>
    </w:p>
    <w:p w14:paraId="6F6E024D" w14:textId="77777777" w:rsidR="00996819" w:rsidRDefault="00996819" w:rsidP="00996819">
      <w:pPr>
        <w:rPr>
          <w:sz w:val="20"/>
          <w:szCs w:val="20"/>
        </w:rPr>
      </w:pPr>
      <w:r>
        <w:rPr>
          <w:sz w:val="20"/>
          <w:szCs w:val="20"/>
        </w:rPr>
        <w:t xml:space="preserve"> </w:t>
      </w:r>
    </w:p>
    <w:p w14:paraId="6A5B41A0" w14:textId="77777777" w:rsidR="00996819" w:rsidRDefault="00996819" w:rsidP="00996819">
      <w:pPr>
        <w:rPr>
          <w:sz w:val="20"/>
          <w:szCs w:val="20"/>
        </w:rPr>
      </w:pPr>
      <w:r>
        <w:rPr>
          <w:sz w:val="20"/>
          <w:szCs w:val="20"/>
        </w:rPr>
        <w:t xml:space="preserve">У многих были </w:t>
      </w:r>
      <w:r w:rsidRPr="000F5D85">
        <w:rPr>
          <w:b/>
          <w:sz w:val="20"/>
          <w:szCs w:val="20"/>
        </w:rPr>
        <w:t>к дефекации</w:t>
      </w:r>
      <w:r>
        <w:rPr>
          <w:rStyle w:val="ac"/>
          <w:b/>
          <w:sz w:val="20"/>
          <w:szCs w:val="20"/>
        </w:rPr>
        <w:footnoteReference w:id="1508"/>
      </w:r>
      <w:r>
        <w:rPr>
          <w:sz w:val="20"/>
          <w:szCs w:val="20"/>
        </w:rPr>
        <w:t xml:space="preserve"> да к мочеиспусканию </w:t>
      </w:r>
      <w:r w:rsidRPr="000F5D85">
        <w:rPr>
          <w:b/>
          <w:sz w:val="20"/>
          <w:szCs w:val="20"/>
        </w:rPr>
        <w:t>позывы</w:t>
      </w:r>
      <w:r>
        <w:rPr>
          <w:sz w:val="20"/>
          <w:szCs w:val="20"/>
        </w:rPr>
        <w:t>,</w:t>
      </w:r>
    </w:p>
    <w:p w14:paraId="49F1887E" w14:textId="77777777" w:rsidR="00996819" w:rsidRDefault="00996819" w:rsidP="00996819">
      <w:pPr>
        <w:rPr>
          <w:sz w:val="20"/>
          <w:szCs w:val="20"/>
        </w:rPr>
      </w:pPr>
      <w:r>
        <w:rPr>
          <w:sz w:val="20"/>
          <w:szCs w:val="20"/>
        </w:rPr>
        <w:t xml:space="preserve">Какой-то </w:t>
      </w:r>
      <w:r w:rsidRPr="000F5D85">
        <w:rPr>
          <w:b/>
          <w:sz w:val="20"/>
          <w:szCs w:val="20"/>
        </w:rPr>
        <w:t>беспричинный</w:t>
      </w:r>
      <w:r>
        <w:rPr>
          <w:sz w:val="20"/>
          <w:szCs w:val="20"/>
        </w:rPr>
        <w:t xml:space="preserve"> страх, </w:t>
      </w:r>
      <w:r w:rsidRPr="000F5D85">
        <w:rPr>
          <w:b/>
          <w:sz w:val="20"/>
          <w:szCs w:val="20"/>
        </w:rPr>
        <w:t>ко непонятному</w:t>
      </w:r>
      <w:r>
        <w:rPr>
          <w:sz w:val="20"/>
          <w:szCs w:val="20"/>
        </w:rPr>
        <w:t xml:space="preserve"> призывы,</w:t>
      </w:r>
    </w:p>
    <w:p w14:paraId="520E1CCB" w14:textId="77777777" w:rsidR="00996819" w:rsidRDefault="00996819" w:rsidP="00996819">
      <w:pPr>
        <w:rPr>
          <w:sz w:val="20"/>
          <w:szCs w:val="20"/>
        </w:rPr>
      </w:pPr>
      <w:r>
        <w:rPr>
          <w:sz w:val="20"/>
          <w:szCs w:val="20"/>
        </w:rPr>
        <w:t xml:space="preserve">Что портят </w:t>
      </w:r>
      <w:r w:rsidRPr="003113D4">
        <w:rPr>
          <w:b/>
          <w:sz w:val="20"/>
          <w:szCs w:val="20"/>
        </w:rPr>
        <w:t>ход раздумий</w:t>
      </w:r>
      <w:r>
        <w:rPr>
          <w:sz w:val="20"/>
          <w:szCs w:val="20"/>
        </w:rPr>
        <w:t xml:space="preserve"> весь, –</w:t>
      </w:r>
    </w:p>
    <w:p w14:paraId="02737B7B" w14:textId="77777777" w:rsidR="00996819" w:rsidRDefault="00996819" w:rsidP="00996819">
      <w:pPr>
        <w:rPr>
          <w:sz w:val="20"/>
          <w:szCs w:val="20"/>
        </w:rPr>
      </w:pPr>
      <w:r>
        <w:rPr>
          <w:sz w:val="20"/>
          <w:szCs w:val="20"/>
        </w:rPr>
        <w:t>Лица гиперем</w:t>
      </w:r>
      <w:r w:rsidRPr="000F5D85">
        <w:rPr>
          <w:b/>
          <w:sz w:val="20"/>
          <w:szCs w:val="20"/>
        </w:rPr>
        <w:t>и</w:t>
      </w:r>
      <w:r>
        <w:rPr>
          <w:sz w:val="20"/>
          <w:szCs w:val="20"/>
        </w:rPr>
        <w:t>я</w:t>
      </w:r>
      <w:r>
        <w:rPr>
          <w:rStyle w:val="ac"/>
          <w:sz w:val="20"/>
          <w:szCs w:val="20"/>
        </w:rPr>
        <w:footnoteReference w:id="1509"/>
      </w:r>
      <w:r>
        <w:rPr>
          <w:sz w:val="20"/>
          <w:szCs w:val="20"/>
        </w:rPr>
        <w:t xml:space="preserve"> – </w:t>
      </w:r>
      <w:r w:rsidRPr="000F5D85">
        <w:rPr>
          <w:b/>
          <w:sz w:val="20"/>
          <w:szCs w:val="20"/>
        </w:rPr>
        <w:t>а</w:t>
      </w:r>
      <w:r>
        <w:rPr>
          <w:sz w:val="20"/>
          <w:szCs w:val="20"/>
        </w:rPr>
        <w:t xml:space="preserve">бо боязнь немалая </w:t>
      </w:r>
      <w:r>
        <w:rPr>
          <w:b/>
          <w:sz w:val="20"/>
          <w:szCs w:val="20"/>
        </w:rPr>
        <w:t>пред</w:t>
      </w:r>
      <w:r w:rsidRPr="000F5D85">
        <w:rPr>
          <w:b/>
          <w:sz w:val="20"/>
          <w:szCs w:val="20"/>
        </w:rPr>
        <w:t xml:space="preserve"> сим</w:t>
      </w:r>
      <w:r>
        <w:rPr>
          <w:sz w:val="20"/>
          <w:szCs w:val="20"/>
        </w:rPr>
        <w:t xml:space="preserve"> –</w:t>
      </w:r>
    </w:p>
    <w:p w14:paraId="2354C818" w14:textId="77777777" w:rsidR="00996819" w:rsidRDefault="00996819" w:rsidP="00996819">
      <w:pPr>
        <w:rPr>
          <w:sz w:val="20"/>
          <w:szCs w:val="20"/>
        </w:rPr>
      </w:pPr>
      <w:r>
        <w:rPr>
          <w:sz w:val="20"/>
          <w:szCs w:val="20"/>
        </w:rPr>
        <w:t xml:space="preserve">Когда те </w:t>
      </w:r>
      <w:r w:rsidRPr="000F5D85">
        <w:rPr>
          <w:b/>
          <w:sz w:val="20"/>
          <w:szCs w:val="20"/>
        </w:rPr>
        <w:t>знали</w:t>
      </w:r>
      <w:r>
        <w:rPr>
          <w:sz w:val="20"/>
          <w:szCs w:val="20"/>
        </w:rPr>
        <w:t>,</w:t>
      </w:r>
    </w:p>
    <w:p w14:paraId="068D1339" w14:textId="77777777" w:rsidR="00996819" w:rsidRDefault="00996819" w:rsidP="00996819">
      <w:pPr>
        <w:rPr>
          <w:sz w:val="20"/>
          <w:szCs w:val="20"/>
        </w:rPr>
      </w:pPr>
      <w:r>
        <w:rPr>
          <w:sz w:val="20"/>
          <w:szCs w:val="20"/>
        </w:rPr>
        <w:t xml:space="preserve">Что бытуют </w:t>
      </w:r>
      <w:r w:rsidRPr="000F5D85">
        <w:rPr>
          <w:b/>
          <w:sz w:val="20"/>
          <w:szCs w:val="20"/>
        </w:rPr>
        <w:t>под вниманием людским</w:t>
      </w:r>
      <w:r>
        <w:rPr>
          <w:sz w:val="20"/>
          <w:szCs w:val="20"/>
        </w:rPr>
        <w:t>,</w:t>
      </w:r>
      <w:r w:rsidRPr="00DF4532">
        <w:rPr>
          <w:sz w:val="20"/>
          <w:szCs w:val="20"/>
        </w:rPr>
        <w:t xml:space="preserve"> </w:t>
      </w:r>
      <w:r>
        <w:rPr>
          <w:sz w:val="20"/>
          <w:szCs w:val="20"/>
        </w:rPr>
        <w:t>–</w:t>
      </w:r>
    </w:p>
    <w:p w14:paraId="6D27154C" w14:textId="77777777" w:rsidR="00996819" w:rsidRDefault="00996819" w:rsidP="00996819">
      <w:pPr>
        <w:rPr>
          <w:sz w:val="20"/>
          <w:szCs w:val="20"/>
        </w:rPr>
      </w:pPr>
      <w:r w:rsidRPr="000F5D85">
        <w:rPr>
          <w:b/>
          <w:sz w:val="20"/>
          <w:szCs w:val="20"/>
        </w:rPr>
        <w:t>А</w:t>
      </w:r>
      <w:r>
        <w:rPr>
          <w:sz w:val="20"/>
          <w:szCs w:val="20"/>
        </w:rPr>
        <w:t xml:space="preserve">бо </w:t>
      </w:r>
      <w:r w:rsidRPr="000F5D85">
        <w:rPr>
          <w:b/>
          <w:sz w:val="20"/>
          <w:szCs w:val="20"/>
        </w:rPr>
        <w:t>внимания</w:t>
      </w:r>
      <w:r>
        <w:rPr>
          <w:sz w:val="20"/>
          <w:szCs w:val="20"/>
        </w:rPr>
        <w:t xml:space="preserve"> людского ожидали –</w:t>
      </w:r>
    </w:p>
    <w:p w14:paraId="0F68E92B" w14:textId="77777777" w:rsidR="00996819" w:rsidRPr="0046356D" w:rsidRDefault="00996819" w:rsidP="00996819">
      <w:pPr>
        <w:rPr>
          <w:sz w:val="20"/>
          <w:szCs w:val="20"/>
        </w:rPr>
      </w:pPr>
      <w:r>
        <w:rPr>
          <w:sz w:val="20"/>
          <w:szCs w:val="20"/>
        </w:rPr>
        <w:t xml:space="preserve">Со </w:t>
      </w:r>
      <w:r w:rsidRPr="003113D4">
        <w:rPr>
          <w:b/>
          <w:sz w:val="20"/>
          <w:szCs w:val="20"/>
        </w:rPr>
        <w:t>психикой недуг</w:t>
      </w:r>
      <w:r>
        <w:rPr>
          <w:sz w:val="20"/>
          <w:szCs w:val="20"/>
        </w:rPr>
        <w:t xml:space="preserve"> имеет место здесь.</w:t>
      </w:r>
    </w:p>
    <w:p w14:paraId="46C5C11B" w14:textId="77777777" w:rsidR="00996819" w:rsidRDefault="00996819" w:rsidP="00996819">
      <w:pPr>
        <w:pStyle w:val="4"/>
      </w:pPr>
      <w:bookmarkStart w:id="384" w:name="_Toc469820347"/>
      <w:bookmarkStart w:id="385" w:name="_Toc509792444"/>
      <w:r>
        <w:t>Изолированные фобии</w:t>
      </w:r>
      <w:bookmarkEnd w:id="384"/>
      <w:bookmarkEnd w:id="385"/>
    </w:p>
    <w:p w14:paraId="2B8E0246" w14:textId="77777777" w:rsidR="00996819" w:rsidRDefault="00996819" w:rsidP="00996819">
      <w:pPr>
        <w:rPr>
          <w:sz w:val="20"/>
          <w:szCs w:val="20"/>
        </w:rPr>
      </w:pPr>
      <w:r>
        <w:rPr>
          <w:sz w:val="20"/>
          <w:szCs w:val="20"/>
        </w:rPr>
        <w:t xml:space="preserve">Сих фобий </w:t>
      </w:r>
      <w:r w:rsidRPr="00CB798B">
        <w:rPr>
          <w:b/>
          <w:sz w:val="20"/>
          <w:szCs w:val="20"/>
        </w:rPr>
        <w:t>бесконечно много</w:t>
      </w:r>
      <w:r>
        <w:rPr>
          <w:sz w:val="20"/>
          <w:szCs w:val="20"/>
        </w:rPr>
        <w:t>,</w:t>
      </w:r>
    </w:p>
    <w:p w14:paraId="01FA0CA1" w14:textId="77777777" w:rsidR="00996819" w:rsidRDefault="00996819" w:rsidP="00996819">
      <w:pPr>
        <w:rPr>
          <w:sz w:val="20"/>
          <w:szCs w:val="20"/>
        </w:rPr>
      </w:pPr>
      <w:r>
        <w:rPr>
          <w:sz w:val="20"/>
          <w:szCs w:val="20"/>
        </w:rPr>
        <w:t xml:space="preserve">Как много </w:t>
      </w:r>
      <w:r w:rsidRPr="00CB798B">
        <w:rPr>
          <w:b/>
          <w:sz w:val="20"/>
          <w:szCs w:val="20"/>
        </w:rPr>
        <w:t>общего</w:t>
      </w:r>
      <w:r>
        <w:rPr>
          <w:sz w:val="20"/>
          <w:szCs w:val="20"/>
        </w:rPr>
        <w:t xml:space="preserve"> у них –</w:t>
      </w:r>
    </w:p>
    <w:p w14:paraId="70C31DC1" w14:textId="77777777" w:rsidR="00996819" w:rsidRDefault="00996819" w:rsidP="00996819">
      <w:pPr>
        <w:rPr>
          <w:sz w:val="20"/>
          <w:szCs w:val="20"/>
        </w:rPr>
      </w:pPr>
      <w:r w:rsidRPr="00CB798B">
        <w:rPr>
          <w:b/>
          <w:sz w:val="20"/>
          <w:szCs w:val="20"/>
        </w:rPr>
        <w:t>При всех</w:t>
      </w:r>
      <w:r>
        <w:rPr>
          <w:sz w:val="20"/>
          <w:szCs w:val="20"/>
        </w:rPr>
        <w:t>, конечно,</w:t>
      </w:r>
    </w:p>
    <w:p w14:paraId="085967D6" w14:textId="77777777" w:rsidR="00996819" w:rsidRDefault="00996819" w:rsidP="00996819">
      <w:pPr>
        <w:rPr>
          <w:sz w:val="20"/>
          <w:szCs w:val="20"/>
        </w:rPr>
      </w:pPr>
      <w:r>
        <w:rPr>
          <w:sz w:val="20"/>
          <w:szCs w:val="20"/>
        </w:rPr>
        <w:t>Ощущается трев</w:t>
      </w:r>
      <w:r w:rsidRPr="00CB798B">
        <w:rPr>
          <w:b/>
          <w:sz w:val="20"/>
          <w:szCs w:val="20"/>
        </w:rPr>
        <w:t>о</w:t>
      </w:r>
      <w:r>
        <w:rPr>
          <w:sz w:val="20"/>
          <w:szCs w:val="20"/>
        </w:rPr>
        <w:t>га,</w:t>
      </w:r>
    </w:p>
    <w:p w14:paraId="68F12461" w14:textId="77777777" w:rsidR="00996819" w:rsidRDefault="00996819" w:rsidP="00996819">
      <w:pPr>
        <w:rPr>
          <w:sz w:val="20"/>
          <w:szCs w:val="20"/>
        </w:rPr>
      </w:pPr>
      <w:r>
        <w:rPr>
          <w:sz w:val="20"/>
          <w:szCs w:val="20"/>
        </w:rPr>
        <w:t xml:space="preserve">Но также есть </w:t>
      </w:r>
      <w:r w:rsidRPr="00CB798B">
        <w:rPr>
          <w:b/>
          <w:sz w:val="20"/>
          <w:szCs w:val="20"/>
        </w:rPr>
        <w:t>объект</w:t>
      </w:r>
      <w:r>
        <w:rPr>
          <w:sz w:val="20"/>
          <w:szCs w:val="20"/>
        </w:rPr>
        <w:t>, кой порождает их,</w:t>
      </w:r>
    </w:p>
    <w:p w14:paraId="060D7A74" w14:textId="77777777" w:rsidR="00996819" w:rsidRDefault="00996819" w:rsidP="00996819">
      <w:pPr>
        <w:rPr>
          <w:sz w:val="20"/>
          <w:szCs w:val="20"/>
        </w:rPr>
      </w:pPr>
      <w:r w:rsidRPr="00CB798B">
        <w:rPr>
          <w:b/>
          <w:sz w:val="20"/>
          <w:szCs w:val="20"/>
        </w:rPr>
        <w:lastRenderedPageBreak/>
        <w:t>Иль ситуация</w:t>
      </w:r>
      <w:r>
        <w:rPr>
          <w:sz w:val="20"/>
          <w:szCs w:val="20"/>
        </w:rPr>
        <w:t>, конечно.</w:t>
      </w:r>
    </w:p>
    <w:p w14:paraId="4E1F661E" w14:textId="77777777" w:rsidR="00996819" w:rsidRDefault="00996819" w:rsidP="00996819">
      <w:pPr>
        <w:rPr>
          <w:sz w:val="20"/>
          <w:szCs w:val="20"/>
        </w:rPr>
      </w:pPr>
    </w:p>
    <w:p w14:paraId="259D6CA9" w14:textId="77777777" w:rsidR="00996819" w:rsidRDefault="00996819" w:rsidP="00996819">
      <w:pPr>
        <w:rPr>
          <w:sz w:val="20"/>
          <w:szCs w:val="20"/>
        </w:rPr>
      </w:pPr>
      <w:r>
        <w:rPr>
          <w:sz w:val="20"/>
          <w:szCs w:val="20"/>
        </w:rPr>
        <w:t>Боятся, например, жив</w:t>
      </w:r>
      <w:r w:rsidRPr="004E6530">
        <w:rPr>
          <w:b/>
          <w:sz w:val="20"/>
          <w:szCs w:val="20"/>
        </w:rPr>
        <w:t>о</w:t>
      </w:r>
      <w:r>
        <w:rPr>
          <w:sz w:val="20"/>
          <w:szCs w:val="20"/>
        </w:rPr>
        <w:t>тных,</w:t>
      </w:r>
    </w:p>
    <w:p w14:paraId="235E481E" w14:textId="77777777" w:rsidR="00996819" w:rsidRDefault="00996819" w:rsidP="00996819">
      <w:pPr>
        <w:rPr>
          <w:sz w:val="20"/>
          <w:szCs w:val="20"/>
        </w:rPr>
      </w:pPr>
      <w:r>
        <w:rPr>
          <w:sz w:val="20"/>
          <w:szCs w:val="20"/>
        </w:rPr>
        <w:t>Гроз</w:t>
      </w:r>
      <w:r w:rsidRPr="004E6530">
        <w:rPr>
          <w:b/>
          <w:sz w:val="20"/>
          <w:szCs w:val="20"/>
        </w:rPr>
        <w:t>ы</w:t>
      </w:r>
      <w:r>
        <w:rPr>
          <w:sz w:val="20"/>
          <w:szCs w:val="20"/>
        </w:rPr>
        <w:t>, быть может,</w:t>
      </w:r>
    </w:p>
    <w:p w14:paraId="73016DA1" w14:textId="77777777" w:rsidR="00996819" w:rsidRDefault="00996819" w:rsidP="00996819">
      <w:pPr>
        <w:rPr>
          <w:sz w:val="20"/>
          <w:szCs w:val="20"/>
        </w:rPr>
      </w:pPr>
      <w:r>
        <w:rPr>
          <w:sz w:val="20"/>
          <w:szCs w:val="20"/>
        </w:rPr>
        <w:t>Может, темнот</w:t>
      </w:r>
      <w:r w:rsidRPr="004E6530">
        <w:rPr>
          <w:b/>
          <w:sz w:val="20"/>
          <w:szCs w:val="20"/>
        </w:rPr>
        <w:t>ы</w:t>
      </w:r>
      <w:r>
        <w:rPr>
          <w:sz w:val="20"/>
          <w:szCs w:val="20"/>
        </w:rPr>
        <w:t>,</w:t>
      </w:r>
    </w:p>
    <w:p w14:paraId="18D7A550" w14:textId="77777777" w:rsidR="00996819" w:rsidRDefault="00996819" w:rsidP="00996819">
      <w:pPr>
        <w:rPr>
          <w:sz w:val="20"/>
          <w:szCs w:val="20"/>
        </w:rPr>
      </w:pPr>
      <w:r>
        <w:rPr>
          <w:sz w:val="20"/>
          <w:szCs w:val="20"/>
        </w:rPr>
        <w:t xml:space="preserve">Кого-то </w:t>
      </w:r>
      <w:r w:rsidRPr="004E6530">
        <w:rPr>
          <w:b/>
          <w:sz w:val="20"/>
          <w:szCs w:val="20"/>
        </w:rPr>
        <w:t>высота</w:t>
      </w:r>
      <w:r>
        <w:rPr>
          <w:sz w:val="20"/>
          <w:szCs w:val="20"/>
        </w:rPr>
        <w:t xml:space="preserve"> тревожит,</w:t>
      </w:r>
    </w:p>
    <w:p w14:paraId="23EDB03A" w14:textId="77777777" w:rsidR="00996819" w:rsidRDefault="00996819" w:rsidP="00996819">
      <w:pPr>
        <w:rPr>
          <w:sz w:val="20"/>
          <w:szCs w:val="20"/>
        </w:rPr>
      </w:pPr>
      <w:r>
        <w:rPr>
          <w:sz w:val="20"/>
          <w:szCs w:val="20"/>
        </w:rPr>
        <w:t xml:space="preserve">Боится </w:t>
      </w:r>
      <w:r w:rsidRPr="004E6530">
        <w:rPr>
          <w:b/>
          <w:sz w:val="20"/>
          <w:szCs w:val="20"/>
        </w:rPr>
        <w:t>кто-то</w:t>
      </w:r>
      <w:r>
        <w:rPr>
          <w:sz w:val="20"/>
          <w:szCs w:val="20"/>
        </w:rPr>
        <w:t xml:space="preserve"> пустот</w:t>
      </w:r>
      <w:r w:rsidRPr="004E6530">
        <w:rPr>
          <w:b/>
          <w:sz w:val="20"/>
          <w:szCs w:val="20"/>
        </w:rPr>
        <w:t>ы</w:t>
      </w:r>
      <w:r>
        <w:rPr>
          <w:sz w:val="20"/>
          <w:szCs w:val="20"/>
        </w:rPr>
        <w:t>,</w:t>
      </w:r>
    </w:p>
    <w:p w14:paraId="708E6374" w14:textId="77777777" w:rsidR="00996819" w:rsidRDefault="00996819" w:rsidP="00996819">
      <w:pPr>
        <w:rPr>
          <w:sz w:val="20"/>
          <w:szCs w:val="20"/>
        </w:rPr>
      </w:pPr>
      <w:r w:rsidRPr="004E6530">
        <w:rPr>
          <w:b/>
          <w:sz w:val="20"/>
          <w:szCs w:val="20"/>
        </w:rPr>
        <w:t>Пространств закрытых</w:t>
      </w:r>
      <w:r>
        <w:rPr>
          <w:sz w:val="20"/>
          <w:szCs w:val="20"/>
        </w:rPr>
        <w:t>, масс блев</w:t>
      </w:r>
      <w:r w:rsidRPr="004E6530">
        <w:rPr>
          <w:b/>
          <w:sz w:val="20"/>
          <w:szCs w:val="20"/>
        </w:rPr>
        <w:t>о</w:t>
      </w:r>
      <w:r>
        <w:rPr>
          <w:sz w:val="20"/>
          <w:szCs w:val="20"/>
        </w:rPr>
        <w:t>тных,</w:t>
      </w:r>
    </w:p>
    <w:p w14:paraId="218A56CC" w14:textId="77777777" w:rsidR="00996819" w:rsidRDefault="00996819" w:rsidP="00996819">
      <w:pPr>
        <w:rPr>
          <w:sz w:val="20"/>
          <w:szCs w:val="20"/>
        </w:rPr>
      </w:pPr>
      <w:r>
        <w:rPr>
          <w:sz w:val="20"/>
          <w:szCs w:val="20"/>
        </w:rPr>
        <w:t xml:space="preserve">Обычных </w:t>
      </w:r>
      <w:r w:rsidRPr="004E6530">
        <w:rPr>
          <w:b/>
          <w:sz w:val="20"/>
          <w:szCs w:val="20"/>
        </w:rPr>
        <w:t>масс</w:t>
      </w:r>
      <w:r>
        <w:rPr>
          <w:sz w:val="20"/>
          <w:szCs w:val="20"/>
        </w:rPr>
        <w:t>, сиречь</w:t>
      </w:r>
      <w:r>
        <w:rPr>
          <w:rStyle w:val="ac"/>
          <w:sz w:val="20"/>
          <w:szCs w:val="20"/>
        </w:rPr>
        <w:footnoteReference w:id="1510"/>
      </w:r>
      <w:r>
        <w:rPr>
          <w:sz w:val="20"/>
          <w:szCs w:val="20"/>
        </w:rPr>
        <w:t xml:space="preserve"> народа, стад</w:t>
      </w:r>
      <w:r w:rsidRPr="004E6530">
        <w:rPr>
          <w:b/>
          <w:sz w:val="20"/>
          <w:szCs w:val="20"/>
        </w:rPr>
        <w:t>а</w:t>
      </w:r>
      <w:r>
        <w:rPr>
          <w:sz w:val="20"/>
          <w:szCs w:val="20"/>
        </w:rPr>
        <w:t>,</w:t>
      </w:r>
    </w:p>
    <w:p w14:paraId="53309B1D" w14:textId="77777777" w:rsidR="00996819" w:rsidRDefault="00996819" w:rsidP="00996819">
      <w:pPr>
        <w:rPr>
          <w:sz w:val="20"/>
          <w:szCs w:val="20"/>
        </w:rPr>
      </w:pPr>
      <w:r>
        <w:rPr>
          <w:sz w:val="20"/>
          <w:szCs w:val="20"/>
        </w:rPr>
        <w:t>Кр</w:t>
      </w:r>
      <w:r w:rsidRPr="004E6530">
        <w:rPr>
          <w:b/>
          <w:sz w:val="20"/>
          <w:szCs w:val="20"/>
        </w:rPr>
        <w:t>о</w:t>
      </w:r>
      <w:r>
        <w:rPr>
          <w:sz w:val="20"/>
          <w:szCs w:val="20"/>
        </w:rPr>
        <w:t xml:space="preserve">ви, например, старения, </w:t>
      </w:r>
    </w:p>
    <w:p w14:paraId="0ABB7A8F" w14:textId="77777777" w:rsidR="00996819" w:rsidRDefault="00996819" w:rsidP="00996819">
      <w:pPr>
        <w:rPr>
          <w:sz w:val="20"/>
          <w:szCs w:val="20"/>
        </w:rPr>
      </w:pPr>
      <w:r>
        <w:rPr>
          <w:b/>
          <w:sz w:val="20"/>
          <w:szCs w:val="20"/>
        </w:rPr>
        <w:t>Б</w:t>
      </w:r>
      <w:r w:rsidRPr="004E6530">
        <w:rPr>
          <w:b/>
          <w:sz w:val="20"/>
          <w:szCs w:val="20"/>
        </w:rPr>
        <w:t>олезни</w:t>
      </w:r>
      <w:r>
        <w:rPr>
          <w:sz w:val="20"/>
          <w:szCs w:val="20"/>
        </w:rPr>
        <w:t xml:space="preserve"> –</w:t>
      </w:r>
    </w:p>
    <w:p w14:paraId="55597D51" w14:textId="77777777" w:rsidR="00996819" w:rsidRDefault="00996819" w:rsidP="00996819">
      <w:pPr>
        <w:rPr>
          <w:sz w:val="20"/>
          <w:szCs w:val="20"/>
        </w:rPr>
      </w:pPr>
      <w:r>
        <w:rPr>
          <w:sz w:val="20"/>
          <w:szCs w:val="20"/>
        </w:rPr>
        <w:t>Недуг сей победить бы надо,</w:t>
      </w:r>
    </w:p>
    <w:p w14:paraId="65295D32" w14:textId="77777777" w:rsidR="00996819" w:rsidRDefault="00996819" w:rsidP="00996819">
      <w:pPr>
        <w:rPr>
          <w:sz w:val="20"/>
          <w:szCs w:val="20"/>
        </w:rPr>
      </w:pPr>
      <w:r>
        <w:rPr>
          <w:sz w:val="20"/>
          <w:szCs w:val="20"/>
        </w:rPr>
        <w:t xml:space="preserve">К тому же </w:t>
      </w:r>
      <w:r w:rsidRPr="004E6530">
        <w:rPr>
          <w:b/>
          <w:sz w:val="20"/>
          <w:szCs w:val="20"/>
        </w:rPr>
        <w:t>в этом случае</w:t>
      </w:r>
      <w:r>
        <w:rPr>
          <w:sz w:val="20"/>
          <w:szCs w:val="20"/>
        </w:rPr>
        <w:t xml:space="preserve"> рач</w:t>
      </w:r>
      <w:r w:rsidRPr="004E6530">
        <w:rPr>
          <w:b/>
          <w:sz w:val="20"/>
          <w:szCs w:val="20"/>
        </w:rPr>
        <w:t>е</w:t>
      </w:r>
      <w:r>
        <w:rPr>
          <w:sz w:val="20"/>
          <w:szCs w:val="20"/>
        </w:rPr>
        <w:t>ние</w:t>
      </w:r>
      <w:r>
        <w:rPr>
          <w:rStyle w:val="ac"/>
          <w:sz w:val="20"/>
          <w:szCs w:val="20"/>
        </w:rPr>
        <w:footnoteReference w:id="1511"/>
      </w:r>
      <w:r>
        <w:rPr>
          <w:sz w:val="20"/>
          <w:szCs w:val="20"/>
        </w:rPr>
        <w:t xml:space="preserve"> </w:t>
      </w:r>
    </w:p>
    <w:p w14:paraId="7EE94005" w14:textId="77777777" w:rsidR="00996819" w:rsidRPr="00DF374D" w:rsidRDefault="00996819" w:rsidP="00996819">
      <w:pPr>
        <w:rPr>
          <w:sz w:val="20"/>
          <w:szCs w:val="20"/>
        </w:rPr>
      </w:pPr>
      <w:r>
        <w:rPr>
          <w:b/>
          <w:sz w:val="20"/>
          <w:szCs w:val="20"/>
        </w:rPr>
        <w:t>Н</w:t>
      </w:r>
      <w:r w:rsidRPr="004E6530">
        <w:rPr>
          <w:b/>
          <w:sz w:val="20"/>
          <w:szCs w:val="20"/>
        </w:rPr>
        <w:t>е будет</w:t>
      </w:r>
      <w:r>
        <w:rPr>
          <w:sz w:val="20"/>
          <w:szCs w:val="20"/>
        </w:rPr>
        <w:t xml:space="preserve"> бесполезным.</w:t>
      </w:r>
    </w:p>
    <w:p w14:paraId="5549FF7E" w14:textId="77777777" w:rsidR="00996819" w:rsidRDefault="00996819" w:rsidP="00996819">
      <w:pPr>
        <w:pStyle w:val="4"/>
      </w:pPr>
      <w:bookmarkStart w:id="386" w:name="_Toc469820348"/>
      <w:bookmarkStart w:id="387" w:name="_Toc509792445"/>
      <w:r>
        <w:rPr>
          <w:lang w:val="en-US"/>
        </w:rPr>
        <w:t>F</w:t>
      </w:r>
      <w:r w:rsidRPr="00E661AC">
        <w:t xml:space="preserve">41. </w:t>
      </w:r>
      <w:r>
        <w:t>Другие тревожные расстройства</w:t>
      </w:r>
      <w:bookmarkEnd w:id="386"/>
      <w:bookmarkEnd w:id="387"/>
    </w:p>
    <w:p w14:paraId="12DB7266" w14:textId="77777777" w:rsidR="00996819" w:rsidRDefault="00996819" w:rsidP="00996819">
      <w:pPr>
        <w:rPr>
          <w:sz w:val="20"/>
          <w:szCs w:val="20"/>
        </w:rPr>
      </w:pPr>
      <w:r w:rsidRPr="00501927">
        <w:rPr>
          <w:b/>
          <w:sz w:val="20"/>
          <w:szCs w:val="20"/>
        </w:rPr>
        <w:t>Эпизодическая</w:t>
      </w:r>
      <w:r>
        <w:rPr>
          <w:sz w:val="20"/>
          <w:szCs w:val="20"/>
        </w:rPr>
        <w:t xml:space="preserve"> пароксизм</w:t>
      </w:r>
      <w:r w:rsidRPr="00501927">
        <w:rPr>
          <w:b/>
          <w:sz w:val="20"/>
          <w:szCs w:val="20"/>
        </w:rPr>
        <w:t>а</w:t>
      </w:r>
      <w:r>
        <w:rPr>
          <w:sz w:val="20"/>
          <w:szCs w:val="20"/>
        </w:rPr>
        <w:t>льная трев</w:t>
      </w:r>
      <w:r w:rsidRPr="00501927">
        <w:rPr>
          <w:b/>
          <w:sz w:val="20"/>
          <w:szCs w:val="20"/>
        </w:rPr>
        <w:t>о</w:t>
      </w:r>
      <w:r>
        <w:rPr>
          <w:sz w:val="20"/>
          <w:szCs w:val="20"/>
        </w:rPr>
        <w:t>га</w:t>
      </w:r>
      <w:r>
        <w:rPr>
          <w:rStyle w:val="ac"/>
          <w:sz w:val="20"/>
          <w:szCs w:val="20"/>
        </w:rPr>
        <w:footnoteReference w:id="1512"/>
      </w:r>
    </w:p>
    <w:p w14:paraId="07C05C92" w14:textId="77777777" w:rsidR="00996819" w:rsidRDefault="00996819" w:rsidP="00996819">
      <w:pPr>
        <w:rPr>
          <w:sz w:val="20"/>
          <w:szCs w:val="20"/>
        </w:rPr>
      </w:pPr>
      <w:r>
        <w:rPr>
          <w:sz w:val="20"/>
          <w:szCs w:val="20"/>
        </w:rPr>
        <w:t xml:space="preserve">Отличается </w:t>
      </w:r>
    </w:p>
    <w:p w14:paraId="79ABF246" w14:textId="77777777" w:rsidR="00996819" w:rsidRDefault="00996819" w:rsidP="00996819">
      <w:pPr>
        <w:rPr>
          <w:sz w:val="20"/>
          <w:szCs w:val="20"/>
        </w:rPr>
      </w:pPr>
      <w:r>
        <w:rPr>
          <w:sz w:val="20"/>
          <w:szCs w:val="20"/>
        </w:rPr>
        <w:t xml:space="preserve">Ото </w:t>
      </w:r>
      <w:r w:rsidRPr="00501927">
        <w:rPr>
          <w:b/>
          <w:sz w:val="20"/>
          <w:szCs w:val="20"/>
        </w:rPr>
        <w:t>агорафобии</w:t>
      </w:r>
      <w:r>
        <w:rPr>
          <w:sz w:val="20"/>
          <w:szCs w:val="20"/>
        </w:rPr>
        <w:t xml:space="preserve"> немн</w:t>
      </w:r>
      <w:r w:rsidRPr="00501927">
        <w:rPr>
          <w:b/>
          <w:sz w:val="20"/>
          <w:szCs w:val="20"/>
        </w:rPr>
        <w:t>о</w:t>
      </w:r>
      <w:r>
        <w:rPr>
          <w:sz w:val="20"/>
          <w:szCs w:val="20"/>
        </w:rPr>
        <w:t>го –</w:t>
      </w:r>
    </w:p>
    <w:p w14:paraId="547A7232" w14:textId="77777777" w:rsidR="00996819" w:rsidRDefault="00996819" w:rsidP="00996819">
      <w:pPr>
        <w:rPr>
          <w:sz w:val="20"/>
          <w:szCs w:val="20"/>
        </w:rPr>
      </w:pPr>
      <w:r>
        <w:rPr>
          <w:sz w:val="20"/>
          <w:szCs w:val="20"/>
        </w:rPr>
        <w:t xml:space="preserve">Тем, </w:t>
      </w:r>
    </w:p>
    <w:p w14:paraId="787BD149" w14:textId="77777777" w:rsidR="00996819" w:rsidRDefault="00996819" w:rsidP="00996819">
      <w:pPr>
        <w:rPr>
          <w:sz w:val="20"/>
          <w:szCs w:val="20"/>
        </w:rPr>
      </w:pPr>
      <w:r>
        <w:rPr>
          <w:sz w:val="20"/>
          <w:szCs w:val="20"/>
        </w:rPr>
        <w:t xml:space="preserve">В основном, </w:t>
      </w:r>
    </w:p>
    <w:p w14:paraId="4118D7A7" w14:textId="77777777" w:rsidR="00996819" w:rsidRDefault="00996819" w:rsidP="00996819">
      <w:pPr>
        <w:rPr>
          <w:sz w:val="20"/>
          <w:szCs w:val="20"/>
        </w:rPr>
      </w:pPr>
      <w:r>
        <w:rPr>
          <w:sz w:val="20"/>
          <w:szCs w:val="20"/>
        </w:rPr>
        <w:t xml:space="preserve">Что </w:t>
      </w:r>
      <w:r w:rsidRPr="00501927">
        <w:rPr>
          <w:b/>
          <w:sz w:val="20"/>
          <w:szCs w:val="20"/>
        </w:rPr>
        <w:t>приступ</w:t>
      </w:r>
      <w:r>
        <w:rPr>
          <w:sz w:val="20"/>
          <w:szCs w:val="20"/>
        </w:rPr>
        <w:t xml:space="preserve"> порождается </w:t>
      </w:r>
    </w:p>
    <w:p w14:paraId="7115FE80" w14:textId="77777777" w:rsidR="00996819" w:rsidRDefault="00996819" w:rsidP="00996819">
      <w:pPr>
        <w:rPr>
          <w:sz w:val="20"/>
          <w:szCs w:val="20"/>
        </w:rPr>
      </w:pPr>
      <w:r w:rsidRPr="00501927">
        <w:rPr>
          <w:b/>
          <w:sz w:val="20"/>
          <w:szCs w:val="20"/>
        </w:rPr>
        <w:t>Ничем</w:t>
      </w:r>
      <w:r>
        <w:rPr>
          <w:sz w:val="20"/>
          <w:szCs w:val="20"/>
        </w:rPr>
        <w:t>,</w:t>
      </w:r>
    </w:p>
    <w:p w14:paraId="73D176B9" w14:textId="77777777" w:rsidR="00996819" w:rsidRDefault="00996819" w:rsidP="00996819">
      <w:pPr>
        <w:rPr>
          <w:sz w:val="20"/>
          <w:szCs w:val="20"/>
        </w:rPr>
      </w:pPr>
      <w:r w:rsidRPr="00501927">
        <w:rPr>
          <w:b/>
          <w:sz w:val="20"/>
          <w:szCs w:val="20"/>
        </w:rPr>
        <w:t>Спонтанно</w:t>
      </w:r>
      <w:r>
        <w:rPr>
          <w:sz w:val="20"/>
          <w:szCs w:val="20"/>
        </w:rPr>
        <w:t xml:space="preserve"> возникает </w:t>
      </w:r>
    </w:p>
    <w:p w14:paraId="45C48BB8" w14:textId="77777777" w:rsidR="00996819" w:rsidRDefault="00996819" w:rsidP="00996819">
      <w:pPr>
        <w:rPr>
          <w:sz w:val="20"/>
          <w:szCs w:val="20"/>
        </w:rPr>
      </w:pPr>
      <w:r>
        <w:rPr>
          <w:sz w:val="20"/>
          <w:szCs w:val="20"/>
        </w:rPr>
        <w:t>Во больном</w:t>
      </w:r>
    </w:p>
    <w:p w14:paraId="2030FD12" w14:textId="77777777" w:rsidR="00996819" w:rsidRDefault="00996819" w:rsidP="00996819">
      <w:pPr>
        <w:rPr>
          <w:sz w:val="20"/>
          <w:szCs w:val="20"/>
        </w:rPr>
      </w:pPr>
      <w:r>
        <w:rPr>
          <w:sz w:val="20"/>
          <w:szCs w:val="20"/>
        </w:rPr>
        <w:t>(Иль у больного?) –</w:t>
      </w:r>
    </w:p>
    <w:p w14:paraId="12694C3F" w14:textId="77777777" w:rsidR="00996819" w:rsidRDefault="00996819" w:rsidP="00996819">
      <w:pPr>
        <w:rPr>
          <w:sz w:val="20"/>
          <w:szCs w:val="20"/>
        </w:rPr>
      </w:pPr>
      <w:r w:rsidRPr="00501927">
        <w:rPr>
          <w:b/>
          <w:sz w:val="20"/>
          <w:szCs w:val="20"/>
        </w:rPr>
        <w:t>В связи со опасным</w:t>
      </w:r>
      <w:r>
        <w:rPr>
          <w:sz w:val="20"/>
          <w:szCs w:val="20"/>
        </w:rPr>
        <w:t xml:space="preserve"> д</w:t>
      </w:r>
      <w:r w:rsidRPr="00501927">
        <w:rPr>
          <w:b/>
          <w:sz w:val="20"/>
          <w:szCs w:val="20"/>
        </w:rPr>
        <w:t>е</w:t>
      </w:r>
      <w:r>
        <w:rPr>
          <w:sz w:val="20"/>
          <w:szCs w:val="20"/>
        </w:rPr>
        <w:t>ля</w:t>
      </w:r>
      <w:r>
        <w:rPr>
          <w:rStyle w:val="ac"/>
          <w:sz w:val="20"/>
          <w:szCs w:val="20"/>
        </w:rPr>
        <w:footnoteReference w:id="1513"/>
      </w:r>
      <w:r>
        <w:rPr>
          <w:sz w:val="20"/>
          <w:szCs w:val="20"/>
        </w:rPr>
        <w:t xml:space="preserve"> жизни не бывает –</w:t>
      </w:r>
    </w:p>
    <w:p w14:paraId="6C9EC2E8" w14:textId="77777777" w:rsidR="00996819" w:rsidRDefault="00996819" w:rsidP="00996819">
      <w:pPr>
        <w:rPr>
          <w:sz w:val="20"/>
          <w:szCs w:val="20"/>
        </w:rPr>
      </w:pPr>
      <w:r>
        <w:rPr>
          <w:sz w:val="20"/>
          <w:szCs w:val="20"/>
        </w:rPr>
        <w:t xml:space="preserve">И </w:t>
      </w:r>
      <w:r w:rsidRPr="00501927">
        <w:rPr>
          <w:b/>
          <w:sz w:val="20"/>
          <w:szCs w:val="20"/>
        </w:rPr>
        <w:t>не в предмете</w:t>
      </w:r>
      <w:r>
        <w:rPr>
          <w:sz w:val="20"/>
          <w:szCs w:val="20"/>
        </w:rPr>
        <w:t xml:space="preserve"> </w:t>
      </w:r>
      <w:r w:rsidRPr="00501927">
        <w:rPr>
          <w:b/>
          <w:sz w:val="20"/>
          <w:szCs w:val="20"/>
        </w:rPr>
        <w:t>э</w:t>
      </w:r>
      <w:r>
        <w:rPr>
          <w:sz w:val="20"/>
          <w:szCs w:val="20"/>
        </w:rPr>
        <w:t>нном</w:t>
      </w:r>
      <w:r>
        <w:rPr>
          <w:rStyle w:val="ac"/>
          <w:sz w:val="20"/>
          <w:szCs w:val="20"/>
        </w:rPr>
        <w:footnoteReference w:id="1514"/>
      </w:r>
      <w:r>
        <w:rPr>
          <w:sz w:val="20"/>
          <w:szCs w:val="20"/>
        </w:rPr>
        <w:t xml:space="preserve"> страха данного осн</w:t>
      </w:r>
      <w:r w:rsidRPr="00501927">
        <w:rPr>
          <w:b/>
          <w:sz w:val="20"/>
          <w:szCs w:val="20"/>
        </w:rPr>
        <w:t>о</w:t>
      </w:r>
      <w:r>
        <w:rPr>
          <w:sz w:val="20"/>
          <w:szCs w:val="20"/>
        </w:rPr>
        <w:t>ва.</w:t>
      </w:r>
    </w:p>
    <w:p w14:paraId="21A83D10" w14:textId="77777777" w:rsidR="00996819" w:rsidRDefault="00996819" w:rsidP="00996819">
      <w:pPr>
        <w:rPr>
          <w:sz w:val="20"/>
          <w:szCs w:val="20"/>
        </w:rPr>
      </w:pPr>
    </w:p>
    <w:p w14:paraId="4E3B4F2D" w14:textId="77777777" w:rsidR="00996819" w:rsidRDefault="00996819" w:rsidP="00996819">
      <w:pPr>
        <w:rPr>
          <w:sz w:val="20"/>
          <w:szCs w:val="20"/>
        </w:rPr>
      </w:pPr>
      <w:r w:rsidRPr="00DE6C73">
        <w:rPr>
          <w:b/>
          <w:sz w:val="20"/>
          <w:szCs w:val="20"/>
        </w:rPr>
        <w:t>Тревога</w:t>
      </w:r>
      <w:r>
        <w:rPr>
          <w:sz w:val="20"/>
          <w:szCs w:val="20"/>
        </w:rPr>
        <w:t xml:space="preserve"> </w:t>
      </w:r>
      <w:r w:rsidRPr="00DE6C73">
        <w:rPr>
          <w:b/>
          <w:sz w:val="20"/>
          <w:szCs w:val="20"/>
        </w:rPr>
        <w:t>а</w:t>
      </w:r>
      <w:r>
        <w:rPr>
          <w:sz w:val="20"/>
          <w:szCs w:val="20"/>
        </w:rPr>
        <w:t>бо</w:t>
      </w:r>
      <w:r>
        <w:rPr>
          <w:rStyle w:val="ac"/>
          <w:sz w:val="20"/>
          <w:szCs w:val="20"/>
        </w:rPr>
        <w:footnoteReference w:id="1515"/>
      </w:r>
      <w:r>
        <w:rPr>
          <w:sz w:val="20"/>
          <w:szCs w:val="20"/>
        </w:rPr>
        <w:t xml:space="preserve"> нездоровье</w:t>
      </w:r>
      <w:r>
        <w:rPr>
          <w:rStyle w:val="ac"/>
          <w:sz w:val="20"/>
          <w:szCs w:val="20"/>
        </w:rPr>
        <w:footnoteReference w:id="1516"/>
      </w:r>
    </w:p>
    <w:p w14:paraId="54594C4F" w14:textId="77777777" w:rsidR="00996819" w:rsidRDefault="00996819" w:rsidP="00996819">
      <w:pPr>
        <w:rPr>
          <w:sz w:val="20"/>
          <w:szCs w:val="20"/>
        </w:rPr>
      </w:pPr>
      <w:r>
        <w:rPr>
          <w:sz w:val="20"/>
          <w:szCs w:val="20"/>
        </w:rPr>
        <w:t xml:space="preserve">Начинаются </w:t>
      </w:r>
      <w:r w:rsidRPr="00DE6C73">
        <w:rPr>
          <w:b/>
          <w:sz w:val="20"/>
          <w:szCs w:val="20"/>
        </w:rPr>
        <w:t>внезапно</w:t>
      </w:r>
      <w:r>
        <w:rPr>
          <w:sz w:val="20"/>
          <w:szCs w:val="20"/>
        </w:rPr>
        <w:t>,</w:t>
      </w:r>
    </w:p>
    <w:p w14:paraId="00D1602C" w14:textId="77777777" w:rsidR="00996819" w:rsidRDefault="00996819" w:rsidP="00996819">
      <w:pPr>
        <w:rPr>
          <w:sz w:val="20"/>
          <w:szCs w:val="20"/>
        </w:rPr>
      </w:pPr>
      <w:r>
        <w:rPr>
          <w:sz w:val="20"/>
          <w:szCs w:val="20"/>
        </w:rPr>
        <w:t>Достигнут п</w:t>
      </w:r>
      <w:r w:rsidRPr="00DE6C73">
        <w:rPr>
          <w:b/>
          <w:sz w:val="20"/>
          <w:szCs w:val="20"/>
        </w:rPr>
        <w:t>и</w:t>
      </w:r>
      <w:r>
        <w:rPr>
          <w:sz w:val="20"/>
          <w:szCs w:val="20"/>
        </w:rPr>
        <w:t xml:space="preserve">ка </w:t>
      </w:r>
      <w:r w:rsidRPr="00DE6C73">
        <w:rPr>
          <w:b/>
          <w:sz w:val="20"/>
          <w:szCs w:val="20"/>
        </w:rPr>
        <w:t>за минуты</w:t>
      </w:r>
      <w:r>
        <w:rPr>
          <w:b/>
          <w:sz w:val="20"/>
          <w:szCs w:val="20"/>
        </w:rPr>
        <w:t>,</w:t>
      </w:r>
      <w:r>
        <w:rPr>
          <w:sz w:val="20"/>
          <w:szCs w:val="20"/>
        </w:rPr>
        <w:t xml:space="preserve"> –</w:t>
      </w:r>
    </w:p>
    <w:p w14:paraId="7B6339EB" w14:textId="77777777" w:rsidR="00996819" w:rsidRDefault="00996819" w:rsidP="00996819">
      <w:pPr>
        <w:rPr>
          <w:sz w:val="20"/>
          <w:szCs w:val="20"/>
        </w:rPr>
      </w:pPr>
      <w:r>
        <w:rPr>
          <w:sz w:val="20"/>
          <w:szCs w:val="20"/>
        </w:rPr>
        <w:t xml:space="preserve">Но чрез минуты </w:t>
      </w:r>
      <w:r w:rsidRPr="00DE6C73">
        <w:rPr>
          <w:b/>
          <w:sz w:val="20"/>
          <w:szCs w:val="20"/>
        </w:rPr>
        <w:t>и исчезнут</w:t>
      </w:r>
      <w:r>
        <w:rPr>
          <w:sz w:val="20"/>
          <w:szCs w:val="20"/>
        </w:rPr>
        <w:t xml:space="preserve"> почему-то –</w:t>
      </w:r>
    </w:p>
    <w:p w14:paraId="28B1E695" w14:textId="77777777" w:rsidR="00996819" w:rsidRDefault="00996819" w:rsidP="00996819">
      <w:pPr>
        <w:rPr>
          <w:sz w:val="20"/>
          <w:szCs w:val="20"/>
        </w:rPr>
      </w:pPr>
      <w:r>
        <w:rPr>
          <w:sz w:val="20"/>
          <w:szCs w:val="20"/>
        </w:rPr>
        <w:t xml:space="preserve">И </w:t>
      </w:r>
      <w:r w:rsidRPr="00DE6C73">
        <w:rPr>
          <w:b/>
          <w:sz w:val="20"/>
          <w:szCs w:val="20"/>
        </w:rPr>
        <w:t>тоже сразу</w:t>
      </w:r>
      <w:r>
        <w:rPr>
          <w:sz w:val="20"/>
          <w:szCs w:val="20"/>
        </w:rPr>
        <w:t>, вмиг – не поэтапно –</w:t>
      </w:r>
    </w:p>
    <w:p w14:paraId="4BE7AB09" w14:textId="77777777" w:rsidR="00996819" w:rsidRDefault="00996819" w:rsidP="00996819">
      <w:pPr>
        <w:rPr>
          <w:sz w:val="20"/>
          <w:szCs w:val="20"/>
        </w:rPr>
      </w:pPr>
      <w:r>
        <w:rPr>
          <w:sz w:val="20"/>
          <w:szCs w:val="20"/>
        </w:rPr>
        <w:t xml:space="preserve">О себе напоминать закончит </w:t>
      </w:r>
      <w:r w:rsidRPr="00DE6C73">
        <w:rPr>
          <w:b/>
          <w:sz w:val="20"/>
          <w:szCs w:val="20"/>
        </w:rPr>
        <w:t>гнилокровье</w:t>
      </w:r>
      <w:r>
        <w:rPr>
          <w:sz w:val="20"/>
          <w:szCs w:val="20"/>
        </w:rPr>
        <w:t>.</w:t>
      </w:r>
    </w:p>
    <w:p w14:paraId="119947FF" w14:textId="77777777" w:rsidR="00996819" w:rsidRDefault="00996819" w:rsidP="00996819">
      <w:pPr>
        <w:rPr>
          <w:sz w:val="20"/>
          <w:szCs w:val="20"/>
        </w:rPr>
      </w:pPr>
      <w:r>
        <w:rPr>
          <w:sz w:val="20"/>
          <w:szCs w:val="20"/>
        </w:rPr>
        <w:t>***</w:t>
      </w:r>
    </w:p>
    <w:p w14:paraId="406BBF4E" w14:textId="77777777" w:rsidR="00996819" w:rsidRDefault="00996819" w:rsidP="00996819">
      <w:pPr>
        <w:rPr>
          <w:sz w:val="20"/>
          <w:szCs w:val="20"/>
        </w:rPr>
      </w:pPr>
      <w:r>
        <w:rPr>
          <w:sz w:val="20"/>
          <w:szCs w:val="20"/>
        </w:rPr>
        <w:t>Генерализ</w:t>
      </w:r>
      <w:r w:rsidRPr="00923046">
        <w:rPr>
          <w:b/>
          <w:sz w:val="20"/>
          <w:szCs w:val="20"/>
        </w:rPr>
        <w:t>о</w:t>
      </w:r>
      <w:r>
        <w:rPr>
          <w:sz w:val="20"/>
          <w:szCs w:val="20"/>
        </w:rPr>
        <w:t>ванное</w:t>
      </w:r>
    </w:p>
    <w:p w14:paraId="0096D99F" w14:textId="77777777" w:rsidR="00996819" w:rsidRPr="00923046" w:rsidRDefault="00996819" w:rsidP="00996819">
      <w:pPr>
        <w:rPr>
          <w:b/>
          <w:sz w:val="20"/>
          <w:szCs w:val="20"/>
        </w:rPr>
      </w:pPr>
      <w:r w:rsidRPr="00923046">
        <w:rPr>
          <w:b/>
          <w:sz w:val="20"/>
          <w:szCs w:val="20"/>
        </w:rPr>
        <w:t>Тревожное расстройство</w:t>
      </w:r>
    </w:p>
    <w:p w14:paraId="36276AC6" w14:textId="77777777" w:rsidR="00996819" w:rsidRDefault="00996819" w:rsidP="00996819">
      <w:pPr>
        <w:rPr>
          <w:sz w:val="20"/>
          <w:szCs w:val="20"/>
        </w:rPr>
      </w:pPr>
      <w:r>
        <w:rPr>
          <w:sz w:val="20"/>
          <w:szCs w:val="20"/>
        </w:rPr>
        <w:t>Заключается в тревогах без осн</w:t>
      </w:r>
      <w:r w:rsidRPr="00923046">
        <w:rPr>
          <w:b/>
          <w:sz w:val="20"/>
          <w:szCs w:val="20"/>
        </w:rPr>
        <w:t>о</w:t>
      </w:r>
      <w:r>
        <w:rPr>
          <w:sz w:val="20"/>
          <w:szCs w:val="20"/>
        </w:rPr>
        <w:t>вы, –</w:t>
      </w:r>
    </w:p>
    <w:p w14:paraId="213808BF" w14:textId="77777777" w:rsidR="00996819" w:rsidRDefault="00996819" w:rsidP="00996819">
      <w:pPr>
        <w:rPr>
          <w:sz w:val="20"/>
          <w:szCs w:val="20"/>
        </w:rPr>
      </w:pPr>
      <w:r w:rsidRPr="00923046">
        <w:rPr>
          <w:b/>
          <w:sz w:val="20"/>
          <w:szCs w:val="20"/>
        </w:rPr>
        <w:t>А</w:t>
      </w:r>
      <w:r>
        <w:rPr>
          <w:sz w:val="20"/>
          <w:szCs w:val="20"/>
        </w:rPr>
        <w:t>но</w:t>
      </w:r>
      <w:r>
        <w:rPr>
          <w:rStyle w:val="ac"/>
          <w:sz w:val="20"/>
          <w:szCs w:val="20"/>
        </w:rPr>
        <w:footnoteReference w:id="1517"/>
      </w:r>
      <w:r>
        <w:rPr>
          <w:sz w:val="20"/>
          <w:szCs w:val="20"/>
        </w:rPr>
        <w:t xml:space="preserve"> п</w:t>
      </w:r>
      <w:r w:rsidRPr="00923046">
        <w:rPr>
          <w:b/>
          <w:sz w:val="20"/>
          <w:szCs w:val="20"/>
        </w:rPr>
        <w:t>а</w:t>
      </w:r>
      <w:r>
        <w:rPr>
          <w:sz w:val="20"/>
          <w:szCs w:val="20"/>
        </w:rPr>
        <w:t>че</w:t>
      </w:r>
      <w:r>
        <w:rPr>
          <w:rStyle w:val="ac"/>
          <w:sz w:val="20"/>
          <w:szCs w:val="20"/>
        </w:rPr>
        <w:footnoteReference w:id="1518"/>
      </w:r>
      <w:r>
        <w:rPr>
          <w:sz w:val="20"/>
          <w:szCs w:val="20"/>
        </w:rPr>
        <w:t xml:space="preserve"> –</w:t>
      </w:r>
    </w:p>
    <w:p w14:paraId="7DB44C05" w14:textId="77777777" w:rsidR="00996819" w:rsidRDefault="00996819" w:rsidP="00996819">
      <w:pPr>
        <w:rPr>
          <w:sz w:val="20"/>
          <w:szCs w:val="20"/>
        </w:rPr>
      </w:pPr>
      <w:r>
        <w:rPr>
          <w:sz w:val="20"/>
          <w:szCs w:val="20"/>
        </w:rPr>
        <w:t xml:space="preserve">Их </w:t>
      </w:r>
      <w:r w:rsidRPr="00923046">
        <w:rPr>
          <w:b/>
          <w:sz w:val="20"/>
          <w:szCs w:val="20"/>
        </w:rPr>
        <w:t>в организме беспокойства</w:t>
      </w:r>
    </w:p>
    <w:p w14:paraId="08D54458" w14:textId="77777777" w:rsidR="00996819" w:rsidRDefault="00996819" w:rsidP="00996819">
      <w:pPr>
        <w:rPr>
          <w:sz w:val="20"/>
          <w:szCs w:val="20"/>
        </w:rPr>
      </w:pPr>
      <w:r>
        <w:rPr>
          <w:sz w:val="20"/>
          <w:szCs w:val="20"/>
        </w:rPr>
        <w:t>Эскорт</w:t>
      </w:r>
      <w:r w:rsidRPr="00923046">
        <w:rPr>
          <w:b/>
          <w:sz w:val="20"/>
          <w:szCs w:val="20"/>
        </w:rPr>
        <w:t>и</w:t>
      </w:r>
      <w:r>
        <w:rPr>
          <w:sz w:val="20"/>
          <w:szCs w:val="20"/>
        </w:rPr>
        <w:t>руют</w:t>
      </w:r>
      <w:r>
        <w:rPr>
          <w:rStyle w:val="ac"/>
          <w:sz w:val="20"/>
          <w:szCs w:val="20"/>
        </w:rPr>
        <w:footnoteReference w:id="1519"/>
      </w:r>
      <w:r>
        <w:rPr>
          <w:sz w:val="20"/>
          <w:szCs w:val="20"/>
        </w:rPr>
        <w:t xml:space="preserve"> об</w:t>
      </w:r>
      <w:r w:rsidRPr="00923046">
        <w:rPr>
          <w:b/>
          <w:sz w:val="20"/>
          <w:szCs w:val="20"/>
        </w:rPr>
        <w:t>а</w:t>
      </w:r>
      <w:r>
        <w:rPr>
          <w:sz w:val="20"/>
          <w:szCs w:val="20"/>
        </w:rPr>
        <w:t>че</w:t>
      </w:r>
      <w:r>
        <w:rPr>
          <w:rStyle w:val="ac"/>
          <w:sz w:val="20"/>
          <w:szCs w:val="20"/>
        </w:rPr>
        <w:footnoteReference w:id="1520"/>
      </w:r>
      <w:r>
        <w:rPr>
          <w:sz w:val="20"/>
          <w:szCs w:val="20"/>
        </w:rPr>
        <w:t xml:space="preserve"> –</w:t>
      </w:r>
    </w:p>
    <w:p w14:paraId="78ABA66D" w14:textId="77777777" w:rsidR="00996819" w:rsidRDefault="00996819" w:rsidP="00996819">
      <w:pPr>
        <w:rPr>
          <w:sz w:val="20"/>
          <w:szCs w:val="20"/>
        </w:rPr>
      </w:pPr>
      <w:r>
        <w:rPr>
          <w:sz w:val="20"/>
          <w:szCs w:val="20"/>
        </w:rPr>
        <w:t xml:space="preserve">Пугливость, диарея, </w:t>
      </w:r>
      <w:r w:rsidRPr="00923046">
        <w:rPr>
          <w:b/>
          <w:sz w:val="20"/>
          <w:szCs w:val="20"/>
        </w:rPr>
        <w:t>дрожь</w:t>
      </w:r>
      <w:r>
        <w:rPr>
          <w:sz w:val="20"/>
          <w:szCs w:val="20"/>
        </w:rPr>
        <w:t xml:space="preserve"> – </w:t>
      </w:r>
    </w:p>
    <w:p w14:paraId="6C1CA838" w14:textId="77777777" w:rsidR="00996819" w:rsidRDefault="00996819" w:rsidP="00996819">
      <w:pPr>
        <w:rPr>
          <w:sz w:val="20"/>
          <w:szCs w:val="20"/>
        </w:rPr>
      </w:pPr>
      <w:r>
        <w:rPr>
          <w:sz w:val="20"/>
          <w:szCs w:val="20"/>
        </w:rPr>
        <w:t xml:space="preserve">И много всякого </w:t>
      </w:r>
      <w:r w:rsidRPr="00923046">
        <w:rPr>
          <w:b/>
          <w:sz w:val="20"/>
          <w:szCs w:val="20"/>
        </w:rPr>
        <w:t>иного</w:t>
      </w:r>
      <w:r>
        <w:rPr>
          <w:sz w:val="20"/>
          <w:szCs w:val="20"/>
        </w:rPr>
        <w:t>,</w:t>
      </w:r>
    </w:p>
    <w:p w14:paraId="226E59AB" w14:textId="77777777" w:rsidR="00996819" w:rsidRDefault="00996819" w:rsidP="00996819">
      <w:pPr>
        <w:rPr>
          <w:sz w:val="20"/>
          <w:szCs w:val="20"/>
        </w:rPr>
      </w:pPr>
      <w:r>
        <w:rPr>
          <w:sz w:val="20"/>
          <w:szCs w:val="20"/>
        </w:rPr>
        <w:t xml:space="preserve">Бывает, и присутствует </w:t>
      </w:r>
      <w:r w:rsidRPr="00923046">
        <w:rPr>
          <w:b/>
          <w:sz w:val="20"/>
          <w:szCs w:val="20"/>
        </w:rPr>
        <w:t>активность</w:t>
      </w:r>
      <w:r>
        <w:rPr>
          <w:sz w:val="20"/>
          <w:szCs w:val="20"/>
        </w:rPr>
        <w:t xml:space="preserve"> у больного –</w:t>
      </w:r>
    </w:p>
    <w:p w14:paraId="7E72A931" w14:textId="77777777" w:rsidR="00996819" w:rsidRDefault="00996819" w:rsidP="00996819">
      <w:pPr>
        <w:rPr>
          <w:sz w:val="20"/>
          <w:szCs w:val="20"/>
        </w:rPr>
      </w:pPr>
      <w:r>
        <w:rPr>
          <w:sz w:val="20"/>
          <w:szCs w:val="20"/>
        </w:rPr>
        <w:t>Необоснованная</w:t>
      </w:r>
    </w:p>
    <w:p w14:paraId="0FD1C639" w14:textId="77777777" w:rsidR="00996819" w:rsidRDefault="00996819" w:rsidP="00996819">
      <w:pPr>
        <w:rPr>
          <w:sz w:val="20"/>
          <w:szCs w:val="20"/>
        </w:rPr>
      </w:pPr>
      <w:r>
        <w:rPr>
          <w:sz w:val="20"/>
          <w:szCs w:val="20"/>
        </w:rPr>
        <w:t>Р</w:t>
      </w:r>
      <w:r w:rsidRPr="00681416">
        <w:rPr>
          <w:b/>
          <w:sz w:val="20"/>
          <w:szCs w:val="20"/>
        </w:rPr>
        <w:t>а</w:t>
      </w:r>
      <w:r>
        <w:rPr>
          <w:sz w:val="20"/>
          <w:szCs w:val="20"/>
        </w:rPr>
        <w:t>вно беспрерывная,</w:t>
      </w:r>
    </w:p>
    <w:p w14:paraId="7DAE3146" w14:textId="77777777" w:rsidR="00996819" w:rsidRDefault="00996819" w:rsidP="00996819">
      <w:pPr>
        <w:rPr>
          <w:sz w:val="20"/>
          <w:szCs w:val="20"/>
        </w:rPr>
      </w:pPr>
      <w:r>
        <w:rPr>
          <w:sz w:val="20"/>
          <w:szCs w:val="20"/>
        </w:rPr>
        <w:t>Как бд</w:t>
      </w:r>
      <w:r w:rsidRPr="00923046">
        <w:rPr>
          <w:b/>
          <w:sz w:val="20"/>
          <w:szCs w:val="20"/>
        </w:rPr>
        <w:t>е</w:t>
      </w:r>
      <w:r>
        <w:rPr>
          <w:sz w:val="20"/>
          <w:szCs w:val="20"/>
        </w:rPr>
        <w:t>ние</w:t>
      </w:r>
      <w:r>
        <w:rPr>
          <w:rStyle w:val="ac"/>
          <w:sz w:val="20"/>
          <w:szCs w:val="20"/>
        </w:rPr>
        <w:footnoteReference w:id="1521"/>
      </w:r>
      <w:r>
        <w:rPr>
          <w:sz w:val="20"/>
          <w:szCs w:val="20"/>
        </w:rPr>
        <w:t xml:space="preserve">, – </w:t>
      </w:r>
    </w:p>
    <w:p w14:paraId="1EA54FF4" w14:textId="77777777" w:rsidR="00996819" w:rsidRDefault="00996819" w:rsidP="00996819">
      <w:pPr>
        <w:rPr>
          <w:sz w:val="20"/>
          <w:szCs w:val="20"/>
        </w:rPr>
      </w:pPr>
      <w:r>
        <w:rPr>
          <w:sz w:val="20"/>
          <w:szCs w:val="20"/>
        </w:rPr>
        <w:lastRenderedPageBreak/>
        <w:t xml:space="preserve">И </w:t>
      </w:r>
      <w:r w:rsidRPr="00923046">
        <w:rPr>
          <w:b/>
          <w:sz w:val="20"/>
          <w:szCs w:val="20"/>
        </w:rPr>
        <w:t>озабоченность всем повседневным</w:t>
      </w:r>
      <w:r>
        <w:rPr>
          <w:sz w:val="20"/>
          <w:szCs w:val="20"/>
        </w:rPr>
        <w:t xml:space="preserve"> спл</w:t>
      </w:r>
      <w:r w:rsidRPr="00923046">
        <w:rPr>
          <w:b/>
          <w:sz w:val="20"/>
          <w:szCs w:val="20"/>
        </w:rPr>
        <w:t>о</w:t>
      </w:r>
      <w:r>
        <w:rPr>
          <w:sz w:val="20"/>
          <w:szCs w:val="20"/>
        </w:rPr>
        <w:t>шь, –</w:t>
      </w:r>
    </w:p>
    <w:p w14:paraId="46F9117E" w14:textId="77777777" w:rsidR="00996819" w:rsidRDefault="00996819" w:rsidP="00996819">
      <w:pPr>
        <w:rPr>
          <w:sz w:val="20"/>
          <w:szCs w:val="20"/>
        </w:rPr>
      </w:pPr>
      <w:r>
        <w:rPr>
          <w:sz w:val="20"/>
          <w:szCs w:val="20"/>
        </w:rPr>
        <w:t>Что з</w:t>
      </w:r>
      <w:r w:rsidRPr="00681416">
        <w:rPr>
          <w:b/>
          <w:sz w:val="20"/>
          <w:szCs w:val="20"/>
        </w:rPr>
        <w:t>е</w:t>
      </w:r>
      <w:r>
        <w:rPr>
          <w:sz w:val="20"/>
          <w:szCs w:val="20"/>
        </w:rPr>
        <w:t>ло</w:t>
      </w:r>
      <w:r>
        <w:rPr>
          <w:rStyle w:val="ac"/>
          <w:sz w:val="20"/>
          <w:szCs w:val="20"/>
        </w:rPr>
        <w:footnoteReference w:id="1522"/>
      </w:r>
      <w:r>
        <w:rPr>
          <w:sz w:val="20"/>
          <w:szCs w:val="20"/>
        </w:rPr>
        <w:t xml:space="preserve"> редко будет продуктивною –</w:t>
      </w:r>
    </w:p>
    <w:p w14:paraId="5C20DE0C" w14:textId="77777777" w:rsidR="00996819" w:rsidRDefault="00996819" w:rsidP="00996819">
      <w:pPr>
        <w:rPr>
          <w:sz w:val="20"/>
          <w:szCs w:val="20"/>
        </w:rPr>
      </w:pPr>
      <w:r>
        <w:rPr>
          <w:sz w:val="20"/>
          <w:szCs w:val="20"/>
        </w:rPr>
        <w:t xml:space="preserve">И не придаст </w:t>
      </w:r>
      <w:r w:rsidRPr="00681416">
        <w:rPr>
          <w:b/>
          <w:sz w:val="20"/>
          <w:szCs w:val="20"/>
        </w:rPr>
        <w:t>успокоения</w:t>
      </w:r>
      <w:r>
        <w:rPr>
          <w:sz w:val="20"/>
          <w:szCs w:val="20"/>
        </w:rPr>
        <w:t>.</w:t>
      </w:r>
    </w:p>
    <w:p w14:paraId="73F352F0" w14:textId="77777777" w:rsidR="00996819" w:rsidRDefault="00996819" w:rsidP="00996819">
      <w:pPr>
        <w:rPr>
          <w:sz w:val="20"/>
          <w:szCs w:val="20"/>
        </w:rPr>
      </w:pPr>
    </w:p>
    <w:p w14:paraId="58C1C68F" w14:textId="77777777" w:rsidR="00996819" w:rsidRDefault="00996819" w:rsidP="00996819">
      <w:pPr>
        <w:rPr>
          <w:sz w:val="20"/>
          <w:szCs w:val="20"/>
        </w:rPr>
      </w:pPr>
      <w:r>
        <w:rPr>
          <w:sz w:val="20"/>
          <w:szCs w:val="20"/>
        </w:rPr>
        <w:t xml:space="preserve">Должны быть </w:t>
      </w:r>
      <w:r w:rsidRPr="00F76D2A">
        <w:rPr>
          <w:b/>
          <w:sz w:val="20"/>
          <w:szCs w:val="20"/>
        </w:rPr>
        <w:t>в мышцах</w:t>
      </w:r>
      <w:r>
        <w:rPr>
          <w:sz w:val="20"/>
          <w:szCs w:val="20"/>
        </w:rPr>
        <w:t xml:space="preserve"> б</w:t>
      </w:r>
      <w:r w:rsidRPr="00F76D2A">
        <w:rPr>
          <w:b/>
          <w:sz w:val="20"/>
          <w:szCs w:val="20"/>
        </w:rPr>
        <w:t>о</w:t>
      </w:r>
      <w:r>
        <w:rPr>
          <w:sz w:val="20"/>
          <w:szCs w:val="20"/>
        </w:rPr>
        <w:t xml:space="preserve">ли – </w:t>
      </w:r>
    </w:p>
    <w:p w14:paraId="1CEB4214" w14:textId="77777777" w:rsidR="00996819" w:rsidRDefault="00996819" w:rsidP="00996819">
      <w:pPr>
        <w:rPr>
          <w:sz w:val="20"/>
          <w:szCs w:val="20"/>
        </w:rPr>
      </w:pPr>
      <w:r>
        <w:rPr>
          <w:sz w:val="20"/>
          <w:szCs w:val="20"/>
        </w:rPr>
        <w:t xml:space="preserve">Иль просто оных </w:t>
      </w:r>
      <w:r w:rsidRPr="00F76D2A">
        <w:rPr>
          <w:b/>
          <w:sz w:val="20"/>
          <w:szCs w:val="20"/>
        </w:rPr>
        <w:t>напряжение</w:t>
      </w:r>
      <w:r>
        <w:rPr>
          <w:sz w:val="20"/>
          <w:szCs w:val="20"/>
        </w:rPr>
        <w:t xml:space="preserve"> </w:t>
      </w:r>
    </w:p>
    <w:p w14:paraId="0852C2D9" w14:textId="77777777" w:rsidR="00996819" w:rsidRDefault="00996819" w:rsidP="00996819">
      <w:pPr>
        <w:rPr>
          <w:sz w:val="20"/>
          <w:szCs w:val="20"/>
        </w:rPr>
      </w:pPr>
      <w:r>
        <w:rPr>
          <w:sz w:val="20"/>
          <w:szCs w:val="20"/>
        </w:rPr>
        <w:t>Больш</w:t>
      </w:r>
      <w:r w:rsidRPr="00F76D2A">
        <w:rPr>
          <w:b/>
          <w:sz w:val="20"/>
          <w:szCs w:val="20"/>
        </w:rPr>
        <w:t>о</w:t>
      </w:r>
      <w:r>
        <w:rPr>
          <w:sz w:val="20"/>
          <w:szCs w:val="20"/>
        </w:rPr>
        <w:t>е,</w:t>
      </w:r>
    </w:p>
    <w:p w14:paraId="6A09C08B" w14:textId="77777777" w:rsidR="00996819" w:rsidRDefault="00996819" w:rsidP="00996819">
      <w:pPr>
        <w:rPr>
          <w:sz w:val="20"/>
          <w:szCs w:val="20"/>
        </w:rPr>
      </w:pPr>
      <w:r>
        <w:rPr>
          <w:sz w:val="20"/>
          <w:szCs w:val="20"/>
        </w:rPr>
        <w:t>«Ком в п</w:t>
      </w:r>
      <w:r w:rsidRPr="00F76D2A">
        <w:rPr>
          <w:b/>
          <w:sz w:val="20"/>
          <w:szCs w:val="20"/>
        </w:rPr>
        <w:t>а</w:t>
      </w:r>
      <w:r>
        <w:rPr>
          <w:sz w:val="20"/>
          <w:szCs w:val="20"/>
        </w:rPr>
        <w:t>сти</w:t>
      </w:r>
      <w:r>
        <w:rPr>
          <w:rStyle w:val="ac"/>
          <w:sz w:val="20"/>
          <w:szCs w:val="20"/>
        </w:rPr>
        <w:footnoteReference w:id="1523"/>
      </w:r>
      <w:r>
        <w:rPr>
          <w:sz w:val="20"/>
          <w:szCs w:val="20"/>
        </w:rPr>
        <w:t>»</w:t>
      </w:r>
    </w:p>
    <w:p w14:paraId="132C79CD" w14:textId="77777777" w:rsidR="00996819" w:rsidRDefault="00996819" w:rsidP="00996819">
      <w:pPr>
        <w:rPr>
          <w:sz w:val="20"/>
          <w:szCs w:val="20"/>
        </w:rPr>
      </w:pPr>
      <w:r w:rsidRPr="00F76D2A">
        <w:rPr>
          <w:b/>
          <w:sz w:val="20"/>
          <w:szCs w:val="20"/>
        </w:rPr>
        <w:t>А</w:t>
      </w:r>
      <w:r>
        <w:rPr>
          <w:sz w:val="20"/>
          <w:szCs w:val="20"/>
        </w:rPr>
        <w:t>бо</w:t>
      </w:r>
      <w:r>
        <w:rPr>
          <w:rStyle w:val="ac"/>
          <w:sz w:val="20"/>
          <w:szCs w:val="20"/>
        </w:rPr>
        <w:footnoteReference w:id="1524"/>
      </w:r>
      <w:r>
        <w:rPr>
          <w:sz w:val="20"/>
          <w:szCs w:val="20"/>
        </w:rPr>
        <w:t xml:space="preserve"> </w:t>
      </w:r>
      <w:r w:rsidRPr="00F76D2A">
        <w:rPr>
          <w:b/>
          <w:sz w:val="20"/>
          <w:szCs w:val="20"/>
        </w:rPr>
        <w:t>при глотании</w:t>
      </w:r>
      <w:r>
        <w:rPr>
          <w:sz w:val="20"/>
          <w:szCs w:val="20"/>
        </w:rPr>
        <w:t xml:space="preserve"> </w:t>
      </w:r>
    </w:p>
    <w:p w14:paraId="2C497721" w14:textId="77777777" w:rsidR="00996819" w:rsidRDefault="00996819" w:rsidP="00996819">
      <w:pPr>
        <w:rPr>
          <w:sz w:val="20"/>
          <w:szCs w:val="20"/>
        </w:rPr>
      </w:pPr>
      <w:r>
        <w:rPr>
          <w:sz w:val="20"/>
          <w:szCs w:val="20"/>
        </w:rPr>
        <w:t>Какое</w:t>
      </w:r>
      <w:r>
        <w:rPr>
          <w:rStyle w:val="ac"/>
          <w:sz w:val="20"/>
          <w:szCs w:val="20"/>
        </w:rPr>
        <w:footnoteReference w:id="1525"/>
      </w:r>
      <w:r>
        <w:rPr>
          <w:sz w:val="20"/>
          <w:szCs w:val="20"/>
        </w:rPr>
        <w:t xml:space="preserve"> затруднение,</w:t>
      </w:r>
    </w:p>
    <w:p w14:paraId="196BF5AC" w14:textId="77777777" w:rsidR="00996819" w:rsidRDefault="00996819" w:rsidP="00996819">
      <w:pPr>
        <w:rPr>
          <w:sz w:val="20"/>
          <w:szCs w:val="20"/>
        </w:rPr>
      </w:pPr>
      <w:r w:rsidRPr="00F76D2A">
        <w:rPr>
          <w:b/>
          <w:sz w:val="20"/>
          <w:szCs w:val="20"/>
        </w:rPr>
        <w:t>Чувство пустоты</w:t>
      </w:r>
      <w:r>
        <w:rPr>
          <w:sz w:val="20"/>
          <w:szCs w:val="20"/>
        </w:rPr>
        <w:t xml:space="preserve"> в связи с тревогою иль </w:t>
      </w:r>
      <w:r w:rsidRPr="00F76D2A">
        <w:rPr>
          <w:b/>
          <w:sz w:val="20"/>
          <w:szCs w:val="20"/>
        </w:rPr>
        <w:t>о</w:t>
      </w:r>
      <w:r>
        <w:rPr>
          <w:sz w:val="20"/>
          <w:szCs w:val="20"/>
        </w:rPr>
        <w:t>вией</w:t>
      </w:r>
      <w:r>
        <w:rPr>
          <w:rStyle w:val="ac"/>
          <w:sz w:val="20"/>
          <w:szCs w:val="20"/>
        </w:rPr>
        <w:footnoteReference w:id="1526"/>
      </w:r>
      <w:r>
        <w:rPr>
          <w:sz w:val="20"/>
          <w:szCs w:val="20"/>
        </w:rPr>
        <w:t xml:space="preserve"> напастью,</w:t>
      </w:r>
    </w:p>
    <w:p w14:paraId="5DBC824D" w14:textId="77777777" w:rsidR="00996819" w:rsidRDefault="00996819" w:rsidP="00996819">
      <w:pPr>
        <w:rPr>
          <w:sz w:val="20"/>
          <w:szCs w:val="20"/>
        </w:rPr>
      </w:pPr>
      <w:r w:rsidRPr="00F76D2A">
        <w:rPr>
          <w:b/>
          <w:sz w:val="20"/>
          <w:szCs w:val="20"/>
        </w:rPr>
        <w:t>Трудность засыпания</w:t>
      </w:r>
      <w:r>
        <w:rPr>
          <w:sz w:val="20"/>
          <w:szCs w:val="20"/>
        </w:rPr>
        <w:t xml:space="preserve"> – </w:t>
      </w:r>
    </w:p>
    <w:p w14:paraId="23DFB45E" w14:textId="77777777" w:rsidR="00996819" w:rsidRDefault="00996819" w:rsidP="00996819">
      <w:pPr>
        <w:rPr>
          <w:sz w:val="20"/>
          <w:szCs w:val="20"/>
        </w:rPr>
      </w:pPr>
      <w:r>
        <w:rPr>
          <w:sz w:val="20"/>
          <w:szCs w:val="20"/>
        </w:rPr>
        <w:t>Да сложность</w:t>
      </w:r>
    </w:p>
    <w:p w14:paraId="58173F4E" w14:textId="77777777" w:rsidR="00996819" w:rsidRDefault="00996819" w:rsidP="00996819">
      <w:pPr>
        <w:rPr>
          <w:sz w:val="20"/>
          <w:szCs w:val="20"/>
        </w:rPr>
      </w:pPr>
      <w:r w:rsidRPr="00F76D2A">
        <w:rPr>
          <w:b/>
          <w:sz w:val="20"/>
          <w:szCs w:val="20"/>
        </w:rPr>
        <w:t>Сосредоточения</w:t>
      </w:r>
      <w:r>
        <w:rPr>
          <w:sz w:val="20"/>
          <w:szCs w:val="20"/>
        </w:rPr>
        <w:t xml:space="preserve"> –</w:t>
      </w:r>
    </w:p>
    <w:p w14:paraId="0EE48647" w14:textId="77777777" w:rsidR="00996819" w:rsidRDefault="00996819" w:rsidP="00996819">
      <w:pPr>
        <w:rPr>
          <w:sz w:val="20"/>
          <w:szCs w:val="20"/>
        </w:rPr>
      </w:pPr>
      <w:r>
        <w:rPr>
          <w:sz w:val="20"/>
          <w:szCs w:val="20"/>
        </w:rPr>
        <w:t xml:space="preserve">Да раздражительность – и стать спокойным </w:t>
      </w:r>
      <w:r w:rsidRPr="00F76D2A">
        <w:rPr>
          <w:b/>
          <w:sz w:val="20"/>
          <w:szCs w:val="20"/>
        </w:rPr>
        <w:t>невозможность</w:t>
      </w:r>
      <w:r>
        <w:rPr>
          <w:sz w:val="20"/>
          <w:szCs w:val="20"/>
        </w:rPr>
        <w:t>.</w:t>
      </w:r>
    </w:p>
    <w:p w14:paraId="70001DB1" w14:textId="77777777" w:rsidR="00996819" w:rsidRDefault="00996819" w:rsidP="00996819">
      <w:pPr>
        <w:rPr>
          <w:sz w:val="20"/>
          <w:szCs w:val="20"/>
        </w:rPr>
      </w:pPr>
      <w:r>
        <w:rPr>
          <w:sz w:val="20"/>
          <w:szCs w:val="20"/>
        </w:rPr>
        <w:t>***</w:t>
      </w:r>
    </w:p>
    <w:p w14:paraId="4F800F94" w14:textId="77777777" w:rsidR="00996819" w:rsidRDefault="00996819" w:rsidP="00996819">
      <w:pPr>
        <w:rPr>
          <w:sz w:val="20"/>
          <w:szCs w:val="20"/>
        </w:rPr>
      </w:pPr>
      <w:r>
        <w:rPr>
          <w:sz w:val="20"/>
          <w:szCs w:val="20"/>
        </w:rPr>
        <w:t xml:space="preserve">Быть может, есть </w:t>
      </w:r>
      <w:r w:rsidRPr="004F1F21">
        <w:rPr>
          <w:b/>
          <w:sz w:val="20"/>
          <w:szCs w:val="20"/>
        </w:rPr>
        <w:t>депрессия</w:t>
      </w:r>
      <w:r>
        <w:rPr>
          <w:sz w:val="20"/>
          <w:szCs w:val="20"/>
        </w:rPr>
        <w:t>, трев</w:t>
      </w:r>
      <w:r w:rsidRPr="004F1F21">
        <w:rPr>
          <w:b/>
          <w:sz w:val="20"/>
          <w:szCs w:val="20"/>
        </w:rPr>
        <w:t>о</w:t>
      </w:r>
      <w:r>
        <w:rPr>
          <w:sz w:val="20"/>
          <w:szCs w:val="20"/>
        </w:rPr>
        <w:t>га,</w:t>
      </w:r>
    </w:p>
    <w:p w14:paraId="7EE27967" w14:textId="77777777" w:rsidR="00996819" w:rsidRDefault="00996819" w:rsidP="00996819">
      <w:pPr>
        <w:rPr>
          <w:sz w:val="20"/>
          <w:szCs w:val="20"/>
        </w:rPr>
      </w:pPr>
      <w:r>
        <w:rPr>
          <w:sz w:val="20"/>
          <w:szCs w:val="20"/>
        </w:rPr>
        <w:t xml:space="preserve">Да точно не известно, </w:t>
      </w:r>
    </w:p>
    <w:p w14:paraId="5158600D" w14:textId="77777777" w:rsidR="00996819" w:rsidRDefault="00996819" w:rsidP="00996819">
      <w:pPr>
        <w:rPr>
          <w:sz w:val="20"/>
          <w:szCs w:val="20"/>
        </w:rPr>
      </w:pPr>
      <w:r w:rsidRPr="000718D1">
        <w:rPr>
          <w:b/>
          <w:sz w:val="20"/>
          <w:szCs w:val="20"/>
        </w:rPr>
        <w:t>Что</w:t>
      </w:r>
      <w:r>
        <w:rPr>
          <w:sz w:val="20"/>
          <w:szCs w:val="20"/>
        </w:rPr>
        <w:t xml:space="preserve"> преобладает –</w:t>
      </w:r>
    </w:p>
    <w:p w14:paraId="4669A179" w14:textId="77777777" w:rsidR="00996819" w:rsidRDefault="00996819" w:rsidP="00996819">
      <w:pPr>
        <w:rPr>
          <w:sz w:val="20"/>
          <w:szCs w:val="20"/>
        </w:rPr>
      </w:pPr>
      <w:r>
        <w:rPr>
          <w:sz w:val="20"/>
          <w:szCs w:val="20"/>
        </w:rPr>
        <w:t xml:space="preserve">Что-то </w:t>
      </w:r>
      <w:r w:rsidRPr="004F1F21">
        <w:rPr>
          <w:b/>
          <w:sz w:val="20"/>
          <w:szCs w:val="20"/>
        </w:rPr>
        <w:t>невозможно</w:t>
      </w:r>
      <w:r>
        <w:rPr>
          <w:sz w:val="20"/>
          <w:szCs w:val="20"/>
        </w:rPr>
        <w:t xml:space="preserve"> обос</w:t>
      </w:r>
      <w:r w:rsidRPr="004F1F21">
        <w:rPr>
          <w:b/>
          <w:sz w:val="20"/>
          <w:szCs w:val="20"/>
        </w:rPr>
        <w:t>о</w:t>
      </w:r>
      <w:r>
        <w:rPr>
          <w:sz w:val="20"/>
          <w:szCs w:val="20"/>
        </w:rPr>
        <w:t>бить стр</w:t>
      </w:r>
      <w:r w:rsidRPr="004F1F21">
        <w:rPr>
          <w:b/>
          <w:sz w:val="20"/>
          <w:szCs w:val="20"/>
        </w:rPr>
        <w:t>о</w:t>
      </w:r>
      <w:r>
        <w:rPr>
          <w:sz w:val="20"/>
          <w:szCs w:val="20"/>
        </w:rPr>
        <w:t>го,</w:t>
      </w:r>
    </w:p>
    <w:p w14:paraId="5D647520" w14:textId="77777777" w:rsidR="00996819" w:rsidRDefault="00996819" w:rsidP="00996819">
      <w:pPr>
        <w:rPr>
          <w:sz w:val="20"/>
          <w:szCs w:val="20"/>
        </w:rPr>
      </w:pPr>
      <w:r>
        <w:rPr>
          <w:sz w:val="20"/>
          <w:szCs w:val="20"/>
        </w:rPr>
        <w:t>Но учащённый пульс, трем</w:t>
      </w:r>
      <w:r w:rsidRPr="004F1F21">
        <w:rPr>
          <w:b/>
          <w:sz w:val="20"/>
          <w:szCs w:val="20"/>
        </w:rPr>
        <w:t>о</w:t>
      </w:r>
      <w:r>
        <w:rPr>
          <w:sz w:val="20"/>
          <w:szCs w:val="20"/>
        </w:rPr>
        <w:t xml:space="preserve">р и прочее </w:t>
      </w:r>
      <w:r w:rsidRPr="004F1F21">
        <w:rPr>
          <w:b/>
          <w:sz w:val="20"/>
          <w:szCs w:val="20"/>
        </w:rPr>
        <w:t>уместны</w:t>
      </w:r>
      <w:r>
        <w:rPr>
          <w:sz w:val="20"/>
          <w:szCs w:val="20"/>
        </w:rPr>
        <w:t xml:space="preserve"> –</w:t>
      </w:r>
    </w:p>
    <w:p w14:paraId="71EE221E" w14:textId="77777777" w:rsidR="00996819" w:rsidRPr="0007630B" w:rsidRDefault="00996819" w:rsidP="00996819">
      <w:pPr>
        <w:rPr>
          <w:sz w:val="20"/>
          <w:szCs w:val="20"/>
        </w:rPr>
      </w:pPr>
      <w:r>
        <w:rPr>
          <w:sz w:val="20"/>
          <w:szCs w:val="20"/>
        </w:rPr>
        <w:t xml:space="preserve">Во случае том </w:t>
      </w:r>
      <w:r w:rsidRPr="00D30C7B">
        <w:rPr>
          <w:b/>
          <w:sz w:val="20"/>
          <w:szCs w:val="20"/>
        </w:rPr>
        <w:t>смешанным</w:t>
      </w:r>
      <w:r>
        <w:rPr>
          <w:sz w:val="20"/>
          <w:szCs w:val="20"/>
        </w:rPr>
        <w:t xml:space="preserve"> сие расстройство называют.</w:t>
      </w:r>
    </w:p>
    <w:p w14:paraId="579FBC67" w14:textId="77777777" w:rsidR="00996819" w:rsidRDefault="00996819" w:rsidP="00996819">
      <w:pPr>
        <w:pStyle w:val="4"/>
      </w:pPr>
      <w:bookmarkStart w:id="388" w:name="_Toc469820349"/>
      <w:bookmarkStart w:id="389" w:name="_Toc509792446"/>
      <w:r>
        <w:t>Обсессивно-компульсивное расстройство</w:t>
      </w:r>
      <w:bookmarkEnd w:id="388"/>
      <w:bookmarkEnd w:id="389"/>
    </w:p>
    <w:p w14:paraId="260B9DA7" w14:textId="77777777" w:rsidR="00996819" w:rsidRDefault="00996819" w:rsidP="00996819">
      <w:pPr>
        <w:rPr>
          <w:sz w:val="20"/>
          <w:szCs w:val="20"/>
        </w:rPr>
      </w:pPr>
      <w:r>
        <w:rPr>
          <w:sz w:val="20"/>
          <w:szCs w:val="20"/>
        </w:rPr>
        <w:t>Расстройство проявляется</w:t>
      </w:r>
    </w:p>
    <w:p w14:paraId="26ABC82A" w14:textId="77777777" w:rsidR="00996819" w:rsidRDefault="00996819" w:rsidP="00996819">
      <w:pPr>
        <w:rPr>
          <w:sz w:val="20"/>
          <w:szCs w:val="20"/>
        </w:rPr>
      </w:pPr>
      <w:r>
        <w:rPr>
          <w:sz w:val="20"/>
          <w:szCs w:val="20"/>
        </w:rPr>
        <w:t xml:space="preserve">В </w:t>
      </w:r>
      <w:r w:rsidRPr="009B53FA">
        <w:rPr>
          <w:b/>
          <w:sz w:val="20"/>
          <w:szCs w:val="20"/>
        </w:rPr>
        <w:t>навязчивости</w:t>
      </w:r>
      <w:r>
        <w:rPr>
          <w:sz w:val="20"/>
          <w:szCs w:val="20"/>
        </w:rPr>
        <w:t xml:space="preserve"> м</w:t>
      </w:r>
      <w:r w:rsidRPr="009B53FA">
        <w:rPr>
          <w:b/>
          <w:sz w:val="20"/>
          <w:szCs w:val="20"/>
        </w:rPr>
        <w:t>ы</w:t>
      </w:r>
      <w:r>
        <w:rPr>
          <w:sz w:val="20"/>
          <w:szCs w:val="20"/>
        </w:rPr>
        <w:t>сли,</w:t>
      </w:r>
    </w:p>
    <w:p w14:paraId="272ACB73" w14:textId="77777777" w:rsidR="00996819" w:rsidRDefault="00996819" w:rsidP="00996819">
      <w:pPr>
        <w:rPr>
          <w:sz w:val="20"/>
          <w:szCs w:val="20"/>
        </w:rPr>
      </w:pPr>
      <w:r>
        <w:rPr>
          <w:sz w:val="20"/>
          <w:szCs w:val="20"/>
        </w:rPr>
        <w:t xml:space="preserve">Во </w:t>
      </w:r>
      <w:r w:rsidRPr="009B53FA">
        <w:rPr>
          <w:b/>
          <w:sz w:val="20"/>
          <w:szCs w:val="20"/>
        </w:rPr>
        <w:t>повторяющихся</w:t>
      </w:r>
      <w:r>
        <w:rPr>
          <w:sz w:val="20"/>
          <w:szCs w:val="20"/>
        </w:rPr>
        <w:t xml:space="preserve"> образах, </w:t>
      </w:r>
      <w:r w:rsidRPr="009B53FA">
        <w:rPr>
          <w:b/>
          <w:sz w:val="20"/>
          <w:szCs w:val="20"/>
        </w:rPr>
        <w:t>влечениях</w:t>
      </w:r>
      <w:r>
        <w:rPr>
          <w:sz w:val="20"/>
          <w:szCs w:val="20"/>
        </w:rPr>
        <w:t xml:space="preserve"> –</w:t>
      </w:r>
    </w:p>
    <w:p w14:paraId="2FCBCC9A" w14:textId="77777777" w:rsidR="00996819" w:rsidRDefault="00996819" w:rsidP="00996819">
      <w:pPr>
        <w:rPr>
          <w:sz w:val="20"/>
          <w:szCs w:val="20"/>
        </w:rPr>
      </w:pPr>
      <w:r>
        <w:rPr>
          <w:sz w:val="20"/>
          <w:szCs w:val="20"/>
        </w:rPr>
        <w:t xml:space="preserve">И </w:t>
      </w:r>
      <w:r w:rsidRPr="009B53FA">
        <w:rPr>
          <w:b/>
          <w:sz w:val="20"/>
          <w:szCs w:val="20"/>
        </w:rPr>
        <w:t>во банальном</w:t>
      </w:r>
      <w:r>
        <w:rPr>
          <w:sz w:val="20"/>
          <w:szCs w:val="20"/>
        </w:rPr>
        <w:t xml:space="preserve"> компульсивном поведении,</w:t>
      </w:r>
    </w:p>
    <w:p w14:paraId="3874F0E9" w14:textId="77777777" w:rsidR="00996819" w:rsidRDefault="00996819" w:rsidP="00996819">
      <w:pPr>
        <w:rPr>
          <w:sz w:val="20"/>
          <w:szCs w:val="20"/>
        </w:rPr>
      </w:pPr>
      <w:r>
        <w:rPr>
          <w:sz w:val="20"/>
          <w:szCs w:val="20"/>
        </w:rPr>
        <w:t>Что с докучл</w:t>
      </w:r>
      <w:r w:rsidRPr="009B53FA">
        <w:rPr>
          <w:b/>
          <w:sz w:val="20"/>
          <w:szCs w:val="20"/>
        </w:rPr>
        <w:t>и</w:t>
      </w:r>
      <w:r>
        <w:rPr>
          <w:sz w:val="20"/>
          <w:szCs w:val="20"/>
        </w:rPr>
        <w:t>востями</w:t>
      </w:r>
      <w:r>
        <w:rPr>
          <w:rStyle w:val="ac"/>
          <w:sz w:val="20"/>
          <w:szCs w:val="20"/>
        </w:rPr>
        <w:footnoteReference w:id="1527"/>
      </w:r>
      <w:r>
        <w:rPr>
          <w:sz w:val="20"/>
          <w:szCs w:val="20"/>
        </w:rPr>
        <w:t xml:space="preserve"> часто </w:t>
      </w:r>
      <w:r w:rsidRPr="009B53FA">
        <w:rPr>
          <w:b/>
          <w:sz w:val="20"/>
          <w:szCs w:val="20"/>
        </w:rPr>
        <w:t>замечается</w:t>
      </w:r>
      <w:r>
        <w:rPr>
          <w:sz w:val="20"/>
          <w:szCs w:val="20"/>
        </w:rPr>
        <w:t xml:space="preserve"> –</w:t>
      </w:r>
    </w:p>
    <w:p w14:paraId="794AE0A0" w14:textId="77777777" w:rsidR="00996819" w:rsidRDefault="00996819" w:rsidP="00996819">
      <w:pPr>
        <w:rPr>
          <w:sz w:val="20"/>
          <w:szCs w:val="20"/>
        </w:rPr>
      </w:pPr>
      <w:r>
        <w:rPr>
          <w:sz w:val="20"/>
          <w:szCs w:val="20"/>
        </w:rPr>
        <w:t xml:space="preserve">Или </w:t>
      </w:r>
      <w:r w:rsidRPr="009B53FA">
        <w:rPr>
          <w:b/>
          <w:sz w:val="20"/>
          <w:szCs w:val="20"/>
        </w:rPr>
        <w:t>отдельным</w:t>
      </w:r>
      <w:r>
        <w:rPr>
          <w:sz w:val="20"/>
          <w:szCs w:val="20"/>
        </w:rPr>
        <w:t xml:space="preserve"> может быть</w:t>
      </w:r>
    </w:p>
    <w:p w14:paraId="48984CFD" w14:textId="77777777" w:rsidR="00996819" w:rsidRDefault="00996819" w:rsidP="00996819">
      <w:pPr>
        <w:rPr>
          <w:sz w:val="20"/>
          <w:szCs w:val="20"/>
        </w:rPr>
      </w:pPr>
      <w:r>
        <w:rPr>
          <w:sz w:val="20"/>
          <w:szCs w:val="20"/>
        </w:rPr>
        <w:t xml:space="preserve">Иль место </w:t>
      </w:r>
      <w:r w:rsidRPr="009B53FA">
        <w:rPr>
          <w:b/>
          <w:sz w:val="20"/>
          <w:szCs w:val="20"/>
        </w:rPr>
        <w:t>первым</w:t>
      </w:r>
      <w:r>
        <w:rPr>
          <w:sz w:val="20"/>
          <w:szCs w:val="20"/>
        </w:rPr>
        <w:t xml:space="preserve"> уступить –</w:t>
      </w:r>
    </w:p>
    <w:p w14:paraId="15CE7149" w14:textId="77777777" w:rsidR="00996819" w:rsidRDefault="00996819" w:rsidP="00996819">
      <w:pPr>
        <w:rPr>
          <w:sz w:val="20"/>
          <w:szCs w:val="20"/>
        </w:rPr>
      </w:pPr>
      <w:r>
        <w:rPr>
          <w:sz w:val="20"/>
          <w:szCs w:val="20"/>
        </w:rPr>
        <w:t>В том смысле.</w:t>
      </w:r>
    </w:p>
    <w:p w14:paraId="2BDCBC29" w14:textId="77777777" w:rsidR="00996819" w:rsidRDefault="00996819" w:rsidP="00996819">
      <w:pPr>
        <w:rPr>
          <w:sz w:val="20"/>
          <w:szCs w:val="20"/>
        </w:rPr>
      </w:pPr>
    </w:p>
    <w:p w14:paraId="4E2B450A" w14:textId="77777777" w:rsidR="00996819" w:rsidRDefault="00996819" w:rsidP="00996819">
      <w:pPr>
        <w:rPr>
          <w:sz w:val="20"/>
          <w:szCs w:val="20"/>
        </w:rPr>
      </w:pPr>
      <w:r>
        <w:rPr>
          <w:sz w:val="20"/>
          <w:szCs w:val="20"/>
        </w:rPr>
        <w:t xml:space="preserve">За </w:t>
      </w:r>
      <w:r w:rsidRPr="008F64E1">
        <w:rPr>
          <w:b/>
          <w:sz w:val="20"/>
          <w:szCs w:val="20"/>
        </w:rPr>
        <w:t>импульсом</w:t>
      </w:r>
      <w:r>
        <w:rPr>
          <w:sz w:val="20"/>
          <w:szCs w:val="20"/>
        </w:rPr>
        <w:t xml:space="preserve"> расстройства </w:t>
      </w:r>
    </w:p>
    <w:p w14:paraId="6D0469CC" w14:textId="77777777" w:rsidR="00996819" w:rsidRDefault="00996819" w:rsidP="00996819">
      <w:pPr>
        <w:rPr>
          <w:sz w:val="20"/>
          <w:szCs w:val="20"/>
        </w:rPr>
      </w:pPr>
      <w:r>
        <w:rPr>
          <w:sz w:val="20"/>
          <w:szCs w:val="20"/>
        </w:rPr>
        <w:t xml:space="preserve">Осознаётся </w:t>
      </w:r>
      <w:r w:rsidRPr="008F64E1">
        <w:rPr>
          <w:b/>
          <w:sz w:val="20"/>
          <w:szCs w:val="20"/>
        </w:rPr>
        <w:t>страх</w:t>
      </w:r>
    </w:p>
    <w:p w14:paraId="5D5B96CB" w14:textId="77777777" w:rsidR="00996819" w:rsidRDefault="00996819" w:rsidP="00996819">
      <w:pPr>
        <w:rPr>
          <w:sz w:val="20"/>
          <w:szCs w:val="20"/>
        </w:rPr>
      </w:pPr>
      <w:r>
        <w:rPr>
          <w:sz w:val="20"/>
          <w:szCs w:val="20"/>
        </w:rPr>
        <w:t>Каких-то нежелательных последствий –</w:t>
      </w:r>
    </w:p>
    <w:p w14:paraId="1DB4C1F0" w14:textId="77777777" w:rsidR="00996819" w:rsidRDefault="00996819" w:rsidP="00996819">
      <w:pPr>
        <w:rPr>
          <w:sz w:val="20"/>
          <w:szCs w:val="20"/>
        </w:rPr>
      </w:pPr>
      <w:r>
        <w:rPr>
          <w:sz w:val="20"/>
          <w:szCs w:val="20"/>
        </w:rPr>
        <w:t xml:space="preserve">И </w:t>
      </w:r>
      <w:r w:rsidRPr="008F64E1">
        <w:rPr>
          <w:b/>
          <w:sz w:val="20"/>
          <w:szCs w:val="20"/>
        </w:rPr>
        <w:t>часто он</w:t>
      </w:r>
      <w:r>
        <w:rPr>
          <w:sz w:val="20"/>
          <w:szCs w:val="20"/>
        </w:rPr>
        <w:t>, окр</w:t>
      </w:r>
      <w:r w:rsidRPr="008F64E1">
        <w:rPr>
          <w:b/>
          <w:sz w:val="20"/>
          <w:szCs w:val="20"/>
        </w:rPr>
        <w:t>о</w:t>
      </w:r>
      <w:r>
        <w:rPr>
          <w:sz w:val="20"/>
          <w:szCs w:val="20"/>
        </w:rPr>
        <w:t>мя беспокойства,</w:t>
      </w:r>
    </w:p>
    <w:p w14:paraId="3A80E603" w14:textId="77777777" w:rsidR="00996819" w:rsidRDefault="00996819" w:rsidP="00996819">
      <w:pPr>
        <w:rPr>
          <w:sz w:val="20"/>
          <w:szCs w:val="20"/>
        </w:rPr>
      </w:pPr>
      <w:r>
        <w:rPr>
          <w:sz w:val="20"/>
          <w:szCs w:val="20"/>
        </w:rPr>
        <w:t>И формирует курс</w:t>
      </w:r>
      <w:r>
        <w:rPr>
          <w:rStyle w:val="ac"/>
          <w:sz w:val="20"/>
          <w:szCs w:val="20"/>
        </w:rPr>
        <w:footnoteReference w:id="1528"/>
      </w:r>
      <w:r>
        <w:rPr>
          <w:sz w:val="20"/>
          <w:szCs w:val="20"/>
        </w:rPr>
        <w:t xml:space="preserve"> – </w:t>
      </w:r>
      <w:r w:rsidRPr="008F64E1">
        <w:rPr>
          <w:b/>
          <w:sz w:val="20"/>
          <w:szCs w:val="20"/>
        </w:rPr>
        <w:t>противодействовать</w:t>
      </w:r>
      <w:r>
        <w:rPr>
          <w:sz w:val="20"/>
          <w:szCs w:val="20"/>
        </w:rPr>
        <w:t xml:space="preserve"> себе,</w:t>
      </w:r>
    </w:p>
    <w:p w14:paraId="7E04C20D" w14:textId="77777777" w:rsidR="00996819" w:rsidRDefault="00996819" w:rsidP="00996819">
      <w:pPr>
        <w:rPr>
          <w:sz w:val="20"/>
          <w:szCs w:val="20"/>
        </w:rPr>
      </w:pPr>
      <w:r>
        <w:rPr>
          <w:sz w:val="20"/>
          <w:szCs w:val="20"/>
        </w:rPr>
        <w:t>Да сл</w:t>
      </w:r>
      <w:r w:rsidRPr="008F64E1">
        <w:rPr>
          <w:b/>
          <w:sz w:val="20"/>
          <w:szCs w:val="20"/>
        </w:rPr>
        <w:t>а</w:t>
      </w:r>
      <w:r>
        <w:rPr>
          <w:sz w:val="20"/>
          <w:szCs w:val="20"/>
        </w:rPr>
        <w:t>бо противл</w:t>
      </w:r>
      <w:r w:rsidRPr="008F64E1">
        <w:rPr>
          <w:b/>
          <w:sz w:val="20"/>
          <w:szCs w:val="20"/>
        </w:rPr>
        <w:t>е</w:t>
      </w:r>
      <w:r>
        <w:rPr>
          <w:sz w:val="20"/>
          <w:szCs w:val="20"/>
        </w:rPr>
        <w:t xml:space="preserve">ние – </w:t>
      </w:r>
      <w:r w:rsidRPr="008F64E1">
        <w:rPr>
          <w:b/>
          <w:sz w:val="20"/>
          <w:szCs w:val="20"/>
        </w:rPr>
        <w:t>легко</w:t>
      </w:r>
      <w:r>
        <w:rPr>
          <w:sz w:val="20"/>
          <w:szCs w:val="20"/>
        </w:rPr>
        <w:t xml:space="preserve"> потерпит крах,</w:t>
      </w:r>
    </w:p>
    <w:p w14:paraId="17955912" w14:textId="77777777" w:rsidR="00996819" w:rsidRDefault="00996819" w:rsidP="00996819">
      <w:pPr>
        <w:rPr>
          <w:sz w:val="20"/>
          <w:szCs w:val="20"/>
        </w:rPr>
      </w:pPr>
      <w:r w:rsidRPr="008F64E1">
        <w:rPr>
          <w:b/>
          <w:sz w:val="20"/>
          <w:szCs w:val="20"/>
        </w:rPr>
        <w:t>Не будет толка</w:t>
      </w:r>
      <w:r>
        <w:rPr>
          <w:sz w:val="20"/>
          <w:szCs w:val="20"/>
        </w:rPr>
        <w:t xml:space="preserve"> во борьб</w:t>
      </w:r>
      <w:r w:rsidRPr="008F64E1">
        <w:rPr>
          <w:b/>
          <w:sz w:val="20"/>
          <w:szCs w:val="20"/>
        </w:rPr>
        <w:t>е</w:t>
      </w:r>
      <w:r>
        <w:rPr>
          <w:sz w:val="20"/>
          <w:szCs w:val="20"/>
        </w:rPr>
        <w:t>,</w:t>
      </w:r>
    </w:p>
    <w:p w14:paraId="5786D431" w14:textId="77777777" w:rsidR="00996819" w:rsidRDefault="00996819" w:rsidP="00996819">
      <w:pPr>
        <w:rPr>
          <w:sz w:val="20"/>
          <w:szCs w:val="20"/>
        </w:rPr>
      </w:pPr>
      <w:r>
        <w:rPr>
          <w:sz w:val="20"/>
          <w:szCs w:val="20"/>
        </w:rPr>
        <w:t xml:space="preserve">Пусть даже и несёт расстройство </w:t>
      </w:r>
      <w:r w:rsidRPr="008F64E1">
        <w:rPr>
          <w:b/>
          <w:sz w:val="20"/>
          <w:szCs w:val="20"/>
        </w:rPr>
        <w:t>много бедствий</w:t>
      </w:r>
      <w:r>
        <w:rPr>
          <w:sz w:val="20"/>
          <w:szCs w:val="20"/>
        </w:rPr>
        <w:t>.</w:t>
      </w:r>
    </w:p>
    <w:p w14:paraId="6A872EAB" w14:textId="77777777" w:rsidR="00996819" w:rsidRDefault="00996819" w:rsidP="00996819">
      <w:pPr>
        <w:rPr>
          <w:sz w:val="20"/>
          <w:szCs w:val="20"/>
        </w:rPr>
      </w:pPr>
      <w:r>
        <w:rPr>
          <w:sz w:val="20"/>
          <w:szCs w:val="20"/>
        </w:rPr>
        <w:t>***</w:t>
      </w:r>
    </w:p>
    <w:p w14:paraId="5F165247" w14:textId="77777777" w:rsidR="00996819" w:rsidRDefault="00996819" w:rsidP="00996819">
      <w:pPr>
        <w:rPr>
          <w:sz w:val="20"/>
          <w:szCs w:val="20"/>
        </w:rPr>
      </w:pPr>
      <w:r>
        <w:rPr>
          <w:sz w:val="20"/>
          <w:szCs w:val="20"/>
        </w:rPr>
        <w:t xml:space="preserve">Расстройств </w:t>
      </w:r>
      <w:r w:rsidRPr="00F63ABB">
        <w:rPr>
          <w:b/>
          <w:sz w:val="20"/>
          <w:szCs w:val="20"/>
        </w:rPr>
        <w:t>четыре группы</w:t>
      </w:r>
      <w:r>
        <w:rPr>
          <w:sz w:val="20"/>
          <w:szCs w:val="20"/>
        </w:rPr>
        <w:t xml:space="preserve"> есть,</w:t>
      </w:r>
    </w:p>
    <w:p w14:paraId="765F46CE" w14:textId="77777777" w:rsidR="00996819" w:rsidRDefault="00996819" w:rsidP="00996819">
      <w:pPr>
        <w:rPr>
          <w:sz w:val="20"/>
          <w:szCs w:val="20"/>
        </w:rPr>
      </w:pPr>
      <w:r>
        <w:rPr>
          <w:sz w:val="20"/>
          <w:szCs w:val="20"/>
        </w:rPr>
        <w:t>Кои дон</w:t>
      </w:r>
      <w:r w:rsidRPr="00F63ABB">
        <w:rPr>
          <w:b/>
          <w:sz w:val="20"/>
          <w:szCs w:val="20"/>
        </w:rPr>
        <w:t>е</w:t>
      </w:r>
      <w:r>
        <w:rPr>
          <w:sz w:val="20"/>
          <w:szCs w:val="20"/>
        </w:rPr>
        <w:t xml:space="preserve">льзя нам известны, </w:t>
      </w:r>
    </w:p>
    <w:p w14:paraId="402C44F2" w14:textId="77777777" w:rsidR="00996819" w:rsidRDefault="00996819" w:rsidP="00996819">
      <w:pPr>
        <w:rPr>
          <w:sz w:val="20"/>
          <w:szCs w:val="20"/>
        </w:rPr>
      </w:pPr>
      <w:r>
        <w:rPr>
          <w:sz w:val="20"/>
          <w:szCs w:val="20"/>
        </w:rPr>
        <w:t>Пусть не всегда имеют место,</w:t>
      </w:r>
    </w:p>
    <w:p w14:paraId="7D5DD858" w14:textId="77777777" w:rsidR="00996819" w:rsidRDefault="00996819" w:rsidP="00996819">
      <w:pPr>
        <w:rPr>
          <w:sz w:val="20"/>
          <w:szCs w:val="20"/>
        </w:rPr>
      </w:pPr>
      <w:r>
        <w:rPr>
          <w:sz w:val="20"/>
          <w:szCs w:val="20"/>
        </w:rPr>
        <w:lastRenderedPageBreak/>
        <w:t>Пон</w:t>
      </w:r>
      <w:r w:rsidRPr="00F63ABB">
        <w:rPr>
          <w:b/>
          <w:sz w:val="20"/>
          <w:szCs w:val="20"/>
        </w:rPr>
        <w:t>е</w:t>
      </w:r>
      <w:r>
        <w:rPr>
          <w:sz w:val="20"/>
          <w:szCs w:val="20"/>
        </w:rPr>
        <w:t>же</w:t>
      </w:r>
      <w:r>
        <w:rPr>
          <w:rStyle w:val="ac"/>
          <w:sz w:val="20"/>
          <w:szCs w:val="20"/>
        </w:rPr>
        <w:footnoteReference w:id="1529"/>
      </w:r>
      <w:r>
        <w:rPr>
          <w:sz w:val="20"/>
          <w:szCs w:val="20"/>
        </w:rPr>
        <w:t xml:space="preserve"> нарушений </w:t>
      </w:r>
      <w:r w:rsidRPr="00F63ABB">
        <w:rPr>
          <w:b/>
          <w:sz w:val="20"/>
          <w:szCs w:val="20"/>
        </w:rPr>
        <w:t>о</w:t>
      </w:r>
      <w:r>
        <w:rPr>
          <w:sz w:val="20"/>
          <w:szCs w:val="20"/>
        </w:rPr>
        <w:t>виих</w:t>
      </w:r>
      <w:r>
        <w:rPr>
          <w:rStyle w:val="ac"/>
          <w:sz w:val="20"/>
          <w:szCs w:val="20"/>
        </w:rPr>
        <w:footnoteReference w:id="1530"/>
      </w:r>
      <w:r>
        <w:rPr>
          <w:sz w:val="20"/>
          <w:szCs w:val="20"/>
        </w:rPr>
        <w:t xml:space="preserve"> не счесть.</w:t>
      </w:r>
    </w:p>
    <w:p w14:paraId="14419F68" w14:textId="77777777" w:rsidR="00996819" w:rsidRDefault="00996819" w:rsidP="00996819">
      <w:pPr>
        <w:rPr>
          <w:sz w:val="20"/>
          <w:szCs w:val="20"/>
        </w:rPr>
      </w:pPr>
    </w:p>
    <w:p w14:paraId="348D20F0" w14:textId="77777777" w:rsidR="00996819" w:rsidRDefault="00996819" w:rsidP="00996819">
      <w:pPr>
        <w:rPr>
          <w:sz w:val="20"/>
          <w:szCs w:val="20"/>
        </w:rPr>
      </w:pPr>
      <w:r>
        <w:rPr>
          <w:sz w:val="20"/>
          <w:szCs w:val="20"/>
        </w:rPr>
        <w:t xml:space="preserve">Кто-то </w:t>
      </w:r>
      <w:r w:rsidRPr="00F63ABB">
        <w:rPr>
          <w:b/>
          <w:sz w:val="20"/>
          <w:szCs w:val="20"/>
        </w:rPr>
        <w:t>озабочен</w:t>
      </w:r>
      <w:r>
        <w:rPr>
          <w:sz w:val="20"/>
          <w:szCs w:val="20"/>
        </w:rPr>
        <w:t xml:space="preserve"> загрязнением возможным, –</w:t>
      </w:r>
    </w:p>
    <w:p w14:paraId="25356DF5" w14:textId="77777777" w:rsidR="00996819" w:rsidRDefault="00996819" w:rsidP="00996819">
      <w:pPr>
        <w:rPr>
          <w:sz w:val="20"/>
          <w:szCs w:val="20"/>
        </w:rPr>
      </w:pPr>
      <w:r>
        <w:rPr>
          <w:sz w:val="20"/>
          <w:szCs w:val="20"/>
        </w:rPr>
        <w:t xml:space="preserve">Обычно всем, </w:t>
      </w:r>
      <w:r w:rsidRPr="00F63ABB">
        <w:rPr>
          <w:b/>
          <w:sz w:val="20"/>
          <w:szCs w:val="20"/>
        </w:rPr>
        <w:t>заразу</w:t>
      </w:r>
      <w:r>
        <w:rPr>
          <w:sz w:val="20"/>
          <w:szCs w:val="20"/>
        </w:rPr>
        <w:t xml:space="preserve"> что разносит, –</w:t>
      </w:r>
    </w:p>
    <w:p w14:paraId="0DC81085" w14:textId="77777777" w:rsidR="00996819" w:rsidRDefault="00996819" w:rsidP="00996819">
      <w:pPr>
        <w:rPr>
          <w:sz w:val="20"/>
          <w:szCs w:val="20"/>
        </w:rPr>
      </w:pPr>
      <w:r>
        <w:rPr>
          <w:sz w:val="20"/>
          <w:szCs w:val="20"/>
        </w:rPr>
        <w:t xml:space="preserve">Грязью </w:t>
      </w:r>
      <w:r w:rsidRPr="00F63ABB">
        <w:rPr>
          <w:b/>
          <w:sz w:val="20"/>
          <w:szCs w:val="20"/>
        </w:rPr>
        <w:t>в общем</w:t>
      </w:r>
      <w:r>
        <w:rPr>
          <w:sz w:val="20"/>
          <w:szCs w:val="20"/>
        </w:rPr>
        <w:t>,</w:t>
      </w:r>
    </w:p>
    <w:p w14:paraId="4F2E80DA" w14:textId="77777777" w:rsidR="00996819" w:rsidRDefault="00996819" w:rsidP="00996819">
      <w:pPr>
        <w:rPr>
          <w:sz w:val="20"/>
          <w:szCs w:val="20"/>
        </w:rPr>
      </w:pPr>
      <w:r>
        <w:rPr>
          <w:sz w:val="20"/>
          <w:szCs w:val="20"/>
        </w:rPr>
        <w:t>Почт</w:t>
      </w:r>
      <w:r w:rsidRPr="0070150F">
        <w:rPr>
          <w:b/>
          <w:sz w:val="20"/>
          <w:szCs w:val="20"/>
        </w:rPr>
        <w:t>о</w:t>
      </w:r>
      <w:r>
        <w:rPr>
          <w:rStyle w:val="ac"/>
          <w:sz w:val="20"/>
          <w:szCs w:val="20"/>
        </w:rPr>
        <w:footnoteReference w:id="1531"/>
      </w:r>
      <w:r>
        <w:rPr>
          <w:sz w:val="20"/>
          <w:szCs w:val="20"/>
        </w:rPr>
        <w:t xml:space="preserve"> </w:t>
      </w:r>
      <w:r w:rsidRPr="00F63ABB">
        <w:rPr>
          <w:b/>
          <w:sz w:val="20"/>
          <w:szCs w:val="20"/>
        </w:rPr>
        <w:t>соприкасаться</w:t>
      </w:r>
      <w:r>
        <w:rPr>
          <w:sz w:val="20"/>
          <w:szCs w:val="20"/>
        </w:rPr>
        <w:t xml:space="preserve"> с «грязным» избегает –</w:t>
      </w:r>
    </w:p>
    <w:p w14:paraId="4612106C" w14:textId="77777777" w:rsidR="00996819" w:rsidRDefault="00996819" w:rsidP="00996819">
      <w:pPr>
        <w:rPr>
          <w:sz w:val="20"/>
          <w:szCs w:val="20"/>
        </w:rPr>
      </w:pPr>
      <w:r>
        <w:rPr>
          <w:sz w:val="20"/>
          <w:szCs w:val="20"/>
        </w:rPr>
        <w:t>Вельм</w:t>
      </w:r>
      <w:r w:rsidRPr="00F63ABB">
        <w:rPr>
          <w:b/>
          <w:sz w:val="20"/>
          <w:szCs w:val="20"/>
        </w:rPr>
        <w:t>и</w:t>
      </w:r>
      <w:r>
        <w:rPr>
          <w:rStyle w:val="ac"/>
          <w:sz w:val="20"/>
          <w:szCs w:val="20"/>
        </w:rPr>
        <w:footnoteReference w:id="1532"/>
      </w:r>
      <w:r>
        <w:rPr>
          <w:sz w:val="20"/>
          <w:szCs w:val="20"/>
        </w:rPr>
        <w:t xml:space="preserve"> сл</w:t>
      </w:r>
      <w:r w:rsidRPr="0070150F">
        <w:rPr>
          <w:b/>
          <w:sz w:val="20"/>
          <w:szCs w:val="20"/>
        </w:rPr>
        <w:t>о</w:t>
      </w:r>
      <w:r>
        <w:rPr>
          <w:sz w:val="20"/>
          <w:szCs w:val="20"/>
        </w:rPr>
        <w:t>жно –</w:t>
      </w:r>
    </w:p>
    <w:p w14:paraId="3E0CE849" w14:textId="77777777" w:rsidR="00996819" w:rsidRDefault="00996819" w:rsidP="00996819">
      <w:pPr>
        <w:rPr>
          <w:sz w:val="20"/>
          <w:szCs w:val="20"/>
        </w:rPr>
      </w:pPr>
      <w:r>
        <w:rPr>
          <w:sz w:val="20"/>
          <w:szCs w:val="20"/>
        </w:rPr>
        <w:t xml:space="preserve">И так </w:t>
      </w:r>
      <w:r w:rsidRPr="00F63ABB">
        <w:rPr>
          <w:b/>
          <w:sz w:val="20"/>
          <w:szCs w:val="20"/>
        </w:rPr>
        <w:t>мытьём</w:t>
      </w:r>
      <w:r>
        <w:rPr>
          <w:sz w:val="20"/>
          <w:szCs w:val="20"/>
        </w:rPr>
        <w:t xml:space="preserve"> больной</w:t>
      </w:r>
      <w:r>
        <w:rPr>
          <w:sz w:val="20"/>
          <w:szCs w:val="20"/>
        </w:rPr>
        <w:fldChar w:fldCharType="begin"/>
      </w:r>
      <w:r>
        <w:instrText xml:space="preserve"> XE "</w:instrText>
      </w:r>
      <w:r w:rsidRPr="00E33673">
        <w:rPr>
          <w:sz w:val="20"/>
          <w:szCs w:val="20"/>
        </w:rPr>
        <w:instrText>больной</w:instrText>
      </w:r>
      <w:r>
        <w:instrText xml:space="preserve">" </w:instrText>
      </w:r>
      <w:r>
        <w:rPr>
          <w:sz w:val="20"/>
          <w:szCs w:val="20"/>
        </w:rPr>
        <w:fldChar w:fldCharType="end"/>
      </w:r>
      <w:r>
        <w:rPr>
          <w:sz w:val="20"/>
          <w:szCs w:val="20"/>
        </w:rPr>
        <w:t xml:space="preserve"> возр</w:t>
      </w:r>
      <w:r w:rsidRPr="00F63ABB">
        <w:rPr>
          <w:b/>
          <w:sz w:val="20"/>
          <w:szCs w:val="20"/>
        </w:rPr>
        <w:t>о</w:t>
      </w:r>
      <w:r>
        <w:rPr>
          <w:sz w:val="20"/>
          <w:szCs w:val="20"/>
        </w:rPr>
        <w:t>пщет</w:t>
      </w:r>
      <w:r>
        <w:rPr>
          <w:rStyle w:val="ac"/>
          <w:sz w:val="20"/>
          <w:szCs w:val="20"/>
        </w:rPr>
        <w:footnoteReference w:id="1533"/>
      </w:r>
      <w:r>
        <w:rPr>
          <w:sz w:val="20"/>
          <w:szCs w:val="20"/>
        </w:rPr>
        <w:t>,</w:t>
      </w:r>
    </w:p>
    <w:p w14:paraId="10380553" w14:textId="77777777" w:rsidR="00996819" w:rsidRDefault="00996819" w:rsidP="00996819">
      <w:pPr>
        <w:rPr>
          <w:sz w:val="20"/>
          <w:szCs w:val="20"/>
        </w:rPr>
      </w:pPr>
      <w:r>
        <w:rPr>
          <w:sz w:val="20"/>
          <w:szCs w:val="20"/>
        </w:rPr>
        <w:t xml:space="preserve">И даже кожу рук </w:t>
      </w:r>
      <w:r w:rsidRPr="006E3F66">
        <w:rPr>
          <w:b/>
          <w:sz w:val="20"/>
          <w:szCs w:val="20"/>
        </w:rPr>
        <w:t>стирает</w:t>
      </w:r>
      <w:r>
        <w:rPr>
          <w:sz w:val="20"/>
          <w:szCs w:val="20"/>
        </w:rPr>
        <w:t xml:space="preserve">, </w:t>
      </w:r>
    </w:p>
    <w:p w14:paraId="5030FB99" w14:textId="77777777" w:rsidR="00996819" w:rsidRDefault="00996819" w:rsidP="00996819">
      <w:pPr>
        <w:rPr>
          <w:sz w:val="20"/>
          <w:szCs w:val="20"/>
        </w:rPr>
      </w:pPr>
      <w:r>
        <w:rPr>
          <w:sz w:val="20"/>
          <w:szCs w:val="20"/>
        </w:rPr>
        <w:t>Вред им порядочный наносит;</w:t>
      </w:r>
    </w:p>
    <w:p w14:paraId="0230EA23" w14:textId="77777777" w:rsidR="00996819" w:rsidRDefault="00996819" w:rsidP="00996819">
      <w:pPr>
        <w:rPr>
          <w:sz w:val="20"/>
          <w:szCs w:val="20"/>
        </w:rPr>
      </w:pPr>
      <w:r>
        <w:rPr>
          <w:sz w:val="20"/>
          <w:szCs w:val="20"/>
        </w:rPr>
        <w:t>Большая жажда чист</w:t>
      </w:r>
      <w:r w:rsidRPr="00A63AD1">
        <w:rPr>
          <w:b/>
          <w:sz w:val="20"/>
          <w:szCs w:val="20"/>
        </w:rPr>
        <w:t>о</w:t>
      </w:r>
      <w:r>
        <w:rPr>
          <w:sz w:val="20"/>
          <w:szCs w:val="20"/>
        </w:rPr>
        <w:t>ты</w:t>
      </w:r>
    </w:p>
    <w:p w14:paraId="2992F41E" w14:textId="77777777" w:rsidR="00996819" w:rsidRDefault="00996819" w:rsidP="00996819">
      <w:pPr>
        <w:rPr>
          <w:sz w:val="20"/>
          <w:szCs w:val="20"/>
        </w:rPr>
      </w:pPr>
      <w:r>
        <w:rPr>
          <w:sz w:val="20"/>
          <w:szCs w:val="20"/>
        </w:rPr>
        <w:t xml:space="preserve">Скрываться </w:t>
      </w:r>
    </w:p>
    <w:p w14:paraId="05ABED9C" w14:textId="77777777" w:rsidR="00996819" w:rsidRDefault="00996819" w:rsidP="00996819">
      <w:pPr>
        <w:rPr>
          <w:sz w:val="20"/>
          <w:szCs w:val="20"/>
        </w:rPr>
      </w:pPr>
      <w:r>
        <w:rPr>
          <w:sz w:val="20"/>
          <w:szCs w:val="20"/>
        </w:rPr>
        <w:t xml:space="preserve">Может </w:t>
      </w:r>
      <w:r w:rsidRPr="00A63AD1">
        <w:rPr>
          <w:b/>
          <w:sz w:val="20"/>
          <w:szCs w:val="20"/>
        </w:rPr>
        <w:t>длительное время</w:t>
      </w:r>
    </w:p>
    <w:p w14:paraId="2FC72176" w14:textId="77777777" w:rsidR="00996819" w:rsidRDefault="00996819" w:rsidP="00996819">
      <w:pPr>
        <w:rPr>
          <w:sz w:val="20"/>
          <w:szCs w:val="20"/>
        </w:rPr>
      </w:pPr>
      <w:r>
        <w:rPr>
          <w:sz w:val="20"/>
          <w:szCs w:val="20"/>
        </w:rPr>
        <w:t xml:space="preserve">Под </w:t>
      </w:r>
      <w:r w:rsidRPr="00A63AD1">
        <w:rPr>
          <w:b/>
          <w:sz w:val="20"/>
          <w:szCs w:val="20"/>
        </w:rPr>
        <w:t>будто жаждою</w:t>
      </w:r>
      <w:r>
        <w:rPr>
          <w:sz w:val="20"/>
          <w:szCs w:val="20"/>
        </w:rPr>
        <w:t xml:space="preserve"> уюта р</w:t>
      </w:r>
      <w:r w:rsidRPr="00A63AD1">
        <w:rPr>
          <w:b/>
          <w:sz w:val="20"/>
          <w:szCs w:val="20"/>
        </w:rPr>
        <w:t>а</w:t>
      </w:r>
      <w:r>
        <w:rPr>
          <w:sz w:val="20"/>
          <w:szCs w:val="20"/>
        </w:rPr>
        <w:t>вно</w:t>
      </w:r>
      <w:r>
        <w:rPr>
          <w:rStyle w:val="ac"/>
          <w:sz w:val="20"/>
          <w:szCs w:val="20"/>
        </w:rPr>
        <w:footnoteReference w:id="1534"/>
      </w:r>
      <w:r>
        <w:rPr>
          <w:sz w:val="20"/>
          <w:szCs w:val="20"/>
        </w:rPr>
        <w:t xml:space="preserve"> гигиены –</w:t>
      </w:r>
      <w:r w:rsidRPr="006E3F66">
        <w:rPr>
          <w:sz w:val="20"/>
          <w:szCs w:val="20"/>
        </w:rPr>
        <w:t xml:space="preserve"> </w:t>
      </w:r>
    </w:p>
    <w:p w14:paraId="055B70A8" w14:textId="77777777" w:rsidR="00996819" w:rsidRDefault="00996819" w:rsidP="00996819">
      <w:pPr>
        <w:rPr>
          <w:sz w:val="20"/>
          <w:szCs w:val="20"/>
        </w:rPr>
      </w:pPr>
      <w:r>
        <w:rPr>
          <w:sz w:val="20"/>
          <w:szCs w:val="20"/>
        </w:rPr>
        <w:t xml:space="preserve">И рук мытьём при этом </w:t>
      </w:r>
      <w:r w:rsidRPr="00A63AD1">
        <w:rPr>
          <w:b/>
          <w:sz w:val="20"/>
          <w:szCs w:val="20"/>
        </w:rPr>
        <w:t>не сопровождаться</w:t>
      </w:r>
      <w:r>
        <w:rPr>
          <w:sz w:val="20"/>
          <w:szCs w:val="20"/>
        </w:rPr>
        <w:t>,</w:t>
      </w:r>
    </w:p>
    <w:p w14:paraId="1FFD86C5" w14:textId="77777777" w:rsidR="00996819" w:rsidRDefault="00996819" w:rsidP="00996819">
      <w:pPr>
        <w:rPr>
          <w:sz w:val="20"/>
          <w:szCs w:val="20"/>
        </w:rPr>
      </w:pPr>
      <w:r>
        <w:rPr>
          <w:sz w:val="20"/>
          <w:szCs w:val="20"/>
        </w:rPr>
        <w:t>Но вызывать, к примеру, чувство пустот</w:t>
      </w:r>
      <w:r w:rsidRPr="00A63AD1">
        <w:rPr>
          <w:b/>
          <w:sz w:val="20"/>
          <w:szCs w:val="20"/>
        </w:rPr>
        <w:t>ы</w:t>
      </w:r>
    </w:p>
    <w:p w14:paraId="5C27EDB6" w14:textId="77777777" w:rsidR="00996819" w:rsidRDefault="00996819" w:rsidP="00996819">
      <w:pPr>
        <w:rPr>
          <w:sz w:val="20"/>
          <w:szCs w:val="20"/>
        </w:rPr>
      </w:pPr>
      <w:r>
        <w:rPr>
          <w:sz w:val="20"/>
          <w:szCs w:val="20"/>
        </w:rPr>
        <w:t xml:space="preserve">От </w:t>
      </w:r>
      <w:r w:rsidRPr="00A63AD1">
        <w:rPr>
          <w:b/>
          <w:sz w:val="20"/>
          <w:szCs w:val="20"/>
        </w:rPr>
        <w:t>изоляции</w:t>
      </w:r>
      <w:r>
        <w:rPr>
          <w:sz w:val="20"/>
          <w:szCs w:val="20"/>
        </w:rPr>
        <w:t xml:space="preserve"> от мира – также бр</w:t>
      </w:r>
      <w:r w:rsidRPr="00A63AD1">
        <w:rPr>
          <w:b/>
          <w:sz w:val="20"/>
          <w:szCs w:val="20"/>
        </w:rPr>
        <w:t>е</w:t>
      </w:r>
      <w:r>
        <w:rPr>
          <w:sz w:val="20"/>
          <w:szCs w:val="20"/>
        </w:rPr>
        <w:t>мя</w:t>
      </w:r>
      <w:r>
        <w:rPr>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sz w:val="20"/>
          <w:szCs w:val="20"/>
        </w:rPr>
        <w:fldChar w:fldCharType="end"/>
      </w:r>
    </w:p>
    <w:p w14:paraId="02D73729" w14:textId="77777777" w:rsidR="00996819" w:rsidRDefault="00996819" w:rsidP="00996819">
      <w:pPr>
        <w:rPr>
          <w:sz w:val="20"/>
          <w:szCs w:val="20"/>
        </w:rPr>
      </w:pPr>
      <w:r w:rsidRPr="00A63AD1">
        <w:rPr>
          <w:b/>
          <w:sz w:val="20"/>
          <w:szCs w:val="20"/>
        </w:rPr>
        <w:t>Эмоционально обедняющей</w:t>
      </w:r>
      <w:r>
        <w:rPr>
          <w:sz w:val="20"/>
          <w:szCs w:val="20"/>
        </w:rPr>
        <w:t xml:space="preserve"> ге</w:t>
      </w:r>
      <w:r w:rsidRPr="00A63AD1">
        <w:rPr>
          <w:b/>
          <w:sz w:val="20"/>
          <w:szCs w:val="20"/>
        </w:rPr>
        <w:t>е</w:t>
      </w:r>
      <w:r>
        <w:rPr>
          <w:sz w:val="20"/>
          <w:szCs w:val="20"/>
        </w:rPr>
        <w:t>нны</w:t>
      </w:r>
      <w:r>
        <w:rPr>
          <w:rStyle w:val="ac"/>
          <w:sz w:val="20"/>
          <w:szCs w:val="20"/>
        </w:rPr>
        <w:footnoteReference w:id="1535"/>
      </w:r>
      <w:r>
        <w:rPr>
          <w:sz w:val="20"/>
          <w:szCs w:val="20"/>
        </w:rPr>
        <w:t>.</w:t>
      </w:r>
    </w:p>
    <w:p w14:paraId="156BE3C8" w14:textId="77777777" w:rsidR="00996819" w:rsidRDefault="00996819" w:rsidP="00996819">
      <w:pPr>
        <w:rPr>
          <w:sz w:val="20"/>
          <w:szCs w:val="20"/>
        </w:rPr>
      </w:pPr>
    </w:p>
    <w:p w14:paraId="670E38DD" w14:textId="77777777" w:rsidR="00996819" w:rsidRDefault="00996819" w:rsidP="00996819">
      <w:pPr>
        <w:rPr>
          <w:sz w:val="20"/>
          <w:szCs w:val="20"/>
        </w:rPr>
      </w:pPr>
      <w:r>
        <w:rPr>
          <w:sz w:val="20"/>
          <w:szCs w:val="20"/>
        </w:rPr>
        <w:t xml:space="preserve">У кой-кого бывают и </w:t>
      </w:r>
      <w:r w:rsidRPr="001A08F4">
        <w:rPr>
          <w:b/>
          <w:sz w:val="20"/>
          <w:szCs w:val="20"/>
        </w:rPr>
        <w:t>сомнения</w:t>
      </w:r>
      <w:r>
        <w:rPr>
          <w:sz w:val="20"/>
          <w:szCs w:val="20"/>
        </w:rPr>
        <w:t>,</w:t>
      </w:r>
    </w:p>
    <w:p w14:paraId="27A85286" w14:textId="77777777" w:rsidR="00996819" w:rsidRDefault="00996819" w:rsidP="00996819">
      <w:pPr>
        <w:rPr>
          <w:sz w:val="20"/>
          <w:szCs w:val="20"/>
        </w:rPr>
      </w:pPr>
      <w:r>
        <w:rPr>
          <w:sz w:val="20"/>
          <w:szCs w:val="20"/>
        </w:rPr>
        <w:t xml:space="preserve">Что сопровождаются </w:t>
      </w:r>
      <w:r w:rsidRPr="001A08F4">
        <w:rPr>
          <w:b/>
          <w:sz w:val="20"/>
          <w:szCs w:val="20"/>
        </w:rPr>
        <w:t>проверкой многократной</w:t>
      </w:r>
      <w:r>
        <w:rPr>
          <w:sz w:val="20"/>
          <w:szCs w:val="20"/>
        </w:rPr>
        <w:t xml:space="preserve"> –</w:t>
      </w:r>
    </w:p>
    <w:p w14:paraId="7F72A928" w14:textId="77777777" w:rsidR="00996819" w:rsidRDefault="00996819" w:rsidP="00996819">
      <w:pPr>
        <w:rPr>
          <w:sz w:val="20"/>
          <w:szCs w:val="20"/>
        </w:rPr>
      </w:pPr>
      <w:r>
        <w:rPr>
          <w:sz w:val="20"/>
          <w:szCs w:val="20"/>
        </w:rPr>
        <w:t>Закрыта ль дверь иль выключен ли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 xml:space="preserve"> –</w:t>
      </w:r>
    </w:p>
    <w:p w14:paraId="6CD0527F" w14:textId="77777777" w:rsidR="00996819" w:rsidRDefault="00996819" w:rsidP="00996819">
      <w:pPr>
        <w:rPr>
          <w:sz w:val="20"/>
          <w:szCs w:val="20"/>
        </w:rPr>
      </w:pPr>
      <w:r>
        <w:rPr>
          <w:sz w:val="20"/>
          <w:szCs w:val="20"/>
        </w:rPr>
        <w:t xml:space="preserve">Част </w:t>
      </w:r>
      <w:r w:rsidRPr="001A08F4">
        <w:rPr>
          <w:b/>
          <w:sz w:val="20"/>
          <w:szCs w:val="20"/>
        </w:rPr>
        <w:t>счёт навязчивый</w:t>
      </w:r>
      <w:r>
        <w:rPr>
          <w:sz w:val="20"/>
          <w:szCs w:val="20"/>
        </w:rPr>
        <w:t xml:space="preserve"> иль, может, </w:t>
      </w:r>
      <w:r w:rsidRPr="001A08F4">
        <w:rPr>
          <w:b/>
          <w:sz w:val="20"/>
          <w:szCs w:val="20"/>
        </w:rPr>
        <w:t>повторения</w:t>
      </w:r>
      <w:r>
        <w:rPr>
          <w:sz w:val="20"/>
          <w:szCs w:val="20"/>
        </w:rPr>
        <w:t>,</w:t>
      </w:r>
    </w:p>
    <w:p w14:paraId="0EF9D2CB" w14:textId="77777777" w:rsidR="00996819" w:rsidRDefault="00996819" w:rsidP="00996819">
      <w:pPr>
        <w:rPr>
          <w:sz w:val="20"/>
          <w:szCs w:val="20"/>
        </w:rPr>
      </w:pPr>
      <w:r>
        <w:rPr>
          <w:sz w:val="20"/>
          <w:szCs w:val="20"/>
        </w:rPr>
        <w:t xml:space="preserve">Желание добиться </w:t>
      </w:r>
      <w:r w:rsidRPr="001A08F4">
        <w:rPr>
          <w:b/>
          <w:sz w:val="20"/>
          <w:szCs w:val="20"/>
        </w:rPr>
        <w:t>безупречности</w:t>
      </w:r>
      <w:r>
        <w:rPr>
          <w:sz w:val="20"/>
          <w:szCs w:val="20"/>
        </w:rPr>
        <w:t>, бывает, и затратной,</w:t>
      </w:r>
    </w:p>
    <w:p w14:paraId="21186494" w14:textId="77777777" w:rsidR="00996819" w:rsidRDefault="00996819" w:rsidP="00996819">
      <w:pPr>
        <w:rPr>
          <w:sz w:val="20"/>
          <w:szCs w:val="20"/>
        </w:rPr>
      </w:pPr>
      <w:r>
        <w:rPr>
          <w:sz w:val="20"/>
          <w:szCs w:val="20"/>
        </w:rPr>
        <w:t xml:space="preserve">Попытки </w:t>
      </w:r>
      <w:r w:rsidRPr="001A08F4">
        <w:rPr>
          <w:b/>
          <w:sz w:val="20"/>
          <w:szCs w:val="20"/>
        </w:rPr>
        <w:t>отыскать проблему</w:t>
      </w:r>
      <w:r>
        <w:rPr>
          <w:sz w:val="20"/>
          <w:szCs w:val="20"/>
        </w:rPr>
        <w:t xml:space="preserve"> там, где оной </w:t>
      </w:r>
      <w:r w:rsidRPr="001A08F4">
        <w:rPr>
          <w:b/>
          <w:sz w:val="20"/>
          <w:szCs w:val="20"/>
        </w:rPr>
        <w:t>нет</w:t>
      </w:r>
      <w:r>
        <w:rPr>
          <w:sz w:val="20"/>
          <w:szCs w:val="20"/>
        </w:rPr>
        <w:t>,</w:t>
      </w:r>
    </w:p>
    <w:p w14:paraId="3FD74966" w14:textId="77777777" w:rsidR="00996819" w:rsidRDefault="00996819" w:rsidP="00996819">
      <w:pPr>
        <w:rPr>
          <w:sz w:val="20"/>
          <w:szCs w:val="20"/>
        </w:rPr>
      </w:pPr>
      <w:r>
        <w:rPr>
          <w:sz w:val="20"/>
          <w:szCs w:val="20"/>
        </w:rPr>
        <w:t xml:space="preserve">Типичны также </w:t>
      </w:r>
      <w:r w:rsidRPr="003E6751">
        <w:rPr>
          <w:b/>
          <w:sz w:val="20"/>
          <w:szCs w:val="20"/>
        </w:rPr>
        <w:t>хлама накопления</w:t>
      </w:r>
      <w:r>
        <w:rPr>
          <w:sz w:val="20"/>
          <w:szCs w:val="20"/>
        </w:rPr>
        <w:t>,</w:t>
      </w:r>
    </w:p>
    <w:p w14:paraId="41279A68" w14:textId="77777777" w:rsidR="00996819" w:rsidRDefault="00996819" w:rsidP="00996819">
      <w:pPr>
        <w:rPr>
          <w:sz w:val="20"/>
          <w:szCs w:val="20"/>
        </w:rPr>
      </w:pPr>
      <w:r>
        <w:rPr>
          <w:sz w:val="20"/>
          <w:szCs w:val="20"/>
        </w:rPr>
        <w:t xml:space="preserve">Хранится кой из надобности </w:t>
      </w:r>
      <w:r w:rsidRPr="003E6751">
        <w:rPr>
          <w:b/>
          <w:sz w:val="20"/>
          <w:szCs w:val="20"/>
        </w:rPr>
        <w:t>вероятной</w:t>
      </w:r>
      <w:r>
        <w:rPr>
          <w:sz w:val="20"/>
          <w:szCs w:val="20"/>
        </w:rPr>
        <w:t xml:space="preserve"> –</w:t>
      </w:r>
    </w:p>
    <w:p w14:paraId="275B6525" w14:textId="77777777" w:rsidR="00996819" w:rsidRDefault="00996819" w:rsidP="00996819">
      <w:pPr>
        <w:rPr>
          <w:sz w:val="20"/>
          <w:szCs w:val="20"/>
        </w:rPr>
      </w:pPr>
      <w:r>
        <w:rPr>
          <w:sz w:val="20"/>
          <w:szCs w:val="20"/>
        </w:rPr>
        <w:t xml:space="preserve">И собирается порой </w:t>
      </w:r>
      <w:r w:rsidRPr="003E6751">
        <w:rPr>
          <w:b/>
          <w:sz w:val="20"/>
          <w:szCs w:val="20"/>
        </w:rPr>
        <w:t>до масс огромных</w:t>
      </w:r>
      <w:r>
        <w:rPr>
          <w:sz w:val="20"/>
          <w:szCs w:val="20"/>
        </w:rPr>
        <w:t xml:space="preserve"> много лет.</w:t>
      </w:r>
    </w:p>
    <w:p w14:paraId="7843FC5A" w14:textId="77777777" w:rsidR="00996819" w:rsidRDefault="00996819" w:rsidP="00996819">
      <w:pPr>
        <w:rPr>
          <w:sz w:val="20"/>
          <w:szCs w:val="20"/>
        </w:rPr>
      </w:pPr>
      <w:r>
        <w:rPr>
          <w:sz w:val="20"/>
          <w:szCs w:val="20"/>
        </w:rPr>
        <w:t xml:space="preserve"> </w:t>
      </w:r>
    </w:p>
    <w:p w14:paraId="63350693" w14:textId="77777777" w:rsidR="00996819" w:rsidRDefault="00996819" w:rsidP="00996819">
      <w:pPr>
        <w:rPr>
          <w:sz w:val="20"/>
          <w:szCs w:val="20"/>
        </w:rPr>
      </w:pPr>
      <w:r>
        <w:rPr>
          <w:sz w:val="20"/>
          <w:szCs w:val="20"/>
        </w:rPr>
        <w:t xml:space="preserve">Представления и мысли </w:t>
      </w:r>
      <w:r w:rsidRPr="003C43A2">
        <w:rPr>
          <w:b/>
          <w:sz w:val="20"/>
          <w:szCs w:val="20"/>
        </w:rPr>
        <w:t>те</w:t>
      </w:r>
      <w:r>
        <w:rPr>
          <w:sz w:val="20"/>
          <w:szCs w:val="20"/>
        </w:rPr>
        <w:t xml:space="preserve"> имеют место </w:t>
      </w:r>
      <w:r w:rsidRPr="003C43A2">
        <w:rPr>
          <w:b/>
          <w:sz w:val="20"/>
          <w:szCs w:val="20"/>
        </w:rPr>
        <w:t>иногда</w:t>
      </w:r>
      <w:r>
        <w:rPr>
          <w:sz w:val="20"/>
          <w:szCs w:val="20"/>
        </w:rPr>
        <w:t>,</w:t>
      </w:r>
    </w:p>
    <w:p w14:paraId="044A153D" w14:textId="77777777" w:rsidR="00996819" w:rsidRDefault="00996819" w:rsidP="00996819">
      <w:pPr>
        <w:rPr>
          <w:sz w:val="20"/>
          <w:szCs w:val="20"/>
        </w:rPr>
      </w:pPr>
      <w:r>
        <w:rPr>
          <w:sz w:val="20"/>
          <w:szCs w:val="20"/>
        </w:rPr>
        <w:t xml:space="preserve">Что в виде </w:t>
      </w:r>
      <w:r w:rsidRPr="003C43A2">
        <w:rPr>
          <w:b/>
          <w:sz w:val="20"/>
          <w:szCs w:val="20"/>
        </w:rPr>
        <w:t>образов</w:t>
      </w:r>
      <w:r>
        <w:rPr>
          <w:sz w:val="20"/>
          <w:szCs w:val="20"/>
        </w:rPr>
        <w:t xml:space="preserve">, </w:t>
      </w:r>
      <w:r w:rsidRPr="003C43A2">
        <w:rPr>
          <w:b/>
          <w:sz w:val="20"/>
          <w:szCs w:val="20"/>
        </w:rPr>
        <w:t>звучаний</w:t>
      </w:r>
    </w:p>
    <w:p w14:paraId="291D84DA" w14:textId="77777777" w:rsidR="00996819" w:rsidRDefault="00996819" w:rsidP="00996819">
      <w:pPr>
        <w:rPr>
          <w:sz w:val="20"/>
          <w:szCs w:val="20"/>
        </w:rPr>
      </w:pPr>
      <w:r w:rsidRPr="003C43A2">
        <w:rPr>
          <w:b/>
          <w:sz w:val="20"/>
          <w:szCs w:val="20"/>
        </w:rPr>
        <w:t>Вторгаются</w:t>
      </w:r>
      <w:r>
        <w:rPr>
          <w:sz w:val="20"/>
          <w:szCs w:val="20"/>
        </w:rPr>
        <w:t xml:space="preserve"> в сознание больного, –</w:t>
      </w:r>
    </w:p>
    <w:p w14:paraId="6C7E61CE" w14:textId="77777777" w:rsidR="00996819" w:rsidRDefault="00996819" w:rsidP="00996819">
      <w:pPr>
        <w:rPr>
          <w:sz w:val="20"/>
          <w:szCs w:val="20"/>
        </w:rPr>
      </w:pPr>
      <w:r>
        <w:rPr>
          <w:sz w:val="20"/>
          <w:szCs w:val="20"/>
        </w:rPr>
        <w:t xml:space="preserve">Обычно, это вид </w:t>
      </w:r>
      <w:r w:rsidRPr="003C43A2">
        <w:rPr>
          <w:b/>
          <w:sz w:val="20"/>
          <w:szCs w:val="20"/>
        </w:rPr>
        <w:t>блудодеяний</w:t>
      </w:r>
    </w:p>
    <w:p w14:paraId="477B0808" w14:textId="77777777" w:rsidR="00996819" w:rsidRDefault="00996819" w:rsidP="00996819">
      <w:pPr>
        <w:rPr>
          <w:sz w:val="20"/>
          <w:szCs w:val="20"/>
        </w:rPr>
      </w:pPr>
      <w:r>
        <w:rPr>
          <w:sz w:val="20"/>
          <w:szCs w:val="20"/>
        </w:rPr>
        <w:t>Або</w:t>
      </w:r>
      <w:r>
        <w:rPr>
          <w:rStyle w:val="ac"/>
          <w:sz w:val="20"/>
          <w:szCs w:val="20"/>
        </w:rPr>
        <w:footnoteReference w:id="1536"/>
      </w:r>
      <w:r>
        <w:rPr>
          <w:sz w:val="20"/>
          <w:szCs w:val="20"/>
        </w:rPr>
        <w:t xml:space="preserve"> </w:t>
      </w:r>
      <w:r w:rsidRPr="003C43A2">
        <w:rPr>
          <w:b/>
          <w:sz w:val="20"/>
          <w:szCs w:val="20"/>
        </w:rPr>
        <w:t>агрессии</w:t>
      </w:r>
      <w:r>
        <w:rPr>
          <w:sz w:val="20"/>
          <w:szCs w:val="20"/>
        </w:rPr>
        <w:t xml:space="preserve"> ко близким и родным, </w:t>
      </w:r>
    </w:p>
    <w:p w14:paraId="55EFFFD5" w14:textId="77777777" w:rsidR="00996819" w:rsidRDefault="00996819" w:rsidP="00996819">
      <w:pPr>
        <w:rPr>
          <w:sz w:val="20"/>
          <w:szCs w:val="20"/>
        </w:rPr>
      </w:pPr>
      <w:r>
        <w:rPr>
          <w:sz w:val="20"/>
          <w:szCs w:val="20"/>
        </w:rPr>
        <w:t>Хотя ко близким – не всегда –</w:t>
      </w:r>
    </w:p>
    <w:p w14:paraId="733681EA" w14:textId="77777777" w:rsidR="00996819" w:rsidRDefault="00996819" w:rsidP="00996819">
      <w:pPr>
        <w:rPr>
          <w:sz w:val="20"/>
          <w:szCs w:val="20"/>
        </w:rPr>
      </w:pPr>
      <w:r>
        <w:rPr>
          <w:sz w:val="20"/>
          <w:szCs w:val="20"/>
        </w:rPr>
        <w:t xml:space="preserve">Да во всех случаях </w:t>
      </w:r>
      <w:r w:rsidRPr="003C43A2">
        <w:rPr>
          <w:b/>
          <w:sz w:val="20"/>
          <w:szCs w:val="20"/>
        </w:rPr>
        <w:t>сие</w:t>
      </w:r>
      <w:r>
        <w:rPr>
          <w:sz w:val="20"/>
          <w:szCs w:val="20"/>
        </w:rPr>
        <w:t xml:space="preserve"> с собою не несёт благ</w:t>
      </w:r>
      <w:r w:rsidRPr="003C43A2">
        <w:rPr>
          <w:b/>
          <w:sz w:val="20"/>
          <w:szCs w:val="20"/>
        </w:rPr>
        <w:t>о</w:t>
      </w:r>
      <w:r>
        <w:rPr>
          <w:sz w:val="20"/>
          <w:szCs w:val="20"/>
        </w:rPr>
        <w:t>го –</w:t>
      </w:r>
    </w:p>
    <w:p w14:paraId="0D22F1A9" w14:textId="77777777" w:rsidR="00996819" w:rsidRDefault="00996819" w:rsidP="00996819">
      <w:pPr>
        <w:rPr>
          <w:sz w:val="20"/>
          <w:szCs w:val="20"/>
        </w:rPr>
      </w:pPr>
      <w:r>
        <w:rPr>
          <w:sz w:val="20"/>
          <w:szCs w:val="20"/>
        </w:rPr>
        <w:t xml:space="preserve">Начало даст </w:t>
      </w:r>
      <w:r w:rsidRPr="00C4127C">
        <w:rPr>
          <w:b/>
          <w:sz w:val="20"/>
          <w:szCs w:val="20"/>
        </w:rPr>
        <w:t>терзаниям</w:t>
      </w:r>
      <w:r>
        <w:rPr>
          <w:sz w:val="20"/>
          <w:szCs w:val="20"/>
        </w:rPr>
        <w:t xml:space="preserve"> одним.</w:t>
      </w:r>
    </w:p>
    <w:p w14:paraId="109D996B" w14:textId="77777777" w:rsidR="00996819" w:rsidRDefault="00996819" w:rsidP="00996819">
      <w:pPr>
        <w:rPr>
          <w:sz w:val="20"/>
          <w:szCs w:val="20"/>
        </w:rPr>
      </w:pPr>
    </w:p>
    <w:p w14:paraId="09135A1E" w14:textId="77777777" w:rsidR="00996819" w:rsidRDefault="00996819" w:rsidP="00996819">
      <w:pPr>
        <w:rPr>
          <w:sz w:val="20"/>
          <w:szCs w:val="20"/>
        </w:rPr>
      </w:pPr>
      <w:r>
        <w:rPr>
          <w:sz w:val="20"/>
          <w:szCs w:val="20"/>
        </w:rPr>
        <w:t>Ещё больным подчас</w:t>
      </w:r>
    </w:p>
    <w:p w14:paraId="4674E5DF" w14:textId="77777777" w:rsidR="00996819" w:rsidRDefault="00996819" w:rsidP="00996819">
      <w:pPr>
        <w:rPr>
          <w:sz w:val="20"/>
          <w:szCs w:val="20"/>
        </w:rPr>
      </w:pPr>
      <w:r w:rsidRPr="00CF2118">
        <w:rPr>
          <w:b/>
          <w:sz w:val="20"/>
          <w:szCs w:val="20"/>
        </w:rPr>
        <w:t>Медлительность</w:t>
      </w:r>
      <w:r>
        <w:rPr>
          <w:sz w:val="20"/>
          <w:szCs w:val="20"/>
        </w:rPr>
        <w:t xml:space="preserve"> присуща,</w:t>
      </w:r>
    </w:p>
    <w:p w14:paraId="0DA385F7" w14:textId="77777777" w:rsidR="00996819" w:rsidRDefault="00996819" w:rsidP="00996819">
      <w:pPr>
        <w:rPr>
          <w:sz w:val="20"/>
          <w:szCs w:val="20"/>
        </w:rPr>
      </w:pPr>
      <w:r>
        <w:rPr>
          <w:sz w:val="20"/>
          <w:szCs w:val="20"/>
        </w:rPr>
        <w:t xml:space="preserve">Им </w:t>
      </w:r>
      <w:r w:rsidRPr="00CF2118">
        <w:rPr>
          <w:b/>
          <w:sz w:val="20"/>
          <w:szCs w:val="20"/>
        </w:rPr>
        <w:t>в жизни повседневной</w:t>
      </w:r>
      <w:r>
        <w:rPr>
          <w:sz w:val="20"/>
          <w:szCs w:val="20"/>
        </w:rPr>
        <w:t xml:space="preserve"> многое мешает,</w:t>
      </w:r>
    </w:p>
    <w:p w14:paraId="55570210" w14:textId="77777777" w:rsidR="00996819" w:rsidRDefault="00996819" w:rsidP="00996819">
      <w:pPr>
        <w:rPr>
          <w:sz w:val="20"/>
          <w:szCs w:val="20"/>
        </w:rPr>
      </w:pPr>
      <w:r>
        <w:rPr>
          <w:sz w:val="20"/>
          <w:szCs w:val="20"/>
        </w:rPr>
        <w:t>Почт</w:t>
      </w:r>
      <w:r w:rsidRPr="00CF2118">
        <w:rPr>
          <w:b/>
          <w:sz w:val="20"/>
          <w:szCs w:val="20"/>
        </w:rPr>
        <w:t>о</w:t>
      </w:r>
      <w:r>
        <w:rPr>
          <w:rStyle w:val="ac"/>
          <w:sz w:val="20"/>
          <w:szCs w:val="20"/>
        </w:rPr>
        <w:footnoteReference w:id="1537"/>
      </w:r>
      <w:r>
        <w:rPr>
          <w:sz w:val="20"/>
          <w:szCs w:val="20"/>
        </w:rPr>
        <w:t xml:space="preserve"> они </w:t>
      </w:r>
      <w:r w:rsidRPr="00CF2118">
        <w:rPr>
          <w:b/>
          <w:sz w:val="20"/>
          <w:szCs w:val="20"/>
        </w:rPr>
        <w:t>часами</w:t>
      </w:r>
      <w:r>
        <w:rPr>
          <w:sz w:val="20"/>
          <w:szCs w:val="20"/>
        </w:rPr>
        <w:t xml:space="preserve"> одеваются,</w:t>
      </w:r>
    </w:p>
    <w:p w14:paraId="05F6F589" w14:textId="77777777" w:rsidR="00996819" w:rsidRDefault="00996819" w:rsidP="00996819">
      <w:pPr>
        <w:rPr>
          <w:sz w:val="20"/>
          <w:szCs w:val="20"/>
        </w:rPr>
      </w:pPr>
      <w:r>
        <w:rPr>
          <w:sz w:val="20"/>
          <w:szCs w:val="20"/>
        </w:rPr>
        <w:t>Бывает, –</w:t>
      </w:r>
    </w:p>
    <w:p w14:paraId="6E363473" w14:textId="77777777" w:rsidR="00996819" w:rsidRDefault="00996819" w:rsidP="00996819">
      <w:pPr>
        <w:rPr>
          <w:sz w:val="20"/>
          <w:szCs w:val="20"/>
        </w:rPr>
      </w:pPr>
      <w:r w:rsidRPr="00CF2118">
        <w:rPr>
          <w:b/>
          <w:sz w:val="20"/>
          <w:szCs w:val="20"/>
        </w:rPr>
        <w:t>А</w:t>
      </w:r>
      <w:r>
        <w:rPr>
          <w:sz w:val="20"/>
          <w:szCs w:val="20"/>
        </w:rPr>
        <w:t>бо питаются</w:t>
      </w:r>
    </w:p>
    <w:p w14:paraId="30871C02" w14:textId="77777777" w:rsidR="00996819" w:rsidRDefault="00996819" w:rsidP="00996819">
      <w:pPr>
        <w:rPr>
          <w:sz w:val="20"/>
          <w:szCs w:val="20"/>
        </w:rPr>
      </w:pPr>
      <w:r>
        <w:rPr>
          <w:sz w:val="20"/>
          <w:szCs w:val="20"/>
        </w:rPr>
        <w:t>Порою целый час –</w:t>
      </w:r>
    </w:p>
    <w:p w14:paraId="4A4A58DC" w14:textId="77777777" w:rsidR="00996819" w:rsidRDefault="00996819" w:rsidP="00996819">
      <w:pPr>
        <w:rPr>
          <w:sz w:val="20"/>
          <w:szCs w:val="20"/>
        </w:rPr>
      </w:pPr>
      <w:r w:rsidRPr="00CF2118">
        <w:rPr>
          <w:b/>
          <w:sz w:val="20"/>
          <w:szCs w:val="20"/>
        </w:rPr>
        <w:t>А</w:t>
      </w:r>
      <w:r>
        <w:rPr>
          <w:sz w:val="20"/>
          <w:szCs w:val="20"/>
        </w:rPr>
        <w:t>но</w:t>
      </w:r>
      <w:r>
        <w:rPr>
          <w:rStyle w:val="ac"/>
          <w:sz w:val="20"/>
          <w:szCs w:val="20"/>
        </w:rPr>
        <w:footnoteReference w:id="1538"/>
      </w:r>
      <w:r>
        <w:rPr>
          <w:sz w:val="20"/>
          <w:szCs w:val="20"/>
        </w:rPr>
        <w:t xml:space="preserve"> медлительность </w:t>
      </w:r>
      <w:r w:rsidRPr="00CF2118">
        <w:rPr>
          <w:b/>
          <w:sz w:val="20"/>
          <w:szCs w:val="20"/>
        </w:rPr>
        <w:t>на них</w:t>
      </w:r>
      <w:r>
        <w:rPr>
          <w:sz w:val="20"/>
          <w:szCs w:val="20"/>
        </w:rPr>
        <w:t xml:space="preserve"> не действует гнетуще.</w:t>
      </w:r>
    </w:p>
    <w:p w14:paraId="213FCB7D" w14:textId="77777777" w:rsidR="00996819" w:rsidRDefault="00996819" w:rsidP="00996819">
      <w:pPr>
        <w:rPr>
          <w:sz w:val="20"/>
          <w:szCs w:val="20"/>
        </w:rPr>
      </w:pPr>
      <w:r>
        <w:rPr>
          <w:sz w:val="20"/>
          <w:szCs w:val="20"/>
        </w:rPr>
        <w:lastRenderedPageBreak/>
        <w:t>***</w:t>
      </w:r>
    </w:p>
    <w:p w14:paraId="276E2C8A" w14:textId="77777777" w:rsidR="00996819" w:rsidRDefault="00996819" w:rsidP="00996819">
      <w:pPr>
        <w:rPr>
          <w:sz w:val="20"/>
          <w:szCs w:val="20"/>
        </w:rPr>
      </w:pPr>
      <w:r>
        <w:rPr>
          <w:sz w:val="20"/>
          <w:szCs w:val="20"/>
        </w:rPr>
        <w:t xml:space="preserve">Симптомы групп </w:t>
      </w:r>
      <w:r w:rsidRPr="00870D77">
        <w:rPr>
          <w:b/>
          <w:sz w:val="20"/>
          <w:szCs w:val="20"/>
        </w:rPr>
        <w:t>означенных</w:t>
      </w:r>
    </w:p>
    <w:p w14:paraId="48AF7177" w14:textId="77777777" w:rsidR="00996819" w:rsidRPr="00870D77" w:rsidRDefault="00996819" w:rsidP="00996819">
      <w:pPr>
        <w:rPr>
          <w:b/>
          <w:sz w:val="20"/>
          <w:szCs w:val="20"/>
        </w:rPr>
      </w:pPr>
      <w:r w:rsidRPr="00870D77">
        <w:rPr>
          <w:b/>
          <w:sz w:val="20"/>
          <w:szCs w:val="20"/>
        </w:rPr>
        <w:t>Перекрывать</w:t>
      </w:r>
    </w:p>
    <w:p w14:paraId="0DA0B913" w14:textId="77777777" w:rsidR="00996819" w:rsidRDefault="00996819" w:rsidP="00996819">
      <w:pPr>
        <w:rPr>
          <w:sz w:val="20"/>
          <w:szCs w:val="20"/>
        </w:rPr>
      </w:pPr>
      <w:r>
        <w:rPr>
          <w:sz w:val="20"/>
          <w:szCs w:val="20"/>
        </w:rPr>
        <w:t>Друг друга могут</w:t>
      </w:r>
    </w:p>
    <w:p w14:paraId="69E8D562" w14:textId="77777777" w:rsidR="00996819" w:rsidRDefault="00996819" w:rsidP="00996819">
      <w:pPr>
        <w:rPr>
          <w:sz w:val="20"/>
          <w:szCs w:val="20"/>
        </w:rPr>
      </w:pPr>
      <w:r>
        <w:rPr>
          <w:sz w:val="20"/>
          <w:szCs w:val="20"/>
        </w:rPr>
        <w:t>При круч</w:t>
      </w:r>
      <w:r w:rsidRPr="00DC111B">
        <w:rPr>
          <w:b/>
          <w:sz w:val="20"/>
          <w:szCs w:val="20"/>
        </w:rPr>
        <w:t>и</w:t>
      </w:r>
      <w:r>
        <w:rPr>
          <w:sz w:val="20"/>
          <w:szCs w:val="20"/>
        </w:rPr>
        <w:t>не,</w:t>
      </w:r>
    </w:p>
    <w:p w14:paraId="244EF562" w14:textId="77777777" w:rsidR="00996819" w:rsidRDefault="00996819" w:rsidP="00996819">
      <w:pPr>
        <w:rPr>
          <w:sz w:val="20"/>
          <w:szCs w:val="20"/>
        </w:rPr>
      </w:pPr>
      <w:r>
        <w:rPr>
          <w:sz w:val="20"/>
          <w:szCs w:val="20"/>
        </w:rPr>
        <w:t>Один другого во процессе хв</w:t>
      </w:r>
      <w:r w:rsidRPr="00870D77">
        <w:rPr>
          <w:b/>
          <w:sz w:val="20"/>
          <w:szCs w:val="20"/>
        </w:rPr>
        <w:t>о</w:t>
      </w:r>
      <w:r>
        <w:rPr>
          <w:sz w:val="20"/>
          <w:szCs w:val="20"/>
        </w:rPr>
        <w:t xml:space="preserve">ри </w:t>
      </w:r>
      <w:r w:rsidRPr="00870D77">
        <w:rPr>
          <w:b/>
          <w:sz w:val="20"/>
          <w:szCs w:val="20"/>
        </w:rPr>
        <w:t>заменять</w:t>
      </w:r>
      <w:r>
        <w:rPr>
          <w:sz w:val="20"/>
          <w:szCs w:val="20"/>
        </w:rPr>
        <w:t>,</w:t>
      </w:r>
    </w:p>
    <w:p w14:paraId="04286FD8" w14:textId="77777777" w:rsidR="00996819" w:rsidRDefault="00996819" w:rsidP="00996819">
      <w:pPr>
        <w:rPr>
          <w:sz w:val="20"/>
          <w:szCs w:val="20"/>
        </w:rPr>
      </w:pPr>
      <w:r>
        <w:rPr>
          <w:sz w:val="20"/>
          <w:szCs w:val="20"/>
        </w:rPr>
        <w:t xml:space="preserve">Да ими уж не всё </w:t>
      </w:r>
      <w:r w:rsidRPr="00870D77">
        <w:rPr>
          <w:b/>
          <w:sz w:val="20"/>
          <w:szCs w:val="20"/>
        </w:rPr>
        <w:t>структур многообразие</w:t>
      </w:r>
      <w:r>
        <w:rPr>
          <w:sz w:val="20"/>
          <w:szCs w:val="20"/>
        </w:rPr>
        <w:t xml:space="preserve"> охвачено;</w:t>
      </w:r>
    </w:p>
    <w:p w14:paraId="1E5770A3" w14:textId="77777777" w:rsidR="00996819" w:rsidRDefault="00996819" w:rsidP="00996819">
      <w:pPr>
        <w:rPr>
          <w:sz w:val="20"/>
          <w:szCs w:val="20"/>
        </w:rPr>
      </w:pPr>
      <w:r>
        <w:rPr>
          <w:sz w:val="20"/>
          <w:szCs w:val="20"/>
        </w:rPr>
        <w:t xml:space="preserve">Подчас они сопровождаются </w:t>
      </w:r>
      <w:r w:rsidRPr="00870D77">
        <w:rPr>
          <w:b/>
          <w:sz w:val="20"/>
          <w:szCs w:val="20"/>
        </w:rPr>
        <w:t>депрессией</w:t>
      </w:r>
      <w:r>
        <w:rPr>
          <w:sz w:val="20"/>
          <w:szCs w:val="20"/>
        </w:rPr>
        <w:t>, тревогой,</w:t>
      </w:r>
    </w:p>
    <w:p w14:paraId="1B88D56A" w14:textId="77777777" w:rsidR="00996819" w:rsidRDefault="00996819" w:rsidP="00996819">
      <w:pPr>
        <w:rPr>
          <w:sz w:val="20"/>
          <w:szCs w:val="20"/>
        </w:rPr>
      </w:pPr>
      <w:r w:rsidRPr="00E14CD5">
        <w:rPr>
          <w:b/>
          <w:sz w:val="20"/>
          <w:szCs w:val="20"/>
        </w:rPr>
        <w:t>Ко суициду</w:t>
      </w:r>
      <w:r>
        <w:rPr>
          <w:sz w:val="20"/>
          <w:szCs w:val="20"/>
        </w:rPr>
        <w:t xml:space="preserve"> привести – пусть с малым вероятием – возмогут, –</w:t>
      </w:r>
    </w:p>
    <w:p w14:paraId="6B6FFFD3" w14:textId="77777777" w:rsidR="00996819" w:rsidRDefault="00996819" w:rsidP="00996819">
      <w:pPr>
        <w:rPr>
          <w:sz w:val="20"/>
          <w:szCs w:val="20"/>
        </w:rPr>
      </w:pPr>
      <w:r>
        <w:rPr>
          <w:sz w:val="20"/>
          <w:szCs w:val="20"/>
        </w:rPr>
        <w:t xml:space="preserve">Обычно, </w:t>
      </w:r>
      <w:r w:rsidRPr="00E14CD5">
        <w:rPr>
          <w:b/>
          <w:sz w:val="20"/>
          <w:szCs w:val="20"/>
        </w:rPr>
        <w:t>стресс</w:t>
      </w:r>
      <w:r>
        <w:rPr>
          <w:b/>
          <w:sz w:val="20"/>
          <w:szCs w:val="20"/>
        </w:rPr>
        <w:fldChar w:fldCharType="begin"/>
      </w:r>
      <w:r>
        <w:instrText xml:space="preserve"> XE "</w:instrText>
      </w:r>
      <w:r w:rsidRPr="00716C3D">
        <w:rPr>
          <w:b/>
          <w:sz w:val="20"/>
          <w:szCs w:val="20"/>
        </w:rPr>
        <w:instrText>стресс</w:instrText>
      </w:r>
      <w:r>
        <w:instrText xml:space="preserve">" </w:instrText>
      </w:r>
      <w:r>
        <w:rPr>
          <w:b/>
          <w:sz w:val="20"/>
          <w:szCs w:val="20"/>
        </w:rPr>
        <w:fldChar w:fldCharType="end"/>
      </w:r>
      <w:r w:rsidRPr="00E14CD5">
        <w:rPr>
          <w:b/>
          <w:sz w:val="20"/>
          <w:szCs w:val="20"/>
        </w:rPr>
        <w:t xml:space="preserve"> перенесённый</w:t>
      </w:r>
      <w:r>
        <w:rPr>
          <w:sz w:val="20"/>
          <w:szCs w:val="20"/>
        </w:rPr>
        <w:t xml:space="preserve"> является причиной – </w:t>
      </w:r>
    </w:p>
    <w:p w14:paraId="42B623F5" w14:textId="77777777" w:rsidR="00996819" w:rsidRDefault="00996819" w:rsidP="00996819">
      <w:pPr>
        <w:rPr>
          <w:sz w:val="20"/>
          <w:szCs w:val="20"/>
        </w:rPr>
      </w:pPr>
      <w:r>
        <w:rPr>
          <w:sz w:val="20"/>
          <w:szCs w:val="20"/>
        </w:rPr>
        <w:t>Да не стр</w:t>
      </w:r>
      <w:r w:rsidRPr="00E14CD5">
        <w:rPr>
          <w:b/>
          <w:sz w:val="20"/>
          <w:szCs w:val="20"/>
        </w:rPr>
        <w:t>о</w:t>
      </w:r>
      <w:r>
        <w:rPr>
          <w:sz w:val="20"/>
          <w:szCs w:val="20"/>
        </w:rPr>
        <w:t>го.</w:t>
      </w:r>
    </w:p>
    <w:p w14:paraId="608E53D4" w14:textId="77777777" w:rsidR="00996819" w:rsidRDefault="00996819" w:rsidP="00996819">
      <w:pPr>
        <w:rPr>
          <w:sz w:val="20"/>
          <w:szCs w:val="20"/>
        </w:rPr>
      </w:pPr>
      <w:r>
        <w:rPr>
          <w:sz w:val="20"/>
          <w:szCs w:val="20"/>
        </w:rPr>
        <w:t>***</w:t>
      </w:r>
    </w:p>
    <w:p w14:paraId="4F32E673" w14:textId="77777777" w:rsidR="00996819" w:rsidRDefault="00996819" w:rsidP="00996819">
      <w:pPr>
        <w:rPr>
          <w:sz w:val="20"/>
          <w:szCs w:val="20"/>
        </w:rPr>
      </w:pPr>
      <w:r>
        <w:rPr>
          <w:sz w:val="20"/>
          <w:szCs w:val="20"/>
        </w:rPr>
        <w:t xml:space="preserve">Итак, больных преследуют </w:t>
      </w:r>
      <w:r w:rsidRPr="00291826">
        <w:rPr>
          <w:b/>
          <w:sz w:val="20"/>
          <w:szCs w:val="20"/>
        </w:rPr>
        <w:t>навязчивые мысли</w:t>
      </w:r>
      <w:r>
        <w:rPr>
          <w:sz w:val="20"/>
          <w:szCs w:val="20"/>
        </w:rPr>
        <w:t>, представления,</w:t>
      </w:r>
    </w:p>
    <w:p w14:paraId="6EBF9BF9" w14:textId="77777777" w:rsidR="00996819" w:rsidRDefault="00996819" w:rsidP="00996819">
      <w:pPr>
        <w:rPr>
          <w:sz w:val="20"/>
          <w:szCs w:val="20"/>
        </w:rPr>
      </w:pPr>
      <w:r>
        <w:rPr>
          <w:sz w:val="20"/>
          <w:szCs w:val="20"/>
        </w:rPr>
        <w:t xml:space="preserve">Что видятся </w:t>
      </w:r>
      <w:r w:rsidRPr="00291826">
        <w:rPr>
          <w:b/>
          <w:sz w:val="20"/>
          <w:szCs w:val="20"/>
        </w:rPr>
        <w:t>как собственные</w:t>
      </w:r>
      <w:r>
        <w:rPr>
          <w:sz w:val="20"/>
          <w:szCs w:val="20"/>
        </w:rPr>
        <w:t xml:space="preserve">, </w:t>
      </w:r>
      <w:r w:rsidRPr="00291826">
        <w:rPr>
          <w:b/>
          <w:sz w:val="20"/>
          <w:szCs w:val="20"/>
        </w:rPr>
        <w:t>а</w:t>
      </w:r>
      <w:r>
        <w:rPr>
          <w:sz w:val="20"/>
          <w:szCs w:val="20"/>
        </w:rPr>
        <w:t>но не внушённые,</w:t>
      </w:r>
    </w:p>
    <w:p w14:paraId="47CF8343" w14:textId="77777777" w:rsidR="00996819" w:rsidRDefault="00996819" w:rsidP="00996819">
      <w:pPr>
        <w:rPr>
          <w:sz w:val="20"/>
          <w:szCs w:val="20"/>
        </w:rPr>
      </w:pPr>
      <w:r>
        <w:rPr>
          <w:sz w:val="20"/>
          <w:szCs w:val="20"/>
        </w:rPr>
        <w:t xml:space="preserve">Что беспрестанно </w:t>
      </w:r>
      <w:r w:rsidRPr="00291826">
        <w:rPr>
          <w:b/>
          <w:sz w:val="20"/>
          <w:szCs w:val="20"/>
        </w:rPr>
        <w:t>повторяются</w:t>
      </w:r>
      <w:r>
        <w:rPr>
          <w:sz w:val="20"/>
          <w:szCs w:val="20"/>
        </w:rPr>
        <w:t xml:space="preserve"> –</w:t>
      </w:r>
    </w:p>
    <w:p w14:paraId="7EEB7914" w14:textId="77777777" w:rsidR="00996819" w:rsidRDefault="00996819" w:rsidP="00996819">
      <w:pPr>
        <w:rPr>
          <w:sz w:val="20"/>
          <w:szCs w:val="20"/>
        </w:rPr>
      </w:pPr>
      <w:r>
        <w:rPr>
          <w:sz w:val="20"/>
          <w:szCs w:val="20"/>
        </w:rPr>
        <w:t xml:space="preserve">И чтятся </w:t>
      </w:r>
      <w:r w:rsidRPr="00291826">
        <w:rPr>
          <w:b/>
          <w:sz w:val="20"/>
          <w:szCs w:val="20"/>
        </w:rPr>
        <w:t>непомерными</w:t>
      </w:r>
      <w:r>
        <w:rPr>
          <w:sz w:val="20"/>
          <w:szCs w:val="20"/>
        </w:rPr>
        <w:t xml:space="preserve"> </w:t>
      </w:r>
    </w:p>
    <w:p w14:paraId="2A90E901" w14:textId="77777777" w:rsidR="00996819" w:rsidRDefault="00996819" w:rsidP="00996819">
      <w:pPr>
        <w:rPr>
          <w:sz w:val="20"/>
          <w:szCs w:val="20"/>
        </w:rPr>
      </w:pPr>
      <w:r>
        <w:rPr>
          <w:sz w:val="20"/>
          <w:szCs w:val="20"/>
        </w:rPr>
        <w:t xml:space="preserve">Да </w:t>
      </w:r>
      <w:r w:rsidRPr="00291826">
        <w:rPr>
          <w:b/>
          <w:sz w:val="20"/>
          <w:szCs w:val="20"/>
        </w:rPr>
        <w:t>скверными</w:t>
      </w:r>
      <w:r>
        <w:rPr>
          <w:sz w:val="20"/>
          <w:szCs w:val="20"/>
        </w:rPr>
        <w:t xml:space="preserve"> –</w:t>
      </w:r>
    </w:p>
    <w:p w14:paraId="1447A535" w14:textId="77777777" w:rsidR="00996819" w:rsidRDefault="00996819" w:rsidP="00996819">
      <w:pPr>
        <w:rPr>
          <w:sz w:val="20"/>
          <w:szCs w:val="20"/>
        </w:rPr>
      </w:pPr>
      <w:r>
        <w:rPr>
          <w:sz w:val="20"/>
          <w:szCs w:val="20"/>
        </w:rPr>
        <w:t xml:space="preserve">И </w:t>
      </w:r>
      <w:r w:rsidRPr="00291826">
        <w:rPr>
          <w:b/>
          <w:sz w:val="20"/>
          <w:szCs w:val="20"/>
        </w:rPr>
        <w:t>смысла всякого</w:t>
      </w:r>
      <w:r>
        <w:rPr>
          <w:sz w:val="20"/>
          <w:szCs w:val="20"/>
        </w:rPr>
        <w:t xml:space="preserve"> считаются лишёнными;</w:t>
      </w:r>
    </w:p>
    <w:p w14:paraId="1B998D91" w14:textId="77777777" w:rsidR="00996819" w:rsidRDefault="00996819" w:rsidP="00996819">
      <w:pPr>
        <w:rPr>
          <w:sz w:val="20"/>
          <w:szCs w:val="20"/>
        </w:rPr>
      </w:pPr>
      <w:r>
        <w:rPr>
          <w:sz w:val="20"/>
          <w:szCs w:val="20"/>
        </w:rPr>
        <w:t xml:space="preserve">Больные жаждут всё изжить, </w:t>
      </w:r>
    </w:p>
    <w:p w14:paraId="6CD8A6B3" w14:textId="77777777" w:rsidR="00996819" w:rsidRDefault="00996819" w:rsidP="00996819">
      <w:pPr>
        <w:rPr>
          <w:sz w:val="20"/>
          <w:szCs w:val="20"/>
        </w:rPr>
      </w:pPr>
      <w:r>
        <w:rPr>
          <w:sz w:val="20"/>
          <w:szCs w:val="20"/>
        </w:rPr>
        <w:t>Об</w:t>
      </w:r>
      <w:r w:rsidRPr="00BF47AA">
        <w:rPr>
          <w:b/>
          <w:sz w:val="20"/>
          <w:szCs w:val="20"/>
        </w:rPr>
        <w:t>а</w:t>
      </w:r>
      <w:r>
        <w:rPr>
          <w:sz w:val="20"/>
          <w:szCs w:val="20"/>
        </w:rPr>
        <w:t>че</w:t>
      </w:r>
      <w:r>
        <w:rPr>
          <w:rStyle w:val="ac"/>
          <w:sz w:val="20"/>
          <w:szCs w:val="20"/>
        </w:rPr>
        <w:footnoteReference w:id="1539"/>
      </w:r>
      <w:r>
        <w:rPr>
          <w:sz w:val="20"/>
          <w:szCs w:val="20"/>
        </w:rPr>
        <w:t xml:space="preserve"> </w:t>
      </w:r>
      <w:r w:rsidRPr="00BF47AA">
        <w:rPr>
          <w:b/>
          <w:sz w:val="20"/>
          <w:szCs w:val="20"/>
        </w:rPr>
        <w:t>сложно</w:t>
      </w:r>
      <w:r>
        <w:rPr>
          <w:sz w:val="20"/>
          <w:szCs w:val="20"/>
        </w:rPr>
        <w:t xml:space="preserve"> со навязчивостью жить, –</w:t>
      </w:r>
    </w:p>
    <w:p w14:paraId="4E80159D" w14:textId="77777777" w:rsidR="00996819" w:rsidRDefault="00996819" w:rsidP="00996819">
      <w:pPr>
        <w:rPr>
          <w:sz w:val="20"/>
          <w:szCs w:val="20"/>
        </w:rPr>
      </w:pPr>
      <w:r>
        <w:rPr>
          <w:sz w:val="20"/>
          <w:szCs w:val="20"/>
        </w:rPr>
        <w:t xml:space="preserve">Им </w:t>
      </w:r>
      <w:r w:rsidRPr="00BF47AA">
        <w:rPr>
          <w:b/>
          <w:sz w:val="20"/>
          <w:szCs w:val="20"/>
        </w:rPr>
        <w:t>тяготящей</w:t>
      </w:r>
      <w:r>
        <w:rPr>
          <w:sz w:val="20"/>
          <w:szCs w:val="20"/>
        </w:rPr>
        <w:t xml:space="preserve"> оная является –</w:t>
      </w:r>
    </w:p>
    <w:p w14:paraId="22CA1A27" w14:textId="77777777" w:rsidR="00996819" w:rsidRPr="009B53FA" w:rsidRDefault="00996819" w:rsidP="00996819">
      <w:pPr>
        <w:rPr>
          <w:sz w:val="20"/>
          <w:szCs w:val="20"/>
        </w:rPr>
      </w:pPr>
      <w:r>
        <w:rPr>
          <w:sz w:val="20"/>
          <w:szCs w:val="20"/>
        </w:rPr>
        <w:t xml:space="preserve">Да </w:t>
      </w:r>
      <w:r w:rsidRPr="00BF47AA">
        <w:rPr>
          <w:b/>
          <w:sz w:val="20"/>
          <w:szCs w:val="20"/>
        </w:rPr>
        <w:t>безуспешно</w:t>
      </w:r>
      <w:r>
        <w:rPr>
          <w:sz w:val="20"/>
          <w:szCs w:val="20"/>
        </w:rPr>
        <w:t xml:space="preserve"> их сопротивление.</w:t>
      </w:r>
    </w:p>
    <w:p w14:paraId="3E5A1625" w14:textId="77777777" w:rsidR="00996819" w:rsidRDefault="00996819" w:rsidP="00996819">
      <w:pPr>
        <w:pStyle w:val="4"/>
      </w:pPr>
      <w:bookmarkStart w:id="390" w:name="_Toc469820350"/>
      <w:bookmarkStart w:id="391" w:name="_Toc509792447"/>
      <w:r>
        <w:t>Диссоциативная фуга</w:t>
      </w:r>
      <w:bookmarkEnd w:id="390"/>
      <w:bookmarkEnd w:id="391"/>
      <w:r>
        <w:t xml:space="preserve"> </w:t>
      </w:r>
    </w:p>
    <w:p w14:paraId="21106A53" w14:textId="77777777" w:rsidR="00996819" w:rsidRDefault="00996819" w:rsidP="00996819">
      <w:pPr>
        <w:rPr>
          <w:sz w:val="20"/>
          <w:szCs w:val="20"/>
        </w:rPr>
      </w:pPr>
      <w:r>
        <w:rPr>
          <w:sz w:val="20"/>
          <w:szCs w:val="20"/>
        </w:rPr>
        <w:t>Ф</w:t>
      </w:r>
      <w:r w:rsidRPr="00D23C25">
        <w:rPr>
          <w:b/>
          <w:sz w:val="20"/>
          <w:szCs w:val="20"/>
        </w:rPr>
        <w:t>у</w:t>
      </w:r>
      <w:r>
        <w:rPr>
          <w:sz w:val="20"/>
          <w:szCs w:val="20"/>
        </w:rPr>
        <w:t>га отличается</w:t>
      </w:r>
      <w:r>
        <w:rPr>
          <w:rStyle w:val="ac"/>
          <w:sz w:val="20"/>
          <w:szCs w:val="20"/>
        </w:rPr>
        <w:footnoteReference w:id="1540"/>
      </w:r>
      <w:r>
        <w:rPr>
          <w:sz w:val="20"/>
          <w:szCs w:val="20"/>
        </w:rPr>
        <w:t xml:space="preserve"> </w:t>
      </w:r>
      <w:r w:rsidRPr="00D23C25">
        <w:rPr>
          <w:b/>
          <w:sz w:val="20"/>
          <w:szCs w:val="20"/>
        </w:rPr>
        <w:t>внезапно совершаемой</w:t>
      </w:r>
      <w:r>
        <w:rPr>
          <w:sz w:val="20"/>
          <w:szCs w:val="20"/>
        </w:rPr>
        <w:t xml:space="preserve"> дор</w:t>
      </w:r>
      <w:r w:rsidRPr="00D23C25">
        <w:rPr>
          <w:b/>
          <w:sz w:val="20"/>
          <w:szCs w:val="20"/>
        </w:rPr>
        <w:t>о</w:t>
      </w:r>
      <w:r>
        <w:rPr>
          <w:sz w:val="20"/>
          <w:szCs w:val="20"/>
        </w:rPr>
        <w:t>гой</w:t>
      </w:r>
      <w:r>
        <w:rPr>
          <w:rStyle w:val="ac"/>
          <w:sz w:val="20"/>
          <w:szCs w:val="20"/>
        </w:rPr>
        <w:footnoteReference w:id="1541"/>
      </w:r>
      <w:r>
        <w:rPr>
          <w:sz w:val="20"/>
          <w:szCs w:val="20"/>
        </w:rPr>
        <w:t xml:space="preserve"> –</w:t>
      </w:r>
    </w:p>
    <w:p w14:paraId="0DCBC6AD" w14:textId="77777777" w:rsidR="00996819" w:rsidRDefault="00996819" w:rsidP="00996819">
      <w:pPr>
        <w:rPr>
          <w:sz w:val="20"/>
          <w:szCs w:val="20"/>
        </w:rPr>
      </w:pPr>
      <w:r>
        <w:rPr>
          <w:sz w:val="20"/>
          <w:szCs w:val="20"/>
        </w:rPr>
        <w:t>Во время коей</w:t>
      </w:r>
    </w:p>
    <w:p w14:paraId="5D918A20" w14:textId="77777777" w:rsidR="00996819" w:rsidRDefault="00996819" w:rsidP="00996819">
      <w:pPr>
        <w:rPr>
          <w:sz w:val="20"/>
          <w:szCs w:val="20"/>
        </w:rPr>
      </w:pPr>
      <w:r>
        <w:rPr>
          <w:sz w:val="20"/>
          <w:szCs w:val="20"/>
        </w:rPr>
        <w:t xml:space="preserve">Больной </w:t>
      </w:r>
      <w:r w:rsidRPr="00D23C25">
        <w:rPr>
          <w:b/>
          <w:sz w:val="20"/>
          <w:szCs w:val="20"/>
        </w:rPr>
        <w:t>расстройств</w:t>
      </w:r>
      <w:r>
        <w:rPr>
          <w:sz w:val="20"/>
          <w:szCs w:val="20"/>
        </w:rPr>
        <w:t xml:space="preserve"> не чувствует</w:t>
      </w:r>
    </w:p>
    <w:p w14:paraId="336CDF11" w14:textId="77777777" w:rsidR="00996819" w:rsidRDefault="00996819" w:rsidP="00996819">
      <w:pPr>
        <w:rPr>
          <w:sz w:val="20"/>
          <w:szCs w:val="20"/>
        </w:rPr>
      </w:pPr>
      <w:r>
        <w:rPr>
          <w:sz w:val="20"/>
          <w:szCs w:val="20"/>
        </w:rPr>
        <w:t>Никоих –</w:t>
      </w:r>
    </w:p>
    <w:p w14:paraId="72B66929" w14:textId="77777777" w:rsidR="00996819" w:rsidRDefault="00996819" w:rsidP="00996819">
      <w:pPr>
        <w:rPr>
          <w:sz w:val="20"/>
          <w:szCs w:val="20"/>
        </w:rPr>
      </w:pPr>
      <w:r>
        <w:rPr>
          <w:sz w:val="20"/>
          <w:szCs w:val="20"/>
        </w:rPr>
        <w:t xml:space="preserve">И </w:t>
      </w:r>
      <w:r w:rsidRPr="00D23C25">
        <w:rPr>
          <w:b/>
          <w:sz w:val="20"/>
          <w:szCs w:val="20"/>
        </w:rPr>
        <w:t>внешне</w:t>
      </w:r>
      <w:r>
        <w:rPr>
          <w:sz w:val="20"/>
          <w:szCs w:val="20"/>
        </w:rPr>
        <w:t xml:space="preserve"> выглядит персоною </w:t>
      </w:r>
      <w:r w:rsidRPr="00D23C25">
        <w:rPr>
          <w:b/>
          <w:sz w:val="20"/>
          <w:szCs w:val="20"/>
        </w:rPr>
        <w:t>обычной</w:t>
      </w:r>
      <w:r>
        <w:rPr>
          <w:sz w:val="20"/>
          <w:szCs w:val="20"/>
        </w:rPr>
        <w:t xml:space="preserve">, </w:t>
      </w:r>
    </w:p>
    <w:p w14:paraId="5AED4FDD" w14:textId="77777777" w:rsidR="00996819" w:rsidRDefault="00996819" w:rsidP="00996819">
      <w:pPr>
        <w:rPr>
          <w:sz w:val="20"/>
          <w:szCs w:val="20"/>
        </w:rPr>
      </w:pPr>
      <w:r>
        <w:rPr>
          <w:sz w:val="20"/>
          <w:szCs w:val="20"/>
        </w:rPr>
        <w:t>Каких много,</w:t>
      </w:r>
    </w:p>
    <w:p w14:paraId="5D1DC8CB" w14:textId="77777777" w:rsidR="00996819" w:rsidRDefault="00996819" w:rsidP="00996819">
      <w:pPr>
        <w:rPr>
          <w:sz w:val="20"/>
          <w:szCs w:val="20"/>
        </w:rPr>
      </w:pPr>
      <w:r w:rsidRPr="00D23C25">
        <w:rPr>
          <w:b/>
          <w:sz w:val="20"/>
          <w:szCs w:val="20"/>
        </w:rPr>
        <w:t>А</w:t>
      </w:r>
      <w:r>
        <w:rPr>
          <w:sz w:val="20"/>
          <w:szCs w:val="20"/>
        </w:rPr>
        <w:t>но</w:t>
      </w:r>
      <w:r>
        <w:rPr>
          <w:rStyle w:val="ac"/>
          <w:sz w:val="20"/>
          <w:szCs w:val="20"/>
        </w:rPr>
        <w:footnoteReference w:id="1542"/>
      </w:r>
      <w:r>
        <w:rPr>
          <w:sz w:val="20"/>
          <w:szCs w:val="20"/>
        </w:rPr>
        <w:t xml:space="preserve"> выступает личностью, </w:t>
      </w:r>
      <w:r w:rsidRPr="00D23C25">
        <w:rPr>
          <w:b/>
          <w:sz w:val="20"/>
          <w:szCs w:val="20"/>
        </w:rPr>
        <w:t>от истинной</w:t>
      </w:r>
      <w:r>
        <w:rPr>
          <w:sz w:val="20"/>
          <w:szCs w:val="20"/>
        </w:rPr>
        <w:t xml:space="preserve"> отличной</w:t>
      </w:r>
      <w:r>
        <w:rPr>
          <w:rStyle w:val="ac"/>
          <w:sz w:val="20"/>
          <w:szCs w:val="20"/>
        </w:rPr>
        <w:footnoteReference w:id="1543"/>
      </w:r>
      <w:r>
        <w:rPr>
          <w:sz w:val="20"/>
          <w:szCs w:val="20"/>
        </w:rPr>
        <w:t>, –</w:t>
      </w:r>
    </w:p>
    <w:p w14:paraId="5AAD0915" w14:textId="77777777" w:rsidR="00996819" w:rsidRDefault="00996819" w:rsidP="00996819">
      <w:pPr>
        <w:rPr>
          <w:sz w:val="20"/>
          <w:szCs w:val="20"/>
        </w:rPr>
      </w:pPr>
      <w:r>
        <w:rPr>
          <w:sz w:val="20"/>
          <w:szCs w:val="20"/>
        </w:rPr>
        <w:t xml:space="preserve">И мнит </w:t>
      </w:r>
      <w:r w:rsidRPr="00D23C25">
        <w:rPr>
          <w:b/>
          <w:sz w:val="20"/>
          <w:szCs w:val="20"/>
        </w:rPr>
        <w:t>особенно</w:t>
      </w:r>
      <w:r>
        <w:rPr>
          <w:sz w:val="20"/>
          <w:szCs w:val="20"/>
        </w:rPr>
        <w:t xml:space="preserve"> – и всяко </w:t>
      </w:r>
      <w:r w:rsidRPr="00D23C25">
        <w:rPr>
          <w:b/>
          <w:sz w:val="20"/>
          <w:szCs w:val="20"/>
        </w:rPr>
        <w:t>казусно</w:t>
      </w:r>
      <w:r>
        <w:rPr>
          <w:sz w:val="20"/>
          <w:szCs w:val="20"/>
        </w:rPr>
        <w:t xml:space="preserve"> почувствует.</w:t>
      </w:r>
    </w:p>
    <w:p w14:paraId="3B4255B4" w14:textId="77777777" w:rsidR="00996819" w:rsidRDefault="00996819" w:rsidP="00996819">
      <w:pPr>
        <w:rPr>
          <w:sz w:val="20"/>
          <w:szCs w:val="20"/>
        </w:rPr>
      </w:pPr>
    </w:p>
    <w:p w14:paraId="7ADEA384" w14:textId="77777777" w:rsidR="00996819" w:rsidRDefault="00996819" w:rsidP="00996819">
      <w:pPr>
        <w:rPr>
          <w:sz w:val="20"/>
          <w:szCs w:val="20"/>
        </w:rPr>
      </w:pPr>
      <w:r w:rsidRPr="00F20EFA">
        <w:rPr>
          <w:b/>
          <w:sz w:val="20"/>
          <w:szCs w:val="20"/>
        </w:rPr>
        <w:t>Детализирована</w:t>
      </w:r>
      <w:r>
        <w:rPr>
          <w:sz w:val="20"/>
          <w:szCs w:val="20"/>
        </w:rPr>
        <w:t xml:space="preserve"> личность может быть </w:t>
      </w:r>
      <w:r w:rsidRPr="00F20EFA">
        <w:rPr>
          <w:b/>
          <w:sz w:val="20"/>
          <w:szCs w:val="20"/>
        </w:rPr>
        <w:t>подробно</w:t>
      </w:r>
    </w:p>
    <w:p w14:paraId="4A3409F2" w14:textId="77777777" w:rsidR="00996819" w:rsidRDefault="00996819" w:rsidP="00996819">
      <w:pPr>
        <w:rPr>
          <w:sz w:val="20"/>
          <w:szCs w:val="20"/>
        </w:rPr>
      </w:pPr>
      <w:r w:rsidRPr="00F20EFA">
        <w:rPr>
          <w:b/>
          <w:sz w:val="20"/>
          <w:szCs w:val="20"/>
        </w:rPr>
        <w:t>А</w:t>
      </w:r>
      <w:r>
        <w:rPr>
          <w:sz w:val="20"/>
          <w:szCs w:val="20"/>
        </w:rPr>
        <w:t xml:space="preserve">бо иметь </w:t>
      </w:r>
      <w:r w:rsidRPr="00F20EFA">
        <w:rPr>
          <w:b/>
          <w:sz w:val="20"/>
          <w:szCs w:val="20"/>
        </w:rPr>
        <w:t>лишь фрагментарные</w:t>
      </w:r>
      <w:r>
        <w:rPr>
          <w:sz w:val="20"/>
          <w:szCs w:val="20"/>
        </w:rPr>
        <w:t xml:space="preserve"> черт</w:t>
      </w:r>
      <w:r w:rsidRPr="00F20EFA">
        <w:rPr>
          <w:b/>
          <w:sz w:val="20"/>
          <w:szCs w:val="20"/>
        </w:rPr>
        <w:t>ы</w:t>
      </w:r>
      <w:r>
        <w:rPr>
          <w:sz w:val="20"/>
          <w:szCs w:val="20"/>
        </w:rPr>
        <w:t>;</w:t>
      </w:r>
    </w:p>
    <w:p w14:paraId="496E60A8" w14:textId="77777777" w:rsidR="00996819" w:rsidRDefault="00996819" w:rsidP="00996819">
      <w:pPr>
        <w:rPr>
          <w:sz w:val="20"/>
          <w:szCs w:val="20"/>
        </w:rPr>
      </w:pPr>
      <w:r>
        <w:rPr>
          <w:sz w:val="20"/>
          <w:szCs w:val="20"/>
        </w:rPr>
        <w:t xml:space="preserve">Больной способен </w:t>
      </w:r>
      <w:r w:rsidRPr="00F20EFA">
        <w:rPr>
          <w:b/>
          <w:sz w:val="20"/>
          <w:szCs w:val="20"/>
        </w:rPr>
        <w:t>новым именем</w:t>
      </w:r>
      <w:r>
        <w:rPr>
          <w:sz w:val="20"/>
          <w:szCs w:val="20"/>
        </w:rPr>
        <w:t xml:space="preserve"> назваться,</w:t>
      </w:r>
    </w:p>
    <w:p w14:paraId="2A7EDB68" w14:textId="77777777" w:rsidR="00996819" w:rsidRDefault="00996819" w:rsidP="00996819">
      <w:pPr>
        <w:rPr>
          <w:sz w:val="20"/>
          <w:szCs w:val="20"/>
        </w:rPr>
      </w:pPr>
      <w:r w:rsidRPr="00F20EFA">
        <w:rPr>
          <w:b/>
          <w:sz w:val="20"/>
          <w:szCs w:val="20"/>
        </w:rPr>
        <w:t>Во сложные взаимосвязи</w:t>
      </w:r>
      <w:r>
        <w:rPr>
          <w:sz w:val="20"/>
          <w:szCs w:val="20"/>
        </w:rPr>
        <w:t xml:space="preserve"> вовлекаться, –</w:t>
      </w:r>
    </w:p>
    <w:p w14:paraId="5FB3FE78" w14:textId="77777777" w:rsidR="00996819" w:rsidRDefault="00996819" w:rsidP="00996819">
      <w:pPr>
        <w:rPr>
          <w:sz w:val="20"/>
          <w:szCs w:val="20"/>
        </w:rPr>
      </w:pPr>
      <w:r>
        <w:rPr>
          <w:sz w:val="20"/>
          <w:szCs w:val="20"/>
        </w:rPr>
        <w:t xml:space="preserve">Также </w:t>
      </w:r>
      <w:r w:rsidRPr="00F20EFA">
        <w:rPr>
          <w:b/>
          <w:sz w:val="20"/>
          <w:szCs w:val="20"/>
        </w:rPr>
        <w:t>профессию сменить</w:t>
      </w:r>
      <w:r>
        <w:rPr>
          <w:sz w:val="20"/>
          <w:szCs w:val="20"/>
        </w:rPr>
        <w:t xml:space="preserve"> лицо способно,</w:t>
      </w:r>
    </w:p>
    <w:p w14:paraId="17362BB2" w14:textId="77777777" w:rsidR="00996819" w:rsidRDefault="00996819" w:rsidP="00996819">
      <w:pPr>
        <w:rPr>
          <w:sz w:val="20"/>
          <w:szCs w:val="20"/>
        </w:rPr>
      </w:pPr>
      <w:r>
        <w:rPr>
          <w:sz w:val="20"/>
          <w:szCs w:val="20"/>
        </w:rPr>
        <w:t xml:space="preserve">Но не стремится </w:t>
      </w:r>
      <w:r w:rsidRPr="00F20EFA">
        <w:rPr>
          <w:b/>
          <w:sz w:val="20"/>
          <w:szCs w:val="20"/>
        </w:rPr>
        <w:t>привлекать</w:t>
      </w:r>
      <w:r>
        <w:rPr>
          <w:sz w:val="20"/>
          <w:szCs w:val="20"/>
        </w:rPr>
        <w:t xml:space="preserve"> внимание толп</w:t>
      </w:r>
      <w:r w:rsidRPr="00F20EFA">
        <w:rPr>
          <w:b/>
          <w:sz w:val="20"/>
          <w:szCs w:val="20"/>
        </w:rPr>
        <w:t>ы</w:t>
      </w:r>
      <w:r>
        <w:rPr>
          <w:sz w:val="20"/>
          <w:szCs w:val="20"/>
        </w:rPr>
        <w:t>.</w:t>
      </w:r>
    </w:p>
    <w:p w14:paraId="143706EF" w14:textId="77777777" w:rsidR="00996819" w:rsidRDefault="00996819" w:rsidP="00996819">
      <w:pPr>
        <w:rPr>
          <w:sz w:val="20"/>
          <w:szCs w:val="20"/>
        </w:rPr>
      </w:pPr>
    </w:p>
    <w:p w14:paraId="1E11CC4D" w14:textId="77777777" w:rsidR="00996819" w:rsidRDefault="00996819" w:rsidP="00996819">
      <w:pPr>
        <w:rPr>
          <w:sz w:val="20"/>
          <w:szCs w:val="20"/>
        </w:rPr>
      </w:pPr>
      <w:r>
        <w:rPr>
          <w:sz w:val="20"/>
          <w:szCs w:val="20"/>
        </w:rPr>
        <w:t>Ф</w:t>
      </w:r>
      <w:r w:rsidRPr="00CA5C75">
        <w:rPr>
          <w:b/>
          <w:sz w:val="20"/>
          <w:szCs w:val="20"/>
        </w:rPr>
        <w:t>у</w:t>
      </w:r>
      <w:r>
        <w:rPr>
          <w:sz w:val="20"/>
          <w:szCs w:val="20"/>
        </w:rPr>
        <w:t xml:space="preserve">ги </w:t>
      </w:r>
      <w:r w:rsidRPr="00CA5C75">
        <w:rPr>
          <w:b/>
          <w:sz w:val="20"/>
          <w:szCs w:val="20"/>
        </w:rPr>
        <w:t>длительность</w:t>
      </w:r>
      <w:r>
        <w:rPr>
          <w:sz w:val="20"/>
          <w:szCs w:val="20"/>
        </w:rPr>
        <w:t xml:space="preserve"> час</w:t>
      </w:r>
      <w:r w:rsidRPr="00CA5C75">
        <w:rPr>
          <w:b/>
          <w:sz w:val="20"/>
          <w:szCs w:val="20"/>
        </w:rPr>
        <w:t>о</w:t>
      </w:r>
      <w:r>
        <w:rPr>
          <w:sz w:val="20"/>
          <w:szCs w:val="20"/>
        </w:rPr>
        <w:t>в подчас не превосходит,</w:t>
      </w:r>
    </w:p>
    <w:p w14:paraId="2BD778C5" w14:textId="77777777" w:rsidR="00996819" w:rsidRDefault="00996819" w:rsidP="00996819">
      <w:pPr>
        <w:rPr>
          <w:sz w:val="20"/>
          <w:szCs w:val="20"/>
        </w:rPr>
      </w:pPr>
      <w:r>
        <w:rPr>
          <w:sz w:val="20"/>
          <w:szCs w:val="20"/>
        </w:rPr>
        <w:t xml:space="preserve">Однако </w:t>
      </w:r>
      <w:r w:rsidRPr="00CA5C75">
        <w:rPr>
          <w:b/>
          <w:sz w:val="20"/>
          <w:szCs w:val="20"/>
        </w:rPr>
        <w:t>иногда</w:t>
      </w:r>
      <w:r>
        <w:rPr>
          <w:sz w:val="20"/>
          <w:szCs w:val="20"/>
        </w:rPr>
        <w:t xml:space="preserve"> она </w:t>
      </w:r>
      <w:r w:rsidRPr="00CA5C75">
        <w:rPr>
          <w:b/>
          <w:sz w:val="20"/>
          <w:szCs w:val="20"/>
        </w:rPr>
        <w:t>и месяц</w:t>
      </w:r>
      <w:r>
        <w:rPr>
          <w:sz w:val="20"/>
          <w:szCs w:val="20"/>
        </w:rPr>
        <w:t xml:space="preserve"> может длиться –</w:t>
      </w:r>
    </w:p>
    <w:p w14:paraId="0440EC65" w14:textId="77777777" w:rsidR="00996819" w:rsidRDefault="00996819" w:rsidP="00996819">
      <w:pPr>
        <w:rPr>
          <w:sz w:val="20"/>
          <w:szCs w:val="20"/>
        </w:rPr>
      </w:pPr>
      <w:r>
        <w:rPr>
          <w:sz w:val="20"/>
          <w:szCs w:val="20"/>
        </w:rPr>
        <w:t xml:space="preserve">За этот срок </w:t>
      </w:r>
      <w:r w:rsidRPr="00CA5C75">
        <w:rPr>
          <w:b/>
          <w:sz w:val="20"/>
          <w:szCs w:val="20"/>
        </w:rPr>
        <w:t>насколько</w:t>
      </w:r>
      <w:r>
        <w:rPr>
          <w:sz w:val="20"/>
          <w:szCs w:val="20"/>
        </w:rPr>
        <w:t xml:space="preserve"> можно отдалиться</w:t>
      </w:r>
    </w:p>
    <w:p w14:paraId="49B99577" w14:textId="77777777" w:rsidR="00996819" w:rsidRDefault="00996819" w:rsidP="00996819">
      <w:pPr>
        <w:rPr>
          <w:sz w:val="20"/>
          <w:szCs w:val="20"/>
        </w:rPr>
      </w:pPr>
      <w:r>
        <w:rPr>
          <w:sz w:val="20"/>
          <w:szCs w:val="20"/>
        </w:rPr>
        <w:t>От точки</w:t>
      </w:r>
      <w:r w:rsidRPr="00CA5C75">
        <w:rPr>
          <w:sz w:val="20"/>
          <w:szCs w:val="20"/>
        </w:rPr>
        <w:t xml:space="preserve"> </w:t>
      </w:r>
      <w:r w:rsidRPr="00CA5C75">
        <w:rPr>
          <w:b/>
          <w:sz w:val="20"/>
          <w:szCs w:val="20"/>
        </w:rPr>
        <w:t>той</w:t>
      </w:r>
      <w:r>
        <w:rPr>
          <w:sz w:val="20"/>
          <w:szCs w:val="20"/>
        </w:rPr>
        <w:t xml:space="preserve">, </w:t>
      </w:r>
    </w:p>
    <w:p w14:paraId="6FA7C79A" w14:textId="77777777" w:rsidR="00996819" w:rsidRDefault="00996819" w:rsidP="00996819">
      <w:pPr>
        <w:rPr>
          <w:sz w:val="20"/>
          <w:szCs w:val="20"/>
        </w:rPr>
      </w:pPr>
      <w:r>
        <w:rPr>
          <w:sz w:val="20"/>
          <w:szCs w:val="20"/>
        </w:rPr>
        <w:t>Отк</w:t>
      </w:r>
      <w:r w:rsidRPr="00CA5C75">
        <w:rPr>
          <w:b/>
          <w:sz w:val="20"/>
          <w:szCs w:val="20"/>
        </w:rPr>
        <w:t>о</w:t>
      </w:r>
      <w:r>
        <w:rPr>
          <w:sz w:val="20"/>
          <w:szCs w:val="20"/>
        </w:rPr>
        <w:t>ль</w:t>
      </w:r>
      <w:r>
        <w:rPr>
          <w:rStyle w:val="ac"/>
          <w:sz w:val="20"/>
          <w:szCs w:val="20"/>
        </w:rPr>
        <w:footnoteReference w:id="1544"/>
      </w:r>
    </w:p>
    <w:p w14:paraId="12A142D4" w14:textId="77777777" w:rsidR="00996819" w:rsidRDefault="00996819" w:rsidP="00996819">
      <w:pPr>
        <w:rPr>
          <w:sz w:val="20"/>
          <w:szCs w:val="20"/>
        </w:rPr>
      </w:pPr>
      <w:r w:rsidRPr="00CA5C75">
        <w:rPr>
          <w:b/>
          <w:sz w:val="20"/>
          <w:szCs w:val="20"/>
        </w:rPr>
        <w:t>Болящий</w:t>
      </w:r>
      <w:r>
        <w:rPr>
          <w:sz w:val="20"/>
          <w:szCs w:val="20"/>
        </w:rPr>
        <w:t xml:space="preserve"> некогда выходит!..</w:t>
      </w:r>
    </w:p>
    <w:p w14:paraId="4F8D7770" w14:textId="77777777" w:rsidR="00996819" w:rsidRDefault="00996819" w:rsidP="00996819">
      <w:pPr>
        <w:rPr>
          <w:sz w:val="20"/>
          <w:szCs w:val="20"/>
        </w:rPr>
      </w:pPr>
    </w:p>
    <w:p w14:paraId="012BD4EA" w14:textId="77777777" w:rsidR="00996819" w:rsidRDefault="00996819" w:rsidP="00996819">
      <w:pPr>
        <w:rPr>
          <w:sz w:val="20"/>
          <w:szCs w:val="20"/>
        </w:rPr>
      </w:pPr>
      <w:r w:rsidRPr="00CA5C75">
        <w:rPr>
          <w:b/>
          <w:sz w:val="20"/>
          <w:szCs w:val="20"/>
        </w:rPr>
        <w:t>Эпизод</w:t>
      </w:r>
      <w:r>
        <w:rPr>
          <w:sz w:val="20"/>
          <w:szCs w:val="20"/>
        </w:rPr>
        <w:t xml:space="preserve"> рождается</w:t>
      </w:r>
    </w:p>
    <w:p w14:paraId="0993C497" w14:textId="77777777" w:rsidR="00996819" w:rsidRDefault="00996819" w:rsidP="00996819">
      <w:pPr>
        <w:rPr>
          <w:sz w:val="20"/>
          <w:szCs w:val="20"/>
        </w:rPr>
      </w:pPr>
      <w:r>
        <w:rPr>
          <w:sz w:val="20"/>
          <w:szCs w:val="20"/>
        </w:rPr>
        <w:t>И вырождается</w:t>
      </w:r>
    </w:p>
    <w:p w14:paraId="04E99573" w14:textId="77777777" w:rsidR="00996819" w:rsidRDefault="00996819" w:rsidP="00996819">
      <w:pPr>
        <w:rPr>
          <w:sz w:val="20"/>
          <w:szCs w:val="20"/>
        </w:rPr>
      </w:pPr>
      <w:r w:rsidRPr="00CA5C75">
        <w:rPr>
          <w:b/>
          <w:sz w:val="20"/>
          <w:szCs w:val="20"/>
        </w:rPr>
        <w:t>Нежданно</w:t>
      </w:r>
      <w:r>
        <w:rPr>
          <w:sz w:val="20"/>
          <w:szCs w:val="20"/>
        </w:rPr>
        <w:t>, –</w:t>
      </w:r>
    </w:p>
    <w:p w14:paraId="10170B6C" w14:textId="77777777" w:rsidR="00996819" w:rsidRDefault="00996819" w:rsidP="00996819">
      <w:pPr>
        <w:rPr>
          <w:sz w:val="20"/>
          <w:szCs w:val="20"/>
        </w:rPr>
      </w:pPr>
      <w:r>
        <w:rPr>
          <w:sz w:val="20"/>
          <w:szCs w:val="20"/>
        </w:rPr>
        <w:t>Обычно, сразу после сна –</w:t>
      </w:r>
    </w:p>
    <w:p w14:paraId="5F1DF7A0" w14:textId="77777777" w:rsidR="00996819" w:rsidRDefault="00996819" w:rsidP="00996819">
      <w:pPr>
        <w:rPr>
          <w:sz w:val="20"/>
          <w:szCs w:val="20"/>
        </w:rPr>
      </w:pPr>
      <w:r w:rsidRPr="00CA5C75">
        <w:rPr>
          <w:b/>
          <w:sz w:val="20"/>
          <w:szCs w:val="20"/>
        </w:rPr>
        <w:lastRenderedPageBreak/>
        <w:t>Бывает</w:t>
      </w:r>
      <w:r>
        <w:rPr>
          <w:sz w:val="20"/>
          <w:szCs w:val="20"/>
        </w:rPr>
        <w:t xml:space="preserve"> память о случившемся </w:t>
      </w:r>
      <w:r w:rsidRPr="00CA5C75">
        <w:rPr>
          <w:b/>
          <w:sz w:val="20"/>
          <w:szCs w:val="20"/>
        </w:rPr>
        <w:t>порой</w:t>
      </w:r>
      <w:r>
        <w:rPr>
          <w:sz w:val="20"/>
          <w:szCs w:val="20"/>
        </w:rPr>
        <w:t>,</w:t>
      </w:r>
    </w:p>
    <w:p w14:paraId="1BB19EF7" w14:textId="77777777" w:rsidR="00996819" w:rsidRDefault="00996819" w:rsidP="00996819">
      <w:pPr>
        <w:rPr>
          <w:sz w:val="20"/>
          <w:szCs w:val="20"/>
        </w:rPr>
      </w:pPr>
      <w:r>
        <w:rPr>
          <w:sz w:val="20"/>
          <w:szCs w:val="20"/>
        </w:rPr>
        <w:t>Хотя, как правило, больным быль</w:t>
      </w:r>
      <w:r>
        <w:rPr>
          <w:rStyle w:val="ac"/>
          <w:sz w:val="20"/>
          <w:szCs w:val="20"/>
        </w:rPr>
        <w:footnoteReference w:id="1545"/>
      </w:r>
      <w:r>
        <w:rPr>
          <w:sz w:val="20"/>
          <w:szCs w:val="20"/>
        </w:rPr>
        <w:t xml:space="preserve"> не ясн</w:t>
      </w:r>
      <w:r w:rsidRPr="00CA5C75">
        <w:rPr>
          <w:b/>
          <w:sz w:val="20"/>
          <w:szCs w:val="20"/>
        </w:rPr>
        <w:t>а</w:t>
      </w:r>
      <w:r>
        <w:rPr>
          <w:sz w:val="20"/>
          <w:szCs w:val="20"/>
        </w:rPr>
        <w:t xml:space="preserve"> </w:t>
      </w:r>
    </w:p>
    <w:p w14:paraId="082C1FD5" w14:textId="77777777" w:rsidR="00996819" w:rsidRDefault="00996819" w:rsidP="00996819">
      <w:pPr>
        <w:rPr>
          <w:sz w:val="20"/>
          <w:szCs w:val="20"/>
        </w:rPr>
      </w:pPr>
      <w:r w:rsidRPr="00CA5C75">
        <w:rPr>
          <w:b/>
          <w:sz w:val="20"/>
          <w:szCs w:val="20"/>
        </w:rPr>
        <w:t>Обо поездке той</w:t>
      </w:r>
      <w:r>
        <w:rPr>
          <w:sz w:val="20"/>
          <w:szCs w:val="20"/>
        </w:rPr>
        <w:t>,</w:t>
      </w:r>
    </w:p>
    <w:p w14:paraId="1FCDE767" w14:textId="77777777" w:rsidR="00996819" w:rsidRDefault="00996819" w:rsidP="00996819">
      <w:pPr>
        <w:rPr>
          <w:sz w:val="20"/>
          <w:szCs w:val="20"/>
        </w:rPr>
      </w:pPr>
      <w:r>
        <w:rPr>
          <w:sz w:val="20"/>
          <w:szCs w:val="20"/>
        </w:rPr>
        <w:t xml:space="preserve">Случилась </w:t>
      </w:r>
    </w:p>
    <w:p w14:paraId="393316A9" w14:textId="77777777" w:rsidR="00996819" w:rsidRDefault="00996819" w:rsidP="00996819">
      <w:pPr>
        <w:rPr>
          <w:b/>
          <w:sz w:val="20"/>
          <w:szCs w:val="20"/>
        </w:rPr>
      </w:pPr>
      <w:r>
        <w:rPr>
          <w:sz w:val="20"/>
          <w:szCs w:val="20"/>
        </w:rPr>
        <w:t xml:space="preserve">Что </w:t>
      </w:r>
      <w:r w:rsidRPr="00CA5C75">
        <w:rPr>
          <w:b/>
          <w:sz w:val="20"/>
          <w:szCs w:val="20"/>
        </w:rPr>
        <w:t>спонтанно</w:t>
      </w:r>
    </w:p>
    <w:p w14:paraId="77F92CBB" w14:textId="77777777" w:rsidR="00996819" w:rsidRDefault="00996819" w:rsidP="00996819">
      <w:pPr>
        <w:rPr>
          <w:b/>
          <w:sz w:val="20"/>
          <w:szCs w:val="20"/>
        </w:rPr>
      </w:pPr>
      <w:r>
        <w:rPr>
          <w:b/>
          <w:sz w:val="20"/>
          <w:szCs w:val="20"/>
        </w:rPr>
        <w:t>С личность второй –</w:t>
      </w:r>
    </w:p>
    <w:p w14:paraId="2D35EBE2" w14:textId="77777777" w:rsidR="00996819" w:rsidRPr="00FD2224" w:rsidRDefault="00996819" w:rsidP="00996819">
      <w:pPr>
        <w:rPr>
          <w:sz w:val="20"/>
          <w:szCs w:val="20"/>
        </w:rPr>
      </w:pPr>
      <w:r w:rsidRPr="00FD2224">
        <w:rPr>
          <w:sz w:val="20"/>
          <w:szCs w:val="20"/>
        </w:rPr>
        <w:t xml:space="preserve">И </w:t>
      </w:r>
      <w:r w:rsidRPr="00FD2224">
        <w:rPr>
          <w:b/>
          <w:sz w:val="20"/>
          <w:szCs w:val="20"/>
        </w:rPr>
        <w:t>вне привычной обстановки</w:t>
      </w:r>
      <w:r>
        <w:rPr>
          <w:sz w:val="20"/>
          <w:szCs w:val="20"/>
        </w:rPr>
        <w:t xml:space="preserve"> время дл</w:t>
      </w:r>
      <w:r w:rsidRPr="00FD2224">
        <w:rPr>
          <w:b/>
          <w:sz w:val="20"/>
          <w:szCs w:val="20"/>
        </w:rPr>
        <w:t>и</w:t>
      </w:r>
      <w:r>
        <w:rPr>
          <w:sz w:val="20"/>
          <w:szCs w:val="20"/>
        </w:rPr>
        <w:t>лась</w:t>
      </w:r>
      <w:r w:rsidRPr="00FD2224">
        <w:rPr>
          <w:sz w:val="20"/>
          <w:szCs w:val="20"/>
        </w:rPr>
        <w:t>.</w:t>
      </w:r>
    </w:p>
    <w:p w14:paraId="08A710F3" w14:textId="77777777" w:rsidR="00996819" w:rsidRDefault="00996819" w:rsidP="00996819">
      <w:pPr>
        <w:pStyle w:val="4"/>
      </w:pPr>
      <w:bookmarkStart w:id="392" w:name="_Toc469820351"/>
      <w:bookmarkStart w:id="393" w:name="_Toc509792448"/>
      <w:r>
        <w:t>Диссоциативные расстройства движений и ощущений</w:t>
      </w:r>
      <w:bookmarkEnd w:id="392"/>
      <w:bookmarkEnd w:id="393"/>
    </w:p>
    <w:p w14:paraId="0C41F792" w14:textId="77777777" w:rsidR="00996819" w:rsidRDefault="00996819" w:rsidP="00996819">
      <w:pPr>
        <w:rPr>
          <w:sz w:val="20"/>
          <w:szCs w:val="20"/>
        </w:rPr>
      </w:pPr>
      <w:r>
        <w:rPr>
          <w:sz w:val="20"/>
          <w:szCs w:val="20"/>
        </w:rPr>
        <w:t xml:space="preserve">При расстройствах сих </w:t>
      </w:r>
    </w:p>
    <w:p w14:paraId="59C365D8" w14:textId="77777777" w:rsidR="00996819" w:rsidRDefault="00996819" w:rsidP="00996819">
      <w:pPr>
        <w:rPr>
          <w:sz w:val="20"/>
          <w:szCs w:val="20"/>
        </w:rPr>
      </w:pPr>
      <w:r>
        <w:rPr>
          <w:sz w:val="20"/>
          <w:szCs w:val="20"/>
        </w:rPr>
        <w:t xml:space="preserve">Имеют место </w:t>
      </w:r>
      <w:r w:rsidRPr="00227B72">
        <w:rPr>
          <w:b/>
          <w:sz w:val="20"/>
          <w:szCs w:val="20"/>
        </w:rPr>
        <w:t>затруднения движений</w:t>
      </w:r>
    </w:p>
    <w:p w14:paraId="3826E616" w14:textId="77777777" w:rsidR="00996819" w:rsidRDefault="00996819" w:rsidP="00996819">
      <w:pPr>
        <w:rPr>
          <w:sz w:val="20"/>
          <w:szCs w:val="20"/>
        </w:rPr>
      </w:pPr>
      <w:r w:rsidRPr="00227B72">
        <w:rPr>
          <w:b/>
          <w:sz w:val="20"/>
          <w:szCs w:val="20"/>
        </w:rPr>
        <w:t>А</w:t>
      </w:r>
      <w:r>
        <w:rPr>
          <w:sz w:val="20"/>
          <w:szCs w:val="20"/>
        </w:rPr>
        <w:t>бо</w:t>
      </w:r>
      <w:r>
        <w:rPr>
          <w:rStyle w:val="ac"/>
          <w:sz w:val="20"/>
          <w:szCs w:val="20"/>
        </w:rPr>
        <w:footnoteReference w:id="1546"/>
      </w:r>
      <w:r>
        <w:rPr>
          <w:sz w:val="20"/>
          <w:szCs w:val="20"/>
        </w:rPr>
        <w:t xml:space="preserve"> утрата </w:t>
      </w:r>
      <w:r w:rsidRPr="00227B72">
        <w:rPr>
          <w:b/>
          <w:sz w:val="20"/>
          <w:szCs w:val="20"/>
        </w:rPr>
        <w:t>ощущений</w:t>
      </w:r>
      <w:r>
        <w:rPr>
          <w:sz w:val="20"/>
          <w:szCs w:val="20"/>
        </w:rPr>
        <w:t xml:space="preserve"> </w:t>
      </w:r>
    </w:p>
    <w:p w14:paraId="4755B2EF" w14:textId="77777777" w:rsidR="00996819" w:rsidRDefault="00996819" w:rsidP="00996819">
      <w:pPr>
        <w:rPr>
          <w:sz w:val="20"/>
          <w:szCs w:val="20"/>
        </w:rPr>
      </w:pPr>
      <w:r>
        <w:rPr>
          <w:sz w:val="20"/>
          <w:szCs w:val="20"/>
        </w:rPr>
        <w:t>У больных,</w:t>
      </w:r>
    </w:p>
    <w:p w14:paraId="3DBE459A" w14:textId="77777777" w:rsidR="00996819" w:rsidRDefault="00996819" w:rsidP="00996819">
      <w:pPr>
        <w:rPr>
          <w:sz w:val="20"/>
          <w:szCs w:val="20"/>
        </w:rPr>
      </w:pPr>
      <w:r>
        <w:rPr>
          <w:sz w:val="20"/>
          <w:szCs w:val="20"/>
        </w:rPr>
        <w:t>Почт</w:t>
      </w:r>
      <w:r w:rsidRPr="00227B72">
        <w:rPr>
          <w:b/>
          <w:sz w:val="20"/>
          <w:szCs w:val="20"/>
        </w:rPr>
        <w:t>о</w:t>
      </w:r>
      <w:r>
        <w:rPr>
          <w:rStyle w:val="ac"/>
          <w:sz w:val="20"/>
          <w:szCs w:val="20"/>
        </w:rPr>
        <w:footnoteReference w:id="1547"/>
      </w:r>
      <w:r>
        <w:rPr>
          <w:sz w:val="20"/>
          <w:szCs w:val="20"/>
        </w:rPr>
        <w:t xml:space="preserve"> последние окр</w:t>
      </w:r>
      <w:r w:rsidRPr="00227B72">
        <w:rPr>
          <w:b/>
          <w:sz w:val="20"/>
          <w:szCs w:val="20"/>
        </w:rPr>
        <w:t>е</w:t>
      </w:r>
      <w:r>
        <w:rPr>
          <w:sz w:val="20"/>
          <w:szCs w:val="20"/>
        </w:rPr>
        <w:t>стным</w:t>
      </w:r>
      <w:r>
        <w:rPr>
          <w:rStyle w:val="ac"/>
          <w:sz w:val="20"/>
          <w:szCs w:val="20"/>
        </w:rPr>
        <w:footnoteReference w:id="1548"/>
      </w:r>
    </w:p>
    <w:p w14:paraId="4781096D" w14:textId="77777777" w:rsidR="00996819" w:rsidRDefault="00996819" w:rsidP="00996819">
      <w:pPr>
        <w:rPr>
          <w:sz w:val="20"/>
          <w:szCs w:val="20"/>
        </w:rPr>
      </w:pPr>
      <w:r>
        <w:rPr>
          <w:sz w:val="20"/>
          <w:szCs w:val="20"/>
        </w:rPr>
        <w:t>Стр</w:t>
      </w:r>
      <w:r w:rsidRPr="00227B72">
        <w:rPr>
          <w:b/>
          <w:sz w:val="20"/>
          <w:szCs w:val="20"/>
        </w:rPr>
        <w:t>а</w:t>
      </w:r>
      <w:r>
        <w:rPr>
          <w:sz w:val="20"/>
          <w:szCs w:val="20"/>
        </w:rPr>
        <w:t>ждущими</w:t>
      </w:r>
      <w:r>
        <w:rPr>
          <w:rStyle w:val="ac"/>
          <w:sz w:val="20"/>
          <w:szCs w:val="20"/>
        </w:rPr>
        <w:footnoteReference w:id="1549"/>
      </w:r>
      <w:r>
        <w:rPr>
          <w:sz w:val="20"/>
          <w:szCs w:val="20"/>
        </w:rPr>
        <w:t xml:space="preserve"> мнятся,</w:t>
      </w:r>
    </w:p>
    <w:p w14:paraId="3C536454" w14:textId="77777777" w:rsidR="00996819" w:rsidRDefault="00996819" w:rsidP="00996819">
      <w:pPr>
        <w:rPr>
          <w:sz w:val="20"/>
          <w:szCs w:val="20"/>
        </w:rPr>
      </w:pPr>
      <w:r>
        <w:rPr>
          <w:sz w:val="20"/>
          <w:szCs w:val="20"/>
        </w:rPr>
        <w:t xml:space="preserve">Будто их </w:t>
      </w:r>
      <w:r w:rsidRPr="00227B72">
        <w:rPr>
          <w:b/>
          <w:sz w:val="20"/>
          <w:szCs w:val="20"/>
        </w:rPr>
        <w:t>мучают</w:t>
      </w:r>
      <w:r>
        <w:rPr>
          <w:sz w:val="20"/>
          <w:szCs w:val="20"/>
        </w:rPr>
        <w:t xml:space="preserve"> телесные нед</w:t>
      </w:r>
      <w:r w:rsidRPr="00227B72">
        <w:rPr>
          <w:b/>
          <w:sz w:val="20"/>
          <w:szCs w:val="20"/>
        </w:rPr>
        <w:t>у</w:t>
      </w:r>
      <w:r>
        <w:rPr>
          <w:sz w:val="20"/>
          <w:szCs w:val="20"/>
        </w:rPr>
        <w:t>ги,</w:t>
      </w:r>
    </w:p>
    <w:p w14:paraId="663CBA2A" w14:textId="77777777" w:rsidR="00996819" w:rsidRDefault="00996819" w:rsidP="00996819">
      <w:pPr>
        <w:rPr>
          <w:sz w:val="20"/>
          <w:szCs w:val="20"/>
        </w:rPr>
      </w:pPr>
      <w:r>
        <w:rPr>
          <w:sz w:val="20"/>
          <w:szCs w:val="20"/>
        </w:rPr>
        <w:t xml:space="preserve">Коих </w:t>
      </w:r>
      <w:r w:rsidRPr="00227B72">
        <w:rPr>
          <w:b/>
          <w:sz w:val="20"/>
          <w:szCs w:val="20"/>
        </w:rPr>
        <w:t>наличие</w:t>
      </w:r>
      <w:r>
        <w:rPr>
          <w:sz w:val="20"/>
          <w:szCs w:val="20"/>
        </w:rPr>
        <w:t xml:space="preserve"> по данным признакам известно,</w:t>
      </w:r>
    </w:p>
    <w:p w14:paraId="42BEBA52" w14:textId="77777777" w:rsidR="00996819" w:rsidRDefault="00996819" w:rsidP="00996819">
      <w:pPr>
        <w:rPr>
          <w:sz w:val="20"/>
          <w:szCs w:val="20"/>
        </w:rPr>
      </w:pPr>
      <w:r>
        <w:rPr>
          <w:sz w:val="20"/>
          <w:szCs w:val="20"/>
        </w:rPr>
        <w:t xml:space="preserve">Однако </w:t>
      </w:r>
      <w:r w:rsidRPr="00227B72">
        <w:rPr>
          <w:b/>
          <w:sz w:val="20"/>
          <w:szCs w:val="20"/>
        </w:rPr>
        <w:t>хворь</w:t>
      </w:r>
      <w:r>
        <w:rPr>
          <w:b/>
          <w:sz w:val="20"/>
          <w:szCs w:val="20"/>
        </w:rPr>
        <w:fldChar w:fldCharType="begin"/>
      </w:r>
      <w:r>
        <w:instrText xml:space="preserve"> XE "</w:instrText>
      </w:r>
      <w:r w:rsidRPr="00BF0781">
        <w:rPr>
          <w:b/>
          <w:sz w:val="20"/>
          <w:szCs w:val="20"/>
        </w:rPr>
        <w:instrText>хворь</w:instrText>
      </w:r>
      <w:r>
        <w:instrText xml:space="preserve">" </w:instrText>
      </w:r>
      <w:r>
        <w:rPr>
          <w:b/>
          <w:sz w:val="20"/>
          <w:szCs w:val="20"/>
        </w:rPr>
        <w:fldChar w:fldCharType="end"/>
      </w:r>
      <w:r>
        <w:rPr>
          <w:sz w:val="20"/>
          <w:szCs w:val="20"/>
        </w:rPr>
        <w:t xml:space="preserve"> найти </w:t>
      </w:r>
      <w:r w:rsidRPr="00227B72">
        <w:rPr>
          <w:b/>
          <w:sz w:val="20"/>
          <w:szCs w:val="20"/>
        </w:rPr>
        <w:t>не смогут</w:t>
      </w:r>
      <w:r>
        <w:rPr>
          <w:sz w:val="20"/>
          <w:szCs w:val="20"/>
        </w:rPr>
        <w:t xml:space="preserve"> без нат</w:t>
      </w:r>
      <w:r w:rsidRPr="00227B72">
        <w:rPr>
          <w:b/>
          <w:sz w:val="20"/>
          <w:szCs w:val="20"/>
        </w:rPr>
        <w:t>у</w:t>
      </w:r>
      <w:r>
        <w:rPr>
          <w:sz w:val="20"/>
          <w:szCs w:val="20"/>
        </w:rPr>
        <w:t>ги –</w:t>
      </w:r>
    </w:p>
    <w:p w14:paraId="29FEA632" w14:textId="77777777" w:rsidR="00996819" w:rsidRDefault="00996819" w:rsidP="00996819">
      <w:pPr>
        <w:rPr>
          <w:sz w:val="20"/>
          <w:szCs w:val="20"/>
        </w:rPr>
      </w:pPr>
      <w:r>
        <w:rPr>
          <w:sz w:val="20"/>
          <w:szCs w:val="20"/>
        </w:rPr>
        <w:t xml:space="preserve">Хотя искать и с оной – будет </w:t>
      </w:r>
      <w:r w:rsidRPr="00227B72">
        <w:rPr>
          <w:b/>
          <w:sz w:val="20"/>
          <w:szCs w:val="20"/>
        </w:rPr>
        <w:t>бесполезно</w:t>
      </w:r>
      <w:r>
        <w:rPr>
          <w:sz w:val="20"/>
          <w:szCs w:val="20"/>
        </w:rPr>
        <w:t>.</w:t>
      </w:r>
    </w:p>
    <w:p w14:paraId="293A8DCE" w14:textId="77777777" w:rsidR="00996819" w:rsidRDefault="00996819" w:rsidP="00996819">
      <w:pPr>
        <w:rPr>
          <w:sz w:val="20"/>
          <w:szCs w:val="20"/>
        </w:rPr>
      </w:pPr>
    </w:p>
    <w:p w14:paraId="465ECFCF" w14:textId="77777777" w:rsidR="00996819" w:rsidRDefault="00996819" w:rsidP="00996819">
      <w:pPr>
        <w:rPr>
          <w:sz w:val="20"/>
          <w:szCs w:val="20"/>
        </w:rPr>
      </w:pPr>
      <w:r>
        <w:rPr>
          <w:sz w:val="20"/>
          <w:szCs w:val="20"/>
        </w:rPr>
        <w:t xml:space="preserve">Больные часто </w:t>
      </w:r>
      <w:r w:rsidRPr="00FE2B36">
        <w:rPr>
          <w:b/>
          <w:sz w:val="20"/>
          <w:szCs w:val="20"/>
        </w:rPr>
        <w:t>лишь копируют</w:t>
      </w:r>
      <w:r>
        <w:rPr>
          <w:sz w:val="20"/>
          <w:szCs w:val="20"/>
        </w:rPr>
        <w:t xml:space="preserve"> симптомы,</w:t>
      </w:r>
    </w:p>
    <w:p w14:paraId="3E5705FA" w14:textId="77777777" w:rsidR="00996819" w:rsidRDefault="00996819" w:rsidP="00996819">
      <w:pPr>
        <w:rPr>
          <w:sz w:val="20"/>
          <w:szCs w:val="20"/>
        </w:rPr>
      </w:pPr>
      <w:r>
        <w:rPr>
          <w:sz w:val="20"/>
          <w:szCs w:val="20"/>
        </w:rPr>
        <w:t xml:space="preserve">Что </w:t>
      </w:r>
      <w:r w:rsidRPr="00FE2B36">
        <w:rPr>
          <w:b/>
          <w:sz w:val="20"/>
          <w:szCs w:val="20"/>
        </w:rPr>
        <w:t>примечают</w:t>
      </w:r>
      <w:r>
        <w:rPr>
          <w:sz w:val="20"/>
          <w:szCs w:val="20"/>
        </w:rPr>
        <w:t xml:space="preserve"> </w:t>
      </w:r>
    </w:p>
    <w:p w14:paraId="2B8D1021" w14:textId="77777777" w:rsidR="00996819" w:rsidRDefault="00996819" w:rsidP="00996819">
      <w:pPr>
        <w:rPr>
          <w:sz w:val="20"/>
          <w:szCs w:val="20"/>
        </w:rPr>
      </w:pPr>
      <w:r>
        <w:rPr>
          <w:sz w:val="20"/>
          <w:szCs w:val="20"/>
        </w:rPr>
        <w:t>В людях остальных,</w:t>
      </w:r>
    </w:p>
    <w:p w14:paraId="5DB08054" w14:textId="77777777" w:rsidR="00996819" w:rsidRDefault="00996819" w:rsidP="00996819">
      <w:pPr>
        <w:rPr>
          <w:sz w:val="20"/>
          <w:szCs w:val="20"/>
        </w:rPr>
      </w:pPr>
      <w:r>
        <w:rPr>
          <w:sz w:val="20"/>
          <w:szCs w:val="20"/>
        </w:rPr>
        <w:t xml:space="preserve">Да проявления им лишь </w:t>
      </w:r>
      <w:r w:rsidRPr="00FE2B36">
        <w:rPr>
          <w:b/>
          <w:sz w:val="20"/>
          <w:szCs w:val="20"/>
        </w:rPr>
        <w:t>наивные</w:t>
      </w:r>
      <w:r>
        <w:rPr>
          <w:sz w:val="20"/>
          <w:szCs w:val="20"/>
        </w:rPr>
        <w:t xml:space="preserve"> знакомы –</w:t>
      </w:r>
    </w:p>
    <w:p w14:paraId="5737F526" w14:textId="77777777" w:rsidR="00996819" w:rsidRDefault="00996819" w:rsidP="00996819">
      <w:pPr>
        <w:rPr>
          <w:sz w:val="20"/>
          <w:szCs w:val="20"/>
        </w:rPr>
      </w:pPr>
      <w:r>
        <w:rPr>
          <w:sz w:val="20"/>
          <w:szCs w:val="20"/>
        </w:rPr>
        <w:t xml:space="preserve">И театральность </w:t>
      </w:r>
      <w:r w:rsidRPr="003E1964">
        <w:rPr>
          <w:b/>
          <w:sz w:val="20"/>
          <w:szCs w:val="20"/>
        </w:rPr>
        <w:t>заявляют</w:t>
      </w:r>
    </w:p>
    <w:p w14:paraId="18C49C75" w14:textId="77777777" w:rsidR="00996819" w:rsidRDefault="00996819" w:rsidP="00996819">
      <w:pPr>
        <w:rPr>
          <w:sz w:val="20"/>
          <w:szCs w:val="20"/>
        </w:rPr>
      </w:pPr>
      <w:r>
        <w:rPr>
          <w:sz w:val="20"/>
          <w:szCs w:val="20"/>
        </w:rPr>
        <w:t>Во демонстрациях своих;</w:t>
      </w:r>
    </w:p>
    <w:p w14:paraId="49B2EC53" w14:textId="77777777" w:rsidR="00996819" w:rsidRDefault="00996819" w:rsidP="00996819">
      <w:pPr>
        <w:rPr>
          <w:sz w:val="20"/>
          <w:szCs w:val="20"/>
        </w:rPr>
      </w:pPr>
      <w:r>
        <w:rPr>
          <w:sz w:val="20"/>
          <w:szCs w:val="20"/>
        </w:rPr>
        <w:t xml:space="preserve">Не </w:t>
      </w:r>
      <w:r w:rsidRPr="003E1964">
        <w:rPr>
          <w:b/>
          <w:sz w:val="20"/>
          <w:szCs w:val="20"/>
        </w:rPr>
        <w:t>ушибается</w:t>
      </w:r>
      <w:r>
        <w:rPr>
          <w:sz w:val="20"/>
          <w:szCs w:val="20"/>
        </w:rPr>
        <w:t xml:space="preserve"> болящий,</w:t>
      </w:r>
    </w:p>
    <w:p w14:paraId="7021125A" w14:textId="77777777" w:rsidR="00996819" w:rsidRDefault="00996819" w:rsidP="00996819">
      <w:pPr>
        <w:rPr>
          <w:sz w:val="20"/>
          <w:szCs w:val="20"/>
        </w:rPr>
      </w:pPr>
      <w:r w:rsidRPr="003E1964">
        <w:rPr>
          <w:b/>
          <w:sz w:val="20"/>
          <w:szCs w:val="20"/>
        </w:rPr>
        <w:t>А</w:t>
      </w:r>
      <w:r>
        <w:rPr>
          <w:sz w:val="20"/>
          <w:szCs w:val="20"/>
        </w:rPr>
        <w:t>же</w:t>
      </w:r>
      <w:r>
        <w:rPr>
          <w:rStyle w:val="ac"/>
          <w:sz w:val="20"/>
          <w:szCs w:val="20"/>
        </w:rPr>
        <w:footnoteReference w:id="1550"/>
      </w:r>
      <w:r>
        <w:rPr>
          <w:sz w:val="20"/>
          <w:szCs w:val="20"/>
        </w:rPr>
        <w:t xml:space="preserve"> обладает </w:t>
      </w:r>
      <w:r w:rsidRPr="003E1964">
        <w:rPr>
          <w:b/>
          <w:sz w:val="20"/>
          <w:szCs w:val="20"/>
        </w:rPr>
        <w:t>истеричной</w:t>
      </w:r>
      <w:r>
        <w:rPr>
          <w:sz w:val="20"/>
          <w:szCs w:val="20"/>
        </w:rPr>
        <w:t xml:space="preserve"> слепот</w:t>
      </w:r>
      <w:r w:rsidRPr="003E1964">
        <w:rPr>
          <w:b/>
          <w:sz w:val="20"/>
          <w:szCs w:val="20"/>
        </w:rPr>
        <w:t>о</w:t>
      </w:r>
      <w:r>
        <w:rPr>
          <w:sz w:val="20"/>
          <w:szCs w:val="20"/>
        </w:rPr>
        <w:t>й,</w:t>
      </w:r>
    </w:p>
    <w:p w14:paraId="3FC9FD9B" w14:textId="77777777" w:rsidR="00996819" w:rsidRDefault="00996819" w:rsidP="00996819">
      <w:pPr>
        <w:rPr>
          <w:sz w:val="20"/>
          <w:szCs w:val="20"/>
        </w:rPr>
      </w:pPr>
      <w:r>
        <w:rPr>
          <w:sz w:val="20"/>
          <w:szCs w:val="20"/>
        </w:rPr>
        <w:t xml:space="preserve">Ведь обладает слепотой </w:t>
      </w:r>
      <w:r w:rsidRPr="003E1964">
        <w:rPr>
          <w:b/>
          <w:sz w:val="20"/>
          <w:szCs w:val="20"/>
        </w:rPr>
        <w:t>не настоящей</w:t>
      </w:r>
      <w:r>
        <w:rPr>
          <w:sz w:val="20"/>
          <w:szCs w:val="20"/>
        </w:rPr>
        <w:t xml:space="preserve"> –</w:t>
      </w:r>
    </w:p>
    <w:p w14:paraId="43130757" w14:textId="77777777" w:rsidR="00996819" w:rsidRDefault="00996819" w:rsidP="00996819">
      <w:pPr>
        <w:rPr>
          <w:sz w:val="20"/>
          <w:szCs w:val="20"/>
        </w:rPr>
      </w:pPr>
      <w:r>
        <w:rPr>
          <w:sz w:val="20"/>
          <w:szCs w:val="20"/>
        </w:rPr>
        <w:t xml:space="preserve">И видит, чувствует, как </w:t>
      </w:r>
      <w:r w:rsidRPr="003E1964">
        <w:rPr>
          <w:b/>
          <w:sz w:val="20"/>
          <w:szCs w:val="20"/>
        </w:rPr>
        <w:t>свет</w:t>
      </w:r>
      <w:r>
        <w:rPr>
          <w:b/>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b/>
          <w:sz w:val="20"/>
          <w:szCs w:val="20"/>
        </w:rPr>
        <w:fldChar w:fldCharType="end"/>
      </w:r>
      <w:r>
        <w:rPr>
          <w:sz w:val="20"/>
          <w:szCs w:val="20"/>
        </w:rPr>
        <w:t xml:space="preserve"> сменяется со тьм</w:t>
      </w:r>
      <w:r w:rsidRPr="003E1964">
        <w:rPr>
          <w:b/>
          <w:sz w:val="20"/>
          <w:szCs w:val="20"/>
        </w:rPr>
        <w:t>о</w:t>
      </w:r>
      <w:r>
        <w:rPr>
          <w:sz w:val="20"/>
          <w:szCs w:val="20"/>
        </w:rPr>
        <w:t>й;</w:t>
      </w:r>
    </w:p>
    <w:p w14:paraId="4C0D5AE3" w14:textId="77777777" w:rsidR="00996819" w:rsidRDefault="00996819" w:rsidP="00996819">
      <w:pPr>
        <w:rPr>
          <w:sz w:val="20"/>
          <w:szCs w:val="20"/>
        </w:rPr>
      </w:pPr>
      <w:r>
        <w:rPr>
          <w:sz w:val="20"/>
          <w:szCs w:val="20"/>
        </w:rPr>
        <w:t xml:space="preserve">Во время </w:t>
      </w:r>
      <w:r w:rsidRPr="00002447">
        <w:rPr>
          <w:b/>
          <w:sz w:val="20"/>
          <w:szCs w:val="20"/>
        </w:rPr>
        <w:t>судорог</w:t>
      </w:r>
      <w:r>
        <w:rPr>
          <w:sz w:val="20"/>
          <w:szCs w:val="20"/>
        </w:rPr>
        <w:t>, припадка</w:t>
      </w:r>
    </w:p>
    <w:p w14:paraId="37649ED7" w14:textId="77777777" w:rsidR="00996819" w:rsidRDefault="00996819" w:rsidP="00996819">
      <w:pPr>
        <w:rPr>
          <w:sz w:val="20"/>
          <w:szCs w:val="20"/>
        </w:rPr>
      </w:pPr>
      <w:r>
        <w:rPr>
          <w:sz w:val="20"/>
          <w:szCs w:val="20"/>
        </w:rPr>
        <w:t xml:space="preserve">Память на событья </w:t>
      </w:r>
      <w:r w:rsidRPr="00002447">
        <w:rPr>
          <w:b/>
          <w:sz w:val="20"/>
          <w:szCs w:val="20"/>
        </w:rPr>
        <w:t>сохранится</w:t>
      </w:r>
      <w:r>
        <w:rPr>
          <w:sz w:val="20"/>
          <w:szCs w:val="20"/>
        </w:rPr>
        <w:t>,</w:t>
      </w:r>
    </w:p>
    <w:p w14:paraId="2A2E78EC" w14:textId="77777777" w:rsidR="00996819" w:rsidRDefault="00996819" w:rsidP="00996819">
      <w:pPr>
        <w:rPr>
          <w:sz w:val="20"/>
          <w:szCs w:val="20"/>
        </w:rPr>
      </w:pPr>
      <w:r w:rsidRPr="00002447">
        <w:rPr>
          <w:b/>
          <w:sz w:val="20"/>
          <w:szCs w:val="20"/>
        </w:rPr>
        <w:t>Как и сознанье</w:t>
      </w:r>
      <w:r>
        <w:rPr>
          <w:sz w:val="20"/>
          <w:szCs w:val="20"/>
        </w:rPr>
        <w:t xml:space="preserve"> – </w:t>
      </w:r>
    </w:p>
    <w:p w14:paraId="53E1AEE7" w14:textId="77777777" w:rsidR="00996819" w:rsidRDefault="00996819" w:rsidP="00996819">
      <w:pPr>
        <w:rPr>
          <w:sz w:val="20"/>
          <w:szCs w:val="20"/>
        </w:rPr>
      </w:pPr>
      <w:r>
        <w:rPr>
          <w:sz w:val="20"/>
          <w:szCs w:val="20"/>
        </w:rPr>
        <w:t>Всех событий осознанье,</w:t>
      </w:r>
    </w:p>
    <w:p w14:paraId="13FFC477" w14:textId="77777777" w:rsidR="00996819" w:rsidRDefault="00996819" w:rsidP="00996819">
      <w:pPr>
        <w:rPr>
          <w:sz w:val="20"/>
          <w:szCs w:val="20"/>
        </w:rPr>
      </w:pPr>
      <w:r w:rsidRPr="00002447">
        <w:rPr>
          <w:b/>
          <w:sz w:val="20"/>
          <w:szCs w:val="20"/>
        </w:rPr>
        <w:t>А</w:t>
      </w:r>
      <w:r>
        <w:rPr>
          <w:sz w:val="20"/>
          <w:szCs w:val="20"/>
        </w:rPr>
        <w:t>но не будет повреждений</w:t>
      </w:r>
    </w:p>
    <w:p w14:paraId="5620B5F6" w14:textId="77777777" w:rsidR="00996819" w:rsidRDefault="00996819" w:rsidP="00996819">
      <w:pPr>
        <w:rPr>
          <w:sz w:val="20"/>
          <w:szCs w:val="20"/>
        </w:rPr>
      </w:pPr>
      <w:r>
        <w:rPr>
          <w:sz w:val="20"/>
          <w:szCs w:val="20"/>
        </w:rPr>
        <w:t>От падений,</w:t>
      </w:r>
    </w:p>
    <w:p w14:paraId="3FF18911" w14:textId="77777777" w:rsidR="00996819" w:rsidRDefault="00996819" w:rsidP="00996819">
      <w:pPr>
        <w:rPr>
          <w:sz w:val="20"/>
          <w:szCs w:val="20"/>
        </w:rPr>
      </w:pPr>
      <w:r>
        <w:rPr>
          <w:sz w:val="20"/>
          <w:szCs w:val="20"/>
        </w:rPr>
        <w:t>Зан</w:t>
      </w:r>
      <w:r w:rsidRPr="00002447">
        <w:rPr>
          <w:b/>
          <w:sz w:val="20"/>
          <w:szCs w:val="20"/>
        </w:rPr>
        <w:t>е</w:t>
      </w:r>
      <w:r>
        <w:rPr>
          <w:rStyle w:val="ac"/>
          <w:sz w:val="20"/>
          <w:szCs w:val="20"/>
        </w:rPr>
        <w:footnoteReference w:id="1551"/>
      </w:r>
      <w:r>
        <w:rPr>
          <w:sz w:val="20"/>
          <w:szCs w:val="20"/>
        </w:rPr>
        <w:t xml:space="preserve"> больной</w:t>
      </w:r>
      <w:r>
        <w:rPr>
          <w:sz w:val="20"/>
          <w:szCs w:val="20"/>
        </w:rPr>
        <w:fldChar w:fldCharType="begin"/>
      </w:r>
      <w:r>
        <w:instrText xml:space="preserve"> XE "</w:instrText>
      </w:r>
      <w:r w:rsidRPr="00E33673">
        <w:rPr>
          <w:sz w:val="20"/>
          <w:szCs w:val="20"/>
        </w:rPr>
        <w:instrText>больной</w:instrText>
      </w:r>
      <w:r>
        <w:instrText xml:space="preserve">" </w:instrText>
      </w:r>
      <w:r>
        <w:rPr>
          <w:sz w:val="20"/>
          <w:szCs w:val="20"/>
        </w:rPr>
        <w:fldChar w:fldCharType="end"/>
      </w:r>
      <w:r>
        <w:rPr>
          <w:sz w:val="20"/>
          <w:szCs w:val="20"/>
        </w:rPr>
        <w:t xml:space="preserve"> </w:t>
      </w:r>
      <w:r w:rsidRPr="00002447">
        <w:rPr>
          <w:b/>
          <w:sz w:val="20"/>
          <w:szCs w:val="20"/>
        </w:rPr>
        <w:t>сумеет уклониться</w:t>
      </w:r>
      <w:r>
        <w:rPr>
          <w:sz w:val="20"/>
          <w:szCs w:val="20"/>
        </w:rPr>
        <w:t>,</w:t>
      </w:r>
    </w:p>
    <w:p w14:paraId="30241DD4" w14:textId="77777777" w:rsidR="00996819" w:rsidRDefault="00996819" w:rsidP="00996819">
      <w:pPr>
        <w:rPr>
          <w:sz w:val="20"/>
          <w:szCs w:val="20"/>
        </w:rPr>
      </w:pPr>
      <w:r>
        <w:rPr>
          <w:sz w:val="20"/>
          <w:szCs w:val="20"/>
        </w:rPr>
        <w:t xml:space="preserve">В штаны </w:t>
      </w:r>
      <w:r w:rsidRPr="00FF0B53">
        <w:rPr>
          <w:b/>
          <w:sz w:val="20"/>
          <w:szCs w:val="20"/>
        </w:rPr>
        <w:t>не сможет</w:t>
      </w:r>
      <w:r>
        <w:rPr>
          <w:sz w:val="20"/>
          <w:szCs w:val="20"/>
        </w:rPr>
        <w:t xml:space="preserve"> опростаться, – </w:t>
      </w:r>
    </w:p>
    <w:p w14:paraId="749920E2" w14:textId="77777777" w:rsidR="00996819" w:rsidRDefault="00996819" w:rsidP="00996819">
      <w:pPr>
        <w:rPr>
          <w:sz w:val="20"/>
          <w:szCs w:val="20"/>
        </w:rPr>
      </w:pPr>
      <w:r>
        <w:rPr>
          <w:sz w:val="20"/>
          <w:szCs w:val="20"/>
        </w:rPr>
        <w:t xml:space="preserve">Так как </w:t>
      </w:r>
      <w:r w:rsidRPr="00002447">
        <w:rPr>
          <w:b/>
          <w:sz w:val="20"/>
          <w:szCs w:val="20"/>
        </w:rPr>
        <w:t>гадко</w:t>
      </w:r>
      <w:r>
        <w:rPr>
          <w:sz w:val="20"/>
          <w:szCs w:val="20"/>
        </w:rPr>
        <w:t>, –</w:t>
      </w:r>
    </w:p>
    <w:p w14:paraId="318F7A42" w14:textId="77777777" w:rsidR="00996819" w:rsidRDefault="00996819" w:rsidP="00996819">
      <w:pPr>
        <w:rPr>
          <w:sz w:val="20"/>
          <w:szCs w:val="20"/>
        </w:rPr>
      </w:pPr>
      <w:r>
        <w:rPr>
          <w:sz w:val="20"/>
          <w:szCs w:val="20"/>
        </w:rPr>
        <w:t xml:space="preserve">Одним словом, будет </w:t>
      </w:r>
      <w:r w:rsidRPr="00002447">
        <w:rPr>
          <w:b/>
          <w:sz w:val="20"/>
          <w:szCs w:val="20"/>
        </w:rPr>
        <w:t>просто притворяться</w:t>
      </w:r>
      <w:r>
        <w:rPr>
          <w:sz w:val="20"/>
          <w:szCs w:val="20"/>
        </w:rPr>
        <w:t>.</w:t>
      </w:r>
    </w:p>
    <w:p w14:paraId="68520F10" w14:textId="77777777" w:rsidR="00996819" w:rsidRDefault="00996819" w:rsidP="00996819">
      <w:pPr>
        <w:rPr>
          <w:sz w:val="20"/>
          <w:szCs w:val="20"/>
        </w:rPr>
      </w:pPr>
      <w:r>
        <w:rPr>
          <w:sz w:val="20"/>
          <w:szCs w:val="20"/>
        </w:rPr>
        <w:t>***</w:t>
      </w:r>
    </w:p>
    <w:p w14:paraId="2F18D7E4" w14:textId="77777777" w:rsidR="00996819" w:rsidRDefault="00996819" w:rsidP="00996819">
      <w:pPr>
        <w:rPr>
          <w:sz w:val="20"/>
          <w:szCs w:val="20"/>
        </w:rPr>
      </w:pPr>
      <w:r>
        <w:rPr>
          <w:sz w:val="20"/>
          <w:szCs w:val="20"/>
        </w:rPr>
        <w:t xml:space="preserve">Расстройство </w:t>
      </w:r>
    </w:p>
    <w:p w14:paraId="671F2210" w14:textId="77777777" w:rsidR="00996819" w:rsidRDefault="00996819" w:rsidP="00996819">
      <w:pPr>
        <w:rPr>
          <w:sz w:val="20"/>
          <w:szCs w:val="20"/>
        </w:rPr>
      </w:pPr>
      <w:r>
        <w:rPr>
          <w:sz w:val="20"/>
          <w:szCs w:val="20"/>
        </w:rPr>
        <w:t>В мл</w:t>
      </w:r>
      <w:r w:rsidRPr="00FF0B53">
        <w:rPr>
          <w:b/>
          <w:sz w:val="20"/>
          <w:szCs w:val="20"/>
        </w:rPr>
        <w:t>а</w:t>
      </w:r>
      <w:r>
        <w:rPr>
          <w:sz w:val="20"/>
          <w:szCs w:val="20"/>
        </w:rPr>
        <w:t>дости</w:t>
      </w:r>
      <w:r>
        <w:rPr>
          <w:rStyle w:val="ac"/>
          <w:sz w:val="20"/>
          <w:szCs w:val="20"/>
        </w:rPr>
        <w:footnoteReference w:id="1552"/>
      </w:r>
      <w:r>
        <w:rPr>
          <w:sz w:val="20"/>
          <w:szCs w:val="20"/>
        </w:rPr>
        <w:t xml:space="preserve"> </w:t>
      </w:r>
    </w:p>
    <w:p w14:paraId="306AB0A8" w14:textId="77777777" w:rsidR="00996819" w:rsidRDefault="00996819" w:rsidP="00996819">
      <w:pPr>
        <w:rPr>
          <w:sz w:val="20"/>
          <w:szCs w:val="20"/>
        </w:rPr>
      </w:pPr>
      <w:r>
        <w:rPr>
          <w:sz w:val="20"/>
          <w:szCs w:val="20"/>
        </w:rPr>
        <w:t>Бывает</w:t>
      </w:r>
    </w:p>
    <w:p w14:paraId="0807E5A4" w14:textId="77777777" w:rsidR="00996819" w:rsidRDefault="00996819" w:rsidP="00996819">
      <w:pPr>
        <w:rPr>
          <w:sz w:val="20"/>
          <w:szCs w:val="20"/>
        </w:rPr>
      </w:pPr>
      <w:r>
        <w:rPr>
          <w:sz w:val="20"/>
          <w:szCs w:val="20"/>
        </w:rPr>
        <w:t xml:space="preserve">И </w:t>
      </w:r>
      <w:r w:rsidRPr="00FF0B53">
        <w:rPr>
          <w:b/>
          <w:sz w:val="20"/>
          <w:szCs w:val="20"/>
        </w:rPr>
        <w:t>не несёт</w:t>
      </w:r>
      <w:r>
        <w:rPr>
          <w:sz w:val="20"/>
          <w:szCs w:val="20"/>
        </w:rPr>
        <w:t xml:space="preserve">, </w:t>
      </w:r>
    </w:p>
    <w:p w14:paraId="3201786E" w14:textId="77777777" w:rsidR="00996819" w:rsidRDefault="00996819" w:rsidP="00996819">
      <w:pPr>
        <w:rPr>
          <w:sz w:val="20"/>
          <w:szCs w:val="20"/>
        </w:rPr>
      </w:pPr>
      <w:r>
        <w:rPr>
          <w:sz w:val="20"/>
          <w:szCs w:val="20"/>
        </w:rPr>
        <w:t>Почти что, беспокойства,</w:t>
      </w:r>
    </w:p>
    <w:p w14:paraId="7D75E21C" w14:textId="77777777" w:rsidR="00996819" w:rsidRPr="00FF0B53" w:rsidRDefault="00996819" w:rsidP="00996819">
      <w:pPr>
        <w:rPr>
          <w:b/>
          <w:sz w:val="20"/>
          <w:szCs w:val="20"/>
        </w:rPr>
      </w:pPr>
      <w:r w:rsidRPr="00FF0B53">
        <w:rPr>
          <w:b/>
          <w:sz w:val="20"/>
          <w:szCs w:val="20"/>
        </w:rPr>
        <w:t>До старости</w:t>
      </w:r>
    </w:p>
    <w:p w14:paraId="2E703752" w14:textId="77777777" w:rsidR="00996819" w:rsidRDefault="00996819" w:rsidP="00996819">
      <w:pPr>
        <w:rPr>
          <w:sz w:val="20"/>
          <w:szCs w:val="20"/>
        </w:rPr>
      </w:pPr>
      <w:r>
        <w:rPr>
          <w:sz w:val="20"/>
          <w:szCs w:val="20"/>
        </w:rPr>
        <w:lastRenderedPageBreak/>
        <w:t>Уж редко доживает –</w:t>
      </w:r>
    </w:p>
    <w:p w14:paraId="2207150A" w14:textId="77777777" w:rsidR="00996819" w:rsidRDefault="00996819" w:rsidP="00996819">
      <w:pPr>
        <w:rPr>
          <w:sz w:val="20"/>
          <w:szCs w:val="20"/>
        </w:rPr>
      </w:pPr>
      <w:r>
        <w:rPr>
          <w:sz w:val="20"/>
          <w:szCs w:val="20"/>
        </w:rPr>
        <w:t>Зан</w:t>
      </w:r>
      <w:r w:rsidRPr="00FF0B53">
        <w:rPr>
          <w:b/>
          <w:sz w:val="20"/>
          <w:szCs w:val="20"/>
        </w:rPr>
        <w:t>е</w:t>
      </w:r>
      <w:r>
        <w:rPr>
          <w:sz w:val="20"/>
          <w:szCs w:val="20"/>
        </w:rPr>
        <w:t xml:space="preserve"> стремительно гниёт,</w:t>
      </w:r>
    </w:p>
    <w:p w14:paraId="04BEE8B8" w14:textId="77777777" w:rsidR="00996819" w:rsidRDefault="00996819" w:rsidP="00996819">
      <w:pPr>
        <w:rPr>
          <w:sz w:val="20"/>
          <w:szCs w:val="20"/>
        </w:rPr>
      </w:pPr>
      <w:r>
        <w:rPr>
          <w:sz w:val="20"/>
          <w:szCs w:val="20"/>
        </w:rPr>
        <w:t>Но опосл</w:t>
      </w:r>
      <w:r w:rsidRPr="00FF0B53">
        <w:rPr>
          <w:b/>
          <w:sz w:val="20"/>
          <w:szCs w:val="20"/>
        </w:rPr>
        <w:t>я</w:t>
      </w:r>
      <w:r>
        <w:rPr>
          <w:sz w:val="20"/>
          <w:szCs w:val="20"/>
        </w:rPr>
        <w:t xml:space="preserve"> </w:t>
      </w:r>
      <w:r w:rsidRPr="00FF0B53">
        <w:rPr>
          <w:b/>
          <w:sz w:val="20"/>
          <w:szCs w:val="20"/>
        </w:rPr>
        <w:t>него</w:t>
      </w:r>
      <w:r>
        <w:rPr>
          <w:sz w:val="20"/>
          <w:szCs w:val="20"/>
        </w:rPr>
        <w:t xml:space="preserve"> болезнь</w:t>
      </w:r>
      <w:r>
        <w:rPr>
          <w:sz w:val="20"/>
          <w:szCs w:val="20"/>
        </w:rPr>
        <w:fldChar w:fldCharType="begin"/>
      </w:r>
      <w:r>
        <w:instrText xml:space="preserve"> XE "</w:instrText>
      </w:r>
      <w:r w:rsidRPr="00681324">
        <w:rPr>
          <w:rFonts w:cstheme="minorHAnsi"/>
          <w:b/>
          <w:sz w:val="20"/>
          <w:szCs w:val="20"/>
        </w:rPr>
        <w:instrText>болезнь</w:instrText>
      </w:r>
      <w:r>
        <w:instrText xml:space="preserve">" </w:instrText>
      </w:r>
      <w:r>
        <w:rPr>
          <w:sz w:val="20"/>
          <w:szCs w:val="20"/>
        </w:rPr>
        <w:fldChar w:fldCharType="end"/>
      </w:r>
      <w:r>
        <w:rPr>
          <w:sz w:val="20"/>
          <w:szCs w:val="20"/>
        </w:rPr>
        <w:t xml:space="preserve"> иная </w:t>
      </w:r>
      <w:r w:rsidRPr="00FF0B53">
        <w:rPr>
          <w:b/>
          <w:sz w:val="20"/>
          <w:szCs w:val="20"/>
        </w:rPr>
        <w:t>прорастает</w:t>
      </w:r>
      <w:r>
        <w:rPr>
          <w:sz w:val="20"/>
          <w:szCs w:val="20"/>
        </w:rPr>
        <w:t xml:space="preserve"> –</w:t>
      </w:r>
    </w:p>
    <w:p w14:paraId="2AF28448" w14:textId="77777777" w:rsidR="00996819" w:rsidRPr="00947B4B" w:rsidRDefault="00996819" w:rsidP="00996819">
      <w:pPr>
        <w:rPr>
          <w:sz w:val="20"/>
          <w:szCs w:val="20"/>
        </w:rPr>
      </w:pPr>
      <w:r>
        <w:rPr>
          <w:sz w:val="20"/>
          <w:szCs w:val="20"/>
        </w:rPr>
        <w:t xml:space="preserve">Шизофрения, например, </w:t>
      </w:r>
      <w:r w:rsidRPr="00FF0B53">
        <w:rPr>
          <w:b/>
          <w:sz w:val="20"/>
          <w:szCs w:val="20"/>
        </w:rPr>
        <w:t>она-то уж</w:t>
      </w:r>
      <w:r>
        <w:rPr>
          <w:sz w:val="20"/>
          <w:szCs w:val="20"/>
        </w:rPr>
        <w:t xml:space="preserve"> проблемы принесёт.</w:t>
      </w:r>
    </w:p>
    <w:p w14:paraId="34C982CB" w14:textId="77777777" w:rsidR="00996819" w:rsidRDefault="00996819" w:rsidP="00996819">
      <w:pPr>
        <w:pStyle w:val="4"/>
      </w:pPr>
      <w:bookmarkStart w:id="394" w:name="_Toc469820352"/>
      <w:bookmarkStart w:id="395" w:name="_Toc509792449"/>
      <w:r>
        <w:t>Расстройство множественной личности</w:t>
      </w:r>
      <w:bookmarkEnd w:id="394"/>
      <w:bookmarkEnd w:id="395"/>
    </w:p>
    <w:p w14:paraId="31AB67E9" w14:textId="77777777" w:rsidR="00996819" w:rsidRDefault="00996819" w:rsidP="00996819">
      <w:pPr>
        <w:rPr>
          <w:sz w:val="20"/>
          <w:szCs w:val="20"/>
        </w:rPr>
      </w:pPr>
      <w:r w:rsidRPr="004169CB">
        <w:rPr>
          <w:b/>
          <w:sz w:val="20"/>
          <w:szCs w:val="20"/>
        </w:rPr>
        <w:t>Внезапен</w:t>
      </w:r>
      <w:r>
        <w:rPr>
          <w:sz w:val="20"/>
          <w:szCs w:val="20"/>
        </w:rPr>
        <w:t xml:space="preserve"> переход ко идентичности</w:t>
      </w:r>
      <w:r>
        <w:rPr>
          <w:rStyle w:val="ac"/>
          <w:sz w:val="20"/>
          <w:szCs w:val="20"/>
        </w:rPr>
        <w:footnoteReference w:id="1553"/>
      </w:r>
      <w:r>
        <w:rPr>
          <w:sz w:val="20"/>
          <w:szCs w:val="20"/>
        </w:rPr>
        <w:t xml:space="preserve"> </w:t>
      </w:r>
      <w:r w:rsidRPr="004169CB">
        <w:rPr>
          <w:b/>
          <w:sz w:val="20"/>
          <w:szCs w:val="20"/>
        </w:rPr>
        <w:t>иной</w:t>
      </w:r>
      <w:r>
        <w:rPr>
          <w:sz w:val="20"/>
          <w:szCs w:val="20"/>
        </w:rPr>
        <w:t>,</w:t>
      </w:r>
    </w:p>
    <w:p w14:paraId="17BE1809" w14:textId="77777777" w:rsidR="00996819" w:rsidRDefault="00996819" w:rsidP="00996819">
      <w:pPr>
        <w:rPr>
          <w:sz w:val="20"/>
          <w:szCs w:val="20"/>
        </w:rPr>
      </w:pPr>
      <w:r>
        <w:rPr>
          <w:sz w:val="20"/>
          <w:szCs w:val="20"/>
        </w:rPr>
        <w:t xml:space="preserve">Сопровождается, бывает, </w:t>
      </w:r>
      <w:r w:rsidRPr="004169CB">
        <w:rPr>
          <w:b/>
          <w:sz w:val="20"/>
          <w:szCs w:val="20"/>
        </w:rPr>
        <w:t>амнезией</w:t>
      </w:r>
    </w:p>
    <w:p w14:paraId="72ACC232" w14:textId="77777777" w:rsidR="00996819" w:rsidRDefault="00996819" w:rsidP="00996819">
      <w:pPr>
        <w:rPr>
          <w:sz w:val="20"/>
          <w:szCs w:val="20"/>
        </w:rPr>
      </w:pPr>
      <w:r w:rsidRPr="004169CB">
        <w:rPr>
          <w:b/>
          <w:sz w:val="20"/>
          <w:szCs w:val="20"/>
        </w:rPr>
        <w:t>Личностей</w:t>
      </w:r>
      <w:r>
        <w:rPr>
          <w:sz w:val="20"/>
          <w:szCs w:val="20"/>
        </w:rPr>
        <w:t>, что днесь</w:t>
      </w:r>
      <w:r>
        <w:rPr>
          <w:rStyle w:val="ac"/>
          <w:sz w:val="20"/>
          <w:szCs w:val="20"/>
        </w:rPr>
        <w:footnoteReference w:id="1554"/>
      </w:r>
      <w:r>
        <w:rPr>
          <w:sz w:val="20"/>
          <w:szCs w:val="20"/>
        </w:rPr>
        <w:t xml:space="preserve"> </w:t>
      </w:r>
      <w:r w:rsidRPr="004169CB">
        <w:rPr>
          <w:b/>
          <w:sz w:val="20"/>
          <w:szCs w:val="20"/>
        </w:rPr>
        <w:t>не актуальны</w:t>
      </w:r>
      <w:r>
        <w:rPr>
          <w:sz w:val="20"/>
          <w:szCs w:val="20"/>
        </w:rPr>
        <w:t>, –</w:t>
      </w:r>
    </w:p>
    <w:p w14:paraId="68A2E974" w14:textId="77777777" w:rsidR="00996819" w:rsidRDefault="00996819" w:rsidP="00996819">
      <w:pPr>
        <w:rPr>
          <w:sz w:val="20"/>
          <w:szCs w:val="20"/>
        </w:rPr>
      </w:pPr>
      <w:r>
        <w:rPr>
          <w:sz w:val="20"/>
          <w:szCs w:val="20"/>
        </w:rPr>
        <w:t xml:space="preserve">Она </w:t>
      </w:r>
      <w:r w:rsidRPr="004169CB">
        <w:rPr>
          <w:b/>
          <w:sz w:val="20"/>
          <w:szCs w:val="20"/>
        </w:rPr>
        <w:t>частичной</w:t>
      </w:r>
      <w:r>
        <w:rPr>
          <w:sz w:val="20"/>
          <w:szCs w:val="20"/>
        </w:rPr>
        <w:t xml:space="preserve"> </w:t>
      </w:r>
    </w:p>
    <w:p w14:paraId="4CE2F98E" w14:textId="77777777" w:rsidR="00996819" w:rsidRDefault="00996819" w:rsidP="00996819">
      <w:pPr>
        <w:rPr>
          <w:sz w:val="20"/>
          <w:szCs w:val="20"/>
        </w:rPr>
      </w:pPr>
      <w:r>
        <w:rPr>
          <w:sz w:val="20"/>
          <w:szCs w:val="20"/>
        </w:rPr>
        <w:t>Может быть порой,</w:t>
      </w:r>
    </w:p>
    <w:p w14:paraId="3A8CA470" w14:textId="77777777" w:rsidR="00996819" w:rsidRDefault="00996819" w:rsidP="00996819">
      <w:pPr>
        <w:rPr>
          <w:sz w:val="20"/>
          <w:szCs w:val="20"/>
        </w:rPr>
      </w:pPr>
      <w:r>
        <w:rPr>
          <w:sz w:val="20"/>
          <w:szCs w:val="20"/>
        </w:rPr>
        <w:t xml:space="preserve">Хотя </w:t>
      </w:r>
      <w:r w:rsidRPr="004169CB">
        <w:rPr>
          <w:b/>
          <w:sz w:val="20"/>
          <w:szCs w:val="20"/>
        </w:rPr>
        <w:t>её отсутствие</w:t>
      </w:r>
      <w:r>
        <w:rPr>
          <w:sz w:val="20"/>
          <w:szCs w:val="20"/>
        </w:rPr>
        <w:t xml:space="preserve"> обычно –</w:t>
      </w:r>
    </w:p>
    <w:p w14:paraId="408D2D16" w14:textId="77777777" w:rsidR="00996819" w:rsidRDefault="00996819" w:rsidP="00996819">
      <w:pPr>
        <w:rPr>
          <w:sz w:val="20"/>
          <w:szCs w:val="20"/>
        </w:rPr>
      </w:pPr>
      <w:r>
        <w:rPr>
          <w:sz w:val="20"/>
          <w:szCs w:val="20"/>
        </w:rPr>
        <w:t xml:space="preserve">Тогда </w:t>
      </w:r>
      <w:r w:rsidRPr="004169CB">
        <w:rPr>
          <w:b/>
          <w:sz w:val="20"/>
          <w:szCs w:val="20"/>
        </w:rPr>
        <w:t>себя</w:t>
      </w:r>
      <w:r>
        <w:rPr>
          <w:sz w:val="20"/>
          <w:szCs w:val="20"/>
        </w:rPr>
        <w:t xml:space="preserve"> осознаёт </w:t>
      </w:r>
      <w:r w:rsidRPr="004169CB">
        <w:rPr>
          <w:b/>
          <w:sz w:val="20"/>
          <w:szCs w:val="20"/>
        </w:rPr>
        <w:t>больной</w:t>
      </w:r>
      <w:r>
        <w:rPr>
          <w:b/>
          <w:sz w:val="20"/>
          <w:szCs w:val="20"/>
        </w:rPr>
        <w:fldChar w:fldCharType="begin"/>
      </w:r>
      <w:r>
        <w:instrText xml:space="preserve"> XE "</w:instrText>
      </w:r>
      <w:r w:rsidRPr="00E33673">
        <w:rPr>
          <w:sz w:val="20"/>
          <w:szCs w:val="20"/>
        </w:rPr>
        <w:instrText>больной</w:instrText>
      </w:r>
      <w:r>
        <w:instrText xml:space="preserve">" </w:instrText>
      </w:r>
      <w:r>
        <w:rPr>
          <w:b/>
          <w:sz w:val="20"/>
          <w:szCs w:val="20"/>
        </w:rPr>
        <w:fldChar w:fldCharType="end"/>
      </w:r>
      <w:r>
        <w:rPr>
          <w:sz w:val="20"/>
          <w:szCs w:val="20"/>
        </w:rPr>
        <w:t>, –</w:t>
      </w:r>
    </w:p>
    <w:p w14:paraId="03077B04" w14:textId="77777777" w:rsidR="00996819" w:rsidRDefault="00996819" w:rsidP="00996819">
      <w:pPr>
        <w:rPr>
          <w:sz w:val="20"/>
          <w:szCs w:val="20"/>
        </w:rPr>
      </w:pPr>
      <w:r>
        <w:rPr>
          <w:sz w:val="20"/>
          <w:szCs w:val="20"/>
        </w:rPr>
        <w:t xml:space="preserve">Но также </w:t>
      </w:r>
      <w:r w:rsidRPr="004169CB">
        <w:rPr>
          <w:b/>
          <w:sz w:val="20"/>
          <w:szCs w:val="20"/>
        </w:rPr>
        <w:t>и другую свою личность</w:t>
      </w:r>
      <w:r>
        <w:rPr>
          <w:sz w:val="20"/>
          <w:szCs w:val="20"/>
        </w:rPr>
        <w:t>,</w:t>
      </w:r>
    </w:p>
    <w:p w14:paraId="5106E9A5" w14:textId="77777777" w:rsidR="00996819" w:rsidRDefault="00996819" w:rsidP="00996819">
      <w:pPr>
        <w:rPr>
          <w:sz w:val="20"/>
          <w:szCs w:val="20"/>
        </w:rPr>
      </w:pPr>
      <w:r>
        <w:rPr>
          <w:sz w:val="20"/>
          <w:szCs w:val="20"/>
        </w:rPr>
        <w:t xml:space="preserve">Коей </w:t>
      </w:r>
      <w:r w:rsidRPr="004169CB">
        <w:rPr>
          <w:b/>
          <w:sz w:val="20"/>
          <w:szCs w:val="20"/>
        </w:rPr>
        <w:t>вмешательство</w:t>
      </w:r>
      <w:r>
        <w:rPr>
          <w:sz w:val="20"/>
          <w:szCs w:val="20"/>
        </w:rPr>
        <w:t xml:space="preserve"> предотвратить </w:t>
      </w:r>
      <w:r w:rsidRPr="00A30436">
        <w:rPr>
          <w:b/>
          <w:sz w:val="20"/>
          <w:szCs w:val="20"/>
        </w:rPr>
        <w:t>болящий</w:t>
      </w:r>
      <w:r>
        <w:rPr>
          <w:sz w:val="20"/>
          <w:szCs w:val="20"/>
        </w:rPr>
        <w:t xml:space="preserve"> </w:t>
      </w:r>
    </w:p>
    <w:p w14:paraId="113E4AB2" w14:textId="77777777" w:rsidR="00996819" w:rsidRDefault="00996819" w:rsidP="00996819">
      <w:pPr>
        <w:rPr>
          <w:sz w:val="20"/>
          <w:szCs w:val="20"/>
        </w:rPr>
      </w:pPr>
      <w:r>
        <w:rPr>
          <w:sz w:val="20"/>
          <w:szCs w:val="20"/>
        </w:rPr>
        <w:t>Уж бессилен,</w:t>
      </w:r>
      <w:r w:rsidRPr="00F74518">
        <w:rPr>
          <w:sz w:val="20"/>
          <w:szCs w:val="20"/>
        </w:rPr>
        <w:t xml:space="preserve"> </w:t>
      </w:r>
      <w:r>
        <w:rPr>
          <w:sz w:val="20"/>
          <w:szCs w:val="20"/>
        </w:rPr>
        <w:t>–</w:t>
      </w:r>
    </w:p>
    <w:p w14:paraId="1DC43A6D" w14:textId="77777777" w:rsidR="00996819" w:rsidRDefault="00996819" w:rsidP="00996819">
      <w:pPr>
        <w:rPr>
          <w:sz w:val="20"/>
          <w:szCs w:val="20"/>
        </w:rPr>
      </w:pPr>
      <w:r>
        <w:rPr>
          <w:sz w:val="20"/>
          <w:szCs w:val="20"/>
        </w:rPr>
        <w:t xml:space="preserve">Так отношения </w:t>
      </w:r>
      <w:r w:rsidRPr="00A30436">
        <w:rPr>
          <w:b/>
          <w:sz w:val="20"/>
          <w:szCs w:val="20"/>
        </w:rPr>
        <w:t>внутри</w:t>
      </w:r>
      <w:r>
        <w:rPr>
          <w:sz w:val="20"/>
          <w:szCs w:val="20"/>
        </w:rPr>
        <w:t xml:space="preserve"> быть могут и враждебны, </w:t>
      </w:r>
      <w:r>
        <w:rPr>
          <w:b/>
          <w:sz w:val="20"/>
          <w:szCs w:val="20"/>
        </w:rPr>
        <w:t>но</w:t>
      </w:r>
      <w:r>
        <w:rPr>
          <w:b/>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b/>
          <w:sz w:val="20"/>
          <w:szCs w:val="20"/>
        </w:rPr>
        <w:fldChar w:fldCharType="end"/>
      </w:r>
      <w:r w:rsidRPr="00342187">
        <w:rPr>
          <w:b/>
          <w:sz w:val="20"/>
          <w:szCs w:val="20"/>
        </w:rPr>
        <w:t xml:space="preserve"> и идеальны</w:t>
      </w:r>
      <w:r>
        <w:rPr>
          <w:sz w:val="20"/>
          <w:szCs w:val="20"/>
        </w:rPr>
        <w:t>;</w:t>
      </w:r>
    </w:p>
    <w:p w14:paraId="0C021E13" w14:textId="77777777" w:rsidR="00996819" w:rsidRDefault="00996819" w:rsidP="00996819">
      <w:pPr>
        <w:rPr>
          <w:sz w:val="20"/>
          <w:szCs w:val="20"/>
        </w:rPr>
      </w:pPr>
      <w:r>
        <w:rPr>
          <w:sz w:val="20"/>
          <w:szCs w:val="20"/>
        </w:rPr>
        <w:t xml:space="preserve">Объект, обычно, </w:t>
      </w:r>
      <w:r w:rsidRPr="00342187">
        <w:rPr>
          <w:b/>
          <w:sz w:val="20"/>
          <w:szCs w:val="20"/>
        </w:rPr>
        <w:t>отрицает амнезию</w:t>
      </w:r>
      <w:r>
        <w:rPr>
          <w:sz w:val="20"/>
          <w:szCs w:val="20"/>
        </w:rPr>
        <w:t>,</w:t>
      </w:r>
    </w:p>
    <w:p w14:paraId="48487467" w14:textId="77777777" w:rsidR="00996819" w:rsidRDefault="00996819" w:rsidP="00996819">
      <w:pPr>
        <w:rPr>
          <w:sz w:val="20"/>
          <w:szCs w:val="20"/>
        </w:rPr>
      </w:pPr>
      <w:r>
        <w:rPr>
          <w:sz w:val="20"/>
          <w:szCs w:val="20"/>
        </w:rPr>
        <w:t>Зан</w:t>
      </w:r>
      <w:r w:rsidRPr="00342187">
        <w:rPr>
          <w:b/>
          <w:sz w:val="20"/>
          <w:szCs w:val="20"/>
        </w:rPr>
        <w:t>е</w:t>
      </w:r>
      <w:r>
        <w:rPr>
          <w:sz w:val="20"/>
          <w:szCs w:val="20"/>
        </w:rPr>
        <w:t xml:space="preserve"> боится он </w:t>
      </w:r>
    </w:p>
    <w:p w14:paraId="1EA6616C" w14:textId="77777777" w:rsidR="00996819" w:rsidRDefault="00996819" w:rsidP="00996819">
      <w:pPr>
        <w:rPr>
          <w:sz w:val="20"/>
          <w:szCs w:val="20"/>
        </w:rPr>
      </w:pPr>
      <w:r>
        <w:rPr>
          <w:sz w:val="20"/>
          <w:szCs w:val="20"/>
        </w:rPr>
        <w:t>Ос</w:t>
      </w:r>
      <w:r w:rsidRPr="00342187">
        <w:rPr>
          <w:b/>
          <w:sz w:val="20"/>
          <w:szCs w:val="20"/>
        </w:rPr>
        <w:t>у</w:t>
      </w:r>
      <w:r>
        <w:rPr>
          <w:sz w:val="20"/>
          <w:szCs w:val="20"/>
        </w:rPr>
        <w:t>ды</w:t>
      </w:r>
      <w:r>
        <w:rPr>
          <w:rStyle w:val="ac"/>
          <w:sz w:val="20"/>
          <w:szCs w:val="20"/>
        </w:rPr>
        <w:footnoteReference w:id="1555"/>
      </w:r>
      <w:r>
        <w:rPr>
          <w:sz w:val="20"/>
          <w:szCs w:val="20"/>
        </w:rPr>
        <w:t xml:space="preserve"> предстоящей –</w:t>
      </w:r>
    </w:p>
    <w:p w14:paraId="6FF42314" w14:textId="77777777" w:rsidR="00996819" w:rsidRDefault="00996819" w:rsidP="00996819">
      <w:pPr>
        <w:rPr>
          <w:sz w:val="20"/>
          <w:szCs w:val="20"/>
        </w:rPr>
      </w:pPr>
      <w:r>
        <w:rPr>
          <w:sz w:val="20"/>
          <w:szCs w:val="20"/>
        </w:rPr>
        <w:t>И реальной,</w:t>
      </w:r>
      <w:r w:rsidRPr="00342187">
        <w:rPr>
          <w:sz w:val="20"/>
          <w:szCs w:val="20"/>
        </w:rPr>
        <w:t xml:space="preserve"> </w:t>
      </w:r>
      <w:r>
        <w:rPr>
          <w:sz w:val="20"/>
          <w:szCs w:val="20"/>
        </w:rPr>
        <w:t>–</w:t>
      </w:r>
    </w:p>
    <w:p w14:paraId="03F2B4F9" w14:textId="77777777" w:rsidR="00996819" w:rsidRDefault="00996819" w:rsidP="00996819">
      <w:pPr>
        <w:rPr>
          <w:sz w:val="20"/>
          <w:szCs w:val="20"/>
        </w:rPr>
      </w:pPr>
      <w:r>
        <w:rPr>
          <w:sz w:val="20"/>
          <w:szCs w:val="20"/>
        </w:rPr>
        <w:t xml:space="preserve">Боится </w:t>
      </w:r>
      <w:r w:rsidRPr="00342187">
        <w:rPr>
          <w:b/>
          <w:sz w:val="20"/>
          <w:szCs w:val="20"/>
        </w:rPr>
        <w:t>показаться</w:t>
      </w:r>
      <w:r>
        <w:rPr>
          <w:sz w:val="20"/>
          <w:szCs w:val="20"/>
        </w:rPr>
        <w:t xml:space="preserve">, например, лжецом. </w:t>
      </w:r>
    </w:p>
    <w:p w14:paraId="11156DEE" w14:textId="77777777" w:rsidR="00996819" w:rsidRDefault="00996819" w:rsidP="00996819">
      <w:pPr>
        <w:rPr>
          <w:sz w:val="20"/>
          <w:szCs w:val="20"/>
        </w:rPr>
      </w:pPr>
      <w:r>
        <w:rPr>
          <w:sz w:val="20"/>
          <w:szCs w:val="20"/>
        </w:rPr>
        <w:t>***</w:t>
      </w:r>
    </w:p>
    <w:p w14:paraId="7E270326" w14:textId="77777777" w:rsidR="00996819" w:rsidRDefault="00996819" w:rsidP="00996819">
      <w:pPr>
        <w:rPr>
          <w:sz w:val="20"/>
          <w:szCs w:val="20"/>
        </w:rPr>
      </w:pPr>
      <w:r>
        <w:rPr>
          <w:sz w:val="20"/>
          <w:szCs w:val="20"/>
        </w:rPr>
        <w:t xml:space="preserve">Вторая личность появляется </w:t>
      </w:r>
      <w:r w:rsidRPr="00007D99">
        <w:rPr>
          <w:b/>
          <w:sz w:val="20"/>
          <w:szCs w:val="20"/>
        </w:rPr>
        <w:t>спонтанно</w:t>
      </w:r>
    </w:p>
    <w:p w14:paraId="39B0B1C8" w14:textId="77777777" w:rsidR="00996819" w:rsidRDefault="00996819" w:rsidP="00996819">
      <w:pPr>
        <w:rPr>
          <w:sz w:val="20"/>
          <w:szCs w:val="20"/>
        </w:rPr>
      </w:pPr>
      <w:r>
        <w:rPr>
          <w:sz w:val="20"/>
          <w:szCs w:val="20"/>
        </w:rPr>
        <w:t>Иль опосл</w:t>
      </w:r>
      <w:r w:rsidRPr="00007D99">
        <w:rPr>
          <w:b/>
          <w:sz w:val="20"/>
          <w:szCs w:val="20"/>
        </w:rPr>
        <w:t>я</w:t>
      </w:r>
      <w:r>
        <w:rPr>
          <w:sz w:val="20"/>
          <w:szCs w:val="20"/>
        </w:rPr>
        <w:t xml:space="preserve"> перипет</w:t>
      </w:r>
      <w:r w:rsidRPr="00007D99">
        <w:rPr>
          <w:b/>
          <w:sz w:val="20"/>
          <w:szCs w:val="20"/>
        </w:rPr>
        <w:t>и</w:t>
      </w:r>
      <w:r>
        <w:rPr>
          <w:sz w:val="20"/>
          <w:szCs w:val="20"/>
        </w:rPr>
        <w:t>и</w:t>
      </w:r>
      <w:r>
        <w:rPr>
          <w:rStyle w:val="ac"/>
          <w:sz w:val="20"/>
          <w:szCs w:val="20"/>
        </w:rPr>
        <w:footnoteReference w:id="1556"/>
      </w:r>
      <w:r>
        <w:rPr>
          <w:sz w:val="20"/>
          <w:szCs w:val="20"/>
        </w:rPr>
        <w:t xml:space="preserve"> </w:t>
      </w:r>
      <w:r w:rsidRPr="00007D99">
        <w:rPr>
          <w:b/>
          <w:sz w:val="20"/>
          <w:szCs w:val="20"/>
        </w:rPr>
        <w:t>пусковой</w:t>
      </w:r>
      <w:r>
        <w:rPr>
          <w:sz w:val="20"/>
          <w:szCs w:val="20"/>
        </w:rPr>
        <w:t>;</w:t>
      </w:r>
    </w:p>
    <w:p w14:paraId="4AA10B90" w14:textId="77777777" w:rsidR="00996819" w:rsidRDefault="00996819" w:rsidP="00996819">
      <w:pPr>
        <w:rPr>
          <w:sz w:val="20"/>
          <w:szCs w:val="20"/>
        </w:rPr>
      </w:pPr>
      <w:r>
        <w:rPr>
          <w:sz w:val="20"/>
          <w:szCs w:val="20"/>
        </w:rPr>
        <w:t xml:space="preserve">Обладает оная своим набором </w:t>
      </w:r>
      <w:r w:rsidRPr="00007D99">
        <w:rPr>
          <w:b/>
          <w:sz w:val="20"/>
          <w:szCs w:val="20"/>
        </w:rPr>
        <w:t>установок</w:t>
      </w:r>
      <w:r>
        <w:rPr>
          <w:sz w:val="20"/>
          <w:szCs w:val="20"/>
        </w:rPr>
        <w:t>,</w:t>
      </w:r>
    </w:p>
    <w:p w14:paraId="1F457F36" w14:textId="77777777" w:rsidR="00996819" w:rsidRDefault="00996819" w:rsidP="00996819">
      <w:pPr>
        <w:rPr>
          <w:sz w:val="20"/>
          <w:szCs w:val="20"/>
        </w:rPr>
      </w:pPr>
      <w:r w:rsidRPr="00007D99">
        <w:rPr>
          <w:b/>
          <w:sz w:val="20"/>
          <w:szCs w:val="20"/>
        </w:rPr>
        <w:t>Памятью</w:t>
      </w:r>
      <w:r>
        <w:rPr>
          <w:sz w:val="20"/>
          <w:szCs w:val="20"/>
        </w:rPr>
        <w:t xml:space="preserve"> своей – и </w:t>
      </w:r>
      <w:r w:rsidRPr="00007D99">
        <w:rPr>
          <w:b/>
          <w:sz w:val="20"/>
          <w:szCs w:val="20"/>
        </w:rPr>
        <w:t>именем</w:t>
      </w:r>
      <w:r>
        <w:rPr>
          <w:sz w:val="20"/>
          <w:szCs w:val="20"/>
        </w:rPr>
        <w:t xml:space="preserve"> порой –</w:t>
      </w:r>
    </w:p>
    <w:p w14:paraId="482E03AC" w14:textId="77777777" w:rsidR="00996819" w:rsidRDefault="00996819" w:rsidP="00996819">
      <w:pPr>
        <w:rPr>
          <w:sz w:val="20"/>
          <w:szCs w:val="20"/>
        </w:rPr>
      </w:pPr>
      <w:r>
        <w:rPr>
          <w:sz w:val="20"/>
          <w:szCs w:val="20"/>
        </w:rPr>
        <w:t xml:space="preserve">Иль </w:t>
      </w:r>
      <w:r w:rsidRPr="00007D99">
        <w:rPr>
          <w:b/>
          <w:sz w:val="20"/>
          <w:szCs w:val="20"/>
        </w:rPr>
        <w:t>функцией</w:t>
      </w:r>
      <w:r>
        <w:rPr>
          <w:sz w:val="20"/>
          <w:szCs w:val="20"/>
        </w:rPr>
        <w:t xml:space="preserve">, набором </w:t>
      </w:r>
      <w:r w:rsidRPr="00007D99">
        <w:rPr>
          <w:b/>
          <w:sz w:val="20"/>
          <w:szCs w:val="20"/>
        </w:rPr>
        <w:t>отношений личных</w:t>
      </w:r>
      <w:r>
        <w:rPr>
          <w:sz w:val="20"/>
          <w:szCs w:val="20"/>
        </w:rPr>
        <w:t>, как ни странно, –</w:t>
      </w:r>
    </w:p>
    <w:p w14:paraId="284FBB26" w14:textId="77777777" w:rsidR="00996819" w:rsidRDefault="00996819" w:rsidP="00996819">
      <w:pPr>
        <w:rPr>
          <w:sz w:val="20"/>
          <w:szCs w:val="20"/>
        </w:rPr>
      </w:pPr>
      <w:r>
        <w:rPr>
          <w:sz w:val="20"/>
          <w:szCs w:val="20"/>
        </w:rPr>
        <w:t xml:space="preserve">Своей </w:t>
      </w:r>
      <w:r w:rsidRPr="00007D99">
        <w:rPr>
          <w:b/>
          <w:sz w:val="20"/>
          <w:szCs w:val="20"/>
        </w:rPr>
        <w:t>манерой одеваться</w:t>
      </w:r>
      <w:r>
        <w:rPr>
          <w:sz w:val="20"/>
          <w:szCs w:val="20"/>
        </w:rPr>
        <w:t xml:space="preserve">, </w:t>
      </w:r>
    </w:p>
    <w:p w14:paraId="15CB563B" w14:textId="77777777" w:rsidR="00996819" w:rsidRDefault="00996819" w:rsidP="00996819">
      <w:pPr>
        <w:rPr>
          <w:sz w:val="20"/>
          <w:szCs w:val="20"/>
        </w:rPr>
      </w:pPr>
      <w:r>
        <w:rPr>
          <w:sz w:val="20"/>
          <w:szCs w:val="20"/>
        </w:rPr>
        <w:t xml:space="preserve">Особенным комплектом </w:t>
      </w:r>
      <w:r w:rsidRPr="00007D99">
        <w:rPr>
          <w:b/>
          <w:sz w:val="20"/>
          <w:szCs w:val="20"/>
        </w:rPr>
        <w:t>себе отрадных</w:t>
      </w:r>
      <w:r>
        <w:rPr>
          <w:sz w:val="20"/>
          <w:szCs w:val="20"/>
        </w:rPr>
        <w:t xml:space="preserve"> обстан</w:t>
      </w:r>
      <w:r w:rsidRPr="00007D99">
        <w:rPr>
          <w:b/>
          <w:sz w:val="20"/>
          <w:szCs w:val="20"/>
        </w:rPr>
        <w:t>о</w:t>
      </w:r>
      <w:r>
        <w:rPr>
          <w:sz w:val="20"/>
          <w:szCs w:val="20"/>
        </w:rPr>
        <w:t>вок;</w:t>
      </w:r>
    </w:p>
    <w:p w14:paraId="34B7DC77" w14:textId="77777777" w:rsidR="00996819" w:rsidRDefault="00996819" w:rsidP="00996819">
      <w:pPr>
        <w:rPr>
          <w:sz w:val="20"/>
          <w:szCs w:val="20"/>
        </w:rPr>
      </w:pPr>
      <w:r w:rsidRPr="00460449">
        <w:rPr>
          <w:b/>
          <w:sz w:val="20"/>
          <w:szCs w:val="20"/>
        </w:rPr>
        <w:t>Вторая личность</w:t>
      </w:r>
      <w:r>
        <w:rPr>
          <w:sz w:val="20"/>
          <w:szCs w:val="20"/>
        </w:rPr>
        <w:t xml:space="preserve"> может п</w:t>
      </w:r>
      <w:r w:rsidRPr="00460449">
        <w:rPr>
          <w:b/>
          <w:sz w:val="20"/>
          <w:szCs w:val="20"/>
        </w:rPr>
        <w:t>о</w:t>
      </w:r>
      <w:r>
        <w:rPr>
          <w:sz w:val="20"/>
          <w:szCs w:val="20"/>
        </w:rPr>
        <w:t>лом ото первой отличаться,</w:t>
      </w:r>
    </w:p>
    <w:p w14:paraId="0C91A291" w14:textId="77777777" w:rsidR="00996819" w:rsidRDefault="00996819" w:rsidP="00996819">
      <w:pPr>
        <w:rPr>
          <w:sz w:val="20"/>
          <w:szCs w:val="20"/>
        </w:rPr>
      </w:pPr>
      <w:r w:rsidRPr="00460449">
        <w:rPr>
          <w:b/>
          <w:sz w:val="20"/>
          <w:szCs w:val="20"/>
        </w:rPr>
        <w:t>Э</w:t>
      </w:r>
      <w:r>
        <w:rPr>
          <w:sz w:val="20"/>
          <w:szCs w:val="20"/>
        </w:rPr>
        <w:t xml:space="preserve">тносом, к примеру, </w:t>
      </w:r>
      <w:r w:rsidRPr="00460449">
        <w:rPr>
          <w:b/>
          <w:sz w:val="20"/>
          <w:szCs w:val="20"/>
        </w:rPr>
        <w:t>числом лет</w:t>
      </w:r>
      <w:r>
        <w:rPr>
          <w:sz w:val="20"/>
          <w:szCs w:val="20"/>
        </w:rPr>
        <w:t>,</w:t>
      </w:r>
    </w:p>
    <w:p w14:paraId="4A164647" w14:textId="77777777" w:rsidR="00996819" w:rsidRDefault="00996819" w:rsidP="00996819">
      <w:pPr>
        <w:rPr>
          <w:sz w:val="20"/>
          <w:szCs w:val="20"/>
        </w:rPr>
      </w:pPr>
      <w:r>
        <w:rPr>
          <w:sz w:val="20"/>
          <w:szCs w:val="20"/>
        </w:rPr>
        <w:t>Профессией иль тембром гл</w:t>
      </w:r>
      <w:r w:rsidRPr="00460449">
        <w:rPr>
          <w:b/>
          <w:sz w:val="20"/>
          <w:szCs w:val="20"/>
        </w:rPr>
        <w:t>а</w:t>
      </w:r>
      <w:r>
        <w:rPr>
          <w:sz w:val="20"/>
          <w:szCs w:val="20"/>
        </w:rPr>
        <w:t>са</w:t>
      </w:r>
      <w:r>
        <w:rPr>
          <w:rStyle w:val="ac"/>
          <w:sz w:val="20"/>
          <w:szCs w:val="20"/>
        </w:rPr>
        <w:footnoteReference w:id="1557"/>
      </w:r>
      <w:r>
        <w:rPr>
          <w:sz w:val="20"/>
          <w:szCs w:val="20"/>
        </w:rPr>
        <w:t xml:space="preserve"> –</w:t>
      </w:r>
    </w:p>
    <w:p w14:paraId="5392F512" w14:textId="77777777" w:rsidR="00996819" w:rsidRDefault="00996819" w:rsidP="00996819">
      <w:pPr>
        <w:rPr>
          <w:sz w:val="20"/>
          <w:szCs w:val="20"/>
        </w:rPr>
      </w:pPr>
      <w:r>
        <w:rPr>
          <w:sz w:val="20"/>
          <w:szCs w:val="20"/>
        </w:rPr>
        <w:t xml:space="preserve">Владеньем </w:t>
      </w:r>
      <w:r w:rsidRPr="00460449">
        <w:rPr>
          <w:b/>
          <w:sz w:val="20"/>
          <w:szCs w:val="20"/>
        </w:rPr>
        <w:t>основным</w:t>
      </w:r>
      <w:r>
        <w:rPr>
          <w:rStyle w:val="ac"/>
          <w:sz w:val="20"/>
          <w:szCs w:val="20"/>
        </w:rPr>
        <w:footnoteReference w:id="1558"/>
      </w:r>
      <w:r>
        <w:rPr>
          <w:sz w:val="20"/>
          <w:szCs w:val="20"/>
        </w:rPr>
        <w:t xml:space="preserve"> одной из своих дл</w:t>
      </w:r>
      <w:r w:rsidRPr="00460449">
        <w:rPr>
          <w:b/>
          <w:sz w:val="20"/>
          <w:szCs w:val="20"/>
        </w:rPr>
        <w:t>а</w:t>
      </w:r>
      <w:r>
        <w:rPr>
          <w:sz w:val="20"/>
          <w:szCs w:val="20"/>
        </w:rPr>
        <w:t>ней</w:t>
      </w:r>
      <w:r>
        <w:rPr>
          <w:rStyle w:val="ac"/>
          <w:sz w:val="20"/>
          <w:szCs w:val="20"/>
        </w:rPr>
        <w:footnoteReference w:id="1559"/>
      </w:r>
      <w:r>
        <w:rPr>
          <w:sz w:val="20"/>
          <w:szCs w:val="20"/>
        </w:rPr>
        <w:t>,</w:t>
      </w:r>
    </w:p>
    <w:p w14:paraId="47D0A73A" w14:textId="77777777" w:rsidR="00996819" w:rsidRDefault="00996819" w:rsidP="00996819">
      <w:pPr>
        <w:rPr>
          <w:sz w:val="20"/>
          <w:szCs w:val="20"/>
        </w:rPr>
      </w:pPr>
      <w:r>
        <w:rPr>
          <w:sz w:val="20"/>
          <w:szCs w:val="20"/>
        </w:rPr>
        <w:t xml:space="preserve">Величиной </w:t>
      </w:r>
      <w:r w:rsidRPr="00460449">
        <w:rPr>
          <w:b/>
          <w:sz w:val="20"/>
          <w:szCs w:val="20"/>
        </w:rPr>
        <w:t>словарного запаса</w:t>
      </w:r>
      <w:r>
        <w:rPr>
          <w:sz w:val="20"/>
          <w:szCs w:val="20"/>
        </w:rPr>
        <w:t>,</w:t>
      </w:r>
    </w:p>
    <w:p w14:paraId="2AAC474B" w14:textId="77777777" w:rsidR="00996819" w:rsidRDefault="00996819" w:rsidP="00996819">
      <w:pPr>
        <w:rPr>
          <w:sz w:val="20"/>
          <w:szCs w:val="20"/>
        </w:rPr>
      </w:pPr>
      <w:r w:rsidRPr="00460449">
        <w:rPr>
          <w:b/>
          <w:sz w:val="20"/>
          <w:szCs w:val="20"/>
        </w:rPr>
        <w:t>Аллергических реакций</w:t>
      </w:r>
      <w:r>
        <w:rPr>
          <w:sz w:val="20"/>
          <w:szCs w:val="20"/>
        </w:rPr>
        <w:t xml:space="preserve"> появленьем, </w:t>
      </w:r>
      <w:r w:rsidRPr="00460449">
        <w:rPr>
          <w:b/>
          <w:sz w:val="20"/>
          <w:szCs w:val="20"/>
        </w:rPr>
        <w:t>пропаданьем</w:t>
      </w:r>
      <w:r>
        <w:rPr>
          <w:sz w:val="20"/>
          <w:szCs w:val="20"/>
        </w:rPr>
        <w:t>, –</w:t>
      </w:r>
    </w:p>
    <w:p w14:paraId="2E37DF50" w14:textId="77777777" w:rsidR="00996819" w:rsidRDefault="00996819" w:rsidP="00996819">
      <w:pPr>
        <w:rPr>
          <w:sz w:val="20"/>
          <w:szCs w:val="20"/>
        </w:rPr>
      </w:pPr>
      <w:r>
        <w:rPr>
          <w:sz w:val="20"/>
          <w:szCs w:val="20"/>
        </w:rPr>
        <w:t xml:space="preserve">Подчас </w:t>
      </w:r>
      <w:r w:rsidRPr="00460449">
        <w:rPr>
          <w:b/>
          <w:sz w:val="20"/>
          <w:szCs w:val="20"/>
        </w:rPr>
        <w:t>и зрение</w:t>
      </w:r>
      <w:r>
        <w:rPr>
          <w:sz w:val="20"/>
          <w:szCs w:val="20"/>
        </w:rPr>
        <w:t xml:space="preserve"> меняется за личностью вослед. </w:t>
      </w:r>
    </w:p>
    <w:p w14:paraId="307EDC73" w14:textId="77777777" w:rsidR="00996819" w:rsidRDefault="00996819" w:rsidP="00996819">
      <w:pPr>
        <w:rPr>
          <w:sz w:val="20"/>
          <w:szCs w:val="20"/>
        </w:rPr>
      </w:pPr>
      <w:r>
        <w:rPr>
          <w:sz w:val="20"/>
          <w:szCs w:val="20"/>
        </w:rPr>
        <w:t>***</w:t>
      </w:r>
    </w:p>
    <w:p w14:paraId="0DDC0032" w14:textId="77777777" w:rsidR="00996819" w:rsidRDefault="00996819" w:rsidP="00996819">
      <w:pPr>
        <w:rPr>
          <w:sz w:val="20"/>
          <w:szCs w:val="20"/>
        </w:rPr>
      </w:pPr>
      <w:r>
        <w:rPr>
          <w:sz w:val="20"/>
          <w:szCs w:val="20"/>
        </w:rPr>
        <w:t xml:space="preserve">Обычно, личностей </w:t>
      </w:r>
      <w:r w:rsidRPr="00853179">
        <w:rPr>
          <w:b/>
          <w:sz w:val="20"/>
          <w:szCs w:val="20"/>
        </w:rPr>
        <w:t>не две</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около сем</w:t>
      </w:r>
      <w:r w:rsidRPr="00853179">
        <w:rPr>
          <w:b/>
          <w:sz w:val="20"/>
          <w:szCs w:val="20"/>
        </w:rPr>
        <w:t xml:space="preserve">и </w:t>
      </w:r>
      <w:r>
        <w:rPr>
          <w:sz w:val="20"/>
          <w:szCs w:val="20"/>
        </w:rPr>
        <w:t>–</w:t>
      </w:r>
    </w:p>
    <w:p w14:paraId="4C003E87" w14:textId="77777777" w:rsidR="00996819" w:rsidRDefault="00996819" w:rsidP="00996819">
      <w:pPr>
        <w:rPr>
          <w:sz w:val="20"/>
          <w:szCs w:val="20"/>
        </w:rPr>
      </w:pPr>
      <w:r>
        <w:rPr>
          <w:sz w:val="20"/>
          <w:szCs w:val="20"/>
        </w:rPr>
        <w:t xml:space="preserve">Их замечает </w:t>
      </w:r>
    </w:p>
    <w:p w14:paraId="406B9C02" w14:textId="77777777" w:rsidR="00996819" w:rsidRPr="00853179" w:rsidRDefault="00996819" w:rsidP="00996819">
      <w:pPr>
        <w:rPr>
          <w:b/>
          <w:sz w:val="20"/>
          <w:szCs w:val="20"/>
        </w:rPr>
      </w:pPr>
      <w:r w:rsidRPr="00853179">
        <w:rPr>
          <w:b/>
          <w:sz w:val="20"/>
          <w:szCs w:val="20"/>
        </w:rPr>
        <w:t>Сам больной</w:t>
      </w:r>
      <w:r>
        <w:rPr>
          <w:b/>
          <w:sz w:val="20"/>
          <w:szCs w:val="20"/>
        </w:rPr>
        <w:fldChar w:fldCharType="begin"/>
      </w:r>
      <w:r>
        <w:instrText xml:space="preserve"> XE "</w:instrText>
      </w:r>
      <w:r w:rsidRPr="00E33673">
        <w:rPr>
          <w:sz w:val="20"/>
          <w:szCs w:val="20"/>
        </w:rPr>
        <w:instrText>больной</w:instrText>
      </w:r>
      <w:r>
        <w:instrText xml:space="preserve">" </w:instrText>
      </w:r>
      <w:r>
        <w:rPr>
          <w:b/>
          <w:sz w:val="20"/>
          <w:szCs w:val="20"/>
        </w:rPr>
        <w:fldChar w:fldCharType="end"/>
      </w:r>
      <w:r w:rsidRPr="00853179">
        <w:rPr>
          <w:b/>
          <w:sz w:val="20"/>
          <w:szCs w:val="20"/>
        </w:rPr>
        <w:t xml:space="preserve"> </w:t>
      </w:r>
    </w:p>
    <w:p w14:paraId="7B4CBFD5" w14:textId="77777777" w:rsidR="00996819" w:rsidRDefault="00996819" w:rsidP="00996819">
      <w:pPr>
        <w:rPr>
          <w:sz w:val="20"/>
          <w:szCs w:val="20"/>
        </w:rPr>
      </w:pPr>
      <w:r>
        <w:rPr>
          <w:sz w:val="20"/>
          <w:szCs w:val="20"/>
        </w:rPr>
        <w:t>Иль оного родн</w:t>
      </w:r>
      <w:r w:rsidRPr="00853179">
        <w:rPr>
          <w:b/>
          <w:sz w:val="20"/>
          <w:szCs w:val="20"/>
        </w:rPr>
        <w:t>ы</w:t>
      </w:r>
      <w:r>
        <w:rPr>
          <w:sz w:val="20"/>
          <w:szCs w:val="20"/>
        </w:rPr>
        <w:t>е,</w:t>
      </w:r>
      <w:r w:rsidRPr="00853179">
        <w:rPr>
          <w:sz w:val="20"/>
          <w:szCs w:val="20"/>
        </w:rPr>
        <w:t xml:space="preserve"> </w:t>
      </w:r>
      <w:r>
        <w:rPr>
          <w:sz w:val="20"/>
          <w:szCs w:val="20"/>
        </w:rPr>
        <w:t>–</w:t>
      </w:r>
    </w:p>
    <w:p w14:paraId="4A6836AE" w14:textId="77777777" w:rsidR="00996819" w:rsidRDefault="00996819" w:rsidP="00996819">
      <w:pPr>
        <w:rPr>
          <w:sz w:val="20"/>
          <w:szCs w:val="20"/>
        </w:rPr>
      </w:pPr>
      <w:r>
        <w:rPr>
          <w:sz w:val="20"/>
          <w:szCs w:val="20"/>
        </w:rPr>
        <w:t xml:space="preserve">Когда они </w:t>
      </w:r>
      <w:r w:rsidRPr="00853179">
        <w:rPr>
          <w:b/>
          <w:sz w:val="20"/>
          <w:szCs w:val="20"/>
        </w:rPr>
        <w:t>людей встречают</w:t>
      </w:r>
      <w:r>
        <w:rPr>
          <w:sz w:val="20"/>
          <w:szCs w:val="20"/>
        </w:rPr>
        <w:t>,</w:t>
      </w:r>
    </w:p>
    <w:p w14:paraId="1B06850F" w14:textId="77777777" w:rsidR="00996819" w:rsidRDefault="00996819" w:rsidP="00996819">
      <w:pPr>
        <w:rPr>
          <w:sz w:val="20"/>
          <w:szCs w:val="20"/>
        </w:rPr>
      </w:pPr>
      <w:r>
        <w:rPr>
          <w:sz w:val="20"/>
          <w:szCs w:val="20"/>
        </w:rPr>
        <w:t xml:space="preserve">Знакомых с его личностью </w:t>
      </w:r>
      <w:r w:rsidRPr="00853179">
        <w:rPr>
          <w:b/>
          <w:sz w:val="20"/>
          <w:szCs w:val="20"/>
        </w:rPr>
        <w:t>иной</w:t>
      </w:r>
      <w:r>
        <w:rPr>
          <w:sz w:val="20"/>
          <w:szCs w:val="20"/>
        </w:rPr>
        <w:t>,</w:t>
      </w:r>
    </w:p>
    <w:p w14:paraId="642B4DBD" w14:textId="77777777" w:rsidR="00996819" w:rsidRDefault="00996819" w:rsidP="00996819">
      <w:pPr>
        <w:rPr>
          <w:sz w:val="20"/>
          <w:szCs w:val="20"/>
        </w:rPr>
      </w:pPr>
      <w:r>
        <w:rPr>
          <w:sz w:val="20"/>
          <w:szCs w:val="20"/>
        </w:rPr>
        <w:t xml:space="preserve">Со качествами личности </w:t>
      </w:r>
      <w:r w:rsidRPr="00853179">
        <w:rPr>
          <w:b/>
          <w:sz w:val="20"/>
          <w:szCs w:val="20"/>
        </w:rPr>
        <w:t>иными</w:t>
      </w:r>
      <w:r>
        <w:rPr>
          <w:sz w:val="20"/>
          <w:szCs w:val="20"/>
        </w:rPr>
        <w:t>,</w:t>
      </w:r>
    </w:p>
    <w:p w14:paraId="6C523BD3" w14:textId="77777777" w:rsidR="00996819" w:rsidRDefault="00996819" w:rsidP="00996819">
      <w:pPr>
        <w:rPr>
          <w:sz w:val="20"/>
          <w:szCs w:val="20"/>
        </w:rPr>
      </w:pPr>
      <w:r w:rsidRPr="00853179">
        <w:rPr>
          <w:b/>
          <w:sz w:val="20"/>
          <w:szCs w:val="20"/>
        </w:rPr>
        <w:t>А</w:t>
      </w:r>
      <w:r>
        <w:rPr>
          <w:sz w:val="20"/>
          <w:szCs w:val="20"/>
        </w:rPr>
        <w:t xml:space="preserve">но болящий </w:t>
      </w:r>
      <w:r w:rsidRPr="00853179">
        <w:rPr>
          <w:b/>
          <w:sz w:val="20"/>
          <w:szCs w:val="20"/>
        </w:rPr>
        <w:t>не знаком</w:t>
      </w:r>
      <w:r>
        <w:rPr>
          <w:sz w:val="20"/>
          <w:szCs w:val="20"/>
        </w:rPr>
        <w:t xml:space="preserve"> со этими людьми.</w:t>
      </w:r>
    </w:p>
    <w:p w14:paraId="29CE0AA2" w14:textId="77777777" w:rsidR="00996819" w:rsidRDefault="00996819" w:rsidP="00996819">
      <w:pPr>
        <w:rPr>
          <w:sz w:val="20"/>
          <w:szCs w:val="20"/>
        </w:rPr>
      </w:pPr>
    </w:p>
    <w:p w14:paraId="607AC1CA" w14:textId="77777777" w:rsidR="00996819" w:rsidRDefault="00996819" w:rsidP="00996819">
      <w:pPr>
        <w:rPr>
          <w:sz w:val="20"/>
          <w:szCs w:val="20"/>
        </w:rPr>
      </w:pPr>
      <w:r>
        <w:rPr>
          <w:sz w:val="20"/>
          <w:szCs w:val="20"/>
        </w:rPr>
        <w:t xml:space="preserve">Больной </w:t>
      </w:r>
      <w:r w:rsidRPr="00B12F1B">
        <w:rPr>
          <w:b/>
          <w:sz w:val="20"/>
          <w:szCs w:val="20"/>
        </w:rPr>
        <w:t>забудет</w:t>
      </w:r>
      <w:r>
        <w:rPr>
          <w:sz w:val="20"/>
          <w:szCs w:val="20"/>
        </w:rPr>
        <w:t>,</w:t>
      </w:r>
    </w:p>
    <w:p w14:paraId="60695386" w14:textId="77777777" w:rsidR="00996819" w:rsidRDefault="00996819" w:rsidP="00996819">
      <w:pPr>
        <w:rPr>
          <w:sz w:val="20"/>
          <w:szCs w:val="20"/>
        </w:rPr>
      </w:pPr>
      <w:r w:rsidRPr="00B12F1B">
        <w:rPr>
          <w:b/>
          <w:sz w:val="20"/>
          <w:szCs w:val="20"/>
        </w:rPr>
        <w:t>Что</w:t>
      </w:r>
      <w:r>
        <w:rPr>
          <w:sz w:val="20"/>
          <w:szCs w:val="20"/>
        </w:rPr>
        <w:t xml:space="preserve"> с ним б</w:t>
      </w:r>
      <w:r w:rsidRPr="00B12F1B">
        <w:rPr>
          <w:b/>
          <w:sz w:val="20"/>
          <w:szCs w:val="20"/>
        </w:rPr>
        <w:t>ы</w:t>
      </w:r>
      <w:r>
        <w:rPr>
          <w:sz w:val="20"/>
          <w:szCs w:val="20"/>
        </w:rPr>
        <w:t>ло, –</w:t>
      </w:r>
    </w:p>
    <w:p w14:paraId="43B62029" w14:textId="77777777" w:rsidR="00996819" w:rsidRDefault="00996819" w:rsidP="00996819">
      <w:pPr>
        <w:rPr>
          <w:sz w:val="20"/>
          <w:szCs w:val="20"/>
        </w:rPr>
      </w:pPr>
      <w:r>
        <w:rPr>
          <w:sz w:val="20"/>
          <w:szCs w:val="20"/>
        </w:rPr>
        <w:t>А совершиться могло</w:t>
      </w:r>
      <w:r w:rsidRPr="00B12F1B">
        <w:rPr>
          <w:b/>
          <w:sz w:val="20"/>
          <w:szCs w:val="20"/>
        </w:rPr>
        <w:t xml:space="preserve"> много</w:t>
      </w:r>
      <w:r>
        <w:rPr>
          <w:sz w:val="20"/>
          <w:szCs w:val="20"/>
        </w:rPr>
        <w:t>,</w:t>
      </w:r>
    </w:p>
    <w:p w14:paraId="3CFC8EA0" w14:textId="77777777" w:rsidR="00996819" w:rsidRDefault="00996819" w:rsidP="00996819">
      <w:pPr>
        <w:rPr>
          <w:sz w:val="20"/>
          <w:szCs w:val="20"/>
        </w:rPr>
      </w:pPr>
      <w:r>
        <w:rPr>
          <w:sz w:val="20"/>
          <w:szCs w:val="20"/>
        </w:rPr>
        <w:lastRenderedPageBreak/>
        <w:t>Зане</w:t>
      </w:r>
      <w:r>
        <w:rPr>
          <w:rStyle w:val="ac"/>
          <w:sz w:val="20"/>
          <w:szCs w:val="20"/>
        </w:rPr>
        <w:footnoteReference w:id="1560"/>
      </w:r>
      <w:r>
        <w:rPr>
          <w:sz w:val="20"/>
          <w:szCs w:val="20"/>
        </w:rPr>
        <w:t xml:space="preserve"> </w:t>
      </w:r>
      <w:r w:rsidRPr="00B12F1B">
        <w:rPr>
          <w:b/>
          <w:sz w:val="20"/>
          <w:szCs w:val="20"/>
        </w:rPr>
        <w:t>любой</w:t>
      </w:r>
      <w:r>
        <w:rPr>
          <w:sz w:val="20"/>
          <w:szCs w:val="20"/>
        </w:rPr>
        <w:t xml:space="preserve"> вторая личность будет –</w:t>
      </w:r>
    </w:p>
    <w:p w14:paraId="3FF85FC6" w14:textId="77777777" w:rsidR="00996819" w:rsidRDefault="00996819" w:rsidP="00996819">
      <w:pPr>
        <w:rPr>
          <w:sz w:val="20"/>
          <w:szCs w:val="20"/>
        </w:rPr>
      </w:pPr>
      <w:r w:rsidRPr="00B12F1B">
        <w:rPr>
          <w:b/>
          <w:sz w:val="20"/>
          <w:szCs w:val="20"/>
        </w:rPr>
        <w:t>От пьяницы</w:t>
      </w:r>
      <w:r>
        <w:rPr>
          <w:sz w:val="20"/>
          <w:szCs w:val="20"/>
        </w:rPr>
        <w:t xml:space="preserve">, к примеру, </w:t>
      </w:r>
      <w:r w:rsidRPr="00B12F1B">
        <w:rPr>
          <w:b/>
          <w:sz w:val="20"/>
          <w:szCs w:val="20"/>
        </w:rPr>
        <w:t>до насильника</w:t>
      </w:r>
      <w:r>
        <w:rPr>
          <w:sz w:val="20"/>
          <w:szCs w:val="20"/>
        </w:rPr>
        <w:t xml:space="preserve"> иль б</w:t>
      </w:r>
      <w:r w:rsidRPr="00B12F1B">
        <w:rPr>
          <w:b/>
          <w:sz w:val="20"/>
          <w:szCs w:val="20"/>
        </w:rPr>
        <w:t>о</w:t>
      </w:r>
      <w:r>
        <w:rPr>
          <w:sz w:val="20"/>
          <w:szCs w:val="20"/>
        </w:rPr>
        <w:t>га –</w:t>
      </w:r>
    </w:p>
    <w:p w14:paraId="367F0BFE" w14:textId="77777777" w:rsidR="00996819" w:rsidRDefault="00996819" w:rsidP="00996819">
      <w:pPr>
        <w:rPr>
          <w:sz w:val="20"/>
          <w:szCs w:val="20"/>
        </w:rPr>
      </w:pPr>
      <w:r>
        <w:rPr>
          <w:sz w:val="20"/>
          <w:szCs w:val="20"/>
        </w:rPr>
        <w:t xml:space="preserve">И каждая свой вклад </w:t>
      </w:r>
      <w:r w:rsidRPr="00B12F1B">
        <w:rPr>
          <w:b/>
          <w:sz w:val="20"/>
          <w:szCs w:val="20"/>
        </w:rPr>
        <w:t>во вырождение</w:t>
      </w:r>
      <w:r>
        <w:rPr>
          <w:b/>
          <w:sz w:val="20"/>
          <w:szCs w:val="20"/>
        </w:rPr>
        <w:fldChar w:fldCharType="begin"/>
      </w:r>
      <w:r>
        <w:instrText xml:space="preserve"> XE "</w:instrText>
      </w:r>
      <w:r w:rsidRPr="00B74236">
        <w:rPr>
          <w:rFonts w:ascii="Times New Roman" w:eastAsia="Meiryo" w:hAnsi="Times New Roman" w:cs="Times New Roman"/>
          <w:sz w:val="28"/>
          <w:szCs w:val="24"/>
        </w:rPr>
        <w:instrText>вырождение</w:instrText>
      </w:r>
      <w:r>
        <w:instrText xml:space="preserve">" </w:instrText>
      </w:r>
      <w:r>
        <w:rPr>
          <w:b/>
          <w:sz w:val="20"/>
          <w:szCs w:val="20"/>
        </w:rPr>
        <w:fldChar w:fldCharType="end"/>
      </w:r>
      <w:r>
        <w:rPr>
          <w:sz w:val="20"/>
          <w:szCs w:val="20"/>
        </w:rPr>
        <w:t xml:space="preserve"> вложит – иль вложила,</w:t>
      </w:r>
    </w:p>
    <w:p w14:paraId="42FBD9AD" w14:textId="77777777" w:rsidR="00996819" w:rsidRDefault="00996819" w:rsidP="00996819">
      <w:pPr>
        <w:rPr>
          <w:sz w:val="20"/>
          <w:szCs w:val="20"/>
        </w:rPr>
      </w:pPr>
      <w:r>
        <w:rPr>
          <w:sz w:val="20"/>
          <w:szCs w:val="20"/>
        </w:rPr>
        <w:t xml:space="preserve">Ведь пусть </w:t>
      </w:r>
      <w:r w:rsidRPr="00B12F1B">
        <w:rPr>
          <w:b/>
          <w:sz w:val="20"/>
          <w:szCs w:val="20"/>
        </w:rPr>
        <w:t>и личность согрешила</w:t>
      </w:r>
      <w:r>
        <w:rPr>
          <w:sz w:val="20"/>
          <w:szCs w:val="20"/>
        </w:rPr>
        <w:t>,</w:t>
      </w:r>
    </w:p>
    <w:p w14:paraId="52DAA9D9" w14:textId="77777777" w:rsidR="00996819" w:rsidRPr="00B27AB9" w:rsidRDefault="00996819" w:rsidP="00996819">
      <w:pPr>
        <w:rPr>
          <w:sz w:val="20"/>
          <w:szCs w:val="20"/>
        </w:rPr>
      </w:pPr>
      <w:r>
        <w:rPr>
          <w:sz w:val="20"/>
          <w:szCs w:val="20"/>
        </w:rPr>
        <w:t xml:space="preserve">Но </w:t>
      </w:r>
      <w:r w:rsidRPr="00B12F1B">
        <w:rPr>
          <w:b/>
          <w:sz w:val="20"/>
          <w:szCs w:val="20"/>
        </w:rPr>
        <w:t>тело</w:t>
      </w:r>
      <w:r>
        <w:rPr>
          <w:sz w:val="20"/>
          <w:szCs w:val="20"/>
        </w:rPr>
        <w:t xml:space="preserve"> окаянства </w:t>
      </w:r>
      <w:r w:rsidRPr="00B12F1B">
        <w:rPr>
          <w:b/>
          <w:sz w:val="20"/>
          <w:szCs w:val="20"/>
        </w:rPr>
        <w:t>не забудет</w:t>
      </w:r>
      <w:r>
        <w:rPr>
          <w:sz w:val="20"/>
          <w:szCs w:val="20"/>
        </w:rPr>
        <w:t>.</w:t>
      </w:r>
    </w:p>
    <w:p w14:paraId="29B2C82B" w14:textId="77777777" w:rsidR="00996819" w:rsidRDefault="00996819" w:rsidP="00996819">
      <w:pPr>
        <w:pStyle w:val="4"/>
      </w:pPr>
      <w:bookmarkStart w:id="396" w:name="_Toc469820353"/>
      <w:bookmarkStart w:id="397" w:name="_Toc509792450"/>
      <w:r>
        <w:t>Соматизированное расстройство</w:t>
      </w:r>
      <w:bookmarkEnd w:id="396"/>
      <w:bookmarkEnd w:id="397"/>
    </w:p>
    <w:p w14:paraId="4AB5E765" w14:textId="77777777" w:rsidR="00996819" w:rsidRDefault="00996819" w:rsidP="00996819">
      <w:pPr>
        <w:rPr>
          <w:sz w:val="20"/>
          <w:szCs w:val="20"/>
        </w:rPr>
      </w:pPr>
      <w:r w:rsidRPr="00F33F85">
        <w:rPr>
          <w:b/>
          <w:sz w:val="20"/>
          <w:szCs w:val="20"/>
        </w:rPr>
        <w:t>Кручины</w:t>
      </w:r>
      <w:r>
        <w:rPr>
          <w:sz w:val="20"/>
          <w:szCs w:val="20"/>
        </w:rPr>
        <w:t xml:space="preserve"> с соматическим</w:t>
      </w:r>
      <w:r>
        <w:rPr>
          <w:rStyle w:val="ac"/>
          <w:sz w:val="20"/>
          <w:szCs w:val="20"/>
        </w:rPr>
        <w:footnoteReference w:id="1561"/>
      </w:r>
      <w:r>
        <w:rPr>
          <w:sz w:val="20"/>
          <w:szCs w:val="20"/>
        </w:rPr>
        <w:t xml:space="preserve"> здоровьем,</w:t>
      </w:r>
    </w:p>
    <w:p w14:paraId="3F7AFC5C" w14:textId="77777777" w:rsidR="00996819" w:rsidRDefault="00996819" w:rsidP="00996819">
      <w:pPr>
        <w:rPr>
          <w:sz w:val="20"/>
          <w:szCs w:val="20"/>
        </w:rPr>
      </w:pPr>
      <w:r>
        <w:rPr>
          <w:sz w:val="20"/>
          <w:szCs w:val="20"/>
        </w:rPr>
        <w:t>Бывает,</w:t>
      </w:r>
    </w:p>
    <w:p w14:paraId="6C303A20" w14:textId="77777777" w:rsidR="00996819" w:rsidRDefault="00996819" w:rsidP="00996819">
      <w:pPr>
        <w:rPr>
          <w:sz w:val="20"/>
          <w:szCs w:val="20"/>
        </w:rPr>
      </w:pPr>
      <w:r w:rsidRPr="00F33F85">
        <w:rPr>
          <w:b/>
          <w:sz w:val="20"/>
          <w:szCs w:val="20"/>
        </w:rPr>
        <w:t>Не имеют соматических причин</w:t>
      </w:r>
      <w:r>
        <w:rPr>
          <w:sz w:val="20"/>
          <w:szCs w:val="20"/>
        </w:rPr>
        <w:t>,</w:t>
      </w:r>
    </w:p>
    <w:p w14:paraId="1132BC43" w14:textId="77777777" w:rsidR="00996819" w:rsidRDefault="00996819" w:rsidP="00996819">
      <w:pPr>
        <w:rPr>
          <w:sz w:val="20"/>
          <w:szCs w:val="20"/>
        </w:rPr>
      </w:pPr>
      <w:r>
        <w:rPr>
          <w:sz w:val="20"/>
          <w:szCs w:val="20"/>
        </w:rPr>
        <w:t>Сиречь</w:t>
      </w:r>
      <w:r>
        <w:rPr>
          <w:rStyle w:val="ac"/>
          <w:sz w:val="20"/>
          <w:szCs w:val="20"/>
        </w:rPr>
        <w:footnoteReference w:id="1562"/>
      </w:r>
      <w:r>
        <w:rPr>
          <w:sz w:val="20"/>
          <w:szCs w:val="20"/>
        </w:rPr>
        <w:t xml:space="preserve"> являются хим</w:t>
      </w:r>
      <w:r w:rsidRPr="00F33F85">
        <w:rPr>
          <w:b/>
          <w:sz w:val="20"/>
          <w:szCs w:val="20"/>
        </w:rPr>
        <w:t>е</w:t>
      </w:r>
      <w:r>
        <w:rPr>
          <w:sz w:val="20"/>
          <w:szCs w:val="20"/>
        </w:rPr>
        <w:t>рой</w:t>
      </w:r>
      <w:r>
        <w:rPr>
          <w:rStyle w:val="ac"/>
          <w:sz w:val="20"/>
          <w:szCs w:val="20"/>
        </w:rPr>
        <w:footnoteReference w:id="1563"/>
      </w:r>
      <w:r>
        <w:rPr>
          <w:sz w:val="20"/>
          <w:szCs w:val="20"/>
        </w:rPr>
        <w:t>,</w:t>
      </w:r>
    </w:p>
    <w:p w14:paraId="626D19B3" w14:textId="77777777" w:rsidR="00996819" w:rsidRDefault="00996819" w:rsidP="00996819">
      <w:pPr>
        <w:rPr>
          <w:sz w:val="20"/>
          <w:szCs w:val="20"/>
        </w:rPr>
      </w:pPr>
      <w:r>
        <w:rPr>
          <w:sz w:val="20"/>
          <w:szCs w:val="20"/>
        </w:rPr>
        <w:t>Но также и тревог стан</w:t>
      </w:r>
      <w:r w:rsidRPr="00F33F85">
        <w:rPr>
          <w:b/>
          <w:sz w:val="20"/>
          <w:szCs w:val="20"/>
        </w:rPr>
        <w:t>о</w:t>
      </w:r>
      <w:r>
        <w:rPr>
          <w:sz w:val="20"/>
          <w:szCs w:val="20"/>
        </w:rPr>
        <w:t>вьем</w:t>
      </w:r>
      <w:r>
        <w:rPr>
          <w:rStyle w:val="ac"/>
          <w:sz w:val="20"/>
          <w:szCs w:val="20"/>
        </w:rPr>
        <w:footnoteReference w:id="1564"/>
      </w:r>
      <w:r>
        <w:rPr>
          <w:sz w:val="20"/>
          <w:szCs w:val="20"/>
        </w:rPr>
        <w:t>,</w:t>
      </w:r>
    </w:p>
    <w:p w14:paraId="0E7FCD2F" w14:textId="77777777" w:rsidR="00996819" w:rsidRDefault="00996819" w:rsidP="00996819">
      <w:pPr>
        <w:rPr>
          <w:sz w:val="20"/>
          <w:szCs w:val="20"/>
        </w:rPr>
      </w:pPr>
      <w:r>
        <w:rPr>
          <w:sz w:val="20"/>
          <w:szCs w:val="20"/>
        </w:rPr>
        <w:t>Ведь врачев</w:t>
      </w:r>
      <w:r w:rsidRPr="00F33F85">
        <w:rPr>
          <w:b/>
          <w:sz w:val="20"/>
          <w:szCs w:val="20"/>
        </w:rPr>
        <w:t>а</w:t>
      </w:r>
      <w:r>
        <w:rPr>
          <w:sz w:val="20"/>
          <w:szCs w:val="20"/>
        </w:rPr>
        <w:t>нием</w:t>
      </w:r>
      <w:r>
        <w:rPr>
          <w:rStyle w:val="ac"/>
          <w:sz w:val="20"/>
          <w:szCs w:val="20"/>
        </w:rPr>
        <w:footnoteReference w:id="1565"/>
      </w:r>
      <w:r>
        <w:rPr>
          <w:sz w:val="20"/>
          <w:szCs w:val="20"/>
        </w:rPr>
        <w:t xml:space="preserve"> </w:t>
      </w:r>
      <w:r w:rsidRPr="00F33F85">
        <w:rPr>
          <w:b/>
          <w:sz w:val="20"/>
          <w:szCs w:val="20"/>
        </w:rPr>
        <w:t>обычным</w:t>
      </w:r>
      <w:r>
        <w:rPr>
          <w:sz w:val="20"/>
          <w:szCs w:val="20"/>
        </w:rPr>
        <w:t xml:space="preserve"> ни за что не исчезают,</w:t>
      </w:r>
    </w:p>
    <w:p w14:paraId="57EF3FCA" w14:textId="77777777" w:rsidR="00996819" w:rsidRDefault="00996819" w:rsidP="00996819">
      <w:pPr>
        <w:rPr>
          <w:sz w:val="20"/>
          <w:szCs w:val="20"/>
        </w:rPr>
      </w:pPr>
      <w:r>
        <w:rPr>
          <w:sz w:val="20"/>
          <w:szCs w:val="20"/>
        </w:rPr>
        <w:t>Пон</w:t>
      </w:r>
      <w:r w:rsidRPr="00F33F85">
        <w:rPr>
          <w:b/>
          <w:sz w:val="20"/>
          <w:szCs w:val="20"/>
        </w:rPr>
        <w:t>е</w:t>
      </w:r>
      <w:r>
        <w:rPr>
          <w:sz w:val="20"/>
          <w:szCs w:val="20"/>
        </w:rPr>
        <w:t>же</w:t>
      </w:r>
      <w:r>
        <w:rPr>
          <w:rStyle w:val="ac"/>
          <w:sz w:val="20"/>
          <w:szCs w:val="20"/>
        </w:rPr>
        <w:footnoteReference w:id="1566"/>
      </w:r>
      <w:r>
        <w:rPr>
          <w:sz w:val="20"/>
          <w:szCs w:val="20"/>
        </w:rPr>
        <w:t xml:space="preserve"> </w:t>
      </w:r>
      <w:r w:rsidRPr="00F33F85">
        <w:rPr>
          <w:b/>
          <w:sz w:val="20"/>
          <w:szCs w:val="20"/>
        </w:rPr>
        <w:t>психика</w:t>
      </w:r>
      <w:r>
        <w:rPr>
          <w:sz w:val="20"/>
          <w:szCs w:val="20"/>
        </w:rPr>
        <w:t xml:space="preserve"> является источником круч</w:t>
      </w:r>
      <w:r w:rsidRPr="00F33F85">
        <w:rPr>
          <w:b/>
          <w:sz w:val="20"/>
          <w:szCs w:val="20"/>
        </w:rPr>
        <w:t>и</w:t>
      </w:r>
      <w:r>
        <w:rPr>
          <w:sz w:val="20"/>
          <w:szCs w:val="20"/>
        </w:rPr>
        <w:t>н, –</w:t>
      </w:r>
    </w:p>
    <w:p w14:paraId="106F1FAC" w14:textId="77777777" w:rsidR="00996819" w:rsidRDefault="00996819" w:rsidP="00996819">
      <w:pPr>
        <w:rPr>
          <w:sz w:val="20"/>
          <w:szCs w:val="20"/>
        </w:rPr>
      </w:pPr>
      <w:r>
        <w:rPr>
          <w:sz w:val="20"/>
          <w:szCs w:val="20"/>
        </w:rPr>
        <w:t xml:space="preserve">И исцелиться </w:t>
      </w:r>
      <w:r w:rsidRPr="00F33F85">
        <w:rPr>
          <w:b/>
          <w:sz w:val="20"/>
          <w:szCs w:val="20"/>
        </w:rPr>
        <w:t>невозможно</w:t>
      </w:r>
      <w:r>
        <w:rPr>
          <w:sz w:val="20"/>
          <w:szCs w:val="20"/>
        </w:rPr>
        <w:t xml:space="preserve"> безо в вышесказанное в</w:t>
      </w:r>
      <w:r w:rsidRPr="00F33F85">
        <w:rPr>
          <w:b/>
          <w:sz w:val="20"/>
          <w:szCs w:val="20"/>
        </w:rPr>
        <w:t>е</w:t>
      </w:r>
      <w:r>
        <w:rPr>
          <w:sz w:val="20"/>
          <w:szCs w:val="20"/>
        </w:rPr>
        <w:t>ры.</w:t>
      </w:r>
    </w:p>
    <w:p w14:paraId="121EC38F" w14:textId="77777777" w:rsidR="00996819" w:rsidRDefault="00996819" w:rsidP="00996819">
      <w:pPr>
        <w:rPr>
          <w:sz w:val="20"/>
          <w:szCs w:val="20"/>
        </w:rPr>
      </w:pPr>
      <w:r>
        <w:rPr>
          <w:sz w:val="20"/>
          <w:szCs w:val="20"/>
        </w:rPr>
        <w:t xml:space="preserve">*** </w:t>
      </w:r>
    </w:p>
    <w:p w14:paraId="4140EFA9" w14:textId="77777777" w:rsidR="00996819" w:rsidRDefault="00996819" w:rsidP="00996819">
      <w:pPr>
        <w:rPr>
          <w:sz w:val="20"/>
          <w:szCs w:val="20"/>
        </w:rPr>
      </w:pPr>
      <w:r>
        <w:rPr>
          <w:sz w:val="20"/>
          <w:szCs w:val="20"/>
        </w:rPr>
        <w:t>Больные часто ощущают тошнот</w:t>
      </w:r>
      <w:r w:rsidRPr="00193FDC">
        <w:rPr>
          <w:b/>
          <w:sz w:val="20"/>
          <w:szCs w:val="20"/>
        </w:rPr>
        <w:t>у</w:t>
      </w:r>
      <w:r>
        <w:rPr>
          <w:sz w:val="20"/>
          <w:szCs w:val="20"/>
        </w:rPr>
        <w:t>,</w:t>
      </w:r>
    </w:p>
    <w:p w14:paraId="7336EE66" w14:textId="77777777" w:rsidR="00996819" w:rsidRDefault="00996819" w:rsidP="00996819">
      <w:pPr>
        <w:rPr>
          <w:sz w:val="20"/>
          <w:szCs w:val="20"/>
        </w:rPr>
      </w:pPr>
      <w:r>
        <w:rPr>
          <w:sz w:val="20"/>
          <w:szCs w:val="20"/>
        </w:rPr>
        <w:t xml:space="preserve">Особенно если находятся </w:t>
      </w:r>
      <w:r w:rsidRPr="00193FDC">
        <w:rPr>
          <w:b/>
          <w:sz w:val="20"/>
          <w:szCs w:val="20"/>
        </w:rPr>
        <w:t>в разлуке иль во гневе</w:t>
      </w:r>
      <w:r>
        <w:rPr>
          <w:sz w:val="20"/>
          <w:szCs w:val="20"/>
        </w:rPr>
        <w:t>,</w:t>
      </w:r>
    </w:p>
    <w:p w14:paraId="1D64AE40" w14:textId="77777777" w:rsidR="00996819" w:rsidRDefault="00996819" w:rsidP="00996819">
      <w:pPr>
        <w:rPr>
          <w:sz w:val="20"/>
          <w:szCs w:val="20"/>
        </w:rPr>
      </w:pPr>
      <w:r>
        <w:rPr>
          <w:sz w:val="20"/>
          <w:szCs w:val="20"/>
        </w:rPr>
        <w:t>На случай если вдосталь</w:t>
      </w:r>
      <w:r>
        <w:rPr>
          <w:rStyle w:val="ac"/>
          <w:sz w:val="20"/>
          <w:szCs w:val="20"/>
        </w:rPr>
        <w:footnoteReference w:id="1567"/>
      </w:r>
      <w:r>
        <w:rPr>
          <w:sz w:val="20"/>
          <w:szCs w:val="20"/>
        </w:rPr>
        <w:t xml:space="preserve"> погрузились </w:t>
      </w:r>
      <w:r w:rsidRPr="00193FDC">
        <w:rPr>
          <w:b/>
          <w:sz w:val="20"/>
          <w:szCs w:val="20"/>
        </w:rPr>
        <w:t>в стрессы, суету</w:t>
      </w:r>
      <w:r>
        <w:rPr>
          <w:sz w:val="20"/>
          <w:szCs w:val="20"/>
        </w:rPr>
        <w:t>,</w:t>
      </w:r>
    </w:p>
    <w:p w14:paraId="3A7D9602" w14:textId="77777777" w:rsidR="00996819" w:rsidRDefault="00996819" w:rsidP="00996819">
      <w:pPr>
        <w:rPr>
          <w:sz w:val="20"/>
          <w:szCs w:val="20"/>
        </w:rPr>
      </w:pPr>
      <w:r>
        <w:rPr>
          <w:sz w:val="20"/>
          <w:szCs w:val="20"/>
        </w:rPr>
        <w:t xml:space="preserve">Имеют сложности в течение </w:t>
      </w:r>
      <w:r w:rsidRPr="00193FDC">
        <w:rPr>
          <w:b/>
          <w:sz w:val="20"/>
          <w:szCs w:val="20"/>
        </w:rPr>
        <w:t>глотания</w:t>
      </w:r>
      <w:r>
        <w:rPr>
          <w:sz w:val="20"/>
          <w:szCs w:val="20"/>
        </w:rPr>
        <w:t xml:space="preserve"> еды,</w:t>
      </w:r>
    </w:p>
    <w:p w14:paraId="7EF08C83" w14:textId="77777777" w:rsidR="00996819" w:rsidRDefault="00996819" w:rsidP="00996819">
      <w:pPr>
        <w:rPr>
          <w:sz w:val="20"/>
          <w:szCs w:val="20"/>
        </w:rPr>
      </w:pPr>
      <w:r>
        <w:rPr>
          <w:sz w:val="20"/>
          <w:szCs w:val="20"/>
        </w:rPr>
        <w:t>Имеют боли во конечностях, во чр</w:t>
      </w:r>
      <w:r w:rsidRPr="00193FDC">
        <w:rPr>
          <w:b/>
          <w:sz w:val="20"/>
          <w:szCs w:val="20"/>
        </w:rPr>
        <w:t>е</w:t>
      </w:r>
      <w:r>
        <w:rPr>
          <w:sz w:val="20"/>
          <w:szCs w:val="20"/>
        </w:rPr>
        <w:t>ве</w:t>
      </w:r>
      <w:r>
        <w:rPr>
          <w:rStyle w:val="ac"/>
          <w:sz w:val="20"/>
          <w:szCs w:val="20"/>
        </w:rPr>
        <w:footnoteReference w:id="1568"/>
      </w:r>
    </w:p>
    <w:p w14:paraId="6D4B69DC" w14:textId="77777777" w:rsidR="00996819" w:rsidRDefault="00996819" w:rsidP="00996819">
      <w:pPr>
        <w:rPr>
          <w:sz w:val="20"/>
          <w:szCs w:val="20"/>
        </w:rPr>
      </w:pPr>
      <w:r>
        <w:rPr>
          <w:sz w:val="20"/>
          <w:szCs w:val="20"/>
        </w:rPr>
        <w:t xml:space="preserve">Иль «богомерзкий </w:t>
      </w:r>
      <w:r w:rsidRPr="00193FDC">
        <w:rPr>
          <w:b/>
          <w:sz w:val="20"/>
          <w:szCs w:val="20"/>
        </w:rPr>
        <w:t>вкус</w:t>
      </w:r>
      <w:r>
        <w:rPr>
          <w:sz w:val="20"/>
          <w:szCs w:val="20"/>
        </w:rPr>
        <w:t xml:space="preserve"> во з</w:t>
      </w:r>
      <w:r w:rsidRPr="00193FDC">
        <w:rPr>
          <w:sz w:val="20"/>
          <w:szCs w:val="20"/>
        </w:rPr>
        <w:t>е</w:t>
      </w:r>
      <w:r>
        <w:rPr>
          <w:sz w:val="20"/>
          <w:szCs w:val="20"/>
        </w:rPr>
        <w:t>ве</w:t>
      </w:r>
      <w:r>
        <w:rPr>
          <w:rStyle w:val="ac"/>
          <w:sz w:val="20"/>
          <w:szCs w:val="20"/>
        </w:rPr>
        <w:footnoteReference w:id="1569"/>
      </w:r>
      <w:r>
        <w:rPr>
          <w:sz w:val="20"/>
          <w:szCs w:val="20"/>
        </w:rPr>
        <w:t>»,</w:t>
      </w:r>
    </w:p>
    <w:p w14:paraId="012908E6" w14:textId="77777777" w:rsidR="00996819" w:rsidRDefault="00996819" w:rsidP="00996819">
      <w:pPr>
        <w:rPr>
          <w:sz w:val="20"/>
          <w:szCs w:val="20"/>
        </w:rPr>
      </w:pPr>
      <w:r w:rsidRPr="00193FDC">
        <w:rPr>
          <w:b/>
          <w:sz w:val="20"/>
          <w:szCs w:val="20"/>
        </w:rPr>
        <w:t>Одышку</w:t>
      </w:r>
      <w:r>
        <w:rPr>
          <w:sz w:val="20"/>
          <w:szCs w:val="20"/>
        </w:rPr>
        <w:t>, пусть и не свершались некие труды, –</w:t>
      </w:r>
    </w:p>
    <w:p w14:paraId="1E47094B" w14:textId="77777777" w:rsidR="00996819" w:rsidRDefault="00996819" w:rsidP="00996819">
      <w:pPr>
        <w:rPr>
          <w:sz w:val="20"/>
          <w:szCs w:val="20"/>
        </w:rPr>
      </w:pPr>
      <w:r>
        <w:rPr>
          <w:sz w:val="20"/>
          <w:szCs w:val="20"/>
        </w:rPr>
        <w:t>Нередк</w:t>
      </w:r>
      <w:r w:rsidRPr="006307BB">
        <w:rPr>
          <w:b/>
          <w:sz w:val="20"/>
          <w:szCs w:val="20"/>
        </w:rPr>
        <w:t>и</w:t>
      </w:r>
      <w:r>
        <w:rPr>
          <w:sz w:val="20"/>
          <w:szCs w:val="20"/>
        </w:rPr>
        <w:t xml:space="preserve"> проблемы с мочеполовой системой,</w:t>
      </w:r>
    </w:p>
    <w:p w14:paraId="263C3C65" w14:textId="77777777" w:rsidR="00996819" w:rsidRDefault="00996819" w:rsidP="00996819">
      <w:pPr>
        <w:rPr>
          <w:sz w:val="20"/>
          <w:szCs w:val="20"/>
        </w:rPr>
      </w:pPr>
      <w:r>
        <w:rPr>
          <w:sz w:val="20"/>
          <w:szCs w:val="20"/>
        </w:rPr>
        <w:t xml:space="preserve">Боли во груди, </w:t>
      </w:r>
      <w:r w:rsidRPr="006307BB">
        <w:rPr>
          <w:b/>
          <w:sz w:val="20"/>
          <w:szCs w:val="20"/>
        </w:rPr>
        <w:t>во железах</w:t>
      </w:r>
      <w:r>
        <w:rPr>
          <w:sz w:val="20"/>
          <w:szCs w:val="20"/>
        </w:rPr>
        <w:t>, проблемы с пигментациею кожи, –</w:t>
      </w:r>
    </w:p>
    <w:p w14:paraId="6FE5ABDE" w14:textId="77777777" w:rsidR="00996819" w:rsidRDefault="00996819" w:rsidP="00996819">
      <w:pPr>
        <w:rPr>
          <w:sz w:val="20"/>
          <w:szCs w:val="20"/>
        </w:rPr>
      </w:pPr>
      <w:r>
        <w:rPr>
          <w:sz w:val="20"/>
          <w:szCs w:val="20"/>
        </w:rPr>
        <w:t xml:space="preserve">Точнее, лишь </w:t>
      </w:r>
      <w:r w:rsidRPr="006307BB">
        <w:rPr>
          <w:b/>
          <w:sz w:val="20"/>
          <w:szCs w:val="20"/>
        </w:rPr>
        <w:t>иллюзии</w:t>
      </w:r>
      <w:r>
        <w:rPr>
          <w:sz w:val="20"/>
          <w:szCs w:val="20"/>
        </w:rPr>
        <w:t>, что на симптомы хв</w:t>
      </w:r>
      <w:r w:rsidRPr="006307BB">
        <w:rPr>
          <w:b/>
          <w:sz w:val="20"/>
          <w:szCs w:val="20"/>
        </w:rPr>
        <w:t>о</w:t>
      </w:r>
      <w:r>
        <w:rPr>
          <w:sz w:val="20"/>
          <w:szCs w:val="20"/>
        </w:rPr>
        <w:t>ри в точности похожи,</w:t>
      </w:r>
    </w:p>
    <w:p w14:paraId="58FF5C8B" w14:textId="77777777" w:rsidR="00996819" w:rsidRDefault="00996819" w:rsidP="00996819">
      <w:pPr>
        <w:rPr>
          <w:sz w:val="20"/>
          <w:szCs w:val="20"/>
        </w:rPr>
      </w:pPr>
      <w:r>
        <w:rPr>
          <w:sz w:val="20"/>
          <w:szCs w:val="20"/>
        </w:rPr>
        <w:t>И чтятся посему за проявления во пл</w:t>
      </w:r>
      <w:r w:rsidRPr="006307BB">
        <w:rPr>
          <w:b/>
          <w:sz w:val="20"/>
          <w:szCs w:val="20"/>
        </w:rPr>
        <w:t>о</w:t>
      </w:r>
      <w:r>
        <w:rPr>
          <w:sz w:val="20"/>
          <w:szCs w:val="20"/>
        </w:rPr>
        <w:t>ти (соматической) проблемы</w:t>
      </w:r>
      <w:r w:rsidRPr="006307BB">
        <w:rPr>
          <w:sz w:val="20"/>
          <w:szCs w:val="20"/>
        </w:rPr>
        <w:t>.</w:t>
      </w:r>
      <w:r>
        <w:rPr>
          <w:sz w:val="20"/>
          <w:szCs w:val="20"/>
        </w:rPr>
        <w:t xml:space="preserve"> </w:t>
      </w:r>
    </w:p>
    <w:p w14:paraId="578E3083" w14:textId="77777777" w:rsidR="00996819" w:rsidRDefault="00996819" w:rsidP="00996819">
      <w:pPr>
        <w:rPr>
          <w:sz w:val="20"/>
          <w:szCs w:val="20"/>
        </w:rPr>
      </w:pPr>
      <w:r>
        <w:rPr>
          <w:sz w:val="20"/>
          <w:szCs w:val="20"/>
        </w:rPr>
        <w:t>***</w:t>
      </w:r>
    </w:p>
    <w:p w14:paraId="04E800A3" w14:textId="77777777" w:rsidR="00996819" w:rsidRDefault="00996819" w:rsidP="00996819">
      <w:pPr>
        <w:rPr>
          <w:sz w:val="20"/>
          <w:szCs w:val="20"/>
        </w:rPr>
      </w:pPr>
      <w:r>
        <w:rPr>
          <w:sz w:val="20"/>
          <w:szCs w:val="20"/>
        </w:rPr>
        <w:t>Ввиду страданий затяжн</w:t>
      </w:r>
      <w:r w:rsidRPr="00FC4F54">
        <w:rPr>
          <w:b/>
          <w:sz w:val="20"/>
          <w:szCs w:val="20"/>
        </w:rPr>
        <w:t>ы</w:t>
      </w:r>
      <w:r>
        <w:rPr>
          <w:sz w:val="20"/>
          <w:szCs w:val="20"/>
        </w:rPr>
        <w:t>х</w:t>
      </w:r>
    </w:p>
    <w:p w14:paraId="536D2808" w14:textId="77777777" w:rsidR="00996819" w:rsidRDefault="00996819" w:rsidP="00996819">
      <w:pPr>
        <w:rPr>
          <w:sz w:val="20"/>
          <w:szCs w:val="20"/>
        </w:rPr>
      </w:pPr>
      <w:r>
        <w:rPr>
          <w:sz w:val="20"/>
          <w:szCs w:val="20"/>
        </w:rPr>
        <w:t xml:space="preserve">Больные </w:t>
      </w:r>
      <w:r w:rsidRPr="00FC4F54">
        <w:rPr>
          <w:b/>
          <w:sz w:val="20"/>
          <w:szCs w:val="20"/>
        </w:rPr>
        <w:t>не способны полноценно жить</w:t>
      </w:r>
      <w:r>
        <w:rPr>
          <w:sz w:val="20"/>
          <w:szCs w:val="20"/>
        </w:rPr>
        <w:t>,</w:t>
      </w:r>
    </w:p>
    <w:p w14:paraId="1DA5AB4D" w14:textId="77777777" w:rsidR="00996819" w:rsidRDefault="00996819" w:rsidP="00996819">
      <w:pPr>
        <w:rPr>
          <w:sz w:val="20"/>
          <w:szCs w:val="20"/>
        </w:rPr>
      </w:pPr>
      <w:r>
        <w:rPr>
          <w:sz w:val="20"/>
          <w:szCs w:val="20"/>
        </w:rPr>
        <w:t>Об</w:t>
      </w:r>
      <w:r w:rsidRPr="00FC4F54">
        <w:rPr>
          <w:b/>
          <w:sz w:val="20"/>
          <w:szCs w:val="20"/>
        </w:rPr>
        <w:t>а</w:t>
      </w:r>
      <w:r>
        <w:rPr>
          <w:sz w:val="20"/>
          <w:szCs w:val="20"/>
        </w:rPr>
        <w:t>че ни на чём сосредоточиться не могут.</w:t>
      </w:r>
    </w:p>
    <w:p w14:paraId="77A96E21" w14:textId="77777777" w:rsidR="00996819" w:rsidRDefault="00996819" w:rsidP="00996819">
      <w:pPr>
        <w:rPr>
          <w:sz w:val="20"/>
          <w:szCs w:val="20"/>
        </w:rPr>
      </w:pPr>
      <w:r w:rsidRPr="00FC4F54">
        <w:rPr>
          <w:b/>
          <w:sz w:val="20"/>
          <w:szCs w:val="20"/>
        </w:rPr>
        <w:t>Одно лечение</w:t>
      </w:r>
      <w:r>
        <w:rPr>
          <w:sz w:val="20"/>
          <w:szCs w:val="20"/>
        </w:rPr>
        <w:t xml:space="preserve"> потребно, </w:t>
      </w:r>
    </w:p>
    <w:p w14:paraId="39F2DAEE" w14:textId="77777777" w:rsidR="00996819" w:rsidRDefault="00996819" w:rsidP="00996819">
      <w:pPr>
        <w:rPr>
          <w:sz w:val="20"/>
          <w:szCs w:val="20"/>
        </w:rPr>
      </w:pPr>
      <w:r>
        <w:rPr>
          <w:sz w:val="20"/>
          <w:szCs w:val="20"/>
        </w:rPr>
        <w:t>Имеет ценность для больных,</w:t>
      </w:r>
    </w:p>
    <w:p w14:paraId="34C5A884" w14:textId="77777777" w:rsidR="00996819" w:rsidRDefault="00996819" w:rsidP="00996819">
      <w:pPr>
        <w:rPr>
          <w:sz w:val="20"/>
          <w:szCs w:val="20"/>
        </w:rPr>
      </w:pPr>
      <w:r>
        <w:rPr>
          <w:sz w:val="20"/>
          <w:szCs w:val="20"/>
        </w:rPr>
        <w:t xml:space="preserve">Но часто те </w:t>
      </w:r>
      <w:r w:rsidRPr="00FC4F54">
        <w:rPr>
          <w:b/>
          <w:sz w:val="20"/>
          <w:szCs w:val="20"/>
        </w:rPr>
        <w:t>телесное</w:t>
      </w:r>
      <w:r>
        <w:rPr>
          <w:sz w:val="20"/>
          <w:szCs w:val="20"/>
        </w:rPr>
        <w:t xml:space="preserve"> пытаются лечить –</w:t>
      </w:r>
    </w:p>
    <w:p w14:paraId="1DDE9171" w14:textId="77777777" w:rsidR="00996819" w:rsidRDefault="00996819" w:rsidP="00996819">
      <w:pPr>
        <w:rPr>
          <w:sz w:val="20"/>
          <w:szCs w:val="20"/>
        </w:rPr>
      </w:pPr>
      <w:r>
        <w:rPr>
          <w:sz w:val="20"/>
          <w:szCs w:val="20"/>
        </w:rPr>
        <w:t xml:space="preserve">Лекарства, операции всегда </w:t>
      </w:r>
      <w:r w:rsidRPr="00FC4F54">
        <w:rPr>
          <w:b/>
          <w:sz w:val="20"/>
          <w:szCs w:val="20"/>
        </w:rPr>
        <w:t>бесплодны</w:t>
      </w:r>
      <w:r>
        <w:rPr>
          <w:sz w:val="20"/>
          <w:szCs w:val="20"/>
        </w:rPr>
        <w:t xml:space="preserve"> – не помогут,</w:t>
      </w:r>
    </w:p>
    <w:p w14:paraId="7E7E6C72" w14:textId="77777777" w:rsidR="00996819" w:rsidRDefault="00996819" w:rsidP="00996819">
      <w:pPr>
        <w:rPr>
          <w:sz w:val="20"/>
          <w:szCs w:val="20"/>
        </w:rPr>
      </w:pPr>
      <w:r>
        <w:rPr>
          <w:sz w:val="20"/>
          <w:szCs w:val="20"/>
        </w:rPr>
        <w:t xml:space="preserve">Да будут токмо действовать </w:t>
      </w:r>
      <w:r w:rsidRPr="00FC4F54">
        <w:rPr>
          <w:b/>
          <w:sz w:val="20"/>
          <w:szCs w:val="20"/>
        </w:rPr>
        <w:t>ко здравию враждебно</w:t>
      </w:r>
      <w:r>
        <w:rPr>
          <w:sz w:val="20"/>
          <w:szCs w:val="20"/>
        </w:rPr>
        <w:t>.</w:t>
      </w:r>
    </w:p>
    <w:p w14:paraId="53134DCB" w14:textId="77777777" w:rsidR="00996819" w:rsidRDefault="00996819" w:rsidP="00996819">
      <w:pPr>
        <w:rPr>
          <w:sz w:val="20"/>
          <w:szCs w:val="20"/>
        </w:rPr>
      </w:pPr>
    </w:p>
    <w:p w14:paraId="269C52AB" w14:textId="77777777" w:rsidR="00996819" w:rsidRDefault="00996819" w:rsidP="00996819">
      <w:pPr>
        <w:rPr>
          <w:sz w:val="20"/>
          <w:szCs w:val="20"/>
        </w:rPr>
      </w:pPr>
      <w:r>
        <w:rPr>
          <w:sz w:val="20"/>
          <w:szCs w:val="20"/>
        </w:rPr>
        <w:t xml:space="preserve">Больные </w:t>
      </w:r>
      <w:r w:rsidRPr="00FC4F54">
        <w:rPr>
          <w:b/>
          <w:sz w:val="20"/>
          <w:szCs w:val="20"/>
        </w:rPr>
        <w:t>импульсивны</w:t>
      </w:r>
      <w:r>
        <w:rPr>
          <w:sz w:val="20"/>
          <w:szCs w:val="20"/>
        </w:rPr>
        <w:t>,</w:t>
      </w:r>
    </w:p>
    <w:p w14:paraId="561C2F81" w14:textId="77777777" w:rsidR="00996819" w:rsidRDefault="00996819" w:rsidP="00996819">
      <w:pPr>
        <w:rPr>
          <w:sz w:val="20"/>
          <w:szCs w:val="20"/>
        </w:rPr>
      </w:pPr>
      <w:r w:rsidRPr="00FC4F54">
        <w:rPr>
          <w:b/>
          <w:sz w:val="20"/>
          <w:szCs w:val="20"/>
        </w:rPr>
        <w:t>Агрессивны</w:t>
      </w:r>
      <w:r>
        <w:rPr>
          <w:sz w:val="20"/>
          <w:szCs w:val="20"/>
        </w:rPr>
        <w:t>,</w:t>
      </w:r>
    </w:p>
    <w:p w14:paraId="12574959" w14:textId="77777777" w:rsidR="00996819" w:rsidRDefault="00996819" w:rsidP="00996819">
      <w:pPr>
        <w:rPr>
          <w:sz w:val="20"/>
          <w:szCs w:val="20"/>
        </w:rPr>
      </w:pPr>
      <w:r>
        <w:rPr>
          <w:sz w:val="20"/>
          <w:szCs w:val="20"/>
        </w:rPr>
        <w:t>К суициду склонны –</w:t>
      </w:r>
    </w:p>
    <w:p w14:paraId="39A59ADF" w14:textId="77777777" w:rsidR="00996819" w:rsidRDefault="00996819" w:rsidP="00996819">
      <w:pPr>
        <w:rPr>
          <w:sz w:val="20"/>
          <w:szCs w:val="20"/>
        </w:rPr>
      </w:pPr>
      <w:r>
        <w:rPr>
          <w:sz w:val="20"/>
          <w:szCs w:val="20"/>
        </w:rPr>
        <w:t xml:space="preserve">И ясно, </w:t>
      </w:r>
    </w:p>
    <w:p w14:paraId="2133380D" w14:textId="77777777" w:rsidR="00996819" w:rsidRDefault="00996819" w:rsidP="00996819">
      <w:pPr>
        <w:rPr>
          <w:sz w:val="20"/>
          <w:szCs w:val="20"/>
        </w:rPr>
      </w:pPr>
      <w:r>
        <w:rPr>
          <w:sz w:val="20"/>
          <w:szCs w:val="20"/>
        </w:rPr>
        <w:t>Ведь испытывают к</w:t>
      </w:r>
      <w:r w:rsidRPr="00FC4F54">
        <w:rPr>
          <w:b/>
          <w:sz w:val="20"/>
          <w:szCs w:val="20"/>
        </w:rPr>
        <w:t>а</w:t>
      </w:r>
      <w:r>
        <w:rPr>
          <w:sz w:val="20"/>
          <w:szCs w:val="20"/>
        </w:rPr>
        <w:t>зни –</w:t>
      </w:r>
    </w:p>
    <w:p w14:paraId="44FA18CC" w14:textId="77777777" w:rsidR="00996819" w:rsidRDefault="00996819" w:rsidP="00996819">
      <w:pPr>
        <w:rPr>
          <w:sz w:val="20"/>
          <w:szCs w:val="20"/>
        </w:rPr>
      </w:pPr>
      <w:r>
        <w:rPr>
          <w:sz w:val="20"/>
          <w:szCs w:val="20"/>
        </w:rPr>
        <w:t>И всечасно,</w:t>
      </w:r>
    </w:p>
    <w:p w14:paraId="49962E4A" w14:textId="77777777" w:rsidR="00996819" w:rsidRDefault="00996819" w:rsidP="00996819">
      <w:pPr>
        <w:rPr>
          <w:sz w:val="20"/>
          <w:szCs w:val="20"/>
        </w:rPr>
      </w:pPr>
      <w:r>
        <w:rPr>
          <w:sz w:val="20"/>
          <w:szCs w:val="20"/>
        </w:rPr>
        <w:t xml:space="preserve">Но </w:t>
      </w:r>
      <w:r w:rsidRPr="00FC4F54">
        <w:rPr>
          <w:b/>
          <w:sz w:val="20"/>
          <w:szCs w:val="20"/>
        </w:rPr>
        <w:t>причина мук</w:t>
      </w:r>
      <w:r>
        <w:rPr>
          <w:sz w:val="20"/>
          <w:szCs w:val="20"/>
        </w:rPr>
        <w:t xml:space="preserve"> для их сознания сокрыта –</w:t>
      </w:r>
    </w:p>
    <w:p w14:paraId="217AA11B" w14:textId="77777777" w:rsidR="00996819" w:rsidRDefault="00996819" w:rsidP="00996819">
      <w:pPr>
        <w:rPr>
          <w:sz w:val="20"/>
          <w:szCs w:val="20"/>
        </w:rPr>
      </w:pPr>
      <w:r>
        <w:rPr>
          <w:sz w:val="20"/>
          <w:szCs w:val="20"/>
        </w:rPr>
        <w:t xml:space="preserve">И </w:t>
      </w:r>
      <w:r w:rsidRPr="00FC4F54">
        <w:rPr>
          <w:b/>
          <w:sz w:val="20"/>
          <w:szCs w:val="20"/>
        </w:rPr>
        <w:t>тело</w:t>
      </w:r>
      <w:r>
        <w:rPr>
          <w:sz w:val="20"/>
          <w:szCs w:val="20"/>
        </w:rPr>
        <w:t xml:space="preserve"> они лечат неуклонно,</w:t>
      </w:r>
    </w:p>
    <w:p w14:paraId="78834293" w14:textId="77777777" w:rsidR="00996819" w:rsidRDefault="00996819" w:rsidP="00996819">
      <w:pPr>
        <w:rPr>
          <w:sz w:val="20"/>
          <w:szCs w:val="20"/>
        </w:rPr>
      </w:pPr>
      <w:r>
        <w:rPr>
          <w:sz w:val="20"/>
          <w:szCs w:val="20"/>
        </w:rPr>
        <w:t xml:space="preserve">Живут лечением одним </w:t>
      </w:r>
      <w:r w:rsidRPr="00CB132A">
        <w:rPr>
          <w:b/>
          <w:sz w:val="20"/>
          <w:szCs w:val="20"/>
        </w:rPr>
        <w:t>из пред кончиною</w:t>
      </w:r>
      <w:r>
        <w:rPr>
          <w:sz w:val="20"/>
          <w:szCs w:val="20"/>
        </w:rPr>
        <w:t xml:space="preserve"> боязни,</w:t>
      </w:r>
    </w:p>
    <w:p w14:paraId="5E9E0354" w14:textId="77777777" w:rsidR="00996819" w:rsidRPr="00200D47" w:rsidRDefault="00996819" w:rsidP="00996819">
      <w:pPr>
        <w:rPr>
          <w:sz w:val="20"/>
          <w:szCs w:val="20"/>
        </w:rPr>
      </w:pPr>
      <w:r>
        <w:rPr>
          <w:sz w:val="20"/>
          <w:szCs w:val="20"/>
        </w:rPr>
        <w:t>Оставаясь у разбитого корыта.</w:t>
      </w:r>
    </w:p>
    <w:p w14:paraId="6EF28627" w14:textId="77777777" w:rsidR="00996819" w:rsidRDefault="00996819" w:rsidP="00996819">
      <w:pPr>
        <w:pStyle w:val="4"/>
      </w:pPr>
      <w:bookmarkStart w:id="398" w:name="_Toc469820354"/>
      <w:bookmarkStart w:id="399" w:name="_Toc509792451"/>
      <w:r>
        <w:lastRenderedPageBreak/>
        <w:t>Ипохондрическое расстройство</w:t>
      </w:r>
      <w:bookmarkEnd w:id="398"/>
      <w:bookmarkEnd w:id="399"/>
    </w:p>
    <w:p w14:paraId="691181CC" w14:textId="77777777" w:rsidR="00996819" w:rsidRDefault="00996819" w:rsidP="00996819">
      <w:pPr>
        <w:rPr>
          <w:sz w:val="20"/>
          <w:szCs w:val="20"/>
        </w:rPr>
      </w:pPr>
      <w:r>
        <w:rPr>
          <w:sz w:val="20"/>
          <w:szCs w:val="20"/>
        </w:rPr>
        <w:t xml:space="preserve">Расстройство </w:t>
      </w:r>
      <w:r w:rsidRPr="00365688">
        <w:rPr>
          <w:b/>
          <w:sz w:val="20"/>
          <w:szCs w:val="20"/>
        </w:rPr>
        <w:t>схоже</w:t>
      </w:r>
      <w:r>
        <w:rPr>
          <w:sz w:val="20"/>
          <w:szCs w:val="20"/>
        </w:rPr>
        <w:t xml:space="preserve"> с хворей предыдущей –</w:t>
      </w:r>
    </w:p>
    <w:p w14:paraId="5FAD6438" w14:textId="77777777" w:rsidR="00996819" w:rsidRDefault="00996819" w:rsidP="00996819">
      <w:pPr>
        <w:rPr>
          <w:sz w:val="20"/>
          <w:szCs w:val="20"/>
        </w:rPr>
      </w:pPr>
      <w:r>
        <w:rPr>
          <w:sz w:val="20"/>
          <w:szCs w:val="20"/>
        </w:rPr>
        <w:t xml:space="preserve">Но тут больные </w:t>
      </w:r>
      <w:r w:rsidRPr="00365688">
        <w:rPr>
          <w:b/>
          <w:sz w:val="20"/>
          <w:szCs w:val="20"/>
        </w:rPr>
        <w:t>новый</w:t>
      </w:r>
      <w:r>
        <w:rPr>
          <w:sz w:val="20"/>
          <w:szCs w:val="20"/>
        </w:rPr>
        <w:t xml:space="preserve"> страх имеют –</w:t>
      </w:r>
    </w:p>
    <w:p w14:paraId="19EAB4E1" w14:textId="77777777" w:rsidR="00996819" w:rsidRDefault="00996819" w:rsidP="00996819">
      <w:pPr>
        <w:rPr>
          <w:sz w:val="20"/>
          <w:szCs w:val="20"/>
        </w:rPr>
      </w:pPr>
      <w:r>
        <w:rPr>
          <w:sz w:val="20"/>
          <w:szCs w:val="20"/>
        </w:rPr>
        <w:t xml:space="preserve">Им кажется, что чем-то </w:t>
      </w:r>
      <w:r w:rsidRPr="00365688">
        <w:rPr>
          <w:b/>
          <w:sz w:val="20"/>
          <w:szCs w:val="20"/>
        </w:rPr>
        <w:t>неозначенным</w:t>
      </w:r>
      <w:r>
        <w:rPr>
          <w:rStyle w:val="ac"/>
          <w:sz w:val="20"/>
          <w:szCs w:val="20"/>
        </w:rPr>
        <w:footnoteReference w:id="1570"/>
      </w:r>
      <w:r>
        <w:rPr>
          <w:sz w:val="20"/>
          <w:szCs w:val="20"/>
        </w:rPr>
        <w:t xml:space="preserve"> болеют,</w:t>
      </w:r>
    </w:p>
    <w:p w14:paraId="5C29CADE" w14:textId="77777777" w:rsidR="00996819" w:rsidRDefault="00996819" w:rsidP="00996819">
      <w:pPr>
        <w:rPr>
          <w:sz w:val="20"/>
          <w:szCs w:val="20"/>
        </w:rPr>
      </w:pPr>
      <w:r w:rsidRPr="00365688">
        <w:rPr>
          <w:b/>
          <w:sz w:val="20"/>
          <w:szCs w:val="20"/>
        </w:rPr>
        <w:t>Пока сокрытой хворей</w:t>
      </w:r>
      <w:r>
        <w:rPr>
          <w:sz w:val="20"/>
          <w:szCs w:val="20"/>
        </w:rPr>
        <w:t>, точно к гибели ведущей.</w:t>
      </w:r>
    </w:p>
    <w:p w14:paraId="4A588A27" w14:textId="77777777" w:rsidR="00996819" w:rsidRDefault="00996819" w:rsidP="00996819">
      <w:pPr>
        <w:rPr>
          <w:sz w:val="20"/>
          <w:szCs w:val="20"/>
        </w:rPr>
      </w:pPr>
      <w:r>
        <w:rPr>
          <w:sz w:val="20"/>
          <w:szCs w:val="20"/>
        </w:rPr>
        <w:t>***</w:t>
      </w:r>
    </w:p>
    <w:p w14:paraId="41B8DC66" w14:textId="77777777" w:rsidR="00996819" w:rsidRDefault="00996819" w:rsidP="00996819">
      <w:pPr>
        <w:rPr>
          <w:sz w:val="20"/>
          <w:szCs w:val="20"/>
        </w:rPr>
      </w:pPr>
      <w:r>
        <w:rPr>
          <w:sz w:val="20"/>
          <w:szCs w:val="20"/>
        </w:rPr>
        <w:t>Нач</w:t>
      </w:r>
      <w:r w:rsidRPr="0086593E">
        <w:rPr>
          <w:b/>
          <w:sz w:val="20"/>
          <w:szCs w:val="20"/>
        </w:rPr>
        <w:t>и</w:t>
      </w:r>
      <w:r>
        <w:rPr>
          <w:sz w:val="20"/>
          <w:szCs w:val="20"/>
        </w:rPr>
        <w:t xml:space="preserve">ны </w:t>
      </w:r>
    </w:p>
    <w:p w14:paraId="6BEC13E9" w14:textId="77777777" w:rsidR="00996819" w:rsidRDefault="00996819" w:rsidP="00996819">
      <w:pPr>
        <w:rPr>
          <w:sz w:val="20"/>
          <w:szCs w:val="20"/>
        </w:rPr>
      </w:pPr>
      <w:r>
        <w:rPr>
          <w:sz w:val="20"/>
          <w:szCs w:val="20"/>
        </w:rPr>
        <w:t>Данного расстройства</w:t>
      </w:r>
    </w:p>
    <w:p w14:paraId="5AC4D032" w14:textId="77777777" w:rsidR="00996819" w:rsidRDefault="00996819" w:rsidP="00996819">
      <w:pPr>
        <w:rPr>
          <w:sz w:val="20"/>
          <w:szCs w:val="20"/>
        </w:rPr>
      </w:pPr>
      <w:r>
        <w:rPr>
          <w:sz w:val="20"/>
          <w:szCs w:val="20"/>
        </w:rPr>
        <w:t xml:space="preserve">Лежат </w:t>
      </w:r>
      <w:r w:rsidRPr="0086593E">
        <w:rPr>
          <w:b/>
          <w:sz w:val="20"/>
          <w:szCs w:val="20"/>
        </w:rPr>
        <w:t>в психологической защите</w:t>
      </w:r>
      <w:r>
        <w:rPr>
          <w:sz w:val="20"/>
          <w:szCs w:val="20"/>
        </w:rPr>
        <w:t>,</w:t>
      </w:r>
    </w:p>
    <w:p w14:paraId="4B74066C" w14:textId="77777777" w:rsidR="00996819" w:rsidRDefault="00996819" w:rsidP="00996819">
      <w:pPr>
        <w:rPr>
          <w:sz w:val="20"/>
          <w:szCs w:val="20"/>
        </w:rPr>
      </w:pPr>
      <w:r>
        <w:rPr>
          <w:sz w:val="20"/>
          <w:szCs w:val="20"/>
        </w:rPr>
        <w:t xml:space="preserve">Что подавляет </w:t>
      </w:r>
    </w:p>
    <w:p w14:paraId="3D274B88" w14:textId="77777777" w:rsidR="00996819" w:rsidRDefault="00996819" w:rsidP="00996819">
      <w:pPr>
        <w:rPr>
          <w:sz w:val="20"/>
          <w:szCs w:val="20"/>
        </w:rPr>
      </w:pPr>
      <w:r w:rsidRPr="0086593E">
        <w:rPr>
          <w:b/>
          <w:sz w:val="20"/>
          <w:szCs w:val="20"/>
        </w:rPr>
        <w:t>Импульсы агрессии</w:t>
      </w:r>
      <w:r>
        <w:rPr>
          <w:sz w:val="20"/>
          <w:szCs w:val="20"/>
        </w:rPr>
        <w:t xml:space="preserve"> к другим</w:t>
      </w:r>
    </w:p>
    <w:p w14:paraId="27896245" w14:textId="77777777" w:rsidR="00996819" w:rsidRDefault="00996819" w:rsidP="00996819">
      <w:pPr>
        <w:rPr>
          <w:sz w:val="20"/>
          <w:szCs w:val="20"/>
        </w:rPr>
      </w:pPr>
      <w:r>
        <w:rPr>
          <w:sz w:val="20"/>
          <w:szCs w:val="20"/>
        </w:rPr>
        <w:t xml:space="preserve">Да их </w:t>
      </w:r>
      <w:r w:rsidRPr="0086593E">
        <w:rPr>
          <w:b/>
          <w:sz w:val="20"/>
          <w:szCs w:val="20"/>
        </w:rPr>
        <w:t>во личные недуги</w:t>
      </w:r>
      <w:r>
        <w:rPr>
          <w:sz w:val="20"/>
          <w:szCs w:val="20"/>
        </w:rPr>
        <w:t xml:space="preserve"> видоизменяет,</w:t>
      </w:r>
    </w:p>
    <w:p w14:paraId="5C8BBDF1" w14:textId="77777777" w:rsidR="00996819" w:rsidRDefault="00996819" w:rsidP="00996819">
      <w:pPr>
        <w:rPr>
          <w:sz w:val="20"/>
          <w:szCs w:val="20"/>
        </w:rPr>
      </w:pPr>
      <w:r>
        <w:rPr>
          <w:sz w:val="20"/>
          <w:szCs w:val="20"/>
        </w:rPr>
        <w:t>Плод</w:t>
      </w:r>
      <w:r w:rsidRPr="0090563B">
        <w:rPr>
          <w:b/>
          <w:sz w:val="20"/>
          <w:szCs w:val="20"/>
        </w:rPr>
        <w:t>я</w:t>
      </w:r>
      <w:r>
        <w:rPr>
          <w:sz w:val="20"/>
          <w:szCs w:val="20"/>
        </w:rPr>
        <w:t xml:space="preserve"> одни </w:t>
      </w:r>
      <w:r w:rsidRPr="0086593E">
        <w:rPr>
          <w:b/>
          <w:sz w:val="20"/>
          <w:szCs w:val="20"/>
        </w:rPr>
        <w:t>пустые</w:t>
      </w:r>
      <w:r>
        <w:rPr>
          <w:sz w:val="20"/>
          <w:szCs w:val="20"/>
        </w:rPr>
        <w:t xml:space="preserve"> беспокойства,</w:t>
      </w:r>
    </w:p>
    <w:p w14:paraId="7802AE53" w14:textId="77777777" w:rsidR="00996819" w:rsidRDefault="00996819" w:rsidP="00996819">
      <w:pPr>
        <w:rPr>
          <w:sz w:val="20"/>
          <w:szCs w:val="20"/>
        </w:rPr>
      </w:pPr>
      <w:r>
        <w:rPr>
          <w:sz w:val="20"/>
          <w:szCs w:val="20"/>
        </w:rPr>
        <w:t xml:space="preserve">Ведь, сколько </w:t>
      </w:r>
      <w:r w:rsidRPr="0090563B">
        <w:rPr>
          <w:b/>
          <w:sz w:val="20"/>
          <w:szCs w:val="20"/>
        </w:rPr>
        <w:t>в теле</w:t>
      </w:r>
      <w:r>
        <w:rPr>
          <w:sz w:val="20"/>
          <w:szCs w:val="20"/>
        </w:rPr>
        <w:t xml:space="preserve"> </w:t>
      </w:r>
      <w:r w:rsidRPr="0090563B">
        <w:rPr>
          <w:sz w:val="20"/>
          <w:szCs w:val="20"/>
        </w:rPr>
        <w:t>хвори</w:t>
      </w:r>
      <w:r>
        <w:rPr>
          <w:sz w:val="20"/>
          <w:szCs w:val="20"/>
        </w:rPr>
        <w:t xml:space="preserve"> не ищите, –</w:t>
      </w:r>
    </w:p>
    <w:p w14:paraId="19E695F3" w14:textId="77777777" w:rsidR="00996819" w:rsidRDefault="00996819" w:rsidP="00996819">
      <w:pPr>
        <w:rPr>
          <w:sz w:val="20"/>
          <w:szCs w:val="20"/>
        </w:rPr>
      </w:pPr>
      <w:r>
        <w:rPr>
          <w:sz w:val="20"/>
          <w:szCs w:val="20"/>
        </w:rPr>
        <w:t xml:space="preserve">Прогресс </w:t>
      </w:r>
      <w:r w:rsidRPr="0086593E">
        <w:rPr>
          <w:b/>
          <w:sz w:val="20"/>
          <w:szCs w:val="20"/>
        </w:rPr>
        <w:t>за годы</w:t>
      </w:r>
      <w:r>
        <w:rPr>
          <w:sz w:val="20"/>
          <w:szCs w:val="20"/>
        </w:rPr>
        <w:t xml:space="preserve"> будет никаким,</w:t>
      </w:r>
    </w:p>
    <w:p w14:paraId="3E133F0E" w14:textId="77777777" w:rsidR="00996819" w:rsidRDefault="00996819" w:rsidP="00996819">
      <w:pPr>
        <w:rPr>
          <w:sz w:val="20"/>
          <w:szCs w:val="20"/>
        </w:rPr>
      </w:pPr>
      <w:r>
        <w:rPr>
          <w:sz w:val="20"/>
          <w:szCs w:val="20"/>
        </w:rPr>
        <w:t>Об</w:t>
      </w:r>
      <w:r w:rsidRPr="0086593E">
        <w:rPr>
          <w:b/>
          <w:sz w:val="20"/>
          <w:szCs w:val="20"/>
        </w:rPr>
        <w:t>а</w:t>
      </w:r>
      <w:r>
        <w:rPr>
          <w:sz w:val="20"/>
          <w:szCs w:val="20"/>
        </w:rPr>
        <w:t xml:space="preserve">че </w:t>
      </w:r>
      <w:r w:rsidRPr="0086593E">
        <w:rPr>
          <w:b/>
          <w:sz w:val="20"/>
          <w:szCs w:val="20"/>
        </w:rPr>
        <w:t>во главе</w:t>
      </w:r>
      <w:r>
        <w:rPr>
          <w:sz w:val="20"/>
          <w:szCs w:val="20"/>
        </w:rPr>
        <w:t xml:space="preserve"> скрываются кручины.</w:t>
      </w:r>
    </w:p>
    <w:p w14:paraId="0366C346" w14:textId="77777777" w:rsidR="00996819" w:rsidRDefault="00996819" w:rsidP="00996819">
      <w:pPr>
        <w:rPr>
          <w:sz w:val="20"/>
          <w:szCs w:val="20"/>
        </w:rPr>
      </w:pPr>
    </w:p>
    <w:p w14:paraId="185DF6F9" w14:textId="77777777" w:rsidR="00996819" w:rsidRDefault="00996819" w:rsidP="00996819">
      <w:pPr>
        <w:rPr>
          <w:sz w:val="20"/>
          <w:szCs w:val="20"/>
        </w:rPr>
      </w:pPr>
      <w:r w:rsidRPr="00016FD1">
        <w:rPr>
          <w:b/>
          <w:sz w:val="20"/>
          <w:szCs w:val="20"/>
        </w:rPr>
        <w:t>Эгоцентричны</w:t>
      </w:r>
      <w:r>
        <w:rPr>
          <w:sz w:val="20"/>
          <w:szCs w:val="20"/>
        </w:rPr>
        <w:t xml:space="preserve"> пациенты –</w:t>
      </w:r>
    </w:p>
    <w:p w14:paraId="67D87E2E" w14:textId="77777777" w:rsidR="00996819" w:rsidRDefault="00996819" w:rsidP="00996819">
      <w:pPr>
        <w:rPr>
          <w:sz w:val="20"/>
          <w:szCs w:val="20"/>
        </w:rPr>
      </w:pPr>
      <w:r w:rsidRPr="00016FD1">
        <w:rPr>
          <w:b/>
          <w:sz w:val="20"/>
          <w:szCs w:val="20"/>
        </w:rPr>
        <w:t>Чужие нужды</w:t>
      </w:r>
      <w:r>
        <w:rPr>
          <w:sz w:val="20"/>
          <w:szCs w:val="20"/>
        </w:rPr>
        <w:t xml:space="preserve"> слабо им важны,</w:t>
      </w:r>
    </w:p>
    <w:p w14:paraId="776D8EBD" w14:textId="77777777" w:rsidR="00996819" w:rsidRDefault="00996819" w:rsidP="00996819">
      <w:pPr>
        <w:rPr>
          <w:sz w:val="20"/>
          <w:szCs w:val="20"/>
        </w:rPr>
      </w:pPr>
      <w:r>
        <w:rPr>
          <w:sz w:val="20"/>
          <w:szCs w:val="20"/>
        </w:rPr>
        <w:t>Разочарованы во всём,</w:t>
      </w:r>
    </w:p>
    <w:p w14:paraId="4109D54E" w14:textId="77777777" w:rsidR="00996819" w:rsidRDefault="00996819" w:rsidP="00996819">
      <w:pPr>
        <w:rPr>
          <w:sz w:val="20"/>
          <w:szCs w:val="20"/>
        </w:rPr>
      </w:pPr>
      <w:r w:rsidRPr="00016FD1">
        <w:rPr>
          <w:b/>
          <w:sz w:val="20"/>
          <w:szCs w:val="20"/>
        </w:rPr>
        <w:t>Покинуты</w:t>
      </w:r>
      <w:r>
        <w:rPr>
          <w:sz w:val="20"/>
          <w:szCs w:val="20"/>
        </w:rPr>
        <w:t>, хотя любимы быть «должны»,</w:t>
      </w:r>
    </w:p>
    <w:p w14:paraId="3148F9DD" w14:textId="77777777" w:rsidR="00996819" w:rsidRDefault="00996819" w:rsidP="00996819">
      <w:pPr>
        <w:rPr>
          <w:sz w:val="20"/>
          <w:szCs w:val="20"/>
        </w:rPr>
      </w:pPr>
      <w:r w:rsidRPr="00016FD1">
        <w:rPr>
          <w:b/>
          <w:sz w:val="20"/>
          <w:szCs w:val="20"/>
        </w:rPr>
        <w:t>Разыгрывают месть</w:t>
      </w:r>
      <w:r>
        <w:rPr>
          <w:sz w:val="20"/>
          <w:szCs w:val="20"/>
        </w:rPr>
        <w:t xml:space="preserve"> </w:t>
      </w:r>
    </w:p>
    <w:p w14:paraId="57A655AC" w14:textId="77777777" w:rsidR="00996819" w:rsidRDefault="00996819" w:rsidP="00996819">
      <w:pPr>
        <w:rPr>
          <w:sz w:val="20"/>
          <w:szCs w:val="20"/>
        </w:rPr>
      </w:pPr>
      <w:r>
        <w:rPr>
          <w:sz w:val="20"/>
          <w:szCs w:val="20"/>
        </w:rPr>
        <w:t>За слабое внимание людское,</w:t>
      </w:r>
    </w:p>
    <w:p w14:paraId="23317EC7" w14:textId="77777777" w:rsidR="00996819" w:rsidRDefault="00996819" w:rsidP="00996819">
      <w:pPr>
        <w:rPr>
          <w:sz w:val="20"/>
          <w:szCs w:val="20"/>
        </w:rPr>
      </w:pPr>
      <w:r>
        <w:rPr>
          <w:sz w:val="20"/>
          <w:szCs w:val="20"/>
        </w:rPr>
        <w:t>Хотя проценты</w:t>
      </w:r>
    </w:p>
    <w:p w14:paraId="3CD96339" w14:textId="77777777" w:rsidR="00996819" w:rsidRDefault="00996819" w:rsidP="00996819">
      <w:pPr>
        <w:rPr>
          <w:sz w:val="20"/>
          <w:szCs w:val="20"/>
        </w:rPr>
      </w:pPr>
      <w:r>
        <w:rPr>
          <w:sz w:val="20"/>
          <w:szCs w:val="20"/>
        </w:rPr>
        <w:t>Вспоминают обо сём,</w:t>
      </w:r>
    </w:p>
    <w:p w14:paraId="7AC04DC2" w14:textId="77777777" w:rsidR="00996819" w:rsidRDefault="00996819" w:rsidP="00996819">
      <w:pPr>
        <w:rPr>
          <w:sz w:val="20"/>
          <w:szCs w:val="20"/>
        </w:rPr>
      </w:pPr>
      <w:r>
        <w:rPr>
          <w:sz w:val="20"/>
          <w:szCs w:val="20"/>
        </w:rPr>
        <w:t xml:space="preserve">Когда вниманье есть, </w:t>
      </w:r>
    </w:p>
    <w:p w14:paraId="3E73F354" w14:textId="77777777" w:rsidR="00996819" w:rsidRDefault="00996819" w:rsidP="00996819">
      <w:pPr>
        <w:rPr>
          <w:sz w:val="20"/>
          <w:szCs w:val="20"/>
        </w:rPr>
      </w:pPr>
      <w:r>
        <w:rPr>
          <w:sz w:val="20"/>
          <w:szCs w:val="20"/>
        </w:rPr>
        <w:t xml:space="preserve">Но чтится за </w:t>
      </w:r>
      <w:r w:rsidRPr="00016FD1">
        <w:rPr>
          <w:b/>
          <w:sz w:val="20"/>
          <w:szCs w:val="20"/>
        </w:rPr>
        <w:t>непродуктивное</w:t>
      </w:r>
      <w:r>
        <w:rPr>
          <w:sz w:val="20"/>
          <w:szCs w:val="20"/>
        </w:rPr>
        <w:t>, худое;</w:t>
      </w:r>
    </w:p>
    <w:p w14:paraId="014AAE11" w14:textId="77777777" w:rsidR="00996819" w:rsidRDefault="00996819" w:rsidP="00996819">
      <w:pPr>
        <w:rPr>
          <w:sz w:val="20"/>
          <w:szCs w:val="20"/>
        </w:rPr>
      </w:pPr>
      <w:r>
        <w:rPr>
          <w:sz w:val="20"/>
          <w:szCs w:val="20"/>
        </w:rPr>
        <w:t>Возможно, озабоченность здоровьем</w:t>
      </w:r>
    </w:p>
    <w:p w14:paraId="29047FC5" w14:textId="77777777" w:rsidR="00996819" w:rsidRDefault="00996819" w:rsidP="00996819">
      <w:pPr>
        <w:rPr>
          <w:sz w:val="20"/>
          <w:szCs w:val="20"/>
        </w:rPr>
      </w:pPr>
      <w:r>
        <w:rPr>
          <w:sz w:val="20"/>
          <w:szCs w:val="20"/>
        </w:rPr>
        <w:t xml:space="preserve">Является </w:t>
      </w:r>
      <w:r w:rsidRPr="00016FD1">
        <w:rPr>
          <w:b/>
          <w:sz w:val="20"/>
          <w:szCs w:val="20"/>
        </w:rPr>
        <w:t>защитой</w:t>
      </w:r>
      <w:r>
        <w:rPr>
          <w:sz w:val="20"/>
          <w:szCs w:val="20"/>
        </w:rPr>
        <w:t xml:space="preserve"> от осознанья малоценности своей,</w:t>
      </w:r>
    </w:p>
    <w:p w14:paraId="2CA667E2" w14:textId="77777777" w:rsidR="00996819" w:rsidRDefault="00996819" w:rsidP="00996819">
      <w:pPr>
        <w:rPr>
          <w:sz w:val="20"/>
          <w:szCs w:val="20"/>
        </w:rPr>
      </w:pPr>
      <w:r>
        <w:rPr>
          <w:sz w:val="20"/>
          <w:szCs w:val="20"/>
        </w:rPr>
        <w:t xml:space="preserve">Возможно, </w:t>
      </w:r>
      <w:r w:rsidRPr="00016FD1">
        <w:rPr>
          <w:b/>
          <w:sz w:val="20"/>
          <w:szCs w:val="20"/>
        </w:rPr>
        <w:t>жажда есть</w:t>
      </w:r>
      <w:r>
        <w:rPr>
          <w:sz w:val="20"/>
          <w:szCs w:val="20"/>
        </w:rPr>
        <w:t xml:space="preserve"> </w:t>
      </w:r>
    </w:p>
    <w:p w14:paraId="06EC1ABD" w14:textId="77777777" w:rsidR="00996819" w:rsidRDefault="00996819" w:rsidP="00996819">
      <w:pPr>
        <w:rPr>
          <w:sz w:val="20"/>
          <w:szCs w:val="20"/>
        </w:rPr>
      </w:pPr>
      <w:r>
        <w:rPr>
          <w:sz w:val="20"/>
          <w:szCs w:val="20"/>
        </w:rPr>
        <w:t>За что-то наказанье понести;</w:t>
      </w:r>
    </w:p>
    <w:p w14:paraId="2ACA8763" w14:textId="77777777" w:rsidR="00996819" w:rsidRDefault="00996819" w:rsidP="00996819">
      <w:pPr>
        <w:rPr>
          <w:sz w:val="20"/>
          <w:szCs w:val="20"/>
        </w:rPr>
      </w:pPr>
      <w:r>
        <w:rPr>
          <w:sz w:val="20"/>
          <w:szCs w:val="20"/>
        </w:rPr>
        <w:t>Больным присуще многословье,</w:t>
      </w:r>
    </w:p>
    <w:p w14:paraId="36B89E12" w14:textId="77777777" w:rsidR="00996819" w:rsidRDefault="00996819" w:rsidP="00996819">
      <w:pPr>
        <w:rPr>
          <w:sz w:val="20"/>
          <w:szCs w:val="20"/>
        </w:rPr>
      </w:pPr>
      <w:r>
        <w:rPr>
          <w:sz w:val="20"/>
          <w:szCs w:val="20"/>
        </w:rPr>
        <w:t xml:space="preserve">Когда </w:t>
      </w:r>
      <w:r w:rsidRPr="00294643">
        <w:rPr>
          <w:b/>
          <w:sz w:val="20"/>
          <w:szCs w:val="20"/>
        </w:rPr>
        <w:t>в свои проблемы</w:t>
      </w:r>
      <w:r>
        <w:rPr>
          <w:sz w:val="20"/>
          <w:szCs w:val="20"/>
        </w:rPr>
        <w:t xml:space="preserve"> посвящают оные людей </w:t>
      </w:r>
      <w:r w:rsidRPr="000B31EC">
        <w:rPr>
          <w:sz w:val="20"/>
          <w:szCs w:val="20"/>
        </w:rPr>
        <w:t>–</w:t>
      </w:r>
    </w:p>
    <w:p w14:paraId="6394E41A" w14:textId="77777777" w:rsidR="00996819" w:rsidRDefault="00996819" w:rsidP="00996819">
      <w:pPr>
        <w:rPr>
          <w:sz w:val="20"/>
          <w:szCs w:val="20"/>
        </w:rPr>
      </w:pPr>
      <w:r>
        <w:rPr>
          <w:sz w:val="20"/>
          <w:szCs w:val="20"/>
        </w:rPr>
        <w:t xml:space="preserve">И </w:t>
      </w:r>
      <w:r w:rsidRPr="00294643">
        <w:rPr>
          <w:b/>
          <w:sz w:val="20"/>
          <w:szCs w:val="20"/>
        </w:rPr>
        <w:t>медицинских знаний</w:t>
      </w:r>
      <w:r>
        <w:rPr>
          <w:sz w:val="20"/>
          <w:szCs w:val="20"/>
        </w:rPr>
        <w:t xml:space="preserve"> в гл</w:t>
      </w:r>
      <w:r w:rsidRPr="00294643">
        <w:rPr>
          <w:b/>
          <w:sz w:val="20"/>
          <w:szCs w:val="20"/>
        </w:rPr>
        <w:t>а</w:t>
      </w:r>
      <w:r>
        <w:rPr>
          <w:sz w:val="20"/>
          <w:szCs w:val="20"/>
        </w:rPr>
        <w:t>вах их не счесть,</w:t>
      </w:r>
    </w:p>
    <w:p w14:paraId="61FFAD95" w14:textId="77777777" w:rsidR="00996819" w:rsidRDefault="00996819" w:rsidP="00996819">
      <w:pPr>
        <w:rPr>
          <w:sz w:val="20"/>
          <w:szCs w:val="20"/>
        </w:rPr>
      </w:pPr>
      <w:r>
        <w:rPr>
          <w:sz w:val="20"/>
          <w:szCs w:val="20"/>
        </w:rPr>
        <w:t>Да сии знанья могут сбить</w:t>
      </w:r>
      <w:r w:rsidRPr="00016FD1">
        <w:rPr>
          <w:sz w:val="20"/>
          <w:szCs w:val="20"/>
        </w:rPr>
        <w:t xml:space="preserve"> </w:t>
      </w:r>
      <w:r>
        <w:rPr>
          <w:sz w:val="20"/>
          <w:szCs w:val="20"/>
        </w:rPr>
        <w:t>с пахв</w:t>
      </w:r>
      <w:r w:rsidRPr="00016FD1">
        <w:rPr>
          <w:b/>
          <w:sz w:val="20"/>
          <w:szCs w:val="20"/>
        </w:rPr>
        <w:t>е</w:t>
      </w:r>
      <w:r>
        <w:rPr>
          <w:sz w:val="20"/>
          <w:szCs w:val="20"/>
        </w:rPr>
        <w:t>й</w:t>
      </w:r>
      <w:r>
        <w:rPr>
          <w:rStyle w:val="ac"/>
          <w:sz w:val="20"/>
          <w:szCs w:val="20"/>
        </w:rPr>
        <w:footnoteReference w:id="1571"/>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не спасти.</w:t>
      </w:r>
    </w:p>
    <w:p w14:paraId="28B31BCD" w14:textId="77777777" w:rsidR="00996819" w:rsidRDefault="00996819" w:rsidP="00996819">
      <w:pPr>
        <w:rPr>
          <w:sz w:val="20"/>
          <w:szCs w:val="20"/>
        </w:rPr>
      </w:pPr>
      <w:r>
        <w:rPr>
          <w:sz w:val="20"/>
          <w:szCs w:val="20"/>
        </w:rPr>
        <w:t>***</w:t>
      </w:r>
    </w:p>
    <w:p w14:paraId="7A3E45CF" w14:textId="77777777" w:rsidR="00996819" w:rsidRDefault="00996819" w:rsidP="00996819">
      <w:pPr>
        <w:rPr>
          <w:sz w:val="20"/>
          <w:szCs w:val="20"/>
        </w:rPr>
      </w:pPr>
      <w:r>
        <w:rPr>
          <w:sz w:val="20"/>
          <w:szCs w:val="20"/>
        </w:rPr>
        <w:t xml:space="preserve">Человек </w:t>
      </w:r>
    </w:p>
    <w:p w14:paraId="42091B32" w14:textId="77777777" w:rsidR="00996819" w:rsidRDefault="00996819" w:rsidP="00996819">
      <w:pPr>
        <w:rPr>
          <w:sz w:val="20"/>
          <w:szCs w:val="20"/>
        </w:rPr>
      </w:pPr>
      <w:r w:rsidRPr="001E7AB8">
        <w:rPr>
          <w:b/>
          <w:sz w:val="20"/>
          <w:szCs w:val="20"/>
        </w:rPr>
        <w:t>Физически</w:t>
      </w:r>
      <w:r>
        <w:rPr>
          <w:sz w:val="20"/>
          <w:szCs w:val="20"/>
        </w:rPr>
        <w:t xml:space="preserve"> не болен,</w:t>
      </w:r>
    </w:p>
    <w:p w14:paraId="726536E3" w14:textId="77777777" w:rsidR="00996819" w:rsidRDefault="00996819" w:rsidP="00996819">
      <w:pPr>
        <w:rPr>
          <w:sz w:val="20"/>
          <w:szCs w:val="20"/>
        </w:rPr>
      </w:pPr>
      <w:r>
        <w:rPr>
          <w:sz w:val="20"/>
          <w:szCs w:val="20"/>
        </w:rPr>
        <w:t xml:space="preserve">Но коротает век, </w:t>
      </w:r>
    </w:p>
    <w:p w14:paraId="2FF7879F" w14:textId="77777777" w:rsidR="00996819" w:rsidRDefault="00996819" w:rsidP="00996819">
      <w:pPr>
        <w:rPr>
          <w:sz w:val="20"/>
          <w:szCs w:val="20"/>
        </w:rPr>
      </w:pPr>
      <w:r>
        <w:rPr>
          <w:sz w:val="20"/>
          <w:szCs w:val="20"/>
        </w:rPr>
        <w:t xml:space="preserve">Безвременной </w:t>
      </w:r>
      <w:r w:rsidRPr="001E7AB8">
        <w:rPr>
          <w:b/>
          <w:sz w:val="20"/>
          <w:szCs w:val="20"/>
        </w:rPr>
        <w:t>кончины</w:t>
      </w:r>
      <w:r>
        <w:rPr>
          <w:sz w:val="20"/>
          <w:szCs w:val="20"/>
        </w:rPr>
        <w:t xml:space="preserve"> ожидая,</w:t>
      </w:r>
    </w:p>
    <w:p w14:paraId="461A9AA1" w14:textId="77777777" w:rsidR="00996819" w:rsidRDefault="00996819" w:rsidP="00996819">
      <w:pPr>
        <w:rPr>
          <w:sz w:val="20"/>
          <w:szCs w:val="20"/>
        </w:rPr>
      </w:pPr>
      <w:r>
        <w:rPr>
          <w:sz w:val="20"/>
          <w:szCs w:val="20"/>
        </w:rPr>
        <w:t>Зан</w:t>
      </w:r>
      <w:r w:rsidRPr="001E7AB8">
        <w:rPr>
          <w:b/>
          <w:sz w:val="20"/>
          <w:szCs w:val="20"/>
        </w:rPr>
        <w:t>е</w:t>
      </w:r>
      <w:r>
        <w:rPr>
          <w:rStyle w:val="ac"/>
          <w:sz w:val="20"/>
          <w:szCs w:val="20"/>
        </w:rPr>
        <w:footnoteReference w:id="1572"/>
      </w:r>
      <w:r>
        <w:rPr>
          <w:sz w:val="20"/>
          <w:szCs w:val="20"/>
        </w:rPr>
        <w:t xml:space="preserve"> совсем здоровьем не доволен,</w:t>
      </w:r>
    </w:p>
    <w:p w14:paraId="05AAF15A" w14:textId="77777777" w:rsidR="00996819" w:rsidRDefault="00996819" w:rsidP="00996819">
      <w:pPr>
        <w:rPr>
          <w:sz w:val="20"/>
          <w:szCs w:val="20"/>
        </w:rPr>
      </w:pPr>
      <w:r>
        <w:rPr>
          <w:sz w:val="20"/>
          <w:szCs w:val="20"/>
        </w:rPr>
        <w:t xml:space="preserve">Ощущения </w:t>
      </w:r>
      <w:r w:rsidRPr="001E7AB8">
        <w:rPr>
          <w:b/>
          <w:sz w:val="20"/>
          <w:szCs w:val="20"/>
        </w:rPr>
        <w:t>обычные</w:t>
      </w:r>
      <w:r>
        <w:rPr>
          <w:sz w:val="20"/>
          <w:szCs w:val="20"/>
        </w:rPr>
        <w:t xml:space="preserve"> подчас за неприятные считая, –</w:t>
      </w:r>
    </w:p>
    <w:p w14:paraId="09F9BB87" w14:textId="77777777" w:rsidR="00996819" w:rsidRDefault="00996819" w:rsidP="00996819">
      <w:pPr>
        <w:rPr>
          <w:sz w:val="20"/>
          <w:szCs w:val="20"/>
        </w:rPr>
      </w:pPr>
      <w:r>
        <w:rPr>
          <w:sz w:val="20"/>
          <w:szCs w:val="20"/>
        </w:rPr>
        <w:t xml:space="preserve">Он </w:t>
      </w:r>
      <w:r w:rsidRPr="001E7AB8">
        <w:rPr>
          <w:b/>
          <w:sz w:val="20"/>
          <w:szCs w:val="20"/>
        </w:rPr>
        <w:t>мнит</w:t>
      </w:r>
      <w:r>
        <w:rPr>
          <w:sz w:val="20"/>
          <w:szCs w:val="20"/>
        </w:rPr>
        <w:t xml:space="preserve">, что знает, </w:t>
      </w:r>
    </w:p>
    <w:p w14:paraId="4C9BD580" w14:textId="77777777" w:rsidR="00996819" w:rsidRDefault="00996819" w:rsidP="00996819">
      <w:pPr>
        <w:rPr>
          <w:sz w:val="20"/>
          <w:szCs w:val="20"/>
        </w:rPr>
      </w:pPr>
      <w:r>
        <w:rPr>
          <w:sz w:val="20"/>
          <w:szCs w:val="20"/>
        </w:rPr>
        <w:t xml:space="preserve">Что уже гниёт, </w:t>
      </w:r>
    </w:p>
    <w:p w14:paraId="115A76D4" w14:textId="77777777" w:rsidR="00996819" w:rsidRDefault="00996819" w:rsidP="00996819">
      <w:pPr>
        <w:rPr>
          <w:sz w:val="20"/>
          <w:szCs w:val="20"/>
        </w:rPr>
      </w:pPr>
      <w:r>
        <w:rPr>
          <w:sz w:val="20"/>
          <w:szCs w:val="20"/>
        </w:rPr>
        <w:t xml:space="preserve">Обрекаясь </w:t>
      </w:r>
      <w:r w:rsidRPr="001E7AB8">
        <w:rPr>
          <w:b/>
          <w:sz w:val="20"/>
          <w:szCs w:val="20"/>
        </w:rPr>
        <w:t>на мученья</w:t>
      </w:r>
      <w:r>
        <w:rPr>
          <w:sz w:val="20"/>
          <w:szCs w:val="20"/>
        </w:rPr>
        <w:t xml:space="preserve"> впредь, </w:t>
      </w:r>
    </w:p>
    <w:p w14:paraId="568D68FF" w14:textId="77777777" w:rsidR="00996819" w:rsidRDefault="00996819" w:rsidP="00996819">
      <w:pPr>
        <w:rPr>
          <w:sz w:val="20"/>
          <w:szCs w:val="20"/>
        </w:rPr>
      </w:pPr>
      <w:r>
        <w:rPr>
          <w:sz w:val="20"/>
          <w:szCs w:val="20"/>
        </w:rPr>
        <w:t xml:space="preserve">И не живёт, – </w:t>
      </w:r>
    </w:p>
    <w:p w14:paraId="0A01F181" w14:textId="77777777" w:rsidR="00996819" w:rsidRDefault="00996819" w:rsidP="00996819">
      <w:pPr>
        <w:rPr>
          <w:sz w:val="20"/>
          <w:szCs w:val="20"/>
        </w:rPr>
      </w:pPr>
      <w:r>
        <w:rPr>
          <w:sz w:val="20"/>
          <w:szCs w:val="20"/>
        </w:rPr>
        <w:t xml:space="preserve">Но </w:t>
      </w:r>
      <w:r w:rsidRPr="001E7AB8">
        <w:rPr>
          <w:b/>
          <w:sz w:val="20"/>
          <w:szCs w:val="20"/>
        </w:rPr>
        <w:t>бесконечно</w:t>
      </w:r>
      <w:r>
        <w:rPr>
          <w:sz w:val="20"/>
          <w:szCs w:val="20"/>
        </w:rPr>
        <w:t xml:space="preserve"> умирает –</w:t>
      </w:r>
    </w:p>
    <w:p w14:paraId="079AA6CD" w14:textId="77777777" w:rsidR="00996819" w:rsidRPr="00B54CED" w:rsidRDefault="00996819" w:rsidP="00996819">
      <w:pPr>
        <w:rPr>
          <w:sz w:val="20"/>
          <w:szCs w:val="20"/>
        </w:rPr>
      </w:pPr>
      <w:r w:rsidRPr="001E7AB8">
        <w:rPr>
          <w:b/>
          <w:sz w:val="20"/>
          <w:szCs w:val="20"/>
        </w:rPr>
        <w:t>Он безотчётно жаждет умереть</w:t>
      </w:r>
      <w:r>
        <w:rPr>
          <w:sz w:val="20"/>
          <w:szCs w:val="20"/>
        </w:rPr>
        <w:t>.</w:t>
      </w:r>
    </w:p>
    <w:p w14:paraId="52FDBE25" w14:textId="77777777" w:rsidR="00996819" w:rsidRDefault="00996819" w:rsidP="00996819">
      <w:pPr>
        <w:pStyle w:val="4"/>
      </w:pPr>
      <w:bookmarkStart w:id="400" w:name="_Toc469820355"/>
      <w:bookmarkStart w:id="401" w:name="_Toc509792452"/>
      <w:r>
        <w:lastRenderedPageBreak/>
        <w:t>Соматоформная дисфункция вегетативной нервной системы</w:t>
      </w:r>
      <w:bookmarkEnd w:id="400"/>
      <w:bookmarkEnd w:id="401"/>
    </w:p>
    <w:p w14:paraId="6B7469B4" w14:textId="77777777" w:rsidR="00996819" w:rsidRPr="001A0576" w:rsidRDefault="00996819" w:rsidP="00996819">
      <w:pPr>
        <w:rPr>
          <w:b/>
          <w:sz w:val="20"/>
          <w:szCs w:val="20"/>
        </w:rPr>
      </w:pPr>
      <w:r w:rsidRPr="001A0576">
        <w:rPr>
          <w:b/>
          <w:sz w:val="20"/>
          <w:szCs w:val="20"/>
        </w:rPr>
        <w:t>Соматоформная вегетативная дисфункция</w:t>
      </w:r>
    </w:p>
    <w:p w14:paraId="6C081D8B" w14:textId="77777777" w:rsidR="00996819" w:rsidRDefault="00996819" w:rsidP="00996819">
      <w:pPr>
        <w:rPr>
          <w:sz w:val="20"/>
          <w:szCs w:val="20"/>
        </w:rPr>
      </w:pPr>
      <w:r>
        <w:rPr>
          <w:sz w:val="20"/>
          <w:szCs w:val="20"/>
        </w:rPr>
        <w:t xml:space="preserve">Есть </w:t>
      </w:r>
      <w:r w:rsidRPr="001A0576">
        <w:rPr>
          <w:b/>
          <w:sz w:val="20"/>
          <w:szCs w:val="20"/>
        </w:rPr>
        <w:t>группа</w:t>
      </w:r>
      <w:r>
        <w:rPr>
          <w:sz w:val="20"/>
          <w:szCs w:val="20"/>
        </w:rPr>
        <w:t xml:space="preserve"> невротических расстройств,</w:t>
      </w:r>
    </w:p>
    <w:p w14:paraId="0E6240C8" w14:textId="77777777" w:rsidR="00996819" w:rsidRDefault="00996819" w:rsidP="00996819">
      <w:pPr>
        <w:rPr>
          <w:sz w:val="20"/>
          <w:szCs w:val="20"/>
        </w:rPr>
      </w:pPr>
      <w:r>
        <w:rPr>
          <w:sz w:val="20"/>
          <w:szCs w:val="20"/>
        </w:rPr>
        <w:t xml:space="preserve">Что </w:t>
      </w:r>
      <w:r w:rsidRPr="001A0576">
        <w:rPr>
          <w:b/>
          <w:sz w:val="20"/>
          <w:szCs w:val="20"/>
        </w:rPr>
        <w:t>показательно</w:t>
      </w:r>
      <w:r>
        <w:rPr>
          <w:rStyle w:val="ac"/>
          <w:sz w:val="20"/>
          <w:szCs w:val="20"/>
        </w:rPr>
        <w:footnoteReference w:id="1573"/>
      </w:r>
      <w:r>
        <w:rPr>
          <w:sz w:val="20"/>
          <w:szCs w:val="20"/>
        </w:rPr>
        <w:t xml:space="preserve"> находят выражение</w:t>
      </w:r>
    </w:p>
    <w:p w14:paraId="6A5BDFB1" w14:textId="77777777" w:rsidR="00996819" w:rsidRDefault="00996819" w:rsidP="00996819">
      <w:pPr>
        <w:rPr>
          <w:sz w:val="20"/>
          <w:szCs w:val="20"/>
        </w:rPr>
      </w:pPr>
      <w:r>
        <w:rPr>
          <w:sz w:val="20"/>
          <w:szCs w:val="20"/>
        </w:rPr>
        <w:t>Во чувстве разных недр</w:t>
      </w:r>
      <w:r>
        <w:rPr>
          <w:rStyle w:val="ac"/>
          <w:sz w:val="20"/>
          <w:szCs w:val="20"/>
        </w:rPr>
        <w:footnoteReference w:id="1574"/>
      </w:r>
      <w:r>
        <w:rPr>
          <w:sz w:val="20"/>
          <w:szCs w:val="20"/>
        </w:rPr>
        <w:t xml:space="preserve"> пл</w:t>
      </w:r>
      <w:r w:rsidRPr="001A0576">
        <w:rPr>
          <w:b/>
          <w:sz w:val="20"/>
          <w:szCs w:val="20"/>
        </w:rPr>
        <w:t>о</w:t>
      </w:r>
      <w:r>
        <w:rPr>
          <w:sz w:val="20"/>
          <w:szCs w:val="20"/>
        </w:rPr>
        <w:t>ти поражения,</w:t>
      </w:r>
    </w:p>
    <w:p w14:paraId="61A17B7D" w14:textId="77777777" w:rsidR="00996819" w:rsidRDefault="00996819" w:rsidP="00996819">
      <w:pPr>
        <w:rPr>
          <w:sz w:val="20"/>
          <w:szCs w:val="20"/>
        </w:rPr>
      </w:pPr>
      <w:r>
        <w:rPr>
          <w:sz w:val="20"/>
          <w:szCs w:val="20"/>
        </w:rPr>
        <w:t xml:space="preserve">Кое </w:t>
      </w:r>
      <w:r w:rsidRPr="001A0576">
        <w:rPr>
          <w:b/>
          <w:sz w:val="20"/>
          <w:szCs w:val="20"/>
        </w:rPr>
        <w:t>не имеет</w:t>
      </w:r>
      <w:r>
        <w:rPr>
          <w:sz w:val="20"/>
          <w:szCs w:val="20"/>
        </w:rPr>
        <w:t xml:space="preserve"> объективных базисов</w:t>
      </w:r>
      <w:r>
        <w:rPr>
          <w:rStyle w:val="ac"/>
          <w:sz w:val="20"/>
          <w:szCs w:val="20"/>
        </w:rPr>
        <w:footnoteReference w:id="1575"/>
      </w:r>
      <w:r>
        <w:rPr>
          <w:sz w:val="20"/>
          <w:szCs w:val="20"/>
        </w:rPr>
        <w:t xml:space="preserve"> и вредоносных свойств,</w:t>
      </w:r>
    </w:p>
    <w:p w14:paraId="0B0B63B9" w14:textId="77777777" w:rsidR="00996819" w:rsidRDefault="00996819" w:rsidP="00996819">
      <w:pPr>
        <w:rPr>
          <w:sz w:val="20"/>
          <w:szCs w:val="20"/>
        </w:rPr>
      </w:pPr>
      <w:r w:rsidRPr="001A0576">
        <w:rPr>
          <w:b/>
          <w:sz w:val="20"/>
          <w:szCs w:val="20"/>
        </w:rPr>
        <w:t>А</w:t>
      </w:r>
      <w:r>
        <w:rPr>
          <w:sz w:val="20"/>
          <w:szCs w:val="20"/>
        </w:rPr>
        <w:t>но</w:t>
      </w:r>
      <w:r>
        <w:rPr>
          <w:rStyle w:val="ac"/>
          <w:sz w:val="20"/>
          <w:szCs w:val="20"/>
        </w:rPr>
        <w:footnoteReference w:id="1576"/>
      </w:r>
      <w:r>
        <w:rPr>
          <w:sz w:val="20"/>
          <w:szCs w:val="20"/>
        </w:rPr>
        <w:t xml:space="preserve"> выполняет оных тягостную</w:t>
      </w:r>
      <w:r>
        <w:rPr>
          <w:rStyle w:val="ac"/>
          <w:sz w:val="20"/>
          <w:szCs w:val="20"/>
        </w:rPr>
        <w:footnoteReference w:id="1577"/>
      </w:r>
      <w:r>
        <w:rPr>
          <w:sz w:val="20"/>
          <w:szCs w:val="20"/>
        </w:rPr>
        <w:t xml:space="preserve"> функцию.</w:t>
      </w:r>
    </w:p>
    <w:p w14:paraId="4EFD669B" w14:textId="77777777" w:rsidR="00996819" w:rsidRDefault="00996819" w:rsidP="00996819">
      <w:pPr>
        <w:rPr>
          <w:sz w:val="20"/>
          <w:szCs w:val="20"/>
        </w:rPr>
      </w:pPr>
      <w:r>
        <w:rPr>
          <w:sz w:val="20"/>
          <w:szCs w:val="20"/>
        </w:rPr>
        <w:t>***</w:t>
      </w:r>
    </w:p>
    <w:p w14:paraId="6A561D33" w14:textId="77777777" w:rsidR="00996819" w:rsidRDefault="00996819" w:rsidP="00996819">
      <w:pPr>
        <w:rPr>
          <w:sz w:val="20"/>
          <w:szCs w:val="20"/>
        </w:rPr>
      </w:pPr>
      <w:r>
        <w:rPr>
          <w:sz w:val="20"/>
          <w:szCs w:val="20"/>
        </w:rPr>
        <w:t xml:space="preserve">За </w:t>
      </w:r>
      <w:r w:rsidRPr="00246CAB">
        <w:rPr>
          <w:b/>
          <w:sz w:val="20"/>
          <w:szCs w:val="20"/>
        </w:rPr>
        <w:t>соматический</w:t>
      </w:r>
      <w:r w:rsidRPr="00246CAB">
        <w:rPr>
          <w:rStyle w:val="ac"/>
          <w:b/>
          <w:sz w:val="20"/>
          <w:szCs w:val="20"/>
        </w:rPr>
        <w:footnoteReference w:id="1578"/>
      </w:r>
      <w:r w:rsidRPr="00246CAB">
        <w:rPr>
          <w:b/>
          <w:sz w:val="20"/>
          <w:szCs w:val="20"/>
        </w:rPr>
        <w:t xml:space="preserve"> недуг</w:t>
      </w:r>
    </w:p>
    <w:p w14:paraId="04AB2604" w14:textId="77777777" w:rsidR="00996819" w:rsidRDefault="00996819" w:rsidP="00996819">
      <w:pPr>
        <w:rPr>
          <w:sz w:val="20"/>
          <w:szCs w:val="20"/>
        </w:rPr>
      </w:pPr>
      <w:r>
        <w:rPr>
          <w:sz w:val="20"/>
          <w:szCs w:val="20"/>
        </w:rPr>
        <w:t>Слыв</w:t>
      </w:r>
      <w:r w:rsidRPr="00246CAB">
        <w:rPr>
          <w:b/>
          <w:sz w:val="20"/>
          <w:szCs w:val="20"/>
        </w:rPr>
        <w:t>у</w:t>
      </w:r>
      <w:r>
        <w:rPr>
          <w:sz w:val="20"/>
          <w:szCs w:val="20"/>
        </w:rPr>
        <w:t>т</w:t>
      </w:r>
      <w:r>
        <w:rPr>
          <w:rStyle w:val="ac"/>
          <w:sz w:val="20"/>
          <w:szCs w:val="20"/>
        </w:rPr>
        <w:footnoteReference w:id="1579"/>
      </w:r>
      <w:r>
        <w:rPr>
          <w:sz w:val="20"/>
          <w:szCs w:val="20"/>
        </w:rPr>
        <w:t xml:space="preserve"> проблемы </w:t>
      </w:r>
    </w:p>
    <w:p w14:paraId="34DE1DED" w14:textId="77777777" w:rsidR="00996819" w:rsidRDefault="00996819" w:rsidP="00996819">
      <w:pPr>
        <w:rPr>
          <w:sz w:val="20"/>
          <w:szCs w:val="20"/>
        </w:rPr>
      </w:pPr>
      <w:r>
        <w:rPr>
          <w:sz w:val="20"/>
          <w:szCs w:val="20"/>
        </w:rPr>
        <w:t>Пищеварительного тр</w:t>
      </w:r>
      <w:r w:rsidRPr="00246CAB">
        <w:rPr>
          <w:b/>
          <w:sz w:val="20"/>
          <w:szCs w:val="20"/>
        </w:rPr>
        <w:t>а</w:t>
      </w:r>
      <w:r>
        <w:rPr>
          <w:sz w:val="20"/>
          <w:szCs w:val="20"/>
        </w:rPr>
        <w:t>кта,</w:t>
      </w:r>
    </w:p>
    <w:p w14:paraId="482EE8F6" w14:textId="77777777" w:rsidR="00996819" w:rsidRDefault="00996819" w:rsidP="00996819">
      <w:pPr>
        <w:rPr>
          <w:sz w:val="20"/>
          <w:szCs w:val="20"/>
        </w:rPr>
      </w:pPr>
      <w:r w:rsidRPr="00246CAB">
        <w:rPr>
          <w:b/>
          <w:sz w:val="20"/>
          <w:szCs w:val="20"/>
        </w:rPr>
        <w:t>Отклонения в работе</w:t>
      </w:r>
      <w:r>
        <w:rPr>
          <w:sz w:val="20"/>
          <w:szCs w:val="20"/>
        </w:rPr>
        <w:t xml:space="preserve"> мочеполовой, дыхательной системы,</w:t>
      </w:r>
    </w:p>
    <w:p w14:paraId="4AABF35E" w14:textId="77777777" w:rsidR="00996819" w:rsidRDefault="00996819" w:rsidP="00996819">
      <w:pPr>
        <w:rPr>
          <w:sz w:val="20"/>
          <w:szCs w:val="20"/>
        </w:rPr>
      </w:pPr>
      <w:r>
        <w:rPr>
          <w:sz w:val="20"/>
          <w:szCs w:val="20"/>
        </w:rPr>
        <w:t xml:space="preserve">Неврозы сердца </w:t>
      </w:r>
      <w:r w:rsidRPr="00246CAB">
        <w:rPr>
          <w:b/>
          <w:sz w:val="20"/>
          <w:szCs w:val="20"/>
        </w:rPr>
        <w:t>а</w:t>
      </w:r>
      <w:r>
        <w:rPr>
          <w:sz w:val="20"/>
          <w:szCs w:val="20"/>
        </w:rPr>
        <w:t>бо</w:t>
      </w:r>
      <w:r>
        <w:rPr>
          <w:rStyle w:val="ac"/>
          <w:sz w:val="20"/>
          <w:szCs w:val="20"/>
        </w:rPr>
        <w:footnoteReference w:id="1580"/>
      </w:r>
      <w:r>
        <w:rPr>
          <w:sz w:val="20"/>
          <w:szCs w:val="20"/>
        </w:rPr>
        <w:t xml:space="preserve"> просто учащённый его стук,</w:t>
      </w:r>
    </w:p>
    <w:p w14:paraId="41A43A5C" w14:textId="77777777" w:rsidR="00996819" w:rsidRDefault="00996819" w:rsidP="00996819">
      <w:pPr>
        <w:rPr>
          <w:sz w:val="20"/>
          <w:szCs w:val="20"/>
        </w:rPr>
      </w:pPr>
      <w:r>
        <w:rPr>
          <w:sz w:val="20"/>
          <w:szCs w:val="20"/>
        </w:rPr>
        <w:t>Трем</w:t>
      </w:r>
      <w:r w:rsidRPr="00246CAB">
        <w:rPr>
          <w:b/>
          <w:sz w:val="20"/>
          <w:szCs w:val="20"/>
        </w:rPr>
        <w:t>о</w:t>
      </w:r>
      <w:r>
        <w:rPr>
          <w:sz w:val="20"/>
          <w:szCs w:val="20"/>
        </w:rPr>
        <w:t>р</w:t>
      </w:r>
      <w:r>
        <w:rPr>
          <w:rStyle w:val="ac"/>
          <w:sz w:val="20"/>
          <w:szCs w:val="20"/>
        </w:rPr>
        <w:footnoteReference w:id="1581"/>
      </w:r>
      <w:r>
        <w:rPr>
          <w:sz w:val="20"/>
          <w:szCs w:val="20"/>
        </w:rPr>
        <w:t xml:space="preserve">, </w:t>
      </w:r>
      <w:r w:rsidRPr="00246CAB">
        <w:rPr>
          <w:b/>
          <w:sz w:val="20"/>
          <w:szCs w:val="20"/>
        </w:rPr>
        <w:t>потливость</w:t>
      </w:r>
      <w:r>
        <w:rPr>
          <w:sz w:val="20"/>
          <w:szCs w:val="20"/>
        </w:rPr>
        <w:t xml:space="preserve"> безо обоснованного акта,</w:t>
      </w:r>
    </w:p>
    <w:p w14:paraId="545FB3C3" w14:textId="77777777" w:rsidR="00996819" w:rsidRDefault="00996819" w:rsidP="00996819">
      <w:pPr>
        <w:rPr>
          <w:sz w:val="20"/>
          <w:szCs w:val="20"/>
        </w:rPr>
      </w:pPr>
      <w:r w:rsidRPr="0069224D">
        <w:rPr>
          <w:b/>
          <w:sz w:val="20"/>
          <w:szCs w:val="20"/>
        </w:rPr>
        <w:t>Одышки</w:t>
      </w:r>
      <w:r>
        <w:rPr>
          <w:sz w:val="20"/>
          <w:szCs w:val="20"/>
        </w:rPr>
        <w:t xml:space="preserve">, </w:t>
      </w:r>
      <w:r w:rsidRPr="0069224D">
        <w:rPr>
          <w:b/>
          <w:sz w:val="20"/>
          <w:szCs w:val="20"/>
        </w:rPr>
        <w:t>учащённый стул</w:t>
      </w:r>
      <w:r>
        <w:rPr>
          <w:sz w:val="20"/>
          <w:szCs w:val="20"/>
        </w:rPr>
        <w:t>,</w:t>
      </w:r>
    </w:p>
    <w:p w14:paraId="76801F98" w14:textId="77777777" w:rsidR="00996819" w:rsidRDefault="00996819" w:rsidP="00996819">
      <w:pPr>
        <w:rPr>
          <w:sz w:val="20"/>
          <w:szCs w:val="20"/>
        </w:rPr>
      </w:pPr>
      <w:r>
        <w:rPr>
          <w:sz w:val="20"/>
          <w:szCs w:val="20"/>
        </w:rPr>
        <w:t>Приливы ж</w:t>
      </w:r>
      <w:r w:rsidRPr="0069224D">
        <w:rPr>
          <w:b/>
          <w:sz w:val="20"/>
          <w:szCs w:val="20"/>
        </w:rPr>
        <w:t>а</w:t>
      </w:r>
      <w:r>
        <w:rPr>
          <w:sz w:val="20"/>
          <w:szCs w:val="20"/>
        </w:rPr>
        <w:t>ра или покраснение,</w:t>
      </w:r>
    </w:p>
    <w:p w14:paraId="2C490FAB" w14:textId="77777777" w:rsidR="00996819" w:rsidRDefault="00996819" w:rsidP="00996819">
      <w:pPr>
        <w:rPr>
          <w:sz w:val="20"/>
          <w:szCs w:val="20"/>
        </w:rPr>
      </w:pPr>
      <w:r>
        <w:rPr>
          <w:sz w:val="20"/>
          <w:szCs w:val="20"/>
        </w:rPr>
        <w:t>Диз</w:t>
      </w:r>
      <w:r w:rsidRPr="0069224D">
        <w:rPr>
          <w:b/>
          <w:sz w:val="20"/>
          <w:szCs w:val="20"/>
        </w:rPr>
        <w:t>у</w:t>
      </w:r>
      <w:r>
        <w:rPr>
          <w:sz w:val="20"/>
          <w:szCs w:val="20"/>
        </w:rPr>
        <w:t>рия</w:t>
      </w:r>
      <w:r>
        <w:rPr>
          <w:rStyle w:val="ac"/>
          <w:sz w:val="20"/>
          <w:szCs w:val="20"/>
        </w:rPr>
        <w:footnoteReference w:id="1582"/>
      </w:r>
      <w:r>
        <w:rPr>
          <w:sz w:val="20"/>
          <w:szCs w:val="20"/>
        </w:rPr>
        <w:t xml:space="preserve">, икота, в груди, во чреве </w:t>
      </w:r>
      <w:r w:rsidRPr="0069224D">
        <w:rPr>
          <w:b/>
          <w:sz w:val="20"/>
          <w:szCs w:val="20"/>
        </w:rPr>
        <w:t>жжение</w:t>
      </w:r>
      <w:r>
        <w:rPr>
          <w:sz w:val="20"/>
          <w:szCs w:val="20"/>
        </w:rPr>
        <w:t>,</w:t>
      </w:r>
    </w:p>
    <w:p w14:paraId="09EAD9EF" w14:textId="77777777" w:rsidR="00996819" w:rsidRDefault="00996819" w:rsidP="00996819">
      <w:pPr>
        <w:rPr>
          <w:sz w:val="20"/>
          <w:szCs w:val="20"/>
        </w:rPr>
      </w:pPr>
      <w:r>
        <w:rPr>
          <w:sz w:val="20"/>
          <w:szCs w:val="20"/>
        </w:rPr>
        <w:t>Разбитость</w:t>
      </w:r>
      <w:r>
        <w:rPr>
          <w:rStyle w:val="ac"/>
          <w:sz w:val="20"/>
          <w:szCs w:val="20"/>
        </w:rPr>
        <w:footnoteReference w:id="1583"/>
      </w:r>
      <w:r>
        <w:rPr>
          <w:sz w:val="20"/>
          <w:szCs w:val="20"/>
        </w:rPr>
        <w:t>, пусть больной</w:t>
      </w:r>
      <w:r>
        <w:rPr>
          <w:sz w:val="20"/>
          <w:szCs w:val="20"/>
        </w:rPr>
        <w:fldChar w:fldCharType="begin"/>
      </w:r>
      <w:r>
        <w:instrText xml:space="preserve"> XE "</w:instrText>
      </w:r>
      <w:r w:rsidRPr="00E33673">
        <w:rPr>
          <w:sz w:val="20"/>
          <w:szCs w:val="20"/>
        </w:rPr>
        <w:instrText>больной</w:instrText>
      </w:r>
      <w:r>
        <w:instrText xml:space="preserve">" </w:instrText>
      </w:r>
      <w:r>
        <w:rPr>
          <w:sz w:val="20"/>
          <w:szCs w:val="20"/>
        </w:rPr>
        <w:fldChar w:fldCharType="end"/>
      </w:r>
      <w:r>
        <w:rPr>
          <w:sz w:val="20"/>
          <w:szCs w:val="20"/>
        </w:rPr>
        <w:t xml:space="preserve"> </w:t>
      </w:r>
      <w:r w:rsidRPr="00921DE6">
        <w:rPr>
          <w:b/>
          <w:sz w:val="20"/>
          <w:szCs w:val="20"/>
        </w:rPr>
        <w:t>в нагрузках</w:t>
      </w:r>
      <w:r>
        <w:rPr>
          <w:sz w:val="20"/>
          <w:szCs w:val="20"/>
        </w:rPr>
        <w:t xml:space="preserve"> не тонул, </w:t>
      </w:r>
      <w:r w:rsidRPr="000B31EC">
        <w:rPr>
          <w:sz w:val="20"/>
          <w:szCs w:val="20"/>
        </w:rPr>
        <w:t>–</w:t>
      </w:r>
    </w:p>
    <w:p w14:paraId="11B74BE4" w14:textId="77777777" w:rsidR="00996819" w:rsidRDefault="00996819" w:rsidP="00996819">
      <w:pPr>
        <w:rPr>
          <w:sz w:val="20"/>
          <w:szCs w:val="20"/>
        </w:rPr>
      </w:pPr>
      <w:r>
        <w:rPr>
          <w:sz w:val="20"/>
          <w:szCs w:val="20"/>
        </w:rPr>
        <w:t xml:space="preserve">Ведь правда? Много есть </w:t>
      </w:r>
      <w:r w:rsidRPr="00921DE6">
        <w:rPr>
          <w:b/>
          <w:sz w:val="20"/>
          <w:szCs w:val="20"/>
        </w:rPr>
        <w:t>проблем</w:t>
      </w:r>
      <w:r>
        <w:rPr>
          <w:sz w:val="20"/>
          <w:szCs w:val="20"/>
        </w:rPr>
        <w:t>,</w:t>
      </w:r>
    </w:p>
    <w:p w14:paraId="3FE727CB" w14:textId="77777777" w:rsidR="00996819" w:rsidRDefault="00996819" w:rsidP="00996819">
      <w:pPr>
        <w:rPr>
          <w:sz w:val="20"/>
          <w:szCs w:val="20"/>
        </w:rPr>
      </w:pPr>
      <w:r>
        <w:rPr>
          <w:sz w:val="20"/>
          <w:szCs w:val="20"/>
        </w:rPr>
        <w:t>Что чтим мы за дефекты т</w:t>
      </w:r>
      <w:r w:rsidRPr="00826B09">
        <w:rPr>
          <w:b/>
          <w:sz w:val="20"/>
          <w:szCs w:val="20"/>
        </w:rPr>
        <w:t>е</w:t>
      </w:r>
      <w:r>
        <w:rPr>
          <w:sz w:val="20"/>
          <w:szCs w:val="20"/>
        </w:rPr>
        <w:t>ла,</w:t>
      </w:r>
    </w:p>
    <w:p w14:paraId="21EE78E8" w14:textId="77777777" w:rsidR="00996819" w:rsidRDefault="00996819" w:rsidP="00996819">
      <w:pPr>
        <w:rPr>
          <w:sz w:val="20"/>
          <w:szCs w:val="20"/>
        </w:rPr>
      </w:pPr>
      <w:r>
        <w:rPr>
          <w:sz w:val="20"/>
          <w:szCs w:val="20"/>
        </w:rPr>
        <w:t>Хотя не ведаем совсем,</w:t>
      </w:r>
    </w:p>
    <w:p w14:paraId="54A10DCF" w14:textId="77777777" w:rsidR="00996819" w:rsidRPr="00AF3FD8" w:rsidRDefault="00996819" w:rsidP="00996819">
      <w:pPr>
        <w:rPr>
          <w:sz w:val="20"/>
          <w:szCs w:val="20"/>
        </w:rPr>
      </w:pPr>
      <w:r>
        <w:rPr>
          <w:sz w:val="20"/>
          <w:szCs w:val="20"/>
        </w:rPr>
        <w:t xml:space="preserve">Что </w:t>
      </w:r>
      <w:r w:rsidRPr="00826B09">
        <w:rPr>
          <w:b/>
          <w:sz w:val="20"/>
          <w:szCs w:val="20"/>
        </w:rPr>
        <w:t>лишь во психике</w:t>
      </w:r>
      <w:r>
        <w:rPr>
          <w:sz w:val="20"/>
          <w:szCs w:val="20"/>
        </w:rPr>
        <w:t xml:space="preserve"> всё дело?..</w:t>
      </w:r>
    </w:p>
    <w:p w14:paraId="419B9A83" w14:textId="77777777" w:rsidR="00996819" w:rsidRDefault="00996819" w:rsidP="00996819">
      <w:pPr>
        <w:pStyle w:val="4"/>
      </w:pPr>
      <w:bookmarkStart w:id="402" w:name="_Toc469820356"/>
      <w:bookmarkStart w:id="403" w:name="_Toc509792453"/>
      <w:r>
        <w:t>Хроническое соматоформное болевое расстройство</w:t>
      </w:r>
      <w:bookmarkEnd w:id="402"/>
      <w:bookmarkEnd w:id="403"/>
    </w:p>
    <w:p w14:paraId="0983650A" w14:textId="77777777" w:rsidR="00996819" w:rsidRDefault="00996819" w:rsidP="00996819">
      <w:pPr>
        <w:rPr>
          <w:sz w:val="20"/>
          <w:szCs w:val="20"/>
        </w:rPr>
      </w:pPr>
      <w:r>
        <w:rPr>
          <w:sz w:val="20"/>
          <w:szCs w:val="20"/>
        </w:rPr>
        <w:t xml:space="preserve">Боль стойкая </w:t>
      </w:r>
      <w:r w:rsidRPr="0065047B">
        <w:rPr>
          <w:b/>
          <w:sz w:val="20"/>
          <w:szCs w:val="20"/>
        </w:rPr>
        <w:t>локальна</w:t>
      </w:r>
    </w:p>
    <w:p w14:paraId="10C7F51F" w14:textId="77777777" w:rsidR="00996819" w:rsidRDefault="00996819" w:rsidP="00996819">
      <w:pPr>
        <w:rPr>
          <w:sz w:val="20"/>
          <w:szCs w:val="20"/>
        </w:rPr>
      </w:pPr>
      <w:r>
        <w:rPr>
          <w:sz w:val="20"/>
          <w:szCs w:val="20"/>
        </w:rPr>
        <w:t>И своего места не меняет</w:t>
      </w:r>
    </w:p>
    <w:p w14:paraId="62135A7C" w14:textId="77777777" w:rsidR="00996819" w:rsidRDefault="00996819" w:rsidP="00996819">
      <w:pPr>
        <w:rPr>
          <w:sz w:val="20"/>
          <w:szCs w:val="20"/>
        </w:rPr>
      </w:pPr>
      <w:r>
        <w:rPr>
          <w:sz w:val="20"/>
          <w:szCs w:val="20"/>
        </w:rPr>
        <w:t>Изначально,</w:t>
      </w:r>
    </w:p>
    <w:p w14:paraId="1B83380B" w14:textId="77777777" w:rsidR="00996819" w:rsidRDefault="00996819" w:rsidP="00996819">
      <w:pPr>
        <w:rPr>
          <w:sz w:val="20"/>
          <w:szCs w:val="20"/>
        </w:rPr>
      </w:pPr>
      <w:r>
        <w:rPr>
          <w:sz w:val="20"/>
          <w:szCs w:val="20"/>
        </w:rPr>
        <w:t>Сильн</w:t>
      </w:r>
      <w:r w:rsidRPr="0065047B">
        <w:rPr>
          <w:b/>
          <w:sz w:val="20"/>
          <w:szCs w:val="20"/>
        </w:rPr>
        <w:t>а</w:t>
      </w:r>
      <w:r>
        <w:rPr>
          <w:sz w:val="20"/>
          <w:szCs w:val="20"/>
        </w:rPr>
        <w:t>, невыносима –</w:t>
      </w:r>
    </w:p>
    <w:p w14:paraId="1409AE2E" w14:textId="77777777" w:rsidR="00996819" w:rsidRDefault="00996819" w:rsidP="00996819">
      <w:pPr>
        <w:rPr>
          <w:sz w:val="20"/>
          <w:szCs w:val="20"/>
        </w:rPr>
      </w:pPr>
      <w:r>
        <w:rPr>
          <w:sz w:val="20"/>
          <w:szCs w:val="20"/>
        </w:rPr>
        <w:t>И неугасима,</w:t>
      </w:r>
    </w:p>
    <w:p w14:paraId="526BC652" w14:textId="77777777" w:rsidR="00996819" w:rsidRDefault="00996819" w:rsidP="00996819">
      <w:pPr>
        <w:rPr>
          <w:sz w:val="20"/>
          <w:szCs w:val="20"/>
        </w:rPr>
      </w:pPr>
      <w:r>
        <w:rPr>
          <w:sz w:val="20"/>
          <w:szCs w:val="20"/>
        </w:rPr>
        <w:t>Уж никак не затихает –</w:t>
      </w:r>
    </w:p>
    <w:p w14:paraId="0BA406B1" w14:textId="77777777" w:rsidR="00996819" w:rsidRDefault="00996819" w:rsidP="00996819">
      <w:pPr>
        <w:rPr>
          <w:sz w:val="20"/>
          <w:szCs w:val="20"/>
        </w:rPr>
      </w:pPr>
      <w:r>
        <w:rPr>
          <w:sz w:val="20"/>
          <w:szCs w:val="20"/>
        </w:rPr>
        <w:t>И странно,</w:t>
      </w:r>
    </w:p>
    <w:p w14:paraId="2EA1720B" w14:textId="77777777" w:rsidR="00996819" w:rsidRDefault="00996819" w:rsidP="00996819">
      <w:pPr>
        <w:rPr>
          <w:sz w:val="20"/>
          <w:szCs w:val="20"/>
        </w:rPr>
      </w:pPr>
      <w:r>
        <w:rPr>
          <w:sz w:val="20"/>
          <w:szCs w:val="20"/>
        </w:rPr>
        <w:t xml:space="preserve">Что </w:t>
      </w:r>
      <w:r w:rsidRPr="0065047B">
        <w:rPr>
          <w:b/>
          <w:sz w:val="20"/>
          <w:szCs w:val="20"/>
        </w:rPr>
        <w:t>физических разлад</w:t>
      </w:r>
      <w:r w:rsidRPr="006C2408">
        <w:rPr>
          <w:rStyle w:val="ac"/>
          <w:sz w:val="20"/>
          <w:szCs w:val="20"/>
        </w:rPr>
        <w:footnoteReference w:id="1584"/>
      </w:r>
      <w:r w:rsidRPr="006C2408">
        <w:rPr>
          <w:sz w:val="20"/>
          <w:szCs w:val="20"/>
        </w:rPr>
        <w:t xml:space="preserve"> </w:t>
      </w:r>
      <w:r>
        <w:rPr>
          <w:sz w:val="20"/>
          <w:szCs w:val="20"/>
        </w:rPr>
        <w:t>не отражает,</w:t>
      </w:r>
    </w:p>
    <w:p w14:paraId="02A0DD40" w14:textId="77777777" w:rsidR="00996819" w:rsidRDefault="00996819" w:rsidP="00996819">
      <w:pPr>
        <w:rPr>
          <w:sz w:val="20"/>
          <w:szCs w:val="20"/>
        </w:rPr>
      </w:pPr>
      <w:r>
        <w:rPr>
          <w:sz w:val="20"/>
          <w:szCs w:val="20"/>
        </w:rPr>
        <w:t xml:space="preserve">Что исчезает </w:t>
      </w:r>
    </w:p>
    <w:p w14:paraId="70549E23" w14:textId="77777777" w:rsidR="00996819" w:rsidRDefault="00996819" w:rsidP="00996819">
      <w:pPr>
        <w:rPr>
          <w:sz w:val="20"/>
          <w:szCs w:val="20"/>
        </w:rPr>
      </w:pPr>
      <w:r>
        <w:rPr>
          <w:sz w:val="20"/>
          <w:szCs w:val="20"/>
        </w:rPr>
        <w:t xml:space="preserve">И является </w:t>
      </w:r>
      <w:r w:rsidRPr="00935DFF">
        <w:rPr>
          <w:b/>
          <w:sz w:val="20"/>
          <w:szCs w:val="20"/>
        </w:rPr>
        <w:t>спонтанно</w:t>
      </w:r>
      <w:r>
        <w:rPr>
          <w:sz w:val="20"/>
          <w:szCs w:val="20"/>
        </w:rPr>
        <w:t xml:space="preserve"> –</w:t>
      </w:r>
    </w:p>
    <w:p w14:paraId="7943A644" w14:textId="77777777" w:rsidR="00996819" w:rsidRPr="00F73D22" w:rsidRDefault="00996819" w:rsidP="00996819">
      <w:pPr>
        <w:rPr>
          <w:sz w:val="20"/>
          <w:szCs w:val="20"/>
        </w:rPr>
      </w:pPr>
      <w:r>
        <w:rPr>
          <w:sz w:val="20"/>
          <w:szCs w:val="20"/>
        </w:rPr>
        <w:t>Пон</w:t>
      </w:r>
      <w:r w:rsidRPr="0065047B">
        <w:rPr>
          <w:b/>
          <w:sz w:val="20"/>
          <w:szCs w:val="20"/>
        </w:rPr>
        <w:t>е</w:t>
      </w:r>
      <w:r>
        <w:rPr>
          <w:sz w:val="20"/>
          <w:szCs w:val="20"/>
        </w:rPr>
        <w:t>же</w:t>
      </w:r>
      <w:r>
        <w:rPr>
          <w:rStyle w:val="ac"/>
          <w:sz w:val="20"/>
          <w:szCs w:val="20"/>
        </w:rPr>
        <w:footnoteReference w:id="1585"/>
      </w:r>
      <w:r>
        <w:rPr>
          <w:sz w:val="20"/>
          <w:szCs w:val="20"/>
        </w:rPr>
        <w:t xml:space="preserve"> пациент </w:t>
      </w:r>
      <w:r w:rsidRPr="00935DFF">
        <w:rPr>
          <w:b/>
          <w:sz w:val="20"/>
          <w:szCs w:val="20"/>
        </w:rPr>
        <w:t>внимания</w:t>
      </w:r>
      <w:r>
        <w:rPr>
          <w:sz w:val="20"/>
          <w:szCs w:val="20"/>
        </w:rPr>
        <w:t xml:space="preserve"> желает. </w:t>
      </w:r>
    </w:p>
    <w:p w14:paraId="334E71B8" w14:textId="77777777" w:rsidR="00996819" w:rsidRDefault="00996819" w:rsidP="00996819">
      <w:pPr>
        <w:pStyle w:val="4"/>
      </w:pPr>
      <w:bookmarkStart w:id="404" w:name="_Toc469820357"/>
      <w:bookmarkStart w:id="405" w:name="_Toc509792454"/>
      <w:r>
        <w:t>Неврастен</w:t>
      </w:r>
      <w:r w:rsidRPr="00087553">
        <w:t>и</w:t>
      </w:r>
      <w:r>
        <w:t>я</w:t>
      </w:r>
      <w:bookmarkEnd w:id="404"/>
      <w:bookmarkEnd w:id="405"/>
    </w:p>
    <w:p w14:paraId="636D72CA" w14:textId="77777777" w:rsidR="00996819" w:rsidRDefault="00996819" w:rsidP="00996819">
      <w:pPr>
        <w:spacing w:line="100" w:lineRule="atLeast"/>
        <w:rPr>
          <w:sz w:val="20"/>
          <w:szCs w:val="20"/>
        </w:rPr>
      </w:pPr>
      <w:r w:rsidRPr="002805A7">
        <w:rPr>
          <w:b/>
          <w:sz w:val="20"/>
          <w:szCs w:val="20"/>
        </w:rPr>
        <w:t>Неврастения</w:t>
      </w:r>
      <w:r>
        <w:rPr>
          <w:sz w:val="20"/>
          <w:szCs w:val="20"/>
        </w:rPr>
        <w:t xml:space="preserve"> есть психический недуг,</w:t>
      </w:r>
    </w:p>
    <w:p w14:paraId="78D98C24" w14:textId="77777777" w:rsidR="00996819" w:rsidRDefault="00996819" w:rsidP="00996819">
      <w:pPr>
        <w:spacing w:line="100" w:lineRule="atLeast"/>
        <w:rPr>
          <w:sz w:val="20"/>
          <w:szCs w:val="20"/>
        </w:rPr>
      </w:pPr>
      <w:r>
        <w:rPr>
          <w:sz w:val="20"/>
          <w:szCs w:val="20"/>
        </w:rPr>
        <w:t>Кой</w:t>
      </w:r>
      <w:r w:rsidRPr="002805A7">
        <w:rPr>
          <w:b/>
          <w:sz w:val="20"/>
          <w:szCs w:val="20"/>
        </w:rPr>
        <w:t xml:space="preserve"> без физической причины</w:t>
      </w:r>
      <w:r>
        <w:rPr>
          <w:sz w:val="20"/>
          <w:szCs w:val="20"/>
        </w:rPr>
        <w:t xml:space="preserve"> </w:t>
      </w:r>
      <w:r w:rsidRPr="00AF353B">
        <w:rPr>
          <w:b/>
          <w:sz w:val="20"/>
          <w:szCs w:val="20"/>
        </w:rPr>
        <w:t>у</w:t>
      </w:r>
      <w:r w:rsidRPr="00AF353B">
        <w:rPr>
          <w:sz w:val="20"/>
          <w:szCs w:val="20"/>
        </w:rPr>
        <w:t>сталь</w:t>
      </w:r>
      <w:r w:rsidRPr="006C2408">
        <w:rPr>
          <w:rStyle w:val="ac"/>
          <w:sz w:val="20"/>
          <w:szCs w:val="20"/>
        </w:rPr>
        <w:footnoteReference w:id="1586"/>
      </w:r>
      <w:r w:rsidRPr="006C2408">
        <w:rPr>
          <w:sz w:val="20"/>
          <w:szCs w:val="20"/>
        </w:rPr>
        <w:t xml:space="preserve"> </w:t>
      </w:r>
      <w:r>
        <w:rPr>
          <w:sz w:val="20"/>
          <w:szCs w:val="20"/>
        </w:rPr>
        <w:t>вызывает –</w:t>
      </w:r>
    </w:p>
    <w:p w14:paraId="4CE23C56" w14:textId="77777777" w:rsidR="00996819" w:rsidRDefault="00996819" w:rsidP="00996819">
      <w:pPr>
        <w:spacing w:line="100" w:lineRule="atLeast"/>
        <w:rPr>
          <w:sz w:val="20"/>
          <w:szCs w:val="20"/>
        </w:rPr>
      </w:pPr>
      <w:r>
        <w:rPr>
          <w:sz w:val="20"/>
          <w:szCs w:val="20"/>
        </w:rPr>
        <w:t>Или опосл</w:t>
      </w:r>
      <w:r w:rsidRPr="000B31EC">
        <w:rPr>
          <w:b/>
          <w:sz w:val="20"/>
          <w:szCs w:val="20"/>
        </w:rPr>
        <w:t>я</w:t>
      </w:r>
      <w:r>
        <w:rPr>
          <w:sz w:val="20"/>
          <w:szCs w:val="20"/>
        </w:rPr>
        <w:t xml:space="preserve"> </w:t>
      </w:r>
      <w:r>
        <w:rPr>
          <w:b/>
          <w:sz w:val="20"/>
          <w:szCs w:val="20"/>
        </w:rPr>
        <w:t>малых</w:t>
      </w:r>
      <w:r>
        <w:rPr>
          <w:sz w:val="20"/>
          <w:szCs w:val="20"/>
        </w:rPr>
        <w:t xml:space="preserve"> пл</w:t>
      </w:r>
      <w:r w:rsidRPr="0069224D">
        <w:rPr>
          <w:b/>
          <w:sz w:val="20"/>
          <w:szCs w:val="20"/>
        </w:rPr>
        <w:t>о</w:t>
      </w:r>
      <w:r>
        <w:rPr>
          <w:sz w:val="20"/>
          <w:szCs w:val="20"/>
        </w:rPr>
        <w:t xml:space="preserve">тских </w:t>
      </w:r>
      <w:r w:rsidRPr="0069224D">
        <w:rPr>
          <w:b/>
          <w:sz w:val="20"/>
          <w:szCs w:val="20"/>
        </w:rPr>
        <w:t>а</w:t>
      </w:r>
      <w:r>
        <w:rPr>
          <w:sz w:val="20"/>
          <w:szCs w:val="20"/>
        </w:rPr>
        <w:t>бо умственных трудов.</w:t>
      </w:r>
    </w:p>
    <w:p w14:paraId="1E318171" w14:textId="77777777" w:rsidR="00996819" w:rsidRDefault="00996819" w:rsidP="00996819">
      <w:pPr>
        <w:spacing w:line="100" w:lineRule="atLeast"/>
        <w:rPr>
          <w:sz w:val="20"/>
          <w:szCs w:val="20"/>
        </w:rPr>
      </w:pPr>
      <w:r>
        <w:rPr>
          <w:sz w:val="20"/>
          <w:szCs w:val="20"/>
        </w:rPr>
        <w:t>От усилия во мышцах боль</w:t>
      </w:r>
      <w:r>
        <w:rPr>
          <w:sz w:val="20"/>
          <w:szCs w:val="20"/>
        </w:rPr>
        <w:fldChar w:fldCharType="begin"/>
      </w:r>
      <w:r>
        <w:instrText xml:space="preserve"> XE "</w:instrText>
      </w:r>
      <w:r w:rsidRPr="005E3921">
        <w:rPr>
          <w:sz w:val="20"/>
          <w:szCs w:val="20"/>
        </w:rPr>
        <w:instrText>боль</w:instrText>
      </w:r>
      <w:r>
        <w:instrText xml:space="preserve">" </w:instrText>
      </w:r>
      <w:r>
        <w:rPr>
          <w:sz w:val="20"/>
          <w:szCs w:val="20"/>
        </w:rPr>
        <w:fldChar w:fldCharType="end"/>
      </w:r>
      <w:r>
        <w:rPr>
          <w:sz w:val="20"/>
          <w:szCs w:val="20"/>
        </w:rPr>
        <w:t xml:space="preserve"> главн</w:t>
      </w:r>
      <w:r w:rsidRPr="00AF353B">
        <w:rPr>
          <w:b/>
          <w:sz w:val="20"/>
          <w:szCs w:val="20"/>
        </w:rPr>
        <w:t>а</w:t>
      </w:r>
      <w:r>
        <w:rPr>
          <w:sz w:val="20"/>
          <w:szCs w:val="20"/>
        </w:rPr>
        <w:t>я</w:t>
      </w:r>
      <w:r>
        <w:rPr>
          <w:rStyle w:val="ac"/>
          <w:sz w:val="20"/>
          <w:szCs w:val="20"/>
        </w:rPr>
        <w:footnoteReference w:id="1587"/>
      </w:r>
      <w:r>
        <w:rPr>
          <w:sz w:val="20"/>
          <w:szCs w:val="20"/>
        </w:rPr>
        <w:t xml:space="preserve"> может появляться вдруг,</w:t>
      </w:r>
    </w:p>
    <w:p w14:paraId="6C3F897D" w14:textId="77777777" w:rsidR="00996819" w:rsidRDefault="00996819" w:rsidP="00996819">
      <w:pPr>
        <w:spacing w:line="100" w:lineRule="atLeast"/>
        <w:rPr>
          <w:sz w:val="20"/>
          <w:szCs w:val="20"/>
        </w:rPr>
      </w:pPr>
      <w:r>
        <w:rPr>
          <w:sz w:val="20"/>
          <w:szCs w:val="20"/>
        </w:rPr>
        <w:t xml:space="preserve">Также </w:t>
      </w:r>
      <w:r w:rsidRPr="005745A7">
        <w:rPr>
          <w:b/>
          <w:sz w:val="20"/>
          <w:szCs w:val="20"/>
        </w:rPr>
        <w:t>мышечные боли</w:t>
      </w:r>
      <w:r>
        <w:rPr>
          <w:sz w:val="20"/>
          <w:szCs w:val="20"/>
        </w:rPr>
        <w:t>, бессонницы да онемения бывают,</w:t>
      </w:r>
    </w:p>
    <w:p w14:paraId="5C8A7E83" w14:textId="77777777" w:rsidR="00996819" w:rsidRDefault="00996819" w:rsidP="00996819">
      <w:pPr>
        <w:spacing w:line="100" w:lineRule="atLeast"/>
        <w:rPr>
          <w:sz w:val="20"/>
          <w:szCs w:val="20"/>
        </w:rPr>
      </w:pPr>
      <w:r w:rsidRPr="005745A7">
        <w:rPr>
          <w:b/>
          <w:sz w:val="20"/>
          <w:szCs w:val="20"/>
        </w:rPr>
        <w:lastRenderedPageBreak/>
        <w:t>Раздражительность</w:t>
      </w:r>
      <w:r>
        <w:rPr>
          <w:sz w:val="20"/>
          <w:szCs w:val="20"/>
        </w:rPr>
        <w:t xml:space="preserve"> и неспособность оную осл</w:t>
      </w:r>
      <w:r w:rsidRPr="005745A7">
        <w:rPr>
          <w:b/>
          <w:sz w:val="20"/>
          <w:szCs w:val="20"/>
        </w:rPr>
        <w:t>а</w:t>
      </w:r>
      <w:r>
        <w:rPr>
          <w:sz w:val="20"/>
          <w:szCs w:val="20"/>
        </w:rPr>
        <w:t>бить –</w:t>
      </w:r>
    </w:p>
    <w:p w14:paraId="48245C67" w14:textId="77777777" w:rsidR="00996819" w:rsidRDefault="00996819" w:rsidP="00996819">
      <w:pPr>
        <w:spacing w:line="100" w:lineRule="atLeast"/>
        <w:rPr>
          <w:sz w:val="20"/>
          <w:szCs w:val="20"/>
        </w:rPr>
      </w:pPr>
      <w:r>
        <w:rPr>
          <w:sz w:val="20"/>
          <w:szCs w:val="20"/>
        </w:rPr>
        <w:t>Сиречь</w:t>
      </w:r>
      <w:r>
        <w:rPr>
          <w:rStyle w:val="ac"/>
          <w:sz w:val="20"/>
          <w:szCs w:val="20"/>
        </w:rPr>
        <w:footnoteReference w:id="1588"/>
      </w:r>
      <w:r>
        <w:rPr>
          <w:sz w:val="20"/>
          <w:szCs w:val="20"/>
        </w:rPr>
        <w:t xml:space="preserve"> бессилие себя, несчастного, рассл</w:t>
      </w:r>
      <w:r w:rsidRPr="005745A7">
        <w:rPr>
          <w:b/>
          <w:sz w:val="20"/>
          <w:szCs w:val="20"/>
        </w:rPr>
        <w:t>а</w:t>
      </w:r>
      <w:r>
        <w:rPr>
          <w:sz w:val="20"/>
          <w:szCs w:val="20"/>
        </w:rPr>
        <w:t xml:space="preserve">бить – </w:t>
      </w:r>
    </w:p>
    <w:p w14:paraId="35F9BC14" w14:textId="77777777" w:rsidR="00996819" w:rsidRDefault="00996819" w:rsidP="00996819">
      <w:pPr>
        <w:spacing w:line="100" w:lineRule="atLeast"/>
        <w:rPr>
          <w:sz w:val="20"/>
          <w:szCs w:val="20"/>
        </w:rPr>
      </w:pPr>
      <w:r>
        <w:rPr>
          <w:sz w:val="20"/>
          <w:szCs w:val="20"/>
        </w:rPr>
        <w:t>Тоже входят во число сего заболевания плодов.</w:t>
      </w:r>
    </w:p>
    <w:p w14:paraId="48B10AE1" w14:textId="77777777" w:rsidR="00996819" w:rsidRDefault="00996819" w:rsidP="00996819">
      <w:pPr>
        <w:spacing w:line="100" w:lineRule="atLeast"/>
        <w:rPr>
          <w:sz w:val="20"/>
          <w:szCs w:val="20"/>
        </w:rPr>
      </w:pPr>
    </w:p>
    <w:p w14:paraId="4AFB3BBF" w14:textId="77777777" w:rsidR="00996819" w:rsidRDefault="00996819" w:rsidP="00996819">
      <w:pPr>
        <w:spacing w:line="100" w:lineRule="atLeast"/>
        <w:rPr>
          <w:sz w:val="20"/>
          <w:szCs w:val="20"/>
        </w:rPr>
      </w:pPr>
      <w:r>
        <w:rPr>
          <w:sz w:val="20"/>
          <w:szCs w:val="20"/>
        </w:rPr>
        <w:t xml:space="preserve">Причиной бед </w:t>
      </w:r>
      <w:r w:rsidRPr="00AE42F1">
        <w:rPr>
          <w:b/>
          <w:sz w:val="20"/>
          <w:szCs w:val="20"/>
        </w:rPr>
        <w:t>психическая травма</w:t>
      </w:r>
      <w:r w:rsidRPr="007317D2">
        <w:rPr>
          <w:sz w:val="20"/>
          <w:szCs w:val="20"/>
        </w:rPr>
        <w:t xml:space="preserve"> </w:t>
      </w:r>
      <w:r>
        <w:rPr>
          <w:sz w:val="20"/>
          <w:szCs w:val="20"/>
        </w:rPr>
        <w:t xml:space="preserve">может быть, </w:t>
      </w:r>
    </w:p>
    <w:p w14:paraId="232FD858" w14:textId="77777777" w:rsidR="00996819" w:rsidRDefault="00996819" w:rsidP="00996819">
      <w:pPr>
        <w:spacing w:line="100" w:lineRule="atLeast"/>
        <w:rPr>
          <w:sz w:val="20"/>
          <w:szCs w:val="20"/>
        </w:rPr>
      </w:pPr>
      <w:r>
        <w:rPr>
          <w:sz w:val="20"/>
          <w:szCs w:val="20"/>
        </w:rPr>
        <w:t>Обычно, в сочетании с работой напряжённой –</w:t>
      </w:r>
    </w:p>
    <w:p w14:paraId="7D8B6628" w14:textId="77777777" w:rsidR="00996819" w:rsidRDefault="00996819" w:rsidP="00996819">
      <w:pPr>
        <w:spacing w:line="100" w:lineRule="atLeast"/>
        <w:rPr>
          <w:sz w:val="20"/>
          <w:szCs w:val="20"/>
        </w:rPr>
      </w:pPr>
      <w:r>
        <w:rPr>
          <w:sz w:val="20"/>
          <w:szCs w:val="20"/>
        </w:rPr>
        <w:t>Да плотские лишения, интоксикации ото привычек пить, курить,</w:t>
      </w:r>
    </w:p>
    <w:p w14:paraId="67DB0397" w14:textId="77777777" w:rsidR="00996819" w:rsidRPr="00087553" w:rsidRDefault="00996819" w:rsidP="00996819">
      <w:pPr>
        <w:spacing w:line="100" w:lineRule="atLeast"/>
        <w:rPr>
          <w:sz w:val="20"/>
          <w:szCs w:val="20"/>
        </w:rPr>
      </w:pPr>
      <w:r>
        <w:rPr>
          <w:sz w:val="20"/>
          <w:szCs w:val="20"/>
        </w:rPr>
        <w:t>Горечь неудачи, стресс</w:t>
      </w:r>
      <w:r>
        <w:rPr>
          <w:sz w:val="20"/>
          <w:szCs w:val="20"/>
        </w:rPr>
        <w:fldChar w:fldCharType="begin"/>
      </w:r>
      <w:r>
        <w:instrText xml:space="preserve"> XE "</w:instrText>
      </w:r>
      <w:r w:rsidRPr="00716C3D">
        <w:rPr>
          <w:b/>
          <w:sz w:val="20"/>
          <w:szCs w:val="20"/>
        </w:rPr>
        <w:instrText>стресс</w:instrText>
      </w:r>
      <w:r>
        <w:instrText xml:space="preserve">" </w:instrText>
      </w:r>
      <w:r>
        <w:rPr>
          <w:sz w:val="20"/>
          <w:szCs w:val="20"/>
        </w:rPr>
        <w:fldChar w:fldCharType="end"/>
      </w:r>
      <w:r>
        <w:rPr>
          <w:sz w:val="20"/>
          <w:szCs w:val="20"/>
        </w:rPr>
        <w:t xml:space="preserve"> из-за </w:t>
      </w:r>
      <w:r w:rsidRPr="008A5A76">
        <w:rPr>
          <w:b/>
          <w:sz w:val="20"/>
          <w:szCs w:val="20"/>
        </w:rPr>
        <w:t>проблемы</w:t>
      </w:r>
      <w:r>
        <w:rPr>
          <w:sz w:val="20"/>
          <w:szCs w:val="20"/>
        </w:rPr>
        <w:t xml:space="preserve"> нерешённой.</w:t>
      </w:r>
    </w:p>
    <w:p w14:paraId="5825A9D2" w14:textId="77777777" w:rsidR="00996819" w:rsidRDefault="00996819" w:rsidP="00996819">
      <w:pPr>
        <w:spacing w:line="100" w:lineRule="atLeast"/>
        <w:rPr>
          <w:sz w:val="20"/>
          <w:szCs w:val="20"/>
        </w:rPr>
      </w:pPr>
    </w:p>
    <w:p w14:paraId="37F0C1B2" w14:textId="77777777" w:rsidR="00996819" w:rsidRDefault="00996819" w:rsidP="00996819">
      <w:pPr>
        <w:spacing w:line="100" w:lineRule="atLeast"/>
        <w:rPr>
          <w:sz w:val="20"/>
          <w:szCs w:val="20"/>
        </w:rPr>
      </w:pPr>
      <w:r>
        <w:rPr>
          <w:sz w:val="20"/>
          <w:szCs w:val="20"/>
        </w:rPr>
        <w:t>Неврастеник всяк эгоцентричен и тщеславен,</w:t>
      </w:r>
    </w:p>
    <w:p w14:paraId="2A438C6D" w14:textId="77777777" w:rsidR="00996819" w:rsidRDefault="00996819" w:rsidP="00996819">
      <w:pPr>
        <w:spacing w:line="100" w:lineRule="atLeast"/>
        <w:rPr>
          <w:sz w:val="20"/>
          <w:szCs w:val="20"/>
        </w:rPr>
      </w:pPr>
      <w:r>
        <w:rPr>
          <w:sz w:val="20"/>
          <w:szCs w:val="20"/>
        </w:rPr>
        <w:t>Нужду имеет от окружающих зависеть –</w:t>
      </w:r>
    </w:p>
    <w:p w14:paraId="7C6F055D" w14:textId="77777777" w:rsidR="00996819" w:rsidRDefault="00996819" w:rsidP="00996819">
      <w:pPr>
        <w:spacing w:line="100" w:lineRule="atLeast"/>
        <w:rPr>
          <w:sz w:val="20"/>
          <w:szCs w:val="20"/>
        </w:rPr>
      </w:pPr>
      <w:r>
        <w:rPr>
          <w:sz w:val="20"/>
          <w:szCs w:val="20"/>
        </w:rPr>
        <w:t>Для него покой</w:t>
      </w:r>
      <w:r>
        <w:rPr>
          <w:sz w:val="20"/>
          <w:szCs w:val="20"/>
        </w:rPr>
        <w:fldChar w:fldCharType="begin"/>
      </w:r>
      <w:r>
        <w:instrText xml:space="preserve"> XE "</w:instrText>
      </w:r>
      <w:r w:rsidRPr="00095DD5">
        <w:rPr>
          <w:rFonts w:ascii="Times New Roman" w:eastAsia="Times New Roman" w:hAnsi="Times New Roman" w:cs="Times New Roman"/>
          <w:sz w:val="24"/>
          <w:szCs w:val="24"/>
          <w:lang w:eastAsia="ru-RU"/>
        </w:rPr>
        <w:instrText>покой</w:instrText>
      </w:r>
      <w:r>
        <w:instrText xml:space="preserve">" </w:instrText>
      </w:r>
      <w:r>
        <w:rPr>
          <w:sz w:val="20"/>
          <w:szCs w:val="20"/>
        </w:rPr>
        <w:fldChar w:fldCharType="end"/>
      </w:r>
      <w:r>
        <w:rPr>
          <w:sz w:val="20"/>
          <w:szCs w:val="20"/>
        </w:rPr>
        <w:t xml:space="preserve"> </w:t>
      </w:r>
      <w:r w:rsidRPr="008A5A76">
        <w:rPr>
          <w:b/>
          <w:sz w:val="20"/>
          <w:szCs w:val="20"/>
        </w:rPr>
        <w:t>предельный</w:t>
      </w:r>
      <w:r>
        <w:rPr>
          <w:sz w:val="20"/>
          <w:szCs w:val="20"/>
        </w:rPr>
        <w:t xml:space="preserve"> гл</w:t>
      </w:r>
      <w:r w:rsidRPr="008A5A76">
        <w:rPr>
          <w:b/>
          <w:sz w:val="20"/>
          <w:szCs w:val="20"/>
        </w:rPr>
        <w:t>а</w:t>
      </w:r>
      <w:r>
        <w:rPr>
          <w:sz w:val="20"/>
          <w:szCs w:val="20"/>
        </w:rPr>
        <w:t>вен,</w:t>
      </w:r>
    </w:p>
    <w:p w14:paraId="4A2DC3D6" w14:textId="77777777" w:rsidR="00996819" w:rsidRPr="00AE42F1" w:rsidRDefault="00996819" w:rsidP="00996819">
      <w:pPr>
        <w:spacing w:line="100" w:lineRule="atLeast"/>
        <w:rPr>
          <w:sz w:val="20"/>
          <w:szCs w:val="20"/>
        </w:rPr>
      </w:pPr>
      <w:r>
        <w:rPr>
          <w:sz w:val="20"/>
          <w:szCs w:val="20"/>
        </w:rPr>
        <w:t xml:space="preserve">И </w:t>
      </w:r>
      <w:r w:rsidRPr="00113004">
        <w:rPr>
          <w:b/>
          <w:sz w:val="20"/>
          <w:szCs w:val="20"/>
        </w:rPr>
        <w:t>каждый человек</w:t>
      </w:r>
      <w:r>
        <w:rPr>
          <w:sz w:val="20"/>
          <w:szCs w:val="20"/>
        </w:rPr>
        <w:t xml:space="preserve"> должен помочь ему амб</w:t>
      </w:r>
      <w:r w:rsidRPr="00113004">
        <w:rPr>
          <w:b/>
          <w:sz w:val="20"/>
          <w:szCs w:val="20"/>
        </w:rPr>
        <w:t>и</w:t>
      </w:r>
      <w:r>
        <w:rPr>
          <w:sz w:val="20"/>
          <w:szCs w:val="20"/>
        </w:rPr>
        <w:t>цию</w:t>
      </w:r>
      <w:r>
        <w:rPr>
          <w:rStyle w:val="ac"/>
          <w:sz w:val="20"/>
          <w:szCs w:val="20"/>
        </w:rPr>
        <w:footnoteReference w:id="1589"/>
      </w:r>
      <w:r>
        <w:rPr>
          <w:sz w:val="20"/>
          <w:szCs w:val="20"/>
        </w:rPr>
        <w:t xml:space="preserve"> завысить.</w:t>
      </w:r>
    </w:p>
    <w:p w14:paraId="58BEB6BE" w14:textId="77777777" w:rsidR="00996819" w:rsidRDefault="00996819" w:rsidP="00996819">
      <w:pPr>
        <w:spacing w:line="100" w:lineRule="atLeast"/>
        <w:rPr>
          <w:sz w:val="20"/>
          <w:szCs w:val="20"/>
        </w:rPr>
      </w:pPr>
      <w:r>
        <w:rPr>
          <w:sz w:val="20"/>
          <w:szCs w:val="20"/>
        </w:rPr>
        <w:t>***</w:t>
      </w:r>
    </w:p>
    <w:p w14:paraId="2775743C" w14:textId="77777777" w:rsidR="00996819" w:rsidRDefault="00996819" w:rsidP="00996819">
      <w:pPr>
        <w:spacing w:line="100" w:lineRule="atLeast"/>
        <w:rPr>
          <w:sz w:val="20"/>
          <w:szCs w:val="20"/>
        </w:rPr>
      </w:pPr>
      <w:r>
        <w:rPr>
          <w:sz w:val="20"/>
          <w:szCs w:val="20"/>
        </w:rPr>
        <w:t xml:space="preserve">Неврастения – это </w:t>
      </w:r>
      <w:r w:rsidRPr="00113004">
        <w:rPr>
          <w:b/>
          <w:sz w:val="20"/>
          <w:szCs w:val="20"/>
        </w:rPr>
        <w:t>вырождение</w:t>
      </w:r>
      <w:r>
        <w:rPr>
          <w:b/>
          <w:sz w:val="20"/>
          <w:szCs w:val="20"/>
        </w:rPr>
        <w:fldChar w:fldCharType="begin"/>
      </w:r>
      <w:r>
        <w:instrText xml:space="preserve"> XE "</w:instrText>
      </w:r>
      <w:r w:rsidRPr="00B74236">
        <w:rPr>
          <w:rFonts w:ascii="Times New Roman" w:eastAsia="Meiryo" w:hAnsi="Times New Roman" w:cs="Times New Roman"/>
          <w:sz w:val="28"/>
          <w:szCs w:val="24"/>
        </w:rPr>
        <w:instrText>вырождение</w:instrText>
      </w:r>
      <w:r>
        <w:instrText xml:space="preserve">" </w:instrText>
      </w:r>
      <w:r>
        <w:rPr>
          <w:b/>
          <w:sz w:val="20"/>
          <w:szCs w:val="20"/>
        </w:rPr>
        <w:fldChar w:fldCharType="end"/>
      </w:r>
      <w:r>
        <w:rPr>
          <w:sz w:val="20"/>
          <w:szCs w:val="20"/>
        </w:rPr>
        <w:t>,</w:t>
      </w:r>
    </w:p>
    <w:p w14:paraId="5FF8FA23" w14:textId="77777777" w:rsidR="00996819" w:rsidRDefault="00996819" w:rsidP="00996819">
      <w:pPr>
        <w:spacing w:line="100" w:lineRule="atLeast"/>
        <w:rPr>
          <w:sz w:val="20"/>
          <w:szCs w:val="20"/>
        </w:rPr>
      </w:pPr>
      <w:r>
        <w:rPr>
          <w:sz w:val="20"/>
          <w:szCs w:val="20"/>
        </w:rPr>
        <w:t>Ибо возникает при организма истощении,</w:t>
      </w:r>
    </w:p>
    <w:p w14:paraId="6DA0F079" w14:textId="77777777" w:rsidR="00996819" w:rsidRDefault="00996819" w:rsidP="00996819">
      <w:pPr>
        <w:spacing w:line="100" w:lineRule="atLeast"/>
        <w:rPr>
          <w:sz w:val="20"/>
          <w:szCs w:val="20"/>
        </w:rPr>
      </w:pPr>
      <w:r>
        <w:rPr>
          <w:sz w:val="20"/>
          <w:szCs w:val="20"/>
        </w:rPr>
        <w:t>Усугубляет оное, к хроническим заболеваниям ведёт.</w:t>
      </w:r>
    </w:p>
    <w:p w14:paraId="5236310A" w14:textId="77777777" w:rsidR="00996819" w:rsidRPr="002805A7" w:rsidRDefault="00996819" w:rsidP="00996819">
      <w:pPr>
        <w:spacing w:line="100" w:lineRule="atLeast"/>
        <w:rPr>
          <w:sz w:val="20"/>
          <w:szCs w:val="20"/>
        </w:rPr>
      </w:pPr>
      <w:r>
        <w:rPr>
          <w:sz w:val="20"/>
          <w:szCs w:val="20"/>
        </w:rPr>
        <w:t>Да, можно вылечить</w:t>
      </w:r>
      <w:r w:rsidRPr="00113004">
        <w:rPr>
          <w:sz w:val="20"/>
          <w:szCs w:val="20"/>
        </w:rPr>
        <w:t xml:space="preserve"> </w:t>
      </w:r>
      <w:r>
        <w:rPr>
          <w:sz w:val="20"/>
          <w:szCs w:val="20"/>
        </w:rPr>
        <w:t>её,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след</w:t>
      </w:r>
      <w:r>
        <w:rPr>
          <w:rStyle w:val="ac"/>
          <w:sz w:val="20"/>
          <w:szCs w:val="20"/>
        </w:rPr>
        <w:footnoteReference w:id="1590"/>
      </w:r>
      <w:r>
        <w:rPr>
          <w:sz w:val="20"/>
          <w:szCs w:val="20"/>
        </w:rPr>
        <w:t xml:space="preserve"> сего недуга </w:t>
      </w:r>
      <w:r w:rsidRPr="00113004">
        <w:rPr>
          <w:b/>
          <w:sz w:val="20"/>
          <w:szCs w:val="20"/>
        </w:rPr>
        <w:t>не пройдёт</w:t>
      </w:r>
      <w:r>
        <w:rPr>
          <w:sz w:val="20"/>
          <w:szCs w:val="20"/>
        </w:rPr>
        <w:t xml:space="preserve">. </w:t>
      </w:r>
    </w:p>
    <w:p w14:paraId="040439CF" w14:textId="77777777" w:rsidR="00996819" w:rsidRDefault="00996819" w:rsidP="00996819">
      <w:pPr>
        <w:pStyle w:val="4"/>
      </w:pPr>
      <w:bookmarkStart w:id="406" w:name="_Toc469820358"/>
      <w:bookmarkStart w:id="407" w:name="_Toc509792455"/>
      <w:r>
        <w:t>Синдром деперсонализации-дереализации</w:t>
      </w:r>
      <w:bookmarkEnd w:id="406"/>
      <w:bookmarkEnd w:id="407"/>
    </w:p>
    <w:p w14:paraId="312A6044" w14:textId="77777777" w:rsidR="00996819" w:rsidRDefault="00996819" w:rsidP="00996819">
      <w:pPr>
        <w:rPr>
          <w:sz w:val="20"/>
          <w:szCs w:val="20"/>
        </w:rPr>
      </w:pPr>
      <w:r w:rsidRPr="000B6D8D">
        <w:rPr>
          <w:b/>
          <w:sz w:val="20"/>
          <w:szCs w:val="20"/>
        </w:rPr>
        <w:t>Нереальность</w:t>
      </w:r>
      <w:r>
        <w:rPr>
          <w:sz w:val="20"/>
          <w:szCs w:val="20"/>
        </w:rPr>
        <w:t xml:space="preserve">. </w:t>
      </w:r>
      <w:r w:rsidRPr="000B6D8D">
        <w:rPr>
          <w:b/>
          <w:sz w:val="20"/>
          <w:szCs w:val="20"/>
        </w:rPr>
        <w:t>Отчуждение</w:t>
      </w:r>
      <w:r>
        <w:rPr>
          <w:sz w:val="20"/>
          <w:szCs w:val="20"/>
        </w:rPr>
        <w:t>.</w:t>
      </w:r>
    </w:p>
    <w:p w14:paraId="41BBCEAB" w14:textId="77777777" w:rsidR="00996819" w:rsidRDefault="00996819" w:rsidP="00996819">
      <w:pPr>
        <w:rPr>
          <w:sz w:val="20"/>
          <w:szCs w:val="20"/>
        </w:rPr>
      </w:pPr>
      <w:r>
        <w:rPr>
          <w:sz w:val="20"/>
          <w:szCs w:val="20"/>
        </w:rPr>
        <w:t>Что отчуждается?</w:t>
      </w:r>
    </w:p>
    <w:p w14:paraId="5CF45847" w14:textId="77777777" w:rsidR="00996819" w:rsidRDefault="00996819" w:rsidP="00996819">
      <w:pPr>
        <w:rPr>
          <w:sz w:val="20"/>
          <w:szCs w:val="20"/>
        </w:rPr>
      </w:pPr>
      <w:r>
        <w:rPr>
          <w:sz w:val="20"/>
          <w:szCs w:val="20"/>
        </w:rPr>
        <w:t xml:space="preserve">Деянья иль </w:t>
      </w:r>
      <w:r w:rsidRPr="000B6D8D">
        <w:rPr>
          <w:b/>
          <w:sz w:val="20"/>
          <w:szCs w:val="20"/>
        </w:rPr>
        <w:t>мышление</w:t>
      </w:r>
      <w:r>
        <w:rPr>
          <w:sz w:val="20"/>
          <w:szCs w:val="20"/>
        </w:rPr>
        <w:t>,</w:t>
      </w:r>
    </w:p>
    <w:p w14:paraId="24EB73B0" w14:textId="77777777" w:rsidR="00996819" w:rsidRDefault="00996819" w:rsidP="00996819">
      <w:pPr>
        <w:rPr>
          <w:sz w:val="20"/>
          <w:szCs w:val="20"/>
        </w:rPr>
      </w:pPr>
      <w:r>
        <w:rPr>
          <w:sz w:val="20"/>
          <w:szCs w:val="20"/>
        </w:rPr>
        <w:t xml:space="preserve">Всё тело </w:t>
      </w:r>
      <w:r w:rsidRPr="000B6D8D">
        <w:rPr>
          <w:b/>
          <w:sz w:val="20"/>
          <w:szCs w:val="20"/>
        </w:rPr>
        <w:t>целиком</w:t>
      </w:r>
      <w:r>
        <w:rPr>
          <w:sz w:val="20"/>
          <w:szCs w:val="20"/>
        </w:rPr>
        <w:t xml:space="preserve"> иль только некий его член</w:t>
      </w:r>
      <w:r>
        <w:rPr>
          <w:rStyle w:val="ac"/>
          <w:sz w:val="20"/>
          <w:szCs w:val="20"/>
        </w:rPr>
        <w:footnoteReference w:id="1591"/>
      </w:r>
      <w:r>
        <w:rPr>
          <w:sz w:val="20"/>
          <w:szCs w:val="20"/>
        </w:rPr>
        <w:t>.</w:t>
      </w:r>
    </w:p>
    <w:p w14:paraId="77C1DCE2" w14:textId="77777777" w:rsidR="00996819" w:rsidRDefault="00996819" w:rsidP="00996819">
      <w:pPr>
        <w:rPr>
          <w:sz w:val="20"/>
          <w:szCs w:val="20"/>
        </w:rPr>
      </w:pPr>
      <w:r>
        <w:rPr>
          <w:sz w:val="20"/>
          <w:szCs w:val="20"/>
        </w:rPr>
        <w:t xml:space="preserve">И </w:t>
      </w:r>
      <w:r w:rsidRPr="000B6D8D">
        <w:rPr>
          <w:b/>
          <w:sz w:val="20"/>
          <w:szCs w:val="20"/>
        </w:rPr>
        <w:t>сном</w:t>
      </w:r>
      <w:r>
        <w:rPr>
          <w:sz w:val="20"/>
          <w:szCs w:val="20"/>
        </w:rPr>
        <w:t xml:space="preserve"> реальность мнится,</w:t>
      </w:r>
    </w:p>
    <w:p w14:paraId="6343C1E9" w14:textId="77777777" w:rsidR="00996819" w:rsidRDefault="00996819" w:rsidP="00996819">
      <w:pPr>
        <w:rPr>
          <w:sz w:val="20"/>
          <w:szCs w:val="20"/>
        </w:rPr>
      </w:pPr>
      <w:r>
        <w:rPr>
          <w:sz w:val="20"/>
          <w:szCs w:val="20"/>
        </w:rPr>
        <w:t xml:space="preserve">Осознаётся </w:t>
      </w:r>
      <w:r w:rsidRPr="000B6D8D">
        <w:rPr>
          <w:b/>
          <w:sz w:val="20"/>
          <w:szCs w:val="20"/>
        </w:rPr>
        <w:t>дольний тлен</w:t>
      </w:r>
      <w:r>
        <w:rPr>
          <w:b/>
          <w:sz w:val="20"/>
          <w:szCs w:val="20"/>
        </w:rPr>
        <w:fldChar w:fldCharType="begin"/>
      </w:r>
      <w:r>
        <w:instrText xml:space="preserve"> XE "</w:instrText>
      </w:r>
      <w:r w:rsidRPr="004C1A83">
        <w:rPr>
          <w:b/>
          <w:sz w:val="20"/>
          <w:szCs w:val="20"/>
        </w:rPr>
        <w:instrText>тлен</w:instrText>
      </w:r>
      <w:r>
        <w:instrText xml:space="preserve">" </w:instrText>
      </w:r>
      <w:r>
        <w:rPr>
          <w:b/>
          <w:sz w:val="20"/>
          <w:szCs w:val="20"/>
        </w:rPr>
        <w:fldChar w:fldCharType="end"/>
      </w:r>
      <w:r>
        <w:rPr>
          <w:sz w:val="20"/>
          <w:szCs w:val="20"/>
        </w:rPr>
        <w:t>,</w:t>
      </w:r>
    </w:p>
    <w:p w14:paraId="3972F291" w14:textId="77777777" w:rsidR="00996819" w:rsidRDefault="00996819" w:rsidP="00996819">
      <w:pPr>
        <w:rPr>
          <w:sz w:val="20"/>
          <w:szCs w:val="20"/>
        </w:rPr>
      </w:pPr>
      <w:r>
        <w:rPr>
          <w:sz w:val="20"/>
          <w:szCs w:val="20"/>
        </w:rPr>
        <w:t>Да ничего уж не желается,</w:t>
      </w:r>
    </w:p>
    <w:p w14:paraId="09D0863C" w14:textId="77777777" w:rsidR="00996819" w:rsidRDefault="00996819" w:rsidP="00996819">
      <w:pPr>
        <w:rPr>
          <w:sz w:val="20"/>
          <w:szCs w:val="20"/>
        </w:rPr>
      </w:pPr>
      <w:r>
        <w:rPr>
          <w:sz w:val="20"/>
          <w:szCs w:val="20"/>
        </w:rPr>
        <w:t>Да б</w:t>
      </w:r>
      <w:r w:rsidRPr="000B6D8D">
        <w:rPr>
          <w:b/>
          <w:sz w:val="20"/>
          <w:szCs w:val="20"/>
        </w:rPr>
        <w:t>о</w:t>
      </w:r>
      <w:r>
        <w:rPr>
          <w:sz w:val="20"/>
          <w:szCs w:val="20"/>
        </w:rPr>
        <w:t>ле некуда стремиться…</w:t>
      </w:r>
    </w:p>
    <w:p w14:paraId="1FBA724F" w14:textId="77777777" w:rsidR="00996819" w:rsidRDefault="00996819" w:rsidP="00996819">
      <w:pPr>
        <w:rPr>
          <w:sz w:val="20"/>
          <w:szCs w:val="20"/>
        </w:rPr>
      </w:pPr>
    </w:p>
    <w:p w14:paraId="4EBFF141" w14:textId="77777777" w:rsidR="00996819" w:rsidRDefault="00996819" w:rsidP="00996819">
      <w:pPr>
        <w:rPr>
          <w:sz w:val="20"/>
          <w:szCs w:val="20"/>
        </w:rPr>
      </w:pPr>
      <w:r>
        <w:rPr>
          <w:sz w:val="20"/>
          <w:szCs w:val="20"/>
        </w:rPr>
        <w:t xml:space="preserve">Кто </w:t>
      </w:r>
      <w:r w:rsidRPr="00E66AFA">
        <w:rPr>
          <w:b/>
          <w:sz w:val="20"/>
          <w:szCs w:val="20"/>
        </w:rPr>
        <w:t>роботом</w:t>
      </w:r>
      <w:r>
        <w:rPr>
          <w:sz w:val="20"/>
          <w:szCs w:val="20"/>
        </w:rPr>
        <w:t xml:space="preserve"> себя не ощущал?</w:t>
      </w:r>
    </w:p>
    <w:p w14:paraId="34971910" w14:textId="77777777" w:rsidR="00996819" w:rsidRDefault="00996819" w:rsidP="00996819">
      <w:pPr>
        <w:rPr>
          <w:sz w:val="20"/>
          <w:szCs w:val="20"/>
        </w:rPr>
      </w:pPr>
      <w:r>
        <w:rPr>
          <w:sz w:val="20"/>
          <w:szCs w:val="20"/>
        </w:rPr>
        <w:t>Контролировать не мог</w:t>
      </w:r>
    </w:p>
    <w:p w14:paraId="23A95B79" w14:textId="77777777" w:rsidR="00996819" w:rsidRDefault="00996819" w:rsidP="00996819">
      <w:pPr>
        <w:rPr>
          <w:sz w:val="20"/>
          <w:szCs w:val="20"/>
        </w:rPr>
      </w:pPr>
      <w:r>
        <w:rPr>
          <w:sz w:val="20"/>
          <w:szCs w:val="20"/>
        </w:rPr>
        <w:t xml:space="preserve">Движений </w:t>
      </w:r>
      <w:r w:rsidRPr="00E66AFA">
        <w:rPr>
          <w:b/>
          <w:sz w:val="20"/>
          <w:szCs w:val="20"/>
        </w:rPr>
        <w:t>тонких</w:t>
      </w:r>
      <w:r>
        <w:rPr>
          <w:sz w:val="20"/>
          <w:szCs w:val="20"/>
        </w:rPr>
        <w:t xml:space="preserve"> </w:t>
      </w:r>
      <w:r w:rsidRPr="00E66AFA">
        <w:rPr>
          <w:b/>
          <w:sz w:val="20"/>
          <w:szCs w:val="20"/>
        </w:rPr>
        <w:t>а</w:t>
      </w:r>
      <w:r>
        <w:rPr>
          <w:sz w:val="20"/>
          <w:szCs w:val="20"/>
        </w:rPr>
        <w:t>бо</w:t>
      </w:r>
      <w:r>
        <w:rPr>
          <w:rStyle w:val="ac"/>
          <w:sz w:val="20"/>
          <w:szCs w:val="20"/>
        </w:rPr>
        <w:footnoteReference w:id="1592"/>
      </w:r>
      <w:r>
        <w:rPr>
          <w:sz w:val="20"/>
          <w:szCs w:val="20"/>
        </w:rPr>
        <w:t xml:space="preserve"> непривычных?</w:t>
      </w:r>
    </w:p>
    <w:p w14:paraId="3326F092" w14:textId="77777777" w:rsidR="00996819" w:rsidRDefault="00996819" w:rsidP="00996819">
      <w:pPr>
        <w:rPr>
          <w:sz w:val="20"/>
          <w:szCs w:val="20"/>
        </w:rPr>
      </w:pPr>
      <w:r>
        <w:rPr>
          <w:sz w:val="20"/>
          <w:szCs w:val="20"/>
        </w:rPr>
        <w:t>Кто точно</w:t>
      </w:r>
      <w:r>
        <w:rPr>
          <w:rStyle w:val="ac"/>
          <w:sz w:val="20"/>
          <w:szCs w:val="20"/>
        </w:rPr>
        <w:footnoteReference w:id="1593"/>
      </w:r>
      <w:r>
        <w:rPr>
          <w:sz w:val="20"/>
          <w:szCs w:val="20"/>
        </w:rPr>
        <w:t xml:space="preserve"> </w:t>
      </w:r>
      <w:r w:rsidRPr="00E66AFA">
        <w:rPr>
          <w:b/>
          <w:sz w:val="20"/>
          <w:szCs w:val="20"/>
        </w:rPr>
        <w:t>в одно время</w:t>
      </w:r>
    </w:p>
    <w:p w14:paraId="77E7F30B" w14:textId="77777777" w:rsidR="00996819" w:rsidRDefault="00996819" w:rsidP="00996819">
      <w:pPr>
        <w:rPr>
          <w:sz w:val="20"/>
          <w:szCs w:val="20"/>
        </w:rPr>
      </w:pPr>
      <w:r w:rsidRPr="00E66AFA">
        <w:rPr>
          <w:b/>
          <w:sz w:val="20"/>
          <w:szCs w:val="20"/>
        </w:rPr>
        <w:t>Двое мест</w:t>
      </w:r>
      <w:r>
        <w:rPr>
          <w:sz w:val="20"/>
          <w:szCs w:val="20"/>
        </w:rPr>
        <w:t xml:space="preserve"> не посещал,</w:t>
      </w:r>
    </w:p>
    <w:p w14:paraId="1863DD51" w14:textId="77777777" w:rsidR="00996819" w:rsidRDefault="00996819" w:rsidP="00996819">
      <w:pPr>
        <w:rPr>
          <w:sz w:val="20"/>
          <w:szCs w:val="20"/>
        </w:rPr>
      </w:pPr>
      <w:r>
        <w:rPr>
          <w:sz w:val="20"/>
          <w:szCs w:val="20"/>
        </w:rPr>
        <w:t xml:space="preserve">Во окружающем не зрел </w:t>
      </w:r>
      <w:r w:rsidRPr="00E66AFA">
        <w:rPr>
          <w:b/>
          <w:sz w:val="20"/>
          <w:szCs w:val="20"/>
        </w:rPr>
        <w:t>подмену</w:t>
      </w:r>
      <w:r>
        <w:rPr>
          <w:sz w:val="20"/>
          <w:szCs w:val="20"/>
        </w:rPr>
        <w:t xml:space="preserve"> </w:t>
      </w:r>
      <w:r w:rsidRPr="00E66AFA">
        <w:rPr>
          <w:b/>
          <w:sz w:val="20"/>
          <w:szCs w:val="20"/>
        </w:rPr>
        <w:t>а</w:t>
      </w:r>
      <w:r>
        <w:rPr>
          <w:sz w:val="20"/>
          <w:szCs w:val="20"/>
        </w:rPr>
        <w:t>бо смог,</w:t>
      </w:r>
    </w:p>
    <w:p w14:paraId="4A2E2AB1" w14:textId="77777777" w:rsidR="00996819" w:rsidRDefault="00996819" w:rsidP="00996819">
      <w:pPr>
        <w:rPr>
          <w:sz w:val="20"/>
          <w:szCs w:val="20"/>
        </w:rPr>
      </w:pPr>
      <w:r>
        <w:rPr>
          <w:sz w:val="20"/>
          <w:szCs w:val="20"/>
        </w:rPr>
        <w:t>Окр</w:t>
      </w:r>
      <w:r w:rsidRPr="00E66AFA">
        <w:rPr>
          <w:b/>
          <w:sz w:val="20"/>
          <w:szCs w:val="20"/>
        </w:rPr>
        <w:t>е</w:t>
      </w:r>
      <w:r>
        <w:rPr>
          <w:sz w:val="20"/>
          <w:szCs w:val="20"/>
        </w:rPr>
        <w:t>стных</w:t>
      </w:r>
      <w:r>
        <w:rPr>
          <w:rStyle w:val="ac"/>
          <w:sz w:val="20"/>
          <w:szCs w:val="20"/>
        </w:rPr>
        <w:footnoteReference w:id="1594"/>
      </w:r>
      <w:r>
        <w:rPr>
          <w:sz w:val="20"/>
          <w:szCs w:val="20"/>
        </w:rPr>
        <w:t xml:space="preserve"> не считал за мёртвых, безъязычных,</w:t>
      </w:r>
    </w:p>
    <w:p w14:paraId="68289FF7" w14:textId="77777777" w:rsidR="00996819" w:rsidRDefault="00996819" w:rsidP="00996819">
      <w:pPr>
        <w:rPr>
          <w:sz w:val="20"/>
          <w:szCs w:val="20"/>
        </w:rPr>
      </w:pPr>
      <w:r>
        <w:rPr>
          <w:sz w:val="20"/>
          <w:szCs w:val="20"/>
        </w:rPr>
        <w:t xml:space="preserve">Не чувствовал минут тех </w:t>
      </w:r>
      <w:r w:rsidRPr="00E66AFA">
        <w:rPr>
          <w:b/>
          <w:sz w:val="20"/>
          <w:szCs w:val="20"/>
        </w:rPr>
        <w:t>бремя</w:t>
      </w:r>
      <w:r>
        <w:rPr>
          <w:b/>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b/>
          <w:sz w:val="20"/>
          <w:szCs w:val="20"/>
        </w:rPr>
        <w:fldChar w:fldCharType="end"/>
      </w:r>
      <w:r>
        <w:rPr>
          <w:sz w:val="20"/>
          <w:szCs w:val="20"/>
        </w:rPr>
        <w:t>,</w:t>
      </w:r>
    </w:p>
    <w:p w14:paraId="798DB47F" w14:textId="77777777" w:rsidR="00996819" w:rsidRDefault="00996819" w:rsidP="00996819">
      <w:pPr>
        <w:rPr>
          <w:sz w:val="20"/>
          <w:szCs w:val="20"/>
        </w:rPr>
      </w:pPr>
      <w:r>
        <w:rPr>
          <w:sz w:val="20"/>
          <w:szCs w:val="20"/>
        </w:rPr>
        <w:t>Минут, что длятся</w:t>
      </w:r>
    </w:p>
    <w:p w14:paraId="4C52704F" w14:textId="77777777" w:rsidR="00996819" w:rsidRDefault="00996819" w:rsidP="00996819">
      <w:pPr>
        <w:rPr>
          <w:sz w:val="20"/>
          <w:szCs w:val="20"/>
        </w:rPr>
      </w:pPr>
      <w:r>
        <w:rPr>
          <w:sz w:val="20"/>
          <w:szCs w:val="20"/>
        </w:rPr>
        <w:t>Будто несколько час</w:t>
      </w:r>
      <w:r w:rsidRPr="00E320BB">
        <w:rPr>
          <w:b/>
          <w:sz w:val="20"/>
          <w:szCs w:val="20"/>
        </w:rPr>
        <w:t>о</w:t>
      </w:r>
      <w:r>
        <w:rPr>
          <w:sz w:val="20"/>
          <w:szCs w:val="20"/>
        </w:rPr>
        <w:t>в?</w:t>
      </w:r>
    </w:p>
    <w:p w14:paraId="11AB706D" w14:textId="77777777" w:rsidR="00996819" w:rsidRDefault="00996819" w:rsidP="00996819">
      <w:pPr>
        <w:rPr>
          <w:sz w:val="20"/>
          <w:szCs w:val="20"/>
        </w:rPr>
      </w:pPr>
      <w:r>
        <w:rPr>
          <w:sz w:val="20"/>
          <w:szCs w:val="20"/>
        </w:rPr>
        <w:t>Или час</w:t>
      </w:r>
      <w:r w:rsidRPr="00E320BB">
        <w:rPr>
          <w:b/>
          <w:sz w:val="20"/>
          <w:szCs w:val="20"/>
        </w:rPr>
        <w:t>ы</w:t>
      </w:r>
      <w:r>
        <w:rPr>
          <w:sz w:val="20"/>
          <w:szCs w:val="20"/>
        </w:rPr>
        <w:t xml:space="preserve"> могли, </w:t>
      </w:r>
    </w:p>
    <w:p w14:paraId="7904C462" w14:textId="77777777" w:rsidR="00996819" w:rsidRDefault="00996819" w:rsidP="00996819">
      <w:pPr>
        <w:rPr>
          <w:sz w:val="20"/>
          <w:szCs w:val="20"/>
        </w:rPr>
      </w:pPr>
      <w:r>
        <w:rPr>
          <w:b/>
          <w:sz w:val="20"/>
          <w:szCs w:val="20"/>
        </w:rPr>
        <w:t>С</w:t>
      </w:r>
      <w:r w:rsidRPr="00E66AFA">
        <w:rPr>
          <w:b/>
          <w:sz w:val="20"/>
          <w:szCs w:val="20"/>
        </w:rPr>
        <w:t>ловно минуты</w:t>
      </w:r>
      <w:r>
        <w:rPr>
          <w:sz w:val="20"/>
          <w:szCs w:val="20"/>
        </w:rPr>
        <w:t>, испаряться…</w:t>
      </w:r>
    </w:p>
    <w:p w14:paraId="46EEEC0C" w14:textId="77777777" w:rsidR="00996819" w:rsidRDefault="00996819" w:rsidP="00996819">
      <w:pPr>
        <w:rPr>
          <w:sz w:val="20"/>
          <w:szCs w:val="20"/>
        </w:rPr>
      </w:pPr>
      <w:r>
        <w:rPr>
          <w:sz w:val="20"/>
          <w:szCs w:val="20"/>
        </w:rPr>
        <w:t>Кто не способен был услышать пр</w:t>
      </w:r>
      <w:r w:rsidRPr="00E320BB">
        <w:rPr>
          <w:b/>
          <w:sz w:val="20"/>
          <w:szCs w:val="20"/>
        </w:rPr>
        <w:t>и</w:t>
      </w:r>
      <w:r>
        <w:rPr>
          <w:sz w:val="20"/>
          <w:szCs w:val="20"/>
        </w:rPr>
        <w:t>шлых</w:t>
      </w:r>
      <w:r>
        <w:rPr>
          <w:rStyle w:val="ac"/>
          <w:sz w:val="20"/>
          <w:szCs w:val="20"/>
        </w:rPr>
        <w:footnoteReference w:id="1595"/>
      </w:r>
      <w:r>
        <w:rPr>
          <w:sz w:val="20"/>
          <w:szCs w:val="20"/>
        </w:rPr>
        <w:t xml:space="preserve"> голосов,</w:t>
      </w:r>
    </w:p>
    <w:p w14:paraId="56E2595B" w14:textId="77777777" w:rsidR="00996819" w:rsidRDefault="00996819" w:rsidP="00996819">
      <w:pPr>
        <w:rPr>
          <w:sz w:val="20"/>
          <w:szCs w:val="20"/>
        </w:rPr>
      </w:pPr>
      <w:r>
        <w:rPr>
          <w:sz w:val="20"/>
          <w:szCs w:val="20"/>
        </w:rPr>
        <w:t>Но и свои глас</w:t>
      </w:r>
      <w:r w:rsidRPr="00E320BB">
        <w:rPr>
          <w:b/>
          <w:sz w:val="20"/>
          <w:szCs w:val="20"/>
        </w:rPr>
        <w:t>а</w:t>
      </w:r>
      <w:r>
        <w:rPr>
          <w:rStyle w:val="ac"/>
          <w:sz w:val="20"/>
          <w:szCs w:val="20"/>
        </w:rPr>
        <w:footnoteReference w:id="1596"/>
      </w:r>
      <w:r>
        <w:rPr>
          <w:b/>
          <w:sz w:val="20"/>
          <w:szCs w:val="20"/>
        </w:rPr>
        <w:t xml:space="preserve"> кому</w:t>
      </w:r>
      <w:r>
        <w:rPr>
          <w:sz w:val="20"/>
          <w:szCs w:val="20"/>
        </w:rPr>
        <w:t>, как пр</w:t>
      </w:r>
      <w:r w:rsidRPr="00780CE2">
        <w:rPr>
          <w:b/>
          <w:sz w:val="20"/>
          <w:szCs w:val="20"/>
        </w:rPr>
        <w:t>и</w:t>
      </w:r>
      <w:r>
        <w:rPr>
          <w:sz w:val="20"/>
          <w:szCs w:val="20"/>
        </w:rPr>
        <w:t>шлые, был</w:t>
      </w:r>
      <w:r w:rsidRPr="00780CE2">
        <w:rPr>
          <w:b/>
          <w:sz w:val="20"/>
          <w:szCs w:val="20"/>
        </w:rPr>
        <w:t>и</w:t>
      </w:r>
      <w:r>
        <w:rPr>
          <w:sz w:val="20"/>
          <w:szCs w:val="20"/>
        </w:rPr>
        <w:t xml:space="preserve">?..  </w:t>
      </w:r>
    </w:p>
    <w:p w14:paraId="448ADF76" w14:textId="77777777" w:rsidR="00996819" w:rsidRDefault="00996819" w:rsidP="00996819">
      <w:pPr>
        <w:rPr>
          <w:sz w:val="20"/>
          <w:szCs w:val="20"/>
        </w:rPr>
      </w:pPr>
      <w:r>
        <w:rPr>
          <w:sz w:val="20"/>
          <w:szCs w:val="20"/>
        </w:rPr>
        <w:t>***</w:t>
      </w:r>
    </w:p>
    <w:p w14:paraId="1EAB7ED2" w14:textId="77777777" w:rsidR="00996819" w:rsidRDefault="00996819" w:rsidP="00996819">
      <w:pPr>
        <w:rPr>
          <w:sz w:val="20"/>
          <w:szCs w:val="20"/>
        </w:rPr>
      </w:pPr>
      <w:r w:rsidRPr="007D20F6">
        <w:rPr>
          <w:b/>
          <w:sz w:val="20"/>
          <w:szCs w:val="20"/>
        </w:rPr>
        <w:t>Причиной</w:t>
      </w:r>
      <w:r>
        <w:rPr>
          <w:sz w:val="20"/>
          <w:szCs w:val="20"/>
        </w:rPr>
        <w:t xml:space="preserve"> этого расстройства</w:t>
      </w:r>
    </w:p>
    <w:p w14:paraId="342D06AC" w14:textId="77777777" w:rsidR="00996819" w:rsidRDefault="00996819" w:rsidP="00996819">
      <w:pPr>
        <w:rPr>
          <w:sz w:val="20"/>
          <w:szCs w:val="20"/>
        </w:rPr>
      </w:pPr>
      <w:r>
        <w:rPr>
          <w:sz w:val="20"/>
          <w:szCs w:val="20"/>
        </w:rPr>
        <w:t>(Иль тем, его что «</w:t>
      </w:r>
      <w:r w:rsidRPr="007D20F6">
        <w:rPr>
          <w:b/>
          <w:sz w:val="20"/>
          <w:szCs w:val="20"/>
        </w:rPr>
        <w:t>пробудило</w:t>
      </w:r>
      <w:r>
        <w:rPr>
          <w:sz w:val="20"/>
          <w:szCs w:val="20"/>
        </w:rPr>
        <w:t>»)</w:t>
      </w:r>
    </w:p>
    <w:p w14:paraId="3E65B9CB" w14:textId="77777777" w:rsidR="00996819" w:rsidRDefault="00996819" w:rsidP="00996819">
      <w:pPr>
        <w:rPr>
          <w:sz w:val="20"/>
          <w:szCs w:val="20"/>
        </w:rPr>
      </w:pPr>
      <w:r>
        <w:rPr>
          <w:sz w:val="20"/>
          <w:szCs w:val="20"/>
        </w:rPr>
        <w:t xml:space="preserve">Являются обычно </w:t>
      </w:r>
      <w:r w:rsidRPr="007D20F6">
        <w:rPr>
          <w:b/>
          <w:sz w:val="20"/>
          <w:szCs w:val="20"/>
        </w:rPr>
        <w:t>стрессы</w:t>
      </w:r>
      <w:r>
        <w:rPr>
          <w:sz w:val="20"/>
          <w:szCs w:val="20"/>
        </w:rPr>
        <w:t>, беспокойства,</w:t>
      </w:r>
    </w:p>
    <w:p w14:paraId="5F957B42" w14:textId="77777777" w:rsidR="00996819" w:rsidRDefault="00996819" w:rsidP="00996819">
      <w:pPr>
        <w:rPr>
          <w:sz w:val="20"/>
          <w:szCs w:val="20"/>
        </w:rPr>
      </w:pPr>
      <w:r>
        <w:rPr>
          <w:sz w:val="20"/>
          <w:szCs w:val="20"/>
        </w:rPr>
        <w:lastRenderedPageBreak/>
        <w:t xml:space="preserve">Но и, конечно, </w:t>
      </w:r>
      <w:r w:rsidRPr="007D20F6">
        <w:rPr>
          <w:b/>
          <w:sz w:val="20"/>
          <w:szCs w:val="20"/>
        </w:rPr>
        <w:t>травмам</w:t>
      </w:r>
      <w:r>
        <w:rPr>
          <w:sz w:val="20"/>
          <w:szCs w:val="20"/>
        </w:rPr>
        <w:t xml:space="preserve"> вызвать оное под силу.</w:t>
      </w:r>
    </w:p>
    <w:p w14:paraId="04A67D01" w14:textId="77777777" w:rsidR="00996819" w:rsidRDefault="00996819" w:rsidP="00996819">
      <w:pPr>
        <w:rPr>
          <w:sz w:val="20"/>
          <w:szCs w:val="20"/>
        </w:rPr>
      </w:pPr>
    </w:p>
    <w:p w14:paraId="021643AB" w14:textId="77777777" w:rsidR="00996819" w:rsidRDefault="00996819" w:rsidP="00996819">
      <w:pPr>
        <w:rPr>
          <w:sz w:val="20"/>
          <w:szCs w:val="20"/>
        </w:rPr>
      </w:pPr>
      <w:r w:rsidRPr="00170886">
        <w:rPr>
          <w:b/>
          <w:sz w:val="20"/>
          <w:szCs w:val="20"/>
        </w:rPr>
        <w:t>Насилие</w:t>
      </w:r>
      <w:r>
        <w:rPr>
          <w:rStyle w:val="ac"/>
          <w:sz w:val="20"/>
          <w:szCs w:val="20"/>
        </w:rPr>
        <w:footnoteReference w:id="1597"/>
      </w:r>
      <w:r>
        <w:rPr>
          <w:sz w:val="20"/>
          <w:szCs w:val="20"/>
        </w:rPr>
        <w:t>, поб</w:t>
      </w:r>
      <w:r w:rsidRPr="00170886">
        <w:rPr>
          <w:b/>
          <w:sz w:val="20"/>
          <w:szCs w:val="20"/>
        </w:rPr>
        <w:t>о</w:t>
      </w:r>
      <w:r>
        <w:rPr>
          <w:sz w:val="20"/>
          <w:szCs w:val="20"/>
        </w:rPr>
        <w:t>и,</w:t>
      </w:r>
    </w:p>
    <w:p w14:paraId="2B2EA25B" w14:textId="77777777" w:rsidR="00996819" w:rsidRDefault="00996819" w:rsidP="00996819">
      <w:pPr>
        <w:rPr>
          <w:sz w:val="20"/>
          <w:szCs w:val="20"/>
        </w:rPr>
      </w:pPr>
      <w:r>
        <w:rPr>
          <w:sz w:val="20"/>
          <w:szCs w:val="20"/>
        </w:rPr>
        <w:t>Срамосл</w:t>
      </w:r>
      <w:r w:rsidRPr="00170886">
        <w:rPr>
          <w:b/>
          <w:sz w:val="20"/>
          <w:szCs w:val="20"/>
        </w:rPr>
        <w:t>о</w:t>
      </w:r>
      <w:r>
        <w:rPr>
          <w:sz w:val="20"/>
          <w:szCs w:val="20"/>
        </w:rPr>
        <w:t>вие</w:t>
      </w:r>
      <w:r>
        <w:rPr>
          <w:rStyle w:val="ac"/>
          <w:sz w:val="20"/>
          <w:szCs w:val="20"/>
        </w:rPr>
        <w:footnoteReference w:id="1598"/>
      </w:r>
      <w:r>
        <w:rPr>
          <w:sz w:val="20"/>
          <w:szCs w:val="20"/>
        </w:rPr>
        <w:t>,</w:t>
      </w:r>
    </w:p>
    <w:p w14:paraId="37174F7C" w14:textId="77777777" w:rsidR="00996819" w:rsidRDefault="00996819" w:rsidP="00996819">
      <w:pPr>
        <w:rPr>
          <w:sz w:val="20"/>
          <w:szCs w:val="20"/>
        </w:rPr>
      </w:pPr>
      <w:r>
        <w:rPr>
          <w:sz w:val="20"/>
          <w:szCs w:val="20"/>
        </w:rPr>
        <w:t xml:space="preserve">Во детстве </w:t>
      </w:r>
      <w:r w:rsidRPr="00170886">
        <w:rPr>
          <w:b/>
          <w:sz w:val="20"/>
          <w:szCs w:val="20"/>
        </w:rPr>
        <w:t>совращение</w:t>
      </w:r>
      <w:r>
        <w:rPr>
          <w:sz w:val="20"/>
          <w:szCs w:val="20"/>
        </w:rPr>
        <w:t xml:space="preserve">, </w:t>
      </w:r>
    </w:p>
    <w:p w14:paraId="14510B09" w14:textId="77777777" w:rsidR="00996819" w:rsidRDefault="00996819" w:rsidP="00996819">
      <w:pPr>
        <w:rPr>
          <w:sz w:val="20"/>
          <w:szCs w:val="20"/>
        </w:rPr>
      </w:pPr>
      <w:r>
        <w:rPr>
          <w:sz w:val="20"/>
          <w:szCs w:val="20"/>
        </w:rPr>
        <w:t>Плохое обращение,</w:t>
      </w:r>
    </w:p>
    <w:p w14:paraId="04211A96" w14:textId="77777777" w:rsidR="00996819" w:rsidRDefault="00996819" w:rsidP="00996819">
      <w:pPr>
        <w:rPr>
          <w:sz w:val="20"/>
          <w:szCs w:val="20"/>
        </w:rPr>
      </w:pPr>
      <w:r w:rsidRPr="00170886">
        <w:rPr>
          <w:b/>
          <w:sz w:val="20"/>
          <w:szCs w:val="20"/>
        </w:rPr>
        <w:t>Иные</w:t>
      </w:r>
      <w:r>
        <w:rPr>
          <w:sz w:val="20"/>
          <w:szCs w:val="20"/>
        </w:rPr>
        <w:t xml:space="preserve"> для житья ужасные условия,</w:t>
      </w:r>
    </w:p>
    <w:p w14:paraId="05059675" w14:textId="77777777" w:rsidR="00996819" w:rsidRDefault="00996819" w:rsidP="00996819">
      <w:pPr>
        <w:rPr>
          <w:sz w:val="20"/>
          <w:szCs w:val="20"/>
        </w:rPr>
      </w:pPr>
      <w:r>
        <w:rPr>
          <w:sz w:val="20"/>
          <w:szCs w:val="20"/>
        </w:rPr>
        <w:t xml:space="preserve">Жестокие </w:t>
      </w:r>
      <w:r w:rsidRPr="00170886">
        <w:rPr>
          <w:b/>
          <w:sz w:val="20"/>
          <w:szCs w:val="20"/>
        </w:rPr>
        <w:t>забои</w:t>
      </w:r>
      <w:r>
        <w:rPr>
          <w:sz w:val="20"/>
          <w:szCs w:val="20"/>
        </w:rPr>
        <w:t>,</w:t>
      </w:r>
    </w:p>
    <w:p w14:paraId="4269AF31" w14:textId="77777777" w:rsidR="00996819" w:rsidRPr="00170886" w:rsidRDefault="00996819" w:rsidP="00996819">
      <w:pPr>
        <w:rPr>
          <w:b/>
          <w:sz w:val="20"/>
          <w:szCs w:val="20"/>
        </w:rPr>
      </w:pPr>
      <w:r w:rsidRPr="00170886">
        <w:rPr>
          <w:b/>
          <w:sz w:val="20"/>
          <w:szCs w:val="20"/>
        </w:rPr>
        <w:t>Катаклизм</w:t>
      </w:r>
    </w:p>
    <w:p w14:paraId="6B72B67A" w14:textId="77777777" w:rsidR="00996819" w:rsidRDefault="00996819" w:rsidP="00996819">
      <w:pPr>
        <w:rPr>
          <w:sz w:val="20"/>
          <w:szCs w:val="20"/>
        </w:rPr>
      </w:pPr>
      <w:r>
        <w:rPr>
          <w:sz w:val="20"/>
          <w:szCs w:val="20"/>
        </w:rPr>
        <w:t xml:space="preserve">Иль </w:t>
      </w:r>
      <w:r w:rsidRPr="00170886">
        <w:rPr>
          <w:b/>
          <w:sz w:val="20"/>
          <w:szCs w:val="20"/>
        </w:rPr>
        <w:t>гибель близких</w:t>
      </w:r>
      <w:r>
        <w:rPr>
          <w:sz w:val="20"/>
          <w:szCs w:val="20"/>
        </w:rPr>
        <w:t>,</w:t>
      </w:r>
    </w:p>
    <w:p w14:paraId="2ACF51B2" w14:textId="77777777" w:rsidR="00996819" w:rsidRDefault="00996819" w:rsidP="00996819">
      <w:pPr>
        <w:rPr>
          <w:sz w:val="20"/>
          <w:szCs w:val="20"/>
        </w:rPr>
      </w:pPr>
      <w:r>
        <w:rPr>
          <w:sz w:val="20"/>
          <w:szCs w:val="20"/>
        </w:rPr>
        <w:t>Война, болезни,</w:t>
      </w:r>
    </w:p>
    <w:p w14:paraId="6E7DD860" w14:textId="77777777" w:rsidR="00996819" w:rsidRDefault="00996819" w:rsidP="00996819">
      <w:pPr>
        <w:rPr>
          <w:sz w:val="20"/>
          <w:szCs w:val="20"/>
        </w:rPr>
      </w:pPr>
      <w:r w:rsidRPr="00170886">
        <w:rPr>
          <w:sz w:val="20"/>
          <w:szCs w:val="20"/>
        </w:rPr>
        <w:t>А</w:t>
      </w:r>
      <w:r>
        <w:rPr>
          <w:sz w:val="20"/>
          <w:szCs w:val="20"/>
        </w:rPr>
        <w:t>бо свой алкоголизм,</w:t>
      </w:r>
    </w:p>
    <w:p w14:paraId="6CE2DC59" w14:textId="77777777" w:rsidR="00996819" w:rsidRDefault="00996819" w:rsidP="00996819">
      <w:pPr>
        <w:rPr>
          <w:sz w:val="20"/>
          <w:szCs w:val="20"/>
        </w:rPr>
      </w:pPr>
      <w:r w:rsidRPr="00170886">
        <w:rPr>
          <w:b/>
          <w:sz w:val="20"/>
          <w:szCs w:val="20"/>
        </w:rPr>
        <w:t>А</w:t>
      </w:r>
      <w:r>
        <w:rPr>
          <w:sz w:val="20"/>
          <w:szCs w:val="20"/>
        </w:rPr>
        <w:t xml:space="preserve">бо </w:t>
      </w:r>
      <w:r w:rsidRPr="00170886">
        <w:rPr>
          <w:b/>
          <w:sz w:val="20"/>
          <w:szCs w:val="20"/>
        </w:rPr>
        <w:t>грех</w:t>
      </w:r>
      <w:r>
        <w:rPr>
          <w:b/>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b/>
          <w:sz w:val="20"/>
          <w:szCs w:val="20"/>
        </w:rPr>
        <w:fldChar w:fldCharType="end"/>
      </w:r>
      <w:r>
        <w:rPr>
          <w:sz w:val="20"/>
          <w:szCs w:val="20"/>
        </w:rPr>
        <w:t xml:space="preserve"> смертельный, низкий –</w:t>
      </w:r>
    </w:p>
    <w:p w14:paraId="562C3DBD" w14:textId="77777777" w:rsidR="00996819" w:rsidRDefault="00996819" w:rsidP="00996819">
      <w:pPr>
        <w:rPr>
          <w:sz w:val="20"/>
          <w:szCs w:val="20"/>
        </w:rPr>
      </w:pPr>
      <w:r>
        <w:rPr>
          <w:sz w:val="20"/>
          <w:szCs w:val="20"/>
        </w:rPr>
        <w:t xml:space="preserve">Всё сие </w:t>
      </w:r>
      <w:r w:rsidRPr="00170886">
        <w:rPr>
          <w:b/>
          <w:sz w:val="20"/>
          <w:szCs w:val="20"/>
        </w:rPr>
        <w:t>людей ведёт ко бездне</w:t>
      </w:r>
      <w:r>
        <w:rPr>
          <w:sz w:val="20"/>
          <w:szCs w:val="20"/>
        </w:rPr>
        <w:t>,</w:t>
      </w:r>
    </w:p>
    <w:p w14:paraId="7A495BCA" w14:textId="77777777" w:rsidR="00996819" w:rsidRDefault="00996819" w:rsidP="00996819">
      <w:pPr>
        <w:rPr>
          <w:sz w:val="20"/>
          <w:szCs w:val="20"/>
        </w:rPr>
      </w:pPr>
      <w:r>
        <w:rPr>
          <w:sz w:val="20"/>
          <w:szCs w:val="20"/>
        </w:rPr>
        <w:t>Пон</w:t>
      </w:r>
      <w:r w:rsidRPr="00FC0F86">
        <w:rPr>
          <w:b/>
          <w:sz w:val="20"/>
          <w:szCs w:val="20"/>
        </w:rPr>
        <w:t>е</w:t>
      </w:r>
      <w:r>
        <w:rPr>
          <w:sz w:val="20"/>
          <w:szCs w:val="20"/>
        </w:rPr>
        <w:t>же</w:t>
      </w:r>
      <w:r>
        <w:rPr>
          <w:rStyle w:val="ac"/>
          <w:sz w:val="20"/>
          <w:szCs w:val="20"/>
        </w:rPr>
        <w:footnoteReference w:id="1599"/>
      </w:r>
      <w:r>
        <w:rPr>
          <w:sz w:val="20"/>
          <w:szCs w:val="20"/>
        </w:rPr>
        <w:t xml:space="preserve"> </w:t>
      </w:r>
      <w:r w:rsidRPr="00FC0F86">
        <w:rPr>
          <w:b/>
          <w:sz w:val="20"/>
          <w:szCs w:val="20"/>
        </w:rPr>
        <w:t>патологии</w:t>
      </w:r>
      <w:r>
        <w:rPr>
          <w:sz w:val="20"/>
          <w:szCs w:val="20"/>
        </w:rPr>
        <w:t xml:space="preserve"> во организме вызывает,</w:t>
      </w:r>
    </w:p>
    <w:p w14:paraId="6B53564E" w14:textId="77777777" w:rsidR="00996819" w:rsidRDefault="00996819" w:rsidP="00996819">
      <w:pPr>
        <w:rPr>
          <w:sz w:val="20"/>
          <w:szCs w:val="20"/>
        </w:rPr>
      </w:pPr>
      <w:r>
        <w:rPr>
          <w:sz w:val="20"/>
          <w:szCs w:val="20"/>
        </w:rPr>
        <w:t xml:space="preserve">А те </w:t>
      </w:r>
      <w:r w:rsidRPr="00FC0F86">
        <w:rPr>
          <w:b/>
          <w:sz w:val="20"/>
          <w:szCs w:val="20"/>
        </w:rPr>
        <w:t>ко вырождению</w:t>
      </w:r>
      <w:r>
        <w:rPr>
          <w:sz w:val="20"/>
          <w:szCs w:val="20"/>
        </w:rPr>
        <w:t xml:space="preserve"> приводят,</w:t>
      </w:r>
    </w:p>
    <w:p w14:paraId="7722ED56" w14:textId="77777777" w:rsidR="00996819" w:rsidRDefault="00996819" w:rsidP="00996819">
      <w:pPr>
        <w:rPr>
          <w:sz w:val="20"/>
          <w:szCs w:val="20"/>
        </w:rPr>
      </w:pPr>
      <w:r>
        <w:rPr>
          <w:sz w:val="20"/>
          <w:szCs w:val="20"/>
        </w:rPr>
        <w:t xml:space="preserve">Все психи лишь </w:t>
      </w:r>
      <w:r w:rsidRPr="00FC0F86">
        <w:rPr>
          <w:b/>
          <w:sz w:val="20"/>
          <w:szCs w:val="20"/>
        </w:rPr>
        <w:t>уродов</w:t>
      </w:r>
      <w:r>
        <w:rPr>
          <w:sz w:val="20"/>
          <w:szCs w:val="20"/>
        </w:rPr>
        <w:t xml:space="preserve"> производят – </w:t>
      </w:r>
    </w:p>
    <w:p w14:paraId="11F7F7F4" w14:textId="77777777" w:rsidR="00996819" w:rsidRPr="00B505BE" w:rsidRDefault="00996819" w:rsidP="00996819">
      <w:pPr>
        <w:rPr>
          <w:sz w:val="20"/>
          <w:szCs w:val="20"/>
        </w:rPr>
      </w:pPr>
      <w:r>
        <w:rPr>
          <w:sz w:val="20"/>
          <w:szCs w:val="20"/>
        </w:rPr>
        <w:t xml:space="preserve">Иного во природе </w:t>
      </w:r>
      <w:r w:rsidRPr="00FC0F86">
        <w:rPr>
          <w:b/>
          <w:sz w:val="20"/>
          <w:szCs w:val="20"/>
        </w:rPr>
        <w:t>не бывает</w:t>
      </w:r>
      <w:r>
        <w:rPr>
          <w:sz w:val="20"/>
          <w:szCs w:val="20"/>
        </w:rPr>
        <w:t>.</w:t>
      </w:r>
    </w:p>
    <w:p w14:paraId="70EFFAEB" w14:textId="77777777" w:rsidR="00996819" w:rsidRDefault="00996819" w:rsidP="00996819">
      <w:pPr>
        <w:pStyle w:val="1"/>
        <w:jc w:val="center"/>
        <w:rPr>
          <w:rFonts w:asciiTheme="majorHAnsi" w:hAnsiTheme="majorHAnsi"/>
          <w:sz w:val="32"/>
          <w:szCs w:val="32"/>
        </w:rPr>
        <w:sectPr w:rsidR="00996819" w:rsidSect="005847C3">
          <w:headerReference w:type="default" r:id="rId55"/>
          <w:headerReference w:type="first" r:id="rId56"/>
          <w:footnotePr>
            <w:numRestart w:val="eachPage"/>
          </w:footnotePr>
          <w:pgSz w:w="11906" w:h="16838"/>
          <w:pgMar w:top="284" w:right="284" w:bottom="284" w:left="284" w:header="170" w:footer="964" w:gutter="0"/>
          <w:cols w:num="2" w:space="57"/>
          <w:titlePg/>
          <w:docGrid w:linePitch="360"/>
        </w:sectPr>
      </w:pPr>
    </w:p>
    <w:p w14:paraId="4179FAD0" w14:textId="77777777" w:rsidR="00996819" w:rsidRDefault="00996819" w:rsidP="00996819">
      <w:pPr>
        <w:pStyle w:val="4"/>
      </w:pPr>
      <w:bookmarkStart w:id="408" w:name="_Toc469820359"/>
      <w:bookmarkStart w:id="409" w:name="_Toc509792456"/>
      <w:r>
        <w:lastRenderedPageBreak/>
        <w:t>Нервная анорексия</w:t>
      </w:r>
      <w:bookmarkEnd w:id="408"/>
      <w:bookmarkEnd w:id="409"/>
    </w:p>
    <w:p w14:paraId="7F97D7B3" w14:textId="77777777" w:rsidR="00996819" w:rsidRPr="003B4784" w:rsidRDefault="00996819" w:rsidP="00996819">
      <w:pPr>
        <w:rPr>
          <w:b/>
          <w:sz w:val="20"/>
          <w:szCs w:val="20"/>
        </w:rPr>
      </w:pPr>
      <w:r w:rsidRPr="003B4784">
        <w:rPr>
          <w:b/>
          <w:sz w:val="20"/>
          <w:szCs w:val="20"/>
        </w:rPr>
        <w:lastRenderedPageBreak/>
        <w:t>Одна из ста</w:t>
      </w:r>
    </w:p>
    <w:p w14:paraId="7F3ADB92" w14:textId="77777777" w:rsidR="00996819" w:rsidRDefault="00996819" w:rsidP="00996819">
      <w:pPr>
        <w:rPr>
          <w:sz w:val="20"/>
          <w:szCs w:val="20"/>
        </w:rPr>
      </w:pPr>
      <w:r>
        <w:rPr>
          <w:sz w:val="20"/>
          <w:szCs w:val="20"/>
        </w:rPr>
        <w:t>Себя обременяет доброх</w:t>
      </w:r>
      <w:r w:rsidRPr="003B4784">
        <w:rPr>
          <w:b/>
          <w:sz w:val="20"/>
          <w:szCs w:val="20"/>
        </w:rPr>
        <w:t>о</w:t>
      </w:r>
      <w:r>
        <w:rPr>
          <w:sz w:val="20"/>
          <w:szCs w:val="20"/>
        </w:rPr>
        <w:t>тно</w:t>
      </w:r>
      <w:r>
        <w:rPr>
          <w:rStyle w:val="ac"/>
          <w:sz w:val="20"/>
          <w:szCs w:val="20"/>
        </w:rPr>
        <w:footnoteReference w:id="1600"/>
      </w:r>
      <w:r>
        <w:rPr>
          <w:sz w:val="20"/>
          <w:szCs w:val="20"/>
        </w:rPr>
        <w:t xml:space="preserve"> </w:t>
      </w:r>
    </w:p>
    <w:p w14:paraId="10065F76" w14:textId="77777777" w:rsidR="00996819" w:rsidRDefault="00996819" w:rsidP="00996819">
      <w:pPr>
        <w:rPr>
          <w:sz w:val="20"/>
          <w:szCs w:val="20"/>
        </w:rPr>
      </w:pPr>
      <w:r>
        <w:rPr>
          <w:sz w:val="20"/>
          <w:szCs w:val="20"/>
        </w:rPr>
        <w:t xml:space="preserve">Огромными </w:t>
      </w:r>
      <w:r w:rsidRPr="003B4784">
        <w:rPr>
          <w:b/>
          <w:sz w:val="20"/>
          <w:szCs w:val="20"/>
        </w:rPr>
        <w:t>лишениями в пище</w:t>
      </w:r>
      <w:r>
        <w:rPr>
          <w:sz w:val="20"/>
          <w:szCs w:val="20"/>
        </w:rPr>
        <w:t>,</w:t>
      </w:r>
    </w:p>
    <w:p w14:paraId="5F88E93D" w14:textId="77777777" w:rsidR="00996819" w:rsidRDefault="00996819" w:rsidP="00996819">
      <w:pPr>
        <w:rPr>
          <w:sz w:val="20"/>
          <w:szCs w:val="20"/>
        </w:rPr>
      </w:pPr>
      <w:r>
        <w:rPr>
          <w:sz w:val="20"/>
          <w:szCs w:val="20"/>
        </w:rPr>
        <w:t>Как правило, жир</w:t>
      </w:r>
      <w:r w:rsidRPr="003B4784">
        <w:rPr>
          <w:b/>
          <w:sz w:val="20"/>
          <w:szCs w:val="20"/>
        </w:rPr>
        <w:t>ы</w:t>
      </w:r>
      <w:r>
        <w:rPr>
          <w:sz w:val="20"/>
          <w:szCs w:val="20"/>
        </w:rPr>
        <w:t xml:space="preserve"> и углев</w:t>
      </w:r>
      <w:r w:rsidRPr="003B4784">
        <w:rPr>
          <w:b/>
          <w:sz w:val="20"/>
          <w:szCs w:val="20"/>
        </w:rPr>
        <w:t>о</w:t>
      </w:r>
      <w:r>
        <w:rPr>
          <w:sz w:val="20"/>
          <w:szCs w:val="20"/>
        </w:rPr>
        <w:t>ды</w:t>
      </w:r>
    </w:p>
    <w:p w14:paraId="2268ABEB" w14:textId="77777777" w:rsidR="00996819" w:rsidRDefault="00996819" w:rsidP="00996819">
      <w:pPr>
        <w:rPr>
          <w:sz w:val="20"/>
          <w:szCs w:val="20"/>
        </w:rPr>
      </w:pPr>
      <w:r>
        <w:rPr>
          <w:sz w:val="20"/>
          <w:szCs w:val="20"/>
        </w:rPr>
        <w:t>Не впуская во уста</w:t>
      </w:r>
      <w:r>
        <w:rPr>
          <w:rStyle w:val="ac"/>
          <w:sz w:val="20"/>
          <w:szCs w:val="20"/>
        </w:rPr>
        <w:footnoteReference w:id="1601"/>
      </w:r>
      <w:r>
        <w:rPr>
          <w:sz w:val="20"/>
          <w:szCs w:val="20"/>
        </w:rPr>
        <w:t>,</w:t>
      </w:r>
    </w:p>
    <w:p w14:paraId="24981949" w14:textId="77777777" w:rsidR="00996819" w:rsidRDefault="00996819" w:rsidP="00996819">
      <w:pPr>
        <w:rPr>
          <w:sz w:val="20"/>
          <w:szCs w:val="20"/>
        </w:rPr>
      </w:pPr>
      <w:r>
        <w:rPr>
          <w:sz w:val="20"/>
          <w:szCs w:val="20"/>
        </w:rPr>
        <w:t xml:space="preserve">Питаясь посему </w:t>
      </w:r>
      <w:r w:rsidRPr="003B4784">
        <w:rPr>
          <w:b/>
          <w:sz w:val="20"/>
          <w:szCs w:val="20"/>
        </w:rPr>
        <w:t>неплотно</w:t>
      </w:r>
      <w:r>
        <w:rPr>
          <w:sz w:val="20"/>
          <w:szCs w:val="20"/>
        </w:rPr>
        <w:t>,</w:t>
      </w:r>
    </w:p>
    <w:p w14:paraId="7A0EC0DC" w14:textId="77777777" w:rsidR="00996819" w:rsidRDefault="00996819" w:rsidP="00996819">
      <w:pPr>
        <w:rPr>
          <w:sz w:val="20"/>
          <w:szCs w:val="20"/>
        </w:rPr>
      </w:pPr>
      <w:r>
        <w:rPr>
          <w:sz w:val="20"/>
          <w:szCs w:val="20"/>
        </w:rPr>
        <w:t>С днём новым всё скудн</w:t>
      </w:r>
      <w:r w:rsidRPr="003B4784">
        <w:rPr>
          <w:b/>
          <w:sz w:val="20"/>
          <w:szCs w:val="20"/>
        </w:rPr>
        <w:t>е</w:t>
      </w:r>
      <w:r>
        <w:rPr>
          <w:sz w:val="20"/>
          <w:szCs w:val="20"/>
        </w:rPr>
        <w:t>й, всё н</w:t>
      </w:r>
      <w:r w:rsidRPr="003B4784">
        <w:rPr>
          <w:b/>
          <w:sz w:val="20"/>
          <w:szCs w:val="20"/>
        </w:rPr>
        <w:t>и</w:t>
      </w:r>
      <w:r>
        <w:rPr>
          <w:sz w:val="20"/>
          <w:szCs w:val="20"/>
        </w:rPr>
        <w:t>ще,</w:t>
      </w:r>
    </w:p>
    <w:p w14:paraId="2309B2BB" w14:textId="77777777" w:rsidR="00996819" w:rsidRDefault="00996819" w:rsidP="00996819">
      <w:pPr>
        <w:rPr>
          <w:sz w:val="20"/>
          <w:szCs w:val="20"/>
        </w:rPr>
      </w:pPr>
      <w:r>
        <w:rPr>
          <w:sz w:val="20"/>
          <w:szCs w:val="20"/>
        </w:rPr>
        <w:t xml:space="preserve">Однажды </w:t>
      </w:r>
      <w:r w:rsidRPr="003B4784">
        <w:rPr>
          <w:b/>
          <w:sz w:val="20"/>
          <w:szCs w:val="20"/>
        </w:rPr>
        <w:t>вовсе</w:t>
      </w:r>
      <w:r>
        <w:rPr>
          <w:sz w:val="20"/>
          <w:szCs w:val="20"/>
        </w:rPr>
        <w:t xml:space="preserve"> начиная принимать лишь в</w:t>
      </w:r>
      <w:r w:rsidRPr="003B4784">
        <w:rPr>
          <w:b/>
          <w:sz w:val="20"/>
          <w:szCs w:val="20"/>
        </w:rPr>
        <w:t>о</w:t>
      </w:r>
      <w:r>
        <w:rPr>
          <w:sz w:val="20"/>
          <w:szCs w:val="20"/>
        </w:rPr>
        <w:t>ды.</w:t>
      </w:r>
    </w:p>
    <w:p w14:paraId="461A7EAF" w14:textId="77777777" w:rsidR="00996819" w:rsidRDefault="00996819" w:rsidP="00996819">
      <w:pPr>
        <w:rPr>
          <w:sz w:val="20"/>
          <w:szCs w:val="20"/>
        </w:rPr>
      </w:pPr>
    </w:p>
    <w:p w14:paraId="017AD5BF" w14:textId="77777777" w:rsidR="00996819" w:rsidRDefault="00996819" w:rsidP="00996819">
      <w:pPr>
        <w:rPr>
          <w:sz w:val="20"/>
          <w:szCs w:val="20"/>
        </w:rPr>
      </w:pPr>
      <w:r>
        <w:rPr>
          <w:sz w:val="20"/>
          <w:szCs w:val="20"/>
        </w:rPr>
        <w:t xml:space="preserve">Осознаётся </w:t>
      </w:r>
      <w:r w:rsidRPr="00522BDE">
        <w:rPr>
          <w:b/>
          <w:sz w:val="20"/>
          <w:szCs w:val="20"/>
        </w:rPr>
        <w:t>девиантность</w:t>
      </w:r>
      <w:r>
        <w:rPr>
          <w:rStyle w:val="ac"/>
          <w:sz w:val="20"/>
          <w:szCs w:val="20"/>
        </w:rPr>
        <w:footnoteReference w:id="1602"/>
      </w:r>
      <w:r>
        <w:rPr>
          <w:sz w:val="20"/>
          <w:szCs w:val="20"/>
        </w:rPr>
        <w:t xml:space="preserve"> пищевого поведения</w:t>
      </w:r>
    </w:p>
    <w:p w14:paraId="6066AF84" w14:textId="77777777" w:rsidR="00996819" w:rsidRDefault="00996819" w:rsidP="00996819">
      <w:pPr>
        <w:rPr>
          <w:sz w:val="20"/>
          <w:szCs w:val="20"/>
        </w:rPr>
      </w:pPr>
      <w:r>
        <w:rPr>
          <w:sz w:val="20"/>
          <w:szCs w:val="20"/>
        </w:rPr>
        <w:t xml:space="preserve">И </w:t>
      </w:r>
      <w:r w:rsidRPr="00522BDE">
        <w:rPr>
          <w:b/>
          <w:sz w:val="20"/>
          <w:szCs w:val="20"/>
        </w:rPr>
        <w:t>е</w:t>
      </w:r>
      <w:r>
        <w:rPr>
          <w:sz w:val="20"/>
          <w:szCs w:val="20"/>
        </w:rPr>
        <w:t>лико возможно</w:t>
      </w:r>
      <w:r>
        <w:rPr>
          <w:rStyle w:val="ac"/>
          <w:sz w:val="20"/>
          <w:szCs w:val="20"/>
        </w:rPr>
        <w:footnoteReference w:id="1603"/>
      </w:r>
      <w:r>
        <w:rPr>
          <w:sz w:val="20"/>
          <w:szCs w:val="20"/>
        </w:rPr>
        <w:t xml:space="preserve"> </w:t>
      </w:r>
    </w:p>
    <w:p w14:paraId="5E683E75" w14:textId="77777777" w:rsidR="00996819" w:rsidRDefault="00996819" w:rsidP="00996819">
      <w:pPr>
        <w:rPr>
          <w:sz w:val="20"/>
          <w:szCs w:val="20"/>
        </w:rPr>
      </w:pPr>
      <w:r w:rsidRPr="00522BDE">
        <w:rPr>
          <w:b/>
          <w:sz w:val="20"/>
          <w:szCs w:val="20"/>
        </w:rPr>
        <w:t>Прикрывается</w:t>
      </w:r>
      <w:r>
        <w:rPr>
          <w:sz w:val="20"/>
          <w:szCs w:val="20"/>
        </w:rPr>
        <w:t xml:space="preserve"> больными –</w:t>
      </w:r>
    </w:p>
    <w:p w14:paraId="6030FC33" w14:textId="77777777" w:rsidR="00996819" w:rsidRDefault="00996819" w:rsidP="00996819">
      <w:pPr>
        <w:rPr>
          <w:sz w:val="20"/>
          <w:szCs w:val="20"/>
        </w:rPr>
      </w:pPr>
      <w:r>
        <w:rPr>
          <w:sz w:val="20"/>
          <w:szCs w:val="20"/>
        </w:rPr>
        <w:t xml:space="preserve">Для сего те выдвигают </w:t>
      </w:r>
      <w:r w:rsidRPr="00522BDE">
        <w:rPr>
          <w:b/>
          <w:sz w:val="20"/>
          <w:szCs w:val="20"/>
        </w:rPr>
        <w:t>объяснения</w:t>
      </w:r>
      <w:r>
        <w:rPr>
          <w:sz w:val="20"/>
          <w:szCs w:val="20"/>
        </w:rPr>
        <w:t>,</w:t>
      </w:r>
    </w:p>
    <w:p w14:paraId="5248075E" w14:textId="77777777" w:rsidR="00996819" w:rsidRDefault="00996819" w:rsidP="00996819">
      <w:pPr>
        <w:rPr>
          <w:sz w:val="20"/>
          <w:szCs w:val="20"/>
        </w:rPr>
      </w:pPr>
      <w:r>
        <w:rPr>
          <w:sz w:val="20"/>
          <w:szCs w:val="20"/>
        </w:rPr>
        <w:t xml:space="preserve">Что им </w:t>
      </w:r>
      <w:r w:rsidRPr="00522BDE">
        <w:rPr>
          <w:b/>
          <w:sz w:val="20"/>
          <w:szCs w:val="20"/>
        </w:rPr>
        <w:t>не подавиться</w:t>
      </w:r>
      <w:r>
        <w:rPr>
          <w:sz w:val="20"/>
          <w:szCs w:val="20"/>
        </w:rPr>
        <w:t xml:space="preserve"> очень сложно,</w:t>
      </w:r>
    </w:p>
    <w:p w14:paraId="304F8EFF" w14:textId="77777777" w:rsidR="00996819" w:rsidRDefault="00996819" w:rsidP="00996819">
      <w:pPr>
        <w:rPr>
          <w:sz w:val="20"/>
          <w:szCs w:val="20"/>
        </w:rPr>
      </w:pPr>
      <w:r>
        <w:rPr>
          <w:sz w:val="20"/>
          <w:szCs w:val="20"/>
        </w:rPr>
        <w:t>Что снедь</w:t>
      </w:r>
      <w:r>
        <w:rPr>
          <w:rStyle w:val="ac"/>
          <w:sz w:val="20"/>
          <w:szCs w:val="20"/>
        </w:rPr>
        <w:footnoteReference w:id="1604"/>
      </w:r>
      <w:r>
        <w:rPr>
          <w:sz w:val="20"/>
          <w:szCs w:val="20"/>
        </w:rPr>
        <w:t xml:space="preserve"> такую-то </w:t>
      </w:r>
      <w:r w:rsidRPr="00522BDE">
        <w:rPr>
          <w:b/>
          <w:sz w:val="20"/>
          <w:szCs w:val="20"/>
        </w:rPr>
        <w:t>не любят</w:t>
      </w:r>
      <w:r>
        <w:rPr>
          <w:sz w:val="20"/>
          <w:szCs w:val="20"/>
        </w:rPr>
        <w:t xml:space="preserve">, боятся </w:t>
      </w:r>
      <w:r w:rsidRPr="00522BDE">
        <w:rPr>
          <w:b/>
          <w:sz w:val="20"/>
          <w:szCs w:val="20"/>
        </w:rPr>
        <w:t>рвоты</w:t>
      </w:r>
    </w:p>
    <w:p w14:paraId="772D8B0D" w14:textId="77777777" w:rsidR="00996819" w:rsidRDefault="00996819" w:rsidP="00996819">
      <w:pPr>
        <w:rPr>
          <w:sz w:val="20"/>
          <w:szCs w:val="20"/>
        </w:rPr>
      </w:pPr>
      <w:r>
        <w:rPr>
          <w:sz w:val="20"/>
          <w:szCs w:val="20"/>
        </w:rPr>
        <w:t>Иль ещё чего-то –</w:t>
      </w:r>
    </w:p>
    <w:p w14:paraId="293C5754" w14:textId="77777777" w:rsidR="00996819" w:rsidRDefault="00996819" w:rsidP="00996819">
      <w:pPr>
        <w:rPr>
          <w:sz w:val="20"/>
          <w:szCs w:val="20"/>
        </w:rPr>
      </w:pPr>
      <w:r>
        <w:rPr>
          <w:sz w:val="20"/>
          <w:szCs w:val="20"/>
        </w:rPr>
        <w:t xml:space="preserve">Иль </w:t>
      </w:r>
      <w:r w:rsidRPr="00522BDE">
        <w:rPr>
          <w:b/>
          <w:sz w:val="20"/>
          <w:szCs w:val="20"/>
        </w:rPr>
        <w:t>скрыть болезнь</w:t>
      </w:r>
      <w:r>
        <w:rPr>
          <w:b/>
          <w:sz w:val="20"/>
          <w:szCs w:val="20"/>
        </w:rPr>
        <w:fldChar w:fldCharType="begin"/>
      </w:r>
      <w:r>
        <w:instrText xml:space="preserve"> XE "</w:instrText>
      </w:r>
      <w:r w:rsidRPr="00681324">
        <w:rPr>
          <w:rFonts w:cstheme="minorHAnsi"/>
          <w:b/>
          <w:sz w:val="20"/>
          <w:szCs w:val="20"/>
        </w:rPr>
        <w:instrText>болезнь</w:instrText>
      </w:r>
      <w:r>
        <w:instrText xml:space="preserve">" </w:instrText>
      </w:r>
      <w:r>
        <w:rPr>
          <w:b/>
          <w:sz w:val="20"/>
          <w:szCs w:val="20"/>
        </w:rPr>
        <w:fldChar w:fldCharType="end"/>
      </w:r>
      <w:r>
        <w:rPr>
          <w:sz w:val="20"/>
          <w:szCs w:val="20"/>
        </w:rPr>
        <w:t xml:space="preserve"> попробуют ман</w:t>
      </w:r>
      <w:r w:rsidRPr="00522BDE">
        <w:rPr>
          <w:b/>
          <w:sz w:val="20"/>
          <w:szCs w:val="20"/>
        </w:rPr>
        <w:t>е</w:t>
      </w:r>
      <w:r>
        <w:rPr>
          <w:sz w:val="20"/>
          <w:szCs w:val="20"/>
        </w:rPr>
        <w:t>рами иными;</w:t>
      </w:r>
    </w:p>
    <w:p w14:paraId="0AEEF0AF" w14:textId="77777777" w:rsidR="00996819" w:rsidRDefault="00996819" w:rsidP="00996819">
      <w:pPr>
        <w:rPr>
          <w:sz w:val="20"/>
          <w:szCs w:val="20"/>
        </w:rPr>
      </w:pPr>
      <w:r>
        <w:rPr>
          <w:sz w:val="20"/>
          <w:szCs w:val="20"/>
        </w:rPr>
        <w:t xml:space="preserve">Больные часто не едят </w:t>
      </w:r>
    </w:p>
    <w:p w14:paraId="0B9421C6" w14:textId="77777777" w:rsidR="00996819" w:rsidRDefault="00996819" w:rsidP="00996819">
      <w:pPr>
        <w:rPr>
          <w:sz w:val="20"/>
          <w:szCs w:val="20"/>
        </w:rPr>
      </w:pPr>
      <w:r w:rsidRPr="00CE23D7">
        <w:rPr>
          <w:b/>
          <w:sz w:val="20"/>
          <w:szCs w:val="20"/>
        </w:rPr>
        <w:t>В общественных местах</w:t>
      </w:r>
      <w:r>
        <w:rPr>
          <w:sz w:val="20"/>
          <w:szCs w:val="20"/>
        </w:rPr>
        <w:t>,</w:t>
      </w:r>
    </w:p>
    <w:p w14:paraId="4CE0653F" w14:textId="77777777" w:rsidR="00996819" w:rsidRDefault="00996819" w:rsidP="00996819">
      <w:pPr>
        <w:rPr>
          <w:sz w:val="20"/>
          <w:szCs w:val="20"/>
        </w:rPr>
      </w:pPr>
      <w:r>
        <w:rPr>
          <w:sz w:val="20"/>
          <w:szCs w:val="20"/>
        </w:rPr>
        <w:t xml:space="preserve">Как и </w:t>
      </w:r>
      <w:r w:rsidRPr="00CE23D7">
        <w:rPr>
          <w:b/>
          <w:sz w:val="20"/>
          <w:szCs w:val="20"/>
        </w:rPr>
        <w:t>в присутствии</w:t>
      </w:r>
      <w:r>
        <w:rPr>
          <w:sz w:val="20"/>
          <w:szCs w:val="20"/>
        </w:rPr>
        <w:t xml:space="preserve"> родных,</w:t>
      </w:r>
    </w:p>
    <w:p w14:paraId="57990431" w14:textId="77777777" w:rsidR="00996819" w:rsidRDefault="00996819" w:rsidP="00996819">
      <w:pPr>
        <w:rPr>
          <w:sz w:val="20"/>
          <w:szCs w:val="20"/>
        </w:rPr>
      </w:pPr>
      <w:r>
        <w:rPr>
          <w:sz w:val="20"/>
          <w:szCs w:val="20"/>
        </w:rPr>
        <w:t>Но кушать уж вельм</w:t>
      </w:r>
      <w:r w:rsidRPr="00CE23D7">
        <w:rPr>
          <w:b/>
          <w:sz w:val="20"/>
          <w:szCs w:val="20"/>
        </w:rPr>
        <w:t>и</w:t>
      </w:r>
      <w:r>
        <w:rPr>
          <w:rStyle w:val="ac"/>
          <w:sz w:val="20"/>
          <w:szCs w:val="20"/>
        </w:rPr>
        <w:footnoteReference w:id="1605"/>
      </w:r>
      <w:r>
        <w:rPr>
          <w:sz w:val="20"/>
          <w:szCs w:val="20"/>
        </w:rPr>
        <w:t xml:space="preserve"> хотят</w:t>
      </w:r>
    </w:p>
    <w:p w14:paraId="2442B1A1" w14:textId="77777777" w:rsidR="00996819" w:rsidRDefault="00996819" w:rsidP="00996819">
      <w:pPr>
        <w:rPr>
          <w:sz w:val="20"/>
          <w:szCs w:val="20"/>
        </w:rPr>
      </w:pPr>
      <w:r>
        <w:rPr>
          <w:sz w:val="20"/>
          <w:szCs w:val="20"/>
        </w:rPr>
        <w:t>И часто не выдерживают гл</w:t>
      </w:r>
      <w:r w:rsidRPr="00CE23D7">
        <w:rPr>
          <w:b/>
          <w:sz w:val="20"/>
          <w:szCs w:val="20"/>
        </w:rPr>
        <w:t>а</w:t>
      </w:r>
      <w:r>
        <w:rPr>
          <w:sz w:val="20"/>
          <w:szCs w:val="20"/>
        </w:rPr>
        <w:t>да</w:t>
      </w:r>
      <w:r>
        <w:rPr>
          <w:rStyle w:val="ac"/>
          <w:sz w:val="20"/>
          <w:szCs w:val="20"/>
        </w:rPr>
        <w:footnoteReference w:id="1606"/>
      </w:r>
      <w:r>
        <w:rPr>
          <w:sz w:val="20"/>
          <w:szCs w:val="20"/>
        </w:rPr>
        <w:t xml:space="preserve"> в живот</w:t>
      </w:r>
      <w:r w:rsidRPr="00CE23D7">
        <w:rPr>
          <w:b/>
          <w:sz w:val="20"/>
          <w:szCs w:val="20"/>
        </w:rPr>
        <w:t>а</w:t>
      </w:r>
      <w:r>
        <w:rPr>
          <w:sz w:val="20"/>
          <w:szCs w:val="20"/>
        </w:rPr>
        <w:t>х,</w:t>
      </w:r>
    </w:p>
    <w:p w14:paraId="2DA5418F" w14:textId="77777777" w:rsidR="00996819" w:rsidRDefault="00996819" w:rsidP="00996819">
      <w:pPr>
        <w:rPr>
          <w:sz w:val="20"/>
          <w:szCs w:val="20"/>
        </w:rPr>
      </w:pPr>
      <w:r>
        <w:rPr>
          <w:sz w:val="20"/>
          <w:szCs w:val="20"/>
        </w:rPr>
        <w:t xml:space="preserve">И посему их можно уличить </w:t>
      </w:r>
      <w:r w:rsidRPr="00CE23D7">
        <w:rPr>
          <w:b/>
          <w:sz w:val="20"/>
          <w:szCs w:val="20"/>
        </w:rPr>
        <w:t>во трапезах ночных</w:t>
      </w:r>
      <w:r>
        <w:rPr>
          <w:sz w:val="20"/>
          <w:szCs w:val="20"/>
        </w:rPr>
        <w:t>,</w:t>
      </w:r>
    </w:p>
    <w:p w14:paraId="37D0DD25" w14:textId="77777777" w:rsidR="00996819" w:rsidRDefault="00996819" w:rsidP="00996819">
      <w:pPr>
        <w:rPr>
          <w:sz w:val="20"/>
          <w:szCs w:val="20"/>
        </w:rPr>
      </w:pPr>
      <w:r>
        <w:rPr>
          <w:sz w:val="20"/>
          <w:szCs w:val="20"/>
        </w:rPr>
        <w:t>Но опосл</w:t>
      </w:r>
      <w:r w:rsidRPr="00CE23D7">
        <w:rPr>
          <w:b/>
          <w:sz w:val="20"/>
          <w:szCs w:val="20"/>
        </w:rPr>
        <w:t>я</w:t>
      </w:r>
      <w:r>
        <w:rPr>
          <w:sz w:val="20"/>
          <w:szCs w:val="20"/>
        </w:rPr>
        <w:t xml:space="preserve"> сих трапез они рвоту </w:t>
      </w:r>
      <w:r w:rsidRPr="00CE23D7">
        <w:rPr>
          <w:b/>
          <w:sz w:val="20"/>
          <w:szCs w:val="20"/>
        </w:rPr>
        <w:t>сами</w:t>
      </w:r>
      <w:r>
        <w:rPr>
          <w:sz w:val="20"/>
          <w:szCs w:val="20"/>
        </w:rPr>
        <w:t xml:space="preserve"> вызывают,</w:t>
      </w:r>
    </w:p>
    <w:p w14:paraId="62C0B83E" w14:textId="77777777" w:rsidR="00996819" w:rsidRDefault="00996819" w:rsidP="00996819">
      <w:pPr>
        <w:rPr>
          <w:sz w:val="20"/>
          <w:szCs w:val="20"/>
        </w:rPr>
      </w:pPr>
      <w:r>
        <w:rPr>
          <w:sz w:val="20"/>
          <w:szCs w:val="20"/>
        </w:rPr>
        <w:t xml:space="preserve">Чем </w:t>
      </w:r>
      <w:r w:rsidRPr="00CE23D7">
        <w:rPr>
          <w:b/>
          <w:sz w:val="20"/>
          <w:szCs w:val="20"/>
        </w:rPr>
        <w:t>булимию</w:t>
      </w:r>
      <w:r>
        <w:rPr>
          <w:sz w:val="20"/>
          <w:szCs w:val="20"/>
        </w:rPr>
        <w:t>, недуг схожий, зазывают.</w:t>
      </w:r>
    </w:p>
    <w:p w14:paraId="166920A1" w14:textId="77777777" w:rsidR="00996819" w:rsidRDefault="00996819" w:rsidP="00996819">
      <w:pPr>
        <w:rPr>
          <w:sz w:val="20"/>
          <w:szCs w:val="20"/>
        </w:rPr>
      </w:pPr>
    </w:p>
    <w:p w14:paraId="5A158EDD" w14:textId="77777777" w:rsidR="00996819" w:rsidRDefault="00996819" w:rsidP="00996819">
      <w:pPr>
        <w:rPr>
          <w:sz w:val="20"/>
          <w:szCs w:val="20"/>
        </w:rPr>
      </w:pPr>
      <w:r>
        <w:rPr>
          <w:sz w:val="20"/>
          <w:szCs w:val="20"/>
        </w:rPr>
        <w:t>Они всегда ведут со вжд</w:t>
      </w:r>
      <w:r w:rsidRPr="00E01D2E">
        <w:rPr>
          <w:b/>
          <w:sz w:val="20"/>
          <w:szCs w:val="20"/>
        </w:rPr>
        <w:t>а</w:t>
      </w:r>
      <w:r>
        <w:rPr>
          <w:sz w:val="20"/>
          <w:szCs w:val="20"/>
        </w:rPr>
        <w:t>тями</w:t>
      </w:r>
      <w:r>
        <w:rPr>
          <w:rStyle w:val="ac"/>
          <w:sz w:val="20"/>
          <w:szCs w:val="20"/>
        </w:rPr>
        <w:footnoteReference w:id="1607"/>
      </w:r>
      <w:r>
        <w:rPr>
          <w:sz w:val="20"/>
          <w:szCs w:val="20"/>
        </w:rPr>
        <w:t xml:space="preserve"> </w:t>
      </w:r>
      <w:r w:rsidRPr="00E01D2E">
        <w:rPr>
          <w:b/>
          <w:sz w:val="20"/>
          <w:szCs w:val="20"/>
        </w:rPr>
        <w:t>борение</w:t>
      </w:r>
      <w:r>
        <w:rPr>
          <w:sz w:val="20"/>
          <w:szCs w:val="20"/>
        </w:rPr>
        <w:t>,</w:t>
      </w:r>
    </w:p>
    <w:p w14:paraId="08168DFA" w14:textId="77777777" w:rsidR="00996819" w:rsidRDefault="00996819" w:rsidP="00996819">
      <w:pPr>
        <w:rPr>
          <w:sz w:val="20"/>
          <w:szCs w:val="20"/>
        </w:rPr>
      </w:pPr>
      <w:r>
        <w:rPr>
          <w:sz w:val="20"/>
          <w:szCs w:val="20"/>
        </w:rPr>
        <w:t xml:space="preserve">Пусть и наличие нужды во пище </w:t>
      </w:r>
      <w:r w:rsidRPr="00E01D2E">
        <w:rPr>
          <w:b/>
          <w:sz w:val="20"/>
          <w:szCs w:val="20"/>
        </w:rPr>
        <w:t>отрицают</w:t>
      </w:r>
      <w:r>
        <w:rPr>
          <w:sz w:val="20"/>
          <w:szCs w:val="20"/>
        </w:rPr>
        <w:t>,</w:t>
      </w:r>
    </w:p>
    <w:p w14:paraId="6451738E" w14:textId="77777777" w:rsidR="00996819" w:rsidRDefault="00996819" w:rsidP="00996819">
      <w:pPr>
        <w:rPr>
          <w:sz w:val="20"/>
          <w:szCs w:val="20"/>
        </w:rPr>
      </w:pPr>
      <w:r>
        <w:rPr>
          <w:sz w:val="20"/>
          <w:szCs w:val="20"/>
        </w:rPr>
        <w:t>Подчас себя вдобавок</w:t>
      </w:r>
    </w:p>
    <w:p w14:paraId="23CAF038" w14:textId="77777777" w:rsidR="00996819" w:rsidRDefault="00996819" w:rsidP="00996819">
      <w:pPr>
        <w:rPr>
          <w:sz w:val="20"/>
          <w:szCs w:val="20"/>
        </w:rPr>
      </w:pPr>
      <w:r>
        <w:rPr>
          <w:sz w:val="20"/>
          <w:szCs w:val="20"/>
        </w:rPr>
        <w:t xml:space="preserve">И </w:t>
      </w:r>
      <w:r w:rsidRPr="00E01D2E">
        <w:rPr>
          <w:b/>
          <w:sz w:val="20"/>
          <w:szCs w:val="20"/>
        </w:rPr>
        <w:t>чрезмерными нагрузками</w:t>
      </w:r>
      <w:r>
        <w:rPr>
          <w:sz w:val="20"/>
          <w:szCs w:val="20"/>
        </w:rPr>
        <w:t xml:space="preserve"> изводят,</w:t>
      </w:r>
    </w:p>
    <w:p w14:paraId="3B6E61D2" w14:textId="77777777" w:rsidR="00996819" w:rsidRDefault="00996819" w:rsidP="00996819">
      <w:pPr>
        <w:rPr>
          <w:sz w:val="20"/>
          <w:szCs w:val="20"/>
        </w:rPr>
      </w:pPr>
      <w:r>
        <w:rPr>
          <w:sz w:val="20"/>
          <w:szCs w:val="20"/>
        </w:rPr>
        <w:t xml:space="preserve">Приём </w:t>
      </w:r>
      <w:r w:rsidRPr="00E01D2E">
        <w:rPr>
          <w:b/>
          <w:sz w:val="20"/>
          <w:szCs w:val="20"/>
        </w:rPr>
        <w:t>слабительных</w:t>
      </w:r>
      <w:r>
        <w:rPr>
          <w:sz w:val="20"/>
          <w:szCs w:val="20"/>
        </w:rPr>
        <w:t xml:space="preserve"> иль </w:t>
      </w:r>
      <w:r w:rsidRPr="00E01D2E">
        <w:rPr>
          <w:b/>
          <w:sz w:val="20"/>
          <w:szCs w:val="20"/>
        </w:rPr>
        <w:t>диуретиков</w:t>
      </w:r>
      <w:r>
        <w:rPr>
          <w:sz w:val="20"/>
          <w:szCs w:val="20"/>
        </w:rPr>
        <w:t xml:space="preserve"> включают</w:t>
      </w:r>
    </w:p>
    <w:p w14:paraId="14AB8816" w14:textId="77777777" w:rsidR="00996819" w:rsidRDefault="00996819" w:rsidP="00996819">
      <w:pPr>
        <w:rPr>
          <w:sz w:val="20"/>
          <w:szCs w:val="20"/>
        </w:rPr>
      </w:pPr>
      <w:r>
        <w:rPr>
          <w:sz w:val="20"/>
          <w:szCs w:val="20"/>
        </w:rPr>
        <w:t>(</w:t>
      </w:r>
      <w:r w:rsidRPr="00E01D2E">
        <w:rPr>
          <w:b/>
          <w:sz w:val="20"/>
          <w:szCs w:val="20"/>
        </w:rPr>
        <w:t>А</w:t>
      </w:r>
      <w:r>
        <w:rPr>
          <w:sz w:val="20"/>
          <w:szCs w:val="20"/>
        </w:rPr>
        <w:t>бо прочих, коих тьма</w:t>
      </w:r>
      <w:r>
        <w:rPr>
          <w:sz w:val="20"/>
          <w:szCs w:val="20"/>
        </w:rPr>
        <w:fldChar w:fldCharType="begin"/>
      </w:r>
      <w:r>
        <w:instrText xml:space="preserve"> XE "</w:instrText>
      </w:r>
      <w:r w:rsidRPr="00200E02">
        <w:rPr>
          <w:rFonts w:ascii="Times New Roman" w:eastAsia="Times New Roman" w:hAnsi="Times New Roman" w:cs="Times New Roman"/>
          <w:sz w:val="24"/>
          <w:szCs w:val="24"/>
          <w:lang w:eastAsia="ru-RU"/>
        </w:rPr>
        <w:instrText>тьма</w:instrText>
      </w:r>
      <w:r>
        <w:instrText xml:space="preserve">" </w:instrText>
      </w:r>
      <w:r>
        <w:rPr>
          <w:sz w:val="20"/>
          <w:szCs w:val="20"/>
        </w:rPr>
        <w:fldChar w:fldCharType="end"/>
      </w:r>
      <w:r>
        <w:rPr>
          <w:sz w:val="20"/>
          <w:szCs w:val="20"/>
        </w:rPr>
        <w:t>, добавок),</w:t>
      </w:r>
    </w:p>
    <w:p w14:paraId="139082D2" w14:textId="77777777" w:rsidR="00996819" w:rsidRDefault="00996819" w:rsidP="00996819">
      <w:pPr>
        <w:rPr>
          <w:sz w:val="20"/>
          <w:szCs w:val="20"/>
        </w:rPr>
      </w:pPr>
      <w:r>
        <w:rPr>
          <w:sz w:val="20"/>
          <w:szCs w:val="20"/>
        </w:rPr>
        <w:t>Дабы ослабить глад, пищеварение,</w:t>
      </w:r>
    </w:p>
    <w:p w14:paraId="29F76910" w14:textId="77777777" w:rsidR="00996819" w:rsidRDefault="00996819" w:rsidP="00996819">
      <w:pPr>
        <w:rPr>
          <w:sz w:val="20"/>
          <w:szCs w:val="20"/>
        </w:rPr>
      </w:pPr>
      <w:r>
        <w:rPr>
          <w:sz w:val="20"/>
          <w:szCs w:val="20"/>
        </w:rPr>
        <w:t xml:space="preserve">Свой организм </w:t>
      </w:r>
      <w:r w:rsidRPr="00941DCE">
        <w:rPr>
          <w:b/>
          <w:sz w:val="20"/>
          <w:szCs w:val="20"/>
        </w:rPr>
        <w:t>бездумно</w:t>
      </w:r>
      <w:r>
        <w:rPr>
          <w:sz w:val="20"/>
          <w:szCs w:val="20"/>
        </w:rPr>
        <w:t xml:space="preserve"> обезводить. </w:t>
      </w:r>
    </w:p>
    <w:p w14:paraId="13865C30" w14:textId="77777777" w:rsidR="00996819" w:rsidRDefault="00996819" w:rsidP="00996819">
      <w:pPr>
        <w:rPr>
          <w:sz w:val="20"/>
          <w:szCs w:val="20"/>
        </w:rPr>
      </w:pPr>
    </w:p>
    <w:p w14:paraId="248B5AF5" w14:textId="77777777" w:rsidR="00996819" w:rsidRDefault="00996819" w:rsidP="00996819">
      <w:pPr>
        <w:rPr>
          <w:sz w:val="20"/>
          <w:szCs w:val="20"/>
        </w:rPr>
      </w:pPr>
      <w:r>
        <w:rPr>
          <w:sz w:val="20"/>
          <w:szCs w:val="20"/>
        </w:rPr>
        <w:t>Ед</w:t>
      </w:r>
      <w:r w:rsidRPr="00E455F1">
        <w:rPr>
          <w:b/>
          <w:sz w:val="20"/>
          <w:szCs w:val="20"/>
        </w:rPr>
        <w:t>у</w:t>
      </w:r>
      <w:r>
        <w:rPr>
          <w:sz w:val="20"/>
          <w:szCs w:val="20"/>
        </w:rPr>
        <w:t xml:space="preserve"> </w:t>
      </w:r>
      <w:r w:rsidRPr="00E455F1">
        <w:rPr>
          <w:b/>
          <w:sz w:val="20"/>
          <w:szCs w:val="20"/>
        </w:rPr>
        <w:t>во тайники</w:t>
      </w:r>
      <w:r>
        <w:rPr>
          <w:sz w:val="20"/>
          <w:szCs w:val="20"/>
        </w:rPr>
        <w:t xml:space="preserve"> больные убирают,</w:t>
      </w:r>
    </w:p>
    <w:p w14:paraId="112D215A" w14:textId="77777777" w:rsidR="00996819" w:rsidRDefault="00996819" w:rsidP="00996819">
      <w:pPr>
        <w:rPr>
          <w:sz w:val="20"/>
          <w:szCs w:val="20"/>
        </w:rPr>
      </w:pPr>
      <w:r>
        <w:rPr>
          <w:sz w:val="20"/>
          <w:szCs w:val="20"/>
        </w:rPr>
        <w:t>Сласти (сласти!) по карманам</w:t>
      </w:r>
      <w:r w:rsidRPr="00872CD7">
        <w:rPr>
          <w:sz w:val="20"/>
          <w:szCs w:val="20"/>
        </w:rPr>
        <w:t xml:space="preserve"> </w:t>
      </w:r>
      <w:r>
        <w:rPr>
          <w:sz w:val="20"/>
          <w:szCs w:val="20"/>
        </w:rPr>
        <w:t>пр</w:t>
      </w:r>
      <w:r w:rsidRPr="00E455F1">
        <w:rPr>
          <w:b/>
          <w:sz w:val="20"/>
          <w:szCs w:val="20"/>
        </w:rPr>
        <w:t>я</w:t>
      </w:r>
      <w:r>
        <w:rPr>
          <w:sz w:val="20"/>
          <w:szCs w:val="20"/>
        </w:rPr>
        <w:t>чут,</w:t>
      </w:r>
    </w:p>
    <w:p w14:paraId="0B6543F4" w14:textId="77777777" w:rsidR="00996819" w:rsidRDefault="00996819" w:rsidP="00996819">
      <w:pPr>
        <w:rPr>
          <w:sz w:val="20"/>
          <w:szCs w:val="20"/>
        </w:rPr>
      </w:pPr>
      <w:r>
        <w:rPr>
          <w:sz w:val="20"/>
          <w:szCs w:val="20"/>
        </w:rPr>
        <w:t>Питание на мелкие куск</w:t>
      </w:r>
      <w:r w:rsidRPr="00E455F1">
        <w:rPr>
          <w:b/>
          <w:sz w:val="20"/>
          <w:szCs w:val="20"/>
        </w:rPr>
        <w:t>и</w:t>
      </w:r>
      <w:r>
        <w:rPr>
          <w:sz w:val="20"/>
          <w:szCs w:val="20"/>
        </w:rPr>
        <w:t xml:space="preserve"> </w:t>
      </w:r>
    </w:p>
    <w:p w14:paraId="46EC9B57" w14:textId="77777777" w:rsidR="00996819" w:rsidRDefault="00996819" w:rsidP="00996819">
      <w:pPr>
        <w:rPr>
          <w:sz w:val="20"/>
          <w:szCs w:val="20"/>
        </w:rPr>
      </w:pPr>
      <w:r>
        <w:rPr>
          <w:sz w:val="20"/>
          <w:szCs w:val="20"/>
        </w:rPr>
        <w:t>Во время трапез разрезают,</w:t>
      </w:r>
    </w:p>
    <w:p w14:paraId="7E103F2E" w14:textId="77777777" w:rsidR="00996819" w:rsidRDefault="00996819" w:rsidP="00996819">
      <w:pPr>
        <w:rPr>
          <w:sz w:val="20"/>
          <w:szCs w:val="20"/>
        </w:rPr>
      </w:pPr>
      <w:r w:rsidRPr="00E455F1">
        <w:rPr>
          <w:b/>
          <w:sz w:val="20"/>
          <w:szCs w:val="20"/>
        </w:rPr>
        <w:t>Раскладывают по тарелкам</w:t>
      </w:r>
      <w:r>
        <w:rPr>
          <w:sz w:val="20"/>
          <w:szCs w:val="20"/>
        </w:rPr>
        <w:t>, в бурдюк</w:t>
      </w:r>
      <w:r w:rsidRPr="00E455F1">
        <w:rPr>
          <w:b/>
          <w:sz w:val="20"/>
          <w:szCs w:val="20"/>
        </w:rPr>
        <w:t>и</w:t>
      </w:r>
      <w:r>
        <w:rPr>
          <w:sz w:val="20"/>
          <w:szCs w:val="20"/>
        </w:rPr>
        <w:t>,</w:t>
      </w:r>
    </w:p>
    <w:p w14:paraId="5054BB1A" w14:textId="77777777" w:rsidR="00996819" w:rsidRDefault="00996819" w:rsidP="00996819">
      <w:pPr>
        <w:rPr>
          <w:sz w:val="20"/>
          <w:szCs w:val="20"/>
        </w:rPr>
      </w:pPr>
      <w:r>
        <w:rPr>
          <w:sz w:val="20"/>
          <w:szCs w:val="20"/>
        </w:rPr>
        <w:t>Почт</w:t>
      </w:r>
      <w:r w:rsidRPr="00E455F1">
        <w:rPr>
          <w:b/>
          <w:sz w:val="20"/>
          <w:szCs w:val="20"/>
        </w:rPr>
        <w:t>о</w:t>
      </w:r>
      <w:r>
        <w:rPr>
          <w:sz w:val="20"/>
          <w:szCs w:val="20"/>
        </w:rPr>
        <w:t xml:space="preserve"> </w:t>
      </w:r>
      <w:r w:rsidRPr="00E455F1">
        <w:rPr>
          <w:b/>
          <w:sz w:val="20"/>
          <w:szCs w:val="20"/>
        </w:rPr>
        <w:t>на кухне</w:t>
      </w:r>
      <w:r>
        <w:rPr>
          <w:sz w:val="20"/>
          <w:szCs w:val="20"/>
        </w:rPr>
        <w:t xml:space="preserve"> много времени маячат;</w:t>
      </w:r>
    </w:p>
    <w:p w14:paraId="5D9AA3CB" w14:textId="77777777" w:rsidR="00996819" w:rsidRDefault="00996819" w:rsidP="00996819">
      <w:pPr>
        <w:rPr>
          <w:sz w:val="20"/>
          <w:szCs w:val="20"/>
        </w:rPr>
      </w:pPr>
      <w:r w:rsidRPr="00D44F4B">
        <w:rPr>
          <w:b/>
          <w:sz w:val="20"/>
          <w:szCs w:val="20"/>
        </w:rPr>
        <w:t>Что не съели</w:t>
      </w:r>
      <w:r>
        <w:rPr>
          <w:sz w:val="20"/>
          <w:szCs w:val="20"/>
        </w:rPr>
        <w:t>, –</w:t>
      </w:r>
    </w:p>
    <w:p w14:paraId="108A8A4D" w14:textId="77777777" w:rsidR="00996819" w:rsidRDefault="00996819" w:rsidP="00996819">
      <w:pPr>
        <w:rPr>
          <w:sz w:val="20"/>
          <w:szCs w:val="20"/>
        </w:rPr>
      </w:pPr>
      <w:r>
        <w:rPr>
          <w:sz w:val="20"/>
          <w:szCs w:val="20"/>
        </w:rPr>
        <w:t xml:space="preserve">То на будущее время </w:t>
      </w:r>
      <w:r w:rsidRPr="00D44F4B">
        <w:rPr>
          <w:b/>
          <w:sz w:val="20"/>
          <w:szCs w:val="20"/>
        </w:rPr>
        <w:t>укрывают</w:t>
      </w:r>
      <w:r>
        <w:rPr>
          <w:sz w:val="20"/>
          <w:szCs w:val="20"/>
        </w:rPr>
        <w:t>;</w:t>
      </w:r>
    </w:p>
    <w:p w14:paraId="2DE86080" w14:textId="77777777" w:rsidR="00996819" w:rsidRDefault="00996819" w:rsidP="00996819">
      <w:pPr>
        <w:rPr>
          <w:sz w:val="20"/>
          <w:szCs w:val="20"/>
        </w:rPr>
      </w:pPr>
      <w:r>
        <w:rPr>
          <w:sz w:val="20"/>
          <w:szCs w:val="20"/>
        </w:rPr>
        <w:t xml:space="preserve">Обычно любят </w:t>
      </w:r>
      <w:r w:rsidRPr="00D44F4B">
        <w:rPr>
          <w:b/>
          <w:sz w:val="20"/>
          <w:szCs w:val="20"/>
        </w:rPr>
        <w:t>коллекционировать рецепты</w:t>
      </w:r>
      <w:r>
        <w:rPr>
          <w:sz w:val="20"/>
          <w:szCs w:val="20"/>
        </w:rPr>
        <w:t xml:space="preserve"> всяких блюд,</w:t>
      </w:r>
    </w:p>
    <w:p w14:paraId="46CACEA3" w14:textId="77777777" w:rsidR="00996819" w:rsidRPr="00D44F4B" w:rsidRDefault="00996819" w:rsidP="00996819">
      <w:pPr>
        <w:rPr>
          <w:b/>
          <w:sz w:val="20"/>
          <w:szCs w:val="20"/>
        </w:rPr>
      </w:pPr>
      <w:r w:rsidRPr="00D44F4B">
        <w:rPr>
          <w:b/>
          <w:sz w:val="20"/>
          <w:szCs w:val="20"/>
        </w:rPr>
        <w:t xml:space="preserve">Готовить яства вкусные </w:t>
      </w:r>
    </w:p>
    <w:p w14:paraId="6D662FA2" w14:textId="77777777" w:rsidR="00996819" w:rsidRDefault="00996819" w:rsidP="00996819">
      <w:pPr>
        <w:rPr>
          <w:sz w:val="20"/>
          <w:szCs w:val="20"/>
        </w:rPr>
      </w:pPr>
      <w:r>
        <w:rPr>
          <w:sz w:val="20"/>
          <w:szCs w:val="20"/>
        </w:rPr>
        <w:t>Для близких и родных, бывает;</w:t>
      </w:r>
    </w:p>
    <w:p w14:paraId="043E53B0" w14:textId="77777777" w:rsidR="00996819" w:rsidRDefault="00996819" w:rsidP="00996819">
      <w:pPr>
        <w:rPr>
          <w:sz w:val="20"/>
          <w:szCs w:val="20"/>
        </w:rPr>
      </w:pPr>
      <w:r>
        <w:rPr>
          <w:sz w:val="20"/>
          <w:szCs w:val="20"/>
        </w:rPr>
        <w:t>Они пытаются забыть тьмочисленные хв</w:t>
      </w:r>
      <w:r w:rsidRPr="00D44F4B">
        <w:rPr>
          <w:b/>
          <w:sz w:val="20"/>
          <w:szCs w:val="20"/>
        </w:rPr>
        <w:t>о</w:t>
      </w:r>
      <w:r>
        <w:rPr>
          <w:sz w:val="20"/>
          <w:szCs w:val="20"/>
        </w:rPr>
        <w:t>ри в т</w:t>
      </w:r>
      <w:r w:rsidRPr="00D44F4B">
        <w:rPr>
          <w:b/>
          <w:sz w:val="20"/>
          <w:szCs w:val="20"/>
        </w:rPr>
        <w:t>е</w:t>
      </w:r>
      <w:r>
        <w:rPr>
          <w:sz w:val="20"/>
          <w:szCs w:val="20"/>
        </w:rPr>
        <w:t>ле,</w:t>
      </w:r>
    </w:p>
    <w:p w14:paraId="661D47E6" w14:textId="77777777" w:rsidR="00996819" w:rsidRDefault="00996819" w:rsidP="00996819">
      <w:pPr>
        <w:rPr>
          <w:sz w:val="20"/>
          <w:szCs w:val="20"/>
        </w:rPr>
      </w:pPr>
      <w:r>
        <w:rPr>
          <w:sz w:val="20"/>
          <w:szCs w:val="20"/>
        </w:rPr>
        <w:t xml:space="preserve">О </w:t>
      </w:r>
      <w:r w:rsidRPr="00D44F4B">
        <w:rPr>
          <w:b/>
          <w:sz w:val="20"/>
          <w:szCs w:val="20"/>
        </w:rPr>
        <w:t>мнимой</w:t>
      </w:r>
      <w:r>
        <w:rPr>
          <w:sz w:val="20"/>
          <w:szCs w:val="20"/>
        </w:rPr>
        <w:t xml:space="preserve"> полнот</w:t>
      </w:r>
      <w:r w:rsidRPr="00D44F4B">
        <w:rPr>
          <w:b/>
          <w:sz w:val="20"/>
          <w:szCs w:val="20"/>
        </w:rPr>
        <w:t>е</w:t>
      </w:r>
      <w:r>
        <w:rPr>
          <w:sz w:val="20"/>
          <w:szCs w:val="20"/>
        </w:rPr>
        <w:t xml:space="preserve"> (своей) окр</w:t>
      </w:r>
      <w:r w:rsidRPr="00D44F4B">
        <w:rPr>
          <w:b/>
          <w:sz w:val="20"/>
          <w:szCs w:val="20"/>
        </w:rPr>
        <w:t>е</w:t>
      </w:r>
      <w:r>
        <w:rPr>
          <w:sz w:val="20"/>
          <w:szCs w:val="20"/>
        </w:rPr>
        <w:t>стным</w:t>
      </w:r>
      <w:r>
        <w:rPr>
          <w:rStyle w:val="ac"/>
          <w:sz w:val="20"/>
          <w:szCs w:val="20"/>
        </w:rPr>
        <w:footnoteReference w:id="1608"/>
      </w:r>
      <w:r>
        <w:rPr>
          <w:sz w:val="20"/>
          <w:szCs w:val="20"/>
        </w:rPr>
        <w:t xml:space="preserve"> вопи</w:t>
      </w:r>
      <w:r w:rsidRPr="00D44F4B">
        <w:rPr>
          <w:b/>
          <w:sz w:val="20"/>
          <w:szCs w:val="20"/>
        </w:rPr>
        <w:t>ю</w:t>
      </w:r>
      <w:r>
        <w:rPr>
          <w:sz w:val="20"/>
          <w:szCs w:val="20"/>
        </w:rPr>
        <w:t>т</w:t>
      </w:r>
      <w:r>
        <w:rPr>
          <w:rStyle w:val="ac"/>
          <w:sz w:val="20"/>
          <w:szCs w:val="20"/>
        </w:rPr>
        <w:footnoteReference w:id="1609"/>
      </w:r>
      <w:r>
        <w:rPr>
          <w:sz w:val="20"/>
          <w:szCs w:val="20"/>
        </w:rPr>
        <w:t>,</w:t>
      </w:r>
    </w:p>
    <w:p w14:paraId="0C5C2EE8" w14:textId="77777777" w:rsidR="00996819" w:rsidRDefault="00996819" w:rsidP="00996819">
      <w:pPr>
        <w:rPr>
          <w:sz w:val="20"/>
          <w:szCs w:val="20"/>
        </w:rPr>
      </w:pPr>
      <w:r>
        <w:rPr>
          <w:sz w:val="20"/>
          <w:szCs w:val="20"/>
        </w:rPr>
        <w:t xml:space="preserve">Ведь часто смотрят в зеркало – и </w:t>
      </w:r>
      <w:r w:rsidRPr="00D44F4B">
        <w:rPr>
          <w:b/>
          <w:sz w:val="20"/>
          <w:szCs w:val="20"/>
        </w:rPr>
        <w:t>тело</w:t>
      </w:r>
      <w:r>
        <w:rPr>
          <w:sz w:val="20"/>
          <w:szCs w:val="20"/>
        </w:rPr>
        <w:t xml:space="preserve"> зрят уж «</w:t>
      </w:r>
      <w:r w:rsidRPr="00D44F4B">
        <w:rPr>
          <w:sz w:val="20"/>
          <w:szCs w:val="20"/>
        </w:rPr>
        <w:t>гр</w:t>
      </w:r>
      <w:r w:rsidRPr="00D44F4B">
        <w:rPr>
          <w:b/>
          <w:sz w:val="20"/>
          <w:szCs w:val="20"/>
        </w:rPr>
        <w:t>у</w:t>
      </w:r>
      <w:r w:rsidRPr="00D44F4B">
        <w:rPr>
          <w:sz w:val="20"/>
          <w:szCs w:val="20"/>
        </w:rPr>
        <w:t>зное</w:t>
      </w:r>
      <w:r>
        <w:rPr>
          <w:sz w:val="20"/>
          <w:szCs w:val="20"/>
        </w:rPr>
        <w:t xml:space="preserve">».  </w:t>
      </w:r>
    </w:p>
    <w:p w14:paraId="4780206B" w14:textId="77777777" w:rsidR="00996819" w:rsidRDefault="00996819" w:rsidP="00996819">
      <w:pPr>
        <w:rPr>
          <w:sz w:val="20"/>
          <w:szCs w:val="20"/>
        </w:rPr>
      </w:pPr>
    </w:p>
    <w:p w14:paraId="1968942C" w14:textId="77777777" w:rsidR="00996819" w:rsidRDefault="00996819" w:rsidP="00996819">
      <w:pPr>
        <w:rPr>
          <w:sz w:val="20"/>
          <w:szCs w:val="20"/>
        </w:rPr>
      </w:pPr>
      <w:r w:rsidRPr="00440A04">
        <w:rPr>
          <w:b/>
          <w:sz w:val="20"/>
          <w:szCs w:val="20"/>
        </w:rPr>
        <w:lastRenderedPageBreak/>
        <w:t>Тревоги и депрессии</w:t>
      </w:r>
      <w:r>
        <w:rPr>
          <w:sz w:val="20"/>
          <w:szCs w:val="20"/>
        </w:rPr>
        <w:t xml:space="preserve"> привычны,</w:t>
      </w:r>
    </w:p>
    <w:p w14:paraId="5C0913A8" w14:textId="77777777" w:rsidR="00996819" w:rsidRDefault="00996819" w:rsidP="00996819">
      <w:pPr>
        <w:rPr>
          <w:sz w:val="20"/>
          <w:szCs w:val="20"/>
        </w:rPr>
      </w:pPr>
      <w:r>
        <w:rPr>
          <w:sz w:val="20"/>
          <w:szCs w:val="20"/>
        </w:rPr>
        <w:t xml:space="preserve">Нередко и стремление ко </w:t>
      </w:r>
      <w:r w:rsidRPr="00440A04">
        <w:rPr>
          <w:b/>
          <w:sz w:val="20"/>
          <w:szCs w:val="20"/>
        </w:rPr>
        <w:t>поддержанью частоты</w:t>
      </w:r>
      <w:r>
        <w:rPr>
          <w:sz w:val="20"/>
          <w:szCs w:val="20"/>
        </w:rPr>
        <w:t>,</w:t>
      </w:r>
    </w:p>
    <w:p w14:paraId="6343EC4C" w14:textId="77777777" w:rsidR="00996819" w:rsidRDefault="00996819" w:rsidP="00996819">
      <w:pPr>
        <w:rPr>
          <w:sz w:val="20"/>
          <w:szCs w:val="20"/>
        </w:rPr>
      </w:pPr>
      <w:r>
        <w:rPr>
          <w:sz w:val="20"/>
          <w:szCs w:val="20"/>
        </w:rPr>
        <w:t>Эпигастральный</w:t>
      </w:r>
      <w:r>
        <w:rPr>
          <w:rStyle w:val="ac"/>
          <w:sz w:val="20"/>
          <w:szCs w:val="20"/>
        </w:rPr>
        <w:footnoteReference w:id="1610"/>
      </w:r>
      <w:r>
        <w:rPr>
          <w:sz w:val="20"/>
          <w:szCs w:val="20"/>
        </w:rPr>
        <w:t xml:space="preserve"> </w:t>
      </w:r>
      <w:r w:rsidRPr="00440A04">
        <w:rPr>
          <w:b/>
          <w:sz w:val="20"/>
          <w:szCs w:val="20"/>
        </w:rPr>
        <w:t>дискомфорт</w:t>
      </w:r>
      <w:r>
        <w:rPr>
          <w:sz w:val="20"/>
          <w:szCs w:val="20"/>
        </w:rPr>
        <w:t>,</w:t>
      </w:r>
    </w:p>
    <w:p w14:paraId="3FCCF866" w14:textId="77777777" w:rsidR="00996819" w:rsidRDefault="00996819" w:rsidP="00996819">
      <w:pPr>
        <w:rPr>
          <w:sz w:val="20"/>
          <w:szCs w:val="20"/>
        </w:rPr>
      </w:pPr>
      <w:r>
        <w:rPr>
          <w:sz w:val="20"/>
          <w:szCs w:val="20"/>
        </w:rPr>
        <w:t xml:space="preserve">И чувства собственной </w:t>
      </w:r>
      <w:r w:rsidRPr="00440A04">
        <w:rPr>
          <w:b/>
          <w:sz w:val="20"/>
          <w:szCs w:val="20"/>
        </w:rPr>
        <w:t>никчёмности</w:t>
      </w:r>
      <w:r>
        <w:rPr>
          <w:sz w:val="20"/>
          <w:szCs w:val="20"/>
        </w:rPr>
        <w:t xml:space="preserve">, </w:t>
      </w:r>
      <w:r w:rsidRPr="00440A04">
        <w:rPr>
          <w:b/>
          <w:sz w:val="20"/>
          <w:szCs w:val="20"/>
        </w:rPr>
        <w:t>бессилия</w:t>
      </w:r>
      <w:r>
        <w:rPr>
          <w:sz w:val="20"/>
          <w:szCs w:val="20"/>
        </w:rPr>
        <w:t xml:space="preserve"> – обычны,</w:t>
      </w:r>
    </w:p>
    <w:p w14:paraId="35624443" w14:textId="77777777" w:rsidR="00996819" w:rsidRDefault="00996819" w:rsidP="00996819">
      <w:pPr>
        <w:rPr>
          <w:sz w:val="20"/>
          <w:szCs w:val="20"/>
        </w:rPr>
      </w:pPr>
      <w:r>
        <w:rPr>
          <w:sz w:val="20"/>
          <w:szCs w:val="20"/>
        </w:rPr>
        <w:t>В физической активности имеются сакрамент</w:t>
      </w:r>
      <w:r w:rsidRPr="00440A04">
        <w:rPr>
          <w:b/>
          <w:sz w:val="20"/>
          <w:szCs w:val="20"/>
        </w:rPr>
        <w:t>а</w:t>
      </w:r>
      <w:r>
        <w:rPr>
          <w:sz w:val="20"/>
          <w:szCs w:val="20"/>
        </w:rPr>
        <w:t>льные</w:t>
      </w:r>
      <w:r>
        <w:rPr>
          <w:rStyle w:val="ac"/>
          <w:sz w:val="20"/>
          <w:szCs w:val="20"/>
        </w:rPr>
        <w:footnoteReference w:id="1611"/>
      </w:r>
      <w:r>
        <w:rPr>
          <w:sz w:val="20"/>
          <w:szCs w:val="20"/>
        </w:rPr>
        <w:t xml:space="preserve"> черт</w:t>
      </w:r>
      <w:r w:rsidRPr="00440A04">
        <w:rPr>
          <w:b/>
          <w:sz w:val="20"/>
          <w:szCs w:val="20"/>
        </w:rPr>
        <w:t>ы</w:t>
      </w:r>
      <w:r>
        <w:rPr>
          <w:sz w:val="20"/>
          <w:szCs w:val="20"/>
        </w:rPr>
        <w:t xml:space="preserve"> –</w:t>
      </w:r>
    </w:p>
    <w:p w14:paraId="15E184B3" w14:textId="77777777" w:rsidR="00996819" w:rsidRDefault="00996819" w:rsidP="00996819">
      <w:pPr>
        <w:rPr>
          <w:sz w:val="20"/>
          <w:szCs w:val="20"/>
        </w:rPr>
      </w:pPr>
      <w:r w:rsidRPr="00440A04">
        <w:rPr>
          <w:b/>
          <w:sz w:val="20"/>
          <w:szCs w:val="20"/>
        </w:rPr>
        <w:t>Чрезмерные нагрузки</w:t>
      </w:r>
      <w:r>
        <w:rPr>
          <w:sz w:val="20"/>
          <w:szCs w:val="20"/>
        </w:rPr>
        <w:t>, бег трусцой иль прочий спорт,</w:t>
      </w:r>
    </w:p>
    <w:p w14:paraId="07AC9003" w14:textId="77777777" w:rsidR="00996819" w:rsidRDefault="00996819" w:rsidP="00996819">
      <w:pPr>
        <w:rPr>
          <w:sz w:val="20"/>
          <w:szCs w:val="20"/>
        </w:rPr>
      </w:pPr>
      <w:r>
        <w:rPr>
          <w:sz w:val="20"/>
          <w:szCs w:val="20"/>
        </w:rPr>
        <w:t xml:space="preserve">Ведь </w:t>
      </w:r>
      <w:r w:rsidRPr="00AF61E6">
        <w:rPr>
          <w:b/>
          <w:sz w:val="20"/>
          <w:szCs w:val="20"/>
        </w:rPr>
        <w:t>массу тела</w:t>
      </w:r>
      <w:r>
        <w:rPr>
          <w:sz w:val="20"/>
          <w:szCs w:val="20"/>
        </w:rPr>
        <w:t xml:space="preserve"> изживают </w:t>
      </w:r>
    </w:p>
    <w:p w14:paraId="021D736C" w14:textId="77777777" w:rsidR="00996819" w:rsidRDefault="00996819" w:rsidP="00996819">
      <w:pPr>
        <w:rPr>
          <w:sz w:val="20"/>
          <w:szCs w:val="20"/>
        </w:rPr>
      </w:pPr>
      <w:r>
        <w:rPr>
          <w:sz w:val="20"/>
          <w:szCs w:val="20"/>
        </w:rPr>
        <w:t>Те,</w:t>
      </w:r>
      <w:r w:rsidRPr="00AF61E6">
        <w:rPr>
          <w:sz w:val="20"/>
          <w:szCs w:val="20"/>
        </w:rPr>
        <w:t xml:space="preserve"> </w:t>
      </w:r>
      <w:r>
        <w:rPr>
          <w:sz w:val="20"/>
          <w:szCs w:val="20"/>
        </w:rPr>
        <w:t>–</w:t>
      </w:r>
    </w:p>
    <w:p w14:paraId="3EE1AFC8" w14:textId="77777777" w:rsidR="00996819" w:rsidRDefault="00996819" w:rsidP="00996819">
      <w:pPr>
        <w:rPr>
          <w:sz w:val="20"/>
          <w:szCs w:val="20"/>
        </w:rPr>
      </w:pPr>
      <w:r>
        <w:rPr>
          <w:sz w:val="20"/>
          <w:szCs w:val="20"/>
        </w:rPr>
        <w:t xml:space="preserve">Но также и </w:t>
      </w:r>
      <w:r w:rsidRPr="00AF61E6">
        <w:rPr>
          <w:b/>
          <w:sz w:val="20"/>
          <w:szCs w:val="20"/>
        </w:rPr>
        <w:t>температуру понижают</w:t>
      </w:r>
      <w:r>
        <w:rPr>
          <w:sz w:val="20"/>
          <w:szCs w:val="20"/>
        </w:rPr>
        <w:t>,</w:t>
      </w:r>
    </w:p>
    <w:p w14:paraId="73215250" w14:textId="77777777" w:rsidR="00996819" w:rsidRDefault="00996819" w:rsidP="00996819">
      <w:pPr>
        <w:rPr>
          <w:sz w:val="20"/>
          <w:szCs w:val="20"/>
        </w:rPr>
      </w:pPr>
      <w:r>
        <w:rPr>
          <w:sz w:val="20"/>
          <w:szCs w:val="20"/>
        </w:rPr>
        <w:t xml:space="preserve">Приводят </w:t>
      </w:r>
      <w:r w:rsidRPr="00AF61E6">
        <w:rPr>
          <w:b/>
          <w:sz w:val="20"/>
          <w:szCs w:val="20"/>
        </w:rPr>
        <w:t>ко отёкам</w:t>
      </w:r>
      <w:r>
        <w:rPr>
          <w:sz w:val="20"/>
          <w:szCs w:val="20"/>
        </w:rPr>
        <w:t>, к сухот</w:t>
      </w:r>
      <w:r w:rsidRPr="00AF61E6">
        <w:rPr>
          <w:b/>
          <w:sz w:val="20"/>
          <w:szCs w:val="20"/>
        </w:rPr>
        <w:t>е</w:t>
      </w:r>
      <w:r>
        <w:rPr>
          <w:rStyle w:val="ac"/>
          <w:sz w:val="20"/>
          <w:szCs w:val="20"/>
        </w:rPr>
        <w:footnoteReference w:id="1612"/>
      </w:r>
      <w:r>
        <w:rPr>
          <w:sz w:val="20"/>
          <w:szCs w:val="20"/>
        </w:rPr>
        <w:t>,</w:t>
      </w:r>
    </w:p>
    <w:p w14:paraId="605FC2EB" w14:textId="77777777" w:rsidR="00996819" w:rsidRDefault="00996819" w:rsidP="00996819">
      <w:pPr>
        <w:rPr>
          <w:sz w:val="20"/>
          <w:szCs w:val="20"/>
        </w:rPr>
      </w:pPr>
      <w:r>
        <w:rPr>
          <w:sz w:val="20"/>
          <w:szCs w:val="20"/>
        </w:rPr>
        <w:t xml:space="preserve">Ущерб чего больные </w:t>
      </w:r>
      <w:r w:rsidRPr="00AF61E6">
        <w:rPr>
          <w:b/>
          <w:sz w:val="20"/>
          <w:szCs w:val="20"/>
        </w:rPr>
        <w:t>вряд ли</w:t>
      </w:r>
      <w:r>
        <w:rPr>
          <w:sz w:val="20"/>
          <w:szCs w:val="20"/>
        </w:rPr>
        <w:t xml:space="preserve"> осозн</w:t>
      </w:r>
      <w:r w:rsidRPr="00AF61E6">
        <w:rPr>
          <w:b/>
          <w:sz w:val="20"/>
          <w:szCs w:val="20"/>
        </w:rPr>
        <w:t>а</w:t>
      </w:r>
      <w:r>
        <w:rPr>
          <w:sz w:val="20"/>
          <w:szCs w:val="20"/>
        </w:rPr>
        <w:t>ют.</w:t>
      </w:r>
    </w:p>
    <w:p w14:paraId="54C594F3" w14:textId="77777777" w:rsidR="00996819" w:rsidRDefault="00996819" w:rsidP="00996819">
      <w:pPr>
        <w:rPr>
          <w:sz w:val="20"/>
          <w:szCs w:val="20"/>
        </w:rPr>
      </w:pPr>
    </w:p>
    <w:p w14:paraId="3AF0177A" w14:textId="77777777" w:rsidR="00996819" w:rsidRDefault="00996819" w:rsidP="00996819">
      <w:pPr>
        <w:rPr>
          <w:sz w:val="20"/>
          <w:szCs w:val="20"/>
        </w:rPr>
      </w:pPr>
      <w:r>
        <w:rPr>
          <w:sz w:val="20"/>
          <w:szCs w:val="20"/>
        </w:rPr>
        <w:t xml:space="preserve">Замедляется </w:t>
      </w:r>
      <w:r w:rsidRPr="00A00C98">
        <w:rPr>
          <w:b/>
          <w:sz w:val="20"/>
          <w:szCs w:val="20"/>
        </w:rPr>
        <w:t>течение</w:t>
      </w:r>
      <w:r>
        <w:rPr>
          <w:sz w:val="20"/>
          <w:szCs w:val="20"/>
        </w:rPr>
        <w:t xml:space="preserve"> </w:t>
      </w:r>
    </w:p>
    <w:p w14:paraId="27C17E0F" w14:textId="77777777" w:rsidR="00996819" w:rsidRDefault="00996819" w:rsidP="00996819">
      <w:pPr>
        <w:rPr>
          <w:sz w:val="20"/>
          <w:szCs w:val="20"/>
        </w:rPr>
      </w:pPr>
      <w:r>
        <w:rPr>
          <w:sz w:val="20"/>
          <w:szCs w:val="20"/>
        </w:rPr>
        <w:t>Созреванья полового,</w:t>
      </w:r>
    </w:p>
    <w:p w14:paraId="450DDE04" w14:textId="77777777" w:rsidR="00996819" w:rsidRDefault="00996819" w:rsidP="00996819">
      <w:pPr>
        <w:rPr>
          <w:sz w:val="20"/>
          <w:szCs w:val="20"/>
        </w:rPr>
      </w:pPr>
      <w:r w:rsidRPr="00A00C98">
        <w:rPr>
          <w:b/>
          <w:sz w:val="20"/>
          <w:szCs w:val="20"/>
        </w:rPr>
        <w:t>Нарушается работа</w:t>
      </w:r>
      <w:r>
        <w:rPr>
          <w:sz w:val="20"/>
          <w:szCs w:val="20"/>
        </w:rPr>
        <w:t xml:space="preserve"> большинства желёз,</w:t>
      </w:r>
    </w:p>
    <w:p w14:paraId="400B0DC1" w14:textId="77777777" w:rsidR="00996819" w:rsidRDefault="00996819" w:rsidP="00996819">
      <w:pPr>
        <w:rPr>
          <w:sz w:val="20"/>
          <w:szCs w:val="20"/>
        </w:rPr>
      </w:pPr>
      <w:r>
        <w:rPr>
          <w:sz w:val="20"/>
          <w:szCs w:val="20"/>
        </w:rPr>
        <w:t>Истощенье происходит –</w:t>
      </w:r>
    </w:p>
    <w:p w14:paraId="031B77D7" w14:textId="77777777" w:rsidR="00996819" w:rsidRDefault="00996819" w:rsidP="00996819">
      <w:pPr>
        <w:rPr>
          <w:sz w:val="20"/>
          <w:szCs w:val="20"/>
        </w:rPr>
      </w:pPr>
      <w:r>
        <w:rPr>
          <w:sz w:val="20"/>
          <w:szCs w:val="20"/>
        </w:rPr>
        <w:t xml:space="preserve">И нет </w:t>
      </w:r>
      <w:r w:rsidRPr="00A00C98">
        <w:rPr>
          <w:b/>
          <w:sz w:val="20"/>
          <w:szCs w:val="20"/>
        </w:rPr>
        <w:t>для большинства</w:t>
      </w:r>
      <w:r>
        <w:rPr>
          <w:sz w:val="20"/>
          <w:szCs w:val="20"/>
        </w:rPr>
        <w:t xml:space="preserve"> скончания иного,</w:t>
      </w:r>
    </w:p>
    <w:p w14:paraId="4FD11499" w14:textId="77777777" w:rsidR="00996819" w:rsidRDefault="00996819" w:rsidP="00996819">
      <w:pPr>
        <w:rPr>
          <w:sz w:val="20"/>
          <w:szCs w:val="20"/>
        </w:rPr>
      </w:pPr>
      <w:r>
        <w:rPr>
          <w:sz w:val="20"/>
          <w:szCs w:val="20"/>
        </w:rPr>
        <w:t xml:space="preserve">Не существуют для больных </w:t>
      </w:r>
      <w:r w:rsidRPr="00A00C98">
        <w:rPr>
          <w:b/>
          <w:sz w:val="20"/>
          <w:szCs w:val="20"/>
        </w:rPr>
        <w:t>иной</w:t>
      </w:r>
      <w:r>
        <w:rPr>
          <w:sz w:val="20"/>
          <w:szCs w:val="20"/>
        </w:rPr>
        <w:t xml:space="preserve"> апофеоз</w:t>
      </w:r>
      <w:r>
        <w:rPr>
          <w:rStyle w:val="ac"/>
          <w:sz w:val="20"/>
          <w:szCs w:val="20"/>
        </w:rPr>
        <w:footnoteReference w:id="1613"/>
      </w:r>
      <w:r>
        <w:rPr>
          <w:sz w:val="20"/>
          <w:szCs w:val="20"/>
        </w:rPr>
        <w:t>,</w:t>
      </w:r>
    </w:p>
    <w:p w14:paraId="231012D8" w14:textId="77777777" w:rsidR="00996819" w:rsidRDefault="00996819" w:rsidP="00996819">
      <w:pPr>
        <w:rPr>
          <w:sz w:val="20"/>
          <w:szCs w:val="20"/>
        </w:rPr>
      </w:pPr>
      <w:r>
        <w:rPr>
          <w:sz w:val="20"/>
          <w:szCs w:val="20"/>
        </w:rPr>
        <w:t xml:space="preserve">Помимо </w:t>
      </w:r>
      <w:r w:rsidRPr="00A00C98">
        <w:rPr>
          <w:b/>
          <w:sz w:val="20"/>
          <w:szCs w:val="20"/>
        </w:rPr>
        <w:t>инвалидности</w:t>
      </w:r>
      <w:r>
        <w:rPr>
          <w:sz w:val="20"/>
          <w:szCs w:val="20"/>
        </w:rPr>
        <w:t xml:space="preserve"> иль смерти во муч</w:t>
      </w:r>
      <w:r w:rsidRPr="00A00C98">
        <w:rPr>
          <w:b/>
          <w:sz w:val="20"/>
          <w:szCs w:val="20"/>
        </w:rPr>
        <w:t>е</w:t>
      </w:r>
      <w:r>
        <w:rPr>
          <w:sz w:val="20"/>
          <w:szCs w:val="20"/>
        </w:rPr>
        <w:t>ниях,</w:t>
      </w:r>
    </w:p>
    <w:p w14:paraId="3AAFAA1B" w14:textId="77777777" w:rsidR="00996819" w:rsidRDefault="00996819" w:rsidP="00996819">
      <w:pPr>
        <w:rPr>
          <w:sz w:val="20"/>
          <w:szCs w:val="20"/>
        </w:rPr>
      </w:pPr>
      <w:r>
        <w:rPr>
          <w:sz w:val="20"/>
          <w:szCs w:val="20"/>
        </w:rPr>
        <w:t xml:space="preserve">Что </w:t>
      </w:r>
      <w:r w:rsidRPr="00A00C98">
        <w:rPr>
          <w:b/>
          <w:sz w:val="20"/>
          <w:szCs w:val="20"/>
        </w:rPr>
        <w:t>от дистрофии</w:t>
      </w:r>
      <w:r>
        <w:rPr>
          <w:sz w:val="20"/>
          <w:szCs w:val="20"/>
        </w:rPr>
        <w:t xml:space="preserve"> сильной происходят.</w:t>
      </w:r>
    </w:p>
    <w:p w14:paraId="001DAC26" w14:textId="77777777" w:rsidR="00996819" w:rsidRDefault="00996819" w:rsidP="00996819">
      <w:pPr>
        <w:rPr>
          <w:sz w:val="20"/>
          <w:szCs w:val="20"/>
        </w:rPr>
      </w:pPr>
      <w:r>
        <w:rPr>
          <w:sz w:val="20"/>
          <w:szCs w:val="20"/>
        </w:rPr>
        <w:t>***</w:t>
      </w:r>
    </w:p>
    <w:p w14:paraId="0D61D538" w14:textId="77777777" w:rsidR="00996819" w:rsidRDefault="00996819" w:rsidP="00996819">
      <w:pPr>
        <w:rPr>
          <w:sz w:val="20"/>
          <w:szCs w:val="20"/>
        </w:rPr>
      </w:pPr>
      <w:r>
        <w:rPr>
          <w:sz w:val="20"/>
          <w:szCs w:val="20"/>
        </w:rPr>
        <w:t xml:space="preserve">Сия </w:t>
      </w:r>
      <w:r w:rsidRPr="00CD3C2F">
        <w:rPr>
          <w:b/>
          <w:sz w:val="20"/>
          <w:szCs w:val="20"/>
        </w:rPr>
        <w:t>болезнь</w:t>
      </w:r>
      <w:r>
        <w:rPr>
          <w:b/>
          <w:sz w:val="20"/>
          <w:szCs w:val="20"/>
        </w:rPr>
        <w:fldChar w:fldCharType="begin"/>
      </w:r>
      <w:r>
        <w:instrText xml:space="preserve"> XE "</w:instrText>
      </w:r>
      <w:r w:rsidRPr="00681324">
        <w:rPr>
          <w:rFonts w:cstheme="minorHAnsi"/>
          <w:b/>
          <w:sz w:val="20"/>
          <w:szCs w:val="20"/>
        </w:rPr>
        <w:instrText>болезнь</w:instrText>
      </w:r>
      <w:r>
        <w:instrText xml:space="preserve">" </w:instrText>
      </w:r>
      <w:r>
        <w:rPr>
          <w:b/>
          <w:sz w:val="20"/>
          <w:szCs w:val="20"/>
        </w:rPr>
        <w:fldChar w:fldCharType="end"/>
      </w:r>
      <w:r>
        <w:rPr>
          <w:sz w:val="20"/>
          <w:szCs w:val="20"/>
        </w:rPr>
        <w:t xml:space="preserve"> передаётся </w:t>
      </w:r>
      <w:r w:rsidRPr="00CD3C2F">
        <w:rPr>
          <w:b/>
          <w:sz w:val="20"/>
          <w:szCs w:val="20"/>
        </w:rPr>
        <w:t>по наследству</w:t>
      </w:r>
      <w:r>
        <w:rPr>
          <w:sz w:val="20"/>
          <w:szCs w:val="20"/>
        </w:rPr>
        <w:t>,</w:t>
      </w:r>
      <w:r w:rsidRPr="007751EA">
        <w:rPr>
          <w:sz w:val="20"/>
          <w:szCs w:val="20"/>
        </w:rPr>
        <w:t xml:space="preserve"> </w:t>
      </w:r>
      <w:r>
        <w:rPr>
          <w:sz w:val="20"/>
          <w:szCs w:val="20"/>
        </w:rPr>
        <w:t>–</w:t>
      </w:r>
    </w:p>
    <w:p w14:paraId="7D3D8DA6" w14:textId="77777777" w:rsidR="00996819" w:rsidRDefault="00996819" w:rsidP="00996819">
      <w:pPr>
        <w:rPr>
          <w:sz w:val="20"/>
          <w:szCs w:val="20"/>
        </w:rPr>
      </w:pPr>
      <w:r w:rsidRPr="00CD3C2F">
        <w:rPr>
          <w:b/>
          <w:sz w:val="20"/>
          <w:szCs w:val="20"/>
        </w:rPr>
        <w:t>Как и любой</w:t>
      </w:r>
      <w:r>
        <w:rPr>
          <w:sz w:val="20"/>
          <w:szCs w:val="20"/>
        </w:rPr>
        <w:t xml:space="preserve"> психоз или невроз, –</w:t>
      </w:r>
    </w:p>
    <w:p w14:paraId="3D700C60" w14:textId="77777777" w:rsidR="00996819" w:rsidRDefault="00996819" w:rsidP="00996819">
      <w:pPr>
        <w:rPr>
          <w:sz w:val="20"/>
          <w:szCs w:val="20"/>
        </w:rPr>
      </w:pPr>
      <w:r>
        <w:rPr>
          <w:sz w:val="20"/>
          <w:szCs w:val="20"/>
        </w:rPr>
        <w:t>Но тем ос</w:t>
      </w:r>
      <w:r w:rsidRPr="003D1980">
        <w:rPr>
          <w:b/>
          <w:sz w:val="20"/>
          <w:szCs w:val="20"/>
        </w:rPr>
        <w:t>о</w:t>
      </w:r>
      <w:r>
        <w:rPr>
          <w:sz w:val="20"/>
          <w:szCs w:val="20"/>
        </w:rPr>
        <w:t>бенна, что «пробуждаться» не должн</w:t>
      </w:r>
      <w:r w:rsidRPr="00CD3C2F">
        <w:rPr>
          <w:b/>
          <w:sz w:val="20"/>
          <w:szCs w:val="20"/>
        </w:rPr>
        <w:t>а</w:t>
      </w:r>
      <w:r>
        <w:rPr>
          <w:sz w:val="20"/>
          <w:szCs w:val="20"/>
        </w:rPr>
        <w:t>,</w:t>
      </w:r>
    </w:p>
    <w:p w14:paraId="0E97A0A9" w14:textId="77777777" w:rsidR="00996819" w:rsidRDefault="00996819" w:rsidP="00996819">
      <w:pPr>
        <w:rPr>
          <w:sz w:val="20"/>
          <w:szCs w:val="20"/>
        </w:rPr>
      </w:pPr>
      <w:r>
        <w:rPr>
          <w:sz w:val="20"/>
          <w:szCs w:val="20"/>
        </w:rPr>
        <w:t>Зан</w:t>
      </w:r>
      <w:r w:rsidRPr="00CD3C2F">
        <w:rPr>
          <w:b/>
          <w:sz w:val="20"/>
          <w:szCs w:val="20"/>
        </w:rPr>
        <w:t>е</w:t>
      </w:r>
      <w:r>
        <w:rPr>
          <w:rStyle w:val="ac"/>
          <w:sz w:val="20"/>
          <w:szCs w:val="20"/>
        </w:rPr>
        <w:footnoteReference w:id="1614"/>
      </w:r>
      <w:r>
        <w:rPr>
          <w:sz w:val="20"/>
          <w:szCs w:val="20"/>
        </w:rPr>
        <w:t xml:space="preserve"> </w:t>
      </w:r>
      <w:r w:rsidRPr="00CD3C2F">
        <w:rPr>
          <w:b/>
          <w:sz w:val="20"/>
          <w:szCs w:val="20"/>
        </w:rPr>
        <w:t>почти всегда</w:t>
      </w:r>
      <w:r>
        <w:rPr>
          <w:sz w:val="20"/>
          <w:szCs w:val="20"/>
        </w:rPr>
        <w:t xml:space="preserve"> про</w:t>
      </w:r>
      <w:r w:rsidRPr="00CD3C2F">
        <w:rPr>
          <w:b/>
          <w:sz w:val="20"/>
          <w:szCs w:val="20"/>
        </w:rPr>
        <w:t>я</w:t>
      </w:r>
      <w:r>
        <w:rPr>
          <w:sz w:val="20"/>
          <w:szCs w:val="20"/>
        </w:rPr>
        <w:t>вится сам</w:t>
      </w:r>
      <w:r w:rsidRPr="00CD3C2F">
        <w:rPr>
          <w:b/>
          <w:sz w:val="20"/>
          <w:szCs w:val="20"/>
        </w:rPr>
        <w:t>а</w:t>
      </w:r>
      <w:r>
        <w:rPr>
          <w:sz w:val="20"/>
          <w:szCs w:val="20"/>
        </w:rPr>
        <w:t>,</w:t>
      </w:r>
    </w:p>
    <w:p w14:paraId="69FB2871" w14:textId="77777777" w:rsidR="00996819" w:rsidRDefault="00996819" w:rsidP="00996819">
      <w:pPr>
        <w:rPr>
          <w:sz w:val="20"/>
          <w:szCs w:val="20"/>
        </w:rPr>
      </w:pPr>
      <w:r>
        <w:rPr>
          <w:sz w:val="20"/>
          <w:szCs w:val="20"/>
        </w:rPr>
        <w:t>Безо причины внешней</w:t>
      </w:r>
    </w:p>
    <w:p w14:paraId="634B67F7" w14:textId="77777777" w:rsidR="00996819" w:rsidRDefault="00996819" w:rsidP="00996819">
      <w:pPr>
        <w:rPr>
          <w:sz w:val="20"/>
          <w:szCs w:val="20"/>
        </w:rPr>
      </w:pPr>
      <w:r>
        <w:rPr>
          <w:sz w:val="20"/>
          <w:szCs w:val="20"/>
        </w:rPr>
        <w:t>Прорастёт во б</w:t>
      </w:r>
      <w:r w:rsidRPr="00CD3C2F">
        <w:rPr>
          <w:b/>
          <w:sz w:val="20"/>
          <w:szCs w:val="20"/>
        </w:rPr>
        <w:t>е</w:t>
      </w:r>
      <w:r>
        <w:rPr>
          <w:sz w:val="20"/>
          <w:szCs w:val="20"/>
        </w:rPr>
        <w:t>дство,</w:t>
      </w:r>
    </w:p>
    <w:p w14:paraId="5EE064AB" w14:textId="77777777" w:rsidR="00996819" w:rsidRDefault="00996819" w:rsidP="00996819">
      <w:pPr>
        <w:rPr>
          <w:sz w:val="20"/>
          <w:szCs w:val="20"/>
        </w:rPr>
      </w:pPr>
      <w:r>
        <w:rPr>
          <w:sz w:val="20"/>
          <w:szCs w:val="20"/>
        </w:rPr>
        <w:t>Прорастёт в стихийный апопт</w:t>
      </w:r>
      <w:r w:rsidRPr="00CD3C2F">
        <w:rPr>
          <w:b/>
          <w:sz w:val="20"/>
          <w:szCs w:val="20"/>
        </w:rPr>
        <w:t>о</w:t>
      </w:r>
      <w:r>
        <w:rPr>
          <w:sz w:val="20"/>
          <w:szCs w:val="20"/>
        </w:rPr>
        <w:t>з</w:t>
      </w:r>
      <w:r>
        <w:rPr>
          <w:rStyle w:val="ac"/>
          <w:sz w:val="20"/>
          <w:szCs w:val="20"/>
        </w:rPr>
        <w:footnoteReference w:id="1615"/>
      </w:r>
      <w:r>
        <w:rPr>
          <w:sz w:val="20"/>
          <w:szCs w:val="20"/>
        </w:rPr>
        <w:t>,</w:t>
      </w:r>
    </w:p>
    <w:p w14:paraId="6182CA36" w14:textId="77777777" w:rsidR="00996819" w:rsidRDefault="00996819" w:rsidP="00996819">
      <w:pPr>
        <w:rPr>
          <w:sz w:val="20"/>
          <w:szCs w:val="20"/>
        </w:rPr>
      </w:pPr>
      <w:r w:rsidRPr="00CD3C2F">
        <w:rPr>
          <w:b/>
          <w:sz w:val="20"/>
          <w:szCs w:val="20"/>
        </w:rPr>
        <w:t>Обессилив</w:t>
      </w:r>
      <w:r>
        <w:rPr>
          <w:sz w:val="20"/>
          <w:szCs w:val="20"/>
        </w:rPr>
        <w:t xml:space="preserve"> организм сполн</w:t>
      </w:r>
      <w:r w:rsidRPr="00CD3C2F">
        <w:rPr>
          <w:b/>
          <w:sz w:val="20"/>
          <w:szCs w:val="20"/>
        </w:rPr>
        <w:t>а</w:t>
      </w:r>
      <w:r>
        <w:rPr>
          <w:sz w:val="20"/>
          <w:szCs w:val="20"/>
        </w:rPr>
        <w:t>,</w:t>
      </w:r>
    </w:p>
    <w:p w14:paraId="71946E81" w14:textId="77777777" w:rsidR="00996819" w:rsidRDefault="00996819" w:rsidP="00996819">
      <w:pPr>
        <w:rPr>
          <w:sz w:val="20"/>
          <w:szCs w:val="20"/>
        </w:rPr>
      </w:pPr>
      <w:r>
        <w:rPr>
          <w:sz w:val="20"/>
          <w:szCs w:val="20"/>
        </w:rPr>
        <w:t xml:space="preserve">И усвоение еды </w:t>
      </w:r>
      <w:r w:rsidRPr="00CD3C2F">
        <w:rPr>
          <w:b/>
          <w:sz w:val="20"/>
          <w:szCs w:val="20"/>
        </w:rPr>
        <w:t>придав забвенью</w:t>
      </w:r>
      <w:r>
        <w:rPr>
          <w:sz w:val="20"/>
          <w:szCs w:val="20"/>
        </w:rPr>
        <w:t xml:space="preserve"> чрез п</w:t>
      </w:r>
      <w:r w:rsidRPr="00CD3C2F">
        <w:rPr>
          <w:b/>
          <w:sz w:val="20"/>
          <w:szCs w:val="20"/>
        </w:rPr>
        <w:t>ы</w:t>
      </w:r>
      <w:r>
        <w:rPr>
          <w:sz w:val="20"/>
          <w:szCs w:val="20"/>
        </w:rPr>
        <w:t>тки, –</w:t>
      </w:r>
    </w:p>
    <w:p w14:paraId="6660327D" w14:textId="77777777" w:rsidR="00996819" w:rsidRDefault="00996819" w:rsidP="00996819">
      <w:pPr>
        <w:rPr>
          <w:sz w:val="20"/>
          <w:szCs w:val="20"/>
        </w:rPr>
      </w:pPr>
      <w:r>
        <w:rPr>
          <w:sz w:val="20"/>
          <w:szCs w:val="20"/>
        </w:rPr>
        <w:t>Но не задарм</w:t>
      </w:r>
      <w:r w:rsidRPr="00CD3C2F">
        <w:rPr>
          <w:b/>
          <w:sz w:val="20"/>
          <w:szCs w:val="20"/>
        </w:rPr>
        <w:t>а</w:t>
      </w:r>
      <w:r>
        <w:rPr>
          <w:rStyle w:val="ac"/>
          <w:sz w:val="20"/>
          <w:szCs w:val="20"/>
        </w:rPr>
        <w:footnoteReference w:id="1616"/>
      </w:r>
      <w:r>
        <w:rPr>
          <w:sz w:val="20"/>
          <w:szCs w:val="20"/>
        </w:rPr>
        <w:t>, –</w:t>
      </w:r>
    </w:p>
    <w:p w14:paraId="137DC758" w14:textId="77777777" w:rsidR="00996819" w:rsidRDefault="00996819" w:rsidP="00996819">
      <w:pPr>
        <w:rPr>
          <w:b/>
          <w:sz w:val="20"/>
          <w:szCs w:val="20"/>
        </w:rPr>
      </w:pPr>
      <w:r>
        <w:rPr>
          <w:sz w:val="20"/>
          <w:szCs w:val="20"/>
        </w:rPr>
        <w:t xml:space="preserve">Деяя всякую </w:t>
      </w:r>
      <w:r w:rsidRPr="00CD3C2F">
        <w:rPr>
          <w:b/>
          <w:sz w:val="20"/>
          <w:szCs w:val="20"/>
        </w:rPr>
        <w:t xml:space="preserve">попытку </w:t>
      </w:r>
    </w:p>
    <w:p w14:paraId="5B553DF4" w14:textId="77777777" w:rsidR="00996819" w:rsidRDefault="00996819" w:rsidP="00996819">
      <w:pPr>
        <w:rPr>
          <w:sz w:val="20"/>
          <w:szCs w:val="20"/>
        </w:rPr>
      </w:pPr>
      <w:r>
        <w:rPr>
          <w:b/>
          <w:sz w:val="20"/>
          <w:szCs w:val="20"/>
        </w:rPr>
        <w:t>И</w:t>
      </w:r>
      <w:r w:rsidRPr="00CD3C2F">
        <w:rPr>
          <w:b/>
          <w:sz w:val="20"/>
          <w:szCs w:val="20"/>
        </w:rPr>
        <w:t>сцелиться</w:t>
      </w:r>
      <w:r>
        <w:rPr>
          <w:sz w:val="20"/>
          <w:szCs w:val="20"/>
        </w:rPr>
        <w:t xml:space="preserve"> безуспешной. </w:t>
      </w:r>
    </w:p>
    <w:p w14:paraId="7036A250" w14:textId="77777777" w:rsidR="00996819" w:rsidRDefault="00996819" w:rsidP="00996819">
      <w:pPr>
        <w:rPr>
          <w:sz w:val="20"/>
          <w:szCs w:val="20"/>
        </w:rPr>
      </w:pPr>
    </w:p>
    <w:p w14:paraId="7AFDCDBF" w14:textId="77777777" w:rsidR="00996819" w:rsidRDefault="00996819" w:rsidP="00996819">
      <w:pPr>
        <w:rPr>
          <w:sz w:val="20"/>
          <w:szCs w:val="20"/>
        </w:rPr>
      </w:pPr>
      <w:r>
        <w:rPr>
          <w:sz w:val="20"/>
          <w:szCs w:val="20"/>
        </w:rPr>
        <w:t>В основе хв</w:t>
      </w:r>
      <w:r w:rsidRPr="00980F8F">
        <w:rPr>
          <w:b/>
          <w:sz w:val="20"/>
          <w:szCs w:val="20"/>
        </w:rPr>
        <w:t>о</w:t>
      </w:r>
      <w:r>
        <w:rPr>
          <w:sz w:val="20"/>
          <w:szCs w:val="20"/>
        </w:rPr>
        <w:t xml:space="preserve">ри сей лежат </w:t>
      </w:r>
      <w:r w:rsidRPr="00980F8F">
        <w:rPr>
          <w:b/>
          <w:sz w:val="20"/>
          <w:szCs w:val="20"/>
        </w:rPr>
        <w:t>физического органа</w:t>
      </w:r>
      <w:r>
        <w:rPr>
          <w:sz w:val="20"/>
          <w:szCs w:val="20"/>
        </w:rPr>
        <w:t xml:space="preserve"> нед</w:t>
      </w:r>
      <w:r w:rsidRPr="001B3D4F">
        <w:rPr>
          <w:b/>
          <w:sz w:val="20"/>
          <w:szCs w:val="20"/>
        </w:rPr>
        <w:t>у</w:t>
      </w:r>
      <w:r>
        <w:rPr>
          <w:sz w:val="20"/>
          <w:szCs w:val="20"/>
        </w:rPr>
        <w:t>ги,</w:t>
      </w:r>
    </w:p>
    <w:p w14:paraId="75CB0DCC" w14:textId="77777777" w:rsidR="00996819" w:rsidRDefault="00996819" w:rsidP="00996819">
      <w:pPr>
        <w:rPr>
          <w:sz w:val="20"/>
          <w:szCs w:val="20"/>
        </w:rPr>
      </w:pPr>
      <w:r>
        <w:rPr>
          <w:sz w:val="20"/>
          <w:szCs w:val="20"/>
        </w:rPr>
        <w:t xml:space="preserve">А именно, как правило, – разлад в </w:t>
      </w:r>
      <w:r w:rsidRPr="001B3D4F">
        <w:rPr>
          <w:b/>
          <w:sz w:val="20"/>
          <w:szCs w:val="20"/>
        </w:rPr>
        <w:t>гипоталамуса</w:t>
      </w:r>
      <w:r>
        <w:rPr>
          <w:sz w:val="20"/>
          <w:szCs w:val="20"/>
        </w:rPr>
        <w:t xml:space="preserve"> работе,</w:t>
      </w:r>
    </w:p>
    <w:p w14:paraId="09DD3D3B" w14:textId="77777777" w:rsidR="00996819" w:rsidRDefault="00996819" w:rsidP="00996819">
      <w:pPr>
        <w:rPr>
          <w:sz w:val="20"/>
          <w:szCs w:val="20"/>
        </w:rPr>
      </w:pPr>
      <w:r>
        <w:rPr>
          <w:sz w:val="20"/>
          <w:szCs w:val="20"/>
        </w:rPr>
        <w:t>Почт</w:t>
      </w:r>
      <w:r w:rsidRPr="001B3D4F">
        <w:rPr>
          <w:b/>
          <w:sz w:val="20"/>
          <w:szCs w:val="20"/>
        </w:rPr>
        <w:t>о</w:t>
      </w:r>
      <w:r>
        <w:rPr>
          <w:sz w:val="20"/>
          <w:szCs w:val="20"/>
        </w:rPr>
        <w:t xml:space="preserve"> у всех больных встаёт</w:t>
      </w:r>
      <w:r>
        <w:rPr>
          <w:rStyle w:val="ac"/>
          <w:sz w:val="20"/>
          <w:szCs w:val="20"/>
        </w:rPr>
        <w:footnoteReference w:id="1617"/>
      </w:r>
      <w:r>
        <w:rPr>
          <w:sz w:val="20"/>
          <w:szCs w:val="20"/>
        </w:rPr>
        <w:t xml:space="preserve"> аменор</w:t>
      </w:r>
      <w:r w:rsidRPr="001B3D4F">
        <w:rPr>
          <w:b/>
          <w:sz w:val="20"/>
          <w:szCs w:val="20"/>
        </w:rPr>
        <w:t>е</w:t>
      </w:r>
      <w:r>
        <w:rPr>
          <w:sz w:val="20"/>
          <w:szCs w:val="20"/>
        </w:rPr>
        <w:t>я</w:t>
      </w:r>
      <w:r>
        <w:rPr>
          <w:rStyle w:val="ac"/>
          <w:sz w:val="20"/>
          <w:szCs w:val="20"/>
        </w:rPr>
        <w:footnoteReference w:id="1618"/>
      </w:r>
      <w:r>
        <w:rPr>
          <w:sz w:val="20"/>
          <w:szCs w:val="20"/>
        </w:rPr>
        <w:t>,</w:t>
      </w:r>
    </w:p>
    <w:p w14:paraId="0782A620" w14:textId="77777777" w:rsidR="00996819" w:rsidRDefault="00996819" w:rsidP="00996819">
      <w:pPr>
        <w:rPr>
          <w:sz w:val="20"/>
          <w:szCs w:val="20"/>
        </w:rPr>
      </w:pPr>
      <w:r>
        <w:rPr>
          <w:sz w:val="20"/>
          <w:szCs w:val="20"/>
        </w:rPr>
        <w:t>Зан</w:t>
      </w:r>
      <w:r w:rsidRPr="001B3D4F">
        <w:rPr>
          <w:b/>
          <w:sz w:val="20"/>
          <w:szCs w:val="20"/>
        </w:rPr>
        <w:t>е</w:t>
      </w:r>
      <w:r>
        <w:rPr>
          <w:sz w:val="20"/>
          <w:szCs w:val="20"/>
        </w:rPr>
        <w:t xml:space="preserve"> гормоны </w:t>
      </w:r>
      <w:r w:rsidRPr="001B3D4F">
        <w:rPr>
          <w:b/>
          <w:sz w:val="20"/>
          <w:szCs w:val="20"/>
        </w:rPr>
        <w:t>многие</w:t>
      </w:r>
      <w:r>
        <w:rPr>
          <w:sz w:val="20"/>
          <w:szCs w:val="20"/>
        </w:rPr>
        <w:t xml:space="preserve"> почти не циркулируют во пл</w:t>
      </w:r>
      <w:r w:rsidRPr="001B3D4F">
        <w:rPr>
          <w:b/>
          <w:sz w:val="20"/>
          <w:szCs w:val="20"/>
        </w:rPr>
        <w:t>о</w:t>
      </w:r>
      <w:r>
        <w:rPr>
          <w:sz w:val="20"/>
          <w:szCs w:val="20"/>
        </w:rPr>
        <w:t>ти,</w:t>
      </w:r>
    </w:p>
    <w:p w14:paraId="3A2BDB1D" w14:textId="77777777" w:rsidR="00996819" w:rsidRDefault="00996819" w:rsidP="00996819">
      <w:pPr>
        <w:rPr>
          <w:sz w:val="20"/>
          <w:szCs w:val="20"/>
        </w:rPr>
      </w:pPr>
      <w:r>
        <w:rPr>
          <w:sz w:val="20"/>
          <w:szCs w:val="20"/>
        </w:rPr>
        <w:t xml:space="preserve">И адаптация ко жизни </w:t>
      </w:r>
      <w:r w:rsidRPr="001B3D4F">
        <w:rPr>
          <w:b/>
          <w:sz w:val="20"/>
          <w:szCs w:val="20"/>
        </w:rPr>
        <w:t>половой</w:t>
      </w:r>
      <w:r>
        <w:rPr>
          <w:sz w:val="20"/>
          <w:szCs w:val="20"/>
        </w:rPr>
        <w:t xml:space="preserve"> не происходит без нат</w:t>
      </w:r>
      <w:r w:rsidRPr="001B3D4F">
        <w:rPr>
          <w:b/>
          <w:sz w:val="20"/>
          <w:szCs w:val="20"/>
        </w:rPr>
        <w:t>у</w:t>
      </w:r>
      <w:r>
        <w:rPr>
          <w:sz w:val="20"/>
          <w:szCs w:val="20"/>
        </w:rPr>
        <w:t>ги,</w:t>
      </w:r>
    </w:p>
    <w:p w14:paraId="3F81B7EF" w14:textId="77777777" w:rsidR="00996819" w:rsidRDefault="00996819" w:rsidP="00996819">
      <w:pPr>
        <w:rPr>
          <w:sz w:val="20"/>
          <w:szCs w:val="20"/>
        </w:rPr>
      </w:pPr>
      <w:r>
        <w:rPr>
          <w:sz w:val="20"/>
          <w:szCs w:val="20"/>
        </w:rPr>
        <w:t>Как и живот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rStyle w:val="ac"/>
          <w:sz w:val="20"/>
          <w:szCs w:val="20"/>
        </w:rPr>
        <w:footnoteReference w:id="1619"/>
      </w:r>
      <w:r>
        <w:rPr>
          <w:sz w:val="20"/>
          <w:szCs w:val="20"/>
        </w:rPr>
        <w:t>, что с новым днём становится всё г</w:t>
      </w:r>
      <w:r w:rsidRPr="001B3D4F">
        <w:rPr>
          <w:b/>
          <w:sz w:val="20"/>
          <w:szCs w:val="20"/>
        </w:rPr>
        <w:t>о</w:t>
      </w:r>
      <w:r>
        <w:rPr>
          <w:sz w:val="20"/>
          <w:szCs w:val="20"/>
        </w:rPr>
        <w:t>рче и сложн</w:t>
      </w:r>
      <w:r w:rsidRPr="001B3D4F">
        <w:rPr>
          <w:b/>
          <w:sz w:val="20"/>
          <w:szCs w:val="20"/>
        </w:rPr>
        <w:t>е</w:t>
      </w:r>
      <w:r>
        <w:rPr>
          <w:sz w:val="20"/>
          <w:szCs w:val="20"/>
        </w:rPr>
        <w:t>е.</w:t>
      </w:r>
    </w:p>
    <w:p w14:paraId="6E7A21D7" w14:textId="77777777" w:rsidR="00996819" w:rsidRDefault="00996819" w:rsidP="00996819">
      <w:pPr>
        <w:rPr>
          <w:sz w:val="20"/>
          <w:szCs w:val="20"/>
        </w:rPr>
      </w:pPr>
    </w:p>
    <w:p w14:paraId="5E712306" w14:textId="77777777" w:rsidR="00996819" w:rsidRPr="006C6BDB" w:rsidRDefault="00996819" w:rsidP="00996819">
      <w:pPr>
        <w:rPr>
          <w:b/>
          <w:sz w:val="20"/>
          <w:szCs w:val="20"/>
        </w:rPr>
      </w:pPr>
      <w:r w:rsidRPr="006C6BDB">
        <w:rPr>
          <w:b/>
          <w:sz w:val="20"/>
          <w:szCs w:val="20"/>
        </w:rPr>
        <w:t>Боязнь употреблять еду</w:t>
      </w:r>
    </w:p>
    <w:p w14:paraId="35598901" w14:textId="77777777" w:rsidR="00996819" w:rsidRDefault="00996819" w:rsidP="00996819">
      <w:pPr>
        <w:rPr>
          <w:sz w:val="20"/>
          <w:szCs w:val="20"/>
        </w:rPr>
      </w:pPr>
      <w:r>
        <w:rPr>
          <w:sz w:val="20"/>
          <w:szCs w:val="20"/>
        </w:rPr>
        <w:t xml:space="preserve">Есть </w:t>
      </w:r>
      <w:r w:rsidRPr="006C6BDB">
        <w:rPr>
          <w:b/>
          <w:sz w:val="20"/>
          <w:szCs w:val="20"/>
        </w:rPr>
        <w:t>компенсация</w:t>
      </w:r>
      <w:r>
        <w:rPr>
          <w:sz w:val="20"/>
          <w:szCs w:val="20"/>
        </w:rPr>
        <w:t xml:space="preserve"> самооценки низкой</w:t>
      </w:r>
    </w:p>
    <w:p w14:paraId="46E9AD73" w14:textId="77777777" w:rsidR="00996819" w:rsidRDefault="00996819" w:rsidP="00996819">
      <w:pPr>
        <w:rPr>
          <w:sz w:val="20"/>
          <w:szCs w:val="20"/>
        </w:rPr>
      </w:pPr>
      <w:r>
        <w:rPr>
          <w:sz w:val="20"/>
          <w:szCs w:val="20"/>
        </w:rPr>
        <w:t xml:space="preserve">Стремлением к </w:t>
      </w:r>
      <w:r w:rsidRPr="006C6BDB">
        <w:rPr>
          <w:b/>
          <w:sz w:val="20"/>
          <w:szCs w:val="20"/>
        </w:rPr>
        <w:t>несбыточной</w:t>
      </w:r>
      <w:r>
        <w:rPr>
          <w:sz w:val="20"/>
          <w:szCs w:val="20"/>
        </w:rPr>
        <w:t xml:space="preserve"> мечт</w:t>
      </w:r>
      <w:r w:rsidRPr="006C6BDB">
        <w:rPr>
          <w:b/>
          <w:sz w:val="20"/>
          <w:szCs w:val="20"/>
        </w:rPr>
        <w:t>е</w:t>
      </w:r>
      <w:r>
        <w:rPr>
          <w:sz w:val="20"/>
          <w:szCs w:val="20"/>
        </w:rPr>
        <w:t>,</w:t>
      </w:r>
    </w:p>
    <w:p w14:paraId="0DAFF690" w14:textId="77777777" w:rsidR="00996819" w:rsidRDefault="00996819" w:rsidP="00996819">
      <w:pPr>
        <w:rPr>
          <w:sz w:val="20"/>
          <w:szCs w:val="20"/>
        </w:rPr>
      </w:pPr>
      <w:r>
        <w:rPr>
          <w:sz w:val="20"/>
          <w:szCs w:val="20"/>
        </w:rPr>
        <w:t>Стремлением себя озн</w:t>
      </w:r>
      <w:r w:rsidRPr="006C6BDB">
        <w:rPr>
          <w:b/>
          <w:sz w:val="20"/>
          <w:szCs w:val="20"/>
        </w:rPr>
        <w:t>а</w:t>
      </w:r>
      <w:r>
        <w:rPr>
          <w:sz w:val="20"/>
          <w:szCs w:val="20"/>
        </w:rPr>
        <w:t>чить в ф</w:t>
      </w:r>
      <w:r w:rsidRPr="006C6BDB">
        <w:rPr>
          <w:b/>
          <w:sz w:val="20"/>
          <w:szCs w:val="20"/>
        </w:rPr>
        <w:t>о</w:t>
      </w:r>
      <w:r>
        <w:rPr>
          <w:sz w:val="20"/>
          <w:szCs w:val="20"/>
        </w:rPr>
        <w:t>рмах малорослых,</w:t>
      </w:r>
    </w:p>
    <w:p w14:paraId="3292A75D" w14:textId="77777777" w:rsidR="00996819" w:rsidRDefault="00996819" w:rsidP="00996819">
      <w:pPr>
        <w:rPr>
          <w:sz w:val="20"/>
          <w:szCs w:val="20"/>
        </w:rPr>
      </w:pPr>
      <w:r>
        <w:rPr>
          <w:sz w:val="20"/>
          <w:szCs w:val="20"/>
        </w:rPr>
        <w:t>Во небольш</w:t>
      </w:r>
      <w:r w:rsidRPr="006C6BDB">
        <w:rPr>
          <w:b/>
          <w:sz w:val="20"/>
          <w:szCs w:val="20"/>
        </w:rPr>
        <w:t>о</w:t>
      </w:r>
      <w:r>
        <w:rPr>
          <w:sz w:val="20"/>
          <w:szCs w:val="20"/>
        </w:rPr>
        <w:t>м год</w:t>
      </w:r>
      <w:r w:rsidRPr="006C6BDB">
        <w:rPr>
          <w:b/>
          <w:sz w:val="20"/>
          <w:szCs w:val="20"/>
        </w:rPr>
        <w:t>у</w:t>
      </w:r>
      <w:r>
        <w:rPr>
          <w:rStyle w:val="ac"/>
          <w:sz w:val="20"/>
          <w:szCs w:val="20"/>
        </w:rPr>
        <w:footnoteReference w:id="1620"/>
      </w:r>
      <w:r>
        <w:rPr>
          <w:sz w:val="20"/>
          <w:szCs w:val="20"/>
        </w:rPr>
        <w:t xml:space="preserve"> </w:t>
      </w:r>
    </w:p>
    <w:p w14:paraId="3F2B6557" w14:textId="77777777" w:rsidR="00996819" w:rsidRDefault="00996819" w:rsidP="00996819">
      <w:pPr>
        <w:rPr>
          <w:sz w:val="20"/>
          <w:szCs w:val="20"/>
        </w:rPr>
      </w:pPr>
      <w:r>
        <w:rPr>
          <w:sz w:val="20"/>
          <w:szCs w:val="20"/>
        </w:rPr>
        <w:t xml:space="preserve">Из </w:t>
      </w:r>
      <w:r w:rsidRPr="006C6BDB">
        <w:rPr>
          <w:b/>
          <w:sz w:val="20"/>
          <w:szCs w:val="20"/>
        </w:rPr>
        <w:t>страха</w:t>
      </w:r>
      <w:r>
        <w:rPr>
          <w:sz w:val="20"/>
          <w:szCs w:val="20"/>
        </w:rPr>
        <w:t xml:space="preserve"> пред </w:t>
      </w:r>
      <w:r w:rsidRPr="006C6BDB">
        <w:rPr>
          <w:b/>
          <w:sz w:val="20"/>
          <w:szCs w:val="20"/>
        </w:rPr>
        <w:t>ответственностью</w:t>
      </w:r>
      <w:r>
        <w:rPr>
          <w:sz w:val="20"/>
          <w:szCs w:val="20"/>
        </w:rPr>
        <w:t xml:space="preserve"> близкой,</w:t>
      </w:r>
    </w:p>
    <w:p w14:paraId="7EDB8A2D" w14:textId="77777777" w:rsidR="00996819" w:rsidRDefault="00996819" w:rsidP="00996819">
      <w:pPr>
        <w:rPr>
          <w:sz w:val="20"/>
          <w:szCs w:val="20"/>
        </w:rPr>
      </w:pPr>
      <w:r>
        <w:rPr>
          <w:sz w:val="20"/>
          <w:szCs w:val="20"/>
        </w:rPr>
        <w:t xml:space="preserve">Иными </w:t>
      </w:r>
      <w:r w:rsidRPr="006C6BDB">
        <w:rPr>
          <w:b/>
          <w:sz w:val="20"/>
          <w:szCs w:val="20"/>
        </w:rPr>
        <w:t>трудностями</w:t>
      </w:r>
      <w:r>
        <w:rPr>
          <w:sz w:val="20"/>
          <w:szCs w:val="20"/>
        </w:rPr>
        <w:t xml:space="preserve"> взрослых, </w:t>
      </w:r>
    </w:p>
    <w:p w14:paraId="4750DCCE" w14:textId="77777777" w:rsidR="00996819" w:rsidRDefault="00996819" w:rsidP="00996819">
      <w:pPr>
        <w:rPr>
          <w:sz w:val="20"/>
          <w:szCs w:val="20"/>
        </w:rPr>
      </w:pPr>
      <w:r>
        <w:rPr>
          <w:sz w:val="20"/>
          <w:szCs w:val="20"/>
        </w:rPr>
        <w:lastRenderedPageBreak/>
        <w:t>Что токмо и живут во сует</w:t>
      </w:r>
      <w:r w:rsidRPr="006C6BDB">
        <w:rPr>
          <w:b/>
          <w:sz w:val="20"/>
          <w:szCs w:val="20"/>
        </w:rPr>
        <w:t>е</w:t>
      </w:r>
      <w:r>
        <w:rPr>
          <w:sz w:val="20"/>
          <w:szCs w:val="20"/>
        </w:rPr>
        <w:t xml:space="preserve">. </w:t>
      </w:r>
    </w:p>
    <w:p w14:paraId="04339971" w14:textId="77777777" w:rsidR="00996819" w:rsidRDefault="00996819" w:rsidP="00996819">
      <w:pPr>
        <w:rPr>
          <w:sz w:val="20"/>
          <w:szCs w:val="20"/>
        </w:rPr>
      </w:pPr>
    </w:p>
    <w:p w14:paraId="4A9225EB" w14:textId="77777777" w:rsidR="00996819" w:rsidRDefault="00996819" w:rsidP="00996819">
      <w:pPr>
        <w:rPr>
          <w:sz w:val="20"/>
          <w:szCs w:val="20"/>
        </w:rPr>
      </w:pPr>
      <w:r w:rsidRPr="00D61A72">
        <w:rPr>
          <w:b/>
          <w:sz w:val="20"/>
          <w:szCs w:val="20"/>
        </w:rPr>
        <w:t>Девиантность</w:t>
      </w:r>
      <w:r>
        <w:rPr>
          <w:sz w:val="20"/>
          <w:szCs w:val="20"/>
        </w:rPr>
        <w:t xml:space="preserve"> пищевого поведения</w:t>
      </w:r>
    </w:p>
    <w:p w14:paraId="63C5861B" w14:textId="77777777" w:rsidR="00996819" w:rsidRDefault="00996819" w:rsidP="00996819">
      <w:pPr>
        <w:rPr>
          <w:sz w:val="20"/>
          <w:szCs w:val="20"/>
        </w:rPr>
      </w:pPr>
      <w:r>
        <w:rPr>
          <w:sz w:val="20"/>
          <w:szCs w:val="20"/>
        </w:rPr>
        <w:t>Заключает</w:t>
      </w:r>
    </w:p>
    <w:p w14:paraId="2BB69C91" w14:textId="77777777" w:rsidR="00996819" w:rsidRDefault="00996819" w:rsidP="00996819">
      <w:pPr>
        <w:rPr>
          <w:sz w:val="20"/>
          <w:szCs w:val="20"/>
        </w:rPr>
      </w:pPr>
      <w:r>
        <w:rPr>
          <w:b/>
          <w:sz w:val="20"/>
          <w:szCs w:val="20"/>
        </w:rPr>
        <w:t>К</w:t>
      </w:r>
      <w:r w:rsidRPr="00D61A72">
        <w:rPr>
          <w:b/>
          <w:sz w:val="20"/>
          <w:szCs w:val="20"/>
        </w:rPr>
        <w:t>руг порочный</w:t>
      </w:r>
    </w:p>
    <w:p w14:paraId="17A12997" w14:textId="77777777" w:rsidR="00996819" w:rsidRDefault="00996819" w:rsidP="00996819">
      <w:pPr>
        <w:rPr>
          <w:sz w:val="20"/>
          <w:szCs w:val="20"/>
        </w:rPr>
      </w:pPr>
      <w:r>
        <w:rPr>
          <w:sz w:val="20"/>
          <w:szCs w:val="20"/>
        </w:rPr>
        <w:t>Патологий,</w:t>
      </w:r>
      <w:r w:rsidRPr="00D60696">
        <w:rPr>
          <w:sz w:val="20"/>
          <w:szCs w:val="20"/>
        </w:rPr>
        <w:t xml:space="preserve"> </w:t>
      </w:r>
      <w:r>
        <w:rPr>
          <w:sz w:val="20"/>
          <w:szCs w:val="20"/>
        </w:rPr>
        <w:t>по природе разных,</w:t>
      </w:r>
    </w:p>
    <w:p w14:paraId="1CC54133" w14:textId="77777777" w:rsidR="00996819" w:rsidRDefault="00996819" w:rsidP="00996819">
      <w:pPr>
        <w:rPr>
          <w:sz w:val="20"/>
          <w:szCs w:val="20"/>
        </w:rPr>
      </w:pPr>
      <w:r w:rsidRPr="00D61A72">
        <w:rPr>
          <w:b/>
          <w:sz w:val="20"/>
          <w:szCs w:val="20"/>
        </w:rPr>
        <w:t>Расстройства</w:t>
      </w:r>
      <w:r>
        <w:rPr>
          <w:sz w:val="20"/>
          <w:szCs w:val="20"/>
        </w:rPr>
        <w:t xml:space="preserve"> порождая в самоощущении,</w:t>
      </w:r>
    </w:p>
    <w:p w14:paraId="566315F8" w14:textId="77777777" w:rsidR="00996819" w:rsidRDefault="00996819" w:rsidP="00996819">
      <w:pPr>
        <w:rPr>
          <w:sz w:val="20"/>
          <w:szCs w:val="20"/>
        </w:rPr>
      </w:pPr>
      <w:r>
        <w:rPr>
          <w:sz w:val="20"/>
          <w:szCs w:val="20"/>
        </w:rPr>
        <w:t>Почт</w:t>
      </w:r>
      <w:r w:rsidRPr="00D61A72">
        <w:rPr>
          <w:b/>
          <w:sz w:val="20"/>
          <w:szCs w:val="20"/>
        </w:rPr>
        <w:t>о</w:t>
      </w:r>
      <w:r>
        <w:rPr>
          <w:sz w:val="20"/>
          <w:szCs w:val="20"/>
        </w:rPr>
        <w:t xml:space="preserve"> и при бессилье </w:t>
      </w:r>
      <w:r w:rsidRPr="00D61A72">
        <w:rPr>
          <w:b/>
          <w:sz w:val="20"/>
          <w:szCs w:val="20"/>
        </w:rPr>
        <w:t>прочном</w:t>
      </w:r>
    </w:p>
    <w:p w14:paraId="324EC022" w14:textId="77777777" w:rsidR="00996819" w:rsidRDefault="00996819" w:rsidP="00996819">
      <w:pPr>
        <w:rPr>
          <w:sz w:val="20"/>
          <w:szCs w:val="20"/>
        </w:rPr>
      </w:pPr>
      <w:r>
        <w:rPr>
          <w:sz w:val="20"/>
          <w:szCs w:val="20"/>
        </w:rPr>
        <w:t xml:space="preserve">Больной бессилье </w:t>
      </w:r>
      <w:r>
        <w:rPr>
          <w:b/>
          <w:sz w:val="20"/>
          <w:szCs w:val="20"/>
        </w:rPr>
        <w:t>отвергает</w:t>
      </w:r>
      <w:r>
        <w:rPr>
          <w:sz w:val="20"/>
          <w:szCs w:val="20"/>
        </w:rPr>
        <w:t>,</w:t>
      </w:r>
    </w:p>
    <w:p w14:paraId="122DA78E" w14:textId="77777777" w:rsidR="00996819" w:rsidRDefault="00996819" w:rsidP="00996819">
      <w:pPr>
        <w:rPr>
          <w:sz w:val="20"/>
          <w:szCs w:val="20"/>
        </w:rPr>
      </w:pPr>
      <w:r>
        <w:rPr>
          <w:sz w:val="20"/>
          <w:szCs w:val="20"/>
        </w:rPr>
        <w:t xml:space="preserve">Как и при </w:t>
      </w:r>
      <w:r w:rsidRPr="00D61A72">
        <w:rPr>
          <w:b/>
          <w:sz w:val="20"/>
          <w:szCs w:val="20"/>
        </w:rPr>
        <w:t>о</w:t>
      </w:r>
      <w:r>
        <w:rPr>
          <w:sz w:val="20"/>
          <w:szCs w:val="20"/>
        </w:rPr>
        <w:t>виих</w:t>
      </w:r>
      <w:r>
        <w:rPr>
          <w:rStyle w:val="ac"/>
          <w:sz w:val="20"/>
          <w:szCs w:val="20"/>
        </w:rPr>
        <w:footnoteReference w:id="1621"/>
      </w:r>
      <w:r>
        <w:rPr>
          <w:sz w:val="20"/>
          <w:szCs w:val="20"/>
        </w:rPr>
        <w:t xml:space="preserve"> мыт</w:t>
      </w:r>
      <w:r w:rsidRPr="00D61A72">
        <w:rPr>
          <w:b/>
          <w:sz w:val="20"/>
          <w:szCs w:val="20"/>
        </w:rPr>
        <w:t>а</w:t>
      </w:r>
      <w:r>
        <w:rPr>
          <w:sz w:val="20"/>
          <w:szCs w:val="20"/>
        </w:rPr>
        <w:t>рствах</w:t>
      </w:r>
      <w:r>
        <w:rPr>
          <w:rStyle w:val="ac"/>
          <w:sz w:val="20"/>
          <w:szCs w:val="20"/>
        </w:rPr>
        <w:footnoteReference w:id="1622"/>
      </w:r>
      <w:r>
        <w:rPr>
          <w:sz w:val="20"/>
          <w:szCs w:val="20"/>
        </w:rPr>
        <w:t xml:space="preserve">, бесконечных и </w:t>
      </w:r>
      <w:r w:rsidRPr="00D61A72">
        <w:rPr>
          <w:b/>
          <w:sz w:val="20"/>
          <w:szCs w:val="20"/>
        </w:rPr>
        <w:t>многообразных</w:t>
      </w:r>
      <w:r>
        <w:rPr>
          <w:sz w:val="20"/>
          <w:szCs w:val="20"/>
        </w:rPr>
        <w:t>.</w:t>
      </w:r>
    </w:p>
    <w:p w14:paraId="7C81A5D5" w14:textId="77777777" w:rsidR="00996819" w:rsidRDefault="00996819" w:rsidP="00996819">
      <w:pPr>
        <w:rPr>
          <w:sz w:val="20"/>
          <w:szCs w:val="20"/>
        </w:rPr>
      </w:pPr>
      <w:r>
        <w:rPr>
          <w:sz w:val="20"/>
          <w:szCs w:val="20"/>
        </w:rPr>
        <w:t xml:space="preserve">*** </w:t>
      </w:r>
    </w:p>
    <w:p w14:paraId="14C3E5E0" w14:textId="77777777" w:rsidR="00996819" w:rsidRDefault="00996819" w:rsidP="00996819">
      <w:pPr>
        <w:rPr>
          <w:sz w:val="20"/>
          <w:szCs w:val="20"/>
        </w:rPr>
      </w:pPr>
      <w:r>
        <w:rPr>
          <w:sz w:val="20"/>
          <w:szCs w:val="20"/>
        </w:rPr>
        <w:t>Анорекс</w:t>
      </w:r>
      <w:r w:rsidRPr="008B427D">
        <w:rPr>
          <w:b/>
          <w:sz w:val="20"/>
          <w:szCs w:val="20"/>
        </w:rPr>
        <w:t>и</w:t>
      </w:r>
      <w:r>
        <w:rPr>
          <w:sz w:val="20"/>
          <w:szCs w:val="20"/>
        </w:rPr>
        <w:t>я есть синдром,</w:t>
      </w:r>
    </w:p>
    <w:p w14:paraId="3A5681D7" w14:textId="77777777" w:rsidR="00996819" w:rsidRDefault="00996819" w:rsidP="00996819">
      <w:pPr>
        <w:rPr>
          <w:sz w:val="20"/>
          <w:szCs w:val="20"/>
        </w:rPr>
      </w:pPr>
      <w:r>
        <w:rPr>
          <w:sz w:val="20"/>
          <w:szCs w:val="20"/>
        </w:rPr>
        <w:t xml:space="preserve">При коем </w:t>
      </w:r>
      <w:r w:rsidRPr="008B427D">
        <w:rPr>
          <w:b/>
          <w:sz w:val="20"/>
          <w:szCs w:val="20"/>
        </w:rPr>
        <w:t>будто</w:t>
      </w:r>
      <w:r>
        <w:rPr>
          <w:sz w:val="20"/>
          <w:szCs w:val="20"/>
        </w:rPr>
        <w:t xml:space="preserve"> нет </w:t>
      </w:r>
    </w:p>
    <w:p w14:paraId="23BFE92D" w14:textId="77777777" w:rsidR="00996819" w:rsidRDefault="00996819" w:rsidP="00996819">
      <w:pPr>
        <w:rPr>
          <w:sz w:val="20"/>
          <w:szCs w:val="20"/>
        </w:rPr>
      </w:pPr>
      <w:r>
        <w:rPr>
          <w:sz w:val="20"/>
          <w:szCs w:val="20"/>
        </w:rPr>
        <w:t>Иль несть</w:t>
      </w:r>
      <w:r>
        <w:rPr>
          <w:rStyle w:val="ac"/>
          <w:sz w:val="20"/>
          <w:szCs w:val="20"/>
        </w:rPr>
        <w:footnoteReference w:id="1623"/>
      </w:r>
      <w:r>
        <w:rPr>
          <w:sz w:val="20"/>
          <w:szCs w:val="20"/>
        </w:rPr>
        <w:t xml:space="preserve"> </w:t>
      </w:r>
      <w:r w:rsidRPr="008B427D">
        <w:rPr>
          <w:b/>
          <w:sz w:val="20"/>
          <w:szCs w:val="20"/>
        </w:rPr>
        <w:t>на самом деле</w:t>
      </w:r>
      <w:r>
        <w:rPr>
          <w:b/>
          <w:sz w:val="20"/>
          <w:szCs w:val="20"/>
        </w:rP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rPr>
          <w:b/>
          <w:sz w:val="20"/>
          <w:szCs w:val="20"/>
        </w:rPr>
        <w:fldChar w:fldCharType="end"/>
      </w:r>
      <w:r>
        <w:rPr>
          <w:sz w:val="20"/>
          <w:szCs w:val="20"/>
        </w:rPr>
        <w:t xml:space="preserve"> </w:t>
      </w:r>
    </w:p>
    <w:p w14:paraId="1461358C" w14:textId="77777777" w:rsidR="00996819" w:rsidRDefault="00996819" w:rsidP="00996819">
      <w:pPr>
        <w:rPr>
          <w:sz w:val="20"/>
          <w:szCs w:val="20"/>
        </w:rPr>
      </w:pPr>
      <w:r>
        <w:rPr>
          <w:sz w:val="20"/>
          <w:szCs w:val="20"/>
        </w:rPr>
        <w:t>Аппет</w:t>
      </w:r>
      <w:r w:rsidRPr="008B427D">
        <w:rPr>
          <w:b/>
          <w:sz w:val="20"/>
          <w:szCs w:val="20"/>
        </w:rPr>
        <w:t>и</w:t>
      </w:r>
      <w:r>
        <w:rPr>
          <w:sz w:val="20"/>
          <w:szCs w:val="20"/>
        </w:rPr>
        <w:t>та,</w:t>
      </w:r>
    </w:p>
    <w:p w14:paraId="704FF94C" w14:textId="77777777" w:rsidR="00996819" w:rsidRDefault="00996819" w:rsidP="00996819">
      <w:pPr>
        <w:rPr>
          <w:sz w:val="20"/>
          <w:szCs w:val="20"/>
        </w:rPr>
      </w:pPr>
      <w:r>
        <w:rPr>
          <w:sz w:val="20"/>
          <w:szCs w:val="20"/>
        </w:rPr>
        <w:t>Он есть лишь сателл</w:t>
      </w:r>
      <w:r w:rsidRPr="008B427D">
        <w:rPr>
          <w:b/>
          <w:sz w:val="20"/>
          <w:szCs w:val="20"/>
        </w:rPr>
        <w:t>и</w:t>
      </w:r>
      <w:r>
        <w:rPr>
          <w:sz w:val="20"/>
          <w:szCs w:val="20"/>
        </w:rPr>
        <w:t>т</w:t>
      </w:r>
      <w:r>
        <w:rPr>
          <w:rStyle w:val="ac"/>
          <w:sz w:val="20"/>
          <w:szCs w:val="20"/>
        </w:rPr>
        <w:footnoteReference w:id="1624"/>
      </w:r>
      <w:r>
        <w:rPr>
          <w:sz w:val="20"/>
          <w:szCs w:val="20"/>
        </w:rPr>
        <w:t xml:space="preserve"> </w:t>
      </w:r>
      <w:r w:rsidRPr="008B427D">
        <w:rPr>
          <w:b/>
          <w:sz w:val="20"/>
          <w:szCs w:val="20"/>
        </w:rPr>
        <w:t>гастрита</w:t>
      </w:r>
      <w:r>
        <w:rPr>
          <w:sz w:val="20"/>
          <w:szCs w:val="20"/>
        </w:rPr>
        <w:t xml:space="preserve"> и </w:t>
      </w:r>
      <w:r w:rsidRPr="008B427D">
        <w:rPr>
          <w:b/>
          <w:sz w:val="20"/>
          <w:szCs w:val="20"/>
        </w:rPr>
        <w:t>колита</w:t>
      </w:r>
      <w:r>
        <w:rPr>
          <w:sz w:val="20"/>
          <w:szCs w:val="20"/>
        </w:rPr>
        <w:t>,</w:t>
      </w:r>
    </w:p>
    <w:p w14:paraId="471BD6B7" w14:textId="77777777" w:rsidR="00996819" w:rsidRDefault="00996819" w:rsidP="00996819">
      <w:pPr>
        <w:rPr>
          <w:sz w:val="20"/>
          <w:szCs w:val="20"/>
        </w:rPr>
      </w:pPr>
      <w:r>
        <w:rPr>
          <w:sz w:val="20"/>
          <w:szCs w:val="20"/>
        </w:rPr>
        <w:t>Иных заболеваний в т</w:t>
      </w:r>
      <w:r w:rsidRPr="008B427D">
        <w:rPr>
          <w:b/>
          <w:sz w:val="20"/>
          <w:szCs w:val="20"/>
        </w:rPr>
        <w:t>е</w:t>
      </w:r>
      <w:r>
        <w:rPr>
          <w:sz w:val="20"/>
          <w:szCs w:val="20"/>
        </w:rPr>
        <w:t>ле,</w:t>
      </w:r>
    </w:p>
    <w:p w14:paraId="1208F8EF" w14:textId="77777777" w:rsidR="00996819" w:rsidRDefault="00996819" w:rsidP="00996819">
      <w:pPr>
        <w:rPr>
          <w:sz w:val="20"/>
          <w:szCs w:val="20"/>
        </w:rPr>
      </w:pPr>
      <w:r>
        <w:rPr>
          <w:sz w:val="20"/>
          <w:szCs w:val="20"/>
        </w:rPr>
        <w:t>Иных инфекционных бед,</w:t>
      </w:r>
    </w:p>
    <w:p w14:paraId="7D42A31D" w14:textId="77777777" w:rsidR="00996819" w:rsidRDefault="00996819" w:rsidP="00996819">
      <w:pPr>
        <w:rPr>
          <w:sz w:val="20"/>
          <w:szCs w:val="20"/>
        </w:rPr>
      </w:pPr>
      <w:r>
        <w:rPr>
          <w:sz w:val="20"/>
          <w:szCs w:val="20"/>
        </w:rPr>
        <w:t xml:space="preserve">Чей </w:t>
      </w:r>
      <w:r w:rsidRPr="008B427D">
        <w:rPr>
          <w:b/>
          <w:sz w:val="20"/>
          <w:szCs w:val="20"/>
        </w:rPr>
        <w:t>вред</w:t>
      </w:r>
      <w:r>
        <w:rPr>
          <w:sz w:val="20"/>
          <w:szCs w:val="20"/>
        </w:rPr>
        <w:t xml:space="preserve"> </w:t>
      </w:r>
    </w:p>
    <w:p w14:paraId="00789BE1" w14:textId="77777777" w:rsidR="00996819" w:rsidRDefault="00996819" w:rsidP="00996819">
      <w:pPr>
        <w:rPr>
          <w:sz w:val="20"/>
          <w:szCs w:val="20"/>
        </w:rPr>
      </w:pPr>
      <w:r>
        <w:rPr>
          <w:sz w:val="20"/>
          <w:szCs w:val="20"/>
        </w:rPr>
        <w:t>Мы чувствуем нутр</w:t>
      </w:r>
      <w:r w:rsidRPr="008B427D">
        <w:rPr>
          <w:b/>
          <w:sz w:val="20"/>
          <w:szCs w:val="20"/>
        </w:rPr>
        <w:t>о</w:t>
      </w:r>
      <w:r>
        <w:rPr>
          <w:sz w:val="20"/>
          <w:szCs w:val="20"/>
        </w:rPr>
        <w:t>м,</w:t>
      </w:r>
    </w:p>
    <w:p w14:paraId="2E00C275" w14:textId="77777777" w:rsidR="00996819" w:rsidRPr="00575483" w:rsidRDefault="00996819" w:rsidP="00996819">
      <w:pPr>
        <w:rPr>
          <w:sz w:val="20"/>
          <w:szCs w:val="20"/>
        </w:rPr>
      </w:pPr>
      <w:r>
        <w:rPr>
          <w:sz w:val="20"/>
          <w:szCs w:val="20"/>
        </w:rPr>
        <w:t xml:space="preserve">Но </w:t>
      </w:r>
      <w:r w:rsidRPr="008B427D">
        <w:rPr>
          <w:b/>
          <w:sz w:val="20"/>
          <w:szCs w:val="20"/>
        </w:rPr>
        <w:t>истощение</w:t>
      </w:r>
      <w:r>
        <w:rPr>
          <w:sz w:val="20"/>
          <w:szCs w:val="20"/>
        </w:rPr>
        <w:t xml:space="preserve"> все беды делает злотворнее, </w:t>
      </w:r>
      <w:r w:rsidRPr="008B427D">
        <w:rPr>
          <w:b/>
          <w:sz w:val="20"/>
          <w:szCs w:val="20"/>
        </w:rPr>
        <w:t>на деле</w:t>
      </w:r>
      <w:r>
        <w:rPr>
          <w:sz w:val="20"/>
          <w:szCs w:val="20"/>
        </w:rPr>
        <w:t>.</w:t>
      </w:r>
    </w:p>
    <w:p w14:paraId="6E30D36D" w14:textId="77777777" w:rsidR="00996819" w:rsidRDefault="00996819" w:rsidP="00996819">
      <w:pPr>
        <w:pStyle w:val="4"/>
      </w:pPr>
      <w:bookmarkStart w:id="410" w:name="_Toc469820360"/>
      <w:bookmarkStart w:id="411" w:name="_Toc509792457"/>
      <w:r>
        <w:t>Нервная булимия</w:t>
      </w:r>
      <w:bookmarkEnd w:id="410"/>
      <w:bookmarkEnd w:id="411"/>
    </w:p>
    <w:p w14:paraId="622BE888" w14:textId="77777777" w:rsidR="00996819" w:rsidRDefault="00996819" w:rsidP="00996819">
      <w:pPr>
        <w:rPr>
          <w:sz w:val="20"/>
          <w:szCs w:val="20"/>
        </w:rPr>
      </w:pPr>
      <w:r>
        <w:rPr>
          <w:sz w:val="20"/>
          <w:szCs w:val="20"/>
        </w:rPr>
        <w:t xml:space="preserve">Кой-кто чревоугодит, иль </w:t>
      </w:r>
      <w:r w:rsidRPr="00950997">
        <w:rPr>
          <w:b/>
          <w:sz w:val="20"/>
          <w:szCs w:val="20"/>
        </w:rPr>
        <w:t>переедает</w:t>
      </w:r>
      <w:r>
        <w:rPr>
          <w:sz w:val="20"/>
          <w:szCs w:val="20"/>
        </w:rPr>
        <w:t>,</w:t>
      </w:r>
    </w:p>
    <w:p w14:paraId="4984893D" w14:textId="77777777" w:rsidR="00996819" w:rsidRDefault="00996819" w:rsidP="00996819">
      <w:pPr>
        <w:rPr>
          <w:sz w:val="20"/>
          <w:szCs w:val="20"/>
        </w:rPr>
      </w:pPr>
      <w:r>
        <w:rPr>
          <w:sz w:val="20"/>
          <w:szCs w:val="20"/>
        </w:rPr>
        <w:t>За поведеньем пищевым утратив весь контроль,</w:t>
      </w:r>
    </w:p>
    <w:p w14:paraId="7C91CF36" w14:textId="77777777" w:rsidR="00996819" w:rsidRDefault="00996819" w:rsidP="00996819">
      <w:pPr>
        <w:rPr>
          <w:sz w:val="20"/>
          <w:szCs w:val="20"/>
        </w:rPr>
      </w:pPr>
      <w:r>
        <w:rPr>
          <w:sz w:val="20"/>
          <w:szCs w:val="20"/>
        </w:rPr>
        <w:t>И опосл</w:t>
      </w:r>
      <w:r w:rsidRPr="00950997">
        <w:rPr>
          <w:b/>
          <w:sz w:val="20"/>
          <w:szCs w:val="20"/>
        </w:rPr>
        <w:t>я</w:t>
      </w:r>
      <w:r>
        <w:rPr>
          <w:sz w:val="20"/>
          <w:szCs w:val="20"/>
        </w:rPr>
        <w:t xml:space="preserve"> сих </w:t>
      </w:r>
    </w:p>
    <w:p w14:paraId="00C73399" w14:textId="77777777" w:rsidR="00996819" w:rsidRPr="00950997" w:rsidRDefault="00996819" w:rsidP="00996819">
      <w:pPr>
        <w:rPr>
          <w:b/>
          <w:sz w:val="20"/>
          <w:szCs w:val="20"/>
        </w:rPr>
      </w:pPr>
      <w:r w:rsidRPr="00950997">
        <w:rPr>
          <w:b/>
          <w:sz w:val="20"/>
          <w:szCs w:val="20"/>
        </w:rPr>
        <w:t>Приступов</w:t>
      </w:r>
      <w:r>
        <w:rPr>
          <w:sz w:val="20"/>
          <w:szCs w:val="20"/>
        </w:rPr>
        <w:t xml:space="preserve"> </w:t>
      </w:r>
      <w:r w:rsidRPr="00950997">
        <w:rPr>
          <w:b/>
          <w:sz w:val="20"/>
          <w:szCs w:val="20"/>
        </w:rPr>
        <w:t xml:space="preserve">ото последствий </w:t>
      </w:r>
    </w:p>
    <w:p w14:paraId="75131420" w14:textId="77777777" w:rsidR="00996819" w:rsidRPr="00950997" w:rsidRDefault="00996819" w:rsidP="00996819">
      <w:pPr>
        <w:rPr>
          <w:b/>
          <w:sz w:val="20"/>
          <w:szCs w:val="20"/>
        </w:rPr>
      </w:pPr>
      <w:r w:rsidRPr="00950997">
        <w:rPr>
          <w:b/>
          <w:sz w:val="20"/>
          <w:szCs w:val="20"/>
        </w:rPr>
        <w:t>Их</w:t>
      </w:r>
    </w:p>
    <w:p w14:paraId="77F7FB85" w14:textId="77777777" w:rsidR="00996819" w:rsidRDefault="00996819" w:rsidP="00996819">
      <w:pPr>
        <w:rPr>
          <w:sz w:val="20"/>
          <w:szCs w:val="20"/>
        </w:rPr>
      </w:pPr>
      <w:r>
        <w:rPr>
          <w:sz w:val="20"/>
          <w:szCs w:val="20"/>
        </w:rPr>
        <w:t>Избавиться желает,</w:t>
      </w:r>
    </w:p>
    <w:p w14:paraId="7F791845" w14:textId="77777777" w:rsidR="00996819" w:rsidRDefault="00996819" w:rsidP="00996819">
      <w:pPr>
        <w:rPr>
          <w:sz w:val="20"/>
          <w:szCs w:val="20"/>
        </w:rPr>
      </w:pPr>
      <w:r>
        <w:rPr>
          <w:sz w:val="20"/>
          <w:szCs w:val="20"/>
        </w:rPr>
        <w:t>Об</w:t>
      </w:r>
      <w:r w:rsidRPr="00950997">
        <w:rPr>
          <w:b/>
          <w:sz w:val="20"/>
          <w:szCs w:val="20"/>
        </w:rPr>
        <w:t>а</w:t>
      </w:r>
      <w:r>
        <w:rPr>
          <w:sz w:val="20"/>
          <w:szCs w:val="20"/>
        </w:rPr>
        <w:t>че</w:t>
      </w:r>
      <w:r>
        <w:rPr>
          <w:rStyle w:val="ac"/>
          <w:sz w:val="20"/>
          <w:szCs w:val="20"/>
        </w:rPr>
        <w:footnoteReference w:id="1625"/>
      </w:r>
      <w:r>
        <w:rPr>
          <w:sz w:val="20"/>
          <w:szCs w:val="20"/>
        </w:rPr>
        <w:t xml:space="preserve"> чувствует зачины</w:t>
      </w:r>
      <w:r>
        <w:rPr>
          <w:rStyle w:val="ac"/>
          <w:sz w:val="20"/>
          <w:szCs w:val="20"/>
        </w:rPr>
        <w:footnoteReference w:id="1626"/>
      </w:r>
      <w:r>
        <w:rPr>
          <w:sz w:val="20"/>
          <w:szCs w:val="20"/>
        </w:rPr>
        <w:t xml:space="preserve"> </w:t>
      </w:r>
      <w:r w:rsidRPr="00950997">
        <w:rPr>
          <w:b/>
          <w:sz w:val="20"/>
          <w:szCs w:val="20"/>
        </w:rPr>
        <w:t>с плотью</w:t>
      </w:r>
      <w:r>
        <w:rPr>
          <w:sz w:val="20"/>
          <w:szCs w:val="20"/>
        </w:rPr>
        <w:t xml:space="preserve"> бедствий,</w:t>
      </w:r>
    </w:p>
    <w:p w14:paraId="63A5121D" w14:textId="77777777" w:rsidR="00996819" w:rsidRDefault="00996819" w:rsidP="00996819">
      <w:pPr>
        <w:rPr>
          <w:sz w:val="20"/>
          <w:szCs w:val="20"/>
        </w:rPr>
      </w:pPr>
      <w:r>
        <w:rPr>
          <w:sz w:val="20"/>
          <w:szCs w:val="20"/>
        </w:rPr>
        <w:t xml:space="preserve">А также </w:t>
      </w:r>
      <w:r w:rsidRPr="00950997">
        <w:rPr>
          <w:b/>
          <w:sz w:val="20"/>
          <w:szCs w:val="20"/>
        </w:rPr>
        <w:t>во душе</w:t>
      </w:r>
      <w:r>
        <w:rPr>
          <w:sz w:val="20"/>
          <w:szCs w:val="20"/>
        </w:rPr>
        <w:t xml:space="preserve"> содержит уязвл</w:t>
      </w:r>
      <w:r w:rsidRPr="00950997">
        <w:rPr>
          <w:b/>
          <w:sz w:val="20"/>
          <w:szCs w:val="20"/>
        </w:rPr>
        <w:t>е</w:t>
      </w:r>
      <w:r>
        <w:rPr>
          <w:sz w:val="20"/>
          <w:szCs w:val="20"/>
        </w:rPr>
        <w:t>ние</w:t>
      </w:r>
      <w:r>
        <w:rPr>
          <w:rStyle w:val="ac"/>
          <w:sz w:val="20"/>
          <w:szCs w:val="20"/>
        </w:rPr>
        <w:footnoteReference w:id="1627"/>
      </w:r>
      <w:r>
        <w:rPr>
          <w:sz w:val="20"/>
          <w:szCs w:val="20"/>
        </w:rPr>
        <w:t xml:space="preserve"> и боль</w:t>
      </w:r>
      <w:r>
        <w:rPr>
          <w:sz w:val="20"/>
          <w:szCs w:val="20"/>
        </w:rPr>
        <w:fldChar w:fldCharType="begin"/>
      </w:r>
      <w:r>
        <w:instrText xml:space="preserve"> XE "</w:instrText>
      </w:r>
      <w:r w:rsidRPr="005E3921">
        <w:rPr>
          <w:sz w:val="20"/>
          <w:szCs w:val="20"/>
        </w:rPr>
        <w:instrText>боль</w:instrText>
      </w:r>
      <w:r>
        <w:instrText xml:space="preserve">" </w:instrText>
      </w:r>
      <w:r>
        <w:rPr>
          <w:sz w:val="20"/>
          <w:szCs w:val="20"/>
        </w:rPr>
        <w:fldChar w:fldCharType="end"/>
      </w:r>
      <w:r>
        <w:rPr>
          <w:sz w:val="20"/>
          <w:szCs w:val="20"/>
        </w:rPr>
        <w:t>.</w:t>
      </w:r>
    </w:p>
    <w:p w14:paraId="4EB4D6E6" w14:textId="77777777" w:rsidR="00996819" w:rsidRDefault="00996819" w:rsidP="00996819">
      <w:pPr>
        <w:rPr>
          <w:sz w:val="20"/>
          <w:szCs w:val="20"/>
        </w:rPr>
      </w:pPr>
    </w:p>
    <w:p w14:paraId="0AA512C5" w14:textId="77777777" w:rsidR="00996819" w:rsidRDefault="00996819" w:rsidP="00996819">
      <w:pPr>
        <w:rPr>
          <w:sz w:val="20"/>
          <w:szCs w:val="20"/>
        </w:rPr>
      </w:pPr>
      <w:r w:rsidRPr="006E78C6">
        <w:rPr>
          <w:b/>
          <w:sz w:val="20"/>
          <w:szCs w:val="20"/>
        </w:rPr>
        <w:t>Сжираемая</w:t>
      </w:r>
      <w:r>
        <w:rPr>
          <w:sz w:val="20"/>
          <w:szCs w:val="20"/>
        </w:rPr>
        <w:t xml:space="preserve"> пища многокалорийна,</w:t>
      </w:r>
    </w:p>
    <w:p w14:paraId="79CDC18A" w14:textId="77777777" w:rsidR="00996819" w:rsidRDefault="00996819" w:rsidP="00996819">
      <w:pPr>
        <w:rPr>
          <w:sz w:val="20"/>
          <w:szCs w:val="20"/>
        </w:rPr>
      </w:pPr>
      <w:r>
        <w:rPr>
          <w:sz w:val="20"/>
          <w:szCs w:val="20"/>
        </w:rPr>
        <w:t xml:space="preserve">Обычно консистенции </w:t>
      </w:r>
      <w:r w:rsidRPr="006E78C6">
        <w:rPr>
          <w:b/>
          <w:sz w:val="20"/>
          <w:szCs w:val="20"/>
        </w:rPr>
        <w:t>не твёрдой</w:t>
      </w:r>
      <w:r>
        <w:rPr>
          <w:sz w:val="20"/>
          <w:szCs w:val="20"/>
        </w:rPr>
        <w:t xml:space="preserve"> –</w:t>
      </w:r>
    </w:p>
    <w:p w14:paraId="6586D141" w14:textId="77777777" w:rsidR="00996819" w:rsidRDefault="00996819" w:rsidP="00996819">
      <w:pPr>
        <w:rPr>
          <w:sz w:val="20"/>
          <w:szCs w:val="20"/>
        </w:rPr>
      </w:pPr>
      <w:r>
        <w:rPr>
          <w:sz w:val="20"/>
          <w:szCs w:val="20"/>
        </w:rPr>
        <w:t xml:space="preserve">Её едят </w:t>
      </w:r>
      <w:r w:rsidRPr="006E78C6">
        <w:rPr>
          <w:b/>
          <w:sz w:val="20"/>
          <w:szCs w:val="20"/>
        </w:rPr>
        <w:t>во спешке</w:t>
      </w:r>
      <w:r>
        <w:rPr>
          <w:sz w:val="20"/>
          <w:szCs w:val="20"/>
        </w:rPr>
        <w:t>,</w:t>
      </w:r>
    </w:p>
    <w:p w14:paraId="001689DA" w14:textId="77777777" w:rsidR="00996819" w:rsidRDefault="00996819" w:rsidP="00996819">
      <w:pPr>
        <w:rPr>
          <w:sz w:val="20"/>
          <w:szCs w:val="20"/>
        </w:rPr>
      </w:pPr>
      <w:r>
        <w:rPr>
          <w:sz w:val="20"/>
          <w:szCs w:val="20"/>
        </w:rPr>
        <w:t>Часто вечером, конечно же, стихийно,</w:t>
      </w:r>
    </w:p>
    <w:p w14:paraId="7BB31E7F" w14:textId="77777777" w:rsidR="00996819" w:rsidRDefault="00996819" w:rsidP="00996819">
      <w:pPr>
        <w:rPr>
          <w:sz w:val="20"/>
          <w:szCs w:val="20"/>
        </w:rPr>
      </w:pPr>
      <w:r>
        <w:rPr>
          <w:sz w:val="20"/>
          <w:szCs w:val="20"/>
        </w:rPr>
        <w:t xml:space="preserve">Подчас </w:t>
      </w:r>
    </w:p>
    <w:p w14:paraId="21A5F815" w14:textId="77777777" w:rsidR="00996819" w:rsidRDefault="00996819" w:rsidP="00996819">
      <w:pPr>
        <w:rPr>
          <w:sz w:val="20"/>
          <w:szCs w:val="20"/>
        </w:rPr>
      </w:pPr>
      <w:r w:rsidRPr="006E78C6">
        <w:rPr>
          <w:b/>
          <w:sz w:val="20"/>
          <w:szCs w:val="20"/>
        </w:rPr>
        <w:t>Разжёвывая плохо</w:t>
      </w:r>
      <w:r>
        <w:rPr>
          <w:sz w:val="20"/>
          <w:szCs w:val="20"/>
        </w:rPr>
        <w:t>,</w:t>
      </w:r>
    </w:p>
    <w:p w14:paraId="772B0E2C" w14:textId="77777777" w:rsidR="00996819" w:rsidRDefault="00996819" w:rsidP="00996819">
      <w:pPr>
        <w:rPr>
          <w:sz w:val="20"/>
          <w:szCs w:val="20"/>
        </w:rPr>
      </w:pPr>
      <w:r>
        <w:rPr>
          <w:sz w:val="20"/>
          <w:szCs w:val="20"/>
        </w:rPr>
        <w:t>Хотя едят, по большей части, час</w:t>
      </w:r>
    </w:p>
    <w:p w14:paraId="49CBB84D" w14:textId="77777777" w:rsidR="00996819" w:rsidRDefault="00996819" w:rsidP="00996819">
      <w:pPr>
        <w:rPr>
          <w:sz w:val="20"/>
          <w:szCs w:val="20"/>
        </w:rPr>
      </w:pPr>
      <w:r>
        <w:rPr>
          <w:sz w:val="20"/>
          <w:szCs w:val="20"/>
        </w:rPr>
        <w:t>Во день, бывает, раз четвёртый –</w:t>
      </w:r>
    </w:p>
    <w:p w14:paraId="276A47CD" w14:textId="77777777" w:rsidR="00996819" w:rsidRDefault="00996819" w:rsidP="00996819">
      <w:pPr>
        <w:rPr>
          <w:sz w:val="20"/>
          <w:szCs w:val="20"/>
        </w:rPr>
      </w:pPr>
      <w:r>
        <w:rPr>
          <w:sz w:val="20"/>
          <w:szCs w:val="20"/>
        </w:rPr>
        <w:t xml:space="preserve">Как будто </w:t>
      </w:r>
      <w:r w:rsidRPr="006E78C6">
        <w:rPr>
          <w:b/>
          <w:sz w:val="20"/>
          <w:szCs w:val="20"/>
        </w:rPr>
        <w:t>впереди</w:t>
      </w:r>
      <w:r>
        <w:rPr>
          <w:sz w:val="20"/>
          <w:szCs w:val="20"/>
        </w:rPr>
        <w:t xml:space="preserve"> стоит большая суматоха –</w:t>
      </w:r>
    </w:p>
    <w:p w14:paraId="3351578B" w14:textId="77777777" w:rsidR="00996819" w:rsidRDefault="00996819" w:rsidP="00996819">
      <w:pPr>
        <w:rPr>
          <w:sz w:val="20"/>
          <w:szCs w:val="20"/>
        </w:rPr>
      </w:pPr>
      <w:r>
        <w:rPr>
          <w:sz w:val="20"/>
          <w:szCs w:val="20"/>
        </w:rPr>
        <w:t>Не достойно ли сие, покажется, насмешки?..</w:t>
      </w:r>
    </w:p>
    <w:p w14:paraId="529841B1" w14:textId="77777777" w:rsidR="00996819" w:rsidRDefault="00996819" w:rsidP="00996819">
      <w:pPr>
        <w:rPr>
          <w:sz w:val="20"/>
          <w:szCs w:val="20"/>
        </w:rPr>
      </w:pPr>
    </w:p>
    <w:p w14:paraId="361D071B" w14:textId="77777777" w:rsidR="00996819" w:rsidRDefault="00996819" w:rsidP="00996819">
      <w:pPr>
        <w:rPr>
          <w:sz w:val="20"/>
          <w:szCs w:val="20"/>
        </w:rPr>
      </w:pPr>
      <w:r w:rsidRPr="00534FC7">
        <w:rPr>
          <w:b/>
          <w:sz w:val="20"/>
          <w:szCs w:val="20"/>
        </w:rPr>
        <w:t>Приступ</w:t>
      </w:r>
      <w:r>
        <w:rPr>
          <w:sz w:val="20"/>
          <w:szCs w:val="20"/>
        </w:rPr>
        <w:t xml:space="preserve"> завершается не чувством эвфор</w:t>
      </w:r>
      <w:r w:rsidRPr="00534FC7">
        <w:rPr>
          <w:b/>
          <w:sz w:val="20"/>
          <w:szCs w:val="20"/>
        </w:rPr>
        <w:t>и</w:t>
      </w:r>
      <w:r>
        <w:rPr>
          <w:sz w:val="20"/>
          <w:szCs w:val="20"/>
        </w:rPr>
        <w:t>и</w:t>
      </w:r>
      <w:r>
        <w:rPr>
          <w:rStyle w:val="ac"/>
          <w:sz w:val="20"/>
          <w:szCs w:val="20"/>
        </w:rPr>
        <w:footnoteReference w:id="1628"/>
      </w:r>
      <w:r>
        <w:rPr>
          <w:sz w:val="20"/>
          <w:szCs w:val="20"/>
        </w:rPr>
        <w:t>,</w:t>
      </w:r>
    </w:p>
    <w:p w14:paraId="12A66E8D" w14:textId="77777777" w:rsidR="00996819" w:rsidRDefault="00996819" w:rsidP="00996819">
      <w:pPr>
        <w:rPr>
          <w:sz w:val="20"/>
          <w:szCs w:val="20"/>
        </w:rPr>
      </w:pPr>
      <w:r w:rsidRPr="00534FC7">
        <w:rPr>
          <w:b/>
          <w:sz w:val="20"/>
          <w:szCs w:val="20"/>
        </w:rPr>
        <w:t>А</w:t>
      </w:r>
      <w:r>
        <w:rPr>
          <w:sz w:val="20"/>
          <w:szCs w:val="20"/>
        </w:rPr>
        <w:t>но</w:t>
      </w:r>
      <w:r>
        <w:rPr>
          <w:rStyle w:val="ac"/>
          <w:sz w:val="20"/>
          <w:szCs w:val="20"/>
        </w:rPr>
        <w:footnoteReference w:id="1629"/>
      </w:r>
      <w:r>
        <w:rPr>
          <w:sz w:val="20"/>
          <w:szCs w:val="20"/>
        </w:rPr>
        <w:t>, во-первых, тошнот</w:t>
      </w:r>
      <w:r w:rsidRPr="00534FC7">
        <w:rPr>
          <w:b/>
          <w:sz w:val="20"/>
          <w:szCs w:val="20"/>
        </w:rPr>
        <w:t>о</w:t>
      </w:r>
      <w:r>
        <w:rPr>
          <w:sz w:val="20"/>
          <w:szCs w:val="20"/>
        </w:rPr>
        <w:t>й,</w:t>
      </w:r>
    </w:p>
    <w:p w14:paraId="15EBE59A" w14:textId="77777777" w:rsidR="00996819" w:rsidRDefault="00996819" w:rsidP="00996819">
      <w:pPr>
        <w:rPr>
          <w:sz w:val="20"/>
          <w:szCs w:val="20"/>
        </w:rPr>
      </w:pPr>
      <w:r>
        <w:rPr>
          <w:sz w:val="20"/>
          <w:szCs w:val="20"/>
        </w:rPr>
        <w:t xml:space="preserve">Ощущеньем </w:t>
      </w:r>
      <w:r w:rsidRPr="00534FC7">
        <w:rPr>
          <w:b/>
          <w:sz w:val="20"/>
          <w:szCs w:val="20"/>
        </w:rPr>
        <w:t>вздутия</w:t>
      </w:r>
      <w:r>
        <w:rPr>
          <w:sz w:val="20"/>
          <w:szCs w:val="20"/>
        </w:rPr>
        <w:t xml:space="preserve"> иль болью во эпигастр</w:t>
      </w:r>
      <w:r w:rsidRPr="00534FC7">
        <w:rPr>
          <w:b/>
          <w:sz w:val="20"/>
          <w:szCs w:val="20"/>
        </w:rPr>
        <w:t>и</w:t>
      </w:r>
      <w:r>
        <w:rPr>
          <w:sz w:val="20"/>
          <w:szCs w:val="20"/>
        </w:rPr>
        <w:t>и, –</w:t>
      </w:r>
    </w:p>
    <w:p w14:paraId="15D3F846" w14:textId="77777777" w:rsidR="00996819" w:rsidRDefault="00996819" w:rsidP="00996819">
      <w:pPr>
        <w:rPr>
          <w:sz w:val="20"/>
          <w:szCs w:val="20"/>
        </w:rPr>
      </w:pPr>
      <w:r>
        <w:rPr>
          <w:sz w:val="20"/>
          <w:szCs w:val="20"/>
        </w:rPr>
        <w:t xml:space="preserve">И, во-вторых, </w:t>
      </w:r>
      <w:r w:rsidRPr="00534FC7">
        <w:rPr>
          <w:b/>
          <w:sz w:val="20"/>
          <w:szCs w:val="20"/>
        </w:rPr>
        <w:t>депрессией</w:t>
      </w:r>
      <w:r>
        <w:rPr>
          <w:sz w:val="20"/>
          <w:szCs w:val="20"/>
        </w:rPr>
        <w:t xml:space="preserve">, </w:t>
      </w:r>
    </w:p>
    <w:p w14:paraId="7FE85929" w14:textId="77777777" w:rsidR="00996819" w:rsidRDefault="00996819" w:rsidP="00996819">
      <w:pPr>
        <w:rPr>
          <w:sz w:val="20"/>
          <w:szCs w:val="20"/>
        </w:rPr>
      </w:pPr>
      <w:r>
        <w:rPr>
          <w:sz w:val="20"/>
          <w:szCs w:val="20"/>
        </w:rPr>
        <w:t>Неудовольствием собой,</w:t>
      </w:r>
    </w:p>
    <w:p w14:paraId="0FB181E5" w14:textId="77777777" w:rsidR="00996819" w:rsidRDefault="00996819" w:rsidP="00996819">
      <w:pPr>
        <w:rPr>
          <w:sz w:val="20"/>
          <w:szCs w:val="20"/>
        </w:rPr>
      </w:pPr>
      <w:r w:rsidRPr="00534FC7">
        <w:rPr>
          <w:b/>
          <w:sz w:val="20"/>
          <w:szCs w:val="20"/>
        </w:rPr>
        <w:t>Избеганием контактов со людьми</w:t>
      </w:r>
      <w:r>
        <w:rPr>
          <w:sz w:val="20"/>
          <w:szCs w:val="20"/>
        </w:rPr>
        <w:t xml:space="preserve"> або</w:t>
      </w:r>
      <w:r>
        <w:rPr>
          <w:rStyle w:val="ac"/>
          <w:sz w:val="20"/>
          <w:szCs w:val="20"/>
        </w:rPr>
        <w:footnoteReference w:id="1630"/>
      </w:r>
      <w:r>
        <w:rPr>
          <w:sz w:val="20"/>
          <w:szCs w:val="20"/>
        </w:rPr>
        <w:t xml:space="preserve"> совсем агрессией;</w:t>
      </w:r>
    </w:p>
    <w:p w14:paraId="27D0D561" w14:textId="77777777" w:rsidR="00996819" w:rsidRDefault="00996819" w:rsidP="00996819">
      <w:pPr>
        <w:rPr>
          <w:sz w:val="20"/>
          <w:szCs w:val="20"/>
        </w:rPr>
      </w:pPr>
      <w:r w:rsidRPr="00AB5269">
        <w:rPr>
          <w:b/>
          <w:sz w:val="20"/>
          <w:szCs w:val="20"/>
        </w:rPr>
        <w:t>Обычны</w:t>
      </w:r>
      <w:r>
        <w:rPr>
          <w:sz w:val="20"/>
          <w:szCs w:val="20"/>
        </w:rPr>
        <w:t xml:space="preserve">, почему-то, </w:t>
      </w:r>
      <w:r w:rsidRPr="00AB5269">
        <w:rPr>
          <w:b/>
          <w:sz w:val="20"/>
          <w:szCs w:val="20"/>
        </w:rPr>
        <w:t>кражи</w:t>
      </w:r>
      <w:r>
        <w:rPr>
          <w:sz w:val="20"/>
          <w:szCs w:val="20"/>
        </w:rPr>
        <w:t xml:space="preserve"> украшений,</w:t>
      </w:r>
    </w:p>
    <w:p w14:paraId="1196C401" w14:textId="77777777" w:rsidR="00996819" w:rsidRDefault="00996819" w:rsidP="00996819">
      <w:pPr>
        <w:rPr>
          <w:sz w:val="20"/>
          <w:szCs w:val="20"/>
        </w:rPr>
      </w:pPr>
      <w:r>
        <w:rPr>
          <w:sz w:val="20"/>
          <w:szCs w:val="20"/>
        </w:rPr>
        <w:lastRenderedPageBreak/>
        <w:t>Пищи некой да одежды;</w:t>
      </w:r>
    </w:p>
    <w:p w14:paraId="5FEA2511" w14:textId="77777777" w:rsidR="00996819" w:rsidRDefault="00996819" w:rsidP="00996819">
      <w:pPr>
        <w:rPr>
          <w:sz w:val="20"/>
          <w:szCs w:val="20"/>
        </w:rPr>
      </w:pPr>
      <w:r>
        <w:rPr>
          <w:sz w:val="20"/>
          <w:szCs w:val="20"/>
        </w:rPr>
        <w:t xml:space="preserve">Больные </w:t>
      </w:r>
      <w:r w:rsidRPr="00AB5269">
        <w:rPr>
          <w:b/>
          <w:sz w:val="20"/>
          <w:szCs w:val="20"/>
        </w:rPr>
        <w:t>вытерпеть не могут</w:t>
      </w:r>
      <w:r>
        <w:rPr>
          <w:sz w:val="20"/>
          <w:szCs w:val="20"/>
        </w:rPr>
        <w:t xml:space="preserve"> </w:t>
      </w:r>
    </w:p>
    <w:p w14:paraId="349CDAB0" w14:textId="77777777" w:rsidR="00996819" w:rsidRDefault="00996819" w:rsidP="00996819">
      <w:pPr>
        <w:rPr>
          <w:sz w:val="20"/>
          <w:szCs w:val="20"/>
        </w:rPr>
      </w:pPr>
      <w:r>
        <w:rPr>
          <w:sz w:val="20"/>
          <w:szCs w:val="20"/>
        </w:rPr>
        <w:t xml:space="preserve">Бесконечных во питании </w:t>
      </w:r>
      <w:r w:rsidRPr="00AB5269">
        <w:rPr>
          <w:b/>
          <w:sz w:val="20"/>
          <w:szCs w:val="20"/>
        </w:rPr>
        <w:t>лишений</w:t>
      </w:r>
      <w:r>
        <w:rPr>
          <w:sz w:val="20"/>
          <w:szCs w:val="20"/>
        </w:rPr>
        <w:t>,</w:t>
      </w:r>
    </w:p>
    <w:p w14:paraId="007E5FCB" w14:textId="77777777" w:rsidR="00996819" w:rsidRDefault="00996819" w:rsidP="00996819">
      <w:pPr>
        <w:rPr>
          <w:sz w:val="20"/>
          <w:szCs w:val="20"/>
        </w:rPr>
      </w:pPr>
      <w:r>
        <w:rPr>
          <w:sz w:val="20"/>
          <w:szCs w:val="20"/>
        </w:rPr>
        <w:t xml:space="preserve">И посему </w:t>
      </w:r>
      <w:r w:rsidRPr="00AB5269">
        <w:rPr>
          <w:b/>
          <w:sz w:val="20"/>
          <w:szCs w:val="20"/>
        </w:rPr>
        <w:t>срываются</w:t>
      </w:r>
      <w:r>
        <w:rPr>
          <w:sz w:val="20"/>
          <w:szCs w:val="20"/>
        </w:rPr>
        <w:t>,</w:t>
      </w:r>
    </w:p>
    <w:p w14:paraId="0B2D97A9" w14:textId="77777777" w:rsidR="00996819" w:rsidRDefault="00996819" w:rsidP="00996819">
      <w:pPr>
        <w:rPr>
          <w:sz w:val="20"/>
          <w:szCs w:val="20"/>
        </w:rPr>
      </w:pPr>
      <w:r w:rsidRPr="00AB5269">
        <w:rPr>
          <w:b/>
          <w:sz w:val="20"/>
          <w:szCs w:val="20"/>
        </w:rPr>
        <w:t>Чрезмерно</w:t>
      </w:r>
      <w:r>
        <w:rPr>
          <w:sz w:val="20"/>
          <w:szCs w:val="20"/>
        </w:rPr>
        <w:t xml:space="preserve"> всем питаются,</w:t>
      </w:r>
    </w:p>
    <w:p w14:paraId="6F1FE89D" w14:textId="77777777" w:rsidR="00996819" w:rsidRDefault="00996819" w:rsidP="00996819">
      <w:pPr>
        <w:rPr>
          <w:sz w:val="20"/>
          <w:szCs w:val="20"/>
        </w:rPr>
      </w:pPr>
      <w:r>
        <w:rPr>
          <w:sz w:val="20"/>
          <w:szCs w:val="20"/>
        </w:rPr>
        <w:t>Засим, быть может, изнем</w:t>
      </w:r>
      <w:r w:rsidRPr="005C4511">
        <w:rPr>
          <w:b/>
          <w:sz w:val="20"/>
          <w:szCs w:val="20"/>
        </w:rPr>
        <w:t>о</w:t>
      </w:r>
      <w:r>
        <w:rPr>
          <w:sz w:val="20"/>
          <w:szCs w:val="20"/>
        </w:rPr>
        <w:t>гут,</w:t>
      </w:r>
    </w:p>
    <w:p w14:paraId="362BB98C" w14:textId="77777777" w:rsidR="00996819" w:rsidRDefault="00996819" w:rsidP="00996819">
      <w:pPr>
        <w:rPr>
          <w:sz w:val="20"/>
          <w:szCs w:val="20"/>
        </w:rPr>
      </w:pPr>
      <w:r>
        <w:rPr>
          <w:sz w:val="20"/>
          <w:szCs w:val="20"/>
        </w:rPr>
        <w:t xml:space="preserve">Но чаще </w:t>
      </w:r>
      <w:r w:rsidRPr="00AB5269">
        <w:rPr>
          <w:b/>
          <w:sz w:val="20"/>
          <w:szCs w:val="20"/>
        </w:rPr>
        <w:t>на искусственную рвоту</w:t>
      </w:r>
      <w:r>
        <w:rPr>
          <w:sz w:val="20"/>
          <w:szCs w:val="20"/>
        </w:rPr>
        <w:t xml:space="preserve"> возлагают велие</w:t>
      </w:r>
      <w:r>
        <w:rPr>
          <w:rStyle w:val="ac"/>
          <w:sz w:val="20"/>
          <w:szCs w:val="20"/>
        </w:rPr>
        <w:footnoteReference w:id="1631"/>
      </w:r>
      <w:r>
        <w:rPr>
          <w:sz w:val="20"/>
          <w:szCs w:val="20"/>
        </w:rPr>
        <w:t xml:space="preserve"> надежды. </w:t>
      </w:r>
    </w:p>
    <w:p w14:paraId="4679FE4F" w14:textId="77777777" w:rsidR="00996819" w:rsidRDefault="00996819" w:rsidP="00996819">
      <w:pPr>
        <w:rPr>
          <w:sz w:val="20"/>
          <w:szCs w:val="20"/>
        </w:rPr>
      </w:pPr>
    </w:p>
    <w:p w14:paraId="511DFD5B" w14:textId="77777777" w:rsidR="00996819" w:rsidRDefault="00996819" w:rsidP="00996819">
      <w:pPr>
        <w:rPr>
          <w:sz w:val="20"/>
          <w:szCs w:val="20"/>
        </w:rPr>
      </w:pPr>
      <w:r w:rsidRPr="00ED066C">
        <w:rPr>
          <w:b/>
          <w:sz w:val="20"/>
          <w:szCs w:val="20"/>
        </w:rPr>
        <w:t>Не возникает</w:t>
      </w:r>
      <w:r>
        <w:rPr>
          <w:sz w:val="20"/>
          <w:szCs w:val="20"/>
        </w:rPr>
        <w:t xml:space="preserve"> чувства насыщения</w:t>
      </w:r>
    </w:p>
    <w:p w14:paraId="068D720A" w14:textId="77777777" w:rsidR="00996819" w:rsidRDefault="00996819" w:rsidP="00996819">
      <w:pPr>
        <w:rPr>
          <w:sz w:val="20"/>
          <w:szCs w:val="20"/>
        </w:rPr>
      </w:pPr>
      <w:r>
        <w:rPr>
          <w:sz w:val="20"/>
          <w:szCs w:val="20"/>
        </w:rPr>
        <w:t xml:space="preserve">При любом </w:t>
      </w:r>
      <w:r w:rsidRPr="00ED066C">
        <w:rPr>
          <w:b/>
          <w:sz w:val="20"/>
          <w:szCs w:val="20"/>
        </w:rPr>
        <w:t>ином</w:t>
      </w:r>
      <w:r>
        <w:rPr>
          <w:sz w:val="20"/>
          <w:szCs w:val="20"/>
        </w:rPr>
        <w:t xml:space="preserve"> приёме пищи –</w:t>
      </w:r>
    </w:p>
    <w:p w14:paraId="7B5CA546" w14:textId="77777777" w:rsidR="00996819" w:rsidRDefault="00996819" w:rsidP="00996819">
      <w:pPr>
        <w:rPr>
          <w:sz w:val="20"/>
          <w:szCs w:val="20"/>
        </w:rPr>
      </w:pPr>
      <w:r>
        <w:rPr>
          <w:sz w:val="20"/>
          <w:szCs w:val="20"/>
        </w:rPr>
        <w:t>Вне парокс</w:t>
      </w:r>
      <w:r w:rsidRPr="00ED066C">
        <w:rPr>
          <w:b/>
          <w:sz w:val="20"/>
          <w:szCs w:val="20"/>
        </w:rPr>
        <w:t>и</w:t>
      </w:r>
      <w:r>
        <w:rPr>
          <w:sz w:val="20"/>
          <w:szCs w:val="20"/>
        </w:rPr>
        <w:t>зма</w:t>
      </w:r>
      <w:r>
        <w:rPr>
          <w:rStyle w:val="ac"/>
          <w:sz w:val="20"/>
          <w:szCs w:val="20"/>
        </w:rPr>
        <w:footnoteReference w:id="1632"/>
      </w:r>
      <w:r>
        <w:rPr>
          <w:sz w:val="20"/>
          <w:szCs w:val="20"/>
        </w:rPr>
        <w:t xml:space="preserve"> </w:t>
      </w:r>
      <w:r w:rsidRPr="00ED066C">
        <w:rPr>
          <w:b/>
          <w:sz w:val="20"/>
          <w:szCs w:val="20"/>
        </w:rPr>
        <w:t>невозможно пресыщение</w:t>
      </w:r>
      <w:r>
        <w:rPr>
          <w:sz w:val="20"/>
          <w:szCs w:val="20"/>
        </w:rPr>
        <w:t>,</w:t>
      </w:r>
    </w:p>
    <w:p w14:paraId="2C3D5EC0" w14:textId="77777777" w:rsidR="00996819" w:rsidRDefault="00996819" w:rsidP="00996819">
      <w:pPr>
        <w:rPr>
          <w:sz w:val="20"/>
          <w:szCs w:val="20"/>
        </w:rPr>
      </w:pPr>
      <w:r>
        <w:rPr>
          <w:sz w:val="20"/>
          <w:szCs w:val="20"/>
        </w:rPr>
        <w:t xml:space="preserve">Да вот </w:t>
      </w:r>
      <w:r w:rsidRPr="00ED066C">
        <w:rPr>
          <w:b/>
          <w:sz w:val="20"/>
          <w:szCs w:val="20"/>
        </w:rPr>
        <w:t>во оном</w:t>
      </w:r>
      <w:r>
        <w:rPr>
          <w:sz w:val="20"/>
          <w:szCs w:val="20"/>
        </w:rPr>
        <w:t xml:space="preserve"> стать не может лучше </w:t>
      </w:r>
      <w:r w:rsidRPr="00ED066C">
        <w:rPr>
          <w:b/>
          <w:sz w:val="20"/>
          <w:szCs w:val="20"/>
        </w:rPr>
        <w:t>а</w:t>
      </w:r>
      <w:r>
        <w:rPr>
          <w:sz w:val="20"/>
          <w:szCs w:val="20"/>
        </w:rPr>
        <w:t>бо чище:</w:t>
      </w:r>
    </w:p>
    <w:p w14:paraId="4968AA04" w14:textId="77777777" w:rsidR="00996819" w:rsidRDefault="00996819" w:rsidP="00996819">
      <w:pPr>
        <w:rPr>
          <w:sz w:val="20"/>
          <w:szCs w:val="20"/>
        </w:rPr>
      </w:pPr>
      <w:r>
        <w:rPr>
          <w:sz w:val="20"/>
          <w:szCs w:val="20"/>
        </w:rPr>
        <w:t xml:space="preserve">Желая </w:t>
      </w:r>
      <w:r w:rsidRPr="0030028B">
        <w:rPr>
          <w:b/>
          <w:sz w:val="20"/>
          <w:szCs w:val="20"/>
        </w:rPr>
        <w:t>снизить массу тела</w:t>
      </w:r>
      <w:r>
        <w:rPr>
          <w:sz w:val="20"/>
          <w:szCs w:val="20"/>
        </w:rPr>
        <w:t>,</w:t>
      </w:r>
    </w:p>
    <w:p w14:paraId="4F4F331E" w14:textId="77777777" w:rsidR="00996819" w:rsidRDefault="00996819" w:rsidP="00996819">
      <w:pPr>
        <w:rPr>
          <w:sz w:val="20"/>
          <w:szCs w:val="20"/>
        </w:rPr>
      </w:pPr>
      <w:r>
        <w:rPr>
          <w:sz w:val="20"/>
          <w:szCs w:val="20"/>
        </w:rPr>
        <w:t xml:space="preserve">Больные часто всякие </w:t>
      </w:r>
    </w:p>
    <w:p w14:paraId="2C68F3AB" w14:textId="77777777" w:rsidR="00996819" w:rsidRDefault="00996819" w:rsidP="00996819">
      <w:pPr>
        <w:rPr>
          <w:sz w:val="20"/>
          <w:szCs w:val="20"/>
        </w:rPr>
      </w:pPr>
      <w:r w:rsidRPr="0030028B">
        <w:rPr>
          <w:b/>
          <w:sz w:val="20"/>
          <w:szCs w:val="20"/>
        </w:rPr>
        <w:t>Слабительные</w:t>
      </w:r>
      <w:r>
        <w:rPr>
          <w:sz w:val="20"/>
          <w:szCs w:val="20"/>
        </w:rPr>
        <w:t xml:space="preserve"> ср</w:t>
      </w:r>
      <w:r w:rsidRPr="0030028B">
        <w:rPr>
          <w:b/>
          <w:sz w:val="20"/>
          <w:szCs w:val="20"/>
        </w:rPr>
        <w:t>е</w:t>
      </w:r>
      <w:r>
        <w:rPr>
          <w:sz w:val="20"/>
          <w:szCs w:val="20"/>
        </w:rPr>
        <w:t xml:space="preserve">дства принимают </w:t>
      </w:r>
    </w:p>
    <w:p w14:paraId="5158C4EE" w14:textId="77777777" w:rsidR="00996819" w:rsidRDefault="00996819" w:rsidP="00996819">
      <w:pPr>
        <w:rPr>
          <w:sz w:val="20"/>
          <w:szCs w:val="20"/>
        </w:rPr>
      </w:pPr>
      <w:r>
        <w:rPr>
          <w:sz w:val="20"/>
          <w:szCs w:val="20"/>
        </w:rPr>
        <w:t xml:space="preserve">Да </w:t>
      </w:r>
      <w:r w:rsidRPr="0030028B">
        <w:rPr>
          <w:b/>
          <w:sz w:val="20"/>
          <w:szCs w:val="20"/>
        </w:rPr>
        <w:t>диуретики</w:t>
      </w:r>
      <w:r>
        <w:rPr>
          <w:sz w:val="20"/>
          <w:szCs w:val="20"/>
        </w:rPr>
        <w:t>, бывает,</w:t>
      </w:r>
    </w:p>
    <w:p w14:paraId="5587C82F" w14:textId="77777777" w:rsidR="00996819" w:rsidRDefault="00996819" w:rsidP="00996819">
      <w:pPr>
        <w:rPr>
          <w:sz w:val="20"/>
          <w:szCs w:val="20"/>
        </w:rPr>
      </w:pPr>
      <w:r>
        <w:rPr>
          <w:sz w:val="20"/>
          <w:szCs w:val="20"/>
        </w:rPr>
        <w:t>Чем токмо содержанье с</w:t>
      </w:r>
      <w:r w:rsidRPr="0030028B">
        <w:rPr>
          <w:b/>
          <w:sz w:val="20"/>
          <w:szCs w:val="20"/>
        </w:rPr>
        <w:t>о</w:t>
      </w:r>
      <w:r>
        <w:rPr>
          <w:sz w:val="20"/>
          <w:szCs w:val="20"/>
        </w:rPr>
        <w:t xml:space="preserve">ли </w:t>
      </w:r>
    </w:p>
    <w:p w14:paraId="5517983A" w14:textId="77777777" w:rsidR="00996819" w:rsidRDefault="00996819" w:rsidP="00996819">
      <w:pPr>
        <w:rPr>
          <w:sz w:val="20"/>
          <w:szCs w:val="20"/>
        </w:rPr>
      </w:pPr>
      <w:r>
        <w:rPr>
          <w:sz w:val="20"/>
          <w:szCs w:val="20"/>
        </w:rPr>
        <w:t xml:space="preserve">Во организме понижают </w:t>
      </w:r>
    </w:p>
    <w:p w14:paraId="0537CB28" w14:textId="77777777" w:rsidR="00996819" w:rsidRDefault="00996819" w:rsidP="00996819">
      <w:pPr>
        <w:rPr>
          <w:sz w:val="20"/>
          <w:szCs w:val="20"/>
        </w:rPr>
      </w:pPr>
      <w:r>
        <w:rPr>
          <w:b/>
          <w:sz w:val="20"/>
          <w:szCs w:val="20"/>
        </w:rPr>
        <w:t>Д</w:t>
      </w:r>
      <w:r w:rsidRPr="0030028B">
        <w:rPr>
          <w:b/>
          <w:sz w:val="20"/>
          <w:szCs w:val="20"/>
        </w:rPr>
        <w:t>о предела</w:t>
      </w:r>
      <w:r>
        <w:rPr>
          <w:sz w:val="20"/>
          <w:szCs w:val="20"/>
        </w:rPr>
        <w:t>,</w:t>
      </w:r>
    </w:p>
    <w:p w14:paraId="48796817" w14:textId="77777777" w:rsidR="00996819" w:rsidRDefault="00996819" w:rsidP="00996819">
      <w:pPr>
        <w:rPr>
          <w:sz w:val="20"/>
          <w:szCs w:val="20"/>
        </w:rPr>
      </w:pPr>
      <w:r>
        <w:rPr>
          <w:sz w:val="20"/>
          <w:szCs w:val="20"/>
        </w:rPr>
        <w:t>Сонливость, слабость, аритм</w:t>
      </w:r>
      <w:r w:rsidRPr="0030028B">
        <w:rPr>
          <w:b/>
          <w:sz w:val="20"/>
          <w:szCs w:val="20"/>
        </w:rPr>
        <w:t>и</w:t>
      </w:r>
      <w:r>
        <w:rPr>
          <w:sz w:val="20"/>
          <w:szCs w:val="20"/>
        </w:rPr>
        <w:t>ю</w:t>
      </w:r>
      <w:r>
        <w:rPr>
          <w:rStyle w:val="ac"/>
          <w:sz w:val="20"/>
          <w:szCs w:val="20"/>
        </w:rPr>
        <w:footnoteReference w:id="1633"/>
      </w:r>
      <w:r>
        <w:rPr>
          <w:sz w:val="20"/>
          <w:szCs w:val="20"/>
        </w:rPr>
        <w:t xml:space="preserve"> вызывают,</w:t>
      </w:r>
    </w:p>
    <w:p w14:paraId="749B1AC9" w14:textId="77777777" w:rsidR="00996819" w:rsidRDefault="00996819" w:rsidP="00996819">
      <w:pPr>
        <w:rPr>
          <w:sz w:val="20"/>
          <w:szCs w:val="20"/>
        </w:rPr>
      </w:pPr>
      <w:r>
        <w:rPr>
          <w:sz w:val="20"/>
          <w:szCs w:val="20"/>
        </w:rPr>
        <w:t>Зан</w:t>
      </w:r>
      <w:r w:rsidRPr="0030028B">
        <w:rPr>
          <w:b/>
          <w:sz w:val="20"/>
          <w:szCs w:val="20"/>
        </w:rPr>
        <w:t>е</w:t>
      </w:r>
      <w:r>
        <w:rPr>
          <w:rStyle w:val="ac"/>
          <w:sz w:val="20"/>
          <w:szCs w:val="20"/>
        </w:rPr>
        <w:footnoteReference w:id="1634"/>
      </w:r>
      <w:r>
        <w:rPr>
          <w:sz w:val="20"/>
          <w:szCs w:val="20"/>
        </w:rPr>
        <w:t xml:space="preserve"> лекарства </w:t>
      </w:r>
      <w:r>
        <w:rPr>
          <w:b/>
          <w:sz w:val="20"/>
          <w:szCs w:val="20"/>
        </w:rPr>
        <w:t>изначала</w:t>
      </w:r>
      <w:r w:rsidRPr="0030028B">
        <w:rPr>
          <w:rStyle w:val="ac"/>
          <w:sz w:val="20"/>
          <w:szCs w:val="20"/>
        </w:rPr>
        <w:footnoteReference w:id="1635"/>
      </w:r>
      <w:r>
        <w:rPr>
          <w:sz w:val="20"/>
          <w:szCs w:val="20"/>
        </w:rPr>
        <w:t xml:space="preserve"> действием двоякие,</w:t>
      </w:r>
      <w:r w:rsidRPr="0030028B">
        <w:rPr>
          <w:sz w:val="20"/>
          <w:szCs w:val="20"/>
        </w:rPr>
        <w:t xml:space="preserve"> </w:t>
      </w:r>
      <w:r>
        <w:rPr>
          <w:sz w:val="20"/>
          <w:szCs w:val="20"/>
        </w:rPr>
        <w:t>–</w:t>
      </w:r>
    </w:p>
    <w:p w14:paraId="7D5F8874" w14:textId="77777777" w:rsidR="00996819" w:rsidRDefault="00996819" w:rsidP="00996819">
      <w:pPr>
        <w:rPr>
          <w:sz w:val="20"/>
          <w:szCs w:val="20"/>
        </w:rPr>
      </w:pPr>
      <w:r>
        <w:rPr>
          <w:sz w:val="20"/>
          <w:szCs w:val="20"/>
        </w:rPr>
        <w:t>Но убудет масса</w:t>
      </w:r>
      <w:r>
        <w:rPr>
          <w:sz w:val="20"/>
          <w:szCs w:val="20"/>
        </w:rPr>
        <w:fldChar w:fldCharType="begin"/>
      </w:r>
      <w:r>
        <w:instrText xml:space="preserve"> XE "</w:instrText>
      </w:r>
      <w:r w:rsidRPr="00582D4C">
        <w:rPr>
          <w:rFonts w:ascii="Times New Roman" w:eastAsia="Meiryo" w:hAnsi="Times New Roman" w:cs="Times New Roman"/>
          <w:sz w:val="28"/>
          <w:szCs w:val="24"/>
        </w:rPr>
        <w:instrText>масса</w:instrText>
      </w:r>
      <w:r>
        <w:instrText xml:space="preserve">" </w:instrText>
      </w:r>
      <w:r>
        <w:rPr>
          <w:sz w:val="20"/>
          <w:szCs w:val="20"/>
        </w:rPr>
        <w:fldChar w:fldCharType="end"/>
      </w:r>
      <w:r>
        <w:rPr>
          <w:sz w:val="20"/>
          <w:szCs w:val="20"/>
        </w:rPr>
        <w:t xml:space="preserve"> </w:t>
      </w:r>
      <w:r w:rsidRPr="0030028B">
        <w:rPr>
          <w:b/>
          <w:sz w:val="20"/>
          <w:szCs w:val="20"/>
        </w:rPr>
        <w:t>на килограмма три</w:t>
      </w:r>
      <w:r>
        <w:rPr>
          <w:sz w:val="20"/>
          <w:szCs w:val="20"/>
        </w:rPr>
        <w:t xml:space="preserve"> – не б</w:t>
      </w:r>
      <w:r w:rsidRPr="0030028B">
        <w:rPr>
          <w:b/>
          <w:sz w:val="20"/>
          <w:szCs w:val="20"/>
        </w:rPr>
        <w:t>о</w:t>
      </w:r>
      <w:r>
        <w:rPr>
          <w:sz w:val="20"/>
          <w:szCs w:val="20"/>
        </w:rPr>
        <w:t>ле.</w:t>
      </w:r>
    </w:p>
    <w:p w14:paraId="5502B8A9" w14:textId="77777777" w:rsidR="00996819" w:rsidRDefault="00996819" w:rsidP="00996819">
      <w:pPr>
        <w:rPr>
          <w:sz w:val="20"/>
          <w:szCs w:val="20"/>
        </w:rPr>
      </w:pPr>
    </w:p>
    <w:p w14:paraId="6473023C" w14:textId="77777777" w:rsidR="00996819" w:rsidRDefault="00996819" w:rsidP="00996819">
      <w:pPr>
        <w:rPr>
          <w:sz w:val="20"/>
          <w:szCs w:val="20"/>
        </w:rPr>
      </w:pPr>
      <w:r>
        <w:rPr>
          <w:sz w:val="20"/>
          <w:szCs w:val="20"/>
        </w:rPr>
        <w:t xml:space="preserve">Больные часто проявляют </w:t>
      </w:r>
      <w:r w:rsidRPr="00AE031E">
        <w:rPr>
          <w:b/>
          <w:sz w:val="20"/>
          <w:szCs w:val="20"/>
        </w:rPr>
        <w:t>сексуальную активность</w:t>
      </w:r>
      <w:r>
        <w:rPr>
          <w:sz w:val="20"/>
          <w:szCs w:val="20"/>
        </w:rPr>
        <w:t>,</w:t>
      </w:r>
    </w:p>
    <w:p w14:paraId="2B29A5A5" w14:textId="77777777" w:rsidR="00996819" w:rsidRDefault="00996819" w:rsidP="00996819">
      <w:pPr>
        <w:rPr>
          <w:sz w:val="20"/>
          <w:szCs w:val="20"/>
        </w:rPr>
      </w:pPr>
      <w:r>
        <w:rPr>
          <w:sz w:val="20"/>
          <w:szCs w:val="20"/>
        </w:rPr>
        <w:t xml:space="preserve">Из своя </w:t>
      </w:r>
      <w:r w:rsidRPr="00AE031E">
        <w:rPr>
          <w:b/>
          <w:sz w:val="20"/>
          <w:szCs w:val="20"/>
        </w:rPr>
        <w:t>заботит</w:t>
      </w:r>
      <w:r>
        <w:rPr>
          <w:sz w:val="20"/>
          <w:szCs w:val="20"/>
        </w:rPr>
        <w:t xml:space="preserve"> сексапильность,</w:t>
      </w:r>
    </w:p>
    <w:p w14:paraId="77C4695B" w14:textId="77777777" w:rsidR="00996819" w:rsidRDefault="00996819" w:rsidP="00996819">
      <w:pPr>
        <w:rPr>
          <w:sz w:val="20"/>
          <w:szCs w:val="20"/>
        </w:rPr>
      </w:pPr>
      <w:r>
        <w:rPr>
          <w:sz w:val="20"/>
          <w:szCs w:val="20"/>
        </w:rPr>
        <w:t>Пон</w:t>
      </w:r>
      <w:r w:rsidRPr="00AE031E">
        <w:rPr>
          <w:b/>
          <w:sz w:val="20"/>
          <w:szCs w:val="20"/>
        </w:rPr>
        <w:t>е</w:t>
      </w:r>
      <w:r>
        <w:rPr>
          <w:sz w:val="20"/>
          <w:szCs w:val="20"/>
        </w:rPr>
        <w:t>же</w:t>
      </w:r>
      <w:r>
        <w:rPr>
          <w:rStyle w:val="ac"/>
          <w:sz w:val="20"/>
          <w:szCs w:val="20"/>
        </w:rPr>
        <w:footnoteReference w:id="1636"/>
      </w:r>
      <w:r>
        <w:rPr>
          <w:sz w:val="20"/>
          <w:szCs w:val="20"/>
        </w:rPr>
        <w:t xml:space="preserve"> часто булим</w:t>
      </w:r>
      <w:r w:rsidRPr="00AE031E">
        <w:rPr>
          <w:b/>
          <w:sz w:val="20"/>
          <w:szCs w:val="20"/>
        </w:rPr>
        <w:t>и</w:t>
      </w:r>
      <w:r>
        <w:rPr>
          <w:sz w:val="20"/>
          <w:szCs w:val="20"/>
        </w:rPr>
        <w:t xml:space="preserve">ю </w:t>
      </w:r>
      <w:r w:rsidRPr="00AE031E">
        <w:rPr>
          <w:b/>
          <w:sz w:val="20"/>
          <w:szCs w:val="20"/>
        </w:rPr>
        <w:t>жёсткие диеты</w:t>
      </w:r>
      <w:r>
        <w:rPr>
          <w:sz w:val="20"/>
          <w:szCs w:val="20"/>
        </w:rPr>
        <w:t xml:space="preserve"> порождают,</w:t>
      </w:r>
    </w:p>
    <w:p w14:paraId="450AADA9" w14:textId="77777777" w:rsidR="00996819" w:rsidRDefault="00996819" w:rsidP="00996819">
      <w:pPr>
        <w:rPr>
          <w:sz w:val="20"/>
          <w:szCs w:val="20"/>
        </w:rPr>
      </w:pPr>
      <w:r>
        <w:rPr>
          <w:sz w:val="20"/>
          <w:szCs w:val="20"/>
        </w:rPr>
        <w:t>Ведь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w:t>
      </w:r>
      <w:r w:rsidRPr="00AE031E">
        <w:rPr>
          <w:b/>
          <w:sz w:val="20"/>
          <w:szCs w:val="20"/>
        </w:rPr>
        <w:t>многие</w:t>
      </w:r>
      <w:r>
        <w:rPr>
          <w:sz w:val="20"/>
          <w:szCs w:val="20"/>
        </w:rPr>
        <w:t xml:space="preserve"> довольны внешним видом не бывают,</w:t>
      </w:r>
    </w:p>
    <w:p w14:paraId="45B511EC" w14:textId="77777777" w:rsidR="00996819" w:rsidRDefault="00996819" w:rsidP="00996819">
      <w:pPr>
        <w:rPr>
          <w:sz w:val="20"/>
          <w:szCs w:val="20"/>
        </w:rPr>
      </w:pPr>
      <w:r>
        <w:rPr>
          <w:sz w:val="20"/>
          <w:szCs w:val="20"/>
        </w:rPr>
        <w:t>И на диеты зрят,</w:t>
      </w:r>
    </w:p>
    <w:p w14:paraId="4E7D694B" w14:textId="77777777" w:rsidR="00996819" w:rsidRDefault="00996819" w:rsidP="00996819">
      <w:pPr>
        <w:rPr>
          <w:sz w:val="20"/>
          <w:szCs w:val="20"/>
        </w:rPr>
      </w:pPr>
      <w:r>
        <w:rPr>
          <w:sz w:val="20"/>
          <w:szCs w:val="20"/>
        </w:rPr>
        <w:t xml:space="preserve">На оных простоту и </w:t>
      </w:r>
      <w:r w:rsidRPr="00AE031E">
        <w:rPr>
          <w:b/>
          <w:sz w:val="20"/>
          <w:szCs w:val="20"/>
        </w:rPr>
        <w:t>будто</w:t>
      </w:r>
      <w:r>
        <w:rPr>
          <w:sz w:val="20"/>
          <w:szCs w:val="20"/>
        </w:rPr>
        <w:t xml:space="preserve"> эффективность,</w:t>
      </w:r>
    </w:p>
    <w:p w14:paraId="3C3D44ED" w14:textId="77777777" w:rsidR="00996819" w:rsidRDefault="00996819" w:rsidP="00996819">
      <w:pPr>
        <w:rPr>
          <w:sz w:val="20"/>
          <w:szCs w:val="20"/>
        </w:rPr>
      </w:pPr>
      <w:r>
        <w:rPr>
          <w:sz w:val="20"/>
          <w:szCs w:val="20"/>
        </w:rPr>
        <w:t xml:space="preserve">И мнят, </w:t>
      </w:r>
    </w:p>
    <w:p w14:paraId="158A1A68" w14:textId="77777777" w:rsidR="00996819" w:rsidRDefault="00996819" w:rsidP="00996819">
      <w:pPr>
        <w:rPr>
          <w:sz w:val="20"/>
          <w:szCs w:val="20"/>
        </w:rPr>
      </w:pPr>
      <w:r>
        <w:rPr>
          <w:sz w:val="20"/>
          <w:szCs w:val="20"/>
        </w:rPr>
        <w:t xml:space="preserve">Что от диет – так просто! – получат </w:t>
      </w:r>
      <w:r w:rsidRPr="00AE031E">
        <w:rPr>
          <w:b/>
          <w:sz w:val="20"/>
          <w:szCs w:val="20"/>
        </w:rPr>
        <w:t>красоту</w:t>
      </w:r>
      <w:r>
        <w:rPr>
          <w:sz w:val="20"/>
          <w:szCs w:val="20"/>
        </w:rPr>
        <w:t xml:space="preserve"> так скоро,</w:t>
      </w:r>
    </w:p>
    <w:p w14:paraId="6E23C73E" w14:textId="77777777" w:rsidR="00996819" w:rsidRDefault="00996819" w:rsidP="00996819">
      <w:pPr>
        <w:rPr>
          <w:sz w:val="20"/>
          <w:szCs w:val="20"/>
        </w:rPr>
      </w:pPr>
      <w:r>
        <w:rPr>
          <w:sz w:val="20"/>
          <w:szCs w:val="20"/>
        </w:rPr>
        <w:t>Почт</w:t>
      </w:r>
      <w:r w:rsidRPr="00AE031E">
        <w:rPr>
          <w:b/>
          <w:sz w:val="20"/>
          <w:szCs w:val="20"/>
        </w:rPr>
        <w:t>о</w:t>
      </w:r>
      <w:r>
        <w:rPr>
          <w:sz w:val="20"/>
          <w:szCs w:val="20"/>
        </w:rPr>
        <w:t xml:space="preserve"> и ощутят всесильность,</w:t>
      </w:r>
    </w:p>
    <w:p w14:paraId="6D9F8FF4" w14:textId="77777777" w:rsidR="00996819" w:rsidRDefault="00996819" w:rsidP="00996819">
      <w:pPr>
        <w:rPr>
          <w:sz w:val="20"/>
          <w:szCs w:val="20"/>
        </w:rPr>
      </w:pPr>
      <w:r>
        <w:rPr>
          <w:sz w:val="20"/>
          <w:szCs w:val="20"/>
        </w:rPr>
        <w:t xml:space="preserve">Что </w:t>
      </w:r>
      <w:r w:rsidRPr="00AE031E">
        <w:rPr>
          <w:b/>
          <w:sz w:val="20"/>
          <w:szCs w:val="20"/>
        </w:rPr>
        <w:t>будто</w:t>
      </w:r>
      <w:r>
        <w:rPr>
          <w:sz w:val="20"/>
          <w:szCs w:val="20"/>
        </w:rPr>
        <w:t xml:space="preserve"> за красой наружной идёт сп</w:t>
      </w:r>
      <w:r w:rsidRPr="00AE031E">
        <w:rPr>
          <w:b/>
          <w:sz w:val="20"/>
          <w:szCs w:val="20"/>
        </w:rPr>
        <w:t>о</w:t>
      </w:r>
      <w:r>
        <w:rPr>
          <w:sz w:val="20"/>
          <w:szCs w:val="20"/>
        </w:rPr>
        <w:t>ро</w:t>
      </w:r>
      <w:r>
        <w:rPr>
          <w:rStyle w:val="ac"/>
          <w:sz w:val="20"/>
          <w:szCs w:val="20"/>
        </w:rPr>
        <w:footnoteReference w:id="1637"/>
      </w:r>
      <w:r>
        <w:rPr>
          <w:sz w:val="20"/>
          <w:szCs w:val="20"/>
        </w:rPr>
        <w:t>.</w:t>
      </w:r>
    </w:p>
    <w:p w14:paraId="1D627C5A" w14:textId="77777777" w:rsidR="00996819" w:rsidRDefault="00996819" w:rsidP="00996819">
      <w:pPr>
        <w:rPr>
          <w:sz w:val="20"/>
          <w:szCs w:val="20"/>
        </w:rPr>
      </w:pPr>
      <w:r>
        <w:rPr>
          <w:sz w:val="20"/>
          <w:szCs w:val="20"/>
        </w:rPr>
        <w:t>***</w:t>
      </w:r>
    </w:p>
    <w:p w14:paraId="66495425" w14:textId="77777777" w:rsidR="00996819" w:rsidRDefault="00996819" w:rsidP="00996819">
      <w:pPr>
        <w:rPr>
          <w:sz w:val="20"/>
          <w:szCs w:val="20"/>
        </w:rPr>
      </w:pPr>
      <w:r>
        <w:rPr>
          <w:sz w:val="20"/>
          <w:szCs w:val="20"/>
        </w:rPr>
        <w:t xml:space="preserve">Итак, больные </w:t>
      </w:r>
    </w:p>
    <w:p w14:paraId="262E0C46" w14:textId="77777777" w:rsidR="00996819" w:rsidRDefault="00996819" w:rsidP="00996819">
      <w:pPr>
        <w:rPr>
          <w:sz w:val="20"/>
          <w:szCs w:val="20"/>
        </w:rPr>
      </w:pPr>
      <w:r w:rsidRPr="00342D25">
        <w:rPr>
          <w:b/>
          <w:sz w:val="20"/>
          <w:szCs w:val="20"/>
        </w:rPr>
        <w:t>Озабочены едой</w:t>
      </w:r>
      <w:r>
        <w:rPr>
          <w:sz w:val="20"/>
          <w:szCs w:val="20"/>
        </w:rPr>
        <w:t>,</w:t>
      </w:r>
    </w:p>
    <w:p w14:paraId="4F99A46F" w14:textId="77777777" w:rsidR="00996819" w:rsidRDefault="00996819" w:rsidP="00996819">
      <w:pPr>
        <w:rPr>
          <w:sz w:val="20"/>
          <w:szCs w:val="20"/>
        </w:rPr>
      </w:pPr>
      <w:r>
        <w:rPr>
          <w:sz w:val="20"/>
          <w:szCs w:val="20"/>
        </w:rPr>
        <w:t xml:space="preserve">И посему желудок их </w:t>
      </w:r>
      <w:r w:rsidRPr="00342D25">
        <w:rPr>
          <w:b/>
          <w:sz w:val="20"/>
          <w:szCs w:val="20"/>
        </w:rPr>
        <w:t>расширен</w:t>
      </w:r>
      <w:r>
        <w:rPr>
          <w:sz w:val="20"/>
          <w:szCs w:val="20"/>
        </w:rPr>
        <w:t xml:space="preserve"> (иль разорван) </w:t>
      </w:r>
    </w:p>
    <w:p w14:paraId="54460958" w14:textId="77777777" w:rsidR="00996819" w:rsidRDefault="00996819" w:rsidP="00996819">
      <w:pPr>
        <w:rPr>
          <w:sz w:val="20"/>
          <w:szCs w:val="20"/>
        </w:rPr>
      </w:pPr>
      <w:r>
        <w:rPr>
          <w:sz w:val="20"/>
          <w:szCs w:val="20"/>
        </w:rPr>
        <w:t xml:space="preserve">И также вещества </w:t>
      </w:r>
      <w:r w:rsidRPr="00342D25">
        <w:rPr>
          <w:b/>
          <w:sz w:val="20"/>
          <w:szCs w:val="20"/>
        </w:rPr>
        <w:t>иные</w:t>
      </w:r>
    </w:p>
    <w:p w14:paraId="1DE158B3" w14:textId="77777777" w:rsidR="00996819" w:rsidRDefault="00996819" w:rsidP="00996819">
      <w:pPr>
        <w:rPr>
          <w:sz w:val="20"/>
          <w:szCs w:val="20"/>
        </w:rPr>
      </w:pPr>
      <w:r>
        <w:rPr>
          <w:sz w:val="20"/>
          <w:szCs w:val="20"/>
        </w:rPr>
        <w:t xml:space="preserve">У них содержатся </w:t>
      </w:r>
      <w:r w:rsidRPr="00342D25">
        <w:rPr>
          <w:b/>
          <w:sz w:val="20"/>
          <w:szCs w:val="20"/>
        </w:rPr>
        <w:t>в количествах токсичных</w:t>
      </w:r>
      <w:r>
        <w:rPr>
          <w:sz w:val="20"/>
          <w:szCs w:val="20"/>
        </w:rPr>
        <w:t>,</w:t>
      </w:r>
    </w:p>
    <w:p w14:paraId="69149BCC" w14:textId="77777777" w:rsidR="00996819" w:rsidRDefault="00996819" w:rsidP="00996819">
      <w:pPr>
        <w:rPr>
          <w:sz w:val="20"/>
          <w:szCs w:val="20"/>
        </w:rPr>
      </w:pPr>
      <w:r>
        <w:rPr>
          <w:sz w:val="20"/>
          <w:szCs w:val="20"/>
        </w:rPr>
        <w:t>Порождая не здоровье,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w:t>
      </w:r>
      <w:r w:rsidRPr="00C15589">
        <w:rPr>
          <w:b/>
          <w:sz w:val="20"/>
          <w:szCs w:val="20"/>
        </w:rPr>
        <w:t>нездравие</w:t>
      </w:r>
      <w:r>
        <w:rPr>
          <w:sz w:val="20"/>
          <w:szCs w:val="20"/>
        </w:rPr>
        <w:t>, но гной</w:t>
      </w:r>
      <w:r>
        <w:rPr>
          <w:sz w:val="20"/>
          <w:szCs w:val="20"/>
        </w:rPr>
        <w:fldChar w:fldCharType="begin"/>
      </w:r>
      <w:r>
        <w:instrText xml:space="preserve"> XE "</w:instrText>
      </w:r>
      <w:r w:rsidRPr="00992DD7">
        <w:rPr>
          <w:sz w:val="20"/>
          <w:szCs w:val="20"/>
        </w:rPr>
        <w:instrText>гной</w:instrText>
      </w:r>
      <w:r>
        <w:instrText xml:space="preserve">" </w:instrText>
      </w:r>
      <w:r>
        <w:rPr>
          <w:sz w:val="20"/>
          <w:szCs w:val="20"/>
        </w:rPr>
        <w:fldChar w:fldCharType="end"/>
      </w:r>
      <w:r>
        <w:rPr>
          <w:sz w:val="20"/>
          <w:szCs w:val="20"/>
        </w:rPr>
        <w:t>;</w:t>
      </w:r>
    </w:p>
    <w:p w14:paraId="56A9D9F8" w14:textId="77777777" w:rsidR="00996819" w:rsidRDefault="00996819" w:rsidP="00996819">
      <w:pPr>
        <w:rPr>
          <w:sz w:val="20"/>
          <w:szCs w:val="20"/>
        </w:rPr>
      </w:pPr>
      <w:r>
        <w:rPr>
          <w:sz w:val="20"/>
          <w:szCs w:val="20"/>
        </w:rPr>
        <w:t xml:space="preserve">Нередок и приём </w:t>
      </w:r>
      <w:r w:rsidRPr="00342D25">
        <w:rPr>
          <w:b/>
          <w:sz w:val="20"/>
          <w:szCs w:val="20"/>
        </w:rPr>
        <w:t>слабительных</w:t>
      </w:r>
      <w:r>
        <w:rPr>
          <w:sz w:val="20"/>
          <w:szCs w:val="20"/>
        </w:rPr>
        <w:t xml:space="preserve"> обычных,</w:t>
      </w:r>
    </w:p>
    <w:p w14:paraId="4D1BD868" w14:textId="77777777" w:rsidR="00996819" w:rsidRDefault="00996819" w:rsidP="00996819">
      <w:pPr>
        <w:rPr>
          <w:sz w:val="20"/>
          <w:szCs w:val="20"/>
        </w:rPr>
      </w:pPr>
      <w:r>
        <w:rPr>
          <w:sz w:val="20"/>
          <w:szCs w:val="20"/>
        </w:rPr>
        <w:t xml:space="preserve">От коих организм уже </w:t>
      </w:r>
      <w:r w:rsidRPr="00342D25">
        <w:rPr>
          <w:b/>
          <w:sz w:val="20"/>
          <w:szCs w:val="20"/>
        </w:rPr>
        <w:t>нехваткою</w:t>
      </w:r>
      <w:r>
        <w:rPr>
          <w:sz w:val="20"/>
          <w:szCs w:val="20"/>
        </w:rPr>
        <w:t xml:space="preserve"> сол</w:t>
      </w:r>
      <w:r w:rsidRPr="00C15589">
        <w:rPr>
          <w:b/>
          <w:sz w:val="20"/>
          <w:szCs w:val="20"/>
        </w:rPr>
        <w:t>е</w:t>
      </w:r>
      <w:r>
        <w:rPr>
          <w:sz w:val="20"/>
          <w:szCs w:val="20"/>
        </w:rPr>
        <w:t>й будет подорван,</w:t>
      </w:r>
    </w:p>
    <w:p w14:paraId="4049FB67" w14:textId="77777777" w:rsidR="00996819" w:rsidRDefault="00996819" w:rsidP="00996819">
      <w:pPr>
        <w:rPr>
          <w:sz w:val="20"/>
          <w:szCs w:val="20"/>
        </w:rPr>
      </w:pPr>
      <w:r>
        <w:rPr>
          <w:sz w:val="20"/>
          <w:szCs w:val="20"/>
        </w:rPr>
        <w:t>Начнётся алкал</w:t>
      </w:r>
      <w:r w:rsidRPr="00342D25">
        <w:rPr>
          <w:b/>
          <w:sz w:val="20"/>
          <w:szCs w:val="20"/>
        </w:rPr>
        <w:t>о</w:t>
      </w:r>
      <w:r>
        <w:rPr>
          <w:sz w:val="20"/>
          <w:szCs w:val="20"/>
        </w:rPr>
        <w:t>з</w:t>
      </w:r>
      <w:r>
        <w:rPr>
          <w:rStyle w:val="ac"/>
          <w:sz w:val="20"/>
          <w:szCs w:val="20"/>
        </w:rPr>
        <w:footnoteReference w:id="1638"/>
      </w:r>
      <w:r>
        <w:rPr>
          <w:sz w:val="20"/>
          <w:szCs w:val="20"/>
        </w:rPr>
        <w:t xml:space="preserve"> иль декальцификация костей –</w:t>
      </w:r>
    </w:p>
    <w:p w14:paraId="713E6E4A" w14:textId="77777777" w:rsidR="00996819" w:rsidRDefault="00996819" w:rsidP="00996819">
      <w:pPr>
        <w:rPr>
          <w:sz w:val="20"/>
          <w:szCs w:val="20"/>
        </w:rPr>
      </w:pPr>
      <w:r>
        <w:rPr>
          <w:sz w:val="20"/>
          <w:szCs w:val="20"/>
        </w:rPr>
        <w:t xml:space="preserve">Вообще, </w:t>
      </w:r>
      <w:r w:rsidRPr="00C15589">
        <w:rPr>
          <w:b/>
          <w:sz w:val="20"/>
          <w:szCs w:val="20"/>
        </w:rPr>
        <w:t>глад</w:t>
      </w:r>
      <w:r w:rsidRPr="00C15589">
        <w:rPr>
          <w:rStyle w:val="ac"/>
          <w:sz w:val="20"/>
          <w:szCs w:val="20"/>
        </w:rPr>
        <w:footnoteReference w:id="1639"/>
      </w:r>
      <w:r w:rsidRPr="00C15589">
        <w:rPr>
          <w:b/>
          <w:sz w:val="20"/>
          <w:szCs w:val="20"/>
        </w:rPr>
        <w:t xml:space="preserve"> на всё нужное</w:t>
      </w:r>
      <w:r>
        <w:rPr>
          <w:sz w:val="20"/>
          <w:szCs w:val="20"/>
        </w:rPr>
        <w:t xml:space="preserve"> во сонме организма </w:t>
      </w:r>
      <w:r w:rsidRPr="00C15589">
        <w:rPr>
          <w:b/>
          <w:sz w:val="20"/>
          <w:szCs w:val="20"/>
        </w:rPr>
        <w:t>их</w:t>
      </w:r>
      <w:r>
        <w:rPr>
          <w:sz w:val="20"/>
          <w:szCs w:val="20"/>
        </w:rPr>
        <w:t xml:space="preserve"> частей.</w:t>
      </w:r>
    </w:p>
    <w:p w14:paraId="0319FEDA" w14:textId="77777777" w:rsidR="00996819" w:rsidRDefault="00996819" w:rsidP="00996819">
      <w:pPr>
        <w:rPr>
          <w:sz w:val="20"/>
          <w:szCs w:val="20"/>
        </w:rPr>
      </w:pPr>
    </w:p>
    <w:p w14:paraId="1752AF50" w14:textId="77777777" w:rsidR="00996819" w:rsidRDefault="00996819" w:rsidP="00996819">
      <w:pPr>
        <w:rPr>
          <w:sz w:val="20"/>
          <w:szCs w:val="20"/>
        </w:rPr>
      </w:pPr>
      <w:r>
        <w:rPr>
          <w:sz w:val="20"/>
          <w:szCs w:val="20"/>
        </w:rPr>
        <w:t>Больные часто ср</w:t>
      </w:r>
      <w:r w:rsidRPr="00577D6A">
        <w:rPr>
          <w:b/>
          <w:sz w:val="20"/>
          <w:szCs w:val="20"/>
        </w:rPr>
        <w:t>е</w:t>
      </w:r>
      <w:r>
        <w:rPr>
          <w:sz w:val="20"/>
          <w:szCs w:val="20"/>
        </w:rPr>
        <w:t xml:space="preserve">дства </w:t>
      </w:r>
      <w:r w:rsidRPr="00577D6A">
        <w:rPr>
          <w:b/>
          <w:sz w:val="20"/>
          <w:szCs w:val="20"/>
        </w:rPr>
        <w:t>те</w:t>
      </w:r>
      <w:r>
        <w:rPr>
          <w:sz w:val="20"/>
          <w:szCs w:val="20"/>
        </w:rPr>
        <w:t xml:space="preserve"> употребляют, </w:t>
      </w:r>
    </w:p>
    <w:p w14:paraId="5A1C59CB" w14:textId="77777777" w:rsidR="00996819" w:rsidRDefault="00996819" w:rsidP="00996819">
      <w:pPr>
        <w:rPr>
          <w:sz w:val="20"/>
          <w:szCs w:val="20"/>
        </w:rPr>
      </w:pPr>
      <w:r>
        <w:rPr>
          <w:sz w:val="20"/>
          <w:szCs w:val="20"/>
        </w:rPr>
        <w:t xml:space="preserve">Кои </w:t>
      </w:r>
      <w:r w:rsidRPr="00577D6A">
        <w:rPr>
          <w:b/>
          <w:sz w:val="20"/>
          <w:szCs w:val="20"/>
        </w:rPr>
        <w:t>снизят</w:t>
      </w:r>
      <w:r>
        <w:rPr>
          <w:sz w:val="20"/>
          <w:szCs w:val="20"/>
        </w:rPr>
        <w:t xml:space="preserve"> оным аппетит,</w:t>
      </w:r>
    </w:p>
    <w:p w14:paraId="0CADA767" w14:textId="77777777" w:rsidR="00996819" w:rsidRDefault="00996819" w:rsidP="00996819">
      <w:pPr>
        <w:rPr>
          <w:sz w:val="20"/>
          <w:szCs w:val="20"/>
        </w:rPr>
      </w:pPr>
      <w:r>
        <w:rPr>
          <w:sz w:val="20"/>
          <w:szCs w:val="20"/>
        </w:rPr>
        <w:t xml:space="preserve">Вдобавок диуретики, гормоны </w:t>
      </w:r>
      <w:r w:rsidRPr="00577D6A">
        <w:rPr>
          <w:b/>
          <w:sz w:val="20"/>
          <w:szCs w:val="20"/>
        </w:rPr>
        <w:t>в тех числе</w:t>
      </w:r>
      <w:r>
        <w:rPr>
          <w:sz w:val="20"/>
          <w:szCs w:val="20"/>
        </w:rPr>
        <w:t xml:space="preserve"> бывают –</w:t>
      </w:r>
    </w:p>
    <w:p w14:paraId="7CFBC80C" w14:textId="77777777" w:rsidR="00996819" w:rsidRDefault="00996819" w:rsidP="00996819">
      <w:pPr>
        <w:rPr>
          <w:sz w:val="20"/>
          <w:szCs w:val="20"/>
        </w:rPr>
      </w:pPr>
      <w:r>
        <w:rPr>
          <w:sz w:val="20"/>
          <w:szCs w:val="20"/>
        </w:rPr>
        <w:t xml:space="preserve">И всё сие </w:t>
      </w:r>
      <w:r w:rsidRPr="00577D6A">
        <w:rPr>
          <w:b/>
          <w:sz w:val="20"/>
          <w:szCs w:val="20"/>
        </w:rPr>
        <w:t>недугами со психикой</w:t>
      </w:r>
      <w:r>
        <w:rPr>
          <w:sz w:val="20"/>
          <w:szCs w:val="20"/>
        </w:rPr>
        <w:t xml:space="preserve"> грозит –</w:t>
      </w:r>
    </w:p>
    <w:p w14:paraId="623665F3" w14:textId="77777777" w:rsidR="00996819" w:rsidRDefault="00996819" w:rsidP="00996819">
      <w:pPr>
        <w:rPr>
          <w:sz w:val="20"/>
          <w:szCs w:val="20"/>
        </w:rPr>
      </w:pPr>
      <w:r>
        <w:rPr>
          <w:sz w:val="20"/>
          <w:szCs w:val="20"/>
        </w:rPr>
        <w:t>Понятно, что сперва со телом, –</w:t>
      </w:r>
    </w:p>
    <w:p w14:paraId="5BF20334" w14:textId="77777777" w:rsidR="00996819" w:rsidRDefault="00996819" w:rsidP="00996819">
      <w:pPr>
        <w:rPr>
          <w:sz w:val="20"/>
          <w:szCs w:val="20"/>
        </w:rPr>
      </w:pPr>
      <w:r>
        <w:rPr>
          <w:sz w:val="20"/>
          <w:szCs w:val="20"/>
        </w:rPr>
        <w:lastRenderedPageBreak/>
        <w:t xml:space="preserve">И </w:t>
      </w:r>
      <w:r w:rsidRPr="00577D6A">
        <w:rPr>
          <w:b/>
          <w:sz w:val="20"/>
          <w:szCs w:val="20"/>
        </w:rPr>
        <w:t>саморазрушение</w:t>
      </w:r>
      <w:r>
        <w:rPr>
          <w:sz w:val="20"/>
          <w:szCs w:val="20"/>
        </w:rPr>
        <w:t xml:space="preserve"> лекарства порождают первым делом.</w:t>
      </w:r>
    </w:p>
    <w:p w14:paraId="6E71B941" w14:textId="77777777" w:rsidR="00996819" w:rsidRDefault="00996819" w:rsidP="00996819">
      <w:pPr>
        <w:rPr>
          <w:sz w:val="20"/>
          <w:szCs w:val="20"/>
        </w:rPr>
      </w:pPr>
    </w:p>
    <w:p w14:paraId="1BDCEAE0" w14:textId="77777777" w:rsidR="00996819" w:rsidRDefault="00996819" w:rsidP="00996819">
      <w:pPr>
        <w:rPr>
          <w:sz w:val="20"/>
          <w:szCs w:val="20"/>
        </w:rPr>
      </w:pPr>
      <w:r w:rsidRPr="00EF632A">
        <w:rPr>
          <w:b/>
          <w:sz w:val="20"/>
          <w:szCs w:val="20"/>
        </w:rPr>
        <w:t>Тлетворна</w:t>
      </w:r>
      <w:r>
        <w:rPr>
          <w:sz w:val="20"/>
          <w:szCs w:val="20"/>
        </w:rPr>
        <w:t xml:space="preserve"> вызываемая рв</w:t>
      </w:r>
      <w:r w:rsidRPr="00EF632A">
        <w:rPr>
          <w:b/>
          <w:sz w:val="20"/>
          <w:szCs w:val="20"/>
        </w:rPr>
        <w:t>о</w:t>
      </w:r>
      <w:r>
        <w:rPr>
          <w:sz w:val="20"/>
          <w:szCs w:val="20"/>
        </w:rPr>
        <w:t>та,</w:t>
      </w:r>
    </w:p>
    <w:p w14:paraId="052B5B63" w14:textId="77777777" w:rsidR="00996819" w:rsidRDefault="00996819" w:rsidP="00996819">
      <w:pPr>
        <w:rPr>
          <w:sz w:val="20"/>
          <w:szCs w:val="20"/>
        </w:rPr>
      </w:pPr>
      <w:r>
        <w:rPr>
          <w:sz w:val="20"/>
          <w:szCs w:val="20"/>
        </w:rPr>
        <w:t>Зан</w:t>
      </w:r>
      <w:r w:rsidRPr="00EF632A">
        <w:rPr>
          <w:b/>
          <w:sz w:val="20"/>
          <w:szCs w:val="20"/>
        </w:rPr>
        <w:t>е</w:t>
      </w:r>
      <w:r>
        <w:rPr>
          <w:sz w:val="20"/>
          <w:szCs w:val="20"/>
        </w:rPr>
        <w:t xml:space="preserve"> на п</w:t>
      </w:r>
      <w:r w:rsidRPr="00084AFB">
        <w:rPr>
          <w:b/>
          <w:sz w:val="20"/>
          <w:szCs w:val="20"/>
        </w:rPr>
        <w:t>о</w:t>
      </w:r>
      <w:r>
        <w:rPr>
          <w:sz w:val="20"/>
          <w:szCs w:val="20"/>
        </w:rPr>
        <w:t xml:space="preserve">рах первых </w:t>
      </w:r>
      <w:r w:rsidRPr="00EF632A">
        <w:rPr>
          <w:b/>
          <w:sz w:val="20"/>
          <w:szCs w:val="20"/>
        </w:rPr>
        <w:t>лишь</w:t>
      </w:r>
      <w:r>
        <w:rPr>
          <w:sz w:val="20"/>
          <w:szCs w:val="20"/>
        </w:rPr>
        <w:t xml:space="preserve"> </w:t>
      </w:r>
    </w:p>
    <w:p w14:paraId="6B5D876E" w14:textId="77777777" w:rsidR="00996819" w:rsidRDefault="00996819" w:rsidP="00996819">
      <w:pPr>
        <w:rPr>
          <w:sz w:val="20"/>
          <w:szCs w:val="20"/>
        </w:rPr>
      </w:pPr>
      <w:r>
        <w:rPr>
          <w:sz w:val="20"/>
          <w:szCs w:val="20"/>
        </w:rPr>
        <w:t>Её потребно вызывать,</w:t>
      </w:r>
    </w:p>
    <w:p w14:paraId="7E217613" w14:textId="77777777" w:rsidR="00996819" w:rsidRDefault="00996819" w:rsidP="00996819">
      <w:pPr>
        <w:rPr>
          <w:sz w:val="20"/>
          <w:szCs w:val="20"/>
        </w:rPr>
      </w:pPr>
      <w:r>
        <w:rPr>
          <w:sz w:val="20"/>
          <w:szCs w:val="20"/>
        </w:rPr>
        <w:t xml:space="preserve">Засим, </w:t>
      </w:r>
      <w:r w:rsidRPr="00EF632A">
        <w:rPr>
          <w:b/>
          <w:sz w:val="20"/>
          <w:szCs w:val="20"/>
        </w:rPr>
        <w:t>рефлексом</w:t>
      </w:r>
      <w:r>
        <w:rPr>
          <w:sz w:val="20"/>
          <w:szCs w:val="20"/>
        </w:rPr>
        <w:t xml:space="preserve"> став,</w:t>
      </w:r>
    </w:p>
    <w:p w14:paraId="64BBC57D" w14:textId="77777777" w:rsidR="00996819" w:rsidRDefault="00996819" w:rsidP="00996819">
      <w:pPr>
        <w:rPr>
          <w:sz w:val="20"/>
          <w:szCs w:val="20"/>
        </w:rPr>
      </w:pPr>
      <w:r>
        <w:rPr>
          <w:sz w:val="20"/>
          <w:szCs w:val="20"/>
        </w:rPr>
        <w:t xml:space="preserve">Она сама недужного </w:t>
      </w:r>
      <w:r w:rsidRPr="00EF632A">
        <w:rPr>
          <w:b/>
          <w:sz w:val="20"/>
          <w:szCs w:val="20"/>
        </w:rPr>
        <w:t>лишит</w:t>
      </w:r>
      <w:r>
        <w:rPr>
          <w:sz w:val="20"/>
          <w:szCs w:val="20"/>
        </w:rPr>
        <w:t xml:space="preserve"> ост</w:t>
      </w:r>
      <w:r w:rsidRPr="00EF632A">
        <w:rPr>
          <w:b/>
          <w:sz w:val="20"/>
          <w:szCs w:val="20"/>
        </w:rPr>
        <w:t>а</w:t>
      </w:r>
      <w:r>
        <w:rPr>
          <w:sz w:val="20"/>
          <w:szCs w:val="20"/>
        </w:rPr>
        <w:t>тнего</w:t>
      </w:r>
      <w:r>
        <w:rPr>
          <w:rStyle w:val="ac"/>
          <w:sz w:val="20"/>
          <w:szCs w:val="20"/>
        </w:rPr>
        <w:footnoteReference w:id="1640"/>
      </w:r>
      <w:r>
        <w:rPr>
          <w:sz w:val="20"/>
          <w:szCs w:val="20"/>
        </w:rPr>
        <w:t xml:space="preserve"> опл</w:t>
      </w:r>
      <w:r w:rsidRPr="00EF632A">
        <w:rPr>
          <w:b/>
          <w:sz w:val="20"/>
          <w:szCs w:val="20"/>
        </w:rPr>
        <w:t>о</w:t>
      </w:r>
      <w:r>
        <w:rPr>
          <w:sz w:val="20"/>
          <w:szCs w:val="20"/>
        </w:rPr>
        <w:t>та</w:t>
      </w:r>
      <w:r>
        <w:rPr>
          <w:rStyle w:val="ac"/>
          <w:sz w:val="20"/>
          <w:szCs w:val="20"/>
        </w:rPr>
        <w:footnoteReference w:id="1641"/>
      </w:r>
      <w:r>
        <w:rPr>
          <w:sz w:val="20"/>
          <w:szCs w:val="20"/>
        </w:rPr>
        <w:t>,</w:t>
      </w:r>
    </w:p>
    <w:p w14:paraId="12943FBA" w14:textId="77777777" w:rsidR="00996819" w:rsidRDefault="00996819" w:rsidP="00996819">
      <w:pPr>
        <w:rPr>
          <w:sz w:val="20"/>
          <w:szCs w:val="20"/>
        </w:rPr>
      </w:pPr>
      <w:r>
        <w:rPr>
          <w:sz w:val="20"/>
          <w:szCs w:val="20"/>
        </w:rPr>
        <w:t>Об</w:t>
      </w:r>
      <w:r w:rsidRPr="00EF632A">
        <w:rPr>
          <w:b/>
          <w:sz w:val="20"/>
          <w:szCs w:val="20"/>
        </w:rPr>
        <w:t>а</w:t>
      </w:r>
      <w:r>
        <w:rPr>
          <w:sz w:val="20"/>
          <w:szCs w:val="20"/>
        </w:rPr>
        <w:t>че будет тот оп</w:t>
      </w:r>
      <w:r w:rsidRPr="00EF632A">
        <w:rPr>
          <w:b/>
          <w:sz w:val="20"/>
          <w:szCs w:val="20"/>
        </w:rPr>
        <w:t>о</w:t>
      </w:r>
      <w:r>
        <w:rPr>
          <w:sz w:val="20"/>
          <w:szCs w:val="20"/>
        </w:rPr>
        <w:t xml:space="preserve">сля </w:t>
      </w:r>
      <w:r w:rsidRPr="00EF632A">
        <w:rPr>
          <w:b/>
          <w:sz w:val="20"/>
          <w:szCs w:val="20"/>
        </w:rPr>
        <w:t>всякой трапезы</w:t>
      </w:r>
      <w:r>
        <w:rPr>
          <w:sz w:val="20"/>
          <w:szCs w:val="20"/>
        </w:rPr>
        <w:t xml:space="preserve"> блевать –</w:t>
      </w:r>
    </w:p>
    <w:p w14:paraId="5C5D8AF3" w14:textId="77777777" w:rsidR="00996819" w:rsidRDefault="00996819" w:rsidP="00996819">
      <w:pPr>
        <w:rPr>
          <w:sz w:val="20"/>
          <w:szCs w:val="20"/>
        </w:rPr>
      </w:pPr>
      <w:r>
        <w:rPr>
          <w:sz w:val="20"/>
          <w:szCs w:val="20"/>
        </w:rPr>
        <w:t xml:space="preserve">Да </w:t>
      </w:r>
      <w:r w:rsidRPr="00BF3061">
        <w:rPr>
          <w:b/>
          <w:sz w:val="20"/>
          <w:szCs w:val="20"/>
        </w:rPr>
        <w:t>истощаться</w:t>
      </w:r>
      <w:r>
        <w:rPr>
          <w:sz w:val="20"/>
          <w:szCs w:val="20"/>
        </w:rPr>
        <w:t xml:space="preserve">, хода во желудок </w:t>
      </w:r>
      <w:r w:rsidRPr="00BF3061">
        <w:rPr>
          <w:b/>
          <w:sz w:val="20"/>
          <w:szCs w:val="20"/>
        </w:rPr>
        <w:t>веществам</w:t>
      </w:r>
      <w:r>
        <w:rPr>
          <w:sz w:val="20"/>
          <w:szCs w:val="20"/>
        </w:rPr>
        <w:t xml:space="preserve"> не дав, –</w:t>
      </w:r>
    </w:p>
    <w:p w14:paraId="0BA877F4" w14:textId="77777777" w:rsidR="00996819" w:rsidRDefault="00996819" w:rsidP="00996819">
      <w:pPr>
        <w:rPr>
          <w:sz w:val="20"/>
          <w:szCs w:val="20"/>
        </w:rPr>
      </w:pPr>
      <w:r>
        <w:rPr>
          <w:sz w:val="20"/>
          <w:szCs w:val="20"/>
        </w:rPr>
        <w:t>Умрёт от гл</w:t>
      </w:r>
      <w:r w:rsidRPr="00BF3061">
        <w:rPr>
          <w:b/>
          <w:sz w:val="20"/>
          <w:szCs w:val="20"/>
        </w:rPr>
        <w:t>а</w:t>
      </w:r>
      <w:r>
        <w:rPr>
          <w:sz w:val="20"/>
          <w:szCs w:val="20"/>
        </w:rPr>
        <w:t xml:space="preserve">да, кой уже </w:t>
      </w:r>
      <w:r w:rsidRPr="00BF3061">
        <w:rPr>
          <w:b/>
          <w:sz w:val="20"/>
          <w:szCs w:val="20"/>
        </w:rPr>
        <w:t>никак не удалишь</w:t>
      </w:r>
      <w:r>
        <w:rPr>
          <w:sz w:val="20"/>
          <w:szCs w:val="20"/>
        </w:rPr>
        <w:t xml:space="preserve"> –</w:t>
      </w:r>
    </w:p>
    <w:p w14:paraId="590E7FCA" w14:textId="77777777" w:rsidR="00996819" w:rsidRDefault="00996819" w:rsidP="00996819">
      <w:pPr>
        <w:rPr>
          <w:sz w:val="20"/>
          <w:szCs w:val="20"/>
        </w:rPr>
      </w:pPr>
      <w:r>
        <w:rPr>
          <w:sz w:val="20"/>
          <w:szCs w:val="20"/>
        </w:rPr>
        <w:t xml:space="preserve">От этого себя </w:t>
      </w:r>
      <w:r w:rsidRPr="00BF3061">
        <w:rPr>
          <w:b/>
          <w:sz w:val="20"/>
          <w:szCs w:val="20"/>
        </w:rPr>
        <w:t>никак не исцелишь</w:t>
      </w:r>
      <w:r>
        <w:rPr>
          <w:sz w:val="20"/>
          <w:szCs w:val="20"/>
        </w:rPr>
        <w:t xml:space="preserve"> –</w:t>
      </w:r>
    </w:p>
    <w:p w14:paraId="1C495269" w14:textId="77777777" w:rsidR="00996819" w:rsidRDefault="00996819" w:rsidP="00996819">
      <w:pPr>
        <w:rPr>
          <w:sz w:val="20"/>
          <w:szCs w:val="20"/>
        </w:rPr>
      </w:pPr>
      <w:r w:rsidRPr="00BF3061">
        <w:rPr>
          <w:b/>
          <w:sz w:val="20"/>
          <w:szCs w:val="20"/>
        </w:rPr>
        <w:t>Отвыкнет</w:t>
      </w:r>
      <w:r>
        <w:rPr>
          <w:sz w:val="20"/>
          <w:szCs w:val="20"/>
        </w:rPr>
        <w:t xml:space="preserve"> организм в себе держать </w:t>
      </w:r>
    </w:p>
    <w:p w14:paraId="43EB3A72" w14:textId="77777777" w:rsidR="00996819" w:rsidRDefault="00996819" w:rsidP="00996819">
      <w:pPr>
        <w:rPr>
          <w:sz w:val="20"/>
          <w:szCs w:val="20"/>
        </w:rPr>
      </w:pPr>
      <w:r w:rsidRPr="00BF3061">
        <w:rPr>
          <w:b/>
          <w:sz w:val="20"/>
          <w:szCs w:val="20"/>
        </w:rPr>
        <w:t>Питательный состав</w:t>
      </w:r>
      <w:r>
        <w:rPr>
          <w:sz w:val="20"/>
          <w:szCs w:val="20"/>
        </w:rPr>
        <w:t xml:space="preserve"> –</w:t>
      </w:r>
    </w:p>
    <w:p w14:paraId="322DF903" w14:textId="77777777" w:rsidR="00996819" w:rsidRDefault="00996819" w:rsidP="00996819">
      <w:pPr>
        <w:rPr>
          <w:sz w:val="20"/>
          <w:szCs w:val="20"/>
        </w:rPr>
      </w:pPr>
      <w:r>
        <w:rPr>
          <w:sz w:val="20"/>
          <w:szCs w:val="20"/>
        </w:rPr>
        <w:t>Себя начнёт изничтож</w:t>
      </w:r>
      <w:r w:rsidRPr="00BF3061">
        <w:rPr>
          <w:b/>
          <w:sz w:val="20"/>
          <w:szCs w:val="20"/>
        </w:rPr>
        <w:t>а</w:t>
      </w:r>
      <w:r>
        <w:rPr>
          <w:sz w:val="20"/>
          <w:szCs w:val="20"/>
        </w:rPr>
        <w:t>ть.</w:t>
      </w:r>
    </w:p>
    <w:p w14:paraId="28B6BA83" w14:textId="77777777" w:rsidR="00996819" w:rsidRDefault="00996819" w:rsidP="00996819">
      <w:pPr>
        <w:rPr>
          <w:sz w:val="20"/>
          <w:szCs w:val="20"/>
        </w:rPr>
      </w:pPr>
      <w:r>
        <w:rPr>
          <w:sz w:val="20"/>
          <w:szCs w:val="20"/>
        </w:rPr>
        <w:t>***</w:t>
      </w:r>
    </w:p>
    <w:p w14:paraId="051E05F1" w14:textId="77777777" w:rsidR="00996819" w:rsidRDefault="00996819" w:rsidP="00996819">
      <w:pPr>
        <w:rPr>
          <w:sz w:val="20"/>
          <w:szCs w:val="20"/>
        </w:rPr>
      </w:pPr>
      <w:r>
        <w:rPr>
          <w:sz w:val="20"/>
          <w:szCs w:val="20"/>
        </w:rPr>
        <w:t xml:space="preserve">Нередкий жаждет </w:t>
      </w:r>
      <w:r w:rsidRPr="000521F0">
        <w:rPr>
          <w:b/>
          <w:sz w:val="20"/>
          <w:szCs w:val="20"/>
        </w:rPr>
        <w:t>похудеть</w:t>
      </w:r>
      <w:r>
        <w:rPr>
          <w:sz w:val="20"/>
          <w:szCs w:val="20"/>
        </w:rPr>
        <w:t xml:space="preserve"> –</w:t>
      </w:r>
    </w:p>
    <w:p w14:paraId="6BD69390" w14:textId="77777777" w:rsidR="00996819" w:rsidRDefault="00996819" w:rsidP="00996819">
      <w:pPr>
        <w:rPr>
          <w:sz w:val="20"/>
          <w:szCs w:val="20"/>
        </w:rPr>
      </w:pPr>
      <w:r w:rsidRPr="000521F0">
        <w:rPr>
          <w:b/>
          <w:sz w:val="20"/>
          <w:szCs w:val="20"/>
        </w:rPr>
        <w:t>Не для здоровья</w:t>
      </w:r>
      <w:r>
        <w:rPr>
          <w:sz w:val="20"/>
          <w:szCs w:val="20"/>
        </w:rPr>
        <w:t xml:space="preserve"> – ради красот</w:t>
      </w:r>
      <w:r w:rsidRPr="000521F0">
        <w:rPr>
          <w:b/>
          <w:sz w:val="20"/>
          <w:szCs w:val="20"/>
        </w:rPr>
        <w:t>ы</w:t>
      </w:r>
      <w:r>
        <w:rPr>
          <w:sz w:val="20"/>
          <w:szCs w:val="20"/>
        </w:rPr>
        <w:t>,</w:t>
      </w:r>
    </w:p>
    <w:p w14:paraId="21E7F12D" w14:textId="77777777" w:rsidR="00996819" w:rsidRDefault="00996819" w:rsidP="00996819">
      <w:pPr>
        <w:rPr>
          <w:sz w:val="20"/>
          <w:szCs w:val="20"/>
        </w:rPr>
      </w:pPr>
      <w:r>
        <w:rPr>
          <w:sz w:val="20"/>
          <w:szCs w:val="20"/>
        </w:rPr>
        <w:t xml:space="preserve">Почто, худея, </w:t>
      </w:r>
      <w:r w:rsidRPr="000521F0">
        <w:rPr>
          <w:b/>
          <w:sz w:val="20"/>
          <w:szCs w:val="20"/>
        </w:rPr>
        <w:t>обо здравии</w:t>
      </w:r>
      <w:r>
        <w:rPr>
          <w:sz w:val="20"/>
          <w:szCs w:val="20"/>
        </w:rPr>
        <w:t xml:space="preserve"> не мнит,</w:t>
      </w:r>
    </w:p>
    <w:p w14:paraId="5A1C1A8C" w14:textId="77777777" w:rsidR="00996819" w:rsidRDefault="00996819" w:rsidP="00996819">
      <w:pPr>
        <w:rPr>
          <w:sz w:val="20"/>
          <w:szCs w:val="20"/>
        </w:rPr>
      </w:pPr>
      <w:r>
        <w:rPr>
          <w:sz w:val="20"/>
          <w:szCs w:val="20"/>
        </w:rPr>
        <w:t>Доктр</w:t>
      </w:r>
      <w:r w:rsidRPr="000521F0">
        <w:rPr>
          <w:b/>
          <w:sz w:val="20"/>
          <w:szCs w:val="20"/>
        </w:rPr>
        <w:t>и</w:t>
      </w:r>
      <w:r>
        <w:rPr>
          <w:sz w:val="20"/>
          <w:szCs w:val="20"/>
        </w:rPr>
        <w:t>ны</w:t>
      </w:r>
      <w:r>
        <w:rPr>
          <w:rStyle w:val="ac"/>
          <w:sz w:val="20"/>
          <w:szCs w:val="20"/>
        </w:rPr>
        <w:footnoteReference w:id="1642"/>
      </w:r>
      <w:r>
        <w:rPr>
          <w:sz w:val="20"/>
          <w:szCs w:val="20"/>
        </w:rPr>
        <w:t xml:space="preserve"> не узнает, </w:t>
      </w:r>
    </w:p>
    <w:p w14:paraId="0333467A" w14:textId="77777777" w:rsidR="00996819" w:rsidRDefault="00996819" w:rsidP="00996819">
      <w:pPr>
        <w:rPr>
          <w:sz w:val="20"/>
          <w:szCs w:val="20"/>
        </w:rPr>
      </w:pPr>
      <w:r>
        <w:rPr>
          <w:sz w:val="20"/>
          <w:szCs w:val="20"/>
        </w:rPr>
        <w:t xml:space="preserve">Но с помощью </w:t>
      </w:r>
      <w:r w:rsidRPr="000521F0">
        <w:rPr>
          <w:b/>
          <w:sz w:val="20"/>
          <w:szCs w:val="20"/>
        </w:rPr>
        <w:t>тщеты</w:t>
      </w:r>
    </w:p>
    <w:p w14:paraId="61237316" w14:textId="77777777" w:rsidR="00996819" w:rsidRDefault="00996819" w:rsidP="00996819">
      <w:pPr>
        <w:rPr>
          <w:sz w:val="20"/>
          <w:szCs w:val="20"/>
        </w:rPr>
      </w:pPr>
      <w:r>
        <w:rPr>
          <w:sz w:val="20"/>
          <w:szCs w:val="20"/>
        </w:rPr>
        <w:t xml:space="preserve">Уж </w:t>
      </w:r>
      <w:r w:rsidRPr="000521F0">
        <w:rPr>
          <w:b/>
          <w:sz w:val="20"/>
          <w:szCs w:val="20"/>
        </w:rPr>
        <w:t>счастье попытает</w:t>
      </w:r>
      <w:r>
        <w:rPr>
          <w:sz w:val="20"/>
          <w:szCs w:val="20"/>
        </w:rPr>
        <w:t>,</w:t>
      </w:r>
    </w:p>
    <w:p w14:paraId="2802F8C0" w14:textId="77777777" w:rsidR="00996819" w:rsidRDefault="00996819" w:rsidP="00996819">
      <w:pPr>
        <w:rPr>
          <w:sz w:val="20"/>
          <w:szCs w:val="20"/>
        </w:rPr>
      </w:pPr>
      <w:r w:rsidRPr="000521F0">
        <w:rPr>
          <w:b/>
          <w:sz w:val="20"/>
          <w:szCs w:val="20"/>
        </w:rPr>
        <w:t>Диетами банальными</w:t>
      </w:r>
      <w:r>
        <w:rPr>
          <w:sz w:val="20"/>
          <w:szCs w:val="20"/>
        </w:rPr>
        <w:t xml:space="preserve"> решится овладеть,</w:t>
      </w:r>
    </w:p>
    <w:p w14:paraId="150D9B7E" w14:textId="77777777" w:rsidR="00996819" w:rsidRDefault="00996819" w:rsidP="00996819">
      <w:pPr>
        <w:rPr>
          <w:sz w:val="20"/>
          <w:szCs w:val="20"/>
        </w:rPr>
      </w:pPr>
      <w:r>
        <w:rPr>
          <w:sz w:val="20"/>
          <w:szCs w:val="20"/>
        </w:rPr>
        <w:t xml:space="preserve">Да лишь </w:t>
      </w:r>
      <w:r w:rsidRPr="000521F0">
        <w:rPr>
          <w:b/>
          <w:sz w:val="20"/>
          <w:szCs w:val="20"/>
        </w:rPr>
        <w:t>ущерб себе</w:t>
      </w:r>
      <w:r>
        <w:rPr>
          <w:sz w:val="20"/>
          <w:szCs w:val="20"/>
        </w:rPr>
        <w:t xml:space="preserve"> сим причинит.</w:t>
      </w:r>
    </w:p>
    <w:p w14:paraId="4612FE06" w14:textId="77777777" w:rsidR="00996819" w:rsidRDefault="00996819" w:rsidP="00996819">
      <w:pPr>
        <w:rPr>
          <w:sz w:val="20"/>
          <w:szCs w:val="20"/>
        </w:rPr>
      </w:pPr>
    </w:p>
    <w:p w14:paraId="61A8106F" w14:textId="77777777" w:rsidR="00996819" w:rsidRDefault="00996819" w:rsidP="00996819">
      <w:pPr>
        <w:rPr>
          <w:sz w:val="20"/>
          <w:szCs w:val="20"/>
        </w:rPr>
      </w:pPr>
      <w:r>
        <w:rPr>
          <w:sz w:val="20"/>
          <w:szCs w:val="20"/>
        </w:rPr>
        <w:t xml:space="preserve">Диета </w:t>
      </w:r>
      <w:r w:rsidRPr="009331D9">
        <w:rPr>
          <w:b/>
          <w:sz w:val="20"/>
          <w:szCs w:val="20"/>
        </w:rPr>
        <w:t>лишь сперва</w:t>
      </w:r>
      <w:r>
        <w:rPr>
          <w:sz w:val="20"/>
          <w:szCs w:val="20"/>
        </w:rPr>
        <w:t xml:space="preserve"> эффект (</w:t>
      </w:r>
      <w:r w:rsidRPr="00D8216F">
        <w:rPr>
          <w:b/>
          <w:sz w:val="20"/>
          <w:szCs w:val="20"/>
        </w:rPr>
        <w:t>но</w:t>
      </w:r>
      <w:r>
        <w:rPr>
          <w:b/>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b/>
          <w:sz w:val="20"/>
          <w:szCs w:val="20"/>
        </w:rPr>
        <w:fldChar w:fldCharType="end"/>
      </w:r>
      <w:r w:rsidRPr="00D8216F">
        <w:rPr>
          <w:b/>
          <w:sz w:val="20"/>
          <w:szCs w:val="20"/>
        </w:rPr>
        <w:t xml:space="preserve"> мнимый</w:t>
      </w:r>
      <w:r>
        <w:rPr>
          <w:b/>
          <w:sz w:val="20"/>
          <w:szCs w:val="20"/>
        </w:rPr>
        <w:fldChar w:fldCharType="begin"/>
      </w:r>
      <w:r>
        <w:instrText xml:space="preserve"> XE "</w:instrText>
      </w:r>
      <w:r w:rsidRPr="00834DE2">
        <w:rPr>
          <w:sz w:val="20"/>
          <w:szCs w:val="20"/>
        </w:rPr>
        <w:instrText>мнимый</w:instrText>
      </w:r>
      <w:r>
        <w:instrText xml:space="preserve">" </w:instrText>
      </w:r>
      <w:r>
        <w:rPr>
          <w:b/>
          <w:sz w:val="20"/>
          <w:szCs w:val="20"/>
        </w:rPr>
        <w:fldChar w:fldCharType="end"/>
      </w:r>
      <w:r>
        <w:rPr>
          <w:sz w:val="20"/>
          <w:szCs w:val="20"/>
        </w:rPr>
        <w:t>) даст,</w:t>
      </w:r>
    </w:p>
    <w:p w14:paraId="078B4D84" w14:textId="77777777" w:rsidR="00996819" w:rsidRDefault="00996819" w:rsidP="00996819">
      <w:pPr>
        <w:rPr>
          <w:sz w:val="20"/>
          <w:szCs w:val="20"/>
        </w:rPr>
      </w:pPr>
      <w:r>
        <w:rPr>
          <w:sz w:val="20"/>
          <w:szCs w:val="20"/>
        </w:rPr>
        <w:t xml:space="preserve">Одну </w:t>
      </w:r>
      <w:r w:rsidRPr="009331D9">
        <w:rPr>
          <w:b/>
          <w:sz w:val="20"/>
          <w:szCs w:val="20"/>
        </w:rPr>
        <w:t>иллюзию</w:t>
      </w:r>
      <w:r>
        <w:rPr>
          <w:sz w:val="20"/>
          <w:szCs w:val="20"/>
        </w:rPr>
        <w:t xml:space="preserve"> создаст,</w:t>
      </w:r>
    </w:p>
    <w:p w14:paraId="0629769B" w14:textId="77777777" w:rsidR="00996819" w:rsidRDefault="00996819" w:rsidP="00996819">
      <w:pPr>
        <w:rPr>
          <w:sz w:val="20"/>
          <w:szCs w:val="20"/>
        </w:rPr>
      </w:pPr>
      <w:r>
        <w:rPr>
          <w:sz w:val="20"/>
          <w:szCs w:val="20"/>
        </w:rPr>
        <w:t>Что будет как-то помогать –</w:t>
      </w:r>
    </w:p>
    <w:p w14:paraId="7FB7CDE1" w14:textId="77777777" w:rsidR="00996819" w:rsidRDefault="00996819" w:rsidP="00996819">
      <w:pPr>
        <w:rPr>
          <w:sz w:val="20"/>
          <w:szCs w:val="20"/>
        </w:rPr>
      </w:pPr>
      <w:r>
        <w:rPr>
          <w:sz w:val="20"/>
          <w:szCs w:val="20"/>
        </w:rPr>
        <w:t xml:space="preserve">Диеты </w:t>
      </w:r>
      <w:r w:rsidRPr="009331D9">
        <w:rPr>
          <w:b/>
          <w:sz w:val="20"/>
          <w:szCs w:val="20"/>
        </w:rPr>
        <w:t>все</w:t>
      </w:r>
      <w:r>
        <w:rPr>
          <w:sz w:val="20"/>
          <w:szCs w:val="20"/>
        </w:rPr>
        <w:t xml:space="preserve"> приводят </w:t>
      </w:r>
    </w:p>
    <w:p w14:paraId="49622C12" w14:textId="77777777" w:rsidR="00996819" w:rsidRDefault="00996819" w:rsidP="00996819">
      <w:pPr>
        <w:rPr>
          <w:sz w:val="20"/>
          <w:szCs w:val="20"/>
        </w:rPr>
      </w:pPr>
      <w:r>
        <w:rPr>
          <w:sz w:val="20"/>
          <w:szCs w:val="20"/>
        </w:rPr>
        <w:t xml:space="preserve">Ко </w:t>
      </w:r>
      <w:r w:rsidRPr="009331D9">
        <w:rPr>
          <w:b/>
          <w:sz w:val="20"/>
          <w:szCs w:val="20"/>
        </w:rPr>
        <w:t>большому</w:t>
      </w:r>
      <w:r>
        <w:rPr>
          <w:sz w:val="20"/>
          <w:szCs w:val="20"/>
        </w:rPr>
        <w:t xml:space="preserve"> дефициту углев</w:t>
      </w:r>
      <w:r w:rsidRPr="009331D9">
        <w:rPr>
          <w:b/>
          <w:sz w:val="20"/>
          <w:szCs w:val="20"/>
        </w:rPr>
        <w:t>о</w:t>
      </w:r>
      <w:r>
        <w:rPr>
          <w:sz w:val="20"/>
          <w:szCs w:val="20"/>
        </w:rPr>
        <w:t>дов,</w:t>
      </w:r>
    </w:p>
    <w:p w14:paraId="564187C7" w14:textId="77777777" w:rsidR="00996819" w:rsidRDefault="00996819" w:rsidP="00996819">
      <w:pPr>
        <w:rPr>
          <w:sz w:val="20"/>
          <w:szCs w:val="20"/>
        </w:rPr>
      </w:pPr>
      <w:r>
        <w:rPr>
          <w:sz w:val="20"/>
          <w:szCs w:val="20"/>
        </w:rPr>
        <w:t xml:space="preserve">Отчего </w:t>
      </w:r>
      <w:r w:rsidRPr="009331D9">
        <w:rPr>
          <w:b/>
          <w:sz w:val="20"/>
          <w:szCs w:val="20"/>
        </w:rPr>
        <w:t>на время</w:t>
      </w:r>
      <w:r>
        <w:rPr>
          <w:sz w:val="20"/>
          <w:szCs w:val="20"/>
        </w:rPr>
        <w:t xml:space="preserve"> </w:t>
      </w:r>
    </w:p>
    <w:p w14:paraId="2B02C3F2" w14:textId="77777777" w:rsidR="00996819" w:rsidRDefault="00996819" w:rsidP="00996819">
      <w:pPr>
        <w:rPr>
          <w:sz w:val="20"/>
          <w:szCs w:val="20"/>
        </w:rPr>
      </w:pPr>
      <w:r>
        <w:rPr>
          <w:sz w:val="20"/>
          <w:szCs w:val="20"/>
        </w:rPr>
        <w:t xml:space="preserve">Организм лишится </w:t>
      </w:r>
    </w:p>
    <w:p w14:paraId="2423EEE9" w14:textId="77777777" w:rsidR="00996819" w:rsidRDefault="00996819" w:rsidP="00996819">
      <w:pPr>
        <w:rPr>
          <w:sz w:val="20"/>
          <w:szCs w:val="20"/>
        </w:rPr>
      </w:pPr>
      <w:r w:rsidRPr="009331D9">
        <w:rPr>
          <w:b/>
          <w:sz w:val="20"/>
          <w:szCs w:val="20"/>
        </w:rPr>
        <w:t>Пары килограмм</w:t>
      </w:r>
      <w:r>
        <w:rPr>
          <w:sz w:val="20"/>
          <w:szCs w:val="20"/>
        </w:rPr>
        <w:t>,</w:t>
      </w:r>
    </w:p>
    <w:p w14:paraId="11912BE0" w14:textId="77777777" w:rsidR="00996819" w:rsidRDefault="00996819" w:rsidP="00996819">
      <w:pPr>
        <w:rPr>
          <w:sz w:val="20"/>
          <w:szCs w:val="20"/>
        </w:rPr>
      </w:pPr>
      <w:r>
        <w:rPr>
          <w:sz w:val="20"/>
          <w:szCs w:val="20"/>
        </w:rPr>
        <w:t>Доставив радость и скот</w:t>
      </w:r>
      <w:r w:rsidRPr="009331D9">
        <w:rPr>
          <w:b/>
          <w:sz w:val="20"/>
          <w:szCs w:val="20"/>
        </w:rPr>
        <w:t>у</w:t>
      </w:r>
      <w:r>
        <w:rPr>
          <w:sz w:val="20"/>
          <w:szCs w:val="20"/>
        </w:rPr>
        <w:t xml:space="preserve"> – и массе скотоводов,</w:t>
      </w:r>
    </w:p>
    <w:p w14:paraId="094CF1F1" w14:textId="77777777" w:rsidR="00996819" w:rsidRDefault="00996819" w:rsidP="00996819">
      <w:pPr>
        <w:rPr>
          <w:sz w:val="20"/>
          <w:szCs w:val="20"/>
        </w:rPr>
      </w:pPr>
      <w:r>
        <w:rPr>
          <w:sz w:val="20"/>
          <w:szCs w:val="20"/>
        </w:rPr>
        <w:t xml:space="preserve">Кои </w:t>
      </w:r>
      <w:r w:rsidRPr="009331D9">
        <w:rPr>
          <w:b/>
          <w:sz w:val="20"/>
          <w:szCs w:val="20"/>
        </w:rPr>
        <w:t>за нос</w:t>
      </w:r>
      <w:r>
        <w:rPr>
          <w:sz w:val="20"/>
          <w:szCs w:val="20"/>
        </w:rPr>
        <w:t xml:space="preserve"> сие стадо</w:t>
      </w:r>
      <w:r>
        <w:rPr>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sz w:val="20"/>
          <w:szCs w:val="20"/>
        </w:rPr>
        <w:fldChar w:fldCharType="end"/>
      </w:r>
      <w:r>
        <w:rPr>
          <w:sz w:val="20"/>
          <w:szCs w:val="20"/>
        </w:rPr>
        <w:t xml:space="preserve"> водят,</w:t>
      </w:r>
    </w:p>
    <w:p w14:paraId="67EA5B8D" w14:textId="77777777" w:rsidR="00996819" w:rsidRDefault="00996819" w:rsidP="00996819">
      <w:pPr>
        <w:rPr>
          <w:sz w:val="20"/>
          <w:szCs w:val="20"/>
        </w:rPr>
      </w:pPr>
      <w:r>
        <w:rPr>
          <w:sz w:val="20"/>
          <w:szCs w:val="20"/>
        </w:rPr>
        <w:t>Зан</w:t>
      </w:r>
      <w:r w:rsidRPr="009331D9">
        <w:rPr>
          <w:b/>
          <w:sz w:val="20"/>
          <w:szCs w:val="20"/>
        </w:rPr>
        <w:t>е</w:t>
      </w:r>
      <w:r>
        <w:rPr>
          <w:sz w:val="20"/>
          <w:szCs w:val="20"/>
        </w:rPr>
        <w:t xml:space="preserve"> оно </w:t>
      </w:r>
      <w:r w:rsidRPr="009331D9">
        <w:rPr>
          <w:b/>
          <w:sz w:val="20"/>
          <w:szCs w:val="20"/>
        </w:rPr>
        <w:t>от радости</w:t>
      </w:r>
      <w:r>
        <w:rPr>
          <w:sz w:val="20"/>
          <w:szCs w:val="20"/>
        </w:rPr>
        <w:t xml:space="preserve"> продолжит покупать </w:t>
      </w:r>
    </w:p>
    <w:p w14:paraId="24C7287C" w14:textId="77777777" w:rsidR="00996819" w:rsidRDefault="00996819" w:rsidP="00996819">
      <w:pPr>
        <w:rPr>
          <w:sz w:val="20"/>
          <w:szCs w:val="20"/>
        </w:rPr>
      </w:pPr>
      <w:r>
        <w:rPr>
          <w:sz w:val="20"/>
          <w:szCs w:val="20"/>
        </w:rPr>
        <w:t xml:space="preserve">Внушаемый всем </w:t>
      </w:r>
      <w:r w:rsidRPr="009331D9">
        <w:rPr>
          <w:b/>
          <w:sz w:val="20"/>
          <w:szCs w:val="20"/>
        </w:rPr>
        <w:t>хлам</w:t>
      </w:r>
      <w:r>
        <w:rPr>
          <w:sz w:val="20"/>
          <w:szCs w:val="20"/>
        </w:rPr>
        <w:t>,</w:t>
      </w:r>
    </w:p>
    <w:p w14:paraId="0768E4FB" w14:textId="77777777" w:rsidR="00996819" w:rsidRDefault="00996819" w:rsidP="00996819">
      <w:pPr>
        <w:rPr>
          <w:sz w:val="20"/>
          <w:szCs w:val="20"/>
        </w:rPr>
      </w:pPr>
      <w:r>
        <w:rPr>
          <w:sz w:val="20"/>
          <w:szCs w:val="20"/>
        </w:rPr>
        <w:t>Но опосл</w:t>
      </w:r>
      <w:r w:rsidRPr="009331D9">
        <w:rPr>
          <w:b/>
          <w:sz w:val="20"/>
          <w:szCs w:val="20"/>
        </w:rPr>
        <w:t>я</w:t>
      </w:r>
      <w:r>
        <w:rPr>
          <w:sz w:val="20"/>
          <w:szCs w:val="20"/>
        </w:rPr>
        <w:t xml:space="preserve"> ощутит </w:t>
      </w:r>
      <w:r w:rsidRPr="009331D9">
        <w:rPr>
          <w:b/>
          <w:sz w:val="20"/>
          <w:szCs w:val="20"/>
        </w:rPr>
        <w:t>бремя</w:t>
      </w:r>
      <w:r>
        <w:rPr>
          <w:b/>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b/>
          <w:sz w:val="20"/>
          <w:szCs w:val="20"/>
        </w:rPr>
        <w:fldChar w:fldCharType="end"/>
      </w:r>
      <w:r>
        <w:rPr>
          <w:sz w:val="20"/>
          <w:szCs w:val="20"/>
        </w:rPr>
        <w:t>,</w:t>
      </w:r>
    </w:p>
    <w:p w14:paraId="5E25330B" w14:textId="77777777" w:rsidR="00996819" w:rsidRDefault="00996819" w:rsidP="00996819">
      <w:pPr>
        <w:rPr>
          <w:sz w:val="20"/>
          <w:szCs w:val="20"/>
        </w:rPr>
      </w:pPr>
      <w:r>
        <w:rPr>
          <w:sz w:val="20"/>
          <w:szCs w:val="20"/>
        </w:rPr>
        <w:t xml:space="preserve">Когда </w:t>
      </w:r>
      <w:r w:rsidRPr="009331D9">
        <w:rPr>
          <w:b/>
          <w:sz w:val="20"/>
          <w:szCs w:val="20"/>
        </w:rPr>
        <w:t>с лихвой</w:t>
      </w:r>
      <w:r>
        <w:rPr>
          <w:sz w:val="20"/>
          <w:szCs w:val="20"/>
        </w:rPr>
        <w:t xml:space="preserve"> вес возвратится,</w:t>
      </w:r>
    </w:p>
    <w:p w14:paraId="5424203C" w14:textId="77777777" w:rsidR="00996819" w:rsidRDefault="00996819" w:rsidP="00996819">
      <w:pPr>
        <w:rPr>
          <w:sz w:val="20"/>
          <w:szCs w:val="20"/>
        </w:rPr>
      </w:pPr>
      <w:r>
        <w:rPr>
          <w:sz w:val="20"/>
          <w:szCs w:val="20"/>
        </w:rPr>
        <w:t>Об</w:t>
      </w:r>
      <w:r w:rsidRPr="009331D9">
        <w:rPr>
          <w:b/>
          <w:sz w:val="20"/>
          <w:szCs w:val="20"/>
        </w:rPr>
        <w:t>а</w:t>
      </w:r>
      <w:r>
        <w:rPr>
          <w:sz w:val="20"/>
          <w:szCs w:val="20"/>
        </w:rPr>
        <w:t>че</w:t>
      </w:r>
      <w:r>
        <w:rPr>
          <w:rStyle w:val="ac"/>
          <w:sz w:val="20"/>
          <w:szCs w:val="20"/>
        </w:rPr>
        <w:footnoteReference w:id="1643"/>
      </w:r>
      <w:r>
        <w:rPr>
          <w:sz w:val="20"/>
          <w:szCs w:val="20"/>
        </w:rPr>
        <w:t xml:space="preserve"> вмиг </w:t>
      </w:r>
      <w:r w:rsidRPr="009331D9">
        <w:rPr>
          <w:b/>
          <w:sz w:val="20"/>
          <w:szCs w:val="20"/>
        </w:rPr>
        <w:t>во жир</w:t>
      </w:r>
      <w:r>
        <w:rPr>
          <w:sz w:val="20"/>
          <w:szCs w:val="20"/>
        </w:rPr>
        <w:t xml:space="preserve"> еда любая превратится –</w:t>
      </w:r>
    </w:p>
    <w:p w14:paraId="08F58594" w14:textId="77777777" w:rsidR="00996819" w:rsidRDefault="00996819" w:rsidP="00996819">
      <w:pPr>
        <w:rPr>
          <w:sz w:val="20"/>
          <w:szCs w:val="20"/>
        </w:rPr>
      </w:pPr>
      <w:r>
        <w:rPr>
          <w:sz w:val="20"/>
          <w:szCs w:val="20"/>
        </w:rPr>
        <w:t xml:space="preserve">Ведь углеводов не имелось длительное время.  </w:t>
      </w:r>
    </w:p>
    <w:p w14:paraId="4E1221D5" w14:textId="77777777" w:rsidR="00996819" w:rsidRDefault="00996819" w:rsidP="00996819">
      <w:pPr>
        <w:rPr>
          <w:sz w:val="20"/>
          <w:szCs w:val="20"/>
        </w:rPr>
      </w:pPr>
    </w:p>
    <w:p w14:paraId="28A8C285" w14:textId="77777777" w:rsidR="00996819" w:rsidRDefault="00996819" w:rsidP="00996819">
      <w:pPr>
        <w:rPr>
          <w:sz w:val="20"/>
          <w:szCs w:val="20"/>
        </w:rPr>
      </w:pPr>
      <w:r>
        <w:rPr>
          <w:sz w:val="20"/>
          <w:szCs w:val="20"/>
        </w:rPr>
        <w:t xml:space="preserve">Уж </w:t>
      </w:r>
      <w:r w:rsidRPr="00EB4C15">
        <w:rPr>
          <w:b/>
          <w:sz w:val="20"/>
          <w:szCs w:val="20"/>
        </w:rPr>
        <w:t>вредно</w:t>
      </w:r>
      <w:r>
        <w:rPr>
          <w:sz w:val="20"/>
          <w:szCs w:val="20"/>
        </w:rPr>
        <w:t xml:space="preserve"> жить во голословном</w:t>
      </w:r>
      <w:r>
        <w:rPr>
          <w:rStyle w:val="ac"/>
          <w:sz w:val="20"/>
          <w:szCs w:val="20"/>
        </w:rPr>
        <w:footnoteReference w:id="1644"/>
      </w:r>
      <w:r>
        <w:rPr>
          <w:sz w:val="20"/>
          <w:szCs w:val="20"/>
        </w:rPr>
        <w:t xml:space="preserve"> аскетизме</w:t>
      </w:r>
      <w:r w:rsidRPr="002637E3">
        <w:rPr>
          <w:rFonts w:cstheme="minorHAnsi"/>
          <w:b/>
          <w:sz w:val="20"/>
          <w:szCs w:val="20"/>
        </w:rPr>
        <w:t>*</w:t>
      </w:r>
      <w:r>
        <w:rPr>
          <w:sz w:val="20"/>
          <w:szCs w:val="20"/>
        </w:rPr>
        <w:t xml:space="preserve"> –</w:t>
      </w:r>
    </w:p>
    <w:p w14:paraId="6D3B2F7F" w14:textId="77777777" w:rsidR="00996819" w:rsidRDefault="00996819" w:rsidP="00996819">
      <w:pPr>
        <w:rPr>
          <w:sz w:val="20"/>
          <w:szCs w:val="20"/>
        </w:rPr>
      </w:pPr>
      <w:r w:rsidRPr="006F6BEF">
        <w:rPr>
          <w:b/>
          <w:sz w:val="20"/>
          <w:szCs w:val="20"/>
        </w:rPr>
        <w:t>Диета</w:t>
      </w:r>
      <w:r>
        <w:rPr>
          <w:sz w:val="20"/>
          <w:szCs w:val="20"/>
        </w:rPr>
        <w:t xml:space="preserve"> создаёт и дефицит в белк</w:t>
      </w:r>
      <w:r w:rsidRPr="006F6BEF">
        <w:rPr>
          <w:b/>
          <w:sz w:val="20"/>
          <w:szCs w:val="20"/>
        </w:rPr>
        <w:t>е</w:t>
      </w:r>
      <w:r>
        <w:rPr>
          <w:sz w:val="20"/>
          <w:szCs w:val="20"/>
        </w:rPr>
        <w:t>,</w:t>
      </w:r>
    </w:p>
    <w:p w14:paraId="129A0A69" w14:textId="77777777" w:rsidR="00996819" w:rsidRDefault="00996819" w:rsidP="00996819">
      <w:pPr>
        <w:rPr>
          <w:sz w:val="20"/>
          <w:szCs w:val="20"/>
        </w:rPr>
      </w:pPr>
      <w:r>
        <w:rPr>
          <w:sz w:val="20"/>
          <w:szCs w:val="20"/>
        </w:rPr>
        <w:t xml:space="preserve">Одном </w:t>
      </w:r>
      <w:r w:rsidRPr="006F6BEF">
        <w:rPr>
          <w:b/>
          <w:sz w:val="20"/>
          <w:szCs w:val="20"/>
        </w:rPr>
        <w:t>из самых важных</w:t>
      </w:r>
      <w:r>
        <w:rPr>
          <w:sz w:val="20"/>
          <w:szCs w:val="20"/>
        </w:rPr>
        <w:t xml:space="preserve"> нутриентов в организме,</w:t>
      </w:r>
    </w:p>
    <w:p w14:paraId="3A8E0795" w14:textId="77777777" w:rsidR="00996819" w:rsidRDefault="00996819" w:rsidP="00996819">
      <w:pPr>
        <w:rPr>
          <w:sz w:val="20"/>
          <w:szCs w:val="20"/>
        </w:rPr>
      </w:pPr>
      <w:r>
        <w:rPr>
          <w:sz w:val="20"/>
          <w:szCs w:val="20"/>
        </w:rPr>
        <w:t>Почт</w:t>
      </w:r>
      <w:r w:rsidRPr="006F6BEF">
        <w:rPr>
          <w:b/>
          <w:sz w:val="20"/>
          <w:szCs w:val="20"/>
        </w:rPr>
        <w:t>о</w:t>
      </w:r>
      <w:r>
        <w:rPr>
          <w:sz w:val="20"/>
          <w:szCs w:val="20"/>
        </w:rPr>
        <w:t xml:space="preserve"> последний налегк</w:t>
      </w:r>
      <w:r w:rsidRPr="006B6ABF">
        <w:rPr>
          <w:b/>
          <w:sz w:val="20"/>
          <w:szCs w:val="20"/>
        </w:rPr>
        <w:t>е</w:t>
      </w:r>
    </w:p>
    <w:p w14:paraId="75C5A3C3" w14:textId="77777777" w:rsidR="00996819" w:rsidRDefault="00996819" w:rsidP="00996819">
      <w:pPr>
        <w:rPr>
          <w:sz w:val="20"/>
          <w:szCs w:val="20"/>
        </w:rPr>
      </w:pPr>
      <w:r>
        <w:rPr>
          <w:sz w:val="20"/>
          <w:szCs w:val="20"/>
        </w:rPr>
        <w:t xml:space="preserve">Начнёт лишь </w:t>
      </w:r>
      <w:r w:rsidRPr="006F6BEF">
        <w:rPr>
          <w:b/>
          <w:sz w:val="20"/>
          <w:szCs w:val="20"/>
        </w:rPr>
        <w:t>мышцы</w:t>
      </w:r>
      <w:r>
        <w:rPr>
          <w:sz w:val="20"/>
          <w:szCs w:val="20"/>
        </w:rPr>
        <w:t xml:space="preserve"> расщеплять –</w:t>
      </w:r>
    </w:p>
    <w:p w14:paraId="3A28585E" w14:textId="77777777" w:rsidR="00996819" w:rsidRDefault="00996819" w:rsidP="00996819">
      <w:pPr>
        <w:rPr>
          <w:sz w:val="20"/>
          <w:szCs w:val="20"/>
        </w:rPr>
      </w:pPr>
      <w:r>
        <w:rPr>
          <w:sz w:val="20"/>
          <w:szCs w:val="20"/>
        </w:rPr>
        <w:t xml:space="preserve">Немыслимо потребность </w:t>
      </w:r>
      <w:r w:rsidRPr="006B6ABF">
        <w:rPr>
          <w:b/>
          <w:sz w:val="20"/>
          <w:szCs w:val="20"/>
        </w:rPr>
        <w:t>эту</w:t>
      </w:r>
      <w:r>
        <w:rPr>
          <w:sz w:val="20"/>
          <w:szCs w:val="20"/>
        </w:rPr>
        <w:t xml:space="preserve"> </w:t>
      </w:r>
    </w:p>
    <w:p w14:paraId="38D2D09C" w14:textId="77777777" w:rsidR="00996819" w:rsidRDefault="00996819" w:rsidP="00996819">
      <w:pPr>
        <w:rPr>
          <w:sz w:val="20"/>
          <w:szCs w:val="20"/>
        </w:rPr>
      </w:pPr>
      <w:r>
        <w:rPr>
          <w:sz w:val="20"/>
          <w:szCs w:val="20"/>
        </w:rPr>
        <w:t xml:space="preserve">Как-нибудь </w:t>
      </w:r>
      <w:r w:rsidRPr="006F6BEF">
        <w:rPr>
          <w:b/>
          <w:sz w:val="20"/>
          <w:szCs w:val="20"/>
        </w:rPr>
        <w:t>иначе</w:t>
      </w:r>
      <w:r>
        <w:rPr>
          <w:sz w:val="20"/>
          <w:szCs w:val="20"/>
        </w:rPr>
        <w:t xml:space="preserve"> утолять,</w:t>
      </w:r>
    </w:p>
    <w:p w14:paraId="0A99CEEF" w14:textId="77777777" w:rsidR="00996819" w:rsidRDefault="00996819" w:rsidP="00996819">
      <w:pPr>
        <w:rPr>
          <w:sz w:val="20"/>
          <w:szCs w:val="20"/>
        </w:rPr>
      </w:pPr>
      <w:r>
        <w:rPr>
          <w:sz w:val="20"/>
          <w:szCs w:val="20"/>
        </w:rPr>
        <w:t xml:space="preserve">И посему </w:t>
      </w:r>
      <w:r w:rsidRPr="006F6BEF">
        <w:rPr>
          <w:b/>
          <w:sz w:val="20"/>
          <w:szCs w:val="20"/>
        </w:rPr>
        <w:t>теряют вес</w:t>
      </w:r>
      <w:r>
        <w:rPr>
          <w:sz w:val="20"/>
          <w:szCs w:val="20"/>
        </w:rPr>
        <w:t>, когда садятся на диету,</w:t>
      </w:r>
    </w:p>
    <w:p w14:paraId="49A46DA2" w14:textId="77777777" w:rsidR="00996819" w:rsidRDefault="00996819" w:rsidP="00996819">
      <w:pPr>
        <w:rPr>
          <w:sz w:val="20"/>
          <w:szCs w:val="20"/>
        </w:rPr>
      </w:pPr>
      <w:r>
        <w:rPr>
          <w:sz w:val="20"/>
          <w:szCs w:val="20"/>
        </w:rPr>
        <w:t xml:space="preserve">Но токмо </w:t>
      </w:r>
      <w:r w:rsidRPr="006F6BEF">
        <w:rPr>
          <w:b/>
          <w:sz w:val="20"/>
          <w:szCs w:val="20"/>
        </w:rPr>
        <w:t>нужное</w:t>
      </w:r>
      <w:r>
        <w:rPr>
          <w:sz w:val="20"/>
          <w:szCs w:val="20"/>
        </w:rPr>
        <w:t xml:space="preserve"> уходит – </w:t>
      </w:r>
    </w:p>
    <w:p w14:paraId="440EAC47" w14:textId="77777777" w:rsidR="00996819" w:rsidRDefault="00996819" w:rsidP="00996819">
      <w:pPr>
        <w:rPr>
          <w:sz w:val="20"/>
          <w:szCs w:val="20"/>
        </w:rPr>
      </w:pPr>
      <w:r>
        <w:rPr>
          <w:sz w:val="20"/>
          <w:szCs w:val="20"/>
        </w:rPr>
        <w:t>И силы остаются вкоротк</w:t>
      </w:r>
      <w:r w:rsidRPr="006F6BEF">
        <w:rPr>
          <w:b/>
          <w:sz w:val="20"/>
          <w:szCs w:val="20"/>
        </w:rPr>
        <w:t>е</w:t>
      </w:r>
      <w:r>
        <w:rPr>
          <w:sz w:val="20"/>
          <w:szCs w:val="20"/>
        </w:rPr>
        <w:t xml:space="preserve"> –</w:t>
      </w:r>
    </w:p>
    <w:p w14:paraId="01F40420" w14:textId="77777777" w:rsidR="00996819" w:rsidRDefault="00996819" w:rsidP="00996819">
      <w:pPr>
        <w:rPr>
          <w:sz w:val="20"/>
          <w:szCs w:val="20"/>
        </w:rPr>
      </w:pPr>
      <w:r>
        <w:rPr>
          <w:sz w:val="20"/>
          <w:szCs w:val="20"/>
        </w:rPr>
        <w:t xml:space="preserve">Да </w:t>
      </w:r>
      <w:r w:rsidRPr="006F6BEF">
        <w:rPr>
          <w:b/>
          <w:sz w:val="20"/>
          <w:szCs w:val="20"/>
        </w:rPr>
        <w:t>истощенье происходит</w:t>
      </w:r>
      <w:r>
        <w:rPr>
          <w:sz w:val="20"/>
          <w:szCs w:val="20"/>
        </w:rPr>
        <w:t>,</w:t>
      </w:r>
    </w:p>
    <w:p w14:paraId="094EFB6C" w14:textId="77777777" w:rsidR="00996819" w:rsidRDefault="00996819" w:rsidP="00996819">
      <w:pPr>
        <w:rPr>
          <w:sz w:val="20"/>
          <w:szCs w:val="20"/>
        </w:rPr>
      </w:pPr>
      <w:r>
        <w:rPr>
          <w:sz w:val="20"/>
          <w:szCs w:val="20"/>
        </w:rPr>
        <w:lastRenderedPageBreak/>
        <w:t xml:space="preserve">Но </w:t>
      </w:r>
      <w:r w:rsidRPr="006F6BEF">
        <w:rPr>
          <w:b/>
          <w:sz w:val="20"/>
          <w:szCs w:val="20"/>
        </w:rPr>
        <w:t>жир растёт</w:t>
      </w:r>
      <w:r>
        <w:rPr>
          <w:sz w:val="20"/>
          <w:szCs w:val="20"/>
        </w:rPr>
        <w:t xml:space="preserve">, </w:t>
      </w:r>
    </w:p>
    <w:p w14:paraId="36100FC4" w14:textId="77777777" w:rsidR="00996819" w:rsidRDefault="00996819" w:rsidP="00996819">
      <w:pPr>
        <w:rPr>
          <w:sz w:val="20"/>
          <w:szCs w:val="20"/>
        </w:rPr>
      </w:pPr>
      <w:r>
        <w:rPr>
          <w:sz w:val="20"/>
          <w:szCs w:val="20"/>
        </w:rPr>
        <w:t>Как деградация</w:t>
      </w:r>
      <w:r>
        <w:rPr>
          <w:sz w:val="20"/>
          <w:szCs w:val="20"/>
        </w:rPr>
        <w:fldChar w:fldCharType="begin"/>
      </w:r>
      <w:r>
        <w:instrText xml:space="preserve"> XE "</w:instrText>
      </w:r>
      <w:r w:rsidRPr="00D2562E">
        <w:rPr>
          <w:rFonts w:ascii="Times New Roman" w:eastAsia="Meiryo" w:hAnsi="Times New Roman" w:cs="Times New Roman"/>
          <w:sz w:val="28"/>
          <w:szCs w:val="20"/>
        </w:rPr>
        <w:instrText>деградация</w:instrText>
      </w:r>
      <w:r>
        <w:instrText xml:space="preserve">" </w:instrText>
      </w:r>
      <w:r>
        <w:rPr>
          <w:sz w:val="20"/>
          <w:szCs w:val="20"/>
        </w:rPr>
        <w:fldChar w:fldCharType="end"/>
      </w:r>
      <w:r>
        <w:rPr>
          <w:sz w:val="20"/>
          <w:szCs w:val="20"/>
        </w:rPr>
        <w:t xml:space="preserve"> </w:t>
      </w:r>
      <w:r w:rsidRPr="006F6BEF">
        <w:rPr>
          <w:b/>
          <w:sz w:val="20"/>
          <w:szCs w:val="20"/>
        </w:rPr>
        <w:t>при общем</w:t>
      </w:r>
      <w:r>
        <w:rPr>
          <w:sz w:val="20"/>
          <w:szCs w:val="20"/>
        </w:rPr>
        <w:t xml:space="preserve"> гедонизме</w:t>
      </w:r>
      <w:r w:rsidRPr="006F6BEF">
        <w:rPr>
          <w:b/>
          <w:sz w:val="20"/>
          <w:szCs w:val="20"/>
        </w:rPr>
        <w:t>*</w:t>
      </w:r>
      <w:r>
        <w:rPr>
          <w:b/>
          <w:sz w:val="20"/>
          <w:szCs w:val="20"/>
        </w:rPr>
        <w:t xml:space="preserve"> </w:t>
      </w:r>
      <w:r>
        <w:rPr>
          <w:sz w:val="20"/>
          <w:szCs w:val="20"/>
        </w:rPr>
        <w:t>–</w:t>
      </w:r>
    </w:p>
    <w:p w14:paraId="21399F26" w14:textId="77777777" w:rsidR="00996819" w:rsidRDefault="00996819" w:rsidP="00996819">
      <w:pPr>
        <w:rPr>
          <w:sz w:val="20"/>
          <w:szCs w:val="20"/>
        </w:rPr>
      </w:pPr>
      <w:r>
        <w:rPr>
          <w:sz w:val="20"/>
          <w:szCs w:val="20"/>
        </w:rPr>
        <w:t xml:space="preserve">Как </w:t>
      </w:r>
      <w:r w:rsidRPr="006B6ABF">
        <w:rPr>
          <w:b/>
          <w:sz w:val="20"/>
          <w:szCs w:val="20"/>
        </w:rPr>
        <w:t>власти</w:t>
      </w:r>
      <w:r>
        <w:rPr>
          <w:sz w:val="20"/>
          <w:szCs w:val="20"/>
        </w:rPr>
        <w:t xml:space="preserve"> благосостояние и гнёт</w:t>
      </w:r>
      <w:r>
        <w:rPr>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sz w:val="20"/>
          <w:szCs w:val="20"/>
        </w:rPr>
        <w:fldChar w:fldCharType="end"/>
      </w:r>
    </w:p>
    <w:p w14:paraId="3A9B2DE7" w14:textId="77777777" w:rsidR="00996819" w:rsidRDefault="00996819" w:rsidP="00996819">
      <w:pPr>
        <w:rPr>
          <w:sz w:val="20"/>
          <w:szCs w:val="20"/>
        </w:rPr>
      </w:pPr>
      <w:r>
        <w:rPr>
          <w:sz w:val="20"/>
          <w:szCs w:val="20"/>
        </w:rPr>
        <w:t xml:space="preserve">При </w:t>
      </w:r>
      <w:r w:rsidRPr="006B6ABF">
        <w:rPr>
          <w:b/>
          <w:sz w:val="20"/>
          <w:szCs w:val="20"/>
        </w:rPr>
        <w:t>равенстве</w:t>
      </w:r>
      <w:r>
        <w:rPr>
          <w:sz w:val="20"/>
          <w:szCs w:val="20"/>
        </w:rPr>
        <w:t xml:space="preserve"> иль </w:t>
      </w:r>
      <w:r w:rsidRPr="006B6ABF">
        <w:rPr>
          <w:b/>
          <w:sz w:val="20"/>
          <w:szCs w:val="20"/>
        </w:rPr>
        <w:t>авторитаризме</w:t>
      </w:r>
      <w:r>
        <w:rPr>
          <w:sz w:val="20"/>
          <w:szCs w:val="20"/>
        </w:rPr>
        <w:t>.</w:t>
      </w:r>
    </w:p>
    <w:p w14:paraId="6E3CBA20" w14:textId="77777777" w:rsidR="00996819" w:rsidRDefault="00996819" w:rsidP="00996819">
      <w:pPr>
        <w:rPr>
          <w:sz w:val="20"/>
          <w:szCs w:val="20"/>
        </w:rPr>
      </w:pPr>
    </w:p>
    <w:p w14:paraId="2ABD5B35" w14:textId="77777777" w:rsidR="00996819" w:rsidRDefault="00996819" w:rsidP="00996819">
      <w:pPr>
        <w:rPr>
          <w:sz w:val="20"/>
          <w:szCs w:val="20"/>
        </w:rPr>
      </w:pPr>
      <w:r w:rsidRPr="001E5F22">
        <w:rPr>
          <w:b/>
          <w:sz w:val="20"/>
          <w:szCs w:val="20"/>
        </w:rPr>
        <w:t>Не здравие</w:t>
      </w:r>
      <w:r>
        <w:rPr>
          <w:sz w:val="20"/>
          <w:szCs w:val="20"/>
        </w:rPr>
        <w:t xml:space="preserve"> им нужно,</w:t>
      </w:r>
    </w:p>
    <w:p w14:paraId="3D60C437" w14:textId="77777777" w:rsidR="00996819" w:rsidRDefault="00996819" w:rsidP="00996819">
      <w:pPr>
        <w:rPr>
          <w:sz w:val="20"/>
          <w:szCs w:val="20"/>
        </w:rPr>
      </w:pPr>
      <w:r>
        <w:rPr>
          <w:sz w:val="20"/>
          <w:szCs w:val="20"/>
        </w:rPr>
        <w:t>Ано</w:t>
      </w:r>
      <w:r>
        <w:rPr>
          <w:rStyle w:val="ac"/>
          <w:sz w:val="20"/>
          <w:szCs w:val="20"/>
        </w:rPr>
        <w:footnoteReference w:id="1645"/>
      </w:r>
      <w:r>
        <w:rPr>
          <w:sz w:val="20"/>
          <w:szCs w:val="20"/>
        </w:rPr>
        <w:t xml:space="preserve"> крас</w:t>
      </w:r>
      <w:r w:rsidRPr="001E5F22">
        <w:rPr>
          <w:b/>
          <w:sz w:val="20"/>
          <w:szCs w:val="20"/>
        </w:rPr>
        <w:t>а</w:t>
      </w:r>
      <w:r>
        <w:rPr>
          <w:sz w:val="20"/>
          <w:szCs w:val="20"/>
        </w:rPr>
        <w:t xml:space="preserve"> </w:t>
      </w:r>
      <w:r w:rsidRPr="001E5F22">
        <w:rPr>
          <w:b/>
          <w:sz w:val="20"/>
          <w:szCs w:val="20"/>
        </w:rPr>
        <w:t>пустая</w:t>
      </w:r>
      <w:r>
        <w:rPr>
          <w:sz w:val="20"/>
          <w:szCs w:val="20"/>
        </w:rPr>
        <w:t>,</w:t>
      </w:r>
    </w:p>
    <w:p w14:paraId="44544227" w14:textId="77777777" w:rsidR="00996819" w:rsidRDefault="00996819" w:rsidP="00996819">
      <w:pPr>
        <w:rPr>
          <w:sz w:val="20"/>
          <w:szCs w:val="20"/>
        </w:rPr>
      </w:pPr>
      <w:r>
        <w:rPr>
          <w:sz w:val="20"/>
          <w:szCs w:val="20"/>
        </w:rPr>
        <w:t xml:space="preserve">Хотя </w:t>
      </w:r>
      <w:r w:rsidRPr="001E5F22">
        <w:rPr>
          <w:b/>
          <w:sz w:val="20"/>
          <w:szCs w:val="20"/>
        </w:rPr>
        <w:t>фактически</w:t>
      </w:r>
      <w:r>
        <w:rPr>
          <w:sz w:val="20"/>
          <w:szCs w:val="20"/>
        </w:rPr>
        <w:t xml:space="preserve"> не к ней недужные стремятся,</w:t>
      </w:r>
    </w:p>
    <w:p w14:paraId="6F7AB9A4" w14:textId="77777777" w:rsidR="00996819" w:rsidRDefault="00996819" w:rsidP="00996819">
      <w:pPr>
        <w:rPr>
          <w:sz w:val="20"/>
          <w:szCs w:val="20"/>
        </w:rPr>
      </w:pPr>
      <w:r>
        <w:rPr>
          <w:sz w:val="20"/>
          <w:szCs w:val="20"/>
        </w:rPr>
        <w:t>Зан</w:t>
      </w:r>
      <w:r w:rsidRPr="001E5F22">
        <w:rPr>
          <w:b/>
          <w:sz w:val="20"/>
          <w:szCs w:val="20"/>
        </w:rPr>
        <w:t>е</w:t>
      </w:r>
      <w:r>
        <w:rPr>
          <w:sz w:val="20"/>
          <w:szCs w:val="20"/>
        </w:rPr>
        <w:t xml:space="preserve"> красивыми не станут </w:t>
      </w:r>
      <w:r w:rsidRPr="001E5F22">
        <w:rPr>
          <w:b/>
          <w:sz w:val="20"/>
          <w:szCs w:val="20"/>
        </w:rPr>
        <w:t>и наружно</w:t>
      </w:r>
      <w:r>
        <w:rPr>
          <w:sz w:val="20"/>
          <w:szCs w:val="20"/>
        </w:rPr>
        <w:t>,</w:t>
      </w:r>
    </w:p>
    <w:p w14:paraId="5230C2DC" w14:textId="77777777" w:rsidR="00996819" w:rsidRDefault="00996819" w:rsidP="00996819">
      <w:pPr>
        <w:rPr>
          <w:sz w:val="20"/>
          <w:szCs w:val="20"/>
        </w:rPr>
      </w:pPr>
      <w:r>
        <w:rPr>
          <w:sz w:val="20"/>
          <w:szCs w:val="20"/>
        </w:rPr>
        <w:t xml:space="preserve">Ведь меняются, о весе, </w:t>
      </w:r>
      <w:r w:rsidRPr="001E5F22">
        <w:rPr>
          <w:b/>
          <w:sz w:val="20"/>
          <w:szCs w:val="20"/>
        </w:rPr>
        <w:t>цифре</w:t>
      </w:r>
      <w:r>
        <w:rPr>
          <w:sz w:val="20"/>
          <w:szCs w:val="20"/>
        </w:rPr>
        <w:t xml:space="preserve"> лишь, мечтая,</w:t>
      </w:r>
    </w:p>
    <w:p w14:paraId="33B05C8C" w14:textId="77777777" w:rsidR="00996819" w:rsidRDefault="00996819" w:rsidP="00996819">
      <w:pPr>
        <w:rPr>
          <w:sz w:val="20"/>
          <w:szCs w:val="20"/>
        </w:rPr>
      </w:pPr>
      <w:r>
        <w:rPr>
          <w:sz w:val="20"/>
          <w:szCs w:val="20"/>
        </w:rPr>
        <w:t xml:space="preserve">От </w:t>
      </w:r>
      <w:r w:rsidRPr="001E5F22">
        <w:rPr>
          <w:b/>
          <w:sz w:val="20"/>
          <w:szCs w:val="20"/>
        </w:rPr>
        <w:t>истощения при лишнем</w:t>
      </w:r>
      <w:r>
        <w:rPr>
          <w:sz w:val="20"/>
          <w:szCs w:val="20"/>
        </w:rPr>
        <w:t xml:space="preserve"> почему томятся.</w:t>
      </w:r>
    </w:p>
    <w:p w14:paraId="0FDB2C8C" w14:textId="77777777" w:rsidR="00996819" w:rsidRPr="006F6BEF" w:rsidRDefault="00996819" w:rsidP="00996819">
      <w:pPr>
        <w:rPr>
          <w:b/>
          <w:sz w:val="20"/>
          <w:szCs w:val="20"/>
        </w:rPr>
      </w:pPr>
      <w:r>
        <w:rPr>
          <w:sz w:val="20"/>
          <w:szCs w:val="20"/>
        </w:rPr>
        <w:t xml:space="preserve"> ***</w:t>
      </w:r>
    </w:p>
    <w:p w14:paraId="6648A77C" w14:textId="77777777" w:rsidR="00996819" w:rsidRDefault="00996819" w:rsidP="00996819">
      <w:pPr>
        <w:rPr>
          <w:sz w:val="20"/>
          <w:szCs w:val="20"/>
        </w:rPr>
      </w:pPr>
      <w:r>
        <w:rPr>
          <w:sz w:val="20"/>
          <w:szCs w:val="20"/>
        </w:rPr>
        <w:t xml:space="preserve">Методики все – </w:t>
      </w:r>
      <w:r w:rsidRPr="000B395D">
        <w:rPr>
          <w:b/>
          <w:sz w:val="20"/>
          <w:szCs w:val="20"/>
        </w:rPr>
        <w:t>ложь</w:t>
      </w:r>
      <w:r>
        <w:rPr>
          <w:b/>
          <w:sz w:val="20"/>
          <w:szCs w:val="20"/>
        </w:rPr>
        <w:fldChar w:fldCharType="begin"/>
      </w:r>
      <w:r>
        <w:instrText xml:space="preserve"> XE "</w:instrText>
      </w:r>
      <w:r w:rsidRPr="00A46C9F">
        <w:rPr>
          <w:sz w:val="20"/>
          <w:szCs w:val="20"/>
        </w:rPr>
        <w:instrText>ложь</w:instrText>
      </w:r>
      <w:r>
        <w:instrText xml:space="preserve">" </w:instrText>
      </w:r>
      <w:r>
        <w:rPr>
          <w:b/>
          <w:sz w:val="20"/>
          <w:szCs w:val="20"/>
        </w:rPr>
        <w:fldChar w:fldCharType="end"/>
      </w:r>
      <w:r>
        <w:rPr>
          <w:sz w:val="20"/>
          <w:szCs w:val="20"/>
        </w:rPr>
        <w:t>,</w:t>
      </w:r>
    </w:p>
    <w:p w14:paraId="0C4E3BD5" w14:textId="77777777" w:rsidR="00996819" w:rsidRDefault="00996819" w:rsidP="00996819">
      <w:pPr>
        <w:rPr>
          <w:sz w:val="20"/>
          <w:szCs w:val="20"/>
        </w:rPr>
      </w:pPr>
      <w:r w:rsidRPr="000B395D">
        <w:rPr>
          <w:b/>
          <w:sz w:val="20"/>
          <w:szCs w:val="20"/>
        </w:rPr>
        <w:t>Пустая трата</w:t>
      </w:r>
      <w:r>
        <w:rPr>
          <w:sz w:val="20"/>
          <w:szCs w:val="20"/>
        </w:rPr>
        <w:t xml:space="preserve"> времени и денег –</w:t>
      </w:r>
    </w:p>
    <w:p w14:paraId="305A108E" w14:textId="77777777" w:rsidR="00996819" w:rsidRDefault="00996819" w:rsidP="00996819">
      <w:pPr>
        <w:rPr>
          <w:sz w:val="20"/>
          <w:szCs w:val="20"/>
        </w:rPr>
      </w:pPr>
      <w:r>
        <w:rPr>
          <w:sz w:val="20"/>
          <w:szCs w:val="20"/>
        </w:rPr>
        <w:t xml:space="preserve">Процесс </w:t>
      </w:r>
      <w:r w:rsidRPr="00D863A6">
        <w:rPr>
          <w:b/>
          <w:sz w:val="20"/>
          <w:szCs w:val="20"/>
        </w:rPr>
        <w:t>худения</w:t>
      </w:r>
      <w:r>
        <w:rPr>
          <w:sz w:val="20"/>
          <w:szCs w:val="20"/>
        </w:rPr>
        <w:t xml:space="preserve"> </w:t>
      </w:r>
    </w:p>
    <w:p w14:paraId="0A39D794" w14:textId="77777777" w:rsidR="00996819" w:rsidRDefault="00996819" w:rsidP="00996819">
      <w:pPr>
        <w:rPr>
          <w:sz w:val="20"/>
          <w:szCs w:val="20"/>
        </w:rPr>
      </w:pPr>
      <w:r>
        <w:rPr>
          <w:sz w:val="20"/>
          <w:szCs w:val="20"/>
        </w:rPr>
        <w:t xml:space="preserve">Есть </w:t>
      </w:r>
      <w:r w:rsidRPr="000B395D">
        <w:rPr>
          <w:b/>
          <w:sz w:val="20"/>
          <w:szCs w:val="20"/>
        </w:rPr>
        <w:t>саморазрушение</w:t>
      </w:r>
      <w:r>
        <w:rPr>
          <w:sz w:val="20"/>
          <w:szCs w:val="20"/>
        </w:rPr>
        <w:t>,</w:t>
      </w:r>
    </w:p>
    <w:p w14:paraId="681000E3" w14:textId="77777777" w:rsidR="00996819" w:rsidRDefault="00996819" w:rsidP="00996819">
      <w:pPr>
        <w:rPr>
          <w:sz w:val="20"/>
          <w:szCs w:val="20"/>
        </w:rPr>
      </w:pPr>
      <w:r>
        <w:rPr>
          <w:sz w:val="20"/>
          <w:szCs w:val="20"/>
        </w:rPr>
        <w:t>Зан</w:t>
      </w:r>
      <w:r w:rsidRPr="000B395D">
        <w:rPr>
          <w:b/>
          <w:sz w:val="20"/>
          <w:szCs w:val="20"/>
        </w:rPr>
        <w:t>е</w:t>
      </w:r>
      <w:r>
        <w:rPr>
          <w:rStyle w:val="ac"/>
          <w:sz w:val="20"/>
          <w:szCs w:val="20"/>
        </w:rPr>
        <w:footnoteReference w:id="1646"/>
      </w:r>
      <w:r>
        <w:rPr>
          <w:sz w:val="20"/>
          <w:szCs w:val="20"/>
        </w:rPr>
        <w:t xml:space="preserve"> худеющий, грядущий ипохондрик, неврастеник, </w:t>
      </w:r>
    </w:p>
    <w:p w14:paraId="48FEE02D" w14:textId="77777777" w:rsidR="00996819" w:rsidRDefault="00996819" w:rsidP="00996819">
      <w:pPr>
        <w:rPr>
          <w:b/>
          <w:sz w:val="20"/>
          <w:szCs w:val="20"/>
        </w:rPr>
      </w:pPr>
      <w:r>
        <w:rPr>
          <w:b/>
          <w:sz w:val="20"/>
          <w:szCs w:val="20"/>
        </w:rPr>
        <w:t>П</w:t>
      </w:r>
      <w:r w:rsidRPr="000B395D">
        <w:rPr>
          <w:b/>
          <w:sz w:val="20"/>
          <w:szCs w:val="20"/>
        </w:rPr>
        <w:t xml:space="preserve">усть </w:t>
      </w:r>
      <w:r>
        <w:rPr>
          <w:b/>
          <w:sz w:val="20"/>
          <w:szCs w:val="20"/>
        </w:rPr>
        <w:t>даже</w:t>
      </w:r>
      <w:r w:rsidRPr="000B395D">
        <w:rPr>
          <w:b/>
          <w:sz w:val="20"/>
          <w:szCs w:val="20"/>
        </w:rPr>
        <w:t xml:space="preserve"> вечно будет </w:t>
      </w:r>
    </w:p>
    <w:p w14:paraId="74EB04C6" w14:textId="77777777" w:rsidR="00996819" w:rsidRDefault="00996819" w:rsidP="00996819">
      <w:pPr>
        <w:rPr>
          <w:sz w:val="20"/>
          <w:szCs w:val="20"/>
        </w:rPr>
      </w:pPr>
      <w:r>
        <w:rPr>
          <w:b/>
          <w:sz w:val="20"/>
          <w:szCs w:val="20"/>
        </w:rPr>
        <w:t>М</w:t>
      </w:r>
      <w:r w:rsidRPr="000B395D">
        <w:rPr>
          <w:b/>
          <w:sz w:val="20"/>
          <w:szCs w:val="20"/>
        </w:rPr>
        <w:t>ягкокож</w:t>
      </w:r>
      <w:r>
        <w:rPr>
          <w:sz w:val="20"/>
          <w:szCs w:val="20"/>
        </w:rPr>
        <w:t>,</w:t>
      </w:r>
      <w:r w:rsidRPr="000B395D">
        <w:rPr>
          <w:sz w:val="20"/>
          <w:szCs w:val="20"/>
        </w:rPr>
        <w:t xml:space="preserve"> </w:t>
      </w:r>
      <w:r>
        <w:rPr>
          <w:sz w:val="20"/>
          <w:szCs w:val="20"/>
        </w:rPr>
        <w:t>–</w:t>
      </w:r>
    </w:p>
    <w:p w14:paraId="77230561" w14:textId="77777777" w:rsidR="00996819" w:rsidRDefault="00996819" w:rsidP="00996819">
      <w:pPr>
        <w:rPr>
          <w:sz w:val="20"/>
          <w:szCs w:val="20"/>
        </w:rPr>
      </w:pPr>
      <w:r>
        <w:rPr>
          <w:sz w:val="20"/>
          <w:szCs w:val="20"/>
        </w:rPr>
        <w:t xml:space="preserve">Внутри всегда же </w:t>
      </w:r>
      <w:r w:rsidRPr="00D863A6">
        <w:rPr>
          <w:b/>
          <w:sz w:val="20"/>
          <w:szCs w:val="20"/>
        </w:rPr>
        <w:t>изнурён</w:t>
      </w:r>
      <w:r>
        <w:rPr>
          <w:sz w:val="20"/>
          <w:szCs w:val="20"/>
        </w:rPr>
        <w:t>, –</w:t>
      </w:r>
    </w:p>
    <w:p w14:paraId="15925858" w14:textId="77777777" w:rsidR="00996819" w:rsidRDefault="00996819" w:rsidP="00996819">
      <w:pPr>
        <w:rPr>
          <w:sz w:val="20"/>
          <w:szCs w:val="20"/>
        </w:rPr>
      </w:pPr>
      <w:r>
        <w:rPr>
          <w:sz w:val="20"/>
          <w:szCs w:val="20"/>
        </w:rPr>
        <w:t>Своей рукой довёл себя до истощения –</w:t>
      </w:r>
    </w:p>
    <w:p w14:paraId="2A53F66C" w14:textId="77777777" w:rsidR="00996819" w:rsidRDefault="00996819" w:rsidP="00996819">
      <w:pPr>
        <w:rPr>
          <w:sz w:val="20"/>
          <w:szCs w:val="20"/>
        </w:rPr>
      </w:pPr>
      <w:r>
        <w:rPr>
          <w:sz w:val="20"/>
          <w:szCs w:val="20"/>
        </w:rPr>
        <w:t xml:space="preserve">О красоте </w:t>
      </w:r>
      <w:r w:rsidRPr="00D863A6">
        <w:rPr>
          <w:b/>
          <w:sz w:val="20"/>
          <w:szCs w:val="20"/>
        </w:rPr>
        <w:t>забудет</w:t>
      </w:r>
      <w:r w:rsidRPr="000B395D">
        <w:rPr>
          <w:sz w:val="20"/>
          <w:szCs w:val="20"/>
        </w:rPr>
        <w:t xml:space="preserve"> </w:t>
      </w:r>
    </w:p>
    <w:p w14:paraId="72214787" w14:textId="77777777" w:rsidR="00996819" w:rsidRDefault="00996819" w:rsidP="00996819">
      <w:pPr>
        <w:rPr>
          <w:sz w:val="20"/>
          <w:szCs w:val="20"/>
        </w:rPr>
      </w:pPr>
      <w:r>
        <w:rPr>
          <w:sz w:val="20"/>
          <w:szCs w:val="20"/>
        </w:rPr>
        <w:t>Вскоре он,</w:t>
      </w:r>
    </w:p>
    <w:p w14:paraId="01C1EC06" w14:textId="77777777" w:rsidR="00996819" w:rsidRDefault="00996819" w:rsidP="00996819">
      <w:pPr>
        <w:rPr>
          <w:sz w:val="20"/>
          <w:szCs w:val="20"/>
        </w:rPr>
      </w:pPr>
      <w:r>
        <w:rPr>
          <w:sz w:val="20"/>
          <w:szCs w:val="20"/>
        </w:rPr>
        <w:t xml:space="preserve">Так как придётся </w:t>
      </w:r>
      <w:r w:rsidRPr="00D863A6">
        <w:rPr>
          <w:b/>
          <w:sz w:val="20"/>
          <w:szCs w:val="20"/>
        </w:rPr>
        <w:t>от последствий</w:t>
      </w:r>
      <w:r>
        <w:rPr>
          <w:sz w:val="20"/>
          <w:szCs w:val="20"/>
        </w:rPr>
        <w:t xml:space="preserve"> </w:t>
      </w:r>
    </w:p>
    <w:p w14:paraId="07885DE7" w14:textId="77777777" w:rsidR="00996819" w:rsidRDefault="00996819" w:rsidP="00996819">
      <w:pPr>
        <w:rPr>
          <w:sz w:val="20"/>
          <w:szCs w:val="20"/>
        </w:rPr>
      </w:pPr>
      <w:r>
        <w:rPr>
          <w:sz w:val="20"/>
          <w:szCs w:val="20"/>
        </w:rPr>
        <w:t>Проходить лечение –</w:t>
      </w:r>
    </w:p>
    <w:p w14:paraId="1587117C" w14:textId="77777777" w:rsidR="00996819" w:rsidRDefault="00996819" w:rsidP="00996819">
      <w:pPr>
        <w:rPr>
          <w:sz w:val="20"/>
          <w:szCs w:val="20"/>
        </w:rPr>
      </w:pPr>
      <w:r>
        <w:rPr>
          <w:sz w:val="20"/>
          <w:szCs w:val="20"/>
        </w:rPr>
        <w:t>Або</w:t>
      </w:r>
      <w:r>
        <w:rPr>
          <w:rStyle w:val="ac"/>
          <w:sz w:val="20"/>
          <w:szCs w:val="20"/>
        </w:rPr>
        <w:footnoteReference w:id="1647"/>
      </w:r>
      <w:r>
        <w:rPr>
          <w:sz w:val="20"/>
          <w:szCs w:val="20"/>
        </w:rPr>
        <w:t xml:space="preserve">, </w:t>
      </w:r>
      <w:r w:rsidRPr="00D863A6">
        <w:rPr>
          <w:b/>
          <w:sz w:val="20"/>
          <w:szCs w:val="20"/>
        </w:rPr>
        <w:t>бездействуя</w:t>
      </w:r>
      <w:r>
        <w:rPr>
          <w:sz w:val="20"/>
          <w:szCs w:val="20"/>
        </w:rPr>
        <w:t>, томиться ото бедствий.</w:t>
      </w:r>
    </w:p>
    <w:p w14:paraId="79B66CBE" w14:textId="77777777" w:rsidR="00996819" w:rsidRDefault="00996819" w:rsidP="00996819">
      <w:pPr>
        <w:rPr>
          <w:sz w:val="20"/>
          <w:szCs w:val="20"/>
        </w:rPr>
      </w:pPr>
    </w:p>
    <w:p w14:paraId="6676BA82" w14:textId="77777777" w:rsidR="00996819" w:rsidRDefault="00996819" w:rsidP="00996819">
      <w:pPr>
        <w:rPr>
          <w:sz w:val="20"/>
          <w:szCs w:val="20"/>
        </w:rPr>
      </w:pPr>
      <w:r>
        <w:rPr>
          <w:sz w:val="20"/>
          <w:szCs w:val="20"/>
        </w:rPr>
        <w:t>Вждать</w:t>
      </w:r>
      <w:r>
        <w:rPr>
          <w:rStyle w:val="ac"/>
          <w:sz w:val="20"/>
          <w:szCs w:val="20"/>
        </w:rPr>
        <w:footnoteReference w:id="1648"/>
      </w:r>
      <w:r>
        <w:rPr>
          <w:sz w:val="20"/>
          <w:szCs w:val="20"/>
        </w:rPr>
        <w:t xml:space="preserve"> </w:t>
      </w:r>
    </w:p>
    <w:p w14:paraId="73DDEAA9" w14:textId="77777777" w:rsidR="00996819" w:rsidRDefault="00996819" w:rsidP="00996819">
      <w:pPr>
        <w:rPr>
          <w:sz w:val="20"/>
          <w:szCs w:val="20"/>
        </w:rPr>
      </w:pPr>
      <w:r>
        <w:rPr>
          <w:sz w:val="20"/>
          <w:szCs w:val="20"/>
        </w:rPr>
        <w:t>Есть</w:t>
      </w:r>
      <w:r>
        <w:rPr>
          <w:rStyle w:val="ac"/>
          <w:sz w:val="20"/>
          <w:szCs w:val="20"/>
        </w:rPr>
        <w:footnoteReference w:id="1649"/>
      </w:r>
      <w:r>
        <w:rPr>
          <w:sz w:val="20"/>
          <w:szCs w:val="20"/>
        </w:rPr>
        <w:t xml:space="preserve"> </w:t>
      </w:r>
    </w:p>
    <w:p w14:paraId="238042A4" w14:textId="77777777" w:rsidR="00996819" w:rsidRDefault="00996819" w:rsidP="00996819">
      <w:pPr>
        <w:rPr>
          <w:sz w:val="20"/>
          <w:szCs w:val="20"/>
        </w:rPr>
      </w:pPr>
      <w:r w:rsidRPr="00527B25">
        <w:rPr>
          <w:b/>
          <w:sz w:val="20"/>
          <w:szCs w:val="20"/>
        </w:rPr>
        <w:t>Излишний вес</w:t>
      </w:r>
      <w:r>
        <w:rPr>
          <w:sz w:val="20"/>
          <w:szCs w:val="20"/>
        </w:rPr>
        <w:t xml:space="preserve"> изжить?</w:t>
      </w:r>
    </w:p>
    <w:p w14:paraId="0A896120" w14:textId="77777777" w:rsidR="00996819" w:rsidRDefault="00996819" w:rsidP="00996819">
      <w:pPr>
        <w:rPr>
          <w:sz w:val="20"/>
          <w:szCs w:val="20"/>
        </w:rPr>
      </w:pPr>
      <w:r>
        <w:rPr>
          <w:sz w:val="20"/>
          <w:szCs w:val="20"/>
        </w:rPr>
        <w:t>Жир на боках, на животе убрать?</w:t>
      </w:r>
    </w:p>
    <w:p w14:paraId="535FD068" w14:textId="77777777" w:rsidR="00996819" w:rsidRDefault="00996819" w:rsidP="00996819">
      <w:pPr>
        <w:rPr>
          <w:sz w:val="20"/>
          <w:szCs w:val="20"/>
        </w:rPr>
      </w:pPr>
      <w:r>
        <w:rPr>
          <w:sz w:val="20"/>
          <w:szCs w:val="20"/>
        </w:rPr>
        <w:t xml:space="preserve">Секретов </w:t>
      </w:r>
      <w:r w:rsidRPr="00527B25">
        <w:rPr>
          <w:b/>
          <w:sz w:val="20"/>
          <w:szCs w:val="20"/>
        </w:rPr>
        <w:t>в деле этом</w:t>
      </w:r>
      <w:r>
        <w:rPr>
          <w:sz w:val="20"/>
          <w:szCs w:val="20"/>
        </w:rPr>
        <w:t xml:space="preserve"> несть</w:t>
      </w:r>
      <w:r>
        <w:rPr>
          <w:rStyle w:val="ac"/>
          <w:sz w:val="20"/>
          <w:szCs w:val="20"/>
        </w:rPr>
        <w:footnoteReference w:id="1650"/>
      </w:r>
      <w:r>
        <w:rPr>
          <w:sz w:val="20"/>
          <w:szCs w:val="20"/>
        </w:rPr>
        <w:t>,</w:t>
      </w:r>
    </w:p>
    <w:p w14:paraId="1DCB0012" w14:textId="77777777" w:rsidR="00996819" w:rsidRDefault="00996819" w:rsidP="00996819">
      <w:pPr>
        <w:rPr>
          <w:sz w:val="20"/>
          <w:szCs w:val="20"/>
        </w:rPr>
      </w:pPr>
      <w:r>
        <w:rPr>
          <w:sz w:val="20"/>
          <w:szCs w:val="20"/>
        </w:rPr>
        <w:t xml:space="preserve">Но всё равно </w:t>
      </w:r>
      <w:r w:rsidRPr="00527B25">
        <w:rPr>
          <w:b/>
          <w:sz w:val="20"/>
          <w:szCs w:val="20"/>
        </w:rPr>
        <w:t>чрез трудности</w:t>
      </w:r>
      <w:r>
        <w:rPr>
          <w:sz w:val="20"/>
          <w:szCs w:val="20"/>
        </w:rPr>
        <w:t xml:space="preserve"> красу придётся заслужить,</w:t>
      </w:r>
    </w:p>
    <w:p w14:paraId="0FCE87A9" w14:textId="77777777" w:rsidR="00996819" w:rsidRDefault="00996819" w:rsidP="00996819">
      <w:pPr>
        <w:rPr>
          <w:sz w:val="20"/>
          <w:szCs w:val="20"/>
        </w:rPr>
      </w:pPr>
      <w:r w:rsidRPr="008C422F">
        <w:rPr>
          <w:b/>
          <w:sz w:val="20"/>
          <w:szCs w:val="20"/>
        </w:rPr>
        <w:t>Ненадобную</w:t>
      </w:r>
      <w:r>
        <w:rPr>
          <w:sz w:val="20"/>
          <w:szCs w:val="20"/>
        </w:rPr>
        <w:t xml:space="preserve"> снедь</w:t>
      </w:r>
      <w:r>
        <w:rPr>
          <w:rStyle w:val="ac"/>
          <w:sz w:val="20"/>
          <w:szCs w:val="20"/>
        </w:rPr>
        <w:footnoteReference w:id="1651"/>
      </w:r>
      <w:r>
        <w:rPr>
          <w:sz w:val="20"/>
          <w:szCs w:val="20"/>
        </w:rPr>
        <w:t xml:space="preserve"> вовеки не вкушать </w:t>
      </w:r>
    </w:p>
    <w:p w14:paraId="01371F10" w14:textId="77777777" w:rsidR="00996819" w:rsidRDefault="00996819" w:rsidP="00996819">
      <w:pPr>
        <w:rPr>
          <w:sz w:val="20"/>
          <w:szCs w:val="20"/>
        </w:rPr>
      </w:pPr>
      <w:r>
        <w:rPr>
          <w:sz w:val="20"/>
          <w:szCs w:val="20"/>
        </w:rPr>
        <w:t xml:space="preserve">Да руки </w:t>
      </w:r>
      <w:r w:rsidRPr="008C422F">
        <w:rPr>
          <w:b/>
          <w:sz w:val="20"/>
          <w:szCs w:val="20"/>
        </w:rPr>
        <w:t>каждодневно</w:t>
      </w:r>
      <w:r>
        <w:rPr>
          <w:sz w:val="20"/>
          <w:szCs w:val="20"/>
        </w:rPr>
        <w:t xml:space="preserve"> в мясо истир</w:t>
      </w:r>
      <w:r w:rsidRPr="008C422F">
        <w:rPr>
          <w:b/>
          <w:sz w:val="20"/>
          <w:szCs w:val="20"/>
        </w:rPr>
        <w:t>а</w:t>
      </w:r>
      <w:r>
        <w:rPr>
          <w:sz w:val="20"/>
          <w:szCs w:val="20"/>
        </w:rPr>
        <w:t>ть:</w:t>
      </w:r>
    </w:p>
    <w:p w14:paraId="3AAF52EC" w14:textId="77777777" w:rsidR="00996819" w:rsidRDefault="00996819" w:rsidP="00996819">
      <w:pPr>
        <w:rPr>
          <w:sz w:val="20"/>
          <w:szCs w:val="20"/>
        </w:rPr>
      </w:pPr>
      <w:r>
        <w:rPr>
          <w:sz w:val="20"/>
          <w:szCs w:val="20"/>
        </w:rPr>
        <w:t xml:space="preserve">Все просто – в то же время </w:t>
      </w:r>
      <w:r w:rsidRPr="00F2580A">
        <w:rPr>
          <w:b/>
          <w:sz w:val="20"/>
          <w:szCs w:val="20"/>
        </w:rPr>
        <w:t>сложно</w:t>
      </w:r>
      <w:r>
        <w:rPr>
          <w:sz w:val="20"/>
          <w:szCs w:val="20"/>
        </w:rPr>
        <w:t>,</w:t>
      </w:r>
    </w:p>
    <w:p w14:paraId="730D04B8" w14:textId="77777777" w:rsidR="00996819" w:rsidRDefault="00996819" w:rsidP="00996819">
      <w:pPr>
        <w:rPr>
          <w:sz w:val="20"/>
          <w:szCs w:val="20"/>
        </w:rPr>
      </w:pPr>
      <w:r>
        <w:rPr>
          <w:sz w:val="20"/>
          <w:szCs w:val="20"/>
        </w:rPr>
        <w:t xml:space="preserve">Ведь правильно питаться – </w:t>
      </w:r>
      <w:r w:rsidRPr="00F2580A">
        <w:rPr>
          <w:b/>
          <w:sz w:val="20"/>
          <w:szCs w:val="20"/>
        </w:rPr>
        <w:t>мало</w:t>
      </w:r>
      <w:r>
        <w:rPr>
          <w:sz w:val="20"/>
          <w:szCs w:val="20"/>
        </w:rPr>
        <w:t>, –</w:t>
      </w:r>
    </w:p>
    <w:p w14:paraId="557AFC1B" w14:textId="77777777" w:rsidR="00996819" w:rsidRDefault="00996819" w:rsidP="00996819">
      <w:pPr>
        <w:rPr>
          <w:sz w:val="20"/>
          <w:szCs w:val="20"/>
        </w:rPr>
      </w:pPr>
      <w:r>
        <w:rPr>
          <w:sz w:val="20"/>
          <w:szCs w:val="20"/>
        </w:rPr>
        <w:t>Опричь</w:t>
      </w:r>
      <w:r>
        <w:rPr>
          <w:rStyle w:val="ac"/>
          <w:sz w:val="20"/>
          <w:szCs w:val="20"/>
        </w:rPr>
        <w:footnoteReference w:id="1652"/>
      </w:r>
      <w:r>
        <w:rPr>
          <w:sz w:val="20"/>
          <w:szCs w:val="20"/>
        </w:rPr>
        <w:t xml:space="preserve"> сего, и </w:t>
      </w:r>
      <w:r w:rsidRPr="00F2580A">
        <w:rPr>
          <w:b/>
          <w:sz w:val="20"/>
          <w:szCs w:val="20"/>
        </w:rPr>
        <w:t>тренировки</w:t>
      </w:r>
      <w:r>
        <w:rPr>
          <w:sz w:val="20"/>
          <w:szCs w:val="20"/>
        </w:rPr>
        <w:t xml:space="preserve"> быть должн</w:t>
      </w:r>
      <w:r w:rsidRPr="00F2580A">
        <w:rPr>
          <w:b/>
          <w:sz w:val="20"/>
          <w:szCs w:val="20"/>
        </w:rPr>
        <w:t>ы</w:t>
      </w:r>
      <w:r>
        <w:rPr>
          <w:sz w:val="20"/>
          <w:szCs w:val="20"/>
        </w:rPr>
        <w:t>,</w:t>
      </w:r>
    </w:p>
    <w:p w14:paraId="6A267BFC" w14:textId="77777777" w:rsidR="00996819" w:rsidRDefault="00996819" w:rsidP="00996819">
      <w:pPr>
        <w:rPr>
          <w:sz w:val="20"/>
          <w:szCs w:val="20"/>
        </w:rPr>
      </w:pPr>
      <w:r>
        <w:rPr>
          <w:sz w:val="20"/>
          <w:szCs w:val="20"/>
        </w:rPr>
        <w:t xml:space="preserve">Да упражняться многим </w:t>
      </w:r>
      <w:r w:rsidRPr="00F2580A">
        <w:rPr>
          <w:b/>
          <w:sz w:val="20"/>
          <w:szCs w:val="20"/>
        </w:rPr>
        <w:t>ото воли слабой</w:t>
      </w:r>
      <w:r>
        <w:rPr>
          <w:sz w:val="20"/>
          <w:szCs w:val="20"/>
        </w:rPr>
        <w:t xml:space="preserve"> невозможно,</w:t>
      </w:r>
    </w:p>
    <w:p w14:paraId="616F6D21" w14:textId="77777777" w:rsidR="00996819" w:rsidRDefault="00996819" w:rsidP="00996819">
      <w:pPr>
        <w:rPr>
          <w:sz w:val="20"/>
          <w:szCs w:val="20"/>
        </w:rPr>
      </w:pPr>
      <w:r>
        <w:rPr>
          <w:sz w:val="20"/>
          <w:szCs w:val="20"/>
        </w:rPr>
        <w:t xml:space="preserve">Ведь по вине </w:t>
      </w:r>
      <w:r w:rsidRPr="00F2580A">
        <w:rPr>
          <w:b/>
          <w:sz w:val="20"/>
          <w:szCs w:val="20"/>
        </w:rPr>
        <w:t>диет неверных</w:t>
      </w:r>
      <w:r>
        <w:rPr>
          <w:sz w:val="20"/>
          <w:szCs w:val="20"/>
        </w:rPr>
        <w:t xml:space="preserve"> себя вседневно чувствуют устало,</w:t>
      </w:r>
    </w:p>
    <w:p w14:paraId="0ABA6B20" w14:textId="77777777" w:rsidR="00996819" w:rsidRDefault="00996819" w:rsidP="00996819">
      <w:pPr>
        <w:rPr>
          <w:sz w:val="20"/>
          <w:szCs w:val="20"/>
        </w:rPr>
      </w:pPr>
      <w:r>
        <w:rPr>
          <w:sz w:val="20"/>
          <w:szCs w:val="20"/>
        </w:rPr>
        <w:t>Но главное – преп</w:t>
      </w:r>
      <w:r w:rsidRPr="00F2580A">
        <w:rPr>
          <w:b/>
          <w:sz w:val="20"/>
          <w:szCs w:val="20"/>
        </w:rPr>
        <w:t>о</w:t>
      </w:r>
      <w:r w:rsidRPr="00F2580A">
        <w:rPr>
          <w:sz w:val="20"/>
          <w:szCs w:val="20"/>
        </w:rPr>
        <w:t>н</w:t>
      </w:r>
      <w:r>
        <w:rPr>
          <w:sz w:val="20"/>
          <w:szCs w:val="20"/>
        </w:rPr>
        <w:t>ы</w:t>
      </w:r>
      <w:r>
        <w:rPr>
          <w:rStyle w:val="ac"/>
          <w:sz w:val="20"/>
          <w:szCs w:val="20"/>
        </w:rPr>
        <w:footnoteReference w:id="1653"/>
      </w:r>
      <w:r>
        <w:rPr>
          <w:sz w:val="20"/>
          <w:szCs w:val="20"/>
        </w:rPr>
        <w:t xml:space="preserve"> крупные </w:t>
      </w:r>
      <w:r w:rsidRPr="00F2580A">
        <w:rPr>
          <w:b/>
          <w:sz w:val="20"/>
          <w:szCs w:val="20"/>
        </w:rPr>
        <w:t>почти что всяким</w:t>
      </w:r>
      <w:r>
        <w:rPr>
          <w:sz w:val="20"/>
          <w:szCs w:val="20"/>
        </w:rPr>
        <w:t xml:space="preserve"> не нужн</w:t>
      </w:r>
      <w:r w:rsidRPr="00F2580A">
        <w:rPr>
          <w:b/>
          <w:sz w:val="20"/>
          <w:szCs w:val="20"/>
        </w:rPr>
        <w:t>ы</w:t>
      </w:r>
      <w:r>
        <w:rPr>
          <w:sz w:val="20"/>
          <w:szCs w:val="20"/>
        </w:rPr>
        <w:t xml:space="preserve">.  </w:t>
      </w:r>
    </w:p>
    <w:p w14:paraId="2CAC5FD3" w14:textId="77777777" w:rsidR="00996819" w:rsidRDefault="00996819" w:rsidP="00996819">
      <w:pPr>
        <w:rPr>
          <w:sz w:val="20"/>
          <w:szCs w:val="20"/>
        </w:rPr>
      </w:pPr>
      <w:r>
        <w:rPr>
          <w:sz w:val="20"/>
          <w:szCs w:val="20"/>
        </w:rPr>
        <w:t>***</w:t>
      </w:r>
    </w:p>
    <w:p w14:paraId="6BE4FA24" w14:textId="77777777" w:rsidR="00996819" w:rsidRDefault="00996819" w:rsidP="00996819">
      <w:pPr>
        <w:rPr>
          <w:sz w:val="20"/>
          <w:szCs w:val="20"/>
        </w:rPr>
      </w:pPr>
      <w:r>
        <w:rPr>
          <w:sz w:val="20"/>
          <w:szCs w:val="20"/>
        </w:rPr>
        <w:t xml:space="preserve">Чего-то </w:t>
      </w:r>
      <w:r w:rsidRPr="00F2580A">
        <w:rPr>
          <w:b/>
          <w:sz w:val="20"/>
          <w:szCs w:val="20"/>
        </w:rPr>
        <w:t>а</w:t>
      </w:r>
      <w:r>
        <w:rPr>
          <w:sz w:val="20"/>
          <w:szCs w:val="20"/>
        </w:rPr>
        <w:t>лкаем</w:t>
      </w:r>
      <w:r>
        <w:rPr>
          <w:rStyle w:val="ac"/>
          <w:sz w:val="20"/>
          <w:szCs w:val="20"/>
        </w:rPr>
        <w:footnoteReference w:id="1654"/>
      </w:r>
      <w:r>
        <w:rPr>
          <w:sz w:val="20"/>
          <w:szCs w:val="20"/>
        </w:rPr>
        <w:t xml:space="preserve"> – да добиваться </w:t>
      </w:r>
      <w:r w:rsidRPr="00031D13">
        <w:rPr>
          <w:b/>
          <w:sz w:val="20"/>
          <w:szCs w:val="20"/>
        </w:rPr>
        <w:t>лень</w:t>
      </w:r>
      <w:r>
        <w:rPr>
          <w:sz w:val="20"/>
          <w:szCs w:val="20"/>
        </w:rPr>
        <w:t xml:space="preserve"> –</w:t>
      </w:r>
    </w:p>
    <w:p w14:paraId="4A5D24C6" w14:textId="77777777" w:rsidR="00996819" w:rsidRDefault="00996819" w:rsidP="00996819">
      <w:pPr>
        <w:rPr>
          <w:sz w:val="20"/>
          <w:szCs w:val="20"/>
        </w:rPr>
      </w:pPr>
      <w:r>
        <w:rPr>
          <w:sz w:val="20"/>
          <w:szCs w:val="20"/>
        </w:rPr>
        <w:t>И долго!</w:t>
      </w:r>
      <w:r w:rsidRPr="00F2580A">
        <w:rPr>
          <w:sz w:val="20"/>
          <w:szCs w:val="20"/>
        </w:rPr>
        <w:t xml:space="preserve"> </w:t>
      </w:r>
      <w:r>
        <w:rPr>
          <w:sz w:val="20"/>
          <w:szCs w:val="20"/>
        </w:rPr>
        <w:t>–</w:t>
      </w:r>
    </w:p>
    <w:p w14:paraId="725896C5" w14:textId="77777777" w:rsidR="00996819" w:rsidRDefault="00996819" w:rsidP="00996819">
      <w:pPr>
        <w:rPr>
          <w:sz w:val="20"/>
          <w:szCs w:val="20"/>
        </w:rPr>
      </w:pPr>
      <w:r>
        <w:rPr>
          <w:sz w:val="20"/>
          <w:szCs w:val="20"/>
        </w:rPr>
        <w:t>Уж лучше всё деять себе во вред!</w:t>
      </w:r>
    </w:p>
    <w:p w14:paraId="4B9CF169" w14:textId="77777777" w:rsidR="00996819" w:rsidRDefault="00996819" w:rsidP="00996819">
      <w:pPr>
        <w:rPr>
          <w:sz w:val="20"/>
          <w:szCs w:val="20"/>
        </w:rPr>
      </w:pPr>
      <w:r>
        <w:rPr>
          <w:sz w:val="20"/>
          <w:szCs w:val="20"/>
        </w:rPr>
        <w:t xml:space="preserve">Нам сложно </w:t>
      </w:r>
      <w:r w:rsidRPr="00031D13">
        <w:rPr>
          <w:b/>
          <w:sz w:val="20"/>
          <w:szCs w:val="20"/>
        </w:rPr>
        <w:t>неприятным</w:t>
      </w:r>
      <w:r>
        <w:rPr>
          <w:sz w:val="20"/>
          <w:szCs w:val="20"/>
        </w:rPr>
        <w:t xml:space="preserve"> </w:t>
      </w:r>
    </w:p>
    <w:p w14:paraId="5EE62E12" w14:textId="77777777" w:rsidR="00996819" w:rsidRDefault="00996819" w:rsidP="00996819">
      <w:pPr>
        <w:rPr>
          <w:sz w:val="20"/>
          <w:szCs w:val="20"/>
        </w:rPr>
      </w:pPr>
      <w:r>
        <w:rPr>
          <w:sz w:val="20"/>
          <w:szCs w:val="20"/>
        </w:rPr>
        <w:t>Заниматься всякий день,</w:t>
      </w:r>
      <w:r w:rsidRPr="00031D13">
        <w:rPr>
          <w:sz w:val="20"/>
          <w:szCs w:val="20"/>
        </w:rPr>
        <w:t xml:space="preserve"> </w:t>
      </w:r>
      <w:r>
        <w:rPr>
          <w:sz w:val="20"/>
          <w:szCs w:val="20"/>
        </w:rPr>
        <w:t>–</w:t>
      </w:r>
    </w:p>
    <w:p w14:paraId="3F825C14" w14:textId="77777777" w:rsidR="00996819" w:rsidRDefault="00996819" w:rsidP="00996819">
      <w:pPr>
        <w:rPr>
          <w:sz w:val="20"/>
          <w:szCs w:val="20"/>
        </w:rPr>
      </w:pPr>
      <w:r>
        <w:rPr>
          <w:sz w:val="20"/>
          <w:szCs w:val="20"/>
        </w:rPr>
        <w:t xml:space="preserve">Конечно, если не </w:t>
      </w:r>
      <w:r w:rsidRPr="00D7033E">
        <w:rPr>
          <w:b/>
          <w:sz w:val="20"/>
          <w:szCs w:val="20"/>
        </w:rPr>
        <w:t>неволит</w:t>
      </w:r>
      <w:r>
        <w:rPr>
          <w:sz w:val="20"/>
          <w:szCs w:val="20"/>
        </w:rPr>
        <w:t xml:space="preserve"> чувство долга,</w:t>
      </w:r>
    </w:p>
    <w:p w14:paraId="0713488E" w14:textId="77777777" w:rsidR="00996819" w:rsidRDefault="00996819" w:rsidP="00996819">
      <w:pPr>
        <w:rPr>
          <w:sz w:val="20"/>
          <w:szCs w:val="20"/>
        </w:rPr>
      </w:pPr>
      <w:r w:rsidRPr="00D7033E">
        <w:rPr>
          <w:b/>
          <w:sz w:val="20"/>
          <w:szCs w:val="20"/>
        </w:rPr>
        <w:t>Ответственность</w:t>
      </w:r>
      <w:r>
        <w:rPr>
          <w:sz w:val="20"/>
          <w:szCs w:val="20"/>
        </w:rPr>
        <w:t>, боязнь навязанных нам бед, –</w:t>
      </w:r>
    </w:p>
    <w:p w14:paraId="09D32889" w14:textId="77777777" w:rsidR="00996819" w:rsidRDefault="00996819" w:rsidP="00996819">
      <w:pPr>
        <w:rPr>
          <w:sz w:val="20"/>
          <w:szCs w:val="20"/>
        </w:rPr>
      </w:pPr>
      <w:r>
        <w:rPr>
          <w:sz w:val="20"/>
          <w:szCs w:val="20"/>
        </w:rPr>
        <w:t xml:space="preserve">Работать </w:t>
      </w:r>
      <w:r w:rsidRPr="00D7033E">
        <w:rPr>
          <w:b/>
          <w:sz w:val="20"/>
          <w:szCs w:val="20"/>
        </w:rPr>
        <w:t>доброхотно</w:t>
      </w:r>
      <w:r>
        <w:rPr>
          <w:sz w:val="20"/>
          <w:szCs w:val="20"/>
        </w:rPr>
        <w:t>?.. Маловероятно.</w:t>
      </w:r>
    </w:p>
    <w:p w14:paraId="04C6C50C" w14:textId="77777777" w:rsidR="00996819" w:rsidRDefault="00996819" w:rsidP="00996819">
      <w:pPr>
        <w:rPr>
          <w:sz w:val="20"/>
          <w:szCs w:val="20"/>
        </w:rPr>
      </w:pPr>
    </w:p>
    <w:p w14:paraId="58821674" w14:textId="77777777" w:rsidR="00996819" w:rsidRDefault="00996819" w:rsidP="00996819">
      <w:pPr>
        <w:rPr>
          <w:sz w:val="20"/>
          <w:szCs w:val="20"/>
        </w:rPr>
      </w:pPr>
      <w:r>
        <w:rPr>
          <w:sz w:val="20"/>
          <w:szCs w:val="20"/>
        </w:rPr>
        <w:t xml:space="preserve">Нам легче </w:t>
      </w:r>
      <w:r w:rsidRPr="00691D0B">
        <w:rPr>
          <w:b/>
          <w:sz w:val="20"/>
          <w:szCs w:val="20"/>
        </w:rPr>
        <w:t>что-то</w:t>
      </w:r>
      <w:r>
        <w:rPr>
          <w:sz w:val="20"/>
          <w:szCs w:val="20"/>
        </w:rPr>
        <w:t xml:space="preserve"> </w:t>
      </w:r>
      <w:r w:rsidRPr="008E047F">
        <w:rPr>
          <w:b/>
          <w:sz w:val="20"/>
          <w:szCs w:val="20"/>
        </w:rPr>
        <w:t>есть и пить</w:t>
      </w:r>
    </w:p>
    <w:p w14:paraId="11A449B8" w14:textId="77777777" w:rsidR="00996819" w:rsidRDefault="00996819" w:rsidP="00996819">
      <w:pPr>
        <w:rPr>
          <w:sz w:val="20"/>
          <w:szCs w:val="20"/>
        </w:rPr>
      </w:pPr>
      <w:r>
        <w:rPr>
          <w:sz w:val="20"/>
          <w:szCs w:val="20"/>
        </w:rPr>
        <w:t xml:space="preserve">Да </w:t>
      </w:r>
      <w:r w:rsidRPr="00691D0B">
        <w:rPr>
          <w:b/>
          <w:sz w:val="20"/>
          <w:szCs w:val="20"/>
        </w:rPr>
        <w:t>делать вид</w:t>
      </w:r>
      <w:r>
        <w:rPr>
          <w:sz w:val="20"/>
          <w:szCs w:val="20"/>
        </w:rPr>
        <w:t>, что к идеалу мы стремимся, –</w:t>
      </w:r>
    </w:p>
    <w:p w14:paraId="66ACC8B2" w14:textId="77777777" w:rsidR="00996819" w:rsidRDefault="00996819" w:rsidP="00996819">
      <w:pPr>
        <w:rPr>
          <w:sz w:val="20"/>
          <w:szCs w:val="20"/>
        </w:rPr>
      </w:pPr>
      <w:r>
        <w:rPr>
          <w:sz w:val="20"/>
          <w:szCs w:val="20"/>
        </w:rPr>
        <w:t xml:space="preserve">И пусть во будущем придётся </w:t>
      </w:r>
      <w:r w:rsidRPr="00691D0B">
        <w:rPr>
          <w:b/>
          <w:sz w:val="20"/>
          <w:szCs w:val="20"/>
        </w:rPr>
        <w:t>со кручинами</w:t>
      </w:r>
      <w:r>
        <w:rPr>
          <w:sz w:val="20"/>
          <w:szCs w:val="20"/>
        </w:rPr>
        <w:t xml:space="preserve"> пожить –</w:t>
      </w:r>
    </w:p>
    <w:p w14:paraId="0D9C3EFE" w14:textId="77777777" w:rsidR="00996819" w:rsidRDefault="00996819" w:rsidP="00996819">
      <w:pPr>
        <w:rPr>
          <w:sz w:val="20"/>
          <w:szCs w:val="20"/>
        </w:rPr>
      </w:pPr>
      <w:r>
        <w:rPr>
          <w:sz w:val="20"/>
          <w:szCs w:val="20"/>
        </w:rPr>
        <w:t xml:space="preserve">Зато </w:t>
      </w:r>
      <w:r w:rsidRPr="00691D0B">
        <w:rPr>
          <w:b/>
          <w:sz w:val="20"/>
          <w:szCs w:val="20"/>
        </w:rPr>
        <w:t>сегодня</w:t>
      </w:r>
      <w:r>
        <w:rPr>
          <w:sz w:val="20"/>
          <w:szCs w:val="20"/>
        </w:rPr>
        <w:t xml:space="preserve">, может быть, </w:t>
      </w:r>
      <w:r w:rsidRPr="00691D0B">
        <w:rPr>
          <w:b/>
          <w:sz w:val="20"/>
          <w:szCs w:val="20"/>
        </w:rPr>
        <w:t>хоть чем-то</w:t>
      </w:r>
      <w:r>
        <w:rPr>
          <w:sz w:val="20"/>
          <w:szCs w:val="20"/>
        </w:rPr>
        <w:t xml:space="preserve"> усладимся.</w:t>
      </w:r>
    </w:p>
    <w:p w14:paraId="3E294015" w14:textId="77777777" w:rsidR="00996819" w:rsidRDefault="00996819" w:rsidP="00996819">
      <w:pPr>
        <w:pStyle w:val="4"/>
      </w:pPr>
      <w:bookmarkStart w:id="412" w:name="_Toc469820361"/>
      <w:bookmarkStart w:id="413" w:name="_Toc509792458"/>
      <w:r>
        <w:t>Расстройства сна неорганической природы</w:t>
      </w:r>
      <w:bookmarkEnd w:id="412"/>
      <w:bookmarkEnd w:id="413"/>
    </w:p>
    <w:p w14:paraId="4F8C4D1B" w14:textId="77777777" w:rsidR="00996819" w:rsidRDefault="00996819" w:rsidP="00996819">
      <w:pPr>
        <w:rPr>
          <w:sz w:val="20"/>
          <w:szCs w:val="20"/>
        </w:rPr>
      </w:pPr>
      <w:r>
        <w:rPr>
          <w:sz w:val="20"/>
          <w:szCs w:val="20"/>
        </w:rPr>
        <w:t>Дон</w:t>
      </w:r>
      <w:r w:rsidRPr="00394424">
        <w:rPr>
          <w:b/>
          <w:sz w:val="20"/>
          <w:szCs w:val="20"/>
        </w:rPr>
        <w:t>е</w:t>
      </w:r>
      <w:r>
        <w:rPr>
          <w:sz w:val="20"/>
          <w:szCs w:val="20"/>
        </w:rPr>
        <w:t xml:space="preserve">льзя </w:t>
      </w:r>
      <w:r w:rsidRPr="00394424">
        <w:rPr>
          <w:b/>
          <w:sz w:val="20"/>
          <w:szCs w:val="20"/>
        </w:rPr>
        <w:t>часто</w:t>
      </w:r>
      <w:r>
        <w:rPr>
          <w:sz w:val="20"/>
          <w:szCs w:val="20"/>
        </w:rPr>
        <w:t xml:space="preserve"> от тревожных состояний,</w:t>
      </w:r>
    </w:p>
    <w:p w14:paraId="5476D8BA" w14:textId="77777777" w:rsidR="00996819" w:rsidRDefault="00996819" w:rsidP="00996819">
      <w:pPr>
        <w:rPr>
          <w:sz w:val="20"/>
          <w:szCs w:val="20"/>
        </w:rPr>
      </w:pPr>
      <w:r w:rsidRPr="00394424">
        <w:rPr>
          <w:b/>
          <w:sz w:val="20"/>
          <w:szCs w:val="20"/>
        </w:rPr>
        <w:t>Стрессовых</w:t>
      </w:r>
      <w:r>
        <w:rPr>
          <w:sz w:val="20"/>
          <w:szCs w:val="20"/>
        </w:rPr>
        <w:t xml:space="preserve"> ситуаций,</w:t>
      </w:r>
    </w:p>
    <w:p w14:paraId="6E654231" w14:textId="77777777" w:rsidR="00996819" w:rsidRDefault="00996819" w:rsidP="00996819">
      <w:pPr>
        <w:rPr>
          <w:sz w:val="20"/>
          <w:szCs w:val="20"/>
        </w:rPr>
      </w:pPr>
      <w:r>
        <w:rPr>
          <w:sz w:val="20"/>
          <w:szCs w:val="20"/>
        </w:rPr>
        <w:t>В жизни перемен –</w:t>
      </w:r>
    </w:p>
    <w:p w14:paraId="3DA93DD9" w14:textId="77777777" w:rsidR="00996819" w:rsidRDefault="00996819" w:rsidP="00996819">
      <w:pPr>
        <w:rPr>
          <w:sz w:val="20"/>
          <w:szCs w:val="20"/>
        </w:rPr>
      </w:pPr>
      <w:r>
        <w:rPr>
          <w:sz w:val="20"/>
          <w:szCs w:val="20"/>
        </w:rPr>
        <w:t xml:space="preserve">Иль </w:t>
      </w:r>
      <w:r w:rsidRPr="00394424">
        <w:rPr>
          <w:b/>
          <w:sz w:val="20"/>
          <w:szCs w:val="20"/>
        </w:rPr>
        <w:t>ожиданий</w:t>
      </w:r>
      <w:r>
        <w:rPr>
          <w:sz w:val="20"/>
          <w:szCs w:val="20"/>
        </w:rPr>
        <w:t xml:space="preserve"> </w:t>
      </w:r>
    </w:p>
    <w:p w14:paraId="20B684FA" w14:textId="77777777" w:rsidR="00996819" w:rsidRDefault="00996819" w:rsidP="00996819">
      <w:pPr>
        <w:rPr>
          <w:sz w:val="20"/>
          <w:szCs w:val="20"/>
        </w:rPr>
      </w:pPr>
      <w:r>
        <w:rPr>
          <w:sz w:val="20"/>
          <w:szCs w:val="20"/>
        </w:rPr>
        <w:t>Таковых –</w:t>
      </w:r>
    </w:p>
    <w:p w14:paraId="151827D1" w14:textId="77777777" w:rsidR="00996819" w:rsidRDefault="00996819" w:rsidP="00996819">
      <w:pPr>
        <w:rPr>
          <w:sz w:val="20"/>
          <w:szCs w:val="20"/>
        </w:rPr>
      </w:pPr>
      <w:r>
        <w:rPr>
          <w:sz w:val="20"/>
          <w:szCs w:val="20"/>
        </w:rPr>
        <w:t>Заснуть нам невозможно</w:t>
      </w:r>
    </w:p>
    <w:p w14:paraId="5ABC2ADB" w14:textId="77777777" w:rsidR="00996819" w:rsidRDefault="00996819" w:rsidP="00996819">
      <w:pPr>
        <w:rPr>
          <w:sz w:val="20"/>
          <w:szCs w:val="20"/>
        </w:rPr>
      </w:pPr>
      <w:r>
        <w:rPr>
          <w:sz w:val="20"/>
          <w:szCs w:val="20"/>
        </w:rPr>
        <w:t xml:space="preserve">Без </w:t>
      </w:r>
      <w:r w:rsidRPr="00394424">
        <w:rPr>
          <w:b/>
          <w:sz w:val="20"/>
          <w:szCs w:val="20"/>
        </w:rPr>
        <w:t>от препаратов</w:t>
      </w:r>
      <w:r>
        <w:rPr>
          <w:sz w:val="20"/>
          <w:szCs w:val="20"/>
        </w:rPr>
        <w:t xml:space="preserve"> стимуляций,</w:t>
      </w:r>
    </w:p>
    <w:p w14:paraId="7FC4FAA8" w14:textId="77777777" w:rsidR="00996819" w:rsidRDefault="00996819" w:rsidP="00996819">
      <w:pPr>
        <w:rPr>
          <w:sz w:val="20"/>
          <w:szCs w:val="20"/>
        </w:rPr>
      </w:pPr>
      <w:r>
        <w:rPr>
          <w:sz w:val="20"/>
          <w:szCs w:val="20"/>
        </w:rPr>
        <w:t xml:space="preserve">Точнее, </w:t>
      </w:r>
      <w:r w:rsidRPr="00394424">
        <w:rPr>
          <w:b/>
          <w:sz w:val="20"/>
          <w:szCs w:val="20"/>
        </w:rPr>
        <w:t>беспредельно сложно</w:t>
      </w:r>
      <w:r>
        <w:rPr>
          <w:sz w:val="20"/>
          <w:szCs w:val="20"/>
        </w:rPr>
        <w:t xml:space="preserve"> –</w:t>
      </w:r>
    </w:p>
    <w:p w14:paraId="42D0FCD6" w14:textId="77777777" w:rsidR="00996819" w:rsidRDefault="00996819" w:rsidP="00996819">
      <w:pPr>
        <w:rPr>
          <w:sz w:val="20"/>
          <w:szCs w:val="20"/>
        </w:rPr>
      </w:pPr>
      <w:r>
        <w:rPr>
          <w:sz w:val="20"/>
          <w:szCs w:val="20"/>
        </w:rPr>
        <w:t>Это бр</w:t>
      </w:r>
      <w:r w:rsidRPr="00394424">
        <w:rPr>
          <w:b/>
          <w:sz w:val="20"/>
          <w:szCs w:val="20"/>
        </w:rPr>
        <w:t>е</w:t>
      </w:r>
      <w:r>
        <w:rPr>
          <w:sz w:val="20"/>
          <w:szCs w:val="20"/>
        </w:rPr>
        <w:t>мя</w:t>
      </w:r>
      <w:r>
        <w:rPr>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sz w:val="20"/>
          <w:szCs w:val="20"/>
        </w:rPr>
        <w:fldChar w:fldCharType="end"/>
      </w:r>
      <w:r>
        <w:rPr>
          <w:sz w:val="20"/>
          <w:szCs w:val="20"/>
        </w:rPr>
        <w:t xml:space="preserve"> –</w:t>
      </w:r>
    </w:p>
    <w:p w14:paraId="668076AE" w14:textId="77777777" w:rsidR="00996819" w:rsidRDefault="00996819" w:rsidP="00996819">
      <w:pPr>
        <w:rPr>
          <w:sz w:val="20"/>
          <w:szCs w:val="20"/>
        </w:rPr>
      </w:pPr>
      <w:r>
        <w:rPr>
          <w:sz w:val="20"/>
          <w:szCs w:val="20"/>
        </w:rPr>
        <w:t xml:space="preserve">Но также и </w:t>
      </w:r>
      <w:r w:rsidRPr="00394424">
        <w:rPr>
          <w:b/>
          <w:sz w:val="20"/>
          <w:szCs w:val="20"/>
        </w:rPr>
        <w:t>внезапно</w:t>
      </w:r>
      <w:r>
        <w:rPr>
          <w:sz w:val="20"/>
          <w:szCs w:val="20"/>
        </w:rPr>
        <w:t xml:space="preserve"> сможем засыпать сему взамен –</w:t>
      </w:r>
    </w:p>
    <w:p w14:paraId="6955E25A" w14:textId="77777777" w:rsidR="00996819" w:rsidRDefault="00996819" w:rsidP="00996819">
      <w:pPr>
        <w:rPr>
          <w:sz w:val="20"/>
          <w:szCs w:val="20"/>
        </w:rPr>
      </w:pPr>
      <w:r>
        <w:rPr>
          <w:sz w:val="20"/>
          <w:szCs w:val="20"/>
        </w:rPr>
        <w:t xml:space="preserve">И часто сделаем сие </w:t>
      </w:r>
    </w:p>
    <w:p w14:paraId="1ED97B2D" w14:textId="77777777" w:rsidR="00996819" w:rsidRDefault="00996819" w:rsidP="00996819">
      <w:pPr>
        <w:rPr>
          <w:sz w:val="20"/>
          <w:szCs w:val="20"/>
        </w:rPr>
      </w:pPr>
      <w:r>
        <w:rPr>
          <w:sz w:val="20"/>
          <w:szCs w:val="20"/>
        </w:rPr>
        <w:t xml:space="preserve">В период состояний </w:t>
      </w:r>
      <w:r w:rsidRPr="00394424">
        <w:rPr>
          <w:b/>
          <w:sz w:val="20"/>
          <w:szCs w:val="20"/>
        </w:rPr>
        <w:t>ключевых</w:t>
      </w:r>
      <w:r>
        <w:rPr>
          <w:sz w:val="20"/>
          <w:szCs w:val="20"/>
        </w:rPr>
        <w:t>,</w:t>
      </w:r>
    </w:p>
    <w:p w14:paraId="18573714" w14:textId="77777777" w:rsidR="00996819" w:rsidRDefault="00996819" w:rsidP="00996819">
      <w:pPr>
        <w:rPr>
          <w:sz w:val="20"/>
          <w:szCs w:val="20"/>
        </w:rPr>
      </w:pPr>
      <w:r>
        <w:rPr>
          <w:sz w:val="20"/>
          <w:szCs w:val="20"/>
        </w:rPr>
        <w:t xml:space="preserve">К примеру, </w:t>
      </w:r>
      <w:r w:rsidRPr="00394424">
        <w:rPr>
          <w:b/>
          <w:sz w:val="20"/>
          <w:szCs w:val="20"/>
        </w:rPr>
        <w:t>а</w:t>
      </w:r>
      <w:r>
        <w:rPr>
          <w:sz w:val="20"/>
          <w:szCs w:val="20"/>
        </w:rPr>
        <w:t>же</w:t>
      </w:r>
      <w:r>
        <w:rPr>
          <w:rStyle w:val="ac"/>
          <w:sz w:val="20"/>
          <w:szCs w:val="20"/>
        </w:rPr>
        <w:footnoteReference w:id="1655"/>
      </w:r>
      <w:r>
        <w:rPr>
          <w:sz w:val="20"/>
          <w:szCs w:val="20"/>
        </w:rPr>
        <w:t xml:space="preserve"> </w:t>
      </w:r>
      <w:r w:rsidRPr="00394424">
        <w:rPr>
          <w:b/>
          <w:sz w:val="20"/>
          <w:szCs w:val="20"/>
        </w:rPr>
        <w:t>на работе</w:t>
      </w:r>
      <w:r>
        <w:rPr>
          <w:sz w:val="20"/>
          <w:szCs w:val="20"/>
        </w:rPr>
        <w:t xml:space="preserve"> тратим житие</w:t>
      </w:r>
      <w:r w:rsidRPr="00394424">
        <w:rPr>
          <w:sz w:val="20"/>
          <w:szCs w:val="20"/>
        </w:rPr>
        <w:t xml:space="preserve"> </w:t>
      </w:r>
    </w:p>
    <w:p w14:paraId="64E8C9EA" w14:textId="77777777" w:rsidR="00996819" w:rsidRDefault="00996819" w:rsidP="00996819">
      <w:pPr>
        <w:rPr>
          <w:sz w:val="20"/>
          <w:szCs w:val="20"/>
        </w:rPr>
      </w:pPr>
      <w:r>
        <w:rPr>
          <w:sz w:val="20"/>
          <w:szCs w:val="20"/>
        </w:rPr>
        <w:t xml:space="preserve">Да </w:t>
      </w:r>
      <w:r w:rsidRPr="00394424">
        <w:rPr>
          <w:b/>
          <w:sz w:val="20"/>
          <w:szCs w:val="20"/>
        </w:rPr>
        <w:t>время</w:t>
      </w:r>
      <w:r>
        <w:rPr>
          <w:sz w:val="20"/>
          <w:szCs w:val="20"/>
        </w:rPr>
        <w:t>.</w:t>
      </w:r>
    </w:p>
    <w:p w14:paraId="5196F311" w14:textId="77777777" w:rsidR="00996819" w:rsidRDefault="00996819" w:rsidP="00996819">
      <w:pPr>
        <w:rPr>
          <w:sz w:val="20"/>
          <w:szCs w:val="20"/>
        </w:rPr>
      </w:pPr>
    </w:p>
    <w:p w14:paraId="26F7C3F2" w14:textId="77777777" w:rsidR="00996819" w:rsidRDefault="00996819" w:rsidP="00996819">
      <w:pPr>
        <w:rPr>
          <w:sz w:val="20"/>
          <w:szCs w:val="20"/>
        </w:rPr>
      </w:pPr>
      <w:r w:rsidRPr="00215CDC">
        <w:rPr>
          <w:b/>
          <w:sz w:val="20"/>
          <w:szCs w:val="20"/>
        </w:rPr>
        <w:t>Бессонница</w:t>
      </w:r>
      <w:r>
        <w:rPr>
          <w:sz w:val="20"/>
          <w:szCs w:val="20"/>
        </w:rPr>
        <w:t xml:space="preserve"> исходи из трев</w:t>
      </w:r>
      <w:r w:rsidRPr="00215CDC">
        <w:rPr>
          <w:b/>
          <w:sz w:val="20"/>
          <w:szCs w:val="20"/>
        </w:rPr>
        <w:t>о</w:t>
      </w:r>
      <w:r>
        <w:rPr>
          <w:sz w:val="20"/>
          <w:szCs w:val="20"/>
        </w:rPr>
        <w:t>ги,</w:t>
      </w:r>
    </w:p>
    <w:p w14:paraId="0A24DC8E" w14:textId="77777777" w:rsidR="00996819" w:rsidRDefault="00996819" w:rsidP="00996819">
      <w:pPr>
        <w:rPr>
          <w:sz w:val="20"/>
          <w:szCs w:val="20"/>
        </w:rPr>
      </w:pPr>
      <w:r>
        <w:rPr>
          <w:sz w:val="20"/>
          <w:szCs w:val="20"/>
        </w:rPr>
        <w:t>Однако оную больной</w:t>
      </w:r>
      <w:r>
        <w:rPr>
          <w:sz w:val="20"/>
          <w:szCs w:val="20"/>
        </w:rPr>
        <w:fldChar w:fldCharType="begin"/>
      </w:r>
      <w:r>
        <w:instrText xml:space="preserve"> XE "</w:instrText>
      </w:r>
      <w:r w:rsidRPr="00E33673">
        <w:rPr>
          <w:sz w:val="20"/>
          <w:szCs w:val="20"/>
        </w:rPr>
        <w:instrText>больной</w:instrText>
      </w:r>
      <w:r>
        <w:instrText xml:space="preserve">" </w:instrText>
      </w:r>
      <w:r>
        <w:rPr>
          <w:sz w:val="20"/>
          <w:szCs w:val="20"/>
        </w:rPr>
        <w:fldChar w:fldCharType="end"/>
      </w:r>
      <w:r>
        <w:rPr>
          <w:sz w:val="20"/>
          <w:szCs w:val="20"/>
        </w:rPr>
        <w:t xml:space="preserve"> подчас </w:t>
      </w:r>
      <w:r w:rsidRPr="00215CDC">
        <w:rPr>
          <w:b/>
          <w:sz w:val="20"/>
          <w:szCs w:val="20"/>
        </w:rPr>
        <w:t>не замечает</w:t>
      </w:r>
      <w:r>
        <w:rPr>
          <w:sz w:val="20"/>
          <w:szCs w:val="20"/>
        </w:rPr>
        <w:t>,</w:t>
      </w:r>
    </w:p>
    <w:p w14:paraId="432DEB8F" w14:textId="77777777" w:rsidR="00996819" w:rsidRDefault="00996819" w:rsidP="00996819">
      <w:pPr>
        <w:rPr>
          <w:sz w:val="20"/>
          <w:szCs w:val="20"/>
        </w:rPr>
      </w:pPr>
      <w:r>
        <w:rPr>
          <w:sz w:val="20"/>
          <w:szCs w:val="20"/>
        </w:rPr>
        <w:t xml:space="preserve">Изо чего </w:t>
      </w:r>
      <w:r w:rsidRPr="00215CDC">
        <w:rPr>
          <w:b/>
          <w:sz w:val="20"/>
          <w:szCs w:val="20"/>
        </w:rPr>
        <w:t>о полном здравии</w:t>
      </w:r>
      <w:r>
        <w:rPr>
          <w:sz w:val="20"/>
          <w:szCs w:val="20"/>
        </w:rPr>
        <w:t xml:space="preserve"> своём</w:t>
      </w:r>
    </w:p>
    <w:p w14:paraId="53B29AB9" w14:textId="77777777" w:rsidR="00996819" w:rsidRDefault="00996819" w:rsidP="00996819">
      <w:pPr>
        <w:rPr>
          <w:sz w:val="20"/>
          <w:szCs w:val="20"/>
        </w:rPr>
      </w:pPr>
      <w:r>
        <w:rPr>
          <w:sz w:val="20"/>
          <w:szCs w:val="20"/>
        </w:rPr>
        <w:t>Он вывод заключает,</w:t>
      </w:r>
    </w:p>
    <w:p w14:paraId="05E699E1" w14:textId="77777777" w:rsidR="00996819" w:rsidRDefault="00996819" w:rsidP="00996819">
      <w:pPr>
        <w:rPr>
          <w:sz w:val="20"/>
          <w:szCs w:val="20"/>
        </w:rPr>
      </w:pPr>
      <w:r>
        <w:rPr>
          <w:sz w:val="20"/>
          <w:szCs w:val="20"/>
        </w:rPr>
        <w:t xml:space="preserve">Оправдываясь тем, что просто </w:t>
      </w:r>
      <w:r w:rsidRPr="00215CDC">
        <w:rPr>
          <w:b/>
          <w:sz w:val="20"/>
          <w:szCs w:val="20"/>
        </w:rPr>
        <w:t>мыслей много</w:t>
      </w:r>
      <w:r>
        <w:rPr>
          <w:sz w:val="20"/>
          <w:szCs w:val="20"/>
        </w:rPr>
        <w:t xml:space="preserve"> на дороге,</w:t>
      </w:r>
    </w:p>
    <w:p w14:paraId="7AAA0B13" w14:textId="77777777" w:rsidR="00996819" w:rsidRDefault="00996819" w:rsidP="00996819">
      <w:pPr>
        <w:rPr>
          <w:sz w:val="20"/>
          <w:szCs w:val="20"/>
        </w:rPr>
      </w:pPr>
      <w:r>
        <w:rPr>
          <w:sz w:val="20"/>
          <w:szCs w:val="20"/>
        </w:rPr>
        <w:t>На пути ко сну, –</w:t>
      </w:r>
    </w:p>
    <w:p w14:paraId="6877DCE6" w14:textId="77777777" w:rsidR="00996819" w:rsidRDefault="00996819" w:rsidP="00996819">
      <w:pPr>
        <w:rPr>
          <w:sz w:val="20"/>
          <w:szCs w:val="20"/>
        </w:rPr>
      </w:pPr>
      <w:r>
        <w:rPr>
          <w:sz w:val="20"/>
          <w:szCs w:val="20"/>
        </w:rPr>
        <w:t xml:space="preserve">И </w:t>
      </w:r>
      <w:r w:rsidRPr="00215CDC">
        <w:rPr>
          <w:b/>
          <w:sz w:val="20"/>
          <w:szCs w:val="20"/>
        </w:rPr>
        <w:t>мысли эти</w:t>
      </w:r>
      <w:r>
        <w:rPr>
          <w:sz w:val="20"/>
          <w:szCs w:val="20"/>
        </w:rPr>
        <w:t xml:space="preserve"> суть</w:t>
      </w:r>
      <w:r>
        <w:rPr>
          <w:rStyle w:val="ac"/>
          <w:sz w:val="20"/>
          <w:szCs w:val="20"/>
        </w:rPr>
        <w:footnoteReference w:id="1656"/>
      </w:r>
      <w:r>
        <w:rPr>
          <w:sz w:val="20"/>
          <w:szCs w:val="20"/>
        </w:rPr>
        <w:t xml:space="preserve">, обычно, </w:t>
      </w:r>
      <w:r w:rsidRPr="00215CDC">
        <w:rPr>
          <w:b/>
          <w:sz w:val="20"/>
          <w:szCs w:val="20"/>
        </w:rPr>
        <w:t>ни о чём</w:t>
      </w:r>
      <w:r>
        <w:rPr>
          <w:sz w:val="20"/>
          <w:szCs w:val="20"/>
        </w:rPr>
        <w:t>,</w:t>
      </w:r>
    </w:p>
    <w:p w14:paraId="59624D47" w14:textId="77777777" w:rsidR="00996819" w:rsidRDefault="00996819" w:rsidP="00996819">
      <w:pPr>
        <w:rPr>
          <w:sz w:val="20"/>
          <w:szCs w:val="20"/>
        </w:rPr>
      </w:pPr>
      <w:r>
        <w:rPr>
          <w:sz w:val="20"/>
          <w:szCs w:val="20"/>
        </w:rPr>
        <w:t>Зан</w:t>
      </w:r>
      <w:r w:rsidRPr="00215CDC">
        <w:rPr>
          <w:b/>
          <w:sz w:val="20"/>
          <w:szCs w:val="20"/>
        </w:rPr>
        <w:t>е</w:t>
      </w:r>
      <w:r>
        <w:rPr>
          <w:rStyle w:val="ac"/>
          <w:sz w:val="20"/>
          <w:szCs w:val="20"/>
        </w:rPr>
        <w:footnoteReference w:id="1657"/>
      </w:r>
      <w:r>
        <w:rPr>
          <w:sz w:val="20"/>
          <w:szCs w:val="20"/>
        </w:rPr>
        <w:t xml:space="preserve"> причина их </w:t>
      </w:r>
      <w:r w:rsidRPr="00215CDC">
        <w:rPr>
          <w:b/>
          <w:sz w:val="20"/>
          <w:szCs w:val="20"/>
        </w:rPr>
        <w:t>и цель</w:t>
      </w:r>
      <w:r>
        <w:rPr>
          <w:sz w:val="20"/>
          <w:szCs w:val="20"/>
        </w:rPr>
        <w:t xml:space="preserve"> – тревогу </w:t>
      </w:r>
      <w:r w:rsidRPr="00215CDC">
        <w:rPr>
          <w:b/>
          <w:sz w:val="20"/>
          <w:szCs w:val="20"/>
        </w:rPr>
        <w:t>подавить</w:t>
      </w:r>
      <w:r>
        <w:rPr>
          <w:sz w:val="20"/>
          <w:szCs w:val="20"/>
        </w:rPr>
        <w:t xml:space="preserve"> одн</w:t>
      </w:r>
      <w:r w:rsidRPr="00215CDC">
        <w:rPr>
          <w:b/>
          <w:sz w:val="20"/>
          <w:szCs w:val="20"/>
        </w:rPr>
        <w:t>у</w:t>
      </w:r>
      <w:r>
        <w:rPr>
          <w:sz w:val="20"/>
          <w:szCs w:val="20"/>
        </w:rPr>
        <w:t>.</w:t>
      </w:r>
    </w:p>
    <w:p w14:paraId="2B3B81F3" w14:textId="77777777" w:rsidR="00996819" w:rsidRDefault="00996819" w:rsidP="00996819">
      <w:pPr>
        <w:rPr>
          <w:sz w:val="20"/>
          <w:szCs w:val="20"/>
        </w:rPr>
      </w:pPr>
    </w:p>
    <w:p w14:paraId="24F502FF" w14:textId="77777777" w:rsidR="00996819" w:rsidRDefault="00996819" w:rsidP="00996819">
      <w:pPr>
        <w:rPr>
          <w:sz w:val="20"/>
          <w:szCs w:val="20"/>
        </w:rPr>
      </w:pPr>
      <w:r w:rsidRPr="00EF4B87">
        <w:rPr>
          <w:b/>
          <w:sz w:val="20"/>
          <w:szCs w:val="20"/>
        </w:rPr>
        <w:t>Бессонница</w:t>
      </w:r>
      <w:r>
        <w:rPr>
          <w:sz w:val="20"/>
          <w:szCs w:val="20"/>
        </w:rPr>
        <w:t xml:space="preserve"> приводит </w:t>
      </w:r>
      <w:r w:rsidRPr="00EF4B87">
        <w:rPr>
          <w:b/>
          <w:sz w:val="20"/>
          <w:szCs w:val="20"/>
        </w:rPr>
        <w:t>ко усталости</w:t>
      </w:r>
    </w:p>
    <w:p w14:paraId="6680C18F" w14:textId="77777777" w:rsidR="00996819" w:rsidRDefault="00996819" w:rsidP="00996819">
      <w:pPr>
        <w:rPr>
          <w:sz w:val="20"/>
          <w:szCs w:val="20"/>
        </w:rPr>
      </w:pPr>
      <w:r>
        <w:rPr>
          <w:sz w:val="20"/>
          <w:szCs w:val="20"/>
        </w:rPr>
        <w:t>Мыслительной, телесной,</w:t>
      </w:r>
    </w:p>
    <w:p w14:paraId="748E6B61" w14:textId="77777777" w:rsidR="00996819" w:rsidRDefault="00996819" w:rsidP="00996819">
      <w:pPr>
        <w:rPr>
          <w:sz w:val="20"/>
          <w:szCs w:val="20"/>
        </w:rPr>
      </w:pPr>
      <w:r w:rsidRPr="00EF4B87">
        <w:rPr>
          <w:b/>
          <w:sz w:val="20"/>
          <w:szCs w:val="20"/>
        </w:rPr>
        <w:t>Напряжённости</w:t>
      </w:r>
      <w:r>
        <w:rPr>
          <w:sz w:val="20"/>
          <w:szCs w:val="20"/>
        </w:rPr>
        <w:t xml:space="preserve"> да раздражительности </w:t>
      </w:r>
      <w:r w:rsidRPr="00EF4B87">
        <w:rPr>
          <w:b/>
          <w:sz w:val="20"/>
          <w:szCs w:val="20"/>
        </w:rPr>
        <w:t>сильной</w:t>
      </w:r>
      <w:r>
        <w:rPr>
          <w:sz w:val="20"/>
          <w:szCs w:val="20"/>
        </w:rPr>
        <w:t xml:space="preserve"> –</w:t>
      </w:r>
    </w:p>
    <w:p w14:paraId="16BA5FAD" w14:textId="77777777" w:rsidR="00996819" w:rsidRDefault="00996819" w:rsidP="00996819">
      <w:pPr>
        <w:rPr>
          <w:sz w:val="20"/>
          <w:szCs w:val="20"/>
        </w:rPr>
      </w:pPr>
      <w:r>
        <w:rPr>
          <w:sz w:val="20"/>
          <w:szCs w:val="20"/>
        </w:rPr>
        <w:t xml:space="preserve">И озабоченности тем, что мы </w:t>
      </w:r>
      <w:r w:rsidRPr="00EF4B87">
        <w:rPr>
          <w:b/>
          <w:sz w:val="20"/>
          <w:szCs w:val="20"/>
        </w:rPr>
        <w:t>исправить всё</w:t>
      </w:r>
      <w:r>
        <w:rPr>
          <w:sz w:val="20"/>
          <w:szCs w:val="20"/>
        </w:rPr>
        <w:t xml:space="preserve"> бессильны,</w:t>
      </w:r>
    </w:p>
    <w:p w14:paraId="06F53802" w14:textId="77777777" w:rsidR="00996819" w:rsidRDefault="00996819" w:rsidP="00996819">
      <w:pPr>
        <w:rPr>
          <w:sz w:val="20"/>
          <w:szCs w:val="20"/>
        </w:rPr>
      </w:pPr>
      <w:r>
        <w:rPr>
          <w:sz w:val="20"/>
          <w:szCs w:val="20"/>
        </w:rPr>
        <w:t xml:space="preserve">Что будет новая бессонница – и новый день </w:t>
      </w:r>
      <w:r w:rsidRPr="00EF4B87">
        <w:rPr>
          <w:b/>
          <w:sz w:val="20"/>
          <w:szCs w:val="20"/>
        </w:rPr>
        <w:t>средь вялости</w:t>
      </w:r>
      <w:r>
        <w:rPr>
          <w:sz w:val="20"/>
          <w:szCs w:val="20"/>
        </w:rPr>
        <w:t>,</w:t>
      </w:r>
    </w:p>
    <w:p w14:paraId="08725522" w14:textId="77777777" w:rsidR="00996819" w:rsidRDefault="00996819" w:rsidP="00996819">
      <w:pPr>
        <w:rPr>
          <w:sz w:val="20"/>
          <w:szCs w:val="20"/>
        </w:rPr>
      </w:pPr>
      <w:r>
        <w:rPr>
          <w:sz w:val="20"/>
          <w:szCs w:val="20"/>
        </w:rPr>
        <w:t xml:space="preserve">Следа </w:t>
      </w:r>
      <w:r w:rsidRPr="00EF4B87">
        <w:rPr>
          <w:b/>
          <w:sz w:val="20"/>
          <w:szCs w:val="20"/>
        </w:rPr>
        <w:t>болезни</w:t>
      </w:r>
      <w:r>
        <w:rPr>
          <w:sz w:val="20"/>
          <w:szCs w:val="20"/>
        </w:rPr>
        <w:t xml:space="preserve"> неполезной,</w:t>
      </w:r>
      <w:r w:rsidRPr="00EF4B87">
        <w:rPr>
          <w:sz w:val="20"/>
          <w:szCs w:val="20"/>
        </w:rPr>
        <w:t xml:space="preserve"> </w:t>
      </w:r>
      <w:r>
        <w:rPr>
          <w:sz w:val="20"/>
          <w:szCs w:val="20"/>
        </w:rPr>
        <w:t>–</w:t>
      </w:r>
    </w:p>
    <w:p w14:paraId="2538B9DE" w14:textId="77777777" w:rsidR="00996819" w:rsidRDefault="00996819" w:rsidP="00996819">
      <w:pPr>
        <w:rPr>
          <w:sz w:val="20"/>
          <w:szCs w:val="20"/>
        </w:rPr>
      </w:pPr>
      <w:r>
        <w:rPr>
          <w:sz w:val="20"/>
          <w:szCs w:val="20"/>
        </w:rPr>
        <w:t>Об</w:t>
      </w:r>
      <w:r w:rsidRPr="00EF4B87">
        <w:rPr>
          <w:b/>
          <w:sz w:val="20"/>
          <w:szCs w:val="20"/>
        </w:rPr>
        <w:t>а</w:t>
      </w:r>
      <w:r>
        <w:rPr>
          <w:sz w:val="20"/>
          <w:szCs w:val="20"/>
        </w:rPr>
        <w:t>че</w:t>
      </w:r>
      <w:r>
        <w:rPr>
          <w:rStyle w:val="ac"/>
          <w:sz w:val="20"/>
          <w:szCs w:val="20"/>
        </w:rPr>
        <w:footnoteReference w:id="1658"/>
      </w:r>
      <w:r>
        <w:rPr>
          <w:sz w:val="20"/>
          <w:szCs w:val="20"/>
        </w:rPr>
        <w:t xml:space="preserve"> ко апон</w:t>
      </w:r>
      <w:r w:rsidRPr="00EF4B87">
        <w:rPr>
          <w:b/>
          <w:sz w:val="20"/>
          <w:szCs w:val="20"/>
        </w:rPr>
        <w:t>о</w:t>
      </w:r>
      <w:r>
        <w:rPr>
          <w:sz w:val="20"/>
          <w:szCs w:val="20"/>
        </w:rPr>
        <w:t>э</w:t>
      </w:r>
      <w:r>
        <w:rPr>
          <w:rStyle w:val="ac"/>
          <w:sz w:val="20"/>
          <w:szCs w:val="20"/>
        </w:rPr>
        <w:footnoteReference w:id="1659"/>
      </w:r>
    </w:p>
    <w:p w14:paraId="0C3F3C30" w14:textId="77777777" w:rsidR="00996819" w:rsidRDefault="00996819" w:rsidP="00996819">
      <w:pPr>
        <w:rPr>
          <w:sz w:val="20"/>
          <w:szCs w:val="20"/>
        </w:rPr>
      </w:pPr>
      <w:r>
        <w:rPr>
          <w:sz w:val="20"/>
          <w:szCs w:val="20"/>
        </w:rPr>
        <w:t xml:space="preserve">Ведёт сна </w:t>
      </w:r>
      <w:r w:rsidRPr="00EF4B87">
        <w:rPr>
          <w:b/>
          <w:sz w:val="20"/>
          <w:szCs w:val="20"/>
        </w:rPr>
        <w:t>укорочение</w:t>
      </w:r>
      <w:r>
        <w:rPr>
          <w:sz w:val="20"/>
          <w:szCs w:val="20"/>
        </w:rPr>
        <w:t>,</w:t>
      </w:r>
    </w:p>
    <w:p w14:paraId="70F4BC4D" w14:textId="77777777" w:rsidR="00996819" w:rsidRDefault="00996819" w:rsidP="00996819">
      <w:pPr>
        <w:rPr>
          <w:sz w:val="20"/>
          <w:szCs w:val="20"/>
        </w:rPr>
      </w:pPr>
      <w:r>
        <w:rPr>
          <w:sz w:val="20"/>
          <w:szCs w:val="20"/>
        </w:rPr>
        <w:t xml:space="preserve">Ко гормональным </w:t>
      </w:r>
      <w:r w:rsidRPr="009A7802">
        <w:rPr>
          <w:b/>
          <w:sz w:val="20"/>
          <w:szCs w:val="20"/>
        </w:rPr>
        <w:t>нарушениям</w:t>
      </w:r>
      <w:r>
        <w:rPr>
          <w:sz w:val="20"/>
          <w:szCs w:val="20"/>
        </w:rPr>
        <w:t>,</w:t>
      </w:r>
    </w:p>
    <w:p w14:paraId="77E8BF05" w14:textId="77777777" w:rsidR="00996819" w:rsidRDefault="00996819" w:rsidP="00996819">
      <w:pPr>
        <w:rPr>
          <w:sz w:val="20"/>
          <w:szCs w:val="20"/>
        </w:rPr>
      </w:pPr>
      <w:r>
        <w:rPr>
          <w:sz w:val="20"/>
          <w:szCs w:val="20"/>
        </w:rPr>
        <w:t xml:space="preserve">В сердечном ритме </w:t>
      </w:r>
      <w:r w:rsidRPr="009A7802">
        <w:rPr>
          <w:b/>
          <w:sz w:val="20"/>
          <w:szCs w:val="20"/>
        </w:rPr>
        <w:t>сбоям</w:t>
      </w:r>
      <w:r>
        <w:rPr>
          <w:sz w:val="20"/>
          <w:szCs w:val="20"/>
        </w:rPr>
        <w:t xml:space="preserve"> –</w:t>
      </w:r>
    </w:p>
    <w:p w14:paraId="36F51622" w14:textId="77777777" w:rsidR="00996819" w:rsidRDefault="00996819" w:rsidP="00996819">
      <w:pPr>
        <w:rPr>
          <w:sz w:val="20"/>
          <w:szCs w:val="20"/>
        </w:rPr>
      </w:pPr>
      <w:r w:rsidRPr="00EF4B87">
        <w:rPr>
          <w:b/>
          <w:sz w:val="20"/>
          <w:szCs w:val="20"/>
        </w:rPr>
        <w:t>Больным бессонницей</w:t>
      </w:r>
      <w:r>
        <w:rPr>
          <w:sz w:val="20"/>
          <w:szCs w:val="20"/>
        </w:rPr>
        <w:t xml:space="preserve">, как всем, не излечиться </w:t>
      </w:r>
    </w:p>
    <w:p w14:paraId="735EDECE" w14:textId="77777777" w:rsidR="00996819" w:rsidRDefault="00996819" w:rsidP="00996819">
      <w:pPr>
        <w:rPr>
          <w:sz w:val="20"/>
          <w:szCs w:val="20"/>
        </w:rPr>
      </w:pPr>
      <w:r w:rsidRPr="009A7802">
        <w:rPr>
          <w:b/>
          <w:sz w:val="20"/>
          <w:szCs w:val="20"/>
        </w:rPr>
        <w:t>Без лечения</w:t>
      </w:r>
      <w:r>
        <w:rPr>
          <w:sz w:val="20"/>
          <w:szCs w:val="20"/>
        </w:rPr>
        <w:t>, –</w:t>
      </w:r>
    </w:p>
    <w:p w14:paraId="1996777B" w14:textId="77777777" w:rsidR="00996819" w:rsidRDefault="00996819" w:rsidP="00996819">
      <w:pPr>
        <w:rPr>
          <w:sz w:val="20"/>
          <w:szCs w:val="20"/>
        </w:rPr>
      </w:pPr>
      <w:r>
        <w:rPr>
          <w:sz w:val="20"/>
          <w:szCs w:val="20"/>
        </w:rPr>
        <w:t xml:space="preserve">Но </w:t>
      </w:r>
      <w:r w:rsidRPr="009A7802">
        <w:rPr>
          <w:b/>
          <w:sz w:val="20"/>
          <w:szCs w:val="20"/>
        </w:rPr>
        <w:t>сим</w:t>
      </w:r>
      <w:r>
        <w:rPr>
          <w:sz w:val="20"/>
          <w:szCs w:val="20"/>
        </w:rPr>
        <w:t xml:space="preserve"> и жить нельзя, пок</w:t>
      </w:r>
      <w:r w:rsidRPr="009A7802">
        <w:rPr>
          <w:b/>
          <w:sz w:val="20"/>
          <w:szCs w:val="20"/>
        </w:rPr>
        <w:t>о</w:t>
      </w:r>
      <w:r>
        <w:rPr>
          <w:sz w:val="20"/>
          <w:szCs w:val="20"/>
        </w:rPr>
        <w:t>ле</w:t>
      </w:r>
      <w:r>
        <w:rPr>
          <w:rStyle w:val="ac"/>
          <w:sz w:val="20"/>
          <w:szCs w:val="20"/>
        </w:rPr>
        <w:footnoteReference w:id="1660"/>
      </w:r>
    </w:p>
    <w:p w14:paraId="3C7259DD" w14:textId="77777777" w:rsidR="00996819" w:rsidRDefault="00996819" w:rsidP="00996819">
      <w:pPr>
        <w:rPr>
          <w:sz w:val="20"/>
          <w:szCs w:val="20"/>
        </w:rPr>
      </w:pPr>
      <w:r>
        <w:rPr>
          <w:sz w:val="20"/>
          <w:szCs w:val="20"/>
        </w:rPr>
        <w:t>Не начнут лечиться –</w:t>
      </w:r>
    </w:p>
    <w:p w14:paraId="09EE4543" w14:textId="77777777" w:rsidR="00996819" w:rsidRDefault="00996819" w:rsidP="00996819">
      <w:pPr>
        <w:rPr>
          <w:sz w:val="20"/>
          <w:szCs w:val="20"/>
        </w:rPr>
      </w:pPr>
      <w:r>
        <w:rPr>
          <w:sz w:val="20"/>
          <w:szCs w:val="20"/>
        </w:rPr>
        <w:t xml:space="preserve">С днём новым </w:t>
      </w:r>
      <w:r w:rsidRPr="009A7802">
        <w:rPr>
          <w:b/>
          <w:sz w:val="20"/>
          <w:szCs w:val="20"/>
        </w:rPr>
        <w:t>ощутимее</w:t>
      </w:r>
      <w:r>
        <w:rPr>
          <w:sz w:val="20"/>
          <w:szCs w:val="20"/>
        </w:rPr>
        <w:t xml:space="preserve"> уж станут их муч</w:t>
      </w:r>
      <w:r w:rsidRPr="009A7802">
        <w:rPr>
          <w:b/>
          <w:sz w:val="20"/>
          <w:szCs w:val="20"/>
        </w:rPr>
        <w:t>е</w:t>
      </w:r>
      <w:r>
        <w:rPr>
          <w:sz w:val="20"/>
          <w:szCs w:val="20"/>
        </w:rPr>
        <w:t>ния.</w:t>
      </w:r>
    </w:p>
    <w:p w14:paraId="14E3C3E1" w14:textId="77777777" w:rsidR="00996819" w:rsidRDefault="00996819" w:rsidP="00996819">
      <w:pPr>
        <w:rPr>
          <w:sz w:val="20"/>
          <w:szCs w:val="20"/>
        </w:rPr>
      </w:pPr>
      <w:r>
        <w:rPr>
          <w:sz w:val="20"/>
          <w:szCs w:val="20"/>
        </w:rPr>
        <w:t>***</w:t>
      </w:r>
    </w:p>
    <w:p w14:paraId="00DE4C7C" w14:textId="77777777" w:rsidR="00996819" w:rsidRDefault="00996819" w:rsidP="00996819">
      <w:pPr>
        <w:rPr>
          <w:sz w:val="20"/>
          <w:szCs w:val="20"/>
        </w:rPr>
      </w:pPr>
      <w:r>
        <w:rPr>
          <w:sz w:val="20"/>
          <w:szCs w:val="20"/>
        </w:rPr>
        <w:t>Гиперсомн</w:t>
      </w:r>
      <w:r w:rsidRPr="00447CB0">
        <w:rPr>
          <w:b/>
          <w:sz w:val="20"/>
          <w:szCs w:val="20"/>
        </w:rPr>
        <w:t>и</w:t>
      </w:r>
      <w:r>
        <w:rPr>
          <w:sz w:val="20"/>
          <w:szCs w:val="20"/>
        </w:rPr>
        <w:t>я жалобы включает</w:t>
      </w:r>
    </w:p>
    <w:p w14:paraId="6B28D7EF" w14:textId="77777777" w:rsidR="00996819" w:rsidRDefault="00996819" w:rsidP="00996819">
      <w:pPr>
        <w:rPr>
          <w:sz w:val="20"/>
          <w:szCs w:val="20"/>
        </w:rPr>
      </w:pPr>
      <w:r>
        <w:rPr>
          <w:sz w:val="20"/>
          <w:szCs w:val="20"/>
        </w:rPr>
        <w:t xml:space="preserve">На </w:t>
      </w:r>
      <w:r w:rsidRPr="00447CB0">
        <w:rPr>
          <w:b/>
          <w:sz w:val="20"/>
          <w:szCs w:val="20"/>
        </w:rPr>
        <w:t>слишком долгий</w:t>
      </w:r>
      <w:r>
        <w:rPr>
          <w:sz w:val="20"/>
          <w:szCs w:val="20"/>
        </w:rPr>
        <w:t xml:space="preserve"> ночной сон</w:t>
      </w:r>
    </w:p>
    <w:p w14:paraId="18F0D015" w14:textId="77777777" w:rsidR="00996819" w:rsidRDefault="00996819" w:rsidP="00996819">
      <w:pPr>
        <w:rPr>
          <w:sz w:val="20"/>
          <w:szCs w:val="20"/>
        </w:rPr>
      </w:pPr>
      <w:r>
        <w:rPr>
          <w:sz w:val="20"/>
          <w:szCs w:val="20"/>
        </w:rPr>
        <w:t>Иль сомнол</w:t>
      </w:r>
      <w:r w:rsidRPr="00447CB0">
        <w:rPr>
          <w:b/>
          <w:sz w:val="20"/>
          <w:szCs w:val="20"/>
        </w:rPr>
        <w:t>е</w:t>
      </w:r>
      <w:r>
        <w:rPr>
          <w:sz w:val="20"/>
          <w:szCs w:val="20"/>
        </w:rPr>
        <w:t>нтность</w:t>
      </w:r>
      <w:r>
        <w:rPr>
          <w:rStyle w:val="ac"/>
          <w:sz w:val="20"/>
          <w:szCs w:val="20"/>
        </w:rPr>
        <w:footnoteReference w:id="1661"/>
      </w:r>
      <w:r>
        <w:rPr>
          <w:sz w:val="20"/>
          <w:szCs w:val="20"/>
        </w:rPr>
        <w:t xml:space="preserve"> во период дня;</w:t>
      </w:r>
    </w:p>
    <w:p w14:paraId="696B75FD" w14:textId="77777777" w:rsidR="00996819" w:rsidRDefault="00996819" w:rsidP="00996819">
      <w:pPr>
        <w:rPr>
          <w:sz w:val="20"/>
          <w:szCs w:val="20"/>
        </w:rPr>
      </w:pPr>
      <w:r w:rsidRPr="00447CB0">
        <w:rPr>
          <w:b/>
          <w:sz w:val="20"/>
          <w:szCs w:val="20"/>
        </w:rPr>
        <w:lastRenderedPageBreak/>
        <w:t>Последняя</w:t>
      </w:r>
      <w:r>
        <w:rPr>
          <w:sz w:val="20"/>
          <w:szCs w:val="20"/>
        </w:rPr>
        <w:t xml:space="preserve"> в себе </w:t>
      </w:r>
      <w:r w:rsidRPr="00447CB0">
        <w:rPr>
          <w:b/>
          <w:sz w:val="20"/>
          <w:szCs w:val="20"/>
        </w:rPr>
        <w:t>сна приступы</w:t>
      </w:r>
      <w:r>
        <w:rPr>
          <w:sz w:val="20"/>
          <w:szCs w:val="20"/>
        </w:rPr>
        <w:t>, быть может, заключает,</w:t>
      </w:r>
    </w:p>
    <w:p w14:paraId="5A9A6C3C" w14:textId="77777777" w:rsidR="00996819" w:rsidRDefault="00996819" w:rsidP="00996819">
      <w:pPr>
        <w:rPr>
          <w:sz w:val="20"/>
          <w:szCs w:val="20"/>
        </w:rPr>
      </w:pPr>
      <w:r>
        <w:rPr>
          <w:sz w:val="20"/>
          <w:szCs w:val="20"/>
        </w:rPr>
        <w:t xml:space="preserve">Тенденции </w:t>
      </w:r>
      <w:r w:rsidRPr="00447CB0">
        <w:rPr>
          <w:b/>
          <w:sz w:val="20"/>
          <w:szCs w:val="20"/>
        </w:rPr>
        <w:t>внезапно</w:t>
      </w:r>
      <w:r>
        <w:rPr>
          <w:sz w:val="20"/>
          <w:szCs w:val="20"/>
        </w:rPr>
        <w:t xml:space="preserve"> засыпать средь люда </w:t>
      </w:r>
      <w:r w:rsidRPr="00447CB0">
        <w:rPr>
          <w:b/>
          <w:sz w:val="20"/>
          <w:szCs w:val="20"/>
        </w:rPr>
        <w:t>а</w:t>
      </w:r>
      <w:r>
        <w:rPr>
          <w:sz w:val="20"/>
          <w:szCs w:val="20"/>
        </w:rPr>
        <w:t>бо</w:t>
      </w:r>
      <w:r>
        <w:rPr>
          <w:rStyle w:val="ac"/>
          <w:sz w:val="20"/>
          <w:szCs w:val="20"/>
        </w:rPr>
        <w:footnoteReference w:id="1662"/>
      </w:r>
      <w:r>
        <w:rPr>
          <w:sz w:val="20"/>
          <w:szCs w:val="20"/>
        </w:rPr>
        <w:t xml:space="preserve"> за рулём,</w:t>
      </w:r>
    </w:p>
    <w:p w14:paraId="71372744" w14:textId="77777777" w:rsidR="00996819" w:rsidRDefault="00996819" w:rsidP="00996819">
      <w:pPr>
        <w:rPr>
          <w:sz w:val="20"/>
          <w:szCs w:val="20"/>
        </w:rPr>
      </w:pPr>
      <w:r>
        <w:rPr>
          <w:sz w:val="20"/>
          <w:szCs w:val="20"/>
        </w:rPr>
        <w:t xml:space="preserve">Что </w:t>
      </w:r>
      <w:r w:rsidRPr="00447CB0">
        <w:rPr>
          <w:b/>
          <w:sz w:val="20"/>
          <w:szCs w:val="20"/>
        </w:rPr>
        <w:t>не зависит</w:t>
      </w:r>
      <w:r>
        <w:rPr>
          <w:sz w:val="20"/>
          <w:szCs w:val="20"/>
        </w:rPr>
        <w:t xml:space="preserve"> от того, </w:t>
      </w:r>
      <w:r w:rsidRPr="00447CB0">
        <w:rPr>
          <w:b/>
          <w:sz w:val="20"/>
          <w:szCs w:val="20"/>
        </w:rPr>
        <w:t>насколько</w:t>
      </w:r>
      <w:r>
        <w:rPr>
          <w:sz w:val="20"/>
          <w:szCs w:val="20"/>
        </w:rPr>
        <w:t xml:space="preserve"> ночь для грёз был</w:t>
      </w:r>
      <w:r w:rsidRPr="00447CB0">
        <w:rPr>
          <w:b/>
          <w:sz w:val="20"/>
          <w:szCs w:val="20"/>
        </w:rPr>
        <w:t>а</w:t>
      </w:r>
      <w:r>
        <w:rPr>
          <w:sz w:val="20"/>
          <w:szCs w:val="20"/>
        </w:rPr>
        <w:t xml:space="preserve"> ясн</w:t>
      </w:r>
      <w:r w:rsidRPr="00447CB0">
        <w:rPr>
          <w:b/>
          <w:sz w:val="20"/>
          <w:szCs w:val="20"/>
        </w:rPr>
        <w:t>а</w:t>
      </w:r>
      <w:r>
        <w:rPr>
          <w:sz w:val="20"/>
          <w:szCs w:val="20"/>
        </w:rPr>
        <w:t xml:space="preserve">, </w:t>
      </w:r>
    </w:p>
    <w:p w14:paraId="6BEA4400" w14:textId="77777777" w:rsidR="00996819" w:rsidRDefault="00996819" w:rsidP="00996819">
      <w:pPr>
        <w:rPr>
          <w:sz w:val="20"/>
          <w:szCs w:val="20"/>
        </w:rPr>
      </w:pPr>
      <w:r w:rsidRPr="00447CB0">
        <w:rPr>
          <w:b/>
          <w:sz w:val="20"/>
          <w:szCs w:val="20"/>
        </w:rPr>
        <w:t>Как много времени</w:t>
      </w:r>
      <w:r>
        <w:rPr>
          <w:sz w:val="20"/>
          <w:szCs w:val="20"/>
        </w:rPr>
        <w:t xml:space="preserve"> больной</w:t>
      </w:r>
      <w:r>
        <w:rPr>
          <w:sz w:val="20"/>
          <w:szCs w:val="20"/>
        </w:rPr>
        <w:fldChar w:fldCharType="begin"/>
      </w:r>
      <w:r>
        <w:instrText xml:space="preserve"> XE "</w:instrText>
      </w:r>
      <w:r w:rsidRPr="00E33673">
        <w:rPr>
          <w:sz w:val="20"/>
          <w:szCs w:val="20"/>
        </w:rPr>
        <w:instrText>больной</w:instrText>
      </w:r>
      <w:r>
        <w:instrText xml:space="preserve">" </w:instrText>
      </w:r>
      <w:r>
        <w:rPr>
          <w:sz w:val="20"/>
          <w:szCs w:val="20"/>
        </w:rPr>
        <w:fldChar w:fldCharType="end"/>
      </w:r>
      <w:r>
        <w:rPr>
          <w:sz w:val="20"/>
          <w:szCs w:val="20"/>
        </w:rPr>
        <w:t xml:space="preserve"> потратил дел</w:t>
      </w:r>
      <w:r w:rsidRPr="003177AE">
        <w:rPr>
          <w:b/>
          <w:sz w:val="20"/>
          <w:szCs w:val="20"/>
        </w:rPr>
        <w:t>я</w:t>
      </w:r>
      <w:r>
        <w:rPr>
          <w:rStyle w:val="ac"/>
          <w:sz w:val="20"/>
          <w:szCs w:val="20"/>
        </w:rPr>
        <w:footnoteReference w:id="1663"/>
      </w:r>
    </w:p>
    <w:p w14:paraId="153FAE36" w14:textId="77777777" w:rsidR="00996819" w:rsidRDefault="00996819" w:rsidP="00996819">
      <w:pPr>
        <w:rPr>
          <w:sz w:val="20"/>
          <w:szCs w:val="20"/>
        </w:rPr>
      </w:pPr>
      <w:r>
        <w:rPr>
          <w:sz w:val="20"/>
          <w:szCs w:val="20"/>
        </w:rPr>
        <w:t xml:space="preserve">Сна. </w:t>
      </w:r>
    </w:p>
    <w:p w14:paraId="470B0AFC" w14:textId="77777777" w:rsidR="00996819" w:rsidRDefault="00996819" w:rsidP="00996819">
      <w:pPr>
        <w:rPr>
          <w:sz w:val="20"/>
          <w:szCs w:val="20"/>
        </w:rPr>
      </w:pPr>
    </w:p>
    <w:p w14:paraId="0DB13653" w14:textId="77777777" w:rsidR="00996819" w:rsidRDefault="00996819" w:rsidP="00996819">
      <w:pPr>
        <w:rPr>
          <w:sz w:val="20"/>
          <w:szCs w:val="20"/>
        </w:rPr>
      </w:pPr>
      <w:r>
        <w:rPr>
          <w:sz w:val="20"/>
          <w:szCs w:val="20"/>
        </w:rPr>
        <w:t xml:space="preserve">Типичны </w:t>
      </w:r>
      <w:r w:rsidRPr="003252AA">
        <w:rPr>
          <w:b/>
          <w:sz w:val="20"/>
          <w:szCs w:val="20"/>
        </w:rPr>
        <w:t>боле ранний</w:t>
      </w:r>
      <w:r>
        <w:rPr>
          <w:sz w:val="20"/>
          <w:szCs w:val="20"/>
        </w:rPr>
        <w:t xml:space="preserve"> отход к сну,</w:t>
      </w:r>
    </w:p>
    <w:p w14:paraId="627DBA49" w14:textId="77777777" w:rsidR="00996819" w:rsidRDefault="00996819" w:rsidP="00996819">
      <w:pPr>
        <w:rPr>
          <w:sz w:val="20"/>
          <w:szCs w:val="20"/>
        </w:rPr>
      </w:pPr>
      <w:r>
        <w:rPr>
          <w:sz w:val="20"/>
          <w:szCs w:val="20"/>
        </w:rPr>
        <w:t xml:space="preserve">И </w:t>
      </w:r>
      <w:r w:rsidRPr="003252AA">
        <w:rPr>
          <w:b/>
          <w:sz w:val="20"/>
          <w:szCs w:val="20"/>
        </w:rPr>
        <w:t>затруднения</w:t>
      </w:r>
      <w:r>
        <w:rPr>
          <w:sz w:val="20"/>
          <w:szCs w:val="20"/>
        </w:rPr>
        <w:t xml:space="preserve"> при утреннем подъёме,</w:t>
      </w:r>
    </w:p>
    <w:p w14:paraId="0C605BD6" w14:textId="77777777" w:rsidR="00996819" w:rsidRPr="003252AA" w:rsidRDefault="00996819" w:rsidP="00996819">
      <w:pPr>
        <w:rPr>
          <w:b/>
          <w:sz w:val="20"/>
          <w:szCs w:val="20"/>
        </w:rPr>
      </w:pPr>
      <w:r w:rsidRPr="003252AA">
        <w:rPr>
          <w:b/>
          <w:sz w:val="20"/>
          <w:szCs w:val="20"/>
        </w:rPr>
        <w:t xml:space="preserve">Тенденция лежать </w:t>
      </w:r>
    </w:p>
    <w:p w14:paraId="67AFE7FF" w14:textId="77777777" w:rsidR="00996819" w:rsidRDefault="00996819" w:rsidP="00996819">
      <w:pPr>
        <w:rPr>
          <w:sz w:val="20"/>
          <w:szCs w:val="20"/>
        </w:rPr>
      </w:pPr>
      <w:r>
        <w:rPr>
          <w:sz w:val="20"/>
          <w:szCs w:val="20"/>
        </w:rPr>
        <w:t>Под</w:t>
      </w:r>
      <w:r w:rsidRPr="003252AA">
        <w:rPr>
          <w:b/>
          <w:sz w:val="20"/>
          <w:szCs w:val="20"/>
        </w:rPr>
        <w:t>о</w:t>
      </w:r>
      <w:r>
        <w:rPr>
          <w:sz w:val="20"/>
          <w:szCs w:val="20"/>
        </w:rPr>
        <w:t>лгу во пост</w:t>
      </w:r>
      <w:r w:rsidRPr="003252AA">
        <w:rPr>
          <w:b/>
          <w:sz w:val="20"/>
          <w:szCs w:val="20"/>
        </w:rPr>
        <w:t>е</w:t>
      </w:r>
      <w:r>
        <w:rPr>
          <w:sz w:val="20"/>
          <w:szCs w:val="20"/>
        </w:rPr>
        <w:t>ли</w:t>
      </w:r>
    </w:p>
    <w:p w14:paraId="626417DF" w14:textId="77777777" w:rsidR="00996819" w:rsidRDefault="00996819" w:rsidP="00996819">
      <w:pPr>
        <w:rPr>
          <w:sz w:val="20"/>
          <w:szCs w:val="20"/>
        </w:rPr>
      </w:pPr>
      <w:r>
        <w:rPr>
          <w:sz w:val="20"/>
          <w:szCs w:val="20"/>
        </w:rPr>
        <w:t xml:space="preserve">И </w:t>
      </w:r>
      <w:r w:rsidRPr="003252AA">
        <w:rPr>
          <w:b/>
          <w:sz w:val="20"/>
          <w:szCs w:val="20"/>
        </w:rPr>
        <w:t>возвращаться в оную</w:t>
      </w:r>
      <w:r>
        <w:rPr>
          <w:sz w:val="20"/>
          <w:szCs w:val="20"/>
        </w:rPr>
        <w:t xml:space="preserve"> поч</w:t>
      </w:r>
      <w:r w:rsidRPr="003252AA">
        <w:rPr>
          <w:b/>
          <w:sz w:val="20"/>
          <w:szCs w:val="20"/>
        </w:rPr>
        <w:t>а</w:t>
      </w:r>
      <w:r>
        <w:rPr>
          <w:sz w:val="20"/>
          <w:szCs w:val="20"/>
        </w:rPr>
        <w:t>сту, чего больные б не хотели,</w:t>
      </w:r>
    </w:p>
    <w:p w14:paraId="34F4B7FB" w14:textId="77777777" w:rsidR="00996819" w:rsidRDefault="00996819" w:rsidP="00996819">
      <w:pPr>
        <w:rPr>
          <w:sz w:val="20"/>
          <w:szCs w:val="20"/>
        </w:rPr>
      </w:pPr>
      <w:r>
        <w:rPr>
          <w:sz w:val="20"/>
          <w:szCs w:val="20"/>
        </w:rPr>
        <w:t xml:space="preserve">И трудность себя </w:t>
      </w:r>
      <w:r w:rsidRPr="003252AA">
        <w:rPr>
          <w:b/>
          <w:sz w:val="20"/>
          <w:szCs w:val="20"/>
        </w:rPr>
        <w:t>в бодром состоянии</w:t>
      </w:r>
      <w:r>
        <w:rPr>
          <w:sz w:val="20"/>
          <w:szCs w:val="20"/>
        </w:rPr>
        <w:t xml:space="preserve"> держать –</w:t>
      </w:r>
    </w:p>
    <w:p w14:paraId="2B42D63A" w14:textId="77777777" w:rsidR="00996819" w:rsidRDefault="00996819" w:rsidP="00996819">
      <w:pPr>
        <w:rPr>
          <w:sz w:val="20"/>
          <w:szCs w:val="20"/>
        </w:rPr>
      </w:pPr>
      <w:r w:rsidRPr="003252AA">
        <w:rPr>
          <w:b/>
          <w:sz w:val="20"/>
          <w:szCs w:val="20"/>
        </w:rPr>
        <w:t>Потеря времени</w:t>
      </w:r>
      <w:r>
        <w:rPr>
          <w:sz w:val="20"/>
          <w:szCs w:val="20"/>
        </w:rPr>
        <w:t xml:space="preserve"> в немыслимом объёме,</w:t>
      </w:r>
    </w:p>
    <w:p w14:paraId="3E2131D5" w14:textId="77777777" w:rsidR="00996819" w:rsidRDefault="00996819" w:rsidP="00996819">
      <w:pPr>
        <w:rPr>
          <w:sz w:val="20"/>
          <w:szCs w:val="20"/>
        </w:rPr>
      </w:pPr>
      <w:r>
        <w:rPr>
          <w:sz w:val="20"/>
          <w:szCs w:val="20"/>
        </w:rPr>
        <w:t xml:space="preserve">Проблемы от сего, </w:t>
      </w:r>
      <w:r w:rsidRPr="003252AA">
        <w:rPr>
          <w:b/>
          <w:sz w:val="20"/>
          <w:szCs w:val="20"/>
        </w:rPr>
        <w:t>тревоги</w:t>
      </w:r>
      <w:r>
        <w:rPr>
          <w:sz w:val="20"/>
          <w:szCs w:val="20"/>
        </w:rPr>
        <w:t xml:space="preserve"> – забыть нельзя также вин</w:t>
      </w:r>
      <w:r w:rsidRPr="003252AA">
        <w:rPr>
          <w:b/>
          <w:sz w:val="20"/>
          <w:szCs w:val="20"/>
        </w:rPr>
        <w:t>у</w:t>
      </w:r>
      <w:r>
        <w:rPr>
          <w:sz w:val="20"/>
          <w:szCs w:val="20"/>
        </w:rPr>
        <w:t>.</w:t>
      </w:r>
    </w:p>
    <w:p w14:paraId="1A818C27" w14:textId="77777777" w:rsidR="00996819" w:rsidRDefault="00996819" w:rsidP="00996819">
      <w:pPr>
        <w:rPr>
          <w:sz w:val="20"/>
          <w:szCs w:val="20"/>
        </w:rPr>
      </w:pPr>
      <w:r>
        <w:rPr>
          <w:sz w:val="20"/>
          <w:szCs w:val="20"/>
        </w:rPr>
        <w:t>***</w:t>
      </w:r>
    </w:p>
    <w:p w14:paraId="76EA6A7D" w14:textId="77777777" w:rsidR="00996819" w:rsidRDefault="00996819" w:rsidP="00996819">
      <w:pPr>
        <w:rPr>
          <w:sz w:val="20"/>
          <w:szCs w:val="20"/>
        </w:rPr>
      </w:pPr>
      <w:r>
        <w:rPr>
          <w:sz w:val="20"/>
          <w:szCs w:val="20"/>
        </w:rPr>
        <w:t>Снохожд</w:t>
      </w:r>
      <w:r w:rsidRPr="000B6A1C">
        <w:rPr>
          <w:b/>
          <w:sz w:val="20"/>
          <w:szCs w:val="20"/>
        </w:rPr>
        <w:t>е</w:t>
      </w:r>
      <w:r>
        <w:rPr>
          <w:sz w:val="20"/>
          <w:szCs w:val="20"/>
        </w:rPr>
        <w:t xml:space="preserve">ние бывает </w:t>
      </w:r>
    </w:p>
    <w:p w14:paraId="1A0431B4" w14:textId="77777777" w:rsidR="00996819" w:rsidRDefault="00996819" w:rsidP="00996819">
      <w:pPr>
        <w:rPr>
          <w:sz w:val="20"/>
          <w:szCs w:val="20"/>
        </w:rPr>
      </w:pPr>
      <w:r w:rsidRPr="000B6A1C">
        <w:rPr>
          <w:b/>
          <w:sz w:val="20"/>
          <w:szCs w:val="20"/>
        </w:rPr>
        <w:t>Во первой трети</w:t>
      </w:r>
      <w:r>
        <w:rPr>
          <w:sz w:val="20"/>
          <w:szCs w:val="20"/>
        </w:rPr>
        <w:t xml:space="preserve"> сна ночного –</w:t>
      </w:r>
    </w:p>
    <w:p w14:paraId="2DF37645" w14:textId="77777777" w:rsidR="00996819" w:rsidRDefault="00996819" w:rsidP="00996819">
      <w:pPr>
        <w:rPr>
          <w:sz w:val="20"/>
          <w:szCs w:val="20"/>
        </w:rPr>
      </w:pPr>
      <w:r>
        <w:rPr>
          <w:sz w:val="20"/>
          <w:szCs w:val="20"/>
        </w:rPr>
        <w:t xml:space="preserve">Больной встаёт, </w:t>
      </w:r>
    </w:p>
    <w:p w14:paraId="700D1186" w14:textId="77777777" w:rsidR="00996819" w:rsidRDefault="00996819" w:rsidP="00996819">
      <w:pPr>
        <w:rPr>
          <w:sz w:val="20"/>
          <w:szCs w:val="20"/>
        </w:rPr>
      </w:pPr>
      <w:r>
        <w:rPr>
          <w:sz w:val="20"/>
          <w:szCs w:val="20"/>
        </w:rPr>
        <w:t>Как правило, с постел</w:t>
      </w:r>
      <w:r w:rsidRPr="000B6A1C">
        <w:rPr>
          <w:b/>
          <w:sz w:val="20"/>
          <w:szCs w:val="20"/>
        </w:rPr>
        <w:t>и</w:t>
      </w:r>
      <w:r>
        <w:rPr>
          <w:sz w:val="20"/>
          <w:szCs w:val="20"/>
        </w:rPr>
        <w:t xml:space="preserve"> –</w:t>
      </w:r>
    </w:p>
    <w:p w14:paraId="4066476D" w14:textId="77777777" w:rsidR="00996819" w:rsidRDefault="00996819" w:rsidP="00996819">
      <w:pPr>
        <w:rPr>
          <w:sz w:val="20"/>
          <w:szCs w:val="20"/>
        </w:rPr>
      </w:pPr>
      <w:r>
        <w:rPr>
          <w:sz w:val="20"/>
          <w:szCs w:val="20"/>
        </w:rPr>
        <w:t xml:space="preserve">И уходит, </w:t>
      </w:r>
    </w:p>
    <w:p w14:paraId="2ECF0348" w14:textId="77777777" w:rsidR="00996819" w:rsidRDefault="00996819" w:rsidP="00996819">
      <w:pPr>
        <w:rPr>
          <w:sz w:val="20"/>
          <w:szCs w:val="20"/>
        </w:rPr>
      </w:pPr>
      <w:r>
        <w:rPr>
          <w:sz w:val="20"/>
          <w:szCs w:val="20"/>
        </w:rPr>
        <w:t>Себя почти как бд</w:t>
      </w:r>
      <w:r w:rsidRPr="000B6A1C">
        <w:rPr>
          <w:b/>
          <w:sz w:val="20"/>
          <w:szCs w:val="20"/>
        </w:rPr>
        <w:t>я</w:t>
      </w:r>
      <w:r>
        <w:rPr>
          <w:sz w:val="20"/>
          <w:szCs w:val="20"/>
        </w:rPr>
        <w:t>щий</w:t>
      </w:r>
      <w:r>
        <w:rPr>
          <w:rStyle w:val="ac"/>
          <w:sz w:val="20"/>
          <w:szCs w:val="20"/>
        </w:rPr>
        <w:footnoteReference w:id="1664"/>
      </w:r>
      <w:r>
        <w:rPr>
          <w:sz w:val="20"/>
          <w:szCs w:val="20"/>
        </w:rPr>
        <w:t xml:space="preserve"> он ведёт,</w:t>
      </w:r>
    </w:p>
    <w:p w14:paraId="56BD9D19" w14:textId="77777777" w:rsidR="00996819" w:rsidRDefault="00996819" w:rsidP="00996819">
      <w:pPr>
        <w:rPr>
          <w:sz w:val="20"/>
          <w:szCs w:val="20"/>
        </w:rPr>
      </w:pPr>
      <w:r>
        <w:rPr>
          <w:sz w:val="20"/>
          <w:szCs w:val="20"/>
        </w:rPr>
        <w:t xml:space="preserve">Движения </w:t>
      </w:r>
      <w:r w:rsidRPr="000B6A1C">
        <w:rPr>
          <w:b/>
          <w:sz w:val="20"/>
          <w:szCs w:val="20"/>
        </w:rPr>
        <w:t>осмысленные внешне</w:t>
      </w:r>
      <w:r>
        <w:rPr>
          <w:sz w:val="20"/>
          <w:szCs w:val="20"/>
        </w:rPr>
        <w:t xml:space="preserve"> совершает,</w:t>
      </w:r>
    </w:p>
    <w:p w14:paraId="4340ADE9" w14:textId="77777777" w:rsidR="00996819" w:rsidRDefault="00996819" w:rsidP="00996819">
      <w:pPr>
        <w:rPr>
          <w:sz w:val="20"/>
          <w:szCs w:val="20"/>
        </w:rPr>
      </w:pPr>
      <w:r>
        <w:rPr>
          <w:sz w:val="20"/>
          <w:szCs w:val="20"/>
        </w:rPr>
        <w:t xml:space="preserve">Что </w:t>
      </w:r>
      <w:r w:rsidRPr="000B6A1C">
        <w:rPr>
          <w:b/>
          <w:sz w:val="20"/>
          <w:szCs w:val="20"/>
        </w:rPr>
        <w:t>повторяться</w:t>
      </w:r>
      <w:r>
        <w:rPr>
          <w:sz w:val="20"/>
          <w:szCs w:val="20"/>
        </w:rPr>
        <w:t xml:space="preserve"> могут изо эпизода в эпизод,</w:t>
      </w:r>
    </w:p>
    <w:p w14:paraId="235C97B7" w14:textId="77777777" w:rsidR="00996819" w:rsidRDefault="00996819" w:rsidP="00996819">
      <w:pPr>
        <w:rPr>
          <w:sz w:val="20"/>
          <w:szCs w:val="20"/>
        </w:rPr>
      </w:pPr>
      <w:r>
        <w:rPr>
          <w:sz w:val="20"/>
          <w:szCs w:val="20"/>
        </w:rPr>
        <w:t>От одного сомнамбул</w:t>
      </w:r>
      <w:r w:rsidRPr="000B6A1C">
        <w:rPr>
          <w:b/>
          <w:sz w:val="20"/>
          <w:szCs w:val="20"/>
        </w:rPr>
        <w:t>и</w:t>
      </w:r>
      <w:r>
        <w:rPr>
          <w:sz w:val="20"/>
          <w:szCs w:val="20"/>
        </w:rPr>
        <w:t>зма</w:t>
      </w:r>
      <w:r>
        <w:rPr>
          <w:rStyle w:val="ac"/>
          <w:sz w:val="20"/>
          <w:szCs w:val="20"/>
        </w:rPr>
        <w:footnoteReference w:id="1665"/>
      </w:r>
      <w:r>
        <w:rPr>
          <w:sz w:val="20"/>
          <w:szCs w:val="20"/>
        </w:rPr>
        <w:t xml:space="preserve"> </w:t>
      </w:r>
      <w:r w:rsidRPr="000B6A1C">
        <w:rPr>
          <w:b/>
          <w:sz w:val="20"/>
          <w:szCs w:val="20"/>
        </w:rPr>
        <w:t>а</w:t>
      </w:r>
      <w:r>
        <w:rPr>
          <w:sz w:val="20"/>
          <w:szCs w:val="20"/>
        </w:rPr>
        <w:t>кта ко другому –</w:t>
      </w:r>
    </w:p>
    <w:p w14:paraId="323519AE" w14:textId="77777777" w:rsidR="00996819" w:rsidRDefault="00996819" w:rsidP="00996819">
      <w:pPr>
        <w:rPr>
          <w:sz w:val="20"/>
          <w:szCs w:val="20"/>
        </w:rPr>
      </w:pPr>
      <w:r>
        <w:rPr>
          <w:sz w:val="20"/>
          <w:szCs w:val="20"/>
        </w:rPr>
        <w:t>Они, к примеру, говорят</w:t>
      </w:r>
    </w:p>
    <w:p w14:paraId="3A26E5A7" w14:textId="77777777" w:rsidR="00996819" w:rsidRDefault="00996819" w:rsidP="00996819">
      <w:pPr>
        <w:rPr>
          <w:sz w:val="20"/>
          <w:szCs w:val="20"/>
        </w:rPr>
      </w:pPr>
      <w:r>
        <w:rPr>
          <w:sz w:val="20"/>
          <w:szCs w:val="20"/>
        </w:rPr>
        <w:t>Иль ходят,</w:t>
      </w:r>
    </w:p>
    <w:p w14:paraId="01450F6A" w14:textId="77777777" w:rsidR="00996819" w:rsidRDefault="00996819" w:rsidP="00996819">
      <w:pPr>
        <w:rPr>
          <w:sz w:val="20"/>
          <w:szCs w:val="20"/>
        </w:rPr>
      </w:pPr>
      <w:r w:rsidRPr="000B6A1C">
        <w:rPr>
          <w:b/>
          <w:sz w:val="20"/>
          <w:szCs w:val="20"/>
        </w:rPr>
        <w:t>Из дома</w:t>
      </w:r>
      <w:r>
        <w:rPr>
          <w:sz w:val="20"/>
          <w:szCs w:val="20"/>
        </w:rPr>
        <w:t xml:space="preserve"> даже иногда выходят,</w:t>
      </w:r>
    </w:p>
    <w:p w14:paraId="516CFD85" w14:textId="77777777" w:rsidR="00996819" w:rsidRDefault="00996819" w:rsidP="00996819">
      <w:pPr>
        <w:rPr>
          <w:sz w:val="20"/>
          <w:szCs w:val="20"/>
        </w:rPr>
      </w:pPr>
      <w:r>
        <w:rPr>
          <w:sz w:val="20"/>
          <w:szCs w:val="20"/>
        </w:rPr>
        <w:t>Будто и не спят</w:t>
      </w:r>
    </w:p>
    <w:p w14:paraId="5D46B101" w14:textId="77777777" w:rsidR="00996819" w:rsidRDefault="00996819" w:rsidP="00996819">
      <w:pPr>
        <w:rPr>
          <w:sz w:val="20"/>
          <w:szCs w:val="20"/>
        </w:rPr>
      </w:pPr>
      <w:r w:rsidRPr="000B6A1C">
        <w:rPr>
          <w:b/>
          <w:sz w:val="20"/>
          <w:szCs w:val="20"/>
        </w:rPr>
        <w:t>На самом деле</w:t>
      </w:r>
      <w:r>
        <w:rPr>
          <w:sz w:val="20"/>
          <w:szCs w:val="20"/>
        </w:rPr>
        <w:t>.</w:t>
      </w:r>
    </w:p>
    <w:p w14:paraId="7C0168EC" w14:textId="77777777" w:rsidR="00996819" w:rsidRDefault="00996819" w:rsidP="00996819">
      <w:pPr>
        <w:rPr>
          <w:sz w:val="20"/>
          <w:szCs w:val="20"/>
        </w:rPr>
      </w:pPr>
    </w:p>
    <w:p w14:paraId="5D2325B6" w14:textId="77777777" w:rsidR="00996819" w:rsidRDefault="00996819" w:rsidP="00996819">
      <w:pPr>
        <w:rPr>
          <w:sz w:val="20"/>
          <w:szCs w:val="20"/>
        </w:rPr>
      </w:pPr>
      <w:r>
        <w:rPr>
          <w:sz w:val="20"/>
          <w:szCs w:val="20"/>
        </w:rPr>
        <w:t xml:space="preserve">Во действиях </w:t>
      </w:r>
      <w:r w:rsidRPr="00FF4D5E">
        <w:rPr>
          <w:b/>
          <w:sz w:val="20"/>
          <w:szCs w:val="20"/>
        </w:rPr>
        <w:t>больных</w:t>
      </w:r>
      <w:r>
        <w:rPr>
          <w:sz w:val="20"/>
          <w:szCs w:val="20"/>
        </w:rPr>
        <w:t xml:space="preserve"> </w:t>
      </w:r>
    </w:p>
    <w:p w14:paraId="286A9A40" w14:textId="77777777" w:rsidR="00996819" w:rsidRDefault="00996819" w:rsidP="00996819">
      <w:pPr>
        <w:rPr>
          <w:sz w:val="20"/>
          <w:szCs w:val="20"/>
        </w:rPr>
      </w:pPr>
      <w:r w:rsidRPr="00FF4D5E">
        <w:rPr>
          <w:b/>
          <w:sz w:val="20"/>
          <w:szCs w:val="20"/>
        </w:rPr>
        <w:t>Воспоминания</w:t>
      </w:r>
      <w:r>
        <w:rPr>
          <w:sz w:val="20"/>
          <w:szCs w:val="20"/>
        </w:rPr>
        <w:t xml:space="preserve"> нередко могут проявляться –</w:t>
      </w:r>
    </w:p>
    <w:p w14:paraId="1CAC48A4" w14:textId="77777777" w:rsidR="00996819" w:rsidRDefault="00996819" w:rsidP="00996819">
      <w:pPr>
        <w:rPr>
          <w:sz w:val="20"/>
          <w:szCs w:val="20"/>
        </w:rPr>
      </w:pPr>
      <w:r>
        <w:rPr>
          <w:sz w:val="20"/>
          <w:szCs w:val="20"/>
        </w:rPr>
        <w:t xml:space="preserve">О </w:t>
      </w:r>
      <w:r w:rsidRPr="00FF4D5E">
        <w:rPr>
          <w:b/>
          <w:sz w:val="20"/>
          <w:szCs w:val="20"/>
        </w:rPr>
        <w:t>травмах</w:t>
      </w:r>
      <w:r>
        <w:rPr>
          <w:sz w:val="20"/>
          <w:szCs w:val="20"/>
        </w:rPr>
        <w:t xml:space="preserve"> прошлых, </w:t>
      </w:r>
    </w:p>
    <w:p w14:paraId="186B88AF" w14:textId="77777777" w:rsidR="00996819" w:rsidRDefault="00996819" w:rsidP="00996819">
      <w:pPr>
        <w:rPr>
          <w:sz w:val="20"/>
          <w:szCs w:val="20"/>
        </w:rPr>
      </w:pPr>
      <w:r>
        <w:rPr>
          <w:sz w:val="20"/>
          <w:szCs w:val="20"/>
        </w:rPr>
        <w:t>Кои бд</w:t>
      </w:r>
      <w:r w:rsidRPr="00FF4D5E">
        <w:rPr>
          <w:b/>
          <w:sz w:val="20"/>
          <w:szCs w:val="20"/>
        </w:rPr>
        <w:t>я</w:t>
      </w:r>
      <w:r>
        <w:rPr>
          <w:sz w:val="20"/>
          <w:szCs w:val="20"/>
        </w:rPr>
        <w:t xml:space="preserve">щему </w:t>
      </w:r>
    </w:p>
    <w:p w14:paraId="70675187" w14:textId="77777777" w:rsidR="00996819" w:rsidRDefault="00996819" w:rsidP="00996819">
      <w:pPr>
        <w:rPr>
          <w:sz w:val="20"/>
          <w:szCs w:val="20"/>
        </w:rPr>
      </w:pPr>
      <w:r>
        <w:rPr>
          <w:sz w:val="20"/>
          <w:szCs w:val="20"/>
        </w:rPr>
        <w:t>Припомнить невозможно;</w:t>
      </w:r>
    </w:p>
    <w:p w14:paraId="46AF8B79" w14:textId="77777777" w:rsidR="00996819" w:rsidRPr="00FF4D5E" w:rsidRDefault="00996819" w:rsidP="00996819">
      <w:pPr>
        <w:rPr>
          <w:b/>
          <w:sz w:val="20"/>
          <w:szCs w:val="20"/>
        </w:rPr>
      </w:pPr>
      <w:r w:rsidRPr="00FF4D5E">
        <w:rPr>
          <w:b/>
          <w:sz w:val="20"/>
          <w:szCs w:val="20"/>
        </w:rPr>
        <w:t>Болящий</w:t>
      </w:r>
    </w:p>
    <w:p w14:paraId="57867C4B" w14:textId="77777777" w:rsidR="00996819" w:rsidRDefault="00996819" w:rsidP="00996819">
      <w:pPr>
        <w:rPr>
          <w:sz w:val="20"/>
          <w:szCs w:val="20"/>
        </w:rPr>
      </w:pPr>
      <w:r>
        <w:rPr>
          <w:sz w:val="20"/>
          <w:szCs w:val="20"/>
        </w:rPr>
        <w:t xml:space="preserve">Может выглядеть </w:t>
      </w:r>
      <w:r w:rsidRPr="00FF4D5E">
        <w:rPr>
          <w:b/>
          <w:sz w:val="20"/>
          <w:szCs w:val="20"/>
        </w:rPr>
        <w:t>тревожным</w:t>
      </w:r>
      <w:r>
        <w:rPr>
          <w:sz w:val="20"/>
          <w:szCs w:val="20"/>
        </w:rPr>
        <w:t>,</w:t>
      </w:r>
    </w:p>
    <w:p w14:paraId="5D5B3331" w14:textId="77777777" w:rsidR="00996819" w:rsidRDefault="00996819" w:rsidP="00996819">
      <w:pPr>
        <w:rPr>
          <w:sz w:val="20"/>
          <w:szCs w:val="20"/>
        </w:rPr>
      </w:pPr>
      <w:r>
        <w:rPr>
          <w:sz w:val="20"/>
          <w:szCs w:val="20"/>
        </w:rPr>
        <w:t xml:space="preserve">Способен фразами </w:t>
      </w:r>
      <w:r w:rsidRPr="00FF4D5E">
        <w:rPr>
          <w:b/>
          <w:sz w:val="20"/>
          <w:szCs w:val="20"/>
        </w:rPr>
        <w:t>такими</w:t>
      </w:r>
      <w:r>
        <w:rPr>
          <w:sz w:val="20"/>
          <w:szCs w:val="20"/>
        </w:rPr>
        <w:t xml:space="preserve"> изъясняться,</w:t>
      </w:r>
    </w:p>
    <w:p w14:paraId="0EC7D8DD" w14:textId="77777777" w:rsidR="00996819" w:rsidRDefault="00996819" w:rsidP="00996819">
      <w:pPr>
        <w:rPr>
          <w:sz w:val="20"/>
          <w:szCs w:val="20"/>
        </w:rPr>
      </w:pPr>
      <w:r>
        <w:rPr>
          <w:sz w:val="20"/>
          <w:szCs w:val="20"/>
        </w:rPr>
        <w:t xml:space="preserve">Которые </w:t>
      </w:r>
      <w:r w:rsidRPr="00FF4D5E">
        <w:rPr>
          <w:b/>
          <w:sz w:val="20"/>
          <w:szCs w:val="20"/>
        </w:rPr>
        <w:t>понять</w:t>
      </w:r>
      <w:r>
        <w:rPr>
          <w:sz w:val="20"/>
          <w:szCs w:val="20"/>
        </w:rPr>
        <w:t xml:space="preserve"> всегда дон</w:t>
      </w:r>
      <w:r w:rsidRPr="00FF4D5E">
        <w:rPr>
          <w:b/>
          <w:sz w:val="20"/>
          <w:szCs w:val="20"/>
        </w:rPr>
        <w:t>е</w:t>
      </w:r>
      <w:r>
        <w:rPr>
          <w:sz w:val="20"/>
          <w:szCs w:val="20"/>
        </w:rPr>
        <w:t>льзя сложно –</w:t>
      </w:r>
    </w:p>
    <w:p w14:paraId="23D745A4" w14:textId="77777777" w:rsidR="00996819" w:rsidRDefault="00996819" w:rsidP="00996819">
      <w:pPr>
        <w:rPr>
          <w:sz w:val="20"/>
          <w:szCs w:val="20"/>
        </w:rPr>
      </w:pPr>
      <w:r>
        <w:rPr>
          <w:sz w:val="20"/>
          <w:szCs w:val="20"/>
        </w:rPr>
        <w:t xml:space="preserve">Как и больного </w:t>
      </w:r>
      <w:r w:rsidRPr="00FF4D5E">
        <w:rPr>
          <w:b/>
          <w:sz w:val="20"/>
          <w:szCs w:val="20"/>
        </w:rPr>
        <w:t>разбудить</w:t>
      </w:r>
      <w:r>
        <w:rPr>
          <w:sz w:val="20"/>
          <w:szCs w:val="20"/>
        </w:rPr>
        <w:t>,</w:t>
      </w:r>
    </w:p>
    <w:p w14:paraId="149776A1" w14:textId="77777777" w:rsidR="00996819" w:rsidRDefault="00996819" w:rsidP="00996819">
      <w:pPr>
        <w:rPr>
          <w:sz w:val="20"/>
          <w:szCs w:val="20"/>
        </w:rPr>
      </w:pPr>
      <w:r>
        <w:rPr>
          <w:sz w:val="20"/>
          <w:szCs w:val="20"/>
        </w:rPr>
        <w:t>Зан</w:t>
      </w:r>
      <w:r w:rsidRPr="00FF4D5E">
        <w:rPr>
          <w:b/>
          <w:sz w:val="20"/>
          <w:szCs w:val="20"/>
        </w:rPr>
        <w:t>е</w:t>
      </w:r>
      <w:r>
        <w:rPr>
          <w:rStyle w:val="ac"/>
          <w:sz w:val="20"/>
          <w:szCs w:val="20"/>
        </w:rPr>
        <w:footnoteReference w:id="1666"/>
      </w:r>
      <w:r>
        <w:rPr>
          <w:sz w:val="20"/>
          <w:szCs w:val="20"/>
        </w:rPr>
        <w:t xml:space="preserve"> спи крепко он, – не замечая остальных, –</w:t>
      </w:r>
    </w:p>
    <w:p w14:paraId="11AEADFF" w14:textId="77777777" w:rsidR="00996819" w:rsidRDefault="00996819" w:rsidP="00996819">
      <w:pPr>
        <w:rPr>
          <w:sz w:val="20"/>
          <w:szCs w:val="20"/>
        </w:rPr>
      </w:pPr>
      <w:r>
        <w:rPr>
          <w:sz w:val="20"/>
          <w:szCs w:val="20"/>
        </w:rPr>
        <w:t xml:space="preserve">Сие </w:t>
      </w:r>
      <w:r w:rsidRPr="00FF4D5E">
        <w:rPr>
          <w:b/>
          <w:sz w:val="20"/>
          <w:szCs w:val="20"/>
        </w:rPr>
        <w:t>опасно</w:t>
      </w:r>
      <w:r>
        <w:rPr>
          <w:sz w:val="20"/>
          <w:szCs w:val="20"/>
        </w:rPr>
        <w:t xml:space="preserve"> тем, что так </w:t>
      </w:r>
      <w:r w:rsidRPr="00FF4D5E">
        <w:rPr>
          <w:b/>
          <w:sz w:val="20"/>
          <w:szCs w:val="20"/>
        </w:rPr>
        <w:t>легко</w:t>
      </w:r>
      <w:r>
        <w:rPr>
          <w:sz w:val="20"/>
          <w:szCs w:val="20"/>
        </w:rPr>
        <w:t xml:space="preserve"> себе возможно </w:t>
      </w:r>
      <w:r w:rsidRPr="00FF4D5E">
        <w:rPr>
          <w:b/>
          <w:sz w:val="20"/>
          <w:szCs w:val="20"/>
        </w:rPr>
        <w:t>навредить</w:t>
      </w:r>
      <w:r>
        <w:rPr>
          <w:sz w:val="20"/>
          <w:szCs w:val="20"/>
        </w:rPr>
        <w:t>.</w:t>
      </w:r>
    </w:p>
    <w:p w14:paraId="7555C941" w14:textId="77777777" w:rsidR="00996819" w:rsidRDefault="00996819" w:rsidP="00996819">
      <w:pPr>
        <w:rPr>
          <w:sz w:val="20"/>
          <w:szCs w:val="20"/>
        </w:rPr>
      </w:pPr>
      <w:r>
        <w:rPr>
          <w:sz w:val="20"/>
          <w:szCs w:val="20"/>
        </w:rPr>
        <w:t>***</w:t>
      </w:r>
    </w:p>
    <w:p w14:paraId="7716B699" w14:textId="77777777" w:rsidR="00996819" w:rsidRDefault="00996819" w:rsidP="00996819">
      <w:pPr>
        <w:rPr>
          <w:sz w:val="20"/>
          <w:szCs w:val="20"/>
        </w:rPr>
      </w:pPr>
      <w:r w:rsidRPr="008C5626">
        <w:rPr>
          <w:b/>
          <w:sz w:val="20"/>
          <w:szCs w:val="20"/>
        </w:rPr>
        <w:t>Ночные ужасы</w:t>
      </w:r>
      <w:r>
        <w:rPr>
          <w:b/>
          <w:sz w:val="20"/>
          <w:szCs w:val="20"/>
        </w:rPr>
        <w:t>,</w:t>
      </w:r>
      <w:r>
        <w:rPr>
          <w:sz w:val="20"/>
          <w:szCs w:val="20"/>
        </w:rPr>
        <w:t xml:space="preserve"> – бывает, кличут </w:t>
      </w:r>
    </w:p>
    <w:p w14:paraId="3D6812AE" w14:textId="77777777" w:rsidR="00996819" w:rsidRDefault="00996819" w:rsidP="00996819">
      <w:pPr>
        <w:rPr>
          <w:sz w:val="20"/>
          <w:szCs w:val="20"/>
        </w:rPr>
      </w:pPr>
      <w:r>
        <w:rPr>
          <w:b/>
          <w:sz w:val="20"/>
          <w:szCs w:val="20"/>
        </w:rPr>
        <w:t>С</w:t>
      </w:r>
      <w:r w:rsidRPr="008C5626">
        <w:rPr>
          <w:b/>
          <w:sz w:val="20"/>
          <w:szCs w:val="20"/>
        </w:rPr>
        <w:t>трахами</w:t>
      </w:r>
      <w:r>
        <w:rPr>
          <w:sz w:val="20"/>
          <w:szCs w:val="20"/>
        </w:rPr>
        <w:t xml:space="preserve"> во грёзах</w:t>
      </w:r>
      <w:r>
        <w:rPr>
          <w:rStyle w:val="ac"/>
          <w:sz w:val="20"/>
          <w:szCs w:val="20"/>
        </w:rPr>
        <w:footnoteReference w:id="1667"/>
      </w:r>
      <w:r>
        <w:rPr>
          <w:sz w:val="20"/>
          <w:szCs w:val="20"/>
        </w:rPr>
        <w:t>–</w:t>
      </w:r>
    </w:p>
    <w:p w14:paraId="5CA163DE" w14:textId="77777777" w:rsidR="00996819" w:rsidRDefault="00996819" w:rsidP="00996819">
      <w:pPr>
        <w:rPr>
          <w:sz w:val="20"/>
          <w:szCs w:val="20"/>
        </w:rPr>
      </w:pPr>
      <w:r>
        <w:rPr>
          <w:sz w:val="20"/>
          <w:szCs w:val="20"/>
        </w:rPr>
        <w:t xml:space="preserve">Как </w:t>
      </w:r>
      <w:r w:rsidRPr="00D63196">
        <w:rPr>
          <w:b/>
          <w:sz w:val="20"/>
          <w:szCs w:val="20"/>
        </w:rPr>
        <w:t>сноходженья</w:t>
      </w:r>
      <w:r>
        <w:rPr>
          <w:sz w:val="20"/>
          <w:szCs w:val="20"/>
        </w:rPr>
        <w:t xml:space="preserve"> ч</w:t>
      </w:r>
      <w:r w:rsidRPr="008C5626">
        <w:rPr>
          <w:b/>
          <w:sz w:val="20"/>
          <w:szCs w:val="20"/>
        </w:rPr>
        <w:t>а</w:t>
      </w:r>
      <w:r>
        <w:rPr>
          <w:sz w:val="20"/>
          <w:szCs w:val="20"/>
        </w:rPr>
        <w:t>сты,</w:t>
      </w:r>
    </w:p>
    <w:p w14:paraId="36812081" w14:textId="77777777" w:rsidR="00996819" w:rsidRDefault="00996819" w:rsidP="00996819">
      <w:pPr>
        <w:rPr>
          <w:sz w:val="20"/>
          <w:szCs w:val="20"/>
        </w:rPr>
      </w:pPr>
      <w:r>
        <w:rPr>
          <w:sz w:val="20"/>
          <w:szCs w:val="20"/>
        </w:rPr>
        <w:t>Во время эпизода их</w:t>
      </w:r>
    </w:p>
    <w:p w14:paraId="12C8BB13" w14:textId="77777777" w:rsidR="00996819" w:rsidRDefault="00996819" w:rsidP="00996819">
      <w:pPr>
        <w:rPr>
          <w:sz w:val="20"/>
          <w:szCs w:val="20"/>
        </w:rPr>
      </w:pPr>
      <w:r>
        <w:rPr>
          <w:sz w:val="20"/>
          <w:szCs w:val="20"/>
        </w:rPr>
        <w:t xml:space="preserve">Должны </w:t>
      </w:r>
      <w:r w:rsidRPr="008C5626">
        <w:rPr>
          <w:b/>
          <w:sz w:val="20"/>
          <w:szCs w:val="20"/>
        </w:rPr>
        <w:t>подростки</w:t>
      </w:r>
      <w:r>
        <w:rPr>
          <w:sz w:val="20"/>
          <w:szCs w:val="20"/>
        </w:rPr>
        <w:t xml:space="preserve"> </w:t>
      </w:r>
      <w:r w:rsidRPr="008C5626">
        <w:rPr>
          <w:b/>
          <w:sz w:val="20"/>
          <w:szCs w:val="20"/>
        </w:rPr>
        <w:t>а</w:t>
      </w:r>
      <w:r>
        <w:rPr>
          <w:sz w:val="20"/>
          <w:szCs w:val="20"/>
        </w:rPr>
        <w:t>бо</w:t>
      </w:r>
      <w:r>
        <w:rPr>
          <w:rStyle w:val="ac"/>
          <w:sz w:val="20"/>
          <w:szCs w:val="20"/>
        </w:rPr>
        <w:footnoteReference w:id="1668"/>
      </w:r>
      <w:r>
        <w:rPr>
          <w:sz w:val="20"/>
          <w:szCs w:val="20"/>
        </w:rPr>
        <w:t xml:space="preserve"> </w:t>
      </w:r>
      <w:r w:rsidRPr="008C5626">
        <w:rPr>
          <w:b/>
          <w:sz w:val="20"/>
          <w:szCs w:val="20"/>
        </w:rPr>
        <w:t>дети</w:t>
      </w:r>
      <w:r>
        <w:rPr>
          <w:sz w:val="20"/>
          <w:szCs w:val="20"/>
        </w:rPr>
        <w:t xml:space="preserve"> вскакивать с пост</w:t>
      </w:r>
      <w:r w:rsidRPr="008C5626">
        <w:rPr>
          <w:b/>
          <w:sz w:val="20"/>
          <w:szCs w:val="20"/>
        </w:rPr>
        <w:t>е</w:t>
      </w:r>
      <w:r>
        <w:rPr>
          <w:sz w:val="20"/>
          <w:szCs w:val="20"/>
        </w:rPr>
        <w:t>ли</w:t>
      </w:r>
    </w:p>
    <w:p w14:paraId="39BD82F2" w14:textId="77777777" w:rsidR="00996819" w:rsidRDefault="00996819" w:rsidP="00996819">
      <w:pPr>
        <w:rPr>
          <w:sz w:val="20"/>
          <w:szCs w:val="20"/>
        </w:rPr>
      </w:pPr>
      <w:r>
        <w:rPr>
          <w:sz w:val="20"/>
          <w:szCs w:val="20"/>
        </w:rPr>
        <w:t xml:space="preserve">С криком, с плачем </w:t>
      </w:r>
      <w:r w:rsidRPr="008C5626">
        <w:rPr>
          <w:b/>
          <w:sz w:val="20"/>
          <w:szCs w:val="20"/>
        </w:rPr>
        <w:t>более</w:t>
      </w:r>
      <w:r>
        <w:rPr>
          <w:sz w:val="20"/>
          <w:szCs w:val="20"/>
        </w:rPr>
        <w:t xml:space="preserve"> поч</w:t>
      </w:r>
      <w:r w:rsidRPr="008C5626">
        <w:rPr>
          <w:b/>
          <w:sz w:val="20"/>
          <w:szCs w:val="20"/>
        </w:rPr>
        <w:t>а</w:t>
      </w:r>
      <w:r>
        <w:rPr>
          <w:sz w:val="20"/>
          <w:szCs w:val="20"/>
        </w:rPr>
        <w:t>сту</w:t>
      </w:r>
      <w:r>
        <w:rPr>
          <w:rStyle w:val="ac"/>
          <w:sz w:val="20"/>
          <w:szCs w:val="20"/>
        </w:rPr>
        <w:footnoteReference w:id="1669"/>
      </w:r>
      <w:r>
        <w:rPr>
          <w:sz w:val="20"/>
          <w:szCs w:val="20"/>
        </w:rPr>
        <w:t>,</w:t>
      </w:r>
    </w:p>
    <w:p w14:paraId="36555CD9" w14:textId="77777777" w:rsidR="00996819" w:rsidRDefault="00996819" w:rsidP="00996819">
      <w:pPr>
        <w:rPr>
          <w:sz w:val="20"/>
          <w:szCs w:val="20"/>
        </w:rPr>
      </w:pPr>
      <w:r>
        <w:rPr>
          <w:sz w:val="20"/>
          <w:szCs w:val="20"/>
        </w:rPr>
        <w:t xml:space="preserve">Со </w:t>
      </w:r>
      <w:r w:rsidRPr="008C5626">
        <w:rPr>
          <w:b/>
          <w:sz w:val="20"/>
          <w:szCs w:val="20"/>
        </w:rPr>
        <w:t>онемением</w:t>
      </w:r>
      <w:r>
        <w:rPr>
          <w:sz w:val="20"/>
          <w:szCs w:val="20"/>
        </w:rPr>
        <w:t xml:space="preserve"> во теле,</w:t>
      </w:r>
    </w:p>
    <w:p w14:paraId="03D7CFFF" w14:textId="77777777" w:rsidR="00996819" w:rsidRDefault="00996819" w:rsidP="00996819">
      <w:pPr>
        <w:rPr>
          <w:sz w:val="20"/>
          <w:szCs w:val="20"/>
        </w:rPr>
      </w:pPr>
      <w:r w:rsidRPr="00D63196">
        <w:rPr>
          <w:b/>
          <w:sz w:val="20"/>
          <w:szCs w:val="20"/>
        </w:rPr>
        <w:lastRenderedPageBreak/>
        <w:t>Почти что с паникой</w:t>
      </w:r>
      <w:r>
        <w:rPr>
          <w:sz w:val="20"/>
          <w:szCs w:val="20"/>
        </w:rPr>
        <w:t xml:space="preserve"> при гр</w:t>
      </w:r>
      <w:r w:rsidRPr="00D63196">
        <w:rPr>
          <w:b/>
          <w:sz w:val="20"/>
          <w:szCs w:val="20"/>
        </w:rPr>
        <w:t>о</w:t>
      </w:r>
      <w:r>
        <w:rPr>
          <w:sz w:val="20"/>
          <w:szCs w:val="20"/>
        </w:rPr>
        <w:t xml:space="preserve">зах </w:t>
      </w:r>
    </w:p>
    <w:p w14:paraId="095310FA" w14:textId="77777777" w:rsidR="00996819" w:rsidRDefault="00996819" w:rsidP="00996819">
      <w:pPr>
        <w:rPr>
          <w:sz w:val="20"/>
          <w:szCs w:val="20"/>
        </w:rPr>
      </w:pPr>
      <w:r>
        <w:rPr>
          <w:sz w:val="20"/>
          <w:szCs w:val="20"/>
        </w:rPr>
        <w:t>Граничит</w:t>
      </w:r>
    </w:p>
    <w:p w14:paraId="52BF0828" w14:textId="77777777" w:rsidR="00996819" w:rsidRDefault="00996819" w:rsidP="00996819">
      <w:pPr>
        <w:rPr>
          <w:sz w:val="20"/>
          <w:szCs w:val="20"/>
        </w:rPr>
      </w:pPr>
      <w:r>
        <w:rPr>
          <w:sz w:val="20"/>
          <w:szCs w:val="20"/>
        </w:rPr>
        <w:t xml:space="preserve">В момент тот </w:t>
      </w:r>
    </w:p>
    <w:p w14:paraId="05A8CF5C" w14:textId="77777777" w:rsidR="00996819" w:rsidRDefault="00996819" w:rsidP="00996819">
      <w:pPr>
        <w:rPr>
          <w:sz w:val="20"/>
          <w:szCs w:val="20"/>
        </w:rPr>
      </w:pPr>
      <w:r>
        <w:rPr>
          <w:b/>
          <w:sz w:val="20"/>
          <w:szCs w:val="20"/>
        </w:rPr>
        <w:t>Т</w:t>
      </w:r>
      <w:r w:rsidRPr="00D63196">
        <w:rPr>
          <w:b/>
          <w:sz w:val="20"/>
          <w:szCs w:val="20"/>
        </w:rPr>
        <w:t>о поведение</w:t>
      </w:r>
      <w:r>
        <w:rPr>
          <w:sz w:val="20"/>
          <w:szCs w:val="20"/>
        </w:rPr>
        <w:t xml:space="preserve"> больных;</w:t>
      </w:r>
    </w:p>
    <w:p w14:paraId="3827B452" w14:textId="77777777" w:rsidR="00996819" w:rsidRDefault="00996819" w:rsidP="00996819">
      <w:pPr>
        <w:rPr>
          <w:sz w:val="20"/>
          <w:szCs w:val="20"/>
        </w:rPr>
      </w:pPr>
      <w:r>
        <w:rPr>
          <w:sz w:val="20"/>
          <w:szCs w:val="20"/>
        </w:rPr>
        <w:t xml:space="preserve">При пробуждении </w:t>
      </w:r>
    </w:p>
    <w:p w14:paraId="663D7498" w14:textId="77777777" w:rsidR="00996819" w:rsidRDefault="00996819" w:rsidP="00996819">
      <w:pPr>
        <w:rPr>
          <w:sz w:val="20"/>
          <w:szCs w:val="20"/>
        </w:rPr>
      </w:pPr>
      <w:r w:rsidRPr="003C0703">
        <w:rPr>
          <w:sz w:val="20"/>
          <w:szCs w:val="20"/>
        </w:rPr>
        <w:t>Имеет место</w:t>
      </w:r>
      <w:r>
        <w:rPr>
          <w:sz w:val="20"/>
          <w:szCs w:val="20"/>
        </w:rPr>
        <w:t xml:space="preserve"> </w:t>
      </w:r>
      <w:r w:rsidRPr="003C0703">
        <w:rPr>
          <w:b/>
          <w:sz w:val="20"/>
          <w:szCs w:val="20"/>
        </w:rPr>
        <w:t>пульса</w:t>
      </w:r>
      <w:r>
        <w:rPr>
          <w:sz w:val="20"/>
          <w:szCs w:val="20"/>
        </w:rPr>
        <w:t xml:space="preserve"> учащение, –</w:t>
      </w:r>
    </w:p>
    <w:p w14:paraId="5EAEDE02" w14:textId="77777777" w:rsidR="00996819" w:rsidRDefault="00996819" w:rsidP="00996819">
      <w:pPr>
        <w:rPr>
          <w:sz w:val="20"/>
          <w:szCs w:val="20"/>
        </w:rPr>
      </w:pPr>
      <w:r w:rsidRPr="003C0703">
        <w:rPr>
          <w:b/>
          <w:sz w:val="20"/>
          <w:szCs w:val="20"/>
        </w:rPr>
        <w:t>Дыхания</w:t>
      </w:r>
      <w:r>
        <w:rPr>
          <w:sz w:val="20"/>
          <w:szCs w:val="20"/>
        </w:rPr>
        <w:t>,</w:t>
      </w:r>
    </w:p>
    <w:p w14:paraId="7587D70D" w14:textId="77777777" w:rsidR="00996819" w:rsidRDefault="00996819" w:rsidP="00996819">
      <w:pPr>
        <w:rPr>
          <w:sz w:val="20"/>
          <w:szCs w:val="20"/>
        </w:rPr>
      </w:pPr>
      <w:r>
        <w:rPr>
          <w:sz w:val="20"/>
          <w:szCs w:val="20"/>
        </w:rPr>
        <w:t xml:space="preserve">Обильный </w:t>
      </w:r>
      <w:r w:rsidRPr="003C0703">
        <w:rPr>
          <w:b/>
          <w:sz w:val="20"/>
          <w:szCs w:val="20"/>
        </w:rPr>
        <w:t>пот</w:t>
      </w:r>
      <w:r>
        <w:rPr>
          <w:sz w:val="20"/>
          <w:szCs w:val="20"/>
        </w:rPr>
        <w:t>,</w:t>
      </w:r>
    </w:p>
    <w:p w14:paraId="7752163D" w14:textId="77777777" w:rsidR="00996819" w:rsidRDefault="00996819" w:rsidP="00996819">
      <w:pPr>
        <w:rPr>
          <w:sz w:val="20"/>
          <w:szCs w:val="20"/>
        </w:rPr>
      </w:pPr>
      <w:r>
        <w:rPr>
          <w:sz w:val="20"/>
          <w:szCs w:val="20"/>
        </w:rPr>
        <w:t xml:space="preserve">Быть может, </w:t>
      </w:r>
      <w:r w:rsidRPr="003C0703">
        <w:rPr>
          <w:b/>
          <w:sz w:val="20"/>
          <w:szCs w:val="20"/>
        </w:rPr>
        <w:t>недержание</w:t>
      </w:r>
      <w:r>
        <w:rPr>
          <w:sz w:val="20"/>
          <w:szCs w:val="20"/>
        </w:rPr>
        <w:t>,</w:t>
      </w:r>
    </w:p>
    <w:p w14:paraId="232C2091" w14:textId="77777777" w:rsidR="00996819" w:rsidRDefault="00996819" w:rsidP="00996819">
      <w:pPr>
        <w:rPr>
          <w:sz w:val="20"/>
          <w:szCs w:val="20"/>
        </w:rPr>
      </w:pPr>
      <w:r>
        <w:rPr>
          <w:sz w:val="20"/>
          <w:szCs w:val="20"/>
        </w:rPr>
        <w:t xml:space="preserve">Но вскоре </w:t>
      </w:r>
      <w:r w:rsidRPr="003C0703">
        <w:rPr>
          <w:b/>
          <w:sz w:val="20"/>
          <w:szCs w:val="20"/>
        </w:rPr>
        <w:t>вновь</w:t>
      </w:r>
      <w:r>
        <w:rPr>
          <w:sz w:val="20"/>
          <w:szCs w:val="20"/>
        </w:rPr>
        <w:t xml:space="preserve"> </w:t>
      </w:r>
    </w:p>
    <w:p w14:paraId="6EEA1EA2" w14:textId="77777777" w:rsidR="00996819" w:rsidRDefault="00996819" w:rsidP="00996819">
      <w:pPr>
        <w:rPr>
          <w:sz w:val="20"/>
          <w:szCs w:val="20"/>
        </w:rPr>
      </w:pPr>
      <w:r>
        <w:rPr>
          <w:sz w:val="20"/>
          <w:szCs w:val="20"/>
        </w:rPr>
        <w:t xml:space="preserve">Недужный всяк </w:t>
      </w:r>
      <w:r w:rsidRPr="003C0703">
        <w:rPr>
          <w:b/>
          <w:sz w:val="20"/>
          <w:szCs w:val="20"/>
        </w:rPr>
        <w:t>заснёт</w:t>
      </w:r>
      <w:r>
        <w:rPr>
          <w:sz w:val="20"/>
          <w:szCs w:val="20"/>
        </w:rPr>
        <w:t>,</w:t>
      </w:r>
    </w:p>
    <w:p w14:paraId="26A62364" w14:textId="77777777" w:rsidR="00996819" w:rsidRDefault="00996819" w:rsidP="00996819">
      <w:pPr>
        <w:rPr>
          <w:sz w:val="20"/>
          <w:szCs w:val="20"/>
        </w:rPr>
      </w:pPr>
      <w:r>
        <w:rPr>
          <w:sz w:val="20"/>
          <w:szCs w:val="20"/>
        </w:rPr>
        <w:t xml:space="preserve">Вдруг </w:t>
      </w:r>
    </w:p>
    <w:p w14:paraId="4EA87497" w14:textId="77777777" w:rsidR="00996819" w:rsidRDefault="00996819" w:rsidP="00996819">
      <w:pPr>
        <w:rPr>
          <w:sz w:val="20"/>
          <w:szCs w:val="20"/>
        </w:rPr>
      </w:pPr>
      <w:r>
        <w:rPr>
          <w:sz w:val="20"/>
          <w:szCs w:val="20"/>
        </w:rPr>
        <w:t xml:space="preserve">Позабыв, </w:t>
      </w:r>
      <w:r w:rsidRPr="003C0703">
        <w:rPr>
          <w:b/>
          <w:sz w:val="20"/>
          <w:szCs w:val="20"/>
        </w:rPr>
        <w:t>чего же</w:t>
      </w:r>
      <w:r>
        <w:rPr>
          <w:sz w:val="20"/>
          <w:szCs w:val="20"/>
        </w:rPr>
        <w:t xml:space="preserve"> только что боялся, –</w:t>
      </w:r>
    </w:p>
    <w:p w14:paraId="2F8DA6B7" w14:textId="77777777" w:rsidR="00996819" w:rsidRDefault="00996819" w:rsidP="00996819">
      <w:pPr>
        <w:rPr>
          <w:sz w:val="20"/>
          <w:szCs w:val="20"/>
        </w:rPr>
      </w:pPr>
      <w:r>
        <w:rPr>
          <w:sz w:val="20"/>
          <w:szCs w:val="20"/>
        </w:rPr>
        <w:t xml:space="preserve">Не так всё плохо, – </w:t>
      </w:r>
      <w:r w:rsidRPr="003C0703">
        <w:rPr>
          <w:b/>
          <w:sz w:val="20"/>
          <w:szCs w:val="20"/>
        </w:rPr>
        <w:t>если бы не кровь</w:t>
      </w:r>
      <w:r>
        <w:rPr>
          <w:b/>
          <w:sz w:val="20"/>
          <w:szCs w:val="20"/>
        </w:rPr>
        <w:fldChar w:fldCharType="begin"/>
      </w:r>
      <w:r>
        <w:instrText xml:space="preserve"> XE "</w:instrText>
      </w:r>
      <w:r w:rsidRPr="00A37BC1">
        <w:rPr>
          <w:rFonts w:ascii="Times New Roman" w:eastAsia="Meiryo" w:hAnsi="Times New Roman" w:cs="Times New Roman"/>
          <w:sz w:val="28"/>
          <w:szCs w:val="24"/>
        </w:rPr>
        <w:instrText>кровь</w:instrText>
      </w:r>
      <w:r>
        <w:instrText xml:space="preserve">" </w:instrText>
      </w:r>
      <w:r>
        <w:rPr>
          <w:b/>
          <w:sz w:val="20"/>
          <w:szCs w:val="20"/>
        </w:rPr>
        <w:fldChar w:fldCharType="end"/>
      </w:r>
      <w:r>
        <w:rPr>
          <w:sz w:val="20"/>
          <w:szCs w:val="20"/>
        </w:rPr>
        <w:t>,</w:t>
      </w:r>
    </w:p>
    <w:p w14:paraId="6841767F" w14:textId="77777777" w:rsidR="00996819" w:rsidRDefault="00996819" w:rsidP="00996819">
      <w:pPr>
        <w:rPr>
          <w:sz w:val="20"/>
          <w:szCs w:val="20"/>
        </w:rPr>
      </w:pPr>
      <w:r w:rsidRPr="003C0703">
        <w:rPr>
          <w:b/>
          <w:sz w:val="20"/>
          <w:szCs w:val="20"/>
        </w:rPr>
        <w:t>Живёт</w:t>
      </w:r>
      <w:r>
        <w:rPr>
          <w:sz w:val="20"/>
          <w:szCs w:val="20"/>
        </w:rPr>
        <w:t xml:space="preserve"> во коей </w:t>
      </w:r>
      <w:r w:rsidRPr="003C0703">
        <w:rPr>
          <w:b/>
          <w:sz w:val="20"/>
          <w:szCs w:val="20"/>
        </w:rPr>
        <w:t>эпилепсии</w:t>
      </w:r>
      <w:r>
        <w:rPr>
          <w:sz w:val="20"/>
          <w:szCs w:val="20"/>
        </w:rPr>
        <w:t xml:space="preserve"> недуг,</w:t>
      </w:r>
    </w:p>
    <w:p w14:paraId="326BD2EF" w14:textId="77777777" w:rsidR="00996819" w:rsidRDefault="00996819" w:rsidP="00996819">
      <w:pPr>
        <w:rPr>
          <w:sz w:val="20"/>
          <w:szCs w:val="20"/>
        </w:rPr>
      </w:pPr>
      <w:r>
        <w:rPr>
          <w:sz w:val="20"/>
          <w:szCs w:val="20"/>
        </w:rPr>
        <w:t xml:space="preserve">Что </w:t>
      </w:r>
      <w:r w:rsidRPr="003C0703">
        <w:rPr>
          <w:b/>
          <w:sz w:val="20"/>
          <w:szCs w:val="20"/>
        </w:rPr>
        <w:t>чрезо ужасны во сне</w:t>
      </w:r>
      <w:r>
        <w:rPr>
          <w:sz w:val="20"/>
          <w:szCs w:val="20"/>
        </w:rPr>
        <w:t xml:space="preserve"> на первых п</w:t>
      </w:r>
      <w:r w:rsidRPr="003C0703">
        <w:rPr>
          <w:b/>
          <w:sz w:val="20"/>
          <w:szCs w:val="20"/>
        </w:rPr>
        <w:t>о</w:t>
      </w:r>
      <w:r>
        <w:rPr>
          <w:sz w:val="20"/>
          <w:szCs w:val="20"/>
        </w:rPr>
        <w:t>рах проявлялся.</w:t>
      </w:r>
    </w:p>
    <w:p w14:paraId="6D87EAC5" w14:textId="77777777" w:rsidR="00996819" w:rsidRDefault="00996819" w:rsidP="00996819">
      <w:pPr>
        <w:rPr>
          <w:sz w:val="20"/>
          <w:szCs w:val="20"/>
        </w:rPr>
      </w:pPr>
      <w:r>
        <w:rPr>
          <w:sz w:val="20"/>
          <w:szCs w:val="20"/>
        </w:rPr>
        <w:t>***</w:t>
      </w:r>
    </w:p>
    <w:p w14:paraId="12468081" w14:textId="77777777" w:rsidR="00996819" w:rsidRDefault="00996819" w:rsidP="00996819">
      <w:pPr>
        <w:rPr>
          <w:sz w:val="20"/>
          <w:szCs w:val="20"/>
        </w:rPr>
      </w:pPr>
      <w:r w:rsidRPr="00BF2E75">
        <w:rPr>
          <w:b/>
          <w:sz w:val="20"/>
          <w:szCs w:val="20"/>
        </w:rPr>
        <w:t>Шизофрения</w:t>
      </w:r>
      <w:r>
        <w:rPr>
          <w:sz w:val="20"/>
          <w:szCs w:val="20"/>
        </w:rPr>
        <w:t xml:space="preserve"> может </w:t>
      </w:r>
      <w:r w:rsidRPr="00BF2E75">
        <w:rPr>
          <w:b/>
          <w:sz w:val="20"/>
          <w:szCs w:val="20"/>
        </w:rPr>
        <w:t>со кошмаров</w:t>
      </w:r>
      <w:r>
        <w:rPr>
          <w:sz w:val="20"/>
          <w:szCs w:val="20"/>
        </w:rPr>
        <w:t xml:space="preserve"> начинаться,</w:t>
      </w:r>
    </w:p>
    <w:p w14:paraId="35BC8EEF" w14:textId="77777777" w:rsidR="00996819" w:rsidRDefault="00996819" w:rsidP="00996819">
      <w:pPr>
        <w:rPr>
          <w:sz w:val="20"/>
          <w:szCs w:val="20"/>
        </w:rPr>
      </w:pPr>
      <w:r>
        <w:rPr>
          <w:sz w:val="20"/>
          <w:szCs w:val="20"/>
        </w:rPr>
        <w:t xml:space="preserve">Хотя они </w:t>
      </w:r>
      <w:r w:rsidRPr="00BF2E75">
        <w:rPr>
          <w:b/>
          <w:sz w:val="20"/>
          <w:szCs w:val="20"/>
        </w:rPr>
        <w:t>почти обычны</w:t>
      </w:r>
      <w:r>
        <w:rPr>
          <w:sz w:val="20"/>
          <w:szCs w:val="20"/>
        </w:rPr>
        <w:t xml:space="preserve"> при болезни </w:t>
      </w:r>
      <w:r w:rsidRPr="00BF2E75">
        <w:rPr>
          <w:b/>
          <w:sz w:val="20"/>
          <w:szCs w:val="20"/>
        </w:rPr>
        <w:t>а</w:t>
      </w:r>
      <w:r>
        <w:rPr>
          <w:sz w:val="20"/>
          <w:szCs w:val="20"/>
        </w:rPr>
        <w:t>бо стрессах –</w:t>
      </w:r>
    </w:p>
    <w:p w14:paraId="1DC437E6" w14:textId="77777777" w:rsidR="00996819" w:rsidRDefault="00996819" w:rsidP="00996819">
      <w:pPr>
        <w:rPr>
          <w:sz w:val="20"/>
          <w:szCs w:val="20"/>
        </w:rPr>
      </w:pPr>
      <w:r>
        <w:rPr>
          <w:sz w:val="20"/>
          <w:szCs w:val="20"/>
        </w:rPr>
        <w:t xml:space="preserve">И </w:t>
      </w:r>
      <w:r w:rsidRPr="00BF2E75">
        <w:rPr>
          <w:b/>
          <w:sz w:val="20"/>
          <w:szCs w:val="20"/>
        </w:rPr>
        <w:t>образы</w:t>
      </w:r>
      <w:r>
        <w:rPr>
          <w:sz w:val="20"/>
          <w:szCs w:val="20"/>
        </w:rPr>
        <w:t xml:space="preserve"> при них должны запоминаться –</w:t>
      </w:r>
    </w:p>
    <w:p w14:paraId="0BA13A90" w14:textId="77777777" w:rsidR="00996819" w:rsidRPr="005B10DB" w:rsidRDefault="00996819" w:rsidP="00996819">
      <w:pPr>
        <w:rPr>
          <w:sz w:val="20"/>
          <w:szCs w:val="20"/>
        </w:rPr>
      </w:pPr>
      <w:r>
        <w:rPr>
          <w:sz w:val="20"/>
          <w:szCs w:val="20"/>
        </w:rPr>
        <w:t>И опосл</w:t>
      </w:r>
      <w:r w:rsidRPr="00BF2E75">
        <w:rPr>
          <w:b/>
          <w:sz w:val="20"/>
          <w:szCs w:val="20"/>
        </w:rPr>
        <w:t>я</w:t>
      </w:r>
      <w:r>
        <w:rPr>
          <w:sz w:val="20"/>
          <w:szCs w:val="20"/>
        </w:rPr>
        <w:t xml:space="preserve"> субъект сводить </w:t>
      </w:r>
      <w:r w:rsidRPr="00BF2E75">
        <w:rPr>
          <w:b/>
          <w:sz w:val="20"/>
          <w:szCs w:val="20"/>
        </w:rPr>
        <w:t>к страдательным</w:t>
      </w:r>
      <w:r>
        <w:rPr>
          <w:sz w:val="20"/>
          <w:szCs w:val="20"/>
        </w:rPr>
        <w:t xml:space="preserve"> процессам.</w:t>
      </w:r>
    </w:p>
    <w:p w14:paraId="43506F25" w14:textId="77777777" w:rsidR="00996819" w:rsidRDefault="00996819" w:rsidP="00996819">
      <w:pPr>
        <w:pStyle w:val="4"/>
      </w:pPr>
      <w:bookmarkStart w:id="414" w:name="_Toc469820362"/>
      <w:bookmarkStart w:id="415" w:name="_Toc509792459"/>
      <w:r>
        <w:t>Половая дисфункция, не обусловленная органическим расстройством или заболеванием</w:t>
      </w:r>
      <w:bookmarkEnd w:id="414"/>
      <w:bookmarkEnd w:id="415"/>
    </w:p>
    <w:p w14:paraId="7FC4A731" w14:textId="77777777" w:rsidR="00996819" w:rsidRDefault="00996819" w:rsidP="00996819">
      <w:pPr>
        <w:rPr>
          <w:sz w:val="20"/>
          <w:szCs w:val="20"/>
        </w:rPr>
      </w:pPr>
      <w:r>
        <w:rPr>
          <w:sz w:val="20"/>
          <w:szCs w:val="20"/>
        </w:rPr>
        <w:t xml:space="preserve">Однажды </w:t>
      </w:r>
      <w:r w:rsidRPr="0015358C">
        <w:rPr>
          <w:b/>
          <w:sz w:val="20"/>
          <w:szCs w:val="20"/>
        </w:rPr>
        <w:t>пары многие</w:t>
      </w:r>
      <w:r>
        <w:rPr>
          <w:sz w:val="20"/>
          <w:szCs w:val="20"/>
        </w:rPr>
        <w:t xml:space="preserve"> встречаются с кручиной,</w:t>
      </w:r>
    </w:p>
    <w:p w14:paraId="364F1151" w14:textId="77777777" w:rsidR="00996819" w:rsidRDefault="00996819" w:rsidP="00996819">
      <w:pPr>
        <w:rPr>
          <w:sz w:val="20"/>
          <w:szCs w:val="20"/>
        </w:rPr>
      </w:pPr>
      <w:r>
        <w:rPr>
          <w:sz w:val="20"/>
          <w:szCs w:val="20"/>
        </w:rPr>
        <w:t xml:space="preserve">Когда </w:t>
      </w:r>
      <w:r w:rsidRPr="0015358C">
        <w:rPr>
          <w:b/>
          <w:sz w:val="20"/>
          <w:szCs w:val="20"/>
        </w:rPr>
        <w:t>внезапно</w:t>
      </w:r>
      <w:r>
        <w:rPr>
          <w:sz w:val="20"/>
          <w:szCs w:val="20"/>
        </w:rPr>
        <w:t xml:space="preserve"> сексуальное влеченье</w:t>
      </w:r>
      <w:r w:rsidRPr="0015358C">
        <w:rPr>
          <w:sz w:val="20"/>
          <w:szCs w:val="20"/>
        </w:rPr>
        <w:t xml:space="preserve"> </w:t>
      </w:r>
    </w:p>
    <w:p w14:paraId="1258167D" w14:textId="77777777" w:rsidR="00996819" w:rsidRPr="0015358C" w:rsidRDefault="00996819" w:rsidP="00996819">
      <w:pPr>
        <w:rPr>
          <w:b/>
          <w:sz w:val="20"/>
          <w:szCs w:val="20"/>
        </w:rPr>
      </w:pPr>
      <w:r w:rsidRPr="0015358C">
        <w:rPr>
          <w:b/>
          <w:sz w:val="20"/>
          <w:szCs w:val="20"/>
        </w:rPr>
        <w:t>Исчезает</w:t>
      </w:r>
    </w:p>
    <w:p w14:paraId="58636684" w14:textId="77777777" w:rsidR="00996819" w:rsidRDefault="00996819" w:rsidP="00996819">
      <w:pPr>
        <w:rPr>
          <w:sz w:val="20"/>
          <w:szCs w:val="20"/>
        </w:rPr>
      </w:pPr>
      <w:r>
        <w:rPr>
          <w:sz w:val="20"/>
          <w:szCs w:val="20"/>
        </w:rPr>
        <w:t>Иль места не имеет изначально,</w:t>
      </w:r>
    </w:p>
    <w:p w14:paraId="7860BD20" w14:textId="77777777" w:rsidR="00996819" w:rsidRDefault="00996819" w:rsidP="00996819">
      <w:pPr>
        <w:rPr>
          <w:sz w:val="20"/>
          <w:szCs w:val="20"/>
        </w:rPr>
      </w:pPr>
      <w:r>
        <w:rPr>
          <w:sz w:val="20"/>
          <w:szCs w:val="20"/>
        </w:rPr>
        <w:t xml:space="preserve">Чему, скорее, </w:t>
      </w:r>
      <w:r w:rsidRPr="0015358C">
        <w:rPr>
          <w:b/>
          <w:sz w:val="20"/>
          <w:szCs w:val="20"/>
        </w:rPr>
        <w:t>стресс</w:t>
      </w:r>
      <w:r>
        <w:rPr>
          <w:b/>
          <w:sz w:val="20"/>
          <w:szCs w:val="20"/>
        </w:rPr>
        <w:fldChar w:fldCharType="begin"/>
      </w:r>
      <w:r>
        <w:instrText xml:space="preserve"> XE "</w:instrText>
      </w:r>
      <w:r w:rsidRPr="00716C3D">
        <w:rPr>
          <w:b/>
          <w:sz w:val="20"/>
          <w:szCs w:val="20"/>
        </w:rPr>
        <w:instrText>стресс</w:instrText>
      </w:r>
      <w:r>
        <w:instrText xml:space="preserve">" </w:instrText>
      </w:r>
      <w:r>
        <w:rPr>
          <w:b/>
          <w:sz w:val="20"/>
          <w:szCs w:val="20"/>
        </w:rPr>
        <w:fldChar w:fldCharType="end"/>
      </w:r>
      <w:r>
        <w:rPr>
          <w:sz w:val="20"/>
          <w:szCs w:val="20"/>
        </w:rPr>
        <w:t xml:space="preserve"> является причиной,</w:t>
      </w:r>
    </w:p>
    <w:p w14:paraId="32447966" w14:textId="77777777" w:rsidR="00996819" w:rsidRDefault="00996819" w:rsidP="00996819">
      <w:pPr>
        <w:rPr>
          <w:sz w:val="20"/>
          <w:szCs w:val="20"/>
        </w:rPr>
      </w:pPr>
      <w:r>
        <w:rPr>
          <w:sz w:val="20"/>
          <w:szCs w:val="20"/>
        </w:rPr>
        <w:t xml:space="preserve">А с ним же – и </w:t>
      </w:r>
      <w:r w:rsidRPr="0015358C">
        <w:rPr>
          <w:b/>
          <w:sz w:val="20"/>
          <w:szCs w:val="20"/>
        </w:rPr>
        <w:t>депрессий</w:t>
      </w:r>
      <w:r>
        <w:rPr>
          <w:sz w:val="20"/>
          <w:szCs w:val="20"/>
        </w:rPr>
        <w:t xml:space="preserve"> проявленья,</w:t>
      </w:r>
      <w:r w:rsidRPr="0015358C">
        <w:rPr>
          <w:sz w:val="20"/>
          <w:szCs w:val="20"/>
        </w:rPr>
        <w:t xml:space="preserve"> </w:t>
      </w:r>
      <w:r>
        <w:rPr>
          <w:sz w:val="20"/>
          <w:szCs w:val="20"/>
        </w:rPr>
        <w:t>–</w:t>
      </w:r>
    </w:p>
    <w:p w14:paraId="07F212CD" w14:textId="77777777" w:rsidR="00996819" w:rsidRDefault="00996819" w:rsidP="00996819">
      <w:pPr>
        <w:rPr>
          <w:sz w:val="20"/>
          <w:szCs w:val="20"/>
        </w:rPr>
      </w:pPr>
      <w:r>
        <w:rPr>
          <w:sz w:val="20"/>
          <w:szCs w:val="20"/>
        </w:rPr>
        <w:t xml:space="preserve">Однако </w:t>
      </w:r>
      <w:r w:rsidRPr="0015358C">
        <w:rPr>
          <w:b/>
          <w:sz w:val="20"/>
          <w:szCs w:val="20"/>
        </w:rPr>
        <w:t>воздержанье</w:t>
      </w:r>
      <w:r>
        <w:rPr>
          <w:sz w:val="20"/>
          <w:szCs w:val="20"/>
        </w:rPr>
        <w:t xml:space="preserve"> также роль играет,</w:t>
      </w:r>
    </w:p>
    <w:p w14:paraId="6CC806A8" w14:textId="77777777" w:rsidR="00996819" w:rsidRDefault="00996819" w:rsidP="00996819">
      <w:pPr>
        <w:rPr>
          <w:sz w:val="20"/>
          <w:szCs w:val="20"/>
        </w:rPr>
      </w:pPr>
      <w:r w:rsidRPr="0015358C">
        <w:rPr>
          <w:b/>
          <w:sz w:val="20"/>
          <w:szCs w:val="20"/>
        </w:rPr>
        <w:t>А</w:t>
      </w:r>
      <w:r>
        <w:rPr>
          <w:sz w:val="20"/>
          <w:szCs w:val="20"/>
        </w:rPr>
        <w:t>но</w:t>
      </w:r>
      <w:r>
        <w:rPr>
          <w:rStyle w:val="ac"/>
          <w:sz w:val="20"/>
          <w:szCs w:val="20"/>
        </w:rPr>
        <w:footnoteReference w:id="1670"/>
      </w:r>
      <w:r>
        <w:rPr>
          <w:sz w:val="20"/>
          <w:szCs w:val="20"/>
        </w:rPr>
        <w:t xml:space="preserve"> </w:t>
      </w:r>
      <w:r w:rsidRPr="0015358C">
        <w:rPr>
          <w:b/>
          <w:sz w:val="20"/>
          <w:szCs w:val="20"/>
        </w:rPr>
        <w:t>всего более</w:t>
      </w:r>
      <w:r>
        <w:rPr>
          <w:sz w:val="20"/>
          <w:szCs w:val="20"/>
        </w:rPr>
        <w:t xml:space="preserve"> – реально</w:t>
      </w:r>
      <w:r w:rsidRPr="0015358C">
        <w:rPr>
          <w:sz w:val="20"/>
          <w:szCs w:val="20"/>
        </w:rPr>
        <w:t xml:space="preserve"> </w:t>
      </w:r>
    </w:p>
    <w:p w14:paraId="50B4401C" w14:textId="77777777" w:rsidR="00996819" w:rsidRPr="0015358C" w:rsidRDefault="00996819" w:rsidP="00996819">
      <w:pPr>
        <w:rPr>
          <w:sz w:val="20"/>
          <w:szCs w:val="20"/>
        </w:rPr>
      </w:pPr>
      <w:r>
        <w:rPr>
          <w:sz w:val="20"/>
          <w:szCs w:val="20"/>
        </w:rPr>
        <w:t xml:space="preserve">Просто </w:t>
      </w:r>
      <w:r w:rsidRPr="0015358C">
        <w:rPr>
          <w:b/>
          <w:sz w:val="20"/>
          <w:szCs w:val="20"/>
        </w:rPr>
        <w:t>пресыщенье</w:t>
      </w:r>
      <w:r>
        <w:rPr>
          <w:sz w:val="20"/>
          <w:szCs w:val="20"/>
        </w:rPr>
        <w:t>.</w:t>
      </w:r>
    </w:p>
    <w:p w14:paraId="2E0C4D5C" w14:textId="77777777" w:rsidR="00996819" w:rsidRDefault="00996819" w:rsidP="00996819">
      <w:pPr>
        <w:rPr>
          <w:sz w:val="20"/>
          <w:szCs w:val="20"/>
        </w:rPr>
      </w:pPr>
    </w:p>
    <w:p w14:paraId="29009E6F" w14:textId="77777777" w:rsidR="00996819" w:rsidRDefault="00996819" w:rsidP="00996819">
      <w:pPr>
        <w:rPr>
          <w:sz w:val="20"/>
          <w:szCs w:val="20"/>
        </w:rPr>
      </w:pPr>
      <w:r>
        <w:rPr>
          <w:sz w:val="20"/>
          <w:szCs w:val="20"/>
        </w:rPr>
        <w:t xml:space="preserve">Выражается </w:t>
      </w:r>
      <w:r w:rsidRPr="00BB37F1">
        <w:rPr>
          <w:b/>
          <w:sz w:val="20"/>
          <w:szCs w:val="20"/>
        </w:rPr>
        <w:t>недуг</w:t>
      </w:r>
      <w:r>
        <w:rPr>
          <w:sz w:val="20"/>
          <w:szCs w:val="20"/>
        </w:rPr>
        <w:t xml:space="preserve"> </w:t>
      </w:r>
    </w:p>
    <w:p w14:paraId="17CAE444" w14:textId="77777777" w:rsidR="00996819" w:rsidRDefault="00996819" w:rsidP="00996819">
      <w:pPr>
        <w:rPr>
          <w:sz w:val="20"/>
          <w:szCs w:val="20"/>
        </w:rPr>
      </w:pPr>
      <w:r>
        <w:rPr>
          <w:sz w:val="20"/>
          <w:szCs w:val="20"/>
        </w:rPr>
        <w:t xml:space="preserve">Во </w:t>
      </w:r>
      <w:r w:rsidRPr="00BB37F1">
        <w:rPr>
          <w:b/>
          <w:sz w:val="20"/>
          <w:szCs w:val="20"/>
        </w:rPr>
        <w:t>уменьшении</w:t>
      </w:r>
      <w:r>
        <w:rPr>
          <w:sz w:val="20"/>
          <w:szCs w:val="20"/>
        </w:rPr>
        <w:t xml:space="preserve"> </w:t>
      </w:r>
    </w:p>
    <w:p w14:paraId="5DA3B34F" w14:textId="77777777" w:rsidR="00996819" w:rsidRDefault="00996819" w:rsidP="00996819">
      <w:pPr>
        <w:rPr>
          <w:sz w:val="20"/>
          <w:szCs w:val="20"/>
        </w:rPr>
      </w:pPr>
      <w:r>
        <w:rPr>
          <w:sz w:val="20"/>
          <w:szCs w:val="20"/>
        </w:rPr>
        <w:t xml:space="preserve">Фантазий </w:t>
      </w:r>
    </w:p>
    <w:p w14:paraId="6C22B6C9" w14:textId="77777777" w:rsidR="00996819" w:rsidRDefault="00996819" w:rsidP="00996819">
      <w:pPr>
        <w:rPr>
          <w:sz w:val="20"/>
          <w:szCs w:val="20"/>
        </w:rPr>
      </w:pPr>
      <w:r>
        <w:rPr>
          <w:sz w:val="20"/>
          <w:szCs w:val="20"/>
        </w:rPr>
        <w:t>Половых</w:t>
      </w:r>
      <w:r>
        <w:rPr>
          <w:rStyle w:val="ac"/>
          <w:sz w:val="20"/>
          <w:szCs w:val="20"/>
        </w:rPr>
        <w:footnoteReference w:id="1671"/>
      </w:r>
    </w:p>
    <w:p w14:paraId="0ACB3C1A" w14:textId="77777777" w:rsidR="00996819" w:rsidRDefault="00996819" w:rsidP="00996819">
      <w:pPr>
        <w:rPr>
          <w:sz w:val="20"/>
          <w:szCs w:val="20"/>
        </w:rPr>
      </w:pPr>
      <w:r>
        <w:rPr>
          <w:sz w:val="20"/>
          <w:szCs w:val="20"/>
        </w:rPr>
        <w:t xml:space="preserve">Да </w:t>
      </w:r>
      <w:r w:rsidRPr="00BB37F1">
        <w:rPr>
          <w:b/>
          <w:sz w:val="20"/>
          <w:szCs w:val="20"/>
        </w:rPr>
        <w:t>стимула</w:t>
      </w:r>
      <w:r>
        <w:rPr>
          <w:sz w:val="20"/>
          <w:szCs w:val="20"/>
        </w:rPr>
        <w:t xml:space="preserve"> вокруг</w:t>
      </w:r>
      <w:r w:rsidRPr="00BB37F1">
        <w:rPr>
          <w:sz w:val="20"/>
          <w:szCs w:val="20"/>
        </w:rPr>
        <w:t xml:space="preserve"> </w:t>
      </w:r>
    </w:p>
    <w:p w14:paraId="31CD6752" w14:textId="77777777" w:rsidR="00996819" w:rsidRDefault="00996819" w:rsidP="00996819">
      <w:pPr>
        <w:rPr>
          <w:sz w:val="20"/>
          <w:szCs w:val="20"/>
        </w:rPr>
      </w:pPr>
      <w:r>
        <w:rPr>
          <w:sz w:val="20"/>
          <w:szCs w:val="20"/>
        </w:rPr>
        <w:t>Искать</w:t>
      </w:r>
    </w:p>
    <w:p w14:paraId="30017F45" w14:textId="77777777" w:rsidR="00996819" w:rsidRDefault="00996819" w:rsidP="00996819">
      <w:pPr>
        <w:rPr>
          <w:sz w:val="20"/>
          <w:szCs w:val="20"/>
        </w:rPr>
      </w:pPr>
      <w:r>
        <w:rPr>
          <w:sz w:val="20"/>
          <w:szCs w:val="20"/>
        </w:rPr>
        <w:t>Того, что может возбуждать,</w:t>
      </w:r>
    </w:p>
    <w:p w14:paraId="447C42AC" w14:textId="77777777" w:rsidR="00996819" w:rsidRDefault="00996819" w:rsidP="00996819">
      <w:pPr>
        <w:rPr>
          <w:sz w:val="20"/>
          <w:szCs w:val="20"/>
        </w:rPr>
      </w:pPr>
      <w:r>
        <w:rPr>
          <w:sz w:val="20"/>
          <w:szCs w:val="20"/>
        </w:rPr>
        <w:t xml:space="preserve">В отказе </w:t>
      </w:r>
    </w:p>
    <w:p w14:paraId="6E169AB2" w14:textId="77777777" w:rsidR="00996819" w:rsidRDefault="00996819" w:rsidP="00996819">
      <w:pPr>
        <w:rPr>
          <w:sz w:val="20"/>
          <w:szCs w:val="20"/>
        </w:rPr>
      </w:pPr>
      <w:r w:rsidRPr="00BB37F1">
        <w:rPr>
          <w:b/>
          <w:sz w:val="20"/>
          <w:szCs w:val="20"/>
        </w:rPr>
        <w:t>Ото мыслей таковых</w:t>
      </w:r>
      <w:r>
        <w:rPr>
          <w:sz w:val="20"/>
          <w:szCs w:val="20"/>
        </w:rPr>
        <w:t xml:space="preserve"> –</w:t>
      </w:r>
    </w:p>
    <w:p w14:paraId="7439932D" w14:textId="77777777" w:rsidR="00996819" w:rsidRDefault="00996819" w:rsidP="00996819">
      <w:pPr>
        <w:rPr>
          <w:sz w:val="20"/>
          <w:szCs w:val="20"/>
        </w:rPr>
      </w:pPr>
      <w:r>
        <w:rPr>
          <w:sz w:val="20"/>
          <w:szCs w:val="20"/>
        </w:rPr>
        <w:t xml:space="preserve">Иль во </w:t>
      </w:r>
      <w:r w:rsidRPr="00BB37F1">
        <w:rPr>
          <w:sz w:val="20"/>
          <w:szCs w:val="20"/>
        </w:rPr>
        <w:t>приятности</w:t>
      </w:r>
      <w:r>
        <w:rPr>
          <w:sz w:val="20"/>
          <w:szCs w:val="20"/>
        </w:rPr>
        <w:t xml:space="preserve"> </w:t>
      </w:r>
      <w:r w:rsidRPr="00BB37F1">
        <w:rPr>
          <w:b/>
          <w:sz w:val="20"/>
          <w:szCs w:val="20"/>
        </w:rPr>
        <w:t>лишении</w:t>
      </w:r>
    </w:p>
    <w:p w14:paraId="5FD01092" w14:textId="77777777" w:rsidR="00996819" w:rsidRDefault="00996819" w:rsidP="00996819">
      <w:pPr>
        <w:rPr>
          <w:sz w:val="20"/>
          <w:szCs w:val="20"/>
        </w:rPr>
      </w:pPr>
      <w:r>
        <w:rPr>
          <w:sz w:val="20"/>
          <w:szCs w:val="20"/>
        </w:rPr>
        <w:t xml:space="preserve">При думах о сей </w:t>
      </w:r>
      <w:r w:rsidRPr="0077628A">
        <w:rPr>
          <w:b/>
          <w:sz w:val="20"/>
          <w:szCs w:val="20"/>
        </w:rPr>
        <w:t>грани</w:t>
      </w:r>
      <w:r>
        <w:rPr>
          <w:sz w:val="20"/>
          <w:szCs w:val="20"/>
        </w:rPr>
        <w:t xml:space="preserve"> жития,</w:t>
      </w:r>
    </w:p>
    <w:p w14:paraId="4C18882E" w14:textId="77777777" w:rsidR="00996819" w:rsidRPr="0077628A" w:rsidRDefault="00996819" w:rsidP="00996819">
      <w:pPr>
        <w:rPr>
          <w:b/>
          <w:sz w:val="20"/>
          <w:szCs w:val="20"/>
        </w:rPr>
      </w:pPr>
      <w:r w:rsidRPr="0077628A">
        <w:rPr>
          <w:b/>
          <w:sz w:val="20"/>
          <w:szCs w:val="20"/>
        </w:rPr>
        <w:t xml:space="preserve">В потере интереса </w:t>
      </w:r>
    </w:p>
    <w:p w14:paraId="642D3010" w14:textId="77777777" w:rsidR="00996819" w:rsidRDefault="00996819" w:rsidP="00996819">
      <w:pPr>
        <w:rPr>
          <w:sz w:val="20"/>
          <w:szCs w:val="20"/>
        </w:rPr>
      </w:pPr>
      <w:r>
        <w:rPr>
          <w:sz w:val="20"/>
          <w:szCs w:val="20"/>
        </w:rPr>
        <w:t xml:space="preserve">Ко </w:t>
      </w:r>
      <w:r w:rsidRPr="0077628A">
        <w:rPr>
          <w:b/>
          <w:sz w:val="20"/>
          <w:szCs w:val="20"/>
        </w:rPr>
        <w:t>половой активности</w:t>
      </w:r>
      <w:r>
        <w:rPr>
          <w:sz w:val="20"/>
          <w:szCs w:val="20"/>
        </w:rPr>
        <w:t xml:space="preserve"> с партнёром,</w:t>
      </w:r>
    </w:p>
    <w:p w14:paraId="3499D079" w14:textId="77777777" w:rsidR="00996819" w:rsidRDefault="00996819" w:rsidP="00996819">
      <w:pPr>
        <w:rPr>
          <w:sz w:val="20"/>
          <w:szCs w:val="20"/>
        </w:rPr>
      </w:pPr>
      <w:r w:rsidRPr="0077628A">
        <w:rPr>
          <w:b/>
          <w:sz w:val="20"/>
          <w:szCs w:val="20"/>
        </w:rPr>
        <w:t>Ко мастурбации</w:t>
      </w:r>
      <w:r>
        <w:rPr>
          <w:b/>
          <w:sz w:val="20"/>
          <w:szCs w:val="20"/>
        </w:rPr>
        <w:t>,</w:t>
      </w:r>
      <w:r>
        <w:rPr>
          <w:sz w:val="20"/>
          <w:szCs w:val="20"/>
        </w:rPr>
        <w:t xml:space="preserve"> – когда всё </w:t>
      </w:r>
      <w:r w:rsidRPr="0077628A">
        <w:rPr>
          <w:b/>
          <w:sz w:val="20"/>
          <w:szCs w:val="20"/>
        </w:rPr>
        <w:t>не имеет смысла</w:t>
      </w:r>
      <w:r>
        <w:rPr>
          <w:sz w:val="20"/>
          <w:szCs w:val="20"/>
        </w:rPr>
        <w:t>, в</w:t>
      </w:r>
      <w:r w:rsidRPr="0077628A">
        <w:rPr>
          <w:b/>
          <w:sz w:val="20"/>
          <w:szCs w:val="20"/>
        </w:rPr>
        <w:t>е</w:t>
      </w:r>
      <w:r>
        <w:rPr>
          <w:sz w:val="20"/>
          <w:szCs w:val="20"/>
        </w:rPr>
        <w:t>са,</w:t>
      </w:r>
    </w:p>
    <w:p w14:paraId="0BDF72B3" w14:textId="77777777" w:rsidR="00996819" w:rsidRDefault="00996819" w:rsidP="00996819">
      <w:pPr>
        <w:rPr>
          <w:sz w:val="20"/>
          <w:szCs w:val="20"/>
        </w:rPr>
      </w:pPr>
      <w:r>
        <w:rPr>
          <w:sz w:val="20"/>
          <w:szCs w:val="20"/>
        </w:rPr>
        <w:t xml:space="preserve">Когда </w:t>
      </w:r>
      <w:r w:rsidRPr="0077628A">
        <w:rPr>
          <w:b/>
          <w:sz w:val="20"/>
          <w:szCs w:val="20"/>
        </w:rPr>
        <w:t>вообще</w:t>
      </w:r>
      <w:r>
        <w:rPr>
          <w:sz w:val="20"/>
          <w:szCs w:val="20"/>
        </w:rPr>
        <w:t xml:space="preserve"> нужда отсутствует сия,</w:t>
      </w:r>
    </w:p>
    <w:p w14:paraId="163FEE1C" w14:textId="77777777" w:rsidR="00996819" w:rsidRDefault="00996819" w:rsidP="00996819">
      <w:pPr>
        <w:rPr>
          <w:sz w:val="20"/>
          <w:szCs w:val="20"/>
        </w:rPr>
      </w:pPr>
      <w:r w:rsidRPr="000515E9">
        <w:rPr>
          <w:b/>
          <w:sz w:val="20"/>
          <w:szCs w:val="20"/>
        </w:rPr>
        <w:t>Со возрастом</w:t>
      </w:r>
      <w:r>
        <w:rPr>
          <w:sz w:val="20"/>
          <w:szCs w:val="20"/>
        </w:rPr>
        <w:t xml:space="preserve"> уж места нет которой.</w:t>
      </w:r>
    </w:p>
    <w:p w14:paraId="2D9E5AAD" w14:textId="77777777" w:rsidR="00996819" w:rsidRDefault="00996819" w:rsidP="00996819">
      <w:pPr>
        <w:rPr>
          <w:sz w:val="20"/>
          <w:szCs w:val="20"/>
        </w:rPr>
      </w:pPr>
      <w:r>
        <w:rPr>
          <w:sz w:val="20"/>
          <w:szCs w:val="20"/>
        </w:rPr>
        <w:t>***</w:t>
      </w:r>
    </w:p>
    <w:p w14:paraId="2F0962A9" w14:textId="77777777" w:rsidR="00996819" w:rsidRDefault="00996819" w:rsidP="00996819">
      <w:pPr>
        <w:rPr>
          <w:sz w:val="20"/>
          <w:szCs w:val="20"/>
        </w:rPr>
      </w:pPr>
      <w:r w:rsidRPr="000D6DA5">
        <w:rPr>
          <w:b/>
          <w:sz w:val="20"/>
          <w:szCs w:val="20"/>
        </w:rPr>
        <w:t>Бывает</w:t>
      </w:r>
      <w:r>
        <w:rPr>
          <w:sz w:val="20"/>
          <w:szCs w:val="20"/>
        </w:rPr>
        <w:t xml:space="preserve">, </w:t>
      </w:r>
    </w:p>
    <w:p w14:paraId="161AAFA2" w14:textId="77777777" w:rsidR="00996819" w:rsidRDefault="00996819" w:rsidP="00996819">
      <w:pPr>
        <w:rPr>
          <w:sz w:val="20"/>
          <w:szCs w:val="20"/>
        </w:rPr>
      </w:pPr>
      <w:r>
        <w:rPr>
          <w:sz w:val="20"/>
          <w:szCs w:val="20"/>
        </w:rPr>
        <w:lastRenderedPageBreak/>
        <w:t xml:space="preserve">Всякая возможность </w:t>
      </w:r>
    </w:p>
    <w:p w14:paraId="18D0A336" w14:textId="77777777" w:rsidR="00996819" w:rsidRPr="000D6DA5" w:rsidRDefault="00996819" w:rsidP="00996819">
      <w:pPr>
        <w:rPr>
          <w:b/>
          <w:sz w:val="20"/>
          <w:szCs w:val="20"/>
        </w:rPr>
      </w:pPr>
      <w:r w:rsidRPr="000D6DA5">
        <w:rPr>
          <w:b/>
          <w:sz w:val="20"/>
          <w:szCs w:val="20"/>
        </w:rPr>
        <w:t>Сексуальных отношений</w:t>
      </w:r>
    </w:p>
    <w:p w14:paraId="1711FB6D" w14:textId="77777777" w:rsidR="00996819" w:rsidRDefault="00996819" w:rsidP="00996819">
      <w:pPr>
        <w:rPr>
          <w:sz w:val="20"/>
          <w:szCs w:val="20"/>
        </w:rPr>
      </w:pPr>
      <w:r>
        <w:rPr>
          <w:sz w:val="20"/>
          <w:szCs w:val="20"/>
        </w:rPr>
        <w:t xml:space="preserve">Тревожность, </w:t>
      </w:r>
    </w:p>
    <w:p w14:paraId="27E74FE7" w14:textId="77777777" w:rsidR="00996819" w:rsidRPr="000D6DA5" w:rsidRDefault="00996819" w:rsidP="00996819">
      <w:pPr>
        <w:rPr>
          <w:b/>
          <w:sz w:val="20"/>
          <w:szCs w:val="20"/>
        </w:rPr>
      </w:pPr>
      <w:r w:rsidRPr="000D6DA5">
        <w:rPr>
          <w:b/>
          <w:sz w:val="20"/>
          <w:szCs w:val="20"/>
        </w:rPr>
        <w:t xml:space="preserve">Страх и отвращенье </w:t>
      </w:r>
    </w:p>
    <w:p w14:paraId="6FF11972" w14:textId="77777777" w:rsidR="00996819" w:rsidRDefault="00996819" w:rsidP="00996819">
      <w:pPr>
        <w:rPr>
          <w:sz w:val="20"/>
          <w:szCs w:val="20"/>
        </w:rPr>
      </w:pPr>
      <w:r>
        <w:rPr>
          <w:sz w:val="20"/>
          <w:szCs w:val="20"/>
        </w:rPr>
        <w:t>Вызывает,</w:t>
      </w:r>
    </w:p>
    <w:p w14:paraId="0F6A2407" w14:textId="77777777" w:rsidR="00996819" w:rsidRDefault="00996819" w:rsidP="00996819">
      <w:pPr>
        <w:rPr>
          <w:sz w:val="20"/>
          <w:szCs w:val="20"/>
        </w:rPr>
      </w:pPr>
      <w:r>
        <w:rPr>
          <w:sz w:val="20"/>
          <w:szCs w:val="20"/>
        </w:rPr>
        <w:t xml:space="preserve">Склоняя секса </w:t>
      </w:r>
      <w:r w:rsidRPr="004042CC">
        <w:rPr>
          <w:b/>
          <w:sz w:val="20"/>
          <w:szCs w:val="20"/>
        </w:rPr>
        <w:t>избегать</w:t>
      </w:r>
      <w:r>
        <w:rPr>
          <w:sz w:val="20"/>
          <w:szCs w:val="20"/>
        </w:rPr>
        <w:t xml:space="preserve"> –</w:t>
      </w:r>
    </w:p>
    <w:p w14:paraId="75F4CC86" w14:textId="77777777" w:rsidR="00996819" w:rsidRDefault="00996819" w:rsidP="00996819">
      <w:pPr>
        <w:rPr>
          <w:sz w:val="20"/>
          <w:szCs w:val="20"/>
        </w:rPr>
      </w:pPr>
      <w:r>
        <w:rPr>
          <w:sz w:val="20"/>
          <w:szCs w:val="20"/>
        </w:rPr>
        <w:t xml:space="preserve">Но </w:t>
      </w:r>
      <w:r w:rsidRPr="004042CC">
        <w:rPr>
          <w:b/>
          <w:sz w:val="20"/>
          <w:szCs w:val="20"/>
        </w:rPr>
        <w:t>а</w:t>
      </w:r>
      <w:r>
        <w:rPr>
          <w:sz w:val="20"/>
          <w:szCs w:val="20"/>
        </w:rPr>
        <w:t>же</w:t>
      </w:r>
      <w:r>
        <w:rPr>
          <w:rStyle w:val="ac"/>
          <w:sz w:val="20"/>
          <w:szCs w:val="20"/>
        </w:rPr>
        <w:footnoteReference w:id="1672"/>
      </w:r>
      <w:r>
        <w:rPr>
          <w:sz w:val="20"/>
          <w:szCs w:val="20"/>
        </w:rPr>
        <w:t xml:space="preserve"> он свершится,</w:t>
      </w:r>
    </w:p>
    <w:p w14:paraId="4B57226C" w14:textId="77777777" w:rsidR="00996819" w:rsidRDefault="00996819" w:rsidP="00996819">
      <w:pPr>
        <w:rPr>
          <w:sz w:val="20"/>
          <w:szCs w:val="20"/>
        </w:rPr>
      </w:pPr>
      <w:r>
        <w:rPr>
          <w:sz w:val="20"/>
          <w:szCs w:val="20"/>
        </w:rPr>
        <w:t>То</w:t>
      </w:r>
    </w:p>
    <w:p w14:paraId="68D058E2" w14:textId="77777777" w:rsidR="00996819" w:rsidRDefault="00996819" w:rsidP="00996819">
      <w:pPr>
        <w:rPr>
          <w:sz w:val="20"/>
          <w:szCs w:val="20"/>
        </w:rPr>
      </w:pPr>
      <w:r w:rsidRPr="004042CC">
        <w:rPr>
          <w:b/>
          <w:sz w:val="20"/>
          <w:szCs w:val="20"/>
        </w:rPr>
        <w:t>Безо услады</w:t>
      </w:r>
      <w:r>
        <w:rPr>
          <w:sz w:val="20"/>
          <w:szCs w:val="20"/>
        </w:rPr>
        <w:t xml:space="preserve"> завершится,</w:t>
      </w:r>
    </w:p>
    <w:p w14:paraId="1BEEB32A" w14:textId="77777777" w:rsidR="00996819" w:rsidRDefault="00996819" w:rsidP="00996819">
      <w:pPr>
        <w:rPr>
          <w:sz w:val="20"/>
          <w:szCs w:val="20"/>
        </w:rPr>
      </w:pPr>
      <w:r>
        <w:rPr>
          <w:sz w:val="20"/>
          <w:szCs w:val="20"/>
        </w:rPr>
        <w:t>Усилит отвращение почт</w:t>
      </w:r>
      <w:r w:rsidRPr="004042CC">
        <w:rPr>
          <w:b/>
          <w:sz w:val="20"/>
          <w:szCs w:val="20"/>
        </w:rPr>
        <w:t>о</w:t>
      </w:r>
      <w:r>
        <w:rPr>
          <w:rStyle w:val="ac"/>
          <w:sz w:val="20"/>
          <w:szCs w:val="20"/>
        </w:rPr>
        <w:footnoteReference w:id="1673"/>
      </w:r>
      <w:r>
        <w:rPr>
          <w:sz w:val="20"/>
          <w:szCs w:val="20"/>
        </w:rPr>
        <w:t>,</w:t>
      </w:r>
    </w:p>
    <w:p w14:paraId="2F5C1CAA" w14:textId="77777777" w:rsidR="00996819" w:rsidRDefault="00996819" w:rsidP="00996819">
      <w:pPr>
        <w:rPr>
          <w:sz w:val="20"/>
          <w:szCs w:val="20"/>
        </w:rPr>
      </w:pPr>
      <w:r>
        <w:rPr>
          <w:sz w:val="20"/>
          <w:szCs w:val="20"/>
        </w:rPr>
        <w:t>Зан</w:t>
      </w:r>
      <w:r w:rsidRPr="004042CC">
        <w:rPr>
          <w:b/>
          <w:sz w:val="20"/>
          <w:szCs w:val="20"/>
        </w:rPr>
        <w:t>е</w:t>
      </w:r>
      <w:r>
        <w:rPr>
          <w:rStyle w:val="ac"/>
          <w:sz w:val="20"/>
          <w:szCs w:val="20"/>
        </w:rPr>
        <w:footnoteReference w:id="1674"/>
      </w:r>
      <w:r>
        <w:rPr>
          <w:sz w:val="20"/>
          <w:szCs w:val="20"/>
        </w:rPr>
        <w:t xml:space="preserve"> </w:t>
      </w:r>
      <w:r w:rsidRPr="004042CC">
        <w:rPr>
          <w:b/>
          <w:sz w:val="20"/>
          <w:szCs w:val="20"/>
        </w:rPr>
        <w:t>не может удовлетворять</w:t>
      </w:r>
      <w:r>
        <w:rPr>
          <w:sz w:val="20"/>
          <w:szCs w:val="20"/>
        </w:rPr>
        <w:t>.</w:t>
      </w:r>
    </w:p>
    <w:p w14:paraId="7BC46764" w14:textId="77777777" w:rsidR="00996819" w:rsidRDefault="00996819" w:rsidP="00996819">
      <w:pPr>
        <w:rPr>
          <w:sz w:val="20"/>
          <w:szCs w:val="20"/>
        </w:rPr>
      </w:pPr>
    </w:p>
    <w:p w14:paraId="38BF6C07" w14:textId="77777777" w:rsidR="00996819" w:rsidRDefault="00996819" w:rsidP="00996819">
      <w:pPr>
        <w:rPr>
          <w:sz w:val="20"/>
          <w:szCs w:val="20"/>
        </w:rPr>
      </w:pPr>
      <w:r>
        <w:rPr>
          <w:sz w:val="20"/>
          <w:szCs w:val="20"/>
        </w:rPr>
        <w:t xml:space="preserve">Заметить важно, что </w:t>
      </w:r>
      <w:r w:rsidRPr="00187971">
        <w:rPr>
          <w:b/>
          <w:sz w:val="20"/>
          <w:szCs w:val="20"/>
        </w:rPr>
        <w:t>сие</w:t>
      </w:r>
      <w:r>
        <w:rPr>
          <w:sz w:val="20"/>
          <w:szCs w:val="20"/>
        </w:rPr>
        <w:t xml:space="preserve"> не связано со </w:t>
      </w:r>
      <w:r w:rsidRPr="00187971">
        <w:rPr>
          <w:b/>
          <w:sz w:val="20"/>
          <w:szCs w:val="20"/>
        </w:rPr>
        <w:t>страхом неудачи</w:t>
      </w:r>
      <w:r>
        <w:rPr>
          <w:sz w:val="20"/>
          <w:szCs w:val="20"/>
        </w:rPr>
        <w:t>,</w:t>
      </w:r>
    </w:p>
    <w:p w14:paraId="22A01665" w14:textId="77777777" w:rsidR="00996819" w:rsidRDefault="00996819" w:rsidP="00996819">
      <w:pPr>
        <w:rPr>
          <w:sz w:val="20"/>
          <w:szCs w:val="20"/>
        </w:rPr>
      </w:pPr>
      <w:r>
        <w:rPr>
          <w:sz w:val="20"/>
          <w:szCs w:val="20"/>
        </w:rPr>
        <w:t xml:space="preserve">Что также может быть </w:t>
      </w:r>
      <w:r w:rsidRPr="00187971">
        <w:rPr>
          <w:b/>
          <w:sz w:val="20"/>
          <w:szCs w:val="20"/>
        </w:rPr>
        <w:t>оргазм</w:t>
      </w:r>
      <w:r>
        <w:rPr>
          <w:sz w:val="20"/>
          <w:szCs w:val="20"/>
        </w:rPr>
        <w:t xml:space="preserve"> иль просто </w:t>
      </w:r>
      <w:r w:rsidRPr="00187971">
        <w:rPr>
          <w:b/>
          <w:sz w:val="20"/>
          <w:szCs w:val="20"/>
        </w:rPr>
        <w:t>возбуждение</w:t>
      </w:r>
      <w:r>
        <w:rPr>
          <w:sz w:val="20"/>
          <w:szCs w:val="20"/>
        </w:rPr>
        <w:t>,</w:t>
      </w:r>
    </w:p>
    <w:p w14:paraId="7287EFF6" w14:textId="77777777" w:rsidR="00996819" w:rsidRDefault="00996819" w:rsidP="00996819">
      <w:pPr>
        <w:rPr>
          <w:sz w:val="20"/>
          <w:szCs w:val="20"/>
        </w:rPr>
      </w:pPr>
      <w:r>
        <w:rPr>
          <w:sz w:val="20"/>
          <w:szCs w:val="20"/>
        </w:rPr>
        <w:t xml:space="preserve">Но </w:t>
      </w:r>
      <w:r w:rsidRPr="00187971">
        <w:rPr>
          <w:b/>
          <w:sz w:val="20"/>
          <w:szCs w:val="20"/>
        </w:rPr>
        <w:t>никогда</w:t>
      </w:r>
      <w:r>
        <w:rPr>
          <w:sz w:val="20"/>
          <w:szCs w:val="20"/>
        </w:rPr>
        <w:t xml:space="preserve"> – </w:t>
      </w:r>
      <w:r w:rsidRPr="00187971">
        <w:rPr>
          <w:b/>
          <w:sz w:val="20"/>
          <w:szCs w:val="20"/>
        </w:rPr>
        <w:t>отрады ощущение</w:t>
      </w:r>
      <w:r>
        <w:rPr>
          <w:sz w:val="20"/>
          <w:szCs w:val="20"/>
        </w:rPr>
        <w:t>,</w:t>
      </w:r>
    </w:p>
    <w:p w14:paraId="640DB750" w14:textId="77777777" w:rsidR="00996819" w:rsidRDefault="00996819" w:rsidP="00996819">
      <w:pPr>
        <w:rPr>
          <w:sz w:val="20"/>
          <w:szCs w:val="20"/>
        </w:rPr>
      </w:pPr>
      <w:r>
        <w:rPr>
          <w:sz w:val="20"/>
          <w:szCs w:val="20"/>
        </w:rPr>
        <w:t>И это весь живот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rStyle w:val="ac"/>
          <w:sz w:val="20"/>
          <w:szCs w:val="20"/>
        </w:rPr>
        <w:footnoteReference w:id="1675"/>
      </w:r>
      <w:r>
        <w:rPr>
          <w:sz w:val="20"/>
          <w:szCs w:val="20"/>
        </w:rPr>
        <w:t xml:space="preserve"> сод</w:t>
      </w:r>
      <w:r w:rsidRPr="00187971">
        <w:rPr>
          <w:b/>
          <w:sz w:val="20"/>
          <w:szCs w:val="20"/>
        </w:rPr>
        <w:t>е</w:t>
      </w:r>
      <w:r>
        <w:rPr>
          <w:sz w:val="20"/>
          <w:szCs w:val="20"/>
        </w:rPr>
        <w:t>ет</w:t>
      </w:r>
      <w:r>
        <w:rPr>
          <w:rStyle w:val="ac"/>
          <w:sz w:val="20"/>
          <w:szCs w:val="20"/>
        </w:rPr>
        <w:footnoteReference w:id="1676"/>
      </w:r>
      <w:r>
        <w:rPr>
          <w:sz w:val="20"/>
          <w:szCs w:val="20"/>
        </w:rPr>
        <w:t xml:space="preserve"> пресным п</w:t>
      </w:r>
      <w:r w:rsidRPr="00187971">
        <w:rPr>
          <w:b/>
          <w:sz w:val="20"/>
          <w:szCs w:val="20"/>
        </w:rPr>
        <w:t>а</w:t>
      </w:r>
      <w:r>
        <w:rPr>
          <w:sz w:val="20"/>
          <w:szCs w:val="20"/>
        </w:rPr>
        <w:t>че</w:t>
      </w:r>
      <w:r>
        <w:rPr>
          <w:rStyle w:val="ac"/>
          <w:sz w:val="20"/>
          <w:szCs w:val="20"/>
        </w:rPr>
        <w:footnoteReference w:id="1677"/>
      </w:r>
      <w:r>
        <w:rPr>
          <w:sz w:val="20"/>
          <w:szCs w:val="20"/>
        </w:rPr>
        <w:t>.</w:t>
      </w:r>
    </w:p>
    <w:p w14:paraId="7D3E5725" w14:textId="77777777" w:rsidR="00996819" w:rsidRDefault="00996819" w:rsidP="00996819">
      <w:pPr>
        <w:rPr>
          <w:sz w:val="20"/>
          <w:szCs w:val="20"/>
        </w:rPr>
      </w:pPr>
      <w:r>
        <w:rPr>
          <w:sz w:val="20"/>
          <w:szCs w:val="20"/>
        </w:rPr>
        <w:t>***</w:t>
      </w:r>
    </w:p>
    <w:p w14:paraId="5BA21389" w14:textId="77777777" w:rsidR="00996819" w:rsidRDefault="00996819" w:rsidP="00996819">
      <w:pPr>
        <w:rPr>
          <w:sz w:val="20"/>
          <w:szCs w:val="20"/>
        </w:rPr>
      </w:pPr>
      <w:r>
        <w:rPr>
          <w:sz w:val="20"/>
          <w:szCs w:val="20"/>
        </w:rPr>
        <w:t xml:space="preserve">Известно всяким, </w:t>
      </w:r>
      <w:r w:rsidRPr="00171F87">
        <w:rPr>
          <w:b/>
          <w:sz w:val="20"/>
          <w:szCs w:val="20"/>
        </w:rPr>
        <w:t>что</w:t>
      </w:r>
      <w:r>
        <w:rPr>
          <w:sz w:val="20"/>
          <w:szCs w:val="20"/>
        </w:rPr>
        <w:t xml:space="preserve"> есть </w:t>
      </w:r>
      <w:r w:rsidRPr="00171F87">
        <w:rPr>
          <w:b/>
          <w:sz w:val="20"/>
          <w:szCs w:val="20"/>
        </w:rPr>
        <w:t>импотенция</w:t>
      </w:r>
      <w:r>
        <w:rPr>
          <w:sz w:val="20"/>
          <w:szCs w:val="20"/>
        </w:rPr>
        <w:t>,</w:t>
      </w:r>
    </w:p>
    <w:p w14:paraId="73D45A97" w14:textId="77777777" w:rsidR="00996819" w:rsidRDefault="00996819" w:rsidP="00996819">
      <w:pPr>
        <w:rPr>
          <w:sz w:val="20"/>
          <w:szCs w:val="20"/>
        </w:rPr>
      </w:pPr>
      <w:r>
        <w:rPr>
          <w:sz w:val="20"/>
          <w:szCs w:val="20"/>
        </w:rPr>
        <w:t xml:space="preserve">То есть </w:t>
      </w:r>
      <w:r w:rsidRPr="00171F87">
        <w:rPr>
          <w:b/>
          <w:sz w:val="20"/>
          <w:szCs w:val="20"/>
        </w:rPr>
        <w:t>отсутствие реакций генитальных</w:t>
      </w:r>
      <w:r>
        <w:rPr>
          <w:sz w:val="20"/>
          <w:szCs w:val="20"/>
        </w:rPr>
        <w:t xml:space="preserve"> </w:t>
      </w:r>
    </w:p>
    <w:p w14:paraId="34A43B4E" w14:textId="77777777" w:rsidR="00996819" w:rsidRDefault="00996819" w:rsidP="00996819">
      <w:pPr>
        <w:rPr>
          <w:sz w:val="20"/>
          <w:szCs w:val="20"/>
        </w:rPr>
      </w:pPr>
      <w:r>
        <w:rPr>
          <w:sz w:val="20"/>
          <w:szCs w:val="20"/>
        </w:rPr>
        <w:t>У мужч</w:t>
      </w:r>
      <w:r w:rsidRPr="00171F87">
        <w:rPr>
          <w:b/>
          <w:sz w:val="20"/>
          <w:szCs w:val="20"/>
        </w:rPr>
        <w:t>и</w:t>
      </w:r>
      <w:r>
        <w:rPr>
          <w:sz w:val="20"/>
          <w:szCs w:val="20"/>
        </w:rPr>
        <w:t>н,</w:t>
      </w:r>
    </w:p>
    <w:p w14:paraId="1B840145" w14:textId="77777777" w:rsidR="00996819" w:rsidRDefault="00996819" w:rsidP="00996819">
      <w:pPr>
        <w:rPr>
          <w:sz w:val="20"/>
          <w:szCs w:val="20"/>
        </w:rPr>
      </w:pPr>
      <w:r>
        <w:rPr>
          <w:sz w:val="20"/>
          <w:szCs w:val="20"/>
        </w:rPr>
        <w:t xml:space="preserve">Но </w:t>
      </w:r>
      <w:r w:rsidRPr="00171F87">
        <w:rPr>
          <w:b/>
          <w:sz w:val="20"/>
          <w:szCs w:val="20"/>
        </w:rPr>
        <w:t>и у женщин</w:t>
      </w:r>
      <w:r>
        <w:rPr>
          <w:sz w:val="20"/>
          <w:szCs w:val="20"/>
        </w:rPr>
        <w:t xml:space="preserve"> оная бывает,</w:t>
      </w:r>
    </w:p>
    <w:p w14:paraId="3231770E" w14:textId="77777777" w:rsidR="00996819" w:rsidRDefault="00996819" w:rsidP="00996819">
      <w:pPr>
        <w:rPr>
          <w:sz w:val="20"/>
          <w:szCs w:val="20"/>
        </w:rPr>
      </w:pPr>
      <w:r w:rsidRPr="00171F87">
        <w:rPr>
          <w:b/>
          <w:sz w:val="20"/>
          <w:szCs w:val="20"/>
        </w:rPr>
        <w:t>А</w:t>
      </w:r>
      <w:r>
        <w:rPr>
          <w:sz w:val="20"/>
          <w:szCs w:val="20"/>
        </w:rPr>
        <w:t>но</w:t>
      </w:r>
      <w:r>
        <w:rPr>
          <w:rStyle w:val="ac"/>
          <w:sz w:val="20"/>
          <w:szCs w:val="20"/>
        </w:rPr>
        <w:footnoteReference w:id="1678"/>
      </w:r>
      <w:r>
        <w:rPr>
          <w:sz w:val="20"/>
          <w:szCs w:val="20"/>
        </w:rPr>
        <w:t xml:space="preserve"> хол</w:t>
      </w:r>
      <w:r w:rsidRPr="00171F87">
        <w:rPr>
          <w:b/>
          <w:sz w:val="20"/>
          <w:szCs w:val="20"/>
        </w:rPr>
        <w:t>о</w:t>
      </w:r>
      <w:r>
        <w:rPr>
          <w:sz w:val="20"/>
          <w:szCs w:val="20"/>
        </w:rPr>
        <w:t>дностью её обычно называют –</w:t>
      </w:r>
    </w:p>
    <w:p w14:paraId="2EB11666" w14:textId="77777777" w:rsidR="00996819" w:rsidRDefault="00996819" w:rsidP="00996819">
      <w:pPr>
        <w:rPr>
          <w:sz w:val="20"/>
          <w:szCs w:val="20"/>
        </w:rPr>
      </w:pPr>
      <w:r>
        <w:rPr>
          <w:sz w:val="20"/>
          <w:szCs w:val="20"/>
        </w:rPr>
        <w:t xml:space="preserve">Та следует </w:t>
      </w:r>
      <w:r w:rsidRPr="00171F87">
        <w:rPr>
          <w:b/>
          <w:sz w:val="20"/>
          <w:szCs w:val="20"/>
        </w:rPr>
        <w:t>из тех же всех</w:t>
      </w:r>
      <w:r>
        <w:rPr>
          <w:sz w:val="20"/>
          <w:szCs w:val="20"/>
        </w:rPr>
        <w:t xml:space="preserve"> причин,</w:t>
      </w:r>
    </w:p>
    <w:p w14:paraId="5AB51760" w14:textId="77777777" w:rsidR="00996819" w:rsidRDefault="00996819" w:rsidP="00996819">
      <w:pPr>
        <w:rPr>
          <w:sz w:val="20"/>
          <w:szCs w:val="20"/>
        </w:rPr>
      </w:pPr>
      <w:r>
        <w:rPr>
          <w:sz w:val="20"/>
          <w:szCs w:val="20"/>
        </w:rPr>
        <w:t xml:space="preserve">Для импотентов </w:t>
      </w:r>
      <w:r w:rsidRPr="00171F87">
        <w:rPr>
          <w:b/>
          <w:sz w:val="20"/>
          <w:szCs w:val="20"/>
        </w:rPr>
        <w:t>актуальных</w:t>
      </w:r>
      <w:r>
        <w:rPr>
          <w:sz w:val="20"/>
          <w:szCs w:val="20"/>
        </w:rPr>
        <w:t xml:space="preserve"> –</w:t>
      </w:r>
    </w:p>
    <w:p w14:paraId="704EB349" w14:textId="77777777" w:rsidR="00996819" w:rsidRDefault="00996819" w:rsidP="00996819">
      <w:pPr>
        <w:rPr>
          <w:sz w:val="20"/>
          <w:szCs w:val="20"/>
        </w:rPr>
      </w:pPr>
      <w:r>
        <w:rPr>
          <w:sz w:val="20"/>
          <w:szCs w:val="20"/>
        </w:rPr>
        <w:t xml:space="preserve">Да в обществе все </w:t>
      </w:r>
      <w:r w:rsidRPr="00171F87">
        <w:rPr>
          <w:b/>
          <w:sz w:val="20"/>
          <w:szCs w:val="20"/>
        </w:rPr>
        <w:t>чтят</w:t>
      </w:r>
      <w:r>
        <w:rPr>
          <w:sz w:val="20"/>
          <w:szCs w:val="20"/>
        </w:rPr>
        <w:t xml:space="preserve">, </w:t>
      </w:r>
    </w:p>
    <w:p w14:paraId="1640E990" w14:textId="77777777" w:rsidR="00996819" w:rsidRDefault="00996819" w:rsidP="00996819">
      <w:pPr>
        <w:rPr>
          <w:sz w:val="20"/>
          <w:szCs w:val="20"/>
        </w:rPr>
      </w:pPr>
      <w:r>
        <w:rPr>
          <w:sz w:val="20"/>
          <w:szCs w:val="20"/>
        </w:rPr>
        <w:t xml:space="preserve">Что виновата </w:t>
      </w:r>
      <w:r w:rsidRPr="00171F87">
        <w:rPr>
          <w:b/>
          <w:sz w:val="20"/>
          <w:szCs w:val="20"/>
        </w:rPr>
        <w:t>лишь мужская</w:t>
      </w:r>
      <w:r>
        <w:rPr>
          <w:sz w:val="20"/>
          <w:szCs w:val="20"/>
        </w:rPr>
        <w:t xml:space="preserve"> импотенция –</w:t>
      </w:r>
    </w:p>
    <w:p w14:paraId="534CFE78" w14:textId="77777777" w:rsidR="00996819" w:rsidRDefault="00996819" w:rsidP="00996819">
      <w:pPr>
        <w:rPr>
          <w:sz w:val="20"/>
          <w:szCs w:val="20"/>
        </w:rPr>
      </w:pPr>
      <w:r>
        <w:rPr>
          <w:sz w:val="20"/>
          <w:szCs w:val="20"/>
        </w:rPr>
        <w:t xml:space="preserve">О </w:t>
      </w:r>
      <w:r w:rsidRPr="00171F87">
        <w:rPr>
          <w:b/>
          <w:sz w:val="20"/>
          <w:szCs w:val="20"/>
        </w:rPr>
        <w:t>женских червоточинах</w:t>
      </w:r>
      <w:r>
        <w:rPr>
          <w:sz w:val="20"/>
          <w:szCs w:val="20"/>
        </w:rPr>
        <w:t xml:space="preserve"> – не принято – не мнят.</w:t>
      </w:r>
    </w:p>
    <w:p w14:paraId="4BCB3489" w14:textId="77777777" w:rsidR="00996819" w:rsidRDefault="00996819" w:rsidP="00996819">
      <w:pPr>
        <w:rPr>
          <w:sz w:val="20"/>
          <w:szCs w:val="20"/>
        </w:rPr>
      </w:pPr>
    </w:p>
    <w:p w14:paraId="4DAB37AC" w14:textId="77777777" w:rsidR="00996819" w:rsidRDefault="00996819" w:rsidP="00996819">
      <w:pPr>
        <w:rPr>
          <w:sz w:val="20"/>
          <w:szCs w:val="20"/>
        </w:rPr>
      </w:pPr>
      <w:r>
        <w:rPr>
          <w:sz w:val="20"/>
          <w:szCs w:val="20"/>
        </w:rPr>
        <w:t xml:space="preserve">У мужчин </w:t>
      </w:r>
      <w:r w:rsidRPr="00434003">
        <w:rPr>
          <w:sz w:val="20"/>
          <w:szCs w:val="20"/>
        </w:rPr>
        <w:t>эрекция</w:t>
      </w:r>
      <w:r>
        <w:rPr>
          <w:sz w:val="20"/>
          <w:szCs w:val="20"/>
        </w:rPr>
        <w:t xml:space="preserve"> </w:t>
      </w:r>
      <w:r w:rsidRPr="00434003">
        <w:rPr>
          <w:b/>
          <w:sz w:val="20"/>
          <w:szCs w:val="20"/>
        </w:rPr>
        <w:t>вообще</w:t>
      </w:r>
      <w:r>
        <w:rPr>
          <w:sz w:val="20"/>
          <w:szCs w:val="20"/>
        </w:rPr>
        <w:t xml:space="preserve"> не возникает,</w:t>
      </w:r>
    </w:p>
    <w:p w14:paraId="3C839B66" w14:textId="77777777" w:rsidR="00996819" w:rsidRDefault="00996819" w:rsidP="00996819">
      <w:pPr>
        <w:rPr>
          <w:sz w:val="20"/>
          <w:szCs w:val="20"/>
        </w:rPr>
      </w:pPr>
      <w:r w:rsidRPr="00434003">
        <w:rPr>
          <w:b/>
          <w:sz w:val="20"/>
          <w:szCs w:val="20"/>
        </w:rPr>
        <w:t>А</w:t>
      </w:r>
      <w:r>
        <w:rPr>
          <w:sz w:val="20"/>
          <w:szCs w:val="20"/>
        </w:rPr>
        <w:t>бо</w:t>
      </w:r>
      <w:r>
        <w:rPr>
          <w:rStyle w:val="ac"/>
          <w:sz w:val="20"/>
          <w:szCs w:val="20"/>
        </w:rPr>
        <w:footnoteReference w:id="1679"/>
      </w:r>
      <w:r>
        <w:rPr>
          <w:sz w:val="20"/>
          <w:szCs w:val="20"/>
        </w:rPr>
        <w:t xml:space="preserve"> </w:t>
      </w:r>
      <w:r w:rsidRPr="00434003">
        <w:rPr>
          <w:b/>
          <w:sz w:val="20"/>
          <w:szCs w:val="20"/>
        </w:rPr>
        <w:t>может быть</w:t>
      </w:r>
      <w:r>
        <w:rPr>
          <w:sz w:val="20"/>
          <w:szCs w:val="20"/>
        </w:rPr>
        <w:t>,</w:t>
      </w:r>
    </w:p>
    <w:p w14:paraId="1FED70B2" w14:textId="77777777" w:rsidR="00996819" w:rsidRDefault="00996819" w:rsidP="00996819">
      <w:pPr>
        <w:rPr>
          <w:sz w:val="20"/>
          <w:szCs w:val="20"/>
        </w:rPr>
      </w:pPr>
      <w:r>
        <w:rPr>
          <w:sz w:val="20"/>
          <w:szCs w:val="20"/>
        </w:rPr>
        <w:t xml:space="preserve">Да </w:t>
      </w:r>
      <w:r w:rsidRPr="00434003">
        <w:rPr>
          <w:b/>
          <w:sz w:val="20"/>
          <w:szCs w:val="20"/>
        </w:rPr>
        <w:t>не тогда</w:t>
      </w:r>
      <w:r>
        <w:rPr>
          <w:sz w:val="20"/>
          <w:szCs w:val="20"/>
        </w:rPr>
        <w:t>, когда бы быть ей д</w:t>
      </w:r>
      <w:r w:rsidRPr="00434003">
        <w:rPr>
          <w:b/>
          <w:sz w:val="20"/>
          <w:szCs w:val="20"/>
        </w:rPr>
        <w:t>о</w:t>
      </w:r>
      <w:r>
        <w:rPr>
          <w:sz w:val="20"/>
          <w:szCs w:val="20"/>
        </w:rPr>
        <w:t>лжно,</w:t>
      </w:r>
    </w:p>
    <w:p w14:paraId="730931EE" w14:textId="77777777" w:rsidR="00996819" w:rsidRDefault="00996819" w:rsidP="00996819">
      <w:pPr>
        <w:rPr>
          <w:sz w:val="20"/>
          <w:szCs w:val="20"/>
        </w:rPr>
      </w:pPr>
      <w:r w:rsidRPr="00434003">
        <w:rPr>
          <w:b/>
          <w:sz w:val="20"/>
          <w:szCs w:val="20"/>
        </w:rPr>
        <w:t>А</w:t>
      </w:r>
      <w:r>
        <w:rPr>
          <w:sz w:val="20"/>
          <w:szCs w:val="20"/>
        </w:rPr>
        <w:t xml:space="preserve">бо лишь частичной, </w:t>
      </w:r>
      <w:r w:rsidRPr="00434003">
        <w:rPr>
          <w:b/>
          <w:sz w:val="20"/>
          <w:szCs w:val="20"/>
        </w:rPr>
        <w:t>недостаточной</w:t>
      </w:r>
      <w:r>
        <w:rPr>
          <w:sz w:val="20"/>
          <w:szCs w:val="20"/>
        </w:rPr>
        <w:t xml:space="preserve"> бывает,</w:t>
      </w:r>
    </w:p>
    <w:p w14:paraId="42CD6C6D" w14:textId="77777777" w:rsidR="00996819" w:rsidRDefault="00996819" w:rsidP="00996819">
      <w:pPr>
        <w:rPr>
          <w:sz w:val="20"/>
          <w:szCs w:val="20"/>
        </w:rPr>
      </w:pPr>
      <w:r>
        <w:rPr>
          <w:sz w:val="20"/>
          <w:szCs w:val="20"/>
        </w:rPr>
        <w:t xml:space="preserve">Иль есть </w:t>
      </w:r>
      <w:r w:rsidRPr="00434003">
        <w:rPr>
          <w:b/>
          <w:sz w:val="20"/>
          <w:szCs w:val="20"/>
        </w:rPr>
        <w:t xml:space="preserve">в </w:t>
      </w:r>
      <w:r>
        <w:rPr>
          <w:b/>
          <w:sz w:val="20"/>
          <w:szCs w:val="20"/>
        </w:rPr>
        <w:t>начатии</w:t>
      </w:r>
      <w:r>
        <w:rPr>
          <w:sz w:val="20"/>
          <w:szCs w:val="20"/>
        </w:rPr>
        <w:t xml:space="preserve"> сношения</w:t>
      </w:r>
      <w:r>
        <w:rPr>
          <w:rStyle w:val="ac"/>
          <w:sz w:val="20"/>
          <w:szCs w:val="20"/>
        </w:rPr>
        <w:footnoteReference w:id="1680"/>
      </w:r>
      <w:r>
        <w:rPr>
          <w:sz w:val="20"/>
          <w:szCs w:val="20"/>
        </w:rPr>
        <w:t xml:space="preserve">, </w:t>
      </w:r>
      <w:r w:rsidRPr="00434003">
        <w:rPr>
          <w:b/>
          <w:sz w:val="20"/>
          <w:szCs w:val="20"/>
        </w:rPr>
        <w:t>возможно</w:t>
      </w:r>
      <w:r>
        <w:rPr>
          <w:sz w:val="20"/>
          <w:szCs w:val="20"/>
        </w:rPr>
        <w:t xml:space="preserve">, </w:t>
      </w:r>
    </w:p>
    <w:p w14:paraId="5DC559E7" w14:textId="77777777" w:rsidR="00996819" w:rsidRDefault="00996819" w:rsidP="00996819">
      <w:pPr>
        <w:rPr>
          <w:sz w:val="20"/>
          <w:szCs w:val="20"/>
        </w:rPr>
      </w:pPr>
      <w:r>
        <w:rPr>
          <w:sz w:val="20"/>
          <w:szCs w:val="20"/>
        </w:rPr>
        <w:t xml:space="preserve">Да </w:t>
      </w:r>
      <w:r w:rsidRPr="00434003">
        <w:rPr>
          <w:b/>
          <w:sz w:val="20"/>
          <w:szCs w:val="20"/>
        </w:rPr>
        <w:t>раньше времени</w:t>
      </w:r>
      <w:r>
        <w:rPr>
          <w:sz w:val="20"/>
          <w:szCs w:val="20"/>
        </w:rPr>
        <w:t xml:space="preserve"> не сможет </w:t>
      </w:r>
      <w:r w:rsidRPr="00434003">
        <w:rPr>
          <w:b/>
          <w:sz w:val="20"/>
          <w:szCs w:val="20"/>
        </w:rPr>
        <w:t>не остыть</w:t>
      </w:r>
      <w:r>
        <w:rPr>
          <w:sz w:val="20"/>
          <w:szCs w:val="20"/>
        </w:rPr>
        <w:t>.</w:t>
      </w:r>
    </w:p>
    <w:p w14:paraId="7716D79E" w14:textId="77777777" w:rsidR="00996819" w:rsidRDefault="00996819" w:rsidP="00996819">
      <w:pPr>
        <w:rPr>
          <w:sz w:val="20"/>
          <w:szCs w:val="20"/>
        </w:rPr>
      </w:pPr>
    </w:p>
    <w:p w14:paraId="425ACD65" w14:textId="77777777" w:rsidR="00996819" w:rsidRDefault="00996819" w:rsidP="00996819">
      <w:pPr>
        <w:rPr>
          <w:sz w:val="20"/>
          <w:szCs w:val="20"/>
        </w:rPr>
      </w:pPr>
      <w:r>
        <w:rPr>
          <w:sz w:val="20"/>
          <w:szCs w:val="20"/>
        </w:rPr>
        <w:t xml:space="preserve">У женщин всё </w:t>
      </w:r>
      <w:r w:rsidRPr="00574FA9">
        <w:rPr>
          <w:b/>
          <w:sz w:val="20"/>
          <w:szCs w:val="20"/>
        </w:rPr>
        <w:t>аналогично</w:t>
      </w:r>
      <w:r>
        <w:rPr>
          <w:sz w:val="20"/>
          <w:szCs w:val="20"/>
        </w:rPr>
        <w:t xml:space="preserve"> –</w:t>
      </w:r>
    </w:p>
    <w:p w14:paraId="3086856B" w14:textId="77777777" w:rsidR="00996819" w:rsidRDefault="00996819" w:rsidP="00996819">
      <w:pPr>
        <w:rPr>
          <w:sz w:val="20"/>
          <w:szCs w:val="20"/>
        </w:rPr>
      </w:pPr>
      <w:r>
        <w:rPr>
          <w:sz w:val="20"/>
          <w:szCs w:val="20"/>
        </w:rPr>
        <w:t xml:space="preserve">Токмо </w:t>
      </w:r>
      <w:r w:rsidRPr="00574FA9">
        <w:rPr>
          <w:b/>
          <w:sz w:val="20"/>
          <w:szCs w:val="20"/>
        </w:rPr>
        <w:t>с увлажнением</w:t>
      </w:r>
      <w:r>
        <w:rPr>
          <w:sz w:val="20"/>
          <w:szCs w:val="20"/>
        </w:rPr>
        <w:t xml:space="preserve"> –</w:t>
      </w:r>
    </w:p>
    <w:p w14:paraId="33B918A9" w14:textId="77777777" w:rsidR="00996819" w:rsidRDefault="00996819" w:rsidP="00996819">
      <w:pPr>
        <w:rPr>
          <w:sz w:val="20"/>
          <w:szCs w:val="20"/>
        </w:rPr>
      </w:pPr>
      <w:r>
        <w:rPr>
          <w:sz w:val="20"/>
          <w:szCs w:val="20"/>
        </w:rPr>
        <w:t>Сиречь</w:t>
      </w:r>
      <w:r>
        <w:rPr>
          <w:rStyle w:val="ac"/>
          <w:sz w:val="20"/>
          <w:szCs w:val="20"/>
        </w:rPr>
        <w:footnoteReference w:id="1681"/>
      </w:r>
      <w:r>
        <w:rPr>
          <w:sz w:val="20"/>
          <w:szCs w:val="20"/>
        </w:rPr>
        <w:t xml:space="preserve"> оно </w:t>
      </w:r>
      <w:r w:rsidRPr="00574FA9">
        <w:rPr>
          <w:b/>
          <w:sz w:val="20"/>
          <w:szCs w:val="20"/>
        </w:rPr>
        <w:t>не наблюдается</w:t>
      </w:r>
    </w:p>
    <w:p w14:paraId="5EF3ED79" w14:textId="77777777" w:rsidR="00996819" w:rsidRDefault="00996819" w:rsidP="00996819">
      <w:pPr>
        <w:rPr>
          <w:sz w:val="20"/>
          <w:szCs w:val="20"/>
        </w:rPr>
      </w:pPr>
      <w:r>
        <w:rPr>
          <w:sz w:val="20"/>
          <w:szCs w:val="20"/>
        </w:rPr>
        <w:t>Или присутствует в поч</w:t>
      </w:r>
      <w:r w:rsidRPr="00574FA9">
        <w:rPr>
          <w:b/>
          <w:sz w:val="20"/>
          <w:szCs w:val="20"/>
        </w:rPr>
        <w:t>и</w:t>
      </w:r>
      <w:r>
        <w:rPr>
          <w:sz w:val="20"/>
          <w:szCs w:val="20"/>
        </w:rPr>
        <w:t>не</w:t>
      </w:r>
      <w:r>
        <w:rPr>
          <w:rStyle w:val="ac"/>
          <w:sz w:val="20"/>
          <w:szCs w:val="20"/>
        </w:rPr>
        <w:footnoteReference w:id="1682"/>
      </w:r>
      <w:r>
        <w:rPr>
          <w:sz w:val="20"/>
          <w:szCs w:val="20"/>
        </w:rPr>
        <w:t xml:space="preserve"> –</w:t>
      </w:r>
    </w:p>
    <w:p w14:paraId="4EEA323E" w14:textId="77777777" w:rsidR="00996819" w:rsidRDefault="00996819" w:rsidP="00996819">
      <w:pPr>
        <w:rPr>
          <w:sz w:val="20"/>
          <w:szCs w:val="20"/>
        </w:rPr>
      </w:pPr>
      <w:r>
        <w:rPr>
          <w:sz w:val="20"/>
          <w:szCs w:val="20"/>
        </w:rPr>
        <w:t xml:space="preserve">Да </w:t>
      </w:r>
      <w:r w:rsidRPr="00574FA9">
        <w:rPr>
          <w:b/>
          <w:sz w:val="20"/>
          <w:szCs w:val="20"/>
        </w:rPr>
        <w:t>для услады</w:t>
      </w:r>
      <w:r>
        <w:rPr>
          <w:sz w:val="20"/>
          <w:szCs w:val="20"/>
        </w:rPr>
        <w:t xml:space="preserve"> его </w:t>
      </w:r>
      <w:r w:rsidRPr="00574FA9">
        <w:rPr>
          <w:b/>
          <w:sz w:val="20"/>
          <w:szCs w:val="20"/>
        </w:rPr>
        <w:t>мало</w:t>
      </w:r>
      <w:r>
        <w:rPr>
          <w:sz w:val="20"/>
          <w:szCs w:val="20"/>
        </w:rPr>
        <w:t xml:space="preserve">, </w:t>
      </w:r>
    </w:p>
    <w:p w14:paraId="099654F6" w14:textId="77777777" w:rsidR="00996819" w:rsidRDefault="00996819" w:rsidP="00996819">
      <w:pPr>
        <w:rPr>
          <w:sz w:val="20"/>
          <w:szCs w:val="20"/>
        </w:rPr>
      </w:pPr>
      <w:r>
        <w:rPr>
          <w:sz w:val="20"/>
          <w:szCs w:val="20"/>
        </w:rPr>
        <w:t xml:space="preserve">Иль оное бывает </w:t>
      </w:r>
      <w:r w:rsidRPr="00574FA9">
        <w:rPr>
          <w:b/>
          <w:sz w:val="20"/>
          <w:szCs w:val="20"/>
        </w:rPr>
        <w:t>и обычным</w:t>
      </w:r>
      <w:r>
        <w:rPr>
          <w:sz w:val="20"/>
          <w:szCs w:val="20"/>
        </w:rPr>
        <w:t xml:space="preserve"> –</w:t>
      </w:r>
    </w:p>
    <w:p w14:paraId="67460C13" w14:textId="77777777" w:rsidR="00996819" w:rsidRDefault="00996819" w:rsidP="00996819">
      <w:pPr>
        <w:rPr>
          <w:sz w:val="20"/>
          <w:szCs w:val="20"/>
        </w:rPr>
      </w:pPr>
      <w:r>
        <w:rPr>
          <w:sz w:val="20"/>
          <w:szCs w:val="20"/>
        </w:rPr>
        <w:t>Лишь как исключение,</w:t>
      </w:r>
      <w:r w:rsidRPr="00574FA9">
        <w:rPr>
          <w:sz w:val="20"/>
          <w:szCs w:val="20"/>
        </w:rPr>
        <w:t xml:space="preserve"> </w:t>
      </w:r>
      <w:r>
        <w:rPr>
          <w:sz w:val="20"/>
          <w:szCs w:val="20"/>
        </w:rPr>
        <w:t>–</w:t>
      </w:r>
    </w:p>
    <w:p w14:paraId="054A2347" w14:textId="77777777" w:rsidR="00996819" w:rsidRDefault="00996819" w:rsidP="00996819">
      <w:pPr>
        <w:rPr>
          <w:sz w:val="20"/>
          <w:szCs w:val="20"/>
        </w:rPr>
      </w:pPr>
      <w:r>
        <w:rPr>
          <w:sz w:val="20"/>
          <w:szCs w:val="20"/>
        </w:rPr>
        <w:t xml:space="preserve">При </w:t>
      </w:r>
      <w:r w:rsidRPr="00574FA9">
        <w:rPr>
          <w:b/>
          <w:sz w:val="20"/>
          <w:szCs w:val="20"/>
        </w:rPr>
        <w:t>мастурбации</w:t>
      </w:r>
      <w:r>
        <w:rPr>
          <w:sz w:val="20"/>
          <w:szCs w:val="20"/>
        </w:rPr>
        <w:t xml:space="preserve"> сначала</w:t>
      </w:r>
    </w:p>
    <w:p w14:paraId="0837FD44" w14:textId="77777777" w:rsidR="00996819" w:rsidRDefault="00996819" w:rsidP="00996819">
      <w:pPr>
        <w:rPr>
          <w:sz w:val="20"/>
          <w:szCs w:val="20"/>
        </w:rPr>
      </w:pPr>
      <w:r w:rsidRPr="00574FA9">
        <w:rPr>
          <w:b/>
          <w:sz w:val="20"/>
          <w:szCs w:val="20"/>
        </w:rPr>
        <w:t>А</w:t>
      </w:r>
      <w:r>
        <w:rPr>
          <w:sz w:val="20"/>
          <w:szCs w:val="20"/>
        </w:rPr>
        <w:t xml:space="preserve">бо по той </w:t>
      </w:r>
      <w:r w:rsidRPr="00574FA9">
        <w:rPr>
          <w:b/>
          <w:sz w:val="20"/>
          <w:szCs w:val="20"/>
        </w:rPr>
        <w:t>причине</w:t>
      </w:r>
      <w:r>
        <w:rPr>
          <w:sz w:val="20"/>
          <w:szCs w:val="20"/>
        </w:rPr>
        <w:t>,</w:t>
      </w:r>
    </w:p>
    <w:p w14:paraId="66FBBC18" w14:textId="77777777" w:rsidR="00996819" w:rsidRDefault="00996819" w:rsidP="00996819">
      <w:pPr>
        <w:rPr>
          <w:sz w:val="20"/>
          <w:szCs w:val="20"/>
        </w:rPr>
      </w:pPr>
      <w:r>
        <w:rPr>
          <w:sz w:val="20"/>
          <w:szCs w:val="20"/>
        </w:rPr>
        <w:t xml:space="preserve">Что партнёр </w:t>
      </w:r>
      <w:r w:rsidRPr="00574FA9">
        <w:rPr>
          <w:b/>
          <w:sz w:val="20"/>
          <w:szCs w:val="20"/>
        </w:rPr>
        <w:t>особенным</w:t>
      </w:r>
      <w:r w:rsidRPr="00574FA9">
        <w:rPr>
          <w:sz w:val="20"/>
          <w:szCs w:val="20"/>
        </w:rPr>
        <w:t xml:space="preserve"> </w:t>
      </w:r>
      <w:r>
        <w:rPr>
          <w:sz w:val="20"/>
          <w:szCs w:val="20"/>
        </w:rPr>
        <w:t>является.</w:t>
      </w:r>
    </w:p>
    <w:p w14:paraId="626BCCDE" w14:textId="77777777" w:rsidR="00996819" w:rsidRDefault="00996819" w:rsidP="00996819">
      <w:pPr>
        <w:rPr>
          <w:sz w:val="20"/>
          <w:szCs w:val="20"/>
        </w:rPr>
      </w:pPr>
      <w:r>
        <w:rPr>
          <w:sz w:val="20"/>
          <w:szCs w:val="20"/>
        </w:rPr>
        <w:t>***</w:t>
      </w:r>
    </w:p>
    <w:p w14:paraId="5C9F4CEB" w14:textId="77777777" w:rsidR="00996819" w:rsidRDefault="00996819" w:rsidP="00996819">
      <w:pPr>
        <w:rPr>
          <w:sz w:val="20"/>
          <w:szCs w:val="20"/>
        </w:rPr>
      </w:pPr>
      <w:r>
        <w:rPr>
          <w:sz w:val="20"/>
          <w:szCs w:val="20"/>
        </w:rPr>
        <w:lastRenderedPageBreak/>
        <w:t xml:space="preserve">Нередко – </w:t>
      </w:r>
      <w:r w:rsidRPr="00436476">
        <w:rPr>
          <w:b/>
          <w:sz w:val="20"/>
          <w:szCs w:val="20"/>
        </w:rPr>
        <w:t>среди женщин</w:t>
      </w:r>
      <w:r>
        <w:rPr>
          <w:sz w:val="20"/>
          <w:szCs w:val="20"/>
        </w:rPr>
        <w:t xml:space="preserve"> ч</w:t>
      </w:r>
      <w:r w:rsidRPr="00436476">
        <w:rPr>
          <w:b/>
          <w:sz w:val="20"/>
          <w:szCs w:val="20"/>
        </w:rPr>
        <w:t>а</w:t>
      </w:r>
      <w:r>
        <w:rPr>
          <w:sz w:val="20"/>
          <w:szCs w:val="20"/>
        </w:rPr>
        <w:t>ще –</w:t>
      </w:r>
    </w:p>
    <w:p w14:paraId="6656BF44" w14:textId="77777777" w:rsidR="00996819" w:rsidRDefault="00996819" w:rsidP="00996819">
      <w:pPr>
        <w:rPr>
          <w:sz w:val="20"/>
          <w:szCs w:val="20"/>
        </w:rPr>
      </w:pPr>
      <w:r>
        <w:rPr>
          <w:sz w:val="20"/>
          <w:szCs w:val="20"/>
        </w:rPr>
        <w:t>Аноргазм</w:t>
      </w:r>
      <w:r w:rsidRPr="00436476">
        <w:rPr>
          <w:b/>
          <w:sz w:val="20"/>
          <w:szCs w:val="20"/>
        </w:rPr>
        <w:t>и</w:t>
      </w:r>
      <w:r>
        <w:rPr>
          <w:sz w:val="20"/>
          <w:szCs w:val="20"/>
        </w:rPr>
        <w:t>ю можно встретить,</w:t>
      </w:r>
    </w:p>
    <w:p w14:paraId="28F48320" w14:textId="77777777" w:rsidR="00996819" w:rsidRDefault="00996819" w:rsidP="00996819">
      <w:pPr>
        <w:rPr>
          <w:sz w:val="20"/>
          <w:szCs w:val="20"/>
        </w:rPr>
      </w:pPr>
      <w:r>
        <w:rPr>
          <w:sz w:val="20"/>
          <w:szCs w:val="20"/>
        </w:rPr>
        <w:t xml:space="preserve">Сиречь </w:t>
      </w:r>
      <w:r w:rsidRPr="00436476">
        <w:rPr>
          <w:b/>
          <w:sz w:val="20"/>
          <w:szCs w:val="20"/>
        </w:rPr>
        <w:t>оргазма неименье</w:t>
      </w:r>
      <w:r>
        <w:rPr>
          <w:sz w:val="20"/>
          <w:szCs w:val="20"/>
        </w:rPr>
        <w:t xml:space="preserve"> </w:t>
      </w:r>
    </w:p>
    <w:p w14:paraId="475719EC" w14:textId="77777777" w:rsidR="00996819" w:rsidRDefault="00996819" w:rsidP="00996819">
      <w:pPr>
        <w:rPr>
          <w:sz w:val="20"/>
          <w:szCs w:val="20"/>
        </w:rPr>
      </w:pPr>
      <w:r>
        <w:rPr>
          <w:sz w:val="20"/>
          <w:szCs w:val="20"/>
        </w:rPr>
        <w:t>Ввиду, к примеру, страха или убежденья,</w:t>
      </w:r>
    </w:p>
    <w:p w14:paraId="738A4E85" w14:textId="77777777" w:rsidR="00996819" w:rsidRDefault="00996819" w:rsidP="00996819">
      <w:pPr>
        <w:rPr>
          <w:sz w:val="20"/>
          <w:szCs w:val="20"/>
        </w:rPr>
      </w:pPr>
      <w:r>
        <w:rPr>
          <w:sz w:val="20"/>
          <w:szCs w:val="20"/>
        </w:rPr>
        <w:t>Что д</w:t>
      </w:r>
      <w:r w:rsidRPr="00436476">
        <w:rPr>
          <w:b/>
          <w:sz w:val="20"/>
          <w:szCs w:val="20"/>
        </w:rPr>
        <w:t>о</w:t>
      </w:r>
      <w:r>
        <w:rPr>
          <w:sz w:val="20"/>
          <w:szCs w:val="20"/>
        </w:rPr>
        <w:t>лжно всякое соитье</w:t>
      </w:r>
      <w:r>
        <w:rPr>
          <w:rStyle w:val="ac"/>
          <w:sz w:val="20"/>
          <w:szCs w:val="20"/>
        </w:rPr>
        <w:footnoteReference w:id="1683"/>
      </w:r>
      <w:r>
        <w:rPr>
          <w:sz w:val="20"/>
          <w:szCs w:val="20"/>
        </w:rPr>
        <w:t xml:space="preserve"> </w:t>
      </w:r>
      <w:r w:rsidRPr="00436476">
        <w:rPr>
          <w:b/>
          <w:sz w:val="20"/>
          <w:szCs w:val="20"/>
        </w:rPr>
        <w:t>обесцветить</w:t>
      </w:r>
    </w:p>
    <w:p w14:paraId="1BF331B7" w14:textId="77777777" w:rsidR="00996819" w:rsidRDefault="00996819" w:rsidP="00996819">
      <w:pPr>
        <w:rPr>
          <w:sz w:val="20"/>
          <w:szCs w:val="20"/>
        </w:rPr>
      </w:pPr>
      <w:r>
        <w:rPr>
          <w:sz w:val="20"/>
          <w:szCs w:val="20"/>
        </w:rPr>
        <w:t xml:space="preserve">Пусть </w:t>
      </w:r>
      <w:r w:rsidRPr="00436476">
        <w:rPr>
          <w:b/>
          <w:sz w:val="20"/>
          <w:szCs w:val="20"/>
        </w:rPr>
        <w:t>и бывает</w:t>
      </w:r>
      <w:r>
        <w:rPr>
          <w:sz w:val="20"/>
          <w:szCs w:val="20"/>
        </w:rPr>
        <w:t xml:space="preserve"> то – и </w:t>
      </w:r>
      <w:r w:rsidRPr="00436476">
        <w:rPr>
          <w:b/>
          <w:sz w:val="20"/>
          <w:szCs w:val="20"/>
        </w:rPr>
        <w:t>по усладе</w:t>
      </w:r>
      <w:r>
        <w:rPr>
          <w:sz w:val="20"/>
          <w:szCs w:val="20"/>
        </w:rPr>
        <w:t xml:space="preserve"> быть не может в</w:t>
      </w:r>
      <w:r w:rsidRPr="00436476">
        <w:rPr>
          <w:b/>
          <w:sz w:val="20"/>
          <w:szCs w:val="20"/>
        </w:rPr>
        <w:t>я</w:t>
      </w:r>
      <w:r>
        <w:rPr>
          <w:sz w:val="20"/>
          <w:szCs w:val="20"/>
        </w:rPr>
        <w:t>ще</w:t>
      </w:r>
      <w:r>
        <w:rPr>
          <w:rStyle w:val="ac"/>
          <w:sz w:val="20"/>
          <w:szCs w:val="20"/>
        </w:rPr>
        <w:footnoteReference w:id="1684"/>
      </w:r>
      <w:r>
        <w:rPr>
          <w:sz w:val="20"/>
          <w:szCs w:val="20"/>
        </w:rPr>
        <w:t>.</w:t>
      </w:r>
    </w:p>
    <w:p w14:paraId="5BC6F473" w14:textId="77777777" w:rsidR="00996819" w:rsidRDefault="00996819" w:rsidP="00996819">
      <w:pPr>
        <w:rPr>
          <w:sz w:val="20"/>
          <w:szCs w:val="20"/>
        </w:rPr>
      </w:pPr>
    </w:p>
    <w:p w14:paraId="7A9CB7BD" w14:textId="77777777" w:rsidR="00996819" w:rsidRDefault="00996819" w:rsidP="00996819">
      <w:pPr>
        <w:rPr>
          <w:sz w:val="20"/>
          <w:szCs w:val="20"/>
        </w:rPr>
      </w:pPr>
      <w:r>
        <w:rPr>
          <w:sz w:val="20"/>
          <w:szCs w:val="20"/>
        </w:rPr>
        <w:t xml:space="preserve">Недуг </w:t>
      </w:r>
      <w:r w:rsidRPr="00436476">
        <w:rPr>
          <w:b/>
          <w:sz w:val="20"/>
          <w:szCs w:val="20"/>
        </w:rPr>
        <w:t>женский</w:t>
      </w:r>
      <w:r>
        <w:rPr>
          <w:sz w:val="20"/>
          <w:szCs w:val="20"/>
        </w:rPr>
        <w:t xml:space="preserve"> может много факторов иметь:</w:t>
      </w:r>
    </w:p>
    <w:p w14:paraId="6941D74D" w14:textId="77777777" w:rsidR="00996819" w:rsidRPr="00436476" w:rsidRDefault="00996819" w:rsidP="00996819">
      <w:pPr>
        <w:rPr>
          <w:b/>
          <w:sz w:val="20"/>
          <w:szCs w:val="20"/>
        </w:rPr>
      </w:pPr>
      <w:r>
        <w:rPr>
          <w:sz w:val="20"/>
          <w:szCs w:val="20"/>
        </w:rPr>
        <w:t xml:space="preserve">К примеру, страх </w:t>
      </w:r>
      <w:r w:rsidRPr="00436476">
        <w:rPr>
          <w:b/>
          <w:sz w:val="20"/>
          <w:szCs w:val="20"/>
        </w:rPr>
        <w:t>беременною стать</w:t>
      </w:r>
    </w:p>
    <w:p w14:paraId="1DED98BD" w14:textId="77777777" w:rsidR="00996819" w:rsidRDefault="00996819" w:rsidP="00996819">
      <w:pPr>
        <w:rPr>
          <w:sz w:val="20"/>
          <w:szCs w:val="20"/>
        </w:rPr>
      </w:pPr>
      <w:r>
        <w:rPr>
          <w:sz w:val="20"/>
          <w:szCs w:val="20"/>
        </w:rPr>
        <w:t xml:space="preserve">Иль </w:t>
      </w:r>
      <w:r w:rsidRPr="00436476">
        <w:rPr>
          <w:b/>
          <w:sz w:val="20"/>
          <w:szCs w:val="20"/>
        </w:rPr>
        <w:t>повреждения</w:t>
      </w:r>
      <w:r>
        <w:rPr>
          <w:sz w:val="20"/>
          <w:szCs w:val="20"/>
        </w:rPr>
        <w:t xml:space="preserve"> </w:t>
      </w:r>
    </w:p>
    <w:p w14:paraId="3F09567D" w14:textId="77777777" w:rsidR="00996819" w:rsidRDefault="00996819" w:rsidP="00996819">
      <w:pPr>
        <w:rPr>
          <w:sz w:val="20"/>
          <w:szCs w:val="20"/>
        </w:rPr>
      </w:pPr>
      <w:r>
        <w:rPr>
          <w:sz w:val="20"/>
          <w:szCs w:val="20"/>
        </w:rPr>
        <w:t>При акте получить, –</w:t>
      </w:r>
    </w:p>
    <w:p w14:paraId="6447CC5B" w14:textId="77777777" w:rsidR="00996819" w:rsidRDefault="00996819" w:rsidP="00996819">
      <w:pPr>
        <w:rPr>
          <w:sz w:val="20"/>
          <w:szCs w:val="20"/>
        </w:rPr>
      </w:pPr>
      <w:r>
        <w:rPr>
          <w:sz w:val="20"/>
          <w:szCs w:val="20"/>
        </w:rPr>
        <w:t>Также вин</w:t>
      </w:r>
      <w:r w:rsidRPr="00436476">
        <w:rPr>
          <w:b/>
          <w:sz w:val="20"/>
          <w:szCs w:val="20"/>
        </w:rPr>
        <w:t>а</w:t>
      </w:r>
      <w:r>
        <w:rPr>
          <w:sz w:val="20"/>
          <w:szCs w:val="20"/>
        </w:rPr>
        <w:t xml:space="preserve"> бывает за </w:t>
      </w:r>
      <w:r w:rsidRPr="00436476">
        <w:rPr>
          <w:b/>
          <w:sz w:val="20"/>
          <w:szCs w:val="20"/>
        </w:rPr>
        <w:t>половые</w:t>
      </w:r>
      <w:r>
        <w:rPr>
          <w:rStyle w:val="ac"/>
          <w:b/>
          <w:sz w:val="20"/>
          <w:szCs w:val="20"/>
        </w:rPr>
        <w:footnoteReference w:id="1685"/>
      </w:r>
      <w:r w:rsidRPr="00436476">
        <w:rPr>
          <w:b/>
          <w:sz w:val="20"/>
          <w:szCs w:val="20"/>
        </w:rPr>
        <w:t xml:space="preserve"> побуждения</w:t>
      </w:r>
      <w:r>
        <w:rPr>
          <w:sz w:val="20"/>
          <w:szCs w:val="20"/>
        </w:rPr>
        <w:t xml:space="preserve"> –</w:t>
      </w:r>
    </w:p>
    <w:p w14:paraId="31779BD2" w14:textId="77777777" w:rsidR="00996819" w:rsidRDefault="00996819" w:rsidP="00996819">
      <w:pPr>
        <w:rPr>
          <w:sz w:val="20"/>
          <w:szCs w:val="20"/>
        </w:rPr>
      </w:pPr>
      <w:r>
        <w:rPr>
          <w:sz w:val="20"/>
          <w:szCs w:val="20"/>
        </w:rPr>
        <w:t xml:space="preserve">Тут </w:t>
      </w:r>
      <w:r w:rsidRPr="00436476">
        <w:rPr>
          <w:b/>
          <w:sz w:val="20"/>
          <w:szCs w:val="20"/>
        </w:rPr>
        <w:t>нормы социальные</w:t>
      </w:r>
      <w:r>
        <w:rPr>
          <w:sz w:val="20"/>
          <w:szCs w:val="20"/>
        </w:rPr>
        <w:t xml:space="preserve"> способны силу возыметь –</w:t>
      </w:r>
    </w:p>
    <w:p w14:paraId="54A19C2F" w14:textId="77777777" w:rsidR="00996819" w:rsidRDefault="00996819" w:rsidP="00996819">
      <w:pPr>
        <w:rPr>
          <w:sz w:val="20"/>
          <w:szCs w:val="20"/>
        </w:rPr>
      </w:pPr>
      <w:r>
        <w:rPr>
          <w:sz w:val="20"/>
          <w:szCs w:val="20"/>
        </w:rPr>
        <w:t xml:space="preserve">Как страх </w:t>
      </w:r>
      <w:r w:rsidRPr="00436476">
        <w:rPr>
          <w:b/>
          <w:sz w:val="20"/>
          <w:szCs w:val="20"/>
        </w:rPr>
        <w:t>отвергнутой</w:t>
      </w:r>
      <w:r>
        <w:rPr>
          <w:sz w:val="20"/>
          <w:szCs w:val="20"/>
        </w:rPr>
        <w:t xml:space="preserve"> партнёром своим быть, –</w:t>
      </w:r>
    </w:p>
    <w:p w14:paraId="56F18932" w14:textId="77777777" w:rsidR="00996819" w:rsidRDefault="00996819" w:rsidP="00996819">
      <w:pPr>
        <w:rPr>
          <w:sz w:val="20"/>
          <w:szCs w:val="20"/>
        </w:rPr>
      </w:pPr>
      <w:r>
        <w:rPr>
          <w:sz w:val="20"/>
          <w:szCs w:val="20"/>
        </w:rPr>
        <w:t xml:space="preserve">Как страх </w:t>
      </w:r>
      <w:r w:rsidRPr="00436476">
        <w:rPr>
          <w:b/>
          <w:sz w:val="20"/>
          <w:szCs w:val="20"/>
        </w:rPr>
        <w:t>контроль весь</w:t>
      </w:r>
      <w:r>
        <w:rPr>
          <w:sz w:val="20"/>
          <w:szCs w:val="20"/>
        </w:rPr>
        <w:t xml:space="preserve"> при оргазме потерять.</w:t>
      </w:r>
    </w:p>
    <w:p w14:paraId="0B292001" w14:textId="77777777" w:rsidR="00996819" w:rsidRDefault="00996819" w:rsidP="00996819">
      <w:pPr>
        <w:rPr>
          <w:sz w:val="20"/>
          <w:szCs w:val="20"/>
        </w:rPr>
      </w:pPr>
    </w:p>
    <w:p w14:paraId="43BD7BDD" w14:textId="77777777" w:rsidR="00996819" w:rsidRDefault="00996819" w:rsidP="00996819">
      <w:pPr>
        <w:rPr>
          <w:sz w:val="20"/>
          <w:szCs w:val="20"/>
        </w:rPr>
      </w:pPr>
      <w:r w:rsidRPr="001F07A0">
        <w:rPr>
          <w:b/>
          <w:sz w:val="20"/>
          <w:szCs w:val="20"/>
        </w:rPr>
        <w:t>Дисфункция</w:t>
      </w:r>
      <w:r>
        <w:rPr>
          <w:rStyle w:val="ac"/>
          <w:sz w:val="20"/>
          <w:szCs w:val="20"/>
        </w:rPr>
        <w:footnoteReference w:id="1686"/>
      </w:r>
      <w:r>
        <w:rPr>
          <w:sz w:val="20"/>
          <w:szCs w:val="20"/>
        </w:rPr>
        <w:t xml:space="preserve"> мужчины</w:t>
      </w:r>
    </w:p>
    <w:p w14:paraId="57459B49" w14:textId="77777777" w:rsidR="00996819" w:rsidRDefault="00996819" w:rsidP="00996819">
      <w:pPr>
        <w:rPr>
          <w:sz w:val="20"/>
          <w:szCs w:val="20"/>
        </w:rPr>
      </w:pPr>
      <w:r>
        <w:rPr>
          <w:sz w:val="20"/>
          <w:szCs w:val="20"/>
        </w:rPr>
        <w:t xml:space="preserve">Вызвана, обычно, </w:t>
      </w:r>
      <w:r w:rsidRPr="001F07A0">
        <w:rPr>
          <w:b/>
          <w:sz w:val="20"/>
          <w:szCs w:val="20"/>
        </w:rPr>
        <w:t>воспитанием</w:t>
      </w:r>
    </w:p>
    <w:p w14:paraId="24631CBB" w14:textId="77777777" w:rsidR="00996819" w:rsidRDefault="00996819" w:rsidP="00996819">
      <w:pPr>
        <w:rPr>
          <w:sz w:val="20"/>
          <w:szCs w:val="20"/>
        </w:rPr>
      </w:pPr>
      <w:r>
        <w:rPr>
          <w:sz w:val="20"/>
          <w:szCs w:val="20"/>
        </w:rPr>
        <w:t>Иль бессознательной вин</w:t>
      </w:r>
      <w:r w:rsidRPr="001F07A0">
        <w:rPr>
          <w:b/>
          <w:sz w:val="20"/>
          <w:szCs w:val="20"/>
        </w:rPr>
        <w:t>о</w:t>
      </w:r>
      <w:r>
        <w:rPr>
          <w:sz w:val="20"/>
          <w:szCs w:val="20"/>
        </w:rPr>
        <w:t>й</w:t>
      </w:r>
    </w:p>
    <w:p w14:paraId="09520A47" w14:textId="77777777" w:rsidR="00996819" w:rsidRDefault="00996819" w:rsidP="00996819">
      <w:pPr>
        <w:rPr>
          <w:sz w:val="20"/>
          <w:szCs w:val="20"/>
        </w:rPr>
      </w:pPr>
      <w:r>
        <w:rPr>
          <w:sz w:val="20"/>
          <w:szCs w:val="20"/>
        </w:rPr>
        <w:t xml:space="preserve">В связи с стремлением </w:t>
      </w:r>
      <w:r w:rsidRPr="001F07A0">
        <w:rPr>
          <w:b/>
          <w:sz w:val="20"/>
          <w:szCs w:val="20"/>
        </w:rPr>
        <w:t>к инцесту</w:t>
      </w:r>
      <w:r>
        <w:rPr>
          <w:sz w:val="20"/>
          <w:szCs w:val="20"/>
        </w:rPr>
        <w:t>, –</w:t>
      </w:r>
    </w:p>
    <w:p w14:paraId="2B60FF31" w14:textId="77777777" w:rsidR="00996819" w:rsidRDefault="00996819" w:rsidP="00996819">
      <w:pPr>
        <w:rPr>
          <w:sz w:val="20"/>
          <w:szCs w:val="20"/>
        </w:rPr>
      </w:pPr>
      <w:r>
        <w:rPr>
          <w:sz w:val="20"/>
          <w:szCs w:val="20"/>
        </w:rPr>
        <w:t xml:space="preserve">Быть может, также </w:t>
      </w:r>
      <w:r w:rsidRPr="001F07A0">
        <w:rPr>
          <w:b/>
          <w:sz w:val="20"/>
          <w:szCs w:val="20"/>
        </w:rPr>
        <w:t>нежеланием</w:t>
      </w:r>
    </w:p>
    <w:p w14:paraId="432AB386" w14:textId="77777777" w:rsidR="00996819" w:rsidRDefault="00996819" w:rsidP="00996819">
      <w:pPr>
        <w:rPr>
          <w:sz w:val="20"/>
          <w:szCs w:val="20"/>
        </w:rPr>
      </w:pPr>
      <w:r>
        <w:rPr>
          <w:sz w:val="20"/>
          <w:szCs w:val="20"/>
        </w:rPr>
        <w:t>Познать все те последствия, круч</w:t>
      </w:r>
      <w:r w:rsidRPr="001F07A0">
        <w:rPr>
          <w:b/>
          <w:sz w:val="20"/>
          <w:szCs w:val="20"/>
        </w:rPr>
        <w:t>и</w:t>
      </w:r>
      <w:r>
        <w:rPr>
          <w:sz w:val="20"/>
          <w:szCs w:val="20"/>
        </w:rPr>
        <w:t>ны,</w:t>
      </w:r>
    </w:p>
    <w:p w14:paraId="5835E269" w14:textId="77777777" w:rsidR="00996819" w:rsidRDefault="00996819" w:rsidP="00996819">
      <w:pPr>
        <w:rPr>
          <w:sz w:val="20"/>
          <w:szCs w:val="20"/>
        </w:rPr>
      </w:pPr>
      <w:r>
        <w:rPr>
          <w:sz w:val="20"/>
          <w:szCs w:val="20"/>
        </w:rPr>
        <w:t>Когда чрев</w:t>
      </w:r>
      <w:r w:rsidRPr="001F07A0">
        <w:rPr>
          <w:b/>
          <w:sz w:val="20"/>
          <w:szCs w:val="20"/>
        </w:rPr>
        <w:t>а</w:t>
      </w:r>
      <w:r>
        <w:rPr>
          <w:sz w:val="20"/>
          <w:szCs w:val="20"/>
        </w:rPr>
        <w:t>той</w:t>
      </w:r>
      <w:r>
        <w:rPr>
          <w:rStyle w:val="ac"/>
          <w:sz w:val="20"/>
          <w:szCs w:val="20"/>
        </w:rPr>
        <w:footnoteReference w:id="1687"/>
      </w:r>
      <w:r>
        <w:rPr>
          <w:sz w:val="20"/>
          <w:szCs w:val="20"/>
        </w:rPr>
        <w:t xml:space="preserve"> стать придётся даме той –</w:t>
      </w:r>
    </w:p>
    <w:p w14:paraId="263BC1F8" w14:textId="77777777" w:rsidR="00996819" w:rsidRDefault="00996819" w:rsidP="00996819">
      <w:pPr>
        <w:rPr>
          <w:sz w:val="20"/>
          <w:szCs w:val="20"/>
        </w:rPr>
      </w:pPr>
      <w:r w:rsidRPr="001F07A0">
        <w:rPr>
          <w:b/>
          <w:sz w:val="20"/>
          <w:szCs w:val="20"/>
        </w:rPr>
        <w:t>А</w:t>
      </w:r>
      <w:r>
        <w:rPr>
          <w:sz w:val="20"/>
          <w:szCs w:val="20"/>
        </w:rPr>
        <w:t xml:space="preserve">бо оценка </w:t>
      </w:r>
      <w:r w:rsidRPr="001F07A0">
        <w:rPr>
          <w:b/>
          <w:sz w:val="20"/>
          <w:szCs w:val="20"/>
        </w:rPr>
        <w:t>негативная</w:t>
      </w:r>
      <w:r>
        <w:rPr>
          <w:sz w:val="20"/>
          <w:szCs w:val="20"/>
        </w:rPr>
        <w:t xml:space="preserve"> </w:t>
      </w:r>
      <w:r w:rsidRPr="001F07A0">
        <w:rPr>
          <w:b/>
          <w:sz w:val="20"/>
          <w:szCs w:val="20"/>
        </w:rPr>
        <w:t>её</w:t>
      </w:r>
      <w:r>
        <w:rPr>
          <w:sz w:val="20"/>
          <w:szCs w:val="20"/>
        </w:rPr>
        <w:t xml:space="preserve"> вдруг возымеет место. </w:t>
      </w:r>
    </w:p>
    <w:p w14:paraId="5D8D092E" w14:textId="77777777" w:rsidR="00996819" w:rsidRDefault="00996819" w:rsidP="00996819">
      <w:pPr>
        <w:rPr>
          <w:sz w:val="20"/>
          <w:szCs w:val="20"/>
        </w:rPr>
      </w:pPr>
    </w:p>
    <w:p w14:paraId="06A60B7F" w14:textId="77777777" w:rsidR="00996819" w:rsidRDefault="00996819" w:rsidP="00996819">
      <w:pPr>
        <w:rPr>
          <w:sz w:val="20"/>
          <w:szCs w:val="20"/>
        </w:rPr>
      </w:pPr>
      <w:r w:rsidRPr="00EE69FA">
        <w:rPr>
          <w:b/>
          <w:sz w:val="20"/>
          <w:szCs w:val="20"/>
        </w:rPr>
        <w:t>Расстройство</w:t>
      </w:r>
      <w:r>
        <w:rPr>
          <w:sz w:val="20"/>
          <w:szCs w:val="20"/>
        </w:rPr>
        <w:t xml:space="preserve"> проявляется </w:t>
      </w:r>
    </w:p>
    <w:p w14:paraId="2B13BC30" w14:textId="77777777" w:rsidR="00996819" w:rsidRDefault="00996819" w:rsidP="00996819">
      <w:pPr>
        <w:rPr>
          <w:sz w:val="20"/>
          <w:szCs w:val="20"/>
        </w:rPr>
      </w:pPr>
      <w:r>
        <w:rPr>
          <w:sz w:val="20"/>
          <w:szCs w:val="20"/>
        </w:rPr>
        <w:t xml:space="preserve">В оргазма </w:t>
      </w:r>
      <w:r w:rsidRPr="00EE69FA">
        <w:rPr>
          <w:b/>
          <w:sz w:val="20"/>
          <w:szCs w:val="20"/>
        </w:rPr>
        <w:t>отмирании</w:t>
      </w:r>
    </w:p>
    <w:p w14:paraId="2F2747FE" w14:textId="77777777" w:rsidR="00996819" w:rsidRDefault="00996819" w:rsidP="00996819">
      <w:pPr>
        <w:rPr>
          <w:sz w:val="20"/>
          <w:szCs w:val="20"/>
        </w:rPr>
      </w:pPr>
      <w:r w:rsidRPr="00EE69FA">
        <w:rPr>
          <w:b/>
          <w:sz w:val="20"/>
          <w:szCs w:val="20"/>
        </w:rPr>
        <w:t>А</w:t>
      </w:r>
      <w:r>
        <w:rPr>
          <w:sz w:val="20"/>
          <w:szCs w:val="20"/>
        </w:rPr>
        <w:t xml:space="preserve">бо </w:t>
      </w:r>
      <w:r w:rsidRPr="00EE69FA">
        <w:rPr>
          <w:b/>
          <w:sz w:val="20"/>
          <w:szCs w:val="20"/>
        </w:rPr>
        <w:t>отсутствии</w:t>
      </w:r>
      <w:r>
        <w:rPr>
          <w:sz w:val="20"/>
          <w:szCs w:val="20"/>
        </w:rPr>
        <w:t xml:space="preserve"> такого искон</w:t>
      </w:r>
      <w:r w:rsidRPr="00EE69FA">
        <w:rPr>
          <w:b/>
          <w:sz w:val="20"/>
          <w:szCs w:val="20"/>
        </w:rPr>
        <w:t>и</w:t>
      </w:r>
      <w:r>
        <w:rPr>
          <w:rStyle w:val="ac"/>
          <w:sz w:val="20"/>
          <w:szCs w:val="20"/>
        </w:rPr>
        <w:footnoteReference w:id="1688"/>
      </w:r>
      <w:r>
        <w:rPr>
          <w:sz w:val="20"/>
          <w:szCs w:val="20"/>
        </w:rPr>
        <w:t xml:space="preserve"> –</w:t>
      </w:r>
    </w:p>
    <w:p w14:paraId="1101AADA" w14:textId="77777777" w:rsidR="00996819" w:rsidRDefault="00996819" w:rsidP="00996819">
      <w:pPr>
        <w:rPr>
          <w:sz w:val="20"/>
          <w:szCs w:val="20"/>
        </w:rPr>
      </w:pPr>
      <w:r w:rsidRPr="00EE69FA">
        <w:rPr>
          <w:b/>
          <w:sz w:val="20"/>
          <w:szCs w:val="20"/>
        </w:rPr>
        <w:t>Во первом случае</w:t>
      </w:r>
      <w:r>
        <w:rPr>
          <w:sz w:val="20"/>
          <w:szCs w:val="20"/>
        </w:rPr>
        <w:t xml:space="preserve"> рождают тот </w:t>
      </w:r>
      <w:r w:rsidRPr="00EE69FA">
        <w:rPr>
          <w:b/>
          <w:sz w:val="20"/>
          <w:szCs w:val="20"/>
        </w:rPr>
        <w:t>условия одни</w:t>
      </w:r>
      <w:r>
        <w:rPr>
          <w:sz w:val="20"/>
          <w:szCs w:val="20"/>
        </w:rPr>
        <w:t xml:space="preserve"> –</w:t>
      </w:r>
    </w:p>
    <w:p w14:paraId="08041CEE" w14:textId="77777777" w:rsidR="00996819" w:rsidRDefault="00996819" w:rsidP="00996819">
      <w:pPr>
        <w:rPr>
          <w:sz w:val="20"/>
          <w:szCs w:val="20"/>
        </w:rPr>
      </w:pPr>
      <w:r>
        <w:rPr>
          <w:sz w:val="20"/>
          <w:szCs w:val="20"/>
        </w:rPr>
        <w:t xml:space="preserve">Он есть </w:t>
      </w:r>
      <w:r w:rsidRPr="00EE69FA">
        <w:rPr>
          <w:b/>
          <w:sz w:val="20"/>
          <w:szCs w:val="20"/>
        </w:rPr>
        <w:t>при мастурбации</w:t>
      </w:r>
      <w:r>
        <w:rPr>
          <w:sz w:val="20"/>
          <w:szCs w:val="20"/>
        </w:rPr>
        <w:t xml:space="preserve"> иль в ночных грёзах пребывании –</w:t>
      </w:r>
    </w:p>
    <w:p w14:paraId="20D67EA0" w14:textId="77777777" w:rsidR="00996819" w:rsidRDefault="00996819" w:rsidP="00996819">
      <w:pPr>
        <w:rPr>
          <w:sz w:val="20"/>
          <w:szCs w:val="20"/>
        </w:rPr>
      </w:pPr>
      <w:r>
        <w:rPr>
          <w:sz w:val="20"/>
          <w:szCs w:val="20"/>
        </w:rPr>
        <w:t>Но б</w:t>
      </w:r>
      <w:r w:rsidRPr="00EE69FA">
        <w:rPr>
          <w:b/>
          <w:sz w:val="20"/>
          <w:szCs w:val="20"/>
        </w:rPr>
        <w:t>о</w:t>
      </w:r>
      <w:r>
        <w:rPr>
          <w:sz w:val="20"/>
          <w:szCs w:val="20"/>
        </w:rPr>
        <w:t xml:space="preserve">ле </w:t>
      </w:r>
      <w:r w:rsidRPr="00EE69FA">
        <w:rPr>
          <w:b/>
          <w:sz w:val="20"/>
          <w:szCs w:val="20"/>
        </w:rPr>
        <w:t>никогда</w:t>
      </w:r>
      <w:r>
        <w:rPr>
          <w:sz w:val="20"/>
          <w:szCs w:val="20"/>
        </w:rPr>
        <w:t xml:space="preserve"> нигде не проявляется.</w:t>
      </w:r>
    </w:p>
    <w:p w14:paraId="5FC48163" w14:textId="77777777" w:rsidR="00996819" w:rsidRDefault="00996819" w:rsidP="00996819">
      <w:pPr>
        <w:rPr>
          <w:sz w:val="20"/>
          <w:szCs w:val="20"/>
        </w:rPr>
      </w:pPr>
    </w:p>
    <w:p w14:paraId="10A494D3" w14:textId="77777777" w:rsidR="00996819" w:rsidRDefault="00996819" w:rsidP="00996819">
      <w:pPr>
        <w:rPr>
          <w:sz w:val="20"/>
          <w:szCs w:val="20"/>
        </w:rPr>
      </w:pPr>
      <w:r>
        <w:rPr>
          <w:sz w:val="20"/>
          <w:szCs w:val="20"/>
        </w:rPr>
        <w:t xml:space="preserve">Нам всем </w:t>
      </w:r>
      <w:r w:rsidRPr="00E6416B">
        <w:rPr>
          <w:b/>
          <w:sz w:val="20"/>
          <w:szCs w:val="20"/>
        </w:rPr>
        <w:t>тлетворно</w:t>
      </w:r>
      <w:r>
        <w:rPr>
          <w:rStyle w:val="ac"/>
          <w:sz w:val="20"/>
          <w:szCs w:val="20"/>
        </w:rPr>
        <w:footnoteReference w:id="1689"/>
      </w:r>
      <w:r>
        <w:rPr>
          <w:sz w:val="20"/>
          <w:szCs w:val="20"/>
        </w:rPr>
        <w:t xml:space="preserve"> не «кончать»,</w:t>
      </w:r>
    </w:p>
    <w:p w14:paraId="14EE1EAC" w14:textId="77777777" w:rsidR="00996819" w:rsidRDefault="00996819" w:rsidP="00996819">
      <w:pPr>
        <w:rPr>
          <w:sz w:val="20"/>
          <w:szCs w:val="20"/>
        </w:rPr>
      </w:pPr>
      <w:r>
        <w:rPr>
          <w:sz w:val="20"/>
          <w:szCs w:val="20"/>
        </w:rPr>
        <w:t>Пон</w:t>
      </w:r>
      <w:r w:rsidRPr="00E6416B">
        <w:rPr>
          <w:b/>
          <w:sz w:val="20"/>
          <w:szCs w:val="20"/>
        </w:rPr>
        <w:t>е</w:t>
      </w:r>
      <w:r>
        <w:rPr>
          <w:sz w:val="20"/>
          <w:szCs w:val="20"/>
        </w:rPr>
        <w:t>же</w:t>
      </w:r>
      <w:r>
        <w:rPr>
          <w:rStyle w:val="ac"/>
          <w:sz w:val="20"/>
          <w:szCs w:val="20"/>
        </w:rPr>
        <w:footnoteReference w:id="1690"/>
      </w:r>
      <w:r>
        <w:rPr>
          <w:sz w:val="20"/>
          <w:szCs w:val="20"/>
        </w:rPr>
        <w:t xml:space="preserve"> организм </w:t>
      </w:r>
      <w:r w:rsidRPr="00E6416B">
        <w:rPr>
          <w:b/>
          <w:sz w:val="20"/>
          <w:szCs w:val="20"/>
        </w:rPr>
        <w:t>готовится к сему</w:t>
      </w:r>
      <w:r>
        <w:rPr>
          <w:sz w:val="20"/>
          <w:szCs w:val="20"/>
        </w:rPr>
        <w:t xml:space="preserve"> –</w:t>
      </w:r>
    </w:p>
    <w:p w14:paraId="0E1B72EC" w14:textId="77777777" w:rsidR="00996819" w:rsidRDefault="00996819" w:rsidP="00996819">
      <w:pPr>
        <w:rPr>
          <w:sz w:val="20"/>
          <w:szCs w:val="20"/>
        </w:rPr>
      </w:pPr>
      <w:r>
        <w:rPr>
          <w:sz w:val="20"/>
          <w:szCs w:val="20"/>
        </w:rPr>
        <w:t>Он вл</w:t>
      </w:r>
      <w:r w:rsidRPr="00E6416B">
        <w:rPr>
          <w:b/>
          <w:sz w:val="20"/>
          <w:szCs w:val="20"/>
        </w:rPr>
        <w:t>а</w:t>
      </w:r>
      <w:r>
        <w:rPr>
          <w:sz w:val="20"/>
          <w:szCs w:val="20"/>
        </w:rPr>
        <w:t>ги собирает,</w:t>
      </w:r>
    </w:p>
    <w:p w14:paraId="4E147152" w14:textId="77777777" w:rsidR="00996819" w:rsidRDefault="00996819" w:rsidP="00996819">
      <w:pPr>
        <w:rPr>
          <w:sz w:val="20"/>
          <w:szCs w:val="20"/>
        </w:rPr>
      </w:pPr>
      <w:r>
        <w:rPr>
          <w:sz w:val="20"/>
          <w:szCs w:val="20"/>
        </w:rPr>
        <w:t xml:space="preserve">Дабы </w:t>
      </w:r>
      <w:r w:rsidRPr="00E6416B">
        <w:rPr>
          <w:b/>
          <w:sz w:val="20"/>
          <w:szCs w:val="20"/>
        </w:rPr>
        <w:t>при оргазме</w:t>
      </w:r>
      <w:r>
        <w:rPr>
          <w:sz w:val="20"/>
          <w:szCs w:val="20"/>
        </w:rPr>
        <w:t xml:space="preserve"> их изб</w:t>
      </w:r>
      <w:r w:rsidRPr="00E6416B">
        <w:rPr>
          <w:b/>
          <w:sz w:val="20"/>
          <w:szCs w:val="20"/>
        </w:rPr>
        <w:t>ы</w:t>
      </w:r>
      <w:r>
        <w:rPr>
          <w:sz w:val="20"/>
          <w:szCs w:val="20"/>
        </w:rPr>
        <w:t>ть</w:t>
      </w:r>
      <w:r>
        <w:rPr>
          <w:rStyle w:val="ac"/>
          <w:sz w:val="20"/>
          <w:szCs w:val="20"/>
        </w:rPr>
        <w:footnoteReference w:id="1691"/>
      </w:r>
      <w:r>
        <w:rPr>
          <w:sz w:val="20"/>
          <w:szCs w:val="20"/>
        </w:rPr>
        <w:t>,</w:t>
      </w:r>
    </w:p>
    <w:p w14:paraId="014C295D" w14:textId="77777777" w:rsidR="00996819" w:rsidRDefault="00996819" w:rsidP="00996819">
      <w:pPr>
        <w:rPr>
          <w:sz w:val="20"/>
          <w:szCs w:val="20"/>
        </w:rPr>
      </w:pPr>
      <w:r>
        <w:rPr>
          <w:sz w:val="20"/>
          <w:szCs w:val="20"/>
        </w:rPr>
        <w:t xml:space="preserve">Но если же оргазма </w:t>
      </w:r>
      <w:r w:rsidRPr="00E6416B">
        <w:rPr>
          <w:b/>
          <w:sz w:val="20"/>
          <w:szCs w:val="20"/>
        </w:rPr>
        <w:t>не бывает</w:t>
      </w:r>
      <w:r>
        <w:rPr>
          <w:sz w:val="20"/>
          <w:szCs w:val="20"/>
        </w:rPr>
        <w:t>,</w:t>
      </w:r>
    </w:p>
    <w:p w14:paraId="61DB8EB4" w14:textId="77777777" w:rsidR="00996819" w:rsidRDefault="00996819" w:rsidP="00996819">
      <w:pPr>
        <w:rPr>
          <w:sz w:val="20"/>
          <w:szCs w:val="20"/>
        </w:rPr>
      </w:pPr>
      <w:r>
        <w:rPr>
          <w:sz w:val="20"/>
          <w:szCs w:val="20"/>
        </w:rPr>
        <w:t xml:space="preserve">То </w:t>
      </w:r>
      <w:r w:rsidRPr="00E6416B">
        <w:rPr>
          <w:b/>
          <w:sz w:val="20"/>
          <w:szCs w:val="20"/>
        </w:rPr>
        <w:t>лишнее</w:t>
      </w:r>
      <w:r>
        <w:rPr>
          <w:sz w:val="20"/>
          <w:szCs w:val="20"/>
        </w:rPr>
        <w:t xml:space="preserve"> во органах ему </w:t>
      </w:r>
      <w:r w:rsidRPr="00E6416B">
        <w:rPr>
          <w:b/>
          <w:sz w:val="20"/>
          <w:szCs w:val="20"/>
        </w:rPr>
        <w:t>придётся</w:t>
      </w:r>
      <w:r>
        <w:rPr>
          <w:sz w:val="20"/>
          <w:szCs w:val="20"/>
        </w:rPr>
        <w:t xml:space="preserve"> сохранять,</w:t>
      </w:r>
    </w:p>
    <w:p w14:paraId="3EFE78E4" w14:textId="77777777" w:rsidR="00996819" w:rsidRDefault="00996819" w:rsidP="00996819">
      <w:pPr>
        <w:rPr>
          <w:sz w:val="20"/>
          <w:szCs w:val="20"/>
        </w:rPr>
      </w:pPr>
      <w:r>
        <w:rPr>
          <w:sz w:val="20"/>
          <w:szCs w:val="20"/>
        </w:rPr>
        <w:t xml:space="preserve">И </w:t>
      </w:r>
      <w:r w:rsidRPr="00E6416B">
        <w:rPr>
          <w:b/>
          <w:sz w:val="20"/>
          <w:szCs w:val="20"/>
        </w:rPr>
        <w:t>воспаления</w:t>
      </w:r>
      <w:r>
        <w:rPr>
          <w:sz w:val="20"/>
          <w:szCs w:val="20"/>
        </w:rPr>
        <w:t xml:space="preserve"> начнутся посему –</w:t>
      </w:r>
    </w:p>
    <w:p w14:paraId="43709E8A" w14:textId="77777777" w:rsidR="00996819" w:rsidRDefault="00996819" w:rsidP="00996819">
      <w:pPr>
        <w:rPr>
          <w:sz w:val="20"/>
          <w:szCs w:val="20"/>
        </w:rPr>
      </w:pPr>
      <w:r>
        <w:rPr>
          <w:sz w:val="20"/>
          <w:szCs w:val="20"/>
        </w:rPr>
        <w:t>А оные круч</w:t>
      </w:r>
      <w:r w:rsidRPr="00E6416B">
        <w:rPr>
          <w:b/>
          <w:sz w:val="20"/>
          <w:szCs w:val="20"/>
        </w:rPr>
        <w:t>и</w:t>
      </w:r>
      <w:r>
        <w:rPr>
          <w:sz w:val="20"/>
          <w:szCs w:val="20"/>
        </w:rPr>
        <w:t xml:space="preserve">ны </w:t>
      </w:r>
      <w:r w:rsidRPr="00E6416B">
        <w:rPr>
          <w:b/>
          <w:sz w:val="20"/>
          <w:szCs w:val="20"/>
        </w:rPr>
        <w:t>во всём теле</w:t>
      </w:r>
      <w:r>
        <w:rPr>
          <w:sz w:val="20"/>
          <w:szCs w:val="20"/>
        </w:rPr>
        <w:t xml:space="preserve"> вскоре смогут породить.</w:t>
      </w:r>
    </w:p>
    <w:p w14:paraId="527EFA8F" w14:textId="77777777" w:rsidR="00996819" w:rsidRDefault="00996819" w:rsidP="00996819">
      <w:pPr>
        <w:rPr>
          <w:sz w:val="20"/>
          <w:szCs w:val="20"/>
        </w:rPr>
      </w:pPr>
      <w:r>
        <w:rPr>
          <w:sz w:val="20"/>
          <w:szCs w:val="20"/>
        </w:rPr>
        <w:t>***</w:t>
      </w:r>
    </w:p>
    <w:p w14:paraId="6C5F2566" w14:textId="77777777" w:rsidR="00996819" w:rsidRDefault="00996819" w:rsidP="00996819">
      <w:pPr>
        <w:rPr>
          <w:sz w:val="20"/>
          <w:szCs w:val="20"/>
        </w:rPr>
      </w:pPr>
      <w:r>
        <w:rPr>
          <w:sz w:val="20"/>
          <w:szCs w:val="20"/>
        </w:rPr>
        <w:t xml:space="preserve">Мужчина, </w:t>
      </w:r>
      <w:r w:rsidRPr="00A93CBF">
        <w:rPr>
          <w:b/>
          <w:sz w:val="20"/>
          <w:szCs w:val="20"/>
        </w:rPr>
        <w:t>жаждет сильной</w:t>
      </w:r>
      <w:r>
        <w:rPr>
          <w:sz w:val="20"/>
          <w:szCs w:val="20"/>
        </w:rPr>
        <w:t xml:space="preserve"> кой</w:t>
      </w:r>
    </w:p>
    <w:p w14:paraId="192AB803" w14:textId="77777777" w:rsidR="00996819" w:rsidRDefault="00996819" w:rsidP="00996819">
      <w:pPr>
        <w:rPr>
          <w:sz w:val="20"/>
          <w:szCs w:val="20"/>
        </w:rPr>
      </w:pPr>
      <w:r>
        <w:rPr>
          <w:sz w:val="20"/>
          <w:szCs w:val="20"/>
        </w:rPr>
        <w:t xml:space="preserve">Свою партнёршу </w:t>
      </w:r>
      <w:r w:rsidRPr="00A93CBF">
        <w:rPr>
          <w:b/>
          <w:sz w:val="20"/>
          <w:szCs w:val="20"/>
        </w:rPr>
        <w:t>удовлетворить</w:t>
      </w:r>
    </w:p>
    <w:p w14:paraId="16E20B9B" w14:textId="77777777" w:rsidR="00996819" w:rsidRDefault="00996819" w:rsidP="00996819">
      <w:pPr>
        <w:rPr>
          <w:sz w:val="20"/>
          <w:szCs w:val="20"/>
        </w:rPr>
      </w:pPr>
      <w:r>
        <w:rPr>
          <w:sz w:val="20"/>
          <w:szCs w:val="20"/>
        </w:rPr>
        <w:t xml:space="preserve">Иль сексуальный опыт </w:t>
      </w:r>
      <w:r w:rsidRPr="00A93CBF">
        <w:rPr>
          <w:b/>
          <w:sz w:val="20"/>
          <w:szCs w:val="20"/>
        </w:rPr>
        <w:t>рано</w:t>
      </w:r>
      <w:r>
        <w:rPr>
          <w:sz w:val="20"/>
          <w:szCs w:val="20"/>
        </w:rPr>
        <w:t xml:space="preserve"> возымел,</w:t>
      </w:r>
      <w:r w:rsidRPr="00A93CBF">
        <w:rPr>
          <w:sz w:val="20"/>
          <w:szCs w:val="20"/>
        </w:rPr>
        <w:t xml:space="preserve"> </w:t>
      </w:r>
      <w:r>
        <w:rPr>
          <w:sz w:val="20"/>
          <w:szCs w:val="20"/>
        </w:rPr>
        <w:t>–</w:t>
      </w:r>
    </w:p>
    <w:p w14:paraId="78E3FBD7" w14:textId="77777777" w:rsidR="00996819" w:rsidRDefault="00996819" w:rsidP="00996819">
      <w:pPr>
        <w:rPr>
          <w:sz w:val="20"/>
          <w:szCs w:val="20"/>
        </w:rPr>
      </w:pPr>
      <w:r>
        <w:rPr>
          <w:sz w:val="20"/>
          <w:szCs w:val="20"/>
        </w:rPr>
        <w:t xml:space="preserve">И </w:t>
      </w:r>
      <w:r w:rsidRPr="00A93CBF">
        <w:rPr>
          <w:b/>
          <w:sz w:val="20"/>
          <w:szCs w:val="20"/>
        </w:rPr>
        <w:t>в нём</w:t>
      </w:r>
      <w:r>
        <w:rPr>
          <w:sz w:val="20"/>
          <w:szCs w:val="20"/>
        </w:rPr>
        <w:t xml:space="preserve"> по множеству причин </w:t>
      </w:r>
    </w:p>
    <w:p w14:paraId="5D4172B2" w14:textId="77777777" w:rsidR="00996819" w:rsidRDefault="00996819" w:rsidP="00996819">
      <w:pPr>
        <w:rPr>
          <w:sz w:val="20"/>
          <w:szCs w:val="20"/>
        </w:rPr>
      </w:pPr>
      <w:r>
        <w:rPr>
          <w:sz w:val="20"/>
          <w:szCs w:val="20"/>
        </w:rPr>
        <w:t xml:space="preserve">Оргазм достигнут </w:t>
      </w:r>
      <w:r w:rsidRPr="00A93CBF">
        <w:rPr>
          <w:b/>
          <w:sz w:val="20"/>
          <w:szCs w:val="20"/>
        </w:rPr>
        <w:t>быстро</w:t>
      </w:r>
      <w:r>
        <w:rPr>
          <w:sz w:val="20"/>
          <w:szCs w:val="20"/>
        </w:rPr>
        <w:t xml:space="preserve"> был, –</w:t>
      </w:r>
    </w:p>
    <w:p w14:paraId="32D9FFCA" w14:textId="77777777" w:rsidR="00996819" w:rsidRDefault="00996819" w:rsidP="00996819">
      <w:pPr>
        <w:rPr>
          <w:sz w:val="20"/>
          <w:szCs w:val="20"/>
        </w:rPr>
      </w:pPr>
      <w:r>
        <w:rPr>
          <w:sz w:val="20"/>
          <w:szCs w:val="20"/>
        </w:rPr>
        <w:t xml:space="preserve">Мужчина таковой </w:t>
      </w:r>
      <w:r w:rsidRPr="00A93CBF">
        <w:rPr>
          <w:b/>
          <w:sz w:val="20"/>
          <w:szCs w:val="20"/>
        </w:rPr>
        <w:t>порой</w:t>
      </w:r>
    </w:p>
    <w:p w14:paraId="7036BC26" w14:textId="77777777" w:rsidR="00996819" w:rsidRDefault="00996819" w:rsidP="00996819">
      <w:pPr>
        <w:rPr>
          <w:sz w:val="20"/>
          <w:szCs w:val="20"/>
        </w:rPr>
      </w:pPr>
      <w:r>
        <w:rPr>
          <w:sz w:val="20"/>
          <w:szCs w:val="20"/>
        </w:rPr>
        <w:t>К оргазму вжать</w:t>
      </w:r>
      <w:r>
        <w:rPr>
          <w:rStyle w:val="ac"/>
          <w:sz w:val="20"/>
          <w:szCs w:val="20"/>
        </w:rPr>
        <w:footnoteReference w:id="1692"/>
      </w:r>
      <w:r>
        <w:rPr>
          <w:sz w:val="20"/>
          <w:szCs w:val="20"/>
        </w:rPr>
        <w:t xml:space="preserve"> </w:t>
      </w:r>
      <w:r w:rsidRPr="00A93CBF">
        <w:rPr>
          <w:b/>
          <w:sz w:val="20"/>
          <w:szCs w:val="20"/>
        </w:rPr>
        <w:t>не может подавить,</w:t>
      </w:r>
    </w:p>
    <w:p w14:paraId="7EDD00DA" w14:textId="77777777" w:rsidR="00996819" w:rsidRDefault="00996819" w:rsidP="00996819">
      <w:pPr>
        <w:rPr>
          <w:sz w:val="20"/>
          <w:szCs w:val="20"/>
        </w:rPr>
      </w:pPr>
      <w:r>
        <w:rPr>
          <w:sz w:val="20"/>
          <w:szCs w:val="20"/>
        </w:rPr>
        <w:lastRenderedPageBreak/>
        <w:t>Почт</w:t>
      </w:r>
      <w:r w:rsidRPr="00A93CBF">
        <w:rPr>
          <w:b/>
          <w:sz w:val="20"/>
          <w:szCs w:val="20"/>
        </w:rPr>
        <w:t>о</w:t>
      </w:r>
      <w:r>
        <w:rPr>
          <w:rStyle w:val="ac"/>
          <w:sz w:val="20"/>
          <w:szCs w:val="20"/>
        </w:rPr>
        <w:footnoteReference w:id="1693"/>
      </w:r>
      <w:r>
        <w:rPr>
          <w:sz w:val="20"/>
          <w:szCs w:val="20"/>
        </w:rPr>
        <w:t xml:space="preserve"> для секса он </w:t>
      </w:r>
      <w:r w:rsidRPr="00A93CBF">
        <w:rPr>
          <w:b/>
          <w:sz w:val="20"/>
          <w:szCs w:val="20"/>
        </w:rPr>
        <w:t>негоден</w:t>
      </w:r>
      <w:r>
        <w:rPr>
          <w:sz w:val="20"/>
          <w:szCs w:val="20"/>
        </w:rPr>
        <w:t xml:space="preserve">, </w:t>
      </w:r>
      <w:r w:rsidRPr="00A93CBF">
        <w:rPr>
          <w:b/>
          <w:sz w:val="20"/>
          <w:szCs w:val="20"/>
        </w:rPr>
        <w:t>неумел</w:t>
      </w:r>
      <w:r>
        <w:rPr>
          <w:sz w:val="20"/>
          <w:szCs w:val="20"/>
        </w:rPr>
        <w:t>,</w:t>
      </w:r>
    </w:p>
    <w:p w14:paraId="7F769F8E" w14:textId="77777777" w:rsidR="00996819" w:rsidRDefault="00996819" w:rsidP="00996819">
      <w:pPr>
        <w:rPr>
          <w:sz w:val="20"/>
          <w:szCs w:val="20"/>
        </w:rPr>
      </w:pPr>
      <w:r>
        <w:rPr>
          <w:sz w:val="20"/>
          <w:szCs w:val="20"/>
        </w:rPr>
        <w:t>Зан</w:t>
      </w:r>
      <w:r w:rsidRPr="00A93CBF">
        <w:rPr>
          <w:b/>
          <w:sz w:val="20"/>
          <w:szCs w:val="20"/>
        </w:rPr>
        <w:t>е</w:t>
      </w:r>
      <w:r>
        <w:rPr>
          <w:rStyle w:val="ac"/>
          <w:sz w:val="20"/>
          <w:szCs w:val="20"/>
        </w:rPr>
        <w:footnoteReference w:id="1694"/>
      </w:r>
      <w:r>
        <w:rPr>
          <w:sz w:val="20"/>
          <w:szCs w:val="20"/>
        </w:rPr>
        <w:t xml:space="preserve"> </w:t>
      </w:r>
      <w:r w:rsidRPr="00A93CBF">
        <w:rPr>
          <w:b/>
          <w:sz w:val="20"/>
          <w:szCs w:val="20"/>
        </w:rPr>
        <w:t>сношенье</w:t>
      </w:r>
      <w:r>
        <w:rPr>
          <w:sz w:val="20"/>
          <w:szCs w:val="20"/>
        </w:rPr>
        <w:t xml:space="preserve"> прекращает,</w:t>
      </w:r>
    </w:p>
    <w:p w14:paraId="04D40E3D" w14:textId="77777777" w:rsidR="00996819" w:rsidRDefault="00996819" w:rsidP="00996819">
      <w:pPr>
        <w:rPr>
          <w:sz w:val="20"/>
          <w:szCs w:val="20"/>
        </w:rPr>
      </w:pPr>
      <w:r>
        <w:rPr>
          <w:sz w:val="20"/>
          <w:szCs w:val="20"/>
        </w:rPr>
        <w:t xml:space="preserve">Когда </w:t>
      </w:r>
      <w:r w:rsidRPr="005E72E7">
        <w:rPr>
          <w:b/>
          <w:sz w:val="20"/>
          <w:szCs w:val="20"/>
        </w:rPr>
        <w:t>оно</w:t>
      </w:r>
      <w:r>
        <w:rPr>
          <w:sz w:val="20"/>
          <w:szCs w:val="20"/>
        </w:rPr>
        <w:t xml:space="preserve"> не обрело ещё нач</w:t>
      </w:r>
      <w:r w:rsidRPr="00A93CBF">
        <w:rPr>
          <w:b/>
          <w:sz w:val="20"/>
          <w:szCs w:val="20"/>
        </w:rPr>
        <w:t>и</w:t>
      </w:r>
      <w:r>
        <w:rPr>
          <w:sz w:val="20"/>
          <w:szCs w:val="20"/>
        </w:rPr>
        <w:t>на</w:t>
      </w:r>
      <w:r>
        <w:rPr>
          <w:rStyle w:val="ac"/>
          <w:sz w:val="20"/>
          <w:szCs w:val="20"/>
        </w:rPr>
        <w:footnoteReference w:id="1695"/>
      </w:r>
      <w:r>
        <w:rPr>
          <w:sz w:val="20"/>
          <w:szCs w:val="20"/>
        </w:rPr>
        <w:t xml:space="preserve"> –</w:t>
      </w:r>
    </w:p>
    <w:p w14:paraId="5632F32E" w14:textId="77777777" w:rsidR="00996819" w:rsidRDefault="00996819" w:rsidP="00996819">
      <w:pPr>
        <w:rPr>
          <w:sz w:val="20"/>
          <w:szCs w:val="20"/>
        </w:rPr>
      </w:pPr>
      <w:r>
        <w:rPr>
          <w:sz w:val="20"/>
          <w:szCs w:val="20"/>
        </w:rPr>
        <w:t xml:space="preserve">Иль </w:t>
      </w:r>
      <w:r w:rsidRPr="00A93CBF">
        <w:rPr>
          <w:b/>
          <w:sz w:val="20"/>
          <w:szCs w:val="20"/>
        </w:rPr>
        <w:t>почти сразу</w:t>
      </w:r>
      <w:r>
        <w:rPr>
          <w:sz w:val="20"/>
          <w:szCs w:val="20"/>
        </w:rPr>
        <w:t xml:space="preserve"> он «кончает»,</w:t>
      </w:r>
    </w:p>
    <w:p w14:paraId="7BA80E50" w14:textId="77777777" w:rsidR="00996819" w:rsidRDefault="00996819" w:rsidP="00996819">
      <w:pPr>
        <w:rPr>
          <w:sz w:val="20"/>
          <w:szCs w:val="20"/>
        </w:rPr>
      </w:pPr>
      <w:r>
        <w:rPr>
          <w:sz w:val="20"/>
          <w:szCs w:val="20"/>
        </w:rPr>
        <w:t xml:space="preserve">Когда </w:t>
      </w:r>
      <w:r w:rsidRPr="00A93CBF">
        <w:rPr>
          <w:b/>
          <w:sz w:val="20"/>
          <w:szCs w:val="20"/>
        </w:rPr>
        <w:t>пятнадцать лишь секунд</w:t>
      </w:r>
      <w:r>
        <w:rPr>
          <w:sz w:val="20"/>
          <w:szCs w:val="20"/>
        </w:rPr>
        <w:t xml:space="preserve"> член во влагалище побыл –</w:t>
      </w:r>
    </w:p>
    <w:p w14:paraId="793A14C3" w14:textId="77777777" w:rsidR="00996819" w:rsidRDefault="00996819" w:rsidP="00996819">
      <w:pPr>
        <w:rPr>
          <w:sz w:val="20"/>
          <w:szCs w:val="20"/>
        </w:rPr>
      </w:pPr>
      <w:r>
        <w:rPr>
          <w:sz w:val="20"/>
          <w:szCs w:val="20"/>
        </w:rPr>
        <w:t xml:space="preserve">И </w:t>
      </w:r>
      <w:r w:rsidRPr="00E67831">
        <w:rPr>
          <w:b/>
          <w:sz w:val="20"/>
          <w:szCs w:val="20"/>
        </w:rPr>
        <w:t>недовольною</w:t>
      </w:r>
      <w:r>
        <w:rPr>
          <w:sz w:val="20"/>
          <w:szCs w:val="20"/>
        </w:rPr>
        <w:t xml:space="preserve"> останется партнёрша этого мужчины.</w:t>
      </w:r>
    </w:p>
    <w:p w14:paraId="443B66DD" w14:textId="77777777" w:rsidR="00996819" w:rsidRDefault="00996819" w:rsidP="00996819">
      <w:pPr>
        <w:rPr>
          <w:sz w:val="20"/>
          <w:szCs w:val="20"/>
        </w:rPr>
      </w:pPr>
      <w:r>
        <w:rPr>
          <w:sz w:val="20"/>
          <w:szCs w:val="20"/>
        </w:rPr>
        <w:t>***</w:t>
      </w:r>
    </w:p>
    <w:p w14:paraId="35E60706" w14:textId="77777777" w:rsidR="00996819" w:rsidRDefault="00996819" w:rsidP="00996819">
      <w:pPr>
        <w:rPr>
          <w:sz w:val="20"/>
          <w:szCs w:val="20"/>
        </w:rPr>
      </w:pPr>
      <w:r w:rsidRPr="0005339B">
        <w:rPr>
          <w:b/>
          <w:sz w:val="20"/>
          <w:szCs w:val="20"/>
        </w:rPr>
        <w:t>Вагинизм</w:t>
      </w:r>
      <w:r>
        <w:rPr>
          <w:sz w:val="20"/>
          <w:szCs w:val="20"/>
        </w:rPr>
        <w:t xml:space="preserve"> – это расстройство,</w:t>
      </w:r>
    </w:p>
    <w:p w14:paraId="54A849BE" w14:textId="77777777" w:rsidR="00996819" w:rsidRDefault="00996819" w:rsidP="00996819">
      <w:pPr>
        <w:rPr>
          <w:sz w:val="20"/>
          <w:szCs w:val="20"/>
        </w:rPr>
      </w:pPr>
      <w:r>
        <w:rPr>
          <w:sz w:val="20"/>
          <w:szCs w:val="20"/>
        </w:rPr>
        <w:t xml:space="preserve">Кое заключается </w:t>
      </w:r>
      <w:r w:rsidRPr="0005339B">
        <w:rPr>
          <w:b/>
          <w:sz w:val="20"/>
          <w:szCs w:val="20"/>
        </w:rPr>
        <w:t>во безотчётном</w:t>
      </w:r>
      <w:r>
        <w:rPr>
          <w:sz w:val="20"/>
          <w:szCs w:val="20"/>
        </w:rPr>
        <w:t xml:space="preserve"> сокращении</w:t>
      </w:r>
    </w:p>
    <w:p w14:paraId="5721F2B0" w14:textId="77777777" w:rsidR="00996819" w:rsidRDefault="00996819" w:rsidP="00996819">
      <w:pPr>
        <w:rPr>
          <w:sz w:val="20"/>
          <w:szCs w:val="20"/>
        </w:rPr>
      </w:pPr>
      <w:r>
        <w:rPr>
          <w:sz w:val="20"/>
          <w:szCs w:val="20"/>
        </w:rPr>
        <w:t>Влаг</w:t>
      </w:r>
      <w:r w:rsidRPr="0005339B">
        <w:rPr>
          <w:b/>
          <w:sz w:val="20"/>
          <w:szCs w:val="20"/>
        </w:rPr>
        <w:t>а</w:t>
      </w:r>
      <w:r>
        <w:rPr>
          <w:sz w:val="20"/>
          <w:szCs w:val="20"/>
        </w:rPr>
        <w:t>лища мышц</w:t>
      </w:r>
      <w:r w:rsidRPr="0005339B">
        <w:rPr>
          <w:sz w:val="20"/>
          <w:szCs w:val="20"/>
        </w:rPr>
        <w:t xml:space="preserve"> </w:t>
      </w:r>
      <w:r>
        <w:rPr>
          <w:sz w:val="20"/>
          <w:szCs w:val="20"/>
        </w:rPr>
        <w:t xml:space="preserve">тех, </w:t>
      </w:r>
    </w:p>
    <w:p w14:paraId="4C681CA8" w14:textId="77777777" w:rsidR="00996819" w:rsidRDefault="00996819" w:rsidP="00996819">
      <w:pPr>
        <w:rPr>
          <w:sz w:val="20"/>
          <w:szCs w:val="20"/>
        </w:rPr>
      </w:pPr>
      <w:r>
        <w:rPr>
          <w:sz w:val="20"/>
          <w:szCs w:val="20"/>
        </w:rPr>
        <w:t xml:space="preserve">Во </w:t>
      </w:r>
      <w:r w:rsidRPr="0005339B">
        <w:rPr>
          <w:b/>
          <w:sz w:val="20"/>
          <w:szCs w:val="20"/>
        </w:rPr>
        <w:t>верхней трети</w:t>
      </w:r>
      <w:r>
        <w:rPr>
          <w:sz w:val="20"/>
          <w:szCs w:val="20"/>
        </w:rPr>
        <w:t xml:space="preserve"> его что;</w:t>
      </w:r>
    </w:p>
    <w:p w14:paraId="51204740" w14:textId="77777777" w:rsidR="00996819" w:rsidRDefault="00996819" w:rsidP="00996819">
      <w:pPr>
        <w:rPr>
          <w:sz w:val="20"/>
          <w:szCs w:val="20"/>
        </w:rPr>
      </w:pPr>
      <w:r w:rsidRPr="0005339B">
        <w:rPr>
          <w:b/>
          <w:sz w:val="20"/>
          <w:szCs w:val="20"/>
        </w:rPr>
        <w:t>В сознанье</w:t>
      </w:r>
      <w:r>
        <w:rPr>
          <w:sz w:val="20"/>
          <w:szCs w:val="20"/>
        </w:rPr>
        <w:t xml:space="preserve"> секс не вызывает беспокойства,</w:t>
      </w:r>
    </w:p>
    <w:p w14:paraId="5E5A4381" w14:textId="77777777" w:rsidR="00996819" w:rsidRDefault="00996819" w:rsidP="00996819">
      <w:pPr>
        <w:rPr>
          <w:sz w:val="20"/>
          <w:szCs w:val="20"/>
        </w:rPr>
      </w:pPr>
      <w:r>
        <w:rPr>
          <w:sz w:val="20"/>
          <w:szCs w:val="20"/>
        </w:rPr>
        <w:t xml:space="preserve">Да </w:t>
      </w:r>
      <w:r w:rsidRPr="0005339B">
        <w:rPr>
          <w:b/>
          <w:sz w:val="20"/>
          <w:szCs w:val="20"/>
        </w:rPr>
        <w:t>бессознательно</w:t>
      </w:r>
      <w:r>
        <w:rPr>
          <w:sz w:val="20"/>
          <w:szCs w:val="20"/>
        </w:rPr>
        <w:t xml:space="preserve"> рождает отвращение,</w:t>
      </w:r>
    </w:p>
    <w:p w14:paraId="47DCA339" w14:textId="77777777" w:rsidR="00996819" w:rsidRDefault="00996819" w:rsidP="00996819">
      <w:pPr>
        <w:rPr>
          <w:sz w:val="20"/>
          <w:szCs w:val="20"/>
        </w:rPr>
      </w:pPr>
      <w:r w:rsidRPr="0005339B">
        <w:rPr>
          <w:b/>
          <w:sz w:val="20"/>
          <w:szCs w:val="20"/>
        </w:rPr>
        <w:t>Протест</w:t>
      </w:r>
      <w:r>
        <w:rPr>
          <w:sz w:val="20"/>
          <w:szCs w:val="20"/>
        </w:rPr>
        <w:t xml:space="preserve"> противу </w:t>
      </w:r>
      <w:r w:rsidRPr="0005339B">
        <w:rPr>
          <w:b/>
          <w:sz w:val="20"/>
          <w:szCs w:val="20"/>
        </w:rPr>
        <w:t>ввода полового члена</w:t>
      </w:r>
      <w:r>
        <w:rPr>
          <w:sz w:val="20"/>
          <w:szCs w:val="20"/>
        </w:rPr>
        <w:t xml:space="preserve"> – и почт</w:t>
      </w:r>
      <w:r w:rsidRPr="0005339B">
        <w:rPr>
          <w:b/>
          <w:sz w:val="20"/>
          <w:szCs w:val="20"/>
        </w:rPr>
        <w:t>о</w:t>
      </w:r>
    </w:p>
    <w:p w14:paraId="766EA91B" w14:textId="77777777" w:rsidR="00996819" w:rsidRDefault="00996819" w:rsidP="00996819">
      <w:pPr>
        <w:rPr>
          <w:sz w:val="20"/>
          <w:szCs w:val="20"/>
        </w:rPr>
      </w:pPr>
      <w:r w:rsidRPr="0005339B">
        <w:rPr>
          <w:b/>
          <w:sz w:val="20"/>
          <w:szCs w:val="20"/>
        </w:rPr>
        <w:t>Же вводу</w:t>
      </w:r>
      <w:r>
        <w:rPr>
          <w:sz w:val="20"/>
          <w:szCs w:val="20"/>
        </w:rPr>
        <w:t xml:space="preserve"> безотчётно создаётся множество помех.</w:t>
      </w:r>
    </w:p>
    <w:p w14:paraId="0E5A6420" w14:textId="77777777" w:rsidR="00996819" w:rsidRDefault="00996819" w:rsidP="00996819">
      <w:pPr>
        <w:rPr>
          <w:sz w:val="20"/>
          <w:szCs w:val="20"/>
        </w:rPr>
      </w:pPr>
    </w:p>
    <w:p w14:paraId="3CBFE815" w14:textId="77777777" w:rsidR="00996819" w:rsidRDefault="00996819" w:rsidP="00996819">
      <w:pPr>
        <w:rPr>
          <w:sz w:val="20"/>
          <w:szCs w:val="20"/>
        </w:rPr>
      </w:pPr>
      <w:r>
        <w:rPr>
          <w:sz w:val="20"/>
          <w:szCs w:val="20"/>
        </w:rPr>
        <w:t xml:space="preserve">Причиною </w:t>
      </w:r>
      <w:r w:rsidRPr="000A1CD9">
        <w:rPr>
          <w:b/>
          <w:sz w:val="20"/>
          <w:szCs w:val="20"/>
        </w:rPr>
        <w:t>насилье</w:t>
      </w:r>
      <w:r>
        <w:rPr>
          <w:sz w:val="20"/>
          <w:szCs w:val="20"/>
        </w:rPr>
        <w:t xml:space="preserve"> может быть,</w:t>
      </w:r>
    </w:p>
    <w:p w14:paraId="293739E8" w14:textId="77777777" w:rsidR="00996819" w:rsidRDefault="00996819" w:rsidP="00996819">
      <w:pPr>
        <w:rPr>
          <w:sz w:val="20"/>
          <w:szCs w:val="20"/>
        </w:rPr>
      </w:pPr>
      <w:r>
        <w:rPr>
          <w:sz w:val="20"/>
          <w:szCs w:val="20"/>
        </w:rPr>
        <w:t xml:space="preserve">Иль </w:t>
      </w:r>
      <w:r w:rsidRPr="000A1CD9">
        <w:rPr>
          <w:b/>
          <w:sz w:val="20"/>
          <w:szCs w:val="20"/>
        </w:rPr>
        <w:t>травмы детства</w:t>
      </w:r>
      <w:r>
        <w:rPr>
          <w:sz w:val="20"/>
          <w:szCs w:val="20"/>
        </w:rPr>
        <w:t>, соития перв</w:t>
      </w:r>
      <w:r w:rsidRPr="002A2D58">
        <w:rPr>
          <w:b/>
          <w:sz w:val="20"/>
          <w:szCs w:val="20"/>
        </w:rPr>
        <w:t>а</w:t>
      </w:r>
      <w:r>
        <w:rPr>
          <w:sz w:val="20"/>
          <w:szCs w:val="20"/>
        </w:rPr>
        <w:t>го</w:t>
      </w:r>
      <w:r>
        <w:rPr>
          <w:rStyle w:val="ac"/>
          <w:sz w:val="20"/>
          <w:szCs w:val="20"/>
        </w:rPr>
        <w:footnoteReference w:id="1696"/>
      </w:r>
      <w:r>
        <w:rPr>
          <w:sz w:val="20"/>
          <w:szCs w:val="20"/>
        </w:rPr>
        <w:t xml:space="preserve"> боль</w:t>
      </w:r>
      <w:r>
        <w:rPr>
          <w:sz w:val="20"/>
          <w:szCs w:val="20"/>
        </w:rPr>
        <w:fldChar w:fldCharType="begin"/>
      </w:r>
      <w:r>
        <w:instrText xml:space="preserve"> XE "</w:instrText>
      </w:r>
      <w:r w:rsidRPr="005E3921">
        <w:rPr>
          <w:sz w:val="20"/>
          <w:szCs w:val="20"/>
        </w:rPr>
        <w:instrText>боль</w:instrText>
      </w:r>
      <w:r>
        <w:instrText xml:space="preserve">" </w:instrText>
      </w:r>
      <w:r>
        <w:rPr>
          <w:sz w:val="20"/>
          <w:szCs w:val="20"/>
        </w:rPr>
        <w:fldChar w:fldCharType="end"/>
      </w:r>
      <w:r>
        <w:rPr>
          <w:sz w:val="20"/>
          <w:szCs w:val="20"/>
        </w:rPr>
        <w:t>,</w:t>
      </w:r>
    </w:p>
    <w:p w14:paraId="46B54FAC" w14:textId="77777777" w:rsidR="00996819" w:rsidRDefault="00996819" w:rsidP="00996819">
      <w:pPr>
        <w:rPr>
          <w:sz w:val="20"/>
          <w:szCs w:val="20"/>
        </w:rPr>
      </w:pPr>
      <w:r>
        <w:rPr>
          <w:sz w:val="20"/>
          <w:szCs w:val="20"/>
        </w:rPr>
        <w:t xml:space="preserve">Которые </w:t>
      </w:r>
      <w:r w:rsidRPr="000A1CD9">
        <w:rPr>
          <w:b/>
          <w:sz w:val="20"/>
          <w:szCs w:val="20"/>
        </w:rPr>
        <w:t>уж плоть</w:t>
      </w:r>
      <w:r>
        <w:rPr>
          <w:sz w:val="20"/>
          <w:szCs w:val="20"/>
        </w:rPr>
        <w:t xml:space="preserve"> не может позабыть –</w:t>
      </w:r>
    </w:p>
    <w:p w14:paraId="34BE63E2" w14:textId="77777777" w:rsidR="00996819" w:rsidRDefault="00996819" w:rsidP="00996819">
      <w:pPr>
        <w:rPr>
          <w:sz w:val="20"/>
          <w:szCs w:val="20"/>
        </w:rPr>
      </w:pPr>
      <w:r>
        <w:rPr>
          <w:sz w:val="20"/>
          <w:szCs w:val="20"/>
        </w:rPr>
        <w:t xml:space="preserve">И </w:t>
      </w:r>
      <w:r w:rsidRPr="000A1CD9">
        <w:rPr>
          <w:b/>
          <w:sz w:val="20"/>
          <w:szCs w:val="20"/>
        </w:rPr>
        <w:t>самолично</w:t>
      </w:r>
      <w:r>
        <w:rPr>
          <w:sz w:val="20"/>
          <w:szCs w:val="20"/>
        </w:rPr>
        <w:t xml:space="preserve"> избегает </w:t>
      </w:r>
      <w:r w:rsidRPr="000A1CD9">
        <w:rPr>
          <w:b/>
          <w:sz w:val="20"/>
          <w:szCs w:val="20"/>
        </w:rPr>
        <w:t>оных повторения</w:t>
      </w:r>
      <w:r>
        <w:rPr>
          <w:sz w:val="20"/>
          <w:szCs w:val="20"/>
        </w:rPr>
        <w:t xml:space="preserve"> порой.</w:t>
      </w:r>
    </w:p>
    <w:p w14:paraId="070AAC3F" w14:textId="77777777" w:rsidR="00996819" w:rsidRDefault="00996819" w:rsidP="00996819">
      <w:pPr>
        <w:rPr>
          <w:sz w:val="20"/>
          <w:szCs w:val="20"/>
        </w:rPr>
      </w:pPr>
      <w:r>
        <w:rPr>
          <w:sz w:val="20"/>
          <w:szCs w:val="20"/>
        </w:rPr>
        <w:t>***</w:t>
      </w:r>
    </w:p>
    <w:p w14:paraId="3F7EA9E1" w14:textId="77777777" w:rsidR="00996819" w:rsidRDefault="00996819" w:rsidP="00996819">
      <w:pPr>
        <w:rPr>
          <w:sz w:val="20"/>
          <w:szCs w:val="20"/>
        </w:rPr>
      </w:pPr>
      <w:r>
        <w:rPr>
          <w:sz w:val="20"/>
          <w:szCs w:val="20"/>
        </w:rPr>
        <w:t>Диспаре</w:t>
      </w:r>
      <w:r w:rsidRPr="007D0FA2">
        <w:rPr>
          <w:b/>
          <w:sz w:val="20"/>
          <w:szCs w:val="20"/>
        </w:rPr>
        <w:t>у</w:t>
      </w:r>
      <w:r>
        <w:rPr>
          <w:sz w:val="20"/>
          <w:szCs w:val="20"/>
        </w:rPr>
        <w:t xml:space="preserve">ния находит </w:t>
      </w:r>
      <w:r w:rsidRPr="007D0FA2">
        <w:rPr>
          <w:b/>
          <w:sz w:val="20"/>
          <w:szCs w:val="20"/>
        </w:rPr>
        <w:t>выражение</w:t>
      </w:r>
    </w:p>
    <w:p w14:paraId="7947F108" w14:textId="77777777" w:rsidR="00996819" w:rsidRDefault="00996819" w:rsidP="00996819">
      <w:pPr>
        <w:rPr>
          <w:sz w:val="20"/>
          <w:szCs w:val="20"/>
        </w:rPr>
      </w:pPr>
      <w:r>
        <w:rPr>
          <w:sz w:val="20"/>
          <w:szCs w:val="20"/>
        </w:rPr>
        <w:t xml:space="preserve">Во болях </w:t>
      </w:r>
      <w:r w:rsidRPr="007D0FA2">
        <w:rPr>
          <w:b/>
          <w:sz w:val="20"/>
          <w:szCs w:val="20"/>
        </w:rPr>
        <w:t>непрестанных</w:t>
      </w:r>
      <w:r>
        <w:rPr>
          <w:sz w:val="20"/>
          <w:szCs w:val="20"/>
        </w:rPr>
        <w:t xml:space="preserve"> пред половым со</w:t>
      </w:r>
      <w:r w:rsidRPr="007D0FA2">
        <w:rPr>
          <w:b/>
          <w:sz w:val="20"/>
          <w:szCs w:val="20"/>
        </w:rPr>
        <w:t>и</w:t>
      </w:r>
      <w:r>
        <w:rPr>
          <w:sz w:val="20"/>
          <w:szCs w:val="20"/>
        </w:rPr>
        <w:t>тием,</w:t>
      </w:r>
    </w:p>
    <w:p w14:paraId="57F6A702" w14:textId="77777777" w:rsidR="00996819" w:rsidRDefault="00996819" w:rsidP="00996819">
      <w:pPr>
        <w:rPr>
          <w:sz w:val="20"/>
          <w:szCs w:val="20"/>
        </w:rPr>
      </w:pPr>
      <w:r w:rsidRPr="007D0FA2">
        <w:rPr>
          <w:b/>
          <w:sz w:val="20"/>
          <w:szCs w:val="20"/>
        </w:rPr>
        <w:t>Во период</w:t>
      </w:r>
      <w:r w:rsidRPr="000D7017">
        <w:rPr>
          <w:sz w:val="20"/>
          <w:szCs w:val="20"/>
        </w:rPr>
        <w:t xml:space="preserve"> </w:t>
      </w:r>
      <w:r>
        <w:rPr>
          <w:sz w:val="20"/>
          <w:szCs w:val="20"/>
        </w:rPr>
        <w:t>оного иль секса опосл</w:t>
      </w:r>
      <w:r w:rsidRPr="007D0FA2">
        <w:rPr>
          <w:b/>
          <w:sz w:val="20"/>
          <w:szCs w:val="20"/>
        </w:rPr>
        <w:t>я</w:t>
      </w:r>
      <w:r>
        <w:rPr>
          <w:sz w:val="20"/>
          <w:szCs w:val="20"/>
        </w:rPr>
        <w:t>,</w:t>
      </w:r>
    </w:p>
    <w:p w14:paraId="2C71CF2B" w14:textId="77777777" w:rsidR="00996819" w:rsidRDefault="00996819" w:rsidP="00996819">
      <w:pPr>
        <w:rPr>
          <w:sz w:val="20"/>
          <w:szCs w:val="20"/>
        </w:rPr>
      </w:pPr>
      <w:r w:rsidRPr="007D0FA2">
        <w:rPr>
          <w:b/>
          <w:sz w:val="20"/>
          <w:szCs w:val="20"/>
        </w:rPr>
        <w:t>Причиною</w:t>
      </w:r>
      <w:r>
        <w:rPr>
          <w:sz w:val="20"/>
          <w:szCs w:val="20"/>
        </w:rPr>
        <w:t xml:space="preserve"> чего есть </w:t>
      </w:r>
      <w:r w:rsidRPr="007D0FA2">
        <w:rPr>
          <w:b/>
          <w:sz w:val="20"/>
          <w:szCs w:val="20"/>
        </w:rPr>
        <w:t>недостаток увлажнения</w:t>
      </w:r>
      <w:r>
        <w:rPr>
          <w:sz w:val="20"/>
          <w:szCs w:val="20"/>
        </w:rPr>
        <w:t>,</w:t>
      </w:r>
    </w:p>
    <w:p w14:paraId="25257D7D" w14:textId="77777777" w:rsidR="00996819" w:rsidRDefault="00996819" w:rsidP="00996819">
      <w:pPr>
        <w:rPr>
          <w:sz w:val="20"/>
          <w:szCs w:val="20"/>
        </w:rPr>
      </w:pPr>
      <w:r>
        <w:rPr>
          <w:sz w:val="20"/>
          <w:szCs w:val="20"/>
        </w:rPr>
        <w:t xml:space="preserve">Но также разные телесные болезни, </w:t>
      </w:r>
      <w:r w:rsidRPr="007D0FA2">
        <w:rPr>
          <w:b/>
          <w:sz w:val="20"/>
          <w:szCs w:val="20"/>
        </w:rPr>
        <w:t>воспаления</w:t>
      </w:r>
      <w:r>
        <w:rPr>
          <w:sz w:val="20"/>
          <w:szCs w:val="20"/>
        </w:rPr>
        <w:t>,</w:t>
      </w:r>
    </w:p>
    <w:p w14:paraId="2A4BE839" w14:textId="77777777" w:rsidR="00996819" w:rsidRDefault="00996819" w:rsidP="00996819">
      <w:pPr>
        <w:rPr>
          <w:sz w:val="20"/>
          <w:szCs w:val="20"/>
        </w:rPr>
      </w:pPr>
      <w:r>
        <w:rPr>
          <w:sz w:val="20"/>
          <w:szCs w:val="20"/>
        </w:rPr>
        <w:t xml:space="preserve">Хотя, как правило, </w:t>
      </w:r>
      <w:r w:rsidRPr="007D0FA2">
        <w:rPr>
          <w:b/>
          <w:sz w:val="20"/>
          <w:szCs w:val="20"/>
        </w:rPr>
        <w:t>виновна установка</w:t>
      </w:r>
      <w:r>
        <w:rPr>
          <w:sz w:val="20"/>
          <w:szCs w:val="20"/>
        </w:rPr>
        <w:t>, о мучениях мысл</w:t>
      </w:r>
      <w:r w:rsidRPr="007D0FA2">
        <w:rPr>
          <w:b/>
          <w:sz w:val="20"/>
          <w:szCs w:val="20"/>
        </w:rPr>
        <w:t>я</w:t>
      </w:r>
      <w:r>
        <w:rPr>
          <w:sz w:val="20"/>
          <w:szCs w:val="20"/>
        </w:rPr>
        <w:t>;</w:t>
      </w:r>
    </w:p>
    <w:p w14:paraId="3D1894F2" w14:textId="77777777" w:rsidR="00996819" w:rsidRDefault="00996819" w:rsidP="00996819">
      <w:pPr>
        <w:rPr>
          <w:sz w:val="20"/>
          <w:szCs w:val="20"/>
        </w:rPr>
      </w:pPr>
      <w:r>
        <w:rPr>
          <w:sz w:val="20"/>
          <w:szCs w:val="20"/>
        </w:rPr>
        <w:t>Бывает боль</w:t>
      </w:r>
      <w:r>
        <w:rPr>
          <w:sz w:val="20"/>
          <w:szCs w:val="20"/>
        </w:rPr>
        <w:fldChar w:fldCharType="begin"/>
      </w:r>
      <w:r>
        <w:instrText xml:space="preserve"> XE "</w:instrText>
      </w:r>
      <w:r w:rsidRPr="005E3921">
        <w:rPr>
          <w:sz w:val="20"/>
          <w:szCs w:val="20"/>
        </w:rPr>
        <w:instrText>боль</w:instrText>
      </w:r>
      <w:r>
        <w:instrText xml:space="preserve">" </w:instrText>
      </w:r>
      <w:r>
        <w:rPr>
          <w:sz w:val="20"/>
          <w:szCs w:val="20"/>
        </w:rPr>
        <w:fldChar w:fldCharType="end"/>
      </w:r>
      <w:r>
        <w:rPr>
          <w:sz w:val="20"/>
          <w:szCs w:val="20"/>
        </w:rPr>
        <w:t xml:space="preserve"> и подо тем на</w:t>
      </w:r>
      <w:r w:rsidRPr="007D0FA2">
        <w:rPr>
          <w:b/>
          <w:sz w:val="20"/>
          <w:szCs w:val="20"/>
        </w:rPr>
        <w:t>и</w:t>
      </w:r>
      <w:r>
        <w:rPr>
          <w:sz w:val="20"/>
          <w:szCs w:val="20"/>
        </w:rPr>
        <w:t>тием</w:t>
      </w:r>
      <w:r>
        <w:rPr>
          <w:rStyle w:val="ac"/>
          <w:sz w:val="20"/>
          <w:szCs w:val="20"/>
        </w:rPr>
        <w:footnoteReference w:id="1697"/>
      </w:r>
      <w:r>
        <w:rPr>
          <w:sz w:val="20"/>
          <w:szCs w:val="20"/>
        </w:rPr>
        <w:t>,</w:t>
      </w:r>
    </w:p>
    <w:p w14:paraId="7316D144" w14:textId="77777777" w:rsidR="00996819" w:rsidRDefault="00996819" w:rsidP="00996819">
      <w:pPr>
        <w:rPr>
          <w:sz w:val="20"/>
          <w:szCs w:val="20"/>
        </w:rPr>
      </w:pPr>
      <w:r>
        <w:rPr>
          <w:sz w:val="20"/>
          <w:szCs w:val="20"/>
        </w:rPr>
        <w:t xml:space="preserve">Когда </w:t>
      </w:r>
      <w:r w:rsidRPr="007D0FA2">
        <w:rPr>
          <w:b/>
          <w:sz w:val="20"/>
          <w:szCs w:val="20"/>
        </w:rPr>
        <w:t>партнёр</w:t>
      </w:r>
      <w:r>
        <w:rPr>
          <w:sz w:val="20"/>
          <w:szCs w:val="20"/>
        </w:rPr>
        <w:t xml:space="preserve"> не мнит </w:t>
      </w:r>
      <w:r w:rsidRPr="007D0FA2">
        <w:rPr>
          <w:b/>
          <w:sz w:val="20"/>
          <w:szCs w:val="20"/>
        </w:rPr>
        <w:t>обо готовности партнёрши</w:t>
      </w:r>
      <w:r>
        <w:rPr>
          <w:sz w:val="20"/>
          <w:szCs w:val="20"/>
        </w:rPr>
        <w:t xml:space="preserve"> ко снош</w:t>
      </w:r>
      <w:r w:rsidRPr="007D0FA2">
        <w:rPr>
          <w:b/>
          <w:sz w:val="20"/>
          <w:szCs w:val="20"/>
        </w:rPr>
        <w:t>е</w:t>
      </w:r>
      <w:r>
        <w:rPr>
          <w:sz w:val="20"/>
          <w:szCs w:val="20"/>
        </w:rPr>
        <w:t xml:space="preserve">нию.   </w:t>
      </w:r>
    </w:p>
    <w:p w14:paraId="4D67173D" w14:textId="77777777" w:rsidR="00996819" w:rsidRDefault="00996819" w:rsidP="00996819">
      <w:pPr>
        <w:rPr>
          <w:sz w:val="20"/>
          <w:szCs w:val="20"/>
        </w:rPr>
      </w:pPr>
    </w:p>
    <w:p w14:paraId="06F34A9E" w14:textId="77777777" w:rsidR="00996819" w:rsidRDefault="00996819" w:rsidP="00996819">
      <w:pPr>
        <w:rPr>
          <w:sz w:val="20"/>
          <w:szCs w:val="20"/>
        </w:rPr>
      </w:pPr>
    </w:p>
    <w:p w14:paraId="3E823F81" w14:textId="77777777" w:rsidR="00996819" w:rsidRPr="00380EE0" w:rsidRDefault="00996819" w:rsidP="00996819">
      <w:pPr>
        <w:rPr>
          <w:sz w:val="20"/>
          <w:szCs w:val="20"/>
        </w:rPr>
      </w:pPr>
    </w:p>
    <w:p w14:paraId="25CB02DE" w14:textId="77777777" w:rsidR="00996819" w:rsidRDefault="00996819" w:rsidP="00996819">
      <w:pPr>
        <w:pStyle w:val="1"/>
        <w:jc w:val="center"/>
        <w:rPr>
          <w:rFonts w:asciiTheme="majorHAnsi" w:hAnsiTheme="majorHAnsi"/>
          <w:sz w:val="32"/>
          <w:szCs w:val="32"/>
        </w:rPr>
        <w:sectPr w:rsidR="00996819" w:rsidSect="005847C3">
          <w:headerReference w:type="default" r:id="rId57"/>
          <w:headerReference w:type="first" r:id="rId58"/>
          <w:footnotePr>
            <w:numRestart w:val="eachPage"/>
          </w:footnotePr>
          <w:pgSz w:w="11906" w:h="16838"/>
          <w:pgMar w:top="284" w:right="284" w:bottom="284" w:left="284" w:header="170" w:footer="567" w:gutter="0"/>
          <w:cols w:num="2" w:space="57"/>
          <w:titlePg/>
          <w:docGrid w:linePitch="360"/>
        </w:sectPr>
      </w:pPr>
    </w:p>
    <w:p w14:paraId="7839D1AA" w14:textId="77777777" w:rsidR="00996819" w:rsidRDefault="00996819" w:rsidP="00996819">
      <w:pPr>
        <w:pStyle w:val="4"/>
      </w:pPr>
      <w:bookmarkStart w:id="416" w:name="_Toc469820363"/>
      <w:bookmarkStart w:id="417" w:name="_Toc509792460"/>
      <w:r>
        <w:lastRenderedPageBreak/>
        <w:t>Параноидное расстройство личности</w:t>
      </w:r>
      <w:bookmarkEnd w:id="416"/>
      <w:bookmarkEnd w:id="417"/>
    </w:p>
    <w:p w14:paraId="5D2D70D9" w14:textId="77777777" w:rsidR="00996819" w:rsidRDefault="00996819" w:rsidP="00996819">
      <w:pPr>
        <w:spacing w:line="240" w:lineRule="exact"/>
        <w:rPr>
          <w:sz w:val="20"/>
          <w:szCs w:val="20"/>
        </w:rPr>
      </w:pPr>
      <w:r w:rsidRPr="00BB7350">
        <w:rPr>
          <w:b/>
          <w:sz w:val="20"/>
          <w:szCs w:val="20"/>
        </w:rPr>
        <w:lastRenderedPageBreak/>
        <w:t>Паранойя</w:t>
      </w:r>
      <w:r>
        <w:rPr>
          <w:sz w:val="20"/>
          <w:szCs w:val="20"/>
        </w:rPr>
        <w:t xml:space="preserve"> часто возникает</w:t>
      </w:r>
    </w:p>
    <w:p w14:paraId="334F2C0B" w14:textId="77777777" w:rsidR="00996819" w:rsidRDefault="00996819" w:rsidP="00996819">
      <w:pPr>
        <w:spacing w:line="240" w:lineRule="exact"/>
        <w:rPr>
          <w:sz w:val="20"/>
          <w:szCs w:val="20"/>
        </w:rPr>
      </w:pPr>
      <w:r>
        <w:rPr>
          <w:sz w:val="20"/>
          <w:szCs w:val="20"/>
        </w:rPr>
        <w:t>Среди тех, кто каким-либо гонениям подвержен –</w:t>
      </w:r>
    </w:p>
    <w:p w14:paraId="7F597B75" w14:textId="77777777" w:rsidR="00996819" w:rsidRDefault="00996819" w:rsidP="00996819">
      <w:pPr>
        <w:spacing w:line="240" w:lineRule="exact"/>
        <w:rPr>
          <w:sz w:val="20"/>
          <w:szCs w:val="20"/>
        </w:rPr>
      </w:pPr>
      <w:r>
        <w:rPr>
          <w:sz w:val="20"/>
          <w:szCs w:val="20"/>
        </w:rPr>
        <w:t>Меньш</w:t>
      </w:r>
      <w:r w:rsidRPr="00CA3814">
        <w:rPr>
          <w:b/>
          <w:sz w:val="20"/>
          <w:szCs w:val="20"/>
        </w:rPr>
        <w:t>и</w:t>
      </w:r>
      <w:r>
        <w:rPr>
          <w:sz w:val="20"/>
          <w:szCs w:val="20"/>
        </w:rPr>
        <w:t>нств, к примеру, ущемления что видят – боле ничего, –</w:t>
      </w:r>
    </w:p>
    <w:p w14:paraId="26E23310" w14:textId="77777777" w:rsidR="00996819" w:rsidRDefault="00996819" w:rsidP="00996819">
      <w:pPr>
        <w:spacing w:line="240" w:lineRule="exact"/>
        <w:rPr>
          <w:sz w:val="20"/>
          <w:szCs w:val="20"/>
        </w:rPr>
      </w:pPr>
      <w:r>
        <w:rPr>
          <w:sz w:val="20"/>
          <w:szCs w:val="20"/>
        </w:rPr>
        <w:t>Или граждан государств тоталитарных.</w:t>
      </w:r>
    </w:p>
    <w:p w14:paraId="4ECDB485" w14:textId="77777777" w:rsidR="00996819" w:rsidRDefault="00996819" w:rsidP="00996819">
      <w:pPr>
        <w:spacing w:line="240" w:lineRule="exact"/>
        <w:rPr>
          <w:sz w:val="20"/>
          <w:szCs w:val="20"/>
        </w:rPr>
      </w:pPr>
      <w:r>
        <w:rPr>
          <w:sz w:val="20"/>
          <w:szCs w:val="20"/>
        </w:rPr>
        <w:t xml:space="preserve">Родитель параноика, как правило, семью </w:t>
      </w:r>
      <w:r w:rsidRPr="0028344D">
        <w:rPr>
          <w:b/>
          <w:sz w:val="20"/>
          <w:szCs w:val="20"/>
        </w:rPr>
        <w:t>гнетёт</w:t>
      </w:r>
      <w:r>
        <w:rPr>
          <w:sz w:val="20"/>
          <w:szCs w:val="20"/>
        </w:rPr>
        <w:t>, семью пугает,</w:t>
      </w:r>
    </w:p>
    <w:p w14:paraId="449325A3" w14:textId="77777777" w:rsidR="00996819" w:rsidRDefault="00996819" w:rsidP="00996819">
      <w:pPr>
        <w:spacing w:line="240" w:lineRule="exact"/>
        <w:rPr>
          <w:sz w:val="20"/>
          <w:szCs w:val="20"/>
        </w:rPr>
      </w:pPr>
      <w:r>
        <w:rPr>
          <w:sz w:val="20"/>
          <w:szCs w:val="20"/>
        </w:rPr>
        <w:t xml:space="preserve">Из-за поведения ребёнком бывает посему </w:t>
      </w:r>
      <w:r w:rsidRPr="0028344D">
        <w:rPr>
          <w:b/>
          <w:sz w:val="20"/>
          <w:szCs w:val="20"/>
        </w:rPr>
        <w:t>отвержен</w:t>
      </w:r>
      <w:r>
        <w:rPr>
          <w:sz w:val="20"/>
          <w:szCs w:val="20"/>
        </w:rPr>
        <w:t xml:space="preserve"> –</w:t>
      </w:r>
    </w:p>
    <w:p w14:paraId="5C17B774" w14:textId="77777777" w:rsidR="00996819" w:rsidRDefault="00996819" w:rsidP="00996819">
      <w:pPr>
        <w:spacing w:line="240" w:lineRule="exact"/>
        <w:rPr>
          <w:sz w:val="20"/>
          <w:szCs w:val="20"/>
        </w:rPr>
      </w:pPr>
      <w:r>
        <w:rPr>
          <w:sz w:val="20"/>
          <w:szCs w:val="20"/>
        </w:rPr>
        <w:t xml:space="preserve">Ребёнок не усвоит от него </w:t>
      </w:r>
    </w:p>
    <w:p w14:paraId="14E5C3CC" w14:textId="77777777" w:rsidR="00996819" w:rsidRDefault="00996819" w:rsidP="00996819">
      <w:pPr>
        <w:spacing w:line="240" w:lineRule="exact"/>
        <w:rPr>
          <w:sz w:val="20"/>
          <w:szCs w:val="20"/>
        </w:rPr>
      </w:pPr>
      <w:r>
        <w:rPr>
          <w:sz w:val="20"/>
          <w:szCs w:val="20"/>
        </w:rPr>
        <w:t>Моделей поведения оп</w:t>
      </w:r>
      <w:r w:rsidRPr="003434BF">
        <w:rPr>
          <w:b/>
          <w:sz w:val="20"/>
          <w:szCs w:val="20"/>
        </w:rPr>
        <w:t>о</w:t>
      </w:r>
      <w:r>
        <w:rPr>
          <w:sz w:val="20"/>
          <w:szCs w:val="20"/>
        </w:rPr>
        <w:t>рных, иль элементарных.</w:t>
      </w:r>
    </w:p>
    <w:p w14:paraId="4D9516BD" w14:textId="77777777" w:rsidR="00996819" w:rsidRDefault="00996819" w:rsidP="00996819">
      <w:pPr>
        <w:spacing w:line="240" w:lineRule="exact"/>
        <w:rPr>
          <w:sz w:val="20"/>
          <w:szCs w:val="20"/>
        </w:rPr>
      </w:pPr>
      <w:r>
        <w:rPr>
          <w:sz w:val="20"/>
          <w:szCs w:val="20"/>
        </w:rPr>
        <w:t>***</w:t>
      </w:r>
    </w:p>
    <w:p w14:paraId="6B964240" w14:textId="77777777" w:rsidR="00996819" w:rsidRPr="00B107BC" w:rsidRDefault="00996819" w:rsidP="00996819">
      <w:pPr>
        <w:spacing w:line="240" w:lineRule="exact"/>
        <w:rPr>
          <w:sz w:val="20"/>
          <w:szCs w:val="20"/>
        </w:rPr>
      </w:pPr>
      <w:r>
        <w:rPr>
          <w:sz w:val="20"/>
          <w:szCs w:val="20"/>
        </w:rPr>
        <w:t>Паран</w:t>
      </w:r>
      <w:r w:rsidRPr="00491BC6">
        <w:rPr>
          <w:b/>
          <w:sz w:val="20"/>
          <w:szCs w:val="20"/>
        </w:rPr>
        <w:t>о</w:t>
      </w:r>
      <w:r>
        <w:rPr>
          <w:sz w:val="20"/>
          <w:szCs w:val="20"/>
        </w:rPr>
        <w:t>ик</w:t>
      </w:r>
      <w:r>
        <w:rPr>
          <w:rStyle w:val="ac"/>
          <w:sz w:val="20"/>
          <w:szCs w:val="20"/>
        </w:rPr>
        <w:footnoteReference w:id="1698"/>
      </w:r>
      <w:r w:rsidRPr="00B107BC">
        <w:rPr>
          <w:sz w:val="20"/>
          <w:szCs w:val="20"/>
        </w:rPr>
        <w:t xml:space="preserve"> </w:t>
      </w:r>
      <w:r w:rsidRPr="00491BC6">
        <w:rPr>
          <w:b/>
          <w:sz w:val="20"/>
          <w:szCs w:val="20"/>
        </w:rPr>
        <w:t>всё и всех</w:t>
      </w:r>
      <w:r w:rsidRPr="00B107BC">
        <w:rPr>
          <w:sz w:val="20"/>
          <w:szCs w:val="20"/>
        </w:rPr>
        <w:t xml:space="preserve"> всегда подозревает,</w:t>
      </w:r>
    </w:p>
    <w:p w14:paraId="7E78792C" w14:textId="77777777" w:rsidR="00996819" w:rsidRDefault="00996819" w:rsidP="00996819">
      <w:pPr>
        <w:spacing w:line="240" w:lineRule="exact"/>
        <w:rPr>
          <w:sz w:val="20"/>
          <w:szCs w:val="20"/>
        </w:rPr>
      </w:pPr>
      <w:r w:rsidRPr="00B107BC">
        <w:rPr>
          <w:sz w:val="20"/>
          <w:szCs w:val="20"/>
        </w:rPr>
        <w:t xml:space="preserve">Он людям, в основном, не </w:t>
      </w:r>
      <w:r>
        <w:rPr>
          <w:sz w:val="20"/>
          <w:szCs w:val="20"/>
        </w:rPr>
        <w:t>доверяет, –</w:t>
      </w:r>
    </w:p>
    <w:p w14:paraId="6ECD8AC9" w14:textId="77777777" w:rsidR="00996819" w:rsidRDefault="00996819" w:rsidP="00996819">
      <w:pPr>
        <w:spacing w:line="240" w:lineRule="exact"/>
        <w:rPr>
          <w:sz w:val="20"/>
          <w:szCs w:val="20"/>
        </w:rPr>
      </w:pPr>
      <w:r>
        <w:rPr>
          <w:sz w:val="20"/>
          <w:szCs w:val="20"/>
        </w:rPr>
        <w:t>Не доверяется, кстати, в основном, не зря –</w:t>
      </w:r>
    </w:p>
    <w:p w14:paraId="5E524052" w14:textId="77777777" w:rsidR="00996819" w:rsidRDefault="00996819" w:rsidP="00996819">
      <w:pPr>
        <w:spacing w:line="240" w:lineRule="exact"/>
        <w:rPr>
          <w:sz w:val="20"/>
          <w:szCs w:val="20"/>
        </w:rPr>
      </w:pPr>
      <w:r>
        <w:rPr>
          <w:sz w:val="20"/>
          <w:szCs w:val="20"/>
        </w:rPr>
        <w:t xml:space="preserve">Заметить может </w:t>
      </w:r>
      <w:r w:rsidRPr="00491BC6">
        <w:rPr>
          <w:b/>
          <w:sz w:val="20"/>
          <w:szCs w:val="20"/>
        </w:rPr>
        <w:t>многое</w:t>
      </w:r>
      <w:r>
        <w:rPr>
          <w:sz w:val="20"/>
          <w:szCs w:val="20"/>
        </w:rPr>
        <w:t>, болезни сей благодаря.</w:t>
      </w:r>
    </w:p>
    <w:p w14:paraId="147A7B02" w14:textId="77777777" w:rsidR="00996819" w:rsidRDefault="00996819" w:rsidP="00996819">
      <w:pPr>
        <w:spacing w:line="240" w:lineRule="exact"/>
        <w:rPr>
          <w:sz w:val="20"/>
          <w:szCs w:val="20"/>
        </w:rPr>
      </w:pPr>
    </w:p>
    <w:p w14:paraId="39CDC0D0" w14:textId="77777777" w:rsidR="00996819" w:rsidRDefault="00996819" w:rsidP="00996819">
      <w:pPr>
        <w:spacing w:line="240" w:lineRule="exact"/>
        <w:rPr>
          <w:sz w:val="20"/>
          <w:szCs w:val="20"/>
        </w:rPr>
      </w:pPr>
      <w:r>
        <w:rPr>
          <w:sz w:val="20"/>
          <w:szCs w:val="20"/>
        </w:rPr>
        <w:t>Он обладает склонностью перелаг</w:t>
      </w:r>
      <w:r w:rsidRPr="00491BC6">
        <w:rPr>
          <w:b/>
          <w:sz w:val="20"/>
          <w:szCs w:val="20"/>
        </w:rPr>
        <w:t>а</w:t>
      </w:r>
      <w:r>
        <w:rPr>
          <w:sz w:val="20"/>
          <w:szCs w:val="20"/>
        </w:rPr>
        <w:t>ть</w:t>
      </w:r>
      <w:r>
        <w:rPr>
          <w:rStyle w:val="ac"/>
          <w:sz w:val="20"/>
          <w:szCs w:val="20"/>
        </w:rPr>
        <w:footnoteReference w:id="1699"/>
      </w:r>
      <w:r>
        <w:rPr>
          <w:sz w:val="20"/>
          <w:szCs w:val="20"/>
        </w:rPr>
        <w:t xml:space="preserve"> пор</w:t>
      </w:r>
      <w:r w:rsidRPr="00491BC6">
        <w:rPr>
          <w:b/>
          <w:sz w:val="20"/>
          <w:szCs w:val="20"/>
        </w:rPr>
        <w:t>у</w:t>
      </w:r>
      <w:r>
        <w:rPr>
          <w:sz w:val="20"/>
          <w:szCs w:val="20"/>
        </w:rPr>
        <w:t>ку</w:t>
      </w:r>
      <w:r>
        <w:rPr>
          <w:rStyle w:val="ac"/>
          <w:sz w:val="20"/>
          <w:szCs w:val="20"/>
        </w:rPr>
        <w:footnoteReference w:id="1700"/>
      </w:r>
      <w:r>
        <w:rPr>
          <w:sz w:val="20"/>
          <w:szCs w:val="20"/>
        </w:rPr>
        <w:t xml:space="preserve"> на других,</w:t>
      </w:r>
    </w:p>
    <w:p w14:paraId="256AB12C" w14:textId="77777777" w:rsidR="00996819" w:rsidRDefault="00996819" w:rsidP="00996819">
      <w:pPr>
        <w:spacing w:line="240" w:lineRule="exact"/>
        <w:rPr>
          <w:sz w:val="20"/>
          <w:szCs w:val="20"/>
        </w:rPr>
      </w:pPr>
      <w:r>
        <w:rPr>
          <w:sz w:val="20"/>
          <w:szCs w:val="20"/>
        </w:rPr>
        <w:t>Коллекционирует ничтожные обиды, кривды</w:t>
      </w:r>
      <w:r>
        <w:rPr>
          <w:rStyle w:val="ac"/>
          <w:sz w:val="20"/>
          <w:szCs w:val="20"/>
        </w:rPr>
        <w:footnoteReference w:id="1701"/>
      </w:r>
      <w:r>
        <w:rPr>
          <w:sz w:val="20"/>
          <w:szCs w:val="20"/>
        </w:rPr>
        <w:t>, что того не ст</w:t>
      </w:r>
      <w:r w:rsidRPr="00491BC6">
        <w:rPr>
          <w:b/>
          <w:sz w:val="20"/>
          <w:szCs w:val="20"/>
        </w:rPr>
        <w:t>о</w:t>
      </w:r>
      <w:r>
        <w:rPr>
          <w:sz w:val="20"/>
          <w:szCs w:val="20"/>
        </w:rPr>
        <w:t>ят,</w:t>
      </w:r>
    </w:p>
    <w:p w14:paraId="091BB503" w14:textId="77777777" w:rsidR="00996819" w:rsidRDefault="00996819" w:rsidP="00996819">
      <w:pPr>
        <w:spacing w:line="240" w:lineRule="exact"/>
        <w:rPr>
          <w:sz w:val="20"/>
          <w:szCs w:val="20"/>
        </w:rPr>
      </w:pPr>
      <w:r>
        <w:rPr>
          <w:sz w:val="20"/>
          <w:szCs w:val="20"/>
        </w:rPr>
        <w:t>Найдёт плохое и во людях преблаг</w:t>
      </w:r>
      <w:r w:rsidRPr="00491BC6">
        <w:rPr>
          <w:b/>
          <w:sz w:val="20"/>
          <w:szCs w:val="20"/>
        </w:rPr>
        <w:t>и</w:t>
      </w:r>
      <w:r>
        <w:rPr>
          <w:sz w:val="20"/>
          <w:szCs w:val="20"/>
        </w:rPr>
        <w:t>х,</w:t>
      </w:r>
    </w:p>
    <w:p w14:paraId="06FBE745" w14:textId="77777777" w:rsidR="00996819" w:rsidRDefault="00996819" w:rsidP="00996819">
      <w:pPr>
        <w:spacing w:line="240" w:lineRule="exact"/>
        <w:rPr>
          <w:sz w:val="20"/>
          <w:szCs w:val="20"/>
        </w:rPr>
      </w:pPr>
      <w:r w:rsidRPr="00491BC6">
        <w:rPr>
          <w:b/>
          <w:sz w:val="20"/>
          <w:szCs w:val="20"/>
        </w:rPr>
        <w:t>Из себя</w:t>
      </w:r>
      <w:r>
        <w:rPr>
          <w:sz w:val="20"/>
          <w:szCs w:val="20"/>
        </w:rPr>
        <w:t xml:space="preserve"> употреблённого</w:t>
      </w:r>
      <w:r>
        <w:rPr>
          <w:rStyle w:val="ac"/>
          <w:sz w:val="20"/>
          <w:szCs w:val="20"/>
        </w:rPr>
        <w:footnoteReference w:id="1702"/>
      </w:r>
      <w:r>
        <w:rPr>
          <w:sz w:val="20"/>
          <w:szCs w:val="20"/>
        </w:rPr>
        <w:t>, всеми обиженного стр</w:t>
      </w:r>
      <w:r w:rsidRPr="00491BC6">
        <w:rPr>
          <w:b/>
          <w:sz w:val="20"/>
          <w:szCs w:val="20"/>
        </w:rPr>
        <w:t>о</w:t>
      </w:r>
      <w:r>
        <w:rPr>
          <w:sz w:val="20"/>
          <w:szCs w:val="20"/>
        </w:rPr>
        <w:t xml:space="preserve">ит.   </w:t>
      </w:r>
    </w:p>
    <w:p w14:paraId="08E3F7DE" w14:textId="77777777" w:rsidR="00996819" w:rsidRDefault="00996819" w:rsidP="00996819">
      <w:pPr>
        <w:spacing w:line="240" w:lineRule="exact"/>
        <w:rPr>
          <w:sz w:val="20"/>
          <w:szCs w:val="20"/>
        </w:rPr>
      </w:pPr>
    </w:p>
    <w:p w14:paraId="2CA8C329" w14:textId="77777777" w:rsidR="00996819" w:rsidRDefault="00996819" w:rsidP="00996819">
      <w:pPr>
        <w:spacing w:line="240" w:lineRule="exact"/>
        <w:rPr>
          <w:sz w:val="20"/>
          <w:szCs w:val="20"/>
        </w:rPr>
      </w:pPr>
      <w:r>
        <w:rPr>
          <w:sz w:val="20"/>
          <w:szCs w:val="20"/>
        </w:rPr>
        <w:t>Предрассуждениями</w:t>
      </w:r>
      <w:r>
        <w:rPr>
          <w:rStyle w:val="ac"/>
          <w:sz w:val="20"/>
          <w:szCs w:val="20"/>
        </w:rPr>
        <w:footnoteReference w:id="1703"/>
      </w:r>
      <w:r>
        <w:rPr>
          <w:sz w:val="20"/>
          <w:szCs w:val="20"/>
        </w:rPr>
        <w:t xml:space="preserve"> параноик п</w:t>
      </w:r>
      <w:r w:rsidRPr="00491BC6">
        <w:rPr>
          <w:b/>
          <w:sz w:val="20"/>
          <w:szCs w:val="20"/>
        </w:rPr>
        <w:t>о</w:t>
      </w:r>
      <w:r>
        <w:rPr>
          <w:sz w:val="20"/>
          <w:szCs w:val="20"/>
        </w:rPr>
        <w:t>лон,</w:t>
      </w:r>
    </w:p>
    <w:p w14:paraId="6153C89F" w14:textId="77777777" w:rsidR="00996819" w:rsidRDefault="00996819" w:rsidP="00996819">
      <w:pPr>
        <w:spacing w:line="240" w:lineRule="exact"/>
        <w:rPr>
          <w:sz w:val="20"/>
          <w:szCs w:val="20"/>
        </w:rPr>
      </w:pPr>
      <w:r>
        <w:rPr>
          <w:sz w:val="20"/>
          <w:szCs w:val="20"/>
        </w:rPr>
        <w:t>Людей иных за то хул</w:t>
      </w:r>
      <w:r w:rsidRPr="00491BC6">
        <w:rPr>
          <w:b/>
          <w:sz w:val="20"/>
          <w:szCs w:val="20"/>
        </w:rPr>
        <w:t>и</w:t>
      </w:r>
      <w:r>
        <w:rPr>
          <w:sz w:val="20"/>
          <w:szCs w:val="20"/>
        </w:rPr>
        <w:t>т,</w:t>
      </w:r>
    </w:p>
    <w:p w14:paraId="66445599" w14:textId="77777777" w:rsidR="00996819" w:rsidRDefault="00996819" w:rsidP="00996819">
      <w:pPr>
        <w:spacing w:line="240" w:lineRule="exact"/>
        <w:rPr>
          <w:sz w:val="20"/>
          <w:szCs w:val="20"/>
        </w:rPr>
      </w:pPr>
      <w:r>
        <w:rPr>
          <w:sz w:val="20"/>
          <w:szCs w:val="20"/>
        </w:rPr>
        <w:t>Что во себе вовеки не признает,</w:t>
      </w:r>
    </w:p>
    <w:p w14:paraId="6694C69D" w14:textId="77777777" w:rsidR="00996819" w:rsidRDefault="00996819" w:rsidP="00996819">
      <w:pPr>
        <w:spacing w:line="240" w:lineRule="exact"/>
        <w:rPr>
          <w:sz w:val="20"/>
          <w:szCs w:val="20"/>
        </w:rPr>
      </w:pPr>
      <w:r>
        <w:rPr>
          <w:sz w:val="20"/>
          <w:szCs w:val="20"/>
        </w:rPr>
        <w:t xml:space="preserve">Он мнит, </w:t>
      </w:r>
    </w:p>
    <w:p w14:paraId="749474C9" w14:textId="77777777" w:rsidR="00996819" w:rsidRDefault="00996819" w:rsidP="00996819">
      <w:pPr>
        <w:spacing w:line="240" w:lineRule="exact"/>
        <w:rPr>
          <w:sz w:val="20"/>
          <w:szCs w:val="20"/>
        </w:rPr>
      </w:pPr>
      <w:r>
        <w:rPr>
          <w:sz w:val="20"/>
          <w:szCs w:val="20"/>
        </w:rPr>
        <w:t>Что оборот</w:t>
      </w:r>
      <w:r>
        <w:rPr>
          <w:rStyle w:val="ac"/>
          <w:sz w:val="20"/>
          <w:szCs w:val="20"/>
        </w:rPr>
        <w:footnoteReference w:id="1704"/>
      </w:r>
      <w:r>
        <w:rPr>
          <w:sz w:val="20"/>
          <w:szCs w:val="20"/>
        </w:rPr>
        <w:t xml:space="preserve"> его всегда рациональностью глаг</w:t>
      </w:r>
      <w:r w:rsidRPr="00491BC6">
        <w:rPr>
          <w:b/>
          <w:sz w:val="20"/>
          <w:szCs w:val="20"/>
        </w:rPr>
        <w:t>о</w:t>
      </w:r>
      <w:r>
        <w:rPr>
          <w:sz w:val="20"/>
          <w:szCs w:val="20"/>
        </w:rPr>
        <w:t>лан,</w:t>
      </w:r>
    </w:p>
    <w:p w14:paraId="7E51379B" w14:textId="77777777" w:rsidR="00996819" w:rsidRDefault="00996819" w:rsidP="00996819">
      <w:pPr>
        <w:spacing w:line="240" w:lineRule="exact"/>
        <w:rPr>
          <w:sz w:val="20"/>
          <w:szCs w:val="20"/>
        </w:rPr>
      </w:pPr>
      <w:r>
        <w:rPr>
          <w:sz w:val="20"/>
          <w:szCs w:val="20"/>
        </w:rPr>
        <w:t xml:space="preserve">Он мнит, что объективность знает. </w:t>
      </w:r>
    </w:p>
    <w:p w14:paraId="0CCF276E" w14:textId="77777777" w:rsidR="00996819" w:rsidRDefault="00996819" w:rsidP="00996819">
      <w:pPr>
        <w:spacing w:line="240" w:lineRule="exact"/>
        <w:rPr>
          <w:sz w:val="20"/>
          <w:szCs w:val="20"/>
        </w:rPr>
      </w:pPr>
    </w:p>
    <w:p w14:paraId="02284CA7" w14:textId="77777777" w:rsidR="00996819" w:rsidRDefault="00996819" w:rsidP="00996819">
      <w:pPr>
        <w:spacing w:line="240" w:lineRule="exact"/>
        <w:rPr>
          <w:sz w:val="20"/>
          <w:szCs w:val="20"/>
        </w:rPr>
      </w:pPr>
      <w:r w:rsidRPr="00491BC6">
        <w:rPr>
          <w:b/>
          <w:sz w:val="20"/>
          <w:szCs w:val="20"/>
        </w:rPr>
        <w:t>Им</w:t>
      </w:r>
      <w:r>
        <w:rPr>
          <w:sz w:val="20"/>
          <w:szCs w:val="20"/>
        </w:rPr>
        <w:t xml:space="preserve"> теплот</w:t>
      </w:r>
      <w:r w:rsidRPr="001B3D4F">
        <w:rPr>
          <w:b/>
          <w:sz w:val="20"/>
          <w:szCs w:val="20"/>
        </w:rPr>
        <w:t>а</w:t>
      </w:r>
      <w:r>
        <w:rPr>
          <w:sz w:val="20"/>
          <w:szCs w:val="20"/>
        </w:rPr>
        <w:t xml:space="preserve"> да </w:t>
      </w:r>
      <w:r w:rsidRPr="001B3D4F">
        <w:rPr>
          <w:b/>
          <w:sz w:val="20"/>
          <w:szCs w:val="20"/>
        </w:rPr>
        <w:t>обыкновенных</w:t>
      </w:r>
      <w:r>
        <w:rPr>
          <w:sz w:val="20"/>
          <w:szCs w:val="20"/>
        </w:rPr>
        <w:t xml:space="preserve"> юмор не знакомы,</w:t>
      </w:r>
    </w:p>
    <w:p w14:paraId="5F116427" w14:textId="77777777" w:rsidR="00996819" w:rsidRDefault="00996819" w:rsidP="00996819">
      <w:pPr>
        <w:spacing w:line="240" w:lineRule="exact"/>
        <w:rPr>
          <w:sz w:val="20"/>
          <w:szCs w:val="20"/>
        </w:rPr>
      </w:pPr>
      <w:r>
        <w:rPr>
          <w:sz w:val="20"/>
          <w:szCs w:val="20"/>
        </w:rPr>
        <w:t>Ц</w:t>
      </w:r>
      <w:r w:rsidRPr="001B3D4F">
        <w:rPr>
          <w:b/>
          <w:sz w:val="20"/>
          <w:szCs w:val="20"/>
        </w:rPr>
        <w:t>е</w:t>
      </w:r>
      <w:r>
        <w:rPr>
          <w:sz w:val="20"/>
          <w:szCs w:val="20"/>
        </w:rPr>
        <w:t>нят параноики одни лишь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и силу –</w:t>
      </w:r>
    </w:p>
    <w:p w14:paraId="393C22EF" w14:textId="77777777" w:rsidR="00996819" w:rsidRDefault="00996819" w:rsidP="00996819">
      <w:pPr>
        <w:spacing w:line="240" w:lineRule="exact"/>
        <w:rPr>
          <w:sz w:val="20"/>
          <w:szCs w:val="20"/>
        </w:rPr>
      </w:pPr>
      <w:r>
        <w:rPr>
          <w:sz w:val="20"/>
          <w:szCs w:val="20"/>
        </w:rPr>
        <w:t xml:space="preserve">Ко </w:t>
      </w:r>
      <w:r w:rsidRPr="00491BC6">
        <w:rPr>
          <w:b/>
          <w:sz w:val="20"/>
          <w:szCs w:val="20"/>
        </w:rPr>
        <w:t>ним</w:t>
      </w:r>
      <w:r>
        <w:rPr>
          <w:sz w:val="20"/>
          <w:szCs w:val="20"/>
        </w:rPr>
        <w:t xml:space="preserve"> до ужаса влек</w:t>
      </w:r>
      <w:r w:rsidRPr="00491BC6">
        <w:rPr>
          <w:b/>
          <w:sz w:val="20"/>
          <w:szCs w:val="20"/>
        </w:rPr>
        <w:t>о</w:t>
      </w:r>
      <w:r>
        <w:rPr>
          <w:sz w:val="20"/>
          <w:szCs w:val="20"/>
        </w:rPr>
        <w:t>мы, –</w:t>
      </w:r>
    </w:p>
    <w:p w14:paraId="5314F17B" w14:textId="77777777" w:rsidR="00996819" w:rsidRDefault="00996819" w:rsidP="00996819">
      <w:pPr>
        <w:spacing w:line="240" w:lineRule="exact"/>
        <w:rPr>
          <w:sz w:val="20"/>
          <w:szCs w:val="20"/>
        </w:rPr>
      </w:pPr>
      <w:r>
        <w:rPr>
          <w:sz w:val="20"/>
          <w:szCs w:val="20"/>
        </w:rPr>
        <w:t xml:space="preserve">А слабость, иль ущербность, </w:t>
      </w:r>
      <w:r w:rsidRPr="00491BC6">
        <w:rPr>
          <w:b/>
          <w:sz w:val="20"/>
          <w:szCs w:val="20"/>
        </w:rPr>
        <w:t>их</w:t>
      </w:r>
      <w:r>
        <w:rPr>
          <w:sz w:val="20"/>
          <w:szCs w:val="20"/>
        </w:rPr>
        <w:t xml:space="preserve"> всегда бесила. </w:t>
      </w:r>
    </w:p>
    <w:p w14:paraId="6580E089" w14:textId="77777777" w:rsidR="00996819" w:rsidRDefault="00996819" w:rsidP="00996819">
      <w:pPr>
        <w:spacing w:line="240" w:lineRule="exact"/>
        <w:rPr>
          <w:sz w:val="20"/>
          <w:szCs w:val="20"/>
        </w:rPr>
      </w:pPr>
      <w:r>
        <w:rPr>
          <w:sz w:val="20"/>
          <w:szCs w:val="20"/>
        </w:rPr>
        <w:t>***</w:t>
      </w:r>
    </w:p>
    <w:p w14:paraId="1C32D458" w14:textId="77777777" w:rsidR="00996819" w:rsidRDefault="00996819" w:rsidP="00996819">
      <w:pPr>
        <w:spacing w:line="240" w:lineRule="exact"/>
        <w:rPr>
          <w:sz w:val="20"/>
          <w:szCs w:val="20"/>
        </w:rPr>
      </w:pPr>
      <w:r>
        <w:rPr>
          <w:sz w:val="20"/>
          <w:szCs w:val="20"/>
        </w:rPr>
        <w:t xml:space="preserve">Параноики буквально </w:t>
      </w:r>
      <w:r w:rsidRPr="00210DF1">
        <w:rPr>
          <w:b/>
          <w:sz w:val="20"/>
          <w:szCs w:val="20"/>
        </w:rPr>
        <w:t>до безумия</w:t>
      </w:r>
      <w:r>
        <w:rPr>
          <w:sz w:val="20"/>
          <w:szCs w:val="20"/>
        </w:rPr>
        <w:t xml:space="preserve"> ревнивы,</w:t>
      </w:r>
    </w:p>
    <w:p w14:paraId="6508EF03" w14:textId="77777777" w:rsidR="00996819" w:rsidRDefault="00996819" w:rsidP="00996819">
      <w:pPr>
        <w:spacing w:line="240" w:lineRule="exact"/>
        <w:rPr>
          <w:sz w:val="20"/>
          <w:szCs w:val="20"/>
        </w:rPr>
      </w:pPr>
      <w:r>
        <w:rPr>
          <w:sz w:val="20"/>
          <w:szCs w:val="20"/>
        </w:rPr>
        <w:t>Чувствительны чрезмерно к неудачам и отказам,</w:t>
      </w:r>
    </w:p>
    <w:p w14:paraId="22C62507" w14:textId="77777777" w:rsidR="00996819" w:rsidRDefault="00996819" w:rsidP="00996819">
      <w:pPr>
        <w:spacing w:line="240" w:lineRule="exact"/>
        <w:rPr>
          <w:sz w:val="20"/>
          <w:szCs w:val="20"/>
        </w:rPr>
      </w:pPr>
      <w:r>
        <w:rPr>
          <w:sz w:val="20"/>
          <w:szCs w:val="20"/>
        </w:rPr>
        <w:t xml:space="preserve">Им всё </w:t>
      </w:r>
      <w:r w:rsidRPr="004A5849">
        <w:rPr>
          <w:b/>
          <w:sz w:val="20"/>
          <w:szCs w:val="20"/>
        </w:rPr>
        <w:t>противное</w:t>
      </w:r>
      <w:r>
        <w:rPr>
          <w:sz w:val="20"/>
          <w:szCs w:val="20"/>
        </w:rPr>
        <w:t xml:space="preserve"> всегда несправедливо,</w:t>
      </w:r>
    </w:p>
    <w:p w14:paraId="26873657" w14:textId="77777777" w:rsidR="00996819" w:rsidRDefault="00996819" w:rsidP="00996819">
      <w:pPr>
        <w:spacing w:line="240" w:lineRule="exact"/>
        <w:rPr>
          <w:sz w:val="20"/>
          <w:szCs w:val="20"/>
        </w:rPr>
      </w:pPr>
      <w:r>
        <w:rPr>
          <w:sz w:val="20"/>
          <w:szCs w:val="20"/>
        </w:rPr>
        <w:t>Желают подчинять весь люд своим ук</w:t>
      </w:r>
      <w:r w:rsidRPr="008930D3">
        <w:rPr>
          <w:b/>
          <w:sz w:val="20"/>
          <w:szCs w:val="20"/>
        </w:rPr>
        <w:t>а</w:t>
      </w:r>
      <w:r>
        <w:rPr>
          <w:sz w:val="20"/>
          <w:szCs w:val="20"/>
        </w:rPr>
        <w:t>зам,</w:t>
      </w:r>
    </w:p>
    <w:p w14:paraId="2C3C754F" w14:textId="77777777" w:rsidR="00996819" w:rsidRDefault="00996819" w:rsidP="00996819">
      <w:pPr>
        <w:spacing w:line="240" w:lineRule="exact"/>
        <w:rPr>
          <w:sz w:val="20"/>
          <w:szCs w:val="20"/>
        </w:rPr>
      </w:pPr>
      <w:r w:rsidRPr="008930D3">
        <w:rPr>
          <w:b/>
          <w:sz w:val="20"/>
          <w:szCs w:val="20"/>
        </w:rPr>
        <w:t>Неадекватно обстановке</w:t>
      </w:r>
      <w:r>
        <w:rPr>
          <w:sz w:val="20"/>
          <w:szCs w:val="20"/>
        </w:rPr>
        <w:t xml:space="preserve"> р</w:t>
      </w:r>
      <w:r w:rsidRPr="008930D3">
        <w:rPr>
          <w:b/>
          <w:sz w:val="20"/>
          <w:szCs w:val="20"/>
        </w:rPr>
        <w:t>а</w:t>
      </w:r>
      <w:r>
        <w:rPr>
          <w:sz w:val="20"/>
          <w:szCs w:val="20"/>
        </w:rPr>
        <w:t>туют за чьи-либо прав</w:t>
      </w:r>
      <w:r w:rsidRPr="008930D3">
        <w:rPr>
          <w:b/>
          <w:sz w:val="20"/>
          <w:szCs w:val="20"/>
        </w:rPr>
        <w:t>а</w:t>
      </w:r>
      <w:r>
        <w:rPr>
          <w:rStyle w:val="ac"/>
          <w:sz w:val="20"/>
          <w:szCs w:val="20"/>
        </w:rPr>
        <w:footnoteReference w:id="1705"/>
      </w:r>
      <w:r>
        <w:rPr>
          <w:sz w:val="20"/>
          <w:szCs w:val="20"/>
        </w:rPr>
        <w:t>,</w:t>
      </w:r>
    </w:p>
    <w:p w14:paraId="266D190A" w14:textId="77777777" w:rsidR="00996819" w:rsidRDefault="00996819" w:rsidP="00996819">
      <w:pPr>
        <w:spacing w:line="240" w:lineRule="exact"/>
        <w:rPr>
          <w:sz w:val="20"/>
          <w:szCs w:val="20"/>
        </w:rPr>
      </w:pPr>
      <w:r>
        <w:rPr>
          <w:sz w:val="20"/>
          <w:szCs w:val="20"/>
        </w:rPr>
        <w:t>Ведь анормально функционирует глав</w:t>
      </w:r>
      <w:r w:rsidRPr="00B55839">
        <w:rPr>
          <w:b/>
          <w:sz w:val="20"/>
          <w:szCs w:val="20"/>
        </w:rPr>
        <w:t>а</w:t>
      </w:r>
      <w:r>
        <w:rPr>
          <w:sz w:val="20"/>
          <w:szCs w:val="20"/>
        </w:rPr>
        <w:t>.</w:t>
      </w:r>
    </w:p>
    <w:p w14:paraId="42665718" w14:textId="77777777" w:rsidR="00996819" w:rsidRDefault="00996819" w:rsidP="00996819">
      <w:pPr>
        <w:spacing w:line="240" w:lineRule="exact"/>
        <w:rPr>
          <w:sz w:val="20"/>
          <w:szCs w:val="20"/>
        </w:rPr>
      </w:pPr>
    </w:p>
    <w:p w14:paraId="6B2811FA" w14:textId="77777777" w:rsidR="00996819" w:rsidRDefault="00996819" w:rsidP="00996819">
      <w:pPr>
        <w:spacing w:line="240" w:lineRule="exact"/>
        <w:rPr>
          <w:sz w:val="20"/>
          <w:szCs w:val="20"/>
        </w:rPr>
      </w:pPr>
      <w:r>
        <w:rPr>
          <w:sz w:val="20"/>
          <w:szCs w:val="20"/>
        </w:rPr>
        <w:t>Параноики себя дон</w:t>
      </w:r>
      <w:r w:rsidRPr="00DA2D90">
        <w:rPr>
          <w:b/>
          <w:sz w:val="20"/>
          <w:szCs w:val="20"/>
        </w:rPr>
        <w:t>е</w:t>
      </w:r>
      <w:r>
        <w:rPr>
          <w:sz w:val="20"/>
          <w:szCs w:val="20"/>
        </w:rPr>
        <w:t>льзя возвышают,</w:t>
      </w:r>
    </w:p>
    <w:p w14:paraId="7B4690FD" w14:textId="77777777" w:rsidR="00996819" w:rsidRDefault="00996819" w:rsidP="00996819">
      <w:pPr>
        <w:spacing w:line="240" w:lineRule="exact"/>
        <w:rPr>
          <w:sz w:val="20"/>
          <w:szCs w:val="20"/>
        </w:rPr>
      </w:pPr>
      <w:r>
        <w:rPr>
          <w:sz w:val="20"/>
          <w:szCs w:val="20"/>
        </w:rPr>
        <w:t>В дел</w:t>
      </w:r>
      <w:r w:rsidRPr="00DA2D90">
        <w:rPr>
          <w:b/>
          <w:sz w:val="20"/>
          <w:szCs w:val="20"/>
        </w:rPr>
        <w:t>а</w:t>
      </w:r>
      <w:r>
        <w:rPr>
          <w:sz w:val="20"/>
          <w:szCs w:val="20"/>
        </w:rPr>
        <w:t>х они активны, энергичны,</w:t>
      </w:r>
    </w:p>
    <w:p w14:paraId="5D352CC6" w14:textId="77777777" w:rsidR="00996819" w:rsidRDefault="00996819" w:rsidP="00996819">
      <w:pPr>
        <w:spacing w:line="240" w:lineRule="exact"/>
        <w:rPr>
          <w:sz w:val="20"/>
          <w:szCs w:val="20"/>
        </w:rPr>
      </w:pPr>
      <w:r>
        <w:rPr>
          <w:sz w:val="20"/>
          <w:szCs w:val="20"/>
        </w:rPr>
        <w:t>Да отвергают мнение чужое наотрез,</w:t>
      </w:r>
    </w:p>
    <w:p w14:paraId="5C03934D" w14:textId="77777777" w:rsidR="00996819" w:rsidRDefault="00996819" w:rsidP="00996819">
      <w:pPr>
        <w:spacing w:line="240" w:lineRule="exact"/>
        <w:rPr>
          <w:sz w:val="20"/>
          <w:szCs w:val="20"/>
        </w:rPr>
      </w:pPr>
      <w:r>
        <w:rPr>
          <w:sz w:val="20"/>
          <w:szCs w:val="20"/>
        </w:rPr>
        <w:t>Провоцируют недоброжелательство у всех,</w:t>
      </w:r>
    </w:p>
    <w:p w14:paraId="1036D5FB" w14:textId="77777777" w:rsidR="00996819" w:rsidRDefault="00996819" w:rsidP="00996819">
      <w:pPr>
        <w:spacing w:line="240" w:lineRule="exact"/>
        <w:rPr>
          <w:sz w:val="20"/>
          <w:szCs w:val="20"/>
        </w:rPr>
      </w:pPr>
      <w:r w:rsidRPr="00DA2D90">
        <w:rPr>
          <w:b/>
          <w:sz w:val="20"/>
          <w:szCs w:val="20"/>
        </w:rPr>
        <w:t>Насторожённость</w:t>
      </w:r>
      <w:r>
        <w:rPr>
          <w:sz w:val="20"/>
          <w:szCs w:val="20"/>
        </w:rPr>
        <w:t xml:space="preserve"> их </w:t>
      </w:r>
      <w:r w:rsidRPr="00DA2D90">
        <w:rPr>
          <w:b/>
          <w:sz w:val="20"/>
          <w:szCs w:val="20"/>
        </w:rPr>
        <w:t>тепло беседовать</w:t>
      </w:r>
      <w:r>
        <w:rPr>
          <w:sz w:val="20"/>
          <w:szCs w:val="20"/>
        </w:rPr>
        <w:t xml:space="preserve"> мешает.</w:t>
      </w:r>
    </w:p>
    <w:p w14:paraId="22BBABF8" w14:textId="77777777" w:rsidR="00996819" w:rsidRDefault="00996819" w:rsidP="00996819">
      <w:pPr>
        <w:spacing w:line="240" w:lineRule="exact"/>
        <w:rPr>
          <w:sz w:val="20"/>
          <w:szCs w:val="20"/>
        </w:rPr>
      </w:pPr>
      <w:r>
        <w:rPr>
          <w:sz w:val="20"/>
          <w:szCs w:val="20"/>
        </w:rPr>
        <w:t>Судьбы сих больных, как правило, трагичны –</w:t>
      </w:r>
    </w:p>
    <w:p w14:paraId="14C0FBE6" w14:textId="77777777" w:rsidR="00996819" w:rsidRDefault="00996819" w:rsidP="00996819">
      <w:pPr>
        <w:spacing w:line="240" w:lineRule="exact"/>
        <w:rPr>
          <w:sz w:val="20"/>
          <w:szCs w:val="20"/>
        </w:rPr>
      </w:pPr>
      <w:r>
        <w:rPr>
          <w:sz w:val="20"/>
          <w:szCs w:val="20"/>
        </w:rPr>
        <w:t>Пустая бдительность без меры порождает стресс</w:t>
      </w:r>
      <w:r>
        <w:rPr>
          <w:sz w:val="20"/>
          <w:szCs w:val="20"/>
        </w:rPr>
        <w:fldChar w:fldCharType="begin"/>
      </w:r>
      <w:r>
        <w:instrText xml:space="preserve"> XE "</w:instrText>
      </w:r>
      <w:r w:rsidRPr="00716C3D">
        <w:rPr>
          <w:b/>
          <w:sz w:val="20"/>
          <w:szCs w:val="20"/>
        </w:rPr>
        <w:instrText>стресс</w:instrText>
      </w:r>
      <w:r>
        <w:instrText xml:space="preserve">" </w:instrText>
      </w:r>
      <w:r>
        <w:rPr>
          <w:sz w:val="20"/>
          <w:szCs w:val="20"/>
        </w:rPr>
        <w:fldChar w:fldCharType="end"/>
      </w:r>
      <w:r>
        <w:rPr>
          <w:sz w:val="20"/>
          <w:szCs w:val="20"/>
        </w:rPr>
        <w:t xml:space="preserve"> –</w:t>
      </w:r>
    </w:p>
    <w:p w14:paraId="4A8C5FE0" w14:textId="77777777" w:rsidR="00996819" w:rsidRPr="00BA1082" w:rsidRDefault="00996819" w:rsidP="00996819">
      <w:pPr>
        <w:spacing w:line="240" w:lineRule="exact"/>
        <w:rPr>
          <w:sz w:val="20"/>
          <w:szCs w:val="20"/>
        </w:rPr>
      </w:pPr>
      <w:r>
        <w:rPr>
          <w:sz w:val="20"/>
          <w:szCs w:val="20"/>
        </w:rPr>
        <w:t xml:space="preserve">Серьёзный </w:t>
      </w:r>
      <w:r w:rsidRPr="00473606">
        <w:rPr>
          <w:b/>
          <w:sz w:val="20"/>
          <w:szCs w:val="20"/>
        </w:rPr>
        <w:t>грех</w:t>
      </w:r>
      <w:r>
        <w:rPr>
          <w:b/>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b/>
          <w:sz w:val="20"/>
          <w:szCs w:val="20"/>
        </w:rPr>
        <w:fldChar w:fldCharType="end"/>
      </w:r>
      <w:r>
        <w:rPr>
          <w:sz w:val="20"/>
          <w:szCs w:val="20"/>
        </w:rPr>
        <w:t>.</w:t>
      </w:r>
    </w:p>
    <w:p w14:paraId="0646EC7F" w14:textId="77777777" w:rsidR="00996819" w:rsidRDefault="00996819" w:rsidP="00996819">
      <w:pPr>
        <w:pStyle w:val="4"/>
      </w:pPr>
      <w:bookmarkStart w:id="418" w:name="_Toc469820364"/>
      <w:bookmarkStart w:id="419" w:name="_Toc509792461"/>
      <w:r>
        <w:t>Шизоидное расстройство личности</w:t>
      </w:r>
      <w:bookmarkEnd w:id="418"/>
      <w:bookmarkEnd w:id="419"/>
    </w:p>
    <w:p w14:paraId="69EB68A0" w14:textId="77777777" w:rsidR="00996819" w:rsidRDefault="00996819" w:rsidP="00996819">
      <w:pPr>
        <w:rPr>
          <w:sz w:val="20"/>
          <w:szCs w:val="20"/>
        </w:rPr>
      </w:pPr>
      <w:r>
        <w:rPr>
          <w:sz w:val="20"/>
          <w:szCs w:val="20"/>
        </w:rPr>
        <w:t>Замкнуты ш</w:t>
      </w:r>
      <w:r w:rsidRPr="00062401">
        <w:rPr>
          <w:sz w:val="20"/>
          <w:szCs w:val="20"/>
        </w:rPr>
        <w:t>из</w:t>
      </w:r>
      <w:r w:rsidRPr="00712E71">
        <w:rPr>
          <w:b/>
          <w:sz w:val="20"/>
          <w:szCs w:val="20"/>
        </w:rPr>
        <w:t>о</w:t>
      </w:r>
      <w:r w:rsidRPr="00062401">
        <w:rPr>
          <w:sz w:val="20"/>
          <w:szCs w:val="20"/>
        </w:rPr>
        <w:t>ики</w:t>
      </w:r>
      <w:r>
        <w:rPr>
          <w:rStyle w:val="ac"/>
          <w:sz w:val="20"/>
          <w:szCs w:val="20"/>
        </w:rPr>
        <w:footnoteReference w:id="1706"/>
      </w:r>
      <w:r>
        <w:rPr>
          <w:sz w:val="20"/>
          <w:szCs w:val="20"/>
        </w:rPr>
        <w:t>,</w:t>
      </w:r>
      <w:r w:rsidRPr="00062401">
        <w:rPr>
          <w:sz w:val="20"/>
          <w:szCs w:val="20"/>
        </w:rPr>
        <w:t xml:space="preserve"> </w:t>
      </w:r>
      <w:r>
        <w:rPr>
          <w:sz w:val="20"/>
          <w:szCs w:val="20"/>
        </w:rPr>
        <w:t>уходят во себя,</w:t>
      </w:r>
    </w:p>
    <w:p w14:paraId="0719AD93" w14:textId="77777777" w:rsidR="00996819" w:rsidRDefault="00996819" w:rsidP="00996819">
      <w:pPr>
        <w:rPr>
          <w:sz w:val="20"/>
          <w:szCs w:val="20"/>
        </w:rPr>
      </w:pPr>
      <w:r>
        <w:rPr>
          <w:sz w:val="20"/>
          <w:szCs w:val="20"/>
        </w:rPr>
        <w:t>Не способны эмоциональных отношений создавать,</w:t>
      </w:r>
    </w:p>
    <w:p w14:paraId="7F24A602" w14:textId="77777777" w:rsidR="00996819" w:rsidRDefault="00996819" w:rsidP="00996819">
      <w:pPr>
        <w:rPr>
          <w:sz w:val="20"/>
          <w:szCs w:val="20"/>
        </w:rPr>
      </w:pPr>
      <w:r>
        <w:rPr>
          <w:sz w:val="20"/>
          <w:szCs w:val="20"/>
        </w:rPr>
        <w:t xml:space="preserve">Дискомфорт </w:t>
      </w:r>
      <w:r w:rsidRPr="00712E71">
        <w:rPr>
          <w:b/>
          <w:sz w:val="20"/>
          <w:szCs w:val="20"/>
        </w:rPr>
        <w:t>среди людей</w:t>
      </w:r>
      <w:r>
        <w:rPr>
          <w:sz w:val="20"/>
          <w:szCs w:val="20"/>
        </w:rPr>
        <w:t xml:space="preserve"> обычно ощущают,</w:t>
      </w:r>
    </w:p>
    <w:p w14:paraId="3C01911D" w14:textId="77777777" w:rsidR="00996819" w:rsidRDefault="00996819" w:rsidP="00996819">
      <w:pPr>
        <w:rPr>
          <w:sz w:val="20"/>
          <w:szCs w:val="20"/>
        </w:rPr>
      </w:pPr>
      <w:r>
        <w:rPr>
          <w:sz w:val="20"/>
          <w:szCs w:val="20"/>
        </w:rPr>
        <w:t xml:space="preserve">Не способны относится к человеку </w:t>
      </w:r>
      <w:r w:rsidRPr="00712E71">
        <w:rPr>
          <w:b/>
          <w:sz w:val="20"/>
          <w:szCs w:val="20"/>
        </w:rPr>
        <w:t>некому</w:t>
      </w:r>
      <w:r>
        <w:rPr>
          <w:sz w:val="20"/>
          <w:szCs w:val="20"/>
        </w:rPr>
        <w:t xml:space="preserve"> любя,</w:t>
      </w:r>
    </w:p>
    <w:p w14:paraId="2328DF14" w14:textId="77777777" w:rsidR="00996819" w:rsidRDefault="00996819" w:rsidP="00996819">
      <w:pPr>
        <w:rPr>
          <w:sz w:val="20"/>
          <w:szCs w:val="20"/>
        </w:rPr>
      </w:pPr>
      <w:r>
        <w:rPr>
          <w:sz w:val="20"/>
          <w:szCs w:val="20"/>
        </w:rPr>
        <w:t xml:space="preserve">Любят монотонную работу </w:t>
      </w:r>
      <w:r w:rsidRPr="00712E71">
        <w:rPr>
          <w:b/>
          <w:sz w:val="20"/>
          <w:szCs w:val="20"/>
        </w:rPr>
        <w:t>в одиночестве</w:t>
      </w:r>
      <w:r>
        <w:rPr>
          <w:sz w:val="20"/>
          <w:szCs w:val="20"/>
        </w:rPr>
        <w:t xml:space="preserve"> деять –</w:t>
      </w:r>
    </w:p>
    <w:p w14:paraId="7202B810" w14:textId="77777777" w:rsidR="00996819" w:rsidRDefault="00996819" w:rsidP="00996819">
      <w:pPr>
        <w:rPr>
          <w:sz w:val="20"/>
          <w:szCs w:val="20"/>
        </w:rPr>
      </w:pPr>
      <w:r>
        <w:rPr>
          <w:sz w:val="20"/>
          <w:szCs w:val="20"/>
        </w:rPr>
        <w:t xml:space="preserve">Вообще, от непрестижных </w:t>
      </w:r>
      <w:r w:rsidRPr="00E96058">
        <w:rPr>
          <w:b/>
          <w:sz w:val="20"/>
          <w:szCs w:val="20"/>
        </w:rPr>
        <w:t>дел</w:t>
      </w:r>
      <w:r>
        <w:rPr>
          <w:sz w:val="20"/>
          <w:szCs w:val="20"/>
        </w:rPr>
        <w:t xml:space="preserve"> удовольствие чудн</w:t>
      </w:r>
      <w:r w:rsidRPr="00712E71">
        <w:rPr>
          <w:b/>
          <w:sz w:val="20"/>
          <w:szCs w:val="20"/>
        </w:rPr>
        <w:t>о</w:t>
      </w:r>
      <w:r>
        <w:rPr>
          <w:sz w:val="20"/>
          <w:szCs w:val="20"/>
        </w:rPr>
        <w:t>е получают.</w:t>
      </w:r>
    </w:p>
    <w:p w14:paraId="6D5C27AF" w14:textId="77777777" w:rsidR="00996819" w:rsidRDefault="00996819" w:rsidP="00996819">
      <w:pPr>
        <w:rPr>
          <w:sz w:val="20"/>
          <w:szCs w:val="20"/>
        </w:rPr>
      </w:pPr>
    </w:p>
    <w:p w14:paraId="036B57BE" w14:textId="77777777" w:rsidR="00996819" w:rsidRDefault="00996819" w:rsidP="00996819">
      <w:pPr>
        <w:rPr>
          <w:sz w:val="20"/>
          <w:szCs w:val="20"/>
        </w:rPr>
      </w:pPr>
      <w:r>
        <w:rPr>
          <w:sz w:val="20"/>
          <w:szCs w:val="20"/>
        </w:rPr>
        <w:t xml:space="preserve">Они почти не ощущают </w:t>
      </w:r>
      <w:r w:rsidRPr="00107D71">
        <w:rPr>
          <w:b/>
          <w:sz w:val="20"/>
          <w:szCs w:val="20"/>
        </w:rPr>
        <w:t>удовольствия</w:t>
      </w:r>
      <w:r>
        <w:rPr>
          <w:sz w:val="20"/>
          <w:szCs w:val="20"/>
        </w:rPr>
        <w:t xml:space="preserve"> иль боли,</w:t>
      </w:r>
    </w:p>
    <w:p w14:paraId="4811CE8B" w14:textId="77777777" w:rsidR="00996819" w:rsidRDefault="00996819" w:rsidP="00996819">
      <w:pPr>
        <w:rPr>
          <w:sz w:val="20"/>
          <w:szCs w:val="20"/>
        </w:rPr>
      </w:pPr>
      <w:r>
        <w:rPr>
          <w:sz w:val="20"/>
          <w:szCs w:val="20"/>
        </w:rPr>
        <w:t>Их не влечёт распространённое веселье</w:t>
      </w:r>
      <w:r>
        <w:rPr>
          <w:rStyle w:val="ac"/>
          <w:sz w:val="20"/>
          <w:szCs w:val="20"/>
        </w:rPr>
        <w:footnoteReference w:id="1707"/>
      </w:r>
      <w:r>
        <w:rPr>
          <w:sz w:val="20"/>
          <w:szCs w:val="20"/>
        </w:rPr>
        <w:t>,</w:t>
      </w:r>
    </w:p>
    <w:p w14:paraId="6E2D7F03" w14:textId="77777777" w:rsidR="00996819" w:rsidRDefault="00996819" w:rsidP="00996819">
      <w:pPr>
        <w:rPr>
          <w:sz w:val="20"/>
          <w:szCs w:val="20"/>
        </w:rPr>
      </w:pPr>
      <w:r>
        <w:rPr>
          <w:sz w:val="20"/>
          <w:szCs w:val="20"/>
        </w:rPr>
        <w:t>Бездумье, похоть</w:t>
      </w:r>
      <w:r>
        <w:rPr>
          <w:sz w:val="20"/>
          <w:szCs w:val="20"/>
        </w:rPr>
        <w:fldChar w:fldCharType="begin"/>
      </w:r>
      <w:r>
        <w:instrText xml:space="preserve"> XE "</w:instrText>
      </w:r>
      <w:r w:rsidRPr="00E41EF1">
        <w:rPr>
          <w:rFonts w:ascii="Times New Roman" w:eastAsia="Meiryo" w:hAnsi="Times New Roman" w:cs="Times New Roman"/>
          <w:sz w:val="28"/>
          <w:szCs w:val="24"/>
        </w:rPr>
        <w:instrText>похоть</w:instrText>
      </w:r>
      <w:r>
        <w:instrText xml:space="preserve">" </w:instrText>
      </w:r>
      <w:r>
        <w:rPr>
          <w:sz w:val="20"/>
          <w:szCs w:val="20"/>
        </w:rPr>
        <w:fldChar w:fldCharType="end"/>
      </w:r>
      <w:r>
        <w:rPr>
          <w:sz w:val="20"/>
          <w:szCs w:val="20"/>
        </w:rPr>
        <w:t xml:space="preserve"> иль безделье,</w:t>
      </w:r>
    </w:p>
    <w:p w14:paraId="626E9218" w14:textId="77777777" w:rsidR="00996819" w:rsidRDefault="00996819" w:rsidP="00996819">
      <w:pPr>
        <w:rPr>
          <w:sz w:val="20"/>
          <w:szCs w:val="20"/>
        </w:rPr>
      </w:pPr>
      <w:r>
        <w:rPr>
          <w:sz w:val="20"/>
          <w:szCs w:val="20"/>
        </w:rPr>
        <w:t>Хотя подчас они пристрастны к наркоте, ко алкоголю.</w:t>
      </w:r>
    </w:p>
    <w:p w14:paraId="46E7943C" w14:textId="77777777" w:rsidR="00996819" w:rsidRDefault="00996819" w:rsidP="00996819">
      <w:pPr>
        <w:rPr>
          <w:sz w:val="20"/>
          <w:szCs w:val="20"/>
        </w:rPr>
      </w:pPr>
    </w:p>
    <w:p w14:paraId="3D2EA2C1" w14:textId="77777777" w:rsidR="00996819" w:rsidRDefault="00996819" w:rsidP="00996819">
      <w:pPr>
        <w:rPr>
          <w:sz w:val="20"/>
          <w:szCs w:val="20"/>
        </w:rPr>
      </w:pPr>
      <w:r>
        <w:rPr>
          <w:sz w:val="20"/>
          <w:szCs w:val="20"/>
        </w:rPr>
        <w:t>Шиз</w:t>
      </w:r>
      <w:r w:rsidRPr="00DC5938">
        <w:rPr>
          <w:b/>
          <w:sz w:val="20"/>
          <w:szCs w:val="20"/>
        </w:rPr>
        <w:t>о</w:t>
      </w:r>
      <w:r>
        <w:rPr>
          <w:sz w:val="20"/>
          <w:szCs w:val="20"/>
        </w:rPr>
        <w:t>ики хладн</w:t>
      </w:r>
      <w:r w:rsidRPr="00DC5938">
        <w:rPr>
          <w:b/>
          <w:sz w:val="20"/>
          <w:szCs w:val="20"/>
        </w:rPr>
        <w:t>ы</w:t>
      </w:r>
      <w:r>
        <w:rPr>
          <w:sz w:val="20"/>
          <w:szCs w:val="20"/>
        </w:rPr>
        <w:t xml:space="preserve"> ко людям, да,</w:t>
      </w:r>
    </w:p>
    <w:p w14:paraId="4126A19A" w14:textId="77777777" w:rsidR="00996819" w:rsidRDefault="00996819" w:rsidP="00996819">
      <w:pPr>
        <w:rPr>
          <w:sz w:val="20"/>
          <w:szCs w:val="20"/>
        </w:rPr>
      </w:pPr>
      <w:r>
        <w:rPr>
          <w:sz w:val="20"/>
          <w:szCs w:val="20"/>
        </w:rPr>
        <w:t>Зато к животным иногда</w:t>
      </w:r>
    </w:p>
    <w:p w14:paraId="02126279" w14:textId="77777777" w:rsidR="00996819" w:rsidRDefault="00996819" w:rsidP="00996819">
      <w:pPr>
        <w:rPr>
          <w:sz w:val="20"/>
          <w:szCs w:val="20"/>
        </w:rPr>
      </w:pPr>
      <w:r>
        <w:rPr>
          <w:sz w:val="20"/>
          <w:szCs w:val="20"/>
        </w:rPr>
        <w:t>Огромную привязанность имеют –</w:t>
      </w:r>
    </w:p>
    <w:p w14:paraId="1658610D" w14:textId="77777777" w:rsidR="00996819" w:rsidRDefault="00996819" w:rsidP="00996819">
      <w:pPr>
        <w:rPr>
          <w:sz w:val="20"/>
          <w:szCs w:val="20"/>
        </w:rPr>
      </w:pPr>
      <w:r>
        <w:rPr>
          <w:sz w:val="20"/>
          <w:szCs w:val="20"/>
        </w:rPr>
        <w:t>Больным приятна дружба со зверьми;</w:t>
      </w:r>
    </w:p>
    <w:p w14:paraId="578FDFD4" w14:textId="77777777" w:rsidR="00996819" w:rsidRDefault="00996819" w:rsidP="00996819">
      <w:pPr>
        <w:rPr>
          <w:sz w:val="20"/>
          <w:szCs w:val="20"/>
        </w:rPr>
      </w:pPr>
      <w:r>
        <w:rPr>
          <w:sz w:val="20"/>
          <w:szCs w:val="20"/>
        </w:rPr>
        <w:t>К почти что незнакомцам относятся ошеломляюще тепло;</w:t>
      </w:r>
    </w:p>
    <w:p w14:paraId="458AAA06" w14:textId="77777777" w:rsidR="00996819" w:rsidRDefault="00996819" w:rsidP="00996819">
      <w:pPr>
        <w:rPr>
          <w:sz w:val="20"/>
          <w:szCs w:val="20"/>
        </w:rPr>
      </w:pPr>
      <w:r w:rsidRPr="00E43F7E">
        <w:rPr>
          <w:b/>
          <w:sz w:val="20"/>
          <w:szCs w:val="20"/>
        </w:rPr>
        <w:t>Философией</w:t>
      </w:r>
      <w:r>
        <w:rPr>
          <w:sz w:val="20"/>
          <w:szCs w:val="20"/>
        </w:rPr>
        <w:t>, саморазвитием болеют,</w:t>
      </w:r>
    </w:p>
    <w:p w14:paraId="73A97222" w14:textId="77777777" w:rsidR="00996819" w:rsidRDefault="00996819" w:rsidP="00996819">
      <w:pPr>
        <w:rPr>
          <w:sz w:val="20"/>
          <w:szCs w:val="20"/>
        </w:rPr>
      </w:pPr>
      <w:r>
        <w:rPr>
          <w:sz w:val="20"/>
          <w:szCs w:val="20"/>
        </w:rPr>
        <w:t xml:space="preserve">В особенности если контактировать с людьми </w:t>
      </w:r>
    </w:p>
    <w:p w14:paraId="468C66E8" w14:textId="77777777" w:rsidR="00996819" w:rsidRDefault="00996819" w:rsidP="00996819">
      <w:pPr>
        <w:rPr>
          <w:sz w:val="20"/>
          <w:szCs w:val="20"/>
        </w:rPr>
      </w:pPr>
      <w:r>
        <w:rPr>
          <w:sz w:val="20"/>
          <w:szCs w:val="20"/>
        </w:rPr>
        <w:t>Не надо часто уж зел</w:t>
      </w:r>
      <w:r w:rsidRPr="00DC5938">
        <w:rPr>
          <w:b/>
          <w:sz w:val="20"/>
          <w:szCs w:val="20"/>
        </w:rPr>
        <w:t>о</w:t>
      </w:r>
      <w:r>
        <w:rPr>
          <w:sz w:val="20"/>
          <w:szCs w:val="20"/>
        </w:rPr>
        <w:t>.</w:t>
      </w:r>
    </w:p>
    <w:p w14:paraId="1354A322" w14:textId="77777777" w:rsidR="00996819" w:rsidRDefault="00996819" w:rsidP="00996819">
      <w:pPr>
        <w:rPr>
          <w:sz w:val="20"/>
          <w:szCs w:val="20"/>
        </w:rPr>
      </w:pPr>
      <w:r>
        <w:rPr>
          <w:sz w:val="20"/>
          <w:szCs w:val="20"/>
        </w:rPr>
        <w:t>***</w:t>
      </w:r>
    </w:p>
    <w:p w14:paraId="31030274" w14:textId="77777777" w:rsidR="00996819" w:rsidRDefault="00996819" w:rsidP="00996819">
      <w:pPr>
        <w:rPr>
          <w:sz w:val="20"/>
          <w:szCs w:val="20"/>
        </w:rPr>
      </w:pPr>
      <w:r>
        <w:rPr>
          <w:sz w:val="20"/>
          <w:szCs w:val="20"/>
        </w:rPr>
        <w:t xml:space="preserve">Окружающим </w:t>
      </w:r>
      <w:r w:rsidRPr="00B8707E">
        <w:rPr>
          <w:b/>
          <w:sz w:val="20"/>
          <w:szCs w:val="20"/>
        </w:rPr>
        <w:t>те</w:t>
      </w:r>
      <w:r>
        <w:rPr>
          <w:sz w:val="20"/>
          <w:szCs w:val="20"/>
        </w:rPr>
        <w:t xml:space="preserve"> мнятся одинокими, чудаковатыми, больными,</w:t>
      </w:r>
    </w:p>
    <w:p w14:paraId="5B81F155" w14:textId="77777777" w:rsidR="00996819" w:rsidRDefault="00996819" w:rsidP="00996819">
      <w:pPr>
        <w:rPr>
          <w:sz w:val="20"/>
          <w:szCs w:val="20"/>
        </w:rPr>
      </w:pPr>
      <w:r>
        <w:rPr>
          <w:sz w:val="20"/>
          <w:szCs w:val="20"/>
        </w:rPr>
        <w:t>Об</w:t>
      </w:r>
      <w:r w:rsidRPr="00B8707E">
        <w:rPr>
          <w:b/>
          <w:sz w:val="20"/>
          <w:szCs w:val="20"/>
        </w:rPr>
        <w:t>а</w:t>
      </w:r>
      <w:r>
        <w:rPr>
          <w:sz w:val="20"/>
          <w:szCs w:val="20"/>
        </w:rPr>
        <w:t>че</w:t>
      </w:r>
      <w:r>
        <w:rPr>
          <w:rStyle w:val="ac"/>
          <w:sz w:val="20"/>
          <w:szCs w:val="20"/>
        </w:rPr>
        <w:footnoteReference w:id="1708"/>
      </w:r>
      <w:r>
        <w:rPr>
          <w:sz w:val="20"/>
          <w:szCs w:val="20"/>
        </w:rPr>
        <w:t xml:space="preserve"> нет </w:t>
      </w:r>
      <w:r w:rsidRPr="00B8707E">
        <w:rPr>
          <w:b/>
          <w:sz w:val="20"/>
          <w:szCs w:val="20"/>
        </w:rPr>
        <w:t>у оных</w:t>
      </w:r>
      <w:r>
        <w:rPr>
          <w:sz w:val="20"/>
          <w:szCs w:val="20"/>
        </w:rPr>
        <w:t xml:space="preserve"> интереса к повседневности, </w:t>
      </w:r>
    </w:p>
    <w:p w14:paraId="231437E0" w14:textId="77777777" w:rsidR="00996819" w:rsidRDefault="00996819" w:rsidP="00996819">
      <w:pPr>
        <w:rPr>
          <w:sz w:val="20"/>
          <w:szCs w:val="20"/>
        </w:rPr>
      </w:pPr>
      <w:r>
        <w:rPr>
          <w:sz w:val="20"/>
          <w:szCs w:val="20"/>
        </w:rPr>
        <w:t>К заб</w:t>
      </w:r>
      <w:r w:rsidRPr="00B8707E">
        <w:rPr>
          <w:b/>
          <w:sz w:val="20"/>
          <w:szCs w:val="20"/>
        </w:rPr>
        <w:t>о</w:t>
      </w:r>
      <w:r>
        <w:rPr>
          <w:sz w:val="20"/>
          <w:szCs w:val="20"/>
        </w:rPr>
        <w:t>там лиц иных;</w:t>
      </w:r>
    </w:p>
    <w:p w14:paraId="59B058BA" w14:textId="77777777" w:rsidR="00996819" w:rsidRDefault="00996819" w:rsidP="00996819">
      <w:pPr>
        <w:rPr>
          <w:sz w:val="20"/>
          <w:szCs w:val="20"/>
        </w:rPr>
      </w:pPr>
      <w:r>
        <w:rPr>
          <w:sz w:val="20"/>
          <w:szCs w:val="20"/>
        </w:rPr>
        <w:t>Не разбираются шиз</w:t>
      </w:r>
      <w:r w:rsidRPr="00B8707E">
        <w:rPr>
          <w:b/>
          <w:sz w:val="20"/>
          <w:szCs w:val="20"/>
        </w:rPr>
        <w:t>о</w:t>
      </w:r>
      <w:r>
        <w:rPr>
          <w:sz w:val="20"/>
          <w:szCs w:val="20"/>
        </w:rPr>
        <w:t>ики во человеческой душевности,</w:t>
      </w:r>
    </w:p>
    <w:p w14:paraId="5D48B4EE" w14:textId="77777777" w:rsidR="00996819" w:rsidRDefault="00996819" w:rsidP="00996819">
      <w:pPr>
        <w:rPr>
          <w:sz w:val="20"/>
          <w:szCs w:val="20"/>
        </w:rPr>
      </w:pPr>
      <w:r>
        <w:rPr>
          <w:sz w:val="20"/>
          <w:szCs w:val="20"/>
        </w:rPr>
        <w:t>Потр</w:t>
      </w:r>
      <w:r w:rsidRPr="00B8707E">
        <w:rPr>
          <w:b/>
          <w:sz w:val="20"/>
          <w:szCs w:val="20"/>
        </w:rPr>
        <w:t>е</w:t>
      </w:r>
      <w:r>
        <w:rPr>
          <w:sz w:val="20"/>
          <w:szCs w:val="20"/>
        </w:rPr>
        <w:t>бы</w:t>
      </w:r>
      <w:r>
        <w:rPr>
          <w:rStyle w:val="ac"/>
          <w:sz w:val="20"/>
          <w:szCs w:val="20"/>
        </w:rPr>
        <w:footnoteReference w:id="1709"/>
      </w:r>
      <w:r>
        <w:rPr>
          <w:sz w:val="20"/>
          <w:szCs w:val="20"/>
        </w:rPr>
        <w:t xml:space="preserve"> не имеют в эмоциональных связях, даже со родными;</w:t>
      </w:r>
    </w:p>
    <w:p w14:paraId="4951F4BD" w14:textId="77777777" w:rsidR="00996819" w:rsidRDefault="00996819" w:rsidP="00996819">
      <w:pPr>
        <w:rPr>
          <w:sz w:val="20"/>
          <w:szCs w:val="20"/>
        </w:rPr>
      </w:pPr>
      <w:r>
        <w:rPr>
          <w:sz w:val="20"/>
          <w:szCs w:val="20"/>
        </w:rPr>
        <w:t>Поч</w:t>
      </w:r>
      <w:r w:rsidRPr="00B8707E">
        <w:rPr>
          <w:b/>
          <w:sz w:val="20"/>
          <w:szCs w:val="20"/>
        </w:rPr>
        <w:t>а</w:t>
      </w:r>
      <w:r>
        <w:rPr>
          <w:sz w:val="20"/>
          <w:szCs w:val="20"/>
        </w:rPr>
        <w:t>сту безразличны к мненью остальных…</w:t>
      </w:r>
    </w:p>
    <w:p w14:paraId="6826CE2D" w14:textId="77777777" w:rsidR="00996819" w:rsidRDefault="00996819" w:rsidP="00996819">
      <w:pPr>
        <w:rPr>
          <w:sz w:val="20"/>
          <w:szCs w:val="20"/>
        </w:rPr>
      </w:pPr>
    </w:p>
    <w:p w14:paraId="33C0742F" w14:textId="77777777" w:rsidR="00996819" w:rsidRDefault="00996819" w:rsidP="00996819">
      <w:pPr>
        <w:rPr>
          <w:sz w:val="20"/>
          <w:szCs w:val="20"/>
        </w:rPr>
      </w:pPr>
      <w:r w:rsidRPr="00B8707E">
        <w:rPr>
          <w:b/>
          <w:sz w:val="20"/>
          <w:szCs w:val="20"/>
        </w:rPr>
        <w:t>Ситуации</w:t>
      </w:r>
      <w:r>
        <w:rPr>
          <w:sz w:val="20"/>
          <w:szCs w:val="20"/>
        </w:rPr>
        <w:t xml:space="preserve"> их шутки не созвучны,</w:t>
      </w:r>
    </w:p>
    <w:p w14:paraId="7935EEC3" w14:textId="77777777" w:rsidR="00996819" w:rsidRDefault="00996819" w:rsidP="00996819">
      <w:pPr>
        <w:rPr>
          <w:sz w:val="20"/>
          <w:szCs w:val="20"/>
        </w:rPr>
      </w:pPr>
      <w:r w:rsidRPr="007F0B0E">
        <w:rPr>
          <w:b/>
          <w:sz w:val="20"/>
          <w:szCs w:val="20"/>
        </w:rPr>
        <w:t>Прямо</w:t>
      </w:r>
      <w:r>
        <w:rPr>
          <w:sz w:val="20"/>
          <w:szCs w:val="20"/>
        </w:rPr>
        <w:t xml:space="preserve"> гнев</w:t>
      </w:r>
      <w:r>
        <w:rPr>
          <w:sz w:val="20"/>
          <w:szCs w:val="20"/>
        </w:rPr>
        <w:fldChar w:fldCharType="begin"/>
      </w:r>
      <w:r>
        <w:instrText xml:space="preserve"> XE "</w:instrText>
      </w:r>
      <w:r w:rsidRPr="00BA5539">
        <w:rPr>
          <w:rFonts w:ascii="Times New Roman" w:eastAsia="Meiryo" w:hAnsi="Times New Roman" w:cs="Times New Roman"/>
          <w:sz w:val="28"/>
          <w:szCs w:val="24"/>
        </w:rPr>
        <w:instrText>гнев</w:instrText>
      </w:r>
      <w:r>
        <w:instrText xml:space="preserve">" </w:instrText>
      </w:r>
      <w:r>
        <w:rPr>
          <w:sz w:val="20"/>
          <w:szCs w:val="20"/>
        </w:rPr>
        <w:fldChar w:fldCharType="end"/>
      </w:r>
      <w:r>
        <w:rPr>
          <w:sz w:val="20"/>
          <w:szCs w:val="20"/>
        </w:rPr>
        <w:t xml:space="preserve"> им трудно выражать.</w:t>
      </w:r>
    </w:p>
    <w:p w14:paraId="251597D1" w14:textId="77777777" w:rsidR="00996819" w:rsidRDefault="00996819" w:rsidP="00996819">
      <w:pPr>
        <w:rPr>
          <w:sz w:val="20"/>
          <w:szCs w:val="20"/>
        </w:rPr>
      </w:pPr>
      <w:r>
        <w:rPr>
          <w:sz w:val="20"/>
          <w:szCs w:val="20"/>
        </w:rPr>
        <w:t>Будь дни от стресса злополучны, –</w:t>
      </w:r>
    </w:p>
    <w:p w14:paraId="486DF2D5" w14:textId="77777777" w:rsidR="00996819" w:rsidRDefault="00996819" w:rsidP="00996819">
      <w:pPr>
        <w:rPr>
          <w:sz w:val="20"/>
          <w:szCs w:val="20"/>
        </w:rPr>
      </w:pPr>
      <w:r>
        <w:rPr>
          <w:sz w:val="20"/>
          <w:szCs w:val="20"/>
        </w:rPr>
        <w:t xml:space="preserve">Шизоики начнут о </w:t>
      </w:r>
      <w:r w:rsidRPr="00B8707E">
        <w:rPr>
          <w:b/>
          <w:sz w:val="20"/>
          <w:szCs w:val="20"/>
        </w:rPr>
        <w:t>мнимом</w:t>
      </w:r>
      <w:r>
        <w:rPr>
          <w:sz w:val="20"/>
          <w:szCs w:val="20"/>
        </w:rPr>
        <w:t xml:space="preserve"> всемогуществе мечтать.</w:t>
      </w:r>
    </w:p>
    <w:p w14:paraId="3D09C147" w14:textId="77777777" w:rsidR="00996819" w:rsidRDefault="00996819" w:rsidP="00996819">
      <w:pPr>
        <w:rPr>
          <w:sz w:val="20"/>
          <w:szCs w:val="20"/>
        </w:rPr>
      </w:pPr>
      <w:r>
        <w:rPr>
          <w:sz w:val="20"/>
          <w:szCs w:val="20"/>
        </w:rPr>
        <w:t>***</w:t>
      </w:r>
    </w:p>
    <w:p w14:paraId="3A4889D9" w14:textId="77777777" w:rsidR="00996819" w:rsidRDefault="00996819" w:rsidP="00996819">
      <w:pPr>
        <w:rPr>
          <w:sz w:val="20"/>
          <w:szCs w:val="20"/>
        </w:rPr>
      </w:pPr>
      <w:r>
        <w:rPr>
          <w:sz w:val="20"/>
          <w:szCs w:val="20"/>
        </w:rPr>
        <w:t>Половую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сии</w:t>
      </w:r>
      <w:r w:rsidRPr="006E2FD0">
        <w:rPr>
          <w:sz w:val="20"/>
          <w:szCs w:val="20"/>
        </w:rPr>
        <w:t xml:space="preserve"> </w:t>
      </w:r>
      <w:r>
        <w:rPr>
          <w:sz w:val="20"/>
          <w:szCs w:val="20"/>
        </w:rPr>
        <w:t>больные</w:t>
      </w:r>
      <w:r w:rsidRPr="006E2FD0">
        <w:rPr>
          <w:sz w:val="20"/>
          <w:szCs w:val="20"/>
        </w:rPr>
        <w:t xml:space="preserve"> </w:t>
      </w:r>
      <w:r>
        <w:rPr>
          <w:sz w:val="20"/>
          <w:szCs w:val="20"/>
        </w:rPr>
        <w:t>бесконечно отдаляют,</w:t>
      </w:r>
    </w:p>
    <w:p w14:paraId="0BDD277F" w14:textId="77777777" w:rsidR="00996819" w:rsidRDefault="00996819" w:rsidP="00996819">
      <w:pPr>
        <w:rPr>
          <w:sz w:val="20"/>
          <w:szCs w:val="20"/>
        </w:rPr>
      </w:pPr>
      <w:r>
        <w:rPr>
          <w:sz w:val="20"/>
          <w:szCs w:val="20"/>
        </w:rPr>
        <w:t>Довольствуясь сексуальными фантазиями только;</w:t>
      </w:r>
    </w:p>
    <w:p w14:paraId="3E40E890" w14:textId="77777777" w:rsidR="00996819" w:rsidRDefault="00996819" w:rsidP="00996819">
      <w:pPr>
        <w:rPr>
          <w:sz w:val="20"/>
          <w:szCs w:val="20"/>
        </w:rPr>
      </w:pPr>
      <w:r w:rsidRPr="00641BB9">
        <w:rPr>
          <w:b/>
          <w:sz w:val="20"/>
          <w:szCs w:val="20"/>
        </w:rPr>
        <w:t>Отношений доверительных, как и друзей, знать</w:t>
      </w:r>
      <w:r>
        <w:rPr>
          <w:b/>
          <w:sz w:val="20"/>
          <w:szCs w:val="20"/>
        </w:rPr>
        <w:fldChar w:fldCharType="begin"/>
      </w:r>
      <w:r>
        <w:instrText xml:space="preserve"> XE "</w:instrText>
      </w:r>
      <w:r w:rsidRPr="004F5E37">
        <w:rPr>
          <w:sz w:val="20"/>
          <w:szCs w:val="20"/>
        </w:rPr>
        <w:instrText>знать</w:instrText>
      </w:r>
      <w:r>
        <w:instrText xml:space="preserve">" </w:instrText>
      </w:r>
      <w:r>
        <w:rPr>
          <w:b/>
          <w:sz w:val="20"/>
          <w:szCs w:val="20"/>
        </w:rPr>
        <w:fldChar w:fldCharType="end"/>
      </w:r>
      <w:r w:rsidRPr="00641BB9">
        <w:rPr>
          <w:b/>
          <w:sz w:val="20"/>
          <w:szCs w:val="20"/>
        </w:rPr>
        <w:t xml:space="preserve"> не желают</w:t>
      </w:r>
      <w:r>
        <w:rPr>
          <w:sz w:val="20"/>
          <w:szCs w:val="20"/>
        </w:rPr>
        <w:t xml:space="preserve">. </w:t>
      </w:r>
    </w:p>
    <w:p w14:paraId="5B26A358" w14:textId="77777777" w:rsidR="00996819" w:rsidRPr="00062401" w:rsidRDefault="00996819" w:rsidP="00996819">
      <w:pPr>
        <w:rPr>
          <w:sz w:val="20"/>
          <w:szCs w:val="20"/>
        </w:rPr>
      </w:pPr>
      <w:r>
        <w:rPr>
          <w:sz w:val="20"/>
          <w:szCs w:val="20"/>
        </w:rPr>
        <w:t>Шиз</w:t>
      </w:r>
      <w:r w:rsidRPr="00641BB9">
        <w:rPr>
          <w:b/>
          <w:sz w:val="20"/>
          <w:szCs w:val="20"/>
        </w:rPr>
        <w:t>о</w:t>
      </w:r>
      <w:r>
        <w:rPr>
          <w:sz w:val="20"/>
          <w:szCs w:val="20"/>
        </w:rPr>
        <w:t>ики подчас не зависят от морали окружающей нисколько.</w:t>
      </w:r>
    </w:p>
    <w:p w14:paraId="7455484C" w14:textId="77777777" w:rsidR="00996819" w:rsidRDefault="00996819" w:rsidP="00996819">
      <w:pPr>
        <w:pStyle w:val="4"/>
      </w:pPr>
      <w:bookmarkStart w:id="420" w:name="_Toc469820365"/>
      <w:bookmarkStart w:id="421" w:name="_Toc509792462"/>
      <w:r>
        <w:t>Диссоциальное расстройство личности</w:t>
      </w:r>
      <w:bookmarkEnd w:id="420"/>
      <w:bookmarkEnd w:id="421"/>
    </w:p>
    <w:p w14:paraId="06C389F1" w14:textId="77777777" w:rsidR="00996819" w:rsidRDefault="00996819" w:rsidP="00996819">
      <w:pPr>
        <w:rPr>
          <w:sz w:val="20"/>
          <w:szCs w:val="20"/>
        </w:rPr>
      </w:pPr>
      <w:r>
        <w:rPr>
          <w:sz w:val="20"/>
          <w:szCs w:val="20"/>
        </w:rPr>
        <w:t>Бывают человеки, кои внешне выглядят нормально,</w:t>
      </w:r>
    </w:p>
    <w:p w14:paraId="168F9F9F" w14:textId="77777777" w:rsidR="00996819" w:rsidRDefault="00996819" w:rsidP="00996819">
      <w:pPr>
        <w:rPr>
          <w:sz w:val="20"/>
          <w:szCs w:val="20"/>
        </w:rPr>
      </w:pPr>
      <w:r>
        <w:rPr>
          <w:sz w:val="20"/>
          <w:szCs w:val="20"/>
        </w:rPr>
        <w:t xml:space="preserve">Подчас </w:t>
      </w:r>
      <w:r w:rsidRPr="00BD2353">
        <w:rPr>
          <w:b/>
          <w:sz w:val="20"/>
          <w:szCs w:val="20"/>
        </w:rPr>
        <w:t>пленительность</w:t>
      </w:r>
      <w:r>
        <w:rPr>
          <w:sz w:val="20"/>
          <w:szCs w:val="20"/>
        </w:rPr>
        <w:t xml:space="preserve"> имеют, </w:t>
      </w:r>
    </w:p>
    <w:p w14:paraId="1EEB4BAA" w14:textId="77777777" w:rsidR="00996819" w:rsidRDefault="00996819" w:rsidP="00996819">
      <w:pPr>
        <w:rPr>
          <w:sz w:val="20"/>
          <w:szCs w:val="20"/>
        </w:rPr>
      </w:pPr>
      <w:r>
        <w:rPr>
          <w:sz w:val="20"/>
          <w:szCs w:val="20"/>
        </w:rPr>
        <w:t>Людей легко к себе располагают,</w:t>
      </w:r>
    </w:p>
    <w:p w14:paraId="43C27560" w14:textId="77777777" w:rsidR="00996819" w:rsidRDefault="00996819" w:rsidP="00996819">
      <w:pPr>
        <w:rPr>
          <w:sz w:val="20"/>
          <w:szCs w:val="20"/>
        </w:rPr>
      </w:pPr>
      <w:r>
        <w:rPr>
          <w:sz w:val="20"/>
          <w:szCs w:val="20"/>
        </w:rPr>
        <w:t xml:space="preserve">Но ведут себя со малых лет </w:t>
      </w:r>
      <w:r w:rsidRPr="00BD2353">
        <w:rPr>
          <w:b/>
          <w:sz w:val="20"/>
          <w:szCs w:val="20"/>
        </w:rPr>
        <w:t>асоциально</w:t>
      </w:r>
      <w:r>
        <w:rPr>
          <w:sz w:val="20"/>
          <w:szCs w:val="20"/>
        </w:rPr>
        <w:t>,</w:t>
      </w:r>
    </w:p>
    <w:p w14:paraId="161DBBB2" w14:textId="77777777" w:rsidR="00996819" w:rsidRDefault="00996819" w:rsidP="00996819">
      <w:pPr>
        <w:rPr>
          <w:sz w:val="20"/>
          <w:szCs w:val="20"/>
        </w:rPr>
      </w:pPr>
      <w:r>
        <w:rPr>
          <w:sz w:val="20"/>
          <w:szCs w:val="20"/>
        </w:rPr>
        <w:t>Не трудиться, наслаждаться вожделеют,</w:t>
      </w:r>
    </w:p>
    <w:p w14:paraId="0DB64AA6" w14:textId="77777777" w:rsidR="00996819" w:rsidRDefault="00996819" w:rsidP="00996819">
      <w:pPr>
        <w:rPr>
          <w:sz w:val="20"/>
          <w:szCs w:val="20"/>
        </w:rPr>
      </w:pPr>
      <w:r>
        <w:rPr>
          <w:sz w:val="20"/>
          <w:szCs w:val="20"/>
        </w:rPr>
        <w:t xml:space="preserve">Работой же </w:t>
      </w:r>
      <w:r w:rsidRPr="00BD2353">
        <w:rPr>
          <w:b/>
          <w:sz w:val="20"/>
          <w:szCs w:val="20"/>
        </w:rPr>
        <w:t>во плен попавших</w:t>
      </w:r>
      <w:r>
        <w:rPr>
          <w:sz w:val="20"/>
          <w:szCs w:val="20"/>
        </w:rPr>
        <w:t xml:space="preserve"> облагают.</w:t>
      </w:r>
    </w:p>
    <w:p w14:paraId="255A7183" w14:textId="77777777" w:rsidR="00996819" w:rsidRDefault="00996819" w:rsidP="00996819">
      <w:pPr>
        <w:rPr>
          <w:sz w:val="20"/>
          <w:szCs w:val="20"/>
        </w:rPr>
      </w:pPr>
    </w:p>
    <w:p w14:paraId="19C172B4" w14:textId="77777777" w:rsidR="00996819" w:rsidRDefault="00996819" w:rsidP="00996819">
      <w:pPr>
        <w:rPr>
          <w:sz w:val="20"/>
          <w:szCs w:val="20"/>
        </w:rPr>
      </w:pPr>
      <w:r>
        <w:rPr>
          <w:sz w:val="20"/>
          <w:szCs w:val="20"/>
        </w:rPr>
        <w:t>Обычно, эти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лгут,</w:t>
      </w:r>
    </w:p>
    <w:p w14:paraId="2D5A1B24" w14:textId="77777777" w:rsidR="00996819" w:rsidRDefault="00996819" w:rsidP="00996819">
      <w:pPr>
        <w:rPr>
          <w:sz w:val="20"/>
          <w:szCs w:val="20"/>
        </w:rPr>
      </w:pPr>
      <w:r>
        <w:rPr>
          <w:sz w:val="20"/>
          <w:szCs w:val="20"/>
        </w:rPr>
        <w:t>Воруют, например, дерутся,</w:t>
      </w:r>
    </w:p>
    <w:p w14:paraId="74CFECF2" w14:textId="77777777" w:rsidR="00996819" w:rsidRDefault="00996819" w:rsidP="00996819">
      <w:pPr>
        <w:rPr>
          <w:sz w:val="20"/>
          <w:szCs w:val="20"/>
        </w:rPr>
      </w:pPr>
      <w:r>
        <w:rPr>
          <w:sz w:val="20"/>
          <w:szCs w:val="20"/>
        </w:rPr>
        <w:t>Во криминальные круги вовлечены,</w:t>
      </w:r>
    </w:p>
    <w:p w14:paraId="67C1FAF2" w14:textId="77777777" w:rsidR="00996819" w:rsidRDefault="00996819" w:rsidP="00996819">
      <w:pPr>
        <w:rPr>
          <w:sz w:val="20"/>
          <w:szCs w:val="20"/>
        </w:rPr>
      </w:pPr>
      <w:r>
        <w:rPr>
          <w:sz w:val="20"/>
          <w:szCs w:val="20"/>
        </w:rPr>
        <w:t>Пьют (алкоголь), во клубах жгут,</w:t>
      </w:r>
    </w:p>
    <w:p w14:paraId="17C4F9A5" w14:textId="77777777" w:rsidR="00996819" w:rsidRDefault="00996819" w:rsidP="00996819">
      <w:pPr>
        <w:rPr>
          <w:sz w:val="20"/>
          <w:szCs w:val="20"/>
        </w:rPr>
      </w:pPr>
      <w:r>
        <w:rPr>
          <w:sz w:val="20"/>
          <w:szCs w:val="20"/>
        </w:rPr>
        <w:t>Знают привкус ЛСД, лет со тринадцати ебутся,</w:t>
      </w:r>
    </w:p>
    <w:p w14:paraId="7AA9FFB6" w14:textId="77777777" w:rsidR="00996819" w:rsidRDefault="00996819" w:rsidP="00996819">
      <w:pPr>
        <w:rPr>
          <w:sz w:val="20"/>
          <w:szCs w:val="20"/>
        </w:rPr>
      </w:pPr>
      <w:r>
        <w:rPr>
          <w:sz w:val="20"/>
          <w:szCs w:val="20"/>
        </w:rPr>
        <w:t>Суицидом шантажируют, лгуны.</w:t>
      </w:r>
    </w:p>
    <w:p w14:paraId="66C3E1F9" w14:textId="77777777" w:rsidR="00996819" w:rsidRDefault="00996819" w:rsidP="00996819">
      <w:pPr>
        <w:rPr>
          <w:sz w:val="20"/>
          <w:szCs w:val="20"/>
        </w:rPr>
      </w:pPr>
    </w:p>
    <w:p w14:paraId="03C10D37" w14:textId="77777777" w:rsidR="00996819" w:rsidRDefault="00996819" w:rsidP="00996819">
      <w:pPr>
        <w:rPr>
          <w:sz w:val="20"/>
          <w:szCs w:val="20"/>
        </w:rPr>
      </w:pPr>
      <w:r>
        <w:rPr>
          <w:sz w:val="20"/>
          <w:szCs w:val="20"/>
        </w:rPr>
        <w:t>Социальные последствия безнравственных деяний</w:t>
      </w:r>
    </w:p>
    <w:p w14:paraId="20249ED8" w14:textId="77777777" w:rsidR="00996819" w:rsidRDefault="00996819" w:rsidP="00996819">
      <w:pPr>
        <w:rPr>
          <w:sz w:val="20"/>
          <w:szCs w:val="20"/>
        </w:rPr>
      </w:pPr>
      <w:r>
        <w:rPr>
          <w:sz w:val="20"/>
          <w:szCs w:val="20"/>
        </w:rPr>
        <w:t>Не вызывают у больных каких-то спл</w:t>
      </w:r>
      <w:r w:rsidRPr="00BD2353">
        <w:rPr>
          <w:b/>
          <w:sz w:val="20"/>
          <w:szCs w:val="20"/>
        </w:rPr>
        <w:t>и</w:t>
      </w:r>
      <w:r>
        <w:rPr>
          <w:sz w:val="20"/>
          <w:szCs w:val="20"/>
        </w:rPr>
        <w:t>нов</w:t>
      </w:r>
      <w:r>
        <w:rPr>
          <w:rStyle w:val="ac"/>
          <w:sz w:val="20"/>
          <w:szCs w:val="20"/>
        </w:rPr>
        <w:footnoteReference w:id="1710"/>
      </w:r>
      <w:r>
        <w:rPr>
          <w:sz w:val="20"/>
          <w:szCs w:val="20"/>
        </w:rPr>
        <w:t xml:space="preserve"> иль</w:t>
      </w:r>
      <w:r w:rsidRPr="0066488A">
        <w:rPr>
          <w:sz w:val="20"/>
          <w:szCs w:val="20"/>
        </w:rPr>
        <w:t xml:space="preserve"> </w:t>
      </w:r>
      <w:r>
        <w:rPr>
          <w:sz w:val="20"/>
          <w:szCs w:val="20"/>
        </w:rPr>
        <w:t>тревог,</w:t>
      </w:r>
    </w:p>
    <w:p w14:paraId="37EE9039" w14:textId="77777777" w:rsidR="00996819" w:rsidRDefault="00996819" w:rsidP="00996819">
      <w:pPr>
        <w:rPr>
          <w:sz w:val="20"/>
          <w:szCs w:val="20"/>
        </w:rPr>
      </w:pPr>
      <w:r>
        <w:rPr>
          <w:sz w:val="20"/>
          <w:szCs w:val="20"/>
        </w:rPr>
        <w:t>Абсурдны сих поступков объяснения;</w:t>
      </w:r>
    </w:p>
    <w:p w14:paraId="561FA6AF" w14:textId="77777777" w:rsidR="00996819" w:rsidRDefault="00996819" w:rsidP="00996819">
      <w:pPr>
        <w:rPr>
          <w:sz w:val="20"/>
          <w:szCs w:val="20"/>
        </w:rPr>
      </w:pPr>
      <w:r>
        <w:rPr>
          <w:sz w:val="20"/>
          <w:szCs w:val="20"/>
        </w:rPr>
        <w:t>Для больных недостижимы константные</w:t>
      </w:r>
      <w:r>
        <w:rPr>
          <w:rStyle w:val="ac"/>
          <w:sz w:val="20"/>
          <w:szCs w:val="20"/>
        </w:rPr>
        <w:footnoteReference w:id="1711"/>
      </w:r>
      <w:r>
        <w:rPr>
          <w:sz w:val="20"/>
          <w:szCs w:val="20"/>
        </w:rPr>
        <w:t xml:space="preserve"> со кем-то отношения;</w:t>
      </w:r>
    </w:p>
    <w:p w14:paraId="174A6876" w14:textId="77777777" w:rsidR="00996819" w:rsidRDefault="00996819" w:rsidP="00996819">
      <w:pPr>
        <w:rPr>
          <w:sz w:val="20"/>
          <w:szCs w:val="20"/>
        </w:rPr>
      </w:pPr>
      <w:r>
        <w:rPr>
          <w:sz w:val="20"/>
          <w:szCs w:val="20"/>
        </w:rPr>
        <w:t>Учиться на своих ошибках никто из них по определению не мог,</w:t>
      </w:r>
    </w:p>
    <w:p w14:paraId="1C962507" w14:textId="77777777" w:rsidR="00996819" w:rsidRDefault="00996819" w:rsidP="00996819">
      <w:pPr>
        <w:rPr>
          <w:sz w:val="20"/>
          <w:szCs w:val="20"/>
        </w:rPr>
      </w:pPr>
      <w:r>
        <w:rPr>
          <w:sz w:val="20"/>
          <w:szCs w:val="20"/>
        </w:rPr>
        <w:lastRenderedPageBreak/>
        <w:t xml:space="preserve">И посему стократно за </w:t>
      </w:r>
      <w:r w:rsidRPr="00BD2353">
        <w:rPr>
          <w:b/>
          <w:sz w:val="20"/>
          <w:szCs w:val="20"/>
        </w:rPr>
        <w:t>идентичные</w:t>
      </w:r>
      <w:r>
        <w:rPr>
          <w:sz w:val="20"/>
          <w:szCs w:val="20"/>
        </w:rPr>
        <w:t xml:space="preserve"> ошибки терпят воздаяния. </w:t>
      </w:r>
    </w:p>
    <w:p w14:paraId="47172CD3" w14:textId="77777777" w:rsidR="00996819" w:rsidRDefault="00996819" w:rsidP="00996819">
      <w:pPr>
        <w:rPr>
          <w:sz w:val="20"/>
          <w:szCs w:val="20"/>
        </w:rPr>
      </w:pPr>
    </w:p>
    <w:p w14:paraId="5F1F65BB" w14:textId="77777777" w:rsidR="00996819" w:rsidRDefault="00996819" w:rsidP="00996819">
      <w:pPr>
        <w:rPr>
          <w:sz w:val="20"/>
          <w:szCs w:val="20"/>
        </w:rPr>
      </w:pPr>
      <w:r>
        <w:rPr>
          <w:sz w:val="20"/>
          <w:szCs w:val="20"/>
        </w:rPr>
        <w:t xml:space="preserve">Стыда, упрёков на свой счёт </w:t>
      </w:r>
    </w:p>
    <w:p w14:paraId="528E90EC" w14:textId="77777777" w:rsidR="00996819" w:rsidRDefault="00996819" w:rsidP="00996819">
      <w:pPr>
        <w:rPr>
          <w:sz w:val="20"/>
          <w:szCs w:val="20"/>
        </w:rPr>
      </w:pPr>
      <w:r>
        <w:rPr>
          <w:sz w:val="20"/>
          <w:szCs w:val="20"/>
        </w:rPr>
        <w:t>Совсем не ведают они,</w:t>
      </w:r>
    </w:p>
    <w:p w14:paraId="425A8D58" w14:textId="77777777" w:rsidR="00996819" w:rsidRDefault="00996819" w:rsidP="00996819">
      <w:pPr>
        <w:rPr>
          <w:sz w:val="20"/>
          <w:szCs w:val="20"/>
        </w:rPr>
      </w:pPr>
      <w:r>
        <w:rPr>
          <w:sz w:val="20"/>
          <w:szCs w:val="20"/>
        </w:rPr>
        <w:t>Любой ценой алк</w:t>
      </w:r>
      <w:r w:rsidRPr="000E66A9">
        <w:rPr>
          <w:b/>
          <w:sz w:val="20"/>
          <w:szCs w:val="20"/>
        </w:rPr>
        <w:t>а</w:t>
      </w:r>
      <w:r>
        <w:rPr>
          <w:sz w:val="20"/>
          <w:szCs w:val="20"/>
        </w:rPr>
        <w:t>ют наслаждение добыть –</w:t>
      </w:r>
    </w:p>
    <w:p w14:paraId="26ED3A1E" w14:textId="77777777" w:rsidR="00996819" w:rsidRDefault="00996819" w:rsidP="00996819">
      <w:pPr>
        <w:rPr>
          <w:sz w:val="20"/>
          <w:szCs w:val="20"/>
        </w:rPr>
      </w:pPr>
      <w:r>
        <w:rPr>
          <w:sz w:val="20"/>
          <w:szCs w:val="20"/>
        </w:rPr>
        <w:t xml:space="preserve">Сие считают </w:t>
      </w:r>
      <w:r w:rsidRPr="00806CB2">
        <w:rPr>
          <w:b/>
          <w:sz w:val="20"/>
          <w:szCs w:val="20"/>
        </w:rPr>
        <w:t>непреложным</w:t>
      </w:r>
      <w:r>
        <w:rPr>
          <w:rStyle w:val="ac"/>
          <w:b/>
          <w:sz w:val="20"/>
          <w:szCs w:val="20"/>
        </w:rPr>
        <w:footnoteReference w:id="1712"/>
      </w:r>
      <w:r>
        <w:rPr>
          <w:sz w:val="20"/>
          <w:szCs w:val="20"/>
        </w:rPr>
        <w:t>;</w:t>
      </w:r>
    </w:p>
    <w:p w14:paraId="75DB5FDF" w14:textId="77777777" w:rsidR="00996819" w:rsidRDefault="00996819" w:rsidP="00996819">
      <w:pPr>
        <w:rPr>
          <w:sz w:val="20"/>
          <w:szCs w:val="20"/>
        </w:rPr>
      </w:pPr>
      <w:r>
        <w:rPr>
          <w:sz w:val="20"/>
          <w:szCs w:val="20"/>
        </w:rPr>
        <w:t xml:space="preserve">Эксплуатация других </w:t>
      </w:r>
    </w:p>
    <w:p w14:paraId="7BF9D915" w14:textId="77777777" w:rsidR="00996819" w:rsidRDefault="00996819" w:rsidP="00996819">
      <w:pPr>
        <w:rPr>
          <w:sz w:val="20"/>
          <w:szCs w:val="20"/>
        </w:rPr>
      </w:pPr>
      <w:r>
        <w:rPr>
          <w:sz w:val="20"/>
          <w:szCs w:val="20"/>
        </w:rPr>
        <w:t>Для психов сих</w:t>
      </w:r>
    </w:p>
    <w:p w14:paraId="3B09EA33" w14:textId="77777777" w:rsidR="00996819" w:rsidRDefault="00996819" w:rsidP="00996819">
      <w:pPr>
        <w:rPr>
          <w:sz w:val="20"/>
          <w:szCs w:val="20"/>
        </w:rPr>
      </w:pPr>
      <w:r>
        <w:rPr>
          <w:sz w:val="20"/>
          <w:szCs w:val="20"/>
        </w:rPr>
        <w:t>Является вполне моральным и возможным;</w:t>
      </w:r>
    </w:p>
    <w:p w14:paraId="066A6BD7" w14:textId="77777777" w:rsidR="00996819" w:rsidRDefault="00996819" w:rsidP="00996819">
      <w:pPr>
        <w:rPr>
          <w:sz w:val="20"/>
          <w:szCs w:val="20"/>
        </w:rPr>
      </w:pPr>
      <w:r>
        <w:rPr>
          <w:sz w:val="20"/>
          <w:szCs w:val="20"/>
        </w:rPr>
        <w:t>Они, эгоцентристы, дружить не могут и любить,</w:t>
      </w:r>
    </w:p>
    <w:p w14:paraId="3BB7CB42" w14:textId="77777777" w:rsidR="00996819" w:rsidRDefault="00996819" w:rsidP="00996819">
      <w:pPr>
        <w:rPr>
          <w:sz w:val="20"/>
          <w:szCs w:val="20"/>
        </w:rPr>
      </w:pPr>
      <w:r>
        <w:rPr>
          <w:sz w:val="20"/>
          <w:szCs w:val="20"/>
        </w:rPr>
        <w:t>Планировать не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пусть очередные дни –</w:t>
      </w:r>
    </w:p>
    <w:p w14:paraId="14FD66A4" w14:textId="77777777" w:rsidR="00996819" w:rsidRPr="00BA6EB6" w:rsidRDefault="00996819" w:rsidP="00996819">
      <w:pPr>
        <w:rPr>
          <w:sz w:val="20"/>
          <w:szCs w:val="20"/>
        </w:rPr>
      </w:pPr>
      <w:r w:rsidRPr="00806CB2">
        <w:rPr>
          <w:b/>
          <w:sz w:val="20"/>
          <w:szCs w:val="20"/>
        </w:rPr>
        <w:t>Больной</w:t>
      </w:r>
      <w:r>
        <w:rPr>
          <w:sz w:val="20"/>
          <w:szCs w:val="20"/>
        </w:rPr>
        <w:t xml:space="preserve"> от многого </w:t>
      </w:r>
      <w:r w:rsidRPr="00806CB2">
        <w:rPr>
          <w:b/>
          <w:sz w:val="20"/>
          <w:szCs w:val="20"/>
        </w:rPr>
        <w:t>гниёт</w:t>
      </w:r>
      <w:r>
        <w:rPr>
          <w:sz w:val="20"/>
          <w:szCs w:val="20"/>
        </w:rPr>
        <w:t>.</w:t>
      </w:r>
    </w:p>
    <w:p w14:paraId="585755E0" w14:textId="77777777" w:rsidR="00996819" w:rsidRDefault="00996819" w:rsidP="00996819">
      <w:pPr>
        <w:pStyle w:val="4"/>
      </w:pPr>
      <w:bookmarkStart w:id="422" w:name="_Toc469820366"/>
      <w:bookmarkStart w:id="423" w:name="_Toc509792463"/>
      <w:r>
        <w:t>Импульсивный подтип</w:t>
      </w:r>
      <w:r>
        <w:rPr>
          <w:rStyle w:val="ac"/>
          <w:szCs w:val="32"/>
        </w:rPr>
        <w:footnoteReference w:id="1713"/>
      </w:r>
      <w:bookmarkEnd w:id="422"/>
      <w:bookmarkEnd w:id="423"/>
    </w:p>
    <w:p w14:paraId="29866A56" w14:textId="77777777" w:rsidR="00996819" w:rsidRDefault="00996819" w:rsidP="00996819">
      <w:pPr>
        <w:rPr>
          <w:sz w:val="20"/>
          <w:szCs w:val="20"/>
        </w:rPr>
      </w:pPr>
      <w:r>
        <w:rPr>
          <w:sz w:val="20"/>
          <w:szCs w:val="20"/>
        </w:rPr>
        <w:t xml:space="preserve">Больные часто остаются </w:t>
      </w:r>
      <w:r w:rsidRPr="00C9068F">
        <w:rPr>
          <w:b/>
          <w:sz w:val="20"/>
          <w:szCs w:val="20"/>
        </w:rPr>
        <w:t>без контроля</w:t>
      </w:r>
    </w:p>
    <w:p w14:paraId="24AA37AA" w14:textId="77777777" w:rsidR="00996819" w:rsidRDefault="00996819" w:rsidP="00996819">
      <w:pPr>
        <w:rPr>
          <w:sz w:val="20"/>
          <w:szCs w:val="20"/>
        </w:rPr>
      </w:pPr>
      <w:r>
        <w:rPr>
          <w:sz w:val="20"/>
          <w:szCs w:val="20"/>
        </w:rPr>
        <w:t xml:space="preserve">Над побуждениями теми, </w:t>
      </w:r>
    </w:p>
    <w:p w14:paraId="3126471B" w14:textId="77777777" w:rsidR="00996819" w:rsidRDefault="00996819" w:rsidP="00996819">
      <w:pPr>
        <w:rPr>
          <w:sz w:val="20"/>
          <w:szCs w:val="20"/>
        </w:rPr>
      </w:pPr>
      <w:r>
        <w:rPr>
          <w:sz w:val="20"/>
          <w:szCs w:val="20"/>
        </w:rPr>
        <w:t xml:space="preserve">Кои </w:t>
      </w:r>
      <w:r w:rsidRPr="00C9068F">
        <w:rPr>
          <w:b/>
          <w:sz w:val="20"/>
          <w:szCs w:val="20"/>
        </w:rPr>
        <w:t>агрессия</w:t>
      </w:r>
      <w:r>
        <w:rPr>
          <w:sz w:val="20"/>
          <w:szCs w:val="20"/>
        </w:rPr>
        <w:t>, обычно, вызывает,</w:t>
      </w:r>
    </w:p>
    <w:p w14:paraId="2482A230" w14:textId="77777777" w:rsidR="00996819" w:rsidRDefault="00996819" w:rsidP="00996819">
      <w:pPr>
        <w:rPr>
          <w:sz w:val="20"/>
          <w:szCs w:val="20"/>
        </w:rPr>
      </w:pPr>
      <w:r>
        <w:rPr>
          <w:sz w:val="20"/>
          <w:szCs w:val="20"/>
        </w:rPr>
        <w:t>Бессознательно стремятся людям навредить,</w:t>
      </w:r>
    </w:p>
    <w:p w14:paraId="4294DAF0" w14:textId="77777777" w:rsidR="00996819" w:rsidRDefault="00996819" w:rsidP="00996819">
      <w:pPr>
        <w:rPr>
          <w:sz w:val="20"/>
          <w:szCs w:val="20"/>
        </w:rPr>
      </w:pPr>
      <w:r>
        <w:rPr>
          <w:sz w:val="20"/>
          <w:szCs w:val="20"/>
        </w:rPr>
        <w:t xml:space="preserve">Словами, </w:t>
      </w:r>
      <w:r w:rsidRPr="0027036A">
        <w:rPr>
          <w:b/>
          <w:sz w:val="20"/>
          <w:szCs w:val="20"/>
        </w:rPr>
        <w:t>материально</w:t>
      </w:r>
      <w:r>
        <w:rPr>
          <w:sz w:val="20"/>
          <w:szCs w:val="20"/>
        </w:rPr>
        <w:t xml:space="preserve"> много боли,</w:t>
      </w:r>
    </w:p>
    <w:p w14:paraId="639FF84F" w14:textId="77777777" w:rsidR="00996819" w:rsidRDefault="00996819" w:rsidP="00996819">
      <w:pPr>
        <w:rPr>
          <w:sz w:val="20"/>
          <w:szCs w:val="20"/>
        </w:rPr>
      </w:pPr>
      <w:r>
        <w:rPr>
          <w:sz w:val="20"/>
          <w:szCs w:val="20"/>
        </w:rPr>
        <w:t>Сонм страданий причинить,</w:t>
      </w:r>
    </w:p>
    <w:p w14:paraId="0B05E7B6" w14:textId="77777777" w:rsidR="00996819" w:rsidRDefault="00996819" w:rsidP="00996819">
      <w:pPr>
        <w:rPr>
          <w:sz w:val="20"/>
          <w:szCs w:val="20"/>
        </w:rPr>
      </w:pPr>
      <w:r>
        <w:rPr>
          <w:sz w:val="20"/>
          <w:szCs w:val="20"/>
        </w:rPr>
        <w:t>Ущерб имуществу, бывает, –</w:t>
      </w:r>
    </w:p>
    <w:p w14:paraId="7C96F200" w14:textId="77777777" w:rsidR="00996819" w:rsidRDefault="00996819" w:rsidP="00996819">
      <w:pPr>
        <w:rPr>
          <w:sz w:val="20"/>
          <w:szCs w:val="20"/>
        </w:rPr>
      </w:pPr>
      <w:r>
        <w:rPr>
          <w:sz w:val="20"/>
          <w:szCs w:val="20"/>
        </w:rPr>
        <w:t>И уровень агрессии не соответствует в сём случае проблеме,</w:t>
      </w:r>
    </w:p>
    <w:p w14:paraId="45CEF5BE" w14:textId="77777777" w:rsidR="00996819" w:rsidRDefault="00996819" w:rsidP="00996819">
      <w:pPr>
        <w:rPr>
          <w:sz w:val="20"/>
          <w:szCs w:val="20"/>
        </w:rPr>
      </w:pPr>
      <w:r>
        <w:rPr>
          <w:sz w:val="20"/>
          <w:szCs w:val="20"/>
        </w:rPr>
        <w:t xml:space="preserve">При коей </w:t>
      </w:r>
      <w:r w:rsidRPr="00C9068F">
        <w:rPr>
          <w:b/>
          <w:sz w:val="20"/>
          <w:szCs w:val="20"/>
        </w:rPr>
        <w:t>проявился</w:t>
      </w:r>
      <w:r>
        <w:rPr>
          <w:sz w:val="20"/>
          <w:szCs w:val="20"/>
        </w:rPr>
        <w:t>,</w:t>
      </w:r>
    </w:p>
    <w:p w14:paraId="2FB64AB9" w14:textId="77777777" w:rsidR="00996819" w:rsidRDefault="00996819" w:rsidP="00996819">
      <w:pPr>
        <w:rPr>
          <w:sz w:val="20"/>
          <w:szCs w:val="20"/>
        </w:rPr>
      </w:pPr>
      <w:r>
        <w:rPr>
          <w:sz w:val="20"/>
          <w:szCs w:val="20"/>
        </w:rPr>
        <w:t>Ибо кой-то время рос –</w:t>
      </w:r>
    </w:p>
    <w:p w14:paraId="7F5D66BB" w14:textId="77777777" w:rsidR="00996819" w:rsidRDefault="00996819" w:rsidP="00996819">
      <w:pPr>
        <w:rPr>
          <w:sz w:val="20"/>
          <w:szCs w:val="20"/>
        </w:rPr>
      </w:pPr>
      <w:r>
        <w:rPr>
          <w:sz w:val="20"/>
          <w:szCs w:val="20"/>
        </w:rPr>
        <w:t xml:space="preserve">Вовсе </w:t>
      </w:r>
      <w:r w:rsidRPr="007D1FDC">
        <w:rPr>
          <w:b/>
          <w:sz w:val="20"/>
          <w:szCs w:val="20"/>
        </w:rPr>
        <w:t>не мгновенно</w:t>
      </w:r>
      <w:r>
        <w:rPr>
          <w:sz w:val="20"/>
          <w:szCs w:val="20"/>
        </w:rPr>
        <w:t xml:space="preserve"> накопился –</w:t>
      </w:r>
    </w:p>
    <w:p w14:paraId="3D3B17BC" w14:textId="77777777" w:rsidR="00996819" w:rsidRDefault="00996819" w:rsidP="00996819">
      <w:pPr>
        <w:rPr>
          <w:sz w:val="20"/>
          <w:szCs w:val="20"/>
        </w:rPr>
      </w:pPr>
      <w:r>
        <w:rPr>
          <w:sz w:val="20"/>
          <w:szCs w:val="20"/>
        </w:rPr>
        <w:t xml:space="preserve">Но сразу и всецело </w:t>
      </w:r>
      <w:r w:rsidRPr="00C9068F">
        <w:rPr>
          <w:b/>
          <w:sz w:val="20"/>
          <w:szCs w:val="20"/>
        </w:rPr>
        <w:t>во поступок</w:t>
      </w:r>
      <w:r>
        <w:rPr>
          <w:sz w:val="20"/>
          <w:szCs w:val="20"/>
        </w:rPr>
        <w:t xml:space="preserve"> перерос;</w:t>
      </w:r>
    </w:p>
    <w:p w14:paraId="1F0A4E42" w14:textId="77777777" w:rsidR="00996819" w:rsidRDefault="00996819" w:rsidP="00996819">
      <w:pPr>
        <w:rPr>
          <w:sz w:val="20"/>
          <w:szCs w:val="20"/>
        </w:rPr>
      </w:pPr>
      <w:r>
        <w:rPr>
          <w:sz w:val="20"/>
          <w:szCs w:val="20"/>
        </w:rPr>
        <w:t>Засим больной</w:t>
      </w:r>
      <w:r>
        <w:rPr>
          <w:sz w:val="20"/>
          <w:szCs w:val="20"/>
        </w:rPr>
        <w:fldChar w:fldCharType="begin"/>
      </w:r>
      <w:r>
        <w:instrText xml:space="preserve"> XE "</w:instrText>
      </w:r>
      <w:r w:rsidRPr="00E33673">
        <w:rPr>
          <w:sz w:val="20"/>
          <w:szCs w:val="20"/>
        </w:rPr>
        <w:instrText>больной</w:instrText>
      </w:r>
      <w:r>
        <w:instrText xml:space="preserve">" </w:instrText>
      </w:r>
      <w:r>
        <w:rPr>
          <w:sz w:val="20"/>
          <w:szCs w:val="20"/>
        </w:rPr>
        <w:fldChar w:fldCharType="end"/>
      </w:r>
      <w:r>
        <w:rPr>
          <w:sz w:val="20"/>
          <w:szCs w:val="20"/>
        </w:rPr>
        <w:t xml:space="preserve"> жалеет о свершённом, </w:t>
      </w:r>
    </w:p>
    <w:p w14:paraId="6968EDF9" w14:textId="77777777" w:rsidR="00996819" w:rsidRDefault="00996819" w:rsidP="00996819">
      <w:pPr>
        <w:rPr>
          <w:sz w:val="20"/>
          <w:szCs w:val="20"/>
        </w:rPr>
      </w:pPr>
      <w:r>
        <w:rPr>
          <w:sz w:val="20"/>
          <w:szCs w:val="20"/>
        </w:rPr>
        <w:t>Винит себя, испытывает см</w:t>
      </w:r>
      <w:r w:rsidRPr="007D1FDC">
        <w:rPr>
          <w:b/>
          <w:sz w:val="20"/>
          <w:szCs w:val="20"/>
        </w:rPr>
        <w:t>у</w:t>
      </w:r>
      <w:r>
        <w:rPr>
          <w:sz w:val="20"/>
          <w:szCs w:val="20"/>
        </w:rPr>
        <w:t>ты</w:t>
      </w:r>
      <w:r>
        <w:rPr>
          <w:rStyle w:val="ac"/>
          <w:sz w:val="20"/>
          <w:szCs w:val="20"/>
        </w:rPr>
        <w:footnoteReference w:id="1714"/>
      </w:r>
      <w:r>
        <w:rPr>
          <w:sz w:val="20"/>
          <w:szCs w:val="20"/>
        </w:rPr>
        <w:t>,</w:t>
      </w:r>
    </w:p>
    <w:p w14:paraId="797E6BE7" w14:textId="77777777" w:rsidR="00996819" w:rsidRDefault="00996819" w:rsidP="00996819">
      <w:pPr>
        <w:rPr>
          <w:sz w:val="20"/>
          <w:szCs w:val="20"/>
        </w:rPr>
      </w:pPr>
      <w:r w:rsidRPr="000845F2">
        <w:rPr>
          <w:b/>
          <w:sz w:val="20"/>
          <w:szCs w:val="20"/>
        </w:rPr>
        <w:t>Гниёт</w:t>
      </w:r>
      <w:r>
        <w:rPr>
          <w:sz w:val="20"/>
          <w:szCs w:val="20"/>
        </w:rPr>
        <w:t>, живя во стрессе, сокрушённым –</w:t>
      </w:r>
    </w:p>
    <w:p w14:paraId="01FE8631" w14:textId="77777777" w:rsidR="00996819" w:rsidRDefault="00996819" w:rsidP="00996819">
      <w:pPr>
        <w:rPr>
          <w:sz w:val="20"/>
          <w:szCs w:val="20"/>
        </w:rPr>
      </w:pPr>
      <w:r>
        <w:rPr>
          <w:sz w:val="20"/>
          <w:szCs w:val="20"/>
        </w:rPr>
        <w:t>И, несмотря на силу тела, душой слаб</w:t>
      </w:r>
      <w:r w:rsidRPr="008138D8">
        <w:rPr>
          <w:b/>
          <w:sz w:val="20"/>
          <w:szCs w:val="20"/>
        </w:rPr>
        <w:t>ы</w:t>
      </w:r>
      <w:r>
        <w:rPr>
          <w:sz w:val="20"/>
          <w:szCs w:val="20"/>
        </w:rPr>
        <w:t xml:space="preserve"> </w:t>
      </w:r>
      <w:r w:rsidRPr="003600A7">
        <w:rPr>
          <w:b/>
          <w:sz w:val="20"/>
          <w:szCs w:val="20"/>
        </w:rPr>
        <w:t>такие</w:t>
      </w:r>
      <w:r>
        <w:rPr>
          <w:sz w:val="20"/>
          <w:szCs w:val="20"/>
        </w:rPr>
        <w:t xml:space="preserve"> почему-то,</w:t>
      </w:r>
    </w:p>
    <w:p w14:paraId="1C6EB04A" w14:textId="77777777" w:rsidR="00996819" w:rsidRDefault="00996819" w:rsidP="00996819">
      <w:pPr>
        <w:rPr>
          <w:sz w:val="20"/>
          <w:szCs w:val="20"/>
        </w:rPr>
      </w:pPr>
      <w:r>
        <w:rPr>
          <w:sz w:val="20"/>
          <w:szCs w:val="20"/>
        </w:rPr>
        <w:t>Не имеют силы в</w:t>
      </w:r>
      <w:r w:rsidRPr="006A6257">
        <w:rPr>
          <w:b/>
          <w:sz w:val="20"/>
          <w:szCs w:val="20"/>
        </w:rPr>
        <w:t>о</w:t>
      </w:r>
      <w:r>
        <w:rPr>
          <w:sz w:val="20"/>
          <w:szCs w:val="20"/>
        </w:rPr>
        <w:t xml:space="preserve">ли: </w:t>
      </w:r>
    </w:p>
    <w:p w14:paraId="5D6DB9FC" w14:textId="77777777" w:rsidR="00996819" w:rsidRDefault="00996819" w:rsidP="00996819">
      <w:pPr>
        <w:rPr>
          <w:sz w:val="20"/>
          <w:szCs w:val="20"/>
        </w:rPr>
      </w:pPr>
      <w:r>
        <w:rPr>
          <w:sz w:val="20"/>
          <w:szCs w:val="20"/>
        </w:rPr>
        <w:t xml:space="preserve">В аспектах разных чувствуют свою </w:t>
      </w:r>
      <w:r w:rsidRPr="006A6257">
        <w:rPr>
          <w:b/>
          <w:sz w:val="20"/>
          <w:szCs w:val="20"/>
        </w:rPr>
        <w:t>неполноценность</w:t>
      </w:r>
      <w:r>
        <w:rPr>
          <w:sz w:val="20"/>
          <w:szCs w:val="20"/>
        </w:rPr>
        <w:t>,</w:t>
      </w:r>
    </w:p>
    <w:p w14:paraId="5584E4BE" w14:textId="77777777" w:rsidR="00996819" w:rsidRDefault="00996819" w:rsidP="00996819">
      <w:pPr>
        <w:rPr>
          <w:sz w:val="20"/>
          <w:szCs w:val="20"/>
        </w:rPr>
      </w:pPr>
      <w:r>
        <w:rPr>
          <w:sz w:val="20"/>
          <w:szCs w:val="20"/>
        </w:rPr>
        <w:t>Пред эпизодами физических насилий</w:t>
      </w:r>
    </w:p>
    <w:p w14:paraId="664831F3" w14:textId="77777777" w:rsidR="00996819" w:rsidRDefault="00996819" w:rsidP="00996819">
      <w:pPr>
        <w:rPr>
          <w:sz w:val="20"/>
          <w:szCs w:val="20"/>
        </w:rPr>
      </w:pPr>
      <w:r>
        <w:rPr>
          <w:sz w:val="20"/>
          <w:szCs w:val="20"/>
        </w:rPr>
        <w:t xml:space="preserve">Ощущают </w:t>
      </w:r>
      <w:r w:rsidRPr="006A6257">
        <w:rPr>
          <w:b/>
          <w:sz w:val="20"/>
          <w:szCs w:val="20"/>
        </w:rPr>
        <w:t>неспособность</w:t>
      </w:r>
      <w:r>
        <w:rPr>
          <w:sz w:val="20"/>
          <w:szCs w:val="20"/>
        </w:rPr>
        <w:t xml:space="preserve"> действительность хоть как-то изменить,</w:t>
      </w:r>
    </w:p>
    <w:p w14:paraId="7AB12AD0" w14:textId="77777777" w:rsidR="00996819" w:rsidRDefault="00996819" w:rsidP="00996819">
      <w:pPr>
        <w:rPr>
          <w:sz w:val="20"/>
          <w:szCs w:val="20"/>
        </w:rPr>
      </w:pPr>
      <w:r>
        <w:rPr>
          <w:sz w:val="20"/>
          <w:szCs w:val="20"/>
        </w:rPr>
        <w:t>Чувствуют себя как никогда бессилей;</w:t>
      </w:r>
    </w:p>
    <w:p w14:paraId="79C47135" w14:textId="77777777" w:rsidR="00996819" w:rsidRDefault="00996819" w:rsidP="00996819">
      <w:pPr>
        <w:rPr>
          <w:sz w:val="20"/>
          <w:szCs w:val="20"/>
        </w:rPr>
      </w:pPr>
      <w:r>
        <w:rPr>
          <w:sz w:val="20"/>
          <w:szCs w:val="20"/>
        </w:rPr>
        <w:t>И от ничтожной жизни понимается всё б</w:t>
      </w:r>
      <w:r w:rsidRPr="006A6257">
        <w:rPr>
          <w:b/>
          <w:sz w:val="20"/>
          <w:szCs w:val="20"/>
        </w:rPr>
        <w:t>о</w:t>
      </w:r>
      <w:r>
        <w:rPr>
          <w:sz w:val="20"/>
          <w:szCs w:val="20"/>
        </w:rPr>
        <w:t xml:space="preserve">ле </w:t>
      </w:r>
    </w:p>
    <w:p w14:paraId="00380401" w14:textId="77777777" w:rsidR="00996819" w:rsidRDefault="00996819" w:rsidP="00996819">
      <w:pPr>
        <w:rPr>
          <w:sz w:val="20"/>
          <w:szCs w:val="20"/>
        </w:rPr>
      </w:pPr>
      <w:r>
        <w:rPr>
          <w:sz w:val="20"/>
          <w:szCs w:val="20"/>
        </w:rPr>
        <w:t xml:space="preserve">Личная </w:t>
      </w:r>
      <w:r w:rsidRPr="006A6257">
        <w:rPr>
          <w:b/>
          <w:sz w:val="20"/>
          <w:szCs w:val="20"/>
        </w:rPr>
        <w:t>бесценность</w:t>
      </w:r>
      <w:r>
        <w:rPr>
          <w:sz w:val="20"/>
          <w:szCs w:val="20"/>
        </w:rPr>
        <w:t>,</w:t>
      </w:r>
    </w:p>
    <w:p w14:paraId="7FFE56AD" w14:textId="77777777" w:rsidR="00996819" w:rsidRPr="006A6257" w:rsidRDefault="00996819" w:rsidP="00996819">
      <w:pPr>
        <w:rPr>
          <w:b/>
          <w:sz w:val="20"/>
          <w:szCs w:val="20"/>
        </w:rPr>
      </w:pPr>
      <w:r>
        <w:rPr>
          <w:sz w:val="20"/>
          <w:szCs w:val="20"/>
        </w:rPr>
        <w:t xml:space="preserve">Что наличие </w:t>
      </w:r>
      <w:r w:rsidRPr="006A6257">
        <w:rPr>
          <w:b/>
          <w:sz w:val="20"/>
          <w:szCs w:val="20"/>
        </w:rPr>
        <w:t>разводов, увольнений</w:t>
      </w:r>
    </w:p>
    <w:p w14:paraId="5B503384" w14:textId="77777777" w:rsidR="00996819" w:rsidRPr="006A6257" w:rsidRDefault="00996819" w:rsidP="00996819">
      <w:pPr>
        <w:rPr>
          <w:b/>
          <w:sz w:val="20"/>
          <w:szCs w:val="20"/>
        </w:rPr>
      </w:pPr>
      <w:r w:rsidRPr="006A6257">
        <w:rPr>
          <w:b/>
          <w:sz w:val="20"/>
          <w:szCs w:val="20"/>
        </w:rPr>
        <w:t>Правонарушений</w:t>
      </w:r>
    </w:p>
    <w:p w14:paraId="2ED5432B" w14:textId="77777777" w:rsidR="00996819" w:rsidRDefault="00996819" w:rsidP="00996819">
      <w:pPr>
        <w:rPr>
          <w:sz w:val="20"/>
          <w:szCs w:val="20"/>
        </w:rPr>
      </w:pPr>
      <w:r>
        <w:rPr>
          <w:sz w:val="20"/>
          <w:szCs w:val="20"/>
        </w:rPr>
        <w:t xml:space="preserve">Способно токмо подтвердить.    </w:t>
      </w:r>
    </w:p>
    <w:p w14:paraId="467E97E5" w14:textId="77777777" w:rsidR="00996819" w:rsidRDefault="00996819" w:rsidP="00996819">
      <w:pPr>
        <w:rPr>
          <w:sz w:val="20"/>
          <w:szCs w:val="20"/>
        </w:rPr>
      </w:pPr>
    </w:p>
    <w:p w14:paraId="01960CC7" w14:textId="77777777" w:rsidR="00996819" w:rsidRDefault="00996819" w:rsidP="00996819">
      <w:pPr>
        <w:rPr>
          <w:sz w:val="20"/>
          <w:szCs w:val="20"/>
        </w:rPr>
      </w:pPr>
      <w:r>
        <w:rPr>
          <w:sz w:val="20"/>
          <w:szCs w:val="20"/>
        </w:rPr>
        <w:t>Больные склонны ко нечаянным</w:t>
      </w:r>
      <w:r>
        <w:rPr>
          <w:rStyle w:val="ac"/>
          <w:sz w:val="20"/>
          <w:szCs w:val="20"/>
        </w:rPr>
        <w:footnoteReference w:id="1715"/>
      </w:r>
      <w:r>
        <w:rPr>
          <w:sz w:val="20"/>
          <w:szCs w:val="20"/>
        </w:rPr>
        <w:t xml:space="preserve"> поступкам</w:t>
      </w:r>
    </w:p>
    <w:p w14:paraId="7474E6F0" w14:textId="77777777" w:rsidR="00996819" w:rsidRDefault="00996819" w:rsidP="00996819">
      <w:pPr>
        <w:rPr>
          <w:sz w:val="20"/>
          <w:szCs w:val="20"/>
        </w:rPr>
      </w:pPr>
      <w:r w:rsidRPr="00943A3C">
        <w:rPr>
          <w:b/>
          <w:sz w:val="20"/>
          <w:szCs w:val="20"/>
        </w:rPr>
        <w:t>Безо учёта</w:t>
      </w:r>
      <w:r>
        <w:rPr>
          <w:sz w:val="20"/>
          <w:szCs w:val="20"/>
        </w:rPr>
        <w:t xml:space="preserve"> оных результата;</w:t>
      </w:r>
    </w:p>
    <w:p w14:paraId="43CC6B51" w14:textId="77777777" w:rsidR="00996819" w:rsidRDefault="00996819" w:rsidP="00996819">
      <w:pPr>
        <w:rPr>
          <w:sz w:val="20"/>
          <w:szCs w:val="20"/>
        </w:rPr>
      </w:pPr>
      <w:r>
        <w:rPr>
          <w:sz w:val="20"/>
          <w:szCs w:val="20"/>
        </w:rPr>
        <w:t>Не способны счастье удержать дем</w:t>
      </w:r>
      <w:r w:rsidRPr="00AD2BFE">
        <w:rPr>
          <w:b/>
          <w:sz w:val="20"/>
          <w:szCs w:val="20"/>
        </w:rPr>
        <w:t>а</w:t>
      </w:r>
      <w:r>
        <w:rPr>
          <w:sz w:val="20"/>
          <w:szCs w:val="20"/>
        </w:rPr>
        <w:t>рши</w:t>
      </w:r>
      <w:r>
        <w:rPr>
          <w:rStyle w:val="ac"/>
          <w:sz w:val="20"/>
          <w:szCs w:val="20"/>
        </w:rPr>
        <w:footnoteReference w:id="1716"/>
      </w:r>
      <w:r>
        <w:rPr>
          <w:sz w:val="20"/>
          <w:szCs w:val="20"/>
        </w:rPr>
        <w:t xml:space="preserve"> малодушных</w:t>
      </w:r>
      <w:r>
        <w:rPr>
          <w:rStyle w:val="ac"/>
          <w:sz w:val="20"/>
          <w:szCs w:val="20"/>
        </w:rPr>
        <w:footnoteReference w:id="1717"/>
      </w:r>
      <w:r>
        <w:rPr>
          <w:sz w:val="20"/>
          <w:szCs w:val="20"/>
        </w:rPr>
        <w:t>;</w:t>
      </w:r>
    </w:p>
    <w:p w14:paraId="143DD79F" w14:textId="77777777" w:rsidR="00996819" w:rsidRDefault="00996819" w:rsidP="00996819">
      <w:pPr>
        <w:rPr>
          <w:sz w:val="20"/>
          <w:szCs w:val="20"/>
        </w:rPr>
      </w:pPr>
      <w:r>
        <w:rPr>
          <w:sz w:val="20"/>
          <w:szCs w:val="20"/>
        </w:rPr>
        <w:t>Больные склонны к ссорам, сш</w:t>
      </w:r>
      <w:r w:rsidRPr="003664D6">
        <w:rPr>
          <w:b/>
          <w:sz w:val="20"/>
          <w:szCs w:val="20"/>
        </w:rPr>
        <w:t>и</w:t>
      </w:r>
      <w:r>
        <w:rPr>
          <w:sz w:val="20"/>
          <w:szCs w:val="20"/>
        </w:rPr>
        <w:t>бкам</w:t>
      </w:r>
      <w:r>
        <w:rPr>
          <w:rStyle w:val="ac"/>
          <w:sz w:val="20"/>
          <w:szCs w:val="20"/>
        </w:rPr>
        <w:footnoteReference w:id="1718"/>
      </w:r>
      <w:r>
        <w:rPr>
          <w:sz w:val="20"/>
          <w:szCs w:val="20"/>
        </w:rPr>
        <w:t>,</w:t>
      </w:r>
    </w:p>
    <w:p w14:paraId="2385B665" w14:textId="77777777" w:rsidR="00996819" w:rsidRDefault="00996819" w:rsidP="00996819">
      <w:pPr>
        <w:rPr>
          <w:sz w:val="20"/>
          <w:szCs w:val="20"/>
        </w:rPr>
      </w:pPr>
      <w:r>
        <w:rPr>
          <w:sz w:val="20"/>
          <w:szCs w:val="20"/>
        </w:rPr>
        <w:t xml:space="preserve">Особенно со теми, кто порицает их, </w:t>
      </w:r>
    </w:p>
    <w:p w14:paraId="5BB30D0B" w14:textId="77777777" w:rsidR="00996819" w:rsidRDefault="00996819" w:rsidP="00996819">
      <w:pPr>
        <w:rPr>
          <w:sz w:val="20"/>
          <w:szCs w:val="20"/>
        </w:rPr>
      </w:pPr>
      <w:r>
        <w:rPr>
          <w:sz w:val="20"/>
          <w:szCs w:val="20"/>
        </w:rPr>
        <w:t xml:space="preserve">Кто препятствует их </w:t>
      </w:r>
      <w:r w:rsidRPr="00943A3C">
        <w:rPr>
          <w:b/>
          <w:sz w:val="20"/>
          <w:szCs w:val="20"/>
        </w:rPr>
        <w:t>импульсивным</w:t>
      </w:r>
      <w:r>
        <w:rPr>
          <w:sz w:val="20"/>
          <w:szCs w:val="20"/>
        </w:rPr>
        <w:t xml:space="preserve"> действиям, проступкам,</w:t>
      </w:r>
    </w:p>
    <w:p w14:paraId="7F083C5A" w14:textId="77777777" w:rsidR="00996819" w:rsidRDefault="00996819" w:rsidP="00996819">
      <w:pPr>
        <w:rPr>
          <w:sz w:val="20"/>
          <w:szCs w:val="20"/>
        </w:rPr>
      </w:pPr>
      <w:r>
        <w:rPr>
          <w:sz w:val="20"/>
          <w:szCs w:val="20"/>
        </w:rPr>
        <w:t>Их ошибкам</w:t>
      </w:r>
    </w:p>
    <w:p w14:paraId="7A005555" w14:textId="77777777" w:rsidR="00996819" w:rsidRDefault="00996819" w:rsidP="00996819">
      <w:pPr>
        <w:rPr>
          <w:sz w:val="20"/>
          <w:szCs w:val="20"/>
        </w:rPr>
      </w:pPr>
      <w:r>
        <w:rPr>
          <w:sz w:val="20"/>
          <w:szCs w:val="20"/>
        </w:rPr>
        <w:t>Или препятствовал когда-то;</w:t>
      </w:r>
    </w:p>
    <w:p w14:paraId="79D69BD5" w14:textId="77777777" w:rsidR="00996819" w:rsidRDefault="00996819" w:rsidP="00996819">
      <w:pPr>
        <w:rPr>
          <w:sz w:val="20"/>
          <w:szCs w:val="20"/>
        </w:rPr>
      </w:pPr>
      <w:r>
        <w:rPr>
          <w:sz w:val="20"/>
          <w:szCs w:val="20"/>
        </w:rPr>
        <w:t xml:space="preserve">Непредсказуемо больные из добродушных </w:t>
      </w:r>
    </w:p>
    <w:p w14:paraId="39252142" w14:textId="77777777" w:rsidR="00996819" w:rsidRDefault="00996819" w:rsidP="00996819">
      <w:pPr>
        <w:rPr>
          <w:sz w:val="20"/>
          <w:szCs w:val="20"/>
        </w:rPr>
      </w:pPr>
      <w:r>
        <w:rPr>
          <w:sz w:val="20"/>
          <w:szCs w:val="20"/>
        </w:rPr>
        <w:t>Превращаются во злых –</w:t>
      </w:r>
    </w:p>
    <w:p w14:paraId="6079A396" w14:textId="77777777" w:rsidR="00996819" w:rsidRDefault="00996819" w:rsidP="00996819">
      <w:pPr>
        <w:rPr>
          <w:sz w:val="20"/>
          <w:szCs w:val="20"/>
        </w:rPr>
      </w:pPr>
      <w:r>
        <w:rPr>
          <w:sz w:val="20"/>
          <w:szCs w:val="20"/>
        </w:rPr>
        <w:lastRenderedPageBreak/>
        <w:t xml:space="preserve">Поведение </w:t>
      </w:r>
      <w:r w:rsidRPr="00943A3C">
        <w:rPr>
          <w:b/>
          <w:sz w:val="20"/>
          <w:szCs w:val="20"/>
        </w:rPr>
        <w:t>неосуществимо</w:t>
      </w:r>
      <w:r>
        <w:rPr>
          <w:sz w:val="20"/>
          <w:szCs w:val="20"/>
        </w:rPr>
        <w:t xml:space="preserve"> </w:t>
      </w:r>
      <w:r w:rsidRPr="00943A3C">
        <w:rPr>
          <w:b/>
          <w:sz w:val="20"/>
          <w:szCs w:val="20"/>
        </w:rPr>
        <w:t>предсказать</w:t>
      </w:r>
      <w:r>
        <w:rPr>
          <w:sz w:val="20"/>
          <w:szCs w:val="20"/>
        </w:rPr>
        <w:t xml:space="preserve"> –</w:t>
      </w:r>
    </w:p>
    <w:p w14:paraId="35859DB1" w14:textId="77777777" w:rsidR="00996819" w:rsidRDefault="00996819" w:rsidP="00996819">
      <w:pPr>
        <w:rPr>
          <w:sz w:val="20"/>
          <w:szCs w:val="20"/>
        </w:rPr>
      </w:pPr>
      <w:r>
        <w:rPr>
          <w:sz w:val="20"/>
          <w:szCs w:val="20"/>
        </w:rPr>
        <w:t>А всё из-за того,</w:t>
      </w:r>
    </w:p>
    <w:p w14:paraId="61FF4DDD" w14:textId="77777777" w:rsidR="00996819" w:rsidRDefault="00996819" w:rsidP="00996819">
      <w:pPr>
        <w:rPr>
          <w:sz w:val="20"/>
          <w:szCs w:val="20"/>
        </w:rPr>
      </w:pPr>
      <w:r>
        <w:rPr>
          <w:sz w:val="20"/>
          <w:szCs w:val="20"/>
        </w:rPr>
        <w:t>Что промискуит</w:t>
      </w:r>
      <w:r w:rsidRPr="002A23B6">
        <w:rPr>
          <w:b/>
          <w:sz w:val="20"/>
          <w:szCs w:val="20"/>
        </w:rPr>
        <w:t>е</w:t>
      </w:r>
      <w:r>
        <w:rPr>
          <w:sz w:val="20"/>
          <w:szCs w:val="20"/>
        </w:rPr>
        <w:t>т родители де</w:t>
      </w:r>
      <w:r w:rsidRPr="006F2ADD">
        <w:rPr>
          <w:b/>
          <w:sz w:val="20"/>
          <w:szCs w:val="20"/>
        </w:rPr>
        <w:t>я</w:t>
      </w:r>
      <w:r>
        <w:rPr>
          <w:sz w:val="20"/>
          <w:szCs w:val="20"/>
        </w:rPr>
        <w:t>ли,</w:t>
      </w:r>
    </w:p>
    <w:p w14:paraId="1A5B0AD4" w14:textId="77777777" w:rsidR="00996819" w:rsidRDefault="00996819" w:rsidP="00996819">
      <w:pPr>
        <w:rPr>
          <w:sz w:val="20"/>
          <w:szCs w:val="20"/>
        </w:rPr>
      </w:pPr>
      <w:r>
        <w:rPr>
          <w:sz w:val="20"/>
          <w:szCs w:val="20"/>
        </w:rPr>
        <w:t>Сиречь</w:t>
      </w:r>
      <w:r>
        <w:rPr>
          <w:rStyle w:val="ac"/>
          <w:sz w:val="20"/>
          <w:szCs w:val="20"/>
        </w:rPr>
        <w:footnoteReference w:id="1719"/>
      </w:r>
      <w:r>
        <w:rPr>
          <w:sz w:val="20"/>
          <w:szCs w:val="20"/>
        </w:rPr>
        <w:t xml:space="preserve"> партнёров половых менять</w:t>
      </w:r>
    </w:p>
    <w:p w14:paraId="31BB1DF0" w14:textId="77777777" w:rsidR="00996819" w:rsidRDefault="00996819" w:rsidP="00996819">
      <w:pPr>
        <w:rPr>
          <w:sz w:val="20"/>
          <w:szCs w:val="20"/>
        </w:rPr>
      </w:pPr>
      <w:r>
        <w:rPr>
          <w:sz w:val="20"/>
          <w:szCs w:val="20"/>
        </w:rPr>
        <w:t>Нормальным или обязательным считали –</w:t>
      </w:r>
    </w:p>
    <w:p w14:paraId="72785F7E" w14:textId="77777777" w:rsidR="00996819" w:rsidRPr="00D93D28" w:rsidRDefault="00996819" w:rsidP="00996819">
      <w:pPr>
        <w:rPr>
          <w:sz w:val="20"/>
          <w:szCs w:val="20"/>
        </w:rPr>
      </w:pPr>
      <w:r>
        <w:rPr>
          <w:sz w:val="20"/>
          <w:szCs w:val="20"/>
        </w:rPr>
        <w:t xml:space="preserve">Или агрессией </w:t>
      </w:r>
      <w:r w:rsidRPr="009C0515">
        <w:rPr>
          <w:b/>
          <w:sz w:val="20"/>
          <w:szCs w:val="20"/>
        </w:rPr>
        <w:t>теснили</w:t>
      </w:r>
      <w:r>
        <w:rPr>
          <w:rStyle w:val="ac"/>
          <w:b/>
          <w:sz w:val="20"/>
          <w:szCs w:val="20"/>
        </w:rPr>
        <w:footnoteReference w:id="1720"/>
      </w:r>
      <w:r>
        <w:rPr>
          <w:sz w:val="20"/>
          <w:szCs w:val="20"/>
        </w:rPr>
        <w:t xml:space="preserve"> друг друга и ребёнка своего.</w:t>
      </w:r>
    </w:p>
    <w:p w14:paraId="0EF466C7" w14:textId="77777777" w:rsidR="00996819" w:rsidRDefault="00996819" w:rsidP="00996819">
      <w:pPr>
        <w:pStyle w:val="4"/>
      </w:pPr>
      <w:bookmarkStart w:id="424" w:name="_Toc469820367"/>
      <w:bookmarkStart w:id="425" w:name="_Toc509792464"/>
      <w:r>
        <w:t>Пограничный подтип</w:t>
      </w:r>
      <w:r>
        <w:rPr>
          <w:rStyle w:val="ac"/>
          <w:szCs w:val="32"/>
        </w:rPr>
        <w:footnoteReference w:id="1721"/>
      </w:r>
      <w:bookmarkEnd w:id="424"/>
      <w:bookmarkEnd w:id="425"/>
    </w:p>
    <w:p w14:paraId="51179976" w14:textId="77777777" w:rsidR="00996819" w:rsidRDefault="00996819" w:rsidP="00996819">
      <w:pPr>
        <w:rPr>
          <w:sz w:val="20"/>
          <w:szCs w:val="20"/>
        </w:rPr>
      </w:pPr>
      <w:r>
        <w:rPr>
          <w:sz w:val="20"/>
          <w:szCs w:val="20"/>
        </w:rPr>
        <w:t xml:space="preserve">Детей </w:t>
      </w:r>
      <w:r w:rsidRPr="0017105D">
        <w:rPr>
          <w:b/>
          <w:sz w:val="20"/>
          <w:szCs w:val="20"/>
        </w:rPr>
        <w:t>тлетворно</w:t>
      </w:r>
      <w:r>
        <w:rPr>
          <w:sz w:val="20"/>
          <w:szCs w:val="20"/>
        </w:rPr>
        <w:t xml:space="preserve"> не хвалить </w:t>
      </w:r>
    </w:p>
    <w:p w14:paraId="1167346A" w14:textId="77777777" w:rsidR="00996819" w:rsidRDefault="00996819" w:rsidP="00996819">
      <w:pPr>
        <w:rPr>
          <w:sz w:val="20"/>
          <w:szCs w:val="20"/>
        </w:rPr>
      </w:pPr>
      <w:r>
        <w:rPr>
          <w:sz w:val="20"/>
          <w:szCs w:val="20"/>
        </w:rPr>
        <w:t xml:space="preserve">За, </w:t>
      </w:r>
      <w:r w:rsidRPr="00FF1420">
        <w:rPr>
          <w:b/>
          <w:sz w:val="20"/>
          <w:szCs w:val="20"/>
        </w:rPr>
        <w:t>пусть и ничтожные</w:t>
      </w:r>
      <w:r>
        <w:rPr>
          <w:sz w:val="20"/>
          <w:szCs w:val="20"/>
        </w:rPr>
        <w:t>, успехи,</w:t>
      </w:r>
    </w:p>
    <w:p w14:paraId="3F52733E" w14:textId="77777777" w:rsidR="00996819" w:rsidRDefault="00996819" w:rsidP="00996819">
      <w:pPr>
        <w:rPr>
          <w:sz w:val="20"/>
          <w:szCs w:val="20"/>
        </w:rPr>
      </w:pPr>
      <w:r>
        <w:rPr>
          <w:sz w:val="20"/>
          <w:szCs w:val="20"/>
        </w:rPr>
        <w:t xml:space="preserve">Кои, кажется, не значат ничего, </w:t>
      </w:r>
    </w:p>
    <w:p w14:paraId="591BD5DB" w14:textId="77777777" w:rsidR="00996819" w:rsidRDefault="00996819" w:rsidP="00996819">
      <w:pPr>
        <w:rPr>
          <w:sz w:val="20"/>
          <w:szCs w:val="20"/>
        </w:rPr>
      </w:pPr>
      <w:r>
        <w:rPr>
          <w:sz w:val="20"/>
          <w:szCs w:val="20"/>
        </w:rPr>
        <w:t>Зан</w:t>
      </w:r>
      <w:r w:rsidRPr="0054115E">
        <w:rPr>
          <w:b/>
          <w:sz w:val="20"/>
          <w:szCs w:val="20"/>
        </w:rPr>
        <w:t>е</w:t>
      </w:r>
      <w:r>
        <w:rPr>
          <w:rStyle w:val="ac"/>
          <w:b/>
          <w:sz w:val="20"/>
          <w:szCs w:val="20"/>
        </w:rPr>
        <w:footnoteReference w:id="1722"/>
      </w:r>
      <w:r>
        <w:rPr>
          <w:sz w:val="20"/>
          <w:szCs w:val="20"/>
        </w:rPr>
        <w:t xml:space="preserve"> тогда они во будущем совсем успеха не добьются –</w:t>
      </w:r>
    </w:p>
    <w:p w14:paraId="1BE82593" w14:textId="77777777" w:rsidR="00996819" w:rsidRDefault="00996819" w:rsidP="00996819">
      <w:pPr>
        <w:rPr>
          <w:sz w:val="20"/>
          <w:szCs w:val="20"/>
        </w:rPr>
      </w:pPr>
      <w:r>
        <w:rPr>
          <w:sz w:val="20"/>
          <w:szCs w:val="20"/>
        </w:rPr>
        <w:t>Не захотят его, пусть будет тот сул</w:t>
      </w:r>
      <w:r w:rsidRPr="00FF1420">
        <w:rPr>
          <w:b/>
          <w:sz w:val="20"/>
          <w:szCs w:val="20"/>
        </w:rPr>
        <w:t>и</w:t>
      </w:r>
      <w:r>
        <w:rPr>
          <w:sz w:val="20"/>
          <w:szCs w:val="20"/>
        </w:rPr>
        <w:t>ть,</w:t>
      </w:r>
    </w:p>
    <w:p w14:paraId="33F64B46" w14:textId="77777777" w:rsidR="00996819" w:rsidRDefault="00996819" w:rsidP="00996819">
      <w:pPr>
        <w:rPr>
          <w:sz w:val="20"/>
          <w:szCs w:val="20"/>
        </w:rPr>
      </w:pPr>
      <w:r>
        <w:rPr>
          <w:sz w:val="20"/>
          <w:szCs w:val="20"/>
        </w:rPr>
        <w:t>Покинутость и пустота им не дадут избрать развитие во в</w:t>
      </w:r>
      <w:r w:rsidRPr="0017105D">
        <w:rPr>
          <w:b/>
          <w:sz w:val="20"/>
          <w:szCs w:val="20"/>
        </w:rPr>
        <w:t>е</w:t>
      </w:r>
      <w:r>
        <w:rPr>
          <w:sz w:val="20"/>
          <w:szCs w:val="20"/>
        </w:rPr>
        <w:t>хи</w:t>
      </w:r>
      <w:r>
        <w:rPr>
          <w:rStyle w:val="ac"/>
          <w:sz w:val="20"/>
          <w:szCs w:val="20"/>
        </w:rPr>
        <w:footnoteReference w:id="1723"/>
      </w:r>
      <w:r>
        <w:rPr>
          <w:sz w:val="20"/>
          <w:szCs w:val="20"/>
        </w:rPr>
        <w:t xml:space="preserve">, </w:t>
      </w:r>
    </w:p>
    <w:p w14:paraId="0AB2923A" w14:textId="77777777" w:rsidR="00996819" w:rsidRDefault="00996819" w:rsidP="00996819">
      <w:pPr>
        <w:rPr>
          <w:sz w:val="20"/>
          <w:szCs w:val="20"/>
        </w:rPr>
      </w:pPr>
      <w:r>
        <w:rPr>
          <w:sz w:val="20"/>
          <w:szCs w:val="20"/>
        </w:rPr>
        <w:t xml:space="preserve">А также во защиту от </w:t>
      </w:r>
      <w:r w:rsidRPr="00FF1420">
        <w:rPr>
          <w:b/>
          <w:sz w:val="20"/>
          <w:szCs w:val="20"/>
        </w:rPr>
        <w:t>сего</w:t>
      </w:r>
      <w:r>
        <w:rPr>
          <w:sz w:val="20"/>
          <w:szCs w:val="20"/>
        </w:rPr>
        <w:t xml:space="preserve"> </w:t>
      </w:r>
    </w:p>
    <w:p w14:paraId="7FA06DB8" w14:textId="77777777" w:rsidR="00996819" w:rsidRDefault="00996819" w:rsidP="00996819">
      <w:pPr>
        <w:rPr>
          <w:sz w:val="20"/>
          <w:szCs w:val="20"/>
        </w:rPr>
      </w:pPr>
      <w:r>
        <w:rPr>
          <w:sz w:val="20"/>
          <w:szCs w:val="20"/>
        </w:rPr>
        <w:t>Больные саморазрушением займутся.</w:t>
      </w:r>
    </w:p>
    <w:p w14:paraId="489E23F4" w14:textId="77777777" w:rsidR="00996819" w:rsidRDefault="00996819" w:rsidP="00996819">
      <w:pPr>
        <w:rPr>
          <w:sz w:val="20"/>
          <w:szCs w:val="20"/>
        </w:rPr>
      </w:pPr>
      <w:r>
        <w:rPr>
          <w:sz w:val="20"/>
          <w:szCs w:val="20"/>
        </w:rPr>
        <w:t>***</w:t>
      </w:r>
    </w:p>
    <w:p w14:paraId="75D62812" w14:textId="77777777" w:rsidR="00996819" w:rsidRDefault="00996819" w:rsidP="00996819">
      <w:pPr>
        <w:rPr>
          <w:sz w:val="20"/>
          <w:szCs w:val="20"/>
        </w:rPr>
      </w:pPr>
      <w:r>
        <w:rPr>
          <w:sz w:val="20"/>
          <w:szCs w:val="20"/>
        </w:rPr>
        <w:t xml:space="preserve">Внушаемость, безволие, </w:t>
      </w:r>
      <w:r w:rsidRPr="003F6A2D">
        <w:rPr>
          <w:b/>
          <w:sz w:val="20"/>
          <w:szCs w:val="20"/>
        </w:rPr>
        <w:t>отсутствие</w:t>
      </w:r>
      <w:r>
        <w:rPr>
          <w:sz w:val="20"/>
          <w:szCs w:val="20"/>
        </w:rPr>
        <w:t xml:space="preserve"> во жизни идеала</w:t>
      </w:r>
      <w:r>
        <w:rPr>
          <w:rStyle w:val="ac"/>
          <w:sz w:val="20"/>
          <w:szCs w:val="20"/>
        </w:rPr>
        <w:footnoteReference w:id="1724"/>
      </w:r>
    </w:p>
    <w:p w14:paraId="33CC31FA" w14:textId="77777777" w:rsidR="00996819" w:rsidRDefault="00996819" w:rsidP="00996819">
      <w:pPr>
        <w:rPr>
          <w:sz w:val="20"/>
          <w:szCs w:val="20"/>
        </w:rPr>
      </w:pPr>
      <w:r>
        <w:rPr>
          <w:sz w:val="20"/>
          <w:szCs w:val="20"/>
        </w:rPr>
        <w:t>Больных ко соц. дезадаптации склоняет,</w:t>
      </w:r>
    </w:p>
    <w:p w14:paraId="3BA60BFA" w14:textId="77777777" w:rsidR="00996819" w:rsidRDefault="00996819" w:rsidP="00996819">
      <w:pPr>
        <w:rPr>
          <w:sz w:val="20"/>
          <w:szCs w:val="20"/>
        </w:rPr>
      </w:pPr>
      <w:r>
        <w:rPr>
          <w:sz w:val="20"/>
          <w:szCs w:val="20"/>
        </w:rPr>
        <w:t xml:space="preserve">А также саморазрушаться побуждает;  </w:t>
      </w:r>
    </w:p>
    <w:p w14:paraId="6C264C96" w14:textId="77777777" w:rsidR="00996819" w:rsidRDefault="00996819" w:rsidP="00996819">
      <w:pPr>
        <w:rPr>
          <w:sz w:val="20"/>
          <w:szCs w:val="20"/>
        </w:rPr>
      </w:pPr>
      <w:r>
        <w:rPr>
          <w:sz w:val="20"/>
          <w:szCs w:val="20"/>
        </w:rPr>
        <w:t>Самооценка оных крайне нестабильна,</w:t>
      </w:r>
    </w:p>
    <w:p w14:paraId="1454FD5F" w14:textId="77777777" w:rsidR="00996819" w:rsidRDefault="00996819" w:rsidP="00996819">
      <w:pPr>
        <w:rPr>
          <w:sz w:val="20"/>
          <w:szCs w:val="20"/>
        </w:rPr>
      </w:pPr>
      <w:r>
        <w:rPr>
          <w:sz w:val="20"/>
          <w:szCs w:val="20"/>
        </w:rPr>
        <w:t>Как и аффект, иль поведение,</w:t>
      </w:r>
    </w:p>
    <w:p w14:paraId="1B88E820" w14:textId="77777777" w:rsidR="00996819" w:rsidRDefault="00996819" w:rsidP="00996819">
      <w:pPr>
        <w:rPr>
          <w:sz w:val="20"/>
          <w:szCs w:val="20"/>
        </w:rPr>
      </w:pPr>
      <w:r>
        <w:rPr>
          <w:sz w:val="20"/>
          <w:szCs w:val="20"/>
        </w:rPr>
        <w:t>В первую глав</w:t>
      </w:r>
      <w:r w:rsidRPr="003E139A">
        <w:rPr>
          <w:b/>
          <w:sz w:val="20"/>
          <w:szCs w:val="20"/>
        </w:rPr>
        <w:t>у</w:t>
      </w:r>
      <w:r>
        <w:rPr>
          <w:rStyle w:val="ac"/>
          <w:b/>
          <w:sz w:val="20"/>
          <w:szCs w:val="20"/>
        </w:rPr>
        <w:footnoteReference w:id="1725"/>
      </w:r>
      <w:r>
        <w:rPr>
          <w:sz w:val="20"/>
          <w:szCs w:val="20"/>
        </w:rPr>
        <w:t xml:space="preserve">, конечно, при общении; </w:t>
      </w:r>
    </w:p>
    <w:p w14:paraId="6E3DD975" w14:textId="77777777" w:rsidR="00996819" w:rsidRDefault="00996819" w:rsidP="00996819">
      <w:pPr>
        <w:rPr>
          <w:sz w:val="20"/>
          <w:szCs w:val="20"/>
        </w:rPr>
      </w:pPr>
      <w:r>
        <w:rPr>
          <w:sz w:val="20"/>
          <w:szCs w:val="20"/>
        </w:rPr>
        <w:t xml:space="preserve">Попытки к суициду </w:t>
      </w:r>
      <w:r w:rsidRPr="0007007C">
        <w:rPr>
          <w:b/>
          <w:sz w:val="20"/>
          <w:szCs w:val="20"/>
        </w:rPr>
        <w:t>есть</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только в качестве сигнала,</w:t>
      </w:r>
    </w:p>
    <w:p w14:paraId="55CC426E" w14:textId="77777777" w:rsidR="00996819" w:rsidRDefault="00996819" w:rsidP="00996819">
      <w:pPr>
        <w:rPr>
          <w:sz w:val="20"/>
          <w:szCs w:val="20"/>
        </w:rPr>
      </w:pPr>
      <w:r>
        <w:rPr>
          <w:sz w:val="20"/>
          <w:szCs w:val="20"/>
        </w:rPr>
        <w:t>Крика о подс</w:t>
      </w:r>
      <w:r w:rsidRPr="0024157C">
        <w:rPr>
          <w:b/>
          <w:sz w:val="20"/>
          <w:szCs w:val="20"/>
        </w:rPr>
        <w:t>о</w:t>
      </w:r>
      <w:r>
        <w:rPr>
          <w:sz w:val="20"/>
          <w:szCs w:val="20"/>
        </w:rPr>
        <w:t>бе</w:t>
      </w:r>
      <w:r>
        <w:rPr>
          <w:rStyle w:val="ac"/>
          <w:sz w:val="20"/>
          <w:szCs w:val="20"/>
        </w:rPr>
        <w:footnoteReference w:id="1726"/>
      </w:r>
    </w:p>
    <w:p w14:paraId="181D6994" w14:textId="77777777" w:rsidR="00996819" w:rsidRDefault="00996819" w:rsidP="00996819">
      <w:pPr>
        <w:rPr>
          <w:sz w:val="20"/>
          <w:szCs w:val="20"/>
        </w:rPr>
      </w:pPr>
      <w:r>
        <w:rPr>
          <w:sz w:val="20"/>
          <w:szCs w:val="20"/>
        </w:rPr>
        <w:t>Обществу иль кой-какой особе;</w:t>
      </w:r>
    </w:p>
    <w:p w14:paraId="3B6810A8" w14:textId="77777777" w:rsidR="00996819" w:rsidRDefault="00996819" w:rsidP="00996819">
      <w:pPr>
        <w:rPr>
          <w:sz w:val="20"/>
          <w:szCs w:val="20"/>
        </w:rPr>
      </w:pPr>
      <w:r>
        <w:rPr>
          <w:sz w:val="20"/>
          <w:szCs w:val="20"/>
        </w:rPr>
        <w:t xml:space="preserve">Для них возможен объективный взгляд, </w:t>
      </w:r>
    </w:p>
    <w:p w14:paraId="2253D839" w14:textId="77777777" w:rsidR="00996819" w:rsidRDefault="00996819" w:rsidP="00996819">
      <w:pPr>
        <w:rPr>
          <w:sz w:val="20"/>
          <w:szCs w:val="20"/>
        </w:rPr>
      </w:pPr>
      <w:r>
        <w:rPr>
          <w:sz w:val="20"/>
          <w:szCs w:val="20"/>
        </w:rPr>
        <w:t>Токмо себя и окружающих больные оценить бессильны;</w:t>
      </w:r>
    </w:p>
    <w:p w14:paraId="059AB85C" w14:textId="77777777" w:rsidR="00996819" w:rsidRDefault="00996819" w:rsidP="00996819">
      <w:pPr>
        <w:rPr>
          <w:sz w:val="20"/>
          <w:szCs w:val="20"/>
        </w:rPr>
      </w:pPr>
      <w:r>
        <w:rPr>
          <w:sz w:val="20"/>
          <w:szCs w:val="20"/>
        </w:rPr>
        <w:t>Их подневольность</w:t>
      </w:r>
      <w:r>
        <w:rPr>
          <w:rStyle w:val="ac"/>
          <w:sz w:val="20"/>
          <w:szCs w:val="20"/>
        </w:rPr>
        <w:footnoteReference w:id="1727"/>
      </w:r>
      <w:r>
        <w:rPr>
          <w:sz w:val="20"/>
          <w:szCs w:val="20"/>
        </w:rPr>
        <w:t>, раздражительность,</w:t>
      </w:r>
    </w:p>
    <w:p w14:paraId="1B9F5700" w14:textId="77777777" w:rsidR="00996819" w:rsidRDefault="00996819" w:rsidP="00996819">
      <w:pPr>
        <w:rPr>
          <w:sz w:val="20"/>
          <w:szCs w:val="20"/>
        </w:rPr>
      </w:pPr>
      <w:r>
        <w:rPr>
          <w:sz w:val="20"/>
          <w:szCs w:val="20"/>
        </w:rPr>
        <w:t>Припадки гнева, нерешительность</w:t>
      </w:r>
    </w:p>
    <w:p w14:paraId="4AD9499B" w14:textId="77777777" w:rsidR="00996819" w:rsidRDefault="00996819" w:rsidP="00996819">
      <w:pPr>
        <w:rPr>
          <w:sz w:val="20"/>
          <w:szCs w:val="20"/>
        </w:rPr>
      </w:pPr>
      <w:r>
        <w:rPr>
          <w:sz w:val="20"/>
          <w:szCs w:val="20"/>
        </w:rPr>
        <w:t>Конфликты, одиночество сул</w:t>
      </w:r>
      <w:r w:rsidRPr="003F6A2D">
        <w:rPr>
          <w:b/>
          <w:sz w:val="20"/>
          <w:szCs w:val="20"/>
        </w:rPr>
        <w:t>я</w:t>
      </w:r>
      <w:r>
        <w:rPr>
          <w:sz w:val="20"/>
          <w:szCs w:val="20"/>
        </w:rPr>
        <w:t xml:space="preserve">т. </w:t>
      </w:r>
    </w:p>
    <w:p w14:paraId="0CE99867" w14:textId="77777777" w:rsidR="00996819" w:rsidRDefault="00996819" w:rsidP="00996819">
      <w:pPr>
        <w:rPr>
          <w:sz w:val="20"/>
          <w:szCs w:val="20"/>
        </w:rPr>
      </w:pPr>
    </w:p>
    <w:p w14:paraId="788859C4" w14:textId="77777777" w:rsidR="00996819" w:rsidRDefault="00996819" w:rsidP="00996819">
      <w:pPr>
        <w:rPr>
          <w:sz w:val="20"/>
          <w:szCs w:val="20"/>
        </w:rPr>
      </w:pPr>
      <w:r>
        <w:rPr>
          <w:sz w:val="20"/>
          <w:szCs w:val="20"/>
        </w:rPr>
        <w:t xml:space="preserve">Одиночество </w:t>
      </w:r>
      <w:r w:rsidRPr="000954A1">
        <w:rPr>
          <w:b/>
          <w:sz w:val="20"/>
          <w:szCs w:val="20"/>
        </w:rPr>
        <w:t>невыносимо</w:t>
      </w:r>
      <w:r>
        <w:rPr>
          <w:sz w:val="20"/>
          <w:szCs w:val="20"/>
        </w:rPr>
        <w:t xml:space="preserve"> для больн</w:t>
      </w:r>
      <w:r w:rsidRPr="000954A1">
        <w:rPr>
          <w:b/>
          <w:sz w:val="20"/>
          <w:szCs w:val="20"/>
        </w:rPr>
        <w:t>ы</w:t>
      </w:r>
      <w:r>
        <w:rPr>
          <w:sz w:val="20"/>
          <w:szCs w:val="20"/>
        </w:rPr>
        <w:t>х,</w:t>
      </w:r>
    </w:p>
    <w:p w14:paraId="21E8B6CE" w14:textId="77777777" w:rsidR="00996819" w:rsidRDefault="00996819" w:rsidP="00996819">
      <w:pPr>
        <w:rPr>
          <w:sz w:val="20"/>
          <w:szCs w:val="20"/>
        </w:rPr>
      </w:pPr>
      <w:r>
        <w:rPr>
          <w:sz w:val="20"/>
          <w:szCs w:val="20"/>
        </w:rPr>
        <w:t>И посему общения</w:t>
      </w:r>
    </w:p>
    <w:p w14:paraId="77B9C763" w14:textId="77777777" w:rsidR="00996819" w:rsidRDefault="00996819" w:rsidP="00996819">
      <w:pPr>
        <w:rPr>
          <w:sz w:val="20"/>
          <w:szCs w:val="20"/>
        </w:rPr>
      </w:pPr>
      <w:r>
        <w:rPr>
          <w:sz w:val="20"/>
          <w:szCs w:val="20"/>
        </w:rPr>
        <w:t xml:space="preserve">Те </w:t>
      </w:r>
      <w:r w:rsidRPr="000954A1">
        <w:rPr>
          <w:b/>
          <w:sz w:val="20"/>
          <w:szCs w:val="20"/>
        </w:rPr>
        <w:t>горячечно</w:t>
      </w:r>
      <w:r>
        <w:rPr>
          <w:rStyle w:val="ac"/>
          <w:sz w:val="20"/>
          <w:szCs w:val="20"/>
        </w:rPr>
        <w:footnoteReference w:id="1728"/>
      </w:r>
      <w:r>
        <w:rPr>
          <w:sz w:val="20"/>
          <w:szCs w:val="20"/>
        </w:rPr>
        <w:t xml:space="preserve"> ищут,</w:t>
      </w:r>
    </w:p>
    <w:p w14:paraId="2D2316E7" w14:textId="77777777" w:rsidR="00996819" w:rsidRDefault="00996819" w:rsidP="00996819">
      <w:pPr>
        <w:rPr>
          <w:sz w:val="20"/>
          <w:szCs w:val="20"/>
        </w:rPr>
      </w:pPr>
      <w:r>
        <w:rPr>
          <w:sz w:val="20"/>
          <w:szCs w:val="20"/>
        </w:rPr>
        <w:t>Ибо часто чувствуют иль мнят,</w:t>
      </w:r>
    </w:p>
    <w:p w14:paraId="36327229" w14:textId="77777777" w:rsidR="00996819" w:rsidRDefault="00996819" w:rsidP="00996819">
      <w:pPr>
        <w:rPr>
          <w:sz w:val="20"/>
          <w:szCs w:val="20"/>
        </w:rPr>
      </w:pPr>
      <w:r>
        <w:rPr>
          <w:sz w:val="20"/>
          <w:szCs w:val="20"/>
        </w:rPr>
        <w:t>Что пустоту внутри сим способом смягчат,</w:t>
      </w:r>
    </w:p>
    <w:p w14:paraId="48526B5B" w14:textId="77777777" w:rsidR="00996819" w:rsidRDefault="00996819" w:rsidP="00996819">
      <w:pPr>
        <w:rPr>
          <w:sz w:val="20"/>
          <w:szCs w:val="20"/>
        </w:rPr>
      </w:pPr>
      <w:r>
        <w:rPr>
          <w:sz w:val="20"/>
          <w:szCs w:val="20"/>
        </w:rPr>
        <w:t>Что отвлекутся так, покой</w:t>
      </w:r>
      <w:r>
        <w:rPr>
          <w:sz w:val="20"/>
          <w:szCs w:val="20"/>
        </w:rPr>
        <w:fldChar w:fldCharType="begin"/>
      </w:r>
      <w:r>
        <w:instrText xml:space="preserve"> XE "</w:instrText>
      </w:r>
      <w:r w:rsidRPr="00095DD5">
        <w:rPr>
          <w:rFonts w:ascii="Times New Roman" w:eastAsia="Times New Roman" w:hAnsi="Times New Roman" w:cs="Times New Roman"/>
          <w:sz w:val="24"/>
          <w:szCs w:val="24"/>
          <w:lang w:eastAsia="ru-RU"/>
        </w:rPr>
        <w:instrText>покой</w:instrText>
      </w:r>
      <w:r>
        <w:instrText xml:space="preserve">" </w:instrText>
      </w:r>
      <w:r>
        <w:rPr>
          <w:sz w:val="20"/>
          <w:szCs w:val="20"/>
        </w:rPr>
        <w:fldChar w:fldCharType="end"/>
      </w:r>
      <w:r>
        <w:rPr>
          <w:sz w:val="20"/>
          <w:szCs w:val="20"/>
        </w:rPr>
        <w:t xml:space="preserve"> кой-никакой</w:t>
      </w:r>
      <w:r>
        <w:rPr>
          <w:rStyle w:val="ac"/>
          <w:sz w:val="20"/>
          <w:szCs w:val="20"/>
        </w:rPr>
        <w:footnoteReference w:id="1729"/>
      </w:r>
      <w:r>
        <w:rPr>
          <w:sz w:val="20"/>
          <w:szCs w:val="20"/>
        </w:rPr>
        <w:t xml:space="preserve"> отыщут,</w:t>
      </w:r>
    </w:p>
    <w:p w14:paraId="1CED6172" w14:textId="77777777" w:rsidR="00996819" w:rsidRDefault="00996819" w:rsidP="00996819">
      <w:pPr>
        <w:rPr>
          <w:sz w:val="20"/>
          <w:szCs w:val="20"/>
        </w:rPr>
      </w:pPr>
      <w:r>
        <w:rPr>
          <w:sz w:val="20"/>
          <w:szCs w:val="20"/>
        </w:rPr>
        <w:t>Ото тревог своих уйду, а так – ото гниения –</w:t>
      </w:r>
    </w:p>
    <w:p w14:paraId="59C00EA8" w14:textId="77777777" w:rsidR="00996819" w:rsidRDefault="00996819" w:rsidP="00996819">
      <w:pPr>
        <w:rPr>
          <w:sz w:val="20"/>
          <w:szCs w:val="20"/>
        </w:rPr>
      </w:pPr>
      <w:r>
        <w:rPr>
          <w:sz w:val="20"/>
          <w:szCs w:val="20"/>
        </w:rPr>
        <w:t>Да поиски сношений</w:t>
      </w:r>
      <w:r>
        <w:rPr>
          <w:rStyle w:val="ac"/>
          <w:sz w:val="20"/>
          <w:szCs w:val="20"/>
        </w:rPr>
        <w:footnoteReference w:id="1730"/>
      </w:r>
      <w:r>
        <w:rPr>
          <w:sz w:val="20"/>
          <w:szCs w:val="20"/>
        </w:rPr>
        <w:t xml:space="preserve"> </w:t>
      </w:r>
    </w:p>
    <w:p w14:paraId="37FF1E5F" w14:textId="77777777" w:rsidR="00996819" w:rsidRDefault="00996819" w:rsidP="00996819">
      <w:pPr>
        <w:rPr>
          <w:sz w:val="20"/>
          <w:szCs w:val="20"/>
        </w:rPr>
      </w:pPr>
      <w:r>
        <w:rPr>
          <w:sz w:val="20"/>
          <w:szCs w:val="20"/>
        </w:rPr>
        <w:t>Ведутся из утраты качеств личностн</w:t>
      </w:r>
      <w:r w:rsidRPr="000954A1">
        <w:rPr>
          <w:b/>
          <w:sz w:val="20"/>
          <w:szCs w:val="20"/>
        </w:rPr>
        <w:t>ы</w:t>
      </w:r>
      <w:r>
        <w:rPr>
          <w:sz w:val="20"/>
          <w:szCs w:val="20"/>
        </w:rPr>
        <w:t>х –</w:t>
      </w:r>
    </w:p>
    <w:p w14:paraId="513CE619" w14:textId="77777777" w:rsidR="00996819" w:rsidRDefault="00996819" w:rsidP="00996819">
      <w:pPr>
        <w:rPr>
          <w:sz w:val="20"/>
          <w:szCs w:val="20"/>
        </w:rPr>
      </w:pPr>
      <w:r w:rsidRPr="000954A1">
        <w:rPr>
          <w:b/>
          <w:sz w:val="20"/>
          <w:szCs w:val="20"/>
        </w:rPr>
        <w:t>Проблему не решат</w:t>
      </w:r>
      <w:r>
        <w:rPr>
          <w:sz w:val="20"/>
          <w:szCs w:val="20"/>
        </w:rPr>
        <w:t>,</w:t>
      </w:r>
    </w:p>
    <w:p w14:paraId="285420C7" w14:textId="77777777" w:rsidR="00996819" w:rsidRDefault="00996819" w:rsidP="00996819">
      <w:pPr>
        <w:rPr>
          <w:sz w:val="20"/>
          <w:szCs w:val="20"/>
        </w:rPr>
      </w:pPr>
      <w:r>
        <w:rPr>
          <w:sz w:val="20"/>
          <w:szCs w:val="20"/>
        </w:rPr>
        <w:t>Но лишь иллюзию решений</w:t>
      </w:r>
    </w:p>
    <w:p w14:paraId="3E7A4803" w14:textId="77777777" w:rsidR="00996819" w:rsidRDefault="00996819" w:rsidP="00996819">
      <w:pPr>
        <w:rPr>
          <w:sz w:val="20"/>
          <w:szCs w:val="20"/>
        </w:rPr>
      </w:pPr>
      <w:r w:rsidRPr="000954A1">
        <w:rPr>
          <w:b/>
          <w:sz w:val="20"/>
          <w:szCs w:val="20"/>
        </w:rPr>
        <w:t>И на время лишь</w:t>
      </w:r>
      <w:r>
        <w:rPr>
          <w:sz w:val="20"/>
          <w:szCs w:val="20"/>
        </w:rPr>
        <w:t xml:space="preserve"> осуществят.</w:t>
      </w:r>
    </w:p>
    <w:p w14:paraId="74296D22" w14:textId="77777777" w:rsidR="00996819" w:rsidRDefault="00996819" w:rsidP="00996819">
      <w:pPr>
        <w:rPr>
          <w:sz w:val="20"/>
          <w:szCs w:val="20"/>
        </w:rPr>
      </w:pPr>
    </w:p>
    <w:p w14:paraId="744CAD94" w14:textId="77777777" w:rsidR="00996819" w:rsidRDefault="00996819" w:rsidP="00996819">
      <w:pPr>
        <w:rPr>
          <w:sz w:val="20"/>
          <w:szCs w:val="20"/>
        </w:rPr>
      </w:pPr>
      <w:r>
        <w:rPr>
          <w:sz w:val="20"/>
          <w:szCs w:val="20"/>
        </w:rPr>
        <w:t>Больные инфант</w:t>
      </w:r>
      <w:r w:rsidRPr="00343ADC">
        <w:rPr>
          <w:b/>
          <w:sz w:val="20"/>
          <w:szCs w:val="20"/>
        </w:rPr>
        <w:t>и</w:t>
      </w:r>
      <w:r>
        <w:rPr>
          <w:sz w:val="20"/>
          <w:szCs w:val="20"/>
        </w:rPr>
        <w:t>льны, требуют оп</w:t>
      </w:r>
      <w:r w:rsidRPr="00343ADC">
        <w:rPr>
          <w:b/>
          <w:sz w:val="20"/>
          <w:szCs w:val="20"/>
        </w:rPr>
        <w:t>о</w:t>
      </w:r>
      <w:r>
        <w:rPr>
          <w:sz w:val="20"/>
          <w:szCs w:val="20"/>
        </w:rPr>
        <w:t>ры,</w:t>
      </w:r>
    </w:p>
    <w:p w14:paraId="3CAC0D43" w14:textId="77777777" w:rsidR="00996819" w:rsidRDefault="00996819" w:rsidP="00996819">
      <w:pPr>
        <w:rPr>
          <w:sz w:val="20"/>
          <w:szCs w:val="20"/>
        </w:rPr>
      </w:pPr>
      <w:r>
        <w:rPr>
          <w:sz w:val="20"/>
          <w:szCs w:val="20"/>
        </w:rPr>
        <w:t>А также верности безумной,</w:t>
      </w:r>
    </w:p>
    <w:p w14:paraId="2F859EFA" w14:textId="77777777" w:rsidR="00996819" w:rsidRDefault="00996819" w:rsidP="00996819">
      <w:pPr>
        <w:rPr>
          <w:sz w:val="20"/>
          <w:szCs w:val="20"/>
        </w:rPr>
      </w:pPr>
      <w:r>
        <w:rPr>
          <w:sz w:val="20"/>
          <w:szCs w:val="20"/>
        </w:rPr>
        <w:t>Удовлетворения потребностей всецело,</w:t>
      </w:r>
    </w:p>
    <w:p w14:paraId="3430BC48" w14:textId="77777777" w:rsidR="00996819" w:rsidRDefault="00996819" w:rsidP="00996819">
      <w:pPr>
        <w:rPr>
          <w:sz w:val="20"/>
          <w:szCs w:val="20"/>
        </w:rPr>
      </w:pPr>
      <w:r>
        <w:rPr>
          <w:sz w:val="20"/>
          <w:szCs w:val="20"/>
        </w:rPr>
        <w:lastRenderedPageBreak/>
        <w:t xml:space="preserve">Но для </w:t>
      </w:r>
      <w:r w:rsidRPr="00BC7F74">
        <w:rPr>
          <w:b/>
          <w:sz w:val="20"/>
          <w:szCs w:val="20"/>
        </w:rPr>
        <w:t>дружбы</w:t>
      </w:r>
      <w:r>
        <w:rPr>
          <w:sz w:val="20"/>
          <w:szCs w:val="20"/>
        </w:rPr>
        <w:t xml:space="preserve"> крепкой уж не сп</w:t>
      </w:r>
      <w:r w:rsidRPr="00343ADC">
        <w:rPr>
          <w:b/>
          <w:sz w:val="20"/>
          <w:szCs w:val="20"/>
        </w:rPr>
        <w:t>о</w:t>
      </w:r>
      <w:r>
        <w:rPr>
          <w:sz w:val="20"/>
          <w:szCs w:val="20"/>
        </w:rPr>
        <w:t>ры</w:t>
      </w:r>
      <w:r>
        <w:rPr>
          <w:rStyle w:val="ac"/>
          <w:sz w:val="20"/>
          <w:szCs w:val="20"/>
        </w:rPr>
        <w:footnoteReference w:id="1731"/>
      </w:r>
      <w:r>
        <w:rPr>
          <w:sz w:val="20"/>
          <w:szCs w:val="20"/>
        </w:rPr>
        <w:t>,</w:t>
      </w:r>
    </w:p>
    <w:p w14:paraId="4CB3D95E" w14:textId="77777777" w:rsidR="00996819" w:rsidRDefault="00996819" w:rsidP="00996819">
      <w:pPr>
        <w:rPr>
          <w:sz w:val="20"/>
          <w:szCs w:val="20"/>
        </w:rPr>
      </w:pPr>
      <w:r>
        <w:rPr>
          <w:sz w:val="20"/>
          <w:szCs w:val="20"/>
        </w:rPr>
        <w:t>Не готовы к жизни трудной, ко разумной,</w:t>
      </w:r>
    </w:p>
    <w:p w14:paraId="2AA6C25E" w14:textId="77777777" w:rsidR="00996819" w:rsidRDefault="00996819" w:rsidP="00996819">
      <w:pPr>
        <w:rPr>
          <w:sz w:val="20"/>
          <w:szCs w:val="20"/>
        </w:rPr>
      </w:pPr>
      <w:r>
        <w:rPr>
          <w:sz w:val="20"/>
          <w:szCs w:val="20"/>
        </w:rPr>
        <w:t>Об</w:t>
      </w:r>
      <w:r w:rsidRPr="00343ADC">
        <w:rPr>
          <w:b/>
          <w:sz w:val="20"/>
          <w:szCs w:val="20"/>
        </w:rPr>
        <w:t>а</w:t>
      </w:r>
      <w:r>
        <w:rPr>
          <w:sz w:val="20"/>
          <w:szCs w:val="20"/>
        </w:rPr>
        <w:t>че безответственность не ведает предела.</w:t>
      </w:r>
    </w:p>
    <w:p w14:paraId="5A7B541B" w14:textId="77777777" w:rsidR="00996819" w:rsidRDefault="00996819" w:rsidP="00996819">
      <w:pPr>
        <w:rPr>
          <w:sz w:val="20"/>
          <w:szCs w:val="20"/>
        </w:rPr>
      </w:pPr>
    </w:p>
    <w:p w14:paraId="48568658" w14:textId="77777777" w:rsidR="00996819" w:rsidRDefault="00996819" w:rsidP="00996819">
      <w:pPr>
        <w:rPr>
          <w:sz w:val="20"/>
          <w:szCs w:val="20"/>
        </w:rPr>
      </w:pPr>
      <w:r>
        <w:rPr>
          <w:sz w:val="20"/>
          <w:szCs w:val="20"/>
        </w:rPr>
        <w:t xml:space="preserve">Всяких человек для </w:t>
      </w:r>
      <w:r w:rsidRPr="00BC7F74">
        <w:rPr>
          <w:b/>
          <w:sz w:val="20"/>
          <w:szCs w:val="20"/>
        </w:rPr>
        <w:t>сих</w:t>
      </w:r>
      <w:r>
        <w:rPr>
          <w:sz w:val="20"/>
          <w:szCs w:val="20"/>
        </w:rPr>
        <w:t xml:space="preserve"> хорош иль плох,</w:t>
      </w:r>
    </w:p>
    <w:p w14:paraId="3A6CC572" w14:textId="77777777" w:rsidR="00996819" w:rsidRDefault="00996819" w:rsidP="00996819">
      <w:pPr>
        <w:rPr>
          <w:sz w:val="20"/>
          <w:szCs w:val="20"/>
        </w:rPr>
      </w:pPr>
      <w:r>
        <w:rPr>
          <w:sz w:val="20"/>
          <w:szCs w:val="20"/>
        </w:rPr>
        <w:t>То есть важность вовсе не имеет,</w:t>
      </w:r>
    </w:p>
    <w:p w14:paraId="79DF7A55" w14:textId="77777777" w:rsidR="00996819" w:rsidRDefault="00996819" w:rsidP="00996819">
      <w:pPr>
        <w:rPr>
          <w:sz w:val="20"/>
          <w:szCs w:val="20"/>
        </w:rPr>
      </w:pPr>
      <w:r>
        <w:rPr>
          <w:sz w:val="20"/>
          <w:szCs w:val="20"/>
        </w:rPr>
        <w:t>Считается уродом, искариотом</w:t>
      </w:r>
      <w:r>
        <w:rPr>
          <w:rStyle w:val="ac"/>
          <w:sz w:val="20"/>
          <w:szCs w:val="20"/>
        </w:rPr>
        <w:footnoteReference w:id="1732"/>
      </w:r>
      <w:r>
        <w:rPr>
          <w:sz w:val="20"/>
          <w:szCs w:val="20"/>
        </w:rPr>
        <w:t xml:space="preserve"> иль зер</w:t>
      </w:r>
      <w:r w:rsidRPr="005A0725">
        <w:rPr>
          <w:b/>
          <w:sz w:val="20"/>
          <w:szCs w:val="20"/>
        </w:rPr>
        <w:t>о</w:t>
      </w:r>
      <w:r>
        <w:rPr>
          <w:sz w:val="20"/>
          <w:szCs w:val="20"/>
        </w:rPr>
        <w:t>м</w:t>
      </w:r>
      <w:r>
        <w:rPr>
          <w:rStyle w:val="ac"/>
          <w:sz w:val="20"/>
          <w:szCs w:val="20"/>
        </w:rPr>
        <w:footnoteReference w:id="1733"/>
      </w:r>
      <w:r>
        <w:rPr>
          <w:sz w:val="20"/>
          <w:szCs w:val="20"/>
        </w:rPr>
        <w:t xml:space="preserve"> -</w:t>
      </w:r>
    </w:p>
    <w:p w14:paraId="0D64F981" w14:textId="77777777" w:rsidR="00996819" w:rsidRDefault="00996819" w:rsidP="00996819">
      <w:pPr>
        <w:rPr>
          <w:sz w:val="20"/>
          <w:szCs w:val="20"/>
        </w:rPr>
      </w:pPr>
      <w:r>
        <w:rPr>
          <w:sz w:val="20"/>
          <w:szCs w:val="20"/>
        </w:rPr>
        <w:t>Или вызовет в сознании вспол</w:t>
      </w:r>
      <w:r w:rsidRPr="005A0725">
        <w:rPr>
          <w:b/>
          <w:sz w:val="20"/>
          <w:szCs w:val="20"/>
        </w:rPr>
        <w:t>о</w:t>
      </w:r>
      <w:r>
        <w:rPr>
          <w:sz w:val="20"/>
          <w:szCs w:val="20"/>
        </w:rPr>
        <w:t>х</w:t>
      </w:r>
      <w:r>
        <w:rPr>
          <w:rStyle w:val="ac"/>
          <w:sz w:val="20"/>
          <w:szCs w:val="20"/>
        </w:rPr>
        <w:footnoteReference w:id="1734"/>
      </w:r>
      <w:r>
        <w:rPr>
          <w:sz w:val="20"/>
          <w:szCs w:val="20"/>
        </w:rPr>
        <w:t>,</w:t>
      </w:r>
    </w:p>
    <w:p w14:paraId="75C48F9E" w14:textId="77777777" w:rsidR="00996819" w:rsidRDefault="00996819" w:rsidP="00996819">
      <w:pPr>
        <w:rPr>
          <w:sz w:val="20"/>
          <w:szCs w:val="20"/>
        </w:rPr>
      </w:pPr>
      <w:r>
        <w:rPr>
          <w:sz w:val="20"/>
          <w:szCs w:val="20"/>
        </w:rPr>
        <w:t>В оч</w:t>
      </w:r>
      <w:r w:rsidRPr="005A0725">
        <w:rPr>
          <w:b/>
          <w:sz w:val="20"/>
          <w:szCs w:val="20"/>
        </w:rPr>
        <w:t>а</w:t>
      </w:r>
      <w:r>
        <w:rPr>
          <w:sz w:val="20"/>
          <w:szCs w:val="20"/>
        </w:rPr>
        <w:t>х больного до венца творения</w:t>
      </w:r>
      <w:r>
        <w:rPr>
          <w:rStyle w:val="ac"/>
          <w:sz w:val="20"/>
          <w:szCs w:val="20"/>
        </w:rPr>
        <w:footnoteReference w:id="1735"/>
      </w:r>
      <w:r>
        <w:rPr>
          <w:sz w:val="20"/>
          <w:szCs w:val="20"/>
        </w:rPr>
        <w:t xml:space="preserve"> созреет,</w:t>
      </w:r>
    </w:p>
    <w:p w14:paraId="10C6A4BA" w14:textId="77777777" w:rsidR="00996819" w:rsidRDefault="00996819" w:rsidP="00996819">
      <w:pPr>
        <w:rPr>
          <w:sz w:val="20"/>
          <w:szCs w:val="20"/>
        </w:rPr>
      </w:pPr>
      <w:r>
        <w:rPr>
          <w:sz w:val="20"/>
          <w:szCs w:val="20"/>
        </w:rPr>
        <w:t>Заполнится крас</w:t>
      </w:r>
      <w:r w:rsidRPr="00202301">
        <w:rPr>
          <w:b/>
          <w:sz w:val="20"/>
          <w:szCs w:val="20"/>
        </w:rPr>
        <w:t>о</w:t>
      </w:r>
      <w:r>
        <w:rPr>
          <w:sz w:val="20"/>
          <w:szCs w:val="20"/>
        </w:rPr>
        <w:t>й, сердечностью, добром.</w:t>
      </w:r>
    </w:p>
    <w:p w14:paraId="2FAA1EA8" w14:textId="77777777" w:rsidR="00996819" w:rsidRDefault="00996819" w:rsidP="00996819">
      <w:pPr>
        <w:rPr>
          <w:sz w:val="20"/>
          <w:szCs w:val="20"/>
        </w:rPr>
      </w:pPr>
      <w:r>
        <w:rPr>
          <w:sz w:val="20"/>
          <w:szCs w:val="20"/>
        </w:rPr>
        <w:t>***</w:t>
      </w:r>
    </w:p>
    <w:p w14:paraId="2C66D784" w14:textId="77777777" w:rsidR="00996819" w:rsidRDefault="00996819" w:rsidP="00996819">
      <w:pPr>
        <w:rPr>
          <w:sz w:val="20"/>
          <w:szCs w:val="20"/>
        </w:rPr>
      </w:pPr>
      <w:r>
        <w:rPr>
          <w:sz w:val="20"/>
          <w:szCs w:val="20"/>
        </w:rPr>
        <w:t>Итак, больные не уверенны в себ</w:t>
      </w:r>
      <w:r w:rsidRPr="00014848">
        <w:rPr>
          <w:b/>
          <w:sz w:val="20"/>
          <w:szCs w:val="20"/>
        </w:rPr>
        <w:t>е</w:t>
      </w:r>
      <w:r>
        <w:rPr>
          <w:sz w:val="20"/>
          <w:szCs w:val="20"/>
        </w:rPr>
        <w:t>,</w:t>
      </w:r>
      <w:r w:rsidRPr="00014848">
        <w:rPr>
          <w:sz w:val="20"/>
          <w:szCs w:val="20"/>
        </w:rPr>
        <w:t xml:space="preserve"> </w:t>
      </w:r>
      <w:r>
        <w:rPr>
          <w:sz w:val="20"/>
          <w:szCs w:val="20"/>
        </w:rPr>
        <w:t>–</w:t>
      </w:r>
    </w:p>
    <w:p w14:paraId="0066BD8C" w14:textId="77777777" w:rsidR="00996819" w:rsidRDefault="00996819" w:rsidP="00996819">
      <w:pPr>
        <w:rPr>
          <w:sz w:val="20"/>
          <w:szCs w:val="20"/>
        </w:rPr>
      </w:pPr>
      <w:r>
        <w:rPr>
          <w:sz w:val="20"/>
          <w:szCs w:val="20"/>
        </w:rPr>
        <w:t>Но развлечений им не страх отыскивать, не лень, –</w:t>
      </w:r>
    </w:p>
    <w:p w14:paraId="00824821" w14:textId="77777777" w:rsidR="00996819" w:rsidRDefault="00996819" w:rsidP="00996819">
      <w:pPr>
        <w:rPr>
          <w:sz w:val="20"/>
          <w:szCs w:val="20"/>
        </w:rPr>
      </w:pPr>
      <w:r>
        <w:rPr>
          <w:sz w:val="20"/>
          <w:szCs w:val="20"/>
        </w:rPr>
        <w:t xml:space="preserve">Искажённо </w:t>
      </w:r>
      <w:r w:rsidRPr="00FF1420">
        <w:rPr>
          <w:b/>
          <w:sz w:val="20"/>
          <w:szCs w:val="20"/>
        </w:rPr>
        <w:t>всех</w:t>
      </w:r>
      <w:r>
        <w:rPr>
          <w:sz w:val="20"/>
          <w:szCs w:val="20"/>
        </w:rPr>
        <w:t xml:space="preserve"> людей воспринимают,</w:t>
      </w:r>
    </w:p>
    <w:p w14:paraId="2115CA2C" w14:textId="77777777" w:rsidR="00996819" w:rsidRDefault="00996819" w:rsidP="00996819">
      <w:pPr>
        <w:rPr>
          <w:sz w:val="20"/>
          <w:szCs w:val="20"/>
        </w:rPr>
      </w:pPr>
      <w:r>
        <w:rPr>
          <w:sz w:val="20"/>
          <w:szCs w:val="20"/>
        </w:rPr>
        <w:t xml:space="preserve">О своих целях, предпочтениях </w:t>
      </w:r>
    </w:p>
    <w:p w14:paraId="5BF9B3F7" w14:textId="77777777" w:rsidR="00996819" w:rsidRDefault="00996819" w:rsidP="00996819">
      <w:pPr>
        <w:rPr>
          <w:sz w:val="20"/>
          <w:szCs w:val="20"/>
        </w:rPr>
      </w:pPr>
      <w:r>
        <w:rPr>
          <w:sz w:val="20"/>
          <w:szCs w:val="20"/>
        </w:rPr>
        <w:t>Почти что ничего не знают,</w:t>
      </w:r>
    </w:p>
    <w:p w14:paraId="1579EFD0" w14:textId="77777777" w:rsidR="00996819" w:rsidRDefault="00996819" w:rsidP="00996819">
      <w:pPr>
        <w:rPr>
          <w:sz w:val="20"/>
          <w:szCs w:val="20"/>
        </w:rPr>
      </w:pPr>
      <w:r>
        <w:rPr>
          <w:sz w:val="20"/>
          <w:szCs w:val="20"/>
        </w:rPr>
        <w:t xml:space="preserve">Ищут </w:t>
      </w:r>
      <w:r w:rsidRPr="00873203">
        <w:rPr>
          <w:b/>
          <w:sz w:val="20"/>
          <w:szCs w:val="20"/>
        </w:rPr>
        <w:t>общения</w:t>
      </w:r>
      <w:r>
        <w:rPr>
          <w:sz w:val="20"/>
          <w:szCs w:val="20"/>
        </w:rPr>
        <w:t xml:space="preserve"> всяк день, </w:t>
      </w:r>
    </w:p>
    <w:p w14:paraId="01F1B351" w14:textId="77777777" w:rsidR="00996819" w:rsidRDefault="00996819" w:rsidP="00996819">
      <w:pPr>
        <w:rPr>
          <w:sz w:val="20"/>
          <w:szCs w:val="20"/>
        </w:rPr>
      </w:pPr>
      <w:r>
        <w:rPr>
          <w:sz w:val="20"/>
          <w:szCs w:val="20"/>
        </w:rPr>
        <w:t>Но с окружающими будут во борьб</w:t>
      </w:r>
      <w:r w:rsidRPr="00014848">
        <w:rPr>
          <w:b/>
          <w:sz w:val="20"/>
          <w:szCs w:val="20"/>
        </w:rPr>
        <w:t>е</w:t>
      </w:r>
      <w:r>
        <w:rPr>
          <w:sz w:val="20"/>
          <w:szCs w:val="20"/>
        </w:rPr>
        <w:t>,</w:t>
      </w:r>
    </w:p>
    <w:p w14:paraId="3078D91B" w14:textId="77777777" w:rsidR="00996819" w:rsidRDefault="00996819" w:rsidP="00996819">
      <w:pPr>
        <w:rPr>
          <w:sz w:val="20"/>
          <w:szCs w:val="20"/>
        </w:rPr>
      </w:pPr>
      <w:r w:rsidRPr="00014848">
        <w:rPr>
          <w:b/>
          <w:sz w:val="20"/>
          <w:szCs w:val="20"/>
        </w:rPr>
        <w:t>Чрезмерные</w:t>
      </w:r>
      <w:r>
        <w:rPr>
          <w:sz w:val="20"/>
          <w:szCs w:val="20"/>
        </w:rPr>
        <w:t xml:space="preserve"> усилия заметны в их стремлениях</w:t>
      </w:r>
    </w:p>
    <w:p w14:paraId="272DC0DF" w14:textId="77777777" w:rsidR="00996819" w:rsidRDefault="00996819" w:rsidP="00996819">
      <w:pPr>
        <w:rPr>
          <w:sz w:val="20"/>
          <w:szCs w:val="20"/>
        </w:rPr>
      </w:pPr>
      <w:r>
        <w:rPr>
          <w:sz w:val="20"/>
          <w:szCs w:val="20"/>
        </w:rPr>
        <w:t xml:space="preserve">От </w:t>
      </w:r>
      <w:r w:rsidRPr="00014848">
        <w:rPr>
          <w:b/>
          <w:sz w:val="20"/>
          <w:szCs w:val="20"/>
        </w:rPr>
        <w:t>одиночества</w:t>
      </w:r>
      <w:r>
        <w:rPr>
          <w:sz w:val="20"/>
          <w:szCs w:val="20"/>
        </w:rPr>
        <w:t xml:space="preserve"> избавиться,</w:t>
      </w:r>
    </w:p>
    <w:p w14:paraId="214CF03F" w14:textId="77777777" w:rsidR="00996819" w:rsidRDefault="00996819" w:rsidP="00996819">
      <w:pPr>
        <w:rPr>
          <w:sz w:val="20"/>
          <w:szCs w:val="20"/>
        </w:rPr>
      </w:pPr>
      <w:r>
        <w:rPr>
          <w:sz w:val="20"/>
          <w:szCs w:val="20"/>
        </w:rPr>
        <w:t>Да оного (и пустоты) никак не поубавится.</w:t>
      </w:r>
    </w:p>
    <w:p w14:paraId="1FA9746F" w14:textId="77777777" w:rsidR="00996819" w:rsidRDefault="00996819" w:rsidP="00996819">
      <w:pPr>
        <w:rPr>
          <w:sz w:val="20"/>
          <w:szCs w:val="20"/>
        </w:rPr>
      </w:pPr>
    </w:p>
    <w:p w14:paraId="42E48E1B" w14:textId="77777777" w:rsidR="00996819" w:rsidRDefault="00996819" w:rsidP="00996819">
      <w:pPr>
        <w:rPr>
          <w:sz w:val="20"/>
          <w:szCs w:val="20"/>
        </w:rPr>
      </w:pPr>
      <w:r>
        <w:rPr>
          <w:sz w:val="20"/>
          <w:szCs w:val="20"/>
        </w:rPr>
        <w:t>Мечутся, себя найти во мире сём не могут;</w:t>
      </w:r>
    </w:p>
    <w:p w14:paraId="552C7C19" w14:textId="77777777" w:rsidR="00996819" w:rsidRDefault="00996819" w:rsidP="00996819">
      <w:pPr>
        <w:rPr>
          <w:sz w:val="20"/>
          <w:szCs w:val="20"/>
        </w:rPr>
      </w:pPr>
      <w:r>
        <w:rPr>
          <w:sz w:val="20"/>
          <w:szCs w:val="20"/>
        </w:rPr>
        <w:t xml:space="preserve">Больным </w:t>
      </w:r>
      <w:r w:rsidRPr="001A0983">
        <w:rPr>
          <w:b/>
          <w:sz w:val="20"/>
          <w:szCs w:val="20"/>
        </w:rPr>
        <w:t>игрушки, странствия</w:t>
      </w:r>
      <w:r>
        <w:rPr>
          <w:sz w:val="20"/>
          <w:szCs w:val="20"/>
        </w:rPr>
        <w:t xml:space="preserve"> – всё новое потр</w:t>
      </w:r>
      <w:r w:rsidRPr="00C84F84">
        <w:rPr>
          <w:b/>
          <w:sz w:val="20"/>
          <w:szCs w:val="20"/>
        </w:rPr>
        <w:t>е</w:t>
      </w:r>
      <w:r>
        <w:rPr>
          <w:sz w:val="20"/>
          <w:szCs w:val="20"/>
        </w:rPr>
        <w:t>бно,</w:t>
      </w:r>
    </w:p>
    <w:p w14:paraId="26A1A034" w14:textId="77777777" w:rsidR="00996819" w:rsidRDefault="00996819" w:rsidP="00996819">
      <w:pPr>
        <w:rPr>
          <w:sz w:val="20"/>
          <w:szCs w:val="20"/>
        </w:rPr>
      </w:pPr>
      <w:r>
        <w:rPr>
          <w:sz w:val="20"/>
          <w:szCs w:val="20"/>
        </w:rPr>
        <w:t>Но исчезает новизн</w:t>
      </w:r>
      <w:r w:rsidRPr="00C84F84">
        <w:rPr>
          <w:b/>
          <w:sz w:val="20"/>
          <w:szCs w:val="20"/>
        </w:rPr>
        <w:t>а</w:t>
      </w:r>
      <w:r>
        <w:rPr>
          <w:sz w:val="20"/>
          <w:szCs w:val="20"/>
        </w:rPr>
        <w:t xml:space="preserve"> – </w:t>
      </w:r>
    </w:p>
    <w:p w14:paraId="218BAB8E" w14:textId="77777777" w:rsidR="00996819" w:rsidRDefault="00996819" w:rsidP="00996819">
      <w:pPr>
        <w:rPr>
          <w:sz w:val="20"/>
          <w:szCs w:val="20"/>
        </w:rPr>
      </w:pPr>
      <w:r>
        <w:rPr>
          <w:sz w:val="20"/>
          <w:szCs w:val="20"/>
        </w:rPr>
        <w:t>И забавы никакие не помогут,</w:t>
      </w:r>
    </w:p>
    <w:p w14:paraId="06413710" w14:textId="77777777" w:rsidR="00996819" w:rsidRDefault="00996819" w:rsidP="00996819">
      <w:pPr>
        <w:rPr>
          <w:sz w:val="20"/>
          <w:szCs w:val="20"/>
        </w:rPr>
      </w:pPr>
      <w:r>
        <w:rPr>
          <w:b/>
          <w:sz w:val="20"/>
          <w:szCs w:val="20"/>
        </w:rPr>
        <w:t>Н</w:t>
      </w:r>
      <w:r w:rsidRPr="001A0983">
        <w:rPr>
          <w:b/>
          <w:sz w:val="20"/>
          <w:szCs w:val="20"/>
        </w:rPr>
        <w:t>а время</w:t>
      </w:r>
      <w:r>
        <w:rPr>
          <w:sz w:val="20"/>
          <w:szCs w:val="20"/>
        </w:rPr>
        <w:t xml:space="preserve"> отвлечёт</w:t>
      </w:r>
      <w:r w:rsidRPr="008624C0">
        <w:rPr>
          <w:sz w:val="20"/>
          <w:szCs w:val="20"/>
        </w:rPr>
        <w:t xml:space="preserve"> </w:t>
      </w:r>
      <w:r>
        <w:rPr>
          <w:sz w:val="20"/>
          <w:szCs w:val="20"/>
        </w:rPr>
        <w:t>тщета</w:t>
      </w:r>
      <w:r>
        <w:rPr>
          <w:sz w:val="20"/>
          <w:szCs w:val="20"/>
        </w:rPr>
        <w:fldChar w:fldCharType="begin"/>
      </w:r>
      <w:r>
        <w:instrText xml:space="preserve"> XE "</w:instrText>
      </w:r>
      <w:r w:rsidRPr="00C931BA">
        <w:rPr>
          <w:sz w:val="20"/>
          <w:szCs w:val="20"/>
        </w:rPr>
        <w:instrText>тщета</w:instrText>
      </w:r>
      <w:r>
        <w:instrText xml:space="preserve">" </w:instrText>
      </w:r>
      <w:r>
        <w:rPr>
          <w:sz w:val="20"/>
          <w:szCs w:val="20"/>
        </w:rPr>
        <w:fldChar w:fldCharType="end"/>
      </w:r>
      <w:r>
        <w:rPr>
          <w:sz w:val="20"/>
          <w:szCs w:val="20"/>
        </w:rPr>
        <w:t xml:space="preserve">, </w:t>
      </w:r>
    </w:p>
    <w:p w14:paraId="0EEA1770" w14:textId="77777777" w:rsidR="00996819" w:rsidRDefault="00996819" w:rsidP="00996819">
      <w:pPr>
        <w:rPr>
          <w:sz w:val="20"/>
          <w:szCs w:val="20"/>
        </w:rPr>
      </w:pPr>
      <w:r>
        <w:rPr>
          <w:sz w:val="20"/>
          <w:szCs w:val="20"/>
        </w:rPr>
        <w:t>Засим вернётся пустота,</w:t>
      </w:r>
    </w:p>
    <w:p w14:paraId="4591E71F" w14:textId="77777777" w:rsidR="00996819" w:rsidRDefault="00996819" w:rsidP="00996819">
      <w:pPr>
        <w:rPr>
          <w:sz w:val="20"/>
          <w:szCs w:val="20"/>
        </w:rPr>
      </w:pPr>
      <w:r>
        <w:rPr>
          <w:sz w:val="20"/>
          <w:szCs w:val="20"/>
        </w:rPr>
        <w:t>Но уже будет более вражд</w:t>
      </w:r>
      <w:r w:rsidRPr="00C84F84">
        <w:rPr>
          <w:b/>
          <w:sz w:val="20"/>
          <w:szCs w:val="20"/>
        </w:rPr>
        <w:t>е</w:t>
      </w:r>
      <w:r>
        <w:rPr>
          <w:sz w:val="20"/>
          <w:szCs w:val="20"/>
        </w:rPr>
        <w:t xml:space="preserve">бна.  </w:t>
      </w:r>
    </w:p>
    <w:p w14:paraId="095C7C63" w14:textId="77777777" w:rsidR="00996819" w:rsidRDefault="00996819" w:rsidP="00996819">
      <w:pPr>
        <w:rPr>
          <w:sz w:val="20"/>
          <w:szCs w:val="20"/>
        </w:rPr>
      </w:pPr>
      <w:r>
        <w:rPr>
          <w:sz w:val="20"/>
          <w:szCs w:val="20"/>
        </w:rPr>
        <w:t>И снова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ничтожна станет и бедн</w:t>
      </w:r>
      <w:r w:rsidRPr="00C84F84">
        <w:rPr>
          <w:b/>
          <w:sz w:val="20"/>
          <w:szCs w:val="20"/>
        </w:rPr>
        <w:t>а</w:t>
      </w:r>
      <w:r>
        <w:rPr>
          <w:sz w:val="20"/>
          <w:szCs w:val="20"/>
        </w:rPr>
        <w:t xml:space="preserve">… </w:t>
      </w:r>
    </w:p>
    <w:p w14:paraId="3C1C9990" w14:textId="77777777" w:rsidR="00996819" w:rsidRDefault="00996819" w:rsidP="00996819">
      <w:pPr>
        <w:rPr>
          <w:sz w:val="20"/>
          <w:szCs w:val="20"/>
        </w:rPr>
      </w:pPr>
    </w:p>
    <w:p w14:paraId="303BFA9C" w14:textId="77777777" w:rsidR="00996819" w:rsidRDefault="00996819" w:rsidP="00996819">
      <w:pPr>
        <w:rPr>
          <w:sz w:val="20"/>
          <w:szCs w:val="20"/>
        </w:rPr>
      </w:pPr>
      <w:r>
        <w:rPr>
          <w:sz w:val="20"/>
          <w:szCs w:val="20"/>
        </w:rPr>
        <w:t>Больных всю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необходимо опек</w:t>
      </w:r>
      <w:r w:rsidRPr="009F1351">
        <w:rPr>
          <w:b/>
          <w:sz w:val="20"/>
          <w:szCs w:val="20"/>
        </w:rPr>
        <w:t>а</w:t>
      </w:r>
      <w:r>
        <w:rPr>
          <w:sz w:val="20"/>
          <w:szCs w:val="20"/>
        </w:rPr>
        <w:t>ть,</w:t>
      </w:r>
    </w:p>
    <w:p w14:paraId="080A0F96" w14:textId="77777777" w:rsidR="00996819" w:rsidRDefault="00996819" w:rsidP="00996819">
      <w:pPr>
        <w:rPr>
          <w:sz w:val="20"/>
          <w:szCs w:val="20"/>
        </w:rPr>
      </w:pPr>
      <w:r>
        <w:rPr>
          <w:sz w:val="20"/>
          <w:szCs w:val="20"/>
        </w:rPr>
        <w:t>Подбадривать, снос</w:t>
      </w:r>
      <w:r w:rsidRPr="009F1351">
        <w:rPr>
          <w:b/>
          <w:sz w:val="20"/>
          <w:szCs w:val="20"/>
        </w:rPr>
        <w:t>и</w:t>
      </w:r>
      <w:r>
        <w:rPr>
          <w:sz w:val="20"/>
          <w:szCs w:val="20"/>
        </w:rPr>
        <w:t>ть</w:t>
      </w:r>
      <w:r>
        <w:rPr>
          <w:rStyle w:val="ac"/>
          <w:sz w:val="20"/>
          <w:szCs w:val="20"/>
        </w:rPr>
        <w:footnoteReference w:id="1736"/>
      </w:r>
      <w:r>
        <w:rPr>
          <w:sz w:val="20"/>
          <w:szCs w:val="20"/>
        </w:rPr>
        <w:t>,</w:t>
      </w:r>
    </w:p>
    <w:p w14:paraId="0504A9F7" w14:textId="77777777" w:rsidR="00996819" w:rsidRDefault="00996819" w:rsidP="00996819">
      <w:pPr>
        <w:rPr>
          <w:sz w:val="20"/>
          <w:szCs w:val="20"/>
        </w:rPr>
      </w:pPr>
      <w:r>
        <w:rPr>
          <w:sz w:val="20"/>
          <w:szCs w:val="20"/>
        </w:rPr>
        <w:t>Во все кручины их вникать,</w:t>
      </w:r>
    </w:p>
    <w:p w14:paraId="1EF90C40" w14:textId="77777777" w:rsidR="00996819" w:rsidRPr="00A03DDA" w:rsidRDefault="00996819" w:rsidP="00996819">
      <w:pPr>
        <w:rPr>
          <w:sz w:val="20"/>
          <w:szCs w:val="20"/>
        </w:rPr>
      </w:pPr>
      <w:r>
        <w:rPr>
          <w:sz w:val="20"/>
          <w:szCs w:val="20"/>
        </w:rPr>
        <w:t>Что вдосталь</w:t>
      </w:r>
      <w:r>
        <w:rPr>
          <w:rStyle w:val="ac"/>
          <w:sz w:val="20"/>
          <w:szCs w:val="20"/>
        </w:rPr>
        <w:footnoteReference w:id="1737"/>
      </w:r>
      <w:r>
        <w:rPr>
          <w:sz w:val="20"/>
          <w:szCs w:val="20"/>
        </w:rPr>
        <w:t xml:space="preserve"> оных всё равно </w:t>
      </w:r>
      <w:r w:rsidRPr="009F1351">
        <w:rPr>
          <w:b/>
          <w:sz w:val="20"/>
          <w:szCs w:val="20"/>
        </w:rPr>
        <w:t>не сможет изменить</w:t>
      </w:r>
      <w:r>
        <w:rPr>
          <w:sz w:val="20"/>
          <w:szCs w:val="20"/>
        </w:rPr>
        <w:t>.</w:t>
      </w:r>
    </w:p>
    <w:p w14:paraId="5357AA79" w14:textId="77777777" w:rsidR="00996819" w:rsidRDefault="00996819" w:rsidP="00996819">
      <w:pPr>
        <w:pStyle w:val="4"/>
      </w:pPr>
      <w:bookmarkStart w:id="426" w:name="_Toc469820368"/>
      <w:bookmarkStart w:id="427" w:name="_Toc509792465"/>
      <w:r>
        <w:t>Истерическое расстройство личности</w:t>
      </w:r>
      <w:bookmarkEnd w:id="426"/>
      <w:bookmarkEnd w:id="427"/>
    </w:p>
    <w:p w14:paraId="6533B8C6" w14:textId="77777777" w:rsidR="00996819" w:rsidRDefault="00996819" w:rsidP="00996819">
      <w:pPr>
        <w:rPr>
          <w:sz w:val="20"/>
          <w:szCs w:val="20"/>
        </w:rPr>
      </w:pPr>
      <w:r w:rsidRPr="00D936A1">
        <w:rPr>
          <w:b/>
          <w:sz w:val="20"/>
          <w:szCs w:val="20"/>
        </w:rPr>
        <w:t>Болезнь</w:t>
      </w:r>
      <w:r>
        <w:rPr>
          <w:sz w:val="20"/>
          <w:szCs w:val="20"/>
        </w:rPr>
        <w:t xml:space="preserve"> встречается,</w:t>
      </w:r>
    </w:p>
    <w:p w14:paraId="0C447573" w14:textId="77777777" w:rsidR="00996819" w:rsidRDefault="00996819" w:rsidP="00996819">
      <w:pPr>
        <w:rPr>
          <w:sz w:val="20"/>
          <w:szCs w:val="20"/>
        </w:rPr>
      </w:pPr>
      <w:r>
        <w:rPr>
          <w:sz w:val="20"/>
          <w:szCs w:val="20"/>
        </w:rPr>
        <w:t>Как правило, у жён</w:t>
      </w:r>
      <w:r>
        <w:rPr>
          <w:rStyle w:val="ac"/>
          <w:sz w:val="20"/>
          <w:szCs w:val="20"/>
        </w:rPr>
        <w:footnoteReference w:id="1738"/>
      </w:r>
    </w:p>
    <w:p w14:paraId="395A775F" w14:textId="77777777" w:rsidR="00996819" w:rsidRDefault="00996819" w:rsidP="00996819">
      <w:pPr>
        <w:rPr>
          <w:sz w:val="20"/>
          <w:szCs w:val="20"/>
        </w:rPr>
      </w:pPr>
      <w:r>
        <w:rPr>
          <w:sz w:val="20"/>
          <w:szCs w:val="20"/>
        </w:rPr>
        <w:t xml:space="preserve">И проявляется </w:t>
      </w:r>
    </w:p>
    <w:p w14:paraId="5EA252FF" w14:textId="77777777" w:rsidR="00996819" w:rsidRDefault="00996819" w:rsidP="00996819">
      <w:pPr>
        <w:rPr>
          <w:sz w:val="20"/>
          <w:szCs w:val="20"/>
        </w:rPr>
      </w:pPr>
      <w:r>
        <w:rPr>
          <w:sz w:val="20"/>
          <w:szCs w:val="20"/>
        </w:rPr>
        <w:t>Во том,</w:t>
      </w:r>
    </w:p>
    <w:p w14:paraId="1456F886" w14:textId="77777777" w:rsidR="00996819" w:rsidRDefault="00996819" w:rsidP="00996819">
      <w:pPr>
        <w:rPr>
          <w:sz w:val="20"/>
          <w:szCs w:val="20"/>
        </w:rPr>
      </w:pPr>
      <w:r>
        <w:rPr>
          <w:sz w:val="20"/>
          <w:szCs w:val="20"/>
        </w:rPr>
        <w:t xml:space="preserve">Что жаждут оные </w:t>
      </w:r>
      <w:r w:rsidRPr="00D936A1">
        <w:rPr>
          <w:b/>
          <w:sz w:val="20"/>
          <w:szCs w:val="20"/>
        </w:rPr>
        <w:t>внимания</w:t>
      </w:r>
      <w:r>
        <w:rPr>
          <w:sz w:val="20"/>
          <w:szCs w:val="20"/>
        </w:rPr>
        <w:t xml:space="preserve"> чужого,</w:t>
      </w:r>
    </w:p>
    <w:p w14:paraId="6788F821" w14:textId="77777777" w:rsidR="00996819" w:rsidRDefault="00996819" w:rsidP="00996819">
      <w:pPr>
        <w:rPr>
          <w:sz w:val="20"/>
          <w:szCs w:val="20"/>
        </w:rPr>
      </w:pPr>
      <w:r>
        <w:rPr>
          <w:sz w:val="20"/>
          <w:szCs w:val="20"/>
        </w:rPr>
        <w:t xml:space="preserve">Что </w:t>
      </w:r>
      <w:r w:rsidRPr="00D936A1">
        <w:rPr>
          <w:b/>
          <w:sz w:val="20"/>
          <w:szCs w:val="20"/>
        </w:rPr>
        <w:t>тщеславием</w:t>
      </w:r>
      <w:r>
        <w:rPr>
          <w:sz w:val="20"/>
          <w:szCs w:val="20"/>
        </w:rPr>
        <w:t xml:space="preserve"> дух</w:t>
      </w:r>
      <w:r>
        <w:rPr>
          <w:sz w:val="20"/>
          <w:szCs w:val="20"/>
        </w:rPr>
        <w:fldChar w:fldCharType="begin"/>
      </w:r>
      <w:r>
        <w:instrText xml:space="preserve"> XE "</w:instrText>
      </w:r>
      <w:r w:rsidRPr="0018483D">
        <w:rPr>
          <w:rFonts w:eastAsia="Meiryo" w:cs="Aldhabi"/>
          <w:sz w:val="20"/>
          <w:szCs w:val="24"/>
        </w:rPr>
        <w:instrText>дух</w:instrText>
      </w:r>
      <w:r>
        <w:instrText xml:space="preserve">" </w:instrText>
      </w:r>
      <w:r>
        <w:rPr>
          <w:sz w:val="20"/>
          <w:szCs w:val="20"/>
        </w:rPr>
        <w:fldChar w:fldCharType="end"/>
      </w:r>
      <w:r>
        <w:rPr>
          <w:rStyle w:val="ac"/>
          <w:sz w:val="20"/>
          <w:szCs w:val="20"/>
        </w:rPr>
        <w:footnoteReference w:id="1739"/>
      </w:r>
      <w:r>
        <w:rPr>
          <w:sz w:val="20"/>
          <w:szCs w:val="20"/>
        </w:rPr>
        <w:t xml:space="preserve"> женщины прожжён,</w:t>
      </w:r>
    </w:p>
    <w:p w14:paraId="0CA406D3" w14:textId="77777777" w:rsidR="00996819" w:rsidRDefault="00996819" w:rsidP="00996819">
      <w:pPr>
        <w:rPr>
          <w:sz w:val="20"/>
          <w:szCs w:val="20"/>
        </w:rPr>
      </w:pPr>
      <w:r>
        <w:rPr>
          <w:sz w:val="20"/>
          <w:szCs w:val="20"/>
        </w:rPr>
        <w:t xml:space="preserve">Стремлением к </w:t>
      </w:r>
      <w:r w:rsidRPr="00D936A1">
        <w:rPr>
          <w:b/>
          <w:sz w:val="20"/>
          <w:szCs w:val="20"/>
        </w:rPr>
        <w:t>общению</w:t>
      </w:r>
      <w:r>
        <w:rPr>
          <w:sz w:val="20"/>
          <w:szCs w:val="20"/>
        </w:rPr>
        <w:t>,</w:t>
      </w:r>
    </w:p>
    <w:p w14:paraId="0BA6714C" w14:textId="77777777" w:rsidR="00996819" w:rsidRDefault="00996819" w:rsidP="00996819">
      <w:pPr>
        <w:rPr>
          <w:sz w:val="20"/>
          <w:szCs w:val="20"/>
        </w:rPr>
      </w:pPr>
      <w:r>
        <w:rPr>
          <w:sz w:val="20"/>
          <w:szCs w:val="20"/>
        </w:rPr>
        <w:t xml:space="preserve">Ко </w:t>
      </w:r>
      <w:r w:rsidRPr="00D936A1">
        <w:rPr>
          <w:b/>
          <w:sz w:val="20"/>
          <w:szCs w:val="20"/>
        </w:rPr>
        <w:t>показному поведению</w:t>
      </w:r>
      <w:r>
        <w:rPr>
          <w:sz w:val="20"/>
          <w:szCs w:val="20"/>
        </w:rPr>
        <w:t>,</w:t>
      </w:r>
    </w:p>
    <w:p w14:paraId="0B551D45" w14:textId="77777777" w:rsidR="00996819" w:rsidRDefault="00996819" w:rsidP="00996819">
      <w:pPr>
        <w:rPr>
          <w:sz w:val="20"/>
          <w:szCs w:val="20"/>
        </w:rPr>
      </w:pPr>
      <w:r>
        <w:rPr>
          <w:sz w:val="20"/>
          <w:szCs w:val="20"/>
        </w:rPr>
        <w:t>Во вжд</w:t>
      </w:r>
      <w:r w:rsidRPr="00C457DB">
        <w:rPr>
          <w:b/>
          <w:sz w:val="20"/>
          <w:szCs w:val="20"/>
        </w:rPr>
        <w:t>а</w:t>
      </w:r>
      <w:r>
        <w:rPr>
          <w:sz w:val="20"/>
          <w:szCs w:val="20"/>
        </w:rPr>
        <w:t>те</w:t>
      </w:r>
      <w:r>
        <w:rPr>
          <w:rStyle w:val="ac"/>
          <w:sz w:val="20"/>
          <w:szCs w:val="20"/>
        </w:rPr>
        <w:footnoteReference w:id="1740"/>
      </w:r>
      <w:r>
        <w:rPr>
          <w:sz w:val="20"/>
          <w:szCs w:val="20"/>
        </w:rPr>
        <w:t xml:space="preserve"> жить во пустословии гнилом;</w:t>
      </w:r>
    </w:p>
    <w:p w14:paraId="5B509D6E" w14:textId="77777777" w:rsidR="00996819" w:rsidRDefault="00996819" w:rsidP="00996819">
      <w:pPr>
        <w:rPr>
          <w:sz w:val="20"/>
          <w:szCs w:val="20"/>
        </w:rPr>
      </w:pPr>
      <w:r>
        <w:rPr>
          <w:sz w:val="20"/>
          <w:szCs w:val="20"/>
        </w:rPr>
        <w:t xml:space="preserve">Их эмоции </w:t>
      </w:r>
      <w:r w:rsidRPr="00D936A1">
        <w:rPr>
          <w:b/>
          <w:sz w:val="20"/>
          <w:szCs w:val="20"/>
        </w:rPr>
        <w:t>преувеличены</w:t>
      </w:r>
      <w:r>
        <w:rPr>
          <w:sz w:val="20"/>
          <w:szCs w:val="20"/>
        </w:rPr>
        <w:t>, фальшивы,</w:t>
      </w:r>
    </w:p>
    <w:p w14:paraId="3EB47C19" w14:textId="77777777" w:rsidR="00996819" w:rsidRDefault="00996819" w:rsidP="00996819">
      <w:pPr>
        <w:rPr>
          <w:sz w:val="20"/>
          <w:szCs w:val="20"/>
        </w:rPr>
      </w:pPr>
      <w:r>
        <w:rPr>
          <w:sz w:val="20"/>
          <w:szCs w:val="20"/>
        </w:rPr>
        <w:t xml:space="preserve">А </w:t>
      </w:r>
      <w:r w:rsidRPr="00D936A1">
        <w:rPr>
          <w:b/>
          <w:sz w:val="20"/>
          <w:szCs w:val="20"/>
        </w:rPr>
        <w:t>собственные</w:t>
      </w:r>
      <w:r>
        <w:rPr>
          <w:sz w:val="20"/>
          <w:szCs w:val="20"/>
        </w:rPr>
        <w:t xml:space="preserve"> мысли и деяния важны –</w:t>
      </w:r>
    </w:p>
    <w:p w14:paraId="2D099D94" w14:textId="77777777" w:rsidR="00996819" w:rsidRDefault="00996819" w:rsidP="00996819">
      <w:pPr>
        <w:rPr>
          <w:sz w:val="20"/>
          <w:szCs w:val="20"/>
        </w:rPr>
      </w:pPr>
      <w:r>
        <w:rPr>
          <w:sz w:val="20"/>
          <w:szCs w:val="20"/>
        </w:rPr>
        <w:t>Такие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раздражительны и лживы –</w:t>
      </w:r>
    </w:p>
    <w:p w14:paraId="64EF1014" w14:textId="77777777" w:rsidR="00996819" w:rsidRDefault="00996819" w:rsidP="00996819">
      <w:pPr>
        <w:rPr>
          <w:sz w:val="20"/>
          <w:szCs w:val="20"/>
        </w:rPr>
      </w:pPr>
      <w:r>
        <w:rPr>
          <w:sz w:val="20"/>
          <w:szCs w:val="20"/>
        </w:rPr>
        <w:t xml:space="preserve">И лишь </w:t>
      </w:r>
      <w:r w:rsidRPr="00D936A1">
        <w:rPr>
          <w:b/>
          <w:sz w:val="20"/>
          <w:szCs w:val="20"/>
        </w:rPr>
        <w:t>поклонники</w:t>
      </w:r>
      <w:r>
        <w:rPr>
          <w:sz w:val="20"/>
          <w:szCs w:val="20"/>
        </w:rPr>
        <w:t xml:space="preserve"> таким больным нужны,</w:t>
      </w:r>
    </w:p>
    <w:p w14:paraId="4248BCE3" w14:textId="77777777" w:rsidR="00996819" w:rsidRDefault="00996819" w:rsidP="00996819">
      <w:pPr>
        <w:rPr>
          <w:sz w:val="20"/>
          <w:szCs w:val="20"/>
        </w:rPr>
      </w:pPr>
      <w:r>
        <w:rPr>
          <w:sz w:val="20"/>
          <w:szCs w:val="20"/>
        </w:rPr>
        <w:lastRenderedPageBreak/>
        <w:t>Рабы – и никого иного.</w:t>
      </w:r>
    </w:p>
    <w:p w14:paraId="7B832056" w14:textId="77777777" w:rsidR="00996819" w:rsidRDefault="00996819" w:rsidP="00996819">
      <w:pPr>
        <w:rPr>
          <w:sz w:val="20"/>
          <w:szCs w:val="20"/>
        </w:rPr>
      </w:pPr>
    </w:p>
    <w:p w14:paraId="707C7535" w14:textId="77777777" w:rsidR="00996819" w:rsidRDefault="00996819" w:rsidP="00996819">
      <w:pPr>
        <w:rPr>
          <w:sz w:val="20"/>
          <w:szCs w:val="20"/>
        </w:rPr>
      </w:pPr>
      <w:r>
        <w:rPr>
          <w:sz w:val="20"/>
          <w:szCs w:val="20"/>
        </w:rPr>
        <w:t xml:space="preserve">От </w:t>
      </w:r>
      <w:r w:rsidRPr="00B86D74">
        <w:rPr>
          <w:b/>
          <w:sz w:val="20"/>
          <w:szCs w:val="20"/>
        </w:rPr>
        <w:t>невнимания</w:t>
      </w:r>
      <w:r>
        <w:rPr>
          <w:sz w:val="20"/>
          <w:szCs w:val="20"/>
        </w:rPr>
        <w:t xml:space="preserve"> ко собственной особе</w:t>
      </w:r>
    </w:p>
    <w:p w14:paraId="71A956BB" w14:textId="77777777" w:rsidR="00996819" w:rsidRDefault="00996819" w:rsidP="00996819">
      <w:pPr>
        <w:rPr>
          <w:sz w:val="20"/>
          <w:szCs w:val="20"/>
        </w:rPr>
      </w:pPr>
      <w:r>
        <w:rPr>
          <w:sz w:val="20"/>
          <w:szCs w:val="20"/>
        </w:rPr>
        <w:t xml:space="preserve">Больные ощущают </w:t>
      </w:r>
      <w:r w:rsidRPr="00B86D74">
        <w:rPr>
          <w:b/>
          <w:sz w:val="20"/>
          <w:szCs w:val="20"/>
        </w:rPr>
        <w:t>боль</w:t>
      </w:r>
      <w:r>
        <w:rPr>
          <w:b/>
          <w:sz w:val="20"/>
          <w:szCs w:val="20"/>
        </w:rPr>
        <w:fldChar w:fldCharType="begin"/>
      </w:r>
      <w:r>
        <w:instrText xml:space="preserve"> XE "</w:instrText>
      </w:r>
      <w:r w:rsidRPr="005E3921">
        <w:rPr>
          <w:sz w:val="20"/>
          <w:szCs w:val="20"/>
        </w:rPr>
        <w:instrText>боль</w:instrText>
      </w:r>
      <w:r>
        <w:instrText xml:space="preserve">" </w:instrText>
      </w:r>
      <w:r>
        <w:rPr>
          <w:b/>
          <w:sz w:val="20"/>
          <w:szCs w:val="20"/>
        </w:rPr>
        <w:fldChar w:fldCharType="end"/>
      </w:r>
      <w:r>
        <w:rPr>
          <w:sz w:val="20"/>
          <w:szCs w:val="20"/>
        </w:rPr>
        <w:t>, неудовлетворённость,</w:t>
      </w:r>
    </w:p>
    <w:p w14:paraId="0871341B" w14:textId="77777777" w:rsidR="00996819" w:rsidRDefault="00996819" w:rsidP="00996819">
      <w:pPr>
        <w:rPr>
          <w:sz w:val="20"/>
          <w:szCs w:val="20"/>
        </w:rPr>
      </w:pPr>
      <w:r>
        <w:rPr>
          <w:sz w:val="20"/>
          <w:szCs w:val="20"/>
        </w:rPr>
        <w:t>Антагон</w:t>
      </w:r>
      <w:r w:rsidRPr="007C0E5C">
        <w:rPr>
          <w:b/>
          <w:sz w:val="20"/>
          <w:szCs w:val="20"/>
        </w:rPr>
        <w:t>и</w:t>
      </w:r>
      <w:r>
        <w:rPr>
          <w:sz w:val="20"/>
          <w:szCs w:val="20"/>
        </w:rPr>
        <w:t>зма</w:t>
      </w:r>
      <w:r>
        <w:rPr>
          <w:rStyle w:val="ac"/>
          <w:sz w:val="20"/>
          <w:szCs w:val="20"/>
        </w:rPr>
        <w:footnoteReference w:id="1741"/>
      </w:r>
      <w:r>
        <w:rPr>
          <w:sz w:val="20"/>
          <w:szCs w:val="20"/>
        </w:rPr>
        <w:t xml:space="preserve"> обострённость,</w:t>
      </w:r>
    </w:p>
    <w:p w14:paraId="79E8A022" w14:textId="77777777" w:rsidR="00996819" w:rsidRDefault="00996819" w:rsidP="00996819">
      <w:pPr>
        <w:rPr>
          <w:sz w:val="20"/>
          <w:szCs w:val="20"/>
        </w:rPr>
      </w:pPr>
      <w:r>
        <w:rPr>
          <w:sz w:val="20"/>
          <w:szCs w:val="20"/>
        </w:rPr>
        <w:t>Начинают утопать во зл</w:t>
      </w:r>
      <w:r w:rsidRPr="000059EA">
        <w:rPr>
          <w:b/>
          <w:sz w:val="20"/>
          <w:szCs w:val="20"/>
        </w:rPr>
        <w:t>о</w:t>
      </w:r>
      <w:r>
        <w:rPr>
          <w:sz w:val="20"/>
          <w:szCs w:val="20"/>
        </w:rPr>
        <w:t>бе.</w:t>
      </w:r>
    </w:p>
    <w:p w14:paraId="6C543E9F" w14:textId="77777777" w:rsidR="00996819" w:rsidRDefault="00996819" w:rsidP="00996819">
      <w:pPr>
        <w:rPr>
          <w:sz w:val="20"/>
          <w:szCs w:val="20"/>
        </w:rPr>
      </w:pPr>
    </w:p>
    <w:p w14:paraId="76F346C8" w14:textId="77777777" w:rsidR="00996819" w:rsidRDefault="00996819" w:rsidP="00996819">
      <w:pPr>
        <w:rPr>
          <w:sz w:val="20"/>
          <w:szCs w:val="20"/>
        </w:rPr>
      </w:pPr>
      <w:r w:rsidRPr="001E6A27">
        <w:rPr>
          <w:b/>
          <w:sz w:val="20"/>
          <w:szCs w:val="20"/>
        </w:rPr>
        <w:t>Флиртуют</w:t>
      </w:r>
      <w:r>
        <w:rPr>
          <w:sz w:val="20"/>
          <w:szCs w:val="20"/>
        </w:rPr>
        <w:t>, чтоб внимание привлечь,</w:t>
      </w:r>
    </w:p>
    <w:p w14:paraId="6DEF4B95" w14:textId="77777777" w:rsidR="00996819" w:rsidRDefault="00996819" w:rsidP="00996819">
      <w:pPr>
        <w:rPr>
          <w:sz w:val="20"/>
          <w:szCs w:val="20"/>
        </w:rPr>
      </w:pPr>
      <w:r>
        <w:rPr>
          <w:sz w:val="20"/>
          <w:szCs w:val="20"/>
        </w:rPr>
        <w:t xml:space="preserve">Заинтересованность свою </w:t>
      </w:r>
    </w:p>
    <w:p w14:paraId="103386BF" w14:textId="77777777" w:rsidR="00996819" w:rsidRDefault="00996819" w:rsidP="00996819">
      <w:pPr>
        <w:rPr>
          <w:sz w:val="20"/>
          <w:szCs w:val="20"/>
        </w:rPr>
      </w:pPr>
      <w:r>
        <w:rPr>
          <w:sz w:val="20"/>
          <w:szCs w:val="20"/>
        </w:rPr>
        <w:t xml:space="preserve">Во привлечении вниманья </w:t>
      </w:r>
    </w:p>
    <w:p w14:paraId="23C50B5B" w14:textId="77777777" w:rsidR="00996819" w:rsidRDefault="00996819" w:rsidP="00996819">
      <w:pPr>
        <w:rPr>
          <w:sz w:val="20"/>
          <w:szCs w:val="20"/>
        </w:rPr>
      </w:pPr>
      <w:r>
        <w:rPr>
          <w:sz w:val="20"/>
          <w:szCs w:val="20"/>
        </w:rPr>
        <w:t>Отрицают;</w:t>
      </w:r>
    </w:p>
    <w:p w14:paraId="59515DDA" w14:textId="77777777" w:rsidR="00996819" w:rsidRDefault="00996819" w:rsidP="00996819">
      <w:pPr>
        <w:rPr>
          <w:sz w:val="20"/>
          <w:szCs w:val="20"/>
        </w:rPr>
      </w:pPr>
      <w:r>
        <w:rPr>
          <w:sz w:val="20"/>
          <w:szCs w:val="20"/>
        </w:rPr>
        <w:t xml:space="preserve">Подчёркивать </w:t>
      </w:r>
      <w:r w:rsidRPr="001E6A27">
        <w:rPr>
          <w:b/>
          <w:sz w:val="20"/>
          <w:szCs w:val="20"/>
        </w:rPr>
        <w:t>сексуальную</w:t>
      </w:r>
      <w:r>
        <w:rPr>
          <w:sz w:val="20"/>
          <w:szCs w:val="20"/>
        </w:rPr>
        <w:t xml:space="preserve"> пикантность</w:t>
      </w:r>
      <w:r>
        <w:rPr>
          <w:rStyle w:val="ac"/>
          <w:sz w:val="20"/>
          <w:szCs w:val="20"/>
        </w:rPr>
        <w:footnoteReference w:id="1742"/>
      </w:r>
      <w:r>
        <w:rPr>
          <w:sz w:val="20"/>
          <w:szCs w:val="20"/>
        </w:rPr>
        <w:t xml:space="preserve"> обожают,</w:t>
      </w:r>
    </w:p>
    <w:p w14:paraId="218A4C17" w14:textId="77777777" w:rsidR="00996819" w:rsidRDefault="00996819" w:rsidP="00996819">
      <w:pPr>
        <w:rPr>
          <w:sz w:val="20"/>
          <w:szCs w:val="20"/>
        </w:rPr>
      </w:pPr>
      <w:r>
        <w:rPr>
          <w:sz w:val="20"/>
          <w:szCs w:val="20"/>
        </w:rPr>
        <w:t>Да не для секса,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ради чувства обожанья –</w:t>
      </w:r>
    </w:p>
    <w:p w14:paraId="5195C44E" w14:textId="77777777" w:rsidR="00996819" w:rsidRDefault="00996819" w:rsidP="00996819">
      <w:pPr>
        <w:rPr>
          <w:sz w:val="20"/>
          <w:szCs w:val="20"/>
        </w:rPr>
      </w:pPr>
      <w:r>
        <w:rPr>
          <w:sz w:val="20"/>
          <w:szCs w:val="20"/>
        </w:rPr>
        <w:t>Жаждут безгранично мишур</w:t>
      </w:r>
      <w:r w:rsidRPr="007C0E5C">
        <w:rPr>
          <w:b/>
          <w:sz w:val="20"/>
          <w:szCs w:val="20"/>
        </w:rPr>
        <w:t>у</w:t>
      </w:r>
      <w:r>
        <w:rPr>
          <w:rStyle w:val="ac"/>
          <w:sz w:val="20"/>
          <w:szCs w:val="20"/>
        </w:rPr>
        <w:footnoteReference w:id="1743"/>
      </w:r>
      <w:r>
        <w:rPr>
          <w:sz w:val="20"/>
          <w:szCs w:val="20"/>
        </w:rPr>
        <w:t xml:space="preserve"> сию –</w:t>
      </w:r>
    </w:p>
    <w:p w14:paraId="7998B5C8" w14:textId="77777777" w:rsidR="00996819" w:rsidRDefault="00996819" w:rsidP="00996819">
      <w:pPr>
        <w:rPr>
          <w:sz w:val="20"/>
          <w:szCs w:val="20"/>
        </w:rPr>
      </w:pPr>
      <w:r w:rsidRPr="00D37835">
        <w:rPr>
          <w:b/>
          <w:sz w:val="20"/>
          <w:szCs w:val="20"/>
        </w:rPr>
        <w:t>Она лишь</w:t>
      </w:r>
      <w:r>
        <w:rPr>
          <w:sz w:val="20"/>
          <w:szCs w:val="20"/>
        </w:rPr>
        <w:t xml:space="preserve"> может их насытить и развлечь –</w:t>
      </w:r>
    </w:p>
    <w:p w14:paraId="7282A480" w14:textId="77777777" w:rsidR="00996819" w:rsidRDefault="00996819" w:rsidP="00996819">
      <w:pPr>
        <w:rPr>
          <w:sz w:val="20"/>
          <w:szCs w:val="20"/>
        </w:rPr>
      </w:pPr>
      <w:r>
        <w:rPr>
          <w:sz w:val="20"/>
          <w:szCs w:val="20"/>
        </w:rPr>
        <w:t xml:space="preserve">От секса же </w:t>
      </w:r>
      <w:r w:rsidRPr="001E6A27">
        <w:rPr>
          <w:b/>
          <w:sz w:val="20"/>
          <w:szCs w:val="20"/>
        </w:rPr>
        <w:t>больные</w:t>
      </w:r>
      <w:r>
        <w:rPr>
          <w:sz w:val="20"/>
          <w:szCs w:val="20"/>
        </w:rPr>
        <w:t xml:space="preserve"> </w:t>
      </w:r>
    </w:p>
    <w:p w14:paraId="18EDC39B" w14:textId="77777777" w:rsidR="00996819" w:rsidRDefault="00996819" w:rsidP="00996819">
      <w:pPr>
        <w:rPr>
          <w:sz w:val="20"/>
          <w:szCs w:val="20"/>
        </w:rPr>
      </w:pPr>
      <w:r>
        <w:rPr>
          <w:sz w:val="20"/>
          <w:szCs w:val="20"/>
        </w:rPr>
        <w:t>Усл</w:t>
      </w:r>
      <w:r w:rsidRPr="001E6A27">
        <w:rPr>
          <w:b/>
          <w:sz w:val="20"/>
          <w:szCs w:val="20"/>
        </w:rPr>
        <w:t>а</w:t>
      </w:r>
      <w:r>
        <w:rPr>
          <w:sz w:val="20"/>
          <w:szCs w:val="20"/>
        </w:rPr>
        <w:t>ду вряд получить сумеют,</w:t>
      </w:r>
    </w:p>
    <w:p w14:paraId="7475C395" w14:textId="77777777" w:rsidR="00996819" w:rsidRDefault="00996819" w:rsidP="00996819">
      <w:pPr>
        <w:rPr>
          <w:sz w:val="20"/>
          <w:szCs w:val="20"/>
        </w:rPr>
      </w:pPr>
      <w:r>
        <w:rPr>
          <w:sz w:val="20"/>
          <w:szCs w:val="20"/>
        </w:rPr>
        <w:t>Ибо импотенцию иль аноргазм</w:t>
      </w:r>
      <w:r w:rsidRPr="001E6A27">
        <w:rPr>
          <w:b/>
          <w:sz w:val="20"/>
          <w:szCs w:val="20"/>
        </w:rPr>
        <w:t>и</w:t>
      </w:r>
      <w:r>
        <w:rPr>
          <w:sz w:val="20"/>
          <w:szCs w:val="20"/>
        </w:rPr>
        <w:t>ю</w:t>
      </w:r>
      <w:r>
        <w:rPr>
          <w:rStyle w:val="ac"/>
          <w:sz w:val="20"/>
          <w:szCs w:val="20"/>
        </w:rPr>
        <w:footnoteReference w:id="1744"/>
      </w:r>
      <w:r>
        <w:rPr>
          <w:sz w:val="20"/>
          <w:szCs w:val="20"/>
        </w:rPr>
        <w:t xml:space="preserve"> те имеют –</w:t>
      </w:r>
    </w:p>
    <w:p w14:paraId="64DD26C2" w14:textId="77777777" w:rsidR="00996819" w:rsidRDefault="00996819" w:rsidP="00996819">
      <w:pPr>
        <w:rPr>
          <w:sz w:val="20"/>
          <w:szCs w:val="20"/>
        </w:rPr>
      </w:pPr>
      <w:r>
        <w:rPr>
          <w:sz w:val="20"/>
          <w:szCs w:val="20"/>
        </w:rPr>
        <w:t>Или недуги же иные.</w:t>
      </w:r>
    </w:p>
    <w:p w14:paraId="1324D598" w14:textId="77777777" w:rsidR="00996819" w:rsidRDefault="00996819" w:rsidP="00996819">
      <w:pPr>
        <w:rPr>
          <w:sz w:val="20"/>
          <w:szCs w:val="20"/>
        </w:rPr>
      </w:pPr>
      <w:r>
        <w:rPr>
          <w:sz w:val="20"/>
          <w:szCs w:val="20"/>
        </w:rPr>
        <w:t>***</w:t>
      </w:r>
    </w:p>
    <w:p w14:paraId="0722D807" w14:textId="77777777" w:rsidR="00996819" w:rsidRDefault="00996819" w:rsidP="00996819">
      <w:pPr>
        <w:rPr>
          <w:sz w:val="20"/>
          <w:szCs w:val="20"/>
        </w:rPr>
      </w:pPr>
      <w:r w:rsidRPr="00F017AA">
        <w:rPr>
          <w:b/>
          <w:sz w:val="20"/>
          <w:szCs w:val="20"/>
        </w:rPr>
        <w:t>Эгоцентричны</w:t>
      </w:r>
      <w:r>
        <w:rPr>
          <w:sz w:val="20"/>
          <w:szCs w:val="20"/>
        </w:rPr>
        <w:t xml:space="preserve">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эти,</w:t>
      </w:r>
    </w:p>
    <w:p w14:paraId="5EC633AC" w14:textId="77777777" w:rsidR="00996819" w:rsidRDefault="00996819" w:rsidP="00996819">
      <w:pPr>
        <w:rPr>
          <w:sz w:val="20"/>
          <w:szCs w:val="20"/>
        </w:rPr>
      </w:pPr>
      <w:r>
        <w:rPr>
          <w:sz w:val="20"/>
          <w:szCs w:val="20"/>
        </w:rPr>
        <w:t xml:space="preserve">Потребности </w:t>
      </w:r>
      <w:r w:rsidRPr="00F23C72">
        <w:rPr>
          <w:b/>
          <w:sz w:val="20"/>
          <w:szCs w:val="20"/>
        </w:rPr>
        <w:t>свои лишь</w:t>
      </w:r>
      <w:r>
        <w:rPr>
          <w:sz w:val="20"/>
          <w:szCs w:val="20"/>
        </w:rPr>
        <w:t xml:space="preserve"> жаждут утолить –</w:t>
      </w:r>
    </w:p>
    <w:p w14:paraId="74B930FC" w14:textId="77777777" w:rsidR="00996819" w:rsidRDefault="00996819" w:rsidP="00996819">
      <w:pPr>
        <w:rPr>
          <w:sz w:val="20"/>
          <w:szCs w:val="20"/>
        </w:rPr>
      </w:pPr>
      <w:r>
        <w:rPr>
          <w:sz w:val="20"/>
          <w:szCs w:val="20"/>
        </w:rPr>
        <w:t xml:space="preserve">Чужие нужды отрицают, </w:t>
      </w:r>
    </w:p>
    <w:p w14:paraId="7F993C23" w14:textId="77777777" w:rsidR="00996819" w:rsidRDefault="00996819" w:rsidP="00996819">
      <w:pPr>
        <w:rPr>
          <w:sz w:val="20"/>
          <w:szCs w:val="20"/>
        </w:rPr>
      </w:pPr>
      <w:r>
        <w:rPr>
          <w:sz w:val="20"/>
          <w:szCs w:val="20"/>
        </w:rPr>
        <w:t>Как и дети,</w:t>
      </w:r>
    </w:p>
    <w:p w14:paraId="34A51003" w14:textId="77777777" w:rsidR="00996819" w:rsidRDefault="00996819" w:rsidP="00996819">
      <w:pPr>
        <w:rPr>
          <w:sz w:val="20"/>
          <w:szCs w:val="20"/>
        </w:rPr>
      </w:pPr>
      <w:r>
        <w:rPr>
          <w:sz w:val="20"/>
          <w:szCs w:val="20"/>
        </w:rPr>
        <w:t xml:space="preserve">И лишь </w:t>
      </w:r>
      <w:r w:rsidRPr="00F017AA">
        <w:rPr>
          <w:b/>
          <w:sz w:val="20"/>
          <w:szCs w:val="20"/>
        </w:rPr>
        <w:t>поверхностные</w:t>
      </w:r>
      <w:r>
        <w:rPr>
          <w:sz w:val="20"/>
          <w:szCs w:val="20"/>
        </w:rPr>
        <w:t xml:space="preserve"> связи</w:t>
      </w:r>
      <w:r>
        <w:rPr>
          <w:rStyle w:val="ac"/>
          <w:sz w:val="20"/>
          <w:szCs w:val="20"/>
        </w:rPr>
        <w:footnoteReference w:id="1745"/>
      </w:r>
      <w:r>
        <w:rPr>
          <w:sz w:val="20"/>
          <w:szCs w:val="20"/>
        </w:rPr>
        <w:t xml:space="preserve"> могут посулить –</w:t>
      </w:r>
    </w:p>
    <w:p w14:paraId="3B642253" w14:textId="77777777" w:rsidR="00996819" w:rsidRDefault="00996819" w:rsidP="00996819">
      <w:pPr>
        <w:rPr>
          <w:sz w:val="20"/>
          <w:szCs w:val="20"/>
        </w:rPr>
      </w:pPr>
      <w:r>
        <w:rPr>
          <w:sz w:val="20"/>
          <w:szCs w:val="20"/>
        </w:rPr>
        <w:t xml:space="preserve">Да сии связи вечно </w:t>
      </w:r>
      <w:r w:rsidRPr="00F017AA">
        <w:rPr>
          <w:b/>
          <w:sz w:val="20"/>
          <w:szCs w:val="20"/>
        </w:rPr>
        <w:t>нестабильными</w:t>
      </w:r>
      <w:r>
        <w:rPr>
          <w:sz w:val="20"/>
          <w:szCs w:val="20"/>
        </w:rPr>
        <w:t xml:space="preserve"> бывают.</w:t>
      </w:r>
    </w:p>
    <w:p w14:paraId="0B859ED3" w14:textId="77777777" w:rsidR="00996819" w:rsidRDefault="00996819" w:rsidP="00996819">
      <w:pPr>
        <w:rPr>
          <w:sz w:val="20"/>
          <w:szCs w:val="20"/>
        </w:rPr>
      </w:pPr>
      <w:r>
        <w:rPr>
          <w:sz w:val="20"/>
          <w:szCs w:val="20"/>
        </w:rPr>
        <w:t xml:space="preserve"> </w:t>
      </w:r>
    </w:p>
    <w:p w14:paraId="202AC1DF" w14:textId="77777777" w:rsidR="00996819" w:rsidRPr="00D7505A" w:rsidRDefault="00996819" w:rsidP="00996819">
      <w:pPr>
        <w:rPr>
          <w:b/>
          <w:sz w:val="20"/>
          <w:szCs w:val="20"/>
        </w:rPr>
      </w:pPr>
      <w:r w:rsidRPr="00D7505A">
        <w:rPr>
          <w:b/>
          <w:sz w:val="20"/>
          <w:szCs w:val="20"/>
        </w:rPr>
        <w:t>Зависимость ото признания людского</w:t>
      </w:r>
    </w:p>
    <w:p w14:paraId="235C4ADA" w14:textId="77777777" w:rsidR="00996819" w:rsidRDefault="00996819" w:rsidP="00996819">
      <w:pPr>
        <w:rPr>
          <w:sz w:val="20"/>
          <w:szCs w:val="20"/>
        </w:rPr>
      </w:pPr>
      <w:r>
        <w:rPr>
          <w:sz w:val="20"/>
          <w:szCs w:val="20"/>
        </w:rPr>
        <w:t xml:space="preserve">Доверчивость чрезмерную </w:t>
      </w:r>
    </w:p>
    <w:p w14:paraId="26B04192" w14:textId="77777777" w:rsidR="00996819" w:rsidRDefault="00996819" w:rsidP="00996819">
      <w:pPr>
        <w:rPr>
          <w:sz w:val="20"/>
          <w:szCs w:val="20"/>
        </w:rPr>
      </w:pPr>
      <w:r>
        <w:rPr>
          <w:sz w:val="20"/>
          <w:szCs w:val="20"/>
        </w:rPr>
        <w:t>Деяет во главе больного –</w:t>
      </w:r>
    </w:p>
    <w:p w14:paraId="52D0569A" w14:textId="77777777" w:rsidR="00996819" w:rsidRDefault="00996819" w:rsidP="00996819">
      <w:pPr>
        <w:rPr>
          <w:sz w:val="20"/>
          <w:szCs w:val="20"/>
        </w:rPr>
      </w:pPr>
      <w:r>
        <w:rPr>
          <w:sz w:val="20"/>
          <w:szCs w:val="20"/>
        </w:rPr>
        <w:t xml:space="preserve">И посему судьбу готовит </w:t>
      </w:r>
      <w:r w:rsidRPr="00D7505A">
        <w:rPr>
          <w:b/>
          <w:sz w:val="20"/>
          <w:szCs w:val="20"/>
        </w:rPr>
        <w:t>потенциально</w:t>
      </w:r>
      <w:r>
        <w:rPr>
          <w:sz w:val="20"/>
          <w:szCs w:val="20"/>
        </w:rPr>
        <w:t xml:space="preserve"> скверную.</w:t>
      </w:r>
    </w:p>
    <w:p w14:paraId="1D97469C" w14:textId="77777777" w:rsidR="00996819" w:rsidRDefault="00996819" w:rsidP="00996819">
      <w:pPr>
        <w:rPr>
          <w:sz w:val="20"/>
          <w:szCs w:val="20"/>
        </w:rPr>
      </w:pPr>
      <w:r>
        <w:rPr>
          <w:sz w:val="20"/>
          <w:szCs w:val="20"/>
        </w:rPr>
        <w:t xml:space="preserve">Абсурдны </w:t>
      </w:r>
      <w:r w:rsidRPr="007D64D7">
        <w:rPr>
          <w:b/>
          <w:sz w:val="20"/>
          <w:szCs w:val="20"/>
        </w:rPr>
        <w:t>истеричных</w:t>
      </w:r>
      <w:r>
        <w:rPr>
          <w:sz w:val="20"/>
          <w:szCs w:val="20"/>
        </w:rPr>
        <w:t xml:space="preserve"> цели, мн</w:t>
      </w:r>
      <w:r w:rsidRPr="007D64D7">
        <w:rPr>
          <w:b/>
          <w:sz w:val="20"/>
          <w:szCs w:val="20"/>
        </w:rPr>
        <w:t>и</w:t>
      </w:r>
      <w:r>
        <w:rPr>
          <w:sz w:val="20"/>
          <w:szCs w:val="20"/>
        </w:rPr>
        <w:t>мы –</w:t>
      </w:r>
    </w:p>
    <w:p w14:paraId="4F7CA164" w14:textId="77777777" w:rsidR="00996819" w:rsidRDefault="00996819" w:rsidP="00996819">
      <w:pPr>
        <w:rPr>
          <w:sz w:val="20"/>
          <w:szCs w:val="20"/>
        </w:rPr>
      </w:pPr>
      <w:r>
        <w:rPr>
          <w:sz w:val="20"/>
          <w:szCs w:val="20"/>
        </w:rPr>
        <w:t>Нельзя достичь во животе</w:t>
      </w:r>
      <w:r>
        <w:rPr>
          <w:rStyle w:val="ac"/>
          <w:sz w:val="20"/>
          <w:szCs w:val="20"/>
        </w:rPr>
        <w:footnoteReference w:id="1746"/>
      </w:r>
      <w:r>
        <w:rPr>
          <w:sz w:val="20"/>
          <w:szCs w:val="20"/>
        </w:rPr>
        <w:t xml:space="preserve"> реальном</w:t>
      </w:r>
    </w:p>
    <w:p w14:paraId="7B48678B" w14:textId="77777777" w:rsidR="00996819" w:rsidRDefault="00996819" w:rsidP="00996819">
      <w:pPr>
        <w:rPr>
          <w:sz w:val="20"/>
          <w:szCs w:val="20"/>
        </w:rPr>
      </w:pPr>
      <w:r>
        <w:rPr>
          <w:sz w:val="20"/>
          <w:szCs w:val="20"/>
        </w:rPr>
        <w:t>Отношения людей, граничит кое с идеальным,</w:t>
      </w:r>
    </w:p>
    <w:p w14:paraId="23B9471E" w14:textId="77777777" w:rsidR="00996819" w:rsidRDefault="00996819" w:rsidP="00996819">
      <w:pPr>
        <w:rPr>
          <w:sz w:val="20"/>
          <w:szCs w:val="20"/>
        </w:rPr>
      </w:pPr>
      <w:r>
        <w:rPr>
          <w:sz w:val="20"/>
          <w:szCs w:val="20"/>
        </w:rPr>
        <w:t>Поэтому больные становятся до ужаса ран</w:t>
      </w:r>
      <w:r w:rsidRPr="007D64D7">
        <w:rPr>
          <w:b/>
          <w:sz w:val="20"/>
          <w:szCs w:val="20"/>
        </w:rPr>
        <w:t>и</w:t>
      </w:r>
      <w:r>
        <w:rPr>
          <w:sz w:val="20"/>
          <w:szCs w:val="20"/>
        </w:rPr>
        <w:t>мы.</w:t>
      </w:r>
    </w:p>
    <w:p w14:paraId="15EA1B0C" w14:textId="77777777" w:rsidR="00996819" w:rsidRDefault="00996819" w:rsidP="00996819">
      <w:pPr>
        <w:rPr>
          <w:sz w:val="20"/>
          <w:szCs w:val="20"/>
        </w:rPr>
      </w:pPr>
      <w:r>
        <w:rPr>
          <w:sz w:val="20"/>
          <w:szCs w:val="20"/>
        </w:rPr>
        <w:t>***</w:t>
      </w:r>
    </w:p>
    <w:p w14:paraId="511C6A55" w14:textId="77777777" w:rsidR="00996819" w:rsidRDefault="00996819" w:rsidP="00996819">
      <w:pPr>
        <w:rPr>
          <w:sz w:val="20"/>
          <w:szCs w:val="20"/>
        </w:rPr>
      </w:pPr>
      <w:r>
        <w:rPr>
          <w:sz w:val="20"/>
          <w:szCs w:val="20"/>
        </w:rPr>
        <w:t xml:space="preserve">Внешность </w:t>
      </w:r>
      <w:r w:rsidRPr="00033BF7">
        <w:rPr>
          <w:b/>
          <w:sz w:val="20"/>
          <w:szCs w:val="20"/>
        </w:rPr>
        <w:t>сильно</w:t>
      </w:r>
      <w:r>
        <w:rPr>
          <w:sz w:val="20"/>
          <w:szCs w:val="20"/>
        </w:rPr>
        <w:t xml:space="preserve"> многих девушек волнует,</w:t>
      </w:r>
    </w:p>
    <w:p w14:paraId="4A2829F3" w14:textId="77777777" w:rsidR="00996819" w:rsidRDefault="00996819" w:rsidP="00996819">
      <w:pPr>
        <w:rPr>
          <w:sz w:val="20"/>
          <w:szCs w:val="20"/>
        </w:rPr>
      </w:pPr>
      <w:r>
        <w:rPr>
          <w:sz w:val="20"/>
          <w:szCs w:val="20"/>
        </w:rPr>
        <w:t xml:space="preserve">Неадекватно оные подчеркнуть стремятся </w:t>
      </w:r>
    </w:p>
    <w:p w14:paraId="01DE3EC6" w14:textId="77777777" w:rsidR="00996819" w:rsidRDefault="00996819" w:rsidP="00996819">
      <w:pPr>
        <w:rPr>
          <w:sz w:val="20"/>
          <w:szCs w:val="20"/>
        </w:rPr>
      </w:pPr>
      <w:r>
        <w:rPr>
          <w:sz w:val="20"/>
          <w:szCs w:val="20"/>
        </w:rPr>
        <w:t>Сексуальность</w:t>
      </w:r>
    </w:p>
    <w:p w14:paraId="461AF032" w14:textId="77777777" w:rsidR="00996819" w:rsidRDefault="00996819" w:rsidP="00996819">
      <w:pPr>
        <w:rPr>
          <w:sz w:val="20"/>
          <w:szCs w:val="20"/>
        </w:rPr>
      </w:pPr>
      <w:r>
        <w:rPr>
          <w:sz w:val="20"/>
          <w:szCs w:val="20"/>
        </w:rPr>
        <w:t>И ищут те дел</w:t>
      </w:r>
      <w:r w:rsidRPr="00BE74B0">
        <w:rPr>
          <w:b/>
          <w:sz w:val="20"/>
          <w:szCs w:val="20"/>
        </w:rPr>
        <w:t>а</w:t>
      </w:r>
      <w:r>
        <w:rPr>
          <w:sz w:val="20"/>
          <w:szCs w:val="20"/>
        </w:rPr>
        <w:t xml:space="preserve">, </w:t>
      </w:r>
    </w:p>
    <w:p w14:paraId="127D85D6" w14:textId="77777777" w:rsidR="00996819" w:rsidRDefault="00996819" w:rsidP="00996819">
      <w:pPr>
        <w:rPr>
          <w:sz w:val="20"/>
          <w:szCs w:val="20"/>
        </w:rPr>
      </w:pPr>
      <w:r>
        <w:rPr>
          <w:sz w:val="20"/>
          <w:szCs w:val="20"/>
        </w:rPr>
        <w:t xml:space="preserve">Где внимание чужое </w:t>
      </w:r>
      <w:r w:rsidRPr="00033BF7">
        <w:rPr>
          <w:b/>
          <w:sz w:val="20"/>
          <w:szCs w:val="20"/>
        </w:rPr>
        <w:t>не минует</w:t>
      </w:r>
      <w:r>
        <w:rPr>
          <w:sz w:val="20"/>
          <w:szCs w:val="20"/>
        </w:rPr>
        <w:t>,</w:t>
      </w:r>
    </w:p>
    <w:p w14:paraId="74841AC9" w14:textId="77777777" w:rsidR="00996819" w:rsidRDefault="00996819" w:rsidP="00996819">
      <w:pPr>
        <w:rPr>
          <w:sz w:val="20"/>
          <w:szCs w:val="20"/>
        </w:rPr>
      </w:pPr>
      <w:r>
        <w:rPr>
          <w:sz w:val="20"/>
          <w:szCs w:val="20"/>
        </w:rPr>
        <w:t>Где девушки себе царицами помнятся</w:t>
      </w:r>
      <w:r>
        <w:rPr>
          <w:rStyle w:val="ac"/>
          <w:sz w:val="20"/>
          <w:szCs w:val="20"/>
        </w:rPr>
        <w:footnoteReference w:id="1747"/>
      </w:r>
      <w:r>
        <w:rPr>
          <w:sz w:val="20"/>
          <w:szCs w:val="20"/>
        </w:rPr>
        <w:t>;</w:t>
      </w:r>
    </w:p>
    <w:p w14:paraId="0B048C21" w14:textId="77777777" w:rsidR="00996819" w:rsidRDefault="00996819" w:rsidP="00996819">
      <w:pPr>
        <w:rPr>
          <w:sz w:val="20"/>
          <w:szCs w:val="20"/>
        </w:rPr>
      </w:pPr>
      <w:r>
        <w:rPr>
          <w:sz w:val="20"/>
          <w:szCs w:val="20"/>
        </w:rPr>
        <w:t xml:space="preserve">В их поведении заметна </w:t>
      </w:r>
      <w:r w:rsidRPr="00033BF7">
        <w:rPr>
          <w:b/>
          <w:sz w:val="20"/>
          <w:szCs w:val="20"/>
        </w:rPr>
        <w:t>театральность</w:t>
      </w:r>
      <w:r>
        <w:rPr>
          <w:sz w:val="20"/>
          <w:szCs w:val="20"/>
        </w:rPr>
        <w:t>,</w:t>
      </w:r>
    </w:p>
    <w:p w14:paraId="4880923F" w14:textId="77777777" w:rsidR="00996819" w:rsidRDefault="00996819" w:rsidP="00996819">
      <w:pPr>
        <w:rPr>
          <w:sz w:val="20"/>
          <w:szCs w:val="20"/>
        </w:rPr>
      </w:pPr>
      <w:r>
        <w:rPr>
          <w:sz w:val="20"/>
          <w:szCs w:val="20"/>
        </w:rPr>
        <w:t xml:space="preserve">И всякая из них </w:t>
      </w:r>
      <w:r w:rsidRPr="00033BF7">
        <w:rPr>
          <w:b/>
          <w:sz w:val="20"/>
          <w:szCs w:val="20"/>
        </w:rPr>
        <w:t>покажется</w:t>
      </w:r>
      <w:r>
        <w:rPr>
          <w:sz w:val="20"/>
          <w:szCs w:val="20"/>
        </w:rPr>
        <w:t xml:space="preserve"> чувствительна, мил</w:t>
      </w:r>
      <w:r w:rsidRPr="007F399F">
        <w:rPr>
          <w:b/>
          <w:sz w:val="20"/>
          <w:szCs w:val="20"/>
        </w:rPr>
        <w:t>а</w:t>
      </w:r>
      <w:r>
        <w:rPr>
          <w:sz w:val="20"/>
          <w:szCs w:val="20"/>
        </w:rPr>
        <w:t>,</w:t>
      </w:r>
    </w:p>
    <w:p w14:paraId="077766F0" w14:textId="77777777" w:rsidR="00996819" w:rsidRDefault="00996819" w:rsidP="00996819">
      <w:pPr>
        <w:rPr>
          <w:sz w:val="20"/>
          <w:szCs w:val="20"/>
        </w:rPr>
      </w:pPr>
      <w:r>
        <w:rPr>
          <w:sz w:val="20"/>
          <w:szCs w:val="20"/>
        </w:rPr>
        <w:t>Покажется, что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 тепло та излучает, –</w:t>
      </w:r>
    </w:p>
    <w:p w14:paraId="0AB4B5D2" w14:textId="77777777" w:rsidR="00996819" w:rsidRDefault="00996819" w:rsidP="00996819">
      <w:pPr>
        <w:rPr>
          <w:sz w:val="20"/>
          <w:szCs w:val="20"/>
        </w:rPr>
      </w:pPr>
      <w:r>
        <w:rPr>
          <w:sz w:val="20"/>
          <w:szCs w:val="20"/>
        </w:rPr>
        <w:t xml:space="preserve">Да только это </w:t>
      </w:r>
      <w:r w:rsidRPr="00033BF7">
        <w:rPr>
          <w:b/>
          <w:sz w:val="20"/>
          <w:szCs w:val="20"/>
        </w:rPr>
        <w:t>показное</w:t>
      </w:r>
      <w:r>
        <w:rPr>
          <w:sz w:val="20"/>
          <w:szCs w:val="20"/>
        </w:rPr>
        <w:t>,</w:t>
      </w:r>
    </w:p>
    <w:p w14:paraId="51AFE858" w14:textId="77777777" w:rsidR="00996819" w:rsidRDefault="00996819" w:rsidP="00996819">
      <w:pPr>
        <w:rPr>
          <w:sz w:val="20"/>
          <w:szCs w:val="20"/>
        </w:rPr>
      </w:pPr>
      <w:r>
        <w:rPr>
          <w:sz w:val="20"/>
          <w:szCs w:val="20"/>
        </w:rPr>
        <w:t>Хотя так просто не определишь –</w:t>
      </w:r>
    </w:p>
    <w:p w14:paraId="64715481" w14:textId="77777777" w:rsidR="00996819" w:rsidRDefault="00996819" w:rsidP="00996819">
      <w:pPr>
        <w:rPr>
          <w:sz w:val="20"/>
          <w:szCs w:val="20"/>
        </w:rPr>
      </w:pPr>
      <w:r>
        <w:rPr>
          <w:sz w:val="20"/>
          <w:szCs w:val="20"/>
        </w:rPr>
        <w:t>Внутри она есть существо совсем иное,</w:t>
      </w:r>
    </w:p>
    <w:p w14:paraId="6AC3BF37" w14:textId="77777777" w:rsidR="00996819" w:rsidRDefault="00996819" w:rsidP="00996819">
      <w:pPr>
        <w:rPr>
          <w:sz w:val="20"/>
          <w:szCs w:val="20"/>
        </w:rPr>
      </w:pPr>
      <w:r w:rsidRPr="00033BF7">
        <w:rPr>
          <w:b/>
          <w:sz w:val="20"/>
          <w:szCs w:val="20"/>
        </w:rPr>
        <w:t>Истерическим расстройством личности</w:t>
      </w:r>
      <w:r>
        <w:rPr>
          <w:sz w:val="20"/>
          <w:szCs w:val="20"/>
        </w:rPr>
        <w:t xml:space="preserve"> больное –</w:t>
      </w:r>
    </w:p>
    <w:p w14:paraId="728B7F76" w14:textId="77777777" w:rsidR="00996819" w:rsidRDefault="00996819" w:rsidP="00996819">
      <w:pPr>
        <w:rPr>
          <w:sz w:val="20"/>
          <w:szCs w:val="20"/>
        </w:rPr>
      </w:pPr>
      <w:r>
        <w:rPr>
          <w:sz w:val="20"/>
          <w:szCs w:val="20"/>
        </w:rPr>
        <w:t xml:space="preserve">Приятное </w:t>
      </w:r>
      <w:r w:rsidRPr="00033BF7">
        <w:rPr>
          <w:b/>
          <w:sz w:val="20"/>
          <w:szCs w:val="20"/>
        </w:rPr>
        <w:t>снаружи лишь</w:t>
      </w:r>
      <w:r>
        <w:rPr>
          <w:sz w:val="20"/>
          <w:szCs w:val="20"/>
        </w:rPr>
        <w:t xml:space="preserve"> – </w:t>
      </w:r>
    </w:p>
    <w:p w14:paraId="6CA5D3F1" w14:textId="77777777" w:rsidR="00996819" w:rsidRDefault="00996819" w:rsidP="00996819">
      <w:pPr>
        <w:rPr>
          <w:sz w:val="20"/>
          <w:szCs w:val="20"/>
        </w:rPr>
      </w:pPr>
      <w:r>
        <w:rPr>
          <w:sz w:val="20"/>
          <w:szCs w:val="20"/>
        </w:rPr>
        <w:lastRenderedPageBreak/>
        <w:t xml:space="preserve">Внутри же заключает </w:t>
      </w:r>
    </w:p>
    <w:p w14:paraId="30C0AAFB" w14:textId="77777777" w:rsidR="00996819" w:rsidRPr="008E33D7" w:rsidRDefault="00996819" w:rsidP="00996819">
      <w:pPr>
        <w:rPr>
          <w:sz w:val="20"/>
          <w:szCs w:val="20"/>
        </w:rPr>
      </w:pPr>
      <w:r>
        <w:rPr>
          <w:sz w:val="20"/>
          <w:szCs w:val="20"/>
        </w:rPr>
        <w:t xml:space="preserve">Изобилье </w:t>
      </w:r>
      <w:r w:rsidRPr="00101169">
        <w:rPr>
          <w:b/>
          <w:sz w:val="20"/>
          <w:szCs w:val="20"/>
        </w:rPr>
        <w:t>гноя</w:t>
      </w:r>
      <w:r>
        <w:rPr>
          <w:sz w:val="20"/>
          <w:szCs w:val="20"/>
        </w:rPr>
        <w:t>.</w:t>
      </w:r>
    </w:p>
    <w:p w14:paraId="6A6C1E59" w14:textId="77777777" w:rsidR="00996819" w:rsidRDefault="00996819" w:rsidP="00996819">
      <w:pPr>
        <w:pStyle w:val="4"/>
      </w:pPr>
      <w:bookmarkStart w:id="428" w:name="_Toc469820369"/>
      <w:bookmarkStart w:id="429" w:name="_Toc509792466"/>
      <w:r>
        <w:t>Ананкастное расстройство личности</w:t>
      </w:r>
      <w:bookmarkEnd w:id="428"/>
      <w:bookmarkEnd w:id="429"/>
    </w:p>
    <w:p w14:paraId="50D51AE4" w14:textId="77777777" w:rsidR="00996819" w:rsidRDefault="00996819" w:rsidP="00996819">
      <w:pPr>
        <w:rPr>
          <w:sz w:val="20"/>
          <w:szCs w:val="20"/>
        </w:rPr>
      </w:pPr>
      <w:r>
        <w:rPr>
          <w:sz w:val="20"/>
          <w:szCs w:val="20"/>
        </w:rPr>
        <w:t xml:space="preserve">Больные </w:t>
      </w:r>
      <w:r w:rsidRPr="00063890">
        <w:rPr>
          <w:b/>
          <w:sz w:val="20"/>
          <w:szCs w:val="20"/>
        </w:rPr>
        <w:t>озабочены</w:t>
      </w:r>
      <w:r>
        <w:rPr>
          <w:sz w:val="20"/>
          <w:szCs w:val="20"/>
        </w:rPr>
        <w:t xml:space="preserve"> регламентацией</w:t>
      </w:r>
      <w:r>
        <w:rPr>
          <w:rStyle w:val="ac"/>
          <w:sz w:val="20"/>
          <w:szCs w:val="20"/>
        </w:rPr>
        <w:footnoteReference w:id="1748"/>
      </w:r>
      <w:r>
        <w:rPr>
          <w:sz w:val="20"/>
          <w:szCs w:val="20"/>
        </w:rPr>
        <w:t xml:space="preserve"> всего,</w:t>
      </w:r>
    </w:p>
    <w:p w14:paraId="1A757F83" w14:textId="77777777" w:rsidR="00996819" w:rsidRDefault="00996819" w:rsidP="00996819">
      <w:pPr>
        <w:rPr>
          <w:sz w:val="20"/>
          <w:szCs w:val="20"/>
        </w:rPr>
      </w:pPr>
      <w:r>
        <w:rPr>
          <w:sz w:val="20"/>
          <w:szCs w:val="20"/>
        </w:rPr>
        <w:t xml:space="preserve">Озабочены </w:t>
      </w:r>
      <w:r w:rsidRPr="00063890">
        <w:rPr>
          <w:b/>
          <w:sz w:val="20"/>
          <w:szCs w:val="20"/>
        </w:rPr>
        <w:t>деталями</w:t>
      </w:r>
      <w:r>
        <w:rPr>
          <w:sz w:val="20"/>
          <w:szCs w:val="20"/>
        </w:rPr>
        <w:t xml:space="preserve">, </w:t>
      </w:r>
      <w:r w:rsidRPr="00063890">
        <w:rPr>
          <w:b/>
          <w:sz w:val="20"/>
          <w:szCs w:val="20"/>
        </w:rPr>
        <w:t>опрятностью</w:t>
      </w:r>
      <w:r>
        <w:rPr>
          <w:sz w:val="20"/>
          <w:szCs w:val="20"/>
        </w:rPr>
        <w:t xml:space="preserve"> и прочим,</w:t>
      </w:r>
    </w:p>
    <w:p w14:paraId="28A98089" w14:textId="77777777" w:rsidR="00996819" w:rsidRDefault="00996819" w:rsidP="00996819">
      <w:pPr>
        <w:rPr>
          <w:sz w:val="20"/>
          <w:szCs w:val="20"/>
        </w:rPr>
      </w:pPr>
      <w:r>
        <w:rPr>
          <w:sz w:val="20"/>
          <w:szCs w:val="20"/>
        </w:rPr>
        <w:t xml:space="preserve">Во всём стремятся </w:t>
      </w:r>
    </w:p>
    <w:p w14:paraId="09B4C73D" w14:textId="77777777" w:rsidR="00996819" w:rsidRDefault="00996819" w:rsidP="00996819">
      <w:pPr>
        <w:rPr>
          <w:sz w:val="20"/>
          <w:szCs w:val="20"/>
        </w:rPr>
      </w:pPr>
      <w:r w:rsidRPr="00063890">
        <w:rPr>
          <w:b/>
          <w:sz w:val="20"/>
          <w:szCs w:val="20"/>
        </w:rPr>
        <w:t>Правильности</w:t>
      </w:r>
      <w:r>
        <w:rPr>
          <w:sz w:val="20"/>
          <w:szCs w:val="20"/>
        </w:rPr>
        <w:t xml:space="preserve"> некой добиваться,</w:t>
      </w:r>
    </w:p>
    <w:p w14:paraId="774C1CDD" w14:textId="77777777" w:rsidR="00996819" w:rsidRDefault="00996819" w:rsidP="00996819">
      <w:pPr>
        <w:rPr>
          <w:sz w:val="20"/>
          <w:szCs w:val="20"/>
        </w:rPr>
      </w:pPr>
      <w:r>
        <w:rPr>
          <w:sz w:val="20"/>
          <w:szCs w:val="20"/>
        </w:rPr>
        <w:t>Совершенства одного,</w:t>
      </w:r>
    </w:p>
    <w:p w14:paraId="3DFC42D8" w14:textId="77777777" w:rsidR="00996819" w:rsidRDefault="00996819" w:rsidP="00996819">
      <w:pPr>
        <w:rPr>
          <w:sz w:val="20"/>
          <w:szCs w:val="20"/>
        </w:rPr>
      </w:pPr>
      <w:r>
        <w:rPr>
          <w:sz w:val="20"/>
          <w:szCs w:val="20"/>
        </w:rPr>
        <w:t xml:space="preserve">И посему </w:t>
      </w:r>
      <w:r w:rsidRPr="00063890">
        <w:rPr>
          <w:b/>
          <w:sz w:val="20"/>
          <w:szCs w:val="20"/>
        </w:rPr>
        <w:t>с реальностью</w:t>
      </w:r>
      <w:r>
        <w:rPr>
          <w:sz w:val="20"/>
          <w:szCs w:val="20"/>
        </w:rPr>
        <w:t xml:space="preserve"> мириться </w:t>
      </w:r>
    </w:p>
    <w:p w14:paraId="119D3C5A" w14:textId="77777777" w:rsidR="00996819" w:rsidRDefault="00996819" w:rsidP="00996819">
      <w:pPr>
        <w:rPr>
          <w:sz w:val="20"/>
          <w:szCs w:val="20"/>
        </w:rPr>
      </w:pPr>
      <w:r>
        <w:rPr>
          <w:sz w:val="20"/>
          <w:szCs w:val="20"/>
        </w:rPr>
        <w:t xml:space="preserve">Нет </w:t>
      </w:r>
    </w:p>
    <w:p w14:paraId="5821010A" w14:textId="77777777" w:rsidR="00996819" w:rsidRDefault="00996819" w:rsidP="00996819">
      <w:pPr>
        <w:rPr>
          <w:sz w:val="20"/>
          <w:szCs w:val="20"/>
        </w:rPr>
      </w:pPr>
      <w:r>
        <w:rPr>
          <w:sz w:val="20"/>
          <w:szCs w:val="20"/>
        </w:rPr>
        <w:t>Уж мочи,</w:t>
      </w:r>
    </w:p>
    <w:p w14:paraId="0531CD41" w14:textId="77777777" w:rsidR="00996819" w:rsidRDefault="00996819" w:rsidP="00996819">
      <w:pPr>
        <w:rPr>
          <w:sz w:val="20"/>
          <w:szCs w:val="20"/>
        </w:rPr>
      </w:pPr>
      <w:r>
        <w:rPr>
          <w:sz w:val="20"/>
          <w:szCs w:val="20"/>
        </w:rPr>
        <w:t>Как и, например, умения и жажды веселиться,</w:t>
      </w:r>
    </w:p>
    <w:p w14:paraId="629BEA50" w14:textId="77777777" w:rsidR="00996819" w:rsidRDefault="00996819" w:rsidP="00996819">
      <w:pPr>
        <w:rPr>
          <w:sz w:val="20"/>
          <w:szCs w:val="20"/>
        </w:rPr>
      </w:pPr>
      <w:r>
        <w:rPr>
          <w:sz w:val="20"/>
          <w:szCs w:val="20"/>
        </w:rPr>
        <w:t>Ввиду несовершенства и стохастичности</w:t>
      </w:r>
      <w:r>
        <w:rPr>
          <w:rStyle w:val="ac"/>
          <w:sz w:val="20"/>
          <w:szCs w:val="20"/>
        </w:rPr>
        <w:footnoteReference w:id="1749"/>
      </w:r>
      <w:r>
        <w:rPr>
          <w:sz w:val="20"/>
          <w:szCs w:val="20"/>
        </w:rPr>
        <w:t xml:space="preserve"> </w:t>
      </w:r>
      <w:r w:rsidRPr="00547540">
        <w:rPr>
          <w:b/>
          <w:sz w:val="20"/>
          <w:szCs w:val="20"/>
        </w:rPr>
        <w:t>её</w:t>
      </w:r>
      <w:r>
        <w:rPr>
          <w:sz w:val="20"/>
          <w:szCs w:val="20"/>
        </w:rPr>
        <w:t xml:space="preserve"> –</w:t>
      </w:r>
    </w:p>
    <w:p w14:paraId="1278E5A4" w14:textId="77777777" w:rsidR="00996819" w:rsidRDefault="00996819" w:rsidP="00996819">
      <w:pPr>
        <w:rPr>
          <w:sz w:val="20"/>
          <w:szCs w:val="20"/>
        </w:rPr>
      </w:pPr>
      <w:r>
        <w:rPr>
          <w:sz w:val="20"/>
          <w:szCs w:val="20"/>
        </w:rPr>
        <w:t xml:space="preserve">Кой юмор и утехи, если окружают нас </w:t>
      </w:r>
      <w:r w:rsidRPr="00417B1B">
        <w:rPr>
          <w:b/>
          <w:sz w:val="20"/>
          <w:szCs w:val="20"/>
        </w:rPr>
        <w:t>заботы и гнильё</w:t>
      </w:r>
      <w:r>
        <w:rPr>
          <w:sz w:val="20"/>
          <w:szCs w:val="20"/>
        </w:rPr>
        <w:t xml:space="preserve"> –</w:t>
      </w:r>
    </w:p>
    <w:p w14:paraId="430E919B" w14:textId="77777777" w:rsidR="00996819" w:rsidRDefault="00996819" w:rsidP="00996819">
      <w:pPr>
        <w:rPr>
          <w:sz w:val="20"/>
          <w:szCs w:val="20"/>
        </w:rPr>
      </w:pPr>
      <w:r>
        <w:rPr>
          <w:sz w:val="20"/>
          <w:szCs w:val="20"/>
        </w:rPr>
        <w:t>О себе сей факт (несовершенство мира) вопи</w:t>
      </w:r>
      <w:r w:rsidRPr="005E42F5">
        <w:rPr>
          <w:b/>
          <w:sz w:val="20"/>
          <w:szCs w:val="20"/>
        </w:rPr>
        <w:t>е</w:t>
      </w:r>
      <w:r>
        <w:rPr>
          <w:sz w:val="20"/>
          <w:szCs w:val="20"/>
        </w:rPr>
        <w:t>т</w:t>
      </w:r>
      <w:r>
        <w:rPr>
          <w:rStyle w:val="ac"/>
          <w:sz w:val="20"/>
          <w:szCs w:val="20"/>
        </w:rPr>
        <w:footnoteReference w:id="1750"/>
      </w:r>
      <w:r>
        <w:rPr>
          <w:sz w:val="20"/>
          <w:szCs w:val="20"/>
        </w:rPr>
        <w:t xml:space="preserve"> –</w:t>
      </w:r>
    </w:p>
    <w:p w14:paraId="20F4B6A9" w14:textId="77777777" w:rsidR="00996819" w:rsidRDefault="00996819" w:rsidP="00996819">
      <w:pPr>
        <w:rPr>
          <w:sz w:val="20"/>
          <w:szCs w:val="20"/>
        </w:rPr>
      </w:pPr>
      <w:r>
        <w:rPr>
          <w:sz w:val="20"/>
          <w:szCs w:val="20"/>
        </w:rPr>
        <w:t xml:space="preserve">И на больном </w:t>
      </w:r>
      <w:r w:rsidRPr="00547540">
        <w:rPr>
          <w:b/>
          <w:sz w:val="20"/>
          <w:szCs w:val="20"/>
        </w:rPr>
        <w:t>депрессиями лишь</w:t>
      </w:r>
      <w:r>
        <w:rPr>
          <w:sz w:val="20"/>
          <w:szCs w:val="20"/>
        </w:rPr>
        <w:t xml:space="preserve"> способен отражаться,</w:t>
      </w:r>
    </w:p>
    <w:p w14:paraId="67103295" w14:textId="77777777" w:rsidR="00996819" w:rsidRDefault="00996819" w:rsidP="00996819">
      <w:pPr>
        <w:rPr>
          <w:sz w:val="20"/>
          <w:szCs w:val="20"/>
        </w:rPr>
      </w:pPr>
      <w:r>
        <w:rPr>
          <w:sz w:val="20"/>
          <w:szCs w:val="20"/>
        </w:rPr>
        <w:t>Побуждая оного, конечно, вырождаться.</w:t>
      </w:r>
    </w:p>
    <w:p w14:paraId="73715904" w14:textId="77777777" w:rsidR="00996819" w:rsidRDefault="00996819" w:rsidP="00996819">
      <w:pPr>
        <w:rPr>
          <w:sz w:val="20"/>
          <w:szCs w:val="20"/>
        </w:rPr>
      </w:pPr>
      <w:r>
        <w:rPr>
          <w:sz w:val="20"/>
          <w:szCs w:val="20"/>
        </w:rPr>
        <w:t>***</w:t>
      </w:r>
    </w:p>
    <w:p w14:paraId="5E70D4F4" w14:textId="77777777" w:rsidR="00996819" w:rsidRDefault="00996819" w:rsidP="00996819">
      <w:pPr>
        <w:rPr>
          <w:sz w:val="20"/>
          <w:szCs w:val="20"/>
        </w:rPr>
      </w:pPr>
      <w:r>
        <w:rPr>
          <w:sz w:val="20"/>
          <w:szCs w:val="20"/>
        </w:rPr>
        <w:t xml:space="preserve">Больные требуют </w:t>
      </w:r>
      <w:r w:rsidRPr="008D4A9E">
        <w:rPr>
          <w:b/>
          <w:sz w:val="20"/>
          <w:szCs w:val="20"/>
        </w:rPr>
        <w:t>от овиих</w:t>
      </w:r>
      <w:r>
        <w:rPr>
          <w:rStyle w:val="ac"/>
          <w:b/>
          <w:sz w:val="20"/>
          <w:szCs w:val="20"/>
        </w:rPr>
        <w:footnoteReference w:id="1751"/>
      </w:r>
      <w:r>
        <w:rPr>
          <w:sz w:val="20"/>
          <w:szCs w:val="20"/>
        </w:rPr>
        <w:t xml:space="preserve"> всецелого смир</w:t>
      </w:r>
      <w:r w:rsidRPr="008D4A9E">
        <w:rPr>
          <w:b/>
          <w:sz w:val="20"/>
          <w:szCs w:val="20"/>
        </w:rPr>
        <w:t>е</w:t>
      </w:r>
      <w:r>
        <w:rPr>
          <w:sz w:val="20"/>
          <w:szCs w:val="20"/>
        </w:rPr>
        <w:t>нства</w:t>
      </w:r>
      <w:r>
        <w:rPr>
          <w:rStyle w:val="ac"/>
          <w:sz w:val="20"/>
          <w:szCs w:val="20"/>
        </w:rPr>
        <w:footnoteReference w:id="1752"/>
      </w:r>
      <w:r>
        <w:rPr>
          <w:sz w:val="20"/>
          <w:szCs w:val="20"/>
        </w:rPr>
        <w:t>,</w:t>
      </w:r>
    </w:p>
    <w:p w14:paraId="29A68110" w14:textId="77777777" w:rsidR="00996819" w:rsidRDefault="00996819" w:rsidP="00996819">
      <w:pPr>
        <w:rPr>
          <w:sz w:val="20"/>
          <w:szCs w:val="20"/>
        </w:rPr>
      </w:pPr>
      <w:r>
        <w:rPr>
          <w:sz w:val="20"/>
          <w:szCs w:val="20"/>
        </w:rPr>
        <w:t>Сиречь</w:t>
      </w:r>
      <w:r>
        <w:rPr>
          <w:rStyle w:val="ac"/>
          <w:sz w:val="20"/>
          <w:szCs w:val="20"/>
        </w:rPr>
        <w:footnoteReference w:id="1753"/>
      </w:r>
      <w:r>
        <w:rPr>
          <w:sz w:val="20"/>
          <w:szCs w:val="20"/>
        </w:rPr>
        <w:t xml:space="preserve"> во многом – да</w:t>
      </w:r>
      <w:r>
        <w:rPr>
          <w:rStyle w:val="ac"/>
          <w:sz w:val="20"/>
          <w:szCs w:val="20"/>
        </w:rPr>
        <w:footnoteReference w:id="1754"/>
      </w:r>
      <w:r>
        <w:rPr>
          <w:sz w:val="20"/>
          <w:szCs w:val="20"/>
        </w:rPr>
        <w:t xml:space="preserve"> </w:t>
      </w:r>
      <w:r w:rsidRPr="008D4A9E">
        <w:rPr>
          <w:b/>
          <w:sz w:val="20"/>
          <w:szCs w:val="20"/>
        </w:rPr>
        <w:t>во малом</w:t>
      </w:r>
      <w:r>
        <w:rPr>
          <w:sz w:val="20"/>
          <w:szCs w:val="20"/>
        </w:rPr>
        <w:t>,</w:t>
      </w:r>
    </w:p>
    <w:p w14:paraId="73B21648" w14:textId="77777777" w:rsidR="00996819" w:rsidRDefault="00996819" w:rsidP="00996819">
      <w:pPr>
        <w:rPr>
          <w:sz w:val="20"/>
          <w:szCs w:val="20"/>
        </w:rPr>
      </w:pPr>
      <w:r>
        <w:rPr>
          <w:sz w:val="20"/>
          <w:szCs w:val="20"/>
        </w:rPr>
        <w:t xml:space="preserve">Но и сами </w:t>
      </w:r>
      <w:r w:rsidRPr="008D4A9E">
        <w:rPr>
          <w:b/>
          <w:sz w:val="20"/>
          <w:szCs w:val="20"/>
        </w:rPr>
        <w:t>со охотой</w:t>
      </w:r>
      <w:r>
        <w:rPr>
          <w:sz w:val="20"/>
          <w:szCs w:val="20"/>
        </w:rPr>
        <w:t xml:space="preserve"> подчиняются сильнейшим;</w:t>
      </w:r>
    </w:p>
    <w:p w14:paraId="120DAF56" w14:textId="77777777" w:rsidR="00996819" w:rsidRDefault="00996819" w:rsidP="00996819">
      <w:pPr>
        <w:rPr>
          <w:sz w:val="20"/>
          <w:szCs w:val="20"/>
        </w:rPr>
      </w:pPr>
      <w:r>
        <w:rPr>
          <w:sz w:val="20"/>
          <w:szCs w:val="20"/>
        </w:rPr>
        <w:t>Трудоспособностью высокой обладают,</w:t>
      </w:r>
    </w:p>
    <w:p w14:paraId="320C2E5D" w14:textId="77777777" w:rsidR="00996819" w:rsidRDefault="00996819" w:rsidP="00996819">
      <w:pPr>
        <w:rPr>
          <w:sz w:val="20"/>
          <w:szCs w:val="20"/>
        </w:rPr>
      </w:pPr>
      <w:r>
        <w:rPr>
          <w:sz w:val="20"/>
          <w:szCs w:val="20"/>
        </w:rPr>
        <w:t>Да на работах тех,</w:t>
      </w:r>
    </w:p>
    <w:p w14:paraId="185B8180" w14:textId="77777777" w:rsidR="00996819" w:rsidRDefault="00996819" w:rsidP="00996819">
      <w:pPr>
        <w:rPr>
          <w:sz w:val="20"/>
          <w:szCs w:val="20"/>
        </w:rPr>
      </w:pPr>
      <w:r>
        <w:rPr>
          <w:sz w:val="20"/>
          <w:szCs w:val="20"/>
        </w:rPr>
        <w:t xml:space="preserve">Где условия (работы) от адаптаций </w:t>
      </w:r>
      <w:r w:rsidRPr="00230187">
        <w:rPr>
          <w:b/>
          <w:sz w:val="20"/>
          <w:szCs w:val="20"/>
        </w:rPr>
        <w:t>частых</w:t>
      </w:r>
      <w:r>
        <w:rPr>
          <w:sz w:val="20"/>
          <w:szCs w:val="20"/>
        </w:rPr>
        <w:t xml:space="preserve"> их освобождают,</w:t>
      </w:r>
    </w:p>
    <w:p w14:paraId="0983CB91" w14:textId="77777777" w:rsidR="00996819" w:rsidRDefault="00996819" w:rsidP="00996819">
      <w:pPr>
        <w:rPr>
          <w:sz w:val="20"/>
          <w:szCs w:val="20"/>
        </w:rPr>
      </w:pPr>
      <w:r>
        <w:rPr>
          <w:sz w:val="20"/>
          <w:szCs w:val="20"/>
        </w:rPr>
        <w:t>Где отсутствует инициативность или спех</w:t>
      </w:r>
      <w:r>
        <w:rPr>
          <w:rStyle w:val="ac"/>
          <w:sz w:val="20"/>
          <w:szCs w:val="20"/>
        </w:rPr>
        <w:footnoteReference w:id="1755"/>
      </w:r>
      <w:r>
        <w:rPr>
          <w:sz w:val="20"/>
          <w:szCs w:val="20"/>
        </w:rPr>
        <w:t>;</w:t>
      </w:r>
    </w:p>
    <w:p w14:paraId="202538C5" w14:textId="77777777" w:rsidR="00996819" w:rsidRDefault="00996819" w:rsidP="00996819">
      <w:pPr>
        <w:rPr>
          <w:sz w:val="20"/>
          <w:szCs w:val="20"/>
        </w:rPr>
      </w:pPr>
      <w:r>
        <w:rPr>
          <w:sz w:val="20"/>
          <w:szCs w:val="20"/>
        </w:rPr>
        <w:t xml:space="preserve">Имеет </w:t>
      </w:r>
      <w:r w:rsidRPr="00230187">
        <w:rPr>
          <w:b/>
          <w:sz w:val="20"/>
          <w:szCs w:val="20"/>
        </w:rPr>
        <w:t>труд</w:t>
      </w:r>
      <w:r>
        <w:rPr>
          <w:sz w:val="20"/>
          <w:szCs w:val="20"/>
        </w:rPr>
        <w:t xml:space="preserve"> надо семьёй да дружбою глав</w:t>
      </w:r>
      <w:r w:rsidRPr="00230187">
        <w:rPr>
          <w:b/>
          <w:sz w:val="20"/>
          <w:szCs w:val="20"/>
        </w:rPr>
        <w:t>е</w:t>
      </w:r>
      <w:r>
        <w:rPr>
          <w:sz w:val="20"/>
          <w:szCs w:val="20"/>
        </w:rPr>
        <w:t>нство,</w:t>
      </w:r>
    </w:p>
    <w:p w14:paraId="4EFF8ECB" w14:textId="77777777" w:rsidR="00996819" w:rsidRDefault="00996819" w:rsidP="00996819">
      <w:pPr>
        <w:rPr>
          <w:sz w:val="20"/>
          <w:szCs w:val="20"/>
        </w:rPr>
      </w:pPr>
      <w:r>
        <w:rPr>
          <w:sz w:val="20"/>
          <w:szCs w:val="20"/>
        </w:rPr>
        <w:t xml:space="preserve">Сиречь </w:t>
      </w:r>
      <w:r w:rsidRPr="00230187">
        <w:rPr>
          <w:b/>
          <w:sz w:val="20"/>
          <w:szCs w:val="20"/>
        </w:rPr>
        <w:t>в ущерб</w:t>
      </w:r>
      <w:r>
        <w:rPr>
          <w:sz w:val="20"/>
          <w:szCs w:val="20"/>
        </w:rPr>
        <w:t xml:space="preserve"> идёт сим идеалам, </w:t>
      </w:r>
    </w:p>
    <w:p w14:paraId="3D15E88C" w14:textId="77777777" w:rsidR="00996819" w:rsidRDefault="00996819" w:rsidP="00996819">
      <w:pPr>
        <w:rPr>
          <w:sz w:val="20"/>
          <w:szCs w:val="20"/>
        </w:rPr>
      </w:pPr>
      <w:r>
        <w:rPr>
          <w:sz w:val="20"/>
          <w:szCs w:val="20"/>
        </w:rPr>
        <w:t>Сакраментальным</w:t>
      </w:r>
      <w:r>
        <w:rPr>
          <w:rStyle w:val="ac"/>
          <w:sz w:val="20"/>
          <w:szCs w:val="20"/>
        </w:rPr>
        <w:footnoteReference w:id="1756"/>
      </w:r>
      <w:r>
        <w:rPr>
          <w:sz w:val="20"/>
          <w:szCs w:val="20"/>
        </w:rPr>
        <w:t>, во бны дни</w:t>
      </w:r>
      <w:r>
        <w:rPr>
          <w:rStyle w:val="ac"/>
          <w:sz w:val="20"/>
          <w:szCs w:val="20"/>
        </w:rPr>
        <w:footnoteReference w:id="1757"/>
      </w:r>
      <w:r>
        <w:rPr>
          <w:sz w:val="20"/>
          <w:szCs w:val="20"/>
        </w:rPr>
        <w:t xml:space="preserve"> главнейшим…</w:t>
      </w:r>
    </w:p>
    <w:p w14:paraId="0C8724CB" w14:textId="77777777" w:rsidR="00996819" w:rsidRDefault="00996819" w:rsidP="00996819">
      <w:pPr>
        <w:rPr>
          <w:sz w:val="20"/>
          <w:szCs w:val="20"/>
        </w:rPr>
      </w:pPr>
      <w:r>
        <w:rPr>
          <w:sz w:val="20"/>
          <w:szCs w:val="20"/>
        </w:rPr>
        <w:t xml:space="preserve">  </w:t>
      </w:r>
    </w:p>
    <w:p w14:paraId="379B42BC" w14:textId="77777777" w:rsidR="00996819" w:rsidRDefault="00996819" w:rsidP="00996819">
      <w:pPr>
        <w:rPr>
          <w:sz w:val="20"/>
          <w:szCs w:val="20"/>
        </w:rPr>
      </w:pPr>
      <w:r>
        <w:rPr>
          <w:sz w:val="20"/>
          <w:szCs w:val="20"/>
        </w:rPr>
        <w:t xml:space="preserve">Их мучит </w:t>
      </w:r>
      <w:r w:rsidRPr="00735102">
        <w:rPr>
          <w:b/>
          <w:sz w:val="20"/>
          <w:szCs w:val="20"/>
        </w:rPr>
        <w:t>страх</w:t>
      </w:r>
      <w:r>
        <w:rPr>
          <w:sz w:val="20"/>
          <w:szCs w:val="20"/>
        </w:rPr>
        <w:t xml:space="preserve"> ошибку совершить,</w:t>
      </w:r>
    </w:p>
    <w:p w14:paraId="5A5BE89B" w14:textId="77777777" w:rsidR="00996819" w:rsidRDefault="00996819" w:rsidP="00996819">
      <w:pPr>
        <w:rPr>
          <w:sz w:val="20"/>
          <w:szCs w:val="20"/>
        </w:rPr>
      </w:pPr>
      <w:r>
        <w:rPr>
          <w:sz w:val="20"/>
          <w:szCs w:val="20"/>
        </w:rPr>
        <w:t>И посему те вечно малодушны</w:t>
      </w:r>
      <w:r>
        <w:rPr>
          <w:rStyle w:val="ac"/>
          <w:sz w:val="20"/>
          <w:szCs w:val="20"/>
        </w:rPr>
        <w:footnoteReference w:id="1758"/>
      </w:r>
      <w:r>
        <w:rPr>
          <w:sz w:val="20"/>
          <w:szCs w:val="20"/>
        </w:rPr>
        <w:t xml:space="preserve"> во принятии решений,</w:t>
      </w:r>
    </w:p>
    <w:p w14:paraId="12F77900" w14:textId="77777777" w:rsidR="00996819" w:rsidRDefault="00996819" w:rsidP="00996819">
      <w:pPr>
        <w:rPr>
          <w:sz w:val="20"/>
          <w:szCs w:val="20"/>
        </w:rPr>
      </w:pPr>
      <w:r>
        <w:rPr>
          <w:sz w:val="20"/>
          <w:szCs w:val="20"/>
        </w:rPr>
        <w:t>Риг</w:t>
      </w:r>
      <w:r w:rsidRPr="00735102">
        <w:rPr>
          <w:b/>
          <w:sz w:val="20"/>
          <w:szCs w:val="20"/>
        </w:rPr>
        <w:t>и</w:t>
      </w:r>
      <w:r>
        <w:rPr>
          <w:sz w:val="20"/>
          <w:szCs w:val="20"/>
        </w:rPr>
        <w:t>дны</w:t>
      </w:r>
      <w:r>
        <w:rPr>
          <w:rStyle w:val="ac"/>
          <w:sz w:val="20"/>
          <w:szCs w:val="20"/>
        </w:rPr>
        <w:footnoteReference w:id="1759"/>
      </w:r>
      <w:r>
        <w:rPr>
          <w:sz w:val="20"/>
          <w:szCs w:val="20"/>
        </w:rPr>
        <w:t xml:space="preserve"> и </w:t>
      </w:r>
      <w:r w:rsidRPr="00735102">
        <w:rPr>
          <w:b/>
          <w:sz w:val="20"/>
          <w:szCs w:val="20"/>
        </w:rPr>
        <w:t>некомпромиссны</w:t>
      </w:r>
      <w:r>
        <w:rPr>
          <w:sz w:val="20"/>
          <w:szCs w:val="20"/>
        </w:rPr>
        <w:t xml:space="preserve"> в отношениях со всеми;</w:t>
      </w:r>
    </w:p>
    <w:p w14:paraId="3AE99DB0" w14:textId="77777777" w:rsidR="00996819" w:rsidRDefault="00996819" w:rsidP="00996819">
      <w:pPr>
        <w:rPr>
          <w:sz w:val="20"/>
          <w:szCs w:val="20"/>
        </w:rPr>
      </w:pPr>
      <w:r>
        <w:rPr>
          <w:sz w:val="20"/>
          <w:szCs w:val="20"/>
        </w:rPr>
        <w:t>Да нетерпимы ко всему, что может угрожать режиму и системе</w:t>
      </w:r>
      <w:r>
        <w:rPr>
          <w:rStyle w:val="ac"/>
          <w:sz w:val="20"/>
          <w:szCs w:val="20"/>
        </w:rPr>
        <w:footnoteReference w:id="1760"/>
      </w:r>
      <w:r>
        <w:rPr>
          <w:sz w:val="20"/>
          <w:szCs w:val="20"/>
        </w:rPr>
        <w:t>;</w:t>
      </w:r>
    </w:p>
    <w:p w14:paraId="2F53349E" w14:textId="77777777" w:rsidR="00996819" w:rsidRDefault="00996819" w:rsidP="00996819">
      <w:pPr>
        <w:rPr>
          <w:sz w:val="20"/>
          <w:szCs w:val="20"/>
        </w:rPr>
      </w:pPr>
      <w:r>
        <w:rPr>
          <w:sz w:val="20"/>
          <w:szCs w:val="20"/>
        </w:rPr>
        <w:t xml:space="preserve">Семья стабильна, на </w:t>
      </w:r>
      <w:r w:rsidRPr="00735102">
        <w:rPr>
          <w:b/>
          <w:sz w:val="20"/>
          <w:szCs w:val="20"/>
        </w:rPr>
        <w:t>одной</w:t>
      </w:r>
      <w:r>
        <w:rPr>
          <w:sz w:val="20"/>
          <w:szCs w:val="20"/>
        </w:rPr>
        <w:t xml:space="preserve"> работе и </w:t>
      </w:r>
      <w:r w:rsidRPr="00735102">
        <w:rPr>
          <w:b/>
          <w:sz w:val="20"/>
          <w:szCs w:val="20"/>
        </w:rPr>
        <w:t>подолгу</w:t>
      </w:r>
      <w:r>
        <w:rPr>
          <w:sz w:val="20"/>
          <w:szCs w:val="20"/>
        </w:rPr>
        <w:t xml:space="preserve"> жаждется служить, </w:t>
      </w:r>
    </w:p>
    <w:p w14:paraId="26165669" w14:textId="77777777" w:rsidR="00996819" w:rsidRDefault="00996819" w:rsidP="00996819">
      <w:pPr>
        <w:rPr>
          <w:sz w:val="20"/>
          <w:szCs w:val="20"/>
        </w:rPr>
      </w:pPr>
      <w:r>
        <w:rPr>
          <w:sz w:val="20"/>
          <w:szCs w:val="20"/>
        </w:rPr>
        <w:t>Но мелочный</w:t>
      </w:r>
      <w:r>
        <w:rPr>
          <w:rStyle w:val="ac"/>
          <w:sz w:val="20"/>
          <w:szCs w:val="20"/>
        </w:rPr>
        <w:footnoteReference w:id="1761"/>
      </w:r>
      <w:r>
        <w:rPr>
          <w:sz w:val="20"/>
          <w:szCs w:val="20"/>
        </w:rPr>
        <w:t xml:space="preserve"> больной</w:t>
      </w:r>
      <w:r>
        <w:rPr>
          <w:sz w:val="20"/>
          <w:szCs w:val="20"/>
        </w:rPr>
        <w:fldChar w:fldCharType="begin"/>
      </w:r>
      <w:r>
        <w:instrText xml:space="preserve"> XE "</w:instrText>
      </w:r>
      <w:r w:rsidRPr="00E33673">
        <w:rPr>
          <w:sz w:val="20"/>
          <w:szCs w:val="20"/>
        </w:rPr>
        <w:instrText>больной</w:instrText>
      </w:r>
      <w:r>
        <w:instrText xml:space="preserve">" </w:instrText>
      </w:r>
      <w:r>
        <w:rPr>
          <w:sz w:val="20"/>
          <w:szCs w:val="20"/>
        </w:rPr>
        <w:fldChar w:fldCharType="end"/>
      </w:r>
      <w:r>
        <w:rPr>
          <w:sz w:val="20"/>
          <w:szCs w:val="20"/>
        </w:rPr>
        <w:t xml:space="preserve"> не знает </w:t>
      </w:r>
      <w:r w:rsidRPr="00735102">
        <w:rPr>
          <w:b/>
          <w:sz w:val="20"/>
          <w:szCs w:val="20"/>
        </w:rPr>
        <w:t>братских</w:t>
      </w:r>
      <w:r>
        <w:rPr>
          <w:rStyle w:val="ac"/>
          <w:sz w:val="20"/>
          <w:szCs w:val="20"/>
        </w:rPr>
        <w:footnoteReference w:id="1762"/>
      </w:r>
      <w:r>
        <w:rPr>
          <w:sz w:val="20"/>
          <w:szCs w:val="20"/>
        </w:rPr>
        <w:t xml:space="preserve"> отношений. </w:t>
      </w:r>
    </w:p>
    <w:p w14:paraId="41FDB8C9" w14:textId="77777777" w:rsidR="00996819" w:rsidRDefault="00996819" w:rsidP="00996819">
      <w:pPr>
        <w:rPr>
          <w:sz w:val="20"/>
          <w:szCs w:val="20"/>
        </w:rPr>
      </w:pPr>
      <w:r>
        <w:rPr>
          <w:sz w:val="20"/>
          <w:szCs w:val="20"/>
        </w:rPr>
        <w:t>***</w:t>
      </w:r>
    </w:p>
    <w:p w14:paraId="3DA6CB2A" w14:textId="77777777" w:rsidR="00996819" w:rsidRDefault="00996819" w:rsidP="00996819">
      <w:pPr>
        <w:rPr>
          <w:sz w:val="20"/>
          <w:szCs w:val="20"/>
        </w:rPr>
      </w:pPr>
      <w:r>
        <w:rPr>
          <w:sz w:val="20"/>
          <w:szCs w:val="20"/>
        </w:rPr>
        <w:t xml:space="preserve">Но </w:t>
      </w:r>
      <w:r w:rsidRPr="00384816">
        <w:rPr>
          <w:b/>
          <w:sz w:val="20"/>
          <w:szCs w:val="20"/>
        </w:rPr>
        <w:t>в позднем возрасте</w:t>
      </w:r>
      <w:r>
        <w:rPr>
          <w:sz w:val="20"/>
          <w:szCs w:val="20"/>
        </w:rPr>
        <w:t xml:space="preserve"> больной</w:t>
      </w:r>
      <w:r>
        <w:rPr>
          <w:sz w:val="20"/>
          <w:szCs w:val="20"/>
        </w:rPr>
        <w:fldChar w:fldCharType="begin"/>
      </w:r>
      <w:r>
        <w:instrText xml:space="preserve"> XE "</w:instrText>
      </w:r>
      <w:r w:rsidRPr="00E33673">
        <w:rPr>
          <w:sz w:val="20"/>
          <w:szCs w:val="20"/>
        </w:rPr>
        <w:instrText>больной</w:instrText>
      </w:r>
      <w:r>
        <w:instrText xml:space="preserve">" </w:instrText>
      </w:r>
      <w:r>
        <w:rPr>
          <w:sz w:val="20"/>
          <w:szCs w:val="20"/>
        </w:rPr>
        <w:fldChar w:fldCharType="end"/>
      </w:r>
      <w:r>
        <w:rPr>
          <w:sz w:val="20"/>
          <w:szCs w:val="20"/>
        </w:rPr>
        <w:t xml:space="preserve"> свою </w:t>
      </w:r>
      <w:r w:rsidRPr="00384816">
        <w:rPr>
          <w:b/>
          <w:sz w:val="20"/>
          <w:szCs w:val="20"/>
        </w:rPr>
        <w:t>ошибку</w:t>
      </w:r>
      <w:r>
        <w:rPr>
          <w:sz w:val="20"/>
          <w:szCs w:val="20"/>
        </w:rPr>
        <w:t xml:space="preserve"> понимает,</w:t>
      </w:r>
    </w:p>
    <w:p w14:paraId="42CCE36C" w14:textId="77777777" w:rsidR="00996819" w:rsidRDefault="00996819" w:rsidP="00996819">
      <w:pPr>
        <w:rPr>
          <w:sz w:val="20"/>
          <w:szCs w:val="20"/>
        </w:rPr>
      </w:pPr>
      <w:r>
        <w:rPr>
          <w:sz w:val="20"/>
          <w:szCs w:val="20"/>
        </w:rPr>
        <w:t>Об</w:t>
      </w:r>
      <w:r w:rsidRPr="00CB317D">
        <w:rPr>
          <w:b/>
          <w:sz w:val="20"/>
          <w:szCs w:val="20"/>
        </w:rPr>
        <w:t>а</w:t>
      </w:r>
      <w:r>
        <w:rPr>
          <w:sz w:val="20"/>
          <w:szCs w:val="20"/>
        </w:rPr>
        <w:t xml:space="preserve">че всякий жизненный успех </w:t>
      </w:r>
    </w:p>
    <w:p w14:paraId="493D85EB" w14:textId="77777777" w:rsidR="00996819" w:rsidRDefault="00996819" w:rsidP="00996819">
      <w:pPr>
        <w:rPr>
          <w:sz w:val="20"/>
          <w:szCs w:val="20"/>
        </w:rPr>
      </w:pPr>
      <w:r w:rsidRPr="00384816">
        <w:rPr>
          <w:b/>
          <w:sz w:val="20"/>
          <w:szCs w:val="20"/>
        </w:rPr>
        <w:t>Не отвечает</w:t>
      </w:r>
      <w:r>
        <w:rPr>
          <w:sz w:val="20"/>
          <w:szCs w:val="20"/>
        </w:rPr>
        <w:t xml:space="preserve"> ожиданиям или физическим затратам,</w:t>
      </w:r>
    </w:p>
    <w:p w14:paraId="5847607C" w14:textId="77777777" w:rsidR="00996819" w:rsidRDefault="00996819" w:rsidP="00996819">
      <w:pPr>
        <w:rPr>
          <w:sz w:val="20"/>
          <w:szCs w:val="20"/>
        </w:rPr>
      </w:pPr>
      <w:r w:rsidRPr="00384816">
        <w:rPr>
          <w:b/>
          <w:sz w:val="20"/>
          <w:szCs w:val="20"/>
        </w:rPr>
        <w:t>Лишениям</w:t>
      </w:r>
      <w:r>
        <w:rPr>
          <w:sz w:val="20"/>
          <w:szCs w:val="20"/>
        </w:rPr>
        <w:t xml:space="preserve"> извечным, бессемейности, работе во пот</w:t>
      </w:r>
      <w:r w:rsidRPr="0024061C">
        <w:rPr>
          <w:b/>
          <w:sz w:val="20"/>
          <w:szCs w:val="20"/>
        </w:rPr>
        <w:t>у</w:t>
      </w:r>
      <w:r w:rsidRPr="00CC4B51">
        <w:rPr>
          <w:sz w:val="20"/>
          <w:szCs w:val="20"/>
        </w:rPr>
        <w:t>,</w:t>
      </w:r>
      <w:r>
        <w:rPr>
          <w:sz w:val="20"/>
          <w:szCs w:val="20"/>
        </w:rPr>
        <w:t xml:space="preserve"> –</w:t>
      </w:r>
    </w:p>
    <w:p w14:paraId="454D6643" w14:textId="77777777" w:rsidR="00996819" w:rsidRDefault="00996819" w:rsidP="00996819">
      <w:pPr>
        <w:rPr>
          <w:sz w:val="20"/>
          <w:szCs w:val="20"/>
        </w:rPr>
      </w:pPr>
      <w:r>
        <w:rPr>
          <w:sz w:val="20"/>
          <w:szCs w:val="20"/>
        </w:rPr>
        <w:t xml:space="preserve">И понимание ошибки </w:t>
      </w:r>
      <w:r w:rsidRPr="00384816">
        <w:rPr>
          <w:b/>
          <w:sz w:val="20"/>
          <w:szCs w:val="20"/>
        </w:rPr>
        <w:t>депрессиями</w:t>
      </w:r>
      <w:r>
        <w:rPr>
          <w:sz w:val="20"/>
          <w:szCs w:val="20"/>
        </w:rPr>
        <w:t xml:space="preserve"> здравие сломает,</w:t>
      </w:r>
    </w:p>
    <w:p w14:paraId="455903C9" w14:textId="77777777" w:rsidR="00996819" w:rsidRDefault="00996819" w:rsidP="00996819">
      <w:pPr>
        <w:rPr>
          <w:sz w:val="20"/>
          <w:szCs w:val="20"/>
        </w:rPr>
      </w:pPr>
      <w:r>
        <w:rPr>
          <w:sz w:val="20"/>
          <w:szCs w:val="20"/>
        </w:rPr>
        <w:t xml:space="preserve">К болезням сердца, </w:t>
      </w:r>
      <w:r w:rsidRPr="00384816">
        <w:rPr>
          <w:b/>
          <w:sz w:val="20"/>
          <w:szCs w:val="20"/>
        </w:rPr>
        <w:t>мукам прочим</w:t>
      </w:r>
      <w:r>
        <w:rPr>
          <w:sz w:val="20"/>
          <w:szCs w:val="20"/>
        </w:rPr>
        <w:t xml:space="preserve"> приведёт сей </w:t>
      </w:r>
      <w:r w:rsidRPr="00384816">
        <w:rPr>
          <w:b/>
          <w:sz w:val="20"/>
          <w:szCs w:val="20"/>
        </w:rPr>
        <w:t>грех</w:t>
      </w:r>
      <w:r>
        <w:rPr>
          <w:b/>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b/>
          <w:sz w:val="20"/>
          <w:szCs w:val="20"/>
        </w:rPr>
        <w:fldChar w:fldCharType="end"/>
      </w:r>
      <w:r>
        <w:rPr>
          <w:sz w:val="20"/>
          <w:szCs w:val="20"/>
        </w:rPr>
        <w:t xml:space="preserve"> –</w:t>
      </w:r>
    </w:p>
    <w:p w14:paraId="02F321FF" w14:textId="77777777" w:rsidR="00996819" w:rsidRDefault="00996819" w:rsidP="00996819">
      <w:pPr>
        <w:rPr>
          <w:sz w:val="20"/>
          <w:szCs w:val="20"/>
        </w:rPr>
      </w:pPr>
      <w:r>
        <w:rPr>
          <w:sz w:val="20"/>
          <w:szCs w:val="20"/>
        </w:rPr>
        <w:t>Ко многим тягостным утратам</w:t>
      </w:r>
    </w:p>
    <w:p w14:paraId="446BDD4C" w14:textId="77777777" w:rsidR="00996819" w:rsidRDefault="00996819" w:rsidP="00996819">
      <w:pPr>
        <w:rPr>
          <w:sz w:val="20"/>
          <w:szCs w:val="20"/>
        </w:rPr>
      </w:pPr>
      <w:r>
        <w:rPr>
          <w:sz w:val="20"/>
          <w:szCs w:val="20"/>
        </w:rPr>
        <w:t xml:space="preserve">Ведёт </w:t>
      </w:r>
      <w:r w:rsidRPr="00384816">
        <w:rPr>
          <w:b/>
          <w:sz w:val="20"/>
          <w:szCs w:val="20"/>
        </w:rPr>
        <w:t>потеря жизни на тщету</w:t>
      </w:r>
      <w:r>
        <w:rPr>
          <w:sz w:val="20"/>
          <w:szCs w:val="20"/>
        </w:rPr>
        <w:t>.</w:t>
      </w:r>
    </w:p>
    <w:p w14:paraId="79158626" w14:textId="77777777" w:rsidR="00996819" w:rsidRDefault="00996819" w:rsidP="00996819">
      <w:pPr>
        <w:rPr>
          <w:sz w:val="20"/>
          <w:szCs w:val="20"/>
        </w:rPr>
      </w:pPr>
    </w:p>
    <w:p w14:paraId="49C852F8" w14:textId="77777777" w:rsidR="00996819" w:rsidRDefault="00996819" w:rsidP="00996819">
      <w:pPr>
        <w:rPr>
          <w:sz w:val="20"/>
          <w:szCs w:val="20"/>
        </w:rPr>
      </w:pPr>
      <w:r w:rsidRPr="00F55FD4">
        <w:rPr>
          <w:b/>
          <w:sz w:val="20"/>
          <w:szCs w:val="20"/>
        </w:rPr>
        <w:t>Бессмысленны</w:t>
      </w:r>
      <w:r>
        <w:rPr>
          <w:sz w:val="20"/>
          <w:szCs w:val="20"/>
        </w:rPr>
        <w:t xml:space="preserve"> вседневные сомненья,</w:t>
      </w:r>
    </w:p>
    <w:p w14:paraId="2523D4FA" w14:textId="77777777" w:rsidR="00996819" w:rsidRDefault="00996819" w:rsidP="00996819">
      <w:pPr>
        <w:rPr>
          <w:sz w:val="20"/>
          <w:szCs w:val="20"/>
        </w:rPr>
      </w:pPr>
      <w:r w:rsidRPr="00F55FD4">
        <w:rPr>
          <w:b/>
          <w:sz w:val="20"/>
          <w:szCs w:val="20"/>
        </w:rPr>
        <w:lastRenderedPageBreak/>
        <w:t>Бессмысленны</w:t>
      </w:r>
      <w:r>
        <w:rPr>
          <w:sz w:val="20"/>
          <w:szCs w:val="20"/>
        </w:rPr>
        <w:t xml:space="preserve"> большая осторожность</w:t>
      </w:r>
    </w:p>
    <w:p w14:paraId="6AAE4F56" w14:textId="77777777" w:rsidR="00996819" w:rsidRDefault="00996819" w:rsidP="00996819">
      <w:pPr>
        <w:rPr>
          <w:sz w:val="20"/>
          <w:szCs w:val="20"/>
        </w:rPr>
      </w:pPr>
      <w:r>
        <w:rPr>
          <w:sz w:val="20"/>
          <w:szCs w:val="20"/>
        </w:rPr>
        <w:t xml:space="preserve">И </w:t>
      </w:r>
      <w:r w:rsidRPr="00F55FD4">
        <w:rPr>
          <w:b/>
          <w:sz w:val="20"/>
          <w:szCs w:val="20"/>
        </w:rPr>
        <w:t>покорность пред деталями, порядком</w:t>
      </w:r>
      <w:r>
        <w:rPr>
          <w:sz w:val="20"/>
          <w:szCs w:val="20"/>
        </w:rPr>
        <w:t>,</w:t>
      </w:r>
    </w:p>
    <w:p w14:paraId="3C269240" w14:textId="77777777" w:rsidR="00996819" w:rsidRDefault="00996819" w:rsidP="00996819">
      <w:pPr>
        <w:rPr>
          <w:sz w:val="20"/>
          <w:szCs w:val="20"/>
        </w:rPr>
      </w:pPr>
      <w:r>
        <w:rPr>
          <w:sz w:val="20"/>
          <w:szCs w:val="20"/>
        </w:rPr>
        <w:t xml:space="preserve">Вредны ко </w:t>
      </w:r>
      <w:r w:rsidRPr="002E3609">
        <w:rPr>
          <w:b/>
          <w:sz w:val="20"/>
          <w:szCs w:val="20"/>
        </w:rPr>
        <w:t>совершенству в мелочном</w:t>
      </w:r>
      <w:r>
        <w:rPr>
          <w:sz w:val="20"/>
          <w:szCs w:val="20"/>
        </w:rPr>
        <w:t xml:space="preserve"> стремленья,</w:t>
      </w:r>
    </w:p>
    <w:p w14:paraId="2EC56C54" w14:textId="77777777" w:rsidR="00996819" w:rsidRDefault="00996819" w:rsidP="00996819">
      <w:pPr>
        <w:rPr>
          <w:sz w:val="20"/>
          <w:szCs w:val="20"/>
        </w:rPr>
      </w:pPr>
      <w:r w:rsidRPr="00F55FD4">
        <w:rPr>
          <w:b/>
          <w:sz w:val="20"/>
          <w:szCs w:val="20"/>
        </w:rPr>
        <w:t>Перепроверки</w:t>
      </w:r>
      <w:r>
        <w:rPr>
          <w:sz w:val="20"/>
          <w:szCs w:val="20"/>
        </w:rPr>
        <w:t xml:space="preserve"> вечные, что просто обострят </w:t>
      </w:r>
    </w:p>
    <w:p w14:paraId="66D9AC81" w14:textId="77777777" w:rsidR="00996819" w:rsidRDefault="00996819" w:rsidP="00996819">
      <w:pPr>
        <w:rPr>
          <w:sz w:val="20"/>
          <w:szCs w:val="20"/>
        </w:rPr>
      </w:pPr>
      <w:r>
        <w:rPr>
          <w:sz w:val="20"/>
          <w:szCs w:val="20"/>
        </w:rPr>
        <w:t>Тревожность –</w:t>
      </w:r>
    </w:p>
    <w:p w14:paraId="47BBB079" w14:textId="77777777" w:rsidR="00996819" w:rsidRDefault="00996819" w:rsidP="00996819">
      <w:pPr>
        <w:rPr>
          <w:sz w:val="20"/>
          <w:szCs w:val="20"/>
        </w:rPr>
      </w:pPr>
      <w:r>
        <w:rPr>
          <w:sz w:val="20"/>
          <w:szCs w:val="20"/>
        </w:rPr>
        <w:t>И выполнению задачи навредят,</w:t>
      </w:r>
    </w:p>
    <w:p w14:paraId="066DE31C" w14:textId="77777777" w:rsidR="00996819" w:rsidRDefault="00996819" w:rsidP="00996819">
      <w:pPr>
        <w:rPr>
          <w:sz w:val="20"/>
          <w:szCs w:val="20"/>
        </w:rPr>
      </w:pPr>
      <w:r>
        <w:rPr>
          <w:sz w:val="20"/>
          <w:szCs w:val="20"/>
        </w:rPr>
        <w:t xml:space="preserve">Да </w:t>
      </w:r>
      <w:r w:rsidRPr="00F55FD4">
        <w:rPr>
          <w:b/>
          <w:sz w:val="20"/>
          <w:szCs w:val="20"/>
        </w:rPr>
        <w:t>жажда в продуктивности</w:t>
      </w:r>
      <w:r>
        <w:rPr>
          <w:sz w:val="20"/>
          <w:szCs w:val="20"/>
        </w:rPr>
        <w:t xml:space="preserve"> приводит к беспорядкам</w:t>
      </w:r>
    </w:p>
    <w:p w14:paraId="40AE51C9" w14:textId="77777777" w:rsidR="00996819" w:rsidRDefault="00996819" w:rsidP="00996819">
      <w:pPr>
        <w:rPr>
          <w:sz w:val="20"/>
          <w:szCs w:val="20"/>
        </w:rPr>
      </w:pPr>
      <w:r>
        <w:rPr>
          <w:sz w:val="20"/>
          <w:szCs w:val="20"/>
        </w:rPr>
        <w:t>В жизни личной</w:t>
      </w:r>
    </w:p>
    <w:p w14:paraId="7A8450BA" w14:textId="77777777" w:rsidR="00996819" w:rsidRDefault="00996819" w:rsidP="00996819">
      <w:pPr>
        <w:rPr>
          <w:sz w:val="20"/>
          <w:szCs w:val="20"/>
        </w:rPr>
      </w:pPr>
      <w:r>
        <w:rPr>
          <w:sz w:val="20"/>
          <w:szCs w:val="20"/>
        </w:rPr>
        <w:t>Иль даже ко отказу от неё –</w:t>
      </w:r>
    </w:p>
    <w:p w14:paraId="4119DF10" w14:textId="77777777" w:rsidR="00996819" w:rsidRDefault="00996819" w:rsidP="00996819">
      <w:pPr>
        <w:rPr>
          <w:sz w:val="20"/>
          <w:szCs w:val="20"/>
        </w:rPr>
      </w:pPr>
      <w:r>
        <w:rPr>
          <w:sz w:val="20"/>
          <w:szCs w:val="20"/>
        </w:rPr>
        <w:t xml:space="preserve">Да и какое </w:t>
      </w:r>
      <w:r w:rsidRPr="00F55FD4">
        <w:rPr>
          <w:b/>
          <w:sz w:val="20"/>
          <w:szCs w:val="20"/>
        </w:rPr>
        <w:t>счастье</w:t>
      </w:r>
      <w:r>
        <w:rPr>
          <w:sz w:val="20"/>
          <w:szCs w:val="20"/>
        </w:rPr>
        <w:t xml:space="preserve"> может быть во мире педантичном?..</w:t>
      </w:r>
    </w:p>
    <w:p w14:paraId="188F4D72" w14:textId="77777777" w:rsidR="00996819" w:rsidRDefault="00996819" w:rsidP="00996819">
      <w:pPr>
        <w:rPr>
          <w:sz w:val="20"/>
          <w:szCs w:val="20"/>
        </w:rPr>
      </w:pPr>
      <w:r>
        <w:rPr>
          <w:sz w:val="20"/>
          <w:szCs w:val="20"/>
        </w:rPr>
        <w:t xml:space="preserve">Среди условностей возможно ль яркое житьё?..  </w:t>
      </w:r>
    </w:p>
    <w:p w14:paraId="4C9ABFB7" w14:textId="77777777" w:rsidR="00996819" w:rsidRDefault="00996819" w:rsidP="00996819">
      <w:pPr>
        <w:rPr>
          <w:sz w:val="20"/>
          <w:szCs w:val="20"/>
        </w:rPr>
      </w:pPr>
    </w:p>
    <w:p w14:paraId="67B9BD40" w14:textId="77777777" w:rsidR="00996819" w:rsidRDefault="00996819" w:rsidP="00996819">
      <w:pPr>
        <w:rPr>
          <w:sz w:val="20"/>
          <w:szCs w:val="20"/>
        </w:rPr>
      </w:pPr>
      <w:r>
        <w:rPr>
          <w:sz w:val="20"/>
          <w:szCs w:val="20"/>
        </w:rPr>
        <w:t xml:space="preserve">Забудьте правильность </w:t>
      </w:r>
      <w:r w:rsidRPr="00F55FD4">
        <w:rPr>
          <w:b/>
          <w:sz w:val="20"/>
          <w:szCs w:val="20"/>
        </w:rPr>
        <w:t>пустую</w:t>
      </w:r>
      <w:r>
        <w:rPr>
          <w:sz w:val="20"/>
          <w:szCs w:val="20"/>
        </w:rPr>
        <w:t>,</w:t>
      </w:r>
    </w:p>
    <w:p w14:paraId="5B9E1E0F" w14:textId="77777777" w:rsidR="00996819" w:rsidRDefault="00996819" w:rsidP="00996819">
      <w:pPr>
        <w:rPr>
          <w:sz w:val="20"/>
          <w:szCs w:val="20"/>
        </w:rPr>
      </w:pPr>
      <w:r>
        <w:rPr>
          <w:sz w:val="20"/>
          <w:szCs w:val="20"/>
        </w:rPr>
        <w:t>Забудьте относительность</w:t>
      </w:r>
      <w:r>
        <w:rPr>
          <w:rStyle w:val="ac"/>
          <w:sz w:val="20"/>
          <w:szCs w:val="20"/>
        </w:rPr>
        <w:footnoteReference w:id="1763"/>
      </w:r>
      <w:r>
        <w:rPr>
          <w:sz w:val="20"/>
          <w:szCs w:val="20"/>
        </w:rPr>
        <w:t xml:space="preserve"> любую,</w:t>
      </w:r>
    </w:p>
    <w:p w14:paraId="5BF40F2C" w14:textId="77777777" w:rsidR="00996819" w:rsidRDefault="00996819" w:rsidP="00996819">
      <w:pPr>
        <w:rPr>
          <w:sz w:val="20"/>
          <w:szCs w:val="20"/>
        </w:rPr>
      </w:pPr>
      <w:r>
        <w:rPr>
          <w:sz w:val="20"/>
          <w:szCs w:val="20"/>
        </w:rPr>
        <w:t>Из-за мелочей не создавайте сует</w:t>
      </w:r>
      <w:r w:rsidRPr="00F55FD4">
        <w:rPr>
          <w:b/>
          <w:sz w:val="20"/>
          <w:szCs w:val="20"/>
        </w:rPr>
        <w:t>у</w:t>
      </w:r>
      <w:r>
        <w:rPr>
          <w:sz w:val="20"/>
          <w:szCs w:val="20"/>
        </w:rPr>
        <w:t>,</w:t>
      </w:r>
    </w:p>
    <w:p w14:paraId="3CF6F023" w14:textId="77777777" w:rsidR="00996819" w:rsidRDefault="00996819" w:rsidP="00996819">
      <w:pPr>
        <w:rPr>
          <w:sz w:val="20"/>
          <w:szCs w:val="20"/>
        </w:rPr>
      </w:pPr>
      <w:r>
        <w:rPr>
          <w:sz w:val="20"/>
          <w:szCs w:val="20"/>
        </w:rPr>
        <w:t>Живот</w:t>
      </w:r>
      <w:r>
        <w:rPr>
          <w:rStyle w:val="ac"/>
          <w:sz w:val="20"/>
          <w:szCs w:val="20"/>
        </w:rPr>
        <w:footnoteReference w:id="1764"/>
      </w:r>
      <w:r>
        <w:rPr>
          <w:sz w:val="20"/>
          <w:szCs w:val="20"/>
        </w:rPr>
        <w:t xml:space="preserve"> не подвергайте </w:t>
      </w:r>
      <w:r>
        <w:rPr>
          <w:b/>
          <w:sz w:val="20"/>
          <w:szCs w:val="20"/>
        </w:rPr>
        <w:t>всуе</w:t>
      </w:r>
      <w:r>
        <w:rPr>
          <w:rStyle w:val="ac"/>
          <w:b/>
          <w:sz w:val="20"/>
          <w:szCs w:val="20"/>
        </w:rPr>
        <w:footnoteReference w:id="1765"/>
      </w:r>
      <w:r>
        <w:rPr>
          <w:sz w:val="20"/>
          <w:szCs w:val="20"/>
        </w:rPr>
        <w:t xml:space="preserve"> никаким лишениям и тратам –</w:t>
      </w:r>
    </w:p>
    <w:p w14:paraId="686750CB" w14:textId="77777777" w:rsidR="00996819" w:rsidRDefault="00996819" w:rsidP="00996819">
      <w:pPr>
        <w:rPr>
          <w:sz w:val="20"/>
          <w:szCs w:val="20"/>
        </w:rPr>
      </w:pPr>
      <w:r>
        <w:rPr>
          <w:sz w:val="20"/>
          <w:szCs w:val="20"/>
        </w:rPr>
        <w:t xml:space="preserve">Ко многим </w:t>
      </w:r>
      <w:r w:rsidRPr="00F55FD4">
        <w:rPr>
          <w:b/>
          <w:sz w:val="20"/>
          <w:szCs w:val="20"/>
        </w:rPr>
        <w:t>тягостным</w:t>
      </w:r>
      <w:r>
        <w:rPr>
          <w:sz w:val="20"/>
          <w:szCs w:val="20"/>
        </w:rPr>
        <w:t xml:space="preserve"> утратам</w:t>
      </w:r>
    </w:p>
    <w:p w14:paraId="5E937308" w14:textId="77777777" w:rsidR="00996819" w:rsidRPr="00172C8A" w:rsidRDefault="00996819" w:rsidP="00996819">
      <w:pPr>
        <w:rPr>
          <w:sz w:val="20"/>
          <w:szCs w:val="20"/>
        </w:rPr>
      </w:pPr>
      <w:r>
        <w:rPr>
          <w:sz w:val="20"/>
          <w:szCs w:val="20"/>
        </w:rPr>
        <w:t xml:space="preserve">Ведёт </w:t>
      </w:r>
      <w:r w:rsidRPr="00384816">
        <w:rPr>
          <w:b/>
          <w:sz w:val="20"/>
          <w:szCs w:val="20"/>
        </w:rPr>
        <w:t>потеря жизни на тщету</w:t>
      </w:r>
      <w:r>
        <w:rPr>
          <w:sz w:val="20"/>
          <w:szCs w:val="20"/>
        </w:rPr>
        <w:t>.</w:t>
      </w:r>
    </w:p>
    <w:p w14:paraId="59B0DA56" w14:textId="77777777" w:rsidR="00996819" w:rsidRDefault="00996819" w:rsidP="00996819">
      <w:pPr>
        <w:pStyle w:val="4"/>
      </w:pPr>
      <w:bookmarkStart w:id="430" w:name="_Toc469820370"/>
      <w:bookmarkStart w:id="431" w:name="_Toc509792467"/>
      <w:r>
        <w:t>Тревожное расстройство личности</w:t>
      </w:r>
      <w:bookmarkEnd w:id="430"/>
      <w:bookmarkEnd w:id="431"/>
    </w:p>
    <w:p w14:paraId="70B50CAD" w14:textId="77777777" w:rsidR="00996819" w:rsidRDefault="00996819" w:rsidP="00996819">
      <w:pPr>
        <w:rPr>
          <w:sz w:val="20"/>
          <w:szCs w:val="20"/>
        </w:rPr>
      </w:pPr>
      <w:r>
        <w:rPr>
          <w:sz w:val="20"/>
          <w:szCs w:val="20"/>
        </w:rPr>
        <w:t xml:space="preserve">В быту болящий </w:t>
      </w:r>
      <w:r w:rsidRPr="007820D1">
        <w:rPr>
          <w:b/>
          <w:sz w:val="20"/>
          <w:szCs w:val="20"/>
        </w:rPr>
        <w:t>интровертом</w:t>
      </w:r>
      <w:r>
        <w:rPr>
          <w:sz w:val="20"/>
          <w:szCs w:val="20"/>
        </w:rPr>
        <w:t xml:space="preserve"> чтится,</w:t>
      </w:r>
    </w:p>
    <w:p w14:paraId="6CB43737" w14:textId="77777777" w:rsidR="00996819" w:rsidRDefault="00996819" w:rsidP="00996819">
      <w:pPr>
        <w:rPr>
          <w:sz w:val="20"/>
          <w:szCs w:val="20"/>
        </w:rPr>
      </w:pPr>
      <w:r>
        <w:rPr>
          <w:sz w:val="20"/>
          <w:szCs w:val="20"/>
        </w:rPr>
        <w:t>Ему комплекс дефективности</w:t>
      </w:r>
      <w:r>
        <w:rPr>
          <w:rStyle w:val="ac"/>
          <w:sz w:val="20"/>
          <w:szCs w:val="20"/>
        </w:rPr>
        <w:footnoteReference w:id="1766"/>
      </w:r>
      <w:r>
        <w:rPr>
          <w:sz w:val="20"/>
          <w:szCs w:val="20"/>
        </w:rPr>
        <w:t xml:space="preserve"> </w:t>
      </w:r>
      <w:r w:rsidRPr="007820D1">
        <w:rPr>
          <w:b/>
          <w:sz w:val="20"/>
          <w:szCs w:val="20"/>
        </w:rPr>
        <w:t>присущ</w:t>
      </w:r>
      <w:r>
        <w:rPr>
          <w:sz w:val="20"/>
          <w:szCs w:val="20"/>
        </w:rPr>
        <w:t>,</w:t>
      </w:r>
    </w:p>
    <w:p w14:paraId="58B7283F" w14:textId="77777777" w:rsidR="00996819" w:rsidRDefault="00996819" w:rsidP="00996819">
      <w:pPr>
        <w:rPr>
          <w:sz w:val="20"/>
          <w:szCs w:val="20"/>
        </w:rPr>
      </w:pPr>
      <w:r>
        <w:rPr>
          <w:sz w:val="20"/>
          <w:szCs w:val="20"/>
        </w:rPr>
        <w:t>Хотя на самом деле</w:t>
      </w:r>
      <w:r>
        <w:rPr>
          <w:sz w:val="20"/>
          <w:szCs w:val="20"/>
        </w:rP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rPr>
          <w:sz w:val="20"/>
          <w:szCs w:val="20"/>
        </w:rPr>
        <w:fldChar w:fldCharType="end"/>
      </w:r>
    </w:p>
    <w:p w14:paraId="058FEF0D" w14:textId="77777777" w:rsidR="00996819" w:rsidRDefault="00996819" w:rsidP="00996819">
      <w:pPr>
        <w:rPr>
          <w:sz w:val="20"/>
          <w:szCs w:val="20"/>
        </w:rPr>
      </w:pPr>
      <w:r w:rsidRPr="007820D1">
        <w:rPr>
          <w:b/>
          <w:sz w:val="20"/>
          <w:szCs w:val="20"/>
        </w:rPr>
        <w:t>Ко контактам социальным</w:t>
      </w:r>
      <w:r>
        <w:rPr>
          <w:sz w:val="20"/>
          <w:szCs w:val="20"/>
        </w:rPr>
        <w:t xml:space="preserve"> он стремится,</w:t>
      </w:r>
    </w:p>
    <w:p w14:paraId="7DD28A5B" w14:textId="77777777" w:rsidR="00996819" w:rsidRDefault="00996819" w:rsidP="00996819">
      <w:pPr>
        <w:rPr>
          <w:sz w:val="20"/>
          <w:szCs w:val="20"/>
        </w:rPr>
      </w:pPr>
      <w:r w:rsidRPr="007820D1">
        <w:rPr>
          <w:b/>
          <w:sz w:val="20"/>
          <w:szCs w:val="20"/>
        </w:rPr>
        <w:t>В фантазиях</w:t>
      </w:r>
      <w:r>
        <w:rPr>
          <w:sz w:val="20"/>
          <w:szCs w:val="20"/>
        </w:rPr>
        <w:t xml:space="preserve"> своих уже он вездесущ,</w:t>
      </w:r>
    </w:p>
    <w:p w14:paraId="1112AD96" w14:textId="77777777" w:rsidR="00996819" w:rsidRDefault="00996819" w:rsidP="00996819">
      <w:pPr>
        <w:rPr>
          <w:sz w:val="20"/>
          <w:szCs w:val="20"/>
        </w:rPr>
      </w:pPr>
      <w:r>
        <w:rPr>
          <w:sz w:val="20"/>
          <w:szCs w:val="20"/>
        </w:rPr>
        <w:t xml:space="preserve">Да требует </w:t>
      </w:r>
      <w:r w:rsidRPr="007820D1">
        <w:rPr>
          <w:b/>
          <w:sz w:val="20"/>
          <w:szCs w:val="20"/>
        </w:rPr>
        <w:t>завышенных гарантий</w:t>
      </w:r>
      <w:r>
        <w:rPr>
          <w:sz w:val="20"/>
          <w:szCs w:val="20"/>
        </w:rPr>
        <w:t xml:space="preserve"> о безукоризненном</w:t>
      </w:r>
      <w:r>
        <w:rPr>
          <w:rStyle w:val="ac"/>
          <w:sz w:val="20"/>
          <w:szCs w:val="20"/>
        </w:rPr>
        <w:footnoteReference w:id="1767"/>
      </w:r>
      <w:r>
        <w:rPr>
          <w:sz w:val="20"/>
          <w:szCs w:val="20"/>
        </w:rPr>
        <w:t xml:space="preserve"> уд</w:t>
      </w:r>
      <w:r w:rsidRPr="007820D1">
        <w:rPr>
          <w:b/>
          <w:sz w:val="20"/>
          <w:szCs w:val="20"/>
        </w:rPr>
        <w:t>е</w:t>
      </w:r>
      <w:r>
        <w:rPr>
          <w:sz w:val="20"/>
          <w:szCs w:val="20"/>
        </w:rPr>
        <w:t>ле,</w:t>
      </w:r>
    </w:p>
    <w:p w14:paraId="149A15F5" w14:textId="77777777" w:rsidR="00996819" w:rsidRDefault="00996819" w:rsidP="00996819">
      <w:pPr>
        <w:rPr>
          <w:sz w:val="20"/>
          <w:szCs w:val="20"/>
        </w:rPr>
      </w:pPr>
      <w:r>
        <w:rPr>
          <w:sz w:val="20"/>
          <w:szCs w:val="20"/>
        </w:rPr>
        <w:t xml:space="preserve">О </w:t>
      </w:r>
      <w:r w:rsidRPr="007968D4">
        <w:rPr>
          <w:b/>
          <w:sz w:val="20"/>
          <w:szCs w:val="20"/>
        </w:rPr>
        <w:t>безусловно положительном</w:t>
      </w:r>
    </w:p>
    <w:p w14:paraId="76490FE6" w14:textId="77777777" w:rsidR="00996819" w:rsidRDefault="00996819" w:rsidP="00996819">
      <w:pPr>
        <w:rPr>
          <w:sz w:val="20"/>
          <w:szCs w:val="20"/>
        </w:rPr>
      </w:pPr>
      <w:r w:rsidRPr="007968D4">
        <w:rPr>
          <w:b/>
          <w:sz w:val="20"/>
          <w:szCs w:val="20"/>
        </w:rPr>
        <w:t>Принятии</w:t>
      </w:r>
      <w:r>
        <w:rPr>
          <w:sz w:val="20"/>
          <w:szCs w:val="20"/>
        </w:rPr>
        <w:t xml:space="preserve"> окр</w:t>
      </w:r>
      <w:r w:rsidRPr="007968D4">
        <w:rPr>
          <w:b/>
          <w:sz w:val="20"/>
          <w:szCs w:val="20"/>
        </w:rPr>
        <w:t>е</w:t>
      </w:r>
      <w:r>
        <w:rPr>
          <w:sz w:val="20"/>
          <w:szCs w:val="20"/>
        </w:rPr>
        <w:t>стными</w:t>
      </w:r>
      <w:r>
        <w:rPr>
          <w:rStyle w:val="ac"/>
          <w:sz w:val="20"/>
          <w:szCs w:val="20"/>
        </w:rPr>
        <w:footnoteReference w:id="1768"/>
      </w:r>
      <w:r>
        <w:rPr>
          <w:sz w:val="20"/>
          <w:szCs w:val="20"/>
        </w:rPr>
        <w:t xml:space="preserve"> себя –</w:t>
      </w:r>
    </w:p>
    <w:p w14:paraId="6BF3D7B9" w14:textId="77777777" w:rsidR="00996819" w:rsidRDefault="00996819" w:rsidP="00996819">
      <w:pPr>
        <w:rPr>
          <w:sz w:val="20"/>
          <w:szCs w:val="20"/>
        </w:rPr>
      </w:pPr>
      <w:r>
        <w:rPr>
          <w:sz w:val="20"/>
          <w:szCs w:val="20"/>
        </w:rPr>
        <w:t>Самомалейшее</w:t>
      </w:r>
      <w:r>
        <w:rPr>
          <w:rStyle w:val="ac"/>
          <w:sz w:val="20"/>
          <w:szCs w:val="20"/>
        </w:rPr>
        <w:footnoteReference w:id="1769"/>
      </w:r>
      <w:r>
        <w:rPr>
          <w:sz w:val="20"/>
          <w:szCs w:val="20"/>
        </w:rPr>
        <w:t xml:space="preserve"> от идеала </w:t>
      </w:r>
      <w:r w:rsidRPr="007968D4">
        <w:rPr>
          <w:b/>
          <w:sz w:val="20"/>
          <w:szCs w:val="20"/>
        </w:rPr>
        <w:t>отклонение</w:t>
      </w:r>
      <w:r>
        <w:rPr>
          <w:sz w:val="20"/>
          <w:szCs w:val="20"/>
        </w:rPr>
        <w:t>,</w:t>
      </w:r>
    </w:p>
    <w:p w14:paraId="04A7C713" w14:textId="77777777" w:rsidR="00996819" w:rsidRDefault="00996819" w:rsidP="00996819">
      <w:pPr>
        <w:rPr>
          <w:sz w:val="20"/>
          <w:szCs w:val="20"/>
        </w:rPr>
      </w:pPr>
      <w:r>
        <w:rPr>
          <w:sz w:val="20"/>
          <w:szCs w:val="20"/>
        </w:rPr>
        <w:t xml:space="preserve">От отношения к себе </w:t>
      </w:r>
      <w:r w:rsidRPr="007968D4">
        <w:rPr>
          <w:b/>
          <w:sz w:val="20"/>
          <w:szCs w:val="20"/>
        </w:rPr>
        <w:t>высокого</w:t>
      </w:r>
      <w:r>
        <w:rPr>
          <w:sz w:val="20"/>
          <w:szCs w:val="20"/>
        </w:rPr>
        <w:t xml:space="preserve"> дон</w:t>
      </w:r>
      <w:r w:rsidRPr="007968D4">
        <w:rPr>
          <w:b/>
          <w:sz w:val="20"/>
          <w:szCs w:val="20"/>
        </w:rPr>
        <w:t>е</w:t>
      </w:r>
      <w:r>
        <w:rPr>
          <w:sz w:val="20"/>
          <w:szCs w:val="20"/>
        </w:rPr>
        <w:t>льзя представления</w:t>
      </w:r>
    </w:p>
    <w:p w14:paraId="338CE8EA" w14:textId="77777777" w:rsidR="00996819" w:rsidRDefault="00996819" w:rsidP="00996819">
      <w:pPr>
        <w:rPr>
          <w:sz w:val="20"/>
          <w:szCs w:val="20"/>
        </w:rPr>
      </w:pPr>
      <w:r>
        <w:rPr>
          <w:sz w:val="20"/>
          <w:szCs w:val="20"/>
        </w:rPr>
        <w:t xml:space="preserve">Им мнится </w:t>
      </w:r>
      <w:r w:rsidRPr="007968D4">
        <w:rPr>
          <w:b/>
          <w:sz w:val="20"/>
          <w:szCs w:val="20"/>
        </w:rPr>
        <w:t>неприятием</w:t>
      </w:r>
      <w:r>
        <w:rPr>
          <w:sz w:val="20"/>
          <w:szCs w:val="20"/>
        </w:rPr>
        <w:t xml:space="preserve"> внушительным,</w:t>
      </w:r>
    </w:p>
    <w:p w14:paraId="3FD017A6" w14:textId="77777777" w:rsidR="00996819" w:rsidRDefault="00996819" w:rsidP="00996819">
      <w:pPr>
        <w:rPr>
          <w:sz w:val="20"/>
          <w:szCs w:val="20"/>
        </w:rPr>
      </w:pPr>
      <w:r>
        <w:rPr>
          <w:sz w:val="20"/>
          <w:szCs w:val="20"/>
        </w:rPr>
        <w:t>Почт</w:t>
      </w:r>
      <w:r w:rsidRPr="007968D4">
        <w:rPr>
          <w:b/>
          <w:sz w:val="20"/>
          <w:szCs w:val="20"/>
        </w:rPr>
        <w:t>о</w:t>
      </w:r>
      <w:r>
        <w:rPr>
          <w:sz w:val="20"/>
          <w:szCs w:val="20"/>
        </w:rPr>
        <w:t xml:space="preserve"> больной</w:t>
      </w:r>
      <w:r>
        <w:rPr>
          <w:sz w:val="20"/>
          <w:szCs w:val="20"/>
        </w:rPr>
        <w:fldChar w:fldCharType="begin"/>
      </w:r>
      <w:r>
        <w:instrText xml:space="preserve"> XE "</w:instrText>
      </w:r>
      <w:r w:rsidRPr="00E33673">
        <w:rPr>
          <w:sz w:val="20"/>
          <w:szCs w:val="20"/>
        </w:rPr>
        <w:instrText>больной</w:instrText>
      </w:r>
      <w:r>
        <w:instrText xml:space="preserve">" </w:instrText>
      </w:r>
      <w:r>
        <w:rPr>
          <w:sz w:val="20"/>
          <w:szCs w:val="20"/>
        </w:rPr>
        <w:fldChar w:fldCharType="end"/>
      </w:r>
      <w:r>
        <w:rPr>
          <w:sz w:val="20"/>
          <w:szCs w:val="20"/>
        </w:rPr>
        <w:t xml:space="preserve"> </w:t>
      </w:r>
      <w:r w:rsidRPr="007968D4">
        <w:rPr>
          <w:b/>
          <w:sz w:val="20"/>
          <w:szCs w:val="20"/>
        </w:rPr>
        <w:t>и действует</w:t>
      </w:r>
      <w:r>
        <w:rPr>
          <w:sz w:val="20"/>
          <w:szCs w:val="20"/>
        </w:rPr>
        <w:t>, живым манером</w:t>
      </w:r>
      <w:r>
        <w:rPr>
          <w:rStyle w:val="ac"/>
          <w:sz w:val="20"/>
          <w:szCs w:val="20"/>
        </w:rPr>
        <w:footnoteReference w:id="1770"/>
      </w:r>
      <w:r>
        <w:rPr>
          <w:sz w:val="20"/>
          <w:szCs w:val="20"/>
        </w:rPr>
        <w:t xml:space="preserve"> отношения губ</w:t>
      </w:r>
      <w:r w:rsidRPr="007968D4">
        <w:rPr>
          <w:b/>
          <w:sz w:val="20"/>
          <w:szCs w:val="20"/>
        </w:rPr>
        <w:t>я</w:t>
      </w:r>
      <w:r>
        <w:rPr>
          <w:sz w:val="20"/>
          <w:szCs w:val="20"/>
        </w:rPr>
        <w:t xml:space="preserve">. </w:t>
      </w:r>
    </w:p>
    <w:p w14:paraId="2D280F73" w14:textId="77777777" w:rsidR="00996819" w:rsidRDefault="00996819" w:rsidP="00996819">
      <w:pPr>
        <w:rPr>
          <w:sz w:val="20"/>
          <w:szCs w:val="20"/>
        </w:rPr>
      </w:pPr>
    </w:p>
    <w:p w14:paraId="74E587F0" w14:textId="77777777" w:rsidR="00996819" w:rsidRDefault="00996819" w:rsidP="00996819">
      <w:pPr>
        <w:rPr>
          <w:sz w:val="20"/>
          <w:szCs w:val="20"/>
        </w:rPr>
      </w:pPr>
      <w:r>
        <w:rPr>
          <w:sz w:val="20"/>
          <w:szCs w:val="20"/>
        </w:rPr>
        <w:t xml:space="preserve">Его </w:t>
      </w:r>
      <w:r w:rsidRPr="00F83FAE">
        <w:rPr>
          <w:b/>
          <w:sz w:val="20"/>
          <w:szCs w:val="20"/>
        </w:rPr>
        <w:t>страх</w:t>
      </w:r>
      <w:r>
        <w:rPr>
          <w:sz w:val="20"/>
          <w:szCs w:val="20"/>
        </w:rPr>
        <w:t xml:space="preserve"> рождает </w:t>
      </w:r>
      <w:r w:rsidRPr="00F83FAE">
        <w:rPr>
          <w:b/>
          <w:sz w:val="20"/>
          <w:szCs w:val="20"/>
        </w:rPr>
        <w:t>скованность</w:t>
      </w:r>
      <w:r>
        <w:rPr>
          <w:sz w:val="20"/>
          <w:szCs w:val="20"/>
        </w:rPr>
        <w:t>,</w:t>
      </w:r>
    </w:p>
    <w:p w14:paraId="249D083C" w14:textId="77777777" w:rsidR="00996819" w:rsidRDefault="00996819" w:rsidP="00996819">
      <w:pPr>
        <w:rPr>
          <w:sz w:val="20"/>
          <w:szCs w:val="20"/>
        </w:rPr>
      </w:pPr>
      <w:r>
        <w:rPr>
          <w:sz w:val="20"/>
          <w:szCs w:val="20"/>
        </w:rPr>
        <w:t xml:space="preserve">Неуверенность да </w:t>
      </w:r>
      <w:r w:rsidRPr="00F83FAE">
        <w:rPr>
          <w:b/>
          <w:sz w:val="20"/>
          <w:szCs w:val="20"/>
        </w:rPr>
        <w:t>неумеренную</w:t>
      </w:r>
      <w:r w:rsidRPr="000072A8">
        <w:rPr>
          <w:sz w:val="20"/>
          <w:szCs w:val="20"/>
        </w:rPr>
        <w:t xml:space="preserve"> </w:t>
      </w:r>
      <w:r>
        <w:rPr>
          <w:sz w:val="20"/>
          <w:szCs w:val="20"/>
        </w:rPr>
        <w:t>кротость</w:t>
      </w:r>
      <w:r>
        <w:rPr>
          <w:rStyle w:val="ac"/>
          <w:sz w:val="20"/>
          <w:szCs w:val="20"/>
        </w:rPr>
        <w:footnoteReference w:id="1771"/>
      </w:r>
      <w:r>
        <w:rPr>
          <w:sz w:val="20"/>
          <w:szCs w:val="20"/>
        </w:rPr>
        <w:t>,</w:t>
      </w:r>
    </w:p>
    <w:p w14:paraId="3751BDFD" w14:textId="77777777" w:rsidR="00996819" w:rsidRDefault="00996819" w:rsidP="00996819">
      <w:pPr>
        <w:rPr>
          <w:sz w:val="20"/>
          <w:szCs w:val="20"/>
        </w:rPr>
      </w:pPr>
      <w:r>
        <w:rPr>
          <w:sz w:val="20"/>
          <w:szCs w:val="20"/>
        </w:rPr>
        <w:t>Нароч</w:t>
      </w:r>
      <w:r w:rsidRPr="00F83FAE">
        <w:rPr>
          <w:b/>
          <w:sz w:val="20"/>
          <w:szCs w:val="20"/>
        </w:rPr>
        <w:t>и</w:t>
      </w:r>
      <w:r>
        <w:rPr>
          <w:sz w:val="20"/>
          <w:szCs w:val="20"/>
        </w:rPr>
        <w:t>тость</w:t>
      </w:r>
      <w:r>
        <w:rPr>
          <w:rStyle w:val="ac"/>
          <w:sz w:val="20"/>
          <w:szCs w:val="20"/>
        </w:rPr>
        <w:footnoteReference w:id="1772"/>
      </w:r>
      <w:r>
        <w:rPr>
          <w:sz w:val="20"/>
          <w:szCs w:val="20"/>
        </w:rPr>
        <w:t xml:space="preserve">, избегание, </w:t>
      </w:r>
      <w:r w:rsidRPr="00F83FAE">
        <w:rPr>
          <w:b/>
          <w:sz w:val="20"/>
          <w:szCs w:val="20"/>
        </w:rPr>
        <w:t>просительность</w:t>
      </w:r>
      <w:r>
        <w:rPr>
          <w:sz w:val="20"/>
          <w:szCs w:val="20"/>
        </w:rPr>
        <w:t xml:space="preserve"> –</w:t>
      </w:r>
    </w:p>
    <w:p w14:paraId="55F264BB" w14:textId="77777777" w:rsidR="00996819" w:rsidRDefault="00996819" w:rsidP="00996819">
      <w:pPr>
        <w:rPr>
          <w:sz w:val="20"/>
          <w:szCs w:val="20"/>
        </w:rPr>
      </w:pPr>
      <w:r>
        <w:rPr>
          <w:sz w:val="20"/>
          <w:szCs w:val="20"/>
        </w:rPr>
        <w:t xml:space="preserve">И отношений всех </w:t>
      </w:r>
      <w:r w:rsidRPr="00F83FAE">
        <w:rPr>
          <w:b/>
          <w:sz w:val="20"/>
          <w:szCs w:val="20"/>
        </w:rPr>
        <w:t>домысленная</w:t>
      </w:r>
      <w:r>
        <w:rPr>
          <w:rStyle w:val="ac"/>
          <w:sz w:val="20"/>
          <w:szCs w:val="20"/>
        </w:rPr>
        <w:footnoteReference w:id="1773"/>
      </w:r>
      <w:r>
        <w:rPr>
          <w:sz w:val="20"/>
          <w:szCs w:val="20"/>
        </w:rPr>
        <w:t xml:space="preserve"> велия</w:t>
      </w:r>
      <w:r>
        <w:rPr>
          <w:rStyle w:val="ac"/>
          <w:sz w:val="20"/>
          <w:szCs w:val="20"/>
        </w:rPr>
        <w:footnoteReference w:id="1774"/>
      </w:r>
      <w:r>
        <w:rPr>
          <w:sz w:val="20"/>
          <w:szCs w:val="20"/>
        </w:rPr>
        <w:t xml:space="preserve"> рискованность,</w:t>
      </w:r>
    </w:p>
    <w:p w14:paraId="4F0F4142" w14:textId="77777777" w:rsidR="00996819" w:rsidRDefault="00996819" w:rsidP="00996819">
      <w:pPr>
        <w:rPr>
          <w:sz w:val="20"/>
          <w:szCs w:val="20"/>
        </w:rPr>
      </w:pPr>
      <w:r>
        <w:rPr>
          <w:sz w:val="20"/>
          <w:szCs w:val="20"/>
        </w:rPr>
        <w:t xml:space="preserve">Возможность </w:t>
      </w:r>
      <w:r w:rsidRPr="00F83FAE">
        <w:rPr>
          <w:b/>
          <w:sz w:val="20"/>
          <w:szCs w:val="20"/>
        </w:rPr>
        <w:t>быть отвергнутым</w:t>
      </w:r>
      <w:r>
        <w:rPr>
          <w:sz w:val="20"/>
          <w:szCs w:val="20"/>
        </w:rPr>
        <w:t xml:space="preserve">, </w:t>
      </w:r>
    </w:p>
    <w:p w14:paraId="17476D53" w14:textId="77777777" w:rsidR="00996819" w:rsidRDefault="00996819" w:rsidP="00996819">
      <w:pPr>
        <w:rPr>
          <w:sz w:val="20"/>
          <w:szCs w:val="20"/>
        </w:rPr>
      </w:pPr>
      <w:r>
        <w:rPr>
          <w:sz w:val="20"/>
          <w:szCs w:val="20"/>
        </w:rPr>
        <w:t>Сул</w:t>
      </w:r>
      <w:r w:rsidRPr="00F83FAE">
        <w:rPr>
          <w:b/>
          <w:sz w:val="20"/>
          <w:szCs w:val="20"/>
        </w:rPr>
        <w:t>и</w:t>
      </w:r>
      <w:r>
        <w:rPr>
          <w:sz w:val="20"/>
          <w:szCs w:val="20"/>
        </w:rPr>
        <w:t xml:space="preserve">т что </w:t>
      </w:r>
      <w:r w:rsidRPr="00F83FAE">
        <w:rPr>
          <w:b/>
          <w:sz w:val="20"/>
          <w:szCs w:val="20"/>
        </w:rPr>
        <w:t>оскудение</w:t>
      </w:r>
      <w:r>
        <w:rPr>
          <w:sz w:val="20"/>
          <w:szCs w:val="20"/>
        </w:rPr>
        <w:t xml:space="preserve"> во пропасть,</w:t>
      </w:r>
    </w:p>
    <w:p w14:paraId="2A39D5A8" w14:textId="77777777" w:rsidR="00996819" w:rsidRDefault="00996819" w:rsidP="00996819">
      <w:pPr>
        <w:rPr>
          <w:sz w:val="20"/>
          <w:szCs w:val="20"/>
        </w:rPr>
      </w:pPr>
      <w:r>
        <w:rPr>
          <w:sz w:val="20"/>
          <w:szCs w:val="20"/>
        </w:rPr>
        <w:t xml:space="preserve">Для них имеет </w:t>
      </w:r>
      <w:r w:rsidRPr="00F83FAE">
        <w:rPr>
          <w:b/>
          <w:sz w:val="20"/>
          <w:szCs w:val="20"/>
        </w:rPr>
        <w:t>убедительность</w:t>
      </w:r>
      <w:r>
        <w:rPr>
          <w:sz w:val="20"/>
          <w:szCs w:val="20"/>
        </w:rPr>
        <w:t>,</w:t>
      </w:r>
    </w:p>
    <w:p w14:paraId="07C652F8" w14:textId="77777777" w:rsidR="00996819" w:rsidRDefault="00996819" w:rsidP="00996819">
      <w:pPr>
        <w:rPr>
          <w:sz w:val="20"/>
          <w:szCs w:val="20"/>
        </w:rPr>
      </w:pPr>
      <w:r>
        <w:rPr>
          <w:sz w:val="20"/>
          <w:szCs w:val="20"/>
        </w:rPr>
        <w:t xml:space="preserve">Что </w:t>
      </w:r>
      <w:r w:rsidRPr="00F83FAE">
        <w:rPr>
          <w:b/>
          <w:sz w:val="20"/>
          <w:szCs w:val="20"/>
        </w:rPr>
        <w:t>лучше избегать</w:t>
      </w:r>
      <w:r>
        <w:rPr>
          <w:sz w:val="20"/>
          <w:szCs w:val="20"/>
        </w:rPr>
        <w:t xml:space="preserve">, чем болью </w:t>
      </w:r>
      <w:r w:rsidRPr="00F83FAE">
        <w:rPr>
          <w:b/>
          <w:sz w:val="20"/>
          <w:szCs w:val="20"/>
        </w:rPr>
        <w:t>быть повергнутым</w:t>
      </w:r>
      <w:r>
        <w:rPr>
          <w:sz w:val="20"/>
          <w:szCs w:val="20"/>
        </w:rPr>
        <w:t>.</w:t>
      </w:r>
    </w:p>
    <w:p w14:paraId="5E69ABC4" w14:textId="77777777" w:rsidR="00996819" w:rsidRDefault="00996819" w:rsidP="00996819">
      <w:pPr>
        <w:rPr>
          <w:sz w:val="20"/>
          <w:szCs w:val="20"/>
        </w:rPr>
      </w:pPr>
    </w:p>
    <w:p w14:paraId="16EF5679" w14:textId="77777777" w:rsidR="00996819" w:rsidRDefault="00996819" w:rsidP="00996819">
      <w:pPr>
        <w:rPr>
          <w:sz w:val="20"/>
          <w:szCs w:val="20"/>
        </w:rPr>
      </w:pPr>
      <w:r w:rsidRPr="002D537F">
        <w:rPr>
          <w:b/>
          <w:sz w:val="20"/>
          <w:szCs w:val="20"/>
        </w:rPr>
        <w:t>Негативность</w:t>
      </w:r>
      <w:r>
        <w:rPr>
          <w:sz w:val="20"/>
          <w:szCs w:val="20"/>
        </w:rPr>
        <w:t xml:space="preserve"> отношения к себе они </w:t>
      </w:r>
      <w:r w:rsidRPr="002D537F">
        <w:rPr>
          <w:b/>
          <w:sz w:val="20"/>
          <w:szCs w:val="20"/>
        </w:rPr>
        <w:t>преувеличат</w:t>
      </w:r>
      <w:r>
        <w:rPr>
          <w:sz w:val="20"/>
          <w:szCs w:val="20"/>
        </w:rPr>
        <w:t>,</w:t>
      </w:r>
    </w:p>
    <w:p w14:paraId="76D51261" w14:textId="77777777" w:rsidR="00996819" w:rsidRDefault="00996819" w:rsidP="00996819">
      <w:pPr>
        <w:rPr>
          <w:sz w:val="20"/>
          <w:szCs w:val="20"/>
        </w:rPr>
      </w:pPr>
      <w:r>
        <w:rPr>
          <w:sz w:val="20"/>
          <w:szCs w:val="20"/>
        </w:rPr>
        <w:t>Равно как опасность, р</w:t>
      </w:r>
      <w:r w:rsidRPr="002D537F">
        <w:rPr>
          <w:b/>
          <w:sz w:val="20"/>
          <w:szCs w:val="20"/>
        </w:rPr>
        <w:t>и</w:t>
      </w:r>
      <w:r>
        <w:rPr>
          <w:sz w:val="20"/>
          <w:szCs w:val="20"/>
        </w:rPr>
        <w:t xml:space="preserve">ски </w:t>
      </w:r>
    </w:p>
    <w:p w14:paraId="672F1CCE" w14:textId="77777777" w:rsidR="00996819" w:rsidRDefault="00996819" w:rsidP="00996819">
      <w:pPr>
        <w:rPr>
          <w:sz w:val="20"/>
          <w:szCs w:val="20"/>
        </w:rPr>
      </w:pPr>
      <w:r w:rsidRPr="002D537F">
        <w:rPr>
          <w:b/>
          <w:sz w:val="20"/>
          <w:szCs w:val="20"/>
        </w:rPr>
        <w:t>Жизни повседневной</w:t>
      </w:r>
      <w:r>
        <w:rPr>
          <w:sz w:val="20"/>
          <w:szCs w:val="20"/>
        </w:rPr>
        <w:t xml:space="preserve"> –</w:t>
      </w:r>
    </w:p>
    <w:p w14:paraId="1570F78F" w14:textId="77777777" w:rsidR="00996819" w:rsidRDefault="00996819" w:rsidP="00996819">
      <w:pPr>
        <w:rPr>
          <w:sz w:val="20"/>
          <w:szCs w:val="20"/>
        </w:rPr>
      </w:pPr>
      <w:r>
        <w:rPr>
          <w:sz w:val="20"/>
          <w:szCs w:val="20"/>
        </w:rPr>
        <w:t xml:space="preserve">К чужим </w:t>
      </w:r>
      <w:r w:rsidRPr="002D537F">
        <w:rPr>
          <w:b/>
          <w:sz w:val="20"/>
          <w:szCs w:val="20"/>
        </w:rPr>
        <w:t>едва ли</w:t>
      </w:r>
      <w:r>
        <w:rPr>
          <w:sz w:val="20"/>
          <w:szCs w:val="20"/>
        </w:rPr>
        <w:t xml:space="preserve"> обратятся – не покл</w:t>
      </w:r>
      <w:r w:rsidRPr="002D537F">
        <w:rPr>
          <w:b/>
          <w:sz w:val="20"/>
          <w:szCs w:val="20"/>
        </w:rPr>
        <w:t>и</w:t>
      </w:r>
      <w:r>
        <w:rPr>
          <w:sz w:val="20"/>
          <w:szCs w:val="20"/>
        </w:rPr>
        <w:t>чут –</w:t>
      </w:r>
    </w:p>
    <w:p w14:paraId="29D5F1EE" w14:textId="77777777" w:rsidR="00996819" w:rsidRDefault="00996819" w:rsidP="00996819">
      <w:pPr>
        <w:rPr>
          <w:sz w:val="20"/>
          <w:szCs w:val="20"/>
        </w:rPr>
      </w:pPr>
      <w:r>
        <w:rPr>
          <w:sz w:val="20"/>
          <w:szCs w:val="20"/>
        </w:rPr>
        <w:t xml:space="preserve">Да, </w:t>
      </w:r>
      <w:r w:rsidRPr="00786529">
        <w:rPr>
          <w:b/>
          <w:sz w:val="20"/>
          <w:szCs w:val="20"/>
        </w:rPr>
        <w:t>случается</w:t>
      </w:r>
      <w:r>
        <w:rPr>
          <w:sz w:val="20"/>
          <w:szCs w:val="20"/>
        </w:rPr>
        <w:t xml:space="preserve">, </w:t>
      </w:r>
    </w:p>
    <w:p w14:paraId="0FAF0E28" w14:textId="77777777" w:rsidR="00996819" w:rsidRDefault="00996819" w:rsidP="00996819">
      <w:pPr>
        <w:rPr>
          <w:sz w:val="20"/>
          <w:szCs w:val="20"/>
        </w:rPr>
      </w:pPr>
      <w:r>
        <w:rPr>
          <w:b/>
          <w:sz w:val="20"/>
          <w:szCs w:val="20"/>
        </w:rPr>
        <w:t>П</w:t>
      </w:r>
      <w:r w:rsidRPr="002D537F">
        <w:rPr>
          <w:b/>
          <w:sz w:val="20"/>
          <w:szCs w:val="20"/>
        </w:rPr>
        <w:t>орою</w:t>
      </w:r>
      <w:r>
        <w:rPr>
          <w:sz w:val="20"/>
          <w:szCs w:val="20"/>
        </w:rPr>
        <w:t xml:space="preserve"> также и ко людям, что им бл</w:t>
      </w:r>
      <w:r w:rsidRPr="002D537F">
        <w:rPr>
          <w:b/>
          <w:sz w:val="20"/>
          <w:szCs w:val="20"/>
        </w:rPr>
        <w:t>и</w:t>
      </w:r>
      <w:r>
        <w:rPr>
          <w:sz w:val="20"/>
          <w:szCs w:val="20"/>
        </w:rPr>
        <w:t>зки, –</w:t>
      </w:r>
    </w:p>
    <w:p w14:paraId="49BECE13" w14:textId="77777777" w:rsidR="00996819" w:rsidRDefault="00996819" w:rsidP="00996819">
      <w:pPr>
        <w:rPr>
          <w:sz w:val="20"/>
          <w:szCs w:val="20"/>
        </w:rPr>
      </w:pPr>
      <w:r>
        <w:rPr>
          <w:sz w:val="20"/>
          <w:szCs w:val="20"/>
        </w:rPr>
        <w:t xml:space="preserve">И страх сцены, </w:t>
      </w:r>
      <w:r w:rsidRPr="00786529">
        <w:rPr>
          <w:b/>
          <w:sz w:val="20"/>
          <w:szCs w:val="20"/>
        </w:rPr>
        <w:t>публики</w:t>
      </w:r>
      <w:r>
        <w:rPr>
          <w:sz w:val="20"/>
          <w:szCs w:val="20"/>
        </w:rPr>
        <w:t xml:space="preserve"> для них является </w:t>
      </w:r>
    </w:p>
    <w:p w14:paraId="37F49BEC" w14:textId="77777777" w:rsidR="00996819" w:rsidRDefault="00996819" w:rsidP="00996819">
      <w:pPr>
        <w:rPr>
          <w:sz w:val="20"/>
          <w:szCs w:val="20"/>
        </w:rPr>
      </w:pPr>
      <w:r>
        <w:rPr>
          <w:sz w:val="20"/>
          <w:szCs w:val="20"/>
        </w:rPr>
        <w:lastRenderedPageBreak/>
        <w:t>Проблемой злободневной;</w:t>
      </w:r>
    </w:p>
    <w:p w14:paraId="3E0E9197" w14:textId="77777777" w:rsidR="00996819" w:rsidRDefault="00996819" w:rsidP="00996819">
      <w:pPr>
        <w:rPr>
          <w:sz w:val="20"/>
          <w:szCs w:val="20"/>
        </w:rPr>
      </w:pPr>
      <w:r>
        <w:rPr>
          <w:sz w:val="20"/>
          <w:szCs w:val="20"/>
        </w:rPr>
        <w:t xml:space="preserve">Болящие </w:t>
      </w:r>
      <w:r w:rsidRPr="001A2435">
        <w:rPr>
          <w:b/>
          <w:sz w:val="20"/>
          <w:szCs w:val="20"/>
        </w:rPr>
        <w:t>ответственных постов</w:t>
      </w:r>
      <w:r>
        <w:rPr>
          <w:sz w:val="20"/>
          <w:szCs w:val="20"/>
        </w:rPr>
        <w:t xml:space="preserve"> не достигают,</w:t>
      </w:r>
    </w:p>
    <w:p w14:paraId="4FF41410" w14:textId="77777777" w:rsidR="00996819" w:rsidRDefault="00996819" w:rsidP="00996819">
      <w:pPr>
        <w:rPr>
          <w:sz w:val="20"/>
          <w:szCs w:val="20"/>
        </w:rPr>
      </w:pPr>
      <w:r>
        <w:rPr>
          <w:sz w:val="20"/>
          <w:szCs w:val="20"/>
        </w:rPr>
        <w:t xml:space="preserve">Готовы вечно </w:t>
      </w:r>
      <w:r w:rsidRPr="001A2435">
        <w:rPr>
          <w:b/>
          <w:sz w:val="20"/>
          <w:szCs w:val="20"/>
        </w:rPr>
        <w:t>услужить</w:t>
      </w:r>
      <w:r>
        <w:rPr>
          <w:sz w:val="20"/>
          <w:szCs w:val="20"/>
        </w:rPr>
        <w:t>,</w:t>
      </w:r>
    </w:p>
    <w:p w14:paraId="61B28B38" w14:textId="77777777" w:rsidR="00996819" w:rsidRDefault="00996819" w:rsidP="00996819">
      <w:pPr>
        <w:rPr>
          <w:sz w:val="20"/>
          <w:szCs w:val="20"/>
        </w:rPr>
      </w:pPr>
      <w:r w:rsidRPr="001A2435">
        <w:rPr>
          <w:b/>
          <w:sz w:val="20"/>
          <w:szCs w:val="20"/>
        </w:rPr>
        <w:t>Малозаметными</w:t>
      </w:r>
      <w:r>
        <w:rPr>
          <w:sz w:val="20"/>
          <w:szCs w:val="20"/>
        </w:rPr>
        <w:t xml:space="preserve"> являться д</w:t>
      </w:r>
      <w:r w:rsidRPr="001A2435">
        <w:rPr>
          <w:b/>
          <w:sz w:val="20"/>
          <w:szCs w:val="20"/>
        </w:rPr>
        <w:t>е</w:t>
      </w:r>
      <w:r>
        <w:rPr>
          <w:sz w:val="20"/>
          <w:szCs w:val="20"/>
        </w:rPr>
        <w:t>ля</w:t>
      </w:r>
      <w:r>
        <w:rPr>
          <w:rStyle w:val="ac"/>
          <w:sz w:val="20"/>
          <w:szCs w:val="20"/>
        </w:rPr>
        <w:footnoteReference w:id="1775"/>
      </w:r>
      <w:r>
        <w:rPr>
          <w:sz w:val="20"/>
          <w:szCs w:val="20"/>
        </w:rPr>
        <w:t xml:space="preserve"> всех,</w:t>
      </w:r>
    </w:p>
    <w:p w14:paraId="1993C248" w14:textId="77777777" w:rsidR="00996819" w:rsidRDefault="00996819" w:rsidP="00996819">
      <w:pPr>
        <w:rPr>
          <w:sz w:val="20"/>
          <w:szCs w:val="20"/>
        </w:rPr>
      </w:pPr>
      <w:r>
        <w:rPr>
          <w:sz w:val="20"/>
          <w:szCs w:val="20"/>
        </w:rPr>
        <w:t xml:space="preserve">Им </w:t>
      </w:r>
      <w:r w:rsidRPr="001A2435">
        <w:rPr>
          <w:b/>
          <w:sz w:val="20"/>
          <w:szCs w:val="20"/>
        </w:rPr>
        <w:t>не знаком</w:t>
      </w:r>
      <w:r>
        <w:rPr>
          <w:sz w:val="20"/>
          <w:szCs w:val="20"/>
        </w:rPr>
        <w:t xml:space="preserve"> во чём-либо </w:t>
      </w:r>
      <w:r w:rsidRPr="001A2435">
        <w:rPr>
          <w:b/>
          <w:sz w:val="20"/>
          <w:szCs w:val="20"/>
        </w:rPr>
        <w:t>успех</w:t>
      </w:r>
      <w:r>
        <w:rPr>
          <w:sz w:val="20"/>
          <w:szCs w:val="20"/>
        </w:rPr>
        <w:t>,</w:t>
      </w:r>
    </w:p>
    <w:p w14:paraId="5490FCF3" w14:textId="77777777" w:rsidR="00996819" w:rsidRDefault="00996819" w:rsidP="00996819">
      <w:pPr>
        <w:rPr>
          <w:sz w:val="20"/>
          <w:szCs w:val="20"/>
        </w:rPr>
      </w:pPr>
      <w:r>
        <w:rPr>
          <w:sz w:val="20"/>
          <w:szCs w:val="20"/>
        </w:rPr>
        <w:t xml:space="preserve">Как и </w:t>
      </w:r>
      <w:r w:rsidRPr="001A2435">
        <w:rPr>
          <w:b/>
          <w:sz w:val="20"/>
          <w:szCs w:val="20"/>
        </w:rPr>
        <w:t>доверие</w:t>
      </w:r>
      <w:r>
        <w:rPr>
          <w:sz w:val="20"/>
          <w:szCs w:val="20"/>
        </w:rPr>
        <w:t xml:space="preserve"> к кому-либо, бывает,</w:t>
      </w:r>
    </w:p>
    <w:p w14:paraId="5944EA57" w14:textId="77777777" w:rsidR="00996819" w:rsidRDefault="00996819" w:rsidP="00996819">
      <w:pPr>
        <w:rPr>
          <w:sz w:val="20"/>
          <w:szCs w:val="20"/>
        </w:rPr>
      </w:pPr>
      <w:r>
        <w:rPr>
          <w:sz w:val="20"/>
          <w:szCs w:val="20"/>
        </w:rPr>
        <w:t xml:space="preserve">И </w:t>
      </w:r>
      <w:r w:rsidRPr="001A2435">
        <w:rPr>
          <w:b/>
          <w:sz w:val="20"/>
          <w:szCs w:val="20"/>
        </w:rPr>
        <w:t>дружба</w:t>
      </w:r>
      <w:r>
        <w:rPr>
          <w:sz w:val="20"/>
          <w:szCs w:val="20"/>
        </w:rPr>
        <w:t xml:space="preserve"> посему у них </w:t>
      </w:r>
      <w:r w:rsidRPr="001A2435">
        <w:rPr>
          <w:b/>
          <w:sz w:val="20"/>
          <w:szCs w:val="20"/>
        </w:rPr>
        <w:t>не может быть</w:t>
      </w:r>
      <w:r>
        <w:rPr>
          <w:sz w:val="20"/>
          <w:szCs w:val="20"/>
        </w:rPr>
        <w:t>.</w:t>
      </w:r>
    </w:p>
    <w:p w14:paraId="43DEF34E" w14:textId="77777777" w:rsidR="00996819" w:rsidRDefault="00996819" w:rsidP="00996819">
      <w:pPr>
        <w:rPr>
          <w:sz w:val="20"/>
          <w:szCs w:val="20"/>
        </w:rPr>
      </w:pPr>
    </w:p>
    <w:p w14:paraId="5B28E029" w14:textId="77777777" w:rsidR="00996819" w:rsidRDefault="00996819" w:rsidP="00996819">
      <w:pPr>
        <w:rPr>
          <w:sz w:val="20"/>
          <w:szCs w:val="20"/>
        </w:rPr>
      </w:pPr>
      <w:r>
        <w:rPr>
          <w:sz w:val="20"/>
          <w:szCs w:val="20"/>
        </w:rPr>
        <w:t xml:space="preserve">Простое </w:t>
      </w:r>
      <w:r w:rsidRPr="00C70504">
        <w:rPr>
          <w:b/>
          <w:sz w:val="20"/>
          <w:szCs w:val="20"/>
        </w:rPr>
        <w:t>разъяснение</w:t>
      </w:r>
      <w:r>
        <w:rPr>
          <w:sz w:val="20"/>
          <w:szCs w:val="20"/>
        </w:rPr>
        <w:t xml:space="preserve"> – </w:t>
      </w:r>
    </w:p>
    <w:p w14:paraId="4A2C6327" w14:textId="77777777" w:rsidR="00996819" w:rsidRDefault="00996819" w:rsidP="00996819">
      <w:pPr>
        <w:rPr>
          <w:sz w:val="20"/>
          <w:szCs w:val="20"/>
        </w:rPr>
      </w:pPr>
      <w:r>
        <w:rPr>
          <w:sz w:val="20"/>
          <w:szCs w:val="20"/>
        </w:rPr>
        <w:t xml:space="preserve">Для них есть </w:t>
      </w:r>
      <w:r w:rsidRPr="00C70504">
        <w:rPr>
          <w:b/>
          <w:sz w:val="20"/>
          <w:szCs w:val="20"/>
        </w:rPr>
        <w:t>замечание</w:t>
      </w:r>
      <w:r>
        <w:rPr>
          <w:sz w:val="20"/>
          <w:szCs w:val="20"/>
        </w:rPr>
        <w:t>;</w:t>
      </w:r>
    </w:p>
    <w:p w14:paraId="23E4BC57" w14:textId="77777777" w:rsidR="00996819" w:rsidRDefault="00996819" w:rsidP="00996819">
      <w:pPr>
        <w:rPr>
          <w:sz w:val="20"/>
          <w:szCs w:val="20"/>
        </w:rPr>
      </w:pPr>
      <w:r>
        <w:rPr>
          <w:sz w:val="20"/>
          <w:szCs w:val="20"/>
        </w:rPr>
        <w:t xml:space="preserve">Безо гарантии понравиться – </w:t>
      </w:r>
    </w:p>
    <w:p w14:paraId="191A2209" w14:textId="77777777" w:rsidR="00996819" w:rsidRDefault="00996819" w:rsidP="00996819">
      <w:pPr>
        <w:rPr>
          <w:sz w:val="20"/>
          <w:szCs w:val="20"/>
        </w:rPr>
      </w:pPr>
      <w:r w:rsidRPr="00C70504">
        <w:rPr>
          <w:b/>
          <w:sz w:val="20"/>
          <w:szCs w:val="20"/>
        </w:rPr>
        <w:t>Общаться нет желания</w:t>
      </w:r>
      <w:r>
        <w:rPr>
          <w:sz w:val="20"/>
          <w:szCs w:val="20"/>
        </w:rPr>
        <w:t>;</w:t>
      </w:r>
    </w:p>
    <w:p w14:paraId="1A98713D" w14:textId="77777777" w:rsidR="00996819" w:rsidRDefault="00996819" w:rsidP="00996819">
      <w:pPr>
        <w:rPr>
          <w:sz w:val="20"/>
          <w:szCs w:val="20"/>
        </w:rPr>
      </w:pPr>
      <w:r>
        <w:rPr>
          <w:sz w:val="20"/>
          <w:szCs w:val="20"/>
        </w:rPr>
        <w:t xml:space="preserve">Со </w:t>
      </w:r>
      <w:r w:rsidRPr="00C70504">
        <w:rPr>
          <w:b/>
          <w:sz w:val="20"/>
          <w:szCs w:val="20"/>
        </w:rPr>
        <w:t>мнимой</w:t>
      </w:r>
      <w:r>
        <w:rPr>
          <w:sz w:val="20"/>
          <w:szCs w:val="20"/>
        </w:rPr>
        <w:t xml:space="preserve"> малоценностью они не могут справиться;</w:t>
      </w:r>
    </w:p>
    <w:p w14:paraId="653CECF3" w14:textId="77777777" w:rsidR="00996819" w:rsidRDefault="00996819" w:rsidP="00996819">
      <w:pPr>
        <w:rPr>
          <w:sz w:val="20"/>
          <w:szCs w:val="20"/>
        </w:rPr>
      </w:pPr>
      <w:r>
        <w:rPr>
          <w:sz w:val="20"/>
          <w:szCs w:val="20"/>
        </w:rPr>
        <w:t xml:space="preserve">Нередко также ото </w:t>
      </w:r>
      <w:r w:rsidRPr="00C70504">
        <w:rPr>
          <w:b/>
          <w:sz w:val="20"/>
          <w:szCs w:val="20"/>
        </w:rPr>
        <w:t>тех</w:t>
      </w:r>
      <w:r>
        <w:rPr>
          <w:sz w:val="20"/>
          <w:szCs w:val="20"/>
        </w:rPr>
        <w:t xml:space="preserve"> профессий </w:t>
      </w:r>
      <w:r w:rsidRPr="00C70504">
        <w:rPr>
          <w:b/>
          <w:sz w:val="20"/>
          <w:szCs w:val="20"/>
        </w:rPr>
        <w:t>уклонение</w:t>
      </w:r>
      <w:r>
        <w:rPr>
          <w:sz w:val="20"/>
          <w:szCs w:val="20"/>
        </w:rPr>
        <w:t>,</w:t>
      </w:r>
    </w:p>
    <w:p w14:paraId="6D5B2487" w14:textId="77777777" w:rsidR="00996819" w:rsidRDefault="00996819" w:rsidP="00996819">
      <w:pPr>
        <w:rPr>
          <w:sz w:val="20"/>
          <w:szCs w:val="20"/>
        </w:rPr>
      </w:pPr>
      <w:r>
        <w:rPr>
          <w:sz w:val="20"/>
          <w:szCs w:val="20"/>
        </w:rPr>
        <w:t xml:space="preserve">Предполагают кои </w:t>
      </w:r>
    </w:p>
    <w:p w14:paraId="5C9551B7" w14:textId="77777777" w:rsidR="00996819" w:rsidRDefault="00996819" w:rsidP="00996819">
      <w:pPr>
        <w:rPr>
          <w:sz w:val="20"/>
          <w:szCs w:val="20"/>
        </w:rPr>
      </w:pPr>
      <w:r>
        <w:rPr>
          <w:sz w:val="20"/>
          <w:szCs w:val="20"/>
        </w:rPr>
        <w:t xml:space="preserve">Разные </w:t>
      </w:r>
      <w:r w:rsidRPr="00C70504">
        <w:rPr>
          <w:b/>
          <w:sz w:val="20"/>
          <w:szCs w:val="20"/>
        </w:rPr>
        <w:t>контакты</w:t>
      </w:r>
      <w:r>
        <w:rPr>
          <w:sz w:val="20"/>
          <w:szCs w:val="20"/>
        </w:rPr>
        <w:t xml:space="preserve"> со людьми,</w:t>
      </w:r>
    </w:p>
    <w:p w14:paraId="676CD14A" w14:textId="77777777" w:rsidR="00996819" w:rsidRDefault="00996819" w:rsidP="00996819">
      <w:pPr>
        <w:rPr>
          <w:sz w:val="20"/>
          <w:szCs w:val="20"/>
        </w:rPr>
      </w:pPr>
      <w:r>
        <w:rPr>
          <w:sz w:val="20"/>
          <w:szCs w:val="20"/>
        </w:rPr>
        <w:t>Страшн</w:t>
      </w:r>
      <w:r w:rsidRPr="00C70504">
        <w:rPr>
          <w:b/>
          <w:sz w:val="20"/>
          <w:szCs w:val="20"/>
        </w:rPr>
        <w:t>а</w:t>
      </w:r>
      <w:r>
        <w:rPr>
          <w:sz w:val="20"/>
          <w:szCs w:val="20"/>
        </w:rPr>
        <w:t xml:space="preserve"> пон</w:t>
      </w:r>
      <w:r w:rsidRPr="00C70504">
        <w:rPr>
          <w:b/>
          <w:sz w:val="20"/>
          <w:szCs w:val="20"/>
        </w:rPr>
        <w:t>е</w:t>
      </w:r>
      <w:r>
        <w:rPr>
          <w:sz w:val="20"/>
          <w:szCs w:val="20"/>
        </w:rPr>
        <w:t>же</w:t>
      </w:r>
      <w:r>
        <w:rPr>
          <w:rStyle w:val="ac"/>
          <w:sz w:val="20"/>
          <w:szCs w:val="20"/>
        </w:rPr>
        <w:footnoteReference w:id="1776"/>
      </w:r>
      <w:r>
        <w:rPr>
          <w:sz w:val="20"/>
          <w:szCs w:val="20"/>
        </w:rPr>
        <w:t xml:space="preserve"> </w:t>
      </w:r>
      <w:r w:rsidRPr="00C70504">
        <w:rPr>
          <w:b/>
          <w:sz w:val="20"/>
          <w:szCs w:val="20"/>
        </w:rPr>
        <w:t>критика</w:t>
      </w:r>
      <w:r>
        <w:rPr>
          <w:sz w:val="20"/>
          <w:szCs w:val="20"/>
        </w:rPr>
        <w:t xml:space="preserve"> вельм</w:t>
      </w:r>
      <w:r w:rsidRPr="00C70504">
        <w:rPr>
          <w:b/>
          <w:sz w:val="20"/>
          <w:szCs w:val="20"/>
        </w:rPr>
        <w:t>и</w:t>
      </w:r>
      <w:r>
        <w:rPr>
          <w:rStyle w:val="ac"/>
          <w:sz w:val="20"/>
          <w:szCs w:val="20"/>
        </w:rPr>
        <w:footnoteReference w:id="1777"/>
      </w:r>
      <w:r>
        <w:rPr>
          <w:sz w:val="20"/>
          <w:szCs w:val="20"/>
        </w:rPr>
        <w:t>, –</w:t>
      </w:r>
    </w:p>
    <w:p w14:paraId="54A5EEBB" w14:textId="77777777" w:rsidR="00996819" w:rsidRPr="003D1E5F" w:rsidRDefault="00996819" w:rsidP="00996819">
      <w:pPr>
        <w:rPr>
          <w:sz w:val="20"/>
          <w:szCs w:val="20"/>
        </w:rPr>
      </w:pPr>
      <w:r>
        <w:rPr>
          <w:sz w:val="20"/>
          <w:szCs w:val="20"/>
        </w:rPr>
        <w:t xml:space="preserve">Во имя безопасности, </w:t>
      </w:r>
      <w:r w:rsidRPr="00C70504">
        <w:rPr>
          <w:b/>
          <w:sz w:val="20"/>
          <w:szCs w:val="20"/>
        </w:rPr>
        <w:t>навек</w:t>
      </w:r>
      <w:r>
        <w:rPr>
          <w:sz w:val="20"/>
          <w:szCs w:val="20"/>
        </w:rPr>
        <w:t xml:space="preserve"> болящие уйдут в свои пок</w:t>
      </w:r>
      <w:r w:rsidRPr="00C70504">
        <w:rPr>
          <w:b/>
          <w:sz w:val="20"/>
          <w:szCs w:val="20"/>
        </w:rPr>
        <w:t>о</w:t>
      </w:r>
      <w:r>
        <w:rPr>
          <w:sz w:val="20"/>
          <w:szCs w:val="20"/>
        </w:rPr>
        <w:t>и.</w:t>
      </w:r>
    </w:p>
    <w:p w14:paraId="7CC45685" w14:textId="77777777" w:rsidR="00996819" w:rsidRDefault="00996819" w:rsidP="00996819">
      <w:pPr>
        <w:pStyle w:val="4"/>
      </w:pPr>
      <w:bookmarkStart w:id="432" w:name="_Toc469820371"/>
      <w:bookmarkStart w:id="433" w:name="_Toc509792468"/>
      <w:r>
        <w:t>Зависимое расстройство личности</w:t>
      </w:r>
      <w:bookmarkEnd w:id="432"/>
      <w:bookmarkEnd w:id="433"/>
    </w:p>
    <w:p w14:paraId="13381D50" w14:textId="77777777" w:rsidR="00996819" w:rsidRDefault="00996819" w:rsidP="00996819">
      <w:pPr>
        <w:rPr>
          <w:sz w:val="20"/>
          <w:szCs w:val="20"/>
        </w:rPr>
      </w:pPr>
      <w:r>
        <w:rPr>
          <w:sz w:val="20"/>
          <w:szCs w:val="20"/>
        </w:rPr>
        <w:t xml:space="preserve">Сегодня много </w:t>
      </w:r>
      <w:r w:rsidRPr="00980641">
        <w:rPr>
          <w:b/>
          <w:sz w:val="20"/>
          <w:szCs w:val="20"/>
        </w:rPr>
        <w:t>неуверенных в себе</w:t>
      </w:r>
      <w:r>
        <w:rPr>
          <w:sz w:val="20"/>
          <w:szCs w:val="20"/>
        </w:rPr>
        <w:t>,</w:t>
      </w:r>
    </w:p>
    <w:p w14:paraId="6AC9363D" w14:textId="77777777" w:rsidR="00996819" w:rsidRDefault="00996819" w:rsidP="00996819">
      <w:pPr>
        <w:rPr>
          <w:sz w:val="20"/>
          <w:szCs w:val="20"/>
        </w:rPr>
      </w:pPr>
      <w:r>
        <w:rPr>
          <w:sz w:val="20"/>
          <w:szCs w:val="20"/>
        </w:rPr>
        <w:t xml:space="preserve">Кто видит во </w:t>
      </w:r>
      <w:r w:rsidRPr="00980641">
        <w:rPr>
          <w:b/>
          <w:sz w:val="20"/>
          <w:szCs w:val="20"/>
        </w:rPr>
        <w:t>реальном</w:t>
      </w:r>
      <w:r>
        <w:rPr>
          <w:sz w:val="20"/>
          <w:szCs w:val="20"/>
        </w:rPr>
        <w:t xml:space="preserve"> мире токмо </w:t>
      </w:r>
      <w:r w:rsidRPr="00980641">
        <w:rPr>
          <w:b/>
          <w:sz w:val="20"/>
          <w:szCs w:val="20"/>
        </w:rPr>
        <w:t>зло</w:t>
      </w:r>
      <w:r>
        <w:rPr>
          <w:b/>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b/>
          <w:sz w:val="20"/>
          <w:szCs w:val="20"/>
        </w:rPr>
        <w:fldChar w:fldCharType="end"/>
      </w:r>
      <w:r>
        <w:rPr>
          <w:sz w:val="20"/>
          <w:szCs w:val="20"/>
        </w:rPr>
        <w:t>,</w:t>
      </w:r>
    </w:p>
    <w:p w14:paraId="4432BA7F" w14:textId="77777777" w:rsidR="00996819" w:rsidRDefault="00996819" w:rsidP="00996819">
      <w:pPr>
        <w:rPr>
          <w:sz w:val="20"/>
          <w:szCs w:val="20"/>
        </w:rPr>
      </w:pPr>
      <w:r w:rsidRPr="00980641">
        <w:rPr>
          <w:b/>
          <w:sz w:val="20"/>
          <w:szCs w:val="20"/>
        </w:rPr>
        <w:t>Боится</w:t>
      </w:r>
      <w:r>
        <w:rPr>
          <w:sz w:val="20"/>
          <w:szCs w:val="20"/>
        </w:rPr>
        <w:t xml:space="preserve"> выражать агрессию</w:t>
      </w:r>
    </w:p>
    <w:p w14:paraId="6929692F" w14:textId="77777777" w:rsidR="00996819" w:rsidRDefault="00996819" w:rsidP="00996819">
      <w:pPr>
        <w:rPr>
          <w:sz w:val="20"/>
          <w:szCs w:val="20"/>
        </w:rPr>
      </w:pPr>
      <w:r>
        <w:rPr>
          <w:sz w:val="20"/>
          <w:szCs w:val="20"/>
        </w:rPr>
        <w:t xml:space="preserve">Иль сексуальные </w:t>
      </w:r>
      <w:r w:rsidRPr="00980641">
        <w:rPr>
          <w:b/>
          <w:sz w:val="20"/>
          <w:szCs w:val="20"/>
        </w:rPr>
        <w:t>желания</w:t>
      </w:r>
      <w:r>
        <w:rPr>
          <w:sz w:val="20"/>
          <w:szCs w:val="20"/>
        </w:rPr>
        <w:t xml:space="preserve"> –</w:t>
      </w:r>
    </w:p>
    <w:p w14:paraId="74B5221D" w14:textId="77777777" w:rsidR="00996819" w:rsidRDefault="00996819" w:rsidP="00996819">
      <w:pPr>
        <w:rPr>
          <w:sz w:val="20"/>
          <w:szCs w:val="20"/>
        </w:rPr>
      </w:pPr>
      <w:r>
        <w:rPr>
          <w:sz w:val="20"/>
          <w:szCs w:val="20"/>
        </w:rPr>
        <w:t>Мы нарекаем</w:t>
      </w:r>
      <w:r>
        <w:rPr>
          <w:rStyle w:val="ac"/>
          <w:sz w:val="20"/>
          <w:szCs w:val="20"/>
        </w:rPr>
        <w:footnoteReference w:id="1778"/>
      </w:r>
      <w:r>
        <w:rPr>
          <w:sz w:val="20"/>
          <w:szCs w:val="20"/>
        </w:rPr>
        <w:t xml:space="preserve"> </w:t>
      </w:r>
      <w:r w:rsidRPr="00980641">
        <w:rPr>
          <w:b/>
          <w:sz w:val="20"/>
          <w:szCs w:val="20"/>
        </w:rPr>
        <w:t>слабоволием</w:t>
      </w:r>
      <w:r>
        <w:rPr>
          <w:sz w:val="20"/>
          <w:szCs w:val="20"/>
        </w:rPr>
        <w:t xml:space="preserve"> сие,</w:t>
      </w:r>
    </w:p>
    <w:p w14:paraId="63EA9DE8" w14:textId="77777777" w:rsidR="00996819" w:rsidRDefault="00996819" w:rsidP="00996819">
      <w:pPr>
        <w:rPr>
          <w:sz w:val="20"/>
          <w:szCs w:val="20"/>
        </w:rPr>
      </w:pPr>
      <w:r>
        <w:rPr>
          <w:sz w:val="20"/>
          <w:szCs w:val="20"/>
        </w:rPr>
        <w:t xml:space="preserve">Ведь </w:t>
      </w:r>
      <w:r w:rsidRPr="00980641">
        <w:rPr>
          <w:b/>
          <w:sz w:val="20"/>
          <w:szCs w:val="20"/>
        </w:rPr>
        <w:t>подчиняться</w:t>
      </w:r>
      <w:r>
        <w:rPr>
          <w:sz w:val="20"/>
          <w:szCs w:val="20"/>
        </w:rPr>
        <w:t xml:space="preserve"> любят эти личности зел</w:t>
      </w:r>
      <w:r w:rsidRPr="00980641">
        <w:rPr>
          <w:b/>
          <w:sz w:val="20"/>
          <w:szCs w:val="20"/>
        </w:rPr>
        <w:t>о</w:t>
      </w:r>
      <w:r>
        <w:rPr>
          <w:rStyle w:val="ac"/>
          <w:sz w:val="20"/>
          <w:szCs w:val="20"/>
        </w:rPr>
        <w:footnoteReference w:id="1779"/>
      </w:r>
      <w:r>
        <w:rPr>
          <w:sz w:val="20"/>
          <w:szCs w:val="20"/>
        </w:rPr>
        <w:t>,</w:t>
      </w:r>
    </w:p>
    <w:p w14:paraId="3AB8B25C" w14:textId="77777777" w:rsidR="00996819" w:rsidRDefault="00996819" w:rsidP="00996819">
      <w:pPr>
        <w:rPr>
          <w:sz w:val="20"/>
          <w:szCs w:val="20"/>
        </w:rPr>
      </w:pPr>
      <w:r>
        <w:rPr>
          <w:sz w:val="20"/>
          <w:szCs w:val="20"/>
        </w:rPr>
        <w:t xml:space="preserve">Да </w:t>
      </w:r>
      <w:r w:rsidRPr="00980641">
        <w:rPr>
          <w:b/>
          <w:sz w:val="20"/>
          <w:szCs w:val="20"/>
        </w:rPr>
        <w:t>ответственность</w:t>
      </w:r>
      <w:r>
        <w:rPr>
          <w:sz w:val="20"/>
          <w:szCs w:val="20"/>
        </w:rPr>
        <w:t xml:space="preserve"> созд</w:t>
      </w:r>
      <w:r w:rsidRPr="00980641">
        <w:rPr>
          <w:b/>
          <w:sz w:val="20"/>
          <w:szCs w:val="20"/>
        </w:rPr>
        <w:t>а</w:t>
      </w:r>
      <w:r>
        <w:rPr>
          <w:sz w:val="20"/>
          <w:szCs w:val="20"/>
        </w:rPr>
        <w:t xml:space="preserve">ст у них </w:t>
      </w:r>
      <w:r w:rsidRPr="00980641">
        <w:rPr>
          <w:b/>
          <w:sz w:val="20"/>
          <w:szCs w:val="20"/>
        </w:rPr>
        <w:t>тревогу</w:t>
      </w:r>
      <w:r>
        <w:rPr>
          <w:sz w:val="20"/>
          <w:szCs w:val="20"/>
        </w:rPr>
        <w:t>, иль депрессию,</w:t>
      </w:r>
    </w:p>
    <w:p w14:paraId="5A9F4E89" w14:textId="77777777" w:rsidR="00996819" w:rsidRDefault="00996819" w:rsidP="00996819">
      <w:pPr>
        <w:rPr>
          <w:sz w:val="20"/>
          <w:szCs w:val="20"/>
        </w:rPr>
      </w:pPr>
      <w:r>
        <w:rPr>
          <w:sz w:val="20"/>
          <w:szCs w:val="20"/>
        </w:rPr>
        <w:t xml:space="preserve">Как и </w:t>
      </w:r>
      <w:r w:rsidRPr="00980641">
        <w:rPr>
          <w:b/>
          <w:sz w:val="20"/>
          <w:szCs w:val="20"/>
        </w:rPr>
        <w:t>обязанность быть лидером</w:t>
      </w:r>
      <w:r>
        <w:rPr>
          <w:sz w:val="20"/>
          <w:szCs w:val="20"/>
        </w:rPr>
        <w:t xml:space="preserve"> несёт огромные страдания.</w:t>
      </w:r>
    </w:p>
    <w:p w14:paraId="2C94B2D1" w14:textId="77777777" w:rsidR="00996819" w:rsidRDefault="00996819" w:rsidP="00996819">
      <w:pPr>
        <w:rPr>
          <w:sz w:val="20"/>
          <w:szCs w:val="20"/>
        </w:rPr>
      </w:pPr>
    </w:p>
    <w:p w14:paraId="5F9CB59E" w14:textId="77777777" w:rsidR="00996819" w:rsidRPr="00CB2F2D" w:rsidRDefault="00996819" w:rsidP="00996819">
      <w:pPr>
        <w:rPr>
          <w:b/>
          <w:sz w:val="20"/>
          <w:szCs w:val="20"/>
        </w:rPr>
      </w:pPr>
      <w:r w:rsidRPr="00CB2F2D">
        <w:rPr>
          <w:b/>
          <w:sz w:val="20"/>
          <w:szCs w:val="20"/>
        </w:rPr>
        <w:t>Одни и те же цели</w:t>
      </w:r>
    </w:p>
    <w:p w14:paraId="19F0695C" w14:textId="77777777" w:rsidR="00996819" w:rsidRDefault="00996819" w:rsidP="00996819">
      <w:pPr>
        <w:rPr>
          <w:sz w:val="20"/>
          <w:szCs w:val="20"/>
        </w:rPr>
      </w:pPr>
      <w:r>
        <w:rPr>
          <w:sz w:val="20"/>
          <w:szCs w:val="20"/>
        </w:rPr>
        <w:t>Деля</w:t>
      </w:r>
      <w:r>
        <w:rPr>
          <w:rStyle w:val="ac"/>
          <w:sz w:val="20"/>
          <w:szCs w:val="20"/>
        </w:rPr>
        <w:footnoteReference w:id="1780"/>
      </w:r>
      <w:r>
        <w:rPr>
          <w:sz w:val="20"/>
          <w:szCs w:val="20"/>
        </w:rPr>
        <w:t xml:space="preserve"> </w:t>
      </w:r>
      <w:r w:rsidRPr="00CB2F2D">
        <w:rPr>
          <w:b/>
          <w:sz w:val="20"/>
          <w:szCs w:val="20"/>
        </w:rPr>
        <w:t>них</w:t>
      </w:r>
      <w:r>
        <w:rPr>
          <w:sz w:val="20"/>
          <w:szCs w:val="20"/>
        </w:rPr>
        <w:t xml:space="preserve"> проблему составляют</w:t>
      </w:r>
    </w:p>
    <w:p w14:paraId="3706A4AC" w14:textId="77777777" w:rsidR="00996819" w:rsidRDefault="00996819" w:rsidP="00996819">
      <w:pPr>
        <w:rPr>
          <w:sz w:val="20"/>
          <w:szCs w:val="20"/>
        </w:rPr>
      </w:pPr>
      <w:r w:rsidRPr="00CB2F2D">
        <w:rPr>
          <w:b/>
          <w:sz w:val="20"/>
          <w:szCs w:val="20"/>
        </w:rPr>
        <w:t>А</w:t>
      </w:r>
      <w:r>
        <w:rPr>
          <w:sz w:val="20"/>
          <w:szCs w:val="20"/>
        </w:rPr>
        <w:t>бо</w:t>
      </w:r>
      <w:r>
        <w:rPr>
          <w:rStyle w:val="ac"/>
          <w:sz w:val="20"/>
          <w:szCs w:val="20"/>
        </w:rPr>
        <w:footnoteReference w:id="1781"/>
      </w:r>
      <w:r>
        <w:rPr>
          <w:sz w:val="20"/>
          <w:szCs w:val="20"/>
        </w:rPr>
        <w:t xml:space="preserve"> достигаются легк</w:t>
      </w:r>
      <w:r w:rsidRPr="00CB2F2D">
        <w:rPr>
          <w:b/>
          <w:sz w:val="20"/>
          <w:szCs w:val="20"/>
        </w:rPr>
        <w:t>о</w:t>
      </w:r>
      <w:r>
        <w:rPr>
          <w:sz w:val="20"/>
          <w:szCs w:val="20"/>
        </w:rPr>
        <w:t xml:space="preserve"> –</w:t>
      </w:r>
    </w:p>
    <w:p w14:paraId="14E82172" w14:textId="77777777" w:rsidR="00996819" w:rsidRDefault="00996819" w:rsidP="00996819">
      <w:pPr>
        <w:rPr>
          <w:sz w:val="20"/>
          <w:szCs w:val="20"/>
        </w:rPr>
      </w:pPr>
      <w:r>
        <w:rPr>
          <w:sz w:val="20"/>
          <w:szCs w:val="20"/>
        </w:rPr>
        <w:t xml:space="preserve">Сие зависит от того, </w:t>
      </w:r>
      <w:r w:rsidRPr="00CB2F2D">
        <w:rPr>
          <w:b/>
          <w:sz w:val="20"/>
          <w:szCs w:val="20"/>
        </w:rPr>
        <w:t>собственноручно</w:t>
      </w:r>
      <w:r>
        <w:rPr>
          <w:sz w:val="20"/>
          <w:szCs w:val="20"/>
        </w:rPr>
        <w:t xml:space="preserve"> ли работу те деяют</w:t>
      </w:r>
    </w:p>
    <w:p w14:paraId="2857C66B" w14:textId="77777777" w:rsidR="00996819" w:rsidRDefault="00996819" w:rsidP="00996819">
      <w:pPr>
        <w:rPr>
          <w:sz w:val="20"/>
          <w:szCs w:val="20"/>
        </w:rPr>
      </w:pPr>
      <w:r>
        <w:rPr>
          <w:sz w:val="20"/>
          <w:szCs w:val="20"/>
        </w:rPr>
        <w:t xml:space="preserve">Или </w:t>
      </w:r>
      <w:r w:rsidRPr="00CB2F2D">
        <w:rPr>
          <w:b/>
          <w:sz w:val="20"/>
          <w:szCs w:val="20"/>
        </w:rPr>
        <w:t>руководство над собою</w:t>
      </w:r>
      <w:r>
        <w:rPr>
          <w:sz w:val="20"/>
          <w:szCs w:val="20"/>
        </w:rPr>
        <w:t xml:space="preserve"> возымели –</w:t>
      </w:r>
    </w:p>
    <w:p w14:paraId="4A63AC98" w14:textId="77777777" w:rsidR="00996819" w:rsidRDefault="00996819" w:rsidP="00996819">
      <w:pPr>
        <w:rPr>
          <w:sz w:val="20"/>
          <w:szCs w:val="20"/>
        </w:rPr>
      </w:pPr>
      <w:r>
        <w:rPr>
          <w:sz w:val="20"/>
          <w:szCs w:val="20"/>
        </w:rPr>
        <w:t xml:space="preserve">На ком </w:t>
      </w:r>
      <w:r w:rsidRPr="00CB2F2D">
        <w:rPr>
          <w:b/>
          <w:sz w:val="20"/>
          <w:szCs w:val="20"/>
        </w:rPr>
        <w:t>ответственности бремя</w:t>
      </w:r>
      <w:r>
        <w:rPr>
          <w:b/>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b/>
          <w:sz w:val="20"/>
          <w:szCs w:val="20"/>
        </w:rPr>
        <w:fldChar w:fldCharType="end"/>
      </w:r>
      <w:r>
        <w:rPr>
          <w:sz w:val="20"/>
          <w:szCs w:val="20"/>
        </w:rPr>
        <w:t xml:space="preserve"> велик</w:t>
      </w:r>
      <w:r w:rsidRPr="00CB2F2D">
        <w:rPr>
          <w:b/>
          <w:sz w:val="20"/>
          <w:szCs w:val="20"/>
        </w:rPr>
        <w:t>о</w:t>
      </w:r>
      <w:r>
        <w:rPr>
          <w:sz w:val="20"/>
          <w:szCs w:val="20"/>
        </w:rPr>
        <w:t>.</w:t>
      </w:r>
    </w:p>
    <w:p w14:paraId="6CE1261F" w14:textId="77777777" w:rsidR="00996819" w:rsidRDefault="00996819" w:rsidP="00996819">
      <w:pPr>
        <w:rPr>
          <w:sz w:val="20"/>
          <w:szCs w:val="20"/>
        </w:rPr>
      </w:pPr>
    </w:p>
    <w:p w14:paraId="14806A7A" w14:textId="77777777" w:rsidR="00996819" w:rsidRDefault="00996819" w:rsidP="00996819">
      <w:pPr>
        <w:rPr>
          <w:sz w:val="20"/>
          <w:szCs w:val="20"/>
        </w:rPr>
      </w:pPr>
      <w:r w:rsidRPr="00C27578">
        <w:rPr>
          <w:b/>
          <w:sz w:val="20"/>
          <w:szCs w:val="20"/>
        </w:rPr>
        <w:t>Во отношениях</w:t>
      </w:r>
      <w:r>
        <w:rPr>
          <w:sz w:val="20"/>
          <w:szCs w:val="20"/>
        </w:rPr>
        <w:t xml:space="preserve"> с другими</w:t>
      </w:r>
    </w:p>
    <w:p w14:paraId="1D817D80" w14:textId="77777777" w:rsidR="00996819" w:rsidRDefault="00996819" w:rsidP="00996819">
      <w:pPr>
        <w:rPr>
          <w:sz w:val="20"/>
          <w:szCs w:val="20"/>
        </w:rPr>
      </w:pPr>
      <w:r>
        <w:rPr>
          <w:sz w:val="20"/>
          <w:szCs w:val="20"/>
        </w:rPr>
        <w:t xml:space="preserve">Они играют только </w:t>
      </w:r>
      <w:r w:rsidRPr="00C27578">
        <w:rPr>
          <w:b/>
          <w:sz w:val="20"/>
          <w:szCs w:val="20"/>
        </w:rPr>
        <w:t>вспомогательные</w:t>
      </w:r>
      <w:r>
        <w:rPr>
          <w:sz w:val="20"/>
          <w:szCs w:val="20"/>
        </w:rPr>
        <w:t xml:space="preserve"> рол</w:t>
      </w:r>
      <w:r w:rsidRPr="00C27578">
        <w:rPr>
          <w:b/>
          <w:sz w:val="20"/>
          <w:szCs w:val="20"/>
        </w:rPr>
        <w:t>и</w:t>
      </w:r>
      <w:r>
        <w:rPr>
          <w:sz w:val="20"/>
          <w:szCs w:val="20"/>
        </w:rPr>
        <w:t>,</w:t>
      </w:r>
    </w:p>
    <w:p w14:paraId="0BB84D4D" w14:textId="77777777" w:rsidR="00996819" w:rsidRDefault="00996819" w:rsidP="00996819">
      <w:pPr>
        <w:rPr>
          <w:sz w:val="20"/>
          <w:szCs w:val="20"/>
        </w:rPr>
      </w:pPr>
      <w:r w:rsidRPr="00C27578">
        <w:rPr>
          <w:b/>
          <w:sz w:val="20"/>
          <w:szCs w:val="20"/>
        </w:rPr>
        <w:t>Унизиться</w:t>
      </w:r>
      <w:r>
        <w:rPr>
          <w:sz w:val="20"/>
          <w:szCs w:val="20"/>
        </w:rPr>
        <w:t xml:space="preserve"> готовы, дабы пр</w:t>
      </w:r>
      <w:r w:rsidRPr="00C27578">
        <w:rPr>
          <w:b/>
          <w:sz w:val="20"/>
          <w:szCs w:val="20"/>
        </w:rPr>
        <w:t>и</w:t>
      </w:r>
      <w:r>
        <w:rPr>
          <w:sz w:val="20"/>
          <w:szCs w:val="20"/>
        </w:rPr>
        <w:t>нятыми быть,</w:t>
      </w:r>
    </w:p>
    <w:p w14:paraId="387A467C" w14:textId="77777777" w:rsidR="00996819" w:rsidRDefault="00996819" w:rsidP="00996819">
      <w:pPr>
        <w:rPr>
          <w:sz w:val="20"/>
          <w:szCs w:val="20"/>
        </w:rPr>
      </w:pPr>
      <w:r w:rsidRPr="00C27578">
        <w:rPr>
          <w:b/>
          <w:sz w:val="20"/>
          <w:szCs w:val="20"/>
        </w:rPr>
        <w:t>Эксплуатируемы</w:t>
      </w:r>
      <w:r>
        <w:rPr>
          <w:sz w:val="20"/>
          <w:szCs w:val="20"/>
        </w:rPr>
        <w:t xml:space="preserve"> часто,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получают много б</w:t>
      </w:r>
      <w:r w:rsidRPr="00C27578">
        <w:rPr>
          <w:b/>
          <w:sz w:val="20"/>
          <w:szCs w:val="20"/>
        </w:rPr>
        <w:t>о</w:t>
      </w:r>
      <w:r>
        <w:rPr>
          <w:sz w:val="20"/>
          <w:szCs w:val="20"/>
        </w:rPr>
        <w:t>ли,</w:t>
      </w:r>
    </w:p>
    <w:p w14:paraId="45EECFC6" w14:textId="77777777" w:rsidR="00996819" w:rsidRDefault="00996819" w:rsidP="00996819">
      <w:pPr>
        <w:rPr>
          <w:sz w:val="20"/>
          <w:szCs w:val="20"/>
        </w:rPr>
      </w:pPr>
      <w:r w:rsidRPr="00C27578">
        <w:rPr>
          <w:b/>
          <w:sz w:val="20"/>
          <w:szCs w:val="20"/>
        </w:rPr>
        <w:t>А</w:t>
      </w:r>
      <w:r>
        <w:rPr>
          <w:sz w:val="20"/>
          <w:szCs w:val="20"/>
        </w:rPr>
        <w:t>же</w:t>
      </w:r>
      <w:r>
        <w:rPr>
          <w:rStyle w:val="ac"/>
          <w:sz w:val="20"/>
          <w:szCs w:val="20"/>
        </w:rPr>
        <w:footnoteReference w:id="1782"/>
      </w:r>
      <w:r>
        <w:rPr>
          <w:sz w:val="20"/>
          <w:szCs w:val="20"/>
        </w:rPr>
        <w:t xml:space="preserve"> </w:t>
      </w:r>
      <w:r w:rsidRPr="00C27578">
        <w:rPr>
          <w:b/>
          <w:sz w:val="20"/>
          <w:szCs w:val="20"/>
        </w:rPr>
        <w:t>с доминантным</w:t>
      </w:r>
      <w:r>
        <w:rPr>
          <w:sz w:val="20"/>
          <w:szCs w:val="20"/>
        </w:rPr>
        <w:t xml:space="preserve"> отношения пришлось им прекратить –</w:t>
      </w:r>
    </w:p>
    <w:p w14:paraId="75A5B8C4" w14:textId="77777777" w:rsidR="00996819" w:rsidRDefault="00996819" w:rsidP="00996819">
      <w:pPr>
        <w:rPr>
          <w:sz w:val="20"/>
          <w:szCs w:val="20"/>
        </w:rPr>
      </w:pPr>
      <w:r>
        <w:rPr>
          <w:sz w:val="20"/>
          <w:szCs w:val="20"/>
        </w:rPr>
        <w:t xml:space="preserve">Пусть лучше </w:t>
      </w:r>
      <w:r w:rsidRPr="00C27578">
        <w:rPr>
          <w:b/>
          <w:sz w:val="20"/>
          <w:szCs w:val="20"/>
        </w:rPr>
        <w:t>будут</w:t>
      </w:r>
      <w:r>
        <w:rPr>
          <w:sz w:val="20"/>
          <w:szCs w:val="20"/>
        </w:rPr>
        <w:t xml:space="preserve"> отношения, пусть будут и </w:t>
      </w:r>
      <w:r w:rsidRPr="00C27578">
        <w:rPr>
          <w:b/>
          <w:sz w:val="20"/>
          <w:szCs w:val="20"/>
        </w:rPr>
        <w:t>такими</w:t>
      </w:r>
      <w:r>
        <w:rPr>
          <w:sz w:val="20"/>
          <w:szCs w:val="20"/>
        </w:rPr>
        <w:t>;</w:t>
      </w:r>
    </w:p>
    <w:p w14:paraId="71AE2F3C" w14:textId="77777777" w:rsidR="00996819" w:rsidRDefault="00996819" w:rsidP="00996819">
      <w:pPr>
        <w:rPr>
          <w:sz w:val="20"/>
          <w:szCs w:val="20"/>
        </w:rPr>
      </w:pPr>
      <w:r w:rsidRPr="00516EE6">
        <w:rPr>
          <w:b/>
          <w:sz w:val="20"/>
          <w:szCs w:val="20"/>
        </w:rPr>
        <w:t>Сужен</w:t>
      </w:r>
      <w:r>
        <w:rPr>
          <w:sz w:val="20"/>
          <w:szCs w:val="20"/>
        </w:rPr>
        <w:t xml:space="preserve"> круг общения –</w:t>
      </w:r>
    </w:p>
    <w:p w14:paraId="425710B3" w14:textId="77777777" w:rsidR="00996819" w:rsidRDefault="00996819" w:rsidP="00996819">
      <w:pPr>
        <w:rPr>
          <w:sz w:val="20"/>
          <w:szCs w:val="20"/>
        </w:rPr>
      </w:pPr>
      <w:r>
        <w:rPr>
          <w:sz w:val="20"/>
          <w:szCs w:val="20"/>
        </w:rPr>
        <w:t xml:space="preserve">И токмо </w:t>
      </w:r>
      <w:r w:rsidRPr="00516EE6">
        <w:rPr>
          <w:b/>
          <w:sz w:val="20"/>
          <w:szCs w:val="20"/>
        </w:rPr>
        <w:t>лидеров</w:t>
      </w:r>
      <w:r>
        <w:rPr>
          <w:sz w:val="20"/>
          <w:szCs w:val="20"/>
        </w:rPr>
        <w:t xml:space="preserve"> включает;</w:t>
      </w:r>
    </w:p>
    <w:p w14:paraId="21287F44" w14:textId="77777777" w:rsidR="00996819" w:rsidRDefault="00996819" w:rsidP="00996819">
      <w:pPr>
        <w:rPr>
          <w:sz w:val="20"/>
          <w:szCs w:val="20"/>
        </w:rPr>
      </w:pPr>
      <w:r>
        <w:rPr>
          <w:sz w:val="20"/>
          <w:szCs w:val="20"/>
        </w:rPr>
        <w:t>Во карьерном росте велик</w:t>
      </w:r>
      <w:r w:rsidRPr="00516EE6">
        <w:rPr>
          <w:b/>
          <w:sz w:val="20"/>
          <w:szCs w:val="20"/>
        </w:rPr>
        <w:t>и</w:t>
      </w:r>
      <w:r>
        <w:rPr>
          <w:sz w:val="20"/>
          <w:szCs w:val="20"/>
        </w:rPr>
        <w:t xml:space="preserve"> ограничения,</w:t>
      </w:r>
    </w:p>
    <w:p w14:paraId="29A71E2F" w14:textId="77777777" w:rsidR="00996819" w:rsidRDefault="00996819" w:rsidP="00996819">
      <w:pPr>
        <w:rPr>
          <w:sz w:val="20"/>
          <w:szCs w:val="20"/>
        </w:rPr>
      </w:pPr>
      <w:r>
        <w:rPr>
          <w:sz w:val="20"/>
          <w:szCs w:val="20"/>
        </w:rPr>
        <w:t>Об</w:t>
      </w:r>
      <w:r w:rsidRPr="00516EE6">
        <w:rPr>
          <w:b/>
          <w:sz w:val="20"/>
          <w:szCs w:val="20"/>
        </w:rPr>
        <w:t>а</w:t>
      </w:r>
      <w:r>
        <w:rPr>
          <w:sz w:val="20"/>
          <w:szCs w:val="20"/>
        </w:rPr>
        <w:t>че</w:t>
      </w:r>
      <w:r>
        <w:rPr>
          <w:rStyle w:val="ac"/>
          <w:sz w:val="20"/>
          <w:szCs w:val="20"/>
        </w:rPr>
        <w:footnoteReference w:id="1783"/>
      </w:r>
      <w:r>
        <w:rPr>
          <w:sz w:val="20"/>
          <w:szCs w:val="20"/>
        </w:rPr>
        <w:t xml:space="preserve"> </w:t>
      </w:r>
      <w:r w:rsidRPr="00516EE6">
        <w:rPr>
          <w:b/>
          <w:sz w:val="20"/>
          <w:szCs w:val="20"/>
        </w:rPr>
        <w:t>слабоволие</w:t>
      </w:r>
      <w:r>
        <w:rPr>
          <w:b/>
          <w:sz w:val="20"/>
          <w:szCs w:val="20"/>
        </w:rPr>
        <w:fldChar w:fldCharType="begin"/>
      </w:r>
      <w:r>
        <w:instrText xml:space="preserve"> XE "</w:instrText>
      </w:r>
      <w:r w:rsidRPr="00EC0521">
        <w:rPr>
          <w:rFonts w:ascii="Times New Roman" w:eastAsia="Meiryo" w:hAnsi="Times New Roman" w:cs="Times New Roman"/>
          <w:sz w:val="28"/>
          <w:szCs w:val="20"/>
        </w:rPr>
        <w:instrText>слабоволие</w:instrText>
      </w:r>
      <w:r>
        <w:instrText xml:space="preserve">" </w:instrText>
      </w:r>
      <w:r>
        <w:rPr>
          <w:b/>
          <w:sz w:val="20"/>
          <w:szCs w:val="20"/>
        </w:rPr>
        <w:fldChar w:fldCharType="end"/>
      </w:r>
      <w:r>
        <w:rPr>
          <w:sz w:val="20"/>
          <w:szCs w:val="20"/>
        </w:rPr>
        <w:t xml:space="preserve"> все перспективы </w:t>
      </w:r>
      <w:r w:rsidRPr="00516EE6">
        <w:rPr>
          <w:b/>
          <w:sz w:val="20"/>
          <w:szCs w:val="20"/>
        </w:rPr>
        <w:t>исключает</w:t>
      </w:r>
      <w:r>
        <w:rPr>
          <w:sz w:val="20"/>
          <w:szCs w:val="20"/>
        </w:rPr>
        <w:t>.</w:t>
      </w:r>
    </w:p>
    <w:p w14:paraId="0B3DB9AF" w14:textId="77777777" w:rsidR="00996819" w:rsidRDefault="00996819" w:rsidP="00996819">
      <w:pPr>
        <w:rPr>
          <w:sz w:val="20"/>
          <w:szCs w:val="20"/>
        </w:rPr>
      </w:pPr>
    </w:p>
    <w:p w14:paraId="5A09226C" w14:textId="77777777" w:rsidR="00996819" w:rsidRDefault="00996819" w:rsidP="00996819">
      <w:pPr>
        <w:rPr>
          <w:sz w:val="20"/>
          <w:szCs w:val="20"/>
        </w:rPr>
      </w:pPr>
      <w:r w:rsidRPr="00514E33">
        <w:rPr>
          <w:b/>
          <w:sz w:val="20"/>
          <w:szCs w:val="20"/>
        </w:rPr>
        <w:t>Женщины</w:t>
      </w:r>
      <w:r>
        <w:rPr>
          <w:sz w:val="20"/>
          <w:szCs w:val="20"/>
        </w:rPr>
        <w:t xml:space="preserve"> способны долго жить с скот</w:t>
      </w:r>
      <w:r w:rsidRPr="00514E33">
        <w:rPr>
          <w:b/>
          <w:sz w:val="20"/>
          <w:szCs w:val="20"/>
        </w:rPr>
        <w:t>о</w:t>
      </w:r>
      <w:r>
        <w:rPr>
          <w:sz w:val="20"/>
          <w:szCs w:val="20"/>
        </w:rPr>
        <w:t>м,</w:t>
      </w:r>
    </w:p>
    <w:p w14:paraId="2B7A7DC0" w14:textId="77777777" w:rsidR="00996819" w:rsidRDefault="00996819" w:rsidP="00996819">
      <w:pPr>
        <w:rPr>
          <w:sz w:val="20"/>
          <w:szCs w:val="20"/>
        </w:rPr>
      </w:pPr>
      <w:r>
        <w:rPr>
          <w:sz w:val="20"/>
          <w:szCs w:val="20"/>
        </w:rPr>
        <w:t xml:space="preserve">Кой оных </w:t>
      </w:r>
      <w:r w:rsidRPr="00514E33">
        <w:rPr>
          <w:b/>
          <w:sz w:val="20"/>
          <w:szCs w:val="20"/>
        </w:rPr>
        <w:t>бьёт</w:t>
      </w:r>
      <w:r>
        <w:rPr>
          <w:sz w:val="20"/>
          <w:szCs w:val="20"/>
        </w:rPr>
        <w:t xml:space="preserve">, </w:t>
      </w:r>
    </w:p>
    <w:p w14:paraId="1536F38A" w14:textId="77777777" w:rsidR="00996819" w:rsidRDefault="00996819" w:rsidP="00996819">
      <w:pPr>
        <w:rPr>
          <w:sz w:val="20"/>
          <w:szCs w:val="20"/>
        </w:rPr>
      </w:pPr>
      <w:r>
        <w:rPr>
          <w:sz w:val="20"/>
          <w:szCs w:val="20"/>
        </w:rPr>
        <w:t xml:space="preserve">Кой </w:t>
      </w:r>
      <w:r w:rsidRPr="00514E33">
        <w:rPr>
          <w:b/>
          <w:sz w:val="20"/>
          <w:szCs w:val="20"/>
        </w:rPr>
        <w:t>изменяет</w:t>
      </w:r>
      <w:r>
        <w:rPr>
          <w:sz w:val="20"/>
          <w:szCs w:val="20"/>
        </w:rPr>
        <w:t>,</w:t>
      </w:r>
    </w:p>
    <w:p w14:paraId="78299EDD" w14:textId="77777777" w:rsidR="00996819" w:rsidRDefault="00996819" w:rsidP="00996819">
      <w:pPr>
        <w:rPr>
          <w:sz w:val="20"/>
          <w:szCs w:val="20"/>
        </w:rPr>
      </w:pPr>
      <w:r>
        <w:rPr>
          <w:sz w:val="20"/>
          <w:szCs w:val="20"/>
        </w:rPr>
        <w:lastRenderedPageBreak/>
        <w:t xml:space="preserve">Как правило, </w:t>
      </w:r>
      <w:r w:rsidRPr="00514E33">
        <w:rPr>
          <w:b/>
          <w:sz w:val="20"/>
          <w:szCs w:val="20"/>
        </w:rPr>
        <w:t>дурман употребляет</w:t>
      </w:r>
    </w:p>
    <w:p w14:paraId="6FC08B27" w14:textId="77777777" w:rsidR="00996819" w:rsidRDefault="00996819" w:rsidP="00996819">
      <w:pPr>
        <w:rPr>
          <w:sz w:val="20"/>
          <w:szCs w:val="20"/>
        </w:rPr>
      </w:pPr>
      <w:r>
        <w:rPr>
          <w:sz w:val="20"/>
          <w:szCs w:val="20"/>
        </w:rPr>
        <w:t xml:space="preserve">Да </w:t>
      </w:r>
      <w:r w:rsidRPr="00514E33">
        <w:rPr>
          <w:b/>
          <w:sz w:val="20"/>
          <w:szCs w:val="20"/>
        </w:rPr>
        <w:t>спиртное</w:t>
      </w:r>
      <w:r>
        <w:rPr>
          <w:sz w:val="20"/>
          <w:szCs w:val="20"/>
        </w:rPr>
        <w:t xml:space="preserve"> в непомерных дозах пьёт –</w:t>
      </w:r>
    </w:p>
    <w:p w14:paraId="48A75592" w14:textId="77777777" w:rsidR="00996819" w:rsidRDefault="00996819" w:rsidP="00996819">
      <w:pPr>
        <w:rPr>
          <w:sz w:val="20"/>
          <w:szCs w:val="20"/>
        </w:rPr>
      </w:pPr>
      <w:r>
        <w:rPr>
          <w:sz w:val="20"/>
          <w:szCs w:val="20"/>
        </w:rPr>
        <w:t xml:space="preserve">Пусть женщина страдает </w:t>
      </w:r>
    </w:p>
    <w:p w14:paraId="568AAC5C" w14:textId="77777777" w:rsidR="00996819" w:rsidRDefault="00996819" w:rsidP="00996819">
      <w:pPr>
        <w:rPr>
          <w:sz w:val="20"/>
          <w:szCs w:val="20"/>
        </w:rPr>
      </w:pPr>
      <w:r>
        <w:rPr>
          <w:sz w:val="20"/>
          <w:szCs w:val="20"/>
        </w:rPr>
        <w:t xml:space="preserve">Во существовании </w:t>
      </w:r>
      <w:r w:rsidRPr="00514E33">
        <w:rPr>
          <w:b/>
          <w:sz w:val="20"/>
          <w:szCs w:val="20"/>
        </w:rPr>
        <w:t>тлетворном</w:t>
      </w:r>
      <w:r>
        <w:rPr>
          <w:sz w:val="20"/>
          <w:szCs w:val="20"/>
        </w:rPr>
        <w:t xml:space="preserve"> и худ</w:t>
      </w:r>
      <w:r w:rsidRPr="00514E33">
        <w:rPr>
          <w:b/>
          <w:sz w:val="20"/>
          <w:szCs w:val="20"/>
        </w:rPr>
        <w:t>о</w:t>
      </w:r>
      <w:r>
        <w:rPr>
          <w:sz w:val="20"/>
          <w:szCs w:val="20"/>
        </w:rPr>
        <w:t>м,</w:t>
      </w:r>
    </w:p>
    <w:p w14:paraId="21033BF6" w14:textId="77777777" w:rsidR="00996819" w:rsidRDefault="00996819" w:rsidP="00996819">
      <w:pPr>
        <w:rPr>
          <w:sz w:val="20"/>
          <w:szCs w:val="20"/>
        </w:rPr>
      </w:pPr>
      <w:r>
        <w:rPr>
          <w:sz w:val="20"/>
          <w:szCs w:val="20"/>
        </w:rPr>
        <w:t xml:space="preserve">Но нужно ей </w:t>
      </w:r>
      <w:r w:rsidRPr="00514E33">
        <w:rPr>
          <w:b/>
          <w:sz w:val="20"/>
          <w:szCs w:val="20"/>
        </w:rPr>
        <w:t>хранить</w:t>
      </w:r>
      <w:r>
        <w:rPr>
          <w:sz w:val="20"/>
          <w:szCs w:val="20"/>
        </w:rPr>
        <w:t xml:space="preserve"> зависимость и </w:t>
      </w:r>
      <w:r w:rsidRPr="00514E33">
        <w:rPr>
          <w:b/>
          <w:sz w:val="20"/>
          <w:szCs w:val="20"/>
        </w:rPr>
        <w:t>гнёт</w:t>
      </w:r>
      <w:r>
        <w:rPr>
          <w:b/>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b/>
          <w:sz w:val="20"/>
          <w:szCs w:val="20"/>
        </w:rPr>
        <w:fldChar w:fldCharType="end"/>
      </w:r>
      <w:r>
        <w:rPr>
          <w:sz w:val="20"/>
          <w:szCs w:val="20"/>
        </w:rPr>
        <w:t xml:space="preserve"> –</w:t>
      </w:r>
    </w:p>
    <w:p w14:paraId="14200D7C" w14:textId="77777777" w:rsidR="00996819" w:rsidRDefault="00996819" w:rsidP="00996819">
      <w:pPr>
        <w:rPr>
          <w:sz w:val="20"/>
          <w:szCs w:val="20"/>
        </w:rPr>
      </w:pPr>
      <w:r>
        <w:rPr>
          <w:sz w:val="20"/>
          <w:szCs w:val="20"/>
        </w:rPr>
        <w:t xml:space="preserve">Она </w:t>
      </w:r>
      <w:r w:rsidRPr="00514E33">
        <w:rPr>
          <w:b/>
          <w:sz w:val="20"/>
          <w:szCs w:val="20"/>
        </w:rPr>
        <w:t>ото свободы</w:t>
      </w:r>
      <w:r>
        <w:rPr>
          <w:sz w:val="20"/>
          <w:szCs w:val="20"/>
        </w:rPr>
        <w:t xml:space="preserve"> п</w:t>
      </w:r>
      <w:r w:rsidRPr="00514E33">
        <w:rPr>
          <w:b/>
          <w:sz w:val="20"/>
          <w:szCs w:val="20"/>
        </w:rPr>
        <w:t>а</w:t>
      </w:r>
      <w:r>
        <w:rPr>
          <w:sz w:val="20"/>
          <w:szCs w:val="20"/>
        </w:rPr>
        <w:t>че пострадает;</w:t>
      </w:r>
    </w:p>
    <w:p w14:paraId="2CB1FB9B" w14:textId="77777777" w:rsidR="00996819" w:rsidRDefault="00996819" w:rsidP="00996819">
      <w:pPr>
        <w:rPr>
          <w:sz w:val="20"/>
          <w:szCs w:val="20"/>
        </w:rPr>
      </w:pPr>
      <w:r w:rsidRPr="00A612C6">
        <w:rPr>
          <w:b/>
          <w:sz w:val="20"/>
          <w:szCs w:val="20"/>
        </w:rPr>
        <w:t>Мужчина слабовольный</w:t>
      </w:r>
      <w:r>
        <w:rPr>
          <w:sz w:val="20"/>
          <w:szCs w:val="20"/>
        </w:rPr>
        <w:t>, обычно, вздумает</w:t>
      </w:r>
    </w:p>
    <w:p w14:paraId="430E2D92" w14:textId="77777777" w:rsidR="00996819" w:rsidRDefault="00996819" w:rsidP="00996819">
      <w:pPr>
        <w:rPr>
          <w:sz w:val="20"/>
          <w:szCs w:val="20"/>
        </w:rPr>
      </w:pPr>
      <w:r>
        <w:rPr>
          <w:sz w:val="20"/>
          <w:szCs w:val="20"/>
        </w:rPr>
        <w:t>Мог</w:t>
      </w:r>
      <w:r w:rsidRPr="00A612C6">
        <w:rPr>
          <w:b/>
          <w:sz w:val="20"/>
          <w:szCs w:val="20"/>
        </w:rPr>
        <w:t>у</w:t>
      </w:r>
      <w:r>
        <w:rPr>
          <w:sz w:val="20"/>
          <w:szCs w:val="20"/>
        </w:rPr>
        <w:t>тным</w:t>
      </w:r>
      <w:r>
        <w:rPr>
          <w:rStyle w:val="ac"/>
          <w:sz w:val="20"/>
          <w:szCs w:val="20"/>
        </w:rPr>
        <w:footnoteReference w:id="1784"/>
      </w:r>
      <w:r>
        <w:rPr>
          <w:sz w:val="20"/>
          <w:szCs w:val="20"/>
        </w:rPr>
        <w:t xml:space="preserve">, твёрдым </w:t>
      </w:r>
      <w:r w:rsidRPr="00A612C6">
        <w:rPr>
          <w:b/>
          <w:sz w:val="20"/>
          <w:szCs w:val="20"/>
        </w:rPr>
        <w:t>мниться</w:t>
      </w:r>
      <w:r>
        <w:rPr>
          <w:sz w:val="20"/>
          <w:szCs w:val="20"/>
        </w:rPr>
        <w:t>,</w:t>
      </w:r>
    </w:p>
    <w:p w14:paraId="11F6FFBA" w14:textId="77777777" w:rsidR="00996819" w:rsidRDefault="00996819" w:rsidP="00996819">
      <w:pPr>
        <w:rPr>
          <w:sz w:val="20"/>
          <w:szCs w:val="20"/>
        </w:rPr>
      </w:pPr>
      <w:r w:rsidRPr="00A612C6">
        <w:rPr>
          <w:b/>
          <w:sz w:val="20"/>
          <w:szCs w:val="20"/>
        </w:rPr>
        <w:t>Стереотипною манерой</w:t>
      </w:r>
      <w:r>
        <w:rPr>
          <w:sz w:val="20"/>
          <w:szCs w:val="20"/>
        </w:rPr>
        <w:t xml:space="preserve"> доминировать стремится,</w:t>
      </w:r>
    </w:p>
    <w:p w14:paraId="4BBD3333" w14:textId="77777777" w:rsidR="00996819" w:rsidRDefault="00996819" w:rsidP="00996819">
      <w:pPr>
        <w:rPr>
          <w:sz w:val="20"/>
          <w:szCs w:val="20"/>
        </w:rPr>
      </w:pPr>
      <w:r w:rsidRPr="00A612C6">
        <w:rPr>
          <w:b/>
          <w:sz w:val="20"/>
          <w:szCs w:val="20"/>
        </w:rPr>
        <w:t>Боясь</w:t>
      </w:r>
      <w:r>
        <w:rPr>
          <w:sz w:val="20"/>
          <w:szCs w:val="20"/>
        </w:rPr>
        <w:t xml:space="preserve"> зависимость свою хоть как-то проявить,</w:t>
      </w:r>
    </w:p>
    <w:p w14:paraId="346200F2" w14:textId="77777777" w:rsidR="00996819" w:rsidRDefault="00996819" w:rsidP="00996819">
      <w:pPr>
        <w:rPr>
          <w:sz w:val="20"/>
          <w:szCs w:val="20"/>
        </w:rPr>
      </w:pPr>
      <w:r>
        <w:rPr>
          <w:sz w:val="20"/>
          <w:szCs w:val="20"/>
        </w:rPr>
        <w:t xml:space="preserve">За что другие, думает, </w:t>
      </w:r>
    </w:p>
    <w:p w14:paraId="2ECB2074" w14:textId="77777777" w:rsidR="00996819" w:rsidRDefault="00996819" w:rsidP="00996819">
      <w:pPr>
        <w:rPr>
          <w:sz w:val="20"/>
          <w:szCs w:val="20"/>
        </w:rPr>
      </w:pPr>
      <w:r>
        <w:rPr>
          <w:sz w:val="20"/>
          <w:szCs w:val="20"/>
        </w:rPr>
        <w:t>Начнут его осмеивать, хул</w:t>
      </w:r>
      <w:r w:rsidRPr="00A612C6">
        <w:rPr>
          <w:b/>
          <w:sz w:val="20"/>
          <w:szCs w:val="20"/>
        </w:rPr>
        <w:t>и</w:t>
      </w:r>
      <w:r>
        <w:rPr>
          <w:sz w:val="20"/>
          <w:szCs w:val="20"/>
        </w:rPr>
        <w:t xml:space="preserve">ть. </w:t>
      </w:r>
    </w:p>
    <w:p w14:paraId="41A8C221" w14:textId="77777777" w:rsidR="00996819" w:rsidRDefault="00996819" w:rsidP="00996819">
      <w:pPr>
        <w:rPr>
          <w:sz w:val="20"/>
          <w:szCs w:val="20"/>
        </w:rPr>
      </w:pPr>
    </w:p>
    <w:p w14:paraId="022C4A7A" w14:textId="77777777" w:rsidR="00996819" w:rsidRDefault="00996819" w:rsidP="00996819">
      <w:pPr>
        <w:rPr>
          <w:sz w:val="20"/>
          <w:szCs w:val="20"/>
        </w:rPr>
      </w:pPr>
      <w:r w:rsidRPr="009643A8">
        <w:rPr>
          <w:b/>
          <w:sz w:val="20"/>
          <w:szCs w:val="20"/>
        </w:rPr>
        <w:t>Податливы</w:t>
      </w:r>
      <w:r>
        <w:rPr>
          <w:sz w:val="20"/>
          <w:szCs w:val="20"/>
        </w:rPr>
        <w:t xml:space="preserve"> больные в диалоге,</w:t>
      </w:r>
    </w:p>
    <w:p w14:paraId="7831DFAB" w14:textId="77777777" w:rsidR="00996819" w:rsidRDefault="00996819" w:rsidP="00996819">
      <w:pPr>
        <w:rPr>
          <w:sz w:val="20"/>
          <w:szCs w:val="20"/>
        </w:rPr>
      </w:pPr>
      <w:r>
        <w:rPr>
          <w:sz w:val="20"/>
          <w:szCs w:val="20"/>
        </w:rPr>
        <w:t xml:space="preserve">Инициативу </w:t>
      </w:r>
      <w:r w:rsidRPr="009643A8">
        <w:rPr>
          <w:b/>
          <w:sz w:val="20"/>
          <w:szCs w:val="20"/>
        </w:rPr>
        <w:t>не сумею</w:t>
      </w:r>
      <w:r>
        <w:rPr>
          <w:sz w:val="20"/>
          <w:szCs w:val="20"/>
        </w:rPr>
        <w:t>т проявить,</w:t>
      </w:r>
    </w:p>
    <w:p w14:paraId="2C5E898D" w14:textId="77777777" w:rsidR="00996819" w:rsidRDefault="00996819" w:rsidP="00996819">
      <w:pPr>
        <w:rPr>
          <w:sz w:val="20"/>
          <w:szCs w:val="20"/>
        </w:rPr>
      </w:pPr>
      <w:r>
        <w:rPr>
          <w:sz w:val="20"/>
          <w:szCs w:val="20"/>
        </w:rPr>
        <w:t xml:space="preserve">Все </w:t>
      </w:r>
      <w:r w:rsidRPr="009643A8">
        <w:rPr>
          <w:b/>
          <w:sz w:val="20"/>
          <w:szCs w:val="20"/>
        </w:rPr>
        <w:t>важные решения</w:t>
      </w:r>
      <w:r>
        <w:rPr>
          <w:sz w:val="20"/>
          <w:szCs w:val="20"/>
        </w:rPr>
        <w:t xml:space="preserve"> перелаг</w:t>
      </w:r>
      <w:r w:rsidRPr="009643A8">
        <w:rPr>
          <w:b/>
          <w:sz w:val="20"/>
          <w:szCs w:val="20"/>
        </w:rPr>
        <w:t>а</w:t>
      </w:r>
      <w:r>
        <w:rPr>
          <w:sz w:val="20"/>
          <w:szCs w:val="20"/>
        </w:rPr>
        <w:t>ют на других,</w:t>
      </w:r>
    </w:p>
    <w:p w14:paraId="41CFBC51" w14:textId="77777777" w:rsidR="00996819" w:rsidRDefault="00996819" w:rsidP="00996819">
      <w:pPr>
        <w:rPr>
          <w:sz w:val="20"/>
          <w:szCs w:val="20"/>
        </w:rPr>
      </w:pPr>
      <w:r>
        <w:rPr>
          <w:sz w:val="20"/>
          <w:szCs w:val="20"/>
        </w:rPr>
        <w:t xml:space="preserve">Ради </w:t>
      </w:r>
      <w:r w:rsidRPr="009643A8">
        <w:rPr>
          <w:b/>
          <w:sz w:val="20"/>
          <w:szCs w:val="20"/>
        </w:rPr>
        <w:t>иных</w:t>
      </w:r>
    </w:p>
    <w:p w14:paraId="59783DF3" w14:textId="77777777" w:rsidR="00996819" w:rsidRDefault="00996819" w:rsidP="00996819">
      <w:pPr>
        <w:rPr>
          <w:sz w:val="20"/>
          <w:szCs w:val="20"/>
        </w:rPr>
      </w:pPr>
      <w:r>
        <w:rPr>
          <w:sz w:val="20"/>
          <w:szCs w:val="20"/>
        </w:rPr>
        <w:t xml:space="preserve">Готовы </w:t>
      </w:r>
      <w:r w:rsidRPr="009643A8">
        <w:rPr>
          <w:b/>
          <w:sz w:val="20"/>
          <w:szCs w:val="20"/>
        </w:rPr>
        <w:t>о своих</w:t>
      </w:r>
      <w:r>
        <w:rPr>
          <w:sz w:val="20"/>
          <w:szCs w:val="20"/>
        </w:rPr>
        <w:t xml:space="preserve"> </w:t>
      </w:r>
    </w:p>
    <w:p w14:paraId="74ED7AE6" w14:textId="77777777" w:rsidR="00996819" w:rsidRDefault="00996819" w:rsidP="00996819">
      <w:pPr>
        <w:rPr>
          <w:sz w:val="20"/>
          <w:szCs w:val="20"/>
        </w:rPr>
      </w:pPr>
      <w:r>
        <w:rPr>
          <w:sz w:val="20"/>
          <w:szCs w:val="20"/>
        </w:rPr>
        <w:t>Потребностях забыть,</w:t>
      </w:r>
    </w:p>
    <w:p w14:paraId="5590D1C6" w14:textId="77777777" w:rsidR="00996819" w:rsidRDefault="00996819" w:rsidP="00996819">
      <w:pPr>
        <w:rPr>
          <w:sz w:val="20"/>
          <w:szCs w:val="20"/>
        </w:rPr>
      </w:pPr>
      <w:r>
        <w:rPr>
          <w:sz w:val="20"/>
          <w:szCs w:val="20"/>
        </w:rPr>
        <w:t xml:space="preserve">Почто томятся </w:t>
      </w:r>
      <w:r w:rsidRPr="009643A8">
        <w:rPr>
          <w:b/>
          <w:sz w:val="20"/>
          <w:szCs w:val="20"/>
        </w:rPr>
        <w:t>часто</w:t>
      </w:r>
      <w:r>
        <w:rPr>
          <w:sz w:val="20"/>
          <w:szCs w:val="20"/>
        </w:rPr>
        <w:t>, во итоге;</w:t>
      </w:r>
    </w:p>
    <w:p w14:paraId="2FCC7B76" w14:textId="77777777" w:rsidR="00996819" w:rsidRDefault="00996819" w:rsidP="00996819">
      <w:pPr>
        <w:rPr>
          <w:sz w:val="20"/>
          <w:szCs w:val="20"/>
        </w:rPr>
      </w:pPr>
      <w:r>
        <w:rPr>
          <w:sz w:val="20"/>
          <w:szCs w:val="20"/>
        </w:rPr>
        <w:t>Во одиночестве они не могут жить –</w:t>
      </w:r>
    </w:p>
    <w:p w14:paraId="52A9323C" w14:textId="77777777" w:rsidR="00996819" w:rsidRDefault="00996819" w:rsidP="00996819">
      <w:pPr>
        <w:rPr>
          <w:sz w:val="20"/>
          <w:szCs w:val="20"/>
        </w:rPr>
      </w:pPr>
      <w:r>
        <w:rPr>
          <w:sz w:val="20"/>
          <w:szCs w:val="20"/>
        </w:rPr>
        <w:t xml:space="preserve">Страшит </w:t>
      </w:r>
      <w:r w:rsidRPr="009643A8">
        <w:rPr>
          <w:b/>
          <w:sz w:val="20"/>
          <w:szCs w:val="20"/>
        </w:rPr>
        <w:t>самостоятельность</w:t>
      </w:r>
      <w:r>
        <w:rPr>
          <w:sz w:val="20"/>
          <w:szCs w:val="20"/>
        </w:rPr>
        <w:t xml:space="preserve"> таких,</w:t>
      </w:r>
    </w:p>
    <w:p w14:paraId="3FF915DE" w14:textId="77777777" w:rsidR="00996819" w:rsidRPr="00515735" w:rsidRDefault="00996819" w:rsidP="00996819">
      <w:pPr>
        <w:rPr>
          <w:sz w:val="20"/>
          <w:szCs w:val="20"/>
        </w:rPr>
      </w:pPr>
      <w:r w:rsidRPr="009643A8">
        <w:rPr>
          <w:b/>
          <w:sz w:val="20"/>
          <w:szCs w:val="20"/>
        </w:rPr>
        <w:t>Страх быть покинутым</w:t>
      </w:r>
      <w:r>
        <w:rPr>
          <w:sz w:val="20"/>
          <w:szCs w:val="20"/>
        </w:rPr>
        <w:t xml:space="preserve"> их держит во остр</w:t>
      </w:r>
      <w:r w:rsidRPr="009643A8">
        <w:rPr>
          <w:b/>
          <w:sz w:val="20"/>
          <w:szCs w:val="20"/>
        </w:rPr>
        <w:t>о</w:t>
      </w:r>
      <w:r>
        <w:rPr>
          <w:sz w:val="20"/>
          <w:szCs w:val="20"/>
        </w:rPr>
        <w:t>ге</w:t>
      </w:r>
      <w:r>
        <w:rPr>
          <w:rStyle w:val="ac"/>
          <w:sz w:val="20"/>
          <w:szCs w:val="20"/>
        </w:rPr>
        <w:footnoteReference w:id="1785"/>
      </w:r>
      <w:r>
        <w:rPr>
          <w:sz w:val="20"/>
          <w:szCs w:val="20"/>
        </w:rPr>
        <w:t>.</w:t>
      </w:r>
    </w:p>
    <w:p w14:paraId="51C8B8F8" w14:textId="77777777" w:rsidR="00996819" w:rsidRDefault="00996819" w:rsidP="00996819">
      <w:pPr>
        <w:pStyle w:val="4"/>
      </w:pPr>
      <w:bookmarkStart w:id="434" w:name="_Toc469820372"/>
      <w:bookmarkStart w:id="435" w:name="_Toc509792469"/>
      <w:r>
        <w:t>Расстройства привычек и влечений</w:t>
      </w:r>
      <w:bookmarkEnd w:id="434"/>
      <w:bookmarkEnd w:id="435"/>
    </w:p>
    <w:p w14:paraId="1C6CDB56" w14:textId="77777777" w:rsidR="00996819" w:rsidRDefault="00996819" w:rsidP="00996819">
      <w:pPr>
        <w:rPr>
          <w:sz w:val="20"/>
          <w:szCs w:val="20"/>
        </w:rPr>
      </w:pPr>
      <w:r w:rsidRPr="00C53C26">
        <w:rPr>
          <w:b/>
          <w:sz w:val="20"/>
          <w:szCs w:val="20"/>
        </w:rPr>
        <w:t>Пристрастие к азартным играм</w:t>
      </w:r>
      <w:r>
        <w:rPr>
          <w:sz w:val="20"/>
          <w:szCs w:val="20"/>
        </w:rPr>
        <w:t xml:space="preserve"> – ко аз</w:t>
      </w:r>
      <w:r w:rsidRPr="00C53C26">
        <w:rPr>
          <w:b/>
          <w:sz w:val="20"/>
          <w:szCs w:val="20"/>
        </w:rPr>
        <w:t>а</w:t>
      </w:r>
      <w:r>
        <w:rPr>
          <w:sz w:val="20"/>
          <w:szCs w:val="20"/>
        </w:rPr>
        <w:t>рту –</w:t>
      </w:r>
    </w:p>
    <w:p w14:paraId="17273289" w14:textId="77777777" w:rsidR="00996819" w:rsidRDefault="00996819" w:rsidP="00996819">
      <w:pPr>
        <w:rPr>
          <w:sz w:val="20"/>
          <w:szCs w:val="20"/>
        </w:rPr>
      </w:pPr>
      <w:r>
        <w:rPr>
          <w:sz w:val="20"/>
          <w:szCs w:val="20"/>
        </w:rPr>
        <w:t xml:space="preserve">Рождается </w:t>
      </w:r>
      <w:r w:rsidRPr="00C53C26">
        <w:rPr>
          <w:b/>
          <w:sz w:val="20"/>
          <w:szCs w:val="20"/>
        </w:rPr>
        <w:t>неадекватным стилем воспитания</w:t>
      </w:r>
      <w:r>
        <w:rPr>
          <w:sz w:val="20"/>
          <w:szCs w:val="20"/>
        </w:rPr>
        <w:t xml:space="preserve"> в семье –</w:t>
      </w:r>
    </w:p>
    <w:p w14:paraId="55CA5F66" w14:textId="77777777" w:rsidR="00996819" w:rsidRDefault="00996819" w:rsidP="00996819">
      <w:pPr>
        <w:rPr>
          <w:sz w:val="20"/>
          <w:szCs w:val="20"/>
        </w:rPr>
      </w:pPr>
      <w:r>
        <w:rPr>
          <w:sz w:val="20"/>
          <w:szCs w:val="20"/>
        </w:rPr>
        <w:t>Да отношеньем</w:t>
      </w:r>
      <w:r w:rsidRPr="00566B8E">
        <w:rPr>
          <w:sz w:val="20"/>
          <w:szCs w:val="20"/>
        </w:rPr>
        <w:t xml:space="preserve"> </w:t>
      </w:r>
      <w:r w:rsidRPr="00C53C26">
        <w:rPr>
          <w:b/>
          <w:sz w:val="20"/>
          <w:szCs w:val="20"/>
        </w:rPr>
        <w:t>недостаточным</w:t>
      </w:r>
      <w:r>
        <w:rPr>
          <w:sz w:val="20"/>
          <w:szCs w:val="20"/>
        </w:rPr>
        <w:t xml:space="preserve"> к деньг</w:t>
      </w:r>
      <w:r w:rsidRPr="00C53C26">
        <w:rPr>
          <w:b/>
          <w:sz w:val="20"/>
          <w:szCs w:val="20"/>
        </w:rPr>
        <w:t>а</w:t>
      </w:r>
      <w:r>
        <w:rPr>
          <w:sz w:val="20"/>
          <w:szCs w:val="20"/>
        </w:rPr>
        <w:t>м –</w:t>
      </w:r>
    </w:p>
    <w:p w14:paraId="4FBABDA5" w14:textId="77777777" w:rsidR="00996819" w:rsidRDefault="00996819" w:rsidP="00996819">
      <w:pPr>
        <w:rPr>
          <w:sz w:val="20"/>
          <w:szCs w:val="20"/>
        </w:rPr>
      </w:pPr>
      <w:r>
        <w:rPr>
          <w:sz w:val="20"/>
          <w:szCs w:val="20"/>
        </w:rPr>
        <w:t>Сиречь</w:t>
      </w:r>
      <w:r>
        <w:rPr>
          <w:rStyle w:val="ac"/>
          <w:sz w:val="20"/>
          <w:szCs w:val="20"/>
        </w:rPr>
        <w:footnoteReference w:id="1786"/>
      </w:r>
      <w:r>
        <w:rPr>
          <w:sz w:val="20"/>
          <w:szCs w:val="20"/>
        </w:rPr>
        <w:t xml:space="preserve">, будь деньги </w:t>
      </w:r>
      <w:r w:rsidRPr="00C53C26">
        <w:rPr>
          <w:b/>
          <w:sz w:val="20"/>
          <w:szCs w:val="20"/>
        </w:rPr>
        <w:t>фетишом</w:t>
      </w:r>
      <w:r>
        <w:rPr>
          <w:sz w:val="20"/>
          <w:szCs w:val="20"/>
        </w:rPr>
        <w:t xml:space="preserve"> иль </w:t>
      </w:r>
      <w:r w:rsidRPr="00C53C26">
        <w:rPr>
          <w:b/>
          <w:sz w:val="20"/>
          <w:szCs w:val="20"/>
        </w:rPr>
        <w:t>прахом</w:t>
      </w:r>
      <w:r>
        <w:rPr>
          <w:sz w:val="20"/>
          <w:szCs w:val="20"/>
        </w:rPr>
        <w:t>, по стандарту,</w:t>
      </w:r>
    </w:p>
    <w:p w14:paraId="4A0A4ADE" w14:textId="77777777" w:rsidR="00996819" w:rsidRDefault="00996819" w:rsidP="00996819">
      <w:pPr>
        <w:rPr>
          <w:sz w:val="20"/>
          <w:szCs w:val="20"/>
        </w:rPr>
      </w:pPr>
      <w:r>
        <w:rPr>
          <w:sz w:val="20"/>
          <w:szCs w:val="20"/>
        </w:rPr>
        <w:t xml:space="preserve">Да </w:t>
      </w:r>
      <w:r w:rsidRPr="00C53C26">
        <w:rPr>
          <w:b/>
          <w:sz w:val="20"/>
          <w:szCs w:val="20"/>
        </w:rPr>
        <w:t>пусть же строгостью</w:t>
      </w:r>
      <w:r>
        <w:rPr>
          <w:sz w:val="20"/>
          <w:szCs w:val="20"/>
        </w:rPr>
        <w:t xml:space="preserve"> иль хл</w:t>
      </w:r>
      <w:r w:rsidRPr="00C53C26">
        <w:rPr>
          <w:b/>
          <w:sz w:val="20"/>
          <w:szCs w:val="20"/>
        </w:rPr>
        <w:t>а</w:t>
      </w:r>
      <w:r>
        <w:rPr>
          <w:sz w:val="20"/>
          <w:szCs w:val="20"/>
        </w:rPr>
        <w:t>дом</w:t>
      </w:r>
      <w:r>
        <w:rPr>
          <w:rStyle w:val="ac"/>
          <w:sz w:val="20"/>
          <w:szCs w:val="20"/>
        </w:rPr>
        <w:footnoteReference w:id="1787"/>
      </w:r>
      <w:r>
        <w:rPr>
          <w:sz w:val="20"/>
          <w:szCs w:val="20"/>
        </w:rPr>
        <w:t xml:space="preserve"> </w:t>
      </w:r>
    </w:p>
    <w:p w14:paraId="07E6FE05" w14:textId="77777777" w:rsidR="00996819" w:rsidRDefault="00996819" w:rsidP="00996819">
      <w:pPr>
        <w:rPr>
          <w:sz w:val="20"/>
          <w:szCs w:val="20"/>
        </w:rPr>
      </w:pPr>
      <w:r>
        <w:rPr>
          <w:sz w:val="20"/>
          <w:szCs w:val="20"/>
        </w:rPr>
        <w:t>Сопровождается сие,</w:t>
      </w:r>
    </w:p>
    <w:p w14:paraId="43ABB15A" w14:textId="77777777" w:rsidR="00996819" w:rsidRDefault="00996819" w:rsidP="00996819">
      <w:pPr>
        <w:rPr>
          <w:sz w:val="20"/>
          <w:szCs w:val="20"/>
        </w:rPr>
      </w:pPr>
      <w:r>
        <w:rPr>
          <w:sz w:val="20"/>
          <w:szCs w:val="20"/>
        </w:rPr>
        <w:t>То станет ч</w:t>
      </w:r>
      <w:r w:rsidRPr="00C53C26">
        <w:rPr>
          <w:b/>
          <w:sz w:val="20"/>
          <w:szCs w:val="20"/>
        </w:rPr>
        <w:t>а</w:t>
      </w:r>
      <w:r>
        <w:rPr>
          <w:sz w:val="20"/>
          <w:szCs w:val="20"/>
        </w:rPr>
        <w:t xml:space="preserve">до </w:t>
      </w:r>
    </w:p>
    <w:p w14:paraId="2CBF91A1" w14:textId="77777777" w:rsidR="00996819" w:rsidRDefault="00996819" w:rsidP="00996819">
      <w:pPr>
        <w:rPr>
          <w:sz w:val="20"/>
          <w:szCs w:val="20"/>
        </w:rPr>
      </w:pPr>
      <w:r>
        <w:rPr>
          <w:sz w:val="20"/>
          <w:szCs w:val="20"/>
        </w:rPr>
        <w:t xml:space="preserve">Игроком – </w:t>
      </w:r>
    </w:p>
    <w:p w14:paraId="4C428F5A" w14:textId="77777777" w:rsidR="00996819" w:rsidRDefault="00996819" w:rsidP="00996819">
      <w:pPr>
        <w:rPr>
          <w:sz w:val="20"/>
          <w:szCs w:val="20"/>
        </w:rPr>
      </w:pPr>
      <w:r>
        <w:rPr>
          <w:sz w:val="20"/>
          <w:szCs w:val="20"/>
        </w:rPr>
        <w:t xml:space="preserve">Таким он </w:t>
      </w:r>
      <w:r w:rsidRPr="00C53C26">
        <w:rPr>
          <w:b/>
          <w:sz w:val="20"/>
          <w:szCs w:val="20"/>
        </w:rPr>
        <w:t>должен</w:t>
      </w:r>
      <w:r>
        <w:rPr>
          <w:sz w:val="20"/>
          <w:szCs w:val="20"/>
        </w:rPr>
        <w:t xml:space="preserve"> стать –</w:t>
      </w:r>
    </w:p>
    <w:p w14:paraId="30823C93" w14:textId="77777777" w:rsidR="00996819" w:rsidRDefault="00996819" w:rsidP="00996819">
      <w:pPr>
        <w:rPr>
          <w:sz w:val="20"/>
          <w:szCs w:val="20"/>
        </w:rPr>
      </w:pPr>
      <w:r w:rsidRPr="00C53C26">
        <w:rPr>
          <w:b/>
          <w:sz w:val="20"/>
          <w:szCs w:val="20"/>
        </w:rPr>
        <w:t>Едва ли</w:t>
      </w:r>
      <w:r>
        <w:rPr>
          <w:sz w:val="20"/>
          <w:szCs w:val="20"/>
        </w:rPr>
        <w:t xml:space="preserve"> </w:t>
      </w:r>
      <w:r w:rsidRPr="00C53C26">
        <w:rPr>
          <w:b/>
          <w:sz w:val="20"/>
          <w:szCs w:val="20"/>
        </w:rPr>
        <w:t>так</w:t>
      </w:r>
      <w:r>
        <w:rPr>
          <w:sz w:val="20"/>
          <w:szCs w:val="20"/>
        </w:rPr>
        <w:t xml:space="preserve"> придёт с визитом ко злат</w:t>
      </w:r>
      <w:r w:rsidRPr="00C53C26">
        <w:rPr>
          <w:b/>
          <w:sz w:val="20"/>
          <w:szCs w:val="20"/>
        </w:rPr>
        <w:t>ы</w:t>
      </w:r>
      <w:r>
        <w:rPr>
          <w:sz w:val="20"/>
          <w:szCs w:val="20"/>
        </w:rPr>
        <w:t>м брег</w:t>
      </w:r>
      <w:r w:rsidRPr="00C53C26">
        <w:rPr>
          <w:b/>
          <w:sz w:val="20"/>
          <w:szCs w:val="20"/>
        </w:rPr>
        <w:t>а</w:t>
      </w:r>
      <w:r>
        <w:rPr>
          <w:sz w:val="20"/>
          <w:szCs w:val="20"/>
        </w:rPr>
        <w:t>м</w:t>
      </w:r>
      <w:r>
        <w:rPr>
          <w:rStyle w:val="ac"/>
          <w:sz w:val="20"/>
          <w:szCs w:val="20"/>
        </w:rPr>
        <w:footnoteReference w:id="1788"/>
      </w:r>
      <w:r>
        <w:rPr>
          <w:sz w:val="20"/>
          <w:szCs w:val="20"/>
        </w:rPr>
        <w:t>,</w:t>
      </w:r>
    </w:p>
    <w:p w14:paraId="0F5A94D1" w14:textId="77777777" w:rsidR="00996819" w:rsidRDefault="00996819" w:rsidP="00996819">
      <w:pPr>
        <w:rPr>
          <w:sz w:val="20"/>
          <w:szCs w:val="20"/>
        </w:rPr>
      </w:pPr>
      <w:r>
        <w:rPr>
          <w:sz w:val="20"/>
          <w:szCs w:val="20"/>
        </w:rPr>
        <w:t>Но, д</w:t>
      </w:r>
      <w:r w:rsidRPr="00C53C26">
        <w:rPr>
          <w:b/>
          <w:sz w:val="20"/>
          <w:szCs w:val="20"/>
        </w:rPr>
        <w:t>о</w:t>
      </w:r>
      <w:r>
        <w:rPr>
          <w:sz w:val="20"/>
          <w:szCs w:val="20"/>
        </w:rPr>
        <w:t>лжно полагать, горячностью влек</w:t>
      </w:r>
      <w:r w:rsidRPr="00C53C26">
        <w:rPr>
          <w:b/>
          <w:sz w:val="20"/>
          <w:szCs w:val="20"/>
        </w:rPr>
        <w:t>о</w:t>
      </w:r>
      <w:r>
        <w:rPr>
          <w:sz w:val="20"/>
          <w:szCs w:val="20"/>
        </w:rPr>
        <w:t xml:space="preserve">м, </w:t>
      </w:r>
    </w:p>
    <w:p w14:paraId="210BDF5C" w14:textId="77777777" w:rsidR="00996819" w:rsidRDefault="00996819" w:rsidP="00996819">
      <w:pPr>
        <w:rPr>
          <w:sz w:val="20"/>
          <w:szCs w:val="20"/>
        </w:rPr>
      </w:pPr>
      <w:r>
        <w:rPr>
          <w:b/>
          <w:sz w:val="20"/>
          <w:szCs w:val="20"/>
        </w:rPr>
        <w:t>О</w:t>
      </w:r>
      <w:r w:rsidRPr="00C53C26">
        <w:rPr>
          <w:b/>
          <w:sz w:val="20"/>
          <w:szCs w:val="20"/>
        </w:rPr>
        <w:t>бязан</w:t>
      </w:r>
      <w:r>
        <w:rPr>
          <w:sz w:val="20"/>
          <w:szCs w:val="20"/>
        </w:rPr>
        <w:t xml:space="preserve"> будет ср</w:t>
      </w:r>
      <w:r w:rsidRPr="00C53C26">
        <w:rPr>
          <w:b/>
          <w:sz w:val="20"/>
          <w:szCs w:val="20"/>
        </w:rPr>
        <w:t>е</w:t>
      </w:r>
      <w:r>
        <w:rPr>
          <w:sz w:val="20"/>
          <w:szCs w:val="20"/>
        </w:rPr>
        <w:t>дство</w:t>
      </w:r>
      <w:r>
        <w:rPr>
          <w:rStyle w:val="ac"/>
          <w:sz w:val="20"/>
          <w:szCs w:val="20"/>
        </w:rPr>
        <w:footnoteReference w:id="1789"/>
      </w:r>
      <w:r>
        <w:rPr>
          <w:sz w:val="20"/>
          <w:szCs w:val="20"/>
        </w:rPr>
        <w:t xml:space="preserve"> всяко потерять. </w:t>
      </w:r>
    </w:p>
    <w:p w14:paraId="5F848032" w14:textId="77777777" w:rsidR="00996819" w:rsidRDefault="00996819" w:rsidP="00996819">
      <w:pPr>
        <w:rPr>
          <w:sz w:val="20"/>
          <w:szCs w:val="20"/>
        </w:rPr>
      </w:pPr>
    </w:p>
    <w:p w14:paraId="7936EBB5" w14:textId="77777777" w:rsidR="00996819" w:rsidRDefault="00996819" w:rsidP="00996819">
      <w:pPr>
        <w:rPr>
          <w:sz w:val="20"/>
          <w:szCs w:val="20"/>
        </w:rPr>
      </w:pPr>
      <w:r>
        <w:rPr>
          <w:sz w:val="20"/>
          <w:szCs w:val="20"/>
        </w:rPr>
        <w:t>Игрок дон</w:t>
      </w:r>
      <w:r w:rsidRPr="0053673C">
        <w:rPr>
          <w:b/>
          <w:sz w:val="20"/>
          <w:szCs w:val="20"/>
        </w:rPr>
        <w:t>е</w:t>
      </w:r>
      <w:r>
        <w:rPr>
          <w:sz w:val="20"/>
          <w:szCs w:val="20"/>
        </w:rPr>
        <w:t xml:space="preserve">льзя – </w:t>
      </w:r>
      <w:r w:rsidRPr="0053673C">
        <w:rPr>
          <w:b/>
          <w:sz w:val="20"/>
          <w:szCs w:val="20"/>
        </w:rPr>
        <w:t>непрестанно</w:t>
      </w:r>
      <w:r>
        <w:rPr>
          <w:rStyle w:val="ac"/>
          <w:sz w:val="20"/>
          <w:szCs w:val="20"/>
        </w:rPr>
        <w:footnoteReference w:id="1790"/>
      </w:r>
    </w:p>
    <w:p w14:paraId="4AFD6E06" w14:textId="77777777" w:rsidR="00996819" w:rsidRDefault="00996819" w:rsidP="00996819">
      <w:pPr>
        <w:rPr>
          <w:sz w:val="20"/>
          <w:szCs w:val="20"/>
        </w:rPr>
      </w:pPr>
      <w:r>
        <w:rPr>
          <w:sz w:val="20"/>
          <w:szCs w:val="20"/>
        </w:rPr>
        <w:t xml:space="preserve">Во </w:t>
      </w:r>
      <w:r w:rsidRPr="0053673C">
        <w:rPr>
          <w:b/>
          <w:sz w:val="20"/>
          <w:szCs w:val="20"/>
        </w:rPr>
        <w:t>выигрыше</w:t>
      </w:r>
      <w:r>
        <w:rPr>
          <w:sz w:val="20"/>
          <w:szCs w:val="20"/>
        </w:rPr>
        <w:t xml:space="preserve"> уверен –</w:t>
      </w:r>
    </w:p>
    <w:p w14:paraId="7772ABFA" w14:textId="77777777" w:rsidR="00996819" w:rsidRDefault="00996819" w:rsidP="00996819">
      <w:pPr>
        <w:rPr>
          <w:sz w:val="20"/>
          <w:szCs w:val="20"/>
        </w:rPr>
      </w:pPr>
      <w:r>
        <w:rPr>
          <w:sz w:val="20"/>
          <w:szCs w:val="20"/>
        </w:rPr>
        <w:t xml:space="preserve">За сим скрываются мечты </w:t>
      </w:r>
      <w:r w:rsidRPr="0053673C">
        <w:rPr>
          <w:b/>
          <w:sz w:val="20"/>
          <w:szCs w:val="20"/>
        </w:rPr>
        <w:t>обо всевластии</w:t>
      </w:r>
      <w:r>
        <w:rPr>
          <w:sz w:val="20"/>
          <w:szCs w:val="20"/>
        </w:rPr>
        <w:t>,</w:t>
      </w:r>
    </w:p>
    <w:p w14:paraId="053C80D2" w14:textId="77777777" w:rsidR="00996819" w:rsidRDefault="00996819" w:rsidP="00996819">
      <w:pPr>
        <w:rPr>
          <w:sz w:val="20"/>
          <w:szCs w:val="20"/>
        </w:rPr>
      </w:pPr>
      <w:r>
        <w:rPr>
          <w:sz w:val="20"/>
          <w:szCs w:val="20"/>
        </w:rPr>
        <w:t xml:space="preserve">О </w:t>
      </w:r>
      <w:r w:rsidRPr="0053673C">
        <w:rPr>
          <w:b/>
          <w:sz w:val="20"/>
          <w:szCs w:val="20"/>
        </w:rPr>
        <w:t>безграничном</w:t>
      </w:r>
      <w:r>
        <w:rPr>
          <w:sz w:val="20"/>
          <w:szCs w:val="20"/>
        </w:rPr>
        <w:t xml:space="preserve"> удовлетворении желаний;</w:t>
      </w:r>
    </w:p>
    <w:p w14:paraId="7D26BA73" w14:textId="77777777" w:rsidR="00996819" w:rsidRDefault="00996819" w:rsidP="00996819">
      <w:pPr>
        <w:rPr>
          <w:sz w:val="20"/>
          <w:szCs w:val="20"/>
        </w:rPr>
      </w:pPr>
      <w:r>
        <w:rPr>
          <w:sz w:val="20"/>
          <w:szCs w:val="20"/>
        </w:rPr>
        <w:t>Он возвращается к игре – и это странно,</w:t>
      </w:r>
    </w:p>
    <w:p w14:paraId="51CBB687" w14:textId="77777777" w:rsidR="00996819" w:rsidRDefault="00996819" w:rsidP="00996819">
      <w:pPr>
        <w:rPr>
          <w:sz w:val="20"/>
          <w:szCs w:val="20"/>
        </w:rPr>
      </w:pPr>
      <w:r>
        <w:rPr>
          <w:sz w:val="20"/>
          <w:szCs w:val="20"/>
        </w:rPr>
        <w:t xml:space="preserve">Ибо проигрыш </w:t>
      </w:r>
      <w:r w:rsidRPr="0053673C">
        <w:rPr>
          <w:b/>
          <w:sz w:val="20"/>
          <w:szCs w:val="20"/>
        </w:rPr>
        <w:t>изначально</w:t>
      </w:r>
      <w:r>
        <w:rPr>
          <w:sz w:val="20"/>
          <w:szCs w:val="20"/>
        </w:rPr>
        <w:t xml:space="preserve"> достоверен –</w:t>
      </w:r>
    </w:p>
    <w:p w14:paraId="0F26307D" w14:textId="77777777" w:rsidR="00996819" w:rsidRDefault="00996819" w:rsidP="00996819">
      <w:pPr>
        <w:rPr>
          <w:sz w:val="20"/>
          <w:szCs w:val="20"/>
        </w:rPr>
      </w:pPr>
      <w:r>
        <w:rPr>
          <w:sz w:val="20"/>
          <w:szCs w:val="20"/>
        </w:rPr>
        <w:t>Да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w:t>
      </w:r>
      <w:r w:rsidRPr="0053673C">
        <w:rPr>
          <w:b/>
          <w:sz w:val="20"/>
          <w:szCs w:val="20"/>
        </w:rPr>
        <w:t>протест</w:t>
      </w:r>
      <w:r>
        <w:rPr>
          <w:sz w:val="20"/>
          <w:szCs w:val="20"/>
        </w:rPr>
        <w:t xml:space="preserve"> скрывается в пристрастии –</w:t>
      </w:r>
    </w:p>
    <w:p w14:paraId="471EDDE9" w14:textId="77777777" w:rsidR="00996819" w:rsidRDefault="00996819" w:rsidP="00996819">
      <w:pPr>
        <w:rPr>
          <w:sz w:val="20"/>
          <w:szCs w:val="20"/>
        </w:rPr>
      </w:pPr>
      <w:r w:rsidRPr="0053673C">
        <w:rPr>
          <w:b/>
          <w:sz w:val="20"/>
          <w:szCs w:val="20"/>
        </w:rPr>
        <w:t>Агрессия</w:t>
      </w:r>
      <w:r>
        <w:rPr>
          <w:sz w:val="20"/>
          <w:szCs w:val="20"/>
        </w:rPr>
        <w:t xml:space="preserve"> противу от </w:t>
      </w:r>
      <w:r w:rsidRPr="0053673C">
        <w:rPr>
          <w:b/>
          <w:sz w:val="20"/>
          <w:szCs w:val="20"/>
        </w:rPr>
        <w:t>реальности суровой</w:t>
      </w:r>
      <w:r>
        <w:rPr>
          <w:sz w:val="20"/>
          <w:szCs w:val="20"/>
        </w:rPr>
        <w:t xml:space="preserve"> испытаний,</w:t>
      </w:r>
    </w:p>
    <w:p w14:paraId="06341DD2" w14:textId="77777777" w:rsidR="00996819" w:rsidRDefault="00996819" w:rsidP="00996819">
      <w:pPr>
        <w:rPr>
          <w:sz w:val="20"/>
          <w:szCs w:val="20"/>
        </w:rPr>
      </w:pPr>
      <w:r>
        <w:rPr>
          <w:sz w:val="20"/>
          <w:szCs w:val="20"/>
        </w:rPr>
        <w:t xml:space="preserve">От мира, не желает </w:t>
      </w:r>
      <w:r w:rsidRPr="00125546">
        <w:rPr>
          <w:b/>
          <w:sz w:val="20"/>
          <w:szCs w:val="20"/>
        </w:rPr>
        <w:t>кой</w:t>
      </w:r>
    </w:p>
    <w:p w14:paraId="1868C387" w14:textId="77777777" w:rsidR="00996819" w:rsidRDefault="00996819" w:rsidP="00996819">
      <w:pPr>
        <w:rPr>
          <w:sz w:val="20"/>
          <w:szCs w:val="20"/>
        </w:rPr>
      </w:pPr>
      <w:r>
        <w:rPr>
          <w:sz w:val="20"/>
          <w:szCs w:val="20"/>
        </w:rPr>
        <w:t>Подчиниться вжд</w:t>
      </w:r>
      <w:r w:rsidRPr="00125546">
        <w:rPr>
          <w:b/>
          <w:sz w:val="20"/>
          <w:szCs w:val="20"/>
        </w:rPr>
        <w:t>а</w:t>
      </w:r>
      <w:r>
        <w:rPr>
          <w:sz w:val="20"/>
          <w:szCs w:val="20"/>
        </w:rPr>
        <w:t>тям</w:t>
      </w:r>
      <w:r>
        <w:rPr>
          <w:rStyle w:val="ac"/>
          <w:sz w:val="20"/>
          <w:szCs w:val="20"/>
        </w:rPr>
        <w:footnoteReference w:id="1791"/>
      </w:r>
      <w:r>
        <w:rPr>
          <w:sz w:val="20"/>
          <w:szCs w:val="20"/>
        </w:rPr>
        <w:t xml:space="preserve"> этого </w:t>
      </w:r>
      <w:r w:rsidRPr="00125546">
        <w:rPr>
          <w:b/>
          <w:sz w:val="20"/>
          <w:szCs w:val="20"/>
        </w:rPr>
        <w:t>больного</w:t>
      </w:r>
      <w:r>
        <w:rPr>
          <w:sz w:val="20"/>
          <w:szCs w:val="20"/>
        </w:rPr>
        <w:t xml:space="preserve"> –</w:t>
      </w:r>
    </w:p>
    <w:p w14:paraId="0621DB67" w14:textId="77777777" w:rsidR="00996819" w:rsidRDefault="00996819" w:rsidP="00996819">
      <w:pPr>
        <w:rPr>
          <w:sz w:val="20"/>
          <w:szCs w:val="20"/>
        </w:rPr>
      </w:pPr>
      <w:r>
        <w:rPr>
          <w:sz w:val="20"/>
          <w:szCs w:val="20"/>
        </w:rPr>
        <w:t xml:space="preserve">А </w:t>
      </w:r>
      <w:r w:rsidRPr="00125546">
        <w:rPr>
          <w:b/>
          <w:sz w:val="20"/>
          <w:szCs w:val="20"/>
        </w:rPr>
        <w:t>пораженье</w:t>
      </w:r>
      <w:r>
        <w:rPr>
          <w:sz w:val="20"/>
          <w:szCs w:val="20"/>
        </w:rPr>
        <w:t xml:space="preserve"> не вернёт его во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реальный,</w:t>
      </w:r>
    </w:p>
    <w:p w14:paraId="5BEAAB39" w14:textId="77777777" w:rsidR="00996819" w:rsidRDefault="00996819" w:rsidP="00996819">
      <w:pPr>
        <w:rPr>
          <w:sz w:val="20"/>
          <w:szCs w:val="20"/>
        </w:rPr>
      </w:pPr>
      <w:r>
        <w:rPr>
          <w:sz w:val="20"/>
          <w:szCs w:val="20"/>
        </w:rPr>
        <w:t>Но токмо б</w:t>
      </w:r>
      <w:r w:rsidRPr="00125546">
        <w:rPr>
          <w:b/>
          <w:sz w:val="20"/>
          <w:szCs w:val="20"/>
        </w:rPr>
        <w:t>о</w:t>
      </w:r>
      <w:r>
        <w:rPr>
          <w:sz w:val="20"/>
          <w:szCs w:val="20"/>
        </w:rPr>
        <w:t>ле сделает слугой –</w:t>
      </w:r>
    </w:p>
    <w:p w14:paraId="54B79B5F" w14:textId="77777777" w:rsidR="00996819" w:rsidRDefault="00996819" w:rsidP="00996819">
      <w:pPr>
        <w:rPr>
          <w:sz w:val="20"/>
          <w:szCs w:val="20"/>
        </w:rPr>
      </w:pPr>
      <w:r>
        <w:rPr>
          <w:sz w:val="20"/>
          <w:szCs w:val="20"/>
        </w:rPr>
        <w:t>Ведь за «отказ неправомерный» не зр</w:t>
      </w:r>
      <w:r w:rsidRPr="00125546">
        <w:rPr>
          <w:b/>
          <w:sz w:val="20"/>
          <w:szCs w:val="20"/>
        </w:rPr>
        <w:t>и</w:t>
      </w:r>
      <w:r>
        <w:rPr>
          <w:sz w:val="20"/>
          <w:szCs w:val="20"/>
        </w:rPr>
        <w:t>мо выхода иного,</w:t>
      </w:r>
    </w:p>
    <w:p w14:paraId="22D07A68" w14:textId="77777777" w:rsidR="00996819" w:rsidRDefault="00996819" w:rsidP="00996819">
      <w:pPr>
        <w:rPr>
          <w:sz w:val="20"/>
          <w:szCs w:val="20"/>
        </w:rPr>
      </w:pPr>
      <w:r>
        <w:rPr>
          <w:sz w:val="20"/>
          <w:szCs w:val="20"/>
        </w:rPr>
        <w:lastRenderedPageBreak/>
        <w:t xml:space="preserve">Помимо </w:t>
      </w:r>
      <w:r w:rsidRPr="00125546">
        <w:rPr>
          <w:b/>
          <w:sz w:val="20"/>
          <w:szCs w:val="20"/>
        </w:rPr>
        <w:t>нового протеста</w:t>
      </w:r>
      <w:r>
        <w:rPr>
          <w:sz w:val="20"/>
          <w:szCs w:val="20"/>
        </w:rPr>
        <w:t xml:space="preserve"> – и ставки новой </w:t>
      </w:r>
      <w:r w:rsidRPr="00125546">
        <w:rPr>
          <w:b/>
          <w:sz w:val="20"/>
          <w:szCs w:val="20"/>
        </w:rPr>
        <w:t>беспотенциальной</w:t>
      </w:r>
      <w:r>
        <w:rPr>
          <w:sz w:val="20"/>
          <w:szCs w:val="20"/>
        </w:rPr>
        <w:t>.</w:t>
      </w:r>
    </w:p>
    <w:p w14:paraId="32F4BB07" w14:textId="77777777" w:rsidR="00996819" w:rsidRDefault="00996819" w:rsidP="00996819">
      <w:pPr>
        <w:rPr>
          <w:sz w:val="20"/>
          <w:szCs w:val="20"/>
        </w:rPr>
      </w:pPr>
    </w:p>
    <w:p w14:paraId="71B7CDD0" w14:textId="77777777" w:rsidR="00996819" w:rsidRDefault="00996819" w:rsidP="00996819">
      <w:pPr>
        <w:rPr>
          <w:sz w:val="20"/>
          <w:szCs w:val="20"/>
        </w:rPr>
      </w:pPr>
      <w:r>
        <w:rPr>
          <w:sz w:val="20"/>
          <w:szCs w:val="20"/>
        </w:rPr>
        <w:t xml:space="preserve">Он тот, кто </w:t>
      </w:r>
      <w:r w:rsidRPr="00AC0A5F">
        <w:rPr>
          <w:b/>
          <w:sz w:val="20"/>
          <w:szCs w:val="20"/>
        </w:rPr>
        <w:t>бессознательно</w:t>
      </w:r>
      <w:r>
        <w:rPr>
          <w:sz w:val="20"/>
          <w:szCs w:val="20"/>
        </w:rPr>
        <w:t xml:space="preserve"> с себя </w:t>
      </w:r>
      <w:r w:rsidRPr="00AC0A5F">
        <w:rPr>
          <w:b/>
          <w:sz w:val="20"/>
          <w:szCs w:val="20"/>
        </w:rPr>
        <w:t>ответственность</w:t>
      </w:r>
      <w:r>
        <w:rPr>
          <w:sz w:val="20"/>
          <w:szCs w:val="20"/>
        </w:rPr>
        <w:t xml:space="preserve"> снимает,</w:t>
      </w:r>
    </w:p>
    <w:p w14:paraId="335F8F56" w14:textId="77777777" w:rsidR="00996819" w:rsidRDefault="00996819" w:rsidP="00996819">
      <w:pPr>
        <w:rPr>
          <w:sz w:val="20"/>
          <w:szCs w:val="20"/>
        </w:rPr>
      </w:pPr>
      <w:r>
        <w:rPr>
          <w:sz w:val="20"/>
          <w:szCs w:val="20"/>
        </w:rPr>
        <w:t>Препоручая</w:t>
      </w:r>
      <w:r>
        <w:rPr>
          <w:rStyle w:val="ac"/>
          <w:sz w:val="20"/>
          <w:szCs w:val="20"/>
        </w:rPr>
        <w:footnoteReference w:id="1792"/>
      </w:r>
      <w:r>
        <w:rPr>
          <w:sz w:val="20"/>
          <w:szCs w:val="20"/>
        </w:rPr>
        <w:t xml:space="preserve"> оную форт</w:t>
      </w:r>
      <w:r w:rsidRPr="00AC0A5F">
        <w:rPr>
          <w:b/>
          <w:sz w:val="20"/>
          <w:szCs w:val="20"/>
        </w:rPr>
        <w:t>у</w:t>
      </w:r>
      <w:r>
        <w:rPr>
          <w:sz w:val="20"/>
          <w:szCs w:val="20"/>
        </w:rPr>
        <w:t xml:space="preserve">не, </w:t>
      </w:r>
      <w:r w:rsidRPr="00AC0A5F">
        <w:rPr>
          <w:b/>
          <w:sz w:val="20"/>
          <w:szCs w:val="20"/>
        </w:rPr>
        <w:t>а</w:t>
      </w:r>
      <w:r>
        <w:rPr>
          <w:sz w:val="20"/>
          <w:szCs w:val="20"/>
        </w:rPr>
        <w:t>бо</w:t>
      </w:r>
      <w:r>
        <w:rPr>
          <w:rStyle w:val="ac"/>
          <w:sz w:val="20"/>
          <w:szCs w:val="20"/>
        </w:rPr>
        <w:footnoteReference w:id="1793"/>
      </w:r>
      <w:r>
        <w:rPr>
          <w:sz w:val="20"/>
          <w:szCs w:val="20"/>
        </w:rPr>
        <w:t xml:space="preserve"> р</w:t>
      </w:r>
      <w:r w:rsidRPr="00AC0A5F">
        <w:rPr>
          <w:b/>
          <w:sz w:val="20"/>
          <w:szCs w:val="20"/>
        </w:rPr>
        <w:t>о</w:t>
      </w:r>
      <w:r>
        <w:rPr>
          <w:sz w:val="20"/>
          <w:szCs w:val="20"/>
        </w:rPr>
        <w:t>ку,</w:t>
      </w:r>
    </w:p>
    <w:p w14:paraId="740AA9EF" w14:textId="77777777" w:rsidR="00996819" w:rsidRDefault="00996819" w:rsidP="00996819">
      <w:pPr>
        <w:rPr>
          <w:sz w:val="20"/>
          <w:szCs w:val="20"/>
        </w:rPr>
      </w:pPr>
      <w:r>
        <w:rPr>
          <w:sz w:val="20"/>
          <w:szCs w:val="20"/>
        </w:rPr>
        <w:t xml:space="preserve">Он тот, кто, проиграв, урок </w:t>
      </w:r>
      <w:r w:rsidRPr="00AC0A5F">
        <w:rPr>
          <w:b/>
          <w:sz w:val="20"/>
          <w:szCs w:val="20"/>
        </w:rPr>
        <w:t>вовек</w:t>
      </w:r>
      <w:r>
        <w:rPr>
          <w:sz w:val="20"/>
          <w:szCs w:val="20"/>
        </w:rPr>
        <w:t xml:space="preserve"> </w:t>
      </w:r>
    </w:p>
    <w:p w14:paraId="582631E8" w14:textId="77777777" w:rsidR="00996819" w:rsidRDefault="00996819" w:rsidP="00996819">
      <w:pPr>
        <w:rPr>
          <w:sz w:val="20"/>
          <w:szCs w:val="20"/>
        </w:rPr>
      </w:pPr>
      <w:r>
        <w:rPr>
          <w:sz w:val="20"/>
          <w:szCs w:val="20"/>
        </w:rPr>
        <w:t>Не выжимает</w:t>
      </w:r>
      <w:r>
        <w:rPr>
          <w:rStyle w:val="ac"/>
          <w:sz w:val="20"/>
          <w:szCs w:val="20"/>
        </w:rPr>
        <w:footnoteReference w:id="1794"/>
      </w:r>
      <w:r>
        <w:rPr>
          <w:sz w:val="20"/>
          <w:szCs w:val="20"/>
        </w:rPr>
        <w:t xml:space="preserve"> –</w:t>
      </w:r>
    </w:p>
    <w:p w14:paraId="4C556354" w14:textId="77777777" w:rsidR="00996819" w:rsidRDefault="00996819" w:rsidP="00996819">
      <w:pPr>
        <w:rPr>
          <w:sz w:val="20"/>
          <w:szCs w:val="20"/>
        </w:rPr>
      </w:pPr>
      <w:r w:rsidRPr="00AC0A5F">
        <w:rPr>
          <w:b/>
          <w:sz w:val="20"/>
          <w:szCs w:val="20"/>
        </w:rPr>
        <w:t>Не сможет</w:t>
      </w:r>
      <w:r>
        <w:rPr>
          <w:sz w:val="20"/>
          <w:szCs w:val="20"/>
        </w:rPr>
        <w:t xml:space="preserve">, проиграв, опять не отдаваться данному </w:t>
      </w:r>
      <w:r w:rsidRPr="00AC0A5F">
        <w:rPr>
          <w:b/>
          <w:sz w:val="20"/>
          <w:szCs w:val="20"/>
        </w:rPr>
        <w:t>пороку</w:t>
      </w:r>
      <w:r>
        <w:rPr>
          <w:b/>
          <w:sz w:val="20"/>
          <w:szCs w:val="20"/>
        </w:rPr>
        <w:fldChar w:fldCharType="begin"/>
      </w:r>
      <w:r>
        <w:instrText xml:space="preserve"> XE "</w:instrText>
      </w:r>
      <w:r w:rsidRPr="00645EBF">
        <w:rPr>
          <w:rFonts w:ascii="Times New Roman" w:eastAsia="Meiryo" w:hAnsi="Times New Roman" w:cs="Times New Roman"/>
          <w:sz w:val="28"/>
        </w:rPr>
        <w:instrText>порок</w:instrText>
      </w:r>
      <w:r>
        <w:instrText xml:space="preserve">" </w:instrText>
      </w:r>
      <w:r>
        <w:rPr>
          <w:b/>
          <w:sz w:val="20"/>
          <w:szCs w:val="20"/>
        </w:rPr>
        <w:fldChar w:fldCharType="end"/>
      </w:r>
      <w:r>
        <w:rPr>
          <w:sz w:val="20"/>
          <w:szCs w:val="20"/>
        </w:rPr>
        <w:t>;</w:t>
      </w:r>
    </w:p>
    <w:p w14:paraId="02D06363" w14:textId="77777777" w:rsidR="00996819" w:rsidRDefault="00996819" w:rsidP="00996819">
      <w:pPr>
        <w:rPr>
          <w:sz w:val="20"/>
          <w:szCs w:val="20"/>
        </w:rPr>
      </w:pPr>
      <w:r>
        <w:rPr>
          <w:sz w:val="20"/>
          <w:szCs w:val="20"/>
        </w:rPr>
        <w:t xml:space="preserve">Он человек, </w:t>
      </w:r>
    </w:p>
    <w:p w14:paraId="0F818697" w14:textId="77777777" w:rsidR="00996819" w:rsidRDefault="00996819" w:rsidP="00996819">
      <w:pPr>
        <w:rPr>
          <w:sz w:val="20"/>
          <w:szCs w:val="20"/>
        </w:rPr>
      </w:pPr>
      <w:r>
        <w:rPr>
          <w:sz w:val="20"/>
          <w:szCs w:val="20"/>
        </w:rPr>
        <w:t xml:space="preserve">Кой </w:t>
      </w:r>
    </w:p>
    <w:p w14:paraId="7714F61E" w14:textId="77777777" w:rsidR="00996819" w:rsidRDefault="00996819" w:rsidP="00996819">
      <w:pPr>
        <w:rPr>
          <w:sz w:val="20"/>
          <w:szCs w:val="20"/>
        </w:rPr>
      </w:pPr>
      <w:r>
        <w:rPr>
          <w:sz w:val="20"/>
          <w:szCs w:val="20"/>
        </w:rPr>
        <w:t xml:space="preserve">Сильно </w:t>
      </w:r>
      <w:r w:rsidRPr="00AC0A5F">
        <w:rPr>
          <w:b/>
          <w:sz w:val="20"/>
          <w:szCs w:val="20"/>
        </w:rPr>
        <w:t>жаждет</w:t>
      </w:r>
      <w:r>
        <w:rPr>
          <w:sz w:val="20"/>
          <w:szCs w:val="20"/>
        </w:rPr>
        <w:t xml:space="preserve"> эйфории –</w:t>
      </w:r>
    </w:p>
    <w:p w14:paraId="7A32D4A1" w14:textId="77777777" w:rsidR="00996819" w:rsidRDefault="00996819" w:rsidP="00996819">
      <w:pPr>
        <w:rPr>
          <w:sz w:val="20"/>
          <w:szCs w:val="20"/>
        </w:rPr>
      </w:pPr>
      <w:r>
        <w:rPr>
          <w:sz w:val="20"/>
          <w:szCs w:val="20"/>
        </w:rPr>
        <w:t xml:space="preserve">Почти не значимы ему </w:t>
      </w:r>
      <w:r w:rsidRPr="00AC0A5F">
        <w:rPr>
          <w:b/>
          <w:sz w:val="20"/>
          <w:szCs w:val="20"/>
        </w:rPr>
        <w:t>еда</w:t>
      </w:r>
      <w:r>
        <w:rPr>
          <w:sz w:val="20"/>
          <w:szCs w:val="20"/>
        </w:rPr>
        <w:t>, оргазм да сон –</w:t>
      </w:r>
    </w:p>
    <w:p w14:paraId="0B142EE2" w14:textId="77777777" w:rsidR="00996819" w:rsidRDefault="00996819" w:rsidP="00996819">
      <w:pPr>
        <w:rPr>
          <w:sz w:val="20"/>
          <w:szCs w:val="20"/>
        </w:rPr>
      </w:pPr>
      <w:r>
        <w:rPr>
          <w:sz w:val="20"/>
          <w:szCs w:val="20"/>
        </w:rPr>
        <w:t>Грубоватым, вольным энергичным</w:t>
      </w:r>
    </w:p>
    <w:p w14:paraId="20575A76" w14:textId="77777777" w:rsidR="00996819" w:rsidRDefault="00996819" w:rsidP="00996819">
      <w:pPr>
        <w:rPr>
          <w:sz w:val="20"/>
          <w:szCs w:val="20"/>
        </w:rPr>
      </w:pPr>
      <w:r>
        <w:rPr>
          <w:sz w:val="20"/>
          <w:szCs w:val="20"/>
        </w:rPr>
        <w:t>Мнится он –</w:t>
      </w:r>
    </w:p>
    <w:p w14:paraId="523629D9" w14:textId="77777777" w:rsidR="00996819" w:rsidRDefault="00996819" w:rsidP="00996819">
      <w:pPr>
        <w:rPr>
          <w:sz w:val="20"/>
          <w:szCs w:val="20"/>
        </w:rPr>
      </w:pPr>
      <w:r>
        <w:rPr>
          <w:sz w:val="20"/>
          <w:szCs w:val="20"/>
        </w:rPr>
        <w:t xml:space="preserve">И </w:t>
      </w:r>
      <w:r w:rsidRPr="00AC0A5F">
        <w:rPr>
          <w:b/>
          <w:sz w:val="20"/>
          <w:szCs w:val="20"/>
        </w:rPr>
        <w:t>тратит</w:t>
      </w:r>
      <w:r>
        <w:rPr>
          <w:sz w:val="20"/>
          <w:szCs w:val="20"/>
        </w:rPr>
        <w:t xml:space="preserve"> деньги широк</w:t>
      </w:r>
      <w:r w:rsidRPr="00AC0A5F">
        <w:rPr>
          <w:b/>
          <w:sz w:val="20"/>
          <w:szCs w:val="20"/>
        </w:rPr>
        <w:t>о</w:t>
      </w:r>
      <w:r>
        <w:rPr>
          <w:sz w:val="20"/>
          <w:szCs w:val="20"/>
        </w:rPr>
        <w:t xml:space="preserve">, </w:t>
      </w:r>
    </w:p>
    <w:p w14:paraId="02F04087" w14:textId="77777777" w:rsidR="00996819" w:rsidRDefault="00996819" w:rsidP="00996819">
      <w:pPr>
        <w:rPr>
          <w:sz w:val="20"/>
          <w:szCs w:val="20"/>
        </w:rPr>
      </w:pPr>
      <w:r>
        <w:rPr>
          <w:sz w:val="20"/>
          <w:szCs w:val="20"/>
        </w:rPr>
        <w:t>Особенно в период спл</w:t>
      </w:r>
      <w:r w:rsidRPr="00AC0A5F">
        <w:rPr>
          <w:b/>
          <w:sz w:val="20"/>
          <w:szCs w:val="20"/>
        </w:rPr>
        <w:t>и</w:t>
      </w:r>
      <w:r>
        <w:rPr>
          <w:sz w:val="20"/>
          <w:szCs w:val="20"/>
        </w:rPr>
        <w:t>нов</w:t>
      </w:r>
      <w:r>
        <w:rPr>
          <w:rStyle w:val="ac"/>
          <w:sz w:val="20"/>
          <w:szCs w:val="20"/>
        </w:rPr>
        <w:footnoteReference w:id="1795"/>
      </w:r>
      <w:r>
        <w:rPr>
          <w:sz w:val="20"/>
          <w:szCs w:val="20"/>
        </w:rPr>
        <w:t>, або истери</w:t>
      </w:r>
      <w:r w:rsidRPr="00AC0A5F">
        <w:rPr>
          <w:b/>
          <w:sz w:val="20"/>
          <w:szCs w:val="20"/>
        </w:rPr>
        <w:t>и</w:t>
      </w:r>
    </w:p>
    <w:p w14:paraId="55E83496" w14:textId="77777777" w:rsidR="00996819" w:rsidRDefault="00996819" w:rsidP="00996819">
      <w:pPr>
        <w:rPr>
          <w:sz w:val="20"/>
          <w:szCs w:val="20"/>
        </w:rPr>
      </w:pPr>
      <w:r w:rsidRPr="00AC0A5F">
        <w:rPr>
          <w:b/>
          <w:sz w:val="20"/>
          <w:szCs w:val="20"/>
        </w:rPr>
        <w:t>Игровой</w:t>
      </w:r>
      <w:r>
        <w:rPr>
          <w:sz w:val="20"/>
          <w:szCs w:val="20"/>
        </w:rPr>
        <w:t>;</w:t>
      </w:r>
    </w:p>
    <w:p w14:paraId="48364B84" w14:textId="77777777" w:rsidR="00996819" w:rsidRDefault="00996819" w:rsidP="00996819">
      <w:pPr>
        <w:rPr>
          <w:sz w:val="20"/>
          <w:szCs w:val="20"/>
        </w:rPr>
      </w:pPr>
      <w:r>
        <w:rPr>
          <w:sz w:val="20"/>
          <w:szCs w:val="20"/>
        </w:rPr>
        <w:t xml:space="preserve">Копить да экономить – </w:t>
      </w:r>
      <w:r w:rsidRPr="00AC0A5F">
        <w:rPr>
          <w:b/>
          <w:sz w:val="20"/>
          <w:szCs w:val="20"/>
        </w:rPr>
        <w:t>нам</w:t>
      </w:r>
      <w:r>
        <w:rPr>
          <w:sz w:val="20"/>
          <w:szCs w:val="20"/>
        </w:rPr>
        <w:t xml:space="preserve"> сие логично,</w:t>
      </w:r>
    </w:p>
    <w:p w14:paraId="65FBDC72" w14:textId="77777777" w:rsidR="00996819" w:rsidRDefault="00996819" w:rsidP="00996819">
      <w:pPr>
        <w:rPr>
          <w:sz w:val="20"/>
          <w:szCs w:val="20"/>
        </w:rPr>
      </w:pPr>
      <w:r>
        <w:rPr>
          <w:sz w:val="20"/>
          <w:szCs w:val="20"/>
        </w:rPr>
        <w:t xml:space="preserve">Да игроку </w:t>
      </w:r>
      <w:r w:rsidRPr="00AC0A5F">
        <w:rPr>
          <w:b/>
          <w:sz w:val="20"/>
          <w:szCs w:val="20"/>
        </w:rPr>
        <w:t>бюджет планировать</w:t>
      </w:r>
      <w:r>
        <w:rPr>
          <w:sz w:val="20"/>
          <w:szCs w:val="20"/>
        </w:rPr>
        <w:t xml:space="preserve"> дон</w:t>
      </w:r>
      <w:r w:rsidRPr="00AC0A5F">
        <w:rPr>
          <w:b/>
          <w:sz w:val="20"/>
          <w:szCs w:val="20"/>
        </w:rPr>
        <w:t>е</w:t>
      </w:r>
      <w:r>
        <w:rPr>
          <w:sz w:val="20"/>
          <w:szCs w:val="20"/>
        </w:rPr>
        <w:t>льзя нелегко –</w:t>
      </w:r>
    </w:p>
    <w:p w14:paraId="0A44E4EC" w14:textId="77777777" w:rsidR="00996819" w:rsidRDefault="00996819" w:rsidP="00996819">
      <w:pPr>
        <w:rPr>
          <w:sz w:val="20"/>
          <w:szCs w:val="20"/>
        </w:rPr>
      </w:pPr>
      <w:r>
        <w:rPr>
          <w:sz w:val="20"/>
          <w:szCs w:val="20"/>
        </w:rPr>
        <w:t xml:space="preserve">Он </w:t>
      </w:r>
      <w:r w:rsidRPr="00AC0A5F">
        <w:rPr>
          <w:b/>
          <w:sz w:val="20"/>
          <w:szCs w:val="20"/>
        </w:rPr>
        <w:t>занимать</w:t>
      </w:r>
      <w:r>
        <w:rPr>
          <w:sz w:val="20"/>
          <w:szCs w:val="20"/>
        </w:rPr>
        <w:t xml:space="preserve"> предпочитает,</w:t>
      </w:r>
    </w:p>
    <w:p w14:paraId="100EED9B" w14:textId="77777777" w:rsidR="00996819" w:rsidRDefault="00996819" w:rsidP="00996819">
      <w:pPr>
        <w:rPr>
          <w:sz w:val="20"/>
          <w:szCs w:val="20"/>
        </w:rPr>
      </w:pPr>
      <w:r>
        <w:rPr>
          <w:sz w:val="20"/>
          <w:szCs w:val="20"/>
        </w:rPr>
        <w:t>Засим, когда потребно всё вернуть, –</w:t>
      </w:r>
    </w:p>
    <w:p w14:paraId="27BE0BCE" w14:textId="77777777" w:rsidR="00996819" w:rsidRDefault="00996819" w:rsidP="00996819">
      <w:pPr>
        <w:rPr>
          <w:sz w:val="20"/>
          <w:szCs w:val="20"/>
        </w:rPr>
      </w:pPr>
      <w:r>
        <w:rPr>
          <w:sz w:val="20"/>
          <w:szCs w:val="20"/>
        </w:rPr>
        <w:t>Манером</w:t>
      </w:r>
      <w:r>
        <w:rPr>
          <w:rStyle w:val="ac"/>
          <w:sz w:val="20"/>
          <w:szCs w:val="20"/>
        </w:rPr>
        <w:footnoteReference w:id="1796"/>
      </w:r>
      <w:r>
        <w:rPr>
          <w:sz w:val="20"/>
          <w:szCs w:val="20"/>
        </w:rPr>
        <w:t xml:space="preserve"> </w:t>
      </w:r>
      <w:r w:rsidRPr="00AC0A5F">
        <w:rPr>
          <w:b/>
          <w:sz w:val="20"/>
          <w:szCs w:val="20"/>
        </w:rPr>
        <w:t>беззаконным</w:t>
      </w:r>
      <w:r>
        <w:rPr>
          <w:sz w:val="20"/>
          <w:szCs w:val="20"/>
        </w:rPr>
        <w:t xml:space="preserve"> деньги добывает,</w:t>
      </w:r>
    </w:p>
    <w:p w14:paraId="40D7B607" w14:textId="77777777" w:rsidR="00996819" w:rsidRDefault="00996819" w:rsidP="00996819">
      <w:pPr>
        <w:rPr>
          <w:sz w:val="20"/>
          <w:szCs w:val="20"/>
        </w:rPr>
      </w:pPr>
      <w:r>
        <w:rPr>
          <w:sz w:val="20"/>
          <w:szCs w:val="20"/>
        </w:rPr>
        <w:t xml:space="preserve">И </w:t>
      </w:r>
      <w:r w:rsidRPr="00AC0A5F">
        <w:rPr>
          <w:b/>
          <w:sz w:val="20"/>
          <w:szCs w:val="20"/>
        </w:rPr>
        <w:t>в криминале посему</w:t>
      </w:r>
      <w:r>
        <w:rPr>
          <w:sz w:val="20"/>
          <w:szCs w:val="20"/>
        </w:rPr>
        <w:t xml:space="preserve"> способен утонуть –</w:t>
      </w:r>
    </w:p>
    <w:p w14:paraId="2E6EFC5E" w14:textId="77777777" w:rsidR="00996819" w:rsidRDefault="00996819" w:rsidP="00996819">
      <w:pPr>
        <w:rPr>
          <w:sz w:val="20"/>
          <w:szCs w:val="20"/>
        </w:rPr>
      </w:pPr>
      <w:r>
        <w:rPr>
          <w:sz w:val="20"/>
          <w:szCs w:val="20"/>
        </w:rPr>
        <w:t xml:space="preserve">Иль </w:t>
      </w:r>
      <w:r w:rsidRPr="00AC0A5F">
        <w:rPr>
          <w:b/>
          <w:sz w:val="20"/>
          <w:szCs w:val="20"/>
        </w:rPr>
        <w:t>суицид</w:t>
      </w:r>
      <w:r>
        <w:rPr>
          <w:sz w:val="20"/>
          <w:szCs w:val="20"/>
        </w:rPr>
        <w:t xml:space="preserve"> свершить,</w:t>
      </w:r>
    </w:p>
    <w:p w14:paraId="72D4631C" w14:textId="77777777" w:rsidR="00996819" w:rsidRDefault="00996819" w:rsidP="00996819">
      <w:pPr>
        <w:rPr>
          <w:sz w:val="20"/>
          <w:szCs w:val="20"/>
        </w:rPr>
      </w:pPr>
      <w:r>
        <w:rPr>
          <w:sz w:val="20"/>
          <w:szCs w:val="20"/>
        </w:rPr>
        <w:t>Аже</w:t>
      </w:r>
      <w:r>
        <w:rPr>
          <w:rStyle w:val="ac"/>
          <w:sz w:val="20"/>
          <w:szCs w:val="20"/>
        </w:rPr>
        <w:footnoteReference w:id="1797"/>
      </w:r>
      <w:r>
        <w:rPr>
          <w:sz w:val="20"/>
          <w:szCs w:val="20"/>
        </w:rPr>
        <w:t xml:space="preserve"> </w:t>
      </w:r>
      <w:r w:rsidRPr="00AC0A5F">
        <w:rPr>
          <w:b/>
          <w:sz w:val="20"/>
          <w:szCs w:val="20"/>
        </w:rPr>
        <w:t>не сможет</w:t>
      </w:r>
      <w:r>
        <w:rPr>
          <w:sz w:val="20"/>
          <w:szCs w:val="20"/>
        </w:rPr>
        <w:t xml:space="preserve"> ср</w:t>
      </w:r>
      <w:r w:rsidRPr="00AC0A5F">
        <w:rPr>
          <w:b/>
          <w:sz w:val="20"/>
          <w:szCs w:val="20"/>
        </w:rPr>
        <w:t>е</w:t>
      </w:r>
      <w:r>
        <w:rPr>
          <w:sz w:val="20"/>
          <w:szCs w:val="20"/>
        </w:rPr>
        <w:t xml:space="preserve">дства </w:t>
      </w:r>
    </w:p>
    <w:p w14:paraId="58EB1584" w14:textId="77777777" w:rsidR="00996819" w:rsidRDefault="00996819" w:rsidP="00996819">
      <w:pPr>
        <w:rPr>
          <w:sz w:val="20"/>
          <w:szCs w:val="20"/>
        </w:rPr>
      </w:pPr>
      <w:r>
        <w:rPr>
          <w:sz w:val="20"/>
          <w:szCs w:val="20"/>
        </w:rPr>
        <w:t>Для оплаты долга раздобыть,</w:t>
      </w:r>
    </w:p>
    <w:p w14:paraId="4DA55BF8" w14:textId="77777777" w:rsidR="00996819" w:rsidRDefault="00996819" w:rsidP="00996819">
      <w:pPr>
        <w:rPr>
          <w:sz w:val="20"/>
          <w:szCs w:val="20"/>
        </w:rPr>
      </w:pPr>
      <w:r>
        <w:rPr>
          <w:sz w:val="20"/>
          <w:szCs w:val="20"/>
        </w:rPr>
        <w:t>Уйти ото проблем – и ото б</w:t>
      </w:r>
      <w:r w:rsidRPr="00AC0A5F">
        <w:rPr>
          <w:b/>
          <w:sz w:val="20"/>
          <w:szCs w:val="20"/>
        </w:rPr>
        <w:t>е</w:t>
      </w:r>
      <w:r>
        <w:rPr>
          <w:sz w:val="20"/>
          <w:szCs w:val="20"/>
        </w:rPr>
        <w:t>дства.</w:t>
      </w:r>
    </w:p>
    <w:p w14:paraId="5BC60BF7" w14:textId="77777777" w:rsidR="00996819" w:rsidRDefault="00996819" w:rsidP="00996819">
      <w:pPr>
        <w:rPr>
          <w:sz w:val="20"/>
          <w:szCs w:val="20"/>
        </w:rPr>
      </w:pPr>
    </w:p>
    <w:p w14:paraId="57C5D886" w14:textId="77777777" w:rsidR="00996819" w:rsidRPr="00925949" w:rsidRDefault="00996819" w:rsidP="00996819">
      <w:pPr>
        <w:rPr>
          <w:b/>
          <w:sz w:val="20"/>
          <w:szCs w:val="20"/>
        </w:rPr>
      </w:pPr>
      <w:r w:rsidRPr="00925949">
        <w:rPr>
          <w:b/>
          <w:sz w:val="20"/>
          <w:szCs w:val="20"/>
        </w:rPr>
        <w:t xml:space="preserve">Конфликты во семье </w:t>
      </w:r>
    </w:p>
    <w:p w14:paraId="5C1065B1" w14:textId="77777777" w:rsidR="00996819" w:rsidRDefault="00996819" w:rsidP="00996819">
      <w:pPr>
        <w:rPr>
          <w:sz w:val="20"/>
          <w:szCs w:val="20"/>
        </w:rPr>
      </w:pPr>
      <w:r>
        <w:rPr>
          <w:sz w:val="20"/>
          <w:szCs w:val="20"/>
        </w:rPr>
        <w:t xml:space="preserve">Да во труде своём </w:t>
      </w:r>
      <w:r w:rsidRPr="00925949">
        <w:rPr>
          <w:b/>
          <w:sz w:val="20"/>
          <w:szCs w:val="20"/>
        </w:rPr>
        <w:t>непродуктивность</w:t>
      </w:r>
      <w:r>
        <w:rPr>
          <w:sz w:val="20"/>
          <w:szCs w:val="20"/>
        </w:rPr>
        <w:t xml:space="preserve">, </w:t>
      </w:r>
    </w:p>
    <w:p w14:paraId="7C1A2F68" w14:textId="77777777" w:rsidR="00996819" w:rsidRDefault="00996819" w:rsidP="00996819">
      <w:pPr>
        <w:rPr>
          <w:sz w:val="20"/>
          <w:szCs w:val="20"/>
        </w:rPr>
      </w:pPr>
      <w:r>
        <w:rPr>
          <w:sz w:val="20"/>
          <w:szCs w:val="20"/>
        </w:rPr>
        <w:t>Долг</w:t>
      </w:r>
      <w:r w:rsidRPr="00925949">
        <w:rPr>
          <w:b/>
          <w:sz w:val="20"/>
          <w:szCs w:val="20"/>
        </w:rPr>
        <w:t>и</w:t>
      </w:r>
      <w:r>
        <w:rPr>
          <w:sz w:val="20"/>
          <w:szCs w:val="20"/>
        </w:rPr>
        <w:t>, отсутствие контроля над собой –</w:t>
      </w:r>
    </w:p>
    <w:p w14:paraId="1399AF81" w14:textId="77777777" w:rsidR="00996819" w:rsidRDefault="00996819" w:rsidP="00996819">
      <w:pPr>
        <w:rPr>
          <w:sz w:val="20"/>
          <w:szCs w:val="20"/>
        </w:rPr>
      </w:pPr>
      <w:r w:rsidRPr="00925949">
        <w:rPr>
          <w:b/>
          <w:sz w:val="20"/>
          <w:szCs w:val="20"/>
        </w:rPr>
        <w:t>Фиксация на играх</w:t>
      </w:r>
      <w:r>
        <w:rPr>
          <w:sz w:val="20"/>
          <w:szCs w:val="20"/>
        </w:rPr>
        <w:t xml:space="preserve"> – и лишь азартная активность,</w:t>
      </w:r>
    </w:p>
    <w:p w14:paraId="09EEB21F" w14:textId="77777777" w:rsidR="00996819" w:rsidRDefault="00996819" w:rsidP="00996819">
      <w:pPr>
        <w:rPr>
          <w:sz w:val="20"/>
          <w:szCs w:val="20"/>
        </w:rPr>
      </w:pPr>
      <w:r>
        <w:rPr>
          <w:sz w:val="20"/>
          <w:szCs w:val="20"/>
        </w:rPr>
        <w:t xml:space="preserve">Стремление всегда играть </w:t>
      </w:r>
    </w:p>
    <w:p w14:paraId="253402F7" w14:textId="77777777" w:rsidR="00996819" w:rsidRDefault="00996819" w:rsidP="00996819">
      <w:pPr>
        <w:rPr>
          <w:sz w:val="20"/>
          <w:szCs w:val="20"/>
        </w:rPr>
      </w:pPr>
      <w:r>
        <w:rPr>
          <w:sz w:val="20"/>
          <w:szCs w:val="20"/>
        </w:rPr>
        <w:t>Ценой</w:t>
      </w:r>
      <w:r w:rsidRPr="00A6394C">
        <w:rPr>
          <w:sz w:val="20"/>
          <w:szCs w:val="20"/>
        </w:rPr>
        <w:t xml:space="preserve"> </w:t>
      </w:r>
      <w:r>
        <w:rPr>
          <w:sz w:val="20"/>
          <w:szCs w:val="20"/>
        </w:rPr>
        <w:t>любой –</w:t>
      </w:r>
    </w:p>
    <w:p w14:paraId="57627DF1" w14:textId="77777777" w:rsidR="00996819" w:rsidRDefault="00996819" w:rsidP="00996819">
      <w:pPr>
        <w:rPr>
          <w:sz w:val="20"/>
          <w:szCs w:val="20"/>
        </w:rPr>
      </w:pPr>
      <w:r>
        <w:rPr>
          <w:sz w:val="20"/>
          <w:szCs w:val="20"/>
        </w:rPr>
        <w:t xml:space="preserve">И </w:t>
      </w:r>
      <w:r w:rsidRPr="00925949">
        <w:rPr>
          <w:b/>
          <w:sz w:val="20"/>
          <w:szCs w:val="20"/>
        </w:rPr>
        <w:t>неспособность выбирать</w:t>
      </w:r>
      <w:r>
        <w:rPr>
          <w:sz w:val="20"/>
          <w:szCs w:val="20"/>
        </w:rPr>
        <w:t xml:space="preserve"> –</w:t>
      </w:r>
    </w:p>
    <w:p w14:paraId="788679F0" w14:textId="77777777" w:rsidR="00996819" w:rsidRDefault="00996819" w:rsidP="00996819">
      <w:pPr>
        <w:rPr>
          <w:sz w:val="20"/>
          <w:szCs w:val="20"/>
        </w:rPr>
      </w:pPr>
      <w:r>
        <w:rPr>
          <w:sz w:val="20"/>
          <w:szCs w:val="20"/>
        </w:rPr>
        <w:t xml:space="preserve">Является </w:t>
      </w:r>
      <w:r w:rsidRPr="00925949">
        <w:rPr>
          <w:b/>
          <w:sz w:val="20"/>
          <w:szCs w:val="20"/>
        </w:rPr>
        <w:t>психозом</w:t>
      </w:r>
      <w:r>
        <w:rPr>
          <w:sz w:val="20"/>
          <w:szCs w:val="20"/>
        </w:rPr>
        <w:t xml:space="preserve"> отклонение сие.</w:t>
      </w:r>
    </w:p>
    <w:p w14:paraId="5A00E1E6" w14:textId="77777777" w:rsidR="00996819" w:rsidRDefault="00996819" w:rsidP="00996819">
      <w:pPr>
        <w:rPr>
          <w:sz w:val="20"/>
          <w:szCs w:val="20"/>
        </w:rPr>
      </w:pPr>
      <w:r>
        <w:rPr>
          <w:sz w:val="20"/>
          <w:szCs w:val="20"/>
        </w:rPr>
        <w:t>***</w:t>
      </w:r>
    </w:p>
    <w:p w14:paraId="6EE71C2E" w14:textId="77777777" w:rsidR="00996819" w:rsidRDefault="00996819" w:rsidP="00996819">
      <w:pPr>
        <w:rPr>
          <w:sz w:val="20"/>
          <w:szCs w:val="20"/>
        </w:rPr>
      </w:pPr>
      <w:r w:rsidRPr="005B6331">
        <w:rPr>
          <w:b/>
          <w:sz w:val="20"/>
          <w:szCs w:val="20"/>
        </w:rPr>
        <w:t>Пиромания</w:t>
      </w:r>
      <w:r>
        <w:rPr>
          <w:sz w:val="20"/>
          <w:szCs w:val="20"/>
        </w:rPr>
        <w:t xml:space="preserve"> есть жажда огнь</w:t>
      </w:r>
      <w:r>
        <w:rPr>
          <w:rStyle w:val="ac"/>
          <w:sz w:val="20"/>
          <w:szCs w:val="20"/>
        </w:rPr>
        <w:footnoteReference w:id="1798"/>
      </w:r>
      <w:r>
        <w:rPr>
          <w:sz w:val="20"/>
          <w:szCs w:val="20"/>
        </w:rPr>
        <w:t xml:space="preserve"> зреть,</w:t>
      </w:r>
    </w:p>
    <w:p w14:paraId="3330F292" w14:textId="77777777" w:rsidR="00996819" w:rsidRDefault="00996819" w:rsidP="00996819">
      <w:pPr>
        <w:rPr>
          <w:sz w:val="20"/>
          <w:szCs w:val="20"/>
        </w:rPr>
      </w:pPr>
      <w:r>
        <w:rPr>
          <w:sz w:val="20"/>
          <w:szCs w:val="20"/>
        </w:rPr>
        <w:t xml:space="preserve">Особенно любимы именно </w:t>
      </w:r>
      <w:r w:rsidRPr="001660A4">
        <w:rPr>
          <w:b/>
          <w:sz w:val="20"/>
          <w:szCs w:val="20"/>
        </w:rPr>
        <w:t>пожары</w:t>
      </w:r>
      <w:r>
        <w:rPr>
          <w:sz w:val="20"/>
          <w:szCs w:val="20"/>
        </w:rPr>
        <w:t xml:space="preserve"> –</w:t>
      </w:r>
    </w:p>
    <w:p w14:paraId="77D68734" w14:textId="77777777" w:rsidR="00996819" w:rsidRDefault="00996819" w:rsidP="00996819">
      <w:pPr>
        <w:rPr>
          <w:sz w:val="20"/>
          <w:szCs w:val="20"/>
        </w:rPr>
      </w:pPr>
      <w:r w:rsidRPr="001660A4">
        <w:rPr>
          <w:b/>
          <w:sz w:val="20"/>
          <w:szCs w:val="20"/>
        </w:rPr>
        <w:t>Малейшие детали</w:t>
      </w:r>
      <w:r>
        <w:rPr>
          <w:sz w:val="20"/>
          <w:szCs w:val="20"/>
        </w:rPr>
        <w:t xml:space="preserve"> оных интересны,</w:t>
      </w:r>
    </w:p>
    <w:p w14:paraId="7C0DD09F" w14:textId="77777777" w:rsidR="00996819" w:rsidRDefault="00996819" w:rsidP="00996819">
      <w:pPr>
        <w:rPr>
          <w:sz w:val="20"/>
          <w:szCs w:val="20"/>
        </w:rPr>
      </w:pPr>
      <w:r>
        <w:rPr>
          <w:sz w:val="20"/>
          <w:szCs w:val="20"/>
        </w:rPr>
        <w:t xml:space="preserve">Как и техника, </w:t>
      </w:r>
      <w:r w:rsidRPr="001660A4">
        <w:rPr>
          <w:b/>
          <w:sz w:val="20"/>
          <w:szCs w:val="20"/>
        </w:rPr>
        <w:t>мешает</w:t>
      </w:r>
      <w:r>
        <w:rPr>
          <w:sz w:val="20"/>
          <w:szCs w:val="20"/>
        </w:rPr>
        <w:t xml:space="preserve"> </w:t>
      </w:r>
      <w:r w:rsidRPr="001660A4">
        <w:rPr>
          <w:b/>
          <w:sz w:val="20"/>
          <w:szCs w:val="20"/>
        </w:rPr>
        <w:t>коя</w:t>
      </w:r>
      <w:r>
        <w:rPr>
          <w:sz w:val="20"/>
          <w:szCs w:val="20"/>
        </w:rPr>
        <w:t xml:space="preserve"> пламени опасному гореть –</w:t>
      </w:r>
    </w:p>
    <w:p w14:paraId="390951FB" w14:textId="77777777" w:rsidR="00996819" w:rsidRDefault="00996819" w:rsidP="00996819">
      <w:pPr>
        <w:rPr>
          <w:sz w:val="20"/>
          <w:szCs w:val="20"/>
        </w:rPr>
      </w:pPr>
      <w:r>
        <w:rPr>
          <w:sz w:val="20"/>
          <w:szCs w:val="20"/>
        </w:rPr>
        <w:t>И ч</w:t>
      </w:r>
      <w:r w:rsidRPr="001660A4">
        <w:rPr>
          <w:b/>
          <w:sz w:val="20"/>
          <w:szCs w:val="20"/>
        </w:rPr>
        <w:t>а</w:t>
      </w:r>
      <w:r>
        <w:rPr>
          <w:sz w:val="20"/>
          <w:szCs w:val="20"/>
        </w:rPr>
        <w:t>сты ложные пожарные тревоги,</w:t>
      </w:r>
    </w:p>
    <w:p w14:paraId="359AEB84" w14:textId="77777777" w:rsidR="00996819" w:rsidRDefault="00996819" w:rsidP="00996819">
      <w:pPr>
        <w:rPr>
          <w:sz w:val="20"/>
          <w:szCs w:val="20"/>
        </w:rPr>
      </w:pPr>
      <w:r>
        <w:rPr>
          <w:sz w:val="20"/>
          <w:szCs w:val="20"/>
        </w:rPr>
        <w:t xml:space="preserve">Бывают – и не раз – </w:t>
      </w:r>
      <w:r w:rsidRPr="001660A4">
        <w:rPr>
          <w:b/>
          <w:sz w:val="20"/>
          <w:szCs w:val="20"/>
        </w:rPr>
        <w:t>стихийные</w:t>
      </w:r>
      <w:r>
        <w:rPr>
          <w:sz w:val="20"/>
          <w:szCs w:val="20"/>
        </w:rPr>
        <w:t xml:space="preserve"> поджоги,</w:t>
      </w:r>
    </w:p>
    <w:p w14:paraId="1349FEEC" w14:textId="77777777" w:rsidR="00996819" w:rsidRDefault="00996819" w:rsidP="00996819">
      <w:pPr>
        <w:rPr>
          <w:sz w:val="20"/>
          <w:szCs w:val="20"/>
        </w:rPr>
      </w:pPr>
      <w:r>
        <w:rPr>
          <w:sz w:val="20"/>
          <w:szCs w:val="20"/>
        </w:rPr>
        <w:t xml:space="preserve">Что утоляют, </w:t>
      </w:r>
      <w:r w:rsidRPr="001660A4">
        <w:rPr>
          <w:b/>
          <w:sz w:val="20"/>
          <w:szCs w:val="20"/>
        </w:rPr>
        <w:t>может</w:t>
      </w:r>
      <w:r>
        <w:rPr>
          <w:sz w:val="20"/>
          <w:szCs w:val="20"/>
        </w:rPr>
        <w:t xml:space="preserve">, месть, </w:t>
      </w:r>
    </w:p>
    <w:p w14:paraId="18C560A7" w14:textId="77777777" w:rsidR="00996819" w:rsidRDefault="00996819" w:rsidP="00996819">
      <w:pPr>
        <w:rPr>
          <w:sz w:val="20"/>
          <w:szCs w:val="20"/>
        </w:rPr>
      </w:pPr>
      <w:r>
        <w:rPr>
          <w:sz w:val="20"/>
          <w:szCs w:val="20"/>
        </w:rPr>
        <w:t>Иль вожделение от огненного ж</w:t>
      </w:r>
      <w:r w:rsidRPr="001660A4">
        <w:rPr>
          <w:b/>
          <w:sz w:val="20"/>
          <w:szCs w:val="20"/>
        </w:rPr>
        <w:t>а</w:t>
      </w:r>
      <w:r>
        <w:rPr>
          <w:sz w:val="20"/>
          <w:szCs w:val="20"/>
        </w:rPr>
        <w:t>ра,</w:t>
      </w:r>
    </w:p>
    <w:p w14:paraId="6719B3FE" w14:textId="77777777" w:rsidR="00996819" w:rsidRDefault="00996819" w:rsidP="00996819">
      <w:pPr>
        <w:rPr>
          <w:sz w:val="20"/>
          <w:szCs w:val="20"/>
        </w:rPr>
      </w:pPr>
      <w:r w:rsidRPr="001660A4">
        <w:rPr>
          <w:b/>
          <w:sz w:val="20"/>
          <w:szCs w:val="20"/>
        </w:rPr>
        <w:t>А</w:t>
      </w:r>
      <w:r>
        <w:rPr>
          <w:sz w:val="20"/>
          <w:szCs w:val="20"/>
        </w:rPr>
        <w:t xml:space="preserve">бо </w:t>
      </w:r>
      <w:r w:rsidRPr="001660A4">
        <w:rPr>
          <w:b/>
          <w:sz w:val="20"/>
          <w:szCs w:val="20"/>
        </w:rPr>
        <w:t>ничтожность личную</w:t>
      </w:r>
      <w:r>
        <w:rPr>
          <w:sz w:val="20"/>
          <w:szCs w:val="20"/>
        </w:rPr>
        <w:t xml:space="preserve"> – уместно –</w:t>
      </w:r>
    </w:p>
    <w:p w14:paraId="601B027F" w14:textId="77777777" w:rsidR="00996819" w:rsidRDefault="00996819" w:rsidP="00996819">
      <w:pPr>
        <w:rPr>
          <w:sz w:val="20"/>
          <w:szCs w:val="20"/>
        </w:rPr>
      </w:pPr>
      <w:r>
        <w:rPr>
          <w:sz w:val="20"/>
          <w:szCs w:val="20"/>
        </w:rPr>
        <w:t xml:space="preserve">Да в чём реальный повод? </w:t>
      </w:r>
      <w:r w:rsidRPr="001660A4">
        <w:rPr>
          <w:b/>
          <w:sz w:val="20"/>
          <w:szCs w:val="20"/>
        </w:rPr>
        <w:t>Неизвестно</w:t>
      </w:r>
      <w:r>
        <w:rPr>
          <w:sz w:val="20"/>
          <w:szCs w:val="20"/>
        </w:rPr>
        <w:t>.</w:t>
      </w:r>
    </w:p>
    <w:p w14:paraId="073B9935" w14:textId="77777777" w:rsidR="00996819" w:rsidRDefault="00996819" w:rsidP="00996819">
      <w:pPr>
        <w:rPr>
          <w:sz w:val="20"/>
          <w:szCs w:val="20"/>
        </w:rPr>
      </w:pPr>
      <w:r>
        <w:rPr>
          <w:sz w:val="20"/>
          <w:szCs w:val="20"/>
        </w:rPr>
        <w:t xml:space="preserve">Его, как говорится, </w:t>
      </w:r>
      <w:r w:rsidRPr="001660A4">
        <w:rPr>
          <w:b/>
          <w:sz w:val="20"/>
          <w:szCs w:val="20"/>
        </w:rPr>
        <w:t>вовсе</w:t>
      </w:r>
      <w:r>
        <w:rPr>
          <w:sz w:val="20"/>
          <w:szCs w:val="20"/>
        </w:rPr>
        <w:t xml:space="preserve"> несть</w:t>
      </w:r>
      <w:r>
        <w:rPr>
          <w:rStyle w:val="ac"/>
          <w:sz w:val="20"/>
          <w:szCs w:val="20"/>
        </w:rPr>
        <w:footnoteReference w:id="1799"/>
      </w:r>
      <w:r>
        <w:rPr>
          <w:sz w:val="20"/>
          <w:szCs w:val="20"/>
        </w:rPr>
        <w:t>.</w:t>
      </w:r>
    </w:p>
    <w:p w14:paraId="14713C48" w14:textId="77777777" w:rsidR="00996819" w:rsidRDefault="00996819" w:rsidP="00996819">
      <w:pPr>
        <w:rPr>
          <w:sz w:val="20"/>
          <w:szCs w:val="20"/>
        </w:rPr>
      </w:pPr>
      <w:r>
        <w:rPr>
          <w:sz w:val="20"/>
          <w:szCs w:val="20"/>
        </w:rPr>
        <w:t>***</w:t>
      </w:r>
    </w:p>
    <w:p w14:paraId="57224835" w14:textId="77777777" w:rsidR="00996819" w:rsidRDefault="00996819" w:rsidP="00996819">
      <w:pPr>
        <w:rPr>
          <w:sz w:val="20"/>
          <w:szCs w:val="20"/>
        </w:rPr>
      </w:pPr>
      <w:r w:rsidRPr="00DF3FC2">
        <w:rPr>
          <w:b/>
          <w:sz w:val="20"/>
          <w:szCs w:val="20"/>
        </w:rPr>
        <w:t>Клептомания</w:t>
      </w:r>
      <w:r>
        <w:rPr>
          <w:sz w:val="20"/>
          <w:szCs w:val="20"/>
        </w:rPr>
        <w:t xml:space="preserve"> есть склонность </w:t>
      </w:r>
      <w:r w:rsidRPr="00DF3FC2">
        <w:rPr>
          <w:b/>
          <w:sz w:val="20"/>
          <w:szCs w:val="20"/>
        </w:rPr>
        <w:t>ко процессу</w:t>
      </w:r>
      <w:r>
        <w:rPr>
          <w:sz w:val="20"/>
          <w:szCs w:val="20"/>
        </w:rPr>
        <w:t xml:space="preserve"> воровства,</w:t>
      </w:r>
    </w:p>
    <w:p w14:paraId="5938FFFB" w14:textId="77777777" w:rsidR="00996819" w:rsidRDefault="00996819" w:rsidP="00996819">
      <w:pPr>
        <w:rPr>
          <w:sz w:val="20"/>
          <w:szCs w:val="20"/>
        </w:rPr>
      </w:pPr>
      <w:r>
        <w:rPr>
          <w:sz w:val="20"/>
          <w:szCs w:val="20"/>
        </w:rPr>
        <w:t xml:space="preserve">Проявляется во краже </w:t>
      </w:r>
      <w:r w:rsidRPr="00DF3FC2">
        <w:rPr>
          <w:b/>
          <w:sz w:val="20"/>
          <w:szCs w:val="20"/>
        </w:rPr>
        <w:t>малоценных</w:t>
      </w:r>
      <w:r>
        <w:rPr>
          <w:sz w:val="20"/>
          <w:szCs w:val="20"/>
        </w:rPr>
        <w:t xml:space="preserve"> </w:t>
      </w:r>
    </w:p>
    <w:p w14:paraId="7AC11B25" w14:textId="77777777" w:rsidR="00996819" w:rsidRDefault="00996819" w:rsidP="00996819">
      <w:pPr>
        <w:rPr>
          <w:sz w:val="20"/>
          <w:szCs w:val="20"/>
        </w:rPr>
      </w:pPr>
      <w:r>
        <w:rPr>
          <w:sz w:val="20"/>
          <w:szCs w:val="20"/>
        </w:rPr>
        <w:lastRenderedPageBreak/>
        <w:t xml:space="preserve">И </w:t>
      </w:r>
      <w:r>
        <w:rPr>
          <w:b/>
          <w:sz w:val="20"/>
          <w:szCs w:val="20"/>
        </w:rPr>
        <w:t>ненадобных</w:t>
      </w:r>
      <w:r>
        <w:rPr>
          <w:sz w:val="20"/>
          <w:szCs w:val="20"/>
        </w:rPr>
        <w:t xml:space="preserve"> (недужному) предметов,</w:t>
      </w:r>
    </w:p>
    <w:p w14:paraId="5D3B47E9" w14:textId="77777777" w:rsidR="00996819" w:rsidRDefault="00996819" w:rsidP="00996819">
      <w:pPr>
        <w:rPr>
          <w:sz w:val="20"/>
          <w:szCs w:val="20"/>
        </w:rPr>
      </w:pPr>
      <w:r>
        <w:rPr>
          <w:sz w:val="20"/>
          <w:szCs w:val="20"/>
        </w:rPr>
        <w:t xml:space="preserve">Что безотчётно </w:t>
      </w:r>
    </w:p>
    <w:p w14:paraId="46429E05" w14:textId="77777777" w:rsidR="00996819" w:rsidRDefault="00996819" w:rsidP="00996819">
      <w:pPr>
        <w:rPr>
          <w:sz w:val="20"/>
          <w:szCs w:val="20"/>
        </w:rPr>
      </w:pPr>
      <w:r>
        <w:rPr>
          <w:sz w:val="20"/>
          <w:szCs w:val="20"/>
        </w:rPr>
        <w:t>Заберёт больной</w:t>
      </w:r>
      <w:r>
        <w:rPr>
          <w:sz w:val="20"/>
          <w:szCs w:val="20"/>
        </w:rPr>
        <w:fldChar w:fldCharType="begin"/>
      </w:r>
      <w:r>
        <w:instrText xml:space="preserve"> XE "</w:instrText>
      </w:r>
      <w:r w:rsidRPr="00E33673">
        <w:rPr>
          <w:sz w:val="20"/>
          <w:szCs w:val="20"/>
        </w:rPr>
        <w:instrText>больной</w:instrText>
      </w:r>
      <w:r>
        <w:instrText xml:space="preserve">" </w:instrText>
      </w:r>
      <w:r>
        <w:rPr>
          <w:sz w:val="20"/>
          <w:szCs w:val="20"/>
        </w:rPr>
        <w:fldChar w:fldCharType="end"/>
      </w:r>
      <w:r>
        <w:rPr>
          <w:sz w:val="20"/>
          <w:szCs w:val="20"/>
        </w:rPr>
        <w:t xml:space="preserve"> сперв</w:t>
      </w:r>
      <w:r w:rsidRPr="00DF3FC2">
        <w:rPr>
          <w:b/>
          <w:sz w:val="20"/>
          <w:szCs w:val="20"/>
        </w:rPr>
        <w:t>а</w:t>
      </w:r>
      <w:r>
        <w:rPr>
          <w:sz w:val="20"/>
          <w:szCs w:val="20"/>
        </w:rPr>
        <w:t>,</w:t>
      </w:r>
    </w:p>
    <w:p w14:paraId="04B500A2" w14:textId="77777777" w:rsidR="00996819" w:rsidRDefault="00996819" w:rsidP="00996819">
      <w:pPr>
        <w:rPr>
          <w:sz w:val="20"/>
          <w:szCs w:val="20"/>
        </w:rPr>
      </w:pPr>
      <w:r w:rsidRPr="00DF3FC2">
        <w:rPr>
          <w:b/>
          <w:sz w:val="20"/>
          <w:szCs w:val="20"/>
        </w:rPr>
        <w:t>Засим</w:t>
      </w:r>
      <w:r>
        <w:rPr>
          <w:sz w:val="20"/>
          <w:szCs w:val="20"/>
        </w:rPr>
        <w:t xml:space="preserve"> кому-либо </w:t>
      </w:r>
      <w:r w:rsidRPr="00DF3FC2">
        <w:rPr>
          <w:b/>
          <w:sz w:val="20"/>
          <w:szCs w:val="20"/>
        </w:rPr>
        <w:t>отдаст</w:t>
      </w:r>
      <w:r>
        <w:rPr>
          <w:sz w:val="20"/>
          <w:szCs w:val="20"/>
        </w:rPr>
        <w:t>,</w:t>
      </w:r>
    </w:p>
    <w:p w14:paraId="2EE60006" w14:textId="77777777" w:rsidR="00996819" w:rsidRDefault="00996819" w:rsidP="00996819">
      <w:pPr>
        <w:rPr>
          <w:sz w:val="20"/>
          <w:szCs w:val="20"/>
        </w:rPr>
      </w:pPr>
      <w:r>
        <w:rPr>
          <w:sz w:val="20"/>
          <w:szCs w:val="20"/>
        </w:rPr>
        <w:t>Сокроет – чаще к этому стремятся –</w:t>
      </w:r>
    </w:p>
    <w:p w14:paraId="489BB05C" w14:textId="77777777" w:rsidR="00996819" w:rsidRDefault="00996819" w:rsidP="00996819">
      <w:pPr>
        <w:rPr>
          <w:sz w:val="20"/>
          <w:szCs w:val="20"/>
        </w:rPr>
      </w:pPr>
      <w:r w:rsidRPr="00DF3FC2">
        <w:rPr>
          <w:b/>
          <w:sz w:val="20"/>
          <w:szCs w:val="20"/>
        </w:rPr>
        <w:t>А</w:t>
      </w:r>
      <w:r>
        <w:rPr>
          <w:sz w:val="20"/>
          <w:szCs w:val="20"/>
        </w:rPr>
        <w:t>бо</w:t>
      </w:r>
      <w:r>
        <w:rPr>
          <w:rStyle w:val="ac"/>
          <w:sz w:val="20"/>
          <w:szCs w:val="20"/>
        </w:rPr>
        <w:footnoteReference w:id="1800"/>
      </w:r>
      <w:r>
        <w:rPr>
          <w:sz w:val="20"/>
          <w:szCs w:val="20"/>
        </w:rPr>
        <w:t xml:space="preserve"> возвратит на место.</w:t>
      </w:r>
    </w:p>
    <w:p w14:paraId="17C98C85" w14:textId="77777777" w:rsidR="00996819" w:rsidRDefault="00996819" w:rsidP="00996819">
      <w:pPr>
        <w:rPr>
          <w:sz w:val="20"/>
          <w:szCs w:val="20"/>
        </w:rPr>
      </w:pPr>
      <w:r w:rsidRPr="00DF3FC2">
        <w:rPr>
          <w:b/>
          <w:sz w:val="20"/>
          <w:szCs w:val="20"/>
        </w:rPr>
        <w:t>Не планируется</w:t>
      </w:r>
      <w:r>
        <w:rPr>
          <w:sz w:val="20"/>
          <w:szCs w:val="20"/>
        </w:rPr>
        <w:t xml:space="preserve"> кража совершенно,</w:t>
      </w:r>
    </w:p>
    <w:p w14:paraId="2A208EA7" w14:textId="77777777" w:rsidR="00996819" w:rsidRDefault="00996819" w:rsidP="00996819">
      <w:pPr>
        <w:rPr>
          <w:sz w:val="20"/>
          <w:szCs w:val="20"/>
        </w:rPr>
      </w:pPr>
      <w:r>
        <w:rPr>
          <w:sz w:val="20"/>
          <w:szCs w:val="20"/>
        </w:rPr>
        <w:t xml:space="preserve">Но возникает жажда </w:t>
      </w:r>
      <w:r w:rsidRPr="00DF3FC2">
        <w:rPr>
          <w:b/>
          <w:sz w:val="20"/>
          <w:szCs w:val="20"/>
        </w:rPr>
        <w:t>мимолётно</w:t>
      </w:r>
      <w:r>
        <w:rPr>
          <w:sz w:val="20"/>
          <w:szCs w:val="20"/>
        </w:rPr>
        <w:t>;</w:t>
      </w:r>
    </w:p>
    <w:p w14:paraId="3E0D6952" w14:textId="77777777" w:rsidR="00996819" w:rsidRDefault="00996819" w:rsidP="00996819">
      <w:pPr>
        <w:rPr>
          <w:sz w:val="20"/>
          <w:szCs w:val="20"/>
        </w:rPr>
      </w:pPr>
      <w:r>
        <w:rPr>
          <w:sz w:val="20"/>
          <w:szCs w:val="20"/>
        </w:rPr>
        <w:t xml:space="preserve">Больные ужасть как боятся </w:t>
      </w:r>
    </w:p>
    <w:p w14:paraId="238E41A9" w14:textId="77777777" w:rsidR="00996819" w:rsidRDefault="00996819" w:rsidP="00996819">
      <w:pPr>
        <w:rPr>
          <w:sz w:val="20"/>
          <w:szCs w:val="20"/>
        </w:rPr>
      </w:pPr>
      <w:r w:rsidRPr="00DF3FC2">
        <w:rPr>
          <w:b/>
          <w:sz w:val="20"/>
          <w:szCs w:val="20"/>
        </w:rPr>
        <w:t>Разоблаченья</w:t>
      </w:r>
      <w:r>
        <w:rPr>
          <w:sz w:val="20"/>
          <w:szCs w:val="20"/>
        </w:rPr>
        <w:t xml:space="preserve"> их секретов,</w:t>
      </w:r>
    </w:p>
    <w:p w14:paraId="2379C631" w14:textId="77777777" w:rsidR="00996819" w:rsidRDefault="00996819" w:rsidP="00996819">
      <w:pPr>
        <w:rPr>
          <w:sz w:val="20"/>
          <w:szCs w:val="20"/>
        </w:rPr>
      </w:pPr>
      <w:r>
        <w:rPr>
          <w:sz w:val="20"/>
          <w:szCs w:val="20"/>
        </w:rPr>
        <w:t xml:space="preserve">Да </w:t>
      </w:r>
      <w:r w:rsidRPr="00DF3FC2">
        <w:rPr>
          <w:b/>
          <w:sz w:val="20"/>
          <w:szCs w:val="20"/>
        </w:rPr>
        <w:t>импульс</w:t>
      </w:r>
      <w:r>
        <w:rPr>
          <w:sz w:val="20"/>
          <w:szCs w:val="20"/>
        </w:rPr>
        <w:t xml:space="preserve">, может, им </w:t>
      </w:r>
      <w:r w:rsidRPr="00DF3FC2">
        <w:rPr>
          <w:b/>
          <w:sz w:val="20"/>
          <w:szCs w:val="20"/>
        </w:rPr>
        <w:t>бездумье</w:t>
      </w:r>
      <w:r>
        <w:rPr>
          <w:b/>
          <w:sz w:val="20"/>
          <w:szCs w:val="20"/>
        </w:rPr>
        <w:fldChar w:fldCharType="begin"/>
      </w:r>
      <w:r>
        <w:instrText xml:space="preserve"> XE "</w:instrText>
      </w:r>
      <w:r w:rsidRPr="001F43B4">
        <w:rPr>
          <w:sz w:val="20"/>
          <w:szCs w:val="20"/>
        </w:rPr>
        <w:instrText>бездумье</w:instrText>
      </w:r>
      <w:r>
        <w:instrText xml:space="preserve">" </w:instrText>
      </w:r>
      <w:r>
        <w:rPr>
          <w:b/>
          <w:sz w:val="20"/>
          <w:szCs w:val="20"/>
        </w:rPr>
        <w:fldChar w:fldCharType="end"/>
      </w:r>
      <w:r>
        <w:rPr>
          <w:sz w:val="20"/>
          <w:szCs w:val="20"/>
        </w:rPr>
        <w:t xml:space="preserve"> сильное придаст</w:t>
      </w:r>
    </w:p>
    <w:p w14:paraId="11B4F875" w14:textId="77777777" w:rsidR="00996819" w:rsidRDefault="00996819" w:rsidP="00996819">
      <w:pPr>
        <w:rPr>
          <w:sz w:val="20"/>
          <w:szCs w:val="20"/>
        </w:rPr>
      </w:pPr>
      <w:r w:rsidRPr="00DF3FC2">
        <w:rPr>
          <w:b/>
          <w:sz w:val="20"/>
          <w:szCs w:val="20"/>
        </w:rPr>
        <w:t>Расчёту</w:t>
      </w:r>
      <w:r>
        <w:rPr>
          <w:sz w:val="20"/>
          <w:szCs w:val="20"/>
        </w:rPr>
        <w:t xml:space="preserve"> хл</w:t>
      </w:r>
      <w:r w:rsidRPr="00DF3FC2">
        <w:rPr>
          <w:b/>
          <w:sz w:val="20"/>
          <w:szCs w:val="20"/>
        </w:rPr>
        <w:t>а</w:t>
      </w:r>
      <w:r>
        <w:rPr>
          <w:sz w:val="20"/>
          <w:szCs w:val="20"/>
        </w:rPr>
        <w:t>дному</w:t>
      </w:r>
      <w:r>
        <w:rPr>
          <w:rStyle w:val="ac"/>
          <w:sz w:val="20"/>
          <w:szCs w:val="20"/>
        </w:rPr>
        <w:footnoteReference w:id="1801"/>
      </w:r>
      <w:r>
        <w:rPr>
          <w:sz w:val="20"/>
          <w:szCs w:val="20"/>
        </w:rPr>
        <w:t>, желанному, заместо.</w:t>
      </w:r>
    </w:p>
    <w:p w14:paraId="66AC4BE3" w14:textId="77777777" w:rsidR="00996819" w:rsidRDefault="00996819" w:rsidP="00996819">
      <w:pPr>
        <w:rPr>
          <w:sz w:val="20"/>
          <w:szCs w:val="20"/>
        </w:rPr>
      </w:pPr>
    </w:p>
    <w:p w14:paraId="7AE823D2" w14:textId="77777777" w:rsidR="00996819" w:rsidRDefault="00996819" w:rsidP="00996819">
      <w:pPr>
        <w:rPr>
          <w:sz w:val="20"/>
          <w:szCs w:val="20"/>
        </w:rPr>
      </w:pPr>
      <w:r w:rsidRPr="00BF015D">
        <w:rPr>
          <w:b/>
          <w:sz w:val="20"/>
          <w:szCs w:val="20"/>
        </w:rPr>
        <w:t>Последствием</w:t>
      </w:r>
      <w:r>
        <w:rPr>
          <w:sz w:val="20"/>
          <w:szCs w:val="20"/>
        </w:rPr>
        <w:t xml:space="preserve"> покр</w:t>
      </w:r>
      <w:r w:rsidRPr="00BF015D">
        <w:rPr>
          <w:b/>
          <w:sz w:val="20"/>
          <w:szCs w:val="20"/>
        </w:rPr>
        <w:t>а</w:t>
      </w:r>
      <w:r>
        <w:rPr>
          <w:sz w:val="20"/>
          <w:szCs w:val="20"/>
        </w:rPr>
        <w:t>жи</w:t>
      </w:r>
      <w:r>
        <w:rPr>
          <w:rStyle w:val="ac"/>
          <w:sz w:val="20"/>
          <w:szCs w:val="20"/>
        </w:rPr>
        <w:footnoteReference w:id="1802"/>
      </w:r>
      <w:r>
        <w:rPr>
          <w:sz w:val="20"/>
          <w:szCs w:val="20"/>
        </w:rPr>
        <w:t xml:space="preserve"> </w:t>
      </w:r>
    </w:p>
    <w:p w14:paraId="36B31FC2" w14:textId="77777777" w:rsidR="00996819" w:rsidRDefault="00996819" w:rsidP="00996819">
      <w:pPr>
        <w:rPr>
          <w:sz w:val="20"/>
          <w:szCs w:val="20"/>
        </w:rPr>
      </w:pPr>
      <w:r>
        <w:rPr>
          <w:sz w:val="20"/>
          <w:szCs w:val="20"/>
        </w:rPr>
        <w:t xml:space="preserve">Является тревога </w:t>
      </w:r>
      <w:r w:rsidRPr="00BF015D">
        <w:rPr>
          <w:b/>
          <w:sz w:val="20"/>
          <w:szCs w:val="20"/>
        </w:rPr>
        <w:t>иль вина</w:t>
      </w:r>
      <w:r>
        <w:rPr>
          <w:sz w:val="20"/>
          <w:szCs w:val="20"/>
        </w:rPr>
        <w:t xml:space="preserve"> –</w:t>
      </w:r>
    </w:p>
    <w:p w14:paraId="10D621AF" w14:textId="77777777" w:rsidR="00996819" w:rsidRDefault="00996819" w:rsidP="00996819">
      <w:pPr>
        <w:rPr>
          <w:sz w:val="20"/>
          <w:szCs w:val="20"/>
        </w:rPr>
      </w:pPr>
      <w:r>
        <w:rPr>
          <w:sz w:val="20"/>
          <w:szCs w:val="20"/>
        </w:rPr>
        <w:t xml:space="preserve">А в чём </w:t>
      </w:r>
      <w:r w:rsidRPr="00BF015D">
        <w:rPr>
          <w:b/>
          <w:sz w:val="20"/>
          <w:szCs w:val="20"/>
        </w:rPr>
        <w:t>причина</w:t>
      </w:r>
      <w:r>
        <w:rPr>
          <w:sz w:val="20"/>
          <w:szCs w:val="20"/>
        </w:rPr>
        <w:t>?</w:t>
      </w:r>
    </w:p>
    <w:p w14:paraId="01D6DFA4" w14:textId="77777777" w:rsidR="00996819" w:rsidRDefault="00996819" w:rsidP="00996819">
      <w:pPr>
        <w:rPr>
          <w:sz w:val="20"/>
          <w:szCs w:val="20"/>
        </w:rPr>
      </w:pPr>
      <w:r>
        <w:rPr>
          <w:sz w:val="20"/>
          <w:szCs w:val="20"/>
        </w:rPr>
        <w:t xml:space="preserve">В жажде </w:t>
      </w:r>
      <w:r w:rsidRPr="00BF015D">
        <w:rPr>
          <w:b/>
          <w:sz w:val="20"/>
          <w:szCs w:val="20"/>
        </w:rPr>
        <w:t>напряжение</w:t>
      </w:r>
      <w:r>
        <w:rPr>
          <w:sz w:val="20"/>
          <w:szCs w:val="20"/>
        </w:rPr>
        <w:t xml:space="preserve"> изжить –</w:t>
      </w:r>
    </w:p>
    <w:p w14:paraId="2B4E385F" w14:textId="77777777" w:rsidR="00996819" w:rsidRDefault="00996819" w:rsidP="00996819">
      <w:pPr>
        <w:rPr>
          <w:sz w:val="20"/>
          <w:szCs w:val="20"/>
        </w:rPr>
      </w:pPr>
      <w:r>
        <w:rPr>
          <w:sz w:val="20"/>
          <w:szCs w:val="20"/>
        </w:rPr>
        <w:t>Во символичной к</w:t>
      </w:r>
      <w:r w:rsidRPr="00BF015D">
        <w:rPr>
          <w:b/>
          <w:sz w:val="20"/>
          <w:szCs w:val="20"/>
        </w:rPr>
        <w:t>а</w:t>
      </w:r>
      <w:r>
        <w:rPr>
          <w:sz w:val="20"/>
          <w:szCs w:val="20"/>
        </w:rPr>
        <w:t>ре даже,</w:t>
      </w:r>
    </w:p>
    <w:p w14:paraId="72D56B47" w14:textId="77777777" w:rsidR="00996819" w:rsidRDefault="00996819" w:rsidP="00996819">
      <w:pPr>
        <w:rPr>
          <w:sz w:val="20"/>
          <w:szCs w:val="20"/>
        </w:rPr>
      </w:pPr>
      <w:r w:rsidRPr="00BF015D">
        <w:rPr>
          <w:b/>
          <w:sz w:val="20"/>
          <w:szCs w:val="20"/>
        </w:rPr>
        <w:t>Во жажде наказать других</w:t>
      </w:r>
      <w:r>
        <w:rPr>
          <w:sz w:val="20"/>
          <w:szCs w:val="20"/>
        </w:rPr>
        <w:t>,</w:t>
      </w:r>
    </w:p>
    <w:p w14:paraId="008180AD" w14:textId="77777777" w:rsidR="00996819" w:rsidRDefault="00996819" w:rsidP="00996819">
      <w:pPr>
        <w:rPr>
          <w:sz w:val="20"/>
          <w:szCs w:val="20"/>
        </w:rPr>
      </w:pPr>
      <w:r>
        <w:rPr>
          <w:sz w:val="20"/>
          <w:szCs w:val="20"/>
        </w:rPr>
        <w:t xml:space="preserve">Что </w:t>
      </w:r>
      <w:r w:rsidRPr="00BF015D">
        <w:rPr>
          <w:b/>
          <w:sz w:val="20"/>
          <w:szCs w:val="20"/>
        </w:rPr>
        <w:t>с риском</w:t>
      </w:r>
      <w:r>
        <w:rPr>
          <w:sz w:val="20"/>
          <w:szCs w:val="20"/>
        </w:rPr>
        <w:t xml:space="preserve"> для себя сопряжена;</w:t>
      </w:r>
    </w:p>
    <w:p w14:paraId="03322652" w14:textId="77777777" w:rsidR="00996819" w:rsidRDefault="00996819" w:rsidP="00996819">
      <w:pPr>
        <w:rPr>
          <w:sz w:val="20"/>
          <w:szCs w:val="20"/>
        </w:rPr>
      </w:pPr>
      <w:r>
        <w:rPr>
          <w:sz w:val="20"/>
          <w:szCs w:val="20"/>
        </w:rPr>
        <w:t>Быть может, так они хотят избавиться от спл</w:t>
      </w:r>
      <w:r w:rsidRPr="00BF015D">
        <w:rPr>
          <w:b/>
          <w:sz w:val="20"/>
          <w:szCs w:val="20"/>
        </w:rPr>
        <w:t>и</w:t>
      </w:r>
      <w:r>
        <w:rPr>
          <w:sz w:val="20"/>
          <w:szCs w:val="20"/>
        </w:rPr>
        <w:t>на,</w:t>
      </w:r>
    </w:p>
    <w:p w14:paraId="35F4D77B" w14:textId="77777777" w:rsidR="00996819" w:rsidRDefault="00996819" w:rsidP="00996819">
      <w:pPr>
        <w:rPr>
          <w:sz w:val="20"/>
          <w:szCs w:val="20"/>
        </w:rPr>
      </w:pPr>
      <w:r>
        <w:rPr>
          <w:sz w:val="20"/>
          <w:szCs w:val="20"/>
        </w:rPr>
        <w:t xml:space="preserve">Иль </w:t>
      </w:r>
      <w:r w:rsidRPr="00BF015D">
        <w:rPr>
          <w:b/>
          <w:sz w:val="20"/>
          <w:szCs w:val="20"/>
        </w:rPr>
        <w:t>волю к сексу</w:t>
      </w:r>
      <w:r>
        <w:rPr>
          <w:sz w:val="20"/>
          <w:szCs w:val="20"/>
        </w:rPr>
        <w:t xml:space="preserve">, ко примеру, заглушить, </w:t>
      </w:r>
    </w:p>
    <w:p w14:paraId="0CFB57CC" w14:textId="77777777" w:rsidR="00996819" w:rsidRDefault="00996819" w:rsidP="00996819">
      <w:pPr>
        <w:rPr>
          <w:sz w:val="20"/>
          <w:szCs w:val="20"/>
        </w:rPr>
      </w:pPr>
      <w:r>
        <w:rPr>
          <w:sz w:val="20"/>
          <w:szCs w:val="20"/>
        </w:rPr>
        <w:t xml:space="preserve">Вести больных </w:t>
      </w:r>
      <w:r w:rsidRPr="00BF015D">
        <w:rPr>
          <w:b/>
          <w:sz w:val="20"/>
          <w:szCs w:val="20"/>
        </w:rPr>
        <w:t>сих</w:t>
      </w:r>
    </w:p>
    <w:p w14:paraId="2163EAA1" w14:textId="77777777" w:rsidR="00996819" w:rsidRDefault="00996819" w:rsidP="00996819">
      <w:pPr>
        <w:rPr>
          <w:sz w:val="20"/>
          <w:szCs w:val="20"/>
        </w:rPr>
      </w:pPr>
      <w:r>
        <w:rPr>
          <w:sz w:val="20"/>
          <w:szCs w:val="20"/>
        </w:rPr>
        <w:t xml:space="preserve">Может также </w:t>
      </w:r>
      <w:r w:rsidRPr="00BF015D">
        <w:rPr>
          <w:b/>
          <w:sz w:val="20"/>
          <w:szCs w:val="20"/>
        </w:rPr>
        <w:t>ощущение</w:t>
      </w:r>
      <w:r>
        <w:rPr>
          <w:sz w:val="20"/>
          <w:szCs w:val="20"/>
        </w:rPr>
        <w:t xml:space="preserve"> прот</w:t>
      </w:r>
      <w:r w:rsidRPr="00BF015D">
        <w:rPr>
          <w:b/>
          <w:sz w:val="20"/>
          <w:szCs w:val="20"/>
        </w:rPr>
        <w:t>о</w:t>
      </w:r>
      <w:r>
        <w:rPr>
          <w:sz w:val="20"/>
          <w:szCs w:val="20"/>
        </w:rPr>
        <w:t>рей и убытков</w:t>
      </w:r>
      <w:r>
        <w:rPr>
          <w:rStyle w:val="ac"/>
          <w:sz w:val="20"/>
          <w:szCs w:val="20"/>
        </w:rPr>
        <w:footnoteReference w:id="1803"/>
      </w:r>
      <w:r>
        <w:rPr>
          <w:sz w:val="20"/>
          <w:szCs w:val="20"/>
        </w:rPr>
        <w:t>,</w:t>
      </w:r>
    </w:p>
    <w:p w14:paraId="112CDAD6" w14:textId="77777777" w:rsidR="00996819" w:rsidRDefault="00996819" w:rsidP="00996819">
      <w:pPr>
        <w:rPr>
          <w:sz w:val="20"/>
          <w:szCs w:val="20"/>
        </w:rPr>
      </w:pPr>
      <w:r>
        <w:rPr>
          <w:sz w:val="20"/>
          <w:szCs w:val="20"/>
        </w:rPr>
        <w:t xml:space="preserve">Отчего как будто </w:t>
      </w:r>
      <w:r w:rsidRPr="00BF015D">
        <w:rPr>
          <w:b/>
          <w:sz w:val="20"/>
          <w:szCs w:val="20"/>
        </w:rPr>
        <w:t>право</w:t>
      </w:r>
      <w:r>
        <w:rPr>
          <w:sz w:val="20"/>
          <w:szCs w:val="20"/>
        </w:rPr>
        <w:t xml:space="preserve"> появляется – украсть,</w:t>
      </w:r>
    </w:p>
    <w:p w14:paraId="00D40E00" w14:textId="77777777" w:rsidR="00996819" w:rsidRDefault="00996819" w:rsidP="00996819">
      <w:pPr>
        <w:rPr>
          <w:sz w:val="20"/>
          <w:szCs w:val="20"/>
        </w:rPr>
      </w:pPr>
      <w:r>
        <w:rPr>
          <w:sz w:val="20"/>
          <w:szCs w:val="20"/>
        </w:rPr>
        <w:t xml:space="preserve">Хотя воруют и при </w:t>
      </w:r>
      <w:r w:rsidRPr="00BF015D">
        <w:rPr>
          <w:b/>
          <w:sz w:val="20"/>
          <w:szCs w:val="20"/>
        </w:rPr>
        <w:t>факте</w:t>
      </w:r>
      <w:r>
        <w:rPr>
          <w:rStyle w:val="ac"/>
          <w:sz w:val="20"/>
          <w:szCs w:val="20"/>
        </w:rPr>
        <w:footnoteReference w:id="1804"/>
      </w:r>
      <w:r>
        <w:rPr>
          <w:sz w:val="20"/>
          <w:szCs w:val="20"/>
        </w:rPr>
        <w:t xml:space="preserve"> во дольних бл</w:t>
      </w:r>
      <w:r w:rsidRPr="00BF015D">
        <w:rPr>
          <w:b/>
          <w:sz w:val="20"/>
          <w:szCs w:val="20"/>
        </w:rPr>
        <w:t>а</w:t>
      </w:r>
      <w:r>
        <w:rPr>
          <w:sz w:val="20"/>
          <w:szCs w:val="20"/>
        </w:rPr>
        <w:t xml:space="preserve">гах всех </w:t>
      </w:r>
      <w:r w:rsidRPr="00BF015D">
        <w:rPr>
          <w:b/>
          <w:sz w:val="20"/>
          <w:szCs w:val="20"/>
        </w:rPr>
        <w:t>избытка</w:t>
      </w:r>
      <w:r>
        <w:rPr>
          <w:sz w:val="20"/>
          <w:szCs w:val="20"/>
        </w:rPr>
        <w:t>;</w:t>
      </w:r>
    </w:p>
    <w:p w14:paraId="6229C9B3" w14:textId="77777777" w:rsidR="00996819" w:rsidRDefault="00996819" w:rsidP="00996819">
      <w:pPr>
        <w:rPr>
          <w:sz w:val="20"/>
          <w:szCs w:val="20"/>
        </w:rPr>
      </w:pPr>
      <w:r>
        <w:rPr>
          <w:sz w:val="20"/>
          <w:szCs w:val="20"/>
        </w:rPr>
        <w:t xml:space="preserve">Быть может, </w:t>
      </w:r>
      <w:r w:rsidRPr="00BF015D">
        <w:rPr>
          <w:b/>
          <w:sz w:val="20"/>
          <w:szCs w:val="20"/>
        </w:rPr>
        <w:t>жажда выраженья</w:t>
      </w:r>
      <w:r>
        <w:rPr>
          <w:sz w:val="20"/>
          <w:szCs w:val="20"/>
        </w:rPr>
        <w:t xml:space="preserve"> и порождает эту </w:t>
      </w:r>
      <w:r w:rsidRPr="00BF015D">
        <w:rPr>
          <w:b/>
          <w:sz w:val="20"/>
          <w:szCs w:val="20"/>
        </w:rPr>
        <w:t>страсть</w:t>
      </w:r>
      <w:r>
        <w:rPr>
          <w:b/>
          <w:sz w:val="20"/>
          <w:szCs w:val="20"/>
        </w:rPr>
        <w:fldChar w:fldCharType="begin"/>
      </w:r>
      <w:r>
        <w:instrText xml:space="preserve"> XE "</w:instrText>
      </w:r>
      <w:r w:rsidRPr="00083268">
        <w:rPr>
          <w:sz w:val="20"/>
          <w:szCs w:val="20"/>
        </w:rPr>
        <w:instrText>страсть</w:instrText>
      </w:r>
      <w:r>
        <w:instrText xml:space="preserve">" </w:instrText>
      </w:r>
      <w:r>
        <w:rPr>
          <w:b/>
          <w:sz w:val="20"/>
          <w:szCs w:val="20"/>
        </w:rPr>
        <w:fldChar w:fldCharType="end"/>
      </w:r>
      <w:r>
        <w:rPr>
          <w:sz w:val="20"/>
          <w:szCs w:val="20"/>
        </w:rPr>
        <w:t>.</w:t>
      </w:r>
    </w:p>
    <w:p w14:paraId="782BBE9A" w14:textId="77777777" w:rsidR="00996819" w:rsidRDefault="00996819" w:rsidP="00996819">
      <w:pPr>
        <w:rPr>
          <w:sz w:val="20"/>
          <w:szCs w:val="20"/>
        </w:rPr>
      </w:pPr>
      <w:r>
        <w:rPr>
          <w:sz w:val="20"/>
          <w:szCs w:val="20"/>
        </w:rPr>
        <w:t>***</w:t>
      </w:r>
    </w:p>
    <w:p w14:paraId="413C18CD" w14:textId="77777777" w:rsidR="00996819" w:rsidRDefault="00996819" w:rsidP="00996819">
      <w:pPr>
        <w:rPr>
          <w:sz w:val="20"/>
          <w:szCs w:val="20"/>
        </w:rPr>
      </w:pPr>
      <w:r w:rsidRPr="00C11413">
        <w:rPr>
          <w:b/>
          <w:sz w:val="20"/>
          <w:szCs w:val="20"/>
        </w:rPr>
        <w:t>Нередки</w:t>
      </w:r>
      <w:r>
        <w:rPr>
          <w:sz w:val="20"/>
          <w:szCs w:val="20"/>
        </w:rPr>
        <w:t xml:space="preserve">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уж бывают, </w:t>
      </w:r>
    </w:p>
    <w:p w14:paraId="399037E1" w14:textId="77777777" w:rsidR="00996819" w:rsidRDefault="00996819" w:rsidP="00996819">
      <w:pPr>
        <w:rPr>
          <w:sz w:val="20"/>
          <w:szCs w:val="20"/>
        </w:rPr>
      </w:pPr>
      <w:r>
        <w:rPr>
          <w:sz w:val="20"/>
          <w:szCs w:val="20"/>
        </w:rPr>
        <w:t>Как ни странно,</w:t>
      </w:r>
    </w:p>
    <w:p w14:paraId="6CBC908C" w14:textId="77777777" w:rsidR="00996819" w:rsidRDefault="00996819" w:rsidP="00996819">
      <w:pPr>
        <w:rPr>
          <w:sz w:val="20"/>
          <w:szCs w:val="20"/>
        </w:rPr>
      </w:pPr>
      <w:r>
        <w:rPr>
          <w:sz w:val="20"/>
          <w:szCs w:val="20"/>
        </w:rPr>
        <w:t xml:space="preserve">Что </w:t>
      </w:r>
      <w:r w:rsidRPr="00C11413">
        <w:rPr>
          <w:b/>
          <w:sz w:val="20"/>
          <w:szCs w:val="20"/>
        </w:rPr>
        <w:t>побуждение</w:t>
      </w:r>
      <w:r>
        <w:rPr>
          <w:sz w:val="20"/>
          <w:szCs w:val="20"/>
        </w:rPr>
        <w:t xml:space="preserve"> имеют</w:t>
      </w:r>
    </w:p>
    <w:p w14:paraId="19023496" w14:textId="77777777" w:rsidR="00996819" w:rsidRDefault="00996819" w:rsidP="00996819">
      <w:pPr>
        <w:rPr>
          <w:sz w:val="20"/>
          <w:szCs w:val="20"/>
        </w:rPr>
      </w:pPr>
      <w:r>
        <w:rPr>
          <w:sz w:val="20"/>
          <w:szCs w:val="20"/>
        </w:rPr>
        <w:t>Рвать свои вл</w:t>
      </w:r>
      <w:r w:rsidRPr="00C11413">
        <w:rPr>
          <w:b/>
          <w:sz w:val="20"/>
          <w:szCs w:val="20"/>
        </w:rPr>
        <w:t>а</w:t>
      </w:r>
      <w:r>
        <w:rPr>
          <w:sz w:val="20"/>
          <w:szCs w:val="20"/>
        </w:rPr>
        <w:t>сы</w:t>
      </w:r>
      <w:r>
        <w:rPr>
          <w:rStyle w:val="ac"/>
          <w:sz w:val="20"/>
          <w:szCs w:val="20"/>
        </w:rPr>
        <w:footnoteReference w:id="1805"/>
      </w:r>
      <w:r>
        <w:rPr>
          <w:sz w:val="20"/>
          <w:szCs w:val="20"/>
        </w:rPr>
        <w:t xml:space="preserve"> чуть ли непрестанно –</w:t>
      </w:r>
    </w:p>
    <w:p w14:paraId="04A81D5C" w14:textId="77777777" w:rsidR="00996819" w:rsidRDefault="00996819" w:rsidP="00996819">
      <w:pPr>
        <w:rPr>
          <w:sz w:val="20"/>
          <w:szCs w:val="20"/>
        </w:rPr>
      </w:pPr>
      <w:r>
        <w:rPr>
          <w:sz w:val="20"/>
          <w:szCs w:val="20"/>
        </w:rPr>
        <w:t xml:space="preserve">Чем </w:t>
      </w:r>
      <w:r>
        <w:rPr>
          <w:b/>
          <w:sz w:val="20"/>
          <w:szCs w:val="20"/>
        </w:rPr>
        <w:t>напряжень</w:t>
      </w:r>
      <w:r w:rsidRPr="00C11413">
        <w:rPr>
          <w:b/>
          <w:sz w:val="20"/>
          <w:szCs w:val="20"/>
        </w:rPr>
        <w:t>е</w:t>
      </w:r>
      <w:r>
        <w:rPr>
          <w:sz w:val="20"/>
          <w:szCs w:val="20"/>
        </w:rPr>
        <w:t xml:space="preserve"> сокрушить желают –</w:t>
      </w:r>
    </w:p>
    <w:p w14:paraId="407B151C" w14:textId="77777777" w:rsidR="00996819" w:rsidRDefault="00996819" w:rsidP="00996819">
      <w:pPr>
        <w:rPr>
          <w:sz w:val="20"/>
          <w:szCs w:val="20"/>
        </w:rPr>
      </w:pPr>
      <w:r>
        <w:rPr>
          <w:sz w:val="20"/>
          <w:szCs w:val="20"/>
        </w:rPr>
        <w:t>Сумеют.</w:t>
      </w:r>
    </w:p>
    <w:p w14:paraId="4CE59FF9" w14:textId="77777777" w:rsidR="00996819" w:rsidRDefault="00996819" w:rsidP="00996819">
      <w:pPr>
        <w:rPr>
          <w:sz w:val="20"/>
          <w:szCs w:val="20"/>
        </w:rPr>
      </w:pPr>
    </w:p>
    <w:p w14:paraId="2036F444" w14:textId="77777777" w:rsidR="00996819" w:rsidRDefault="00996819" w:rsidP="00996819">
      <w:pPr>
        <w:rPr>
          <w:sz w:val="20"/>
          <w:szCs w:val="20"/>
        </w:rPr>
      </w:pPr>
      <w:r>
        <w:rPr>
          <w:sz w:val="20"/>
          <w:szCs w:val="20"/>
        </w:rPr>
        <w:t xml:space="preserve">Нет, при </w:t>
      </w:r>
      <w:r w:rsidRPr="00C11413">
        <w:rPr>
          <w:b/>
          <w:sz w:val="20"/>
          <w:szCs w:val="20"/>
        </w:rPr>
        <w:t>трихотилломании</w:t>
      </w:r>
      <w:r>
        <w:rPr>
          <w:sz w:val="20"/>
          <w:szCs w:val="20"/>
        </w:rPr>
        <w:t xml:space="preserve"> </w:t>
      </w:r>
      <w:r w:rsidRPr="00C11413">
        <w:rPr>
          <w:b/>
          <w:sz w:val="20"/>
          <w:szCs w:val="20"/>
        </w:rPr>
        <w:t>не больно</w:t>
      </w:r>
      <w:r>
        <w:rPr>
          <w:sz w:val="20"/>
          <w:szCs w:val="20"/>
        </w:rPr>
        <w:t>, –</w:t>
      </w:r>
    </w:p>
    <w:p w14:paraId="7745A240" w14:textId="77777777" w:rsidR="00996819" w:rsidRDefault="00996819" w:rsidP="00996819">
      <w:pPr>
        <w:rPr>
          <w:sz w:val="20"/>
          <w:szCs w:val="20"/>
        </w:rPr>
      </w:pPr>
      <w:r>
        <w:rPr>
          <w:sz w:val="20"/>
          <w:szCs w:val="20"/>
        </w:rPr>
        <w:t>Пусть бывает чувство з</w:t>
      </w:r>
      <w:r w:rsidRPr="00C11413">
        <w:rPr>
          <w:b/>
          <w:sz w:val="20"/>
          <w:szCs w:val="20"/>
        </w:rPr>
        <w:t>у</w:t>
      </w:r>
      <w:r>
        <w:rPr>
          <w:sz w:val="20"/>
          <w:szCs w:val="20"/>
        </w:rPr>
        <w:t>да,</w:t>
      </w:r>
      <w:r w:rsidRPr="00C11413">
        <w:rPr>
          <w:sz w:val="20"/>
          <w:szCs w:val="20"/>
        </w:rPr>
        <w:t xml:space="preserve"> </w:t>
      </w:r>
      <w:r>
        <w:rPr>
          <w:sz w:val="20"/>
          <w:szCs w:val="20"/>
        </w:rPr>
        <w:t>–</w:t>
      </w:r>
    </w:p>
    <w:p w14:paraId="456E7161" w14:textId="77777777" w:rsidR="00996819" w:rsidRDefault="00996819" w:rsidP="00996819">
      <w:pPr>
        <w:rPr>
          <w:sz w:val="20"/>
          <w:szCs w:val="20"/>
        </w:rPr>
      </w:pPr>
      <w:r>
        <w:rPr>
          <w:sz w:val="20"/>
          <w:szCs w:val="20"/>
        </w:rPr>
        <w:t>Пон</w:t>
      </w:r>
      <w:r w:rsidRPr="00C11413">
        <w:rPr>
          <w:b/>
          <w:sz w:val="20"/>
          <w:szCs w:val="20"/>
        </w:rPr>
        <w:t>е</w:t>
      </w:r>
      <w:r>
        <w:rPr>
          <w:sz w:val="20"/>
          <w:szCs w:val="20"/>
        </w:rPr>
        <w:t>же</w:t>
      </w:r>
      <w:r>
        <w:rPr>
          <w:rStyle w:val="ac"/>
          <w:sz w:val="20"/>
          <w:szCs w:val="20"/>
        </w:rPr>
        <w:footnoteReference w:id="1806"/>
      </w:r>
      <w:r>
        <w:rPr>
          <w:sz w:val="20"/>
          <w:szCs w:val="20"/>
        </w:rPr>
        <w:t xml:space="preserve"> с нервами глав</w:t>
      </w:r>
      <w:r w:rsidRPr="00C11413">
        <w:rPr>
          <w:b/>
          <w:sz w:val="20"/>
          <w:szCs w:val="20"/>
        </w:rPr>
        <w:t>ы</w:t>
      </w:r>
      <w:r>
        <w:rPr>
          <w:rStyle w:val="ac"/>
          <w:sz w:val="20"/>
          <w:szCs w:val="20"/>
        </w:rPr>
        <w:footnoteReference w:id="1807"/>
      </w:r>
      <w:r>
        <w:rPr>
          <w:sz w:val="20"/>
          <w:szCs w:val="20"/>
        </w:rPr>
        <w:t xml:space="preserve"> проблем довольно –</w:t>
      </w:r>
    </w:p>
    <w:p w14:paraId="39006118" w14:textId="77777777" w:rsidR="00996819" w:rsidRPr="00733173" w:rsidRDefault="00996819" w:rsidP="00996819">
      <w:pPr>
        <w:rPr>
          <w:sz w:val="20"/>
          <w:szCs w:val="20"/>
        </w:rPr>
      </w:pPr>
      <w:r>
        <w:rPr>
          <w:sz w:val="20"/>
          <w:szCs w:val="20"/>
        </w:rPr>
        <w:t xml:space="preserve">Да </w:t>
      </w:r>
      <w:r w:rsidRPr="00C11413">
        <w:rPr>
          <w:b/>
          <w:sz w:val="20"/>
          <w:szCs w:val="20"/>
        </w:rPr>
        <w:t>и вообще</w:t>
      </w:r>
      <w:r>
        <w:rPr>
          <w:sz w:val="20"/>
          <w:szCs w:val="20"/>
        </w:rPr>
        <w:t xml:space="preserve"> с глав</w:t>
      </w:r>
      <w:r w:rsidRPr="00C11413">
        <w:rPr>
          <w:b/>
          <w:sz w:val="20"/>
          <w:szCs w:val="20"/>
        </w:rPr>
        <w:t>о</w:t>
      </w:r>
      <w:r>
        <w:rPr>
          <w:sz w:val="20"/>
          <w:szCs w:val="20"/>
        </w:rPr>
        <w:t>ю х</w:t>
      </w:r>
      <w:r w:rsidRPr="00C11413">
        <w:rPr>
          <w:b/>
          <w:sz w:val="20"/>
          <w:szCs w:val="20"/>
        </w:rPr>
        <w:t>у</w:t>
      </w:r>
      <w:r>
        <w:rPr>
          <w:sz w:val="20"/>
          <w:szCs w:val="20"/>
        </w:rPr>
        <w:t>до.</w:t>
      </w:r>
    </w:p>
    <w:p w14:paraId="5E999ACD" w14:textId="77777777" w:rsidR="00996819" w:rsidRDefault="00996819" w:rsidP="00996819">
      <w:pPr>
        <w:pStyle w:val="4"/>
      </w:pPr>
      <w:bookmarkStart w:id="436" w:name="_Toc469820373"/>
      <w:bookmarkStart w:id="437" w:name="_Toc509792470"/>
      <w:r>
        <w:t>Транссексуализм</w:t>
      </w:r>
      <w:bookmarkEnd w:id="436"/>
      <w:bookmarkEnd w:id="437"/>
    </w:p>
    <w:p w14:paraId="45D49672" w14:textId="77777777" w:rsidR="00895A38" w:rsidRDefault="00895A38" w:rsidP="00895A38">
      <w:pPr>
        <w:spacing w:line="100" w:lineRule="atLeast"/>
        <w:jc w:val="center"/>
        <w:rPr>
          <w:rFonts w:cstheme="minorHAnsi"/>
          <w:sz w:val="20"/>
          <w:szCs w:val="20"/>
        </w:rPr>
      </w:pPr>
      <w:r>
        <w:rPr>
          <w:rFonts w:cstheme="minorHAnsi"/>
          <w:sz w:val="20"/>
          <w:szCs w:val="20"/>
        </w:rPr>
        <w:t>Н</w:t>
      </w:r>
      <w:r w:rsidRPr="00895A38">
        <w:rPr>
          <w:rFonts w:cstheme="minorHAnsi"/>
          <w:sz w:val="20"/>
          <w:szCs w:val="20"/>
        </w:rPr>
        <w:t>а женщине не должно быть мужской одежды, и мужчина не должен одеваться в женское платье, ибо мерзок пред Господом Богом твоим всякий делающий сие</w:t>
      </w:r>
    </w:p>
    <w:p w14:paraId="079C6371" w14:textId="77777777" w:rsidR="00895A38" w:rsidRPr="00895A38" w:rsidRDefault="00895A38" w:rsidP="00895A38">
      <w:pPr>
        <w:spacing w:line="100" w:lineRule="atLeast"/>
        <w:jc w:val="center"/>
        <w:rPr>
          <w:rFonts w:cstheme="minorHAnsi"/>
          <w:b/>
          <w:i/>
          <w:sz w:val="20"/>
          <w:szCs w:val="20"/>
        </w:rPr>
      </w:pPr>
      <w:r w:rsidRPr="00895A38">
        <w:rPr>
          <w:rFonts w:cstheme="minorHAnsi"/>
          <w:b/>
          <w:i/>
          <w:sz w:val="20"/>
          <w:szCs w:val="20"/>
        </w:rPr>
        <w:t>Второзаконие, гл. 22: 5</w:t>
      </w:r>
    </w:p>
    <w:p w14:paraId="159F993B" w14:textId="77777777" w:rsidR="00895A38" w:rsidRDefault="00895A38" w:rsidP="00996819">
      <w:pPr>
        <w:spacing w:line="100" w:lineRule="atLeast"/>
        <w:rPr>
          <w:sz w:val="20"/>
          <w:szCs w:val="20"/>
        </w:rPr>
      </w:pPr>
    </w:p>
    <w:p w14:paraId="26C6223C" w14:textId="77777777" w:rsidR="00996819" w:rsidRDefault="00996819" w:rsidP="00996819">
      <w:pPr>
        <w:spacing w:line="100" w:lineRule="atLeast"/>
        <w:rPr>
          <w:sz w:val="20"/>
          <w:szCs w:val="20"/>
        </w:rPr>
      </w:pPr>
      <w:r>
        <w:rPr>
          <w:sz w:val="20"/>
          <w:szCs w:val="20"/>
        </w:rPr>
        <w:t xml:space="preserve">Транссексуализм есть неприятие физического </w:t>
      </w:r>
      <w:r w:rsidRPr="008F0A5C">
        <w:rPr>
          <w:sz w:val="20"/>
          <w:szCs w:val="20"/>
        </w:rPr>
        <w:t>собственного</w:t>
      </w:r>
      <w:r>
        <w:rPr>
          <w:sz w:val="20"/>
          <w:szCs w:val="20"/>
        </w:rPr>
        <w:t xml:space="preserve"> пола,</w:t>
      </w:r>
    </w:p>
    <w:p w14:paraId="1A1C1B4F" w14:textId="77777777" w:rsidR="00996819" w:rsidRDefault="00996819" w:rsidP="00996819">
      <w:pPr>
        <w:spacing w:line="100" w:lineRule="atLeast"/>
        <w:rPr>
          <w:sz w:val="20"/>
          <w:szCs w:val="20"/>
        </w:rPr>
      </w:pPr>
      <w:r>
        <w:rPr>
          <w:sz w:val="20"/>
          <w:szCs w:val="20"/>
        </w:rPr>
        <w:t xml:space="preserve">Кое проявляется </w:t>
      </w:r>
      <w:r w:rsidRPr="008F0A5C">
        <w:rPr>
          <w:b/>
          <w:sz w:val="20"/>
          <w:szCs w:val="20"/>
        </w:rPr>
        <w:t>во дискомфорте</w:t>
      </w:r>
      <w:r>
        <w:rPr>
          <w:sz w:val="20"/>
          <w:szCs w:val="20"/>
        </w:rPr>
        <w:t xml:space="preserve"> от принадлежности к нему,</w:t>
      </w:r>
    </w:p>
    <w:p w14:paraId="4350726D" w14:textId="77777777" w:rsidR="00996819" w:rsidRDefault="00996819" w:rsidP="00996819">
      <w:pPr>
        <w:spacing w:line="100" w:lineRule="atLeast"/>
        <w:rPr>
          <w:sz w:val="20"/>
          <w:szCs w:val="20"/>
        </w:rPr>
      </w:pPr>
      <w:r>
        <w:rPr>
          <w:sz w:val="20"/>
          <w:szCs w:val="20"/>
        </w:rPr>
        <w:t>Во отвращении от гениталий личных –</w:t>
      </w:r>
    </w:p>
    <w:p w14:paraId="00429971" w14:textId="77777777" w:rsidR="00996819" w:rsidRDefault="00996819" w:rsidP="00996819">
      <w:pPr>
        <w:spacing w:line="100" w:lineRule="atLeast"/>
        <w:rPr>
          <w:sz w:val="20"/>
          <w:szCs w:val="20"/>
        </w:rPr>
      </w:pPr>
      <w:r>
        <w:rPr>
          <w:sz w:val="20"/>
          <w:szCs w:val="20"/>
        </w:rPr>
        <w:t xml:space="preserve">При виде себя </w:t>
      </w:r>
      <w:r w:rsidRPr="008F0A5C">
        <w:rPr>
          <w:b/>
          <w:sz w:val="20"/>
          <w:szCs w:val="20"/>
        </w:rPr>
        <w:t>голым</w:t>
      </w:r>
    </w:p>
    <w:p w14:paraId="16052F5D" w14:textId="77777777" w:rsidR="00996819" w:rsidRDefault="00996819" w:rsidP="00996819">
      <w:pPr>
        <w:spacing w:line="100" w:lineRule="atLeast"/>
        <w:rPr>
          <w:sz w:val="20"/>
          <w:szCs w:val="20"/>
        </w:rPr>
      </w:pPr>
      <w:r>
        <w:rPr>
          <w:sz w:val="20"/>
          <w:szCs w:val="20"/>
        </w:rPr>
        <w:t>Посему, –</w:t>
      </w:r>
    </w:p>
    <w:p w14:paraId="5FF6B5D0" w14:textId="77777777" w:rsidR="00996819" w:rsidRDefault="00996819" w:rsidP="00996819">
      <w:pPr>
        <w:spacing w:line="100" w:lineRule="atLeast"/>
        <w:rPr>
          <w:sz w:val="20"/>
          <w:szCs w:val="20"/>
        </w:rPr>
      </w:pPr>
      <w:r>
        <w:rPr>
          <w:sz w:val="20"/>
          <w:szCs w:val="20"/>
        </w:rPr>
        <w:t xml:space="preserve">Во тяге выбирать </w:t>
      </w:r>
    </w:p>
    <w:p w14:paraId="16A9C928" w14:textId="77777777" w:rsidR="00996819" w:rsidRDefault="00996819" w:rsidP="00996819">
      <w:pPr>
        <w:spacing w:line="100" w:lineRule="atLeast"/>
        <w:rPr>
          <w:sz w:val="20"/>
          <w:szCs w:val="20"/>
        </w:rPr>
      </w:pPr>
      <w:r>
        <w:rPr>
          <w:sz w:val="20"/>
          <w:szCs w:val="20"/>
        </w:rPr>
        <w:lastRenderedPageBreak/>
        <w:t>Из сонмища</w:t>
      </w:r>
      <w:r>
        <w:rPr>
          <w:rStyle w:val="ac"/>
          <w:sz w:val="20"/>
          <w:szCs w:val="20"/>
        </w:rPr>
        <w:footnoteReference w:id="1808"/>
      </w:r>
      <w:r>
        <w:rPr>
          <w:sz w:val="20"/>
          <w:szCs w:val="20"/>
        </w:rPr>
        <w:t xml:space="preserve"> работ различных</w:t>
      </w:r>
    </w:p>
    <w:p w14:paraId="0A96D25C" w14:textId="77777777" w:rsidR="00996819" w:rsidRDefault="00996819" w:rsidP="00996819">
      <w:pPr>
        <w:spacing w:line="100" w:lineRule="atLeast"/>
        <w:rPr>
          <w:sz w:val="20"/>
          <w:szCs w:val="20"/>
        </w:rPr>
      </w:pPr>
      <w:r>
        <w:rPr>
          <w:sz w:val="20"/>
          <w:szCs w:val="20"/>
        </w:rPr>
        <w:t xml:space="preserve">Ту, кою противоположный пол </w:t>
      </w:r>
      <w:r w:rsidRPr="008F0A5C">
        <w:rPr>
          <w:b/>
          <w:sz w:val="20"/>
          <w:szCs w:val="20"/>
        </w:rPr>
        <w:t>традиционно</w:t>
      </w:r>
      <w:r>
        <w:rPr>
          <w:sz w:val="20"/>
          <w:szCs w:val="20"/>
        </w:rPr>
        <w:t xml:space="preserve"> должен бы деять.</w:t>
      </w:r>
    </w:p>
    <w:p w14:paraId="5710CA32" w14:textId="77777777" w:rsidR="00996819" w:rsidRDefault="00996819" w:rsidP="00996819">
      <w:pPr>
        <w:spacing w:line="100" w:lineRule="atLeast"/>
        <w:rPr>
          <w:sz w:val="20"/>
          <w:szCs w:val="20"/>
        </w:rPr>
      </w:pPr>
    </w:p>
    <w:p w14:paraId="3A29B189" w14:textId="77777777" w:rsidR="00996819" w:rsidRDefault="00996819" w:rsidP="00996819">
      <w:pPr>
        <w:spacing w:line="100" w:lineRule="atLeast"/>
        <w:rPr>
          <w:sz w:val="20"/>
          <w:szCs w:val="20"/>
        </w:rPr>
      </w:pPr>
      <w:r w:rsidRPr="008F0A5C">
        <w:rPr>
          <w:b/>
          <w:sz w:val="20"/>
          <w:szCs w:val="20"/>
        </w:rPr>
        <w:t>Транссексуалисты</w:t>
      </w:r>
      <w:r>
        <w:rPr>
          <w:sz w:val="20"/>
          <w:szCs w:val="20"/>
        </w:rPr>
        <w:t xml:space="preserve"> пытаются вести себя, </w:t>
      </w:r>
    </w:p>
    <w:p w14:paraId="6C8CB8A6" w14:textId="77777777" w:rsidR="00996819" w:rsidRDefault="00996819" w:rsidP="00996819">
      <w:pPr>
        <w:spacing w:line="100" w:lineRule="atLeast"/>
        <w:rPr>
          <w:sz w:val="20"/>
          <w:szCs w:val="20"/>
        </w:rPr>
      </w:pPr>
      <w:r>
        <w:rPr>
          <w:sz w:val="20"/>
          <w:szCs w:val="20"/>
        </w:rPr>
        <w:t xml:space="preserve">Как </w:t>
      </w:r>
      <w:r w:rsidRPr="008F0A5C">
        <w:rPr>
          <w:b/>
          <w:sz w:val="20"/>
          <w:szCs w:val="20"/>
        </w:rPr>
        <w:t>должен</w:t>
      </w:r>
      <w:r>
        <w:rPr>
          <w:sz w:val="20"/>
          <w:szCs w:val="20"/>
        </w:rPr>
        <w:t xml:space="preserve"> пол иной себя вести,</w:t>
      </w:r>
    </w:p>
    <w:p w14:paraId="6D949703" w14:textId="77777777" w:rsidR="00996819" w:rsidRDefault="00996819" w:rsidP="00996819">
      <w:pPr>
        <w:spacing w:line="100" w:lineRule="atLeast"/>
        <w:rPr>
          <w:sz w:val="20"/>
          <w:szCs w:val="20"/>
        </w:rPr>
      </w:pPr>
      <w:r>
        <w:rPr>
          <w:sz w:val="20"/>
          <w:szCs w:val="20"/>
        </w:rPr>
        <w:t xml:space="preserve">По принципу тому же начинают одеваться, </w:t>
      </w:r>
    </w:p>
    <w:p w14:paraId="78723EB4" w14:textId="77777777" w:rsidR="00996819" w:rsidRDefault="00996819" w:rsidP="00996819">
      <w:pPr>
        <w:spacing w:line="100" w:lineRule="atLeast"/>
        <w:rPr>
          <w:sz w:val="20"/>
          <w:szCs w:val="20"/>
        </w:rPr>
      </w:pPr>
      <w:r>
        <w:rPr>
          <w:sz w:val="20"/>
          <w:szCs w:val="20"/>
        </w:rPr>
        <w:t xml:space="preserve">Пытаясь схожесть с полом </w:t>
      </w:r>
      <w:r w:rsidRPr="008F0A5C">
        <w:rPr>
          <w:b/>
          <w:sz w:val="20"/>
          <w:szCs w:val="20"/>
        </w:rPr>
        <w:t>прочим</w:t>
      </w:r>
      <w:r>
        <w:rPr>
          <w:sz w:val="20"/>
          <w:szCs w:val="20"/>
        </w:rPr>
        <w:t xml:space="preserve"> обрести,</w:t>
      </w:r>
    </w:p>
    <w:p w14:paraId="51DC7FE4" w14:textId="77777777" w:rsidR="00996819" w:rsidRDefault="00996819" w:rsidP="00996819">
      <w:pPr>
        <w:spacing w:line="100" w:lineRule="atLeast"/>
        <w:rPr>
          <w:sz w:val="20"/>
          <w:szCs w:val="20"/>
        </w:rPr>
      </w:pPr>
      <w:r>
        <w:rPr>
          <w:sz w:val="20"/>
          <w:szCs w:val="20"/>
        </w:rPr>
        <w:t>Во всём пытаясь поменяться,</w:t>
      </w:r>
    </w:p>
    <w:p w14:paraId="13233B74" w14:textId="77777777" w:rsidR="00996819" w:rsidRDefault="00996819" w:rsidP="00996819">
      <w:pPr>
        <w:spacing w:line="100" w:lineRule="atLeast"/>
        <w:rPr>
          <w:sz w:val="20"/>
          <w:szCs w:val="20"/>
        </w:rPr>
      </w:pPr>
      <w:r>
        <w:rPr>
          <w:sz w:val="20"/>
          <w:szCs w:val="20"/>
        </w:rPr>
        <w:t xml:space="preserve">Даже </w:t>
      </w:r>
      <w:r w:rsidRPr="008F0A5C">
        <w:rPr>
          <w:b/>
          <w:sz w:val="20"/>
          <w:szCs w:val="20"/>
        </w:rPr>
        <w:t>пол</w:t>
      </w:r>
      <w:r>
        <w:rPr>
          <w:sz w:val="20"/>
          <w:szCs w:val="20"/>
        </w:rPr>
        <w:t xml:space="preserve"> подчас физически сменить,</w:t>
      </w:r>
    </w:p>
    <w:p w14:paraId="49AC7AA7" w14:textId="77777777" w:rsidR="00996819" w:rsidRDefault="00996819" w:rsidP="00996819">
      <w:pPr>
        <w:spacing w:line="100" w:lineRule="atLeast"/>
        <w:rPr>
          <w:sz w:val="20"/>
          <w:szCs w:val="20"/>
        </w:rPr>
      </w:pPr>
      <w:r>
        <w:rPr>
          <w:sz w:val="20"/>
          <w:szCs w:val="20"/>
        </w:rPr>
        <w:t>Всё здравие тем самым лишь губя.</w:t>
      </w:r>
    </w:p>
    <w:p w14:paraId="78EA2444" w14:textId="77777777" w:rsidR="00996819" w:rsidRDefault="00996819" w:rsidP="00996819">
      <w:pPr>
        <w:spacing w:line="100" w:lineRule="atLeast"/>
        <w:rPr>
          <w:sz w:val="20"/>
          <w:szCs w:val="20"/>
        </w:rPr>
      </w:pPr>
      <w:r>
        <w:rPr>
          <w:sz w:val="20"/>
          <w:szCs w:val="20"/>
        </w:rPr>
        <w:t xml:space="preserve">Но в этом </w:t>
      </w:r>
      <w:r w:rsidRPr="008F0A5C">
        <w:rPr>
          <w:b/>
          <w:sz w:val="20"/>
          <w:szCs w:val="20"/>
        </w:rPr>
        <w:t>их</w:t>
      </w:r>
      <w:r>
        <w:rPr>
          <w:sz w:val="20"/>
          <w:szCs w:val="20"/>
        </w:rPr>
        <w:t xml:space="preserve"> ошибочно винить.</w:t>
      </w:r>
    </w:p>
    <w:p w14:paraId="497E4F78" w14:textId="77777777" w:rsidR="00996819" w:rsidRDefault="00996819" w:rsidP="00996819">
      <w:pPr>
        <w:spacing w:line="100" w:lineRule="atLeast"/>
        <w:rPr>
          <w:sz w:val="20"/>
          <w:szCs w:val="20"/>
        </w:rPr>
      </w:pPr>
    </w:p>
    <w:p w14:paraId="0DBB97B9" w14:textId="77777777" w:rsidR="00996819" w:rsidRDefault="00996819" w:rsidP="00996819">
      <w:pPr>
        <w:spacing w:line="100" w:lineRule="atLeast"/>
        <w:rPr>
          <w:sz w:val="20"/>
          <w:szCs w:val="20"/>
        </w:rPr>
      </w:pPr>
      <w:r>
        <w:rPr>
          <w:sz w:val="20"/>
          <w:szCs w:val="20"/>
        </w:rPr>
        <w:t>Психоз в глав</w:t>
      </w:r>
      <w:r w:rsidRPr="005B6331">
        <w:rPr>
          <w:b/>
          <w:sz w:val="20"/>
          <w:szCs w:val="20"/>
        </w:rPr>
        <w:t>е</w:t>
      </w:r>
      <w:r>
        <w:rPr>
          <w:sz w:val="20"/>
          <w:szCs w:val="20"/>
        </w:rPr>
        <w:t xml:space="preserve"> </w:t>
      </w:r>
      <w:r w:rsidRPr="00D865A2">
        <w:rPr>
          <w:b/>
          <w:sz w:val="20"/>
          <w:szCs w:val="20"/>
        </w:rPr>
        <w:t>одними предками</w:t>
      </w:r>
      <w:r>
        <w:rPr>
          <w:sz w:val="20"/>
          <w:szCs w:val="20"/>
        </w:rPr>
        <w:t xml:space="preserve"> рождён</w:t>
      </w:r>
    </w:p>
    <w:p w14:paraId="70B8419C" w14:textId="77777777" w:rsidR="00996819" w:rsidRDefault="00996819" w:rsidP="00996819">
      <w:pPr>
        <w:spacing w:line="100" w:lineRule="atLeast"/>
        <w:rPr>
          <w:sz w:val="20"/>
          <w:szCs w:val="20"/>
        </w:rPr>
      </w:pPr>
      <w:r>
        <w:rPr>
          <w:sz w:val="20"/>
          <w:szCs w:val="20"/>
        </w:rPr>
        <w:t xml:space="preserve">И </w:t>
      </w:r>
      <w:r w:rsidRPr="00D865A2">
        <w:rPr>
          <w:b/>
          <w:sz w:val="20"/>
          <w:szCs w:val="20"/>
        </w:rPr>
        <w:t>обстоятельствами</w:t>
      </w:r>
      <w:r>
        <w:rPr>
          <w:sz w:val="20"/>
          <w:szCs w:val="20"/>
        </w:rPr>
        <w:t xml:space="preserve"> внешними взращён:</w:t>
      </w:r>
    </w:p>
    <w:p w14:paraId="67BA00B8" w14:textId="77777777" w:rsidR="00996819" w:rsidRDefault="00996819" w:rsidP="00996819">
      <w:pPr>
        <w:spacing w:line="100" w:lineRule="atLeast"/>
        <w:rPr>
          <w:sz w:val="20"/>
          <w:szCs w:val="20"/>
        </w:rPr>
      </w:pPr>
      <w:r>
        <w:rPr>
          <w:sz w:val="20"/>
          <w:szCs w:val="20"/>
        </w:rPr>
        <w:t xml:space="preserve">Как правило, </w:t>
      </w:r>
      <w:r w:rsidRPr="00BD04DC">
        <w:rPr>
          <w:b/>
          <w:sz w:val="20"/>
          <w:szCs w:val="20"/>
        </w:rPr>
        <w:t>сия</w:t>
      </w:r>
      <w:r>
        <w:rPr>
          <w:sz w:val="20"/>
          <w:szCs w:val="20"/>
        </w:rPr>
        <w:t xml:space="preserve"> болезнь</w:t>
      </w:r>
      <w:r>
        <w:rPr>
          <w:sz w:val="20"/>
          <w:szCs w:val="20"/>
        </w:rPr>
        <w:fldChar w:fldCharType="begin"/>
      </w:r>
      <w:r>
        <w:instrText xml:space="preserve"> XE "</w:instrText>
      </w:r>
      <w:r w:rsidRPr="00681324">
        <w:rPr>
          <w:rFonts w:cstheme="minorHAnsi"/>
          <w:b/>
          <w:sz w:val="20"/>
          <w:szCs w:val="20"/>
        </w:rPr>
        <w:instrText>болезнь</w:instrText>
      </w:r>
      <w:r>
        <w:instrText xml:space="preserve">" </w:instrText>
      </w:r>
      <w:r>
        <w:rPr>
          <w:sz w:val="20"/>
          <w:szCs w:val="20"/>
        </w:rPr>
        <w:fldChar w:fldCharType="end"/>
      </w:r>
      <w:r>
        <w:rPr>
          <w:sz w:val="20"/>
          <w:szCs w:val="20"/>
        </w:rPr>
        <w:t xml:space="preserve"> имеет место в людях тех,</w:t>
      </w:r>
    </w:p>
    <w:p w14:paraId="65BA8735" w14:textId="77777777" w:rsidR="00996819" w:rsidRDefault="00996819" w:rsidP="00996819">
      <w:pPr>
        <w:spacing w:line="100" w:lineRule="atLeast"/>
        <w:rPr>
          <w:sz w:val="20"/>
          <w:szCs w:val="20"/>
        </w:rPr>
      </w:pPr>
      <w:r>
        <w:rPr>
          <w:sz w:val="20"/>
          <w:szCs w:val="20"/>
        </w:rPr>
        <w:t xml:space="preserve">Кого родители </w:t>
      </w:r>
      <w:r w:rsidRPr="00D865A2">
        <w:rPr>
          <w:b/>
          <w:sz w:val="20"/>
          <w:szCs w:val="20"/>
        </w:rPr>
        <w:t>от пола</w:t>
      </w:r>
      <w:r>
        <w:rPr>
          <w:sz w:val="20"/>
          <w:szCs w:val="20"/>
        </w:rPr>
        <w:t xml:space="preserve"> невзлюбили,</w:t>
      </w:r>
    </w:p>
    <w:p w14:paraId="3FE1D977" w14:textId="77777777" w:rsidR="00996819" w:rsidRDefault="00996819" w:rsidP="00996819">
      <w:pPr>
        <w:spacing w:line="100" w:lineRule="atLeast"/>
        <w:rPr>
          <w:sz w:val="20"/>
          <w:szCs w:val="20"/>
        </w:rPr>
      </w:pPr>
      <w:r>
        <w:rPr>
          <w:sz w:val="20"/>
          <w:szCs w:val="20"/>
        </w:rPr>
        <w:t>Ребёнка с полом прочим ожидали,</w:t>
      </w:r>
    </w:p>
    <w:p w14:paraId="56608292" w14:textId="77777777" w:rsidR="00996819" w:rsidRDefault="00996819" w:rsidP="00996819">
      <w:pPr>
        <w:spacing w:line="100" w:lineRule="atLeast"/>
        <w:rPr>
          <w:sz w:val="20"/>
          <w:szCs w:val="20"/>
        </w:rPr>
      </w:pPr>
      <w:r>
        <w:rPr>
          <w:sz w:val="20"/>
          <w:szCs w:val="20"/>
        </w:rPr>
        <w:t xml:space="preserve">К тому же </w:t>
      </w:r>
      <w:r w:rsidRPr="00D865A2">
        <w:rPr>
          <w:b/>
          <w:sz w:val="20"/>
          <w:szCs w:val="20"/>
        </w:rPr>
        <w:t>тем</w:t>
      </w:r>
      <w:r>
        <w:rPr>
          <w:sz w:val="20"/>
          <w:szCs w:val="20"/>
        </w:rPr>
        <w:t xml:space="preserve"> имели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w:t>
      </w:r>
    </w:p>
    <w:p w14:paraId="4F7DFACC" w14:textId="77777777" w:rsidR="00996819" w:rsidRDefault="00996819" w:rsidP="00996819">
      <w:pPr>
        <w:spacing w:line="100" w:lineRule="atLeast"/>
        <w:rPr>
          <w:sz w:val="20"/>
          <w:szCs w:val="20"/>
        </w:rPr>
      </w:pPr>
      <w:r>
        <w:rPr>
          <w:sz w:val="20"/>
          <w:szCs w:val="20"/>
        </w:rPr>
        <w:t>Что во нед</w:t>
      </w:r>
      <w:r w:rsidRPr="00D865A2">
        <w:rPr>
          <w:b/>
          <w:sz w:val="20"/>
          <w:szCs w:val="20"/>
        </w:rPr>
        <w:t>о</w:t>
      </w:r>
      <w:r>
        <w:rPr>
          <w:sz w:val="20"/>
          <w:szCs w:val="20"/>
        </w:rPr>
        <w:t>лжную одежду одевали,</w:t>
      </w:r>
    </w:p>
    <w:p w14:paraId="2F0B4332" w14:textId="77777777" w:rsidR="00996819" w:rsidRDefault="00996819" w:rsidP="00996819">
      <w:pPr>
        <w:spacing w:line="100" w:lineRule="atLeast"/>
        <w:rPr>
          <w:sz w:val="20"/>
          <w:szCs w:val="20"/>
        </w:rPr>
      </w:pPr>
      <w:r>
        <w:rPr>
          <w:sz w:val="20"/>
          <w:szCs w:val="20"/>
        </w:rPr>
        <w:t xml:space="preserve">Чем сознание, </w:t>
      </w:r>
      <w:r w:rsidRPr="005241BD">
        <w:rPr>
          <w:b/>
          <w:sz w:val="20"/>
          <w:szCs w:val="20"/>
        </w:rPr>
        <w:t>грядущее</w:t>
      </w:r>
      <w:r>
        <w:rPr>
          <w:sz w:val="20"/>
          <w:szCs w:val="20"/>
        </w:rPr>
        <w:t xml:space="preserve"> ребёнка изгубили;</w:t>
      </w:r>
    </w:p>
    <w:p w14:paraId="5E1D9BE5" w14:textId="77777777" w:rsidR="00996819" w:rsidRDefault="00996819" w:rsidP="00996819">
      <w:pPr>
        <w:spacing w:line="100" w:lineRule="atLeast"/>
        <w:rPr>
          <w:sz w:val="20"/>
          <w:szCs w:val="20"/>
        </w:rPr>
      </w:pPr>
      <w:r>
        <w:rPr>
          <w:sz w:val="20"/>
          <w:szCs w:val="20"/>
        </w:rPr>
        <w:t xml:space="preserve">Также, например, среди </w:t>
      </w:r>
      <w:r w:rsidRPr="00EF21EB">
        <w:rPr>
          <w:b/>
          <w:sz w:val="20"/>
          <w:szCs w:val="20"/>
        </w:rPr>
        <w:t>насилия</w:t>
      </w:r>
      <w:r>
        <w:rPr>
          <w:sz w:val="20"/>
          <w:szCs w:val="20"/>
        </w:rPr>
        <w:t xml:space="preserve"> бытуя,</w:t>
      </w:r>
    </w:p>
    <w:p w14:paraId="30F28C04" w14:textId="77777777" w:rsidR="00996819" w:rsidRDefault="00996819" w:rsidP="00996819">
      <w:pPr>
        <w:spacing w:line="100" w:lineRule="atLeast"/>
        <w:rPr>
          <w:sz w:val="20"/>
          <w:szCs w:val="20"/>
        </w:rPr>
      </w:pPr>
      <w:r>
        <w:rPr>
          <w:sz w:val="20"/>
          <w:szCs w:val="20"/>
        </w:rPr>
        <w:t>От жестокости родителей бед</w:t>
      </w:r>
      <w:r w:rsidRPr="0066488A">
        <w:rPr>
          <w:b/>
          <w:sz w:val="20"/>
          <w:szCs w:val="20"/>
        </w:rPr>
        <w:t>у</w:t>
      </w:r>
      <w:r>
        <w:rPr>
          <w:sz w:val="20"/>
          <w:szCs w:val="20"/>
        </w:rPr>
        <w:t>я</w:t>
      </w:r>
      <w:r>
        <w:rPr>
          <w:rStyle w:val="ac"/>
          <w:sz w:val="20"/>
          <w:szCs w:val="20"/>
        </w:rPr>
        <w:footnoteReference w:id="1809"/>
      </w:r>
      <w:r>
        <w:rPr>
          <w:sz w:val="20"/>
          <w:szCs w:val="20"/>
        </w:rPr>
        <w:t>,</w:t>
      </w:r>
    </w:p>
    <w:p w14:paraId="63F2378A" w14:textId="77777777" w:rsidR="00996819" w:rsidRDefault="00996819" w:rsidP="00996819">
      <w:pPr>
        <w:spacing w:line="100" w:lineRule="atLeast"/>
        <w:rPr>
          <w:sz w:val="20"/>
          <w:szCs w:val="20"/>
        </w:rPr>
      </w:pPr>
      <w:r>
        <w:rPr>
          <w:sz w:val="20"/>
          <w:szCs w:val="20"/>
        </w:rPr>
        <w:t>Ребёнок часто может сочинить,</w:t>
      </w:r>
    </w:p>
    <w:p w14:paraId="5E498AEA" w14:textId="77777777" w:rsidR="00996819" w:rsidRDefault="00996819" w:rsidP="00996819">
      <w:pPr>
        <w:spacing w:line="100" w:lineRule="atLeast"/>
        <w:rPr>
          <w:sz w:val="20"/>
          <w:szCs w:val="20"/>
        </w:rPr>
      </w:pPr>
      <w:r>
        <w:rPr>
          <w:sz w:val="20"/>
          <w:szCs w:val="20"/>
        </w:rPr>
        <w:t>Что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его была б совсем другой,</w:t>
      </w:r>
    </w:p>
    <w:p w14:paraId="46630E6C" w14:textId="77777777" w:rsidR="00996819" w:rsidRDefault="00996819" w:rsidP="00996819">
      <w:pPr>
        <w:spacing w:line="100" w:lineRule="atLeast"/>
        <w:rPr>
          <w:sz w:val="20"/>
          <w:szCs w:val="20"/>
        </w:rPr>
      </w:pPr>
      <w:r>
        <w:rPr>
          <w:sz w:val="20"/>
          <w:szCs w:val="20"/>
        </w:rPr>
        <w:t>Что в ней бы процветал покой</w:t>
      </w:r>
      <w:r>
        <w:rPr>
          <w:sz w:val="20"/>
          <w:szCs w:val="20"/>
        </w:rPr>
        <w:fldChar w:fldCharType="begin"/>
      </w:r>
      <w:r>
        <w:instrText xml:space="preserve"> XE "</w:instrText>
      </w:r>
      <w:r w:rsidRPr="00095DD5">
        <w:rPr>
          <w:rFonts w:ascii="Times New Roman" w:eastAsia="Times New Roman" w:hAnsi="Times New Roman" w:cs="Times New Roman"/>
          <w:sz w:val="24"/>
          <w:szCs w:val="24"/>
          <w:lang w:eastAsia="ru-RU"/>
        </w:rPr>
        <w:instrText>покой</w:instrText>
      </w:r>
      <w:r>
        <w:instrText xml:space="preserve">" </w:instrText>
      </w:r>
      <w:r>
        <w:rPr>
          <w:sz w:val="20"/>
          <w:szCs w:val="20"/>
        </w:rPr>
        <w:fldChar w:fldCharType="end"/>
      </w:r>
      <w:r>
        <w:rPr>
          <w:sz w:val="20"/>
          <w:szCs w:val="20"/>
        </w:rPr>
        <w:t>,</w:t>
      </w:r>
    </w:p>
    <w:p w14:paraId="612D0FC9" w14:textId="77777777" w:rsidR="00996819" w:rsidRDefault="00996819" w:rsidP="00996819">
      <w:pPr>
        <w:spacing w:line="100" w:lineRule="atLeast"/>
        <w:rPr>
          <w:sz w:val="20"/>
          <w:szCs w:val="20"/>
        </w:rPr>
      </w:pPr>
      <w:r>
        <w:rPr>
          <w:sz w:val="20"/>
          <w:szCs w:val="20"/>
        </w:rPr>
        <w:t xml:space="preserve">Что </w:t>
      </w:r>
      <w:r w:rsidRPr="00EF21EB">
        <w:rPr>
          <w:b/>
          <w:sz w:val="20"/>
          <w:szCs w:val="20"/>
        </w:rPr>
        <w:t>всяк</w:t>
      </w:r>
      <w:r>
        <w:rPr>
          <w:sz w:val="20"/>
          <w:szCs w:val="20"/>
        </w:rPr>
        <w:t xml:space="preserve"> его бы стал любить,</w:t>
      </w:r>
    </w:p>
    <w:p w14:paraId="18C387F6" w14:textId="77777777" w:rsidR="00996819" w:rsidRDefault="00996819" w:rsidP="00996819">
      <w:pPr>
        <w:spacing w:line="100" w:lineRule="atLeast"/>
        <w:rPr>
          <w:sz w:val="20"/>
          <w:szCs w:val="20"/>
        </w:rPr>
      </w:pPr>
      <w:r>
        <w:rPr>
          <w:sz w:val="20"/>
          <w:szCs w:val="20"/>
        </w:rPr>
        <w:t xml:space="preserve">Родись бы он </w:t>
      </w:r>
      <w:r w:rsidRPr="00EF21EB">
        <w:rPr>
          <w:b/>
          <w:sz w:val="20"/>
          <w:szCs w:val="20"/>
        </w:rPr>
        <w:t>иного</w:t>
      </w:r>
      <w:r>
        <w:rPr>
          <w:sz w:val="20"/>
          <w:szCs w:val="20"/>
        </w:rPr>
        <w:t xml:space="preserve"> п</w:t>
      </w:r>
      <w:r w:rsidRPr="00EF21EB">
        <w:rPr>
          <w:b/>
          <w:sz w:val="20"/>
          <w:szCs w:val="20"/>
        </w:rPr>
        <w:t>о</w:t>
      </w:r>
      <w:r>
        <w:rPr>
          <w:sz w:val="20"/>
          <w:szCs w:val="20"/>
        </w:rPr>
        <w:t>ла –</w:t>
      </w:r>
    </w:p>
    <w:p w14:paraId="20439819" w14:textId="77777777" w:rsidR="00996819" w:rsidRDefault="00996819" w:rsidP="00996819">
      <w:pPr>
        <w:spacing w:line="100" w:lineRule="atLeast"/>
        <w:rPr>
          <w:sz w:val="20"/>
          <w:szCs w:val="20"/>
        </w:rPr>
      </w:pPr>
      <w:r>
        <w:rPr>
          <w:sz w:val="20"/>
          <w:szCs w:val="20"/>
        </w:rPr>
        <w:t>Такая мысль многим судьбы исколола.</w:t>
      </w:r>
    </w:p>
    <w:p w14:paraId="5C2EC59B" w14:textId="77777777" w:rsidR="00996819" w:rsidRDefault="00996819" w:rsidP="00996819">
      <w:pPr>
        <w:spacing w:line="100" w:lineRule="atLeast"/>
        <w:rPr>
          <w:sz w:val="20"/>
          <w:szCs w:val="20"/>
        </w:rPr>
      </w:pPr>
    </w:p>
    <w:p w14:paraId="095FB2F0" w14:textId="77777777" w:rsidR="00996819" w:rsidRPr="00A02408" w:rsidRDefault="00996819" w:rsidP="00996819">
      <w:pPr>
        <w:spacing w:line="100" w:lineRule="atLeast"/>
        <w:rPr>
          <w:b/>
          <w:sz w:val="20"/>
          <w:szCs w:val="20"/>
        </w:rPr>
      </w:pPr>
      <w:r w:rsidRPr="00A02408">
        <w:rPr>
          <w:b/>
          <w:sz w:val="20"/>
          <w:szCs w:val="20"/>
        </w:rPr>
        <w:t xml:space="preserve">Транссексуализм </w:t>
      </w:r>
    </w:p>
    <w:p w14:paraId="37605CAE" w14:textId="77777777" w:rsidR="00996819" w:rsidRDefault="00996819" w:rsidP="00996819">
      <w:pPr>
        <w:spacing w:line="240" w:lineRule="exact"/>
        <w:rPr>
          <w:sz w:val="20"/>
          <w:szCs w:val="20"/>
        </w:rPr>
      </w:pPr>
      <w:r>
        <w:rPr>
          <w:sz w:val="20"/>
          <w:szCs w:val="20"/>
        </w:rPr>
        <w:t>Ко вырождению ведёт,</w:t>
      </w:r>
    </w:p>
    <w:p w14:paraId="06D06198" w14:textId="77777777" w:rsidR="00996819" w:rsidRDefault="00996819" w:rsidP="00996819">
      <w:pPr>
        <w:spacing w:line="240" w:lineRule="exact"/>
        <w:rPr>
          <w:sz w:val="20"/>
          <w:szCs w:val="20"/>
        </w:rPr>
      </w:pPr>
      <w:r w:rsidRPr="00A02408">
        <w:rPr>
          <w:b/>
          <w:sz w:val="20"/>
          <w:szCs w:val="20"/>
        </w:rPr>
        <w:t>Ибо</w:t>
      </w:r>
      <w:r>
        <w:rPr>
          <w:sz w:val="20"/>
          <w:szCs w:val="20"/>
        </w:rPr>
        <w:t xml:space="preserve"> если со собой несёт</w:t>
      </w:r>
    </w:p>
    <w:p w14:paraId="033CCAA8" w14:textId="77777777" w:rsidR="00996819" w:rsidRDefault="00996819" w:rsidP="00996819">
      <w:pPr>
        <w:spacing w:line="100" w:lineRule="atLeast"/>
        <w:rPr>
          <w:sz w:val="20"/>
          <w:szCs w:val="20"/>
        </w:rPr>
      </w:pPr>
      <w:r w:rsidRPr="00A02408">
        <w:rPr>
          <w:b/>
          <w:sz w:val="20"/>
          <w:szCs w:val="20"/>
        </w:rPr>
        <w:t>И асексуализм</w:t>
      </w:r>
      <w:r>
        <w:rPr>
          <w:sz w:val="20"/>
          <w:szCs w:val="20"/>
        </w:rPr>
        <w:t>,</w:t>
      </w:r>
    </w:p>
    <w:p w14:paraId="4E37389E" w14:textId="77777777" w:rsidR="00996819" w:rsidRDefault="00996819" w:rsidP="00996819">
      <w:pPr>
        <w:spacing w:line="100" w:lineRule="atLeast"/>
        <w:rPr>
          <w:sz w:val="20"/>
          <w:szCs w:val="20"/>
        </w:rPr>
      </w:pPr>
      <w:r>
        <w:rPr>
          <w:sz w:val="20"/>
          <w:szCs w:val="20"/>
        </w:rPr>
        <w:t>То истинность сего сужденья непреложна</w:t>
      </w:r>
      <w:r>
        <w:rPr>
          <w:rStyle w:val="ac"/>
          <w:sz w:val="20"/>
          <w:szCs w:val="20"/>
        </w:rPr>
        <w:footnoteReference w:id="1810"/>
      </w:r>
      <w:r>
        <w:rPr>
          <w:sz w:val="20"/>
          <w:szCs w:val="20"/>
        </w:rPr>
        <w:t>,</w:t>
      </w:r>
    </w:p>
    <w:p w14:paraId="3783D7F9" w14:textId="77777777" w:rsidR="00996819" w:rsidRDefault="00996819" w:rsidP="00996819">
      <w:pPr>
        <w:spacing w:line="100" w:lineRule="atLeast"/>
        <w:rPr>
          <w:sz w:val="20"/>
          <w:szCs w:val="20"/>
        </w:rPr>
      </w:pPr>
      <w:r>
        <w:rPr>
          <w:sz w:val="20"/>
          <w:szCs w:val="20"/>
        </w:rPr>
        <w:t>Как и в случаях со мужеложством, лесбиянством –</w:t>
      </w:r>
    </w:p>
    <w:p w14:paraId="58013C61" w14:textId="77777777" w:rsidR="00996819" w:rsidRDefault="00996819" w:rsidP="00996819">
      <w:pPr>
        <w:spacing w:line="100" w:lineRule="atLeast"/>
        <w:rPr>
          <w:sz w:val="20"/>
          <w:szCs w:val="20"/>
        </w:rPr>
      </w:pPr>
      <w:r>
        <w:rPr>
          <w:sz w:val="20"/>
          <w:szCs w:val="20"/>
        </w:rPr>
        <w:t xml:space="preserve">К бездетности, как правило, идут </w:t>
      </w:r>
    </w:p>
    <w:p w14:paraId="427635AC" w14:textId="77777777" w:rsidR="00996819" w:rsidRDefault="00996819" w:rsidP="00996819">
      <w:pPr>
        <w:spacing w:line="100" w:lineRule="atLeast"/>
        <w:rPr>
          <w:sz w:val="20"/>
          <w:szCs w:val="20"/>
        </w:rPr>
      </w:pPr>
      <w:r>
        <w:rPr>
          <w:sz w:val="20"/>
          <w:szCs w:val="20"/>
        </w:rPr>
        <w:t xml:space="preserve">Больные </w:t>
      </w:r>
      <w:r w:rsidRPr="00A02408">
        <w:rPr>
          <w:b/>
          <w:sz w:val="20"/>
          <w:szCs w:val="20"/>
        </w:rPr>
        <w:t>сим</w:t>
      </w:r>
      <w:r>
        <w:rPr>
          <w:sz w:val="20"/>
          <w:szCs w:val="20"/>
        </w:rPr>
        <w:t xml:space="preserve"> </w:t>
      </w:r>
      <w:r w:rsidRPr="00A02408">
        <w:rPr>
          <w:b/>
          <w:sz w:val="20"/>
          <w:szCs w:val="20"/>
        </w:rPr>
        <w:t>подобным</w:t>
      </w:r>
      <w:r>
        <w:rPr>
          <w:sz w:val="20"/>
          <w:szCs w:val="20"/>
        </w:rPr>
        <w:t xml:space="preserve"> окаянством! </w:t>
      </w:r>
    </w:p>
    <w:p w14:paraId="4BF5D88E" w14:textId="77777777" w:rsidR="00996819" w:rsidRDefault="00996819" w:rsidP="00996819">
      <w:pPr>
        <w:spacing w:line="100" w:lineRule="atLeast"/>
        <w:rPr>
          <w:sz w:val="20"/>
          <w:szCs w:val="20"/>
        </w:rPr>
      </w:pPr>
      <w:r>
        <w:rPr>
          <w:sz w:val="20"/>
          <w:szCs w:val="20"/>
        </w:rPr>
        <w:t>Смена п</w:t>
      </w:r>
      <w:r w:rsidRPr="00A02408">
        <w:rPr>
          <w:b/>
          <w:sz w:val="20"/>
          <w:szCs w:val="20"/>
        </w:rPr>
        <w:t>о</w:t>
      </w:r>
      <w:r>
        <w:rPr>
          <w:sz w:val="20"/>
          <w:szCs w:val="20"/>
        </w:rPr>
        <w:t>ла тоже для вырожденцев сих возможна, –</w:t>
      </w:r>
    </w:p>
    <w:p w14:paraId="3181ADF5" w14:textId="77777777" w:rsidR="00996819" w:rsidRDefault="00996819" w:rsidP="00996819">
      <w:pPr>
        <w:spacing w:line="100" w:lineRule="atLeast"/>
        <w:rPr>
          <w:sz w:val="20"/>
          <w:szCs w:val="20"/>
        </w:rPr>
      </w:pPr>
      <w:r>
        <w:rPr>
          <w:sz w:val="20"/>
          <w:szCs w:val="20"/>
        </w:rPr>
        <w:t xml:space="preserve">Тогда </w:t>
      </w:r>
      <w:r w:rsidRPr="00A02408">
        <w:rPr>
          <w:b/>
          <w:sz w:val="20"/>
          <w:szCs w:val="20"/>
        </w:rPr>
        <w:t>неплодие</w:t>
      </w:r>
      <w:r>
        <w:rPr>
          <w:b/>
          <w:sz w:val="20"/>
          <w:szCs w:val="20"/>
        </w:rPr>
        <w:fldChar w:fldCharType="begin"/>
      </w:r>
      <w:r>
        <w:instrText xml:space="preserve"> XE "</w:instrText>
      </w:r>
      <w:r w:rsidRPr="006D5E73">
        <w:rPr>
          <w:rFonts w:asciiTheme="majorHAnsi" w:eastAsia="Meiryo" w:hAnsiTheme="majorHAnsi"/>
          <w:sz w:val="24"/>
          <w:szCs w:val="24"/>
        </w:rPr>
        <w:instrText>неплодие</w:instrText>
      </w:r>
      <w:r>
        <w:instrText xml:space="preserve">" </w:instrText>
      </w:r>
      <w:r>
        <w:rPr>
          <w:b/>
          <w:sz w:val="20"/>
          <w:szCs w:val="20"/>
        </w:rPr>
        <w:fldChar w:fldCharType="end"/>
      </w:r>
      <w:r>
        <w:rPr>
          <w:sz w:val="20"/>
          <w:szCs w:val="20"/>
        </w:rPr>
        <w:t xml:space="preserve"> те доброхотно обретут.</w:t>
      </w:r>
    </w:p>
    <w:p w14:paraId="56FB58D5" w14:textId="77777777" w:rsidR="00996819" w:rsidRDefault="00996819" w:rsidP="00996819">
      <w:pPr>
        <w:spacing w:line="100" w:lineRule="atLeast"/>
        <w:rPr>
          <w:sz w:val="20"/>
          <w:szCs w:val="20"/>
        </w:rPr>
      </w:pPr>
      <w:r>
        <w:rPr>
          <w:sz w:val="20"/>
          <w:szCs w:val="20"/>
        </w:rPr>
        <w:t>***</w:t>
      </w:r>
    </w:p>
    <w:p w14:paraId="038BD280" w14:textId="77777777" w:rsidR="00996819" w:rsidRDefault="00996819" w:rsidP="00996819">
      <w:pPr>
        <w:spacing w:line="100" w:lineRule="atLeast"/>
        <w:rPr>
          <w:sz w:val="20"/>
          <w:szCs w:val="20"/>
        </w:rPr>
      </w:pPr>
      <w:r>
        <w:rPr>
          <w:sz w:val="20"/>
          <w:szCs w:val="20"/>
        </w:rPr>
        <w:t xml:space="preserve">Бывают и </w:t>
      </w:r>
      <w:r w:rsidRPr="0072467F">
        <w:rPr>
          <w:b/>
          <w:sz w:val="20"/>
          <w:szCs w:val="20"/>
        </w:rPr>
        <w:t>бредовые</w:t>
      </w:r>
      <w:r>
        <w:rPr>
          <w:sz w:val="20"/>
          <w:szCs w:val="20"/>
        </w:rPr>
        <w:t xml:space="preserve"> расстройства –</w:t>
      </w:r>
    </w:p>
    <w:p w14:paraId="26173A4A" w14:textId="77777777" w:rsidR="00996819" w:rsidRDefault="00996819" w:rsidP="00996819">
      <w:pPr>
        <w:spacing w:line="100" w:lineRule="atLeast"/>
        <w:rPr>
          <w:sz w:val="20"/>
          <w:szCs w:val="20"/>
        </w:rPr>
      </w:pPr>
      <w:r>
        <w:rPr>
          <w:sz w:val="20"/>
          <w:szCs w:val="20"/>
        </w:rPr>
        <w:t>Когда гадливости</w:t>
      </w:r>
      <w:r>
        <w:rPr>
          <w:rStyle w:val="ac"/>
          <w:sz w:val="20"/>
          <w:szCs w:val="20"/>
        </w:rPr>
        <w:footnoteReference w:id="1811"/>
      </w:r>
      <w:r>
        <w:rPr>
          <w:sz w:val="20"/>
          <w:szCs w:val="20"/>
        </w:rPr>
        <w:t xml:space="preserve"> ко собственному полу нет,</w:t>
      </w:r>
    </w:p>
    <w:p w14:paraId="6423EECA" w14:textId="77777777" w:rsidR="00996819" w:rsidRDefault="00996819" w:rsidP="00996819">
      <w:pPr>
        <w:spacing w:line="100" w:lineRule="atLeast"/>
        <w:rPr>
          <w:sz w:val="20"/>
          <w:szCs w:val="20"/>
        </w:rPr>
      </w:pPr>
      <w:r>
        <w:rPr>
          <w:sz w:val="20"/>
          <w:szCs w:val="20"/>
        </w:rPr>
        <w:t>Но неприглядность оного деяет беспокойства –</w:t>
      </w:r>
    </w:p>
    <w:p w14:paraId="518CA747" w14:textId="77777777" w:rsidR="00996819" w:rsidRDefault="00996819" w:rsidP="00996819">
      <w:pPr>
        <w:spacing w:line="100" w:lineRule="atLeast"/>
        <w:rPr>
          <w:sz w:val="20"/>
          <w:szCs w:val="20"/>
        </w:rPr>
      </w:pPr>
      <w:r>
        <w:rPr>
          <w:sz w:val="20"/>
          <w:szCs w:val="20"/>
        </w:rPr>
        <w:t>Педер</w:t>
      </w:r>
      <w:r w:rsidRPr="00052C94">
        <w:rPr>
          <w:b/>
          <w:sz w:val="20"/>
          <w:szCs w:val="20"/>
        </w:rPr>
        <w:t>а</w:t>
      </w:r>
      <w:r>
        <w:rPr>
          <w:sz w:val="20"/>
          <w:szCs w:val="20"/>
        </w:rPr>
        <w:t>стии</w:t>
      </w:r>
      <w:r>
        <w:rPr>
          <w:rStyle w:val="ac"/>
          <w:sz w:val="20"/>
          <w:szCs w:val="20"/>
        </w:rPr>
        <w:footnoteReference w:id="1812"/>
      </w:r>
      <w:r>
        <w:rPr>
          <w:sz w:val="20"/>
          <w:szCs w:val="20"/>
        </w:rPr>
        <w:t xml:space="preserve"> болезнь</w:t>
      </w:r>
      <w:r>
        <w:rPr>
          <w:sz w:val="20"/>
          <w:szCs w:val="20"/>
        </w:rPr>
        <w:fldChar w:fldCharType="begin"/>
      </w:r>
      <w:r>
        <w:instrText xml:space="preserve"> XE "</w:instrText>
      </w:r>
      <w:r w:rsidRPr="00681324">
        <w:rPr>
          <w:rFonts w:cstheme="minorHAnsi"/>
          <w:b/>
          <w:sz w:val="20"/>
          <w:szCs w:val="20"/>
        </w:rPr>
        <w:instrText>болезнь</w:instrText>
      </w:r>
      <w:r>
        <w:instrText xml:space="preserve">" </w:instrText>
      </w:r>
      <w:r>
        <w:rPr>
          <w:sz w:val="20"/>
          <w:szCs w:val="20"/>
        </w:rPr>
        <w:fldChar w:fldCharType="end"/>
      </w:r>
      <w:r>
        <w:rPr>
          <w:sz w:val="20"/>
          <w:szCs w:val="20"/>
        </w:rPr>
        <w:t xml:space="preserve"> сия идёт вослед.</w:t>
      </w:r>
    </w:p>
    <w:p w14:paraId="1BFA3E37" w14:textId="77777777" w:rsidR="00996819" w:rsidRDefault="00996819" w:rsidP="00996819">
      <w:pPr>
        <w:spacing w:line="100" w:lineRule="atLeast"/>
        <w:rPr>
          <w:sz w:val="20"/>
          <w:szCs w:val="20"/>
        </w:rPr>
      </w:pPr>
    </w:p>
    <w:p w14:paraId="6A317B46" w14:textId="77777777" w:rsidR="00996819" w:rsidRDefault="00996819" w:rsidP="00996819">
      <w:pPr>
        <w:spacing w:line="100" w:lineRule="atLeast"/>
        <w:rPr>
          <w:sz w:val="20"/>
          <w:szCs w:val="20"/>
        </w:rPr>
      </w:pPr>
      <w:r>
        <w:rPr>
          <w:sz w:val="20"/>
          <w:szCs w:val="20"/>
        </w:rPr>
        <w:t xml:space="preserve">Не транссексуализм </w:t>
      </w:r>
      <w:r w:rsidRPr="009408E3">
        <w:rPr>
          <w:b/>
          <w:sz w:val="20"/>
          <w:szCs w:val="20"/>
        </w:rPr>
        <w:t>их</w:t>
      </w:r>
      <w:r>
        <w:rPr>
          <w:sz w:val="20"/>
          <w:szCs w:val="20"/>
        </w:rPr>
        <w:t xml:space="preserve">, трансвеститов, побуждает  </w:t>
      </w:r>
    </w:p>
    <w:p w14:paraId="07532E95" w14:textId="77777777" w:rsidR="00996819" w:rsidRDefault="00996819" w:rsidP="00996819">
      <w:pPr>
        <w:spacing w:line="100" w:lineRule="atLeast"/>
        <w:rPr>
          <w:sz w:val="20"/>
          <w:szCs w:val="20"/>
        </w:rPr>
      </w:pPr>
      <w:r>
        <w:rPr>
          <w:sz w:val="20"/>
          <w:szCs w:val="20"/>
        </w:rPr>
        <w:t xml:space="preserve">Принимать </w:t>
      </w:r>
    </w:p>
    <w:p w14:paraId="1D2ED12A" w14:textId="77777777" w:rsidR="00996819" w:rsidRDefault="00996819" w:rsidP="00996819">
      <w:pPr>
        <w:spacing w:line="100" w:lineRule="atLeast"/>
        <w:rPr>
          <w:sz w:val="20"/>
          <w:szCs w:val="20"/>
        </w:rPr>
      </w:pPr>
      <w:r>
        <w:rPr>
          <w:sz w:val="20"/>
          <w:szCs w:val="20"/>
        </w:rPr>
        <w:t xml:space="preserve">Гормоны, </w:t>
      </w:r>
    </w:p>
    <w:p w14:paraId="281AF33A" w14:textId="77777777" w:rsidR="00996819" w:rsidRDefault="00996819" w:rsidP="00996819">
      <w:pPr>
        <w:spacing w:line="100" w:lineRule="atLeast"/>
        <w:rPr>
          <w:sz w:val="20"/>
          <w:szCs w:val="20"/>
        </w:rPr>
      </w:pPr>
      <w:r>
        <w:rPr>
          <w:sz w:val="20"/>
          <w:szCs w:val="20"/>
        </w:rPr>
        <w:t xml:space="preserve">Операции </w:t>
      </w:r>
    </w:p>
    <w:p w14:paraId="2CF1D00A" w14:textId="77777777" w:rsidR="00996819" w:rsidRDefault="00996819" w:rsidP="00996819">
      <w:pPr>
        <w:spacing w:line="100" w:lineRule="atLeast"/>
        <w:rPr>
          <w:sz w:val="20"/>
          <w:szCs w:val="20"/>
        </w:rPr>
      </w:pPr>
      <w:r>
        <w:rPr>
          <w:sz w:val="20"/>
          <w:szCs w:val="20"/>
        </w:rPr>
        <w:t>Для феминиз</w:t>
      </w:r>
      <w:r w:rsidRPr="001A24A7">
        <w:rPr>
          <w:b/>
          <w:sz w:val="20"/>
          <w:szCs w:val="20"/>
        </w:rPr>
        <w:t>а</w:t>
      </w:r>
      <w:r>
        <w:rPr>
          <w:sz w:val="20"/>
          <w:szCs w:val="20"/>
        </w:rPr>
        <w:t>ции</w:t>
      </w:r>
    </w:p>
    <w:p w14:paraId="53C6CC8C" w14:textId="77777777" w:rsidR="00996819" w:rsidRDefault="00996819" w:rsidP="00996819">
      <w:pPr>
        <w:spacing w:line="100" w:lineRule="atLeast"/>
        <w:rPr>
          <w:sz w:val="20"/>
          <w:szCs w:val="20"/>
        </w:rPr>
      </w:pPr>
      <w:r>
        <w:rPr>
          <w:sz w:val="20"/>
          <w:szCs w:val="20"/>
        </w:rPr>
        <w:t>Деять,</w:t>
      </w:r>
    </w:p>
    <w:p w14:paraId="0CA20A8D" w14:textId="77777777" w:rsidR="00996819" w:rsidRDefault="00996819" w:rsidP="00996819">
      <w:pPr>
        <w:spacing w:line="100" w:lineRule="atLeast"/>
        <w:rPr>
          <w:sz w:val="20"/>
          <w:szCs w:val="20"/>
        </w:rPr>
      </w:pPr>
      <w:r>
        <w:rPr>
          <w:sz w:val="20"/>
          <w:szCs w:val="20"/>
        </w:rPr>
        <w:t>Изживать вторичные следы</w:t>
      </w:r>
      <w:r>
        <w:rPr>
          <w:rStyle w:val="ac"/>
          <w:sz w:val="20"/>
          <w:szCs w:val="20"/>
        </w:rPr>
        <w:footnoteReference w:id="1813"/>
      </w:r>
      <w:r>
        <w:rPr>
          <w:sz w:val="20"/>
          <w:szCs w:val="20"/>
        </w:rPr>
        <w:t xml:space="preserve"> неугомонно –</w:t>
      </w:r>
    </w:p>
    <w:p w14:paraId="3F7B8815" w14:textId="77777777" w:rsidR="00996819" w:rsidRDefault="00996819" w:rsidP="00996819">
      <w:pPr>
        <w:spacing w:line="100" w:lineRule="atLeast"/>
        <w:rPr>
          <w:sz w:val="20"/>
          <w:szCs w:val="20"/>
        </w:rPr>
      </w:pPr>
      <w:r>
        <w:rPr>
          <w:sz w:val="20"/>
          <w:szCs w:val="20"/>
        </w:rPr>
        <w:t>Не транссексуализм,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w:t>
      </w:r>
      <w:r w:rsidRPr="009408E3">
        <w:rPr>
          <w:b/>
          <w:sz w:val="20"/>
          <w:szCs w:val="20"/>
        </w:rPr>
        <w:t>жажда возбуждать</w:t>
      </w:r>
      <w:r>
        <w:rPr>
          <w:sz w:val="20"/>
          <w:szCs w:val="20"/>
        </w:rPr>
        <w:t>.</w:t>
      </w:r>
    </w:p>
    <w:p w14:paraId="012064B3" w14:textId="77777777" w:rsidR="00996819" w:rsidRDefault="00996819" w:rsidP="00996819">
      <w:pPr>
        <w:spacing w:line="100" w:lineRule="atLeast"/>
        <w:rPr>
          <w:sz w:val="20"/>
          <w:szCs w:val="20"/>
        </w:rPr>
      </w:pPr>
    </w:p>
    <w:p w14:paraId="52C3DD0D" w14:textId="77777777" w:rsidR="00996819" w:rsidRDefault="00996819" w:rsidP="00996819">
      <w:pPr>
        <w:spacing w:line="100" w:lineRule="atLeast"/>
        <w:rPr>
          <w:sz w:val="20"/>
          <w:szCs w:val="20"/>
        </w:rPr>
      </w:pPr>
      <w:r w:rsidRPr="009408E3">
        <w:rPr>
          <w:b/>
          <w:sz w:val="20"/>
          <w:szCs w:val="20"/>
        </w:rPr>
        <w:t>Трансвеститы</w:t>
      </w:r>
      <w:r>
        <w:rPr>
          <w:sz w:val="20"/>
          <w:szCs w:val="20"/>
        </w:rPr>
        <w:t xml:space="preserve"> чувствуют свой пол,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не хотят его менять, –</w:t>
      </w:r>
    </w:p>
    <w:p w14:paraId="3F041424" w14:textId="77777777" w:rsidR="00996819" w:rsidRDefault="00996819" w:rsidP="00996819">
      <w:pPr>
        <w:spacing w:line="100" w:lineRule="atLeast"/>
        <w:rPr>
          <w:sz w:val="20"/>
          <w:szCs w:val="20"/>
        </w:rPr>
      </w:pPr>
      <w:r>
        <w:rPr>
          <w:sz w:val="20"/>
          <w:szCs w:val="20"/>
        </w:rPr>
        <w:t>Хотят добавить в тело что-то, что-то же желали бы убрать,</w:t>
      </w:r>
    </w:p>
    <w:p w14:paraId="1A8574E8" w14:textId="77777777" w:rsidR="00996819" w:rsidRDefault="00996819" w:rsidP="00996819">
      <w:pPr>
        <w:spacing w:line="100" w:lineRule="atLeast"/>
        <w:rPr>
          <w:sz w:val="20"/>
          <w:szCs w:val="20"/>
        </w:rPr>
      </w:pPr>
      <w:r>
        <w:rPr>
          <w:sz w:val="20"/>
          <w:szCs w:val="20"/>
        </w:rPr>
        <w:lastRenderedPageBreak/>
        <w:t>Дабы более приятный сотворить разврат –</w:t>
      </w:r>
    </w:p>
    <w:p w14:paraId="0CE2BB3B" w14:textId="77777777" w:rsidR="00996819" w:rsidRDefault="00996819" w:rsidP="00996819">
      <w:pPr>
        <w:spacing w:line="100" w:lineRule="atLeast"/>
        <w:rPr>
          <w:sz w:val="20"/>
          <w:szCs w:val="20"/>
        </w:rPr>
      </w:pPr>
      <w:r>
        <w:rPr>
          <w:sz w:val="20"/>
          <w:szCs w:val="20"/>
        </w:rPr>
        <w:t xml:space="preserve">Но это уж </w:t>
      </w:r>
      <w:r w:rsidRPr="009408E3">
        <w:rPr>
          <w:b/>
          <w:sz w:val="20"/>
          <w:szCs w:val="20"/>
        </w:rPr>
        <w:t>иной</w:t>
      </w:r>
      <w:r>
        <w:rPr>
          <w:sz w:val="20"/>
          <w:szCs w:val="20"/>
        </w:rPr>
        <w:t xml:space="preserve"> дегенерат.</w:t>
      </w:r>
    </w:p>
    <w:p w14:paraId="71357CD4" w14:textId="77777777" w:rsidR="00996819" w:rsidRDefault="00996819" w:rsidP="00996819">
      <w:pPr>
        <w:spacing w:line="100" w:lineRule="atLeast"/>
        <w:rPr>
          <w:sz w:val="20"/>
          <w:szCs w:val="20"/>
        </w:rPr>
      </w:pPr>
      <w:r>
        <w:rPr>
          <w:sz w:val="20"/>
          <w:szCs w:val="20"/>
        </w:rPr>
        <w:t>***</w:t>
      </w:r>
    </w:p>
    <w:p w14:paraId="2C02CC46" w14:textId="77777777" w:rsidR="00996819" w:rsidRDefault="00996819" w:rsidP="00996819">
      <w:pPr>
        <w:spacing w:line="100" w:lineRule="atLeast"/>
        <w:rPr>
          <w:sz w:val="20"/>
          <w:szCs w:val="20"/>
        </w:rPr>
      </w:pPr>
      <w:r>
        <w:rPr>
          <w:sz w:val="20"/>
          <w:szCs w:val="20"/>
        </w:rPr>
        <w:t xml:space="preserve">Так </w:t>
      </w:r>
      <w:r w:rsidRPr="00FA4A48">
        <w:rPr>
          <w:b/>
          <w:sz w:val="20"/>
          <w:szCs w:val="20"/>
        </w:rPr>
        <w:t>сладок</w:t>
      </w:r>
      <w:r>
        <w:rPr>
          <w:sz w:val="20"/>
          <w:szCs w:val="20"/>
        </w:rPr>
        <w:t xml:space="preserve"> с трансвеститом блуд</w:t>
      </w:r>
      <w:r>
        <w:rPr>
          <w:sz w:val="20"/>
          <w:szCs w:val="20"/>
        </w:rPr>
        <w:fldChar w:fldCharType="begin"/>
      </w:r>
      <w:r>
        <w:instrText xml:space="preserve"> XE "</w:instrText>
      </w:r>
      <w:r w:rsidRPr="000F0A35">
        <w:rPr>
          <w:rFonts w:ascii="Calibri Light" w:eastAsia="Meiryo" w:hAnsi="Calibri Light"/>
          <w:szCs w:val="24"/>
        </w:rPr>
        <w:instrText>блуд</w:instrText>
      </w:r>
      <w:r>
        <w:instrText xml:space="preserve">" </w:instrText>
      </w:r>
      <w:r>
        <w:rPr>
          <w:sz w:val="20"/>
          <w:szCs w:val="20"/>
        </w:rPr>
        <w:fldChar w:fldCharType="end"/>
      </w:r>
      <w:r>
        <w:rPr>
          <w:sz w:val="20"/>
          <w:szCs w:val="20"/>
        </w:rPr>
        <w:t>,</w:t>
      </w:r>
    </w:p>
    <w:p w14:paraId="02636BA1" w14:textId="77777777" w:rsidR="00996819" w:rsidRDefault="00996819" w:rsidP="00996819">
      <w:pPr>
        <w:spacing w:line="100" w:lineRule="atLeast"/>
        <w:rPr>
          <w:sz w:val="20"/>
          <w:szCs w:val="20"/>
        </w:rPr>
      </w:pPr>
      <w:r w:rsidRPr="00FA4A48">
        <w:rPr>
          <w:b/>
          <w:sz w:val="20"/>
          <w:szCs w:val="20"/>
        </w:rPr>
        <w:t>Востребован</w:t>
      </w:r>
      <w:r>
        <w:rPr>
          <w:sz w:val="20"/>
          <w:szCs w:val="20"/>
        </w:rPr>
        <w:t xml:space="preserve"> у извращенцев многих,</w:t>
      </w:r>
    </w:p>
    <w:p w14:paraId="3B24BCEE" w14:textId="77777777" w:rsidR="00996819" w:rsidRDefault="00996819" w:rsidP="00996819">
      <w:pPr>
        <w:spacing w:line="100" w:lineRule="atLeast"/>
        <w:rPr>
          <w:sz w:val="20"/>
          <w:szCs w:val="20"/>
        </w:rPr>
      </w:pPr>
      <w:r>
        <w:rPr>
          <w:sz w:val="20"/>
          <w:szCs w:val="20"/>
        </w:rPr>
        <w:t xml:space="preserve">Ведь анус сих больных </w:t>
      </w:r>
      <w:r w:rsidRPr="00FA4A48">
        <w:rPr>
          <w:b/>
          <w:sz w:val="20"/>
          <w:szCs w:val="20"/>
        </w:rPr>
        <w:t>особо как-то туг</w:t>
      </w:r>
      <w:r>
        <w:rPr>
          <w:sz w:val="20"/>
          <w:szCs w:val="20"/>
        </w:rPr>
        <w:t xml:space="preserve"> –</w:t>
      </w:r>
    </w:p>
    <w:p w14:paraId="0B70CE35" w14:textId="77777777" w:rsidR="00996819" w:rsidRDefault="00996819" w:rsidP="00996819">
      <w:pPr>
        <w:spacing w:line="100" w:lineRule="atLeast"/>
        <w:rPr>
          <w:sz w:val="20"/>
          <w:szCs w:val="20"/>
        </w:rPr>
      </w:pPr>
      <w:r>
        <w:rPr>
          <w:sz w:val="20"/>
          <w:szCs w:val="20"/>
        </w:rPr>
        <w:t>Приятнее в разы, чем анус у подруг,</w:t>
      </w:r>
    </w:p>
    <w:p w14:paraId="01A38646" w14:textId="77777777" w:rsidR="00996819" w:rsidRDefault="00996819" w:rsidP="00996819">
      <w:pPr>
        <w:spacing w:line="100" w:lineRule="atLeast"/>
        <w:rPr>
          <w:sz w:val="20"/>
          <w:szCs w:val="20"/>
        </w:rPr>
      </w:pPr>
      <w:r>
        <w:rPr>
          <w:sz w:val="20"/>
          <w:szCs w:val="20"/>
        </w:rPr>
        <w:t xml:space="preserve">Но и </w:t>
      </w:r>
      <w:r w:rsidRPr="00FA4A48">
        <w:rPr>
          <w:b/>
          <w:sz w:val="20"/>
          <w:szCs w:val="20"/>
        </w:rPr>
        <w:t>не чтят</w:t>
      </w:r>
      <w:r>
        <w:rPr>
          <w:sz w:val="20"/>
          <w:szCs w:val="20"/>
        </w:rPr>
        <w:t xml:space="preserve"> таких как мерзких и убогих,</w:t>
      </w:r>
    </w:p>
    <w:p w14:paraId="7962D5B0" w14:textId="77777777" w:rsidR="00996819" w:rsidRDefault="00996819" w:rsidP="00996819">
      <w:pPr>
        <w:spacing w:line="100" w:lineRule="atLeast"/>
        <w:rPr>
          <w:sz w:val="20"/>
          <w:szCs w:val="20"/>
        </w:rPr>
      </w:pPr>
      <w:r>
        <w:rPr>
          <w:sz w:val="20"/>
          <w:szCs w:val="20"/>
        </w:rPr>
        <w:t xml:space="preserve">И за </w:t>
      </w:r>
      <w:r w:rsidRPr="00340ED9">
        <w:rPr>
          <w:b/>
          <w:sz w:val="20"/>
          <w:szCs w:val="20"/>
        </w:rPr>
        <w:t>парней</w:t>
      </w:r>
      <w:r>
        <w:rPr>
          <w:sz w:val="20"/>
          <w:szCs w:val="20"/>
        </w:rPr>
        <w:t xml:space="preserve"> совсем не чтят,</w:t>
      </w:r>
    </w:p>
    <w:p w14:paraId="5FACABDC" w14:textId="77777777" w:rsidR="00996819" w:rsidRDefault="00996819" w:rsidP="00996819">
      <w:pPr>
        <w:spacing w:line="100" w:lineRule="atLeast"/>
        <w:rPr>
          <w:sz w:val="20"/>
          <w:szCs w:val="20"/>
        </w:rPr>
      </w:pPr>
      <w:r>
        <w:rPr>
          <w:sz w:val="20"/>
          <w:szCs w:val="20"/>
        </w:rPr>
        <w:t>Да лишь еб</w:t>
      </w:r>
      <w:r w:rsidRPr="00340ED9">
        <w:rPr>
          <w:b/>
          <w:sz w:val="20"/>
          <w:szCs w:val="20"/>
        </w:rPr>
        <w:t>у</w:t>
      </w:r>
      <w:r>
        <w:rPr>
          <w:sz w:val="20"/>
          <w:szCs w:val="20"/>
        </w:rPr>
        <w:t>т в единственную щель,</w:t>
      </w:r>
    </w:p>
    <w:p w14:paraId="7E4A0417" w14:textId="77777777" w:rsidR="00996819" w:rsidRDefault="00996819" w:rsidP="00996819">
      <w:pPr>
        <w:spacing w:line="100" w:lineRule="atLeast"/>
        <w:rPr>
          <w:sz w:val="20"/>
          <w:szCs w:val="20"/>
        </w:rPr>
      </w:pPr>
      <w:r>
        <w:rPr>
          <w:sz w:val="20"/>
          <w:szCs w:val="20"/>
        </w:rPr>
        <w:t>Что так близк</w:t>
      </w:r>
      <w:r w:rsidRPr="00340ED9">
        <w:rPr>
          <w:b/>
          <w:sz w:val="20"/>
          <w:szCs w:val="20"/>
        </w:rPr>
        <w:t>а</w:t>
      </w:r>
      <w:r>
        <w:rPr>
          <w:sz w:val="20"/>
          <w:szCs w:val="20"/>
        </w:rPr>
        <w:t xml:space="preserve"> к мош</w:t>
      </w:r>
      <w:r w:rsidRPr="00340ED9">
        <w:rPr>
          <w:b/>
          <w:sz w:val="20"/>
          <w:szCs w:val="20"/>
        </w:rPr>
        <w:t>о</w:t>
      </w:r>
      <w:r>
        <w:rPr>
          <w:sz w:val="20"/>
          <w:szCs w:val="20"/>
        </w:rPr>
        <w:t>нке и уд</w:t>
      </w:r>
      <w:r w:rsidRPr="00340ED9">
        <w:rPr>
          <w:b/>
          <w:sz w:val="20"/>
          <w:szCs w:val="20"/>
        </w:rPr>
        <w:t>у</w:t>
      </w:r>
      <w:r>
        <w:rPr>
          <w:rStyle w:val="ac"/>
          <w:sz w:val="20"/>
          <w:szCs w:val="20"/>
        </w:rPr>
        <w:footnoteReference w:id="1814"/>
      </w:r>
      <w:r>
        <w:rPr>
          <w:sz w:val="20"/>
          <w:szCs w:val="20"/>
        </w:rPr>
        <w:t>,</w:t>
      </w:r>
    </w:p>
    <w:p w14:paraId="788BD924" w14:textId="77777777" w:rsidR="00996819" w:rsidRDefault="00996819" w:rsidP="00996819">
      <w:pPr>
        <w:spacing w:line="100" w:lineRule="atLeast"/>
        <w:rPr>
          <w:sz w:val="20"/>
          <w:szCs w:val="20"/>
        </w:rPr>
      </w:pPr>
      <w:r w:rsidRPr="00340ED9">
        <w:rPr>
          <w:b/>
          <w:sz w:val="20"/>
          <w:szCs w:val="20"/>
        </w:rPr>
        <w:t>Встаёт</w:t>
      </w:r>
      <w:r>
        <w:rPr>
          <w:sz w:val="20"/>
          <w:szCs w:val="20"/>
        </w:rPr>
        <w:t xml:space="preserve"> которых поутру,</w:t>
      </w:r>
    </w:p>
    <w:p w14:paraId="281644C6" w14:textId="77777777" w:rsidR="00996819" w:rsidRDefault="00996819" w:rsidP="00996819">
      <w:pPr>
        <w:spacing w:line="100" w:lineRule="atLeast"/>
        <w:rPr>
          <w:sz w:val="20"/>
          <w:szCs w:val="20"/>
        </w:rPr>
      </w:pPr>
      <w:r w:rsidRPr="00340ED9">
        <w:rPr>
          <w:b/>
          <w:sz w:val="20"/>
          <w:szCs w:val="20"/>
        </w:rPr>
        <w:t>Встаёт</w:t>
      </w:r>
      <w:r>
        <w:rPr>
          <w:sz w:val="20"/>
          <w:szCs w:val="20"/>
        </w:rPr>
        <w:t xml:space="preserve"> который при совокуплении –</w:t>
      </w:r>
    </w:p>
    <w:p w14:paraId="79591BCB" w14:textId="77777777" w:rsidR="00996819" w:rsidRDefault="00996819" w:rsidP="00996819">
      <w:pPr>
        <w:spacing w:line="100" w:lineRule="atLeast"/>
        <w:rPr>
          <w:sz w:val="20"/>
          <w:szCs w:val="20"/>
        </w:rPr>
      </w:pPr>
      <w:r>
        <w:rPr>
          <w:sz w:val="20"/>
          <w:szCs w:val="20"/>
        </w:rPr>
        <w:t>И так отрадно наблюдать за ним,</w:t>
      </w:r>
    </w:p>
    <w:p w14:paraId="6A8C3FF7" w14:textId="77777777" w:rsidR="00996819" w:rsidRDefault="00996819" w:rsidP="00996819">
      <w:pPr>
        <w:spacing w:line="100" w:lineRule="atLeast"/>
        <w:rPr>
          <w:sz w:val="20"/>
          <w:szCs w:val="20"/>
        </w:rPr>
      </w:pPr>
      <w:r>
        <w:rPr>
          <w:sz w:val="20"/>
          <w:szCs w:val="20"/>
        </w:rPr>
        <w:t>Зан</w:t>
      </w:r>
      <w:r w:rsidRPr="00340ED9">
        <w:rPr>
          <w:b/>
          <w:sz w:val="20"/>
          <w:szCs w:val="20"/>
        </w:rPr>
        <w:t>е</w:t>
      </w:r>
      <w:r>
        <w:rPr>
          <w:sz w:val="20"/>
          <w:szCs w:val="20"/>
        </w:rPr>
        <w:t xml:space="preserve"> же акт сей – некая </w:t>
      </w:r>
      <w:r w:rsidRPr="00340ED9">
        <w:rPr>
          <w:b/>
          <w:sz w:val="20"/>
          <w:szCs w:val="20"/>
        </w:rPr>
        <w:t>дуэль</w:t>
      </w:r>
      <w:r>
        <w:rPr>
          <w:sz w:val="20"/>
          <w:szCs w:val="20"/>
        </w:rPr>
        <w:t xml:space="preserve"> –</w:t>
      </w:r>
    </w:p>
    <w:p w14:paraId="217EE570" w14:textId="77777777" w:rsidR="00996819" w:rsidRDefault="00996819" w:rsidP="00996819">
      <w:pPr>
        <w:spacing w:line="100" w:lineRule="atLeast"/>
        <w:rPr>
          <w:sz w:val="20"/>
          <w:szCs w:val="20"/>
        </w:rPr>
      </w:pPr>
      <w:r>
        <w:rPr>
          <w:sz w:val="20"/>
          <w:szCs w:val="20"/>
        </w:rPr>
        <w:t>Приятно лицезреть покорность в поведении,</w:t>
      </w:r>
    </w:p>
    <w:p w14:paraId="1C34B316" w14:textId="77777777" w:rsidR="00996819" w:rsidRDefault="00996819" w:rsidP="00996819">
      <w:pPr>
        <w:spacing w:line="100" w:lineRule="atLeast"/>
        <w:rPr>
          <w:sz w:val="20"/>
          <w:szCs w:val="20"/>
        </w:rPr>
      </w:pPr>
      <w:r>
        <w:rPr>
          <w:sz w:val="20"/>
          <w:szCs w:val="20"/>
        </w:rPr>
        <w:t>Что рождена партнёром сим</w:t>
      </w:r>
      <w:r w:rsidRPr="00340ED9">
        <w:rPr>
          <w:sz w:val="20"/>
          <w:szCs w:val="20"/>
        </w:rPr>
        <w:t xml:space="preserve"> </w:t>
      </w:r>
      <w:r>
        <w:rPr>
          <w:sz w:val="20"/>
          <w:szCs w:val="20"/>
        </w:rPr>
        <w:t>больным.</w:t>
      </w:r>
    </w:p>
    <w:p w14:paraId="2CC70BB7" w14:textId="77777777" w:rsidR="00996819" w:rsidRDefault="00996819" w:rsidP="00996819">
      <w:pPr>
        <w:spacing w:line="100" w:lineRule="atLeast"/>
        <w:rPr>
          <w:sz w:val="20"/>
          <w:szCs w:val="20"/>
        </w:rPr>
      </w:pPr>
    </w:p>
    <w:p w14:paraId="6B193236" w14:textId="77777777" w:rsidR="00996819" w:rsidRDefault="00996819" w:rsidP="00996819">
      <w:pPr>
        <w:spacing w:line="100" w:lineRule="atLeast"/>
        <w:rPr>
          <w:sz w:val="20"/>
          <w:szCs w:val="20"/>
        </w:rPr>
      </w:pPr>
      <w:r>
        <w:rPr>
          <w:sz w:val="20"/>
          <w:szCs w:val="20"/>
        </w:rPr>
        <w:t xml:space="preserve">И этот секс всегда </w:t>
      </w:r>
      <w:r w:rsidRPr="00340ED9">
        <w:rPr>
          <w:b/>
          <w:sz w:val="20"/>
          <w:szCs w:val="20"/>
        </w:rPr>
        <w:t>животный самый</w:t>
      </w:r>
      <w:r>
        <w:rPr>
          <w:sz w:val="20"/>
          <w:szCs w:val="20"/>
        </w:rPr>
        <w:t>,</w:t>
      </w:r>
    </w:p>
    <w:p w14:paraId="40A82D70" w14:textId="77777777" w:rsidR="00996819" w:rsidRDefault="00996819" w:rsidP="00996819">
      <w:pPr>
        <w:spacing w:line="100" w:lineRule="atLeast"/>
        <w:rPr>
          <w:sz w:val="20"/>
          <w:szCs w:val="20"/>
        </w:rPr>
      </w:pPr>
      <w:r>
        <w:rPr>
          <w:sz w:val="20"/>
          <w:szCs w:val="20"/>
        </w:rPr>
        <w:t>Пусть извращенье,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даёт </w:t>
      </w:r>
      <w:r w:rsidRPr="00340ED9">
        <w:rPr>
          <w:b/>
          <w:sz w:val="20"/>
          <w:szCs w:val="20"/>
        </w:rPr>
        <w:t>свободу</w:t>
      </w:r>
      <w:r>
        <w:rPr>
          <w:sz w:val="20"/>
          <w:szCs w:val="20"/>
        </w:rPr>
        <w:t>,</w:t>
      </w:r>
    </w:p>
    <w:p w14:paraId="0EE40A37" w14:textId="77777777" w:rsidR="00996819" w:rsidRDefault="00996819" w:rsidP="00996819">
      <w:pPr>
        <w:spacing w:line="100" w:lineRule="atLeast"/>
        <w:rPr>
          <w:sz w:val="20"/>
          <w:szCs w:val="20"/>
        </w:rPr>
      </w:pPr>
      <w:r>
        <w:rPr>
          <w:sz w:val="20"/>
          <w:szCs w:val="20"/>
        </w:rPr>
        <w:t>Ведь предрассудков нет о пл</w:t>
      </w:r>
      <w:r w:rsidRPr="00340ED9">
        <w:rPr>
          <w:b/>
          <w:sz w:val="20"/>
          <w:szCs w:val="20"/>
        </w:rPr>
        <w:t>е</w:t>
      </w:r>
      <w:r>
        <w:rPr>
          <w:sz w:val="20"/>
          <w:szCs w:val="20"/>
        </w:rPr>
        <w:t>ве девственной сохранной,</w:t>
      </w:r>
    </w:p>
    <w:p w14:paraId="5D68A25E" w14:textId="77777777" w:rsidR="00996819" w:rsidRDefault="00996819" w:rsidP="00996819">
      <w:pPr>
        <w:spacing w:line="100" w:lineRule="atLeast"/>
        <w:rPr>
          <w:sz w:val="20"/>
          <w:szCs w:val="20"/>
        </w:rPr>
      </w:pPr>
      <w:r>
        <w:rPr>
          <w:sz w:val="20"/>
          <w:szCs w:val="20"/>
        </w:rPr>
        <w:t>И будит посему сей секс животную пор</w:t>
      </w:r>
      <w:r w:rsidRPr="00340ED9">
        <w:rPr>
          <w:b/>
          <w:sz w:val="20"/>
          <w:szCs w:val="20"/>
        </w:rPr>
        <w:t>о</w:t>
      </w:r>
      <w:r>
        <w:rPr>
          <w:sz w:val="20"/>
          <w:szCs w:val="20"/>
        </w:rPr>
        <w:t>ду.</w:t>
      </w:r>
    </w:p>
    <w:p w14:paraId="1229C771" w14:textId="77777777" w:rsidR="00996819" w:rsidRDefault="00996819" w:rsidP="00996819">
      <w:pPr>
        <w:spacing w:line="100" w:lineRule="atLeast"/>
        <w:rPr>
          <w:sz w:val="20"/>
          <w:szCs w:val="20"/>
        </w:rPr>
      </w:pPr>
    </w:p>
    <w:p w14:paraId="67D504FA" w14:textId="77777777" w:rsidR="00996819" w:rsidRDefault="00996819" w:rsidP="00996819">
      <w:pPr>
        <w:spacing w:line="100" w:lineRule="atLeast"/>
        <w:rPr>
          <w:sz w:val="20"/>
          <w:szCs w:val="20"/>
        </w:rPr>
      </w:pPr>
      <w:r>
        <w:rPr>
          <w:sz w:val="20"/>
          <w:szCs w:val="20"/>
        </w:rPr>
        <w:t xml:space="preserve">И </w:t>
      </w:r>
      <w:r w:rsidRPr="00340ED9">
        <w:rPr>
          <w:b/>
          <w:sz w:val="20"/>
          <w:szCs w:val="20"/>
        </w:rPr>
        <w:t>каждый</w:t>
      </w:r>
      <w:r>
        <w:rPr>
          <w:sz w:val="20"/>
          <w:szCs w:val="20"/>
        </w:rPr>
        <w:t xml:space="preserve"> бы хотел проникнуть в трансвестита щель,</w:t>
      </w:r>
    </w:p>
    <w:p w14:paraId="722CDD3C" w14:textId="77777777" w:rsidR="00996819" w:rsidRDefault="00996819" w:rsidP="00996819">
      <w:pPr>
        <w:spacing w:line="100" w:lineRule="atLeast"/>
        <w:rPr>
          <w:sz w:val="20"/>
          <w:szCs w:val="20"/>
        </w:rPr>
      </w:pPr>
      <w:r>
        <w:rPr>
          <w:sz w:val="20"/>
          <w:szCs w:val="20"/>
        </w:rPr>
        <w:t>Познать единовр</w:t>
      </w:r>
      <w:r w:rsidRPr="00340ED9">
        <w:rPr>
          <w:b/>
          <w:sz w:val="20"/>
          <w:szCs w:val="20"/>
        </w:rPr>
        <w:t>е</w:t>
      </w:r>
      <w:r>
        <w:rPr>
          <w:sz w:val="20"/>
          <w:szCs w:val="20"/>
        </w:rPr>
        <w:t xml:space="preserve">менно как силу, так и </w:t>
      </w:r>
      <w:r w:rsidRPr="00340ED9">
        <w:rPr>
          <w:b/>
          <w:sz w:val="20"/>
          <w:szCs w:val="20"/>
        </w:rPr>
        <w:t>услажденье</w:t>
      </w:r>
      <w:r>
        <w:rPr>
          <w:sz w:val="20"/>
          <w:szCs w:val="20"/>
        </w:rPr>
        <w:t>,</w:t>
      </w:r>
    </w:p>
    <w:p w14:paraId="3E302EA6" w14:textId="77777777" w:rsidR="00996819" w:rsidRDefault="00996819" w:rsidP="00996819">
      <w:pPr>
        <w:spacing w:line="100" w:lineRule="atLeast"/>
        <w:rPr>
          <w:sz w:val="20"/>
          <w:szCs w:val="20"/>
        </w:rPr>
      </w:pPr>
      <w:r>
        <w:rPr>
          <w:sz w:val="20"/>
          <w:szCs w:val="20"/>
        </w:rPr>
        <w:t xml:space="preserve">Да и при сём </w:t>
      </w:r>
      <w:r w:rsidRPr="00340ED9">
        <w:rPr>
          <w:b/>
          <w:sz w:val="20"/>
          <w:szCs w:val="20"/>
        </w:rPr>
        <w:t>надзвёздное</w:t>
      </w:r>
      <w:r>
        <w:rPr>
          <w:sz w:val="20"/>
          <w:szCs w:val="20"/>
        </w:rPr>
        <w:t xml:space="preserve"> отсутствие волненья</w:t>
      </w:r>
    </w:p>
    <w:p w14:paraId="597A66DA" w14:textId="77777777" w:rsidR="00996819" w:rsidRPr="003030D4" w:rsidRDefault="00996819" w:rsidP="00996819">
      <w:pPr>
        <w:spacing w:line="100" w:lineRule="atLeast"/>
        <w:rPr>
          <w:sz w:val="20"/>
          <w:szCs w:val="20"/>
        </w:rPr>
      </w:pPr>
      <w:r>
        <w:rPr>
          <w:sz w:val="20"/>
          <w:szCs w:val="20"/>
        </w:rPr>
        <w:t>И кое-что ещё,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тот секрет не ясен и дос</w:t>
      </w:r>
      <w:r w:rsidRPr="00340ED9">
        <w:rPr>
          <w:b/>
          <w:sz w:val="20"/>
          <w:szCs w:val="20"/>
        </w:rPr>
        <w:t>е</w:t>
      </w:r>
      <w:r>
        <w:rPr>
          <w:sz w:val="20"/>
          <w:szCs w:val="20"/>
        </w:rPr>
        <w:t>ль</w:t>
      </w:r>
      <w:r>
        <w:rPr>
          <w:rStyle w:val="ac"/>
          <w:sz w:val="20"/>
          <w:szCs w:val="20"/>
        </w:rPr>
        <w:footnoteReference w:id="1815"/>
      </w:r>
      <w:r>
        <w:rPr>
          <w:sz w:val="20"/>
          <w:szCs w:val="20"/>
        </w:rPr>
        <w:t>.</w:t>
      </w:r>
    </w:p>
    <w:p w14:paraId="47C89D26" w14:textId="77777777" w:rsidR="00996819" w:rsidRDefault="00996819" w:rsidP="00996819">
      <w:pPr>
        <w:pStyle w:val="4"/>
      </w:pPr>
      <w:bookmarkStart w:id="438" w:name="_Toc469820374"/>
      <w:bookmarkStart w:id="439" w:name="_Toc509792471"/>
      <w:r>
        <w:t>Расстройства сексуального предпочтения</w:t>
      </w:r>
      <w:bookmarkEnd w:id="438"/>
      <w:bookmarkEnd w:id="439"/>
    </w:p>
    <w:p w14:paraId="7641A07B" w14:textId="77777777" w:rsidR="00996819" w:rsidRDefault="00996819" w:rsidP="00996819">
      <w:pPr>
        <w:spacing w:line="100" w:lineRule="atLeast"/>
        <w:rPr>
          <w:rFonts w:cstheme="minorHAnsi"/>
          <w:sz w:val="20"/>
          <w:szCs w:val="20"/>
        </w:rPr>
      </w:pPr>
      <w:r>
        <w:rPr>
          <w:rFonts w:cstheme="minorHAnsi"/>
          <w:sz w:val="20"/>
          <w:szCs w:val="20"/>
        </w:rPr>
        <w:t xml:space="preserve">Сегодня </w:t>
      </w:r>
      <w:r w:rsidRPr="009133EF">
        <w:rPr>
          <w:rFonts w:cstheme="minorHAnsi"/>
          <w:b/>
          <w:sz w:val="20"/>
          <w:szCs w:val="20"/>
        </w:rPr>
        <w:t>фетишизм</w:t>
      </w:r>
      <w:r>
        <w:rPr>
          <w:rFonts w:cstheme="minorHAnsi"/>
          <w:b/>
          <w:sz w:val="20"/>
          <w:szCs w:val="20"/>
        </w:rPr>
        <w:t>,</w:t>
      </w:r>
      <w:r>
        <w:rPr>
          <w:rFonts w:cstheme="minorHAnsi"/>
          <w:sz w:val="20"/>
          <w:szCs w:val="20"/>
        </w:rPr>
        <w:t xml:space="preserve"> нередок –</w:t>
      </w:r>
    </w:p>
    <w:p w14:paraId="4EB67B2E" w14:textId="77777777" w:rsidR="00996819" w:rsidRDefault="00996819" w:rsidP="00996819">
      <w:pPr>
        <w:spacing w:line="100" w:lineRule="atLeast"/>
        <w:rPr>
          <w:rFonts w:cstheme="minorHAnsi"/>
          <w:sz w:val="20"/>
          <w:szCs w:val="20"/>
        </w:rPr>
      </w:pPr>
      <w:r>
        <w:rPr>
          <w:rFonts w:cstheme="minorHAnsi"/>
          <w:sz w:val="20"/>
          <w:szCs w:val="20"/>
        </w:rPr>
        <w:t>Сексуальное влечение</w:t>
      </w:r>
    </w:p>
    <w:p w14:paraId="49A06E26" w14:textId="77777777" w:rsidR="00996819" w:rsidRDefault="00996819" w:rsidP="00996819">
      <w:pPr>
        <w:spacing w:line="100" w:lineRule="atLeast"/>
        <w:rPr>
          <w:rFonts w:cstheme="minorHAnsi"/>
          <w:sz w:val="20"/>
          <w:szCs w:val="20"/>
        </w:rPr>
      </w:pPr>
      <w:r>
        <w:rPr>
          <w:rFonts w:cstheme="minorHAnsi"/>
          <w:sz w:val="20"/>
          <w:szCs w:val="20"/>
        </w:rPr>
        <w:t>У многих фокусируется только на вещах –</w:t>
      </w:r>
    </w:p>
    <w:p w14:paraId="2AAE8ADD" w14:textId="77777777" w:rsidR="00996819" w:rsidRDefault="00996819" w:rsidP="00996819">
      <w:pPr>
        <w:spacing w:line="100" w:lineRule="atLeast"/>
        <w:rPr>
          <w:rFonts w:cstheme="minorHAnsi"/>
          <w:sz w:val="20"/>
          <w:szCs w:val="20"/>
        </w:rPr>
      </w:pPr>
      <w:r>
        <w:rPr>
          <w:rFonts w:cstheme="minorHAnsi"/>
          <w:sz w:val="20"/>
          <w:szCs w:val="20"/>
        </w:rPr>
        <w:t>На белье, цеп</w:t>
      </w:r>
      <w:r w:rsidRPr="001B670C">
        <w:rPr>
          <w:rFonts w:cstheme="minorHAnsi"/>
          <w:b/>
          <w:sz w:val="20"/>
          <w:szCs w:val="20"/>
        </w:rPr>
        <w:t>я</w:t>
      </w:r>
      <w:r>
        <w:rPr>
          <w:rFonts w:cstheme="minorHAnsi"/>
          <w:sz w:val="20"/>
          <w:szCs w:val="20"/>
        </w:rPr>
        <w:t>х, страпонах, овощах...</w:t>
      </w:r>
    </w:p>
    <w:p w14:paraId="0511F8B6" w14:textId="77777777" w:rsidR="00996819" w:rsidRDefault="00996819" w:rsidP="00996819">
      <w:pPr>
        <w:spacing w:line="100" w:lineRule="atLeast"/>
        <w:rPr>
          <w:rFonts w:cstheme="minorHAnsi"/>
          <w:sz w:val="20"/>
          <w:szCs w:val="20"/>
        </w:rPr>
      </w:pPr>
      <w:r>
        <w:rPr>
          <w:rFonts w:cstheme="minorHAnsi"/>
          <w:sz w:val="20"/>
          <w:szCs w:val="20"/>
        </w:rPr>
        <w:t>Одни объекты неживые могут вызвать вожделение</w:t>
      </w:r>
    </w:p>
    <w:p w14:paraId="1D7F08FB" w14:textId="77777777" w:rsidR="00996819" w:rsidRDefault="00996819" w:rsidP="00996819">
      <w:pPr>
        <w:spacing w:line="100" w:lineRule="atLeast"/>
        <w:rPr>
          <w:rFonts w:cstheme="minorHAnsi"/>
          <w:sz w:val="20"/>
          <w:szCs w:val="20"/>
        </w:rPr>
      </w:pPr>
      <w:r>
        <w:rPr>
          <w:rFonts w:cstheme="minorHAnsi"/>
          <w:sz w:val="20"/>
          <w:szCs w:val="20"/>
        </w:rPr>
        <w:t>И сексуальное довольство напоследок.</w:t>
      </w:r>
    </w:p>
    <w:p w14:paraId="2D8834C4" w14:textId="77777777" w:rsidR="00996819" w:rsidRDefault="00996819" w:rsidP="00996819">
      <w:pPr>
        <w:spacing w:line="100" w:lineRule="atLeast"/>
        <w:rPr>
          <w:rFonts w:cstheme="minorHAnsi"/>
          <w:sz w:val="20"/>
          <w:szCs w:val="20"/>
        </w:rPr>
      </w:pPr>
    </w:p>
    <w:p w14:paraId="5D5D03CA" w14:textId="77777777" w:rsidR="00996819" w:rsidRDefault="00996819" w:rsidP="00996819">
      <w:pPr>
        <w:spacing w:line="100" w:lineRule="atLeast"/>
        <w:rPr>
          <w:rFonts w:cstheme="minorHAnsi"/>
          <w:sz w:val="20"/>
          <w:szCs w:val="20"/>
        </w:rPr>
      </w:pPr>
      <w:r>
        <w:rPr>
          <w:rFonts w:cstheme="minorHAnsi"/>
          <w:sz w:val="20"/>
          <w:szCs w:val="20"/>
        </w:rPr>
        <w:t>Фетишистам многим желания и интереса нет</w:t>
      </w:r>
    </w:p>
    <w:p w14:paraId="54674C40" w14:textId="77777777" w:rsidR="00996819" w:rsidRDefault="00996819" w:rsidP="00996819">
      <w:pPr>
        <w:spacing w:line="100" w:lineRule="atLeast"/>
        <w:rPr>
          <w:rFonts w:cstheme="minorHAnsi"/>
          <w:sz w:val="20"/>
          <w:szCs w:val="20"/>
        </w:rPr>
      </w:pPr>
      <w:r>
        <w:rPr>
          <w:rFonts w:cstheme="minorHAnsi"/>
          <w:sz w:val="20"/>
          <w:szCs w:val="20"/>
        </w:rPr>
        <w:t>Совокупляться с п</w:t>
      </w:r>
      <w:r w:rsidRPr="00EC3828">
        <w:rPr>
          <w:rFonts w:cstheme="minorHAnsi"/>
          <w:b/>
          <w:sz w:val="20"/>
          <w:szCs w:val="20"/>
        </w:rPr>
        <w:t>о</w:t>
      </w:r>
      <w:r>
        <w:rPr>
          <w:rFonts w:cstheme="minorHAnsi"/>
          <w:sz w:val="20"/>
          <w:szCs w:val="20"/>
        </w:rPr>
        <w:t>лом</w:t>
      </w:r>
      <w:r w:rsidRPr="00EC3828">
        <w:rPr>
          <w:rFonts w:cstheme="minorHAnsi"/>
          <w:sz w:val="20"/>
          <w:szCs w:val="20"/>
        </w:rPr>
        <w:t xml:space="preserve"> </w:t>
      </w:r>
      <w:r>
        <w:rPr>
          <w:rFonts w:cstheme="minorHAnsi"/>
          <w:sz w:val="20"/>
          <w:szCs w:val="20"/>
        </w:rPr>
        <w:t>противоположным,</w:t>
      </w:r>
    </w:p>
    <w:p w14:paraId="19E5145C" w14:textId="77777777" w:rsidR="00996819" w:rsidRDefault="00996819" w:rsidP="00996819">
      <w:pPr>
        <w:spacing w:line="100" w:lineRule="atLeast"/>
        <w:rPr>
          <w:rFonts w:cstheme="minorHAnsi"/>
          <w:sz w:val="20"/>
          <w:szCs w:val="20"/>
        </w:rPr>
      </w:pPr>
      <w:r>
        <w:rPr>
          <w:rFonts w:cstheme="minorHAnsi"/>
          <w:sz w:val="20"/>
          <w:szCs w:val="20"/>
        </w:rPr>
        <w:t>Устраивать зачатие, род продолжать народу здравому вослед,</w:t>
      </w:r>
    </w:p>
    <w:p w14:paraId="044AD07D" w14:textId="77777777" w:rsidR="00996819" w:rsidRDefault="00996819" w:rsidP="00996819">
      <w:pPr>
        <w:spacing w:line="100" w:lineRule="atLeast"/>
        <w:rPr>
          <w:rFonts w:cstheme="minorHAnsi"/>
          <w:sz w:val="20"/>
          <w:szCs w:val="20"/>
        </w:rPr>
      </w:pPr>
      <w:r>
        <w:rPr>
          <w:rFonts w:cstheme="minorHAnsi"/>
          <w:sz w:val="20"/>
          <w:szCs w:val="20"/>
        </w:rPr>
        <w:t>Ибо только от вещей получить оргазм является возможным.</w:t>
      </w:r>
    </w:p>
    <w:p w14:paraId="452CEE54" w14:textId="77777777" w:rsidR="00996819" w:rsidRDefault="00996819" w:rsidP="00996819">
      <w:pPr>
        <w:spacing w:line="100" w:lineRule="atLeast"/>
        <w:rPr>
          <w:rFonts w:cstheme="minorHAnsi"/>
          <w:sz w:val="20"/>
          <w:szCs w:val="20"/>
        </w:rPr>
      </w:pPr>
    </w:p>
    <w:p w14:paraId="67BFD8B7" w14:textId="77777777" w:rsidR="00996819" w:rsidRDefault="00996819" w:rsidP="00996819">
      <w:pPr>
        <w:spacing w:line="100" w:lineRule="atLeast"/>
        <w:rPr>
          <w:rFonts w:cstheme="minorHAnsi"/>
          <w:sz w:val="20"/>
          <w:szCs w:val="20"/>
        </w:rPr>
      </w:pPr>
      <w:r>
        <w:rPr>
          <w:rFonts w:cstheme="minorHAnsi"/>
          <w:sz w:val="20"/>
          <w:szCs w:val="20"/>
        </w:rPr>
        <w:t xml:space="preserve">Будь </w:t>
      </w:r>
      <w:r w:rsidRPr="00987011">
        <w:rPr>
          <w:rFonts w:cstheme="minorHAnsi"/>
          <w:b/>
          <w:sz w:val="20"/>
          <w:szCs w:val="20"/>
        </w:rPr>
        <w:t>фетишист</w:t>
      </w:r>
      <w:r w:rsidRPr="00A41EC3">
        <w:rPr>
          <w:rFonts w:cstheme="minorHAnsi"/>
          <w:sz w:val="20"/>
          <w:szCs w:val="20"/>
        </w:rPr>
        <w:t xml:space="preserve"> </w:t>
      </w:r>
      <w:r>
        <w:rPr>
          <w:rFonts w:cstheme="minorHAnsi"/>
          <w:sz w:val="20"/>
          <w:szCs w:val="20"/>
        </w:rPr>
        <w:t>мужчиной,</w:t>
      </w:r>
    </w:p>
    <w:p w14:paraId="45E9DA45" w14:textId="77777777" w:rsidR="00996819" w:rsidRDefault="00996819" w:rsidP="00996819">
      <w:pPr>
        <w:spacing w:line="100" w:lineRule="atLeast"/>
        <w:rPr>
          <w:rFonts w:cstheme="minorHAnsi"/>
          <w:sz w:val="20"/>
          <w:szCs w:val="20"/>
        </w:rPr>
      </w:pPr>
      <w:r>
        <w:rPr>
          <w:rFonts w:cstheme="minorHAnsi"/>
          <w:sz w:val="20"/>
          <w:szCs w:val="20"/>
        </w:rPr>
        <w:t>Оргазм он лишь от мастурбации получит</w:t>
      </w:r>
    </w:p>
    <w:p w14:paraId="37675139" w14:textId="77777777" w:rsidR="00996819" w:rsidRDefault="00996819" w:rsidP="00996819">
      <w:pPr>
        <w:spacing w:line="100" w:lineRule="atLeast"/>
        <w:rPr>
          <w:rFonts w:cstheme="minorHAnsi"/>
          <w:sz w:val="20"/>
          <w:szCs w:val="20"/>
        </w:rPr>
      </w:pPr>
      <w:r>
        <w:rPr>
          <w:rFonts w:cstheme="minorHAnsi"/>
          <w:sz w:val="20"/>
          <w:szCs w:val="20"/>
        </w:rPr>
        <w:t>Иль от касания хуём особых для него предметов,</w:t>
      </w:r>
    </w:p>
    <w:p w14:paraId="11A3CE7A" w14:textId="77777777" w:rsidR="00996819" w:rsidRDefault="00996819" w:rsidP="00996819">
      <w:pPr>
        <w:spacing w:line="100" w:lineRule="atLeast"/>
        <w:rPr>
          <w:rFonts w:cstheme="minorHAnsi"/>
          <w:sz w:val="20"/>
          <w:szCs w:val="20"/>
        </w:rPr>
      </w:pPr>
      <w:r>
        <w:rPr>
          <w:rFonts w:cstheme="minorHAnsi"/>
          <w:sz w:val="20"/>
          <w:szCs w:val="20"/>
        </w:rPr>
        <w:t xml:space="preserve">Что с младости он видит в ареоле сексуальных силуэтов, </w:t>
      </w:r>
    </w:p>
    <w:p w14:paraId="5434DED5" w14:textId="77777777" w:rsidR="00996819" w:rsidRDefault="00996819" w:rsidP="00996819">
      <w:pPr>
        <w:spacing w:line="100" w:lineRule="atLeast"/>
        <w:rPr>
          <w:rFonts w:cstheme="minorHAnsi"/>
          <w:sz w:val="20"/>
          <w:szCs w:val="20"/>
        </w:rPr>
      </w:pPr>
      <w:r>
        <w:rPr>
          <w:rFonts w:cstheme="minorHAnsi"/>
          <w:sz w:val="20"/>
          <w:szCs w:val="20"/>
        </w:rPr>
        <w:t>Под личиной</w:t>
      </w:r>
    </w:p>
    <w:p w14:paraId="0B557A48" w14:textId="77777777" w:rsidR="00996819" w:rsidRDefault="00996819" w:rsidP="00996819">
      <w:pPr>
        <w:spacing w:line="100" w:lineRule="atLeast"/>
        <w:rPr>
          <w:rFonts w:cstheme="minorHAnsi"/>
          <w:sz w:val="20"/>
          <w:szCs w:val="20"/>
        </w:rPr>
      </w:pPr>
      <w:r>
        <w:rPr>
          <w:rFonts w:cstheme="minorHAnsi"/>
          <w:sz w:val="20"/>
          <w:szCs w:val="20"/>
        </w:rPr>
        <w:t xml:space="preserve">Первых возбуждений, </w:t>
      </w:r>
    </w:p>
    <w:p w14:paraId="6940DB05" w14:textId="77777777" w:rsidR="00996819" w:rsidRDefault="00996819" w:rsidP="00996819">
      <w:pPr>
        <w:spacing w:line="100" w:lineRule="atLeast"/>
        <w:rPr>
          <w:rFonts w:cstheme="minorHAnsi"/>
          <w:sz w:val="20"/>
          <w:szCs w:val="20"/>
        </w:rPr>
      </w:pPr>
      <w:r>
        <w:rPr>
          <w:rFonts w:cstheme="minorHAnsi"/>
          <w:sz w:val="20"/>
          <w:szCs w:val="20"/>
        </w:rPr>
        <w:t>Первых похождений,</w:t>
      </w:r>
    </w:p>
    <w:p w14:paraId="781F37DD" w14:textId="77777777" w:rsidR="00996819" w:rsidRDefault="00996819" w:rsidP="00996819">
      <w:pPr>
        <w:spacing w:line="100" w:lineRule="atLeast"/>
        <w:rPr>
          <w:rFonts w:cstheme="minorHAnsi"/>
          <w:sz w:val="20"/>
          <w:szCs w:val="20"/>
        </w:rPr>
      </w:pPr>
      <w:r>
        <w:rPr>
          <w:rFonts w:cstheme="minorHAnsi"/>
          <w:sz w:val="20"/>
          <w:szCs w:val="20"/>
        </w:rPr>
        <w:t>Как тайну, кою сей больной</w:t>
      </w:r>
      <w:r>
        <w:rPr>
          <w:rFonts w:cstheme="minorHAnsi"/>
          <w:sz w:val="20"/>
          <w:szCs w:val="20"/>
        </w:rPr>
        <w:fldChar w:fldCharType="begin"/>
      </w:r>
      <w:r>
        <w:instrText xml:space="preserve"> XE "</w:instrText>
      </w:r>
      <w:r w:rsidRPr="00E33673">
        <w:rPr>
          <w:sz w:val="20"/>
          <w:szCs w:val="20"/>
        </w:rPr>
        <w:instrText>больной</w:instrText>
      </w:r>
      <w:r>
        <w:instrText xml:space="preserve">" </w:instrText>
      </w:r>
      <w:r>
        <w:rPr>
          <w:rFonts w:cstheme="minorHAnsi"/>
          <w:sz w:val="20"/>
          <w:szCs w:val="20"/>
        </w:rPr>
        <w:fldChar w:fldCharType="end"/>
      </w:r>
      <w:r>
        <w:rPr>
          <w:rFonts w:cstheme="minorHAnsi"/>
          <w:sz w:val="20"/>
          <w:szCs w:val="20"/>
        </w:rPr>
        <w:t>,</w:t>
      </w:r>
    </w:p>
    <w:p w14:paraId="60AF0C73" w14:textId="77777777" w:rsidR="00996819" w:rsidRDefault="00996819" w:rsidP="00996819">
      <w:pPr>
        <w:spacing w:line="100" w:lineRule="atLeast"/>
        <w:rPr>
          <w:rFonts w:cstheme="minorHAnsi"/>
          <w:sz w:val="20"/>
          <w:szCs w:val="20"/>
        </w:rPr>
      </w:pPr>
      <w:r>
        <w:rPr>
          <w:rFonts w:cstheme="minorHAnsi"/>
          <w:sz w:val="20"/>
          <w:szCs w:val="20"/>
        </w:rPr>
        <w:t xml:space="preserve">Ещё неискушённый и младой, </w:t>
      </w:r>
    </w:p>
    <w:p w14:paraId="367D78A9" w14:textId="77777777" w:rsidR="00996819" w:rsidRDefault="00996819" w:rsidP="00996819">
      <w:pPr>
        <w:spacing w:line="100" w:lineRule="atLeast"/>
        <w:rPr>
          <w:rFonts w:cstheme="minorHAnsi"/>
          <w:sz w:val="20"/>
          <w:szCs w:val="20"/>
        </w:rPr>
      </w:pPr>
      <w:r>
        <w:rPr>
          <w:rFonts w:cstheme="minorHAnsi"/>
          <w:sz w:val="20"/>
          <w:szCs w:val="20"/>
        </w:rPr>
        <w:t>Вот-вот изучит –</w:t>
      </w:r>
    </w:p>
    <w:p w14:paraId="068ABFEB" w14:textId="77777777" w:rsidR="00996819" w:rsidRDefault="00996819" w:rsidP="00996819">
      <w:pPr>
        <w:spacing w:line="100" w:lineRule="atLeast"/>
        <w:rPr>
          <w:rFonts w:cstheme="minorHAnsi"/>
          <w:sz w:val="20"/>
          <w:szCs w:val="20"/>
        </w:rPr>
      </w:pPr>
      <w:r>
        <w:rPr>
          <w:rFonts w:cstheme="minorHAnsi"/>
          <w:sz w:val="20"/>
          <w:szCs w:val="20"/>
        </w:rPr>
        <w:t>Обычно в детстве фетишизма залагается зачаток;</w:t>
      </w:r>
    </w:p>
    <w:p w14:paraId="13F149A7" w14:textId="77777777" w:rsidR="00996819" w:rsidRDefault="00996819" w:rsidP="00996819">
      <w:pPr>
        <w:spacing w:line="100" w:lineRule="atLeast"/>
        <w:rPr>
          <w:rFonts w:cstheme="minorHAnsi"/>
          <w:sz w:val="20"/>
          <w:szCs w:val="20"/>
        </w:rPr>
      </w:pPr>
      <w:r>
        <w:rPr>
          <w:rFonts w:cstheme="minorHAnsi"/>
          <w:sz w:val="20"/>
          <w:szCs w:val="20"/>
        </w:rPr>
        <w:t>Он похоть</w:t>
      </w:r>
      <w:r>
        <w:rPr>
          <w:rFonts w:cstheme="minorHAnsi"/>
          <w:sz w:val="20"/>
          <w:szCs w:val="20"/>
        </w:rPr>
        <w:fldChar w:fldCharType="begin"/>
      </w:r>
      <w:r>
        <w:instrText xml:space="preserve"> XE "</w:instrText>
      </w:r>
      <w:r w:rsidRPr="00E41EF1">
        <w:rPr>
          <w:rFonts w:ascii="Times New Roman" w:eastAsia="Meiryo" w:hAnsi="Times New Roman" w:cs="Times New Roman"/>
          <w:sz w:val="28"/>
          <w:szCs w:val="24"/>
        </w:rPr>
        <w:instrText>похоть</w:instrText>
      </w:r>
      <w:r>
        <w:instrText xml:space="preserve">" </w:instrText>
      </w:r>
      <w:r>
        <w:rPr>
          <w:rFonts w:cstheme="minorHAnsi"/>
          <w:sz w:val="20"/>
          <w:szCs w:val="20"/>
        </w:rPr>
        <w:fldChar w:fldCharType="end"/>
      </w:r>
      <w:r>
        <w:rPr>
          <w:rFonts w:cstheme="minorHAnsi"/>
          <w:sz w:val="20"/>
          <w:szCs w:val="20"/>
        </w:rPr>
        <w:t xml:space="preserve"> чувствует от обуви, перчаток,</w:t>
      </w:r>
    </w:p>
    <w:p w14:paraId="2AA356BF" w14:textId="77777777" w:rsidR="00996819" w:rsidRDefault="00996819" w:rsidP="00996819">
      <w:pPr>
        <w:spacing w:line="100" w:lineRule="atLeast"/>
        <w:rPr>
          <w:rFonts w:cstheme="minorHAnsi"/>
          <w:sz w:val="20"/>
          <w:szCs w:val="20"/>
        </w:rPr>
      </w:pPr>
      <w:r>
        <w:rPr>
          <w:rFonts w:cstheme="minorHAnsi"/>
          <w:sz w:val="20"/>
          <w:szCs w:val="20"/>
        </w:rPr>
        <w:t>Продолговатые предметы обычно в задницу всуёт,</w:t>
      </w:r>
    </w:p>
    <w:p w14:paraId="5743B760" w14:textId="77777777" w:rsidR="00996819" w:rsidRDefault="00996819" w:rsidP="00996819">
      <w:pPr>
        <w:spacing w:line="100" w:lineRule="atLeast"/>
        <w:rPr>
          <w:rFonts w:cstheme="minorHAnsi"/>
          <w:sz w:val="20"/>
          <w:szCs w:val="20"/>
        </w:rPr>
      </w:pPr>
      <w:r>
        <w:rPr>
          <w:rFonts w:cstheme="minorHAnsi"/>
          <w:sz w:val="20"/>
          <w:szCs w:val="20"/>
        </w:rPr>
        <w:t xml:space="preserve">Ебёт подушки, </w:t>
      </w:r>
    </w:p>
    <w:p w14:paraId="5BDEBD7B" w14:textId="77777777" w:rsidR="00996819" w:rsidRDefault="00996819" w:rsidP="00996819">
      <w:pPr>
        <w:spacing w:line="100" w:lineRule="atLeast"/>
        <w:rPr>
          <w:rFonts w:cstheme="minorHAnsi"/>
          <w:sz w:val="20"/>
          <w:szCs w:val="20"/>
        </w:rPr>
      </w:pPr>
      <w:r>
        <w:rPr>
          <w:rFonts w:cstheme="minorHAnsi"/>
          <w:sz w:val="20"/>
          <w:szCs w:val="20"/>
        </w:rPr>
        <w:t>Кресла,</w:t>
      </w:r>
    </w:p>
    <w:p w14:paraId="0B180F33" w14:textId="77777777" w:rsidR="00996819" w:rsidRDefault="00996819" w:rsidP="00996819">
      <w:pPr>
        <w:spacing w:line="100" w:lineRule="atLeast"/>
        <w:rPr>
          <w:rFonts w:cstheme="minorHAnsi"/>
          <w:sz w:val="20"/>
          <w:szCs w:val="20"/>
        </w:rPr>
      </w:pPr>
      <w:r>
        <w:rPr>
          <w:rFonts w:cstheme="minorHAnsi"/>
          <w:sz w:val="20"/>
          <w:szCs w:val="20"/>
        </w:rPr>
        <w:lastRenderedPageBreak/>
        <w:t>Чресла</w:t>
      </w:r>
      <w:r>
        <w:rPr>
          <w:rStyle w:val="ac"/>
          <w:rFonts w:cstheme="minorHAnsi"/>
          <w:sz w:val="20"/>
          <w:szCs w:val="20"/>
        </w:rPr>
        <w:footnoteReference w:id="1816"/>
      </w:r>
    </w:p>
    <w:p w14:paraId="350BC024" w14:textId="77777777" w:rsidR="00996819" w:rsidRDefault="00996819" w:rsidP="00996819">
      <w:pPr>
        <w:spacing w:line="100" w:lineRule="atLeast"/>
        <w:rPr>
          <w:rFonts w:cstheme="minorHAnsi"/>
          <w:sz w:val="20"/>
          <w:szCs w:val="20"/>
        </w:rPr>
      </w:pPr>
      <w:r>
        <w:rPr>
          <w:rFonts w:cstheme="minorHAnsi"/>
          <w:sz w:val="20"/>
          <w:szCs w:val="20"/>
        </w:rPr>
        <w:t>Купленной резиновой подружки,</w:t>
      </w:r>
    </w:p>
    <w:p w14:paraId="1ED6E9CA" w14:textId="77777777" w:rsidR="00996819" w:rsidRDefault="00996819" w:rsidP="00996819">
      <w:pPr>
        <w:spacing w:line="100" w:lineRule="atLeast"/>
        <w:rPr>
          <w:rFonts w:cstheme="minorHAnsi"/>
          <w:sz w:val="20"/>
          <w:szCs w:val="20"/>
        </w:rPr>
      </w:pPr>
      <w:r>
        <w:rPr>
          <w:rFonts w:cstheme="minorHAnsi"/>
          <w:sz w:val="20"/>
          <w:szCs w:val="20"/>
        </w:rPr>
        <w:t xml:space="preserve">Как похотливый пёс подчас игрушки, </w:t>
      </w:r>
    </w:p>
    <w:p w14:paraId="35D3B384" w14:textId="77777777" w:rsidR="00996819" w:rsidRDefault="00996819" w:rsidP="00996819">
      <w:pPr>
        <w:spacing w:line="100" w:lineRule="atLeast"/>
        <w:rPr>
          <w:rFonts w:cstheme="minorHAnsi"/>
          <w:sz w:val="20"/>
          <w:szCs w:val="20"/>
        </w:rPr>
      </w:pPr>
      <w:r>
        <w:rPr>
          <w:rFonts w:cstheme="minorHAnsi"/>
          <w:sz w:val="20"/>
          <w:szCs w:val="20"/>
        </w:rPr>
        <w:t xml:space="preserve">Стулья или </w:t>
      </w:r>
      <w:r w:rsidRPr="006E37F9">
        <w:rPr>
          <w:rFonts w:cstheme="minorHAnsi"/>
          <w:b/>
          <w:sz w:val="20"/>
          <w:szCs w:val="20"/>
        </w:rPr>
        <w:t>вовсе пустоту</w:t>
      </w:r>
      <w:r>
        <w:rPr>
          <w:rFonts w:cstheme="minorHAnsi"/>
          <w:sz w:val="20"/>
          <w:szCs w:val="20"/>
        </w:rPr>
        <w:t xml:space="preserve"> ебёт.</w:t>
      </w:r>
    </w:p>
    <w:p w14:paraId="159A8D39" w14:textId="77777777" w:rsidR="00996819" w:rsidRDefault="00996819" w:rsidP="00996819">
      <w:pPr>
        <w:spacing w:line="100" w:lineRule="atLeast"/>
        <w:rPr>
          <w:rFonts w:cstheme="minorHAnsi"/>
          <w:sz w:val="20"/>
          <w:szCs w:val="20"/>
        </w:rPr>
      </w:pPr>
    </w:p>
    <w:p w14:paraId="65287502" w14:textId="77777777" w:rsidR="00996819" w:rsidRDefault="00996819" w:rsidP="00996819">
      <w:pPr>
        <w:spacing w:line="100" w:lineRule="atLeast"/>
        <w:rPr>
          <w:rFonts w:cstheme="minorHAnsi"/>
          <w:sz w:val="20"/>
          <w:szCs w:val="20"/>
        </w:rPr>
      </w:pPr>
      <w:r>
        <w:rPr>
          <w:rFonts w:cstheme="minorHAnsi"/>
          <w:sz w:val="20"/>
          <w:szCs w:val="20"/>
        </w:rPr>
        <w:t xml:space="preserve">Будь </w:t>
      </w:r>
      <w:r w:rsidRPr="00987011">
        <w:rPr>
          <w:rFonts w:cstheme="minorHAnsi"/>
          <w:b/>
          <w:sz w:val="20"/>
          <w:szCs w:val="20"/>
        </w:rPr>
        <w:t>фетишизмом</w:t>
      </w:r>
      <w:r>
        <w:rPr>
          <w:rFonts w:cstheme="minorHAnsi"/>
          <w:sz w:val="20"/>
          <w:szCs w:val="20"/>
        </w:rPr>
        <w:t xml:space="preserve"> женщина больна,</w:t>
      </w:r>
    </w:p>
    <w:p w14:paraId="5C1DBB7F" w14:textId="77777777" w:rsidR="00996819" w:rsidRDefault="00996819" w:rsidP="00996819">
      <w:pPr>
        <w:spacing w:line="100" w:lineRule="atLeast"/>
        <w:rPr>
          <w:rFonts w:cstheme="minorHAnsi"/>
          <w:sz w:val="20"/>
          <w:szCs w:val="20"/>
        </w:rPr>
      </w:pPr>
      <w:r>
        <w:rPr>
          <w:rFonts w:cstheme="minorHAnsi"/>
          <w:sz w:val="20"/>
          <w:szCs w:val="20"/>
        </w:rPr>
        <w:t>То в похоти тонуть, усладу получать сполна</w:t>
      </w:r>
    </w:p>
    <w:p w14:paraId="7BAED4F2" w14:textId="77777777" w:rsidR="00996819" w:rsidRDefault="00996819" w:rsidP="00996819">
      <w:pPr>
        <w:spacing w:line="100" w:lineRule="atLeast"/>
        <w:rPr>
          <w:rFonts w:cstheme="minorHAnsi"/>
          <w:sz w:val="20"/>
          <w:szCs w:val="20"/>
        </w:rPr>
      </w:pPr>
      <w:r>
        <w:rPr>
          <w:rFonts w:cstheme="minorHAnsi"/>
          <w:sz w:val="20"/>
          <w:szCs w:val="20"/>
        </w:rPr>
        <w:t>Она способна, пользуясь каким-либо предметом удлинённым,</w:t>
      </w:r>
    </w:p>
    <w:p w14:paraId="7D2C31A2" w14:textId="77777777" w:rsidR="00996819" w:rsidRDefault="00996819" w:rsidP="00996819">
      <w:pPr>
        <w:spacing w:line="100" w:lineRule="atLeast"/>
        <w:rPr>
          <w:rFonts w:cstheme="minorHAnsi"/>
          <w:sz w:val="20"/>
          <w:szCs w:val="20"/>
        </w:rPr>
      </w:pPr>
      <w:r>
        <w:rPr>
          <w:rFonts w:cstheme="minorHAnsi"/>
          <w:sz w:val="20"/>
          <w:szCs w:val="20"/>
        </w:rPr>
        <w:t xml:space="preserve">И предмет подобный, </w:t>
      </w:r>
    </w:p>
    <w:p w14:paraId="23791F72" w14:textId="77777777" w:rsidR="00996819" w:rsidRDefault="00996819" w:rsidP="00996819">
      <w:pPr>
        <w:spacing w:line="100" w:lineRule="atLeast"/>
        <w:rPr>
          <w:rFonts w:cstheme="minorHAnsi"/>
          <w:sz w:val="20"/>
          <w:szCs w:val="20"/>
        </w:rPr>
      </w:pPr>
      <w:r>
        <w:rPr>
          <w:rFonts w:cstheme="minorHAnsi"/>
          <w:b/>
          <w:sz w:val="20"/>
          <w:szCs w:val="20"/>
        </w:rPr>
        <w:t>Д</w:t>
      </w:r>
      <w:r w:rsidRPr="00DC62C2">
        <w:rPr>
          <w:rFonts w:cstheme="minorHAnsi"/>
          <w:b/>
          <w:sz w:val="20"/>
          <w:szCs w:val="20"/>
        </w:rPr>
        <w:t>онельзя</w:t>
      </w:r>
      <w:r>
        <w:rPr>
          <w:rFonts w:cstheme="minorHAnsi"/>
          <w:sz w:val="20"/>
          <w:szCs w:val="20"/>
        </w:rPr>
        <w:t xml:space="preserve"> фетишистке годный,</w:t>
      </w:r>
    </w:p>
    <w:p w14:paraId="78B81B2C" w14:textId="77777777" w:rsidR="00996819" w:rsidRDefault="00996819" w:rsidP="00996819">
      <w:pPr>
        <w:spacing w:line="100" w:lineRule="atLeast"/>
        <w:rPr>
          <w:rFonts w:cstheme="minorHAnsi"/>
          <w:sz w:val="20"/>
          <w:szCs w:val="20"/>
        </w:rPr>
      </w:pPr>
      <w:r>
        <w:rPr>
          <w:rFonts w:cstheme="minorHAnsi"/>
          <w:sz w:val="20"/>
          <w:szCs w:val="20"/>
        </w:rPr>
        <w:t>Любой формы и длины, в силиконе иль в резине,</w:t>
      </w:r>
    </w:p>
    <w:p w14:paraId="49F7611E" w14:textId="77777777" w:rsidR="00996819" w:rsidRDefault="00996819" w:rsidP="00996819">
      <w:pPr>
        <w:spacing w:line="100" w:lineRule="atLeast"/>
        <w:rPr>
          <w:rFonts w:cstheme="minorHAnsi"/>
          <w:sz w:val="20"/>
          <w:szCs w:val="20"/>
        </w:rPr>
      </w:pPr>
      <w:r>
        <w:rPr>
          <w:rFonts w:cstheme="minorHAnsi"/>
          <w:sz w:val="20"/>
          <w:szCs w:val="20"/>
        </w:rPr>
        <w:t xml:space="preserve">Легко найти в спец магазине – </w:t>
      </w:r>
    </w:p>
    <w:p w14:paraId="325598BC" w14:textId="77777777" w:rsidR="00996819" w:rsidRDefault="00996819" w:rsidP="00996819">
      <w:pPr>
        <w:spacing w:line="100" w:lineRule="atLeast"/>
        <w:rPr>
          <w:rFonts w:cstheme="minorHAnsi"/>
          <w:sz w:val="20"/>
          <w:szCs w:val="20"/>
        </w:rPr>
      </w:pPr>
      <w:r>
        <w:rPr>
          <w:rFonts w:cstheme="minorHAnsi"/>
          <w:sz w:val="20"/>
          <w:szCs w:val="20"/>
        </w:rPr>
        <w:t>И путём как раз законным! –</w:t>
      </w:r>
    </w:p>
    <w:p w14:paraId="18D14029" w14:textId="77777777" w:rsidR="00996819" w:rsidRDefault="00996819" w:rsidP="00996819">
      <w:pPr>
        <w:spacing w:line="100" w:lineRule="atLeast"/>
        <w:rPr>
          <w:rFonts w:cstheme="minorHAnsi"/>
          <w:sz w:val="20"/>
          <w:szCs w:val="20"/>
        </w:rPr>
      </w:pPr>
      <w:r>
        <w:rPr>
          <w:rFonts w:cstheme="minorHAnsi"/>
          <w:sz w:val="20"/>
          <w:szCs w:val="20"/>
        </w:rPr>
        <w:t>Зан</w:t>
      </w:r>
      <w:r w:rsidRPr="00AE047F">
        <w:rPr>
          <w:rFonts w:cstheme="minorHAnsi"/>
          <w:b/>
          <w:sz w:val="20"/>
          <w:szCs w:val="20"/>
        </w:rPr>
        <w:t>е</w:t>
      </w:r>
      <w:r>
        <w:rPr>
          <w:rStyle w:val="ac"/>
          <w:rFonts w:cstheme="minorHAnsi"/>
          <w:b/>
          <w:sz w:val="20"/>
          <w:szCs w:val="20"/>
        </w:rPr>
        <w:footnoteReference w:id="1817"/>
      </w:r>
      <w:r>
        <w:rPr>
          <w:rFonts w:cstheme="minorHAnsi"/>
          <w:sz w:val="20"/>
          <w:szCs w:val="20"/>
        </w:rPr>
        <w:t xml:space="preserve"> сексшопов очень много,</w:t>
      </w:r>
    </w:p>
    <w:p w14:paraId="2E9732E5" w14:textId="77777777" w:rsidR="00996819" w:rsidRDefault="00996819" w:rsidP="00996819">
      <w:pPr>
        <w:spacing w:line="100" w:lineRule="atLeast"/>
        <w:rPr>
          <w:rFonts w:cstheme="minorHAnsi"/>
          <w:sz w:val="20"/>
          <w:szCs w:val="20"/>
        </w:rPr>
      </w:pPr>
      <w:r>
        <w:rPr>
          <w:rFonts w:cstheme="minorHAnsi"/>
          <w:sz w:val="20"/>
          <w:szCs w:val="20"/>
        </w:rPr>
        <w:t>По два, по три, по пять в любом микрорайоне града–</w:t>
      </w:r>
    </w:p>
    <w:p w14:paraId="79885866" w14:textId="77777777" w:rsidR="00996819" w:rsidRDefault="00996819" w:rsidP="00996819">
      <w:pPr>
        <w:spacing w:line="100" w:lineRule="atLeast"/>
        <w:rPr>
          <w:rFonts w:cstheme="minorHAnsi"/>
          <w:sz w:val="20"/>
          <w:szCs w:val="20"/>
        </w:rPr>
      </w:pPr>
      <w:r>
        <w:rPr>
          <w:rFonts w:cstheme="minorHAnsi"/>
          <w:sz w:val="20"/>
          <w:szCs w:val="20"/>
        </w:rPr>
        <w:t xml:space="preserve">Извращенцев в странах </w:t>
      </w:r>
      <w:r w:rsidRPr="00EC23B2">
        <w:rPr>
          <w:rFonts w:cstheme="minorHAnsi"/>
          <w:b/>
          <w:sz w:val="20"/>
          <w:szCs w:val="20"/>
        </w:rPr>
        <w:t>просвещённых</w:t>
      </w:r>
      <w:r>
        <w:rPr>
          <w:rFonts w:cstheme="minorHAnsi"/>
          <w:sz w:val="20"/>
          <w:szCs w:val="20"/>
        </w:rPr>
        <w:t xml:space="preserve"> вовсе не карают </w:t>
      </w:r>
    </w:p>
    <w:p w14:paraId="7EB43FC1" w14:textId="77777777" w:rsidR="00996819" w:rsidRDefault="00996819" w:rsidP="00996819">
      <w:pPr>
        <w:spacing w:line="100" w:lineRule="atLeast"/>
        <w:rPr>
          <w:rFonts w:cstheme="minorHAnsi"/>
          <w:sz w:val="20"/>
          <w:szCs w:val="20"/>
        </w:rPr>
      </w:pPr>
      <w:r>
        <w:rPr>
          <w:rFonts w:cstheme="minorHAnsi"/>
          <w:sz w:val="20"/>
          <w:szCs w:val="20"/>
        </w:rPr>
        <w:t>Строго</w:t>
      </w:r>
    </w:p>
    <w:p w14:paraId="63FED54F" w14:textId="77777777" w:rsidR="00996819" w:rsidRDefault="00996819" w:rsidP="00996819">
      <w:pPr>
        <w:spacing w:line="100" w:lineRule="atLeast"/>
        <w:rPr>
          <w:rFonts w:cstheme="minorHAnsi"/>
          <w:sz w:val="20"/>
          <w:szCs w:val="20"/>
        </w:rPr>
      </w:pPr>
      <w:r>
        <w:rPr>
          <w:rFonts w:cstheme="minorHAnsi"/>
          <w:sz w:val="20"/>
          <w:szCs w:val="20"/>
        </w:rPr>
        <w:t>Или лечиться их не принуждают,</w:t>
      </w:r>
    </w:p>
    <w:p w14:paraId="424A1DD4" w14:textId="77777777" w:rsidR="00996819" w:rsidRDefault="00996819" w:rsidP="00996819">
      <w:pPr>
        <w:spacing w:line="100" w:lineRule="atLeast"/>
        <w:rPr>
          <w:rFonts w:cstheme="minorHAnsi"/>
          <w:sz w:val="20"/>
          <w:szCs w:val="20"/>
        </w:rPr>
      </w:pPr>
      <w:r>
        <w:rPr>
          <w:rFonts w:cstheme="minorHAnsi"/>
          <w:sz w:val="20"/>
          <w:szCs w:val="20"/>
        </w:rPr>
        <w:t xml:space="preserve">Напротив, им </w:t>
      </w:r>
    </w:p>
    <w:p w14:paraId="30671799" w14:textId="77777777" w:rsidR="00996819" w:rsidRDefault="00996819" w:rsidP="00996819">
      <w:pPr>
        <w:spacing w:line="100" w:lineRule="atLeast"/>
        <w:rPr>
          <w:rFonts w:cstheme="minorHAnsi"/>
          <w:sz w:val="20"/>
          <w:szCs w:val="20"/>
        </w:rPr>
      </w:pPr>
      <w:r>
        <w:rPr>
          <w:rFonts w:cstheme="minorHAnsi"/>
          <w:sz w:val="20"/>
          <w:szCs w:val="20"/>
        </w:rPr>
        <w:t>Даже более, чем гражданам иным,</w:t>
      </w:r>
    </w:p>
    <w:p w14:paraId="7E010A4A" w14:textId="77777777" w:rsidR="00996819" w:rsidRDefault="00996819" w:rsidP="00996819">
      <w:pPr>
        <w:spacing w:line="100" w:lineRule="atLeast"/>
        <w:rPr>
          <w:rFonts w:cstheme="minorHAnsi"/>
          <w:sz w:val="20"/>
          <w:szCs w:val="20"/>
        </w:rPr>
      </w:pPr>
      <w:r>
        <w:rPr>
          <w:rFonts w:cstheme="minorHAnsi"/>
          <w:sz w:val="20"/>
          <w:szCs w:val="20"/>
        </w:rPr>
        <w:t xml:space="preserve">Доступна вожделенная услада. </w:t>
      </w:r>
    </w:p>
    <w:p w14:paraId="08F4C48E" w14:textId="77777777" w:rsidR="00996819" w:rsidRDefault="00996819" w:rsidP="00996819">
      <w:pPr>
        <w:spacing w:line="100" w:lineRule="atLeast"/>
        <w:rPr>
          <w:rFonts w:cstheme="minorHAnsi"/>
          <w:sz w:val="20"/>
          <w:szCs w:val="20"/>
        </w:rPr>
      </w:pPr>
    </w:p>
    <w:p w14:paraId="31251EE1" w14:textId="77777777" w:rsidR="00996819" w:rsidRDefault="00996819" w:rsidP="00996819">
      <w:pPr>
        <w:spacing w:line="100" w:lineRule="atLeast"/>
        <w:rPr>
          <w:rFonts w:cstheme="minorHAnsi"/>
          <w:sz w:val="20"/>
          <w:szCs w:val="20"/>
        </w:rPr>
      </w:pPr>
      <w:r>
        <w:rPr>
          <w:rFonts w:cstheme="minorHAnsi"/>
          <w:sz w:val="20"/>
          <w:szCs w:val="20"/>
        </w:rPr>
        <w:t xml:space="preserve">И часто может быть </w:t>
      </w:r>
      <w:r w:rsidRPr="001422AF">
        <w:rPr>
          <w:rFonts w:cstheme="minorHAnsi"/>
          <w:b/>
          <w:sz w:val="20"/>
          <w:szCs w:val="20"/>
        </w:rPr>
        <w:t>иное</w:t>
      </w:r>
      <w:r>
        <w:rPr>
          <w:rFonts w:cstheme="minorHAnsi"/>
          <w:sz w:val="20"/>
          <w:szCs w:val="20"/>
        </w:rPr>
        <w:t>,</w:t>
      </w:r>
    </w:p>
    <w:p w14:paraId="781E666A" w14:textId="77777777" w:rsidR="00996819" w:rsidRDefault="00996819" w:rsidP="00996819">
      <w:pPr>
        <w:spacing w:line="100" w:lineRule="atLeast"/>
        <w:rPr>
          <w:rFonts w:cstheme="minorHAnsi"/>
          <w:sz w:val="20"/>
          <w:szCs w:val="20"/>
        </w:rPr>
      </w:pPr>
      <w:r>
        <w:rPr>
          <w:rFonts w:cstheme="minorHAnsi"/>
          <w:sz w:val="20"/>
          <w:szCs w:val="20"/>
        </w:rPr>
        <w:t>Но в том мужчины редко уж призн</w:t>
      </w:r>
      <w:r w:rsidRPr="001422AF">
        <w:rPr>
          <w:rFonts w:cstheme="minorHAnsi"/>
          <w:b/>
          <w:sz w:val="20"/>
          <w:szCs w:val="20"/>
        </w:rPr>
        <w:t>а</w:t>
      </w:r>
      <w:r>
        <w:rPr>
          <w:rFonts w:cstheme="minorHAnsi"/>
          <w:sz w:val="20"/>
          <w:szCs w:val="20"/>
        </w:rPr>
        <w:t>ются,</w:t>
      </w:r>
    </w:p>
    <w:p w14:paraId="414BF80E" w14:textId="77777777" w:rsidR="00996819" w:rsidRDefault="00996819" w:rsidP="00996819">
      <w:pPr>
        <w:spacing w:line="100" w:lineRule="atLeast"/>
        <w:rPr>
          <w:rFonts w:cstheme="minorHAnsi"/>
          <w:sz w:val="20"/>
          <w:szCs w:val="20"/>
        </w:rPr>
      </w:pPr>
      <w:r>
        <w:rPr>
          <w:rFonts w:cstheme="minorHAnsi"/>
          <w:sz w:val="20"/>
          <w:szCs w:val="20"/>
        </w:rPr>
        <w:t>Когда себе суют те д</w:t>
      </w:r>
      <w:r w:rsidRPr="001422AF">
        <w:rPr>
          <w:rFonts w:cstheme="minorHAnsi"/>
          <w:b/>
          <w:sz w:val="20"/>
          <w:szCs w:val="20"/>
        </w:rPr>
        <w:t>и</w:t>
      </w:r>
      <w:r>
        <w:rPr>
          <w:rFonts w:cstheme="minorHAnsi"/>
          <w:sz w:val="20"/>
          <w:szCs w:val="20"/>
        </w:rPr>
        <w:t>лдо в зад,</w:t>
      </w:r>
    </w:p>
    <w:p w14:paraId="1A77FB31" w14:textId="77777777" w:rsidR="00996819" w:rsidRDefault="00996819" w:rsidP="00996819">
      <w:pPr>
        <w:spacing w:line="100" w:lineRule="atLeast"/>
        <w:rPr>
          <w:rFonts w:cstheme="minorHAnsi"/>
          <w:sz w:val="20"/>
          <w:szCs w:val="20"/>
        </w:rPr>
      </w:pPr>
      <w:r>
        <w:rPr>
          <w:rFonts w:cstheme="minorHAnsi"/>
          <w:sz w:val="20"/>
          <w:szCs w:val="20"/>
        </w:rPr>
        <w:t>Даб</w:t>
      </w:r>
      <w:r w:rsidRPr="001422AF">
        <w:rPr>
          <w:rFonts w:cstheme="minorHAnsi"/>
          <w:b/>
          <w:sz w:val="20"/>
          <w:szCs w:val="20"/>
        </w:rPr>
        <w:t>ы</w:t>
      </w:r>
      <w:r>
        <w:rPr>
          <w:rFonts w:cstheme="minorHAnsi"/>
          <w:sz w:val="20"/>
          <w:szCs w:val="20"/>
        </w:rPr>
        <w:t xml:space="preserve"> почувствовать такие ощущенья,</w:t>
      </w:r>
    </w:p>
    <w:p w14:paraId="07EC52EF" w14:textId="77777777" w:rsidR="00996819" w:rsidRDefault="00996819" w:rsidP="00996819">
      <w:pPr>
        <w:spacing w:line="100" w:lineRule="atLeast"/>
        <w:rPr>
          <w:rFonts w:cstheme="minorHAnsi"/>
          <w:sz w:val="20"/>
          <w:szCs w:val="20"/>
        </w:rPr>
      </w:pPr>
      <w:r>
        <w:rPr>
          <w:rFonts w:cstheme="minorHAnsi"/>
          <w:sz w:val="20"/>
          <w:szCs w:val="20"/>
        </w:rPr>
        <w:t>Что жаждет подсознание больн</w:t>
      </w:r>
      <w:r w:rsidRPr="001422AF">
        <w:rPr>
          <w:rFonts w:cstheme="minorHAnsi"/>
          <w:b/>
          <w:sz w:val="20"/>
          <w:szCs w:val="20"/>
        </w:rPr>
        <w:t>о</w:t>
      </w:r>
      <w:r>
        <w:rPr>
          <w:rFonts w:cstheme="minorHAnsi"/>
          <w:sz w:val="20"/>
          <w:szCs w:val="20"/>
        </w:rPr>
        <w:t>е,</w:t>
      </w:r>
    </w:p>
    <w:p w14:paraId="10363CEB" w14:textId="77777777" w:rsidR="00996819" w:rsidRDefault="00996819" w:rsidP="00996819">
      <w:pPr>
        <w:spacing w:line="100" w:lineRule="atLeast"/>
        <w:rPr>
          <w:rFonts w:cstheme="minorHAnsi"/>
          <w:sz w:val="20"/>
          <w:szCs w:val="20"/>
        </w:rPr>
      </w:pPr>
      <w:r>
        <w:rPr>
          <w:rFonts w:cstheme="minorHAnsi"/>
          <w:sz w:val="20"/>
          <w:szCs w:val="20"/>
        </w:rPr>
        <w:t xml:space="preserve">Что обществом, </w:t>
      </w:r>
      <w:r w:rsidRPr="001422AF">
        <w:rPr>
          <w:rFonts w:cstheme="minorHAnsi"/>
          <w:b/>
          <w:sz w:val="20"/>
          <w:szCs w:val="20"/>
        </w:rPr>
        <w:t>рассудком</w:t>
      </w:r>
      <w:r>
        <w:rPr>
          <w:rFonts w:cstheme="minorHAnsi"/>
          <w:sz w:val="20"/>
          <w:szCs w:val="20"/>
        </w:rPr>
        <w:t xml:space="preserve"> запрещается,</w:t>
      </w:r>
    </w:p>
    <w:p w14:paraId="0BCBCFA7" w14:textId="77777777" w:rsidR="00996819" w:rsidRDefault="00996819" w:rsidP="00996819">
      <w:pPr>
        <w:spacing w:line="100" w:lineRule="atLeast"/>
        <w:rPr>
          <w:rFonts w:cstheme="minorHAnsi"/>
          <w:sz w:val="20"/>
          <w:szCs w:val="20"/>
        </w:rPr>
      </w:pPr>
      <w:r>
        <w:rPr>
          <w:rFonts w:cstheme="minorHAnsi"/>
          <w:sz w:val="20"/>
          <w:szCs w:val="20"/>
        </w:rPr>
        <w:t>Но з</w:t>
      </w:r>
      <w:r w:rsidRPr="001422AF">
        <w:rPr>
          <w:rFonts w:cstheme="minorHAnsi"/>
          <w:b/>
          <w:sz w:val="20"/>
          <w:szCs w:val="20"/>
        </w:rPr>
        <w:t>е</w:t>
      </w:r>
      <w:r>
        <w:rPr>
          <w:rFonts w:cstheme="minorHAnsi"/>
          <w:sz w:val="20"/>
          <w:szCs w:val="20"/>
        </w:rPr>
        <w:t>ло</w:t>
      </w:r>
      <w:r>
        <w:rPr>
          <w:rStyle w:val="ac"/>
          <w:rFonts w:cstheme="minorHAnsi"/>
          <w:sz w:val="20"/>
          <w:szCs w:val="20"/>
        </w:rPr>
        <w:footnoteReference w:id="1818"/>
      </w:r>
      <w:r>
        <w:rPr>
          <w:rFonts w:cstheme="minorHAnsi"/>
          <w:sz w:val="20"/>
          <w:szCs w:val="20"/>
        </w:rPr>
        <w:t xml:space="preserve"> властно наслажденье,</w:t>
      </w:r>
    </w:p>
    <w:p w14:paraId="24E9E9B3" w14:textId="77777777" w:rsidR="00996819" w:rsidRDefault="00996819" w:rsidP="00996819">
      <w:pPr>
        <w:spacing w:line="100" w:lineRule="atLeast"/>
        <w:rPr>
          <w:rFonts w:cstheme="minorHAnsi"/>
          <w:sz w:val="20"/>
          <w:szCs w:val="20"/>
        </w:rPr>
      </w:pPr>
      <w:r>
        <w:rPr>
          <w:rFonts w:cstheme="minorHAnsi"/>
          <w:sz w:val="20"/>
          <w:szCs w:val="20"/>
        </w:rPr>
        <w:t xml:space="preserve">Неописуем тот азарт… </w:t>
      </w:r>
    </w:p>
    <w:p w14:paraId="3CB73C10" w14:textId="77777777" w:rsidR="00996819" w:rsidRDefault="00996819" w:rsidP="00996819">
      <w:pPr>
        <w:spacing w:line="100" w:lineRule="atLeast"/>
        <w:rPr>
          <w:rFonts w:cstheme="minorHAnsi"/>
          <w:sz w:val="20"/>
          <w:szCs w:val="20"/>
        </w:rPr>
      </w:pPr>
      <w:r>
        <w:rPr>
          <w:rFonts w:cstheme="minorHAnsi"/>
          <w:sz w:val="20"/>
          <w:szCs w:val="20"/>
        </w:rPr>
        <w:t>***</w:t>
      </w:r>
    </w:p>
    <w:p w14:paraId="5C8808F4" w14:textId="77777777" w:rsidR="00996819" w:rsidRPr="009133EF" w:rsidRDefault="00996819" w:rsidP="00996819">
      <w:pPr>
        <w:spacing w:line="100" w:lineRule="atLeast"/>
        <w:rPr>
          <w:rFonts w:cstheme="minorHAnsi"/>
          <w:b/>
          <w:sz w:val="20"/>
          <w:szCs w:val="20"/>
        </w:rPr>
      </w:pPr>
      <w:r w:rsidRPr="009133EF">
        <w:rPr>
          <w:rFonts w:cstheme="minorHAnsi"/>
          <w:b/>
          <w:sz w:val="20"/>
          <w:szCs w:val="20"/>
        </w:rPr>
        <w:t>Фетишисткий трансвестизм</w:t>
      </w:r>
    </w:p>
    <w:p w14:paraId="69CC5BFE" w14:textId="77777777" w:rsidR="00996819" w:rsidRDefault="00996819" w:rsidP="00996819">
      <w:pPr>
        <w:spacing w:line="100" w:lineRule="atLeast"/>
        <w:rPr>
          <w:rFonts w:cstheme="minorHAnsi"/>
          <w:sz w:val="20"/>
          <w:szCs w:val="20"/>
        </w:rPr>
      </w:pPr>
      <w:r>
        <w:rPr>
          <w:rFonts w:cstheme="minorHAnsi"/>
          <w:sz w:val="20"/>
          <w:szCs w:val="20"/>
        </w:rPr>
        <w:t>Бытийствует сегодня в главах множества мужчин,</w:t>
      </w:r>
    </w:p>
    <w:p w14:paraId="5FF219EE" w14:textId="77777777" w:rsidR="00996819" w:rsidRDefault="00996819" w:rsidP="00996819">
      <w:pPr>
        <w:spacing w:line="100" w:lineRule="atLeast"/>
        <w:rPr>
          <w:rFonts w:cstheme="minorHAnsi"/>
          <w:sz w:val="20"/>
          <w:szCs w:val="20"/>
        </w:rPr>
      </w:pPr>
      <w:r>
        <w:rPr>
          <w:rFonts w:cstheme="minorHAnsi"/>
          <w:sz w:val="20"/>
          <w:szCs w:val="20"/>
        </w:rPr>
        <w:t xml:space="preserve">Порой себя почти не проявляя, </w:t>
      </w:r>
    </w:p>
    <w:p w14:paraId="65D9A68F" w14:textId="77777777" w:rsidR="00996819" w:rsidRDefault="00996819" w:rsidP="00996819">
      <w:pPr>
        <w:spacing w:line="100" w:lineRule="atLeast"/>
        <w:rPr>
          <w:rFonts w:cstheme="minorHAnsi"/>
          <w:sz w:val="20"/>
          <w:szCs w:val="20"/>
        </w:rPr>
      </w:pPr>
      <w:r>
        <w:rPr>
          <w:rFonts w:cstheme="minorHAnsi"/>
          <w:sz w:val="20"/>
          <w:szCs w:val="20"/>
        </w:rPr>
        <w:t xml:space="preserve">Порою достигая </w:t>
      </w:r>
    </w:p>
    <w:p w14:paraId="69D7B9C0" w14:textId="77777777" w:rsidR="00996819" w:rsidRDefault="00996819" w:rsidP="00996819">
      <w:pPr>
        <w:spacing w:line="100" w:lineRule="atLeast"/>
        <w:rPr>
          <w:rFonts w:cstheme="minorHAnsi"/>
          <w:sz w:val="20"/>
          <w:szCs w:val="20"/>
        </w:rPr>
      </w:pPr>
      <w:r>
        <w:rPr>
          <w:rFonts w:cstheme="minorHAnsi"/>
          <w:sz w:val="20"/>
          <w:szCs w:val="20"/>
        </w:rPr>
        <w:t>Крайних величин –</w:t>
      </w:r>
    </w:p>
    <w:p w14:paraId="13FDF9FB" w14:textId="77777777" w:rsidR="00996819" w:rsidRDefault="00996819" w:rsidP="00996819">
      <w:pPr>
        <w:spacing w:line="100" w:lineRule="atLeast"/>
        <w:rPr>
          <w:rFonts w:cstheme="minorHAnsi"/>
          <w:sz w:val="20"/>
          <w:szCs w:val="20"/>
        </w:rPr>
      </w:pPr>
      <w:r>
        <w:rPr>
          <w:rFonts w:cstheme="minorHAnsi"/>
          <w:sz w:val="20"/>
          <w:szCs w:val="20"/>
        </w:rPr>
        <w:t>Болезнь сия тысячи сознаний расколола.</w:t>
      </w:r>
    </w:p>
    <w:p w14:paraId="116BD5FF" w14:textId="77777777" w:rsidR="00996819" w:rsidRDefault="00996819" w:rsidP="00996819">
      <w:pPr>
        <w:spacing w:line="100" w:lineRule="atLeast"/>
        <w:rPr>
          <w:rFonts w:cstheme="minorHAnsi"/>
          <w:sz w:val="20"/>
          <w:szCs w:val="20"/>
        </w:rPr>
      </w:pPr>
    </w:p>
    <w:p w14:paraId="70FD59DF" w14:textId="77777777" w:rsidR="00996819" w:rsidRPr="009133EF" w:rsidRDefault="00996819" w:rsidP="00996819">
      <w:pPr>
        <w:spacing w:line="100" w:lineRule="atLeast"/>
        <w:rPr>
          <w:rFonts w:cstheme="minorHAnsi"/>
          <w:b/>
          <w:sz w:val="20"/>
          <w:szCs w:val="20"/>
        </w:rPr>
      </w:pPr>
      <w:r w:rsidRPr="009133EF">
        <w:rPr>
          <w:rFonts w:cstheme="minorHAnsi"/>
          <w:b/>
          <w:sz w:val="20"/>
          <w:szCs w:val="20"/>
        </w:rPr>
        <w:t>Фетишисткий трансвестизм</w:t>
      </w:r>
    </w:p>
    <w:p w14:paraId="426DAFBB" w14:textId="77777777" w:rsidR="00996819" w:rsidRDefault="00996819" w:rsidP="00996819">
      <w:pPr>
        <w:spacing w:line="100" w:lineRule="atLeast"/>
        <w:rPr>
          <w:rFonts w:cstheme="minorHAnsi"/>
          <w:sz w:val="20"/>
          <w:szCs w:val="20"/>
        </w:rPr>
      </w:pPr>
      <w:r>
        <w:rPr>
          <w:rFonts w:cstheme="minorHAnsi"/>
          <w:sz w:val="20"/>
          <w:szCs w:val="20"/>
        </w:rPr>
        <w:t xml:space="preserve">Выражается в желании </w:t>
      </w:r>
    </w:p>
    <w:p w14:paraId="04FB6C2F" w14:textId="77777777" w:rsidR="00996819" w:rsidRDefault="00996819" w:rsidP="00996819">
      <w:pPr>
        <w:spacing w:line="100" w:lineRule="atLeast"/>
        <w:rPr>
          <w:rFonts w:cstheme="minorHAnsi"/>
          <w:sz w:val="20"/>
          <w:szCs w:val="20"/>
        </w:rPr>
      </w:pPr>
      <w:r>
        <w:rPr>
          <w:rFonts w:cstheme="minorHAnsi"/>
          <w:sz w:val="20"/>
          <w:szCs w:val="20"/>
        </w:rPr>
        <w:t>Надевать одежду противоположенного пола,</w:t>
      </w:r>
    </w:p>
    <w:p w14:paraId="3C71F2FC" w14:textId="77777777" w:rsidR="00996819" w:rsidRDefault="00996819" w:rsidP="00996819">
      <w:pPr>
        <w:spacing w:line="100" w:lineRule="atLeast"/>
        <w:rPr>
          <w:rFonts w:cstheme="minorHAnsi"/>
          <w:sz w:val="20"/>
          <w:szCs w:val="20"/>
        </w:rPr>
      </w:pPr>
      <w:r>
        <w:rPr>
          <w:rFonts w:cstheme="minorHAnsi"/>
          <w:sz w:val="20"/>
          <w:szCs w:val="20"/>
        </w:rPr>
        <w:t xml:space="preserve">В возбуждении любом </w:t>
      </w:r>
    </w:p>
    <w:p w14:paraId="7A8371F4" w14:textId="77777777" w:rsidR="00996819" w:rsidRDefault="00996819" w:rsidP="00996819">
      <w:pPr>
        <w:spacing w:line="100" w:lineRule="atLeast"/>
        <w:rPr>
          <w:rFonts w:cstheme="minorHAnsi"/>
          <w:sz w:val="20"/>
          <w:szCs w:val="20"/>
        </w:rPr>
      </w:pPr>
      <w:r>
        <w:rPr>
          <w:rFonts w:cstheme="minorHAnsi"/>
          <w:sz w:val="20"/>
          <w:szCs w:val="20"/>
        </w:rPr>
        <w:t>При всяком надевании</w:t>
      </w:r>
    </w:p>
    <w:p w14:paraId="1FB797A0" w14:textId="77777777" w:rsidR="00996819" w:rsidRDefault="00996819" w:rsidP="00996819">
      <w:pPr>
        <w:spacing w:line="100" w:lineRule="atLeast"/>
        <w:rPr>
          <w:rFonts w:cstheme="minorHAnsi"/>
          <w:sz w:val="20"/>
          <w:szCs w:val="20"/>
        </w:rPr>
      </w:pPr>
      <w:r>
        <w:rPr>
          <w:rFonts w:cstheme="minorHAnsi"/>
          <w:sz w:val="20"/>
          <w:szCs w:val="20"/>
        </w:rPr>
        <w:t xml:space="preserve">Одежды женской (фетишистском трансвестизме же мужском), </w:t>
      </w:r>
    </w:p>
    <w:p w14:paraId="6140A3DF" w14:textId="77777777" w:rsidR="00996819" w:rsidRDefault="00996819" w:rsidP="00996819">
      <w:pPr>
        <w:spacing w:line="100" w:lineRule="atLeast"/>
        <w:rPr>
          <w:rFonts w:cstheme="minorHAnsi"/>
          <w:sz w:val="20"/>
          <w:szCs w:val="20"/>
        </w:rPr>
      </w:pPr>
      <w:r>
        <w:rPr>
          <w:rFonts w:cstheme="minorHAnsi"/>
          <w:sz w:val="20"/>
          <w:szCs w:val="20"/>
        </w:rPr>
        <w:t>Будь возбуждение сие как при надевании материальном,</w:t>
      </w:r>
    </w:p>
    <w:p w14:paraId="07DB9E8C" w14:textId="77777777" w:rsidR="00996819" w:rsidRDefault="00996819" w:rsidP="00996819">
      <w:pPr>
        <w:spacing w:line="100" w:lineRule="atLeast"/>
        <w:rPr>
          <w:rFonts w:cstheme="minorHAnsi"/>
          <w:sz w:val="20"/>
          <w:szCs w:val="20"/>
        </w:rPr>
      </w:pPr>
      <w:r>
        <w:rPr>
          <w:rFonts w:cstheme="minorHAnsi"/>
          <w:sz w:val="20"/>
          <w:szCs w:val="20"/>
        </w:rPr>
        <w:t>Так и лишь в одной фантазии реальном.</w:t>
      </w:r>
    </w:p>
    <w:p w14:paraId="0F5E0FFE" w14:textId="77777777" w:rsidR="00996819" w:rsidRDefault="00996819" w:rsidP="00996819">
      <w:pPr>
        <w:spacing w:line="100" w:lineRule="atLeast"/>
        <w:rPr>
          <w:rFonts w:cstheme="minorHAnsi"/>
          <w:sz w:val="20"/>
          <w:szCs w:val="20"/>
        </w:rPr>
      </w:pPr>
    </w:p>
    <w:p w14:paraId="2698406B" w14:textId="77777777" w:rsidR="00996819" w:rsidRDefault="00996819" w:rsidP="00996819">
      <w:pPr>
        <w:spacing w:line="100" w:lineRule="atLeast"/>
        <w:rPr>
          <w:rFonts w:cstheme="minorHAnsi"/>
          <w:sz w:val="20"/>
          <w:szCs w:val="20"/>
        </w:rPr>
      </w:pPr>
      <w:r>
        <w:rPr>
          <w:rFonts w:cstheme="minorHAnsi"/>
          <w:sz w:val="20"/>
          <w:szCs w:val="20"/>
        </w:rPr>
        <w:t>Сходство внешнее с противоположным полом</w:t>
      </w:r>
    </w:p>
    <w:p w14:paraId="39EC04BD" w14:textId="77777777" w:rsidR="00996819" w:rsidRDefault="00996819" w:rsidP="00996819">
      <w:pPr>
        <w:spacing w:line="100" w:lineRule="atLeast"/>
        <w:rPr>
          <w:rFonts w:cstheme="minorHAnsi"/>
          <w:sz w:val="20"/>
          <w:szCs w:val="20"/>
        </w:rPr>
      </w:pPr>
      <w:r>
        <w:rPr>
          <w:rFonts w:cstheme="minorHAnsi"/>
          <w:sz w:val="20"/>
          <w:szCs w:val="20"/>
        </w:rPr>
        <w:t>Может быть до ужаса ничтожным,</w:t>
      </w:r>
    </w:p>
    <w:p w14:paraId="2E7EA585" w14:textId="77777777" w:rsidR="00996819" w:rsidRDefault="00996819" w:rsidP="00996819">
      <w:pPr>
        <w:spacing w:line="100" w:lineRule="atLeast"/>
        <w:rPr>
          <w:rFonts w:cstheme="minorHAnsi"/>
          <w:sz w:val="20"/>
          <w:szCs w:val="20"/>
        </w:rPr>
      </w:pPr>
      <w:r>
        <w:rPr>
          <w:rFonts w:cstheme="minorHAnsi"/>
          <w:sz w:val="20"/>
          <w:szCs w:val="20"/>
        </w:rPr>
        <w:t xml:space="preserve">И возбуждение </w:t>
      </w:r>
    </w:p>
    <w:p w14:paraId="4BA0B782" w14:textId="77777777" w:rsidR="00996819" w:rsidRDefault="00996819" w:rsidP="00996819">
      <w:pPr>
        <w:spacing w:line="100" w:lineRule="atLeast"/>
        <w:rPr>
          <w:rFonts w:cstheme="minorHAnsi"/>
          <w:sz w:val="20"/>
          <w:szCs w:val="20"/>
        </w:rPr>
      </w:pPr>
      <w:r>
        <w:rPr>
          <w:rFonts w:cstheme="minorHAnsi"/>
          <w:sz w:val="20"/>
          <w:szCs w:val="20"/>
        </w:rPr>
        <w:t xml:space="preserve">Может достигаться </w:t>
      </w:r>
    </w:p>
    <w:p w14:paraId="6FACC80C" w14:textId="77777777" w:rsidR="00996819" w:rsidRDefault="00996819" w:rsidP="00996819">
      <w:pPr>
        <w:spacing w:line="100" w:lineRule="atLeast"/>
        <w:rPr>
          <w:rFonts w:cstheme="minorHAnsi"/>
          <w:sz w:val="20"/>
          <w:szCs w:val="20"/>
        </w:rPr>
      </w:pPr>
      <w:r>
        <w:rPr>
          <w:rFonts w:cstheme="minorHAnsi"/>
          <w:sz w:val="20"/>
          <w:szCs w:val="20"/>
        </w:rPr>
        <w:t xml:space="preserve">При лицезрении </w:t>
      </w:r>
    </w:p>
    <w:p w14:paraId="52835BAF" w14:textId="77777777" w:rsidR="00996819" w:rsidRDefault="00996819" w:rsidP="00996819">
      <w:pPr>
        <w:spacing w:line="100" w:lineRule="atLeast"/>
        <w:rPr>
          <w:rFonts w:cstheme="minorHAnsi"/>
          <w:sz w:val="20"/>
          <w:szCs w:val="20"/>
        </w:rPr>
      </w:pPr>
      <w:r>
        <w:rPr>
          <w:rFonts w:cstheme="minorHAnsi"/>
          <w:sz w:val="20"/>
          <w:szCs w:val="20"/>
        </w:rPr>
        <w:t>Себя в одетом виде или полуголом,</w:t>
      </w:r>
    </w:p>
    <w:p w14:paraId="14613500" w14:textId="77777777" w:rsidR="00996819" w:rsidRDefault="00996819" w:rsidP="00996819">
      <w:pPr>
        <w:spacing w:line="100" w:lineRule="atLeast"/>
        <w:rPr>
          <w:rFonts w:cstheme="minorHAnsi"/>
          <w:sz w:val="20"/>
          <w:szCs w:val="20"/>
        </w:rPr>
      </w:pPr>
      <w:r w:rsidRPr="0064578C">
        <w:rPr>
          <w:rFonts w:cstheme="minorHAnsi"/>
          <w:b/>
          <w:sz w:val="20"/>
          <w:szCs w:val="20"/>
        </w:rPr>
        <w:t>Оргазм почувствовать</w:t>
      </w:r>
      <w:r>
        <w:rPr>
          <w:rFonts w:cstheme="minorHAnsi"/>
          <w:sz w:val="20"/>
          <w:szCs w:val="20"/>
        </w:rPr>
        <w:t xml:space="preserve"> является возможным –</w:t>
      </w:r>
    </w:p>
    <w:p w14:paraId="703AEE1B" w14:textId="77777777" w:rsidR="00996819" w:rsidRDefault="00996819" w:rsidP="00996819">
      <w:pPr>
        <w:spacing w:line="100" w:lineRule="atLeast"/>
        <w:rPr>
          <w:rFonts w:cstheme="minorHAnsi"/>
          <w:sz w:val="20"/>
          <w:szCs w:val="20"/>
        </w:rPr>
      </w:pPr>
      <w:r>
        <w:rPr>
          <w:rFonts w:cstheme="minorHAnsi"/>
          <w:sz w:val="20"/>
          <w:szCs w:val="20"/>
        </w:rPr>
        <w:t>Нужно просто как не д</w:t>
      </w:r>
      <w:r w:rsidRPr="00895500">
        <w:rPr>
          <w:rFonts w:cstheme="minorHAnsi"/>
          <w:b/>
          <w:sz w:val="20"/>
          <w:szCs w:val="20"/>
        </w:rPr>
        <w:t>о</w:t>
      </w:r>
      <w:r>
        <w:rPr>
          <w:rFonts w:cstheme="minorHAnsi"/>
          <w:sz w:val="20"/>
          <w:szCs w:val="20"/>
        </w:rPr>
        <w:t>лжно одеваться.</w:t>
      </w:r>
    </w:p>
    <w:p w14:paraId="1FCD68FD" w14:textId="77777777" w:rsidR="00996819" w:rsidRDefault="00996819" w:rsidP="00996819">
      <w:pPr>
        <w:spacing w:line="100" w:lineRule="atLeast"/>
        <w:rPr>
          <w:rFonts w:cstheme="minorHAnsi"/>
          <w:sz w:val="20"/>
          <w:szCs w:val="20"/>
        </w:rPr>
      </w:pPr>
    </w:p>
    <w:p w14:paraId="26416A09" w14:textId="77777777" w:rsidR="00996819" w:rsidRDefault="00996819" w:rsidP="00996819">
      <w:pPr>
        <w:spacing w:line="100" w:lineRule="atLeast"/>
        <w:rPr>
          <w:rFonts w:cstheme="minorHAnsi"/>
          <w:sz w:val="20"/>
          <w:szCs w:val="20"/>
        </w:rPr>
      </w:pPr>
      <w:r>
        <w:rPr>
          <w:rFonts w:cstheme="minorHAnsi"/>
          <w:sz w:val="20"/>
          <w:szCs w:val="20"/>
        </w:rPr>
        <w:t>На дряблые и волосатые тела</w:t>
      </w:r>
    </w:p>
    <w:p w14:paraId="368D909F" w14:textId="77777777" w:rsidR="00996819" w:rsidRDefault="00996819" w:rsidP="00996819">
      <w:pPr>
        <w:spacing w:line="100" w:lineRule="atLeast"/>
        <w:rPr>
          <w:rFonts w:cstheme="minorHAnsi"/>
          <w:sz w:val="20"/>
          <w:szCs w:val="20"/>
        </w:rPr>
      </w:pPr>
      <w:r>
        <w:rPr>
          <w:rFonts w:cstheme="minorHAnsi"/>
          <w:sz w:val="20"/>
          <w:szCs w:val="20"/>
        </w:rPr>
        <w:t>Мужчины одевают женские трусы,</w:t>
      </w:r>
    </w:p>
    <w:p w14:paraId="6FF1E3D3" w14:textId="77777777" w:rsidR="00996819" w:rsidRDefault="00996819" w:rsidP="00996819">
      <w:pPr>
        <w:spacing w:line="100" w:lineRule="atLeast"/>
        <w:rPr>
          <w:rFonts w:cstheme="minorHAnsi"/>
          <w:sz w:val="20"/>
          <w:szCs w:val="20"/>
        </w:rPr>
      </w:pPr>
      <w:r>
        <w:rPr>
          <w:rFonts w:cstheme="minorHAnsi"/>
          <w:sz w:val="20"/>
          <w:szCs w:val="20"/>
        </w:rPr>
        <w:lastRenderedPageBreak/>
        <w:t xml:space="preserve">И эта тошнотворная картина </w:t>
      </w:r>
    </w:p>
    <w:p w14:paraId="2DBDFB1B" w14:textId="77777777" w:rsidR="00996819" w:rsidRDefault="00996819" w:rsidP="00996819">
      <w:pPr>
        <w:spacing w:line="100" w:lineRule="atLeast"/>
        <w:rPr>
          <w:rFonts w:cstheme="minorHAnsi"/>
          <w:sz w:val="20"/>
          <w:szCs w:val="20"/>
        </w:rPr>
      </w:pPr>
      <w:r>
        <w:rPr>
          <w:rFonts w:cstheme="minorHAnsi"/>
          <w:sz w:val="20"/>
          <w:szCs w:val="20"/>
        </w:rPr>
        <w:t>Усладу оным приносить должна,</w:t>
      </w:r>
    </w:p>
    <w:p w14:paraId="6C57128C" w14:textId="77777777" w:rsidR="00996819" w:rsidRDefault="00996819" w:rsidP="00996819">
      <w:pPr>
        <w:spacing w:line="100" w:lineRule="atLeast"/>
        <w:rPr>
          <w:rFonts w:cstheme="minorHAnsi"/>
          <w:sz w:val="20"/>
          <w:szCs w:val="20"/>
        </w:rPr>
      </w:pPr>
      <w:r>
        <w:rPr>
          <w:rFonts w:cstheme="minorHAnsi"/>
          <w:sz w:val="20"/>
          <w:szCs w:val="20"/>
        </w:rPr>
        <w:t>Как будто в зеркале стал виден херув</w:t>
      </w:r>
      <w:r w:rsidRPr="00052C94">
        <w:rPr>
          <w:rFonts w:cstheme="minorHAnsi"/>
          <w:b/>
          <w:sz w:val="20"/>
          <w:szCs w:val="20"/>
        </w:rPr>
        <w:t>и</w:t>
      </w:r>
      <w:r>
        <w:rPr>
          <w:rFonts w:cstheme="minorHAnsi"/>
          <w:sz w:val="20"/>
          <w:szCs w:val="20"/>
        </w:rPr>
        <w:t>м</w:t>
      </w:r>
      <w:r>
        <w:rPr>
          <w:rStyle w:val="ac"/>
          <w:rFonts w:cstheme="minorHAnsi"/>
          <w:sz w:val="20"/>
          <w:szCs w:val="20"/>
        </w:rPr>
        <w:footnoteReference w:id="1819"/>
      </w:r>
      <w:r>
        <w:rPr>
          <w:rFonts w:cstheme="minorHAnsi"/>
          <w:sz w:val="20"/>
          <w:szCs w:val="20"/>
        </w:rPr>
        <w:t xml:space="preserve"> невиданной красы. </w:t>
      </w:r>
    </w:p>
    <w:p w14:paraId="636F7999" w14:textId="77777777" w:rsidR="00996819" w:rsidRDefault="00996819" w:rsidP="00996819">
      <w:pPr>
        <w:spacing w:line="100" w:lineRule="atLeast"/>
        <w:rPr>
          <w:rFonts w:cstheme="minorHAnsi"/>
          <w:sz w:val="20"/>
          <w:szCs w:val="20"/>
        </w:rPr>
      </w:pPr>
      <w:r>
        <w:rPr>
          <w:rFonts w:cstheme="minorHAnsi"/>
          <w:sz w:val="20"/>
          <w:szCs w:val="20"/>
        </w:rPr>
        <w:t>А как же женщина? Болеть недугом сим умеет ли она?..</w:t>
      </w:r>
    </w:p>
    <w:p w14:paraId="4698BC6C" w14:textId="77777777" w:rsidR="00996819" w:rsidRDefault="00996819" w:rsidP="00996819">
      <w:pPr>
        <w:spacing w:line="100" w:lineRule="atLeast"/>
        <w:rPr>
          <w:rFonts w:cstheme="minorHAnsi"/>
          <w:sz w:val="20"/>
          <w:szCs w:val="20"/>
        </w:rPr>
      </w:pPr>
      <w:r>
        <w:rPr>
          <w:rFonts w:cstheme="minorHAnsi"/>
          <w:sz w:val="20"/>
          <w:szCs w:val="20"/>
        </w:rPr>
        <w:t>Как знать</w:t>
      </w:r>
      <w:r>
        <w:rPr>
          <w:rFonts w:cstheme="minorHAnsi"/>
          <w:sz w:val="20"/>
          <w:szCs w:val="20"/>
        </w:rPr>
        <w:fldChar w:fldCharType="begin"/>
      </w:r>
      <w:r>
        <w:instrText xml:space="preserve"> XE "</w:instrText>
      </w:r>
      <w:r w:rsidRPr="004F5E37">
        <w:rPr>
          <w:sz w:val="20"/>
          <w:szCs w:val="20"/>
        </w:rPr>
        <w:instrText>знать</w:instrText>
      </w:r>
      <w:r>
        <w:instrText xml:space="preserve">" </w:instrText>
      </w:r>
      <w:r>
        <w:rPr>
          <w:rFonts w:cstheme="minorHAnsi"/>
          <w:sz w:val="20"/>
          <w:szCs w:val="20"/>
        </w:rPr>
        <w:fldChar w:fldCharType="end"/>
      </w:r>
      <w:r>
        <w:rPr>
          <w:rFonts w:cstheme="minorHAnsi"/>
          <w:sz w:val="20"/>
          <w:szCs w:val="20"/>
        </w:rPr>
        <w:t>! Ведь предметы некие мужского гардероба</w:t>
      </w:r>
    </w:p>
    <w:p w14:paraId="6C814CE7" w14:textId="77777777" w:rsidR="00996819" w:rsidRDefault="00996819" w:rsidP="00996819">
      <w:pPr>
        <w:spacing w:line="100" w:lineRule="atLeast"/>
        <w:rPr>
          <w:rFonts w:cstheme="minorHAnsi"/>
          <w:sz w:val="20"/>
          <w:szCs w:val="20"/>
        </w:rPr>
      </w:pPr>
      <w:r>
        <w:rPr>
          <w:rFonts w:cstheme="minorHAnsi"/>
          <w:sz w:val="20"/>
          <w:szCs w:val="20"/>
        </w:rPr>
        <w:t>Уже лет сто свободно, без утайки</w:t>
      </w:r>
    </w:p>
    <w:p w14:paraId="377039AC" w14:textId="77777777" w:rsidR="00996819" w:rsidRDefault="00996819" w:rsidP="00996819">
      <w:pPr>
        <w:spacing w:line="100" w:lineRule="atLeast"/>
        <w:rPr>
          <w:rFonts w:cstheme="minorHAnsi"/>
          <w:sz w:val="20"/>
          <w:szCs w:val="20"/>
        </w:rPr>
      </w:pPr>
      <w:r>
        <w:rPr>
          <w:rFonts w:cstheme="minorHAnsi"/>
          <w:sz w:val="20"/>
          <w:szCs w:val="20"/>
        </w:rPr>
        <w:t>Надевают п</w:t>
      </w:r>
      <w:r w:rsidRPr="00FE6448">
        <w:rPr>
          <w:rFonts w:cstheme="minorHAnsi"/>
          <w:b/>
          <w:sz w:val="20"/>
          <w:szCs w:val="20"/>
        </w:rPr>
        <w:t>о</w:t>
      </w:r>
      <w:r>
        <w:rPr>
          <w:rFonts w:cstheme="minorHAnsi"/>
          <w:sz w:val="20"/>
          <w:szCs w:val="20"/>
        </w:rPr>
        <w:t>ла оба;</w:t>
      </w:r>
    </w:p>
    <w:p w14:paraId="676149C8" w14:textId="77777777" w:rsidR="00996819" w:rsidRDefault="00996819" w:rsidP="00996819">
      <w:pPr>
        <w:spacing w:line="100" w:lineRule="atLeast"/>
        <w:rPr>
          <w:rFonts w:cstheme="minorHAnsi"/>
          <w:sz w:val="20"/>
          <w:szCs w:val="20"/>
        </w:rPr>
      </w:pPr>
      <w:r>
        <w:rPr>
          <w:rFonts w:cstheme="minorHAnsi"/>
          <w:sz w:val="20"/>
          <w:szCs w:val="20"/>
        </w:rPr>
        <w:t>Не знаю, справедливо ли сказать,</w:t>
      </w:r>
    </w:p>
    <w:p w14:paraId="1A5876BE" w14:textId="77777777" w:rsidR="00996819" w:rsidRDefault="00996819" w:rsidP="00996819">
      <w:pPr>
        <w:spacing w:line="100" w:lineRule="atLeast"/>
        <w:rPr>
          <w:rFonts w:cstheme="minorHAnsi"/>
          <w:sz w:val="20"/>
          <w:szCs w:val="20"/>
        </w:rPr>
      </w:pPr>
      <w:r>
        <w:rPr>
          <w:rFonts w:cstheme="minorHAnsi"/>
          <w:sz w:val="20"/>
          <w:szCs w:val="20"/>
        </w:rPr>
        <w:t xml:space="preserve">Что </w:t>
      </w:r>
      <w:r w:rsidRPr="009133EF">
        <w:rPr>
          <w:rFonts w:cstheme="minorHAnsi"/>
          <w:b/>
          <w:sz w:val="20"/>
          <w:szCs w:val="20"/>
        </w:rPr>
        <w:t>фетишистким трансвестизмом</w:t>
      </w:r>
      <w:r>
        <w:rPr>
          <w:rFonts w:cstheme="minorHAnsi"/>
          <w:sz w:val="20"/>
          <w:szCs w:val="20"/>
        </w:rPr>
        <w:t xml:space="preserve"> женщина больна,</w:t>
      </w:r>
    </w:p>
    <w:p w14:paraId="4ED01EE1" w14:textId="77777777" w:rsidR="00996819" w:rsidRDefault="00996819" w:rsidP="00996819">
      <w:pPr>
        <w:spacing w:line="100" w:lineRule="atLeast"/>
        <w:rPr>
          <w:rFonts w:cstheme="minorHAnsi"/>
          <w:sz w:val="20"/>
          <w:szCs w:val="20"/>
        </w:rPr>
      </w:pPr>
      <w:r>
        <w:rPr>
          <w:rFonts w:cstheme="minorHAnsi"/>
          <w:sz w:val="20"/>
          <w:szCs w:val="20"/>
        </w:rPr>
        <w:t xml:space="preserve">Если </w:t>
      </w:r>
      <w:r w:rsidRPr="002C0262">
        <w:rPr>
          <w:rFonts w:cstheme="minorHAnsi"/>
          <w:b/>
          <w:sz w:val="20"/>
          <w:szCs w:val="20"/>
        </w:rPr>
        <w:t>вместо юбок</w:t>
      </w:r>
      <w:r>
        <w:rPr>
          <w:rFonts w:cstheme="minorHAnsi"/>
          <w:sz w:val="20"/>
          <w:szCs w:val="20"/>
        </w:rPr>
        <w:t xml:space="preserve"> джинсы или майки </w:t>
      </w:r>
    </w:p>
    <w:p w14:paraId="213D7EFF" w14:textId="77777777" w:rsidR="00996819" w:rsidRDefault="00996819" w:rsidP="00996819">
      <w:pPr>
        <w:spacing w:line="100" w:lineRule="atLeast"/>
        <w:rPr>
          <w:rFonts w:cstheme="minorHAnsi"/>
          <w:sz w:val="20"/>
          <w:szCs w:val="20"/>
        </w:rPr>
      </w:pPr>
      <w:r>
        <w:rPr>
          <w:rFonts w:cstheme="minorHAnsi"/>
          <w:sz w:val="20"/>
          <w:szCs w:val="20"/>
        </w:rPr>
        <w:t>Обожает надевать</w:t>
      </w:r>
    </w:p>
    <w:p w14:paraId="4F3DCDA2" w14:textId="77777777" w:rsidR="00996819" w:rsidRDefault="00996819" w:rsidP="00996819">
      <w:pPr>
        <w:spacing w:line="100" w:lineRule="atLeast"/>
        <w:rPr>
          <w:rFonts w:cstheme="minorHAnsi"/>
          <w:sz w:val="20"/>
          <w:szCs w:val="20"/>
        </w:rPr>
      </w:pPr>
      <w:r>
        <w:rPr>
          <w:rFonts w:cstheme="minorHAnsi"/>
          <w:sz w:val="20"/>
          <w:szCs w:val="20"/>
        </w:rPr>
        <w:t>Она!</w:t>
      </w:r>
    </w:p>
    <w:p w14:paraId="1106A741" w14:textId="77777777" w:rsidR="00996819" w:rsidRDefault="00996819" w:rsidP="00996819">
      <w:pPr>
        <w:spacing w:line="100" w:lineRule="atLeast"/>
        <w:rPr>
          <w:rFonts w:cstheme="minorHAnsi"/>
          <w:sz w:val="20"/>
          <w:szCs w:val="20"/>
        </w:rPr>
      </w:pPr>
    </w:p>
    <w:p w14:paraId="474B3591" w14:textId="77777777" w:rsidR="00996819" w:rsidRDefault="00996819" w:rsidP="00996819">
      <w:pPr>
        <w:spacing w:line="100" w:lineRule="atLeast"/>
        <w:rPr>
          <w:rFonts w:cstheme="minorHAnsi"/>
          <w:sz w:val="20"/>
          <w:szCs w:val="20"/>
        </w:rPr>
      </w:pPr>
      <w:r>
        <w:rPr>
          <w:rFonts w:cstheme="minorHAnsi"/>
          <w:sz w:val="20"/>
          <w:szCs w:val="20"/>
        </w:rPr>
        <w:t xml:space="preserve">Причиной </w:t>
      </w:r>
      <w:r w:rsidRPr="002F48AD">
        <w:rPr>
          <w:rFonts w:cstheme="minorHAnsi"/>
          <w:b/>
          <w:sz w:val="20"/>
          <w:szCs w:val="20"/>
        </w:rPr>
        <w:t>жажды</w:t>
      </w:r>
      <w:r>
        <w:rPr>
          <w:rFonts w:cstheme="minorHAnsi"/>
          <w:sz w:val="20"/>
          <w:szCs w:val="20"/>
        </w:rPr>
        <w:t xml:space="preserve"> может быть тщеславие</w:t>
      </w:r>
      <w:r>
        <w:rPr>
          <w:rFonts w:cstheme="minorHAnsi"/>
          <w:sz w:val="20"/>
          <w:szCs w:val="20"/>
        </w:rPr>
        <w:fldChar w:fldCharType="begin"/>
      </w:r>
      <w:r>
        <w:instrText xml:space="preserve"> XE "</w:instrText>
      </w:r>
      <w:r w:rsidRPr="005C48D7">
        <w:rPr>
          <w:sz w:val="20"/>
          <w:szCs w:val="20"/>
        </w:rPr>
        <w:instrText>тщеславие</w:instrText>
      </w:r>
      <w:r>
        <w:instrText xml:space="preserve">" </w:instrText>
      </w:r>
      <w:r>
        <w:rPr>
          <w:rFonts w:cstheme="minorHAnsi"/>
          <w:sz w:val="20"/>
          <w:szCs w:val="20"/>
        </w:rPr>
        <w:fldChar w:fldCharType="end"/>
      </w:r>
      <w:r>
        <w:rPr>
          <w:rFonts w:cstheme="minorHAnsi"/>
          <w:sz w:val="20"/>
          <w:szCs w:val="20"/>
        </w:rPr>
        <w:t xml:space="preserve"> и мода,</w:t>
      </w:r>
    </w:p>
    <w:p w14:paraId="2B52C40F" w14:textId="77777777" w:rsidR="00996819" w:rsidRDefault="00996819" w:rsidP="00996819">
      <w:pPr>
        <w:spacing w:line="100" w:lineRule="atLeast"/>
        <w:rPr>
          <w:rFonts w:cstheme="minorHAnsi"/>
          <w:sz w:val="20"/>
          <w:szCs w:val="20"/>
        </w:rPr>
      </w:pPr>
      <w:r>
        <w:rPr>
          <w:rFonts w:cstheme="minorHAnsi"/>
          <w:sz w:val="20"/>
          <w:szCs w:val="20"/>
        </w:rPr>
        <w:t>Пред мнением толпы большая несвобода</w:t>
      </w:r>
      <w:r>
        <w:rPr>
          <w:rFonts w:cstheme="minorHAnsi"/>
          <w:sz w:val="20"/>
          <w:szCs w:val="20"/>
        </w:rPr>
        <w:fldChar w:fldCharType="begin"/>
      </w:r>
      <w:r>
        <w:instrText xml:space="preserve"> XE "</w:instrText>
      </w:r>
      <w:r w:rsidRPr="00D202F3">
        <w:rPr>
          <w:sz w:val="20"/>
          <w:szCs w:val="20"/>
        </w:rPr>
        <w:instrText>несвобода</w:instrText>
      </w:r>
      <w:r>
        <w:instrText xml:space="preserve">" </w:instrText>
      </w:r>
      <w:r>
        <w:rPr>
          <w:rFonts w:cstheme="minorHAnsi"/>
          <w:sz w:val="20"/>
          <w:szCs w:val="20"/>
        </w:rPr>
        <w:fldChar w:fldCharType="end"/>
      </w:r>
      <w:r>
        <w:rPr>
          <w:rFonts w:cstheme="minorHAnsi"/>
          <w:sz w:val="20"/>
          <w:szCs w:val="20"/>
        </w:rPr>
        <w:t>,</w:t>
      </w:r>
    </w:p>
    <w:p w14:paraId="213838C3" w14:textId="77777777" w:rsidR="00996819" w:rsidRDefault="00996819" w:rsidP="00996819">
      <w:pPr>
        <w:spacing w:line="100" w:lineRule="atLeast"/>
        <w:rPr>
          <w:rFonts w:cstheme="minorHAnsi"/>
          <w:sz w:val="20"/>
          <w:szCs w:val="20"/>
        </w:rPr>
      </w:pPr>
      <w:r>
        <w:rPr>
          <w:rFonts w:cstheme="minorHAnsi"/>
          <w:sz w:val="20"/>
          <w:szCs w:val="20"/>
        </w:rPr>
        <w:t xml:space="preserve">Но может так же </w:t>
      </w:r>
      <w:r w:rsidRPr="00284ECA">
        <w:rPr>
          <w:rFonts w:cstheme="minorHAnsi"/>
          <w:b/>
          <w:sz w:val="20"/>
          <w:szCs w:val="20"/>
        </w:rPr>
        <w:t>более</w:t>
      </w:r>
      <w:r>
        <w:rPr>
          <w:rFonts w:cstheme="minorHAnsi"/>
          <w:sz w:val="20"/>
          <w:szCs w:val="20"/>
        </w:rPr>
        <w:t xml:space="preserve"> значительный недуг,</w:t>
      </w:r>
    </w:p>
    <w:p w14:paraId="04E644FE" w14:textId="77777777" w:rsidR="00996819" w:rsidRDefault="00996819" w:rsidP="00996819">
      <w:pPr>
        <w:spacing w:line="100" w:lineRule="atLeast"/>
        <w:rPr>
          <w:rFonts w:cstheme="minorHAnsi"/>
          <w:sz w:val="20"/>
          <w:szCs w:val="20"/>
        </w:rPr>
      </w:pPr>
      <w:r>
        <w:rPr>
          <w:rFonts w:cstheme="minorHAnsi"/>
          <w:sz w:val="20"/>
          <w:szCs w:val="20"/>
        </w:rPr>
        <w:t xml:space="preserve">Да невозможно оный уловить, </w:t>
      </w:r>
    </w:p>
    <w:p w14:paraId="10F187F0" w14:textId="77777777" w:rsidR="00996819" w:rsidRDefault="00996819" w:rsidP="00996819">
      <w:pPr>
        <w:spacing w:line="100" w:lineRule="atLeast"/>
        <w:rPr>
          <w:rFonts w:cstheme="minorHAnsi"/>
          <w:sz w:val="20"/>
          <w:szCs w:val="20"/>
        </w:rPr>
      </w:pPr>
      <w:r>
        <w:rPr>
          <w:rFonts w:cstheme="minorHAnsi"/>
          <w:sz w:val="20"/>
          <w:szCs w:val="20"/>
        </w:rPr>
        <w:t xml:space="preserve">Когда не свои начнёт носить </w:t>
      </w:r>
    </w:p>
    <w:p w14:paraId="1CF8B67D" w14:textId="77777777" w:rsidR="00996819" w:rsidRDefault="00996819" w:rsidP="00996819">
      <w:pPr>
        <w:spacing w:line="100" w:lineRule="atLeast"/>
        <w:rPr>
          <w:rFonts w:cstheme="minorHAnsi"/>
          <w:sz w:val="20"/>
          <w:szCs w:val="20"/>
        </w:rPr>
      </w:pPr>
      <w:r>
        <w:rPr>
          <w:rFonts w:cstheme="minorHAnsi"/>
          <w:sz w:val="20"/>
          <w:szCs w:val="20"/>
        </w:rPr>
        <w:t>Весь люд вокруг!</w:t>
      </w:r>
    </w:p>
    <w:p w14:paraId="0C7DAB03" w14:textId="77777777" w:rsidR="00996819" w:rsidRDefault="00996819" w:rsidP="00996819">
      <w:pPr>
        <w:spacing w:line="100" w:lineRule="atLeast"/>
        <w:rPr>
          <w:rFonts w:cstheme="minorHAnsi"/>
          <w:sz w:val="20"/>
          <w:szCs w:val="20"/>
        </w:rPr>
      </w:pPr>
      <w:r>
        <w:rPr>
          <w:rFonts w:cstheme="minorHAnsi"/>
          <w:sz w:val="20"/>
          <w:szCs w:val="20"/>
        </w:rPr>
        <w:t>***</w:t>
      </w:r>
    </w:p>
    <w:p w14:paraId="4C163E26" w14:textId="77777777" w:rsidR="00996819" w:rsidRDefault="00996819" w:rsidP="00996819">
      <w:pPr>
        <w:spacing w:line="100" w:lineRule="atLeast"/>
        <w:rPr>
          <w:rFonts w:cstheme="minorHAnsi"/>
          <w:sz w:val="20"/>
          <w:szCs w:val="20"/>
        </w:rPr>
      </w:pPr>
      <w:r w:rsidRPr="00987011">
        <w:rPr>
          <w:rFonts w:cstheme="minorHAnsi"/>
          <w:b/>
          <w:sz w:val="20"/>
          <w:szCs w:val="20"/>
        </w:rPr>
        <w:t>Эксгибиционизм</w:t>
      </w:r>
      <w:r>
        <w:rPr>
          <w:rFonts w:cstheme="minorHAnsi"/>
          <w:sz w:val="20"/>
          <w:szCs w:val="20"/>
        </w:rPr>
        <w:t>,</w:t>
      </w:r>
    </w:p>
    <w:p w14:paraId="0C5B0A28" w14:textId="77777777" w:rsidR="00996819" w:rsidRDefault="00996819" w:rsidP="00996819">
      <w:pPr>
        <w:spacing w:line="100" w:lineRule="atLeast"/>
        <w:rPr>
          <w:rFonts w:cstheme="minorHAnsi"/>
          <w:sz w:val="20"/>
          <w:szCs w:val="20"/>
        </w:rPr>
      </w:pPr>
      <w:r>
        <w:rPr>
          <w:rFonts w:cstheme="minorHAnsi"/>
          <w:sz w:val="20"/>
          <w:szCs w:val="20"/>
        </w:rPr>
        <w:t>Желанье гениталиями своими красоваться,</w:t>
      </w:r>
    </w:p>
    <w:p w14:paraId="1BA1458C" w14:textId="77777777" w:rsidR="00996819" w:rsidRDefault="00996819" w:rsidP="00996819">
      <w:pPr>
        <w:spacing w:line="100" w:lineRule="atLeast"/>
        <w:rPr>
          <w:rFonts w:cstheme="minorHAnsi"/>
          <w:sz w:val="20"/>
          <w:szCs w:val="20"/>
        </w:rPr>
      </w:pPr>
      <w:r>
        <w:rPr>
          <w:rFonts w:cstheme="minorHAnsi"/>
          <w:sz w:val="20"/>
          <w:szCs w:val="20"/>
        </w:rPr>
        <w:t>У мужчин частых может наблюдаться,</w:t>
      </w:r>
    </w:p>
    <w:p w14:paraId="14F5DB5C" w14:textId="77777777" w:rsidR="00996819" w:rsidRDefault="00996819" w:rsidP="00996819">
      <w:pPr>
        <w:spacing w:line="100" w:lineRule="atLeast"/>
        <w:rPr>
          <w:rFonts w:cstheme="minorHAnsi"/>
          <w:sz w:val="20"/>
          <w:szCs w:val="20"/>
        </w:rPr>
      </w:pPr>
      <w:r>
        <w:rPr>
          <w:rFonts w:cstheme="minorHAnsi"/>
          <w:sz w:val="20"/>
          <w:szCs w:val="20"/>
        </w:rPr>
        <w:t>Походя на сексуальный бессознательный кинизм.</w:t>
      </w:r>
    </w:p>
    <w:p w14:paraId="36ED278C" w14:textId="77777777" w:rsidR="00996819" w:rsidRDefault="00996819" w:rsidP="00996819">
      <w:pPr>
        <w:spacing w:line="100" w:lineRule="atLeast"/>
        <w:rPr>
          <w:rFonts w:cstheme="minorHAnsi"/>
          <w:sz w:val="20"/>
          <w:szCs w:val="20"/>
        </w:rPr>
      </w:pPr>
    </w:p>
    <w:p w14:paraId="4312F881" w14:textId="77777777" w:rsidR="00996819" w:rsidRDefault="00996819" w:rsidP="00996819">
      <w:pPr>
        <w:spacing w:line="100" w:lineRule="atLeast"/>
        <w:rPr>
          <w:rFonts w:cstheme="minorHAnsi"/>
          <w:sz w:val="20"/>
          <w:szCs w:val="20"/>
        </w:rPr>
      </w:pPr>
      <w:r>
        <w:rPr>
          <w:rFonts w:cstheme="minorHAnsi"/>
          <w:sz w:val="20"/>
          <w:szCs w:val="20"/>
        </w:rPr>
        <w:t>У больных недугом сим</w:t>
      </w:r>
    </w:p>
    <w:p w14:paraId="49D4541D" w14:textId="77777777" w:rsidR="00996819" w:rsidRDefault="00996819" w:rsidP="00996819">
      <w:pPr>
        <w:spacing w:line="100" w:lineRule="atLeast"/>
        <w:rPr>
          <w:rFonts w:cstheme="minorHAnsi"/>
          <w:sz w:val="20"/>
          <w:szCs w:val="20"/>
        </w:rPr>
      </w:pPr>
      <w:r>
        <w:rPr>
          <w:rFonts w:cstheme="minorHAnsi"/>
          <w:sz w:val="20"/>
          <w:szCs w:val="20"/>
        </w:rPr>
        <w:t>Возникает возбуждение</w:t>
      </w:r>
    </w:p>
    <w:p w14:paraId="71ABC1E9" w14:textId="77777777" w:rsidR="00996819" w:rsidRDefault="00996819" w:rsidP="00996819">
      <w:pPr>
        <w:spacing w:line="100" w:lineRule="atLeast"/>
        <w:rPr>
          <w:rFonts w:cstheme="minorHAnsi"/>
          <w:sz w:val="20"/>
          <w:szCs w:val="20"/>
        </w:rPr>
      </w:pPr>
      <w:r>
        <w:rPr>
          <w:rFonts w:cstheme="minorHAnsi"/>
          <w:sz w:val="20"/>
          <w:szCs w:val="20"/>
        </w:rPr>
        <w:t>При ожидании показа гениталий лицам незнакомым,</w:t>
      </w:r>
    </w:p>
    <w:p w14:paraId="653AFEA1" w14:textId="77777777" w:rsidR="00996819" w:rsidRDefault="00996819" w:rsidP="00996819">
      <w:pPr>
        <w:spacing w:line="100" w:lineRule="atLeast"/>
        <w:rPr>
          <w:rFonts w:cstheme="minorHAnsi"/>
          <w:sz w:val="20"/>
          <w:szCs w:val="20"/>
        </w:rPr>
      </w:pPr>
      <w:r>
        <w:rPr>
          <w:rFonts w:cstheme="minorHAnsi"/>
          <w:sz w:val="20"/>
          <w:szCs w:val="20"/>
        </w:rPr>
        <w:t>Засим</w:t>
      </w:r>
    </w:p>
    <w:p w14:paraId="2347516A" w14:textId="77777777" w:rsidR="00996819" w:rsidRDefault="00996819" w:rsidP="00996819">
      <w:pPr>
        <w:spacing w:line="100" w:lineRule="atLeast"/>
        <w:rPr>
          <w:rFonts w:cstheme="minorHAnsi"/>
          <w:sz w:val="20"/>
          <w:szCs w:val="20"/>
        </w:rPr>
      </w:pPr>
      <w:r>
        <w:rPr>
          <w:rFonts w:cstheme="minorHAnsi"/>
          <w:sz w:val="20"/>
          <w:szCs w:val="20"/>
        </w:rPr>
        <w:t>Же мастурбацией, получив апл</w:t>
      </w:r>
      <w:r w:rsidRPr="00052C94">
        <w:rPr>
          <w:rFonts w:cstheme="minorHAnsi"/>
          <w:b/>
          <w:sz w:val="20"/>
          <w:szCs w:val="20"/>
        </w:rPr>
        <w:t>о</w:t>
      </w:r>
      <w:r>
        <w:rPr>
          <w:rFonts w:cstheme="minorHAnsi"/>
          <w:sz w:val="20"/>
          <w:szCs w:val="20"/>
        </w:rPr>
        <w:t>мб</w:t>
      </w:r>
      <w:r>
        <w:rPr>
          <w:rStyle w:val="ac"/>
          <w:rFonts w:cstheme="minorHAnsi"/>
          <w:sz w:val="20"/>
          <w:szCs w:val="20"/>
        </w:rPr>
        <w:footnoteReference w:id="1820"/>
      </w:r>
      <w:r>
        <w:rPr>
          <w:rFonts w:cstheme="minorHAnsi"/>
          <w:sz w:val="20"/>
          <w:szCs w:val="20"/>
        </w:rPr>
        <w:t xml:space="preserve"> искомый,</w:t>
      </w:r>
    </w:p>
    <w:p w14:paraId="020B0AB5" w14:textId="77777777" w:rsidR="00996819" w:rsidRDefault="00996819" w:rsidP="00996819">
      <w:pPr>
        <w:spacing w:line="100" w:lineRule="atLeast"/>
        <w:rPr>
          <w:rFonts w:cstheme="minorHAnsi"/>
          <w:sz w:val="20"/>
          <w:szCs w:val="20"/>
        </w:rPr>
      </w:pPr>
      <w:r>
        <w:rPr>
          <w:rFonts w:cstheme="minorHAnsi"/>
          <w:sz w:val="20"/>
          <w:szCs w:val="20"/>
        </w:rPr>
        <w:t>Больные утоляют вожделение.</w:t>
      </w:r>
    </w:p>
    <w:p w14:paraId="7CA661E5" w14:textId="77777777" w:rsidR="00996819" w:rsidRDefault="00996819" w:rsidP="00996819">
      <w:pPr>
        <w:spacing w:line="100" w:lineRule="atLeast"/>
        <w:rPr>
          <w:rFonts w:cstheme="minorHAnsi"/>
          <w:sz w:val="20"/>
          <w:szCs w:val="20"/>
        </w:rPr>
      </w:pPr>
    </w:p>
    <w:p w14:paraId="16068B7A" w14:textId="77777777" w:rsidR="00996819" w:rsidRDefault="00996819" w:rsidP="00996819">
      <w:pPr>
        <w:spacing w:line="100" w:lineRule="atLeast"/>
        <w:rPr>
          <w:rFonts w:cstheme="minorHAnsi"/>
          <w:sz w:val="20"/>
          <w:szCs w:val="20"/>
        </w:rPr>
      </w:pPr>
      <w:r>
        <w:rPr>
          <w:rFonts w:cstheme="minorHAnsi"/>
          <w:sz w:val="20"/>
          <w:szCs w:val="20"/>
        </w:rPr>
        <w:t xml:space="preserve">Реакция их жертв </w:t>
      </w:r>
      <w:r w:rsidRPr="00987011">
        <w:rPr>
          <w:rFonts w:cstheme="minorHAnsi"/>
          <w:b/>
          <w:sz w:val="20"/>
          <w:szCs w:val="20"/>
        </w:rPr>
        <w:t>эксгибиционистам</w:t>
      </w:r>
      <w:r>
        <w:rPr>
          <w:rFonts w:cstheme="minorHAnsi"/>
          <w:sz w:val="20"/>
          <w:szCs w:val="20"/>
        </w:rPr>
        <w:t xml:space="preserve"> позволяет </w:t>
      </w:r>
    </w:p>
    <w:p w14:paraId="1421867D" w14:textId="77777777" w:rsidR="00996819" w:rsidRDefault="00996819" w:rsidP="00996819">
      <w:pPr>
        <w:spacing w:line="100" w:lineRule="atLeast"/>
        <w:rPr>
          <w:rFonts w:cstheme="minorHAnsi"/>
          <w:sz w:val="20"/>
          <w:szCs w:val="20"/>
        </w:rPr>
      </w:pPr>
      <w:r>
        <w:rPr>
          <w:rFonts w:cstheme="minorHAnsi"/>
          <w:sz w:val="20"/>
          <w:szCs w:val="20"/>
        </w:rPr>
        <w:t>Иллюзорно самоутвердиться,</w:t>
      </w:r>
    </w:p>
    <w:p w14:paraId="6531219B" w14:textId="77777777" w:rsidR="00996819" w:rsidRDefault="00996819" w:rsidP="00996819">
      <w:pPr>
        <w:spacing w:line="100" w:lineRule="atLeast"/>
        <w:rPr>
          <w:rFonts w:cstheme="minorHAnsi"/>
          <w:sz w:val="20"/>
          <w:szCs w:val="20"/>
        </w:rPr>
      </w:pPr>
      <w:r>
        <w:rPr>
          <w:rFonts w:cstheme="minorHAnsi"/>
          <w:sz w:val="20"/>
          <w:szCs w:val="20"/>
        </w:rPr>
        <w:t>От чувства импотенции чувством гиперсексуальности укрыться.</w:t>
      </w:r>
    </w:p>
    <w:p w14:paraId="28E319FE" w14:textId="77777777" w:rsidR="00996819" w:rsidRDefault="00996819" w:rsidP="00996819">
      <w:pPr>
        <w:spacing w:line="100" w:lineRule="atLeast"/>
        <w:rPr>
          <w:rFonts w:cstheme="minorHAnsi"/>
          <w:sz w:val="20"/>
          <w:szCs w:val="20"/>
        </w:rPr>
      </w:pPr>
      <w:r>
        <w:rPr>
          <w:rFonts w:cstheme="minorHAnsi"/>
          <w:sz w:val="20"/>
          <w:szCs w:val="20"/>
        </w:rPr>
        <w:t xml:space="preserve">Жена того, кто сим недугом удручён, </w:t>
      </w:r>
    </w:p>
    <w:p w14:paraId="2B68E138" w14:textId="77777777" w:rsidR="00996819" w:rsidRDefault="00996819" w:rsidP="00996819">
      <w:pPr>
        <w:spacing w:line="100" w:lineRule="atLeast"/>
        <w:rPr>
          <w:rFonts w:cstheme="minorHAnsi"/>
          <w:sz w:val="20"/>
          <w:szCs w:val="20"/>
        </w:rPr>
      </w:pPr>
      <w:r>
        <w:rPr>
          <w:rFonts w:cstheme="minorHAnsi"/>
          <w:sz w:val="20"/>
          <w:szCs w:val="20"/>
        </w:rPr>
        <w:t>Как правило, главенствующую роль играет,</w:t>
      </w:r>
    </w:p>
    <w:p w14:paraId="7194E0CE" w14:textId="77777777" w:rsidR="00996819" w:rsidRDefault="00996819" w:rsidP="00996819">
      <w:pPr>
        <w:spacing w:line="100" w:lineRule="atLeast"/>
        <w:rPr>
          <w:rFonts w:cstheme="minorHAnsi"/>
          <w:sz w:val="20"/>
          <w:szCs w:val="20"/>
        </w:rPr>
      </w:pPr>
      <w:r>
        <w:rPr>
          <w:rFonts w:cstheme="minorHAnsi"/>
          <w:sz w:val="20"/>
          <w:szCs w:val="20"/>
        </w:rPr>
        <w:t>Ибо мать во многом заменяет,</w:t>
      </w:r>
    </w:p>
    <w:p w14:paraId="77813944" w14:textId="77777777" w:rsidR="00996819" w:rsidRDefault="00996819" w:rsidP="00996819">
      <w:pPr>
        <w:spacing w:line="100" w:lineRule="atLeast"/>
        <w:rPr>
          <w:rFonts w:cstheme="minorHAnsi"/>
          <w:sz w:val="20"/>
          <w:szCs w:val="20"/>
        </w:rPr>
      </w:pPr>
      <w:r>
        <w:rPr>
          <w:rFonts w:cstheme="minorHAnsi"/>
          <w:sz w:val="20"/>
          <w:szCs w:val="20"/>
        </w:rPr>
        <w:t>Ту женщину, к которой в детстве хворый был привязан,</w:t>
      </w:r>
    </w:p>
    <w:p w14:paraId="337EDE6A" w14:textId="77777777" w:rsidR="00996819" w:rsidRDefault="00996819" w:rsidP="00996819">
      <w:pPr>
        <w:spacing w:line="100" w:lineRule="atLeast"/>
        <w:rPr>
          <w:rFonts w:cstheme="minorHAnsi"/>
          <w:sz w:val="20"/>
          <w:szCs w:val="20"/>
        </w:rPr>
      </w:pPr>
      <w:r>
        <w:rPr>
          <w:rFonts w:cstheme="minorHAnsi"/>
          <w:sz w:val="20"/>
          <w:szCs w:val="20"/>
        </w:rPr>
        <w:t>Невероятно глубоко влечён</w:t>
      </w:r>
    </w:p>
    <w:p w14:paraId="252753F6" w14:textId="77777777" w:rsidR="00996819" w:rsidRDefault="00996819" w:rsidP="00996819">
      <w:pPr>
        <w:spacing w:line="100" w:lineRule="atLeast"/>
        <w:rPr>
          <w:rFonts w:cstheme="minorHAnsi"/>
          <w:sz w:val="20"/>
          <w:szCs w:val="20"/>
        </w:rPr>
      </w:pPr>
      <w:r>
        <w:rPr>
          <w:rFonts w:cstheme="minorHAnsi"/>
          <w:sz w:val="20"/>
          <w:szCs w:val="20"/>
        </w:rPr>
        <w:t>С коей был узами не только родственными связан.</w:t>
      </w:r>
    </w:p>
    <w:p w14:paraId="70CCDAD5" w14:textId="77777777" w:rsidR="00996819" w:rsidRDefault="00996819" w:rsidP="00996819">
      <w:pPr>
        <w:spacing w:line="100" w:lineRule="atLeast"/>
        <w:rPr>
          <w:rFonts w:cstheme="minorHAnsi"/>
          <w:sz w:val="20"/>
          <w:szCs w:val="20"/>
        </w:rPr>
      </w:pPr>
    </w:p>
    <w:p w14:paraId="7DF40EBE" w14:textId="77777777" w:rsidR="00996819" w:rsidRDefault="00996819" w:rsidP="00996819">
      <w:pPr>
        <w:spacing w:line="100" w:lineRule="atLeast"/>
        <w:rPr>
          <w:rFonts w:cstheme="minorHAnsi"/>
          <w:sz w:val="20"/>
          <w:szCs w:val="20"/>
        </w:rPr>
      </w:pPr>
      <w:r>
        <w:rPr>
          <w:rFonts w:cstheme="minorHAnsi"/>
          <w:sz w:val="20"/>
          <w:szCs w:val="20"/>
        </w:rPr>
        <w:t>Извращенец сей во жизни слабоволен,</w:t>
      </w:r>
    </w:p>
    <w:p w14:paraId="16E6887C" w14:textId="77777777" w:rsidR="00996819" w:rsidRDefault="00996819" w:rsidP="00996819">
      <w:pPr>
        <w:spacing w:line="100" w:lineRule="atLeast"/>
        <w:rPr>
          <w:rFonts w:cstheme="minorHAnsi"/>
          <w:sz w:val="20"/>
          <w:szCs w:val="20"/>
        </w:rPr>
      </w:pPr>
      <w:r>
        <w:rPr>
          <w:rFonts w:cstheme="minorHAnsi"/>
          <w:sz w:val="20"/>
          <w:szCs w:val="20"/>
        </w:rPr>
        <w:t>Как и многий, что психическим недугом болен;</w:t>
      </w:r>
    </w:p>
    <w:p w14:paraId="250EC175" w14:textId="77777777" w:rsidR="00996819" w:rsidRDefault="00996819" w:rsidP="00996819">
      <w:pPr>
        <w:spacing w:line="100" w:lineRule="atLeast"/>
        <w:rPr>
          <w:rFonts w:cstheme="minorHAnsi"/>
          <w:sz w:val="20"/>
          <w:szCs w:val="20"/>
        </w:rPr>
      </w:pPr>
      <w:r>
        <w:rPr>
          <w:rFonts w:cstheme="minorHAnsi"/>
          <w:sz w:val="20"/>
          <w:szCs w:val="20"/>
        </w:rPr>
        <w:t>Он, перевозбуждаясь,</w:t>
      </w:r>
    </w:p>
    <w:p w14:paraId="42207920" w14:textId="77777777" w:rsidR="00996819" w:rsidRDefault="00996819" w:rsidP="00996819">
      <w:pPr>
        <w:spacing w:line="100" w:lineRule="atLeast"/>
        <w:rPr>
          <w:rFonts w:cstheme="minorHAnsi"/>
          <w:sz w:val="20"/>
          <w:szCs w:val="20"/>
        </w:rPr>
      </w:pPr>
      <w:r>
        <w:rPr>
          <w:rFonts w:cstheme="minorHAnsi"/>
          <w:sz w:val="20"/>
          <w:szCs w:val="20"/>
        </w:rPr>
        <w:t>Онанировать начнёт,</w:t>
      </w:r>
    </w:p>
    <w:p w14:paraId="72D38F5F" w14:textId="77777777" w:rsidR="00996819" w:rsidRDefault="00996819" w:rsidP="00996819">
      <w:pPr>
        <w:spacing w:line="100" w:lineRule="atLeast"/>
        <w:rPr>
          <w:rFonts w:cstheme="minorHAnsi"/>
          <w:sz w:val="20"/>
          <w:szCs w:val="20"/>
        </w:rPr>
      </w:pPr>
      <w:r>
        <w:rPr>
          <w:rFonts w:cstheme="minorHAnsi"/>
          <w:sz w:val="20"/>
          <w:szCs w:val="20"/>
        </w:rPr>
        <w:t>Посему всё семя в никуда уйдёт,</w:t>
      </w:r>
    </w:p>
    <w:p w14:paraId="39302C0B" w14:textId="77777777" w:rsidR="00996819" w:rsidRDefault="00996819" w:rsidP="00996819">
      <w:pPr>
        <w:spacing w:line="100" w:lineRule="atLeast"/>
        <w:rPr>
          <w:rFonts w:cstheme="minorHAnsi"/>
          <w:sz w:val="20"/>
          <w:szCs w:val="20"/>
        </w:rPr>
      </w:pPr>
      <w:r>
        <w:rPr>
          <w:rFonts w:cstheme="minorHAnsi"/>
          <w:sz w:val="20"/>
          <w:szCs w:val="20"/>
        </w:rPr>
        <w:t>Тем самым, сам больной</w:t>
      </w:r>
      <w:r>
        <w:rPr>
          <w:rFonts w:cstheme="minorHAnsi"/>
          <w:sz w:val="20"/>
          <w:szCs w:val="20"/>
        </w:rPr>
        <w:fldChar w:fldCharType="begin"/>
      </w:r>
      <w:r>
        <w:instrText xml:space="preserve"> XE "</w:instrText>
      </w:r>
      <w:r w:rsidRPr="00E33673">
        <w:rPr>
          <w:sz w:val="20"/>
          <w:szCs w:val="20"/>
        </w:rPr>
        <w:instrText>больной</w:instrText>
      </w:r>
      <w:r>
        <w:instrText xml:space="preserve">" </w:instrText>
      </w:r>
      <w:r>
        <w:rPr>
          <w:rFonts w:cstheme="minorHAnsi"/>
          <w:sz w:val="20"/>
          <w:szCs w:val="20"/>
        </w:rPr>
        <w:fldChar w:fldCharType="end"/>
      </w:r>
      <w:r>
        <w:rPr>
          <w:rFonts w:cstheme="minorHAnsi"/>
          <w:sz w:val="20"/>
          <w:szCs w:val="20"/>
        </w:rPr>
        <w:t xml:space="preserve"> покинет мир</w:t>
      </w:r>
      <w:r>
        <w:rPr>
          <w:rFonts w:cstheme="minorHAnsi"/>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cstheme="minorHAnsi"/>
          <w:sz w:val="20"/>
          <w:szCs w:val="20"/>
        </w:rPr>
        <w:fldChar w:fldCharType="end"/>
      </w:r>
      <w:r>
        <w:rPr>
          <w:rFonts w:cstheme="minorHAnsi"/>
          <w:sz w:val="20"/>
          <w:szCs w:val="20"/>
        </w:rPr>
        <w:t xml:space="preserve">, вовек не размножаясь.   </w:t>
      </w:r>
    </w:p>
    <w:p w14:paraId="081677A5" w14:textId="77777777" w:rsidR="00996819" w:rsidRDefault="00996819" w:rsidP="00996819">
      <w:pPr>
        <w:spacing w:line="100" w:lineRule="atLeast"/>
        <w:rPr>
          <w:rFonts w:cstheme="minorHAnsi"/>
          <w:sz w:val="20"/>
          <w:szCs w:val="20"/>
        </w:rPr>
      </w:pPr>
      <w:r>
        <w:rPr>
          <w:rFonts w:cstheme="minorHAnsi"/>
          <w:sz w:val="20"/>
          <w:szCs w:val="20"/>
        </w:rPr>
        <w:t>***</w:t>
      </w:r>
    </w:p>
    <w:p w14:paraId="60F899A8" w14:textId="77777777" w:rsidR="00996819" w:rsidRDefault="00996819" w:rsidP="00996819">
      <w:pPr>
        <w:spacing w:line="100" w:lineRule="atLeast"/>
        <w:rPr>
          <w:rFonts w:cstheme="minorHAnsi"/>
          <w:sz w:val="20"/>
          <w:szCs w:val="20"/>
        </w:rPr>
      </w:pPr>
      <w:r w:rsidRPr="005B134C">
        <w:rPr>
          <w:rFonts w:cstheme="minorHAnsi"/>
          <w:b/>
          <w:sz w:val="20"/>
          <w:szCs w:val="20"/>
        </w:rPr>
        <w:t>Вуайеризм</w:t>
      </w:r>
      <w:r>
        <w:rPr>
          <w:rFonts w:cstheme="minorHAnsi"/>
          <w:sz w:val="20"/>
          <w:szCs w:val="20"/>
        </w:rPr>
        <w:t xml:space="preserve"> нередок средь мужчин,</w:t>
      </w:r>
    </w:p>
    <w:p w14:paraId="3C2B9C05" w14:textId="77777777" w:rsidR="00996819" w:rsidRDefault="00996819" w:rsidP="00996819">
      <w:pPr>
        <w:spacing w:line="100" w:lineRule="atLeast"/>
        <w:rPr>
          <w:rFonts w:cstheme="minorHAnsi"/>
          <w:sz w:val="20"/>
          <w:szCs w:val="20"/>
        </w:rPr>
      </w:pPr>
      <w:r>
        <w:rPr>
          <w:rFonts w:cstheme="minorHAnsi"/>
          <w:sz w:val="20"/>
          <w:szCs w:val="20"/>
        </w:rPr>
        <w:t>Ведь много в обществе на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Pr>
          <w:rFonts w:cstheme="minorHAnsi"/>
          <w:sz w:val="20"/>
          <w:szCs w:val="20"/>
        </w:rPr>
        <w:t xml:space="preserve"> интимную запретов,</w:t>
      </w:r>
    </w:p>
    <w:p w14:paraId="700D4B6C" w14:textId="77777777" w:rsidR="00996819" w:rsidRDefault="00996819" w:rsidP="00996819">
      <w:pPr>
        <w:spacing w:line="100" w:lineRule="atLeast"/>
        <w:rPr>
          <w:rFonts w:cstheme="minorHAnsi"/>
          <w:sz w:val="20"/>
          <w:szCs w:val="20"/>
        </w:rPr>
      </w:pPr>
      <w:r>
        <w:rPr>
          <w:rFonts w:cstheme="minorHAnsi"/>
          <w:sz w:val="20"/>
          <w:szCs w:val="20"/>
        </w:rPr>
        <w:t>Как и страхов пред обилием кручин,</w:t>
      </w:r>
    </w:p>
    <w:p w14:paraId="491365BF" w14:textId="77777777" w:rsidR="00996819" w:rsidRDefault="00996819" w:rsidP="00996819">
      <w:pPr>
        <w:spacing w:line="100" w:lineRule="atLeast"/>
        <w:rPr>
          <w:rFonts w:cstheme="minorHAnsi"/>
          <w:sz w:val="20"/>
          <w:szCs w:val="20"/>
        </w:rPr>
      </w:pPr>
      <w:r>
        <w:rPr>
          <w:rFonts w:cstheme="minorHAnsi"/>
          <w:sz w:val="20"/>
          <w:szCs w:val="20"/>
        </w:rPr>
        <w:t>Исходящих из несоблюдения какого-то общественного вето.</w:t>
      </w:r>
    </w:p>
    <w:p w14:paraId="08331F71" w14:textId="77777777" w:rsidR="00996819" w:rsidRDefault="00996819" w:rsidP="00996819">
      <w:pPr>
        <w:spacing w:line="100" w:lineRule="atLeast"/>
        <w:rPr>
          <w:rFonts w:cstheme="minorHAnsi"/>
          <w:sz w:val="20"/>
          <w:szCs w:val="20"/>
        </w:rPr>
      </w:pPr>
    </w:p>
    <w:p w14:paraId="2C49D75E" w14:textId="77777777" w:rsidR="00996819" w:rsidRDefault="00996819" w:rsidP="00996819">
      <w:pPr>
        <w:spacing w:line="100" w:lineRule="atLeast"/>
        <w:rPr>
          <w:rFonts w:cstheme="minorHAnsi"/>
          <w:sz w:val="20"/>
          <w:szCs w:val="20"/>
        </w:rPr>
      </w:pPr>
      <w:r>
        <w:rPr>
          <w:rFonts w:cstheme="minorHAnsi"/>
          <w:sz w:val="20"/>
          <w:szCs w:val="20"/>
        </w:rPr>
        <w:t>Если мужчина слабоволен,</w:t>
      </w:r>
    </w:p>
    <w:p w14:paraId="27D7F629" w14:textId="77777777" w:rsidR="00996819" w:rsidRDefault="00996819" w:rsidP="00996819">
      <w:pPr>
        <w:spacing w:line="100" w:lineRule="atLeast"/>
        <w:rPr>
          <w:rFonts w:cstheme="minorHAnsi"/>
          <w:sz w:val="20"/>
          <w:szCs w:val="20"/>
        </w:rPr>
      </w:pPr>
      <w:r>
        <w:rPr>
          <w:rFonts w:cstheme="minorHAnsi"/>
          <w:sz w:val="20"/>
          <w:szCs w:val="20"/>
        </w:rPr>
        <w:t>Робеет с женщиной общаться,</w:t>
      </w:r>
    </w:p>
    <w:p w14:paraId="230B4189" w14:textId="77777777" w:rsidR="00996819" w:rsidRDefault="00996819" w:rsidP="00996819">
      <w:pPr>
        <w:spacing w:line="100" w:lineRule="atLeast"/>
        <w:rPr>
          <w:rFonts w:cstheme="minorHAnsi"/>
          <w:sz w:val="20"/>
          <w:szCs w:val="20"/>
        </w:rPr>
      </w:pPr>
      <w:r>
        <w:rPr>
          <w:rFonts w:cstheme="minorHAnsi"/>
          <w:sz w:val="20"/>
          <w:szCs w:val="20"/>
        </w:rPr>
        <w:t xml:space="preserve">То, как правило, </w:t>
      </w:r>
      <w:r w:rsidRPr="00130B4C">
        <w:rPr>
          <w:rFonts w:cstheme="minorHAnsi"/>
          <w:b/>
          <w:sz w:val="20"/>
          <w:szCs w:val="20"/>
        </w:rPr>
        <w:t>вуайеризмом</w:t>
      </w:r>
      <w:r>
        <w:rPr>
          <w:rFonts w:cstheme="minorHAnsi"/>
          <w:sz w:val="20"/>
          <w:szCs w:val="20"/>
        </w:rPr>
        <w:t xml:space="preserve"> будет болен,</w:t>
      </w:r>
    </w:p>
    <w:p w14:paraId="01DDF8EB" w14:textId="77777777" w:rsidR="00996819" w:rsidRDefault="00996819" w:rsidP="00996819">
      <w:pPr>
        <w:spacing w:line="100" w:lineRule="atLeast"/>
        <w:rPr>
          <w:rFonts w:cstheme="minorHAnsi"/>
          <w:sz w:val="20"/>
          <w:szCs w:val="20"/>
        </w:rPr>
      </w:pPr>
      <w:r>
        <w:rPr>
          <w:rFonts w:cstheme="minorHAnsi"/>
          <w:sz w:val="20"/>
          <w:szCs w:val="20"/>
        </w:rPr>
        <w:t xml:space="preserve">Подглядывать </w:t>
      </w:r>
      <w:r w:rsidRPr="00DE750B">
        <w:rPr>
          <w:rFonts w:cstheme="minorHAnsi"/>
          <w:b/>
          <w:sz w:val="20"/>
          <w:szCs w:val="20"/>
        </w:rPr>
        <w:t>интим</w:t>
      </w:r>
      <w:r>
        <w:rPr>
          <w:rFonts w:cstheme="minorHAnsi"/>
          <w:sz w:val="20"/>
          <w:szCs w:val="20"/>
        </w:rPr>
        <w:t xml:space="preserve"> он будет извращаться.</w:t>
      </w:r>
    </w:p>
    <w:p w14:paraId="3BA3022C" w14:textId="77777777" w:rsidR="00996819" w:rsidRDefault="00996819" w:rsidP="00996819">
      <w:pPr>
        <w:spacing w:line="100" w:lineRule="atLeast"/>
        <w:rPr>
          <w:rFonts w:cstheme="minorHAnsi"/>
          <w:sz w:val="20"/>
          <w:szCs w:val="20"/>
        </w:rPr>
      </w:pPr>
    </w:p>
    <w:p w14:paraId="779731AB" w14:textId="77777777" w:rsidR="00996819" w:rsidRDefault="00996819" w:rsidP="00996819">
      <w:pPr>
        <w:spacing w:line="100" w:lineRule="atLeast"/>
        <w:rPr>
          <w:rFonts w:cstheme="minorHAnsi"/>
          <w:sz w:val="20"/>
          <w:szCs w:val="20"/>
        </w:rPr>
      </w:pPr>
      <w:r>
        <w:rPr>
          <w:rFonts w:cstheme="minorHAnsi"/>
          <w:sz w:val="20"/>
          <w:szCs w:val="20"/>
        </w:rPr>
        <w:t>Переодевание или соитие чужое</w:t>
      </w:r>
    </w:p>
    <w:p w14:paraId="7E595C3C" w14:textId="77777777" w:rsidR="00996819" w:rsidRDefault="00996819" w:rsidP="00996819">
      <w:pPr>
        <w:spacing w:line="100" w:lineRule="atLeast"/>
        <w:rPr>
          <w:rFonts w:cstheme="minorHAnsi"/>
          <w:sz w:val="20"/>
          <w:szCs w:val="20"/>
        </w:rPr>
      </w:pPr>
      <w:r>
        <w:rPr>
          <w:rFonts w:cstheme="minorHAnsi"/>
          <w:sz w:val="20"/>
          <w:szCs w:val="20"/>
        </w:rPr>
        <w:t>Стремится лицезреть вуайерист –</w:t>
      </w:r>
    </w:p>
    <w:p w14:paraId="45347863" w14:textId="77777777" w:rsidR="00996819" w:rsidRDefault="00996819" w:rsidP="00996819">
      <w:pPr>
        <w:spacing w:line="100" w:lineRule="atLeast"/>
        <w:rPr>
          <w:rFonts w:cstheme="minorHAnsi"/>
          <w:sz w:val="20"/>
          <w:szCs w:val="20"/>
        </w:rPr>
      </w:pPr>
      <w:r>
        <w:rPr>
          <w:rFonts w:cstheme="minorHAnsi"/>
          <w:sz w:val="20"/>
          <w:szCs w:val="20"/>
        </w:rPr>
        <w:t>Обычно смотрит порно</w:t>
      </w:r>
      <w:r w:rsidRPr="00E41387">
        <w:rPr>
          <w:rFonts w:cstheme="minorHAnsi"/>
          <w:sz w:val="20"/>
          <w:szCs w:val="20"/>
        </w:rPr>
        <w:t xml:space="preserve"> </w:t>
      </w:r>
      <w:r>
        <w:rPr>
          <w:rFonts w:cstheme="minorHAnsi"/>
          <w:sz w:val="20"/>
          <w:szCs w:val="20"/>
        </w:rPr>
        <w:t>в интернете,</w:t>
      </w:r>
    </w:p>
    <w:p w14:paraId="08FB3AEB" w14:textId="77777777" w:rsidR="00996819" w:rsidRDefault="00996819" w:rsidP="00996819">
      <w:pPr>
        <w:spacing w:line="100" w:lineRule="atLeast"/>
        <w:rPr>
          <w:rFonts w:cstheme="minorHAnsi"/>
          <w:sz w:val="20"/>
          <w:szCs w:val="20"/>
        </w:rPr>
      </w:pPr>
      <w:r>
        <w:rPr>
          <w:rFonts w:cstheme="minorHAnsi"/>
          <w:sz w:val="20"/>
          <w:szCs w:val="20"/>
        </w:rPr>
        <w:t>Но эротика живая для него есть самое благое</w:t>
      </w:r>
    </w:p>
    <w:p w14:paraId="291011C1" w14:textId="77777777" w:rsidR="00996819" w:rsidRDefault="00996819" w:rsidP="00996819">
      <w:pPr>
        <w:spacing w:line="100" w:lineRule="atLeast"/>
        <w:rPr>
          <w:rFonts w:cstheme="minorHAnsi"/>
          <w:sz w:val="20"/>
          <w:szCs w:val="20"/>
        </w:rPr>
      </w:pPr>
      <w:r>
        <w:rPr>
          <w:rFonts w:cstheme="minorHAnsi"/>
          <w:sz w:val="20"/>
          <w:szCs w:val="20"/>
        </w:rPr>
        <w:t>Зрелище на свете –</w:t>
      </w:r>
    </w:p>
    <w:p w14:paraId="6885DE6B" w14:textId="77777777" w:rsidR="00996819" w:rsidRDefault="00996819" w:rsidP="00996819">
      <w:pPr>
        <w:spacing w:line="100" w:lineRule="atLeast"/>
        <w:rPr>
          <w:rFonts w:cstheme="minorHAnsi"/>
          <w:sz w:val="20"/>
          <w:szCs w:val="20"/>
        </w:rPr>
      </w:pPr>
      <w:r>
        <w:rPr>
          <w:rFonts w:cstheme="minorHAnsi"/>
          <w:sz w:val="20"/>
          <w:szCs w:val="20"/>
        </w:rPr>
        <w:t>От живых картинок боле бурного оргазма достигает онанист.</w:t>
      </w:r>
    </w:p>
    <w:p w14:paraId="72B2AFBF" w14:textId="77777777" w:rsidR="00996819" w:rsidRDefault="00996819" w:rsidP="00996819">
      <w:pPr>
        <w:spacing w:line="100" w:lineRule="atLeast"/>
        <w:rPr>
          <w:rFonts w:cstheme="minorHAnsi"/>
          <w:sz w:val="20"/>
          <w:szCs w:val="20"/>
        </w:rPr>
      </w:pPr>
    </w:p>
    <w:p w14:paraId="4C0D1C69" w14:textId="77777777" w:rsidR="00996819" w:rsidRDefault="00996819" w:rsidP="00996819">
      <w:pPr>
        <w:spacing w:line="100" w:lineRule="atLeast"/>
        <w:rPr>
          <w:rFonts w:cstheme="minorHAnsi"/>
          <w:sz w:val="20"/>
          <w:szCs w:val="20"/>
        </w:rPr>
      </w:pPr>
      <w:r>
        <w:rPr>
          <w:rFonts w:cstheme="minorHAnsi"/>
          <w:sz w:val="20"/>
          <w:szCs w:val="20"/>
        </w:rPr>
        <w:t>Болезнь сия средь женщин тоже нередка,</w:t>
      </w:r>
    </w:p>
    <w:p w14:paraId="2E07C2E2" w14:textId="77777777" w:rsidR="00996819" w:rsidRDefault="00996819" w:rsidP="00996819">
      <w:pPr>
        <w:spacing w:line="100" w:lineRule="atLeast"/>
        <w:rPr>
          <w:rFonts w:cstheme="minorHAnsi"/>
          <w:sz w:val="20"/>
          <w:szCs w:val="20"/>
        </w:rPr>
      </w:pPr>
      <w:r>
        <w:rPr>
          <w:rFonts w:cstheme="minorHAnsi"/>
          <w:sz w:val="20"/>
          <w:szCs w:val="20"/>
        </w:rPr>
        <w:t xml:space="preserve">Да только в этом случае </w:t>
      </w:r>
      <w:r w:rsidRPr="00745AD6">
        <w:rPr>
          <w:rFonts w:cstheme="minorHAnsi"/>
          <w:b/>
          <w:sz w:val="20"/>
          <w:szCs w:val="20"/>
        </w:rPr>
        <w:t>осуды</w:t>
      </w:r>
      <w:r>
        <w:rPr>
          <w:rFonts w:cstheme="minorHAnsi"/>
          <w:sz w:val="20"/>
          <w:szCs w:val="20"/>
        </w:rPr>
        <w:t xml:space="preserve"> часто не встречает –</w:t>
      </w:r>
    </w:p>
    <w:p w14:paraId="7ACC30AA" w14:textId="77777777" w:rsidR="00996819" w:rsidRDefault="00996819" w:rsidP="00996819">
      <w:pPr>
        <w:spacing w:line="100" w:lineRule="atLeast"/>
        <w:rPr>
          <w:rFonts w:cstheme="minorHAnsi"/>
          <w:sz w:val="20"/>
          <w:szCs w:val="20"/>
        </w:rPr>
      </w:pPr>
      <w:r>
        <w:rPr>
          <w:rFonts w:cstheme="minorHAnsi"/>
          <w:sz w:val="20"/>
          <w:szCs w:val="20"/>
        </w:rPr>
        <w:t>Извращённость женскую общество</w:t>
      </w:r>
      <w:r>
        <w:rPr>
          <w:rFonts w:cstheme="minorHAnsi"/>
          <w:sz w:val="20"/>
          <w:szCs w:val="20"/>
        </w:rPr>
        <w:fldChar w:fldCharType="begin"/>
      </w:r>
      <w:r>
        <w:instrText xml:space="preserve"> XE "</w:instrText>
      </w:r>
      <w:r w:rsidRPr="00176625">
        <w:rPr>
          <w:rFonts w:asciiTheme="majorHAnsi" w:eastAsia="Meiryo" w:hAnsiTheme="majorHAnsi"/>
          <w:sz w:val="24"/>
          <w:szCs w:val="24"/>
        </w:rPr>
        <w:instrText>общество</w:instrText>
      </w:r>
      <w:r>
        <w:instrText xml:space="preserve">" </w:instrText>
      </w:r>
      <w:r>
        <w:rPr>
          <w:rFonts w:cstheme="minorHAnsi"/>
          <w:sz w:val="20"/>
          <w:szCs w:val="20"/>
        </w:rPr>
        <w:fldChar w:fldCharType="end"/>
      </w:r>
      <w:r>
        <w:rPr>
          <w:rFonts w:cstheme="minorHAnsi"/>
          <w:sz w:val="20"/>
          <w:szCs w:val="20"/>
        </w:rPr>
        <w:t xml:space="preserve"> почти не порицает,</w:t>
      </w:r>
    </w:p>
    <w:p w14:paraId="0673DE6D" w14:textId="77777777" w:rsidR="00996819" w:rsidRDefault="00996819" w:rsidP="00996819">
      <w:pPr>
        <w:spacing w:line="100" w:lineRule="atLeast"/>
        <w:rPr>
          <w:rFonts w:cstheme="minorHAnsi"/>
          <w:sz w:val="20"/>
          <w:szCs w:val="20"/>
        </w:rPr>
      </w:pPr>
      <w:r>
        <w:rPr>
          <w:rFonts w:cstheme="minorHAnsi"/>
          <w:sz w:val="20"/>
          <w:szCs w:val="20"/>
        </w:rPr>
        <w:t>Так как большинству она сладк</w:t>
      </w:r>
      <w:r w:rsidRPr="001B3B12">
        <w:rPr>
          <w:rFonts w:cstheme="minorHAnsi"/>
          <w:b/>
          <w:sz w:val="20"/>
          <w:szCs w:val="20"/>
        </w:rPr>
        <w:t>а</w:t>
      </w:r>
      <w:r>
        <w:rPr>
          <w:rFonts w:cstheme="minorHAnsi"/>
          <w:b/>
          <w:sz w:val="20"/>
          <w:szCs w:val="20"/>
        </w:rPr>
        <w:t>,</w:t>
      </w:r>
    </w:p>
    <w:p w14:paraId="2628A808" w14:textId="77777777" w:rsidR="00996819" w:rsidRDefault="00996819" w:rsidP="00996819">
      <w:pPr>
        <w:spacing w:line="100" w:lineRule="atLeast"/>
        <w:rPr>
          <w:rFonts w:cstheme="minorHAnsi"/>
          <w:sz w:val="20"/>
          <w:szCs w:val="20"/>
        </w:rPr>
      </w:pPr>
      <w:r>
        <w:rPr>
          <w:rFonts w:cstheme="minorHAnsi"/>
          <w:sz w:val="20"/>
          <w:szCs w:val="20"/>
        </w:rPr>
        <w:t>Зан</w:t>
      </w:r>
      <w:r w:rsidRPr="00AE047F">
        <w:rPr>
          <w:rFonts w:cstheme="minorHAnsi"/>
          <w:b/>
          <w:sz w:val="20"/>
          <w:szCs w:val="20"/>
        </w:rPr>
        <w:t>е</w:t>
      </w:r>
      <w:r>
        <w:rPr>
          <w:rFonts w:cstheme="minorHAnsi"/>
          <w:sz w:val="20"/>
          <w:szCs w:val="20"/>
        </w:rPr>
        <w:t xml:space="preserve"> сильна</w:t>
      </w:r>
    </w:p>
    <w:p w14:paraId="00C309BC" w14:textId="77777777" w:rsidR="00996819" w:rsidRDefault="00996819" w:rsidP="00996819">
      <w:pPr>
        <w:spacing w:line="100" w:lineRule="atLeast"/>
        <w:rPr>
          <w:rFonts w:cstheme="minorHAnsi"/>
          <w:sz w:val="20"/>
          <w:szCs w:val="20"/>
        </w:rPr>
      </w:pPr>
      <w:r>
        <w:rPr>
          <w:rFonts w:cstheme="minorHAnsi"/>
          <w:sz w:val="20"/>
          <w:szCs w:val="20"/>
        </w:rPr>
        <w:t>Порочность средь мужчин,</w:t>
      </w:r>
    </w:p>
    <w:p w14:paraId="55592812" w14:textId="77777777" w:rsidR="00996819" w:rsidRDefault="00996819" w:rsidP="00996819">
      <w:pPr>
        <w:spacing w:line="100" w:lineRule="atLeast"/>
        <w:rPr>
          <w:rFonts w:cstheme="minorHAnsi"/>
          <w:sz w:val="20"/>
          <w:szCs w:val="20"/>
        </w:rPr>
      </w:pPr>
      <w:r>
        <w:rPr>
          <w:rFonts w:cstheme="minorHAnsi"/>
          <w:sz w:val="20"/>
          <w:szCs w:val="20"/>
        </w:rPr>
        <w:t>И похоть</w:t>
      </w:r>
      <w:r>
        <w:rPr>
          <w:rFonts w:cstheme="minorHAnsi"/>
          <w:sz w:val="20"/>
          <w:szCs w:val="20"/>
        </w:rPr>
        <w:fldChar w:fldCharType="begin"/>
      </w:r>
      <w:r>
        <w:instrText xml:space="preserve"> XE "</w:instrText>
      </w:r>
      <w:r w:rsidRPr="00E41EF1">
        <w:rPr>
          <w:rFonts w:ascii="Times New Roman" w:eastAsia="Meiryo" w:hAnsi="Times New Roman" w:cs="Times New Roman"/>
          <w:sz w:val="28"/>
          <w:szCs w:val="24"/>
        </w:rPr>
        <w:instrText>похоть</w:instrText>
      </w:r>
      <w:r>
        <w:instrText xml:space="preserve">" </w:instrText>
      </w:r>
      <w:r>
        <w:rPr>
          <w:rFonts w:cstheme="minorHAnsi"/>
          <w:sz w:val="20"/>
          <w:szCs w:val="20"/>
        </w:rPr>
        <w:fldChar w:fldCharType="end"/>
      </w:r>
      <w:r>
        <w:rPr>
          <w:rFonts w:cstheme="minorHAnsi"/>
          <w:sz w:val="20"/>
          <w:szCs w:val="20"/>
        </w:rPr>
        <w:t xml:space="preserve"> женщин посему, как правило, ценна.</w:t>
      </w:r>
    </w:p>
    <w:p w14:paraId="58630BE9" w14:textId="77777777" w:rsidR="00996819" w:rsidRDefault="00996819" w:rsidP="00996819">
      <w:pPr>
        <w:spacing w:line="100" w:lineRule="atLeast"/>
        <w:rPr>
          <w:rFonts w:cstheme="minorHAnsi"/>
          <w:sz w:val="20"/>
          <w:szCs w:val="20"/>
        </w:rPr>
      </w:pPr>
      <w:r>
        <w:rPr>
          <w:rFonts w:cstheme="minorHAnsi"/>
          <w:sz w:val="20"/>
          <w:szCs w:val="20"/>
        </w:rPr>
        <w:t>Вуайеризм есть вырождения ещё один зачин,</w:t>
      </w:r>
    </w:p>
    <w:p w14:paraId="6ACCD8FC" w14:textId="77777777" w:rsidR="00996819" w:rsidRDefault="00996819" w:rsidP="00996819">
      <w:pPr>
        <w:spacing w:line="100" w:lineRule="atLeast"/>
        <w:rPr>
          <w:rFonts w:cstheme="minorHAnsi"/>
          <w:sz w:val="20"/>
          <w:szCs w:val="20"/>
        </w:rPr>
      </w:pPr>
      <w:r>
        <w:rPr>
          <w:rFonts w:cstheme="minorHAnsi"/>
          <w:sz w:val="20"/>
          <w:szCs w:val="20"/>
        </w:rPr>
        <w:t xml:space="preserve">Ибо онанизм больных </w:t>
      </w:r>
    </w:p>
    <w:p w14:paraId="4FAD389A" w14:textId="77777777" w:rsidR="00996819" w:rsidRDefault="00996819" w:rsidP="00996819">
      <w:pPr>
        <w:spacing w:line="100" w:lineRule="atLeast"/>
        <w:rPr>
          <w:rFonts w:cstheme="minorHAnsi"/>
          <w:sz w:val="20"/>
          <w:szCs w:val="20"/>
        </w:rPr>
      </w:pPr>
      <w:r>
        <w:rPr>
          <w:rFonts w:cstheme="minorHAnsi"/>
          <w:sz w:val="20"/>
          <w:szCs w:val="20"/>
        </w:rPr>
        <w:t>Довольствует сполна –</w:t>
      </w:r>
    </w:p>
    <w:p w14:paraId="43614BEE" w14:textId="77777777" w:rsidR="00996819" w:rsidRDefault="00996819" w:rsidP="00996819">
      <w:pPr>
        <w:spacing w:line="100" w:lineRule="atLeast"/>
        <w:rPr>
          <w:rFonts w:cstheme="minorHAnsi"/>
          <w:sz w:val="20"/>
          <w:szCs w:val="20"/>
        </w:rPr>
      </w:pPr>
      <w:r>
        <w:rPr>
          <w:rFonts w:cstheme="minorHAnsi"/>
          <w:sz w:val="20"/>
          <w:szCs w:val="20"/>
        </w:rPr>
        <w:t xml:space="preserve">И нет желания познать услад иных.  </w:t>
      </w:r>
    </w:p>
    <w:p w14:paraId="06AAB717" w14:textId="77777777" w:rsidR="00996819" w:rsidRDefault="00996819" w:rsidP="00996819">
      <w:pPr>
        <w:spacing w:line="100" w:lineRule="atLeast"/>
        <w:rPr>
          <w:rFonts w:cstheme="minorHAnsi"/>
          <w:sz w:val="20"/>
          <w:szCs w:val="20"/>
        </w:rPr>
      </w:pPr>
      <w:r>
        <w:rPr>
          <w:rFonts w:cstheme="minorHAnsi"/>
          <w:sz w:val="20"/>
          <w:szCs w:val="20"/>
        </w:rPr>
        <w:t>***</w:t>
      </w:r>
    </w:p>
    <w:p w14:paraId="5E3EA7B9" w14:textId="77777777" w:rsidR="00996819" w:rsidRDefault="00996819" w:rsidP="00996819">
      <w:pPr>
        <w:spacing w:line="100" w:lineRule="atLeast"/>
        <w:rPr>
          <w:rFonts w:cstheme="minorHAnsi"/>
          <w:sz w:val="20"/>
          <w:szCs w:val="20"/>
        </w:rPr>
      </w:pPr>
      <w:r w:rsidRPr="00643DF2">
        <w:rPr>
          <w:rFonts w:cstheme="minorHAnsi"/>
          <w:b/>
          <w:sz w:val="20"/>
          <w:szCs w:val="20"/>
        </w:rPr>
        <w:t>Педофилию</w:t>
      </w:r>
      <w:r>
        <w:rPr>
          <w:rFonts w:cstheme="minorHAnsi"/>
          <w:sz w:val="20"/>
          <w:szCs w:val="20"/>
        </w:rPr>
        <w:t xml:space="preserve"> можно часто встретить</w:t>
      </w:r>
    </w:p>
    <w:p w14:paraId="24B55128" w14:textId="77777777" w:rsidR="00996819" w:rsidRDefault="00996819" w:rsidP="00996819">
      <w:pPr>
        <w:spacing w:line="100" w:lineRule="atLeast"/>
        <w:rPr>
          <w:rFonts w:cstheme="minorHAnsi"/>
          <w:sz w:val="20"/>
          <w:szCs w:val="20"/>
        </w:rPr>
      </w:pPr>
      <w:r>
        <w:rPr>
          <w:rFonts w:cstheme="minorHAnsi"/>
          <w:sz w:val="20"/>
          <w:szCs w:val="20"/>
        </w:rPr>
        <w:t>Ныне у мужчин,</w:t>
      </w:r>
    </w:p>
    <w:p w14:paraId="5AF7230D" w14:textId="77777777" w:rsidR="00996819" w:rsidRDefault="00996819" w:rsidP="00996819">
      <w:pPr>
        <w:spacing w:line="100" w:lineRule="atLeast"/>
        <w:rPr>
          <w:rFonts w:cstheme="minorHAnsi"/>
          <w:sz w:val="20"/>
          <w:szCs w:val="20"/>
        </w:rPr>
      </w:pPr>
      <w:r>
        <w:rPr>
          <w:rFonts w:cstheme="minorHAnsi"/>
          <w:sz w:val="20"/>
          <w:szCs w:val="20"/>
        </w:rPr>
        <w:t>У женщин тоже</w:t>
      </w:r>
    </w:p>
    <w:p w14:paraId="56089A6A" w14:textId="77777777" w:rsidR="00996819" w:rsidRDefault="00996819" w:rsidP="00996819">
      <w:pPr>
        <w:spacing w:line="100" w:lineRule="atLeast"/>
        <w:rPr>
          <w:rFonts w:cstheme="minorHAnsi"/>
          <w:sz w:val="20"/>
          <w:szCs w:val="20"/>
        </w:rPr>
      </w:pPr>
      <w:r>
        <w:rPr>
          <w:rFonts w:cstheme="minorHAnsi"/>
          <w:sz w:val="20"/>
          <w:szCs w:val="20"/>
        </w:rPr>
        <w:t>Она есть,</w:t>
      </w:r>
    </w:p>
    <w:p w14:paraId="2318B58B" w14:textId="77777777" w:rsidR="00996819" w:rsidRDefault="00996819" w:rsidP="00996819">
      <w:pPr>
        <w:spacing w:line="100" w:lineRule="atLeast"/>
        <w:rPr>
          <w:rFonts w:cstheme="minorHAnsi"/>
          <w:sz w:val="20"/>
          <w:szCs w:val="20"/>
        </w:rPr>
      </w:pPr>
      <w:r>
        <w:rPr>
          <w:rFonts w:cstheme="minorHAnsi"/>
          <w:sz w:val="20"/>
          <w:szCs w:val="20"/>
        </w:rPr>
        <w:t>Быть может,</w:t>
      </w:r>
    </w:p>
    <w:p w14:paraId="05F95198" w14:textId="77777777" w:rsidR="00996819" w:rsidRDefault="00996819" w:rsidP="00996819">
      <w:pPr>
        <w:spacing w:line="100" w:lineRule="atLeast"/>
        <w:rPr>
          <w:rFonts w:cstheme="minorHAnsi"/>
          <w:sz w:val="20"/>
          <w:szCs w:val="20"/>
        </w:rPr>
      </w:pPr>
      <w:r>
        <w:rPr>
          <w:rFonts w:cstheme="minorHAnsi"/>
          <w:sz w:val="20"/>
          <w:szCs w:val="20"/>
        </w:rPr>
        <w:t xml:space="preserve">Но </w:t>
      </w:r>
      <w:r w:rsidRPr="00BB7DA4">
        <w:rPr>
          <w:rFonts w:cstheme="minorHAnsi"/>
          <w:b/>
          <w:sz w:val="20"/>
          <w:szCs w:val="20"/>
        </w:rPr>
        <w:t>общество</w:t>
      </w:r>
      <w:r>
        <w:rPr>
          <w:rFonts w:cstheme="minorHAnsi"/>
          <w:b/>
          <w:sz w:val="20"/>
          <w:szCs w:val="20"/>
        </w:rPr>
        <w:fldChar w:fldCharType="begin"/>
      </w:r>
      <w:r>
        <w:instrText xml:space="preserve"> XE "</w:instrText>
      </w:r>
      <w:r w:rsidRPr="00176625">
        <w:rPr>
          <w:rFonts w:asciiTheme="majorHAnsi" w:eastAsia="Meiryo" w:hAnsiTheme="majorHAnsi"/>
          <w:sz w:val="24"/>
          <w:szCs w:val="24"/>
        </w:rPr>
        <w:instrText>общество</w:instrText>
      </w:r>
      <w:r>
        <w:instrText xml:space="preserve">" </w:instrText>
      </w:r>
      <w:r>
        <w:rPr>
          <w:rFonts w:cstheme="minorHAnsi"/>
          <w:b/>
          <w:sz w:val="20"/>
          <w:szCs w:val="20"/>
        </w:rPr>
        <w:fldChar w:fldCharType="end"/>
      </w:r>
      <w:r>
        <w:rPr>
          <w:rFonts w:cstheme="minorHAnsi"/>
          <w:sz w:val="20"/>
          <w:szCs w:val="20"/>
        </w:rPr>
        <w:t xml:space="preserve"> сию болезнь</w:t>
      </w:r>
      <w:r>
        <w:rPr>
          <w:rFonts w:cstheme="minorHAnsi"/>
          <w:sz w:val="20"/>
          <w:szCs w:val="20"/>
        </w:rPr>
        <w:fldChar w:fldCharType="begin"/>
      </w:r>
      <w:r>
        <w:instrText xml:space="preserve"> XE "</w:instrText>
      </w:r>
      <w:r w:rsidRPr="00681324">
        <w:rPr>
          <w:rFonts w:cstheme="minorHAnsi"/>
          <w:b/>
          <w:sz w:val="20"/>
          <w:szCs w:val="20"/>
        </w:rPr>
        <w:instrText>болезнь</w:instrText>
      </w:r>
      <w:r>
        <w:instrText xml:space="preserve">" </w:instrText>
      </w:r>
      <w:r>
        <w:rPr>
          <w:rFonts w:cstheme="minorHAnsi"/>
          <w:sz w:val="20"/>
          <w:szCs w:val="20"/>
        </w:rPr>
        <w:fldChar w:fldCharType="end"/>
      </w:r>
      <w:r>
        <w:rPr>
          <w:rFonts w:cstheme="minorHAnsi"/>
          <w:sz w:val="20"/>
          <w:szCs w:val="20"/>
        </w:rPr>
        <w:t xml:space="preserve"> у женщин не заметит,</w:t>
      </w:r>
    </w:p>
    <w:p w14:paraId="48BBDB42" w14:textId="77777777" w:rsidR="00996819" w:rsidRDefault="00996819" w:rsidP="00996819">
      <w:pPr>
        <w:spacing w:line="100" w:lineRule="atLeast"/>
        <w:rPr>
          <w:rFonts w:cstheme="minorHAnsi"/>
          <w:sz w:val="20"/>
          <w:szCs w:val="20"/>
        </w:rPr>
      </w:pPr>
      <w:r>
        <w:rPr>
          <w:rFonts w:cstheme="minorHAnsi"/>
          <w:sz w:val="20"/>
          <w:szCs w:val="20"/>
        </w:rPr>
        <w:t>Почти всегда ведь</w:t>
      </w:r>
      <w:r>
        <w:rPr>
          <w:rFonts w:cstheme="minorHAnsi"/>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rFonts w:cstheme="minorHAnsi"/>
          <w:sz w:val="20"/>
          <w:szCs w:val="20"/>
        </w:rPr>
        <w:fldChar w:fldCharType="end"/>
      </w:r>
      <w:r>
        <w:rPr>
          <w:rFonts w:cstheme="minorHAnsi"/>
          <w:sz w:val="20"/>
          <w:szCs w:val="20"/>
        </w:rPr>
        <w:t xml:space="preserve"> не приносит </w:t>
      </w:r>
    </w:p>
    <w:p w14:paraId="69D73ECD" w14:textId="77777777" w:rsidR="00996819" w:rsidRDefault="00996819" w:rsidP="00996819">
      <w:pPr>
        <w:spacing w:line="100" w:lineRule="atLeast"/>
        <w:rPr>
          <w:rFonts w:cstheme="minorHAnsi"/>
          <w:sz w:val="20"/>
          <w:szCs w:val="20"/>
        </w:rPr>
      </w:pPr>
      <w:r>
        <w:rPr>
          <w:rFonts w:cstheme="minorHAnsi"/>
          <w:sz w:val="20"/>
          <w:szCs w:val="20"/>
        </w:rPr>
        <w:t>Педофилия женская кручин,</w:t>
      </w:r>
    </w:p>
    <w:p w14:paraId="019137C9" w14:textId="77777777" w:rsidR="00996819" w:rsidRDefault="00996819" w:rsidP="00996819">
      <w:pPr>
        <w:spacing w:line="100" w:lineRule="atLeast"/>
        <w:rPr>
          <w:rFonts w:cstheme="minorHAnsi"/>
          <w:sz w:val="20"/>
          <w:szCs w:val="20"/>
        </w:rPr>
      </w:pPr>
      <w:r>
        <w:rPr>
          <w:rFonts w:cstheme="minorHAnsi"/>
          <w:sz w:val="20"/>
          <w:szCs w:val="20"/>
        </w:rPr>
        <w:t>Но доставляет токмо сладость жертве и больной</w:t>
      </w:r>
      <w:r>
        <w:rPr>
          <w:rFonts w:cstheme="minorHAnsi"/>
          <w:sz w:val="20"/>
          <w:szCs w:val="20"/>
        </w:rPr>
        <w:fldChar w:fldCharType="begin"/>
      </w:r>
      <w:r>
        <w:instrText xml:space="preserve"> XE "</w:instrText>
      </w:r>
      <w:r w:rsidRPr="00E33673">
        <w:rPr>
          <w:sz w:val="20"/>
          <w:szCs w:val="20"/>
        </w:rPr>
        <w:instrText>больной</w:instrText>
      </w:r>
      <w:r>
        <w:instrText xml:space="preserve">" </w:instrText>
      </w:r>
      <w:r>
        <w:rPr>
          <w:rFonts w:cstheme="minorHAnsi"/>
          <w:sz w:val="20"/>
          <w:szCs w:val="20"/>
        </w:rPr>
        <w:fldChar w:fldCharType="end"/>
      </w:r>
      <w:r>
        <w:rPr>
          <w:rFonts w:cstheme="minorHAnsi"/>
          <w:sz w:val="20"/>
          <w:szCs w:val="20"/>
        </w:rPr>
        <w:t xml:space="preserve"> –</w:t>
      </w:r>
    </w:p>
    <w:p w14:paraId="3B15D06B" w14:textId="77777777" w:rsidR="00996819" w:rsidRDefault="00996819" w:rsidP="00996819">
      <w:pPr>
        <w:spacing w:line="100" w:lineRule="atLeast"/>
        <w:rPr>
          <w:rFonts w:cstheme="minorHAnsi"/>
          <w:sz w:val="20"/>
          <w:szCs w:val="20"/>
        </w:rPr>
      </w:pPr>
      <w:r>
        <w:rPr>
          <w:rFonts w:cstheme="minorHAnsi"/>
          <w:sz w:val="20"/>
          <w:szCs w:val="20"/>
        </w:rPr>
        <w:t>Зачем сие болезнью честь?</w:t>
      </w:r>
    </w:p>
    <w:p w14:paraId="4EE96DC4" w14:textId="77777777" w:rsidR="00996819" w:rsidRDefault="00996819" w:rsidP="00996819">
      <w:pPr>
        <w:spacing w:line="100" w:lineRule="atLeast"/>
        <w:rPr>
          <w:rFonts w:cstheme="minorHAnsi"/>
          <w:sz w:val="20"/>
          <w:szCs w:val="20"/>
        </w:rPr>
      </w:pPr>
      <w:r>
        <w:rPr>
          <w:rFonts w:cstheme="minorHAnsi"/>
          <w:sz w:val="20"/>
          <w:szCs w:val="20"/>
        </w:rPr>
        <w:t xml:space="preserve">Кой вред в </w:t>
      </w:r>
      <w:r w:rsidRPr="00E9109B">
        <w:rPr>
          <w:rFonts w:cstheme="minorHAnsi"/>
          <w:b/>
          <w:sz w:val="20"/>
          <w:szCs w:val="20"/>
        </w:rPr>
        <w:t>любви</w:t>
      </w:r>
      <w:r>
        <w:rPr>
          <w:rFonts w:cstheme="minorHAnsi"/>
          <w:sz w:val="20"/>
          <w:szCs w:val="20"/>
        </w:rPr>
        <w:t xml:space="preserve"> </w:t>
      </w:r>
      <w:r w:rsidRPr="00E9109B">
        <w:rPr>
          <w:rFonts w:cstheme="minorHAnsi"/>
          <w:sz w:val="20"/>
          <w:szCs w:val="20"/>
        </w:rPr>
        <w:t>обычной</w:t>
      </w:r>
      <w:r>
        <w:rPr>
          <w:rFonts w:cstheme="minorHAnsi"/>
          <w:sz w:val="20"/>
          <w:szCs w:val="20"/>
        </w:rPr>
        <w:t>, пусть слегка дурной?</w:t>
      </w:r>
    </w:p>
    <w:p w14:paraId="6C24D5C9" w14:textId="77777777" w:rsidR="00996819" w:rsidRDefault="00996819" w:rsidP="00996819">
      <w:pPr>
        <w:spacing w:line="100" w:lineRule="atLeast"/>
        <w:rPr>
          <w:rFonts w:cstheme="minorHAnsi"/>
          <w:sz w:val="20"/>
          <w:szCs w:val="20"/>
        </w:rPr>
      </w:pPr>
      <w:r>
        <w:rPr>
          <w:rFonts w:cstheme="minorHAnsi"/>
          <w:sz w:val="20"/>
          <w:szCs w:val="20"/>
        </w:rPr>
        <w:t>Но лишь у женщины – любовь</w:t>
      </w:r>
      <w:r>
        <w:rPr>
          <w:rFonts w:cstheme="minorHAnsi"/>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rFonts w:cstheme="minorHAnsi"/>
          <w:sz w:val="20"/>
          <w:szCs w:val="20"/>
        </w:rPr>
        <w:fldChar w:fldCharType="end"/>
      </w:r>
      <w:r>
        <w:rPr>
          <w:rFonts w:cstheme="minorHAnsi"/>
          <w:sz w:val="20"/>
          <w:szCs w:val="20"/>
        </w:rPr>
        <w:t>, мужчина же лишь вред наносит!</w:t>
      </w:r>
    </w:p>
    <w:p w14:paraId="5C2A7B33" w14:textId="77777777" w:rsidR="00996819" w:rsidRDefault="00996819" w:rsidP="00996819">
      <w:pPr>
        <w:spacing w:line="100" w:lineRule="atLeast"/>
        <w:rPr>
          <w:rFonts w:cstheme="minorHAnsi"/>
          <w:sz w:val="20"/>
          <w:szCs w:val="20"/>
        </w:rPr>
      </w:pPr>
    </w:p>
    <w:p w14:paraId="64C5450B" w14:textId="77777777" w:rsidR="00996819" w:rsidRDefault="00996819" w:rsidP="00996819">
      <w:pPr>
        <w:spacing w:line="100" w:lineRule="atLeast"/>
        <w:rPr>
          <w:rFonts w:cstheme="minorHAnsi"/>
          <w:sz w:val="20"/>
          <w:szCs w:val="20"/>
        </w:rPr>
      </w:pPr>
      <w:r>
        <w:rPr>
          <w:rFonts w:cstheme="minorHAnsi"/>
          <w:sz w:val="20"/>
          <w:szCs w:val="20"/>
        </w:rPr>
        <w:t xml:space="preserve">Объектом сексуальным при педофилии </w:t>
      </w:r>
    </w:p>
    <w:p w14:paraId="7EF697F3" w14:textId="77777777" w:rsidR="00996819" w:rsidRDefault="00996819" w:rsidP="00996819">
      <w:pPr>
        <w:spacing w:line="100" w:lineRule="atLeast"/>
        <w:rPr>
          <w:rFonts w:cstheme="minorHAnsi"/>
          <w:sz w:val="20"/>
          <w:szCs w:val="20"/>
        </w:rPr>
      </w:pPr>
      <w:r>
        <w:rPr>
          <w:rFonts w:cstheme="minorHAnsi"/>
          <w:sz w:val="20"/>
          <w:szCs w:val="20"/>
        </w:rPr>
        <w:t xml:space="preserve">Является, как правило, ребёнок, </w:t>
      </w:r>
    </w:p>
    <w:p w14:paraId="55304721" w14:textId="77777777" w:rsidR="00996819" w:rsidRDefault="00996819" w:rsidP="00996819">
      <w:pPr>
        <w:spacing w:line="100" w:lineRule="atLeast"/>
        <w:rPr>
          <w:rFonts w:cstheme="minorHAnsi"/>
          <w:sz w:val="20"/>
          <w:szCs w:val="20"/>
        </w:rPr>
      </w:pPr>
      <w:r w:rsidRPr="00531C01">
        <w:rPr>
          <w:rFonts w:cstheme="minorHAnsi"/>
          <w:b/>
          <w:sz w:val="20"/>
          <w:szCs w:val="20"/>
        </w:rPr>
        <w:t>Тринадцати</w:t>
      </w:r>
      <w:r>
        <w:rPr>
          <w:rFonts w:cstheme="minorHAnsi"/>
          <w:sz w:val="20"/>
          <w:szCs w:val="20"/>
        </w:rPr>
        <w:t xml:space="preserve"> который не достиг,</w:t>
      </w:r>
    </w:p>
    <w:p w14:paraId="38258E96" w14:textId="77777777" w:rsidR="00996819" w:rsidRDefault="00996819" w:rsidP="00996819">
      <w:pPr>
        <w:spacing w:line="100" w:lineRule="atLeast"/>
        <w:rPr>
          <w:rFonts w:cstheme="minorHAnsi"/>
          <w:sz w:val="20"/>
          <w:szCs w:val="20"/>
        </w:rPr>
      </w:pPr>
      <w:r>
        <w:rPr>
          <w:rFonts w:cstheme="minorHAnsi"/>
          <w:sz w:val="20"/>
          <w:szCs w:val="20"/>
        </w:rPr>
        <w:t>Не ведало чьё тело пока отроческой стихии,</w:t>
      </w:r>
    </w:p>
    <w:p w14:paraId="13DBE2EB" w14:textId="77777777" w:rsidR="00996819" w:rsidRDefault="00996819" w:rsidP="00996819">
      <w:pPr>
        <w:spacing w:line="100" w:lineRule="atLeast"/>
        <w:rPr>
          <w:rFonts w:cstheme="minorHAnsi"/>
          <w:sz w:val="20"/>
          <w:szCs w:val="20"/>
        </w:rPr>
      </w:pPr>
      <w:r>
        <w:rPr>
          <w:rFonts w:cstheme="minorHAnsi"/>
          <w:sz w:val="20"/>
          <w:szCs w:val="20"/>
        </w:rPr>
        <w:t>Формирования груди иль вожделения от зрелища девчонок</w:t>
      </w:r>
    </w:p>
    <w:p w14:paraId="759CFD5A" w14:textId="77777777" w:rsidR="00996819" w:rsidRDefault="00996819" w:rsidP="00996819">
      <w:pPr>
        <w:spacing w:line="100" w:lineRule="atLeast"/>
        <w:rPr>
          <w:rFonts w:cstheme="minorHAnsi"/>
          <w:sz w:val="20"/>
          <w:szCs w:val="20"/>
        </w:rPr>
      </w:pPr>
      <w:r>
        <w:rPr>
          <w:rFonts w:cstheme="minorHAnsi"/>
          <w:sz w:val="20"/>
          <w:szCs w:val="20"/>
        </w:rPr>
        <w:t>И мозг чей силу подсознанья не постиг.</w:t>
      </w:r>
    </w:p>
    <w:p w14:paraId="22B05770" w14:textId="77777777" w:rsidR="00996819" w:rsidRDefault="00996819" w:rsidP="00996819">
      <w:pPr>
        <w:spacing w:line="100" w:lineRule="atLeast"/>
        <w:rPr>
          <w:rFonts w:cstheme="minorHAnsi"/>
          <w:sz w:val="20"/>
          <w:szCs w:val="20"/>
        </w:rPr>
      </w:pPr>
    </w:p>
    <w:p w14:paraId="62173356" w14:textId="77777777" w:rsidR="00996819" w:rsidRDefault="00996819" w:rsidP="00996819">
      <w:pPr>
        <w:spacing w:line="100" w:lineRule="atLeast"/>
        <w:rPr>
          <w:rFonts w:cstheme="minorHAnsi"/>
          <w:sz w:val="20"/>
          <w:szCs w:val="20"/>
        </w:rPr>
      </w:pPr>
      <w:r>
        <w:rPr>
          <w:rFonts w:cstheme="minorHAnsi"/>
          <w:sz w:val="20"/>
          <w:szCs w:val="20"/>
        </w:rPr>
        <w:t>Но глупый люд из зависти порой</w:t>
      </w:r>
    </w:p>
    <w:p w14:paraId="2F19474E" w14:textId="77777777" w:rsidR="00996819" w:rsidRDefault="00996819" w:rsidP="00996819">
      <w:pPr>
        <w:spacing w:line="100" w:lineRule="atLeast"/>
        <w:rPr>
          <w:rFonts w:cstheme="minorHAnsi"/>
          <w:sz w:val="20"/>
          <w:szCs w:val="20"/>
        </w:rPr>
      </w:pPr>
      <w:r w:rsidRPr="00A25A10">
        <w:rPr>
          <w:rFonts w:cstheme="minorHAnsi"/>
          <w:b/>
          <w:sz w:val="20"/>
          <w:szCs w:val="20"/>
        </w:rPr>
        <w:t>А</w:t>
      </w:r>
      <w:r>
        <w:rPr>
          <w:rFonts w:cstheme="minorHAnsi"/>
          <w:sz w:val="20"/>
          <w:szCs w:val="20"/>
        </w:rPr>
        <w:t>бо</w:t>
      </w:r>
      <w:r>
        <w:rPr>
          <w:rStyle w:val="ac"/>
          <w:rFonts w:cstheme="minorHAnsi"/>
          <w:sz w:val="20"/>
          <w:szCs w:val="20"/>
        </w:rPr>
        <w:footnoteReference w:id="1821"/>
      </w:r>
      <w:r>
        <w:rPr>
          <w:rFonts w:cstheme="minorHAnsi"/>
          <w:sz w:val="20"/>
          <w:szCs w:val="20"/>
        </w:rPr>
        <w:t xml:space="preserve"> недовольства своего</w:t>
      </w:r>
    </w:p>
    <w:p w14:paraId="77D145BD" w14:textId="77777777" w:rsidR="00996819" w:rsidRDefault="00996819" w:rsidP="00996819">
      <w:pPr>
        <w:spacing w:line="100" w:lineRule="atLeast"/>
        <w:rPr>
          <w:rFonts w:cstheme="minorHAnsi"/>
          <w:sz w:val="20"/>
          <w:szCs w:val="20"/>
        </w:rPr>
      </w:pPr>
      <w:r>
        <w:rPr>
          <w:rFonts w:cstheme="minorHAnsi"/>
          <w:sz w:val="20"/>
          <w:szCs w:val="20"/>
        </w:rPr>
        <w:t>Нарушает многих пар покой</w:t>
      </w:r>
      <w:r>
        <w:rPr>
          <w:rFonts w:cstheme="minorHAnsi"/>
          <w:sz w:val="20"/>
          <w:szCs w:val="20"/>
        </w:rPr>
        <w:fldChar w:fldCharType="begin"/>
      </w:r>
      <w:r>
        <w:instrText xml:space="preserve"> XE "</w:instrText>
      </w:r>
      <w:r w:rsidRPr="00095DD5">
        <w:rPr>
          <w:rFonts w:ascii="Times New Roman" w:eastAsia="Times New Roman" w:hAnsi="Times New Roman" w:cs="Times New Roman"/>
          <w:sz w:val="24"/>
          <w:szCs w:val="24"/>
          <w:lang w:eastAsia="ru-RU"/>
        </w:rPr>
        <w:instrText>покой</w:instrText>
      </w:r>
      <w:r>
        <w:instrText xml:space="preserve">" </w:instrText>
      </w:r>
      <w:r>
        <w:rPr>
          <w:rFonts w:cstheme="minorHAnsi"/>
          <w:sz w:val="20"/>
          <w:szCs w:val="20"/>
        </w:rPr>
        <w:fldChar w:fldCharType="end"/>
      </w:r>
    </w:p>
    <w:p w14:paraId="326D4BA9" w14:textId="77777777" w:rsidR="00996819" w:rsidRDefault="00996819" w:rsidP="00996819">
      <w:pPr>
        <w:spacing w:line="100" w:lineRule="atLeast"/>
        <w:rPr>
          <w:rFonts w:cstheme="minorHAnsi"/>
          <w:sz w:val="20"/>
          <w:szCs w:val="20"/>
        </w:rPr>
      </w:pPr>
      <w:r>
        <w:rPr>
          <w:rFonts w:cstheme="minorHAnsi"/>
          <w:sz w:val="20"/>
          <w:szCs w:val="20"/>
        </w:rPr>
        <w:t>Будто из-за разницы во возрасте большой,</w:t>
      </w:r>
    </w:p>
    <w:p w14:paraId="25FC70BB" w14:textId="77777777" w:rsidR="00996819" w:rsidRDefault="00996819" w:rsidP="00996819">
      <w:pPr>
        <w:spacing w:line="100" w:lineRule="atLeast"/>
        <w:rPr>
          <w:rFonts w:cstheme="minorHAnsi"/>
          <w:sz w:val="20"/>
          <w:szCs w:val="20"/>
        </w:rPr>
      </w:pPr>
      <w:r>
        <w:rPr>
          <w:rFonts w:cstheme="minorHAnsi"/>
          <w:sz w:val="20"/>
          <w:szCs w:val="20"/>
        </w:rPr>
        <w:t>О любви никоей не желая слышать ничего.</w:t>
      </w:r>
    </w:p>
    <w:p w14:paraId="607D83B5" w14:textId="77777777" w:rsidR="00996819" w:rsidRDefault="00996819" w:rsidP="00996819">
      <w:pPr>
        <w:spacing w:line="100" w:lineRule="atLeast"/>
        <w:rPr>
          <w:rFonts w:cstheme="minorHAnsi"/>
          <w:sz w:val="20"/>
          <w:szCs w:val="20"/>
        </w:rPr>
      </w:pPr>
    </w:p>
    <w:p w14:paraId="4A32A56C" w14:textId="77777777" w:rsidR="00996819" w:rsidRDefault="00996819" w:rsidP="00996819">
      <w:pPr>
        <w:spacing w:line="100" w:lineRule="atLeast"/>
        <w:rPr>
          <w:rFonts w:cstheme="minorHAnsi"/>
          <w:sz w:val="20"/>
          <w:szCs w:val="20"/>
        </w:rPr>
      </w:pPr>
      <w:r w:rsidRPr="002544CC">
        <w:rPr>
          <w:rFonts w:cstheme="minorHAnsi"/>
          <w:b/>
          <w:sz w:val="20"/>
          <w:szCs w:val="20"/>
        </w:rPr>
        <w:t>Педофилия</w:t>
      </w:r>
      <w:r>
        <w:rPr>
          <w:rFonts w:cstheme="minorHAnsi"/>
          <w:sz w:val="20"/>
          <w:szCs w:val="20"/>
        </w:rPr>
        <w:t xml:space="preserve"> к вырождению ведёт,</w:t>
      </w:r>
    </w:p>
    <w:p w14:paraId="140104F1" w14:textId="77777777" w:rsidR="00996819" w:rsidRDefault="00996819" w:rsidP="00996819">
      <w:pPr>
        <w:spacing w:line="100" w:lineRule="atLeast"/>
        <w:rPr>
          <w:rFonts w:cstheme="minorHAnsi"/>
          <w:sz w:val="20"/>
          <w:szCs w:val="20"/>
        </w:rPr>
      </w:pPr>
      <w:r>
        <w:rPr>
          <w:rFonts w:cstheme="minorHAnsi"/>
          <w:sz w:val="20"/>
          <w:szCs w:val="20"/>
        </w:rPr>
        <w:t>Ибо педофил, вступая в половой контакт с детьми,</w:t>
      </w:r>
    </w:p>
    <w:p w14:paraId="062749D3" w14:textId="77777777" w:rsidR="00996819" w:rsidRDefault="00996819" w:rsidP="00996819">
      <w:pPr>
        <w:spacing w:line="100" w:lineRule="atLeast"/>
        <w:rPr>
          <w:rFonts w:cstheme="minorHAnsi"/>
          <w:sz w:val="20"/>
          <w:szCs w:val="20"/>
        </w:rPr>
      </w:pPr>
      <w:r>
        <w:rPr>
          <w:rFonts w:cstheme="minorHAnsi"/>
          <w:sz w:val="20"/>
          <w:szCs w:val="20"/>
        </w:rPr>
        <w:t>Их психику травмирует, хуём их внутренности рвёт,</w:t>
      </w:r>
    </w:p>
    <w:p w14:paraId="2C47E6F1" w14:textId="77777777" w:rsidR="00996819" w:rsidRDefault="00996819" w:rsidP="00996819">
      <w:pPr>
        <w:spacing w:line="100" w:lineRule="atLeast"/>
        <w:rPr>
          <w:rFonts w:cstheme="minorHAnsi"/>
          <w:sz w:val="20"/>
          <w:szCs w:val="20"/>
        </w:rPr>
      </w:pPr>
      <w:r>
        <w:rPr>
          <w:rFonts w:cstheme="minorHAnsi"/>
          <w:sz w:val="20"/>
          <w:szCs w:val="20"/>
        </w:rPr>
        <w:t>Отчего перестают те быть здоровыми людьми,</w:t>
      </w:r>
    </w:p>
    <w:p w14:paraId="5D73635F" w14:textId="77777777" w:rsidR="00996819" w:rsidRDefault="00996819" w:rsidP="00996819">
      <w:pPr>
        <w:spacing w:line="100" w:lineRule="atLeast"/>
        <w:rPr>
          <w:rFonts w:cstheme="minorHAnsi"/>
          <w:sz w:val="20"/>
          <w:szCs w:val="20"/>
        </w:rPr>
      </w:pPr>
      <w:r>
        <w:rPr>
          <w:rFonts w:cstheme="minorHAnsi"/>
          <w:sz w:val="20"/>
          <w:szCs w:val="20"/>
        </w:rPr>
        <w:t>Лишаются способности или желания рожать</w:t>
      </w:r>
    </w:p>
    <w:p w14:paraId="2EB819B7" w14:textId="77777777" w:rsidR="00996819" w:rsidRDefault="00996819" w:rsidP="00996819">
      <w:pPr>
        <w:spacing w:line="100" w:lineRule="atLeast"/>
        <w:rPr>
          <w:rFonts w:cstheme="minorHAnsi"/>
          <w:sz w:val="20"/>
          <w:szCs w:val="20"/>
        </w:rPr>
      </w:pPr>
      <w:r>
        <w:rPr>
          <w:rFonts w:cstheme="minorHAnsi"/>
          <w:sz w:val="20"/>
          <w:szCs w:val="20"/>
        </w:rPr>
        <w:t>Иль вообще во половой контакт во будущем вступать.</w:t>
      </w:r>
    </w:p>
    <w:p w14:paraId="67BF5207" w14:textId="77777777" w:rsidR="00996819" w:rsidRDefault="00996819" w:rsidP="00996819">
      <w:pPr>
        <w:spacing w:line="100" w:lineRule="atLeast"/>
        <w:rPr>
          <w:rFonts w:cstheme="minorHAnsi"/>
          <w:sz w:val="20"/>
          <w:szCs w:val="20"/>
        </w:rPr>
      </w:pPr>
    </w:p>
    <w:p w14:paraId="31BABA80" w14:textId="77777777" w:rsidR="00996819" w:rsidRDefault="00996819" w:rsidP="00996819">
      <w:pPr>
        <w:spacing w:line="100" w:lineRule="atLeast"/>
        <w:rPr>
          <w:rFonts w:cstheme="minorHAnsi"/>
          <w:sz w:val="20"/>
          <w:szCs w:val="20"/>
        </w:rPr>
      </w:pPr>
      <w:r>
        <w:rPr>
          <w:rFonts w:cstheme="minorHAnsi"/>
          <w:sz w:val="20"/>
          <w:szCs w:val="20"/>
        </w:rPr>
        <w:t xml:space="preserve">Педофилка </w:t>
      </w:r>
      <w:r w:rsidRPr="00951351">
        <w:rPr>
          <w:rFonts w:cstheme="minorHAnsi"/>
          <w:b/>
          <w:sz w:val="20"/>
          <w:szCs w:val="20"/>
        </w:rPr>
        <w:t>боле развращает</w:t>
      </w:r>
      <w:r>
        <w:rPr>
          <w:rFonts w:cstheme="minorHAnsi"/>
          <w:sz w:val="20"/>
          <w:szCs w:val="20"/>
        </w:rPr>
        <w:t>,</w:t>
      </w:r>
    </w:p>
    <w:p w14:paraId="63917FD0" w14:textId="77777777" w:rsidR="00996819" w:rsidRDefault="00996819" w:rsidP="00996819">
      <w:pPr>
        <w:spacing w:line="100" w:lineRule="atLeast"/>
        <w:rPr>
          <w:rFonts w:cstheme="minorHAnsi"/>
          <w:sz w:val="20"/>
          <w:szCs w:val="20"/>
        </w:rPr>
      </w:pPr>
      <w:r>
        <w:rPr>
          <w:rFonts w:cstheme="minorHAnsi"/>
          <w:sz w:val="20"/>
          <w:szCs w:val="20"/>
        </w:rPr>
        <w:t>И меньше посему для нашего развития опасна,</w:t>
      </w:r>
    </w:p>
    <w:p w14:paraId="5FE13B0F" w14:textId="77777777" w:rsidR="00996819" w:rsidRDefault="00996819" w:rsidP="00996819">
      <w:pPr>
        <w:spacing w:line="100" w:lineRule="atLeast"/>
        <w:rPr>
          <w:rFonts w:cstheme="minorHAnsi"/>
          <w:sz w:val="20"/>
          <w:szCs w:val="20"/>
        </w:rPr>
      </w:pPr>
      <w:r>
        <w:rPr>
          <w:rFonts w:cstheme="minorHAnsi"/>
          <w:sz w:val="20"/>
          <w:szCs w:val="20"/>
        </w:rPr>
        <w:t>Хотя порой садизм ужасный</w:t>
      </w:r>
    </w:p>
    <w:p w14:paraId="5EA388E3" w14:textId="77777777" w:rsidR="00996819" w:rsidRDefault="00996819" w:rsidP="00996819">
      <w:pPr>
        <w:spacing w:line="100" w:lineRule="atLeast"/>
        <w:rPr>
          <w:rFonts w:cstheme="minorHAnsi"/>
          <w:sz w:val="20"/>
          <w:szCs w:val="20"/>
        </w:rPr>
      </w:pPr>
      <w:r>
        <w:rPr>
          <w:rFonts w:cstheme="minorHAnsi"/>
          <w:sz w:val="20"/>
          <w:szCs w:val="20"/>
        </w:rPr>
        <w:t>Во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Pr>
          <w:rFonts w:cstheme="minorHAnsi"/>
          <w:sz w:val="20"/>
          <w:szCs w:val="20"/>
        </w:rPr>
        <w:t xml:space="preserve"> при сексе воплощает –</w:t>
      </w:r>
    </w:p>
    <w:p w14:paraId="42C74F85" w14:textId="77777777" w:rsidR="00996819" w:rsidRDefault="00996819" w:rsidP="00996819">
      <w:pPr>
        <w:spacing w:line="100" w:lineRule="atLeast"/>
        <w:rPr>
          <w:rFonts w:cstheme="minorHAnsi"/>
          <w:sz w:val="20"/>
          <w:szCs w:val="20"/>
        </w:rPr>
      </w:pPr>
      <w:r>
        <w:rPr>
          <w:rFonts w:cstheme="minorHAnsi"/>
          <w:sz w:val="20"/>
          <w:szCs w:val="20"/>
        </w:rPr>
        <w:t>Став низменней зверья,</w:t>
      </w:r>
    </w:p>
    <w:p w14:paraId="73428019" w14:textId="77777777" w:rsidR="00996819" w:rsidRDefault="00996819" w:rsidP="00996819">
      <w:pPr>
        <w:spacing w:line="100" w:lineRule="atLeast"/>
        <w:rPr>
          <w:rFonts w:cstheme="minorHAnsi"/>
          <w:sz w:val="20"/>
          <w:szCs w:val="20"/>
        </w:rPr>
      </w:pPr>
      <w:r>
        <w:rPr>
          <w:rFonts w:cstheme="minorHAnsi"/>
          <w:sz w:val="20"/>
          <w:szCs w:val="20"/>
        </w:rPr>
        <w:lastRenderedPageBreak/>
        <w:t>За неимением ху</w:t>
      </w:r>
      <w:r w:rsidRPr="00204D54">
        <w:rPr>
          <w:rFonts w:cstheme="minorHAnsi"/>
          <w:b/>
          <w:sz w:val="20"/>
          <w:szCs w:val="20"/>
        </w:rPr>
        <w:t>я</w:t>
      </w:r>
    </w:p>
    <w:p w14:paraId="593936AB" w14:textId="77777777" w:rsidR="00996819" w:rsidRDefault="00996819" w:rsidP="00996819">
      <w:pPr>
        <w:spacing w:line="100" w:lineRule="atLeast"/>
        <w:rPr>
          <w:rFonts w:cstheme="minorHAnsi"/>
          <w:sz w:val="20"/>
          <w:szCs w:val="20"/>
        </w:rPr>
      </w:pPr>
      <w:r w:rsidRPr="00204D54">
        <w:rPr>
          <w:rFonts w:cstheme="minorHAnsi"/>
          <w:b/>
          <w:sz w:val="20"/>
          <w:szCs w:val="20"/>
        </w:rPr>
        <w:t>Рвёт</w:t>
      </w:r>
      <w:r>
        <w:rPr>
          <w:rFonts w:cstheme="minorHAnsi"/>
          <w:sz w:val="20"/>
          <w:szCs w:val="20"/>
        </w:rPr>
        <w:t xml:space="preserve"> внутренности пальцами, бутылками,</w:t>
      </w:r>
    </w:p>
    <w:p w14:paraId="02F31411" w14:textId="77777777" w:rsidR="00996819" w:rsidRDefault="00996819" w:rsidP="00996819">
      <w:pPr>
        <w:spacing w:line="100" w:lineRule="atLeast"/>
        <w:rPr>
          <w:rFonts w:cstheme="minorHAnsi"/>
          <w:sz w:val="20"/>
          <w:szCs w:val="20"/>
        </w:rPr>
      </w:pPr>
      <w:r>
        <w:rPr>
          <w:rFonts w:cstheme="minorHAnsi"/>
          <w:sz w:val="20"/>
          <w:szCs w:val="20"/>
        </w:rPr>
        <w:t>Чем-то иным продолговатым,</w:t>
      </w:r>
    </w:p>
    <w:p w14:paraId="425590C4" w14:textId="77777777" w:rsidR="00996819" w:rsidRDefault="00996819" w:rsidP="00996819">
      <w:pPr>
        <w:spacing w:line="100" w:lineRule="atLeast"/>
        <w:rPr>
          <w:rFonts w:cstheme="minorHAnsi"/>
          <w:sz w:val="20"/>
          <w:szCs w:val="20"/>
        </w:rPr>
      </w:pPr>
      <w:r>
        <w:rPr>
          <w:rFonts w:cstheme="minorHAnsi"/>
          <w:sz w:val="20"/>
          <w:szCs w:val="20"/>
        </w:rPr>
        <w:t xml:space="preserve">Порою даже чем-то острым, </w:t>
      </w:r>
      <w:r w:rsidRPr="00204D54">
        <w:rPr>
          <w:rFonts w:cstheme="minorHAnsi"/>
          <w:b/>
          <w:sz w:val="20"/>
          <w:szCs w:val="20"/>
        </w:rPr>
        <w:t>стеблем розы со шипами</w:t>
      </w:r>
      <w:r>
        <w:rPr>
          <w:rFonts w:cstheme="minorHAnsi"/>
          <w:sz w:val="20"/>
          <w:szCs w:val="20"/>
        </w:rPr>
        <w:t>,</w:t>
      </w:r>
    </w:p>
    <w:p w14:paraId="679F78B5" w14:textId="77777777" w:rsidR="00996819" w:rsidRDefault="00996819" w:rsidP="00996819">
      <w:pPr>
        <w:spacing w:line="100" w:lineRule="atLeast"/>
        <w:rPr>
          <w:rFonts w:cstheme="minorHAnsi"/>
          <w:sz w:val="20"/>
          <w:szCs w:val="20"/>
        </w:rPr>
      </w:pPr>
      <w:r w:rsidRPr="00E47B92">
        <w:rPr>
          <w:rFonts w:cstheme="minorHAnsi"/>
          <w:b/>
          <w:sz w:val="20"/>
          <w:szCs w:val="20"/>
        </w:rPr>
        <w:t>Ключами</w:t>
      </w:r>
      <w:r>
        <w:rPr>
          <w:rFonts w:cstheme="minorHAnsi"/>
          <w:sz w:val="20"/>
          <w:szCs w:val="20"/>
        </w:rPr>
        <w:t xml:space="preserve"> ржавыми, тяжёлыми цепами –</w:t>
      </w:r>
    </w:p>
    <w:p w14:paraId="6BE6AFDD" w14:textId="77777777" w:rsidR="00996819" w:rsidRDefault="00996819" w:rsidP="00996819">
      <w:pPr>
        <w:spacing w:line="100" w:lineRule="atLeast"/>
        <w:rPr>
          <w:rFonts w:cstheme="minorHAnsi"/>
          <w:sz w:val="20"/>
          <w:szCs w:val="20"/>
        </w:rPr>
      </w:pPr>
      <w:r w:rsidRPr="00204D54">
        <w:rPr>
          <w:rFonts w:cstheme="minorHAnsi"/>
          <w:b/>
          <w:sz w:val="20"/>
          <w:szCs w:val="20"/>
        </w:rPr>
        <w:t>Инвалидностью</w:t>
      </w:r>
      <w:r>
        <w:rPr>
          <w:rFonts w:cstheme="minorHAnsi"/>
          <w:sz w:val="20"/>
          <w:szCs w:val="20"/>
        </w:rPr>
        <w:t xml:space="preserve"> чреватым, –</w:t>
      </w:r>
    </w:p>
    <w:p w14:paraId="0BF591A5" w14:textId="77777777" w:rsidR="00996819" w:rsidRDefault="00996819" w:rsidP="00996819">
      <w:pPr>
        <w:spacing w:line="100" w:lineRule="atLeast"/>
        <w:rPr>
          <w:rFonts w:cstheme="minorHAnsi"/>
          <w:sz w:val="20"/>
          <w:szCs w:val="20"/>
        </w:rPr>
      </w:pPr>
      <w:r>
        <w:rPr>
          <w:rFonts w:cstheme="minorHAnsi"/>
          <w:sz w:val="20"/>
          <w:szCs w:val="20"/>
        </w:rPr>
        <w:t>Сопровождая всё ухмылками –</w:t>
      </w:r>
    </w:p>
    <w:p w14:paraId="66E13131" w14:textId="77777777" w:rsidR="00996819" w:rsidRDefault="00996819" w:rsidP="00996819">
      <w:pPr>
        <w:spacing w:line="100" w:lineRule="atLeast"/>
        <w:rPr>
          <w:rFonts w:cstheme="minorHAnsi"/>
          <w:sz w:val="20"/>
          <w:szCs w:val="20"/>
        </w:rPr>
      </w:pPr>
      <w:r>
        <w:rPr>
          <w:rFonts w:cstheme="minorHAnsi"/>
          <w:sz w:val="20"/>
          <w:szCs w:val="20"/>
        </w:rPr>
        <w:t>Нередко сей недуг, педофилию,</w:t>
      </w:r>
    </w:p>
    <w:p w14:paraId="6829253A" w14:textId="77777777" w:rsidR="00996819" w:rsidRDefault="00996819" w:rsidP="00996819">
      <w:pPr>
        <w:spacing w:line="100" w:lineRule="atLeast"/>
        <w:rPr>
          <w:rFonts w:cstheme="minorHAnsi"/>
          <w:sz w:val="20"/>
          <w:szCs w:val="20"/>
        </w:rPr>
      </w:pPr>
      <w:r>
        <w:rPr>
          <w:rFonts w:cstheme="minorHAnsi"/>
          <w:sz w:val="20"/>
          <w:szCs w:val="20"/>
        </w:rPr>
        <w:t xml:space="preserve">Сопровождают фетишизм, </w:t>
      </w:r>
    </w:p>
    <w:p w14:paraId="0D8608A7" w14:textId="77777777" w:rsidR="00996819" w:rsidRDefault="00996819" w:rsidP="00996819">
      <w:pPr>
        <w:spacing w:line="100" w:lineRule="atLeast"/>
        <w:rPr>
          <w:rFonts w:cstheme="minorHAnsi"/>
          <w:sz w:val="20"/>
          <w:szCs w:val="20"/>
        </w:rPr>
      </w:pPr>
      <w:r>
        <w:rPr>
          <w:rFonts w:cstheme="minorHAnsi"/>
          <w:sz w:val="20"/>
          <w:szCs w:val="20"/>
        </w:rPr>
        <w:t>Садизм</w:t>
      </w:r>
    </w:p>
    <w:p w14:paraId="6A069554" w14:textId="77777777" w:rsidR="00996819" w:rsidRDefault="00996819" w:rsidP="00996819">
      <w:pPr>
        <w:spacing w:line="100" w:lineRule="atLeast"/>
        <w:rPr>
          <w:rFonts w:cstheme="minorHAnsi"/>
          <w:sz w:val="20"/>
          <w:szCs w:val="20"/>
        </w:rPr>
      </w:pPr>
      <w:r>
        <w:rPr>
          <w:rFonts w:cstheme="minorHAnsi"/>
          <w:sz w:val="20"/>
          <w:szCs w:val="20"/>
        </w:rPr>
        <w:t xml:space="preserve">Иль </w:t>
      </w:r>
      <w:r w:rsidRPr="00E47B92">
        <w:rPr>
          <w:rFonts w:cstheme="minorHAnsi"/>
          <w:b/>
          <w:sz w:val="20"/>
          <w:szCs w:val="20"/>
        </w:rPr>
        <w:t>овие</w:t>
      </w:r>
      <w:r>
        <w:rPr>
          <w:rStyle w:val="ac"/>
          <w:rFonts w:cstheme="minorHAnsi"/>
          <w:sz w:val="20"/>
          <w:szCs w:val="20"/>
        </w:rPr>
        <w:footnoteReference w:id="1822"/>
      </w:r>
      <w:r>
        <w:rPr>
          <w:rFonts w:cstheme="minorHAnsi"/>
          <w:sz w:val="20"/>
          <w:szCs w:val="20"/>
        </w:rPr>
        <w:t xml:space="preserve"> парафилии</w:t>
      </w:r>
      <w:r>
        <w:rPr>
          <w:rStyle w:val="ac"/>
          <w:rFonts w:cstheme="minorHAnsi"/>
          <w:sz w:val="20"/>
          <w:szCs w:val="20"/>
        </w:rPr>
        <w:footnoteReference w:id="1823"/>
      </w:r>
      <w:r>
        <w:rPr>
          <w:rFonts w:cstheme="minorHAnsi"/>
          <w:sz w:val="20"/>
          <w:szCs w:val="20"/>
        </w:rPr>
        <w:t>.</w:t>
      </w:r>
    </w:p>
    <w:p w14:paraId="199BAD3B" w14:textId="77777777" w:rsidR="00996819" w:rsidRDefault="00996819" w:rsidP="00996819">
      <w:pPr>
        <w:spacing w:line="100" w:lineRule="atLeast"/>
        <w:rPr>
          <w:rFonts w:cstheme="minorHAnsi"/>
          <w:sz w:val="20"/>
          <w:szCs w:val="20"/>
        </w:rPr>
      </w:pPr>
    </w:p>
    <w:p w14:paraId="045171A0" w14:textId="77777777" w:rsidR="00996819" w:rsidRDefault="00996819" w:rsidP="00996819">
      <w:pPr>
        <w:spacing w:line="100" w:lineRule="atLeast"/>
        <w:rPr>
          <w:rFonts w:cstheme="minorHAnsi"/>
          <w:sz w:val="20"/>
          <w:szCs w:val="20"/>
        </w:rPr>
      </w:pPr>
      <w:r>
        <w:rPr>
          <w:rFonts w:cstheme="minorHAnsi"/>
          <w:sz w:val="20"/>
          <w:szCs w:val="20"/>
        </w:rPr>
        <w:t>Даже если педофилом будет зачат плод,</w:t>
      </w:r>
    </w:p>
    <w:p w14:paraId="4380BBA6" w14:textId="77777777" w:rsidR="00996819" w:rsidRDefault="00996819" w:rsidP="00996819">
      <w:pPr>
        <w:spacing w:line="100" w:lineRule="atLeast"/>
        <w:rPr>
          <w:rFonts w:cstheme="minorHAnsi"/>
          <w:sz w:val="20"/>
          <w:szCs w:val="20"/>
        </w:rPr>
      </w:pPr>
      <w:r>
        <w:rPr>
          <w:rFonts w:cstheme="minorHAnsi"/>
          <w:sz w:val="20"/>
          <w:szCs w:val="20"/>
        </w:rPr>
        <w:t>И он во время иль опосля родов не умрёт,</w:t>
      </w:r>
    </w:p>
    <w:p w14:paraId="3CABB5CF" w14:textId="77777777" w:rsidR="00996819" w:rsidRDefault="00996819" w:rsidP="00996819">
      <w:pPr>
        <w:spacing w:line="100" w:lineRule="atLeast"/>
        <w:rPr>
          <w:rFonts w:cstheme="minorHAnsi"/>
          <w:sz w:val="20"/>
          <w:szCs w:val="20"/>
        </w:rPr>
      </w:pPr>
      <w:r>
        <w:rPr>
          <w:rFonts w:cstheme="minorHAnsi"/>
          <w:sz w:val="20"/>
          <w:szCs w:val="20"/>
        </w:rPr>
        <w:t xml:space="preserve">Как и </w:t>
      </w:r>
      <w:r w:rsidRPr="002C0262">
        <w:rPr>
          <w:rFonts w:cstheme="minorHAnsi"/>
          <w:b/>
          <w:sz w:val="20"/>
          <w:szCs w:val="20"/>
        </w:rPr>
        <w:t>а</w:t>
      </w:r>
      <w:r>
        <w:rPr>
          <w:rFonts w:cstheme="minorHAnsi"/>
          <w:sz w:val="20"/>
          <w:szCs w:val="20"/>
        </w:rPr>
        <w:t>же</w:t>
      </w:r>
      <w:r>
        <w:rPr>
          <w:rStyle w:val="ac"/>
          <w:rFonts w:cstheme="minorHAnsi"/>
          <w:sz w:val="20"/>
          <w:szCs w:val="20"/>
        </w:rPr>
        <w:footnoteReference w:id="1824"/>
      </w:r>
      <w:r>
        <w:rPr>
          <w:rFonts w:cstheme="minorHAnsi"/>
          <w:sz w:val="20"/>
          <w:szCs w:val="20"/>
        </w:rPr>
        <w:t xml:space="preserve"> плод юнцом во педофилке был зач</w:t>
      </w:r>
      <w:r w:rsidRPr="001122CC">
        <w:rPr>
          <w:rFonts w:cstheme="minorHAnsi"/>
          <w:b/>
          <w:sz w:val="20"/>
          <w:szCs w:val="20"/>
        </w:rPr>
        <w:t>а</w:t>
      </w:r>
      <w:r>
        <w:rPr>
          <w:rFonts w:cstheme="minorHAnsi"/>
          <w:sz w:val="20"/>
          <w:szCs w:val="20"/>
        </w:rPr>
        <w:t>т, –</w:t>
      </w:r>
    </w:p>
    <w:p w14:paraId="226A8C42" w14:textId="77777777" w:rsidR="00996819" w:rsidRDefault="00996819" w:rsidP="00996819">
      <w:pPr>
        <w:spacing w:line="100" w:lineRule="atLeast"/>
        <w:rPr>
          <w:rFonts w:cstheme="minorHAnsi"/>
          <w:sz w:val="20"/>
          <w:szCs w:val="20"/>
        </w:rPr>
      </w:pPr>
      <w:r>
        <w:rPr>
          <w:rFonts w:cstheme="minorHAnsi"/>
          <w:sz w:val="20"/>
          <w:szCs w:val="20"/>
        </w:rPr>
        <w:t>Родиться сможет лишь урод –</w:t>
      </w:r>
    </w:p>
    <w:p w14:paraId="6C939372" w14:textId="77777777" w:rsidR="00996819" w:rsidRDefault="00996819" w:rsidP="00996819">
      <w:pPr>
        <w:spacing w:line="100" w:lineRule="atLeast"/>
        <w:rPr>
          <w:rFonts w:cstheme="minorHAnsi"/>
          <w:sz w:val="20"/>
          <w:szCs w:val="20"/>
        </w:rPr>
      </w:pPr>
      <w:r>
        <w:rPr>
          <w:rFonts w:cstheme="minorHAnsi"/>
          <w:sz w:val="20"/>
          <w:szCs w:val="20"/>
        </w:rPr>
        <w:t>Сие известно наперёд –</w:t>
      </w:r>
    </w:p>
    <w:p w14:paraId="748C6396" w14:textId="77777777" w:rsidR="00996819" w:rsidRDefault="00996819" w:rsidP="00996819">
      <w:pPr>
        <w:spacing w:line="100" w:lineRule="atLeast"/>
        <w:rPr>
          <w:rFonts w:cstheme="minorHAnsi"/>
          <w:sz w:val="20"/>
          <w:szCs w:val="20"/>
        </w:rPr>
      </w:pPr>
      <w:r>
        <w:rPr>
          <w:rFonts w:cstheme="minorHAnsi"/>
          <w:sz w:val="20"/>
          <w:szCs w:val="20"/>
        </w:rPr>
        <w:t>Уроды эти не способны</w:t>
      </w:r>
      <w:r w:rsidRPr="001122CC">
        <w:rPr>
          <w:rFonts w:cstheme="minorHAnsi"/>
          <w:sz w:val="20"/>
          <w:szCs w:val="20"/>
        </w:rPr>
        <w:t xml:space="preserve"> </w:t>
      </w:r>
      <w:r>
        <w:rPr>
          <w:rFonts w:cstheme="minorHAnsi"/>
          <w:sz w:val="20"/>
          <w:szCs w:val="20"/>
        </w:rPr>
        <w:t>жить,</w:t>
      </w:r>
    </w:p>
    <w:p w14:paraId="48D57657" w14:textId="77777777" w:rsidR="00996819" w:rsidRDefault="00996819" w:rsidP="00996819">
      <w:pPr>
        <w:spacing w:line="100" w:lineRule="atLeast"/>
        <w:rPr>
          <w:rFonts w:cstheme="minorHAnsi"/>
          <w:sz w:val="20"/>
          <w:szCs w:val="20"/>
        </w:rPr>
      </w:pPr>
      <w:r>
        <w:rPr>
          <w:rFonts w:cstheme="minorHAnsi"/>
          <w:sz w:val="20"/>
          <w:szCs w:val="20"/>
        </w:rPr>
        <w:t>Но жалкий век свой волоч</w:t>
      </w:r>
      <w:r w:rsidRPr="001122CC">
        <w:rPr>
          <w:rFonts w:cstheme="minorHAnsi"/>
          <w:b/>
          <w:sz w:val="20"/>
          <w:szCs w:val="20"/>
        </w:rPr>
        <w:t>а</w:t>
      </w:r>
      <w:r>
        <w:rPr>
          <w:rFonts w:cstheme="minorHAnsi"/>
          <w:sz w:val="20"/>
          <w:szCs w:val="20"/>
        </w:rPr>
        <w:t>т,</w:t>
      </w:r>
    </w:p>
    <w:p w14:paraId="4029C365" w14:textId="77777777" w:rsidR="00996819" w:rsidRDefault="00996819" w:rsidP="00996819">
      <w:pPr>
        <w:spacing w:line="100" w:lineRule="atLeast"/>
        <w:rPr>
          <w:rFonts w:cstheme="minorHAnsi"/>
          <w:sz w:val="20"/>
          <w:szCs w:val="20"/>
        </w:rPr>
      </w:pPr>
      <w:r>
        <w:rPr>
          <w:rFonts w:cstheme="minorHAnsi"/>
          <w:sz w:val="20"/>
          <w:szCs w:val="20"/>
        </w:rPr>
        <w:t xml:space="preserve">Ибо </w:t>
      </w:r>
      <w:r w:rsidRPr="00FC4659">
        <w:rPr>
          <w:rFonts w:cstheme="minorHAnsi"/>
          <w:b/>
          <w:sz w:val="20"/>
          <w:szCs w:val="20"/>
        </w:rPr>
        <w:t>их</w:t>
      </w:r>
      <w:r>
        <w:rPr>
          <w:rFonts w:cstheme="minorHAnsi"/>
          <w:sz w:val="20"/>
          <w:szCs w:val="20"/>
        </w:rPr>
        <w:t xml:space="preserve"> зачатие есть грех</w:t>
      </w:r>
      <w:r>
        <w:rPr>
          <w:rFonts w:cstheme="minorHAnsi"/>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rFonts w:cstheme="minorHAnsi"/>
          <w:sz w:val="20"/>
          <w:szCs w:val="20"/>
        </w:rPr>
        <w:fldChar w:fldCharType="end"/>
      </w:r>
      <w:r>
        <w:rPr>
          <w:rFonts w:cstheme="minorHAnsi"/>
          <w:sz w:val="20"/>
          <w:szCs w:val="20"/>
        </w:rPr>
        <w:t>,</w:t>
      </w:r>
    </w:p>
    <w:p w14:paraId="1D39C0BA" w14:textId="77777777" w:rsidR="00996819" w:rsidRDefault="00996819" w:rsidP="00996819">
      <w:pPr>
        <w:spacing w:line="100" w:lineRule="atLeast"/>
        <w:rPr>
          <w:rFonts w:cstheme="minorHAnsi"/>
          <w:sz w:val="20"/>
          <w:szCs w:val="20"/>
        </w:rPr>
      </w:pPr>
      <w:r>
        <w:rPr>
          <w:rFonts w:cstheme="minorHAnsi"/>
          <w:sz w:val="20"/>
          <w:szCs w:val="20"/>
        </w:rPr>
        <w:t>Ибо не способны меж собой дружить</w:t>
      </w:r>
    </w:p>
    <w:p w14:paraId="4BA35A8A" w14:textId="77777777" w:rsidR="00996819" w:rsidRDefault="00996819" w:rsidP="00996819">
      <w:pPr>
        <w:spacing w:line="100" w:lineRule="atLeast"/>
        <w:rPr>
          <w:rFonts w:cstheme="minorHAnsi"/>
          <w:sz w:val="20"/>
          <w:szCs w:val="20"/>
        </w:rPr>
      </w:pPr>
      <w:r>
        <w:rPr>
          <w:rFonts w:cstheme="minorHAnsi"/>
          <w:sz w:val="20"/>
          <w:szCs w:val="20"/>
        </w:rPr>
        <w:t xml:space="preserve">Геномы тех,   </w:t>
      </w:r>
    </w:p>
    <w:p w14:paraId="54D53819" w14:textId="77777777" w:rsidR="00996819" w:rsidRDefault="00996819" w:rsidP="00996819">
      <w:pPr>
        <w:spacing w:line="100" w:lineRule="atLeast"/>
        <w:rPr>
          <w:rFonts w:cstheme="minorHAnsi"/>
          <w:sz w:val="20"/>
          <w:szCs w:val="20"/>
        </w:rPr>
      </w:pPr>
      <w:r>
        <w:rPr>
          <w:rFonts w:cstheme="minorHAnsi"/>
          <w:sz w:val="20"/>
          <w:szCs w:val="20"/>
        </w:rPr>
        <w:t>Кто в лет</w:t>
      </w:r>
      <w:r w:rsidRPr="00FC4659">
        <w:rPr>
          <w:rFonts w:cstheme="minorHAnsi"/>
          <w:b/>
          <w:sz w:val="20"/>
          <w:szCs w:val="20"/>
        </w:rPr>
        <w:t>а</w:t>
      </w:r>
      <w:r>
        <w:rPr>
          <w:rFonts w:cstheme="minorHAnsi"/>
          <w:sz w:val="20"/>
          <w:szCs w:val="20"/>
        </w:rPr>
        <w:t>х большую разницу имеет, –</w:t>
      </w:r>
    </w:p>
    <w:p w14:paraId="12D5FA5D" w14:textId="77777777" w:rsidR="00996819" w:rsidRDefault="00996819" w:rsidP="00996819">
      <w:pPr>
        <w:spacing w:line="100" w:lineRule="atLeast"/>
        <w:rPr>
          <w:rFonts w:cstheme="minorHAnsi"/>
          <w:sz w:val="20"/>
          <w:szCs w:val="20"/>
        </w:rPr>
      </w:pPr>
      <w:r>
        <w:rPr>
          <w:rFonts w:cstheme="minorHAnsi"/>
          <w:sz w:val="20"/>
          <w:szCs w:val="20"/>
        </w:rPr>
        <w:t>Сие закон природы,</w:t>
      </w:r>
    </w:p>
    <w:p w14:paraId="35F28F1D" w14:textId="77777777" w:rsidR="00996819" w:rsidRDefault="00996819" w:rsidP="00996819">
      <w:pPr>
        <w:spacing w:line="100" w:lineRule="atLeast"/>
        <w:rPr>
          <w:rFonts w:cstheme="minorHAnsi"/>
          <w:sz w:val="20"/>
          <w:szCs w:val="20"/>
        </w:rPr>
      </w:pPr>
      <w:r>
        <w:rPr>
          <w:rFonts w:cstheme="minorHAnsi"/>
          <w:sz w:val="20"/>
          <w:szCs w:val="20"/>
        </w:rPr>
        <w:t>Кой наука лишь обосновать сумеет,</w:t>
      </w:r>
    </w:p>
    <w:p w14:paraId="35691065" w14:textId="77777777" w:rsidR="00996819" w:rsidRDefault="00996819" w:rsidP="00996819">
      <w:pPr>
        <w:spacing w:line="100" w:lineRule="atLeast"/>
        <w:rPr>
          <w:rFonts w:cstheme="minorHAnsi"/>
          <w:sz w:val="20"/>
          <w:szCs w:val="20"/>
        </w:rPr>
      </w:pPr>
      <w:r>
        <w:rPr>
          <w:rFonts w:cstheme="minorHAnsi"/>
          <w:sz w:val="20"/>
          <w:szCs w:val="20"/>
        </w:rPr>
        <w:t>Хотя по вине ценностей науки</w:t>
      </w:r>
    </w:p>
    <w:p w14:paraId="1AA6C9C3" w14:textId="77777777" w:rsidR="00996819" w:rsidRDefault="00996819" w:rsidP="00996819">
      <w:pPr>
        <w:spacing w:line="100" w:lineRule="atLeast"/>
        <w:rPr>
          <w:rFonts w:cstheme="minorHAnsi"/>
          <w:sz w:val="20"/>
          <w:szCs w:val="20"/>
        </w:rPr>
      </w:pPr>
      <w:r>
        <w:rPr>
          <w:rFonts w:cstheme="minorHAnsi"/>
          <w:sz w:val="20"/>
          <w:szCs w:val="20"/>
        </w:rPr>
        <w:t>На обоснование основных её законов уйдут годы.</w:t>
      </w:r>
    </w:p>
    <w:p w14:paraId="0B96F3DE" w14:textId="77777777" w:rsidR="00996819" w:rsidRDefault="00996819" w:rsidP="00996819">
      <w:pPr>
        <w:spacing w:line="100" w:lineRule="atLeast"/>
        <w:rPr>
          <w:rFonts w:cstheme="minorHAnsi"/>
          <w:sz w:val="20"/>
          <w:szCs w:val="20"/>
        </w:rPr>
      </w:pPr>
      <w:r>
        <w:rPr>
          <w:rFonts w:cstheme="minorHAnsi"/>
          <w:sz w:val="20"/>
          <w:szCs w:val="20"/>
        </w:rPr>
        <w:t xml:space="preserve">Какая разность родительских годов </w:t>
      </w:r>
    </w:p>
    <w:p w14:paraId="39163DB4" w14:textId="77777777" w:rsidR="00996819" w:rsidRDefault="00996819" w:rsidP="00996819">
      <w:pPr>
        <w:spacing w:line="100" w:lineRule="atLeast"/>
        <w:rPr>
          <w:rFonts w:cstheme="minorHAnsi"/>
          <w:sz w:val="20"/>
          <w:szCs w:val="20"/>
        </w:rPr>
      </w:pPr>
      <w:r>
        <w:rPr>
          <w:rFonts w:cstheme="minorHAnsi"/>
          <w:sz w:val="20"/>
          <w:szCs w:val="20"/>
        </w:rPr>
        <w:t>Потомкам не приносит муки?</w:t>
      </w:r>
    </w:p>
    <w:p w14:paraId="2549E2C2" w14:textId="77777777" w:rsidR="00996819" w:rsidRDefault="00996819" w:rsidP="00996819">
      <w:pPr>
        <w:spacing w:line="100" w:lineRule="atLeast"/>
        <w:rPr>
          <w:rFonts w:cstheme="minorHAnsi"/>
          <w:sz w:val="20"/>
          <w:szCs w:val="20"/>
        </w:rPr>
      </w:pPr>
      <w:r>
        <w:rPr>
          <w:rFonts w:cstheme="minorHAnsi"/>
          <w:sz w:val="20"/>
          <w:szCs w:val="20"/>
        </w:rPr>
        <w:t>Не является причиной вырождения оков?</w:t>
      </w:r>
    </w:p>
    <w:p w14:paraId="1E8CE114" w14:textId="77777777" w:rsidR="00996819" w:rsidRDefault="00996819" w:rsidP="00996819">
      <w:pPr>
        <w:spacing w:line="100" w:lineRule="atLeast"/>
        <w:rPr>
          <w:rFonts w:cstheme="minorHAnsi"/>
          <w:sz w:val="20"/>
          <w:szCs w:val="20"/>
        </w:rPr>
      </w:pPr>
      <w:r>
        <w:rPr>
          <w:rFonts w:cstheme="minorHAnsi"/>
          <w:sz w:val="20"/>
          <w:szCs w:val="20"/>
        </w:rPr>
        <w:t xml:space="preserve">Как правило, </w:t>
      </w:r>
      <w:r w:rsidRPr="00E600B5">
        <w:rPr>
          <w:rFonts w:cstheme="minorHAnsi"/>
          <w:b/>
          <w:sz w:val="20"/>
          <w:szCs w:val="20"/>
        </w:rPr>
        <w:t>не более десятка</w:t>
      </w:r>
      <w:r>
        <w:rPr>
          <w:rFonts w:cstheme="minorHAnsi"/>
          <w:sz w:val="20"/>
          <w:szCs w:val="20"/>
        </w:rPr>
        <w:t xml:space="preserve"> лет,</w:t>
      </w:r>
    </w:p>
    <w:p w14:paraId="1DA38360" w14:textId="77777777" w:rsidR="00996819" w:rsidRDefault="00996819" w:rsidP="00996819">
      <w:pPr>
        <w:spacing w:line="100" w:lineRule="atLeast"/>
        <w:rPr>
          <w:rFonts w:cstheme="minorHAnsi"/>
          <w:sz w:val="20"/>
          <w:szCs w:val="20"/>
        </w:rPr>
      </w:pPr>
      <w:r>
        <w:rPr>
          <w:rFonts w:cstheme="minorHAnsi"/>
          <w:sz w:val="20"/>
          <w:szCs w:val="20"/>
        </w:rPr>
        <w:t>Иначе сын пойдёт за бесами вослед.</w:t>
      </w:r>
    </w:p>
    <w:p w14:paraId="24F3BBD0" w14:textId="77777777" w:rsidR="00996819" w:rsidRDefault="00996819" w:rsidP="00996819">
      <w:pPr>
        <w:spacing w:line="100" w:lineRule="atLeast"/>
        <w:rPr>
          <w:rFonts w:cstheme="minorHAnsi"/>
          <w:sz w:val="20"/>
          <w:szCs w:val="20"/>
        </w:rPr>
      </w:pPr>
      <w:r>
        <w:rPr>
          <w:rFonts w:cstheme="minorHAnsi"/>
          <w:sz w:val="20"/>
          <w:szCs w:val="20"/>
        </w:rPr>
        <w:t>***</w:t>
      </w:r>
    </w:p>
    <w:p w14:paraId="3578EE69" w14:textId="77777777" w:rsidR="00996819" w:rsidRDefault="00996819" w:rsidP="00996819">
      <w:pPr>
        <w:spacing w:line="100" w:lineRule="atLeast"/>
        <w:rPr>
          <w:rFonts w:cstheme="minorHAnsi"/>
          <w:sz w:val="20"/>
          <w:szCs w:val="20"/>
        </w:rPr>
      </w:pPr>
      <w:r w:rsidRPr="00B23006">
        <w:rPr>
          <w:rFonts w:cstheme="minorHAnsi"/>
          <w:b/>
          <w:sz w:val="20"/>
          <w:szCs w:val="20"/>
        </w:rPr>
        <w:t>Садизм</w:t>
      </w:r>
      <w:r>
        <w:rPr>
          <w:rFonts w:cstheme="minorHAnsi"/>
          <w:sz w:val="20"/>
          <w:szCs w:val="20"/>
        </w:rPr>
        <w:t xml:space="preserve"> – это душевная болезнь</w:t>
      </w:r>
      <w:r>
        <w:rPr>
          <w:rFonts w:cstheme="minorHAnsi"/>
          <w:sz w:val="20"/>
          <w:szCs w:val="20"/>
        </w:rPr>
        <w:fldChar w:fldCharType="begin"/>
      </w:r>
      <w:r>
        <w:instrText xml:space="preserve"> XE "</w:instrText>
      </w:r>
      <w:r w:rsidRPr="00681324">
        <w:rPr>
          <w:rFonts w:cstheme="minorHAnsi"/>
          <w:b/>
          <w:sz w:val="20"/>
          <w:szCs w:val="20"/>
        </w:rPr>
        <w:instrText>болезнь</w:instrText>
      </w:r>
      <w:r>
        <w:instrText xml:space="preserve">" </w:instrText>
      </w:r>
      <w:r>
        <w:rPr>
          <w:rFonts w:cstheme="minorHAnsi"/>
          <w:sz w:val="20"/>
          <w:szCs w:val="20"/>
        </w:rPr>
        <w:fldChar w:fldCharType="end"/>
      </w:r>
      <w:r>
        <w:rPr>
          <w:rFonts w:cstheme="minorHAnsi"/>
          <w:sz w:val="20"/>
          <w:szCs w:val="20"/>
        </w:rPr>
        <w:t>, психический недуг,</w:t>
      </w:r>
    </w:p>
    <w:p w14:paraId="7B5EEF6F" w14:textId="77777777" w:rsidR="00996819" w:rsidRDefault="00996819" w:rsidP="00996819">
      <w:pPr>
        <w:spacing w:line="100" w:lineRule="atLeast"/>
        <w:rPr>
          <w:rFonts w:cstheme="minorHAnsi"/>
          <w:sz w:val="20"/>
          <w:szCs w:val="20"/>
        </w:rPr>
      </w:pPr>
      <w:r>
        <w:rPr>
          <w:rFonts w:cstheme="minorHAnsi"/>
          <w:sz w:val="20"/>
          <w:szCs w:val="20"/>
        </w:rPr>
        <w:t>При коем сексуальная услада быть не может достижима,</w:t>
      </w:r>
    </w:p>
    <w:p w14:paraId="0414657F" w14:textId="77777777" w:rsidR="00996819" w:rsidRDefault="00996819" w:rsidP="00996819">
      <w:pPr>
        <w:spacing w:line="100" w:lineRule="atLeast"/>
        <w:rPr>
          <w:rFonts w:cstheme="minorHAnsi"/>
          <w:sz w:val="20"/>
          <w:szCs w:val="20"/>
        </w:rPr>
      </w:pPr>
      <w:r>
        <w:rPr>
          <w:rFonts w:cstheme="minorHAnsi"/>
          <w:sz w:val="20"/>
          <w:szCs w:val="20"/>
        </w:rPr>
        <w:t xml:space="preserve">Если не испытывает </w:t>
      </w:r>
      <w:r w:rsidRPr="0003095C">
        <w:rPr>
          <w:rFonts w:cstheme="minorHAnsi"/>
          <w:b/>
          <w:sz w:val="20"/>
          <w:szCs w:val="20"/>
        </w:rPr>
        <w:t>половой партнёр иль просто жертва</w:t>
      </w:r>
      <w:r>
        <w:rPr>
          <w:rFonts w:cstheme="minorHAnsi"/>
          <w:sz w:val="20"/>
          <w:szCs w:val="20"/>
        </w:rPr>
        <w:t xml:space="preserve"> мук –</w:t>
      </w:r>
    </w:p>
    <w:p w14:paraId="1D866978" w14:textId="77777777" w:rsidR="00996819" w:rsidRPr="0003095C" w:rsidRDefault="00996819" w:rsidP="00996819">
      <w:pPr>
        <w:spacing w:line="100" w:lineRule="atLeast"/>
        <w:rPr>
          <w:rFonts w:cstheme="minorHAnsi"/>
          <w:b/>
          <w:sz w:val="20"/>
          <w:szCs w:val="20"/>
        </w:rPr>
      </w:pPr>
      <w:r w:rsidRPr="0003095C">
        <w:rPr>
          <w:rFonts w:cstheme="minorHAnsi"/>
          <w:b/>
          <w:sz w:val="20"/>
          <w:szCs w:val="20"/>
        </w:rPr>
        <w:t>Унижение, физическую боль</w:t>
      </w:r>
      <w:r>
        <w:rPr>
          <w:rFonts w:cstheme="minorHAnsi"/>
          <w:b/>
          <w:sz w:val="20"/>
          <w:szCs w:val="20"/>
        </w:rPr>
        <w:fldChar w:fldCharType="begin"/>
      </w:r>
      <w:r>
        <w:instrText xml:space="preserve"> XE "</w:instrText>
      </w:r>
      <w:r w:rsidRPr="005E3921">
        <w:rPr>
          <w:sz w:val="20"/>
          <w:szCs w:val="20"/>
        </w:rPr>
        <w:instrText>боль</w:instrText>
      </w:r>
      <w:r>
        <w:instrText xml:space="preserve">" </w:instrText>
      </w:r>
      <w:r>
        <w:rPr>
          <w:rFonts w:cstheme="minorHAnsi"/>
          <w:b/>
          <w:sz w:val="20"/>
          <w:szCs w:val="20"/>
        </w:rPr>
        <w:fldChar w:fldCharType="end"/>
      </w:r>
    </w:p>
    <w:p w14:paraId="4888DA23" w14:textId="77777777" w:rsidR="00996819" w:rsidRDefault="00996819" w:rsidP="00996819">
      <w:pPr>
        <w:spacing w:line="100" w:lineRule="atLeast"/>
        <w:rPr>
          <w:rFonts w:cstheme="minorHAnsi"/>
          <w:sz w:val="20"/>
          <w:szCs w:val="20"/>
        </w:rPr>
      </w:pPr>
      <w:r>
        <w:rPr>
          <w:rFonts w:cstheme="minorHAnsi"/>
          <w:sz w:val="20"/>
          <w:szCs w:val="20"/>
        </w:rPr>
        <w:t>Чин</w:t>
      </w:r>
      <w:r w:rsidRPr="0003095C">
        <w:rPr>
          <w:rFonts w:cstheme="minorHAnsi"/>
          <w:b/>
          <w:sz w:val="20"/>
          <w:szCs w:val="20"/>
        </w:rPr>
        <w:t>и</w:t>
      </w:r>
      <w:r>
        <w:rPr>
          <w:rFonts w:cstheme="minorHAnsi"/>
          <w:sz w:val="20"/>
          <w:szCs w:val="20"/>
        </w:rPr>
        <w:t>ть садист стремится одержимо,</w:t>
      </w:r>
    </w:p>
    <w:p w14:paraId="45255DBC" w14:textId="77777777" w:rsidR="00996819" w:rsidRDefault="00996819" w:rsidP="00996819">
      <w:pPr>
        <w:spacing w:line="100" w:lineRule="atLeast"/>
        <w:rPr>
          <w:rFonts w:cstheme="minorHAnsi"/>
          <w:sz w:val="20"/>
          <w:szCs w:val="20"/>
        </w:rPr>
      </w:pPr>
      <w:r>
        <w:rPr>
          <w:rFonts w:cstheme="minorHAnsi"/>
          <w:sz w:val="20"/>
          <w:szCs w:val="20"/>
        </w:rPr>
        <w:t>Страдания стремится причинять,</w:t>
      </w:r>
    </w:p>
    <w:p w14:paraId="4589DA26" w14:textId="77777777" w:rsidR="00996819" w:rsidRDefault="00996819" w:rsidP="00996819">
      <w:pPr>
        <w:spacing w:line="100" w:lineRule="atLeast"/>
        <w:rPr>
          <w:rFonts w:cstheme="minorHAnsi"/>
          <w:sz w:val="20"/>
          <w:szCs w:val="20"/>
        </w:rPr>
      </w:pPr>
      <w:r>
        <w:rPr>
          <w:rFonts w:cstheme="minorHAnsi"/>
          <w:sz w:val="20"/>
          <w:szCs w:val="20"/>
        </w:rPr>
        <w:t xml:space="preserve">Жертву своей воле подчинять, </w:t>
      </w:r>
    </w:p>
    <w:p w14:paraId="5482D060" w14:textId="77777777" w:rsidR="00996819" w:rsidRDefault="00996819" w:rsidP="00996819">
      <w:pPr>
        <w:spacing w:line="100" w:lineRule="atLeast"/>
        <w:rPr>
          <w:rFonts w:cstheme="minorHAnsi"/>
          <w:sz w:val="20"/>
          <w:szCs w:val="20"/>
        </w:rPr>
      </w:pPr>
      <w:r w:rsidRPr="001C415B">
        <w:rPr>
          <w:rFonts w:cstheme="minorHAnsi"/>
          <w:b/>
          <w:sz w:val="20"/>
          <w:szCs w:val="20"/>
        </w:rPr>
        <w:t>Словно над рабом</w:t>
      </w:r>
      <w:r>
        <w:rPr>
          <w:rFonts w:cstheme="minorHAnsi"/>
          <w:sz w:val="20"/>
          <w:szCs w:val="20"/>
        </w:rPr>
        <w:t xml:space="preserve"> иметь контроль.</w:t>
      </w:r>
    </w:p>
    <w:p w14:paraId="3980D448" w14:textId="77777777" w:rsidR="00996819" w:rsidRDefault="00996819" w:rsidP="00996819">
      <w:pPr>
        <w:spacing w:line="100" w:lineRule="atLeast"/>
        <w:rPr>
          <w:rFonts w:cstheme="minorHAnsi"/>
          <w:sz w:val="20"/>
          <w:szCs w:val="20"/>
        </w:rPr>
      </w:pPr>
    </w:p>
    <w:p w14:paraId="1E5CAD18" w14:textId="77777777" w:rsidR="00996819" w:rsidRDefault="00996819" w:rsidP="00996819">
      <w:pPr>
        <w:spacing w:line="100" w:lineRule="atLeast"/>
        <w:rPr>
          <w:rFonts w:cstheme="minorHAnsi"/>
          <w:sz w:val="20"/>
          <w:szCs w:val="20"/>
        </w:rPr>
      </w:pPr>
      <w:r>
        <w:rPr>
          <w:rFonts w:cstheme="minorHAnsi"/>
          <w:sz w:val="20"/>
          <w:szCs w:val="20"/>
        </w:rPr>
        <w:t>Подчас, но</w:t>
      </w:r>
      <w:r>
        <w:rPr>
          <w:rFonts w:cstheme="minorHAnsi"/>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cstheme="minorHAnsi"/>
          <w:sz w:val="20"/>
          <w:szCs w:val="20"/>
        </w:rPr>
        <w:fldChar w:fldCharType="end"/>
      </w:r>
      <w:r>
        <w:rPr>
          <w:rFonts w:cstheme="minorHAnsi"/>
          <w:sz w:val="20"/>
          <w:szCs w:val="20"/>
        </w:rPr>
        <w:t xml:space="preserve"> не всегда </w:t>
      </w:r>
    </w:p>
    <w:p w14:paraId="64692A83" w14:textId="77777777" w:rsidR="00996819" w:rsidRDefault="00996819" w:rsidP="00996819">
      <w:pPr>
        <w:spacing w:line="100" w:lineRule="atLeast"/>
        <w:rPr>
          <w:rFonts w:cstheme="minorHAnsi"/>
          <w:sz w:val="20"/>
          <w:szCs w:val="20"/>
        </w:rPr>
      </w:pPr>
      <w:r>
        <w:rPr>
          <w:rFonts w:cstheme="minorHAnsi"/>
          <w:sz w:val="20"/>
          <w:szCs w:val="20"/>
        </w:rPr>
        <w:t>Садизм причиною насилий</w:t>
      </w:r>
      <w:r>
        <w:rPr>
          <w:rStyle w:val="ac"/>
          <w:rFonts w:cstheme="minorHAnsi"/>
          <w:sz w:val="20"/>
          <w:szCs w:val="20"/>
        </w:rPr>
        <w:footnoteReference w:id="1825"/>
      </w:r>
      <w:r>
        <w:rPr>
          <w:rFonts w:cstheme="minorHAnsi"/>
          <w:sz w:val="20"/>
          <w:szCs w:val="20"/>
        </w:rPr>
        <w:t xml:space="preserve"> может быть –</w:t>
      </w:r>
    </w:p>
    <w:p w14:paraId="3190D7A8" w14:textId="77777777" w:rsidR="00996819" w:rsidRDefault="00996819" w:rsidP="00996819">
      <w:pPr>
        <w:spacing w:line="100" w:lineRule="atLeast"/>
        <w:rPr>
          <w:rFonts w:cstheme="minorHAnsi"/>
          <w:sz w:val="20"/>
          <w:szCs w:val="20"/>
        </w:rPr>
      </w:pPr>
      <w:r>
        <w:rPr>
          <w:rFonts w:cstheme="minorHAnsi"/>
          <w:sz w:val="20"/>
          <w:szCs w:val="20"/>
        </w:rPr>
        <w:t>Токмо агрессия виновна иногда,</w:t>
      </w:r>
    </w:p>
    <w:p w14:paraId="1CAE095F" w14:textId="77777777" w:rsidR="00996819" w:rsidRDefault="00996819" w:rsidP="00996819">
      <w:pPr>
        <w:spacing w:line="100" w:lineRule="atLeast"/>
        <w:rPr>
          <w:rFonts w:cstheme="minorHAnsi"/>
          <w:sz w:val="20"/>
          <w:szCs w:val="20"/>
        </w:rPr>
      </w:pPr>
      <w:r>
        <w:rPr>
          <w:rFonts w:cstheme="minorHAnsi"/>
          <w:sz w:val="20"/>
          <w:szCs w:val="20"/>
        </w:rPr>
        <w:t xml:space="preserve">Хотя порой причиной зверств является садистское желание </w:t>
      </w:r>
    </w:p>
    <w:p w14:paraId="5BAA43F9" w14:textId="77777777" w:rsidR="00996819" w:rsidRDefault="00996819" w:rsidP="00996819">
      <w:pPr>
        <w:spacing w:line="100" w:lineRule="atLeast"/>
        <w:rPr>
          <w:rFonts w:cstheme="minorHAnsi"/>
          <w:sz w:val="20"/>
          <w:szCs w:val="20"/>
        </w:rPr>
      </w:pPr>
      <w:r>
        <w:rPr>
          <w:rFonts w:cstheme="minorHAnsi"/>
          <w:sz w:val="20"/>
          <w:szCs w:val="20"/>
        </w:rPr>
        <w:t xml:space="preserve">Мучением, страданием </w:t>
      </w:r>
    </w:p>
    <w:p w14:paraId="2DFE85B8" w14:textId="77777777" w:rsidR="00996819" w:rsidRDefault="00996819" w:rsidP="00996819">
      <w:pPr>
        <w:spacing w:line="100" w:lineRule="atLeast"/>
        <w:rPr>
          <w:rFonts w:cstheme="minorHAnsi"/>
          <w:sz w:val="20"/>
          <w:szCs w:val="20"/>
        </w:rPr>
      </w:pPr>
      <w:r w:rsidRPr="00835361">
        <w:rPr>
          <w:rFonts w:cstheme="minorHAnsi"/>
          <w:b/>
          <w:sz w:val="20"/>
          <w:szCs w:val="20"/>
        </w:rPr>
        <w:t>Убить</w:t>
      </w:r>
      <w:r>
        <w:rPr>
          <w:rFonts w:cstheme="minorHAnsi"/>
          <w:sz w:val="20"/>
          <w:szCs w:val="20"/>
        </w:rPr>
        <w:t>.</w:t>
      </w:r>
    </w:p>
    <w:p w14:paraId="185CAAA7" w14:textId="77777777" w:rsidR="00996819" w:rsidRDefault="00996819" w:rsidP="00996819">
      <w:pPr>
        <w:spacing w:line="100" w:lineRule="atLeast"/>
        <w:rPr>
          <w:rFonts w:cstheme="minorHAnsi"/>
          <w:sz w:val="20"/>
          <w:szCs w:val="20"/>
        </w:rPr>
      </w:pPr>
      <w:r>
        <w:rPr>
          <w:rFonts w:cstheme="minorHAnsi"/>
          <w:sz w:val="20"/>
          <w:szCs w:val="20"/>
        </w:rPr>
        <w:t xml:space="preserve"> </w:t>
      </w:r>
    </w:p>
    <w:p w14:paraId="360B9519" w14:textId="77777777" w:rsidR="00996819" w:rsidRDefault="00996819" w:rsidP="00996819">
      <w:pPr>
        <w:spacing w:line="100" w:lineRule="atLeast"/>
        <w:rPr>
          <w:rFonts w:cstheme="minorHAnsi"/>
          <w:sz w:val="20"/>
          <w:szCs w:val="20"/>
        </w:rPr>
      </w:pPr>
      <w:r>
        <w:rPr>
          <w:rFonts w:cstheme="minorHAnsi"/>
          <w:sz w:val="20"/>
          <w:szCs w:val="20"/>
        </w:rPr>
        <w:t>Садизм, считается, среди мужчин распространён,</w:t>
      </w:r>
    </w:p>
    <w:p w14:paraId="75639E0B" w14:textId="77777777" w:rsidR="00996819" w:rsidRDefault="00996819" w:rsidP="00996819">
      <w:pPr>
        <w:spacing w:line="100" w:lineRule="atLeast"/>
        <w:rPr>
          <w:rFonts w:cstheme="minorHAnsi"/>
          <w:sz w:val="20"/>
          <w:szCs w:val="20"/>
        </w:rPr>
      </w:pPr>
      <w:r>
        <w:rPr>
          <w:rFonts w:cstheme="minorHAnsi"/>
          <w:sz w:val="20"/>
          <w:szCs w:val="20"/>
        </w:rPr>
        <w:t>Ибо насильником по определению считается мужчина,</w:t>
      </w:r>
    </w:p>
    <w:p w14:paraId="09B31485" w14:textId="77777777" w:rsidR="00996819" w:rsidRDefault="00996819" w:rsidP="00996819">
      <w:pPr>
        <w:spacing w:line="100" w:lineRule="atLeast"/>
        <w:rPr>
          <w:rFonts w:cstheme="minorHAnsi"/>
          <w:sz w:val="20"/>
          <w:szCs w:val="20"/>
        </w:rPr>
      </w:pPr>
      <w:r>
        <w:rPr>
          <w:rFonts w:cstheme="minorHAnsi"/>
          <w:sz w:val="20"/>
          <w:szCs w:val="20"/>
        </w:rPr>
        <w:t>Ведь будто очень часто оный похотью пьянён –</w:t>
      </w:r>
    </w:p>
    <w:p w14:paraId="3626E3FF" w14:textId="77777777" w:rsidR="00996819" w:rsidRDefault="00996819" w:rsidP="00996819">
      <w:pPr>
        <w:spacing w:line="100" w:lineRule="atLeast"/>
        <w:rPr>
          <w:rFonts w:cstheme="minorHAnsi"/>
          <w:sz w:val="20"/>
          <w:szCs w:val="20"/>
        </w:rPr>
      </w:pPr>
      <w:r>
        <w:rPr>
          <w:rFonts w:cstheme="minorHAnsi"/>
          <w:sz w:val="20"/>
          <w:szCs w:val="20"/>
        </w:rPr>
        <w:t>Вообще, во нём одном</w:t>
      </w:r>
    </w:p>
    <w:p w14:paraId="0D057186" w14:textId="77777777" w:rsidR="00996819" w:rsidRDefault="00996819" w:rsidP="00996819">
      <w:pPr>
        <w:spacing w:line="100" w:lineRule="atLeast"/>
        <w:rPr>
          <w:rFonts w:cstheme="minorHAnsi"/>
          <w:sz w:val="20"/>
          <w:szCs w:val="20"/>
        </w:rPr>
      </w:pPr>
      <w:r>
        <w:rPr>
          <w:rFonts w:cstheme="minorHAnsi"/>
          <w:sz w:val="20"/>
          <w:szCs w:val="20"/>
        </w:rPr>
        <w:t>Содержится причина</w:t>
      </w:r>
    </w:p>
    <w:p w14:paraId="24E0EAE3" w14:textId="77777777" w:rsidR="00996819" w:rsidRDefault="00996819" w:rsidP="00996819">
      <w:pPr>
        <w:spacing w:line="100" w:lineRule="atLeast"/>
        <w:rPr>
          <w:rFonts w:cstheme="minorHAnsi"/>
          <w:sz w:val="20"/>
          <w:szCs w:val="20"/>
        </w:rPr>
      </w:pPr>
      <w:r>
        <w:rPr>
          <w:rFonts w:cstheme="minorHAnsi"/>
          <w:sz w:val="20"/>
          <w:szCs w:val="20"/>
        </w:rPr>
        <w:t>Всех насилий,</w:t>
      </w:r>
    </w:p>
    <w:p w14:paraId="639FCBB2" w14:textId="77777777" w:rsidR="00996819" w:rsidRDefault="00996819" w:rsidP="00996819">
      <w:pPr>
        <w:spacing w:line="100" w:lineRule="atLeast"/>
        <w:rPr>
          <w:rFonts w:cstheme="minorHAnsi"/>
          <w:sz w:val="20"/>
          <w:szCs w:val="20"/>
        </w:rPr>
      </w:pPr>
      <w:r>
        <w:rPr>
          <w:rFonts w:cstheme="minorHAnsi"/>
          <w:sz w:val="20"/>
          <w:szCs w:val="20"/>
        </w:rPr>
        <w:t>Но не в женском виде или поведении дурном.</w:t>
      </w:r>
    </w:p>
    <w:p w14:paraId="04566594" w14:textId="77777777" w:rsidR="00996819" w:rsidRDefault="00996819" w:rsidP="00996819">
      <w:pPr>
        <w:spacing w:line="100" w:lineRule="atLeast"/>
        <w:rPr>
          <w:rFonts w:cstheme="minorHAnsi"/>
          <w:sz w:val="20"/>
          <w:szCs w:val="20"/>
        </w:rPr>
      </w:pPr>
      <w:r>
        <w:rPr>
          <w:rFonts w:cstheme="minorHAnsi"/>
          <w:sz w:val="20"/>
          <w:szCs w:val="20"/>
        </w:rPr>
        <w:t>Подчас деяется мужчинами, конечно, недостаточно усилий,</w:t>
      </w:r>
    </w:p>
    <w:p w14:paraId="01838030" w14:textId="77777777" w:rsidR="00996819" w:rsidRDefault="00996819" w:rsidP="00996819">
      <w:pPr>
        <w:spacing w:line="100" w:lineRule="atLeast"/>
        <w:rPr>
          <w:rFonts w:cstheme="minorHAnsi"/>
          <w:sz w:val="20"/>
          <w:szCs w:val="20"/>
        </w:rPr>
      </w:pPr>
      <w:r>
        <w:rPr>
          <w:rFonts w:cstheme="minorHAnsi"/>
          <w:sz w:val="20"/>
          <w:szCs w:val="20"/>
        </w:rPr>
        <w:t>Дабы похоть</w:t>
      </w:r>
      <w:r>
        <w:rPr>
          <w:rFonts w:cstheme="minorHAnsi"/>
          <w:sz w:val="20"/>
          <w:szCs w:val="20"/>
        </w:rPr>
        <w:fldChar w:fldCharType="begin"/>
      </w:r>
      <w:r>
        <w:instrText xml:space="preserve"> XE "</w:instrText>
      </w:r>
      <w:r w:rsidRPr="00E41EF1">
        <w:rPr>
          <w:rFonts w:ascii="Times New Roman" w:eastAsia="Meiryo" w:hAnsi="Times New Roman" w:cs="Times New Roman"/>
          <w:sz w:val="28"/>
          <w:szCs w:val="24"/>
        </w:rPr>
        <w:instrText>похоть</w:instrText>
      </w:r>
      <w:r>
        <w:instrText xml:space="preserve">" </w:instrText>
      </w:r>
      <w:r>
        <w:rPr>
          <w:rFonts w:cstheme="minorHAnsi"/>
          <w:sz w:val="20"/>
          <w:szCs w:val="20"/>
        </w:rPr>
        <w:fldChar w:fldCharType="end"/>
      </w:r>
      <w:r>
        <w:rPr>
          <w:rFonts w:cstheme="minorHAnsi"/>
          <w:sz w:val="20"/>
          <w:szCs w:val="20"/>
        </w:rPr>
        <w:t>, скотство усмирить –</w:t>
      </w:r>
    </w:p>
    <w:p w14:paraId="2CD9655D" w14:textId="77777777" w:rsidR="00996819" w:rsidRDefault="00996819" w:rsidP="00996819">
      <w:pPr>
        <w:spacing w:line="100" w:lineRule="atLeast"/>
        <w:rPr>
          <w:rFonts w:cstheme="minorHAnsi"/>
          <w:sz w:val="20"/>
          <w:szCs w:val="20"/>
        </w:rPr>
      </w:pPr>
      <w:r>
        <w:rPr>
          <w:rFonts w:cstheme="minorHAnsi"/>
          <w:sz w:val="20"/>
          <w:szCs w:val="20"/>
        </w:rPr>
        <w:lastRenderedPageBreak/>
        <w:t xml:space="preserve">Но в тьмы тем раз чаще у него </w:t>
      </w:r>
    </w:p>
    <w:p w14:paraId="2B1275E8" w14:textId="77777777" w:rsidR="00996819" w:rsidRDefault="00996819" w:rsidP="00996819">
      <w:pPr>
        <w:spacing w:line="100" w:lineRule="atLeast"/>
        <w:rPr>
          <w:rFonts w:cstheme="minorHAnsi"/>
          <w:sz w:val="20"/>
          <w:szCs w:val="20"/>
        </w:rPr>
      </w:pPr>
      <w:r>
        <w:rPr>
          <w:rFonts w:cstheme="minorHAnsi"/>
          <w:sz w:val="20"/>
          <w:szCs w:val="20"/>
        </w:rPr>
        <w:t>Сие выходит, –</w:t>
      </w:r>
    </w:p>
    <w:p w14:paraId="7E421171" w14:textId="77777777" w:rsidR="00996819" w:rsidRDefault="00996819" w:rsidP="00996819">
      <w:pPr>
        <w:spacing w:line="100" w:lineRule="atLeast"/>
        <w:rPr>
          <w:rFonts w:cstheme="minorHAnsi"/>
          <w:sz w:val="20"/>
          <w:szCs w:val="20"/>
        </w:rPr>
      </w:pPr>
      <w:r>
        <w:rPr>
          <w:rFonts w:cstheme="minorHAnsi"/>
          <w:sz w:val="20"/>
          <w:szCs w:val="20"/>
        </w:rPr>
        <w:t>Во малодушии насильника, бесспорно, можно укорить,</w:t>
      </w:r>
    </w:p>
    <w:p w14:paraId="47A42189" w14:textId="77777777" w:rsidR="00996819" w:rsidRDefault="00996819" w:rsidP="00996819">
      <w:pPr>
        <w:spacing w:line="100" w:lineRule="atLeast"/>
        <w:rPr>
          <w:rFonts w:cstheme="minorHAnsi"/>
          <w:sz w:val="20"/>
          <w:szCs w:val="20"/>
        </w:rPr>
      </w:pPr>
      <w:r>
        <w:rPr>
          <w:rFonts w:cstheme="minorHAnsi"/>
          <w:sz w:val="20"/>
          <w:szCs w:val="20"/>
        </w:rPr>
        <w:t>Во поведении своём не изменяя ничего –</w:t>
      </w:r>
    </w:p>
    <w:p w14:paraId="7EA76234" w14:textId="77777777" w:rsidR="00996819" w:rsidRDefault="00996819" w:rsidP="00996819">
      <w:pPr>
        <w:spacing w:line="100" w:lineRule="atLeast"/>
        <w:rPr>
          <w:rFonts w:cstheme="minorHAnsi"/>
          <w:sz w:val="20"/>
          <w:szCs w:val="20"/>
        </w:rPr>
      </w:pPr>
      <w:r>
        <w:rPr>
          <w:rFonts w:cstheme="minorHAnsi"/>
          <w:sz w:val="20"/>
          <w:szCs w:val="20"/>
        </w:rPr>
        <w:t>Со женской частью общества лишь так и происходит.</w:t>
      </w:r>
    </w:p>
    <w:p w14:paraId="766F5222" w14:textId="77777777" w:rsidR="00996819" w:rsidRDefault="00996819" w:rsidP="00996819">
      <w:pPr>
        <w:spacing w:line="100" w:lineRule="atLeast"/>
        <w:rPr>
          <w:rFonts w:cstheme="minorHAnsi"/>
          <w:sz w:val="20"/>
          <w:szCs w:val="20"/>
        </w:rPr>
      </w:pPr>
    </w:p>
    <w:p w14:paraId="27AEDC43" w14:textId="77777777" w:rsidR="00996819" w:rsidRDefault="00996819" w:rsidP="00996819">
      <w:pPr>
        <w:spacing w:line="100" w:lineRule="atLeast"/>
        <w:rPr>
          <w:rFonts w:cstheme="minorHAnsi"/>
          <w:sz w:val="20"/>
          <w:szCs w:val="20"/>
        </w:rPr>
      </w:pPr>
      <w:r>
        <w:rPr>
          <w:rFonts w:cstheme="minorHAnsi"/>
          <w:sz w:val="20"/>
          <w:szCs w:val="20"/>
        </w:rPr>
        <w:t>Насильник болен,</w:t>
      </w:r>
    </w:p>
    <w:p w14:paraId="7A44BE31" w14:textId="77777777" w:rsidR="00996819" w:rsidRDefault="00996819" w:rsidP="00996819">
      <w:pPr>
        <w:spacing w:line="100" w:lineRule="atLeast"/>
        <w:rPr>
          <w:rFonts w:cstheme="minorHAnsi"/>
          <w:sz w:val="20"/>
          <w:szCs w:val="20"/>
        </w:rPr>
      </w:pPr>
      <w:r>
        <w:rPr>
          <w:rFonts w:cstheme="minorHAnsi"/>
          <w:sz w:val="20"/>
          <w:szCs w:val="20"/>
        </w:rPr>
        <w:t>Слабоволен,</w:t>
      </w:r>
    </w:p>
    <w:p w14:paraId="3A41656C" w14:textId="77777777" w:rsidR="00996819" w:rsidRDefault="00996819" w:rsidP="00996819">
      <w:pPr>
        <w:spacing w:line="100" w:lineRule="atLeast"/>
        <w:rPr>
          <w:rFonts w:cstheme="minorHAnsi"/>
          <w:sz w:val="20"/>
          <w:szCs w:val="20"/>
        </w:rPr>
      </w:pPr>
      <w:r>
        <w:rPr>
          <w:rFonts w:cstheme="minorHAnsi"/>
          <w:sz w:val="20"/>
          <w:szCs w:val="20"/>
        </w:rPr>
        <w:t>На человечность бедноват,</w:t>
      </w:r>
    </w:p>
    <w:p w14:paraId="79DCB161" w14:textId="77777777" w:rsidR="00996819" w:rsidRDefault="00996819" w:rsidP="00996819">
      <w:pPr>
        <w:spacing w:line="100" w:lineRule="atLeast"/>
        <w:rPr>
          <w:rFonts w:cstheme="minorHAnsi"/>
          <w:sz w:val="20"/>
          <w:szCs w:val="20"/>
        </w:rPr>
      </w:pPr>
      <w:r>
        <w:rPr>
          <w:rFonts w:cstheme="minorHAnsi"/>
          <w:sz w:val="20"/>
          <w:szCs w:val="20"/>
        </w:rPr>
        <w:t>В насилии любом, конечно, виноват –</w:t>
      </w:r>
    </w:p>
    <w:p w14:paraId="228DCB94" w14:textId="77777777" w:rsidR="00996819" w:rsidRDefault="00996819" w:rsidP="00996819">
      <w:pPr>
        <w:spacing w:line="100" w:lineRule="atLeast"/>
        <w:rPr>
          <w:rFonts w:cstheme="minorHAnsi"/>
          <w:sz w:val="20"/>
          <w:szCs w:val="20"/>
        </w:rPr>
      </w:pPr>
      <w:r>
        <w:rPr>
          <w:rFonts w:cstheme="minorHAnsi"/>
          <w:sz w:val="20"/>
          <w:szCs w:val="20"/>
        </w:rPr>
        <w:t>И можно, словно шлюха</w:t>
      </w:r>
      <w:r>
        <w:rPr>
          <w:rFonts w:cstheme="minorHAnsi"/>
          <w:sz w:val="20"/>
          <w:szCs w:val="20"/>
        </w:rPr>
        <w:fldChar w:fldCharType="begin"/>
      </w:r>
      <w:r>
        <w:instrText xml:space="preserve"> XE "</w:instrText>
      </w:r>
      <w:r w:rsidRPr="008F69CC">
        <w:rPr>
          <w:rFonts w:cstheme="minorHAnsi"/>
          <w:sz w:val="20"/>
          <w:szCs w:val="20"/>
        </w:rPr>
        <w:instrText>шлюха</w:instrText>
      </w:r>
      <w:r>
        <w:instrText xml:space="preserve">" </w:instrText>
      </w:r>
      <w:r>
        <w:rPr>
          <w:rFonts w:cstheme="minorHAnsi"/>
          <w:sz w:val="20"/>
          <w:szCs w:val="20"/>
        </w:rPr>
        <w:fldChar w:fldCharType="end"/>
      </w:r>
      <w:r>
        <w:rPr>
          <w:rFonts w:cstheme="minorHAnsi"/>
          <w:sz w:val="20"/>
          <w:szCs w:val="20"/>
        </w:rPr>
        <w:t>, одеваться,</w:t>
      </w:r>
    </w:p>
    <w:p w14:paraId="34C7B1A0" w14:textId="77777777" w:rsidR="00996819" w:rsidRDefault="00996819" w:rsidP="00996819">
      <w:pPr>
        <w:spacing w:line="100" w:lineRule="atLeast"/>
        <w:rPr>
          <w:rFonts w:cstheme="minorHAnsi"/>
          <w:sz w:val="20"/>
          <w:szCs w:val="20"/>
        </w:rPr>
      </w:pPr>
      <w:r>
        <w:rPr>
          <w:rFonts w:cstheme="minorHAnsi"/>
          <w:sz w:val="20"/>
          <w:szCs w:val="20"/>
        </w:rPr>
        <w:t>Поруганною быть,</w:t>
      </w:r>
    </w:p>
    <w:p w14:paraId="6BF61E30" w14:textId="77777777" w:rsidR="00996819" w:rsidRDefault="00996819" w:rsidP="00996819">
      <w:pPr>
        <w:spacing w:line="100" w:lineRule="atLeast"/>
        <w:rPr>
          <w:rFonts w:cstheme="minorHAnsi"/>
          <w:sz w:val="20"/>
          <w:szCs w:val="20"/>
        </w:rPr>
      </w:pPr>
      <w:r>
        <w:rPr>
          <w:rFonts w:cstheme="minorHAnsi"/>
          <w:sz w:val="20"/>
          <w:szCs w:val="20"/>
        </w:rPr>
        <w:t>Затем о мужика животности пизд</w:t>
      </w:r>
      <w:r w:rsidRPr="00077F53">
        <w:rPr>
          <w:rFonts w:cstheme="minorHAnsi"/>
          <w:b/>
          <w:sz w:val="20"/>
          <w:szCs w:val="20"/>
        </w:rPr>
        <w:t>е</w:t>
      </w:r>
      <w:r>
        <w:rPr>
          <w:rFonts w:cstheme="minorHAnsi"/>
          <w:sz w:val="20"/>
          <w:szCs w:val="20"/>
        </w:rPr>
        <w:t>ть,</w:t>
      </w:r>
    </w:p>
    <w:p w14:paraId="5BF11A30" w14:textId="77777777" w:rsidR="00996819" w:rsidRDefault="00996819" w:rsidP="00996819">
      <w:pPr>
        <w:spacing w:line="100" w:lineRule="atLeast"/>
        <w:rPr>
          <w:rFonts w:cstheme="minorHAnsi"/>
          <w:sz w:val="20"/>
          <w:szCs w:val="20"/>
        </w:rPr>
      </w:pPr>
      <w:r>
        <w:rPr>
          <w:rFonts w:cstheme="minorHAnsi"/>
          <w:sz w:val="20"/>
          <w:szCs w:val="20"/>
        </w:rPr>
        <w:t>Пытаясь (и успешно) этим оправдаться,</w:t>
      </w:r>
    </w:p>
    <w:p w14:paraId="4B867BED" w14:textId="77777777" w:rsidR="00996819" w:rsidRDefault="00996819" w:rsidP="00996819">
      <w:pPr>
        <w:spacing w:line="100" w:lineRule="atLeast"/>
        <w:rPr>
          <w:rFonts w:cstheme="minorHAnsi"/>
          <w:sz w:val="20"/>
          <w:szCs w:val="20"/>
        </w:rPr>
      </w:pPr>
      <w:r>
        <w:rPr>
          <w:rFonts w:cstheme="minorHAnsi"/>
          <w:sz w:val="20"/>
          <w:szCs w:val="20"/>
        </w:rPr>
        <w:t>А можно похоть</w:t>
      </w:r>
      <w:r>
        <w:rPr>
          <w:rFonts w:cstheme="minorHAnsi"/>
          <w:sz w:val="20"/>
          <w:szCs w:val="20"/>
        </w:rPr>
        <w:fldChar w:fldCharType="begin"/>
      </w:r>
      <w:r>
        <w:instrText xml:space="preserve"> XE "</w:instrText>
      </w:r>
      <w:r w:rsidRPr="00E41EF1">
        <w:rPr>
          <w:rFonts w:ascii="Times New Roman" w:eastAsia="Meiryo" w:hAnsi="Times New Roman" w:cs="Times New Roman"/>
          <w:sz w:val="28"/>
          <w:szCs w:val="24"/>
        </w:rPr>
        <w:instrText>похоть</w:instrText>
      </w:r>
      <w:r>
        <w:instrText xml:space="preserve">" </w:instrText>
      </w:r>
      <w:r>
        <w:rPr>
          <w:rFonts w:cstheme="minorHAnsi"/>
          <w:sz w:val="20"/>
          <w:szCs w:val="20"/>
        </w:rPr>
        <w:fldChar w:fldCharType="end"/>
      </w:r>
      <w:r>
        <w:rPr>
          <w:rFonts w:cstheme="minorHAnsi"/>
          <w:sz w:val="20"/>
          <w:szCs w:val="20"/>
        </w:rPr>
        <w:t xml:space="preserve"> собственную, чванство усмирить,</w:t>
      </w:r>
    </w:p>
    <w:p w14:paraId="014D20CC" w14:textId="77777777" w:rsidR="00996819" w:rsidRDefault="00996819" w:rsidP="00996819">
      <w:pPr>
        <w:spacing w:line="100" w:lineRule="atLeast"/>
        <w:rPr>
          <w:rFonts w:cstheme="minorHAnsi"/>
          <w:sz w:val="20"/>
          <w:szCs w:val="20"/>
        </w:rPr>
      </w:pPr>
      <w:r>
        <w:rPr>
          <w:rFonts w:cstheme="minorHAnsi"/>
          <w:sz w:val="20"/>
          <w:szCs w:val="20"/>
        </w:rPr>
        <w:t>Тем более что всё это – тщета</w:t>
      </w:r>
      <w:r>
        <w:rPr>
          <w:rFonts w:cstheme="minorHAnsi"/>
          <w:sz w:val="20"/>
          <w:szCs w:val="20"/>
        </w:rPr>
        <w:fldChar w:fldCharType="begin"/>
      </w:r>
      <w:r>
        <w:instrText xml:space="preserve"> XE "</w:instrText>
      </w:r>
      <w:r w:rsidRPr="00C931BA">
        <w:rPr>
          <w:sz w:val="20"/>
          <w:szCs w:val="20"/>
        </w:rPr>
        <w:instrText>тщета</w:instrText>
      </w:r>
      <w:r>
        <w:instrText xml:space="preserve">" </w:instrText>
      </w:r>
      <w:r>
        <w:rPr>
          <w:rFonts w:cstheme="minorHAnsi"/>
          <w:sz w:val="20"/>
          <w:szCs w:val="20"/>
        </w:rPr>
        <w:fldChar w:fldCharType="end"/>
      </w:r>
      <w:r>
        <w:rPr>
          <w:rFonts w:cstheme="minorHAnsi"/>
          <w:sz w:val="20"/>
          <w:szCs w:val="20"/>
        </w:rPr>
        <w:t>,</w:t>
      </w:r>
    </w:p>
    <w:p w14:paraId="06EFE297" w14:textId="77777777" w:rsidR="00996819" w:rsidRDefault="00996819" w:rsidP="00996819">
      <w:pPr>
        <w:spacing w:line="100" w:lineRule="atLeast"/>
        <w:rPr>
          <w:rFonts w:cstheme="minorHAnsi"/>
          <w:sz w:val="20"/>
          <w:szCs w:val="20"/>
        </w:rPr>
      </w:pPr>
      <w:r>
        <w:rPr>
          <w:rFonts w:cstheme="minorHAnsi"/>
          <w:sz w:val="20"/>
          <w:szCs w:val="20"/>
        </w:rPr>
        <w:t>Одежду не вульгарную, не модную надеть,</w:t>
      </w:r>
    </w:p>
    <w:p w14:paraId="3BD48257" w14:textId="77777777" w:rsidR="00996819" w:rsidRDefault="00996819" w:rsidP="00996819">
      <w:pPr>
        <w:spacing w:line="100" w:lineRule="atLeast"/>
        <w:rPr>
          <w:rFonts w:cstheme="minorHAnsi"/>
          <w:sz w:val="20"/>
          <w:szCs w:val="20"/>
        </w:rPr>
      </w:pPr>
      <w:r>
        <w:rPr>
          <w:rFonts w:cstheme="minorHAnsi"/>
          <w:sz w:val="20"/>
          <w:szCs w:val="20"/>
        </w:rPr>
        <w:t>Лишний раз мужчин не искушать</w:t>
      </w:r>
    </w:p>
    <w:p w14:paraId="62990D85" w14:textId="77777777" w:rsidR="00996819" w:rsidRDefault="00996819" w:rsidP="00996819">
      <w:pPr>
        <w:spacing w:line="100" w:lineRule="atLeast"/>
        <w:rPr>
          <w:rFonts w:cstheme="minorHAnsi"/>
          <w:sz w:val="20"/>
          <w:szCs w:val="20"/>
        </w:rPr>
      </w:pPr>
      <w:r>
        <w:rPr>
          <w:rFonts w:cstheme="minorHAnsi"/>
          <w:sz w:val="20"/>
          <w:szCs w:val="20"/>
        </w:rPr>
        <w:t>И насилия при этом избежать –</w:t>
      </w:r>
    </w:p>
    <w:p w14:paraId="24A89B9B" w14:textId="77777777" w:rsidR="00996819" w:rsidRDefault="00996819" w:rsidP="00996819">
      <w:pPr>
        <w:spacing w:line="100" w:lineRule="atLeast"/>
        <w:rPr>
          <w:rFonts w:cstheme="minorHAnsi"/>
          <w:sz w:val="20"/>
          <w:szCs w:val="20"/>
        </w:rPr>
      </w:pPr>
      <w:r>
        <w:rPr>
          <w:rFonts w:cstheme="minorHAnsi"/>
          <w:sz w:val="20"/>
          <w:szCs w:val="20"/>
        </w:rPr>
        <w:t>Зависит выбор от того,</w:t>
      </w:r>
    </w:p>
    <w:p w14:paraId="73665F8C" w14:textId="77777777" w:rsidR="00996819" w:rsidRDefault="00996819" w:rsidP="00996819">
      <w:pPr>
        <w:spacing w:line="100" w:lineRule="atLeast"/>
        <w:rPr>
          <w:rFonts w:cstheme="minorHAnsi"/>
          <w:sz w:val="20"/>
          <w:szCs w:val="20"/>
        </w:rPr>
      </w:pPr>
      <w:r>
        <w:rPr>
          <w:rFonts w:cstheme="minorHAnsi"/>
          <w:sz w:val="20"/>
          <w:szCs w:val="20"/>
        </w:rPr>
        <w:t>Важнее девке её честь иль боле правота,</w:t>
      </w:r>
    </w:p>
    <w:p w14:paraId="396C80AF" w14:textId="77777777" w:rsidR="00996819" w:rsidRDefault="00996819" w:rsidP="00996819">
      <w:pPr>
        <w:spacing w:line="100" w:lineRule="atLeast"/>
        <w:rPr>
          <w:rFonts w:cstheme="minorHAnsi"/>
          <w:sz w:val="20"/>
          <w:szCs w:val="20"/>
        </w:rPr>
      </w:pPr>
      <w:r>
        <w:rPr>
          <w:rFonts w:cstheme="minorHAnsi"/>
          <w:sz w:val="20"/>
          <w:szCs w:val="20"/>
        </w:rPr>
        <w:t>Чистоту иметь или успешно оправлять отсутствие сего.</w:t>
      </w:r>
    </w:p>
    <w:p w14:paraId="1291991C" w14:textId="77777777" w:rsidR="00996819" w:rsidRDefault="00996819" w:rsidP="00996819">
      <w:pPr>
        <w:spacing w:line="100" w:lineRule="atLeast"/>
        <w:rPr>
          <w:rFonts w:cstheme="minorHAnsi"/>
          <w:sz w:val="20"/>
          <w:szCs w:val="20"/>
        </w:rPr>
      </w:pPr>
    </w:p>
    <w:p w14:paraId="76AB9159" w14:textId="77777777" w:rsidR="00996819" w:rsidRDefault="00996819" w:rsidP="00996819">
      <w:pPr>
        <w:spacing w:line="100" w:lineRule="atLeast"/>
        <w:rPr>
          <w:rFonts w:cstheme="minorHAnsi"/>
          <w:sz w:val="20"/>
          <w:szCs w:val="20"/>
        </w:rPr>
      </w:pPr>
      <w:r>
        <w:rPr>
          <w:rFonts w:cstheme="minorHAnsi"/>
          <w:sz w:val="20"/>
          <w:szCs w:val="20"/>
        </w:rPr>
        <w:t>Тупые тёлки говорят,</w:t>
      </w:r>
    </w:p>
    <w:p w14:paraId="2EF3FCCB" w14:textId="77777777" w:rsidR="00996819" w:rsidRDefault="00996819" w:rsidP="00996819">
      <w:pPr>
        <w:spacing w:line="100" w:lineRule="atLeast"/>
        <w:rPr>
          <w:rFonts w:cstheme="minorHAnsi"/>
          <w:sz w:val="20"/>
          <w:szCs w:val="20"/>
        </w:rPr>
      </w:pPr>
      <w:r>
        <w:rPr>
          <w:rFonts w:cstheme="minorHAnsi"/>
          <w:sz w:val="20"/>
          <w:szCs w:val="20"/>
        </w:rPr>
        <w:t xml:space="preserve">Что насилуют, бывает, </w:t>
      </w:r>
    </w:p>
    <w:p w14:paraId="6135BC27" w14:textId="77777777" w:rsidR="00996819" w:rsidRDefault="00996819" w:rsidP="00996819">
      <w:pPr>
        <w:spacing w:line="100" w:lineRule="atLeast"/>
        <w:rPr>
          <w:rFonts w:cstheme="minorHAnsi"/>
          <w:sz w:val="20"/>
          <w:szCs w:val="20"/>
        </w:rPr>
      </w:pPr>
      <w:r>
        <w:rPr>
          <w:rFonts w:cstheme="minorHAnsi"/>
          <w:sz w:val="20"/>
          <w:szCs w:val="20"/>
        </w:rPr>
        <w:t>Женщин и в хиджабе,</w:t>
      </w:r>
    </w:p>
    <w:p w14:paraId="65801E26" w14:textId="77777777" w:rsidR="00996819" w:rsidRDefault="00996819" w:rsidP="00996819">
      <w:pPr>
        <w:spacing w:line="100" w:lineRule="atLeast"/>
        <w:rPr>
          <w:rFonts w:cstheme="minorHAnsi"/>
          <w:sz w:val="20"/>
          <w:szCs w:val="20"/>
        </w:rPr>
      </w:pPr>
      <w:r>
        <w:rPr>
          <w:rFonts w:cstheme="minorHAnsi"/>
          <w:sz w:val="20"/>
          <w:szCs w:val="20"/>
        </w:rPr>
        <w:t>И фактом сим аргументировать хотят,</w:t>
      </w:r>
    </w:p>
    <w:p w14:paraId="7F118CEA" w14:textId="77777777" w:rsidR="00996819" w:rsidRDefault="00996819" w:rsidP="00996819">
      <w:pPr>
        <w:spacing w:line="100" w:lineRule="atLeast"/>
        <w:rPr>
          <w:rFonts w:cstheme="minorHAnsi"/>
          <w:sz w:val="20"/>
          <w:szCs w:val="20"/>
        </w:rPr>
      </w:pPr>
      <w:r>
        <w:rPr>
          <w:rFonts w:cstheme="minorHAnsi"/>
          <w:sz w:val="20"/>
          <w:szCs w:val="20"/>
        </w:rPr>
        <w:t xml:space="preserve">Что </w:t>
      </w:r>
      <w:r w:rsidRPr="00766DE7">
        <w:rPr>
          <w:rFonts w:cstheme="minorHAnsi"/>
          <w:b/>
          <w:sz w:val="20"/>
          <w:szCs w:val="20"/>
        </w:rPr>
        <w:t>нет смысла</w:t>
      </w:r>
      <w:r>
        <w:rPr>
          <w:rFonts w:cstheme="minorHAnsi"/>
          <w:sz w:val="20"/>
          <w:szCs w:val="20"/>
        </w:rPr>
        <w:t xml:space="preserve"> скромно одеваться бабе,</w:t>
      </w:r>
    </w:p>
    <w:p w14:paraId="5F57E989" w14:textId="77777777" w:rsidR="00996819" w:rsidRDefault="00996819" w:rsidP="00996819">
      <w:pPr>
        <w:spacing w:line="100" w:lineRule="atLeast"/>
        <w:rPr>
          <w:rFonts w:cstheme="minorHAnsi"/>
          <w:sz w:val="20"/>
          <w:szCs w:val="20"/>
        </w:rPr>
      </w:pPr>
      <w:r>
        <w:rPr>
          <w:rFonts w:cstheme="minorHAnsi"/>
          <w:sz w:val="20"/>
          <w:szCs w:val="20"/>
        </w:rPr>
        <w:t xml:space="preserve">Ибо шанс </w:t>
      </w:r>
      <w:r w:rsidRPr="00766DE7">
        <w:rPr>
          <w:rFonts w:cstheme="minorHAnsi"/>
          <w:b/>
          <w:sz w:val="20"/>
          <w:szCs w:val="20"/>
        </w:rPr>
        <w:t>поруганною быть</w:t>
      </w:r>
      <w:r>
        <w:rPr>
          <w:rFonts w:cstheme="minorHAnsi"/>
          <w:sz w:val="20"/>
          <w:szCs w:val="20"/>
        </w:rPr>
        <w:t>,</w:t>
      </w:r>
    </w:p>
    <w:p w14:paraId="4AA728C7" w14:textId="77777777" w:rsidR="00996819" w:rsidRDefault="00996819" w:rsidP="00996819">
      <w:pPr>
        <w:spacing w:line="100" w:lineRule="atLeast"/>
        <w:rPr>
          <w:rFonts w:cstheme="minorHAnsi"/>
          <w:sz w:val="20"/>
          <w:szCs w:val="20"/>
        </w:rPr>
      </w:pPr>
      <w:r>
        <w:rPr>
          <w:rFonts w:cstheme="minorHAnsi"/>
          <w:sz w:val="20"/>
          <w:szCs w:val="20"/>
        </w:rPr>
        <w:t>Пусть и малеет</w:t>
      </w:r>
      <w:r>
        <w:rPr>
          <w:rStyle w:val="ac"/>
          <w:rFonts w:cstheme="minorHAnsi"/>
          <w:sz w:val="20"/>
          <w:szCs w:val="20"/>
        </w:rPr>
        <w:footnoteReference w:id="1826"/>
      </w:r>
      <w:r>
        <w:rPr>
          <w:rFonts w:cstheme="minorHAnsi"/>
          <w:sz w:val="20"/>
          <w:szCs w:val="20"/>
        </w:rPr>
        <w:t>,</w:t>
      </w:r>
    </w:p>
    <w:p w14:paraId="09D42560" w14:textId="77777777" w:rsidR="00996819" w:rsidRDefault="00996819" w:rsidP="00996819">
      <w:pPr>
        <w:spacing w:line="100" w:lineRule="atLeast"/>
        <w:rPr>
          <w:rFonts w:cstheme="minorHAnsi"/>
          <w:sz w:val="20"/>
          <w:szCs w:val="20"/>
        </w:rPr>
      </w:pPr>
      <w:r>
        <w:rPr>
          <w:rFonts w:cstheme="minorHAnsi"/>
          <w:sz w:val="20"/>
          <w:szCs w:val="20"/>
        </w:rPr>
        <w:t>Но не исчезает, –</w:t>
      </w:r>
    </w:p>
    <w:p w14:paraId="2AAA8781" w14:textId="77777777" w:rsidR="00996819" w:rsidRDefault="00996819" w:rsidP="00996819">
      <w:pPr>
        <w:spacing w:line="100" w:lineRule="atLeast"/>
        <w:rPr>
          <w:rFonts w:cstheme="minorHAnsi"/>
          <w:sz w:val="20"/>
          <w:szCs w:val="20"/>
        </w:rPr>
      </w:pPr>
      <w:r>
        <w:rPr>
          <w:rFonts w:cstheme="minorHAnsi"/>
          <w:sz w:val="20"/>
          <w:szCs w:val="20"/>
        </w:rPr>
        <w:t>Мужчина виноват, ведь</w:t>
      </w:r>
      <w:r>
        <w:rPr>
          <w:rFonts w:cstheme="minorHAnsi"/>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rFonts w:cstheme="minorHAnsi"/>
          <w:sz w:val="20"/>
          <w:szCs w:val="20"/>
        </w:rPr>
        <w:fldChar w:fldCharType="end"/>
      </w:r>
      <w:r>
        <w:rPr>
          <w:rFonts w:cstheme="minorHAnsi"/>
          <w:sz w:val="20"/>
          <w:szCs w:val="20"/>
        </w:rPr>
        <w:t xml:space="preserve"> от животности сокрыться не сумеет –</w:t>
      </w:r>
    </w:p>
    <w:p w14:paraId="6B1D191B" w14:textId="77777777" w:rsidR="00996819" w:rsidRDefault="00996819" w:rsidP="00996819">
      <w:pPr>
        <w:spacing w:line="100" w:lineRule="atLeast"/>
        <w:rPr>
          <w:rFonts w:cstheme="minorHAnsi"/>
          <w:sz w:val="20"/>
          <w:szCs w:val="20"/>
        </w:rPr>
      </w:pPr>
      <w:r>
        <w:rPr>
          <w:rFonts w:cstheme="minorHAnsi"/>
          <w:sz w:val="20"/>
          <w:szCs w:val="20"/>
        </w:rPr>
        <w:t>Кастрировать самцов всех надо, всех изжить!</w:t>
      </w:r>
    </w:p>
    <w:p w14:paraId="56591851" w14:textId="77777777" w:rsidR="00996819" w:rsidRDefault="00996819" w:rsidP="00996819">
      <w:pPr>
        <w:spacing w:line="100" w:lineRule="atLeast"/>
        <w:rPr>
          <w:rFonts w:cstheme="minorHAnsi"/>
          <w:sz w:val="20"/>
          <w:szCs w:val="20"/>
        </w:rPr>
      </w:pPr>
      <w:r>
        <w:rPr>
          <w:rFonts w:cstheme="minorHAnsi"/>
          <w:sz w:val="20"/>
          <w:szCs w:val="20"/>
        </w:rPr>
        <w:t>Тупые тёлки не желают понимать,</w:t>
      </w:r>
    </w:p>
    <w:p w14:paraId="3306D0D7" w14:textId="77777777" w:rsidR="00996819" w:rsidRDefault="00996819" w:rsidP="00996819">
      <w:pPr>
        <w:spacing w:line="100" w:lineRule="atLeast"/>
        <w:rPr>
          <w:rFonts w:cstheme="minorHAnsi"/>
          <w:sz w:val="20"/>
          <w:szCs w:val="20"/>
        </w:rPr>
      </w:pPr>
      <w:r>
        <w:rPr>
          <w:rFonts w:cstheme="minorHAnsi"/>
          <w:sz w:val="20"/>
          <w:szCs w:val="20"/>
        </w:rPr>
        <w:t xml:space="preserve">Что, </w:t>
      </w:r>
      <w:r w:rsidRPr="002C0262">
        <w:rPr>
          <w:rFonts w:cstheme="minorHAnsi"/>
          <w:b/>
          <w:sz w:val="20"/>
          <w:szCs w:val="20"/>
        </w:rPr>
        <w:t>а</w:t>
      </w:r>
      <w:r>
        <w:rPr>
          <w:rFonts w:cstheme="minorHAnsi"/>
          <w:sz w:val="20"/>
          <w:szCs w:val="20"/>
        </w:rPr>
        <w:t>же</w:t>
      </w:r>
      <w:r>
        <w:rPr>
          <w:rStyle w:val="ac"/>
          <w:rFonts w:cstheme="minorHAnsi"/>
          <w:sz w:val="20"/>
          <w:szCs w:val="20"/>
        </w:rPr>
        <w:footnoteReference w:id="1827"/>
      </w:r>
      <w:r>
        <w:rPr>
          <w:rFonts w:cstheme="minorHAnsi"/>
          <w:sz w:val="20"/>
          <w:szCs w:val="20"/>
        </w:rPr>
        <w:t xml:space="preserve"> риск нельзя к нулю приблизить </w:t>
      </w:r>
      <w:r w:rsidRPr="002C0262">
        <w:rPr>
          <w:rFonts w:cstheme="minorHAnsi"/>
          <w:b/>
          <w:sz w:val="20"/>
          <w:szCs w:val="20"/>
        </w:rPr>
        <w:t>совершенно</w:t>
      </w:r>
      <w:r>
        <w:rPr>
          <w:rFonts w:cstheme="minorHAnsi"/>
          <w:sz w:val="20"/>
          <w:szCs w:val="20"/>
        </w:rPr>
        <w:t>,</w:t>
      </w:r>
    </w:p>
    <w:p w14:paraId="278693C9" w14:textId="77777777" w:rsidR="00996819" w:rsidRDefault="00996819" w:rsidP="00996819">
      <w:pPr>
        <w:spacing w:line="100" w:lineRule="atLeast"/>
        <w:rPr>
          <w:rFonts w:cstheme="minorHAnsi"/>
          <w:sz w:val="20"/>
          <w:szCs w:val="20"/>
        </w:rPr>
      </w:pPr>
      <w:r>
        <w:rPr>
          <w:rFonts w:cstheme="minorHAnsi"/>
          <w:sz w:val="20"/>
          <w:szCs w:val="20"/>
        </w:rPr>
        <w:t>Не значит это, что его совсем нет смысла уменьшать,</w:t>
      </w:r>
    </w:p>
    <w:p w14:paraId="70E04B07" w14:textId="77777777" w:rsidR="00996819" w:rsidRDefault="00996819" w:rsidP="00996819">
      <w:pPr>
        <w:spacing w:line="100" w:lineRule="atLeast"/>
        <w:rPr>
          <w:rFonts w:cstheme="minorHAnsi"/>
          <w:sz w:val="20"/>
          <w:szCs w:val="20"/>
        </w:rPr>
      </w:pPr>
      <w:r>
        <w:rPr>
          <w:rFonts w:cstheme="minorHAnsi"/>
          <w:sz w:val="20"/>
          <w:szCs w:val="20"/>
        </w:rPr>
        <w:t xml:space="preserve">Хотя бы внешне выглядя блаженной. </w:t>
      </w:r>
    </w:p>
    <w:p w14:paraId="67AB308B" w14:textId="77777777" w:rsidR="00996819" w:rsidRDefault="00996819" w:rsidP="00996819">
      <w:pPr>
        <w:spacing w:line="100" w:lineRule="atLeast"/>
        <w:rPr>
          <w:rFonts w:cstheme="minorHAnsi"/>
          <w:sz w:val="20"/>
          <w:szCs w:val="20"/>
        </w:rPr>
      </w:pPr>
      <w:r>
        <w:rPr>
          <w:rFonts w:cstheme="minorHAnsi"/>
          <w:sz w:val="20"/>
          <w:szCs w:val="20"/>
        </w:rPr>
        <w:t xml:space="preserve">  </w:t>
      </w:r>
    </w:p>
    <w:p w14:paraId="2D723F01" w14:textId="77777777" w:rsidR="00996819" w:rsidRDefault="00996819" w:rsidP="00996819">
      <w:pPr>
        <w:spacing w:line="100" w:lineRule="atLeast"/>
        <w:rPr>
          <w:rFonts w:cstheme="minorHAnsi"/>
          <w:sz w:val="20"/>
          <w:szCs w:val="20"/>
        </w:rPr>
      </w:pPr>
      <w:r>
        <w:rPr>
          <w:rFonts w:cstheme="minorHAnsi"/>
          <w:sz w:val="20"/>
          <w:szCs w:val="20"/>
        </w:rPr>
        <w:t>В обществе укоренился феминизм,</w:t>
      </w:r>
    </w:p>
    <w:p w14:paraId="12E7E288" w14:textId="77777777" w:rsidR="00996819" w:rsidRDefault="00996819" w:rsidP="00996819">
      <w:pPr>
        <w:spacing w:line="100" w:lineRule="atLeast"/>
        <w:rPr>
          <w:rFonts w:cstheme="minorHAnsi"/>
          <w:sz w:val="20"/>
          <w:szCs w:val="20"/>
        </w:rPr>
      </w:pPr>
      <w:r>
        <w:rPr>
          <w:rFonts w:cstheme="minorHAnsi"/>
          <w:sz w:val="20"/>
          <w:szCs w:val="20"/>
        </w:rPr>
        <w:t>И посему грехи мужчин утрируют зел</w:t>
      </w:r>
      <w:r w:rsidRPr="00EA55C3">
        <w:rPr>
          <w:rFonts w:cstheme="minorHAnsi"/>
          <w:b/>
          <w:sz w:val="20"/>
          <w:szCs w:val="20"/>
        </w:rPr>
        <w:t>о</w:t>
      </w:r>
      <w:r>
        <w:rPr>
          <w:rStyle w:val="ac"/>
          <w:rFonts w:cstheme="minorHAnsi"/>
          <w:b/>
          <w:sz w:val="20"/>
          <w:szCs w:val="20"/>
        </w:rPr>
        <w:footnoteReference w:id="1828"/>
      </w:r>
      <w:r>
        <w:rPr>
          <w:rFonts w:cstheme="minorHAnsi"/>
          <w:sz w:val="20"/>
          <w:szCs w:val="20"/>
        </w:rPr>
        <w:t>,</w:t>
      </w:r>
    </w:p>
    <w:p w14:paraId="64EA34B9" w14:textId="77777777" w:rsidR="00996819" w:rsidRDefault="00996819" w:rsidP="00996819">
      <w:pPr>
        <w:spacing w:line="100" w:lineRule="atLeast"/>
        <w:rPr>
          <w:rFonts w:cstheme="minorHAnsi"/>
          <w:sz w:val="20"/>
          <w:szCs w:val="20"/>
        </w:rPr>
      </w:pPr>
      <w:r>
        <w:rPr>
          <w:rFonts w:cstheme="minorHAnsi"/>
          <w:sz w:val="20"/>
          <w:szCs w:val="20"/>
        </w:rPr>
        <w:t>Да женские грехи, их зло</w:t>
      </w:r>
      <w:r>
        <w:rPr>
          <w:rFonts w:cstheme="minorHAnsi"/>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rFonts w:cstheme="minorHAnsi"/>
          <w:sz w:val="20"/>
          <w:szCs w:val="20"/>
        </w:rPr>
        <w:fldChar w:fldCharType="end"/>
      </w:r>
      <w:r>
        <w:rPr>
          <w:rFonts w:cstheme="minorHAnsi"/>
          <w:sz w:val="20"/>
          <w:szCs w:val="20"/>
        </w:rPr>
        <w:t>,</w:t>
      </w:r>
    </w:p>
    <w:p w14:paraId="07F59BB1" w14:textId="77777777" w:rsidR="00996819" w:rsidRDefault="00996819" w:rsidP="00996819">
      <w:pPr>
        <w:spacing w:line="100" w:lineRule="atLeast"/>
        <w:rPr>
          <w:rFonts w:cstheme="minorHAnsi"/>
          <w:sz w:val="20"/>
          <w:szCs w:val="20"/>
        </w:rPr>
      </w:pPr>
      <w:r>
        <w:rPr>
          <w:rFonts w:cstheme="minorHAnsi"/>
          <w:sz w:val="20"/>
          <w:szCs w:val="20"/>
        </w:rPr>
        <w:t>Болезни – в частности, садизм –</w:t>
      </w:r>
    </w:p>
    <w:p w14:paraId="746279CA" w14:textId="77777777" w:rsidR="00996819" w:rsidRDefault="00996819" w:rsidP="00996819">
      <w:pPr>
        <w:spacing w:line="100" w:lineRule="atLeast"/>
        <w:rPr>
          <w:rFonts w:cstheme="minorHAnsi"/>
          <w:sz w:val="20"/>
          <w:szCs w:val="20"/>
        </w:rPr>
      </w:pPr>
      <w:r>
        <w:rPr>
          <w:rFonts w:cstheme="minorHAnsi"/>
          <w:sz w:val="20"/>
          <w:szCs w:val="20"/>
        </w:rPr>
        <w:t>Всегда молчанием обходят,</w:t>
      </w:r>
    </w:p>
    <w:p w14:paraId="00E725D6" w14:textId="77777777" w:rsidR="00996819" w:rsidRDefault="00996819" w:rsidP="00996819">
      <w:pPr>
        <w:spacing w:line="100" w:lineRule="atLeast"/>
        <w:rPr>
          <w:rFonts w:cstheme="minorHAnsi"/>
          <w:sz w:val="20"/>
          <w:szCs w:val="20"/>
        </w:rPr>
      </w:pPr>
      <w:r>
        <w:rPr>
          <w:rFonts w:cstheme="minorHAnsi"/>
          <w:sz w:val="20"/>
          <w:szCs w:val="20"/>
        </w:rPr>
        <w:t>Скрывают от сознаний масс людей,</w:t>
      </w:r>
    </w:p>
    <w:p w14:paraId="3EA32223" w14:textId="77777777" w:rsidR="00996819" w:rsidRDefault="00996819" w:rsidP="00996819">
      <w:pPr>
        <w:spacing w:line="100" w:lineRule="atLeast"/>
        <w:rPr>
          <w:rFonts w:cstheme="minorHAnsi"/>
          <w:sz w:val="20"/>
          <w:szCs w:val="20"/>
        </w:rPr>
      </w:pPr>
      <w:r>
        <w:rPr>
          <w:rFonts w:cstheme="minorHAnsi"/>
          <w:sz w:val="20"/>
          <w:szCs w:val="20"/>
        </w:rPr>
        <w:t xml:space="preserve">Хотя в жестокости своей </w:t>
      </w:r>
    </w:p>
    <w:p w14:paraId="136176AE" w14:textId="77777777" w:rsidR="00996819" w:rsidRDefault="00996819" w:rsidP="00996819">
      <w:pPr>
        <w:spacing w:line="100" w:lineRule="atLeast"/>
        <w:rPr>
          <w:rFonts w:cstheme="minorHAnsi"/>
          <w:sz w:val="20"/>
          <w:szCs w:val="20"/>
        </w:rPr>
      </w:pPr>
      <w:r>
        <w:rPr>
          <w:rFonts w:cstheme="minorHAnsi"/>
          <w:sz w:val="20"/>
          <w:szCs w:val="20"/>
        </w:rPr>
        <w:t xml:space="preserve">Женщина, как правило, мужчину превосходит.  </w:t>
      </w:r>
    </w:p>
    <w:p w14:paraId="1D12A79D" w14:textId="77777777" w:rsidR="00996819" w:rsidRDefault="00996819" w:rsidP="00996819">
      <w:pPr>
        <w:spacing w:line="100" w:lineRule="atLeast"/>
        <w:rPr>
          <w:rFonts w:cstheme="minorHAnsi"/>
          <w:sz w:val="20"/>
          <w:szCs w:val="20"/>
        </w:rPr>
      </w:pPr>
    </w:p>
    <w:p w14:paraId="6FB4E090" w14:textId="77777777" w:rsidR="00996819" w:rsidRDefault="00996819" w:rsidP="00996819">
      <w:pPr>
        <w:spacing w:line="100" w:lineRule="atLeast"/>
        <w:rPr>
          <w:rFonts w:cstheme="minorHAnsi"/>
          <w:sz w:val="20"/>
          <w:szCs w:val="20"/>
        </w:rPr>
      </w:pPr>
      <w:r>
        <w:rPr>
          <w:rFonts w:cstheme="minorHAnsi"/>
          <w:sz w:val="20"/>
          <w:szCs w:val="20"/>
        </w:rPr>
        <w:t xml:space="preserve">Мы слышим </w:t>
      </w:r>
      <w:r w:rsidRPr="00F94CCD">
        <w:rPr>
          <w:rFonts w:cstheme="minorHAnsi"/>
          <w:b/>
          <w:sz w:val="20"/>
          <w:szCs w:val="20"/>
        </w:rPr>
        <w:t>отовсюду</w:t>
      </w:r>
      <w:r>
        <w:rPr>
          <w:rFonts w:cstheme="minorHAnsi"/>
          <w:sz w:val="20"/>
          <w:szCs w:val="20"/>
        </w:rPr>
        <w:t>,</w:t>
      </w:r>
    </w:p>
    <w:p w14:paraId="0917ECCD" w14:textId="77777777" w:rsidR="00996819" w:rsidRDefault="00996819" w:rsidP="00996819">
      <w:pPr>
        <w:spacing w:line="100" w:lineRule="atLeast"/>
        <w:rPr>
          <w:rFonts w:cstheme="minorHAnsi"/>
          <w:sz w:val="20"/>
          <w:szCs w:val="20"/>
        </w:rPr>
      </w:pPr>
      <w:r>
        <w:rPr>
          <w:rFonts w:cstheme="minorHAnsi"/>
          <w:sz w:val="20"/>
          <w:szCs w:val="20"/>
        </w:rPr>
        <w:t>Что изнасилований происходит много –</w:t>
      </w:r>
    </w:p>
    <w:p w14:paraId="75E42AF1" w14:textId="77777777" w:rsidR="00996819" w:rsidRDefault="00996819" w:rsidP="00996819">
      <w:pPr>
        <w:spacing w:line="100" w:lineRule="atLeast"/>
        <w:rPr>
          <w:rFonts w:cstheme="minorHAnsi"/>
          <w:sz w:val="20"/>
          <w:szCs w:val="20"/>
        </w:rPr>
      </w:pPr>
      <w:r>
        <w:rPr>
          <w:rFonts w:cstheme="minorHAnsi"/>
          <w:sz w:val="20"/>
          <w:szCs w:val="20"/>
        </w:rPr>
        <w:t xml:space="preserve">Это информация берётся </w:t>
      </w:r>
      <w:r w:rsidRPr="00F94CCD">
        <w:rPr>
          <w:rFonts w:cstheme="minorHAnsi"/>
          <w:b/>
          <w:sz w:val="20"/>
          <w:szCs w:val="20"/>
        </w:rPr>
        <w:t>из простых опросов</w:t>
      </w:r>
      <w:r>
        <w:rPr>
          <w:rFonts w:cstheme="minorHAnsi"/>
          <w:sz w:val="20"/>
          <w:szCs w:val="20"/>
        </w:rPr>
        <w:t>,</w:t>
      </w:r>
    </w:p>
    <w:p w14:paraId="4D5061C7" w14:textId="77777777" w:rsidR="00996819" w:rsidRDefault="00996819" w:rsidP="00996819">
      <w:pPr>
        <w:spacing w:line="100" w:lineRule="atLeast"/>
        <w:rPr>
          <w:rFonts w:cstheme="minorHAnsi"/>
          <w:sz w:val="20"/>
          <w:szCs w:val="20"/>
        </w:rPr>
      </w:pPr>
      <w:r>
        <w:rPr>
          <w:rFonts w:cstheme="minorHAnsi"/>
          <w:sz w:val="20"/>
          <w:szCs w:val="20"/>
        </w:rPr>
        <w:t>Где положительный ответ на один из нескольких вопросов</w:t>
      </w:r>
    </w:p>
    <w:p w14:paraId="1FC3DD72" w14:textId="77777777" w:rsidR="00996819" w:rsidRDefault="00996819" w:rsidP="00996819">
      <w:pPr>
        <w:spacing w:line="100" w:lineRule="atLeast"/>
        <w:rPr>
          <w:rFonts w:cstheme="minorHAnsi"/>
          <w:sz w:val="20"/>
          <w:szCs w:val="20"/>
        </w:rPr>
      </w:pPr>
      <w:r w:rsidRPr="00F94CCD">
        <w:rPr>
          <w:rFonts w:cstheme="minorHAnsi"/>
          <w:b/>
          <w:sz w:val="20"/>
          <w:szCs w:val="20"/>
        </w:rPr>
        <w:t>Как акт насилия преподнесётся</w:t>
      </w:r>
      <w:r>
        <w:rPr>
          <w:rFonts w:cstheme="minorHAnsi"/>
          <w:sz w:val="20"/>
          <w:szCs w:val="20"/>
        </w:rPr>
        <w:t xml:space="preserve"> люду,</w:t>
      </w:r>
    </w:p>
    <w:p w14:paraId="38132333" w14:textId="77777777" w:rsidR="00996819" w:rsidRDefault="00996819" w:rsidP="00996819">
      <w:pPr>
        <w:spacing w:line="100" w:lineRule="atLeast"/>
        <w:rPr>
          <w:rFonts w:cstheme="minorHAnsi"/>
          <w:sz w:val="20"/>
          <w:szCs w:val="20"/>
        </w:rPr>
      </w:pPr>
      <w:r w:rsidRPr="00A76081">
        <w:rPr>
          <w:rFonts w:cstheme="minorHAnsi"/>
          <w:b/>
          <w:sz w:val="20"/>
          <w:szCs w:val="20"/>
        </w:rPr>
        <w:t>Хоть и проверяется</w:t>
      </w:r>
      <w:r>
        <w:rPr>
          <w:rFonts w:cstheme="minorHAnsi"/>
          <w:sz w:val="20"/>
          <w:szCs w:val="20"/>
        </w:rPr>
        <w:t xml:space="preserve"> достоверность информации не строго.</w:t>
      </w:r>
    </w:p>
    <w:p w14:paraId="513A2BA0" w14:textId="77777777" w:rsidR="00996819" w:rsidRDefault="00996819" w:rsidP="00996819">
      <w:pPr>
        <w:spacing w:line="100" w:lineRule="atLeast"/>
        <w:rPr>
          <w:rFonts w:cstheme="minorHAnsi"/>
          <w:sz w:val="20"/>
          <w:szCs w:val="20"/>
        </w:rPr>
      </w:pPr>
      <w:r>
        <w:rPr>
          <w:rFonts w:cstheme="minorHAnsi"/>
          <w:sz w:val="20"/>
          <w:szCs w:val="20"/>
        </w:rPr>
        <w:t>К тому же, например, нет</w:t>
      </w:r>
      <w:r w:rsidRPr="00F94CCD">
        <w:rPr>
          <w:rFonts w:cstheme="minorHAnsi"/>
          <w:sz w:val="20"/>
          <w:szCs w:val="20"/>
        </w:rPr>
        <w:t xml:space="preserve"> </w:t>
      </w:r>
      <w:r>
        <w:rPr>
          <w:rFonts w:cstheme="minorHAnsi"/>
          <w:sz w:val="20"/>
          <w:szCs w:val="20"/>
        </w:rPr>
        <w:t>разницы для СМИ,</w:t>
      </w:r>
    </w:p>
    <w:p w14:paraId="3FA879A2" w14:textId="77777777" w:rsidR="00996819" w:rsidRDefault="00996819" w:rsidP="00996819">
      <w:pPr>
        <w:spacing w:line="100" w:lineRule="atLeast"/>
        <w:rPr>
          <w:rFonts w:cstheme="minorHAnsi"/>
          <w:sz w:val="20"/>
          <w:szCs w:val="20"/>
        </w:rPr>
      </w:pPr>
      <w:r>
        <w:rPr>
          <w:rFonts w:cstheme="minorHAnsi"/>
          <w:sz w:val="20"/>
          <w:szCs w:val="20"/>
        </w:rPr>
        <w:t xml:space="preserve">Был ли секс </w:t>
      </w:r>
      <w:r w:rsidRPr="00A76081">
        <w:rPr>
          <w:rFonts w:cstheme="minorHAnsi"/>
          <w:b/>
          <w:sz w:val="20"/>
          <w:szCs w:val="20"/>
        </w:rPr>
        <w:t>недобровольным</w:t>
      </w:r>
    </w:p>
    <w:p w14:paraId="3D4F13E5" w14:textId="77777777" w:rsidR="00996819" w:rsidRDefault="00996819" w:rsidP="00996819">
      <w:pPr>
        <w:spacing w:line="100" w:lineRule="atLeast"/>
        <w:rPr>
          <w:rFonts w:cstheme="minorHAnsi"/>
          <w:sz w:val="20"/>
          <w:szCs w:val="20"/>
        </w:rPr>
      </w:pPr>
      <w:r>
        <w:rPr>
          <w:rFonts w:cstheme="minorHAnsi"/>
          <w:sz w:val="20"/>
          <w:szCs w:val="20"/>
        </w:rPr>
        <w:t xml:space="preserve">Или только </w:t>
      </w:r>
      <w:r w:rsidRPr="00F94CCD">
        <w:rPr>
          <w:rFonts w:cstheme="minorHAnsi"/>
          <w:b/>
          <w:sz w:val="20"/>
          <w:szCs w:val="20"/>
        </w:rPr>
        <w:t>после</w:t>
      </w:r>
      <w:r>
        <w:rPr>
          <w:rFonts w:cstheme="minorHAnsi"/>
          <w:sz w:val="20"/>
          <w:szCs w:val="20"/>
        </w:rPr>
        <w:t xml:space="preserve"> женщина свою ошибку понял</w:t>
      </w:r>
      <w:r w:rsidRPr="00A76081">
        <w:rPr>
          <w:rFonts w:cstheme="minorHAnsi"/>
          <w:b/>
          <w:sz w:val="20"/>
          <w:szCs w:val="20"/>
        </w:rPr>
        <w:t>а</w:t>
      </w:r>
      <w:r>
        <w:rPr>
          <w:rFonts w:cstheme="minorHAnsi"/>
          <w:sz w:val="20"/>
          <w:szCs w:val="20"/>
        </w:rPr>
        <w:t xml:space="preserve"> </w:t>
      </w:r>
    </w:p>
    <w:p w14:paraId="1DBAFC14" w14:textId="77777777" w:rsidR="00996819" w:rsidRDefault="00996819" w:rsidP="00996819">
      <w:pPr>
        <w:spacing w:line="100" w:lineRule="atLeast"/>
        <w:rPr>
          <w:rFonts w:cstheme="minorHAnsi"/>
          <w:sz w:val="20"/>
          <w:szCs w:val="20"/>
        </w:rPr>
      </w:pPr>
      <w:r>
        <w:rPr>
          <w:rFonts w:cstheme="minorHAnsi"/>
          <w:sz w:val="20"/>
          <w:szCs w:val="20"/>
        </w:rPr>
        <w:t xml:space="preserve">И, дабы не винить себя, что зря и </w:t>
      </w:r>
      <w:r w:rsidRPr="00A76081">
        <w:rPr>
          <w:rFonts w:cstheme="minorHAnsi"/>
          <w:b/>
          <w:sz w:val="20"/>
          <w:szCs w:val="20"/>
        </w:rPr>
        <w:t>не тому</w:t>
      </w:r>
      <w:r>
        <w:rPr>
          <w:rFonts w:cstheme="minorHAnsi"/>
          <w:sz w:val="20"/>
          <w:szCs w:val="20"/>
        </w:rPr>
        <w:t xml:space="preserve"> дал</w:t>
      </w:r>
      <w:r w:rsidRPr="00A76081">
        <w:rPr>
          <w:rFonts w:cstheme="minorHAnsi"/>
          <w:b/>
          <w:sz w:val="20"/>
          <w:szCs w:val="20"/>
        </w:rPr>
        <w:t>а</w:t>
      </w:r>
      <w:r>
        <w:rPr>
          <w:rFonts w:cstheme="minorHAnsi"/>
          <w:sz w:val="20"/>
          <w:szCs w:val="20"/>
        </w:rPr>
        <w:t>,</w:t>
      </w:r>
    </w:p>
    <w:p w14:paraId="29655479" w14:textId="77777777" w:rsidR="00996819" w:rsidRDefault="00996819" w:rsidP="00996819">
      <w:pPr>
        <w:spacing w:line="100" w:lineRule="atLeast"/>
        <w:rPr>
          <w:rFonts w:cstheme="minorHAnsi"/>
          <w:sz w:val="20"/>
          <w:szCs w:val="20"/>
        </w:rPr>
      </w:pPr>
      <w:r w:rsidRPr="00D37D69">
        <w:rPr>
          <w:rFonts w:cstheme="minorHAnsi"/>
          <w:b/>
          <w:sz w:val="20"/>
          <w:szCs w:val="20"/>
        </w:rPr>
        <w:t>Не устояла</w:t>
      </w:r>
      <w:r>
        <w:rPr>
          <w:rFonts w:cstheme="minorHAnsi"/>
          <w:sz w:val="20"/>
          <w:szCs w:val="20"/>
        </w:rPr>
        <w:t xml:space="preserve"> пред блаженством д</w:t>
      </w:r>
      <w:r w:rsidRPr="00071B71">
        <w:rPr>
          <w:rFonts w:cstheme="minorHAnsi"/>
          <w:b/>
          <w:sz w:val="20"/>
          <w:szCs w:val="20"/>
        </w:rPr>
        <w:t>о</w:t>
      </w:r>
      <w:r>
        <w:rPr>
          <w:rFonts w:cstheme="minorHAnsi"/>
          <w:sz w:val="20"/>
          <w:szCs w:val="20"/>
        </w:rPr>
        <w:t>льним</w:t>
      </w:r>
      <w:r>
        <w:rPr>
          <w:rStyle w:val="ac"/>
          <w:rFonts w:cstheme="minorHAnsi"/>
          <w:sz w:val="20"/>
          <w:szCs w:val="20"/>
        </w:rPr>
        <w:footnoteReference w:id="1829"/>
      </w:r>
      <w:r>
        <w:rPr>
          <w:rFonts w:cstheme="minorHAnsi"/>
          <w:sz w:val="20"/>
          <w:szCs w:val="20"/>
        </w:rPr>
        <w:t>,</w:t>
      </w:r>
    </w:p>
    <w:p w14:paraId="2F666B31" w14:textId="77777777" w:rsidR="00996819" w:rsidRDefault="00996819" w:rsidP="00996819">
      <w:pPr>
        <w:spacing w:line="100" w:lineRule="atLeast"/>
        <w:rPr>
          <w:rFonts w:cstheme="minorHAnsi"/>
          <w:sz w:val="20"/>
          <w:szCs w:val="20"/>
        </w:rPr>
      </w:pPr>
      <w:r>
        <w:rPr>
          <w:rFonts w:cstheme="minorHAnsi"/>
          <w:sz w:val="20"/>
          <w:szCs w:val="20"/>
        </w:rPr>
        <w:lastRenderedPageBreak/>
        <w:t xml:space="preserve">Да </w:t>
      </w:r>
      <w:r w:rsidRPr="00071B71">
        <w:rPr>
          <w:rFonts w:cstheme="minorHAnsi"/>
          <w:b/>
          <w:sz w:val="20"/>
          <w:szCs w:val="20"/>
        </w:rPr>
        <w:t>а</w:t>
      </w:r>
      <w:r>
        <w:rPr>
          <w:rFonts w:cstheme="minorHAnsi"/>
          <w:sz w:val="20"/>
          <w:szCs w:val="20"/>
        </w:rPr>
        <w:t xml:space="preserve">бы </w:t>
      </w:r>
      <w:r w:rsidRPr="00D37D69">
        <w:rPr>
          <w:rFonts w:cstheme="minorHAnsi"/>
          <w:b/>
          <w:sz w:val="20"/>
          <w:szCs w:val="20"/>
        </w:rPr>
        <w:t>оправдаться</w:t>
      </w:r>
      <w:r>
        <w:rPr>
          <w:rFonts w:cstheme="minorHAnsi"/>
          <w:sz w:val="20"/>
          <w:szCs w:val="20"/>
        </w:rPr>
        <w:t xml:space="preserve"> пред людьми,</w:t>
      </w:r>
    </w:p>
    <w:p w14:paraId="072B0A5A" w14:textId="77777777" w:rsidR="00996819" w:rsidRDefault="00996819" w:rsidP="00996819">
      <w:pPr>
        <w:spacing w:line="100" w:lineRule="atLeast"/>
        <w:rPr>
          <w:rFonts w:cstheme="minorHAnsi"/>
          <w:sz w:val="20"/>
          <w:szCs w:val="20"/>
        </w:rPr>
      </w:pPr>
      <w:r>
        <w:rPr>
          <w:rFonts w:cstheme="minorHAnsi"/>
          <w:sz w:val="20"/>
          <w:szCs w:val="20"/>
        </w:rPr>
        <w:t>В ошибке сей мужчину-зверя обвинит,</w:t>
      </w:r>
    </w:p>
    <w:p w14:paraId="1938C01E" w14:textId="77777777" w:rsidR="00996819" w:rsidRDefault="00996819" w:rsidP="00996819">
      <w:pPr>
        <w:spacing w:line="100" w:lineRule="atLeast"/>
        <w:rPr>
          <w:rFonts w:cstheme="minorHAnsi"/>
          <w:sz w:val="20"/>
          <w:szCs w:val="20"/>
        </w:rPr>
      </w:pPr>
      <w:r>
        <w:rPr>
          <w:rFonts w:cstheme="minorHAnsi"/>
          <w:sz w:val="20"/>
          <w:szCs w:val="20"/>
        </w:rPr>
        <w:t xml:space="preserve">Ведь </w:t>
      </w:r>
      <w:r w:rsidRPr="00D37D69">
        <w:rPr>
          <w:rFonts w:cstheme="minorHAnsi"/>
          <w:b/>
          <w:sz w:val="20"/>
          <w:szCs w:val="20"/>
        </w:rPr>
        <w:t>по определению</w:t>
      </w:r>
      <w:r>
        <w:rPr>
          <w:rFonts w:cstheme="minorHAnsi"/>
          <w:sz w:val="20"/>
          <w:szCs w:val="20"/>
        </w:rPr>
        <w:t xml:space="preserve"> мужчина женщину сквернит. </w:t>
      </w:r>
    </w:p>
    <w:p w14:paraId="312EF2D3" w14:textId="77777777" w:rsidR="00996819" w:rsidRDefault="00996819" w:rsidP="00996819">
      <w:pPr>
        <w:spacing w:line="100" w:lineRule="atLeast"/>
        <w:rPr>
          <w:rFonts w:cstheme="minorHAnsi"/>
          <w:sz w:val="20"/>
          <w:szCs w:val="20"/>
        </w:rPr>
      </w:pPr>
    </w:p>
    <w:p w14:paraId="71265DC5" w14:textId="77777777" w:rsidR="00996819" w:rsidRDefault="00996819" w:rsidP="00996819">
      <w:pPr>
        <w:spacing w:line="100" w:lineRule="atLeast"/>
        <w:rPr>
          <w:rFonts w:cstheme="minorHAnsi"/>
          <w:sz w:val="20"/>
          <w:szCs w:val="20"/>
        </w:rPr>
      </w:pPr>
      <w:r w:rsidRPr="006577BE">
        <w:rPr>
          <w:rFonts w:cstheme="minorHAnsi"/>
          <w:b/>
          <w:sz w:val="20"/>
          <w:szCs w:val="20"/>
        </w:rPr>
        <w:t>Садизм</w:t>
      </w:r>
      <w:r>
        <w:rPr>
          <w:rFonts w:cstheme="minorHAnsi"/>
          <w:sz w:val="20"/>
          <w:szCs w:val="20"/>
        </w:rPr>
        <w:t xml:space="preserve"> средь женщин част ужасно –</w:t>
      </w:r>
    </w:p>
    <w:p w14:paraId="67E83597" w14:textId="77777777" w:rsidR="00996819" w:rsidRDefault="00996819" w:rsidP="00996819">
      <w:pPr>
        <w:spacing w:line="100" w:lineRule="atLeast"/>
        <w:rPr>
          <w:rFonts w:cstheme="minorHAnsi"/>
          <w:sz w:val="20"/>
          <w:szCs w:val="20"/>
        </w:rPr>
      </w:pPr>
      <w:r>
        <w:rPr>
          <w:rFonts w:cstheme="minorHAnsi"/>
          <w:sz w:val="20"/>
          <w:szCs w:val="20"/>
        </w:rPr>
        <w:t xml:space="preserve">Они давно стяжают себе славу </w:t>
      </w:r>
      <w:r w:rsidRPr="000B20C0">
        <w:rPr>
          <w:rFonts w:cstheme="minorHAnsi"/>
          <w:b/>
          <w:sz w:val="20"/>
          <w:szCs w:val="20"/>
        </w:rPr>
        <w:t>жаждой крови</w:t>
      </w:r>
      <w:r>
        <w:rPr>
          <w:rFonts w:cstheme="minorHAnsi"/>
          <w:sz w:val="20"/>
          <w:szCs w:val="20"/>
        </w:rPr>
        <w:t>;</w:t>
      </w:r>
    </w:p>
    <w:p w14:paraId="525CD8C4" w14:textId="77777777" w:rsidR="00996819" w:rsidRDefault="00996819" w:rsidP="00996819">
      <w:pPr>
        <w:spacing w:line="100" w:lineRule="atLeast"/>
        <w:rPr>
          <w:rFonts w:cstheme="minorHAnsi"/>
          <w:sz w:val="20"/>
          <w:szCs w:val="20"/>
        </w:rPr>
      </w:pPr>
      <w:r>
        <w:rPr>
          <w:rFonts w:cstheme="minorHAnsi"/>
          <w:sz w:val="20"/>
          <w:szCs w:val="20"/>
        </w:rPr>
        <w:t>Снаружи женщина – и то не всякая – прекрасна,</w:t>
      </w:r>
    </w:p>
    <w:p w14:paraId="4EF4BB28" w14:textId="77777777" w:rsidR="00996819" w:rsidRDefault="00996819" w:rsidP="00996819">
      <w:pPr>
        <w:spacing w:line="100" w:lineRule="atLeast"/>
        <w:rPr>
          <w:rFonts w:cstheme="minorHAnsi"/>
          <w:sz w:val="20"/>
          <w:szCs w:val="20"/>
        </w:rPr>
      </w:pPr>
      <w:r>
        <w:rPr>
          <w:rFonts w:cstheme="minorHAnsi"/>
          <w:sz w:val="20"/>
          <w:szCs w:val="20"/>
        </w:rPr>
        <w:t xml:space="preserve">Но внутри порой жестока, </w:t>
      </w:r>
      <w:r w:rsidRPr="000B20C0">
        <w:rPr>
          <w:rFonts w:cstheme="minorHAnsi"/>
          <w:b/>
          <w:sz w:val="20"/>
          <w:szCs w:val="20"/>
        </w:rPr>
        <w:t>вожделеет чужой боли</w:t>
      </w:r>
      <w:r>
        <w:rPr>
          <w:rFonts w:cstheme="minorHAnsi"/>
          <w:sz w:val="20"/>
          <w:szCs w:val="20"/>
        </w:rPr>
        <w:t>.</w:t>
      </w:r>
    </w:p>
    <w:p w14:paraId="1DBCD336" w14:textId="77777777" w:rsidR="00996819" w:rsidRDefault="00996819" w:rsidP="00996819">
      <w:pPr>
        <w:spacing w:line="100" w:lineRule="atLeast"/>
        <w:rPr>
          <w:rFonts w:cstheme="minorHAnsi"/>
          <w:sz w:val="20"/>
          <w:szCs w:val="20"/>
        </w:rPr>
      </w:pPr>
      <w:r>
        <w:rPr>
          <w:rFonts w:cstheme="minorHAnsi"/>
          <w:sz w:val="20"/>
          <w:szCs w:val="20"/>
        </w:rPr>
        <w:t xml:space="preserve">Она имеет слабость изменять </w:t>
      </w:r>
    </w:p>
    <w:p w14:paraId="6FFF84BF" w14:textId="77777777" w:rsidR="00996819" w:rsidRDefault="00996819" w:rsidP="00996819">
      <w:pPr>
        <w:spacing w:line="100" w:lineRule="atLeast"/>
        <w:rPr>
          <w:rFonts w:cstheme="minorHAnsi"/>
          <w:sz w:val="20"/>
          <w:szCs w:val="20"/>
        </w:rPr>
      </w:pPr>
      <w:r>
        <w:rPr>
          <w:rFonts w:cstheme="minorHAnsi"/>
          <w:sz w:val="20"/>
          <w:szCs w:val="20"/>
        </w:rPr>
        <w:t>Иль делать вид, что изменяет,</w:t>
      </w:r>
    </w:p>
    <w:p w14:paraId="38949430" w14:textId="77777777" w:rsidR="00996819" w:rsidRDefault="00996819" w:rsidP="00996819">
      <w:pPr>
        <w:spacing w:line="100" w:lineRule="atLeast"/>
        <w:rPr>
          <w:rFonts w:cstheme="minorHAnsi"/>
          <w:sz w:val="20"/>
          <w:szCs w:val="20"/>
        </w:rPr>
      </w:pPr>
      <w:r>
        <w:rPr>
          <w:rFonts w:cstheme="minorHAnsi"/>
          <w:sz w:val="20"/>
          <w:szCs w:val="20"/>
        </w:rPr>
        <w:t>Стремясь в «любимом» вызвать казни,</w:t>
      </w:r>
    </w:p>
    <w:p w14:paraId="3705D892" w14:textId="77777777" w:rsidR="00996819" w:rsidRDefault="00996819" w:rsidP="00996819">
      <w:pPr>
        <w:spacing w:line="100" w:lineRule="atLeast"/>
        <w:rPr>
          <w:rFonts w:cstheme="minorHAnsi"/>
          <w:sz w:val="20"/>
          <w:szCs w:val="20"/>
        </w:rPr>
      </w:pPr>
      <w:r>
        <w:rPr>
          <w:rFonts w:cstheme="minorHAnsi"/>
          <w:sz w:val="20"/>
          <w:szCs w:val="20"/>
        </w:rPr>
        <w:t>В депрессию его, в уныние вгонять,</w:t>
      </w:r>
    </w:p>
    <w:p w14:paraId="7652186D" w14:textId="77777777" w:rsidR="00996819" w:rsidRDefault="00996819" w:rsidP="00996819">
      <w:pPr>
        <w:spacing w:line="100" w:lineRule="atLeast"/>
        <w:rPr>
          <w:rFonts w:cstheme="minorHAnsi"/>
          <w:sz w:val="20"/>
          <w:szCs w:val="20"/>
        </w:rPr>
      </w:pPr>
      <w:r>
        <w:rPr>
          <w:rFonts w:cstheme="minorHAnsi"/>
          <w:sz w:val="20"/>
          <w:szCs w:val="20"/>
        </w:rPr>
        <w:t xml:space="preserve">Ибо </w:t>
      </w:r>
      <w:r w:rsidRPr="006577BE">
        <w:rPr>
          <w:rFonts w:cstheme="minorHAnsi"/>
          <w:b/>
          <w:sz w:val="20"/>
          <w:szCs w:val="20"/>
        </w:rPr>
        <w:t>наслаждение от чужих страданий</w:t>
      </w:r>
      <w:r>
        <w:rPr>
          <w:rFonts w:cstheme="minorHAnsi"/>
          <w:sz w:val="20"/>
          <w:szCs w:val="20"/>
        </w:rPr>
        <w:t xml:space="preserve"> получает,</w:t>
      </w:r>
    </w:p>
    <w:p w14:paraId="46800110" w14:textId="77777777" w:rsidR="00996819" w:rsidRDefault="00996819" w:rsidP="00996819">
      <w:pPr>
        <w:spacing w:line="100" w:lineRule="atLeast"/>
        <w:rPr>
          <w:rFonts w:cstheme="minorHAnsi"/>
          <w:sz w:val="20"/>
          <w:szCs w:val="20"/>
        </w:rPr>
      </w:pPr>
      <w:r>
        <w:rPr>
          <w:rFonts w:cstheme="minorHAnsi"/>
          <w:sz w:val="20"/>
          <w:szCs w:val="20"/>
        </w:rPr>
        <w:t xml:space="preserve">От возможности кому-нибудь вредить </w:t>
      </w:r>
    </w:p>
    <w:p w14:paraId="37B59935" w14:textId="77777777" w:rsidR="00996819" w:rsidRDefault="00996819" w:rsidP="00996819">
      <w:pPr>
        <w:spacing w:line="100" w:lineRule="atLeast"/>
        <w:rPr>
          <w:rFonts w:cstheme="minorHAnsi"/>
          <w:sz w:val="20"/>
          <w:szCs w:val="20"/>
        </w:rPr>
      </w:pPr>
      <w:r>
        <w:rPr>
          <w:rFonts w:cstheme="minorHAnsi"/>
          <w:sz w:val="20"/>
          <w:szCs w:val="20"/>
        </w:rPr>
        <w:t>Тонет во тройном соблазне</w:t>
      </w:r>
    </w:p>
    <w:p w14:paraId="4CC34A4A" w14:textId="77777777" w:rsidR="00996819" w:rsidRDefault="00996819" w:rsidP="00996819">
      <w:pPr>
        <w:spacing w:line="100" w:lineRule="atLeast"/>
        <w:rPr>
          <w:rFonts w:cstheme="minorHAnsi"/>
          <w:sz w:val="20"/>
          <w:szCs w:val="20"/>
        </w:rPr>
      </w:pPr>
      <w:r>
        <w:rPr>
          <w:rFonts w:cstheme="minorHAnsi"/>
          <w:sz w:val="20"/>
          <w:szCs w:val="20"/>
        </w:rPr>
        <w:t>Себя бухлом увечить, с кем-то поблудить –</w:t>
      </w:r>
    </w:p>
    <w:p w14:paraId="7B05D005" w14:textId="77777777" w:rsidR="00996819" w:rsidRDefault="00996819" w:rsidP="00996819">
      <w:pPr>
        <w:spacing w:line="100" w:lineRule="atLeast"/>
        <w:rPr>
          <w:rFonts w:cstheme="minorHAnsi"/>
          <w:sz w:val="20"/>
          <w:szCs w:val="20"/>
        </w:rPr>
      </w:pPr>
      <w:r>
        <w:rPr>
          <w:rFonts w:cstheme="minorHAnsi"/>
          <w:sz w:val="20"/>
          <w:szCs w:val="20"/>
        </w:rPr>
        <w:t xml:space="preserve">Сии стремления мужчине не понять.  </w:t>
      </w:r>
    </w:p>
    <w:p w14:paraId="290A5989" w14:textId="77777777" w:rsidR="00996819" w:rsidRDefault="00996819" w:rsidP="00996819">
      <w:pPr>
        <w:spacing w:line="100" w:lineRule="atLeast"/>
        <w:rPr>
          <w:rFonts w:cstheme="minorHAnsi"/>
          <w:sz w:val="20"/>
          <w:szCs w:val="20"/>
        </w:rPr>
      </w:pPr>
    </w:p>
    <w:p w14:paraId="0D19B138" w14:textId="77777777" w:rsidR="00996819" w:rsidRDefault="00996819" w:rsidP="00996819">
      <w:pPr>
        <w:spacing w:line="100" w:lineRule="atLeast"/>
        <w:rPr>
          <w:rFonts w:cstheme="minorHAnsi"/>
          <w:sz w:val="20"/>
          <w:szCs w:val="20"/>
        </w:rPr>
      </w:pPr>
      <w:r>
        <w:rPr>
          <w:rFonts w:cstheme="minorHAnsi"/>
          <w:sz w:val="20"/>
          <w:szCs w:val="20"/>
        </w:rPr>
        <w:t>Подчас, когда от менструации ей больно,</w:t>
      </w:r>
    </w:p>
    <w:p w14:paraId="2DB059A8" w14:textId="77777777" w:rsidR="00996819" w:rsidRDefault="00996819" w:rsidP="00996819">
      <w:pPr>
        <w:spacing w:line="100" w:lineRule="atLeast"/>
        <w:rPr>
          <w:rFonts w:cstheme="minorHAnsi"/>
          <w:sz w:val="20"/>
          <w:szCs w:val="20"/>
        </w:rPr>
      </w:pPr>
      <w:r>
        <w:rPr>
          <w:rFonts w:cstheme="minorHAnsi"/>
          <w:sz w:val="20"/>
          <w:szCs w:val="20"/>
        </w:rPr>
        <w:t>Когда действительностью баба не довольна,</w:t>
      </w:r>
    </w:p>
    <w:p w14:paraId="616C513B" w14:textId="77777777" w:rsidR="00996819" w:rsidRDefault="00996819" w:rsidP="00996819">
      <w:pPr>
        <w:spacing w:line="100" w:lineRule="atLeast"/>
        <w:rPr>
          <w:rFonts w:cstheme="minorHAnsi"/>
          <w:sz w:val="20"/>
          <w:szCs w:val="20"/>
        </w:rPr>
      </w:pPr>
      <w:r>
        <w:rPr>
          <w:rFonts w:cstheme="minorHAnsi"/>
          <w:sz w:val="20"/>
          <w:szCs w:val="20"/>
        </w:rPr>
        <w:t>Своими муками она захочет поделиться,</w:t>
      </w:r>
    </w:p>
    <w:p w14:paraId="13751E0D" w14:textId="77777777" w:rsidR="00996819" w:rsidRDefault="00996819" w:rsidP="00996819">
      <w:pPr>
        <w:spacing w:line="100" w:lineRule="atLeast"/>
        <w:rPr>
          <w:rFonts w:cstheme="minorHAnsi"/>
          <w:sz w:val="20"/>
          <w:szCs w:val="20"/>
        </w:rPr>
      </w:pPr>
      <w:r>
        <w:rPr>
          <w:rFonts w:cstheme="minorHAnsi"/>
          <w:sz w:val="20"/>
          <w:szCs w:val="20"/>
        </w:rPr>
        <w:t xml:space="preserve">Других заёбывать начнёт – и этим веселиться.  </w:t>
      </w:r>
    </w:p>
    <w:p w14:paraId="0F0E957E" w14:textId="77777777" w:rsidR="00996819" w:rsidRDefault="00996819" w:rsidP="00996819">
      <w:pPr>
        <w:spacing w:line="100" w:lineRule="atLeast"/>
        <w:rPr>
          <w:rFonts w:cstheme="minorHAnsi"/>
          <w:sz w:val="20"/>
          <w:szCs w:val="20"/>
        </w:rPr>
      </w:pPr>
    </w:p>
    <w:p w14:paraId="3D89C22A" w14:textId="77777777" w:rsidR="00996819" w:rsidRDefault="00996819" w:rsidP="00996819">
      <w:pPr>
        <w:spacing w:line="100" w:lineRule="atLeast"/>
        <w:rPr>
          <w:rFonts w:cstheme="minorHAnsi"/>
          <w:sz w:val="20"/>
          <w:szCs w:val="20"/>
        </w:rPr>
      </w:pPr>
      <w:r>
        <w:rPr>
          <w:rFonts w:cstheme="minorHAnsi"/>
          <w:sz w:val="20"/>
          <w:szCs w:val="20"/>
        </w:rPr>
        <w:t>Почему в полиции работает там много лиц женского пола?</w:t>
      </w:r>
    </w:p>
    <w:p w14:paraId="68EA925B" w14:textId="77777777" w:rsidR="00996819" w:rsidRDefault="00996819" w:rsidP="00996819">
      <w:pPr>
        <w:spacing w:line="100" w:lineRule="atLeast"/>
        <w:rPr>
          <w:rFonts w:cstheme="minorHAnsi"/>
          <w:sz w:val="20"/>
          <w:szCs w:val="20"/>
        </w:rPr>
      </w:pPr>
      <w:r>
        <w:rPr>
          <w:rFonts w:cstheme="minorHAnsi"/>
          <w:sz w:val="20"/>
          <w:szCs w:val="20"/>
        </w:rPr>
        <w:t>Почему так много их работает в больницах?</w:t>
      </w:r>
    </w:p>
    <w:p w14:paraId="09FDA9BE" w14:textId="77777777" w:rsidR="00996819" w:rsidRDefault="00996819" w:rsidP="00996819">
      <w:pPr>
        <w:spacing w:line="100" w:lineRule="atLeast"/>
        <w:rPr>
          <w:rFonts w:cstheme="minorHAnsi"/>
          <w:sz w:val="20"/>
          <w:szCs w:val="20"/>
        </w:rPr>
      </w:pPr>
      <w:r>
        <w:rPr>
          <w:rFonts w:cstheme="minorHAnsi"/>
          <w:sz w:val="20"/>
          <w:szCs w:val="20"/>
        </w:rPr>
        <w:t>Не долг народу и не милосердие у них виднеется на лицах!</w:t>
      </w:r>
    </w:p>
    <w:p w14:paraId="63659B17" w14:textId="77777777" w:rsidR="00996819" w:rsidRDefault="00996819" w:rsidP="00996819">
      <w:pPr>
        <w:spacing w:line="100" w:lineRule="atLeast"/>
        <w:rPr>
          <w:rFonts w:cstheme="minorHAnsi"/>
          <w:sz w:val="20"/>
          <w:szCs w:val="20"/>
        </w:rPr>
      </w:pPr>
      <w:r>
        <w:rPr>
          <w:rFonts w:cstheme="minorHAnsi"/>
          <w:sz w:val="20"/>
          <w:szCs w:val="20"/>
        </w:rPr>
        <w:t>Но жажда видеть муки от касания к больному месту, от укола!</w:t>
      </w:r>
    </w:p>
    <w:p w14:paraId="4BFB9C9E" w14:textId="77777777" w:rsidR="00996819" w:rsidRDefault="00996819" w:rsidP="00996819">
      <w:pPr>
        <w:spacing w:line="100" w:lineRule="atLeast"/>
        <w:rPr>
          <w:rFonts w:cstheme="minorHAnsi"/>
          <w:sz w:val="20"/>
          <w:szCs w:val="20"/>
        </w:rPr>
      </w:pPr>
    </w:p>
    <w:p w14:paraId="0EB43C62" w14:textId="77777777" w:rsidR="00996819" w:rsidRDefault="00996819" w:rsidP="00996819">
      <w:pPr>
        <w:spacing w:line="100" w:lineRule="atLeast"/>
        <w:rPr>
          <w:rFonts w:cstheme="minorHAnsi"/>
          <w:sz w:val="20"/>
          <w:szCs w:val="20"/>
        </w:rPr>
      </w:pPr>
      <w:r w:rsidRPr="006577BE">
        <w:rPr>
          <w:rFonts w:cstheme="minorHAnsi"/>
          <w:b/>
          <w:sz w:val="20"/>
          <w:szCs w:val="20"/>
        </w:rPr>
        <w:t>Садизма</w:t>
      </w:r>
      <w:r>
        <w:rPr>
          <w:rFonts w:cstheme="minorHAnsi"/>
          <w:sz w:val="20"/>
          <w:szCs w:val="20"/>
        </w:rPr>
        <w:t xml:space="preserve"> в женщинах гораздо больше, нежели в мужчинах,</w:t>
      </w:r>
    </w:p>
    <w:p w14:paraId="337D2D0E" w14:textId="77777777" w:rsidR="00996819" w:rsidRDefault="00996819" w:rsidP="00996819">
      <w:pPr>
        <w:spacing w:line="100" w:lineRule="atLeast"/>
        <w:rPr>
          <w:rFonts w:cstheme="minorHAnsi"/>
          <w:sz w:val="20"/>
          <w:szCs w:val="20"/>
        </w:rPr>
      </w:pPr>
      <w:r>
        <w:rPr>
          <w:rFonts w:cstheme="minorHAnsi"/>
          <w:sz w:val="20"/>
          <w:szCs w:val="20"/>
        </w:rPr>
        <w:t>И женщина во гневе(</w:t>
      </w:r>
      <w:r w:rsidRPr="006577BE">
        <w:rPr>
          <w:rFonts w:cstheme="minorHAnsi"/>
          <w:b/>
          <w:sz w:val="20"/>
          <w:szCs w:val="20"/>
        </w:rPr>
        <w:t>частом</w:t>
      </w:r>
      <w:r>
        <w:rPr>
          <w:rFonts w:cstheme="minorHAnsi"/>
          <w:sz w:val="20"/>
          <w:szCs w:val="20"/>
        </w:rPr>
        <w:t>) мужчины всякого гневнее –</w:t>
      </w:r>
    </w:p>
    <w:p w14:paraId="6436476D" w14:textId="77777777" w:rsidR="00996819" w:rsidRDefault="00996819" w:rsidP="00996819">
      <w:pPr>
        <w:spacing w:line="100" w:lineRule="atLeast"/>
        <w:rPr>
          <w:rFonts w:cstheme="minorHAnsi"/>
          <w:sz w:val="20"/>
          <w:szCs w:val="20"/>
        </w:rPr>
      </w:pPr>
      <w:r>
        <w:rPr>
          <w:rFonts w:cstheme="minorHAnsi"/>
          <w:sz w:val="20"/>
          <w:szCs w:val="20"/>
        </w:rPr>
        <w:t xml:space="preserve">Будь женщины к тому же и физически сильнее – </w:t>
      </w:r>
    </w:p>
    <w:p w14:paraId="115F1C88" w14:textId="77777777" w:rsidR="00996819" w:rsidRDefault="00996819" w:rsidP="00996819">
      <w:pPr>
        <w:spacing w:line="100" w:lineRule="atLeast"/>
        <w:rPr>
          <w:rFonts w:cstheme="minorHAnsi"/>
          <w:sz w:val="20"/>
          <w:szCs w:val="20"/>
        </w:rPr>
      </w:pPr>
      <w:r>
        <w:rPr>
          <w:rFonts w:cstheme="minorHAnsi"/>
          <w:sz w:val="20"/>
          <w:szCs w:val="20"/>
        </w:rPr>
        <w:t>Кто знает, во каких бы свет</w:t>
      </w:r>
      <w:r>
        <w:rPr>
          <w:rFonts w:cstheme="minorHAnsi"/>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rFonts w:cstheme="minorHAnsi"/>
          <w:sz w:val="20"/>
          <w:szCs w:val="20"/>
        </w:rPr>
        <w:fldChar w:fldCharType="end"/>
      </w:r>
      <w:r>
        <w:rPr>
          <w:rFonts w:cstheme="minorHAnsi"/>
          <w:sz w:val="20"/>
          <w:szCs w:val="20"/>
        </w:rPr>
        <w:t xml:space="preserve"> тонул кручинах?! </w:t>
      </w:r>
    </w:p>
    <w:p w14:paraId="08D65185" w14:textId="77777777" w:rsidR="00996819" w:rsidRDefault="00996819" w:rsidP="00996819">
      <w:pPr>
        <w:spacing w:line="100" w:lineRule="atLeast"/>
        <w:rPr>
          <w:rFonts w:cstheme="minorHAnsi"/>
          <w:sz w:val="20"/>
          <w:szCs w:val="20"/>
        </w:rPr>
      </w:pPr>
    </w:p>
    <w:p w14:paraId="21021311" w14:textId="77777777" w:rsidR="00996819" w:rsidRDefault="00996819" w:rsidP="00996819">
      <w:pPr>
        <w:spacing w:line="100" w:lineRule="atLeast"/>
        <w:rPr>
          <w:rFonts w:cstheme="minorHAnsi"/>
          <w:sz w:val="20"/>
          <w:szCs w:val="20"/>
        </w:rPr>
      </w:pPr>
      <w:r>
        <w:rPr>
          <w:rFonts w:cstheme="minorHAnsi"/>
          <w:sz w:val="20"/>
          <w:szCs w:val="20"/>
        </w:rPr>
        <w:t>Не даром за Гражданскую</w:t>
      </w:r>
      <w:r>
        <w:rPr>
          <w:rStyle w:val="ac"/>
          <w:rFonts w:cstheme="minorHAnsi"/>
          <w:sz w:val="20"/>
          <w:szCs w:val="20"/>
        </w:rPr>
        <w:footnoteReference w:id="1830"/>
      </w:r>
      <w:r>
        <w:rPr>
          <w:rFonts w:cstheme="minorHAnsi"/>
          <w:sz w:val="20"/>
          <w:szCs w:val="20"/>
        </w:rPr>
        <w:t xml:space="preserve"> </w:t>
      </w:r>
      <w:r w:rsidRPr="00A04984">
        <w:rPr>
          <w:rFonts w:cstheme="minorHAnsi"/>
          <w:b/>
          <w:sz w:val="20"/>
          <w:szCs w:val="20"/>
        </w:rPr>
        <w:t>не одна</w:t>
      </w:r>
      <w:r>
        <w:rPr>
          <w:rFonts w:cstheme="minorHAnsi"/>
          <w:sz w:val="20"/>
          <w:szCs w:val="20"/>
        </w:rPr>
        <w:t xml:space="preserve"> женщина была представлена к награде,</w:t>
      </w:r>
    </w:p>
    <w:p w14:paraId="67A22C0B" w14:textId="77777777" w:rsidR="00996819" w:rsidRDefault="00996819" w:rsidP="00996819">
      <w:pPr>
        <w:spacing w:line="100" w:lineRule="atLeast"/>
        <w:rPr>
          <w:rFonts w:cstheme="minorHAnsi"/>
          <w:sz w:val="20"/>
          <w:szCs w:val="20"/>
        </w:rPr>
      </w:pPr>
      <w:r>
        <w:rPr>
          <w:rFonts w:cstheme="minorHAnsi"/>
          <w:sz w:val="20"/>
          <w:szCs w:val="20"/>
        </w:rPr>
        <w:t>Да не за стойкость, героизм, но</w:t>
      </w:r>
      <w:r>
        <w:rPr>
          <w:rFonts w:cstheme="minorHAnsi"/>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cstheme="minorHAnsi"/>
          <w:sz w:val="20"/>
          <w:szCs w:val="20"/>
        </w:rPr>
        <w:fldChar w:fldCharType="end"/>
      </w:r>
      <w:r>
        <w:rPr>
          <w:rFonts w:cstheme="minorHAnsi"/>
          <w:sz w:val="20"/>
          <w:szCs w:val="20"/>
        </w:rPr>
        <w:t xml:space="preserve"> за успехи во </w:t>
      </w:r>
      <w:r w:rsidRPr="00A04984">
        <w:rPr>
          <w:rFonts w:cstheme="minorHAnsi"/>
          <w:b/>
          <w:sz w:val="20"/>
          <w:szCs w:val="20"/>
        </w:rPr>
        <w:t>карательном</w:t>
      </w:r>
      <w:r>
        <w:rPr>
          <w:rFonts w:cstheme="minorHAnsi"/>
          <w:sz w:val="20"/>
          <w:szCs w:val="20"/>
        </w:rPr>
        <w:t xml:space="preserve"> отряде! </w:t>
      </w:r>
    </w:p>
    <w:p w14:paraId="53809D07" w14:textId="77777777" w:rsidR="00996819" w:rsidRDefault="00996819" w:rsidP="00996819">
      <w:pPr>
        <w:spacing w:line="100" w:lineRule="atLeast"/>
        <w:rPr>
          <w:rFonts w:cstheme="minorHAnsi"/>
          <w:sz w:val="20"/>
          <w:szCs w:val="20"/>
        </w:rPr>
      </w:pPr>
      <w:r>
        <w:rPr>
          <w:rFonts w:cstheme="minorHAnsi"/>
          <w:sz w:val="20"/>
          <w:szCs w:val="20"/>
        </w:rPr>
        <w:t>***</w:t>
      </w:r>
    </w:p>
    <w:p w14:paraId="0814F920" w14:textId="77777777" w:rsidR="00996819" w:rsidRDefault="00996819" w:rsidP="00996819">
      <w:pPr>
        <w:spacing w:line="100" w:lineRule="atLeast"/>
        <w:rPr>
          <w:rFonts w:cstheme="minorHAnsi"/>
          <w:sz w:val="20"/>
          <w:szCs w:val="20"/>
        </w:rPr>
      </w:pPr>
      <w:r w:rsidRPr="004B6663">
        <w:rPr>
          <w:rFonts w:cstheme="minorHAnsi"/>
          <w:b/>
          <w:sz w:val="20"/>
          <w:szCs w:val="20"/>
        </w:rPr>
        <w:t>Мазохизм</w:t>
      </w:r>
      <w:r>
        <w:rPr>
          <w:rFonts w:cstheme="minorHAnsi"/>
          <w:sz w:val="20"/>
          <w:szCs w:val="20"/>
        </w:rPr>
        <w:t xml:space="preserve"> – это психический недуг,</w:t>
      </w:r>
    </w:p>
    <w:p w14:paraId="27A60376" w14:textId="77777777" w:rsidR="00996819" w:rsidRDefault="00996819" w:rsidP="00996819">
      <w:pPr>
        <w:spacing w:line="100" w:lineRule="atLeast"/>
        <w:rPr>
          <w:rFonts w:cstheme="minorHAnsi"/>
          <w:sz w:val="20"/>
          <w:szCs w:val="20"/>
        </w:rPr>
      </w:pPr>
      <w:r>
        <w:rPr>
          <w:rFonts w:cstheme="minorHAnsi"/>
          <w:sz w:val="20"/>
          <w:szCs w:val="20"/>
        </w:rPr>
        <w:t>При коем человек усладу чувствует от получения моральных мук,</w:t>
      </w:r>
    </w:p>
    <w:p w14:paraId="26DFA09B" w14:textId="77777777" w:rsidR="00996819" w:rsidRDefault="00996819" w:rsidP="00996819">
      <w:pPr>
        <w:spacing w:line="100" w:lineRule="atLeast"/>
        <w:rPr>
          <w:rFonts w:cstheme="minorHAnsi"/>
          <w:sz w:val="20"/>
          <w:szCs w:val="20"/>
        </w:rPr>
      </w:pPr>
      <w:r>
        <w:rPr>
          <w:rFonts w:cstheme="minorHAnsi"/>
          <w:sz w:val="20"/>
          <w:szCs w:val="20"/>
        </w:rPr>
        <w:t>От агрессивных обхождений</w:t>
      </w:r>
      <w:r>
        <w:rPr>
          <w:rStyle w:val="ac"/>
          <w:rFonts w:cstheme="minorHAnsi"/>
          <w:sz w:val="20"/>
          <w:szCs w:val="20"/>
        </w:rPr>
        <w:footnoteReference w:id="1831"/>
      </w:r>
      <w:r>
        <w:rPr>
          <w:rFonts w:cstheme="minorHAnsi"/>
          <w:sz w:val="20"/>
          <w:szCs w:val="20"/>
        </w:rPr>
        <w:t>,</w:t>
      </w:r>
    </w:p>
    <w:p w14:paraId="6C2132DF" w14:textId="77777777" w:rsidR="00996819" w:rsidRDefault="00996819" w:rsidP="00996819">
      <w:pPr>
        <w:spacing w:line="100" w:lineRule="atLeast"/>
        <w:rPr>
          <w:rFonts w:cstheme="minorHAnsi"/>
          <w:sz w:val="20"/>
          <w:szCs w:val="20"/>
        </w:rPr>
      </w:pPr>
      <w:r>
        <w:rPr>
          <w:rFonts w:cstheme="minorHAnsi"/>
          <w:sz w:val="20"/>
          <w:szCs w:val="20"/>
        </w:rPr>
        <w:t>Обид да унижений.</w:t>
      </w:r>
    </w:p>
    <w:p w14:paraId="50A989AD" w14:textId="77777777" w:rsidR="00996819" w:rsidRDefault="00996819" w:rsidP="00996819">
      <w:pPr>
        <w:spacing w:line="100" w:lineRule="atLeast"/>
        <w:rPr>
          <w:rFonts w:cstheme="minorHAnsi"/>
          <w:sz w:val="20"/>
          <w:szCs w:val="20"/>
        </w:rPr>
      </w:pPr>
    </w:p>
    <w:p w14:paraId="131384A6" w14:textId="77777777" w:rsidR="00996819" w:rsidRDefault="00996819" w:rsidP="00996819">
      <w:pPr>
        <w:spacing w:line="100" w:lineRule="atLeast"/>
        <w:rPr>
          <w:rFonts w:cstheme="minorHAnsi"/>
          <w:sz w:val="20"/>
          <w:szCs w:val="20"/>
        </w:rPr>
      </w:pPr>
      <w:r w:rsidRPr="004B6663">
        <w:rPr>
          <w:rFonts w:cstheme="minorHAnsi"/>
          <w:b/>
          <w:sz w:val="20"/>
          <w:szCs w:val="20"/>
        </w:rPr>
        <w:t>Мазохизм</w:t>
      </w:r>
      <w:r>
        <w:rPr>
          <w:rFonts w:cstheme="minorHAnsi"/>
          <w:sz w:val="20"/>
          <w:szCs w:val="20"/>
        </w:rPr>
        <w:t>, как правило, является последствием садизма</w:t>
      </w:r>
    </w:p>
    <w:p w14:paraId="6ED47CC3" w14:textId="77777777" w:rsidR="00996819" w:rsidRDefault="00996819" w:rsidP="00996819">
      <w:pPr>
        <w:spacing w:line="100" w:lineRule="atLeast"/>
        <w:rPr>
          <w:rFonts w:cstheme="minorHAnsi"/>
          <w:sz w:val="20"/>
          <w:szCs w:val="20"/>
        </w:rPr>
      </w:pPr>
      <w:r w:rsidRPr="00A25A10">
        <w:rPr>
          <w:rFonts w:cstheme="minorHAnsi"/>
          <w:b/>
          <w:sz w:val="20"/>
          <w:szCs w:val="20"/>
        </w:rPr>
        <w:t>А</w:t>
      </w:r>
      <w:r>
        <w:rPr>
          <w:rFonts w:cstheme="minorHAnsi"/>
          <w:sz w:val="20"/>
          <w:szCs w:val="20"/>
        </w:rPr>
        <w:t xml:space="preserve">бо компенсацией </w:t>
      </w:r>
      <w:r w:rsidRPr="009469E9">
        <w:rPr>
          <w:rFonts w:cstheme="minorHAnsi"/>
          <w:b/>
          <w:sz w:val="20"/>
          <w:szCs w:val="20"/>
        </w:rPr>
        <w:t>пред нормами морали</w:t>
      </w:r>
      <w:r>
        <w:rPr>
          <w:rFonts w:cstheme="minorHAnsi"/>
          <w:sz w:val="20"/>
          <w:szCs w:val="20"/>
        </w:rPr>
        <w:t>, -</w:t>
      </w:r>
    </w:p>
    <w:p w14:paraId="68C34856" w14:textId="77777777" w:rsidR="00996819" w:rsidRDefault="00996819" w:rsidP="00996819">
      <w:pPr>
        <w:spacing w:line="100" w:lineRule="atLeast"/>
        <w:rPr>
          <w:rFonts w:cstheme="minorHAnsi"/>
          <w:sz w:val="20"/>
          <w:szCs w:val="20"/>
        </w:rPr>
      </w:pPr>
      <w:r>
        <w:rPr>
          <w:rFonts w:cstheme="minorHAnsi"/>
          <w:sz w:val="20"/>
          <w:szCs w:val="20"/>
        </w:rPr>
        <w:t xml:space="preserve">Приятно людям, как бы искупаясь, томиться за грехи, </w:t>
      </w:r>
    </w:p>
    <w:p w14:paraId="26BB030E" w14:textId="77777777" w:rsidR="00996819" w:rsidRDefault="00996819" w:rsidP="00996819">
      <w:pPr>
        <w:spacing w:line="100" w:lineRule="atLeast"/>
        <w:rPr>
          <w:rFonts w:cstheme="minorHAnsi"/>
          <w:sz w:val="20"/>
          <w:szCs w:val="20"/>
        </w:rPr>
      </w:pPr>
      <w:r>
        <w:rPr>
          <w:rFonts w:cstheme="minorHAnsi"/>
          <w:sz w:val="20"/>
          <w:szCs w:val="20"/>
        </w:rPr>
        <w:t>Которые они бездумно совершали.</w:t>
      </w:r>
    </w:p>
    <w:p w14:paraId="6F70F491" w14:textId="77777777" w:rsidR="00996819" w:rsidRDefault="00996819" w:rsidP="00996819">
      <w:pPr>
        <w:spacing w:line="100" w:lineRule="atLeast"/>
        <w:rPr>
          <w:rFonts w:cstheme="minorHAnsi"/>
          <w:sz w:val="20"/>
          <w:szCs w:val="20"/>
        </w:rPr>
      </w:pPr>
      <w:r>
        <w:rPr>
          <w:rFonts w:cstheme="minorHAnsi"/>
          <w:sz w:val="20"/>
          <w:szCs w:val="20"/>
        </w:rPr>
        <w:t xml:space="preserve">Болезнь сие встречается у многих, </w:t>
      </w:r>
    </w:p>
    <w:p w14:paraId="5B635FA0" w14:textId="77777777" w:rsidR="00996819" w:rsidRDefault="00996819" w:rsidP="00996819">
      <w:pPr>
        <w:spacing w:line="100" w:lineRule="atLeast"/>
        <w:rPr>
          <w:rFonts w:cstheme="minorHAnsi"/>
          <w:sz w:val="20"/>
          <w:szCs w:val="20"/>
        </w:rPr>
      </w:pPr>
      <w:r>
        <w:rPr>
          <w:rFonts w:cstheme="minorHAnsi"/>
          <w:sz w:val="20"/>
          <w:szCs w:val="20"/>
        </w:rPr>
        <w:t>Доходя порой до фанатизма,</w:t>
      </w:r>
    </w:p>
    <w:p w14:paraId="0E586E32" w14:textId="77777777" w:rsidR="00996819" w:rsidRDefault="00996819" w:rsidP="00996819">
      <w:pPr>
        <w:spacing w:line="100" w:lineRule="atLeast"/>
        <w:rPr>
          <w:rFonts w:cstheme="minorHAnsi"/>
          <w:sz w:val="20"/>
          <w:szCs w:val="20"/>
        </w:rPr>
      </w:pPr>
      <w:r>
        <w:rPr>
          <w:rFonts w:cstheme="minorHAnsi"/>
          <w:sz w:val="20"/>
          <w:szCs w:val="20"/>
        </w:rPr>
        <w:t>Когда вину чужую мы себе приписывать лихи,</w:t>
      </w:r>
    </w:p>
    <w:p w14:paraId="71882B4F" w14:textId="77777777" w:rsidR="00996819" w:rsidRDefault="00996819" w:rsidP="00996819">
      <w:pPr>
        <w:spacing w:line="100" w:lineRule="atLeast"/>
        <w:rPr>
          <w:rFonts w:cstheme="minorHAnsi"/>
          <w:sz w:val="20"/>
          <w:szCs w:val="20"/>
        </w:rPr>
      </w:pPr>
      <w:r>
        <w:rPr>
          <w:rFonts w:cstheme="minorHAnsi"/>
          <w:sz w:val="20"/>
          <w:szCs w:val="20"/>
        </w:rPr>
        <w:t xml:space="preserve">Когда мы </w:t>
      </w:r>
      <w:r w:rsidRPr="004B6663">
        <w:rPr>
          <w:rFonts w:cstheme="minorHAnsi"/>
          <w:b/>
          <w:sz w:val="20"/>
          <w:szCs w:val="20"/>
        </w:rPr>
        <w:t>сами ищем повод</w:t>
      </w:r>
      <w:r>
        <w:rPr>
          <w:rFonts w:cstheme="minorHAnsi"/>
          <w:sz w:val="20"/>
          <w:szCs w:val="20"/>
        </w:rPr>
        <w:t>, вожделея наказаний строгих.</w:t>
      </w:r>
    </w:p>
    <w:p w14:paraId="0FF269EB" w14:textId="77777777" w:rsidR="00996819" w:rsidRDefault="00996819" w:rsidP="00996819">
      <w:pPr>
        <w:spacing w:line="100" w:lineRule="atLeast"/>
        <w:rPr>
          <w:rFonts w:cstheme="minorHAnsi"/>
          <w:sz w:val="20"/>
          <w:szCs w:val="20"/>
        </w:rPr>
      </w:pPr>
    </w:p>
    <w:p w14:paraId="61D6055B" w14:textId="77777777" w:rsidR="00996819" w:rsidRDefault="00996819" w:rsidP="00996819">
      <w:pPr>
        <w:spacing w:line="100" w:lineRule="atLeast"/>
        <w:rPr>
          <w:rFonts w:cstheme="minorHAnsi"/>
          <w:sz w:val="20"/>
          <w:szCs w:val="20"/>
        </w:rPr>
      </w:pPr>
      <w:r>
        <w:rPr>
          <w:rFonts w:cstheme="minorHAnsi"/>
          <w:sz w:val="20"/>
          <w:szCs w:val="20"/>
        </w:rPr>
        <w:t>Мазохизмом объяснить</w:t>
      </w:r>
    </w:p>
    <w:p w14:paraId="6A985B9B" w14:textId="77777777" w:rsidR="00996819" w:rsidRDefault="00996819" w:rsidP="00996819">
      <w:pPr>
        <w:spacing w:line="100" w:lineRule="atLeast"/>
        <w:rPr>
          <w:rFonts w:cstheme="minorHAnsi"/>
          <w:sz w:val="20"/>
          <w:szCs w:val="20"/>
        </w:rPr>
      </w:pPr>
      <w:r>
        <w:rPr>
          <w:rFonts w:cstheme="minorHAnsi"/>
          <w:sz w:val="20"/>
          <w:szCs w:val="20"/>
        </w:rPr>
        <w:t>Женское пристрастие от тирана никогда не уходить,</w:t>
      </w:r>
    </w:p>
    <w:p w14:paraId="71FF4A8F" w14:textId="77777777" w:rsidR="00996819" w:rsidRDefault="00996819" w:rsidP="00996819">
      <w:pPr>
        <w:spacing w:line="100" w:lineRule="atLeast"/>
        <w:rPr>
          <w:rFonts w:cstheme="minorHAnsi"/>
          <w:sz w:val="20"/>
          <w:szCs w:val="20"/>
        </w:rPr>
      </w:pPr>
      <w:r>
        <w:rPr>
          <w:rFonts w:cstheme="minorHAnsi"/>
          <w:sz w:val="20"/>
          <w:szCs w:val="20"/>
        </w:rPr>
        <w:t>Пусть он и часто избивает,</w:t>
      </w:r>
    </w:p>
    <w:p w14:paraId="69DC3673" w14:textId="77777777" w:rsidR="00996819" w:rsidRDefault="00996819" w:rsidP="00996819">
      <w:pPr>
        <w:spacing w:line="100" w:lineRule="atLeast"/>
        <w:rPr>
          <w:rFonts w:cstheme="minorHAnsi"/>
          <w:sz w:val="20"/>
          <w:szCs w:val="20"/>
        </w:rPr>
      </w:pPr>
      <w:r>
        <w:rPr>
          <w:rFonts w:cstheme="minorHAnsi"/>
          <w:sz w:val="20"/>
          <w:szCs w:val="20"/>
        </w:rPr>
        <w:t>Пусть он вседневно унижает.</w:t>
      </w:r>
    </w:p>
    <w:p w14:paraId="4021C633" w14:textId="77777777" w:rsidR="00996819" w:rsidRDefault="00996819" w:rsidP="00996819">
      <w:pPr>
        <w:spacing w:line="100" w:lineRule="atLeast"/>
        <w:rPr>
          <w:rFonts w:cstheme="minorHAnsi"/>
          <w:sz w:val="20"/>
          <w:szCs w:val="20"/>
        </w:rPr>
      </w:pPr>
    </w:p>
    <w:p w14:paraId="6ABD65FF" w14:textId="77777777" w:rsidR="00996819" w:rsidRDefault="00996819" w:rsidP="00996819">
      <w:pPr>
        <w:spacing w:line="100" w:lineRule="atLeast"/>
        <w:rPr>
          <w:rFonts w:cstheme="minorHAnsi"/>
          <w:sz w:val="20"/>
          <w:szCs w:val="20"/>
        </w:rPr>
      </w:pPr>
      <w:r>
        <w:rPr>
          <w:rFonts w:cstheme="minorHAnsi"/>
          <w:sz w:val="20"/>
          <w:szCs w:val="20"/>
        </w:rPr>
        <w:t>Конечно, по вине моральных норм</w:t>
      </w:r>
    </w:p>
    <w:p w14:paraId="7EFECECF" w14:textId="77777777" w:rsidR="00996819" w:rsidRDefault="00996819" w:rsidP="00996819">
      <w:pPr>
        <w:spacing w:line="100" w:lineRule="atLeast"/>
        <w:rPr>
          <w:rFonts w:cstheme="minorHAnsi"/>
          <w:sz w:val="20"/>
          <w:szCs w:val="20"/>
        </w:rPr>
      </w:pPr>
      <w:r>
        <w:rPr>
          <w:rFonts w:cstheme="minorHAnsi"/>
          <w:sz w:val="20"/>
          <w:szCs w:val="20"/>
        </w:rPr>
        <w:t>Понимает женщина, что грех</w:t>
      </w:r>
      <w:r>
        <w:rPr>
          <w:rFonts w:cstheme="minorHAnsi"/>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rFonts w:cstheme="minorHAnsi"/>
          <w:sz w:val="20"/>
          <w:szCs w:val="20"/>
        </w:rPr>
        <w:fldChar w:fldCharType="end"/>
      </w:r>
      <w:r>
        <w:rPr>
          <w:rFonts w:cstheme="minorHAnsi"/>
          <w:sz w:val="20"/>
          <w:szCs w:val="20"/>
        </w:rPr>
        <w:t xml:space="preserve"> от мужа ей страдать,</w:t>
      </w:r>
    </w:p>
    <w:p w14:paraId="1050DFFA" w14:textId="77777777" w:rsidR="00996819" w:rsidRDefault="00996819" w:rsidP="00996819">
      <w:pPr>
        <w:spacing w:line="100" w:lineRule="atLeast"/>
        <w:rPr>
          <w:rFonts w:cstheme="minorHAnsi"/>
          <w:sz w:val="20"/>
          <w:szCs w:val="20"/>
        </w:rPr>
      </w:pPr>
      <w:r>
        <w:rPr>
          <w:rFonts w:cstheme="minorHAnsi"/>
          <w:sz w:val="20"/>
          <w:szCs w:val="20"/>
        </w:rPr>
        <w:lastRenderedPageBreak/>
        <w:t>И часто посему делает попытки скрыться</w:t>
      </w:r>
      <w:r w:rsidRPr="00E04A90">
        <w:rPr>
          <w:rFonts w:cstheme="minorHAnsi"/>
          <w:sz w:val="20"/>
          <w:szCs w:val="20"/>
        </w:rPr>
        <w:t xml:space="preserve"> </w:t>
      </w:r>
      <w:r>
        <w:rPr>
          <w:rFonts w:cstheme="minorHAnsi"/>
          <w:sz w:val="20"/>
          <w:szCs w:val="20"/>
        </w:rPr>
        <w:t>от тирана,</w:t>
      </w:r>
    </w:p>
    <w:p w14:paraId="09AD2834" w14:textId="77777777" w:rsidR="00996819" w:rsidRDefault="00996819" w:rsidP="00996819">
      <w:pPr>
        <w:spacing w:line="100" w:lineRule="atLeast"/>
        <w:rPr>
          <w:rFonts w:cstheme="minorHAnsi"/>
          <w:sz w:val="20"/>
          <w:szCs w:val="20"/>
        </w:rPr>
      </w:pPr>
      <w:r>
        <w:rPr>
          <w:rFonts w:cstheme="minorHAnsi"/>
          <w:sz w:val="20"/>
          <w:szCs w:val="20"/>
        </w:rPr>
        <w:t>Но стоит оному лишь пару нежных слов сказать –</w:t>
      </w:r>
    </w:p>
    <w:p w14:paraId="52EC1713" w14:textId="77777777" w:rsidR="00996819" w:rsidRDefault="00996819" w:rsidP="00996819">
      <w:pPr>
        <w:spacing w:line="100" w:lineRule="atLeast"/>
        <w:rPr>
          <w:rFonts w:cstheme="minorHAnsi"/>
          <w:sz w:val="20"/>
          <w:szCs w:val="20"/>
        </w:rPr>
      </w:pPr>
      <w:r>
        <w:rPr>
          <w:rFonts w:cstheme="minorHAnsi"/>
          <w:sz w:val="20"/>
          <w:szCs w:val="20"/>
        </w:rPr>
        <w:t xml:space="preserve">И женщина вернётся, </w:t>
      </w:r>
    </w:p>
    <w:p w14:paraId="463E18FB" w14:textId="77777777" w:rsidR="00996819" w:rsidRDefault="00996819" w:rsidP="00996819">
      <w:pPr>
        <w:spacing w:line="100" w:lineRule="atLeast"/>
        <w:rPr>
          <w:rFonts w:cstheme="minorHAnsi"/>
          <w:sz w:val="20"/>
          <w:szCs w:val="20"/>
        </w:rPr>
      </w:pPr>
      <w:r>
        <w:rPr>
          <w:rFonts w:cstheme="minorHAnsi"/>
          <w:sz w:val="20"/>
          <w:szCs w:val="20"/>
        </w:rPr>
        <w:t>Зан</w:t>
      </w:r>
      <w:r w:rsidRPr="00AE047F">
        <w:rPr>
          <w:rFonts w:cstheme="minorHAnsi"/>
          <w:b/>
          <w:sz w:val="20"/>
          <w:szCs w:val="20"/>
        </w:rPr>
        <w:t>е</w:t>
      </w:r>
      <w:r>
        <w:rPr>
          <w:rFonts w:cstheme="minorHAnsi"/>
          <w:sz w:val="20"/>
          <w:szCs w:val="20"/>
        </w:rPr>
        <w:t xml:space="preserve"> давно не была драна,</w:t>
      </w:r>
    </w:p>
    <w:p w14:paraId="5751304C" w14:textId="77777777" w:rsidR="00996819" w:rsidRDefault="00996819" w:rsidP="00996819">
      <w:pPr>
        <w:spacing w:line="100" w:lineRule="atLeast"/>
        <w:rPr>
          <w:rFonts w:cstheme="minorHAnsi"/>
          <w:sz w:val="20"/>
          <w:szCs w:val="20"/>
        </w:rPr>
      </w:pPr>
      <w:r>
        <w:rPr>
          <w:rFonts w:cstheme="minorHAnsi"/>
          <w:sz w:val="20"/>
          <w:szCs w:val="20"/>
        </w:rPr>
        <w:t xml:space="preserve">Ибо </w:t>
      </w:r>
      <w:r w:rsidRPr="00E2649B">
        <w:rPr>
          <w:rFonts w:cstheme="minorHAnsi"/>
          <w:b/>
          <w:sz w:val="20"/>
          <w:szCs w:val="20"/>
        </w:rPr>
        <w:t>жаждет получить страданий сонм</w:t>
      </w:r>
      <w:r>
        <w:rPr>
          <w:rFonts w:cstheme="minorHAnsi"/>
          <w:sz w:val="20"/>
          <w:szCs w:val="20"/>
        </w:rPr>
        <w:t xml:space="preserve"> –</w:t>
      </w:r>
    </w:p>
    <w:p w14:paraId="60B6A8A7" w14:textId="77777777" w:rsidR="00996819" w:rsidRDefault="00996819" w:rsidP="00996819">
      <w:pPr>
        <w:spacing w:line="100" w:lineRule="atLeast"/>
        <w:rPr>
          <w:rFonts w:cstheme="minorHAnsi"/>
          <w:sz w:val="20"/>
          <w:szCs w:val="20"/>
        </w:rPr>
      </w:pPr>
      <w:r>
        <w:rPr>
          <w:rFonts w:cstheme="minorHAnsi"/>
          <w:sz w:val="20"/>
          <w:szCs w:val="20"/>
        </w:rPr>
        <w:t xml:space="preserve">Мазохисткой такая женщина зовётся. </w:t>
      </w:r>
    </w:p>
    <w:p w14:paraId="5A70EEBA" w14:textId="77777777" w:rsidR="00996819" w:rsidRDefault="00996819" w:rsidP="00996819">
      <w:pPr>
        <w:spacing w:line="100" w:lineRule="atLeast"/>
        <w:rPr>
          <w:rFonts w:cstheme="minorHAnsi"/>
          <w:sz w:val="20"/>
          <w:szCs w:val="20"/>
        </w:rPr>
      </w:pPr>
      <w:r>
        <w:rPr>
          <w:rFonts w:cstheme="minorHAnsi"/>
          <w:sz w:val="20"/>
          <w:szCs w:val="20"/>
        </w:rPr>
        <w:t>***</w:t>
      </w:r>
    </w:p>
    <w:p w14:paraId="39832A2A" w14:textId="77777777" w:rsidR="00996819" w:rsidRDefault="00996819" w:rsidP="00996819">
      <w:pPr>
        <w:spacing w:line="100" w:lineRule="atLeast"/>
        <w:rPr>
          <w:rFonts w:cstheme="minorHAnsi"/>
          <w:sz w:val="20"/>
          <w:szCs w:val="20"/>
        </w:rPr>
      </w:pPr>
      <w:r>
        <w:rPr>
          <w:rFonts w:cstheme="minorHAnsi"/>
          <w:sz w:val="20"/>
          <w:szCs w:val="20"/>
        </w:rPr>
        <w:t xml:space="preserve">Невероятно част сегодня </w:t>
      </w:r>
      <w:r w:rsidRPr="003B3537">
        <w:rPr>
          <w:rFonts w:cstheme="minorHAnsi"/>
          <w:b/>
          <w:sz w:val="20"/>
          <w:szCs w:val="20"/>
        </w:rPr>
        <w:t>садомазохизм</w:t>
      </w:r>
      <w:r>
        <w:rPr>
          <w:rFonts w:cstheme="minorHAnsi"/>
          <w:sz w:val="20"/>
          <w:szCs w:val="20"/>
        </w:rPr>
        <w:t>,</w:t>
      </w:r>
    </w:p>
    <w:p w14:paraId="77F569DE" w14:textId="77777777" w:rsidR="00996819" w:rsidRDefault="00996819" w:rsidP="00996819">
      <w:pPr>
        <w:spacing w:line="100" w:lineRule="atLeast"/>
        <w:rPr>
          <w:rFonts w:cstheme="minorHAnsi"/>
          <w:sz w:val="20"/>
          <w:szCs w:val="20"/>
        </w:rPr>
      </w:pPr>
      <w:r>
        <w:rPr>
          <w:rFonts w:cstheme="minorHAnsi"/>
          <w:sz w:val="20"/>
          <w:szCs w:val="20"/>
        </w:rPr>
        <w:t>Любовь к страданиям своим</w:t>
      </w:r>
    </w:p>
    <w:p w14:paraId="1CEB56F9" w14:textId="77777777" w:rsidR="00996819" w:rsidRDefault="00996819" w:rsidP="00996819">
      <w:pPr>
        <w:spacing w:line="100" w:lineRule="atLeast"/>
        <w:rPr>
          <w:rFonts w:cstheme="minorHAnsi"/>
          <w:sz w:val="20"/>
          <w:szCs w:val="20"/>
        </w:rPr>
      </w:pPr>
      <w:r>
        <w:rPr>
          <w:rFonts w:cstheme="minorHAnsi"/>
          <w:sz w:val="20"/>
          <w:szCs w:val="20"/>
        </w:rPr>
        <w:t>Вдобавок ко любви к страданиям чужим, –</w:t>
      </w:r>
    </w:p>
    <w:p w14:paraId="0B744289" w14:textId="77777777" w:rsidR="00996819" w:rsidRDefault="00996819" w:rsidP="00996819">
      <w:pPr>
        <w:spacing w:line="100" w:lineRule="atLeast"/>
        <w:rPr>
          <w:rFonts w:cstheme="minorHAnsi"/>
          <w:sz w:val="20"/>
          <w:szCs w:val="20"/>
        </w:rPr>
      </w:pPr>
      <w:r>
        <w:rPr>
          <w:rFonts w:cstheme="minorHAnsi"/>
          <w:sz w:val="20"/>
          <w:szCs w:val="20"/>
        </w:rPr>
        <w:t>Желанье ради похоти увечить организм.</w:t>
      </w:r>
    </w:p>
    <w:p w14:paraId="06293E77" w14:textId="77777777" w:rsidR="00996819" w:rsidRDefault="00996819" w:rsidP="00996819">
      <w:pPr>
        <w:spacing w:line="100" w:lineRule="atLeast"/>
        <w:rPr>
          <w:rFonts w:cstheme="minorHAnsi"/>
          <w:sz w:val="20"/>
          <w:szCs w:val="20"/>
        </w:rPr>
      </w:pPr>
      <w:r>
        <w:rPr>
          <w:rFonts w:cstheme="minorHAnsi"/>
          <w:sz w:val="20"/>
          <w:szCs w:val="20"/>
        </w:rPr>
        <w:t>Оно противно и звер</w:t>
      </w:r>
      <w:r w:rsidRPr="003B3537">
        <w:rPr>
          <w:rFonts w:cstheme="minorHAnsi"/>
          <w:b/>
          <w:sz w:val="20"/>
          <w:szCs w:val="20"/>
        </w:rPr>
        <w:t>я</w:t>
      </w:r>
      <w:r>
        <w:rPr>
          <w:rFonts w:cstheme="minorHAnsi"/>
          <w:sz w:val="20"/>
          <w:szCs w:val="20"/>
        </w:rPr>
        <w:t xml:space="preserve">м, </w:t>
      </w:r>
    </w:p>
    <w:p w14:paraId="774E13A6" w14:textId="77777777" w:rsidR="00996819" w:rsidRDefault="00996819" w:rsidP="00996819">
      <w:pPr>
        <w:spacing w:line="100" w:lineRule="atLeast"/>
        <w:rPr>
          <w:rFonts w:cstheme="minorHAnsi"/>
          <w:sz w:val="20"/>
          <w:szCs w:val="20"/>
        </w:rPr>
      </w:pPr>
      <w:r>
        <w:rPr>
          <w:rFonts w:cstheme="minorHAnsi"/>
          <w:sz w:val="20"/>
          <w:szCs w:val="20"/>
        </w:rPr>
        <w:t xml:space="preserve">Не то, что человеческой натуре, </w:t>
      </w:r>
    </w:p>
    <w:p w14:paraId="0954BEE5" w14:textId="77777777" w:rsidR="00996819" w:rsidRDefault="00996819" w:rsidP="00996819">
      <w:pPr>
        <w:spacing w:line="100" w:lineRule="atLeast"/>
        <w:rPr>
          <w:rFonts w:cstheme="minorHAnsi"/>
          <w:sz w:val="20"/>
          <w:szCs w:val="20"/>
        </w:rPr>
      </w:pPr>
      <w:r>
        <w:rPr>
          <w:rFonts w:cstheme="minorHAnsi"/>
          <w:sz w:val="20"/>
          <w:szCs w:val="20"/>
        </w:rPr>
        <w:t xml:space="preserve">Но всегда было присуще низменным людским </w:t>
      </w:r>
      <w:r w:rsidRPr="003B3537">
        <w:rPr>
          <w:rFonts w:cstheme="minorHAnsi"/>
          <w:b/>
          <w:sz w:val="20"/>
          <w:szCs w:val="20"/>
        </w:rPr>
        <w:t>царям</w:t>
      </w:r>
      <w:r>
        <w:rPr>
          <w:rFonts w:cstheme="minorHAnsi"/>
          <w:sz w:val="20"/>
          <w:szCs w:val="20"/>
        </w:rPr>
        <w:t>,</w:t>
      </w:r>
    </w:p>
    <w:p w14:paraId="132C06C6" w14:textId="77777777" w:rsidR="00996819" w:rsidRDefault="00996819" w:rsidP="00996819">
      <w:pPr>
        <w:spacing w:line="100" w:lineRule="atLeast"/>
        <w:rPr>
          <w:rFonts w:cstheme="minorHAnsi"/>
          <w:sz w:val="20"/>
          <w:szCs w:val="20"/>
        </w:rPr>
      </w:pPr>
      <w:r>
        <w:rPr>
          <w:rFonts w:cstheme="minorHAnsi"/>
          <w:sz w:val="20"/>
          <w:szCs w:val="20"/>
        </w:rPr>
        <w:t xml:space="preserve">А сегодня даже </w:t>
      </w:r>
      <w:r w:rsidRPr="003B3537">
        <w:rPr>
          <w:rFonts w:cstheme="minorHAnsi"/>
          <w:b/>
          <w:sz w:val="20"/>
          <w:szCs w:val="20"/>
        </w:rPr>
        <w:t>укрепляется во массовой культуре</w:t>
      </w:r>
      <w:r>
        <w:rPr>
          <w:rFonts w:cstheme="minorHAnsi"/>
          <w:sz w:val="20"/>
          <w:szCs w:val="20"/>
        </w:rPr>
        <w:t>.</w:t>
      </w:r>
    </w:p>
    <w:p w14:paraId="1B0C9A85" w14:textId="77777777" w:rsidR="00996819" w:rsidRDefault="00996819" w:rsidP="00996819">
      <w:pPr>
        <w:spacing w:line="100" w:lineRule="atLeast"/>
        <w:rPr>
          <w:rFonts w:cstheme="minorHAnsi"/>
          <w:sz w:val="20"/>
          <w:szCs w:val="20"/>
        </w:rPr>
      </w:pPr>
    </w:p>
    <w:p w14:paraId="4D90A9D2" w14:textId="77777777" w:rsidR="00996819" w:rsidRDefault="00996819" w:rsidP="00996819">
      <w:pPr>
        <w:spacing w:line="100" w:lineRule="atLeast"/>
        <w:rPr>
          <w:rFonts w:cstheme="minorHAnsi"/>
          <w:sz w:val="20"/>
          <w:szCs w:val="20"/>
        </w:rPr>
      </w:pPr>
      <w:r>
        <w:rPr>
          <w:rFonts w:cstheme="minorHAnsi"/>
          <w:sz w:val="20"/>
          <w:szCs w:val="20"/>
        </w:rPr>
        <w:t xml:space="preserve">Извращения </w:t>
      </w:r>
      <w:r w:rsidRPr="003B3537">
        <w:rPr>
          <w:rFonts w:cstheme="minorHAnsi"/>
          <w:b/>
          <w:sz w:val="20"/>
          <w:szCs w:val="20"/>
        </w:rPr>
        <w:t>распространённые</w:t>
      </w:r>
    </w:p>
    <w:p w14:paraId="41CFBE65" w14:textId="77777777" w:rsidR="00996819" w:rsidRDefault="00996819" w:rsidP="00996819">
      <w:pPr>
        <w:spacing w:line="100" w:lineRule="atLeast"/>
        <w:rPr>
          <w:rFonts w:cstheme="minorHAnsi"/>
          <w:sz w:val="20"/>
          <w:szCs w:val="20"/>
        </w:rPr>
      </w:pPr>
      <w:r w:rsidRPr="00AF0F9C">
        <w:rPr>
          <w:rFonts w:cstheme="minorHAnsi"/>
          <w:b/>
          <w:sz w:val="20"/>
          <w:szCs w:val="20"/>
        </w:rPr>
        <w:t>Особенной любовью</w:t>
      </w:r>
      <w:r>
        <w:rPr>
          <w:rFonts w:cstheme="minorHAnsi"/>
          <w:sz w:val="20"/>
          <w:szCs w:val="20"/>
        </w:rPr>
        <w:t xml:space="preserve"> люди</w:t>
      </w:r>
      <w:r>
        <w:rPr>
          <w:rFonts w:cstheme="minorHAnsi"/>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rFonts w:cstheme="minorHAnsi"/>
          <w:sz w:val="20"/>
          <w:szCs w:val="20"/>
        </w:rPr>
        <w:fldChar w:fldCharType="end"/>
      </w:r>
      <w:r>
        <w:rPr>
          <w:rFonts w:cstheme="minorHAnsi"/>
          <w:sz w:val="20"/>
          <w:szCs w:val="20"/>
        </w:rPr>
        <w:t xml:space="preserve"> часто именуют,</w:t>
      </w:r>
    </w:p>
    <w:p w14:paraId="59C8121D" w14:textId="77777777" w:rsidR="00996819" w:rsidRDefault="00996819" w:rsidP="00996819">
      <w:pPr>
        <w:spacing w:line="100" w:lineRule="atLeast"/>
        <w:rPr>
          <w:rFonts w:cstheme="minorHAnsi"/>
          <w:sz w:val="20"/>
          <w:szCs w:val="20"/>
        </w:rPr>
      </w:pPr>
      <w:r>
        <w:rPr>
          <w:rFonts w:cstheme="minorHAnsi"/>
          <w:sz w:val="20"/>
          <w:szCs w:val="20"/>
        </w:rPr>
        <w:t>Ибо мерзости свои им нужно как-нибудь прикрыть;</w:t>
      </w:r>
    </w:p>
    <w:p w14:paraId="6B6BD22D" w14:textId="77777777" w:rsidR="00996819" w:rsidRDefault="00996819" w:rsidP="00996819">
      <w:pPr>
        <w:spacing w:line="100" w:lineRule="atLeast"/>
        <w:rPr>
          <w:rFonts w:cstheme="minorHAnsi"/>
          <w:sz w:val="20"/>
          <w:szCs w:val="20"/>
        </w:rPr>
      </w:pPr>
      <w:r>
        <w:rPr>
          <w:rFonts w:cstheme="minorHAnsi"/>
          <w:sz w:val="20"/>
          <w:szCs w:val="20"/>
        </w:rPr>
        <w:t>Фильмы, книги</w:t>
      </w:r>
      <w:r>
        <w:rPr>
          <w:rStyle w:val="ac"/>
          <w:rFonts w:cstheme="minorHAnsi"/>
          <w:sz w:val="20"/>
          <w:szCs w:val="20"/>
        </w:rPr>
        <w:footnoteReference w:id="1832"/>
      </w:r>
      <w:r>
        <w:rPr>
          <w:rFonts w:cstheme="minorHAnsi"/>
          <w:sz w:val="20"/>
          <w:szCs w:val="20"/>
        </w:rPr>
        <w:t xml:space="preserve"> извращённые</w:t>
      </w:r>
    </w:p>
    <w:p w14:paraId="226AFAEA" w14:textId="77777777" w:rsidR="00996819" w:rsidRDefault="00996819" w:rsidP="00996819">
      <w:pPr>
        <w:spacing w:line="100" w:lineRule="atLeast"/>
        <w:rPr>
          <w:rFonts w:cstheme="minorHAnsi"/>
          <w:sz w:val="20"/>
          <w:szCs w:val="20"/>
        </w:rPr>
      </w:pPr>
      <w:r>
        <w:rPr>
          <w:rFonts w:cstheme="minorHAnsi"/>
          <w:sz w:val="20"/>
          <w:szCs w:val="20"/>
        </w:rPr>
        <w:t>Сегодня тварей сих волнуют,</w:t>
      </w:r>
    </w:p>
    <w:p w14:paraId="7D28B281" w14:textId="77777777" w:rsidR="00996819" w:rsidRDefault="00996819" w:rsidP="00996819">
      <w:pPr>
        <w:spacing w:line="100" w:lineRule="atLeast"/>
        <w:rPr>
          <w:rFonts w:cstheme="minorHAnsi"/>
          <w:sz w:val="20"/>
          <w:szCs w:val="20"/>
        </w:rPr>
      </w:pPr>
      <w:r>
        <w:rPr>
          <w:rFonts w:cstheme="minorHAnsi"/>
          <w:sz w:val="20"/>
          <w:szCs w:val="20"/>
        </w:rPr>
        <w:t xml:space="preserve">И на людских недугах </w:t>
      </w:r>
      <w:r w:rsidRPr="00AF0F9C">
        <w:rPr>
          <w:rFonts w:cstheme="minorHAnsi"/>
          <w:b/>
          <w:sz w:val="20"/>
          <w:szCs w:val="20"/>
        </w:rPr>
        <w:t>кое-кто</w:t>
      </w:r>
      <w:r>
        <w:rPr>
          <w:rFonts w:cstheme="minorHAnsi"/>
          <w:b/>
          <w:sz w:val="20"/>
          <w:szCs w:val="20"/>
        </w:rPr>
        <w:t xml:space="preserve">, драпируясь во мантию культуры, </w:t>
      </w:r>
    </w:p>
    <w:p w14:paraId="1D54F45A" w14:textId="77777777" w:rsidR="00996819" w:rsidRDefault="00996819" w:rsidP="00996819">
      <w:pPr>
        <w:spacing w:line="100" w:lineRule="atLeast"/>
        <w:rPr>
          <w:rFonts w:cstheme="minorHAnsi"/>
          <w:sz w:val="20"/>
          <w:szCs w:val="20"/>
        </w:rPr>
      </w:pPr>
      <w:r>
        <w:rPr>
          <w:rFonts w:cstheme="minorHAnsi"/>
          <w:sz w:val="20"/>
          <w:szCs w:val="20"/>
        </w:rPr>
        <w:t>И этой цели</w:t>
      </w:r>
      <w:r w:rsidRPr="003007F4">
        <w:rPr>
          <w:rFonts w:cstheme="minorHAnsi"/>
          <w:sz w:val="20"/>
          <w:szCs w:val="20"/>
        </w:rPr>
        <w:t xml:space="preserve"> </w:t>
      </w:r>
      <w:r w:rsidRPr="003007F4">
        <w:rPr>
          <w:rFonts w:cstheme="minorHAnsi"/>
          <w:b/>
          <w:sz w:val="20"/>
          <w:szCs w:val="20"/>
        </w:rPr>
        <w:t>он</w:t>
      </w:r>
      <w:r>
        <w:rPr>
          <w:rFonts w:cstheme="minorHAnsi"/>
          <w:sz w:val="20"/>
          <w:szCs w:val="20"/>
        </w:rPr>
        <w:t xml:space="preserve"> добьётся,</w:t>
      </w:r>
    </w:p>
    <w:p w14:paraId="5F2EF357" w14:textId="77777777" w:rsidR="00996819" w:rsidRDefault="00996819" w:rsidP="00996819">
      <w:pPr>
        <w:spacing w:line="100" w:lineRule="atLeast"/>
        <w:rPr>
          <w:rFonts w:cstheme="minorHAnsi"/>
          <w:sz w:val="20"/>
          <w:szCs w:val="20"/>
        </w:rPr>
      </w:pPr>
      <w:r>
        <w:rPr>
          <w:rFonts w:cstheme="minorHAnsi"/>
          <w:sz w:val="20"/>
          <w:szCs w:val="20"/>
        </w:rPr>
        <w:t>Ведь больную клиентуру</w:t>
      </w:r>
    </w:p>
    <w:p w14:paraId="273A37DC" w14:textId="77777777" w:rsidR="00996819" w:rsidRDefault="00996819" w:rsidP="00996819">
      <w:pPr>
        <w:spacing w:line="100" w:lineRule="atLeast"/>
        <w:rPr>
          <w:rFonts w:cstheme="minorHAnsi"/>
          <w:sz w:val="20"/>
          <w:szCs w:val="20"/>
        </w:rPr>
      </w:pPr>
      <w:r>
        <w:rPr>
          <w:rFonts w:cstheme="minorHAnsi"/>
          <w:sz w:val="20"/>
          <w:szCs w:val="20"/>
        </w:rPr>
        <w:t xml:space="preserve">Искать </w:t>
      </w:r>
      <w:r w:rsidRPr="003007F4">
        <w:rPr>
          <w:rFonts w:cstheme="minorHAnsi"/>
          <w:b/>
          <w:sz w:val="20"/>
          <w:szCs w:val="20"/>
        </w:rPr>
        <w:t>ему</w:t>
      </w:r>
      <w:r>
        <w:rPr>
          <w:rFonts w:cstheme="minorHAnsi"/>
          <w:sz w:val="20"/>
          <w:szCs w:val="20"/>
        </w:rPr>
        <w:t xml:space="preserve"> и не придётся.</w:t>
      </w:r>
    </w:p>
    <w:p w14:paraId="7F7DB1EF" w14:textId="77777777" w:rsidR="00996819" w:rsidRDefault="00996819" w:rsidP="00996819">
      <w:pPr>
        <w:spacing w:line="100" w:lineRule="atLeast"/>
        <w:rPr>
          <w:rFonts w:cstheme="minorHAnsi"/>
          <w:sz w:val="20"/>
          <w:szCs w:val="20"/>
        </w:rPr>
      </w:pPr>
    </w:p>
    <w:p w14:paraId="142014D0" w14:textId="77777777" w:rsidR="00996819" w:rsidRDefault="00996819" w:rsidP="00996819">
      <w:pPr>
        <w:spacing w:line="100" w:lineRule="atLeast"/>
        <w:rPr>
          <w:rFonts w:cstheme="minorHAnsi"/>
          <w:sz w:val="20"/>
          <w:szCs w:val="20"/>
        </w:rPr>
      </w:pPr>
      <w:r>
        <w:rPr>
          <w:rFonts w:cstheme="minorHAnsi"/>
          <w:sz w:val="20"/>
          <w:szCs w:val="20"/>
        </w:rPr>
        <w:t>Сколько наручников, повязок и плетей</w:t>
      </w:r>
    </w:p>
    <w:p w14:paraId="2DCB3420" w14:textId="77777777" w:rsidR="00996819" w:rsidRDefault="00996819" w:rsidP="00996819">
      <w:pPr>
        <w:spacing w:line="100" w:lineRule="atLeast"/>
        <w:rPr>
          <w:rFonts w:cstheme="minorHAnsi"/>
          <w:sz w:val="20"/>
          <w:szCs w:val="20"/>
        </w:rPr>
      </w:pPr>
      <w:r>
        <w:rPr>
          <w:rFonts w:cstheme="minorHAnsi"/>
          <w:sz w:val="20"/>
          <w:szCs w:val="20"/>
        </w:rPr>
        <w:t>Любых цветов, размеров и толщ</w:t>
      </w:r>
      <w:r w:rsidRPr="003007F4">
        <w:rPr>
          <w:rFonts w:cstheme="minorHAnsi"/>
          <w:b/>
          <w:sz w:val="20"/>
          <w:szCs w:val="20"/>
        </w:rPr>
        <w:t>и</w:t>
      </w:r>
      <w:r>
        <w:rPr>
          <w:rFonts w:cstheme="minorHAnsi"/>
          <w:sz w:val="20"/>
          <w:szCs w:val="20"/>
        </w:rPr>
        <w:t>н</w:t>
      </w:r>
    </w:p>
    <w:p w14:paraId="679B6AD1" w14:textId="77777777" w:rsidR="00996819" w:rsidRDefault="00996819" w:rsidP="00996819">
      <w:pPr>
        <w:spacing w:line="100" w:lineRule="atLeast"/>
        <w:rPr>
          <w:rFonts w:cstheme="minorHAnsi"/>
          <w:sz w:val="20"/>
          <w:szCs w:val="20"/>
        </w:rPr>
      </w:pPr>
      <w:r>
        <w:rPr>
          <w:rFonts w:cstheme="minorHAnsi"/>
          <w:sz w:val="20"/>
          <w:szCs w:val="20"/>
        </w:rPr>
        <w:t>В специальных магазинах приобрести способен блудодей!</w:t>
      </w:r>
    </w:p>
    <w:p w14:paraId="505DC0CC" w14:textId="77777777" w:rsidR="00996819" w:rsidRDefault="00996819" w:rsidP="00996819">
      <w:pPr>
        <w:spacing w:line="100" w:lineRule="atLeast"/>
        <w:rPr>
          <w:rFonts w:cstheme="minorHAnsi"/>
          <w:sz w:val="20"/>
          <w:szCs w:val="20"/>
        </w:rPr>
      </w:pPr>
      <w:r>
        <w:rPr>
          <w:rFonts w:cstheme="minorHAnsi"/>
          <w:sz w:val="20"/>
          <w:szCs w:val="20"/>
        </w:rPr>
        <w:t>А власть</w:t>
      </w:r>
      <w:r>
        <w:rPr>
          <w:rFonts w:cstheme="minorHAnsi"/>
          <w:sz w:val="20"/>
          <w:szCs w:val="20"/>
        </w:rPr>
        <w:fldChar w:fldCharType="begin"/>
      </w:r>
      <w:r>
        <w:instrText xml:space="preserve"> XE "</w:instrText>
      </w:r>
      <w:r w:rsidRPr="00754CCA">
        <w:rPr>
          <w:b/>
          <w:sz w:val="20"/>
          <w:szCs w:val="20"/>
        </w:rPr>
        <w:instrText>власть</w:instrText>
      </w:r>
      <w:r>
        <w:instrText xml:space="preserve">" </w:instrText>
      </w:r>
      <w:r>
        <w:rPr>
          <w:rFonts w:cstheme="minorHAnsi"/>
          <w:sz w:val="20"/>
          <w:szCs w:val="20"/>
        </w:rPr>
        <w:fldChar w:fldCharType="end"/>
      </w:r>
      <w:r>
        <w:rPr>
          <w:rFonts w:cstheme="minorHAnsi"/>
          <w:sz w:val="20"/>
          <w:szCs w:val="20"/>
        </w:rPr>
        <w:t xml:space="preserve"> и не пытается бороться против этих чертовщин!</w:t>
      </w:r>
    </w:p>
    <w:p w14:paraId="37BA2907" w14:textId="77777777" w:rsidR="00996819" w:rsidRDefault="00996819" w:rsidP="00996819">
      <w:pPr>
        <w:spacing w:line="100" w:lineRule="atLeast"/>
        <w:rPr>
          <w:rFonts w:cstheme="minorHAnsi"/>
          <w:sz w:val="20"/>
          <w:szCs w:val="20"/>
        </w:rPr>
      </w:pPr>
      <w:r>
        <w:rPr>
          <w:rFonts w:cstheme="minorHAnsi"/>
          <w:sz w:val="20"/>
          <w:szCs w:val="20"/>
        </w:rPr>
        <w:t>Власть извращенцев не собирается лечить,</w:t>
      </w:r>
    </w:p>
    <w:p w14:paraId="7BC4BFFD" w14:textId="77777777" w:rsidR="00996819" w:rsidRDefault="00996819" w:rsidP="00996819">
      <w:pPr>
        <w:spacing w:line="100" w:lineRule="atLeast"/>
        <w:rPr>
          <w:rFonts w:cstheme="minorHAnsi"/>
          <w:sz w:val="20"/>
          <w:szCs w:val="20"/>
        </w:rPr>
      </w:pPr>
      <w:r>
        <w:rPr>
          <w:rFonts w:cstheme="minorHAnsi"/>
          <w:sz w:val="20"/>
          <w:szCs w:val="20"/>
        </w:rPr>
        <w:t>Ведь в рабстве те уж начали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Pr>
          <w:rFonts w:cstheme="minorHAnsi"/>
          <w:sz w:val="20"/>
          <w:szCs w:val="20"/>
        </w:rPr>
        <w:t xml:space="preserve"> жалкую влачить.</w:t>
      </w:r>
    </w:p>
    <w:p w14:paraId="460653EE" w14:textId="77777777" w:rsidR="00996819" w:rsidRDefault="00996819" w:rsidP="00996819">
      <w:pPr>
        <w:spacing w:line="100" w:lineRule="atLeast"/>
        <w:rPr>
          <w:rFonts w:cstheme="minorHAnsi"/>
          <w:sz w:val="20"/>
          <w:szCs w:val="20"/>
        </w:rPr>
      </w:pPr>
      <w:r>
        <w:rPr>
          <w:rFonts w:cstheme="minorHAnsi"/>
          <w:sz w:val="20"/>
          <w:szCs w:val="20"/>
        </w:rPr>
        <w:t>***</w:t>
      </w:r>
    </w:p>
    <w:p w14:paraId="7BCEB796" w14:textId="77777777" w:rsidR="00996819" w:rsidRDefault="00996819" w:rsidP="00996819">
      <w:pPr>
        <w:spacing w:line="100" w:lineRule="atLeast"/>
        <w:rPr>
          <w:rFonts w:cstheme="minorHAnsi"/>
          <w:sz w:val="20"/>
          <w:szCs w:val="20"/>
        </w:rPr>
      </w:pPr>
      <w:r>
        <w:rPr>
          <w:rFonts w:cstheme="minorHAnsi"/>
          <w:sz w:val="20"/>
          <w:szCs w:val="20"/>
        </w:rPr>
        <w:t>Парафилий бывает ещё много,</w:t>
      </w:r>
    </w:p>
    <w:p w14:paraId="4465E56F" w14:textId="77777777" w:rsidR="00996819" w:rsidRDefault="00996819" w:rsidP="00996819">
      <w:pPr>
        <w:spacing w:line="100" w:lineRule="atLeast"/>
        <w:rPr>
          <w:rFonts w:cstheme="minorHAnsi"/>
          <w:sz w:val="20"/>
          <w:szCs w:val="20"/>
        </w:rPr>
      </w:pPr>
      <w:r>
        <w:rPr>
          <w:rFonts w:cstheme="minorHAnsi"/>
          <w:sz w:val="20"/>
          <w:szCs w:val="20"/>
        </w:rPr>
        <w:t xml:space="preserve">Да </w:t>
      </w:r>
      <w:r w:rsidRPr="003E34E5">
        <w:rPr>
          <w:rFonts w:cstheme="minorHAnsi"/>
          <w:b/>
          <w:sz w:val="20"/>
          <w:szCs w:val="20"/>
        </w:rPr>
        <w:t>те</w:t>
      </w:r>
      <w:r>
        <w:rPr>
          <w:rFonts w:cstheme="minorHAnsi"/>
          <w:sz w:val="20"/>
          <w:szCs w:val="20"/>
        </w:rPr>
        <w:t xml:space="preserve"> распространены уж</w:t>
      </w:r>
      <w:r w:rsidRPr="003E34E5">
        <w:rPr>
          <w:rFonts w:cstheme="minorHAnsi"/>
          <w:sz w:val="20"/>
          <w:szCs w:val="20"/>
        </w:rPr>
        <w:t xml:space="preserve"> </w:t>
      </w:r>
      <w:r>
        <w:rPr>
          <w:rFonts w:cstheme="minorHAnsi"/>
          <w:sz w:val="20"/>
          <w:szCs w:val="20"/>
        </w:rPr>
        <w:t>мало –</w:t>
      </w:r>
    </w:p>
    <w:p w14:paraId="141FBB8D" w14:textId="77777777" w:rsidR="00996819" w:rsidRDefault="00996819" w:rsidP="00996819">
      <w:pPr>
        <w:spacing w:line="100" w:lineRule="atLeast"/>
        <w:rPr>
          <w:rFonts w:cstheme="minorHAnsi"/>
          <w:sz w:val="20"/>
          <w:szCs w:val="20"/>
        </w:rPr>
      </w:pPr>
      <w:r>
        <w:rPr>
          <w:rFonts w:cstheme="minorHAnsi"/>
          <w:sz w:val="20"/>
          <w:szCs w:val="20"/>
        </w:rPr>
        <w:t xml:space="preserve">Время </w:t>
      </w:r>
      <w:r w:rsidRPr="00EC4189">
        <w:rPr>
          <w:rFonts w:cstheme="minorHAnsi"/>
          <w:b/>
          <w:sz w:val="20"/>
          <w:szCs w:val="20"/>
        </w:rPr>
        <w:t>тех</w:t>
      </w:r>
      <w:r>
        <w:rPr>
          <w:rFonts w:cstheme="minorHAnsi"/>
          <w:sz w:val="20"/>
          <w:szCs w:val="20"/>
        </w:rPr>
        <w:t xml:space="preserve"> покамест не настало,</w:t>
      </w:r>
    </w:p>
    <w:p w14:paraId="206ADD1A" w14:textId="77777777" w:rsidR="00996819" w:rsidRDefault="00996819" w:rsidP="00996819">
      <w:pPr>
        <w:spacing w:line="100" w:lineRule="atLeast"/>
        <w:rPr>
          <w:rFonts w:cstheme="minorHAnsi"/>
          <w:sz w:val="20"/>
          <w:szCs w:val="20"/>
        </w:rPr>
      </w:pPr>
      <w:r>
        <w:rPr>
          <w:rFonts w:cstheme="minorHAnsi"/>
          <w:sz w:val="20"/>
          <w:szCs w:val="20"/>
        </w:rPr>
        <w:t xml:space="preserve">Но </w:t>
      </w:r>
      <w:r w:rsidRPr="00EC4189">
        <w:rPr>
          <w:rFonts w:cstheme="minorHAnsi"/>
          <w:b/>
          <w:sz w:val="20"/>
          <w:szCs w:val="20"/>
        </w:rPr>
        <w:t>от факта</w:t>
      </w:r>
      <w:r>
        <w:rPr>
          <w:rFonts w:cstheme="minorHAnsi"/>
          <w:sz w:val="20"/>
          <w:szCs w:val="20"/>
        </w:rPr>
        <w:t xml:space="preserve"> их </w:t>
      </w:r>
    </w:p>
    <w:p w14:paraId="3EB0EFDC" w14:textId="77777777" w:rsidR="00996819" w:rsidRDefault="00996819" w:rsidP="00996819">
      <w:pPr>
        <w:spacing w:line="100" w:lineRule="atLeast"/>
        <w:rPr>
          <w:rFonts w:cstheme="minorHAnsi"/>
          <w:sz w:val="20"/>
          <w:szCs w:val="20"/>
        </w:rPr>
      </w:pPr>
      <w:r>
        <w:rPr>
          <w:rFonts w:cstheme="minorHAnsi"/>
          <w:sz w:val="20"/>
          <w:szCs w:val="20"/>
        </w:rPr>
        <w:t>В главах людских</w:t>
      </w:r>
    </w:p>
    <w:p w14:paraId="24EE945B" w14:textId="77777777" w:rsidR="00996819" w:rsidRDefault="00996819" w:rsidP="00996819">
      <w:pPr>
        <w:spacing w:line="100" w:lineRule="atLeast"/>
        <w:rPr>
          <w:rFonts w:cstheme="minorHAnsi"/>
          <w:sz w:val="20"/>
          <w:szCs w:val="20"/>
        </w:rPr>
      </w:pPr>
      <w:r>
        <w:rPr>
          <w:rFonts w:cstheme="minorHAnsi"/>
          <w:sz w:val="20"/>
          <w:szCs w:val="20"/>
        </w:rPr>
        <w:t>Должна проснуться бы тревога.</w:t>
      </w:r>
    </w:p>
    <w:p w14:paraId="6FBE1AD5" w14:textId="77777777" w:rsidR="00996819" w:rsidRDefault="00996819" w:rsidP="00996819">
      <w:pPr>
        <w:spacing w:line="100" w:lineRule="atLeast"/>
        <w:rPr>
          <w:rFonts w:cstheme="minorHAnsi"/>
          <w:sz w:val="20"/>
          <w:szCs w:val="20"/>
        </w:rPr>
      </w:pPr>
    </w:p>
    <w:p w14:paraId="6B184AEC" w14:textId="77777777" w:rsidR="00996819" w:rsidRDefault="00996819" w:rsidP="00996819">
      <w:pPr>
        <w:spacing w:line="100" w:lineRule="atLeast"/>
        <w:rPr>
          <w:rFonts w:cstheme="minorHAnsi"/>
          <w:sz w:val="20"/>
          <w:szCs w:val="20"/>
        </w:rPr>
      </w:pPr>
      <w:r w:rsidRPr="004446EA">
        <w:rPr>
          <w:rFonts w:cstheme="minorHAnsi"/>
          <w:b/>
          <w:sz w:val="20"/>
          <w:szCs w:val="20"/>
        </w:rPr>
        <w:t>Скотоложство</w:t>
      </w:r>
      <w:r>
        <w:rPr>
          <w:rStyle w:val="ac"/>
          <w:rFonts w:cstheme="minorHAnsi"/>
          <w:sz w:val="20"/>
          <w:szCs w:val="20"/>
        </w:rPr>
        <w:footnoteReference w:id="1833"/>
      </w:r>
      <w:r>
        <w:rPr>
          <w:rFonts w:cstheme="minorHAnsi"/>
          <w:sz w:val="20"/>
          <w:szCs w:val="20"/>
        </w:rPr>
        <w:t>, или жажда секса со звер</w:t>
      </w:r>
      <w:r w:rsidRPr="004446EA">
        <w:rPr>
          <w:rFonts w:cstheme="minorHAnsi"/>
          <w:b/>
          <w:sz w:val="20"/>
          <w:szCs w:val="20"/>
        </w:rPr>
        <w:t>я</w:t>
      </w:r>
      <w:r>
        <w:rPr>
          <w:rFonts w:cstheme="minorHAnsi"/>
          <w:sz w:val="20"/>
          <w:szCs w:val="20"/>
        </w:rPr>
        <w:t>ми –</w:t>
      </w:r>
    </w:p>
    <w:p w14:paraId="1DFF2F28" w14:textId="77777777" w:rsidR="00996819" w:rsidRDefault="00996819" w:rsidP="00996819">
      <w:pPr>
        <w:spacing w:line="100" w:lineRule="atLeast"/>
        <w:rPr>
          <w:rFonts w:cstheme="minorHAnsi"/>
          <w:sz w:val="20"/>
          <w:szCs w:val="20"/>
        </w:rPr>
      </w:pPr>
      <w:r>
        <w:rPr>
          <w:rFonts w:cstheme="minorHAnsi"/>
          <w:sz w:val="20"/>
          <w:szCs w:val="20"/>
        </w:rPr>
        <w:t xml:space="preserve">С собаками, </w:t>
      </w:r>
      <w:r w:rsidRPr="00EC4189">
        <w:rPr>
          <w:rFonts w:cstheme="minorHAnsi"/>
          <w:b/>
          <w:sz w:val="20"/>
          <w:szCs w:val="20"/>
        </w:rPr>
        <w:t>обычно</w:t>
      </w:r>
      <w:r>
        <w:rPr>
          <w:rFonts w:cstheme="minorHAnsi"/>
          <w:sz w:val="20"/>
          <w:szCs w:val="20"/>
        </w:rPr>
        <w:t>, с лошадями, –</w:t>
      </w:r>
    </w:p>
    <w:p w14:paraId="61C0C8E7" w14:textId="77777777" w:rsidR="00996819" w:rsidRPr="004446EA" w:rsidRDefault="00996819" w:rsidP="00996819">
      <w:pPr>
        <w:spacing w:line="100" w:lineRule="atLeast"/>
        <w:rPr>
          <w:rFonts w:cstheme="minorHAnsi"/>
          <w:b/>
          <w:sz w:val="20"/>
          <w:szCs w:val="20"/>
        </w:rPr>
      </w:pPr>
      <w:r>
        <w:rPr>
          <w:rFonts w:cstheme="minorHAnsi"/>
          <w:sz w:val="20"/>
          <w:szCs w:val="20"/>
        </w:rPr>
        <w:t xml:space="preserve">Копрофилия и урофилия, или склонность </w:t>
      </w:r>
      <w:r w:rsidRPr="004446EA">
        <w:rPr>
          <w:rFonts w:cstheme="minorHAnsi"/>
          <w:b/>
          <w:sz w:val="20"/>
          <w:szCs w:val="20"/>
        </w:rPr>
        <w:t>возбуждаться</w:t>
      </w:r>
    </w:p>
    <w:p w14:paraId="3BE828AD" w14:textId="77777777" w:rsidR="00996819" w:rsidRPr="004446EA" w:rsidRDefault="00996819" w:rsidP="00996819">
      <w:pPr>
        <w:spacing w:line="100" w:lineRule="atLeast"/>
        <w:rPr>
          <w:rFonts w:cstheme="minorHAnsi"/>
          <w:b/>
          <w:sz w:val="20"/>
          <w:szCs w:val="20"/>
        </w:rPr>
      </w:pPr>
      <w:r w:rsidRPr="004446EA">
        <w:rPr>
          <w:rFonts w:cstheme="minorHAnsi"/>
          <w:b/>
          <w:sz w:val="20"/>
          <w:szCs w:val="20"/>
        </w:rPr>
        <w:t>От говна и от мочи,</w:t>
      </w:r>
    </w:p>
    <w:p w14:paraId="546D37C2" w14:textId="77777777" w:rsidR="00996819" w:rsidRDefault="00996819" w:rsidP="00996819">
      <w:pPr>
        <w:spacing w:line="100" w:lineRule="atLeast"/>
        <w:rPr>
          <w:rFonts w:cstheme="minorHAnsi"/>
          <w:sz w:val="20"/>
          <w:szCs w:val="20"/>
        </w:rPr>
      </w:pPr>
      <w:r>
        <w:rPr>
          <w:rFonts w:cstheme="minorHAnsi"/>
          <w:sz w:val="20"/>
          <w:szCs w:val="20"/>
        </w:rPr>
        <w:t>Жажда зреть,</w:t>
      </w:r>
    </w:p>
    <w:p w14:paraId="7D00EF2E" w14:textId="77777777" w:rsidR="00996819" w:rsidRDefault="00996819" w:rsidP="00996819">
      <w:pPr>
        <w:spacing w:line="100" w:lineRule="atLeast"/>
        <w:rPr>
          <w:rFonts w:cstheme="minorHAnsi"/>
          <w:sz w:val="20"/>
          <w:szCs w:val="20"/>
        </w:rPr>
      </w:pPr>
      <w:r>
        <w:rPr>
          <w:rFonts w:cstheme="minorHAnsi"/>
          <w:sz w:val="20"/>
          <w:szCs w:val="20"/>
        </w:rPr>
        <w:t>Как люди</w:t>
      </w:r>
      <w:r>
        <w:rPr>
          <w:rFonts w:cstheme="minorHAnsi"/>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rFonts w:cstheme="minorHAnsi"/>
          <w:sz w:val="20"/>
          <w:szCs w:val="20"/>
        </w:rPr>
        <w:fldChar w:fldCharType="end"/>
      </w:r>
      <w:r>
        <w:rPr>
          <w:rFonts w:cstheme="minorHAnsi"/>
          <w:sz w:val="20"/>
          <w:szCs w:val="20"/>
        </w:rPr>
        <w:t xml:space="preserve"> будут испражняться,</w:t>
      </w:r>
    </w:p>
    <w:p w14:paraId="27E4B285" w14:textId="77777777" w:rsidR="00996819" w:rsidRDefault="00996819" w:rsidP="00996819">
      <w:pPr>
        <w:spacing w:line="100" w:lineRule="atLeast"/>
        <w:rPr>
          <w:rFonts w:cstheme="minorHAnsi"/>
          <w:sz w:val="20"/>
          <w:szCs w:val="20"/>
        </w:rPr>
      </w:pPr>
      <w:r>
        <w:rPr>
          <w:rFonts w:cstheme="minorHAnsi"/>
          <w:sz w:val="20"/>
          <w:szCs w:val="20"/>
        </w:rPr>
        <w:t>На себе следы отходов лицезреть, –</w:t>
      </w:r>
    </w:p>
    <w:p w14:paraId="0BA16712" w14:textId="77777777" w:rsidR="00996819" w:rsidRDefault="00996819" w:rsidP="00996819">
      <w:pPr>
        <w:spacing w:line="100" w:lineRule="atLeast"/>
        <w:rPr>
          <w:rFonts w:cstheme="minorHAnsi"/>
          <w:sz w:val="20"/>
          <w:szCs w:val="20"/>
        </w:rPr>
      </w:pPr>
      <w:r>
        <w:rPr>
          <w:rFonts w:cstheme="minorHAnsi"/>
          <w:sz w:val="20"/>
          <w:szCs w:val="20"/>
        </w:rPr>
        <w:t>Даже токсичностью буквальной обилуют</w:t>
      </w:r>
      <w:r>
        <w:rPr>
          <w:rStyle w:val="ac"/>
          <w:rFonts w:cstheme="minorHAnsi"/>
          <w:sz w:val="20"/>
          <w:szCs w:val="20"/>
        </w:rPr>
        <w:footnoteReference w:id="1834"/>
      </w:r>
      <w:r>
        <w:rPr>
          <w:rFonts w:cstheme="minorHAnsi"/>
          <w:sz w:val="20"/>
          <w:szCs w:val="20"/>
        </w:rPr>
        <w:t xml:space="preserve"> сии бичи;</w:t>
      </w:r>
    </w:p>
    <w:p w14:paraId="49FBCD58" w14:textId="77777777" w:rsidR="00996819" w:rsidRDefault="00996819" w:rsidP="00996819">
      <w:pPr>
        <w:spacing w:line="100" w:lineRule="atLeast"/>
        <w:rPr>
          <w:rFonts w:cstheme="minorHAnsi"/>
          <w:sz w:val="20"/>
          <w:szCs w:val="20"/>
        </w:rPr>
      </w:pPr>
      <w:r w:rsidRPr="00A7796D">
        <w:rPr>
          <w:rFonts w:cstheme="minorHAnsi"/>
          <w:b/>
          <w:sz w:val="20"/>
          <w:szCs w:val="20"/>
        </w:rPr>
        <w:t>Стариков</w:t>
      </w:r>
      <w:r>
        <w:rPr>
          <w:rFonts w:cstheme="minorHAnsi"/>
          <w:sz w:val="20"/>
          <w:szCs w:val="20"/>
        </w:rPr>
        <w:t xml:space="preserve"> ебут геронтофилы,</w:t>
      </w:r>
    </w:p>
    <w:p w14:paraId="5C017E76" w14:textId="77777777" w:rsidR="00996819" w:rsidRDefault="00996819" w:rsidP="00996819">
      <w:pPr>
        <w:spacing w:line="100" w:lineRule="atLeast"/>
        <w:rPr>
          <w:rFonts w:cstheme="minorHAnsi"/>
          <w:sz w:val="20"/>
          <w:szCs w:val="20"/>
        </w:rPr>
      </w:pPr>
      <w:r w:rsidRPr="00A7796D">
        <w:rPr>
          <w:rFonts w:cstheme="minorHAnsi"/>
          <w:b/>
          <w:sz w:val="20"/>
          <w:szCs w:val="20"/>
        </w:rPr>
        <w:t>Мертвецов</w:t>
      </w:r>
      <w:r>
        <w:rPr>
          <w:rFonts w:cstheme="minorHAnsi"/>
          <w:sz w:val="20"/>
          <w:szCs w:val="20"/>
        </w:rPr>
        <w:t xml:space="preserve"> же – некрофилы,</w:t>
      </w:r>
    </w:p>
    <w:p w14:paraId="405D585F" w14:textId="77777777" w:rsidR="00996819" w:rsidRDefault="00996819" w:rsidP="00996819">
      <w:pPr>
        <w:spacing w:line="100" w:lineRule="atLeast"/>
        <w:rPr>
          <w:rFonts w:cstheme="minorHAnsi"/>
          <w:sz w:val="20"/>
          <w:szCs w:val="20"/>
        </w:rPr>
      </w:pPr>
      <w:r>
        <w:rPr>
          <w:rFonts w:cstheme="minorHAnsi"/>
          <w:sz w:val="20"/>
          <w:szCs w:val="20"/>
        </w:rPr>
        <w:t xml:space="preserve">Кое-кто буквально вожделеет </w:t>
      </w:r>
      <w:r w:rsidRPr="00A7796D">
        <w:rPr>
          <w:rFonts w:cstheme="minorHAnsi"/>
          <w:b/>
          <w:sz w:val="20"/>
          <w:szCs w:val="20"/>
        </w:rPr>
        <w:t>тёплой крови</w:t>
      </w:r>
      <w:r>
        <w:rPr>
          <w:rFonts w:cstheme="minorHAnsi"/>
          <w:b/>
          <w:sz w:val="20"/>
          <w:szCs w:val="20"/>
        </w:rPr>
        <w:t>,</w:t>
      </w:r>
    </w:p>
    <w:p w14:paraId="581416BE" w14:textId="77777777" w:rsidR="00996819" w:rsidRDefault="00996819" w:rsidP="00996819">
      <w:pPr>
        <w:spacing w:line="100" w:lineRule="atLeast"/>
        <w:rPr>
          <w:rFonts w:cstheme="minorHAnsi"/>
          <w:sz w:val="20"/>
          <w:szCs w:val="20"/>
        </w:rPr>
      </w:pPr>
      <w:r>
        <w:rPr>
          <w:rFonts w:cstheme="minorHAnsi"/>
          <w:sz w:val="20"/>
          <w:szCs w:val="20"/>
        </w:rPr>
        <w:t>Кое-кто счастливым будет, просто срамословя, –</w:t>
      </w:r>
    </w:p>
    <w:p w14:paraId="15B955E3" w14:textId="77777777" w:rsidR="00996819" w:rsidRDefault="00996819" w:rsidP="00996819">
      <w:pPr>
        <w:spacing w:line="100" w:lineRule="atLeast"/>
        <w:rPr>
          <w:rFonts w:cstheme="minorHAnsi"/>
          <w:sz w:val="20"/>
          <w:szCs w:val="20"/>
        </w:rPr>
      </w:pPr>
      <w:r>
        <w:rPr>
          <w:rFonts w:cstheme="minorHAnsi"/>
          <w:sz w:val="20"/>
          <w:szCs w:val="20"/>
        </w:rPr>
        <w:t>Тьму парафилий за год</w:t>
      </w:r>
      <w:r w:rsidRPr="00B2688D">
        <w:rPr>
          <w:rFonts w:cstheme="minorHAnsi"/>
          <w:b/>
          <w:sz w:val="20"/>
          <w:szCs w:val="20"/>
        </w:rPr>
        <w:t>а</w:t>
      </w:r>
      <w:r>
        <w:rPr>
          <w:rFonts w:cstheme="minorHAnsi"/>
          <w:sz w:val="20"/>
          <w:szCs w:val="20"/>
        </w:rPr>
        <w:t xml:space="preserve"> последние узнали –</w:t>
      </w:r>
    </w:p>
    <w:p w14:paraId="0220974C" w14:textId="77777777" w:rsidR="00996819" w:rsidRDefault="00996819" w:rsidP="00996819">
      <w:pPr>
        <w:spacing w:line="100" w:lineRule="atLeast"/>
        <w:rPr>
          <w:rFonts w:cstheme="minorHAnsi"/>
          <w:sz w:val="20"/>
          <w:szCs w:val="20"/>
        </w:rPr>
      </w:pPr>
      <w:r>
        <w:rPr>
          <w:rFonts w:cstheme="minorHAnsi"/>
          <w:sz w:val="20"/>
          <w:szCs w:val="20"/>
        </w:rPr>
        <w:t xml:space="preserve">Нет надобности изъяснять, </w:t>
      </w:r>
    </w:p>
    <w:p w14:paraId="3758EA12" w14:textId="77777777" w:rsidR="00996819" w:rsidRDefault="00996819" w:rsidP="00996819">
      <w:pPr>
        <w:spacing w:line="100" w:lineRule="atLeast"/>
        <w:rPr>
          <w:rFonts w:cstheme="minorHAnsi"/>
          <w:sz w:val="20"/>
          <w:szCs w:val="20"/>
        </w:rPr>
      </w:pPr>
      <w:r>
        <w:rPr>
          <w:rFonts w:cstheme="minorHAnsi"/>
          <w:sz w:val="20"/>
          <w:szCs w:val="20"/>
        </w:rPr>
        <w:t xml:space="preserve">Почему </w:t>
      </w:r>
      <w:r>
        <w:rPr>
          <w:rFonts w:cstheme="minorHAnsi"/>
          <w:b/>
          <w:sz w:val="20"/>
          <w:szCs w:val="20"/>
        </w:rPr>
        <w:t>больные</w:t>
      </w:r>
      <w:r w:rsidRPr="00A22D21">
        <w:rPr>
          <w:rFonts w:cstheme="minorHAnsi"/>
          <w:b/>
          <w:sz w:val="20"/>
          <w:szCs w:val="20"/>
        </w:rPr>
        <w:t xml:space="preserve"> сим</w:t>
      </w:r>
      <w:r>
        <w:rPr>
          <w:rFonts w:cstheme="minorHAnsi"/>
          <w:sz w:val="20"/>
          <w:szCs w:val="20"/>
        </w:rPr>
        <w:t xml:space="preserve"> гниют,</w:t>
      </w:r>
    </w:p>
    <w:p w14:paraId="69187581" w14:textId="77777777" w:rsidR="00996819" w:rsidRDefault="00996819" w:rsidP="00996819">
      <w:pPr>
        <w:spacing w:line="100" w:lineRule="atLeast"/>
        <w:rPr>
          <w:rFonts w:cstheme="minorHAnsi"/>
          <w:sz w:val="20"/>
          <w:szCs w:val="20"/>
        </w:rPr>
      </w:pPr>
      <w:r>
        <w:rPr>
          <w:rFonts w:cstheme="minorHAnsi"/>
          <w:sz w:val="20"/>
          <w:szCs w:val="20"/>
        </w:rPr>
        <w:t>Почему судьба у них такая – вымирать,</w:t>
      </w:r>
    </w:p>
    <w:p w14:paraId="6A60B2D9" w14:textId="77777777" w:rsidR="00996819" w:rsidRDefault="00996819" w:rsidP="00996819">
      <w:pPr>
        <w:spacing w:line="100" w:lineRule="atLeast"/>
        <w:rPr>
          <w:rFonts w:cstheme="minorHAnsi"/>
          <w:sz w:val="20"/>
          <w:szCs w:val="20"/>
        </w:rPr>
      </w:pPr>
      <w:r>
        <w:rPr>
          <w:rFonts w:cstheme="minorHAnsi"/>
          <w:sz w:val="20"/>
          <w:szCs w:val="20"/>
        </w:rPr>
        <w:lastRenderedPageBreak/>
        <w:t xml:space="preserve">Ведь по деградации почти догнали </w:t>
      </w:r>
    </w:p>
    <w:p w14:paraId="1ABA18A2" w14:textId="77777777" w:rsidR="00996819" w:rsidRDefault="00996819" w:rsidP="00996819">
      <w:pPr>
        <w:spacing w:line="100" w:lineRule="atLeast"/>
        <w:rPr>
          <w:rFonts w:cstheme="minorHAnsi"/>
          <w:sz w:val="20"/>
          <w:szCs w:val="20"/>
        </w:rPr>
      </w:pPr>
      <w:r>
        <w:rPr>
          <w:rFonts w:cstheme="minorHAnsi"/>
          <w:sz w:val="20"/>
          <w:szCs w:val="20"/>
        </w:rPr>
        <w:t>Древнеримский люд.</w:t>
      </w:r>
    </w:p>
    <w:p w14:paraId="704FC49B" w14:textId="77777777" w:rsidR="00996819" w:rsidRDefault="00996819" w:rsidP="00996819">
      <w:pPr>
        <w:pStyle w:val="4"/>
      </w:pPr>
      <w:bookmarkStart w:id="440" w:name="_Toc469820375"/>
      <w:bookmarkStart w:id="441" w:name="_Toc509792472"/>
      <w:r>
        <w:t>Психологические и поведенческие расстройства, связанные с сексуальным развитием и ориентацией</w:t>
      </w:r>
      <w:bookmarkEnd w:id="440"/>
      <w:bookmarkEnd w:id="441"/>
    </w:p>
    <w:p w14:paraId="3F3672A2" w14:textId="77777777" w:rsidR="00996819" w:rsidRDefault="00996819" w:rsidP="00996819">
      <w:pPr>
        <w:rPr>
          <w:sz w:val="20"/>
          <w:szCs w:val="20"/>
        </w:rPr>
      </w:pPr>
      <w:r w:rsidRPr="0022050C">
        <w:rPr>
          <w:b/>
          <w:sz w:val="20"/>
          <w:szCs w:val="20"/>
        </w:rPr>
        <w:t>Кризис полового созревания</w:t>
      </w:r>
      <w:r>
        <w:rPr>
          <w:sz w:val="20"/>
          <w:szCs w:val="20"/>
        </w:rPr>
        <w:t>,</w:t>
      </w:r>
    </w:p>
    <w:p w14:paraId="26D8824D" w14:textId="77777777" w:rsidR="00996819" w:rsidRDefault="00996819" w:rsidP="00996819">
      <w:pPr>
        <w:rPr>
          <w:sz w:val="20"/>
          <w:szCs w:val="20"/>
        </w:rPr>
      </w:pPr>
      <w:r>
        <w:rPr>
          <w:sz w:val="20"/>
          <w:szCs w:val="20"/>
        </w:rPr>
        <w:t>Недуг, является что</w:t>
      </w:r>
      <w:r w:rsidRPr="0022050C">
        <w:rPr>
          <w:sz w:val="20"/>
          <w:szCs w:val="20"/>
        </w:rPr>
        <w:t xml:space="preserve"> </w:t>
      </w:r>
      <w:r>
        <w:rPr>
          <w:sz w:val="20"/>
          <w:szCs w:val="20"/>
        </w:rPr>
        <w:t>днесь</w:t>
      </w:r>
      <w:r>
        <w:rPr>
          <w:rStyle w:val="ac"/>
          <w:sz w:val="20"/>
          <w:szCs w:val="20"/>
        </w:rPr>
        <w:footnoteReference w:id="1835"/>
      </w:r>
      <w:r>
        <w:rPr>
          <w:sz w:val="20"/>
          <w:szCs w:val="20"/>
        </w:rPr>
        <w:t xml:space="preserve">, </w:t>
      </w:r>
      <w:r w:rsidRPr="0022050C">
        <w:rPr>
          <w:b/>
          <w:sz w:val="20"/>
          <w:szCs w:val="20"/>
        </w:rPr>
        <w:t>как все</w:t>
      </w:r>
      <w:r>
        <w:rPr>
          <w:sz w:val="20"/>
          <w:szCs w:val="20"/>
        </w:rPr>
        <w:t>, распространённым,</w:t>
      </w:r>
    </w:p>
    <w:p w14:paraId="5B0B8875" w14:textId="77777777" w:rsidR="00996819" w:rsidRDefault="00996819" w:rsidP="00996819">
      <w:pPr>
        <w:rPr>
          <w:sz w:val="20"/>
          <w:szCs w:val="20"/>
        </w:rPr>
      </w:pPr>
      <w:r>
        <w:rPr>
          <w:sz w:val="20"/>
          <w:szCs w:val="20"/>
        </w:rPr>
        <w:t xml:space="preserve">Возникает </w:t>
      </w:r>
      <w:r w:rsidRPr="0022050C">
        <w:rPr>
          <w:b/>
          <w:sz w:val="20"/>
          <w:szCs w:val="20"/>
        </w:rPr>
        <w:t>от сомнения</w:t>
      </w:r>
      <w:r>
        <w:rPr>
          <w:sz w:val="20"/>
          <w:szCs w:val="20"/>
        </w:rPr>
        <w:t xml:space="preserve"> </w:t>
      </w:r>
    </w:p>
    <w:p w14:paraId="647ECB17" w14:textId="77777777" w:rsidR="00996819" w:rsidRDefault="00996819" w:rsidP="00996819">
      <w:pPr>
        <w:rPr>
          <w:sz w:val="20"/>
          <w:szCs w:val="20"/>
        </w:rPr>
      </w:pPr>
      <w:r>
        <w:rPr>
          <w:sz w:val="20"/>
          <w:szCs w:val="20"/>
        </w:rPr>
        <w:t xml:space="preserve">Во сексуальной принадлежности да </w:t>
      </w:r>
      <w:r w:rsidRPr="0022050C">
        <w:rPr>
          <w:b/>
          <w:sz w:val="20"/>
          <w:szCs w:val="20"/>
        </w:rPr>
        <w:t>ориентации</w:t>
      </w:r>
      <w:r>
        <w:rPr>
          <w:sz w:val="20"/>
          <w:szCs w:val="20"/>
        </w:rPr>
        <w:t xml:space="preserve"> своей,</w:t>
      </w:r>
    </w:p>
    <w:p w14:paraId="6F422258" w14:textId="77777777" w:rsidR="00996819" w:rsidRDefault="00996819" w:rsidP="00996819">
      <w:pPr>
        <w:rPr>
          <w:b/>
          <w:sz w:val="20"/>
          <w:szCs w:val="20"/>
        </w:rPr>
      </w:pPr>
      <w:r>
        <w:rPr>
          <w:sz w:val="20"/>
          <w:szCs w:val="20"/>
        </w:rPr>
        <w:t xml:space="preserve">Кое всегда </w:t>
      </w:r>
      <w:r w:rsidRPr="0022050C">
        <w:rPr>
          <w:b/>
          <w:sz w:val="20"/>
          <w:szCs w:val="20"/>
        </w:rPr>
        <w:t xml:space="preserve">ведёт </w:t>
      </w:r>
    </w:p>
    <w:p w14:paraId="572C86E0" w14:textId="77777777" w:rsidR="00996819" w:rsidRDefault="00996819" w:rsidP="00996819">
      <w:pPr>
        <w:rPr>
          <w:sz w:val="20"/>
          <w:szCs w:val="20"/>
        </w:rPr>
      </w:pPr>
      <w:r>
        <w:rPr>
          <w:b/>
          <w:sz w:val="20"/>
          <w:szCs w:val="20"/>
        </w:rPr>
        <w:t>К</w:t>
      </w:r>
      <w:r w:rsidRPr="0022050C">
        <w:rPr>
          <w:b/>
          <w:sz w:val="20"/>
          <w:szCs w:val="20"/>
        </w:rPr>
        <w:t xml:space="preserve"> переживаниям</w:t>
      </w:r>
      <w:r>
        <w:rPr>
          <w:sz w:val="20"/>
          <w:szCs w:val="20"/>
        </w:rPr>
        <w:t>,</w:t>
      </w:r>
    </w:p>
    <w:p w14:paraId="623F116B" w14:textId="77777777" w:rsidR="00996819" w:rsidRDefault="00996819" w:rsidP="00996819">
      <w:pPr>
        <w:rPr>
          <w:sz w:val="20"/>
          <w:szCs w:val="20"/>
        </w:rPr>
      </w:pPr>
      <w:r>
        <w:rPr>
          <w:sz w:val="20"/>
          <w:szCs w:val="20"/>
        </w:rPr>
        <w:t>Зан</w:t>
      </w:r>
      <w:r w:rsidRPr="0022050C">
        <w:rPr>
          <w:b/>
          <w:sz w:val="20"/>
          <w:szCs w:val="20"/>
        </w:rPr>
        <w:t>е</w:t>
      </w:r>
      <w:r>
        <w:rPr>
          <w:rStyle w:val="ac"/>
          <w:sz w:val="20"/>
          <w:szCs w:val="20"/>
        </w:rPr>
        <w:footnoteReference w:id="1836"/>
      </w:r>
      <w:r>
        <w:rPr>
          <w:sz w:val="20"/>
          <w:szCs w:val="20"/>
        </w:rPr>
        <w:t xml:space="preserve"> </w:t>
      </w:r>
      <w:r w:rsidRPr="0022050C">
        <w:rPr>
          <w:b/>
          <w:sz w:val="20"/>
          <w:szCs w:val="20"/>
        </w:rPr>
        <w:t>гнетёт</w:t>
      </w:r>
      <w:r>
        <w:rPr>
          <w:sz w:val="20"/>
          <w:szCs w:val="20"/>
        </w:rPr>
        <w:t xml:space="preserve"> </w:t>
      </w:r>
    </w:p>
    <w:p w14:paraId="288C321B" w14:textId="77777777" w:rsidR="00996819" w:rsidRDefault="00996819" w:rsidP="00996819">
      <w:pPr>
        <w:rPr>
          <w:sz w:val="20"/>
          <w:szCs w:val="20"/>
        </w:rPr>
      </w:pPr>
      <w:r>
        <w:rPr>
          <w:sz w:val="20"/>
          <w:szCs w:val="20"/>
        </w:rPr>
        <w:t>Амбивалентность</w:t>
      </w:r>
      <w:r>
        <w:rPr>
          <w:rStyle w:val="ac"/>
          <w:sz w:val="20"/>
          <w:szCs w:val="20"/>
        </w:rPr>
        <w:footnoteReference w:id="1837"/>
      </w:r>
      <w:r>
        <w:rPr>
          <w:sz w:val="20"/>
          <w:szCs w:val="20"/>
        </w:rPr>
        <w:t xml:space="preserve"> ощущения</w:t>
      </w:r>
    </w:p>
    <w:p w14:paraId="256AEF6E" w14:textId="77777777" w:rsidR="00996819" w:rsidRDefault="00996819" w:rsidP="00996819">
      <w:pPr>
        <w:rPr>
          <w:sz w:val="20"/>
          <w:szCs w:val="20"/>
        </w:rPr>
      </w:pPr>
      <w:r>
        <w:rPr>
          <w:sz w:val="20"/>
          <w:szCs w:val="20"/>
        </w:rPr>
        <w:t xml:space="preserve">Ко разным видам </w:t>
      </w:r>
      <w:r w:rsidRPr="0022050C">
        <w:rPr>
          <w:b/>
          <w:sz w:val="20"/>
          <w:szCs w:val="20"/>
        </w:rPr>
        <w:t>секса</w:t>
      </w:r>
      <w:r>
        <w:rPr>
          <w:sz w:val="20"/>
          <w:szCs w:val="20"/>
        </w:rPr>
        <w:t xml:space="preserve"> извращённым, </w:t>
      </w:r>
    </w:p>
    <w:p w14:paraId="12701C97" w14:textId="77777777" w:rsidR="00996819" w:rsidRDefault="00996819" w:rsidP="00996819">
      <w:pPr>
        <w:rPr>
          <w:sz w:val="20"/>
          <w:szCs w:val="20"/>
        </w:rPr>
      </w:pPr>
      <w:r>
        <w:rPr>
          <w:sz w:val="20"/>
          <w:szCs w:val="20"/>
        </w:rPr>
        <w:t xml:space="preserve">Кои порою </w:t>
      </w:r>
      <w:r w:rsidRPr="0022050C">
        <w:rPr>
          <w:b/>
          <w:sz w:val="20"/>
          <w:szCs w:val="20"/>
        </w:rPr>
        <w:t>и не встретишь</w:t>
      </w:r>
      <w:r>
        <w:rPr>
          <w:sz w:val="20"/>
          <w:szCs w:val="20"/>
        </w:rPr>
        <w:t xml:space="preserve"> средь зверей.</w:t>
      </w:r>
    </w:p>
    <w:p w14:paraId="72058739" w14:textId="77777777" w:rsidR="00996819" w:rsidRDefault="00996819" w:rsidP="00996819">
      <w:pPr>
        <w:rPr>
          <w:sz w:val="20"/>
          <w:szCs w:val="20"/>
        </w:rPr>
      </w:pPr>
    </w:p>
    <w:p w14:paraId="592182A7" w14:textId="77777777" w:rsidR="00996819" w:rsidRDefault="00996819" w:rsidP="00996819">
      <w:pPr>
        <w:rPr>
          <w:sz w:val="20"/>
          <w:szCs w:val="20"/>
        </w:rPr>
      </w:pPr>
      <w:r w:rsidRPr="001E3C9A">
        <w:rPr>
          <w:b/>
          <w:sz w:val="20"/>
          <w:szCs w:val="20"/>
        </w:rPr>
        <w:t>Своеобразие</w:t>
      </w:r>
      <w:r>
        <w:rPr>
          <w:sz w:val="20"/>
          <w:szCs w:val="20"/>
        </w:rPr>
        <w:t xml:space="preserve"> фантазий эротических</w:t>
      </w:r>
    </w:p>
    <w:p w14:paraId="759E1EB3" w14:textId="77777777" w:rsidR="00996819" w:rsidRDefault="00996819" w:rsidP="00996819">
      <w:pPr>
        <w:rPr>
          <w:sz w:val="20"/>
          <w:szCs w:val="20"/>
        </w:rPr>
      </w:pPr>
      <w:r w:rsidRPr="001E3C9A">
        <w:rPr>
          <w:b/>
          <w:sz w:val="20"/>
          <w:szCs w:val="20"/>
        </w:rPr>
        <w:t>Мешает</w:t>
      </w:r>
      <w:r>
        <w:rPr>
          <w:sz w:val="20"/>
          <w:szCs w:val="20"/>
        </w:rPr>
        <w:t xml:space="preserve"> в отношениях с людьми пол</w:t>
      </w:r>
      <w:r w:rsidRPr="001E3C9A">
        <w:rPr>
          <w:b/>
          <w:sz w:val="20"/>
          <w:szCs w:val="20"/>
        </w:rPr>
        <w:t>о</w:t>
      </w:r>
      <w:r>
        <w:rPr>
          <w:sz w:val="20"/>
          <w:szCs w:val="20"/>
        </w:rPr>
        <w:t>в обоих,</w:t>
      </w:r>
    </w:p>
    <w:p w14:paraId="4E0CB7A8" w14:textId="77777777" w:rsidR="00996819" w:rsidRDefault="00996819" w:rsidP="00996819">
      <w:pPr>
        <w:rPr>
          <w:sz w:val="20"/>
          <w:szCs w:val="20"/>
        </w:rPr>
      </w:pPr>
      <w:r>
        <w:rPr>
          <w:sz w:val="20"/>
          <w:szCs w:val="20"/>
        </w:rPr>
        <w:t>Хандр</w:t>
      </w:r>
      <w:r w:rsidRPr="001E3C9A">
        <w:rPr>
          <w:b/>
          <w:sz w:val="20"/>
          <w:szCs w:val="20"/>
        </w:rPr>
        <w:t>у</w:t>
      </w:r>
      <w:r>
        <w:rPr>
          <w:sz w:val="20"/>
          <w:szCs w:val="20"/>
        </w:rPr>
        <w:t xml:space="preserve"> рождает </w:t>
      </w:r>
    </w:p>
    <w:p w14:paraId="58EE80F8" w14:textId="77777777" w:rsidR="00996819" w:rsidRDefault="00996819" w:rsidP="00996819">
      <w:pPr>
        <w:rPr>
          <w:sz w:val="20"/>
          <w:szCs w:val="20"/>
        </w:rPr>
      </w:pPr>
      <w:r>
        <w:rPr>
          <w:b/>
          <w:sz w:val="20"/>
          <w:szCs w:val="20"/>
        </w:rPr>
        <w:t>Равно</w:t>
      </w:r>
      <w:r w:rsidRPr="001E3C9A">
        <w:rPr>
          <w:b/>
          <w:sz w:val="20"/>
          <w:szCs w:val="20"/>
        </w:rPr>
        <w:t xml:space="preserve"> </w:t>
      </w:r>
      <w:r>
        <w:rPr>
          <w:b/>
          <w:sz w:val="20"/>
          <w:szCs w:val="20"/>
        </w:rPr>
        <w:t>тре</w:t>
      </w:r>
      <w:r w:rsidRPr="001E3C9A">
        <w:rPr>
          <w:b/>
          <w:sz w:val="20"/>
          <w:szCs w:val="20"/>
        </w:rPr>
        <w:t>волнение</w:t>
      </w:r>
      <w:r>
        <w:rPr>
          <w:sz w:val="20"/>
          <w:szCs w:val="20"/>
        </w:rPr>
        <w:t>;</w:t>
      </w:r>
    </w:p>
    <w:p w14:paraId="50D69B3C" w14:textId="77777777" w:rsidR="00996819" w:rsidRDefault="00996819" w:rsidP="00996819">
      <w:pPr>
        <w:rPr>
          <w:sz w:val="20"/>
          <w:szCs w:val="20"/>
        </w:rPr>
      </w:pPr>
      <w:r>
        <w:rPr>
          <w:sz w:val="20"/>
          <w:szCs w:val="20"/>
        </w:rPr>
        <w:t xml:space="preserve">Желанье отношений </w:t>
      </w:r>
      <w:r w:rsidRPr="001E3C9A">
        <w:rPr>
          <w:b/>
          <w:sz w:val="20"/>
          <w:szCs w:val="20"/>
        </w:rPr>
        <w:t>всевозможных</w:t>
      </w:r>
      <w:r>
        <w:rPr>
          <w:sz w:val="20"/>
          <w:szCs w:val="20"/>
        </w:rPr>
        <w:t xml:space="preserve"> да ник</w:t>
      </w:r>
      <w:r w:rsidRPr="001E3C9A">
        <w:rPr>
          <w:b/>
          <w:sz w:val="20"/>
          <w:szCs w:val="20"/>
        </w:rPr>
        <w:t>о</w:t>
      </w:r>
      <w:r>
        <w:rPr>
          <w:sz w:val="20"/>
          <w:szCs w:val="20"/>
        </w:rPr>
        <w:t>их</w:t>
      </w:r>
    </w:p>
    <w:p w14:paraId="540E3146" w14:textId="77777777" w:rsidR="00996819" w:rsidRDefault="00996819" w:rsidP="00996819">
      <w:pPr>
        <w:rPr>
          <w:sz w:val="20"/>
          <w:szCs w:val="20"/>
        </w:rPr>
      </w:pPr>
      <w:r>
        <w:rPr>
          <w:sz w:val="20"/>
          <w:szCs w:val="20"/>
        </w:rPr>
        <w:t>Проблемы в сексуальной жизни созидает –</w:t>
      </w:r>
    </w:p>
    <w:p w14:paraId="3F853A86" w14:textId="77777777" w:rsidR="00996819" w:rsidRDefault="00996819" w:rsidP="00996819">
      <w:pPr>
        <w:rPr>
          <w:sz w:val="20"/>
          <w:szCs w:val="20"/>
        </w:rPr>
      </w:pPr>
      <w:r>
        <w:rPr>
          <w:sz w:val="20"/>
          <w:szCs w:val="20"/>
        </w:rPr>
        <w:t xml:space="preserve">Сие </w:t>
      </w:r>
      <w:r w:rsidRPr="001E3C9A">
        <w:rPr>
          <w:b/>
          <w:sz w:val="20"/>
          <w:szCs w:val="20"/>
        </w:rPr>
        <w:t>недуг</w:t>
      </w:r>
      <w:r>
        <w:rPr>
          <w:sz w:val="20"/>
          <w:szCs w:val="20"/>
        </w:rPr>
        <w:t xml:space="preserve"> отдельный из данного подкласса</w:t>
      </w:r>
      <w:r>
        <w:rPr>
          <w:rStyle w:val="ac"/>
          <w:sz w:val="20"/>
          <w:szCs w:val="20"/>
        </w:rPr>
        <w:footnoteReference w:id="1838"/>
      </w:r>
      <w:r>
        <w:rPr>
          <w:sz w:val="20"/>
          <w:szCs w:val="20"/>
        </w:rPr>
        <w:t xml:space="preserve"> н</w:t>
      </w:r>
      <w:r w:rsidRPr="001E3C9A">
        <w:rPr>
          <w:b/>
          <w:sz w:val="20"/>
          <w:szCs w:val="20"/>
        </w:rPr>
        <w:t>е</w:t>
      </w:r>
      <w:r>
        <w:rPr>
          <w:sz w:val="20"/>
          <w:szCs w:val="20"/>
        </w:rPr>
        <w:t>мочей психических,</w:t>
      </w:r>
    </w:p>
    <w:p w14:paraId="7522F653" w14:textId="77777777" w:rsidR="00996819" w:rsidRDefault="00996819" w:rsidP="00996819">
      <w:pPr>
        <w:rPr>
          <w:sz w:val="20"/>
          <w:szCs w:val="20"/>
        </w:rPr>
      </w:pPr>
      <w:r>
        <w:rPr>
          <w:sz w:val="20"/>
          <w:szCs w:val="20"/>
        </w:rPr>
        <w:t>Имеет имя «</w:t>
      </w:r>
      <w:r w:rsidRPr="00A379D9">
        <w:rPr>
          <w:b/>
          <w:sz w:val="20"/>
          <w:szCs w:val="20"/>
        </w:rPr>
        <w:t>сексуальных связей</w:t>
      </w:r>
      <w:r>
        <w:rPr>
          <w:sz w:val="20"/>
          <w:szCs w:val="20"/>
        </w:rPr>
        <w:t xml:space="preserve"> нарушение».</w:t>
      </w:r>
    </w:p>
    <w:p w14:paraId="5950D193" w14:textId="77777777" w:rsidR="00996819" w:rsidRDefault="00996819" w:rsidP="00996819">
      <w:pPr>
        <w:rPr>
          <w:sz w:val="20"/>
          <w:szCs w:val="20"/>
        </w:rPr>
      </w:pPr>
      <w:r>
        <w:rPr>
          <w:sz w:val="20"/>
          <w:szCs w:val="20"/>
        </w:rPr>
        <w:t>***</w:t>
      </w:r>
    </w:p>
    <w:p w14:paraId="0C84E553" w14:textId="77777777" w:rsidR="00996819" w:rsidRDefault="00996819" w:rsidP="00996819">
      <w:pPr>
        <w:rPr>
          <w:sz w:val="20"/>
          <w:szCs w:val="20"/>
        </w:rPr>
      </w:pPr>
      <w:r w:rsidRPr="004974BD">
        <w:rPr>
          <w:b/>
          <w:sz w:val="20"/>
          <w:szCs w:val="20"/>
        </w:rPr>
        <w:t>Бывает</w:t>
      </w:r>
      <w:r>
        <w:rPr>
          <w:sz w:val="20"/>
          <w:szCs w:val="20"/>
        </w:rPr>
        <w:t>, половая установка</w:t>
      </w:r>
      <w:r>
        <w:rPr>
          <w:rStyle w:val="ac"/>
          <w:sz w:val="20"/>
          <w:szCs w:val="20"/>
        </w:rPr>
        <w:footnoteReference w:id="1839"/>
      </w:r>
      <w:r>
        <w:rPr>
          <w:sz w:val="20"/>
          <w:szCs w:val="20"/>
        </w:rPr>
        <w:t xml:space="preserve"> нам известна,</w:t>
      </w:r>
    </w:p>
    <w:p w14:paraId="615E4A5C" w14:textId="77777777" w:rsidR="00996819" w:rsidRDefault="00996819" w:rsidP="00996819">
      <w:pPr>
        <w:rPr>
          <w:sz w:val="20"/>
          <w:szCs w:val="20"/>
        </w:rPr>
      </w:pPr>
      <w:r>
        <w:rPr>
          <w:sz w:val="20"/>
          <w:szCs w:val="20"/>
        </w:rPr>
        <w:t xml:space="preserve">Но почему-то </w:t>
      </w:r>
      <w:r w:rsidRPr="004974BD">
        <w:rPr>
          <w:b/>
          <w:sz w:val="20"/>
          <w:szCs w:val="20"/>
        </w:rPr>
        <w:t>не по мысли есть</w:t>
      </w:r>
      <w:r>
        <w:rPr>
          <w:rStyle w:val="ac"/>
          <w:sz w:val="20"/>
          <w:szCs w:val="20"/>
        </w:rPr>
        <w:footnoteReference w:id="1840"/>
      </w:r>
      <w:r>
        <w:rPr>
          <w:sz w:val="20"/>
          <w:szCs w:val="20"/>
        </w:rPr>
        <w:t xml:space="preserve"> больному,</w:t>
      </w:r>
    </w:p>
    <w:p w14:paraId="7957A7E0" w14:textId="77777777" w:rsidR="00996819" w:rsidRDefault="00996819" w:rsidP="00996819">
      <w:pPr>
        <w:rPr>
          <w:sz w:val="20"/>
          <w:szCs w:val="20"/>
        </w:rPr>
      </w:pPr>
      <w:r>
        <w:rPr>
          <w:sz w:val="20"/>
          <w:szCs w:val="20"/>
        </w:rPr>
        <w:t>Почт</w:t>
      </w:r>
      <w:r w:rsidRPr="004974BD">
        <w:rPr>
          <w:b/>
          <w:sz w:val="20"/>
          <w:szCs w:val="20"/>
        </w:rPr>
        <w:t>о</w:t>
      </w:r>
      <w:r>
        <w:rPr>
          <w:rStyle w:val="ac"/>
          <w:sz w:val="20"/>
          <w:szCs w:val="20"/>
        </w:rPr>
        <w:footnoteReference w:id="1841"/>
      </w:r>
      <w:r>
        <w:rPr>
          <w:sz w:val="20"/>
          <w:szCs w:val="20"/>
        </w:rPr>
        <w:t xml:space="preserve"> </w:t>
      </w:r>
      <w:r w:rsidRPr="004974BD">
        <w:rPr>
          <w:b/>
          <w:sz w:val="20"/>
          <w:szCs w:val="20"/>
        </w:rPr>
        <w:t>последний</w:t>
      </w:r>
      <w:r>
        <w:rPr>
          <w:sz w:val="20"/>
          <w:szCs w:val="20"/>
        </w:rPr>
        <w:t xml:space="preserve"> её жаждет изменить,</w:t>
      </w:r>
    </w:p>
    <w:p w14:paraId="32D03144" w14:textId="77777777" w:rsidR="00996819" w:rsidRDefault="00996819" w:rsidP="00996819">
      <w:pPr>
        <w:rPr>
          <w:sz w:val="20"/>
          <w:szCs w:val="20"/>
        </w:rPr>
      </w:pPr>
      <w:r>
        <w:rPr>
          <w:sz w:val="20"/>
          <w:szCs w:val="20"/>
        </w:rPr>
        <w:t>Что токмо спл</w:t>
      </w:r>
      <w:r w:rsidRPr="004974BD">
        <w:rPr>
          <w:b/>
          <w:sz w:val="20"/>
          <w:szCs w:val="20"/>
        </w:rPr>
        <w:t>и</w:t>
      </w:r>
      <w:r>
        <w:rPr>
          <w:sz w:val="20"/>
          <w:szCs w:val="20"/>
        </w:rPr>
        <w:t xml:space="preserve">ном, </w:t>
      </w:r>
      <w:r w:rsidRPr="004974BD">
        <w:rPr>
          <w:b/>
          <w:sz w:val="20"/>
          <w:szCs w:val="20"/>
        </w:rPr>
        <w:t>страхом</w:t>
      </w:r>
      <w:r>
        <w:rPr>
          <w:sz w:val="20"/>
          <w:szCs w:val="20"/>
        </w:rPr>
        <w:t xml:space="preserve"> и </w:t>
      </w:r>
      <w:r w:rsidRPr="004974BD">
        <w:rPr>
          <w:b/>
          <w:sz w:val="20"/>
          <w:szCs w:val="20"/>
        </w:rPr>
        <w:t>тревогой</w:t>
      </w:r>
      <w:r>
        <w:rPr>
          <w:sz w:val="20"/>
          <w:szCs w:val="20"/>
        </w:rPr>
        <w:t xml:space="preserve"> может проявить,</w:t>
      </w:r>
    </w:p>
    <w:p w14:paraId="77FEBEF6" w14:textId="77777777" w:rsidR="00996819" w:rsidRDefault="00996819" w:rsidP="00996819">
      <w:pPr>
        <w:rPr>
          <w:sz w:val="20"/>
          <w:szCs w:val="20"/>
        </w:rPr>
      </w:pPr>
      <w:r>
        <w:rPr>
          <w:sz w:val="20"/>
          <w:szCs w:val="20"/>
        </w:rPr>
        <w:t xml:space="preserve">Ибо вряд ли </w:t>
      </w:r>
      <w:r>
        <w:rPr>
          <w:b/>
          <w:sz w:val="20"/>
          <w:szCs w:val="20"/>
        </w:rPr>
        <w:t xml:space="preserve"> есть </w:t>
      </w:r>
      <w:r w:rsidRPr="004974BD">
        <w:rPr>
          <w:b/>
          <w:sz w:val="20"/>
          <w:szCs w:val="20"/>
        </w:rPr>
        <w:t>возмо</w:t>
      </w:r>
      <w:r>
        <w:rPr>
          <w:b/>
          <w:sz w:val="20"/>
          <w:szCs w:val="20"/>
        </w:rPr>
        <w:t>жным</w:t>
      </w:r>
      <w:r>
        <w:rPr>
          <w:sz w:val="20"/>
          <w:szCs w:val="20"/>
        </w:rPr>
        <w:t xml:space="preserve"> уклон</w:t>
      </w:r>
      <w:r>
        <w:rPr>
          <w:rStyle w:val="ac"/>
          <w:sz w:val="20"/>
          <w:szCs w:val="20"/>
        </w:rPr>
        <w:footnoteReference w:id="1842"/>
      </w:r>
      <w:r>
        <w:rPr>
          <w:sz w:val="20"/>
          <w:szCs w:val="20"/>
        </w:rPr>
        <w:t xml:space="preserve"> тот заступ</w:t>
      </w:r>
      <w:r w:rsidRPr="004974BD">
        <w:rPr>
          <w:b/>
          <w:sz w:val="20"/>
          <w:szCs w:val="20"/>
        </w:rPr>
        <w:t>и</w:t>
      </w:r>
      <w:r>
        <w:rPr>
          <w:sz w:val="20"/>
          <w:szCs w:val="20"/>
        </w:rPr>
        <w:t>ть</w:t>
      </w:r>
      <w:r>
        <w:rPr>
          <w:rStyle w:val="ac"/>
          <w:sz w:val="20"/>
          <w:szCs w:val="20"/>
        </w:rPr>
        <w:footnoteReference w:id="1843"/>
      </w:r>
      <w:r>
        <w:rPr>
          <w:sz w:val="20"/>
          <w:szCs w:val="20"/>
        </w:rPr>
        <w:t xml:space="preserve"> к иному,</w:t>
      </w:r>
    </w:p>
    <w:p w14:paraId="02F0EB97" w14:textId="77777777" w:rsidR="00996819" w:rsidRDefault="00996819" w:rsidP="00996819">
      <w:pPr>
        <w:rPr>
          <w:sz w:val="20"/>
          <w:szCs w:val="20"/>
        </w:rPr>
      </w:pPr>
      <w:r>
        <w:rPr>
          <w:sz w:val="20"/>
          <w:szCs w:val="20"/>
        </w:rPr>
        <w:t>Зан</w:t>
      </w:r>
      <w:r w:rsidRPr="004974BD">
        <w:rPr>
          <w:b/>
          <w:sz w:val="20"/>
          <w:szCs w:val="20"/>
        </w:rPr>
        <w:t>е</w:t>
      </w:r>
      <w:r>
        <w:rPr>
          <w:sz w:val="20"/>
          <w:szCs w:val="20"/>
        </w:rPr>
        <w:t xml:space="preserve"> </w:t>
      </w:r>
      <w:r w:rsidRPr="004974BD">
        <w:rPr>
          <w:b/>
          <w:sz w:val="20"/>
          <w:szCs w:val="20"/>
        </w:rPr>
        <w:t>всегда</w:t>
      </w:r>
      <w:r>
        <w:rPr>
          <w:sz w:val="20"/>
          <w:szCs w:val="20"/>
        </w:rPr>
        <w:t xml:space="preserve"> хранится он во г</w:t>
      </w:r>
      <w:r w:rsidRPr="004974BD">
        <w:rPr>
          <w:b/>
          <w:sz w:val="20"/>
          <w:szCs w:val="20"/>
        </w:rPr>
        <w:t>е</w:t>
      </w:r>
      <w:r>
        <w:rPr>
          <w:sz w:val="20"/>
          <w:szCs w:val="20"/>
        </w:rPr>
        <w:t xml:space="preserve">не – </w:t>
      </w:r>
      <w:r w:rsidRPr="004974BD">
        <w:rPr>
          <w:b/>
          <w:sz w:val="20"/>
          <w:szCs w:val="20"/>
        </w:rPr>
        <w:t>и уместно</w:t>
      </w:r>
      <w:r>
        <w:rPr>
          <w:sz w:val="20"/>
          <w:szCs w:val="20"/>
        </w:rPr>
        <w:t xml:space="preserve"> –</w:t>
      </w:r>
    </w:p>
    <w:p w14:paraId="6F8ABC05" w14:textId="77777777" w:rsidR="00996819" w:rsidRDefault="00996819" w:rsidP="00996819">
      <w:pPr>
        <w:rPr>
          <w:sz w:val="20"/>
          <w:szCs w:val="20"/>
        </w:rPr>
      </w:pPr>
      <w:r>
        <w:rPr>
          <w:sz w:val="20"/>
          <w:szCs w:val="20"/>
        </w:rPr>
        <w:t xml:space="preserve">За </w:t>
      </w:r>
      <w:r w:rsidRPr="004974BD">
        <w:rPr>
          <w:b/>
          <w:sz w:val="20"/>
          <w:szCs w:val="20"/>
        </w:rPr>
        <w:t>извращения</w:t>
      </w:r>
      <w:r>
        <w:rPr>
          <w:sz w:val="20"/>
          <w:szCs w:val="20"/>
        </w:rPr>
        <w:t xml:space="preserve"> отц</w:t>
      </w:r>
      <w:r w:rsidRPr="000E4E64">
        <w:rPr>
          <w:b/>
          <w:sz w:val="20"/>
          <w:szCs w:val="20"/>
        </w:rPr>
        <w:t>о</w:t>
      </w:r>
      <w:r>
        <w:rPr>
          <w:sz w:val="20"/>
          <w:szCs w:val="20"/>
        </w:rPr>
        <w:t>в</w:t>
      </w:r>
      <w:r>
        <w:rPr>
          <w:rStyle w:val="ac"/>
          <w:sz w:val="20"/>
          <w:szCs w:val="20"/>
        </w:rPr>
        <w:footnoteReference w:id="1844"/>
      </w:r>
    </w:p>
    <w:p w14:paraId="385C068D" w14:textId="77777777" w:rsidR="00996819" w:rsidRDefault="00996819" w:rsidP="00996819">
      <w:pPr>
        <w:rPr>
          <w:sz w:val="20"/>
          <w:szCs w:val="20"/>
        </w:rPr>
      </w:pPr>
      <w:r w:rsidRPr="000E4E64">
        <w:rPr>
          <w:b/>
          <w:sz w:val="20"/>
          <w:szCs w:val="20"/>
        </w:rPr>
        <w:t>Ориентация</w:t>
      </w:r>
      <w:r>
        <w:rPr>
          <w:sz w:val="20"/>
          <w:szCs w:val="20"/>
        </w:rPr>
        <w:t xml:space="preserve"> во р</w:t>
      </w:r>
      <w:r w:rsidRPr="000E4E64">
        <w:rPr>
          <w:b/>
          <w:sz w:val="20"/>
          <w:szCs w:val="20"/>
        </w:rPr>
        <w:t>о</w:t>
      </w:r>
      <w:r>
        <w:rPr>
          <w:sz w:val="20"/>
          <w:szCs w:val="20"/>
        </w:rPr>
        <w:t>де</w:t>
      </w:r>
    </w:p>
    <w:p w14:paraId="3D742E02" w14:textId="77777777" w:rsidR="00996819" w:rsidRDefault="00996819" w:rsidP="00996819">
      <w:pPr>
        <w:rPr>
          <w:sz w:val="20"/>
          <w:szCs w:val="20"/>
        </w:rPr>
      </w:pPr>
      <w:r>
        <w:rPr>
          <w:sz w:val="20"/>
          <w:szCs w:val="20"/>
        </w:rPr>
        <w:t xml:space="preserve">И будет </w:t>
      </w:r>
      <w:r w:rsidRPr="000E4E64">
        <w:rPr>
          <w:b/>
          <w:sz w:val="20"/>
          <w:szCs w:val="20"/>
        </w:rPr>
        <w:t>ненормальной</w:t>
      </w:r>
      <w:r>
        <w:rPr>
          <w:sz w:val="20"/>
          <w:szCs w:val="20"/>
        </w:rPr>
        <w:t xml:space="preserve">, </w:t>
      </w:r>
    </w:p>
    <w:p w14:paraId="2D15D3F3" w14:textId="77777777" w:rsidR="00996819" w:rsidRDefault="00996819" w:rsidP="00996819">
      <w:pPr>
        <w:rPr>
          <w:sz w:val="20"/>
          <w:szCs w:val="20"/>
        </w:rPr>
      </w:pPr>
      <w:r w:rsidRPr="000E4E64">
        <w:rPr>
          <w:b/>
          <w:sz w:val="20"/>
          <w:szCs w:val="20"/>
        </w:rPr>
        <w:t>Извращённой</w:t>
      </w:r>
      <w:r>
        <w:rPr>
          <w:sz w:val="20"/>
          <w:szCs w:val="20"/>
        </w:rPr>
        <w:t xml:space="preserve"> –</w:t>
      </w:r>
    </w:p>
    <w:p w14:paraId="3970E739" w14:textId="77777777" w:rsidR="00996819" w:rsidRDefault="00996819" w:rsidP="00996819">
      <w:pPr>
        <w:rPr>
          <w:sz w:val="20"/>
          <w:szCs w:val="20"/>
        </w:rPr>
      </w:pPr>
      <w:r>
        <w:rPr>
          <w:sz w:val="20"/>
          <w:szCs w:val="20"/>
        </w:rPr>
        <w:t>От ласки, например, ор</w:t>
      </w:r>
      <w:r w:rsidRPr="00B7663D">
        <w:rPr>
          <w:b/>
          <w:sz w:val="20"/>
          <w:szCs w:val="20"/>
        </w:rPr>
        <w:t>а</w:t>
      </w:r>
      <w:r>
        <w:rPr>
          <w:sz w:val="20"/>
          <w:szCs w:val="20"/>
        </w:rPr>
        <w:t>льной</w:t>
      </w:r>
    </w:p>
    <w:p w14:paraId="3B63364C" w14:textId="77777777" w:rsidR="00996819" w:rsidRDefault="00996819" w:rsidP="00996819">
      <w:pPr>
        <w:rPr>
          <w:sz w:val="20"/>
          <w:szCs w:val="20"/>
        </w:rPr>
      </w:pPr>
      <w:r>
        <w:rPr>
          <w:sz w:val="20"/>
          <w:szCs w:val="20"/>
        </w:rPr>
        <w:t xml:space="preserve">Перейдёт, </w:t>
      </w:r>
    </w:p>
    <w:p w14:paraId="6826CB1D" w14:textId="77777777" w:rsidR="00996819" w:rsidRDefault="00996819" w:rsidP="00996819">
      <w:pPr>
        <w:rPr>
          <w:sz w:val="20"/>
          <w:szCs w:val="20"/>
        </w:rPr>
      </w:pPr>
      <w:r>
        <w:rPr>
          <w:b/>
          <w:sz w:val="20"/>
          <w:szCs w:val="20"/>
        </w:rPr>
        <w:t>Б</w:t>
      </w:r>
      <w:r w:rsidRPr="000E4E64">
        <w:rPr>
          <w:b/>
          <w:sz w:val="20"/>
          <w:szCs w:val="20"/>
        </w:rPr>
        <w:t>ывает</w:t>
      </w:r>
      <w:r>
        <w:rPr>
          <w:sz w:val="20"/>
          <w:szCs w:val="20"/>
        </w:rPr>
        <w:t xml:space="preserve">, </w:t>
      </w:r>
    </w:p>
    <w:p w14:paraId="334AF8A5" w14:textId="77777777" w:rsidR="00996819" w:rsidRDefault="00996819" w:rsidP="00996819">
      <w:pPr>
        <w:rPr>
          <w:sz w:val="20"/>
          <w:szCs w:val="20"/>
        </w:rPr>
      </w:pPr>
      <w:r>
        <w:rPr>
          <w:sz w:val="20"/>
          <w:szCs w:val="20"/>
        </w:rPr>
        <w:t xml:space="preserve">Во гомосексуальность </w:t>
      </w:r>
      <w:r w:rsidRPr="000E4E64">
        <w:rPr>
          <w:b/>
          <w:sz w:val="20"/>
          <w:szCs w:val="20"/>
        </w:rPr>
        <w:t>сих слепцов</w:t>
      </w:r>
      <w:r>
        <w:rPr>
          <w:b/>
          <w:sz w:val="20"/>
          <w:szCs w:val="20"/>
        </w:rPr>
        <w:t>,</w:t>
      </w:r>
      <w:r>
        <w:rPr>
          <w:sz w:val="20"/>
          <w:szCs w:val="20"/>
        </w:rPr>
        <w:t xml:space="preserve"> –</w:t>
      </w:r>
    </w:p>
    <w:p w14:paraId="5E319500" w14:textId="77777777" w:rsidR="00996819" w:rsidRDefault="00996819" w:rsidP="00996819">
      <w:pPr>
        <w:rPr>
          <w:sz w:val="20"/>
          <w:szCs w:val="20"/>
        </w:rPr>
      </w:pPr>
      <w:r>
        <w:rPr>
          <w:sz w:val="20"/>
          <w:szCs w:val="20"/>
        </w:rPr>
        <w:t xml:space="preserve">Но </w:t>
      </w:r>
      <w:r w:rsidRPr="000E4E64">
        <w:rPr>
          <w:b/>
          <w:sz w:val="20"/>
          <w:szCs w:val="20"/>
        </w:rPr>
        <w:t>в полной мере</w:t>
      </w:r>
      <w:r>
        <w:rPr>
          <w:sz w:val="20"/>
          <w:szCs w:val="20"/>
        </w:rPr>
        <w:t xml:space="preserve"> приведёт </w:t>
      </w:r>
    </w:p>
    <w:p w14:paraId="2F2E10A5" w14:textId="77777777" w:rsidR="00996819" w:rsidRDefault="00996819" w:rsidP="00996819">
      <w:pPr>
        <w:rPr>
          <w:sz w:val="20"/>
          <w:szCs w:val="20"/>
        </w:rPr>
      </w:pPr>
      <w:r>
        <w:rPr>
          <w:sz w:val="20"/>
          <w:szCs w:val="20"/>
        </w:rPr>
        <w:t>Ко отрасли, недугом посильней отягощённой, –</w:t>
      </w:r>
    </w:p>
    <w:p w14:paraId="15415625" w14:textId="77777777" w:rsidR="00996819" w:rsidRDefault="00996819" w:rsidP="00996819">
      <w:pPr>
        <w:rPr>
          <w:sz w:val="20"/>
          <w:szCs w:val="20"/>
        </w:rPr>
      </w:pPr>
      <w:r w:rsidRPr="000E4E64">
        <w:rPr>
          <w:b/>
          <w:sz w:val="20"/>
          <w:szCs w:val="20"/>
        </w:rPr>
        <w:t>Закон один</w:t>
      </w:r>
      <w:r>
        <w:rPr>
          <w:sz w:val="20"/>
          <w:szCs w:val="20"/>
        </w:rPr>
        <w:t xml:space="preserve"> о человеческой прир</w:t>
      </w:r>
      <w:r w:rsidRPr="000E4E64">
        <w:rPr>
          <w:b/>
          <w:sz w:val="20"/>
          <w:szCs w:val="20"/>
        </w:rPr>
        <w:t>о</w:t>
      </w:r>
      <w:r>
        <w:rPr>
          <w:sz w:val="20"/>
          <w:szCs w:val="20"/>
        </w:rPr>
        <w:t>де</w:t>
      </w:r>
    </w:p>
    <w:p w14:paraId="069298DF" w14:textId="77777777" w:rsidR="00996819" w:rsidRDefault="00996819" w:rsidP="00996819">
      <w:pPr>
        <w:rPr>
          <w:sz w:val="20"/>
          <w:szCs w:val="20"/>
        </w:rPr>
      </w:pPr>
      <w:r>
        <w:rPr>
          <w:sz w:val="20"/>
          <w:szCs w:val="20"/>
        </w:rPr>
        <w:t xml:space="preserve">Это излагает. </w:t>
      </w:r>
    </w:p>
    <w:p w14:paraId="40FF44CE" w14:textId="77777777" w:rsidR="00996819" w:rsidRDefault="00996819" w:rsidP="00996819">
      <w:pPr>
        <w:rPr>
          <w:sz w:val="20"/>
          <w:szCs w:val="20"/>
        </w:rPr>
      </w:pPr>
    </w:p>
    <w:p w14:paraId="1BFF699B" w14:textId="77777777" w:rsidR="00996819" w:rsidRPr="0061785A" w:rsidRDefault="00996819" w:rsidP="00996819">
      <w:pPr>
        <w:rPr>
          <w:b/>
          <w:sz w:val="20"/>
          <w:szCs w:val="20"/>
        </w:rPr>
      </w:pPr>
      <w:r w:rsidRPr="0061785A">
        <w:rPr>
          <w:b/>
          <w:sz w:val="20"/>
          <w:szCs w:val="20"/>
        </w:rPr>
        <w:t xml:space="preserve">Сей установке половой, </w:t>
      </w:r>
    </w:p>
    <w:p w14:paraId="30831FD3" w14:textId="77777777" w:rsidR="00996819" w:rsidRDefault="00996819" w:rsidP="00996819">
      <w:pPr>
        <w:rPr>
          <w:sz w:val="20"/>
          <w:szCs w:val="20"/>
        </w:rPr>
      </w:pPr>
      <w:r w:rsidRPr="0061785A">
        <w:rPr>
          <w:b/>
          <w:sz w:val="20"/>
          <w:szCs w:val="20"/>
        </w:rPr>
        <w:t>Что эгодистонической зовётся</w:t>
      </w:r>
      <w:r>
        <w:rPr>
          <w:sz w:val="20"/>
          <w:szCs w:val="20"/>
        </w:rPr>
        <w:t>,</w:t>
      </w:r>
    </w:p>
    <w:p w14:paraId="3168A431" w14:textId="77777777" w:rsidR="00996819" w:rsidRDefault="00996819" w:rsidP="00996819">
      <w:pPr>
        <w:rPr>
          <w:sz w:val="20"/>
          <w:szCs w:val="20"/>
        </w:rPr>
      </w:pPr>
      <w:r>
        <w:rPr>
          <w:sz w:val="20"/>
          <w:szCs w:val="20"/>
        </w:rPr>
        <w:t xml:space="preserve">Как правило, подвержен </w:t>
      </w:r>
      <w:r w:rsidRPr="0061785A">
        <w:rPr>
          <w:b/>
          <w:sz w:val="20"/>
          <w:szCs w:val="20"/>
        </w:rPr>
        <w:t>гей</w:t>
      </w:r>
      <w:r>
        <w:rPr>
          <w:sz w:val="20"/>
          <w:szCs w:val="20"/>
        </w:rPr>
        <w:t>,</w:t>
      </w:r>
    </w:p>
    <w:p w14:paraId="166FAAAB" w14:textId="77777777" w:rsidR="00996819" w:rsidRDefault="00996819" w:rsidP="00996819">
      <w:pPr>
        <w:rPr>
          <w:sz w:val="20"/>
          <w:szCs w:val="20"/>
        </w:rPr>
      </w:pPr>
      <w:r>
        <w:rPr>
          <w:sz w:val="20"/>
          <w:szCs w:val="20"/>
        </w:rPr>
        <w:lastRenderedPageBreak/>
        <w:t xml:space="preserve">Со </w:t>
      </w:r>
      <w:r w:rsidRPr="0061785A">
        <w:rPr>
          <w:b/>
          <w:sz w:val="20"/>
          <w:szCs w:val="20"/>
        </w:rPr>
        <w:t>извращением своим</w:t>
      </w:r>
      <w:r>
        <w:rPr>
          <w:sz w:val="20"/>
          <w:szCs w:val="20"/>
        </w:rPr>
        <w:t xml:space="preserve"> смириться не способен кой,</w:t>
      </w:r>
    </w:p>
    <w:p w14:paraId="54F324CE" w14:textId="77777777" w:rsidR="00996819" w:rsidRDefault="00996819" w:rsidP="00996819">
      <w:pPr>
        <w:rPr>
          <w:sz w:val="20"/>
          <w:szCs w:val="20"/>
        </w:rPr>
      </w:pPr>
      <w:r>
        <w:rPr>
          <w:sz w:val="20"/>
          <w:szCs w:val="20"/>
        </w:rPr>
        <w:t>Пон</w:t>
      </w:r>
      <w:r w:rsidRPr="0061785A">
        <w:rPr>
          <w:b/>
          <w:sz w:val="20"/>
          <w:szCs w:val="20"/>
        </w:rPr>
        <w:t>е</w:t>
      </w:r>
      <w:r>
        <w:rPr>
          <w:sz w:val="20"/>
          <w:szCs w:val="20"/>
        </w:rPr>
        <w:t>же</w:t>
      </w:r>
      <w:r>
        <w:rPr>
          <w:rStyle w:val="ac"/>
          <w:sz w:val="20"/>
          <w:szCs w:val="20"/>
        </w:rPr>
        <w:footnoteReference w:id="1845"/>
      </w:r>
      <w:r>
        <w:rPr>
          <w:sz w:val="20"/>
          <w:szCs w:val="20"/>
        </w:rPr>
        <w:t xml:space="preserve"> в обществе (здоровом) </w:t>
      </w:r>
      <w:r w:rsidRPr="0061785A">
        <w:rPr>
          <w:b/>
          <w:sz w:val="20"/>
          <w:szCs w:val="20"/>
        </w:rPr>
        <w:t>такой</w:t>
      </w:r>
      <w:r>
        <w:rPr>
          <w:sz w:val="20"/>
          <w:szCs w:val="20"/>
        </w:rPr>
        <w:t xml:space="preserve"> никем не признаётся –</w:t>
      </w:r>
    </w:p>
    <w:p w14:paraId="0ED7E601" w14:textId="77777777" w:rsidR="00996819" w:rsidRDefault="00996819" w:rsidP="00996819">
      <w:pPr>
        <w:rPr>
          <w:sz w:val="20"/>
          <w:szCs w:val="20"/>
        </w:rPr>
      </w:pPr>
      <w:r>
        <w:rPr>
          <w:sz w:val="20"/>
          <w:szCs w:val="20"/>
        </w:rPr>
        <w:t xml:space="preserve">Болящий этот </w:t>
      </w:r>
      <w:r w:rsidRPr="0061785A">
        <w:rPr>
          <w:b/>
          <w:sz w:val="20"/>
          <w:szCs w:val="20"/>
        </w:rPr>
        <w:t>жаждет измениться</w:t>
      </w:r>
      <w:r>
        <w:rPr>
          <w:sz w:val="20"/>
          <w:szCs w:val="20"/>
        </w:rPr>
        <w:t xml:space="preserve"> </w:t>
      </w:r>
    </w:p>
    <w:p w14:paraId="0B9F6ED0" w14:textId="77777777" w:rsidR="00996819" w:rsidRDefault="00996819" w:rsidP="00996819">
      <w:pPr>
        <w:rPr>
          <w:sz w:val="20"/>
          <w:szCs w:val="20"/>
        </w:rPr>
      </w:pPr>
      <w:r>
        <w:rPr>
          <w:sz w:val="20"/>
          <w:szCs w:val="20"/>
        </w:rPr>
        <w:t>Поскорей –</w:t>
      </w:r>
    </w:p>
    <w:p w14:paraId="7E6AC8BF" w14:textId="77777777" w:rsidR="00996819" w:rsidRDefault="00996819" w:rsidP="00996819">
      <w:pPr>
        <w:rPr>
          <w:sz w:val="20"/>
          <w:szCs w:val="20"/>
        </w:rPr>
      </w:pPr>
      <w:r>
        <w:rPr>
          <w:sz w:val="20"/>
          <w:szCs w:val="20"/>
        </w:rPr>
        <w:t xml:space="preserve">Во отношениях </w:t>
      </w:r>
      <w:r w:rsidRPr="0061785A">
        <w:rPr>
          <w:b/>
          <w:sz w:val="20"/>
          <w:szCs w:val="20"/>
        </w:rPr>
        <w:t>нормальных</w:t>
      </w:r>
      <w:r>
        <w:rPr>
          <w:sz w:val="20"/>
          <w:szCs w:val="20"/>
        </w:rPr>
        <w:t xml:space="preserve"> начнёт пытаться </w:t>
      </w:r>
    </w:p>
    <w:p w14:paraId="61A44783" w14:textId="77777777" w:rsidR="00996819" w:rsidRDefault="00996819" w:rsidP="00996819">
      <w:pPr>
        <w:rPr>
          <w:sz w:val="20"/>
          <w:szCs w:val="20"/>
        </w:rPr>
      </w:pPr>
      <w:r>
        <w:rPr>
          <w:sz w:val="20"/>
          <w:szCs w:val="20"/>
        </w:rPr>
        <w:t>Находиться –</w:t>
      </w:r>
    </w:p>
    <w:p w14:paraId="76585DCE" w14:textId="77777777" w:rsidR="00996819" w:rsidRDefault="00996819" w:rsidP="00996819">
      <w:pPr>
        <w:rPr>
          <w:sz w:val="20"/>
          <w:szCs w:val="20"/>
        </w:rPr>
      </w:pPr>
      <w:r>
        <w:rPr>
          <w:sz w:val="20"/>
          <w:szCs w:val="20"/>
        </w:rPr>
        <w:t>Так семьи будут создаваться,</w:t>
      </w:r>
    </w:p>
    <w:p w14:paraId="37139349" w14:textId="77777777" w:rsidR="00996819" w:rsidRDefault="00996819" w:rsidP="00996819">
      <w:pPr>
        <w:rPr>
          <w:sz w:val="20"/>
          <w:szCs w:val="20"/>
        </w:rPr>
      </w:pPr>
      <w:r>
        <w:rPr>
          <w:sz w:val="20"/>
          <w:szCs w:val="20"/>
        </w:rPr>
        <w:t xml:space="preserve">Но </w:t>
      </w:r>
      <w:r w:rsidRPr="0061785A">
        <w:rPr>
          <w:b/>
          <w:sz w:val="20"/>
          <w:szCs w:val="20"/>
        </w:rPr>
        <w:t>счастью быть</w:t>
      </w:r>
      <w:r>
        <w:rPr>
          <w:sz w:val="20"/>
          <w:szCs w:val="20"/>
        </w:rPr>
        <w:t xml:space="preserve"> не суждено во оных,</w:t>
      </w:r>
    </w:p>
    <w:p w14:paraId="05061D48" w14:textId="77777777" w:rsidR="00996819" w:rsidRDefault="00996819" w:rsidP="00996819">
      <w:pPr>
        <w:rPr>
          <w:sz w:val="20"/>
          <w:szCs w:val="20"/>
        </w:rPr>
      </w:pPr>
      <w:r>
        <w:rPr>
          <w:sz w:val="20"/>
          <w:szCs w:val="20"/>
        </w:rPr>
        <w:t>Об</w:t>
      </w:r>
      <w:r w:rsidRPr="0061785A">
        <w:rPr>
          <w:b/>
          <w:sz w:val="20"/>
          <w:szCs w:val="20"/>
        </w:rPr>
        <w:t>а</w:t>
      </w:r>
      <w:r>
        <w:rPr>
          <w:sz w:val="20"/>
          <w:szCs w:val="20"/>
        </w:rPr>
        <w:t>че</w:t>
      </w:r>
      <w:r>
        <w:rPr>
          <w:rStyle w:val="ac"/>
          <w:sz w:val="20"/>
          <w:szCs w:val="20"/>
        </w:rPr>
        <w:footnoteReference w:id="1846"/>
      </w:r>
      <w:r>
        <w:rPr>
          <w:sz w:val="20"/>
          <w:szCs w:val="20"/>
        </w:rPr>
        <w:t xml:space="preserve"> </w:t>
      </w:r>
      <w:r w:rsidRPr="0061785A">
        <w:rPr>
          <w:b/>
          <w:sz w:val="20"/>
          <w:szCs w:val="20"/>
        </w:rPr>
        <w:t>удовольствия</w:t>
      </w:r>
      <w:r>
        <w:rPr>
          <w:sz w:val="20"/>
          <w:szCs w:val="20"/>
        </w:rPr>
        <w:t xml:space="preserve"> во них не будут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 xml:space="preserve">, </w:t>
      </w:r>
    </w:p>
    <w:p w14:paraId="569E0AC1" w14:textId="77777777" w:rsidR="00996819" w:rsidRDefault="00996819" w:rsidP="00996819">
      <w:pPr>
        <w:rPr>
          <w:sz w:val="20"/>
          <w:szCs w:val="20"/>
        </w:rPr>
      </w:pPr>
      <w:r>
        <w:rPr>
          <w:sz w:val="20"/>
          <w:szCs w:val="20"/>
        </w:rPr>
        <w:t xml:space="preserve">А значит, </w:t>
      </w:r>
      <w:r w:rsidRPr="0061785A">
        <w:rPr>
          <w:b/>
          <w:sz w:val="20"/>
          <w:szCs w:val="20"/>
        </w:rPr>
        <w:t>удовлетворённости</w:t>
      </w:r>
      <w:r>
        <w:rPr>
          <w:sz w:val="20"/>
          <w:szCs w:val="20"/>
        </w:rPr>
        <w:t xml:space="preserve"> там нет –</w:t>
      </w:r>
    </w:p>
    <w:p w14:paraId="080F5F6A" w14:textId="77777777" w:rsidR="00996819" w:rsidRDefault="00996819" w:rsidP="00996819">
      <w:pPr>
        <w:rPr>
          <w:sz w:val="20"/>
          <w:szCs w:val="20"/>
        </w:rPr>
      </w:pPr>
      <w:r>
        <w:rPr>
          <w:sz w:val="20"/>
          <w:szCs w:val="20"/>
        </w:rPr>
        <w:t xml:space="preserve">И гей </w:t>
      </w:r>
      <w:r w:rsidRPr="0061785A">
        <w:rPr>
          <w:b/>
          <w:sz w:val="20"/>
          <w:szCs w:val="20"/>
        </w:rPr>
        <w:t>уйдёт</w:t>
      </w:r>
      <w:r>
        <w:rPr>
          <w:sz w:val="20"/>
          <w:szCs w:val="20"/>
        </w:rPr>
        <w:t xml:space="preserve"> во сонм</w:t>
      </w:r>
      <w:r>
        <w:rPr>
          <w:rStyle w:val="ac"/>
          <w:sz w:val="20"/>
          <w:szCs w:val="20"/>
        </w:rPr>
        <w:footnoteReference w:id="1847"/>
      </w:r>
      <w:r>
        <w:rPr>
          <w:sz w:val="20"/>
          <w:szCs w:val="20"/>
        </w:rPr>
        <w:t xml:space="preserve"> </w:t>
      </w:r>
      <w:r w:rsidRPr="0061785A">
        <w:rPr>
          <w:b/>
          <w:sz w:val="20"/>
          <w:szCs w:val="20"/>
        </w:rPr>
        <w:t>тревог</w:t>
      </w:r>
      <w:r>
        <w:rPr>
          <w:sz w:val="20"/>
          <w:szCs w:val="20"/>
        </w:rPr>
        <w:t xml:space="preserve">, досадой </w:t>
      </w:r>
      <w:r w:rsidRPr="0061785A">
        <w:rPr>
          <w:b/>
          <w:sz w:val="20"/>
          <w:szCs w:val="20"/>
        </w:rPr>
        <w:t>тою</w:t>
      </w:r>
      <w:r>
        <w:rPr>
          <w:sz w:val="20"/>
          <w:szCs w:val="20"/>
        </w:rPr>
        <w:t xml:space="preserve"> порождённых, –</w:t>
      </w:r>
    </w:p>
    <w:p w14:paraId="50CC1C0E" w14:textId="77777777" w:rsidR="00996819" w:rsidRDefault="00996819" w:rsidP="00996819">
      <w:pPr>
        <w:rPr>
          <w:sz w:val="20"/>
          <w:szCs w:val="20"/>
        </w:rPr>
      </w:pPr>
      <w:r>
        <w:rPr>
          <w:sz w:val="20"/>
          <w:szCs w:val="20"/>
        </w:rPr>
        <w:t xml:space="preserve">Иль </w:t>
      </w:r>
      <w:r w:rsidRPr="0061785A">
        <w:rPr>
          <w:b/>
          <w:sz w:val="20"/>
          <w:szCs w:val="20"/>
        </w:rPr>
        <w:t>втайне</w:t>
      </w:r>
      <w:r>
        <w:rPr>
          <w:sz w:val="20"/>
          <w:szCs w:val="20"/>
        </w:rPr>
        <w:t xml:space="preserve"> будет </w:t>
      </w:r>
      <w:r w:rsidRPr="0061785A">
        <w:rPr>
          <w:b/>
          <w:sz w:val="20"/>
          <w:szCs w:val="20"/>
        </w:rPr>
        <w:t>изменять</w:t>
      </w:r>
      <w:r>
        <w:rPr>
          <w:sz w:val="20"/>
          <w:szCs w:val="20"/>
        </w:rPr>
        <w:t xml:space="preserve">, </w:t>
      </w:r>
    </w:p>
    <w:p w14:paraId="415D27EB" w14:textId="77777777" w:rsidR="00996819" w:rsidRDefault="00996819" w:rsidP="00996819">
      <w:pPr>
        <w:rPr>
          <w:sz w:val="20"/>
          <w:szCs w:val="20"/>
        </w:rPr>
      </w:pPr>
      <w:r>
        <w:rPr>
          <w:sz w:val="20"/>
          <w:szCs w:val="20"/>
        </w:rPr>
        <w:t xml:space="preserve">Нарушив верности </w:t>
      </w:r>
      <w:r w:rsidRPr="0061785A">
        <w:rPr>
          <w:b/>
          <w:sz w:val="20"/>
          <w:szCs w:val="20"/>
        </w:rPr>
        <w:t>да воздержания</w:t>
      </w:r>
      <w:r>
        <w:rPr>
          <w:sz w:val="20"/>
          <w:szCs w:val="20"/>
        </w:rPr>
        <w:t xml:space="preserve"> обет. </w:t>
      </w:r>
    </w:p>
    <w:p w14:paraId="2DD12C40" w14:textId="77777777" w:rsidR="00996819" w:rsidRDefault="00996819" w:rsidP="00996819">
      <w:pPr>
        <w:rPr>
          <w:sz w:val="20"/>
          <w:szCs w:val="20"/>
        </w:rPr>
      </w:pPr>
      <w:r>
        <w:rPr>
          <w:sz w:val="20"/>
          <w:szCs w:val="20"/>
        </w:rPr>
        <w:t>***</w:t>
      </w:r>
    </w:p>
    <w:p w14:paraId="4C9B70D6" w14:textId="77777777" w:rsidR="00996819" w:rsidRDefault="00996819" w:rsidP="00996819">
      <w:pPr>
        <w:rPr>
          <w:sz w:val="20"/>
          <w:szCs w:val="20"/>
        </w:rPr>
      </w:pPr>
      <w:r>
        <w:rPr>
          <w:sz w:val="20"/>
          <w:szCs w:val="20"/>
        </w:rPr>
        <w:t xml:space="preserve">О сём </w:t>
      </w:r>
      <w:r w:rsidRPr="00C54FFC">
        <w:rPr>
          <w:b/>
          <w:sz w:val="20"/>
          <w:szCs w:val="20"/>
        </w:rPr>
        <w:t>врачи</w:t>
      </w:r>
      <w:r>
        <w:rPr>
          <w:sz w:val="20"/>
          <w:szCs w:val="20"/>
        </w:rPr>
        <w:t xml:space="preserve"> </w:t>
      </w:r>
    </w:p>
    <w:p w14:paraId="02449691" w14:textId="77777777" w:rsidR="00996819" w:rsidRDefault="00996819" w:rsidP="00996819">
      <w:pPr>
        <w:rPr>
          <w:sz w:val="20"/>
          <w:szCs w:val="20"/>
        </w:rPr>
      </w:pPr>
      <w:r>
        <w:rPr>
          <w:sz w:val="20"/>
          <w:szCs w:val="20"/>
        </w:rPr>
        <w:t xml:space="preserve">Давно </w:t>
      </w:r>
      <w:r w:rsidRPr="00C54FFC">
        <w:rPr>
          <w:b/>
          <w:sz w:val="20"/>
          <w:szCs w:val="20"/>
        </w:rPr>
        <w:t>не говорят</w:t>
      </w:r>
      <w:r>
        <w:rPr>
          <w:sz w:val="20"/>
          <w:szCs w:val="20"/>
        </w:rPr>
        <w:t>,</w:t>
      </w:r>
    </w:p>
    <w:p w14:paraId="1C50DD78" w14:textId="77777777" w:rsidR="00996819" w:rsidRDefault="00996819" w:rsidP="00996819">
      <w:pPr>
        <w:rPr>
          <w:sz w:val="20"/>
          <w:szCs w:val="20"/>
        </w:rPr>
      </w:pPr>
      <w:r w:rsidRPr="00C54FFC">
        <w:rPr>
          <w:b/>
          <w:sz w:val="20"/>
          <w:szCs w:val="20"/>
        </w:rPr>
        <w:t>А</w:t>
      </w:r>
      <w:r>
        <w:rPr>
          <w:sz w:val="20"/>
          <w:szCs w:val="20"/>
        </w:rPr>
        <w:t xml:space="preserve">но би- да гомосексуальность </w:t>
      </w:r>
    </w:p>
    <w:p w14:paraId="654CFF30" w14:textId="77777777" w:rsidR="00996819" w:rsidRDefault="00996819" w:rsidP="00996819">
      <w:pPr>
        <w:rPr>
          <w:sz w:val="20"/>
          <w:szCs w:val="20"/>
        </w:rPr>
      </w:pPr>
      <w:r>
        <w:rPr>
          <w:sz w:val="20"/>
          <w:szCs w:val="20"/>
        </w:rPr>
        <w:t>Суть тоже хв</w:t>
      </w:r>
      <w:r w:rsidRPr="00C54FFC">
        <w:rPr>
          <w:b/>
          <w:sz w:val="20"/>
          <w:szCs w:val="20"/>
        </w:rPr>
        <w:t>о</w:t>
      </w:r>
      <w:r>
        <w:rPr>
          <w:sz w:val="20"/>
          <w:szCs w:val="20"/>
        </w:rPr>
        <w:t>ри</w:t>
      </w:r>
      <w:r>
        <w:rPr>
          <w:rStyle w:val="ac"/>
          <w:sz w:val="20"/>
          <w:szCs w:val="20"/>
        </w:rPr>
        <w:footnoteReference w:id="1848"/>
      </w:r>
      <w:r>
        <w:rPr>
          <w:sz w:val="20"/>
          <w:szCs w:val="20"/>
        </w:rPr>
        <w:t xml:space="preserve"> </w:t>
      </w:r>
      <w:r w:rsidRPr="00C54FFC">
        <w:rPr>
          <w:b/>
          <w:sz w:val="20"/>
          <w:szCs w:val="20"/>
        </w:rPr>
        <w:t>сами по себе</w:t>
      </w:r>
      <w:r>
        <w:rPr>
          <w:sz w:val="20"/>
          <w:szCs w:val="20"/>
        </w:rPr>
        <w:t>,</w:t>
      </w:r>
    </w:p>
    <w:p w14:paraId="55E6C6ED" w14:textId="77777777" w:rsidR="00996819" w:rsidRDefault="00996819" w:rsidP="00996819">
      <w:pPr>
        <w:rPr>
          <w:sz w:val="20"/>
          <w:szCs w:val="20"/>
        </w:rPr>
      </w:pPr>
      <w:r>
        <w:rPr>
          <w:sz w:val="20"/>
          <w:szCs w:val="20"/>
        </w:rPr>
        <w:t>Но нынче «</w:t>
      </w:r>
      <w:r w:rsidRPr="00C54FFC">
        <w:rPr>
          <w:b/>
          <w:sz w:val="20"/>
          <w:szCs w:val="20"/>
        </w:rPr>
        <w:t>не должны</w:t>
      </w:r>
      <w:r>
        <w:rPr>
          <w:sz w:val="20"/>
          <w:szCs w:val="20"/>
        </w:rPr>
        <w:t>» считаться за бич</w:t>
      </w:r>
      <w:r w:rsidRPr="00C54FFC">
        <w:rPr>
          <w:b/>
          <w:sz w:val="20"/>
          <w:szCs w:val="20"/>
        </w:rPr>
        <w:t>и</w:t>
      </w:r>
      <w:r>
        <w:rPr>
          <w:sz w:val="20"/>
          <w:szCs w:val="20"/>
        </w:rPr>
        <w:t>,</w:t>
      </w:r>
    </w:p>
    <w:p w14:paraId="116A60EB" w14:textId="77777777" w:rsidR="00996819" w:rsidRDefault="00996819" w:rsidP="00996819">
      <w:pPr>
        <w:rPr>
          <w:sz w:val="20"/>
          <w:szCs w:val="20"/>
        </w:rPr>
      </w:pPr>
      <w:r>
        <w:rPr>
          <w:sz w:val="20"/>
          <w:szCs w:val="20"/>
        </w:rPr>
        <w:t xml:space="preserve">Что часто </w:t>
      </w:r>
      <w:r w:rsidRPr="00C54FFC">
        <w:rPr>
          <w:b/>
          <w:sz w:val="20"/>
          <w:szCs w:val="20"/>
        </w:rPr>
        <w:t>вырождением людским</w:t>
      </w:r>
      <w:r>
        <w:rPr>
          <w:sz w:val="20"/>
          <w:szCs w:val="20"/>
        </w:rPr>
        <w:t xml:space="preserve"> руковод</w:t>
      </w:r>
      <w:r w:rsidRPr="00C54FFC">
        <w:rPr>
          <w:b/>
          <w:sz w:val="20"/>
          <w:szCs w:val="20"/>
        </w:rPr>
        <w:t>я</w:t>
      </w:r>
      <w:r>
        <w:rPr>
          <w:sz w:val="20"/>
          <w:szCs w:val="20"/>
        </w:rPr>
        <w:t>т,</w:t>
      </w:r>
    </w:p>
    <w:p w14:paraId="3914E3A6" w14:textId="77777777" w:rsidR="00996819" w:rsidRDefault="00996819" w:rsidP="00996819">
      <w:pPr>
        <w:rPr>
          <w:sz w:val="20"/>
          <w:szCs w:val="20"/>
        </w:rPr>
      </w:pPr>
      <w:r>
        <w:rPr>
          <w:sz w:val="20"/>
          <w:szCs w:val="20"/>
        </w:rPr>
        <w:t xml:space="preserve">Когда </w:t>
      </w:r>
      <w:r w:rsidRPr="00C54FFC">
        <w:rPr>
          <w:b/>
          <w:sz w:val="20"/>
          <w:szCs w:val="20"/>
        </w:rPr>
        <w:t>распространённость</w:t>
      </w:r>
      <w:r>
        <w:rPr>
          <w:sz w:val="20"/>
          <w:szCs w:val="20"/>
        </w:rPr>
        <w:t xml:space="preserve"> держат</w:t>
      </w:r>
      <w:r>
        <w:rPr>
          <w:rStyle w:val="ac"/>
          <w:sz w:val="20"/>
          <w:szCs w:val="20"/>
        </w:rPr>
        <w:footnoteReference w:id="1849"/>
      </w:r>
      <w:r>
        <w:rPr>
          <w:sz w:val="20"/>
          <w:szCs w:val="20"/>
        </w:rPr>
        <w:t xml:space="preserve"> р</w:t>
      </w:r>
      <w:r w:rsidRPr="00C54FFC">
        <w:rPr>
          <w:b/>
          <w:sz w:val="20"/>
          <w:szCs w:val="20"/>
        </w:rPr>
        <w:t>а</w:t>
      </w:r>
      <w:r>
        <w:rPr>
          <w:sz w:val="20"/>
          <w:szCs w:val="20"/>
        </w:rPr>
        <w:t>вно</w:t>
      </w:r>
      <w:r>
        <w:rPr>
          <w:rStyle w:val="ac"/>
          <w:sz w:val="20"/>
          <w:szCs w:val="20"/>
        </w:rPr>
        <w:footnoteReference w:id="1850"/>
      </w:r>
      <w:r>
        <w:rPr>
          <w:sz w:val="20"/>
          <w:szCs w:val="20"/>
        </w:rPr>
        <w:t xml:space="preserve"> актуальность –</w:t>
      </w:r>
    </w:p>
    <w:p w14:paraId="716E2DB2" w14:textId="77777777" w:rsidR="00996819" w:rsidRDefault="00996819" w:rsidP="00996819">
      <w:pPr>
        <w:rPr>
          <w:sz w:val="20"/>
          <w:szCs w:val="20"/>
        </w:rPr>
      </w:pPr>
      <w:r>
        <w:rPr>
          <w:sz w:val="20"/>
          <w:szCs w:val="20"/>
        </w:rPr>
        <w:t xml:space="preserve">Но почему всё </w:t>
      </w:r>
      <w:r w:rsidRPr="00C54FFC">
        <w:rPr>
          <w:b/>
          <w:sz w:val="20"/>
          <w:szCs w:val="20"/>
        </w:rPr>
        <w:t>так</w:t>
      </w:r>
      <w:r>
        <w:rPr>
          <w:sz w:val="20"/>
          <w:szCs w:val="20"/>
        </w:rPr>
        <w:t>? Скажу азъ</w:t>
      </w:r>
      <w:r>
        <w:rPr>
          <w:rStyle w:val="ac"/>
          <w:sz w:val="20"/>
          <w:szCs w:val="20"/>
        </w:rPr>
        <w:footnoteReference w:id="1851"/>
      </w:r>
      <w:r>
        <w:rPr>
          <w:sz w:val="20"/>
          <w:szCs w:val="20"/>
        </w:rPr>
        <w:t xml:space="preserve"> позже </w:t>
      </w:r>
      <w:r w:rsidRPr="00C54FFC">
        <w:rPr>
          <w:b/>
          <w:sz w:val="20"/>
          <w:szCs w:val="20"/>
        </w:rPr>
        <w:t>и сие</w:t>
      </w:r>
      <w:r>
        <w:rPr>
          <w:sz w:val="20"/>
          <w:szCs w:val="20"/>
        </w:rPr>
        <w:t>.</w:t>
      </w:r>
    </w:p>
    <w:p w14:paraId="2ADBF010" w14:textId="77777777" w:rsidR="00996819" w:rsidRDefault="00996819" w:rsidP="00996819">
      <w:pPr>
        <w:pStyle w:val="4"/>
      </w:pPr>
      <w:bookmarkStart w:id="442" w:name="_Toc469820376"/>
      <w:bookmarkStart w:id="443" w:name="_Toc509792473"/>
      <w:r>
        <w:t>Аутизм</w:t>
      </w:r>
      <w:bookmarkEnd w:id="442"/>
      <w:bookmarkEnd w:id="443"/>
    </w:p>
    <w:p w14:paraId="52956CF4" w14:textId="77777777" w:rsidR="00996819" w:rsidRDefault="00996819" w:rsidP="00996819">
      <w:pPr>
        <w:rPr>
          <w:sz w:val="20"/>
          <w:szCs w:val="20"/>
        </w:rPr>
      </w:pPr>
      <w:r w:rsidRPr="00474BA4">
        <w:rPr>
          <w:b/>
          <w:sz w:val="20"/>
          <w:szCs w:val="20"/>
        </w:rPr>
        <w:t>Аутизм</w:t>
      </w:r>
      <w:r>
        <w:rPr>
          <w:sz w:val="20"/>
          <w:szCs w:val="20"/>
        </w:rPr>
        <w:t xml:space="preserve">, как правило, приходится на возраст </w:t>
      </w:r>
      <w:r w:rsidRPr="00474BA4">
        <w:rPr>
          <w:b/>
          <w:sz w:val="20"/>
          <w:szCs w:val="20"/>
        </w:rPr>
        <w:t>до трёх лет</w:t>
      </w:r>
      <w:r>
        <w:rPr>
          <w:sz w:val="20"/>
          <w:szCs w:val="20"/>
        </w:rPr>
        <w:t xml:space="preserve"> –</w:t>
      </w:r>
    </w:p>
    <w:p w14:paraId="4981AFFF" w14:textId="77777777" w:rsidR="00996819" w:rsidRDefault="00996819" w:rsidP="00996819">
      <w:pPr>
        <w:rPr>
          <w:sz w:val="20"/>
          <w:szCs w:val="20"/>
        </w:rPr>
      </w:pPr>
      <w:r>
        <w:rPr>
          <w:sz w:val="20"/>
          <w:szCs w:val="20"/>
        </w:rPr>
        <w:t xml:space="preserve">Больные </w:t>
      </w:r>
      <w:r w:rsidRPr="00474BA4">
        <w:rPr>
          <w:b/>
          <w:sz w:val="20"/>
          <w:szCs w:val="20"/>
        </w:rPr>
        <w:t>ото сверстников</w:t>
      </w:r>
      <w:r>
        <w:rPr>
          <w:sz w:val="20"/>
          <w:szCs w:val="20"/>
        </w:rPr>
        <w:t xml:space="preserve"> во р</w:t>
      </w:r>
      <w:r w:rsidRPr="00474BA4">
        <w:rPr>
          <w:b/>
          <w:sz w:val="20"/>
          <w:szCs w:val="20"/>
        </w:rPr>
        <w:t>о</w:t>
      </w:r>
      <w:r>
        <w:rPr>
          <w:sz w:val="20"/>
          <w:szCs w:val="20"/>
        </w:rPr>
        <w:t>сте отстают –</w:t>
      </w:r>
    </w:p>
    <w:p w14:paraId="0F499DEF" w14:textId="77777777" w:rsidR="00996819" w:rsidRDefault="00996819" w:rsidP="00996819">
      <w:pPr>
        <w:rPr>
          <w:sz w:val="20"/>
          <w:szCs w:val="20"/>
        </w:rPr>
      </w:pPr>
      <w:r>
        <w:rPr>
          <w:sz w:val="20"/>
          <w:szCs w:val="20"/>
        </w:rPr>
        <w:t>Латерализ</w:t>
      </w:r>
      <w:r w:rsidRPr="00723D84">
        <w:rPr>
          <w:b/>
          <w:sz w:val="20"/>
          <w:szCs w:val="20"/>
        </w:rPr>
        <w:t>а</w:t>
      </w:r>
      <w:r>
        <w:rPr>
          <w:sz w:val="20"/>
          <w:szCs w:val="20"/>
        </w:rPr>
        <w:t>ция</w:t>
      </w:r>
      <w:r>
        <w:rPr>
          <w:rStyle w:val="ac"/>
          <w:sz w:val="20"/>
          <w:szCs w:val="20"/>
        </w:rPr>
        <w:footnoteReference w:id="1852"/>
      </w:r>
      <w:r>
        <w:rPr>
          <w:sz w:val="20"/>
          <w:szCs w:val="20"/>
        </w:rPr>
        <w:t xml:space="preserve"> </w:t>
      </w:r>
      <w:r w:rsidRPr="00723D84">
        <w:rPr>
          <w:b/>
          <w:sz w:val="20"/>
          <w:szCs w:val="20"/>
        </w:rPr>
        <w:t>конечностей</w:t>
      </w:r>
      <w:r>
        <w:rPr>
          <w:sz w:val="20"/>
          <w:szCs w:val="20"/>
        </w:rPr>
        <w:t xml:space="preserve"> всегда задержана ос</w:t>
      </w:r>
      <w:r w:rsidRPr="00723D84">
        <w:rPr>
          <w:b/>
          <w:sz w:val="20"/>
          <w:szCs w:val="20"/>
        </w:rPr>
        <w:t>о</w:t>
      </w:r>
      <w:r>
        <w:rPr>
          <w:sz w:val="20"/>
          <w:szCs w:val="20"/>
        </w:rPr>
        <w:t>бо;</w:t>
      </w:r>
    </w:p>
    <w:p w14:paraId="163C9A91" w14:textId="77777777" w:rsidR="00996819" w:rsidRDefault="00996819" w:rsidP="00996819">
      <w:pPr>
        <w:rPr>
          <w:sz w:val="20"/>
          <w:szCs w:val="20"/>
        </w:rPr>
      </w:pPr>
      <w:r w:rsidRPr="00723D84">
        <w:rPr>
          <w:b/>
          <w:sz w:val="20"/>
          <w:szCs w:val="20"/>
        </w:rPr>
        <w:t>Дисфункции</w:t>
      </w:r>
      <w:r>
        <w:rPr>
          <w:sz w:val="20"/>
          <w:szCs w:val="20"/>
        </w:rPr>
        <w:t xml:space="preserve"> в утр</w:t>
      </w:r>
      <w:r w:rsidRPr="00723D84">
        <w:rPr>
          <w:b/>
          <w:sz w:val="20"/>
          <w:szCs w:val="20"/>
        </w:rPr>
        <w:t>о</w:t>
      </w:r>
      <w:r>
        <w:rPr>
          <w:sz w:val="20"/>
          <w:szCs w:val="20"/>
        </w:rPr>
        <w:t>бе</w:t>
      </w:r>
      <w:r>
        <w:rPr>
          <w:rStyle w:val="ac"/>
          <w:sz w:val="20"/>
          <w:szCs w:val="20"/>
        </w:rPr>
        <w:footnoteReference w:id="1853"/>
      </w:r>
      <w:r>
        <w:rPr>
          <w:sz w:val="20"/>
          <w:szCs w:val="20"/>
        </w:rPr>
        <w:t xml:space="preserve"> </w:t>
      </w:r>
      <w:r w:rsidRPr="00723D84">
        <w:rPr>
          <w:b/>
          <w:sz w:val="20"/>
          <w:szCs w:val="20"/>
        </w:rPr>
        <w:t>часто</w:t>
      </w:r>
      <w:r>
        <w:rPr>
          <w:sz w:val="20"/>
          <w:szCs w:val="20"/>
        </w:rPr>
        <w:t xml:space="preserve"> по болящим бьют,</w:t>
      </w:r>
    </w:p>
    <w:p w14:paraId="2E025DC1" w14:textId="77777777" w:rsidR="00996819" w:rsidRDefault="00996819" w:rsidP="00996819">
      <w:pPr>
        <w:rPr>
          <w:sz w:val="20"/>
          <w:szCs w:val="20"/>
        </w:rPr>
      </w:pPr>
      <w:r>
        <w:rPr>
          <w:sz w:val="20"/>
          <w:szCs w:val="20"/>
        </w:rPr>
        <w:t xml:space="preserve">Как и </w:t>
      </w:r>
      <w:r w:rsidRPr="00723D84">
        <w:rPr>
          <w:b/>
          <w:sz w:val="20"/>
          <w:szCs w:val="20"/>
        </w:rPr>
        <w:t>инфекции с гортанью</w:t>
      </w:r>
      <w:r>
        <w:rPr>
          <w:sz w:val="20"/>
          <w:szCs w:val="20"/>
        </w:rPr>
        <w:t xml:space="preserve"> – это норма – оставляют след –</w:t>
      </w:r>
    </w:p>
    <w:p w14:paraId="2BD38DFB" w14:textId="77777777" w:rsidR="00996819" w:rsidRDefault="00996819" w:rsidP="00996819">
      <w:pPr>
        <w:rPr>
          <w:sz w:val="20"/>
          <w:szCs w:val="20"/>
        </w:rPr>
      </w:pPr>
      <w:r>
        <w:rPr>
          <w:sz w:val="20"/>
          <w:szCs w:val="20"/>
        </w:rPr>
        <w:t xml:space="preserve">И </w:t>
      </w:r>
      <w:r w:rsidRPr="00723D84">
        <w:rPr>
          <w:b/>
          <w:sz w:val="20"/>
          <w:szCs w:val="20"/>
        </w:rPr>
        <w:t>боль</w:t>
      </w:r>
      <w:r>
        <w:rPr>
          <w:b/>
          <w:sz w:val="20"/>
          <w:szCs w:val="20"/>
        </w:rPr>
        <w:fldChar w:fldCharType="begin"/>
      </w:r>
      <w:r>
        <w:instrText xml:space="preserve"> XE "</w:instrText>
      </w:r>
      <w:r w:rsidRPr="005E3921">
        <w:rPr>
          <w:sz w:val="20"/>
          <w:szCs w:val="20"/>
        </w:rPr>
        <w:instrText>боль</w:instrText>
      </w:r>
      <w:r>
        <w:instrText xml:space="preserve">" </w:instrText>
      </w:r>
      <w:r>
        <w:rPr>
          <w:b/>
          <w:sz w:val="20"/>
          <w:szCs w:val="20"/>
        </w:rPr>
        <w:fldChar w:fldCharType="end"/>
      </w:r>
      <w:r>
        <w:rPr>
          <w:sz w:val="20"/>
          <w:szCs w:val="20"/>
        </w:rPr>
        <w:t xml:space="preserve"> притуплен</w:t>
      </w:r>
      <w:r w:rsidRPr="00723D84">
        <w:rPr>
          <w:b/>
          <w:sz w:val="20"/>
          <w:szCs w:val="20"/>
        </w:rPr>
        <w:t>а</w:t>
      </w:r>
      <w:r>
        <w:rPr>
          <w:sz w:val="20"/>
          <w:szCs w:val="20"/>
        </w:rPr>
        <w:t xml:space="preserve">, что </w:t>
      </w:r>
      <w:r w:rsidRPr="00723D84">
        <w:rPr>
          <w:b/>
          <w:sz w:val="20"/>
          <w:szCs w:val="20"/>
        </w:rPr>
        <w:t>вовсе</w:t>
      </w:r>
      <w:r>
        <w:rPr>
          <w:sz w:val="20"/>
          <w:szCs w:val="20"/>
        </w:rPr>
        <w:t>, кстати, не является подс</w:t>
      </w:r>
      <w:r w:rsidRPr="00723D84">
        <w:rPr>
          <w:b/>
          <w:sz w:val="20"/>
          <w:szCs w:val="20"/>
        </w:rPr>
        <w:t>о</w:t>
      </w:r>
      <w:r>
        <w:rPr>
          <w:sz w:val="20"/>
          <w:szCs w:val="20"/>
        </w:rPr>
        <w:t>бой</w:t>
      </w:r>
      <w:r>
        <w:rPr>
          <w:rStyle w:val="ac"/>
          <w:sz w:val="20"/>
          <w:szCs w:val="20"/>
        </w:rPr>
        <w:footnoteReference w:id="1854"/>
      </w:r>
      <w:r>
        <w:rPr>
          <w:sz w:val="20"/>
          <w:szCs w:val="20"/>
        </w:rPr>
        <w:t>,</w:t>
      </w:r>
    </w:p>
    <w:p w14:paraId="6DFA99FE" w14:textId="77777777" w:rsidR="00996819" w:rsidRDefault="00996819" w:rsidP="00996819">
      <w:pPr>
        <w:rPr>
          <w:sz w:val="20"/>
          <w:szCs w:val="20"/>
        </w:rPr>
      </w:pPr>
      <w:r>
        <w:rPr>
          <w:sz w:val="20"/>
          <w:szCs w:val="20"/>
        </w:rPr>
        <w:t xml:space="preserve">Ведь </w:t>
      </w:r>
      <w:r w:rsidRPr="00BB3243">
        <w:rPr>
          <w:b/>
          <w:sz w:val="20"/>
          <w:szCs w:val="20"/>
        </w:rPr>
        <w:t>при падении</w:t>
      </w:r>
      <w:r>
        <w:rPr>
          <w:sz w:val="20"/>
          <w:szCs w:val="20"/>
        </w:rPr>
        <w:t xml:space="preserve"> серьёзном –</w:t>
      </w:r>
    </w:p>
    <w:p w14:paraId="41F28DE0" w14:textId="77777777" w:rsidR="00996819" w:rsidRDefault="00996819" w:rsidP="00996819">
      <w:pPr>
        <w:rPr>
          <w:sz w:val="20"/>
          <w:szCs w:val="20"/>
        </w:rPr>
      </w:pPr>
      <w:r>
        <w:rPr>
          <w:sz w:val="20"/>
          <w:szCs w:val="20"/>
        </w:rPr>
        <w:t xml:space="preserve">Им </w:t>
      </w:r>
      <w:r w:rsidRPr="00BB3243">
        <w:rPr>
          <w:b/>
          <w:sz w:val="20"/>
          <w:szCs w:val="20"/>
        </w:rPr>
        <w:t>больно</w:t>
      </w:r>
      <w:r>
        <w:rPr>
          <w:sz w:val="20"/>
          <w:szCs w:val="20"/>
        </w:rPr>
        <w:t xml:space="preserve"> будет, </w:t>
      </w:r>
      <w:r w:rsidRPr="00BB3243">
        <w:rPr>
          <w:b/>
          <w:sz w:val="20"/>
          <w:szCs w:val="20"/>
        </w:rPr>
        <w:t>а</w:t>
      </w:r>
      <w:r>
        <w:rPr>
          <w:sz w:val="20"/>
          <w:szCs w:val="20"/>
        </w:rPr>
        <w:t>но не зел</w:t>
      </w:r>
      <w:r w:rsidRPr="00BB3243">
        <w:rPr>
          <w:b/>
          <w:sz w:val="20"/>
          <w:szCs w:val="20"/>
        </w:rPr>
        <w:t>о</w:t>
      </w:r>
      <w:r>
        <w:rPr>
          <w:rStyle w:val="ac"/>
          <w:sz w:val="20"/>
          <w:szCs w:val="20"/>
        </w:rPr>
        <w:footnoteReference w:id="1855"/>
      </w:r>
      <w:r>
        <w:rPr>
          <w:sz w:val="20"/>
          <w:szCs w:val="20"/>
        </w:rPr>
        <w:t xml:space="preserve"> –</w:t>
      </w:r>
    </w:p>
    <w:p w14:paraId="113993BC" w14:textId="77777777" w:rsidR="00996819" w:rsidRDefault="00996819" w:rsidP="00996819">
      <w:pPr>
        <w:rPr>
          <w:sz w:val="20"/>
          <w:szCs w:val="20"/>
        </w:rPr>
      </w:pPr>
      <w:r>
        <w:rPr>
          <w:sz w:val="20"/>
          <w:szCs w:val="20"/>
        </w:rPr>
        <w:t>Почт</w:t>
      </w:r>
      <w:r w:rsidRPr="00BB3243">
        <w:rPr>
          <w:b/>
          <w:sz w:val="20"/>
          <w:szCs w:val="20"/>
        </w:rPr>
        <w:t>о</w:t>
      </w:r>
      <w:r>
        <w:rPr>
          <w:rStyle w:val="ac"/>
          <w:sz w:val="20"/>
          <w:szCs w:val="20"/>
        </w:rPr>
        <w:footnoteReference w:id="1856"/>
      </w:r>
      <w:r>
        <w:rPr>
          <w:sz w:val="20"/>
          <w:szCs w:val="20"/>
        </w:rPr>
        <w:t xml:space="preserve"> же </w:t>
      </w:r>
      <w:r w:rsidRPr="00BB3243">
        <w:rPr>
          <w:b/>
          <w:sz w:val="20"/>
          <w:szCs w:val="20"/>
        </w:rPr>
        <w:t>у детей</w:t>
      </w:r>
      <w:r>
        <w:rPr>
          <w:sz w:val="20"/>
          <w:szCs w:val="20"/>
        </w:rPr>
        <w:t xml:space="preserve"> останется их поведение </w:t>
      </w:r>
      <w:r w:rsidRPr="00BB3243">
        <w:rPr>
          <w:b/>
          <w:sz w:val="20"/>
          <w:szCs w:val="20"/>
        </w:rPr>
        <w:t>бесслёзным</w:t>
      </w:r>
      <w:r>
        <w:rPr>
          <w:sz w:val="20"/>
          <w:szCs w:val="20"/>
        </w:rPr>
        <w:t xml:space="preserve"> – </w:t>
      </w:r>
    </w:p>
    <w:p w14:paraId="68E5401A" w14:textId="77777777" w:rsidR="00996819" w:rsidRDefault="00996819" w:rsidP="00996819">
      <w:pPr>
        <w:rPr>
          <w:sz w:val="20"/>
          <w:szCs w:val="20"/>
        </w:rPr>
      </w:pPr>
      <w:r>
        <w:rPr>
          <w:sz w:val="20"/>
          <w:szCs w:val="20"/>
        </w:rPr>
        <w:t>Почт</w:t>
      </w:r>
      <w:r w:rsidRPr="00BB3243">
        <w:rPr>
          <w:b/>
          <w:sz w:val="20"/>
          <w:szCs w:val="20"/>
        </w:rPr>
        <w:t>о</w:t>
      </w:r>
      <w:r>
        <w:rPr>
          <w:sz w:val="20"/>
          <w:szCs w:val="20"/>
        </w:rPr>
        <w:t xml:space="preserve"> не вздумают </w:t>
      </w:r>
      <w:r w:rsidRPr="00BB3243">
        <w:rPr>
          <w:b/>
          <w:sz w:val="20"/>
          <w:szCs w:val="20"/>
        </w:rPr>
        <w:t>и взрослые</w:t>
      </w:r>
      <w:r>
        <w:rPr>
          <w:sz w:val="20"/>
          <w:szCs w:val="20"/>
        </w:rPr>
        <w:t xml:space="preserve"> какой-то помощи искать,</w:t>
      </w:r>
    </w:p>
    <w:p w14:paraId="3DD9171D" w14:textId="77777777" w:rsidR="00996819" w:rsidRDefault="00996819" w:rsidP="00996819">
      <w:pPr>
        <w:rPr>
          <w:sz w:val="20"/>
          <w:szCs w:val="20"/>
        </w:rPr>
      </w:pPr>
      <w:r>
        <w:rPr>
          <w:sz w:val="20"/>
          <w:szCs w:val="20"/>
        </w:rPr>
        <w:t xml:space="preserve">Обо болезнях </w:t>
      </w:r>
      <w:r w:rsidRPr="00BB3243">
        <w:rPr>
          <w:b/>
          <w:sz w:val="20"/>
          <w:szCs w:val="20"/>
        </w:rPr>
        <w:t>о</w:t>
      </w:r>
      <w:r>
        <w:rPr>
          <w:sz w:val="20"/>
          <w:szCs w:val="20"/>
        </w:rPr>
        <w:t>виих</w:t>
      </w:r>
      <w:r>
        <w:rPr>
          <w:rStyle w:val="ac"/>
          <w:sz w:val="20"/>
          <w:szCs w:val="20"/>
        </w:rPr>
        <w:footnoteReference w:id="1857"/>
      </w:r>
      <w:r>
        <w:rPr>
          <w:sz w:val="20"/>
          <w:szCs w:val="20"/>
        </w:rPr>
        <w:t xml:space="preserve"> горазды </w:t>
      </w:r>
      <w:r w:rsidRPr="00BB3243">
        <w:rPr>
          <w:b/>
          <w:sz w:val="20"/>
          <w:szCs w:val="20"/>
        </w:rPr>
        <w:t>не оповещать</w:t>
      </w:r>
      <w:r>
        <w:rPr>
          <w:sz w:val="20"/>
          <w:szCs w:val="20"/>
        </w:rPr>
        <w:t>,</w:t>
      </w:r>
    </w:p>
    <w:p w14:paraId="4C587C11" w14:textId="77777777" w:rsidR="00996819" w:rsidRDefault="00996819" w:rsidP="00996819">
      <w:pPr>
        <w:rPr>
          <w:sz w:val="20"/>
          <w:szCs w:val="20"/>
        </w:rPr>
      </w:pPr>
      <w:r>
        <w:rPr>
          <w:sz w:val="20"/>
          <w:szCs w:val="20"/>
        </w:rPr>
        <w:t xml:space="preserve">Чем, ясно, </w:t>
      </w:r>
      <w:r w:rsidRPr="00BB3243">
        <w:rPr>
          <w:b/>
          <w:sz w:val="20"/>
          <w:szCs w:val="20"/>
        </w:rPr>
        <w:t>первым</w:t>
      </w:r>
      <w:r>
        <w:rPr>
          <w:sz w:val="20"/>
          <w:szCs w:val="20"/>
        </w:rPr>
        <w:t xml:space="preserve"> шанс дают свершить </w:t>
      </w:r>
      <w:r w:rsidRPr="00BB3243">
        <w:rPr>
          <w:b/>
          <w:sz w:val="20"/>
          <w:szCs w:val="20"/>
        </w:rPr>
        <w:t>надо собою</w:t>
      </w:r>
      <w:r>
        <w:rPr>
          <w:sz w:val="20"/>
          <w:szCs w:val="20"/>
        </w:rPr>
        <w:t xml:space="preserve"> зло</w:t>
      </w:r>
      <w:r>
        <w:rPr>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sz w:val="20"/>
          <w:szCs w:val="20"/>
        </w:rPr>
        <w:fldChar w:fldCharType="end"/>
      </w:r>
      <w:r>
        <w:rPr>
          <w:sz w:val="20"/>
          <w:szCs w:val="20"/>
        </w:rPr>
        <w:t>.</w:t>
      </w:r>
    </w:p>
    <w:p w14:paraId="799C6B6B" w14:textId="77777777" w:rsidR="00996819" w:rsidRDefault="00996819" w:rsidP="00996819">
      <w:pPr>
        <w:rPr>
          <w:sz w:val="20"/>
          <w:szCs w:val="20"/>
        </w:rPr>
      </w:pPr>
    </w:p>
    <w:p w14:paraId="00D1E083" w14:textId="77777777" w:rsidR="00996819" w:rsidRDefault="00996819" w:rsidP="00996819">
      <w:pPr>
        <w:rPr>
          <w:sz w:val="20"/>
          <w:szCs w:val="20"/>
        </w:rPr>
      </w:pPr>
      <w:r w:rsidRPr="00C46C3A">
        <w:rPr>
          <w:b/>
          <w:sz w:val="20"/>
          <w:szCs w:val="20"/>
        </w:rPr>
        <w:t>Центрально</w:t>
      </w:r>
      <w:r>
        <w:rPr>
          <w:sz w:val="20"/>
          <w:szCs w:val="20"/>
        </w:rPr>
        <w:t xml:space="preserve"> то, что в обществе </w:t>
      </w:r>
      <w:r w:rsidRPr="00C46C3A">
        <w:rPr>
          <w:b/>
          <w:sz w:val="20"/>
          <w:szCs w:val="20"/>
        </w:rPr>
        <w:t>поступки</w:t>
      </w:r>
      <w:r>
        <w:rPr>
          <w:sz w:val="20"/>
          <w:szCs w:val="20"/>
        </w:rPr>
        <w:t xml:space="preserve"> их </w:t>
      </w:r>
    </w:p>
    <w:p w14:paraId="0E9E9FCA" w14:textId="77777777" w:rsidR="00996819" w:rsidRDefault="00996819" w:rsidP="00996819">
      <w:pPr>
        <w:rPr>
          <w:sz w:val="20"/>
          <w:szCs w:val="20"/>
        </w:rPr>
      </w:pPr>
      <w:r>
        <w:rPr>
          <w:sz w:val="20"/>
          <w:szCs w:val="20"/>
        </w:rPr>
        <w:t>Отличны</w:t>
      </w:r>
      <w:r w:rsidRPr="00D33495">
        <w:rPr>
          <w:sz w:val="20"/>
          <w:szCs w:val="20"/>
        </w:rPr>
        <w:t xml:space="preserve"> </w:t>
      </w:r>
      <w:r w:rsidRPr="00C46C3A">
        <w:rPr>
          <w:b/>
          <w:sz w:val="20"/>
          <w:szCs w:val="20"/>
        </w:rPr>
        <w:t>от нормальных</w:t>
      </w:r>
      <w:r>
        <w:rPr>
          <w:sz w:val="20"/>
          <w:szCs w:val="20"/>
        </w:rPr>
        <w:t xml:space="preserve"> –</w:t>
      </w:r>
    </w:p>
    <w:p w14:paraId="7664C393" w14:textId="77777777" w:rsidR="00996819" w:rsidRDefault="00996819" w:rsidP="00996819">
      <w:pPr>
        <w:rPr>
          <w:sz w:val="20"/>
          <w:szCs w:val="20"/>
        </w:rPr>
      </w:pPr>
      <w:r>
        <w:rPr>
          <w:sz w:val="20"/>
          <w:szCs w:val="20"/>
        </w:rPr>
        <w:t xml:space="preserve">От никого </w:t>
      </w:r>
      <w:r w:rsidRPr="00C46C3A">
        <w:rPr>
          <w:b/>
          <w:sz w:val="20"/>
          <w:szCs w:val="20"/>
        </w:rPr>
        <w:t>не ждут</w:t>
      </w:r>
      <w:r>
        <w:rPr>
          <w:sz w:val="20"/>
          <w:szCs w:val="20"/>
        </w:rPr>
        <w:t>, чтоб их на р</w:t>
      </w:r>
      <w:r w:rsidRPr="00C46C3A">
        <w:rPr>
          <w:b/>
          <w:sz w:val="20"/>
          <w:szCs w:val="20"/>
        </w:rPr>
        <w:t>у</w:t>
      </w:r>
      <w:r>
        <w:rPr>
          <w:sz w:val="20"/>
          <w:szCs w:val="20"/>
        </w:rPr>
        <w:t>ки взяли,</w:t>
      </w:r>
    </w:p>
    <w:p w14:paraId="12AFD6C7" w14:textId="77777777" w:rsidR="00996819" w:rsidRDefault="00996819" w:rsidP="00996819">
      <w:pPr>
        <w:rPr>
          <w:sz w:val="20"/>
          <w:szCs w:val="20"/>
        </w:rPr>
      </w:pPr>
      <w:r>
        <w:rPr>
          <w:sz w:val="20"/>
          <w:szCs w:val="20"/>
        </w:rPr>
        <w:t xml:space="preserve">Больным </w:t>
      </w:r>
      <w:r w:rsidRPr="00C46C3A">
        <w:rPr>
          <w:b/>
          <w:sz w:val="20"/>
          <w:szCs w:val="20"/>
        </w:rPr>
        <w:t>безынтересен</w:t>
      </w:r>
      <w:r>
        <w:rPr>
          <w:sz w:val="20"/>
          <w:szCs w:val="20"/>
        </w:rPr>
        <w:t xml:space="preserve"> звук людск</w:t>
      </w:r>
      <w:r w:rsidRPr="00C46C3A">
        <w:rPr>
          <w:b/>
          <w:sz w:val="20"/>
          <w:szCs w:val="20"/>
        </w:rPr>
        <w:t>а</w:t>
      </w:r>
      <w:r>
        <w:rPr>
          <w:sz w:val="20"/>
          <w:szCs w:val="20"/>
        </w:rPr>
        <w:t>го гл</w:t>
      </w:r>
      <w:r w:rsidRPr="00C46C3A">
        <w:rPr>
          <w:b/>
          <w:sz w:val="20"/>
          <w:szCs w:val="20"/>
        </w:rPr>
        <w:t>а</w:t>
      </w:r>
      <w:r>
        <w:rPr>
          <w:sz w:val="20"/>
          <w:szCs w:val="20"/>
        </w:rPr>
        <w:t>са</w:t>
      </w:r>
      <w:r>
        <w:rPr>
          <w:rStyle w:val="ac"/>
          <w:sz w:val="20"/>
          <w:szCs w:val="20"/>
        </w:rPr>
        <w:footnoteReference w:id="1858"/>
      </w:r>
      <w:r>
        <w:rPr>
          <w:sz w:val="20"/>
          <w:szCs w:val="20"/>
        </w:rPr>
        <w:t>,</w:t>
      </w:r>
    </w:p>
    <w:p w14:paraId="7ECF4F9B" w14:textId="77777777" w:rsidR="00996819" w:rsidRDefault="00996819" w:rsidP="00996819">
      <w:pPr>
        <w:rPr>
          <w:sz w:val="20"/>
          <w:szCs w:val="20"/>
        </w:rPr>
      </w:pPr>
      <w:r>
        <w:rPr>
          <w:sz w:val="20"/>
          <w:szCs w:val="20"/>
        </w:rPr>
        <w:t xml:space="preserve">И посему </w:t>
      </w:r>
      <w:r w:rsidRPr="00C46C3A">
        <w:rPr>
          <w:b/>
          <w:sz w:val="20"/>
          <w:szCs w:val="20"/>
        </w:rPr>
        <w:t>во глухоте</w:t>
      </w:r>
      <w:r>
        <w:rPr>
          <w:sz w:val="20"/>
          <w:szCs w:val="20"/>
        </w:rPr>
        <w:t xml:space="preserve"> не раз таких подозревали,</w:t>
      </w:r>
    </w:p>
    <w:p w14:paraId="722DD9CD" w14:textId="77777777" w:rsidR="00996819" w:rsidRDefault="00996819" w:rsidP="00996819">
      <w:pPr>
        <w:rPr>
          <w:sz w:val="20"/>
          <w:szCs w:val="20"/>
        </w:rPr>
      </w:pPr>
      <w:r>
        <w:rPr>
          <w:sz w:val="20"/>
          <w:szCs w:val="20"/>
        </w:rPr>
        <w:t>Зан</w:t>
      </w:r>
      <w:r w:rsidRPr="00C46C3A">
        <w:rPr>
          <w:b/>
          <w:sz w:val="20"/>
          <w:szCs w:val="20"/>
        </w:rPr>
        <w:t>е</w:t>
      </w:r>
      <w:r>
        <w:rPr>
          <w:sz w:val="20"/>
          <w:szCs w:val="20"/>
        </w:rPr>
        <w:t xml:space="preserve"> реакции </w:t>
      </w:r>
      <w:r w:rsidRPr="00C46C3A">
        <w:rPr>
          <w:b/>
          <w:sz w:val="20"/>
          <w:szCs w:val="20"/>
        </w:rPr>
        <w:t>не зримо</w:t>
      </w:r>
      <w:r>
        <w:rPr>
          <w:sz w:val="20"/>
          <w:szCs w:val="20"/>
        </w:rPr>
        <w:t xml:space="preserve"> на речь </w:t>
      </w:r>
      <w:r w:rsidRPr="00C46C3A">
        <w:rPr>
          <w:b/>
          <w:sz w:val="20"/>
          <w:szCs w:val="20"/>
        </w:rPr>
        <w:t>своих</w:t>
      </w:r>
      <w:r>
        <w:rPr>
          <w:sz w:val="20"/>
          <w:szCs w:val="20"/>
        </w:rPr>
        <w:t xml:space="preserve"> </w:t>
      </w:r>
      <w:r w:rsidRPr="00C46C3A">
        <w:rPr>
          <w:b/>
          <w:sz w:val="20"/>
          <w:szCs w:val="20"/>
        </w:rPr>
        <w:t>а</w:t>
      </w:r>
      <w:r>
        <w:rPr>
          <w:sz w:val="20"/>
          <w:szCs w:val="20"/>
        </w:rPr>
        <w:t>бо иных,</w:t>
      </w:r>
    </w:p>
    <w:p w14:paraId="64098E46" w14:textId="77777777" w:rsidR="00996819" w:rsidRDefault="00996819" w:rsidP="00996819">
      <w:pPr>
        <w:rPr>
          <w:sz w:val="20"/>
          <w:szCs w:val="20"/>
        </w:rPr>
      </w:pPr>
      <w:r>
        <w:rPr>
          <w:sz w:val="20"/>
          <w:szCs w:val="20"/>
        </w:rPr>
        <w:t>Зато есть интерес</w:t>
      </w:r>
      <w:r w:rsidRPr="00EB70AB">
        <w:rPr>
          <w:sz w:val="20"/>
          <w:szCs w:val="20"/>
        </w:rPr>
        <w:t xml:space="preserve"> </w:t>
      </w:r>
      <w:r>
        <w:rPr>
          <w:sz w:val="20"/>
          <w:szCs w:val="20"/>
        </w:rPr>
        <w:t xml:space="preserve">ко, может, </w:t>
      </w:r>
      <w:r w:rsidRPr="00C46C3A">
        <w:rPr>
          <w:b/>
          <w:sz w:val="20"/>
          <w:szCs w:val="20"/>
        </w:rPr>
        <w:t>паре звуков</w:t>
      </w:r>
      <w:r>
        <w:rPr>
          <w:sz w:val="20"/>
          <w:szCs w:val="20"/>
        </w:rPr>
        <w:t xml:space="preserve"> музыкальных,</w:t>
      </w:r>
    </w:p>
    <w:p w14:paraId="5DA3F68F" w14:textId="77777777" w:rsidR="00996819" w:rsidRDefault="00996819" w:rsidP="00996819">
      <w:pPr>
        <w:rPr>
          <w:sz w:val="20"/>
          <w:szCs w:val="20"/>
        </w:rPr>
      </w:pPr>
      <w:r>
        <w:rPr>
          <w:sz w:val="20"/>
          <w:szCs w:val="20"/>
        </w:rPr>
        <w:t xml:space="preserve">Ко </w:t>
      </w:r>
      <w:r w:rsidRPr="00C46C3A">
        <w:rPr>
          <w:b/>
          <w:sz w:val="20"/>
          <w:szCs w:val="20"/>
        </w:rPr>
        <w:t>тиканью часов</w:t>
      </w:r>
      <w:r>
        <w:rPr>
          <w:sz w:val="20"/>
          <w:szCs w:val="20"/>
        </w:rPr>
        <w:t>, шуршанью листьев массы.</w:t>
      </w:r>
    </w:p>
    <w:p w14:paraId="7636B1B3" w14:textId="77777777" w:rsidR="00996819" w:rsidRDefault="00996819" w:rsidP="00996819">
      <w:pPr>
        <w:rPr>
          <w:sz w:val="20"/>
          <w:szCs w:val="20"/>
        </w:rPr>
      </w:pPr>
    </w:p>
    <w:p w14:paraId="2B4C137E" w14:textId="77777777" w:rsidR="00996819" w:rsidRDefault="00996819" w:rsidP="00996819">
      <w:pPr>
        <w:rPr>
          <w:sz w:val="20"/>
          <w:szCs w:val="20"/>
        </w:rPr>
      </w:pPr>
      <w:r>
        <w:rPr>
          <w:sz w:val="20"/>
          <w:szCs w:val="20"/>
        </w:rPr>
        <w:lastRenderedPageBreak/>
        <w:t xml:space="preserve">Когда </w:t>
      </w:r>
      <w:r w:rsidRPr="00AB6540">
        <w:rPr>
          <w:b/>
          <w:sz w:val="20"/>
          <w:szCs w:val="20"/>
        </w:rPr>
        <w:t>ходить</w:t>
      </w:r>
      <w:r>
        <w:rPr>
          <w:sz w:val="20"/>
          <w:szCs w:val="20"/>
        </w:rPr>
        <w:t xml:space="preserve"> больные начинают,</w:t>
      </w:r>
    </w:p>
    <w:p w14:paraId="20949F2B" w14:textId="77777777" w:rsidR="00996819" w:rsidRDefault="00996819" w:rsidP="00996819">
      <w:pPr>
        <w:rPr>
          <w:sz w:val="20"/>
          <w:szCs w:val="20"/>
        </w:rPr>
      </w:pPr>
      <w:r>
        <w:rPr>
          <w:sz w:val="20"/>
          <w:szCs w:val="20"/>
        </w:rPr>
        <w:t xml:space="preserve">То за родителем </w:t>
      </w:r>
      <w:r w:rsidRPr="00AB6540">
        <w:rPr>
          <w:b/>
          <w:sz w:val="20"/>
          <w:szCs w:val="20"/>
        </w:rPr>
        <w:t>не следуют</w:t>
      </w:r>
      <w:r>
        <w:rPr>
          <w:sz w:val="20"/>
          <w:szCs w:val="20"/>
        </w:rPr>
        <w:t xml:space="preserve"> по д</w:t>
      </w:r>
      <w:r w:rsidRPr="00AB6540">
        <w:rPr>
          <w:b/>
          <w:sz w:val="20"/>
          <w:szCs w:val="20"/>
        </w:rPr>
        <w:t>о</w:t>
      </w:r>
      <w:r>
        <w:rPr>
          <w:sz w:val="20"/>
          <w:szCs w:val="20"/>
        </w:rPr>
        <w:t>му,</w:t>
      </w:r>
    </w:p>
    <w:p w14:paraId="00AAF8A9" w14:textId="77777777" w:rsidR="00996819" w:rsidRDefault="00996819" w:rsidP="00996819">
      <w:pPr>
        <w:rPr>
          <w:sz w:val="20"/>
          <w:szCs w:val="20"/>
        </w:rPr>
      </w:pPr>
      <w:r w:rsidRPr="00AB6540">
        <w:rPr>
          <w:b/>
          <w:sz w:val="20"/>
          <w:szCs w:val="20"/>
        </w:rPr>
        <w:t>С чужими</w:t>
      </w:r>
      <w:r>
        <w:rPr>
          <w:sz w:val="20"/>
          <w:szCs w:val="20"/>
        </w:rPr>
        <w:t xml:space="preserve"> встретиться </w:t>
      </w:r>
      <w:r w:rsidRPr="00AB6540">
        <w:rPr>
          <w:b/>
          <w:sz w:val="20"/>
          <w:szCs w:val="20"/>
        </w:rPr>
        <w:t>такие</w:t>
      </w:r>
      <w:r>
        <w:rPr>
          <w:sz w:val="20"/>
          <w:szCs w:val="20"/>
        </w:rPr>
        <w:t xml:space="preserve"> не боятся,</w:t>
      </w:r>
    </w:p>
    <w:p w14:paraId="3A121C2C" w14:textId="77777777" w:rsidR="00996819" w:rsidRDefault="00996819" w:rsidP="00996819">
      <w:pPr>
        <w:rPr>
          <w:sz w:val="20"/>
          <w:szCs w:val="20"/>
        </w:rPr>
      </w:pPr>
      <w:r>
        <w:rPr>
          <w:sz w:val="20"/>
          <w:szCs w:val="20"/>
        </w:rPr>
        <w:t xml:space="preserve">Как и </w:t>
      </w:r>
      <w:r w:rsidRPr="00AB6540">
        <w:rPr>
          <w:b/>
          <w:sz w:val="20"/>
          <w:szCs w:val="20"/>
        </w:rPr>
        <w:t>одни</w:t>
      </w:r>
      <w:r>
        <w:rPr>
          <w:sz w:val="20"/>
          <w:szCs w:val="20"/>
        </w:rPr>
        <w:t xml:space="preserve"> во месте некоем остаться;</w:t>
      </w:r>
    </w:p>
    <w:p w14:paraId="63CFA757" w14:textId="77777777" w:rsidR="00996819" w:rsidRDefault="00996819" w:rsidP="00996819">
      <w:pPr>
        <w:rPr>
          <w:sz w:val="20"/>
          <w:szCs w:val="20"/>
        </w:rPr>
      </w:pPr>
      <w:r>
        <w:rPr>
          <w:sz w:val="20"/>
          <w:szCs w:val="20"/>
        </w:rPr>
        <w:t xml:space="preserve">Больные </w:t>
      </w:r>
      <w:r w:rsidRPr="00DE7644">
        <w:rPr>
          <w:b/>
          <w:sz w:val="20"/>
          <w:szCs w:val="20"/>
        </w:rPr>
        <w:t>близких</w:t>
      </w:r>
      <w:r>
        <w:rPr>
          <w:sz w:val="20"/>
          <w:szCs w:val="20"/>
        </w:rPr>
        <w:t xml:space="preserve"> не распознают, бывает,</w:t>
      </w:r>
    </w:p>
    <w:p w14:paraId="3053945D" w14:textId="77777777" w:rsidR="00996819" w:rsidRDefault="00996819" w:rsidP="00996819">
      <w:pPr>
        <w:rPr>
          <w:sz w:val="20"/>
          <w:szCs w:val="20"/>
        </w:rPr>
      </w:pPr>
      <w:r>
        <w:rPr>
          <w:sz w:val="20"/>
          <w:szCs w:val="20"/>
        </w:rPr>
        <w:t xml:space="preserve">И обращаются </w:t>
      </w:r>
      <w:r w:rsidRPr="00DE7644">
        <w:rPr>
          <w:b/>
          <w:sz w:val="20"/>
          <w:szCs w:val="20"/>
        </w:rPr>
        <w:t>ко всяким</w:t>
      </w:r>
      <w:r>
        <w:rPr>
          <w:sz w:val="20"/>
          <w:szCs w:val="20"/>
        </w:rPr>
        <w:t xml:space="preserve"> по-простому,</w:t>
      </w:r>
    </w:p>
    <w:p w14:paraId="116F92DF" w14:textId="77777777" w:rsidR="00996819" w:rsidRDefault="00996819" w:rsidP="00996819">
      <w:pPr>
        <w:rPr>
          <w:sz w:val="20"/>
          <w:szCs w:val="20"/>
        </w:rPr>
      </w:pPr>
      <w:r>
        <w:rPr>
          <w:sz w:val="20"/>
          <w:szCs w:val="20"/>
        </w:rPr>
        <w:t xml:space="preserve">Хотя </w:t>
      </w:r>
      <w:r w:rsidRPr="008C1EF9">
        <w:rPr>
          <w:b/>
          <w:sz w:val="20"/>
          <w:szCs w:val="20"/>
        </w:rPr>
        <w:t>во старшем</w:t>
      </w:r>
      <w:r>
        <w:rPr>
          <w:sz w:val="20"/>
          <w:szCs w:val="20"/>
        </w:rPr>
        <w:t xml:space="preserve"> возрасте привязаны к родным –</w:t>
      </w:r>
    </w:p>
    <w:p w14:paraId="00623BC0" w14:textId="77777777" w:rsidR="00996819" w:rsidRDefault="00996819" w:rsidP="00996819">
      <w:pPr>
        <w:rPr>
          <w:sz w:val="20"/>
          <w:szCs w:val="20"/>
        </w:rPr>
      </w:pPr>
      <w:r>
        <w:rPr>
          <w:sz w:val="20"/>
          <w:szCs w:val="20"/>
        </w:rPr>
        <w:t xml:space="preserve">И </w:t>
      </w:r>
      <w:r w:rsidRPr="008C1EF9">
        <w:rPr>
          <w:b/>
          <w:sz w:val="20"/>
          <w:szCs w:val="20"/>
        </w:rPr>
        <w:t>сверстников</w:t>
      </w:r>
      <w:r>
        <w:rPr>
          <w:sz w:val="20"/>
          <w:szCs w:val="20"/>
        </w:rPr>
        <w:t xml:space="preserve"> поч</w:t>
      </w:r>
      <w:r w:rsidRPr="008C1EF9">
        <w:rPr>
          <w:b/>
          <w:sz w:val="20"/>
          <w:szCs w:val="20"/>
        </w:rPr>
        <w:t>а</w:t>
      </w:r>
      <w:r>
        <w:rPr>
          <w:sz w:val="20"/>
          <w:szCs w:val="20"/>
        </w:rPr>
        <w:t xml:space="preserve">сту берегутся </w:t>
      </w:r>
    </w:p>
    <w:p w14:paraId="539AD3D8" w14:textId="77777777" w:rsidR="00996819" w:rsidRDefault="00996819" w:rsidP="00996819">
      <w:pPr>
        <w:rPr>
          <w:sz w:val="20"/>
          <w:szCs w:val="20"/>
        </w:rPr>
      </w:pPr>
      <w:r>
        <w:rPr>
          <w:sz w:val="20"/>
          <w:szCs w:val="20"/>
        </w:rPr>
        <w:t xml:space="preserve">Иль просто </w:t>
      </w:r>
      <w:r w:rsidRPr="008C1EF9">
        <w:rPr>
          <w:b/>
          <w:sz w:val="20"/>
          <w:szCs w:val="20"/>
        </w:rPr>
        <w:t>интереса</w:t>
      </w:r>
      <w:r>
        <w:rPr>
          <w:sz w:val="20"/>
          <w:szCs w:val="20"/>
        </w:rPr>
        <w:t xml:space="preserve"> к ним не проявляют,</w:t>
      </w:r>
    </w:p>
    <w:p w14:paraId="75BDEDEB" w14:textId="77777777" w:rsidR="00996819" w:rsidRDefault="00996819" w:rsidP="00996819">
      <w:pPr>
        <w:rPr>
          <w:sz w:val="20"/>
          <w:szCs w:val="20"/>
        </w:rPr>
      </w:pPr>
      <w:r>
        <w:rPr>
          <w:sz w:val="20"/>
          <w:szCs w:val="20"/>
        </w:rPr>
        <w:t xml:space="preserve">Во играх и в общении иным </w:t>
      </w:r>
    </w:p>
    <w:p w14:paraId="125D408B" w14:textId="77777777" w:rsidR="00996819" w:rsidRDefault="00996819" w:rsidP="00996819">
      <w:pPr>
        <w:rPr>
          <w:sz w:val="20"/>
          <w:szCs w:val="20"/>
        </w:rPr>
      </w:pPr>
      <w:r>
        <w:rPr>
          <w:sz w:val="20"/>
          <w:szCs w:val="20"/>
        </w:rPr>
        <w:t>Не подражают –</w:t>
      </w:r>
    </w:p>
    <w:p w14:paraId="1E81C4D4" w14:textId="77777777" w:rsidR="00996819" w:rsidRDefault="00996819" w:rsidP="00996819">
      <w:pPr>
        <w:rPr>
          <w:sz w:val="20"/>
          <w:szCs w:val="20"/>
        </w:rPr>
      </w:pPr>
      <w:r>
        <w:rPr>
          <w:sz w:val="20"/>
          <w:szCs w:val="20"/>
        </w:rPr>
        <w:t xml:space="preserve">В забавы </w:t>
      </w:r>
      <w:r w:rsidRPr="008C1EF9">
        <w:rPr>
          <w:b/>
          <w:sz w:val="20"/>
          <w:szCs w:val="20"/>
        </w:rPr>
        <w:t>групповые</w:t>
      </w:r>
      <w:r>
        <w:rPr>
          <w:sz w:val="20"/>
          <w:szCs w:val="20"/>
        </w:rPr>
        <w:t xml:space="preserve"> ото </w:t>
      </w:r>
      <w:r w:rsidRPr="008C1EF9">
        <w:rPr>
          <w:b/>
          <w:sz w:val="20"/>
          <w:szCs w:val="20"/>
        </w:rPr>
        <w:t>пассивности</w:t>
      </w:r>
      <w:r>
        <w:rPr>
          <w:sz w:val="20"/>
          <w:szCs w:val="20"/>
        </w:rPr>
        <w:t xml:space="preserve"> одною завлекутся;</w:t>
      </w:r>
    </w:p>
    <w:p w14:paraId="7368B28F" w14:textId="77777777" w:rsidR="00996819" w:rsidRDefault="00996819" w:rsidP="00996819">
      <w:pPr>
        <w:rPr>
          <w:sz w:val="20"/>
          <w:szCs w:val="20"/>
        </w:rPr>
      </w:pPr>
      <w:r>
        <w:rPr>
          <w:sz w:val="20"/>
          <w:szCs w:val="20"/>
        </w:rPr>
        <w:t>Общаться с кем-то очень сложно,</w:t>
      </w:r>
    </w:p>
    <w:p w14:paraId="129704F9" w14:textId="77777777" w:rsidR="00996819" w:rsidRDefault="00996819" w:rsidP="00996819">
      <w:pPr>
        <w:rPr>
          <w:sz w:val="20"/>
          <w:szCs w:val="20"/>
        </w:rPr>
      </w:pPr>
      <w:r>
        <w:rPr>
          <w:sz w:val="20"/>
          <w:szCs w:val="20"/>
        </w:rPr>
        <w:t xml:space="preserve">Ведь </w:t>
      </w:r>
      <w:r w:rsidRPr="00714002">
        <w:rPr>
          <w:b/>
          <w:sz w:val="20"/>
          <w:szCs w:val="20"/>
        </w:rPr>
        <w:t>речь</w:t>
      </w:r>
    </w:p>
    <w:p w14:paraId="46A68306" w14:textId="77777777" w:rsidR="00996819" w:rsidRDefault="00996819" w:rsidP="00996819">
      <w:pPr>
        <w:rPr>
          <w:sz w:val="20"/>
          <w:szCs w:val="20"/>
        </w:rPr>
      </w:pPr>
      <w:r>
        <w:rPr>
          <w:sz w:val="20"/>
          <w:szCs w:val="20"/>
        </w:rPr>
        <w:t>Несв</w:t>
      </w:r>
      <w:r w:rsidRPr="00714002">
        <w:rPr>
          <w:b/>
          <w:sz w:val="20"/>
          <w:szCs w:val="20"/>
        </w:rPr>
        <w:t>е</w:t>
      </w:r>
      <w:r>
        <w:rPr>
          <w:sz w:val="20"/>
          <w:szCs w:val="20"/>
        </w:rPr>
        <w:t>дуща</w:t>
      </w:r>
      <w:r>
        <w:rPr>
          <w:rStyle w:val="ac"/>
          <w:sz w:val="20"/>
          <w:szCs w:val="20"/>
        </w:rPr>
        <w:footnoteReference w:id="1859"/>
      </w:r>
      <w:r>
        <w:rPr>
          <w:sz w:val="20"/>
          <w:szCs w:val="20"/>
        </w:rPr>
        <w:t xml:space="preserve"> нередко,</w:t>
      </w:r>
    </w:p>
    <w:p w14:paraId="7CFD4A5A" w14:textId="77777777" w:rsidR="00996819" w:rsidRDefault="00996819" w:rsidP="00996819">
      <w:pPr>
        <w:rPr>
          <w:sz w:val="20"/>
          <w:szCs w:val="20"/>
        </w:rPr>
      </w:pPr>
      <w:r w:rsidRPr="00714002">
        <w:rPr>
          <w:b/>
          <w:sz w:val="20"/>
          <w:szCs w:val="20"/>
        </w:rPr>
        <w:t>Шутить</w:t>
      </w:r>
      <w:r>
        <w:rPr>
          <w:sz w:val="20"/>
          <w:szCs w:val="20"/>
        </w:rPr>
        <w:t xml:space="preserve"> сиречь</w:t>
      </w:r>
      <w:r>
        <w:rPr>
          <w:rStyle w:val="ac"/>
          <w:sz w:val="20"/>
          <w:szCs w:val="20"/>
        </w:rPr>
        <w:footnoteReference w:id="1860"/>
      </w:r>
    </w:p>
    <w:p w14:paraId="1C1A6259" w14:textId="77777777" w:rsidR="00996819" w:rsidRDefault="00996819" w:rsidP="00996819">
      <w:pPr>
        <w:rPr>
          <w:sz w:val="20"/>
          <w:szCs w:val="20"/>
        </w:rPr>
      </w:pPr>
      <w:r>
        <w:rPr>
          <w:sz w:val="20"/>
          <w:szCs w:val="20"/>
        </w:rPr>
        <w:t>Не могут метко,</w:t>
      </w:r>
    </w:p>
    <w:p w14:paraId="3B3BA95A" w14:textId="77777777" w:rsidR="00996819" w:rsidRDefault="00996819" w:rsidP="00996819">
      <w:pPr>
        <w:rPr>
          <w:sz w:val="20"/>
          <w:szCs w:val="20"/>
        </w:rPr>
      </w:pPr>
      <w:r>
        <w:rPr>
          <w:sz w:val="20"/>
          <w:szCs w:val="20"/>
        </w:rPr>
        <w:t xml:space="preserve">Как </w:t>
      </w:r>
      <w:r w:rsidRPr="00714002">
        <w:rPr>
          <w:b/>
          <w:sz w:val="20"/>
          <w:szCs w:val="20"/>
        </w:rPr>
        <w:t>юмор понимать</w:t>
      </w:r>
      <w:r>
        <w:rPr>
          <w:sz w:val="20"/>
          <w:szCs w:val="20"/>
        </w:rPr>
        <w:t>, возможно;</w:t>
      </w:r>
    </w:p>
    <w:p w14:paraId="7ADCC44C" w14:textId="77777777" w:rsidR="00996819" w:rsidRDefault="00996819" w:rsidP="00996819">
      <w:pPr>
        <w:rPr>
          <w:sz w:val="20"/>
          <w:szCs w:val="20"/>
        </w:rPr>
      </w:pPr>
      <w:r>
        <w:rPr>
          <w:sz w:val="20"/>
          <w:szCs w:val="20"/>
        </w:rPr>
        <w:t>Глаг</w:t>
      </w:r>
      <w:r w:rsidRPr="00714002">
        <w:rPr>
          <w:b/>
          <w:sz w:val="20"/>
          <w:szCs w:val="20"/>
        </w:rPr>
        <w:t>о</w:t>
      </w:r>
      <w:r>
        <w:rPr>
          <w:sz w:val="20"/>
          <w:szCs w:val="20"/>
        </w:rPr>
        <w:t xml:space="preserve">лят часто </w:t>
      </w:r>
      <w:r w:rsidRPr="00714002">
        <w:rPr>
          <w:b/>
          <w:sz w:val="20"/>
          <w:szCs w:val="20"/>
        </w:rPr>
        <w:t>неуместно</w:t>
      </w:r>
      <w:r>
        <w:rPr>
          <w:sz w:val="20"/>
          <w:szCs w:val="20"/>
        </w:rPr>
        <w:t>,</w:t>
      </w:r>
    </w:p>
    <w:p w14:paraId="02639950" w14:textId="77777777" w:rsidR="00996819" w:rsidRDefault="00996819" w:rsidP="00996819">
      <w:pPr>
        <w:rPr>
          <w:sz w:val="20"/>
          <w:szCs w:val="20"/>
        </w:rPr>
      </w:pPr>
      <w:r>
        <w:rPr>
          <w:sz w:val="20"/>
          <w:szCs w:val="20"/>
        </w:rPr>
        <w:t xml:space="preserve">Больные, </w:t>
      </w:r>
      <w:r w:rsidRPr="00714002">
        <w:rPr>
          <w:b/>
          <w:sz w:val="20"/>
          <w:szCs w:val="20"/>
        </w:rPr>
        <w:t>безразличны</w:t>
      </w:r>
      <w:r>
        <w:rPr>
          <w:sz w:val="20"/>
          <w:szCs w:val="20"/>
        </w:rPr>
        <w:t xml:space="preserve"> к чувствам, к вжд</w:t>
      </w:r>
      <w:r w:rsidRPr="00714002">
        <w:rPr>
          <w:b/>
          <w:sz w:val="20"/>
          <w:szCs w:val="20"/>
        </w:rPr>
        <w:t>а</w:t>
      </w:r>
      <w:r>
        <w:rPr>
          <w:sz w:val="20"/>
          <w:szCs w:val="20"/>
        </w:rPr>
        <w:t>тям остальных, –</w:t>
      </w:r>
    </w:p>
    <w:p w14:paraId="41FD55B9" w14:textId="77777777" w:rsidR="00996819" w:rsidRDefault="00996819" w:rsidP="00996819">
      <w:pPr>
        <w:rPr>
          <w:sz w:val="20"/>
          <w:szCs w:val="20"/>
        </w:rPr>
      </w:pPr>
      <w:r>
        <w:rPr>
          <w:sz w:val="20"/>
          <w:szCs w:val="20"/>
        </w:rPr>
        <w:t xml:space="preserve">И </w:t>
      </w:r>
      <w:r w:rsidRPr="00714002">
        <w:rPr>
          <w:b/>
          <w:sz w:val="20"/>
          <w:szCs w:val="20"/>
        </w:rPr>
        <w:t>половая 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 xml:space="preserve"> отсутствует по сей причине у больных,</w:t>
      </w:r>
    </w:p>
    <w:p w14:paraId="2ECE74E0" w14:textId="77777777" w:rsidR="00996819" w:rsidRDefault="00996819" w:rsidP="00996819">
      <w:pPr>
        <w:rPr>
          <w:sz w:val="20"/>
          <w:szCs w:val="20"/>
        </w:rPr>
      </w:pPr>
      <w:r>
        <w:rPr>
          <w:sz w:val="20"/>
          <w:szCs w:val="20"/>
        </w:rPr>
        <w:t xml:space="preserve">Пусть и </w:t>
      </w:r>
      <w:r w:rsidRPr="00714002">
        <w:rPr>
          <w:b/>
          <w:sz w:val="20"/>
          <w:szCs w:val="20"/>
        </w:rPr>
        <w:t>желаемой быть может</w:t>
      </w:r>
      <w:r>
        <w:rPr>
          <w:sz w:val="20"/>
          <w:szCs w:val="20"/>
        </w:rPr>
        <w:t xml:space="preserve"> – неизвестно.</w:t>
      </w:r>
    </w:p>
    <w:p w14:paraId="4166779D" w14:textId="77777777" w:rsidR="00996819" w:rsidRDefault="00996819" w:rsidP="00996819">
      <w:pPr>
        <w:rPr>
          <w:sz w:val="20"/>
          <w:szCs w:val="20"/>
        </w:rPr>
      </w:pPr>
    </w:p>
    <w:p w14:paraId="13078B65" w14:textId="77777777" w:rsidR="00996819" w:rsidRDefault="00996819" w:rsidP="00996819">
      <w:pPr>
        <w:rPr>
          <w:sz w:val="20"/>
          <w:szCs w:val="20"/>
        </w:rPr>
      </w:pPr>
      <w:r>
        <w:rPr>
          <w:sz w:val="20"/>
          <w:szCs w:val="20"/>
        </w:rPr>
        <w:t xml:space="preserve">Задержка </w:t>
      </w:r>
      <w:r w:rsidRPr="00A57F63">
        <w:rPr>
          <w:b/>
          <w:sz w:val="20"/>
          <w:szCs w:val="20"/>
        </w:rPr>
        <w:t>речи разговорной</w:t>
      </w:r>
    </w:p>
    <w:p w14:paraId="237B4E80" w14:textId="77777777" w:rsidR="00996819" w:rsidRDefault="00996819" w:rsidP="00996819">
      <w:pPr>
        <w:rPr>
          <w:sz w:val="20"/>
          <w:szCs w:val="20"/>
        </w:rPr>
      </w:pPr>
      <w:r>
        <w:rPr>
          <w:sz w:val="20"/>
          <w:szCs w:val="20"/>
        </w:rPr>
        <w:t>Их побуждает кр</w:t>
      </w:r>
      <w:r w:rsidRPr="00A57F63">
        <w:rPr>
          <w:b/>
          <w:sz w:val="20"/>
          <w:szCs w:val="20"/>
        </w:rPr>
        <w:t>и</w:t>
      </w:r>
      <w:r>
        <w:rPr>
          <w:sz w:val="20"/>
          <w:szCs w:val="20"/>
        </w:rPr>
        <w:t>ком</w:t>
      </w:r>
    </w:p>
    <w:p w14:paraId="4C7F4FCD" w14:textId="77777777" w:rsidR="00996819" w:rsidRDefault="00996819" w:rsidP="00996819">
      <w:pPr>
        <w:rPr>
          <w:sz w:val="20"/>
          <w:szCs w:val="20"/>
        </w:rPr>
      </w:pPr>
      <w:r>
        <w:rPr>
          <w:sz w:val="20"/>
          <w:szCs w:val="20"/>
        </w:rPr>
        <w:t xml:space="preserve">О желаниях своих </w:t>
      </w:r>
      <w:r w:rsidRPr="00A57F63">
        <w:rPr>
          <w:b/>
          <w:sz w:val="20"/>
          <w:szCs w:val="20"/>
        </w:rPr>
        <w:t>оповещать</w:t>
      </w:r>
      <w:r>
        <w:rPr>
          <w:sz w:val="20"/>
          <w:szCs w:val="20"/>
        </w:rPr>
        <w:t xml:space="preserve"> –</w:t>
      </w:r>
    </w:p>
    <w:p w14:paraId="4B255A5E" w14:textId="77777777" w:rsidR="00996819" w:rsidRDefault="00996819" w:rsidP="00996819">
      <w:pPr>
        <w:rPr>
          <w:sz w:val="20"/>
          <w:szCs w:val="20"/>
        </w:rPr>
      </w:pPr>
      <w:r>
        <w:rPr>
          <w:sz w:val="20"/>
          <w:szCs w:val="20"/>
        </w:rPr>
        <w:t>Или показывать рук</w:t>
      </w:r>
      <w:r w:rsidRPr="00A57F63">
        <w:rPr>
          <w:b/>
          <w:sz w:val="20"/>
          <w:szCs w:val="20"/>
        </w:rPr>
        <w:t>о</w:t>
      </w:r>
      <w:r>
        <w:rPr>
          <w:sz w:val="20"/>
          <w:szCs w:val="20"/>
        </w:rPr>
        <w:t>й</w:t>
      </w:r>
    </w:p>
    <w:p w14:paraId="73089B64" w14:textId="77777777" w:rsidR="00996819" w:rsidRDefault="00996819" w:rsidP="00996819">
      <w:pPr>
        <w:rPr>
          <w:sz w:val="20"/>
          <w:szCs w:val="20"/>
        </w:rPr>
      </w:pPr>
      <w:r>
        <w:rPr>
          <w:sz w:val="20"/>
          <w:szCs w:val="20"/>
        </w:rPr>
        <w:t>На тот предмет, должн</w:t>
      </w:r>
      <w:r w:rsidRPr="00A57F63">
        <w:rPr>
          <w:b/>
          <w:sz w:val="20"/>
          <w:szCs w:val="20"/>
        </w:rPr>
        <w:t>о</w:t>
      </w:r>
      <w:r>
        <w:rPr>
          <w:sz w:val="20"/>
          <w:szCs w:val="20"/>
        </w:rPr>
        <w:t xml:space="preserve"> желание </w:t>
      </w:r>
      <w:r w:rsidRPr="00A57F63">
        <w:rPr>
          <w:b/>
          <w:sz w:val="20"/>
          <w:szCs w:val="20"/>
        </w:rPr>
        <w:t>на коем</w:t>
      </w:r>
      <w:r>
        <w:rPr>
          <w:sz w:val="20"/>
          <w:szCs w:val="20"/>
        </w:rPr>
        <w:t xml:space="preserve"> заключаться, –</w:t>
      </w:r>
    </w:p>
    <w:p w14:paraId="2C3E43F7" w14:textId="77777777" w:rsidR="00996819" w:rsidRDefault="00996819" w:rsidP="00996819">
      <w:pPr>
        <w:rPr>
          <w:sz w:val="20"/>
          <w:szCs w:val="20"/>
        </w:rPr>
      </w:pPr>
      <w:r>
        <w:rPr>
          <w:sz w:val="20"/>
          <w:szCs w:val="20"/>
        </w:rPr>
        <w:t xml:space="preserve">Лишь </w:t>
      </w:r>
      <w:r w:rsidRPr="00A57F63">
        <w:rPr>
          <w:b/>
          <w:sz w:val="20"/>
          <w:szCs w:val="20"/>
        </w:rPr>
        <w:t>крайние эмоции</w:t>
      </w:r>
      <w:r>
        <w:rPr>
          <w:sz w:val="20"/>
          <w:szCs w:val="20"/>
        </w:rPr>
        <w:t>, казалось, могут освещать,</w:t>
      </w:r>
    </w:p>
    <w:p w14:paraId="6BC21F4A" w14:textId="77777777" w:rsidR="00996819" w:rsidRDefault="00996819" w:rsidP="00996819">
      <w:pPr>
        <w:rPr>
          <w:sz w:val="20"/>
          <w:szCs w:val="20"/>
        </w:rPr>
      </w:pPr>
      <w:r w:rsidRPr="00A57F63">
        <w:rPr>
          <w:b/>
          <w:sz w:val="20"/>
          <w:szCs w:val="20"/>
        </w:rPr>
        <w:t>Жестикуляцию</w:t>
      </w:r>
      <w:r>
        <w:rPr>
          <w:sz w:val="20"/>
          <w:szCs w:val="20"/>
        </w:rPr>
        <w:t xml:space="preserve"> используя порой;</w:t>
      </w:r>
    </w:p>
    <w:p w14:paraId="11373B71" w14:textId="77777777" w:rsidR="00996819" w:rsidRDefault="00996819" w:rsidP="00996819">
      <w:pPr>
        <w:rPr>
          <w:sz w:val="20"/>
          <w:szCs w:val="20"/>
        </w:rPr>
      </w:pPr>
      <w:r w:rsidRPr="00A57F63">
        <w:rPr>
          <w:b/>
          <w:sz w:val="20"/>
          <w:szCs w:val="20"/>
        </w:rPr>
        <w:t>Аффект</w:t>
      </w:r>
      <w:r>
        <w:rPr>
          <w:sz w:val="20"/>
          <w:szCs w:val="20"/>
        </w:rPr>
        <w:t xml:space="preserve"> является подчас неадекватным да злотворным –</w:t>
      </w:r>
    </w:p>
    <w:p w14:paraId="0EF024B6" w14:textId="77777777" w:rsidR="00996819" w:rsidRDefault="00996819" w:rsidP="00996819">
      <w:pPr>
        <w:rPr>
          <w:sz w:val="20"/>
          <w:szCs w:val="20"/>
        </w:rPr>
      </w:pPr>
      <w:r w:rsidRPr="00A57F63">
        <w:rPr>
          <w:b/>
          <w:sz w:val="20"/>
          <w:szCs w:val="20"/>
        </w:rPr>
        <w:t>Реальных гроз</w:t>
      </w:r>
      <w:r>
        <w:rPr>
          <w:rStyle w:val="ac"/>
          <w:b/>
          <w:sz w:val="20"/>
          <w:szCs w:val="20"/>
        </w:rPr>
        <w:footnoteReference w:id="1861"/>
      </w:r>
      <w:r>
        <w:rPr>
          <w:sz w:val="20"/>
          <w:szCs w:val="20"/>
        </w:rPr>
        <w:t xml:space="preserve"> больные не боятся, </w:t>
      </w:r>
    </w:p>
    <w:p w14:paraId="2DBD189C" w14:textId="77777777" w:rsidR="00996819" w:rsidRDefault="00996819" w:rsidP="00996819">
      <w:pPr>
        <w:rPr>
          <w:sz w:val="20"/>
          <w:szCs w:val="20"/>
        </w:rPr>
      </w:pPr>
      <w:r>
        <w:rPr>
          <w:sz w:val="20"/>
          <w:szCs w:val="20"/>
        </w:rPr>
        <w:t xml:space="preserve">Но страх </w:t>
      </w:r>
      <w:r w:rsidRPr="00A57F63">
        <w:rPr>
          <w:b/>
          <w:sz w:val="20"/>
          <w:szCs w:val="20"/>
        </w:rPr>
        <w:t>предо безвредным</w:t>
      </w:r>
      <w:r>
        <w:rPr>
          <w:sz w:val="20"/>
          <w:szCs w:val="20"/>
        </w:rPr>
        <w:t xml:space="preserve"> может быть вел</w:t>
      </w:r>
      <w:r w:rsidRPr="00A57F63">
        <w:rPr>
          <w:b/>
          <w:sz w:val="20"/>
          <w:szCs w:val="20"/>
        </w:rPr>
        <w:t>и</w:t>
      </w:r>
      <w:r>
        <w:rPr>
          <w:sz w:val="20"/>
          <w:szCs w:val="20"/>
        </w:rPr>
        <w:t>ким</w:t>
      </w:r>
      <w:r>
        <w:rPr>
          <w:rStyle w:val="ac"/>
          <w:sz w:val="20"/>
          <w:szCs w:val="20"/>
        </w:rPr>
        <w:footnoteReference w:id="1862"/>
      </w:r>
      <w:r>
        <w:rPr>
          <w:sz w:val="20"/>
          <w:szCs w:val="20"/>
        </w:rPr>
        <w:t>.</w:t>
      </w:r>
    </w:p>
    <w:p w14:paraId="4A65DEE1" w14:textId="77777777" w:rsidR="00996819" w:rsidRDefault="00996819" w:rsidP="00996819">
      <w:pPr>
        <w:rPr>
          <w:sz w:val="20"/>
          <w:szCs w:val="20"/>
        </w:rPr>
      </w:pPr>
    </w:p>
    <w:p w14:paraId="41243F25" w14:textId="77777777" w:rsidR="00996819" w:rsidRDefault="00996819" w:rsidP="00996819">
      <w:pPr>
        <w:rPr>
          <w:sz w:val="20"/>
          <w:szCs w:val="20"/>
        </w:rPr>
      </w:pPr>
      <w:r>
        <w:rPr>
          <w:sz w:val="20"/>
          <w:szCs w:val="20"/>
        </w:rPr>
        <w:t xml:space="preserve">Во сложных случаях им </w:t>
      </w:r>
      <w:r w:rsidRPr="007108F6">
        <w:rPr>
          <w:b/>
          <w:sz w:val="20"/>
          <w:szCs w:val="20"/>
        </w:rPr>
        <w:t>речь чужая</w:t>
      </w:r>
      <w:r>
        <w:rPr>
          <w:sz w:val="20"/>
          <w:szCs w:val="20"/>
        </w:rPr>
        <w:t xml:space="preserve"> непонятна,</w:t>
      </w:r>
    </w:p>
    <w:p w14:paraId="26974D61" w14:textId="77777777" w:rsidR="00996819" w:rsidRDefault="00996819" w:rsidP="00996819">
      <w:pPr>
        <w:rPr>
          <w:sz w:val="20"/>
          <w:szCs w:val="20"/>
        </w:rPr>
      </w:pPr>
      <w:r>
        <w:rPr>
          <w:sz w:val="20"/>
          <w:szCs w:val="20"/>
        </w:rPr>
        <w:t xml:space="preserve">В обычных – только </w:t>
      </w:r>
      <w:r w:rsidRPr="007108F6">
        <w:rPr>
          <w:b/>
          <w:sz w:val="20"/>
          <w:szCs w:val="20"/>
        </w:rPr>
        <w:t>то</w:t>
      </w:r>
      <w:r>
        <w:rPr>
          <w:sz w:val="20"/>
          <w:szCs w:val="20"/>
        </w:rPr>
        <w:t xml:space="preserve">, что через </w:t>
      </w:r>
      <w:r w:rsidRPr="007108F6">
        <w:rPr>
          <w:b/>
          <w:sz w:val="20"/>
          <w:szCs w:val="20"/>
        </w:rPr>
        <w:t>жесты</w:t>
      </w:r>
      <w:r>
        <w:rPr>
          <w:sz w:val="20"/>
          <w:szCs w:val="20"/>
        </w:rPr>
        <w:t xml:space="preserve"> передастся, –</w:t>
      </w:r>
    </w:p>
    <w:p w14:paraId="15803B09" w14:textId="77777777" w:rsidR="00996819" w:rsidRDefault="00996819" w:rsidP="00996819">
      <w:pPr>
        <w:rPr>
          <w:sz w:val="20"/>
          <w:szCs w:val="20"/>
        </w:rPr>
      </w:pPr>
      <w:r>
        <w:rPr>
          <w:sz w:val="20"/>
          <w:szCs w:val="20"/>
        </w:rPr>
        <w:t xml:space="preserve">Подчас им просто </w:t>
      </w:r>
      <w:r w:rsidRPr="007108F6">
        <w:rPr>
          <w:b/>
          <w:sz w:val="20"/>
          <w:szCs w:val="20"/>
        </w:rPr>
        <w:t>неясны</w:t>
      </w:r>
      <w:r>
        <w:rPr>
          <w:sz w:val="20"/>
          <w:szCs w:val="20"/>
        </w:rPr>
        <w:t xml:space="preserve"> </w:t>
      </w:r>
    </w:p>
    <w:p w14:paraId="736595F8" w14:textId="77777777" w:rsidR="00996819" w:rsidRDefault="00996819" w:rsidP="00996819">
      <w:pPr>
        <w:rPr>
          <w:sz w:val="20"/>
          <w:szCs w:val="20"/>
        </w:rPr>
      </w:pPr>
      <w:r>
        <w:rPr>
          <w:sz w:val="20"/>
          <w:szCs w:val="20"/>
        </w:rPr>
        <w:t xml:space="preserve">Иные </w:t>
      </w:r>
    </w:p>
    <w:p w14:paraId="1B3732CC" w14:textId="77777777" w:rsidR="00996819" w:rsidRDefault="00996819" w:rsidP="00996819">
      <w:pPr>
        <w:rPr>
          <w:sz w:val="20"/>
          <w:szCs w:val="20"/>
        </w:rPr>
      </w:pPr>
      <w:r>
        <w:rPr>
          <w:sz w:val="20"/>
          <w:szCs w:val="20"/>
        </w:rPr>
        <w:t>Обороты</w:t>
      </w:r>
      <w:r w:rsidRPr="00C5184E">
        <w:rPr>
          <w:sz w:val="20"/>
          <w:szCs w:val="20"/>
        </w:rPr>
        <w:t xml:space="preserve"> </w:t>
      </w:r>
      <w:r>
        <w:rPr>
          <w:sz w:val="20"/>
          <w:szCs w:val="20"/>
        </w:rPr>
        <w:t>речевые –</w:t>
      </w:r>
    </w:p>
    <w:p w14:paraId="2FA47E92" w14:textId="77777777" w:rsidR="00996819" w:rsidRDefault="00996819" w:rsidP="00996819">
      <w:pPr>
        <w:rPr>
          <w:sz w:val="20"/>
          <w:szCs w:val="20"/>
        </w:rPr>
      </w:pPr>
      <w:r>
        <w:rPr>
          <w:sz w:val="20"/>
          <w:szCs w:val="20"/>
        </w:rPr>
        <w:t>Их собственная речь уб</w:t>
      </w:r>
      <w:r w:rsidRPr="007108F6">
        <w:rPr>
          <w:b/>
          <w:sz w:val="20"/>
          <w:szCs w:val="20"/>
        </w:rPr>
        <w:t>о</w:t>
      </w:r>
      <w:r>
        <w:rPr>
          <w:sz w:val="20"/>
          <w:szCs w:val="20"/>
        </w:rPr>
        <w:t>га и невнятна,</w:t>
      </w:r>
    </w:p>
    <w:p w14:paraId="5498854C" w14:textId="77777777" w:rsidR="00996819" w:rsidRDefault="00996819" w:rsidP="00996819">
      <w:pPr>
        <w:rPr>
          <w:sz w:val="20"/>
          <w:szCs w:val="20"/>
        </w:rPr>
      </w:pPr>
      <w:r>
        <w:rPr>
          <w:sz w:val="20"/>
          <w:szCs w:val="20"/>
        </w:rPr>
        <w:t xml:space="preserve">Слова больных </w:t>
      </w:r>
    </w:p>
    <w:p w14:paraId="7A3EA1C7" w14:textId="77777777" w:rsidR="00996819" w:rsidRDefault="00996819" w:rsidP="00996819">
      <w:pPr>
        <w:rPr>
          <w:b/>
          <w:sz w:val="20"/>
          <w:szCs w:val="20"/>
        </w:rPr>
      </w:pPr>
      <w:r>
        <w:rPr>
          <w:b/>
          <w:sz w:val="20"/>
          <w:szCs w:val="20"/>
        </w:rPr>
        <w:t>В</w:t>
      </w:r>
      <w:r w:rsidRPr="007108F6">
        <w:rPr>
          <w:b/>
          <w:sz w:val="20"/>
          <w:szCs w:val="20"/>
        </w:rPr>
        <w:t xml:space="preserve"> ушах</w:t>
      </w:r>
      <w:r>
        <w:rPr>
          <w:sz w:val="20"/>
          <w:szCs w:val="20"/>
        </w:rPr>
        <w:t xml:space="preserve"> </w:t>
      </w:r>
      <w:r w:rsidRPr="007108F6">
        <w:rPr>
          <w:b/>
          <w:sz w:val="20"/>
          <w:szCs w:val="20"/>
        </w:rPr>
        <w:t xml:space="preserve">чужих </w:t>
      </w:r>
    </w:p>
    <w:p w14:paraId="4FD14215" w14:textId="77777777" w:rsidR="00996819" w:rsidRDefault="00996819" w:rsidP="00996819">
      <w:pPr>
        <w:rPr>
          <w:sz w:val="20"/>
          <w:szCs w:val="20"/>
        </w:rPr>
      </w:pPr>
      <w:r>
        <w:rPr>
          <w:sz w:val="20"/>
          <w:szCs w:val="20"/>
        </w:rPr>
        <w:t xml:space="preserve">Со </w:t>
      </w:r>
      <w:r w:rsidRPr="008E371D">
        <w:rPr>
          <w:b/>
          <w:sz w:val="20"/>
          <w:szCs w:val="20"/>
        </w:rPr>
        <w:t>звуками</w:t>
      </w:r>
      <w:r>
        <w:rPr>
          <w:sz w:val="20"/>
          <w:szCs w:val="20"/>
        </w:rPr>
        <w:t xml:space="preserve"> бесцельными равны –</w:t>
      </w:r>
    </w:p>
    <w:p w14:paraId="29E103F6" w14:textId="77777777" w:rsidR="00996819" w:rsidRDefault="00996819" w:rsidP="00996819">
      <w:pPr>
        <w:rPr>
          <w:sz w:val="20"/>
          <w:szCs w:val="20"/>
        </w:rPr>
      </w:pPr>
      <w:r>
        <w:rPr>
          <w:sz w:val="20"/>
          <w:szCs w:val="20"/>
        </w:rPr>
        <w:t xml:space="preserve">Или </w:t>
      </w:r>
      <w:r w:rsidRPr="007108F6">
        <w:rPr>
          <w:b/>
          <w:sz w:val="20"/>
          <w:szCs w:val="20"/>
        </w:rPr>
        <w:t>немыми</w:t>
      </w:r>
      <w:r>
        <w:rPr>
          <w:sz w:val="20"/>
          <w:szCs w:val="20"/>
        </w:rPr>
        <w:t xml:space="preserve"> на всю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больные могут оставаться;</w:t>
      </w:r>
    </w:p>
    <w:p w14:paraId="3861B029" w14:textId="77777777" w:rsidR="00996819" w:rsidRDefault="00996819" w:rsidP="00996819">
      <w:pPr>
        <w:rPr>
          <w:sz w:val="20"/>
          <w:szCs w:val="20"/>
        </w:rPr>
      </w:pPr>
      <w:r>
        <w:rPr>
          <w:sz w:val="20"/>
          <w:szCs w:val="20"/>
        </w:rPr>
        <w:t xml:space="preserve">Когда речь </w:t>
      </w:r>
      <w:r w:rsidRPr="007425F6">
        <w:rPr>
          <w:b/>
          <w:sz w:val="20"/>
          <w:szCs w:val="20"/>
        </w:rPr>
        <w:t>есть</w:t>
      </w:r>
      <w:r>
        <w:rPr>
          <w:sz w:val="20"/>
          <w:szCs w:val="20"/>
        </w:rPr>
        <w:t>,</w:t>
      </w:r>
    </w:p>
    <w:p w14:paraId="16AFECCA" w14:textId="77777777" w:rsidR="00996819" w:rsidRDefault="00996819" w:rsidP="00996819">
      <w:pPr>
        <w:rPr>
          <w:sz w:val="20"/>
          <w:szCs w:val="20"/>
        </w:rPr>
      </w:pPr>
      <w:r>
        <w:rPr>
          <w:sz w:val="20"/>
          <w:szCs w:val="20"/>
        </w:rPr>
        <w:t xml:space="preserve">Так будет </w:t>
      </w:r>
      <w:r w:rsidRPr="008E371D">
        <w:rPr>
          <w:b/>
          <w:sz w:val="20"/>
          <w:szCs w:val="20"/>
        </w:rPr>
        <w:t>монотонной</w:t>
      </w:r>
      <w:r>
        <w:rPr>
          <w:sz w:val="20"/>
          <w:szCs w:val="20"/>
        </w:rPr>
        <w:t>,</w:t>
      </w:r>
    </w:p>
    <w:p w14:paraId="761BB754" w14:textId="77777777" w:rsidR="00996819" w:rsidRPr="007425F6" w:rsidRDefault="00996819" w:rsidP="00996819">
      <w:pPr>
        <w:rPr>
          <w:b/>
          <w:sz w:val="20"/>
          <w:szCs w:val="20"/>
        </w:rPr>
      </w:pPr>
      <w:r w:rsidRPr="007425F6">
        <w:rPr>
          <w:b/>
          <w:sz w:val="20"/>
          <w:szCs w:val="20"/>
        </w:rPr>
        <w:t>Фрагментарной</w:t>
      </w:r>
    </w:p>
    <w:p w14:paraId="20550954" w14:textId="77777777" w:rsidR="00996819" w:rsidRDefault="00996819" w:rsidP="00996819">
      <w:pPr>
        <w:rPr>
          <w:sz w:val="20"/>
          <w:szCs w:val="20"/>
        </w:rPr>
      </w:pPr>
      <w:r>
        <w:rPr>
          <w:sz w:val="20"/>
          <w:szCs w:val="20"/>
        </w:rPr>
        <w:t>Р</w:t>
      </w:r>
      <w:r w:rsidRPr="008E371D">
        <w:rPr>
          <w:b/>
          <w:sz w:val="20"/>
          <w:szCs w:val="20"/>
        </w:rPr>
        <w:t>а</w:t>
      </w:r>
      <w:r>
        <w:rPr>
          <w:sz w:val="20"/>
          <w:szCs w:val="20"/>
        </w:rPr>
        <w:t>вно</w:t>
      </w:r>
      <w:r>
        <w:rPr>
          <w:rStyle w:val="ac"/>
          <w:sz w:val="20"/>
          <w:szCs w:val="20"/>
        </w:rPr>
        <w:footnoteReference w:id="1863"/>
      </w:r>
      <w:r>
        <w:rPr>
          <w:sz w:val="20"/>
          <w:szCs w:val="20"/>
        </w:rPr>
        <w:t xml:space="preserve"> </w:t>
      </w:r>
      <w:r w:rsidRPr="007425F6">
        <w:rPr>
          <w:b/>
          <w:sz w:val="20"/>
          <w:szCs w:val="20"/>
        </w:rPr>
        <w:t>алогичной</w:t>
      </w:r>
      <w:r>
        <w:rPr>
          <w:sz w:val="20"/>
          <w:szCs w:val="20"/>
        </w:rPr>
        <w:t xml:space="preserve">, </w:t>
      </w:r>
    </w:p>
    <w:p w14:paraId="7953A012" w14:textId="77777777" w:rsidR="00996819" w:rsidRDefault="00996819" w:rsidP="00996819">
      <w:pPr>
        <w:rPr>
          <w:sz w:val="20"/>
          <w:szCs w:val="20"/>
        </w:rPr>
      </w:pPr>
      <w:r w:rsidRPr="007425F6">
        <w:rPr>
          <w:b/>
          <w:sz w:val="20"/>
          <w:szCs w:val="20"/>
        </w:rPr>
        <w:t>Искажённой</w:t>
      </w:r>
      <w:r>
        <w:rPr>
          <w:sz w:val="20"/>
          <w:szCs w:val="20"/>
        </w:rPr>
        <w:t>,</w:t>
      </w:r>
    </w:p>
    <w:p w14:paraId="1830DA76" w14:textId="77777777" w:rsidR="00996819" w:rsidRDefault="00996819" w:rsidP="00996819">
      <w:pPr>
        <w:rPr>
          <w:sz w:val="20"/>
          <w:szCs w:val="20"/>
        </w:rPr>
      </w:pPr>
      <w:r>
        <w:rPr>
          <w:sz w:val="20"/>
          <w:szCs w:val="20"/>
        </w:rPr>
        <w:t xml:space="preserve">Да по грамматике до ужаса </w:t>
      </w:r>
      <w:r w:rsidRPr="007425F6">
        <w:rPr>
          <w:b/>
          <w:sz w:val="20"/>
          <w:szCs w:val="20"/>
        </w:rPr>
        <w:t>бездарной</w:t>
      </w:r>
      <w:r>
        <w:rPr>
          <w:sz w:val="20"/>
          <w:szCs w:val="20"/>
        </w:rPr>
        <w:t>;</w:t>
      </w:r>
      <w:r w:rsidRPr="008E371D">
        <w:rPr>
          <w:sz w:val="20"/>
          <w:szCs w:val="20"/>
        </w:rPr>
        <w:t xml:space="preserve"> </w:t>
      </w:r>
    </w:p>
    <w:p w14:paraId="2539A787" w14:textId="77777777" w:rsidR="00996819" w:rsidRDefault="00996819" w:rsidP="00996819">
      <w:pPr>
        <w:rPr>
          <w:sz w:val="20"/>
          <w:szCs w:val="20"/>
        </w:rPr>
      </w:pPr>
      <w:r>
        <w:rPr>
          <w:sz w:val="20"/>
          <w:szCs w:val="20"/>
        </w:rPr>
        <w:t xml:space="preserve">Во ней всегда </w:t>
      </w:r>
      <w:r w:rsidRPr="008E371D">
        <w:rPr>
          <w:b/>
          <w:sz w:val="20"/>
          <w:szCs w:val="20"/>
        </w:rPr>
        <w:t>неологизмов</w:t>
      </w:r>
      <w:r>
        <w:rPr>
          <w:sz w:val="20"/>
          <w:szCs w:val="20"/>
        </w:rPr>
        <w:t xml:space="preserve"> много – </w:t>
      </w:r>
    </w:p>
    <w:p w14:paraId="2FDCA489" w14:textId="77777777" w:rsidR="00996819" w:rsidRDefault="00996819" w:rsidP="00996819">
      <w:pPr>
        <w:rPr>
          <w:sz w:val="20"/>
          <w:szCs w:val="20"/>
        </w:rPr>
      </w:pPr>
      <w:r>
        <w:rPr>
          <w:sz w:val="20"/>
          <w:szCs w:val="20"/>
        </w:rPr>
        <w:t>Уж не счесть –</w:t>
      </w:r>
    </w:p>
    <w:p w14:paraId="3EA0E1FA" w14:textId="77777777" w:rsidR="00996819" w:rsidRDefault="00996819" w:rsidP="00996819">
      <w:pPr>
        <w:rPr>
          <w:sz w:val="20"/>
          <w:szCs w:val="20"/>
        </w:rPr>
      </w:pPr>
      <w:r>
        <w:rPr>
          <w:sz w:val="20"/>
          <w:szCs w:val="20"/>
        </w:rPr>
        <w:lastRenderedPageBreak/>
        <w:t xml:space="preserve">Да </w:t>
      </w:r>
      <w:r w:rsidRPr="007425F6">
        <w:rPr>
          <w:b/>
          <w:sz w:val="20"/>
          <w:szCs w:val="20"/>
        </w:rPr>
        <w:t>интонация</w:t>
      </w:r>
      <w:r>
        <w:rPr>
          <w:sz w:val="20"/>
          <w:szCs w:val="20"/>
        </w:rPr>
        <w:t xml:space="preserve"> не соответствует тому, </w:t>
      </w:r>
      <w:r w:rsidRPr="007425F6">
        <w:rPr>
          <w:b/>
          <w:sz w:val="20"/>
          <w:szCs w:val="20"/>
        </w:rPr>
        <w:t>что говорят</w:t>
      </w:r>
      <w:r>
        <w:rPr>
          <w:sz w:val="20"/>
          <w:szCs w:val="20"/>
        </w:rPr>
        <w:t>,</w:t>
      </w:r>
    </w:p>
    <w:p w14:paraId="3D0A153A" w14:textId="77777777" w:rsidR="00996819" w:rsidRDefault="00996819" w:rsidP="00996819">
      <w:pPr>
        <w:rPr>
          <w:sz w:val="20"/>
          <w:szCs w:val="20"/>
        </w:rPr>
      </w:pPr>
      <w:r>
        <w:rPr>
          <w:sz w:val="20"/>
          <w:szCs w:val="20"/>
        </w:rPr>
        <w:t>Не усвоится местоимений разных смысл</w:t>
      </w:r>
      <w:r>
        <w:rPr>
          <w:sz w:val="20"/>
          <w:szCs w:val="20"/>
        </w:rPr>
        <w:fldChar w:fldCharType="begin"/>
      </w:r>
      <w:r>
        <w:instrText xml:space="preserve"> XE "</w:instrText>
      </w:r>
      <w:r w:rsidRPr="005C3FC6">
        <w:rPr>
          <w:sz w:val="20"/>
          <w:szCs w:val="20"/>
        </w:rPr>
        <w:instrText>смысл</w:instrText>
      </w:r>
      <w:r>
        <w:instrText xml:space="preserve">" </w:instrText>
      </w:r>
      <w:r>
        <w:rPr>
          <w:sz w:val="20"/>
          <w:szCs w:val="20"/>
        </w:rPr>
        <w:fldChar w:fldCharType="end"/>
      </w:r>
      <w:r>
        <w:rPr>
          <w:sz w:val="20"/>
          <w:szCs w:val="20"/>
        </w:rPr>
        <w:t xml:space="preserve"> –</w:t>
      </w:r>
    </w:p>
    <w:p w14:paraId="46DD3101" w14:textId="77777777" w:rsidR="00996819" w:rsidRDefault="00996819" w:rsidP="00996819">
      <w:pPr>
        <w:rPr>
          <w:sz w:val="20"/>
          <w:szCs w:val="20"/>
        </w:rPr>
      </w:pPr>
      <w:r w:rsidRPr="007425F6">
        <w:rPr>
          <w:b/>
          <w:sz w:val="20"/>
          <w:szCs w:val="20"/>
        </w:rPr>
        <w:t>Во памяти</w:t>
      </w:r>
      <w:r>
        <w:rPr>
          <w:sz w:val="20"/>
          <w:szCs w:val="20"/>
        </w:rPr>
        <w:t xml:space="preserve"> слова останутся уж вряд,</w:t>
      </w:r>
    </w:p>
    <w:p w14:paraId="2EADD286" w14:textId="77777777" w:rsidR="00996819" w:rsidRDefault="00996819" w:rsidP="00996819">
      <w:pPr>
        <w:rPr>
          <w:sz w:val="20"/>
          <w:szCs w:val="20"/>
        </w:rPr>
      </w:pPr>
      <w:r>
        <w:rPr>
          <w:sz w:val="20"/>
          <w:szCs w:val="20"/>
        </w:rPr>
        <w:t>Исчезнуть могут, пусть употреблялись и обычно;</w:t>
      </w:r>
    </w:p>
    <w:p w14:paraId="5D722C61" w14:textId="77777777" w:rsidR="00996819" w:rsidRDefault="00996819" w:rsidP="00996819">
      <w:pPr>
        <w:rPr>
          <w:sz w:val="20"/>
          <w:szCs w:val="20"/>
        </w:rPr>
      </w:pPr>
      <w:r>
        <w:rPr>
          <w:sz w:val="20"/>
          <w:szCs w:val="20"/>
        </w:rPr>
        <w:t>Больные часто скажут б</w:t>
      </w:r>
      <w:r w:rsidRPr="007425F6">
        <w:rPr>
          <w:b/>
          <w:sz w:val="20"/>
          <w:szCs w:val="20"/>
        </w:rPr>
        <w:t>о</w:t>
      </w:r>
      <w:r>
        <w:rPr>
          <w:sz w:val="20"/>
          <w:szCs w:val="20"/>
        </w:rPr>
        <w:t>ле,</w:t>
      </w:r>
    </w:p>
    <w:p w14:paraId="001D6CF1" w14:textId="77777777" w:rsidR="00996819" w:rsidRDefault="00996819" w:rsidP="00996819">
      <w:pPr>
        <w:rPr>
          <w:sz w:val="20"/>
          <w:szCs w:val="20"/>
        </w:rPr>
      </w:pPr>
      <w:r>
        <w:rPr>
          <w:sz w:val="20"/>
          <w:szCs w:val="20"/>
        </w:rPr>
        <w:t xml:space="preserve">Нежели охватит </w:t>
      </w:r>
      <w:r w:rsidRPr="007425F6">
        <w:rPr>
          <w:b/>
          <w:sz w:val="20"/>
          <w:szCs w:val="20"/>
        </w:rPr>
        <w:t>оных мысль</w:t>
      </w:r>
      <w:r>
        <w:rPr>
          <w:sz w:val="20"/>
          <w:szCs w:val="20"/>
        </w:rPr>
        <w:t>,</w:t>
      </w:r>
    </w:p>
    <w:p w14:paraId="03E91C04" w14:textId="77777777" w:rsidR="00996819" w:rsidRDefault="00996819" w:rsidP="00996819">
      <w:pPr>
        <w:rPr>
          <w:sz w:val="20"/>
          <w:szCs w:val="20"/>
        </w:rPr>
      </w:pPr>
      <w:r>
        <w:rPr>
          <w:sz w:val="20"/>
          <w:szCs w:val="20"/>
        </w:rPr>
        <w:t xml:space="preserve">И «общаться» </w:t>
      </w:r>
      <w:r w:rsidRPr="007425F6">
        <w:rPr>
          <w:b/>
          <w:sz w:val="20"/>
          <w:szCs w:val="20"/>
        </w:rPr>
        <w:t>смогут</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пок</w:t>
      </w:r>
      <w:r w:rsidRPr="007425F6">
        <w:rPr>
          <w:b/>
          <w:sz w:val="20"/>
          <w:szCs w:val="20"/>
        </w:rPr>
        <w:t>о</w:t>
      </w:r>
      <w:r>
        <w:rPr>
          <w:sz w:val="20"/>
          <w:szCs w:val="20"/>
        </w:rPr>
        <w:t>ле</w:t>
      </w:r>
      <w:r>
        <w:rPr>
          <w:rStyle w:val="ac"/>
          <w:sz w:val="20"/>
          <w:szCs w:val="20"/>
        </w:rPr>
        <w:footnoteReference w:id="1864"/>
      </w:r>
    </w:p>
    <w:p w14:paraId="20E47D5A" w14:textId="77777777" w:rsidR="00996819" w:rsidRDefault="00996819" w:rsidP="00996819">
      <w:pPr>
        <w:rPr>
          <w:sz w:val="20"/>
          <w:szCs w:val="20"/>
        </w:rPr>
      </w:pPr>
      <w:r>
        <w:rPr>
          <w:sz w:val="20"/>
          <w:szCs w:val="20"/>
        </w:rPr>
        <w:t xml:space="preserve">Имеет </w:t>
      </w:r>
      <w:r w:rsidRPr="007425F6">
        <w:rPr>
          <w:b/>
          <w:sz w:val="20"/>
          <w:szCs w:val="20"/>
        </w:rPr>
        <w:t>тема диалога</w:t>
      </w:r>
      <w:r>
        <w:rPr>
          <w:sz w:val="20"/>
          <w:szCs w:val="20"/>
        </w:rPr>
        <w:t xml:space="preserve"> </w:t>
      </w:r>
    </w:p>
    <w:p w14:paraId="78A9BADF" w14:textId="77777777" w:rsidR="00996819" w:rsidRDefault="00996819" w:rsidP="00996819">
      <w:pPr>
        <w:rPr>
          <w:sz w:val="20"/>
          <w:szCs w:val="20"/>
        </w:rPr>
      </w:pPr>
      <w:r>
        <w:rPr>
          <w:sz w:val="20"/>
          <w:szCs w:val="20"/>
        </w:rPr>
        <w:t xml:space="preserve">Для них интерес какой-то </w:t>
      </w:r>
      <w:r w:rsidRPr="007425F6">
        <w:rPr>
          <w:b/>
          <w:sz w:val="20"/>
          <w:szCs w:val="20"/>
        </w:rPr>
        <w:t>а</w:t>
      </w:r>
      <w:r>
        <w:rPr>
          <w:sz w:val="20"/>
          <w:szCs w:val="20"/>
        </w:rPr>
        <w:t>бо смысл</w:t>
      </w:r>
      <w:r>
        <w:rPr>
          <w:sz w:val="20"/>
          <w:szCs w:val="20"/>
        </w:rPr>
        <w:fldChar w:fldCharType="begin"/>
      </w:r>
      <w:r>
        <w:instrText xml:space="preserve"> XE "</w:instrText>
      </w:r>
      <w:r w:rsidRPr="005C3FC6">
        <w:rPr>
          <w:sz w:val="20"/>
          <w:szCs w:val="20"/>
        </w:rPr>
        <w:instrText>смысл</w:instrText>
      </w:r>
      <w:r>
        <w:instrText xml:space="preserve">" </w:instrText>
      </w:r>
      <w:r>
        <w:rPr>
          <w:sz w:val="20"/>
          <w:szCs w:val="20"/>
        </w:rPr>
        <w:fldChar w:fldCharType="end"/>
      </w:r>
      <w:r>
        <w:rPr>
          <w:sz w:val="20"/>
          <w:szCs w:val="20"/>
        </w:rPr>
        <w:t>.</w:t>
      </w:r>
    </w:p>
    <w:p w14:paraId="2272FA7B" w14:textId="77777777" w:rsidR="00996819" w:rsidRDefault="00996819" w:rsidP="00996819">
      <w:pPr>
        <w:rPr>
          <w:sz w:val="20"/>
          <w:szCs w:val="20"/>
        </w:rPr>
      </w:pPr>
    </w:p>
    <w:p w14:paraId="30000D7D" w14:textId="77777777" w:rsidR="00996819" w:rsidRDefault="00996819" w:rsidP="00996819">
      <w:pPr>
        <w:rPr>
          <w:sz w:val="20"/>
          <w:szCs w:val="20"/>
        </w:rPr>
      </w:pPr>
      <w:r w:rsidRPr="00084595">
        <w:rPr>
          <w:b/>
          <w:sz w:val="20"/>
          <w:szCs w:val="20"/>
        </w:rPr>
        <w:t>Стереотипно поведение</w:t>
      </w:r>
      <w:r>
        <w:rPr>
          <w:sz w:val="20"/>
          <w:szCs w:val="20"/>
        </w:rPr>
        <w:t xml:space="preserve"> во актах сложных иль простых:</w:t>
      </w:r>
    </w:p>
    <w:p w14:paraId="0D122EDC" w14:textId="77777777" w:rsidR="00996819" w:rsidRDefault="00996819" w:rsidP="00996819">
      <w:pPr>
        <w:rPr>
          <w:sz w:val="20"/>
          <w:szCs w:val="20"/>
        </w:rPr>
      </w:pPr>
      <w:r>
        <w:rPr>
          <w:sz w:val="20"/>
          <w:szCs w:val="20"/>
        </w:rPr>
        <w:t xml:space="preserve">К примеру, </w:t>
      </w:r>
      <w:r w:rsidRPr="00084595">
        <w:rPr>
          <w:b/>
          <w:sz w:val="20"/>
          <w:szCs w:val="20"/>
        </w:rPr>
        <w:t>вещь</w:t>
      </w:r>
      <w:r>
        <w:rPr>
          <w:sz w:val="20"/>
          <w:szCs w:val="20"/>
        </w:rPr>
        <w:t xml:space="preserve"> какую-то они с собою всегда н</w:t>
      </w:r>
      <w:r w:rsidRPr="00084595">
        <w:rPr>
          <w:b/>
          <w:sz w:val="20"/>
          <w:szCs w:val="20"/>
        </w:rPr>
        <w:t>о</w:t>
      </w:r>
      <w:r>
        <w:rPr>
          <w:sz w:val="20"/>
          <w:szCs w:val="20"/>
        </w:rPr>
        <w:t>сят,</w:t>
      </w:r>
    </w:p>
    <w:p w14:paraId="0D9C551D" w14:textId="77777777" w:rsidR="00996819" w:rsidRDefault="00996819" w:rsidP="00996819">
      <w:pPr>
        <w:rPr>
          <w:sz w:val="20"/>
          <w:szCs w:val="20"/>
        </w:rPr>
      </w:pPr>
      <w:r>
        <w:rPr>
          <w:sz w:val="20"/>
          <w:szCs w:val="20"/>
        </w:rPr>
        <w:t xml:space="preserve">Пытаются запомнить </w:t>
      </w:r>
      <w:r w:rsidRPr="00084595">
        <w:rPr>
          <w:b/>
          <w:sz w:val="20"/>
          <w:szCs w:val="20"/>
        </w:rPr>
        <w:t>имена всех</w:t>
      </w:r>
      <w:r>
        <w:rPr>
          <w:sz w:val="20"/>
          <w:szCs w:val="20"/>
        </w:rPr>
        <w:t>, даты дней рождений,</w:t>
      </w:r>
    </w:p>
    <w:p w14:paraId="4179ECF0" w14:textId="77777777" w:rsidR="00996819" w:rsidRDefault="00996819" w:rsidP="00996819">
      <w:pPr>
        <w:rPr>
          <w:sz w:val="20"/>
          <w:szCs w:val="20"/>
        </w:rPr>
      </w:pPr>
      <w:r>
        <w:rPr>
          <w:sz w:val="20"/>
          <w:szCs w:val="20"/>
        </w:rPr>
        <w:t>Вотщ</w:t>
      </w:r>
      <w:r w:rsidRPr="00084595">
        <w:rPr>
          <w:b/>
          <w:sz w:val="20"/>
          <w:szCs w:val="20"/>
        </w:rPr>
        <w:t>е</w:t>
      </w:r>
      <w:r>
        <w:rPr>
          <w:rStyle w:val="ac"/>
          <w:sz w:val="20"/>
          <w:szCs w:val="20"/>
        </w:rPr>
        <w:footnoteReference w:id="1865"/>
      </w:r>
      <w:r>
        <w:rPr>
          <w:sz w:val="20"/>
          <w:szCs w:val="20"/>
        </w:rPr>
        <w:t xml:space="preserve"> включают-выключают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w:t>
      </w:r>
    </w:p>
    <w:p w14:paraId="7D837DE3" w14:textId="77777777" w:rsidR="00996819" w:rsidRDefault="00996819" w:rsidP="00996819">
      <w:pPr>
        <w:rPr>
          <w:sz w:val="20"/>
          <w:szCs w:val="20"/>
        </w:rPr>
      </w:pPr>
      <w:r>
        <w:rPr>
          <w:sz w:val="20"/>
          <w:szCs w:val="20"/>
        </w:rPr>
        <w:t xml:space="preserve">Порядок </w:t>
      </w:r>
      <w:r w:rsidRPr="00084595">
        <w:rPr>
          <w:b/>
          <w:sz w:val="20"/>
          <w:szCs w:val="20"/>
        </w:rPr>
        <w:t>действий</w:t>
      </w:r>
      <w:r>
        <w:rPr>
          <w:sz w:val="20"/>
          <w:szCs w:val="20"/>
        </w:rPr>
        <w:t xml:space="preserve"> </w:t>
      </w:r>
      <w:r w:rsidRPr="00084595">
        <w:rPr>
          <w:b/>
          <w:sz w:val="20"/>
          <w:szCs w:val="20"/>
        </w:rPr>
        <w:t>неких</w:t>
      </w:r>
      <w:r>
        <w:rPr>
          <w:sz w:val="20"/>
          <w:szCs w:val="20"/>
        </w:rPr>
        <w:t xml:space="preserve"> из года в год прон</w:t>
      </w:r>
      <w:r w:rsidRPr="00084595">
        <w:rPr>
          <w:b/>
          <w:sz w:val="20"/>
          <w:szCs w:val="20"/>
        </w:rPr>
        <w:t>о</w:t>
      </w:r>
      <w:r>
        <w:rPr>
          <w:sz w:val="20"/>
          <w:szCs w:val="20"/>
        </w:rPr>
        <w:t>сят,</w:t>
      </w:r>
    </w:p>
    <w:p w14:paraId="38817157" w14:textId="77777777" w:rsidR="00996819" w:rsidRDefault="00996819" w:rsidP="00996819">
      <w:pPr>
        <w:rPr>
          <w:sz w:val="20"/>
          <w:szCs w:val="20"/>
        </w:rPr>
      </w:pPr>
      <w:r>
        <w:rPr>
          <w:sz w:val="20"/>
          <w:szCs w:val="20"/>
        </w:rPr>
        <w:t xml:space="preserve">Касаются предметов – </w:t>
      </w:r>
      <w:r w:rsidRPr="00084595">
        <w:rPr>
          <w:b/>
          <w:sz w:val="20"/>
          <w:szCs w:val="20"/>
        </w:rPr>
        <w:t>ритуально</w:t>
      </w:r>
      <w:r>
        <w:rPr>
          <w:sz w:val="20"/>
          <w:szCs w:val="20"/>
        </w:rPr>
        <w:t xml:space="preserve"> – кой-каких,</w:t>
      </w:r>
    </w:p>
    <w:p w14:paraId="58E5E474" w14:textId="77777777" w:rsidR="00996819" w:rsidRDefault="00996819" w:rsidP="00996819">
      <w:pPr>
        <w:rPr>
          <w:sz w:val="20"/>
          <w:szCs w:val="20"/>
        </w:rPr>
      </w:pPr>
      <w:r w:rsidRPr="00084595">
        <w:rPr>
          <w:b/>
          <w:sz w:val="20"/>
          <w:szCs w:val="20"/>
        </w:rPr>
        <w:t>Катаются и крутятся</w:t>
      </w:r>
      <w:r>
        <w:rPr>
          <w:sz w:val="20"/>
          <w:szCs w:val="20"/>
        </w:rPr>
        <w:t xml:space="preserve"> – и к</w:t>
      </w:r>
      <w:r w:rsidRPr="00084595">
        <w:rPr>
          <w:b/>
          <w:sz w:val="20"/>
          <w:szCs w:val="20"/>
        </w:rPr>
        <w:t>а</w:t>
      </w:r>
      <w:r>
        <w:rPr>
          <w:sz w:val="20"/>
          <w:szCs w:val="20"/>
        </w:rPr>
        <w:t>чки при сём нет,</w:t>
      </w:r>
    </w:p>
    <w:p w14:paraId="067A2BC8" w14:textId="77777777" w:rsidR="00996819" w:rsidRDefault="00996819" w:rsidP="00996819">
      <w:pPr>
        <w:rPr>
          <w:sz w:val="20"/>
          <w:szCs w:val="20"/>
        </w:rPr>
      </w:pPr>
      <w:r>
        <w:rPr>
          <w:sz w:val="20"/>
          <w:szCs w:val="20"/>
        </w:rPr>
        <w:t xml:space="preserve">Нет, значит, и </w:t>
      </w:r>
      <w:r w:rsidRPr="00AC6100">
        <w:rPr>
          <w:b/>
          <w:sz w:val="20"/>
          <w:szCs w:val="20"/>
        </w:rPr>
        <w:t>страданий</w:t>
      </w:r>
      <w:r>
        <w:rPr>
          <w:sz w:val="20"/>
          <w:szCs w:val="20"/>
        </w:rPr>
        <w:t xml:space="preserve"> ото головокружений;</w:t>
      </w:r>
    </w:p>
    <w:p w14:paraId="17EE51E1" w14:textId="77777777" w:rsidR="00996819" w:rsidRPr="00AC6100" w:rsidRDefault="00996819" w:rsidP="00996819">
      <w:pPr>
        <w:rPr>
          <w:b/>
          <w:sz w:val="20"/>
          <w:szCs w:val="20"/>
        </w:rPr>
      </w:pPr>
      <w:r w:rsidRPr="00AC6100">
        <w:rPr>
          <w:b/>
          <w:sz w:val="20"/>
          <w:szCs w:val="20"/>
        </w:rPr>
        <w:t xml:space="preserve">Нелепые движения </w:t>
      </w:r>
    </w:p>
    <w:p w14:paraId="2CC7DD63" w14:textId="77777777" w:rsidR="00996819" w:rsidRDefault="00996819" w:rsidP="00996819">
      <w:pPr>
        <w:rPr>
          <w:sz w:val="20"/>
          <w:szCs w:val="20"/>
        </w:rPr>
      </w:pPr>
      <w:r>
        <w:rPr>
          <w:sz w:val="20"/>
          <w:szCs w:val="20"/>
        </w:rPr>
        <w:t>Сменяются</w:t>
      </w:r>
    </w:p>
    <w:p w14:paraId="0A84DEBB" w14:textId="77777777" w:rsidR="00996819" w:rsidRDefault="00996819" w:rsidP="00996819">
      <w:pPr>
        <w:rPr>
          <w:sz w:val="20"/>
          <w:szCs w:val="20"/>
        </w:rPr>
      </w:pPr>
      <w:r w:rsidRPr="00AC6100">
        <w:rPr>
          <w:b/>
          <w:sz w:val="20"/>
          <w:szCs w:val="20"/>
        </w:rPr>
        <w:t>Со ступором</w:t>
      </w:r>
      <w:r>
        <w:rPr>
          <w:sz w:val="20"/>
          <w:szCs w:val="20"/>
        </w:rPr>
        <w:t xml:space="preserve"> во позе напряжённой,</w:t>
      </w:r>
    </w:p>
    <w:p w14:paraId="26617584" w14:textId="77777777" w:rsidR="00996819" w:rsidRDefault="00996819" w:rsidP="00996819">
      <w:pPr>
        <w:rPr>
          <w:sz w:val="20"/>
          <w:szCs w:val="20"/>
        </w:rPr>
      </w:pPr>
      <w:r>
        <w:rPr>
          <w:sz w:val="20"/>
          <w:szCs w:val="20"/>
        </w:rPr>
        <w:t xml:space="preserve">Ума </w:t>
      </w:r>
      <w:r w:rsidRPr="00AC6100">
        <w:rPr>
          <w:b/>
          <w:sz w:val="20"/>
          <w:szCs w:val="20"/>
        </w:rPr>
        <w:t>нередки</w:t>
      </w:r>
      <w:r>
        <w:rPr>
          <w:sz w:val="20"/>
          <w:szCs w:val="20"/>
        </w:rPr>
        <w:t xml:space="preserve"> ослабления,</w:t>
      </w:r>
    </w:p>
    <w:p w14:paraId="03E60AAB" w14:textId="77777777" w:rsidR="00996819" w:rsidRDefault="00996819" w:rsidP="00996819">
      <w:pPr>
        <w:rPr>
          <w:sz w:val="20"/>
          <w:szCs w:val="20"/>
        </w:rPr>
      </w:pPr>
      <w:r>
        <w:rPr>
          <w:sz w:val="20"/>
          <w:szCs w:val="20"/>
        </w:rPr>
        <w:t xml:space="preserve">От коих </w:t>
      </w:r>
      <w:r w:rsidRPr="00AC6100">
        <w:rPr>
          <w:b/>
          <w:sz w:val="20"/>
          <w:szCs w:val="20"/>
        </w:rPr>
        <w:t>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sidRPr="00AC6100">
        <w:rPr>
          <w:b/>
          <w:sz w:val="20"/>
          <w:szCs w:val="20"/>
        </w:rPr>
        <w:t xml:space="preserve"> во обществе</w:t>
      </w:r>
      <w:r>
        <w:rPr>
          <w:sz w:val="20"/>
          <w:szCs w:val="20"/>
        </w:rPr>
        <w:t xml:space="preserve"> является </w:t>
      </w:r>
    </w:p>
    <w:p w14:paraId="2B340110" w14:textId="77777777" w:rsidR="00996819" w:rsidRDefault="00996819" w:rsidP="00996819">
      <w:pPr>
        <w:rPr>
          <w:sz w:val="20"/>
          <w:szCs w:val="20"/>
        </w:rPr>
      </w:pPr>
      <w:r>
        <w:rPr>
          <w:sz w:val="20"/>
          <w:szCs w:val="20"/>
        </w:rPr>
        <w:t xml:space="preserve">Подчас опустошённой; </w:t>
      </w:r>
    </w:p>
    <w:p w14:paraId="05198C79" w14:textId="77777777" w:rsidR="00996819" w:rsidRDefault="00996819" w:rsidP="00996819">
      <w:pPr>
        <w:rPr>
          <w:sz w:val="20"/>
          <w:szCs w:val="20"/>
        </w:rPr>
      </w:pPr>
      <w:r>
        <w:rPr>
          <w:sz w:val="20"/>
          <w:szCs w:val="20"/>
        </w:rPr>
        <w:t xml:space="preserve">Больным </w:t>
      </w:r>
      <w:r w:rsidRPr="009B3A61">
        <w:rPr>
          <w:b/>
          <w:sz w:val="20"/>
          <w:szCs w:val="20"/>
        </w:rPr>
        <w:t>недостаёт</w:t>
      </w:r>
    </w:p>
    <w:p w14:paraId="402EA046" w14:textId="77777777" w:rsidR="00996819" w:rsidRDefault="00996819" w:rsidP="00996819">
      <w:pPr>
        <w:rPr>
          <w:sz w:val="20"/>
          <w:szCs w:val="20"/>
        </w:rPr>
      </w:pPr>
      <w:r>
        <w:rPr>
          <w:sz w:val="20"/>
          <w:szCs w:val="20"/>
        </w:rPr>
        <w:t>Уж много –</w:t>
      </w:r>
    </w:p>
    <w:p w14:paraId="57C77E9C" w14:textId="77777777" w:rsidR="00996819" w:rsidRDefault="00996819" w:rsidP="00996819">
      <w:pPr>
        <w:rPr>
          <w:sz w:val="20"/>
          <w:szCs w:val="20"/>
        </w:rPr>
      </w:pPr>
      <w:r w:rsidRPr="009B3A61">
        <w:rPr>
          <w:b/>
          <w:sz w:val="20"/>
          <w:szCs w:val="20"/>
        </w:rPr>
        <w:t>Гибкости</w:t>
      </w:r>
      <w:r>
        <w:rPr>
          <w:sz w:val="20"/>
          <w:szCs w:val="20"/>
        </w:rPr>
        <w:t xml:space="preserve"> – и креативности под</w:t>
      </w:r>
      <w:r w:rsidRPr="009B3A61">
        <w:rPr>
          <w:b/>
          <w:sz w:val="20"/>
          <w:szCs w:val="20"/>
        </w:rPr>
        <w:t>а</w:t>
      </w:r>
      <w:r>
        <w:rPr>
          <w:sz w:val="20"/>
          <w:szCs w:val="20"/>
        </w:rPr>
        <w:t>вно –</w:t>
      </w:r>
    </w:p>
    <w:p w14:paraId="1B511711" w14:textId="77777777" w:rsidR="00996819" w:rsidRDefault="00996819" w:rsidP="00996819">
      <w:pPr>
        <w:rPr>
          <w:sz w:val="20"/>
          <w:szCs w:val="20"/>
        </w:rPr>
      </w:pPr>
      <w:r>
        <w:rPr>
          <w:sz w:val="20"/>
          <w:szCs w:val="20"/>
        </w:rPr>
        <w:t xml:space="preserve">И информацию </w:t>
      </w:r>
      <w:r w:rsidRPr="009B3A61">
        <w:rPr>
          <w:b/>
          <w:sz w:val="20"/>
          <w:szCs w:val="20"/>
        </w:rPr>
        <w:t>не могут</w:t>
      </w:r>
      <w:r>
        <w:rPr>
          <w:sz w:val="20"/>
          <w:szCs w:val="20"/>
        </w:rPr>
        <w:t xml:space="preserve"> перерабатывать исправно;</w:t>
      </w:r>
    </w:p>
    <w:p w14:paraId="10EEAC56" w14:textId="77777777" w:rsidR="00996819" w:rsidRDefault="00996819" w:rsidP="00996819">
      <w:pPr>
        <w:rPr>
          <w:sz w:val="20"/>
          <w:szCs w:val="20"/>
        </w:rPr>
      </w:pPr>
      <w:r>
        <w:rPr>
          <w:sz w:val="20"/>
          <w:szCs w:val="20"/>
        </w:rPr>
        <w:t xml:space="preserve">Болящих часть </w:t>
      </w:r>
    </w:p>
    <w:p w14:paraId="2F562BD2" w14:textId="77777777" w:rsidR="00996819" w:rsidRDefault="00996819" w:rsidP="00996819">
      <w:pPr>
        <w:rPr>
          <w:sz w:val="20"/>
          <w:szCs w:val="20"/>
        </w:rPr>
      </w:pPr>
      <w:r>
        <w:rPr>
          <w:sz w:val="20"/>
          <w:szCs w:val="20"/>
        </w:rPr>
        <w:t xml:space="preserve">В </w:t>
      </w:r>
      <w:r w:rsidRPr="006D5821">
        <w:rPr>
          <w:b/>
          <w:sz w:val="20"/>
          <w:szCs w:val="20"/>
        </w:rPr>
        <w:t>две трети</w:t>
      </w:r>
      <w:r>
        <w:rPr>
          <w:sz w:val="20"/>
          <w:szCs w:val="20"/>
        </w:rPr>
        <w:t xml:space="preserve"> всех, </w:t>
      </w:r>
    </w:p>
    <w:p w14:paraId="17DBE332" w14:textId="77777777" w:rsidR="00996819" w:rsidRDefault="00996819" w:rsidP="00996819">
      <w:pPr>
        <w:rPr>
          <w:sz w:val="20"/>
          <w:szCs w:val="20"/>
        </w:rPr>
      </w:pPr>
      <w:r>
        <w:rPr>
          <w:sz w:val="20"/>
          <w:szCs w:val="20"/>
        </w:rPr>
        <w:t>Не будь подс</w:t>
      </w:r>
      <w:r w:rsidRPr="009B3A61">
        <w:rPr>
          <w:b/>
          <w:sz w:val="20"/>
          <w:szCs w:val="20"/>
        </w:rPr>
        <w:t>о</w:t>
      </w:r>
      <w:r>
        <w:rPr>
          <w:sz w:val="20"/>
          <w:szCs w:val="20"/>
        </w:rPr>
        <w:t>ба</w:t>
      </w:r>
      <w:r>
        <w:rPr>
          <w:rStyle w:val="ac"/>
          <w:sz w:val="20"/>
          <w:szCs w:val="20"/>
        </w:rPr>
        <w:footnoteReference w:id="1866"/>
      </w:r>
      <w:r>
        <w:rPr>
          <w:sz w:val="20"/>
          <w:szCs w:val="20"/>
        </w:rPr>
        <w:t xml:space="preserve"> </w:t>
      </w:r>
    </w:p>
    <w:p w14:paraId="69A7A8B6" w14:textId="77777777" w:rsidR="00996819" w:rsidRDefault="00996819" w:rsidP="00996819">
      <w:pPr>
        <w:rPr>
          <w:sz w:val="20"/>
          <w:szCs w:val="20"/>
        </w:rPr>
      </w:pPr>
      <w:r>
        <w:rPr>
          <w:sz w:val="20"/>
          <w:szCs w:val="20"/>
        </w:rPr>
        <w:t>У неё,</w:t>
      </w:r>
    </w:p>
    <w:p w14:paraId="60004D1E" w14:textId="77777777" w:rsidR="00996819" w:rsidRDefault="00996819" w:rsidP="00996819">
      <w:pPr>
        <w:rPr>
          <w:sz w:val="20"/>
          <w:szCs w:val="20"/>
        </w:rPr>
      </w:pPr>
      <w:r w:rsidRPr="009B3A61">
        <w:rPr>
          <w:b/>
          <w:sz w:val="20"/>
          <w:szCs w:val="20"/>
        </w:rPr>
        <w:t>Самостоятельно</w:t>
      </w:r>
      <w:r>
        <w:rPr>
          <w:sz w:val="20"/>
          <w:szCs w:val="20"/>
        </w:rPr>
        <w:t xml:space="preserve"> </w:t>
      </w:r>
      <w:r w:rsidRPr="009B3A61">
        <w:rPr>
          <w:b/>
          <w:sz w:val="20"/>
          <w:szCs w:val="20"/>
        </w:rPr>
        <w:t>вовек</w:t>
      </w:r>
      <w:r>
        <w:rPr>
          <w:sz w:val="20"/>
          <w:szCs w:val="20"/>
        </w:rPr>
        <w:t xml:space="preserve"> не проживёт,</w:t>
      </w:r>
    </w:p>
    <w:p w14:paraId="069B7389" w14:textId="77777777" w:rsidR="00996819" w:rsidRDefault="00996819" w:rsidP="00996819">
      <w:pPr>
        <w:rPr>
          <w:sz w:val="20"/>
          <w:szCs w:val="20"/>
        </w:rPr>
      </w:pPr>
      <w:r>
        <w:rPr>
          <w:sz w:val="20"/>
          <w:szCs w:val="20"/>
        </w:rPr>
        <w:t xml:space="preserve">Порой к работе лёгкой </w:t>
      </w:r>
      <w:r w:rsidRPr="006D5821">
        <w:rPr>
          <w:b/>
          <w:sz w:val="20"/>
          <w:szCs w:val="20"/>
        </w:rPr>
        <w:t>приспособляться</w:t>
      </w:r>
      <w:r>
        <w:rPr>
          <w:sz w:val="20"/>
          <w:szCs w:val="20"/>
        </w:rPr>
        <w:t xml:space="preserve"> может, </w:t>
      </w:r>
      <w:r w:rsidRPr="006D5821">
        <w:rPr>
          <w:b/>
          <w:sz w:val="20"/>
          <w:szCs w:val="20"/>
        </w:rPr>
        <w:t>а</w:t>
      </w:r>
      <w:r>
        <w:rPr>
          <w:sz w:val="20"/>
          <w:szCs w:val="20"/>
        </w:rPr>
        <w:t>но не особо –</w:t>
      </w:r>
    </w:p>
    <w:p w14:paraId="14ABF702" w14:textId="77777777" w:rsidR="00996819" w:rsidRDefault="00996819" w:rsidP="00996819">
      <w:pPr>
        <w:rPr>
          <w:sz w:val="20"/>
          <w:szCs w:val="20"/>
        </w:rPr>
      </w:pPr>
      <w:r>
        <w:rPr>
          <w:sz w:val="20"/>
          <w:szCs w:val="20"/>
        </w:rPr>
        <w:t xml:space="preserve">До </w:t>
      </w:r>
      <w:r w:rsidRPr="008F226E">
        <w:rPr>
          <w:b/>
          <w:sz w:val="20"/>
          <w:szCs w:val="20"/>
        </w:rPr>
        <w:t>примитивности</w:t>
      </w:r>
      <w:r>
        <w:rPr>
          <w:sz w:val="20"/>
          <w:szCs w:val="20"/>
        </w:rPr>
        <w:t xml:space="preserve"> во действиях дойдёт;</w:t>
      </w:r>
    </w:p>
    <w:p w14:paraId="242FCFF6" w14:textId="77777777" w:rsidR="00996819" w:rsidRDefault="00996819" w:rsidP="00996819">
      <w:pPr>
        <w:rPr>
          <w:sz w:val="20"/>
          <w:szCs w:val="20"/>
        </w:rPr>
      </w:pPr>
      <w:r>
        <w:rPr>
          <w:sz w:val="20"/>
          <w:szCs w:val="20"/>
        </w:rPr>
        <w:t>Болящим вельм</w:t>
      </w:r>
      <w:r w:rsidRPr="008F226E">
        <w:rPr>
          <w:b/>
          <w:sz w:val="20"/>
          <w:szCs w:val="20"/>
        </w:rPr>
        <w:t>и</w:t>
      </w:r>
      <w:r>
        <w:rPr>
          <w:sz w:val="20"/>
          <w:szCs w:val="20"/>
        </w:rPr>
        <w:t xml:space="preserve"> просто в повседневность </w:t>
      </w:r>
      <w:r w:rsidRPr="008F226E">
        <w:rPr>
          <w:b/>
          <w:sz w:val="20"/>
          <w:szCs w:val="20"/>
        </w:rPr>
        <w:t>собственную</w:t>
      </w:r>
      <w:r>
        <w:rPr>
          <w:sz w:val="20"/>
          <w:szCs w:val="20"/>
        </w:rPr>
        <w:t xml:space="preserve"> впасть –</w:t>
      </w:r>
    </w:p>
    <w:p w14:paraId="5949C7BD" w14:textId="77777777" w:rsidR="00996819" w:rsidRDefault="00996819" w:rsidP="00996819">
      <w:pPr>
        <w:rPr>
          <w:sz w:val="20"/>
          <w:szCs w:val="20"/>
        </w:rPr>
      </w:pPr>
      <w:r>
        <w:rPr>
          <w:sz w:val="20"/>
          <w:szCs w:val="20"/>
        </w:rPr>
        <w:t>Болезни сей хватить должн</w:t>
      </w:r>
      <w:r w:rsidRPr="006D5821">
        <w:rPr>
          <w:b/>
          <w:sz w:val="20"/>
          <w:szCs w:val="20"/>
        </w:rPr>
        <w:t>о</w:t>
      </w:r>
      <w:r>
        <w:rPr>
          <w:sz w:val="20"/>
          <w:szCs w:val="20"/>
        </w:rPr>
        <w:t xml:space="preserve"> на </w:t>
      </w:r>
      <w:r w:rsidRPr="006D5821">
        <w:rPr>
          <w:b/>
          <w:sz w:val="20"/>
          <w:szCs w:val="20"/>
        </w:rPr>
        <w:t>этому подобное</w:t>
      </w:r>
      <w:r>
        <w:rPr>
          <w:sz w:val="20"/>
          <w:szCs w:val="20"/>
        </w:rPr>
        <w:t xml:space="preserve"> житьё,</w:t>
      </w:r>
    </w:p>
    <w:p w14:paraId="7E80806A" w14:textId="77777777" w:rsidR="00996819" w:rsidRDefault="00996819" w:rsidP="00996819">
      <w:pPr>
        <w:rPr>
          <w:sz w:val="20"/>
          <w:szCs w:val="20"/>
        </w:rPr>
      </w:pPr>
      <w:r>
        <w:rPr>
          <w:sz w:val="20"/>
          <w:szCs w:val="20"/>
        </w:rPr>
        <w:t>Не зря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w:t>
      </w:r>
      <w:r w:rsidRPr="008F226E">
        <w:rPr>
          <w:b/>
          <w:sz w:val="20"/>
          <w:szCs w:val="20"/>
        </w:rPr>
        <w:t>в нём</w:t>
      </w:r>
      <w:r>
        <w:rPr>
          <w:sz w:val="20"/>
          <w:szCs w:val="20"/>
        </w:rPr>
        <w:t xml:space="preserve"> </w:t>
      </w:r>
      <w:r w:rsidRPr="008F226E">
        <w:rPr>
          <w:b/>
          <w:sz w:val="20"/>
          <w:szCs w:val="20"/>
        </w:rPr>
        <w:t>живёт</w:t>
      </w:r>
      <w:r>
        <w:rPr>
          <w:sz w:val="20"/>
          <w:szCs w:val="20"/>
        </w:rPr>
        <w:t xml:space="preserve"> народа основная </w:t>
      </w:r>
      <w:r w:rsidRPr="008F226E">
        <w:rPr>
          <w:b/>
          <w:sz w:val="20"/>
          <w:szCs w:val="20"/>
        </w:rPr>
        <w:t>часть</w:t>
      </w:r>
      <w:r>
        <w:rPr>
          <w:sz w:val="20"/>
          <w:szCs w:val="20"/>
        </w:rPr>
        <w:t>,</w:t>
      </w:r>
    </w:p>
    <w:p w14:paraId="22CB4BC9" w14:textId="77777777" w:rsidR="00996819" w:rsidRDefault="00996819" w:rsidP="00996819">
      <w:pPr>
        <w:rPr>
          <w:sz w:val="20"/>
          <w:szCs w:val="20"/>
        </w:rPr>
      </w:pPr>
      <w:r>
        <w:rPr>
          <w:sz w:val="20"/>
          <w:szCs w:val="20"/>
        </w:rPr>
        <w:t>Желание обрести успех,</w:t>
      </w:r>
    </w:p>
    <w:p w14:paraId="6C27196F" w14:textId="77777777" w:rsidR="00996819" w:rsidRDefault="00996819" w:rsidP="00996819">
      <w:pPr>
        <w:rPr>
          <w:sz w:val="20"/>
          <w:szCs w:val="20"/>
        </w:rPr>
      </w:pPr>
      <w:r>
        <w:rPr>
          <w:sz w:val="20"/>
          <w:szCs w:val="20"/>
        </w:rPr>
        <w:t xml:space="preserve">Да </w:t>
      </w:r>
      <w:r w:rsidRPr="008F226E">
        <w:rPr>
          <w:b/>
          <w:sz w:val="20"/>
          <w:szCs w:val="20"/>
        </w:rPr>
        <w:t>спешность</w:t>
      </w:r>
      <w:r>
        <w:rPr>
          <w:sz w:val="20"/>
          <w:szCs w:val="20"/>
        </w:rPr>
        <w:t xml:space="preserve"> токмо может выйти у неё.</w:t>
      </w:r>
    </w:p>
    <w:p w14:paraId="3307B91A" w14:textId="77777777" w:rsidR="00996819" w:rsidRDefault="00996819" w:rsidP="00996819">
      <w:pPr>
        <w:rPr>
          <w:sz w:val="20"/>
          <w:szCs w:val="20"/>
        </w:rPr>
      </w:pPr>
      <w:r>
        <w:rPr>
          <w:sz w:val="20"/>
          <w:szCs w:val="20"/>
        </w:rPr>
        <w:t>***</w:t>
      </w:r>
    </w:p>
    <w:p w14:paraId="4A54E500" w14:textId="77777777" w:rsidR="00996819" w:rsidRDefault="00996819" w:rsidP="00996819">
      <w:pPr>
        <w:rPr>
          <w:sz w:val="20"/>
          <w:szCs w:val="20"/>
        </w:rPr>
      </w:pPr>
      <w:r>
        <w:rPr>
          <w:sz w:val="20"/>
          <w:szCs w:val="20"/>
        </w:rPr>
        <w:t>Итак, их речь дон</w:t>
      </w:r>
      <w:r w:rsidRPr="002E48A0">
        <w:rPr>
          <w:b/>
          <w:sz w:val="20"/>
          <w:szCs w:val="20"/>
        </w:rPr>
        <w:t>е</w:t>
      </w:r>
      <w:r>
        <w:rPr>
          <w:sz w:val="20"/>
          <w:szCs w:val="20"/>
        </w:rPr>
        <w:t xml:space="preserve">льзя </w:t>
      </w:r>
      <w:r w:rsidRPr="002E48A0">
        <w:rPr>
          <w:b/>
          <w:sz w:val="20"/>
          <w:szCs w:val="20"/>
        </w:rPr>
        <w:t>непонятна</w:t>
      </w:r>
      <w:r>
        <w:rPr>
          <w:sz w:val="20"/>
          <w:szCs w:val="20"/>
        </w:rPr>
        <w:t>,</w:t>
      </w:r>
    </w:p>
    <w:p w14:paraId="35E20093" w14:textId="77777777" w:rsidR="00996819" w:rsidRDefault="00996819" w:rsidP="00996819">
      <w:pPr>
        <w:rPr>
          <w:sz w:val="20"/>
          <w:szCs w:val="20"/>
        </w:rPr>
      </w:pPr>
      <w:r>
        <w:rPr>
          <w:sz w:val="20"/>
          <w:szCs w:val="20"/>
        </w:rPr>
        <w:t>Обращение к окр</w:t>
      </w:r>
      <w:r w:rsidRPr="002E48A0">
        <w:rPr>
          <w:b/>
          <w:sz w:val="20"/>
          <w:szCs w:val="20"/>
        </w:rPr>
        <w:t>е</w:t>
      </w:r>
      <w:r>
        <w:rPr>
          <w:sz w:val="20"/>
          <w:szCs w:val="20"/>
        </w:rPr>
        <w:t>стным</w:t>
      </w:r>
      <w:r>
        <w:rPr>
          <w:rStyle w:val="ac"/>
          <w:sz w:val="20"/>
          <w:szCs w:val="20"/>
        </w:rPr>
        <w:footnoteReference w:id="1867"/>
      </w:r>
      <w:r>
        <w:rPr>
          <w:sz w:val="20"/>
          <w:szCs w:val="20"/>
        </w:rPr>
        <w:t xml:space="preserve"> </w:t>
      </w:r>
      <w:r w:rsidRPr="002E48A0">
        <w:rPr>
          <w:b/>
          <w:sz w:val="20"/>
          <w:szCs w:val="20"/>
        </w:rPr>
        <w:t>избирательно</w:t>
      </w:r>
      <w:r>
        <w:rPr>
          <w:sz w:val="20"/>
          <w:szCs w:val="20"/>
        </w:rPr>
        <w:t xml:space="preserve"> со детства,</w:t>
      </w:r>
    </w:p>
    <w:p w14:paraId="3A3CDD7F" w14:textId="77777777" w:rsidR="00996819" w:rsidRDefault="00996819" w:rsidP="00996819">
      <w:pPr>
        <w:rPr>
          <w:sz w:val="20"/>
          <w:szCs w:val="20"/>
        </w:rPr>
      </w:pPr>
      <w:r>
        <w:rPr>
          <w:sz w:val="20"/>
          <w:szCs w:val="20"/>
        </w:rPr>
        <w:t xml:space="preserve">Они во игры </w:t>
      </w:r>
      <w:r w:rsidRPr="002E48A0">
        <w:rPr>
          <w:b/>
          <w:sz w:val="20"/>
          <w:szCs w:val="20"/>
        </w:rPr>
        <w:t>символичные</w:t>
      </w:r>
      <w:r>
        <w:rPr>
          <w:sz w:val="20"/>
          <w:szCs w:val="20"/>
        </w:rPr>
        <w:t xml:space="preserve"> играют;</w:t>
      </w:r>
    </w:p>
    <w:p w14:paraId="4C0A1FA9" w14:textId="77777777" w:rsidR="00996819" w:rsidRDefault="00996819" w:rsidP="00996819">
      <w:pPr>
        <w:rPr>
          <w:sz w:val="20"/>
          <w:szCs w:val="20"/>
        </w:rPr>
      </w:pPr>
      <w:r>
        <w:rPr>
          <w:sz w:val="20"/>
          <w:szCs w:val="20"/>
        </w:rPr>
        <w:t>Взгляд, поза, жест – сии общенья ср</w:t>
      </w:r>
      <w:r w:rsidRPr="002E48A0">
        <w:rPr>
          <w:b/>
          <w:sz w:val="20"/>
          <w:szCs w:val="20"/>
        </w:rPr>
        <w:t>е</w:t>
      </w:r>
      <w:r>
        <w:rPr>
          <w:sz w:val="20"/>
          <w:szCs w:val="20"/>
        </w:rPr>
        <w:t>дства</w:t>
      </w:r>
    </w:p>
    <w:p w14:paraId="3B6D7E05" w14:textId="77777777" w:rsidR="00996819" w:rsidRDefault="00996819" w:rsidP="00996819">
      <w:pPr>
        <w:rPr>
          <w:sz w:val="20"/>
          <w:szCs w:val="20"/>
        </w:rPr>
      </w:pPr>
      <w:r>
        <w:rPr>
          <w:sz w:val="20"/>
          <w:szCs w:val="20"/>
        </w:rPr>
        <w:t xml:space="preserve">Налаживать </w:t>
      </w:r>
      <w:r w:rsidRPr="002E48A0">
        <w:rPr>
          <w:b/>
          <w:sz w:val="20"/>
          <w:szCs w:val="20"/>
        </w:rPr>
        <w:t>контакты</w:t>
      </w:r>
      <w:r>
        <w:rPr>
          <w:sz w:val="20"/>
          <w:szCs w:val="20"/>
        </w:rPr>
        <w:t xml:space="preserve"> со людьми не помогают,</w:t>
      </w:r>
    </w:p>
    <w:p w14:paraId="728867AC" w14:textId="77777777" w:rsidR="00996819" w:rsidRDefault="00996819" w:rsidP="00996819">
      <w:pPr>
        <w:rPr>
          <w:sz w:val="20"/>
          <w:szCs w:val="20"/>
        </w:rPr>
      </w:pPr>
      <w:r>
        <w:rPr>
          <w:sz w:val="20"/>
          <w:szCs w:val="20"/>
        </w:rPr>
        <w:t xml:space="preserve">Ведь </w:t>
      </w:r>
      <w:r w:rsidRPr="002E48A0">
        <w:rPr>
          <w:b/>
          <w:sz w:val="20"/>
          <w:szCs w:val="20"/>
        </w:rPr>
        <w:t>первые</w:t>
      </w:r>
      <w:r>
        <w:rPr>
          <w:sz w:val="20"/>
          <w:szCs w:val="20"/>
        </w:rPr>
        <w:t xml:space="preserve"> использовать больным </w:t>
      </w:r>
      <w:r w:rsidRPr="002E48A0">
        <w:rPr>
          <w:b/>
          <w:sz w:val="20"/>
          <w:szCs w:val="20"/>
        </w:rPr>
        <w:t>невероятно</w:t>
      </w:r>
      <w:r>
        <w:rPr>
          <w:sz w:val="20"/>
          <w:szCs w:val="20"/>
        </w:rPr>
        <w:t>.</w:t>
      </w:r>
    </w:p>
    <w:p w14:paraId="75FE13DD" w14:textId="77777777" w:rsidR="00996819" w:rsidRDefault="00996819" w:rsidP="00996819">
      <w:pPr>
        <w:rPr>
          <w:sz w:val="20"/>
          <w:szCs w:val="20"/>
        </w:rPr>
      </w:pPr>
      <w:r>
        <w:rPr>
          <w:sz w:val="20"/>
          <w:szCs w:val="20"/>
        </w:rPr>
        <w:t xml:space="preserve">  </w:t>
      </w:r>
    </w:p>
    <w:p w14:paraId="2F4CF228" w14:textId="77777777" w:rsidR="00996819" w:rsidRDefault="00996819" w:rsidP="00996819">
      <w:pPr>
        <w:rPr>
          <w:sz w:val="20"/>
          <w:szCs w:val="20"/>
        </w:rPr>
      </w:pPr>
      <w:r>
        <w:rPr>
          <w:sz w:val="20"/>
          <w:szCs w:val="20"/>
        </w:rPr>
        <w:t>Больным окр</w:t>
      </w:r>
      <w:r w:rsidRPr="001B7095">
        <w:rPr>
          <w:b/>
          <w:sz w:val="20"/>
          <w:szCs w:val="20"/>
        </w:rPr>
        <w:t>е</w:t>
      </w:r>
      <w:r>
        <w:rPr>
          <w:sz w:val="20"/>
          <w:szCs w:val="20"/>
        </w:rPr>
        <w:t xml:space="preserve">стных </w:t>
      </w:r>
      <w:r w:rsidRPr="001B7095">
        <w:rPr>
          <w:b/>
          <w:sz w:val="20"/>
          <w:szCs w:val="20"/>
        </w:rPr>
        <w:t>чувства</w:t>
      </w:r>
      <w:r>
        <w:rPr>
          <w:sz w:val="20"/>
          <w:szCs w:val="20"/>
        </w:rPr>
        <w:t xml:space="preserve"> неясн</w:t>
      </w:r>
      <w:r w:rsidRPr="001B7095">
        <w:rPr>
          <w:b/>
          <w:sz w:val="20"/>
          <w:szCs w:val="20"/>
        </w:rPr>
        <w:t>ы</w:t>
      </w:r>
      <w:r>
        <w:rPr>
          <w:sz w:val="20"/>
          <w:szCs w:val="20"/>
        </w:rPr>
        <w:t>,</w:t>
      </w:r>
    </w:p>
    <w:p w14:paraId="35F2BF86" w14:textId="77777777" w:rsidR="00996819" w:rsidRDefault="00996819" w:rsidP="00996819">
      <w:pPr>
        <w:rPr>
          <w:sz w:val="20"/>
          <w:szCs w:val="20"/>
        </w:rPr>
      </w:pPr>
      <w:r>
        <w:rPr>
          <w:sz w:val="20"/>
          <w:szCs w:val="20"/>
        </w:rPr>
        <w:t xml:space="preserve">Зато </w:t>
      </w:r>
      <w:r w:rsidRPr="001B7095">
        <w:rPr>
          <w:b/>
          <w:sz w:val="20"/>
          <w:szCs w:val="20"/>
        </w:rPr>
        <w:t>свои</w:t>
      </w:r>
      <w:r>
        <w:rPr>
          <w:sz w:val="20"/>
          <w:szCs w:val="20"/>
        </w:rPr>
        <w:t xml:space="preserve"> они порой </w:t>
      </w:r>
    </w:p>
    <w:p w14:paraId="3CAA4D19" w14:textId="77777777" w:rsidR="00996819" w:rsidRDefault="00996819" w:rsidP="00996819">
      <w:pPr>
        <w:rPr>
          <w:sz w:val="20"/>
          <w:szCs w:val="20"/>
        </w:rPr>
      </w:pPr>
      <w:r>
        <w:rPr>
          <w:sz w:val="20"/>
          <w:szCs w:val="20"/>
        </w:rPr>
        <w:t>Активно могут проявлять,</w:t>
      </w:r>
    </w:p>
    <w:p w14:paraId="6C5C949E" w14:textId="77777777" w:rsidR="00996819" w:rsidRDefault="00996819" w:rsidP="00996819">
      <w:pPr>
        <w:rPr>
          <w:sz w:val="20"/>
          <w:szCs w:val="20"/>
        </w:rPr>
      </w:pPr>
      <w:r>
        <w:rPr>
          <w:sz w:val="20"/>
          <w:szCs w:val="20"/>
        </w:rPr>
        <w:t xml:space="preserve">Деяния </w:t>
      </w:r>
      <w:r w:rsidRPr="001B7095">
        <w:rPr>
          <w:b/>
          <w:sz w:val="20"/>
          <w:szCs w:val="20"/>
        </w:rPr>
        <w:t>с общественным контекстом</w:t>
      </w:r>
      <w:r>
        <w:rPr>
          <w:sz w:val="20"/>
          <w:szCs w:val="20"/>
        </w:rPr>
        <w:t xml:space="preserve"> не соизмерять,</w:t>
      </w:r>
    </w:p>
    <w:p w14:paraId="36BE57C0" w14:textId="77777777" w:rsidR="00996819" w:rsidRDefault="00996819" w:rsidP="00996819">
      <w:pPr>
        <w:rPr>
          <w:sz w:val="20"/>
          <w:szCs w:val="20"/>
        </w:rPr>
      </w:pPr>
      <w:r>
        <w:rPr>
          <w:sz w:val="20"/>
          <w:szCs w:val="20"/>
        </w:rPr>
        <w:lastRenderedPageBreak/>
        <w:t>За что вов</w:t>
      </w:r>
      <w:r w:rsidRPr="001B7095">
        <w:rPr>
          <w:b/>
          <w:sz w:val="20"/>
          <w:szCs w:val="20"/>
        </w:rPr>
        <w:t>е</w:t>
      </w:r>
      <w:r>
        <w:rPr>
          <w:sz w:val="20"/>
          <w:szCs w:val="20"/>
        </w:rPr>
        <w:t>ки не почувствуют вины –</w:t>
      </w:r>
    </w:p>
    <w:p w14:paraId="3F393F63" w14:textId="77777777" w:rsidR="00996819" w:rsidRDefault="00996819" w:rsidP="00996819">
      <w:pPr>
        <w:rPr>
          <w:sz w:val="20"/>
          <w:szCs w:val="20"/>
        </w:rPr>
      </w:pPr>
      <w:r>
        <w:rPr>
          <w:sz w:val="20"/>
          <w:szCs w:val="20"/>
        </w:rPr>
        <w:t xml:space="preserve">И что-то ощутить </w:t>
      </w:r>
      <w:r w:rsidRPr="001B7095">
        <w:rPr>
          <w:b/>
          <w:sz w:val="20"/>
          <w:szCs w:val="20"/>
        </w:rPr>
        <w:t>едва ли</w:t>
      </w:r>
      <w:r>
        <w:rPr>
          <w:sz w:val="20"/>
          <w:szCs w:val="20"/>
        </w:rPr>
        <w:t xml:space="preserve"> сможет тот больной</w:t>
      </w:r>
      <w:r>
        <w:rPr>
          <w:sz w:val="20"/>
          <w:szCs w:val="20"/>
        </w:rPr>
        <w:fldChar w:fldCharType="begin"/>
      </w:r>
      <w:r>
        <w:instrText xml:space="preserve"> XE "</w:instrText>
      </w:r>
      <w:r w:rsidRPr="00E33673">
        <w:rPr>
          <w:sz w:val="20"/>
          <w:szCs w:val="20"/>
        </w:rPr>
        <w:instrText>больной</w:instrText>
      </w:r>
      <w:r>
        <w:instrText xml:space="preserve">" </w:instrText>
      </w:r>
      <w:r>
        <w:rPr>
          <w:sz w:val="20"/>
          <w:szCs w:val="20"/>
        </w:rPr>
        <w:fldChar w:fldCharType="end"/>
      </w:r>
      <w:r>
        <w:rPr>
          <w:sz w:val="20"/>
          <w:szCs w:val="20"/>
        </w:rPr>
        <w:t>,</w:t>
      </w:r>
    </w:p>
    <w:p w14:paraId="12417C41" w14:textId="77777777" w:rsidR="00996819" w:rsidRDefault="00996819" w:rsidP="00996819">
      <w:pPr>
        <w:rPr>
          <w:sz w:val="20"/>
          <w:szCs w:val="20"/>
        </w:rPr>
      </w:pPr>
      <w:r>
        <w:rPr>
          <w:sz w:val="20"/>
          <w:szCs w:val="20"/>
        </w:rPr>
        <w:t>Как и спонтанно</w:t>
      </w:r>
    </w:p>
    <w:p w14:paraId="7548816F" w14:textId="77777777" w:rsidR="00996819" w:rsidRDefault="00996819" w:rsidP="00996819">
      <w:pPr>
        <w:rPr>
          <w:sz w:val="20"/>
          <w:szCs w:val="20"/>
        </w:rPr>
      </w:pPr>
      <w:r w:rsidRPr="001B7095">
        <w:rPr>
          <w:b/>
          <w:sz w:val="20"/>
          <w:szCs w:val="20"/>
        </w:rPr>
        <w:t>Не способен радость</w:t>
      </w:r>
      <w:r>
        <w:rPr>
          <w:sz w:val="20"/>
          <w:szCs w:val="20"/>
        </w:rPr>
        <w:t xml:space="preserve"> пережить,</w:t>
      </w:r>
    </w:p>
    <w:p w14:paraId="799A6586" w14:textId="77777777" w:rsidR="00996819" w:rsidRDefault="00996819" w:rsidP="00996819">
      <w:pPr>
        <w:rPr>
          <w:sz w:val="20"/>
          <w:szCs w:val="20"/>
        </w:rPr>
      </w:pPr>
      <w:r>
        <w:rPr>
          <w:sz w:val="20"/>
          <w:szCs w:val="20"/>
        </w:rPr>
        <w:t xml:space="preserve">Умело </w:t>
      </w:r>
      <w:r w:rsidRPr="001B7095">
        <w:rPr>
          <w:b/>
          <w:sz w:val="20"/>
          <w:szCs w:val="20"/>
        </w:rPr>
        <w:t>обо чувствах</w:t>
      </w:r>
      <w:r>
        <w:rPr>
          <w:sz w:val="20"/>
          <w:szCs w:val="20"/>
        </w:rPr>
        <w:t xml:space="preserve"> и моментах </w:t>
      </w:r>
      <w:r w:rsidRPr="001B7095">
        <w:rPr>
          <w:b/>
          <w:sz w:val="20"/>
          <w:szCs w:val="20"/>
        </w:rPr>
        <w:t>важных</w:t>
      </w:r>
      <w:r>
        <w:rPr>
          <w:sz w:val="20"/>
          <w:szCs w:val="20"/>
        </w:rPr>
        <w:t xml:space="preserve"> доложить, </w:t>
      </w:r>
    </w:p>
    <w:p w14:paraId="3335BC98" w14:textId="77777777" w:rsidR="00996819" w:rsidRDefault="00996819" w:rsidP="00996819">
      <w:pPr>
        <w:rPr>
          <w:sz w:val="20"/>
          <w:szCs w:val="20"/>
        </w:rPr>
      </w:pPr>
      <w:r>
        <w:rPr>
          <w:sz w:val="20"/>
          <w:szCs w:val="20"/>
        </w:rPr>
        <w:t xml:space="preserve">Хотя последнее </w:t>
      </w:r>
      <w:r w:rsidRPr="001B7095">
        <w:rPr>
          <w:b/>
          <w:sz w:val="20"/>
          <w:szCs w:val="20"/>
        </w:rPr>
        <w:t>и ныне</w:t>
      </w:r>
      <w:r>
        <w:rPr>
          <w:sz w:val="20"/>
          <w:szCs w:val="20"/>
        </w:rPr>
        <w:t xml:space="preserve"> редким изо л</w:t>
      </w:r>
      <w:r w:rsidRPr="001B7095">
        <w:rPr>
          <w:b/>
          <w:sz w:val="20"/>
          <w:szCs w:val="20"/>
        </w:rPr>
        <w:t>ю</w:t>
      </w:r>
      <w:r>
        <w:rPr>
          <w:sz w:val="20"/>
          <w:szCs w:val="20"/>
        </w:rPr>
        <w:t>да д</w:t>
      </w:r>
      <w:r w:rsidRPr="001B7095">
        <w:rPr>
          <w:b/>
          <w:sz w:val="20"/>
          <w:szCs w:val="20"/>
        </w:rPr>
        <w:t>а</w:t>
      </w:r>
      <w:r>
        <w:rPr>
          <w:sz w:val="20"/>
          <w:szCs w:val="20"/>
        </w:rPr>
        <w:t>но.</w:t>
      </w:r>
    </w:p>
    <w:p w14:paraId="2F90D0E3" w14:textId="77777777" w:rsidR="00996819" w:rsidRDefault="00996819" w:rsidP="00996819">
      <w:pPr>
        <w:rPr>
          <w:sz w:val="20"/>
          <w:szCs w:val="20"/>
        </w:rPr>
      </w:pPr>
    </w:p>
    <w:p w14:paraId="61AA5ABF" w14:textId="77777777" w:rsidR="00996819" w:rsidRDefault="00996819" w:rsidP="00996819">
      <w:pPr>
        <w:rPr>
          <w:sz w:val="20"/>
          <w:szCs w:val="20"/>
        </w:rPr>
      </w:pPr>
      <w:r>
        <w:rPr>
          <w:sz w:val="20"/>
          <w:szCs w:val="20"/>
        </w:rPr>
        <w:t xml:space="preserve">Болящие имеют интересы, </w:t>
      </w:r>
      <w:r w:rsidRPr="00094D74">
        <w:rPr>
          <w:b/>
          <w:sz w:val="20"/>
          <w:szCs w:val="20"/>
        </w:rPr>
        <w:t>ограниченные</w:t>
      </w:r>
      <w:r>
        <w:rPr>
          <w:sz w:val="20"/>
          <w:szCs w:val="20"/>
        </w:rPr>
        <w:t xml:space="preserve"> с</w:t>
      </w:r>
      <w:r w:rsidRPr="00094D74">
        <w:rPr>
          <w:b/>
          <w:sz w:val="20"/>
          <w:szCs w:val="20"/>
        </w:rPr>
        <w:t>и</w:t>
      </w:r>
      <w:r>
        <w:rPr>
          <w:sz w:val="20"/>
          <w:szCs w:val="20"/>
        </w:rPr>
        <w:t>льно,</w:t>
      </w:r>
    </w:p>
    <w:p w14:paraId="5F6839C3" w14:textId="77777777" w:rsidR="00996819" w:rsidRDefault="00996819" w:rsidP="00996819">
      <w:pPr>
        <w:rPr>
          <w:sz w:val="20"/>
          <w:szCs w:val="20"/>
        </w:rPr>
      </w:pPr>
      <w:r>
        <w:rPr>
          <w:sz w:val="20"/>
          <w:szCs w:val="20"/>
        </w:rPr>
        <w:t xml:space="preserve">Анормальные по сути </w:t>
      </w:r>
      <w:r>
        <w:rPr>
          <w:b/>
          <w:sz w:val="20"/>
          <w:szCs w:val="20"/>
        </w:rPr>
        <w:t>иль</w:t>
      </w:r>
      <w:r>
        <w:rPr>
          <w:sz w:val="20"/>
          <w:szCs w:val="20"/>
        </w:rPr>
        <w:t xml:space="preserve"> </w:t>
      </w:r>
      <w:r w:rsidRPr="00094D74">
        <w:rPr>
          <w:b/>
          <w:sz w:val="20"/>
          <w:szCs w:val="20"/>
        </w:rPr>
        <w:t>по</w:t>
      </w:r>
      <w:r>
        <w:rPr>
          <w:sz w:val="20"/>
          <w:szCs w:val="20"/>
        </w:rPr>
        <w:t xml:space="preserve"> </w:t>
      </w:r>
      <w:r w:rsidRPr="00094D74">
        <w:rPr>
          <w:b/>
          <w:sz w:val="20"/>
          <w:szCs w:val="20"/>
        </w:rPr>
        <w:t>фиксации</w:t>
      </w:r>
      <w:r>
        <w:rPr>
          <w:sz w:val="20"/>
          <w:szCs w:val="20"/>
        </w:rPr>
        <w:t xml:space="preserve"> на них,</w:t>
      </w:r>
    </w:p>
    <w:p w14:paraId="3C7CC8A7" w14:textId="77777777" w:rsidR="00996819" w:rsidRDefault="00996819" w:rsidP="00996819">
      <w:pPr>
        <w:rPr>
          <w:sz w:val="20"/>
          <w:szCs w:val="20"/>
        </w:rPr>
      </w:pPr>
      <w:r>
        <w:rPr>
          <w:sz w:val="20"/>
          <w:szCs w:val="20"/>
        </w:rPr>
        <w:t xml:space="preserve">Телесные </w:t>
      </w:r>
      <w:r w:rsidRPr="00094D74">
        <w:rPr>
          <w:b/>
          <w:sz w:val="20"/>
          <w:szCs w:val="20"/>
        </w:rPr>
        <w:t>движенья</w:t>
      </w:r>
      <w:r>
        <w:rPr>
          <w:sz w:val="20"/>
          <w:szCs w:val="20"/>
        </w:rPr>
        <w:t xml:space="preserve"> сл</w:t>
      </w:r>
      <w:r w:rsidRPr="00094D74">
        <w:rPr>
          <w:b/>
          <w:sz w:val="20"/>
          <w:szCs w:val="20"/>
        </w:rPr>
        <w:t>о</w:t>
      </w:r>
      <w:r>
        <w:rPr>
          <w:sz w:val="20"/>
          <w:szCs w:val="20"/>
        </w:rPr>
        <w:t>жны,</w:t>
      </w:r>
    </w:p>
    <w:p w14:paraId="1A2A8E34" w14:textId="77777777" w:rsidR="00996819" w:rsidRDefault="00996819" w:rsidP="00996819">
      <w:pPr>
        <w:rPr>
          <w:sz w:val="20"/>
          <w:szCs w:val="20"/>
        </w:rPr>
      </w:pPr>
      <w:r w:rsidRPr="00094D74">
        <w:rPr>
          <w:b/>
          <w:sz w:val="20"/>
          <w:szCs w:val="20"/>
        </w:rPr>
        <w:t>А</w:t>
      </w:r>
      <w:r>
        <w:rPr>
          <w:sz w:val="20"/>
          <w:szCs w:val="20"/>
        </w:rPr>
        <w:t xml:space="preserve">но у рук – </w:t>
      </w:r>
      <w:r w:rsidRPr="00094D74">
        <w:rPr>
          <w:b/>
          <w:sz w:val="20"/>
          <w:szCs w:val="20"/>
        </w:rPr>
        <w:t>стереотипные</w:t>
      </w:r>
      <w:r>
        <w:rPr>
          <w:sz w:val="20"/>
          <w:szCs w:val="20"/>
        </w:rPr>
        <w:t>, возможно,</w:t>
      </w:r>
    </w:p>
    <w:p w14:paraId="6D9E2B11" w14:textId="77777777" w:rsidR="00996819" w:rsidRDefault="00996819" w:rsidP="00996819">
      <w:pPr>
        <w:rPr>
          <w:sz w:val="20"/>
          <w:szCs w:val="20"/>
        </w:rPr>
      </w:pPr>
      <w:r>
        <w:rPr>
          <w:sz w:val="20"/>
          <w:szCs w:val="20"/>
        </w:rPr>
        <w:t>Ко в</w:t>
      </w:r>
      <w:r w:rsidRPr="00094D74">
        <w:rPr>
          <w:b/>
          <w:sz w:val="20"/>
          <w:szCs w:val="20"/>
        </w:rPr>
        <w:t>е</w:t>
      </w:r>
      <w:r>
        <w:rPr>
          <w:sz w:val="20"/>
          <w:szCs w:val="20"/>
        </w:rPr>
        <w:t xml:space="preserve">щам внимание проявляют </w:t>
      </w:r>
      <w:r w:rsidRPr="00094D74">
        <w:rPr>
          <w:b/>
          <w:sz w:val="20"/>
          <w:szCs w:val="20"/>
        </w:rPr>
        <w:t>люди</w:t>
      </w:r>
      <w:r>
        <w:rPr>
          <w:b/>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b/>
          <w:sz w:val="20"/>
          <w:szCs w:val="20"/>
        </w:rPr>
        <w:fldChar w:fldCharType="end"/>
      </w:r>
      <w:r w:rsidRPr="00094D74">
        <w:rPr>
          <w:b/>
          <w:sz w:val="20"/>
          <w:szCs w:val="20"/>
        </w:rPr>
        <w:t xml:space="preserve"> те </w:t>
      </w:r>
      <w:r>
        <w:rPr>
          <w:sz w:val="20"/>
          <w:szCs w:val="20"/>
        </w:rPr>
        <w:t>стабильно,</w:t>
      </w:r>
    </w:p>
    <w:p w14:paraId="67E724A2" w14:textId="77777777" w:rsidR="00996819" w:rsidRPr="00474BA4" w:rsidRDefault="00996819" w:rsidP="00996819">
      <w:pPr>
        <w:rPr>
          <w:sz w:val="20"/>
          <w:szCs w:val="20"/>
        </w:rPr>
      </w:pPr>
      <w:r>
        <w:rPr>
          <w:sz w:val="20"/>
          <w:szCs w:val="20"/>
        </w:rPr>
        <w:t xml:space="preserve">Бывает, </w:t>
      </w:r>
      <w:r w:rsidRPr="00094D74">
        <w:rPr>
          <w:b/>
          <w:sz w:val="20"/>
          <w:szCs w:val="20"/>
        </w:rPr>
        <w:t>запах</w:t>
      </w:r>
      <w:r>
        <w:rPr>
          <w:sz w:val="20"/>
          <w:szCs w:val="20"/>
        </w:rPr>
        <w:t>, шум вещей иль форма оных привлекает их.</w:t>
      </w:r>
    </w:p>
    <w:p w14:paraId="297545A0" w14:textId="77777777" w:rsidR="00996819" w:rsidRDefault="00996819" w:rsidP="00996819">
      <w:pPr>
        <w:pStyle w:val="4"/>
      </w:pPr>
      <w:bookmarkStart w:id="444" w:name="_Toc469820377"/>
      <w:bookmarkStart w:id="445" w:name="_Toc509792474"/>
      <w:r>
        <w:t>Синдром Ретта</w:t>
      </w:r>
      <w:bookmarkEnd w:id="444"/>
      <w:bookmarkEnd w:id="445"/>
    </w:p>
    <w:p w14:paraId="12FCDEC0" w14:textId="77777777" w:rsidR="00996819" w:rsidRDefault="00996819" w:rsidP="00996819">
      <w:pPr>
        <w:rPr>
          <w:sz w:val="20"/>
          <w:szCs w:val="20"/>
        </w:rPr>
      </w:pPr>
      <w:r>
        <w:rPr>
          <w:sz w:val="20"/>
          <w:szCs w:val="20"/>
        </w:rPr>
        <w:t xml:space="preserve">Синдром сей </w:t>
      </w:r>
      <w:r w:rsidRPr="00755B07">
        <w:rPr>
          <w:b/>
          <w:sz w:val="20"/>
          <w:szCs w:val="20"/>
        </w:rPr>
        <w:t>с психикою</w:t>
      </w:r>
      <w:r>
        <w:rPr>
          <w:sz w:val="20"/>
          <w:szCs w:val="20"/>
        </w:rPr>
        <w:t xml:space="preserve"> связан,</w:t>
      </w:r>
    </w:p>
    <w:p w14:paraId="09FA1424" w14:textId="77777777" w:rsidR="00996819" w:rsidRDefault="00996819" w:rsidP="00996819">
      <w:pPr>
        <w:rPr>
          <w:sz w:val="20"/>
          <w:szCs w:val="20"/>
        </w:rPr>
      </w:pPr>
      <w:r>
        <w:rPr>
          <w:sz w:val="20"/>
          <w:szCs w:val="20"/>
        </w:rPr>
        <w:t xml:space="preserve">Однако </w:t>
      </w:r>
      <w:r w:rsidRPr="00755B07">
        <w:rPr>
          <w:b/>
          <w:sz w:val="20"/>
          <w:szCs w:val="20"/>
        </w:rPr>
        <w:t>так</w:t>
      </w:r>
      <w:r>
        <w:rPr>
          <w:sz w:val="20"/>
          <w:szCs w:val="20"/>
        </w:rPr>
        <w:t xml:space="preserve"> на жизни будет отражаться,</w:t>
      </w:r>
    </w:p>
    <w:p w14:paraId="59E358E2" w14:textId="77777777" w:rsidR="00996819" w:rsidRDefault="00996819" w:rsidP="00996819">
      <w:pPr>
        <w:rPr>
          <w:sz w:val="20"/>
          <w:szCs w:val="20"/>
        </w:rPr>
      </w:pPr>
      <w:r>
        <w:rPr>
          <w:sz w:val="20"/>
          <w:szCs w:val="20"/>
        </w:rPr>
        <w:t xml:space="preserve">Что можно даже </w:t>
      </w:r>
      <w:r w:rsidRPr="00755B07">
        <w:rPr>
          <w:b/>
          <w:sz w:val="20"/>
          <w:szCs w:val="20"/>
        </w:rPr>
        <w:t>и не сомневаться</w:t>
      </w:r>
      <w:r>
        <w:rPr>
          <w:sz w:val="20"/>
          <w:szCs w:val="20"/>
        </w:rPr>
        <w:t>,</w:t>
      </w:r>
    </w:p>
    <w:p w14:paraId="01D5AB99" w14:textId="77777777" w:rsidR="00996819" w:rsidRDefault="00996819" w:rsidP="00996819">
      <w:pPr>
        <w:rPr>
          <w:sz w:val="20"/>
          <w:szCs w:val="20"/>
        </w:rPr>
      </w:pPr>
      <w:r>
        <w:rPr>
          <w:sz w:val="20"/>
          <w:szCs w:val="20"/>
        </w:rPr>
        <w:t xml:space="preserve">Что </w:t>
      </w:r>
      <w:r w:rsidRPr="00755B07">
        <w:rPr>
          <w:b/>
          <w:sz w:val="20"/>
          <w:szCs w:val="20"/>
        </w:rPr>
        <w:t>вырождению</w:t>
      </w:r>
      <w:r>
        <w:rPr>
          <w:sz w:val="20"/>
          <w:szCs w:val="20"/>
        </w:rPr>
        <w:t xml:space="preserve"> больной</w:t>
      </w:r>
      <w:r>
        <w:rPr>
          <w:sz w:val="20"/>
          <w:szCs w:val="20"/>
        </w:rPr>
        <w:fldChar w:fldCharType="begin"/>
      </w:r>
      <w:r>
        <w:instrText xml:space="preserve"> XE "</w:instrText>
      </w:r>
      <w:r w:rsidRPr="00E33673">
        <w:rPr>
          <w:sz w:val="20"/>
          <w:szCs w:val="20"/>
        </w:rPr>
        <w:instrText>больной</w:instrText>
      </w:r>
      <w:r>
        <w:instrText xml:space="preserve">" </w:instrText>
      </w:r>
      <w:r>
        <w:rPr>
          <w:sz w:val="20"/>
          <w:szCs w:val="20"/>
        </w:rPr>
        <w:fldChar w:fldCharType="end"/>
      </w:r>
      <w:r>
        <w:rPr>
          <w:sz w:val="20"/>
          <w:szCs w:val="20"/>
        </w:rPr>
        <w:t xml:space="preserve"> тьмочисленными хв</w:t>
      </w:r>
      <w:r w:rsidRPr="00755B07">
        <w:rPr>
          <w:b/>
          <w:sz w:val="20"/>
          <w:szCs w:val="20"/>
        </w:rPr>
        <w:t>о</w:t>
      </w:r>
      <w:r>
        <w:rPr>
          <w:sz w:val="20"/>
          <w:szCs w:val="20"/>
        </w:rPr>
        <w:t>рями обязан.</w:t>
      </w:r>
    </w:p>
    <w:p w14:paraId="7D24C9B8" w14:textId="77777777" w:rsidR="00996819" w:rsidRDefault="00996819" w:rsidP="00996819">
      <w:pPr>
        <w:rPr>
          <w:sz w:val="20"/>
          <w:szCs w:val="20"/>
        </w:rPr>
      </w:pPr>
    </w:p>
    <w:p w14:paraId="075BA072" w14:textId="77777777" w:rsidR="00996819" w:rsidRDefault="00996819" w:rsidP="00996819">
      <w:pPr>
        <w:rPr>
          <w:sz w:val="20"/>
          <w:szCs w:val="20"/>
        </w:rPr>
      </w:pPr>
      <w:r>
        <w:rPr>
          <w:sz w:val="20"/>
          <w:szCs w:val="20"/>
        </w:rPr>
        <w:t xml:space="preserve">Сперва, во года </w:t>
      </w:r>
      <w:r w:rsidRPr="00120BAA">
        <w:rPr>
          <w:b/>
          <w:sz w:val="20"/>
          <w:szCs w:val="20"/>
        </w:rPr>
        <w:t>полтора</w:t>
      </w:r>
      <w:r>
        <w:rPr>
          <w:sz w:val="20"/>
          <w:szCs w:val="20"/>
        </w:rPr>
        <w:t>,</w:t>
      </w:r>
    </w:p>
    <w:p w14:paraId="6126DE8C" w14:textId="77777777" w:rsidR="00996819" w:rsidRDefault="00996819" w:rsidP="00996819">
      <w:pPr>
        <w:rPr>
          <w:sz w:val="20"/>
          <w:szCs w:val="20"/>
        </w:rPr>
      </w:pPr>
      <w:r w:rsidRPr="00120BAA">
        <w:rPr>
          <w:b/>
          <w:sz w:val="20"/>
          <w:szCs w:val="20"/>
        </w:rPr>
        <w:t>Задержку</w:t>
      </w:r>
      <w:r>
        <w:rPr>
          <w:sz w:val="20"/>
          <w:szCs w:val="20"/>
        </w:rPr>
        <w:t xml:space="preserve"> роста ч</w:t>
      </w:r>
      <w:r w:rsidRPr="00120BAA">
        <w:rPr>
          <w:b/>
          <w:sz w:val="20"/>
          <w:szCs w:val="20"/>
        </w:rPr>
        <w:t>е</w:t>
      </w:r>
      <w:r>
        <w:rPr>
          <w:sz w:val="20"/>
          <w:szCs w:val="20"/>
        </w:rPr>
        <w:t xml:space="preserve">репа возможно </w:t>
      </w:r>
    </w:p>
    <w:p w14:paraId="2B349659" w14:textId="77777777" w:rsidR="00996819" w:rsidRDefault="00996819" w:rsidP="00996819">
      <w:pPr>
        <w:rPr>
          <w:sz w:val="20"/>
          <w:szCs w:val="20"/>
        </w:rPr>
      </w:pPr>
      <w:r>
        <w:rPr>
          <w:sz w:val="20"/>
          <w:szCs w:val="20"/>
        </w:rPr>
        <w:t>Наблюдать,</w:t>
      </w:r>
    </w:p>
    <w:p w14:paraId="1B78A6FB" w14:textId="77777777" w:rsidR="00996819" w:rsidRDefault="00996819" w:rsidP="00996819">
      <w:pPr>
        <w:rPr>
          <w:sz w:val="20"/>
          <w:szCs w:val="20"/>
        </w:rPr>
      </w:pPr>
      <w:r>
        <w:rPr>
          <w:sz w:val="20"/>
          <w:szCs w:val="20"/>
        </w:rPr>
        <w:t xml:space="preserve">Как и </w:t>
      </w:r>
      <w:r w:rsidRPr="00120BAA">
        <w:rPr>
          <w:b/>
          <w:sz w:val="20"/>
          <w:szCs w:val="20"/>
        </w:rPr>
        <w:t>снижение желания играть</w:t>
      </w:r>
      <w:r>
        <w:rPr>
          <w:b/>
          <w:sz w:val="20"/>
          <w:szCs w:val="20"/>
        </w:rPr>
        <w:t>,</w:t>
      </w:r>
      <w:r>
        <w:rPr>
          <w:sz w:val="20"/>
          <w:szCs w:val="20"/>
        </w:rPr>
        <w:t xml:space="preserve"> –</w:t>
      </w:r>
    </w:p>
    <w:p w14:paraId="7EAAAC11" w14:textId="77777777" w:rsidR="00996819" w:rsidRDefault="00996819" w:rsidP="00996819">
      <w:pPr>
        <w:rPr>
          <w:sz w:val="20"/>
          <w:szCs w:val="20"/>
        </w:rPr>
      </w:pPr>
      <w:r>
        <w:rPr>
          <w:sz w:val="20"/>
          <w:szCs w:val="20"/>
        </w:rPr>
        <w:t xml:space="preserve">Или вообще, – когда </w:t>
      </w:r>
      <w:r w:rsidRPr="00120BAA">
        <w:rPr>
          <w:b/>
          <w:sz w:val="20"/>
          <w:szCs w:val="20"/>
        </w:rPr>
        <w:t>не интересна</w:t>
      </w:r>
      <w:r>
        <w:rPr>
          <w:sz w:val="20"/>
          <w:szCs w:val="20"/>
        </w:rPr>
        <w:t xml:space="preserve"> более игра,</w:t>
      </w:r>
    </w:p>
    <w:p w14:paraId="749813EA" w14:textId="77777777" w:rsidR="00996819" w:rsidRDefault="00996819" w:rsidP="00996819">
      <w:pPr>
        <w:rPr>
          <w:sz w:val="20"/>
          <w:szCs w:val="20"/>
        </w:rPr>
      </w:pPr>
      <w:r>
        <w:rPr>
          <w:sz w:val="20"/>
          <w:szCs w:val="20"/>
        </w:rPr>
        <w:t>Об</w:t>
      </w:r>
      <w:r w:rsidRPr="00120BAA">
        <w:rPr>
          <w:b/>
          <w:sz w:val="20"/>
          <w:szCs w:val="20"/>
        </w:rPr>
        <w:t>а</w:t>
      </w:r>
      <w:r>
        <w:rPr>
          <w:sz w:val="20"/>
          <w:szCs w:val="20"/>
        </w:rPr>
        <w:t xml:space="preserve">че </w:t>
      </w:r>
      <w:r w:rsidRPr="00120BAA">
        <w:rPr>
          <w:b/>
          <w:sz w:val="20"/>
          <w:szCs w:val="20"/>
        </w:rPr>
        <w:t>обращаться</w:t>
      </w:r>
      <w:r>
        <w:rPr>
          <w:sz w:val="20"/>
          <w:szCs w:val="20"/>
        </w:rPr>
        <w:t xml:space="preserve"> на неё становится уж </w:t>
      </w:r>
      <w:r w:rsidRPr="00120BAA">
        <w:rPr>
          <w:b/>
          <w:sz w:val="20"/>
          <w:szCs w:val="20"/>
        </w:rPr>
        <w:t>сложно</w:t>
      </w:r>
      <w:r>
        <w:rPr>
          <w:sz w:val="20"/>
          <w:szCs w:val="20"/>
        </w:rPr>
        <w:t>,</w:t>
      </w:r>
    </w:p>
    <w:p w14:paraId="0940EF13" w14:textId="77777777" w:rsidR="00996819" w:rsidRDefault="00996819" w:rsidP="00996819">
      <w:pPr>
        <w:rPr>
          <w:sz w:val="20"/>
          <w:szCs w:val="20"/>
        </w:rPr>
      </w:pPr>
      <w:r>
        <w:rPr>
          <w:sz w:val="20"/>
          <w:szCs w:val="20"/>
        </w:rPr>
        <w:t>Зан</w:t>
      </w:r>
      <w:r w:rsidRPr="00530952">
        <w:rPr>
          <w:b/>
          <w:sz w:val="20"/>
          <w:szCs w:val="20"/>
        </w:rPr>
        <w:t>е</w:t>
      </w:r>
      <w:r>
        <w:rPr>
          <w:rStyle w:val="ac"/>
          <w:sz w:val="20"/>
          <w:szCs w:val="20"/>
        </w:rPr>
        <w:footnoteReference w:id="1868"/>
      </w:r>
      <w:r>
        <w:rPr>
          <w:sz w:val="20"/>
          <w:szCs w:val="20"/>
        </w:rPr>
        <w:t xml:space="preserve"> гипотон</w:t>
      </w:r>
      <w:r w:rsidRPr="00120BAA">
        <w:rPr>
          <w:b/>
          <w:sz w:val="20"/>
          <w:szCs w:val="20"/>
        </w:rPr>
        <w:t>и</w:t>
      </w:r>
      <w:r>
        <w:rPr>
          <w:sz w:val="20"/>
          <w:szCs w:val="20"/>
        </w:rPr>
        <w:t>я</w:t>
      </w:r>
      <w:r>
        <w:rPr>
          <w:rStyle w:val="ac"/>
          <w:sz w:val="20"/>
          <w:szCs w:val="20"/>
        </w:rPr>
        <w:footnoteReference w:id="1869"/>
      </w:r>
      <w:r>
        <w:rPr>
          <w:sz w:val="20"/>
          <w:szCs w:val="20"/>
        </w:rPr>
        <w:t xml:space="preserve"> этого </w:t>
      </w:r>
      <w:r w:rsidRPr="00120BAA">
        <w:rPr>
          <w:b/>
          <w:sz w:val="20"/>
          <w:szCs w:val="20"/>
        </w:rPr>
        <w:t>лишает</w:t>
      </w:r>
      <w:r>
        <w:rPr>
          <w:sz w:val="20"/>
          <w:szCs w:val="20"/>
        </w:rPr>
        <w:t xml:space="preserve"> –</w:t>
      </w:r>
    </w:p>
    <w:p w14:paraId="1B205125" w14:textId="77777777" w:rsidR="00996819" w:rsidRDefault="00996819" w:rsidP="00996819">
      <w:pPr>
        <w:rPr>
          <w:sz w:val="20"/>
          <w:szCs w:val="20"/>
        </w:rPr>
      </w:pPr>
      <w:r>
        <w:rPr>
          <w:sz w:val="20"/>
          <w:szCs w:val="20"/>
        </w:rPr>
        <w:t>И после всё окр</w:t>
      </w:r>
      <w:r w:rsidRPr="00120BAA">
        <w:rPr>
          <w:b/>
          <w:sz w:val="20"/>
          <w:szCs w:val="20"/>
        </w:rPr>
        <w:t>е</w:t>
      </w:r>
      <w:r>
        <w:rPr>
          <w:sz w:val="20"/>
          <w:szCs w:val="20"/>
        </w:rPr>
        <w:t>стное</w:t>
      </w:r>
      <w:r>
        <w:rPr>
          <w:rStyle w:val="ac"/>
          <w:sz w:val="20"/>
          <w:szCs w:val="20"/>
        </w:rPr>
        <w:footnoteReference w:id="1870"/>
      </w:r>
      <w:r>
        <w:rPr>
          <w:sz w:val="20"/>
          <w:szCs w:val="20"/>
        </w:rPr>
        <w:t xml:space="preserve"> </w:t>
      </w:r>
    </w:p>
    <w:p w14:paraId="41D5B67B" w14:textId="77777777" w:rsidR="00996819" w:rsidRPr="00120BAA" w:rsidRDefault="00996819" w:rsidP="00996819">
      <w:pPr>
        <w:rPr>
          <w:b/>
          <w:sz w:val="20"/>
          <w:szCs w:val="20"/>
        </w:rPr>
      </w:pPr>
      <w:r w:rsidRPr="00120BAA">
        <w:rPr>
          <w:b/>
          <w:sz w:val="20"/>
          <w:szCs w:val="20"/>
        </w:rPr>
        <w:t xml:space="preserve">Воспринимать </w:t>
      </w:r>
    </w:p>
    <w:p w14:paraId="3EC675CF" w14:textId="77777777" w:rsidR="00996819" w:rsidRDefault="00996819" w:rsidP="00996819">
      <w:pPr>
        <w:rPr>
          <w:sz w:val="20"/>
          <w:szCs w:val="20"/>
        </w:rPr>
      </w:pPr>
      <w:r w:rsidRPr="00120BAA">
        <w:rPr>
          <w:b/>
          <w:sz w:val="20"/>
          <w:szCs w:val="20"/>
        </w:rPr>
        <w:t>Мешает</w:t>
      </w:r>
      <w:r>
        <w:rPr>
          <w:sz w:val="20"/>
          <w:szCs w:val="20"/>
        </w:rPr>
        <w:t xml:space="preserve"> –</w:t>
      </w:r>
    </w:p>
    <w:p w14:paraId="5EA259F8" w14:textId="77777777" w:rsidR="00996819" w:rsidRDefault="00996819" w:rsidP="00996819">
      <w:pPr>
        <w:rPr>
          <w:sz w:val="20"/>
          <w:szCs w:val="20"/>
        </w:rPr>
      </w:pPr>
      <w:r>
        <w:rPr>
          <w:sz w:val="20"/>
          <w:szCs w:val="20"/>
        </w:rPr>
        <w:t>И даже побуждает</w:t>
      </w:r>
    </w:p>
    <w:p w14:paraId="15625BC8" w14:textId="77777777" w:rsidR="00996819" w:rsidRDefault="00996819" w:rsidP="00996819">
      <w:pPr>
        <w:rPr>
          <w:sz w:val="20"/>
          <w:szCs w:val="20"/>
        </w:rPr>
      </w:pPr>
      <w:r>
        <w:rPr>
          <w:sz w:val="20"/>
          <w:szCs w:val="20"/>
        </w:rPr>
        <w:t>Б</w:t>
      </w:r>
      <w:r w:rsidRPr="00120BAA">
        <w:rPr>
          <w:b/>
          <w:sz w:val="20"/>
          <w:szCs w:val="20"/>
        </w:rPr>
        <w:t>о</w:t>
      </w:r>
      <w:r>
        <w:rPr>
          <w:sz w:val="20"/>
          <w:szCs w:val="20"/>
        </w:rPr>
        <w:t xml:space="preserve">ле </w:t>
      </w:r>
      <w:r w:rsidRPr="00120BAA">
        <w:rPr>
          <w:b/>
          <w:sz w:val="20"/>
          <w:szCs w:val="20"/>
        </w:rPr>
        <w:t>не желать</w:t>
      </w:r>
      <w:r>
        <w:rPr>
          <w:sz w:val="20"/>
          <w:szCs w:val="20"/>
        </w:rPr>
        <w:t>,</w:t>
      </w:r>
    </w:p>
    <w:p w14:paraId="7967D594" w14:textId="77777777" w:rsidR="00996819" w:rsidRDefault="00996819" w:rsidP="00996819">
      <w:pPr>
        <w:rPr>
          <w:sz w:val="20"/>
          <w:szCs w:val="20"/>
        </w:rPr>
      </w:pPr>
      <w:r>
        <w:rPr>
          <w:sz w:val="20"/>
          <w:szCs w:val="20"/>
        </w:rPr>
        <w:t xml:space="preserve">Расценивая всё как чуждое, </w:t>
      </w:r>
      <w:r w:rsidRPr="00120BAA">
        <w:rPr>
          <w:b/>
          <w:sz w:val="20"/>
          <w:szCs w:val="20"/>
        </w:rPr>
        <w:t>неинтересное</w:t>
      </w:r>
      <w:r>
        <w:rPr>
          <w:sz w:val="20"/>
          <w:szCs w:val="20"/>
        </w:rPr>
        <w:t>;</w:t>
      </w:r>
    </w:p>
    <w:p w14:paraId="1F798B60" w14:textId="77777777" w:rsidR="00996819" w:rsidRDefault="00996819" w:rsidP="00996819">
      <w:pPr>
        <w:rPr>
          <w:sz w:val="20"/>
          <w:szCs w:val="20"/>
        </w:rPr>
      </w:pPr>
      <w:r>
        <w:rPr>
          <w:sz w:val="20"/>
          <w:szCs w:val="20"/>
        </w:rPr>
        <w:t xml:space="preserve">Перестают болящие </w:t>
      </w:r>
      <w:r w:rsidRPr="00EC3163">
        <w:rPr>
          <w:b/>
          <w:sz w:val="20"/>
          <w:szCs w:val="20"/>
        </w:rPr>
        <w:t>общаться</w:t>
      </w:r>
      <w:r>
        <w:rPr>
          <w:sz w:val="20"/>
          <w:szCs w:val="20"/>
        </w:rPr>
        <w:t>,</w:t>
      </w:r>
    </w:p>
    <w:p w14:paraId="14E4980D" w14:textId="77777777" w:rsidR="00996819" w:rsidRDefault="00996819" w:rsidP="00996819">
      <w:pPr>
        <w:rPr>
          <w:sz w:val="20"/>
          <w:szCs w:val="20"/>
        </w:rPr>
      </w:pPr>
      <w:r w:rsidRPr="00EC3163">
        <w:rPr>
          <w:b/>
          <w:sz w:val="20"/>
          <w:szCs w:val="20"/>
        </w:rPr>
        <w:t>На раздражители</w:t>
      </w:r>
      <w:r>
        <w:rPr>
          <w:sz w:val="20"/>
          <w:szCs w:val="20"/>
        </w:rPr>
        <w:t xml:space="preserve"> у них реакция шабл</w:t>
      </w:r>
      <w:r w:rsidRPr="00EC3163">
        <w:rPr>
          <w:b/>
          <w:sz w:val="20"/>
          <w:szCs w:val="20"/>
        </w:rPr>
        <w:t>о</w:t>
      </w:r>
      <w:r>
        <w:rPr>
          <w:sz w:val="20"/>
          <w:szCs w:val="20"/>
        </w:rPr>
        <w:t>нна</w:t>
      </w:r>
      <w:r>
        <w:rPr>
          <w:rStyle w:val="ac"/>
          <w:sz w:val="20"/>
          <w:szCs w:val="20"/>
        </w:rPr>
        <w:footnoteReference w:id="1871"/>
      </w:r>
      <w:r>
        <w:rPr>
          <w:sz w:val="20"/>
          <w:szCs w:val="20"/>
        </w:rPr>
        <w:t>,</w:t>
      </w:r>
    </w:p>
    <w:p w14:paraId="20A9EAB7" w14:textId="77777777" w:rsidR="00996819" w:rsidRDefault="00996819" w:rsidP="00996819">
      <w:pPr>
        <w:rPr>
          <w:sz w:val="20"/>
          <w:szCs w:val="20"/>
        </w:rPr>
      </w:pPr>
      <w:r>
        <w:rPr>
          <w:sz w:val="20"/>
          <w:szCs w:val="20"/>
        </w:rPr>
        <w:t>Как и движения рук</w:t>
      </w:r>
      <w:r w:rsidRPr="00EC3163">
        <w:rPr>
          <w:b/>
          <w:sz w:val="20"/>
          <w:szCs w:val="20"/>
        </w:rPr>
        <w:t>а</w:t>
      </w:r>
      <w:r>
        <w:rPr>
          <w:sz w:val="20"/>
          <w:szCs w:val="20"/>
        </w:rPr>
        <w:t>ми,</w:t>
      </w:r>
      <w:r w:rsidRPr="00EC3163">
        <w:rPr>
          <w:sz w:val="20"/>
          <w:szCs w:val="20"/>
        </w:rPr>
        <w:t xml:space="preserve"> </w:t>
      </w:r>
      <w:r>
        <w:rPr>
          <w:sz w:val="20"/>
          <w:szCs w:val="20"/>
        </w:rPr>
        <w:t>–</w:t>
      </w:r>
    </w:p>
    <w:p w14:paraId="319E269A" w14:textId="77777777" w:rsidR="00996819" w:rsidRDefault="00996819" w:rsidP="00996819">
      <w:pPr>
        <w:rPr>
          <w:sz w:val="20"/>
          <w:szCs w:val="20"/>
        </w:rPr>
      </w:pPr>
      <w:r>
        <w:rPr>
          <w:sz w:val="20"/>
          <w:szCs w:val="20"/>
        </w:rPr>
        <w:t xml:space="preserve">Их </w:t>
      </w:r>
      <w:r w:rsidRPr="00EC3163">
        <w:rPr>
          <w:b/>
          <w:sz w:val="20"/>
          <w:szCs w:val="20"/>
        </w:rPr>
        <w:t>речь</w:t>
      </w:r>
      <w:r>
        <w:rPr>
          <w:sz w:val="20"/>
          <w:szCs w:val="20"/>
        </w:rPr>
        <w:t xml:space="preserve"> со временем всё б</w:t>
      </w:r>
      <w:r w:rsidRPr="00EC3163">
        <w:rPr>
          <w:b/>
          <w:sz w:val="20"/>
          <w:szCs w:val="20"/>
        </w:rPr>
        <w:t>о</w:t>
      </w:r>
      <w:r>
        <w:rPr>
          <w:sz w:val="20"/>
          <w:szCs w:val="20"/>
        </w:rPr>
        <w:t>ле исчезает,</w:t>
      </w:r>
    </w:p>
    <w:p w14:paraId="1B3BBDA9" w14:textId="77777777" w:rsidR="00996819" w:rsidRDefault="00996819" w:rsidP="00996819">
      <w:pPr>
        <w:rPr>
          <w:sz w:val="20"/>
          <w:szCs w:val="20"/>
        </w:rPr>
      </w:pPr>
      <w:r w:rsidRPr="00EC3163">
        <w:rPr>
          <w:b/>
          <w:sz w:val="20"/>
          <w:szCs w:val="20"/>
        </w:rPr>
        <w:t>Тревога</w:t>
      </w:r>
      <w:r>
        <w:rPr>
          <w:sz w:val="20"/>
          <w:szCs w:val="20"/>
        </w:rPr>
        <w:t xml:space="preserve"> от несв</w:t>
      </w:r>
      <w:r w:rsidRPr="00EC3163">
        <w:rPr>
          <w:b/>
          <w:sz w:val="20"/>
          <w:szCs w:val="20"/>
        </w:rPr>
        <w:t>ы</w:t>
      </w:r>
      <w:r>
        <w:rPr>
          <w:sz w:val="20"/>
          <w:szCs w:val="20"/>
        </w:rPr>
        <w:t>чного</w:t>
      </w:r>
      <w:r>
        <w:rPr>
          <w:rStyle w:val="ac"/>
          <w:sz w:val="20"/>
          <w:szCs w:val="20"/>
        </w:rPr>
        <w:footnoteReference w:id="1872"/>
      </w:r>
      <w:r>
        <w:rPr>
          <w:sz w:val="20"/>
          <w:szCs w:val="20"/>
        </w:rPr>
        <w:t xml:space="preserve"> однажды будет появляться –</w:t>
      </w:r>
    </w:p>
    <w:p w14:paraId="5DE7BC75" w14:textId="77777777" w:rsidR="00996819" w:rsidRDefault="00996819" w:rsidP="00996819">
      <w:pPr>
        <w:rPr>
          <w:sz w:val="20"/>
          <w:szCs w:val="20"/>
        </w:rPr>
      </w:pPr>
      <w:r>
        <w:rPr>
          <w:sz w:val="20"/>
          <w:szCs w:val="20"/>
        </w:rPr>
        <w:t xml:space="preserve">И </w:t>
      </w:r>
      <w:r w:rsidRPr="00EC3163">
        <w:rPr>
          <w:b/>
          <w:sz w:val="20"/>
          <w:szCs w:val="20"/>
        </w:rPr>
        <w:t>безо повода</w:t>
      </w:r>
      <w:r>
        <w:rPr>
          <w:sz w:val="20"/>
          <w:szCs w:val="20"/>
        </w:rPr>
        <w:t>, бывает,</w:t>
      </w:r>
    </w:p>
    <w:p w14:paraId="1E35B9F6" w14:textId="77777777" w:rsidR="00996819" w:rsidRDefault="00996819" w:rsidP="00996819">
      <w:pPr>
        <w:rPr>
          <w:sz w:val="20"/>
          <w:szCs w:val="20"/>
        </w:rPr>
      </w:pPr>
      <w:r>
        <w:rPr>
          <w:sz w:val="20"/>
          <w:szCs w:val="20"/>
        </w:rPr>
        <w:t>Апр</w:t>
      </w:r>
      <w:r w:rsidRPr="008F7499">
        <w:rPr>
          <w:b/>
          <w:sz w:val="20"/>
          <w:szCs w:val="20"/>
        </w:rPr>
        <w:t>а</w:t>
      </w:r>
      <w:r>
        <w:rPr>
          <w:sz w:val="20"/>
          <w:szCs w:val="20"/>
        </w:rPr>
        <w:t>ксия</w:t>
      </w:r>
      <w:r>
        <w:rPr>
          <w:rStyle w:val="ac"/>
          <w:sz w:val="20"/>
          <w:szCs w:val="20"/>
        </w:rPr>
        <w:footnoteReference w:id="1873"/>
      </w:r>
      <w:r>
        <w:rPr>
          <w:sz w:val="20"/>
          <w:szCs w:val="20"/>
        </w:rPr>
        <w:t xml:space="preserve"> </w:t>
      </w:r>
      <w:r w:rsidRPr="00EC3163">
        <w:rPr>
          <w:b/>
          <w:sz w:val="20"/>
          <w:szCs w:val="20"/>
        </w:rPr>
        <w:t>пускает корни</w:t>
      </w:r>
      <w:r>
        <w:rPr>
          <w:sz w:val="20"/>
          <w:szCs w:val="20"/>
        </w:rPr>
        <w:t xml:space="preserve"> неуклонно –</w:t>
      </w:r>
    </w:p>
    <w:p w14:paraId="0E2BC399" w14:textId="77777777" w:rsidR="00996819" w:rsidRDefault="00996819" w:rsidP="00996819">
      <w:pPr>
        <w:rPr>
          <w:sz w:val="20"/>
          <w:szCs w:val="20"/>
        </w:rPr>
      </w:pPr>
      <w:r>
        <w:rPr>
          <w:sz w:val="20"/>
          <w:szCs w:val="20"/>
        </w:rPr>
        <w:t>И атакс</w:t>
      </w:r>
      <w:r w:rsidRPr="00EC3163">
        <w:rPr>
          <w:b/>
          <w:sz w:val="20"/>
          <w:szCs w:val="20"/>
        </w:rPr>
        <w:t>и</w:t>
      </w:r>
      <w:r>
        <w:rPr>
          <w:sz w:val="20"/>
          <w:szCs w:val="20"/>
        </w:rPr>
        <w:t>я</w:t>
      </w:r>
      <w:r>
        <w:rPr>
          <w:rStyle w:val="ac"/>
          <w:sz w:val="20"/>
          <w:szCs w:val="20"/>
        </w:rPr>
        <w:footnoteReference w:id="1874"/>
      </w:r>
      <w:r>
        <w:rPr>
          <w:sz w:val="20"/>
          <w:szCs w:val="20"/>
        </w:rPr>
        <w:t xml:space="preserve"> с ней </w:t>
      </w:r>
      <w:r w:rsidRPr="002405E5">
        <w:rPr>
          <w:b/>
          <w:sz w:val="20"/>
          <w:szCs w:val="20"/>
        </w:rPr>
        <w:t>при стрессах</w:t>
      </w:r>
      <w:r>
        <w:rPr>
          <w:sz w:val="20"/>
          <w:szCs w:val="20"/>
        </w:rPr>
        <w:t xml:space="preserve"> укрепляется рывками;</w:t>
      </w:r>
    </w:p>
    <w:p w14:paraId="3FFB8505" w14:textId="77777777" w:rsidR="00996819" w:rsidRDefault="00996819" w:rsidP="00996819">
      <w:pPr>
        <w:rPr>
          <w:sz w:val="20"/>
          <w:szCs w:val="20"/>
        </w:rPr>
      </w:pPr>
      <w:r>
        <w:rPr>
          <w:sz w:val="20"/>
          <w:szCs w:val="20"/>
        </w:rPr>
        <w:t xml:space="preserve">Засим идут </w:t>
      </w:r>
      <w:r w:rsidRPr="007C2172">
        <w:rPr>
          <w:b/>
          <w:sz w:val="20"/>
          <w:szCs w:val="20"/>
        </w:rPr>
        <w:t>дисфункции дыханья</w:t>
      </w:r>
      <w:r>
        <w:rPr>
          <w:sz w:val="20"/>
          <w:szCs w:val="20"/>
        </w:rPr>
        <w:t>,</w:t>
      </w:r>
    </w:p>
    <w:p w14:paraId="2F2AF2C0" w14:textId="77777777" w:rsidR="00996819" w:rsidRDefault="00996819" w:rsidP="00996819">
      <w:pPr>
        <w:rPr>
          <w:sz w:val="20"/>
          <w:szCs w:val="20"/>
        </w:rPr>
      </w:pPr>
      <w:r>
        <w:rPr>
          <w:sz w:val="20"/>
          <w:szCs w:val="20"/>
        </w:rPr>
        <w:t>Ранний сколиоз,</w:t>
      </w:r>
      <w:r w:rsidRPr="002405E5">
        <w:rPr>
          <w:sz w:val="20"/>
          <w:szCs w:val="20"/>
        </w:rPr>
        <w:t xml:space="preserve"> </w:t>
      </w:r>
      <w:r>
        <w:rPr>
          <w:sz w:val="20"/>
          <w:szCs w:val="20"/>
        </w:rPr>
        <w:t>брукс</w:t>
      </w:r>
      <w:r w:rsidRPr="007C2172">
        <w:rPr>
          <w:b/>
          <w:sz w:val="20"/>
          <w:szCs w:val="20"/>
        </w:rPr>
        <w:t>и</w:t>
      </w:r>
      <w:r>
        <w:rPr>
          <w:sz w:val="20"/>
          <w:szCs w:val="20"/>
        </w:rPr>
        <w:t>зм</w:t>
      </w:r>
      <w:r>
        <w:rPr>
          <w:rStyle w:val="ac"/>
          <w:sz w:val="20"/>
          <w:szCs w:val="20"/>
        </w:rPr>
        <w:footnoteReference w:id="1875"/>
      </w:r>
      <w:r>
        <w:rPr>
          <w:sz w:val="20"/>
          <w:szCs w:val="20"/>
        </w:rPr>
        <w:t>,</w:t>
      </w:r>
    </w:p>
    <w:p w14:paraId="1DAF72BD" w14:textId="77777777" w:rsidR="00996819" w:rsidRDefault="00996819" w:rsidP="00996819">
      <w:pPr>
        <w:rPr>
          <w:sz w:val="20"/>
          <w:szCs w:val="20"/>
        </w:rPr>
      </w:pPr>
      <w:r>
        <w:rPr>
          <w:sz w:val="20"/>
          <w:szCs w:val="20"/>
        </w:rPr>
        <w:t xml:space="preserve">Плохой контроль всех </w:t>
      </w:r>
      <w:r w:rsidRPr="007C2172">
        <w:rPr>
          <w:b/>
          <w:sz w:val="20"/>
          <w:szCs w:val="20"/>
        </w:rPr>
        <w:t>организма отправлений</w:t>
      </w:r>
      <w:r>
        <w:rPr>
          <w:sz w:val="20"/>
          <w:szCs w:val="20"/>
        </w:rPr>
        <w:t>,</w:t>
      </w:r>
    </w:p>
    <w:p w14:paraId="6ED17EF8" w14:textId="77777777" w:rsidR="00996819" w:rsidRDefault="00996819" w:rsidP="00996819">
      <w:pPr>
        <w:rPr>
          <w:sz w:val="20"/>
          <w:szCs w:val="20"/>
        </w:rPr>
      </w:pPr>
      <w:r>
        <w:rPr>
          <w:sz w:val="20"/>
          <w:szCs w:val="20"/>
        </w:rPr>
        <w:t>Чрезмерно скорое съед</w:t>
      </w:r>
      <w:r w:rsidRPr="007C2172">
        <w:rPr>
          <w:b/>
          <w:sz w:val="20"/>
          <w:szCs w:val="20"/>
        </w:rPr>
        <w:t>е</w:t>
      </w:r>
      <w:r>
        <w:rPr>
          <w:sz w:val="20"/>
          <w:szCs w:val="20"/>
        </w:rPr>
        <w:t xml:space="preserve">нного глотанье, </w:t>
      </w:r>
    </w:p>
    <w:p w14:paraId="7600E6C7" w14:textId="77777777" w:rsidR="00996819" w:rsidRDefault="00996819" w:rsidP="00996819">
      <w:pPr>
        <w:rPr>
          <w:sz w:val="20"/>
          <w:szCs w:val="20"/>
        </w:rPr>
      </w:pPr>
      <w:r w:rsidRPr="007C2172">
        <w:rPr>
          <w:b/>
          <w:sz w:val="20"/>
          <w:szCs w:val="20"/>
        </w:rPr>
        <w:t>Потеря массы мышц</w:t>
      </w:r>
      <w:r>
        <w:rPr>
          <w:sz w:val="20"/>
          <w:szCs w:val="20"/>
        </w:rPr>
        <w:t>, большой катабо</w:t>
      </w:r>
      <w:r w:rsidRPr="007C2172">
        <w:rPr>
          <w:b/>
          <w:sz w:val="20"/>
          <w:szCs w:val="20"/>
        </w:rPr>
        <w:t>ли</w:t>
      </w:r>
      <w:r>
        <w:rPr>
          <w:sz w:val="20"/>
          <w:szCs w:val="20"/>
        </w:rPr>
        <w:t>зм,</w:t>
      </w:r>
    </w:p>
    <w:p w14:paraId="1BA255B5" w14:textId="77777777" w:rsidR="00996819" w:rsidRDefault="00996819" w:rsidP="00996819">
      <w:pPr>
        <w:rPr>
          <w:sz w:val="20"/>
          <w:szCs w:val="20"/>
        </w:rPr>
      </w:pPr>
      <w:r>
        <w:rPr>
          <w:sz w:val="20"/>
          <w:szCs w:val="20"/>
        </w:rPr>
        <w:t xml:space="preserve">Опять же – нарушения </w:t>
      </w:r>
    </w:p>
    <w:p w14:paraId="3DBECC82" w14:textId="77777777" w:rsidR="00996819" w:rsidRDefault="00996819" w:rsidP="00996819">
      <w:pPr>
        <w:rPr>
          <w:sz w:val="20"/>
          <w:szCs w:val="20"/>
        </w:rPr>
      </w:pPr>
      <w:r w:rsidRPr="007C2172">
        <w:rPr>
          <w:b/>
          <w:sz w:val="20"/>
          <w:szCs w:val="20"/>
        </w:rPr>
        <w:t>Моторики движений</w:t>
      </w:r>
      <w:r>
        <w:rPr>
          <w:sz w:val="20"/>
          <w:szCs w:val="20"/>
        </w:rPr>
        <w:t>,</w:t>
      </w:r>
    </w:p>
    <w:p w14:paraId="5BB86334" w14:textId="77777777" w:rsidR="00996819" w:rsidRDefault="00996819" w:rsidP="00996819">
      <w:pPr>
        <w:rPr>
          <w:sz w:val="20"/>
          <w:szCs w:val="20"/>
        </w:rPr>
      </w:pPr>
      <w:r w:rsidRPr="007C2172">
        <w:rPr>
          <w:b/>
          <w:sz w:val="20"/>
          <w:szCs w:val="20"/>
        </w:rPr>
        <w:t>Суставов изменения</w:t>
      </w:r>
      <w:r>
        <w:rPr>
          <w:b/>
          <w:sz w:val="20"/>
          <w:szCs w:val="20"/>
        </w:rPr>
        <w:t>,</w:t>
      </w:r>
      <w:r>
        <w:rPr>
          <w:sz w:val="20"/>
          <w:szCs w:val="20"/>
        </w:rPr>
        <w:t xml:space="preserve"> –</w:t>
      </w:r>
    </w:p>
    <w:p w14:paraId="4BC2A2C6" w14:textId="77777777" w:rsidR="00996819" w:rsidRDefault="00996819" w:rsidP="00996819">
      <w:pPr>
        <w:rPr>
          <w:sz w:val="20"/>
          <w:szCs w:val="20"/>
        </w:rPr>
      </w:pPr>
      <w:r>
        <w:rPr>
          <w:sz w:val="20"/>
          <w:szCs w:val="20"/>
        </w:rPr>
        <w:t xml:space="preserve">Иные </w:t>
      </w:r>
      <w:r w:rsidRPr="007C2172">
        <w:rPr>
          <w:b/>
          <w:sz w:val="20"/>
          <w:szCs w:val="20"/>
        </w:rPr>
        <w:t>анормальности</w:t>
      </w:r>
      <w:r>
        <w:rPr>
          <w:sz w:val="20"/>
          <w:szCs w:val="20"/>
        </w:rPr>
        <w:t xml:space="preserve"> их гл</w:t>
      </w:r>
      <w:r w:rsidRPr="007C2172">
        <w:rPr>
          <w:b/>
          <w:sz w:val="20"/>
          <w:szCs w:val="20"/>
        </w:rPr>
        <w:t>о</w:t>
      </w:r>
      <w:r>
        <w:rPr>
          <w:sz w:val="20"/>
          <w:szCs w:val="20"/>
        </w:rPr>
        <w:t>жат,</w:t>
      </w:r>
      <w:r w:rsidRPr="007C2172">
        <w:rPr>
          <w:sz w:val="20"/>
          <w:szCs w:val="20"/>
        </w:rPr>
        <w:t xml:space="preserve"> </w:t>
      </w:r>
      <w:r>
        <w:rPr>
          <w:sz w:val="20"/>
          <w:szCs w:val="20"/>
        </w:rPr>
        <w:t>–</w:t>
      </w:r>
    </w:p>
    <w:p w14:paraId="04EB5A74" w14:textId="77777777" w:rsidR="00996819" w:rsidRDefault="00996819" w:rsidP="00996819">
      <w:pPr>
        <w:rPr>
          <w:sz w:val="20"/>
          <w:szCs w:val="20"/>
        </w:rPr>
      </w:pPr>
      <w:r>
        <w:rPr>
          <w:sz w:val="20"/>
          <w:szCs w:val="20"/>
        </w:rPr>
        <w:lastRenderedPageBreak/>
        <w:t xml:space="preserve">Да </w:t>
      </w:r>
      <w:r w:rsidRPr="007C2172">
        <w:rPr>
          <w:b/>
          <w:sz w:val="20"/>
          <w:szCs w:val="20"/>
        </w:rPr>
        <w:t>неспособность</w:t>
      </w:r>
      <w:r>
        <w:rPr>
          <w:b/>
          <w:sz w:val="20"/>
          <w:szCs w:val="20"/>
        </w:rPr>
        <w:t xml:space="preserve"> во итоге </w:t>
      </w:r>
      <w:r>
        <w:rPr>
          <w:sz w:val="20"/>
          <w:szCs w:val="20"/>
        </w:rPr>
        <w:t>ко свободному блужданию</w:t>
      </w:r>
      <w:r>
        <w:rPr>
          <w:rStyle w:val="ac"/>
          <w:sz w:val="20"/>
          <w:szCs w:val="20"/>
        </w:rPr>
        <w:footnoteReference w:id="1876"/>
      </w:r>
      <w:r>
        <w:rPr>
          <w:sz w:val="20"/>
          <w:szCs w:val="20"/>
        </w:rPr>
        <w:t>,</w:t>
      </w:r>
    </w:p>
    <w:p w14:paraId="53F9C36B" w14:textId="77777777" w:rsidR="00996819" w:rsidRDefault="00996819" w:rsidP="00996819">
      <w:pPr>
        <w:rPr>
          <w:sz w:val="20"/>
          <w:szCs w:val="20"/>
        </w:rPr>
      </w:pPr>
      <w:r>
        <w:rPr>
          <w:sz w:val="20"/>
          <w:szCs w:val="20"/>
        </w:rPr>
        <w:t>Быть может.</w:t>
      </w:r>
    </w:p>
    <w:p w14:paraId="2FCAD150" w14:textId="77777777" w:rsidR="00996819" w:rsidRDefault="00996819" w:rsidP="00996819">
      <w:pPr>
        <w:rPr>
          <w:sz w:val="20"/>
          <w:szCs w:val="20"/>
        </w:rPr>
      </w:pPr>
    </w:p>
    <w:p w14:paraId="12CCC40E" w14:textId="77777777" w:rsidR="00996819" w:rsidRDefault="00996819" w:rsidP="00996819">
      <w:pPr>
        <w:rPr>
          <w:sz w:val="20"/>
          <w:szCs w:val="20"/>
        </w:rPr>
      </w:pPr>
      <w:r>
        <w:rPr>
          <w:sz w:val="20"/>
          <w:szCs w:val="20"/>
        </w:rPr>
        <w:t xml:space="preserve">У больных </w:t>
      </w:r>
      <w:r w:rsidRPr="00530952">
        <w:rPr>
          <w:b/>
          <w:sz w:val="20"/>
          <w:szCs w:val="20"/>
        </w:rPr>
        <w:t>есть шанс</w:t>
      </w:r>
      <w:r>
        <w:rPr>
          <w:sz w:val="20"/>
          <w:szCs w:val="20"/>
        </w:rPr>
        <w:t xml:space="preserve"> дожить до тридцати,</w:t>
      </w:r>
    </w:p>
    <w:p w14:paraId="548A0655" w14:textId="77777777" w:rsidR="00996819" w:rsidRDefault="00996819" w:rsidP="00996819">
      <w:pPr>
        <w:rPr>
          <w:sz w:val="20"/>
          <w:szCs w:val="20"/>
        </w:rPr>
      </w:pPr>
      <w:r>
        <w:rPr>
          <w:sz w:val="20"/>
          <w:szCs w:val="20"/>
        </w:rPr>
        <w:t xml:space="preserve">Да тягостен </w:t>
      </w:r>
      <w:r w:rsidRPr="00530952">
        <w:rPr>
          <w:b/>
          <w:sz w:val="20"/>
          <w:szCs w:val="20"/>
        </w:rPr>
        <w:t>живот</w:t>
      </w:r>
      <w:r>
        <w:rPr>
          <w:b/>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b/>
          <w:sz w:val="20"/>
          <w:szCs w:val="20"/>
        </w:rPr>
        <w:fldChar w:fldCharType="end"/>
      </w:r>
      <w:r>
        <w:rPr>
          <w:sz w:val="20"/>
          <w:szCs w:val="20"/>
        </w:rPr>
        <w:t xml:space="preserve"> – </w:t>
      </w:r>
    </w:p>
    <w:p w14:paraId="4E21BC07" w14:textId="77777777" w:rsidR="00996819" w:rsidRDefault="00996819" w:rsidP="00996819">
      <w:pPr>
        <w:rPr>
          <w:sz w:val="20"/>
          <w:szCs w:val="20"/>
        </w:rPr>
      </w:pPr>
      <w:r w:rsidRPr="00530952">
        <w:rPr>
          <w:b/>
          <w:sz w:val="20"/>
          <w:szCs w:val="20"/>
        </w:rPr>
        <w:t>Особенно у этих</w:t>
      </w:r>
      <w:r>
        <w:rPr>
          <w:sz w:val="20"/>
          <w:szCs w:val="20"/>
        </w:rPr>
        <w:t xml:space="preserve"> – вырожденцев,</w:t>
      </w:r>
    </w:p>
    <w:p w14:paraId="7F372784" w14:textId="77777777" w:rsidR="00996819" w:rsidRDefault="00996819" w:rsidP="00996819">
      <w:pPr>
        <w:rPr>
          <w:sz w:val="20"/>
          <w:szCs w:val="20"/>
        </w:rPr>
      </w:pPr>
      <w:r>
        <w:rPr>
          <w:sz w:val="20"/>
          <w:szCs w:val="20"/>
        </w:rPr>
        <w:t>Зан</w:t>
      </w:r>
      <w:r w:rsidRPr="00530952">
        <w:rPr>
          <w:b/>
          <w:sz w:val="20"/>
          <w:szCs w:val="20"/>
        </w:rPr>
        <w:t>е</w:t>
      </w:r>
      <w:r>
        <w:rPr>
          <w:sz w:val="20"/>
          <w:szCs w:val="20"/>
        </w:rPr>
        <w:t xml:space="preserve"> их </w:t>
      </w:r>
      <w:r w:rsidRPr="00530952">
        <w:rPr>
          <w:b/>
          <w:sz w:val="20"/>
          <w:szCs w:val="20"/>
        </w:rPr>
        <w:t>патология дыхания</w:t>
      </w:r>
      <w:r>
        <w:rPr>
          <w:sz w:val="20"/>
          <w:szCs w:val="20"/>
        </w:rPr>
        <w:t xml:space="preserve"> гнетёт,</w:t>
      </w:r>
    </w:p>
    <w:p w14:paraId="01F3DE08" w14:textId="77777777" w:rsidR="00996819" w:rsidRDefault="00996819" w:rsidP="00996819">
      <w:pPr>
        <w:rPr>
          <w:sz w:val="20"/>
          <w:szCs w:val="20"/>
        </w:rPr>
      </w:pPr>
      <w:r w:rsidRPr="00530952">
        <w:rPr>
          <w:b/>
          <w:sz w:val="20"/>
          <w:szCs w:val="20"/>
        </w:rPr>
        <w:t>Иные хвори</w:t>
      </w:r>
      <w:r>
        <w:rPr>
          <w:sz w:val="20"/>
          <w:szCs w:val="20"/>
        </w:rPr>
        <w:t xml:space="preserve">, кои </w:t>
      </w:r>
      <w:r w:rsidRPr="00530952">
        <w:rPr>
          <w:b/>
          <w:sz w:val="20"/>
          <w:szCs w:val="20"/>
        </w:rPr>
        <w:t>по отдельности</w:t>
      </w:r>
      <w:r>
        <w:rPr>
          <w:sz w:val="20"/>
          <w:szCs w:val="20"/>
        </w:rPr>
        <w:t xml:space="preserve"> не могут к смерти привести,</w:t>
      </w:r>
    </w:p>
    <w:p w14:paraId="03997BC0" w14:textId="77777777" w:rsidR="00996819" w:rsidRDefault="00996819" w:rsidP="00996819">
      <w:pPr>
        <w:rPr>
          <w:sz w:val="20"/>
          <w:szCs w:val="20"/>
        </w:rPr>
      </w:pPr>
      <w:r>
        <w:rPr>
          <w:sz w:val="20"/>
          <w:szCs w:val="20"/>
        </w:rPr>
        <w:t xml:space="preserve">Да </w:t>
      </w:r>
      <w:r w:rsidRPr="00530952">
        <w:rPr>
          <w:b/>
          <w:sz w:val="20"/>
          <w:szCs w:val="20"/>
        </w:rPr>
        <w:t>в сумме</w:t>
      </w:r>
      <w:r>
        <w:rPr>
          <w:sz w:val="20"/>
          <w:szCs w:val="20"/>
        </w:rPr>
        <w:t xml:space="preserve"> за лет</w:t>
      </w:r>
      <w:r w:rsidRPr="00530952">
        <w:rPr>
          <w:b/>
          <w:sz w:val="20"/>
          <w:szCs w:val="20"/>
        </w:rPr>
        <w:t>а</w:t>
      </w:r>
      <w:r>
        <w:rPr>
          <w:rStyle w:val="ac"/>
          <w:sz w:val="20"/>
          <w:szCs w:val="20"/>
        </w:rPr>
        <w:footnoteReference w:id="1877"/>
      </w:r>
      <w:r>
        <w:rPr>
          <w:sz w:val="20"/>
          <w:szCs w:val="20"/>
        </w:rPr>
        <w:t xml:space="preserve"> </w:t>
      </w:r>
      <w:r w:rsidRPr="00530952">
        <w:rPr>
          <w:b/>
          <w:sz w:val="20"/>
          <w:szCs w:val="20"/>
        </w:rPr>
        <w:t>из сильных даже</w:t>
      </w:r>
      <w:r>
        <w:rPr>
          <w:sz w:val="20"/>
          <w:szCs w:val="20"/>
        </w:rPr>
        <w:t xml:space="preserve"> сделают младенцев:</w:t>
      </w:r>
    </w:p>
    <w:p w14:paraId="322D39FD" w14:textId="77777777" w:rsidR="00996819" w:rsidRDefault="00996819" w:rsidP="00996819">
      <w:pPr>
        <w:rPr>
          <w:sz w:val="20"/>
          <w:szCs w:val="20"/>
        </w:rPr>
      </w:pPr>
      <w:r>
        <w:rPr>
          <w:sz w:val="20"/>
          <w:szCs w:val="20"/>
        </w:rPr>
        <w:t xml:space="preserve">Уже один лишь </w:t>
      </w:r>
      <w:r w:rsidRPr="00B82730">
        <w:rPr>
          <w:b/>
          <w:sz w:val="20"/>
          <w:szCs w:val="20"/>
        </w:rPr>
        <w:t>сколиоз</w:t>
      </w:r>
    </w:p>
    <w:p w14:paraId="0C166317" w14:textId="77777777" w:rsidR="00996819" w:rsidRDefault="00996819" w:rsidP="00996819">
      <w:pPr>
        <w:rPr>
          <w:sz w:val="20"/>
          <w:szCs w:val="20"/>
        </w:rPr>
      </w:pPr>
      <w:r>
        <w:rPr>
          <w:sz w:val="20"/>
          <w:szCs w:val="20"/>
        </w:rPr>
        <w:t xml:space="preserve">Ведёт к проблемам </w:t>
      </w:r>
      <w:r w:rsidRPr="00B82730">
        <w:rPr>
          <w:b/>
          <w:sz w:val="20"/>
          <w:szCs w:val="20"/>
        </w:rPr>
        <w:t>со давленьем</w:t>
      </w:r>
      <w:r>
        <w:rPr>
          <w:sz w:val="20"/>
          <w:szCs w:val="20"/>
        </w:rPr>
        <w:t>, –</w:t>
      </w:r>
    </w:p>
    <w:p w14:paraId="51E418D2" w14:textId="77777777" w:rsidR="00996819" w:rsidRDefault="00996819" w:rsidP="00996819">
      <w:pPr>
        <w:rPr>
          <w:sz w:val="20"/>
          <w:szCs w:val="20"/>
        </w:rPr>
      </w:pPr>
      <w:r>
        <w:rPr>
          <w:sz w:val="20"/>
          <w:szCs w:val="20"/>
        </w:rPr>
        <w:t>А значит,</w:t>
      </w:r>
      <w:r w:rsidRPr="00530952">
        <w:rPr>
          <w:sz w:val="20"/>
          <w:szCs w:val="20"/>
        </w:rPr>
        <w:t xml:space="preserve"> </w:t>
      </w:r>
      <w:r>
        <w:rPr>
          <w:sz w:val="20"/>
          <w:szCs w:val="20"/>
        </w:rPr>
        <w:t xml:space="preserve">– к патологиям </w:t>
      </w:r>
      <w:r w:rsidRPr="00B82730">
        <w:rPr>
          <w:b/>
          <w:sz w:val="20"/>
          <w:szCs w:val="20"/>
        </w:rPr>
        <w:t>всего</w:t>
      </w:r>
      <w:r>
        <w:rPr>
          <w:sz w:val="20"/>
          <w:szCs w:val="20"/>
        </w:rPr>
        <w:t>,</w:t>
      </w:r>
    </w:p>
    <w:p w14:paraId="36991FF8" w14:textId="77777777" w:rsidR="00996819" w:rsidRDefault="00996819" w:rsidP="00996819">
      <w:pPr>
        <w:rPr>
          <w:sz w:val="20"/>
          <w:szCs w:val="20"/>
        </w:rPr>
      </w:pPr>
      <w:r>
        <w:rPr>
          <w:sz w:val="20"/>
          <w:szCs w:val="20"/>
        </w:rPr>
        <w:t>Пон</w:t>
      </w:r>
      <w:r w:rsidRPr="00B82730">
        <w:rPr>
          <w:b/>
          <w:sz w:val="20"/>
          <w:szCs w:val="20"/>
        </w:rPr>
        <w:t>е</w:t>
      </w:r>
      <w:r>
        <w:rPr>
          <w:sz w:val="20"/>
          <w:szCs w:val="20"/>
        </w:rPr>
        <w:t>же</w:t>
      </w:r>
      <w:r>
        <w:rPr>
          <w:rStyle w:val="ac"/>
          <w:sz w:val="20"/>
          <w:szCs w:val="20"/>
        </w:rPr>
        <w:footnoteReference w:id="1878"/>
      </w:r>
      <w:r>
        <w:rPr>
          <w:sz w:val="20"/>
          <w:szCs w:val="20"/>
        </w:rPr>
        <w:t xml:space="preserve"> нарушается </w:t>
      </w:r>
    </w:p>
    <w:p w14:paraId="2B6C5000" w14:textId="77777777" w:rsidR="00996819" w:rsidRDefault="00996819" w:rsidP="00996819">
      <w:pPr>
        <w:rPr>
          <w:sz w:val="20"/>
          <w:szCs w:val="20"/>
        </w:rPr>
      </w:pPr>
      <w:r>
        <w:rPr>
          <w:sz w:val="20"/>
          <w:szCs w:val="20"/>
        </w:rPr>
        <w:t xml:space="preserve">Во организме </w:t>
      </w:r>
      <w:r w:rsidRPr="00B82730">
        <w:rPr>
          <w:b/>
          <w:sz w:val="20"/>
          <w:szCs w:val="20"/>
        </w:rPr>
        <w:t>влагообращенье</w:t>
      </w:r>
      <w:r>
        <w:rPr>
          <w:sz w:val="20"/>
          <w:szCs w:val="20"/>
        </w:rPr>
        <w:t xml:space="preserve"> –</w:t>
      </w:r>
    </w:p>
    <w:p w14:paraId="7545E0D8" w14:textId="77777777" w:rsidR="00996819" w:rsidRDefault="00996819" w:rsidP="00996819">
      <w:pPr>
        <w:rPr>
          <w:sz w:val="20"/>
          <w:szCs w:val="20"/>
        </w:rPr>
      </w:pPr>
      <w:r>
        <w:rPr>
          <w:sz w:val="20"/>
          <w:szCs w:val="20"/>
        </w:rPr>
        <w:t>И начинается</w:t>
      </w:r>
    </w:p>
    <w:p w14:paraId="14CFBE4D" w14:textId="77777777" w:rsidR="00996819" w:rsidRDefault="00996819" w:rsidP="00996819">
      <w:pPr>
        <w:rPr>
          <w:sz w:val="20"/>
          <w:szCs w:val="20"/>
        </w:rPr>
      </w:pPr>
      <w:r>
        <w:rPr>
          <w:sz w:val="20"/>
          <w:szCs w:val="20"/>
        </w:rPr>
        <w:t>Глад</w:t>
      </w:r>
      <w:r>
        <w:rPr>
          <w:rStyle w:val="ac"/>
          <w:sz w:val="20"/>
          <w:szCs w:val="20"/>
        </w:rPr>
        <w:footnoteReference w:id="1879"/>
      </w:r>
      <w:r>
        <w:rPr>
          <w:sz w:val="20"/>
          <w:szCs w:val="20"/>
        </w:rPr>
        <w:t xml:space="preserve"> в </w:t>
      </w:r>
      <w:r>
        <w:rPr>
          <w:b/>
          <w:sz w:val="20"/>
          <w:szCs w:val="20"/>
        </w:rPr>
        <w:t>клетках</w:t>
      </w:r>
      <w:r w:rsidRPr="00B82730">
        <w:rPr>
          <w:b/>
          <w:sz w:val="20"/>
          <w:szCs w:val="20"/>
        </w:rPr>
        <w:t xml:space="preserve"> тела</w:t>
      </w:r>
      <w:r>
        <w:rPr>
          <w:sz w:val="20"/>
          <w:szCs w:val="20"/>
        </w:rPr>
        <w:t xml:space="preserve"> от сего –</w:t>
      </w:r>
    </w:p>
    <w:p w14:paraId="00C43EF5" w14:textId="77777777" w:rsidR="00996819" w:rsidRDefault="00996819" w:rsidP="00996819">
      <w:pPr>
        <w:rPr>
          <w:sz w:val="20"/>
          <w:szCs w:val="20"/>
        </w:rPr>
      </w:pPr>
      <w:r>
        <w:rPr>
          <w:sz w:val="20"/>
          <w:szCs w:val="20"/>
        </w:rPr>
        <w:t>Так происходит апоп</w:t>
      </w:r>
      <w:r w:rsidRPr="00B82730">
        <w:rPr>
          <w:sz w:val="20"/>
          <w:szCs w:val="20"/>
        </w:rPr>
        <w:t>т</w:t>
      </w:r>
      <w:r w:rsidRPr="00B82730">
        <w:rPr>
          <w:b/>
          <w:sz w:val="20"/>
          <w:szCs w:val="20"/>
        </w:rPr>
        <w:t>о</w:t>
      </w:r>
      <w:r>
        <w:rPr>
          <w:sz w:val="20"/>
          <w:szCs w:val="20"/>
        </w:rPr>
        <w:t>з,</w:t>
      </w:r>
    </w:p>
    <w:p w14:paraId="03AFEC36" w14:textId="77777777" w:rsidR="00996819" w:rsidRDefault="00996819" w:rsidP="00996819">
      <w:pPr>
        <w:rPr>
          <w:sz w:val="20"/>
          <w:szCs w:val="20"/>
        </w:rPr>
      </w:pPr>
      <w:r>
        <w:rPr>
          <w:sz w:val="20"/>
          <w:szCs w:val="20"/>
        </w:rPr>
        <w:t xml:space="preserve">То есть </w:t>
      </w:r>
      <w:r w:rsidRPr="00B82730">
        <w:rPr>
          <w:b/>
          <w:sz w:val="20"/>
          <w:szCs w:val="20"/>
        </w:rPr>
        <w:t>одна из форм</w:t>
      </w:r>
      <w:r>
        <w:rPr>
          <w:sz w:val="20"/>
          <w:szCs w:val="20"/>
        </w:rPr>
        <w:t xml:space="preserve"> его.</w:t>
      </w:r>
    </w:p>
    <w:p w14:paraId="0F0597BB" w14:textId="77777777" w:rsidR="00996819" w:rsidRDefault="00996819" w:rsidP="00996819">
      <w:pPr>
        <w:rPr>
          <w:sz w:val="20"/>
          <w:szCs w:val="20"/>
        </w:rPr>
      </w:pPr>
    </w:p>
    <w:p w14:paraId="649AA42D" w14:textId="77777777" w:rsidR="00996819" w:rsidRDefault="00996819" w:rsidP="00996819">
      <w:pPr>
        <w:rPr>
          <w:sz w:val="20"/>
          <w:szCs w:val="20"/>
        </w:rPr>
      </w:pPr>
      <w:r>
        <w:rPr>
          <w:sz w:val="20"/>
          <w:szCs w:val="20"/>
        </w:rPr>
        <w:t>Жизнь дистон</w:t>
      </w:r>
      <w:r w:rsidRPr="006225C9">
        <w:rPr>
          <w:b/>
          <w:sz w:val="20"/>
          <w:szCs w:val="20"/>
        </w:rPr>
        <w:t>и</w:t>
      </w:r>
      <w:r>
        <w:rPr>
          <w:sz w:val="20"/>
          <w:szCs w:val="20"/>
        </w:rPr>
        <w:t>я</w:t>
      </w:r>
      <w:r>
        <w:rPr>
          <w:rStyle w:val="ac"/>
          <w:sz w:val="20"/>
          <w:szCs w:val="20"/>
        </w:rPr>
        <w:footnoteReference w:id="1880"/>
      </w:r>
      <w:r w:rsidRPr="006225C9">
        <w:rPr>
          <w:sz w:val="20"/>
          <w:szCs w:val="20"/>
        </w:rPr>
        <w:t xml:space="preserve"> </w:t>
      </w:r>
      <w:r>
        <w:rPr>
          <w:sz w:val="20"/>
          <w:szCs w:val="20"/>
        </w:rPr>
        <w:t xml:space="preserve">отягчает, </w:t>
      </w:r>
    </w:p>
    <w:p w14:paraId="1B99389C" w14:textId="77777777" w:rsidR="00996819" w:rsidRDefault="00996819" w:rsidP="00996819">
      <w:pPr>
        <w:rPr>
          <w:sz w:val="20"/>
          <w:szCs w:val="20"/>
        </w:rPr>
      </w:pPr>
      <w:r>
        <w:rPr>
          <w:sz w:val="20"/>
          <w:szCs w:val="20"/>
        </w:rPr>
        <w:t xml:space="preserve">Да, например, и </w:t>
      </w:r>
      <w:r w:rsidRPr="006225C9">
        <w:rPr>
          <w:b/>
          <w:sz w:val="20"/>
          <w:szCs w:val="20"/>
        </w:rPr>
        <w:t>роста замедление</w:t>
      </w:r>
      <w:r>
        <w:rPr>
          <w:sz w:val="20"/>
          <w:szCs w:val="20"/>
        </w:rPr>
        <w:t xml:space="preserve"> –</w:t>
      </w:r>
    </w:p>
    <w:p w14:paraId="601D71B1" w14:textId="77777777" w:rsidR="00996819" w:rsidRDefault="00996819" w:rsidP="00996819">
      <w:pPr>
        <w:rPr>
          <w:sz w:val="20"/>
          <w:szCs w:val="20"/>
        </w:rPr>
      </w:pPr>
      <w:r>
        <w:rPr>
          <w:sz w:val="20"/>
          <w:szCs w:val="20"/>
        </w:rPr>
        <w:t xml:space="preserve">Но это </w:t>
      </w:r>
      <w:r w:rsidRPr="006225C9">
        <w:rPr>
          <w:b/>
          <w:sz w:val="20"/>
          <w:szCs w:val="20"/>
        </w:rPr>
        <w:t>мелочь</w:t>
      </w:r>
      <w:r>
        <w:rPr>
          <w:sz w:val="20"/>
          <w:szCs w:val="20"/>
        </w:rPr>
        <w:t xml:space="preserve"> – жизни бр</w:t>
      </w:r>
      <w:r w:rsidRPr="006225C9">
        <w:rPr>
          <w:b/>
          <w:sz w:val="20"/>
          <w:szCs w:val="20"/>
        </w:rPr>
        <w:t>е</w:t>
      </w:r>
      <w:r>
        <w:rPr>
          <w:sz w:val="20"/>
          <w:szCs w:val="20"/>
        </w:rPr>
        <w:t>мя</w:t>
      </w:r>
      <w:r>
        <w:rPr>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sz w:val="20"/>
          <w:szCs w:val="20"/>
        </w:rPr>
        <w:fldChar w:fldCharType="end"/>
      </w:r>
      <w:r>
        <w:rPr>
          <w:sz w:val="20"/>
          <w:szCs w:val="20"/>
        </w:rPr>
        <w:t>,</w:t>
      </w:r>
    </w:p>
    <w:p w14:paraId="649F75E8" w14:textId="77777777" w:rsidR="00996819" w:rsidRDefault="00996819" w:rsidP="00996819">
      <w:pPr>
        <w:rPr>
          <w:sz w:val="20"/>
          <w:szCs w:val="20"/>
        </w:rPr>
      </w:pPr>
      <w:r w:rsidRPr="006225C9">
        <w:rPr>
          <w:b/>
          <w:sz w:val="20"/>
          <w:szCs w:val="20"/>
        </w:rPr>
        <w:t>Дальнейшее</w:t>
      </w:r>
      <w:r>
        <w:rPr>
          <w:sz w:val="20"/>
          <w:szCs w:val="20"/>
        </w:rPr>
        <w:t xml:space="preserve"> дегенерата </w:t>
      </w:r>
      <w:r w:rsidRPr="006225C9">
        <w:rPr>
          <w:b/>
          <w:sz w:val="20"/>
          <w:szCs w:val="20"/>
        </w:rPr>
        <w:t>оскудение</w:t>
      </w:r>
      <w:r>
        <w:rPr>
          <w:sz w:val="20"/>
          <w:szCs w:val="20"/>
        </w:rPr>
        <w:t xml:space="preserve"> –</w:t>
      </w:r>
    </w:p>
    <w:p w14:paraId="547B209E" w14:textId="77777777" w:rsidR="00996819" w:rsidRDefault="00996819" w:rsidP="00996819">
      <w:pPr>
        <w:rPr>
          <w:sz w:val="20"/>
          <w:szCs w:val="20"/>
        </w:rPr>
      </w:pPr>
      <w:r>
        <w:rPr>
          <w:sz w:val="20"/>
          <w:szCs w:val="20"/>
        </w:rPr>
        <w:t>Какая смерть</w:t>
      </w:r>
      <w:r>
        <w:rPr>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sz w:val="20"/>
          <w:szCs w:val="20"/>
        </w:rPr>
        <w:fldChar w:fldCharType="end"/>
      </w:r>
      <w:r>
        <w:rPr>
          <w:sz w:val="20"/>
          <w:szCs w:val="20"/>
        </w:rPr>
        <w:t xml:space="preserve"> того ждёт через время?</w:t>
      </w:r>
    </w:p>
    <w:p w14:paraId="129F375A" w14:textId="77777777" w:rsidR="00996819" w:rsidRDefault="00996819" w:rsidP="00996819">
      <w:pPr>
        <w:rPr>
          <w:sz w:val="20"/>
          <w:szCs w:val="20"/>
        </w:rPr>
      </w:pPr>
      <w:r>
        <w:rPr>
          <w:sz w:val="20"/>
          <w:szCs w:val="20"/>
        </w:rPr>
        <w:t xml:space="preserve">Не важно это – </w:t>
      </w:r>
      <w:r w:rsidRPr="007A751F">
        <w:rPr>
          <w:b/>
          <w:sz w:val="20"/>
          <w:szCs w:val="20"/>
        </w:rPr>
        <w:t>и излишним</w:t>
      </w:r>
      <w:r>
        <w:rPr>
          <w:sz w:val="20"/>
          <w:szCs w:val="20"/>
        </w:rPr>
        <w:t xml:space="preserve"> будет,</w:t>
      </w:r>
    </w:p>
    <w:p w14:paraId="011B2508" w14:textId="77777777" w:rsidR="00996819" w:rsidRDefault="00996819" w:rsidP="00996819">
      <w:pPr>
        <w:rPr>
          <w:sz w:val="20"/>
          <w:szCs w:val="20"/>
        </w:rPr>
      </w:pPr>
      <w:r>
        <w:rPr>
          <w:sz w:val="20"/>
          <w:szCs w:val="20"/>
        </w:rPr>
        <w:t xml:space="preserve">Не важно, </w:t>
      </w:r>
      <w:r w:rsidRPr="006225C9">
        <w:rPr>
          <w:b/>
          <w:sz w:val="20"/>
          <w:szCs w:val="20"/>
        </w:rPr>
        <w:t>кои</w:t>
      </w:r>
      <w:r>
        <w:rPr>
          <w:sz w:val="20"/>
          <w:szCs w:val="20"/>
        </w:rPr>
        <w:t xml:space="preserve"> м</w:t>
      </w:r>
      <w:r w:rsidRPr="006225C9">
        <w:rPr>
          <w:b/>
          <w:sz w:val="20"/>
          <w:szCs w:val="20"/>
        </w:rPr>
        <w:t>у</w:t>
      </w:r>
      <w:r>
        <w:rPr>
          <w:sz w:val="20"/>
          <w:szCs w:val="20"/>
        </w:rPr>
        <w:t>ки оный получает,</w:t>
      </w:r>
    </w:p>
    <w:p w14:paraId="09685344" w14:textId="77777777" w:rsidR="00996819" w:rsidRDefault="00996819" w:rsidP="00996819">
      <w:pPr>
        <w:rPr>
          <w:b/>
          <w:sz w:val="20"/>
          <w:szCs w:val="20"/>
        </w:rPr>
      </w:pPr>
      <w:r>
        <w:rPr>
          <w:sz w:val="20"/>
          <w:szCs w:val="20"/>
        </w:rPr>
        <w:t>Но значит много то, что смерть</w:t>
      </w:r>
      <w:r>
        <w:rPr>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sz w:val="20"/>
          <w:szCs w:val="20"/>
        </w:rPr>
        <w:fldChar w:fldCharType="end"/>
      </w:r>
      <w:r>
        <w:rPr>
          <w:sz w:val="20"/>
          <w:szCs w:val="20"/>
        </w:rPr>
        <w:t xml:space="preserve"> </w:t>
      </w:r>
      <w:r w:rsidRPr="005D386D">
        <w:rPr>
          <w:b/>
          <w:sz w:val="20"/>
          <w:szCs w:val="20"/>
        </w:rPr>
        <w:t>та</w:t>
      </w:r>
      <w:r>
        <w:rPr>
          <w:sz w:val="20"/>
          <w:szCs w:val="20"/>
        </w:rPr>
        <w:t xml:space="preserve"> носит имя – </w:t>
      </w:r>
      <w:r w:rsidRPr="005D386D">
        <w:rPr>
          <w:b/>
          <w:sz w:val="20"/>
          <w:szCs w:val="20"/>
        </w:rPr>
        <w:t>Вырождение</w:t>
      </w:r>
      <w:r>
        <w:rPr>
          <w:b/>
          <w:sz w:val="20"/>
          <w:szCs w:val="20"/>
        </w:rPr>
        <w:t>,</w:t>
      </w:r>
      <w:r w:rsidRPr="005D386D">
        <w:rPr>
          <w:sz w:val="20"/>
          <w:szCs w:val="20"/>
        </w:rPr>
        <w:t xml:space="preserve"> </w:t>
      </w:r>
      <w:r>
        <w:rPr>
          <w:sz w:val="20"/>
          <w:szCs w:val="20"/>
        </w:rPr>
        <w:t>–</w:t>
      </w:r>
    </w:p>
    <w:p w14:paraId="024F0364" w14:textId="77777777" w:rsidR="00996819" w:rsidRDefault="00996819" w:rsidP="00996819">
      <w:pPr>
        <w:rPr>
          <w:sz w:val="20"/>
          <w:szCs w:val="20"/>
        </w:rPr>
      </w:pPr>
      <w:r>
        <w:rPr>
          <w:sz w:val="20"/>
          <w:szCs w:val="20"/>
        </w:rPr>
        <w:t xml:space="preserve">Да </w:t>
      </w:r>
      <w:r w:rsidRPr="005D386D">
        <w:rPr>
          <w:b/>
          <w:sz w:val="20"/>
          <w:szCs w:val="20"/>
        </w:rPr>
        <w:t>что</w:t>
      </w:r>
      <w:r>
        <w:rPr>
          <w:sz w:val="20"/>
          <w:szCs w:val="20"/>
        </w:rPr>
        <w:t xml:space="preserve"> сие же означает?</w:t>
      </w:r>
    </w:p>
    <w:p w14:paraId="2C41CE56" w14:textId="77777777" w:rsidR="00996819" w:rsidRPr="005D386D" w:rsidRDefault="00996819" w:rsidP="00996819">
      <w:pPr>
        <w:rPr>
          <w:sz w:val="20"/>
          <w:szCs w:val="20"/>
        </w:rPr>
      </w:pPr>
      <w:r>
        <w:rPr>
          <w:sz w:val="20"/>
          <w:szCs w:val="20"/>
        </w:rPr>
        <w:t xml:space="preserve">Да то, что </w:t>
      </w:r>
      <w:r w:rsidRPr="005D386D">
        <w:rPr>
          <w:b/>
          <w:sz w:val="20"/>
          <w:szCs w:val="20"/>
        </w:rPr>
        <w:t>вечных мук</w:t>
      </w:r>
      <w:r>
        <w:rPr>
          <w:sz w:val="20"/>
          <w:szCs w:val="20"/>
        </w:rPr>
        <w:t xml:space="preserve"> болящий не изб</w:t>
      </w:r>
      <w:r w:rsidRPr="005D386D">
        <w:rPr>
          <w:b/>
          <w:sz w:val="20"/>
          <w:szCs w:val="20"/>
        </w:rPr>
        <w:t>у</w:t>
      </w:r>
      <w:r>
        <w:rPr>
          <w:sz w:val="20"/>
          <w:szCs w:val="20"/>
        </w:rPr>
        <w:t>дет</w:t>
      </w:r>
      <w:r>
        <w:rPr>
          <w:rStyle w:val="ac"/>
          <w:sz w:val="20"/>
          <w:szCs w:val="20"/>
        </w:rPr>
        <w:footnoteReference w:id="1881"/>
      </w:r>
      <w:r>
        <w:rPr>
          <w:sz w:val="20"/>
          <w:szCs w:val="20"/>
        </w:rPr>
        <w:t>.</w:t>
      </w:r>
    </w:p>
    <w:p w14:paraId="73958183" w14:textId="77777777" w:rsidR="00996819" w:rsidRPr="00474BA4" w:rsidRDefault="00996819" w:rsidP="00996819">
      <w:pPr>
        <w:pStyle w:val="4"/>
      </w:pPr>
      <w:bookmarkStart w:id="446" w:name="_Toc469820378"/>
      <w:bookmarkStart w:id="447" w:name="_Toc509792475"/>
      <w:r>
        <w:t>Другое дезинтегративное расстройство детского возраста</w:t>
      </w:r>
      <w:bookmarkEnd w:id="446"/>
      <w:bookmarkEnd w:id="447"/>
    </w:p>
    <w:p w14:paraId="499663A1" w14:textId="77777777" w:rsidR="00996819" w:rsidRDefault="00996819" w:rsidP="00996819">
      <w:pPr>
        <w:rPr>
          <w:sz w:val="20"/>
          <w:szCs w:val="20"/>
        </w:rPr>
      </w:pPr>
      <w:r w:rsidRPr="00281788">
        <w:rPr>
          <w:b/>
          <w:sz w:val="20"/>
          <w:szCs w:val="20"/>
        </w:rPr>
        <w:t>Внезапно</w:t>
      </w:r>
      <w:r>
        <w:rPr>
          <w:sz w:val="20"/>
          <w:szCs w:val="20"/>
        </w:rPr>
        <w:t>, лет до четырёх,</w:t>
      </w:r>
    </w:p>
    <w:p w14:paraId="2979026A" w14:textId="77777777" w:rsidR="00996819" w:rsidRDefault="00996819" w:rsidP="00996819">
      <w:pPr>
        <w:rPr>
          <w:sz w:val="20"/>
          <w:szCs w:val="20"/>
        </w:rPr>
      </w:pPr>
      <w:r>
        <w:rPr>
          <w:sz w:val="20"/>
          <w:szCs w:val="20"/>
        </w:rPr>
        <w:t xml:space="preserve">Ребёнок </w:t>
      </w:r>
      <w:r w:rsidRPr="00281788">
        <w:rPr>
          <w:b/>
          <w:sz w:val="20"/>
          <w:szCs w:val="20"/>
        </w:rPr>
        <w:t>поведение</w:t>
      </w:r>
      <w:r>
        <w:rPr>
          <w:sz w:val="20"/>
          <w:szCs w:val="20"/>
        </w:rPr>
        <w:t xml:space="preserve"> раз</w:t>
      </w:r>
      <w:r w:rsidRPr="00281788">
        <w:rPr>
          <w:b/>
          <w:sz w:val="20"/>
          <w:szCs w:val="20"/>
        </w:rPr>
        <w:t>и</w:t>
      </w:r>
      <w:r>
        <w:rPr>
          <w:sz w:val="20"/>
          <w:szCs w:val="20"/>
        </w:rPr>
        <w:t>тельно</w:t>
      </w:r>
      <w:r>
        <w:rPr>
          <w:rStyle w:val="ac"/>
          <w:sz w:val="20"/>
          <w:szCs w:val="20"/>
        </w:rPr>
        <w:footnoteReference w:id="1882"/>
      </w:r>
      <w:r>
        <w:rPr>
          <w:sz w:val="20"/>
          <w:szCs w:val="20"/>
        </w:rPr>
        <w:t xml:space="preserve"> меняет,</w:t>
      </w:r>
    </w:p>
    <w:p w14:paraId="225E57B4" w14:textId="77777777" w:rsidR="00996819" w:rsidRDefault="00996819" w:rsidP="00996819">
      <w:pPr>
        <w:rPr>
          <w:sz w:val="20"/>
          <w:szCs w:val="20"/>
        </w:rPr>
      </w:pPr>
      <w:r w:rsidRPr="00281788">
        <w:rPr>
          <w:b/>
          <w:sz w:val="20"/>
          <w:szCs w:val="20"/>
        </w:rPr>
        <w:t>Неудовольствием</w:t>
      </w:r>
      <w:r>
        <w:rPr>
          <w:sz w:val="20"/>
          <w:szCs w:val="20"/>
        </w:rPr>
        <w:t xml:space="preserve"> болеет –</w:t>
      </w:r>
    </w:p>
    <w:p w14:paraId="18575AE7" w14:textId="77777777" w:rsidR="00996819" w:rsidRDefault="00996819" w:rsidP="00996819">
      <w:pPr>
        <w:rPr>
          <w:sz w:val="20"/>
          <w:szCs w:val="20"/>
        </w:rPr>
      </w:pPr>
      <w:r w:rsidRPr="00281788">
        <w:rPr>
          <w:b/>
          <w:sz w:val="20"/>
          <w:szCs w:val="20"/>
        </w:rPr>
        <w:t>Непослушанье</w:t>
      </w:r>
      <w:r>
        <w:rPr>
          <w:sz w:val="20"/>
          <w:szCs w:val="20"/>
        </w:rPr>
        <w:t xml:space="preserve"> проявляет,</w:t>
      </w:r>
    </w:p>
    <w:p w14:paraId="6A470078" w14:textId="77777777" w:rsidR="00996819" w:rsidRDefault="00996819" w:rsidP="00996819">
      <w:pPr>
        <w:rPr>
          <w:sz w:val="20"/>
          <w:szCs w:val="20"/>
        </w:rPr>
      </w:pPr>
      <w:r>
        <w:rPr>
          <w:sz w:val="20"/>
          <w:szCs w:val="20"/>
        </w:rPr>
        <w:t>Игр</w:t>
      </w:r>
      <w:r w:rsidRPr="00281788">
        <w:rPr>
          <w:b/>
          <w:sz w:val="20"/>
          <w:szCs w:val="20"/>
        </w:rPr>
        <w:t>а</w:t>
      </w:r>
      <w:r>
        <w:rPr>
          <w:sz w:val="20"/>
          <w:szCs w:val="20"/>
        </w:rPr>
        <w:t>лища</w:t>
      </w:r>
      <w:r>
        <w:rPr>
          <w:rStyle w:val="ac"/>
          <w:sz w:val="20"/>
          <w:szCs w:val="20"/>
        </w:rPr>
        <w:footnoteReference w:id="1883"/>
      </w:r>
      <w:r>
        <w:rPr>
          <w:sz w:val="20"/>
          <w:szCs w:val="20"/>
        </w:rPr>
        <w:t xml:space="preserve"> сломает просто, к</w:t>
      </w:r>
      <w:r w:rsidRPr="00281788">
        <w:rPr>
          <w:b/>
          <w:sz w:val="20"/>
          <w:szCs w:val="20"/>
        </w:rPr>
        <w:t>и</w:t>
      </w:r>
      <w:r>
        <w:rPr>
          <w:sz w:val="20"/>
          <w:szCs w:val="20"/>
        </w:rPr>
        <w:t>нет – не жалеет,</w:t>
      </w:r>
    </w:p>
    <w:p w14:paraId="40E9F068" w14:textId="77777777" w:rsidR="00996819" w:rsidRDefault="00996819" w:rsidP="00996819">
      <w:pPr>
        <w:rPr>
          <w:sz w:val="20"/>
          <w:szCs w:val="20"/>
        </w:rPr>
      </w:pPr>
      <w:r>
        <w:rPr>
          <w:sz w:val="20"/>
          <w:szCs w:val="20"/>
        </w:rPr>
        <w:t xml:space="preserve">Но не лишь сим </w:t>
      </w:r>
      <w:r w:rsidRPr="00281788">
        <w:rPr>
          <w:b/>
          <w:sz w:val="20"/>
          <w:szCs w:val="20"/>
        </w:rPr>
        <w:t>болесть</w:t>
      </w:r>
      <w:r>
        <w:rPr>
          <w:b/>
          <w:sz w:val="20"/>
          <w:szCs w:val="20"/>
        </w:rPr>
        <w:fldChar w:fldCharType="begin"/>
      </w:r>
      <w:r>
        <w:instrText xml:space="preserve"> XE "</w:instrText>
      </w:r>
      <w:r w:rsidRPr="00340371">
        <w:rPr>
          <w:b/>
          <w:sz w:val="20"/>
          <w:szCs w:val="20"/>
        </w:rPr>
        <w:instrText>болесть</w:instrText>
      </w:r>
      <w:r>
        <w:instrText xml:space="preserve">" </w:instrText>
      </w:r>
      <w:r>
        <w:rPr>
          <w:b/>
          <w:sz w:val="20"/>
          <w:szCs w:val="20"/>
        </w:rPr>
        <w:fldChar w:fldCharType="end"/>
      </w:r>
      <w:r>
        <w:rPr>
          <w:sz w:val="20"/>
          <w:szCs w:val="20"/>
        </w:rPr>
        <w:t xml:space="preserve"> наказывает крох.</w:t>
      </w:r>
    </w:p>
    <w:p w14:paraId="69B8A670" w14:textId="77777777" w:rsidR="00996819" w:rsidRDefault="00996819" w:rsidP="00996819">
      <w:pPr>
        <w:rPr>
          <w:sz w:val="20"/>
          <w:szCs w:val="20"/>
        </w:rPr>
      </w:pPr>
    </w:p>
    <w:p w14:paraId="6BD5FCAA" w14:textId="77777777" w:rsidR="00996819" w:rsidRDefault="00996819" w:rsidP="00996819">
      <w:pPr>
        <w:rPr>
          <w:sz w:val="20"/>
          <w:szCs w:val="20"/>
        </w:rPr>
      </w:pPr>
      <w:r>
        <w:rPr>
          <w:sz w:val="20"/>
          <w:szCs w:val="20"/>
        </w:rPr>
        <w:t>За м</w:t>
      </w:r>
      <w:r w:rsidRPr="00F37145">
        <w:rPr>
          <w:b/>
          <w:sz w:val="20"/>
          <w:szCs w:val="20"/>
        </w:rPr>
        <w:t>е</w:t>
      </w:r>
      <w:r>
        <w:rPr>
          <w:sz w:val="20"/>
          <w:szCs w:val="20"/>
        </w:rPr>
        <w:t xml:space="preserve">сяцы </w:t>
      </w:r>
      <w:r w:rsidRPr="00F37145">
        <w:rPr>
          <w:b/>
          <w:sz w:val="20"/>
          <w:szCs w:val="20"/>
        </w:rPr>
        <w:t>исчезнет речь</w:t>
      </w:r>
      <w:r>
        <w:rPr>
          <w:sz w:val="20"/>
          <w:szCs w:val="20"/>
        </w:rPr>
        <w:t>,</w:t>
      </w:r>
    </w:p>
    <w:p w14:paraId="0B4AE7C4" w14:textId="77777777" w:rsidR="00996819" w:rsidRDefault="00996819" w:rsidP="00996819">
      <w:pPr>
        <w:rPr>
          <w:sz w:val="20"/>
          <w:szCs w:val="20"/>
        </w:rPr>
      </w:pPr>
      <w:r>
        <w:rPr>
          <w:sz w:val="20"/>
          <w:szCs w:val="20"/>
        </w:rPr>
        <w:t xml:space="preserve">Затем </w:t>
      </w:r>
    </w:p>
    <w:p w14:paraId="53AA1428" w14:textId="77777777" w:rsidR="00996819" w:rsidRDefault="00996819" w:rsidP="00996819">
      <w:pPr>
        <w:rPr>
          <w:sz w:val="20"/>
          <w:szCs w:val="20"/>
        </w:rPr>
      </w:pPr>
      <w:r>
        <w:rPr>
          <w:sz w:val="20"/>
          <w:szCs w:val="20"/>
        </w:rPr>
        <w:t>Моторика разл</w:t>
      </w:r>
      <w:r w:rsidRPr="00F37145">
        <w:rPr>
          <w:b/>
          <w:sz w:val="20"/>
          <w:szCs w:val="20"/>
        </w:rPr>
        <w:t>о</w:t>
      </w:r>
      <w:r>
        <w:rPr>
          <w:sz w:val="20"/>
          <w:szCs w:val="20"/>
        </w:rPr>
        <w:t>жится</w:t>
      </w:r>
    </w:p>
    <w:p w14:paraId="3ED42716" w14:textId="77777777" w:rsidR="00996819" w:rsidRDefault="00996819" w:rsidP="00996819">
      <w:pPr>
        <w:rPr>
          <w:sz w:val="20"/>
          <w:szCs w:val="20"/>
        </w:rPr>
      </w:pPr>
      <w:r>
        <w:rPr>
          <w:sz w:val="20"/>
          <w:szCs w:val="20"/>
        </w:rPr>
        <w:t>До просто т</w:t>
      </w:r>
      <w:r w:rsidRPr="00F37145">
        <w:rPr>
          <w:b/>
          <w:sz w:val="20"/>
          <w:szCs w:val="20"/>
        </w:rPr>
        <w:t>и</w:t>
      </w:r>
      <w:r>
        <w:rPr>
          <w:sz w:val="20"/>
          <w:szCs w:val="20"/>
        </w:rPr>
        <w:t>ков и грим</w:t>
      </w:r>
      <w:r w:rsidRPr="00F37145">
        <w:rPr>
          <w:b/>
          <w:sz w:val="20"/>
          <w:szCs w:val="20"/>
        </w:rPr>
        <w:t>а</w:t>
      </w:r>
      <w:r>
        <w:rPr>
          <w:sz w:val="20"/>
          <w:szCs w:val="20"/>
        </w:rPr>
        <w:t>с,</w:t>
      </w:r>
    </w:p>
    <w:p w14:paraId="6BEC47B0" w14:textId="77777777" w:rsidR="00996819" w:rsidRDefault="00996819" w:rsidP="00996819">
      <w:pPr>
        <w:rPr>
          <w:sz w:val="20"/>
          <w:szCs w:val="20"/>
        </w:rPr>
      </w:pPr>
      <w:r>
        <w:rPr>
          <w:sz w:val="20"/>
          <w:szCs w:val="20"/>
        </w:rPr>
        <w:t xml:space="preserve">Исчезнет </w:t>
      </w:r>
      <w:r w:rsidRPr="00F37145">
        <w:rPr>
          <w:b/>
          <w:sz w:val="20"/>
          <w:szCs w:val="20"/>
        </w:rPr>
        <w:t>насовсем</w:t>
      </w:r>
      <w:r>
        <w:rPr>
          <w:sz w:val="20"/>
          <w:szCs w:val="20"/>
        </w:rPr>
        <w:t xml:space="preserve"> </w:t>
      </w:r>
    </w:p>
    <w:p w14:paraId="62871CD4" w14:textId="77777777" w:rsidR="00996819" w:rsidRDefault="00996819" w:rsidP="00996819">
      <w:pPr>
        <w:rPr>
          <w:sz w:val="20"/>
          <w:szCs w:val="20"/>
        </w:rPr>
      </w:pPr>
      <w:r>
        <w:rPr>
          <w:sz w:val="20"/>
          <w:szCs w:val="20"/>
        </w:rPr>
        <w:t>За отправлением контроль,</w:t>
      </w:r>
    </w:p>
    <w:p w14:paraId="7469CE73" w14:textId="77777777" w:rsidR="00996819" w:rsidRDefault="00996819" w:rsidP="00996819">
      <w:pPr>
        <w:rPr>
          <w:sz w:val="20"/>
          <w:szCs w:val="20"/>
        </w:rPr>
      </w:pPr>
      <w:r>
        <w:rPr>
          <w:sz w:val="20"/>
          <w:szCs w:val="20"/>
        </w:rPr>
        <w:t>Сиречь</w:t>
      </w:r>
      <w:r>
        <w:rPr>
          <w:rStyle w:val="ac"/>
          <w:sz w:val="20"/>
          <w:szCs w:val="20"/>
        </w:rPr>
        <w:footnoteReference w:id="1884"/>
      </w:r>
      <w:r>
        <w:rPr>
          <w:sz w:val="20"/>
          <w:szCs w:val="20"/>
        </w:rPr>
        <w:t xml:space="preserve"> –</w:t>
      </w:r>
    </w:p>
    <w:p w14:paraId="1A21FF07" w14:textId="77777777" w:rsidR="00996819" w:rsidRDefault="00996819" w:rsidP="00996819">
      <w:pPr>
        <w:rPr>
          <w:sz w:val="20"/>
          <w:szCs w:val="20"/>
        </w:rPr>
      </w:pPr>
      <w:r w:rsidRPr="00F37145">
        <w:rPr>
          <w:b/>
          <w:sz w:val="20"/>
          <w:szCs w:val="20"/>
        </w:rPr>
        <w:t>Бессилие</w:t>
      </w:r>
      <w:r>
        <w:rPr>
          <w:sz w:val="20"/>
          <w:szCs w:val="20"/>
        </w:rPr>
        <w:t xml:space="preserve"> сдержать</w:t>
      </w:r>
    </w:p>
    <w:p w14:paraId="25415CBA" w14:textId="77777777" w:rsidR="00996819" w:rsidRDefault="00996819" w:rsidP="00996819">
      <w:pPr>
        <w:rPr>
          <w:sz w:val="20"/>
          <w:szCs w:val="20"/>
        </w:rPr>
      </w:pPr>
      <w:r>
        <w:rPr>
          <w:sz w:val="20"/>
          <w:szCs w:val="20"/>
        </w:rPr>
        <w:t>Объём м</w:t>
      </w:r>
      <w:r w:rsidRPr="00F37145">
        <w:rPr>
          <w:b/>
          <w:sz w:val="20"/>
          <w:szCs w:val="20"/>
        </w:rPr>
        <w:t>о</w:t>
      </w:r>
      <w:r>
        <w:rPr>
          <w:sz w:val="20"/>
          <w:szCs w:val="20"/>
        </w:rPr>
        <w:t>чи да к</w:t>
      </w:r>
      <w:r w:rsidRPr="00F37145">
        <w:rPr>
          <w:b/>
          <w:sz w:val="20"/>
          <w:szCs w:val="20"/>
        </w:rPr>
        <w:t>а</w:t>
      </w:r>
      <w:r>
        <w:rPr>
          <w:sz w:val="20"/>
          <w:szCs w:val="20"/>
        </w:rPr>
        <w:t>ла масс,</w:t>
      </w:r>
    </w:p>
    <w:p w14:paraId="578F135A" w14:textId="77777777" w:rsidR="00996819" w:rsidRDefault="00996819" w:rsidP="00996819">
      <w:pPr>
        <w:rPr>
          <w:sz w:val="20"/>
          <w:szCs w:val="20"/>
        </w:rPr>
      </w:pPr>
      <w:r>
        <w:rPr>
          <w:sz w:val="20"/>
          <w:szCs w:val="20"/>
        </w:rPr>
        <w:t xml:space="preserve">Да и способность </w:t>
      </w:r>
      <w:r w:rsidRPr="00F37145">
        <w:rPr>
          <w:b/>
          <w:sz w:val="20"/>
          <w:szCs w:val="20"/>
        </w:rPr>
        <w:t>есть</w:t>
      </w:r>
      <w:r>
        <w:rPr>
          <w:sz w:val="20"/>
          <w:szCs w:val="20"/>
        </w:rPr>
        <w:t xml:space="preserve"> всецело </w:t>
      </w:r>
      <w:r w:rsidRPr="00F37145">
        <w:rPr>
          <w:b/>
          <w:sz w:val="20"/>
          <w:szCs w:val="20"/>
        </w:rPr>
        <w:t>изничтожится</w:t>
      </w:r>
      <w:r>
        <w:rPr>
          <w:sz w:val="20"/>
          <w:szCs w:val="20"/>
        </w:rPr>
        <w:t>, –</w:t>
      </w:r>
    </w:p>
    <w:p w14:paraId="26E63DFC" w14:textId="77777777" w:rsidR="00996819" w:rsidRDefault="00996819" w:rsidP="00996819">
      <w:pPr>
        <w:rPr>
          <w:sz w:val="20"/>
          <w:szCs w:val="20"/>
        </w:rPr>
      </w:pPr>
      <w:r>
        <w:rPr>
          <w:sz w:val="20"/>
          <w:szCs w:val="20"/>
        </w:rPr>
        <w:lastRenderedPageBreak/>
        <w:t>Точнее, есть док</w:t>
      </w:r>
      <w:r w:rsidRPr="00F37145">
        <w:rPr>
          <w:b/>
          <w:sz w:val="20"/>
          <w:szCs w:val="20"/>
        </w:rPr>
        <w:t>о</w:t>
      </w:r>
      <w:r>
        <w:rPr>
          <w:sz w:val="20"/>
          <w:szCs w:val="20"/>
        </w:rPr>
        <w:t>ль</w:t>
      </w:r>
      <w:r>
        <w:rPr>
          <w:rStyle w:val="ac"/>
          <w:sz w:val="20"/>
          <w:szCs w:val="20"/>
        </w:rPr>
        <w:footnoteReference w:id="1885"/>
      </w:r>
    </w:p>
    <w:p w14:paraId="69E4C1AA" w14:textId="77777777" w:rsidR="00996819" w:rsidRDefault="00996819" w:rsidP="00996819">
      <w:pPr>
        <w:rPr>
          <w:sz w:val="20"/>
          <w:szCs w:val="20"/>
        </w:rPr>
      </w:pPr>
      <w:r w:rsidRPr="00F37145">
        <w:rPr>
          <w:b/>
          <w:sz w:val="20"/>
          <w:szCs w:val="20"/>
        </w:rPr>
        <w:t>Иной</w:t>
      </w:r>
      <w:r>
        <w:rPr>
          <w:sz w:val="20"/>
          <w:szCs w:val="20"/>
        </w:rPr>
        <w:t xml:space="preserve"> не станет помогать.</w:t>
      </w:r>
    </w:p>
    <w:p w14:paraId="07E67DCA" w14:textId="77777777" w:rsidR="00996819" w:rsidRDefault="00996819" w:rsidP="00996819">
      <w:pPr>
        <w:rPr>
          <w:sz w:val="20"/>
          <w:szCs w:val="20"/>
        </w:rPr>
      </w:pPr>
    </w:p>
    <w:p w14:paraId="3074587E" w14:textId="77777777" w:rsidR="00996819" w:rsidRDefault="00996819" w:rsidP="00996819">
      <w:pPr>
        <w:rPr>
          <w:sz w:val="20"/>
          <w:szCs w:val="20"/>
        </w:rPr>
      </w:pPr>
      <w:r>
        <w:rPr>
          <w:sz w:val="20"/>
          <w:szCs w:val="20"/>
        </w:rPr>
        <w:t xml:space="preserve">Что дальше?.. часто – </w:t>
      </w:r>
      <w:r w:rsidRPr="00DB2A75">
        <w:rPr>
          <w:b/>
          <w:sz w:val="20"/>
          <w:szCs w:val="20"/>
        </w:rPr>
        <w:t>ничего</w:t>
      </w:r>
      <w:r>
        <w:rPr>
          <w:sz w:val="20"/>
          <w:szCs w:val="20"/>
        </w:rPr>
        <w:t>,</w:t>
      </w:r>
    </w:p>
    <w:p w14:paraId="7A73B6C2" w14:textId="77777777" w:rsidR="00996819" w:rsidRDefault="00996819" w:rsidP="00996819">
      <w:pPr>
        <w:rPr>
          <w:sz w:val="20"/>
          <w:szCs w:val="20"/>
        </w:rPr>
      </w:pPr>
      <w:r>
        <w:rPr>
          <w:sz w:val="20"/>
          <w:szCs w:val="20"/>
        </w:rPr>
        <w:t>Регресса б</w:t>
      </w:r>
      <w:r w:rsidRPr="00DB2A75">
        <w:rPr>
          <w:b/>
          <w:sz w:val="20"/>
          <w:szCs w:val="20"/>
        </w:rPr>
        <w:t>о</w:t>
      </w:r>
      <w:r>
        <w:rPr>
          <w:sz w:val="20"/>
          <w:szCs w:val="20"/>
        </w:rPr>
        <w:t>льшего не будет,</w:t>
      </w:r>
    </w:p>
    <w:p w14:paraId="44371A46" w14:textId="77777777" w:rsidR="00996819" w:rsidRDefault="00996819" w:rsidP="00996819">
      <w:pPr>
        <w:rPr>
          <w:sz w:val="20"/>
          <w:szCs w:val="20"/>
        </w:rPr>
      </w:pPr>
      <w:r>
        <w:rPr>
          <w:sz w:val="20"/>
          <w:szCs w:val="20"/>
        </w:rPr>
        <w:t xml:space="preserve">Однако </w:t>
      </w:r>
      <w:r w:rsidRPr="00DB2A75">
        <w:rPr>
          <w:b/>
          <w:sz w:val="20"/>
          <w:szCs w:val="20"/>
        </w:rPr>
        <w:t>уже сей</w:t>
      </w:r>
      <w:r>
        <w:rPr>
          <w:sz w:val="20"/>
          <w:szCs w:val="20"/>
        </w:rPr>
        <w:t xml:space="preserve"> несёт поток проблем,</w:t>
      </w:r>
    </w:p>
    <w:p w14:paraId="10F7DB8E" w14:textId="77777777" w:rsidR="00996819" w:rsidRDefault="00996819" w:rsidP="00996819">
      <w:pPr>
        <w:rPr>
          <w:sz w:val="20"/>
          <w:szCs w:val="20"/>
        </w:rPr>
      </w:pPr>
      <w:r>
        <w:rPr>
          <w:sz w:val="20"/>
          <w:szCs w:val="20"/>
        </w:rPr>
        <w:t xml:space="preserve">Которых </w:t>
      </w:r>
      <w:r w:rsidRPr="00DB2A75">
        <w:rPr>
          <w:b/>
          <w:sz w:val="20"/>
          <w:szCs w:val="20"/>
        </w:rPr>
        <w:t>близкий</w:t>
      </w:r>
      <w:r>
        <w:rPr>
          <w:sz w:val="20"/>
          <w:szCs w:val="20"/>
        </w:rPr>
        <w:t xml:space="preserve"> вырожденца часто не изб</w:t>
      </w:r>
      <w:r w:rsidRPr="00DB2A75">
        <w:rPr>
          <w:b/>
          <w:sz w:val="20"/>
          <w:szCs w:val="20"/>
        </w:rPr>
        <w:t>у</w:t>
      </w:r>
      <w:r>
        <w:rPr>
          <w:sz w:val="20"/>
          <w:szCs w:val="20"/>
        </w:rPr>
        <w:t>дет,</w:t>
      </w:r>
    </w:p>
    <w:p w14:paraId="0FAE8E30" w14:textId="77777777" w:rsidR="00996819" w:rsidRDefault="00996819" w:rsidP="00996819">
      <w:pPr>
        <w:rPr>
          <w:sz w:val="20"/>
          <w:szCs w:val="20"/>
        </w:rPr>
      </w:pPr>
      <w:r>
        <w:rPr>
          <w:sz w:val="20"/>
          <w:szCs w:val="20"/>
        </w:rPr>
        <w:t>Почт</w:t>
      </w:r>
      <w:r w:rsidRPr="00DB2A75">
        <w:rPr>
          <w:b/>
          <w:sz w:val="20"/>
          <w:szCs w:val="20"/>
        </w:rPr>
        <w:t>о</w:t>
      </w:r>
      <w:r>
        <w:rPr>
          <w:sz w:val="20"/>
          <w:szCs w:val="20"/>
        </w:rPr>
        <w:t xml:space="preserve"> зависимость </w:t>
      </w:r>
      <w:r w:rsidRPr="00DB2A75">
        <w:rPr>
          <w:b/>
          <w:sz w:val="20"/>
          <w:szCs w:val="20"/>
        </w:rPr>
        <w:t>того</w:t>
      </w:r>
    </w:p>
    <w:p w14:paraId="3691725F" w14:textId="77777777" w:rsidR="00996819" w:rsidRDefault="00996819" w:rsidP="00996819">
      <w:pPr>
        <w:rPr>
          <w:sz w:val="20"/>
          <w:szCs w:val="20"/>
        </w:rPr>
      </w:pPr>
      <w:r>
        <w:rPr>
          <w:sz w:val="20"/>
          <w:szCs w:val="20"/>
        </w:rPr>
        <w:t xml:space="preserve">Даёт зависимость </w:t>
      </w:r>
      <w:r w:rsidRPr="00DB2A75">
        <w:rPr>
          <w:b/>
          <w:sz w:val="20"/>
          <w:szCs w:val="20"/>
        </w:rPr>
        <w:t>и всем</w:t>
      </w:r>
      <w:r>
        <w:rPr>
          <w:sz w:val="20"/>
          <w:szCs w:val="20"/>
        </w:rPr>
        <w:t>.</w:t>
      </w:r>
    </w:p>
    <w:p w14:paraId="04DD836D" w14:textId="77777777" w:rsidR="00996819" w:rsidRDefault="00996819" w:rsidP="00996819">
      <w:pPr>
        <w:rPr>
          <w:rFonts w:asciiTheme="majorHAnsi" w:hAnsiTheme="majorHAnsi"/>
          <w:sz w:val="32"/>
          <w:szCs w:val="32"/>
        </w:rPr>
        <w:sectPr w:rsidR="00996819" w:rsidSect="005847C3">
          <w:headerReference w:type="first" r:id="rId59"/>
          <w:footnotePr>
            <w:numRestart w:val="eachPage"/>
          </w:footnotePr>
          <w:pgSz w:w="11906" w:h="16838"/>
          <w:pgMar w:top="284" w:right="284" w:bottom="284" w:left="284" w:header="170" w:footer="567" w:gutter="0"/>
          <w:cols w:num="2" w:space="57"/>
          <w:titlePg/>
          <w:docGrid w:linePitch="360"/>
        </w:sectPr>
      </w:pPr>
      <w:r>
        <w:rPr>
          <w:rFonts w:asciiTheme="majorHAnsi" w:hAnsiTheme="majorHAnsi"/>
          <w:sz w:val="32"/>
          <w:szCs w:val="32"/>
        </w:rPr>
        <w:br w:type="page"/>
      </w:r>
    </w:p>
    <w:p w14:paraId="4107A911" w14:textId="77777777" w:rsidR="00996819" w:rsidRDefault="00996819" w:rsidP="00996819">
      <w:pPr>
        <w:pStyle w:val="4"/>
      </w:pPr>
      <w:bookmarkStart w:id="448" w:name="_Toc469820379"/>
      <w:bookmarkStart w:id="449" w:name="_Toc509792476"/>
      <w:r>
        <w:lastRenderedPageBreak/>
        <w:t>Олигофрения</w:t>
      </w:r>
      <w:bookmarkEnd w:id="448"/>
      <w:bookmarkEnd w:id="449"/>
    </w:p>
    <w:p w14:paraId="5DEDBB0E" w14:textId="77777777" w:rsidR="00996819" w:rsidRDefault="00996819" w:rsidP="00996819">
      <w:pPr>
        <w:rPr>
          <w:sz w:val="20"/>
          <w:szCs w:val="20"/>
        </w:rPr>
      </w:pPr>
      <w:r>
        <w:rPr>
          <w:sz w:val="20"/>
          <w:szCs w:val="20"/>
        </w:rPr>
        <w:t xml:space="preserve">Вокруг так много </w:t>
      </w:r>
      <w:r w:rsidRPr="008263DE">
        <w:rPr>
          <w:b/>
          <w:sz w:val="20"/>
          <w:szCs w:val="20"/>
        </w:rPr>
        <w:t>слабоумных</w:t>
      </w:r>
      <w:r>
        <w:rPr>
          <w:sz w:val="20"/>
          <w:szCs w:val="20"/>
        </w:rPr>
        <w:t xml:space="preserve"> – </w:t>
      </w:r>
    </w:p>
    <w:p w14:paraId="042DE5AD" w14:textId="77777777" w:rsidR="00996819" w:rsidRDefault="00996819" w:rsidP="00996819">
      <w:pPr>
        <w:rPr>
          <w:sz w:val="20"/>
          <w:szCs w:val="20"/>
        </w:rPr>
      </w:pPr>
      <w:r>
        <w:rPr>
          <w:sz w:val="20"/>
          <w:szCs w:val="20"/>
        </w:rPr>
        <w:t xml:space="preserve">Кто с </w:t>
      </w:r>
      <w:r w:rsidRPr="008263DE">
        <w:rPr>
          <w:b/>
          <w:sz w:val="20"/>
          <w:szCs w:val="20"/>
        </w:rPr>
        <w:t>лёгкой</w:t>
      </w:r>
      <w:r>
        <w:rPr>
          <w:sz w:val="20"/>
          <w:szCs w:val="20"/>
        </w:rPr>
        <w:t xml:space="preserve"> ф</w:t>
      </w:r>
      <w:r w:rsidRPr="008263DE">
        <w:rPr>
          <w:b/>
          <w:sz w:val="20"/>
          <w:szCs w:val="20"/>
        </w:rPr>
        <w:t>о</w:t>
      </w:r>
      <w:r>
        <w:rPr>
          <w:sz w:val="20"/>
          <w:szCs w:val="20"/>
        </w:rPr>
        <w:t xml:space="preserve">рмой, </w:t>
      </w:r>
    </w:p>
    <w:p w14:paraId="6FD0CC4D" w14:textId="77777777" w:rsidR="00996819" w:rsidRDefault="00996819" w:rsidP="00996819">
      <w:pPr>
        <w:rPr>
          <w:sz w:val="20"/>
          <w:szCs w:val="20"/>
        </w:rPr>
      </w:pPr>
      <w:r>
        <w:rPr>
          <w:sz w:val="20"/>
          <w:szCs w:val="20"/>
        </w:rPr>
        <w:t xml:space="preserve">Кто с </w:t>
      </w:r>
      <w:r w:rsidRPr="008263DE">
        <w:rPr>
          <w:b/>
          <w:sz w:val="20"/>
          <w:szCs w:val="20"/>
        </w:rPr>
        <w:t>тяжёлой</w:t>
      </w:r>
      <w:r>
        <w:rPr>
          <w:sz w:val="20"/>
          <w:szCs w:val="20"/>
        </w:rPr>
        <w:t>,</w:t>
      </w:r>
    </w:p>
    <w:p w14:paraId="383A977D" w14:textId="77777777" w:rsidR="00996819" w:rsidRDefault="00996819" w:rsidP="00996819">
      <w:pPr>
        <w:rPr>
          <w:sz w:val="20"/>
          <w:szCs w:val="20"/>
        </w:rPr>
      </w:pPr>
      <w:r>
        <w:rPr>
          <w:sz w:val="20"/>
          <w:szCs w:val="20"/>
        </w:rPr>
        <w:t>Но по статистике сие</w:t>
      </w:r>
    </w:p>
    <w:p w14:paraId="3AD27771" w14:textId="77777777" w:rsidR="00996819" w:rsidRDefault="00996819" w:rsidP="00996819">
      <w:pPr>
        <w:rPr>
          <w:sz w:val="20"/>
          <w:szCs w:val="20"/>
        </w:rPr>
      </w:pPr>
      <w:r>
        <w:rPr>
          <w:sz w:val="20"/>
          <w:szCs w:val="20"/>
        </w:rPr>
        <w:t>Во обществе дав</w:t>
      </w:r>
      <w:r w:rsidRPr="008263DE">
        <w:rPr>
          <w:b/>
          <w:sz w:val="20"/>
          <w:szCs w:val="20"/>
        </w:rPr>
        <w:t>е</w:t>
      </w:r>
      <w:r>
        <w:rPr>
          <w:sz w:val="20"/>
          <w:szCs w:val="20"/>
        </w:rPr>
        <w:t>ча</w:t>
      </w:r>
      <w:r>
        <w:rPr>
          <w:rStyle w:val="ac"/>
          <w:sz w:val="20"/>
          <w:szCs w:val="20"/>
        </w:rPr>
        <w:footnoteReference w:id="1886"/>
      </w:r>
      <w:r>
        <w:rPr>
          <w:sz w:val="20"/>
          <w:szCs w:val="20"/>
        </w:rPr>
        <w:t xml:space="preserve"> стало н</w:t>
      </w:r>
      <w:r w:rsidRPr="006427A2">
        <w:rPr>
          <w:b/>
          <w:sz w:val="20"/>
          <w:szCs w:val="20"/>
        </w:rPr>
        <w:t>о</w:t>
      </w:r>
      <w:r>
        <w:rPr>
          <w:sz w:val="20"/>
          <w:szCs w:val="20"/>
        </w:rPr>
        <w:t>рмой,</w:t>
      </w:r>
    </w:p>
    <w:p w14:paraId="373D0C82" w14:textId="77777777" w:rsidR="00996819" w:rsidRDefault="00996819" w:rsidP="00996819">
      <w:pPr>
        <w:rPr>
          <w:sz w:val="20"/>
          <w:szCs w:val="20"/>
        </w:rPr>
      </w:pPr>
      <w:r>
        <w:rPr>
          <w:sz w:val="20"/>
          <w:szCs w:val="20"/>
        </w:rPr>
        <w:t xml:space="preserve">Ведь в обществе </w:t>
      </w:r>
      <w:r w:rsidRPr="006427A2">
        <w:rPr>
          <w:b/>
          <w:sz w:val="20"/>
          <w:szCs w:val="20"/>
        </w:rPr>
        <w:t>больном</w:t>
      </w:r>
    </w:p>
    <w:p w14:paraId="3C15A4A1" w14:textId="77777777" w:rsidR="00996819" w:rsidRDefault="00996819" w:rsidP="00996819">
      <w:pPr>
        <w:rPr>
          <w:sz w:val="20"/>
          <w:szCs w:val="20"/>
        </w:rPr>
      </w:pPr>
      <w:r>
        <w:rPr>
          <w:sz w:val="20"/>
          <w:szCs w:val="20"/>
        </w:rPr>
        <w:t xml:space="preserve">Так много и людей </w:t>
      </w:r>
      <w:r w:rsidRPr="006427A2">
        <w:rPr>
          <w:b/>
          <w:sz w:val="20"/>
          <w:szCs w:val="20"/>
        </w:rPr>
        <w:t>безумных</w:t>
      </w:r>
      <w:r>
        <w:rPr>
          <w:sz w:val="20"/>
          <w:szCs w:val="20"/>
        </w:rPr>
        <w:t>,</w:t>
      </w:r>
    </w:p>
    <w:p w14:paraId="25598051" w14:textId="77777777" w:rsidR="00996819" w:rsidRDefault="00996819" w:rsidP="00996819">
      <w:pPr>
        <w:rPr>
          <w:sz w:val="20"/>
          <w:szCs w:val="20"/>
        </w:rPr>
      </w:pPr>
      <w:r>
        <w:rPr>
          <w:sz w:val="20"/>
          <w:szCs w:val="20"/>
        </w:rPr>
        <w:t xml:space="preserve">Тоскливых, </w:t>
      </w:r>
      <w:r w:rsidRPr="006427A2">
        <w:rPr>
          <w:b/>
          <w:sz w:val="20"/>
          <w:szCs w:val="20"/>
        </w:rPr>
        <w:t>пьющих</w:t>
      </w:r>
      <w:r>
        <w:rPr>
          <w:sz w:val="20"/>
          <w:szCs w:val="20"/>
        </w:rPr>
        <w:t>, сутью п</w:t>
      </w:r>
      <w:r w:rsidRPr="006427A2">
        <w:rPr>
          <w:b/>
          <w:sz w:val="20"/>
          <w:szCs w:val="20"/>
        </w:rPr>
        <w:t>о</w:t>
      </w:r>
      <w:r>
        <w:rPr>
          <w:sz w:val="20"/>
          <w:szCs w:val="20"/>
        </w:rPr>
        <w:t>лых,</w:t>
      </w:r>
    </w:p>
    <w:p w14:paraId="759C765E" w14:textId="77777777" w:rsidR="00996819" w:rsidRDefault="00996819" w:rsidP="00996819">
      <w:pPr>
        <w:rPr>
          <w:sz w:val="20"/>
          <w:szCs w:val="20"/>
        </w:rPr>
      </w:pPr>
      <w:r w:rsidRPr="006427A2">
        <w:rPr>
          <w:b/>
          <w:sz w:val="20"/>
          <w:szCs w:val="20"/>
        </w:rPr>
        <w:t>Отдавших</w:t>
      </w:r>
      <w:r>
        <w:rPr>
          <w:sz w:val="20"/>
          <w:szCs w:val="20"/>
        </w:rPr>
        <w:t xml:space="preserve"> разум свой семье –</w:t>
      </w:r>
    </w:p>
    <w:p w14:paraId="0E75F747" w14:textId="77777777" w:rsidR="00996819" w:rsidRDefault="00996819" w:rsidP="00996819">
      <w:pPr>
        <w:rPr>
          <w:sz w:val="20"/>
          <w:szCs w:val="20"/>
        </w:rPr>
      </w:pPr>
      <w:r>
        <w:rPr>
          <w:sz w:val="20"/>
          <w:szCs w:val="20"/>
        </w:rPr>
        <w:t xml:space="preserve">Иль мнящих </w:t>
      </w:r>
    </w:p>
    <w:p w14:paraId="5E9C0D79" w14:textId="77777777" w:rsidR="00996819" w:rsidRDefault="00996819" w:rsidP="00996819">
      <w:pPr>
        <w:rPr>
          <w:sz w:val="20"/>
          <w:szCs w:val="20"/>
        </w:rPr>
      </w:pPr>
      <w:r>
        <w:rPr>
          <w:sz w:val="20"/>
          <w:szCs w:val="20"/>
        </w:rPr>
        <w:t xml:space="preserve">Лишь </w:t>
      </w:r>
      <w:r w:rsidRPr="006427A2">
        <w:rPr>
          <w:b/>
          <w:sz w:val="20"/>
          <w:szCs w:val="20"/>
        </w:rPr>
        <w:t>обо совсем ином</w:t>
      </w:r>
      <w:r>
        <w:rPr>
          <w:sz w:val="20"/>
          <w:szCs w:val="20"/>
        </w:rPr>
        <w:t>,</w:t>
      </w:r>
    </w:p>
    <w:p w14:paraId="23BDBB04" w14:textId="77777777" w:rsidR="00996819" w:rsidRDefault="00996819" w:rsidP="00996819">
      <w:pPr>
        <w:rPr>
          <w:sz w:val="20"/>
          <w:szCs w:val="20"/>
        </w:rPr>
      </w:pPr>
      <w:r>
        <w:rPr>
          <w:sz w:val="20"/>
          <w:szCs w:val="20"/>
        </w:rPr>
        <w:t xml:space="preserve">При всём </w:t>
      </w:r>
      <w:r w:rsidRPr="006427A2">
        <w:rPr>
          <w:b/>
          <w:sz w:val="20"/>
          <w:szCs w:val="20"/>
        </w:rPr>
        <w:t>тщеславии</w:t>
      </w:r>
      <w:r>
        <w:rPr>
          <w:sz w:val="20"/>
          <w:szCs w:val="20"/>
        </w:rPr>
        <w:t xml:space="preserve"> блудящих,</w:t>
      </w:r>
    </w:p>
    <w:p w14:paraId="40BC5D0C" w14:textId="77777777" w:rsidR="00996819" w:rsidRDefault="00996819" w:rsidP="00996819">
      <w:pPr>
        <w:rPr>
          <w:sz w:val="20"/>
          <w:szCs w:val="20"/>
        </w:rPr>
      </w:pPr>
      <w:r w:rsidRPr="006427A2">
        <w:rPr>
          <w:b/>
          <w:sz w:val="20"/>
          <w:szCs w:val="20"/>
        </w:rPr>
        <w:t>Двуличных</w:t>
      </w:r>
      <w:r>
        <w:rPr>
          <w:sz w:val="20"/>
          <w:szCs w:val="20"/>
        </w:rPr>
        <w:t xml:space="preserve">, </w:t>
      </w:r>
    </w:p>
    <w:p w14:paraId="154A71F9" w14:textId="77777777" w:rsidR="00996819" w:rsidRDefault="00996819" w:rsidP="00996819">
      <w:pPr>
        <w:rPr>
          <w:sz w:val="20"/>
          <w:szCs w:val="20"/>
        </w:rPr>
      </w:pPr>
      <w:r>
        <w:rPr>
          <w:sz w:val="20"/>
          <w:szCs w:val="20"/>
        </w:rPr>
        <w:lastRenderedPageBreak/>
        <w:t xml:space="preserve">Эгоизмом </w:t>
      </w:r>
    </w:p>
    <w:p w14:paraId="6403246A" w14:textId="77777777" w:rsidR="00996819" w:rsidRDefault="00996819" w:rsidP="00996819">
      <w:pPr>
        <w:rPr>
          <w:sz w:val="20"/>
          <w:szCs w:val="20"/>
        </w:rPr>
      </w:pPr>
      <w:r>
        <w:rPr>
          <w:sz w:val="20"/>
          <w:szCs w:val="20"/>
        </w:rPr>
        <w:t>Полных,</w:t>
      </w:r>
    </w:p>
    <w:p w14:paraId="6798D0DF" w14:textId="77777777" w:rsidR="00996819" w:rsidRDefault="00996819" w:rsidP="00996819">
      <w:pPr>
        <w:rPr>
          <w:sz w:val="20"/>
          <w:szCs w:val="20"/>
        </w:rPr>
      </w:pPr>
      <w:r>
        <w:rPr>
          <w:sz w:val="20"/>
          <w:szCs w:val="20"/>
        </w:rPr>
        <w:t>Совсем безличных,</w:t>
      </w:r>
    </w:p>
    <w:p w14:paraId="6C91D719" w14:textId="77777777" w:rsidR="00996819" w:rsidRDefault="00996819" w:rsidP="00996819">
      <w:pPr>
        <w:rPr>
          <w:sz w:val="20"/>
          <w:szCs w:val="20"/>
        </w:rPr>
      </w:pPr>
      <w:r w:rsidRPr="006427A2">
        <w:rPr>
          <w:b/>
          <w:sz w:val="20"/>
          <w:szCs w:val="20"/>
        </w:rPr>
        <w:t>Алчных</w:t>
      </w:r>
      <w:r>
        <w:rPr>
          <w:sz w:val="20"/>
          <w:szCs w:val="20"/>
        </w:rPr>
        <w:t xml:space="preserve"> см</w:t>
      </w:r>
      <w:r w:rsidRPr="00710B75">
        <w:rPr>
          <w:b/>
          <w:sz w:val="20"/>
          <w:szCs w:val="20"/>
        </w:rPr>
        <w:t>е</w:t>
      </w:r>
      <w:r>
        <w:rPr>
          <w:sz w:val="20"/>
          <w:szCs w:val="20"/>
        </w:rPr>
        <w:t>рдов</w:t>
      </w:r>
      <w:r>
        <w:rPr>
          <w:rStyle w:val="ac"/>
          <w:sz w:val="20"/>
          <w:szCs w:val="20"/>
        </w:rPr>
        <w:footnoteReference w:id="1887"/>
      </w:r>
      <w:r>
        <w:rPr>
          <w:sz w:val="20"/>
          <w:szCs w:val="20"/>
        </w:rPr>
        <w:t xml:space="preserve"> нарцисс</w:t>
      </w:r>
      <w:r w:rsidRPr="006427A2">
        <w:rPr>
          <w:b/>
          <w:sz w:val="20"/>
          <w:szCs w:val="20"/>
        </w:rPr>
        <w:t>и</w:t>
      </w:r>
      <w:r>
        <w:rPr>
          <w:sz w:val="20"/>
          <w:szCs w:val="20"/>
        </w:rPr>
        <w:t>зма.</w:t>
      </w:r>
    </w:p>
    <w:p w14:paraId="31F5BCFD" w14:textId="77777777" w:rsidR="00996819" w:rsidRDefault="00996819" w:rsidP="00996819">
      <w:pPr>
        <w:rPr>
          <w:sz w:val="20"/>
          <w:szCs w:val="20"/>
        </w:rPr>
      </w:pPr>
    </w:p>
    <w:p w14:paraId="3B6006C2" w14:textId="77777777" w:rsidR="00996819" w:rsidRDefault="00996819" w:rsidP="00996819">
      <w:pPr>
        <w:rPr>
          <w:sz w:val="20"/>
          <w:szCs w:val="20"/>
        </w:rPr>
      </w:pPr>
      <w:r>
        <w:rPr>
          <w:sz w:val="20"/>
          <w:szCs w:val="20"/>
        </w:rPr>
        <w:t>Олигофр</w:t>
      </w:r>
      <w:r w:rsidRPr="006427A2">
        <w:rPr>
          <w:b/>
          <w:sz w:val="20"/>
          <w:szCs w:val="20"/>
        </w:rPr>
        <w:t>е</w:t>
      </w:r>
      <w:r>
        <w:rPr>
          <w:sz w:val="20"/>
          <w:szCs w:val="20"/>
        </w:rPr>
        <w:t>ния –</w:t>
      </w:r>
    </w:p>
    <w:p w14:paraId="6DF019F0" w14:textId="77777777" w:rsidR="00996819" w:rsidRDefault="00996819" w:rsidP="00996819">
      <w:pPr>
        <w:rPr>
          <w:sz w:val="20"/>
          <w:szCs w:val="20"/>
        </w:rPr>
      </w:pPr>
      <w:r>
        <w:rPr>
          <w:sz w:val="20"/>
          <w:szCs w:val="20"/>
        </w:rPr>
        <w:t>Есть мнение –</w:t>
      </w:r>
    </w:p>
    <w:p w14:paraId="2F2007BF" w14:textId="77777777" w:rsidR="00996819" w:rsidRDefault="00996819" w:rsidP="00996819">
      <w:pPr>
        <w:rPr>
          <w:sz w:val="20"/>
          <w:szCs w:val="20"/>
        </w:rPr>
      </w:pPr>
      <w:r>
        <w:rPr>
          <w:sz w:val="20"/>
          <w:szCs w:val="20"/>
        </w:rPr>
        <w:t xml:space="preserve">Представлена </w:t>
      </w:r>
      <w:r w:rsidRPr="006427A2">
        <w:rPr>
          <w:b/>
          <w:sz w:val="20"/>
          <w:szCs w:val="20"/>
        </w:rPr>
        <w:t>во всех</w:t>
      </w:r>
    </w:p>
    <w:p w14:paraId="7AD5F217" w14:textId="77777777" w:rsidR="00996819" w:rsidRDefault="00996819" w:rsidP="00996819">
      <w:pPr>
        <w:rPr>
          <w:sz w:val="20"/>
          <w:szCs w:val="20"/>
        </w:rPr>
      </w:pPr>
      <w:r>
        <w:rPr>
          <w:sz w:val="20"/>
          <w:szCs w:val="20"/>
        </w:rPr>
        <w:t>Общественных сло</w:t>
      </w:r>
      <w:r w:rsidRPr="006427A2">
        <w:rPr>
          <w:b/>
          <w:sz w:val="20"/>
          <w:szCs w:val="20"/>
        </w:rPr>
        <w:t>я</w:t>
      </w:r>
      <w:r>
        <w:rPr>
          <w:sz w:val="20"/>
          <w:szCs w:val="20"/>
        </w:rPr>
        <w:t>х,</w:t>
      </w:r>
    </w:p>
    <w:p w14:paraId="7CB55609" w14:textId="77777777" w:rsidR="00996819" w:rsidRDefault="00996819" w:rsidP="00996819">
      <w:pPr>
        <w:rPr>
          <w:sz w:val="20"/>
          <w:szCs w:val="20"/>
        </w:rPr>
      </w:pPr>
      <w:r>
        <w:rPr>
          <w:sz w:val="20"/>
          <w:szCs w:val="20"/>
        </w:rPr>
        <w:t xml:space="preserve">Болеют оной классы </w:t>
      </w:r>
      <w:r w:rsidRPr="006427A2">
        <w:rPr>
          <w:b/>
          <w:sz w:val="20"/>
          <w:szCs w:val="20"/>
        </w:rPr>
        <w:t>все</w:t>
      </w:r>
      <w:r>
        <w:rPr>
          <w:sz w:val="20"/>
          <w:szCs w:val="20"/>
        </w:rPr>
        <w:t xml:space="preserve"> –</w:t>
      </w:r>
    </w:p>
    <w:p w14:paraId="53B296DF" w14:textId="77777777" w:rsidR="00996819" w:rsidRDefault="00996819" w:rsidP="00996819">
      <w:pPr>
        <w:rPr>
          <w:sz w:val="20"/>
          <w:szCs w:val="20"/>
        </w:rPr>
      </w:pPr>
      <w:r>
        <w:rPr>
          <w:sz w:val="20"/>
          <w:szCs w:val="20"/>
        </w:rPr>
        <w:t xml:space="preserve">Средь низких классов люда </w:t>
      </w:r>
      <w:r w:rsidRPr="006427A2">
        <w:rPr>
          <w:b/>
          <w:sz w:val="20"/>
          <w:szCs w:val="20"/>
        </w:rPr>
        <w:t>треть</w:t>
      </w:r>
      <w:r>
        <w:rPr>
          <w:sz w:val="20"/>
          <w:szCs w:val="20"/>
        </w:rPr>
        <w:t>,</w:t>
      </w:r>
    </w:p>
    <w:p w14:paraId="0552CFBE" w14:textId="77777777" w:rsidR="00996819" w:rsidRDefault="00996819" w:rsidP="00996819">
      <w:pPr>
        <w:rPr>
          <w:sz w:val="20"/>
          <w:szCs w:val="20"/>
        </w:rPr>
      </w:pPr>
      <w:r>
        <w:rPr>
          <w:sz w:val="20"/>
          <w:szCs w:val="20"/>
        </w:rPr>
        <w:t xml:space="preserve">Среди высоких – целых </w:t>
      </w:r>
      <w:r w:rsidRPr="006427A2">
        <w:rPr>
          <w:b/>
          <w:sz w:val="20"/>
          <w:szCs w:val="20"/>
        </w:rPr>
        <w:t>две</w:t>
      </w:r>
      <w:r>
        <w:rPr>
          <w:sz w:val="20"/>
          <w:szCs w:val="20"/>
        </w:rPr>
        <w:t>,</w:t>
      </w:r>
    </w:p>
    <w:p w14:paraId="54F8609F" w14:textId="77777777" w:rsidR="00996819" w:rsidRDefault="00996819" w:rsidP="00996819">
      <w:pPr>
        <w:rPr>
          <w:sz w:val="20"/>
          <w:szCs w:val="20"/>
        </w:rPr>
      </w:pPr>
      <w:r>
        <w:rPr>
          <w:sz w:val="20"/>
          <w:szCs w:val="20"/>
        </w:rPr>
        <w:t>Ано болящие живут с иными наравн</w:t>
      </w:r>
      <w:r w:rsidRPr="006427A2">
        <w:rPr>
          <w:b/>
          <w:sz w:val="20"/>
          <w:szCs w:val="20"/>
        </w:rPr>
        <w:t>е</w:t>
      </w:r>
      <w:r>
        <w:rPr>
          <w:sz w:val="20"/>
          <w:szCs w:val="20"/>
        </w:rPr>
        <w:t>,</w:t>
      </w:r>
    </w:p>
    <w:p w14:paraId="579FA13B" w14:textId="77777777" w:rsidR="00996819" w:rsidRDefault="00996819" w:rsidP="00996819">
      <w:pPr>
        <w:rPr>
          <w:sz w:val="20"/>
          <w:szCs w:val="20"/>
        </w:rPr>
      </w:pPr>
      <w:r w:rsidRPr="006427A2">
        <w:rPr>
          <w:b/>
          <w:sz w:val="20"/>
          <w:szCs w:val="20"/>
        </w:rPr>
        <w:t>Приобретают</w:t>
      </w:r>
      <w:r>
        <w:rPr>
          <w:sz w:val="20"/>
          <w:szCs w:val="20"/>
        </w:rPr>
        <w:t xml:space="preserve"> иногда непр</w:t>
      </w:r>
      <w:r w:rsidRPr="006427A2">
        <w:rPr>
          <w:b/>
          <w:sz w:val="20"/>
          <w:szCs w:val="20"/>
        </w:rPr>
        <w:t>а</w:t>
      </w:r>
      <w:r>
        <w:rPr>
          <w:sz w:val="20"/>
          <w:szCs w:val="20"/>
        </w:rPr>
        <w:t>ведный</w:t>
      </w:r>
      <w:r>
        <w:rPr>
          <w:rStyle w:val="ac"/>
          <w:sz w:val="20"/>
          <w:szCs w:val="20"/>
        </w:rPr>
        <w:footnoteReference w:id="1888"/>
      </w:r>
      <w:r>
        <w:rPr>
          <w:sz w:val="20"/>
          <w:szCs w:val="20"/>
        </w:rPr>
        <w:t xml:space="preserve"> успех,</w:t>
      </w:r>
    </w:p>
    <w:p w14:paraId="21F93CBC" w14:textId="77777777" w:rsidR="00996819" w:rsidRDefault="00996819" w:rsidP="00996819">
      <w:pPr>
        <w:rPr>
          <w:sz w:val="20"/>
          <w:szCs w:val="20"/>
        </w:rPr>
      </w:pPr>
      <w:r>
        <w:rPr>
          <w:sz w:val="20"/>
          <w:szCs w:val="20"/>
        </w:rPr>
        <w:t xml:space="preserve">Кой от </w:t>
      </w:r>
      <w:r w:rsidRPr="006427A2">
        <w:rPr>
          <w:b/>
          <w:sz w:val="20"/>
          <w:szCs w:val="20"/>
        </w:rPr>
        <w:t>слепых</w:t>
      </w:r>
      <w:r>
        <w:rPr>
          <w:sz w:val="20"/>
          <w:szCs w:val="20"/>
        </w:rPr>
        <w:t xml:space="preserve"> от</w:t>
      </w:r>
      <w:r w:rsidRPr="006427A2">
        <w:rPr>
          <w:b/>
          <w:sz w:val="20"/>
          <w:szCs w:val="20"/>
        </w:rPr>
        <w:t>а</w:t>
      </w:r>
      <w:r>
        <w:rPr>
          <w:sz w:val="20"/>
          <w:szCs w:val="20"/>
        </w:rPr>
        <w:t>р</w:t>
      </w:r>
      <w:r>
        <w:rPr>
          <w:rStyle w:val="ac"/>
          <w:sz w:val="20"/>
          <w:szCs w:val="20"/>
        </w:rPr>
        <w:footnoteReference w:id="1889"/>
      </w:r>
      <w:r>
        <w:rPr>
          <w:sz w:val="20"/>
          <w:szCs w:val="20"/>
        </w:rPr>
        <w:t xml:space="preserve"> идёт,</w:t>
      </w:r>
    </w:p>
    <w:p w14:paraId="719BCC24" w14:textId="77777777" w:rsidR="00996819" w:rsidRDefault="00996819" w:rsidP="00996819">
      <w:pPr>
        <w:rPr>
          <w:sz w:val="20"/>
          <w:szCs w:val="20"/>
        </w:rPr>
      </w:pPr>
      <w:r>
        <w:rPr>
          <w:sz w:val="20"/>
          <w:szCs w:val="20"/>
        </w:rPr>
        <w:t>Зане</w:t>
      </w:r>
      <w:r>
        <w:rPr>
          <w:rStyle w:val="ac"/>
          <w:sz w:val="20"/>
          <w:szCs w:val="20"/>
        </w:rPr>
        <w:footnoteReference w:id="1890"/>
      </w:r>
      <w:r>
        <w:rPr>
          <w:sz w:val="20"/>
          <w:szCs w:val="20"/>
        </w:rPr>
        <w:t xml:space="preserve"> часть б</w:t>
      </w:r>
      <w:r w:rsidRPr="006427A2">
        <w:rPr>
          <w:b/>
          <w:sz w:val="20"/>
          <w:szCs w:val="20"/>
        </w:rPr>
        <w:t>о</w:t>
      </w:r>
      <w:r>
        <w:rPr>
          <w:sz w:val="20"/>
          <w:szCs w:val="20"/>
        </w:rPr>
        <w:t xml:space="preserve">льшая незнанием </w:t>
      </w:r>
      <w:r w:rsidRPr="006427A2">
        <w:rPr>
          <w:b/>
          <w:sz w:val="20"/>
          <w:szCs w:val="20"/>
        </w:rPr>
        <w:t>болеет</w:t>
      </w:r>
      <w:r>
        <w:rPr>
          <w:sz w:val="20"/>
          <w:szCs w:val="20"/>
        </w:rPr>
        <w:t xml:space="preserve"> в сих кра</w:t>
      </w:r>
      <w:r w:rsidRPr="006427A2">
        <w:rPr>
          <w:b/>
          <w:sz w:val="20"/>
          <w:szCs w:val="20"/>
        </w:rPr>
        <w:t>я</w:t>
      </w:r>
      <w:r>
        <w:rPr>
          <w:sz w:val="20"/>
          <w:szCs w:val="20"/>
        </w:rPr>
        <w:t>х,</w:t>
      </w:r>
    </w:p>
    <w:p w14:paraId="00F364BD" w14:textId="77777777" w:rsidR="00996819" w:rsidRDefault="00996819" w:rsidP="00996819">
      <w:pPr>
        <w:rPr>
          <w:sz w:val="20"/>
          <w:szCs w:val="20"/>
        </w:rPr>
      </w:pPr>
      <w:r>
        <w:rPr>
          <w:sz w:val="20"/>
          <w:szCs w:val="20"/>
        </w:rPr>
        <w:t>Дел</w:t>
      </w:r>
      <w:r w:rsidRPr="006427A2">
        <w:rPr>
          <w:b/>
          <w:sz w:val="20"/>
          <w:szCs w:val="20"/>
        </w:rPr>
        <w:t>я</w:t>
      </w:r>
      <w:r>
        <w:rPr>
          <w:rStyle w:val="ac"/>
          <w:sz w:val="20"/>
          <w:szCs w:val="20"/>
        </w:rPr>
        <w:footnoteReference w:id="1891"/>
      </w:r>
      <w:r>
        <w:rPr>
          <w:sz w:val="20"/>
          <w:szCs w:val="20"/>
        </w:rPr>
        <w:t xml:space="preserve"> </w:t>
      </w:r>
      <w:r w:rsidRPr="006427A2">
        <w:rPr>
          <w:b/>
          <w:sz w:val="20"/>
          <w:szCs w:val="20"/>
        </w:rPr>
        <w:t>уродов</w:t>
      </w:r>
      <w:r>
        <w:rPr>
          <w:sz w:val="20"/>
          <w:szCs w:val="20"/>
        </w:rPr>
        <w:t xml:space="preserve"> соглашается корп</w:t>
      </w:r>
      <w:r w:rsidRPr="006427A2">
        <w:rPr>
          <w:b/>
          <w:sz w:val="20"/>
          <w:szCs w:val="20"/>
        </w:rPr>
        <w:t>е</w:t>
      </w:r>
      <w:r>
        <w:rPr>
          <w:sz w:val="20"/>
          <w:szCs w:val="20"/>
        </w:rPr>
        <w:t>ть</w:t>
      </w:r>
      <w:r>
        <w:rPr>
          <w:rStyle w:val="ac"/>
          <w:sz w:val="20"/>
          <w:szCs w:val="20"/>
        </w:rPr>
        <w:footnoteReference w:id="1892"/>
      </w:r>
      <w:r>
        <w:rPr>
          <w:sz w:val="20"/>
          <w:szCs w:val="20"/>
        </w:rPr>
        <w:t>,</w:t>
      </w:r>
    </w:p>
    <w:p w14:paraId="146C4A41" w14:textId="77777777" w:rsidR="00996819" w:rsidRDefault="00996819" w:rsidP="00996819">
      <w:pPr>
        <w:rPr>
          <w:sz w:val="20"/>
          <w:szCs w:val="20"/>
        </w:rPr>
      </w:pPr>
      <w:r>
        <w:rPr>
          <w:sz w:val="20"/>
          <w:szCs w:val="20"/>
        </w:rPr>
        <w:t xml:space="preserve">Пока последние вкушают </w:t>
      </w:r>
      <w:r w:rsidRPr="006427A2">
        <w:rPr>
          <w:b/>
          <w:sz w:val="20"/>
          <w:szCs w:val="20"/>
        </w:rPr>
        <w:t>грех</w:t>
      </w:r>
      <w:r>
        <w:rPr>
          <w:b/>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b/>
          <w:sz w:val="20"/>
          <w:szCs w:val="20"/>
        </w:rPr>
        <w:fldChar w:fldCharType="end"/>
      </w:r>
      <w:r>
        <w:rPr>
          <w:sz w:val="20"/>
          <w:szCs w:val="20"/>
        </w:rPr>
        <w:t xml:space="preserve"> </w:t>
      </w:r>
    </w:p>
    <w:p w14:paraId="19695DCF" w14:textId="77777777" w:rsidR="00996819" w:rsidRDefault="00996819" w:rsidP="00996819">
      <w:pPr>
        <w:rPr>
          <w:sz w:val="20"/>
          <w:szCs w:val="20"/>
        </w:rPr>
      </w:pPr>
      <w:r>
        <w:rPr>
          <w:sz w:val="20"/>
          <w:szCs w:val="20"/>
        </w:rPr>
        <w:t>Во всей его крас</w:t>
      </w:r>
      <w:r w:rsidRPr="006427A2">
        <w:rPr>
          <w:b/>
          <w:sz w:val="20"/>
          <w:szCs w:val="20"/>
        </w:rPr>
        <w:t>е</w:t>
      </w:r>
      <w:r>
        <w:rPr>
          <w:sz w:val="20"/>
          <w:szCs w:val="20"/>
        </w:rPr>
        <w:t>,</w:t>
      </w:r>
    </w:p>
    <w:p w14:paraId="7A408408" w14:textId="77777777" w:rsidR="00996819" w:rsidRDefault="00996819" w:rsidP="00996819">
      <w:pPr>
        <w:rPr>
          <w:sz w:val="20"/>
          <w:szCs w:val="20"/>
        </w:rPr>
      </w:pPr>
      <w:r w:rsidRPr="006427A2">
        <w:rPr>
          <w:b/>
          <w:sz w:val="20"/>
          <w:szCs w:val="20"/>
        </w:rPr>
        <w:t>Не лишь живут</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и на </w:t>
      </w:r>
      <w:r w:rsidRPr="006427A2">
        <w:rPr>
          <w:b/>
          <w:sz w:val="20"/>
          <w:szCs w:val="20"/>
        </w:rPr>
        <w:t>здравых</w:t>
      </w:r>
      <w:r>
        <w:rPr>
          <w:sz w:val="20"/>
          <w:szCs w:val="20"/>
        </w:rPr>
        <w:t xml:space="preserve"> счёт!</w:t>
      </w:r>
    </w:p>
    <w:p w14:paraId="18162773" w14:textId="77777777" w:rsidR="00996819" w:rsidRDefault="00996819" w:rsidP="00996819">
      <w:pPr>
        <w:rPr>
          <w:sz w:val="20"/>
          <w:szCs w:val="20"/>
        </w:rPr>
      </w:pPr>
    </w:p>
    <w:p w14:paraId="24F41E4D" w14:textId="77777777" w:rsidR="00996819" w:rsidRDefault="00996819" w:rsidP="00996819">
      <w:pPr>
        <w:rPr>
          <w:sz w:val="20"/>
          <w:szCs w:val="20"/>
        </w:rPr>
      </w:pPr>
      <w:r>
        <w:rPr>
          <w:sz w:val="20"/>
          <w:szCs w:val="20"/>
        </w:rPr>
        <w:t>Когда зап</w:t>
      </w:r>
      <w:r w:rsidRPr="007317B1">
        <w:rPr>
          <w:b/>
          <w:sz w:val="20"/>
          <w:szCs w:val="20"/>
        </w:rPr>
        <w:t>у</w:t>
      </w:r>
      <w:r>
        <w:rPr>
          <w:sz w:val="20"/>
          <w:szCs w:val="20"/>
        </w:rPr>
        <w:t>щена семья</w:t>
      </w:r>
    </w:p>
    <w:p w14:paraId="443B3A4D" w14:textId="77777777" w:rsidR="00996819" w:rsidRDefault="00996819" w:rsidP="00996819">
      <w:pPr>
        <w:rPr>
          <w:sz w:val="20"/>
          <w:szCs w:val="20"/>
        </w:rPr>
      </w:pPr>
      <w:r>
        <w:rPr>
          <w:sz w:val="20"/>
          <w:szCs w:val="20"/>
        </w:rPr>
        <w:t xml:space="preserve">И </w:t>
      </w:r>
      <w:r w:rsidRPr="007317B1">
        <w:rPr>
          <w:b/>
          <w:sz w:val="20"/>
          <w:szCs w:val="20"/>
        </w:rPr>
        <w:t>недоразвита</w:t>
      </w:r>
      <w:r>
        <w:rPr>
          <w:sz w:val="20"/>
          <w:szCs w:val="20"/>
        </w:rPr>
        <w:t xml:space="preserve"> культ</w:t>
      </w:r>
      <w:r w:rsidRPr="007317B1">
        <w:rPr>
          <w:b/>
          <w:sz w:val="20"/>
          <w:szCs w:val="20"/>
        </w:rPr>
        <w:t>у</w:t>
      </w:r>
      <w:r>
        <w:rPr>
          <w:sz w:val="20"/>
          <w:szCs w:val="20"/>
        </w:rPr>
        <w:t>ра</w:t>
      </w:r>
      <w:r>
        <w:rPr>
          <w:sz w:val="20"/>
          <w:szCs w:val="20"/>
        </w:rPr>
        <w:fldChar w:fldCharType="begin"/>
      </w:r>
      <w:r>
        <w:instrText xml:space="preserve"> XE "</w:instrText>
      </w:r>
      <w:r w:rsidRPr="00C067BB">
        <w:rPr>
          <w:rFonts w:asciiTheme="majorHAnsi" w:eastAsia="Meiryo" w:hAnsiTheme="majorHAnsi"/>
          <w:sz w:val="24"/>
          <w:szCs w:val="24"/>
        </w:rPr>
        <w:instrText>культура</w:instrText>
      </w:r>
      <w:r>
        <w:instrText xml:space="preserve">" </w:instrText>
      </w:r>
      <w:r>
        <w:rPr>
          <w:sz w:val="20"/>
          <w:szCs w:val="20"/>
        </w:rPr>
        <w:fldChar w:fldCharType="end"/>
      </w:r>
      <w:r>
        <w:rPr>
          <w:sz w:val="20"/>
          <w:szCs w:val="20"/>
        </w:rPr>
        <w:t>,</w:t>
      </w:r>
    </w:p>
    <w:p w14:paraId="2F387D02" w14:textId="77777777" w:rsidR="00996819" w:rsidRDefault="00996819" w:rsidP="00996819">
      <w:pPr>
        <w:rPr>
          <w:sz w:val="20"/>
          <w:szCs w:val="20"/>
        </w:rPr>
      </w:pPr>
      <w:r>
        <w:rPr>
          <w:sz w:val="20"/>
          <w:szCs w:val="20"/>
        </w:rPr>
        <w:t xml:space="preserve">Когда </w:t>
      </w:r>
      <w:r w:rsidRPr="007317B1">
        <w:rPr>
          <w:b/>
          <w:sz w:val="20"/>
          <w:szCs w:val="20"/>
        </w:rPr>
        <w:t>питание плохое</w:t>
      </w:r>
    </w:p>
    <w:p w14:paraId="252071D2" w14:textId="77777777" w:rsidR="00996819" w:rsidRDefault="00996819" w:rsidP="00996819">
      <w:pPr>
        <w:rPr>
          <w:sz w:val="20"/>
          <w:szCs w:val="20"/>
        </w:rPr>
      </w:pPr>
      <w:r>
        <w:rPr>
          <w:sz w:val="20"/>
          <w:szCs w:val="20"/>
        </w:rPr>
        <w:t xml:space="preserve">И </w:t>
      </w:r>
      <w:r w:rsidRPr="007317B1">
        <w:rPr>
          <w:b/>
          <w:sz w:val="20"/>
          <w:szCs w:val="20"/>
        </w:rPr>
        <w:t>гигиена</w:t>
      </w:r>
      <w:r>
        <w:rPr>
          <w:sz w:val="20"/>
          <w:szCs w:val="20"/>
        </w:rPr>
        <w:t xml:space="preserve"> не соблюден</w:t>
      </w:r>
      <w:r w:rsidRPr="007317B1">
        <w:rPr>
          <w:b/>
          <w:sz w:val="20"/>
          <w:szCs w:val="20"/>
        </w:rPr>
        <w:t>а</w:t>
      </w:r>
      <w:r>
        <w:rPr>
          <w:sz w:val="20"/>
          <w:szCs w:val="20"/>
        </w:rPr>
        <w:t>,</w:t>
      </w:r>
    </w:p>
    <w:p w14:paraId="68BB52B0" w14:textId="77777777" w:rsidR="00996819" w:rsidRDefault="00996819" w:rsidP="00996819">
      <w:pPr>
        <w:rPr>
          <w:sz w:val="20"/>
          <w:szCs w:val="20"/>
        </w:rPr>
      </w:pPr>
      <w:r>
        <w:rPr>
          <w:sz w:val="20"/>
          <w:szCs w:val="20"/>
        </w:rPr>
        <w:t>Растёт не смертность,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w:t>
      </w:r>
      <w:r w:rsidRPr="007317B1">
        <w:rPr>
          <w:b/>
          <w:sz w:val="20"/>
          <w:szCs w:val="20"/>
        </w:rPr>
        <w:t>она</w:t>
      </w:r>
      <w:r>
        <w:rPr>
          <w:sz w:val="20"/>
          <w:szCs w:val="20"/>
        </w:rPr>
        <w:t>,</w:t>
      </w:r>
    </w:p>
    <w:p w14:paraId="75601C20" w14:textId="77777777" w:rsidR="00996819" w:rsidRDefault="00996819" w:rsidP="00996819">
      <w:pPr>
        <w:rPr>
          <w:sz w:val="20"/>
          <w:szCs w:val="20"/>
        </w:rPr>
      </w:pPr>
      <w:r w:rsidRPr="007317B1">
        <w:rPr>
          <w:b/>
          <w:sz w:val="20"/>
          <w:szCs w:val="20"/>
        </w:rPr>
        <w:t>Отсталость</w:t>
      </w:r>
      <w:r>
        <w:rPr>
          <w:sz w:val="20"/>
          <w:szCs w:val="20"/>
        </w:rPr>
        <w:t xml:space="preserve"> – такова нат</w:t>
      </w:r>
      <w:r w:rsidRPr="007317B1">
        <w:rPr>
          <w:b/>
          <w:sz w:val="20"/>
          <w:szCs w:val="20"/>
        </w:rPr>
        <w:t>у</w:t>
      </w:r>
      <w:r>
        <w:rPr>
          <w:sz w:val="20"/>
          <w:szCs w:val="20"/>
        </w:rPr>
        <w:t>ра,</w:t>
      </w:r>
    </w:p>
    <w:p w14:paraId="0323F0F0" w14:textId="77777777" w:rsidR="00996819" w:rsidRDefault="00996819" w:rsidP="00996819">
      <w:pPr>
        <w:rPr>
          <w:sz w:val="20"/>
          <w:szCs w:val="20"/>
        </w:rPr>
      </w:pPr>
      <w:r>
        <w:rPr>
          <w:sz w:val="20"/>
          <w:szCs w:val="20"/>
        </w:rPr>
        <w:t xml:space="preserve">Что </w:t>
      </w:r>
      <w:r w:rsidRPr="007317B1">
        <w:rPr>
          <w:b/>
          <w:sz w:val="20"/>
          <w:szCs w:val="20"/>
        </w:rPr>
        <w:t>бич</w:t>
      </w:r>
      <w:r>
        <w:rPr>
          <w:b/>
          <w:sz w:val="20"/>
          <w:szCs w:val="20"/>
        </w:rPr>
        <w:fldChar w:fldCharType="begin"/>
      </w:r>
      <w:r>
        <w:instrText xml:space="preserve"> XE "</w:instrText>
      </w:r>
      <w:r w:rsidRPr="00BF173B">
        <w:rPr>
          <w:b/>
          <w:sz w:val="20"/>
          <w:szCs w:val="20"/>
        </w:rPr>
        <w:instrText>бич</w:instrText>
      </w:r>
      <w:r>
        <w:instrText xml:space="preserve">" </w:instrText>
      </w:r>
      <w:r>
        <w:rPr>
          <w:b/>
          <w:sz w:val="20"/>
          <w:szCs w:val="20"/>
        </w:rPr>
        <w:fldChar w:fldCharType="end"/>
      </w:r>
      <w:r>
        <w:rPr>
          <w:sz w:val="20"/>
          <w:szCs w:val="20"/>
        </w:rPr>
        <w:t>, ан</w:t>
      </w:r>
      <w:r w:rsidRPr="007317B1">
        <w:rPr>
          <w:b/>
          <w:sz w:val="20"/>
          <w:szCs w:val="20"/>
        </w:rPr>
        <w:t>а</w:t>
      </w:r>
      <w:r>
        <w:rPr>
          <w:sz w:val="20"/>
          <w:szCs w:val="20"/>
        </w:rPr>
        <w:t>фема</w:t>
      </w:r>
      <w:r>
        <w:rPr>
          <w:rStyle w:val="ac"/>
          <w:sz w:val="20"/>
          <w:szCs w:val="20"/>
        </w:rPr>
        <w:footnoteReference w:id="1893"/>
      </w:r>
      <w:r>
        <w:rPr>
          <w:sz w:val="20"/>
          <w:szCs w:val="20"/>
        </w:rPr>
        <w:t xml:space="preserve"> сия</w:t>
      </w:r>
    </w:p>
    <w:p w14:paraId="14DEDDAA" w14:textId="77777777" w:rsidR="00996819" w:rsidRDefault="00996819" w:rsidP="00996819">
      <w:pPr>
        <w:rPr>
          <w:sz w:val="20"/>
          <w:szCs w:val="20"/>
        </w:rPr>
      </w:pPr>
      <w:r>
        <w:rPr>
          <w:sz w:val="20"/>
          <w:szCs w:val="20"/>
        </w:rPr>
        <w:t>Всегда последует за гн</w:t>
      </w:r>
      <w:r w:rsidRPr="007317B1">
        <w:rPr>
          <w:b/>
          <w:sz w:val="20"/>
          <w:szCs w:val="20"/>
        </w:rPr>
        <w:t>о</w:t>
      </w:r>
      <w:r>
        <w:rPr>
          <w:sz w:val="20"/>
          <w:szCs w:val="20"/>
        </w:rPr>
        <w:t>ем.</w:t>
      </w:r>
    </w:p>
    <w:p w14:paraId="44EA7842" w14:textId="77777777" w:rsidR="00996819" w:rsidRDefault="00996819" w:rsidP="00996819">
      <w:pPr>
        <w:rPr>
          <w:sz w:val="20"/>
          <w:szCs w:val="20"/>
        </w:rPr>
      </w:pPr>
      <w:r>
        <w:rPr>
          <w:sz w:val="20"/>
          <w:szCs w:val="20"/>
        </w:rPr>
        <w:t xml:space="preserve"> </w:t>
      </w:r>
    </w:p>
    <w:p w14:paraId="721460FA" w14:textId="77777777" w:rsidR="00996819" w:rsidRDefault="00996819" w:rsidP="00996819">
      <w:pPr>
        <w:rPr>
          <w:sz w:val="20"/>
          <w:szCs w:val="20"/>
        </w:rPr>
      </w:pPr>
      <w:r>
        <w:rPr>
          <w:sz w:val="20"/>
          <w:szCs w:val="20"/>
        </w:rPr>
        <w:t>Олигофр</w:t>
      </w:r>
      <w:r w:rsidRPr="007317B1">
        <w:rPr>
          <w:b/>
          <w:sz w:val="20"/>
          <w:szCs w:val="20"/>
        </w:rPr>
        <w:t>е</w:t>
      </w:r>
      <w:r>
        <w:rPr>
          <w:sz w:val="20"/>
          <w:szCs w:val="20"/>
        </w:rPr>
        <w:t>ния бывает средь верх</w:t>
      </w:r>
      <w:r w:rsidRPr="007317B1">
        <w:rPr>
          <w:b/>
          <w:sz w:val="20"/>
          <w:szCs w:val="20"/>
        </w:rPr>
        <w:t>о</w:t>
      </w:r>
      <w:r>
        <w:rPr>
          <w:sz w:val="20"/>
          <w:szCs w:val="20"/>
        </w:rPr>
        <w:t>в,</w:t>
      </w:r>
    </w:p>
    <w:p w14:paraId="12D95155" w14:textId="77777777" w:rsidR="00996819" w:rsidRDefault="00996819" w:rsidP="00996819">
      <w:pPr>
        <w:rPr>
          <w:sz w:val="20"/>
          <w:szCs w:val="20"/>
        </w:rPr>
      </w:pPr>
      <w:r>
        <w:rPr>
          <w:sz w:val="20"/>
          <w:szCs w:val="20"/>
        </w:rPr>
        <w:t xml:space="preserve">Среди </w:t>
      </w:r>
      <w:r w:rsidRPr="007317B1">
        <w:rPr>
          <w:b/>
          <w:sz w:val="20"/>
          <w:szCs w:val="20"/>
        </w:rPr>
        <w:t>детей</w:t>
      </w:r>
      <w:r>
        <w:rPr>
          <w:sz w:val="20"/>
          <w:szCs w:val="20"/>
        </w:rPr>
        <w:t xml:space="preserve"> каких-нибудь вельм</w:t>
      </w:r>
      <w:r w:rsidRPr="007317B1">
        <w:rPr>
          <w:b/>
          <w:sz w:val="20"/>
          <w:szCs w:val="20"/>
        </w:rPr>
        <w:t>о</w:t>
      </w:r>
      <w:r>
        <w:rPr>
          <w:sz w:val="20"/>
          <w:szCs w:val="20"/>
        </w:rPr>
        <w:t>ж,</w:t>
      </w:r>
    </w:p>
    <w:p w14:paraId="3611DCC2" w14:textId="77777777" w:rsidR="00996819" w:rsidRDefault="00996819" w:rsidP="00996819">
      <w:pPr>
        <w:rPr>
          <w:sz w:val="20"/>
          <w:szCs w:val="20"/>
        </w:rPr>
      </w:pPr>
      <w:r>
        <w:rPr>
          <w:sz w:val="20"/>
          <w:szCs w:val="20"/>
        </w:rPr>
        <w:t xml:space="preserve">Но не мешает это </w:t>
      </w:r>
    </w:p>
    <w:p w14:paraId="664EBEC3" w14:textId="77777777" w:rsidR="00996819" w:rsidRDefault="00996819" w:rsidP="00996819">
      <w:pPr>
        <w:rPr>
          <w:sz w:val="20"/>
          <w:szCs w:val="20"/>
        </w:rPr>
      </w:pPr>
      <w:r>
        <w:rPr>
          <w:sz w:val="20"/>
          <w:szCs w:val="20"/>
        </w:rPr>
        <w:t>Детям сл</w:t>
      </w:r>
      <w:r w:rsidRPr="007317B1">
        <w:rPr>
          <w:b/>
          <w:sz w:val="20"/>
          <w:szCs w:val="20"/>
        </w:rPr>
        <w:t>а</w:t>
      </w:r>
      <w:r>
        <w:rPr>
          <w:sz w:val="20"/>
          <w:szCs w:val="20"/>
        </w:rPr>
        <w:t xml:space="preserve">дко </w:t>
      </w:r>
      <w:r w:rsidRPr="007317B1">
        <w:rPr>
          <w:b/>
          <w:sz w:val="20"/>
          <w:szCs w:val="20"/>
        </w:rPr>
        <w:t>жить</w:t>
      </w:r>
      <w:r>
        <w:rPr>
          <w:sz w:val="20"/>
          <w:szCs w:val="20"/>
        </w:rPr>
        <w:t>,</w:t>
      </w:r>
    </w:p>
    <w:p w14:paraId="75F93932" w14:textId="77777777" w:rsidR="00996819" w:rsidRDefault="00996819" w:rsidP="00996819">
      <w:pPr>
        <w:rPr>
          <w:sz w:val="20"/>
          <w:szCs w:val="20"/>
        </w:rPr>
      </w:pPr>
      <w:r>
        <w:rPr>
          <w:sz w:val="20"/>
          <w:szCs w:val="20"/>
        </w:rPr>
        <w:t xml:space="preserve">Тонуть во роскоши </w:t>
      </w:r>
      <w:r w:rsidRPr="007317B1">
        <w:rPr>
          <w:b/>
          <w:sz w:val="20"/>
          <w:szCs w:val="20"/>
        </w:rPr>
        <w:t>последствиям грехов</w:t>
      </w:r>
      <w:r>
        <w:rPr>
          <w:sz w:val="20"/>
          <w:szCs w:val="20"/>
        </w:rPr>
        <w:t>,</w:t>
      </w:r>
    </w:p>
    <w:p w14:paraId="751424C1" w14:textId="77777777" w:rsidR="00996819" w:rsidRDefault="00996819" w:rsidP="00996819">
      <w:pPr>
        <w:rPr>
          <w:sz w:val="20"/>
          <w:szCs w:val="20"/>
        </w:rPr>
      </w:pPr>
      <w:r>
        <w:rPr>
          <w:sz w:val="20"/>
          <w:szCs w:val="20"/>
        </w:rPr>
        <w:t>Об</w:t>
      </w:r>
      <w:r w:rsidRPr="007317B1">
        <w:rPr>
          <w:b/>
          <w:sz w:val="20"/>
          <w:szCs w:val="20"/>
        </w:rPr>
        <w:t>а</w:t>
      </w:r>
      <w:r>
        <w:rPr>
          <w:sz w:val="20"/>
          <w:szCs w:val="20"/>
        </w:rPr>
        <w:t>че</w:t>
      </w:r>
      <w:r>
        <w:rPr>
          <w:rStyle w:val="ac"/>
          <w:sz w:val="20"/>
          <w:szCs w:val="20"/>
        </w:rPr>
        <w:footnoteReference w:id="1894"/>
      </w:r>
      <w:r>
        <w:rPr>
          <w:sz w:val="20"/>
          <w:szCs w:val="20"/>
        </w:rPr>
        <w:t xml:space="preserve"> будут их родители любить</w:t>
      </w:r>
    </w:p>
    <w:p w14:paraId="20D2E80B" w14:textId="77777777" w:rsidR="00996819" w:rsidRDefault="00996819" w:rsidP="00996819">
      <w:pPr>
        <w:rPr>
          <w:sz w:val="20"/>
          <w:szCs w:val="20"/>
        </w:rPr>
      </w:pPr>
      <w:r>
        <w:rPr>
          <w:sz w:val="20"/>
          <w:szCs w:val="20"/>
        </w:rPr>
        <w:t>Зел</w:t>
      </w:r>
      <w:r w:rsidRPr="007317B1">
        <w:rPr>
          <w:b/>
          <w:sz w:val="20"/>
          <w:szCs w:val="20"/>
        </w:rPr>
        <w:t>о</w:t>
      </w:r>
      <w:r>
        <w:rPr>
          <w:rStyle w:val="ac"/>
          <w:sz w:val="20"/>
          <w:szCs w:val="20"/>
        </w:rPr>
        <w:footnoteReference w:id="1895"/>
      </w:r>
      <w:r>
        <w:rPr>
          <w:sz w:val="20"/>
          <w:szCs w:val="20"/>
        </w:rPr>
        <w:t xml:space="preserve"> </w:t>
      </w:r>
    </w:p>
    <w:p w14:paraId="561C9F13" w14:textId="77777777" w:rsidR="00996819" w:rsidRDefault="00996819" w:rsidP="00996819">
      <w:pPr>
        <w:rPr>
          <w:sz w:val="20"/>
          <w:szCs w:val="20"/>
        </w:rPr>
      </w:pPr>
      <w:r>
        <w:rPr>
          <w:sz w:val="20"/>
          <w:szCs w:val="20"/>
        </w:rPr>
        <w:t>И предлагать (тупым) любые бл</w:t>
      </w:r>
      <w:r w:rsidRPr="007317B1">
        <w:rPr>
          <w:b/>
          <w:sz w:val="20"/>
          <w:szCs w:val="20"/>
        </w:rPr>
        <w:t>а</w:t>
      </w:r>
      <w:r>
        <w:rPr>
          <w:sz w:val="20"/>
          <w:szCs w:val="20"/>
        </w:rPr>
        <w:t>га св</w:t>
      </w:r>
      <w:r w:rsidRPr="007317B1">
        <w:rPr>
          <w:b/>
          <w:sz w:val="20"/>
          <w:szCs w:val="20"/>
        </w:rPr>
        <w:t>е</w:t>
      </w:r>
      <w:r>
        <w:rPr>
          <w:sz w:val="20"/>
          <w:szCs w:val="20"/>
        </w:rPr>
        <w:t>та,</w:t>
      </w:r>
    </w:p>
    <w:p w14:paraId="230F74C5" w14:textId="77777777" w:rsidR="00996819" w:rsidRDefault="00996819" w:rsidP="00996819">
      <w:pPr>
        <w:rPr>
          <w:sz w:val="20"/>
          <w:szCs w:val="20"/>
        </w:rPr>
      </w:pPr>
      <w:r>
        <w:rPr>
          <w:sz w:val="20"/>
          <w:szCs w:val="20"/>
        </w:rPr>
        <w:t>Пусть и распутны в</w:t>
      </w:r>
      <w:r w:rsidRPr="007317B1">
        <w:rPr>
          <w:b/>
          <w:sz w:val="20"/>
          <w:szCs w:val="20"/>
        </w:rPr>
        <w:t>е</w:t>
      </w:r>
      <w:r>
        <w:rPr>
          <w:sz w:val="20"/>
          <w:szCs w:val="20"/>
        </w:rPr>
        <w:t>тви</w:t>
      </w:r>
      <w:r>
        <w:rPr>
          <w:rStyle w:val="ac"/>
          <w:sz w:val="20"/>
          <w:szCs w:val="20"/>
        </w:rPr>
        <w:footnoteReference w:id="1896"/>
      </w:r>
      <w:r>
        <w:rPr>
          <w:sz w:val="20"/>
          <w:szCs w:val="20"/>
        </w:rPr>
        <w:t xml:space="preserve">, тупостью </w:t>
      </w:r>
      <w:r w:rsidRPr="007317B1">
        <w:rPr>
          <w:b/>
          <w:sz w:val="20"/>
          <w:szCs w:val="20"/>
        </w:rPr>
        <w:t>болеют</w:t>
      </w:r>
      <w:r>
        <w:rPr>
          <w:sz w:val="20"/>
          <w:szCs w:val="20"/>
        </w:rPr>
        <w:t>,</w:t>
      </w:r>
    </w:p>
    <w:p w14:paraId="22FF6D61" w14:textId="77777777" w:rsidR="00996819" w:rsidRDefault="00996819" w:rsidP="00996819">
      <w:pPr>
        <w:rPr>
          <w:sz w:val="20"/>
          <w:szCs w:val="20"/>
        </w:rPr>
      </w:pPr>
      <w:r>
        <w:rPr>
          <w:sz w:val="20"/>
          <w:szCs w:val="20"/>
        </w:rPr>
        <w:t>А дети</w:t>
      </w:r>
    </w:p>
    <w:p w14:paraId="3C13E47A" w14:textId="77777777" w:rsidR="00996819" w:rsidRDefault="00996819" w:rsidP="00996819">
      <w:pPr>
        <w:rPr>
          <w:sz w:val="20"/>
          <w:szCs w:val="20"/>
        </w:rPr>
      </w:pPr>
      <w:r>
        <w:rPr>
          <w:sz w:val="20"/>
          <w:szCs w:val="20"/>
        </w:rPr>
        <w:t xml:space="preserve">Эти, </w:t>
      </w:r>
    </w:p>
    <w:p w14:paraId="6230E5AC" w14:textId="77777777" w:rsidR="00996819" w:rsidRDefault="00996819" w:rsidP="00996819">
      <w:pPr>
        <w:rPr>
          <w:sz w:val="20"/>
          <w:szCs w:val="20"/>
        </w:rPr>
      </w:pPr>
      <w:r>
        <w:rPr>
          <w:sz w:val="20"/>
          <w:szCs w:val="20"/>
        </w:rPr>
        <w:t xml:space="preserve">Как творится </w:t>
      </w:r>
      <w:r w:rsidRPr="007317B1">
        <w:rPr>
          <w:b/>
          <w:sz w:val="20"/>
          <w:szCs w:val="20"/>
        </w:rPr>
        <w:t>сплошь</w:t>
      </w:r>
      <w:r>
        <w:rPr>
          <w:sz w:val="20"/>
          <w:szCs w:val="20"/>
        </w:rPr>
        <w:t>,</w:t>
      </w:r>
    </w:p>
    <w:p w14:paraId="08E7F106" w14:textId="77777777" w:rsidR="00996819" w:rsidRDefault="00996819" w:rsidP="00996819">
      <w:pPr>
        <w:rPr>
          <w:sz w:val="20"/>
          <w:szCs w:val="20"/>
        </w:rPr>
      </w:pPr>
      <w:r>
        <w:rPr>
          <w:sz w:val="20"/>
          <w:szCs w:val="20"/>
        </w:rPr>
        <w:t xml:space="preserve">Даже </w:t>
      </w:r>
      <w:r w:rsidRPr="007317B1">
        <w:rPr>
          <w:b/>
          <w:sz w:val="20"/>
          <w:szCs w:val="20"/>
        </w:rPr>
        <w:t>себе во вред</w:t>
      </w:r>
      <w:r>
        <w:rPr>
          <w:sz w:val="20"/>
          <w:szCs w:val="20"/>
        </w:rPr>
        <w:t xml:space="preserve"> употребляют это,</w:t>
      </w:r>
    </w:p>
    <w:p w14:paraId="4516181F" w14:textId="77777777" w:rsidR="00996819" w:rsidRDefault="00996819" w:rsidP="00996819">
      <w:pPr>
        <w:rPr>
          <w:sz w:val="20"/>
          <w:szCs w:val="20"/>
        </w:rPr>
      </w:pPr>
      <w:r>
        <w:rPr>
          <w:sz w:val="20"/>
          <w:szCs w:val="20"/>
        </w:rPr>
        <w:t xml:space="preserve">Но чаще – прочим чинят </w:t>
      </w:r>
      <w:r w:rsidRPr="007317B1">
        <w:rPr>
          <w:b/>
          <w:sz w:val="20"/>
          <w:szCs w:val="20"/>
        </w:rPr>
        <w:t>зло</w:t>
      </w:r>
      <w:r>
        <w:rPr>
          <w:b/>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b/>
          <w:sz w:val="20"/>
          <w:szCs w:val="20"/>
        </w:rPr>
        <w:fldChar w:fldCharType="end"/>
      </w:r>
      <w:r>
        <w:rPr>
          <w:sz w:val="20"/>
          <w:szCs w:val="20"/>
        </w:rPr>
        <w:t>,</w:t>
      </w:r>
    </w:p>
    <w:p w14:paraId="7BA825CA" w14:textId="77777777" w:rsidR="00996819" w:rsidRDefault="00996819" w:rsidP="00996819">
      <w:pPr>
        <w:rPr>
          <w:sz w:val="20"/>
          <w:szCs w:val="20"/>
        </w:rPr>
      </w:pPr>
      <w:r>
        <w:rPr>
          <w:sz w:val="20"/>
          <w:szCs w:val="20"/>
        </w:rPr>
        <w:t xml:space="preserve">Ведь часто </w:t>
      </w:r>
      <w:r w:rsidRPr="007317B1">
        <w:rPr>
          <w:b/>
          <w:sz w:val="20"/>
          <w:szCs w:val="20"/>
        </w:rPr>
        <w:t>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Pr>
          <w:sz w:val="20"/>
          <w:szCs w:val="20"/>
        </w:rPr>
        <w:t xml:space="preserve"> на то они имеют.</w:t>
      </w:r>
    </w:p>
    <w:p w14:paraId="7CBEAFFD" w14:textId="77777777" w:rsidR="00996819" w:rsidRDefault="00996819" w:rsidP="00996819">
      <w:pPr>
        <w:rPr>
          <w:sz w:val="20"/>
          <w:szCs w:val="20"/>
        </w:rPr>
      </w:pPr>
      <w:r>
        <w:rPr>
          <w:sz w:val="20"/>
          <w:szCs w:val="20"/>
        </w:rPr>
        <w:t>***</w:t>
      </w:r>
    </w:p>
    <w:p w14:paraId="3A72759F" w14:textId="77777777" w:rsidR="00996819" w:rsidRDefault="00996819" w:rsidP="00996819">
      <w:pPr>
        <w:rPr>
          <w:sz w:val="20"/>
          <w:szCs w:val="20"/>
        </w:rPr>
      </w:pPr>
      <w:r>
        <w:rPr>
          <w:sz w:val="20"/>
          <w:szCs w:val="20"/>
        </w:rPr>
        <w:t>Олигофр</w:t>
      </w:r>
      <w:r w:rsidRPr="00DF7A78">
        <w:rPr>
          <w:b/>
          <w:sz w:val="20"/>
          <w:szCs w:val="20"/>
        </w:rPr>
        <w:t>е</w:t>
      </w:r>
      <w:r>
        <w:rPr>
          <w:sz w:val="20"/>
          <w:szCs w:val="20"/>
        </w:rPr>
        <w:t xml:space="preserve">ния – наш </w:t>
      </w:r>
      <w:r w:rsidRPr="00DF7A78">
        <w:rPr>
          <w:b/>
          <w:sz w:val="20"/>
          <w:szCs w:val="20"/>
        </w:rPr>
        <w:t>бич</w:t>
      </w:r>
      <w:r>
        <w:rPr>
          <w:b/>
          <w:sz w:val="20"/>
          <w:szCs w:val="20"/>
        </w:rPr>
        <w:fldChar w:fldCharType="begin"/>
      </w:r>
      <w:r>
        <w:instrText xml:space="preserve"> XE "</w:instrText>
      </w:r>
      <w:r w:rsidRPr="00BF173B">
        <w:rPr>
          <w:b/>
          <w:sz w:val="20"/>
          <w:szCs w:val="20"/>
        </w:rPr>
        <w:instrText>бич</w:instrText>
      </w:r>
      <w:r>
        <w:instrText xml:space="preserve">" </w:instrText>
      </w:r>
      <w:r>
        <w:rPr>
          <w:b/>
          <w:sz w:val="20"/>
          <w:szCs w:val="20"/>
        </w:rPr>
        <w:fldChar w:fldCharType="end"/>
      </w:r>
      <w:r>
        <w:rPr>
          <w:sz w:val="20"/>
          <w:szCs w:val="20"/>
        </w:rPr>
        <w:t>, гроз</w:t>
      </w:r>
      <w:r w:rsidRPr="00DF7A78">
        <w:rPr>
          <w:b/>
          <w:sz w:val="20"/>
          <w:szCs w:val="20"/>
        </w:rPr>
        <w:t>а</w:t>
      </w:r>
      <w:r>
        <w:rPr>
          <w:sz w:val="20"/>
          <w:szCs w:val="20"/>
        </w:rPr>
        <w:t xml:space="preserve"> –</w:t>
      </w:r>
    </w:p>
    <w:p w14:paraId="54172037" w14:textId="77777777" w:rsidR="00996819" w:rsidRDefault="00996819" w:rsidP="00996819">
      <w:pPr>
        <w:rPr>
          <w:sz w:val="20"/>
          <w:szCs w:val="20"/>
        </w:rPr>
      </w:pPr>
      <w:r w:rsidRPr="00DF7A78">
        <w:rPr>
          <w:b/>
          <w:sz w:val="20"/>
          <w:szCs w:val="20"/>
        </w:rPr>
        <w:t>Сопутствует</w:t>
      </w:r>
      <w:r>
        <w:rPr>
          <w:sz w:val="20"/>
          <w:szCs w:val="20"/>
        </w:rPr>
        <w:t xml:space="preserve"> почти всем отклоненьям –</w:t>
      </w:r>
    </w:p>
    <w:p w14:paraId="163BB473" w14:textId="77777777" w:rsidR="00996819" w:rsidRDefault="00996819" w:rsidP="00996819">
      <w:pPr>
        <w:rPr>
          <w:sz w:val="20"/>
          <w:szCs w:val="20"/>
        </w:rPr>
      </w:pPr>
      <w:r>
        <w:rPr>
          <w:sz w:val="20"/>
          <w:szCs w:val="20"/>
        </w:rPr>
        <w:t xml:space="preserve">Есть более </w:t>
      </w:r>
      <w:r w:rsidRPr="00DF7A78">
        <w:rPr>
          <w:b/>
          <w:sz w:val="20"/>
          <w:szCs w:val="20"/>
        </w:rPr>
        <w:t>двухсот</w:t>
      </w:r>
      <w:r>
        <w:rPr>
          <w:sz w:val="20"/>
          <w:szCs w:val="20"/>
        </w:rPr>
        <w:t xml:space="preserve"> синдромов,</w:t>
      </w:r>
    </w:p>
    <w:p w14:paraId="0B866AC9" w14:textId="77777777" w:rsidR="00996819" w:rsidRDefault="00996819" w:rsidP="00996819">
      <w:pPr>
        <w:rPr>
          <w:sz w:val="20"/>
          <w:szCs w:val="20"/>
        </w:rPr>
      </w:pPr>
      <w:r>
        <w:rPr>
          <w:sz w:val="20"/>
          <w:szCs w:val="20"/>
        </w:rPr>
        <w:t xml:space="preserve">К которым та составит </w:t>
      </w:r>
      <w:r w:rsidRPr="00DF7A78">
        <w:rPr>
          <w:b/>
          <w:sz w:val="20"/>
          <w:szCs w:val="20"/>
        </w:rPr>
        <w:t>дополненье</w:t>
      </w:r>
      <w:r>
        <w:rPr>
          <w:sz w:val="20"/>
          <w:szCs w:val="20"/>
        </w:rPr>
        <w:t>,</w:t>
      </w:r>
    </w:p>
    <w:p w14:paraId="3EBB4DAD" w14:textId="77777777" w:rsidR="00996819" w:rsidRDefault="00996819" w:rsidP="00996819">
      <w:pPr>
        <w:rPr>
          <w:sz w:val="20"/>
          <w:szCs w:val="20"/>
        </w:rPr>
      </w:pPr>
      <w:r>
        <w:rPr>
          <w:sz w:val="20"/>
          <w:szCs w:val="20"/>
        </w:rPr>
        <w:lastRenderedPageBreak/>
        <w:t>Двухсот уродств – смотри же истине в глаз</w:t>
      </w:r>
      <w:r w:rsidRPr="00DF7A78">
        <w:rPr>
          <w:b/>
          <w:sz w:val="20"/>
          <w:szCs w:val="20"/>
        </w:rPr>
        <w:t>а</w:t>
      </w:r>
      <w:r>
        <w:rPr>
          <w:sz w:val="20"/>
          <w:szCs w:val="20"/>
        </w:rPr>
        <w:t>, –</w:t>
      </w:r>
    </w:p>
    <w:p w14:paraId="329FC994" w14:textId="77777777" w:rsidR="00996819" w:rsidRDefault="00996819" w:rsidP="00996819">
      <w:pPr>
        <w:rPr>
          <w:sz w:val="20"/>
          <w:szCs w:val="20"/>
        </w:rPr>
      </w:pPr>
      <w:r>
        <w:rPr>
          <w:sz w:val="20"/>
          <w:szCs w:val="20"/>
        </w:rPr>
        <w:t>При коих слабоумие</w:t>
      </w:r>
      <w:r>
        <w:rPr>
          <w:sz w:val="20"/>
          <w:szCs w:val="20"/>
        </w:rPr>
        <w:fldChar w:fldCharType="begin"/>
      </w:r>
      <w:r>
        <w:instrText xml:space="preserve"> XE "</w:instrText>
      </w:r>
      <w:r w:rsidRPr="00832E79">
        <w:rPr>
          <w:rFonts w:ascii="Times New Roman" w:eastAsia="Meiryo" w:hAnsi="Times New Roman" w:cs="Times New Roman"/>
          <w:sz w:val="28"/>
          <w:szCs w:val="24"/>
        </w:rPr>
        <w:instrText>слабоумие</w:instrText>
      </w:r>
      <w:r>
        <w:instrText xml:space="preserve">" </w:instrText>
      </w:r>
      <w:r>
        <w:rPr>
          <w:sz w:val="20"/>
          <w:szCs w:val="20"/>
        </w:rPr>
        <w:fldChar w:fldCharType="end"/>
      </w:r>
      <w:r>
        <w:rPr>
          <w:sz w:val="20"/>
          <w:szCs w:val="20"/>
        </w:rPr>
        <w:t xml:space="preserve"> </w:t>
      </w:r>
      <w:r w:rsidRPr="00DF7A78">
        <w:rPr>
          <w:b/>
          <w:sz w:val="20"/>
          <w:szCs w:val="20"/>
        </w:rPr>
        <w:t>нормально</w:t>
      </w:r>
      <w:r>
        <w:rPr>
          <w:sz w:val="20"/>
          <w:szCs w:val="20"/>
        </w:rPr>
        <w:t xml:space="preserve"> – нам знак</w:t>
      </w:r>
      <w:r w:rsidRPr="00DF7A78">
        <w:rPr>
          <w:b/>
          <w:sz w:val="20"/>
          <w:szCs w:val="20"/>
        </w:rPr>
        <w:t>о</w:t>
      </w:r>
      <w:r>
        <w:rPr>
          <w:sz w:val="20"/>
          <w:szCs w:val="20"/>
        </w:rPr>
        <w:t xml:space="preserve">мо. </w:t>
      </w:r>
    </w:p>
    <w:p w14:paraId="3705038A" w14:textId="77777777" w:rsidR="00996819" w:rsidRDefault="00996819" w:rsidP="00996819">
      <w:pPr>
        <w:rPr>
          <w:sz w:val="20"/>
          <w:szCs w:val="20"/>
        </w:rPr>
      </w:pPr>
    </w:p>
    <w:p w14:paraId="566597A1" w14:textId="77777777" w:rsidR="00996819" w:rsidRDefault="00996819" w:rsidP="00996819">
      <w:pPr>
        <w:rPr>
          <w:sz w:val="20"/>
          <w:szCs w:val="20"/>
        </w:rPr>
      </w:pPr>
      <w:r>
        <w:rPr>
          <w:sz w:val="20"/>
          <w:szCs w:val="20"/>
        </w:rPr>
        <w:t>Нередка трисом</w:t>
      </w:r>
      <w:r w:rsidRPr="005958EF">
        <w:rPr>
          <w:b/>
          <w:sz w:val="20"/>
          <w:szCs w:val="20"/>
        </w:rPr>
        <w:t>и</w:t>
      </w:r>
      <w:r>
        <w:rPr>
          <w:sz w:val="20"/>
          <w:szCs w:val="20"/>
        </w:rPr>
        <w:t xml:space="preserve">я </w:t>
      </w:r>
      <w:r w:rsidRPr="005958EF">
        <w:rPr>
          <w:b/>
          <w:sz w:val="20"/>
          <w:szCs w:val="20"/>
        </w:rPr>
        <w:t>в двадцать первой</w:t>
      </w:r>
      <w:r>
        <w:rPr>
          <w:sz w:val="20"/>
          <w:szCs w:val="20"/>
        </w:rPr>
        <w:t xml:space="preserve"> хромос</w:t>
      </w:r>
      <w:r w:rsidRPr="005958EF">
        <w:rPr>
          <w:b/>
          <w:sz w:val="20"/>
          <w:szCs w:val="20"/>
        </w:rPr>
        <w:t>о</w:t>
      </w:r>
      <w:r>
        <w:rPr>
          <w:sz w:val="20"/>
          <w:szCs w:val="20"/>
        </w:rPr>
        <w:t>ме</w:t>
      </w:r>
      <w:r>
        <w:rPr>
          <w:rStyle w:val="ac"/>
          <w:sz w:val="20"/>
          <w:szCs w:val="20"/>
        </w:rPr>
        <w:footnoteReference w:id="1897"/>
      </w:r>
      <w:r>
        <w:rPr>
          <w:sz w:val="20"/>
          <w:szCs w:val="20"/>
        </w:rPr>
        <w:t>,</w:t>
      </w:r>
    </w:p>
    <w:p w14:paraId="1276D4CE" w14:textId="77777777" w:rsidR="00996819" w:rsidRDefault="00996819" w:rsidP="00996819">
      <w:pPr>
        <w:rPr>
          <w:sz w:val="20"/>
          <w:szCs w:val="20"/>
        </w:rPr>
      </w:pPr>
      <w:r>
        <w:rPr>
          <w:sz w:val="20"/>
          <w:szCs w:val="20"/>
        </w:rPr>
        <w:t xml:space="preserve">Что может достигать и </w:t>
      </w:r>
      <w:r w:rsidRPr="005958EF">
        <w:rPr>
          <w:b/>
          <w:sz w:val="20"/>
          <w:szCs w:val="20"/>
        </w:rPr>
        <w:t>трёх</w:t>
      </w:r>
      <w:r>
        <w:rPr>
          <w:sz w:val="20"/>
          <w:szCs w:val="20"/>
        </w:rPr>
        <w:t xml:space="preserve"> на сто новорождённых,</w:t>
      </w:r>
    </w:p>
    <w:p w14:paraId="73CEAA17" w14:textId="77777777" w:rsidR="00996819" w:rsidRDefault="00996819" w:rsidP="00996819">
      <w:pPr>
        <w:rPr>
          <w:sz w:val="20"/>
          <w:szCs w:val="20"/>
        </w:rPr>
      </w:pPr>
      <w:r>
        <w:rPr>
          <w:sz w:val="20"/>
          <w:szCs w:val="20"/>
        </w:rPr>
        <w:t>Особенно когда немолод</w:t>
      </w:r>
      <w:r w:rsidRPr="005958EF">
        <w:rPr>
          <w:b/>
          <w:sz w:val="20"/>
          <w:szCs w:val="20"/>
        </w:rPr>
        <w:t>а</w:t>
      </w:r>
      <w:r>
        <w:rPr>
          <w:sz w:val="20"/>
          <w:szCs w:val="20"/>
        </w:rPr>
        <w:t xml:space="preserve"> уж мать,</w:t>
      </w:r>
    </w:p>
    <w:p w14:paraId="5A602A97" w14:textId="77777777" w:rsidR="00996819" w:rsidRDefault="00996819" w:rsidP="00996819">
      <w:pPr>
        <w:rPr>
          <w:sz w:val="20"/>
          <w:szCs w:val="20"/>
        </w:rPr>
      </w:pPr>
      <w:r>
        <w:rPr>
          <w:sz w:val="20"/>
          <w:szCs w:val="20"/>
        </w:rPr>
        <w:t xml:space="preserve">Больна хронически, </w:t>
      </w:r>
      <w:r w:rsidRPr="005958EF">
        <w:rPr>
          <w:b/>
          <w:sz w:val="20"/>
          <w:szCs w:val="20"/>
        </w:rPr>
        <w:t>бесплодно</w:t>
      </w:r>
      <w:r>
        <w:rPr>
          <w:sz w:val="20"/>
          <w:szCs w:val="20"/>
        </w:rPr>
        <w:t xml:space="preserve"> что скрывать,</w:t>
      </w:r>
    </w:p>
    <w:p w14:paraId="364ED4F9" w14:textId="77777777" w:rsidR="00996819" w:rsidRDefault="00996819" w:rsidP="00996819">
      <w:pPr>
        <w:rPr>
          <w:sz w:val="20"/>
          <w:szCs w:val="20"/>
        </w:rPr>
      </w:pPr>
      <w:r>
        <w:rPr>
          <w:sz w:val="20"/>
          <w:szCs w:val="20"/>
        </w:rPr>
        <w:t>Зан</w:t>
      </w:r>
      <w:r w:rsidRPr="005958EF">
        <w:rPr>
          <w:b/>
          <w:sz w:val="20"/>
          <w:szCs w:val="20"/>
        </w:rPr>
        <w:t>е</w:t>
      </w:r>
      <w:r>
        <w:rPr>
          <w:rStyle w:val="ac"/>
          <w:sz w:val="20"/>
          <w:szCs w:val="20"/>
        </w:rPr>
        <w:footnoteReference w:id="1898"/>
      </w:r>
      <w:r>
        <w:rPr>
          <w:sz w:val="20"/>
          <w:szCs w:val="20"/>
        </w:rPr>
        <w:t xml:space="preserve"> ребёнок, может, </w:t>
      </w:r>
      <w:r w:rsidRPr="005958EF">
        <w:rPr>
          <w:b/>
          <w:sz w:val="20"/>
          <w:szCs w:val="20"/>
        </w:rPr>
        <w:t>уплощённой переносицы</w:t>
      </w:r>
      <w:r>
        <w:rPr>
          <w:sz w:val="20"/>
          <w:szCs w:val="20"/>
        </w:rPr>
        <w:t xml:space="preserve"> окр</w:t>
      </w:r>
      <w:r w:rsidRPr="005958EF">
        <w:rPr>
          <w:b/>
          <w:sz w:val="20"/>
          <w:szCs w:val="20"/>
        </w:rPr>
        <w:t>о</w:t>
      </w:r>
      <w:r>
        <w:rPr>
          <w:sz w:val="20"/>
          <w:szCs w:val="20"/>
        </w:rPr>
        <w:t>ме,</w:t>
      </w:r>
    </w:p>
    <w:p w14:paraId="094D2070" w14:textId="77777777" w:rsidR="00996819" w:rsidRDefault="00996819" w:rsidP="00996819">
      <w:pPr>
        <w:rPr>
          <w:sz w:val="20"/>
          <w:szCs w:val="20"/>
        </w:rPr>
      </w:pPr>
      <w:r>
        <w:rPr>
          <w:sz w:val="20"/>
          <w:szCs w:val="20"/>
        </w:rPr>
        <w:t xml:space="preserve">Иметь и </w:t>
      </w:r>
      <w:r w:rsidRPr="005958EF">
        <w:rPr>
          <w:b/>
          <w:sz w:val="20"/>
          <w:szCs w:val="20"/>
        </w:rPr>
        <w:t>о</w:t>
      </w:r>
      <w:r>
        <w:rPr>
          <w:sz w:val="20"/>
          <w:szCs w:val="20"/>
        </w:rPr>
        <w:t xml:space="preserve">чи будет, </w:t>
      </w:r>
      <w:r w:rsidRPr="005958EF">
        <w:rPr>
          <w:b/>
          <w:sz w:val="20"/>
          <w:szCs w:val="20"/>
        </w:rPr>
        <w:t>раскосые</w:t>
      </w:r>
      <w:r>
        <w:rPr>
          <w:sz w:val="20"/>
          <w:szCs w:val="20"/>
        </w:rPr>
        <w:t>, иль</w:t>
      </w:r>
      <w:r w:rsidRPr="005958EF">
        <w:rPr>
          <w:sz w:val="20"/>
          <w:szCs w:val="20"/>
        </w:rPr>
        <w:t xml:space="preserve"> </w:t>
      </w:r>
      <w:r>
        <w:rPr>
          <w:sz w:val="20"/>
          <w:szCs w:val="20"/>
        </w:rPr>
        <w:t>вбок что (</w:t>
      </w:r>
      <w:r w:rsidRPr="005958EF">
        <w:rPr>
          <w:b/>
          <w:sz w:val="20"/>
          <w:szCs w:val="20"/>
        </w:rPr>
        <w:t>в разный</w:t>
      </w:r>
      <w:r>
        <w:rPr>
          <w:sz w:val="20"/>
          <w:szCs w:val="20"/>
        </w:rPr>
        <w:t>) устремлённые;</w:t>
      </w:r>
    </w:p>
    <w:p w14:paraId="6EE22334" w14:textId="77777777" w:rsidR="00996819" w:rsidRDefault="00996819" w:rsidP="00996819">
      <w:pPr>
        <w:rPr>
          <w:sz w:val="20"/>
          <w:szCs w:val="20"/>
        </w:rPr>
      </w:pPr>
      <w:r>
        <w:rPr>
          <w:sz w:val="20"/>
          <w:szCs w:val="20"/>
        </w:rPr>
        <w:t xml:space="preserve">Ребёнок вырастет </w:t>
      </w:r>
      <w:r w:rsidRPr="00086B8C">
        <w:rPr>
          <w:b/>
          <w:sz w:val="20"/>
          <w:szCs w:val="20"/>
        </w:rPr>
        <w:t>пассивным</w:t>
      </w:r>
      <w:r>
        <w:rPr>
          <w:sz w:val="20"/>
          <w:szCs w:val="20"/>
        </w:rPr>
        <w:t>,</w:t>
      </w:r>
    </w:p>
    <w:p w14:paraId="746D7CC5" w14:textId="77777777" w:rsidR="00996819" w:rsidRDefault="00996819" w:rsidP="00996819">
      <w:pPr>
        <w:rPr>
          <w:sz w:val="20"/>
          <w:szCs w:val="20"/>
        </w:rPr>
      </w:pPr>
      <w:r>
        <w:rPr>
          <w:sz w:val="20"/>
          <w:szCs w:val="20"/>
        </w:rPr>
        <w:t>Хотя во жизненной весн</w:t>
      </w:r>
      <w:r w:rsidRPr="00086B8C">
        <w:rPr>
          <w:b/>
          <w:sz w:val="20"/>
          <w:szCs w:val="20"/>
        </w:rPr>
        <w:t>е</w:t>
      </w:r>
      <w:r>
        <w:rPr>
          <w:rStyle w:val="ac"/>
          <w:sz w:val="20"/>
          <w:szCs w:val="20"/>
        </w:rPr>
        <w:footnoteReference w:id="1899"/>
      </w:r>
      <w:r>
        <w:rPr>
          <w:sz w:val="20"/>
          <w:szCs w:val="20"/>
        </w:rPr>
        <w:t xml:space="preserve"> </w:t>
      </w:r>
    </w:p>
    <w:p w14:paraId="27588D93" w14:textId="77777777" w:rsidR="00996819" w:rsidRDefault="00996819" w:rsidP="00996819">
      <w:pPr>
        <w:rPr>
          <w:sz w:val="20"/>
          <w:szCs w:val="20"/>
        </w:rPr>
      </w:pPr>
      <w:r w:rsidRPr="00086B8C">
        <w:rPr>
          <w:b/>
          <w:sz w:val="20"/>
          <w:szCs w:val="20"/>
        </w:rPr>
        <w:t>Со чувствами</w:t>
      </w:r>
      <w:r>
        <w:rPr>
          <w:sz w:val="20"/>
          <w:szCs w:val="20"/>
        </w:rPr>
        <w:t xml:space="preserve"> проблемы иметь может,</w:t>
      </w:r>
    </w:p>
    <w:p w14:paraId="0B3C0B8F" w14:textId="77777777" w:rsidR="00996819" w:rsidRDefault="00996819" w:rsidP="00996819">
      <w:pPr>
        <w:rPr>
          <w:sz w:val="20"/>
          <w:szCs w:val="20"/>
        </w:rPr>
      </w:pPr>
      <w:r>
        <w:rPr>
          <w:sz w:val="20"/>
          <w:szCs w:val="20"/>
        </w:rPr>
        <w:t>Гипотон</w:t>
      </w:r>
      <w:r w:rsidRPr="00086B8C">
        <w:rPr>
          <w:b/>
          <w:sz w:val="20"/>
          <w:szCs w:val="20"/>
        </w:rPr>
        <w:t>и</w:t>
      </w:r>
      <w:r>
        <w:rPr>
          <w:sz w:val="20"/>
          <w:szCs w:val="20"/>
        </w:rPr>
        <w:t>я</w:t>
      </w:r>
      <w:r>
        <w:rPr>
          <w:rStyle w:val="ac"/>
          <w:sz w:val="20"/>
          <w:szCs w:val="20"/>
        </w:rPr>
        <w:footnoteReference w:id="1900"/>
      </w:r>
      <w:r>
        <w:rPr>
          <w:sz w:val="20"/>
          <w:szCs w:val="20"/>
        </w:rPr>
        <w:t xml:space="preserve"> у него,</w:t>
      </w:r>
    </w:p>
    <w:p w14:paraId="1994278C" w14:textId="77777777" w:rsidR="00996819" w:rsidRDefault="00996819" w:rsidP="00996819">
      <w:pPr>
        <w:rPr>
          <w:sz w:val="20"/>
          <w:szCs w:val="20"/>
        </w:rPr>
      </w:pPr>
      <w:r>
        <w:rPr>
          <w:sz w:val="20"/>
          <w:szCs w:val="20"/>
        </w:rPr>
        <w:t>На в</w:t>
      </w:r>
      <w:r w:rsidRPr="00086B8C">
        <w:rPr>
          <w:b/>
          <w:sz w:val="20"/>
          <w:szCs w:val="20"/>
        </w:rPr>
        <w:t>ы</w:t>
      </w:r>
      <w:r>
        <w:rPr>
          <w:sz w:val="20"/>
          <w:szCs w:val="20"/>
        </w:rPr>
        <w:t>е</w:t>
      </w:r>
      <w:r>
        <w:rPr>
          <w:rStyle w:val="ac"/>
          <w:sz w:val="20"/>
          <w:szCs w:val="20"/>
        </w:rPr>
        <w:footnoteReference w:id="1901"/>
      </w:r>
      <w:r>
        <w:rPr>
          <w:sz w:val="20"/>
          <w:szCs w:val="20"/>
        </w:rPr>
        <w:t xml:space="preserve"> складки бледной к</w:t>
      </w:r>
      <w:r w:rsidRPr="00086B8C">
        <w:rPr>
          <w:b/>
          <w:sz w:val="20"/>
          <w:szCs w:val="20"/>
        </w:rPr>
        <w:t>о</w:t>
      </w:r>
      <w:r>
        <w:rPr>
          <w:sz w:val="20"/>
          <w:szCs w:val="20"/>
        </w:rPr>
        <w:t>жи,</w:t>
      </w:r>
    </w:p>
    <w:p w14:paraId="63BDDAFB" w14:textId="77777777" w:rsidR="00996819" w:rsidRDefault="00996819" w:rsidP="00996819">
      <w:pPr>
        <w:rPr>
          <w:sz w:val="20"/>
          <w:szCs w:val="20"/>
        </w:rPr>
      </w:pPr>
      <w:r>
        <w:rPr>
          <w:sz w:val="20"/>
          <w:szCs w:val="20"/>
        </w:rPr>
        <w:t>Мал</w:t>
      </w:r>
      <w:r w:rsidRPr="00834AFD">
        <w:rPr>
          <w:b/>
          <w:sz w:val="20"/>
          <w:szCs w:val="20"/>
        </w:rPr>
        <w:t>ы</w:t>
      </w:r>
      <w:r>
        <w:rPr>
          <w:sz w:val="20"/>
          <w:szCs w:val="20"/>
        </w:rPr>
        <w:t xml:space="preserve"> ребёнка того </w:t>
      </w:r>
    </w:p>
    <w:p w14:paraId="0586C713" w14:textId="77777777" w:rsidR="00996819" w:rsidRDefault="00996819" w:rsidP="00996819">
      <w:pPr>
        <w:rPr>
          <w:sz w:val="20"/>
          <w:szCs w:val="20"/>
        </w:rPr>
      </w:pPr>
      <w:r w:rsidRPr="00086B8C">
        <w:rPr>
          <w:b/>
          <w:sz w:val="20"/>
          <w:szCs w:val="20"/>
        </w:rPr>
        <w:t>У</w:t>
      </w:r>
      <w:r>
        <w:rPr>
          <w:sz w:val="20"/>
          <w:szCs w:val="20"/>
        </w:rPr>
        <w:t>ши,</w:t>
      </w:r>
    </w:p>
    <w:p w14:paraId="1E8FC8FF" w14:textId="77777777" w:rsidR="00996819" w:rsidRDefault="00996819" w:rsidP="00996819">
      <w:pPr>
        <w:rPr>
          <w:sz w:val="20"/>
          <w:szCs w:val="20"/>
        </w:rPr>
      </w:pPr>
      <w:r>
        <w:rPr>
          <w:sz w:val="20"/>
          <w:szCs w:val="20"/>
        </w:rPr>
        <w:t>Зато как д</w:t>
      </w:r>
      <w:r w:rsidRPr="00086B8C">
        <w:rPr>
          <w:b/>
          <w:sz w:val="20"/>
          <w:szCs w:val="20"/>
        </w:rPr>
        <w:t>у</w:t>
      </w:r>
      <w:r>
        <w:rPr>
          <w:sz w:val="20"/>
          <w:szCs w:val="20"/>
        </w:rPr>
        <w:t xml:space="preserve">ги </w:t>
      </w:r>
      <w:r w:rsidRPr="00086B8C">
        <w:rPr>
          <w:b/>
          <w:sz w:val="20"/>
          <w:szCs w:val="20"/>
        </w:rPr>
        <w:t>скул</w:t>
      </w:r>
      <w:r>
        <w:rPr>
          <w:sz w:val="20"/>
          <w:szCs w:val="20"/>
        </w:rPr>
        <w:t xml:space="preserve"> масс</w:t>
      </w:r>
      <w:r w:rsidRPr="00086B8C">
        <w:rPr>
          <w:b/>
          <w:sz w:val="20"/>
          <w:szCs w:val="20"/>
        </w:rPr>
        <w:t>и</w:t>
      </w:r>
      <w:r>
        <w:rPr>
          <w:sz w:val="20"/>
          <w:szCs w:val="20"/>
        </w:rPr>
        <w:t>вны,</w:t>
      </w:r>
    </w:p>
    <w:p w14:paraId="0D1E8EBE" w14:textId="77777777" w:rsidR="00996819" w:rsidRDefault="00996819" w:rsidP="00996819">
      <w:pPr>
        <w:rPr>
          <w:sz w:val="20"/>
          <w:szCs w:val="20"/>
        </w:rPr>
      </w:pPr>
      <w:r>
        <w:rPr>
          <w:sz w:val="20"/>
          <w:szCs w:val="20"/>
        </w:rPr>
        <w:t xml:space="preserve">Язык почти всегда рта </w:t>
      </w:r>
      <w:r w:rsidRPr="00086B8C">
        <w:rPr>
          <w:i/>
          <w:sz w:val="20"/>
          <w:szCs w:val="20"/>
        </w:rPr>
        <w:t>вне</w:t>
      </w:r>
      <w:r>
        <w:rPr>
          <w:sz w:val="20"/>
          <w:szCs w:val="20"/>
        </w:rPr>
        <w:t>,</w:t>
      </w:r>
    </w:p>
    <w:p w14:paraId="6856DA06" w14:textId="77777777" w:rsidR="00996819" w:rsidRDefault="00996819" w:rsidP="00996819">
      <w:pPr>
        <w:rPr>
          <w:sz w:val="20"/>
          <w:szCs w:val="20"/>
        </w:rPr>
      </w:pPr>
      <w:r>
        <w:rPr>
          <w:sz w:val="20"/>
          <w:szCs w:val="20"/>
        </w:rPr>
        <w:t>Иль, по-другому, высунут нар</w:t>
      </w:r>
      <w:r w:rsidRPr="00086B8C">
        <w:rPr>
          <w:b/>
          <w:sz w:val="20"/>
          <w:szCs w:val="20"/>
        </w:rPr>
        <w:t>у</w:t>
      </w:r>
      <w:r>
        <w:rPr>
          <w:sz w:val="20"/>
          <w:szCs w:val="20"/>
        </w:rPr>
        <w:t>жу,</w:t>
      </w:r>
    </w:p>
    <w:p w14:paraId="66F71190" w14:textId="77777777" w:rsidR="00996819" w:rsidRDefault="00996819" w:rsidP="00996819">
      <w:pPr>
        <w:rPr>
          <w:sz w:val="20"/>
          <w:szCs w:val="20"/>
        </w:rPr>
      </w:pPr>
      <w:r>
        <w:rPr>
          <w:sz w:val="20"/>
          <w:szCs w:val="20"/>
        </w:rPr>
        <w:t>Кор</w:t>
      </w:r>
      <w:r w:rsidRPr="00086B8C">
        <w:rPr>
          <w:b/>
          <w:sz w:val="20"/>
          <w:szCs w:val="20"/>
        </w:rPr>
        <w:t>о</w:t>
      </w:r>
      <w:r>
        <w:rPr>
          <w:sz w:val="20"/>
          <w:szCs w:val="20"/>
        </w:rPr>
        <w:t xml:space="preserve">тки пальцы, </w:t>
      </w:r>
      <w:r w:rsidRPr="00086B8C">
        <w:rPr>
          <w:b/>
          <w:sz w:val="20"/>
          <w:szCs w:val="20"/>
        </w:rPr>
        <w:t>череп мал</w:t>
      </w:r>
      <w:r>
        <w:rPr>
          <w:sz w:val="20"/>
          <w:szCs w:val="20"/>
        </w:rPr>
        <w:t>,</w:t>
      </w:r>
    </w:p>
    <w:p w14:paraId="2F69A50B" w14:textId="77777777" w:rsidR="00996819" w:rsidRDefault="00996819" w:rsidP="00996819">
      <w:pPr>
        <w:rPr>
          <w:sz w:val="20"/>
          <w:szCs w:val="20"/>
        </w:rPr>
      </w:pPr>
      <w:r>
        <w:rPr>
          <w:sz w:val="20"/>
          <w:szCs w:val="20"/>
        </w:rPr>
        <w:t>Ано ладони широк</w:t>
      </w:r>
      <w:r w:rsidRPr="00086B8C">
        <w:rPr>
          <w:b/>
          <w:sz w:val="20"/>
          <w:szCs w:val="20"/>
        </w:rPr>
        <w:t>и</w:t>
      </w:r>
      <w:r>
        <w:rPr>
          <w:sz w:val="20"/>
          <w:szCs w:val="20"/>
        </w:rPr>
        <w:t>, –</w:t>
      </w:r>
    </w:p>
    <w:p w14:paraId="02ED67C6" w14:textId="77777777" w:rsidR="00996819" w:rsidRDefault="00996819" w:rsidP="00996819">
      <w:pPr>
        <w:rPr>
          <w:sz w:val="20"/>
          <w:szCs w:val="20"/>
        </w:rPr>
      </w:pPr>
      <w:r>
        <w:rPr>
          <w:sz w:val="20"/>
          <w:szCs w:val="20"/>
        </w:rPr>
        <w:t>Со «обезьяньей» борозд</w:t>
      </w:r>
      <w:r w:rsidRPr="00086B8C">
        <w:rPr>
          <w:b/>
          <w:sz w:val="20"/>
          <w:szCs w:val="20"/>
        </w:rPr>
        <w:t>о</w:t>
      </w:r>
      <w:r>
        <w:rPr>
          <w:sz w:val="20"/>
          <w:szCs w:val="20"/>
        </w:rPr>
        <w:t>й,</w:t>
      </w:r>
    </w:p>
    <w:p w14:paraId="68B2C30F" w14:textId="77777777" w:rsidR="00996819" w:rsidRDefault="00996819" w:rsidP="00996819">
      <w:pPr>
        <w:rPr>
          <w:sz w:val="20"/>
          <w:szCs w:val="20"/>
        </w:rPr>
      </w:pPr>
      <w:r w:rsidRPr="00086B8C">
        <w:rPr>
          <w:b/>
          <w:sz w:val="20"/>
          <w:szCs w:val="20"/>
        </w:rPr>
        <w:t>Проблемы</w:t>
      </w:r>
      <w:r>
        <w:rPr>
          <w:sz w:val="20"/>
          <w:szCs w:val="20"/>
        </w:rPr>
        <w:t xml:space="preserve"> есть с системой половой,</w:t>
      </w:r>
    </w:p>
    <w:p w14:paraId="2CF21621" w14:textId="77777777" w:rsidR="00996819" w:rsidRDefault="00996819" w:rsidP="00996819">
      <w:pPr>
        <w:rPr>
          <w:sz w:val="20"/>
          <w:szCs w:val="20"/>
        </w:rPr>
      </w:pPr>
      <w:r w:rsidRPr="00086B8C">
        <w:rPr>
          <w:b/>
          <w:sz w:val="20"/>
          <w:szCs w:val="20"/>
        </w:rPr>
        <w:t>Проблемы</w:t>
      </w:r>
      <w:r>
        <w:rPr>
          <w:sz w:val="20"/>
          <w:szCs w:val="20"/>
        </w:rPr>
        <w:t xml:space="preserve"> с ж</w:t>
      </w:r>
      <w:r w:rsidRPr="00086B8C">
        <w:rPr>
          <w:b/>
          <w:sz w:val="20"/>
          <w:szCs w:val="20"/>
        </w:rPr>
        <w:t>е</w:t>
      </w:r>
      <w:r>
        <w:rPr>
          <w:sz w:val="20"/>
          <w:szCs w:val="20"/>
        </w:rPr>
        <w:t>лезами з</w:t>
      </w:r>
      <w:r w:rsidRPr="00086B8C">
        <w:rPr>
          <w:b/>
          <w:sz w:val="20"/>
          <w:szCs w:val="20"/>
        </w:rPr>
        <w:t>е</w:t>
      </w:r>
      <w:r>
        <w:rPr>
          <w:sz w:val="20"/>
          <w:szCs w:val="20"/>
        </w:rPr>
        <w:t>ло нередк</w:t>
      </w:r>
      <w:r w:rsidRPr="00086B8C">
        <w:rPr>
          <w:b/>
          <w:sz w:val="20"/>
          <w:szCs w:val="20"/>
        </w:rPr>
        <w:t>и</w:t>
      </w:r>
      <w:r>
        <w:rPr>
          <w:sz w:val="20"/>
          <w:szCs w:val="20"/>
        </w:rPr>
        <w:t>,</w:t>
      </w:r>
    </w:p>
    <w:p w14:paraId="5E47CE3F" w14:textId="77777777" w:rsidR="00996819" w:rsidRDefault="00996819" w:rsidP="00996819">
      <w:pPr>
        <w:rPr>
          <w:sz w:val="20"/>
          <w:szCs w:val="20"/>
        </w:rPr>
      </w:pPr>
      <w:r>
        <w:rPr>
          <w:sz w:val="20"/>
          <w:szCs w:val="20"/>
        </w:rPr>
        <w:t xml:space="preserve">Живут они </w:t>
      </w:r>
      <w:r w:rsidRPr="00086B8C">
        <w:rPr>
          <w:b/>
          <w:sz w:val="20"/>
          <w:szCs w:val="20"/>
        </w:rPr>
        <w:t>лет двадцать</w:t>
      </w:r>
      <w:r>
        <w:rPr>
          <w:sz w:val="20"/>
          <w:szCs w:val="20"/>
        </w:rPr>
        <w:t>, в среднем,</w:t>
      </w:r>
      <w:r w:rsidRPr="00834AFD">
        <w:t xml:space="preserve"> </w:t>
      </w:r>
      <w:r w:rsidRPr="00834AFD">
        <w:rPr>
          <w:sz w:val="20"/>
          <w:szCs w:val="20"/>
        </w:rPr>
        <w:t>–</w:t>
      </w:r>
      <w:r>
        <w:rPr>
          <w:sz w:val="20"/>
          <w:szCs w:val="20"/>
        </w:rPr>
        <w:t xml:space="preserve"> кто бы знал,</w:t>
      </w:r>
    </w:p>
    <w:p w14:paraId="03C03410" w14:textId="77777777" w:rsidR="00996819" w:rsidRDefault="00996819" w:rsidP="00996819">
      <w:pPr>
        <w:rPr>
          <w:sz w:val="20"/>
          <w:szCs w:val="20"/>
        </w:rPr>
      </w:pPr>
      <w:r>
        <w:rPr>
          <w:sz w:val="20"/>
          <w:szCs w:val="20"/>
        </w:rPr>
        <w:t>Но и до сорока способны жить порой.</w:t>
      </w:r>
    </w:p>
    <w:p w14:paraId="7F99EFDF" w14:textId="77777777" w:rsidR="00996819" w:rsidRDefault="00996819" w:rsidP="00996819">
      <w:pPr>
        <w:rPr>
          <w:sz w:val="20"/>
          <w:szCs w:val="20"/>
        </w:rPr>
      </w:pPr>
    </w:p>
    <w:p w14:paraId="4F9448B4" w14:textId="77777777" w:rsidR="00996819" w:rsidRDefault="00996819" w:rsidP="00996819">
      <w:pPr>
        <w:rPr>
          <w:sz w:val="20"/>
          <w:szCs w:val="20"/>
        </w:rPr>
      </w:pPr>
      <w:r>
        <w:rPr>
          <w:sz w:val="20"/>
          <w:szCs w:val="20"/>
        </w:rPr>
        <w:t xml:space="preserve">Сегодня </w:t>
      </w:r>
      <w:r w:rsidRPr="00E1784A">
        <w:rPr>
          <w:b/>
          <w:sz w:val="20"/>
          <w:szCs w:val="20"/>
        </w:rPr>
        <w:t>част</w:t>
      </w:r>
      <w:r>
        <w:rPr>
          <w:sz w:val="20"/>
          <w:szCs w:val="20"/>
        </w:rPr>
        <w:t xml:space="preserve"> синдром М</w:t>
      </w:r>
      <w:r w:rsidRPr="00BA6A95">
        <w:rPr>
          <w:b/>
          <w:sz w:val="20"/>
          <w:szCs w:val="20"/>
        </w:rPr>
        <w:t>а</w:t>
      </w:r>
      <w:r>
        <w:rPr>
          <w:sz w:val="20"/>
          <w:szCs w:val="20"/>
        </w:rPr>
        <w:t>ртина-Белл</w:t>
      </w:r>
      <w:r>
        <w:rPr>
          <w:rStyle w:val="ac"/>
          <w:sz w:val="20"/>
          <w:szCs w:val="20"/>
        </w:rPr>
        <w:footnoteReference w:id="1902"/>
      </w:r>
      <w:r>
        <w:rPr>
          <w:sz w:val="20"/>
          <w:szCs w:val="20"/>
        </w:rPr>
        <w:t>,</w:t>
      </w:r>
    </w:p>
    <w:p w14:paraId="06B603A0" w14:textId="77777777" w:rsidR="00996819" w:rsidRDefault="00996819" w:rsidP="00996819">
      <w:pPr>
        <w:rPr>
          <w:sz w:val="20"/>
          <w:szCs w:val="20"/>
        </w:rPr>
      </w:pPr>
      <w:r>
        <w:rPr>
          <w:sz w:val="20"/>
          <w:szCs w:val="20"/>
        </w:rPr>
        <w:t>Чьим признаком являются</w:t>
      </w:r>
    </w:p>
    <w:p w14:paraId="0FB5C9A0" w14:textId="77777777" w:rsidR="00996819" w:rsidRDefault="00996819" w:rsidP="00996819">
      <w:pPr>
        <w:rPr>
          <w:sz w:val="20"/>
          <w:szCs w:val="20"/>
        </w:rPr>
      </w:pPr>
      <w:r w:rsidRPr="00E1784A">
        <w:rPr>
          <w:b/>
          <w:sz w:val="20"/>
          <w:szCs w:val="20"/>
        </w:rPr>
        <w:t>Чрезмерная</w:t>
      </w:r>
      <w:r>
        <w:rPr>
          <w:sz w:val="20"/>
          <w:szCs w:val="20"/>
        </w:rPr>
        <w:t xml:space="preserve"> внутри суставов ж</w:t>
      </w:r>
      <w:r w:rsidRPr="00E1784A">
        <w:rPr>
          <w:b/>
          <w:sz w:val="20"/>
          <w:szCs w:val="20"/>
        </w:rPr>
        <w:t>и</w:t>
      </w:r>
      <w:r>
        <w:rPr>
          <w:sz w:val="20"/>
          <w:szCs w:val="20"/>
        </w:rPr>
        <w:t>вость</w:t>
      </w:r>
      <w:r>
        <w:rPr>
          <w:rStyle w:val="ac"/>
          <w:sz w:val="20"/>
          <w:szCs w:val="20"/>
        </w:rPr>
        <w:footnoteReference w:id="1903"/>
      </w:r>
      <w:r>
        <w:rPr>
          <w:sz w:val="20"/>
          <w:szCs w:val="20"/>
        </w:rPr>
        <w:t>,</w:t>
      </w:r>
    </w:p>
    <w:p w14:paraId="4C04B0F4" w14:textId="77777777" w:rsidR="00996819" w:rsidRDefault="00996819" w:rsidP="00996819">
      <w:pPr>
        <w:rPr>
          <w:sz w:val="20"/>
          <w:szCs w:val="20"/>
        </w:rPr>
      </w:pPr>
      <w:r>
        <w:rPr>
          <w:sz w:val="20"/>
          <w:szCs w:val="20"/>
        </w:rPr>
        <w:t>Макроорх</w:t>
      </w:r>
      <w:r w:rsidRPr="00E1784A">
        <w:rPr>
          <w:b/>
          <w:sz w:val="20"/>
          <w:szCs w:val="20"/>
        </w:rPr>
        <w:t>и</w:t>
      </w:r>
      <w:r>
        <w:rPr>
          <w:sz w:val="20"/>
          <w:szCs w:val="20"/>
        </w:rPr>
        <w:t>зм</w:t>
      </w:r>
      <w:r>
        <w:rPr>
          <w:rStyle w:val="ac"/>
          <w:sz w:val="20"/>
          <w:szCs w:val="20"/>
        </w:rPr>
        <w:footnoteReference w:id="1904"/>
      </w:r>
      <w:r>
        <w:rPr>
          <w:sz w:val="20"/>
          <w:szCs w:val="20"/>
        </w:rPr>
        <w:t>, проблемы с кл</w:t>
      </w:r>
      <w:r w:rsidRPr="00E1784A">
        <w:rPr>
          <w:b/>
          <w:sz w:val="20"/>
          <w:szCs w:val="20"/>
        </w:rPr>
        <w:t>а</w:t>
      </w:r>
      <w:r>
        <w:rPr>
          <w:sz w:val="20"/>
          <w:szCs w:val="20"/>
        </w:rPr>
        <w:t>паном митр</w:t>
      </w:r>
      <w:r w:rsidRPr="00E1784A">
        <w:rPr>
          <w:b/>
          <w:sz w:val="20"/>
          <w:szCs w:val="20"/>
        </w:rPr>
        <w:t>а</w:t>
      </w:r>
      <w:r>
        <w:rPr>
          <w:sz w:val="20"/>
          <w:szCs w:val="20"/>
        </w:rPr>
        <w:t>льным,</w:t>
      </w:r>
    </w:p>
    <w:p w14:paraId="6B055276" w14:textId="77777777" w:rsidR="00996819" w:rsidRDefault="00996819" w:rsidP="00996819">
      <w:pPr>
        <w:rPr>
          <w:sz w:val="20"/>
          <w:szCs w:val="20"/>
        </w:rPr>
      </w:pPr>
      <w:r>
        <w:rPr>
          <w:sz w:val="20"/>
          <w:szCs w:val="20"/>
        </w:rPr>
        <w:t xml:space="preserve">Гиперактивность, </w:t>
      </w:r>
      <w:r w:rsidRPr="00E1784A">
        <w:rPr>
          <w:b/>
          <w:sz w:val="20"/>
          <w:szCs w:val="20"/>
        </w:rPr>
        <w:t>агрессивность</w:t>
      </w:r>
      <w:r>
        <w:rPr>
          <w:sz w:val="20"/>
          <w:szCs w:val="20"/>
        </w:rPr>
        <w:t>, во речи не один проб</w:t>
      </w:r>
      <w:r w:rsidRPr="00E1784A">
        <w:rPr>
          <w:b/>
          <w:sz w:val="20"/>
          <w:szCs w:val="20"/>
        </w:rPr>
        <w:t>е</w:t>
      </w:r>
      <w:r>
        <w:rPr>
          <w:sz w:val="20"/>
          <w:szCs w:val="20"/>
        </w:rPr>
        <w:t>л</w:t>
      </w:r>
      <w:r>
        <w:rPr>
          <w:rStyle w:val="ac"/>
          <w:sz w:val="20"/>
          <w:szCs w:val="20"/>
        </w:rPr>
        <w:footnoteReference w:id="1905"/>
      </w:r>
      <w:r>
        <w:rPr>
          <w:sz w:val="20"/>
          <w:szCs w:val="20"/>
        </w:rPr>
        <w:t>,</w:t>
      </w:r>
    </w:p>
    <w:p w14:paraId="46396031" w14:textId="77777777" w:rsidR="00996819" w:rsidRDefault="00996819" w:rsidP="00996819">
      <w:pPr>
        <w:rPr>
          <w:sz w:val="20"/>
          <w:szCs w:val="20"/>
        </w:rPr>
      </w:pPr>
      <w:r>
        <w:rPr>
          <w:sz w:val="20"/>
          <w:szCs w:val="20"/>
        </w:rPr>
        <w:t xml:space="preserve">Недуг в мышлении </w:t>
      </w:r>
      <w:r w:rsidRPr="00E1784A">
        <w:rPr>
          <w:b/>
          <w:sz w:val="20"/>
          <w:szCs w:val="20"/>
        </w:rPr>
        <w:t>абстрактном слабом</w:t>
      </w:r>
      <w:r>
        <w:rPr>
          <w:sz w:val="20"/>
          <w:szCs w:val="20"/>
        </w:rPr>
        <w:t xml:space="preserve"> проявляется,</w:t>
      </w:r>
    </w:p>
    <w:p w14:paraId="222C2439" w14:textId="77777777" w:rsidR="00996819" w:rsidRDefault="00996819" w:rsidP="00996819">
      <w:pPr>
        <w:rPr>
          <w:sz w:val="20"/>
          <w:szCs w:val="20"/>
        </w:rPr>
      </w:pPr>
      <w:r>
        <w:rPr>
          <w:sz w:val="20"/>
          <w:szCs w:val="20"/>
        </w:rPr>
        <w:t>Да во поползнов</w:t>
      </w:r>
      <w:r w:rsidRPr="00E1784A">
        <w:rPr>
          <w:b/>
          <w:sz w:val="20"/>
          <w:szCs w:val="20"/>
        </w:rPr>
        <w:t>е</w:t>
      </w:r>
      <w:r>
        <w:rPr>
          <w:sz w:val="20"/>
          <w:szCs w:val="20"/>
        </w:rPr>
        <w:t>ниях</w:t>
      </w:r>
      <w:r>
        <w:rPr>
          <w:rStyle w:val="ac"/>
          <w:sz w:val="20"/>
          <w:szCs w:val="20"/>
        </w:rPr>
        <w:footnoteReference w:id="1906"/>
      </w:r>
      <w:r>
        <w:rPr>
          <w:sz w:val="20"/>
          <w:szCs w:val="20"/>
        </w:rPr>
        <w:t xml:space="preserve"> суицидальных,</w:t>
      </w:r>
    </w:p>
    <w:p w14:paraId="1276722E" w14:textId="77777777" w:rsidR="00996819" w:rsidRPr="00E1784A" w:rsidRDefault="00996819" w:rsidP="00996819">
      <w:pPr>
        <w:rPr>
          <w:b/>
          <w:sz w:val="20"/>
          <w:szCs w:val="20"/>
        </w:rPr>
      </w:pPr>
      <w:r w:rsidRPr="00E1784A">
        <w:rPr>
          <w:b/>
          <w:sz w:val="20"/>
          <w:szCs w:val="20"/>
        </w:rPr>
        <w:t>В стремлении</w:t>
      </w:r>
    </w:p>
    <w:p w14:paraId="65070F86" w14:textId="77777777" w:rsidR="00996819" w:rsidRDefault="00996819" w:rsidP="00996819">
      <w:pPr>
        <w:rPr>
          <w:sz w:val="20"/>
          <w:szCs w:val="20"/>
        </w:rPr>
      </w:pPr>
      <w:r w:rsidRPr="00E1784A">
        <w:rPr>
          <w:b/>
          <w:sz w:val="20"/>
          <w:szCs w:val="20"/>
        </w:rPr>
        <w:t>Ко саморазрушению</w:t>
      </w:r>
      <w:r>
        <w:rPr>
          <w:b/>
          <w:sz w:val="20"/>
          <w:szCs w:val="20"/>
        </w:rPr>
        <w:t>,</w:t>
      </w:r>
      <w:r w:rsidRPr="007D5880">
        <w:rPr>
          <w:sz w:val="20"/>
          <w:szCs w:val="20"/>
        </w:rPr>
        <w:t xml:space="preserve"> </w:t>
      </w:r>
    </w:p>
    <w:p w14:paraId="5AEB6617" w14:textId="77777777" w:rsidR="00996819" w:rsidRDefault="00996819" w:rsidP="00996819">
      <w:pPr>
        <w:rPr>
          <w:sz w:val="20"/>
          <w:szCs w:val="20"/>
        </w:rPr>
      </w:pPr>
      <w:r>
        <w:rPr>
          <w:sz w:val="20"/>
          <w:szCs w:val="20"/>
        </w:rPr>
        <w:t>Част</w:t>
      </w:r>
      <w:r w:rsidRPr="007D5880">
        <w:rPr>
          <w:b/>
          <w:sz w:val="20"/>
          <w:szCs w:val="20"/>
        </w:rPr>
        <w:t>а</w:t>
      </w:r>
      <w:r>
        <w:rPr>
          <w:sz w:val="20"/>
          <w:szCs w:val="20"/>
        </w:rPr>
        <w:t xml:space="preserve"> ещё артикуляции парш</w:t>
      </w:r>
      <w:r w:rsidRPr="007D5880">
        <w:rPr>
          <w:b/>
          <w:sz w:val="20"/>
          <w:szCs w:val="20"/>
        </w:rPr>
        <w:t>и</w:t>
      </w:r>
      <w:r>
        <w:rPr>
          <w:sz w:val="20"/>
          <w:szCs w:val="20"/>
        </w:rPr>
        <w:t>вость;</w:t>
      </w:r>
    </w:p>
    <w:p w14:paraId="13B8551A" w14:textId="77777777" w:rsidR="00996819" w:rsidRDefault="00996819" w:rsidP="00996819">
      <w:pPr>
        <w:rPr>
          <w:sz w:val="20"/>
          <w:szCs w:val="20"/>
        </w:rPr>
      </w:pPr>
      <w:r>
        <w:rPr>
          <w:sz w:val="20"/>
          <w:szCs w:val="20"/>
        </w:rPr>
        <w:t xml:space="preserve">Обычны </w:t>
      </w:r>
      <w:r w:rsidRPr="007E1D38">
        <w:rPr>
          <w:b/>
          <w:sz w:val="20"/>
          <w:szCs w:val="20"/>
        </w:rPr>
        <w:t>эндокринные дефекты</w:t>
      </w:r>
      <w:r>
        <w:rPr>
          <w:sz w:val="20"/>
          <w:szCs w:val="20"/>
        </w:rPr>
        <w:t xml:space="preserve"> у мужчин,</w:t>
      </w:r>
    </w:p>
    <w:p w14:paraId="21A58AA2" w14:textId="77777777" w:rsidR="00996819" w:rsidRDefault="00996819" w:rsidP="00996819">
      <w:pPr>
        <w:rPr>
          <w:sz w:val="20"/>
          <w:szCs w:val="20"/>
        </w:rPr>
      </w:pPr>
      <w:r>
        <w:rPr>
          <w:sz w:val="20"/>
          <w:szCs w:val="20"/>
        </w:rPr>
        <w:t xml:space="preserve">Распространён и </w:t>
      </w:r>
      <w:r w:rsidRPr="007E1D38">
        <w:rPr>
          <w:b/>
          <w:sz w:val="20"/>
          <w:szCs w:val="20"/>
        </w:rPr>
        <w:t>аутизм</w:t>
      </w:r>
      <w:r>
        <w:rPr>
          <w:sz w:val="20"/>
          <w:szCs w:val="20"/>
        </w:rPr>
        <w:t xml:space="preserve"> чуть б</w:t>
      </w:r>
      <w:r w:rsidRPr="007E1D38">
        <w:rPr>
          <w:b/>
          <w:sz w:val="20"/>
          <w:szCs w:val="20"/>
        </w:rPr>
        <w:t>о</w:t>
      </w:r>
      <w:r>
        <w:rPr>
          <w:sz w:val="20"/>
          <w:szCs w:val="20"/>
        </w:rPr>
        <w:t>ле,</w:t>
      </w:r>
    </w:p>
    <w:p w14:paraId="66C42791" w14:textId="77777777" w:rsidR="00996819" w:rsidRDefault="00996819" w:rsidP="00996819">
      <w:pPr>
        <w:rPr>
          <w:sz w:val="20"/>
          <w:szCs w:val="20"/>
        </w:rPr>
      </w:pPr>
      <w:r>
        <w:rPr>
          <w:sz w:val="20"/>
          <w:szCs w:val="20"/>
        </w:rPr>
        <w:t>А женщины больные плодов</w:t>
      </w:r>
      <w:r w:rsidRPr="007E1D38">
        <w:rPr>
          <w:b/>
          <w:sz w:val="20"/>
          <w:szCs w:val="20"/>
        </w:rPr>
        <w:t>и</w:t>
      </w:r>
      <w:r>
        <w:rPr>
          <w:sz w:val="20"/>
          <w:szCs w:val="20"/>
        </w:rPr>
        <w:t>ты</w:t>
      </w:r>
    </w:p>
    <w:p w14:paraId="0E2EC0CB" w14:textId="77777777" w:rsidR="00996819" w:rsidRDefault="00996819" w:rsidP="00996819">
      <w:pPr>
        <w:rPr>
          <w:sz w:val="20"/>
          <w:szCs w:val="20"/>
        </w:rPr>
      </w:pPr>
      <w:r>
        <w:rPr>
          <w:sz w:val="20"/>
          <w:szCs w:val="20"/>
        </w:rPr>
        <w:t xml:space="preserve">И </w:t>
      </w:r>
      <w:r w:rsidRPr="007E1D38">
        <w:rPr>
          <w:b/>
          <w:sz w:val="20"/>
          <w:szCs w:val="20"/>
        </w:rPr>
        <w:t>близнецов</w:t>
      </w:r>
      <w:r>
        <w:rPr>
          <w:sz w:val="20"/>
          <w:szCs w:val="20"/>
        </w:rPr>
        <w:t xml:space="preserve"> рожать привиты,</w:t>
      </w:r>
    </w:p>
    <w:p w14:paraId="32A6DA6D" w14:textId="77777777" w:rsidR="00996819" w:rsidRDefault="00996819" w:rsidP="00996819">
      <w:pPr>
        <w:rPr>
          <w:sz w:val="20"/>
          <w:szCs w:val="20"/>
        </w:rPr>
      </w:pPr>
      <w:r>
        <w:rPr>
          <w:sz w:val="20"/>
          <w:szCs w:val="20"/>
        </w:rPr>
        <w:t>Сиречь</w:t>
      </w:r>
      <w:r>
        <w:rPr>
          <w:rStyle w:val="ac"/>
          <w:sz w:val="20"/>
          <w:szCs w:val="20"/>
        </w:rPr>
        <w:footnoteReference w:id="1907"/>
      </w:r>
      <w:r>
        <w:rPr>
          <w:sz w:val="20"/>
          <w:szCs w:val="20"/>
        </w:rPr>
        <w:t xml:space="preserve"> последние </w:t>
      </w:r>
      <w:r w:rsidRPr="007E1D38">
        <w:rPr>
          <w:b/>
          <w:sz w:val="20"/>
          <w:szCs w:val="20"/>
        </w:rPr>
        <w:t>и суть</w:t>
      </w:r>
      <w:r>
        <w:rPr>
          <w:sz w:val="20"/>
          <w:szCs w:val="20"/>
        </w:rPr>
        <w:t xml:space="preserve"> след</w:t>
      </w:r>
      <w:r w:rsidRPr="007E1D38">
        <w:rPr>
          <w:b/>
          <w:sz w:val="20"/>
          <w:szCs w:val="20"/>
        </w:rPr>
        <w:t>ы</w:t>
      </w:r>
      <w:r>
        <w:rPr>
          <w:sz w:val="20"/>
          <w:szCs w:val="20"/>
        </w:rPr>
        <w:t xml:space="preserve"> генетики круч</w:t>
      </w:r>
      <w:r w:rsidRPr="007E1D38">
        <w:rPr>
          <w:b/>
          <w:sz w:val="20"/>
          <w:szCs w:val="20"/>
        </w:rPr>
        <w:t>и</w:t>
      </w:r>
      <w:r>
        <w:rPr>
          <w:sz w:val="20"/>
          <w:szCs w:val="20"/>
        </w:rPr>
        <w:t>н,</w:t>
      </w:r>
    </w:p>
    <w:p w14:paraId="461667A8" w14:textId="77777777" w:rsidR="00996819" w:rsidRDefault="00996819" w:rsidP="00996819">
      <w:pPr>
        <w:rPr>
          <w:sz w:val="20"/>
          <w:szCs w:val="20"/>
        </w:rPr>
      </w:pPr>
      <w:r>
        <w:rPr>
          <w:sz w:val="20"/>
          <w:szCs w:val="20"/>
        </w:rPr>
        <w:t xml:space="preserve">Чего </w:t>
      </w:r>
      <w:r w:rsidRPr="007E1D38">
        <w:rPr>
          <w:b/>
          <w:sz w:val="20"/>
          <w:szCs w:val="20"/>
        </w:rPr>
        <w:t>не знает</w:t>
      </w:r>
      <w:r>
        <w:rPr>
          <w:sz w:val="20"/>
          <w:szCs w:val="20"/>
        </w:rPr>
        <w:t xml:space="preserve"> люд, </w:t>
      </w:r>
      <w:r w:rsidRPr="007E1D38">
        <w:rPr>
          <w:b/>
          <w:sz w:val="20"/>
          <w:szCs w:val="20"/>
        </w:rPr>
        <w:t>а</w:t>
      </w:r>
      <w:r>
        <w:rPr>
          <w:sz w:val="20"/>
          <w:szCs w:val="20"/>
        </w:rPr>
        <w:t xml:space="preserve">но </w:t>
      </w:r>
      <w:r w:rsidRPr="007E1D38">
        <w:rPr>
          <w:b/>
          <w:sz w:val="20"/>
          <w:szCs w:val="20"/>
        </w:rPr>
        <w:t>догадки</w:t>
      </w:r>
      <w:r>
        <w:rPr>
          <w:sz w:val="20"/>
          <w:szCs w:val="20"/>
        </w:rPr>
        <w:t xml:space="preserve"> о чём строит понев</w:t>
      </w:r>
      <w:r w:rsidRPr="007E1D38">
        <w:rPr>
          <w:b/>
          <w:sz w:val="20"/>
          <w:szCs w:val="20"/>
        </w:rPr>
        <w:t>о</w:t>
      </w:r>
      <w:r>
        <w:rPr>
          <w:sz w:val="20"/>
          <w:szCs w:val="20"/>
        </w:rPr>
        <w:t>ле.</w:t>
      </w:r>
    </w:p>
    <w:p w14:paraId="64936CA0" w14:textId="77777777" w:rsidR="00996819" w:rsidRDefault="00996819" w:rsidP="00996819">
      <w:pPr>
        <w:rPr>
          <w:sz w:val="20"/>
          <w:szCs w:val="20"/>
        </w:rPr>
      </w:pPr>
    </w:p>
    <w:p w14:paraId="06BB12BD" w14:textId="77777777" w:rsidR="00996819" w:rsidRDefault="00996819" w:rsidP="00996819">
      <w:pPr>
        <w:rPr>
          <w:sz w:val="20"/>
          <w:szCs w:val="20"/>
        </w:rPr>
      </w:pPr>
      <w:r>
        <w:rPr>
          <w:sz w:val="20"/>
          <w:szCs w:val="20"/>
        </w:rPr>
        <w:t>Фенилкетонур</w:t>
      </w:r>
      <w:r w:rsidRPr="00224439">
        <w:rPr>
          <w:b/>
          <w:sz w:val="20"/>
          <w:szCs w:val="20"/>
        </w:rPr>
        <w:t>и</w:t>
      </w:r>
      <w:r>
        <w:rPr>
          <w:sz w:val="20"/>
          <w:szCs w:val="20"/>
        </w:rPr>
        <w:t xml:space="preserve">я – это наследственный </w:t>
      </w:r>
      <w:r w:rsidRPr="00E17BB5">
        <w:rPr>
          <w:b/>
          <w:sz w:val="20"/>
          <w:szCs w:val="20"/>
        </w:rPr>
        <w:t>дефект</w:t>
      </w:r>
      <w:r>
        <w:rPr>
          <w:b/>
          <w:sz w:val="20"/>
          <w:szCs w:val="20"/>
        </w:rPr>
        <w:fldChar w:fldCharType="begin"/>
      </w:r>
      <w:r>
        <w:instrText xml:space="preserve"> XE "</w:instrText>
      </w:r>
      <w:r w:rsidRPr="00A41CBD">
        <w:rPr>
          <w:sz w:val="20"/>
          <w:szCs w:val="20"/>
        </w:rPr>
        <w:instrText>дефект</w:instrText>
      </w:r>
      <w:r>
        <w:instrText xml:space="preserve">" </w:instrText>
      </w:r>
      <w:r>
        <w:rPr>
          <w:b/>
          <w:sz w:val="20"/>
          <w:szCs w:val="20"/>
        </w:rPr>
        <w:fldChar w:fldCharType="end"/>
      </w:r>
      <w:r>
        <w:rPr>
          <w:sz w:val="20"/>
          <w:szCs w:val="20"/>
        </w:rPr>
        <w:t>,</w:t>
      </w:r>
    </w:p>
    <w:p w14:paraId="51CAA39E" w14:textId="77777777" w:rsidR="00996819" w:rsidRDefault="00996819" w:rsidP="00996819">
      <w:pPr>
        <w:rPr>
          <w:sz w:val="20"/>
          <w:szCs w:val="20"/>
        </w:rPr>
      </w:pPr>
      <w:r>
        <w:rPr>
          <w:sz w:val="20"/>
          <w:szCs w:val="20"/>
        </w:rPr>
        <w:t>Кой связан с нарушением</w:t>
      </w:r>
    </w:p>
    <w:p w14:paraId="65F3BEC3" w14:textId="77777777" w:rsidR="00996819" w:rsidRDefault="00996819" w:rsidP="00996819">
      <w:pPr>
        <w:rPr>
          <w:sz w:val="20"/>
          <w:szCs w:val="20"/>
        </w:rPr>
      </w:pPr>
      <w:r>
        <w:rPr>
          <w:sz w:val="20"/>
          <w:szCs w:val="20"/>
        </w:rPr>
        <w:t>Метабол</w:t>
      </w:r>
      <w:r w:rsidRPr="00E17BB5">
        <w:rPr>
          <w:b/>
          <w:sz w:val="20"/>
          <w:szCs w:val="20"/>
        </w:rPr>
        <w:t>и</w:t>
      </w:r>
      <w:r>
        <w:rPr>
          <w:sz w:val="20"/>
          <w:szCs w:val="20"/>
        </w:rPr>
        <w:t>зма</w:t>
      </w:r>
      <w:r>
        <w:rPr>
          <w:rStyle w:val="ac"/>
          <w:sz w:val="20"/>
          <w:szCs w:val="20"/>
        </w:rPr>
        <w:footnoteReference w:id="1908"/>
      </w:r>
      <w:r>
        <w:rPr>
          <w:sz w:val="20"/>
          <w:szCs w:val="20"/>
        </w:rPr>
        <w:t xml:space="preserve"> </w:t>
      </w:r>
      <w:r w:rsidRPr="00E17BB5">
        <w:rPr>
          <w:b/>
          <w:sz w:val="20"/>
          <w:szCs w:val="20"/>
        </w:rPr>
        <w:t>а</w:t>
      </w:r>
      <w:r>
        <w:rPr>
          <w:sz w:val="20"/>
          <w:szCs w:val="20"/>
        </w:rPr>
        <w:t>минокисл</w:t>
      </w:r>
      <w:r w:rsidRPr="00E17BB5">
        <w:rPr>
          <w:b/>
          <w:sz w:val="20"/>
          <w:szCs w:val="20"/>
        </w:rPr>
        <w:t>о</w:t>
      </w:r>
      <w:r>
        <w:rPr>
          <w:sz w:val="20"/>
          <w:szCs w:val="20"/>
        </w:rPr>
        <w:t>т</w:t>
      </w:r>
      <w:r>
        <w:rPr>
          <w:rStyle w:val="ac"/>
          <w:sz w:val="20"/>
          <w:szCs w:val="20"/>
        </w:rPr>
        <w:footnoteReference w:id="1909"/>
      </w:r>
      <w:r>
        <w:rPr>
          <w:sz w:val="20"/>
          <w:szCs w:val="20"/>
        </w:rPr>
        <w:t>,</w:t>
      </w:r>
    </w:p>
    <w:p w14:paraId="52EA1AED" w14:textId="77777777" w:rsidR="00996819" w:rsidRDefault="00996819" w:rsidP="00996819">
      <w:pPr>
        <w:rPr>
          <w:sz w:val="20"/>
          <w:szCs w:val="20"/>
        </w:rPr>
      </w:pPr>
      <w:r>
        <w:rPr>
          <w:sz w:val="20"/>
          <w:szCs w:val="20"/>
        </w:rPr>
        <w:lastRenderedPageBreak/>
        <w:t>В особенности мелан</w:t>
      </w:r>
      <w:r w:rsidRPr="00E17BB5">
        <w:rPr>
          <w:b/>
          <w:sz w:val="20"/>
          <w:szCs w:val="20"/>
        </w:rPr>
        <w:t>и</w:t>
      </w:r>
      <w:r>
        <w:rPr>
          <w:sz w:val="20"/>
          <w:szCs w:val="20"/>
        </w:rPr>
        <w:t>на,</w:t>
      </w:r>
    </w:p>
    <w:p w14:paraId="7A17D900" w14:textId="77777777" w:rsidR="00996819" w:rsidRDefault="00996819" w:rsidP="00996819">
      <w:pPr>
        <w:rPr>
          <w:sz w:val="20"/>
          <w:szCs w:val="20"/>
        </w:rPr>
      </w:pPr>
      <w:r>
        <w:rPr>
          <w:sz w:val="20"/>
          <w:szCs w:val="20"/>
        </w:rPr>
        <w:t>Почт</w:t>
      </w:r>
      <w:r w:rsidRPr="00E17BB5">
        <w:rPr>
          <w:b/>
          <w:sz w:val="20"/>
          <w:szCs w:val="20"/>
        </w:rPr>
        <w:t>о</w:t>
      </w:r>
      <w:r>
        <w:rPr>
          <w:rStyle w:val="ac"/>
          <w:sz w:val="20"/>
          <w:szCs w:val="20"/>
        </w:rPr>
        <w:footnoteReference w:id="1910"/>
      </w:r>
      <w:r>
        <w:rPr>
          <w:sz w:val="20"/>
          <w:szCs w:val="20"/>
        </w:rPr>
        <w:t xml:space="preserve"> </w:t>
      </w:r>
      <w:r w:rsidRPr="00E17BB5">
        <w:rPr>
          <w:b/>
          <w:sz w:val="20"/>
          <w:szCs w:val="20"/>
        </w:rPr>
        <w:t>голубоглаз</w:t>
      </w:r>
      <w:r>
        <w:rPr>
          <w:sz w:val="20"/>
          <w:szCs w:val="20"/>
        </w:rPr>
        <w:t xml:space="preserve"> субъект</w:t>
      </w:r>
    </w:p>
    <w:p w14:paraId="7FECCC35" w14:textId="77777777" w:rsidR="00996819" w:rsidRDefault="00996819" w:rsidP="00996819">
      <w:pPr>
        <w:rPr>
          <w:sz w:val="20"/>
          <w:szCs w:val="20"/>
        </w:rPr>
      </w:pPr>
      <w:r>
        <w:rPr>
          <w:sz w:val="20"/>
          <w:szCs w:val="20"/>
        </w:rPr>
        <w:t>И белок</w:t>
      </w:r>
      <w:r w:rsidRPr="00E17BB5">
        <w:rPr>
          <w:b/>
          <w:sz w:val="20"/>
          <w:szCs w:val="20"/>
        </w:rPr>
        <w:t>у</w:t>
      </w:r>
      <w:r>
        <w:rPr>
          <w:sz w:val="20"/>
          <w:szCs w:val="20"/>
        </w:rPr>
        <w:t>р, со светлой кожей,</w:t>
      </w:r>
    </w:p>
    <w:p w14:paraId="3A630D28" w14:textId="77777777" w:rsidR="00996819" w:rsidRDefault="00996819" w:rsidP="00996819">
      <w:pPr>
        <w:rPr>
          <w:sz w:val="20"/>
          <w:szCs w:val="20"/>
        </w:rPr>
      </w:pPr>
      <w:r>
        <w:rPr>
          <w:sz w:val="20"/>
          <w:szCs w:val="20"/>
        </w:rPr>
        <w:t xml:space="preserve">Он </w:t>
      </w:r>
      <w:r w:rsidRPr="00E17BB5">
        <w:rPr>
          <w:b/>
          <w:sz w:val="20"/>
          <w:szCs w:val="20"/>
        </w:rPr>
        <w:t>хаотичен</w:t>
      </w:r>
      <w:r>
        <w:rPr>
          <w:sz w:val="20"/>
          <w:szCs w:val="20"/>
        </w:rPr>
        <w:t xml:space="preserve"> во движениях –</w:t>
      </w:r>
    </w:p>
    <w:p w14:paraId="04FC93C6" w14:textId="77777777" w:rsidR="00996819" w:rsidRDefault="00996819" w:rsidP="00996819">
      <w:pPr>
        <w:rPr>
          <w:sz w:val="20"/>
          <w:szCs w:val="20"/>
        </w:rPr>
      </w:pPr>
      <w:r>
        <w:rPr>
          <w:sz w:val="20"/>
          <w:szCs w:val="20"/>
        </w:rPr>
        <w:t xml:space="preserve">Нужна ради заботы о нём </w:t>
      </w:r>
      <w:r w:rsidRPr="00E17BB5">
        <w:rPr>
          <w:b/>
          <w:sz w:val="20"/>
          <w:szCs w:val="20"/>
        </w:rPr>
        <w:t>рьяность</w:t>
      </w:r>
      <w:r>
        <w:rPr>
          <w:rStyle w:val="ac"/>
          <w:sz w:val="20"/>
          <w:szCs w:val="20"/>
        </w:rPr>
        <w:footnoteReference w:id="1911"/>
      </w:r>
      <w:r>
        <w:rPr>
          <w:sz w:val="20"/>
          <w:szCs w:val="20"/>
        </w:rPr>
        <w:t>,</w:t>
      </w:r>
      <w:r w:rsidRPr="00E17BB5">
        <w:t xml:space="preserve"> </w:t>
      </w:r>
      <w:r w:rsidRPr="00E17BB5">
        <w:rPr>
          <w:sz w:val="20"/>
          <w:szCs w:val="20"/>
        </w:rPr>
        <w:t>–</w:t>
      </w:r>
    </w:p>
    <w:p w14:paraId="68BDB70B" w14:textId="77777777" w:rsidR="00996819" w:rsidRDefault="00996819" w:rsidP="00996819">
      <w:pPr>
        <w:rPr>
          <w:sz w:val="20"/>
          <w:szCs w:val="20"/>
        </w:rPr>
      </w:pPr>
      <w:r w:rsidRPr="00E17BB5">
        <w:rPr>
          <w:b/>
          <w:sz w:val="20"/>
          <w:szCs w:val="20"/>
        </w:rPr>
        <w:t>В развитии</w:t>
      </w:r>
      <w:r>
        <w:rPr>
          <w:sz w:val="20"/>
          <w:szCs w:val="20"/>
        </w:rPr>
        <w:t xml:space="preserve"> нередко отстаёт, </w:t>
      </w:r>
    </w:p>
    <w:p w14:paraId="51240FF7" w14:textId="77777777" w:rsidR="00996819" w:rsidRDefault="00996819" w:rsidP="00996819">
      <w:pPr>
        <w:rPr>
          <w:sz w:val="20"/>
          <w:szCs w:val="20"/>
        </w:rPr>
      </w:pPr>
      <w:r>
        <w:rPr>
          <w:sz w:val="20"/>
          <w:szCs w:val="20"/>
        </w:rPr>
        <w:t xml:space="preserve">И </w:t>
      </w:r>
      <w:r w:rsidRPr="00E17BB5">
        <w:rPr>
          <w:b/>
          <w:sz w:val="20"/>
          <w:szCs w:val="20"/>
        </w:rPr>
        <w:t>эпилепсия</w:t>
      </w:r>
      <w:r>
        <w:rPr>
          <w:sz w:val="20"/>
          <w:szCs w:val="20"/>
        </w:rPr>
        <w:t xml:space="preserve"> его терзает,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не беспричинно,</w:t>
      </w:r>
    </w:p>
    <w:p w14:paraId="6F8550F1" w14:textId="77777777" w:rsidR="00996819" w:rsidRDefault="00996819" w:rsidP="00996819">
      <w:pPr>
        <w:rPr>
          <w:sz w:val="20"/>
          <w:szCs w:val="20"/>
        </w:rPr>
      </w:pPr>
      <w:r>
        <w:rPr>
          <w:sz w:val="20"/>
          <w:szCs w:val="20"/>
        </w:rPr>
        <w:t>Координация нарушена, перц</w:t>
      </w:r>
      <w:r w:rsidRPr="00E17BB5">
        <w:rPr>
          <w:b/>
          <w:sz w:val="20"/>
          <w:szCs w:val="20"/>
        </w:rPr>
        <w:t>е</w:t>
      </w:r>
      <w:r>
        <w:rPr>
          <w:sz w:val="20"/>
          <w:szCs w:val="20"/>
        </w:rPr>
        <w:t>пция</w:t>
      </w:r>
      <w:r>
        <w:rPr>
          <w:rStyle w:val="ac"/>
          <w:sz w:val="20"/>
          <w:szCs w:val="20"/>
        </w:rPr>
        <w:footnoteReference w:id="1912"/>
      </w:r>
      <w:r>
        <w:rPr>
          <w:sz w:val="20"/>
          <w:szCs w:val="20"/>
        </w:rPr>
        <w:t>, речь т</w:t>
      </w:r>
      <w:r w:rsidRPr="00E17BB5">
        <w:rPr>
          <w:b/>
          <w:sz w:val="20"/>
          <w:szCs w:val="20"/>
        </w:rPr>
        <w:t>о</w:t>
      </w:r>
      <w:r>
        <w:rPr>
          <w:sz w:val="20"/>
          <w:szCs w:val="20"/>
        </w:rPr>
        <w:t>же,</w:t>
      </w:r>
    </w:p>
    <w:p w14:paraId="687F2210" w14:textId="77777777" w:rsidR="00996819" w:rsidRDefault="00996819" w:rsidP="00996819">
      <w:pPr>
        <w:rPr>
          <w:sz w:val="20"/>
          <w:szCs w:val="20"/>
        </w:rPr>
      </w:pPr>
      <w:r>
        <w:rPr>
          <w:sz w:val="20"/>
          <w:szCs w:val="20"/>
        </w:rPr>
        <w:t>Част</w:t>
      </w:r>
      <w:r w:rsidRPr="00E17BB5">
        <w:rPr>
          <w:b/>
          <w:sz w:val="20"/>
          <w:szCs w:val="20"/>
        </w:rPr>
        <w:t>а</w:t>
      </w:r>
      <w:r>
        <w:rPr>
          <w:sz w:val="20"/>
          <w:szCs w:val="20"/>
        </w:rPr>
        <w:t xml:space="preserve"> у сих больных и ярость</w:t>
      </w:r>
      <w:r>
        <w:rPr>
          <w:sz w:val="20"/>
          <w:szCs w:val="20"/>
        </w:rPr>
        <w:fldChar w:fldCharType="begin"/>
      </w:r>
      <w:r>
        <w:instrText xml:space="preserve"> XE "</w:instrText>
      </w:r>
      <w:r w:rsidRPr="00EE0624">
        <w:rPr>
          <w:sz w:val="20"/>
          <w:szCs w:val="20"/>
        </w:rPr>
        <w:instrText>ярость</w:instrText>
      </w:r>
      <w:r>
        <w:instrText xml:space="preserve">" </w:instrText>
      </w:r>
      <w:r>
        <w:rPr>
          <w:sz w:val="20"/>
          <w:szCs w:val="20"/>
        </w:rPr>
        <w:fldChar w:fldCharType="end"/>
      </w:r>
      <w:r>
        <w:rPr>
          <w:sz w:val="20"/>
          <w:szCs w:val="20"/>
        </w:rPr>
        <w:t>.</w:t>
      </w:r>
    </w:p>
    <w:p w14:paraId="704AAB08" w14:textId="77777777" w:rsidR="00996819" w:rsidRDefault="00996819" w:rsidP="00996819">
      <w:pPr>
        <w:rPr>
          <w:sz w:val="20"/>
          <w:szCs w:val="20"/>
        </w:rPr>
      </w:pPr>
      <w:r>
        <w:rPr>
          <w:sz w:val="20"/>
          <w:szCs w:val="20"/>
        </w:rPr>
        <w:t>***</w:t>
      </w:r>
    </w:p>
    <w:p w14:paraId="7B904F55" w14:textId="77777777" w:rsidR="00996819" w:rsidRDefault="00996819" w:rsidP="00996819">
      <w:pPr>
        <w:rPr>
          <w:sz w:val="20"/>
          <w:szCs w:val="20"/>
        </w:rPr>
      </w:pPr>
      <w:r>
        <w:rPr>
          <w:sz w:val="20"/>
          <w:szCs w:val="20"/>
        </w:rPr>
        <w:t>Но раз в пять б</w:t>
      </w:r>
      <w:r w:rsidRPr="00AD3290">
        <w:rPr>
          <w:b/>
          <w:sz w:val="20"/>
          <w:szCs w:val="20"/>
        </w:rPr>
        <w:t>о</w:t>
      </w:r>
      <w:r>
        <w:rPr>
          <w:sz w:val="20"/>
          <w:szCs w:val="20"/>
        </w:rPr>
        <w:t>ле</w:t>
      </w:r>
    </w:p>
    <w:p w14:paraId="6A4072C7" w14:textId="77777777" w:rsidR="00996819" w:rsidRDefault="00996819" w:rsidP="00996819">
      <w:pPr>
        <w:rPr>
          <w:sz w:val="20"/>
          <w:szCs w:val="20"/>
        </w:rPr>
      </w:pPr>
      <w:r>
        <w:rPr>
          <w:sz w:val="20"/>
          <w:szCs w:val="20"/>
        </w:rPr>
        <w:t xml:space="preserve">Форм </w:t>
      </w:r>
      <w:r w:rsidRPr="00AD3290">
        <w:rPr>
          <w:b/>
          <w:sz w:val="20"/>
          <w:szCs w:val="20"/>
        </w:rPr>
        <w:t>умеренных и лёгких</w:t>
      </w:r>
      <w:r>
        <w:rPr>
          <w:sz w:val="20"/>
          <w:szCs w:val="20"/>
        </w:rPr>
        <w:t xml:space="preserve"> средь больных,</w:t>
      </w:r>
    </w:p>
    <w:p w14:paraId="458022B8" w14:textId="77777777" w:rsidR="00996819" w:rsidRDefault="00996819" w:rsidP="00996819">
      <w:pPr>
        <w:rPr>
          <w:sz w:val="20"/>
          <w:szCs w:val="20"/>
        </w:rPr>
      </w:pPr>
      <w:r>
        <w:rPr>
          <w:sz w:val="20"/>
          <w:szCs w:val="20"/>
        </w:rPr>
        <w:t xml:space="preserve">Для коих характерно </w:t>
      </w:r>
      <w:r w:rsidRPr="00AD3290">
        <w:rPr>
          <w:b/>
          <w:sz w:val="20"/>
          <w:szCs w:val="20"/>
        </w:rPr>
        <w:t>невнимание</w:t>
      </w:r>
      <w:r>
        <w:rPr>
          <w:sz w:val="20"/>
          <w:szCs w:val="20"/>
        </w:rPr>
        <w:t>,</w:t>
      </w:r>
    </w:p>
    <w:p w14:paraId="5FC0D24C" w14:textId="77777777" w:rsidR="00996819" w:rsidRDefault="00996819" w:rsidP="00996819">
      <w:pPr>
        <w:rPr>
          <w:sz w:val="20"/>
          <w:szCs w:val="20"/>
        </w:rPr>
      </w:pPr>
      <w:r w:rsidRPr="00AD3290">
        <w:rPr>
          <w:b/>
          <w:sz w:val="20"/>
          <w:szCs w:val="20"/>
        </w:rPr>
        <w:t>Моторная</w:t>
      </w:r>
      <w:r>
        <w:rPr>
          <w:sz w:val="20"/>
          <w:szCs w:val="20"/>
        </w:rPr>
        <w:t xml:space="preserve"> гиперактивность,</w:t>
      </w:r>
    </w:p>
    <w:p w14:paraId="03508534" w14:textId="77777777" w:rsidR="00996819" w:rsidRDefault="00996819" w:rsidP="00996819">
      <w:pPr>
        <w:rPr>
          <w:sz w:val="20"/>
          <w:szCs w:val="20"/>
        </w:rPr>
      </w:pPr>
      <w:r>
        <w:rPr>
          <w:sz w:val="20"/>
          <w:szCs w:val="20"/>
        </w:rPr>
        <w:t xml:space="preserve">Эмоций чуждых и своих </w:t>
      </w:r>
    </w:p>
    <w:p w14:paraId="4312DC54" w14:textId="77777777" w:rsidR="00996819" w:rsidRDefault="00996819" w:rsidP="00996819">
      <w:pPr>
        <w:rPr>
          <w:sz w:val="20"/>
          <w:szCs w:val="20"/>
        </w:rPr>
      </w:pPr>
      <w:r>
        <w:rPr>
          <w:sz w:val="20"/>
          <w:szCs w:val="20"/>
        </w:rPr>
        <w:t>Нарушено распознав</w:t>
      </w:r>
      <w:r w:rsidRPr="00AD3290">
        <w:rPr>
          <w:b/>
          <w:sz w:val="20"/>
          <w:szCs w:val="20"/>
        </w:rPr>
        <w:t>а</w:t>
      </w:r>
      <w:r>
        <w:rPr>
          <w:sz w:val="20"/>
          <w:szCs w:val="20"/>
        </w:rPr>
        <w:t>ние,</w:t>
      </w:r>
    </w:p>
    <w:p w14:paraId="459B6473" w14:textId="77777777" w:rsidR="00996819" w:rsidRDefault="00996819" w:rsidP="00996819">
      <w:pPr>
        <w:rPr>
          <w:sz w:val="20"/>
          <w:szCs w:val="20"/>
        </w:rPr>
      </w:pPr>
      <w:r>
        <w:rPr>
          <w:sz w:val="20"/>
          <w:szCs w:val="20"/>
        </w:rPr>
        <w:t xml:space="preserve">Суть </w:t>
      </w:r>
      <w:r w:rsidRPr="00AD3290">
        <w:rPr>
          <w:b/>
          <w:sz w:val="20"/>
          <w:szCs w:val="20"/>
        </w:rPr>
        <w:t>подчиняемость</w:t>
      </w:r>
      <w:r>
        <w:rPr>
          <w:sz w:val="20"/>
          <w:szCs w:val="20"/>
        </w:rPr>
        <w:t>, сенс</w:t>
      </w:r>
      <w:r w:rsidRPr="00AD3290">
        <w:rPr>
          <w:b/>
          <w:sz w:val="20"/>
          <w:szCs w:val="20"/>
        </w:rPr>
        <w:t>о</w:t>
      </w:r>
      <w:r>
        <w:rPr>
          <w:sz w:val="20"/>
          <w:szCs w:val="20"/>
        </w:rPr>
        <w:t xml:space="preserve">рная чувствительность, </w:t>
      </w:r>
      <w:r w:rsidRPr="00AD3290">
        <w:rPr>
          <w:b/>
          <w:sz w:val="20"/>
          <w:szCs w:val="20"/>
        </w:rPr>
        <w:t>пассивность</w:t>
      </w:r>
      <w:r>
        <w:rPr>
          <w:sz w:val="20"/>
          <w:szCs w:val="20"/>
        </w:rPr>
        <w:t>,</w:t>
      </w:r>
    </w:p>
    <w:p w14:paraId="756969C3" w14:textId="77777777" w:rsidR="00996819" w:rsidRDefault="00996819" w:rsidP="00996819">
      <w:pPr>
        <w:rPr>
          <w:sz w:val="20"/>
          <w:szCs w:val="20"/>
        </w:rPr>
      </w:pPr>
      <w:r>
        <w:rPr>
          <w:sz w:val="20"/>
          <w:szCs w:val="20"/>
        </w:rPr>
        <w:t>Боязнь нов</w:t>
      </w:r>
      <w:r w:rsidRPr="00AD3290">
        <w:rPr>
          <w:b/>
          <w:sz w:val="20"/>
          <w:szCs w:val="20"/>
        </w:rPr>
        <w:t>а</w:t>
      </w:r>
      <w:r>
        <w:rPr>
          <w:sz w:val="20"/>
          <w:szCs w:val="20"/>
        </w:rPr>
        <w:t>го р</w:t>
      </w:r>
      <w:r w:rsidRPr="00AD3290">
        <w:rPr>
          <w:b/>
          <w:sz w:val="20"/>
          <w:szCs w:val="20"/>
        </w:rPr>
        <w:t>а</w:t>
      </w:r>
      <w:r>
        <w:rPr>
          <w:sz w:val="20"/>
          <w:szCs w:val="20"/>
        </w:rPr>
        <w:t>вно</w:t>
      </w:r>
      <w:r>
        <w:rPr>
          <w:rStyle w:val="ac"/>
          <w:sz w:val="20"/>
          <w:szCs w:val="20"/>
        </w:rPr>
        <w:footnoteReference w:id="1913"/>
      </w:r>
      <w:r>
        <w:rPr>
          <w:sz w:val="20"/>
          <w:szCs w:val="20"/>
        </w:rPr>
        <w:t xml:space="preserve"> неименье своей в</w:t>
      </w:r>
      <w:r w:rsidRPr="00AD3290">
        <w:rPr>
          <w:b/>
          <w:sz w:val="20"/>
          <w:szCs w:val="20"/>
        </w:rPr>
        <w:t>о</w:t>
      </w:r>
      <w:r>
        <w:rPr>
          <w:sz w:val="20"/>
          <w:szCs w:val="20"/>
        </w:rPr>
        <w:t xml:space="preserve">ли, </w:t>
      </w:r>
    </w:p>
    <w:p w14:paraId="680B63CF" w14:textId="77777777" w:rsidR="00996819" w:rsidRDefault="00996819" w:rsidP="00996819">
      <w:pPr>
        <w:rPr>
          <w:sz w:val="20"/>
          <w:szCs w:val="20"/>
        </w:rPr>
      </w:pPr>
      <w:r>
        <w:rPr>
          <w:sz w:val="20"/>
          <w:szCs w:val="20"/>
        </w:rPr>
        <w:t>Плохое усвоение в</w:t>
      </w:r>
      <w:r w:rsidRPr="00AD3290">
        <w:rPr>
          <w:b/>
          <w:sz w:val="20"/>
          <w:szCs w:val="20"/>
        </w:rPr>
        <w:t>е</w:t>
      </w:r>
      <w:r>
        <w:rPr>
          <w:sz w:val="20"/>
          <w:szCs w:val="20"/>
        </w:rPr>
        <w:t>рбальных техник</w:t>
      </w:r>
      <w:r>
        <w:rPr>
          <w:rStyle w:val="ac"/>
          <w:sz w:val="20"/>
          <w:szCs w:val="20"/>
        </w:rPr>
        <w:footnoteReference w:id="1914"/>
      </w:r>
      <w:r>
        <w:rPr>
          <w:sz w:val="20"/>
          <w:szCs w:val="20"/>
        </w:rPr>
        <w:t>, навыков иных.</w:t>
      </w:r>
    </w:p>
    <w:p w14:paraId="1800F3B6" w14:textId="77777777" w:rsidR="00996819" w:rsidRDefault="00996819" w:rsidP="00996819">
      <w:pPr>
        <w:rPr>
          <w:sz w:val="20"/>
          <w:szCs w:val="20"/>
        </w:rPr>
      </w:pPr>
    </w:p>
    <w:p w14:paraId="77925C17" w14:textId="77777777" w:rsidR="00996819" w:rsidRDefault="00996819" w:rsidP="00996819">
      <w:pPr>
        <w:rPr>
          <w:sz w:val="20"/>
          <w:szCs w:val="20"/>
        </w:rPr>
      </w:pPr>
      <w:r>
        <w:rPr>
          <w:sz w:val="20"/>
          <w:szCs w:val="20"/>
        </w:rPr>
        <w:t>У них мал</w:t>
      </w:r>
      <w:r w:rsidRPr="00C1169E">
        <w:rPr>
          <w:b/>
          <w:sz w:val="20"/>
          <w:szCs w:val="20"/>
        </w:rPr>
        <w:t>а</w:t>
      </w:r>
      <w:r>
        <w:rPr>
          <w:sz w:val="20"/>
          <w:szCs w:val="20"/>
        </w:rPr>
        <w:t xml:space="preserve"> </w:t>
      </w:r>
      <w:r w:rsidRPr="00C1169E">
        <w:rPr>
          <w:b/>
          <w:sz w:val="20"/>
          <w:szCs w:val="20"/>
        </w:rPr>
        <w:t>самооценка</w:t>
      </w:r>
      <w:r>
        <w:rPr>
          <w:sz w:val="20"/>
          <w:szCs w:val="20"/>
        </w:rPr>
        <w:t>,</w:t>
      </w:r>
    </w:p>
    <w:p w14:paraId="44E3C96E" w14:textId="77777777" w:rsidR="00996819" w:rsidRDefault="00996819" w:rsidP="00996819">
      <w:pPr>
        <w:rPr>
          <w:sz w:val="20"/>
          <w:szCs w:val="20"/>
        </w:rPr>
      </w:pPr>
      <w:r>
        <w:rPr>
          <w:sz w:val="20"/>
          <w:szCs w:val="20"/>
        </w:rPr>
        <w:t xml:space="preserve">Уже во школе оным </w:t>
      </w:r>
      <w:r w:rsidRPr="00C1169E">
        <w:rPr>
          <w:b/>
          <w:sz w:val="20"/>
          <w:szCs w:val="20"/>
        </w:rPr>
        <w:t>я</w:t>
      </w:r>
      <w:r>
        <w:rPr>
          <w:sz w:val="20"/>
          <w:szCs w:val="20"/>
        </w:rPr>
        <w:t>сно,</w:t>
      </w:r>
    </w:p>
    <w:p w14:paraId="71B34A2A" w14:textId="77777777" w:rsidR="00996819" w:rsidRDefault="00996819" w:rsidP="00996819">
      <w:pPr>
        <w:rPr>
          <w:sz w:val="20"/>
          <w:szCs w:val="20"/>
        </w:rPr>
      </w:pPr>
      <w:r>
        <w:rPr>
          <w:sz w:val="20"/>
          <w:szCs w:val="20"/>
        </w:rPr>
        <w:t>Что отличаются от прочих,</w:t>
      </w:r>
    </w:p>
    <w:p w14:paraId="063118DC" w14:textId="77777777" w:rsidR="00996819" w:rsidRDefault="00996819" w:rsidP="00996819">
      <w:pPr>
        <w:rPr>
          <w:sz w:val="20"/>
          <w:szCs w:val="20"/>
        </w:rPr>
      </w:pPr>
      <w:r>
        <w:rPr>
          <w:sz w:val="20"/>
          <w:szCs w:val="20"/>
        </w:rPr>
        <w:t>Не соответствуют родительским над</w:t>
      </w:r>
      <w:r w:rsidRPr="00C1169E">
        <w:rPr>
          <w:b/>
          <w:sz w:val="20"/>
          <w:szCs w:val="20"/>
        </w:rPr>
        <w:t>е</w:t>
      </w:r>
      <w:r>
        <w:rPr>
          <w:sz w:val="20"/>
          <w:szCs w:val="20"/>
        </w:rPr>
        <w:t>ждам,</w:t>
      </w:r>
    </w:p>
    <w:p w14:paraId="24935D1B" w14:textId="77777777" w:rsidR="00996819" w:rsidRDefault="00996819" w:rsidP="00996819">
      <w:pPr>
        <w:rPr>
          <w:sz w:val="20"/>
          <w:szCs w:val="20"/>
        </w:rPr>
      </w:pPr>
      <w:r w:rsidRPr="00C1169E">
        <w:rPr>
          <w:b/>
          <w:sz w:val="20"/>
          <w:szCs w:val="20"/>
        </w:rPr>
        <w:t>Вседневный стресс</w:t>
      </w:r>
      <w:r>
        <w:rPr>
          <w:b/>
          <w:sz w:val="20"/>
          <w:szCs w:val="20"/>
        </w:rPr>
        <w:fldChar w:fldCharType="begin"/>
      </w:r>
      <w:r>
        <w:instrText xml:space="preserve"> XE "</w:instrText>
      </w:r>
      <w:r w:rsidRPr="00716C3D">
        <w:rPr>
          <w:b/>
          <w:sz w:val="20"/>
          <w:szCs w:val="20"/>
        </w:rPr>
        <w:instrText>стресс</w:instrText>
      </w:r>
      <w:r>
        <w:instrText xml:space="preserve">" </w:instrText>
      </w:r>
      <w:r>
        <w:rPr>
          <w:b/>
          <w:sz w:val="20"/>
          <w:szCs w:val="20"/>
        </w:rPr>
        <w:fldChar w:fldCharType="end"/>
      </w:r>
      <w:r>
        <w:rPr>
          <w:sz w:val="20"/>
          <w:szCs w:val="20"/>
        </w:rPr>
        <w:t xml:space="preserve"> рождаем тех оценкой,</w:t>
      </w:r>
    </w:p>
    <w:p w14:paraId="44679C97" w14:textId="77777777" w:rsidR="00996819" w:rsidRDefault="00996819" w:rsidP="00996819">
      <w:pPr>
        <w:rPr>
          <w:sz w:val="20"/>
          <w:szCs w:val="20"/>
        </w:rPr>
      </w:pPr>
      <w:r w:rsidRPr="00C1169E">
        <w:rPr>
          <w:b/>
          <w:sz w:val="20"/>
          <w:szCs w:val="20"/>
        </w:rPr>
        <w:t>Ранимость</w:t>
      </w:r>
      <w:r>
        <w:rPr>
          <w:sz w:val="20"/>
          <w:szCs w:val="20"/>
        </w:rPr>
        <w:t xml:space="preserve"> также д</w:t>
      </w:r>
      <w:r w:rsidRPr="00C1169E">
        <w:rPr>
          <w:b/>
          <w:sz w:val="20"/>
          <w:szCs w:val="20"/>
        </w:rPr>
        <w:t>е</w:t>
      </w:r>
      <w:r>
        <w:rPr>
          <w:sz w:val="20"/>
          <w:szCs w:val="20"/>
        </w:rPr>
        <w:t>ля</w:t>
      </w:r>
      <w:r>
        <w:rPr>
          <w:rStyle w:val="ac"/>
          <w:sz w:val="20"/>
          <w:szCs w:val="20"/>
        </w:rPr>
        <w:footnoteReference w:id="1915"/>
      </w:r>
      <w:r>
        <w:rPr>
          <w:sz w:val="20"/>
          <w:szCs w:val="20"/>
        </w:rPr>
        <w:t xml:space="preserve"> здр</w:t>
      </w:r>
      <w:r w:rsidRPr="00C1169E">
        <w:rPr>
          <w:b/>
          <w:sz w:val="20"/>
          <w:szCs w:val="20"/>
        </w:rPr>
        <w:t>а</w:t>
      </w:r>
      <w:r>
        <w:rPr>
          <w:sz w:val="20"/>
          <w:szCs w:val="20"/>
        </w:rPr>
        <w:t>вия опасна,</w:t>
      </w:r>
    </w:p>
    <w:p w14:paraId="55EF2725" w14:textId="77777777" w:rsidR="00996819" w:rsidRDefault="00996819" w:rsidP="00996819">
      <w:pPr>
        <w:rPr>
          <w:sz w:val="20"/>
          <w:szCs w:val="20"/>
        </w:rPr>
      </w:pPr>
      <w:r>
        <w:rPr>
          <w:sz w:val="20"/>
          <w:szCs w:val="20"/>
        </w:rPr>
        <w:t xml:space="preserve">И личность </w:t>
      </w:r>
      <w:r w:rsidRPr="00C1169E">
        <w:rPr>
          <w:b/>
          <w:sz w:val="20"/>
          <w:szCs w:val="20"/>
        </w:rPr>
        <w:t>абортирует</w:t>
      </w:r>
      <w:r>
        <w:rPr>
          <w:sz w:val="20"/>
          <w:szCs w:val="20"/>
        </w:rPr>
        <w:t xml:space="preserve"> зависимость от </w:t>
      </w:r>
      <w:r w:rsidRPr="00C1169E">
        <w:rPr>
          <w:b/>
          <w:sz w:val="20"/>
          <w:szCs w:val="20"/>
        </w:rPr>
        <w:t>о</w:t>
      </w:r>
      <w:r>
        <w:rPr>
          <w:sz w:val="20"/>
          <w:szCs w:val="20"/>
        </w:rPr>
        <w:t>тчих –</w:t>
      </w:r>
    </w:p>
    <w:p w14:paraId="52BD8B8F" w14:textId="77777777" w:rsidR="00996819" w:rsidRDefault="00996819" w:rsidP="00996819">
      <w:pPr>
        <w:rPr>
          <w:sz w:val="20"/>
          <w:szCs w:val="20"/>
        </w:rPr>
      </w:pPr>
      <w:r w:rsidRPr="00C1169E">
        <w:rPr>
          <w:b/>
          <w:sz w:val="20"/>
          <w:szCs w:val="20"/>
        </w:rPr>
        <w:t>Невидим</w:t>
      </w:r>
      <w:r>
        <w:rPr>
          <w:sz w:val="20"/>
          <w:szCs w:val="20"/>
        </w:rPr>
        <w:t xml:space="preserve">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тому, кому </w:t>
      </w:r>
      <w:r w:rsidRPr="00C1169E">
        <w:rPr>
          <w:b/>
          <w:sz w:val="20"/>
          <w:szCs w:val="20"/>
        </w:rPr>
        <w:t>сомкнули</w:t>
      </w:r>
      <w:r>
        <w:rPr>
          <w:sz w:val="20"/>
          <w:szCs w:val="20"/>
        </w:rPr>
        <w:t xml:space="preserve"> в</w:t>
      </w:r>
      <w:r w:rsidRPr="00C1169E">
        <w:rPr>
          <w:b/>
          <w:sz w:val="20"/>
          <w:szCs w:val="20"/>
        </w:rPr>
        <w:t>е</w:t>
      </w:r>
      <w:r>
        <w:rPr>
          <w:sz w:val="20"/>
          <w:szCs w:val="20"/>
        </w:rPr>
        <w:t>жды</w:t>
      </w:r>
      <w:r>
        <w:rPr>
          <w:rStyle w:val="ac"/>
          <w:sz w:val="20"/>
          <w:szCs w:val="20"/>
        </w:rPr>
        <w:footnoteReference w:id="1916"/>
      </w:r>
      <w:r>
        <w:rPr>
          <w:sz w:val="20"/>
          <w:szCs w:val="20"/>
        </w:rPr>
        <w:t xml:space="preserve">.  </w:t>
      </w:r>
    </w:p>
    <w:p w14:paraId="4C9FD3FA" w14:textId="77777777" w:rsidR="00996819" w:rsidRDefault="00996819" w:rsidP="00996819">
      <w:pPr>
        <w:rPr>
          <w:sz w:val="20"/>
          <w:szCs w:val="20"/>
        </w:rPr>
      </w:pPr>
      <w:r>
        <w:rPr>
          <w:sz w:val="20"/>
          <w:szCs w:val="20"/>
        </w:rPr>
        <w:t>***</w:t>
      </w:r>
    </w:p>
    <w:p w14:paraId="2A93EE4C" w14:textId="77777777" w:rsidR="00996819" w:rsidRDefault="00996819" w:rsidP="00996819">
      <w:pPr>
        <w:rPr>
          <w:sz w:val="20"/>
          <w:szCs w:val="20"/>
        </w:rPr>
      </w:pPr>
      <w:r>
        <w:rPr>
          <w:sz w:val="20"/>
          <w:szCs w:val="20"/>
        </w:rPr>
        <w:t>Расстройство ст</w:t>
      </w:r>
      <w:r w:rsidRPr="00A56714">
        <w:rPr>
          <w:b/>
          <w:sz w:val="20"/>
          <w:szCs w:val="20"/>
        </w:rPr>
        <w:t>е</w:t>
      </w:r>
      <w:r>
        <w:rPr>
          <w:sz w:val="20"/>
          <w:szCs w:val="20"/>
        </w:rPr>
        <w:t>пени имеет:</w:t>
      </w:r>
    </w:p>
    <w:p w14:paraId="0829903C" w14:textId="77777777" w:rsidR="00996819" w:rsidRDefault="00996819" w:rsidP="00996819">
      <w:pPr>
        <w:rPr>
          <w:sz w:val="20"/>
          <w:szCs w:val="20"/>
        </w:rPr>
      </w:pPr>
      <w:r w:rsidRPr="00A56714">
        <w:rPr>
          <w:b/>
          <w:sz w:val="20"/>
          <w:szCs w:val="20"/>
        </w:rPr>
        <w:t>Дебильность</w:t>
      </w:r>
      <w:r>
        <w:rPr>
          <w:sz w:val="20"/>
          <w:szCs w:val="20"/>
        </w:rPr>
        <w:t>, лёгкую, встречаем почти каждом,</w:t>
      </w:r>
    </w:p>
    <w:p w14:paraId="3D8F113C" w14:textId="77777777" w:rsidR="00996819" w:rsidRDefault="00996819" w:rsidP="00996819">
      <w:pPr>
        <w:rPr>
          <w:sz w:val="20"/>
          <w:szCs w:val="20"/>
        </w:rPr>
      </w:pPr>
      <w:r>
        <w:rPr>
          <w:sz w:val="20"/>
          <w:szCs w:val="20"/>
        </w:rPr>
        <w:t>В дошкольном возрасте вообще</w:t>
      </w:r>
    </w:p>
    <w:p w14:paraId="3494F08E" w14:textId="77777777" w:rsidR="00996819" w:rsidRDefault="00996819" w:rsidP="00996819">
      <w:pPr>
        <w:rPr>
          <w:sz w:val="20"/>
          <w:szCs w:val="20"/>
        </w:rPr>
      </w:pPr>
      <w:r w:rsidRPr="00A56714">
        <w:rPr>
          <w:b/>
          <w:sz w:val="20"/>
          <w:szCs w:val="20"/>
        </w:rPr>
        <w:t>От здравых</w:t>
      </w:r>
      <w:r>
        <w:rPr>
          <w:sz w:val="20"/>
          <w:szCs w:val="20"/>
        </w:rPr>
        <w:t xml:space="preserve"> слабоумные сии </w:t>
      </w:r>
      <w:r w:rsidRPr="00A56714">
        <w:rPr>
          <w:b/>
          <w:sz w:val="20"/>
          <w:szCs w:val="20"/>
        </w:rPr>
        <w:t>неотличимы</w:t>
      </w:r>
      <w:r>
        <w:rPr>
          <w:sz w:val="20"/>
          <w:szCs w:val="20"/>
        </w:rPr>
        <w:t>,</w:t>
      </w:r>
    </w:p>
    <w:p w14:paraId="50DD558C" w14:textId="77777777" w:rsidR="00996819" w:rsidRDefault="00996819" w:rsidP="00996819">
      <w:pPr>
        <w:rPr>
          <w:sz w:val="20"/>
          <w:szCs w:val="20"/>
        </w:rPr>
      </w:pPr>
      <w:r>
        <w:rPr>
          <w:sz w:val="20"/>
          <w:szCs w:val="20"/>
        </w:rPr>
        <w:t xml:space="preserve">Себя обслуживать умеют, </w:t>
      </w:r>
    </w:p>
    <w:p w14:paraId="5627AD28" w14:textId="77777777" w:rsidR="00996819" w:rsidRDefault="00996819" w:rsidP="00996819">
      <w:pPr>
        <w:rPr>
          <w:sz w:val="20"/>
          <w:szCs w:val="20"/>
        </w:rPr>
      </w:pPr>
      <w:r w:rsidRPr="00A56714">
        <w:rPr>
          <w:b/>
          <w:sz w:val="20"/>
          <w:szCs w:val="20"/>
        </w:rPr>
        <w:t>Общаться</w:t>
      </w:r>
      <w:r>
        <w:rPr>
          <w:sz w:val="20"/>
          <w:szCs w:val="20"/>
        </w:rPr>
        <w:t xml:space="preserve">, двигаться, </w:t>
      </w:r>
      <w:r w:rsidRPr="00A56714">
        <w:rPr>
          <w:b/>
          <w:sz w:val="20"/>
          <w:szCs w:val="20"/>
        </w:rPr>
        <w:t>стандартны</w:t>
      </w:r>
      <w:r>
        <w:rPr>
          <w:sz w:val="20"/>
          <w:szCs w:val="20"/>
        </w:rPr>
        <w:t xml:space="preserve"> оных ж</w:t>
      </w:r>
      <w:r w:rsidRPr="00A56714">
        <w:rPr>
          <w:b/>
          <w:sz w:val="20"/>
          <w:szCs w:val="20"/>
        </w:rPr>
        <w:t>а</w:t>
      </w:r>
      <w:r>
        <w:rPr>
          <w:sz w:val="20"/>
          <w:szCs w:val="20"/>
        </w:rPr>
        <w:t>жды,</w:t>
      </w:r>
    </w:p>
    <w:p w14:paraId="4B2AB471" w14:textId="77777777" w:rsidR="00996819" w:rsidRDefault="00996819" w:rsidP="00996819">
      <w:pPr>
        <w:rPr>
          <w:sz w:val="20"/>
          <w:szCs w:val="20"/>
        </w:rPr>
      </w:pPr>
      <w:r>
        <w:rPr>
          <w:sz w:val="20"/>
          <w:szCs w:val="20"/>
        </w:rPr>
        <w:t xml:space="preserve">Семь классов учатся </w:t>
      </w:r>
      <w:r w:rsidRPr="00A56714">
        <w:rPr>
          <w:b/>
          <w:sz w:val="20"/>
          <w:szCs w:val="20"/>
        </w:rPr>
        <w:t>нормально</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б</w:t>
      </w:r>
      <w:r w:rsidRPr="00A56714">
        <w:rPr>
          <w:b/>
          <w:sz w:val="20"/>
          <w:szCs w:val="20"/>
        </w:rPr>
        <w:t>о</w:t>
      </w:r>
      <w:r>
        <w:rPr>
          <w:sz w:val="20"/>
          <w:szCs w:val="20"/>
        </w:rPr>
        <w:t>ле их учить вотщ</w:t>
      </w:r>
      <w:r w:rsidRPr="00A56714">
        <w:rPr>
          <w:b/>
          <w:sz w:val="20"/>
          <w:szCs w:val="20"/>
        </w:rPr>
        <w:t>е</w:t>
      </w:r>
      <w:r>
        <w:rPr>
          <w:rStyle w:val="ac"/>
          <w:sz w:val="20"/>
          <w:szCs w:val="20"/>
        </w:rPr>
        <w:footnoteReference w:id="1917"/>
      </w:r>
      <w:r>
        <w:rPr>
          <w:sz w:val="20"/>
          <w:szCs w:val="20"/>
        </w:rPr>
        <w:t>,</w:t>
      </w:r>
    </w:p>
    <w:p w14:paraId="405935E2" w14:textId="77777777" w:rsidR="00996819" w:rsidRDefault="00996819" w:rsidP="00996819">
      <w:pPr>
        <w:rPr>
          <w:sz w:val="20"/>
          <w:szCs w:val="20"/>
        </w:rPr>
      </w:pPr>
      <w:r>
        <w:rPr>
          <w:sz w:val="20"/>
          <w:szCs w:val="20"/>
        </w:rPr>
        <w:t xml:space="preserve">Работают они </w:t>
      </w:r>
      <w:r w:rsidRPr="00A56714">
        <w:rPr>
          <w:b/>
          <w:sz w:val="20"/>
          <w:szCs w:val="20"/>
        </w:rPr>
        <w:t>с успехами</w:t>
      </w:r>
      <w:r>
        <w:rPr>
          <w:sz w:val="20"/>
          <w:szCs w:val="20"/>
        </w:rPr>
        <w:t>, вестимо,</w:t>
      </w:r>
    </w:p>
    <w:p w14:paraId="3974E8FB" w14:textId="77777777" w:rsidR="00996819" w:rsidRDefault="00996819" w:rsidP="00996819">
      <w:pPr>
        <w:rPr>
          <w:sz w:val="20"/>
          <w:szCs w:val="20"/>
        </w:rPr>
      </w:pPr>
      <w:r>
        <w:rPr>
          <w:sz w:val="20"/>
          <w:szCs w:val="20"/>
        </w:rPr>
        <w:t>Коль не потребно</w:t>
      </w:r>
      <w:r w:rsidRPr="00A56714">
        <w:rPr>
          <w:sz w:val="20"/>
          <w:szCs w:val="20"/>
        </w:rPr>
        <w:t xml:space="preserve"> </w:t>
      </w:r>
      <w:r>
        <w:rPr>
          <w:sz w:val="20"/>
          <w:szCs w:val="20"/>
        </w:rPr>
        <w:t>будет</w:t>
      </w:r>
      <w:r w:rsidRPr="00A56714">
        <w:rPr>
          <w:sz w:val="20"/>
          <w:szCs w:val="20"/>
        </w:rPr>
        <w:t xml:space="preserve"> </w:t>
      </w:r>
      <w:r>
        <w:rPr>
          <w:sz w:val="20"/>
          <w:szCs w:val="20"/>
        </w:rPr>
        <w:t>помышлять</w:t>
      </w:r>
      <w:r w:rsidRPr="00A56714">
        <w:rPr>
          <w:sz w:val="20"/>
          <w:szCs w:val="20"/>
        </w:rPr>
        <w:t xml:space="preserve"> </w:t>
      </w:r>
      <w:r w:rsidRPr="00A56714">
        <w:rPr>
          <w:b/>
          <w:sz w:val="20"/>
          <w:szCs w:val="20"/>
        </w:rPr>
        <w:t>абстрактно</w:t>
      </w:r>
      <w:r>
        <w:rPr>
          <w:sz w:val="20"/>
          <w:szCs w:val="20"/>
        </w:rPr>
        <w:t>,</w:t>
      </w:r>
    </w:p>
    <w:p w14:paraId="551AC2C5" w14:textId="77777777" w:rsidR="00996819" w:rsidRDefault="00996819" w:rsidP="00996819">
      <w:pPr>
        <w:rPr>
          <w:sz w:val="20"/>
          <w:szCs w:val="20"/>
        </w:rPr>
      </w:pPr>
      <w:r>
        <w:rPr>
          <w:sz w:val="20"/>
          <w:szCs w:val="20"/>
        </w:rPr>
        <w:t xml:space="preserve">Не будет также </w:t>
      </w:r>
      <w:r w:rsidRPr="00A56714">
        <w:rPr>
          <w:b/>
          <w:sz w:val="20"/>
          <w:szCs w:val="20"/>
        </w:rPr>
        <w:t>а</w:t>
      </w:r>
      <w:r>
        <w:rPr>
          <w:sz w:val="20"/>
          <w:szCs w:val="20"/>
        </w:rPr>
        <w:t>же</w:t>
      </w:r>
      <w:r>
        <w:rPr>
          <w:rStyle w:val="ac"/>
          <w:sz w:val="20"/>
          <w:szCs w:val="20"/>
        </w:rPr>
        <w:footnoteReference w:id="1918"/>
      </w:r>
      <w:r>
        <w:rPr>
          <w:sz w:val="20"/>
          <w:szCs w:val="20"/>
        </w:rPr>
        <w:t xml:space="preserve"> и экономического стр</w:t>
      </w:r>
      <w:r w:rsidRPr="00A56714">
        <w:rPr>
          <w:b/>
          <w:sz w:val="20"/>
          <w:szCs w:val="20"/>
        </w:rPr>
        <w:t>е</w:t>
      </w:r>
      <w:r>
        <w:rPr>
          <w:sz w:val="20"/>
          <w:szCs w:val="20"/>
        </w:rPr>
        <w:t>сса,</w:t>
      </w:r>
    </w:p>
    <w:p w14:paraId="7EAED462" w14:textId="77777777" w:rsidR="00996819" w:rsidRDefault="00996819" w:rsidP="00996819">
      <w:pPr>
        <w:rPr>
          <w:sz w:val="20"/>
          <w:szCs w:val="20"/>
        </w:rPr>
      </w:pPr>
      <w:r>
        <w:rPr>
          <w:sz w:val="20"/>
          <w:szCs w:val="20"/>
        </w:rPr>
        <w:t>Кон</w:t>
      </w:r>
      <w:r w:rsidRPr="00A56714">
        <w:rPr>
          <w:b/>
          <w:sz w:val="20"/>
          <w:szCs w:val="20"/>
        </w:rPr>
        <w:t>е</w:t>
      </w:r>
      <w:r>
        <w:rPr>
          <w:sz w:val="20"/>
          <w:szCs w:val="20"/>
        </w:rPr>
        <w:t xml:space="preserve">чны роли их во ходе </w:t>
      </w:r>
      <w:r w:rsidRPr="00A56714">
        <w:rPr>
          <w:b/>
          <w:sz w:val="20"/>
          <w:szCs w:val="20"/>
        </w:rPr>
        <w:t>социального</w:t>
      </w:r>
      <w:r>
        <w:rPr>
          <w:sz w:val="20"/>
          <w:szCs w:val="20"/>
        </w:rPr>
        <w:t xml:space="preserve"> проц</w:t>
      </w:r>
      <w:r w:rsidRPr="00A56714">
        <w:rPr>
          <w:b/>
          <w:sz w:val="20"/>
          <w:szCs w:val="20"/>
        </w:rPr>
        <w:t>е</w:t>
      </w:r>
      <w:r>
        <w:rPr>
          <w:sz w:val="20"/>
          <w:szCs w:val="20"/>
        </w:rPr>
        <w:t>сса,</w:t>
      </w:r>
    </w:p>
    <w:p w14:paraId="1416A51F" w14:textId="77777777" w:rsidR="00996819" w:rsidRDefault="00996819" w:rsidP="00996819">
      <w:pPr>
        <w:rPr>
          <w:sz w:val="20"/>
          <w:szCs w:val="20"/>
        </w:rPr>
      </w:pPr>
      <w:r>
        <w:rPr>
          <w:sz w:val="20"/>
          <w:szCs w:val="20"/>
        </w:rPr>
        <w:t xml:space="preserve">Семью имеют </w:t>
      </w:r>
      <w:r w:rsidRPr="00A56714">
        <w:rPr>
          <w:b/>
          <w:sz w:val="20"/>
          <w:szCs w:val="20"/>
        </w:rPr>
        <w:t>редко</w:t>
      </w:r>
      <w:r>
        <w:rPr>
          <w:sz w:val="20"/>
          <w:szCs w:val="20"/>
        </w:rPr>
        <w:t>, некомпетентны ибо</w:t>
      </w:r>
      <w:r>
        <w:rPr>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sz w:val="20"/>
          <w:szCs w:val="20"/>
        </w:rPr>
        <w:fldChar w:fldCharType="end"/>
      </w:r>
      <w:r>
        <w:rPr>
          <w:sz w:val="20"/>
          <w:szCs w:val="20"/>
        </w:rPr>
        <w:t xml:space="preserve"> и бестактны.</w:t>
      </w:r>
    </w:p>
    <w:p w14:paraId="43C950EE" w14:textId="77777777" w:rsidR="00996819" w:rsidRDefault="00996819" w:rsidP="00996819">
      <w:pPr>
        <w:rPr>
          <w:sz w:val="20"/>
          <w:szCs w:val="20"/>
        </w:rPr>
      </w:pPr>
    </w:p>
    <w:p w14:paraId="1D329CEB" w14:textId="77777777" w:rsidR="00996819" w:rsidRDefault="00996819" w:rsidP="00996819">
      <w:pPr>
        <w:rPr>
          <w:sz w:val="20"/>
          <w:szCs w:val="20"/>
        </w:rPr>
      </w:pPr>
      <w:r>
        <w:rPr>
          <w:sz w:val="20"/>
          <w:szCs w:val="20"/>
        </w:rPr>
        <w:t>Умеренные, имбец</w:t>
      </w:r>
      <w:r w:rsidRPr="00E52D8F">
        <w:rPr>
          <w:b/>
          <w:sz w:val="20"/>
          <w:szCs w:val="20"/>
        </w:rPr>
        <w:t>и</w:t>
      </w:r>
      <w:r>
        <w:rPr>
          <w:sz w:val="20"/>
          <w:szCs w:val="20"/>
        </w:rPr>
        <w:t>лы,</w:t>
      </w:r>
    </w:p>
    <w:p w14:paraId="39BAB0C6" w14:textId="77777777" w:rsidR="00996819" w:rsidRDefault="00996819" w:rsidP="00996819">
      <w:pPr>
        <w:rPr>
          <w:sz w:val="20"/>
          <w:szCs w:val="20"/>
        </w:rPr>
      </w:pPr>
      <w:r>
        <w:rPr>
          <w:sz w:val="20"/>
          <w:szCs w:val="20"/>
        </w:rPr>
        <w:t>Себя обслуживают скв</w:t>
      </w:r>
      <w:r w:rsidRPr="00E52D8F">
        <w:rPr>
          <w:b/>
          <w:sz w:val="20"/>
          <w:szCs w:val="20"/>
        </w:rPr>
        <w:t>е</w:t>
      </w:r>
      <w:r>
        <w:rPr>
          <w:sz w:val="20"/>
          <w:szCs w:val="20"/>
        </w:rPr>
        <w:t>рно,</w:t>
      </w:r>
    </w:p>
    <w:p w14:paraId="4A1C67C2" w14:textId="77777777" w:rsidR="00996819" w:rsidRDefault="00996819" w:rsidP="00996819">
      <w:pPr>
        <w:rPr>
          <w:sz w:val="20"/>
          <w:szCs w:val="20"/>
        </w:rPr>
      </w:pPr>
      <w:r>
        <w:rPr>
          <w:sz w:val="20"/>
          <w:szCs w:val="20"/>
        </w:rPr>
        <w:t xml:space="preserve">В общении </w:t>
      </w:r>
      <w:r w:rsidRPr="00E52D8F">
        <w:rPr>
          <w:b/>
          <w:sz w:val="20"/>
          <w:szCs w:val="20"/>
        </w:rPr>
        <w:t>и средних точек</w:t>
      </w:r>
      <w:r>
        <w:rPr>
          <w:sz w:val="20"/>
          <w:szCs w:val="20"/>
        </w:rPr>
        <w:t xml:space="preserve"> не достигнут,</w:t>
      </w:r>
    </w:p>
    <w:p w14:paraId="3EC5506C" w14:textId="77777777" w:rsidR="00996819" w:rsidRDefault="00996819" w:rsidP="00996819">
      <w:pPr>
        <w:rPr>
          <w:sz w:val="20"/>
          <w:szCs w:val="20"/>
        </w:rPr>
      </w:pPr>
      <w:r>
        <w:rPr>
          <w:sz w:val="20"/>
          <w:szCs w:val="20"/>
        </w:rPr>
        <w:t>Во школе мало что пост</w:t>
      </w:r>
      <w:r w:rsidRPr="00E52D8F">
        <w:rPr>
          <w:b/>
          <w:sz w:val="20"/>
          <w:szCs w:val="20"/>
        </w:rPr>
        <w:t>и</w:t>
      </w:r>
      <w:r>
        <w:rPr>
          <w:sz w:val="20"/>
          <w:szCs w:val="20"/>
        </w:rPr>
        <w:t>гнут,</w:t>
      </w:r>
    </w:p>
    <w:p w14:paraId="32AB1BFF" w14:textId="77777777" w:rsidR="00996819" w:rsidRDefault="00996819" w:rsidP="00996819">
      <w:pPr>
        <w:rPr>
          <w:sz w:val="20"/>
          <w:szCs w:val="20"/>
        </w:rPr>
      </w:pPr>
      <w:r>
        <w:rPr>
          <w:sz w:val="20"/>
          <w:szCs w:val="20"/>
        </w:rPr>
        <w:t xml:space="preserve">Но действия </w:t>
      </w:r>
      <w:r w:rsidRPr="00E52D8F">
        <w:rPr>
          <w:b/>
          <w:sz w:val="20"/>
          <w:szCs w:val="20"/>
        </w:rPr>
        <w:t>банальные</w:t>
      </w:r>
      <w:r>
        <w:rPr>
          <w:sz w:val="20"/>
          <w:szCs w:val="20"/>
        </w:rPr>
        <w:t xml:space="preserve"> вершили,</w:t>
      </w:r>
    </w:p>
    <w:p w14:paraId="695DDA87" w14:textId="77777777" w:rsidR="00996819" w:rsidRDefault="00996819" w:rsidP="00996819">
      <w:pPr>
        <w:rPr>
          <w:sz w:val="20"/>
          <w:szCs w:val="20"/>
        </w:rPr>
      </w:pPr>
      <w:r w:rsidRPr="00E52D8F">
        <w:rPr>
          <w:b/>
          <w:sz w:val="20"/>
          <w:szCs w:val="20"/>
        </w:rPr>
        <w:t>Покупки</w:t>
      </w:r>
      <w:r>
        <w:rPr>
          <w:sz w:val="20"/>
          <w:szCs w:val="20"/>
        </w:rPr>
        <w:t xml:space="preserve"> могут делать, в</w:t>
      </w:r>
      <w:r w:rsidRPr="00E52D8F">
        <w:rPr>
          <w:b/>
          <w:sz w:val="20"/>
          <w:szCs w:val="20"/>
        </w:rPr>
        <w:t>е</w:t>
      </w:r>
      <w:r>
        <w:rPr>
          <w:sz w:val="20"/>
          <w:szCs w:val="20"/>
        </w:rPr>
        <w:t>рно,</w:t>
      </w:r>
    </w:p>
    <w:p w14:paraId="50956587" w14:textId="77777777" w:rsidR="00996819" w:rsidRDefault="00996819" w:rsidP="00996819">
      <w:pPr>
        <w:rPr>
          <w:sz w:val="20"/>
          <w:szCs w:val="20"/>
        </w:rPr>
      </w:pPr>
      <w:r>
        <w:rPr>
          <w:sz w:val="20"/>
          <w:szCs w:val="20"/>
        </w:rPr>
        <w:t>Справляться со труд</w:t>
      </w:r>
      <w:r w:rsidRPr="00BB0A24">
        <w:rPr>
          <w:b/>
          <w:sz w:val="20"/>
          <w:szCs w:val="20"/>
        </w:rPr>
        <w:t>о</w:t>
      </w:r>
      <w:r>
        <w:rPr>
          <w:sz w:val="20"/>
          <w:szCs w:val="20"/>
        </w:rPr>
        <w:t xml:space="preserve">м </w:t>
      </w:r>
    </w:p>
    <w:p w14:paraId="0E64C8E2" w14:textId="77777777" w:rsidR="00996819" w:rsidRDefault="00996819" w:rsidP="00996819">
      <w:pPr>
        <w:rPr>
          <w:sz w:val="20"/>
          <w:szCs w:val="20"/>
        </w:rPr>
      </w:pPr>
      <w:r w:rsidRPr="00E52D8F">
        <w:rPr>
          <w:b/>
          <w:sz w:val="20"/>
          <w:szCs w:val="20"/>
        </w:rPr>
        <w:t>Простейшим</w:t>
      </w:r>
      <w:r>
        <w:rPr>
          <w:sz w:val="20"/>
          <w:szCs w:val="20"/>
        </w:rPr>
        <w:t>,</w:t>
      </w:r>
    </w:p>
    <w:p w14:paraId="4B7B3B9A" w14:textId="77777777" w:rsidR="00996819" w:rsidRDefault="00996819" w:rsidP="00996819">
      <w:pPr>
        <w:rPr>
          <w:sz w:val="20"/>
          <w:szCs w:val="20"/>
        </w:rPr>
      </w:pPr>
      <w:r>
        <w:rPr>
          <w:sz w:val="20"/>
          <w:szCs w:val="20"/>
        </w:rPr>
        <w:lastRenderedPageBreak/>
        <w:t xml:space="preserve">Гулять </w:t>
      </w:r>
      <w:r w:rsidRPr="00E52D8F">
        <w:rPr>
          <w:b/>
          <w:sz w:val="20"/>
          <w:szCs w:val="20"/>
        </w:rPr>
        <w:t>в местах знакомых</w:t>
      </w:r>
      <w:r>
        <w:rPr>
          <w:sz w:val="20"/>
          <w:szCs w:val="20"/>
        </w:rPr>
        <w:t xml:space="preserve"> во дальнейшем,</w:t>
      </w:r>
    </w:p>
    <w:p w14:paraId="51AA50F2" w14:textId="77777777" w:rsidR="00996819" w:rsidRDefault="00996819" w:rsidP="00996819">
      <w:pPr>
        <w:rPr>
          <w:sz w:val="20"/>
          <w:szCs w:val="20"/>
        </w:rPr>
      </w:pPr>
      <w:r>
        <w:rPr>
          <w:sz w:val="20"/>
          <w:szCs w:val="20"/>
        </w:rPr>
        <w:t>Но внешний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и свои им вовсе не вед</w:t>
      </w:r>
      <w:r w:rsidRPr="00E52D8F">
        <w:rPr>
          <w:b/>
          <w:sz w:val="20"/>
          <w:szCs w:val="20"/>
        </w:rPr>
        <w:t>о</w:t>
      </w:r>
      <w:r>
        <w:rPr>
          <w:sz w:val="20"/>
          <w:szCs w:val="20"/>
        </w:rPr>
        <w:t>м.</w:t>
      </w:r>
    </w:p>
    <w:p w14:paraId="0DF03121" w14:textId="77777777" w:rsidR="00996819" w:rsidRDefault="00996819" w:rsidP="00996819">
      <w:pPr>
        <w:rPr>
          <w:sz w:val="20"/>
          <w:szCs w:val="20"/>
        </w:rPr>
      </w:pPr>
      <w:r>
        <w:rPr>
          <w:sz w:val="20"/>
          <w:szCs w:val="20"/>
        </w:rPr>
        <w:t xml:space="preserve"> </w:t>
      </w:r>
    </w:p>
    <w:p w14:paraId="529970F7" w14:textId="77777777" w:rsidR="00996819" w:rsidRDefault="00996819" w:rsidP="00996819">
      <w:pPr>
        <w:rPr>
          <w:sz w:val="20"/>
          <w:szCs w:val="20"/>
        </w:rPr>
      </w:pPr>
      <w:r>
        <w:rPr>
          <w:sz w:val="20"/>
          <w:szCs w:val="20"/>
        </w:rPr>
        <w:t xml:space="preserve">При </w:t>
      </w:r>
      <w:r w:rsidRPr="00442630">
        <w:rPr>
          <w:b/>
          <w:sz w:val="20"/>
          <w:szCs w:val="20"/>
        </w:rPr>
        <w:t>тяжкой</w:t>
      </w:r>
      <w:r>
        <w:rPr>
          <w:sz w:val="20"/>
          <w:szCs w:val="20"/>
        </w:rPr>
        <w:t xml:space="preserve"> форме нет</w:t>
      </w:r>
      <w:r w:rsidRPr="00442630">
        <w:rPr>
          <w:sz w:val="20"/>
          <w:szCs w:val="20"/>
        </w:rPr>
        <w:t xml:space="preserve"> </w:t>
      </w:r>
      <w:r>
        <w:rPr>
          <w:sz w:val="20"/>
          <w:szCs w:val="20"/>
        </w:rPr>
        <w:t>почти</w:t>
      </w:r>
      <w:r w:rsidRPr="00442630">
        <w:rPr>
          <w:sz w:val="20"/>
          <w:szCs w:val="20"/>
        </w:rPr>
        <w:t xml:space="preserve"> </w:t>
      </w:r>
      <w:r>
        <w:rPr>
          <w:sz w:val="20"/>
          <w:szCs w:val="20"/>
        </w:rPr>
        <w:t>мот</w:t>
      </w:r>
      <w:r w:rsidRPr="00442630">
        <w:rPr>
          <w:b/>
          <w:sz w:val="20"/>
          <w:szCs w:val="20"/>
        </w:rPr>
        <w:t>о</w:t>
      </w:r>
      <w:r>
        <w:rPr>
          <w:sz w:val="20"/>
          <w:szCs w:val="20"/>
        </w:rPr>
        <w:t>рики и р</w:t>
      </w:r>
      <w:r w:rsidRPr="00442630">
        <w:rPr>
          <w:b/>
          <w:sz w:val="20"/>
          <w:szCs w:val="20"/>
        </w:rPr>
        <w:t>е</w:t>
      </w:r>
      <w:r>
        <w:rPr>
          <w:sz w:val="20"/>
          <w:szCs w:val="20"/>
        </w:rPr>
        <w:t>чи,</w:t>
      </w:r>
    </w:p>
    <w:p w14:paraId="638F937D" w14:textId="77777777" w:rsidR="00996819" w:rsidRDefault="00996819" w:rsidP="00996819">
      <w:pPr>
        <w:rPr>
          <w:sz w:val="20"/>
          <w:szCs w:val="20"/>
        </w:rPr>
      </w:pPr>
      <w:r w:rsidRPr="00442630">
        <w:rPr>
          <w:b/>
          <w:sz w:val="20"/>
          <w:szCs w:val="20"/>
        </w:rPr>
        <w:t>Общение</w:t>
      </w:r>
      <w:r>
        <w:rPr>
          <w:sz w:val="20"/>
          <w:szCs w:val="20"/>
        </w:rPr>
        <w:t xml:space="preserve"> вершить, </w:t>
      </w:r>
    </w:p>
    <w:p w14:paraId="161A017F" w14:textId="77777777" w:rsidR="00996819" w:rsidRDefault="00996819" w:rsidP="00996819">
      <w:pPr>
        <w:rPr>
          <w:sz w:val="20"/>
          <w:szCs w:val="20"/>
        </w:rPr>
      </w:pPr>
      <w:r>
        <w:rPr>
          <w:sz w:val="20"/>
          <w:szCs w:val="20"/>
        </w:rPr>
        <w:t>Рад</w:t>
      </w:r>
      <w:r w:rsidRPr="00442630">
        <w:rPr>
          <w:b/>
          <w:sz w:val="20"/>
          <w:szCs w:val="20"/>
        </w:rPr>
        <w:t>е</w:t>
      </w:r>
      <w:r>
        <w:rPr>
          <w:sz w:val="20"/>
          <w:szCs w:val="20"/>
        </w:rPr>
        <w:t>ть о собственной персоне невозможно,</w:t>
      </w:r>
    </w:p>
    <w:p w14:paraId="7EB82BDE" w14:textId="77777777" w:rsidR="00996819" w:rsidRDefault="00996819" w:rsidP="00996819">
      <w:pPr>
        <w:rPr>
          <w:sz w:val="20"/>
          <w:szCs w:val="20"/>
        </w:rPr>
      </w:pPr>
      <w:r>
        <w:rPr>
          <w:sz w:val="20"/>
          <w:szCs w:val="20"/>
        </w:rPr>
        <w:t xml:space="preserve">Лишь </w:t>
      </w:r>
      <w:r w:rsidRPr="00442630">
        <w:rPr>
          <w:b/>
          <w:sz w:val="20"/>
          <w:szCs w:val="20"/>
        </w:rPr>
        <w:t>при контроле</w:t>
      </w:r>
      <w:r>
        <w:rPr>
          <w:sz w:val="20"/>
          <w:szCs w:val="20"/>
        </w:rPr>
        <w:t xml:space="preserve"> долгом – и гораздо п</w:t>
      </w:r>
      <w:r w:rsidRPr="00442630">
        <w:rPr>
          <w:b/>
          <w:sz w:val="20"/>
          <w:szCs w:val="20"/>
        </w:rPr>
        <w:t>о</w:t>
      </w:r>
      <w:r>
        <w:rPr>
          <w:sz w:val="20"/>
          <w:szCs w:val="20"/>
        </w:rPr>
        <w:t>зже –</w:t>
      </w:r>
    </w:p>
    <w:p w14:paraId="7A77CF78" w14:textId="77777777" w:rsidR="00996819" w:rsidRDefault="00996819" w:rsidP="00996819">
      <w:pPr>
        <w:rPr>
          <w:sz w:val="20"/>
          <w:szCs w:val="20"/>
        </w:rPr>
      </w:pPr>
      <w:r>
        <w:rPr>
          <w:sz w:val="20"/>
          <w:szCs w:val="20"/>
        </w:rPr>
        <w:t xml:space="preserve">Возмогут </w:t>
      </w:r>
      <w:r w:rsidRPr="00442630">
        <w:rPr>
          <w:b/>
          <w:sz w:val="20"/>
          <w:szCs w:val="20"/>
        </w:rPr>
        <w:t>автономно</w:t>
      </w:r>
      <w:r>
        <w:rPr>
          <w:sz w:val="20"/>
          <w:szCs w:val="20"/>
        </w:rPr>
        <w:t xml:space="preserve"> жить, </w:t>
      </w:r>
    </w:p>
    <w:p w14:paraId="615F171E" w14:textId="77777777" w:rsidR="00996819" w:rsidRDefault="00996819" w:rsidP="00996819">
      <w:pPr>
        <w:rPr>
          <w:sz w:val="20"/>
          <w:szCs w:val="20"/>
        </w:rPr>
      </w:pPr>
      <w:r>
        <w:rPr>
          <w:sz w:val="20"/>
          <w:szCs w:val="20"/>
        </w:rPr>
        <w:t>Ано на самом низком уровне, отмечу.</w:t>
      </w:r>
    </w:p>
    <w:p w14:paraId="1806C2BA" w14:textId="77777777" w:rsidR="00996819" w:rsidRDefault="00996819" w:rsidP="00996819">
      <w:pPr>
        <w:rPr>
          <w:sz w:val="20"/>
          <w:szCs w:val="20"/>
        </w:rPr>
      </w:pPr>
      <w:r>
        <w:rPr>
          <w:sz w:val="20"/>
          <w:szCs w:val="20"/>
        </w:rPr>
        <w:t xml:space="preserve"> </w:t>
      </w:r>
    </w:p>
    <w:p w14:paraId="56691177" w14:textId="77777777" w:rsidR="00996819" w:rsidRDefault="00996819" w:rsidP="00996819">
      <w:pPr>
        <w:rPr>
          <w:sz w:val="20"/>
          <w:szCs w:val="20"/>
        </w:rPr>
      </w:pPr>
      <w:r w:rsidRPr="00E27610">
        <w:rPr>
          <w:b/>
          <w:sz w:val="20"/>
          <w:szCs w:val="20"/>
        </w:rPr>
        <w:t>Глубокой</w:t>
      </w:r>
      <w:r>
        <w:rPr>
          <w:sz w:val="20"/>
          <w:szCs w:val="20"/>
        </w:rPr>
        <w:t xml:space="preserve"> может быть бол</w:t>
      </w:r>
      <w:r w:rsidRPr="00E27610">
        <w:rPr>
          <w:b/>
          <w:sz w:val="20"/>
          <w:szCs w:val="20"/>
        </w:rPr>
        <w:t>е</w:t>
      </w:r>
      <w:r>
        <w:rPr>
          <w:sz w:val="20"/>
          <w:szCs w:val="20"/>
        </w:rPr>
        <w:t>сть</w:t>
      </w:r>
      <w:r>
        <w:rPr>
          <w:sz w:val="20"/>
          <w:szCs w:val="20"/>
        </w:rPr>
        <w:fldChar w:fldCharType="begin"/>
      </w:r>
      <w:r>
        <w:instrText xml:space="preserve"> XE "</w:instrText>
      </w:r>
      <w:r w:rsidRPr="00340371">
        <w:rPr>
          <w:b/>
          <w:sz w:val="20"/>
          <w:szCs w:val="20"/>
        </w:rPr>
        <w:instrText>болесть</w:instrText>
      </w:r>
      <w:r>
        <w:instrText xml:space="preserve">" </w:instrText>
      </w:r>
      <w:r>
        <w:rPr>
          <w:sz w:val="20"/>
          <w:szCs w:val="20"/>
        </w:rPr>
        <w:fldChar w:fldCharType="end"/>
      </w:r>
      <w:r>
        <w:rPr>
          <w:sz w:val="20"/>
          <w:szCs w:val="20"/>
        </w:rPr>
        <w:t>,</w:t>
      </w:r>
    </w:p>
    <w:p w14:paraId="17CFEF67" w14:textId="77777777" w:rsidR="00996819" w:rsidRDefault="00996819" w:rsidP="00996819">
      <w:pPr>
        <w:rPr>
          <w:sz w:val="20"/>
          <w:szCs w:val="20"/>
        </w:rPr>
      </w:pPr>
      <w:r>
        <w:rPr>
          <w:sz w:val="20"/>
          <w:szCs w:val="20"/>
        </w:rPr>
        <w:t>Идиот</w:t>
      </w:r>
      <w:r w:rsidRPr="00E27610">
        <w:rPr>
          <w:b/>
          <w:sz w:val="20"/>
          <w:szCs w:val="20"/>
        </w:rPr>
        <w:t>и</w:t>
      </w:r>
      <w:r>
        <w:rPr>
          <w:sz w:val="20"/>
          <w:szCs w:val="20"/>
        </w:rPr>
        <w:t>я – оной имя,</w:t>
      </w:r>
    </w:p>
    <w:p w14:paraId="1F200ED9" w14:textId="77777777" w:rsidR="00996819" w:rsidRDefault="00996819" w:rsidP="00996819">
      <w:pPr>
        <w:rPr>
          <w:sz w:val="20"/>
          <w:szCs w:val="20"/>
        </w:rPr>
      </w:pPr>
      <w:r>
        <w:rPr>
          <w:sz w:val="20"/>
          <w:szCs w:val="20"/>
        </w:rPr>
        <w:t>Больные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всю неподв</w:t>
      </w:r>
      <w:r w:rsidRPr="00E27610">
        <w:rPr>
          <w:b/>
          <w:sz w:val="20"/>
          <w:szCs w:val="20"/>
        </w:rPr>
        <w:t>и</w:t>
      </w:r>
      <w:r>
        <w:rPr>
          <w:sz w:val="20"/>
          <w:szCs w:val="20"/>
        </w:rPr>
        <w:t>жны –</w:t>
      </w:r>
    </w:p>
    <w:p w14:paraId="2BE658CD" w14:textId="77777777" w:rsidR="00996819" w:rsidRDefault="00996819" w:rsidP="00996819">
      <w:pPr>
        <w:rPr>
          <w:sz w:val="20"/>
          <w:szCs w:val="20"/>
        </w:rPr>
      </w:pPr>
      <w:r>
        <w:rPr>
          <w:sz w:val="20"/>
          <w:szCs w:val="20"/>
        </w:rPr>
        <w:t xml:space="preserve">Необходим </w:t>
      </w:r>
      <w:r w:rsidRPr="00E27610">
        <w:rPr>
          <w:b/>
          <w:sz w:val="20"/>
          <w:szCs w:val="20"/>
        </w:rPr>
        <w:t>уход</w:t>
      </w:r>
      <w:r>
        <w:rPr>
          <w:sz w:val="20"/>
          <w:szCs w:val="20"/>
        </w:rPr>
        <w:t xml:space="preserve"> за ними,</w:t>
      </w:r>
      <w:r w:rsidRPr="00E27610">
        <w:t xml:space="preserve"> </w:t>
      </w:r>
      <w:r w:rsidRPr="00E27610">
        <w:rPr>
          <w:sz w:val="20"/>
          <w:szCs w:val="20"/>
        </w:rPr>
        <w:t>–</w:t>
      </w:r>
    </w:p>
    <w:p w14:paraId="3EE96C44" w14:textId="77777777" w:rsidR="00996819" w:rsidRDefault="00996819" w:rsidP="00996819">
      <w:pPr>
        <w:rPr>
          <w:sz w:val="20"/>
          <w:szCs w:val="20"/>
        </w:rPr>
      </w:pPr>
      <w:r w:rsidRPr="00E27610">
        <w:rPr>
          <w:b/>
          <w:sz w:val="20"/>
          <w:szCs w:val="20"/>
        </w:rPr>
        <w:t>Контроля</w:t>
      </w:r>
      <w:r>
        <w:rPr>
          <w:sz w:val="20"/>
          <w:szCs w:val="20"/>
        </w:rPr>
        <w:t xml:space="preserve"> над собою несть,</w:t>
      </w:r>
    </w:p>
    <w:p w14:paraId="1BEB4499" w14:textId="77777777" w:rsidR="00996819" w:rsidRDefault="00996819" w:rsidP="00996819">
      <w:pPr>
        <w:rPr>
          <w:sz w:val="20"/>
          <w:szCs w:val="20"/>
        </w:rPr>
      </w:pPr>
      <w:r>
        <w:rPr>
          <w:sz w:val="20"/>
          <w:szCs w:val="20"/>
        </w:rPr>
        <w:t>Почт</w:t>
      </w:r>
      <w:r w:rsidRPr="00E27610">
        <w:rPr>
          <w:b/>
          <w:sz w:val="20"/>
          <w:szCs w:val="20"/>
        </w:rPr>
        <w:t>о</w:t>
      </w:r>
      <w:r>
        <w:rPr>
          <w:sz w:val="20"/>
          <w:szCs w:val="20"/>
        </w:rPr>
        <w:t xml:space="preserve"> и отправляются</w:t>
      </w:r>
      <w:r>
        <w:rPr>
          <w:rStyle w:val="ac"/>
          <w:sz w:val="20"/>
          <w:szCs w:val="20"/>
        </w:rPr>
        <w:footnoteReference w:id="1919"/>
      </w:r>
      <w:r>
        <w:rPr>
          <w:sz w:val="20"/>
          <w:szCs w:val="20"/>
        </w:rPr>
        <w:t xml:space="preserve"> они скоропост</w:t>
      </w:r>
      <w:r w:rsidRPr="00E27610">
        <w:rPr>
          <w:b/>
          <w:sz w:val="20"/>
          <w:szCs w:val="20"/>
        </w:rPr>
        <w:t>и</w:t>
      </w:r>
      <w:r>
        <w:rPr>
          <w:sz w:val="20"/>
          <w:szCs w:val="20"/>
        </w:rPr>
        <w:t>жно,</w:t>
      </w:r>
    </w:p>
    <w:p w14:paraId="2BB35788" w14:textId="77777777" w:rsidR="00996819" w:rsidRDefault="00996819" w:rsidP="00996819">
      <w:pPr>
        <w:rPr>
          <w:sz w:val="20"/>
          <w:szCs w:val="20"/>
        </w:rPr>
      </w:pPr>
      <w:r>
        <w:rPr>
          <w:sz w:val="20"/>
          <w:szCs w:val="20"/>
        </w:rPr>
        <w:t xml:space="preserve">Как </w:t>
      </w:r>
      <w:r w:rsidRPr="00E27610">
        <w:rPr>
          <w:b/>
          <w:sz w:val="20"/>
          <w:szCs w:val="20"/>
        </w:rPr>
        <w:t>стадо</w:t>
      </w:r>
      <w:r>
        <w:rPr>
          <w:b/>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b/>
          <w:sz w:val="20"/>
          <w:szCs w:val="20"/>
        </w:rPr>
        <w:fldChar w:fldCharType="end"/>
      </w:r>
      <w:r w:rsidRPr="00E27610">
        <w:rPr>
          <w:b/>
          <w:sz w:val="20"/>
          <w:szCs w:val="20"/>
        </w:rPr>
        <w:t xml:space="preserve"> всё</w:t>
      </w:r>
      <w:r>
        <w:rPr>
          <w:sz w:val="20"/>
          <w:szCs w:val="20"/>
        </w:rPr>
        <w:t>, что непрестанно г</w:t>
      </w:r>
      <w:r w:rsidRPr="00E27610">
        <w:rPr>
          <w:b/>
          <w:sz w:val="20"/>
          <w:szCs w:val="20"/>
        </w:rPr>
        <w:t>а</w:t>
      </w:r>
      <w:r>
        <w:rPr>
          <w:sz w:val="20"/>
          <w:szCs w:val="20"/>
        </w:rPr>
        <w:t xml:space="preserve">дит, </w:t>
      </w:r>
    </w:p>
    <w:p w14:paraId="1A31CDDB" w14:textId="77777777" w:rsidR="00996819" w:rsidRDefault="00996819" w:rsidP="00996819">
      <w:pPr>
        <w:rPr>
          <w:sz w:val="20"/>
          <w:szCs w:val="20"/>
        </w:rPr>
      </w:pPr>
      <w:r>
        <w:rPr>
          <w:sz w:val="20"/>
          <w:szCs w:val="20"/>
        </w:rPr>
        <w:t xml:space="preserve">Покуда </w:t>
      </w:r>
      <w:r w:rsidRPr="00E27610">
        <w:rPr>
          <w:b/>
          <w:sz w:val="20"/>
          <w:szCs w:val="20"/>
        </w:rPr>
        <w:t>господин</w:t>
      </w:r>
      <w:r>
        <w:rPr>
          <w:sz w:val="20"/>
          <w:szCs w:val="20"/>
        </w:rPr>
        <w:t xml:space="preserve"> в толпу их не нал</w:t>
      </w:r>
      <w:r w:rsidRPr="00E27610">
        <w:rPr>
          <w:b/>
          <w:sz w:val="20"/>
          <w:szCs w:val="20"/>
        </w:rPr>
        <w:t>а</w:t>
      </w:r>
      <w:r>
        <w:rPr>
          <w:sz w:val="20"/>
          <w:szCs w:val="20"/>
        </w:rPr>
        <w:t>дит.</w:t>
      </w:r>
    </w:p>
    <w:p w14:paraId="03B30F0C" w14:textId="77777777" w:rsidR="00996819" w:rsidRDefault="00996819" w:rsidP="00996819">
      <w:pPr>
        <w:rPr>
          <w:sz w:val="20"/>
          <w:szCs w:val="20"/>
        </w:rPr>
      </w:pPr>
      <w:r>
        <w:rPr>
          <w:sz w:val="20"/>
          <w:szCs w:val="20"/>
        </w:rPr>
        <w:t xml:space="preserve">*** </w:t>
      </w:r>
    </w:p>
    <w:p w14:paraId="0754F397" w14:textId="77777777" w:rsidR="00996819" w:rsidRDefault="00996819" w:rsidP="00996819">
      <w:pPr>
        <w:rPr>
          <w:sz w:val="20"/>
          <w:szCs w:val="20"/>
        </w:rPr>
      </w:pPr>
      <w:r>
        <w:rPr>
          <w:sz w:val="20"/>
          <w:szCs w:val="20"/>
        </w:rPr>
        <w:t>Я ни на что не намекаю,</w:t>
      </w:r>
    </w:p>
    <w:p w14:paraId="61118C1E" w14:textId="77777777" w:rsidR="00996819" w:rsidRDefault="00996819" w:rsidP="00996819">
      <w:pPr>
        <w:rPr>
          <w:sz w:val="20"/>
          <w:szCs w:val="20"/>
        </w:rPr>
      </w:pPr>
      <w:r>
        <w:rPr>
          <w:sz w:val="20"/>
          <w:szCs w:val="20"/>
        </w:rPr>
        <w:t xml:space="preserve">Но, </w:t>
      </w:r>
      <w:r w:rsidRPr="00E9681B">
        <w:rPr>
          <w:b/>
          <w:sz w:val="20"/>
          <w:szCs w:val="20"/>
        </w:rPr>
        <w:t>признаки</w:t>
      </w:r>
      <w:r>
        <w:rPr>
          <w:b/>
          <w:sz w:val="20"/>
          <w:szCs w:val="20"/>
        </w:rPr>
        <w:fldChar w:fldCharType="begin"/>
      </w:r>
      <w:r>
        <w:instrText xml:space="preserve"> XE "</w:instrText>
      </w:r>
      <w:r w:rsidRPr="00750D19">
        <w:rPr>
          <w:rFonts w:ascii="Times New Roman" w:eastAsia="Meiryo" w:hAnsi="Times New Roman" w:cs="Times New Roman"/>
          <w:sz w:val="28"/>
          <w:szCs w:val="24"/>
        </w:rPr>
        <w:instrText>признаки</w:instrText>
      </w:r>
      <w:r>
        <w:instrText xml:space="preserve">" </w:instrText>
      </w:r>
      <w:r>
        <w:rPr>
          <w:b/>
          <w:sz w:val="20"/>
          <w:szCs w:val="20"/>
        </w:rPr>
        <w:fldChar w:fldCharType="end"/>
      </w:r>
      <w:r>
        <w:rPr>
          <w:sz w:val="20"/>
          <w:szCs w:val="20"/>
        </w:rPr>
        <w:t xml:space="preserve"> перечисляя,</w:t>
      </w:r>
    </w:p>
    <w:p w14:paraId="793957CD" w14:textId="77777777" w:rsidR="00996819" w:rsidRDefault="00996819" w:rsidP="00996819">
      <w:pPr>
        <w:rPr>
          <w:sz w:val="20"/>
          <w:szCs w:val="20"/>
        </w:rPr>
      </w:pPr>
      <w:r>
        <w:rPr>
          <w:sz w:val="20"/>
          <w:szCs w:val="20"/>
        </w:rPr>
        <w:t>Заметил, ч</w:t>
      </w:r>
      <w:r w:rsidRPr="00E9681B">
        <w:rPr>
          <w:b/>
          <w:sz w:val="20"/>
          <w:szCs w:val="20"/>
        </w:rPr>
        <w:t>а</w:t>
      </w:r>
      <w:r>
        <w:rPr>
          <w:sz w:val="20"/>
          <w:szCs w:val="20"/>
        </w:rPr>
        <w:t>сты как они,</w:t>
      </w:r>
    </w:p>
    <w:p w14:paraId="27EA4BCF" w14:textId="77777777" w:rsidR="00996819" w:rsidRDefault="00996819" w:rsidP="00996819">
      <w:pPr>
        <w:rPr>
          <w:sz w:val="20"/>
          <w:szCs w:val="20"/>
        </w:rPr>
      </w:pPr>
      <w:r>
        <w:rPr>
          <w:sz w:val="20"/>
          <w:szCs w:val="20"/>
        </w:rPr>
        <w:t>Зан</w:t>
      </w:r>
      <w:r w:rsidRPr="00E9681B">
        <w:rPr>
          <w:b/>
          <w:sz w:val="20"/>
          <w:szCs w:val="20"/>
        </w:rPr>
        <w:t>е</w:t>
      </w:r>
      <w:r>
        <w:rPr>
          <w:rStyle w:val="ac"/>
          <w:b/>
          <w:sz w:val="20"/>
          <w:szCs w:val="20"/>
        </w:rPr>
        <w:footnoteReference w:id="1920"/>
      </w:r>
      <w:r>
        <w:rPr>
          <w:sz w:val="20"/>
          <w:szCs w:val="20"/>
        </w:rPr>
        <w:t xml:space="preserve"> </w:t>
      </w:r>
      <w:r w:rsidRPr="00E9681B">
        <w:rPr>
          <w:b/>
          <w:sz w:val="20"/>
          <w:szCs w:val="20"/>
        </w:rPr>
        <w:t>встречаю</w:t>
      </w:r>
      <w:r>
        <w:rPr>
          <w:sz w:val="20"/>
          <w:szCs w:val="20"/>
        </w:rPr>
        <w:t xml:space="preserve"> их почти во всяки дни,</w:t>
      </w:r>
    </w:p>
    <w:p w14:paraId="626B133F" w14:textId="77777777" w:rsidR="00996819" w:rsidRDefault="00996819" w:rsidP="00996819">
      <w:pPr>
        <w:rPr>
          <w:sz w:val="20"/>
          <w:szCs w:val="20"/>
        </w:rPr>
      </w:pPr>
      <w:r>
        <w:rPr>
          <w:sz w:val="20"/>
          <w:szCs w:val="20"/>
        </w:rPr>
        <w:t xml:space="preserve">Из вида пусть </w:t>
      </w:r>
      <w:r w:rsidRPr="00E9681B">
        <w:rPr>
          <w:b/>
          <w:sz w:val="20"/>
          <w:szCs w:val="20"/>
        </w:rPr>
        <w:t>порой</w:t>
      </w:r>
      <w:r>
        <w:rPr>
          <w:sz w:val="20"/>
          <w:szCs w:val="20"/>
        </w:rPr>
        <w:t xml:space="preserve"> и упускаю,</w:t>
      </w:r>
    </w:p>
    <w:p w14:paraId="40CE49EE" w14:textId="77777777" w:rsidR="00996819" w:rsidRDefault="00996819" w:rsidP="00996819">
      <w:pPr>
        <w:rPr>
          <w:sz w:val="20"/>
          <w:szCs w:val="20"/>
        </w:rPr>
      </w:pPr>
      <w:r>
        <w:rPr>
          <w:sz w:val="20"/>
          <w:szCs w:val="20"/>
        </w:rPr>
        <w:t>Взор свой в иное устремляя.</w:t>
      </w:r>
    </w:p>
    <w:p w14:paraId="44F6F478" w14:textId="77777777" w:rsidR="00996819" w:rsidRDefault="00996819" w:rsidP="00996819">
      <w:pPr>
        <w:rPr>
          <w:sz w:val="20"/>
          <w:szCs w:val="20"/>
        </w:rPr>
      </w:pPr>
    </w:p>
    <w:p w14:paraId="510D8499" w14:textId="77777777" w:rsidR="00996819" w:rsidRDefault="00996819" w:rsidP="00996819">
      <w:pPr>
        <w:rPr>
          <w:sz w:val="20"/>
          <w:szCs w:val="20"/>
        </w:rPr>
      </w:pPr>
      <w:r w:rsidRPr="00E9681B">
        <w:rPr>
          <w:b/>
          <w:sz w:val="20"/>
          <w:szCs w:val="20"/>
        </w:rPr>
        <w:t>Быть может</w:t>
      </w:r>
      <w:r>
        <w:rPr>
          <w:sz w:val="20"/>
          <w:szCs w:val="20"/>
        </w:rPr>
        <w:t xml:space="preserve">, я и не разумен, </w:t>
      </w:r>
    </w:p>
    <w:p w14:paraId="0EA4B5BB" w14:textId="77777777" w:rsidR="00996819" w:rsidRDefault="00996819" w:rsidP="00996819">
      <w:pPr>
        <w:rPr>
          <w:sz w:val="20"/>
          <w:szCs w:val="20"/>
        </w:rPr>
      </w:pPr>
      <w:r>
        <w:rPr>
          <w:sz w:val="20"/>
          <w:szCs w:val="20"/>
        </w:rPr>
        <w:t>Об</w:t>
      </w:r>
      <w:r w:rsidRPr="00E9681B">
        <w:rPr>
          <w:b/>
          <w:sz w:val="20"/>
          <w:szCs w:val="20"/>
        </w:rPr>
        <w:t>а</w:t>
      </w:r>
      <w:r>
        <w:rPr>
          <w:sz w:val="20"/>
          <w:szCs w:val="20"/>
        </w:rPr>
        <w:t>че</w:t>
      </w:r>
      <w:r>
        <w:rPr>
          <w:rStyle w:val="ac"/>
          <w:sz w:val="20"/>
          <w:szCs w:val="20"/>
        </w:rPr>
        <w:footnoteReference w:id="1921"/>
      </w:r>
      <w:r>
        <w:rPr>
          <w:sz w:val="20"/>
          <w:szCs w:val="20"/>
        </w:rPr>
        <w:t xml:space="preserve"> </w:t>
      </w:r>
      <w:r w:rsidRPr="00E9681B">
        <w:rPr>
          <w:b/>
          <w:sz w:val="20"/>
          <w:szCs w:val="20"/>
        </w:rPr>
        <w:t>имбецил</w:t>
      </w:r>
      <w:r>
        <w:rPr>
          <w:sz w:val="20"/>
          <w:szCs w:val="20"/>
        </w:rPr>
        <w:t xml:space="preserve"> есть дед,</w:t>
      </w:r>
    </w:p>
    <w:p w14:paraId="5FDC79BC" w14:textId="77777777" w:rsidR="00996819" w:rsidRDefault="00996819" w:rsidP="00996819">
      <w:pPr>
        <w:rPr>
          <w:sz w:val="20"/>
          <w:szCs w:val="20"/>
        </w:rPr>
      </w:pPr>
      <w:r w:rsidRPr="00E9681B">
        <w:rPr>
          <w:b/>
          <w:sz w:val="20"/>
          <w:szCs w:val="20"/>
        </w:rPr>
        <w:t>Иным</w:t>
      </w:r>
      <w:r>
        <w:rPr>
          <w:sz w:val="20"/>
          <w:szCs w:val="20"/>
        </w:rPr>
        <w:t xml:space="preserve"> ещё болел, </w:t>
      </w:r>
      <w:r w:rsidRPr="00E9681B">
        <w:rPr>
          <w:b/>
          <w:sz w:val="20"/>
          <w:szCs w:val="20"/>
        </w:rPr>
        <w:t>болеет</w:t>
      </w:r>
      <w:r>
        <w:rPr>
          <w:sz w:val="20"/>
          <w:szCs w:val="20"/>
        </w:rPr>
        <w:t xml:space="preserve"> род,</w:t>
      </w:r>
    </w:p>
    <w:p w14:paraId="283700FB" w14:textId="77777777" w:rsidR="00996819" w:rsidRDefault="00996819" w:rsidP="00996819">
      <w:pPr>
        <w:rPr>
          <w:sz w:val="20"/>
          <w:szCs w:val="20"/>
        </w:rPr>
      </w:pPr>
      <w:r>
        <w:rPr>
          <w:sz w:val="20"/>
          <w:szCs w:val="20"/>
        </w:rPr>
        <w:t xml:space="preserve">Чего теперь, </w:t>
      </w:r>
      <w:r w:rsidRPr="00E9681B">
        <w:rPr>
          <w:b/>
          <w:sz w:val="20"/>
          <w:szCs w:val="20"/>
        </w:rPr>
        <w:t>уже</w:t>
      </w:r>
      <w:r>
        <w:rPr>
          <w:sz w:val="20"/>
          <w:szCs w:val="20"/>
        </w:rPr>
        <w:t xml:space="preserve"> не отрицаю,</w:t>
      </w:r>
    </w:p>
    <w:p w14:paraId="612D754C" w14:textId="77777777" w:rsidR="00996819" w:rsidRDefault="00996819" w:rsidP="00996819">
      <w:pPr>
        <w:rPr>
          <w:sz w:val="20"/>
          <w:szCs w:val="20"/>
        </w:rPr>
      </w:pPr>
      <w:r>
        <w:rPr>
          <w:sz w:val="20"/>
          <w:szCs w:val="20"/>
        </w:rPr>
        <w:t>Пон</w:t>
      </w:r>
      <w:r w:rsidRPr="00E9681B">
        <w:rPr>
          <w:b/>
          <w:sz w:val="20"/>
          <w:szCs w:val="20"/>
        </w:rPr>
        <w:t>е</w:t>
      </w:r>
      <w:r>
        <w:rPr>
          <w:sz w:val="20"/>
          <w:szCs w:val="20"/>
        </w:rPr>
        <w:t>же</w:t>
      </w:r>
      <w:r>
        <w:rPr>
          <w:rStyle w:val="ac"/>
          <w:sz w:val="20"/>
          <w:szCs w:val="20"/>
        </w:rPr>
        <w:footnoteReference w:id="1922"/>
      </w:r>
      <w:r>
        <w:rPr>
          <w:sz w:val="20"/>
          <w:szCs w:val="20"/>
        </w:rPr>
        <w:t xml:space="preserve"> смысла в этом нет,</w:t>
      </w:r>
    </w:p>
    <w:p w14:paraId="27F9D5D4" w14:textId="77777777" w:rsidR="00996819" w:rsidRDefault="00996819" w:rsidP="00996819">
      <w:pPr>
        <w:rPr>
          <w:sz w:val="20"/>
          <w:szCs w:val="20"/>
        </w:rPr>
      </w:pPr>
      <w:r>
        <w:rPr>
          <w:sz w:val="20"/>
          <w:szCs w:val="20"/>
        </w:rPr>
        <w:t>Зан</w:t>
      </w:r>
      <w:r w:rsidRPr="00E9681B">
        <w:rPr>
          <w:b/>
          <w:sz w:val="20"/>
          <w:szCs w:val="20"/>
        </w:rPr>
        <w:t>е</w:t>
      </w:r>
      <w:r>
        <w:rPr>
          <w:sz w:val="20"/>
          <w:szCs w:val="20"/>
        </w:rPr>
        <w:t xml:space="preserve"> всё чаще замечаю,</w:t>
      </w:r>
    </w:p>
    <w:p w14:paraId="368CEB1A" w14:textId="77777777" w:rsidR="00996819" w:rsidRPr="00E9681B" w:rsidRDefault="00996819" w:rsidP="00996819">
      <w:pPr>
        <w:rPr>
          <w:b/>
          <w:sz w:val="20"/>
          <w:szCs w:val="20"/>
        </w:rPr>
      </w:pPr>
      <w:r w:rsidRPr="00E9681B">
        <w:rPr>
          <w:b/>
          <w:sz w:val="20"/>
          <w:szCs w:val="20"/>
        </w:rPr>
        <w:t xml:space="preserve">Что слабоумен </w:t>
      </w:r>
    </w:p>
    <w:p w14:paraId="57240A0D" w14:textId="77777777" w:rsidR="00996819" w:rsidRDefault="00996819" w:rsidP="00996819">
      <w:pPr>
        <w:rPr>
          <w:sz w:val="20"/>
          <w:szCs w:val="20"/>
        </w:rPr>
      </w:pPr>
      <w:r w:rsidRPr="00E9681B">
        <w:rPr>
          <w:b/>
          <w:sz w:val="20"/>
          <w:szCs w:val="20"/>
        </w:rPr>
        <w:t>Весь народ</w:t>
      </w:r>
      <w:r>
        <w:rPr>
          <w:b/>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b/>
          <w:sz w:val="20"/>
          <w:szCs w:val="20"/>
        </w:rPr>
        <w:fldChar w:fldCharType="end"/>
      </w:r>
      <w:r>
        <w:rPr>
          <w:sz w:val="20"/>
          <w:szCs w:val="20"/>
        </w:rPr>
        <w:t>…</w:t>
      </w:r>
    </w:p>
    <w:p w14:paraId="1CA28B1D" w14:textId="77777777" w:rsidR="00996819" w:rsidRPr="008263DE" w:rsidRDefault="00996819" w:rsidP="00996819">
      <w:pPr>
        <w:rPr>
          <w:sz w:val="20"/>
          <w:szCs w:val="20"/>
        </w:rPr>
      </w:pPr>
    </w:p>
    <w:p w14:paraId="22BF8AB7" w14:textId="77777777" w:rsidR="00996819" w:rsidRDefault="00996819" w:rsidP="00996819">
      <w:pPr>
        <w:pStyle w:val="1"/>
        <w:jc w:val="center"/>
        <w:rPr>
          <w:rFonts w:asciiTheme="majorHAnsi" w:hAnsiTheme="majorHAnsi"/>
          <w:sz w:val="32"/>
          <w:szCs w:val="32"/>
        </w:rPr>
      </w:pPr>
      <w:r>
        <w:rPr>
          <w:rFonts w:asciiTheme="majorHAnsi" w:hAnsiTheme="majorHAnsi"/>
          <w:sz w:val="32"/>
          <w:szCs w:val="32"/>
        </w:rPr>
        <w:br w:type="page"/>
      </w:r>
    </w:p>
    <w:p w14:paraId="29394448" w14:textId="77777777" w:rsidR="00996819" w:rsidRDefault="00996819" w:rsidP="00996819">
      <w:pPr>
        <w:pStyle w:val="4"/>
      </w:pPr>
      <w:bookmarkStart w:id="450" w:name="_Toc469820380"/>
      <w:bookmarkStart w:id="451" w:name="_Toc509792477"/>
      <w:r>
        <w:lastRenderedPageBreak/>
        <w:t>Внутри и снаружи</w:t>
      </w:r>
      <w:bookmarkEnd w:id="450"/>
      <w:bookmarkEnd w:id="451"/>
    </w:p>
    <w:p w14:paraId="14FD41AB" w14:textId="77777777" w:rsidR="00996819" w:rsidRPr="006632A0" w:rsidRDefault="00996819" w:rsidP="00996819">
      <w:pPr>
        <w:spacing w:line="100" w:lineRule="atLeast"/>
        <w:rPr>
          <w:rFonts w:cstheme="minorHAnsi"/>
          <w:i/>
          <w:sz w:val="20"/>
          <w:szCs w:val="20"/>
        </w:rPr>
      </w:pPr>
      <w:r w:rsidRPr="006632A0">
        <w:rPr>
          <w:rFonts w:cstheme="minorHAnsi"/>
          <w:i/>
          <w:sz w:val="20"/>
          <w:szCs w:val="20"/>
        </w:rPr>
        <w:t>…</w:t>
      </w:r>
      <w:r>
        <w:rPr>
          <w:rFonts w:cstheme="minorHAnsi"/>
          <w:i/>
          <w:sz w:val="20"/>
          <w:szCs w:val="20"/>
        </w:rPr>
        <w:t>эти люди живут среди нас и представляют большую угрозу каждому, начиная с самих себя, конечно…</w:t>
      </w:r>
    </w:p>
    <w:p w14:paraId="52CD09D9" w14:textId="77777777" w:rsidR="00996819" w:rsidRPr="006632A0" w:rsidRDefault="00996819" w:rsidP="00996819">
      <w:pPr>
        <w:spacing w:line="100" w:lineRule="atLeast"/>
        <w:rPr>
          <w:rFonts w:cstheme="minorHAnsi"/>
          <w:i/>
          <w:sz w:val="20"/>
          <w:szCs w:val="20"/>
        </w:rPr>
      </w:pPr>
    </w:p>
    <w:p w14:paraId="1EFFA3AC" w14:textId="77777777" w:rsidR="00996819" w:rsidRDefault="00996819" w:rsidP="00996819">
      <w:pPr>
        <w:spacing w:line="100" w:lineRule="atLeast"/>
        <w:rPr>
          <w:rFonts w:cstheme="minorHAnsi"/>
          <w:sz w:val="20"/>
          <w:szCs w:val="20"/>
        </w:rPr>
      </w:pPr>
      <w:r>
        <w:rPr>
          <w:rFonts w:cstheme="minorHAnsi"/>
          <w:sz w:val="20"/>
          <w:szCs w:val="20"/>
        </w:rPr>
        <w:t xml:space="preserve">Зачем </w:t>
      </w:r>
      <w:r w:rsidRPr="0082285E">
        <w:rPr>
          <w:rFonts w:cstheme="minorHAnsi"/>
          <w:b/>
          <w:sz w:val="20"/>
          <w:szCs w:val="20"/>
        </w:rPr>
        <w:t>об основных</w:t>
      </w:r>
      <w:r>
        <w:rPr>
          <w:rFonts w:cstheme="minorHAnsi"/>
          <w:sz w:val="20"/>
          <w:szCs w:val="20"/>
        </w:rPr>
        <w:t xml:space="preserve"> расстройствах азъ</w:t>
      </w:r>
      <w:r>
        <w:rPr>
          <w:rStyle w:val="ac"/>
          <w:rFonts w:cstheme="minorHAnsi"/>
          <w:sz w:val="20"/>
          <w:szCs w:val="20"/>
        </w:rPr>
        <w:footnoteReference w:id="1923"/>
      </w:r>
      <w:r>
        <w:rPr>
          <w:rFonts w:cstheme="minorHAnsi"/>
          <w:sz w:val="20"/>
          <w:szCs w:val="20"/>
        </w:rPr>
        <w:t xml:space="preserve"> писал?</w:t>
      </w:r>
    </w:p>
    <w:p w14:paraId="5036CF28" w14:textId="77777777" w:rsidR="00996819" w:rsidRDefault="00996819" w:rsidP="00996819">
      <w:pPr>
        <w:spacing w:line="100" w:lineRule="atLeast"/>
        <w:rPr>
          <w:rFonts w:cstheme="minorHAnsi"/>
          <w:sz w:val="20"/>
          <w:szCs w:val="20"/>
        </w:rPr>
      </w:pPr>
      <w:r>
        <w:rPr>
          <w:rFonts w:cstheme="minorHAnsi"/>
          <w:sz w:val="20"/>
          <w:szCs w:val="20"/>
        </w:rPr>
        <w:t>Да чтобы стало ясно,</w:t>
      </w:r>
    </w:p>
    <w:p w14:paraId="61B60AEB" w14:textId="77777777" w:rsidR="00996819" w:rsidRDefault="00996819" w:rsidP="00996819">
      <w:pPr>
        <w:spacing w:line="100" w:lineRule="atLeast"/>
        <w:rPr>
          <w:rFonts w:cstheme="minorHAnsi"/>
          <w:sz w:val="20"/>
          <w:szCs w:val="20"/>
        </w:rPr>
      </w:pPr>
      <w:r>
        <w:rPr>
          <w:rFonts w:cstheme="minorHAnsi"/>
          <w:sz w:val="20"/>
          <w:szCs w:val="20"/>
        </w:rPr>
        <w:t>Насколько вырождение</w:t>
      </w:r>
      <w:r>
        <w:rPr>
          <w:rFonts w:cstheme="minorHAnsi"/>
          <w:sz w:val="20"/>
          <w:szCs w:val="20"/>
        </w:rPr>
        <w:fldChar w:fldCharType="begin"/>
      </w:r>
      <w:r>
        <w:instrText xml:space="preserve"> XE "</w:instrText>
      </w:r>
      <w:r w:rsidRPr="00B74236">
        <w:rPr>
          <w:rFonts w:ascii="Times New Roman" w:eastAsia="Meiryo" w:hAnsi="Times New Roman" w:cs="Times New Roman"/>
          <w:sz w:val="28"/>
          <w:szCs w:val="24"/>
        </w:rPr>
        <w:instrText>вырождение</w:instrText>
      </w:r>
      <w:r>
        <w:instrText xml:space="preserve">" </w:instrText>
      </w:r>
      <w:r>
        <w:rPr>
          <w:rFonts w:cstheme="minorHAnsi"/>
          <w:sz w:val="20"/>
          <w:szCs w:val="20"/>
        </w:rPr>
        <w:fldChar w:fldCharType="end"/>
      </w:r>
      <w:r>
        <w:rPr>
          <w:rFonts w:cstheme="minorHAnsi"/>
          <w:sz w:val="20"/>
          <w:szCs w:val="20"/>
        </w:rPr>
        <w:t xml:space="preserve"> жив</w:t>
      </w:r>
      <w:r w:rsidRPr="00572D1B">
        <w:rPr>
          <w:rFonts w:cstheme="minorHAnsi"/>
          <w:b/>
          <w:sz w:val="20"/>
          <w:szCs w:val="20"/>
        </w:rPr>
        <w:t>о</w:t>
      </w:r>
      <w:r>
        <w:rPr>
          <w:rFonts w:cstheme="minorHAnsi"/>
          <w:b/>
          <w:sz w:val="20"/>
          <w:szCs w:val="20"/>
        </w:rPr>
        <w:t xml:space="preserve"> </w:t>
      </w:r>
      <w:r w:rsidRPr="00B67D08">
        <w:rPr>
          <w:rFonts w:cstheme="minorHAnsi"/>
          <w:b/>
          <w:sz w:val="20"/>
          <w:szCs w:val="20"/>
        </w:rPr>
        <w:t>во настоящем</w:t>
      </w:r>
      <w:r>
        <w:rPr>
          <w:rFonts w:cstheme="minorHAnsi"/>
          <w:sz w:val="20"/>
          <w:szCs w:val="20"/>
        </w:rPr>
        <w:t>,</w:t>
      </w:r>
    </w:p>
    <w:p w14:paraId="1FCDCDF6" w14:textId="77777777" w:rsidR="00996819" w:rsidRDefault="00996819" w:rsidP="00996819">
      <w:pPr>
        <w:spacing w:line="100" w:lineRule="atLeast"/>
        <w:rPr>
          <w:rFonts w:cstheme="minorHAnsi"/>
          <w:sz w:val="20"/>
          <w:szCs w:val="20"/>
        </w:rPr>
      </w:pPr>
      <w:r>
        <w:rPr>
          <w:rFonts w:cstheme="minorHAnsi"/>
          <w:sz w:val="20"/>
          <w:szCs w:val="20"/>
        </w:rPr>
        <w:t>Что пик его практически настал,</w:t>
      </w:r>
    </w:p>
    <w:p w14:paraId="3563221F" w14:textId="77777777" w:rsidR="00996819" w:rsidRDefault="00996819" w:rsidP="00996819">
      <w:pPr>
        <w:spacing w:line="100" w:lineRule="atLeast"/>
        <w:rPr>
          <w:rFonts w:cstheme="minorHAnsi"/>
          <w:sz w:val="20"/>
          <w:szCs w:val="20"/>
        </w:rPr>
      </w:pPr>
      <w:r>
        <w:rPr>
          <w:rFonts w:cstheme="minorHAnsi"/>
          <w:sz w:val="20"/>
          <w:szCs w:val="20"/>
        </w:rPr>
        <w:t>Ибо бытийствуют психозы в нас –</w:t>
      </w:r>
    </w:p>
    <w:p w14:paraId="3720CB3D" w14:textId="77777777" w:rsidR="00996819" w:rsidRDefault="00996819" w:rsidP="00996819">
      <w:pPr>
        <w:spacing w:line="100" w:lineRule="atLeast"/>
        <w:rPr>
          <w:rFonts w:cstheme="minorHAnsi"/>
          <w:sz w:val="20"/>
          <w:szCs w:val="20"/>
        </w:rPr>
      </w:pPr>
      <w:r>
        <w:rPr>
          <w:rFonts w:cstheme="minorHAnsi"/>
          <w:sz w:val="20"/>
          <w:szCs w:val="20"/>
        </w:rPr>
        <w:t>Бытийствуют и развиваются всечасно –</w:t>
      </w:r>
    </w:p>
    <w:p w14:paraId="0021C40C" w14:textId="77777777" w:rsidR="00996819" w:rsidRDefault="00996819" w:rsidP="00996819">
      <w:pPr>
        <w:spacing w:line="100" w:lineRule="atLeast"/>
        <w:rPr>
          <w:rFonts w:cstheme="minorHAnsi"/>
          <w:sz w:val="20"/>
          <w:szCs w:val="20"/>
        </w:rPr>
      </w:pPr>
      <w:r>
        <w:rPr>
          <w:rFonts w:cstheme="minorHAnsi"/>
          <w:sz w:val="20"/>
          <w:szCs w:val="20"/>
        </w:rPr>
        <w:t xml:space="preserve">И </w:t>
      </w:r>
      <w:r w:rsidRPr="00F37145">
        <w:rPr>
          <w:rFonts w:cstheme="minorHAnsi"/>
          <w:b/>
          <w:sz w:val="20"/>
          <w:szCs w:val="20"/>
        </w:rPr>
        <w:t>а</w:t>
      </w:r>
      <w:r>
        <w:rPr>
          <w:rFonts w:cstheme="minorHAnsi"/>
          <w:sz w:val="20"/>
          <w:szCs w:val="20"/>
        </w:rPr>
        <w:t>же</w:t>
      </w:r>
      <w:r>
        <w:rPr>
          <w:rStyle w:val="ac"/>
          <w:rFonts w:cstheme="minorHAnsi"/>
          <w:sz w:val="20"/>
          <w:szCs w:val="20"/>
        </w:rPr>
        <w:footnoteReference w:id="1924"/>
      </w:r>
      <w:r>
        <w:rPr>
          <w:rFonts w:cstheme="minorHAnsi"/>
          <w:sz w:val="20"/>
          <w:szCs w:val="20"/>
        </w:rPr>
        <w:t xml:space="preserve"> их не изживать сейчас,</w:t>
      </w:r>
    </w:p>
    <w:p w14:paraId="2A6AAE84" w14:textId="77777777" w:rsidR="00996819" w:rsidRDefault="00996819" w:rsidP="00996819">
      <w:pPr>
        <w:spacing w:line="100" w:lineRule="atLeast"/>
        <w:rPr>
          <w:rFonts w:cstheme="minorHAnsi"/>
          <w:sz w:val="20"/>
          <w:szCs w:val="20"/>
        </w:rPr>
      </w:pPr>
      <w:r>
        <w:rPr>
          <w:rFonts w:cstheme="minorHAnsi"/>
          <w:sz w:val="20"/>
          <w:szCs w:val="20"/>
        </w:rPr>
        <w:t xml:space="preserve">Не будет смысла против деградации бороться в </w:t>
      </w:r>
      <w:r w:rsidRPr="00B67D08">
        <w:rPr>
          <w:rFonts w:cstheme="minorHAnsi"/>
          <w:b/>
          <w:sz w:val="20"/>
          <w:szCs w:val="20"/>
        </w:rPr>
        <w:t>предстоящем</w:t>
      </w:r>
      <w:r>
        <w:rPr>
          <w:rFonts w:cstheme="minorHAnsi"/>
          <w:sz w:val="20"/>
          <w:szCs w:val="20"/>
        </w:rPr>
        <w:t>.</w:t>
      </w:r>
    </w:p>
    <w:p w14:paraId="59B5D399" w14:textId="77777777" w:rsidR="00996819" w:rsidRDefault="00996819" w:rsidP="00996819">
      <w:pPr>
        <w:spacing w:line="100" w:lineRule="atLeast"/>
        <w:rPr>
          <w:rFonts w:cstheme="minorHAnsi"/>
          <w:sz w:val="20"/>
          <w:szCs w:val="20"/>
        </w:rPr>
      </w:pPr>
    </w:p>
    <w:p w14:paraId="2F836E0C" w14:textId="77777777" w:rsidR="00996819" w:rsidRDefault="00996819" w:rsidP="00996819">
      <w:pPr>
        <w:spacing w:line="100" w:lineRule="atLeast"/>
        <w:rPr>
          <w:rFonts w:cstheme="minorHAnsi"/>
          <w:sz w:val="20"/>
          <w:szCs w:val="20"/>
        </w:rPr>
      </w:pPr>
      <w:r w:rsidRPr="0075333A">
        <w:rPr>
          <w:rFonts w:cstheme="minorHAnsi"/>
          <w:b/>
          <w:sz w:val="20"/>
          <w:szCs w:val="20"/>
        </w:rPr>
        <w:t>Изжить</w:t>
      </w:r>
      <w:r>
        <w:rPr>
          <w:rFonts w:cstheme="minorHAnsi"/>
          <w:sz w:val="20"/>
          <w:szCs w:val="20"/>
        </w:rPr>
        <w:t xml:space="preserve">… </w:t>
      </w:r>
    </w:p>
    <w:p w14:paraId="6021978D" w14:textId="77777777" w:rsidR="00996819" w:rsidRDefault="00996819" w:rsidP="00996819">
      <w:pPr>
        <w:spacing w:line="100" w:lineRule="atLeast"/>
        <w:rPr>
          <w:rFonts w:cstheme="minorHAnsi"/>
          <w:sz w:val="20"/>
          <w:szCs w:val="20"/>
        </w:rPr>
      </w:pPr>
      <w:r>
        <w:rPr>
          <w:rFonts w:cstheme="minorHAnsi"/>
          <w:sz w:val="20"/>
          <w:szCs w:val="20"/>
        </w:rPr>
        <w:t>Возможно вряд ли это,</w:t>
      </w:r>
    </w:p>
    <w:p w14:paraId="03BFEA39" w14:textId="77777777" w:rsidR="00996819" w:rsidRDefault="00996819" w:rsidP="00996819">
      <w:pPr>
        <w:spacing w:line="100" w:lineRule="atLeast"/>
        <w:rPr>
          <w:rFonts w:cstheme="minorHAnsi"/>
          <w:sz w:val="20"/>
          <w:szCs w:val="20"/>
        </w:rPr>
      </w:pPr>
      <w:r>
        <w:rPr>
          <w:rFonts w:cstheme="minorHAnsi"/>
          <w:sz w:val="20"/>
          <w:szCs w:val="20"/>
        </w:rPr>
        <w:t xml:space="preserve">Ведь в генах же </w:t>
      </w:r>
      <w:r w:rsidRPr="0075333A">
        <w:rPr>
          <w:rFonts w:cstheme="minorHAnsi"/>
          <w:b/>
          <w:sz w:val="20"/>
          <w:szCs w:val="20"/>
        </w:rPr>
        <w:t>сия болезнь</w:t>
      </w:r>
      <w:r>
        <w:rPr>
          <w:rFonts w:cstheme="minorHAnsi"/>
          <w:b/>
          <w:sz w:val="20"/>
          <w:szCs w:val="20"/>
        </w:rPr>
        <w:fldChar w:fldCharType="begin"/>
      </w:r>
      <w:r>
        <w:instrText xml:space="preserve"> XE "</w:instrText>
      </w:r>
      <w:r w:rsidRPr="00681324">
        <w:rPr>
          <w:rFonts w:cstheme="minorHAnsi"/>
          <w:b/>
          <w:sz w:val="20"/>
          <w:szCs w:val="20"/>
        </w:rPr>
        <w:instrText>болезнь</w:instrText>
      </w:r>
      <w:r>
        <w:instrText xml:space="preserve">" </w:instrText>
      </w:r>
      <w:r>
        <w:rPr>
          <w:rFonts w:cstheme="minorHAnsi"/>
          <w:b/>
          <w:sz w:val="20"/>
          <w:szCs w:val="20"/>
        </w:rPr>
        <w:fldChar w:fldCharType="end"/>
      </w:r>
      <w:r>
        <w:rPr>
          <w:rFonts w:cstheme="minorHAnsi"/>
          <w:sz w:val="20"/>
          <w:szCs w:val="20"/>
        </w:rPr>
        <w:t xml:space="preserve"> бытует, –</w:t>
      </w:r>
    </w:p>
    <w:p w14:paraId="748932B1" w14:textId="77777777" w:rsidR="00996819" w:rsidRDefault="00996819" w:rsidP="00996819">
      <w:pPr>
        <w:spacing w:line="100" w:lineRule="atLeast"/>
        <w:rPr>
          <w:rFonts w:cstheme="minorHAnsi"/>
          <w:sz w:val="20"/>
          <w:szCs w:val="20"/>
        </w:rPr>
      </w:pPr>
      <w:r>
        <w:rPr>
          <w:rFonts w:cstheme="minorHAnsi"/>
          <w:sz w:val="20"/>
          <w:szCs w:val="20"/>
        </w:rPr>
        <w:t xml:space="preserve">Едва ли </w:t>
      </w:r>
      <w:r w:rsidRPr="0075333A">
        <w:rPr>
          <w:rFonts w:cstheme="minorHAnsi"/>
          <w:b/>
          <w:sz w:val="20"/>
          <w:szCs w:val="20"/>
        </w:rPr>
        <w:t>в индивиде</w:t>
      </w:r>
      <w:r>
        <w:rPr>
          <w:rFonts w:cstheme="minorHAnsi"/>
          <w:sz w:val="20"/>
          <w:szCs w:val="20"/>
        </w:rPr>
        <w:t xml:space="preserve"> оную возможно излечить,</w:t>
      </w:r>
    </w:p>
    <w:p w14:paraId="4E6AB406" w14:textId="77777777" w:rsidR="00996819" w:rsidRDefault="00996819" w:rsidP="00996819">
      <w:pPr>
        <w:spacing w:line="100" w:lineRule="atLeast"/>
        <w:rPr>
          <w:rFonts w:cstheme="minorHAnsi"/>
          <w:sz w:val="20"/>
          <w:szCs w:val="20"/>
        </w:rPr>
      </w:pPr>
      <w:r>
        <w:rPr>
          <w:rFonts w:cstheme="minorHAnsi"/>
          <w:sz w:val="20"/>
          <w:szCs w:val="20"/>
        </w:rPr>
        <w:t xml:space="preserve">Да точно выполнимо </w:t>
      </w:r>
      <w:r w:rsidRPr="0075333A">
        <w:rPr>
          <w:rFonts w:cstheme="minorHAnsi"/>
          <w:b/>
          <w:sz w:val="20"/>
          <w:szCs w:val="20"/>
        </w:rPr>
        <w:t>в общем</w:t>
      </w:r>
      <w:r>
        <w:rPr>
          <w:rFonts w:cstheme="minorHAnsi"/>
          <w:sz w:val="20"/>
          <w:szCs w:val="20"/>
        </w:rPr>
        <w:t xml:space="preserve"> извести – со св</w:t>
      </w:r>
      <w:r w:rsidRPr="0075333A">
        <w:rPr>
          <w:rFonts w:cstheme="minorHAnsi"/>
          <w:b/>
          <w:sz w:val="20"/>
          <w:szCs w:val="20"/>
        </w:rPr>
        <w:t>е</w:t>
      </w:r>
      <w:r>
        <w:rPr>
          <w:rFonts w:cstheme="minorHAnsi"/>
          <w:sz w:val="20"/>
          <w:szCs w:val="20"/>
        </w:rPr>
        <w:t>та,</w:t>
      </w:r>
    </w:p>
    <w:p w14:paraId="6E89309B" w14:textId="77777777" w:rsidR="00996819" w:rsidRDefault="00996819" w:rsidP="00996819">
      <w:pPr>
        <w:spacing w:line="100" w:lineRule="atLeast"/>
        <w:rPr>
          <w:rFonts w:cstheme="minorHAnsi"/>
          <w:sz w:val="20"/>
          <w:szCs w:val="20"/>
        </w:rPr>
      </w:pPr>
      <w:r w:rsidRPr="0075333A">
        <w:rPr>
          <w:rFonts w:cstheme="minorHAnsi"/>
          <w:b/>
          <w:sz w:val="20"/>
          <w:szCs w:val="20"/>
        </w:rPr>
        <w:t>А</w:t>
      </w:r>
      <w:r>
        <w:rPr>
          <w:rFonts w:cstheme="minorHAnsi"/>
          <w:sz w:val="20"/>
          <w:szCs w:val="20"/>
        </w:rPr>
        <w:t>же</w:t>
      </w:r>
      <w:r>
        <w:rPr>
          <w:rStyle w:val="ac"/>
          <w:rFonts w:cstheme="minorHAnsi"/>
          <w:sz w:val="20"/>
          <w:szCs w:val="20"/>
        </w:rPr>
        <w:footnoteReference w:id="1925"/>
      </w:r>
      <w:r>
        <w:rPr>
          <w:rFonts w:cstheme="minorHAnsi"/>
          <w:sz w:val="20"/>
          <w:szCs w:val="20"/>
        </w:rPr>
        <w:t xml:space="preserve"> деградант на размножение </w:t>
      </w:r>
      <w:r w:rsidRPr="00BE55B8">
        <w:rPr>
          <w:rFonts w:cstheme="minorHAnsi"/>
          <w:b/>
          <w:sz w:val="20"/>
          <w:szCs w:val="20"/>
        </w:rPr>
        <w:t>с людьми</w:t>
      </w:r>
      <w:r>
        <w:rPr>
          <w:rFonts w:cstheme="minorHAnsi"/>
          <w:sz w:val="20"/>
          <w:szCs w:val="20"/>
        </w:rPr>
        <w:t xml:space="preserve"> не претендует.</w:t>
      </w:r>
    </w:p>
    <w:p w14:paraId="201A8FC4" w14:textId="77777777" w:rsidR="00996819" w:rsidRDefault="00996819" w:rsidP="00996819">
      <w:pPr>
        <w:spacing w:line="100" w:lineRule="atLeast"/>
        <w:rPr>
          <w:rFonts w:cstheme="minorHAnsi"/>
          <w:sz w:val="20"/>
          <w:szCs w:val="20"/>
        </w:rPr>
      </w:pPr>
    </w:p>
    <w:p w14:paraId="360A0395" w14:textId="77777777" w:rsidR="00996819" w:rsidRDefault="00996819" w:rsidP="00996819">
      <w:pPr>
        <w:spacing w:line="100" w:lineRule="atLeast"/>
        <w:rPr>
          <w:rFonts w:cstheme="minorHAnsi"/>
          <w:sz w:val="20"/>
          <w:szCs w:val="20"/>
        </w:rPr>
      </w:pPr>
      <w:r>
        <w:rPr>
          <w:rFonts w:cstheme="minorHAnsi"/>
          <w:sz w:val="20"/>
          <w:szCs w:val="20"/>
        </w:rPr>
        <w:t xml:space="preserve">Однако </w:t>
      </w:r>
      <w:r w:rsidRPr="00BE55B8">
        <w:rPr>
          <w:rFonts w:cstheme="minorHAnsi"/>
          <w:b/>
          <w:sz w:val="20"/>
          <w:szCs w:val="20"/>
        </w:rPr>
        <w:t>редкие</w:t>
      </w:r>
      <w:r>
        <w:rPr>
          <w:rFonts w:cstheme="minorHAnsi"/>
          <w:sz w:val="20"/>
          <w:szCs w:val="20"/>
        </w:rPr>
        <w:t xml:space="preserve"> свою ущербность понимают, –</w:t>
      </w:r>
    </w:p>
    <w:p w14:paraId="39383981" w14:textId="77777777" w:rsidR="00996819" w:rsidRDefault="00996819" w:rsidP="00996819">
      <w:pPr>
        <w:spacing w:line="100" w:lineRule="atLeast"/>
        <w:rPr>
          <w:rFonts w:cstheme="minorHAnsi"/>
          <w:sz w:val="20"/>
          <w:szCs w:val="20"/>
        </w:rPr>
      </w:pPr>
      <w:r>
        <w:rPr>
          <w:rFonts w:cstheme="minorHAnsi"/>
          <w:sz w:val="20"/>
          <w:szCs w:val="20"/>
        </w:rPr>
        <w:t xml:space="preserve">Как и причину, для чего </w:t>
      </w:r>
      <w:r w:rsidRPr="00BE55B8">
        <w:rPr>
          <w:rFonts w:cstheme="minorHAnsi"/>
          <w:b/>
          <w:sz w:val="20"/>
          <w:szCs w:val="20"/>
        </w:rPr>
        <w:t>вообще</w:t>
      </w:r>
      <w:r>
        <w:rPr>
          <w:rFonts w:cstheme="minorHAnsi"/>
          <w:sz w:val="20"/>
          <w:szCs w:val="20"/>
        </w:rPr>
        <w:t xml:space="preserve"> они плод</w:t>
      </w:r>
      <w:r w:rsidRPr="00BE55B8">
        <w:rPr>
          <w:rFonts w:cstheme="minorHAnsi"/>
          <w:b/>
          <w:sz w:val="20"/>
          <w:szCs w:val="20"/>
        </w:rPr>
        <w:t>я</w:t>
      </w:r>
      <w:r>
        <w:rPr>
          <w:rFonts w:cstheme="minorHAnsi"/>
          <w:sz w:val="20"/>
          <w:szCs w:val="20"/>
        </w:rPr>
        <w:t>тся,</w:t>
      </w:r>
    </w:p>
    <w:p w14:paraId="3D02E38E" w14:textId="77777777" w:rsidR="00996819" w:rsidRDefault="00996819" w:rsidP="00996819">
      <w:pPr>
        <w:spacing w:line="100" w:lineRule="atLeast"/>
        <w:rPr>
          <w:rFonts w:cstheme="minorHAnsi"/>
          <w:sz w:val="20"/>
          <w:szCs w:val="20"/>
        </w:rPr>
      </w:pPr>
      <w:r>
        <w:rPr>
          <w:rFonts w:cstheme="minorHAnsi"/>
          <w:sz w:val="20"/>
          <w:szCs w:val="20"/>
        </w:rPr>
        <w:t>Хотя гл</w:t>
      </w:r>
      <w:r w:rsidRPr="00BE55B8">
        <w:rPr>
          <w:rFonts w:cstheme="minorHAnsi"/>
          <w:b/>
          <w:sz w:val="20"/>
          <w:szCs w:val="20"/>
        </w:rPr>
        <w:t>а</w:t>
      </w:r>
      <w:r>
        <w:rPr>
          <w:rFonts w:cstheme="minorHAnsi"/>
          <w:sz w:val="20"/>
          <w:szCs w:val="20"/>
        </w:rPr>
        <w:t>вой больные б</w:t>
      </w:r>
      <w:r w:rsidRPr="00BE55B8">
        <w:rPr>
          <w:rFonts w:cstheme="minorHAnsi"/>
          <w:b/>
          <w:sz w:val="20"/>
          <w:szCs w:val="20"/>
        </w:rPr>
        <w:t>о</w:t>
      </w:r>
      <w:r>
        <w:rPr>
          <w:rFonts w:cstheme="minorHAnsi"/>
          <w:sz w:val="20"/>
          <w:szCs w:val="20"/>
        </w:rPr>
        <w:t>ле – и плод</w:t>
      </w:r>
      <w:r w:rsidRPr="00BE55B8">
        <w:rPr>
          <w:rFonts w:cstheme="minorHAnsi"/>
          <w:b/>
          <w:sz w:val="20"/>
          <w:szCs w:val="20"/>
        </w:rPr>
        <w:t>и</w:t>
      </w:r>
      <w:r>
        <w:rPr>
          <w:rFonts w:cstheme="minorHAnsi"/>
          <w:sz w:val="20"/>
          <w:szCs w:val="20"/>
        </w:rPr>
        <w:t xml:space="preserve">ться </w:t>
      </w:r>
      <w:r w:rsidRPr="00BE55B8">
        <w:rPr>
          <w:rFonts w:cstheme="minorHAnsi"/>
          <w:b/>
          <w:sz w:val="20"/>
          <w:szCs w:val="20"/>
        </w:rPr>
        <w:t>не желают</w:t>
      </w:r>
      <w:r>
        <w:rPr>
          <w:rFonts w:cstheme="minorHAnsi"/>
          <w:sz w:val="20"/>
          <w:szCs w:val="20"/>
        </w:rPr>
        <w:t>,</w:t>
      </w:r>
    </w:p>
    <w:p w14:paraId="32E08252" w14:textId="77777777" w:rsidR="00996819" w:rsidRDefault="00996819" w:rsidP="00996819">
      <w:pPr>
        <w:spacing w:line="100" w:lineRule="atLeast"/>
        <w:rPr>
          <w:rFonts w:cstheme="minorHAnsi"/>
          <w:sz w:val="20"/>
          <w:szCs w:val="20"/>
        </w:rPr>
      </w:pPr>
      <w:r>
        <w:rPr>
          <w:rFonts w:cstheme="minorHAnsi"/>
          <w:sz w:val="20"/>
          <w:szCs w:val="20"/>
        </w:rPr>
        <w:t xml:space="preserve">Но дефективные </w:t>
      </w:r>
      <w:r w:rsidRPr="00BE55B8">
        <w:rPr>
          <w:rFonts w:cstheme="minorHAnsi"/>
          <w:b/>
          <w:sz w:val="20"/>
          <w:szCs w:val="20"/>
        </w:rPr>
        <w:t>телесно</w:t>
      </w:r>
      <w:r>
        <w:rPr>
          <w:rFonts w:cstheme="minorHAnsi"/>
          <w:sz w:val="20"/>
          <w:szCs w:val="20"/>
        </w:rPr>
        <w:t xml:space="preserve"> – </w:t>
      </w:r>
    </w:p>
    <w:p w14:paraId="69F4656B" w14:textId="77777777" w:rsidR="00996819" w:rsidRDefault="00996819" w:rsidP="00996819">
      <w:pPr>
        <w:spacing w:line="100" w:lineRule="atLeast"/>
        <w:rPr>
          <w:rFonts w:cstheme="minorHAnsi"/>
          <w:sz w:val="20"/>
          <w:szCs w:val="20"/>
        </w:rPr>
      </w:pPr>
      <w:r>
        <w:rPr>
          <w:rFonts w:cstheme="minorHAnsi"/>
          <w:sz w:val="20"/>
          <w:szCs w:val="20"/>
        </w:rPr>
        <w:t xml:space="preserve">Через детей </w:t>
      </w:r>
      <w:r w:rsidRPr="00BE55B8">
        <w:rPr>
          <w:rFonts w:cstheme="minorHAnsi"/>
          <w:b/>
          <w:sz w:val="20"/>
          <w:szCs w:val="20"/>
        </w:rPr>
        <w:t>как будто</w:t>
      </w:r>
      <w:r>
        <w:rPr>
          <w:rFonts w:cstheme="minorHAnsi"/>
          <w:sz w:val="20"/>
          <w:szCs w:val="20"/>
        </w:rPr>
        <w:t xml:space="preserve"> счастьем станут наполняться, –</w:t>
      </w:r>
    </w:p>
    <w:p w14:paraId="5FE3ADB5" w14:textId="77777777" w:rsidR="00996819" w:rsidRDefault="00996819" w:rsidP="00996819">
      <w:pPr>
        <w:spacing w:line="100" w:lineRule="atLeast"/>
        <w:rPr>
          <w:rFonts w:cstheme="minorHAnsi"/>
          <w:sz w:val="20"/>
          <w:szCs w:val="20"/>
        </w:rPr>
      </w:pPr>
      <w:r>
        <w:rPr>
          <w:rFonts w:cstheme="minorHAnsi"/>
          <w:sz w:val="20"/>
          <w:szCs w:val="20"/>
        </w:rPr>
        <w:t xml:space="preserve">Им часто </w:t>
      </w:r>
      <w:r w:rsidRPr="00BE55B8">
        <w:rPr>
          <w:rFonts w:cstheme="minorHAnsi"/>
          <w:b/>
          <w:sz w:val="20"/>
          <w:szCs w:val="20"/>
        </w:rPr>
        <w:t>тоже</w:t>
      </w:r>
      <w:r>
        <w:rPr>
          <w:rFonts w:cstheme="minorHAnsi"/>
          <w:sz w:val="20"/>
          <w:szCs w:val="20"/>
        </w:rPr>
        <w:t xml:space="preserve"> обо сущности упадка неизвестно.</w:t>
      </w:r>
    </w:p>
    <w:p w14:paraId="3C8BF1EA" w14:textId="77777777" w:rsidR="00996819" w:rsidRDefault="00996819" w:rsidP="00996819">
      <w:pPr>
        <w:pStyle w:val="4"/>
      </w:pPr>
      <w:bookmarkStart w:id="452" w:name="_Toc469820381"/>
      <w:bookmarkStart w:id="453" w:name="_Toc509792478"/>
      <w:r>
        <w:t>О врождённых дефектах</w:t>
      </w:r>
      <w:bookmarkEnd w:id="452"/>
      <w:bookmarkEnd w:id="453"/>
    </w:p>
    <w:p w14:paraId="5FCC6CD5" w14:textId="77777777" w:rsidR="00996819" w:rsidRPr="006632A0" w:rsidRDefault="00996819" w:rsidP="00996819">
      <w:pPr>
        <w:spacing w:line="100" w:lineRule="atLeast"/>
        <w:rPr>
          <w:rFonts w:cstheme="minorHAnsi"/>
          <w:i/>
          <w:sz w:val="20"/>
          <w:szCs w:val="20"/>
        </w:rPr>
      </w:pPr>
      <w:r w:rsidRPr="006632A0">
        <w:rPr>
          <w:rFonts w:cstheme="minorHAnsi"/>
          <w:i/>
          <w:sz w:val="20"/>
          <w:szCs w:val="20"/>
        </w:rPr>
        <w:t>…но хуже всего то,</w:t>
      </w:r>
      <w:r>
        <w:rPr>
          <w:rFonts w:cstheme="minorHAnsi"/>
          <w:i/>
          <w:sz w:val="20"/>
          <w:szCs w:val="20"/>
        </w:rPr>
        <w:t xml:space="preserve"> что люди эти не способны к жизни, не смогут составить общество, которое проживёт долго, не смогут родить здоровых детей, но всё же рожают! </w:t>
      </w:r>
    </w:p>
    <w:p w14:paraId="40780484" w14:textId="77777777" w:rsidR="00996819" w:rsidRDefault="00996819" w:rsidP="00996819">
      <w:pPr>
        <w:spacing w:line="100" w:lineRule="atLeast"/>
        <w:rPr>
          <w:rFonts w:cstheme="minorHAnsi"/>
          <w:sz w:val="20"/>
          <w:szCs w:val="20"/>
        </w:rPr>
      </w:pPr>
    </w:p>
    <w:p w14:paraId="57520D53" w14:textId="77777777" w:rsidR="00996819" w:rsidRDefault="00996819" w:rsidP="00996819">
      <w:pPr>
        <w:spacing w:line="100" w:lineRule="atLeast"/>
        <w:rPr>
          <w:rFonts w:cstheme="minorHAnsi"/>
          <w:sz w:val="20"/>
          <w:szCs w:val="20"/>
        </w:rPr>
      </w:pPr>
      <w:r>
        <w:rPr>
          <w:rFonts w:cstheme="minorHAnsi"/>
          <w:sz w:val="20"/>
          <w:szCs w:val="20"/>
        </w:rPr>
        <w:t>Не всякому здоровым суждено родиться,</w:t>
      </w:r>
    </w:p>
    <w:p w14:paraId="01D60D09" w14:textId="77777777" w:rsidR="00996819" w:rsidRDefault="00996819" w:rsidP="00996819">
      <w:pPr>
        <w:spacing w:line="100" w:lineRule="atLeast"/>
        <w:rPr>
          <w:rFonts w:cstheme="minorHAnsi"/>
          <w:sz w:val="20"/>
          <w:szCs w:val="20"/>
        </w:rPr>
      </w:pPr>
      <w:r>
        <w:rPr>
          <w:rFonts w:cstheme="minorHAnsi"/>
          <w:sz w:val="20"/>
          <w:szCs w:val="20"/>
        </w:rPr>
        <w:t xml:space="preserve">Ибо </w:t>
      </w:r>
      <w:r w:rsidRPr="002C0B01">
        <w:rPr>
          <w:rFonts w:cstheme="minorHAnsi"/>
          <w:b/>
          <w:sz w:val="20"/>
          <w:szCs w:val="20"/>
        </w:rPr>
        <w:t>племена отбросов, деградантов</w:t>
      </w:r>
      <w:r>
        <w:rPr>
          <w:rFonts w:cstheme="minorHAnsi"/>
          <w:sz w:val="20"/>
          <w:szCs w:val="20"/>
        </w:rPr>
        <w:t xml:space="preserve"> закон природы изживает –</w:t>
      </w:r>
    </w:p>
    <w:p w14:paraId="0BBECA9E" w14:textId="77777777" w:rsidR="00996819" w:rsidRDefault="00996819" w:rsidP="00996819">
      <w:pPr>
        <w:spacing w:line="100" w:lineRule="atLeast"/>
        <w:rPr>
          <w:rFonts w:cstheme="minorHAnsi"/>
          <w:sz w:val="20"/>
          <w:szCs w:val="20"/>
        </w:rPr>
      </w:pPr>
      <w:r>
        <w:rPr>
          <w:rFonts w:cstheme="minorHAnsi"/>
          <w:sz w:val="20"/>
          <w:szCs w:val="20"/>
        </w:rPr>
        <w:t>Упадочность любым народам л</w:t>
      </w:r>
      <w:r w:rsidRPr="002C0B01">
        <w:rPr>
          <w:rFonts w:cstheme="minorHAnsi"/>
          <w:b/>
          <w:sz w:val="20"/>
          <w:szCs w:val="20"/>
        </w:rPr>
        <w:t>и</w:t>
      </w:r>
      <w:r>
        <w:rPr>
          <w:rFonts w:cstheme="minorHAnsi"/>
          <w:sz w:val="20"/>
          <w:szCs w:val="20"/>
        </w:rPr>
        <w:t>ха!</w:t>
      </w:r>
    </w:p>
    <w:p w14:paraId="316FD9A8" w14:textId="77777777" w:rsidR="00996819" w:rsidRDefault="00996819" w:rsidP="00996819">
      <w:pPr>
        <w:spacing w:line="100" w:lineRule="atLeast"/>
        <w:rPr>
          <w:rFonts w:cstheme="minorHAnsi"/>
          <w:sz w:val="20"/>
          <w:szCs w:val="20"/>
        </w:rPr>
      </w:pPr>
      <w:r>
        <w:rPr>
          <w:rFonts w:cstheme="minorHAnsi"/>
          <w:sz w:val="20"/>
          <w:szCs w:val="20"/>
        </w:rPr>
        <w:t>Если человек психозами, неврозами, как минимум, страдает,</w:t>
      </w:r>
    </w:p>
    <w:p w14:paraId="2AFDCCBA" w14:textId="77777777" w:rsidR="00996819" w:rsidRDefault="00996819" w:rsidP="00996819">
      <w:pPr>
        <w:spacing w:line="100" w:lineRule="atLeast"/>
        <w:rPr>
          <w:rFonts w:cstheme="minorHAnsi"/>
          <w:sz w:val="20"/>
          <w:szCs w:val="20"/>
        </w:rPr>
      </w:pPr>
      <w:r>
        <w:rPr>
          <w:rFonts w:cstheme="minorHAnsi"/>
          <w:sz w:val="20"/>
          <w:szCs w:val="20"/>
        </w:rPr>
        <w:t xml:space="preserve">И станет вдруг, </w:t>
      </w:r>
    </w:p>
    <w:p w14:paraId="65A3C9D5" w14:textId="77777777" w:rsidR="00996819" w:rsidRDefault="00996819" w:rsidP="00996819">
      <w:pPr>
        <w:spacing w:line="100" w:lineRule="atLeast"/>
        <w:rPr>
          <w:rFonts w:cstheme="minorHAnsi"/>
          <w:sz w:val="20"/>
          <w:szCs w:val="20"/>
        </w:rPr>
      </w:pPr>
      <w:r w:rsidRPr="002C0B01">
        <w:rPr>
          <w:rFonts w:cstheme="minorHAnsi"/>
          <w:b/>
          <w:sz w:val="20"/>
          <w:szCs w:val="20"/>
        </w:rPr>
        <w:t>Больной</w:t>
      </w:r>
      <w:r>
        <w:rPr>
          <w:rFonts w:cstheme="minorHAnsi"/>
          <w:sz w:val="20"/>
          <w:szCs w:val="20"/>
        </w:rPr>
        <w:t>, плодиться,</w:t>
      </w:r>
    </w:p>
    <w:p w14:paraId="5782D2CC" w14:textId="77777777" w:rsidR="00996819" w:rsidRDefault="00996819" w:rsidP="00996819">
      <w:pPr>
        <w:spacing w:line="100" w:lineRule="atLeast"/>
        <w:rPr>
          <w:rFonts w:cstheme="minorHAnsi"/>
          <w:sz w:val="20"/>
          <w:szCs w:val="20"/>
        </w:rPr>
      </w:pPr>
      <w:r>
        <w:rPr>
          <w:rFonts w:cstheme="minorHAnsi"/>
          <w:sz w:val="20"/>
          <w:szCs w:val="20"/>
        </w:rPr>
        <w:t xml:space="preserve">То, самое благое, одних </w:t>
      </w:r>
      <w:r w:rsidRPr="002C0B01">
        <w:rPr>
          <w:rFonts w:cstheme="minorHAnsi"/>
          <w:b/>
          <w:sz w:val="20"/>
          <w:szCs w:val="20"/>
        </w:rPr>
        <w:t>под стать себе</w:t>
      </w:r>
      <w:r>
        <w:rPr>
          <w:rFonts w:cstheme="minorHAnsi"/>
          <w:sz w:val="20"/>
          <w:szCs w:val="20"/>
        </w:rPr>
        <w:t>, вернее, психов,</w:t>
      </w:r>
      <w:r w:rsidRPr="00C03DD0">
        <w:rPr>
          <w:rFonts w:cstheme="minorHAnsi"/>
          <w:sz w:val="20"/>
          <w:szCs w:val="20"/>
        </w:rPr>
        <w:t xml:space="preserve"> </w:t>
      </w:r>
      <w:r>
        <w:rPr>
          <w:rFonts w:cstheme="minorHAnsi"/>
          <w:sz w:val="20"/>
          <w:szCs w:val="20"/>
        </w:rPr>
        <w:t xml:space="preserve">породит, </w:t>
      </w:r>
    </w:p>
    <w:p w14:paraId="50DDB92B" w14:textId="77777777" w:rsidR="00996819" w:rsidRDefault="00996819" w:rsidP="00996819">
      <w:pPr>
        <w:spacing w:line="100" w:lineRule="atLeast"/>
        <w:rPr>
          <w:rFonts w:cstheme="minorHAnsi"/>
          <w:sz w:val="20"/>
          <w:szCs w:val="20"/>
        </w:rPr>
      </w:pPr>
      <w:r>
        <w:rPr>
          <w:rFonts w:cstheme="minorHAnsi"/>
          <w:sz w:val="20"/>
          <w:szCs w:val="20"/>
        </w:rPr>
        <w:t>Но вероятнее всего, что и физический недуг</w:t>
      </w:r>
    </w:p>
    <w:p w14:paraId="65159763" w14:textId="77777777" w:rsidR="00996819" w:rsidRDefault="00996819" w:rsidP="00996819">
      <w:pPr>
        <w:spacing w:line="100" w:lineRule="atLeast"/>
        <w:rPr>
          <w:rFonts w:cstheme="minorHAnsi"/>
          <w:sz w:val="20"/>
          <w:szCs w:val="20"/>
        </w:rPr>
      </w:pPr>
      <w:r>
        <w:rPr>
          <w:rFonts w:cstheme="minorHAnsi"/>
          <w:sz w:val="20"/>
          <w:szCs w:val="20"/>
        </w:rPr>
        <w:t>Природа-мать в ребёнке пс</w:t>
      </w:r>
      <w:r w:rsidRPr="002C0B01">
        <w:rPr>
          <w:rFonts w:cstheme="minorHAnsi"/>
          <w:b/>
          <w:sz w:val="20"/>
          <w:szCs w:val="20"/>
        </w:rPr>
        <w:t>и</w:t>
      </w:r>
      <w:r>
        <w:rPr>
          <w:rFonts w:cstheme="minorHAnsi"/>
          <w:sz w:val="20"/>
          <w:szCs w:val="20"/>
        </w:rPr>
        <w:t xml:space="preserve">ха </w:t>
      </w:r>
    </w:p>
    <w:p w14:paraId="085D98F8" w14:textId="77777777" w:rsidR="00996819" w:rsidRDefault="00996819" w:rsidP="00996819">
      <w:pPr>
        <w:spacing w:line="100" w:lineRule="atLeast"/>
        <w:rPr>
          <w:rFonts w:cstheme="minorHAnsi"/>
          <w:sz w:val="20"/>
          <w:szCs w:val="20"/>
        </w:rPr>
      </w:pPr>
      <w:r>
        <w:rPr>
          <w:rFonts w:cstheme="minorHAnsi"/>
          <w:sz w:val="20"/>
          <w:szCs w:val="20"/>
        </w:rPr>
        <w:t>Во реальность воплотит.</w:t>
      </w:r>
    </w:p>
    <w:p w14:paraId="09C21A12" w14:textId="77777777" w:rsidR="00996819" w:rsidRDefault="00996819" w:rsidP="00996819">
      <w:pPr>
        <w:spacing w:line="100" w:lineRule="atLeast"/>
        <w:rPr>
          <w:rFonts w:cstheme="minorHAnsi"/>
          <w:sz w:val="20"/>
          <w:szCs w:val="20"/>
        </w:rPr>
      </w:pPr>
    </w:p>
    <w:p w14:paraId="766ECBF3" w14:textId="77777777" w:rsidR="00996819" w:rsidRDefault="00996819" w:rsidP="00996819">
      <w:pPr>
        <w:spacing w:line="100" w:lineRule="atLeast"/>
        <w:rPr>
          <w:rFonts w:cstheme="minorHAnsi"/>
          <w:sz w:val="20"/>
          <w:szCs w:val="20"/>
        </w:rPr>
      </w:pPr>
      <w:r w:rsidRPr="00F14AF8">
        <w:rPr>
          <w:rFonts w:cstheme="minorHAnsi"/>
          <w:b/>
          <w:sz w:val="20"/>
          <w:szCs w:val="20"/>
        </w:rPr>
        <w:t>Дефектов урождённых</w:t>
      </w:r>
      <w:r>
        <w:rPr>
          <w:rFonts w:cstheme="minorHAnsi"/>
          <w:sz w:val="20"/>
          <w:szCs w:val="20"/>
        </w:rPr>
        <w:t xml:space="preserve"> множество великое бывает –</w:t>
      </w:r>
    </w:p>
    <w:p w14:paraId="139317F3" w14:textId="77777777" w:rsidR="00996819" w:rsidRDefault="00996819" w:rsidP="00996819">
      <w:pPr>
        <w:spacing w:line="100" w:lineRule="atLeast"/>
        <w:rPr>
          <w:rFonts w:cstheme="minorHAnsi"/>
          <w:sz w:val="20"/>
          <w:szCs w:val="20"/>
        </w:rPr>
      </w:pPr>
      <w:r>
        <w:rPr>
          <w:rFonts w:cstheme="minorHAnsi"/>
          <w:sz w:val="20"/>
          <w:szCs w:val="20"/>
        </w:rPr>
        <w:t xml:space="preserve">От косоглазия до волчьей пасти </w:t>
      </w:r>
      <w:r w:rsidRPr="00A25A10">
        <w:rPr>
          <w:rFonts w:cstheme="minorHAnsi"/>
          <w:b/>
          <w:sz w:val="20"/>
          <w:szCs w:val="20"/>
        </w:rPr>
        <w:t>а</w:t>
      </w:r>
      <w:r>
        <w:rPr>
          <w:rFonts w:cstheme="minorHAnsi"/>
          <w:sz w:val="20"/>
          <w:szCs w:val="20"/>
        </w:rPr>
        <w:t>бо заячьей губ</w:t>
      </w:r>
      <w:r w:rsidRPr="00F14AF8">
        <w:rPr>
          <w:rFonts w:cstheme="minorHAnsi"/>
          <w:b/>
          <w:sz w:val="20"/>
          <w:szCs w:val="20"/>
        </w:rPr>
        <w:t>ы</w:t>
      </w:r>
      <w:r>
        <w:rPr>
          <w:rFonts w:cstheme="minorHAnsi"/>
          <w:sz w:val="20"/>
          <w:szCs w:val="20"/>
        </w:rPr>
        <w:t xml:space="preserve"> –</w:t>
      </w:r>
    </w:p>
    <w:p w14:paraId="0D0A83B2" w14:textId="77777777" w:rsidR="00996819" w:rsidRDefault="00996819" w:rsidP="00996819">
      <w:pPr>
        <w:spacing w:line="100" w:lineRule="atLeast"/>
        <w:rPr>
          <w:rFonts w:cstheme="minorHAnsi"/>
          <w:sz w:val="20"/>
          <w:szCs w:val="20"/>
        </w:rPr>
      </w:pPr>
      <w:r>
        <w:rPr>
          <w:rFonts w:cstheme="minorHAnsi"/>
          <w:sz w:val="20"/>
          <w:szCs w:val="20"/>
        </w:rPr>
        <w:t xml:space="preserve">Едино то, что деграданты </w:t>
      </w:r>
      <w:r w:rsidRPr="00F14AF8">
        <w:rPr>
          <w:rFonts w:cstheme="minorHAnsi"/>
          <w:b/>
          <w:sz w:val="20"/>
          <w:szCs w:val="20"/>
        </w:rPr>
        <w:t>телом иль главой</w:t>
      </w:r>
      <w:r>
        <w:rPr>
          <w:rFonts w:cstheme="minorHAnsi"/>
          <w:sz w:val="20"/>
          <w:szCs w:val="20"/>
        </w:rPr>
        <w:t xml:space="preserve"> зел</w:t>
      </w:r>
      <w:r w:rsidRPr="00F14AF8">
        <w:rPr>
          <w:rFonts w:cstheme="minorHAnsi"/>
          <w:b/>
          <w:sz w:val="20"/>
          <w:szCs w:val="20"/>
        </w:rPr>
        <w:t>о</w:t>
      </w:r>
      <w:r>
        <w:rPr>
          <w:rStyle w:val="ac"/>
          <w:rFonts w:cstheme="minorHAnsi"/>
          <w:b/>
          <w:sz w:val="20"/>
          <w:szCs w:val="20"/>
        </w:rPr>
        <w:footnoteReference w:id="1926"/>
      </w:r>
      <w:r>
        <w:rPr>
          <w:rFonts w:cstheme="minorHAnsi"/>
          <w:sz w:val="20"/>
          <w:szCs w:val="20"/>
        </w:rPr>
        <w:t xml:space="preserve"> слабы,</w:t>
      </w:r>
    </w:p>
    <w:p w14:paraId="676B02E7" w14:textId="77777777" w:rsidR="00996819" w:rsidRDefault="00996819" w:rsidP="00996819">
      <w:pPr>
        <w:spacing w:line="100" w:lineRule="atLeast"/>
        <w:rPr>
          <w:rFonts w:cstheme="minorHAnsi"/>
          <w:sz w:val="20"/>
          <w:szCs w:val="20"/>
        </w:rPr>
      </w:pPr>
      <w:r>
        <w:rPr>
          <w:rFonts w:cstheme="minorHAnsi"/>
          <w:sz w:val="20"/>
          <w:szCs w:val="20"/>
        </w:rPr>
        <w:t>И посему дон</w:t>
      </w:r>
      <w:r w:rsidRPr="00F14AF8">
        <w:rPr>
          <w:rFonts w:cstheme="minorHAnsi"/>
          <w:b/>
          <w:sz w:val="20"/>
          <w:szCs w:val="20"/>
        </w:rPr>
        <w:t>е</w:t>
      </w:r>
      <w:r>
        <w:rPr>
          <w:rFonts w:cstheme="minorHAnsi"/>
          <w:sz w:val="20"/>
          <w:szCs w:val="20"/>
        </w:rPr>
        <w:t>льзя мало или х</w:t>
      </w:r>
      <w:r w:rsidRPr="00F14AF8">
        <w:rPr>
          <w:rFonts w:cstheme="minorHAnsi"/>
          <w:b/>
          <w:sz w:val="20"/>
          <w:szCs w:val="20"/>
        </w:rPr>
        <w:t>у</w:t>
      </w:r>
      <w:r>
        <w:rPr>
          <w:rFonts w:cstheme="minorHAnsi"/>
          <w:sz w:val="20"/>
          <w:szCs w:val="20"/>
        </w:rPr>
        <w:t>до проживают –</w:t>
      </w:r>
    </w:p>
    <w:p w14:paraId="0F5B3D73" w14:textId="77777777" w:rsidR="00996819" w:rsidRDefault="00996819" w:rsidP="00996819">
      <w:pPr>
        <w:spacing w:line="100" w:lineRule="atLeast"/>
        <w:rPr>
          <w:rFonts w:cstheme="minorHAnsi"/>
          <w:sz w:val="20"/>
          <w:szCs w:val="20"/>
        </w:rPr>
      </w:pPr>
      <w:r>
        <w:rPr>
          <w:rFonts w:cstheme="minorHAnsi"/>
          <w:sz w:val="20"/>
          <w:szCs w:val="20"/>
        </w:rPr>
        <w:t>Чем деградация</w:t>
      </w:r>
      <w:r>
        <w:rPr>
          <w:rFonts w:cstheme="minorHAnsi"/>
          <w:sz w:val="20"/>
          <w:szCs w:val="20"/>
        </w:rPr>
        <w:fldChar w:fldCharType="begin"/>
      </w:r>
      <w:r>
        <w:instrText xml:space="preserve"> XE "</w:instrText>
      </w:r>
      <w:r w:rsidRPr="00D2562E">
        <w:rPr>
          <w:rFonts w:ascii="Times New Roman" w:eastAsia="Meiryo" w:hAnsi="Times New Roman" w:cs="Times New Roman"/>
          <w:sz w:val="28"/>
          <w:szCs w:val="20"/>
        </w:rPr>
        <w:instrText>деградация</w:instrText>
      </w:r>
      <w:r>
        <w:instrText xml:space="preserve">" </w:instrText>
      </w:r>
      <w:r>
        <w:rPr>
          <w:rFonts w:cstheme="minorHAnsi"/>
          <w:sz w:val="20"/>
          <w:szCs w:val="20"/>
        </w:rPr>
        <w:fldChar w:fldCharType="end"/>
      </w:r>
      <w:r>
        <w:rPr>
          <w:rFonts w:cstheme="minorHAnsi"/>
          <w:sz w:val="20"/>
          <w:szCs w:val="20"/>
        </w:rPr>
        <w:t xml:space="preserve"> сильнее,</w:t>
      </w:r>
    </w:p>
    <w:p w14:paraId="3A511CF9" w14:textId="77777777" w:rsidR="00996819" w:rsidRDefault="00996819" w:rsidP="00996819">
      <w:pPr>
        <w:spacing w:line="100" w:lineRule="atLeast"/>
        <w:rPr>
          <w:rFonts w:cstheme="minorHAnsi"/>
          <w:sz w:val="20"/>
          <w:szCs w:val="20"/>
        </w:rPr>
      </w:pPr>
      <w:r>
        <w:rPr>
          <w:rFonts w:cstheme="minorHAnsi"/>
          <w:sz w:val="20"/>
          <w:szCs w:val="20"/>
        </w:rPr>
        <w:t>Тем будет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Pr>
          <w:rFonts w:cstheme="minorHAnsi"/>
          <w:sz w:val="20"/>
          <w:szCs w:val="20"/>
        </w:rPr>
        <w:t xml:space="preserve"> короче, смерть</w:t>
      </w:r>
      <w:r>
        <w:rPr>
          <w:rFonts w:cstheme="minorHAnsi"/>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rFonts w:cstheme="minorHAnsi"/>
          <w:sz w:val="20"/>
          <w:szCs w:val="20"/>
        </w:rPr>
        <w:fldChar w:fldCharType="end"/>
      </w:r>
      <w:r>
        <w:rPr>
          <w:rFonts w:cstheme="minorHAnsi"/>
          <w:sz w:val="20"/>
          <w:szCs w:val="20"/>
        </w:rPr>
        <w:t xml:space="preserve"> – больнее. </w:t>
      </w:r>
    </w:p>
    <w:p w14:paraId="54D15F23" w14:textId="77777777" w:rsidR="00996819" w:rsidRDefault="00996819" w:rsidP="00996819">
      <w:pPr>
        <w:spacing w:line="100" w:lineRule="atLeast"/>
        <w:rPr>
          <w:rFonts w:cstheme="minorHAnsi"/>
          <w:sz w:val="20"/>
          <w:szCs w:val="20"/>
        </w:rPr>
      </w:pPr>
    </w:p>
    <w:p w14:paraId="7F3BA404" w14:textId="77777777" w:rsidR="00996819" w:rsidRPr="007A27ED" w:rsidRDefault="00996819" w:rsidP="00996819">
      <w:pPr>
        <w:spacing w:line="100" w:lineRule="atLeast"/>
        <w:rPr>
          <w:rFonts w:cstheme="minorHAnsi"/>
          <w:sz w:val="20"/>
          <w:szCs w:val="20"/>
        </w:rPr>
      </w:pPr>
    </w:p>
    <w:p w14:paraId="2E1039A5" w14:textId="77777777" w:rsidR="00996819" w:rsidRDefault="00996819" w:rsidP="00996819">
      <w:pPr>
        <w:spacing w:line="100" w:lineRule="atLeast"/>
        <w:jc w:val="center"/>
        <w:rPr>
          <w:rFonts w:asciiTheme="majorHAnsi" w:hAnsiTheme="majorHAnsi" w:cstheme="minorHAnsi"/>
          <w:sz w:val="32"/>
          <w:szCs w:val="32"/>
        </w:rPr>
      </w:pPr>
    </w:p>
    <w:p w14:paraId="3F804316" w14:textId="77777777" w:rsidR="00996819" w:rsidRPr="007A27ED" w:rsidRDefault="00996819" w:rsidP="00996819">
      <w:pPr>
        <w:spacing w:line="100" w:lineRule="atLeast"/>
        <w:jc w:val="center"/>
        <w:rPr>
          <w:rFonts w:asciiTheme="majorHAnsi" w:hAnsiTheme="majorHAnsi" w:cstheme="minorHAnsi"/>
          <w:sz w:val="32"/>
          <w:szCs w:val="32"/>
        </w:rPr>
        <w:sectPr w:rsidR="00996819" w:rsidRPr="007A27ED" w:rsidSect="005847C3">
          <w:headerReference w:type="first" r:id="rId60"/>
          <w:footnotePr>
            <w:numRestart w:val="eachPage"/>
          </w:footnotePr>
          <w:pgSz w:w="11906" w:h="16838"/>
          <w:pgMar w:top="284" w:right="284" w:bottom="284" w:left="284" w:header="170" w:footer="567" w:gutter="0"/>
          <w:cols w:num="2" w:space="57"/>
          <w:titlePg/>
          <w:docGrid w:linePitch="360"/>
        </w:sectPr>
      </w:pPr>
    </w:p>
    <w:p w14:paraId="369A7C28" w14:textId="77777777" w:rsidR="00996819" w:rsidRDefault="00996819" w:rsidP="00996819">
      <w:pPr>
        <w:pStyle w:val="1"/>
        <w:jc w:val="center"/>
        <w:rPr>
          <w:rFonts w:asciiTheme="majorHAnsi" w:hAnsiTheme="majorHAnsi"/>
          <w:sz w:val="32"/>
          <w:szCs w:val="32"/>
        </w:rPr>
      </w:pPr>
      <w:r>
        <w:rPr>
          <w:rFonts w:asciiTheme="majorHAnsi" w:hAnsiTheme="majorHAnsi"/>
          <w:sz w:val="32"/>
          <w:szCs w:val="32"/>
        </w:rPr>
        <w:lastRenderedPageBreak/>
        <w:br w:type="page"/>
      </w:r>
    </w:p>
    <w:p w14:paraId="5F99EA37" w14:textId="77777777" w:rsidR="00996819" w:rsidRPr="00A169E8" w:rsidRDefault="00996819" w:rsidP="00996819">
      <w:pPr>
        <w:pStyle w:val="3"/>
        <w:rPr>
          <w:color w:val="FFFFFF" w:themeColor="background1"/>
          <w:sz w:val="2"/>
          <w:szCs w:val="16"/>
        </w:rPr>
      </w:pPr>
      <w:bookmarkStart w:id="454" w:name="_Toc469820382"/>
      <w:bookmarkStart w:id="455" w:name="_Toc509792479"/>
      <w:r w:rsidRPr="005E77E8">
        <w:rPr>
          <w:color w:val="FFFFFF" w:themeColor="background1"/>
          <w:sz w:val="16"/>
          <w:szCs w:val="16"/>
        </w:rPr>
        <w:lastRenderedPageBreak/>
        <w:t>ВЫРОЖДЕНИЕ (ИТОГИ)</w:t>
      </w:r>
      <w:bookmarkEnd w:id="454"/>
      <w:bookmarkEnd w:id="455"/>
    </w:p>
    <w:p w14:paraId="2EBB1819" w14:textId="77777777" w:rsidR="00996819" w:rsidRPr="00EA74E3" w:rsidRDefault="00996819" w:rsidP="00996819">
      <w:pPr>
        <w:pStyle w:val="4"/>
        <w:rPr>
          <w:i/>
        </w:rPr>
      </w:pPr>
      <w:bookmarkStart w:id="456" w:name="_Toc469820383"/>
      <w:bookmarkStart w:id="457" w:name="_Toc509792480"/>
      <w:r w:rsidRPr="00EA74E3">
        <w:rPr>
          <w:rStyle w:val="ac"/>
          <w:b w:val="0"/>
        </w:rPr>
        <w:footnoteReference w:id="1927"/>
      </w:r>
      <w:r>
        <w:t xml:space="preserve">«Здоровое» общество </w:t>
      </w:r>
      <w:r w:rsidRPr="00EA74E3">
        <w:rPr>
          <w:i/>
        </w:rPr>
        <w:t>(по Э. Фромму)</w:t>
      </w:r>
      <w:bookmarkEnd w:id="456"/>
      <w:bookmarkEnd w:id="457"/>
    </w:p>
    <w:p w14:paraId="5A9841EF" w14:textId="77777777" w:rsidR="00996819" w:rsidRPr="00EA74E3" w:rsidRDefault="00996819" w:rsidP="00996819">
      <w:pPr>
        <w:rPr>
          <w:i/>
          <w:sz w:val="20"/>
        </w:rPr>
      </w:pPr>
      <w:r w:rsidRPr="00EA74E3">
        <w:rPr>
          <w:i/>
          <w:sz w:val="20"/>
        </w:rPr>
        <w:t>Перед рассмотревшим порабощение как причину вырождения</w:t>
      </w:r>
      <w:r>
        <w:rPr>
          <w:i/>
          <w:sz w:val="20"/>
        </w:rPr>
        <w:t xml:space="preserve"> и увидевшим, каким размахом как первое, так и втрое обладает в современном мире, – предстают вопросы: а можно ли назвать здоровым современное общество? если можно, то в чём состоит проблема? а если нельзя, возможно ли вообще сделать это общество здоровым?..   </w:t>
      </w:r>
    </w:p>
    <w:p w14:paraId="1E265946" w14:textId="77777777" w:rsidR="00996819" w:rsidRDefault="00996819" w:rsidP="00996819">
      <w:pPr>
        <w:rPr>
          <w:sz w:val="20"/>
        </w:rPr>
      </w:pPr>
    </w:p>
    <w:p w14:paraId="403B980A" w14:textId="77777777" w:rsidR="00996819" w:rsidRDefault="00996819" w:rsidP="00996819">
      <w:pPr>
        <w:rPr>
          <w:sz w:val="20"/>
        </w:rPr>
      </w:pPr>
      <w:r>
        <w:rPr>
          <w:sz w:val="20"/>
        </w:rPr>
        <w:t xml:space="preserve">Здорово ли то общество, где много так </w:t>
      </w:r>
      <w:r w:rsidRPr="000C1BE0">
        <w:rPr>
          <w:b/>
          <w:sz w:val="20"/>
        </w:rPr>
        <w:t>безумных</w:t>
      </w:r>
      <w:r>
        <w:rPr>
          <w:sz w:val="20"/>
        </w:rPr>
        <w:t>,</w:t>
      </w:r>
    </w:p>
    <w:p w14:paraId="494487A8" w14:textId="77777777" w:rsidR="00996819" w:rsidRDefault="00996819" w:rsidP="00996819">
      <w:pPr>
        <w:rPr>
          <w:sz w:val="20"/>
        </w:rPr>
      </w:pPr>
      <w:r>
        <w:rPr>
          <w:sz w:val="20"/>
        </w:rPr>
        <w:t>Где болен всяк глав</w:t>
      </w:r>
      <w:r w:rsidRPr="000C1BE0">
        <w:rPr>
          <w:b/>
          <w:sz w:val="20"/>
        </w:rPr>
        <w:t>о</w:t>
      </w:r>
      <w:r>
        <w:rPr>
          <w:sz w:val="20"/>
        </w:rPr>
        <w:t>й</w:t>
      </w:r>
      <w:r>
        <w:rPr>
          <w:rStyle w:val="ac"/>
          <w:sz w:val="20"/>
        </w:rPr>
        <w:footnoteReference w:id="1928"/>
      </w:r>
      <w:r>
        <w:rPr>
          <w:sz w:val="20"/>
        </w:rPr>
        <w:t>,</w:t>
      </w:r>
    </w:p>
    <w:p w14:paraId="65151192" w14:textId="77777777" w:rsidR="00996819" w:rsidRDefault="00996819" w:rsidP="00996819">
      <w:pPr>
        <w:rPr>
          <w:sz w:val="20"/>
        </w:rPr>
      </w:pPr>
      <w:r>
        <w:rPr>
          <w:sz w:val="20"/>
        </w:rPr>
        <w:t>В упадок приходя и т</w:t>
      </w:r>
      <w:r w:rsidRPr="000C1BE0">
        <w:rPr>
          <w:b/>
          <w:sz w:val="20"/>
        </w:rPr>
        <w:t>е</w:t>
      </w:r>
      <w:r>
        <w:rPr>
          <w:sz w:val="20"/>
        </w:rPr>
        <w:t>лом?</w:t>
      </w:r>
    </w:p>
    <w:p w14:paraId="744FEA33" w14:textId="77777777" w:rsidR="00996819" w:rsidRDefault="00996819" w:rsidP="00996819">
      <w:pPr>
        <w:rPr>
          <w:sz w:val="20"/>
        </w:rPr>
      </w:pPr>
      <w:r>
        <w:rPr>
          <w:sz w:val="20"/>
        </w:rPr>
        <w:t xml:space="preserve">Хотя какое нам до </w:t>
      </w:r>
      <w:r w:rsidRPr="00316E7A">
        <w:rPr>
          <w:b/>
          <w:sz w:val="20"/>
        </w:rPr>
        <w:t>мелочей</w:t>
      </w:r>
      <w:r>
        <w:rPr>
          <w:sz w:val="20"/>
        </w:rPr>
        <w:t xml:space="preserve"> сих д</w:t>
      </w:r>
      <w:r w:rsidRPr="000C1BE0">
        <w:rPr>
          <w:b/>
          <w:sz w:val="20"/>
        </w:rPr>
        <w:t>е</w:t>
      </w:r>
      <w:r>
        <w:rPr>
          <w:sz w:val="20"/>
        </w:rPr>
        <w:t>ло?</w:t>
      </w:r>
    </w:p>
    <w:p w14:paraId="38D89067" w14:textId="77777777" w:rsidR="00996819" w:rsidRDefault="00996819" w:rsidP="00996819">
      <w:pPr>
        <w:rPr>
          <w:sz w:val="20"/>
        </w:rPr>
      </w:pPr>
      <w:r>
        <w:rPr>
          <w:sz w:val="20"/>
        </w:rPr>
        <w:t>Ведь это общество раз</w:t>
      </w:r>
      <w:r w:rsidRPr="000C1BE0">
        <w:rPr>
          <w:b/>
          <w:sz w:val="20"/>
        </w:rPr>
        <w:t>у</w:t>
      </w:r>
      <w:r>
        <w:rPr>
          <w:sz w:val="20"/>
        </w:rPr>
        <w:t>мно!</w:t>
      </w:r>
    </w:p>
    <w:p w14:paraId="67288C38" w14:textId="77777777" w:rsidR="00996819" w:rsidRDefault="00996819" w:rsidP="00996819">
      <w:pPr>
        <w:rPr>
          <w:sz w:val="20"/>
        </w:rPr>
      </w:pPr>
      <w:r>
        <w:rPr>
          <w:sz w:val="20"/>
        </w:rPr>
        <w:t>В чём сомневаемся пор</w:t>
      </w:r>
      <w:r w:rsidRPr="000C1BE0">
        <w:rPr>
          <w:b/>
          <w:sz w:val="20"/>
        </w:rPr>
        <w:t>о</w:t>
      </w:r>
      <w:r>
        <w:rPr>
          <w:sz w:val="20"/>
        </w:rPr>
        <w:t>й…</w:t>
      </w:r>
    </w:p>
    <w:p w14:paraId="19982127" w14:textId="77777777" w:rsidR="00996819" w:rsidRDefault="00996819" w:rsidP="00996819">
      <w:pPr>
        <w:rPr>
          <w:sz w:val="20"/>
        </w:rPr>
      </w:pPr>
    </w:p>
    <w:p w14:paraId="7C3CA2B7" w14:textId="77777777" w:rsidR="00996819" w:rsidRDefault="00996819" w:rsidP="00996819">
      <w:pPr>
        <w:rPr>
          <w:sz w:val="20"/>
        </w:rPr>
      </w:pPr>
      <w:r>
        <w:rPr>
          <w:sz w:val="20"/>
        </w:rPr>
        <w:t>Здорово ли то обществе, где многие больн</w:t>
      </w:r>
      <w:r w:rsidRPr="0032744E">
        <w:rPr>
          <w:b/>
          <w:sz w:val="20"/>
        </w:rPr>
        <w:t>ы</w:t>
      </w:r>
    </w:p>
    <w:p w14:paraId="3D3B469C" w14:textId="77777777" w:rsidR="00996819" w:rsidRDefault="00996819" w:rsidP="00996819">
      <w:pPr>
        <w:rPr>
          <w:sz w:val="20"/>
        </w:rPr>
      </w:pPr>
      <w:r>
        <w:rPr>
          <w:sz w:val="20"/>
        </w:rPr>
        <w:t xml:space="preserve">Хотя бы потому, что не имеют </w:t>
      </w:r>
      <w:r w:rsidRPr="0032744E">
        <w:rPr>
          <w:b/>
          <w:sz w:val="20"/>
        </w:rPr>
        <w:t>счастья</w:t>
      </w:r>
      <w:r>
        <w:rPr>
          <w:sz w:val="20"/>
        </w:rPr>
        <w:t>,</w:t>
      </w:r>
    </w:p>
    <w:p w14:paraId="26109987" w14:textId="77777777" w:rsidR="00996819" w:rsidRDefault="00996819" w:rsidP="00996819">
      <w:pPr>
        <w:rPr>
          <w:sz w:val="20"/>
        </w:rPr>
      </w:pPr>
      <w:r>
        <w:rPr>
          <w:sz w:val="20"/>
        </w:rPr>
        <w:t>Хотя имеют массу разных благ,</w:t>
      </w:r>
    </w:p>
    <w:p w14:paraId="65DE9520" w14:textId="77777777" w:rsidR="00996819" w:rsidRDefault="00996819" w:rsidP="00996819">
      <w:pPr>
        <w:rPr>
          <w:sz w:val="20"/>
        </w:rPr>
      </w:pPr>
      <w:r>
        <w:rPr>
          <w:sz w:val="20"/>
        </w:rPr>
        <w:t>Но в то же время – создают ненастья?</w:t>
      </w:r>
    </w:p>
    <w:p w14:paraId="270BD899" w14:textId="77777777" w:rsidR="00996819" w:rsidRDefault="00996819" w:rsidP="00996819">
      <w:pPr>
        <w:rPr>
          <w:sz w:val="20"/>
        </w:rPr>
      </w:pPr>
      <w:r>
        <w:rPr>
          <w:sz w:val="20"/>
        </w:rPr>
        <w:t xml:space="preserve">Живут средь </w:t>
      </w:r>
      <w:r w:rsidRPr="0032744E">
        <w:rPr>
          <w:b/>
          <w:sz w:val="20"/>
        </w:rPr>
        <w:t>кризисов</w:t>
      </w:r>
      <w:r>
        <w:rPr>
          <w:sz w:val="20"/>
        </w:rPr>
        <w:t xml:space="preserve"> и ужасов войн</w:t>
      </w:r>
      <w:r w:rsidRPr="0032744E">
        <w:rPr>
          <w:b/>
          <w:sz w:val="20"/>
        </w:rPr>
        <w:t>ы</w:t>
      </w:r>
      <w:r>
        <w:rPr>
          <w:sz w:val="20"/>
        </w:rPr>
        <w:t>?</w:t>
      </w:r>
    </w:p>
    <w:p w14:paraId="0C81359C" w14:textId="77777777" w:rsidR="00996819" w:rsidRDefault="00996819" w:rsidP="00996819">
      <w:pPr>
        <w:rPr>
          <w:sz w:val="20"/>
        </w:rPr>
      </w:pPr>
      <w:r>
        <w:rPr>
          <w:sz w:val="20"/>
        </w:rPr>
        <w:t xml:space="preserve">Где </w:t>
      </w:r>
      <w:r w:rsidRPr="0032744E">
        <w:rPr>
          <w:b/>
          <w:sz w:val="20"/>
        </w:rPr>
        <w:t>о</w:t>
      </w:r>
      <w:r>
        <w:rPr>
          <w:sz w:val="20"/>
        </w:rPr>
        <w:t>рком мнится всякий мнимый враг,</w:t>
      </w:r>
    </w:p>
    <w:p w14:paraId="53F254D9" w14:textId="77777777" w:rsidR="00996819" w:rsidRDefault="00996819" w:rsidP="00996819">
      <w:pPr>
        <w:rPr>
          <w:sz w:val="20"/>
        </w:rPr>
      </w:pPr>
      <w:r>
        <w:rPr>
          <w:sz w:val="20"/>
        </w:rPr>
        <w:t>А все союзники – свят</w:t>
      </w:r>
      <w:r w:rsidRPr="0032744E">
        <w:rPr>
          <w:b/>
          <w:sz w:val="20"/>
        </w:rPr>
        <w:t>ы</w:t>
      </w:r>
      <w:r>
        <w:rPr>
          <w:sz w:val="20"/>
        </w:rPr>
        <w:t>ми?..</w:t>
      </w:r>
    </w:p>
    <w:p w14:paraId="12ADE4FF" w14:textId="77777777" w:rsidR="00996819" w:rsidRDefault="00996819" w:rsidP="00996819">
      <w:pPr>
        <w:rPr>
          <w:sz w:val="20"/>
        </w:rPr>
      </w:pPr>
      <w:r>
        <w:rPr>
          <w:sz w:val="20"/>
        </w:rPr>
        <w:t>Едва ли люди в обществе зам</w:t>
      </w:r>
      <w:r w:rsidRPr="0032744E">
        <w:rPr>
          <w:b/>
          <w:sz w:val="20"/>
        </w:rPr>
        <w:t>е</w:t>
      </w:r>
      <w:r>
        <w:rPr>
          <w:sz w:val="20"/>
        </w:rPr>
        <w:t>тят,</w:t>
      </w:r>
    </w:p>
    <w:p w14:paraId="3436CE26" w14:textId="77777777" w:rsidR="00996819" w:rsidRDefault="00996819" w:rsidP="00996819">
      <w:pPr>
        <w:rPr>
          <w:sz w:val="20"/>
        </w:rPr>
      </w:pPr>
      <w:r>
        <w:rPr>
          <w:sz w:val="20"/>
        </w:rPr>
        <w:t>Что всё творится по вине власт</w:t>
      </w:r>
      <w:r w:rsidRPr="0032744E">
        <w:rPr>
          <w:b/>
          <w:sz w:val="20"/>
        </w:rPr>
        <w:t>е</w:t>
      </w:r>
      <w:r>
        <w:rPr>
          <w:sz w:val="20"/>
        </w:rPr>
        <w:t>й,</w:t>
      </w:r>
    </w:p>
    <w:p w14:paraId="358F5488" w14:textId="77777777" w:rsidR="00996819" w:rsidRDefault="00996819" w:rsidP="00996819">
      <w:pPr>
        <w:rPr>
          <w:sz w:val="20"/>
        </w:rPr>
      </w:pPr>
      <w:r>
        <w:rPr>
          <w:sz w:val="20"/>
        </w:rPr>
        <w:t xml:space="preserve">Всё созидается </w:t>
      </w:r>
      <w:r w:rsidRPr="0032744E">
        <w:rPr>
          <w:b/>
          <w:sz w:val="20"/>
        </w:rPr>
        <w:t>больной</w:t>
      </w:r>
      <w:r>
        <w:rPr>
          <w:sz w:val="20"/>
        </w:rPr>
        <w:t xml:space="preserve"> бесстыжей властью,</w:t>
      </w:r>
    </w:p>
    <w:p w14:paraId="56AABF3F" w14:textId="77777777" w:rsidR="00996819" w:rsidRDefault="00996819" w:rsidP="00996819">
      <w:pPr>
        <w:rPr>
          <w:sz w:val="20"/>
        </w:rPr>
      </w:pPr>
      <w:r>
        <w:rPr>
          <w:sz w:val="20"/>
        </w:rPr>
        <w:t xml:space="preserve">А сами люди </w:t>
      </w:r>
      <w:r w:rsidRPr="0032744E">
        <w:rPr>
          <w:b/>
          <w:sz w:val="20"/>
        </w:rPr>
        <w:t>ищут что ль</w:t>
      </w:r>
      <w:r>
        <w:rPr>
          <w:sz w:val="20"/>
        </w:rPr>
        <w:t xml:space="preserve"> несчастья?</w:t>
      </w:r>
    </w:p>
    <w:p w14:paraId="6F77A58E" w14:textId="77777777" w:rsidR="00996819" w:rsidRDefault="00996819" w:rsidP="00996819">
      <w:pPr>
        <w:rPr>
          <w:sz w:val="20"/>
        </w:rPr>
      </w:pPr>
      <w:r>
        <w:rPr>
          <w:sz w:val="20"/>
        </w:rPr>
        <w:t>Врага ведь</w:t>
      </w:r>
      <w:r>
        <w:rPr>
          <w:sz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rPr>
        <w:fldChar w:fldCharType="end"/>
      </w:r>
      <w:r>
        <w:rPr>
          <w:sz w:val="20"/>
        </w:rPr>
        <w:t xml:space="preserve"> в каждом встречном м</w:t>
      </w:r>
      <w:r w:rsidRPr="0032744E">
        <w:rPr>
          <w:b/>
          <w:sz w:val="20"/>
        </w:rPr>
        <w:t>е</w:t>
      </w:r>
      <w:r>
        <w:rPr>
          <w:sz w:val="20"/>
        </w:rPr>
        <w:t>тят,</w:t>
      </w:r>
    </w:p>
    <w:p w14:paraId="5C173856" w14:textId="77777777" w:rsidR="00996819" w:rsidRDefault="00996819" w:rsidP="00996819">
      <w:pPr>
        <w:rPr>
          <w:sz w:val="20"/>
        </w:rPr>
      </w:pPr>
      <w:r>
        <w:rPr>
          <w:sz w:val="20"/>
        </w:rPr>
        <w:t>Живут в парано</w:t>
      </w:r>
      <w:r w:rsidRPr="0032744E">
        <w:rPr>
          <w:b/>
          <w:sz w:val="20"/>
        </w:rPr>
        <w:t>и</w:t>
      </w:r>
      <w:r>
        <w:rPr>
          <w:sz w:val="20"/>
        </w:rPr>
        <w:t>дном д</w:t>
      </w:r>
      <w:r w:rsidRPr="0032744E">
        <w:rPr>
          <w:b/>
          <w:sz w:val="20"/>
        </w:rPr>
        <w:t>ы</w:t>
      </w:r>
      <w:r>
        <w:rPr>
          <w:sz w:val="20"/>
        </w:rPr>
        <w:t>ме</w:t>
      </w:r>
    </w:p>
    <w:p w14:paraId="01D92FE9" w14:textId="77777777" w:rsidR="00996819" w:rsidRDefault="00996819" w:rsidP="00996819">
      <w:pPr>
        <w:rPr>
          <w:sz w:val="20"/>
        </w:rPr>
      </w:pPr>
      <w:r>
        <w:rPr>
          <w:sz w:val="20"/>
        </w:rPr>
        <w:t>В период изобилия сласт</w:t>
      </w:r>
      <w:r w:rsidRPr="0032744E">
        <w:rPr>
          <w:b/>
          <w:sz w:val="20"/>
        </w:rPr>
        <w:t>е</w:t>
      </w:r>
      <w:r>
        <w:rPr>
          <w:sz w:val="20"/>
        </w:rPr>
        <w:t xml:space="preserve">й… </w:t>
      </w:r>
    </w:p>
    <w:p w14:paraId="040FAA02" w14:textId="77777777" w:rsidR="00996819" w:rsidRDefault="00996819" w:rsidP="00996819">
      <w:pPr>
        <w:rPr>
          <w:sz w:val="20"/>
        </w:rPr>
      </w:pPr>
    </w:p>
    <w:p w14:paraId="67F9B038" w14:textId="77777777" w:rsidR="00996819" w:rsidRDefault="00996819" w:rsidP="00996819">
      <w:pPr>
        <w:rPr>
          <w:sz w:val="20"/>
        </w:rPr>
      </w:pPr>
      <w:r>
        <w:rPr>
          <w:sz w:val="20"/>
        </w:rPr>
        <w:t xml:space="preserve">Здоров </w:t>
      </w:r>
      <w:r w:rsidRPr="00C74001">
        <w:rPr>
          <w:b/>
          <w:sz w:val="20"/>
        </w:rPr>
        <w:t>рассудок</w:t>
      </w:r>
      <w:r>
        <w:rPr>
          <w:sz w:val="20"/>
        </w:rPr>
        <w:t xml:space="preserve"> наш, </w:t>
      </w:r>
    </w:p>
    <w:p w14:paraId="70EA4C97" w14:textId="77777777" w:rsidR="00996819" w:rsidRDefault="00996819" w:rsidP="00996819">
      <w:pPr>
        <w:rPr>
          <w:sz w:val="20"/>
        </w:rPr>
      </w:pPr>
      <w:r>
        <w:rPr>
          <w:sz w:val="20"/>
        </w:rPr>
        <w:t xml:space="preserve">Избыток коль </w:t>
      </w:r>
      <w:r w:rsidRPr="00C74001">
        <w:rPr>
          <w:b/>
          <w:sz w:val="20"/>
        </w:rPr>
        <w:t>за бедствие</w:t>
      </w:r>
      <w:r>
        <w:rPr>
          <w:sz w:val="20"/>
        </w:rPr>
        <w:t xml:space="preserve"> считаем?</w:t>
      </w:r>
    </w:p>
    <w:p w14:paraId="6789423A" w14:textId="77777777" w:rsidR="00996819" w:rsidRDefault="00996819" w:rsidP="00996819">
      <w:pPr>
        <w:rPr>
          <w:sz w:val="20"/>
        </w:rPr>
      </w:pPr>
      <w:r>
        <w:rPr>
          <w:sz w:val="20"/>
        </w:rPr>
        <w:t>А безработицу и бедность – за стат</w:t>
      </w:r>
      <w:r w:rsidRPr="00C74001">
        <w:rPr>
          <w:b/>
          <w:sz w:val="20"/>
        </w:rPr>
        <w:t>у</w:t>
      </w:r>
      <w:r>
        <w:rPr>
          <w:sz w:val="20"/>
        </w:rPr>
        <w:t>т</w:t>
      </w:r>
      <w:r>
        <w:rPr>
          <w:rStyle w:val="ac"/>
          <w:sz w:val="20"/>
        </w:rPr>
        <w:footnoteReference w:id="1929"/>
      </w:r>
      <w:r>
        <w:rPr>
          <w:sz w:val="20"/>
        </w:rPr>
        <w:t>?</w:t>
      </w:r>
    </w:p>
    <w:p w14:paraId="17BE9133" w14:textId="77777777" w:rsidR="00996819" w:rsidRDefault="00996819" w:rsidP="00996819">
      <w:pPr>
        <w:rPr>
          <w:sz w:val="20"/>
        </w:rPr>
      </w:pPr>
      <w:r w:rsidRPr="00C74001">
        <w:rPr>
          <w:b/>
          <w:sz w:val="20"/>
        </w:rPr>
        <w:t>Законы рынка</w:t>
      </w:r>
      <w:r>
        <w:rPr>
          <w:sz w:val="20"/>
        </w:rPr>
        <w:t xml:space="preserve"> мнимые ведь</w:t>
      </w:r>
      <w:r>
        <w:rPr>
          <w:sz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rPr>
        <w:fldChar w:fldCharType="end"/>
      </w:r>
      <w:r>
        <w:rPr>
          <w:sz w:val="20"/>
        </w:rPr>
        <w:t xml:space="preserve"> знаем,</w:t>
      </w:r>
    </w:p>
    <w:p w14:paraId="04D51B1C" w14:textId="77777777" w:rsidR="00996819" w:rsidRDefault="00996819" w:rsidP="00996819">
      <w:pPr>
        <w:rPr>
          <w:sz w:val="20"/>
        </w:rPr>
      </w:pPr>
      <w:r>
        <w:rPr>
          <w:sz w:val="20"/>
        </w:rPr>
        <w:t xml:space="preserve"> А те – увр</w:t>
      </w:r>
      <w:r w:rsidRPr="00C74001">
        <w:rPr>
          <w:b/>
          <w:sz w:val="20"/>
        </w:rPr>
        <w:t>а</w:t>
      </w:r>
      <w:r>
        <w:rPr>
          <w:sz w:val="20"/>
        </w:rPr>
        <w:t>ж</w:t>
      </w:r>
      <w:r>
        <w:rPr>
          <w:rStyle w:val="ac"/>
          <w:sz w:val="20"/>
        </w:rPr>
        <w:footnoteReference w:id="1930"/>
      </w:r>
      <w:r>
        <w:rPr>
          <w:sz w:val="20"/>
        </w:rPr>
        <w:t xml:space="preserve"> –</w:t>
      </w:r>
    </w:p>
    <w:p w14:paraId="7E7DC2E1" w14:textId="77777777" w:rsidR="00996819" w:rsidRDefault="00996819" w:rsidP="00996819">
      <w:pPr>
        <w:rPr>
          <w:sz w:val="20"/>
        </w:rPr>
      </w:pPr>
      <w:r>
        <w:rPr>
          <w:sz w:val="20"/>
        </w:rPr>
        <w:t>На рабство обрекут?</w:t>
      </w:r>
    </w:p>
    <w:p w14:paraId="39AA3D68" w14:textId="77777777" w:rsidR="00996819" w:rsidRDefault="00996819" w:rsidP="00996819">
      <w:pPr>
        <w:rPr>
          <w:sz w:val="20"/>
        </w:rPr>
      </w:pPr>
    </w:p>
    <w:p w14:paraId="5302886F" w14:textId="77777777" w:rsidR="00996819" w:rsidRDefault="00996819" w:rsidP="00996819">
      <w:pPr>
        <w:rPr>
          <w:sz w:val="20"/>
        </w:rPr>
      </w:pPr>
      <w:r>
        <w:rPr>
          <w:sz w:val="20"/>
        </w:rPr>
        <w:t xml:space="preserve">И </w:t>
      </w:r>
      <w:r w:rsidRPr="00454709">
        <w:rPr>
          <w:b/>
          <w:sz w:val="20"/>
        </w:rPr>
        <w:t>норма</w:t>
      </w:r>
      <w:r>
        <w:rPr>
          <w:sz w:val="20"/>
        </w:rPr>
        <w:t xml:space="preserve"> – знаем мы – </w:t>
      </w:r>
    </w:p>
    <w:p w14:paraId="2338F95F" w14:textId="77777777" w:rsidR="00996819" w:rsidRDefault="00996819" w:rsidP="00996819">
      <w:pPr>
        <w:rPr>
          <w:sz w:val="20"/>
        </w:rPr>
      </w:pPr>
      <w:r>
        <w:rPr>
          <w:sz w:val="20"/>
        </w:rPr>
        <w:t>Свобода из иллюзий,</w:t>
      </w:r>
    </w:p>
    <w:p w14:paraId="5BC36C54" w14:textId="77777777" w:rsidR="00996819" w:rsidRDefault="00996819" w:rsidP="00996819">
      <w:pPr>
        <w:rPr>
          <w:sz w:val="20"/>
        </w:rPr>
      </w:pPr>
      <w:r>
        <w:rPr>
          <w:sz w:val="20"/>
        </w:rPr>
        <w:t>Когда один другому служит – и зависим, словно от кум</w:t>
      </w:r>
      <w:r w:rsidRPr="00454709">
        <w:rPr>
          <w:b/>
          <w:sz w:val="20"/>
        </w:rPr>
        <w:t>и</w:t>
      </w:r>
      <w:r>
        <w:rPr>
          <w:sz w:val="20"/>
        </w:rPr>
        <w:t>ра,</w:t>
      </w:r>
    </w:p>
    <w:p w14:paraId="731FC2E8" w14:textId="77777777" w:rsidR="00996819" w:rsidRDefault="00996819" w:rsidP="00996819">
      <w:pPr>
        <w:rPr>
          <w:sz w:val="20"/>
        </w:rPr>
      </w:pPr>
      <w:r>
        <w:rPr>
          <w:sz w:val="20"/>
        </w:rPr>
        <w:t>Когда зарплаты столь мал</w:t>
      </w:r>
      <w:r w:rsidRPr="00454709">
        <w:rPr>
          <w:b/>
          <w:sz w:val="20"/>
        </w:rPr>
        <w:t>ы</w:t>
      </w:r>
      <w:r>
        <w:rPr>
          <w:sz w:val="20"/>
        </w:rPr>
        <w:t>,</w:t>
      </w:r>
    </w:p>
    <w:p w14:paraId="248529CE" w14:textId="77777777" w:rsidR="00996819" w:rsidRDefault="00996819" w:rsidP="00996819">
      <w:pPr>
        <w:rPr>
          <w:sz w:val="20"/>
        </w:rPr>
      </w:pPr>
      <w:r>
        <w:rPr>
          <w:sz w:val="20"/>
        </w:rPr>
        <w:t>Что существует каждый близ сум</w:t>
      </w:r>
      <w:r w:rsidRPr="00454709">
        <w:rPr>
          <w:b/>
          <w:sz w:val="20"/>
        </w:rPr>
        <w:t>ы</w:t>
      </w:r>
      <w:r>
        <w:rPr>
          <w:sz w:val="20"/>
        </w:rPr>
        <w:t>,</w:t>
      </w:r>
    </w:p>
    <w:p w14:paraId="23A1907D" w14:textId="77777777" w:rsidR="00996819" w:rsidRDefault="00996819" w:rsidP="00996819">
      <w:pPr>
        <w:rPr>
          <w:sz w:val="20"/>
        </w:rPr>
      </w:pPr>
      <w:r>
        <w:rPr>
          <w:sz w:val="20"/>
        </w:rPr>
        <w:t>Серьёзно верит – никаких алл</w:t>
      </w:r>
      <w:r w:rsidRPr="00454709">
        <w:rPr>
          <w:b/>
          <w:sz w:val="20"/>
        </w:rPr>
        <w:t>ю</w:t>
      </w:r>
      <w:r>
        <w:rPr>
          <w:sz w:val="20"/>
        </w:rPr>
        <w:t>зий</w:t>
      </w:r>
      <w:r>
        <w:rPr>
          <w:rStyle w:val="ac"/>
          <w:sz w:val="20"/>
        </w:rPr>
        <w:footnoteReference w:id="1931"/>
      </w:r>
      <w:r>
        <w:rPr>
          <w:sz w:val="20"/>
        </w:rPr>
        <w:t>, –</w:t>
      </w:r>
    </w:p>
    <w:p w14:paraId="0830DE49" w14:textId="77777777" w:rsidR="00996819" w:rsidRDefault="00996819" w:rsidP="00996819">
      <w:pPr>
        <w:rPr>
          <w:sz w:val="20"/>
        </w:rPr>
      </w:pPr>
      <w:r>
        <w:rPr>
          <w:sz w:val="20"/>
        </w:rPr>
        <w:t>Что таковы законы мира,</w:t>
      </w:r>
    </w:p>
    <w:p w14:paraId="55CC45F3" w14:textId="77777777" w:rsidR="00996819" w:rsidRDefault="00996819" w:rsidP="00996819">
      <w:pPr>
        <w:rPr>
          <w:sz w:val="20"/>
        </w:rPr>
      </w:pPr>
      <w:r>
        <w:rPr>
          <w:sz w:val="20"/>
        </w:rPr>
        <w:t>А не кабалы.</w:t>
      </w:r>
    </w:p>
    <w:p w14:paraId="18A4544B" w14:textId="77777777" w:rsidR="00996819" w:rsidRDefault="00996819" w:rsidP="00996819">
      <w:pPr>
        <w:rPr>
          <w:sz w:val="20"/>
        </w:rPr>
      </w:pPr>
      <w:r>
        <w:rPr>
          <w:sz w:val="20"/>
        </w:rPr>
        <w:t>***</w:t>
      </w:r>
    </w:p>
    <w:p w14:paraId="734292FD" w14:textId="77777777" w:rsidR="00996819" w:rsidRDefault="00996819" w:rsidP="00996819">
      <w:pPr>
        <w:rPr>
          <w:sz w:val="20"/>
        </w:rPr>
      </w:pPr>
      <w:r>
        <w:rPr>
          <w:sz w:val="20"/>
        </w:rPr>
        <w:t xml:space="preserve">Здорово ли то общество, где </w:t>
      </w:r>
      <w:r w:rsidRPr="00372D71">
        <w:rPr>
          <w:b/>
          <w:sz w:val="20"/>
        </w:rPr>
        <w:t>пенсии</w:t>
      </w:r>
      <w:r>
        <w:rPr>
          <w:sz w:val="20"/>
        </w:rPr>
        <w:t xml:space="preserve"> мал</w:t>
      </w:r>
      <w:r w:rsidRPr="00372D71">
        <w:rPr>
          <w:b/>
          <w:sz w:val="20"/>
        </w:rPr>
        <w:t>ы</w:t>
      </w:r>
      <w:r>
        <w:rPr>
          <w:sz w:val="20"/>
        </w:rPr>
        <w:t>,</w:t>
      </w:r>
    </w:p>
    <w:p w14:paraId="5C0DFAA1" w14:textId="77777777" w:rsidR="00996819" w:rsidRDefault="00996819" w:rsidP="00996819">
      <w:pPr>
        <w:rPr>
          <w:sz w:val="20"/>
        </w:rPr>
      </w:pPr>
      <w:r>
        <w:rPr>
          <w:sz w:val="20"/>
        </w:rPr>
        <w:t xml:space="preserve">Зато </w:t>
      </w:r>
      <w:r w:rsidRPr="00372D71">
        <w:rPr>
          <w:b/>
          <w:sz w:val="20"/>
        </w:rPr>
        <w:t>миллиарды</w:t>
      </w:r>
      <w:r>
        <w:rPr>
          <w:sz w:val="20"/>
        </w:rPr>
        <w:t xml:space="preserve"> тратят на вооруженье;</w:t>
      </w:r>
    </w:p>
    <w:p w14:paraId="1F54E31C" w14:textId="77777777" w:rsidR="00996819" w:rsidRDefault="00996819" w:rsidP="00996819">
      <w:pPr>
        <w:rPr>
          <w:sz w:val="20"/>
        </w:rPr>
      </w:pPr>
      <w:r>
        <w:rPr>
          <w:sz w:val="20"/>
        </w:rPr>
        <w:t xml:space="preserve">Где в СМИ </w:t>
      </w:r>
      <w:r w:rsidRPr="00372D71">
        <w:rPr>
          <w:b/>
          <w:sz w:val="20"/>
        </w:rPr>
        <w:t>посредственность</w:t>
      </w:r>
      <w:r>
        <w:rPr>
          <w:sz w:val="20"/>
        </w:rPr>
        <w:t xml:space="preserve"> растёт – и вырожденье,</w:t>
      </w:r>
    </w:p>
    <w:p w14:paraId="16995CE0" w14:textId="77777777" w:rsidR="00996819" w:rsidRDefault="00996819" w:rsidP="00996819">
      <w:pPr>
        <w:rPr>
          <w:sz w:val="20"/>
        </w:rPr>
      </w:pPr>
      <w:r>
        <w:rPr>
          <w:sz w:val="20"/>
        </w:rPr>
        <w:t>И музыка – вся сплошь из кабал</w:t>
      </w:r>
      <w:r w:rsidRPr="00372D71">
        <w:rPr>
          <w:b/>
          <w:sz w:val="20"/>
        </w:rPr>
        <w:t>ы</w:t>
      </w:r>
      <w:r>
        <w:rPr>
          <w:sz w:val="20"/>
        </w:rPr>
        <w:t>,</w:t>
      </w:r>
    </w:p>
    <w:p w14:paraId="148CBD97" w14:textId="77777777" w:rsidR="00996819" w:rsidRDefault="00996819" w:rsidP="00996819">
      <w:pPr>
        <w:rPr>
          <w:sz w:val="20"/>
        </w:rPr>
      </w:pPr>
      <w:r>
        <w:rPr>
          <w:sz w:val="20"/>
        </w:rPr>
        <w:t xml:space="preserve">Зато </w:t>
      </w:r>
      <w:r w:rsidRPr="00372D71">
        <w:rPr>
          <w:b/>
          <w:sz w:val="20"/>
        </w:rPr>
        <w:t>безнравственное</w:t>
      </w:r>
      <w:r>
        <w:rPr>
          <w:sz w:val="20"/>
        </w:rPr>
        <w:t xml:space="preserve"> ищут на экранах,</w:t>
      </w:r>
    </w:p>
    <w:p w14:paraId="765216E1" w14:textId="77777777" w:rsidR="00996819" w:rsidRDefault="00996819" w:rsidP="00996819">
      <w:pPr>
        <w:rPr>
          <w:sz w:val="20"/>
        </w:rPr>
      </w:pPr>
      <w:r>
        <w:rPr>
          <w:sz w:val="20"/>
        </w:rPr>
        <w:lastRenderedPageBreak/>
        <w:t>Порнуху р</w:t>
      </w:r>
      <w:r w:rsidRPr="00372D71">
        <w:rPr>
          <w:b/>
          <w:sz w:val="20"/>
        </w:rPr>
        <w:t>а</w:t>
      </w:r>
      <w:r>
        <w:rPr>
          <w:sz w:val="20"/>
        </w:rPr>
        <w:t>вно беспристрастность</w:t>
      </w:r>
      <w:r>
        <w:rPr>
          <w:rStyle w:val="ac"/>
          <w:sz w:val="20"/>
        </w:rPr>
        <w:footnoteReference w:id="1932"/>
      </w:r>
      <w:r>
        <w:rPr>
          <w:sz w:val="20"/>
        </w:rPr>
        <w:t xml:space="preserve"> запрещая,</w:t>
      </w:r>
    </w:p>
    <w:p w14:paraId="4644AB73" w14:textId="77777777" w:rsidR="00996819" w:rsidRDefault="00996819" w:rsidP="00996819">
      <w:pPr>
        <w:rPr>
          <w:sz w:val="20"/>
        </w:rPr>
      </w:pPr>
      <w:r>
        <w:rPr>
          <w:sz w:val="20"/>
        </w:rPr>
        <w:t xml:space="preserve">Однако </w:t>
      </w:r>
      <w:r w:rsidRPr="00372D71">
        <w:rPr>
          <w:b/>
          <w:sz w:val="20"/>
        </w:rPr>
        <w:t>отупление</w:t>
      </w:r>
      <w:r>
        <w:rPr>
          <w:sz w:val="20"/>
        </w:rPr>
        <w:t xml:space="preserve"> деяя</w:t>
      </w:r>
    </w:p>
    <w:p w14:paraId="53724267" w14:textId="77777777" w:rsidR="00996819" w:rsidRDefault="00996819" w:rsidP="00996819">
      <w:pPr>
        <w:rPr>
          <w:sz w:val="20"/>
        </w:rPr>
      </w:pPr>
      <w:r>
        <w:rPr>
          <w:sz w:val="20"/>
        </w:rPr>
        <w:t>Абсолютно во всех стр</w:t>
      </w:r>
      <w:r w:rsidRPr="00372D71">
        <w:rPr>
          <w:b/>
          <w:sz w:val="20"/>
        </w:rPr>
        <w:t>а</w:t>
      </w:r>
      <w:r>
        <w:rPr>
          <w:sz w:val="20"/>
        </w:rPr>
        <w:t>нах?</w:t>
      </w:r>
    </w:p>
    <w:p w14:paraId="616A4B46" w14:textId="77777777" w:rsidR="00996819" w:rsidRDefault="00996819" w:rsidP="00996819">
      <w:pPr>
        <w:rPr>
          <w:sz w:val="20"/>
        </w:rPr>
      </w:pPr>
    </w:p>
    <w:p w14:paraId="45D69ECF" w14:textId="77777777" w:rsidR="00996819" w:rsidRDefault="00996819" w:rsidP="00996819">
      <w:pPr>
        <w:rPr>
          <w:sz w:val="20"/>
        </w:rPr>
      </w:pPr>
      <w:r>
        <w:rPr>
          <w:sz w:val="20"/>
        </w:rPr>
        <w:t>Здоровы ль мы, не знаем раз,</w:t>
      </w:r>
    </w:p>
    <w:p w14:paraId="559757FE" w14:textId="77777777" w:rsidR="00996819" w:rsidRDefault="00996819" w:rsidP="00996819">
      <w:pPr>
        <w:rPr>
          <w:sz w:val="20"/>
        </w:rPr>
      </w:pPr>
      <w:r>
        <w:rPr>
          <w:sz w:val="20"/>
        </w:rPr>
        <w:t>Как нам потратить лишний час?..</w:t>
      </w:r>
    </w:p>
    <w:p w14:paraId="2A17A196" w14:textId="77777777" w:rsidR="00996819" w:rsidRDefault="00996819" w:rsidP="00996819">
      <w:pPr>
        <w:rPr>
          <w:sz w:val="20"/>
        </w:rPr>
      </w:pPr>
      <w:r>
        <w:rPr>
          <w:sz w:val="20"/>
        </w:rPr>
        <w:t>Здоровы ль мы, коль, в общем облегчив работу,</w:t>
      </w:r>
    </w:p>
    <w:p w14:paraId="679ECA10" w14:textId="77777777" w:rsidR="00996819" w:rsidRDefault="00996819" w:rsidP="00996819">
      <w:pPr>
        <w:rPr>
          <w:sz w:val="20"/>
        </w:rPr>
      </w:pPr>
      <w:r>
        <w:rPr>
          <w:sz w:val="20"/>
        </w:rPr>
        <w:t xml:space="preserve">Последствием сего имея </w:t>
      </w:r>
      <w:r w:rsidRPr="00FA1647">
        <w:rPr>
          <w:b/>
          <w:sz w:val="20"/>
        </w:rPr>
        <w:t>дополнительное время</w:t>
      </w:r>
      <w:r>
        <w:rPr>
          <w:sz w:val="20"/>
        </w:rPr>
        <w:t>,</w:t>
      </w:r>
    </w:p>
    <w:p w14:paraId="51BAA818" w14:textId="77777777" w:rsidR="00996819" w:rsidRDefault="00996819" w:rsidP="00996819">
      <w:pPr>
        <w:rPr>
          <w:sz w:val="20"/>
        </w:rPr>
      </w:pPr>
      <w:r>
        <w:rPr>
          <w:sz w:val="20"/>
        </w:rPr>
        <w:t xml:space="preserve">Не знаем, как его </w:t>
      </w:r>
      <w:r w:rsidRPr="00FA1647">
        <w:rPr>
          <w:b/>
          <w:sz w:val="20"/>
        </w:rPr>
        <w:t>прожить</w:t>
      </w:r>
      <w:r w:rsidRPr="00FA1647">
        <w:rPr>
          <w:rStyle w:val="ac"/>
          <w:sz w:val="20"/>
        </w:rPr>
        <w:footnoteReference w:id="1933"/>
      </w:r>
      <w:r>
        <w:rPr>
          <w:sz w:val="20"/>
        </w:rPr>
        <w:t>,</w:t>
      </w:r>
    </w:p>
    <w:p w14:paraId="00CF8A39" w14:textId="77777777" w:rsidR="00996819" w:rsidRDefault="00996819" w:rsidP="00996819">
      <w:pPr>
        <w:rPr>
          <w:sz w:val="20"/>
        </w:rPr>
      </w:pPr>
      <w:r>
        <w:rPr>
          <w:sz w:val="20"/>
        </w:rPr>
        <w:t>Стремясь почт</w:t>
      </w:r>
      <w:r w:rsidRPr="00FA1647">
        <w:rPr>
          <w:b/>
          <w:sz w:val="20"/>
        </w:rPr>
        <w:t>о</w:t>
      </w:r>
      <w:r>
        <w:rPr>
          <w:sz w:val="20"/>
        </w:rPr>
        <w:t xml:space="preserve"> его убить,</w:t>
      </w:r>
    </w:p>
    <w:p w14:paraId="34F65698" w14:textId="77777777" w:rsidR="00996819" w:rsidRPr="00FA1647" w:rsidRDefault="00996819" w:rsidP="00996819">
      <w:pPr>
        <w:rPr>
          <w:b/>
          <w:sz w:val="20"/>
        </w:rPr>
      </w:pPr>
      <w:r w:rsidRPr="00FA1647">
        <w:rPr>
          <w:b/>
          <w:sz w:val="20"/>
        </w:rPr>
        <w:t xml:space="preserve">Изжить </w:t>
      </w:r>
    </w:p>
    <w:p w14:paraId="6964CD4C" w14:textId="77777777" w:rsidR="00996819" w:rsidRDefault="00996819" w:rsidP="00996819">
      <w:pPr>
        <w:rPr>
          <w:sz w:val="20"/>
        </w:rPr>
      </w:pPr>
      <w:r>
        <w:rPr>
          <w:sz w:val="20"/>
        </w:rPr>
        <w:t>Бездумьем, лицемерным смех</w:t>
      </w:r>
      <w:r w:rsidRPr="00FA1647">
        <w:rPr>
          <w:b/>
          <w:sz w:val="20"/>
        </w:rPr>
        <w:t>о</w:t>
      </w:r>
      <w:r>
        <w:rPr>
          <w:sz w:val="20"/>
        </w:rPr>
        <w:t>м –</w:t>
      </w:r>
    </w:p>
    <w:p w14:paraId="5B24DE45" w14:textId="77777777" w:rsidR="00996819" w:rsidRDefault="00996819" w:rsidP="00996819">
      <w:pPr>
        <w:rPr>
          <w:sz w:val="20"/>
        </w:rPr>
      </w:pPr>
      <w:r>
        <w:rPr>
          <w:sz w:val="20"/>
        </w:rPr>
        <w:t>Иль переделать в бр</w:t>
      </w:r>
      <w:r w:rsidRPr="00FA1647">
        <w:rPr>
          <w:b/>
          <w:sz w:val="20"/>
        </w:rPr>
        <w:t>е</w:t>
      </w:r>
      <w:r>
        <w:rPr>
          <w:sz w:val="20"/>
        </w:rPr>
        <w:t>мя,</w:t>
      </w:r>
    </w:p>
    <w:p w14:paraId="306FF6C0" w14:textId="77777777" w:rsidR="00996819" w:rsidRDefault="00996819" w:rsidP="00996819">
      <w:pPr>
        <w:rPr>
          <w:sz w:val="20"/>
        </w:rPr>
      </w:pPr>
      <w:r>
        <w:rPr>
          <w:sz w:val="20"/>
        </w:rPr>
        <w:t>Потратить на хоть что-то,</w:t>
      </w:r>
    </w:p>
    <w:p w14:paraId="5259FCFD" w14:textId="77777777" w:rsidR="00996819" w:rsidRDefault="00996819" w:rsidP="00996819">
      <w:pPr>
        <w:rPr>
          <w:sz w:val="20"/>
        </w:rPr>
      </w:pPr>
      <w:r>
        <w:rPr>
          <w:sz w:val="20"/>
        </w:rPr>
        <w:t>А после радуясь надуманным усп</w:t>
      </w:r>
      <w:r w:rsidRPr="00FA1647">
        <w:rPr>
          <w:b/>
          <w:sz w:val="20"/>
        </w:rPr>
        <w:t>е</w:t>
      </w:r>
      <w:r>
        <w:rPr>
          <w:sz w:val="20"/>
        </w:rPr>
        <w:t>хам?</w:t>
      </w:r>
    </w:p>
    <w:p w14:paraId="614B5C8F" w14:textId="77777777" w:rsidR="00996819" w:rsidRDefault="00996819" w:rsidP="00996819">
      <w:pPr>
        <w:rPr>
          <w:sz w:val="20"/>
        </w:rPr>
      </w:pPr>
      <w:r>
        <w:rPr>
          <w:sz w:val="20"/>
        </w:rPr>
        <w:t>***</w:t>
      </w:r>
    </w:p>
    <w:p w14:paraId="232AD44F" w14:textId="77777777" w:rsidR="00996819" w:rsidRDefault="00996819" w:rsidP="00996819">
      <w:pPr>
        <w:rPr>
          <w:sz w:val="20"/>
        </w:rPr>
      </w:pPr>
      <w:r>
        <w:rPr>
          <w:sz w:val="20"/>
        </w:rPr>
        <w:t>Здоровы мы, впитавшие обм</w:t>
      </w:r>
      <w:r w:rsidRPr="00A054AC">
        <w:rPr>
          <w:b/>
          <w:sz w:val="20"/>
        </w:rPr>
        <w:t>а</w:t>
      </w:r>
      <w:r>
        <w:rPr>
          <w:sz w:val="20"/>
        </w:rPr>
        <w:t>ны?</w:t>
      </w:r>
    </w:p>
    <w:p w14:paraId="3D1FA5ED" w14:textId="77777777" w:rsidR="00996819" w:rsidRDefault="00996819" w:rsidP="00996819">
      <w:pPr>
        <w:rPr>
          <w:sz w:val="20"/>
        </w:rPr>
      </w:pPr>
      <w:r w:rsidRPr="00A054AC">
        <w:rPr>
          <w:b/>
          <w:sz w:val="20"/>
        </w:rPr>
        <w:t>Ущербность</w:t>
      </w:r>
      <w:r>
        <w:rPr>
          <w:sz w:val="20"/>
        </w:rPr>
        <w:t xml:space="preserve"> чтящие за подвиг и заслугу,</w:t>
      </w:r>
    </w:p>
    <w:p w14:paraId="022D5D07" w14:textId="77777777" w:rsidR="00996819" w:rsidRDefault="00996819" w:rsidP="00996819">
      <w:pPr>
        <w:rPr>
          <w:sz w:val="20"/>
        </w:rPr>
      </w:pPr>
      <w:r>
        <w:rPr>
          <w:sz w:val="20"/>
        </w:rPr>
        <w:t xml:space="preserve">Но не вкушающие </w:t>
      </w:r>
      <w:r w:rsidRPr="00A054AC">
        <w:rPr>
          <w:b/>
          <w:sz w:val="20"/>
        </w:rPr>
        <w:t>собственные</w:t>
      </w:r>
      <w:r>
        <w:rPr>
          <w:sz w:val="20"/>
        </w:rPr>
        <w:t xml:space="preserve"> чувства,</w:t>
      </w:r>
    </w:p>
    <w:p w14:paraId="2156868C" w14:textId="77777777" w:rsidR="00996819" w:rsidRDefault="00996819" w:rsidP="00996819">
      <w:pPr>
        <w:rPr>
          <w:sz w:val="20"/>
        </w:rPr>
      </w:pPr>
      <w:r w:rsidRPr="00A054AC">
        <w:rPr>
          <w:b/>
          <w:sz w:val="20"/>
        </w:rPr>
        <w:t>Навязанным</w:t>
      </w:r>
      <w:r>
        <w:rPr>
          <w:sz w:val="20"/>
        </w:rPr>
        <w:t xml:space="preserve"> живущие,</w:t>
      </w:r>
    </w:p>
    <w:p w14:paraId="0F747AC3" w14:textId="77777777" w:rsidR="00996819" w:rsidRDefault="00996819" w:rsidP="00996819">
      <w:pPr>
        <w:rPr>
          <w:sz w:val="20"/>
        </w:rPr>
      </w:pPr>
      <w:r>
        <w:rPr>
          <w:sz w:val="20"/>
        </w:rPr>
        <w:t>Ото себя бег</w:t>
      </w:r>
      <w:r w:rsidRPr="00A054AC">
        <w:rPr>
          <w:b/>
          <w:sz w:val="20"/>
        </w:rPr>
        <w:t>у</w:t>
      </w:r>
      <w:r>
        <w:rPr>
          <w:sz w:val="20"/>
        </w:rPr>
        <w:t>щие,</w:t>
      </w:r>
    </w:p>
    <w:p w14:paraId="0296436A" w14:textId="77777777" w:rsidR="00996819" w:rsidRDefault="00996819" w:rsidP="00996819">
      <w:pPr>
        <w:rPr>
          <w:sz w:val="20"/>
        </w:rPr>
      </w:pPr>
      <w:r>
        <w:rPr>
          <w:sz w:val="20"/>
        </w:rPr>
        <w:t xml:space="preserve">Но </w:t>
      </w:r>
      <w:r w:rsidRPr="00A054AC">
        <w:rPr>
          <w:b/>
          <w:sz w:val="20"/>
        </w:rPr>
        <w:t>ложь</w:t>
      </w:r>
      <w:r>
        <w:rPr>
          <w:sz w:val="20"/>
        </w:rPr>
        <w:t xml:space="preserve"> оборотившие в искусство? </w:t>
      </w:r>
    </w:p>
    <w:p w14:paraId="59A4F24D" w14:textId="77777777" w:rsidR="00996819" w:rsidRDefault="00996819" w:rsidP="00996819">
      <w:pPr>
        <w:rPr>
          <w:sz w:val="20"/>
        </w:rPr>
      </w:pPr>
      <w:r>
        <w:rPr>
          <w:sz w:val="20"/>
        </w:rPr>
        <w:t>Ведь радость ведать нам не по карм</w:t>
      </w:r>
      <w:r w:rsidRPr="00A054AC">
        <w:rPr>
          <w:b/>
          <w:sz w:val="20"/>
        </w:rPr>
        <w:t>а</w:t>
      </w:r>
      <w:r>
        <w:rPr>
          <w:sz w:val="20"/>
        </w:rPr>
        <w:t>ну,</w:t>
      </w:r>
    </w:p>
    <w:p w14:paraId="27F0680A" w14:textId="77777777" w:rsidR="00996819" w:rsidRDefault="00996819" w:rsidP="00996819">
      <w:pPr>
        <w:rPr>
          <w:sz w:val="20"/>
        </w:rPr>
      </w:pPr>
      <w:r>
        <w:rPr>
          <w:sz w:val="20"/>
        </w:rPr>
        <w:t>Но вместо оной строим лишь улыбку,</w:t>
      </w:r>
    </w:p>
    <w:p w14:paraId="4CD41FF9" w14:textId="77777777" w:rsidR="00996819" w:rsidRDefault="00996819" w:rsidP="00996819">
      <w:pPr>
        <w:rPr>
          <w:sz w:val="20"/>
        </w:rPr>
      </w:pPr>
      <w:r>
        <w:rPr>
          <w:sz w:val="20"/>
        </w:rPr>
        <w:t xml:space="preserve">Когда </w:t>
      </w:r>
      <w:r w:rsidRPr="00A054AC">
        <w:rPr>
          <w:b/>
          <w:sz w:val="20"/>
        </w:rPr>
        <w:t>болтаем</w:t>
      </w:r>
      <w:r>
        <w:rPr>
          <w:sz w:val="20"/>
        </w:rPr>
        <w:t xml:space="preserve"> в качестве досуга,</w:t>
      </w:r>
    </w:p>
    <w:p w14:paraId="00DB7338" w14:textId="77777777" w:rsidR="00996819" w:rsidRDefault="00996819" w:rsidP="00996819">
      <w:pPr>
        <w:rPr>
          <w:sz w:val="20"/>
        </w:rPr>
      </w:pPr>
      <w:r>
        <w:rPr>
          <w:sz w:val="20"/>
        </w:rPr>
        <w:t xml:space="preserve">Но </w:t>
      </w:r>
      <w:r w:rsidRPr="00A054AC">
        <w:rPr>
          <w:b/>
          <w:sz w:val="20"/>
        </w:rPr>
        <w:t>не общаемся</w:t>
      </w:r>
      <w:r>
        <w:rPr>
          <w:sz w:val="20"/>
        </w:rPr>
        <w:t>, не чтя то за ош</w:t>
      </w:r>
      <w:r w:rsidRPr="00A054AC">
        <w:rPr>
          <w:b/>
          <w:sz w:val="20"/>
        </w:rPr>
        <w:t>и</w:t>
      </w:r>
      <w:r>
        <w:rPr>
          <w:sz w:val="20"/>
        </w:rPr>
        <w:t>бку.</w:t>
      </w:r>
    </w:p>
    <w:p w14:paraId="7DDFE410" w14:textId="77777777" w:rsidR="00996819" w:rsidRDefault="00996819" w:rsidP="00996819">
      <w:pPr>
        <w:rPr>
          <w:sz w:val="20"/>
        </w:rPr>
      </w:pPr>
    </w:p>
    <w:p w14:paraId="113D26EA" w14:textId="77777777" w:rsidR="00996819" w:rsidRDefault="00996819" w:rsidP="00996819">
      <w:pPr>
        <w:rPr>
          <w:sz w:val="20"/>
        </w:rPr>
      </w:pPr>
      <w:r>
        <w:rPr>
          <w:sz w:val="20"/>
        </w:rPr>
        <w:t xml:space="preserve">А раз </w:t>
      </w:r>
      <w:r w:rsidRPr="00DA5215">
        <w:rPr>
          <w:b/>
          <w:sz w:val="20"/>
        </w:rPr>
        <w:t>себе</w:t>
      </w:r>
      <w:r>
        <w:rPr>
          <w:sz w:val="20"/>
        </w:rPr>
        <w:t xml:space="preserve"> не доверяем,</w:t>
      </w:r>
    </w:p>
    <w:p w14:paraId="720A89A4" w14:textId="77777777" w:rsidR="00996819" w:rsidRDefault="00996819" w:rsidP="00996819">
      <w:pPr>
        <w:rPr>
          <w:sz w:val="20"/>
        </w:rPr>
      </w:pPr>
      <w:r>
        <w:rPr>
          <w:sz w:val="20"/>
        </w:rPr>
        <w:t>То кабалить нас будет легче,</w:t>
      </w:r>
    </w:p>
    <w:p w14:paraId="194F3FFB" w14:textId="77777777" w:rsidR="00996819" w:rsidRDefault="00996819" w:rsidP="00996819">
      <w:pPr>
        <w:rPr>
          <w:sz w:val="20"/>
        </w:rPr>
      </w:pPr>
      <w:r>
        <w:rPr>
          <w:sz w:val="20"/>
        </w:rPr>
        <w:t>Почт</w:t>
      </w:r>
      <w:r w:rsidRPr="00DA5215">
        <w:rPr>
          <w:b/>
          <w:sz w:val="20"/>
        </w:rPr>
        <w:t>о</w:t>
      </w:r>
      <w:r>
        <w:rPr>
          <w:sz w:val="20"/>
        </w:rPr>
        <w:t xml:space="preserve"> всегда зависим от людей,</w:t>
      </w:r>
    </w:p>
    <w:p w14:paraId="10564D23" w14:textId="77777777" w:rsidR="00996819" w:rsidRDefault="00996819" w:rsidP="00996819">
      <w:pPr>
        <w:rPr>
          <w:sz w:val="20"/>
        </w:rPr>
      </w:pPr>
      <w:r w:rsidRPr="00DA5215">
        <w:rPr>
          <w:b/>
          <w:sz w:val="20"/>
        </w:rPr>
        <w:t>Сгибаясь</w:t>
      </w:r>
      <w:r>
        <w:rPr>
          <w:sz w:val="20"/>
        </w:rPr>
        <w:t xml:space="preserve"> под людьми иль ими управляя,</w:t>
      </w:r>
    </w:p>
    <w:p w14:paraId="59DA0018" w14:textId="77777777" w:rsidR="00996819" w:rsidRDefault="00996819" w:rsidP="00996819">
      <w:pPr>
        <w:rPr>
          <w:sz w:val="20"/>
        </w:rPr>
      </w:pPr>
      <w:r>
        <w:rPr>
          <w:sz w:val="20"/>
        </w:rPr>
        <w:t>Но ото этого страд</w:t>
      </w:r>
      <w:r w:rsidRPr="00DA5215">
        <w:rPr>
          <w:b/>
          <w:sz w:val="20"/>
        </w:rPr>
        <w:t>а</w:t>
      </w:r>
      <w:r>
        <w:rPr>
          <w:sz w:val="20"/>
        </w:rPr>
        <w:t>я,</w:t>
      </w:r>
    </w:p>
    <w:p w14:paraId="1B428465" w14:textId="77777777" w:rsidR="00996819" w:rsidRDefault="00996819" w:rsidP="00996819">
      <w:pPr>
        <w:rPr>
          <w:sz w:val="20"/>
        </w:rPr>
      </w:pPr>
      <w:r>
        <w:rPr>
          <w:sz w:val="20"/>
        </w:rPr>
        <w:t>Себя умышленно кал</w:t>
      </w:r>
      <w:r w:rsidRPr="00DA5215">
        <w:rPr>
          <w:b/>
          <w:sz w:val="20"/>
        </w:rPr>
        <w:t>е</w:t>
      </w:r>
      <w:r>
        <w:rPr>
          <w:sz w:val="20"/>
        </w:rPr>
        <w:t>ча,</w:t>
      </w:r>
    </w:p>
    <w:p w14:paraId="61DDCAD7" w14:textId="77777777" w:rsidR="00996819" w:rsidRDefault="00996819" w:rsidP="00996819">
      <w:pPr>
        <w:rPr>
          <w:sz w:val="20"/>
        </w:rPr>
      </w:pPr>
      <w:r>
        <w:rPr>
          <w:sz w:val="20"/>
        </w:rPr>
        <w:t xml:space="preserve">Притом </w:t>
      </w:r>
      <w:r w:rsidRPr="00DA5215">
        <w:rPr>
          <w:b/>
          <w:sz w:val="20"/>
        </w:rPr>
        <w:t>апатией</w:t>
      </w:r>
      <w:r>
        <w:rPr>
          <w:sz w:val="20"/>
        </w:rPr>
        <w:t xml:space="preserve"> и идиотством отвечаем,</w:t>
      </w:r>
    </w:p>
    <w:p w14:paraId="14BB8422" w14:textId="77777777" w:rsidR="00996819" w:rsidRDefault="00996819" w:rsidP="00996819">
      <w:pPr>
        <w:rPr>
          <w:sz w:val="20"/>
        </w:rPr>
      </w:pPr>
      <w:r>
        <w:rPr>
          <w:sz w:val="20"/>
        </w:rPr>
        <w:t>Других не ведая пут</w:t>
      </w:r>
      <w:r w:rsidRPr="00DA5215">
        <w:rPr>
          <w:b/>
          <w:sz w:val="20"/>
        </w:rPr>
        <w:t>е</w:t>
      </w:r>
      <w:r>
        <w:rPr>
          <w:sz w:val="20"/>
        </w:rPr>
        <w:t>й.</w:t>
      </w:r>
    </w:p>
    <w:p w14:paraId="78C8C0A6" w14:textId="77777777" w:rsidR="00996819" w:rsidRDefault="00996819" w:rsidP="00996819">
      <w:pPr>
        <w:rPr>
          <w:sz w:val="20"/>
        </w:rPr>
      </w:pPr>
    </w:p>
    <w:p w14:paraId="48939844" w14:textId="77777777" w:rsidR="00996819" w:rsidRDefault="00996819" w:rsidP="00996819">
      <w:pPr>
        <w:rPr>
          <w:sz w:val="20"/>
        </w:rPr>
      </w:pPr>
      <w:r>
        <w:rPr>
          <w:sz w:val="20"/>
        </w:rPr>
        <w:t xml:space="preserve">Каков итог? Мы </w:t>
      </w:r>
      <w:r w:rsidRPr="00D47FE4">
        <w:rPr>
          <w:b/>
          <w:sz w:val="20"/>
        </w:rPr>
        <w:t>ничего не зрим</w:t>
      </w:r>
      <w:r>
        <w:rPr>
          <w:sz w:val="20"/>
        </w:rPr>
        <w:t>.</w:t>
      </w:r>
    </w:p>
    <w:p w14:paraId="61453B33" w14:textId="77777777" w:rsidR="00996819" w:rsidRDefault="00996819" w:rsidP="00996819">
      <w:pPr>
        <w:rPr>
          <w:sz w:val="20"/>
        </w:rPr>
      </w:pPr>
      <w:r w:rsidRPr="00D47FE4">
        <w:rPr>
          <w:b/>
          <w:sz w:val="20"/>
        </w:rPr>
        <w:t>Морально</w:t>
      </w:r>
      <w:r>
        <w:rPr>
          <w:sz w:val="20"/>
        </w:rPr>
        <w:t xml:space="preserve"> в рабстве жить, гоняться за деньг</w:t>
      </w:r>
      <w:r w:rsidRPr="00D47FE4">
        <w:rPr>
          <w:b/>
          <w:sz w:val="20"/>
        </w:rPr>
        <w:t>а</w:t>
      </w:r>
      <w:r>
        <w:rPr>
          <w:sz w:val="20"/>
        </w:rPr>
        <w:t>ми,</w:t>
      </w:r>
    </w:p>
    <w:p w14:paraId="37FCECD8" w14:textId="77777777" w:rsidR="00996819" w:rsidRDefault="00996819" w:rsidP="00996819">
      <w:pPr>
        <w:rPr>
          <w:sz w:val="20"/>
        </w:rPr>
      </w:pPr>
      <w:r>
        <w:rPr>
          <w:sz w:val="20"/>
        </w:rPr>
        <w:t>Довольствов</w:t>
      </w:r>
      <w:r w:rsidRPr="00D47FE4">
        <w:rPr>
          <w:b/>
          <w:sz w:val="20"/>
        </w:rPr>
        <w:t>а</w:t>
      </w:r>
      <w:r>
        <w:rPr>
          <w:sz w:val="20"/>
        </w:rPr>
        <w:t>ть</w:t>
      </w:r>
      <w:r>
        <w:rPr>
          <w:rStyle w:val="ac"/>
          <w:sz w:val="20"/>
        </w:rPr>
        <w:footnoteReference w:id="1934"/>
      </w:r>
      <w:r>
        <w:rPr>
          <w:sz w:val="20"/>
        </w:rPr>
        <w:t xml:space="preserve"> тщеславие, иные отклон</w:t>
      </w:r>
      <w:r w:rsidRPr="00D47FE4">
        <w:rPr>
          <w:b/>
          <w:sz w:val="20"/>
        </w:rPr>
        <w:t>е</w:t>
      </w:r>
      <w:r>
        <w:rPr>
          <w:sz w:val="20"/>
        </w:rPr>
        <w:t>ния,</w:t>
      </w:r>
    </w:p>
    <w:p w14:paraId="7D16E1B9" w14:textId="77777777" w:rsidR="00996819" w:rsidRDefault="00996819" w:rsidP="00996819">
      <w:pPr>
        <w:rPr>
          <w:sz w:val="20"/>
        </w:rPr>
      </w:pPr>
      <w:r>
        <w:rPr>
          <w:sz w:val="20"/>
        </w:rPr>
        <w:t>Чего стыдятся наим</w:t>
      </w:r>
      <w:r w:rsidRPr="00D47FE4">
        <w:rPr>
          <w:b/>
          <w:sz w:val="20"/>
        </w:rPr>
        <w:t>е</w:t>
      </w:r>
      <w:r>
        <w:rPr>
          <w:sz w:val="20"/>
        </w:rPr>
        <w:t>нее.</w:t>
      </w:r>
    </w:p>
    <w:p w14:paraId="71DE6C71" w14:textId="77777777" w:rsidR="00996819" w:rsidRDefault="00996819" w:rsidP="00996819">
      <w:pPr>
        <w:rPr>
          <w:sz w:val="20"/>
        </w:rPr>
      </w:pPr>
      <w:r>
        <w:rPr>
          <w:sz w:val="20"/>
        </w:rPr>
        <w:t>И не пойдём мы на волн</w:t>
      </w:r>
      <w:r w:rsidRPr="00D47FE4">
        <w:rPr>
          <w:b/>
          <w:sz w:val="20"/>
        </w:rPr>
        <w:t>е</w:t>
      </w:r>
      <w:r>
        <w:rPr>
          <w:sz w:val="20"/>
        </w:rPr>
        <w:t>ния,</w:t>
      </w:r>
    </w:p>
    <w:p w14:paraId="7CF31D2A" w14:textId="77777777" w:rsidR="00996819" w:rsidRDefault="00996819" w:rsidP="00996819">
      <w:pPr>
        <w:rPr>
          <w:sz w:val="20"/>
        </w:rPr>
      </w:pPr>
      <w:r>
        <w:rPr>
          <w:sz w:val="20"/>
        </w:rPr>
        <w:t xml:space="preserve">Ведь </w:t>
      </w:r>
      <w:r w:rsidRPr="00D47FE4">
        <w:rPr>
          <w:b/>
          <w:sz w:val="20"/>
        </w:rPr>
        <w:t>послушание</w:t>
      </w:r>
      <w:r>
        <w:rPr>
          <w:sz w:val="20"/>
        </w:rPr>
        <w:t xml:space="preserve"> за добродетель мним, </w:t>
      </w:r>
    </w:p>
    <w:p w14:paraId="15B2C6AD" w14:textId="77777777" w:rsidR="00996819" w:rsidRDefault="00996819" w:rsidP="00996819">
      <w:pPr>
        <w:rPr>
          <w:sz w:val="20"/>
        </w:rPr>
      </w:pPr>
      <w:r>
        <w:rPr>
          <w:sz w:val="20"/>
        </w:rPr>
        <w:t xml:space="preserve">Хотя </w:t>
      </w:r>
      <w:r w:rsidRPr="00D47FE4">
        <w:rPr>
          <w:b/>
          <w:sz w:val="20"/>
        </w:rPr>
        <w:t>бессилие</w:t>
      </w:r>
      <w:r>
        <w:rPr>
          <w:sz w:val="20"/>
        </w:rPr>
        <w:t xml:space="preserve"> повелевает нами,</w:t>
      </w:r>
    </w:p>
    <w:p w14:paraId="067C9C6A" w14:textId="77777777" w:rsidR="00996819" w:rsidRDefault="00996819" w:rsidP="00996819">
      <w:pPr>
        <w:rPr>
          <w:sz w:val="20"/>
        </w:rPr>
      </w:pPr>
      <w:r>
        <w:rPr>
          <w:sz w:val="20"/>
        </w:rPr>
        <w:t>Зависимость ото чужого одобр</w:t>
      </w:r>
      <w:r w:rsidRPr="00D47FE4">
        <w:rPr>
          <w:b/>
          <w:sz w:val="20"/>
        </w:rPr>
        <w:t>е</w:t>
      </w:r>
      <w:r>
        <w:rPr>
          <w:sz w:val="20"/>
        </w:rPr>
        <w:t>ния –</w:t>
      </w:r>
    </w:p>
    <w:p w14:paraId="75893F82" w14:textId="77777777" w:rsidR="00996819" w:rsidRDefault="00996819" w:rsidP="00996819">
      <w:pPr>
        <w:rPr>
          <w:sz w:val="20"/>
        </w:rPr>
      </w:pPr>
      <w:r>
        <w:rPr>
          <w:sz w:val="20"/>
        </w:rPr>
        <w:t>Ко жизни сей одно приспособл</w:t>
      </w:r>
      <w:r w:rsidRPr="00D47FE4">
        <w:rPr>
          <w:b/>
          <w:sz w:val="20"/>
        </w:rPr>
        <w:t>е</w:t>
      </w:r>
      <w:r>
        <w:rPr>
          <w:sz w:val="20"/>
        </w:rPr>
        <w:t>ние</w:t>
      </w:r>
      <w:r>
        <w:rPr>
          <w:rStyle w:val="ac"/>
          <w:sz w:val="20"/>
        </w:rPr>
        <w:footnoteReference w:id="1935"/>
      </w:r>
      <w:r>
        <w:rPr>
          <w:sz w:val="20"/>
        </w:rPr>
        <w:t xml:space="preserve"> –</w:t>
      </w:r>
    </w:p>
    <w:p w14:paraId="2D56567D" w14:textId="77777777" w:rsidR="00996819" w:rsidRDefault="00996819" w:rsidP="00996819">
      <w:pPr>
        <w:rPr>
          <w:sz w:val="20"/>
        </w:rPr>
      </w:pPr>
      <w:r>
        <w:rPr>
          <w:sz w:val="20"/>
        </w:rPr>
        <w:t>Ничто себе не подчин</w:t>
      </w:r>
      <w:r w:rsidRPr="00D47FE4">
        <w:rPr>
          <w:b/>
          <w:sz w:val="20"/>
        </w:rPr>
        <w:t>и</w:t>
      </w:r>
      <w:r>
        <w:rPr>
          <w:sz w:val="20"/>
        </w:rPr>
        <w:t>м.</w:t>
      </w:r>
    </w:p>
    <w:p w14:paraId="6440C16A" w14:textId="77777777" w:rsidR="00996819" w:rsidRDefault="00996819" w:rsidP="00996819">
      <w:pPr>
        <w:rPr>
          <w:sz w:val="20"/>
        </w:rPr>
      </w:pPr>
      <w:r>
        <w:rPr>
          <w:sz w:val="20"/>
        </w:rPr>
        <w:t>***</w:t>
      </w:r>
    </w:p>
    <w:p w14:paraId="2348EEB4" w14:textId="77777777" w:rsidR="00996819" w:rsidRDefault="00996819" w:rsidP="00996819">
      <w:pPr>
        <w:rPr>
          <w:sz w:val="20"/>
        </w:rPr>
      </w:pPr>
      <w:r>
        <w:rPr>
          <w:sz w:val="20"/>
        </w:rPr>
        <w:t>Абсурдна жизнь</w:t>
      </w:r>
      <w:r>
        <w:rPr>
          <w:sz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rPr>
        <w:fldChar w:fldCharType="end"/>
      </w:r>
      <w:r>
        <w:rPr>
          <w:sz w:val="20"/>
        </w:rPr>
        <w:t xml:space="preserve"> – и нет её,</w:t>
      </w:r>
    </w:p>
    <w:p w14:paraId="3FFA3825" w14:textId="77777777" w:rsidR="00996819" w:rsidRDefault="00996819" w:rsidP="00996819">
      <w:pPr>
        <w:rPr>
          <w:sz w:val="20"/>
        </w:rPr>
      </w:pPr>
      <w:r>
        <w:rPr>
          <w:sz w:val="20"/>
        </w:rPr>
        <w:t xml:space="preserve">Ведь </w:t>
      </w:r>
      <w:r w:rsidRPr="00CC745B">
        <w:rPr>
          <w:b/>
          <w:sz w:val="20"/>
        </w:rPr>
        <w:t>абстрагируем</w:t>
      </w:r>
      <w:r>
        <w:rPr>
          <w:sz w:val="20"/>
        </w:rPr>
        <w:t xml:space="preserve"> мы всё,</w:t>
      </w:r>
    </w:p>
    <w:p w14:paraId="7D48CB97" w14:textId="77777777" w:rsidR="00996819" w:rsidRDefault="00996819" w:rsidP="00996819">
      <w:pPr>
        <w:rPr>
          <w:sz w:val="20"/>
        </w:rPr>
      </w:pPr>
      <w:r>
        <w:rPr>
          <w:sz w:val="20"/>
        </w:rPr>
        <w:t xml:space="preserve">Уходим от </w:t>
      </w:r>
      <w:r w:rsidRPr="00CC745B">
        <w:rPr>
          <w:b/>
          <w:sz w:val="20"/>
        </w:rPr>
        <w:t>конкретных</w:t>
      </w:r>
      <w:r>
        <w:rPr>
          <w:sz w:val="20"/>
        </w:rPr>
        <w:t xml:space="preserve"> дней,</w:t>
      </w:r>
    </w:p>
    <w:p w14:paraId="6CB74C20" w14:textId="77777777" w:rsidR="00996819" w:rsidRDefault="00996819" w:rsidP="00996819">
      <w:pPr>
        <w:rPr>
          <w:sz w:val="20"/>
        </w:rPr>
      </w:pPr>
      <w:r>
        <w:rPr>
          <w:sz w:val="20"/>
        </w:rPr>
        <w:t>В труд нудный погружаясь сн</w:t>
      </w:r>
      <w:r w:rsidRPr="00CC745B">
        <w:rPr>
          <w:b/>
          <w:sz w:val="20"/>
        </w:rPr>
        <w:t>о</w:t>
      </w:r>
      <w:r>
        <w:rPr>
          <w:sz w:val="20"/>
        </w:rPr>
        <w:t>ва,</w:t>
      </w:r>
    </w:p>
    <w:p w14:paraId="4EF05399" w14:textId="77777777" w:rsidR="00996819" w:rsidRDefault="00996819" w:rsidP="00996819">
      <w:pPr>
        <w:rPr>
          <w:sz w:val="20"/>
        </w:rPr>
      </w:pPr>
      <w:r w:rsidRPr="00CC745B">
        <w:rPr>
          <w:b/>
          <w:sz w:val="20"/>
        </w:rPr>
        <w:t>Контроль</w:t>
      </w:r>
      <w:r>
        <w:rPr>
          <w:sz w:val="20"/>
        </w:rPr>
        <w:t xml:space="preserve"> теряя в результате,</w:t>
      </w:r>
    </w:p>
    <w:p w14:paraId="74C3E4AD" w14:textId="77777777" w:rsidR="00996819" w:rsidRDefault="00996819" w:rsidP="00996819">
      <w:pPr>
        <w:rPr>
          <w:sz w:val="20"/>
        </w:rPr>
      </w:pPr>
      <w:r>
        <w:rPr>
          <w:sz w:val="20"/>
        </w:rPr>
        <w:lastRenderedPageBreak/>
        <w:t>А безразличие становится сильн</w:t>
      </w:r>
      <w:r w:rsidRPr="00CC745B">
        <w:rPr>
          <w:b/>
          <w:sz w:val="20"/>
        </w:rPr>
        <w:t>е</w:t>
      </w:r>
      <w:r>
        <w:rPr>
          <w:sz w:val="20"/>
        </w:rPr>
        <w:t>й –</w:t>
      </w:r>
    </w:p>
    <w:p w14:paraId="1A28C7B9" w14:textId="77777777" w:rsidR="00996819" w:rsidRDefault="00996819" w:rsidP="00996819">
      <w:pPr>
        <w:rPr>
          <w:sz w:val="20"/>
        </w:rPr>
      </w:pPr>
      <w:r>
        <w:rPr>
          <w:sz w:val="20"/>
        </w:rPr>
        <w:t>И апопт</w:t>
      </w:r>
      <w:r w:rsidRPr="00CC745B">
        <w:rPr>
          <w:b/>
          <w:sz w:val="20"/>
        </w:rPr>
        <w:t>о</w:t>
      </w:r>
      <w:r>
        <w:rPr>
          <w:sz w:val="20"/>
        </w:rPr>
        <w:t>з</w:t>
      </w:r>
      <w:r>
        <w:rPr>
          <w:rStyle w:val="ac"/>
          <w:sz w:val="20"/>
        </w:rPr>
        <w:footnoteReference w:id="1936"/>
      </w:r>
      <w:r>
        <w:rPr>
          <w:sz w:val="20"/>
        </w:rPr>
        <w:t xml:space="preserve"> с последним, кстати,</w:t>
      </w:r>
      <w:r w:rsidRPr="00CC745B">
        <w:t xml:space="preserve"> </w:t>
      </w:r>
      <w:r w:rsidRPr="00CC745B">
        <w:rPr>
          <w:sz w:val="20"/>
        </w:rPr>
        <w:t>–</w:t>
      </w:r>
    </w:p>
    <w:p w14:paraId="2982B5E3" w14:textId="77777777" w:rsidR="00996819" w:rsidRDefault="00996819" w:rsidP="00996819">
      <w:pPr>
        <w:rPr>
          <w:sz w:val="20"/>
        </w:rPr>
      </w:pPr>
      <w:r>
        <w:rPr>
          <w:sz w:val="20"/>
        </w:rPr>
        <w:t>Вот участь общества больн</w:t>
      </w:r>
      <w:r w:rsidRPr="00CC745B">
        <w:rPr>
          <w:b/>
          <w:sz w:val="20"/>
        </w:rPr>
        <w:t>о</w:t>
      </w:r>
      <w:r>
        <w:rPr>
          <w:sz w:val="20"/>
        </w:rPr>
        <w:t>го!</w:t>
      </w:r>
    </w:p>
    <w:p w14:paraId="1688895A" w14:textId="77777777" w:rsidR="00996819" w:rsidRDefault="00996819" w:rsidP="00996819">
      <w:pPr>
        <w:rPr>
          <w:sz w:val="20"/>
        </w:rPr>
      </w:pPr>
    </w:p>
    <w:p w14:paraId="0F0A0AE7" w14:textId="77777777" w:rsidR="00996819" w:rsidRDefault="00996819" w:rsidP="00996819">
      <w:pPr>
        <w:rPr>
          <w:sz w:val="20"/>
        </w:rPr>
      </w:pPr>
      <w:r w:rsidRPr="00E40054">
        <w:rPr>
          <w:b/>
          <w:sz w:val="20"/>
        </w:rPr>
        <w:t>Наш труд</w:t>
      </w:r>
      <w:r>
        <w:rPr>
          <w:sz w:val="20"/>
        </w:rPr>
        <w:t xml:space="preserve"> самих нас угнетает,</w:t>
      </w:r>
    </w:p>
    <w:p w14:paraId="0F510528" w14:textId="77777777" w:rsidR="00996819" w:rsidRDefault="00996819" w:rsidP="00996819">
      <w:pPr>
        <w:rPr>
          <w:sz w:val="20"/>
        </w:rPr>
      </w:pPr>
      <w:r>
        <w:rPr>
          <w:sz w:val="20"/>
        </w:rPr>
        <w:t>Хотя не нам принадлеж</w:t>
      </w:r>
      <w:r w:rsidRPr="00E40054">
        <w:rPr>
          <w:b/>
          <w:sz w:val="20"/>
        </w:rPr>
        <w:t>и</w:t>
      </w:r>
      <w:r>
        <w:rPr>
          <w:sz w:val="20"/>
        </w:rPr>
        <w:t xml:space="preserve">т, </w:t>
      </w:r>
    </w:p>
    <w:p w14:paraId="323F7CB7" w14:textId="77777777" w:rsidR="00996819" w:rsidRDefault="00996819" w:rsidP="00996819">
      <w:pPr>
        <w:rPr>
          <w:sz w:val="20"/>
        </w:rPr>
      </w:pPr>
      <w:r>
        <w:rPr>
          <w:sz w:val="20"/>
        </w:rPr>
        <w:t>Забрал пон</w:t>
      </w:r>
      <w:r w:rsidRPr="00E40054">
        <w:rPr>
          <w:b/>
          <w:sz w:val="20"/>
        </w:rPr>
        <w:t>е</w:t>
      </w:r>
      <w:r>
        <w:rPr>
          <w:sz w:val="20"/>
        </w:rPr>
        <w:t>же его жид,</w:t>
      </w:r>
    </w:p>
    <w:p w14:paraId="48A04043" w14:textId="77777777" w:rsidR="00996819" w:rsidRDefault="00996819" w:rsidP="00996819">
      <w:pPr>
        <w:rPr>
          <w:sz w:val="20"/>
        </w:rPr>
      </w:pPr>
      <w:r>
        <w:rPr>
          <w:sz w:val="20"/>
        </w:rPr>
        <w:t>А средний раб во это не вникает,</w:t>
      </w:r>
    </w:p>
    <w:p w14:paraId="46CE24A1" w14:textId="77777777" w:rsidR="00996819" w:rsidRDefault="00996819" w:rsidP="00996819">
      <w:pPr>
        <w:rPr>
          <w:sz w:val="20"/>
        </w:rPr>
      </w:pPr>
      <w:r>
        <w:rPr>
          <w:sz w:val="20"/>
        </w:rPr>
        <w:t xml:space="preserve">Но </w:t>
      </w:r>
      <w:r w:rsidRPr="00E40054">
        <w:rPr>
          <w:b/>
          <w:sz w:val="20"/>
        </w:rPr>
        <w:t>подчиняется</w:t>
      </w:r>
      <w:r>
        <w:rPr>
          <w:sz w:val="20"/>
        </w:rPr>
        <w:t xml:space="preserve"> всему,</w:t>
      </w:r>
    </w:p>
    <w:p w14:paraId="6D60099B" w14:textId="77777777" w:rsidR="00996819" w:rsidRDefault="00996819" w:rsidP="00996819">
      <w:pPr>
        <w:rPr>
          <w:sz w:val="20"/>
        </w:rPr>
      </w:pPr>
      <w:r>
        <w:rPr>
          <w:sz w:val="20"/>
        </w:rPr>
        <w:t xml:space="preserve">Не знает </w:t>
      </w:r>
      <w:r w:rsidRPr="00E40054">
        <w:rPr>
          <w:b/>
          <w:sz w:val="20"/>
        </w:rPr>
        <w:t>что</w:t>
      </w:r>
      <w:r>
        <w:rPr>
          <w:sz w:val="20"/>
        </w:rPr>
        <w:t>, но</w:t>
      </w:r>
      <w:r>
        <w:rPr>
          <w:sz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rPr>
        <w:fldChar w:fldCharType="end"/>
      </w:r>
      <w:r>
        <w:rPr>
          <w:sz w:val="20"/>
        </w:rPr>
        <w:t xml:space="preserve"> посем</w:t>
      </w:r>
      <w:r w:rsidRPr="00E40054">
        <w:rPr>
          <w:b/>
          <w:sz w:val="20"/>
        </w:rPr>
        <w:t>у</w:t>
      </w:r>
    </w:p>
    <w:p w14:paraId="185D6656" w14:textId="77777777" w:rsidR="00996819" w:rsidRDefault="00996819" w:rsidP="00996819">
      <w:pPr>
        <w:rPr>
          <w:sz w:val="20"/>
        </w:rPr>
      </w:pPr>
      <w:r>
        <w:rPr>
          <w:sz w:val="20"/>
        </w:rPr>
        <w:t>Живёт навязанным житьём</w:t>
      </w:r>
    </w:p>
    <w:p w14:paraId="522BC1CA" w14:textId="77777777" w:rsidR="00996819" w:rsidRDefault="00996819" w:rsidP="00996819">
      <w:pPr>
        <w:rPr>
          <w:sz w:val="20"/>
        </w:rPr>
      </w:pPr>
      <w:r>
        <w:rPr>
          <w:sz w:val="20"/>
        </w:rPr>
        <w:t>И развлекается, внушили как ему,</w:t>
      </w:r>
    </w:p>
    <w:p w14:paraId="73B64656" w14:textId="77777777" w:rsidR="00996819" w:rsidRDefault="00996819" w:rsidP="00996819">
      <w:pPr>
        <w:rPr>
          <w:sz w:val="20"/>
        </w:rPr>
      </w:pPr>
      <w:r>
        <w:rPr>
          <w:sz w:val="20"/>
        </w:rPr>
        <w:t>А жизнь</w:t>
      </w:r>
      <w:r>
        <w:rPr>
          <w:sz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rPr>
        <w:fldChar w:fldCharType="end"/>
      </w:r>
      <w:r>
        <w:rPr>
          <w:sz w:val="20"/>
        </w:rPr>
        <w:t xml:space="preserve"> уходит посем</w:t>
      </w:r>
      <w:r w:rsidRPr="00E40054">
        <w:rPr>
          <w:b/>
          <w:sz w:val="20"/>
        </w:rPr>
        <w:t>у</w:t>
      </w:r>
      <w:r>
        <w:rPr>
          <w:sz w:val="20"/>
        </w:rPr>
        <w:t>,</w:t>
      </w:r>
    </w:p>
    <w:p w14:paraId="32B536EC" w14:textId="77777777" w:rsidR="00996819" w:rsidRDefault="00996819" w:rsidP="00996819">
      <w:pPr>
        <w:rPr>
          <w:sz w:val="20"/>
        </w:rPr>
      </w:pPr>
      <w:r>
        <w:rPr>
          <w:sz w:val="20"/>
        </w:rPr>
        <w:t>А он не разберётся в сём.</w:t>
      </w:r>
    </w:p>
    <w:p w14:paraId="6D08C1F1" w14:textId="77777777" w:rsidR="00996819" w:rsidRDefault="00996819" w:rsidP="00996819">
      <w:pPr>
        <w:rPr>
          <w:sz w:val="20"/>
        </w:rPr>
      </w:pPr>
    </w:p>
    <w:p w14:paraId="04051BF6" w14:textId="77777777" w:rsidR="00996819" w:rsidRDefault="00996819" w:rsidP="00996819">
      <w:pPr>
        <w:rPr>
          <w:sz w:val="20"/>
        </w:rPr>
      </w:pPr>
      <w:r>
        <w:rPr>
          <w:sz w:val="20"/>
        </w:rPr>
        <w:t>А он, заумный, отрицает стыд</w:t>
      </w:r>
      <w:r>
        <w:rPr>
          <w:rStyle w:val="ac"/>
          <w:sz w:val="20"/>
        </w:rPr>
        <w:footnoteReference w:id="1937"/>
      </w:r>
      <w:r>
        <w:rPr>
          <w:sz w:val="20"/>
        </w:rPr>
        <w:t>,</w:t>
      </w:r>
    </w:p>
    <w:p w14:paraId="530E64F0" w14:textId="77777777" w:rsidR="00996819" w:rsidRDefault="00996819" w:rsidP="00996819">
      <w:pPr>
        <w:rPr>
          <w:sz w:val="20"/>
        </w:rPr>
      </w:pPr>
      <w:r w:rsidRPr="00EE7CB8">
        <w:rPr>
          <w:b/>
          <w:sz w:val="20"/>
        </w:rPr>
        <w:t>За бред</w:t>
      </w:r>
      <w:r>
        <w:rPr>
          <w:sz w:val="20"/>
        </w:rPr>
        <w:t xml:space="preserve"> традиции все чтит,</w:t>
      </w:r>
    </w:p>
    <w:p w14:paraId="6A432A58" w14:textId="77777777" w:rsidR="00996819" w:rsidRDefault="00996819" w:rsidP="00996819">
      <w:pPr>
        <w:rPr>
          <w:sz w:val="20"/>
        </w:rPr>
      </w:pPr>
      <w:r>
        <w:rPr>
          <w:sz w:val="20"/>
        </w:rPr>
        <w:t xml:space="preserve">Но </w:t>
      </w:r>
      <w:r w:rsidRPr="00EE7CB8">
        <w:rPr>
          <w:b/>
          <w:sz w:val="20"/>
        </w:rPr>
        <w:t>подчиняться</w:t>
      </w:r>
      <w:r>
        <w:rPr>
          <w:sz w:val="20"/>
        </w:rPr>
        <w:t xml:space="preserve"> барину гот</w:t>
      </w:r>
      <w:r w:rsidRPr="00EE7CB8">
        <w:rPr>
          <w:b/>
          <w:sz w:val="20"/>
        </w:rPr>
        <w:t>о</w:t>
      </w:r>
      <w:r>
        <w:rPr>
          <w:sz w:val="20"/>
        </w:rPr>
        <w:t>в,</w:t>
      </w:r>
    </w:p>
    <w:p w14:paraId="2DBC6609" w14:textId="77777777" w:rsidR="00996819" w:rsidRDefault="00996819" w:rsidP="00996819">
      <w:pPr>
        <w:rPr>
          <w:sz w:val="20"/>
        </w:rPr>
      </w:pPr>
      <w:r>
        <w:rPr>
          <w:sz w:val="20"/>
        </w:rPr>
        <w:t>Воспринимая всё лишь как тов</w:t>
      </w:r>
      <w:r w:rsidRPr="00EE7CB8">
        <w:rPr>
          <w:b/>
          <w:sz w:val="20"/>
        </w:rPr>
        <w:t>а</w:t>
      </w:r>
      <w:r>
        <w:rPr>
          <w:sz w:val="20"/>
        </w:rPr>
        <w:t>р,</w:t>
      </w:r>
    </w:p>
    <w:p w14:paraId="2FA3289C" w14:textId="77777777" w:rsidR="00996819" w:rsidRDefault="00996819" w:rsidP="00996819">
      <w:pPr>
        <w:rPr>
          <w:sz w:val="20"/>
        </w:rPr>
      </w:pPr>
      <w:r>
        <w:rPr>
          <w:sz w:val="20"/>
        </w:rPr>
        <w:t xml:space="preserve">Хотя он сам – </w:t>
      </w:r>
    </w:p>
    <w:p w14:paraId="2159AB23" w14:textId="77777777" w:rsidR="00996819" w:rsidRDefault="00996819" w:rsidP="00996819">
      <w:pPr>
        <w:rPr>
          <w:sz w:val="20"/>
        </w:rPr>
      </w:pPr>
      <w:r w:rsidRPr="00EE7CB8">
        <w:rPr>
          <w:b/>
          <w:sz w:val="20"/>
        </w:rPr>
        <w:t>Машина</w:t>
      </w:r>
      <w:r>
        <w:rPr>
          <w:sz w:val="20"/>
        </w:rPr>
        <w:t xml:space="preserve"> для труд</w:t>
      </w:r>
      <w:r w:rsidRPr="00EE7CB8">
        <w:rPr>
          <w:b/>
          <w:sz w:val="20"/>
        </w:rPr>
        <w:t>о</w:t>
      </w:r>
      <w:r>
        <w:rPr>
          <w:sz w:val="20"/>
        </w:rPr>
        <w:t>в,</w:t>
      </w:r>
    </w:p>
    <w:p w14:paraId="0807159D" w14:textId="77777777" w:rsidR="00996819" w:rsidRDefault="00996819" w:rsidP="00996819">
      <w:pPr>
        <w:rPr>
          <w:sz w:val="20"/>
        </w:rPr>
      </w:pPr>
      <w:r>
        <w:rPr>
          <w:sz w:val="20"/>
        </w:rPr>
        <w:t>Мешок с черт</w:t>
      </w:r>
      <w:r w:rsidRPr="00EE7CB8">
        <w:rPr>
          <w:b/>
          <w:sz w:val="20"/>
        </w:rPr>
        <w:t>а</w:t>
      </w:r>
      <w:r>
        <w:rPr>
          <w:sz w:val="20"/>
        </w:rPr>
        <w:t>ми, член от</w:t>
      </w:r>
      <w:r w:rsidRPr="00EE7CB8">
        <w:rPr>
          <w:b/>
          <w:sz w:val="20"/>
        </w:rPr>
        <w:t>а</w:t>
      </w:r>
      <w:r>
        <w:rPr>
          <w:sz w:val="20"/>
        </w:rPr>
        <w:t>р,</w:t>
      </w:r>
    </w:p>
    <w:p w14:paraId="12D4EED8" w14:textId="77777777" w:rsidR="00996819" w:rsidRDefault="00996819" w:rsidP="00996819">
      <w:pPr>
        <w:rPr>
          <w:sz w:val="20"/>
        </w:rPr>
      </w:pPr>
      <w:r>
        <w:rPr>
          <w:sz w:val="20"/>
        </w:rPr>
        <w:t>А жизнь</w:t>
      </w:r>
      <w:r>
        <w:rPr>
          <w:sz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rPr>
        <w:fldChar w:fldCharType="end"/>
      </w:r>
      <w:r>
        <w:rPr>
          <w:sz w:val="20"/>
        </w:rPr>
        <w:t xml:space="preserve"> его – такой же </w:t>
      </w:r>
      <w:r w:rsidRPr="00EE7CB8">
        <w:rPr>
          <w:b/>
          <w:sz w:val="20"/>
        </w:rPr>
        <w:t>хлам</w:t>
      </w:r>
      <w:r>
        <w:rPr>
          <w:sz w:val="20"/>
        </w:rPr>
        <w:t>.</w:t>
      </w:r>
    </w:p>
    <w:p w14:paraId="0DDBA0E6" w14:textId="77777777" w:rsidR="00996819" w:rsidRDefault="00996819" w:rsidP="00996819">
      <w:pPr>
        <w:rPr>
          <w:sz w:val="20"/>
        </w:rPr>
      </w:pPr>
    </w:p>
    <w:p w14:paraId="3DB85585" w14:textId="77777777" w:rsidR="00996819" w:rsidRDefault="00996819" w:rsidP="00996819">
      <w:pPr>
        <w:rPr>
          <w:sz w:val="20"/>
        </w:rPr>
      </w:pPr>
      <w:r>
        <w:rPr>
          <w:sz w:val="20"/>
        </w:rPr>
        <w:t xml:space="preserve">Он ищет </w:t>
      </w:r>
      <w:r w:rsidRPr="00EE7CB8">
        <w:rPr>
          <w:b/>
          <w:sz w:val="20"/>
        </w:rPr>
        <w:t>выгоду</w:t>
      </w:r>
      <w:r>
        <w:rPr>
          <w:sz w:val="20"/>
        </w:rPr>
        <w:t>, теряя объективность,</w:t>
      </w:r>
    </w:p>
    <w:p w14:paraId="63B5B178" w14:textId="77777777" w:rsidR="00996819" w:rsidRDefault="00996819" w:rsidP="00996819">
      <w:pPr>
        <w:rPr>
          <w:sz w:val="20"/>
        </w:rPr>
      </w:pPr>
      <w:r>
        <w:rPr>
          <w:sz w:val="20"/>
        </w:rPr>
        <w:t>Боится прав – и их даёт верх</w:t>
      </w:r>
      <w:r w:rsidRPr="00EE7CB8">
        <w:rPr>
          <w:b/>
          <w:sz w:val="20"/>
        </w:rPr>
        <w:t>а</w:t>
      </w:r>
      <w:r>
        <w:rPr>
          <w:sz w:val="20"/>
        </w:rPr>
        <w:t>м,</w:t>
      </w:r>
    </w:p>
    <w:p w14:paraId="4C6646D9" w14:textId="77777777" w:rsidR="00996819" w:rsidRDefault="00996819" w:rsidP="00996819">
      <w:pPr>
        <w:rPr>
          <w:sz w:val="20"/>
        </w:rPr>
      </w:pPr>
      <w:r>
        <w:rPr>
          <w:sz w:val="20"/>
        </w:rPr>
        <w:t>Не утолён,</w:t>
      </w:r>
    </w:p>
    <w:p w14:paraId="0AB8CF26" w14:textId="77777777" w:rsidR="00996819" w:rsidRDefault="00996819" w:rsidP="00996819">
      <w:pPr>
        <w:rPr>
          <w:sz w:val="20"/>
        </w:rPr>
      </w:pPr>
      <w:r>
        <w:rPr>
          <w:sz w:val="20"/>
        </w:rPr>
        <w:t>Ведь всю его активность</w:t>
      </w:r>
    </w:p>
    <w:p w14:paraId="6EEF8FE3" w14:textId="77777777" w:rsidR="00996819" w:rsidRDefault="00996819" w:rsidP="00996819">
      <w:pPr>
        <w:rPr>
          <w:sz w:val="20"/>
        </w:rPr>
      </w:pPr>
      <w:r w:rsidRPr="00EE7CB8">
        <w:rPr>
          <w:b/>
          <w:sz w:val="20"/>
        </w:rPr>
        <w:t>Навязанная личность</w:t>
      </w:r>
      <w:r>
        <w:rPr>
          <w:sz w:val="20"/>
        </w:rPr>
        <w:t xml:space="preserve"> преподносит нам,</w:t>
      </w:r>
    </w:p>
    <w:p w14:paraId="776FE24F" w14:textId="77777777" w:rsidR="00996819" w:rsidRDefault="00996819" w:rsidP="00996819">
      <w:pPr>
        <w:rPr>
          <w:sz w:val="20"/>
        </w:rPr>
      </w:pPr>
      <w:r>
        <w:rPr>
          <w:sz w:val="20"/>
        </w:rPr>
        <w:t>А человек сам – будет утомлён.</w:t>
      </w:r>
    </w:p>
    <w:p w14:paraId="1A49F1CE" w14:textId="77777777" w:rsidR="00996819" w:rsidRDefault="00996819" w:rsidP="00996819">
      <w:pPr>
        <w:rPr>
          <w:sz w:val="20"/>
        </w:rPr>
      </w:pPr>
      <w:r>
        <w:rPr>
          <w:sz w:val="20"/>
        </w:rPr>
        <w:t>***</w:t>
      </w:r>
    </w:p>
    <w:p w14:paraId="21CE1E1D" w14:textId="77777777" w:rsidR="00996819" w:rsidRDefault="00996819" w:rsidP="00996819">
      <w:pPr>
        <w:rPr>
          <w:sz w:val="20"/>
        </w:rPr>
      </w:pPr>
      <w:r>
        <w:rPr>
          <w:sz w:val="20"/>
        </w:rPr>
        <w:t>И вот – эпоха лжи и гн</w:t>
      </w:r>
      <w:r w:rsidRPr="00146D86">
        <w:rPr>
          <w:b/>
          <w:sz w:val="20"/>
        </w:rPr>
        <w:t>е</w:t>
      </w:r>
      <w:r>
        <w:rPr>
          <w:sz w:val="20"/>
        </w:rPr>
        <w:t>ва,</w:t>
      </w:r>
    </w:p>
    <w:p w14:paraId="7B6613CD" w14:textId="77777777" w:rsidR="00996819" w:rsidRDefault="00996819" w:rsidP="00996819">
      <w:pPr>
        <w:rPr>
          <w:sz w:val="20"/>
        </w:rPr>
      </w:pPr>
      <w:r w:rsidRPr="00146D86">
        <w:rPr>
          <w:b/>
          <w:sz w:val="20"/>
        </w:rPr>
        <w:t>Народовластия</w:t>
      </w:r>
      <w:r>
        <w:rPr>
          <w:sz w:val="20"/>
        </w:rPr>
        <w:t xml:space="preserve"> без смысла,</w:t>
      </w:r>
    </w:p>
    <w:p w14:paraId="16129470" w14:textId="77777777" w:rsidR="00996819" w:rsidRDefault="00996819" w:rsidP="00996819">
      <w:pPr>
        <w:rPr>
          <w:sz w:val="20"/>
        </w:rPr>
      </w:pPr>
      <w:r>
        <w:rPr>
          <w:sz w:val="20"/>
        </w:rPr>
        <w:t xml:space="preserve">Когда у нас </w:t>
      </w:r>
    </w:p>
    <w:p w14:paraId="61D554FE" w14:textId="77777777" w:rsidR="00996819" w:rsidRDefault="00996819" w:rsidP="00996819">
      <w:pPr>
        <w:rPr>
          <w:sz w:val="20"/>
        </w:rPr>
      </w:pPr>
      <w:r>
        <w:rPr>
          <w:sz w:val="20"/>
        </w:rPr>
        <w:t>Нет никакого мненья,</w:t>
      </w:r>
    </w:p>
    <w:p w14:paraId="502A78FA" w14:textId="77777777" w:rsidR="00996819" w:rsidRDefault="00996819" w:rsidP="00996819">
      <w:pPr>
        <w:rPr>
          <w:sz w:val="20"/>
        </w:rPr>
      </w:pPr>
      <w:r>
        <w:rPr>
          <w:sz w:val="20"/>
        </w:rPr>
        <w:t>Но безразличие рождается подч</w:t>
      </w:r>
      <w:r w:rsidRPr="00146D86">
        <w:rPr>
          <w:b/>
          <w:sz w:val="20"/>
        </w:rPr>
        <w:t>а</w:t>
      </w:r>
      <w:r>
        <w:rPr>
          <w:sz w:val="20"/>
        </w:rPr>
        <w:t xml:space="preserve">с, </w:t>
      </w:r>
    </w:p>
    <w:p w14:paraId="086FED75" w14:textId="77777777" w:rsidR="00996819" w:rsidRDefault="00996819" w:rsidP="00996819">
      <w:pPr>
        <w:rPr>
          <w:sz w:val="20"/>
        </w:rPr>
      </w:pPr>
      <w:r w:rsidRPr="00146D86">
        <w:rPr>
          <w:b/>
          <w:sz w:val="20"/>
        </w:rPr>
        <w:t>Враждебность</w:t>
      </w:r>
      <w:r>
        <w:rPr>
          <w:sz w:val="20"/>
        </w:rPr>
        <w:t xml:space="preserve"> вместо противленья,</w:t>
      </w:r>
    </w:p>
    <w:p w14:paraId="48F564CA" w14:textId="77777777" w:rsidR="00996819" w:rsidRDefault="00996819" w:rsidP="00996819">
      <w:pPr>
        <w:rPr>
          <w:sz w:val="20"/>
        </w:rPr>
      </w:pPr>
      <w:r>
        <w:rPr>
          <w:sz w:val="20"/>
        </w:rPr>
        <w:t>Приспособленчество во благо токмо чр</w:t>
      </w:r>
      <w:r w:rsidRPr="00146D86">
        <w:rPr>
          <w:b/>
          <w:sz w:val="20"/>
        </w:rPr>
        <w:t>е</w:t>
      </w:r>
      <w:r>
        <w:rPr>
          <w:sz w:val="20"/>
        </w:rPr>
        <w:t>ва,</w:t>
      </w:r>
    </w:p>
    <w:p w14:paraId="09287792" w14:textId="77777777" w:rsidR="00996819" w:rsidRDefault="00996819" w:rsidP="00996819">
      <w:pPr>
        <w:rPr>
          <w:sz w:val="20"/>
        </w:rPr>
      </w:pPr>
      <w:r>
        <w:rPr>
          <w:sz w:val="20"/>
        </w:rPr>
        <w:t>На ком зациклены все м</w:t>
      </w:r>
      <w:r w:rsidRPr="00146D86">
        <w:rPr>
          <w:b/>
          <w:sz w:val="20"/>
        </w:rPr>
        <w:t>ы</w:t>
      </w:r>
      <w:r>
        <w:rPr>
          <w:sz w:val="20"/>
        </w:rPr>
        <w:t>сли.</w:t>
      </w:r>
    </w:p>
    <w:p w14:paraId="707FDBE0" w14:textId="77777777" w:rsidR="00996819" w:rsidRDefault="00996819" w:rsidP="00996819">
      <w:pPr>
        <w:rPr>
          <w:sz w:val="20"/>
        </w:rPr>
      </w:pPr>
    </w:p>
    <w:p w14:paraId="74231749" w14:textId="77777777" w:rsidR="00996819" w:rsidRDefault="00996819" w:rsidP="00996819">
      <w:pPr>
        <w:rPr>
          <w:sz w:val="20"/>
        </w:rPr>
      </w:pPr>
      <w:r>
        <w:rPr>
          <w:sz w:val="20"/>
        </w:rPr>
        <w:t>И мы боимся быть наедин</w:t>
      </w:r>
      <w:r w:rsidRPr="00AD604E">
        <w:rPr>
          <w:b/>
          <w:sz w:val="20"/>
        </w:rPr>
        <w:t>е</w:t>
      </w:r>
      <w:r>
        <w:rPr>
          <w:sz w:val="20"/>
        </w:rPr>
        <w:t>,</w:t>
      </w:r>
    </w:p>
    <w:p w14:paraId="01412F8E" w14:textId="77777777" w:rsidR="00996819" w:rsidRDefault="00996819" w:rsidP="00996819">
      <w:pPr>
        <w:rPr>
          <w:sz w:val="20"/>
        </w:rPr>
      </w:pPr>
      <w:r>
        <w:rPr>
          <w:sz w:val="20"/>
        </w:rPr>
        <w:t>Зан</w:t>
      </w:r>
      <w:r w:rsidRPr="00AD604E">
        <w:rPr>
          <w:b/>
          <w:sz w:val="20"/>
        </w:rPr>
        <w:t xml:space="preserve">е </w:t>
      </w:r>
      <w:r>
        <w:rPr>
          <w:sz w:val="20"/>
        </w:rPr>
        <w:t xml:space="preserve">свою </w:t>
      </w:r>
      <w:r w:rsidRPr="00AD604E">
        <w:rPr>
          <w:b/>
          <w:sz w:val="20"/>
        </w:rPr>
        <w:t>ничтожность</w:t>
      </w:r>
      <w:r>
        <w:rPr>
          <w:sz w:val="20"/>
        </w:rPr>
        <w:t xml:space="preserve"> ощутим;</w:t>
      </w:r>
    </w:p>
    <w:p w14:paraId="3CC9FA95" w14:textId="77777777" w:rsidR="00996819" w:rsidRDefault="00996819" w:rsidP="00996819">
      <w:pPr>
        <w:rPr>
          <w:sz w:val="20"/>
        </w:rPr>
      </w:pPr>
      <w:r>
        <w:rPr>
          <w:sz w:val="20"/>
        </w:rPr>
        <w:t>И мы боимся чем-то отличаться,</w:t>
      </w:r>
    </w:p>
    <w:p w14:paraId="2B9EEF1D" w14:textId="77777777" w:rsidR="00996819" w:rsidRDefault="00996819" w:rsidP="00996819">
      <w:pPr>
        <w:rPr>
          <w:sz w:val="20"/>
        </w:rPr>
      </w:pPr>
      <w:r>
        <w:rPr>
          <w:sz w:val="20"/>
        </w:rPr>
        <w:t xml:space="preserve">Ведь </w:t>
      </w:r>
      <w:r w:rsidRPr="00AD604E">
        <w:rPr>
          <w:b/>
          <w:sz w:val="20"/>
        </w:rPr>
        <w:t>перемены</w:t>
      </w:r>
      <w:r>
        <w:rPr>
          <w:sz w:val="20"/>
        </w:rPr>
        <w:t xml:space="preserve"> могут так начаться,</w:t>
      </w:r>
    </w:p>
    <w:p w14:paraId="0B47E755" w14:textId="77777777" w:rsidR="00996819" w:rsidRDefault="00996819" w:rsidP="00996819">
      <w:pPr>
        <w:rPr>
          <w:sz w:val="20"/>
        </w:rPr>
      </w:pPr>
      <w:r>
        <w:rPr>
          <w:sz w:val="20"/>
        </w:rPr>
        <w:t>А мы же обо том лишь мним,</w:t>
      </w:r>
    </w:p>
    <w:p w14:paraId="60825968" w14:textId="77777777" w:rsidR="00996819" w:rsidRDefault="00996819" w:rsidP="00996819">
      <w:pPr>
        <w:rPr>
          <w:sz w:val="20"/>
        </w:rPr>
      </w:pPr>
      <w:r>
        <w:rPr>
          <w:sz w:val="20"/>
        </w:rPr>
        <w:t xml:space="preserve">Чтоб </w:t>
      </w:r>
      <w:r w:rsidRPr="00AD604E">
        <w:rPr>
          <w:b/>
          <w:sz w:val="20"/>
        </w:rPr>
        <w:t>время</w:t>
      </w:r>
      <w:r>
        <w:rPr>
          <w:sz w:val="20"/>
        </w:rPr>
        <w:t xml:space="preserve"> сберегать вполн</w:t>
      </w:r>
      <w:r w:rsidRPr="00AD604E">
        <w:rPr>
          <w:b/>
          <w:sz w:val="20"/>
        </w:rPr>
        <w:t>е</w:t>
      </w:r>
      <w:r>
        <w:rPr>
          <w:sz w:val="20"/>
        </w:rPr>
        <w:t>,</w:t>
      </w:r>
    </w:p>
    <w:p w14:paraId="03ACC719" w14:textId="77777777" w:rsidR="00996819" w:rsidRDefault="00996819" w:rsidP="00996819">
      <w:pPr>
        <w:rPr>
          <w:sz w:val="20"/>
        </w:rPr>
      </w:pPr>
      <w:r>
        <w:rPr>
          <w:sz w:val="20"/>
        </w:rPr>
        <w:t>Хотя – во избежание раздумий –</w:t>
      </w:r>
    </w:p>
    <w:p w14:paraId="165EB52B" w14:textId="77777777" w:rsidR="00996819" w:rsidRDefault="00996819" w:rsidP="00996819">
      <w:pPr>
        <w:rPr>
          <w:sz w:val="20"/>
        </w:rPr>
      </w:pPr>
      <w:r>
        <w:rPr>
          <w:sz w:val="20"/>
        </w:rPr>
        <w:t xml:space="preserve">Убьём то время на ничто, на тлен, </w:t>
      </w:r>
    </w:p>
    <w:p w14:paraId="4A58F71B" w14:textId="77777777" w:rsidR="00996819" w:rsidRDefault="00996819" w:rsidP="00996819">
      <w:pPr>
        <w:rPr>
          <w:sz w:val="20"/>
        </w:rPr>
      </w:pPr>
      <w:r>
        <w:rPr>
          <w:sz w:val="20"/>
        </w:rPr>
        <w:t>На рабство, кое з</w:t>
      </w:r>
      <w:r w:rsidRPr="00AD604E">
        <w:rPr>
          <w:b/>
          <w:sz w:val="20"/>
        </w:rPr>
        <w:t>е</w:t>
      </w:r>
      <w:r>
        <w:rPr>
          <w:sz w:val="20"/>
        </w:rPr>
        <w:t>ло любим,</w:t>
      </w:r>
    </w:p>
    <w:p w14:paraId="520CA165" w14:textId="77777777" w:rsidR="00996819" w:rsidRDefault="00996819" w:rsidP="00996819">
      <w:pPr>
        <w:rPr>
          <w:sz w:val="20"/>
        </w:rPr>
      </w:pPr>
      <w:r>
        <w:rPr>
          <w:sz w:val="20"/>
        </w:rPr>
        <w:t>На жизни п</w:t>
      </w:r>
      <w:r w:rsidRPr="00AD604E">
        <w:rPr>
          <w:b/>
          <w:sz w:val="20"/>
        </w:rPr>
        <w:t>о</w:t>
      </w:r>
      <w:r>
        <w:rPr>
          <w:sz w:val="20"/>
        </w:rPr>
        <w:t>лой тихий плен.</w:t>
      </w:r>
    </w:p>
    <w:p w14:paraId="499890AF" w14:textId="77777777" w:rsidR="00996819" w:rsidRDefault="00996819" w:rsidP="00996819">
      <w:pPr>
        <w:rPr>
          <w:sz w:val="20"/>
        </w:rPr>
      </w:pPr>
      <w:r>
        <w:rPr>
          <w:sz w:val="20"/>
        </w:rPr>
        <w:t>***</w:t>
      </w:r>
    </w:p>
    <w:p w14:paraId="7CF3601D" w14:textId="77777777" w:rsidR="00996819" w:rsidRDefault="00996819" w:rsidP="00996819">
      <w:pPr>
        <w:rPr>
          <w:sz w:val="20"/>
        </w:rPr>
      </w:pPr>
      <w:r w:rsidRPr="00E40C3B">
        <w:rPr>
          <w:b/>
          <w:sz w:val="20"/>
        </w:rPr>
        <w:t>Абстрактно</w:t>
      </w:r>
      <w:r>
        <w:rPr>
          <w:sz w:val="20"/>
        </w:rPr>
        <w:t xml:space="preserve"> бл</w:t>
      </w:r>
      <w:r w:rsidRPr="00E40C3B">
        <w:rPr>
          <w:b/>
          <w:sz w:val="20"/>
        </w:rPr>
        <w:t>а</w:t>
      </w:r>
      <w:r>
        <w:rPr>
          <w:sz w:val="20"/>
        </w:rPr>
        <w:t>го,</w:t>
      </w:r>
    </w:p>
    <w:p w14:paraId="1FBB30DF" w14:textId="77777777" w:rsidR="00996819" w:rsidRDefault="00996819" w:rsidP="00996819">
      <w:pPr>
        <w:rPr>
          <w:sz w:val="20"/>
        </w:rPr>
      </w:pPr>
      <w:r>
        <w:rPr>
          <w:sz w:val="20"/>
        </w:rPr>
        <w:t>А вокруг всё – зло,</w:t>
      </w:r>
    </w:p>
    <w:p w14:paraId="6B4EAA0F" w14:textId="77777777" w:rsidR="00996819" w:rsidRDefault="00996819" w:rsidP="00996819">
      <w:pPr>
        <w:rPr>
          <w:sz w:val="20"/>
        </w:rPr>
      </w:pPr>
      <w:r>
        <w:rPr>
          <w:sz w:val="20"/>
        </w:rPr>
        <w:t xml:space="preserve">Но </w:t>
      </w:r>
      <w:r w:rsidRPr="00E40C3B">
        <w:rPr>
          <w:b/>
          <w:sz w:val="20"/>
        </w:rPr>
        <w:t>верит</w:t>
      </w:r>
      <w:r>
        <w:rPr>
          <w:sz w:val="20"/>
        </w:rPr>
        <w:t xml:space="preserve"> в счастье люд, </w:t>
      </w:r>
    </w:p>
    <w:p w14:paraId="43DEF37D" w14:textId="77777777" w:rsidR="00996819" w:rsidRDefault="00996819" w:rsidP="00996819">
      <w:pPr>
        <w:rPr>
          <w:sz w:val="20"/>
        </w:rPr>
      </w:pPr>
      <w:r>
        <w:rPr>
          <w:sz w:val="20"/>
        </w:rPr>
        <w:lastRenderedPageBreak/>
        <w:t>Кой слушается мнения толп</w:t>
      </w:r>
      <w:r w:rsidRPr="00E40C3B">
        <w:rPr>
          <w:b/>
          <w:sz w:val="20"/>
        </w:rPr>
        <w:t>ы</w:t>
      </w:r>
      <w:r>
        <w:rPr>
          <w:sz w:val="20"/>
        </w:rPr>
        <w:t xml:space="preserve">, </w:t>
      </w:r>
    </w:p>
    <w:p w14:paraId="5B2FEDEE" w14:textId="77777777" w:rsidR="00996819" w:rsidRDefault="00996819" w:rsidP="00996819">
      <w:pPr>
        <w:rPr>
          <w:sz w:val="20"/>
        </w:rPr>
      </w:pPr>
      <w:r>
        <w:rPr>
          <w:sz w:val="20"/>
        </w:rPr>
        <w:t xml:space="preserve">У той же – есть во заблужденьях </w:t>
      </w:r>
      <w:r w:rsidRPr="00E40C3B">
        <w:rPr>
          <w:b/>
          <w:sz w:val="20"/>
        </w:rPr>
        <w:t>стаж</w:t>
      </w:r>
      <w:r>
        <w:rPr>
          <w:sz w:val="20"/>
        </w:rPr>
        <w:t>.</w:t>
      </w:r>
    </w:p>
    <w:p w14:paraId="58C7B666" w14:textId="77777777" w:rsidR="00996819" w:rsidRDefault="00996819" w:rsidP="00996819">
      <w:pPr>
        <w:rPr>
          <w:sz w:val="20"/>
        </w:rPr>
      </w:pPr>
      <w:r>
        <w:rPr>
          <w:sz w:val="20"/>
        </w:rPr>
        <w:t xml:space="preserve">Здесь люди </w:t>
      </w:r>
      <w:r w:rsidRPr="00E40C3B">
        <w:rPr>
          <w:b/>
          <w:sz w:val="20"/>
        </w:rPr>
        <w:t>все</w:t>
      </w:r>
      <w:r>
        <w:rPr>
          <w:sz w:val="20"/>
        </w:rPr>
        <w:t xml:space="preserve"> век </w:t>
      </w:r>
      <w:r w:rsidRPr="00E40C3B">
        <w:rPr>
          <w:b/>
          <w:sz w:val="20"/>
        </w:rPr>
        <w:t>от</w:t>
      </w:r>
      <w:r>
        <w:rPr>
          <w:sz w:val="20"/>
        </w:rPr>
        <w:t xml:space="preserve"> в</w:t>
      </w:r>
      <w:r w:rsidRPr="00E40C3B">
        <w:rPr>
          <w:b/>
          <w:sz w:val="20"/>
        </w:rPr>
        <w:t>е</w:t>
      </w:r>
      <w:r>
        <w:rPr>
          <w:sz w:val="20"/>
        </w:rPr>
        <w:t>ку туп</w:t>
      </w:r>
      <w:r w:rsidRPr="00E40C3B">
        <w:rPr>
          <w:b/>
          <w:sz w:val="20"/>
        </w:rPr>
        <w:t>ы</w:t>
      </w:r>
      <w:r>
        <w:rPr>
          <w:sz w:val="20"/>
        </w:rPr>
        <w:t>,</w:t>
      </w:r>
    </w:p>
    <w:p w14:paraId="00AD5953" w14:textId="77777777" w:rsidR="00996819" w:rsidRDefault="00996819" w:rsidP="00996819">
      <w:pPr>
        <w:rPr>
          <w:sz w:val="20"/>
        </w:rPr>
      </w:pPr>
      <w:r>
        <w:rPr>
          <w:sz w:val="20"/>
        </w:rPr>
        <w:t xml:space="preserve">Но скажешь </w:t>
      </w:r>
      <w:r w:rsidRPr="00E40C3B">
        <w:rPr>
          <w:b/>
          <w:sz w:val="20"/>
        </w:rPr>
        <w:t>а</w:t>
      </w:r>
      <w:r>
        <w:rPr>
          <w:sz w:val="20"/>
        </w:rPr>
        <w:t>же – так убьют,</w:t>
      </w:r>
    </w:p>
    <w:p w14:paraId="154878B5" w14:textId="77777777" w:rsidR="00996819" w:rsidRDefault="00996819" w:rsidP="00996819">
      <w:pPr>
        <w:rPr>
          <w:sz w:val="20"/>
        </w:rPr>
      </w:pPr>
      <w:r>
        <w:rPr>
          <w:sz w:val="20"/>
        </w:rPr>
        <w:t>Ведь всё их счастье – плод предчувствия пуст</w:t>
      </w:r>
      <w:r w:rsidRPr="00E40C3B">
        <w:rPr>
          <w:b/>
          <w:sz w:val="20"/>
        </w:rPr>
        <w:t>а</w:t>
      </w:r>
      <w:r>
        <w:rPr>
          <w:sz w:val="20"/>
        </w:rPr>
        <w:t>го,</w:t>
      </w:r>
    </w:p>
    <w:p w14:paraId="184B6A09" w14:textId="77777777" w:rsidR="00996819" w:rsidRDefault="00996819" w:rsidP="00996819">
      <w:pPr>
        <w:rPr>
          <w:sz w:val="20"/>
        </w:rPr>
      </w:pPr>
      <w:r>
        <w:rPr>
          <w:sz w:val="20"/>
        </w:rPr>
        <w:t>А жить в реальном – тяжел</w:t>
      </w:r>
      <w:r w:rsidRPr="00E40C3B">
        <w:rPr>
          <w:b/>
          <w:sz w:val="20"/>
        </w:rPr>
        <w:t>о</w:t>
      </w:r>
      <w:r>
        <w:rPr>
          <w:sz w:val="20"/>
        </w:rPr>
        <w:t xml:space="preserve"> –</w:t>
      </w:r>
    </w:p>
    <w:p w14:paraId="202F95AE" w14:textId="77777777" w:rsidR="00996819" w:rsidRDefault="00996819" w:rsidP="00996819">
      <w:pPr>
        <w:rPr>
          <w:sz w:val="20"/>
        </w:rPr>
      </w:pPr>
      <w:r>
        <w:rPr>
          <w:sz w:val="20"/>
        </w:rPr>
        <w:t>Здорово ли то общество, где всё проел мир</w:t>
      </w:r>
      <w:r w:rsidRPr="00E40C3B">
        <w:rPr>
          <w:b/>
          <w:sz w:val="20"/>
        </w:rPr>
        <w:t>а</w:t>
      </w:r>
      <w:r>
        <w:rPr>
          <w:sz w:val="20"/>
        </w:rPr>
        <w:t>ж?..</w:t>
      </w:r>
    </w:p>
    <w:p w14:paraId="5C8DEB18" w14:textId="77777777" w:rsidR="00996819" w:rsidRDefault="00996819" w:rsidP="00996819">
      <w:pPr>
        <w:rPr>
          <w:sz w:val="20"/>
        </w:rPr>
      </w:pPr>
      <w:r>
        <w:rPr>
          <w:sz w:val="20"/>
        </w:rPr>
        <w:t xml:space="preserve">*** </w:t>
      </w:r>
    </w:p>
    <w:p w14:paraId="4B80E6BA" w14:textId="77777777" w:rsidR="00996819" w:rsidRDefault="00996819" w:rsidP="00996819">
      <w:pPr>
        <w:rPr>
          <w:sz w:val="20"/>
        </w:rPr>
      </w:pPr>
      <w:r>
        <w:rPr>
          <w:sz w:val="20"/>
        </w:rPr>
        <w:t>Текут год</w:t>
      </w:r>
      <w:r w:rsidRPr="00316E7A">
        <w:rPr>
          <w:b/>
          <w:sz w:val="20"/>
        </w:rPr>
        <w:t>а</w:t>
      </w:r>
      <w:r>
        <w:rPr>
          <w:sz w:val="20"/>
        </w:rPr>
        <w:t xml:space="preserve">, меняется </w:t>
      </w:r>
    </w:p>
    <w:p w14:paraId="2B20380D" w14:textId="77777777" w:rsidR="00996819" w:rsidRDefault="00996819" w:rsidP="00996819">
      <w:pPr>
        <w:rPr>
          <w:sz w:val="20"/>
        </w:rPr>
      </w:pPr>
      <w:r>
        <w:rPr>
          <w:sz w:val="20"/>
        </w:rPr>
        <w:t>Весь мир</w:t>
      </w:r>
      <w:r>
        <w:rPr>
          <w:sz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rPr>
        <w:fldChar w:fldCharType="end"/>
      </w:r>
      <w:r>
        <w:rPr>
          <w:sz w:val="20"/>
        </w:rPr>
        <w:t>,</w:t>
      </w:r>
    </w:p>
    <w:p w14:paraId="0E131355" w14:textId="77777777" w:rsidR="00996819" w:rsidRDefault="00996819" w:rsidP="00996819">
      <w:pPr>
        <w:rPr>
          <w:sz w:val="20"/>
        </w:rPr>
      </w:pPr>
      <w:r>
        <w:rPr>
          <w:sz w:val="20"/>
        </w:rPr>
        <w:t xml:space="preserve">Однако </w:t>
      </w:r>
      <w:r w:rsidRPr="00316E7A">
        <w:rPr>
          <w:b/>
          <w:sz w:val="20"/>
        </w:rPr>
        <w:t>вечным</w:t>
      </w:r>
      <w:r>
        <w:rPr>
          <w:sz w:val="20"/>
        </w:rPr>
        <w:t xml:space="preserve"> что-то остаётся.</w:t>
      </w:r>
    </w:p>
    <w:p w14:paraId="0CD957BC" w14:textId="77777777" w:rsidR="00996819" w:rsidRDefault="00996819" w:rsidP="00996819">
      <w:pPr>
        <w:rPr>
          <w:sz w:val="20"/>
        </w:rPr>
      </w:pPr>
      <w:r>
        <w:rPr>
          <w:sz w:val="20"/>
        </w:rPr>
        <w:t>У масс сменяется</w:t>
      </w:r>
    </w:p>
    <w:p w14:paraId="09076F16" w14:textId="77777777" w:rsidR="00996819" w:rsidRDefault="00996819" w:rsidP="00996819">
      <w:pPr>
        <w:rPr>
          <w:sz w:val="20"/>
        </w:rPr>
      </w:pPr>
      <w:r>
        <w:rPr>
          <w:sz w:val="20"/>
        </w:rPr>
        <w:t>Правитель и кум</w:t>
      </w:r>
      <w:r w:rsidRPr="00316E7A">
        <w:rPr>
          <w:b/>
          <w:sz w:val="20"/>
        </w:rPr>
        <w:t>и</w:t>
      </w:r>
      <w:r>
        <w:rPr>
          <w:sz w:val="20"/>
        </w:rPr>
        <w:t>р,</w:t>
      </w:r>
    </w:p>
    <w:p w14:paraId="7D3D63C6" w14:textId="77777777" w:rsidR="00996819" w:rsidRDefault="00996819" w:rsidP="00996819">
      <w:pPr>
        <w:rPr>
          <w:sz w:val="20"/>
        </w:rPr>
      </w:pPr>
      <w:r>
        <w:rPr>
          <w:sz w:val="20"/>
        </w:rPr>
        <w:t>Но вырождение во гл</w:t>
      </w:r>
      <w:r w:rsidRPr="00316E7A">
        <w:rPr>
          <w:b/>
          <w:sz w:val="20"/>
        </w:rPr>
        <w:t>а</w:t>
      </w:r>
      <w:r>
        <w:rPr>
          <w:sz w:val="20"/>
        </w:rPr>
        <w:t>вах не сдаётся.</w:t>
      </w:r>
    </w:p>
    <w:p w14:paraId="37299964" w14:textId="77777777" w:rsidR="00996819" w:rsidRDefault="00996819" w:rsidP="00996819">
      <w:pPr>
        <w:rPr>
          <w:sz w:val="20"/>
        </w:rPr>
      </w:pPr>
    </w:p>
    <w:p w14:paraId="51EE71E9" w14:textId="77777777" w:rsidR="00996819" w:rsidRDefault="00996819" w:rsidP="00996819">
      <w:pPr>
        <w:rPr>
          <w:sz w:val="20"/>
        </w:rPr>
      </w:pPr>
      <w:r>
        <w:rPr>
          <w:sz w:val="20"/>
        </w:rPr>
        <w:t>Рождаются одни – другие умирают,</w:t>
      </w:r>
    </w:p>
    <w:p w14:paraId="4394D6A7" w14:textId="77777777" w:rsidR="00996819" w:rsidRDefault="00996819" w:rsidP="00996819">
      <w:pPr>
        <w:rPr>
          <w:sz w:val="20"/>
        </w:rPr>
      </w:pPr>
      <w:r>
        <w:rPr>
          <w:sz w:val="20"/>
        </w:rPr>
        <w:t xml:space="preserve">Хотя подчас и без рождения бывает; </w:t>
      </w:r>
    </w:p>
    <w:p w14:paraId="3FFBAACC" w14:textId="77777777" w:rsidR="00996819" w:rsidRDefault="00996819" w:rsidP="00996819">
      <w:pPr>
        <w:rPr>
          <w:sz w:val="20"/>
        </w:rPr>
      </w:pPr>
      <w:r>
        <w:rPr>
          <w:sz w:val="20"/>
        </w:rPr>
        <w:t>Стоял Рим и сто</w:t>
      </w:r>
      <w:r w:rsidRPr="00316E7A">
        <w:rPr>
          <w:b/>
          <w:sz w:val="20"/>
        </w:rPr>
        <w:t>я</w:t>
      </w:r>
      <w:r>
        <w:rPr>
          <w:sz w:val="20"/>
        </w:rPr>
        <w:t>л, но</w:t>
      </w:r>
      <w:r>
        <w:rPr>
          <w:sz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rPr>
        <w:fldChar w:fldCharType="end"/>
      </w:r>
      <w:r>
        <w:rPr>
          <w:sz w:val="20"/>
        </w:rPr>
        <w:t xml:space="preserve"> в</w:t>
      </w:r>
      <w:r w:rsidRPr="00316E7A">
        <w:rPr>
          <w:b/>
          <w:sz w:val="20"/>
        </w:rPr>
        <w:t>ы</w:t>
      </w:r>
      <w:r>
        <w:rPr>
          <w:sz w:val="20"/>
        </w:rPr>
        <w:t>стоять не смог,</w:t>
      </w:r>
    </w:p>
    <w:p w14:paraId="34D41DB1" w14:textId="77777777" w:rsidR="00996819" w:rsidRDefault="00996819" w:rsidP="00996819">
      <w:pPr>
        <w:rPr>
          <w:sz w:val="20"/>
        </w:rPr>
      </w:pPr>
      <w:r>
        <w:rPr>
          <w:sz w:val="20"/>
        </w:rPr>
        <w:t>Он возрождается, чтоб проживать свой век,</w:t>
      </w:r>
    </w:p>
    <w:p w14:paraId="4883D103" w14:textId="77777777" w:rsidR="00996819" w:rsidRDefault="00996819" w:rsidP="00996819">
      <w:pPr>
        <w:rPr>
          <w:sz w:val="20"/>
        </w:rPr>
      </w:pPr>
      <w:r>
        <w:rPr>
          <w:sz w:val="20"/>
        </w:rPr>
        <w:t>Ано обязан пасть</w:t>
      </w:r>
    </w:p>
    <w:p w14:paraId="03F64566" w14:textId="77777777" w:rsidR="00996819" w:rsidRDefault="00996819" w:rsidP="00996819">
      <w:pPr>
        <w:rPr>
          <w:sz w:val="20"/>
        </w:rPr>
      </w:pPr>
      <w:r>
        <w:rPr>
          <w:sz w:val="20"/>
        </w:rPr>
        <w:t>Оп</w:t>
      </w:r>
      <w:r w:rsidRPr="00316E7A">
        <w:rPr>
          <w:b/>
          <w:sz w:val="20"/>
        </w:rPr>
        <w:t>о</w:t>
      </w:r>
      <w:r>
        <w:rPr>
          <w:sz w:val="20"/>
        </w:rPr>
        <w:t>сля жизни всласть,</w:t>
      </w:r>
    </w:p>
    <w:p w14:paraId="19D0FD59" w14:textId="77777777" w:rsidR="00996819" w:rsidRDefault="00996819" w:rsidP="00996819">
      <w:pPr>
        <w:rPr>
          <w:sz w:val="20"/>
        </w:rPr>
      </w:pPr>
      <w:r>
        <w:rPr>
          <w:sz w:val="20"/>
        </w:rPr>
        <w:t>Ведь в нём погибнут сперва Бог,</w:t>
      </w:r>
    </w:p>
    <w:p w14:paraId="01940804" w14:textId="77777777" w:rsidR="00996819" w:rsidRPr="000C1BE0" w:rsidRDefault="00996819" w:rsidP="00996819">
      <w:pPr>
        <w:rPr>
          <w:sz w:val="20"/>
        </w:rPr>
      </w:pPr>
      <w:r>
        <w:rPr>
          <w:sz w:val="20"/>
        </w:rPr>
        <w:t>Затем же – челов</w:t>
      </w:r>
      <w:r w:rsidRPr="00316E7A">
        <w:rPr>
          <w:b/>
          <w:sz w:val="20"/>
        </w:rPr>
        <w:t>е</w:t>
      </w:r>
      <w:r>
        <w:rPr>
          <w:sz w:val="20"/>
        </w:rPr>
        <w:t xml:space="preserve">к.   </w:t>
      </w:r>
    </w:p>
    <w:p w14:paraId="27043C46" w14:textId="77777777" w:rsidR="00996819" w:rsidRPr="00A55442" w:rsidRDefault="00996819" w:rsidP="00996819">
      <w:pPr>
        <w:pStyle w:val="4"/>
      </w:pPr>
      <w:bookmarkStart w:id="458" w:name="_Toc469820384"/>
      <w:bookmarkStart w:id="459" w:name="_Toc509792481"/>
      <w:r w:rsidRPr="00A55442">
        <w:t>«Благая» власть</w:t>
      </w:r>
      <w:bookmarkEnd w:id="458"/>
      <w:bookmarkEnd w:id="459"/>
      <w:r>
        <w:fldChar w:fldCharType="begin"/>
      </w:r>
      <w:r>
        <w:instrText xml:space="preserve"> XE "</w:instrText>
      </w:r>
      <w:r w:rsidRPr="00754CCA">
        <w:rPr>
          <w:sz w:val="20"/>
          <w:szCs w:val="20"/>
        </w:rPr>
        <w:instrText>власть</w:instrText>
      </w:r>
      <w:r>
        <w:instrText xml:space="preserve">" </w:instrText>
      </w:r>
      <w:r>
        <w:fldChar w:fldCharType="end"/>
      </w:r>
    </w:p>
    <w:p w14:paraId="68891375" w14:textId="77777777" w:rsidR="00996819" w:rsidRPr="0099507C" w:rsidRDefault="00996819" w:rsidP="00996819">
      <w:pPr>
        <w:spacing w:line="100" w:lineRule="atLeast"/>
        <w:rPr>
          <w:i/>
          <w:sz w:val="20"/>
          <w:szCs w:val="20"/>
        </w:rPr>
      </w:pPr>
      <w:r w:rsidRPr="0099507C">
        <w:rPr>
          <w:i/>
          <w:sz w:val="20"/>
          <w:szCs w:val="20"/>
        </w:rPr>
        <w:t>Как бы всё не было плохо, всё ещё справедливо думать, что</w:t>
      </w:r>
      <w:r>
        <w:rPr>
          <w:i/>
          <w:sz w:val="20"/>
          <w:szCs w:val="20"/>
        </w:rPr>
        <w:t xml:space="preserve"> общество можно превратить в здоровое некоторыми методами. Но почему же оно не оздоравливается само по себе, если так высок научный прогресс и столь много благ имеет вокруг? А потому, что власть над обществом стоит дьявольская, которая научный прогресс использует против человека, а блага оставляет для него в изоляции.  </w:t>
      </w:r>
    </w:p>
    <w:p w14:paraId="6DBC6686" w14:textId="77777777" w:rsidR="00996819" w:rsidRDefault="00996819" w:rsidP="00996819">
      <w:pPr>
        <w:spacing w:line="100" w:lineRule="atLeast"/>
        <w:rPr>
          <w:sz w:val="20"/>
          <w:szCs w:val="20"/>
        </w:rPr>
      </w:pPr>
    </w:p>
    <w:p w14:paraId="6FB6244E" w14:textId="77777777" w:rsidR="00996819" w:rsidRDefault="00996819" w:rsidP="00996819">
      <w:pPr>
        <w:spacing w:line="100" w:lineRule="atLeast"/>
        <w:rPr>
          <w:sz w:val="20"/>
          <w:szCs w:val="20"/>
        </w:rPr>
      </w:pPr>
      <w:r>
        <w:rPr>
          <w:sz w:val="20"/>
          <w:szCs w:val="20"/>
        </w:rPr>
        <w:t>Иному люду ведомы</w:t>
      </w:r>
      <w:r w:rsidRPr="00F3760A">
        <w:rPr>
          <w:sz w:val="20"/>
          <w:szCs w:val="20"/>
        </w:rPr>
        <w:t xml:space="preserve"> </w:t>
      </w:r>
      <w:r>
        <w:rPr>
          <w:sz w:val="20"/>
          <w:szCs w:val="20"/>
        </w:rPr>
        <w:t>давно</w:t>
      </w:r>
    </w:p>
    <w:p w14:paraId="399BA777" w14:textId="77777777" w:rsidR="00996819" w:rsidRDefault="00996819" w:rsidP="00996819">
      <w:pPr>
        <w:spacing w:line="100" w:lineRule="atLeast"/>
        <w:rPr>
          <w:sz w:val="20"/>
          <w:szCs w:val="20"/>
        </w:rPr>
      </w:pPr>
      <w:r>
        <w:rPr>
          <w:sz w:val="20"/>
          <w:szCs w:val="20"/>
        </w:rPr>
        <w:t>Те факторы, что порождают вырождение</w:t>
      </w:r>
      <w:r>
        <w:rPr>
          <w:sz w:val="20"/>
          <w:szCs w:val="20"/>
        </w:rPr>
        <w:fldChar w:fldCharType="begin"/>
      </w:r>
      <w:r>
        <w:instrText xml:space="preserve"> XE "</w:instrText>
      </w:r>
      <w:r w:rsidRPr="00B74236">
        <w:rPr>
          <w:rFonts w:ascii="Times New Roman" w:eastAsia="Meiryo" w:hAnsi="Times New Roman" w:cs="Times New Roman"/>
          <w:sz w:val="28"/>
          <w:szCs w:val="24"/>
        </w:rPr>
        <w:instrText>вырождение</w:instrText>
      </w:r>
      <w:r>
        <w:instrText xml:space="preserve">" </w:instrText>
      </w:r>
      <w:r>
        <w:rPr>
          <w:sz w:val="20"/>
          <w:szCs w:val="20"/>
        </w:rPr>
        <w:fldChar w:fldCharType="end"/>
      </w:r>
      <w:r>
        <w:rPr>
          <w:sz w:val="20"/>
          <w:szCs w:val="20"/>
        </w:rPr>
        <w:t>;</w:t>
      </w:r>
    </w:p>
    <w:p w14:paraId="2374660F" w14:textId="77777777" w:rsidR="00996819" w:rsidRDefault="00996819" w:rsidP="00996819">
      <w:pPr>
        <w:spacing w:line="100" w:lineRule="atLeast"/>
        <w:rPr>
          <w:sz w:val="20"/>
          <w:szCs w:val="20"/>
        </w:rPr>
      </w:pPr>
      <w:r>
        <w:rPr>
          <w:sz w:val="20"/>
          <w:szCs w:val="20"/>
        </w:rPr>
        <w:t>Иногда правители до сознанья масс доводят</w:t>
      </w:r>
    </w:p>
    <w:p w14:paraId="437C2185" w14:textId="77777777" w:rsidR="00996819" w:rsidRDefault="00996819" w:rsidP="00996819">
      <w:pPr>
        <w:spacing w:line="100" w:lineRule="atLeast"/>
        <w:rPr>
          <w:sz w:val="20"/>
          <w:szCs w:val="20"/>
        </w:rPr>
      </w:pPr>
      <w:r>
        <w:rPr>
          <w:sz w:val="20"/>
          <w:szCs w:val="20"/>
        </w:rPr>
        <w:t>Законы, что от вырождения отводят,</w:t>
      </w:r>
    </w:p>
    <w:p w14:paraId="0C1EBD84" w14:textId="77777777" w:rsidR="00996819" w:rsidRDefault="00996819" w:rsidP="00996819">
      <w:pPr>
        <w:spacing w:line="100" w:lineRule="atLeast"/>
        <w:rPr>
          <w:sz w:val="20"/>
          <w:szCs w:val="20"/>
        </w:rPr>
      </w:pPr>
      <w:r>
        <w:rPr>
          <w:sz w:val="20"/>
          <w:szCs w:val="20"/>
        </w:rPr>
        <w:t>Навязывают различные нормы поведения.</w:t>
      </w:r>
    </w:p>
    <w:p w14:paraId="12592E66" w14:textId="77777777" w:rsidR="00996819" w:rsidRDefault="00996819" w:rsidP="00996819">
      <w:pPr>
        <w:spacing w:line="100" w:lineRule="atLeast"/>
        <w:rPr>
          <w:sz w:val="20"/>
          <w:szCs w:val="20"/>
        </w:rPr>
      </w:pPr>
      <w:r>
        <w:rPr>
          <w:sz w:val="20"/>
          <w:szCs w:val="20"/>
        </w:rPr>
        <w:t>Будет множество грехов запрещено:</w:t>
      </w:r>
    </w:p>
    <w:p w14:paraId="0255B070" w14:textId="77777777" w:rsidR="00996819" w:rsidRDefault="00996819" w:rsidP="00996819">
      <w:pPr>
        <w:spacing w:line="100" w:lineRule="atLeast"/>
        <w:rPr>
          <w:sz w:val="20"/>
          <w:szCs w:val="20"/>
        </w:rPr>
      </w:pPr>
      <w:r>
        <w:rPr>
          <w:sz w:val="20"/>
          <w:szCs w:val="20"/>
        </w:rPr>
        <w:t>Аборты, пьянство,</w:t>
      </w:r>
    </w:p>
    <w:p w14:paraId="2C5E60B3" w14:textId="77777777" w:rsidR="00996819" w:rsidRDefault="00996819" w:rsidP="00996819">
      <w:pPr>
        <w:spacing w:line="100" w:lineRule="atLeast"/>
        <w:rPr>
          <w:sz w:val="20"/>
          <w:szCs w:val="20"/>
        </w:rPr>
      </w:pPr>
      <w:r>
        <w:rPr>
          <w:sz w:val="20"/>
          <w:szCs w:val="20"/>
        </w:rPr>
        <w:t>Педерастия и лесбиянство,</w:t>
      </w:r>
    </w:p>
    <w:p w14:paraId="3BB08CB8" w14:textId="77777777" w:rsidR="00996819" w:rsidRDefault="00996819" w:rsidP="00996819">
      <w:pPr>
        <w:spacing w:line="100" w:lineRule="atLeast"/>
        <w:rPr>
          <w:sz w:val="20"/>
          <w:szCs w:val="20"/>
        </w:rPr>
      </w:pPr>
      <w:r>
        <w:rPr>
          <w:sz w:val="20"/>
          <w:szCs w:val="20"/>
        </w:rPr>
        <w:t>Убийства и чревоугодия –</w:t>
      </w:r>
    </w:p>
    <w:p w14:paraId="7F134994" w14:textId="77777777" w:rsidR="00996819" w:rsidRDefault="00996819" w:rsidP="00996819">
      <w:pPr>
        <w:spacing w:line="100" w:lineRule="atLeast"/>
        <w:rPr>
          <w:sz w:val="20"/>
          <w:szCs w:val="20"/>
        </w:rPr>
      </w:pPr>
      <w:r>
        <w:rPr>
          <w:sz w:val="20"/>
          <w:szCs w:val="20"/>
        </w:rPr>
        <w:t>Всё, что повышает смертность и бесплодие</w:t>
      </w:r>
      <w:r>
        <w:rPr>
          <w:sz w:val="20"/>
          <w:szCs w:val="20"/>
        </w:rPr>
        <w:fldChar w:fldCharType="begin"/>
      </w:r>
      <w:r>
        <w:instrText xml:space="preserve"> XE "</w:instrText>
      </w:r>
      <w:r w:rsidRPr="00297389">
        <w:rPr>
          <w:rFonts w:ascii="Times New Roman" w:eastAsia="Meiryo" w:hAnsi="Times New Roman" w:cs="Times New Roman"/>
          <w:sz w:val="24"/>
          <w:szCs w:val="24"/>
        </w:rPr>
        <w:instrText>бесплодие</w:instrText>
      </w:r>
      <w:r>
        <w:instrText xml:space="preserve">" </w:instrText>
      </w:r>
      <w:r>
        <w:rPr>
          <w:sz w:val="20"/>
          <w:szCs w:val="20"/>
        </w:rPr>
        <w:fldChar w:fldCharType="end"/>
      </w:r>
      <w:r>
        <w:rPr>
          <w:sz w:val="20"/>
          <w:szCs w:val="20"/>
        </w:rPr>
        <w:t>.</w:t>
      </w:r>
    </w:p>
    <w:p w14:paraId="21FAB1B2" w14:textId="77777777" w:rsidR="00996819" w:rsidRDefault="00996819" w:rsidP="00996819">
      <w:pPr>
        <w:spacing w:line="100" w:lineRule="atLeast"/>
        <w:rPr>
          <w:sz w:val="20"/>
          <w:szCs w:val="20"/>
        </w:rPr>
      </w:pPr>
    </w:p>
    <w:p w14:paraId="297FC81E" w14:textId="77777777" w:rsidR="00996819" w:rsidRDefault="00996819" w:rsidP="00996819">
      <w:pPr>
        <w:spacing w:line="100" w:lineRule="atLeast"/>
        <w:rPr>
          <w:sz w:val="20"/>
          <w:szCs w:val="20"/>
        </w:rPr>
      </w:pPr>
      <w:r>
        <w:rPr>
          <w:sz w:val="20"/>
          <w:szCs w:val="20"/>
        </w:rPr>
        <w:t xml:space="preserve"> Дабы людям было проще </w:t>
      </w:r>
    </w:p>
    <w:p w14:paraId="262CE132" w14:textId="77777777" w:rsidR="00996819" w:rsidRDefault="00996819" w:rsidP="00996819">
      <w:pPr>
        <w:spacing w:line="100" w:lineRule="atLeast"/>
        <w:rPr>
          <w:sz w:val="20"/>
          <w:szCs w:val="20"/>
        </w:rPr>
      </w:pPr>
      <w:r>
        <w:rPr>
          <w:sz w:val="20"/>
          <w:szCs w:val="20"/>
        </w:rPr>
        <w:t>С запретами на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xml:space="preserve"> смиряться,</w:t>
      </w:r>
    </w:p>
    <w:p w14:paraId="22C7FAC8" w14:textId="77777777" w:rsidR="00996819" w:rsidRDefault="00996819" w:rsidP="00996819">
      <w:pPr>
        <w:spacing w:line="100" w:lineRule="atLeast"/>
        <w:rPr>
          <w:sz w:val="20"/>
          <w:szCs w:val="20"/>
        </w:rPr>
      </w:pPr>
      <w:r>
        <w:rPr>
          <w:sz w:val="20"/>
          <w:szCs w:val="20"/>
        </w:rPr>
        <w:t>Через призрачного Бога</w:t>
      </w:r>
    </w:p>
    <w:p w14:paraId="6CEC864C" w14:textId="77777777" w:rsidR="00996819" w:rsidRDefault="00996819" w:rsidP="00996819">
      <w:pPr>
        <w:spacing w:line="100" w:lineRule="atLeast"/>
        <w:rPr>
          <w:sz w:val="20"/>
          <w:szCs w:val="20"/>
        </w:rPr>
      </w:pPr>
      <w:r>
        <w:rPr>
          <w:sz w:val="20"/>
          <w:szCs w:val="20"/>
        </w:rPr>
        <w:t>В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людей запреты начали внедряться:</w:t>
      </w:r>
    </w:p>
    <w:p w14:paraId="48E901ED" w14:textId="77777777" w:rsidR="00996819" w:rsidRDefault="00996819" w:rsidP="00996819">
      <w:pPr>
        <w:spacing w:line="100" w:lineRule="atLeast"/>
        <w:rPr>
          <w:sz w:val="20"/>
          <w:szCs w:val="20"/>
        </w:rPr>
      </w:pPr>
      <w:r>
        <w:rPr>
          <w:sz w:val="20"/>
          <w:szCs w:val="20"/>
        </w:rPr>
        <w:t>Сложнее замечать подлога,</w:t>
      </w:r>
    </w:p>
    <w:p w14:paraId="2DFBC5BA" w14:textId="77777777" w:rsidR="00996819" w:rsidRDefault="00996819" w:rsidP="00996819">
      <w:pPr>
        <w:spacing w:line="100" w:lineRule="atLeast"/>
        <w:rPr>
          <w:sz w:val="20"/>
          <w:szCs w:val="20"/>
        </w:rPr>
      </w:pPr>
      <w:r>
        <w:rPr>
          <w:sz w:val="20"/>
          <w:szCs w:val="20"/>
        </w:rPr>
        <w:t>Когда трепещешь пред лицом сакральной мощи.</w:t>
      </w:r>
    </w:p>
    <w:p w14:paraId="2EDD483D" w14:textId="77777777" w:rsidR="00996819" w:rsidRDefault="00996819" w:rsidP="00996819">
      <w:pPr>
        <w:spacing w:line="100" w:lineRule="atLeast"/>
        <w:rPr>
          <w:sz w:val="20"/>
          <w:szCs w:val="20"/>
        </w:rPr>
      </w:pPr>
    </w:p>
    <w:p w14:paraId="7A291390" w14:textId="77777777" w:rsidR="00996819" w:rsidRDefault="00996819" w:rsidP="00996819">
      <w:pPr>
        <w:spacing w:line="100" w:lineRule="atLeast"/>
        <w:rPr>
          <w:sz w:val="20"/>
          <w:szCs w:val="20"/>
        </w:rPr>
      </w:pPr>
      <w:r>
        <w:rPr>
          <w:sz w:val="20"/>
          <w:szCs w:val="20"/>
        </w:rPr>
        <w:t>Мы верим, что шаги,</w:t>
      </w:r>
    </w:p>
    <w:p w14:paraId="14E07F7D" w14:textId="77777777" w:rsidR="00996819" w:rsidRDefault="00996819" w:rsidP="00996819">
      <w:pPr>
        <w:spacing w:line="100" w:lineRule="atLeast"/>
        <w:rPr>
          <w:sz w:val="20"/>
          <w:szCs w:val="20"/>
        </w:rPr>
      </w:pPr>
      <w:r>
        <w:rPr>
          <w:sz w:val="20"/>
          <w:szCs w:val="20"/>
        </w:rPr>
        <w:t>Кои отвращают вырождение</w:t>
      </w:r>
      <w:r>
        <w:rPr>
          <w:sz w:val="20"/>
          <w:szCs w:val="20"/>
        </w:rPr>
        <w:fldChar w:fldCharType="begin"/>
      </w:r>
      <w:r>
        <w:instrText xml:space="preserve"> XE "</w:instrText>
      </w:r>
      <w:r w:rsidRPr="00B74236">
        <w:rPr>
          <w:rFonts w:ascii="Times New Roman" w:eastAsia="Meiryo" w:hAnsi="Times New Roman" w:cs="Times New Roman"/>
          <w:sz w:val="28"/>
          <w:szCs w:val="24"/>
        </w:rPr>
        <w:instrText>вырождение</w:instrText>
      </w:r>
      <w:r>
        <w:instrText xml:space="preserve">" </w:instrText>
      </w:r>
      <w:r>
        <w:rPr>
          <w:sz w:val="20"/>
          <w:szCs w:val="20"/>
        </w:rPr>
        <w:fldChar w:fldCharType="end"/>
      </w:r>
      <w:r>
        <w:rPr>
          <w:sz w:val="20"/>
          <w:szCs w:val="20"/>
        </w:rPr>
        <w:t>,</w:t>
      </w:r>
    </w:p>
    <w:p w14:paraId="0387A1C6" w14:textId="77777777" w:rsidR="00996819" w:rsidRDefault="00996819" w:rsidP="00996819">
      <w:pPr>
        <w:spacing w:line="100" w:lineRule="atLeast"/>
        <w:rPr>
          <w:sz w:val="20"/>
          <w:szCs w:val="20"/>
        </w:rPr>
      </w:pPr>
      <w:r>
        <w:rPr>
          <w:sz w:val="20"/>
          <w:szCs w:val="20"/>
        </w:rPr>
        <w:t>Благи,</w:t>
      </w:r>
    </w:p>
    <w:p w14:paraId="0555E7B9" w14:textId="77777777" w:rsidR="00996819" w:rsidRDefault="00996819" w:rsidP="00996819">
      <w:pPr>
        <w:spacing w:line="100" w:lineRule="atLeast"/>
        <w:rPr>
          <w:sz w:val="20"/>
          <w:szCs w:val="20"/>
        </w:rPr>
      </w:pPr>
      <w:r>
        <w:rPr>
          <w:sz w:val="20"/>
          <w:szCs w:val="20"/>
        </w:rPr>
        <w:t>И поддерживаем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что делает подобные шаги,</w:t>
      </w:r>
    </w:p>
    <w:p w14:paraId="4BA75FED" w14:textId="77777777" w:rsidR="00996819" w:rsidRDefault="00996819" w:rsidP="00996819">
      <w:pPr>
        <w:spacing w:line="100" w:lineRule="atLeast"/>
        <w:rPr>
          <w:sz w:val="20"/>
          <w:szCs w:val="20"/>
        </w:rPr>
      </w:pPr>
      <w:r>
        <w:rPr>
          <w:sz w:val="20"/>
          <w:szCs w:val="20"/>
        </w:rPr>
        <w:t>Но это токмо заблуждение;</w:t>
      </w:r>
    </w:p>
    <w:p w14:paraId="6F17D805" w14:textId="77777777" w:rsidR="00996819" w:rsidRDefault="00996819" w:rsidP="00996819">
      <w:pPr>
        <w:spacing w:line="100" w:lineRule="atLeast"/>
        <w:rPr>
          <w:sz w:val="20"/>
          <w:szCs w:val="20"/>
        </w:rPr>
      </w:pPr>
      <w:r>
        <w:rPr>
          <w:sz w:val="20"/>
          <w:szCs w:val="20"/>
        </w:rPr>
        <w:t>Мы верим, что такая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p>
    <w:p w14:paraId="00C71841" w14:textId="77777777" w:rsidR="00996819" w:rsidRDefault="00996819" w:rsidP="00996819">
      <w:pPr>
        <w:spacing w:line="100" w:lineRule="atLeast"/>
        <w:rPr>
          <w:sz w:val="20"/>
          <w:szCs w:val="20"/>
        </w:rPr>
      </w:pPr>
      <w:r>
        <w:rPr>
          <w:sz w:val="20"/>
          <w:szCs w:val="20"/>
        </w:rPr>
        <w:t xml:space="preserve">Нас приведёт </w:t>
      </w:r>
    </w:p>
    <w:p w14:paraId="70FA2065" w14:textId="77777777" w:rsidR="00996819" w:rsidRDefault="00996819" w:rsidP="00996819">
      <w:pPr>
        <w:spacing w:line="100" w:lineRule="atLeast"/>
        <w:rPr>
          <w:sz w:val="20"/>
          <w:szCs w:val="20"/>
        </w:rPr>
      </w:pPr>
      <w:r>
        <w:rPr>
          <w:sz w:val="20"/>
          <w:szCs w:val="20"/>
        </w:rPr>
        <w:t>Ко жизни всласть,</w:t>
      </w:r>
    </w:p>
    <w:p w14:paraId="46B9B808" w14:textId="77777777" w:rsidR="00996819" w:rsidRDefault="00996819" w:rsidP="00996819">
      <w:pPr>
        <w:spacing w:line="100" w:lineRule="atLeast"/>
        <w:rPr>
          <w:sz w:val="20"/>
          <w:szCs w:val="20"/>
        </w:rPr>
      </w:pPr>
      <w:r>
        <w:rPr>
          <w:sz w:val="20"/>
          <w:szCs w:val="20"/>
        </w:rPr>
        <w:t>Что при оной всякое несчастие пройдёт,</w:t>
      </w:r>
    </w:p>
    <w:p w14:paraId="5DD5DB27" w14:textId="77777777" w:rsidR="00996819" w:rsidRDefault="00996819" w:rsidP="00996819">
      <w:pPr>
        <w:spacing w:line="100" w:lineRule="atLeast"/>
        <w:rPr>
          <w:sz w:val="20"/>
          <w:szCs w:val="20"/>
        </w:rPr>
      </w:pPr>
      <w:r>
        <w:rPr>
          <w:sz w:val="20"/>
          <w:szCs w:val="20"/>
        </w:rPr>
        <w:t>Ведь будут наконец-то массы жить безгрешно!</w:t>
      </w:r>
    </w:p>
    <w:p w14:paraId="7045559C" w14:textId="77777777" w:rsidR="00996819" w:rsidRDefault="00996819" w:rsidP="00996819">
      <w:pPr>
        <w:spacing w:line="100" w:lineRule="atLeast"/>
        <w:rPr>
          <w:sz w:val="20"/>
          <w:szCs w:val="20"/>
        </w:rPr>
      </w:pPr>
      <w:r>
        <w:rPr>
          <w:sz w:val="20"/>
          <w:szCs w:val="20"/>
        </w:rPr>
        <w:t>Но нет!</w:t>
      </w:r>
    </w:p>
    <w:p w14:paraId="2EF237D6" w14:textId="77777777" w:rsidR="00996819" w:rsidRDefault="00996819" w:rsidP="00996819">
      <w:pPr>
        <w:spacing w:line="100" w:lineRule="atLeast"/>
        <w:rPr>
          <w:sz w:val="20"/>
          <w:szCs w:val="20"/>
        </w:rPr>
      </w:pPr>
      <w:r>
        <w:rPr>
          <w:sz w:val="20"/>
          <w:szCs w:val="20"/>
        </w:rPr>
        <w:t>Светлей не станет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w:t>
      </w:r>
    </w:p>
    <w:p w14:paraId="1D54D174" w14:textId="77777777" w:rsidR="00996819" w:rsidRDefault="00996819" w:rsidP="00996819">
      <w:pPr>
        <w:spacing w:line="100" w:lineRule="atLeast"/>
        <w:rPr>
          <w:sz w:val="20"/>
          <w:szCs w:val="20"/>
        </w:rPr>
      </w:pPr>
      <w:r>
        <w:rPr>
          <w:sz w:val="20"/>
          <w:szCs w:val="20"/>
        </w:rPr>
        <w:lastRenderedPageBreak/>
        <w:t>Ведь порабощенье не уйдёт!..</w:t>
      </w:r>
    </w:p>
    <w:p w14:paraId="59F41845" w14:textId="77777777" w:rsidR="00996819" w:rsidRDefault="00996819" w:rsidP="00996819">
      <w:pPr>
        <w:spacing w:line="100" w:lineRule="atLeast"/>
        <w:rPr>
          <w:sz w:val="20"/>
          <w:szCs w:val="20"/>
        </w:rPr>
      </w:pPr>
      <w:r>
        <w:rPr>
          <w:sz w:val="20"/>
          <w:szCs w:val="20"/>
        </w:rPr>
        <w:t>Власть делает подобные шаги</w:t>
      </w:r>
    </w:p>
    <w:p w14:paraId="0453F3B3" w14:textId="77777777" w:rsidR="00996819" w:rsidRDefault="00996819" w:rsidP="00996819">
      <w:pPr>
        <w:spacing w:line="100" w:lineRule="atLeast"/>
        <w:rPr>
          <w:sz w:val="20"/>
          <w:szCs w:val="20"/>
        </w:rPr>
      </w:pPr>
      <w:r>
        <w:rPr>
          <w:sz w:val="20"/>
          <w:szCs w:val="20"/>
        </w:rPr>
        <w:t>Лишь потому, что ей они благи!</w:t>
      </w:r>
    </w:p>
    <w:p w14:paraId="23B8CB55" w14:textId="77777777" w:rsidR="00996819" w:rsidRDefault="00996819" w:rsidP="00996819">
      <w:pPr>
        <w:spacing w:line="100" w:lineRule="atLeast"/>
        <w:rPr>
          <w:sz w:val="20"/>
          <w:szCs w:val="20"/>
        </w:rPr>
      </w:pPr>
      <w:r>
        <w:rPr>
          <w:sz w:val="20"/>
          <w:szCs w:val="20"/>
        </w:rPr>
        <w:t>Лишь для того,</w:t>
      </w:r>
    </w:p>
    <w:p w14:paraId="035D434A" w14:textId="77777777" w:rsidR="00996819" w:rsidRDefault="00996819" w:rsidP="00996819">
      <w:pPr>
        <w:spacing w:line="100" w:lineRule="atLeast"/>
        <w:rPr>
          <w:sz w:val="20"/>
          <w:szCs w:val="20"/>
        </w:rPr>
      </w:pPr>
      <w:r>
        <w:rPr>
          <w:sz w:val="20"/>
          <w:szCs w:val="20"/>
        </w:rPr>
        <w:t>Дабы не вырождался людской род так спешно,</w:t>
      </w:r>
    </w:p>
    <w:p w14:paraId="2BEB2555" w14:textId="77777777" w:rsidR="00996819" w:rsidRDefault="00996819" w:rsidP="00996819">
      <w:pPr>
        <w:spacing w:line="100" w:lineRule="atLeast"/>
        <w:rPr>
          <w:sz w:val="20"/>
          <w:szCs w:val="20"/>
        </w:rPr>
      </w:pPr>
      <w:r>
        <w:rPr>
          <w:sz w:val="20"/>
          <w:szCs w:val="20"/>
        </w:rPr>
        <w:t xml:space="preserve">А иначе им эксплуатировать кого? </w:t>
      </w:r>
    </w:p>
    <w:p w14:paraId="7703F13D" w14:textId="77777777" w:rsidR="00996819" w:rsidRDefault="00996819" w:rsidP="00996819">
      <w:pPr>
        <w:spacing w:line="100" w:lineRule="atLeast"/>
        <w:rPr>
          <w:sz w:val="20"/>
          <w:szCs w:val="20"/>
        </w:rPr>
      </w:pPr>
    </w:p>
    <w:p w14:paraId="6D4A9650" w14:textId="77777777" w:rsidR="00996819" w:rsidRDefault="00996819" w:rsidP="00996819">
      <w:pPr>
        <w:spacing w:line="100" w:lineRule="atLeast"/>
        <w:rPr>
          <w:sz w:val="20"/>
          <w:szCs w:val="20"/>
        </w:rPr>
      </w:pPr>
      <w:r>
        <w:rPr>
          <w:sz w:val="20"/>
          <w:szCs w:val="20"/>
        </w:rPr>
        <w:t xml:space="preserve">Иногда </w:t>
      </w:r>
      <w:r w:rsidRPr="00A22CBE">
        <w:rPr>
          <w:b/>
          <w:sz w:val="20"/>
          <w:szCs w:val="20"/>
        </w:rPr>
        <w:t>правители</w:t>
      </w:r>
      <w:r>
        <w:rPr>
          <w:sz w:val="20"/>
          <w:szCs w:val="20"/>
        </w:rPr>
        <w:t xml:space="preserve"> до сознанья масс доводят</w:t>
      </w:r>
    </w:p>
    <w:p w14:paraId="61755D4B" w14:textId="77777777" w:rsidR="00996819" w:rsidRDefault="00996819" w:rsidP="00996819">
      <w:pPr>
        <w:spacing w:line="100" w:lineRule="atLeast"/>
        <w:rPr>
          <w:sz w:val="20"/>
          <w:szCs w:val="20"/>
        </w:rPr>
      </w:pPr>
      <w:r>
        <w:rPr>
          <w:sz w:val="20"/>
          <w:szCs w:val="20"/>
        </w:rPr>
        <w:t>Законы, что от вырождения отводят,</w:t>
      </w:r>
    </w:p>
    <w:p w14:paraId="6E88E52D" w14:textId="77777777" w:rsidR="00996819" w:rsidRDefault="00996819" w:rsidP="00996819">
      <w:pPr>
        <w:spacing w:line="100" w:lineRule="atLeast"/>
        <w:rPr>
          <w:sz w:val="20"/>
          <w:szCs w:val="20"/>
        </w:rPr>
      </w:pPr>
      <w:r>
        <w:rPr>
          <w:sz w:val="20"/>
          <w:szCs w:val="20"/>
        </w:rPr>
        <w:t>Дабы рабы не загнивали боле</w:t>
      </w:r>
    </w:p>
    <w:p w14:paraId="14CCF4DF" w14:textId="77777777" w:rsidR="00996819" w:rsidRDefault="00996819" w:rsidP="00996819">
      <w:pPr>
        <w:spacing w:line="100" w:lineRule="atLeast"/>
        <w:rPr>
          <w:sz w:val="20"/>
          <w:szCs w:val="20"/>
        </w:rPr>
      </w:pPr>
      <w:r>
        <w:rPr>
          <w:sz w:val="20"/>
          <w:szCs w:val="20"/>
        </w:rPr>
        <w:t>И по вине сего не вышли из-под их контроля.</w:t>
      </w:r>
    </w:p>
    <w:p w14:paraId="15DADCDD" w14:textId="77777777" w:rsidR="00996819" w:rsidRDefault="00996819" w:rsidP="00996819">
      <w:pPr>
        <w:pStyle w:val="4"/>
      </w:pPr>
      <w:r>
        <w:br w:type="page"/>
      </w:r>
    </w:p>
    <w:p w14:paraId="0857D990" w14:textId="77777777" w:rsidR="00996819" w:rsidRDefault="00996819" w:rsidP="00996819"/>
    <w:p w14:paraId="2D422389" w14:textId="77777777" w:rsidR="00996819" w:rsidRPr="001E0B93" w:rsidRDefault="00996819" w:rsidP="00996819">
      <w:pPr>
        <w:jc w:val="center"/>
        <w:rPr>
          <w:sz w:val="28"/>
        </w:rPr>
      </w:pPr>
      <w:r w:rsidRPr="001E0B93">
        <w:rPr>
          <w:sz w:val="28"/>
        </w:rPr>
        <w:t>Иногда лучше пойти по пути зла, ибо</w:t>
      </w:r>
      <w:r>
        <w:rPr>
          <w:sz w:val="28"/>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sz w:val="28"/>
        </w:rPr>
        <w:fldChar w:fldCharType="end"/>
      </w:r>
      <w:r w:rsidRPr="001E0B93">
        <w:rPr>
          <w:sz w:val="28"/>
        </w:rPr>
        <w:t xml:space="preserve"> это приведёт к </w:t>
      </w:r>
      <w:r w:rsidRPr="001E0B93">
        <w:rPr>
          <w:i/>
          <w:sz w:val="28"/>
        </w:rPr>
        <w:t>высшему</w:t>
      </w:r>
      <w:r w:rsidRPr="001E0B93">
        <w:rPr>
          <w:sz w:val="28"/>
        </w:rPr>
        <w:t xml:space="preserve"> добру</w:t>
      </w:r>
    </w:p>
    <w:p w14:paraId="5D59F76A" w14:textId="77777777" w:rsidR="00996819" w:rsidRDefault="00996819" w:rsidP="00996819">
      <w:pPr>
        <w:jc w:val="center"/>
        <w:rPr>
          <w:b/>
          <w:i/>
          <w:sz w:val="28"/>
        </w:rPr>
      </w:pPr>
      <w:r w:rsidRPr="001E0B93">
        <w:rPr>
          <w:b/>
          <w:i/>
          <w:sz w:val="28"/>
        </w:rPr>
        <w:t>Бердяев</w:t>
      </w:r>
    </w:p>
    <w:p w14:paraId="5F7583A2" w14:textId="77777777" w:rsidR="00996819" w:rsidRDefault="00996819" w:rsidP="00996819">
      <w:pPr>
        <w:jc w:val="center"/>
        <w:rPr>
          <w:i/>
          <w:sz w:val="26"/>
        </w:rPr>
      </w:pPr>
      <w:r w:rsidRPr="006957BB">
        <w:rPr>
          <w:i/>
          <w:sz w:val="26"/>
        </w:rPr>
        <w:t>Настоящее</w:t>
      </w:r>
      <w:r>
        <w:rPr>
          <w:i/>
          <w:sz w:val="26"/>
        </w:rPr>
        <w:t xml:space="preserve"> положение вещей заставляет нас убеждаться, что ради достижения счастья и благополучия придётся использовать негуманные по современным понятиям методы…</w:t>
      </w:r>
    </w:p>
    <w:p w14:paraId="3A47CDCC" w14:textId="77777777" w:rsidR="00996819" w:rsidRDefault="00996819" w:rsidP="00996819"/>
    <w:p w14:paraId="6FAECCD2" w14:textId="77777777" w:rsidR="00996819" w:rsidRDefault="00996819" w:rsidP="00996819">
      <w:pPr>
        <w:pStyle w:val="4"/>
      </w:pPr>
      <w:bookmarkStart w:id="460" w:name="_Toc469820385"/>
      <w:bookmarkStart w:id="461" w:name="_Toc509792482"/>
      <w:r>
        <w:t>Злое добро</w:t>
      </w:r>
      <w:bookmarkEnd w:id="460"/>
      <w:bookmarkEnd w:id="461"/>
      <w:r>
        <w:fldChar w:fldCharType="begin"/>
      </w:r>
      <w:r>
        <w:instrText xml:space="preserve"> XE "</w:instrText>
      </w:r>
      <w:r w:rsidRPr="0004355C">
        <w:rPr>
          <w:sz w:val="20"/>
          <w:szCs w:val="20"/>
        </w:rPr>
        <w:instrText>добро</w:instrText>
      </w:r>
      <w:r>
        <w:instrText xml:space="preserve">" </w:instrText>
      </w:r>
      <w:r>
        <w:fldChar w:fldCharType="end"/>
      </w:r>
    </w:p>
    <w:p w14:paraId="1FF47998" w14:textId="77777777" w:rsidR="00996819" w:rsidRDefault="00996819" w:rsidP="00996819">
      <w:pPr>
        <w:rPr>
          <w:sz w:val="20"/>
          <w:szCs w:val="20"/>
        </w:rPr>
      </w:pPr>
      <w:r>
        <w:rPr>
          <w:sz w:val="20"/>
          <w:szCs w:val="20"/>
        </w:rPr>
        <w:t xml:space="preserve">Добро </w:t>
      </w:r>
      <w:r w:rsidRPr="002703E6">
        <w:rPr>
          <w:b/>
          <w:sz w:val="20"/>
          <w:szCs w:val="20"/>
        </w:rPr>
        <w:t>казаться</w:t>
      </w:r>
      <w:r>
        <w:rPr>
          <w:sz w:val="20"/>
          <w:szCs w:val="20"/>
        </w:rPr>
        <w:t xml:space="preserve"> может злым,</w:t>
      </w:r>
    </w:p>
    <w:p w14:paraId="00E985E1" w14:textId="77777777" w:rsidR="00996819" w:rsidRDefault="00996819" w:rsidP="00996819">
      <w:pPr>
        <w:rPr>
          <w:sz w:val="20"/>
          <w:szCs w:val="20"/>
        </w:rPr>
      </w:pPr>
      <w:r>
        <w:rPr>
          <w:sz w:val="20"/>
          <w:szCs w:val="20"/>
        </w:rPr>
        <w:t>А зло</w:t>
      </w:r>
      <w:r>
        <w:rPr>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sz w:val="20"/>
          <w:szCs w:val="20"/>
        </w:rPr>
        <w:fldChar w:fldCharType="end"/>
      </w:r>
      <w:r>
        <w:rPr>
          <w:sz w:val="20"/>
          <w:szCs w:val="20"/>
        </w:rPr>
        <w:t xml:space="preserve">, аналогично, – </w:t>
      </w:r>
    </w:p>
    <w:p w14:paraId="19C1AB0F" w14:textId="77777777" w:rsidR="00996819" w:rsidRDefault="00996819" w:rsidP="00996819">
      <w:pPr>
        <w:rPr>
          <w:sz w:val="20"/>
          <w:szCs w:val="20"/>
        </w:rPr>
      </w:pPr>
      <w:r>
        <w:rPr>
          <w:sz w:val="20"/>
          <w:szCs w:val="20"/>
        </w:rPr>
        <w:t>Добрым</w:t>
      </w:r>
    </w:p>
    <w:p w14:paraId="35CC1945" w14:textId="77777777" w:rsidR="00996819" w:rsidRDefault="00996819" w:rsidP="00996819">
      <w:pPr>
        <w:rPr>
          <w:sz w:val="20"/>
          <w:szCs w:val="20"/>
        </w:rPr>
      </w:pPr>
      <w:r>
        <w:rPr>
          <w:sz w:val="20"/>
          <w:szCs w:val="20"/>
        </w:rPr>
        <w:t>(Но снаружи),</w:t>
      </w:r>
    </w:p>
    <w:p w14:paraId="71F24198" w14:textId="77777777" w:rsidR="00996819" w:rsidRDefault="00996819" w:rsidP="00996819">
      <w:pPr>
        <w:rPr>
          <w:sz w:val="20"/>
          <w:szCs w:val="20"/>
        </w:rPr>
      </w:pPr>
      <w:r>
        <w:rPr>
          <w:sz w:val="20"/>
          <w:szCs w:val="20"/>
        </w:rPr>
        <w:t>Об</w:t>
      </w:r>
      <w:r w:rsidRPr="00195EE2">
        <w:rPr>
          <w:b/>
          <w:sz w:val="20"/>
          <w:szCs w:val="20"/>
        </w:rPr>
        <w:t>а</w:t>
      </w:r>
      <w:r>
        <w:rPr>
          <w:sz w:val="20"/>
          <w:szCs w:val="20"/>
        </w:rPr>
        <w:t xml:space="preserve">че мы </w:t>
      </w:r>
      <w:r w:rsidRPr="00195EE2">
        <w:rPr>
          <w:b/>
          <w:sz w:val="20"/>
          <w:szCs w:val="20"/>
        </w:rPr>
        <w:t>тлетворное</w:t>
      </w:r>
      <w:r>
        <w:rPr>
          <w:sz w:val="20"/>
          <w:szCs w:val="20"/>
        </w:rPr>
        <w:t xml:space="preserve"> </w:t>
      </w:r>
    </w:p>
    <w:p w14:paraId="75CB5E59" w14:textId="77777777" w:rsidR="00996819" w:rsidRDefault="00996819" w:rsidP="00996819">
      <w:pPr>
        <w:rPr>
          <w:sz w:val="20"/>
          <w:szCs w:val="20"/>
        </w:rPr>
      </w:pPr>
      <w:r>
        <w:rPr>
          <w:sz w:val="20"/>
          <w:szCs w:val="20"/>
        </w:rPr>
        <w:t>Порой зовём благим,</w:t>
      </w:r>
    </w:p>
    <w:p w14:paraId="15EF7F89" w14:textId="77777777" w:rsidR="00996819" w:rsidRDefault="00996819" w:rsidP="00996819">
      <w:pPr>
        <w:rPr>
          <w:sz w:val="20"/>
          <w:szCs w:val="20"/>
        </w:rPr>
      </w:pPr>
      <w:r>
        <w:rPr>
          <w:sz w:val="20"/>
          <w:szCs w:val="20"/>
        </w:rPr>
        <w:t>Пон</w:t>
      </w:r>
      <w:r w:rsidRPr="00195EE2">
        <w:rPr>
          <w:b/>
          <w:sz w:val="20"/>
          <w:szCs w:val="20"/>
        </w:rPr>
        <w:t>е</w:t>
      </w:r>
      <w:r>
        <w:rPr>
          <w:sz w:val="20"/>
          <w:szCs w:val="20"/>
        </w:rPr>
        <w:t>же</w:t>
      </w:r>
      <w:r>
        <w:rPr>
          <w:rStyle w:val="ac"/>
          <w:sz w:val="20"/>
          <w:szCs w:val="20"/>
        </w:rPr>
        <w:footnoteReference w:id="1938"/>
      </w:r>
      <w:r>
        <w:rPr>
          <w:sz w:val="20"/>
          <w:szCs w:val="20"/>
        </w:rPr>
        <w:t xml:space="preserve"> к </w:t>
      </w:r>
      <w:r w:rsidRPr="00195EE2">
        <w:rPr>
          <w:b/>
          <w:sz w:val="20"/>
          <w:szCs w:val="20"/>
        </w:rPr>
        <w:t>удовольствиям</w:t>
      </w:r>
      <w:r>
        <w:rPr>
          <w:sz w:val="20"/>
          <w:szCs w:val="20"/>
        </w:rPr>
        <w:t xml:space="preserve"> стремиться нам привычно,</w:t>
      </w:r>
    </w:p>
    <w:p w14:paraId="1FFC6058" w14:textId="77777777" w:rsidR="00996819" w:rsidRDefault="00996819" w:rsidP="00996819">
      <w:pPr>
        <w:rPr>
          <w:sz w:val="20"/>
          <w:szCs w:val="20"/>
        </w:rPr>
      </w:pPr>
      <w:r>
        <w:rPr>
          <w:sz w:val="20"/>
          <w:szCs w:val="20"/>
        </w:rPr>
        <w:t xml:space="preserve">И посему мы </w:t>
      </w:r>
      <w:r w:rsidRPr="00195EE2">
        <w:rPr>
          <w:b/>
          <w:sz w:val="20"/>
          <w:szCs w:val="20"/>
        </w:rPr>
        <w:t>наслаждение</w:t>
      </w:r>
      <w:r>
        <w:rPr>
          <w:sz w:val="20"/>
          <w:szCs w:val="20"/>
        </w:rPr>
        <w:t>, пусть вредное, одобрим,</w:t>
      </w:r>
    </w:p>
    <w:p w14:paraId="3008E4F0" w14:textId="77777777" w:rsidR="00996819" w:rsidRDefault="00996819" w:rsidP="00996819">
      <w:pPr>
        <w:rPr>
          <w:sz w:val="20"/>
          <w:szCs w:val="20"/>
        </w:rPr>
      </w:pPr>
      <w:r>
        <w:rPr>
          <w:sz w:val="20"/>
          <w:szCs w:val="20"/>
        </w:rPr>
        <w:t xml:space="preserve">Зато для нас </w:t>
      </w:r>
      <w:r w:rsidRPr="0057582C">
        <w:rPr>
          <w:b/>
          <w:sz w:val="20"/>
          <w:szCs w:val="20"/>
        </w:rPr>
        <w:t>стеснения</w:t>
      </w:r>
      <w:r>
        <w:rPr>
          <w:rStyle w:val="ac"/>
          <w:sz w:val="20"/>
          <w:szCs w:val="20"/>
        </w:rPr>
        <w:footnoteReference w:id="1939"/>
      </w:r>
      <w:r>
        <w:rPr>
          <w:sz w:val="20"/>
          <w:szCs w:val="20"/>
        </w:rPr>
        <w:t xml:space="preserve"> окажутся тем х</w:t>
      </w:r>
      <w:r w:rsidRPr="0057582C">
        <w:rPr>
          <w:b/>
          <w:sz w:val="20"/>
          <w:szCs w:val="20"/>
        </w:rPr>
        <w:t>у</w:t>
      </w:r>
      <w:r>
        <w:rPr>
          <w:sz w:val="20"/>
          <w:szCs w:val="20"/>
        </w:rPr>
        <w:t xml:space="preserve">же, </w:t>
      </w:r>
    </w:p>
    <w:p w14:paraId="6043A447" w14:textId="77777777" w:rsidR="00996819" w:rsidRDefault="00996819" w:rsidP="00996819">
      <w:pPr>
        <w:rPr>
          <w:sz w:val="20"/>
          <w:szCs w:val="20"/>
        </w:rPr>
      </w:pPr>
      <w:r>
        <w:rPr>
          <w:sz w:val="20"/>
          <w:szCs w:val="20"/>
        </w:rPr>
        <w:t xml:space="preserve">Чем </w:t>
      </w:r>
      <w:r w:rsidRPr="0057582C">
        <w:rPr>
          <w:b/>
          <w:sz w:val="20"/>
          <w:szCs w:val="20"/>
        </w:rPr>
        <w:t>для организма</w:t>
      </w:r>
      <w:r>
        <w:rPr>
          <w:sz w:val="20"/>
          <w:szCs w:val="20"/>
        </w:rPr>
        <w:t xml:space="preserve"> будут благотворнее.</w:t>
      </w:r>
    </w:p>
    <w:p w14:paraId="1E021083" w14:textId="77777777" w:rsidR="00996819" w:rsidRDefault="00996819" w:rsidP="00996819">
      <w:pPr>
        <w:rPr>
          <w:sz w:val="20"/>
          <w:szCs w:val="20"/>
        </w:rPr>
      </w:pPr>
      <w:r>
        <w:rPr>
          <w:sz w:val="20"/>
          <w:szCs w:val="20"/>
        </w:rPr>
        <w:t>***</w:t>
      </w:r>
    </w:p>
    <w:p w14:paraId="50402776" w14:textId="77777777" w:rsidR="00996819" w:rsidRDefault="00996819" w:rsidP="00996819">
      <w:pPr>
        <w:rPr>
          <w:sz w:val="20"/>
          <w:szCs w:val="20"/>
        </w:rPr>
      </w:pPr>
      <w:r w:rsidRPr="00604ACA">
        <w:rPr>
          <w:b/>
          <w:sz w:val="20"/>
          <w:szCs w:val="20"/>
        </w:rPr>
        <w:t>Усладу</w:t>
      </w:r>
      <w:r>
        <w:rPr>
          <w:sz w:val="20"/>
          <w:szCs w:val="20"/>
        </w:rPr>
        <w:t xml:space="preserve"> благом мы считаем,</w:t>
      </w:r>
    </w:p>
    <w:p w14:paraId="4836CAB6" w14:textId="77777777" w:rsidR="00996819" w:rsidRDefault="00996819" w:rsidP="00996819">
      <w:pPr>
        <w:rPr>
          <w:sz w:val="20"/>
          <w:szCs w:val="20"/>
        </w:rPr>
      </w:pPr>
      <w:r>
        <w:rPr>
          <w:sz w:val="20"/>
          <w:szCs w:val="20"/>
        </w:rPr>
        <w:t xml:space="preserve">Поэтому в </w:t>
      </w:r>
      <w:r w:rsidRPr="00A22CBE">
        <w:rPr>
          <w:b/>
          <w:sz w:val="20"/>
          <w:szCs w:val="20"/>
        </w:rPr>
        <w:t>разврате</w:t>
      </w:r>
      <w:r>
        <w:rPr>
          <w:sz w:val="20"/>
          <w:szCs w:val="20"/>
        </w:rPr>
        <w:t xml:space="preserve"> тонем,</w:t>
      </w:r>
    </w:p>
    <w:p w14:paraId="790B70B8" w14:textId="77777777" w:rsidR="00996819" w:rsidRDefault="00996819" w:rsidP="00996819">
      <w:pPr>
        <w:rPr>
          <w:sz w:val="20"/>
          <w:szCs w:val="20"/>
        </w:rPr>
      </w:pPr>
      <w:r>
        <w:rPr>
          <w:sz w:val="20"/>
          <w:szCs w:val="20"/>
        </w:rPr>
        <w:t>Например, –</w:t>
      </w:r>
    </w:p>
    <w:p w14:paraId="46F0436C" w14:textId="77777777" w:rsidR="00996819" w:rsidRDefault="00996819" w:rsidP="00996819">
      <w:pPr>
        <w:rPr>
          <w:sz w:val="20"/>
          <w:szCs w:val="20"/>
        </w:rPr>
      </w:pPr>
      <w:r>
        <w:rPr>
          <w:sz w:val="20"/>
          <w:szCs w:val="20"/>
        </w:rPr>
        <w:t xml:space="preserve">И от сего потом </w:t>
      </w:r>
      <w:r w:rsidRPr="00A22CBE">
        <w:rPr>
          <w:b/>
          <w:sz w:val="20"/>
          <w:szCs w:val="20"/>
        </w:rPr>
        <w:t>недугами</w:t>
      </w:r>
      <w:r>
        <w:rPr>
          <w:sz w:val="20"/>
          <w:szCs w:val="20"/>
        </w:rPr>
        <w:t xml:space="preserve"> страдаем,</w:t>
      </w:r>
    </w:p>
    <w:p w14:paraId="0A575463" w14:textId="77777777" w:rsidR="00996819" w:rsidRDefault="00996819" w:rsidP="00996819">
      <w:pPr>
        <w:rPr>
          <w:sz w:val="20"/>
          <w:szCs w:val="20"/>
        </w:rPr>
      </w:pPr>
      <w:r>
        <w:rPr>
          <w:sz w:val="20"/>
          <w:szCs w:val="20"/>
        </w:rPr>
        <w:t xml:space="preserve">Обо </w:t>
      </w:r>
      <w:r w:rsidRPr="00A22CBE">
        <w:rPr>
          <w:b/>
          <w:sz w:val="20"/>
          <w:szCs w:val="20"/>
        </w:rPr>
        <w:t>облыжном</w:t>
      </w:r>
      <w:r>
        <w:rPr>
          <w:sz w:val="20"/>
          <w:szCs w:val="20"/>
        </w:rPr>
        <w:t xml:space="preserve"> животе</w:t>
      </w:r>
      <w:r>
        <w:rPr>
          <w:rStyle w:val="ac"/>
          <w:sz w:val="20"/>
          <w:szCs w:val="20"/>
        </w:rPr>
        <w:footnoteReference w:id="1940"/>
      </w:r>
      <w:r>
        <w:rPr>
          <w:sz w:val="20"/>
          <w:szCs w:val="20"/>
        </w:rPr>
        <w:t xml:space="preserve"> долдоня,</w:t>
      </w:r>
    </w:p>
    <w:p w14:paraId="534D1EC0" w14:textId="77777777" w:rsidR="00996819" w:rsidRDefault="00996819" w:rsidP="00996819">
      <w:pPr>
        <w:rPr>
          <w:sz w:val="20"/>
          <w:szCs w:val="20"/>
        </w:rPr>
      </w:pPr>
      <w:r>
        <w:rPr>
          <w:sz w:val="20"/>
          <w:szCs w:val="20"/>
        </w:rPr>
        <w:t xml:space="preserve">Не думая, что </w:t>
      </w:r>
      <w:r w:rsidRPr="00A22CBE">
        <w:rPr>
          <w:b/>
          <w:sz w:val="20"/>
          <w:szCs w:val="20"/>
        </w:rPr>
        <w:t>прежде</w:t>
      </w:r>
      <w:r>
        <w:rPr>
          <w:sz w:val="20"/>
          <w:szCs w:val="20"/>
        </w:rPr>
        <w:t xml:space="preserve"> не имело «счастье» мер,</w:t>
      </w:r>
    </w:p>
    <w:p w14:paraId="50A17BD9" w14:textId="77777777" w:rsidR="00996819" w:rsidRDefault="00996819" w:rsidP="00996819">
      <w:pPr>
        <w:rPr>
          <w:sz w:val="20"/>
          <w:szCs w:val="20"/>
        </w:rPr>
      </w:pPr>
      <w:r>
        <w:rPr>
          <w:sz w:val="20"/>
          <w:szCs w:val="20"/>
        </w:rPr>
        <w:t>Пределов,</w:t>
      </w:r>
    </w:p>
    <w:p w14:paraId="5E191457" w14:textId="77777777" w:rsidR="00996819" w:rsidRDefault="00996819" w:rsidP="00996819">
      <w:pPr>
        <w:rPr>
          <w:sz w:val="20"/>
          <w:szCs w:val="20"/>
        </w:rPr>
      </w:pPr>
      <w:r>
        <w:rPr>
          <w:sz w:val="20"/>
          <w:szCs w:val="20"/>
        </w:rPr>
        <w:t>Ибо вждатям</w:t>
      </w:r>
      <w:r>
        <w:rPr>
          <w:rStyle w:val="ac"/>
          <w:sz w:val="20"/>
          <w:szCs w:val="20"/>
        </w:rPr>
        <w:footnoteReference w:id="1941"/>
      </w:r>
      <w:r>
        <w:rPr>
          <w:sz w:val="20"/>
          <w:szCs w:val="20"/>
        </w:rPr>
        <w:t xml:space="preserve"> </w:t>
      </w:r>
      <w:r w:rsidRPr="00A22CBE">
        <w:rPr>
          <w:b/>
          <w:sz w:val="20"/>
          <w:szCs w:val="20"/>
        </w:rPr>
        <w:t>низким</w:t>
      </w:r>
      <w:r>
        <w:rPr>
          <w:sz w:val="20"/>
          <w:szCs w:val="20"/>
        </w:rPr>
        <w:t xml:space="preserve"> предавались оголтело.</w:t>
      </w:r>
    </w:p>
    <w:p w14:paraId="032E25A6" w14:textId="77777777" w:rsidR="00996819" w:rsidRDefault="00996819" w:rsidP="00996819">
      <w:pPr>
        <w:rPr>
          <w:sz w:val="20"/>
          <w:szCs w:val="20"/>
        </w:rPr>
      </w:pPr>
    </w:p>
    <w:p w14:paraId="1C671531" w14:textId="77777777" w:rsidR="00996819" w:rsidRDefault="00996819" w:rsidP="00996819">
      <w:pPr>
        <w:rPr>
          <w:sz w:val="20"/>
          <w:szCs w:val="20"/>
        </w:rPr>
      </w:pPr>
      <w:r>
        <w:rPr>
          <w:sz w:val="20"/>
          <w:szCs w:val="20"/>
        </w:rPr>
        <w:t xml:space="preserve">Тренировки </w:t>
      </w:r>
      <w:r w:rsidRPr="004939E4">
        <w:rPr>
          <w:b/>
          <w:sz w:val="20"/>
          <w:szCs w:val="20"/>
        </w:rPr>
        <w:t>здравие</w:t>
      </w:r>
      <w:r>
        <w:rPr>
          <w:sz w:val="20"/>
          <w:szCs w:val="20"/>
        </w:rPr>
        <w:t xml:space="preserve"> несут,</w:t>
      </w:r>
    </w:p>
    <w:p w14:paraId="39A4C202" w14:textId="77777777" w:rsidR="00996819" w:rsidRDefault="00996819" w:rsidP="00996819">
      <w:pPr>
        <w:rPr>
          <w:sz w:val="20"/>
          <w:szCs w:val="20"/>
        </w:rPr>
      </w:pPr>
      <w:r>
        <w:rPr>
          <w:sz w:val="20"/>
          <w:szCs w:val="20"/>
        </w:rPr>
        <w:t>И, кстати, посему должны быть тяжел</w:t>
      </w:r>
      <w:r w:rsidRPr="004939E4">
        <w:rPr>
          <w:b/>
          <w:sz w:val="20"/>
          <w:szCs w:val="20"/>
        </w:rPr>
        <w:t>ы</w:t>
      </w:r>
      <w:r>
        <w:rPr>
          <w:sz w:val="20"/>
          <w:szCs w:val="20"/>
        </w:rPr>
        <w:t>,</w:t>
      </w:r>
    </w:p>
    <w:p w14:paraId="00B3A2F8" w14:textId="77777777" w:rsidR="00996819" w:rsidRDefault="00996819" w:rsidP="00996819">
      <w:pPr>
        <w:rPr>
          <w:sz w:val="20"/>
          <w:szCs w:val="20"/>
        </w:rPr>
      </w:pPr>
      <w:r>
        <w:rPr>
          <w:sz w:val="20"/>
          <w:szCs w:val="20"/>
        </w:rPr>
        <w:t>Но развитие своё,</w:t>
      </w:r>
    </w:p>
    <w:p w14:paraId="067FA837" w14:textId="77777777" w:rsidR="00996819" w:rsidRDefault="00996819" w:rsidP="00996819">
      <w:pPr>
        <w:rPr>
          <w:sz w:val="20"/>
          <w:szCs w:val="20"/>
        </w:rPr>
      </w:pPr>
      <w:r>
        <w:rPr>
          <w:sz w:val="20"/>
          <w:szCs w:val="20"/>
        </w:rPr>
        <w:t xml:space="preserve">Конечно, есть </w:t>
      </w:r>
      <w:r w:rsidRPr="004939E4">
        <w:rPr>
          <w:b/>
          <w:sz w:val="20"/>
          <w:szCs w:val="20"/>
        </w:rPr>
        <w:t>огромный</w:t>
      </w:r>
      <w:r>
        <w:rPr>
          <w:sz w:val="20"/>
          <w:szCs w:val="20"/>
        </w:rPr>
        <w:t xml:space="preserve"> труд –</w:t>
      </w:r>
    </w:p>
    <w:p w14:paraId="6A64E839" w14:textId="77777777" w:rsidR="00996819" w:rsidRDefault="00996819" w:rsidP="00996819">
      <w:pPr>
        <w:rPr>
          <w:sz w:val="20"/>
          <w:szCs w:val="20"/>
        </w:rPr>
      </w:pPr>
      <w:r>
        <w:rPr>
          <w:sz w:val="20"/>
          <w:szCs w:val="20"/>
        </w:rPr>
        <w:t xml:space="preserve">И не каждый </w:t>
      </w:r>
      <w:r w:rsidRPr="004939E4">
        <w:rPr>
          <w:b/>
          <w:sz w:val="20"/>
          <w:szCs w:val="20"/>
        </w:rPr>
        <w:t>ради оного</w:t>
      </w:r>
      <w:r>
        <w:rPr>
          <w:sz w:val="20"/>
          <w:szCs w:val="20"/>
        </w:rPr>
        <w:t xml:space="preserve"> уйдёт из </w:t>
      </w:r>
      <w:r w:rsidRPr="004939E4">
        <w:rPr>
          <w:b/>
          <w:sz w:val="20"/>
          <w:szCs w:val="20"/>
        </w:rPr>
        <w:t>сладкой</w:t>
      </w:r>
      <w:r>
        <w:rPr>
          <w:sz w:val="20"/>
          <w:szCs w:val="20"/>
        </w:rPr>
        <w:t xml:space="preserve"> кабалы,</w:t>
      </w:r>
    </w:p>
    <w:p w14:paraId="3C2DB86B" w14:textId="77777777" w:rsidR="00996819" w:rsidRDefault="00996819" w:rsidP="00996819">
      <w:pPr>
        <w:rPr>
          <w:sz w:val="20"/>
          <w:szCs w:val="20"/>
        </w:rPr>
      </w:pPr>
      <w:r>
        <w:rPr>
          <w:sz w:val="20"/>
          <w:szCs w:val="20"/>
        </w:rPr>
        <w:t xml:space="preserve">«Благую» </w:t>
      </w:r>
      <w:r w:rsidRPr="004939E4">
        <w:rPr>
          <w:b/>
          <w:sz w:val="20"/>
          <w:szCs w:val="20"/>
        </w:rPr>
        <w:t>лень</w:t>
      </w:r>
      <w:r>
        <w:rPr>
          <w:sz w:val="20"/>
          <w:szCs w:val="20"/>
        </w:rPr>
        <w:t xml:space="preserve"> заменит на нелёгкое житьё;</w:t>
      </w:r>
    </w:p>
    <w:p w14:paraId="4108B611" w14:textId="77777777" w:rsidR="00996819" w:rsidRDefault="00996819" w:rsidP="00996819">
      <w:pPr>
        <w:rPr>
          <w:sz w:val="20"/>
          <w:szCs w:val="20"/>
        </w:rPr>
      </w:pPr>
      <w:r>
        <w:rPr>
          <w:sz w:val="20"/>
          <w:szCs w:val="20"/>
        </w:rPr>
        <w:t xml:space="preserve">Но лень-то </w:t>
      </w:r>
      <w:r w:rsidRPr="000F7F9B">
        <w:rPr>
          <w:b/>
          <w:sz w:val="20"/>
          <w:szCs w:val="20"/>
        </w:rPr>
        <w:t>к вырождению</w:t>
      </w:r>
      <w:r>
        <w:rPr>
          <w:sz w:val="20"/>
          <w:szCs w:val="20"/>
        </w:rPr>
        <w:t xml:space="preserve"> приводит,</w:t>
      </w:r>
    </w:p>
    <w:p w14:paraId="063D71D0" w14:textId="77777777" w:rsidR="00996819" w:rsidRDefault="00996819" w:rsidP="00996819">
      <w:pPr>
        <w:rPr>
          <w:sz w:val="20"/>
          <w:szCs w:val="20"/>
        </w:rPr>
      </w:pPr>
      <w:r>
        <w:rPr>
          <w:sz w:val="20"/>
          <w:szCs w:val="20"/>
        </w:rPr>
        <w:t xml:space="preserve">А труд тяжёл, зато </w:t>
      </w:r>
      <w:r w:rsidRPr="000F7F9B">
        <w:rPr>
          <w:b/>
          <w:sz w:val="20"/>
          <w:szCs w:val="20"/>
        </w:rPr>
        <w:t>лечебен</w:t>
      </w:r>
      <w:r>
        <w:rPr>
          <w:sz w:val="20"/>
          <w:szCs w:val="20"/>
        </w:rPr>
        <w:t>,</w:t>
      </w:r>
    </w:p>
    <w:p w14:paraId="7E43DE8C" w14:textId="77777777" w:rsidR="00996819" w:rsidRDefault="00996819" w:rsidP="00996819">
      <w:pPr>
        <w:rPr>
          <w:sz w:val="20"/>
          <w:szCs w:val="20"/>
        </w:rPr>
      </w:pPr>
      <w:r>
        <w:rPr>
          <w:sz w:val="20"/>
          <w:szCs w:val="20"/>
        </w:rPr>
        <w:t>Во тренировках «злых» люд здравие находит,</w:t>
      </w:r>
    </w:p>
    <w:p w14:paraId="0CBDA496" w14:textId="77777777" w:rsidR="00996819" w:rsidRDefault="00996819" w:rsidP="00996819">
      <w:pPr>
        <w:rPr>
          <w:sz w:val="20"/>
          <w:szCs w:val="20"/>
        </w:rPr>
      </w:pPr>
      <w:r w:rsidRPr="002A27D7">
        <w:rPr>
          <w:b/>
          <w:sz w:val="20"/>
          <w:szCs w:val="20"/>
        </w:rPr>
        <w:t>А</w:t>
      </w:r>
      <w:r>
        <w:rPr>
          <w:sz w:val="20"/>
          <w:szCs w:val="20"/>
        </w:rPr>
        <w:t>но «благой» покой</w:t>
      </w:r>
      <w:r>
        <w:rPr>
          <w:sz w:val="20"/>
          <w:szCs w:val="20"/>
        </w:rPr>
        <w:fldChar w:fldCharType="begin"/>
      </w:r>
      <w:r>
        <w:instrText xml:space="preserve"> XE "</w:instrText>
      </w:r>
      <w:r w:rsidRPr="00095DD5">
        <w:rPr>
          <w:rFonts w:ascii="Times New Roman" w:eastAsia="Times New Roman" w:hAnsi="Times New Roman" w:cs="Times New Roman"/>
          <w:sz w:val="24"/>
          <w:szCs w:val="24"/>
          <w:lang w:eastAsia="ru-RU"/>
        </w:rPr>
        <w:instrText>покой</w:instrText>
      </w:r>
      <w:r>
        <w:instrText xml:space="preserve">" </w:instrText>
      </w:r>
      <w:r>
        <w:rPr>
          <w:sz w:val="20"/>
          <w:szCs w:val="20"/>
        </w:rPr>
        <w:fldChar w:fldCharType="end"/>
      </w:r>
      <w:r>
        <w:rPr>
          <w:sz w:val="20"/>
          <w:szCs w:val="20"/>
        </w:rPr>
        <w:t xml:space="preserve"> </w:t>
      </w:r>
      <w:r w:rsidRPr="002A27D7">
        <w:rPr>
          <w:b/>
          <w:sz w:val="20"/>
          <w:szCs w:val="20"/>
        </w:rPr>
        <w:t>для жития враждебен</w:t>
      </w:r>
      <w:r>
        <w:rPr>
          <w:sz w:val="20"/>
          <w:szCs w:val="20"/>
        </w:rPr>
        <w:t>.</w:t>
      </w:r>
    </w:p>
    <w:p w14:paraId="625FCE8E" w14:textId="77777777" w:rsidR="00996819" w:rsidRDefault="00996819" w:rsidP="00996819">
      <w:pPr>
        <w:rPr>
          <w:sz w:val="20"/>
          <w:szCs w:val="20"/>
        </w:rPr>
      </w:pPr>
      <w:r>
        <w:rPr>
          <w:sz w:val="20"/>
          <w:szCs w:val="20"/>
        </w:rPr>
        <w:t xml:space="preserve">*** </w:t>
      </w:r>
    </w:p>
    <w:p w14:paraId="1084030B" w14:textId="77777777" w:rsidR="00996819" w:rsidRDefault="00996819" w:rsidP="00996819">
      <w:pPr>
        <w:rPr>
          <w:sz w:val="20"/>
          <w:szCs w:val="20"/>
        </w:rPr>
      </w:pPr>
      <w:r w:rsidRPr="00120B21">
        <w:rPr>
          <w:b/>
          <w:sz w:val="20"/>
          <w:szCs w:val="20"/>
        </w:rPr>
        <w:t>Наркотик</w:t>
      </w:r>
      <w:r>
        <w:rPr>
          <w:sz w:val="20"/>
          <w:szCs w:val="20"/>
        </w:rPr>
        <w:t xml:space="preserve"> «добр» к наркоманам –</w:t>
      </w:r>
    </w:p>
    <w:p w14:paraId="33756E3A" w14:textId="77777777" w:rsidR="00996819" w:rsidRDefault="00996819" w:rsidP="00996819">
      <w:pPr>
        <w:rPr>
          <w:sz w:val="20"/>
          <w:szCs w:val="20"/>
        </w:rPr>
      </w:pPr>
      <w:r>
        <w:rPr>
          <w:sz w:val="20"/>
          <w:szCs w:val="20"/>
        </w:rPr>
        <w:t xml:space="preserve">Его </w:t>
      </w:r>
      <w:r w:rsidRPr="00120B21">
        <w:rPr>
          <w:b/>
          <w:sz w:val="20"/>
          <w:szCs w:val="20"/>
        </w:rPr>
        <w:t>не просто так</w:t>
      </w:r>
      <w:r>
        <w:rPr>
          <w:sz w:val="20"/>
          <w:szCs w:val="20"/>
        </w:rPr>
        <w:t xml:space="preserve"> употребляют,</w:t>
      </w:r>
    </w:p>
    <w:p w14:paraId="3B126782" w14:textId="77777777" w:rsidR="00996819" w:rsidRDefault="00996819" w:rsidP="00996819">
      <w:pPr>
        <w:rPr>
          <w:sz w:val="20"/>
          <w:szCs w:val="20"/>
        </w:rPr>
      </w:pPr>
      <w:r>
        <w:rPr>
          <w:sz w:val="20"/>
          <w:szCs w:val="20"/>
        </w:rPr>
        <w:t>Не из поветрий</w:t>
      </w:r>
      <w:r>
        <w:rPr>
          <w:rStyle w:val="ac"/>
          <w:sz w:val="20"/>
          <w:szCs w:val="20"/>
        </w:rPr>
        <w:footnoteReference w:id="1942"/>
      </w:r>
      <w:r>
        <w:rPr>
          <w:sz w:val="20"/>
          <w:szCs w:val="20"/>
        </w:rPr>
        <w:t xml:space="preserve"> в вены вводят,</w:t>
      </w:r>
    </w:p>
    <w:p w14:paraId="4C19C828" w14:textId="77777777" w:rsidR="00996819" w:rsidRDefault="00996819" w:rsidP="00996819">
      <w:pPr>
        <w:rPr>
          <w:sz w:val="20"/>
          <w:szCs w:val="20"/>
        </w:rPr>
      </w:pPr>
      <w:r>
        <w:rPr>
          <w:sz w:val="20"/>
          <w:szCs w:val="20"/>
        </w:rPr>
        <w:t>Тянут носом иль зел</w:t>
      </w:r>
      <w:r w:rsidRPr="00A74311">
        <w:rPr>
          <w:b/>
          <w:sz w:val="20"/>
          <w:szCs w:val="20"/>
        </w:rPr>
        <w:t>о</w:t>
      </w:r>
      <w:r>
        <w:rPr>
          <w:sz w:val="20"/>
          <w:szCs w:val="20"/>
        </w:rPr>
        <w:t>м</w:t>
      </w:r>
      <w:r>
        <w:rPr>
          <w:rStyle w:val="ac"/>
          <w:sz w:val="20"/>
          <w:szCs w:val="20"/>
        </w:rPr>
        <w:footnoteReference w:id="1943"/>
      </w:r>
      <w:r>
        <w:rPr>
          <w:sz w:val="20"/>
          <w:szCs w:val="20"/>
        </w:rPr>
        <w:t xml:space="preserve"> –</w:t>
      </w:r>
    </w:p>
    <w:p w14:paraId="14208FE2" w14:textId="77777777" w:rsidR="00996819" w:rsidRDefault="00996819" w:rsidP="00996819">
      <w:pPr>
        <w:rPr>
          <w:sz w:val="20"/>
          <w:szCs w:val="20"/>
        </w:rPr>
      </w:pPr>
      <w:r>
        <w:rPr>
          <w:sz w:val="20"/>
          <w:szCs w:val="20"/>
        </w:rPr>
        <w:t>Но вл</w:t>
      </w:r>
      <w:r w:rsidRPr="00120B21">
        <w:rPr>
          <w:b/>
          <w:sz w:val="20"/>
          <w:szCs w:val="20"/>
        </w:rPr>
        <w:t>а</w:t>
      </w:r>
      <w:r>
        <w:rPr>
          <w:sz w:val="20"/>
          <w:szCs w:val="20"/>
        </w:rPr>
        <w:t xml:space="preserve">сти </w:t>
      </w:r>
      <w:r w:rsidRPr="00120B21">
        <w:rPr>
          <w:b/>
          <w:sz w:val="20"/>
          <w:szCs w:val="20"/>
        </w:rPr>
        <w:t>и не зря</w:t>
      </w:r>
      <w:r>
        <w:rPr>
          <w:sz w:val="20"/>
          <w:szCs w:val="20"/>
        </w:rPr>
        <w:t xml:space="preserve"> дурманом</w:t>
      </w:r>
    </w:p>
    <w:p w14:paraId="403C936A" w14:textId="77777777" w:rsidR="00996819" w:rsidRDefault="00996819" w:rsidP="00996819">
      <w:pPr>
        <w:rPr>
          <w:sz w:val="20"/>
          <w:szCs w:val="20"/>
        </w:rPr>
      </w:pPr>
      <w:r>
        <w:rPr>
          <w:sz w:val="20"/>
          <w:szCs w:val="20"/>
        </w:rPr>
        <w:t>Вести торговлю запрещают,</w:t>
      </w:r>
    </w:p>
    <w:p w14:paraId="6EF019D4" w14:textId="77777777" w:rsidR="00996819" w:rsidRDefault="00996819" w:rsidP="00996819">
      <w:pPr>
        <w:rPr>
          <w:sz w:val="20"/>
          <w:szCs w:val="20"/>
        </w:rPr>
      </w:pPr>
      <w:r>
        <w:rPr>
          <w:sz w:val="20"/>
          <w:szCs w:val="20"/>
        </w:rPr>
        <w:t xml:space="preserve">Ведь </w:t>
      </w:r>
      <w:r w:rsidRPr="00120B21">
        <w:rPr>
          <w:b/>
          <w:sz w:val="20"/>
          <w:szCs w:val="20"/>
        </w:rPr>
        <w:t>к вырожденью</w:t>
      </w:r>
      <w:r>
        <w:rPr>
          <w:sz w:val="20"/>
          <w:szCs w:val="20"/>
        </w:rPr>
        <w:t xml:space="preserve"> тот приводит,</w:t>
      </w:r>
    </w:p>
    <w:p w14:paraId="0C1BCF6F" w14:textId="77777777" w:rsidR="00996819" w:rsidRDefault="00996819" w:rsidP="00996819">
      <w:pPr>
        <w:rPr>
          <w:sz w:val="20"/>
          <w:szCs w:val="20"/>
        </w:rPr>
      </w:pPr>
      <w:r>
        <w:rPr>
          <w:sz w:val="20"/>
          <w:szCs w:val="20"/>
        </w:rPr>
        <w:t xml:space="preserve">Являясь, </w:t>
      </w:r>
      <w:r w:rsidRPr="00A74311">
        <w:rPr>
          <w:b/>
          <w:sz w:val="20"/>
          <w:szCs w:val="20"/>
        </w:rPr>
        <w:t>пусть и сладким</w:t>
      </w:r>
      <w:r>
        <w:rPr>
          <w:sz w:val="20"/>
          <w:szCs w:val="20"/>
        </w:rPr>
        <w:t>, злом.</w:t>
      </w:r>
    </w:p>
    <w:p w14:paraId="21F17AB7" w14:textId="77777777" w:rsidR="00996819" w:rsidRDefault="00996819" w:rsidP="00996819">
      <w:pPr>
        <w:rPr>
          <w:sz w:val="20"/>
          <w:szCs w:val="20"/>
        </w:rPr>
      </w:pPr>
    </w:p>
    <w:p w14:paraId="47FD8A75" w14:textId="77777777" w:rsidR="00996819" w:rsidRDefault="00996819" w:rsidP="00996819">
      <w:pPr>
        <w:rPr>
          <w:sz w:val="20"/>
          <w:szCs w:val="20"/>
        </w:rPr>
      </w:pPr>
      <w:r>
        <w:rPr>
          <w:sz w:val="20"/>
          <w:szCs w:val="20"/>
        </w:rPr>
        <w:t xml:space="preserve">Но </w:t>
      </w:r>
      <w:r w:rsidRPr="00E72423">
        <w:rPr>
          <w:b/>
          <w:sz w:val="20"/>
          <w:szCs w:val="20"/>
        </w:rPr>
        <w:t>торговать дурманом</w:t>
      </w:r>
      <w:r>
        <w:rPr>
          <w:sz w:val="20"/>
          <w:szCs w:val="20"/>
        </w:rPr>
        <w:t xml:space="preserve"> </w:t>
      </w:r>
    </w:p>
    <w:p w14:paraId="64B58B62" w14:textId="77777777" w:rsidR="00996819" w:rsidRDefault="00996819" w:rsidP="00996819">
      <w:pPr>
        <w:rPr>
          <w:sz w:val="20"/>
          <w:szCs w:val="20"/>
        </w:rPr>
      </w:pPr>
      <w:r>
        <w:rPr>
          <w:sz w:val="20"/>
          <w:szCs w:val="20"/>
        </w:rPr>
        <w:lastRenderedPageBreak/>
        <w:t xml:space="preserve">Есть </w:t>
      </w:r>
      <w:r w:rsidRPr="00E72423">
        <w:rPr>
          <w:b/>
          <w:sz w:val="20"/>
          <w:szCs w:val="20"/>
        </w:rPr>
        <w:t>добро</w:t>
      </w:r>
      <w:r>
        <w:rPr>
          <w:b/>
          <w:sz w:val="20"/>
          <w:szCs w:val="20"/>
        </w:rPr>
        <w:fldChar w:fldCharType="begin"/>
      </w:r>
      <w:r>
        <w:instrText xml:space="preserve"> XE "</w:instrText>
      </w:r>
      <w:r w:rsidRPr="0004355C">
        <w:rPr>
          <w:sz w:val="20"/>
          <w:szCs w:val="20"/>
        </w:rPr>
        <w:instrText>добро</w:instrText>
      </w:r>
      <w:r>
        <w:instrText xml:space="preserve">" </w:instrText>
      </w:r>
      <w:r>
        <w:rPr>
          <w:b/>
          <w:sz w:val="20"/>
          <w:szCs w:val="20"/>
        </w:rPr>
        <w:fldChar w:fldCharType="end"/>
      </w:r>
      <w:r>
        <w:rPr>
          <w:sz w:val="20"/>
          <w:szCs w:val="20"/>
        </w:rPr>
        <w:t>, пусть злое,</w:t>
      </w:r>
    </w:p>
    <w:p w14:paraId="23B1297C" w14:textId="77777777" w:rsidR="00996819" w:rsidRDefault="00996819" w:rsidP="00996819">
      <w:pPr>
        <w:rPr>
          <w:sz w:val="20"/>
          <w:szCs w:val="20"/>
        </w:rPr>
      </w:pPr>
      <w:r>
        <w:rPr>
          <w:sz w:val="20"/>
          <w:szCs w:val="20"/>
        </w:rPr>
        <w:t xml:space="preserve">Ведь к вырождению приводит </w:t>
      </w:r>
    </w:p>
    <w:p w14:paraId="5E914FB0" w14:textId="77777777" w:rsidR="00996819" w:rsidRDefault="00996819" w:rsidP="00996819">
      <w:pPr>
        <w:rPr>
          <w:sz w:val="20"/>
          <w:szCs w:val="20"/>
        </w:rPr>
      </w:pPr>
      <w:r w:rsidRPr="00E72423">
        <w:rPr>
          <w:b/>
          <w:sz w:val="20"/>
          <w:szCs w:val="20"/>
        </w:rPr>
        <w:t>Не народ</w:t>
      </w:r>
      <w:r>
        <w:rPr>
          <w:b/>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b/>
          <w:sz w:val="20"/>
          <w:szCs w:val="20"/>
        </w:rPr>
        <w:fldChar w:fldCharType="end"/>
      </w:r>
      <w:r>
        <w:rPr>
          <w:sz w:val="20"/>
          <w:szCs w:val="20"/>
        </w:rPr>
        <w:t>,</w:t>
      </w:r>
    </w:p>
    <w:p w14:paraId="07AB0462" w14:textId="77777777" w:rsidR="00996819" w:rsidRDefault="00996819" w:rsidP="00996819">
      <w:pPr>
        <w:rPr>
          <w:sz w:val="20"/>
          <w:szCs w:val="20"/>
        </w:rPr>
      </w:pPr>
      <w:r>
        <w:rPr>
          <w:sz w:val="20"/>
          <w:szCs w:val="20"/>
        </w:rPr>
        <w:t>Но глупых наркоманов –</w:t>
      </w:r>
    </w:p>
    <w:p w14:paraId="46D3D73A" w14:textId="77777777" w:rsidR="00996819" w:rsidRDefault="00996819" w:rsidP="00996819">
      <w:pPr>
        <w:rPr>
          <w:sz w:val="20"/>
          <w:szCs w:val="20"/>
        </w:rPr>
      </w:pPr>
      <w:r>
        <w:rPr>
          <w:sz w:val="20"/>
          <w:szCs w:val="20"/>
        </w:rPr>
        <w:t xml:space="preserve">Во бездну вырожденцев </w:t>
      </w:r>
      <w:r w:rsidRPr="00E72423">
        <w:rPr>
          <w:b/>
          <w:sz w:val="20"/>
          <w:szCs w:val="20"/>
        </w:rPr>
        <w:t>лишь стремительней</w:t>
      </w:r>
      <w:r>
        <w:rPr>
          <w:sz w:val="20"/>
          <w:szCs w:val="20"/>
        </w:rPr>
        <w:t xml:space="preserve"> низводит,</w:t>
      </w:r>
    </w:p>
    <w:p w14:paraId="47F4ABAE" w14:textId="77777777" w:rsidR="00996819" w:rsidRDefault="00996819" w:rsidP="00996819">
      <w:pPr>
        <w:rPr>
          <w:sz w:val="20"/>
          <w:szCs w:val="20"/>
        </w:rPr>
      </w:pPr>
      <w:r>
        <w:rPr>
          <w:sz w:val="20"/>
          <w:szCs w:val="20"/>
        </w:rPr>
        <w:t>От оных очищая людской род,</w:t>
      </w:r>
      <w:r w:rsidRPr="00707E40">
        <w:rPr>
          <w:sz w:val="20"/>
          <w:szCs w:val="20"/>
        </w:rPr>
        <w:t xml:space="preserve"> </w:t>
      </w:r>
      <w:r>
        <w:rPr>
          <w:sz w:val="20"/>
          <w:szCs w:val="20"/>
        </w:rPr>
        <w:t>–</w:t>
      </w:r>
    </w:p>
    <w:p w14:paraId="106B035D" w14:textId="77777777" w:rsidR="00996819" w:rsidRDefault="00996819" w:rsidP="00996819">
      <w:pPr>
        <w:rPr>
          <w:sz w:val="20"/>
          <w:szCs w:val="20"/>
        </w:rPr>
      </w:pPr>
      <w:r>
        <w:rPr>
          <w:sz w:val="20"/>
          <w:szCs w:val="20"/>
        </w:rPr>
        <w:t xml:space="preserve">И есть поэтому в конце концов </w:t>
      </w:r>
      <w:r w:rsidRPr="00707E40">
        <w:rPr>
          <w:b/>
          <w:sz w:val="20"/>
          <w:szCs w:val="20"/>
        </w:rPr>
        <w:t>благое</w:t>
      </w:r>
      <w:r>
        <w:rPr>
          <w:sz w:val="20"/>
          <w:szCs w:val="20"/>
        </w:rPr>
        <w:t>.</w:t>
      </w:r>
    </w:p>
    <w:p w14:paraId="746CAF65" w14:textId="77777777" w:rsidR="00996819" w:rsidRDefault="00996819" w:rsidP="00996819">
      <w:pPr>
        <w:rPr>
          <w:sz w:val="20"/>
          <w:szCs w:val="20"/>
        </w:rPr>
      </w:pPr>
      <w:r>
        <w:rPr>
          <w:sz w:val="20"/>
          <w:szCs w:val="20"/>
        </w:rPr>
        <w:t>***</w:t>
      </w:r>
    </w:p>
    <w:p w14:paraId="0891A0C5" w14:textId="77777777" w:rsidR="00996819" w:rsidRDefault="00996819" w:rsidP="00996819">
      <w:pPr>
        <w:rPr>
          <w:sz w:val="20"/>
          <w:szCs w:val="20"/>
        </w:rPr>
      </w:pPr>
      <w:r>
        <w:rPr>
          <w:sz w:val="20"/>
          <w:szCs w:val="20"/>
        </w:rPr>
        <w:t>Есть также сонм примеров уж посл</w:t>
      </w:r>
      <w:r w:rsidRPr="002F1E07">
        <w:rPr>
          <w:b/>
          <w:sz w:val="20"/>
          <w:szCs w:val="20"/>
        </w:rPr>
        <w:t>о</w:t>
      </w:r>
      <w:r>
        <w:rPr>
          <w:sz w:val="20"/>
          <w:szCs w:val="20"/>
        </w:rPr>
        <w:t>жней,</w:t>
      </w:r>
    </w:p>
    <w:p w14:paraId="55D14868" w14:textId="77777777" w:rsidR="00996819" w:rsidRDefault="00996819" w:rsidP="00996819">
      <w:pPr>
        <w:rPr>
          <w:sz w:val="20"/>
          <w:szCs w:val="20"/>
        </w:rPr>
      </w:pPr>
      <w:r w:rsidRPr="002F1E07">
        <w:rPr>
          <w:b/>
          <w:sz w:val="20"/>
          <w:szCs w:val="20"/>
        </w:rPr>
        <w:t>Не связанных</w:t>
      </w:r>
      <w:r>
        <w:rPr>
          <w:sz w:val="20"/>
          <w:szCs w:val="20"/>
        </w:rPr>
        <w:t xml:space="preserve"> со низменной усладой,</w:t>
      </w:r>
    </w:p>
    <w:p w14:paraId="58D3A961" w14:textId="77777777" w:rsidR="00996819" w:rsidRDefault="00996819" w:rsidP="00996819">
      <w:pPr>
        <w:rPr>
          <w:sz w:val="20"/>
          <w:szCs w:val="20"/>
        </w:rPr>
      </w:pPr>
      <w:r w:rsidRPr="002F1E07">
        <w:rPr>
          <w:b/>
          <w:sz w:val="20"/>
          <w:szCs w:val="20"/>
        </w:rPr>
        <w:t>Не связанных</w:t>
      </w:r>
      <w:r>
        <w:rPr>
          <w:sz w:val="20"/>
          <w:szCs w:val="20"/>
        </w:rPr>
        <w:t xml:space="preserve"> с отказом от неё,</w:t>
      </w:r>
    </w:p>
    <w:p w14:paraId="4B15C1C8" w14:textId="77777777" w:rsidR="00996819" w:rsidRDefault="00996819" w:rsidP="00996819">
      <w:pPr>
        <w:rPr>
          <w:sz w:val="20"/>
          <w:szCs w:val="20"/>
        </w:rPr>
      </w:pPr>
      <w:r>
        <w:rPr>
          <w:sz w:val="20"/>
          <w:szCs w:val="20"/>
        </w:rPr>
        <w:t xml:space="preserve">Во жизни </w:t>
      </w:r>
      <w:r w:rsidRPr="002F1E07">
        <w:rPr>
          <w:b/>
          <w:sz w:val="20"/>
          <w:szCs w:val="20"/>
        </w:rPr>
        <w:t>повседневной</w:t>
      </w:r>
      <w:r>
        <w:rPr>
          <w:sz w:val="20"/>
          <w:szCs w:val="20"/>
        </w:rPr>
        <w:t xml:space="preserve"> более возможных,</w:t>
      </w:r>
    </w:p>
    <w:p w14:paraId="1CB803CE" w14:textId="77777777" w:rsidR="00996819" w:rsidRDefault="00996819" w:rsidP="00996819">
      <w:pPr>
        <w:rPr>
          <w:sz w:val="20"/>
          <w:szCs w:val="20"/>
        </w:rPr>
      </w:pPr>
      <w:r>
        <w:rPr>
          <w:sz w:val="20"/>
          <w:szCs w:val="20"/>
        </w:rPr>
        <w:t xml:space="preserve">Считающихся </w:t>
      </w:r>
      <w:r w:rsidRPr="002F1E07">
        <w:rPr>
          <w:b/>
          <w:sz w:val="20"/>
          <w:szCs w:val="20"/>
        </w:rPr>
        <w:t>нравственной отрадой</w:t>
      </w:r>
      <w:r>
        <w:rPr>
          <w:sz w:val="20"/>
          <w:szCs w:val="20"/>
        </w:rPr>
        <w:t>,</w:t>
      </w:r>
    </w:p>
    <w:p w14:paraId="5A76A9C3" w14:textId="77777777" w:rsidR="00996819" w:rsidRDefault="00996819" w:rsidP="00996819">
      <w:pPr>
        <w:rPr>
          <w:sz w:val="20"/>
          <w:szCs w:val="20"/>
        </w:rPr>
      </w:pPr>
      <w:r>
        <w:rPr>
          <w:sz w:val="20"/>
          <w:szCs w:val="20"/>
        </w:rPr>
        <w:t>Хотя абсурдной, раз</w:t>
      </w:r>
      <w:r>
        <w:rPr>
          <w:rStyle w:val="ac"/>
          <w:sz w:val="20"/>
          <w:szCs w:val="20"/>
        </w:rPr>
        <w:footnoteReference w:id="1944"/>
      </w:r>
      <w:r>
        <w:rPr>
          <w:sz w:val="20"/>
          <w:szCs w:val="20"/>
        </w:rPr>
        <w:t xml:space="preserve"> </w:t>
      </w:r>
      <w:r w:rsidRPr="002F1E07">
        <w:rPr>
          <w:b/>
          <w:sz w:val="20"/>
          <w:szCs w:val="20"/>
        </w:rPr>
        <w:t>анализу</w:t>
      </w:r>
      <w:r>
        <w:rPr>
          <w:sz w:val="20"/>
          <w:szCs w:val="20"/>
        </w:rPr>
        <w:t xml:space="preserve"> подвергнуть </w:t>
      </w:r>
      <w:r w:rsidRPr="002F1E07">
        <w:rPr>
          <w:b/>
          <w:sz w:val="20"/>
          <w:szCs w:val="20"/>
        </w:rPr>
        <w:t>содержанье</w:t>
      </w:r>
      <w:r>
        <w:rPr>
          <w:sz w:val="20"/>
          <w:szCs w:val="20"/>
        </w:rPr>
        <w:t xml:space="preserve"> самоё.</w:t>
      </w:r>
    </w:p>
    <w:p w14:paraId="155B72F6" w14:textId="77777777" w:rsidR="00996819" w:rsidRDefault="00996819" w:rsidP="00996819">
      <w:pPr>
        <w:rPr>
          <w:sz w:val="20"/>
          <w:szCs w:val="20"/>
        </w:rPr>
      </w:pPr>
    </w:p>
    <w:p w14:paraId="70560807" w14:textId="77777777" w:rsidR="00996819" w:rsidRDefault="00996819" w:rsidP="00996819">
      <w:pPr>
        <w:rPr>
          <w:sz w:val="20"/>
          <w:szCs w:val="20"/>
        </w:rPr>
      </w:pPr>
      <w:r>
        <w:rPr>
          <w:sz w:val="20"/>
          <w:szCs w:val="20"/>
        </w:rPr>
        <w:t xml:space="preserve">Мы </w:t>
      </w:r>
      <w:r w:rsidRPr="0065541F">
        <w:rPr>
          <w:b/>
          <w:sz w:val="20"/>
          <w:szCs w:val="20"/>
        </w:rPr>
        <w:t>мним</w:t>
      </w:r>
      <w:r>
        <w:rPr>
          <w:sz w:val="20"/>
          <w:szCs w:val="20"/>
        </w:rPr>
        <w:t>,</w:t>
      </w:r>
    </w:p>
    <w:p w14:paraId="2F7EEB61" w14:textId="77777777" w:rsidR="00996819" w:rsidRDefault="00996819" w:rsidP="00996819">
      <w:pPr>
        <w:rPr>
          <w:sz w:val="20"/>
          <w:szCs w:val="20"/>
        </w:rPr>
      </w:pPr>
      <w:r>
        <w:rPr>
          <w:sz w:val="20"/>
          <w:szCs w:val="20"/>
        </w:rPr>
        <w:t>Что надо в транспорте смен</w:t>
      </w:r>
      <w:r w:rsidRPr="0065541F">
        <w:rPr>
          <w:b/>
          <w:sz w:val="20"/>
          <w:szCs w:val="20"/>
        </w:rPr>
        <w:t>я</w:t>
      </w:r>
      <w:r>
        <w:rPr>
          <w:sz w:val="20"/>
          <w:szCs w:val="20"/>
        </w:rPr>
        <w:t>ться</w:t>
      </w:r>
      <w:r>
        <w:rPr>
          <w:rStyle w:val="ac"/>
          <w:sz w:val="20"/>
          <w:szCs w:val="20"/>
        </w:rPr>
        <w:footnoteReference w:id="1945"/>
      </w:r>
      <w:r>
        <w:rPr>
          <w:sz w:val="20"/>
          <w:szCs w:val="20"/>
        </w:rPr>
        <w:t xml:space="preserve"> </w:t>
      </w:r>
      <w:r w:rsidRPr="0065541F">
        <w:rPr>
          <w:b/>
          <w:sz w:val="20"/>
          <w:szCs w:val="20"/>
        </w:rPr>
        <w:t>пожилым</w:t>
      </w:r>
      <w:r>
        <w:rPr>
          <w:sz w:val="20"/>
          <w:szCs w:val="20"/>
        </w:rPr>
        <w:t>,</w:t>
      </w:r>
    </w:p>
    <w:p w14:paraId="3318C560" w14:textId="77777777" w:rsidR="00996819" w:rsidRDefault="00996819" w:rsidP="00996819">
      <w:pPr>
        <w:rPr>
          <w:sz w:val="20"/>
          <w:szCs w:val="20"/>
        </w:rPr>
      </w:pPr>
      <w:r>
        <w:rPr>
          <w:sz w:val="20"/>
          <w:szCs w:val="20"/>
        </w:rPr>
        <w:t xml:space="preserve">Считаем </w:t>
      </w:r>
      <w:r w:rsidRPr="0065541F">
        <w:rPr>
          <w:b/>
          <w:sz w:val="20"/>
          <w:szCs w:val="20"/>
        </w:rPr>
        <w:t>правильным и добрым</w:t>
      </w:r>
      <w:r w:rsidRPr="002F1E07">
        <w:rPr>
          <w:sz w:val="20"/>
          <w:szCs w:val="20"/>
        </w:rPr>
        <w:t xml:space="preserve"> </w:t>
      </w:r>
      <w:r>
        <w:rPr>
          <w:sz w:val="20"/>
          <w:szCs w:val="20"/>
        </w:rPr>
        <w:t>сие зло</w:t>
      </w:r>
      <w:r>
        <w:rPr>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sz w:val="20"/>
          <w:szCs w:val="20"/>
        </w:rPr>
        <w:fldChar w:fldCharType="end"/>
      </w:r>
      <w:r>
        <w:rPr>
          <w:sz w:val="20"/>
          <w:szCs w:val="20"/>
        </w:rPr>
        <w:t>,</w:t>
      </w:r>
      <w:r w:rsidRPr="002F1E07">
        <w:rPr>
          <w:sz w:val="20"/>
          <w:szCs w:val="20"/>
        </w:rPr>
        <w:t xml:space="preserve"> </w:t>
      </w:r>
      <w:r>
        <w:rPr>
          <w:sz w:val="20"/>
          <w:szCs w:val="20"/>
        </w:rPr>
        <w:t>–</w:t>
      </w:r>
    </w:p>
    <w:p w14:paraId="5858C53F" w14:textId="77777777" w:rsidR="00996819" w:rsidRDefault="00996819" w:rsidP="00996819">
      <w:pPr>
        <w:rPr>
          <w:sz w:val="20"/>
          <w:szCs w:val="20"/>
        </w:rPr>
      </w:pPr>
      <w:r>
        <w:rPr>
          <w:sz w:val="20"/>
          <w:szCs w:val="20"/>
        </w:rPr>
        <w:t>Да, зло</w:t>
      </w:r>
      <w:r>
        <w:rPr>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sz w:val="20"/>
          <w:szCs w:val="20"/>
        </w:rPr>
        <w:fldChar w:fldCharType="end"/>
      </w:r>
      <w:r>
        <w:rPr>
          <w:sz w:val="20"/>
          <w:szCs w:val="20"/>
        </w:rPr>
        <w:t>, об</w:t>
      </w:r>
      <w:r w:rsidRPr="0065541F">
        <w:rPr>
          <w:b/>
          <w:sz w:val="20"/>
          <w:szCs w:val="20"/>
        </w:rPr>
        <w:t>а</w:t>
      </w:r>
      <w:r>
        <w:rPr>
          <w:sz w:val="20"/>
          <w:szCs w:val="20"/>
        </w:rPr>
        <w:t>че</w:t>
      </w:r>
      <w:r>
        <w:rPr>
          <w:rStyle w:val="ac"/>
          <w:sz w:val="20"/>
          <w:szCs w:val="20"/>
        </w:rPr>
        <w:footnoteReference w:id="1946"/>
      </w:r>
      <w:r>
        <w:rPr>
          <w:sz w:val="20"/>
          <w:szCs w:val="20"/>
        </w:rPr>
        <w:t xml:space="preserve"> </w:t>
      </w:r>
      <w:r w:rsidRPr="00ED0563">
        <w:rPr>
          <w:b/>
          <w:sz w:val="20"/>
          <w:szCs w:val="20"/>
        </w:rPr>
        <w:t>так</w:t>
      </w:r>
      <w:r>
        <w:rPr>
          <w:sz w:val="20"/>
          <w:szCs w:val="20"/>
        </w:rPr>
        <w:t xml:space="preserve"> мы </w:t>
      </w:r>
      <w:r w:rsidRPr="0065541F">
        <w:rPr>
          <w:b/>
          <w:sz w:val="20"/>
          <w:szCs w:val="20"/>
        </w:rPr>
        <w:t>вред</w:t>
      </w:r>
      <w:r>
        <w:rPr>
          <w:sz w:val="20"/>
          <w:szCs w:val="20"/>
        </w:rPr>
        <w:t xml:space="preserve"> им учиним,</w:t>
      </w:r>
    </w:p>
    <w:p w14:paraId="6093E5C4" w14:textId="77777777" w:rsidR="00996819" w:rsidRDefault="00996819" w:rsidP="00996819">
      <w:pPr>
        <w:rPr>
          <w:sz w:val="20"/>
          <w:szCs w:val="20"/>
        </w:rPr>
      </w:pPr>
      <w:r>
        <w:rPr>
          <w:sz w:val="20"/>
          <w:szCs w:val="20"/>
        </w:rPr>
        <w:t>Пон</w:t>
      </w:r>
      <w:r w:rsidRPr="0065541F">
        <w:rPr>
          <w:b/>
          <w:sz w:val="20"/>
          <w:szCs w:val="20"/>
        </w:rPr>
        <w:t>е</w:t>
      </w:r>
      <w:r>
        <w:rPr>
          <w:sz w:val="20"/>
          <w:szCs w:val="20"/>
        </w:rPr>
        <w:t>же</w:t>
      </w:r>
      <w:r>
        <w:rPr>
          <w:rStyle w:val="ac"/>
          <w:sz w:val="20"/>
          <w:szCs w:val="20"/>
        </w:rPr>
        <w:footnoteReference w:id="1947"/>
      </w:r>
      <w:r>
        <w:rPr>
          <w:sz w:val="20"/>
          <w:szCs w:val="20"/>
        </w:rPr>
        <w:t xml:space="preserve"> старикам </w:t>
      </w:r>
      <w:r w:rsidRPr="0065541F">
        <w:rPr>
          <w:b/>
          <w:sz w:val="20"/>
          <w:szCs w:val="20"/>
        </w:rPr>
        <w:t>отсутствие нагрузок</w:t>
      </w:r>
      <w:r>
        <w:rPr>
          <w:sz w:val="20"/>
          <w:szCs w:val="20"/>
        </w:rPr>
        <w:t xml:space="preserve"> будет злым –</w:t>
      </w:r>
    </w:p>
    <w:p w14:paraId="24E26EEA" w14:textId="77777777" w:rsidR="00996819" w:rsidRDefault="00996819" w:rsidP="00996819">
      <w:pPr>
        <w:rPr>
          <w:sz w:val="20"/>
          <w:szCs w:val="20"/>
        </w:rPr>
      </w:pPr>
      <w:r w:rsidRPr="00ED0563">
        <w:rPr>
          <w:b/>
          <w:sz w:val="20"/>
          <w:szCs w:val="20"/>
        </w:rPr>
        <w:t>Ко смерти в муках</w:t>
      </w:r>
      <w:r>
        <w:rPr>
          <w:sz w:val="20"/>
          <w:szCs w:val="20"/>
        </w:rPr>
        <w:t xml:space="preserve"> миллиарды привело, –</w:t>
      </w:r>
    </w:p>
    <w:p w14:paraId="1DC5D144" w14:textId="77777777" w:rsidR="00996819" w:rsidRDefault="00996819" w:rsidP="00996819">
      <w:pPr>
        <w:rPr>
          <w:sz w:val="20"/>
          <w:szCs w:val="20"/>
        </w:rPr>
      </w:pPr>
      <w:r>
        <w:rPr>
          <w:sz w:val="20"/>
          <w:szCs w:val="20"/>
        </w:rPr>
        <w:t>Ведь кто из них след</w:t>
      </w:r>
      <w:r w:rsidRPr="00ED0563">
        <w:rPr>
          <w:b/>
          <w:sz w:val="20"/>
          <w:szCs w:val="20"/>
        </w:rPr>
        <w:t>и</w:t>
      </w:r>
      <w:r>
        <w:rPr>
          <w:sz w:val="20"/>
          <w:szCs w:val="20"/>
        </w:rPr>
        <w:t xml:space="preserve">т </w:t>
      </w:r>
    </w:p>
    <w:p w14:paraId="48F9D167" w14:textId="77777777" w:rsidR="00996819" w:rsidRDefault="00996819" w:rsidP="00996819">
      <w:pPr>
        <w:rPr>
          <w:sz w:val="20"/>
          <w:szCs w:val="20"/>
        </w:rPr>
      </w:pPr>
      <w:r>
        <w:rPr>
          <w:sz w:val="20"/>
          <w:szCs w:val="20"/>
        </w:rPr>
        <w:t xml:space="preserve">За </w:t>
      </w:r>
      <w:r w:rsidRPr="00ED0563">
        <w:rPr>
          <w:b/>
          <w:sz w:val="20"/>
          <w:szCs w:val="20"/>
        </w:rPr>
        <w:t>здравием</w:t>
      </w:r>
      <w:r>
        <w:rPr>
          <w:sz w:val="20"/>
          <w:szCs w:val="20"/>
        </w:rPr>
        <w:t xml:space="preserve"> своим,</w:t>
      </w:r>
    </w:p>
    <w:p w14:paraId="32E342FF" w14:textId="77777777" w:rsidR="00996819" w:rsidRDefault="00996819" w:rsidP="00996819">
      <w:pPr>
        <w:rPr>
          <w:sz w:val="20"/>
          <w:szCs w:val="20"/>
        </w:rPr>
      </w:pPr>
      <w:r w:rsidRPr="00ED0563">
        <w:rPr>
          <w:b/>
          <w:sz w:val="20"/>
          <w:szCs w:val="20"/>
        </w:rPr>
        <w:t>Бездействием</w:t>
      </w:r>
      <w:r>
        <w:rPr>
          <w:sz w:val="20"/>
          <w:szCs w:val="20"/>
        </w:rPr>
        <w:t xml:space="preserve"> не губит т</w:t>
      </w:r>
      <w:r w:rsidRPr="00ED0563">
        <w:rPr>
          <w:b/>
          <w:sz w:val="20"/>
          <w:szCs w:val="20"/>
        </w:rPr>
        <w:t>е</w:t>
      </w:r>
      <w:r>
        <w:rPr>
          <w:sz w:val="20"/>
          <w:szCs w:val="20"/>
        </w:rPr>
        <w:t>ло,</w:t>
      </w:r>
    </w:p>
    <w:p w14:paraId="538DFDAA" w14:textId="77777777" w:rsidR="00996819" w:rsidRDefault="00996819" w:rsidP="00996819">
      <w:pPr>
        <w:rPr>
          <w:sz w:val="20"/>
          <w:szCs w:val="20"/>
        </w:rPr>
      </w:pPr>
      <w:r>
        <w:rPr>
          <w:sz w:val="20"/>
          <w:szCs w:val="20"/>
        </w:rPr>
        <w:t>Вседневно на диване не сидит,</w:t>
      </w:r>
    </w:p>
    <w:p w14:paraId="0949321C" w14:textId="77777777" w:rsidR="00996819" w:rsidRDefault="00996819" w:rsidP="00996819">
      <w:pPr>
        <w:rPr>
          <w:sz w:val="20"/>
          <w:szCs w:val="20"/>
        </w:rPr>
      </w:pPr>
      <w:r>
        <w:rPr>
          <w:sz w:val="20"/>
          <w:szCs w:val="20"/>
        </w:rPr>
        <w:t>В неделю раз скупая ср</w:t>
      </w:r>
      <w:r w:rsidRPr="00ED0563">
        <w:rPr>
          <w:b/>
          <w:sz w:val="20"/>
          <w:szCs w:val="20"/>
        </w:rPr>
        <w:t>е</w:t>
      </w:r>
      <w:r>
        <w:rPr>
          <w:sz w:val="20"/>
          <w:szCs w:val="20"/>
        </w:rPr>
        <w:t xml:space="preserve">дства </w:t>
      </w:r>
      <w:r w:rsidRPr="00ED0563">
        <w:rPr>
          <w:b/>
          <w:sz w:val="20"/>
          <w:szCs w:val="20"/>
        </w:rPr>
        <w:t>оголтело</w:t>
      </w:r>
      <w:r>
        <w:rPr>
          <w:sz w:val="20"/>
          <w:szCs w:val="20"/>
        </w:rPr>
        <w:t>,</w:t>
      </w:r>
    </w:p>
    <w:p w14:paraId="58141D5C" w14:textId="77777777" w:rsidR="00996819" w:rsidRDefault="00996819" w:rsidP="00996819">
      <w:pPr>
        <w:rPr>
          <w:sz w:val="20"/>
          <w:szCs w:val="20"/>
        </w:rPr>
      </w:pPr>
      <w:r>
        <w:rPr>
          <w:sz w:val="20"/>
          <w:szCs w:val="20"/>
        </w:rPr>
        <w:t>Ропт</w:t>
      </w:r>
      <w:r w:rsidRPr="00ED0563">
        <w:rPr>
          <w:b/>
          <w:sz w:val="20"/>
          <w:szCs w:val="20"/>
        </w:rPr>
        <w:t>а</w:t>
      </w:r>
      <w:r>
        <w:rPr>
          <w:sz w:val="20"/>
          <w:szCs w:val="20"/>
        </w:rPr>
        <w:t>я</w:t>
      </w:r>
      <w:r>
        <w:rPr>
          <w:rStyle w:val="ac"/>
          <w:sz w:val="20"/>
          <w:szCs w:val="20"/>
        </w:rPr>
        <w:footnoteReference w:id="1948"/>
      </w:r>
      <w:r>
        <w:rPr>
          <w:sz w:val="20"/>
          <w:szCs w:val="20"/>
        </w:rPr>
        <w:t xml:space="preserve"> на сей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которым всяк гно</w:t>
      </w:r>
      <w:r w:rsidRPr="00ED0563">
        <w:rPr>
          <w:b/>
          <w:sz w:val="20"/>
          <w:szCs w:val="20"/>
        </w:rPr>
        <w:t>и</w:t>
      </w:r>
      <w:r>
        <w:rPr>
          <w:sz w:val="20"/>
          <w:szCs w:val="20"/>
        </w:rPr>
        <w:t>м</w:t>
      </w:r>
      <w:r>
        <w:rPr>
          <w:rStyle w:val="ac"/>
          <w:sz w:val="20"/>
          <w:szCs w:val="20"/>
        </w:rPr>
        <w:footnoteReference w:id="1949"/>
      </w:r>
      <w:r>
        <w:rPr>
          <w:sz w:val="20"/>
          <w:szCs w:val="20"/>
        </w:rPr>
        <w:t>, –</w:t>
      </w:r>
    </w:p>
    <w:p w14:paraId="16B72D50" w14:textId="77777777" w:rsidR="00996819" w:rsidRDefault="00996819" w:rsidP="00996819">
      <w:pPr>
        <w:rPr>
          <w:sz w:val="20"/>
          <w:szCs w:val="20"/>
        </w:rPr>
      </w:pPr>
      <w:r>
        <w:rPr>
          <w:sz w:val="20"/>
          <w:szCs w:val="20"/>
        </w:rPr>
        <w:t xml:space="preserve">Стоять во транспорте </w:t>
      </w:r>
      <w:r w:rsidRPr="00ED0563">
        <w:rPr>
          <w:b/>
          <w:sz w:val="20"/>
          <w:szCs w:val="20"/>
        </w:rPr>
        <w:t>для них</w:t>
      </w:r>
    </w:p>
    <w:p w14:paraId="0C521634" w14:textId="77777777" w:rsidR="00996819" w:rsidRDefault="00996819" w:rsidP="00996819">
      <w:pPr>
        <w:rPr>
          <w:sz w:val="20"/>
          <w:szCs w:val="20"/>
        </w:rPr>
      </w:pPr>
      <w:r>
        <w:rPr>
          <w:sz w:val="20"/>
          <w:szCs w:val="20"/>
        </w:rPr>
        <w:t xml:space="preserve">Подчас является </w:t>
      </w:r>
      <w:r w:rsidRPr="00ED0563">
        <w:rPr>
          <w:b/>
          <w:sz w:val="20"/>
          <w:szCs w:val="20"/>
        </w:rPr>
        <w:t>единственной</w:t>
      </w:r>
      <w:r>
        <w:rPr>
          <w:sz w:val="20"/>
          <w:szCs w:val="20"/>
        </w:rPr>
        <w:t xml:space="preserve"> нагрузкой,</w:t>
      </w:r>
    </w:p>
    <w:p w14:paraId="442A8EF3" w14:textId="77777777" w:rsidR="00996819" w:rsidRDefault="00996819" w:rsidP="00996819">
      <w:pPr>
        <w:rPr>
          <w:sz w:val="20"/>
          <w:szCs w:val="20"/>
        </w:rPr>
      </w:pPr>
      <w:r>
        <w:rPr>
          <w:sz w:val="20"/>
          <w:szCs w:val="20"/>
        </w:rPr>
        <w:t xml:space="preserve">Что </w:t>
      </w:r>
      <w:r w:rsidRPr="00ED0563">
        <w:rPr>
          <w:b/>
          <w:sz w:val="20"/>
          <w:szCs w:val="20"/>
        </w:rPr>
        <w:t>удаляет</w:t>
      </w:r>
      <w:r>
        <w:rPr>
          <w:sz w:val="20"/>
          <w:szCs w:val="20"/>
        </w:rPr>
        <w:t xml:space="preserve"> ото смерти </w:t>
      </w:r>
      <w:r w:rsidRPr="00ED0563">
        <w:rPr>
          <w:b/>
          <w:sz w:val="20"/>
          <w:szCs w:val="20"/>
        </w:rPr>
        <w:t>тягостной и грустной</w:t>
      </w:r>
      <w:r>
        <w:rPr>
          <w:sz w:val="20"/>
          <w:szCs w:val="20"/>
        </w:rPr>
        <w:t xml:space="preserve"> –</w:t>
      </w:r>
    </w:p>
    <w:p w14:paraId="2FBAD3C0" w14:textId="77777777" w:rsidR="00996819" w:rsidRDefault="00996819" w:rsidP="00996819">
      <w:pPr>
        <w:rPr>
          <w:sz w:val="20"/>
          <w:szCs w:val="20"/>
        </w:rPr>
      </w:pPr>
      <w:r>
        <w:rPr>
          <w:sz w:val="20"/>
          <w:szCs w:val="20"/>
        </w:rPr>
        <w:t xml:space="preserve">Их </w:t>
      </w:r>
      <w:r w:rsidRPr="00ED0563">
        <w:rPr>
          <w:b/>
          <w:sz w:val="20"/>
          <w:szCs w:val="20"/>
        </w:rPr>
        <w:t>зло</w:t>
      </w:r>
      <w:r>
        <w:rPr>
          <w:b/>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b/>
          <w:sz w:val="20"/>
          <w:szCs w:val="20"/>
        </w:rPr>
        <w:fldChar w:fldCharType="end"/>
      </w:r>
      <w:r>
        <w:rPr>
          <w:sz w:val="20"/>
          <w:szCs w:val="20"/>
        </w:rPr>
        <w:t xml:space="preserve"> </w:t>
      </w:r>
      <w:r w:rsidRPr="00ED0563">
        <w:rPr>
          <w:b/>
          <w:sz w:val="20"/>
          <w:szCs w:val="20"/>
        </w:rPr>
        <w:t>лишать</w:t>
      </w:r>
      <w:r>
        <w:rPr>
          <w:sz w:val="20"/>
          <w:szCs w:val="20"/>
        </w:rPr>
        <w:t xml:space="preserve"> нагрузок сих.</w:t>
      </w:r>
    </w:p>
    <w:p w14:paraId="2D5A2D90" w14:textId="77777777" w:rsidR="00996819" w:rsidRDefault="00996819" w:rsidP="00996819">
      <w:pPr>
        <w:rPr>
          <w:sz w:val="20"/>
          <w:szCs w:val="20"/>
        </w:rPr>
      </w:pPr>
    </w:p>
    <w:p w14:paraId="7792CBB8" w14:textId="77777777" w:rsidR="00996819" w:rsidRDefault="00996819" w:rsidP="00996819">
      <w:pPr>
        <w:rPr>
          <w:sz w:val="20"/>
          <w:szCs w:val="20"/>
        </w:rPr>
      </w:pPr>
      <w:r w:rsidRPr="004B1F2C">
        <w:rPr>
          <w:b/>
          <w:sz w:val="20"/>
          <w:szCs w:val="20"/>
        </w:rPr>
        <w:t>Не уступать же</w:t>
      </w:r>
      <w:r>
        <w:rPr>
          <w:sz w:val="20"/>
          <w:szCs w:val="20"/>
        </w:rPr>
        <w:t xml:space="preserve"> место –</w:t>
      </w:r>
    </w:p>
    <w:p w14:paraId="559E4CF3" w14:textId="77777777" w:rsidR="00996819" w:rsidRDefault="00996819" w:rsidP="00996819">
      <w:pPr>
        <w:rPr>
          <w:sz w:val="20"/>
          <w:szCs w:val="20"/>
        </w:rPr>
      </w:pPr>
      <w:r>
        <w:rPr>
          <w:sz w:val="20"/>
          <w:szCs w:val="20"/>
        </w:rPr>
        <w:t xml:space="preserve">И </w:t>
      </w:r>
      <w:r w:rsidRPr="004B1F2C">
        <w:rPr>
          <w:b/>
          <w:sz w:val="20"/>
          <w:szCs w:val="20"/>
        </w:rPr>
        <w:t>обязать стоять</w:t>
      </w:r>
      <w:r>
        <w:rPr>
          <w:sz w:val="20"/>
          <w:szCs w:val="20"/>
        </w:rPr>
        <w:t xml:space="preserve"> –</w:t>
      </w:r>
    </w:p>
    <w:p w14:paraId="34FAF0E7" w14:textId="77777777" w:rsidR="00996819" w:rsidRDefault="00996819" w:rsidP="00996819">
      <w:pPr>
        <w:rPr>
          <w:sz w:val="20"/>
          <w:szCs w:val="20"/>
        </w:rPr>
      </w:pPr>
      <w:r>
        <w:rPr>
          <w:sz w:val="20"/>
          <w:szCs w:val="20"/>
        </w:rPr>
        <w:t>Считается сегодня злым проступком –</w:t>
      </w:r>
    </w:p>
    <w:p w14:paraId="19F8939B" w14:textId="77777777" w:rsidR="00996819" w:rsidRDefault="00996819" w:rsidP="00996819">
      <w:pPr>
        <w:rPr>
          <w:sz w:val="20"/>
          <w:szCs w:val="20"/>
        </w:rPr>
      </w:pPr>
      <w:r>
        <w:rPr>
          <w:sz w:val="20"/>
          <w:szCs w:val="20"/>
        </w:rPr>
        <w:t>И верно, многим досад</w:t>
      </w:r>
      <w:r w:rsidRPr="004B1F2C">
        <w:rPr>
          <w:b/>
          <w:sz w:val="20"/>
          <w:szCs w:val="20"/>
        </w:rPr>
        <w:t>и</w:t>
      </w:r>
      <w:r>
        <w:rPr>
          <w:sz w:val="20"/>
          <w:szCs w:val="20"/>
        </w:rPr>
        <w:t>тельно</w:t>
      </w:r>
      <w:r>
        <w:rPr>
          <w:rStyle w:val="ac"/>
          <w:sz w:val="20"/>
          <w:szCs w:val="20"/>
        </w:rPr>
        <w:footnoteReference w:id="1950"/>
      </w:r>
      <w:r>
        <w:rPr>
          <w:sz w:val="20"/>
          <w:szCs w:val="20"/>
        </w:rPr>
        <w:t xml:space="preserve"> </w:t>
      </w:r>
      <w:r w:rsidRPr="004B1F2C">
        <w:rPr>
          <w:b/>
          <w:sz w:val="20"/>
          <w:szCs w:val="20"/>
        </w:rPr>
        <w:t>нагрузки ощущать</w:t>
      </w:r>
      <w:r>
        <w:rPr>
          <w:sz w:val="20"/>
          <w:szCs w:val="20"/>
        </w:rPr>
        <w:t xml:space="preserve">, </w:t>
      </w:r>
    </w:p>
    <w:p w14:paraId="704351EF" w14:textId="77777777" w:rsidR="00996819" w:rsidRDefault="00996819" w:rsidP="00996819">
      <w:pPr>
        <w:rPr>
          <w:sz w:val="20"/>
          <w:szCs w:val="20"/>
        </w:rPr>
      </w:pPr>
      <w:r>
        <w:rPr>
          <w:sz w:val="20"/>
          <w:szCs w:val="20"/>
        </w:rPr>
        <w:t xml:space="preserve">Сидению </w:t>
      </w:r>
      <w:r w:rsidRPr="004B1F2C">
        <w:rPr>
          <w:b/>
          <w:sz w:val="20"/>
          <w:szCs w:val="20"/>
        </w:rPr>
        <w:t>комфортному</w:t>
      </w:r>
      <w:r>
        <w:rPr>
          <w:sz w:val="20"/>
          <w:szCs w:val="20"/>
        </w:rPr>
        <w:t xml:space="preserve"> заместо, </w:t>
      </w:r>
    </w:p>
    <w:p w14:paraId="61AB399B" w14:textId="77777777" w:rsidR="00996819" w:rsidRDefault="00996819" w:rsidP="00996819">
      <w:pPr>
        <w:rPr>
          <w:sz w:val="20"/>
          <w:szCs w:val="20"/>
        </w:rPr>
      </w:pPr>
      <w:r>
        <w:rPr>
          <w:sz w:val="20"/>
          <w:szCs w:val="20"/>
        </w:rPr>
        <w:t xml:space="preserve">Но посему </w:t>
      </w:r>
      <w:r w:rsidRPr="004B1F2C">
        <w:rPr>
          <w:b/>
          <w:sz w:val="20"/>
          <w:szCs w:val="20"/>
        </w:rPr>
        <w:t>не уступать</w:t>
      </w:r>
      <w:r>
        <w:rPr>
          <w:sz w:val="20"/>
          <w:szCs w:val="20"/>
        </w:rPr>
        <w:t xml:space="preserve"> </w:t>
      </w:r>
    </w:p>
    <w:p w14:paraId="00CDCBD9" w14:textId="77777777" w:rsidR="00996819" w:rsidRDefault="00996819" w:rsidP="00996819">
      <w:pPr>
        <w:rPr>
          <w:sz w:val="20"/>
          <w:szCs w:val="20"/>
        </w:rPr>
      </w:pPr>
      <w:r w:rsidRPr="004B1F2C">
        <w:rPr>
          <w:b/>
          <w:sz w:val="20"/>
          <w:szCs w:val="20"/>
        </w:rPr>
        <w:t>Добром</w:t>
      </w:r>
      <w:r>
        <w:rPr>
          <w:sz w:val="20"/>
          <w:szCs w:val="20"/>
        </w:rPr>
        <w:t xml:space="preserve"> должны бы мы считать,</w:t>
      </w:r>
    </w:p>
    <w:p w14:paraId="721203D1" w14:textId="77777777" w:rsidR="00996819" w:rsidRDefault="00996819" w:rsidP="00996819">
      <w:pPr>
        <w:rPr>
          <w:sz w:val="20"/>
          <w:szCs w:val="20"/>
        </w:rPr>
      </w:pPr>
      <w:r>
        <w:rPr>
          <w:sz w:val="20"/>
          <w:szCs w:val="20"/>
        </w:rPr>
        <w:t>Зан</w:t>
      </w:r>
      <w:r w:rsidRPr="004B1F2C">
        <w:rPr>
          <w:b/>
          <w:sz w:val="20"/>
          <w:szCs w:val="20"/>
        </w:rPr>
        <w:t>е</w:t>
      </w:r>
      <w:r>
        <w:rPr>
          <w:rStyle w:val="ac"/>
          <w:sz w:val="20"/>
          <w:szCs w:val="20"/>
        </w:rPr>
        <w:footnoteReference w:id="1951"/>
      </w:r>
      <w:r>
        <w:rPr>
          <w:sz w:val="20"/>
          <w:szCs w:val="20"/>
        </w:rPr>
        <w:t xml:space="preserve"> поступком</w:t>
      </w:r>
    </w:p>
    <w:p w14:paraId="38296DC7" w14:textId="77777777" w:rsidR="00996819" w:rsidRPr="004B1F2C" w:rsidRDefault="00996819" w:rsidP="00996819">
      <w:pPr>
        <w:rPr>
          <w:b/>
          <w:sz w:val="20"/>
          <w:szCs w:val="20"/>
        </w:rPr>
      </w:pPr>
      <w:r w:rsidRPr="004B1F2C">
        <w:rPr>
          <w:b/>
          <w:sz w:val="20"/>
          <w:szCs w:val="20"/>
        </w:rPr>
        <w:t>Благотворным</w:t>
      </w:r>
    </w:p>
    <w:p w14:paraId="28652C42" w14:textId="77777777" w:rsidR="00996819" w:rsidRDefault="00996819" w:rsidP="00996819">
      <w:pPr>
        <w:rPr>
          <w:sz w:val="20"/>
          <w:szCs w:val="20"/>
        </w:rPr>
      </w:pPr>
      <w:r>
        <w:rPr>
          <w:sz w:val="20"/>
          <w:szCs w:val="20"/>
        </w:rPr>
        <w:t>Является деяние сие,</w:t>
      </w:r>
    </w:p>
    <w:p w14:paraId="4C5FA5F6" w14:textId="77777777" w:rsidR="00996819" w:rsidRDefault="00996819" w:rsidP="00996819">
      <w:pPr>
        <w:rPr>
          <w:sz w:val="20"/>
          <w:szCs w:val="20"/>
        </w:rPr>
      </w:pPr>
      <w:r>
        <w:rPr>
          <w:sz w:val="20"/>
          <w:szCs w:val="20"/>
        </w:rPr>
        <w:t xml:space="preserve">Ведь хоть какие-то нагрузки </w:t>
      </w:r>
      <w:r w:rsidRPr="004B1F2C">
        <w:rPr>
          <w:b/>
          <w:sz w:val="20"/>
          <w:szCs w:val="20"/>
        </w:rPr>
        <w:t>хоть как-то отдалят гнилье</w:t>
      </w:r>
      <w:r>
        <w:rPr>
          <w:b/>
          <w:sz w:val="20"/>
          <w:szCs w:val="20"/>
        </w:rPr>
        <w:fldChar w:fldCharType="begin"/>
      </w:r>
      <w:r>
        <w:instrText xml:space="preserve"> XE "</w:instrText>
      </w:r>
      <w:r w:rsidRPr="006D1C96">
        <w:rPr>
          <w:b/>
          <w:sz w:val="20"/>
          <w:szCs w:val="20"/>
        </w:rPr>
        <w:instrText>гнилье</w:instrText>
      </w:r>
      <w:r>
        <w:instrText xml:space="preserve">" </w:instrText>
      </w:r>
      <w:r>
        <w:rPr>
          <w:b/>
          <w:sz w:val="20"/>
          <w:szCs w:val="20"/>
        </w:rPr>
        <w:fldChar w:fldCharType="end"/>
      </w:r>
      <w:r>
        <w:rPr>
          <w:sz w:val="20"/>
          <w:szCs w:val="20"/>
        </w:rPr>
        <w:t>,</w:t>
      </w:r>
    </w:p>
    <w:p w14:paraId="0C6E9ADF" w14:textId="77777777" w:rsidR="00996819" w:rsidRDefault="00996819" w:rsidP="00996819">
      <w:pPr>
        <w:rPr>
          <w:sz w:val="20"/>
          <w:szCs w:val="20"/>
        </w:rPr>
      </w:pPr>
      <w:r>
        <w:rPr>
          <w:sz w:val="20"/>
          <w:szCs w:val="20"/>
        </w:rPr>
        <w:t>Что тороп</w:t>
      </w:r>
      <w:r w:rsidRPr="004B1F2C">
        <w:rPr>
          <w:b/>
          <w:sz w:val="20"/>
          <w:szCs w:val="20"/>
        </w:rPr>
        <w:t>и</w:t>
      </w:r>
      <w:r>
        <w:rPr>
          <w:sz w:val="20"/>
          <w:szCs w:val="20"/>
        </w:rPr>
        <w:t xml:space="preserve">т </w:t>
      </w:r>
      <w:r w:rsidRPr="004B1F2C">
        <w:rPr>
          <w:b/>
          <w:sz w:val="20"/>
          <w:szCs w:val="20"/>
        </w:rPr>
        <w:t>кончину</w:t>
      </w:r>
      <w:r>
        <w:rPr>
          <w:sz w:val="20"/>
          <w:szCs w:val="20"/>
        </w:rPr>
        <w:t xml:space="preserve"> и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деяет п</w:t>
      </w:r>
      <w:r w:rsidRPr="000B6C82">
        <w:rPr>
          <w:b/>
          <w:sz w:val="20"/>
          <w:szCs w:val="20"/>
        </w:rPr>
        <w:t>а</w:t>
      </w:r>
      <w:r>
        <w:rPr>
          <w:sz w:val="20"/>
          <w:szCs w:val="20"/>
        </w:rPr>
        <w:t>че</w:t>
      </w:r>
      <w:r>
        <w:rPr>
          <w:rStyle w:val="ac"/>
          <w:sz w:val="20"/>
          <w:szCs w:val="20"/>
        </w:rPr>
        <w:footnoteReference w:id="1952"/>
      </w:r>
      <w:r>
        <w:rPr>
          <w:sz w:val="20"/>
          <w:szCs w:val="20"/>
        </w:rPr>
        <w:t xml:space="preserve"> болетворной.</w:t>
      </w:r>
    </w:p>
    <w:p w14:paraId="0A3821F3" w14:textId="77777777" w:rsidR="00996819" w:rsidRDefault="00996819" w:rsidP="00996819">
      <w:pPr>
        <w:rPr>
          <w:sz w:val="20"/>
          <w:szCs w:val="20"/>
        </w:rPr>
      </w:pPr>
    </w:p>
    <w:p w14:paraId="267B1EF3" w14:textId="77777777" w:rsidR="00996819" w:rsidRDefault="00996819" w:rsidP="00996819">
      <w:pPr>
        <w:rPr>
          <w:sz w:val="20"/>
          <w:szCs w:val="20"/>
        </w:rPr>
      </w:pPr>
      <w:r>
        <w:rPr>
          <w:sz w:val="20"/>
          <w:szCs w:val="20"/>
        </w:rPr>
        <w:t>Конечно, забывать не нужно,</w:t>
      </w:r>
    </w:p>
    <w:p w14:paraId="5C5F288B" w14:textId="77777777" w:rsidR="00996819" w:rsidRDefault="00996819" w:rsidP="00996819">
      <w:pPr>
        <w:rPr>
          <w:sz w:val="20"/>
          <w:szCs w:val="20"/>
        </w:rPr>
      </w:pPr>
      <w:r>
        <w:rPr>
          <w:sz w:val="20"/>
          <w:szCs w:val="20"/>
        </w:rPr>
        <w:t xml:space="preserve">Что </w:t>
      </w:r>
      <w:r w:rsidRPr="00061C73">
        <w:rPr>
          <w:b/>
          <w:sz w:val="20"/>
          <w:szCs w:val="20"/>
        </w:rPr>
        <w:t>неким</w:t>
      </w:r>
      <w:r>
        <w:rPr>
          <w:sz w:val="20"/>
          <w:szCs w:val="20"/>
        </w:rPr>
        <w:t xml:space="preserve"> отдых </w:t>
      </w:r>
      <w:r w:rsidRPr="00061C73">
        <w:rPr>
          <w:b/>
          <w:sz w:val="20"/>
          <w:szCs w:val="20"/>
        </w:rPr>
        <w:t>подлинно</w:t>
      </w:r>
      <w:r>
        <w:rPr>
          <w:rStyle w:val="ac"/>
          <w:sz w:val="20"/>
          <w:szCs w:val="20"/>
        </w:rPr>
        <w:footnoteReference w:id="1953"/>
      </w:r>
      <w:r>
        <w:rPr>
          <w:sz w:val="20"/>
          <w:szCs w:val="20"/>
        </w:rPr>
        <w:t xml:space="preserve"> потребен,</w:t>
      </w:r>
    </w:p>
    <w:p w14:paraId="49A33549" w14:textId="77777777" w:rsidR="00996819" w:rsidRDefault="00996819" w:rsidP="00996819">
      <w:pPr>
        <w:rPr>
          <w:sz w:val="20"/>
          <w:szCs w:val="20"/>
        </w:rPr>
      </w:pPr>
      <w:r>
        <w:rPr>
          <w:sz w:val="20"/>
          <w:szCs w:val="20"/>
        </w:rPr>
        <w:t xml:space="preserve">Что </w:t>
      </w:r>
      <w:r w:rsidRPr="00061C73">
        <w:rPr>
          <w:b/>
          <w:sz w:val="20"/>
          <w:szCs w:val="20"/>
        </w:rPr>
        <w:t>утомившимся</w:t>
      </w:r>
      <w:r>
        <w:rPr>
          <w:sz w:val="20"/>
          <w:szCs w:val="20"/>
        </w:rPr>
        <w:t xml:space="preserve"> стоять, действительно, нат</w:t>
      </w:r>
      <w:r w:rsidRPr="00061C73">
        <w:rPr>
          <w:b/>
          <w:sz w:val="20"/>
          <w:szCs w:val="20"/>
        </w:rPr>
        <w:t>у</w:t>
      </w:r>
      <w:r>
        <w:rPr>
          <w:sz w:val="20"/>
          <w:szCs w:val="20"/>
        </w:rPr>
        <w:t>жно,</w:t>
      </w:r>
    </w:p>
    <w:p w14:paraId="154014BA" w14:textId="77777777" w:rsidR="00996819" w:rsidRDefault="00996819" w:rsidP="00996819">
      <w:pPr>
        <w:rPr>
          <w:sz w:val="20"/>
          <w:szCs w:val="20"/>
        </w:rPr>
      </w:pPr>
      <w:r>
        <w:rPr>
          <w:sz w:val="20"/>
          <w:szCs w:val="20"/>
        </w:rPr>
        <w:lastRenderedPageBreak/>
        <w:t xml:space="preserve">Что </w:t>
      </w:r>
      <w:r w:rsidRPr="00061C73">
        <w:rPr>
          <w:b/>
          <w:sz w:val="20"/>
          <w:szCs w:val="20"/>
        </w:rPr>
        <w:t>оный</w:t>
      </w:r>
      <w:r>
        <w:rPr>
          <w:sz w:val="20"/>
          <w:szCs w:val="20"/>
        </w:rPr>
        <w:t xml:space="preserve"> для измученных </w:t>
      </w:r>
      <w:r w:rsidRPr="00061C73">
        <w:rPr>
          <w:b/>
          <w:sz w:val="20"/>
          <w:szCs w:val="20"/>
        </w:rPr>
        <w:t>как ничто</w:t>
      </w:r>
      <w:r>
        <w:rPr>
          <w:b/>
          <w:sz w:val="20"/>
          <w:szCs w:val="20"/>
        </w:rPr>
        <w:fldChar w:fldCharType="begin"/>
      </w:r>
      <w:r>
        <w:instrText xml:space="preserve"> XE "</w:instrText>
      </w:r>
      <w:r w:rsidRPr="00B22D91">
        <w:rPr>
          <w:rFonts w:ascii="Times New Roman" w:eastAsia="Meiryo" w:hAnsi="Times New Roman" w:cs="Times New Roman"/>
          <w:sz w:val="28"/>
          <w:szCs w:val="24"/>
        </w:rPr>
        <w:instrText>ничто</w:instrText>
      </w:r>
      <w:r>
        <w:instrText xml:space="preserve">" </w:instrText>
      </w:r>
      <w:r>
        <w:rPr>
          <w:b/>
          <w:sz w:val="20"/>
          <w:szCs w:val="20"/>
        </w:rPr>
        <w:fldChar w:fldCharType="end"/>
      </w:r>
      <w:r w:rsidRPr="00061C73">
        <w:rPr>
          <w:b/>
          <w:sz w:val="20"/>
          <w:szCs w:val="20"/>
        </w:rPr>
        <w:t xml:space="preserve"> овие</w:t>
      </w:r>
      <w:r>
        <w:rPr>
          <w:rStyle w:val="ac"/>
          <w:sz w:val="20"/>
          <w:szCs w:val="20"/>
        </w:rPr>
        <w:footnoteReference w:id="1954"/>
      </w:r>
      <w:r>
        <w:rPr>
          <w:sz w:val="20"/>
          <w:szCs w:val="20"/>
        </w:rPr>
        <w:t xml:space="preserve"> лечебен – </w:t>
      </w:r>
    </w:p>
    <w:p w14:paraId="5667E9ED" w14:textId="77777777" w:rsidR="00996819" w:rsidRDefault="00996819" w:rsidP="00996819">
      <w:pPr>
        <w:rPr>
          <w:sz w:val="20"/>
          <w:szCs w:val="20"/>
        </w:rPr>
      </w:pPr>
      <w:r>
        <w:rPr>
          <w:sz w:val="20"/>
          <w:szCs w:val="20"/>
        </w:rPr>
        <w:t>А, может, место уступать</w:t>
      </w:r>
    </w:p>
    <w:p w14:paraId="6B861870" w14:textId="77777777" w:rsidR="00996819" w:rsidRDefault="00996819" w:rsidP="00996819">
      <w:pPr>
        <w:rPr>
          <w:sz w:val="20"/>
          <w:szCs w:val="20"/>
        </w:rPr>
      </w:pPr>
      <w:r>
        <w:rPr>
          <w:sz w:val="20"/>
          <w:szCs w:val="20"/>
        </w:rPr>
        <w:t xml:space="preserve">Есть </w:t>
      </w:r>
      <w:r w:rsidRPr="00061C73">
        <w:rPr>
          <w:b/>
          <w:sz w:val="20"/>
          <w:szCs w:val="20"/>
        </w:rPr>
        <w:t>абсолютное</w:t>
      </w:r>
      <w:r>
        <w:rPr>
          <w:sz w:val="20"/>
          <w:szCs w:val="20"/>
        </w:rPr>
        <w:t xml:space="preserve"> добро</w:t>
      </w:r>
      <w:r>
        <w:rPr>
          <w:sz w:val="20"/>
          <w:szCs w:val="20"/>
        </w:rPr>
        <w:fldChar w:fldCharType="begin"/>
      </w:r>
      <w:r>
        <w:instrText xml:space="preserve"> XE "</w:instrText>
      </w:r>
      <w:r w:rsidRPr="0004355C">
        <w:rPr>
          <w:sz w:val="20"/>
          <w:szCs w:val="20"/>
        </w:rPr>
        <w:instrText>добро</w:instrText>
      </w:r>
      <w:r>
        <w:instrText xml:space="preserve">" </w:instrText>
      </w:r>
      <w:r>
        <w:rPr>
          <w:sz w:val="20"/>
          <w:szCs w:val="20"/>
        </w:rPr>
        <w:fldChar w:fldCharType="end"/>
      </w:r>
      <w:r>
        <w:rPr>
          <w:sz w:val="20"/>
          <w:szCs w:val="20"/>
        </w:rPr>
        <w:t>,</w:t>
      </w:r>
    </w:p>
    <w:p w14:paraId="12647DBF" w14:textId="77777777" w:rsidR="00996819" w:rsidRDefault="00996819" w:rsidP="00996819">
      <w:pPr>
        <w:rPr>
          <w:sz w:val="20"/>
          <w:szCs w:val="20"/>
        </w:rPr>
      </w:pPr>
      <w:r>
        <w:rPr>
          <w:sz w:val="20"/>
          <w:szCs w:val="20"/>
        </w:rPr>
        <w:t xml:space="preserve">Ибо </w:t>
      </w:r>
      <w:r w:rsidRPr="00061C73">
        <w:rPr>
          <w:b/>
          <w:sz w:val="20"/>
          <w:szCs w:val="20"/>
        </w:rPr>
        <w:t>здравие</w:t>
      </w:r>
      <w:r>
        <w:rPr>
          <w:sz w:val="20"/>
          <w:szCs w:val="20"/>
        </w:rPr>
        <w:t>, во-первых, уступающим приносит,</w:t>
      </w:r>
    </w:p>
    <w:p w14:paraId="3438C202" w14:textId="77777777" w:rsidR="00996819" w:rsidRDefault="00996819" w:rsidP="00996819">
      <w:pPr>
        <w:rPr>
          <w:sz w:val="20"/>
          <w:szCs w:val="20"/>
        </w:rPr>
      </w:pPr>
      <w:r>
        <w:rPr>
          <w:sz w:val="20"/>
          <w:szCs w:val="20"/>
        </w:rPr>
        <w:t xml:space="preserve">Во-вторых, – </w:t>
      </w:r>
      <w:r w:rsidRPr="00061C73">
        <w:rPr>
          <w:b/>
          <w:sz w:val="20"/>
          <w:szCs w:val="20"/>
        </w:rPr>
        <w:t>усладу</w:t>
      </w:r>
      <w:r>
        <w:rPr>
          <w:sz w:val="20"/>
          <w:szCs w:val="20"/>
        </w:rPr>
        <w:t xml:space="preserve"> некую сидящим,</w:t>
      </w:r>
    </w:p>
    <w:p w14:paraId="0077945B" w14:textId="77777777" w:rsidR="00996819" w:rsidRDefault="00996819" w:rsidP="00996819">
      <w:pPr>
        <w:rPr>
          <w:sz w:val="20"/>
          <w:szCs w:val="20"/>
        </w:rPr>
      </w:pPr>
      <w:r>
        <w:rPr>
          <w:sz w:val="20"/>
          <w:szCs w:val="20"/>
        </w:rPr>
        <w:t xml:space="preserve">А </w:t>
      </w:r>
      <w:r w:rsidRPr="00DC6E55">
        <w:rPr>
          <w:b/>
          <w:sz w:val="20"/>
          <w:szCs w:val="20"/>
        </w:rPr>
        <w:t>бездельным</w:t>
      </w:r>
      <w:r>
        <w:rPr>
          <w:sz w:val="20"/>
          <w:szCs w:val="20"/>
        </w:rPr>
        <w:t xml:space="preserve"> к </w:t>
      </w:r>
      <w:r w:rsidRPr="00DC6E55">
        <w:rPr>
          <w:b/>
          <w:sz w:val="20"/>
          <w:szCs w:val="20"/>
        </w:rPr>
        <w:t>наказанию</w:t>
      </w:r>
      <w:r>
        <w:rPr>
          <w:sz w:val="20"/>
          <w:szCs w:val="20"/>
        </w:rPr>
        <w:t xml:space="preserve"> поможет подступать,</w:t>
      </w:r>
    </w:p>
    <w:p w14:paraId="0683216E" w14:textId="77777777" w:rsidR="00996819" w:rsidRDefault="00996819" w:rsidP="00996819">
      <w:pPr>
        <w:rPr>
          <w:sz w:val="20"/>
          <w:szCs w:val="20"/>
        </w:rPr>
      </w:pPr>
      <w:r>
        <w:rPr>
          <w:sz w:val="20"/>
          <w:szCs w:val="20"/>
        </w:rPr>
        <w:t xml:space="preserve">Способствовать недугам </w:t>
      </w:r>
      <w:r w:rsidRPr="00DC6E55">
        <w:rPr>
          <w:b/>
          <w:sz w:val="20"/>
          <w:szCs w:val="20"/>
        </w:rPr>
        <w:t>справедливо</w:t>
      </w:r>
      <w:r>
        <w:rPr>
          <w:sz w:val="20"/>
          <w:szCs w:val="20"/>
        </w:rPr>
        <w:t>, пусть назло,</w:t>
      </w:r>
    </w:p>
    <w:p w14:paraId="6FA63F8B" w14:textId="77777777" w:rsidR="00996819" w:rsidRDefault="00996819" w:rsidP="00996819">
      <w:pPr>
        <w:rPr>
          <w:sz w:val="20"/>
          <w:szCs w:val="20"/>
        </w:rPr>
      </w:pPr>
      <w:r>
        <w:rPr>
          <w:sz w:val="20"/>
          <w:szCs w:val="20"/>
        </w:rPr>
        <w:t xml:space="preserve">То есть действие «благое» вклад </w:t>
      </w:r>
      <w:r w:rsidRPr="00DC6E55">
        <w:rPr>
          <w:b/>
          <w:sz w:val="20"/>
          <w:szCs w:val="20"/>
        </w:rPr>
        <w:t>во вырожденье</w:t>
      </w:r>
      <w:r>
        <w:rPr>
          <w:sz w:val="20"/>
          <w:szCs w:val="20"/>
        </w:rPr>
        <w:t xml:space="preserve"> вносит,</w:t>
      </w:r>
    </w:p>
    <w:p w14:paraId="57E0A0E0" w14:textId="77777777" w:rsidR="00996819" w:rsidRDefault="00996819" w:rsidP="00996819">
      <w:pPr>
        <w:rPr>
          <w:sz w:val="20"/>
          <w:szCs w:val="20"/>
        </w:rPr>
      </w:pPr>
      <w:r>
        <w:rPr>
          <w:sz w:val="20"/>
          <w:szCs w:val="20"/>
        </w:rPr>
        <w:t xml:space="preserve">Добром являясь </w:t>
      </w:r>
      <w:r w:rsidRPr="00DC6E55">
        <w:rPr>
          <w:b/>
          <w:sz w:val="20"/>
          <w:szCs w:val="20"/>
        </w:rPr>
        <w:t>настоящим</w:t>
      </w:r>
      <w:r>
        <w:rPr>
          <w:sz w:val="20"/>
          <w:szCs w:val="20"/>
        </w:rPr>
        <w:t>,</w:t>
      </w:r>
    </w:p>
    <w:p w14:paraId="5F88A92F" w14:textId="77777777" w:rsidR="00996819" w:rsidRDefault="00996819" w:rsidP="00996819">
      <w:pPr>
        <w:rPr>
          <w:sz w:val="20"/>
          <w:szCs w:val="20"/>
        </w:rPr>
      </w:pPr>
      <w:r>
        <w:rPr>
          <w:sz w:val="20"/>
          <w:szCs w:val="20"/>
        </w:rPr>
        <w:t xml:space="preserve">Вырожденцам просто </w:t>
      </w:r>
      <w:r w:rsidRPr="00DC6E55">
        <w:rPr>
          <w:b/>
          <w:sz w:val="20"/>
          <w:szCs w:val="20"/>
        </w:rPr>
        <w:t>помогая</w:t>
      </w:r>
      <w:r>
        <w:rPr>
          <w:sz w:val="20"/>
          <w:szCs w:val="20"/>
        </w:rPr>
        <w:t xml:space="preserve"> вырождаться?..</w:t>
      </w:r>
    </w:p>
    <w:p w14:paraId="18CF5AED" w14:textId="77777777" w:rsidR="00996819" w:rsidRDefault="00996819" w:rsidP="00996819">
      <w:pPr>
        <w:rPr>
          <w:sz w:val="20"/>
          <w:szCs w:val="20"/>
        </w:rPr>
      </w:pPr>
      <w:r>
        <w:rPr>
          <w:sz w:val="20"/>
          <w:szCs w:val="20"/>
        </w:rPr>
        <w:t>Непросто в этом разобраться.</w:t>
      </w:r>
    </w:p>
    <w:p w14:paraId="65DFEA52" w14:textId="77777777" w:rsidR="00996819" w:rsidRDefault="00996819" w:rsidP="00996819">
      <w:pPr>
        <w:rPr>
          <w:sz w:val="20"/>
          <w:szCs w:val="20"/>
        </w:rPr>
      </w:pPr>
      <w:r>
        <w:rPr>
          <w:sz w:val="20"/>
          <w:szCs w:val="20"/>
        </w:rPr>
        <w:t>***</w:t>
      </w:r>
    </w:p>
    <w:p w14:paraId="5A2D3CC8" w14:textId="77777777" w:rsidR="00996819" w:rsidRDefault="00996819" w:rsidP="00996819">
      <w:pPr>
        <w:rPr>
          <w:sz w:val="20"/>
          <w:szCs w:val="20"/>
        </w:rPr>
      </w:pPr>
      <w:r>
        <w:rPr>
          <w:sz w:val="20"/>
          <w:szCs w:val="20"/>
        </w:rPr>
        <w:t xml:space="preserve">Власть деградантов </w:t>
      </w:r>
      <w:r w:rsidRPr="008B2F7A">
        <w:rPr>
          <w:b/>
          <w:sz w:val="20"/>
          <w:szCs w:val="20"/>
        </w:rPr>
        <w:t>выручает</w:t>
      </w:r>
      <w:r>
        <w:rPr>
          <w:sz w:val="20"/>
          <w:szCs w:val="20"/>
        </w:rPr>
        <w:t>,</w:t>
      </w:r>
    </w:p>
    <w:p w14:paraId="14819B34" w14:textId="77777777" w:rsidR="00996819" w:rsidRDefault="00996819" w:rsidP="00996819">
      <w:pPr>
        <w:rPr>
          <w:sz w:val="20"/>
          <w:szCs w:val="20"/>
        </w:rPr>
      </w:pPr>
      <w:r w:rsidRPr="008B2F7A">
        <w:rPr>
          <w:b/>
          <w:sz w:val="20"/>
          <w:szCs w:val="20"/>
        </w:rPr>
        <w:t>Во многом</w:t>
      </w:r>
      <w:r>
        <w:rPr>
          <w:sz w:val="20"/>
          <w:szCs w:val="20"/>
        </w:rPr>
        <w:t xml:space="preserve"> дарит социальную защиту –</w:t>
      </w:r>
    </w:p>
    <w:p w14:paraId="4B2BC580" w14:textId="77777777" w:rsidR="00996819" w:rsidRDefault="00996819" w:rsidP="00996819">
      <w:pPr>
        <w:rPr>
          <w:sz w:val="20"/>
          <w:szCs w:val="20"/>
        </w:rPr>
      </w:pPr>
      <w:r>
        <w:rPr>
          <w:sz w:val="20"/>
          <w:szCs w:val="20"/>
        </w:rPr>
        <w:t xml:space="preserve">И </w:t>
      </w:r>
      <w:r w:rsidRPr="008B2F7A">
        <w:rPr>
          <w:b/>
          <w:sz w:val="20"/>
          <w:szCs w:val="20"/>
        </w:rPr>
        <w:t>сам народ</w:t>
      </w:r>
      <w:r>
        <w:rPr>
          <w:b/>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b/>
          <w:sz w:val="20"/>
          <w:szCs w:val="20"/>
        </w:rPr>
        <w:fldChar w:fldCharType="end"/>
      </w:r>
      <w:r>
        <w:rPr>
          <w:sz w:val="20"/>
          <w:szCs w:val="20"/>
        </w:rPr>
        <w:t xml:space="preserve"> на их лечение </w:t>
      </w:r>
    </w:p>
    <w:p w14:paraId="69448E66" w14:textId="77777777" w:rsidR="00996819" w:rsidRDefault="00996819" w:rsidP="00996819">
      <w:pPr>
        <w:rPr>
          <w:sz w:val="20"/>
          <w:szCs w:val="20"/>
        </w:rPr>
      </w:pPr>
      <w:r>
        <w:rPr>
          <w:sz w:val="20"/>
          <w:szCs w:val="20"/>
        </w:rPr>
        <w:t>Готов потратить ср</w:t>
      </w:r>
      <w:r w:rsidRPr="008B2F7A">
        <w:rPr>
          <w:b/>
          <w:sz w:val="20"/>
          <w:szCs w:val="20"/>
        </w:rPr>
        <w:t>е</w:t>
      </w:r>
      <w:r>
        <w:rPr>
          <w:sz w:val="20"/>
          <w:szCs w:val="20"/>
        </w:rPr>
        <w:t>дства,</w:t>
      </w:r>
    </w:p>
    <w:p w14:paraId="0617C32A" w14:textId="77777777" w:rsidR="00996819" w:rsidRDefault="00996819" w:rsidP="00996819">
      <w:pPr>
        <w:rPr>
          <w:sz w:val="20"/>
          <w:szCs w:val="20"/>
        </w:rPr>
      </w:pPr>
      <w:r>
        <w:rPr>
          <w:sz w:val="20"/>
          <w:szCs w:val="20"/>
        </w:rPr>
        <w:t>Об</w:t>
      </w:r>
      <w:r w:rsidRPr="008B2F7A">
        <w:rPr>
          <w:b/>
          <w:sz w:val="20"/>
          <w:szCs w:val="20"/>
        </w:rPr>
        <w:t>а</w:t>
      </w:r>
      <w:r>
        <w:rPr>
          <w:sz w:val="20"/>
          <w:szCs w:val="20"/>
        </w:rPr>
        <w:t>че</w:t>
      </w:r>
      <w:r>
        <w:rPr>
          <w:rStyle w:val="ac"/>
          <w:sz w:val="20"/>
          <w:szCs w:val="20"/>
        </w:rPr>
        <w:footnoteReference w:id="1955"/>
      </w:r>
      <w:r>
        <w:rPr>
          <w:sz w:val="20"/>
          <w:szCs w:val="20"/>
        </w:rPr>
        <w:t xml:space="preserve"> </w:t>
      </w:r>
      <w:r w:rsidRPr="008B2F7A">
        <w:rPr>
          <w:b/>
          <w:sz w:val="20"/>
          <w:szCs w:val="20"/>
        </w:rPr>
        <w:t>гуманизмом</w:t>
      </w:r>
      <w:r>
        <w:rPr>
          <w:sz w:val="20"/>
          <w:szCs w:val="20"/>
        </w:rPr>
        <w:t xml:space="preserve"> сей абсурд</w:t>
      </w:r>
      <w:r>
        <w:rPr>
          <w:sz w:val="20"/>
          <w:szCs w:val="20"/>
        </w:rPr>
        <w:fldChar w:fldCharType="begin"/>
      </w:r>
      <w:r>
        <w:instrText xml:space="preserve"> XE "</w:instrText>
      </w:r>
      <w:r w:rsidRPr="00B32529">
        <w:rPr>
          <w:sz w:val="20"/>
          <w:szCs w:val="20"/>
        </w:rPr>
        <w:instrText>абсурд</w:instrText>
      </w:r>
      <w:r>
        <w:instrText xml:space="preserve">" </w:instrText>
      </w:r>
      <w:r>
        <w:rPr>
          <w:sz w:val="20"/>
          <w:szCs w:val="20"/>
        </w:rPr>
        <w:fldChar w:fldCharType="end"/>
      </w:r>
      <w:r w:rsidRPr="008050C9">
        <w:rPr>
          <w:b/>
          <w:sz w:val="20"/>
          <w:szCs w:val="20"/>
        </w:rPr>
        <w:t>*</w:t>
      </w:r>
      <w:r>
        <w:rPr>
          <w:sz w:val="20"/>
          <w:szCs w:val="20"/>
        </w:rPr>
        <w:t xml:space="preserve"> считает –</w:t>
      </w:r>
    </w:p>
    <w:p w14:paraId="58A6C925" w14:textId="77777777" w:rsidR="00996819" w:rsidRDefault="00996819" w:rsidP="00996819">
      <w:pPr>
        <w:rPr>
          <w:sz w:val="20"/>
          <w:szCs w:val="20"/>
        </w:rPr>
      </w:pPr>
      <w:r>
        <w:rPr>
          <w:sz w:val="20"/>
          <w:szCs w:val="20"/>
        </w:rPr>
        <w:t xml:space="preserve">И </w:t>
      </w:r>
      <w:r w:rsidRPr="008B2F7A">
        <w:rPr>
          <w:b/>
          <w:sz w:val="20"/>
          <w:szCs w:val="20"/>
        </w:rPr>
        <w:t>пусть 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sidRPr="008B2F7A">
        <w:rPr>
          <w:b/>
          <w:sz w:val="20"/>
          <w:szCs w:val="20"/>
        </w:rPr>
        <w:t xml:space="preserve"> здравых будет ограничена</w:t>
      </w:r>
      <w:r>
        <w:rPr>
          <w:sz w:val="20"/>
          <w:szCs w:val="20"/>
        </w:rPr>
        <w:t>, разбита,</w:t>
      </w:r>
    </w:p>
    <w:p w14:paraId="117F74B3" w14:textId="77777777" w:rsidR="00996819" w:rsidRDefault="00996819" w:rsidP="00996819">
      <w:pPr>
        <w:rPr>
          <w:sz w:val="20"/>
          <w:szCs w:val="20"/>
        </w:rPr>
      </w:pPr>
      <w:r>
        <w:rPr>
          <w:sz w:val="20"/>
          <w:szCs w:val="20"/>
        </w:rPr>
        <w:t xml:space="preserve">Пусть для деградантов </w:t>
      </w:r>
      <w:r w:rsidRPr="008B2F7A">
        <w:rPr>
          <w:b/>
          <w:sz w:val="20"/>
          <w:szCs w:val="20"/>
        </w:rPr>
        <w:t>невозможно</w:t>
      </w:r>
      <w:r>
        <w:rPr>
          <w:sz w:val="20"/>
          <w:szCs w:val="20"/>
        </w:rPr>
        <w:t xml:space="preserve"> излечение –</w:t>
      </w:r>
    </w:p>
    <w:p w14:paraId="61ACABDA" w14:textId="77777777" w:rsidR="00996819" w:rsidRDefault="00996819" w:rsidP="00996819">
      <w:pPr>
        <w:rPr>
          <w:sz w:val="20"/>
          <w:szCs w:val="20"/>
        </w:rPr>
      </w:pPr>
      <w:r>
        <w:rPr>
          <w:sz w:val="20"/>
          <w:szCs w:val="20"/>
        </w:rPr>
        <w:t xml:space="preserve">Зато мы сможем </w:t>
      </w:r>
      <w:r w:rsidRPr="00C65D72">
        <w:rPr>
          <w:b/>
          <w:sz w:val="20"/>
          <w:szCs w:val="20"/>
        </w:rPr>
        <w:t>облегчить</w:t>
      </w:r>
      <w:r>
        <w:rPr>
          <w:sz w:val="20"/>
          <w:szCs w:val="20"/>
        </w:rPr>
        <w:t xml:space="preserve"> их б</w:t>
      </w:r>
      <w:r w:rsidRPr="00C65D72">
        <w:rPr>
          <w:b/>
          <w:sz w:val="20"/>
          <w:szCs w:val="20"/>
        </w:rPr>
        <w:t>е</w:t>
      </w:r>
      <w:r>
        <w:rPr>
          <w:sz w:val="20"/>
          <w:szCs w:val="20"/>
        </w:rPr>
        <w:t>дства,</w:t>
      </w:r>
    </w:p>
    <w:p w14:paraId="3849A635" w14:textId="77777777" w:rsidR="00996819" w:rsidRDefault="00996819" w:rsidP="00996819">
      <w:pPr>
        <w:rPr>
          <w:sz w:val="20"/>
          <w:szCs w:val="20"/>
        </w:rPr>
      </w:pPr>
      <w:r>
        <w:rPr>
          <w:sz w:val="20"/>
          <w:szCs w:val="20"/>
        </w:rPr>
        <w:t>Зачем-то совершить добро</w:t>
      </w:r>
      <w:r>
        <w:rPr>
          <w:sz w:val="20"/>
          <w:szCs w:val="20"/>
        </w:rPr>
        <w:fldChar w:fldCharType="begin"/>
      </w:r>
      <w:r>
        <w:instrText xml:space="preserve"> XE "</w:instrText>
      </w:r>
      <w:r w:rsidRPr="0004355C">
        <w:rPr>
          <w:sz w:val="20"/>
          <w:szCs w:val="20"/>
        </w:rPr>
        <w:instrText>добро</w:instrText>
      </w:r>
      <w:r>
        <w:instrText xml:space="preserve">" </w:instrText>
      </w:r>
      <w:r>
        <w:rPr>
          <w:sz w:val="20"/>
          <w:szCs w:val="20"/>
        </w:rPr>
        <w:fldChar w:fldCharType="end"/>
      </w:r>
      <w:r>
        <w:rPr>
          <w:sz w:val="20"/>
          <w:szCs w:val="20"/>
        </w:rPr>
        <w:t>…</w:t>
      </w:r>
    </w:p>
    <w:p w14:paraId="7C7A1B30" w14:textId="77777777" w:rsidR="00996819" w:rsidRDefault="00996819" w:rsidP="00996819">
      <w:pPr>
        <w:rPr>
          <w:sz w:val="20"/>
          <w:szCs w:val="20"/>
        </w:rPr>
      </w:pPr>
      <w:r w:rsidRPr="008B2F7A">
        <w:rPr>
          <w:b/>
          <w:sz w:val="20"/>
          <w:szCs w:val="20"/>
        </w:rPr>
        <w:t>Себе во вред, себе во зло</w:t>
      </w:r>
      <w:r>
        <w:rPr>
          <w:b/>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b/>
          <w:sz w:val="20"/>
          <w:szCs w:val="20"/>
        </w:rPr>
        <w:fldChar w:fldCharType="end"/>
      </w:r>
      <w:r>
        <w:rPr>
          <w:sz w:val="20"/>
          <w:szCs w:val="20"/>
        </w:rPr>
        <w:t>.</w:t>
      </w:r>
    </w:p>
    <w:p w14:paraId="7371FBC4" w14:textId="77777777" w:rsidR="00996819" w:rsidRDefault="00996819" w:rsidP="00996819">
      <w:pPr>
        <w:rPr>
          <w:sz w:val="20"/>
          <w:szCs w:val="20"/>
        </w:rPr>
      </w:pPr>
      <w:r>
        <w:rPr>
          <w:sz w:val="20"/>
          <w:szCs w:val="20"/>
        </w:rPr>
        <w:t>***</w:t>
      </w:r>
    </w:p>
    <w:p w14:paraId="76D48DCE" w14:textId="77777777" w:rsidR="00996819" w:rsidRDefault="00996819" w:rsidP="00996819">
      <w:pPr>
        <w:rPr>
          <w:sz w:val="20"/>
          <w:szCs w:val="20"/>
        </w:rPr>
      </w:pPr>
      <w:r>
        <w:rPr>
          <w:sz w:val="20"/>
          <w:szCs w:val="20"/>
        </w:rPr>
        <w:t>Есть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чья </w:t>
      </w:r>
      <w:r w:rsidRPr="0005224B">
        <w:rPr>
          <w:b/>
          <w:sz w:val="20"/>
          <w:szCs w:val="20"/>
        </w:rPr>
        <w:t>душа</w:t>
      </w:r>
      <w:r>
        <w:rPr>
          <w:sz w:val="20"/>
          <w:szCs w:val="20"/>
        </w:rPr>
        <w:t xml:space="preserve"> нуждается в исх</w:t>
      </w:r>
      <w:r w:rsidRPr="0005224B">
        <w:rPr>
          <w:b/>
          <w:sz w:val="20"/>
          <w:szCs w:val="20"/>
        </w:rPr>
        <w:t>о</w:t>
      </w:r>
      <w:r>
        <w:rPr>
          <w:sz w:val="20"/>
          <w:szCs w:val="20"/>
        </w:rPr>
        <w:t>де</w:t>
      </w:r>
      <w:r>
        <w:rPr>
          <w:rStyle w:val="ac"/>
          <w:sz w:val="20"/>
          <w:szCs w:val="20"/>
        </w:rPr>
        <w:footnoteReference w:id="1956"/>
      </w:r>
      <w:r>
        <w:rPr>
          <w:sz w:val="20"/>
          <w:szCs w:val="20"/>
        </w:rPr>
        <w:t>,</w:t>
      </w:r>
    </w:p>
    <w:p w14:paraId="5350FE90" w14:textId="77777777" w:rsidR="00996819" w:rsidRDefault="00996819" w:rsidP="00996819">
      <w:pPr>
        <w:rPr>
          <w:sz w:val="20"/>
          <w:szCs w:val="20"/>
        </w:rPr>
      </w:pPr>
      <w:r>
        <w:rPr>
          <w:sz w:val="20"/>
          <w:szCs w:val="20"/>
        </w:rPr>
        <w:t xml:space="preserve">И посему те </w:t>
      </w:r>
      <w:r w:rsidRPr="00BA0714">
        <w:rPr>
          <w:b/>
          <w:sz w:val="20"/>
          <w:szCs w:val="20"/>
        </w:rPr>
        <w:t>сами</w:t>
      </w:r>
      <w:r>
        <w:rPr>
          <w:sz w:val="20"/>
          <w:szCs w:val="20"/>
        </w:rPr>
        <w:t xml:space="preserve"> жаждут </w:t>
      </w:r>
      <w:r w:rsidRPr="00480847">
        <w:rPr>
          <w:b/>
          <w:sz w:val="20"/>
          <w:szCs w:val="20"/>
        </w:rPr>
        <w:t>о</w:t>
      </w:r>
      <w:r>
        <w:rPr>
          <w:sz w:val="20"/>
          <w:szCs w:val="20"/>
        </w:rPr>
        <w:t>виих спасти,</w:t>
      </w:r>
    </w:p>
    <w:p w14:paraId="6542B559" w14:textId="77777777" w:rsidR="00996819" w:rsidRDefault="00996819" w:rsidP="00996819">
      <w:pPr>
        <w:rPr>
          <w:sz w:val="20"/>
          <w:szCs w:val="20"/>
        </w:rPr>
      </w:pPr>
      <w:r w:rsidRPr="00BA0714">
        <w:rPr>
          <w:b/>
          <w:sz w:val="20"/>
          <w:szCs w:val="20"/>
        </w:rPr>
        <w:t>А</w:t>
      </w:r>
      <w:r>
        <w:rPr>
          <w:sz w:val="20"/>
          <w:szCs w:val="20"/>
        </w:rPr>
        <w:t>лкают искоренить</w:t>
      </w:r>
    </w:p>
    <w:p w14:paraId="4B340BC5" w14:textId="77777777" w:rsidR="00996819" w:rsidRDefault="00996819" w:rsidP="00996819">
      <w:pPr>
        <w:rPr>
          <w:sz w:val="20"/>
          <w:szCs w:val="20"/>
        </w:rPr>
      </w:pPr>
      <w:r w:rsidRPr="00BA0714">
        <w:rPr>
          <w:b/>
          <w:sz w:val="20"/>
          <w:szCs w:val="20"/>
        </w:rPr>
        <w:t>Сторонние</w:t>
      </w:r>
      <w:r>
        <w:rPr>
          <w:rStyle w:val="ac"/>
          <w:sz w:val="20"/>
          <w:szCs w:val="20"/>
        </w:rPr>
        <w:footnoteReference w:id="1957"/>
      </w:r>
      <w:r>
        <w:rPr>
          <w:sz w:val="20"/>
          <w:szCs w:val="20"/>
        </w:rPr>
        <w:t xml:space="preserve"> злосчастья,</w:t>
      </w:r>
    </w:p>
    <w:p w14:paraId="26B468BF" w14:textId="77777777" w:rsidR="00996819" w:rsidRDefault="00996819" w:rsidP="00996819">
      <w:pPr>
        <w:rPr>
          <w:sz w:val="20"/>
          <w:szCs w:val="20"/>
        </w:rPr>
      </w:pPr>
      <w:r w:rsidRPr="00BA0714">
        <w:rPr>
          <w:b/>
          <w:sz w:val="20"/>
          <w:szCs w:val="20"/>
        </w:rPr>
        <w:t>Чужих</w:t>
      </w:r>
      <w:r>
        <w:rPr>
          <w:sz w:val="20"/>
          <w:szCs w:val="20"/>
        </w:rPr>
        <w:t xml:space="preserve"> стремятся утопить в ух</w:t>
      </w:r>
      <w:r w:rsidRPr="00BA0714">
        <w:rPr>
          <w:b/>
          <w:sz w:val="20"/>
          <w:szCs w:val="20"/>
        </w:rPr>
        <w:t>о</w:t>
      </w:r>
      <w:r>
        <w:rPr>
          <w:sz w:val="20"/>
          <w:szCs w:val="20"/>
        </w:rPr>
        <w:t>де,</w:t>
      </w:r>
    </w:p>
    <w:p w14:paraId="72233B9A" w14:textId="77777777" w:rsidR="00996819" w:rsidRDefault="00996819" w:rsidP="00996819">
      <w:pPr>
        <w:rPr>
          <w:sz w:val="20"/>
          <w:szCs w:val="20"/>
        </w:rPr>
      </w:pPr>
      <w:r w:rsidRPr="00BA0714">
        <w:rPr>
          <w:b/>
          <w:sz w:val="20"/>
          <w:szCs w:val="20"/>
        </w:rPr>
        <w:t>Со ними</w:t>
      </w:r>
      <w:r>
        <w:rPr>
          <w:sz w:val="20"/>
          <w:szCs w:val="20"/>
        </w:rPr>
        <w:t xml:space="preserve"> беды </w:t>
      </w:r>
      <w:r w:rsidRPr="00BA0714">
        <w:rPr>
          <w:b/>
          <w:sz w:val="20"/>
          <w:szCs w:val="20"/>
        </w:rPr>
        <w:t>их</w:t>
      </w:r>
      <w:r>
        <w:rPr>
          <w:sz w:val="20"/>
          <w:szCs w:val="20"/>
        </w:rPr>
        <w:t xml:space="preserve"> снести,</w:t>
      </w:r>
    </w:p>
    <w:p w14:paraId="4CB28971" w14:textId="77777777" w:rsidR="00996819" w:rsidRDefault="00996819" w:rsidP="00996819">
      <w:pPr>
        <w:rPr>
          <w:sz w:val="20"/>
          <w:szCs w:val="20"/>
        </w:rPr>
      </w:pPr>
      <w:r>
        <w:rPr>
          <w:sz w:val="20"/>
          <w:szCs w:val="20"/>
        </w:rPr>
        <w:t>Как будто сможет это что-то изменить,</w:t>
      </w:r>
    </w:p>
    <w:p w14:paraId="784F8FAF" w14:textId="77777777" w:rsidR="00996819" w:rsidRDefault="00996819" w:rsidP="00996819">
      <w:pPr>
        <w:rPr>
          <w:sz w:val="20"/>
          <w:szCs w:val="20"/>
        </w:rPr>
      </w:pPr>
      <w:r w:rsidRPr="00BA0714">
        <w:rPr>
          <w:b/>
          <w:sz w:val="20"/>
          <w:szCs w:val="20"/>
        </w:rPr>
        <w:t>Субъекту равно</w:t>
      </w:r>
      <w:r w:rsidRPr="00BA0714">
        <w:rPr>
          <w:rStyle w:val="ac"/>
          <w:sz w:val="20"/>
          <w:szCs w:val="20"/>
        </w:rPr>
        <w:footnoteReference w:id="1958"/>
      </w:r>
      <w:r w:rsidRPr="00BA0714">
        <w:rPr>
          <w:sz w:val="20"/>
          <w:szCs w:val="20"/>
        </w:rPr>
        <w:t xml:space="preserve"> </w:t>
      </w:r>
      <w:r w:rsidRPr="00BA0714">
        <w:rPr>
          <w:b/>
          <w:sz w:val="20"/>
          <w:szCs w:val="20"/>
        </w:rPr>
        <w:t>жертве</w:t>
      </w:r>
      <w:r>
        <w:rPr>
          <w:sz w:val="20"/>
          <w:szCs w:val="20"/>
        </w:rPr>
        <w:t xml:space="preserve"> счастье </w:t>
      </w:r>
    </w:p>
    <w:p w14:paraId="1F483266" w14:textId="77777777" w:rsidR="00996819" w:rsidRDefault="00996819" w:rsidP="00996819">
      <w:pPr>
        <w:rPr>
          <w:sz w:val="20"/>
          <w:szCs w:val="20"/>
        </w:rPr>
      </w:pPr>
      <w:r>
        <w:rPr>
          <w:sz w:val="20"/>
          <w:szCs w:val="20"/>
        </w:rPr>
        <w:t>Принести.</w:t>
      </w:r>
    </w:p>
    <w:p w14:paraId="2FC2366B" w14:textId="77777777" w:rsidR="00996819" w:rsidRDefault="00996819" w:rsidP="00996819">
      <w:pPr>
        <w:rPr>
          <w:sz w:val="20"/>
          <w:szCs w:val="20"/>
        </w:rPr>
      </w:pPr>
    </w:p>
    <w:p w14:paraId="48AE65A9" w14:textId="77777777" w:rsidR="00996819" w:rsidRDefault="00996819" w:rsidP="00996819">
      <w:pPr>
        <w:rPr>
          <w:sz w:val="20"/>
          <w:szCs w:val="20"/>
        </w:rPr>
      </w:pPr>
      <w:r>
        <w:rPr>
          <w:sz w:val="20"/>
          <w:szCs w:val="20"/>
        </w:rPr>
        <w:t xml:space="preserve">Поступок сей, что </w:t>
      </w:r>
      <w:r w:rsidRPr="00A120B0">
        <w:rPr>
          <w:b/>
          <w:sz w:val="20"/>
          <w:szCs w:val="20"/>
        </w:rPr>
        <w:t>будто</w:t>
      </w:r>
      <w:r>
        <w:rPr>
          <w:sz w:val="20"/>
          <w:szCs w:val="20"/>
        </w:rPr>
        <w:t xml:space="preserve"> есть великодушный,</w:t>
      </w:r>
    </w:p>
    <w:p w14:paraId="657EE679" w14:textId="77777777" w:rsidR="00996819" w:rsidRDefault="00996819" w:rsidP="00996819">
      <w:pPr>
        <w:rPr>
          <w:sz w:val="20"/>
          <w:szCs w:val="20"/>
        </w:rPr>
      </w:pPr>
      <w:r>
        <w:rPr>
          <w:sz w:val="20"/>
          <w:szCs w:val="20"/>
        </w:rPr>
        <w:t xml:space="preserve">Обычно, пользы </w:t>
      </w:r>
      <w:r w:rsidRPr="00A120B0">
        <w:rPr>
          <w:b/>
          <w:sz w:val="20"/>
          <w:szCs w:val="20"/>
        </w:rPr>
        <w:t>вовсе</w:t>
      </w:r>
      <w:r>
        <w:rPr>
          <w:sz w:val="20"/>
          <w:szCs w:val="20"/>
        </w:rPr>
        <w:t xml:space="preserve"> не деяет,</w:t>
      </w:r>
    </w:p>
    <w:p w14:paraId="505CA73E" w14:textId="77777777" w:rsidR="00996819" w:rsidRDefault="00996819" w:rsidP="00996819">
      <w:pPr>
        <w:rPr>
          <w:sz w:val="20"/>
          <w:szCs w:val="20"/>
        </w:rPr>
      </w:pPr>
      <w:r>
        <w:rPr>
          <w:sz w:val="20"/>
          <w:szCs w:val="20"/>
        </w:rPr>
        <w:t>Об</w:t>
      </w:r>
      <w:r w:rsidRPr="00A120B0">
        <w:rPr>
          <w:b/>
          <w:sz w:val="20"/>
          <w:szCs w:val="20"/>
        </w:rPr>
        <w:t>а</w:t>
      </w:r>
      <w:r>
        <w:rPr>
          <w:sz w:val="20"/>
          <w:szCs w:val="20"/>
        </w:rPr>
        <w:t>че жертвой будь дегенерат,</w:t>
      </w:r>
    </w:p>
    <w:p w14:paraId="0D88D5F6" w14:textId="77777777" w:rsidR="00996819" w:rsidRDefault="00996819" w:rsidP="00996819">
      <w:pPr>
        <w:rPr>
          <w:sz w:val="20"/>
          <w:szCs w:val="20"/>
        </w:rPr>
      </w:pPr>
      <w:r>
        <w:rPr>
          <w:sz w:val="20"/>
          <w:szCs w:val="20"/>
        </w:rPr>
        <w:t xml:space="preserve">То </w:t>
      </w:r>
      <w:r w:rsidRPr="00A120B0">
        <w:rPr>
          <w:b/>
          <w:sz w:val="20"/>
          <w:szCs w:val="20"/>
        </w:rPr>
        <w:t>никогда</w:t>
      </w:r>
      <w:r>
        <w:rPr>
          <w:sz w:val="20"/>
          <w:szCs w:val="20"/>
        </w:rPr>
        <w:t xml:space="preserve"> не сможет счастья обрести,</w:t>
      </w:r>
    </w:p>
    <w:p w14:paraId="5584E913" w14:textId="77777777" w:rsidR="00996819" w:rsidRDefault="00996819" w:rsidP="00996819">
      <w:pPr>
        <w:rPr>
          <w:sz w:val="20"/>
          <w:szCs w:val="20"/>
        </w:rPr>
      </w:pPr>
      <w:r>
        <w:rPr>
          <w:sz w:val="20"/>
          <w:szCs w:val="20"/>
        </w:rPr>
        <w:t xml:space="preserve">Тогда </w:t>
      </w:r>
      <w:r w:rsidRPr="00A120B0">
        <w:rPr>
          <w:b/>
          <w:sz w:val="20"/>
          <w:szCs w:val="20"/>
        </w:rPr>
        <w:t>забота и тлетворною бывает</w:t>
      </w:r>
      <w:r>
        <w:rPr>
          <w:sz w:val="20"/>
          <w:szCs w:val="20"/>
        </w:rPr>
        <w:t>,</w:t>
      </w:r>
    </w:p>
    <w:p w14:paraId="66EE6C45" w14:textId="77777777" w:rsidR="00996819" w:rsidRDefault="00996819" w:rsidP="00996819">
      <w:pPr>
        <w:rPr>
          <w:sz w:val="20"/>
          <w:szCs w:val="20"/>
        </w:rPr>
      </w:pPr>
      <w:r>
        <w:rPr>
          <w:sz w:val="20"/>
          <w:szCs w:val="20"/>
        </w:rPr>
        <w:t>Зан</w:t>
      </w:r>
      <w:r w:rsidRPr="00A120B0">
        <w:rPr>
          <w:b/>
          <w:sz w:val="20"/>
          <w:szCs w:val="20"/>
        </w:rPr>
        <w:t>е</w:t>
      </w:r>
      <w:r>
        <w:rPr>
          <w:sz w:val="20"/>
          <w:szCs w:val="20"/>
        </w:rPr>
        <w:t xml:space="preserve"> субъект не только жертву не горазд спасти,</w:t>
      </w:r>
    </w:p>
    <w:p w14:paraId="63BC8242" w14:textId="77777777" w:rsidR="00996819" w:rsidRDefault="00996819" w:rsidP="00996819">
      <w:pPr>
        <w:rPr>
          <w:sz w:val="20"/>
          <w:szCs w:val="20"/>
        </w:rPr>
      </w:pPr>
      <w:r>
        <w:rPr>
          <w:sz w:val="20"/>
          <w:szCs w:val="20"/>
        </w:rPr>
        <w:t>Но, право, и себя ос</w:t>
      </w:r>
      <w:r w:rsidRPr="00A120B0">
        <w:rPr>
          <w:b/>
          <w:sz w:val="20"/>
          <w:szCs w:val="20"/>
        </w:rPr>
        <w:t>у</w:t>
      </w:r>
      <w:r>
        <w:rPr>
          <w:sz w:val="20"/>
          <w:szCs w:val="20"/>
        </w:rPr>
        <w:t>дит</w:t>
      </w:r>
      <w:r>
        <w:rPr>
          <w:rStyle w:val="ac"/>
          <w:sz w:val="20"/>
          <w:szCs w:val="20"/>
        </w:rPr>
        <w:footnoteReference w:id="1959"/>
      </w:r>
      <w:r>
        <w:rPr>
          <w:sz w:val="20"/>
          <w:szCs w:val="20"/>
        </w:rPr>
        <w:t xml:space="preserve"> на болезнь</w:t>
      </w:r>
      <w:r>
        <w:rPr>
          <w:sz w:val="20"/>
          <w:szCs w:val="20"/>
        </w:rPr>
        <w:fldChar w:fldCharType="begin"/>
      </w:r>
      <w:r>
        <w:instrText xml:space="preserve"> XE "</w:instrText>
      </w:r>
      <w:r w:rsidRPr="00681324">
        <w:rPr>
          <w:rFonts w:cstheme="minorHAnsi"/>
          <w:b/>
          <w:sz w:val="20"/>
          <w:szCs w:val="20"/>
        </w:rPr>
        <w:instrText>болезнь</w:instrText>
      </w:r>
      <w:r>
        <w:instrText xml:space="preserve">" </w:instrText>
      </w:r>
      <w:r>
        <w:rPr>
          <w:sz w:val="20"/>
          <w:szCs w:val="20"/>
        </w:rPr>
        <w:fldChar w:fldCharType="end"/>
      </w:r>
      <w:r>
        <w:rPr>
          <w:sz w:val="20"/>
          <w:szCs w:val="20"/>
        </w:rPr>
        <w:t>, на град,</w:t>
      </w:r>
    </w:p>
    <w:p w14:paraId="51DE0D18" w14:textId="77777777" w:rsidR="00996819" w:rsidRDefault="00996819" w:rsidP="00996819">
      <w:pPr>
        <w:rPr>
          <w:sz w:val="20"/>
          <w:szCs w:val="20"/>
        </w:rPr>
      </w:pPr>
      <w:r>
        <w:rPr>
          <w:sz w:val="20"/>
          <w:szCs w:val="20"/>
        </w:rPr>
        <w:t>Вотщ</w:t>
      </w:r>
      <w:r w:rsidRPr="00A120B0">
        <w:rPr>
          <w:b/>
          <w:sz w:val="20"/>
          <w:szCs w:val="20"/>
        </w:rPr>
        <w:t>е</w:t>
      </w:r>
      <w:r>
        <w:rPr>
          <w:rStyle w:val="ac"/>
          <w:sz w:val="20"/>
          <w:szCs w:val="20"/>
        </w:rPr>
        <w:footnoteReference w:id="1960"/>
      </w:r>
      <w:r>
        <w:rPr>
          <w:sz w:val="20"/>
          <w:szCs w:val="20"/>
        </w:rPr>
        <w:t xml:space="preserve"> потратив г</w:t>
      </w:r>
      <w:r w:rsidRPr="00A120B0">
        <w:rPr>
          <w:b/>
          <w:sz w:val="20"/>
          <w:szCs w:val="20"/>
        </w:rPr>
        <w:t>о</w:t>
      </w:r>
      <w:r>
        <w:rPr>
          <w:sz w:val="20"/>
          <w:szCs w:val="20"/>
        </w:rPr>
        <w:t>ды,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w:t>
      </w:r>
    </w:p>
    <w:p w14:paraId="4EA939DE" w14:textId="77777777" w:rsidR="00996819" w:rsidRDefault="00996819" w:rsidP="00996819">
      <w:pPr>
        <w:rPr>
          <w:sz w:val="20"/>
          <w:szCs w:val="20"/>
        </w:rPr>
      </w:pPr>
      <w:r>
        <w:rPr>
          <w:sz w:val="20"/>
          <w:szCs w:val="20"/>
        </w:rPr>
        <w:t xml:space="preserve">Уж лучше б был он к вырожденцам </w:t>
      </w:r>
      <w:r w:rsidRPr="00A120B0">
        <w:rPr>
          <w:b/>
          <w:sz w:val="20"/>
          <w:szCs w:val="20"/>
        </w:rPr>
        <w:t>равнодушен</w:t>
      </w:r>
      <w:r>
        <w:rPr>
          <w:sz w:val="20"/>
          <w:szCs w:val="20"/>
        </w:rPr>
        <w:t>,</w:t>
      </w:r>
    </w:p>
    <w:p w14:paraId="4D1DE5EB" w14:textId="77777777" w:rsidR="00996819" w:rsidRDefault="00996819" w:rsidP="00996819">
      <w:pPr>
        <w:rPr>
          <w:sz w:val="20"/>
          <w:szCs w:val="20"/>
        </w:rPr>
      </w:pPr>
      <w:r>
        <w:rPr>
          <w:sz w:val="20"/>
          <w:szCs w:val="20"/>
        </w:rPr>
        <w:t xml:space="preserve">Когда </w:t>
      </w:r>
      <w:r w:rsidRPr="00A120B0">
        <w:rPr>
          <w:b/>
          <w:sz w:val="20"/>
          <w:szCs w:val="20"/>
        </w:rPr>
        <w:t>спасение</w:t>
      </w:r>
      <w:r>
        <w:rPr>
          <w:sz w:val="20"/>
          <w:szCs w:val="20"/>
        </w:rPr>
        <w:t xml:space="preserve"> решил чрез «благородство» заслужить.</w:t>
      </w:r>
    </w:p>
    <w:p w14:paraId="0F0A5445" w14:textId="77777777" w:rsidR="00996819" w:rsidRDefault="00996819" w:rsidP="00996819">
      <w:pPr>
        <w:rPr>
          <w:sz w:val="20"/>
          <w:szCs w:val="20"/>
        </w:rPr>
      </w:pPr>
      <w:r>
        <w:rPr>
          <w:sz w:val="20"/>
          <w:szCs w:val="20"/>
        </w:rPr>
        <w:t>***</w:t>
      </w:r>
    </w:p>
    <w:p w14:paraId="1A4FA420" w14:textId="77777777" w:rsidR="00996819" w:rsidRDefault="00996819" w:rsidP="00996819">
      <w:pPr>
        <w:rPr>
          <w:sz w:val="20"/>
          <w:szCs w:val="20"/>
        </w:rPr>
      </w:pPr>
      <w:r>
        <w:rPr>
          <w:sz w:val="20"/>
          <w:szCs w:val="20"/>
        </w:rPr>
        <w:t xml:space="preserve">А </w:t>
      </w:r>
      <w:r w:rsidRPr="00356397">
        <w:rPr>
          <w:b/>
          <w:sz w:val="20"/>
          <w:szCs w:val="20"/>
        </w:rPr>
        <w:t>чем</w:t>
      </w:r>
      <w:r>
        <w:rPr>
          <w:sz w:val="20"/>
          <w:szCs w:val="20"/>
        </w:rPr>
        <w:t xml:space="preserve"> являться будет </w:t>
      </w:r>
      <w:r w:rsidRPr="00356397">
        <w:rPr>
          <w:b/>
          <w:sz w:val="20"/>
          <w:szCs w:val="20"/>
        </w:rPr>
        <w:t>случай</w:t>
      </w:r>
      <w:r>
        <w:rPr>
          <w:sz w:val="20"/>
          <w:szCs w:val="20"/>
        </w:rPr>
        <w:t>,</w:t>
      </w:r>
    </w:p>
    <w:p w14:paraId="7C5816EB" w14:textId="77777777" w:rsidR="00996819" w:rsidRDefault="00996819" w:rsidP="00996819">
      <w:pPr>
        <w:rPr>
          <w:sz w:val="20"/>
          <w:szCs w:val="20"/>
        </w:rPr>
      </w:pPr>
      <w:r>
        <w:rPr>
          <w:sz w:val="20"/>
          <w:szCs w:val="20"/>
        </w:rPr>
        <w:t>Когда ребёнок безо операции умрёт,</w:t>
      </w:r>
    </w:p>
    <w:p w14:paraId="5A743785" w14:textId="77777777" w:rsidR="00996819" w:rsidRDefault="00996819" w:rsidP="00996819">
      <w:pPr>
        <w:rPr>
          <w:sz w:val="20"/>
          <w:szCs w:val="20"/>
        </w:rPr>
      </w:pPr>
      <w:r>
        <w:rPr>
          <w:sz w:val="20"/>
          <w:szCs w:val="20"/>
        </w:rPr>
        <w:t xml:space="preserve">Но денег та </w:t>
      </w:r>
      <w:r w:rsidRPr="00356397">
        <w:rPr>
          <w:b/>
          <w:sz w:val="20"/>
          <w:szCs w:val="20"/>
        </w:rPr>
        <w:t>огромных</w:t>
      </w:r>
      <w:r>
        <w:rPr>
          <w:sz w:val="20"/>
          <w:szCs w:val="20"/>
        </w:rPr>
        <w:t xml:space="preserve"> ст</w:t>
      </w:r>
      <w:r w:rsidRPr="00356397">
        <w:rPr>
          <w:b/>
          <w:sz w:val="20"/>
          <w:szCs w:val="20"/>
        </w:rPr>
        <w:t>о</w:t>
      </w:r>
      <w:r>
        <w:rPr>
          <w:sz w:val="20"/>
          <w:szCs w:val="20"/>
        </w:rPr>
        <w:t>ит –</w:t>
      </w:r>
    </w:p>
    <w:p w14:paraId="3782D6CA" w14:textId="77777777" w:rsidR="00996819" w:rsidRDefault="00996819" w:rsidP="00996819">
      <w:pPr>
        <w:rPr>
          <w:sz w:val="20"/>
          <w:szCs w:val="20"/>
        </w:rPr>
      </w:pPr>
      <w:r>
        <w:rPr>
          <w:sz w:val="20"/>
          <w:szCs w:val="20"/>
        </w:rPr>
        <w:t>И оттого-то мать</w:t>
      </w:r>
    </w:p>
    <w:p w14:paraId="3176C552" w14:textId="77777777" w:rsidR="00996819" w:rsidRDefault="00996819" w:rsidP="00996819">
      <w:pPr>
        <w:rPr>
          <w:sz w:val="20"/>
          <w:szCs w:val="20"/>
        </w:rPr>
      </w:pPr>
      <w:r w:rsidRPr="00356397">
        <w:rPr>
          <w:b/>
          <w:sz w:val="20"/>
          <w:szCs w:val="20"/>
        </w:rPr>
        <w:t>Даёт себя ебать</w:t>
      </w:r>
      <w:r>
        <w:rPr>
          <w:b/>
          <w:sz w:val="20"/>
          <w:szCs w:val="20"/>
        </w:rPr>
        <w:fldChar w:fldCharType="begin"/>
      </w:r>
      <w:r>
        <w:instrText xml:space="preserve"> XE "</w:instrText>
      </w:r>
      <w:r w:rsidRPr="005E2ADC">
        <w:rPr>
          <w:sz w:val="20"/>
          <w:szCs w:val="20"/>
        </w:rPr>
        <w:instrText>ебать</w:instrText>
      </w:r>
      <w:r>
        <w:instrText xml:space="preserve">" </w:instrText>
      </w:r>
      <w:r>
        <w:rPr>
          <w:b/>
          <w:sz w:val="20"/>
          <w:szCs w:val="20"/>
        </w:rPr>
        <w:fldChar w:fldCharType="end"/>
      </w:r>
      <w:r>
        <w:rPr>
          <w:sz w:val="20"/>
          <w:szCs w:val="20"/>
        </w:rPr>
        <w:t>,</w:t>
      </w:r>
    </w:p>
    <w:p w14:paraId="347CAEA3" w14:textId="77777777" w:rsidR="00996819" w:rsidRDefault="00996819" w:rsidP="00996819">
      <w:pPr>
        <w:rPr>
          <w:sz w:val="20"/>
          <w:szCs w:val="20"/>
        </w:rPr>
      </w:pPr>
      <w:r>
        <w:rPr>
          <w:sz w:val="20"/>
          <w:szCs w:val="20"/>
        </w:rPr>
        <w:t xml:space="preserve">За деньги </w:t>
      </w:r>
      <w:r w:rsidRPr="00356397">
        <w:rPr>
          <w:b/>
          <w:sz w:val="20"/>
          <w:szCs w:val="20"/>
        </w:rPr>
        <w:t>тело отдаёт</w:t>
      </w:r>
      <w:r>
        <w:rPr>
          <w:sz w:val="20"/>
          <w:szCs w:val="20"/>
        </w:rPr>
        <w:t>?..</w:t>
      </w:r>
    </w:p>
    <w:p w14:paraId="2E446082" w14:textId="77777777" w:rsidR="00996819" w:rsidRDefault="00996819" w:rsidP="00996819">
      <w:pPr>
        <w:rPr>
          <w:sz w:val="20"/>
          <w:szCs w:val="20"/>
        </w:rPr>
      </w:pPr>
      <w:r>
        <w:rPr>
          <w:sz w:val="20"/>
          <w:szCs w:val="20"/>
        </w:rPr>
        <w:lastRenderedPageBreak/>
        <w:t>Ведь больной</w:t>
      </w:r>
      <w:r>
        <w:rPr>
          <w:sz w:val="20"/>
          <w:szCs w:val="20"/>
        </w:rPr>
        <w:fldChar w:fldCharType="begin"/>
      </w:r>
      <w:r>
        <w:instrText xml:space="preserve"> XE "</w:instrText>
      </w:r>
      <w:r w:rsidRPr="00E33673">
        <w:rPr>
          <w:sz w:val="20"/>
          <w:szCs w:val="20"/>
        </w:rPr>
        <w:instrText>больной</w:instrText>
      </w:r>
      <w:r>
        <w:instrText xml:space="preserve">" </w:instrText>
      </w:r>
      <w:r>
        <w:rPr>
          <w:sz w:val="20"/>
          <w:szCs w:val="20"/>
        </w:rPr>
        <w:fldChar w:fldCharType="end"/>
      </w:r>
      <w:r>
        <w:rPr>
          <w:sz w:val="20"/>
          <w:szCs w:val="20"/>
        </w:rPr>
        <w:t xml:space="preserve"> </w:t>
      </w:r>
      <w:r w:rsidRPr="00356397">
        <w:rPr>
          <w:b/>
          <w:sz w:val="20"/>
          <w:szCs w:val="20"/>
        </w:rPr>
        <w:t>живой</w:t>
      </w:r>
      <w:r>
        <w:rPr>
          <w:sz w:val="20"/>
          <w:szCs w:val="20"/>
        </w:rPr>
        <w:t xml:space="preserve"> ещё доставит много злопол</w:t>
      </w:r>
      <w:r w:rsidRPr="00356397">
        <w:rPr>
          <w:b/>
          <w:sz w:val="20"/>
          <w:szCs w:val="20"/>
        </w:rPr>
        <w:t>у</w:t>
      </w:r>
      <w:r>
        <w:rPr>
          <w:sz w:val="20"/>
          <w:szCs w:val="20"/>
        </w:rPr>
        <w:t>чий</w:t>
      </w:r>
      <w:r>
        <w:rPr>
          <w:rStyle w:val="ac"/>
          <w:sz w:val="20"/>
          <w:szCs w:val="20"/>
        </w:rPr>
        <w:footnoteReference w:id="1961"/>
      </w:r>
      <w:r>
        <w:rPr>
          <w:sz w:val="20"/>
          <w:szCs w:val="20"/>
        </w:rPr>
        <w:t>,</w:t>
      </w:r>
    </w:p>
    <w:p w14:paraId="10372509" w14:textId="77777777" w:rsidR="00996819" w:rsidRDefault="00996819" w:rsidP="00996819">
      <w:pPr>
        <w:rPr>
          <w:sz w:val="20"/>
          <w:szCs w:val="20"/>
        </w:rPr>
      </w:pPr>
      <w:r>
        <w:rPr>
          <w:sz w:val="20"/>
          <w:szCs w:val="20"/>
        </w:rPr>
        <w:t xml:space="preserve">Ано </w:t>
      </w:r>
      <w:r w:rsidRPr="00356397">
        <w:rPr>
          <w:b/>
          <w:sz w:val="20"/>
          <w:szCs w:val="20"/>
        </w:rPr>
        <w:t>спасением</w:t>
      </w:r>
      <w:r>
        <w:rPr>
          <w:sz w:val="20"/>
          <w:szCs w:val="20"/>
        </w:rPr>
        <w:t xml:space="preserve"> судьба </w:t>
      </w:r>
      <w:r w:rsidRPr="00356397">
        <w:rPr>
          <w:b/>
          <w:sz w:val="20"/>
          <w:szCs w:val="20"/>
        </w:rPr>
        <w:t>таких</w:t>
      </w:r>
      <w:r>
        <w:rPr>
          <w:sz w:val="20"/>
          <w:szCs w:val="20"/>
        </w:rPr>
        <w:t xml:space="preserve"> детей не удостоит,</w:t>
      </w:r>
    </w:p>
    <w:p w14:paraId="2E947A86" w14:textId="77777777" w:rsidR="00996819" w:rsidRDefault="00996819" w:rsidP="00996819">
      <w:pPr>
        <w:rPr>
          <w:sz w:val="20"/>
          <w:szCs w:val="20"/>
        </w:rPr>
      </w:pPr>
      <w:r>
        <w:rPr>
          <w:sz w:val="20"/>
          <w:szCs w:val="20"/>
        </w:rPr>
        <w:t>Зато мать (глупую?) ос</w:t>
      </w:r>
      <w:r w:rsidRPr="00C0275E">
        <w:rPr>
          <w:b/>
          <w:sz w:val="20"/>
          <w:szCs w:val="20"/>
        </w:rPr>
        <w:t>у</w:t>
      </w:r>
      <w:r>
        <w:rPr>
          <w:sz w:val="20"/>
          <w:szCs w:val="20"/>
        </w:rPr>
        <w:t>дит на кручины,</w:t>
      </w:r>
    </w:p>
    <w:p w14:paraId="112D3F9F" w14:textId="77777777" w:rsidR="00996819" w:rsidRDefault="00996819" w:rsidP="00996819">
      <w:pPr>
        <w:rPr>
          <w:sz w:val="20"/>
          <w:szCs w:val="20"/>
        </w:rPr>
      </w:pPr>
      <w:r>
        <w:rPr>
          <w:sz w:val="20"/>
          <w:szCs w:val="20"/>
        </w:rPr>
        <w:t>Пон</w:t>
      </w:r>
      <w:r w:rsidRPr="00356397">
        <w:rPr>
          <w:b/>
          <w:sz w:val="20"/>
          <w:szCs w:val="20"/>
        </w:rPr>
        <w:t>е</w:t>
      </w:r>
      <w:r>
        <w:rPr>
          <w:sz w:val="20"/>
          <w:szCs w:val="20"/>
        </w:rPr>
        <w:t xml:space="preserve">же </w:t>
      </w:r>
      <w:r w:rsidRPr="00356397">
        <w:rPr>
          <w:b/>
          <w:sz w:val="20"/>
          <w:szCs w:val="20"/>
        </w:rPr>
        <w:t>блуд</w:t>
      </w:r>
      <w:r>
        <w:rPr>
          <w:b/>
          <w:sz w:val="20"/>
          <w:szCs w:val="20"/>
        </w:rPr>
        <w:fldChar w:fldCharType="begin"/>
      </w:r>
      <w:r>
        <w:instrText xml:space="preserve"> XE "</w:instrText>
      </w:r>
      <w:r w:rsidRPr="000F0A35">
        <w:rPr>
          <w:rFonts w:ascii="Calibri Light" w:eastAsia="Meiryo" w:hAnsi="Calibri Light"/>
          <w:szCs w:val="24"/>
        </w:rPr>
        <w:instrText>блуд</w:instrText>
      </w:r>
      <w:r>
        <w:instrText xml:space="preserve">" </w:instrText>
      </w:r>
      <w:r>
        <w:rPr>
          <w:b/>
          <w:sz w:val="20"/>
          <w:szCs w:val="20"/>
        </w:rPr>
        <w:fldChar w:fldCharType="end"/>
      </w:r>
      <w:r w:rsidRPr="00356397">
        <w:rPr>
          <w:b/>
          <w:sz w:val="20"/>
          <w:szCs w:val="20"/>
        </w:rPr>
        <w:t xml:space="preserve"> всегда последствия имеет</w:t>
      </w:r>
    </w:p>
    <w:p w14:paraId="0FEE818B" w14:textId="77777777" w:rsidR="00996819" w:rsidRDefault="00996819" w:rsidP="00996819">
      <w:pPr>
        <w:rPr>
          <w:sz w:val="20"/>
          <w:szCs w:val="20"/>
        </w:rPr>
      </w:pPr>
      <w:r>
        <w:rPr>
          <w:sz w:val="20"/>
          <w:szCs w:val="20"/>
        </w:rPr>
        <w:t>И шлюха</w:t>
      </w:r>
      <w:r>
        <w:rPr>
          <w:sz w:val="20"/>
          <w:szCs w:val="20"/>
        </w:rPr>
        <w:fldChar w:fldCharType="begin"/>
      </w:r>
      <w:r>
        <w:instrText xml:space="preserve"> XE "</w:instrText>
      </w:r>
      <w:r w:rsidRPr="008F69CC">
        <w:rPr>
          <w:rFonts w:cstheme="minorHAnsi"/>
          <w:sz w:val="20"/>
          <w:szCs w:val="20"/>
        </w:rPr>
        <w:instrText>шлюха</w:instrText>
      </w:r>
      <w:r>
        <w:instrText xml:space="preserve">" </w:instrText>
      </w:r>
      <w:r>
        <w:rPr>
          <w:sz w:val="20"/>
          <w:szCs w:val="20"/>
        </w:rPr>
        <w:fldChar w:fldCharType="end"/>
      </w:r>
      <w:r>
        <w:rPr>
          <w:sz w:val="20"/>
          <w:szCs w:val="20"/>
        </w:rPr>
        <w:t xml:space="preserve"> опосл</w:t>
      </w:r>
      <w:r w:rsidRPr="00356397">
        <w:rPr>
          <w:b/>
          <w:sz w:val="20"/>
          <w:szCs w:val="20"/>
        </w:rPr>
        <w:t>я</w:t>
      </w:r>
      <w:r>
        <w:rPr>
          <w:sz w:val="20"/>
          <w:szCs w:val="20"/>
        </w:rPr>
        <w:t xml:space="preserve"> беспутств своих </w:t>
      </w:r>
      <w:r w:rsidRPr="00356397">
        <w:rPr>
          <w:b/>
          <w:sz w:val="20"/>
          <w:szCs w:val="20"/>
        </w:rPr>
        <w:t>болеет</w:t>
      </w:r>
      <w:r>
        <w:rPr>
          <w:sz w:val="20"/>
          <w:szCs w:val="20"/>
        </w:rPr>
        <w:t>,</w:t>
      </w:r>
    </w:p>
    <w:p w14:paraId="4BEC6F9C" w14:textId="77777777" w:rsidR="00996819" w:rsidRDefault="00996819" w:rsidP="00996819">
      <w:pPr>
        <w:rPr>
          <w:sz w:val="20"/>
          <w:szCs w:val="20"/>
        </w:rPr>
      </w:pPr>
      <w:r>
        <w:rPr>
          <w:sz w:val="20"/>
          <w:szCs w:val="20"/>
        </w:rPr>
        <w:t xml:space="preserve">Но, может, </w:t>
      </w:r>
      <w:r w:rsidRPr="00B378C5">
        <w:rPr>
          <w:b/>
          <w:sz w:val="20"/>
          <w:szCs w:val="20"/>
        </w:rPr>
        <w:t>в психике гнилой</w:t>
      </w:r>
      <w:r>
        <w:rPr>
          <w:sz w:val="20"/>
          <w:szCs w:val="20"/>
        </w:rPr>
        <w:t xml:space="preserve"> </w:t>
      </w:r>
    </w:p>
    <w:p w14:paraId="4882A3C4" w14:textId="77777777" w:rsidR="00996819" w:rsidRDefault="00996819" w:rsidP="00996819">
      <w:pPr>
        <w:rPr>
          <w:sz w:val="20"/>
          <w:szCs w:val="20"/>
        </w:rPr>
      </w:pPr>
      <w:r>
        <w:rPr>
          <w:sz w:val="20"/>
          <w:szCs w:val="20"/>
        </w:rPr>
        <w:t>Бытийствуют такого случая причины?</w:t>
      </w:r>
    </w:p>
    <w:p w14:paraId="56D165DA" w14:textId="77777777" w:rsidR="00996819" w:rsidRDefault="00996819" w:rsidP="00996819">
      <w:pPr>
        <w:rPr>
          <w:sz w:val="20"/>
          <w:szCs w:val="20"/>
        </w:rPr>
      </w:pPr>
      <w:r>
        <w:rPr>
          <w:sz w:val="20"/>
          <w:szCs w:val="20"/>
        </w:rPr>
        <w:t xml:space="preserve">И сей поступок будет не хороших </w:t>
      </w:r>
      <w:r w:rsidRPr="00A120B0">
        <w:rPr>
          <w:b/>
          <w:sz w:val="20"/>
          <w:szCs w:val="20"/>
        </w:rPr>
        <w:t>а</w:t>
      </w:r>
      <w:r>
        <w:rPr>
          <w:sz w:val="20"/>
          <w:szCs w:val="20"/>
        </w:rPr>
        <w:t>бо</w:t>
      </w:r>
      <w:r>
        <w:rPr>
          <w:rStyle w:val="ac"/>
          <w:sz w:val="20"/>
          <w:szCs w:val="20"/>
        </w:rPr>
        <w:footnoteReference w:id="1962"/>
      </w:r>
      <w:r>
        <w:rPr>
          <w:sz w:val="20"/>
          <w:szCs w:val="20"/>
        </w:rPr>
        <w:t xml:space="preserve"> злой,</w:t>
      </w:r>
    </w:p>
    <w:p w14:paraId="3A3D3942" w14:textId="77777777" w:rsidR="00996819" w:rsidRDefault="00996819" w:rsidP="00996819">
      <w:pPr>
        <w:rPr>
          <w:sz w:val="20"/>
          <w:szCs w:val="20"/>
        </w:rPr>
      </w:pPr>
      <w:r>
        <w:rPr>
          <w:sz w:val="20"/>
          <w:szCs w:val="20"/>
        </w:rPr>
        <w:t>Но достод</w:t>
      </w:r>
      <w:r w:rsidRPr="00B378C5">
        <w:rPr>
          <w:b/>
          <w:sz w:val="20"/>
          <w:szCs w:val="20"/>
        </w:rPr>
        <w:t>о</w:t>
      </w:r>
      <w:r>
        <w:rPr>
          <w:sz w:val="20"/>
          <w:szCs w:val="20"/>
        </w:rPr>
        <w:t>лжный</w:t>
      </w:r>
      <w:r>
        <w:rPr>
          <w:rStyle w:val="ac"/>
          <w:sz w:val="20"/>
          <w:szCs w:val="20"/>
        </w:rPr>
        <w:footnoteReference w:id="1963"/>
      </w:r>
      <w:r>
        <w:rPr>
          <w:sz w:val="20"/>
          <w:szCs w:val="20"/>
        </w:rPr>
        <w:t>,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w:t>
      </w:r>
      <w:r w:rsidRPr="00B378C5">
        <w:rPr>
          <w:b/>
          <w:sz w:val="20"/>
          <w:szCs w:val="20"/>
        </w:rPr>
        <w:t>больных</w:t>
      </w:r>
      <w:r>
        <w:rPr>
          <w:sz w:val="20"/>
          <w:szCs w:val="20"/>
        </w:rPr>
        <w:t xml:space="preserve"> доводит до кончины?..</w:t>
      </w:r>
    </w:p>
    <w:p w14:paraId="59CA6361" w14:textId="77777777" w:rsidR="00996819" w:rsidRDefault="00996819" w:rsidP="00996819">
      <w:pPr>
        <w:rPr>
          <w:sz w:val="20"/>
          <w:szCs w:val="20"/>
        </w:rPr>
      </w:pPr>
      <w:r>
        <w:rPr>
          <w:sz w:val="20"/>
          <w:szCs w:val="20"/>
        </w:rPr>
        <w:t>***</w:t>
      </w:r>
    </w:p>
    <w:p w14:paraId="4453683D" w14:textId="77777777" w:rsidR="00996819" w:rsidRDefault="00996819" w:rsidP="00996819">
      <w:pPr>
        <w:rPr>
          <w:sz w:val="20"/>
          <w:szCs w:val="20"/>
        </w:rPr>
      </w:pPr>
      <w:r>
        <w:rPr>
          <w:sz w:val="20"/>
          <w:szCs w:val="20"/>
        </w:rPr>
        <w:t xml:space="preserve">«Услада </w:t>
      </w:r>
      <w:r w:rsidRPr="00D7051D">
        <w:rPr>
          <w:b/>
          <w:sz w:val="20"/>
          <w:szCs w:val="20"/>
        </w:rPr>
        <w:t>благом</w:t>
      </w:r>
      <w:r>
        <w:rPr>
          <w:sz w:val="20"/>
          <w:szCs w:val="20"/>
        </w:rPr>
        <w:t xml:space="preserve"> может нам казаться –</w:t>
      </w:r>
    </w:p>
    <w:p w14:paraId="4ED2CA7F" w14:textId="77777777" w:rsidR="00996819" w:rsidRDefault="00996819" w:rsidP="00996819">
      <w:pPr>
        <w:rPr>
          <w:sz w:val="20"/>
          <w:szCs w:val="20"/>
        </w:rPr>
      </w:pPr>
      <w:r>
        <w:rPr>
          <w:sz w:val="20"/>
          <w:szCs w:val="20"/>
        </w:rPr>
        <w:t xml:space="preserve">Страдание подчас </w:t>
      </w:r>
    </w:p>
    <w:p w14:paraId="07AF37EB" w14:textId="77777777" w:rsidR="00996819" w:rsidRDefault="00996819" w:rsidP="00996819">
      <w:pPr>
        <w:rPr>
          <w:sz w:val="20"/>
          <w:szCs w:val="20"/>
        </w:rPr>
      </w:pPr>
      <w:r>
        <w:rPr>
          <w:sz w:val="20"/>
          <w:szCs w:val="20"/>
        </w:rPr>
        <w:t>Же мнится в</w:t>
      </w:r>
      <w:r w:rsidRPr="00D7051D">
        <w:rPr>
          <w:b/>
          <w:sz w:val="20"/>
          <w:szCs w:val="20"/>
        </w:rPr>
        <w:t>е</w:t>
      </w:r>
      <w:r>
        <w:rPr>
          <w:sz w:val="20"/>
          <w:szCs w:val="20"/>
        </w:rPr>
        <w:t>лим</w:t>
      </w:r>
      <w:r>
        <w:rPr>
          <w:rStyle w:val="ac"/>
          <w:sz w:val="20"/>
          <w:szCs w:val="20"/>
        </w:rPr>
        <w:footnoteReference w:id="1964"/>
      </w:r>
      <w:r>
        <w:rPr>
          <w:sz w:val="20"/>
          <w:szCs w:val="20"/>
        </w:rPr>
        <w:t xml:space="preserve"> злом,</w:t>
      </w:r>
    </w:p>
    <w:p w14:paraId="6800D450" w14:textId="77777777" w:rsidR="00996819" w:rsidRDefault="00996819" w:rsidP="00996819">
      <w:pPr>
        <w:rPr>
          <w:sz w:val="20"/>
          <w:szCs w:val="20"/>
        </w:rPr>
      </w:pPr>
      <w:r w:rsidRPr="00735163">
        <w:rPr>
          <w:b/>
          <w:sz w:val="20"/>
          <w:szCs w:val="20"/>
        </w:rPr>
        <w:t>А</w:t>
      </w:r>
      <w:r>
        <w:rPr>
          <w:sz w:val="20"/>
          <w:szCs w:val="20"/>
        </w:rPr>
        <w:t>но</w:t>
      </w:r>
      <w:r>
        <w:rPr>
          <w:rStyle w:val="ac"/>
          <w:sz w:val="20"/>
          <w:szCs w:val="20"/>
        </w:rPr>
        <w:footnoteReference w:id="1965"/>
      </w:r>
      <w:r>
        <w:rPr>
          <w:sz w:val="20"/>
          <w:szCs w:val="20"/>
        </w:rPr>
        <w:t xml:space="preserve"> от многих удовольствий лучше отказаться,</w:t>
      </w:r>
    </w:p>
    <w:p w14:paraId="02DDE5C5" w14:textId="77777777" w:rsidR="00996819" w:rsidRDefault="00996819" w:rsidP="00996819">
      <w:pPr>
        <w:rPr>
          <w:sz w:val="20"/>
          <w:szCs w:val="20"/>
        </w:rPr>
      </w:pPr>
      <w:r>
        <w:rPr>
          <w:sz w:val="20"/>
          <w:szCs w:val="20"/>
        </w:rPr>
        <w:t xml:space="preserve">А некое мучение сейчас </w:t>
      </w:r>
    </w:p>
    <w:p w14:paraId="15C46ED7" w14:textId="77777777" w:rsidR="00996819" w:rsidRDefault="00996819" w:rsidP="00996819">
      <w:pPr>
        <w:rPr>
          <w:sz w:val="20"/>
          <w:szCs w:val="20"/>
        </w:rPr>
      </w:pPr>
      <w:r w:rsidRPr="00D7051D">
        <w:rPr>
          <w:b/>
          <w:sz w:val="20"/>
          <w:szCs w:val="20"/>
        </w:rPr>
        <w:t>В грядущем</w:t>
      </w:r>
      <w:r>
        <w:rPr>
          <w:sz w:val="20"/>
          <w:szCs w:val="20"/>
        </w:rPr>
        <w:t xml:space="preserve"> вдруг окажется добром.»</w:t>
      </w:r>
      <w:r>
        <w:rPr>
          <w:rStyle w:val="ac"/>
          <w:sz w:val="20"/>
          <w:szCs w:val="20"/>
        </w:rPr>
        <w:footnoteReference w:id="1966"/>
      </w:r>
      <w:r>
        <w:rPr>
          <w:sz w:val="20"/>
          <w:szCs w:val="20"/>
        </w:rPr>
        <w:t xml:space="preserve"> </w:t>
      </w:r>
    </w:p>
    <w:p w14:paraId="2BDCF165" w14:textId="77777777" w:rsidR="00996819" w:rsidRDefault="00996819" w:rsidP="00996819">
      <w:pPr>
        <w:rPr>
          <w:sz w:val="20"/>
          <w:szCs w:val="20"/>
        </w:rPr>
      </w:pPr>
    </w:p>
    <w:p w14:paraId="56257E84" w14:textId="77777777" w:rsidR="00996819" w:rsidRDefault="00996819" w:rsidP="00996819">
      <w:pPr>
        <w:rPr>
          <w:sz w:val="20"/>
          <w:szCs w:val="20"/>
        </w:rPr>
      </w:pPr>
      <w:r>
        <w:rPr>
          <w:sz w:val="20"/>
          <w:szCs w:val="20"/>
        </w:rPr>
        <w:t>Не так всё просто в этом мире,</w:t>
      </w:r>
    </w:p>
    <w:p w14:paraId="77736B16" w14:textId="77777777" w:rsidR="00996819" w:rsidRDefault="00996819" w:rsidP="00996819">
      <w:pPr>
        <w:rPr>
          <w:sz w:val="20"/>
          <w:szCs w:val="20"/>
        </w:rPr>
      </w:pPr>
      <w:r>
        <w:rPr>
          <w:sz w:val="20"/>
          <w:szCs w:val="20"/>
        </w:rPr>
        <w:t xml:space="preserve">Не всё есть тем, </w:t>
      </w:r>
      <w:r w:rsidRPr="009B10FC">
        <w:rPr>
          <w:b/>
          <w:sz w:val="20"/>
          <w:szCs w:val="20"/>
        </w:rPr>
        <w:t>чем кажется сначала</w:t>
      </w:r>
      <w:r>
        <w:rPr>
          <w:sz w:val="20"/>
          <w:szCs w:val="20"/>
        </w:rPr>
        <w:t>,</w:t>
      </w:r>
    </w:p>
    <w:p w14:paraId="21E022BB" w14:textId="77777777" w:rsidR="00996819" w:rsidRDefault="00996819" w:rsidP="00996819">
      <w:pPr>
        <w:rPr>
          <w:sz w:val="20"/>
          <w:szCs w:val="20"/>
        </w:rPr>
      </w:pPr>
      <w:r>
        <w:rPr>
          <w:sz w:val="20"/>
          <w:szCs w:val="20"/>
        </w:rPr>
        <w:t xml:space="preserve">И часто </w:t>
      </w:r>
      <w:r w:rsidRPr="009B10FC">
        <w:rPr>
          <w:sz w:val="20"/>
          <w:szCs w:val="20"/>
        </w:rPr>
        <w:t>х</w:t>
      </w:r>
      <w:r w:rsidRPr="009B10FC">
        <w:rPr>
          <w:b/>
          <w:sz w:val="20"/>
          <w:szCs w:val="20"/>
        </w:rPr>
        <w:t>у</w:t>
      </w:r>
      <w:r w:rsidRPr="009B10FC">
        <w:rPr>
          <w:sz w:val="20"/>
          <w:szCs w:val="20"/>
        </w:rPr>
        <w:t>до</w:t>
      </w:r>
      <w:r>
        <w:rPr>
          <w:sz w:val="20"/>
          <w:szCs w:val="20"/>
        </w:rPr>
        <w:t xml:space="preserve"> переходит в бл</w:t>
      </w:r>
      <w:r w:rsidRPr="009B10FC">
        <w:rPr>
          <w:b/>
          <w:sz w:val="20"/>
          <w:szCs w:val="20"/>
        </w:rPr>
        <w:t>а</w:t>
      </w:r>
      <w:r>
        <w:rPr>
          <w:sz w:val="20"/>
          <w:szCs w:val="20"/>
        </w:rPr>
        <w:t>го</w:t>
      </w:r>
    </w:p>
    <w:p w14:paraId="2EA11D9A" w14:textId="77777777" w:rsidR="00996819" w:rsidRDefault="00996819" w:rsidP="00996819">
      <w:pPr>
        <w:rPr>
          <w:sz w:val="20"/>
          <w:szCs w:val="20"/>
        </w:rPr>
      </w:pPr>
      <w:r>
        <w:rPr>
          <w:sz w:val="20"/>
          <w:szCs w:val="20"/>
        </w:rPr>
        <w:t>Иль благо вдруг становится худ</w:t>
      </w:r>
      <w:r w:rsidRPr="009B10FC">
        <w:rPr>
          <w:b/>
          <w:sz w:val="20"/>
          <w:szCs w:val="20"/>
        </w:rPr>
        <w:t>ы</w:t>
      </w:r>
      <w:r>
        <w:rPr>
          <w:sz w:val="20"/>
          <w:szCs w:val="20"/>
        </w:rPr>
        <w:t>м;</w:t>
      </w:r>
    </w:p>
    <w:p w14:paraId="75F9633A" w14:textId="77777777" w:rsidR="00996819" w:rsidRDefault="00996819" w:rsidP="00996819">
      <w:pPr>
        <w:rPr>
          <w:sz w:val="20"/>
          <w:szCs w:val="20"/>
        </w:rPr>
      </w:pPr>
      <w:r>
        <w:rPr>
          <w:sz w:val="20"/>
          <w:szCs w:val="20"/>
        </w:rPr>
        <w:t xml:space="preserve">Нужду имеем </w:t>
      </w:r>
      <w:r w:rsidRPr="009B10FC">
        <w:rPr>
          <w:b/>
          <w:sz w:val="20"/>
          <w:szCs w:val="20"/>
        </w:rPr>
        <w:t>в ориентире</w:t>
      </w:r>
      <w:r>
        <w:rPr>
          <w:sz w:val="20"/>
          <w:szCs w:val="20"/>
        </w:rPr>
        <w:t>,</w:t>
      </w:r>
    </w:p>
    <w:p w14:paraId="7B609071" w14:textId="77777777" w:rsidR="00996819" w:rsidRDefault="00996819" w:rsidP="00996819">
      <w:pPr>
        <w:rPr>
          <w:sz w:val="20"/>
          <w:szCs w:val="20"/>
        </w:rPr>
      </w:pPr>
      <w:r>
        <w:rPr>
          <w:sz w:val="20"/>
          <w:szCs w:val="20"/>
        </w:rPr>
        <w:t xml:space="preserve">Нужда всегда </w:t>
      </w:r>
      <w:r w:rsidRPr="009B10FC">
        <w:rPr>
          <w:b/>
          <w:sz w:val="20"/>
          <w:szCs w:val="20"/>
        </w:rPr>
        <w:t>к опоре</w:t>
      </w:r>
      <w:r>
        <w:rPr>
          <w:sz w:val="20"/>
          <w:szCs w:val="20"/>
        </w:rPr>
        <w:t xml:space="preserve"> мчала, </w:t>
      </w:r>
    </w:p>
    <w:p w14:paraId="4292404D" w14:textId="77777777" w:rsidR="00996819" w:rsidRDefault="00996819" w:rsidP="00996819">
      <w:pPr>
        <w:rPr>
          <w:sz w:val="20"/>
          <w:szCs w:val="20"/>
        </w:rPr>
      </w:pPr>
      <w:r>
        <w:rPr>
          <w:sz w:val="20"/>
          <w:szCs w:val="20"/>
        </w:rPr>
        <w:t xml:space="preserve">Но сложно не стать жертвою </w:t>
      </w:r>
      <w:r w:rsidRPr="009B10FC">
        <w:rPr>
          <w:b/>
          <w:sz w:val="20"/>
          <w:szCs w:val="20"/>
        </w:rPr>
        <w:t>зигзага</w:t>
      </w:r>
      <w:r>
        <w:rPr>
          <w:sz w:val="20"/>
          <w:szCs w:val="20"/>
        </w:rPr>
        <w:t>,</w:t>
      </w:r>
    </w:p>
    <w:p w14:paraId="7FB9B08C" w14:textId="77777777" w:rsidR="00996819" w:rsidRDefault="00996819" w:rsidP="00996819">
      <w:pPr>
        <w:rPr>
          <w:sz w:val="20"/>
          <w:szCs w:val="20"/>
        </w:rPr>
      </w:pPr>
      <w:r>
        <w:rPr>
          <w:sz w:val="20"/>
          <w:szCs w:val="20"/>
        </w:rPr>
        <w:t xml:space="preserve">Что </w:t>
      </w:r>
      <w:r w:rsidRPr="009B10FC">
        <w:rPr>
          <w:b/>
          <w:sz w:val="20"/>
          <w:szCs w:val="20"/>
        </w:rPr>
        <w:t>в лучшем случ</w:t>
      </w:r>
      <w:r>
        <w:rPr>
          <w:b/>
          <w:sz w:val="20"/>
          <w:szCs w:val="20"/>
        </w:rPr>
        <w:t>ае</w:t>
      </w:r>
      <w:r>
        <w:rPr>
          <w:sz w:val="20"/>
          <w:szCs w:val="20"/>
        </w:rPr>
        <w:t xml:space="preserve"> окажется пустым;</w:t>
      </w:r>
    </w:p>
    <w:p w14:paraId="11B6DE41" w14:textId="77777777" w:rsidR="00996819" w:rsidRDefault="00996819" w:rsidP="00996819">
      <w:pPr>
        <w:rPr>
          <w:sz w:val="20"/>
          <w:szCs w:val="20"/>
        </w:rPr>
      </w:pPr>
      <w:r>
        <w:rPr>
          <w:sz w:val="20"/>
          <w:szCs w:val="20"/>
        </w:rPr>
        <w:t>Разнообразней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и </w:t>
      </w:r>
      <w:r w:rsidRPr="003B2FFC">
        <w:rPr>
          <w:b/>
          <w:sz w:val="20"/>
          <w:szCs w:val="20"/>
        </w:rPr>
        <w:t>шире</w:t>
      </w:r>
      <w:r>
        <w:rPr>
          <w:sz w:val="20"/>
          <w:szCs w:val="20"/>
        </w:rPr>
        <w:t xml:space="preserve"> –</w:t>
      </w:r>
    </w:p>
    <w:p w14:paraId="2F790C9A" w14:textId="77777777" w:rsidR="00996819" w:rsidRDefault="00996819" w:rsidP="00996819">
      <w:pPr>
        <w:rPr>
          <w:sz w:val="20"/>
          <w:szCs w:val="20"/>
        </w:rPr>
      </w:pPr>
      <w:r>
        <w:rPr>
          <w:sz w:val="20"/>
          <w:szCs w:val="20"/>
        </w:rPr>
        <w:t xml:space="preserve">Персона </w:t>
      </w:r>
      <w:r w:rsidRPr="003B2FFC">
        <w:rPr>
          <w:b/>
          <w:sz w:val="20"/>
          <w:szCs w:val="20"/>
        </w:rPr>
        <w:t>редкая</w:t>
      </w:r>
      <w:r>
        <w:rPr>
          <w:sz w:val="20"/>
          <w:szCs w:val="20"/>
        </w:rPr>
        <w:t xml:space="preserve"> хорошее от злого отличала,</w:t>
      </w:r>
    </w:p>
    <w:p w14:paraId="51E53122" w14:textId="77777777" w:rsidR="00996819" w:rsidRDefault="00996819" w:rsidP="00996819">
      <w:pPr>
        <w:rPr>
          <w:sz w:val="20"/>
          <w:szCs w:val="20"/>
        </w:rPr>
      </w:pPr>
      <w:r>
        <w:rPr>
          <w:sz w:val="20"/>
          <w:szCs w:val="20"/>
        </w:rPr>
        <w:t xml:space="preserve">Ведь часто </w:t>
      </w:r>
      <w:r w:rsidRPr="003B2FFC">
        <w:rPr>
          <w:b/>
          <w:sz w:val="20"/>
          <w:szCs w:val="20"/>
        </w:rPr>
        <w:t>злым</w:t>
      </w:r>
      <w:r>
        <w:rPr>
          <w:sz w:val="20"/>
          <w:szCs w:val="20"/>
        </w:rPr>
        <w:t xml:space="preserve"> бывает благо,</w:t>
      </w:r>
    </w:p>
    <w:p w14:paraId="609AC03D" w14:textId="77777777" w:rsidR="00996819" w:rsidRPr="002703E6" w:rsidRDefault="00996819" w:rsidP="00996819">
      <w:pPr>
        <w:rPr>
          <w:sz w:val="20"/>
          <w:szCs w:val="20"/>
        </w:rPr>
      </w:pPr>
      <w:r>
        <w:rPr>
          <w:sz w:val="20"/>
          <w:szCs w:val="20"/>
        </w:rPr>
        <w:t xml:space="preserve">Ведь часто злое </w:t>
      </w:r>
      <w:r w:rsidRPr="003B2FFC">
        <w:rPr>
          <w:b/>
          <w:sz w:val="20"/>
          <w:szCs w:val="20"/>
        </w:rPr>
        <w:t>кажется</w:t>
      </w:r>
      <w:r>
        <w:rPr>
          <w:sz w:val="20"/>
          <w:szCs w:val="20"/>
        </w:rPr>
        <w:t xml:space="preserve"> благим.</w:t>
      </w:r>
    </w:p>
    <w:p w14:paraId="2BCDCAAA" w14:textId="77777777" w:rsidR="00996819" w:rsidRDefault="00996819" w:rsidP="00996819">
      <w:pPr>
        <w:pStyle w:val="4"/>
      </w:pPr>
      <w:bookmarkStart w:id="462" w:name="_Toc469820386"/>
      <w:bookmarkStart w:id="463" w:name="_Toc509792483"/>
      <w:r>
        <w:t>Враги народа (по Г. Климову)</w:t>
      </w:r>
      <w:bookmarkEnd w:id="462"/>
      <w:bookmarkEnd w:id="463"/>
    </w:p>
    <w:p w14:paraId="10E4A1D2" w14:textId="77777777" w:rsidR="00996819" w:rsidRPr="00752BD3" w:rsidRDefault="00996819" w:rsidP="00996819">
      <w:pPr>
        <w:rPr>
          <w:i/>
          <w:sz w:val="20"/>
          <w:szCs w:val="20"/>
        </w:rPr>
      </w:pPr>
      <w:r w:rsidRPr="00752BD3">
        <w:rPr>
          <w:i/>
          <w:sz w:val="20"/>
          <w:szCs w:val="20"/>
        </w:rPr>
        <w:t>Как показывает история,</w:t>
      </w:r>
      <w:r>
        <w:rPr>
          <w:i/>
          <w:sz w:val="20"/>
          <w:szCs w:val="20"/>
        </w:rPr>
        <w:t xml:space="preserve"> многие верные методы борьбы с болезнью уже использовались разными государями в разные периоды исторического процесса</w:t>
      </w:r>
      <w:r>
        <w:rPr>
          <w:rStyle w:val="ac"/>
          <w:i/>
          <w:sz w:val="20"/>
          <w:szCs w:val="20"/>
        </w:rPr>
        <w:footnoteReference w:id="1967"/>
      </w:r>
      <w:r>
        <w:rPr>
          <w:i/>
          <w:sz w:val="20"/>
          <w:szCs w:val="20"/>
        </w:rPr>
        <w:t>…</w:t>
      </w:r>
      <w:r w:rsidRPr="00752BD3">
        <w:rPr>
          <w:i/>
          <w:sz w:val="20"/>
          <w:szCs w:val="20"/>
        </w:rPr>
        <w:t xml:space="preserve"> </w:t>
      </w:r>
    </w:p>
    <w:p w14:paraId="2E20A266" w14:textId="77777777" w:rsidR="00996819" w:rsidRDefault="00996819" w:rsidP="00996819">
      <w:pPr>
        <w:rPr>
          <w:sz w:val="20"/>
          <w:szCs w:val="20"/>
        </w:rPr>
      </w:pPr>
    </w:p>
    <w:p w14:paraId="3502E3DE" w14:textId="77777777" w:rsidR="00996819" w:rsidRDefault="00996819" w:rsidP="00996819">
      <w:pPr>
        <w:rPr>
          <w:sz w:val="20"/>
          <w:szCs w:val="20"/>
        </w:rPr>
      </w:pPr>
      <w:r>
        <w:rPr>
          <w:sz w:val="20"/>
          <w:szCs w:val="20"/>
        </w:rPr>
        <w:t>Известно, как сов</w:t>
      </w:r>
      <w:r w:rsidRPr="00473AB7">
        <w:rPr>
          <w:b/>
          <w:sz w:val="20"/>
          <w:szCs w:val="20"/>
        </w:rPr>
        <w:t>е</w:t>
      </w:r>
      <w:r>
        <w:rPr>
          <w:sz w:val="20"/>
          <w:szCs w:val="20"/>
        </w:rPr>
        <w:t>тов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rStyle w:val="ac"/>
          <w:sz w:val="20"/>
          <w:szCs w:val="20"/>
        </w:rPr>
        <w:footnoteReference w:id="1968"/>
      </w:r>
    </w:p>
    <w:p w14:paraId="4AEC9A0F" w14:textId="77777777" w:rsidR="00996819" w:rsidRDefault="00996819" w:rsidP="00996819">
      <w:pPr>
        <w:rPr>
          <w:sz w:val="20"/>
          <w:szCs w:val="20"/>
        </w:rPr>
      </w:pPr>
      <w:r>
        <w:rPr>
          <w:sz w:val="20"/>
          <w:szCs w:val="20"/>
        </w:rPr>
        <w:t>Предо войною</w:t>
      </w:r>
      <w:r>
        <w:rPr>
          <w:rStyle w:val="ac"/>
          <w:sz w:val="20"/>
          <w:szCs w:val="20"/>
        </w:rPr>
        <w:footnoteReference w:id="1969"/>
      </w:r>
      <w:r>
        <w:rPr>
          <w:sz w:val="20"/>
          <w:szCs w:val="20"/>
        </w:rPr>
        <w:t xml:space="preserve"> ч</w:t>
      </w:r>
      <w:r w:rsidRPr="003269C5">
        <w:rPr>
          <w:b/>
          <w:sz w:val="20"/>
          <w:szCs w:val="20"/>
        </w:rPr>
        <w:t>и</w:t>
      </w:r>
      <w:r>
        <w:rPr>
          <w:sz w:val="20"/>
          <w:szCs w:val="20"/>
        </w:rPr>
        <w:t>стки начал</w:t>
      </w:r>
      <w:r w:rsidRPr="003269C5">
        <w:rPr>
          <w:b/>
          <w:sz w:val="20"/>
          <w:szCs w:val="20"/>
        </w:rPr>
        <w:t>а</w:t>
      </w:r>
      <w:r>
        <w:rPr>
          <w:sz w:val="20"/>
          <w:szCs w:val="20"/>
        </w:rPr>
        <w:t>,</w:t>
      </w:r>
    </w:p>
    <w:p w14:paraId="71DF0631" w14:textId="77777777" w:rsidR="00996819" w:rsidRDefault="00996819" w:rsidP="00996819">
      <w:pPr>
        <w:rPr>
          <w:sz w:val="20"/>
          <w:szCs w:val="20"/>
        </w:rPr>
      </w:pPr>
      <w:r>
        <w:rPr>
          <w:sz w:val="20"/>
          <w:szCs w:val="20"/>
        </w:rPr>
        <w:t xml:space="preserve">Отчасти </w:t>
      </w:r>
    </w:p>
    <w:p w14:paraId="13FD705A" w14:textId="77777777" w:rsidR="00996819" w:rsidRDefault="00996819" w:rsidP="00996819">
      <w:pPr>
        <w:rPr>
          <w:sz w:val="20"/>
          <w:szCs w:val="20"/>
        </w:rPr>
      </w:pPr>
      <w:r>
        <w:rPr>
          <w:sz w:val="20"/>
          <w:szCs w:val="20"/>
        </w:rPr>
        <w:t xml:space="preserve">Почему </w:t>
      </w:r>
      <w:r w:rsidRPr="0028178B">
        <w:rPr>
          <w:b/>
          <w:sz w:val="20"/>
          <w:szCs w:val="20"/>
        </w:rPr>
        <w:t>и тяжкой</w:t>
      </w:r>
      <w:r>
        <w:rPr>
          <w:sz w:val="20"/>
          <w:szCs w:val="20"/>
        </w:rPr>
        <w:t xml:space="preserve"> та был</w:t>
      </w:r>
      <w:r w:rsidRPr="0028178B">
        <w:rPr>
          <w:b/>
          <w:sz w:val="20"/>
          <w:szCs w:val="20"/>
        </w:rPr>
        <w:t>а</w:t>
      </w:r>
      <w:r>
        <w:rPr>
          <w:sz w:val="20"/>
          <w:szCs w:val="20"/>
        </w:rPr>
        <w:t>,</w:t>
      </w:r>
    </w:p>
    <w:p w14:paraId="7CCBEB8F" w14:textId="77777777" w:rsidR="00996819" w:rsidRDefault="00996819" w:rsidP="00996819">
      <w:pPr>
        <w:rPr>
          <w:sz w:val="20"/>
          <w:szCs w:val="20"/>
        </w:rPr>
      </w:pPr>
      <w:r>
        <w:rPr>
          <w:sz w:val="20"/>
          <w:szCs w:val="20"/>
        </w:rPr>
        <w:t>Пон</w:t>
      </w:r>
      <w:r w:rsidRPr="0028178B">
        <w:rPr>
          <w:b/>
          <w:sz w:val="20"/>
          <w:szCs w:val="20"/>
        </w:rPr>
        <w:t>е</w:t>
      </w:r>
      <w:r>
        <w:rPr>
          <w:sz w:val="20"/>
          <w:szCs w:val="20"/>
        </w:rPr>
        <w:t>же</w:t>
      </w:r>
      <w:r>
        <w:rPr>
          <w:rStyle w:val="ac"/>
          <w:sz w:val="20"/>
          <w:szCs w:val="20"/>
        </w:rPr>
        <w:footnoteReference w:id="1970"/>
      </w:r>
      <w:r>
        <w:rPr>
          <w:sz w:val="20"/>
          <w:szCs w:val="20"/>
        </w:rPr>
        <w:t xml:space="preserve"> </w:t>
      </w:r>
      <w:r w:rsidRPr="0028178B">
        <w:rPr>
          <w:b/>
          <w:sz w:val="20"/>
          <w:szCs w:val="20"/>
        </w:rPr>
        <w:t>поредели</w:t>
      </w:r>
      <w:r>
        <w:rPr>
          <w:sz w:val="20"/>
          <w:szCs w:val="20"/>
        </w:rPr>
        <w:t xml:space="preserve"> наши воинские части,</w:t>
      </w:r>
    </w:p>
    <w:p w14:paraId="3618B600" w14:textId="77777777" w:rsidR="00996819" w:rsidRDefault="00996819" w:rsidP="00996819">
      <w:pPr>
        <w:rPr>
          <w:sz w:val="20"/>
          <w:szCs w:val="20"/>
        </w:rPr>
      </w:pPr>
      <w:r>
        <w:rPr>
          <w:sz w:val="20"/>
          <w:szCs w:val="20"/>
        </w:rPr>
        <w:t xml:space="preserve">Ведь </w:t>
      </w:r>
      <w:r w:rsidRPr="0028178B">
        <w:rPr>
          <w:b/>
          <w:sz w:val="20"/>
          <w:szCs w:val="20"/>
        </w:rPr>
        <w:t>половина целая</w:t>
      </w:r>
      <w:r>
        <w:rPr>
          <w:sz w:val="20"/>
          <w:szCs w:val="20"/>
        </w:rPr>
        <w:t xml:space="preserve"> верховного состава –</w:t>
      </w:r>
    </w:p>
    <w:p w14:paraId="6D0AEAF3" w14:textId="77777777" w:rsidR="00996819" w:rsidRDefault="00996819" w:rsidP="00996819">
      <w:pPr>
        <w:rPr>
          <w:sz w:val="20"/>
          <w:szCs w:val="20"/>
        </w:rPr>
      </w:pPr>
      <w:r>
        <w:rPr>
          <w:sz w:val="20"/>
          <w:szCs w:val="20"/>
        </w:rPr>
        <w:t xml:space="preserve">И без войны – </w:t>
      </w:r>
      <w:r w:rsidRPr="0028178B">
        <w:rPr>
          <w:b/>
          <w:sz w:val="20"/>
          <w:szCs w:val="20"/>
        </w:rPr>
        <w:t>в репрессиях</w:t>
      </w:r>
      <w:r>
        <w:rPr>
          <w:sz w:val="20"/>
          <w:szCs w:val="20"/>
        </w:rPr>
        <w:t xml:space="preserve"> успели головы покласть,</w:t>
      </w:r>
    </w:p>
    <w:p w14:paraId="56E45B05" w14:textId="77777777" w:rsidR="00996819" w:rsidRDefault="00996819" w:rsidP="00996819">
      <w:pPr>
        <w:rPr>
          <w:sz w:val="20"/>
          <w:szCs w:val="20"/>
        </w:rPr>
      </w:pPr>
      <w:r>
        <w:rPr>
          <w:sz w:val="20"/>
          <w:szCs w:val="20"/>
        </w:rPr>
        <w:t>Почт</w:t>
      </w:r>
      <w:r w:rsidRPr="0028178B">
        <w:rPr>
          <w:b/>
          <w:sz w:val="20"/>
          <w:szCs w:val="20"/>
        </w:rPr>
        <w:t>о</w:t>
      </w:r>
      <w:r>
        <w:rPr>
          <w:rStyle w:val="ac"/>
          <w:b/>
          <w:sz w:val="20"/>
          <w:szCs w:val="20"/>
        </w:rPr>
        <w:footnoteReference w:id="1971"/>
      </w:r>
      <w:r>
        <w:rPr>
          <w:sz w:val="20"/>
          <w:szCs w:val="20"/>
        </w:rPr>
        <w:t xml:space="preserve"> война</w:t>
      </w:r>
      <w:r>
        <w:rPr>
          <w:sz w:val="20"/>
          <w:szCs w:val="20"/>
        </w:rPr>
        <w:fldChar w:fldCharType="begin"/>
      </w:r>
      <w:r>
        <w:instrText xml:space="preserve"> XE "</w:instrText>
      </w:r>
      <w:r w:rsidRPr="00632C6B">
        <w:rPr>
          <w:rFonts w:ascii="Times New Roman" w:eastAsia="Meiryo" w:hAnsi="Times New Roman" w:cs="Times New Roman"/>
          <w:sz w:val="28"/>
          <w:szCs w:val="24"/>
        </w:rPr>
        <w:instrText>война</w:instrText>
      </w:r>
      <w:r>
        <w:instrText xml:space="preserve">" </w:instrText>
      </w:r>
      <w:r>
        <w:rPr>
          <w:sz w:val="20"/>
          <w:szCs w:val="20"/>
        </w:rPr>
        <w:fldChar w:fldCharType="end"/>
      </w:r>
      <w:r>
        <w:rPr>
          <w:sz w:val="20"/>
          <w:szCs w:val="20"/>
        </w:rPr>
        <w:t xml:space="preserve"> защиту </w:t>
      </w:r>
      <w:r w:rsidRPr="0028178B">
        <w:rPr>
          <w:b/>
          <w:sz w:val="20"/>
          <w:szCs w:val="20"/>
        </w:rPr>
        <w:t>обезглавленной</w:t>
      </w:r>
      <w:r>
        <w:rPr>
          <w:sz w:val="20"/>
          <w:szCs w:val="20"/>
        </w:rPr>
        <w:t xml:space="preserve"> заст</w:t>
      </w:r>
      <w:r w:rsidRPr="0028178B">
        <w:rPr>
          <w:b/>
          <w:sz w:val="20"/>
          <w:szCs w:val="20"/>
        </w:rPr>
        <w:t>а</w:t>
      </w:r>
      <w:r>
        <w:rPr>
          <w:sz w:val="20"/>
          <w:szCs w:val="20"/>
        </w:rPr>
        <w:t>ла.</w:t>
      </w:r>
    </w:p>
    <w:p w14:paraId="1184BAA4" w14:textId="77777777" w:rsidR="00996819" w:rsidRDefault="00996819" w:rsidP="00996819">
      <w:pPr>
        <w:rPr>
          <w:sz w:val="20"/>
          <w:szCs w:val="20"/>
        </w:rPr>
      </w:pPr>
    </w:p>
    <w:p w14:paraId="2BF8E7AB" w14:textId="77777777" w:rsidR="00996819" w:rsidRDefault="00996819" w:rsidP="00996819">
      <w:pPr>
        <w:rPr>
          <w:sz w:val="20"/>
          <w:szCs w:val="20"/>
        </w:rPr>
      </w:pPr>
      <w:r>
        <w:rPr>
          <w:sz w:val="20"/>
          <w:szCs w:val="20"/>
        </w:rPr>
        <w:t xml:space="preserve">Кто </w:t>
      </w:r>
      <w:r w:rsidRPr="0028178B">
        <w:rPr>
          <w:b/>
          <w:sz w:val="20"/>
          <w:szCs w:val="20"/>
        </w:rPr>
        <w:t>виноват</w:t>
      </w:r>
      <w:r>
        <w:rPr>
          <w:sz w:val="20"/>
          <w:szCs w:val="20"/>
        </w:rPr>
        <w:t xml:space="preserve"> во сём?</w:t>
      </w:r>
    </w:p>
    <w:p w14:paraId="06DC468B" w14:textId="77777777" w:rsidR="00996819" w:rsidRDefault="00996819" w:rsidP="00996819">
      <w:pPr>
        <w:rPr>
          <w:sz w:val="20"/>
          <w:szCs w:val="20"/>
        </w:rPr>
      </w:pPr>
      <w:r>
        <w:rPr>
          <w:sz w:val="20"/>
          <w:szCs w:val="20"/>
        </w:rPr>
        <w:t xml:space="preserve">Все думаются, что </w:t>
      </w:r>
      <w:r w:rsidRPr="0028178B">
        <w:rPr>
          <w:b/>
          <w:sz w:val="20"/>
          <w:szCs w:val="20"/>
        </w:rPr>
        <w:t>Сталин</w:t>
      </w:r>
      <w:r>
        <w:rPr>
          <w:sz w:val="20"/>
          <w:szCs w:val="20"/>
        </w:rPr>
        <w:t>,</w:t>
      </w:r>
    </w:p>
    <w:p w14:paraId="4B8AF78C" w14:textId="77777777" w:rsidR="00996819" w:rsidRDefault="00996819" w:rsidP="00996819">
      <w:pPr>
        <w:rPr>
          <w:sz w:val="20"/>
          <w:szCs w:val="20"/>
        </w:rPr>
      </w:pPr>
      <w:r>
        <w:rPr>
          <w:sz w:val="20"/>
          <w:szCs w:val="20"/>
        </w:rPr>
        <w:t>Да пр</w:t>
      </w:r>
      <w:r w:rsidRPr="0028178B">
        <w:rPr>
          <w:b/>
          <w:sz w:val="20"/>
          <w:szCs w:val="20"/>
        </w:rPr>
        <w:t>а</w:t>
      </w:r>
      <w:r>
        <w:rPr>
          <w:sz w:val="20"/>
          <w:szCs w:val="20"/>
        </w:rPr>
        <w:t>вы в это не совсем, –</w:t>
      </w:r>
    </w:p>
    <w:p w14:paraId="2D47806A" w14:textId="77777777" w:rsidR="00996819" w:rsidRDefault="00996819" w:rsidP="00996819">
      <w:pPr>
        <w:rPr>
          <w:sz w:val="20"/>
          <w:szCs w:val="20"/>
        </w:rPr>
      </w:pPr>
      <w:r>
        <w:rPr>
          <w:sz w:val="20"/>
          <w:szCs w:val="20"/>
        </w:rPr>
        <w:t xml:space="preserve">Конечно, оного </w:t>
      </w:r>
      <w:r w:rsidRPr="0028178B">
        <w:rPr>
          <w:b/>
          <w:sz w:val="20"/>
          <w:szCs w:val="20"/>
        </w:rPr>
        <w:t>не зря</w:t>
      </w:r>
      <w:r>
        <w:rPr>
          <w:sz w:val="20"/>
          <w:szCs w:val="20"/>
        </w:rPr>
        <w:t xml:space="preserve"> тираном звали,</w:t>
      </w:r>
    </w:p>
    <w:p w14:paraId="2B163215" w14:textId="77777777" w:rsidR="00996819" w:rsidRDefault="00996819" w:rsidP="00996819">
      <w:pPr>
        <w:rPr>
          <w:sz w:val="20"/>
          <w:szCs w:val="20"/>
        </w:rPr>
      </w:pPr>
      <w:r>
        <w:rPr>
          <w:sz w:val="20"/>
          <w:szCs w:val="20"/>
        </w:rPr>
        <w:t xml:space="preserve">Но в окаянствах </w:t>
      </w:r>
      <w:r w:rsidRPr="0028178B">
        <w:rPr>
          <w:b/>
          <w:sz w:val="20"/>
          <w:szCs w:val="20"/>
        </w:rPr>
        <w:t>собственных</w:t>
      </w:r>
      <w:r>
        <w:rPr>
          <w:sz w:val="20"/>
          <w:szCs w:val="20"/>
        </w:rPr>
        <w:t xml:space="preserve"> он виноват </w:t>
      </w:r>
      <w:r w:rsidRPr="0028178B">
        <w:rPr>
          <w:b/>
          <w:sz w:val="20"/>
          <w:szCs w:val="20"/>
        </w:rPr>
        <w:t>ничем</w:t>
      </w:r>
      <w:r>
        <w:rPr>
          <w:sz w:val="20"/>
          <w:szCs w:val="20"/>
        </w:rPr>
        <w:t xml:space="preserve"> –</w:t>
      </w:r>
    </w:p>
    <w:p w14:paraId="0D8C25BA" w14:textId="77777777" w:rsidR="00996819" w:rsidRDefault="00996819" w:rsidP="00996819">
      <w:pPr>
        <w:rPr>
          <w:sz w:val="20"/>
          <w:szCs w:val="20"/>
        </w:rPr>
      </w:pPr>
      <w:r>
        <w:rPr>
          <w:sz w:val="20"/>
          <w:szCs w:val="20"/>
        </w:rPr>
        <w:t xml:space="preserve">Причина бед народных </w:t>
      </w:r>
      <w:r w:rsidRPr="0028178B">
        <w:rPr>
          <w:b/>
          <w:sz w:val="20"/>
          <w:szCs w:val="20"/>
        </w:rPr>
        <w:t>не во нём</w:t>
      </w:r>
      <w:r>
        <w:rPr>
          <w:sz w:val="20"/>
          <w:szCs w:val="20"/>
        </w:rPr>
        <w:t>!..</w:t>
      </w:r>
    </w:p>
    <w:p w14:paraId="548FF8BB" w14:textId="77777777" w:rsidR="00996819" w:rsidRDefault="00996819" w:rsidP="00996819">
      <w:pPr>
        <w:rPr>
          <w:sz w:val="20"/>
          <w:szCs w:val="20"/>
        </w:rPr>
      </w:pPr>
    </w:p>
    <w:p w14:paraId="32460590" w14:textId="77777777" w:rsidR="00996819" w:rsidRDefault="00996819" w:rsidP="00996819">
      <w:pPr>
        <w:rPr>
          <w:sz w:val="20"/>
          <w:szCs w:val="20"/>
        </w:rPr>
      </w:pPr>
      <w:r>
        <w:rPr>
          <w:sz w:val="20"/>
          <w:szCs w:val="20"/>
        </w:rPr>
        <w:t xml:space="preserve">Да, он есть </w:t>
      </w:r>
      <w:r w:rsidRPr="001B485B">
        <w:rPr>
          <w:b/>
          <w:sz w:val="20"/>
          <w:szCs w:val="20"/>
        </w:rPr>
        <w:t>деградант</w:t>
      </w:r>
      <w:r>
        <w:rPr>
          <w:sz w:val="20"/>
          <w:szCs w:val="20"/>
        </w:rPr>
        <w:t>,</w:t>
      </w:r>
    </w:p>
    <w:p w14:paraId="435020CE" w14:textId="77777777" w:rsidR="00996819" w:rsidRDefault="00996819" w:rsidP="00996819">
      <w:pPr>
        <w:rPr>
          <w:sz w:val="20"/>
          <w:szCs w:val="20"/>
        </w:rPr>
      </w:pPr>
      <w:r>
        <w:rPr>
          <w:sz w:val="20"/>
          <w:szCs w:val="20"/>
        </w:rPr>
        <w:t xml:space="preserve">Но он таким </w:t>
      </w:r>
      <w:r w:rsidRPr="001B485B">
        <w:rPr>
          <w:b/>
          <w:sz w:val="20"/>
          <w:szCs w:val="20"/>
        </w:rPr>
        <w:t>родился</w:t>
      </w:r>
      <w:r>
        <w:rPr>
          <w:sz w:val="20"/>
          <w:szCs w:val="20"/>
        </w:rPr>
        <w:t>!</w:t>
      </w:r>
    </w:p>
    <w:p w14:paraId="74076137" w14:textId="77777777" w:rsidR="00996819" w:rsidRDefault="00996819" w:rsidP="00996819">
      <w:pPr>
        <w:rPr>
          <w:sz w:val="20"/>
          <w:szCs w:val="20"/>
        </w:rPr>
      </w:pPr>
      <w:r w:rsidRPr="001B485B">
        <w:rPr>
          <w:b/>
          <w:sz w:val="20"/>
          <w:szCs w:val="20"/>
        </w:rPr>
        <w:t>Безвинен</w:t>
      </w:r>
      <w:r>
        <w:rPr>
          <w:sz w:val="20"/>
          <w:szCs w:val="20"/>
        </w:rPr>
        <w:t xml:space="preserve"> Сталин в том,</w:t>
      </w:r>
    </w:p>
    <w:p w14:paraId="5A2967C6" w14:textId="77777777" w:rsidR="00996819" w:rsidRDefault="00996819" w:rsidP="00996819">
      <w:pPr>
        <w:rPr>
          <w:sz w:val="20"/>
          <w:szCs w:val="20"/>
        </w:rPr>
      </w:pPr>
      <w:r>
        <w:rPr>
          <w:sz w:val="20"/>
          <w:szCs w:val="20"/>
        </w:rPr>
        <w:t xml:space="preserve">Что </w:t>
      </w:r>
      <w:r w:rsidRPr="001B485B">
        <w:rPr>
          <w:b/>
          <w:sz w:val="20"/>
          <w:szCs w:val="20"/>
        </w:rPr>
        <w:t>жаждал власти</w:t>
      </w:r>
      <w:r>
        <w:rPr>
          <w:sz w:val="20"/>
          <w:szCs w:val="20"/>
        </w:rPr>
        <w:t xml:space="preserve"> непомерной,</w:t>
      </w:r>
    </w:p>
    <w:p w14:paraId="017F0D3F" w14:textId="77777777" w:rsidR="00996819" w:rsidRDefault="00996819" w:rsidP="00996819">
      <w:pPr>
        <w:rPr>
          <w:sz w:val="20"/>
          <w:szCs w:val="20"/>
        </w:rPr>
      </w:pPr>
      <w:r>
        <w:rPr>
          <w:sz w:val="20"/>
          <w:szCs w:val="20"/>
        </w:rPr>
        <w:t>Что был, по существу, мут</w:t>
      </w:r>
      <w:r w:rsidRPr="001B485B">
        <w:rPr>
          <w:b/>
          <w:sz w:val="20"/>
          <w:szCs w:val="20"/>
        </w:rPr>
        <w:t>а</w:t>
      </w:r>
      <w:r>
        <w:rPr>
          <w:sz w:val="20"/>
          <w:szCs w:val="20"/>
        </w:rPr>
        <w:t>нт,</w:t>
      </w:r>
    </w:p>
    <w:p w14:paraId="022BD619" w14:textId="77777777" w:rsidR="00996819" w:rsidRDefault="00996819" w:rsidP="00996819">
      <w:pPr>
        <w:rPr>
          <w:sz w:val="20"/>
          <w:szCs w:val="20"/>
        </w:rPr>
      </w:pPr>
      <w:r>
        <w:rPr>
          <w:sz w:val="20"/>
          <w:szCs w:val="20"/>
        </w:rPr>
        <w:t xml:space="preserve">Кой </w:t>
      </w:r>
      <w:r w:rsidRPr="001B485B">
        <w:rPr>
          <w:b/>
          <w:sz w:val="20"/>
          <w:szCs w:val="20"/>
        </w:rPr>
        <w:t>безо пальца</w:t>
      </w:r>
      <w:r>
        <w:rPr>
          <w:sz w:val="20"/>
          <w:szCs w:val="20"/>
        </w:rPr>
        <w:t xml:space="preserve"> уродился, –</w:t>
      </w:r>
    </w:p>
    <w:p w14:paraId="66C13700" w14:textId="77777777" w:rsidR="00996819" w:rsidRDefault="00996819" w:rsidP="00996819">
      <w:pPr>
        <w:rPr>
          <w:sz w:val="20"/>
          <w:szCs w:val="20"/>
        </w:rPr>
      </w:pPr>
      <w:r>
        <w:rPr>
          <w:sz w:val="20"/>
          <w:szCs w:val="20"/>
        </w:rPr>
        <w:t>Точнее, сросся перст</w:t>
      </w:r>
      <w:r>
        <w:rPr>
          <w:rStyle w:val="ac"/>
          <w:sz w:val="20"/>
          <w:szCs w:val="20"/>
        </w:rPr>
        <w:footnoteReference w:id="1972"/>
      </w:r>
      <w:r>
        <w:rPr>
          <w:sz w:val="20"/>
          <w:szCs w:val="20"/>
        </w:rPr>
        <w:t xml:space="preserve"> один со </w:t>
      </w:r>
      <w:r w:rsidRPr="001B485B">
        <w:rPr>
          <w:b/>
          <w:sz w:val="20"/>
          <w:szCs w:val="20"/>
        </w:rPr>
        <w:t>о</w:t>
      </w:r>
      <w:r>
        <w:rPr>
          <w:sz w:val="20"/>
          <w:szCs w:val="20"/>
        </w:rPr>
        <w:t>вием</w:t>
      </w:r>
      <w:r>
        <w:rPr>
          <w:rStyle w:val="ac"/>
          <w:sz w:val="20"/>
          <w:szCs w:val="20"/>
        </w:rPr>
        <w:footnoteReference w:id="1973"/>
      </w:r>
      <w:r>
        <w:rPr>
          <w:sz w:val="20"/>
          <w:szCs w:val="20"/>
        </w:rPr>
        <w:t xml:space="preserve"> перстом –</w:t>
      </w:r>
    </w:p>
    <w:p w14:paraId="1D67F000" w14:textId="77777777" w:rsidR="00996819" w:rsidRDefault="00996819" w:rsidP="00996819">
      <w:pPr>
        <w:rPr>
          <w:sz w:val="20"/>
          <w:szCs w:val="20"/>
        </w:rPr>
      </w:pPr>
      <w:r>
        <w:rPr>
          <w:sz w:val="20"/>
          <w:szCs w:val="20"/>
        </w:rPr>
        <w:t xml:space="preserve">Это отцы его </w:t>
      </w:r>
    </w:p>
    <w:p w14:paraId="376EF7EF" w14:textId="77777777" w:rsidR="00996819" w:rsidRDefault="00996819" w:rsidP="00996819">
      <w:pPr>
        <w:rPr>
          <w:sz w:val="20"/>
          <w:szCs w:val="20"/>
        </w:rPr>
      </w:pPr>
      <w:r>
        <w:rPr>
          <w:sz w:val="20"/>
          <w:szCs w:val="20"/>
        </w:rPr>
        <w:t xml:space="preserve">Когда-то </w:t>
      </w:r>
      <w:r w:rsidRPr="001B485B">
        <w:rPr>
          <w:b/>
          <w:sz w:val="20"/>
          <w:szCs w:val="20"/>
        </w:rPr>
        <w:t>грязли</w:t>
      </w:r>
      <w:r>
        <w:rPr>
          <w:sz w:val="20"/>
          <w:szCs w:val="20"/>
        </w:rPr>
        <w:t xml:space="preserve"> в похоти безмерной –</w:t>
      </w:r>
    </w:p>
    <w:p w14:paraId="372A4DB0" w14:textId="77777777" w:rsidR="00996819" w:rsidRDefault="00996819" w:rsidP="00996819">
      <w:pPr>
        <w:rPr>
          <w:sz w:val="20"/>
          <w:szCs w:val="20"/>
        </w:rPr>
      </w:pPr>
      <w:r>
        <w:rPr>
          <w:sz w:val="20"/>
          <w:szCs w:val="20"/>
        </w:rPr>
        <w:t>И опосл</w:t>
      </w:r>
      <w:r w:rsidRPr="001B485B">
        <w:rPr>
          <w:b/>
          <w:sz w:val="20"/>
          <w:szCs w:val="20"/>
        </w:rPr>
        <w:t>я</w:t>
      </w:r>
      <w:r>
        <w:rPr>
          <w:sz w:val="20"/>
          <w:szCs w:val="20"/>
        </w:rPr>
        <w:t xml:space="preserve"> </w:t>
      </w:r>
      <w:r w:rsidRPr="001B485B">
        <w:rPr>
          <w:b/>
          <w:sz w:val="20"/>
          <w:szCs w:val="20"/>
        </w:rPr>
        <w:t>народ</w:t>
      </w:r>
      <w:r>
        <w:rPr>
          <w:b/>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b/>
          <w:sz w:val="20"/>
          <w:szCs w:val="20"/>
        </w:rPr>
        <w:fldChar w:fldCharType="end"/>
      </w:r>
      <w:r>
        <w:rPr>
          <w:sz w:val="20"/>
          <w:szCs w:val="20"/>
        </w:rPr>
        <w:t xml:space="preserve"> страдал ото сего!</w:t>
      </w:r>
    </w:p>
    <w:p w14:paraId="6CF325D0" w14:textId="77777777" w:rsidR="00996819" w:rsidRDefault="00996819" w:rsidP="00996819">
      <w:pPr>
        <w:rPr>
          <w:sz w:val="20"/>
          <w:szCs w:val="20"/>
        </w:rPr>
      </w:pPr>
      <w:r>
        <w:rPr>
          <w:sz w:val="20"/>
          <w:szCs w:val="20"/>
        </w:rPr>
        <w:t>***</w:t>
      </w:r>
    </w:p>
    <w:p w14:paraId="46FE8457" w14:textId="77777777" w:rsidR="00996819" w:rsidRDefault="00996819" w:rsidP="00996819">
      <w:pPr>
        <w:rPr>
          <w:sz w:val="20"/>
          <w:szCs w:val="20"/>
        </w:rPr>
      </w:pPr>
      <w:r>
        <w:rPr>
          <w:sz w:val="20"/>
          <w:szCs w:val="20"/>
        </w:rPr>
        <w:t xml:space="preserve">Тот </w:t>
      </w:r>
      <w:r w:rsidRPr="001B485B">
        <w:rPr>
          <w:b/>
          <w:sz w:val="20"/>
          <w:szCs w:val="20"/>
        </w:rPr>
        <w:t>вождь</w:t>
      </w:r>
      <w:r>
        <w:rPr>
          <w:sz w:val="20"/>
          <w:szCs w:val="20"/>
        </w:rPr>
        <w:t xml:space="preserve"> был </w:t>
      </w:r>
      <w:r w:rsidRPr="001B485B">
        <w:rPr>
          <w:b/>
          <w:sz w:val="20"/>
          <w:szCs w:val="20"/>
        </w:rPr>
        <w:t>вырожденцем</w:t>
      </w:r>
      <w:r>
        <w:rPr>
          <w:sz w:val="20"/>
          <w:szCs w:val="20"/>
        </w:rPr>
        <w:t>,</w:t>
      </w:r>
    </w:p>
    <w:p w14:paraId="2D27C71D" w14:textId="77777777" w:rsidR="00996819" w:rsidRDefault="00996819" w:rsidP="00996819">
      <w:pPr>
        <w:rPr>
          <w:sz w:val="20"/>
          <w:szCs w:val="20"/>
        </w:rPr>
      </w:pPr>
      <w:r>
        <w:rPr>
          <w:sz w:val="20"/>
          <w:szCs w:val="20"/>
        </w:rPr>
        <w:t>Власть имел –</w:t>
      </w:r>
    </w:p>
    <w:p w14:paraId="6A0E5E47" w14:textId="77777777" w:rsidR="00996819" w:rsidRDefault="00996819" w:rsidP="00996819">
      <w:pPr>
        <w:rPr>
          <w:sz w:val="20"/>
          <w:szCs w:val="20"/>
        </w:rPr>
      </w:pPr>
      <w:r>
        <w:rPr>
          <w:sz w:val="20"/>
          <w:szCs w:val="20"/>
        </w:rPr>
        <w:t xml:space="preserve">И </w:t>
      </w:r>
      <w:r w:rsidRPr="001B485B">
        <w:rPr>
          <w:b/>
          <w:sz w:val="20"/>
          <w:szCs w:val="20"/>
        </w:rPr>
        <w:t>приближённых</w:t>
      </w:r>
      <w:r>
        <w:rPr>
          <w:sz w:val="20"/>
          <w:szCs w:val="20"/>
        </w:rPr>
        <w:t xml:space="preserve"> убивал,</w:t>
      </w:r>
    </w:p>
    <w:p w14:paraId="4443B338" w14:textId="77777777" w:rsidR="00996819" w:rsidRDefault="00996819" w:rsidP="00996819">
      <w:pPr>
        <w:rPr>
          <w:sz w:val="20"/>
          <w:szCs w:val="20"/>
        </w:rPr>
      </w:pPr>
      <w:r>
        <w:rPr>
          <w:sz w:val="20"/>
          <w:szCs w:val="20"/>
        </w:rPr>
        <w:t xml:space="preserve">А также их </w:t>
      </w:r>
      <w:r w:rsidRPr="001B485B">
        <w:rPr>
          <w:b/>
          <w:sz w:val="20"/>
          <w:szCs w:val="20"/>
        </w:rPr>
        <w:t>родню</w:t>
      </w:r>
      <w:r>
        <w:rPr>
          <w:sz w:val="20"/>
          <w:szCs w:val="20"/>
        </w:rPr>
        <w:t xml:space="preserve"> в ГУЛ</w:t>
      </w:r>
      <w:r w:rsidRPr="001B485B">
        <w:rPr>
          <w:b/>
          <w:sz w:val="20"/>
          <w:szCs w:val="20"/>
        </w:rPr>
        <w:t>А</w:t>
      </w:r>
      <w:r>
        <w:rPr>
          <w:sz w:val="20"/>
          <w:szCs w:val="20"/>
        </w:rPr>
        <w:t>Ги отправлял,</w:t>
      </w:r>
    </w:p>
    <w:p w14:paraId="743F349F" w14:textId="77777777" w:rsidR="00996819" w:rsidRDefault="00996819" w:rsidP="00996819">
      <w:pPr>
        <w:rPr>
          <w:sz w:val="20"/>
          <w:szCs w:val="20"/>
        </w:rPr>
      </w:pPr>
      <w:r>
        <w:rPr>
          <w:sz w:val="20"/>
          <w:szCs w:val="20"/>
        </w:rPr>
        <w:t>Об</w:t>
      </w:r>
      <w:r w:rsidRPr="001B485B">
        <w:rPr>
          <w:b/>
          <w:sz w:val="20"/>
          <w:szCs w:val="20"/>
        </w:rPr>
        <w:t>а</w:t>
      </w:r>
      <w:r>
        <w:rPr>
          <w:sz w:val="20"/>
          <w:szCs w:val="20"/>
        </w:rPr>
        <w:t>че</w:t>
      </w:r>
      <w:r>
        <w:rPr>
          <w:rStyle w:val="ac"/>
          <w:sz w:val="20"/>
          <w:szCs w:val="20"/>
        </w:rPr>
        <w:footnoteReference w:id="1974"/>
      </w:r>
      <w:r>
        <w:rPr>
          <w:sz w:val="20"/>
          <w:szCs w:val="20"/>
        </w:rPr>
        <w:t xml:space="preserve"> </w:t>
      </w:r>
      <w:r w:rsidRPr="001B485B">
        <w:rPr>
          <w:b/>
          <w:sz w:val="20"/>
          <w:szCs w:val="20"/>
        </w:rPr>
        <w:t>с властью</w:t>
      </w:r>
      <w:r>
        <w:rPr>
          <w:sz w:val="20"/>
          <w:szCs w:val="20"/>
        </w:rPr>
        <w:t xml:space="preserve"> расставаться не хотел, –</w:t>
      </w:r>
    </w:p>
    <w:p w14:paraId="37D2AA54" w14:textId="77777777" w:rsidR="00996819" w:rsidRDefault="00996819" w:rsidP="00996819">
      <w:pPr>
        <w:rPr>
          <w:sz w:val="20"/>
          <w:szCs w:val="20"/>
        </w:rPr>
      </w:pPr>
      <w:r>
        <w:rPr>
          <w:sz w:val="20"/>
          <w:szCs w:val="20"/>
        </w:rPr>
        <w:t xml:space="preserve">Но </w:t>
      </w:r>
      <w:r w:rsidRPr="001B485B">
        <w:rPr>
          <w:b/>
          <w:sz w:val="20"/>
          <w:szCs w:val="20"/>
        </w:rPr>
        <w:t>почему же</w:t>
      </w:r>
      <w:r>
        <w:rPr>
          <w:sz w:val="20"/>
          <w:szCs w:val="20"/>
        </w:rPr>
        <w:t xml:space="preserve"> Сталин не давал пощады и млад</w:t>
      </w:r>
      <w:r w:rsidRPr="001B485B">
        <w:rPr>
          <w:b/>
          <w:sz w:val="20"/>
          <w:szCs w:val="20"/>
        </w:rPr>
        <w:t>е</w:t>
      </w:r>
      <w:r>
        <w:rPr>
          <w:sz w:val="20"/>
          <w:szCs w:val="20"/>
        </w:rPr>
        <w:t>нцам?..</w:t>
      </w:r>
      <w:r>
        <w:rPr>
          <w:sz w:val="20"/>
          <w:szCs w:val="20"/>
        </w:rPr>
        <w:br/>
      </w:r>
    </w:p>
    <w:p w14:paraId="27DD2804" w14:textId="77777777" w:rsidR="00996819" w:rsidRDefault="00996819" w:rsidP="00996819">
      <w:pPr>
        <w:rPr>
          <w:sz w:val="20"/>
          <w:szCs w:val="20"/>
        </w:rPr>
      </w:pPr>
      <w:r>
        <w:rPr>
          <w:sz w:val="20"/>
          <w:szCs w:val="20"/>
        </w:rPr>
        <w:t>Согласно Кл</w:t>
      </w:r>
      <w:r w:rsidRPr="00EC3615">
        <w:rPr>
          <w:b/>
          <w:sz w:val="20"/>
          <w:szCs w:val="20"/>
        </w:rPr>
        <w:t>и</w:t>
      </w:r>
      <w:r>
        <w:rPr>
          <w:sz w:val="20"/>
          <w:szCs w:val="20"/>
        </w:rPr>
        <w:t xml:space="preserve">мову, </w:t>
      </w:r>
      <w:r w:rsidRPr="00EC3615">
        <w:rPr>
          <w:b/>
          <w:sz w:val="20"/>
          <w:szCs w:val="20"/>
        </w:rPr>
        <w:t>всё просто</w:t>
      </w:r>
      <w:r>
        <w:rPr>
          <w:sz w:val="20"/>
          <w:szCs w:val="20"/>
        </w:rPr>
        <w:t>:</w:t>
      </w:r>
    </w:p>
    <w:p w14:paraId="6A54F093" w14:textId="77777777" w:rsidR="00996819" w:rsidRDefault="00996819" w:rsidP="00996819">
      <w:pPr>
        <w:rPr>
          <w:sz w:val="20"/>
          <w:szCs w:val="20"/>
        </w:rPr>
      </w:pPr>
      <w:r w:rsidRPr="00EC3615">
        <w:rPr>
          <w:b/>
          <w:sz w:val="20"/>
          <w:szCs w:val="20"/>
        </w:rPr>
        <w:t>Больной</w:t>
      </w:r>
      <w:r>
        <w:rPr>
          <w:sz w:val="20"/>
          <w:szCs w:val="20"/>
        </w:rPr>
        <w:t xml:space="preserve"> не редкий </w:t>
      </w:r>
      <w:r w:rsidRPr="00EC3615">
        <w:rPr>
          <w:b/>
          <w:sz w:val="20"/>
          <w:szCs w:val="20"/>
        </w:rPr>
        <w:t>править</w:t>
      </w:r>
      <w:r>
        <w:rPr>
          <w:sz w:val="20"/>
          <w:szCs w:val="20"/>
        </w:rPr>
        <w:t xml:space="preserve"> хочет –</w:t>
      </w:r>
    </w:p>
    <w:p w14:paraId="579E3069" w14:textId="77777777" w:rsidR="00996819" w:rsidRDefault="00996819" w:rsidP="00996819">
      <w:pPr>
        <w:rPr>
          <w:sz w:val="20"/>
          <w:szCs w:val="20"/>
        </w:rPr>
      </w:pPr>
      <w:r>
        <w:rPr>
          <w:sz w:val="20"/>
          <w:szCs w:val="20"/>
        </w:rPr>
        <w:t xml:space="preserve">И часто </w:t>
      </w:r>
      <w:r w:rsidRPr="00EC3615">
        <w:rPr>
          <w:b/>
          <w:sz w:val="20"/>
          <w:szCs w:val="20"/>
        </w:rPr>
        <w:t>вместе с тем</w:t>
      </w:r>
      <w:r>
        <w:rPr>
          <w:sz w:val="20"/>
          <w:szCs w:val="20"/>
        </w:rPr>
        <w:t xml:space="preserve"> является садистом, –</w:t>
      </w:r>
    </w:p>
    <w:p w14:paraId="6AB41365" w14:textId="77777777" w:rsidR="00996819" w:rsidRDefault="00996819" w:rsidP="00996819">
      <w:pPr>
        <w:rPr>
          <w:sz w:val="20"/>
          <w:szCs w:val="20"/>
        </w:rPr>
      </w:pPr>
      <w:r>
        <w:rPr>
          <w:sz w:val="20"/>
          <w:szCs w:val="20"/>
        </w:rPr>
        <w:t xml:space="preserve">А значит, и </w:t>
      </w:r>
      <w:r w:rsidRPr="00EC3615">
        <w:rPr>
          <w:b/>
          <w:sz w:val="20"/>
          <w:szCs w:val="20"/>
        </w:rPr>
        <w:t>латентным</w:t>
      </w:r>
      <w:r>
        <w:rPr>
          <w:sz w:val="20"/>
          <w:szCs w:val="20"/>
        </w:rPr>
        <w:t>, может, педер</w:t>
      </w:r>
      <w:r w:rsidRPr="00EC3615">
        <w:rPr>
          <w:b/>
          <w:sz w:val="20"/>
          <w:szCs w:val="20"/>
        </w:rPr>
        <w:t>а</w:t>
      </w:r>
      <w:r>
        <w:rPr>
          <w:sz w:val="20"/>
          <w:szCs w:val="20"/>
        </w:rPr>
        <w:t>стом,</w:t>
      </w:r>
    </w:p>
    <w:p w14:paraId="1958EF12" w14:textId="77777777" w:rsidR="00996819" w:rsidRDefault="00996819" w:rsidP="00996819">
      <w:pPr>
        <w:rPr>
          <w:sz w:val="20"/>
          <w:szCs w:val="20"/>
        </w:rPr>
      </w:pPr>
      <w:r>
        <w:rPr>
          <w:sz w:val="20"/>
          <w:szCs w:val="20"/>
        </w:rPr>
        <w:t xml:space="preserve">Также </w:t>
      </w:r>
      <w:r w:rsidRPr="00EC3615">
        <w:rPr>
          <w:b/>
          <w:sz w:val="20"/>
          <w:szCs w:val="20"/>
        </w:rPr>
        <w:t>шизофреником</w:t>
      </w:r>
      <w:r>
        <w:rPr>
          <w:sz w:val="20"/>
          <w:szCs w:val="20"/>
        </w:rPr>
        <w:t xml:space="preserve"> иль бисексуалистом, –</w:t>
      </w:r>
    </w:p>
    <w:p w14:paraId="03D8562A" w14:textId="77777777" w:rsidR="00996819" w:rsidRDefault="00996819" w:rsidP="00996819">
      <w:pPr>
        <w:rPr>
          <w:sz w:val="20"/>
          <w:szCs w:val="20"/>
        </w:rPr>
      </w:pPr>
      <w:r>
        <w:rPr>
          <w:sz w:val="20"/>
          <w:szCs w:val="20"/>
        </w:rPr>
        <w:t xml:space="preserve">Вдобавок </w:t>
      </w:r>
      <w:r w:rsidRPr="00EC3615">
        <w:rPr>
          <w:b/>
          <w:sz w:val="20"/>
          <w:szCs w:val="20"/>
        </w:rPr>
        <w:t>импотентом</w:t>
      </w:r>
      <w:r>
        <w:rPr>
          <w:sz w:val="20"/>
          <w:szCs w:val="20"/>
        </w:rPr>
        <w:t>, пиздол</w:t>
      </w:r>
      <w:r w:rsidRPr="00EC3615">
        <w:rPr>
          <w:b/>
          <w:sz w:val="20"/>
          <w:szCs w:val="20"/>
        </w:rPr>
        <w:t>и</w:t>
      </w:r>
      <w:r>
        <w:rPr>
          <w:sz w:val="20"/>
          <w:szCs w:val="20"/>
        </w:rPr>
        <w:t>зом, для контраста, –</w:t>
      </w:r>
    </w:p>
    <w:p w14:paraId="1D6E4DD2" w14:textId="77777777" w:rsidR="00996819" w:rsidRDefault="00996819" w:rsidP="00996819">
      <w:pPr>
        <w:rPr>
          <w:sz w:val="20"/>
          <w:szCs w:val="20"/>
        </w:rPr>
      </w:pPr>
      <w:r>
        <w:rPr>
          <w:sz w:val="20"/>
          <w:szCs w:val="20"/>
        </w:rPr>
        <w:t xml:space="preserve">И </w:t>
      </w:r>
      <w:r w:rsidRPr="00EC3615">
        <w:rPr>
          <w:sz w:val="20"/>
          <w:szCs w:val="20"/>
        </w:rPr>
        <w:t>средь правителей</w:t>
      </w:r>
      <w:r>
        <w:rPr>
          <w:sz w:val="20"/>
          <w:szCs w:val="20"/>
        </w:rPr>
        <w:t xml:space="preserve"> </w:t>
      </w:r>
      <w:r w:rsidRPr="00EC3615">
        <w:rPr>
          <w:b/>
          <w:sz w:val="20"/>
          <w:szCs w:val="20"/>
        </w:rPr>
        <w:t>таких</w:t>
      </w:r>
      <w:r>
        <w:rPr>
          <w:sz w:val="20"/>
          <w:szCs w:val="20"/>
        </w:rPr>
        <w:t xml:space="preserve"> процентов </w:t>
      </w:r>
      <w:r w:rsidRPr="00EC3615">
        <w:rPr>
          <w:b/>
          <w:sz w:val="20"/>
          <w:szCs w:val="20"/>
        </w:rPr>
        <w:t>девяносто</w:t>
      </w:r>
      <w:r>
        <w:rPr>
          <w:sz w:val="20"/>
          <w:szCs w:val="20"/>
        </w:rPr>
        <w:t xml:space="preserve"> –</w:t>
      </w:r>
    </w:p>
    <w:p w14:paraId="2BAC2C7C" w14:textId="77777777" w:rsidR="00996819" w:rsidRDefault="00996819" w:rsidP="00996819">
      <w:pPr>
        <w:rPr>
          <w:sz w:val="20"/>
          <w:szCs w:val="20"/>
        </w:rPr>
      </w:pPr>
      <w:r>
        <w:rPr>
          <w:sz w:val="20"/>
          <w:szCs w:val="20"/>
        </w:rPr>
        <w:t xml:space="preserve">И сто почти из тех, что </w:t>
      </w:r>
      <w:r w:rsidRPr="00EC3615">
        <w:rPr>
          <w:b/>
          <w:sz w:val="20"/>
          <w:szCs w:val="20"/>
        </w:rPr>
        <w:t xml:space="preserve">власти </w:t>
      </w:r>
      <w:r>
        <w:rPr>
          <w:b/>
          <w:sz w:val="20"/>
          <w:szCs w:val="20"/>
        </w:rPr>
        <w:t>жажде</w:t>
      </w:r>
      <w:r w:rsidRPr="00EC3615">
        <w:rPr>
          <w:b/>
          <w:sz w:val="20"/>
          <w:szCs w:val="20"/>
        </w:rPr>
        <w:t>т</w:t>
      </w:r>
      <w:r>
        <w:rPr>
          <w:sz w:val="20"/>
          <w:szCs w:val="20"/>
        </w:rPr>
        <w:t xml:space="preserve"> очень.</w:t>
      </w:r>
    </w:p>
    <w:p w14:paraId="0733578F" w14:textId="77777777" w:rsidR="00996819" w:rsidRDefault="00996819" w:rsidP="00996819">
      <w:pPr>
        <w:rPr>
          <w:sz w:val="20"/>
          <w:szCs w:val="20"/>
        </w:rPr>
      </w:pPr>
    </w:p>
    <w:p w14:paraId="57B2B980" w14:textId="77777777" w:rsidR="00996819" w:rsidRDefault="00996819" w:rsidP="00996819">
      <w:pPr>
        <w:rPr>
          <w:sz w:val="20"/>
          <w:szCs w:val="20"/>
        </w:rPr>
      </w:pPr>
      <w:r>
        <w:rPr>
          <w:sz w:val="20"/>
          <w:szCs w:val="20"/>
        </w:rPr>
        <w:t xml:space="preserve">Согласно Климову, </w:t>
      </w:r>
      <w:r w:rsidRPr="004F572B">
        <w:rPr>
          <w:b/>
          <w:sz w:val="20"/>
          <w:szCs w:val="20"/>
        </w:rPr>
        <w:t>не зря</w:t>
      </w:r>
    </w:p>
    <w:p w14:paraId="7E83584F" w14:textId="77777777" w:rsidR="00996819" w:rsidRDefault="00996819" w:rsidP="00996819">
      <w:pPr>
        <w:rPr>
          <w:sz w:val="20"/>
          <w:szCs w:val="20"/>
        </w:rPr>
      </w:pPr>
      <w:r>
        <w:rPr>
          <w:sz w:val="20"/>
          <w:szCs w:val="20"/>
        </w:rPr>
        <w:t>Репрессии прошли,</w:t>
      </w:r>
    </w:p>
    <w:p w14:paraId="0FDFD5B9" w14:textId="77777777" w:rsidR="00996819" w:rsidRDefault="00996819" w:rsidP="00996819">
      <w:pPr>
        <w:rPr>
          <w:sz w:val="20"/>
          <w:szCs w:val="20"/>
        </w:rPr>
      </w:pPr>
      <w:r>
        <w:rPr>
          <w:sz w:val="20"/>
          <w:szCs w:val="20"/>
        </w:rPr>
        <w:t>Зан</w:t>
      </w:r>
      <w:r w:rsidRPr="004F572B">
        <w:rPr>
          <w:b/>
          <w:sz w:val="20"/>
          <w:szCs w:val="20"/>
        </w:rPr>
        <w:t>е</w:t>
      </w:r>
      <w:r>
        <w:rPr>
          <w:rStyle w:val="ac"/>
          <w:sz w:val="20"/>
          <w:szCs w:val="20"/>
        </w:rPr>
        <w:footnoteReference w:id="1975"/>
      </w:r>
      <w:r>
        <w:rPr>
          <w:sz w:val="20"/>
          <w:szCs w:val="20"/>
        </w:rPr>
        <w:t xml:space="preserve"> их </w:t>
      </w:r>
      <w:r w:rsidRPr="004F572B">
        <w:rPr>
          <w:b/>
          <w:sz w:val="20"/>
          <w:szCs w:val="20"/>
        </w:rPr>
        <w:t>цель</w:t>
      </w:r>
      <w:r>
        <w:rPr>
          <w:sz w:val="20"/>
          <w:szCs w:val="20"/>
        </w:rPr>
        <w:t xml:space="preserve"> – </w:t>
      </w:r>
      <w:r w:rsidRPr="004F572B">
        <w:rPr>
          <w:b/>
          <w:sz w:val="20"/>
          <w:szCs w:val="20"/>
        </w:rPr>
        <w:t>опасных вырожденцев</w:t>
      </w:r>
      <w:r>
        <w:rPr>
          <w:sz w:val="20"/>
          <w:szCs w:val="20"/>
        </w:rPr>
        <w:t xml:space="preserve"> погубить –</w:t>
      </w:r>
    </w:p>
    <w:p w14:paraId="1916D9F9" w14:textId="77777777" w:rsidR="00996819" w:rsidRDefault="00996819" w:rsidP="00996819">
      <w:pPr>
        <w:rPr>
          <w:sz w:val="20"/>
          <w:szCs w:val="20"/>
        </w:rPr>
      </w:pPr>
      <w:r>
        <w:rPr>
          <w:sz w:val="20"/>
          <w:szCs w:val="20"/>
        </w:rPr>
        <w:t>Что это может означать?</w:t>
      </w:r>
    </w:p>
    <w:p w14:paraId="1CB4EF0A" w14:textId="77777777" w:rsidR="00996819" w:rsidRDefault="00996819" w:rsidP="00996819">
      <w:pPr>
        <w:rPr>
          <w:sz w:val="20"/>
          <w:szCs w:val="20"/>
        </w:rPr>
      </w:pPr>
      <w:r>
        <w:rPr>
          <w:sz w:val="20"/>
          <w:szCs w:val="20"/>
        </w:rPr>
        <w:t xml:space="preserve">Да то, что, ясно, </w:t>
      </w:r>
      <w:r w:rsidRPr="004F572B">
        <w:rPr>
          <w:b/>
          <w:sz w:val="20"/>
          <w:szCs w:val="20"/>
        </w:rPr>
        <w:t>деграданты одни</w:t>
      </w:r>
      <w:r>
        <w:rPr>
          <w:sz w:val="20"/>
          <w:szCs w:val="20"/>
        </w:rPr>
        <w:t xml:space="preserve"> правят –</w:t>
      </w:r>
    </w:p>
    <w:p w14:paraId="64431458" w14:textId="77777777" w:rsidR="00996819" w:rsidRDefault="00996819" w:rsidP="00996819">
      <w:pPr>
        <w:rPr>
          <w:sz w:val="20"/>
          <w:szCs w:val="20"/>
        </w:rPr>
      </w:pPr>
      <w:r>
        <w:rPr>
          <w:sz w:val="20"/>
          <w:szCs w:val="20"/>
        </w:rPr>
        <w:t xml:space="preserve">Другие же </w:t>
      </w:r>
      <w:r w:rsidRPr="004F572B">
        <w:rPr>
          <w:b/>
          <w:sz w:val="20"/>
          <w:szCs w:val="20"/>
        </w:rPr>
        <w:t>на оных месте</w:t>
      </w:r>
      <w:r>
        <w:rPr>
          <w:sz w:val="20"/>
          <w:szCs w:val="20"/>
        </w:rPr>
        <w:t xml:space="preserve"> быть желают –</w:t>
      </w:r>
    </w:p>
    <w:p w14:paraId="7C705945" w14:textId="77777777" w:rsidR="00996819" w:rsidRDefault="00996819" w:rsidP="00996819">
      <w:pPr>
        <w:rPr>
          <w:sz w:val="20"/>
          <w:szCs w:val="20"/>
        </w:rPr>
      </w:pPr>
      <w:r>
        <w:rPr>
          <w:sz w:val="20"/>
          <w:szCs w:val="20"/>
        </w:rPr>
        <w:t xml:space="preserve">И могут </w:t>
      </w:r>
      <w:r w:rsidRPr="004F572B">
        <w:rPr>
          <w:b/>
          <w:sz w:val="20"/>
          <w:szCs w:val="20"/>
        </w:rPr>
        <w:t>революцию</w:t>
      </w:r>
      <w:r>
        <w:rPr>
          <w:sz w:val="20"/>
          <w:szCs w:val="20"/>
        </w:rPr>
        <w:t xml:space="preserve"> начать,</w:t>
      </w:r>
    </w:p>
    <w:p w14:paraId="7D1D9C15" w14:textId="77777777" w:rsidR="00996819" w:rsidRDefault="00996819" w:rsidP="00996819">
      <w:pPr>
        <w:rPr>
          <w:sz w:val="20"/>
          <w:szCs w:val="20"/>
        </w:rPr>
      </w:pPr>
      <w:r w:rsidRPr="004F572B">
        <w:rPr>
          <w:b/>
          <w:sz w:val="20"/>
          <w:szCs w:val="20"/>
        </w:rPr>
        <w:t>Изжить</w:t>
      </w:r>
      <w:r>
        <w:rPr>
          <w:sz w:val="20"/>
          <w:szCs w:val="20"/>
        </w:rPr>
        <w:t xml:space="preserve"> со свету </w:t>
      </w:r>
      <w:r w:rsidRPr="004F572B">
        <w:rPr>
          <w:b/>
          <w:sz w:val="20"/>
          <w:szCs w:val="20"/>
        </w:rPr>
        <w:t>настоящего</w:t>
      </w:r>
      <w:r>
        <w:rPr>
          <w:sz w:val="20"/>
          <w:szCs w:val="20"/>
        </w:rPr>
        <w:t xml:space="preserve"> цар</w:t>
      </w:r>
      <w:r w:rsidRPr="004F572B">
        <w:rPr>
          <w:b/>
          <w:sz w:val="20"/>
          <w:szCs w:val="20"/>
        </w:rPr>
        <w:t>я</w:t>
      </w:r>
      <w:r>
        <w:rPr>
          <w:sz w:val="20"/>
          <w:szCs w:val="20"/>
        </w:rPr>
        <w:t>,</w:t>
      </w:r>
    </w:p>
    <w:p w14:paraId="73F9C0BF" w14:textId="77777777" w:rsidR="00996819" w:rsidRDefault="00996819" w:rsidP="00996819">
      <w:pPr>
        <w:rPr>
          <w:sz w:val="20"/>
          <w:szCs w:val="20"/>
        </w:rPr>
      </w:pPr>
      <w:r>
        <w:rPr>
          <w:sz w:val="20"/>
          <w:szCs w:val="20"/>
        </w:rPr>
        <w:t>Всех гл</w:t>
      </w:r>
      <w:r w:rsidRPr="004F572B">
        <w:rPr>
          <w:b/>
          <w:sz w:val="20"/>
          <w:szCs w:val="20"/>
        </w:rPr>
        <w:t>а</w:t>
      </w:r>
      <w:r>
        <w:rPr>
          <w:sz w:val="20"/>
          <w:szCs w:val="20"/>
        </w:rPr>
        <w:t xml:space="preserve">вных, сами что, </w:t>
      </w:r>
      <w:r w:rsidRPr="004F572B">
        <w:rPr>
          <w:b/>
          <w:sz w:val="20"/>
          <w:szCs w:val="20"/>
        </w:rPr>
        <w:t>когда во 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sidRPr="004F572B">
        <w:rPr>
          <w:b/>
          <w:sz w:val="20"/>
          <w:szCs w:val="20"/>
        </w:rPr>
        <w:t xml:space="preserve"> пришли</w:t>
      </w:r>
      <w:r>
        <w:rPr>
          <w:sz w:val="20"/>
          <w:szCs w:val="20"/>
        </w:rPr>
        <w:t>,</w:t>
      </w:r>
    </w:p>
    <w:p w14:paraId="4F64479D" w14:textId="77777777" w:rsidR="00996819" w:rsidRDefault="00996819" w:rsidP="00996819">
      <w:pPr>
        <w:rPr>
          <w:sz w:val="20"/>
          <w:szCs w:val="20"/>
        </w:rPr>
      </w:pPr>
      <w:r>
        <w:rPr>
          <w:sz w:val="20"/>
          <w:szCs w:val="20"/>
        </w:rPr>
        <w:t xml:space="preserve">Глав </w:t>
      </w:r>
      <w:r w:rsidRPr="004F572B">
        <w:rPr>
          <w:b/>
          <w:sz w:val="20"/>
          <w:szCs w:val="20"/>
        </w:rPr>
        <w:t>предыдущих</w:t>
      </w:r>
      <w:r>
        <w:rPr>
          <w:sz w:val="20"/>
          <w:szCs w:val="20"/>
        </w:rPr>
        <w:t xml:space="preserve"> начали губить,</w:t>
      </w:r>
    </w:p>
    <w:p w14:paraId="551C1EFC" w14:textId="77777777" w:rsidR="00996819" w:rsidRDefault="00996819" w:rsidP="00996819">
      <w:pPr>
        <w:rPr>
          <w:sz w:val="20"/>
          <w:szCs w:val="20"/>
        </w:rPr>
      </w:pPr>
      <w:r>
        <w:rPr>
          <w:sz w:val="20"/>
          <w:szCs w:val="20"/>
        </w:rPr>
        <w:t xml:space="preserve">Ведь, </w:t>
      </w:r>
      <w:r w:rsidRPr="004F572B">
        <w:rPr>
          <w:b/>
          <w:sz w:val="20"/>
          <w:szCs w:val="20"/>
        </w:rPr>
        <w:t>ясно</w:t>
      </w:r>
      <w:r>
        <w:rPr>
          <w:sz w:val="20"/>
          <w:szCs w:val="20"/>
        </w:rPr>
        <w:t xml:space="preserve">, тот, </w:t>
      </w:r>
      <w:r w:rsidRPr="004F572B">
        <w:rPr>
          <w:b/>
          <w:sz w:val="20"/>
          <w:szCs w:val="20"/>
        </w:rPr>
        <w:t>у власти кой</w:t>
      </w:r>
    </w:p>
    <w:p w14:paraId="32DD984B" w14:textId="77777777" w:rsidR="00996819" w:rsidRDefault="00996819" w:rsidP="00996819">
      <w:pPr>
        <w:rPr>
          <w:sz w:val="20"/>
          <w:szCs w:val="20"/>
        </w:rPr>
      </w:pPr>
      <w:r>
        <w:rPr>
          <w:sz w:val="20"/>
          <w:szCs w:val="20"/>
        </w:rPr>
        <w:t xml:space="preserve">Совсем от оппозиции себе </w:t>
      </w:r>
      <w:r w:rsidRPr="004F572B">
        <w:rPr>
          <w:b/>
          <w:sz w:val="20"/>
          <w:szCs w:val="20"/>
        </w:rPr>
        <w:t>неотличим</w:t>
      </w:r>
      <w:r>
        <w:rPr>
          <w:sz w:val="20"/>
          <w:szCs w:val="20"/>
        </w:rPr>
        <w:t>,</w:t>
      </w:r>
    </w:p>
    <w:p w14:paraId="7A283A8D" w14:textId="77777777" w:rsidR="00996819" w:rsidRDefault="00996819" w:rsidP="00996819">
      <w:pPr>
        <w:rPr>
          <w:sz w:val="20"/>
          <w:szCs w:val="20"/>
        </w:rPr>
      </w:pPr>
      <w:r>
        <w:rPr>
          <w:sz w:val="20"/>
          <w:szCs w:val="20"/>
        </w:rPr>
        <w:t>И сам являлся в оппозиции когда-то –</w:t>
      </w:r>
    </w:p>
    <w:p w14:paraId="745B3419" w14:textId="77777777" w:rsidR="00996819" w:rsidRDefault="00996819" w:rsidP="00996819">
      <w:pPr>
        <w:rPr>
          <w:sz w:val="20"/>
          <w:szCs w:val="20"/>
        </w:rPr>
      </w:pPr>
      <w:r>
        <w:rPr>
          <w:sz w:val="20"/>
          <w:szCs w:val="20"/>
        </w:rPr>
        <w:t>И семьями, бывает,</w:t>
      </w:r>
    </w:p>
    <w:p w14:paraId="69EA8D1A" w14:textId="77777777" w:rsidR="00996819" w:rsidRDefault="00996819" w:rsidP="00996819">
      <w:pPr>
        <w:rPr>
          <w:sz w:val="20"/>
          <w:szCs w:val="20"/>
        </w:rPr>
      </w:pPr>
      <w:r>
        <w:rPr>
          <w:sz w:val="20"/>
          <w:szCs w:val="20"/>
        </w:rPr>
        <w:t xml:space="preserve">Он изживает </w:t>
      </w:r>
    </w:p>
    <w:p w14:paraId="66341F8B" w14:textId="77777777" w:rsidR="00996819" w:rsidRDefault="00996819" w:rsidP="00996819">
      <w:pPr>
        <w:rPr>
          <w:sz w:val="20"/>
          <w:szCs w:val="20"/>
        </w:rPr>
      </w:pPr>
      <w:r>
        <w:rPr>
          <w:sz w:val="20"/>
          <w:szCs w:val="20"/>
        </w:rPr>
        <w:t xml:space="preserve">Всяку </w:t>
      </w:r>
      <w:r w:rsidRPr="004F572B">
        <w:rPr>
          <w:b/>
          <w:sz w:val="20"/>
          <w:szCs w:val="20"/>
        </w:rPr>
        <w:t>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Pr>
          <w:sz w:val="20"/>
          <w:szCs w:val="20"/>
        </w:rPr>
        <w:t xml:space="preserve"> порой, –</w:t>
      </w:r>
    </w:p>
    <w:p w14:paraId="78AB166C" w14:textId="77777777" w:rsidR="00996819" w:rsidRDefault="00996819" w:rsidP="00996819">
      <w:pPr>
        <w:rPr>
          <w:sz w:val="20"/>
          <w:szCs w:val="20"/>
        </w:rPr>
      </w:pPr>
      <w:r>
        <w:rPr>
          <w:sz w:val="20"/>
          <w:szCs w:val="20"/>
        </w:rPr>
        <w:t>Да семьями,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w:t>
      </w:r>
      <w:r w:rsidRPr="004F572B">
        <w:rPr>
          <w:b/>
          <w:sz w:val="20"/>
          <w:szCs w:val="20"/>
        </w:rPr>
        <w:t>ген гнилой</w:t>
      </w:r>
      <w:r>
        <w:rPr>
          <w:sz w:val="20"/>
          <w:szCs w:val="20"/>
        </w:rPr>
        <w:t xml:space="preserve"> </w:t>
      </w:r>
    </w:p>
    <w:p w14:paraId="568821E6" w14:textId="77777777" w:rsidR="00996819" w:rsidRDefault="00996819" w:rsidP="00996819">
      <w:pPr>
        <w:rPr>
          <w:sz w:val="20"/>
          <w:szCs w:val="20"/>
        </w:rPr>
      </w:pPr>
      <w:r>
        <w:rPr>
          <w:sz w:val="20"/>
          <w:szCs w:val="20"/>
        </w:rPr>
        <w:t>Во пл</w:t>
      </w:r>
      <w:r w:rsidRPr="004F572B">
        <w:rPr>
          <w:b/>
          <w:sz w:val="20"/>
          <w:szCs w:val="20"/>
        </w:rPr>
        <w:t>о</w:t>
      </w:r>
      <w:r>
        <w:rPr>
          <w:sz w:val="20"/>
          <w:szCs w:val="20"/>
        </w:rPr>
        <w:t>ти кр</w:t>
      </w:r>
      <w:r w:rsidRPr="004F572B">
        <w:rPr>
          <w:b/>
          <w:sz w:val="20"/>
          <w:szCs w:val="20"/>
        </w:rPr>
        <w:t>о</w:t>
      </w:r>
      <w:r>
        <w:rPr>
          <w:sz w:val="20"/>
          <w:szCs w:val="20"/>
        </w:rPr>
        <w:t>вников</w:t>
      </w:r>
      <w:r>
        <w:rPr>
          <w:rStyle w:val="ac"/>
          <w:sz w:val="20"/>
          <w:szCs w:val="20"/>
        </w:rPr>
        <w:footnoteReference w:id="1976"/>
      </w:r>
      <w:r>
        <w:rPr>
          <w:sz w:val="20"/>
          <w:szCs w:val="20"/>
        </w:rPr>
        <w:t xml:space="preserve"> влач</w:t>
      </w:r>
      <w:r w:rsidRPr="004F572B">
        <w:rPr>
          <w:b/>
          <w:sz w:val="20"/>
          <w:szCs w:val="20"/>
        </w:rPr>
        <w:t>и</w:t>
      </w:r>
      <w:r>
        <w:rPr>
          <w:sz w:val="20"/>
          <w:szCs w:val="20"/>
        </w:rPr>
        <w:t>м –</w:t>
      </w:r>
    </w:p>
    <w:p w14:paraId="3F89475A" w14:textId="77777777" w:rsidR="00996819" w:rsidRDefault="00996819" w:rsidP="00996819">
      <w:pPr>
        <w:rPr>
          <w:sz w:val="20"/>
          <w:szCs w:val="20"/>
        </w:rPr>
      </w:pPr>
      <w:r>
        <w:rPr>
          <w:sz w:val="20"/>
          <w:szCs w:val="20"/>
        </w:rPr>
        <w:t xml:space="preserve">Семья не может быть </w:t>
      </w:r>
      <w:r w:rsidRPr="004F572B">
        <w:rPr>
          <w:b/>
          <w:sz w:val="20"/>
          <w:szCs w:val="20"/>
        </w:rPr>
        <w:t>здоровой</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иметь урода, деграданта.</w:t>
      </w:r>
    </w:p>
    <w:p w14:paraId="10831686" w14:textId="77777777" w:rsidR="00996819" w:rsidRDefault="00996819" w:rsidP="00996819">
      <w:pPr>
        <w:rPr>
          <w:sz w:val="20"/>
          <w:szCs w:val="20"/>
        </w:rPr>
      </w:pPr>
    </w:p>
    <w:p w14:paraId="1003C975" w14:textId="77777777" w:rsidR="00996819" w:rsidRDefault="00996819" w:rsidP="00996819">
      <w:pPr>
        <w:rPr>
          <w:sz w:val="20"/>
          <w:szCs w:val="20"/>
        </w:rPr>
      </w:pPr>
      <w:r>
        <w:rPr>
          <w:sz w:val="20"/>
          <w:szCs w:val="20"/>
        </w:rPr>
        <w:t xml:space="preserve">Конечно, человек погибло </w:t>
      </w:r>
      <w:r w:rsidRPr="00A2406C">
        <w:rPr>
          <w:b/>
          <w:sz w:val="20"/>
          <w:szCs w:val="20"/>
        </w:rPr>
        <w:t>слишком много</w:t>
      </w:r>
      <w:r>
        <w:rPr>
          <w:sz w:val="20"/>
          <w:szCs w:val="20"/>
        </w:rPr>
        <w:t xml:space="preserve"> –</w:t>
      </w:r>
    </w:p>
    <w:p w14:paraId="7C543882" w14:textId="77777777" w:rsidR="00996819" w:rsidRDefault="00996819" w:rsidP="00996819">
      <w:pPr>
        <w:rPr>
          <w:sz w:val="20"/>
          <w:szCs w:val="20"/>
        </w:rPr>
      </w:pPr>
      <w:r>
        <w:rPr>
          <w:sz w:val="20"/>
          <w:szCs w:val="20"/>
        </w:rPr>
        <w:t xml:space="preserve">И очень </w:t>
      </w:r>
      <w:r w:rsidRPr="00A2406C">
        <w:rPr>
          <w:b/>
          <w:sz w:val="20"/>
          <w:szCs w:val="20"/>
        </w:rPr>
        <w:t xml:space="preserve">редко кто </w:t>
      </w:r>
      <w:r>
        <w:rPr>
          <w:sz w:val="20"/>
          <w:szCs w:val="20"/>
        </w:rPr>
        <w:t>из них</w:t>
      </w:r>
    </w:p>
    <w:p w14:paraId="4608DD78" w14:textId="77777777" w:rsidR="00996819" w:rsidRDefault="00996819" w:rsidP="00996819">
      <w:pPr>
        <w:rPr>
          <w:sz w:val="20"/>
          <w:szCs w:val="20"/>
        </w:rPr>
      </w:pPr>
      <w:r>
        <w:rPr>
          <w:sz w:val="20"/>
          <w:szCs w:val="20"/>
        </w:rPr>
        <w:t>Действительно крам</w:t>
      </w:r>
      <w:r w:rsidRPr="00A2406C">
        <w:rPr>
          <w:b/>
          <w:sz w:val="20"/>
          <w:szCs w:val="20"/>
        </w:rPr>
        <w:t>о</w:t>
      </w:r>
      <w:r>
        <w:rPr>
          <w:sz w:val="20"/>
          <w:szCs w:val="20"/>
        </w:rPr>
        <w:t>льничать</w:t>
      </w:r>
      <w:r>
        <w:rPr>
          <w:rStyle w:val="ac"/>
          <w:sz w:val="20"/>
          <w:szCs w:val="20"/>
        </w:rPr>
        <w:footnoteReference w:id="1977"/>
      </w:r>
      <w:r>
        <w:rPr>
          <w:sz w:val="20"/>
          <w:szCs w:val="20"/>
        </w:rPr>
        <w:t xml:space="preserve"> хотел –</w:t>
      </w:r>
    </w:p>
    <w:p w14:paraId="5D252360" w14:textId="77777777" w:rsidR="00996819" w:rsidRDefault="00996819" w:rsidP="00996819">
      <w:pPr>
        <w:rPr>
          <w:sz w:val="20"/>
          <w:szCs w:val="20"/>
        </w:rPr>
      </w:pPr>
      <w:r>
        <w:rPr>
          <w:sz w:val="20"/>
          <w:szCs w:val="20"/>
        </w:rPr>
        <w:t xml:space="preserve">Да вот </w:t>
      </w:r>
      <w:r w:rsidRPr="00A2406C">
        <w:rPr>
          <w:b/>
          <w:sz w:val="20"/>
          <w:szCs w:val="20"/>
        </w:rPr>
        <w:t>таков же</w:t>
      </w:r>
      <w:r>
        <w:rPr>
          <w:sz w:val="20"/>
          <w:szCs w:val="20"/>
        </w:rPr>
        <w:t xml:space="preserve"> вырожденческий удел,</w:t>
      </w:r>
    </w:p>
    <w:p w14:paraId="74CB1175" w14:textId="77777777" w:rsidR="00996819" w:rsidRDefault="00996819" w:rsidP="00996819">
      <w:pPr>
        <w:rPr>
          <w:sz w:val="20"/>
          <w:szCs w:val="20"/>
        </w:rPr>
      </w:pPr>
      <w:r>
        <w:rPr>
          <w:sz w:val="20"/>
          <w:szCs w:val="20"/>
        </w:rPr>
        <w:lastRenderedPageBreak/>
        <w:t xml:space="preserve">Ведь </w:t>
      </w:r>
      <w:r w:rsidRPr="00A2406C">
        <w:rPr>
          <w:b/>
          <w:sz w:val="20"/>
          <w:szCs w:val="20"/>
        </w:rPr>
        <w:t>неразумна воля</w:t>
      </w:r>
      <w:r>
        <w:rPr>
          <w:sz w:val="20"/>
          <w:szCs w:val="20"/>
        </w:rPr>
        <w:t xml:space="preserve"> – и </w:t>
      </w:r>
      <w:r w:rsidRPr="00A2406C">
        <w:rPr>
          <w:b/>
          <w:sz w:val="20"/>
          <w:szCs w:val="20"/>
        </w:rPr>
        <w:t>границ</w:t>
      </w:r>
      <w:r>
        <w:rPr>
          <w:sz w:val="20"/>
          <w:szCs w:val="20"/>
        </w:rPr>
        <w:t xml:space="preserve"> не видит строго –</w:t>
      </w:r>
    </w:p>
    <w:p w14:paraId="2D69B1D0" w14:textId="77777777" w:rsidR="00996819" w:rsidRDefault="00996819" w:rsidP="00996819">
      <w:pPr>
        <w:rPr>
          <w:sz w:val="20"/>
          <w:szCs w:val="20"/>
        </w:rPr>
      </w:pPr>
      <w:r>
        <w:rPr>
          <w:sz w:val="20"/>
          <w:szCs w:val="20"/>
        </w:rPr>
        <w:t xml:space="preserve">У деграданта </w:t>
      </w:r>
      <w:r w:rsidRPr="00A2406C">
        <w:rPr>
          <w:b/>
          <w:sz w:val="20"/>
          <w:szCs w:val="20"/>
        </w:rPr>
        <w:t>главного</w:t>
      </w:r>
      <w:r>
        <w:rPr>
          <w:sz w:val="20"/>
          <w:szCs w:val="20"/>
        </w:rPr>
        <w:t>, уничтожает кой «</w:t>
      </w:r>
      <w:r w:rsidRPr="00A2406C">
        <w:rPr>
          <w:b/>
          <w:sz w:val="20"/>
          <w:szCs w:val="20"/>
        </w:rPr>
        <w:t>своих</w:t>
      </w:r>
      <w:r>
        <w:rPr>
          <w:sz w:val="20"/>
          <w:szCs w:val="20"/>
        </w:rPr>
        <w:t xml:space="preserve">». </w:t>
      </w:r>
    </w:p>
    <w:p w14:paraId="4AD7393A" w14:textId="77777777" w:rsidR="00996819" w:rsidRDefault="00996819" w:rsidP="00996819">
      <w:pPr>
        <w:rPr>
          <w:sz w:val="20"/>
          <w:szCs w:val="20"/>
        </w:rPr>
      </w:pPr>
      <w:r>
        <w:rPr>
          <w:sz w:val="20"/>
          <w:szCs w:val="20"/>
        </w:rPr>
        <w:t>***</w:t>
      </w:r>
    </w:p>
    <w:p w14:paraId="3DBB368B" w14:textId="77777777" w:rsidR="00996819" w:rsidRDefault="00996819" w:rsidP="00996819">
      <w:pPr>
        <w:rPr>
          <w:sz w:val="20"/>
          <w:szCs w:val="20"/>
        </w:rPr>
      </w:pPr>
      <w:r>
        <w:rPr>
          <w:sz w:val="20"/>
          <w:szCs w:val="20"/>
        </w:rPr>
        <w:t>Все мнят, что Ст</w:t>
      </w:r>
      <w:r w:rsidRPr="007D3E7A">
        <w:rPr>
          <w:b/>
          <w:sz w:val="20"/>
          <w:szCs w:val="20"/>
        </w:rPr>
        <w:t>а</w:t>
      </w:r>
      <w:r>
        <w:rPr>
          <w:sz w:val="20"/>
          <w:szCs w:val="20"/>
        </w:rPr>
        <w:t xml:space="preserve">лин </w:t>
      </w:r>
      <w:r w:rsidRPr="007D3E7A">
        <w:rPr>
          <w:b/>
          <w:sz w:val="20"/>
          <w:szCs w:val="20"/>
        </w:rPr>
        <w:t>в смерти миллионов</w:t>
      </w:r>
      <w:r>
        <w:rPr>
          <w:sz w:val="20"/>
          <w:szCs w:val="20"/>
        </w:rPr>
        <w:t xml:space="preserve"> виноват,</w:t>
      </w:r>
    </w:p>
    <w:p w14:paraId="52284F7B" w14:textId="77777777" w:rsidR="00996819" w:rsidRDefault="00996819" w:rsidP="00996819">
      <w:pPr>
        <w:rPr>
          <w:sz w:val="20"/>
          <w:szCs w:val="20"/>
        </w:rPr>
      </w:pPr>
      <w:r>
        <w:rPr>
          <w:sz w:val="20"/>
          <w:szCs w:val="20"/>
        </w:rPr>
        <w:t xml:space="preserve">Да он же был </w:t>
      </w:r>
      <w:r w:rsidRPr="007D3E7A">
        <w:rPr>
          <w:b/>
          <w:sz w:val="20"/>
          <w:szCs w:val="20"/>
        </w:rPr>
        <w:t>рождён</w:t>
      </w:r>
      <w:r>
        <w:rPr>
          <w:sz w:val="20"/>
          <w:szCs w:val="20"/>
        </w:rPr>
        <w:t>, чтоб (добро</w:t>
      </w:r>
      <w:r>
        <w:rPr>
          <w:sz w:val="20"/>
          <w:szCs w:val="20"/>
        </w:rPr>
        <w:fldChar w:fldCharType="begin"/>
      </w:r>
      <w:r>
        <w:instrText xml:space="preserve"> XE "</w:instrText>
      </w:r>
      <w:r w:rsidRPr="0004355C">
        <w:rPr>
          <w:sz w:val="20"/>
          <w:szCs w:val="20"/>
        </w:rPr>
        <w:instrText>добро</w:instrText>
      </w:r>
      <w:r>
        <w:instrText xml:space="preserve">" </w:instrText>
      </w:r>
      <w:r>
        <w:rPr>
          <w:sz w:val="20"/>
          <w:szCs w:val="20"/>
        </w:rPr>
        <w:fldChar w:fldCharType="end"/>
      </w:r>
      <w:r>
        <w:rPr>
          <w:sz w:val="20"/>
          <w:szCs w:val="20"/>
        </w:rPr>
        <w:t xml:space="preserve">) </w:t>
      </w:r>
      <w:r w:rsidRPr="007D3E7A">
        <w:rPr>
          <w:b/>
          <w:sz w:val="20"/>
          <w:szCs w:val="20"/>
        </w:rPr>
        <w:t>злое</w:t>
      </w:r>
      <w:r>
        <w:rPr>
          <w:sz w:val="20"/>
          <w:szCs w:val="20"/>
        </w:rPr>
        <w:t xml:space="preserve"> совершить, –</w:t>
      </w:r>
    </w:p>
    <w:p w14:paraId="6F7E0B7B" w14:textId="77777777" w:rsidR="00996819" w:rsidRDefault="00996819" w:rsidP="00996819">
      <w:pPr>
        <w:rPr>
          <w:sz w:val="20"/>
          <w:szCs w:val="20"/>
        </w:rPr>
      </w:pPr>
      <w:r>
        <w:rPr>
          <w:sz w:val="20"/>
          <w:szCs w:val="20"/>
        </w:rPr>
        <w:t>Не будь при вл</w:t>
      </w:r>
      <w:r w:rsidRPr="007D3E7A">
        <w:rPr>
          <w:b/>
          <w:sz w:val="20"/>
          <w:szCs w:val="20"/>
        </w:rPr>
        <w:t>а</w:t>
      </w:r>
      <w:r>
        <w:rPr>
          <w:sz w:val="20"/>
          <w:szCs w:val="20"/>
        </w:rPr>
        <w:t>сти</w:t>
      </w:r>
    </w:p>
    <w:p w14:paraId="518B59CE" w14:textId="77777777" w:rsidR="00996819" w:rsidRDefault="00996819" w:rsidP="00996819">
      <w:pPr>
        <w:rPr>
          <w:sz w:val="20"/>
          <w:szCs w:val="20"/>
        </w:rPr>
      </w:pPr>
      <w:r w:rsidRPr="007D3E7A">
        <w:rPr>
          <w:b/>
          <w:sz w:val="20"/>
          <w:szCs w:val="20"/>
        </w:rPr>
        <w:t>Именно его</w:t>
      </w:r>
      <w:r>
        <w:rPr>
          <w:sz w:val="20"/>
          <w:szCs w:val="20"/>
        </w:rPr>
        <w:t>, –</w:t>
      </w:r>
    </w:p>
    <w:p w14:paraId="6A0111DE" w14:textId="77777777" w:rsidR="00996819" w:rsidRDefault="00996819" w:rsidP="00996819">
      <w:pPr>
        <w:rPr>
          <w:sz w:val="20"/>
          <w:szCs w:val="20"/>
        </w:rPr>
      </w:pPr>
      <w:r>
        <w:rPr>
          <w:sz w:val="20"/>
          <w:szCs w:val="20"/>
        </w:rPr>
        <w:t xml:space="preserve">Ему подобный, </w:t>
      </w:r>
      <w:r w:rsidRPr="007D3E7A">
        <w:rPr>
          <w:b/>
          <w:sz w:val="20"/>
          <w:szCs w:val="20"/>
        </w:rPr>
        <w:t>каких много</w:t>
      </w:r>
      <w:r>
        <w:rPr>
          <w:sz w:val="20"/>
          <w:szCs w:val="20"/>
        </w:rPr>
        <w:t xml:space="preserve">, </w:t>
      </w:r>
    </w:p>
    <w:p w14:paraId="46177047" w14:textId="77777777" w:rsidR="00996819" w:rsidRDefault="00996819" w:rsidP="00996819">
      <w:pPr>
        <w:rPr>
          <w:sz w:val="20"/>
          <w:szCs w:val="20"/>
        </w:rPr>
      </w:pPr>
      <w:r>
        <w:rPr>
          <w:sz w:val="20"/>
          <w:szCs w:val="20"/>
        </w:rPr>
        <w:t xml:space="preserve">Смог бы </w:t>
      </w:r>
      <w:r w:rsidRPr="007D3E7A">
        <w:rPr>
          <w:b/>
          <w:sz w:val="20"/>
          <w:szCs w:val="20"/>
        </w:rPr>
        <w:t>многих</w:t>
      </w:r>
      <w:r>
        <w:rPr>
          <w:sz w:val="20"/>
          <w:szCs w:val="20"/>
        </w:rPr>
        <w:t xml:space="preserve"> по тому же принципу </w:t>
      </w:r>
      <w:r w:rsidRPr="007D3E7A">
        <w:rPr>
          <w:b/>
          <w:sz w:val="20"/>
          <w:szCs w:val="20"/>
        </w:rPr>
        <w:t>изжить</w:t>
      </w:r>
      <w:r>
        <w:rPr>
          <w:sz w:val="20"/>
          <w:szCs w:val="20"/>
        </w:rPr>
        <w:t xml:space="preserve"> –</w:t>
      </w:r>
    </w:p>
    <w:p w14:paraId="0C3B2C96" w14:textId="77777777" w:rsidR="00996819" w:rsidRDefault="00996819" w:rsidP="00996819">
      <w:pPr>
        <w:rPr>
          <w:sz w:val="20"/>
          <w:szCs w:val="20"/>
        </w:rPr>
      </w:pPr>
      <w:r w:rsidRPr="007D3E7A">
        <w:rPr>
          <w:b/>
          <w:sz w:val="20"/>
          <w:szCs w:val="20"/>
        </w:rPr>
        <w:t>Вкус власти</w:t>
      </w:r>
      <w:r>
        <w:rPr>
          <w:sz w:val="20"/>
          <w:szCs w:val="20"/>
        </w:rPr>
        <w:t xml:space="preserve"> этим и чреват!</w:t>
      </w:r>
    </w:p>
    <w:p w14:paraId="552A3355" w14:textId="77777777" w:rsidR="00996819" w:rsidRDefault="00996819" w:rsidP="00996819">
      <w:pPr>
        <w:rPr>
          <w:sz w:val="20"/>
          <w:szCs w:val="20"/>
        </w:rPr>
      </w:pPr>
      <w:r>
        <w:rPr>
          <w:sz w:val="20"/>
          <w:szCs w:val="20"/>
        </w:rPr>
        <w:t>Легко доводит до сего</w:t>
      </w:r>
    </w:p>
    <w:p w14:paraId="4F003099" w14:textId="77777777" w:rsidR="00996819" w:rsidRDefault="00996819" w:rsidP="00996819">
      <w:pPr>
        <w:rPr>
          <w:sz w:val="20"/>
          <w:szCs w:val="20"/>
        </w:rPr>
      </w:pPr>
      <w:r w:rsidRPr="007D3E7A">
        <w:rPr>
          <w:b/>
          <w:sz w:val="20"/>
          <w:szCs w:val="20"/>
        </w:rPr>
        <w:t>Князей планеты сей</w:t>
      </w:r>
      <w:r>
        <w:rPr>
          <w:sz w:val="20"/>
          <w:szCs w:val="20"/>
        </w:rPr>
        <w:t xml:space="preserve"> дор</w:t>
      </w:r>
      <w:r w:rsidRPr="007D3E7A">
        <w:rPr>
          <w:b/>
          <w:sz w:val="20"/>
          <w:szCs w:val="20"/>
        </w:rPr>
        <w:t>о</w:t>
      </w:r>
      <w:r w:rsidRPr="007D3E7A">
        <w:rPr>
          <w:sz w:val="20"/>
          <w:szCs w:val="20"/>
        </w:rPr>
        <w:t>г</w:t>
      </w:r>
      <w:r>
        <w:rPr>
          <w:sz w:val="20"/>
          <w:szCs w:val="20"/>
        </w:rPr>
        <w:t>а!</w:t>
      </w:r>
    </w:p>
    <w:p w14:paraId="55554CED" w14:textId="77777777" w:rsidR="00996819" w:rsidRDefault="00996819" w:rsidP="00996819">
      <w:pPr>
        <w:rPr>
          <w:sz w:val="20"/>
          <w:szCs w:val="20"/>
        </w:rPr>
      </w:pPr>
      <w:r>
        <w:rPr>
          <w:sz w:val="20"/>
          <w:szCs w:val="20"/>
        </w:rPr>
        <w:t xml:space="preserve">Виновен </w:t>
      </w:r>
      <w:r w:rsidRPr="007D3E7A">
        <w:rPr>
          <w:b/>
          <w:sz w:val="20"/>
          <w:szCs w:val="20"/>
        </w:rPr>
        <w:t>дед</w:t>
      </w:r>
    </w:p>
    <w:p w14:paraId="4474F6CA" w14:textId="77777777" w:rsidR="00996819" w:rsidRDefault="00996819" w:rsidP="00996819">
      <w:pPr>
        <w:rPr>
          <w:sz w:val="20"/>
          <w:szCs w:val="20"/>
        </w:rPr>
      </w:pPr>
      <w:r>
        <w:rPr>
          <w:sz w:val="20"/>
          <w:szCs w:val="20"/>
        </w:rPr>
        <w:t>По большей части!</w:t>
      </w:r>
    </w:p>
    <w:p w14:paraId="562C834A" w14:textId="77777777" w:rsidR="00996819" w:rsidRDefault="00996819" w:rsidP="00996819">
      <w:pPr>
        <w:rPr>
          <w:sz w:val="20"/>
          <w:szCs w:val="20"/>
        </w:rPr>
      </w:pPr>
      <w:r>
        <w:rPr>
          <w:sz w:val="20"/>
          <w:szCs w:val="20"/>
        </w:rPr>
        <w:t xml:space="preserve">За то, что </w:t>
      </w:r>
      <w:r w:rsidRPr="007D3E7A">
        <w:rPr>
          <w:b/>
          <w:sz w:val="20"/>
          <w:szCs w:val="20"/>
        </w:rPr>
        <w:t>был евреем</w:t>
      </w:r>
      <w:r>
        <w:rPr>
          <w:sz w:val="20"/>
          <w:szCs w:val="20"/>
        </w:rPr>
        <w:t xml:space="preserve"> – нет!</w:t>
      </w:r>
    </w:p>
    <w:p w14:paraId="04B59AE8" w14:textId="77777777" w:rsidR="00996819" w:rsidRDefault="00996819" w:rsidP="00996819">
      <w:pPr>
        <w:rPr>
          <w:sz w:val="20"/>
          <w:szCs w:val="20"/>
        </w:rPr>
      </w:pPr>
      <w:r>
        <w:rPr>
          <w:sz w:val="20"/>
          <w:szCs w:val="20"/>
        </w:rPr>
        <w:t xml:space="preserve">Но потому, что </w:t>
      </w:r>
      <w:r w:rsidRPr="007D3E7A">
        <w:rPr>
          <w:b/>
          <w:sz w:val="20"/>
          <w:szCs w:val="20"/>
        </w:rPr>
        <w:t>размножался</w:t>
      </w:r>
      <w:r>
        <w:rPr>
          <w:sz w:val="20"/>
          <w:szCs w:val="20"/>
        </w:rPr>
        <w:t>, –</w:t>
      </w:r>
    </w:p>
    <w:p w14:paraId="460474C5" w14:textId="77777777" w:rsidR="00996819" w:rsidRDefault="00996819" w:rsidP="00996819">
      <w:pPr>
        <w:rPr>
          <w:sz w:val="20"/>
          <w:szCs w:val="20"/>
        </w:rPr>
      </w:pPr>
      <w:r>
        <w:rPr>
          <w:sz w:val="20"/>
          <w:szCs w:val="20"/>
        </w:rPr>
        <w:t>Вот несчастье</w:t>
      </w:r>
      <w:r>
        <w:rPr>
          <w:sz w:val="20"/>
          <w:szCs w:val="20"/>
        </w:rPr>
        <w:fldChar w:fldCharType="begin"/>
      </w:r>
      <w:r>
        <w:instrText xml:space="preserve"> XE "</w:instrText>
      </w:r>
      <w:r w:rsidRPr="00A35ED0">
        <w:rPr>
          <w:sz w:val="20"/>
          <w:szCs w:val="20"/>
        </w:rPr>
        <w:instrText>несчастье</w:instrText>
      </w:r>
      <w:r>
        <w:instrText xml:space="preserve">" </w:instrText>
      </w:r>
      <w:r>
        <w:rPr>
          <w:sz w:val="20"/>
          <w:szCs w:val="20"/>
        </w:rPr>
        <w:fldChar w:fldCharType="end"/>
      </w:r>
      <w:r>
        <w:rPr>
          <w:sz w:val="20"/>
          <w:szCs w:val="20"/>
        </w:rPr>
        <w:t>! –</w:t>
      </w:r>
    </w:p>
    <w:p w14:paraId="34009623" w14:textId="77777777" w:rsidR="00996819" w:rsidRDefault="00996819" w:rsidP="00996819">
      <w:pPr>
        <w:rPr>
          <w:sz w:val="20"/>
          <w:szCs w:val="20"/>
        </w:rPr>
      </w:pPr>
      <w:r>
        <w:rPr>
          <w:sz w:val="20"/>
          <w:szCs w:val="20"/>
        </w:rPr>
        <w:t>Об</w:t>
      </w:r>
      <w:r w:rsidRPr="007D3E7A">
        <w:rPr>
          <w:b/>
          <w:sz w:val="20"/>
          <w:szCs w:val="20"/>
        </w:rPr>
        <w:t>а</w:t>
      </w:r>
      <w:r>
        <w:rPr>
          <w:sz w:val="20"/>
          <w:szCs w:val="20"/>
        </w:rPr>
        <w:t xml:space="preserve">че </w:t>
      </w:r>
      <w:r w:rsidRPr="007D3E7A">
        <w:rPr>
          <w:b/>
          <w:sz w:val="20"/>
          <w:szCs w:val="20"/>
        </w:rPr>
        <w:t>ген гнилой</w:t>
      </w:r>
      <w:r>
        <w:rPr>
          <w:sz w:val="20"/>
          <w:szCs w:val="20"/>
        </w:rPr>
        <w:t xml:space="preserve"> по кр</w:t>
      </w:r>
      <w:r w:rsidRPr="007D3E7A">
        <w:rPr>
          <w:b/>
          <w:sz w:val="20"/>
          <w:szCs w:val="20"/>
        </w:rPr>
        <w:t>о</w:t>
      </w:r>
      <w:r>
        <w:rPr>
          <w:sz w:val="20"/>
          <w:szCs w:val="20"/>
        </w:rPr>
        <w:t xml:space="preserve">ви </w:t>
      </w:r>
    </w:p>
    <w:p w14:paraId="158C9E20" w14:textId="77777777" w:rsidR="00996819" w:rsidRPr="007D3E7A" w:rsidRDefault="00996819" w:rsidP="00996819">
      <w:pPr>
        <w:rPr>
          <w:b/>
          <w:sz w:val="20"/>
          <w:szCs w:val="20"/>
        </w:rPr>
      </w:pPr>
      <w:r w:rsidRPr="007D3E7A">
        <w:rPr>
          <w:sz w:val="20"/>
          <w:szCs w:val="20"/>
        </w:rPr>
        <w:t>Этому сатр</w:t>
      </w:r>
      <w:r w:rsidRPr="007D3E7A">
        <w:rPr>
          <w:b/>
          <w:sz w:val="20"/>
          <w:szCs w:val="20"/>
        </w:rPr>
        <w:t>а</w:t>
      </w:r>
      <w:r w:rsidRPr="007D3E7A">
        <w:rPr>
          <w:sz w:val="20"/>
          <w:szCs w:val="20"/>
        </w:rPr>
        <w:t>пу</w:t>
      </w:r>
      <w:r>
        <w:rPr>
          <w:rStyle w:val="ac"/>
          <w:sz w:val="20"/>
          <w:szCs w:val="20"/>
        </w:rPr>
        <w:footnoteReference w:id="1978"/>
      </w:r>
      <w:r>
        <w:rPr>
          <w:b/>
          <w:sz w:val="20"/>
          <w:szCs w:val="20"/>
        </w:rPr>
        <w:t xml:space="preserve"> п</w:t>
      </w:r>
      <w:r w:rsidRPr="007D3E7A">
        <w:rPr>
          <w:b/>
          <w:sz w:val="20"/>
          <w:szCs w:val="20"/>
        </w:rPr>
        <w:t>ередался</w:t>
      </w:r>
    </w:p>
    <w:p w14:paraId="4E9AEA32" w14:textId="77777777" w:rsidR="00996819" w:rsidRDefault="00996819" w:rsidP="00996819">
      <w:pPr>
        <w:rPr>
          <w:sz w:val="20"/>
          <w:szCs w:val="20"/>
        </w:rPr>
      </w:pPr>
      <w:r>
        <w:rPr>
          <w:sz w:val="20"/>
          <w:szCs w:val="20"/>
        </w:rPr>
        <w:t xml:space="preserve">И </w:t>
      </w:r>
      <w:r w:rsidRPr="007D3E7A">
        <w:rPr>
          <w:b/>
          <w:sz w:val="20"/>
          <w:szCs w:val="20"/>
        </w:rPr>
        <w:t>гнилью</w:t>
      </w:r>
      <w:r>
        <w:rPr>
          <w:sz w:val="20"/>
          <w:szCs w:val="20"/>
        </w:rPr>
        <w:t xml:space="preserve"> пропитался </w:t>
      </w:r>
    </w:p>
    <w:p w14:paraId="28175F53" w14:textId="77777777" w:rsidR="00996819" w:rsidRDefault="00996819" w:rsidP="00996819">
      <w:pPr>
        <w:rPr>
          <w:sz w:val="20"/>
          <w:szCs w:val="20"/>
        </w:rPr>
      </w:pPr>
      <w:r>
        <w:rPr>
          <w:sz w:val="20"/>
          <w:szCs w:val="20"/>
        </w:rPr>
        <w:t>Б</w:t>
      </w:r>
      <w:r w:rsidRPr="007D3E7A">
        <w:rPr>
          <w:b/>
          <w:sz w:val="20"/>
          <w:szCs w:val="20"/>
        </w:rPr>
        <w:t>о</w:t>
      </w:r>
      <w:r>
        <w:rPr>
          <w:sz w:val="20"/>
          <w:szCs w:val="20"/>
        </w:rPr>
        <w:t>ле!</w:t>
      </w:r>
    </w:p>
    <w:p w14:paraId="23B0C0DB" w14:textId="77777777" w:rsidR="00996819" w:rsidRDefault="00996819" w:rsidP="00996819">
      <w:pPr>
        <w:rPr>
          <w:sz w:val="20"/>
          <w:szCs w:val="20"/>
        </w:rPr>
      </w:pPr>
      <w:r>
        <w:rPr>
          <w:sz w:val="20"/>
          <w:szCs w:val="20"/>
        </w:rPr>
        <w:t xml:space="preserve">Но также тот, </w:t>
      </w:r>
      <w:r w:rsidRPr="007D3E7A">
        <w:rPr>
          <w:b/>
          <w:sz w:val="20"/>
          <w:szCs w:val="20"/>
        </w:rPr>
        <w:t>сойтись</w:t>
      </w:r>
      <w:r>
        <w:rPr>
          <w:sz w:val="20"/>
          <w:szCs w:val="20"/>
        </w:rPr>
        <w:t xml:space="preserve"> кой с ним решил,</w:t>
      </w:r>
    </w:p>
    <w:p w14:paraId="4EE352E5" w14:textId="77777777" w:rsidR="00996819" w:rsidRDefault="00996819" w:rsidP="00996819">
      <w:pPr>
        <w:rPr>
          <w:sz w:val="20"/>
          <w:szCs w:val="20"/>
        </w:rPr>
      </w:pPr>
      <w:r>
        <w:rPr>
          <w:sz w:val="20"/>
          <w:szCs w:val="20"/>
        </w:rPr>
        <w:t xml:space="preserve">Не меньше </w:t>
      </w:r>
      <w:r w:rsidRPr="007D3E7A">
        <w:rPr>
          <w:b/>
          <w:sz w:val="20"/>
          <w:szCs w:val="20"/>
        </w:rPr>
        <w:t>тех уродов</w:t>
      </w:r>
      <w:r>
        <w:rPr>
          <w:sz w:val="20"/>
          <w:szCs w:val="20"/>
        </w:rPr>
        <w:t>,</w:t>
      </w:r>
    </w:p>
    <w:p w14:paraId="01F00405" w14:textId="77777777" w:rsidR="00996819" w:rsidRDefault="00996819" w:rsidP="00996819">
      <w:pPr>
        <w:rPr>
          <w:sz w:val="20"/>
          <w:szCs w:val="20"/>
        </w:rPr>
      </w:pPr>
      <w:r w:rsidRPr="009E6EDF">
        <w:rPr>
          <w:b/>
          <w:sz w:val="20"/>
          <w:szCs w:val="20"/>
        </w:rPr>
        <w:t>Извращенцев</w:t>
      </w:r>
      <w:r>
        <w:rPr>
          <w:sz w:val="20"/>
          <w:szCs w:val="20"/>
        </w:rPr>
        <w:t xml:space="preserve"> согреш</w:t>
      </w:r>
      <w:r w:rsidRPr="007D3E7A">
        <w:rPr>
          <w:b/>
          <w:sz w:val="20"/>
          <w:szCs w:val="20"/>
        </w:rPr>
        <w:t>и</w:t>
      </w:r>
      <w:r>
        <w:rPr>
          <w:sz w:val="20"/>
          <w:szCs w:val="20"/>
        </w:rPr>
        <w:t>л,</w:t>
      </w:r>
    </w:p>
    <w:p w14:paraId="6FD6EBB6" w14:textId="77777777" w:rsidR="00996819" w:rsidRDefault="00996819" w:rsidP="00996819">
      <w:pPr>
        <w:rPr>
          <w:sz w:val="20"/>
          <w:szCs w:val="20"/>
        </w:rPr>
      </w:pPr>
      <w:r>
        <w:rPr>
          <w:sz w:val="20"/>
          <w:szCs w:val="20"/>
        </w:rPr>
        <w:t>Что чрез уст</w:t>
      </w:r>
      <w:r w:rsidRPr="007D3E7A">
        <w:rPr>
          <w:b/>
          <w:sz w:val="20"/>
          <w:szCs w:val="20"/>
        </w:rPr>
        <w:t>а</w:t>
      </w:r>
      <w:r>
        <w:rPr>
          <w:rStyle w:val="ac"/>
          <w:sz w:val="20"/>
          <w:szCs w:val="20"/>
        </w:rPr>
        <w:footnoteReference w:id="1979"/>
      </w:r>
      <w:r>
        <w:rPr>
          <w:sz w:val="20"/>
          <w:szCs w:val="20"/>
        </w:rPr>
        <w:t>, безбожники, ласк</w:t>
      </w:r>
      <w:r w:rsidRPr="007D3E7A">
        <w:rPr>
          <w:b/>
          <w:sz w:val="20"/>
          <w:szCs w:val="20"/>
        </w:rPr>
        <w:t>а</w:t>
      </w:r>
      <w:r>
        <w:rPr>
          <w:sz w:val="20"/>
          <w:szCs w:val="20"/>
        </w:rPr>
        <w:t>лись, –</w:t>
      </w:r>
    </w:p>
    <w:p w14:paraId="231D924B" w14:textId="77777777" w:rsidR="00996819" w:rsidRDefault="00996819" w:rsidP="00996819">
      <w:pPr>
        <w:rPr>
          <w:sz w:val="20"/>
          <w:szCs w:val="20"/>
        </w:rPr>
      </w:pPr>
      <w:r>
        <w:rPr>
          <w:sz w:val="20"/>
          <w:szCs w:val="20"/>
        </w:rPr>
        <w:t>Почему больным душевно опрост</w:t>
      </w:r>
      <w:r w:rsidRPr="007D3E7A">
        <w:rPr>
          <w:b/>
          <w:sz w:val="20"/>
          <w:szCs w:val="20"/>
        </w:rPr>
        <w:t>а</w:t>
      </w:r>
      <w:r>
        <w:rPr>
          <w:sz w:val="20"/>
          <w:szCs w:val="20"/>
        </w:rPr>
        <w:t>лись!..</w:t>
      </w:r>
    </w:p>
    <w:p w14:paraId="40820450" w14:textId="77777777" w:rsidR="00996819" w:rsidRDefault="00996819" w:rsidP="00996819">
      <w:pPr>
        <w:rPr>
          <w:sz w:val="20"/>
          <w:szCs w:val="20"/>
        </w:rPr>
      </w:pPr>
      <w:r>
        <w:rPr>
          <w:sz w:val="20"/>
          <w:szCs w:val="20"/>
        </w:rPr>
        <w:t xml:space="preserve">Сегодня извращенцев много </w:t>
      </w:r>
    </w:p>
    <w:p w14:paraId="56EC4C53" w14:textId="77777777" w:rsidR="00996819" w:rsidRDefault="00996819" w:rsidP="00996819">
      <w:pPr>
        <w:rPr>
          <w:sz w:val="20"/>
          <w:szCs w:val="20"/>
        </w:rPr>
      </w:pPr>
      <w:r>
        <w:rPr>
          <w:sz w:val="20"/>
          <w:szCs w:val="20"/>
        </w:rPr>
        <w:t>Уж вельм</w:t>
      </w:r>
      <w:r w:rsidRPr="007D3E7A">
        <w:rPr>
          <w:b/>
          <w:sz w:val="20"/>
          <w:szCs w:val="20"/>
        </w:rPr>
        <w:t>и</w:t>
      </w:r>
      <w:r>
        <w:rPr>
          <w:rStyle w:val="ac"/>
          <w:sz w:val="20"/>
          <w:szCs w:val="20"/>
        </w:rPr>
        <w:footnoteReference w:id="1980"/>
      </w:r>
      <w:r>
        <w:rPr>
          <w:sz w:val="20"/>
          <w:szCs w:val="20"/>
        </w:rPr>
        <w:t xml:space="preserve"> –</w:t>
      </w:r>
    </w:p>
    <w:p w14:paraId="4238EF22" w14:textId="77777777" w:rsidR="00996819" w:rsidRDefault="00996819" w:rsidP="00996819">
      <w:pPr>
        <w:rPr>
          <w:sz w:val="20"/>
          <w:szCs w:val="20"/>
        </w:rPr>
      </w:pPr>
      <w:r w:rsidRPr="007D3E7A">
        <w:rPr>
          <w:b/>
          <w:sz w:val="20"/>
          <w:szCs w:val="20"/>
        </w:rPr>
        <w:t>О них</w:t>
      </w:r>
      <w:r>
        <w:rPr>
          <w:sz w:val="20"/>
          <w:szCs w:val="20"/>
        </w:rPr>
        <w:t xml:space="preserve"> и быть должна народная </w:t>
      </w:r>
      <w:r w:rsidRPr="007D3E7A">
        <w:rPr>
          <w:b/>
          <w:sz w:val="20"/>
          <w:szCs w:val="20"/>
        </w:rPr>
        <w:t>тревога</w:t>
      </w:r>
      <w:r>
        <w:rPr>
          <w:sz w:val="20"/>
          <w:szCs w:val="20"/>
        </w:rPr>
        <w:t>,</w:t>
      </w:r>
    </w:p>
    <w:p w14:paraId="1D3AC32C" w14:textId="77777777" w:rsidR="00996819" w:rsidRDefault="00996819" w:rsidP="00996819">
      <w:pPr>
        <w:rPr>
          <w:sz w:val="20"/>
          <w:szCs w:val="20"/>
        </w:rPr>
      </w:pPr>
      <w:r>
        <w:rPr>
          <w:sz w:val="20"/>
          <w:szCs w:val="20"/>
        </w:rPr>
        <w:t>Зан</w:t>
      </w:r>
      <w:r w:rsidRPr="007D3E7A">
        <w:rPr>
          <w:b/>
          <w:sz w:val="20"/>
          <w:szCs w:val="20"/>
        </w:rPr>
        <w:t>е</w:t>
      </w:r>
      <w:r>
        <w:rPr>
          <w:rStyle w:val="ac"/>
          <w:sz w:val="20"/>
          <w:szCs w:val="20"/>
        </w:rPr>
        <w:footnoteReference w:id="1981"/>
      </w:r>
      <w:r>
        <w:rPr>
          <w:sz w:val="20"/>
          <w:szCs w:val="20"/>
        </w:rPr>
        <w:t xml:space="preserve"> </w:t>
      </w:r>
      <w:r w:rsidRPr="007D3E7A">
        <w:rPr>
          <w:b/>
          <w:sz w:val="20"/>
          <w:szCs w:val="20"/>
        </w:rPr>
        <w:t>они пока</w:t>
      </w:r>
      <w:r>
        <w:rPr>
          <w:sz w:val="20"/>
          <w:szCs w:val="20"/>
        </w:rPr>
        <w:t xml:space="preserve"> являются людьми,</w:t>
      </w:r>
    </w:p>
    <w:p w14:paraId="725E1DF6" w14:textId="77777777" w:rsidR="00996819" w:rsidRDefault="00996819" w:rsidP="00996819">
      <w:pPr>
        <w:rPr>
          <w:sz w:val="20"/>
          <w:szCs w:val="20"/>
        </w:rPr>
      </w:pPr>
      <w:r>
        <w:rPr>
          <w:sz w:val="20"/>
          <w:szCs w:val="20"/>
        </w:rPr>
        <w:t xml:space="preserve">Однако это – и </w:t>
      </w:r>
      <w:r w:rsidRPr="007D3E7A">
        <w:rPr>
          <w:b/>
          <w:sz w:val="20"/>
          <w:szCs w:val="20"/>
        </w:rPr>
        <w:t>враги</w:t>
      </w:r>
      <w:r>
        <w:rPr>
          <w:sz w:val="20"/>
          <w:szCs w:val="20"/>
        </w:rPr>
        <w:t xml:space="preserve"> людского р</w:t>
      </w:r>
      <w:r w:rsidRPr="007D3E7A">
        <w:rPr>
          <w:b/>
          <w:sz w:val="20"/>
          <w:szCs w:val="20"/>
        </w:rPr>
        <w:t>о</w:t>
      </w:r>
      <w:r>
        <w:rPr>
          <w:sz w:val="20"/>
          <w:szCs w:val="20"/>
        </w:rPr>
        <w:t>да,</w:t>
      </w:r>
    </w:p>
    <w:p w14:paraId="1FB0624D" w14:textId="77777777" w:rsidR="00996819" w:rsidRDefault="00996819" w:rsidP="00996819">
      <w:pPr>
        <w:rPr>
          <w:sz w:val="20"/>
          <w:szCs w:val="20"/>
        </w:rPr>
      </w:pPr>
      <w:r>
        <w:rPr>
          <w:sz w:val="20"/>
          <w:szCs w:val="20"/>
        </w:rPr>
        <w:t xml:space="preserve">Ведь породят </w:t>
      </w:r>
      <w:r w:rsidRPr="007D3E7A">
        <w:rPr>
          <w:b/>
          <w:sz w:val="20"/>
          <w:szCs w:val="20"/>
        </w:rPr>
        <w:t>больных</w:t>
      </w:r>
      <w:r>
        <w:rPr>
          <w:sz w:val="20"/>
          <w:szCs w:val="20"/>
        </w:rPr>
        <w:t xml:space="preserve"> со жаждой пр</w:t>
      </w:r>
      <w:r w:rsidRPr="007D3E7A">
        <w:rPr>
          <w:b/>
          <w:sz w:val="20"/>
          <w:szCs w:val="20"/>
        </w:rPr>
        <w:t>а</w:t>
      </w:r>
      <w:r>
        <w:rPr>
          <w:sz w:val="20"/>
          <w:szCs w:val="20"/>
        </w:rPr>
        <w:t>вить,</w:t>
      </w:r>
    </w:p>
    <w:p w14:paraId="4CB7E83B" w14:textId="77777777" w:rsidR="00996819" w:rsidRDefault="00996819" w:rsidP="00996819">
      <w:pPr>
        <w:rPr>
          <w:sz w:val="20"/>
          <w:szCs w:val="20"/>
        </w:rPr>
      </w:pPr>
      <w:r>
        <w:rPr>
          <w:sz w:val="20"/>
          <w:szCs w:val="20"/>
        </w:rPr>
        <w:t>Со вжд</w:t>
      </w:r>
      <w:r w:rsidRPr="009E6EDF">
        <w:rPr>
          <w:b/>
          <w:sz w:val="20"/>
          <w:szCs w:val="20"/>
        </w:rPr>
        <w:t>а</w:t>
      </w:r>
      <w:r>
        <w:rPr>
          <w:sz w:val="20"/>
          <w:szCs w:val="20"/>
        </w:rPr>
        <w:t>тью</w:t>
      </w:r>
      <w:r>
        <w:rPr>
          <w:rStyle w:val="ac"/>
          <w:sz w:val="20"/>
          <w:szCs w:val="20"/>
        </w:rPr>
        <w:footnoteReference w:id="1982"/>
      </w:r>
      <w:r>
        <w:rPr>
          <w:sz w:val="20"/>
          <w:szCs w:val="20"/>
        </w:rPr>
        <w:t xml:space="preserve"> </w:t>
      </w:r>
      <w:r w:rsidRPr="009E6EDF">
        <w:rPr>
          <w:b/>
          <w:sz w:val="20"/>
          <w:szCs w:val="20"/>
        </w:rPr>
        <w:t>убивать</w:t>
      </w:r>
      <w:r>
        <w:rPr>
          <w:sz w:val="20"/>
          <w:szCs w:val="20"/>
        </w:rPr>
        <w:t xml:space="preserve"> –</w:t>
      </w:r>
    </w:p>
    <w:p w14:paraId="46550B7B" w14:textId="77777777" w:rsidR="00996819" w:rsidRDefault="00996819" w:rsidP="00996819">
      <w:pPr>
        <w:rPr>
          <w:sz w:val="20"/>
          <w:szCs w:val="20"/>
        </w:rPr>
      </w:pPr>
      <w:r>
        <w:rPr>
          <w:sz w:val="20"/>
          <w:szCs w:val="20"/>
        </w:rPr>
        <w:t>И вжать та не одн</w:t>
      </w:r>
      <w:r w:rsidRPr="009E6EDF">
        <w:rPr>
          <w:b/>
          <w:sz w:val="20"/>
          <w:szCs w:val="20"/>
        </w:rPr>
        <w:t>а</w:t>
      </w:r>
      <w:r>
        <w:rPr>
          <w:sz w:val="20"/>
          <w:szCs w:val="20"/>
        </w:rPr>
        <w:t>! –</w:t>
      </w:r>
    </w:p>
    <w:p w14:paraId="47A644AD" w14:textId="77777777" w:rsidR="00996819" w:rsidRDefault="00996819" w:rsidP="00996819">
      <w:pPr>
        <w:rPr>
          <w:sz w:val="20"/>
          <w:szCs w:val="20"/>
        </w:rPr>
      </w:pPr>
      <w:r>
        <w:rPr>
          <w:sz w:val="20"/>
          <w:szCs w:val="20"/>
        </w:rPr>
        <w:t xml:space="preserve">И </w:t>
      </w:r>
      <w:r w:rsidRPr="009E6EDF">
        <w:rPr>
          <w:b/>
          <w:sz w:val="20"/>
          <w:szCs w:val="20"/>
        </w:rPr>
        <w:t>невозможно</w:t>
      </w:r>
      <w:r>
        <w:rPr>
          <w:sz w:val="20"/>
          <w:szCs w:val="20"/>
        </w:rPr>
        <w:t xml:space="preserve"> сей недуг не исправить!</w:t>
      </w:r>
      <w:r w:rsidRPr="007D3E7A">
        <w:rPr>
          <w:sz w:val="20"/>
          <w:szCs w:val="20"/>
        </w:rPr>
        <w:t xml:space="preserve"> </w:t>
      </w:r>
      <w:r>
        <w:rPr>
          <w:sz w:val="20"/>
          <w:szCs w:val="20"/>
        </w:rPr>
        <w:t>–</w:t>
      </w:r>
    </w:p>
    <w:p w14:paraId="50A57644" w14:textId="77777777" w:rsidR="00996819" w:rsidRDefault="00996819" w:rsidP="00996819">
      <w:pPr>
        <w:rPr>
          <w:sz w:val="20"/>
          <w:szCs w:val="20"/>
        </w:rPr>
      </w:pPr>
      <w:r>
        <w:rPr>
          <w:sz w:val="20"/>
          <w:szCs w:val="20"/>
        </w:rPr>
        <w:t xml:space="preserve">Его </w:t>
      </w:r>
      <w:r w:rsidRPr="007D3E7A">
        <w:rPr>
          <w:b/>
          <w:sz w:val="20"/>
          <w:szCs w:val="20"/>
        </w:rPr>
        <w:t>с болящими</w:t>
      </w:r>
      <w:r>
        <w:rPr>
          <w:sz w:val="20"/>
          <w:szCs w:val="20"/>
        </w:rPr>
        <w:t xml:space="preserve"> придётся </w:t>
      </w:r>
      <w:r w:rsidRPr="007D3E7A">
        <w:rPr>
          <w:b/>
          <w:sz w:val="20"/>
          <w:szCs w:val="20"/>
        </w:rPr>
        <w:t>изживать</w:t>
      </w:r>
      <w:r>
        <w:rPr>
          <w:sz w:val="20"/>
          <w:szCs w:val="20"/>
        </w:rPr>
        <w:t>,</w:t>
      </w:r>
    </w:p>
    <w:p w14:paraId="76B6EB3D" w14:textId="77777777" w:rsidR="00996819" w:rsidRDefault="00996819" w:rsidP="00996819">
      <w:pPr>
        <w:rPr>
          <w:sz w:val="20"/>
          <w:szCs w:val="20"/>
        </w:rPr>
      </w:pPr>
      <w:r w:rsidRPr="009E6EDF">
        <w:rPr>
          <w:b/>
          <w:sz w:val="20"/>
          <w:szCs w:val="20"/>
        </w:rPr>
        <w:t>Ждать</w:t>
      </w:r>
      <w:r>
        <w:rPr>
          <w:sz w:val="20"/>
          <w:szCs w:val="20"/>
        </w:rPr>
        <w:t xml:space="preserve"> </w:t>
      </w:r>
      <w:r w:rsidRPr="009E6EDF">
        <w:rPr>
          <w:b/>
          <w:sz w:val="20"/>
          <w:szCs w:val="20"/>
        </w:rPr>
        <w:t>будет</w:t>
      </w:r>
      <w:r>
        <w:rPr>
          <w:sz w:val="20"/>
          <w:szCs w:val="20"/>
        </w:rPr>
        <w:t xml:space="preserve"> </w:t>
      </w:r>
      <w:r w:rsidRPr="009E6EDF">
        <w:rPr>
          <w:b/>
          <w:sz w:val="20"/>
          <w:szCs w:val="20"/>
        </w:rPr>
        <w:t>смерть</w:t>
      </w:r>
      <w:r>
        <w:rPr>
          <w:b/>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b/>
          <w:sz w:val="20"/>
          <w:szCs w:val="20"/>
        </w:rPr>
        <w:fldChar w:fldCharType="end"/>
      </w:r>
      <w:r w:rsidRPr="009E6EDF">
        <w:rPr>
          <w:b/>
          <w:sz w:val="20"/>
          <w:szCs w:val="20"/>
        </w:rPr>
        <w:t xml:space="preserve"> </w:t>
      </w:r>
      <w:r>
        <w:rPr>
          <w:b/>
          <w:sz w:val="20"/>
          <w:szCs w:val="20"/>
        </w:rPr>
        <w:t xml:space="preserve">– и ждать </w:t>
      </w:r>
      <w:r w:rsidRPr="009E6EDF">
        <w:rPr>
          <w:b/>
          <w:sz w:val="20"/>
          <w:szCs w:val="20"/>
        </w:rPr>
        <w:t>должна</w:t>
      </w:r>
      <w:r>
        <w:rPr>
          <w:sz w:val="20"/>
          <w:szCs w:val="20"/>
        </w:rPr>
        <w:t xml:space="preserve"> –</w:t>
      </w:r>
    </w:p>
    <w:p w14:paraId="626B6983" w14:textId="77777777" w:rsidR="00996819" w:rsidRPr="009E6EDF" w:rsidRDefault="00996819" w:rsidP="00996819">
      <w:pPr>
        <w:rPr>
          <w:b/>
          <w:sz w:val="20"/>
          <w:szCs w:val="20"/>
        </w:rPr>
      </w:pPr>
      <w:r>
        <w:rPr>
          <w:sz w:val="20"/>
          <w:szCs w:val="20"/>
        </w:rPr>
        <w:t xml:space="preserve">Таких </w:t>
      </w:r>
      <w:r w:rsidRPr="009E6EDF">
        <w:rPr>
          <w:b/>
          <w:sz w:val="20"/>
          <w:szCs w:val="20"/>
        </w:rPr>
        <w:t>врагов</w:t>
      </w:r>
      <w:r>
        <w:rPr>
          <w:sz w:val="20"/>
          <w:szCs w:val="20"/>
        </w:rPr>
        <w:t xml:space="preserve"> нар</w:t>
      </w:r>
      <w:r w:rsidRPr="009E6EDF">
        <w:rPr>
          <w:b/>
          <w:sz w:val="20"/>
          <w:szCs w:val="20"/>
        </w:rPr>
        <w:t>о</w:t>
      </w:r>
      <w:r>
        <w:rPr>
          <w:sz w:val="20"/>
          <w:szCs w:val="20"/>
        </w:rPr>
        <w:t>да!</w:t>
      </w:r>
    </w:p>
    <w:p w14:paraId="4DBBA539" w14:textId="77777777" w:rsidR="00996819" w:rsidRDefault="00996819" w:rsidP="00996819">
      <w:pPr>
        <w:pStyle w:val="4"/>
      </w:pPr>
      <w:r>
        <w:br w:type="page"/>
      </w:r>
    </w:p>
    <w:p w14:paraId="32BE655B" w14:textId="77777777" w:rsidR="00996819" w:rsidRDefault="00996819" w:rsidP="00996819">
      <w:pPr>
        <w:pStyle w:val="4"/>
      </w:pPr>
      <w:bookmarkStart w:id="464" w:name="_Toc469820387"/>
      <w:bookmarkStart w:id="465" w:name="_Toc509792484"/>
      <w:r>
        <w:lastRenderedPageBreak/>
        <w:t>Ф. М. Достоевский «Бесы»</w:t>
      </w:r>
      <w:bookmarkEnd w:id="464"/>
      <w:bookmarkEnd w:id="465"/>
    </w:p>
    <w:p w14:paraId="4D43323E" w14:textId="77777777" w:rsidR="00996819" w:rsidRPr="004007FF" w:rsidRDefault="00996819" w:rsidP="00996819">
      <w:pPr>
        <w:rPr>
          <w:i/>
          <w:sz w:val="20"/>
          <w:szCs w:val="20"/>
        </w:rPr>
      </w:pPr>
      <w:r w:rsidRPr="004007FF">
        <w:rPr>
          <w:i/>
          <w:sz w:val="20"/>
          <w:szCs w:val="20"/>
        </w:rPr>
        <w:t>А если подумать, почему</w:t>
      </w:r>
      <w:r>
        <w:rPr>
          <w:i/>
          <w:sz w:val="20"/>
          <w:szCs w:val="20"/>
        </w:rPr>
        <w:t xml:space="preserve"> пала царская Россия или почему советские чистки мало чем помогли, то на первый план при размышлениях выйдут революционеры, которые всегда стремятся к власти и порицают текущий государственный строй при власти любой…</w:t>
      </w:r>
    </w:p>
    <w:p w14:paraId="25EB5ABA" w14:textId="77777777" w:rsidR="00996819" w:rsidRDefault="00996819" w:rsidP="00996819">
      <w:pPr>
        <w:rPr>
          <w:sz w:val="20"/>
          <w:szCs w:val="20"/>
        </w:rPr>
      </w:pPr>
    </w:p>
    <w:p w14:paraId="5104621E" w14:textId="77777777" w:rsidR="00996819" w:rsidRDefault="00996819" w:rsidP="00996819">
      <w:pPr>
        <w:rPr>
          <w:sz w:val="20"/>
          <w:szCs w:val="20"/>
        </w:rPr>
      </w:pPr>
      <w:r>
        <w:rPr>
          <w:sz w:val="20"/>
          <w:szCs w:val="20"/>
        </w:rPr>
        <w:t>Ставр</w:t>
      </w:r>
      <w:r w:rsidRPr="00551EF5">
        <w:rPr>
          <w:b/>
          <w:sz w:val="20"/>
          <w:szCs w:val="20"/>
        </w:rPr>
        <w:t>о</w:t>
      </w:r>
      <w:r>
        <w:rPr>
          <w:sz w:val="20"/>
          <w:szCs w:val="20"/>
        </w:rPr>
        <w:t>гин, этот персонаж,</w:t>
      </w:r>
    </w:p>
    <w:p w14:paraId="3034FCDB" w14:textId="77777777" w:rsidR="00996819" w:rsidRDefault="00996819" w:rsidP="00996819">
      <w:pPr>
        <w:rPr>
          <w:sz w:val="20"/>
          <w:szCs w:val="20"/>
        </w:rPr>
      </w:pPr>
      <w:r>
        <w:rPr>
          <w:sz w:val="20"/>
          <w:szCs w:val="20"/>
        </w:rPr>
        <w:t xml:space="preserve">Имеет </w:t>
      </w:r>
      <w:r w:rsidRPr="00551EF5">
        <w:rPr>
          <w:b/>
          <w:sz w:val="20"/>
          <w:szCs w:val="20"/>
        </w:rPr>
        <w:t>силу, ум и волю</w:t>
      </w:r>
      <w:r>
        <w:rPr>
          <w:sz w:val="20"/>
          <w:szCs w:val="20"/>
        </w:rPr>
        <w:t>,</w:t>
      </w:r>
    </w:p>
    <w:p w14:paraId="7BD51CDF" w14:textId="77777777" w:rsidR="00996819" w:rsidRDefault="00996819" w:rsidP="00996819">
      <w:pPr>
        <w:rPr>
          <w:sz w:val="20"/>
          <w:szCs w:val="20"/>
        </w:rPr>
      </w:pPr>
      <w:r>
        <w:rPr>
          <w:sz w:val="20"/>
          <w:szCs w:val="20"/>
        </w:rPr>
        <w:t>Красив он, голубых кров</w:t>
      </w:r>
      <w:r w:rsidRPr="00551EF5">
        <w:rPr>
          <w:b/>
          <w:sz w:val="20"/>
          <w:szCs w:val="20"/>
        </w:rPr>
        <w:t>е</w:t>
      </w:r>
      <w:r>
        <w:rPr>
          <w:sz w:val="20"/>
          <w:szCs w:val="20"/>
        </w:rPr>
        <w:t>й</w:t>
      </w:r>
      <w:r>
        <w:rPr>
          <w:rStyle w:val="ac"/>
          <w:sz w:val="20"/>
          <w:szCs w:val="20"/>
        </w:rPr>
        <w:footnoteReference w:id="1983"/>
      </w:r>
      <w:r>
        <w:rPr>
          <w:sz w:val="20"/>
          <w:szCs w:val="20"/>
        </w:rPr>
        <w:t>,</w:t>
      </w:r>
    </w:p>
    <w:p w14:paraId="39C18382" w14:textId="77777777" w:rsidR="00996819" w:rsidRDefault="00996819" w:rsidP="00996819">
      <w:pPr>
        <w:rPr>
          <w:sz w:val="20"/>
          <w:szCs w:val="20"/>
        </w:rPr>
      </w:pPr>
      <w:r>
        <w:rPr>
          <w:sz w:val="20"/>
          <w:szCs w:val="20"/>
        </w:rPr>
        <w:t xml:space="preserve">Имеет дар </w:t>
      </w:r>
      <w:r w:rsidRPr="00551EF5">
        <w:rPr>
          <w:b/>
          <w:sz w:val="20"/>
          <w:szCs w:val="20"/>
        </w:rPr>
        <w:t>порабощать</w:t>
      </w:r>
      <w:r>
        <w:rPr>
          <w:sz w:val="20"/>
          <w:szCs w:val="20"/>
        </w:rPr>
        <w:t xml:space="preserve"> людей,</w:t>
      </w:r>
    </w:p>
    <w:p w14:paraId="4FDEECAA" w14:textId="77777777" w:rsidR="00996819" w:rsidRDefault="00996819" w:rsidP="00996819">
      <w:pPr>
        <w:rPr>
          <w:sz w:val="20"/>
          <w:szCs w:val="20"/>
        </w:rPr>
      </w:pPr>
      <w:r>
        <w:rPr>
          <w:sz w:val="20"/>
          <w:szCs w:val="20"/>
        </w:rPr>
        <w:t>Ано хорошего уж не скажу я б</w:t>
      </w:r>
      <w:r w:rsidRPr="00551EF5">
        <w:rPr>
          <w:b/>
          <w:sz w:val="20"/>
          <w:szCs w:val="20"/>
        </w:rPr>
        <w:t>о</w:t>
      </w:r>
      <w:r>
        <w:rPr>
          <w:sz w:val="20"/>
          <w:szCs w:val="20"/>
        </w:rPr>
        <w:t>ле,</w:t>
      </w:r>
    </w:p>
    <w:p w14:paraId="362A18D0" w14:textId="77777777" w:rsidR="00996819" w:rsidRDefault="00996819" w:rsidP="00996819">
      <w:pPr>
        <w:rPr>
          <w:sz w:val="20"/>
          <w:szCs w:val="20"/>
        </w:rPr>
      </w:pPr>
      <w:r>
        <w:rPr>
          <w:sz w:val="20"/>
          <w:szCs w:val="20"/>
        </w:rPr>
        <w:t>Ведь голубая кровь</w:t>
      </w:r>
      <w:r>
        <w:rPr>
          <w:sz w:val="20"/>
          <w:szCs w:val="20"/>
        </w:rPr>
        <w:fldChar w:fldCharType="begin"/>
      </w:r>
      <w:r>
        <w:instrText xml:space="preserve"> XE "</w:instrText>
      </w:r>
      <w:r w:rsidRPr="00A37BC1">
        <w:rPr>
          <w:rFonts w:ascii="Times New Roman" w:eastAsia="Meiryo" w:hAnsi="Times New Roman" w:cs="Times New Roman"/>
          <w:sz w:val="28"/>
          <w:szCs w:val="24"/>
        </w:rPr>
        <w:instrText>кровь</w:instrText>
      </w:r>
      <w:r>
        <w:instrText xml:space="preserve">" </w:instrText>
      </w:r>
      <w:r>
        <w:rPr>
          <w:sz w:val="20"/>
          <w:szCs w:val="20"/>
        </w:rPr>
        <w:fldChar w:fldCharType="end"/>
      </w:r>
      <w:r>
        <w:rPr>
          <w:sz w:val="20"/>
          <w:szCs w:val="20"/>
        </w:rPr>
        <w:t xml:space="preserve"> гнил</w:t>
      </w:r>
      <w:r w:rsidRPr="00551EF5">
        <w:rPr>
          <w:b/>
          <w:sz w:val="20"/>
          <w:szCs w:val="20"/>
        </w:rPr>
        <w:t>а</w:t>
      </w:r>
      <w:r>
        <w:rPr>
          <w:sz w:val="20"/>
          <w:szCs w:val="20"/>
        </w:rPr>
        <w:t xml:space="preserve"> –</w:t>
      </w:r>
    </w:p>
    <w:p w14:paraId="0806C25A" w14:textId="77777777" w:rsidR="00996819" w:rsidRDefault="00996819" w:rsidP="00996819">
      <w:pPr>
        <w:rPr>
          <w:sz w:val="20"/>
          <w:szCs w:val="20"/>
        </w:rPr>
      </w:pPr>
      <w:r>
        <w:rPr>
          <w:sz w:val="20"/>
          <w:szCs w:val="20"/>
        </w:rPr>
        <w:t>И пр</w:t>
      </w:r>
      <w:r w:rsidRPr="00551EF5">
        <w:rPr>
          <w:b/>
          <w:sz w:val="20"/>
          <w:szCs w:val="20"/>
        </w:rPr>
        <w:t>о</w:t>
      </w:r>
      <w:r>
        <w:rPr>
          <w:sz w:val="20"/>
          <w:szCs w:val="20"/>
        </w:rPr>
        <w:t>рву</w:t>
      </w:r>
      <w:r>
        <w:rPr>
          <w:rStyle w:val="ac"/>
          <w:sz w:val="20"/>
          <w:szCs w:val="20"/>
        </w:rPr>
        <w:footnoteReference w:id="1984"/>
      </w:r>
      <w:r>
        <w:rPr>
          <w:sz w:val="20"/>
          <w:szCs w:val="20"/>
        </w:rPr>
        <w:t xml:space="preserve"> блажь</w:t>
      </w:r>
      <w:r>
        <w:rPr>
          <w:rStyle w:val="ac"/>
          <w:sz w:val="20"/>
          <w:szCs w:val="20"/>
        </w:rPr>
        <w:footnoteReference w:id="1985"/>
      </w:r>
    </w:p>
    <w:p w14:paraId="065AA18F" w14:textId="77777777" w:rsidR="00996819" w:rsidRDefault="00996819" w:rsidP="00996819">
      <w:pPr>
        <w:rPr>
          <w:sz w:val="20"/>
          <w:szCs w:val="20"/>
        </w:rPr>
      </w:pPr>
      <w:r>
        <w:rPr>
          <w:sz w:val="20"/>
          <w:szCs w:val="20"/>
        </w:rPr>
        <w:t>Ставрогину дал</w:t>
      </w:r>
      <w:r w:rsidRPr="00551EF5">
        <w:rPr>
          <w:b/>
          <w:sz w:val="20"/>
          <w:szCs w:val="20"/>
        </w:rPr>
        <w:t>а</w:t>
      </w:r>
      <w:r>
        <w:rPr>
          <w:sz w:val="20"/>
          <w:szCs w:val="20"/>
        </w:rPr>
        <w:t>.</w:t>
      </w:r>
    </w:p>
    <w:p w14:paraId="5DF49A87" w14:textId="77777777" w:rsidR="00996819" w:rsidRDefault="00996819" w:rsidP="00996819">
      <w:pPr>
        <w:rPr>
          <w:sz w:val="20"/>
          <w:szCs w:val="20"/>
        </w:rPr>
      </w:pPr>
    </w:p>
    <w:p w14:paraId="0BD913FF" w14:textId="77777777" w:rsidR="00996819" w:rsidRDefault="00996819" w:rsidP="00996819">
      <w:pPr>
        <w:rPr>
          <w:sz w:val="20"/>
          <w:szCs w:val="20"/>
        </w:rPr>
      </w:pPr>
      <w:r>
        <w:rPr>
          <w:sz w:val="20"/>
          <w:szCs w:val="20"/>
        </w:rPr>
        <w:t>Сей человек со мл</w:t>
      </w:r>
      <w:r w:rsidRPr="00B649BD">
        <w:rPr>
          <w:b/>
          <w:sz w:val="20"/>
          <w:szCs w:val="20"/>
        </w:rPr>
        <w:t>а</w:t>
      </w:r>
      <w:r>
        <w:rPr>
          <w:sz w:val="20"/>
          <w:szCs w:val="20"/>
        </w:rPr>
        <w:t xml:space="preserve">дости </w:t>
      </w:r>
      <w:r w:rsidRPr="00B649BD">
        <w:rPr>
          <w:b/>
          <w:sz w:val="20"/>
          <w:szCs w:val="20"/>
        </w:rPr>
        <w:t>безверен</w:t>
      </w:r>
      <w:r>
        <w:rPr>
          <w:sz w:val="20"/>
          <w:szCs w:val="20"/>
        </w:rPr>
        <w:t>,</w:t>
      </w:r>
    </w:p>
    <w:p w14:paraId="21E0E725" w14:textId="77777777" w:rsidR="00996819" w:rsidRDefault="00996819" w:rsidP="00996819">
      <w:pPr>
        <w:rPr>
          <w:sz w:val="20"/>
          <w:szCs w:val="20"/>
        </w:rPr>
      </w:pPr>
      <w:r>
        <w:rPr>
          <w:sz w:val="20"/>
          <w:szCs w:val="20"/>
        </w:rPr>
        <w:t xml:space="preserve">Но боек всё же, энергичен, </w:t>
      </w:r>
      <w:r w:rsidRPr="00B649BD">
        <w:rPr>
          <w:b/>
          <w:sz w:val="20"/>
          <w:szCs w:val="20"/>
        </w:rPr>
        <w:t>лих</w:t>
      </w:r>
      <w:r>
        <w:rPr>
          <w:sz w:val="20"/>
          <w:szCs w:val="20"/>
        </w:rPr>
        <w:t>,</w:t>
      </w:r>
    </w:p>
    <w:p w14:paraId="4C10312F" w14:textId="77777777" w:rsidR="00996819" w:rsidRDefault="00996819" w:rsidP="00996819">
      <w:pPr>
        <w:rPr>
          <w:sz w:val="20"/>
          <w:szCs w:val="20"/>
        </w:rPr>
      </w:pPr>
      <w:r>
        <w:rPr>
          <w:sz w:val="20"/>
          <w:szCs w:val="20"/>
        </w:rPr>
        <w:t>Почт</w:t>
      </w:r>
      <w:r w:rsidRPr="00B649BD">
        <w:rPr>
          <w:b/>
          <w:sz w:val="20"/>
          <w:szCs w:val="20"/>
        </w:rPr>
        <w:t>о</w:t>
      </w:r>
      <w:r>
        <w:rPr>
          <w:rStyle w:val="ac"/>
          <w:sz w:val="20"/>
          <w:szCs w:val="20"/>
        </w:rPr>
        <w:footnoteReference w:id="1986"/>
      </w:r>
      <w:r>
        <w:rPr>
          <w:sz w:val="20"/>
          <w:szCs w:val="20"/>
        </w:rPr>
        <w:t xml:space="preserve"> и с</w:t>
      </w:r>
      <w:r w:rsidRPr="00B649BD">
        <w:rPr>
          <w:b/>
          <w:sz w:val="20"/>
          <w:szCs w:val="20"/>
        </w:rPr>
        <w:t>и</w:t>
      </w:r>
      <w:r>
        <w:rPr>
          <w:sz w:val="20"/>
          <w:szCs w:val="20"/>
        </w:rPr>
        <w:t xml:space="preserve">лам собственным он ищет </w:t>
      </w:r>
      <w:r w:rsidRPr="00B649BD">
        <w:rPr>
          <w:b/>
          <w:sz w:val="20"/>
          <w:szCs w:val="20"/>
        </w:rPr>
        <w:t>применение</w:t>
      </w:r>
      <w:r>
        <w:rPr>
          <w:sz w:val="20"/>
          <w:szCs w:val="20"/>
        </w:rPr>
        <w:t>:</w:t>
      </w:r>
    </w:p>
    <w:p w14:paraId="243BC180" w14:textId="77777777" w:rsidR="00996819" w:rsidRDefault="00996819" w:rsidP="00996819">
      <w:pPr>
        <w:rPr>
          <w:sz w:val="20"/>
          <w:szCs w:val="20"/>
        </w:rPr>
      </w:pPr>
      <w:r>
        <w:rPr>
          <w:sz w:val="20"/>
          <w:szCs w:val="20"/>
        </w:rPr>
        <w:t>Сперва в столице русских он кут</w:t>
      </w:r>
      <w:r w:rsidRPr="00B649BD">
        <w:rPr>
          <w:b/>
          <w:sz w:val="20"/>
          <w:szCs w:val="20"/>
        </w:rPr>
        <w:t>и</w:t>
      </w:r>
      <w:r>
        <w:rPr>
          <w:sz w:val="20"/>
          <w:szCs w:val="20"/>
        </w:rPr>
        <w:t>т,</w:t>
      </w:r>
    </w:p>
    <w:p w14:paraId="237B14C8" w14:textId="77777777" w:rsidR="00996819" w:rsidRDefault="00996819" w:rsidP="00996819">
      <w:pPr>
        <w:rPr>
          <w:sz w:val="20"/>
          <w:szCs w:val="20"/>
        </w:rPr>
      </w:pPr>
      <w:r>
        <w:rPr>
          <w:sz w:val="20"/>
          <w:szCs w:val="20"/>
        </w:rPr>
        <w:t>Как полагается вельм</w:t>
      </w:r>
      <w:r w:rsidRPr="00B649BD">
        <w:rPr>
          <w:b/>
          <w:sz w:val="20"/>
          <w:szCs w:val="20"/>
        </w:rPr>
        <w:t>о</w:t>
      </w:r>
      <w:r>
        <w:rPr>
          <w:sz w:val="20"/>
          <w:szCs w:val="20"/>
        </w:rPr>
        <w:t>жам,</w:t>
      </w:r>
    </w:p>
    <w:p w14:paraId="43D908DC" w14:textId="77777777" w:rsidR="00996819" w:rsidRDefault="00996819" w:rsidP="00996819">
      <w:pPr>
        <w:rPr>
          <w:sz w:val="20"/>
          <w:szCs w:val="20"/>
        </w:rPr>
      </w:pPr>
      <w:r>
        <w:rPr>
          <w:sz w:val="20"/>
          <w:szCs w:val="20"/>
        </w:rPr>
        <w:t>Не зная меры всё блуд</w:t>
      </w:r>
      <w:r w:rsidRPr="00B649BD">
        <w:rPr>
          <w:b/>
          <w:sz w:val="20"/>
          <w:szCs w:val="20"/>
        </w:rPr>
        <w:t>и</w:t>
      </w:r>
      <w:r>
        <w:rPr>
          <w:sz w:val="20"/>
          <w:szCs w:val="20"/>
        </w:rPr>
        <w:t>т,</w:t>
      </w:r>
    </w:p>
    <w:p w14:paraId="7835AF58" w14:textId="77777777" w:rsidR="00996819" w:rsidRDefault="00996819" w:rsidP="00996819">
      <w:pPr>
        <w:rPr>
          <w:sz w:val="20"/>
          <w:szCs w:val="20"/>
        </w:rPr>
      </w:pPr>
      <w:r>
        <w:rPr>
          <w:sz w:val="20"/>
          <w:szCs w:val="20"/>
        </w:rPr>
        <w:t xml:space="preserve">Но </w:t>
      </w:r>
      <w:r w:rsidRPr="00B649BD">
        <w:rPr>
          <w:b/>
          <w:sz w:val="20"/>
          <w:szCs w:val="20"/>
        </w:rPr>
        <w:t>храмы мира</w:t>
      </w:r>
      <w:r>
        <w:rPr>
          <w:sz w:val="20"/>
          <w:szCs w:val="20"/>
        </w:rPr>
        <w:t xml:space="preserve"> посещать намерен,</w:t>
      </w:r>
    </w:p>
    <w:p w14:paraId="3E94B17D" w14:textId="77777777" w:rsidR="00996819" w:rsidRDefault="00996819" w:rsidP="00996819">
      <w:pPr>
        <w:rPr>
          <w:sz w:val="20"/>
          <w:szCs w:val="20"/>
        </w:rPr>
      </w:pPr>
      <w:r>
        <w:rPr>
          <w:sz w:val="20"/>
          <w:szCs w:val="20"/>
        </w:rPr>
        <w:t>Пытаясь веру отыскать во к</w:t>
      </w:r>
      <w:r w:rsidRPr="00B649BD">
        <w:rPr>
          <w:b/>
          <w:sz w:val="20"/>
          <w:szCs w:val="20"/>
        </w:rPr>
        <w:t>а</w:t>
      </w:r>
      <w:r>
        <w:rPr>
          <w:sz w:val="20"/>
          <w:szCs w:val="20"/>
        </w:rPr>
        <w:t>пищах, кум</w:t>
      </w:r>
      <w:r w:rsidRPr="00B649BD">
        <w:rPr>
          <w:b/>
          <w:sz w:val="20"/>
          <w:szCs w:val="20"/>
        </w:rPr>
        <w:t>и</w:t>
      </w:r>
      <w:r>
        <w:rPr>
          <w:sz w:val="20"/>
          <w:szCs w:val="20"/>
        </w:rPr>
        <w:t>рнях сих,</w:t>
      </w:r>
    </w:p>
    <w:p w14:paraId="6969DF40" w14:textId="77777777" w:rsidR="00996819" w:rsidRDefault="00996819" w:rsidP="00996819">
      <w:pPr>
        <w:rPr>
          <w:sz w:val="20"/>
          <w:szCs w:val="20"/>
        </w:rPr>
      </w:pPr>
      <w:r>
        <w:rPr>
          <w:sz w:val="20"/>
          <w:szCs w:val="20"/>
        </w:rPr>
        <w:t xml:space="preserve">Да </w:t>
      </w:r>
      <w:r w:rsidRPr="00B649BD">
        <w:rPr>
          <w:b/>
          <w:sz w:val="20"/>
          <w:szCs w:val="20"/>
        </w:rPr>
        <w:t>пуст внутри</w:t>
      </w:r>
      <w:r>
        <w:rPr>
          <w:sz w:val="20"/>
          <w:szCs w:val="20"/>
        </w:rPr>
        <w:t xml:space="preserve"> – бессильны все моленья –</w:t>
      </w:r>
    </w:p>
    <w:p w14:paraId="1DA68819" w14:textId="77777777" w:rsidR="00996819" w:rsidRDefault="00996819" w:rsidP="00996819">
      <w:pPr>
        <w:rPr>
          <w:sz w:val="20"/>
          <w:szCs w:val="20"/>
        </w:rPr>
      </w:pPr>
      <w:r>
        <w:rPr>
          <w:sz w:val="20"/>
          <w:szCs w:val="20"/>
        </w:rPr>
        <w:t>И смена мест ему не помогает тоже.</w:t>
      </w:r>
    </w:p>
    <w:p w14:paraId="18BFE580" w14:textId="77777777" w:rsidR="00996819" w:rsidRDefault="00996819" w:rsidP="00996819">
      <w:pPr>
        <w:rPr>
          <w:sz w:val="20"/>
          <w:szCs w:val="20"/>
        </w:rPr>
      </w:pPr>
    </w:p>
    <w:p w14:paraId="14D41EBE" w14:textId="77777777" w:rsidR="00996819" w:rsidRDefault="00996819" w:rsidP="00996819">
      <w:pPr>
        <w:rPr>
          <w:sz w:val="20"/>
          <w:szCs w:val="20"/>
        </w:rPr>
      </w:pPr>
      <w:r>
        <w:rPr>
          <w:sz w:val="20"/>
          <w:szCs w:val="20"/>
        </w:rPr>
        <w:t xml:space="preserve">Средь женщин </w:t>
      </w:r>
      <w:r w:rsidRPr="00B649BD">
        <w:rPr>
          <w:b/>
          <w:sz w:val="20"/>
          <w:szCs w:val="20"/>
        </w:rPr>
        <w:t>бес</w:t>
      </w:r>
      <w:r>
        <w:rPr>
          <w:sz w:val="20"/>
          <w:szCs w:val="20"/>
        </w:rPr>
        <w:t xml:space="preserve"> сей попул</w:t>
      </w:r>
      <w:r w:rsidRPr="00B649BD">
        <w:rPr>
          <w:b/>
          <w:sz w:val="20"/>
          <w:szCs w:val="20"/>
        </w:rPr>
        <w:t>я</w:t>
      </w:r>
      <w:r>
        <w:rPr>
          <w:sz w:val="20"/>
          <w:szCs w:val="20"/>
        </w:rPr>
        <w:t>рен –</w:t>
      </w:r>
    </w:p>
    <w:p w14:paraId="28AC1E31" w14:textId="77777777" w:rsidR="00996819" w:rsidRDefault="00996819" w:rsidP="00996819">
      <w:pPr>
        <w:rPr>
          <w:sz w:val="20"/>
          <w:szCs w:val="20"/>
        </w:rPr>
      </w:pPr>
      <w:r>
        <w:rPr>
          <w:sz w:val="20"/>
          <w:szCs w:val="20"/>
        </w:rPr>
        <w:t xml:space="preserve">И не откажется </w:t>
      </w:r>
      <w:r w:rsidRPr="00B649BD">
        <w:rPr>
          <w:b/>
          <w:sz w:val="20"/>
          <w:szCs w:val="20"/>
        </w:rPr>
        <w:t>воспользоваться</w:t>
      </w:r>
      <w:r>
        <w:rPr>
          <w:sz w:val="20"/>
          <w:szCs w:val="20"/>
        </w:rPr>
        <w:t xml:space="preserve"> этим,</w:t>
      </w:r>
    </w:p>
    <w:p w14:paraId="6E0EF5FF" w14:textId="77777777" w:rsidR="00996819" w:rsidRDefault="00996819" w:rsidP="00996819">
      <w:pPr>
        <w:rPr>
          <w:sz w:val="20"/>
          <w:szCs w:val="20"/>
        </w:rPr>
      </w:pPr>
      <w:r>
        <w:rPr>
          <w:sz w:val="20"/>
          <w:szCs w:val="20"/>
        </w:rPr>
        <w:t>Но на пар</w:t>
      </w:r>
      <w:r w:rsidRPr="00B649BD">
        <w:rPr>
          <w:b/>
          <w:sz w:val="20"/>
          <w:szCs w:val="20"/>
        </w:rPr>
        <w:t>и</w:t>
      </w:r>
      <w:r>
        <w:rPr>
          <w:sz w:val="20"/>
          <w:szCs w:val="20"/>
        </w:rPr>
        <w:t xml:space="preserve"> женился на убогой и хром</w:t>
      </w:r>
      <w:r w:rsidRPr="00B649BD">
        <w:rPr>
          <w:b/>
          <w:sz w:val="20"/>
          <w:szCs w:val="20"/>
        </w:rPr>
        <w:t>о</w:t>
      </w:r>
      <w:r>
        <w:rPr>
          <w:sz w:val="20"/>
          <w:szCs w:val="20"/>
        </w:rPr>
        <w:t>й,</w:t>
      </w:r>
    </w:p>
    <w:p w14:paraId="4F001A51" w14:textId="77777777" w:rsidR="00996819" w:rsidRDefault="00996819" w:rsidP="00996819">
      <w:pPr>
        <w:rPr>
          <w:sz w:val="20"/>
          <w:szCs w:val="20"/>
        </w:rPr>
      </w:pPr>
      <w:r>
        <w:rPr>
          <w:sz w:val="20"/>
          <w:szCs w:val="20"/>
        </w:rPr>
        <w:t>Даб</w:t>
      </w:r>
      <w:r w:rsidRPr="00B649BD">
        <w:rPr>
          <w:b/>
          <w:sz w:val="20"/>
          <w:szCs w:val="20"/>
        </w:rPr>
        <w:t>ы</w:t>
      </w:r>
      <w:r>
        <w:rPr>
          <w:sz w:val="20"/>
          <w:szCs w:val="20"/>
        </w:rPr>
        <w:t xml:space="preserve"> с утр</w:t>
      </w:r>
      <w:r w:rsidRPr="00B649BD">
        <w:rPr>
          <w:b/>
          <w:sz w:val="20"/>
          <w:szCs w:val="20"/>
        </w:rPr>
        <w:t>а</w:t>
      </w:r>
      <w:r>
        <w:rPr>
          <w:sz w:val="20"/>
          <w:szCs w:val="20"/>
        </w:rPr>
        <w:t xml:space="preserve"> </w:t>
      </w:r>
      <w:r w:rsidRPr="00B649BD">
        <w:rPr>
          <w:b/>
          <w:sz w:val="20"/>
          <w:szCs w:val="20"/>
        </w:rPr>
        <w:t>одной</w:t>
      </w:r>
    </w:p>
    <w:p w14:paraId="51FE77CE" w14:textId="77777777" w:rsidR="00996819" w:rsidRDefault="00996819" w:rsidP="00996819">
      <w:pPr>
        <w:rPr>
          <w:sz w:val="20"/>
          <w:szCs w:val="20"/>
        </w:rPr>
      </w:pPr>
      <w:r>
        <w:rPr>
          <w:sz w:val="20"/>
          <w:szCs w:val="20"/>
        </w:rPr>
        <w:t>Оставить ту на этом грязном св</w:t>
      </w:r>
      <w:r w:rsidRPr="00B649BD">
        <w:rPr>
          <w:b/>
          <w:sz w:val="20"/>
          <w:szCs w:val="20"/>
        </w:rPr>
        <w:t>е</w:t>
      </w:r>
      <w:r>
        <w:rPr>
          <w:sz w:val="20"/>
          <w:szCs w:val="20"/>
        </w:rPr>
        <w:t>те,</w:t>
      </w:r>
    </w:p>
    <w:p w14:paraId="2A4706A2" w14:textId="77777777" w:rsidR="00996819" w:rsidRDefault="00996819" w:rsidP="00996819">
      <w:pPr>
        <w:rPr>
          <w:sz w:val="20"/>
          <w:szCs w:val="20"/>
        </w:rPr>
      </w:pPr>
      <w:r>
        <w:rPr>
          <w:sz w:val="20"/>
          <w:szCs w:val="20"/>
        </w:rPr>
        <w:t>Зан</w:t>
      </w:r>
      <w:r w:rsidRPr="00B649BD">
        <w:rPr>
          <w:b/>
          <w:sz w:val="20"/>
          <w:szCs w:val="20"/>
        </w:rPr>
        <w:t>е</w:t>
      </w:r>
      <w:r>
        <w:rPr>
          <w:sz w:val="20"/>
          <w:szCs w:val="20"/>
        </w:rPr>
        <w:t xml:space="preserve"> </w:t>
      </w:r>
      <w:r w:rsidRPr="00B649BD">
        <w:rPr>
          <w:b/>
          <w:sz w:val="20"/>
          <w:szCs w:val="20"/>
        </w:rPr>
        <w:t>добро</w:t>
      </w:r>
      <w:r>
        <w:rPr>
          <w:b/>
          <w:sz w:val="20"/>
          <w:szCs w:val="20"/>
        </w:rPr>
        <w:fldChar w:fldCharType="begin"/>
      </w:r>
      <w:r>
        <w:instrText xml:space="preserve"> XE "</w:instrText>
      </w:r>
      <w:r w:rsidRPr="0004355C">
        <w:rPr>
          <w:sz w:val="20"/>
          <w:szCs w:val="20"/>
        </w:rPr>
        <w:instrText>добро</w:instrText>
      </w:r>
      <w:r>
        <w:instrText xml:space="preserve">" </w:instrText>
      </w:r>
      <w:r>
        <w:rPr>
          <w:b/>
          <w:sz w:val="20"/>
          <w:szCs w:val="20"/>
        </w:rPr>
        <w:fldChar w:fldCharType="end"/>
      </w:r>
      <w:r w:rsidRPr="00B649BD">
        <w:rPr>
          <w:b/>
          <w:sz w:val="20"/>
          <w:szCs w:val="20"/>
        </w:rPr>
        <w:t xml:space="preserve"> нести</w:t>
      </w:r>
      <w:r>
        <w:rPr>
          <w:sz w:val="20"/>
          <w:szCs w:val="20"/>
        </w:rPr>
        <w:t xml:space="preserve"> – тот акт Ставрогину полярен</w:t>
      </w:r>
      <w:r>
        <w:rPr>
          <w:rStyle w:val="ac"/>
          <w:sz w:val="20"/>
          <w:szCs w:val="20"/>
        </w:rPr>
        <w:footnoteReference w:id="1987"/>
      </w:r>
      <w:r>
        <w:rPr>
          <w:sz w:val="20"/>
          <w:szCs w:val="20"/>
        </w:rPr>
        <w:t>.</w:t>
      </w:r>
    </w:p>
    <w:p w14:paraId="01D644CE" w14:textId="77777777" w:rsidR="00996819" w:rsidRDefault="00996819" w:rsidP="00996819">
      <w:pPr>
        <w:rPr>
          <w:sz w:val="20"/>
          <w:szCs w:val="20"/>
        </w:rPr>
      </w:pPr>
    </w:p>
    <w:p w14:paraId="141A3F0C" w14:textId="77777777" w:rsidR="00996819" w:rsidRDefault="00996819" w:rsidP="00996819">
      <w:pPr>
        <w:rPr>
          <w:sz w:val="20"/>
          <w:szCs w:val="20"/>
        </w:rPr>
      </w:pPr>
      <w:r>
        <w:rPr>
          <w:sz w:val="20"/>
          <w:szCs w:val="20"/>
        </w:rPr>
        <w:t xml:space="preserve">Он </w:t>
      </w:r>
      <w:r w:rsidRPr="005A6030">
        <w:rPr>
          <w:b/>
          <w:sz w:val="20"/>
          <w:szCs w:val="20"/>
        </w:rPr>
        <w:t>путешествует</w:t>
      </w:r>
      <w:r>
        <w:rPr>
          <w:sz w:val="20"/>
          <w:szCs w:val="20"/>
        </w:rPr>
        <w:t>, – конечно,</w:t>
      </w:r>
    </w:p>
    <w:p w14:paraId="4DF16948" w14:textId="77777777" w:rsidR="00996819" w:rsidRDefault="00996819" w:rsidP="00996819">
      <w:pPr>
        <w:rPr>
          <w:sz w:val="20"/>
          <w:szCs w:val="20"/>
        </w:rPr>
      </w:pPr>
      <w:r>
        <w:rPr>
          <w:sz w:val="20"/>
          <w:szCs w:val="20"/>
        </w:rPr>
        <w:t xml:space="preserve">Пытается </w:t>
      </w:r>
      <w:r w:rsidRPr="005A6030">
        <w:rPr>
          <w:b/>
          <w:sz w:val="20"/>
          <w:szCs w:val="20"/>
        </w:rPr>
        <w:t>себя найти</w:t>
      </w:r>
      <w:r>
        <w:rPr>
          <w:sz w:val="20"/>
          <w:szCs w:val="20"/>
        </w:rPr>
        <w:t>,</w:t>
      </w:r>
    </w:p>
    <w:p w14:paraId="4160C94C" w14:textId="77777777" w:rsidR="00996819" w:rsidRDefault="00996819" w:rsidP="00996819">
      <w:pPr>
        <w:rPr>
          <w:sz w:val="20"/>
          <w:szCs w:val="20"/>
        </w:rPr>
      </w:pPr>
      <w:r>
        <w:rPr>
          <w:sz w:val="20"/>
          <w:szCs w:val="20"/>
        </w:rPr>
        <w:t xml:space="preserve">Или проблемы все </w:t>
      </w:r>
      <w:r w:rsidRPr="005A6030">
        <w:rPr>
          <w:b/>
          <w:sz w:val="20"/>
          <w:szCs w:val="20"/>
        </w:rPr>
        <w:t>забыть</w:t>
      </w:r>
      <w:r>
        <w:rPr>
          <w:sz w:val="20"/>
          <w:szCs w:val="20"/>
        </w:rPr>
        <w:t>,</w:t>
      </w:r>
    </w:p>
    <w:p w14:paraId="39172FCB" w14:textId="77777777" w:rsidR="00996819" w:rsidRDefault="00996819" w:rsidP="00996819">
      <w:pPr>
        <w:rPr>
          <w:sz w:val="20"/>
          <w:szCs w:val="20"/>
        </w:rPr>
      </w:pPr>
      <w:r>
        <w:rPr>
          <w:sz w:val="20"/>
          <w:szCs w:val="20"/>
        </w:rPr>
        <w:t xml:space="preserve">Иль </w:t>
      </w:r>
      <w:r w:rsidRPr="005A6030">
        <w:rPr>
          <w:b/>
          <w:sz w:val="20"/>
          <w:szCs w:val="20"/>
        </w:rPr>
        <w:t>от себя</w:t>
      </w:r>
      <w:r>
        <w:rPr>
          <w:sz w:val="20"/>
          <w:szCs w:val="20"/>
        </w:rPr>
        <w:t>, нездр</w:t>
      </w:r>
      <w:r w:rsidRPr="005A6030">
        <w:rPr>
          <w:b/>
          <w:sz w:val="20"/>
          <w:szCs w:val="20"/>
        </w:rPr>
        <w:t>а</w:t>
      </w:r>
      <w:r>
        <w:rPr>
          <w:sz w:val="20"/>
          <w:szCs w:val="20"/>
        </w:rPr>
        <w:t>вого, уйти,</w:t>
      </w:r>
    </w:p>
    <w:p w14:paraId="499147A7" w14:textId="77777777" w:rsidR="00996819" w:rsidRDefault="00996819" w:rsidP="00996819">
      <w:pPr>
        <w:rPr>
          <w:sz w:val="20"/>
          <w:szCs w:val="20"/>
        </w:rPr>
      </w:pPr>
      <w:r>
        <w:rPr>
          <w:sz w:val="20"/>
          <w:szCs w:val="20"/>
        </w:rPr>
        <w:t xml:space="preserve">Как многие к сему стремятся </w:t>
      </w:r>
      <w:r w:rsidRPr="005A6030">
        <w:rPr>
          <w:b/>
          <w:sz w:val="20"/>
          <w:szCs w:val="20"/>
        </w:rPr>
        <w:t>безуспешно</w:t>
      </w:r>
      <w:r>
        <w:rPr>
          <w:sz w:val="20"/>
          <w:szCs w:val="20"/>
        </w:rPr>
        <w:t>,</w:t>
      </w:r>
    </w:p>
    <w:p w14:paraId="6576A164" w14:textId="77777777" w:rsidR="00996819" w:rsidRDefault="00996819" w:rsidP="00996819">
      <w:pPr>
        <w:rPr>
          <w:sz w:val="20"/>
          <w:szCs w:val="20"/>
        </w:rPr>
      </w:pPr>
      <w:r>
        <w:rPr>
          <w:sz w:val="20"/>
          <w:szCs w:val="20"/>
        </w:rPr>
        <w:t xml:space="preserve">Ведь </w:t>
      </w:r>
      <w:r w:rsidRPr="005A6030">
        <w:rPr>
          <w:b/>
          <w:sz w:val="20"/>
          <w:szCs w:val="20"/>
        </w:rPr>
        <w:t>внутреннее</w:t>
      </w:r>
      <w:r>
        <w:rPr>
          <w:sz w:val="20"/>
          <w:szCs w:val="20"/>
        </w:rPr>
        <w:t xml:space="preserve"> им,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не окр</w:t>
      </w:r>
      <w:r w:rsidRPr="005A6030">
        <w:rPr>
          <w:b/>
          <w:sz w:val="20"/>
          <w:szCs w:val="20"/>
        </w:rPr>
        <w:t>е</w:t>
      </w:r>
      <w:r>
        <w:rPr>
          <w:sz w:val="20"/>
          <w:szCs w:val="20"/>
        </w:rPr>
        <w:t>стное</w:t>
      </w:r>
      <w:r>
        <w:rPr>
          <w:rStyle w:val="ac"/>
          <w:sz w:val="20"/>
          <w:szCs w:val="20"/>
        </w:rPr>
        <w:footnoteReference w:id="1988"/>
      </w:r>
      <w:r>
        <w:rPr>
          <w:sz w:val="20"/>
          <w:szCs w:val="20"/>
        </w:rPr>
        <w:t xml:space="preserve"> бы д</w:t>
      </w:r>
      <w:r w:rsidRPr="005A6030">
        <w:rPr>
          <w:b/>
          <w:sz w:val="20"/>
          <w:szCs w:val="20"/>
        </w:rPr>
        <w:t>о</w:t>
      </w:r>
      <w:r>
        <w:rPr>
          <w:sz w:val="20"/>
          <w:szCs w:val="20"/>
        </w:rPr>
        <w:t>лжно изменить.</w:t>
      </w:r>
    </w:p>
    <w:p w14:paraId="131A5D5C" w14:textId="77777777" w:rsidR="00996819" w:rsidRDefault="00996819" w:rsidP="00996819">
      <w:pPr>
        <w:rPr>
          <w:sz w:val="20"/>
          <w:szCs w:val="20"/>
        </w:rPr>
      </w:pPr>
    </w:p>
    <w:p w14:paraId="757C58B4" w14:textId="77777777" w:rsidR="00996819" w:rsidRDefault="00996819" w:rsidP="00996819">
      <w:pPr>
        <w:rPr>
          <w:sz w:val="20"/>
          <w:szCs w:val="20"/>
        </w:rPr>
      </w:pPr>
      <w:r>
        <w:rPr>
          <w:sz w:val="20"/>
          <w:szCs w:val="20"/>
        </w:rPr>
        <w:t>Он по приезду в США</w:t>
      </w:r>
    </w:p>
    <w:p w14:paraId="3E63D9C4" w14:textId="77777777" w:rsidR="00996819" w:rsidRDefault="00996819" w:rsidP="00996819">
      <w:pPr>
        <w:rPr>
          <w:sz w:val="20"/>
          <w:szCs w:val="20"/>
        </w:rPr>
      </w:pPr>
      <w:r>
        <w:rPr>
          <w:sz w:val="20"/>
          <w:szCs w:val="20"/>
        </w:rPr>
        <w:t xml:space="preserve">Встречает </w:t>
      </w:r>
      <w:r w:rsidRPr="0035143E">
        <w:rPr>
          <w:b/>
          <w:sz w:val="20"/>
          <w:szCs w:val="20"/>
        </w:rPr>
        <w:t>двух</w:t>
      </w:r>
      <w:r>
        <w:rPr>
          <w:sz w:val="20"/>
          <w:szCs w:val="20"/>
        </w:rPr>
        <w:t xml:space="preserve"> российских эмигр</w:t>
      </w:r>
      <w:r w:rsidRPr="0035143E">
        <w:rPr>
          <w:b/>
          <w:sz w:val="20"/>
          <w:szCs w:val="20"/>
        </w:rPr>
        <w:t>а</w:t>
      </w:r>
      <w:r>
        <w:rPr>
          <w:sz w:val="20"/>
          <w:szCs w:val="20"/>
        </w:rPr>
        <w:t>нтов,</w:t>
      </w:r>
    </w:p>
    <w:p w14:paraId="17A60F18" w14:textId="77777777" w:rsidR="00996819" w:rsidRDefault="00996819" w:rsidP="00996819">
      <w:pPr>
        <w:rPr>
          <w:sz w:val="20"/>
          <w:szCs w:val="20"/>
        </w:rPr>
      </w:pPr>
      <w:r>
        <w:rPr>
          <w:sz w:val="20"/>
          <w:szCs w:val="20"/>
        </w:rPr>
        <w:t>Внушает им прот</w:t>
      </w:r>
      <w:r w:rsidRPr="0035143E">
        <w:rPr>
          <w:b/>
          <w:sz w:val="20"/>
          <w:szCs w:val="20"/>
        </w:rPr>
        <w:t>и</w:t>
      </w:r>
      <w:r>
        <w:rPr>
          <w:sz w:val="20"/>
          <w:szCs w:val="20"/>
        </w:rPr>
        <w:t>вные</w:t>
      </w:r>
      <w:r>
        <w:rPr>
          <w:rStyle w:val="ac"/>
          <w:sz w:val="20"/>
          <w:szCs w:val="20"/>
        </w:rPr>
        <w:footnoteReference w:id="1989"/>
      </w:r>
      <w:r>
        <w:rPr>
          <w:sz w:val="20"/>
          <w:szCs w:val="20"/>
        </w:rPr>
        <w:t xml:space="preserve"> ид</w:t>
      </w:r>
      <w:r w:rsidRPr="0035143E">
        <w:rPr>
          <w:b/>
          <w:sz w:val="20"/>
          <w:szCs w:val="20"/>
        </w:rPr>
        <w:t>е</w:t>
      </w:r>
      <w:r>
        <w:rPr>
          <w:sz w:val="20"/>
          <w:szCs w:val="20"/>
        </w:rPr>
        <w:t>и, –</w:t>
      </w:r>
    </w:p>
    <w:p w14:paraId="589DCBDB" w14:textId="77777777" w:rsidR="00996819" w:rsidRDefault="00996819" w:rsidP="00996819">
      <w:pPr>
        <w:rPr>
          <w:sz w:val="20"/>
          <w:szCs w:val="20"/>
        </w:rPr>
      </w:pPr>
      <w:r>
        <w:rPr>
          <w:sz w:val="20"/>
          <w:szCs w:val="20"/>
        </w:rPr>
        <w:t>Что несть</w:t>
      </w:r>
      <w:r>
        <w:rPr>
          <w:rStyle w:val="ac"/>
          <w:sz w:val="20"/>
          <w:szCs w:val="20"/>
        </w:rPr>
        <w:footnoteReference w:id="1990"/>
      </w:r>
      <w:r>
        <w:rPr>
          <w:sz w:val="20"/>
          <w:szCs w:val="20"/>
        </w:rPr>
        <w:t xml:space="preserve"> нар</w:t>
      </w:r>
      <w:r w:rsidRPr="0035143E">
        <w:rPr>
          <w:b/>
          <w:sz w:val="20"/>
          <w:szCs w:val="20"/>
        </w:rPr>
        <w:t>о</w:t>
      </w:r>
      <w:r>
        <w:rPr>
          <w:sz w:val="20"/>
          <w:szCs w:val="20"/>
        </w:rPr>
        <w:t>да безо веры в Б</w:t>
      </w:r>
      <w:r w:rsidRPr="0035143E">
        <w:rPr>
          <w:b/>
          <w:sz w:val="20"/>
          <w:szCs w:val="20"/>
        </w:rPr>
        <w:t>о</w:t>
      </w:r>
      <w:r>
        <w:rPr>
          <w:sz w:val="20"/>
          <w:szCs w:val="20"/>
        </w:rPr>
        <w:t>га,</w:t>
      </w:r>
    </w:p>
    <w:p w14:paraId="38A27CFB" w14:textId="77777777" w:rsidR="00996819" w:rsidRDefault="00996819" w:rsidP="00996819">
      <w:pPr>
        <w:rPr>
          <w:sz w:val="20"/>
          <w:szCs w:val="20"/>
        </w:rPr>
      </w:pPr>
      <w:r>
        <w:rPr>
          <w:sz w:val="20"/>
          <w:szCs w:val="20"/>
        </w:rPr>
        <w:t>Которою как раз Россия хорош</w:t>
      </w:r>
      <w:r w:rsidRPr="0035143E">
        <w:rPr>
          <w:b/>
          <w:sz w:val="20"/>
          <w:szCs w:val="20"/>
        </w:rPr>
        <w:t>а</w:t>
      </w:r>
      <w:r>
        <w:rPr>
          <w:sz w:val="20"/>
          <w:szCs w:val="20"/>
        </w:rPr>
        <w:t>,</w:t>
      </w:r>
    </w:p>
    <w:p w14:paraId="4CA17CA7" w14:textId="77777777" w:rsidR="00996819" w:rsidRDefault="00996819" w:rsidP="00996819">
      <w:pPr>
        <w:rPr>
          <w:sz w:val="20"/>
          <w:szCs w:val="20"/>
        </w:rPr>
      </w:pPr>
      <w:r>
        <w:rPr>
          <w:sz w:val="20"/>
          <w:szCs w:val="20"/>
        </w:rPr>
        <w:t>И миссия России – безо вариантов –</w:t>
      </w:r>
    </w:p>
    <w:p w14:paraId="6A37F9D8" w14:textId="77777777" w:rsidR="00996819" w:rsidRDefault="00996819" w:rsidP="00996819">
      <w:pPr>
        <w:rPr>
          <w:sz w:val="20"/>
          <w:szCs w:val="20"/>
        </w:rPr>
      </w:pPr>
      <w:r>
        <w:rPr>
          <w:sz w:val="20"/>
          <w:szCs w:val="20"/>
        </w:rPr>
        <w:t xml:space="preserve">Внушить всем </w:t>
      </w:r>
      <w:r w:rsidRPr="0035143E">
        <w:rPr>
          <w:b/>
          <w:sz w:val="20"/>
          <w:szCs w:val="20"/>
        </w:rPr>
        <w:t>веру</w:t>
      </w:r>
      <w:r>
        <w:rPr>
          <w:sz w:val="20"/>
          <w:szCs w:val="20"/>
        </w:rPr>
        <w:t xml:space="preserve"> эту, будь та и уб</w:t>
      </w:r>
      <w:r w:rsidRPr="0035143E">
        <w:rPr>
          <w:b/>
          <w:sz w:val="20"/>
          <w:szCs w:val="20"/>
        </w:rPr>
        <w:t>о</w:t>
      </w:r>
      <w:r>
        <w:rPr>
          <w:sz w:val="20"/>
          <w:szCs w:val="20"/>
        </w:rPr>
        <w:t>га,</w:t>
      </w:r>
    </w:p>
    <w:p w14:paraId="0078B1E2" w14:textId="77777777" w:rsidR="00996819" w:rsidRDefault="00996819" w:rsidP="00996819">
      <w:pPr>
        <w:rPr>
          <w:sz w:val="20"/>
          <w:szCs w:val="20"/>
        </w:rPr>
      </w:pPr>
      <w:r w:rsidRPr="0035143E">
        <w:rPr>
          <w:b/>
          <w:sz w:val="20"/>
          <w:szCs w:val="20"/>
        </w:rPr>
        <w:t>Не будь Христа</w:t>
      </w:r>
      <w:r>
        <w:rPr>
          <w:b/>
          <w:sz w:val="20"/>
          <w:szCs w:val="20"/>
        </w:rPr>
        <w:t>,</w:t>
      </w:r>
      <w:r w:rsidRPr="0035143E">
        <w:rPr>
          <w:b/>
          <w:sz w:val="20"/>
          <w:szCs w:val="20"/>
        </w:rPr>
        <w:t xml:space="preserve"> – остаться с ним</w:t>
      </w:r>
      <w:r>
        <w:rPr>
          <w:sz w:val="20"/>
          <w:szCs w:val="20"/>
        </w:rPr>
        <w:t>,</w:t>
      </w:r>
    </w:p>
    <w:p w14:paraId="314CD97C" w14:textId="77777777" w:rsidR="00996819" w:rsidRDefault="00996819" w:rsidP="00996819">
      <w:pPr>
        <w:rPr>
          <w:sz w:val="20"/>
          <w:szCs w:val="20"/>
        </w:rPr>
      </w:pPr>
      <w:r>
        <w:rPr>
          <w:sz w:val="20"/>
          <w:szCs w:val="20"/>
        </w:rPr>
        <w:t>Он выше истины, он с нею не сравним –</w:t>
      </w:r>
    </w:p>
    <w:p w14:paraId="6C402E3B" w14:textId="77777777" w:rsidR="00996819" w:rsidRDefault="00996819" w:rsidP="00996819">
      <w:pPr>
        <w:rPr>
          <w:sz w:val="20"/>
          <w:szCs w:val="20"/>
        </w:rPr>
      </w:pPr>
      <w:r>
        <w:rPr>
          <w:sz w:val="20"/>
          <w:szCs w:val="20"/>
        </w:rPr>
        <w:t>И Ш</w:t>
      </w:r>
      <w:r w:rsidRPr="0035143E">
        <w:rPr>
          <w:b/>
          <w:sz w:val="20"/>
          <w:szCs w:val="20"/>
        </w:rPr>
        <w:t>а</w:t>
      </w:r>
      <w:r>
        <w:rPr>
          <w:sz w:val="20"/>
          <w:szCs w:val="20"/>
        </w:rPr>
        <w:t>тов этому пов</w:t>
      </w:r>
      <w:r w:rsidRPr="0035143E">
        <w:rPr>
          <w:b/>
          <w:sz w:val="20"/>
          <w:szCs w:val="20"/>
        </w:rPr>
        <w:t>е</w:t>
      </w:r>
      <w:r>
        <w:rPr>
          <w:sz w:val="20"/>
          <w:szCs w:val="20"/>
        </w:rPr>
        <w:t>рил;</w:t>
      </w:r>
    </w:p>
    <w:p w14:paraId="753A7E03" w14:textId="77777777" w:rsidR="00996819" w:rsidRDefault="00996819" w:rsidP="00996819">
      <w:pPr>
        <w:rPr>
          <w:sz w:val="20"/>
          <w:szCs w:val="20"/>
        </w:rPr>
      </w:pPr>
      <w:r w:rsidRPr="0056361C">
        <w:rPr>
          <w:b/>
          <w:sz w:val="20"/>
          <w:szCs w:val="20"/>
        </w:rPr>
        <w:lastRenderedPageBreak/>
        <w:t>Кириллов</w:t>
      </w:r>
      <w:r>
        <w:rPr>
          <w:sz w:val="20"/>
          <w:szCs w:val="20"/>
        </w:rPr>
        <w:t xml:space="preserve"> же услышал, что Бог п</w:t>
      </w:r>
      <w:r w:rsidRPr="000E30F1">
        <w:rPr>
          <w:b/>
          <w:sz w:val="20"/>
          <w:szCs w:val="20"/>
        </w:rPr>
        <w:t>о</w:t>
      </w:r>
      <w:r>
        <w:rPr>
          <w:sz w:val="20"/>
          <w:szCs w:val="20"/>
        </w:rPr>
        <w:t>ч</w:t>
      </w:r>
      <w:r w:rsidRPr="000E30F1">
        <w:rPr>
          <w:sz w:val="20"/>
          <w:szCs w:val="20"/>
        </w:rPr>
        <w:t>и</w:t>
      </w:r>
      <w:r>
        <w:rPr>
          <w:sz w:val="20"/>
          <w:szCs w:val="20"/>
        </w:rPr>
        <w:t>л</w:t>
      </w:r>
      <w:r>
        <w:rPr>
          <w:rStyle w:val="ac"/>
          <w:sz w:val="20"/>
          <w:szCs w:val="20"/>
        </w:rPr>
        <w:footnoteReference w:id="1991"/>
      </w:r>
      <w:r>
        <w:rPr>
          <w:sz w:val="20"/>
          <w:szCs w:val="20"/>
        </w:rPr>
        <w:t>,</w:t>
      </w:r>
    </w:p>
    <w:p w14:paraId="600122F6" w14:textId="77777777" w:rsidR="00996819" w:rsidRDefault="00996819" w:rsidP="00996819">
      <w:pPr>
        <w:rPr>
          <w:sz w:val="20"/>
          <w:szCs w:val="20"/>
        </w:rPr>
      </w:pPr>
      <w:r>
        <w:rPr>
          <w:sz w:val="20"/>
          <w:szCs w:val="20"/>
        </w:rPr>
        <w:t xml:space="preserve">Что обо людях он </w:t>
      </w:r>
      <w:r w:rsidRPr="0056361C">
        <w:rPr>
          <w:b/>
          <w:sz w:val="20"/>
          <w:szCs w:val="20"/>
        </w:rPr>
        <w:t>забыл</w:t>
      </w:r>
      <w:r>
        <w:rPr>
          <w:sz w:val="20"/>
          <w:szCs w:val="20"/>
        </w:rPr>
        <w:t xml:space="preserve"> –</w:t>
      </w:r>
    </w:p>
    <w:p w14:paraId="26A72A89" w14:textId="77777777" w:rsidR="00996819" w:rsidRDefault="00996819" w:rsidP="00996819">
      <w:pPr>
        <w:rPr>
          <w:sz w:val="20"/>
          <w:szCs w:val="20"/>
        </w:rPr>
      </w:pPr>
      <w:r>
        <w:rPr>
          <w:sz w:val="20"/>
          <w:szCs w:val="20"/>
        </w:rPr>
        <w:t>Они не значат ничего,</w:t>
      </w:r>
    </w:p>
    <w:p w14:paraId="76178436" w14:textId="77777777" w:rsidR="00996819" w:rsidRDefault="00996819" w:rsidP="00996819">
      <w:pPr>
        <w:rPr>
          <w:sz w:val="20"/>
          <w:szCs w:val="20"/>
        </w:rPr>
      </w:pPr>
      <w:r>
        <w:rPr>
          <w:sz w:val="20"/>
          <w:szCs w:val="20"/>
        </w:rPr>
        <w:t>Что и должн</w:t>
      </w:r>
      <w:r w:rsidRPr="0056361C">
        <w:rPr>
          <w:b/>
          <w:sz w:val="20"/>
          <w:szCs w:val="20"/>
        </w:rPr>
        <w:t>ы</w:t>
      </w:r>
      <w:r>
        <w:rPr>
          <w:sz w:val="20"/>
          <w:szCs w:val="20"/>
        </w:rPr>
        <w:t xml:space="preserve"> все </w:t>
      </w:r>
      <w:r w:rsidRPr="0056361C">
        <w:rPr>
          <w:b/>
          <w:sz w:val="20"/>
          <w:szCs w:val="20"/>
        </w:rPr>
        <w:t>осознать</w:t>
      </w:r>
      <w:r>
        <w:rPr>
          <w:sz w:val="20"/>
          <w:szCs w:val="20"/>
        </w:rPr>
        <w:t>,</w:t>
      </w:r>
    </w:p>
    <w:p w14:paraId="7F37FF87" w14:textId="77777777" w:rsidR="00996819" w:rsidRDefault="00996819" w:rsidP="00996819">
      <w:pPr>
        <w:rPr>
          <w:sz w:val="20"/>
          <w:szCs w:val="20"/>
        </w:rPr>
      </w:pPr>
      <w:r>
        <w:rPr>
          <w:sz w:val="20"/>
          <w:szCs w:val="20"/>
        </w:rPr>
        <w:t>А осознавши, Бога трон занять,</w:t>
      </w:r>
    </w:p>
    <w:p w14:paraId="2252DE3F" w14:textId="77777777" w:rsidR="00996819" w:rsidRDefault="00996819" w:rsidP="00996819">
      <w:pPr>
        <w:rPr>
          <w:sz w:val="20"/>
          <w:szCs w:val="20"/>
        </w:rPr>
      </w:pPr>
      <w:r>
        <w:rPr>
          <w:sz w:val="20"/>
          <w:szCs w:val="20"/>
        </w:rPr>
        <w:t xml:space="preserve">Как Николай Ставрогин сего </w:t>
      </w:r>
    </w:p>
    <w:p w14:paraId="6024E8A2" w14:textId="77777777" w:rsidR="00996819" w:rsidRDefault="00996819" w:rsidP="00996819">
      <w:pPr>
        <w:rPr>
          <w:sz w:val="20"/>
          <w:szCs w:val="20"/>
        </w:rPr>
      </w:pPr>
      <w:r>
        <w:rPr>
          <w:sz w:val="20"/>
          <w:szCs w:val="20"/>
        </w:rPr>
        <w:t>Хочет, –</w:t>
      </w:r>
    </w:p>
    <w:p w14:paraId="02FD6F37" w14:textId="77777777" w:rsidR="00996819" w:rsidRDefault="00996819" w:rsidP="00996819">
      <w:pPr>
        <w:rPr>
          <w:sz w:val="20"/>
          <w:szCs w:val="20"/>
        </w:rPr>
      </w:pPr>
      <w:r>
        <w:rPr>
          <w:sz w:val="20"/>
          <w:szCs w:val="20"/>
        </w:rPr>
        <w:t xml:space="preserve">Но как? И </w:t>
      </w:r>
      <w:r w:rsidRPr="0056361C">
        <w:rPr>
          <w:b/>
          <w:sz w:val="20"/>
          <w:szCs w:val="20"/>
        </w:rPr>
        <w:t>способ</w:t>
      </w:r>
      <w:r>
        <w:rPr>
          <w:sz w:val="20"/>
          <w:szCs w:val="20"/>
        </w:rPr>
        <w:t xml:space="preserve"> он открыл:</w:t>
      </w:r>
    </w:p>
    <w:p w14:paraId="4FA034B8" w14:textId="77777777" w:rsidR="00996819" w:rsidRDefault="00996819" w:rsidP="00996819">
      <w:pPr>
        <w:rPr>
          <w:sz w:val="20"/>
          <w:szCs w:val="20"/>
        </w:rPr>
      </w:pPr>
      <w:r w:rsidRPr="0056361C">
        <w:rPr>
          <w:b/>
          <w:sz w:val="20"/>
          <w:szCs w:val="20"/>
        </w:rPr>
        <w:t>Самоубийством</w:t>
      </w:r>
      <w:r>
        <w:rPr>
          <w:sz w:val="20"/>
          <w:szCs w:val="20"/>
        </w:rPr>
        <w:t xml:space="preserve"> показать,</w:t>
      </w:r>
    </w:p>
    <w:p w14:paraId="50136956" w14:textId="77777777" w:rsidR="00996819" w:rsidRDefault="00996819" w:rsidP="00996819">
      <w:pPr>
        <w:rPr>
          <w:sz w:val="20"/>
          <w:szCs w:val="20"/>
        </w:rPr>
      </w:pPr>
      <w:r>
        <w:rPr>
          <w:sz w:val="20"/>
          <w:szCs w:val="20"/>
        </w:rPr>
        <w:t xml:space="preserve">Что жизнею своей распоряжаешься лишь </w:t>
      </w:r>
      <w:r w:rsidRPr="0056361C">
        <w:rPr>
          <w:b/>
          <w:sz w:val="20"/>
          <w:szCs w:val="20"/>
        </w:rPr>
        <w:t>ты</w:t>
      </w:r>
      <w:r>
        <w:rPr>
          <w:sz w:val="20"/>
          <w:szCs w:val="20"/>
        </w:rPr>
        <w:t>,</w:t>
      </w:r>
    </w:p>
    <w:p w14:paraId="13BCE7B4" w14:textId="77777777" w:rsidR="00996819" w:rsidRDefault="00996819" w:rsidP="00996819">
      <w:pPr>
        <w:rPr>
          <w:sz w:val="20"/>
          <w:szCs w:val="20"/>
        </w:rPr>
      </w:pPr>
      <w:r>
        <w:rPr>
          <w:sz w:val="20"/>
          <w:szCs w:val="20"/>
        </w:rPr>
        <w:t>Что людям и подвластны живот</w:t>
      </w:r>
      <w:r w:rsidRPr="0056361C">
        <w:rPr>
          <w:b/>
          <w:sz w:val="20"/>
          <w:szCs w:val="20"/>
        </w:rPr>
        <w:t>ы</w:t>
      </w:r>
      <w:r>
        <w:rPr>
          <w:sz w:val="20"/>
          <w:szCs w:val="20"/>
        </w:rPr>
        <w:t xml:space="preserve"> –</w:t>
      </w:r>
    </w:p>
    <w:p w14:paraId="5111A79A" w14:textId="77777777" w:rsidR="00996819" w:rsidRDefault="00996819" w:rsidP="00996819">
      <w:pPr>
        <w:rPr>
          <w:sz w:val="20"/>
          <w:szCs w:val="20"/>
        </w:rPr>
      </w:pPr>
      <w:r>
        <w:rPr>
          <w:sz w:val="20"/>
          <w:szCs w:val="20"/>
        </w:rPr>
        <w:t xml:space="preserve">Лишь так </w:t>
      </w:r>
      <w:r w:rsidRPr="0056361C">
        <w:rPr>
          <w:b/>
          <w:sz w:val="20"/>
          <w:szCs w:val="20"/>
        </w:rPr>
        <w:t>хозяевами</w:t>
      </w:r>
      <w:r>
        <w:rPr>
          <w:sz w:val="20"/>
          <w:szCs w:val="20"/>
        </w:rPr>
        <w:t xml:space="preserve"> могут они стать.</w:t>
      </w:r>
    </w:p>
    <w:p w14:paraId="2D57962A" w14:textId="77777777" w:rsidR="00996819" w:rsidRDefault="00996819" w:rsidP="00996819">
      <w:pPr>
        <w:rPr>
          <w:sz w:val="20"/>
          <w:szCs w:val="20"/>
        </w:rPr>
      </w:pPr>
    </w:p>
    <w:p w14:paraId="14288D39" w14:textId="77777777" w:rsidR="00996819" w:rsidRDefault="00996819" w:rsidP="00996819">
      <w:pPr>
        <w:rPr>
          <w:sz w:val="20"/>
          <w:szCs w:val="20"/>
        </w:rPr>
      </w:pPr>
      <w:r>
        <w:rPr>
          <w:sz w:val="20"/>
          <w:szCs w:val="20"/>
        </w:rPr>
        <w:t>Потом, в Швейцарии, «от ск</w:t>
      </w:r>
      <w:r w:rsidRPr="00752001">
        <w:rPr>
          <w:b/>
          <w:sz w:val="20"/>
          <w:szCs w:val="20"/>
        </w:rPr>
        <w:t>у</w:t>
      </w:r>
      <w:r>
        <w:rPr>
          <w:sz w:val="20"/>
          <w:szCs w:val="20"/>
        </w:rPr>
        <w:t>ки»</w:t>
      </w:r>
    </w:p>
    <w:p w14:paraId="72BE6D84" w14:textId="77777777" w:rsidR="00996819" w:rsidRDefault="00996819" w:rsidP="00996819">
      <w:pPr>
        <w:rPr>
          <w:sz w:val="20"/>
          <w:szCs w:val="20"/>
        </w:rPr>
      </w:pPr>
      <w:r>
        <w:rPr>
          <w:sz w:val="20"/>
          <w:szCs w:val="20"/>
        </w:rPr>
        <w:t xml:space="preserve">Вступает Николай </w:t>
      </w:r>
    </w:p>
    <w:p w14:paraId="0E7C486F" w14:textId="77777777" w:rsidR="00996819" w:rsidRDefault="00996819" w:rsidP="00996819">
      <w:pPr>
        <w:rPr>
          <w:sz w:val="20"/>
          <w:szCs w:val="20"/>
        </w:rPr>
      </w:pPr>
      <w:r>
        <w:rPr>
          <w:sz w:val="20"/>
          <w:szCs w:val="20"/>
        </w:rPr>
        <w:t xml:space="preserve">В ряды </w:t>
      </w:r>
      <w:r w:rsidRPr="00752001">
        <w:rPr>
          <w:b/>
          <w:sz w:val="20"/>
          <w:szCs w:val="20"/>
        </w:rPr>
        <w:t>бунтовщиков</w:t>
      </w:r>
      <w:r>
        <w:rPr>
          <w:sz w:val="20"/>
          <w:szCs w:val="20"/>
        </w:rPr>
        <w:t>,</w:t>
      </w:r>
    </w:p>
    <w:p w14:paraId="50F377F4" w14:textId="77777777" w:rsidR="00996819" w:rsidRDefault="00996819" w:rsidP="00996819">
      <w:pPr>
        <w:rPr>
          <w:sz w:val="20"/>
          <w:szCs w:val="20"/>
        </w:rPr>
      </w:pPr>
      <w:r>
        <w:rPr>
          <w:sz w:val="20"/>
          <w:szCs w:val="20"/>
        </w:rPr>
        <w:t xml:space="preserve">Что </w:t>
      </w:r>
      <w:r w:rsidRPr="00752001">
        <w:rPr>
          <w:b/>
          <w:sz w:val="20"/>
          <w:szCs w:val="20"/>
        </w:rPr>
        <w:t>просто собираются</w:t>
      </w:r>
      <w:r>
        <w:rPr>
          <w:sz w:val="20"/>
          <w:szCs w:val="20"/>
        </w:rPr>
        <w:t xml:space="preserve"> </w:t>
      </w:r>
    </w:p>
    <w:p w14:paraId="274DBD3C" w14:textId="77777777" w:rsidR="00996819" w:rsidRDefault="00996819" w:rsidP="00996819">
      <w:pPr>
        <w:rPr>
          <w:sz w:val="20"/>
          <w:szCs w:val="20"/>
        </w:rPr>
      </w:pPr>
      <w:r>
        <w:rPr>
          <w:sz w:val="20"/>
          <w:szCs w:val="20"/>
        </w:rPr>
        <w:t>Порой,</w:t>
      </w:r>
    </w:p>
    <w:p w14:paraId="6C61685B" w14:textId="77777777" w:rsidR="00996819" w:rsidRDefault="00996819" w:rsidP="00996819">
      <w:pPr>
        <w:rPr>
          <w:sz w:val="20"/>
          <w:szCs w:val="20"/>
        </w:rPr>
      </w:pPr>
      <w:r>
        <w:rPr>
          <w:sz w:val="20"/>
          <w:szCs w:val="20"/>
        </w:rPr>
        <w:t xml:space="preserve">Но </w:t>
      </w:r>
      <w:r w:rsidRPr="00752001">
        <w:rPr>
          <w:b/>
          <w:sz w:val="20"/>
          <w:szCs w:val="20"/>
        </w:rPr>
        <w:t>не деяют</w:t>
      </w:r>
      <w:r>
        <w:rPr>
          <w:sz w:val="20"/>
          <w:szCs w:val="20"/>
        </w:rPr>
        <w:t xml:space="preserve"> революционных очаг</w:t>
      </w:r>
      <w:r w:rsidRPr="00752001">
        <w:rPr>
          <w:b/>
          <w:sz w:val="20"/>
          <w:szCs w:val="20"/>
        </w:rPr>
        <w:t>о</w:t>
      </w:r>
      <w:r>
        <w:rPr>
          <w:sz w:val="20"/>
          <w:szCs w:val="20"/>
        </w:rPr>
        <w:t>в,</w:t>
      </w:r>
    </w:p>
    <w:p w14:paraId="6FED68C9" w14:textId="77777777" w:rsidR="00996819" w:rsidRDefault="00996819" w:rsidP="00996819">
      <w:pPr>
        <w:rPr>
          <w:sz w:val="20"/>
          <w:szCs w:val="20"/>
        </w:rPr>
      </w:pPr>
      <w:r>
        <w:rPr>
          <w:sz w:val="20"/>
          <w:szCs w:val="20"/>
        </w:rPr>
        <w:t xml:space="preserve">Считают своё дело </w:t>
      </w:r>
      <w:r w:rsidRPr="00752001">
        <w:rPr>
          <w:b/>
          <w:sz w:val="20"/>
          <w:szCs w:val="20"/>
        </w:rPr>
        <w:t>вовсе не игрой</w:t>
      </w:r>
      <w:r>
        <w:rPr>
          <w:sz w:val="20"/>
          <w:szCs w:val="20"/>
        </w:rPr>
        <w:t>,</w:t>
      </w:r>
    </w:p>
    <w:p w14:paraId="01D9DF6F" w14:textId="77777777" w:rsidR="00996819" w:rsidRDefault="00996819" w:rsidP="00996819">
      <w:pPr>
        <w:rPr>
          <w:sz w:val="20"/>
          <w:szCs w:val="20"/>
        </w:rPr>
      </w:pPr>
      <w:r>
        <w:rPr>
          <w:sz w:val="20"/>
          <w:szCs w:val="20"/>
        </w:rPr>
        <w:t xml:space="preserve">Пусть в нём </w:t>
      </w:r>
      <w:r w:rsidRPr="00752001">
        <w:rPr>
          <w:b/>
          <w:sz w:val="20"/>
          <w:szCs w:val="20"/>
        </w:rPr>
        <w:t>не разбираются</w:t>
      </w:r>
      <w:r>
        <w:rPr>
          <w:sz w:val="20"/>
          <w:szCs w:val="20"/>
        </w:rPr>
        <w:t xml:space="preserve">, </w:t>
      </w:r>
    </w:p>
    <w:p w14:paraId="1E5D54E8" w14:textId="77777777" w:rsidR="00996819" w:rsidRDefault="00996819" w:rsidP="00996819">
      <w:pPr>
        <w:rPr>
          <w:sz w:val="20"/>
          <w:szCs w:val="20"/>
        </w:rPr>
      </w:pPr>
      <w:r>
        <w:rPr>
          <w:sz w:val="20"/>
          <w:szCs w:val="20"/>
        </w:rPr>
        <w:t>Пусть тщетны все пот</w:t>
      </w:r>
      <w:r w:rsidRPr="00752001">
        <w:rPr>
          <w:b/>
          <w:sz w:val="20"/>
          <w:szCs w:val="20"/>
        </w:rPr>
        <w:t>у</w:t>
      </w:r>
      <w:r>
        <w:rPr>
          <w:sz w:val="20"/>
          <w:szCs w:val="20"/>
        </w:rPr>
        <w:t>ги</w:t>
      </w:r>
      <w:r>
        <w:rPr>
          <w:rStyle w:val="ac"/>
          <w:sz w:val="20"/>
          <w:szCs w:val="20"/>
        </w:rPr>
        <w:footnoteReference w:id="1992"/>
      </w:r>
      <w:r>
        <w:rPr>
          <w:sz w:val="20"/>
          <w:szCs w:val="20"/>
        </w:rPr>
        <w:t>,</w:t>
      </w:r>
    </w:p>
    <w:p w14:paraId="7D8F08DE" w14:textId="77777777" w:rsidR="00996819" w:rsidRDefault="00996819" w:rsidP="00996819">
      <w:pPr>
        <w:rPr>
          <w:sz w:val="20"/>
          <w:szCs w:val="20"/>
        </w:rPr>
      </w:pPr>
      <w:r>
        <w:rPr>
          <w:sz w:val="20"/>
          <w:szCs w:val="20"/>
        </w:rPr>
        <w:t xml:space="preserve">Да им </w:t>
      </w:r>
      <w:r w:rsidRPr="00752001">
        <w:rPr>
          <w:b/>
          <w:sz w:val="20"/>
          <w:szCs w:val="20"/>
        </w:rPr>
        <w:t>природа</w:t>
      </w:r>
      <w:r>
        <w:rPr>
          <w:sz w:val="20"/>
          <w:szCs w:val="20"/>
        </w:rPr>
        <w:t xml:space="preserve"> говорит: «Всё бунтом выстил</w:t>
      </w:r>
      <w:r w:rsidRPr="00752001">
        <w:rPr>
          <w:b/>
          <w:sz w:val="20"/>
          <w:szCs w:val="20"/>
        </w:rPr>
        <w:t>а</w:t>
      </w:r>
      <w:r>
        <w:rPr>
          <w:sz w:val="20"/>
          <w:szCs w:val="20"/>
        </w:rPr>
        <w:t>й.»</w:t>
      </w:r>
    </w:p>
    <w:p w14:paraId="73543384" w14:textId="77777777" w:rsidR="00996819" w:rsidRDefault="00996819" w:rsidP="00996819">
      <w:pPr>
        <w:rPr>
          <w:sz w:val="20"/>
          <w:szCs w:val="20"/>
        </w:rPr>
      </w:pPr>
      <w:r>
        <w:rPr>
          <w:sz w:val="20"/>
          <w:szCs w:val="20"/>
        </w:rPr>
        <w:t>***</w:t>
      </w:r>
    </w:p>
    <w:p w14:paraId="00494D5D" w14:textId="77777777" w:rsidR="00996819" w:rsidRDefault="00996819" w:rsidP="00996819">
      <w:pPr>
        <w:rPr>
          <w:sz w:val="20"/>
          <w:szCs w:val="20"/>
        </w:rPr>
      </w:pPr>
      <w:r>
        <w:rPr>
          <w:sz w:val="20"/>
          <w:szCs w:val="20"/>
        </w:rPr>
        <w:t xml:space="preserve">Главой </w:t>
      </w:r>
      <w:r w:rsidRPr="00512F08">
        <w:rPr>
          <w:b/>
          <w:sz w:val="20"/>
          <w:szCs w:val="20"/>
        </w:rPr>
        <w:t>организации</w:t>
      </w:r>
      <w:r>
        <w:rPr>
          <w:sz w:val="20"/>
          <w:szCs w:val="20"/>
        </w:rPr>
        <w:t xml:space="preserve"> является Петр</w:t>
      </w:r>
      <w:r w:rsidRPr="00512F08">
        <w:rPr>
          <w:b/>
          <w:sz w:val="20"/>
          <w:szCs w:val="20"/>
        </w:rPr>
        <w:t>у</w:t>
      </w:r>
      <w:r>
        <w:rPr>
          <w:sz w:val="20"/>
          <w:szCs w:val="20"/>
        </w:rPr>
        <w:t>ша,</w:t>
      </w:r>
    </w:p>
    <w:p w14:paraId="17298662" w14:textId="77777777" w:rsidR="00996819" w:rsidRDefault="00996819" w:rsidP="00996819">
      <w:pPr>
        <w:rPr>
          <w:sz w:val="20"/>
          <w:szCs w:val="20"/>
        </w:rPr>
      </w:pPr>
      <w:r>
        <w:rPr>
          <w:sz w:val="20"/>
          <w:szCs w:val="20"/>
        </w:rPr>
        <w:t xml:space="preserve">Отец его, Степан, виновен в </w:t>
      </w:r>
      <w:r w:rsidRPr="00512F08">
        <w:rPr>
          <w:b/>
          <w:sz w:val="20"/>
          <w:szCs w:val="20"/>
        </w:rPr>
        <w:t>отклоненьях</w:t>
      </w:r>
      <w:r>
        <w:rPr>
          <w:sz w:val="20"/>
          <w:szCs w:val="20"/>
        </w:rPr>
        <w:t xml:space="preserve"> с</w:t>
      </w:r>
      <w:r w:rsidRPr="00512F08">
        <w:rPr>
          <w:b/>
          <w:sz w:val="20"/>
          <w:szCs w:val="20"/>
        </w:rPr>
        <w:t>ы</w:t>
      </w:r>
      <w:r>
        <w:rPr>
          <w:sz w:val="20"/>
          <w:szCs w:val="20"/>
        </w:rPr>
        <w:t>на,</w:t>
      </w:r>
    </w:p>
    <w:p w14:paraId="2F152DC7" w14:textId="77777777" w:rsidR="00996819" w:rsidRDefault="00996819" w:rsidP="00996819">
      <w:pPr>
        <w:rPr>
          <w:sz w:val="20"/>
          <w:szCs w:val="20"/>
        </w:rPr>
      </w:pPr>
      <w:r>
        <w:rPr>
          <w:sz w:val="20"/>
          <w:szCs w:val="20"/>
        </w:rPr>
        <w:t xml:space="preserve">Ведь видел оного во жизни </w:t>
      </w:r>
      <w:r w:rsidRPr="00512F08">
        <w:rPr>
          <w:b/>
          <w:sz w:val="20"/>
          <w:szCs w:val="20"/>
        </w:rPr>
        <w:t>раза два</w:t>
      </w:r>
      <w:r>
        <w:rPr>
          <w:sz w:val="20"/>
          <w:szCs w:val="20"/>
        </w:rPr>
        <w:t>,</w:t>
      </w:r>
    </w:p>
    <w:p w14:paraId="5A89FAC6" w14:textId="77777777" w:rsidR="00996819" w:rsidRDefault="00996819" w:rsidP="00996819">
      <w:pPr>
        <w:rPr>
          <w:sz w:val="20"/>
          <w:szCs w:val="20"/>
        </w:rPr>
      </w:pPr>
      <w:r>
        <w:rPr>
          <w:sz w:val="20"/>
          <w:szCs w:val="20"/>
        </w:rPr>
        <w:t>Отправил к тёткам опосл</w:t>
      </w:r>
      <w:r w:rsidRPr="00512F08">
        <w:rPr>
          <w:b/>
          <w:sz w:val="20"/>
          <w:szCs w:val="20"/>
        </w:rPr>
        <w:t>я</w:t>
      </w:r>
      <w:r>
        <w:rPr>
          <w:sz w:val="20"/>
          <w:szCs w:val="20"/>
        </w:rPr>
        <w:t xml:space="preserve"> рожденья,</w:t>
      </w:r>
    </w:p>
    <w:p w14:paraId="7A6654EB" w14:textId="77777777" w:rsidR="00996819" w:rsidRDefault="00996819" w:rsidP="00996819">
      <w:pPr>
        <w:rPr>
          <w:sz w:val="20"/>
          <w:szCs w:val="20"/>
        </w:rPr>
      </w:pPr>
      <w:r>
        <w:rPr>
          <w:sz w:val="20"/>
          <w:szCs w:val="20"/>
        </w:rPr>
        <w:t xml:space="preserve">Хотя и </w:t>
      </w:r>
      <w:r w:rsidRPr="00512F08">
        <w:rPr>
          <w:b/>
          <w:sz w:val="20"/>
          <w:szCs w:val="20"/>
        </w:rPr>
        <w:t>либералом</w:t>
      </w:r>
      <w:r>
        <w:rPr>
          <w:sz w:val="20"/>
          <w:szCs w:val="20"/>
        </w:rPr>
        <w:t xml:space="preserve"> кажется снаружи,</w:t>
      </w:r>
    </w:p>
    <w:p w14:paraId="42D4B727" w14:textId="77777777" w:rsidR="00996819" w:rsidRDefault="00996819" w:rsidP="00996819">
      <w:pPr>
        <w:rPr>
          <w:sz w:val="20"/>
          <w:szCs w:val="20"/>
        </w:rPr>
      </w:pPr>
      <w:r>
        <w:rPr>
          <w:sz w:val="20"/>
          <w:szCs w:val="20"/>
        </w:rPr>
        <w:t xml:space="preserve">«Передовое» он внедряет, </w:t>
      </w:r>
    </w:p>
    <w:p w14:paraId="75832FB4" w14:textId="77777777" w:rsidR="00996819" w:rsidRDefault="00996819" w:rsidP="00996819">
      <w:pPr>
        <w:rPr>
          <w:sz w:val="20"/>
          <w:szCs w:val="20"/>
        </w:rPr>
      </w:pPr>
      <w:r>
        <w:rPr>
          <w:sz w:val="20"/>
          <w:szCs w:val="20"/>
        </w:rPr>
        <w:t>Тщ</w:t>
      </w:r>
      <w:r w:rsidRPr="00512F08">
        <w:rPr>
          <w:b/>
          <w:sz w:val="20"/>
          <w:szCs w:val="20"/>
        </w:rPr>
        <w:t>и</w:t>
      </w:r>
      <w:r>
        <w:rPr>
          <w:sz w:val="20"/>
          <w:szCs w:val="20"/>
        </w:rPr>
        <w:t>тся</w:t>
      </w:r>
      <w:r>
        <w:rPr>
          <w:rStyle w:val="ac"/>
          <w:sz w:val="20"/>
          <w:szCs w:val="20"/>
        </w:rPr>
        <w:footnoteReference w:id="1993"/>
      </w:r>
      <w:r>
        <w:rPr>
          <w:sz w:val="20"/>
          <w:szCs w:val="20"/>
        </w:rPr>
        <w:t xml:space="preserve"> ко вершинам,</w:t>
      </w:r>
    </w:p>
    <w:p w14:paraId="44C9F2BE" w14:textId="77777777" w:rsidR="00996819" w:rsidRDefault="00996819" w:rsidP="00996819">
      <w:pPr>
        <w:rPr>
          <w:sz w:val="20"/>
          <w:szCs w:val="20"/>
        </w:rPr>
      </w:pPr>
      <w:r>
        <w:rPr>
          <w:sz w:val="20"/>
          <w:szCs w:val="20"/>
        </w:rPr>
        <w:t>Но, получается, так</w:t>
      </w:r>
      <w:r w:rsidRPr="00512F08">
        <w:rPr>
          <w:b/>
          <w:sz w:val="20"/>
          <w:szCs w:val="20"/>
        </w:rPr>
        <w:t>о</w:t>
      </w:r>
      <w:r>
        <w:rPr>
          <w:sz w:val="20"/>
          <w:szCs w:val="20"/>
        </w:rPr>
        <w:t>в лишь на слов</w:t>
      </w:r>
      <w:r w:rsidRPr="00512F08">
        <w:rPr>
          <w:b/>
          <w:sz w:val="20"/>
          <w:szCs w:val="20"/>
        </w:rPr>
        <w:t>а</w:t>
      </w:r>
      <w:r>
        <w:rPr>
          <w:sz w:val="20"/>
          <w:szCs w:val="20"/>
        </w:rPr>
        <w:t>х,</w:t>
      </w:r>
    </w:p>
    <w:p w14:paraId="127241A9" w14:textId="77777777" w:rsidR="00996819" w:rsidRDefault="00996819" w:rsidP="00996819">
      <w:pPr>
        <w:rPr>
          <w:sz w:val="20"/>
          <w:szCs w:val="20"/>
        </w:rPr>
      </w:pPr>
      <w:r>
        <w:rPr>
          <w:sz w:val="20"/>
          <w:szCs w:val="20"/>
        </w:rPr>
        <w:t>Пон</w:t>
      </w:r>
      <w:r w:rsidRPr="00512F08">
        <w:rPr>
          <w:b/>
          <w:sz w:val="20"/>
          <w:szCs w:val="20"/>
        </w:rPr>
        <w:t>е</w:t>
      </w:r>
      <w:r>
        <w:rPr>
          <w:sz w:val="20"/>
          <w:szCs w:val="20"/>
        </w:rPr>
        <w:t>же</w:t>
      </w:r>
      <w:r>
        <w:rPr>
          <w:rStyle w:val="ac"/>
          <w:sz w:val="20"/>
          <w:szCs w:val="20"/>
        </w:rPr>
        <w:footnoteReference w:id="1994"/>
      </w:r>
      <w:r>
        <w:rPr>
          <w:sz w:val="20"/>
          <w:szCs w:val="20"/>
        </w:rPr>
        <w:t xml:space="preserve"> сына, </w:t>
      </w:r>
      <w:r w:rsidRPr="00512F08">
        <w:rPr>
          <w:b/>
          <w:sz w:val="20"/>
          <w:szCs w:val="20"/>
        </w:rPr>
        <w:t>сына</w:t>
      </w:r>
      <w:r>
        <w:rPr>
          <w:sz w:val="20"/>
          <w:szCs w:val="20"/>
        </w:rPr>
        <w:t xml:space="preserve">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 xml:space="preserve"> не знает, –</w:t>
      </w:r>
    </w:p>
    <w:p w14:paraId="444DB3AE" w14:textId="77777777" w:rsidR="00996819" w:rsidRDefault="00996819" w:rsidP="00996819">
      <w:pPr>
        <w:rPr>
          <w:sz w:val="20"/>
          <w:szCs w:val="20"/>
        </w:rPr>
      </w:pPr>
      <w:r>
        <w:rPr>
          <w:sz w:val="20"/>
          <w:szCs w:val="20"/>
        </w:rPr>
        <w:t xml:space="preserve">Пример </w:t>
      </w:r>
      <w:r w:rsidRPr="00512F08">
        <w:rPr>
          <w:b/>
          <w:sz w:val="20"/>
          <w:szCs w:val="20"/>
        </w:rPr>
        <w:t>двуличия</w:t>
      </w:r>
      <w:r>
        <w:rPr>
          <w:sz w:val="20"/>
          <w:szCs w:val="20"/>
        </w:rPr>
        <w:t xml:space="preserve"> вот вам – и вырожденья.</w:t>
      </w:r>
    </w:p>
    <w:p w14:paraId="73F2F865" w14:textId="77777777" w:rsidR="00996819" w:rsidRDefault="00996819" w:rsidP="00996819">
      <w:pPr>
        <w:rPr>
          <w:sz w:val="20"/>
          <w:szCs w:val="20"/>
        </w:rPr>
      </w:pPr>
    </w:p>
    <w:p w14:paraId="4B3020E5" w14:textId="77777777" w:rsidR="00996819" w:rsidRDefault="00996819" w:rsidP="00996819">
      <w:pPr>
        <w:rPr>
          <w:sz w:val="20"/>
          <w:szCs w:val="20"/>
        </w:rPr>
      </w:pPr>
      <w:r>
        <w:rPr>
          <w:sz w:val="20"/>
          <w:szCs w:val="20"/>
        </w:rPr>
        <w:t xml:space="preserve">Вокруг Степана собирается </w:t>
      </w:r>
      <w:r w:rsidRPr="003A4F27">
        <w:rPr>
          <w:b/>
          <w:sz w:val="20"/>
          <w:szCs w:val="20"/>
        </w:rPr>
        <w:t>кружок</w:t>
      </w:r>
      <w:r>
        <w:rPr>
          <w:sz w:val="20"/>
          <w:szCs w:val="20"/>
        </w:rPr>
        <w:t>,</w:t>
      </w:r>
    </w:p>
    <w:p w14:paraId="106AC1BE" w14:textId="77777777" w:rsidR="00996819" w:rsidRDefault="00996819" w:rsidP="00996819">
      <w:pPr>
        <w:rPr>
          <w:sz w:val="20"/>
          <w:szCs w:val="20"/>
        </w:rPr>
      </w:pPr>
      <w:r>
        <w:rPr>
          <w:sz w:val="20"/>
          <w:szCs w:val="20"/>
        </w:rPr>
        <w:t>Во коем обсуждаются какие-то там т</w:t>
      </w:r>
      <w:r w:rsidRPr="003A4F27">
        <w:rPr>
          <w:b/>
          <w:sz w:val="20"/>
          <w:szCs w:val="20"/>
        </w:rPr>
        <w:t>е</w:t>
      </w:r>
      <w:r>
        <w:rPr>
          <w:sz w:val="20"/>
          <w:szCs w:val="20"/>
        </w:rPr>
        <w:t>мы,</w:t>
      </w:r>
    </w:p>
    <w:p w14:paraId="6A97539D" w14:textId="77777777" w:rsidR="00996819" w:rsidRDefault="00996819" w:rsidP="00996819">
      <w:pPr>
        <w:rPr>
          <w:sz w:val="20"/>
          <w:szCs w:val="20"/>
        </w:rPr>
      </w:pPr>
      <w:r>
        <w:rPr>
          <w:sz w:val="20"/>
          <w:szCs w:val="20"/>
        </w:rPr>
        <w:t xml:space="preserve">Во коем </w:t>
      </w:r>
      <w:r w:rsidRPr="003A4F27">
        <w:rPr>
          <w:b/>
          <w:sz w:val="20"/>
          <w:szCs w:val="20"/>
        </w:rPr>
        <w:t>просто ждут</w:t>
      </w:r>
    </w:p>
    <w:p w14:paraId="4A6F93B6" w14:textId="77777777" w:rsidR="00996819" w:rsidRDefault="00996819" w:rsidP="00996819">
      <w:pPr>
        <w:rPr>
          <w:sz w:val="20"/>
          <w:szCs w:val="20"/>
        </w:rPr>
      </w:pPr>
      <w:r>
        <w:rPr>
          <w:sz w:val="20"/>
          <w:szCs w:val="20"/>
        </w:rPr>
        <w:t>Грядущих изменений, –</w:t>
      </w:r>
    </w:p>
    <w:p w14:paraId="3582999D" w14:textId="77777777" w:rsidR="00996819" w:rsidRDefault="00996819" w:rsidP="00996819">
      <w:pPr>
        <w:rPr>
          <w:sz w:val="20"/>
          <w:szCs w:val="20"/>
        </w:rPr>
      </w:pPr>
      <w:r>
        <w:rPr>
          <w:sz w:val="20"/>
          <w:szCs w:val="20"/>
        </w:rPr>
        <w:t>И вот – вернулся со Ставрогиным сын</w:t>
      </w:r>
      <w:r w:rsidRPr="003A4F27">
        <w:rPr>
          <w:b/>
          <w:sz w:val="20"/>
          <w:szCs w:val="20"/>
        </w:rPr>
        <w:t>о</w:t>
      </w:r>
      <w:r>
        <w:rPr>
          <w:sz w:val="20"/>
          <w:szCs w:val="20"/>
        </w:rPr>
        <w:t>к,</w:t>
      </w:r>
    </w:p>
    <w:p w14:paraId="6E4BF679" w14:textId="77777777" w:rsidR="00996819" w:rsidRDefault="00996819" w:rsidP="00996819">
      <w:pPr>
        <w:rPr>
          <w:sz w:val="20"/>
          <w:szCs w:val="20"/>
        </w:rPr>
      </w:pPr>
      <w:r>
        <w:rPr>
          <w:sz w:val="20"/>
          <w:szCs w:val="20"/>
        </w:rPr>
        <w:t xml:space="preserve">И начинаются </w:t>
      </w:r>
    </w:p>
    <w:p w14:paraId="733B6302" w14:textId="77777777" w:rsidR="00996819" w:rsidRDefault="00996819" w:rsidP="00996819">
      <w:pPr>
        <w:rPr>
          <w:sz w:val="20"/>
          <w:szCs w:val="20"/>
        </w:rPr>
      </w:pPr>
      <w:r>
        <w:rPr>
          <w:sz w:val="20"/>
          <w:szCs w:val="20"/>
        </w:rPr>
        <w:t xml:space="preserve">В том городке </w:t>
      </w:r>
      <w:r w:rsidRPr="003A4F27">
        <w:rPr>
          <w:b/>
          <w:sz w:val="20"/>
          <w:szCs w:val="20"/>
        </w:rPr>
        <w:t>проблемы</w:t>
      </w:r>
      <w:r>
        <w:rPr>
          <w:sz w:val="20"/>
          <w:szCs w:val="20"/>
        </w:rPr>
        <w:t>,</w:t>
      </w:r>
    </w:p>
    <w:p w14:paraId="48524906" w14:textId="77777777" w:rsidR="00996819" w:rsidRDefault="00996819" w:rsidP="00996819">
      <w:pPr>
        <w:rPr>
          <w:sz w:val="20"/>
          <w:szCs w:val="20"/>
        </w:rPr>
      </w:pPr>
      <w:r>
        <w:rPr>
          <w:sz w:val="20"/>
          <w:szCs w:val="20"/>
        </w:rPr>
        <w:t xml:space="preserve">Что будто от </w:t>
      </w:r>
      <w:r w:rsidRPr="003A4F27">
        <w:rPr>
          <w:b/>
          <w:sz w:val="20"/>
          <w:szCs w:val="20"/>
        </w:rPr>
        <w:t>организации</w:t>
      </w:r>
      <w:r>
        <w:rPr>
          <w:sz w:val="20"/>
          <w:szCs w:val="20"/>
        </w:rPr>
        <w:t xml:space="preserve"> идут,</w:t>
      </w:r>
    </w:p>
    <w:p w14:paraId="17C84A6B" w14:textId="77777777" w:rsidR="00996819" w:rsidRDefault="00996819" w:rsidP="00996819">
      <w:pPr>
        <w:rPr>
          <w:sz w:val="20"/>
          <w:szCs w:val="20"/>
        </w:rPr>
      </w:pPr>
      <w:r>
        <w:rPr>
          <w:sz w:val="20"/>
          <w:szCs w:val="20"/>
        </w:rPr>
        <w:t>Но б</w:t>
      </w:r>
      <w:r w:rsidRPr="003A4F27">
        <w:rPr>
          <w:b/>
          <w:sz w:val="20"/>
          <w:szCs w:val="20"/>
        </w:rPr>
        <w:t>е</w:t>
      </w:r>
      <w:r>
        <w:rPr>
          <w:sz w:val="20"/>
          <w:szCs w:val="20"/>
        </w:rPr>
        <w:t>сы под организацией скрываются –</w:t>
      </w:r>
    </w:p>
    <w:p w14:paraId="79DB992C" w14:textId="77777777" w:rsidR="00996819" w:rsidRDefault="00996819" w:rsidP="00996819">
      <w:pPr>
        <w:rPr>
          <w:sz w:val="20"/>
          <w:szCs w:val="20"/>
        </w:rPr>
      </w:pPr>
      <w:r>
        <w:rPr>
          <w:sz w:val="20"/>
          <w:szCs w:val="20"/>
        </w:rPr>
        <w:t>И что же нужно тем от человечих поколений?..</w:t>
      </w:r>
    </w:p>
    <w:p w14:paraId="789036ED" w14:textId="77777777" w:rsidR="00996819" w:rsidRDefault="00996819" w:rsidP="00996819">
      <w:pPr>
        <w:rPr>
          <w:sz w:val="20"/>
          <w:szCs w:val="20"/>
        </w:rPr>
      </w:pPr>
      <w:r>
        <w:rPr>
          <w:sz w:val="20"/>
          <w:szCs w:val="20"/>
        </w:rPr>
        <w:t>***</w:t>
      </w:r>
    </w:p>
    <w:p w14:paraId="4F980B5F" w14:textId="77777777" w:rsidR="00996819" w:rsidRDefault="00996819" w:rsidP="00996819">
      <w:pPr>
        <w:rPr>
          <w:sz w:val="20"/>
          <w:szCs w:val="20"/>
        </w:rPr>
      </w:pPr>
      <w:r>
        <w:rPr>
          <w:sz w:val="20"/>
          <w:szCs w:val="20"/>
        </w:rPr>
        <w:t xml:space="preserve">Ставрогин, </w:t>
      </w:r>
      <w:r w:rsidRPr="004346E7">
        <w:rPr>
          <w:b/>
          <w:sz w:val="20"/>
          <w:szCs w:val="20"/>
        </w:rPr>
        <w:t>кажется</w:t>
      </w:r>
      <w:r>
        <w:rPr>
          <w:sz w:val="20"/>
          <w:szCs w:val="20"/>
        </w:rPr>
        <w:t xml:space="preserve"> ему, </w:t>
      </w:r>
    </w:p>
    <w:p w14:paraId="16F91D4C" w14:textId="77777777" w:rsidR="00996819" w:rsidRDefault="00996819" w:rsidP="00996819">
      <w:pPr>
        <w:rPr>
          <w:sz w:val="20"/>
          <w:szCs w:val="20"/>
        </w:rPr>
      </w:pPr>
      <w:r>
        <w:rPr>
          <w:sz w:val="20"/>
          <w:szCs w:val="20"/>
        </w:rPr>
        <w:t xml:space="preserve">Во Лизу вдруг </w:t>
      </w:r>
      <w:r w:rsidRPr="004346E7">
        <w:rPr>
          <w:b/>
          <w:sz w:val="20"/>
          <w:szCs w:val="20"/>
        </w:rPr>
        <w:t>влюбляется</w:t>
      </w:r>
      <w:r>
        <w:rPr>
          <w:sz w:val="20"/>
          <w:szCs w:val="20"/>
        </w:rPr>
        <w:t>,</w:t>
      </w:r>
    </w:p>
    <w:p w14:paraId="6DE5A1A8" w14:textId="77777777" w:rsidR="00996819" w:rsidRDefault="00996819" w:rsidP="00996819">
      <w:pPr>
        <w:rPr>
          <w:sz w:val="20"/>
          <w:szCs w:val="20"/>
        </w:rPr>
      </w:pPr>
      <w:r>
        <w:rPr>
          <w:sz w:val="20"/>
          <w:szCs w:val="20"/>
        </w:rPr>
        <w:t>Сочтёт её ост</w:t>
      </w:r>
      <w:r w:rsidRPr="004346E7">
        <w:rPr>
          <w:b/>
          <w:sz w:val="20"/>
          <w:szCs w:val="20"/>
        </w:rPr>
        <w:t>а</w:t>
      </w:r>
      <w:r>
        <w:rPr>
          <w:sz w:val="20"/>
          <w:szCs w:val="20"/>
        </w:rPr>
        <w:t>тнею</w:t>
      </w:r>
      <w:r>
        <w:rPr>
          <w:rStyle w:val="ac"/>
          <w:sz w:val="20"/>
          <w:szCs w:val="20"/>
        </w:rPr>
        <w:footnoteReference w:id="1995"/>
      </w:r>
      <w:r>
        <w:rPr>
          <w:sz w:val="20"/>
          <w:szCs w:val="20"/>
        </w:rPr>
        <w:t xml:space="preserve"> защитой,</w:t>
      </w:r>
    </w:p>
    <w:p w14:paraId="1D779AF3" w14:textId="77777777" w:rsidR="00996819" w:rsidRDefault="00996819" w:rsidP="00996819">
      <w:pPr>
        <w:rPr>
          <w:sz w:val="20"/>
          <w:szCs w:val="20"/>
        </w:rPr>
      </w:pPr>
      <w:r w:rsidRPr="004346E7">
        <w:rPr>
          <w:b/>
          <w:sz w:val="20"/>
          <w:szCs w:val="20"/>
        </w:rPr>
        <w:t>Последним светлым</w:t>
      </w:r>
      <w:r>
        <w:rPr>
          <w:sz w:val="20"/>
          <w:szCs w:val="20"/>
        </w:rPr>
        <w:t xml:space="preserve">, за что можно </w:t>
      </w:r>
      <w:r w:rsidRPr="004346E7">
        <w:rPr>
          <w:b/>
          <w:sz w:val="20"/>
          <w:szCs w:val="20"/>
        </w:rPr>
        <w:t>зацепится</w:t>
      </w:r>
      <w:r>
        <w:rPr>
          <w:sz w:val="20"/>
          <w:szCs w:val="20"/>
        </w:rPr>
        <w:t>,</w:t>
      </w:r>
    </w:p>
    <w:p w14:paraId="10802BEE" w14:textId="77777777" w:rsidR="00996819" w:rsidRDefault="00996819" w:rsidP="00996819">
      <w:pPr>
        <w:rPr>
          <w:sz w:val="20"/>
          <w:szCs w:val="20"/>
        </w:rPr>
      </w:pPr>
      <w:r>
        <w:rPr>
          <w:sz w:val="20"/>
          <w:szCs w:val="20"/>
        </w:rPr>
        <w:t>Терять её не хочет посему,</w:t>
      </w:r>
    </w:p>
    <w:p w14:paraId="20220029" w14:textId="77777777" w:rsidR="00996819" w:rsidRDefault="00996819" w:rsidP="00996819">
      <w:pPr>
        <w:rPr>
          <w:sz w:val="20"/>
          <w:szCs w:val="20"/>
        </w:rPr>
      </w:pPr>
      <w:r>
        <w:rPr>
          <w:sz w:val="20"/>
          <w:szCs w:val="20"/>
        </w:rPr>
        <w:t>Да и она, влюблённая, пред б</w:t>
      </w:r>
      <w:r w:rsidRPr="004346E7">
        <w:rPr>
          <w:b/>
          <w:sz w:val="20"/>
          <w:szCs w:val="20"/>
        </w:rPr>
        <w:t>е</w:t>
      </w:r>
      <w:r>
        <w:rPr>
          <w:sz w:val="20"/>
          <w:szCs w:val="20"/>
        </w:rPr>
        <w:t>сом растворяется</w:t>
      </w:r>
      <w:r>
        <w:rPr>
          <w:rStyle w:val="ac"/>
          <w:sz w:val="20"/>
          <w:szCs w:val="20"/>
        </w:rPr>
        <w:footnoteReference w:id="1996"/>
      </w:r>
      <w:r>
        <w:rPr>
          <w:sz w:val="20"/>
          <w:szCs w:val="20"/>
        </w:rPr>
        <w:t>,</w:t>
      </w:r>
    </w:p>
    <w:p w14:paraId="536CEF4C" w14:textId="77777777" w:rsidR="00996819" w:rsidRDefault="00996819" w:rsidP="00996819">
      <w:pPr>
        <w:rPr>
          <w:sz w:val="20"/>
          <w:szCs w:val="20"/>
        </w:rPr>
      </w:pPr>
      <w:r>
        <w:rPr>
          <w:sz w:val="20"/>
          <w:szCs w:val="20"/>
        </w:rPr>
        <w:lastRenderedPageBreak/>
        <w:t xml:space="preserve">Да он </w:t>
      </w:r>
      <w:r w:rsidRPr="004346E7">
        <w:rPr>
          <w:b/>
          <w:sz w:val="20"/>
          <w:szCs w:val="20"/>
        </w:rPr>
        <w:t>женат уже</w:t>
      </w:r>
      <w:r>
        <w:rPr>
          <w:sz w:val="20"/>
          <w:szCs w:val="20"/>
        </w:rPr>
        <w:t xml:space="preserve"> на Марье «родовитой» –</w:t>
      </w:r>
    </w:p>
    <w:p w14:paraId="15251E9D" w14:textId="77777777" w:rsidR="00996819" w:rsidRDefault="00996819" w:rsidP="00996819">
      <w:pPr>
        <w:rPr>
          <w:sz w:val="20"/>
          <w:szCs w:val="20"/>
        </w:rPr>
      </w:pPr>
      <w:r>
        <w:rPr>
          <w:sz w:val="20"/>
          <w:szCs w:val="20"/>
        </w:rPr>
        <w:t>И невозможно брак расторгнуть, мнится.</w:t>
      </w:r>
    </w:p>
    <w:p w14:paraId="4C142502" w14:textId="77777777" w:rsidR="00996819" w:rsidRDefault="00996819" w:rsidP="00996819">
      <w:pPr>
        <w:rPr>
          <w:sz w:val="20"/>
          <w:szCs w:val="20"/>
        </w:rPr>
      </w:pPr>
    </w:p>
    <w:p w14:paraId="3BDC8B81" w14:textId="77777777" w:rsidR="00996819" w:rsidRDefault="00996819" w:rsidP="00996819">
      <w:pPr>
        <w:rPr>
          <w:sz w:val="20"/>
          <w:szCs w:val="20"/>
        </w:rPr>
      </w:pPr>
      <w:r>
        <w:rPr>
          <w:sz w:val="20"/>
          <w:szCs w:val="20"/>
        </w:rPr>
        <w:t xml:space="preserve">Ещё у Марьи существует </w:t>
      </w:r>
      <w:r w:rsidRPr="004346E7">
        <w:rPr>
          <w:b/>
          <w:sz w:val="20"/>
          <w:szCs w:val="20"/>
        </w:rPr>
        <w:t>брат</w:t>
      </w:r>
      <w:r>
        <w:rPr>
          <w:sz w:val="20"/>
          <w:szCs w:val="20"/>
        </w:rPr>
        <w:t>,</w:t>
      </w:r>
    </w:p>
    <w:p w14:paraId="16E09C2C" w14:textId="77777777" w:rsidR="00996819" w:rsidRDefault="00996819" w:rsidP="00996819">
      <w:pPr>
        <w:rPr>
          <w:sz w:val="20"/>
          <w:szCs w:val="20"/>
        </w:rPr>
      </w:pPr>
      <w:r>
        <w:rPr>
          <w:sz w:val="20"/>
          <w:szCs w:val="20"/>
        </w:rPr>
        <w:t xml:space="preserve">Он </w:t>
      </w:r>
      <w:r w:rsidRPr="004346E7">
        <w:rPr>
          <w:b/>
          <w:sz w:val="20"/>
          <w:szCs w:val="20"/>
        </w:rPr>
        <w:t>пьяница</w:t>
      </w:r>
      <w:r>
        <w:rPr>
          <w:sz w:val="20"/>
          <w:szCs w:val="20"/>
        </w:rPr>
        <w:t xml:space="preserve"> большой, буян,</w:t>
      </w:r>
    </w:p>
    <w:p w14:paraId="41D40253" w14:textId="77777777" w:rsidR="00996819" w:rsidRDefault="00996819" w:rsidP="00996819">
      <w:pPr>
        <w:rPr>
          <w:sz w:val="20"/>
          <w:szCs w:val="20"/>
        </w:rPr>
      </w:pPr>
      <w:r>
        <w:rPr>
          <w:sz w:val="20"/>
          <w:szCs w:val="20"/>
        </w:rPr>
        <w:t>На пьянство ср</w:t>
      </w:r>
      <w:r w:rsidRPr="004346E7">
        <w:rPr>
          <w:b/>
          <w:sz w:val="20"/>
          <w:szCs w:val="20"/>
        </w:rPr>
        <w:t>е</w:t>
      </w:r>
      <w:r>
        <w:rPr>
          <w:sz w:val="20"/>
          <w:szCs w:val="20"/>
        </w:rPr>
        <w:t>дства вымогает</w:t>
      </w:r>
    </w:p>
    <w:p w14:paraId="7D6A08C9" w14:textId="77777777" w:rsidR="00996819" w:rsidRDefault="00996819" w:rsidP="00996819">
      <w:pPr>
        <w:rPr>
          <w:sz w:val="20"/>
          <w:szCs w:val="20"/>
        </w:rPr>
      </w:pPr>
      <w:r>
        <w:rPr>
          <w:sz w:val="20"/>
          <w:szCs w:val="20"/>
        </w:rPr>
        <w:t>У свояк</w:t>
      </w:r>
      <w:r w:rsidRPr="004346E7">
        <w:rPr>
          <w:b/>
          <w:sz w:val="20"/>
          <w:szCs w:val="20"/>
        </w:rPr>
        <w:t>а</w:t>
      </w:r>
      <w:r>
        <w:rPr>
          <w:rStyle w:val="ac"/>
          <w:sz w:val="20"/>
          <w:szCs w:val="20"/>
        </w:rPr>
        <w:footnoteReference w:id="1997"/>
      </w:r>
      <w:r>
        <w:rPr>
          <w:sz w:val="20"/>
          <w:szCs w:val="20"/>
        </w:rPr>
        <w:t>, у мужа Марьи – Николая,</w:t>
      </w:r>
    </w:p>
    <w:p w14:paraId="67DFF0AB" w14:textId="77777777" w:rsidR="00996819" w:rsidRDefault="00996819" w:rsidP="00996819">
      <w:pPr>
        <w:rPr>
          <w:sz w:val="20"/>
          <w:szCs w:val="20"/>
        </w:rPr>
      </w:pPr>
      <w:r>
        <w:rPr>
          <w:sz w:val="20"/>
          <w:szCs w:val="20"/>
        </w:rPr>
        <w:t xml:space="preserve">Иначе об их </w:t>
      </w:r>
      <w:r w:rsidRPr="004346E7">
        <w:rPr>
          <w:b/>
          <w:sz w:val="20"/>
          <w:szCs w:val="20"/>
        </w:rPr>
        <w:t>браке</w:t>
      </w:r>
      <w:r>
        <w:rPr>
          <w:sz w:val="20"/>
          <w:szCs w:val="20"/>
        </w:rPr>
        <w:t xml:space="preserve"> расплетёт Игн</w:t>
      </w:r>
      <w:r w:rsidRPr="004346E7">
        <w:rPr>
          <w:b/>
          <w:sz w:val="20"/>
          <w:szCs w:val="20"/>
        </w:rPr>
        <w:t>а</w:t>
      </w:r>
      <w:r>
        <w:rPr>
          <w:sz w:val="20"/>
          <w:szCs w:val="20"/>
        </w:rPr>
        <w:t>т,</w:t>
      </w:r>
    </w:p>
    <w:p w14:paraId="1520AE75" w14:textId="77777777" w:rsidR="00996819" w:rsidRDefault="00996819" w:rsidP="00996819">
      <w:pPr>
        <w:rPr>
          <w:sz w:val="20"/>
          <w:szCs w:val="20"/>
        </w:rPr>
      </w:pPr>
      <w:r>
        <w:rPr>
          <w:sz w:val="20"/>
          <w:szCs w:val="20"/>
        </w:rPr>
        <w:t xml:space="preserve">А со хромой </w:t>
      </w:r>
      <w:r w:rsidRPr="004346E7">
        <w:rPr>
          <w:b/>
          <w:sz w:val="20"/>
          <w:szCs w:val="20"/>
        </w:rPr>
        <w:t>позорно</w:t>
      </w:r>
      <w:r>
        <w:rPr>
          <w:sz w:val="20"/>
          <w:szCs w:val="20"/>
        </w:rPr>
        <w:t xml:space="preserve"> жить у россиян.</w:t>
      </w:r>
    </w:p>
    <w:p w14:paraId="21D18C48" w14:textId="77777777" w:rsidR="00996819" w:rsidRDefault="00996819" w:rsidP="00996819">
      <w:pPr>
        <w:rPr>
          <w:sz w:val="20"/>
          <w:szCs w:val="20"/>
        </w:rPr>
      </w:pPr>
      <w:r>
        <w:rPr>
          <w:sz w:val="20"/>
          <w:szCs w:val="20"/>
        </w:rPr>
        <w:t>***</w:t>
      </w:r>
    </w:p>
    <w:p w14:paraId="7EFF6E75" w14:textId="77777777" w:rsidR="00996819" w:rsidRDefault="00996819" w:rsidP="00996819">
      <w:pPr>
        <w:rPr>
          <w:sz w:val="20"/>
          <w:szCs w:val="20"/>
        </w:rPr>
      </w:pPr>
      <w:r>
        <w:rPr>
          <w:sz w:val="20"/>
          <w:szCs w:val="20"/>
        </w:rPr>
        <w:t xml:space="preserve">Петруша занят делом </w:t>
      </w:r>
      <w:r w:rsidRPr="004346E7">
        <w:rPr>
          <w:b/>
          <w:sz w:val="20"/>
          <w:szCs w:val="20"/>
        </w:rPr>
        <w:t>поважней</w:t>
      </w:r>
      <w:r>
        <w:rPr>
          <w:sz w:val="20"/>
          <w:szCs w:val="20"/>
        </w:rPr>
        <w:t xml:space="preserve"> –</w:t>
      </w:r>
    </w:p>
    <w:p w14:paraId="283D8993" w14:textId="77777777" w:rsidR="00996819" w:rsidRDefault="00996819" w:rsidP="00996819">
      <w:pPr>
        <w:rPr>
          <w:sz w:val="20"/>
          <w:szCs w:val="20"/>
        </w:rPr>
      </w:pPr>
      <w:r>
        <w:rPr>
          <w:sz w:val="20"/>
          <w:szCs w:val="20"/>
        </w:rPr>
        <w:t>Он ищет для себя вожд</w:t>
      </w:r>
      <w:r w:rsidRPr="004346E7">
        <w:rPr>
          <w:b/>
          <w:sz w:val="20"/>
          <w:szCs w:val="20"/>
        </w:rPr>
        <w:t>я</w:t>
      </w:r>
      <w:r>
        <w:rPr>
          <w:sz w:val="20"/>
          <w:szCs w:val="20"/>
        </w:rPr>
        <w:t>,</w:t>
      </w:r>
    </w:p>
    <w:p w14:paraId="5BD384AC" w14:textId="77777777" w:rsidR="00996819" w:rsidRDefault="00996819" w:rsidP="00996819">
      <w:pPr>
        <w:rPr>
          <w:sz w:val="20"/>
          <w:szCs w:val="20"/>
        </w:rPr>
      </w:pPr>
      <w:r>
        <w:rPr>
          <w:sz w:val="20"/>
          <w:szCs w:val="20"/>
        </w:rPr>
        <w:t xml:space="preserve">Кой </w:t>
      </w:r>
      <w:r w:rsidRPr="004346E7">
        <w:rPr>
          <w:b/>
          <w:sz w:val="20"/>
          <w:szCs w:val="20"/>
        </w:rPr>
        <w:t>на людей влиять</w:t>
      </w:r>
      <w:r>
        <w:rPr>
          <w:sz w:val="20"/>
          <w:szCs w:val="20"/>
        </w:rPr>
        <w:t xml:space="preserve"> способен,</w:t>
      </w:r>
    </w:p>
    <w:p w14:paraId="5C95A422" w14:textId="77777777" w:rsidR="00996819" w:rsidRDefault="00996819" w:rsidP="00996819">
      <w:pPr>
        <w:rPr>
          <w:sz w:val="20"/>
          <w:szCs w:val="20"/>
        </w:rPr>
      </w:pPr>
      <w:r>
        <w:rPr>
          <w:sz w:val="20"/>
          <w:szCs w:val="20"/>
        </w:rPr>
        <w:t xml:space="preserve">Кой </w:t>
      </w:r>
      <w:r w:rsidRPr="004346E7">
        <w:rPr>
          <w:b/>
          <w:sz w:val="20"/>
          <w:szCs w:val="20"/>
        </w:rPr>
        <w:t>обаяние</w:t>
      </w:r>
      <w:r>
        <w:rPr>
          <w:sz w:val="20"/>
          <w:szCs w:val="20"/>
        </w:rPr>
        <w:t xml:space="preserve"> имеет,</w:t>
      </w:r>
      <w:r w:rsidRPr="004346E7">
        <w:t xml:space="preserve"> </w:t>
      </w:r>
      <w:r w:rsidRPr="004346E7">
        <w:rPr>
          <w:sz w:val="20"/>
          <w:szCs w:val="20"/>
        </w:rPr>
        <w:t>–</w:t>
      </w:r>
    </w:p>
    <w:p w14:paraId="73C68A89" w14:textId="77777777" w:rsidR="00996819" w:rsidRDefault="00996819" w:rsidP="00996819">
      <w:pPr>
        <w:rPr>
          <w:sz w:val="20"/>
          <w:szCs w:val="20"/>
        </w:rPr>
      </w:pPr>
      <w:r>
        <w:rPr>
          <w:sz w:val="20"/>
          <w:szCs w:val="20"/>
        </w:rPr>
        <w:t>Таким не явится Ставрогин,</w:t>
      </w:r>
    </w:p>
    <w:p w14:paraId="22BD8FF9" w14:textId="77777777" w:rsidR="00996819" w:rsidRDefault="00996819" w:rsidP="00996819">
      <w:pPr>
        <w:rPr>
          <w:sz w:val="20"/>
          <w:szCs w:val="20"/>
        </w:rPr>
      </w:pPr>
      <w:r>
        <w:rPr>
          <w:sz w:val="20"/>
          <w:szCs w:val="20"/>
        </w:rPr>
        <w:t xml:space="preserve">Ведь всё же </w:t>
      </w:r>
      <w:r w:rsidRPr="004346E7">
        <w:rPr>
          <w:b/>
          <w:sz w:val="20"/>
          <w:szCs w:val="20"/>
        </w:rPr>
        <w:t>слабоволием</w:t>
      </w:r>
      <w:r>
        <w:rPr>
          <w:sz w:val="20"/>
          <w:szCs w:val="20"/>
        </w:rPr>
        <w:t xml:space="preserve"> болеет,</w:t>
      </w:r>
    </w:p>
    <w:p w14:paraId="5D491401" w14:textId="77777777" w:rsidR="00996819" w:rsidRDefault="00996819" w:rsidP="00996819">
      <w:pPr>
        <w:rPr>
          <w:sz w:val="20"/>
          <w:szCs w:val="20"/>
        </w:rPr>
      </w:pPr>
      <w:r>
        <w:rPr>
          <w:sz w:val="20"/>
          <w:szCs w:val="20"/>
        </w:rPr>
        <w:t xml:space="preserve">Как сильный </w:t>
      </w:r>
      <w:r w:rsidRPr="004346E7">
        <w:rPr>
          <w:b/>
          <w:sz w:val="20"/>
          <w:szCs w:val="20"/>
        </w:rPr>
        <w:t>лишь</w:t>
      </w:r>
      <w:r>
        <w:rPr>
          <w:sz w:val="20"/>
          <w:szCs w:val="20"/>
        </w:rPr>
        <w:t xml:space="preserve"> себя подчас вед</w:t>
      </w:r>
      <w:r w:rsidRPr="004346E7">
        <w:rPr>
          <w:b/>
          <w:sz w:val="20"/>
          <w:szCs w:val="20"/>
        </w:rPr>
        <w:t>я</w:t>
      </w:r>
      <w:r>
        <w:rPr>
          <w:sz w:val="20"/>
          <w:szCs w:val="20"/>
        </w:rPr>
        <w:t>,</w:t>
      </w:r>
    </w:p>
    <w:p w14:paraId="57914E51" w14:textId="77777777" w:rsidR="00996819" w:rsidRDefault="00996819" w:rsidP="00996819">
      <w:pPr>
        <w:rPr>
          <w:sz w:val="20"/>
          <w:szCs w:val="20"/>
        </w:rPr>
      </w:pPr>
      <w:r>
        <w:rPr>
          <w:sz w:val="20"/>
          <w:szCs w:val="20"/>
        </w:rPr>
        <w:t xml:space="preserve">Но </w:t>
      </w:r>
      <w:r w:rsidRPr="004346E7">
        <w:rPr>
          <w:b/>
          <w:sz w:val="20"/>
          <w:szCs w:val="20"/>
        </w:rPr>
        <w:t>нет вокруг</w:t>
      </w:r>
      <w:r>
        <w:rPr>
          <w:sz w:val="20"/>
          <w:szCs w:val="20"/>
        </w:rPr>
        <w:t xml:space="preserve"> сильней того вождей.</w:t>
      </w:r>
    </w:p>
    <w:p w14:paraId="7C765F1A" w14:textId="77777777" w:rsidR="00996819" w:rsidRDefault="00996819" w:rsidP="00996819">
      <w:pPr>
        <w:rPr>
          <w:sz w:val="20"/>
          <w:szCs w:val="20"/>
        </w:rPr>
      </w:pPr>
    </w:p>
    <w:p w14:paraId="642B54F1" w14:textId="77777777" w:rsidR="00996819" w:rsidRDefault="00996819" w:rsidP="00996819">
      <w:pPr>
        <w:rPr>
          <w:sz w:val="20"/>
          <w:szCs w:val="20"/>
        </w:rPr>
      </w:pPr>
      <w:r>
        <w:rPr>
          <w:sz w:val="20"/>
          <w:szCs w:val="20"/>
        </w:rPr>
        <w:t>Петруша раскрывает пл</w:t>
      </w:r>
      <w:r w:rsidRPr="004B73C3">
        <w:rPr>
          <w:b/>
          <w:sz w:val="20"/>
          <w:szCs w:val="20"/>
        </w:rPr>
        <w:t>а</w:t>
      </w:r>
      <w:r>
        <w:rPr>
          <w:sz w:val="20"/>
          <w:szCs w:val="20"/>
        </w:rPr>
        <w:t>ны:</w:t>
      </w:r>
    </w:p>
    <w:p w14:paraId="6D667BFD" w14:textId="77777777" w:rsidR="00996819" w:rsidRDefault="00996819" w:rsidP="00996819">
      <w:pPr>
        <w:rPr>
          <w:sz w:val="20"/>
          <w:szCs w:val="20"/>
        </w:rPr>
      </w:pPr>
      <w:r>
        <w:rPr>
          <w:sz w:val="20"/>
          <w:szCs w:val="20"/>
        </w:rPr>
        <w:t xml:space="preserve">Он </w:t>
      </w:r>
      <w:r w:rsidRPr="004B73C3">
        <w:rPr>
          <w:b/>
          <w:sz w:val="20"/>
          <w:szCs w:val="20"/>
        </w:rPr>
        <w:t>а</w:t>
      </w:r>
      <w:r>
        <w:rPr>
          <w:sz w:val="20"/>
          <w:szCs w:val="20"/>
        </w:rPr>
        <w:t xml:space="preserve">лчет токмо </w:t>
      </w:r>
      <w:r w:rsidRPr="004B73C3">
        <w:rPr>
          <w:b/>
          <w:sz w:val="20"/>
          <w:szCs w:val="20"/>
        </w:rPr>
        <w:t>разрушенья</w:t>
      </w:r>
      <w:r>
        <w:rPr>
          <w:sz w:val="20"/>
          <w:szCs w:val="20"/>
        </w:rPr>
        <w:t>,</w:t>
      </w:r>
      <w:r w:rsidRPr="004B73C3">
        <w:rPr>
          <w:sz w:val="20"/>
          <w:szCs w:val="20"/>
        </w:rPr>
        <w:t xml:space="preserve"> –</w:t>
      </w:r>
    </w:p>
    <w:p w14:paraId="0FAF7BF8" w14:textId="77777777" w:rsidR="00996819" w:rsidRDefault="00996819" w:rsidP="00996819">
      <w:pPr>
        <w:rPr>
          <w:sz w:val="20"/>
          <w:szCs w:val="20"/>
        </w:rPr>
      </w:pPr>
      <w:r>
        <w:rPr>
          <w:sz w:val="20"/>
          <w:szCs w:val="20"/>
        </w:rPr>
        <w:t>Пожары, см</w:t>
      </w:r>
      <w:r w:rsidRPr="004B73C3">
        <w:rPr>
          <w:b/>
          <w:sz w:val="20"/>
          <w:szCs w:val="20"/>
        </w:rPr>
        <w:t>у</w:t>
      </w:r>
      <w:r>
        <w:rPr>
          <w:sz w:val="20"/>
          <w:szCs w:val="20"/>
        </w:rPr>
        <w:t>ту, слёзы л</w:t>
      </w:r>
      <w:r w:rsidRPr="004B73C3">
        <w:rPr>
          <w:b/>
          <w:sz w:val="20"/>
          <w:szCs w:val="20"/>
        </w:rPr>
        <w:t>ю</w:t>
      </w:r>
      <w:r>
        <w:rPr>
          <w:sz w:val="20"/>
          <w:szCs w:val="20"/>
        </w:rPr>
        <w:t>да,</w:t>
      </w:r>
      <w:r w:rsidRPr="004B73C3">
        <w:t xml:space="preserve"> </w:t>
      </w:r>
      <w:r w:rsidRPr="004B73C3">
        <w:rPr>
          <w:sz w:val="20"/>
          <w:szCs w:val="20"/>
        </w:rPr>
        <w:t>–</w:t>
      </w:r>
    </w:p>
    <w:p w14:paraId="5A3391AA" w14:textId="77777777" w:rsidR="00996819" w:rsidRDefault="00996819" w:rsidP="00996819">
      <w:pPr>
        <w:rPr>
          <w:sz w:val="20"/>
          <w:szCs w:val="20"/>
        </w:rPr>
      </w:pPr>
      <w:r>
        <w:rPr>
          <w:sz w:val="20"/>
          <w:szCs w:val="20"/>
        </w:rPr>
        <w:t xml:space="preserve">Чтобы </w:t>
      </w:r>
      <w:r w:rsidRPr="004B73C3">
        <w:rPr>
          <w:b/>
          <w:sz w:val="20"/>
          <w:szCs w:val="20"/>
        </w:rPr>
        <w:t>страдали</w:t>
      </w:r>
      <w:r>
        <w:rPr>
          <w:sz w:val="20"/>
          <w:szCs w:val="20"/>
        </w:rPr>
        <w:t xml:space="preserve"> все и всюду,</w:t>
      </w:r>
    </w:p>
    <w:p w14:paraId="076805EC" w14:textId="77777777" w:rsidR="00996819" w:rsidRDefault="00996819" w:rsidP="00996819">
      <w:pPr>
        <w:rPr>
          <w:sz w:val="20"/>
          <w:szCs w:val="20"/>
        </w:rPr>
      </w:pPr>
      <w:r>
        <w:rPr>
          <w:sz w:val="20"/>
          <w:szCs w:val="20"/>
        </w:rPr>
        <w:t xml:space="preserve">Он жаждет Бога </w:t>
      </w:r>
      <w:r w:rsidRPr="004B73C3">
        <w:rPr>
          <w:b/>
          <w:sz w:val="20"/>
          <w:szCs w:val="20"/>
        </w:rPr>
        <w:t>умерщвленья</w:t>
      </w:r>
      <w:r>
        <w:rPr>
          <w:sz w:val="20"/>
          <w:szCs w:val="20"/>
        </w:rPr>
        <w:t xml:space="preserve"> –</w:t>
      </w:r>
    </w:p>
    <w:p w14:paraId="3CB7D612" w14:textId="77777777" w:rsidR="00996819" w:rsidRDefault="00996819" w:rsidP="00996819">
      <w:pPr>
        <w:rPr>
          <w:sz w:val="20"/>
          <w:szCs w:val="20"/>
        </w:rPr>
      </w:pPr>
      <w:r w:rsidRPr="004B73C3">
        <w:rPr>
          <w:b/>
          <w:sz w:val="20"/>
          <w:szCs w:val="20"/>
        </w:rPr>
        <w:t>Вернуть тот мир</w:t>
      </w:r>
      <w:r>
        <w:rPr>
          <w:b/>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b/>
          <w:sz w:val="20"/>
          <w:szCs w:val="20"/>
        </w:rPr>
        <w:fldChar w:fldCharType="end"/>
      </w:r>
      <w:r>
        <w:rPr>
          <w:sz w:val="20"/>
          <w:szCs w:val="20"/>
        </w:rPr>
        <w:t>, когда цвели и г</w:t>
      </w:r>
      <w:r w:rsidRPr="004B73C3">
        <w:rPr>
          <w:b/>
          <w:sz w:val="20"/>
          <w:szCs w:val="20"/>
        </w:rPr>
        <w:t>о</w:t>
      </w:r>
      <w:r>
        <w:rPr>
          <w:sz w:val="20"/>
          <w:szCs w:val="20"/>
        </w:rPr>
        <w:t>тфы, и ал</w:t>
      </w:r>
      <w:r w:rsidRPr="004B73C3">
        <w:rPr>
          <w:b/>
          <w:sz w:val="20"/>
          <w:szCs w:val="20"/>
        </w:rPr>
        <w:t>а</w:t>
      </w:r>
      <w:r>
        <w:rPr>
          <w:sz w:val="20"/>
          <w:szCs w:val="20"/>
        </w:rPr>
        <w:t>ны</w:t>
      </w:r>
      <w:r>
        <w:rPr>
          <w:rStyle w:val="ac"/>
          <w:sz w:val="20"/>
          <w:szCs w:val="20"/>
        </w:rPr>
        <w:footnoteReference w:id="1998"/>
      </w:r>
      <w:r>
        <w:rPr>
          <w:sz w:val="20"/>
          <w:szCs w:val="20"/>
        </w:rPr>
        <w:t>.</w:t>
      </w:r>
    </w:p>
    <w:p w14:paraId="739C583D" w14:textId="77777777" w:rsidR="00996819" w:rsidRDefault="00996819" w:rsidP="00996819">
      <w:pPr>
        <w:rPr>
          <w:sz w:val="20"/>
          <w:szCs w:val="20"/>
        </w:rPr>
      </w:pPr>
    </w:p>
    <w:p w14:paraId="4FF204FC" w14:textId="77777777" w:rsidR="00996819" w:rsidRDefault="00996819" w:rsidP="00996819">
      <w:pPr>
        <w:rPr>
          <w:sz w:val="20"/>
          <w:szCs w:val="20"/>
        </w:rPr>
      </w:pPr>
      <w:r>
        <w:rPr>
          <w:sz w:val="20"/>
          <w:szCs w:val="20"/>
        </w:rPr>
        <w:t>Немного погод</w:t>
      </w:r>
      <w:r w:rsidRPr="00231DFB">
        <w:rPr>
          <w:b/>
          <w:sz w:val="20"/>
          <w:szCs w:val="20"/>
        </w:rPr>
        <w:t>я</w:t>
      </w:r>
      <w:r>
        <w:rPr>
          <w:rStyle w:val="ac"/>
          <w:sz w:val="20"/>
          <w:szCs w:val="20"/>
        </w:rPr>
        <w:footnoteReference w:id="1999"/>
      </w:r>
      <w:r>
        <w:rPr>
          <w:sz w:val="20"/>
          <w:szCs w:val="20"/>
        </w:rPr>
        <w:t xml:space="preserve"> – убиты </w:t>
      </w:r>
      <w:r w:rsidRPr="00231DFB">
        <w:rPr>
          <w:b/>
          <w:sz w:val="20"/>
          <w:szCs w:val="20"/>
        </w:rPr>
        <w:t>зверски</w:t>
      </w:r>
      <w:r>
        <w:rPr>
          <w:sz w:val="20"/>
          <w:szCs w:val="20"/>
        </w:rPr>
        <w:t xml:space="preserve"> Марья и Игнат,</w:t>
      </w:r>
    </w:p>
    <w:p w14:paraId="12B615E2" w14:textId="77777777" w:rsidR="00996819" w:rsidRDefault="00996819" w:rsidP="00996819">
      <w:pPr>
        <w:rPr>
          <w:sz w:val="20"/>
          <w:szCs w:val="20"/>
        </w:rPr>
      </w:pPr>
      <w:r>
        <w:rPr>
          <w:sz w:val="20"/>
          <w:szCs w:val="20"/>
        </w:rPr>
        <w:t>Во гр</w:t>
      </w:r>
      <w:r w:rsidRPr="00231DFB">
        <w:rPr>
          <w:b/>
          <w:sz w:val="20"/>
          <w:szCs w:val="20"/>
        </w:rPr>
        <w:t>а</w:t>
      </w:r>
      <w:r>
        <w:rPr>
          <w:sz w:val="20"/>
          <w:szCs w:val="20"/>
        </w:rPr>
        <w:t>де в нескольких мест</w:t>
      </w:r>
      <w:r w:rsidRPr="00231DFB">
        <w:rPr>
          <w:b/>
          <w:sz w:val="20"/>
          <w:szCs w:val="20"/>
        </w:rPr>
        <w:t>а</w:t>
      </w:r>
      <w:r>
        <w:rPr>
          <w:sz w:val="20"/>
          <w:szCs w:val="20"/>
        </w:rPr>
        <w:t>х,</w:t>
      </w:r>
    </w:p>
    <w:p w14:paraId="6E724CE0" w14:textId="77777777" w:rsidR="00996819" w:rsidRDefault="00996819" w:rsidP="00996819">
      <w:pPr>
        <w:rPr>
          <w:sz w:val="20"/>
          <w:szCs w:val="20"/>
        </w:rPr>
      </w:pPr>
      <w:r>
        <w:rPr>
          <w:sz w:val="20"/>
          <w:szCs w:val="20"/>
        </w:rPr>
        <w:t>Как и хотелось, вспыхнули пож</w:t>
      </w:r>
      <w:r w:rsidRPr="00231DFB">
        <w:rPr>
          <w:b/>
          <w:sz w:val="20"/>
          <w:szCs w:val="20"/>
        </w:rPr>
        <w:t>а</w:t>
      </w:r>
      <w:r>
        <w:rPr>
          <w:sz w:val="20"/>
          <w:szCs w:val="20"/>
        </w:rPr>
        <w:t>ры,</w:t>
      </w:r>
    </w:p>
    <w:p w14:paraId="31FC1C0C" w14:textId="77777777" w:rsidR="00996819" w:rsidRDefault="00996819" w:rsidP="00996819">
      <w:pPr>
        <w:rPr>
          <w:sz w:val="20"/>
          <w:szCs w:val="20"/>
        </w:rPr>
      </w:pPr>
      <w:r>
        <w:rPr>
          <w:sz w:val="20"/>
          <w:szCs w:val="20"/>
        </w:rPr>
        <w:t xml:space="preserve">И </w:t>
      </w:r>
      <w:r w:rsidRPr="00231DFB">
        <w:rPr>
          <w:b/>
          <w:sz w:val="20"/>
          <w:szCs w:val="20"/>
        </w:rPr>
        <w:t>беспорядки</w:t>
      </w:r>
      <w:r>
        <w:rPr>
          <w:sz w:val="20"/>
          <w:szCs w:val="20"/>
        </w:rPr>
        <w:t xml:space="preserve"> начались – </w:t>
      </w:r>
    </w:p>
    <w:p w14:paraId="2FCCB6C7" w14:textId="77777777" w:rsidR="00996819" w:rsidRDefault="00996819" w:rsidP="00996819">
      <w:pPr>
        <w:rPr>
          <w:sz w:val="20"/>
          <w:szCs w:val="20"/>
        </w:rPr>
      </w:pPr>
      <w:r>
        <w:rPr>
          <w:sz w:val="20"/>
          <w:szCs w:val="20"/>
        </w:rPr>
        <w:t xml:space="preserve">И </w:t>
      </w:r>
      <w:r w:rsidRPr="00231DFB">
        <w:rPr>
          <w:b/>
          <w:sz w:val="20"/>
          <w:szCs w:val="20"/>
        </w:rPr>
        <w:t>заболел</w:t>
      </w:r>
      <w:r>
        <w:rPr>
          <w:sz w:val="20"/>
          <w:szCs w:val="20"/>
        </w:rPr>
        <w:t xml:space="preserve">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кошм</w:t>
      </w:r>
      <w:r w:rsidRPr="00231DFB">
        <w:rPr>
          <w:i/>
          <w:sz w:val="20"/>
          <w:szCs w:val="20"/>
        </w:rPr>
        <w:t>а</w:t>
      </w:r>
      <w:r>
        <w:rPr>
          <w:sz w:val="20"/>
          <w:szCs w:val="20"/>
        </w:rPr>
        <w:t>ром –</w:t>
      </w:r>
    </w:p>
    <w:p w14:paraId="5B8CAF88" w14:textId="77777777" w:rsidR="00996819" w:rsidRDefault="00996819" w:rsidP="00996819">
      <w:pPr>
        <w:rPr>
          <w:sz w:val="20"/>
          <w:szCs w:val="20"/>
        </w:rPr>
      </w:pPr>
      <w:r>
        <w:rPr>
          <w:sz w:val="20"/>
          <w:szCs w:val="20"/>
        </w:rPr>
        <w:t>Убил и Лизу яд</w:t>
      </w:r>
      <w:r>
        <w:rPr>
          <w:rStyle w:val="ac"/>
          <w:sz w:val="20"/>
          <w:szCs w:val="20"/>
        </w:rPr>
        <w:footnoteReference w:id="2000"/>
      </w:r>
      <w:r>
        <w:rPr>
          <w:sz w:val="20"/>
          <w:szCs w:val="20"/>
        </w:rPr>
        <w:t xml:space="preserve"> тех </w:t>
      </w:r>
      <w:r w:rsidRPr="00231DFB">
        <w:rPr>
          <w:b/>
          <w:sz w:val="20"/>
          <w:szCs w:val="20"/>
        </w:rPr>
        <w:t>стад</w:t>
      </w:r>
      <w:r>
        <w:rPr>
          <w:sz w:val="20"/>
          <w:szCs w:val="20"/>
        </w:rPr>
        <w:t>,</w:t>
      </w:r>
    </w:p>
    <w:p w14:paraId="3F36D9EF" w14:textId="77777777" w:rsidR="00996819" w:rsidRDefault="00996819" w:rsidP="00996819">
      <w:pPr>
        <w:rPr>
          <w:sz w:val="20"/>
          <w:szCs w:val="20"/>
        </w:rPr>
      </w:pPr>
      <w:r>
        <w:rPr>
          <w:sz w:val="20"/>
          <w:szCs w:val="20"/>
        </w:rPr>
        <w:t xml:space="preserve">Что оказалась оных </w:t>
      </w:r>
      <w:r w:rsidRPr="00231DFB">
        <w:rPr>
          <w:b/>
          <w:sz w:val="20"/>
          <w:szCs w:val="20"/>
        </w:rPr>
        <w:t>близь</w:t>
      </w:r>
      <w:r>
        <w:rPr>
          <w:sz w:val="20"/>
          <w:szCs w:val="20"/>
        </w:rPr>
        <w:t xml:space="preserve"> –</w:t>
      </w:r>
    </w:p>
    <w:p w14:paraId="36538462" w14:textId="77777777" w:rsidR="00996819" w:rsidRDefault="00996819" w:rsidP="00996819">
      <w:pPr>
        <w:rPr>
          <w:sz w:val="20"/>
          <w:szCs w:val="20"/>
        </w:rPr>
      </w:pPr>
      <w:r>
        <w:rPr>
          <w:sz w:val="20"/>
          <w:szCs w:val="20"/>
        </w:rPr>
        <w:t>И всё случалось неспроста…</w:t>
      </w:r>
    </w:p>
    <w:p w14:paraId="3D0A8648" w14:textId="77777777" w:rsidR="00996819" w:rsidRDefault="00996819" w:rsidP="00996819">
      <w:pPr>
        <w:rPr>
          <w:sz w:val="20"/>
          <w:szCs w:val="20"/>
        </w:rPr>
      </w:pPr>
      <w:r>
        <w:rPr>
          <w:sz w:val="20"/>
          <w:szCs w:val="20"/>
        </w:rPr>
        <w:t>***</w:t>
      </w:r>
    </w:p>
    <w:p w14:paraId="57CE5A76" w14:textId="77777777" w:rsidR="00996819" w:rsidRDefault="00996819" w:rsidP="00996819">
      <w:pPr>
        <w:rPr>
          <w:sz w:val="20"/>
          <w:szCs w:val="20"/>
        </w:rPr>
      </w:pPr>
      <w:r>
        <w:rPr>
          <w:sz w:val="20"/>
          <w:szCs w:val="20"/>
        </w:rPr>
        <w:t>Погиб оп</w:t>
      </w:r>
      <w:r w:rsidRPr="006902D8">
        <w:rPr>
          <w:b/>
          <w:sz w:val="20"/>
          <w:szCs w:val="20"/>
        </w:rPr>
        <w:t>о</w:t>
      </w:r>
      <w:r>
        <w:rPr>
          <w:sz w:val="20"/>
          <w:szCs w:val="20"/>
        </w:rPr>
        <w:t xml:space="preserve">сля почти </w:t>
      </w:r>
      <w:r w:rsidRPr="006902D8">
        <w:rPr>
          <w:b/>
          <w:sz w:val="20"/>
          <w:szCs w:val="20"/>
        </w:rPr>
        <w:t>каждый</w:t>
      </w:r>
      <w:r>
        <w:rPr>
          <w:sz w:val="20"/>
          <w:szCs w:val="20"/>
        </w:rPr>
        <w:t>,</w:t>
      </w:r>
    </w:p>
    <w:p w14:paraId="227146B2" w14:textId="77777777" w:rsidR="00996819" w:rsidRDefault="00996819" w:rsidP="00996819">
      <w:pPr>
        <w:rPr>
          <w:sz w:val="20"/>
          <w:szCs w:val="20"/>
        </w:rPr>
      </w:pPr>
      <w:r>
        <w:rPr>
          <w:sz w:val="20"/>
          <w:szCs w:val="20"/>
        </w:rPr>
        <w:t xml:space="preserve">Кто </w:t>
      </w:r>
      <w:r w:rsidRPr="006902D8">
        <w:rPr>
          <w:b/>
          <w:sz w:val="20"/>
          <w:szCs w:val="20"/>
        </w:rPr>
        <w:t>сердцем</w:t>
      </w:r>
      <w:r>
        <w:rPr>
          <w:sz w:val="20"/>
          <w:szCs w:val="20"/>
        </w:rPr>
        <w:t xml:space="preserve"> с б</w:t>
      </w:r>
      <w:r w:rsidRPr="006902D8">
        <w:rPr>
          <w:b/>
          <w:sz w:val="20"/>
          <w:szCs w:val="20"/>
        </w:rPr>
        <w:t>е</w:t>
      </w:r>
      <w:r>
        <w:rPr>
          <w:sz w:val="20"/>
          <w:szCs w:val="20"/>
        </w:rPr>
        <w:t>сом сим связался:</w:t>
      </w:r>
    </w:p>
    <w:p w14:paraId="6EB1EEBB" w14:textId="77777777" w:rsidR="00996819" w:rsidRDefault="00996819" w:rsidP="00996819">
      <w:pPr>
        <w:rPr>
          <w:sz w:val="20"/>
          <w:szCs w:val="20"/>
        </w:rPr>
      </w:pPr>
      <w:r>
        <w:rPr>
          <w:sz w:val="20"/>
          <w:szCs w:val="20"/>
        </w:rPr>
        <w:t xml:space="preserve">Был Шатов «членами» </w:t>
      </w:r>
      <w:r w:rsidRPr="006902D8">
        <w:rPr>
          <w:b/>
          <w:sz w:val="20"/>
          <w:szCs w:val="20"/>
        </w:rPr>
        <w:t>убит</w:t>
      </w:r>
      <w:r>
        <w:rPr>
          <w:sz w:val="20"/>
          <w:szCs w:val="20"/>
        </w:rPr>
        <w:t>,</w:t>
      </w:r>
    </w:p>
    <w:p w14:paraId="3B20747E" w14:textId="77777777" w:rsidR="00996819" w:rsidRDefault="00996819" w:rsidP="00996819">
      <w:pPr>
        <w:rPr>
          <w:sz w:val="20"/>
          <w:szCs w:val="20"/>
        </w:rPr>
      </w:pPr>
      <w:r>
        <w:rPr>
          <w:sz w:val="20"/>
          <w:szCs w:val="20"/>
        </w:rPr>
        <w:t>А тело – сброшено во пруд,</w:t>
      </w:r>
    </w:p>
    <w:p w14:paraId="6721E9A7" w14:textId="77777777" w:rsidR="00996819" w:rsidRDefault="00996819" w:rsidP="00996819">
      <w:pPr>
        <w:rPr>
          <w:sz w:val="20"/>
          <w:szCs w:val="20"/>
        </w:rPr>
      </w:pPr>
      <w:r>
        <w:rPr>
          <w:sz w:val="20"/>
          <w:szCs w:val="20"/>
        </w:rPr>
        <w:t xml:space="preserve">Его жена, ища, </w:t>
      </w:r>
      <w:r w:rsidRPr="006902D8">
        <w:rPr>
          <w:b/>
          <w:sz w:val="20"/>
          <w:szCs w:val="20"/>
        </w:rPr>
        <w:t>смертельно простудилась</w:t>
      </w:r>
      <w:r>
        <w:rPr>
          <w:sz w:val="20"/>
          <w:szCs w:val="20"/>
        </w:rPr>
        <w:t>,</w:t>
      </w:r>
    </w:p>
    <w:p w14:paraId="1B0D8A61" w14:textId="77777777" w:rsidR="00996819" w:rsidRDefault="00996819" w:rsidP="00996819">
      <w:pPr>
        <w:rPr>
          <w:sz w:val="20"/>
          <w:szCs w:val="20"/>
        </w:rPr>
      </w:pPr>
      <w:r>
        <w:rPr>
          <w:sz w:val="20"/>
          <w:szCs w:val="20"/>
        </w:rPr>
        <w:t>Ребёнка застудила – смерть</w:t>
      </w:r>
      <w:r>
        <w:rPr>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sz w:val="20"/>
          <w:szCs w:val="20"/>
        </w:rPr>
        <w:fldChar w:fldCharType="end"/>
      </w:r>
      <w:r>
        <w:rPr>
          <w:sz w:val="20"/>
          <w:szCs w:val="20"/>
        </w:rPr>
        <w:t xml:space="preserve"> пришла к ним дв</w:t>
      </w:r>
      <w:r w:rsidRPr="006902D8">
        <w:rPr>
          <w:b/>
          <w:sz w:val="20"/>
          <w:szCs w:val="20"/>
        </w:rPr>
        <w:t>а</w:t>
      </w:r>
      <w:r>
        <w:rPr>
          <w:sz w:val="20"/>
          <w:szCs w:val="20"/>
        </w:rPr>
        <w:t>жды,</w:t>
      </w:r>
    </w:p>
    <w:p w14:paraId="7182757D" w14:textId="77777777" w:rsidR="00996819" w:rsidRDefault="00996819" w:rsidP="00996819">
      <w:pPr>
        <w:rPr>
          <w:sz w:val="20"/>
          <w:szCs w:val="20"/>
        </w:rPr>
      </w:pPr>
      <w:r>
        <w:rPr>
          <w:sz w:val="20"/>
          <w:szCs w:val="20"/>
        </w:rPr>
        <w:t xml:space="preserve">Кириллов </w:t>
      </w:r>
      <w:r w:rsidRPr="006902D8">
        <w:rPr>
          <w:b/>
          <w:sz w:val="20"/>
          <w:szCs w:val="20"/>
        </w:rPr>
        <w:t>со виною на себе</w:t>
      </w:r>
      <w:r>
        <w:rPr>
          <w:sz w:val="20"/>
          <w:szCs w:val="20"/>
        </w:rPr>
        <w:t xml:space="preserve"> остался,</w:t>
      </w:r>
    </w:p>
    <w:p w14:paraId="34E23CD7" w14:textId="77777777" w:rsidR="00996819" w:rsidRDefault="00996819" w:rsidP="00996819">
      <w:pPr>
        <w:rPr>
          <w:sz w:val="20"/>
          <w:szCs w:val="20"/>
        </w:rPr>
      </w:pPr>
      <w:r>
        <w:rPr>
          <w:sz w:val="20"/>
          <w:szCs w:val="20"/>
        </w:rPr>
        <w:t>Ано</w:t>
      </w:r>
      <w:r>
        <w:rPr>
          <w:rStyle w:val="ac"/>
          <w:sz w:val="20"/>
          <w:szCs w:val="20"/>
        </w:rPr>
        <w:footnoteReference w:id="2001"/>
      </w:r>
      <w:r>
        <w:rPr>
          <w:sz w:val="20"/>
          <w:szCs w:val="20"/>
        </w:rPr>
        <w:t xml:space="preserve"> </w:t>
      </w:r>
      <w:r w:rsidRPr="006902D8">
        <w:rPr>
          <w:b/>
          <w:sz w:val="20"/>
          <w:szCs w:val="20"/>
        </w:rPr>
        <w:t>убился</w:t>
      </w:r>
      <w:r>
        <w:rPr>
          <w:sz w:val="20"/>
          <w:szCs w:val="20"/>
        </w:rPr>
        <w:t xml:space="preserve"> – долго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его не длилась,</w:t>
      </w:r>
    </w:p>
    <w:p w14:paraId="6644C478" w14:textId="77777777" w:rsidR="00996819" w:rsidRDefault="00996819" w:rsidP="00996819">
      <w:pPr>
        <w:rPr>
          <w:sz w:val="20"/>
          <w:szCs w:val="20"/>
        </w:rPr>
      </w:pPr>
      <w:r>
        <w:rPr>
          <w:sz w:val="20"/>
          <w:szCs w:val="20"/>
        </w:rPr>
        <w:t>Да вскоре был весь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rStyle w:val="ac"/>
          <w:sz w:val="20"/>
          <w:szCs w:val="20"/>
        </w:rPr>
        <w:footnoteReference w:id="2002"/>
      </w:r>
      <w:r>
        <w:rPr>
          <w:sz w:val="20"/>
          <w:szCs w:val="20"/>
        </w:rPr>
        <w:t xml:space="preserve"> Ставр</w:t>
      </w:r>
      <w:r w:rsidRPr="006902D8">
        <w:rPr>
          <w:b/>
          <w:sz w:val="20"/>
          <w:szCs w:val="20"/>
        </w:rPr>
        <w:t>о</w:t>
      </w:r>
      <w:r>
        <w:rPr>
          <w:sz w:val="20"/>
          <w:szCs w:val="20"/>
        </w:rPr>
        <w:t>гина раскрыт, –</w:t>
      </w:r>
    </w:p>
    <w:p w14:paraId="77320A8E" w14:textId="77777777" w:rsidR="00996819" w:rsidRDefault="00996819" w:rsidP="00996819">
      <w:pPr>
        <w:rPr>
          <w:sz w:val="20"/>
          <w:szCs w:val="20"/>
        </w:rPr>
      </w:pPr>
      <w:r>
        <w:rPr>
          <w:sz w:val="20"/>
          <w:szCs w:val="20"/>
        </w:rPr>
        <w:t>Его в петл</w:t>
      </w:r>
      <w:r w:rsidRPr="006902D8">
        <w:rPr>
          <w:b/>
          <w:sz w:val="20"/>
          <w:szCs w:val="20"/>
        </w:rPr>
        <w:t>е</w:t>
      </w:r>
      <w:r>
        <w:rPr>
          <w:sz w:val="20"/>
          <w:szCs w:val="20"/>
        </w:rPr>
        <w:t xml:space="preserve"> засим найдут.</w:t>
      </w:r>
    </w:p>
    <w:p w14:paraId="55CBD70E" w14:textId="77777777" w:rsidR="00996819" w:rsidRDefault="00996819" w:rsidP="00996819">
      <w:pPr>
        <w:rPr>
          <w:sz w:val="20"/>
          <w:szCs w:val="20"/>
        </w:rPr>
      </w:pPr>
      <w:r>
        <w:rPr>
          <w:sz w:val="20"/>
          <w:szCs w:val="20"/>
        </w:rPr>
        <w:t xml:space="preserve">***  </w:t>
      </w:r>
    </w:p>
    <w:p w14:paraId="08061C77" w14:textId="77777777" w:rsidR="00996819" w:rsidRDefault="00996819" w:rsidP="00996819">
      <w:pPr>
        <w:rPr>
          <w:sz w:val="20"/>
          <w:szCs w:val="20"/>
        </w:rPr>
      </w:pPr>
      <w:r>
        <w:rPr>
          <w:sz w:val="20"/>
          <w:szCs w:val="20"/>
        </w:rPr>
        <w:t xml:space="preserve">Но </w:t>
      </w:r>
      <w:r w:rsidRPr="0013733A">
        <w:rPr>
          <w:b/>
          <w:sz w:val="20"/>
          <w:szCs w:val="20"/>
        </w:rPr>
        <w:t>не закончен</w:t>
      </w:r>
      <w:r>
        <w:rPr>
          <w:sz w:val="20"/>
          <w:szCs w:val="20"/>
        </w:rPr>
        <w:t xml:space="preserve"> здесь ром</w:t>
      </w:r>
      <w:r w:rsidRPr="0013733A">
        <w:rPr>
          <w:b/>
          <w:sz w:val="20"/>
          <w:szCs w:val="20"/>
        </w:rPr>
        <w:t>а</w:t>
      </w:r>
      <w:r>
        <w:rPr>
          <w:sz w:val="20"/>
          <w:szCs w:val="20"/>
        </w:rPr>
        <w:t>н,</w:t>
      </w:r>
    </w:p>
    <w:p w14:paraId="6D7EB5AE" w14:textId="77777777" w:rsidR="00996819" w:rsidRDefault="00996819" w:rsidP="00996819">
      <w:pPr>
        <w:rPr>
          <w:sz w:val="20"/>
          <w:szCs w:val="20"/>
        </w:rPr>
      </w:pPr>
      <w:r>
        <w:rPr>
          <w:sz w:val="20"/>
          <w:szCs w:val="20"/>
        </w:rPr>
        <w:t>Ведь был одн</w:t>
      </w:r>
      <w:r w:rsidRPr="0013733A">
        <w:rPr>
          <w:b/>
          <w:sz w:val="20"/>
          <w:szCs w:val="20"/>
        </w:rPr>
        <w:t>о</w:t>
      </w:r>
      <w:r>
        <w:rPr>
          <w:sz w:val="20"/>
          <w:szCs w:val="20"/>
        </w:rPr>
        <w:t>ва</w:t>
      </w:r>
      <w:r>
        <w:rPr>
          <w:rStyle w:val="ac"/>
          <w:sz w:val="20"/>
          <w:szCs w:val="20"/>
        </w:rPr>
        <w:footnoteReference w:id="2003"/>
      </w:r>
      <w:r>
        <w:rPr>
          <w:sz w:val="20"/>
          <w:szCs w:val="20"/>
        </w:rPr>
        <w:t xml:space="preserve"> ещё </w:t>
      </w:r>
      <w:r w:rsidRPr="0013733A">
        <w:rPr>
          <w:b/>
          <w:sz w:val="20"/>
          <w:szCs w:val="20"/>
        </w:rPr>
        <w:t>грех</w:t>
      </w:r>
      <w:r>
        <w:rPr>
          <w:b/>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b/>
          <w:sz w:val="20"/>
          <w:szCs w:val="20"/>
        </w:rPr>
        <w:fldChar w:fldCharType="end"/>
      </w:r>
      <w:r>
        <w:rPr>
          <w:sz w:val="20"/>
          <w:szCs w:val="20"/>
        </w:rPr>
        <w:t>,</w:t>
      </w:r>
    </w:p>
    <w:p w14:paraId="310CB3BF" w14:textId="77777777" w:rsidR="00996819" w:rsidRDefault="00996819" w:rsidP="00996819">
      <w:pPr>
        <w:rPr>
          <w:sz w:val="20"/>
          <w:szCs w:val="20"/>
        </w:rPr>
      </w:pPr>
      <w:r>
        <w:rPr>
          <w:sz w:val="20"/>
          <w:szCs w:val="20"/>
        </w:rPr>
        <w:t xml:space="preserve">Кой страшен, </w:t>
      </w:r>
      <w:r w:rsidRPr="0013733A">
        <w:rPr>
          <w:b/>
          <w:sz w:val="20"/>
          <w:szCs w:val="20"/>
        </w:rPr>
        <w:t>скрыт</w:t>
      </w:r>
      <w:r>
        <w:rPr>
          <w:sz w:val="20"/>
          <w:szCs w:val="20"/>
        </w:rPr>
        <w:t>,</w:t>
      </w:r>
      <w:r w:rsidRPr="0013733A">
        <w:t xml:space="preserve"> </w:t>
      </w:r>
      <w:r w:rsidRPr="0013733A">
        <w:rPr>
          <w:sz w:val="20"/>
          <w:szCs w:val="20"/>
        </w:rPr>
        <w:t>–</w:t>
      </w:r>
    </w:p>
    <w:p w14:paraId="4F5870A4" w14:textId="77777777" w:rsidR="00996819" w:rsidRDefault="00996819" w:rsidP="00996819">
      <w:pPr>
        <w:rPr>
          <w:sz w:val="20"/>
          <w:szCs w:val="20"/>
        </w:rPr>
      </w:pPr>
      <w:r>
        <w:rPr>
          <w:sz w:val="20"/>
          <w:szCs w:val="20"/>
        </w:rPr>
        <w:t>Ставрогиным скрываем;</w:t>
      </w:r>
    </w:p>
    <w:p w14:paraId="0EE61DA5" w14:textId="77777777" w:rsidR="00996819" w:rsidRDefault="00996819" w:rsidP="00996819">
      <w:pPr>
        <w:rPr>
          <w:sz w:val="20"/>
          <w:szCs w:val="20"/>
        </w:rPr>
      </w:pPr>
      <w:r>
        <w:rPr>
          <w:sz w:val="20"/>
          <w:szCs w:val="20"/>
        </w:rPr>
        <w:lastRenderedPageBreak/>
        <w:t>Ото сего грех</w:t>
      </w:r>
      <w:r w:rsidRPr="0013733A">
        <w:rPr>
          <w:b/>
          <w:sz w:val="20"/>
          <w:szCs w:val="20"/>
        </w:rPr>
        <w:t>а</w:t>
      </w:r>
      <w:r>
        <w:rPr>
          <w:sz w:val="20"/>
          <w:szCs w:val="20"/>
        </w:rPr>
        <w:t xml:space="preserve"> он многих умертв</w:t>
      </w:r>
      <w:r w:rsidRPr="0013733A">
        <w:rPr>
          <w:b/>
          <w:sz w:val="20"/>
          <w:szCs w:val="20"/>
        </w:rPr>
        <w:t>и</w:t>
      </w:r>
      <w:r>
        <w:rPr>
          <w:sz w:val="20"/>
          <w:szCs w:val="20"/>
        </w:rPr>
        <w:t>т,</w:t>
      </w:r>
    </w:p>
    <w:p w14:paraId="2D0C0328" w14:textId="77777777" w:rsidR="00996819" w:rsidRDefault="00996819" w:rsidP="00996819">
      <w:pPr>
        <w:rPr>
          <w:sz w:val="20"/>
          <w:szCs w:val="20"/>
        </w:rPr>
      </w:pPr>
      <w:r>
        <w:rPr>
          <w:sz w:val="20"/>
          <w:szCs w:val="20"/>
        </w:rPr>
        <w:t>Он разнесёт хул</w:t>
      </w:r>
      <w:r>
        <w:rPr>
          <w:b/>
          <w:sz w:val="20"/>
          <w:szCs w:val="20"/>
        </w:rPr>
        <w:t>у</w:t>
      </w:r>
      <w:r>
        <w:rPr>
          <w:sz w:val="20"/>
          <w:szCs w:val="20"/>
        </w:rPr>
        <w:t xml:space="preserve"> лишь и обм</w:t>
      </w:r>
      <w:r w:rsidRPr="0013733A">
        <w:rPr>
          <w:b/>
          <w:sz w:val="20"/>
          <w:szCs w:val="20"/>
        </w:rPr>
        <w:t>а</w:t>
      </w:r>
      <w:r>
        <w:rPr>
          <w:sz w:val="20"/>
          <w:szCs w:val="20"/>
        </w:rPr>
        <w:t>н,</w:t>
      </w:r>
    </w:p>
    <w:p w14:paraId="40E1E28F" w14:textId="77777777" w:rsidR="00996819" w:rsidRDefault="00996819" w:rsidP="00996819">
      <w:pPr>
        <w:rPr>
          <w:sz w:val="20"/>
          <w:szCs w:val="20"/>
        </w:rPr>
      </w:pPr>
      <w:r>
        <w:rPr>
          <w:sz w:val="20"/>
          <w:szCs w:val="20"/>
        </w:rPr>
        <w:t xml:space="preserve">Но сам </w:t>
      </w:r>
      <w:r w:rsidRPr="0013733A">
        <w:rPr>
          <w:b/>
          <w:sz w:val="20"/>
          <w:szCs w:val="20"/>
        </w:rPr>
        <w:t>виною</w:t>
      </w:r>
      <w:r>
        <w:rPr>
          <w:sz w:val="20"/>
          <w:szCs w:val="20"/>
        </w:rPr>
        <w:t xml:space="preserve"> бес и умерщвл</w:t>
      </w:r>
      <w:r w:rsidRPr="0013733A">
        <w:rPr>
          <w:b/>
          <w:sz w:val="20"/>
          <w:szCs w:val="20"/>
        </w:rPr>
        <w:t>я</w:t>
      </w:r>
      <w:r>
        <w:rPr>
          <w:sz w:val="20"/>
          <w:szCs w:val="20"/>
        </w:rPr>
        <w:t>ем –</w:t>
      </w:r>
    </w:p>
    <w:p w14:paraId="34BD574D" w14:textId="77777777" w:rsidR="00996819" w:rsidRDefault="00996819" w:rsidP="00996819">
      <w:pPr>
        <w:rPr>
          <w:sz w:val="20"/>
          <w:szCs w:val="20"/>
        </w:rPr>
      </w:pPr>
      <w:r>
        <w:rPr>
          <w:sz w:val="20"/>
          <w:szCs w:val="20"/>
        </w:rPr>
        <w:t xml:space="preserve">И </w:t>
      </w:r>
      <w:r w:rsidRPr="0013733A">
        <w:rPr>
          <w:b/>
          <w:sz w:val="20"/>
          <w:szCs w:val="20"/>
        </w:rPr>
        <w:t>сам себя убьёт</w:t>
      </w:r>
      <w:r>
        <w:rPr>
          <w:sz w:val="20"/>
          <w:szCs w:val="20"/>
        </w:rPr>
        <w:t xml:space="preserve">, погибнут когда </w:t>
      </w:r>
      <w:r w:rsidRPr="0013733A">
        <w:rPr>
          <w:b/>
          <w:sz w:val="20"/>
          <w:szCs w:val="20"/>
        </w:rPr>
        <w:t>все</w:t>
      </w:r>
      <w:r>
        <w:rPr>
          <w:sz w:val="20"/>
          <w:szCs w:val="20"/>
        </w:rPr>
        <w:t>.</w:t>
      </w:r>
    </w:p>
    <w:p w14:paraId="5ECAE629" w14:textId="77777777" w:rsidR="00996819" w:rsidRDefault="00996819" w:rsidP="00996819">
      <w:pPr>
        <w:rPr>
          <w:sz w:val="20"/>
          <w:szCs w:val="20"/>
        </w:rPr>
      </w:pPr>
    </w:p>
    <w:p w14:paraId="28EC8DC9" w14:textId="77777777" w:rsidR="00996819" w:rsidRDefault="00996819" w:rsidP="00996819">
      <w:pPr>
        <w:rPr>
          <w:sz w:val="20"/>
          <w:szCs w:val="20"/>
        </w:rPr>
      </w:pPr>
      <w:r>
        <w:rPr>
          <w:sz w:val="20"/>
          <w:szCs w:val="20"/>
        </w:rPr>
        <w:t>Случилось в Петербурге</w:t>
      </w:r>
      <w:r w:rsidRPr="0013733A">
        <w:rPr>
          <w:sz w:val="20"/>
          <w:szCs w:val="20"/>
        </w:rPr>
        <w:t xml:space="preserve"> </w:t>
      </w:r>
      <w:r w:rsidRPr="0013733A">
        <w:rPr>
          <w:b/>
          <w:sz w:val="20"/>
          <w:szCs w:val="20"/>
        </w:rPr>
        <w:t>это</w:t>
      </w:r>
      <w:r>
        <w:rPr>
          <w:sz w:val="20"/>
          <w:szCs w:val="20"/>
        </w:rPr>
        <w:t>,</w:t>
      </w:r>
    </w:p>
    <w:p w14:paraId="16081829" w14:textId="77777777" w:rsidR="00996819" w:rsidRDefault="00996819" w:rsidP="00996819">
      <w:pPr>
        <w:rPr>
          <w:sz w:val="20"/>
          <w:szCs w:val="20"/>
        </w:rPr>
      </w:pPr>
      <w:r>
        <w:rPr>
          <w:sz w:val="20"/>
          <w:szCs w:val="20"/>
        </w:rPr>
        <w:t>Когда он пожелал</w:t>
      </w:r>
    </w:p>
    <w:p w14:paraId="4F93A2F4" w14:textId="77777777" w:rsidR="00996819" w:rsidRDefault="00996819" w:rsidP="00996819">
      <w:pPr>
        <w:rPr>
          <w:sz w:val="20"/>
          <w:szCs w:val="20"/>
        </w:rPr>
      </w:pPr>
      <w:r>
        <w:rPr>
          <w:sz w:val="20"/>
          <w:szCs w:val="20"/>
        </w:rPr>
        <w:t xml:space="preserve">Узнать </w:t>
      </w:r>
      <w:r w:rsidRPr="0013733A">
        <w:rPr>
          <w:b/>
          <w:sz w:val="20"/>
          <w:szCs w:val="20"/>
        </w:rPr>
        <w:t>предел</w:t>
      </w:r>
      <w:r>
        <w:rPr>
          <w:sz w:val="20"/>
          <w:szCs w:val="20"/>
        </w:rPr>
        <w:t xml:space="preserve"> </w:t>
      </w:r>
    </w:p>
    <w:p w14:paraId="6DDF3E1C" w14:textId="77777777" w:rsidR="00996819" w:rsidRDefault="00996819" w:rsidP="00996819">
      <w:pPr>
        <w:rPr>
          <w:sz w:val="20"/>
          <w:szCs w:val="20"/>
        </w:rPr>
      </w:pPr>
      <w:r w:rsidRPr="0013733A">
        <w:rPr>
          <w:b/>
          <w:sz w:val="20"/>
          <w:szCs w:val="20"/>
        </w:rPr>
        <w:t>Паденья</w:t>
      </w:r>
      <w:r>
        <w:rPr>
          <w:sz w:val="20"/>
          <w:szCs w:val="20"/>
        </w:rPr>
        <w:t xml:space="preserve"> своего,</w:t>
      </w:r>
    </w:p>
    <w:p w14:paraId="285E9F5A" w14:textId="77777777" w:rsidR="00996819" w:rsidRDefault="00996819" w:rsidP="00996819">
      <w:pPr>
        <w:rPr>
          <w:sz w:val="20"/>
          <w:szCs w:val="20"/>
        </w:rPr>
      </w:pPr>
      <w:r>
        <w:rPr>
          <w:sz w:val="20"/>
          <w:szCs w:val="20"/>
        </w:rPr>
        <w:t>Сперва хозяйки дочь</w:t>
      </w:r>
    </w:p>
    <w:p w14:paraId="5113F7D1" w14:textId="77777777" w:rsidR="00996819" w:rsidRDefault="00996819" w:rsidP="00996819">
      <w:pPr>
        <w:rPr>
          <w:sz w:val="20"/>
          <w:szCs w:val="20"/>
        </w:rPr>
      </w:pPr>
      <w:r w:rsidRPr="0013733A">
        <w:rPr>
          <w:b/>
          <w:sz w:val="20"/>
          <w:szCs w:val="20"/>
        </w:rPr>
        <w:t>Воровкою</w:t>
      </w:r>
      <w:r>
        <w:rPr>
          <w:sz w:val="20"/>
          <w:szCs w:val="20"/>
        </w:rPr>
        <w:t xml:space="preserve"> назвал,</w:t>
      </w:r>
    </w:p>
    <w:p w14:paraId="0616E8A4" w14:textId="77777777" w:rsidR="00996819" w:rsidRDefault="00996819" w:rsidP="00996819">
      <w:pPr>
        <w:rPr>
          <w:sz w:val="20"/>
          <w:szCs w:val="20"/>
        </w:rPr>
      </w:pPr>
      <w:r>
        <w:rPr>
          <w:sz w:val="20"/>
          <w:szCs w:val="20"/>
        </w:rPr>
        <w:t xml:space="preserve">Засим и </w:t>
      </w:r>
      <w:r w:rsidRPr="0013733A">
        <w:rPr>
          <w:b/>
          <w:sz w:val="20"/>
          <w:szCs w:val="20"/>
        </w:rPr>
        <w:t>соблазнил</w:t>
      </w:r>
      <w:r>
        <w:rPr>
          <w:sz w:val="20"/>
          <w:szCs w:val="20"/>
        </w:rPr>
        <w:t xml:space="preserve"> – в её мал</w:t>
      </w:r>
      <w:r w:rsidRPr="0013733A">
        <w:rPr>
          <w:b/>
          <w:sz w:val="20"/>
          <w:szCs w:val="20"/>
        </w:rPr>
        <w:t>ы</w:t>
      </w:r>
      <w:r>
        <w:rPr>
          <w:sz w:val="20"/>
          <w:szCs w:val="20"/>
        </w:rPr>
        <w:t>е л</w:t>
      </w:r>
      <w:r w:rsidRPr="0013733A">
        <w:rPr>
          <w:b/>
          <w:sz w:val="20"/>
          <w:szCs w:val="20"/>
        </w:rPr>
        <w:t>е</w:t>
      </w:r>
      <w:r>
        <w:rPr>
          <w:sz w:val="20"/>
          <w:szCs w:val="20"/>
        </w:rPr>
        <w:t>та,</w:t>
      </w:r>
    </w:p>
    <w:p w14:paraId="37E79BA5" w14:textId="77777777" w:rsidR="00996819" w:rsidRDefault="00996819" w:rsidP="00996819">
      <w:pPr>
        <w:rPr>
          <w:b/>
          <w:sz w:val="20"/>
          <w:szCs w:val="20"/>
        </w:rPr>
      </w:pPr>
      <w:r>
        <w:rPr>
          <w:sz w:val="20"/>
          <w:szCs w:val="20"/>
        </w:rPr>
        <w:t xml:space="preserve">И </w:t>
      </w:r>
      <w:r>
        <w:rPr>
          <w:b/>
          <w:sz w:val="20"/>
          <w:szCs w:val="20"/>
        </w:rPr>
        <w:t>устрашился</w:t>
      </w:r>
      <w:r w:rsidRPr="0013733A">
        <w:rPr>
          <w:b/>
          <w:sz w:val="20"/>
          <w:szCs w:val="20"/>
        </w:rPr>
        <w:t xml:space="preserve"> </w:t>
      </w:r>
    </w:p>
    <w:p w14:paraId="4B4AC808" w14:textId="77777777" w:rsidR="00996819" w:rsidRDefault="00996819" w:rsidP="00996819">
      <w:pPr>
        <w:rPr>
          <w:sz w:val="20"/>
          <w:szCs w:val="20"/>
        </w:rPr>
      </w:pPr>
      <w:r>
        <w:rPr>
          <w:b/>
          <w:sz w:val="20"/>
          <w:szCs w:val="20"/>
        </w:rPr>
        <w:t>К</w:t>
      </w:r>
      <w:r w:rsidRPr="0013733A">
        <w:rPr>
          <w:b/>
          <w:sz w:val="20"/>
          <w:szCs w:val="20"/>
        </w:rPr>
        <w:t>аторги</w:t>
      </w:r>
      <w:r>
        <w:rPr>
          <w:sz w:val="20"/>
          <w:szCs w:val="20"/>
        </w:rPr>
        <w:t xml:space="preserve"> из-за </w:t>
      </w:r>
      <w:r w:rsidRPr="0013733A">
        <w:rPr>
          <w:b/>
          <w:sz w:val="20"/>
          <w:szCs w:val="20"/>
        </w:rPr>
        <w:t>преступных</w:t>
      </w:r>
      <w:r>
        <w:rPr>
          <w:sz w:val="20"/>
          <w:szCs w:val="20"/>
        </w:rPr>
        <w:t xml:space="preserve"> дел,</w:t>
      </w:r>
    </w:p>
    <w:p w14:paraId="0EE8B280" w14:textId="77777777" w:rsidR="00996819" w:rsidRDefault="00996819" w:rsidP="00996819">
      <w:pPr>
        <w:rPr>
          <w:sz w:val="20"/>
          <w:szCs w:val="20"/>
        </w:rPr>
      </w:pPr>
      <w:r>
        <w:rPr>
          <w:sz w:val="20"/>
          <w:szCs w:val="20"/>
        </w:rPr>
        <w:t xml:space="preserve">И девочка </w:t>
      </w:r>
      <w:r w:rsidRPr="0013733A">
        <w:rPr>
          <w:b/>
          <w:sz w:val="20"/>
          <w:szCs w:val="20"/>
        </w:rPr>
        <w:t>терзалась</w:t>
      </w:r>
      <w:r>
        <w:rPr>
          <w:sz w:val="20"/>
          <w:szCs w:val="20"/>
        </w:rPr>
        <w:t xml:space="preserve"> </w:t>
      </w:r>
    </w:p>
    <w:p w14:paraId="101498F1" w14:textId="77777777" w:rsidR="00996819" w:rsidRDefault="00996819" w:rsidP="00996819">
      <w:pPr>
        <w:rPr>
          <w:sz w:val="20"/>
          <w:szCs w:val="20"/>
        </w:rPr>
      </w:pPr>
      <w:r>
        <w:rPr>
          <w:sz w:val="20"/>
          <w:szCs w:val="20"/>
        </w:rPr>
        <w:t>От сего…</w:t>
      </w:r>
    </w:p>
    <w:p w14:paraId="013C111F" w14:textId="77777777" w:rsidR="00996819" w:rsidRDefault="00996819" w:rsidP="00996819">
      <w:pPr>
        <w:rPr>
          <w:sz w:val="20"/>
          <w:szCs w:val="20"/>
        </w:rPr>
      </w:pPr>
      <w:r>
        <w:rPr>
          <w:sz w:val="20"/>
          <w:szCs w:val="20"/>
        </w:rPr>
        <w:t>И рассказать о преступлении боялась,</w:t>
      </w:r>
    </w:p>
    <w:p w14:paraId="7869953F" w14:textId="77777777" w:rsidR="00996819" w:rsidRDefault="00996819" w:rsidP="00996819">
      <w:pPr>
        <w:rPr>
          <w:sz w:val="20"/>
          <w:szCs w:val="20"/>
        </w:rPr>
      </w:pPr>
      <w:r w:rsidRPr="0013733A">
        <w:rPr>
          <w:b/>
          <w:sz w:val="20"/>
          <w:szCs w:val="20"/>
        </w:rPr>
        <w:t>Хотела умереть</w:t>
      </w:r>
      <w:r>
        <w:rPr>
          <w:sz w:val="20"/>
          <w:szCs w:val="20"/>
        </w:rPr>
        <w:t xml:space="preserve"> – Ставрогин смог </w:t>
      </w:r>
      <w:r w:rsidRPr="0013733A">
        <w:rPr>
          <w:b/>
          <w:sz w:val="20"/>
          <w:szCs w:val="20"/>
        </w:rPr>
        <w:t>помочь</w:t>
      </w:r>
    </w:p>
    <w:p w14:paraId="058F7A91" w14:textId="77777777" w:rsidR="00996819" w:rsidRDefault="00996819" w:rsidP="00996819">
      <w:pPr>
        <w:rPr>
          <w:sz w:val="20"/>
          <w:szCs w:val="20"/>
        </w:rPr>
      </w:pPr>
      <w:r>
        <w:rPr>
          <w:sz w:val="20"/>
          <w:szCs w:val="20"/>
        </w:rPr>
        <w:t>Несчастной той решиться...</w:t>
      </w:r>
    </w:p>
    <w:p w14:paraId="6C5DC23F" w14:textId="77777777" w:rsidR="00996819" w:rsidRDefault="00996819" w:rsidP="00996819">
      <w:pPr>
        <w:rPr>
          <w:sz w:val="20"/>
          <w:szCs w:val="20"/>
        </w:rPr>
      </w:pPr>
    </w:p>
    <w:p w14:paraId="63F1E638" w14:textId="77777777" w:rsidR="00996819" w:rsidRDefault="00996819" w:rsidP="00996819">
      <w:pPr>
        <w:rPr>
          <w:sz w:val="20"/>
          <w:szCs w:val="20"/>
        </w:rPr>
      </w:pPr>
      <w:r>
        <w:rPr>
          <w:sz w:val="20"/>
          <w:szCs w:val="20"/>
        </w:rPr>
        <w:t>«</w:t>
      </w:r>
      <w:r w:rsidRPr="00ED70D0">
        <w:rPr>
          <w:b/>
          <w:sz w:val="20"/>
          <w:szCs w:val="20"/>
        </w:rPr>
        <w:t>Убила Бога</w:t>
      </w:r>
      <w:r>
        <w:rPr>
          <w:sz w:val="20"/>
          <w:szCs w:val="20"/>
        </w:rPr>
        <w:t>» во себе, –</w:t>
      </w:r>
    </w:p>
    <w:p w14:paraId="5219CB95" w14:textId="77777777" w:rsidR="00996819" w:rsidRDefault="00996819" w:rsidP="00996819">
      <w:pPr>
        <w:rPr>
          <w:sz w:val="20"/>
          <w:szCs w:val="20"/>
        </w:rPr>
      </w:pPr>
      <w:r>
        <w:rPr>
          <w:sz w:val="20"/>
          <w:szCs w:val="20"/>
        </w:rPr>
        <w:t xml:space="preserve">Что </w:t>
      </w:r>
      <w:r w:rsidRPr="00ED70D0">
        <w:rPr>
          <w:b/>
          <w:sz w:val="20"/>
          <w:szCs w:val="20"/>
        </w:rPr>
        <w:t>вынести</w:t>
      </w:r>
      <w:r>
        <w:rPr>
          <w:sz w:val="20"/>
          <w:szCs w:val="20"/>
        </w:rPr>
        <w:t xml:space="preserve"> и не смогла,</w:t>
      </w:r>
    </w:p>
    <w:p w14:paraId="42A3F9C8" w14:textId="77777777" w:rsidR="00996819" w:rsidRDefault="00996819" w:rsidP="00996819">
      <w:pPr>
        <w:rPr>
          <w:sz w:val="20"/>
          <w:szCs w:val="20"/>
        </w:rPr>
      </w:pPr>
      <w:r>
        <w:rPr>
          <w:sz w:val="20"/>
          <w:szCs w:val="20"/>
        </w:rPr>
        <w:t>Почт</w:t>
      </w:r>
      <w:r w:rsidRPr="00ED70D0">
        <w:rPr>
          <w:b/>
          <w:sz w:val="20"/>
          <w:szCs w:val="20"/>
        </w:rPr>
        <w:t>о</w:t>
      </w:r>
      <w:r>
        <w:rPr>
          <w:sz w:val="20"/>
          <w:szCs w:val="20"/>
        </w:rPr>
        <w:t>, когда их дом был пуст,</w:t>
      </w:r>
    </w:p>
    <w:p w14:paraId="27B241A7" w14:textId="77777777" w:rsidR="00996819" w:rsidRDefault="00996819" w:rsidP="00996819">
      <w:pPr>
        <w:rPr>
          <w:sz w:val="20"/>
          <w:szCs w:val="20"/>
        </w:rPr>
      </w:pPr>
      <w:r>
        <w:rPr>
          <w:sz w:val="20"/>
          <w:szCs w:val="20"/>
        </w:rPr>
        <w:t xml:space="preserve">Ставрогин во дверном проёме ту </w:t>
      </w:r>
      <w:r w:rsidRPr="00ED70D0">
        <w:rPr>
          <w:b/>
          <w:sz w:val="20"/>
          <w:szCs w:val="20"/>
        </w:rPr>
        <w:t>увидел</w:t>
      </w:r>
      <w:r>
        <w:rPr>
          <w:sz w:val="20"/>
          <w:szCs w:val="20"/>
        </w:rPr>
        <w:t>,</w:t>
      </w:r>
    </w:p>
    <w:p w14:paraId="7C8D6EE5" w14:textId="77777777" w:rsidR="00996819" w:rsidRDefault="00996819" w:rsidP="00996819">
      <w:pPr>
        <w:rPr>
          <w:sz w:val="20"/>
          <w:szCs w:val="20"/>
        </w:rPr>
      </w:pPr>
      <w:r>
        <w:rPr>
          <w:sz w:val="20"/>
          <w:szCs w:val="20"/>
        </w:rPr>
        <w:t>Засим в чул</w:t>
      </w:r>
      <w:r w:rsidRPr="00ED70D0">
        <w:rPr>
          <w:b/>
          <w:sz w:val="20"/>
          <w:szCs w:val="20"/>
        </w:rPr>
        <w:t>а</w:t>
      </w:r>
      <w:r>
        <w:rPr>
          <w:sz w:val="20"/>
          <w:szCs w:val="20"/>
        </w:rPr>
        <w:t>н пошла –</w:t>
      </w:r>
    </w:p>
    <w:p w14:paraId="58E42F1E" w14:textId="77777777" w:rsidR="00996819" w:rsidRDefault="00996819" w:rsidP="00996819">
      <w:pPr>
        <w:rPr>
          <w:sz w:val="20"/>
          <w:szCs w:val="20"/>
        </w:rPr>
      </w:pPr>
      <w:r>
        <w:rPr>
          <w:sz w:val="20"/>
          <w:szCs w:val="20"/>
        </w:rPr>
        <w:t>И был герой в борьб</w:t>
      </w:r>
      <w:r w:rsidRPr="00ED70D0">
        <w:rPr>
          <w:b/>
          <w:sz w:val="20"/>
          <w:szCs w:val="20"/>
        </w:rPr>
        <w:t>е</w:t>
      </w:r>
      <w:r>
        <w:rPr>
          <w:sz w:val="20"/>
          <w:szCs w:val="20"/>
        </w:rPr>
        <w:t>,</w:t>
      </w:r>
    </w:p>
    <w:p w14:paraId="44F06957" w14:textId="77777777" w:rsidR="00996819" w:rsidRDefault="00996819" w:rsidP="00996819">
      <w:pPr>
        <w:rPr>
          <w:sz w:val="20"/>
          <w:szCs w:val="20"/>
        </w:rPr>
      </w:pPr>
      <w:r>
        <w:rPr>
          <w:sz w:val="20"/>
          <w:szCs w:val="20"/>
        </w:rPr>
        <w:t xml:space="preserve">Ведь </w:t>
      </w:r>
      <w:r w:rsidRPr="00ED70D0">
        <w:rPr>
          <w:b/>
          <w:sz w:val="20"/>
          <w:szCs w:val="20"/>
        </w:rPr>
        <w:t>знал</w:t>
      </w:r>
      <w:r>
        <w:rPr>
          <w:sz w:val="20"/>
          <w:szCs w:val="20"/>
        </w:rPr>
        <w:t xml:space="preserve">, </w:t>
      </w:r>
    </w:p>
    <w:p w14:paraId="56060778" w14:textId="77777777" w:rsidR="00996819" w:rsidRDefault="00996819" w:rsidP="00996819">
      <w:pPr>
        <w:rPr>
          <w:sz w:val="20"/>
          <w:szCs w:val="20"/>
        </w:rPr>
      </w:pPr>
      <w:r>
        <w:rPr>
          <w:sz w:val="20"/>
          <w:szCs w:val="20"/>
        </w:rPr>
        <w:t xml:space="preserve">Куда и </w:t>
      </w:r>
      <w:r w:rsidRPr="00ED70D0">
        <w:rPr>
          <w:b/>
          <w:sz w:val="20"/>
          <w:szCs w:val="20"/>
        </w:rPr>
        <w:t>для чего</w:t>
      </w:r>
      <w:r>
        <w:rPr>
          <w:sz w:val="20"/>
          <w:szCs w:val="20"/>
        </w:rPr>
        <w:t xml:space="preserve"> </w:t>
      </w:r>
    </w:p>
    <w:p w14:paraId="405970C4" w14:textId="77777777" w:rsidR="00996819" w:rsidRDefault="00996819" w:rsidP="00996819">
      <w:pPr>
        <w:rPr>
          <w:sz w:val="20"/>
          <w:szCs w:val="20"/>
        </w:rPr>
      </w:pPr>
      <w:r>
        <w:rPr>
          <w:sz w:val="20"/>
          <w:szCs w:val="20"/>
        </w:rPr>
        <w:t>Несчастная ушл</w:t>
      </w:r>
      <w:r w:rsidRPr="00ED70D0">
        <w:rPr>
          <w:b/>
          <w:sz w:val="20"/>
          <w:szCs w:val="20"/>
        </w:rPr>
        <w:t>а</w:t>
      </w:r>
      <w:r>
        <w:rPr>
          <w:sz w:val="20"/>
          <w:szCs w:val="20"/>
        </w:rPr>
        <w:t>;</w:t>
      </w:r>
    </w:p>
    <w:p w14:paraId="4247F7CE" w14:textId="77777777" w:rsidR="00996819" w:rsidRDefault="00996819" w:rsidP="00996819">
      <w:pPr>
        <w:rPr>
          <w:sz w:val="20"/>
          <w:szCs w:val="20"/>
        </w:rPr>
      </w:pPr>
      <w:r>
        <w:rPr>
          <w:sz w:val="20"/>
          <w:szCs w:val="20"/>
        </w:rPr>
        <w:t xml:space="preserve">Он стал причиною </w:t>
      </w:r>
      <w:r w:rsidRPr="00ED70D0">
        <w:rPr>
          <w:b/>
          <w:sz w:val="20"/>
          <w:szCs w:val="20"/>
        </w:rPr>
        <w:t>сего</w:t>
      </w:r>
      <w:r>
        <w:rPr>
          <w:sz w:val="20"/>
          <w:szCs w:val="20"/>
        </w:rPr>
        <w:t>,</w:t>
      </w:r>
    </w:p>
    <w:p w14:paraId="5DFA6330" w14:textId="77777777" w:rsidR="00996819" w:rsidRDefault="00996819" w:rsidP="00996819">
      <w:pPr>
        <w:rPr>
          <w:sz w:val="20"/>
          <w:szCs w:val="20"/>
        </w:rPr>
      </w:pPr>
      <w:r>
        <w:rPr>
          <w:sz w:val="20"/>
          <w:szCs w:val="20"/>
        </w:rPr>
        <w:t xml:space="preserve">Он </w:t>
      </w:r>
      <w:r w:rsidRPr="00ED70D0">
        <w:rPr>
          <w:b/>
          <w:sz w:val="20"/>
          <w:szCs w:val="20"/>
        </w:rPr>
        <w:t>мог</w:t>
      </w:r>
      <w:r>
        <w:rPr>
          <w:sz w:val="20"/>
          <w:szCs w:val="20"/>
        </w:rPr>
        <w:t xml:space="preserve"> спасти её от зла,</w:t>
      </w:r>
    </w:p>
    <w:p w14:paraId="69BC21F8" w14:textId="77777777" w:rsidR="00996819" w:rsidRDefault="00996819" w:rsidP="00996819">
      <w:pPr>
        <w:rPr>
          <w:sz w:val="20"/>
          <w:szCs w:val="20"/>
        </w:rPr>
      </w:pPr>
      <w:r>
        <w:rPr>
          <w:sz w:val="20"/>
          <w:szCs w:val="20"/>
        </w:rPr>
        <w:t xml:space="preserve">Но устрашился людских </w:t>
      </w:r>
      <w:r w:rsidRPr="00ED70D0">
        <w:rPr>
          <w:b/>
          <w:sz w:val="20"/>
          <w:szCs w:val="20"/>
        </w:rPr>
        <w:t>уст</w:t>
      </w:r>
      <w:r>
        <w:rPr>
          <w:sz w:val="20"/>
          <w:szCs w:val="20"/>
        </w:rPr>
        <w:t>,</w:t>
      </w:r>
    </w:p>
    <w:p w14:paraId="717018C2" w14:textId="77777777" w:rsidR="00996819" w:rsidRDefault="00996819" w:rsidP="00996819">
      <w:pPr>
        <w:rPr>
          <w:sz w:val="20"/>
          <w:szCs w:val="20"/>
        </w:rPr>
      </w:pPr>
      <w:r>
        <w:rPr>
          <w:sz w:val="20"/>
          <w:szCs w:val="20"/>
        </w:rPr>
        <w:t xml:space="preserve">И объяснений, </w:t>
      </w:r>
      <w:r w:rsidRPr="00ED70D0">
        <w:rPr>
          <w:b/>
          <w:sz w:val="20"/>
          <w:szCs w:val="20"/>
        </w:rPr>
        <w:t>порицаний</w:t>
      </w:r>
      <w:r>
        <w:rPr>
          <w:sz w:val="20"/>
          <w:szCs w:val="20"/>
        </w:rPr>
        <w:t xml:space="preserve"> – он предвид</w:t>
      </w:r>
      <w:r w:rsidRPr="00ED70D0">
        <w:rPr>
          <w:b/>
          <w:sz w:val="20"/>
          <w:szCs w:val="20"/>
        </w:rPr>
        <w:t>е</w:t>
      </w:r>
      <w:r>
        <w:rPr>
          <w:sz w:val="20"/>
          <w:szCs w:val="20"/>
        </w:rPr>
        <w:t>л,</w:t>
      </w:r>
    </w:p>
    <w:p w14:paraId="7472B95E" w14:textId="77777777" w:rsidR="00996819" w:rsidRPr="00ED70D0" w:rsidRDefault="00996819" w:rsidP="00996819">
      <w:pPr>
        <w:rPr>
          <w:b/>
          <w:sz w:val="20"/>
          <w:szCs w:val="20"/>
        </w:rPr>
      </w:pPr>
      <w:r>
        <w:rPr>
          <w:sz w:val="20"/>
          <w:szCs w:val="20"/>
        </w:rPr>
        <w:t>А так –</w:t>
      </w:r>
      <w:r w:rsidRPr="00ED70D0">
        <w:rPr>
          <w:b/>
          <w:sz w:val="20"/>
          <w:szCs w:val="20"/>
        </w:rPr>
        <w:t xml:space="preserve"> сокроет </w:t>
      </w:r>
    </w:p>
    <w:p w14:paraId="703E44C1" w14:textId="77777777" w:rsidR="00996819" w:rsidRDefault="00996819" w:rsidP="00996819">
      <w:pPr>
        <w:rPr>
          <w:sz w:val="20"/>
          <w:szCs w:val="20"/>
        </w:rPr>
      </w:pPr>
      <w:r w:rsidRPr="00ED70D0">
        <w:rPr>
          <w:b/>
          <w:sz w:val="20"/>
          <w:szCs w:val="20"/>
        </w:rPr>
        <w:t>Смерть</w:t>
      </w:r>
      <w:r>
        <w:rPr>
          <w:sz w:val="20"/>
          <w:szCs w:val="20"/>
        </w:rPr>
        <w:t xml:space="preserve"> всю </w:t>
      </w:r>
      <w:r w:rsidRPr="00ED70D0">
        <w:rPr>
          <w:b/>
          <w:sz w:val="20"/>
          <w:szCs w:val="20"/>
        </w:rPr>
        <w:t>грязь</w:t>
      </w:r>
      <w:r>
        <w:rPr>
          <w:b/>
          <w:sz w:val="20"/>
          <w:szCs w:val="20"/>
        </w:rPr>
        <w:fldChar w:fldCharType="begin"/>
      </w:r>
      <w:r>
        <w:instrText xml:space="preserve"> XE "</w:instrText>
      </w:r>
      <w:r w:rsidRPr="003F6178">
        <w:rPr>
          <w:rFonts w:ascii="Meiryo" w:eastAsia="Meiryo" w:hAnsi="Meiryo"/>
          <w:sz w:val="24"/>
          <w:szCs w:val="24"/>
        </w:rPr>
        <w:instrText>грязь</w:instrText>
      </w:r>
      <w:r>
        <w:instrText xml:space="preserve">" </w:instrText>
      </w:r>
      <w:r>
        <w:rPr>
          <w:b/>
          <w:sz w:val="20"/>
          <w:szCs w:val="20"/>
        </w:rPr>
        <w:fldChar w:fldCharType="end"/>
      </w:r>
      <w:r>
        <w:rPr>
          <w:sz w:val="20"/>
          <w:szCs w:val="20"/>
        </w:rPr>
        <w:t>,</w:t>
      </w:r>
    </w:p>
    <w:p w14:paraId="1FE098D3" w14:textId="77777777" w:rsidR="00996819" w:rsidRDefault="00996819" w:rsidP="00996819">
      <w:pPr>
        <w:rPr>
          <w:sz w:val="20"/>
          <w:szCs w:val="20"/>
        </w:rPr>
      </w:pPr>
      <w:r>
        <w:rPr>
          <w:sz w:val="20"/>
          <w:szCs w:val="20"/>
        </w:rPr>
        <w:t xml:space="preserve">Хотя он вечно </w:t>
      </w:r>
    </w:p>
    <w:p w14:paraId="0653A21C" w14:textId="77777777" w:rsidR="00996819" w:rsidRDefault="00996819" w:rsidP="00996819">
      <w:pPr>
        <w:rPr>
          <w:sz w:val="20"/>
          <w:szCs w:val="20"/>
        </w:rPr>
      </w:pPr>
      <w:r>
        <w:rPr>
          <w:sz w:val="20"/>
          <w:szCs w:val="20"/>
        </w:rPr>
        <w:t xml:space="preserve">Будет помнить эту </w:t>
      </w:r>
      <w:r w:rsidRPr="00ED70D0">
        <w:rPr>
          <w:b/>
          <w:sz w:val="20"/>
          <w:szCs w:val="20"/>
        </w:rPr>
        <w:t>связь</w:t>
      </w:r>
      <w:r>
        <w:rPr>
          <w:sz w:val="20"/>
          <w:szCs w:val="20"/>
        </w:rPr>
        <w:t xml:space="preserve"> –</w:t>
      </w:r>
    </w:p>
    <w:p w14:paraId="517EBC46" w14:textId="77777777" w:rsidR="00996819" w:rsidRDefault="00996819" w:rsidP="00996819">
      <w:pPr>
        <w:rPr>
          <w:sz w:val="20"/>
          <w:szCs w:val="20"/>
        </w:rPr>
      </w:pPr>
      <w:r>
        <w:rPr>
          <w:sz w:val="20"/>
          <w:szCs w:val="20"/>
        </w:rPr>
        <w:t>И время оную не смоет,</w:t>
      </w:r>
      <w:r w:rsidRPr="00ED70D0">
        <w:t xml:space="preserve"> </w:t>
      </w:r>
      <w:r w:rsidRPr="00ED70D0">
        <w:rPr>
          <w:sz w:val="20"/>
          <w:szCs w:val="20"/>
        </w:rPr>
        <w:t>–</w:t>
      </w:r>
    </w:p>
    <w:p w14:paraId="0609BACD" w14:textId="77777777" w:rsidR="00996819" w:rsidRDefault="00996819" w:rsidP="00996819">
      <w:pPr>
        <w:rPr>
          <w:sz w:val="20"/>
          <w:szCs w:val="20"/>
        </w:rPr>
      </w:pPr>
      <w:r>
        <w:rPr>
          <w:sz w:val="20"/>
          <w:szCs w:val="20"/>
        </w:rPr>
        <w:t xml:space="preserve">Но </w:t>
      </w:r>
      <w:r w:rsidRPr="00ED70D0">
        <w:rPr>
          <w:b/>
          <w:sz w:val="20"/>
          <w:szCs w:val="20"/>
        </w:rPr>
        <w:t>пребывал в бездействии</w:t>
      </w:r>
      <w:r>
        <w:rPr>
          <w:sz w:val="20"/>
          <w:szCs w:val="20"/>
        </w:rPr>
        <w:t xml:space="preserve"> беспечный.</w:t>
      </w:r>
    </w:p>
    <w:p w14:paraId="3E4FF721" w14:textId="77777777" w:rsidR="00996819" w:rsidRDefault="00996819" w:rsidP="00996819">
      <w:pPr>
        <w:rPr>
          <w:sz w:val="20"/>
          <w:szCs w:val="20"/>
        </w:rPr>
      </w:pPr>
    </w:p>
    <w:p w14:paraId="1CC890B8" w14:textId="77777777" w:rsidR="00996819" w:rsidRDefault="00996819" w:rsidP="00996819">
      <w:pPr>
        <w:rPr>
          <w:sz w:val="20"/>
          <w:szCs w:val="20"/>
        </w:rPr>
      </w:pPr>
      <w:r>
        <w:rPr>
          <w:sz w:val="20"/>
          <w:szCs w:val="20"/>
        </w:rPr>
        <w:t>Он всё-таки прожд</w:t>
      </w:r>
      <w:r w:rsidRPr="00F0092D">
        <w:rPr>
          <w:b/>
          <w:sz w:val="20"/>
          <w:szCs w:val="20"/>
        </w:rPr>
        <w:t>а</w:t>
      </w:r>
      <w:r>
        <w:rPr>
          <w:sz w:val="20"/>
          <w:szCs w:val="20"/>
        </w:rPr>
        <w:t>л,</w:t>
      </w:r>
    </w:p>
    <w:p w14:paraId="5564B39E" w14:textId="77777777" w:rsidR="00996819" w:rsidRDefault="00996819" w:rsidP="00996819">
      <w:pPr>
        <w:rPr>
          <w:sz w:val="20"/>
          <w:szCs w:val="20"/>
        </w:rPr>
      </w:pPr>
      <w:r>
        <w:rPr>
          <w:sz w:val="20"/>
          <w:szCs w:val="20"/>
        </w:rPr>
        <w:t>Затем, в чулан войдя,</w:t>
      </w:r>
    </w:p>
    <w:p w14:paraId="134B86E6" w14:textId="77777777" w:rsidR="00996819" w:rsidRDefault="00996819" w:rsidP="00996819">
      <w:pPr>
        <w:rPr>
          <w:sz w:val="20"/>
          <w:szCs w:val="20"/>
        </w:rPr>
      </w:pPr>
      <w:r>
        <w:rPr>
          <w:sz w:val="20"/>
          <w:szCs w:val="20"/>
        </w:rPr>
        <w:t>Во правоте догадок убедился –</w:t>
      </w:r>
    </w:p>
    <w:p w14:paraId="5382D881" w14:textId="77777777" w:rsidR="00996819" w:rsidRDefault="00996819" w:rsidP="00996819">
      <w:pPr>
        <w:rPr>
          <w:sz w:val="20"/>
          <w:szCs w:val="20"/>
        </w:rPr>
      </w:pPr>
      <w:r w:rsidRPr="00F0092D">
        <w:rPr>
          <w:b/>
          <w:sz w:val="20"/>
          <w:szCs w:val="20"/>
        </w:rPr>
        <w:t>Повесилась</w:t>
      </w:r>
      <w:r>
        <w:rPr>
          <w:sz w:val="20"/>
          <w:szCs w:val="20"/>
        </w:rPr>
        <w:t xml:space="preserve"> Матрёша, как и ожидал,</w:t>
      </w:r>
      <w:r w:rsidRPr="00F0092D">
        <w:rPr>
          <w:sz w:val="20"/>
          <w:szCs w:val="20"/>
        </w:rPr>
        <w:t xml:space="preserve"> –</w:t>
      </w:r>
    </w:p>
    <w:p w14:paraId="5DB8BA7B" w14:textId="77777777" w:rsidR="00996819" w:rsidRDefault="00996819" w:rsidP="00996819">
      <w:pPr>
        <w:rPr>
          <w:sz w:val="20"/>
          <w:szCs w:val="20"/>
        </w:rPr>
      </w:pPr>
      <w:r>
        <w:rPr>
          <w:sz w:val="20"/>
          <w:szCs w:val="20"/>
        </w:rPr>
        <w:t xml:space="preserve">И </w:t>
      </w:r>
      <w:r w:rsidRPr="00F0092D">
        <w:rPr>
          <w:b/>
          <w:sz w:val="20"/>
          <w:szCs w:val="20"/>
        </w:rPr>
        <w:t>будто бы</w:t>
      </w:r>
      <w:r>
        <w:rPr>
          <w:sz w:val="20"/>
          <w:szCs w:val="20"/>
        </w:rPr>
        <w:t xml:space="preserve"> освободился,</w:t>
      </w:r>
    </w:p>
    <w:p w14:paraId="12D6F6EC" w14:textId="77777777" w:rsidR="00996819" w:rsidRDefault="00996819" w:rsidP="00996819">
      <w:pPr>
        <w:rPr>
          <w:sz w:val="20"/>
          <w:szCs w:val="20"/>
        </w:rPr>
      </w:pPr>
      <w:r w:rsidRPr="00F0092D">
        <w:rPr>
          <w:b/>
          <w:sz w:val="20"/>
          <w:szCs w:val="20"/>
        </w:rPr>
        <w:t>Поруганную</w:t>
      </w:r>
      <w:r>
        <w:rPr>
          <w:sz w:val="20"/>
          <w:szCs w:val="20"/>
        </w:rPr>
        <w:t xml:space="preserve"> мёртвою найдя.</w:t>
      </w:r>
    </w:p>
    <w:p w14:paraId="5BCB8756" w14:textId="77777777" w:rsidR="00996819" w:rsidRDefault="00996819" w:rsidP="00996819">
      <w:pPr>
        <w:rPr>
          <w:sz w:val="20"/>
          <w:szCs w:val="20"/>
        </w:rPr>
      </w:pPr>
    </w:p>
    <w:p w14:paraId="2A13D2A6" w14:textId="77777777" w:rsidR="00996819" w:rsidRDefault="00996819" w:rsidP="00996819">
      <w:pPr>
        <w:rPr>
          <w:sz w:val="20"/>
          <w:szCs w:val="20"/>
        </w:rPr>
      </w:pPr>
      <w:r>
        <w:rPr>
          <w:sz w:val="20"/>
          <w:szCs w:val="20"/>
        </w:rPr>
        <w:t xml:space="preserve">Но нет – Матрёши образ </w:t>
      </w:r>
      <w:r w:rsidRPr="00F0092D">
        <w:rPr>
          <w:b/>
          <w:sz w:val="20"/>
          <w:szCs w:val="20"/>
        </w:rPr>
        <w:t>не давал покоя</w:t>
      </w:r>
      <w:r>
        <w:rPr>
          <w:sz w:val="20"/>
          <w:szCs w:val="20"/>
        </w:rPr>
        <w:t>,</w:t>
      </w:r>
    </w:p>
    <w:p w14:paraId="5584ED11" w14:textId="77777777" w:rsidR="00996819" w:rsidRDefault="00996819" w:rsidP="00996819">
      <w:pPr>
        <w:rPr>
          <w:sz w:val="20"/>
          <w:szCs w:val="20"/>
        </w:rPr>
      </w:pPr>
      <w:r>
        <w:rPr>
          <w:sz w:val="20"/>
          <w:szCs w:val="20"/>
        </w:rPr>
        <w:t>Не помогло и излиянье на бум</w:t>
      </w:r>
      <w:r w:rsidRPr="00F0092D">
        <w:rPr>
          <w:b/>
          <w:sz w:val="20"/>
          <w:szCs w:val="20"/>
        </w:rPr>
        <w:t>а</w:t>
      </w:r>
      <w:r>
        <w:rPr>
          <w:sz w:val="20"/>
          <w:szCs w:val="20"/>
        </w:rPr>
        <w:t>гу,</w:t>
      </w:r>
    </w:p>
    <w:p w14:paraId="678778F2" w14:textId="77777777" w:rsidR="00996819" w:rsidRDefault="00996819" w:rsidP="00996819">
      <w:pPr>
        <w:rPr>
          <w:sz w:val="20"/>
          <w:szCs w:val="20"/>
        </w:rPr>
      </w:pPr>
      <w:r>
        <w:rPr>
          <w:sz w:val="20"/>
          <w:szCs w:val="20"/>
        </w:rPr>
        <w:t>Иль «Исповедь»,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преступление </w:t>
      </w:r>
      <w:r w:rsidRPr="00F0092D">
        <w:rPr>
          <w:b/>
          <w:sz w:val="20"/>
          <w:szCs w:val="20"/>
        </w:rPr>
        <w:t>такое</w:t>
      </w:r>
      <w:r>
        <w:rPr>
          <w:sz w:val="20"/>
          <w:szCs w:val="20"/>
        </w:rPr>
        <w:t xml:space="preserve"> </w:t>
      </w:r>
    </w:p>
    <w:p w14:paraId="5337B899" w14:textId="77777777" w:rsidR="00996819" w:rsidRDefault="00996819" w:rsidP="00996819">
      <w:pPr>
        <w:rPr>
          <w:sz w:val="20"/>
          <w:szCs w:val="20"/>
        </w:rPr>
      </w:pPr>
      <w:r>
        <w:rPr>
          <w:sz w:val="20"/>
          <w:szCs w:val="20"/>
        </w:rPr>
        <w:t xml:space="preserve">Не вызывало </w:t>
      </w:r>
      <w:r w:rsidRPr="00F0092D">
        <w:rPr>
          <w:b/>
          <w:sz w:val="20"/>
          <w:szCs w:val="20"/>
        </w:rPr>
        <w:t>угрызений</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воспринималось бл</w:t>
      </w:r>
      <w:r w:rsidRPr="00F0092D">
        <w:rPr>
          <w:b/>
          <w:sz w:val="20"/>
          <w:szCs w:val="20"/>
        </w:rPr>
        <w:t>а</w:t>
      </w:r>
      <w:r>
        <w:rPr>
          <w:sz w:val="20"/>
          <w:szCs w:val="20"/>
        </w:rPr>
        <w:t>гом.</w:t>
      </w:r>
    </w:p>
    <w:p w14:paraId="1BB1B9E0" w14:textId="77777777" w:rsidR="00996819" w:rsidRDefault="00996819" w:rsidP="00996819">
      <w:pPr>
        <w:rPr>
          <w:sz w:val="20"/>
          <w:szCs w:val="20"/>
        </w:rPr>
      </w:pPr>
    </w:p>
    <w:p w14:paraId="0C347642" w14:textId="77777777" w:rsidR="00996819" w:rsidRDefault="00996819" w:rsidP="00996819">
      <w:pPr>
        <w:rPr>
          <w:sz w:val="20"/>
          <w:szCs w:val="20"/>
        </w:rPr>
      </w:pPr>
      <w:r>
        <w:rPr>
          <w:sz w:val="20"/>
          <w:szCs w:val="20"/>
        </w:rPr>
        <w:t>Он не раскаивался б</w:t>
      </w:r>
      <w:r w:rsidRPr="009D32A5">
        <w:rPr>
          <w:b/>
          <w:sz w:val="20"/>
          <w:szCs w:val="20"/>
        </w:rPr>
        <w:t>о</w:t>
      </w:r>
      <w:r>
        <w:rPr>
          <w:sz w:val="20"/>
          <w:szCs w:val="20"/>
        </w:rPr>
        <w:t xml:space="preserve">ле – </w:t>
      </w:r>
    </w:p>
    <w:p w14:paraId="53A97813" w14:textId="77777777" w:rsidR="00996819" w:rsidRDefault="00996819" w:rsidP="00996819">
      <w:pPr>
        <w:rPr>
          <w:sz w:val="20"/>
          <w:szCs w:val="20"/>
        </w:rPr>
      </w:pPr>
      <w:r>
        <w:rPr>
          <w:sz w:val="20"/>
          <w:szCs w:val="20"/>
        </w:rPr>
        <w:t>И даже «Исповедь» свою</w:t>
      </w:r>
    </w:p>
    <w:p w14:paraId="2770504A" w14:textId="77777777" w:rsidR="00996819" w:rsidRDefault="00996819" w:rsidP="00996819">
      <w:pPr>
        <w:rPr>
          <w:sz w:val="20"/>
          <w:szCs w:val="20"/>
        </w:rPr>
      </w:pPr>
      <w:r w:rsidRPr="009D32A5">
        <w:rPr>
          <w:b/>
          <w:sz w:val="20"/>
          <w:szCs w:val="20"/>
        </w:rPr>
        <w:t>Затем</w:t>
      </w:r>
      <w:r>
        <w:rPr>
          <w:sz w:val="20"/>
          <w:szCs w:val="20"/>
        </w:rPr>
        <w:t xml:space="preserve"> всем показать жел</w:t>
      </w:r>
      <w:r w:rsidRPr="009D32A5">
        <w:rPr>
          <w:b/>
          <w:sz w:val="20"/>
          <w:szCs w:val="20"/>
        </w:rPr>
        <w:t>а</w:t>
      </w:r>
      <w:r>
        <w:rPr>
          <w:sz w:val="20"/>
          <w:szCs w:val="20"/>
        </w:rPr>
        <w:t>л,</w:t>
      </w:r>
    </w:p>
    <w:p w14:paraId="1AC4E321" w14:textId="77777777" w:rsidR="00996819" w:rsidRDefault="00996819" w:rsidP="00996819">
      <w:pPr>
        <w:rPr>
          <w:sz w:val="20"/>
          <w:szCs w:val="20"/>
        </w:rPr>
      </w:pPr>
      <w:r>
        <w:rPr>
          <w:sz w:val="20"/>
          <w:szCs w:val="20"/>
        </w:rPr>
        <w:t xml:space="preserve">Чтоб </w:t>
      </w:r>
      <w:r w:rsidRPr="009D32A5">
        <w:rPr>
          <w:b/>
          <w:sz w:val="20"/>
          <w:szCs w:val="20"/>
        </w:rPr>
        <w:t>победить</w:t>
      </w:r>
      <w:r>
        <w:rPr>
          <w:sz w:val="20"/>
          <w:szCs w:val="20"/>
        </w:rPr>
        <w:t xml:space="preserve"> во том бою</w:t>
      </w:r>
    </w:p>
    <w:p w14:paraId="0E4A1DF7" w14:textId="77777777" w:rsidR="00996819" w:rsidRDefault="00996819" w:rsidP="00996819">
      <w:pPr>
        <w:rPr>
          <w:sz w:val="20"/>
          <w:szCs w:val="20"/>
        </w:rPr>
      </w:pPr>
      <w:r>
        <w:rPr>
          <w:sz w:val="20"/>
          <w:szCs w:val="20"/>
        </w:rPr>
        <w:lastRenderedPageBreak/>
        <w:t>Прот</w:t>
      </w:r>
      <w:r w:rsidRPr="009D32A5">
        <w:rPr>
          <w:b/>
          <w:sz w:val="20"/>
          <w:szCs w:val="20"/>
        </w:rPr>
        <w:t>и</w:t>
      </w:r>
      <w:r>
        <w:rPr>
          <w:sz w:val="20"/>
          <w:szCs w:val="20"/>
        </w:rPr>
        <w:t>ву общества, его традиций, в</w:t>
      </w:r>
      <w:r w:rsidRPr="009D32A5">
        <w:rPr>
          <w:b/>
          <w:sz w:val="20"/>
          <w:szCs w:val="20"/>
        </w:rPr>
        <w:t>о</w:t>
      </w:r>
      <w:r>
        <w:rPr>
          <w:sz w:val="20"/>
          <w:szCs w:val="20"/>
        </w:rPr>
        <w:t>ли,</w:t>
      </w:r>
    </w:p>
    <w:p w14:paraId="4C6C5051" w14:textId="77777777" w:rsidR="00996819" w:rsidRDefault="00996819" w:rsidP="00996819">
      <w:pPr>
        <w:rPr>
          <w:sz w:val="20"/>
          <w:szCs w:val="20"/>
        </w:rPr>
      </w:pPr>
      <w:r>
        <w:rPr>
          <w:sz w:val="20"/>
          <w:szCs w:val="20"/>
        </w:rPr>
        <w:t>Чем и себя, как думал, возвыш</w:t>
      </w:r>
      <w:r w:rsidRPr="009D32A5">
        <w:rPr>
          <w:b/>
          <w:sz w:val="20"/>
          <w:szCs w:val="20"/>
        </w:rPr>
        <w:t>а</w:t>
      </w:r>
      <w:r>
        <w:rPr>
          <w:sz w:val="20"/>
          <w:szCs w:val="20"/>
        </w:rPr>
        <w:t>л.</w:t>
      </w:r>
    </w:p>
    <w:p w14:paraId="7252071E" w14:textId="77777777" w:rsidR="00996819" w:rsidRDefault="00996819" w:rsidP="00996819">
      <w:pPr>
        <w:rPr>
          <w:sz w:val="20"/>
          <w:szCs w:val="20"/>
        </w:rPr>
      </w:pPr>
      <w:r>
        <w:rPr>
          <w:sz w:val="20"/>
          <w:szCs w:val="20"/>
        </w:rPr>
        <w:t>***</w:t>
      </w:r>
    </w:p>
    <w:p w14:paraId="4FE805FB" w14:textId="77777777" w:rsidR="00996819" w:rsidRDefault="00996819" w:rsidP="00996819">
      <w:pPr>
        <w:rPr>
          <w:sz w:val="20"/>
          <w:szCs w:val="20"/>
        </w:rPr>
      </w:pPr>
      <w:r>
        <w:rPr>
          <w:sz w:val="20"/>
          <w:szCs w:val="20"/>
        </w:rPr>
        <w:t>Все мнят, что бесы – диссид</w:t>
      </w:r>
      <w:r w:rsidRPr="003B4C1C">
        <w:rPr>
          <w:b/>
          <w:sz w:val="20"/>
          <w:szCs w:val="20"/>
        </w:rPr>
        <w:t>е</w:t>
      </w:r>
      <w:r>
        <w:rPr>
          <w:sz w:val="20"/>
          <w:szCs w:val="20"/>
        </w:rPr>
        <w:t>нты</w:t>
      </w:r>
      <w:r>
        <w:rPr>
          <w:rStyle w:val="ac"/>
          <w:sz w:val="20"/>
          <w:szCs w:val="20"/>
        </w:rPr>
        <w:footnoteReference w:id="2004"/>
      </w:r>
      <w:r>
        <w:rPr>
          <w:sz w:val="20"/>
          <w:szCs w:val="20"/>
        </w:rPr>
        <w:t>,</w:t>
      </w:r>
    </w:p>
    <w:p w14:paraId="133A403C" w14:textId="77777777" w:rsidR="00996819" w:rsidRDefault="00996819" w:rsidP="00996819">
      <w:pPr>
        <w:rPr>
          <w:sz w:val="20"/>
          <w:szCs w:val="20"/>
        </w:rPr>
      </w:pPr>
      <w:r>
        <w:rPr>
          <w:sz w:val="20"/>
          <w:szCs w:val="20"/>
        </w:rPr>
        <w:t>Что миру б</w:t>
      </w:r>
      <w:r w:rsidRPr="003B4C1C">
        <w:rPr>
          <w:b/>
          <w:sz w:val="20"/>
          <w:szCs w:val="20"/>
        </w:rPr>
        <w:t>е</w:t>
      </w:r>
      <w:r>
        <w:rPr>
          <w:sz w:val="20"/>
          <w:szCs w:val="20"/>
        </w:rPr>
        <w:t>дства принесут,</w:t>
      </w:r>
    </w:p>
    <w:p w14:paraId="3CBEED4D" w14:textId="77777777" w:rsidR="00996819" w:rsidRDefault="00996819" w:rsidP="00996819">
      <w:pPr>
        <w:rPr>
          <w:sz w:val="20"/>
          <w:szCs w:val="20"/>
        </w:rPr>
      </w:pPr>
      <w:r>
        <w:rPr>
          <w:sz w:val="20"/>
          <w:szCs w:val="20"/>
        </w:rPr>
        <w:t xml:space="preserve">О коих </w:t>
      </w:r>
      <w:r w:rsidRPr="003B4C1C">
        <w:rPr>
          <w:b/>
          <w:sz w:val="20"/>
          <w:szCs w:val="20"/>
        </w:rPr>
        <w:t>автор</w:t>
      </w:r>
      <w:r>
        <w:rPr>
          <w:sz w:val="20"/>
          <w:szCs w:val="20"/>
        </w:rPr>
        <w:t xml:space="preserve"> говорил</w:t>
      </w:r>
    </w:p>
    <w:p w14:paraId="03A282F6" w14:textId="77777777" w:rsidR="00996819" w:rsidRDefault="00996819" w:rsidP="00996819">
      <w:pPr>
        <w:rPr>
          <w:sz w:val="20"/>
          <w:szCs w:val="20"/>
        </w:rPr>
      </w:pPr>
      <w:r>
        <w:rPr>
          <w:sz w:val="20"/>
          <w:szCs w:val="20"/>
        </w:rPr>
        <w:t xml:space="preserve">И кои после </w:t>
      </w:r>
      <w:r w:rsidRPr="003B4C1C">
        <w:rPr>
          <w:b/>
          <w:sz w:val="20"/>
          <w:szCs w:val="20"/>
        </w:rPr>
        <w:t>совершились</w:t>
      </w:r>
      <w:r>
        <w:rPr>
          <w:sz w:val="20"/>
          <w:szCs w:val="20"/>
        </w:rPr>
        <w:t>,</w:t>
      </w:r>
    </w:p>
    <w:p w14:paraId="0C86BEA2" w14:textId="77777777" w:rsidR="00996819" w:rsidRDefault="00996819" w:rsidP="00996819">
      <w:pPr>
        <w:rPr>
          <w:sz w:val="20"/>
          <w:szCs w:val="20"/>
        </w:rPr>
      </w:pPr>
      <w:r>
        <w:rPr>
          <w:sz w:val="20"/>
          <w:szCs w:val="20"/>
        </w:rPr>
        <w:t>Но бунтар</w:t>
      </w:r>
      <w:r w:rsidRPr="003B4C1C">
        <w:rPr>
          <w:b/>
          <w:sz w:val="20"/>
          <w:szCs w:val="20"/>
        </w:rPr>
        <w:t>и</w:t>
      </w:r>
      <w:r>
        <w:rPr>
          <w:sz w:val="20"/>
          <w:szCs w:val="20"/>
        </w:rPr>
        <w:t xml:space="preserve"> – лишь власти </w:t>
      </w:r>
      <w:r w:rsidRPr="003B4C1C">
        <w:rPr>
          <w:b/>
          <w:sz w:val="20"/>
          <w:szCs w:val="20"/>
        </w:rPr>
        <w:t>конкуренты</w:t>
      </w:r>
      <w:r>
        <w:rPr>
          <w:sz w:val="20"/>
          <w:szCs w:val="20"/>
        </w:rPr>
        <w:t>,</w:t>
      </w:r>
    </w:p>
    <w:p w14:paraId="284C0739" w14:textId="77777777" w:rsidR="00996819" w:rsidRDefault="00996819" w:rsidP="00996819">
      <w:pPr>
        <w:rPr>
          <w:sz w:val="20"/>
          <w:szCs w:val="20"/>
        </w:rPr>
      </w:pPr>
      <w:r>
        <w:rPr>
          <w:sz w:val="20"/>
          <w:szCs w:val="20"/>
        </w:rPr>
        <w:t xml:space="preserve">Что </w:t>
      </w:r>
      <w:r w:rsidRPr="003B4C1C">
        <w:rPr>
          <w:b/>
          <w:sz w:val="20"/>
          <w:szCs w:val="20"/>
        </w:rPr>
        <w:t>вряд ли</w:t>
      </w:r>
      <w:r>
        <w:rPr>
          <w:sz w:val="20"/>
          <w:szCs w:val="20"/>
        </w:rPr>
        <w:t xml:space="preserve"> этот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спасут,</w:t>
      </w:r>
    </w:p>
    <w:p w14:paraId="07BDDC4B" w14:textId="77777777" w:rsidR="00996819" w:rsidRDefault="00996819" w:rsidP="00996819">
      <w:pPr>
        <w:rPr>
          <w:sz w:val="20"/>
          <w:szCs w:val="20"/>
        </w:rPr>
      </w:pPr>
      <w:r>
        <w:rPr>
          <w:sz w:val="20"/>
          <w:szCs w:val="20"/>
        </w:rPr>
        <w:t>Коль оный вд</w:t>
      </w:r>
      <w:r w:rsidRPr="003B4C1C">
        <w:rPr>
          <w:b/>
          <w:sz w:val="20"/>
          <w:szCs w:val="20"/>
        </w:rPr>
        <w:t>о</w:t>
      </w:r>
      <w:r>
        <w:rPr>
          <w:sz w:val="20"/>
          <w:szCs w:val="20"/>
        </w:rPr>
        <w:t>сталь</w:t>
      </w:r>
      <w:r>
        <w:rPr>
          <w:rStyle w:val="ac"/>
          <w:sz w:val="20"/>
          <w:szCs w:val="20"/>
        </w:rPr>
        <w:footnoteReference w:id="2005"/>
      </w:r>
      <w:r>
        <w:rPr>
          <w:sz w:val="20"/>
          <w:szCs w:val="20"/>
        </w:rPr>
        <w:t xml:space="preserve"> бы всё </w:t>
      </w:r>
      <w:r w:rsidRPr="003B4C1C">
        <w:rPr>
          <w:b/>
          <w:sz w:val="20"/>
          <w:szCs w:val="20"/>
        </w:rPr>
        <w:t>мнил</w:t>
      </w:r>
      <w:r>
        <w:rPr>
          <w:sz w:val="20"/>
          <w:szCs w:val="20"/>
        </w:rPr>
        <w:t>,</w:t>
      </w:r>
    </w:p>
    <w:p w14:paraId="19B8E0C5" w14:textId="77777777" w:rsidR="00996819" w:rsidRDefault="00996819" w:rsidP="00996819">
      <w:pPr>
        <w:rPr>
          <w:sz w:val="20"/>
          <w:szCs w:val="20"/>
        </w:rPr>
      </w:pPr>
      <w:r>
        <w:rPr>
          <w:sz w:val="20"/>
          <w:szCs w:val="20"/>
        </w:rPr>
        <w:t xml:space="preserve">Что те </w:t>
      </w:r>
      <w:r w:rsidRPr="003B4C1C">
        <w:rPr>
          <w:b/>
          <w:sz w:val="20"/>
          <w:szCs w:val="20"/>
        </w:rPr>
        <w:t>для зла лишь</w:t>
      </w:r>
      <w:r>
        <w:rPr>
          <w:sz w:val="20"/>
          <w:szCs w:val="20"/>
        </w:rPr>
        <w:t xml:space="preserve"> пород</w:t>
      </w:r>
      <w:r w:rsidRPr="003B4C1C">
        <w:rPr>
          <w:b/>
          <w:sz w:val="20"/>
          <w:szCs w:val="20"/>
        </w:rPr>
        <w:t>и</w:t>
      </w:r>
      <w:r>
        <w:rPr>
          <w:sz w:val="20"/>
          <w:szCs w:val="20"/>
        </w:rPr>
        <w:t>лись.</w:t>
      </w:r>
    </w:p>
    <w:p w14:paraId="6493AFE5" w14:textId="77777777" w:rsidR="00996819" w:rsidRDefault="00996819" w:rsidP="00996819">
      <w:pPr>
        <w:rPr>
          <w:sz w:val="20"/>
          <w:szCs w:val="20"/>
        </w:rPr>
      </w:pPr>
    </w:p>
    <w:p w14:paraId="10CFC53A" w14:textId="77777777" w:rsidR="00996819" w:rsidRDefault="00996819" w:rsidP="00996819">
      <w:pPr>
        <w:rPr>
          <w:sz w:val="20"/>
          <w:szCs w:val="20"/>
        </w:rPr>
      </w:pPr>
      <w:r>
        <w:rPr>
          <w:sz w:val="20"/>
          <w:szCs w:val="20"/>
        </w:rPr>
        <w:t xml:space="preserve">Народ </w:t>
      </w:r>
      <w:r w:rsidRPr="003B4C1C">
        <w:rPr>
          <w:b/>
          <w:sz w:val="20"/>
          <w:szCs w:val="20"/>
        </w:rPr>
        <w:t>ошибся</w:t>
      </w:r>
      <w:r>
        <w:rPr>
          <w:sz w:val="20"/>
          <w:szCs w:val="20"/>
        </w:rPr>
        <w:t xml:space="preserve"> в мненье сём,</w:t>
      </w:r>
    </w:p>
    <w:p w14:paraId="0DCDFE2B" w14:textId="77777777" w:rsidR="00996819" w:rsidRDefault="00996819" w:rsidP="00996819">
      <w:pPr>
        <w:rPr>
          <w:sz w:val="20"/>
          <w:szCs w:val="20"/>
        </w:rPr>
      </w:pPr>
      <w:r>
        <w:rPr>
          <w:sz w:val="20"/>
          <w:szCs w:val="20"/>
        </w:rPr>
        <w:t xml:space="preserve">Считает диссидентов </w:t>
      </w:r>
      <w:r w:rsidRPr="003B4C1C">
        <w:rPr>
          <w:b/>
          <w:sz w:val="20"/>
          <w:szCs w:val="20"/>
        </w:rPr>
        <w:t>злом</w:t>
      </w:r>
      <w:r>
        <w:rPr>
          <w:sz w:val="20"/>
          <w:szCs w:val="20"/>
        </w:rPr>
        <w:t>,</w:t>
      </w:r>
    </w:p>
    <w:p w14:paraId="329C5EA9" w14:textId="77777777" w:rsidR="00996819" w:rsidRDefault="00996819" w:rsidP="00996819">
      <w:pPr>
        <w:rPr>
          <w:sz w:val="20"/>
          <w:szCs w:val="20"/>
        </w:rPr>
      </w:pPr>
      <w:r>
        <w:rPr>
          <w:sz w:val="20"/>
          <w:szCs w:val="20"/>
        </w:rPr>
        <w:t>Почт</w:t>
      </w:r>
      <w:r w:rsidRPr="003B4C1C">
        <w:rPr>
          <w:b/>
          <w:sz w:val="20"/>
          <w:szCs w:val="20"/>
        </w:rPr>
        <w:t>о</w:t>
      </w:r>
      <w:r>
        <w:rPr>
          <w:sz w:val="20"/>
          <w:szCs w:val="20"/>
        </w:rPr>
        <w:t xml:space="preserve"> их станет </w:t>
      </w:r>
      <w:r w:rsidRPr="003B4C1C">
        <w:rPr>
          <w:b/>
          <w:sz w:val="20"/>
          <w:szCs w:val="20"/>
        </w:rPr>
        <w:t>истреблять</w:t>
      </w:r>
      <w:r>
        <w:rPr>
          <w:sz w:val="20"/>
          <w:szCs w:val="20"/>
        </w:rPr>
        <w:t>,</w:t>
      </w:r>
    </w:p>
    <w:p w14:paraId="33E84539" w14:textId="77777777" w:rsidR="00996819" w:rsidRDefault="00996819" w:rsidP="00996819">
      <w:pPr>
        <w:rPr>
          <w:sz w:val="20"/>
          <w:szCs w:val="20"/>
        </w:rPr>
      </w:pPr>
      <w:r>
        <w:rPr>
          <w:sz w:val="20"/>
          <w:szCs w:val="20"/>
        </w:rPr>
        <w:t xml:space="preserve">К чему склонять </w:t>
      </w:r>
    </w:p>
    <w:p w14:paraId="70B46EA6" w14:textId="77777777" w:rsidR="00996819" w:rsidRDefault="00996819" w:rsidP="00996819">
      <w:pPr>
        <w:rPr>
          <w:sz w:val="20"/>
          <w:szCs w:val="20"/>
        </w:rPr>
      </w:pPr>
      <w:r>
        <w:rPr>
          <w:sz w:val="20"/>
          <w:szCs w:val="20"/>
        </w:rPr>
        <w:t xml:space="preserve">И будет </w:t>
      </w:r>
      <w:r w:rsidRPr="003B4C1C">
        <w:rPr>
          <w:b/>
          <w:sz w:val="20"/>
          <w:szCs w:val="20"/>
        </w:rPr>
        <w:t>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Pr>
          <w:sz w:val="20"/>
          <w:szCs w:val="20"/>
        </w:rPr>
        <w:t>,</w:t>
      </w:r>
    </w:p>
    <w:p w14:paraId="5505D96E" w14:textId="77777777" w:rsidR="00996819" w:rsidRDefault="00996819" w:rsidP="00996819">
      <w:pPr>
        <w:rPr>
          <w:sz w:val="20"/>
          <w:szCs w:val="20"/>
        </w:rPr>
      </w:pPr>
      <w:r>
        <w:rPr>
          <w:sz w:val="20"/>
          <w:szCs w:val="20"/>
        </w:rPr>
        <w:t xml:space="preserve">Ведь </w:t>
      </w:r>
      <w:r w:rsidRPr="003B4C1C">
        <w:rPr>
          <w:b/>
          <w:sz w:val="20"/>
          <w:szCs w:val="20"/>
        </w:rPr>
        <w:t>для неё</w:t>
      </w:r>
      <w:r>
        <w:rPr>
          <w:sz w:val="20"/>
          <w:szCs w:val="20"/>
        </w:rPr>
        <w:t xml:space="preserve"> они – </w:t>
      </w:r>
      <w:r w:rsidRPr="003B4C1C">
        <w:rPr>
          <w:b/>
          <w:sz w:val="20"/>
          <w:szCs w:val="20"/>
        </w:rPr>
        <w:t>напасть</w:t>
      </w:r>
      <w:r>
        <w:rPr>
          <w:sz w:val="20"/>
          <w:szCs w:val="20"/>
        </w:rPr>
        <w:t>,</w:t>
      </w:r>
    </w:p>
    <w:p w14:paraId="5C732601" w14:textId="77777777" w:rsidR="00996819" w:rsidRDefault="00996819" w:rsidP="00996819">
      <w:pPr>
        <w:rPr>
          <w:sz w:val="20"/>
          <w:szCs w:val="20"/>
        </w:rPr>
      </w:pPr>
      <w:r>
        <w:rPr>
          <w:sz w:val="20"/>
          <w:szCs w:val="20"/>
        </w:rPr>
        <w:t xml:space="preserve">Мешают </w:t>
      </w:r>
      <w:r w:rsidRPr="003B4C1C">
        <w:rPr>
          <w:b/>
          <w:sz w:val="20"/>
          <w:szCs w:val="20"/>
        </w:rPr>
        <w:t>гнёту</w:t>
      </w:r>
      <w:r>
        <w:rPr>
          <w:sz w:val="20"/>
          <w:szCs w:val="20"/>
        </w:rPr>
        <w:t xml:space="preserve"> процветать, –</w:t>
      </w:r>
    </w:p>
    <w:p w14:paraId="4885D46C" w14:textId="77777777" w:rsidR="00996819" w:rsidRDefault="00996819" w:rsidP="00996819">
      <w:pPr>
        <w:rPr>
          <w:sz w:val="20"/>
          <w:szCs w:val="20"/>
        </w:rPr>
      </w:pPr>
      <w:r>
        <w:rPr>
          <w:sz w:val="20"/>
          <w:szCs w:val="20"/>
        </w:rPr>
        <w:t>Борц</w:t>
      </w:r>
      <w:r w:rsidRPr="003B4C1C">
        <w:rPr>
          <w:b/>
          <w:sz w:val="20"/>
          <w:szCs w:val="20"/>
        </w:rPr>
        <w:t>о</w:t>
      </w:r>
      <w:r>
        <w:rPr>
          <w:sz w:val="20"/>
          <w:szCs w:val="20"/>
        </w:rPr>
        <w:t>в и нужно умерщвлять, –</w:t>
      </w:r>
    </w:p>
    <w:p w14:paraId="513307D4" w14:textId="77777777" w:rsidR="00996819" w:rsidRDefault="00996819" w:rsidP="00996819">
      <w:pPr>
        <w:rPr>
          <w:sz w:val="20"/>
          <w:szCs w:val="20"/>
        </w:rPr>
      </w:pPr>
      <w:r>
        <w:rPr>
          <w:sz w:val="20"/>
          <w:szCs w:val="20"/>
        </w:rPr>
        <w:t xml:space="preserve">И </w:t>
      </w:r>
      <w:r w:rsidRPr="003B4C1C">
        <w:rPr>
          <w:b/>
          <w:sz w:val="20"/>
          <w:szCs w:val="20"/>
        </w:rPr>
        <w:t>тем</w:t>
      </w:r>
      <w:r>
        <w:rPr>
          <w:sz w:val="20"/>
          <w:szCs w:val="20"/>
        </w:rPr>
        <w:t>, кому гнёт</w:t>
      </w:r>
      <w:r>
        <w:rPr>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sz w:val="20"/>
          <w:szCs w:val="20"/>
        </w:rPr>
        <w:fldChar w:fldCharType="end"/>
      </w:r>
      <w:r>
        <w:rPr>
          <w:sz w:val="20"/>
          <w:szCs w:val="20"/>
        </w:rPr>
        <w:t xml:space="preserve"> власти и вед</w:t>
      </w:r>
      <w:r w:rsidRPr="003B4C1C">
        <w:rPr>
          <w:b/>
          <w:sz w:val="20"/>
          <w:szCs w:val="20"/>
        </w:rPr>
        <w:t>о</w:t>
      </w:r>
      <w:r>
        <w:rPr>
          <w:sz w:val="20"/>
          <w:szCs w:val="20"/>
        </w:rPr>
        <w:t>м.</w:t>
      </w:r>
    </w:p>
    <w:p w14:paraId="2DC02CA1" w14:textId="77777777" w:rsidR="00996819" w:rsidRDefault="00996819" w:rsidP="00996819">
      <w:pPr>
        <w:rPr>
          <w:sz w:val="20"/>
          <w:szCs w:val="20"/>
        </w:rPr>
      </w:pPr>
      <w:r>
        <w:rPr>
          <w:sz w:val="20"/>
          <w:szCs w:val="20"/>
        </w:rPr>
        <w:t>***</w:t>
      </w:r>
    </w:p>
    <w:p w14:paraId="407CE372" w14:textId="77777777" w:rsidR="00996819" w:rsidRDefault="00996819" w:rsidP="00996819">
      <w:pPr>
        <w:rPr>
          <w:sz w:val="20"/>
          <w:szCs w:val="20"/>
        </w:rPr>
      </w:pPr>
      <w:r>
        <w:rPr>
          <w:sz w:val="20"/>
          <w:szCs w:val="20"/>
        </w:rPr>
        <w:t>Нет, бесы – б</w:t>
      </w:r>
      <w:r w:rsidRPr="00A331FD">
        <w:rPr>
          <w:b/>
          <w:sz w:val="20"/>
          <w:szCs w:val="20"/>
        </w:rPr>
        <w:t>о</w:t>
      </w:r>
      <w:r>
        <w:rPr>
          <w:sz w:val="20"/>
          <w:szCs w:val="20"/>
        </w:rPr>
        <w:t xml:space="preserve">льшее </w:t>
      </w:r>
      <w:r w:rsidRPr="00A331FD">
        <w:rPr>
          <w:b/>
          <w:sz w:val="20"/>
          <w:szCs w:val="20"/>
        </w:rPr>
        <w:t>гораздо</w:t>
      </w:r>
      <w:r>
        <w:rPr>
          <w:sz w:val="20"/>
          <w:szCs w:val="20"/>
        </w:rPr>
        <w:t>,</w:t>
      </w:r>
    </w:p>
    <w:p w14:paraId="122E66C8" w14:textId="77777777" w:rsidR="00996819" w:rsidRDefault="00996819" w:rsidP="00996819">
      <w:pPr>
        <w:rPr>
          <w:sz w:val="20"/>
          <w:szCs w:val="20"/>
        </w:rPr>
      </w:pPr>
      <w:r w:rsidRPr="00A331FD">
        <w:rPr>
          <w:b/>
          <w:sz w:val="20"/>
          <w:szCs w:val="20"/>
        </w:rPr>
        <w:t>Больные</w:t>
      </w:r>
      <w:r>
        <w:rPr>
          <w:sz w:val="20"/>
          <w:szCs w:val="20"/>
        </w:rPr>
        <w:t xml:space="preserve"> головой </w:t>
      </w:r>
      <w:r w:rsidRPr="00A331FD">
        <w:rPr>
          <w:b/>
          <w:sz w:val="20"/>
          <w:szCs w:val="20"/>
        </w:rPr>
        <w:t>особо</w:t>
      </w:r>
      <w:r>
        <w:rPr>
          <w:sz w:val="20"/>
          <w:szCs w:val="20"/>
        </w:rPr>
        <w:t>,</w:t>
      </w:r>
    </w:p>
    <w:p w14:paraId="1929BC62" w14:textId="77777777" w:rsidR="00996819" w:rsidRDefault="00996819" w:rsidP="00996819">
      <w:pPr>
        <w:rPr>
          <w:sz w:val="20"/>
          <w:szCs w:val="20"/>
        </w:rPr>
      </w:pPr>
      <w:r>
        <w:rPr>
          <w:sz w:val="20"/>
          <w:szCs w:val="20"/>
        </w:rPr>
        <w:t>Лишь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из род</w:t>
      </w:r>
      <w:r w:rsidRPr="00A331FD">
        <w:rPr>
          <w:b/>
          <w:sz w:val="20"/>
          <w:szCs w:val="20"/>
        </w:rPr>
        <w:t>о</w:t>
      </w:r>
      <w:r>
        <w:rPr>
          <w:sz w:val="20"/>
          <w:szCs w:val="20"/>
        </w:rPr>
        <w:t xml:space="preserve">в </w:t>
      </w:r>
      <w:r w:rsidRPr="00A331FD">
        <w:rPr>
          <w:b/>
          <w:sz w:val="20"/>
          <w:szCs w:val="20"/>
        </w:rPr>
        <w:t>гниющих</w:t>
      </w:r>
      <w:r>
        <w:rPr>
          <w:sz w:val="20"/>
          <w:szCs w:val="20"/>
        </w:rPr>
        <w:t>,</w:t>
      </w:r>
    </w:p>
    <w:p w14:paraId="712CB824" w14:textId="77777777" w:rsidR="00996819" w:rsidRDefault="00996819" w:rsidP="00996819">
      <w:pPr>
        <w:rPr>
          <w:sz w:val="20"/>
          <w:szCs w:val="20"/>
        </w:rPr>
      </w:pPr>
      <w:r>
        <w:rPr>
          <w:sz w:val="20"/>
          <w:szCs w:val="20"/>
        </w:rPr>
        <w:t>Бывают кои разними совсем –</w:t>
      </w:r>
    </w:p>
    <w:p w14:paraId="5BA1344A" w14:textId="77777777" w:rsidR="00996819" w:rsidRDefault="00996819" w:rsidP="00996819">
      <w:pPr>
        <w:rPr>
          <w:sz w:val="20"/>
          <w:szCs w:val="20"/>
        </w:rPr>
      </w:pPr>
      <w:r>
        <w:rPr>
          <w:sz w:val="20"/>
          <w:szCs w:val="20"/>
        </w:rPr>
        <w:t>От импот</w:t>
      </w:r>
      <w:r w:rsidRPr="00A331FD">
        <w:rPr>
          <w:b/>
          <w:sz w:val="20"/>
          <w:szCs w:val="20"/>
        </w:rPr>
        <w:t>е</w:t>
      </w:r>
      <w:r>
        <w:rPr>
          <w:sz w:val="20"/>
          <w:szCs w:val="20"/>
        </w:rPr>
        <w:t>нтов до, быть может, педер</w:t>
      </w:r>
      <w:r w:rsidRPr="00A331FD">
        <w:rPr>
          <w:b/>
          <w:sz w:val="20"/>
          <w:szCs w:val="20"/>
        </w:rPr>
        <w:t>а</w:t>
      </w:r>
      <w:r>
        <w:rPr>
          <w:sz w:val="20"/>
          <w:szCs w:val="20"/>
        </w:rPr>
        <w:t>стов,</w:t>
      </w:r>
    </w:p>
    <w:p w14:paraId="525FD46C" w14:textId="77777777" w:rsidR="00996819" w:rsidRDefault="00996819" w:rsidP="00996819">
      <w:pPr>
        <w:rPr>
          <w:sz w:val="20"/>
          <w:szCs w:val="20"/>
        </w:rPr>
      </w:pPr>
      <w:r>
        <w:rPr>
          <w:sz w:val="20"/>
          <w:szCs w:val="20"/>
        </w:rPr>
        <w:t>Но общее у них – иным мужам «подс</w:t>
      </w:r>
      <w:r w:rsidRPr="00A331FD">
        <w:rPr>
          <w:b/>
          <w:sz w:val="20"/>
          <w:szCs w:val="20"/>
        </w:rPr>
        <w:t>о</w:t>
      </w:r>
      <w:r>
        <w:rPr>
          <w:sz w:val="20"/>
          <w:szCs w:val="20"/>
        </w:rPr>
        <w:t>ба»,</w:t>
      </w:r>
    </w:p>
    <w:p w14:paraId="41650F65" w14:textId="77777777" w:rsidR="00996819" w:rsidRDefault="00996819" w:rsidP="00996819">
      <w:pPr>
        <w:rPr>
          <w:sz w:val="20"/>
          <w:szCs w:val="20"/>
        </w:rPr>
      </w:pPr>
      <w:r>
        <w:rPr>
          <w:sz w:val="20"/>
          <w:szCs w:val="20"/>
        </w:rPr>
        <w:t xml:space="preserve">Стремленье </w:t>
      </w:r>
      <w:r w:rsidRPr="00A331FD">
        <w:rPr>
          <w:b/>
          <w:sz w:val="20"/>
          <w:szCs w:val="20"/>
        </w:rPr>
        <w:t>трезвых</w:t>
      </w:r>
      <w:r>
        <w:rPr>
          <w:sz w:val="20"/>
          <w:szCs w:val="20"/>
        </w:rPr>
        <w:t xml:space="preserve"> переделать </w:t>
      </w:r>
      <w:r w:rsidRPr="00A331FD">
        <w:rPr>
          <w:b/>
          <w:sz w:val="20"/>
          <w:szCs w:val="20"/>
        </w:rPr>
        <w:t>в пьющих</w:t>
      </w:r>
      <w:r>
        <w:rPr>
          <w:sz w:val="20"/>
          <w:szCs w:val="20"/>
        </w:rPr>
        <w:t>,</w:t>
      </w:r>
    </w:p>
    <w:p w14:paraId="5D0C7F90" w14:textId="77777777" w:rsidR="00996819" w:rsidRDefault="00996819" w:rsidP="00996819">
      <w:pPr>
        <w:rPr>
          <w:sz w:val="20"/>
          <w:szCs w:val="20"/>
        </w:rPr>
      </w:pPr>
      <w:r>
        <w:rPr>
          <w:sz w:val="20"/>
          <w:szCs w:val="20"/>
        </w:rPr>
        <w:t xml:space="preserve">Стремление </w:t>
      </w:r>
      <w:r w:rsidRPr="00A331FD">
        <w:rPr>
          <w:b/>
          <w:sz w:val="20"/>
          <w:szCs w:val="20"/>
        </w:rPr>
        <w:t>упадок</w:t>
      </w:r>
      <w:r>
        <w:rPr>
          <w:b/>
          <w:sz w:val="20"/>
          <w:szCs w:val="20"/>
        </w:rPr>
        <w:fldChar w:fldCharType="begin"/>
      </w:r>
      <w:r>
        <w:instrText xml:space="preserve"> XE "</w:instrText>
      </w:r>
      <w:r w:rsidRPr="00FE01DC">
        <w:rPr>
          <w:rFonts w:ascii="Times New Roman" w:eastAsia="Meiryo" w:hAnsi="Times New Roman" w:cs="Times New Roman"/>
          <w:sz w:val="28"/>
          <w:szCs w:val="20"/>
        </w:rPr>
        <w:instrText>упадок</w:instrText>
      </w:r>
      <w:r>
        <w:instrText xml:space="preserve">" </w:instrText>
      </w:r>
      <w:r>
        <w:rPr>
          <w:b/>
          <w:sz w:val="20"/>
          <w:szCs w:val="20"/>
        </w:rPr>
        <w:fldChar w:fldCharType="end"/>
      </w:r>
      <w:r w:rsidRPr="00A331FD">
        <w:rPr>
          <w:b/>
          <w:sz w:val="20"/>
          <w:szCs w:val="20"/>
        </w:rPr>
        <w:t xml:space="preserve"> навязать</w:t>
      </w:r>
      <w:r>
        <w:rPr>
          <w:sz w:val="20"/>
          <w:szCs w:val="20"/>
        </w:rPr>
        <w:t xml:space="preserve"> нам всем,</w:t>
      </w:r>
    </w:p>
    <w:p w14:paraId="4386AA67" w14:textId="77777777" w:rsidR="00996819" w:rsidRDefault="00996819" w:rsidP="00996819">
      <w:pPr>
        <w:rPr>
          <w:sz w:val="20"/>
          <w:szCs w:val="20"/>
        </w:rPr>
      </w:pPr>
      <w:r>
        <w:rPr>
          <w:sz w:val="20"/>
          <w:szCs w:val="20"/>
        </w:rPr>
        <w:t>Чтоб мы себя, друг друга изжив</w:t>
      </w:r>
      <w:r w:rsidRPr="00A331FD">
        <w:rPr>
          <w:b/>
          <w:sz w:val="20"/>
          <w:szCs w:val="20"/>
        </w:rPr>
        <w:t>а</w:t>
      </w:r>
      <w:r>
        <w:rPr>
          <w:sz w:val="20"/>
          <w:szCs w:val="20"/>
        </w:rPr>
        <w:t>ли,</w:t>
      </w:r>
    </w:p>
    <w:p w14:paraId="20440B42" w14:textId="77777777" w:rsidR="00996819" w:rsidRDefault="00996819" w:rsidP="00996819">
      <w:pPr>
        <w:rPr>
          <w:sz w:val="20"/>
          <w:szCs w:val="20"/>
        </w:rPr>
      </w:pPr>
      <w:r>
        <w:rPr>
          <w:sz w:val="20"/>
          <w:szCs w:val="20"/>
        </w:rPr>
        <w:t xml:space="preserve">Пока б они за этим </w:t>
      </w:r>
      <w:r w:rsidRPr="00A331FD">
        <w:rPr>
          <w:b/>
          <w:sz w:val="20"/>
          <w:szCs w:val="20"/>
        </w:rPr>
        <w:t>наблюдали</w:t>
      </w:r>
      <w:r>
        <w:rPr>
          <w:sz w:val="20"/>
          <w:szCs w:val="20"/>
        </w:rPr>
        <w:t>,</w:t>
      </w:r>
    </w:p>
    <w:p w14:paraId="6D70B4A5" w14:textId="77777777" w:rsidR="00996819" w:rsidRDefault="00996819" w:rsidP="00996819">
      <w:pPr>
        <w:rPr>
          <w:sz w:val="20"/>
          <w:szCs w:val="20"/>
        </w:rPr>
      </w:pPr>
      <w:r>
        <w:rPr>
          <w:sz w:val="20"/>
          <w:szCs w:val="20"/>
        </w:rPr>
        <w:t>Об</w:t>
      </w:r>
      <w:r w:rsidRPr="00B34F46">
        <w:rPr>
          <w:b/>
          <w:sz w:val="20"/>
          <w:szCs w:val="20"/>
        </w:rPr>
        <w:t>а</w:t>
      </w:r>
      <w:r>
        <w:rPr>
          <w:sz w:val="20"/>
          <w:szCs w:val="20"/>
        </w:rPr>
        <w:t>че</w:t>
      </w:r>
      <w:r>
        <w:rPr>
          <w:rStyle w:val="ac"/>
          <w:sz w:val="20"/>
          <w:szCs w:val="20"/>
        </w:rPr>
        <w:footnoteReference w:id="2006"/>
      </w:r>
      <w:r>
        <w:rPr>
          <w:sz w:val="20"/>
          <w:szCs w:val="20"/>
        </w:rPr>
        <w:t xml:space="preserve"> им приятно наблюдать,</w:t>
      </w:r>
    </w:p>
    <w:p w14:paraId="17CF1DB2" w14:textId="77777777" w:rsidR="00996819" w:rsidRDefault="00996819" w:rsidP="00996819">
      <w:pPr>
        <w:rPr>
          <w:sz w:val="20"/>
          <w:szCs w:val="20"/>
        </w:rPr>
      </w:pPr>
      <w:r>
        <w:rPr>
          <w:sz w:val="20"/>
          <w:szCs w:val="20"/>
        </w:rPr>
        <w:t xml:space="preserve">Как все </w:t>
      </w:r>
      <w:r w:rsidRPr="00B34F46">
        <w:rPr>
          <w:b/>
          <w:sz w:val="20"/>
          <w:szCs w:val="20"/>
        </w:rPr>
        <w:t>гниют</w:t>
      </w:r>
    </w:p>
    <w:p w14:paraId="7FB303F6" w14:textId="77777777" w:rsidR="00996819" w:rsidRDefault="00996819" w:rsidP="00996819">
      <w:pPr>
        <w:rPr>
          <w:sz w:val="20"/>
          <w:szCs w:val="20"/>
        </w:rPr>
      </w:pPr>
      <w:r>
        <w:rPr>
          <w:sz w:val="20"/>
          <w:szCs w:val="20"/>
        </w:rPr>
        <w:t xml:space="preserve">Уже </w:t>
      </w:r>
      <w:r w:rsidRPr="00B34F46">
        <w:rPr>
          <w:b/>
          <w:sz w:val="20"/>
          <w:szCs w:val="20"/>
        </w:rPr>
        <w:t>и сами</w:t>
      </w:r>
      <w:r>
        <w:rPr>
          <w:sz w:val="20"/>
          <w:szCs w:val="20"/>
        </w:rPr>
        <w:t>,</w:t>
      </w:r>
    </w:p>
    <w:p w14:paraId="11ABED74" w14:textId="77777777" w:rsidR="00996819" w:rsidRDefault="00996819" w:rsidP="00996819">
      <w:pPr>
        <w:rPr>
          <w:sz w:val="20"/>
          <w:szCs w:val="20"/>
        </w:rPr>
      </w:pPr>
      <w:r>
        <w:rPr>
          <w:sz w:val="20"/>
          <w:szCs w:val="20"/>
        </w:rPr>
        <w:t>Но началось коль это из-за них,</w:t>
      </w:r>
    </w:p>
    <w:p w14:paraId="0BC14300" w14:textId="77777777" w:rsidR="00996819" w:rsidRDefault="00996819" w:rsidP="00996819">
      <w:pPr>
        <w:rPr>
          <w:sz w:val="20"/>
          <w:szCs w:val="20"/>
        </w:rPr>
      </w:pPr>
      <w:r>
        <w:rPr>
          <w:sz w:val="20"/>
          <w:szCs w:val="20"/>
        </w:rPr>
        <w:t xml:space="preserve">Коль те </w:t>
      </w:r>
      <w:r w:rsidRPr="00B34F46">
        <w:rPr>
          <w:b/>
          <w:sz w:val="20"/>
          <w:szCs w:val="20"/>
        </w:rPr>
        <w:t>работали</w:t>
      </w:r>
      <w:r>
        <w:rPr>
          <w:sz w:val="20"/>
          <w:szCs w:val="20"/>
        </w:rPr>
        <w:t>, стремясь губить, губ</w:t>
      </w:r>
      <w:r w:rsidRPr="00B34F46">
        <w:rPr>
          <w:b/>
          <w:sz w:val="20"/>
          <w:szCs w:val="20"/>
        </w:rPr>
        <w:t>я</w:t>
      </w:r>
      <w:r>
        <w:rPr>
          <w:sz w:val="20"/>
          <w:szCs w:val="20"/>
        </w:rPr>
        <w:t>,</w:t>
      </w:r>
      <w:r w:rsidRPr="00A331FD">
        <w:t xml:space="preserve"> </w:t>
      </w:r>
      <w:r w:rsidRPr="00A331FD">
        <w:rPr>
          <w:sz w:val="20"/>
          <w:szCs w:val="20"/>
        </w:rPr>
        <w:t>–</w:t>
      </w:r>
    </w:p>
    <w:p w14:paraId="103411E6" w14:textId="77777777" w:rsidR="00996819" w:rsidRDefault="00996819" w:rsidP="00996819">
      <w:pPr>
        <w:rPr>
          <w:sz w:val="20"/>
          <w:szCs w:val="20"/>
        </w:rPr>
      </w:pPr>
      <w:r>
        <w:rPr>
          <w:sz w:val="20"/>
          <w:szCs w:val="20"/>
        </w:rPr>
        <w:t>Приятно зреть кодл</w:t>
      </w:r>
      <w:r w:rsidRPr="00B34F46">
        <w:rPr>
          <w:b/>
          <w:sz w:val="20"/>
          <w:szCs w:val="20"/>
        </w:rPr>
        <w:t>у</w:t>
      </w:r>
      <w:r>
        <w:rPr>
          <w:rStyle w:val="ac"/>
          <w:sz w:val="20"/>
          <w:szCs w:val="20"/>
        </w:rPr>
        <w:footnoteReference w:id="2007"/>
      </w:r>
      <w:r>
        <w:rPr>
          <w:sz w:val="20"/>
          <w:szCs w:val="20"/>
        </w:rPr>
        <w:t xml:space="preserve"> существ людских,</w:t>
      </w:r>
    </w:p>
    <w:p w14:paraId="389F4F31" w14:textId="77777777" w:rsidR="00996819" w:rsidRDefault="00996819" w:rsidP="00996819">
      <w:pPr>
        <w:rPr>
          <w:sz w:val="20"/>
          <w:szCs w:val="20"/>
        </w:rPr>
      </w:pPr>
      <w:r>
        <w:rPr>
          <w:sz w:val="20"/>
          <w:szCs w:val="20"/>
        </w:rPr>
        <w:t xml:space="preserve">Что </w:t>
      </w:r>
      <w:r w:rsidRPr="00B34F46">
        <w:rPr>
          <w:b/>
          <w:sz w:val="20"/>
          <w:szCs w:val="20"/>
        </w:rPr>
        <w:t>в бездне</w:t>
      </w:r>
      <w:r>
        <w:rPr>
          <w:sz w:val="20"/>
          <w:szCs w:val="20"/>
        </w:rPr>
        <w:t xml:space="preserve"> стр</w:t>
      </w:r>
      <w:r w:rsidRPr="00B34F46">
        <w:rPr>
          <w:b/>
          <w:sz w:val="20"/>
          <w:szCs w:val="20"/>
        </w:rPr>
        <w:t>а</w:t>
      </w:r>
      <w:r>
        <w:rPr>
          <w:sz w:val="20"/>
          <w:szCs w:val="20"/>
        </w:rPr>
        <w:t>ждут</w:t>
      </w:r>
      <w:r>
        <w:rPr>
          <w:rStyle w:val="ac"/>
          <w:sz w:val="20"/>
          <w:szCs w:val="20"/>
        </w:rPr>
        <w:footnoteReference w:id="2008"/>
      </w:r>
      <w:r>
        <w:rPr>
          <w:sz w:val="20"/>
          <w:szCs w:val="20"/>
        </w:rPr>
        <w:t>, вопи</w:t>
      </w:r>
      <w:r w:rsidRPr="00B34F46">
        <w:rPr>
          <w:b/>
          <w:sz w:val="20"/>
          <w:szCs w:val="20"/>
        </w:rPr>
        <w:t>ю</w:t>
      </w:r>
      <w:r>
        <w:rPr>
          <w:sz w:val="20"/>
          <w:szCs w:val="20"/>
        </w:rPr>
        <w:t>т</w:t>
      </w:r>
      <w:r>
        <w:rPr>
          <w:rStyle w:val="ac"/>
          <w:sz w:val="20"/>
          <w:szCs w:val="20"/>
        </w:rPr>
        <w:footnoteReference w:id="2009"/>
      </w:r>
      <w:r>
        <w:rPr>
          <w:sz w:val="20"/>
          <w:szCs w:val="20"/>
        </w:rPr>
        <w:t>,</w:t>
      </w:r>
    </w:p>
    <w:p w14:paraId="52ADCBD6" w14:textId="77777777" w:rsidR="00996819" w:rsidRDefault="00996819" w:rsidP="00996819">
      <w:pPr>
        <w:rPr>
          <w:sz w:val="20"/>
          <w:szCs w:val="20"/>
        </w:rPr>
      </w:pPr>
      <w:r>
        <w:rPr>
          <w:sz w:val="20"/>
          <w:szCs w:val="20"/>
        </w:rPr>
        <w:t xml:space="preserve">Себя пытаясь </w:t>
      </w:r>
      <w:r w:rsidRPr="00B34F46">
        <w:rPr>
          <w:b/>
          <w:sz w:val="20"/>
          <w:szCs w:val="20"/>
        </w:rPr>
        <w:t>изживать</w:t>
      </w:r>
    </w:p>
    <w:p w14:paraId="7071C40E" w14:textId="77777777" w:rsidR="00996819" w:rsidRDefault="00996819" w:rsidP="00996819">
      <w:pPr>
        <w:rPr>
          <w:sz w:val="20"/>
          <w:szCs w:val="20"/>
        </w:rPr>
      </w:pPr>
      <w:r>
        <w:rPr>
          <w:sz w:val="20"/>
          <w:szCs w:val="20"/>
        </w:rPr>
        <w:t>По в</w:t>
      </w:r>
      <w:r w:rsidRPr="00B34F46">
        <w:rPr>
          <w:b/>
          <w:sz w:val="20"/>
          <w:szCs w:val="20"/>
        </w:rPr>
        <w:t>о</w:t>
      </w:r>
      <w:r>
        <w:rPr>
          <w:sz w:val="20"/>
          <w:szCs w:val="20"/>
        </w:rPr>
        <w:t>ле бесов, наущеньям,</w:t>
      </w:r>
    </w:p>
    <w:p w14:paraId="577B3BD4" w14:textId="77777777" w:rsidR="00996819" w:rsidRDefault="00996819" w:rsidP="00996819">
      <w:pPr>
        <w:rPr>
          <w:sz w:val="20"/>
          <w:szCs w:val="20"/>
        </w:rPr>
      </w:pPr>
      <w:r>
        <w:rPr>
          <w:sz w:val="20"/>
          <w:szCs w:val="20"/>
        </w:rPr>
        <w:t>Их желанию,</w:t>
      </w:r>
    </w:p>
    <w:p w14:paraId="2DB31FD7" w14:textId="77777777" w:rsidR="00996819" w:rsidRDefault="00996819" w:rsidP="00996819">
      <w:pPr>
        <w:rPr>
          <w:sz w:val="20"/>
          <w:szCs w:val="20"/>
        </w:rPr>
      </w:pPr>
      <w:r>
        <w:rPr>
          <w:sz w:val="20"/>
          <w:szCs w:val="20"/>
        </w:rPr>
        <w:t xml:space="preserve">Рождённым </w:t>
      </w:r>
      <w:r w:rsidRPr="00B34F46">
        <w:rPr>
          <w:b/>
          <w:sz w:val="20"/>
          <w:szCs w:val="20"/>
        </w:rPr>
        <w:t>тех</w:t>
      </w:r>
      <w:r>
        <w:rPr>
          <w:sz w:val="20"/>
          <w:szCs w:val="20"/>
        </w:rPr>
        <w:t xml:space="preserve"> порабощеньем,</w:t>
      </w:r>
    </w:p>
    <w:p w14:paraId="4BD93D31" w14:textId="77777777" w:rsidR="00996819" w:rsidRDefault="00996819" w:rsidP="00996819">
      <w:pPr>
        <w:rPr>
          <w:sz w:val="20"/>
          <w:szCs w:val="20"/>
        </w:rPr>
      </w:pPr>
      <w:r>
        <w:rPr>
          <w:sz w:val="20"/>
          <w:szCs w:val="20"/>
        </w:rPr>
        <w:t xml:space="preserve">Ано и бесы </w:t>
      </w:r>
      <w:r w:rsidRPr="00B34F46">
        <w:rPr>
          <w:b/>
          <w:sz w:val="20"/>
          <w:szCs w:val="20"/>
        </w:rPr>
        <w:t>склонны</w:t>
      </w:r>
      <w:r>
        <w:rPr>
          <w:sz w:val="20"/>
          <w:szCs w:val="20"/>
        </w:rPr>
        <w:t xml:space="preserve"> умерщвлять себя –</w:t>
      </w:r>
    </w:p>
    <w:p w14:paraId="680D6295" w14:textId="77777777" w:rsidR="00996819" w:rsidRDefault="00996819" w:rsidP="00996819">
      <w:pPr>
        <w:rPr>
          <w:sz w:val="20"/>
          <w:szCs w:val="20"/>
        </w:rPr>
      </w:pPr>
      <w:r w:rsidRPr="00B34F46">
        <w:rPr>
          <w:b/>
          <w:sz w:val="20"/>
          <w:szCs w:val="20"/>
        </w:rPr>
        <w:t>Идти во ад</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опосл</w:t>
      </w:r>
      <w:r w:rsidRPr="00B34F46">
        <w:rPr>
          <w:b/>
          <w:sz w:val="20"/>
          <w:szCs w:val="20"/>
        </w:rPr>
        <w:t>я</w:t>
      </w:r>
      <w:r>
        <w:rPr>
          <w:sz w:val="20"/>
          <w:szCs w:val="20"/>
        </w:rPr>
        <w:t xml:space="preserve"> комп</w:t>
      </w:r>
      <w:r w:rsidRPr="00B34F46">
        <w:rPr>
          <w:b/>
          <w:sz w:val="20"/>
          <w:szCs w:val="20"/>
        </w:rPr>
        <w:t>а</w:t>
      </w:r>
      <w:r>
        <w:rPr>
          <w:sz w:val="20"/>
          <w:szCs w:val="20"/>
        </w:rPr>
        <w:t>нии</w:t>
      </w:r>
      <w:r>
        <w:rPr>
          <w:rStyle w:val="ac"/>
          <w:sz w:val="20"/>
          <w:szCs w:val="20"/>
        </w:rPr>
        <w:footnoteReference w:id="2010"/>
      </w:r>
      <w:r>
        <w:rPr>
          <w:sz w:val="20"/>
          <w:szCs w:val="20"/>
        </w:rPr>
        <w:t>.</w:t>
      </w:r>
    </w:p>
    <w:p w14:paraId="648BC98A" w14:textId="77777777" w:rsidR="00996819" w:rsidRDefault="00996819" w:rsidP="00996819">
      <w:pPr>
        <w:rPr>
          <w:sz w:val="20"/>
          <w:szCs w:val="20"/>
        </w:rPr>
      </w:pPr>
      <w:r>
        <w:rPr>
          <w:sz w:val="20"/>
          <w:szCs w:val="20"/>
        </w:rPr>
        <w:t>***</w:t>
      </w:r>
    </w:p>
    <w:p w14:paraId="61BFA40C" w14:textId="77777777" w:rsidR="00996819" w:rsidRDefault="00996819" w:rsidP="00996819">
      <w:pPr>
        <w:rPr>
          <w:sz w:val="20"/>
          <w:szCs w:val="20"/>
        </w:rPr>
      </w:pPr>
      <w:r>
        <w:rPr>
          <w:sz w:val="20"/>
          <w:szCs w:val="20"/>
        </w:rPr>
        <w:t>И, кстати, посему</w:t>
      </w:r>
    </w:p>
    <w:p w14:paraId="1005564D" w14:textId="77777777" w:rsidR="00996819" w:rsidRDefault="00996819" w:rsidP="00996819">
      <w:pPr>
        <w:rPr>
          <w:sz w:val="20"/>
          <w:szCs w:val="20"/>
        </w:rPr>
      </w:pPr>
      <w:r>
        <w:rPr>
          <w:sz w:val="20"/>
          <w:szCs w:val="20"/>
        </w:rPr>
        <w:t>Ставрогин – это голов</w:t>
      </w:r>
      <w:r w:rsidRPr="00B34F46">
        <w:rPr>
          <w:b/>
          <w:sz w:val="20"/>
          <w:szCs w:val="20"/>
        </w:rPr>
        <w:t>а</w:t>
      </w:r>
      <w:r>
        <w:rPr>
          <w:rStyle w:val="ac"/>
          <w:sz w:val="20"/>
          <w:szCs w:val="20"/>
        </w:rPr>
        <w:footnoteReference w:id="2011"/>
      </w:r>
      <w:r>
        <w:rPr>
          <w:sz w:val="20"/>
          <w:szCs w:val="20"/>
        </w:rPr>
        <w:t>,</w:t>
      </w:r>
    </w:p>
    <w:p w14:paraId="37CC77B4" w14:textId="77777777" w:rsidR="00996819" w:rsidRDefault="00996819" w:rsidP="00996819">
      <w:pPr>
        <w:rPr>
          <w:sz w:val="20"/>
          <w:szCs w:val="20"/>
        </w:rPr>
      </w:pPr>
      <w:r>
        <w:rPr>
          <w:sz w:val="20"/>
          <w:szCs w:val="20"/>
        </w:rPr>
        <w:t>Ведь часто бесы тщ</w:t>
      </w:r>
      <w:r w:rsidRPr="00B34F46">
        <w:rPr>
          <w:b/>
          <w:sz w:val="20"/>
          <w:szCs w:val="20"/>
        </w:rPr>
        <w:t>а</w:t>
      </w:r>
      <w:r>
        <w:rPr>
          <w:sz w:val="20"/>
          <w:szCs w:val="20"/>
        </w:rPr>
        <w:t>тся</w:t>
      </w:r>
      <w:r>
        <w:rPr>
          <w:rStyle w:val="ac"/>
          <w:sz w:val="20"/>
          <w:szCs w:val="20"/>
        </w:rPr>
        <w:footnoteReference w:id="2012"/>
      </w:r>
    </w:p>
    <w:p w14:paraId="3A1902EB" w14:textId="77777777" w:rsidR="00996819" w:rsidRDefault="00996819" w:rsidP="00996819">
      <w:pPr>
        <w:rPr>
          <w:sz w:val="20"/>
          <w:szCs w:val="20"/>
        </w:rPr>
      </w:pPr>
      <w:r w:rsidRPr="00B34F46">
        <w:rPr>
          <w:b/>
          <w:sz w:val="20"/>
          <w:szCs w:val="20"/>
        </w:rPr>
        <w:t>Людом править</w:t>
      </w:r>
      <w:r>
        <w:rPr>
          <w:sz w:val="20"/>
          <w:szCs w:val="20"/>
        </w:rPr>
        <w:t>,</w:t>
      </w:r>
    </w:p>
    <w:p w14:paraId="6C91B2A2" w14:textId="77777777" w:rsidR="00996819" w:rsidRDefault="00996819" w:rsidP="00996819">
      <w:pPr>
        <w:rPr>
          <w:sz w:val="20"/>
          <w:szCs w:val="20"/>
        </w:rPr>
      </w:pPr>
      <w:r>
        <w:rPr>
          <w:sz w:val="20"/>
          <w:szCs w:val="20"/>
        </w:rPr>
        <w:lastRenderedPageBreak/>
        <w:t xml:space="preserve">Ано, увы, </w:t>
      </w:r>
      <w:r w:rsidRPr="00B34F46">
        <w:rPr>
          <w:b/>
          <w:sz w:val="20"/>
          <w:szCs w:val="20"/>
        </w:rPr>
        <w:t>добро</w:t>
      </w:r>
      <w:r>
        <w:rPr>
          <w:b/>
          <w:sz w:val="20"/>
          <w:szCs w:val="20"/>
        </w:rPr>
        <w:fldChar w:fldCharType="begin"/>
      </w:r>
      <w:r>
        <w:instrText xml:space="preserve"> XE "</w:instrText>
      </w:r>
      <w:r w:rsidRPr="0004355C">
        <w:rPr>
          <w:sz w:val="20"/>
          <w:szCs w:val="20"/>
        </w:rPr>
        <w:instrText>добро</w:instrText>
      </w:r>
      <w:r>
        <w:instrText xml:space="preserve">" </w:instrText>
      </w:r>
      <w:r>
        <w:rPr>
          <w:b/>
          <w:sz w:val="20"/>
          <w:szCs w:val="20"/>
        </w:rPr>
        <w:fldChar w:fldCharType="end"/>
      </w:r>
      <w:r>
        <w:rPr>
          <w:sz w:val="20"/>
          <w:szCs w:val="20"/>
        </w:rPr>
        <w:t xml:space="preserve"> не ведомо ему,</w:t>
      </w:r>
    </w:p>
    <w:p w14:paraId="2C7ED2B6" w14:textId="77777777" w:rsidR="00996819" w:rsidRDefault="00996819" w:rsidP="00996819">
      <w:pPr>
        <w:rPr>
          <w:sz w:val="20"/>
          <w:szCs w:val="20"/>
        </w:rPr>
      </w:pPr>
      <w:r>
        <w:rPr>
          <w:sz w:val="20"/>
          <w:szCs w:val="20"/>
        </w:rPr>
        <w:t>Зато он негатива в массах есть канв</w:t>
      </w:r>
      <w:r w:rsidRPr="00B34F46">
        <w:rPr>
          <w:b/>
          <w:sz w:val="20"/>
          <w:szCs w:val="20"/>
        </w:rPr>
        <w:t>а</w:t>
      </w:r>
      <w:r>
        <w:rPr>
          <w:rStyle w:val="ac"/>
          <w:sz w:val="20"/>
          <w:szCs w:val="20"/>
        </w:rPr>
        <w:footnoteReference w:id="2013"/>
      </w:r>
      <w:r>
        <w:rPr>
          <w:sz w:val="20"/>
          <w:szCs w:val="20"/>
        </w:rPr>
        <w:t>,</w:t>
      </w:r>
    </w:p>
    <w:p w14:paraId="18664C4A" w14:textId="77777777" w:rsidR="00996819" w:rsidRDefault="00996819" w:rsidP="00996819">
      <w:pPr>
        <w:rPr>
          <w:sz w:val="20"/>
          <w:szCs w:val="20"/>
        </w:rPr>
      </w:pPr>
      <w:r>
        <w:rPr>
          <w:sz w:val="20"/>
          <w:szCs w:val="20"/>
        </w:rPr>
        <w:t xml:space="preserve">Всех побуждает </w:t>
      </w:r>
      <w:r w:rsidRPr="00B34F46">
        <w:rPr>
          <w:b/>
          <w:sz w:val="20"/>
          <w:szCs w:val="20"/>
        </w:rPr>
        <w:t>извращаться</w:t>
      </w:r>
      <w:r>
        <w:rPr>
          <w:sz w:val="20"/>
          <w:szCs w:val="20"/>
        </w:rPr>
        <w:t>,</w:t>
      </w:r>
    </w:p>
    <w:p w14:paraId="278960E4" w14:textId="77777777" w:rsidR="00996819" w:rsidRPr="00473AB7" w:rsidRDefault="00996819" w:rsidP="00996819">
      <w:pPr>
        <w:rPr>
          <w:sz w:val="20"/>
          <w:szCs w:val="20"/>
        </w:rPr>
      </w:pPr>
      <w:r>
        <w:rPr>
          <w:sz w:val="20"/>
          <w:szCs w:val="20"/>
        </w:rPr>
        <w:t xml:space="preserve">Чего – природа – </w:t>
      </w:r>
      <w:r w:rsidRPr="00B34F46">
        <w:rPr>
          <w:b/>
          <w:sz w:val="20"/>
          <w:szCs w:val="20"/>
        </w:rPr>
        <w:t>не исправить</w:t>
      </w:r>
      <w:r>
        <w:rPr>
          <w:sz w:val="20"/>
          <w:szCs w:val="20"/>
        </w:rPr>
        <w:t>.</w:t>
      </w:r>
    </w:p>
    <w:p w14:paraId="5C56D288" w14:textId="77777777" w:rsidR="00996819" w:rsidRDefault="00996819" w:rsidP="00996819">
      <w:pPr>
        <w:pStyle w:val="4"/>
      </w:pPr>
      <w:bookmarkStart w:id="466" w:name="_Toc469820388"/>
      <w:bookmarkStart w:id="467" w:name="_Toc509792485"/>
      <w:r>
        <w:t>Катя</w:t>
      </w:r>
      <w:bookmarkEnd w:id="466"/>
      <w:bookmarkEnd w:id="467"/>
    </w:p>
    <w:p w14:paraId="09D7A518" w14:textId="77777777" w:rsidR="00996819" w:rsidRPr="00675310" w:rsidRDefault="00996819" w:rsidP="00996819">
      <w:pPr>
        <w:rPr>
          <w:sz w:val="20"/>
          <w:szCs w:val="20"/>
        </w:rPr>
      </w:pPr>
      <w:r w:rsidRPr="00675310">
        <w:rPr>
          <w:i/>
          <w:sz w:val="20"/>
          <w:szCs w:val="20"/>
        </w:rPr>
        <w:t>…революционеры эти были психическ</w:t>
      </w:r>
      <w:r>
        <w:rPr>
          <w:i/>
          <w:sz w:val="20"/>
          <w:szCs w:val="20"/>
        </w:rPr>
        <w:t>и больными людьми, каких и сегодня много, особенно среди женщин…</w:t>
      </w:r>
      <w:r w:rsidRPr="00675310">
        <w:rPr>
          <w:sz w:val="20"/>
          <w:szCs w:val="20"/>
        </w:rPr>
        <w:t xml:space="preserve"> </w:t>
      </w:r>
    </w:p>
    <w:p w14:paraId="30E53C99" w14:textId="77777777" w:rsidR="00996819" w:rsidRDefault="00996819" w:rsidP="00996819">
      <w:pPr>
        <w:rPr>
          <w:sz w:val="20"/>
          <w:szCs w:val="20"/>
        </w:rPr>
      </w:pPr>
    </w:p>
    <w:p w14:paraId="655279DE" w14:textId="77777777" w:rsidR="00996819" w:rsidRDefault="00996819" w:rsidP="00996819">
      <w:pPr>
        <w:rPr>
          <w:sz w:val="20"/>
          <w:szCs w:val="20"/>
        </w:rPr>
      </w:pPr>
      <w:r>
        <w:rPr>
          <w:sz w:val="20"/>
          <w:szCs w:val="20"/>
        </w:rPr>
        <w:t>Сие было давно. Пятнадцать мне на днях мин</w:t>
      </w:r>
      <w:r w:rsidRPr="0035143E">
        <w:rPr>
          <w:b/>
          <w:sz w:val="20"/>
          <w:szCs w:val="20"/>
        </w:rPr>
        <w:t>у</w:t>
      </w:r>
      <w:r>
        <w:rPr>
          <w:sz w:val="20"/>
          <w:szCs w:val="20"/>
        </w:rPr>
        <w:t>ло.</w:t>
      </w:r>
    </w:p>
    <w:p w14:paraId="281A3402" w14:textId="77777777" w:rsidR="00996819" w:rsidRDefault="00996819" w:rsidP="00996819">
      <w:pPr>
        <w:rPr>
          <w:sz w:val="20"/>
          <w:szCs w:val="20"/>
        </w:rPr>
      </w:pPr>
      <w:r>
        <w:rPr>
          <w:sz w:val="20"/>
          <w:szCs w:val="20"/>
        </w:rPr>
        <w:t xml:space="preserve">А Кате </w:t>
      </w:r>
      <w:r w:rsidRPr="002C0FD3">
        <w:rPr>
          <w:b/>
          <w:sz w:val="20"/>
          <w:szCs w:val="20"/>
        </w:rPr>
        <w:t>же</w:t>
      </w:r>
      <w:r>
        <w:rPr>
          <w:sz w:val="20"/>
          <w:szCs w:val="20"/>
        </w:rPr>
        <w:t xml:space="preserve"> уже исполнилось семнадцать,</w:t>
      </w:r>
    </w:p>
    <w:p w14:paraId="1049FBF5" w14:textId="77777777" w:rsidR="00996819" w:rsidRDefault="00996819" w:rsidP="00996819">
      <w:pPr>
        <w:rPr>
          <w:sz w:val="20"/>
          <w:szCs w:val="20"/>
        </w:rPr>
      </w:pPr>
      <w:r>
        <w:rPr>
          <w:sz w:val="20"/>
          <w:szCs w:val="20"/>
        </w:rPr>
        <w:t>Но выглядела та на двадцать,</w:t>
      </w:r>
    </w:p>
    <w:p w14:paraId="0153A792" w14:textId="77777777" w:rsidR="00996819" w:rsidRDefault="00996819" w:rsidP="00996819">
      <w:pPr>
        <w:rPr>
          <w:sz w:val="20"/>
          <w:szCs w:val="20"/>
        </w:rPr>
      </w:pPr>
      <w:r>
        <w:rPr>
          <w:sz w:val="20"/>
          <w:szCs w:val="20"/>
        </w:rPr>
        <w:t xml:space="preserve">И что-то в глубине меня </w:t>
      </w:r>
    </w:p>
    <w:p w14:paraId="01503D0C" w14:textId="77777777" w:rsidR="00996819" w:rsidRDefault="00996819" w:rsidP="00996819">
      <w:pPr>
        <w:rPr>
          <w:sz w:val="20"/>
          <w:szCs w:val="20"/>
        </w:rPr>
      </w:pPr>
      <w:r w:rsidRPr="002C0FD3">
        <w:rPr>
          <w:b/>
          <w:sz w:val="20"/>
          <w:szCs w:val="20"/>
        </w:rPr>
        <w:t>Во многом посему</w:t>
      </w:r>
      <w:r>
        <w:rPr>
          <w:sz w:val="20"/>
          <w:szCs w:val="20"/>
        </w:rPr>
        <w:t>, быть может, всколыхнула.</w:t>
      </w:r>
    </w:p>
    <w:p w14:paraId="7E42A0E4" w14:textId="77777777" w:rsidR="00996819" w:rsidRDefault="00996819" w:rsidP="00996819">
      <w:pPr>
        <w:rPr>
          <w:sz w:val="20"/>
          <w:szCs w:val="20"/>
        </w:rPr>
      </w:pPr>
      <w:r>
        <w:rPr>
          <w:sz w:val="20"/>
          <w:szCs w:val="20"/>
        </w:rPr>
        <w:t>Сие случилось утром выходного дня –</w:t>
      </w:r>
    </w:p>
    <w:p w14:paraId="5D23449F" w14:textId="77777777" w:rsidR="00996819" w:rsidRDefault="00996819" w:rsidP="00996819">
      <w:pPr>
        <w:rPr>
          <w:sz w:val="20"/>
          <w:szCs w:val="20"/>
        </w:rPr>
      </w:pPr>
      <w:r>
        <w:rPr>
          <w:sz w:val="20"/>
          <w:szCs w:val="20"/>
        </w:rPr>
        <w:t>Я как всегда сидел в соц. с</w:t>
      </w:r>
      <w:r w:rsidRPr="001B69A7">
        <w:rPr>
          <w:b/>
          <w:sz w:val="20"/>
          <w:szCs w:val="20"/>
        </w:rPr>
        <w:t>е</w:t>
      </w:r>
      <w:r>
        <w:rPr>
          <w:sz w:val="20"/>
          <w:szCs w:val="20"/>
        </w:rPr>
        <w:t>ти,</w:t>
      </w:r>
    </w:p>
    <w:p w14:paraId="2D0C67BF" w14:textId="77777777" w:rsidR="00996819" w:rsidRDefault="00996819" w:rsidP="00996819">
      <w:pPr>
        <w:rPr>
          <w:sz w:val="20"/>
          <w:szCs w:val="20"/>
        </w:rPr>
      </w:pPr>
      <w:r>
        <w:rPr>
          <w:sz w:val="20"/>
          <w:szCs w:val="20"/>
        </w:rPr>
        <w:t>Смотрел ком</w:t>
      </w:r>
      <w:r w:rsidRPr="00B454AB">
        <w:rPr>
          <w:b/>
          <w:sz w:val="20"/>
          <w:szCs w:val="20"/>
        </w:rPr>
        <w:t>е</w:t>
      </w:r>
      <w:r>
        <w:rPr>
          <w:sz w:val="20"/>
          <w:szCs w:val="20"/>
        </w:rPr>
        <w:t>нты во пост</w:t>
      </w:r>
      <w:r w:rsidRPr="00B454AB">
        <w:rPr>
          <w:b/>
          <w:sz w:val="20"/>
          <w:szCs w:val="20"/>
        </w:rPr>
        <w:t>е</w:t>
      </w:r>
      <w:r>
        <w:rPr>
          <w:sz w:val="20"/>
          <w:szCs w:val="20"/>
        </w:rPr>
        <w:t xml:space="preserve"> </w:t>
      </w:r>
    </w:p>
    <w:p w14:paraId="4FF4D803" w14:textId="77777777" w:rsidR="00996819" w:rsidRDefault="00996819" w:rsidP="00996819">
      <w:pPr>
        <w:rPr>
          <w:sz w:val="20"/>
          <w:szCs w:val="20"/>
        </w:rPr>
      </w:pPr>
      <w:r>
        <w:rPr>
          <w:sz w:val="20"/>
          <w:szCs w:val="20"/>
        </w:rPr>
        <w:t>Какой-то дохуя крутой спортивной группы –</w:t>
      </w:r>
    </w:p>
    <w:p w14:paraId="7F0FCBD2" w14:textId="77777777" w:rsidR="00996819" w:rsidRDefault="00996819" w:rsidP="00996819">
      <w:pPr>
        <w:rPr>
          <w:sz w:val="20"/>
          <w:szCs w:val="20"/>
        </w:rPr>
      </w:pPr>
      <w:r>
        <w:rPr>
          <w:sz w:val="20"/>
          <w:szCs w:val="20"/>
        </w:rPr>
        <w:t xml:space="preserve">Я токмо начинал мыслить обо всём </w:t>
      </w:r>
      <w:r w:rsidRPr="002C0FD3">
        <w:rPr>
          <w:b/>
          <w:sz w:val="20"/>
          <w:szCs w:val="20"/>
        </w:rPr>
        <w:t>в одном</w:t>
      </w:r>
      <w:r>
        <w:rPr>
          <w:sz w:val="20"/>
          <w:szCs w:val="20"/>
        </w:rPr>
        <w:t xml:space="preserve"> спортивном свете,</w:t>
      </w:r>
    </w:p>
    <w:p w14:paraId="1C0B243D" w14:textId="77777777" w:rsidR="00996819" w:rsidRDefault="00996819" w:rsidP="00996819">
      <w:pPr>
        <w:rPr>
          <w:sz w:val="20"/>
          <w:szCs w:val="20"/>
        </w:rPr>
      </w:pPr>
      <w:r>
        <w:rPr>
          <w:sz w:val="20"/>
          <w:szCs w:val="20"/>
        </w:rPr>
        <w:t>Я токмо начинал жить жизнью во тщет</w:t>
      </w:r>
      <w:r w:rsidRPr="002C0FD3">
        <w:rPr>
          <w:b/>
          <w:sz w:val="20"/>
          <w:szCs w:val="20"/>
        </w:rPr>
        <w:t>е</w:t>
      </w:r>
      <w:r>
        <w:rPr>
          <w:sz w:val="20"/>
          <w:szCs w:val="20"/>
        </w:rPr>
        <w:t xml:space="preserve">, </w:t>
      </w:r>
    </w:p>
    <w:p w14:paraId="7279EFD4" w14:textId="77777777" w:rsidR="00996819" w:rsidRDefault="00996819" w:rsidP="00996819">
      <w:pPr>
        <w:rPr>
          <w:sz w:val="20"/>
          <w:szCs w:val="20"/>
        </w:rPr>
      </w:pPr>
      <w:r>
        <w:rPr>
          <w:sz w:val="20"/>
          <w:szCs w:val="20"/>
        </w:rPr>
        <w:t>Становиться ограниченным, пока являясь просто глупым –</w:t>
      </w:r>
    </w:p>
    <w:p w14:paraId="4AF296A5" w14:textId="77777777" w:rsidR="00996819" w:rsidRDefault="00996819" w:rsidP="00996819">
      <w:pPr>
        <w:rPr>
          <w:sz w:val="20"/>
          <w:szCs w:val="20"/>
        </w:rPr>
      </w:pPr>
      <w:r>
        <w:rPr>
          <w:sz w:val="20"/>
          <w:szCs w:val="20"/>
        </w:rPr>
        <w:t>Там (во ком</w:t>
      </w:r>
      <w:r w:rsidRPr="00A67E11">
        <w:rPr>
          <w:b/>
          <w:sz w:val="20"/>
          <w:szCs w:val="20"/>
        </w:rPr>
        <w:t>е</w:t>
      </w:r>
      <w:r>
        <w:rPr>
          <w:sz w:val="20"/>
          <w:szCs w:val="20"/>
        </w:rPr>
        <w:t>нтах) совершался спор</w:t>
      </w:r>
    </w:p>
    <w:p w14:paraId="578A10E1" w14:textId="77777777" w:rsidR="00996819" w:rsidRDefault="00996819" w:rsidP="00996819">
      <w:pPr>
        <w:rPr>
          <w:sz w:val="20"/>
          <w:szCs w:val="20"/>
        </w:rPr>
      </w:pPr>
      <w:r>
        <w:rPr>
          <w:sz w:val="20"/>
          <w:szCs w:val="20"/>
        </w:rPr>
        <w:t>Меж ею и людьми иными –</w:t>
      </w:r>
    </w:p>
    <w:p w14:paraId="66B678E1" w14:textId="77777777" w:rsidR="00996819" w:rsidRDefault="00996819" w:rsidP="00996819">
      <w:pPr>
        <w:rPr>
          <w:sz w:val="20"/>
          <w:szCs w:val="20"/>
        </w:rPr>
      </w:pPr>
      <w:r>
        <w:rPr>
          <w:sz w:val="20"/>
          <w:szCs w:val="20"/>
        </w:rPr>
        <w:t>Она их мнению пыталась дать отпор,</w:t>
      </w:r>
    </w:p>
    <w:p w14:paraId="01483439" w14:textId="77777777" w:rsidR="00996819" w:rsidRDefault="00996819" w:rsidP="00996819">
      <w:pPr>
        <w:rPr>
          <w:sz w:val="20"/>
          <w:szCs w:val="20"/>
        </w:rPr>
      </w:pPr>
      <w:r>
        <w:rPr>
          <w:sz w:val="20"/>
          <w:szCs w:val="20"/>
        </w:rPr>
        <w:t>Но аргументами пустыми.</w:t>
      </w:r>
    </w:p>
    <w:p w14:paraId="4A081213" w14:textId="77777777" w:rsidR="00996819" w:rsidRDefault="00996819" w:rsidP="00996819">
      <w:pPr>
        <w:rPr>
          <w:sz w:val="20"/>
          <w:szCs w:val="20"/>
        </w:rPr>
      </w:pPr>
    </w:p>
    <w:p w14:paraId="32AA328E" w14:textId="77777777" w:rsidR="00996819" w:rsidRDefault="00996819" w:rsidP="00996819">
      <w:pPr>
        <w:rPr>
          <w:sz w:val="20"/>
          <w:szCs w:val="20"/>
        </w:rPr>
      </w:pPr>
      <w:r>
        <w:rPr>
          <w:sz w:val="20"/>
          <w:szCs w:val="20"/>
        </w:rPr>
        <w:t>Азъ</w:t>
      </w:r>
      <w:r>
        <w:rPr>
          <w:rStyle w:val="ac"/>
          <w:sz w:val="20"/>
          <w:szCs w:val="20"/>
        </w:rPr>
        <w:footnoteReference w:id="2014"/>
      </w:r>
      <w:r>
        <w:rPr>
          <w:sz w:val="20"/>
          <w:szCs w:val="20"/>
        </w:rPr>
        <w:t xml:space="preserve"> во ЛС ей написал,</w:t>
      </w:r>
    </w:p>
    <w:p w14:paraId="466233BF" w14:textId="77777777" w:rsidR="00996819" w:rsidRDefault="00996819" w:rsidP="00996819">
      <w:pPr>
        <w:rPr>
          <w:sz w:val="20"/>
          <w:szCs w:val="20"/>
        </w:rPr>
      </w:pPr>
      <w:r>
        <w:rPr>
          <w:sz w:val="20"/>
          <w:szCs w:val="20"/>
        </w:rPr>
        <w:t>Об аберрациях</w:t>
      </w:r>
      <w:r>
        <w:rPr>
          <w:rStyle w:val="ac"/>
          <w:sz w:val="20"/>
          <w:szCs w:val="20"/>
        </w:rPr>
        <w:footnoteReference w:id="2015"/>
      </w:r>
      <w:r>
        <w:rPr>
          <w:sz w:val="20"/>
          <w:szCs w:val="20"/>
        </w:rPr>
        <w:t xml:space="preserve"> сказал</w:t>
      </w:r>
    </w:p>
    <w:p w14:paraId="40680F23" w14:textId="77777777" w:rsidR="00996819" w:rsidRDefault="00996819" w:rsidP="00996819">
      <w:pPr>
        <w:rPr>
          <w:sz w:val="20"/>
          <w:szCs w:val="20"/>
        </w:rPr>
      </w:pPr>
      <w:r w:rsidRPr="002C0FD3">
        <w:rPr>
          <w:b/>
          <w:sz w:val="20"/>
          <w:szCs w:val="20"/>
        </w:rPr>
        <w:t>Подробно и тепло</w:t>
      </w:r>
      <w:r>
        <w:rPr>
          <w:sz w:val="20"/>
          <w:szCs w:val="20"/>
        </w:rPr>
        <w:t>,</w:t>
      </w:r>
    </w:p>
    <w:p w14:paraId="73198901" w14:textId="77777777" w:rsidR="00996819" w:rsidRDefault="00996819" w:rsidP="00996819">
      <w:pPr>
        <w:rPr>
          <w:sz w:val="20"/>
          <w:szCs w:val="20"/>
        </w:rPr>
      </w:pPr>
      <w:r>
        <w:rPr>
          <w:sz w:val="20"/>
          <w:szCs w:val="20"/>
        </w:rPr>
        <w:t xml:space="preserve">Чем ей понравился, уверен. </w:t>
      </w:r>
    </w:p>
    <w:p w14:paraId="35A9DCA8" w14:textId="77777777" w:rsidR="00996819" w:rsidRDefault="00996819" w:rsidP="00996819">
      <w:pPr>
        <w:rPr>
          <w:sz w:val="20"/>
          <w:szCs w:val="20"/>
        </w:rPr>
      </w:pPr>
      <w:r>
        <w:rPr>
          <w:sz w:val="20"/>
          <w:szCs w:val="20"/>
        </w:rPr>
        <w:t>Общение со мной ей сонм полезного дал</w:t>
      </w:r>
      <w:r w:rsidRPr="002C0FD3">
        <w:rPr>
          <w:b/>
          <w:sz w:val="20"/>
          <w:szCs w:val="20"/>
        </w:rPr>
        <w:t>о</w:t>
      </w:r>
      <w:r>
        <w:rPr>
          <w:sz w:val="20"/>
          <w:szCs w:val="20"/>
        </w:rPr>
        <w:t>.</w:t>
      </w:r>
    </w:p>
    <w:p w14:paraId="5082E515" w14:textId="77777777" w:rsidR="00996819" w:rsidRDefault="00996819" w:rsidP="00996819">
      <w:pPr>
        <w:rPr>
          <w:sz w:val="20"/>
          <w:szCs w:val="20"/>
        </w:rPr>
      </w:pPr>
      <w:r>
        <w:rPr>
          <w:sz w:val="20"/>
          <w:szCs w:val="20"/>
        </w:rPr>
        <w:t>Дал</w:t>
      </w:r>
      <w:r w:rsidRPr="002C0FD3">
        <w:rPr>
          <w:b/>
          <w:sz w:val="20"/>
          <w:szCs w:val="20"/>
        </w:rPr>
        <w:t>о</w:t>
      </w:r>
      <w:r>
        <w:rPr>
          <w:sz w:val="20"/>
          <w:szCs w:val="20"/>
        </w:rPr>
        <w:t xml:space="preserve"> и мне, об</w:t>
      </w:r>
      <w:r w:rsidRPr="002C0FD3">
        <w:rPr>
          <w:b/>
          <w:sz w:val="20"/>
          <w:szCs w:val="20"/>
        </w:rPr>
        <w:t>а</w:t>
      </w:r>
      <w:r>
        <w:rPr>
          <w:sz w:val="20"/>
          <w:szCs w:val="20"/>
        </w:rPr>
        <w:t>че</w:t>
      </w:r>
      <w:r>
        <w:rPr>
          <w:rStyle w:val="ac"/>
          <w:sz w:val="20"/>
          <w:szCs w:val="20"/>
        </w:rPr>
        <w:footnoteReference w:id="2016"/>
      </w:r>
      <w:r>
        <w:rPr>
          <w:sz w:val="20"/>
          <w:szCs w:val="20"/>
        </w:rPr>
        <w:t xml:space="preserve"> я в её приязни был заверен.</w:t>
      </w:r>
    </w:p>
    <w:p w14:paraId="489B3E7B" w14:textId="77777777" w:rsidR="00996819" w:rsidRDefault="00996819" w:rsidP="00996819">
      <w:pPr>
        <w:rPr>
          <w:sz w:val="20"/>
          <w:szCs w:val="20"/>
        </w:rPr>
      </w:pPr>
    </w:p>
    <w:p w14:paraId="06B8C516" w14:textId="77777777" w:rsidR="00996819" w:rsidRDefault="00996819" w:rsidP="00996819">
      <w:pPr>
        <w:rPr>
          <w:sz w:val="20"/>
          <w:szCs w:val="20"/>
        </w:rPr>
      </w:pPr>
      <w:r>
        <w:rPr>
          <w:sz w:val="20"/>
          <w:szCs w:val="20"/>
        </w:rPr>
        <w:t>Я многому её (в спортивной области) учил,</w:t>
      </w:r>
    </w:p>
    <w:p w14:paraId="796D8CA5" w14:textId="77777777" w:rsidR="00996819" w:rsidRDefault="00996819" w:rsidP="00996819">
      <w:pPr>
        <w:rPr>
          <w:sz w:val="20"/>
          <w:szCs w:val="20"/>
        </w:rPr>
      </w:pPr>
      <w:r>
        <w:rPr>
          <w:sz w:val="20"/>
          <w:szCs w:val="20"/>
        </w:rPr>
        <w:t>Ведь в тренировках и питании изрядно разбирался.</w:t>
      </w:r>
    </w:p>
    <w:p w14:paraId="7AB983DC" w14:textId="77777777" w:rsidR="00996819" w:rsidRDefault="00996819" w:rsidP="00996819">
      <w:pPr>
        <w:rPr>
          <w:sz w:val="20"/>
          <w:szCs w:val="20"/>
        </w:rPr>
      </w:pPr>
      <w:r>
        <w:rPr>
          <w:sz w:val="20"/>
          <w:szCs w:val="20"/>
        </w:rPr>
        <w:t>И, другом став, я Катю утешал –</w:t>
      </w:r>
    </w:p>
    <w:p w14:paraId="3A047ABF" w14:textId="77777777" w:rsidR="00996819" w:rsidRDefault="00996819" w:rsidP="00996819">
      <w:pPr>
        <w:rPr>
          <w:sz w:val="20"/>
          <w:szCs w:val="20"/>
        </w:rPr>
      </w:pPr>
      <w:r>
        <w:rPr>
          <w:sz w:val="20"/>
          <w:szCs w:val="20"/>
        </w:rPr>
        <w:t xml:space="preserve">Прошлое её </w:t>
      </w:r>
      <w:r w:rsidRPr="008961AD">
        <w:rPr>
          <w:b/>
          <w:sz w:val="20"/>
          <w:szCs w:val="20"/>
        </w:rPr>
        <w:t>частично</w:t>
      </w:r>
      <w:r>
        <w:rPr>
          <w:sz w:val="20"/>
          <w:szCs w:val="20"/>
        </w:rPr>
        <w:t xml:space="preserve"> изучил,</w:t>
      </w:r>
    </w:p>
    <w:p w14:paraId="58E5B38C" w14:textId="77777777" w:rsidR="00996819" w:rsidRDefault="00996819" w:rsidP="00996819">
      <w:pPr>
        <w:rPr>
          <w:sz w:val="20"/>
          <w:szCs w:val="20"/>
        </w:rPr>
      </w:pPr>
      <w:r>
        <w:rPr>
          <w:sz w:val="20"/>
          <w:szCs w:val="20"/>
        </w:rPr>
        <w:t>О будущей любви воображал,</w:t>
      </w:r>
    </w:p>
    <w:p w14:paraId="7F25EA9B" w14:textId="77777777" w:rsidR="00996819" w:rsidRDefault="00996819" w:rsidP="00996819">
      <w:pPr>
        <w:rPr>
          <w:sz w:val="20"/>
          <w:szCs w:val="20"/>
        </w:rPr>
      </w:pPr>
      <w:r>
        <w:rPr>
          <w:sz w:val="20"/>
          <w:szCs w:val="20"/>
        </w:rPr>
        <w:t xml:space="preserve">Сперва и не подозревая, </w:t>
      </w:r>
      <w:r w:rsidRPr="002C0FD3">
        <w:rPr>
          <w:b/>
          <w:sz w:val="20"/>
          <w:szCs w:val="20"/>
        </w:rPr>
        <w:t>насколько</w:t>
      </w:r>
      <w:r>
        <w:rPr>
          <w:sz w:val="20"/>
          <w:szCs w:val="20"/>
        </w:rPr>
        <w:t xml:space="preserve"> жёстко ошибался.</w:t>
      </w:r>
    </w:p>
    <w:p w14:paraId="6CA639F6" w14:textId="77777777" w:rsidR="00996819" w:rsidRDefault="00996819" w:rsidP="00996819">
      <w:pPr>
        <w:rPr>
          <w:sz w:val="20"/>
          <w:szCs w:val="20"/>
        </w:rPr>
      </w:pPr>
      <w:r>
        <w:rPr>
          <w:sz w:val="20"/>
          <w:szCs w:val="20"/>
        </w:rPr>
        <w:t>***</w:t>
      </w:r>
    </w:p>
    <w:p w14:paraId="400A83BC" w14:textId="77777777" w:rsidR="00996819" w:rsidRDefault="00996819" w:rsidP="00996819">
      <w:pPr>
        <w:rPr>
          <w:sz w:val="20"/>
          <w:szCs w:val="20"/>
        </w:rPr>
      </w:pPr>
      <w:r>
        <w:rPr>
          <w:sz w:val="20"/>
          <w:szCs w:val="20"/>
        </w:rPr>
        <w:t>Катя обладала красивыми да крупными зуб</w:t>
      </w:r>
      <w:r w:rsidRPr="00367731">
        <w:rPr>
          <w:b/>
          <w:sz w:val="20"/>
          <w:szCs w:val="20"/>
        </w:rPr>
        <w:t>а</w:t>
      </w:r>
      <w:r>
        <w:rPr>
          <w:sz w:val="20"/>
          <w:szCs w:val="20"/>
        </w:rPr>
        <w:t>ми;</w:t>
      </w:r>
    </w:p>
    <w:p w14:paraId="6E6C9664" w14:textId="77777777" w:rsidR="00996819" w:rsidRDefault="00996819" w:rsidP="00996819">
      <w:pPr>
        <w:rPr>
          <w:sz w:val="20"/>
          <w:szCs w:val="20"/>
        </w:rPr>
      </w:pPr>
      <w:r>
        <w:rPr>
          <w:sz w:val="20"/>
          <w:szCs w:val="20"/>
        </w:rPr>
        <w:t>Грудь её была пышн</w:t>
      </w:r>
      <w:r w:rsidRPr="00E24773">
        <w:rPr>
          <w:b/>
          <w:sz w:val="20"/>
          <w:szCs w:val="20"/>
        </w:rPr>
        <w:t>а</w:t>
      </w:r>
      <w:r>
        <w:rPr>
          <w:sz w:val="20"/>
          <w:szCs w:val="20"/>
        </w:rPr>
        <w:t xml:space="preserve">, </w:t>
      </w:r>
    </w:p>
    <w:p w14:paraId="56D26506" w14:textId="77777777" w:rsidR="00996819" w:rsidRDefault="00996819" w:rsidP="00996819">
      <w:pPr>
        <w:rPr>
          <w:sz w:val="20"/>
          <w:szCs w:val="20"/>
        </w:rPr>
      </w:pPr>
      <w:r>
        <w:rPr>
          <w:sz w:val="20"/>
          <w:szCs w:val="20"/>
        </w:rPr>
        <w:t xml:space="preserve">Что </w:t>
      </w:r>
      <w:r w:rsidRPr="00367731">
        <w:rPr>
          <w:b/>
          <w:sz w:val="20"/>
          <w:szCs w:val="20"/>
        </w:rPr>
        <w:t>особо</w:t>
      </w:r>
      <w:r>
        <w:rPr>
          <w:sz w:val="20"/>
          <w:szCs w:val="20"/>
        </w:rPr>
        <w:t xml:space="preserve"> выделялось,</w:t>
      </w:r>
    </w:p>
    <w:p w14:paraId="607A8A31" w14:textId="77777777" w:rsidR="00996819" w:rsidRDefault="00996819" w:rsidP="00996819">
      <w:pPr>
        <w:rPr>
          <w:sz w:val="20"/>
          <w:szCs w:val="20"/>
        </w:rPr>
      </w:pPr>
      <w:r>
        <w:rPr>
          <w:sz w:val="20"/>
          <w:szCs w:val="20"/>
        </w:rPr>
        <w:t>Ибо рост был мал (к тому же);</w:t>
      </w:r>
    </w:p>
    <w:p w14:paraId="58147309" w14:textId="77777777" w:rsidR="00996819" w:rsidRDefault="00996819" w:rsidP="00996819">
      <w:pPr>
        <w:rPr>
          <w:sz w:val="20"/>
          <w:szCs w:val="20"/>
        </w:rPr>
      </w:pPr>
      <w:r>
        <w:rPr>
          <w:sz w:val="20"/>
          <w:szCs w:val="20"/>
        </w:rPr>
        <w:t>Также стройность ей был</w:t>
      </w:r>
      <w:r w:rsidRPr="00E24773">
        <w:rPr>
          <w:b/>
          <w:sz w:val="20"/>
          <w:szCs w:val="20"/>
        </w:rPr>
        <w:t>а</w:t>
      </w:r>
      <w:r>
        <w:rPr>
          <w:sz w:val="20"/>
          <w:szCs w:val="20"/>
        </w:rPr>
        <w:t xml:space="preserve"> природою дан</w:t>
      </w:r>
      <w:r w:rsidRPr="00E24773">
        <w:rPr>
          <w:b/>
          <w:sz w:val="20"/>
          <w:szCs w:val="20"/>
        </w:rPr>
        <w:t>а</w:t>
      </w:r>
      <w:r>
        <w:rPr>
          <w:b/>
          <w:sz w:val="20"/>
          <w:szCs w:val="20"/>
        </w:rPr>
        <w:t>;</w:t>
      </w:r>
    </w:p>
    <w:p w14:paraId="238DF611" w14:textId="77777777" w:rsidR="00996819" w:rsidRDefault="00996819" w:rsidP="00996819">
      <w:pPr>
        <w:rPr>
          <w:sz w:val="20"/>
          <w:szCs w:val="20"/>
        </w:rPr>
      </w:pPr>
      <w:r>
        <w:rPr>
          <w:sz w:val="20"/>
          <w:szCs w:val="20"/>
        </w:rPr>
        <w:t xml:space="preserve">От взгляда чёрных больших глаз </w:t>
      </w:r>
    </w:p>
    <w:p w14:paraId="18259CD4" w14:textId="77777777" w:rsidR="00996819" w:rsidRDefault="00996819" w:rsidP="00996819">
      <w:pPr>
        <w:rPr>
          <w:sz w:val="20"/>
          <w:szCs w:val="20"/>
        </w:rPr>
      </w:pPr>
      <w:r>
        <w:rPr>
          <w:sz w:val="20"/>
          <w:szCs w:val="20"/>
        </w:rPr>
        <w:t>В меня благоговение вселялось;</w:t>
      </w:r>
    </w:p>
    <w:p w14:paraId="75FE42C2" w14:textId="77777777" w:rsidR="00996819" w:rsidRDefault="00996819" w:rsidP="00996819">
      <w:pPr>
        <w:rPr>
          <w:sz w:val="20"/>
          <w:szCs w:val="20"/>
        </w:rPr>
      </w:pPr>
      <w:r>
        <w:rPr>
          <w:sz w:val="20"/>
          <w:szCs w:val="20"/>
        </w:rPr>
        <w:t>Смуглостью кожи неизъяснимо</w:t>
      </w:r>
      <w:r>
        <w:rPr>
          <w:rStyle w:val="ac"/>
          <w:sz w:val="20"/>
          <w:szCs w:val="20"/>
        </w:rPr>
        <w:footnoteReference w:id="2017"/>
      </w:r>
      <w:r>
        <w:rPr>
          <w:sz w:val="20"/>
          <w:szCs w:val="20"/>
        </w:rPr>
        <w:t xml:space="preserve"> она возбуждала, </w:t>
      </w:r>
    </w:p>
    <w:p w14:paraId="36541333" w14:textId="77777777" w:rsidR="00996819" w:rsidRDefault="00996819" w:rsidP="00996819">
      <w:pPr>
        <w:rPr>
          <w:sz w:val="20"/>
          <w:szCs w:val="20"/>
        </w:rPr>
      </w:pPr>
      <w:r>
        <w:rPr>
          <w:sz w:val="20"/>
          <w:szCs w:val="20"/>
        </w:rPr>
        <w:t>И родинка, что на щеке, над пухлыми губ</w:t>
      </w:r>
      <w:r w:rsidRPr="00367731">
        <w:rPr>
          <w:b/>
          <w:sz w:val="20"/>
          <w:szCs w:val="20"/>
        </w:rPr>
        <w:t>а</w:t>
      </w:r>
      <w:r>
        <w:rPr>
          <w:sz w:val="20"/>
          <w:szCs w:val="20"/>
        </w:rPr>
        <w:t>ми,</w:t>
      </w:r>
    </w:p>
    <w:p w14:paraId="527155C8" w14:textId="77777777" w:rsidR="00996819" w:rsidRDefault="00996819" w:rsidP="00996819">
      <w:pPr>
        <w:rPr>
          <w:sz w:val="20"/>
          <w:szCs w:val="20"/>
        </w:rPr>
      </w:pPr>
      <w:r>
        <w:rPr>
          <w:sz w:val="20"/>
          <w:szCs w:val="20"/>
        </w:rPr>
        <w:t>Ей некую «роднимость» придавала –</w:t>
      </w:r>
    </w:p>
    <w:p w14:paraId="60F4B3B8" w14:textId="77777777" w:rsidR="00996819" w:rsidRDefault="00996819" w:rsidP="00996819">
      <w:pPr>
        <w:rPr>
          <w:sz w:val="20"/>
          <w:szCs w:val="20"/>
        </w:rPr>
      </w:pPr>
      <w:r>
        <w:rPr>
          <w:sz w:val="20"/>
          <w:szCs w:val="20"/>
        </w:rPr>
        <w:t>Рисовалась Катя мне богинею, снаружи.</w:t>
      </w:r>
    </w:p>
    <w:p w14:paraId="269F806C" w14:textId="77777777" w:rsidR="00996819" w:rsidRDefault="00996819" w:rsidP="00996819">
      <w:pPr>
        <w:rPr>
          <w:sz w:val="20"/>
          <w:szCs w:val="20"/>
        </w:rPr>
      </w:pPr>
      <w:r>
        <w:rPr>
          <w:sz w:val="20"/>
          <w:szCs w:val="20"/>
        </w:rPr>
        <w:t xml:space="preserve">Такой я её вижу </w:t>
      </w:r>
      <w:r w:rsidRPr="00367731">
        <w:rPr>
          <w:b/>
          <w:sz w:val="20"/>
          <w:szCs w:val="20"/>
        </w:rPr>
        <w:t>и сейчас</w:t>
      </w:r>
      <w:r>
        <w:rPr>
          <w:sz w:val="20"/>
          <w:szCs w:val="20"/>
        </w:rPr>
        <w:t xml:space="preserve">. </w:t>
      </w:r>
    </w:p>
    <w:p w14:paraId="500E7C43" w14:textId="77777777" w:rsidR="00996819" w:rsidRDefault="00996819" w:rsidP="00996819">
      <w:pPr>
        <w:rPr>
          <w:sz w:val="20"/>
          <w:szCs w:val="20"/>
        </w:rPr>
      </w:pPr>
    </w:p>
    <w:p w14:paraId="56C1E5B0" w14:textId="77777777" w:rsidR="00996819" w:rsidRDefault="00996819" w:rsidP="00996819">
      <w:pPr>
        <w:rPr>
          <w:sz w:val="20"/>
          <w:szCs w:val="20"/>
        </w:rPr>
      </w:pPr>
      <w:r>
        <w:rPr>
          <w:sz w:val="20"/>
          <w:szCs w:val="20"/>
        </w:rPr>
        <w:lastRenderedPageBreak/>
        <w:t>Катя умной не был</w:t>
      </w:r>
      <w:r w:rsidRPr="00367731">
        <w:rPr>
          <w:b/>
          <w:sz w:val="20"/>
          <w:szCs w:val="20"/>
        </w:rPr>
        <w:t>а</w:t>
      </w:r>
      <w:r>
        <w:rPr>
          <w:sz w:val="20"/>
          <w:szCs w:val="20"/>
        </w:rPr>
        <w:t>,</w:t>
      </w:r>
    </w:p>
    <w:p w14:paraId="6795787C" w14:textId="77777777" w:rsidR="00996819" w:rsidRDefault="00996819" w:rsidP="00996819">
      <w:pPr>
        <w:rPr>
          <w:sz w:val="20"/>
          <w:szCs w:val="20"/>
        </w:rPr>
      </w:pPr>
      <w:r>
        <w:rPr>
          <w:sz w:val="20"/>
          <w:szCs w:val="20"/>
        </w:rPr>
        <w:t>Но и тупостью, как тёлки, не блист</w:t>
      </w:r>
      <w:r w:rsidRPr="00367731">
        <w:rPr>
          <w:b/>
          <w:sz w:val="20"/>
          <w:szCs w:val="20"/>
        </w:rPr>
        <w:t>а</w:t>
      </w:r>
      <w:r>
        <w:rPr>
          <w:sz w:val="20"/>
          <w:szCs w:val="20"/>
        </w:rPr>
        <w:t>ла, –</w:t>
      </w:r>
    </w:p>
    <w:p w14:paraId="6C3C2E4C" w14:textId="77777777" w:rsidR="00996819" w:rsidRDefault="00996819" w:rsidP="00996819">
      <w:pPr>
        <w:rPr>
          <w:sz w:val="20"/>
          <w:szCs w:val="20"/>
        </w:rPr>
      </w:pPr>
      <w:r>
        <w:rPr>
          <w:sz w:val="20"/>
          <w:szCs w:val="20"/>
        </w:rPr>
        <w:t>Красивой и приятною являлась мне зато.</w:t>
      </w:r>
    </w:p>
    <w:p w14:paraId="5BC9001C" w14:textId="77777777" w:rsidR="00996819" w:rsidRDefault="00996819" w:rsidP="00996819">
      <w:pPr>
        <w:rPr>
          <w:sz w:val="20"/>
          <w:szCs w:val="20"/>
        </w:rPr>
      </w:pPr>
      <w:r>
        <w:rPr>
          <w:sz w:val="20"/>
          <w:szCs w:val="20"/>
        </w:rPr>
        <w:t>Да что-то было в ней… не то…</w:t>
      </w:r>
    </w:p>
    <w:p w14:paraId="49161E98" w14:textId="77777777" w:rsidR="00996819" w:rsidRDefault="00996819" w:rsidP="00996819">
      <w:pPr>
        <w:rPr>
          <w:sz w:val="20"/>
          <w:szCs w:val="20"/>
        </w:rPr>
      </w:pPr>
      <w:r>
        <w:rPr>
          <w:sz w:val="20"/>
          <w:szCs w:val="20"/>
        </w:rPr>
        <w:t xml:space="preserve">Азъ </w:t>
      </w:r>
      <w:r w:rsidRPr="00926238">
        <w:rPr>
          <w:b/>
          <w:sz w:val="20"/>
          <w:szCs w:val="20"/>
        </w:rPr>
        <w:t>изначально</w:t>
      </w:r>
      <w:r>
        <w:rPr>
          <w:sz w:val="20"/>
          <w:szCs w:val="20"/>
        </w:rPr>
        <w:t xml:space="preserve"> мнил, что Катя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w:t>
      </w:r>
      <w:r w:rsidRPr="00367731">
        <w:rPr>
          <w:b/>
          <w:sz w:val="20"/>
          <w:szCs w:val="20"/>
        </w:rPr>
        <w:t>достойную</w:t>
      </w:r>
      <w:r>
        <w:rPr>
          <w:sz w:val="20"/>
          <w:szCs w:val="20"/>
        </w:rPr>
        <w:t xml:space="preserve"> вел</w:t>
      </w:r>
      <w:r w:rsidRPr="00367731">
        <w:rPr>
          <w:b/>
          <w:sz w:val="20"/>
          <w:szCs w:val="20"/>
        </w:rPr>
        <w:t>а</w:t>
      </w:r>
      <w:r>
        <w:rPr>
          <w:sz w:val="20"/>
          <w:szCs w:val="20"/>
        </w:rPr>
        <w:t>,</w:t>
      </w:r>
    </w:p>
    <w:p w14:paraId="70A080B0" w14:textId="77777777" w:rsidR="00996819" w:rsidRDefault="00996819" w:rsidP="00996819">
      <w:pPr>
        <w:rPr>
          <w:sz w:val="20"/>
          <w:szCs w:val="20"/>
        </w:rPr>
      </w:pPr>
      <w:r>
        <w:rPr>
          <w:sz w:val="20"/>
          <w:szCs w:val="20"/>
        </w:rPr>
        <w:t>Но о противном мне сказало</w:t>
      </w:r>
    </w:p>
    <w:p w14:paraId="5875C71D" w14:textId="77777777" w:rsidR="00996819" w:rsidRDefault="00996819" w:rsidP="00996819">
      <w:pPr>
        <w:rPr>
          <w:sz w:val="20"/>
          <w:szCs w:val="20"/>
        </w:rPr>
      </w:pPr>
      <w:r>
        <w:rPr>
          <w:sz w:val="20"/>
          <w:szCs w:val="20"/>
        </w:rPr>
        <w:t>(Кати) поведение.</w:t>
      </w:r>
    </w:p>
    <w:p w14:paraId="39648205" w14:textId="77777777" w:rsidR="00996819" w:rsidRDefault="00996819" w:rsidP="00996819">
      <w:pPr>
        <w:rPr>
          <w:sz w:val="20"/>
          <w:szCs w:val="20"/>
        </w:rPr>
      </w:pPr>
      <w:r>
        <w:rPr>
          <w:sz w:val="20"/>
          <w:szCs w:val="20"/>
        </w:rPr>
        <w:t>Вскоре я узнал её историю падения,</w:t>
      </w:r>
    </w:p>
    <w:p w14:paraId="5FDCD587" w14:textId="77777777" w:rsidR="00996819" w:rsidRDefault="00996819" w:rsidP="00996819">
      <w:pPr>
        <w:rPr>
          <w:sz w:val="20"/>
          <w:szCs w:val="20"/>
        </w:rPr>
      </w:pPr>
      <w:r>
        <w:rPr>
          <w:sz w:val="20"/>
          <w:szCs w:val="20"/>
        </w:rPr>
        <w:t xml:space="preserve">Коя </w:t>
      </w:r>
      <w:r w:rsidRPr="00926238">
        <w:rPr>
          <w:b/>
          <w:sz w:val="20"/>
          <w:szCs w:val="20"/>
        </w:rPr>
        <w:t>ныне</w:t>
      </w:r>
      <w:r>
        <w:rPr>
          <w:sz w:val="20"/>
          <w:szCs w:val="20"/>
        </w:rPr>
        <w:t xml:space="preserve"> наблюдается нередко.</w:t>
      </w:r>
    </w:p>
    <w:p w14:paraId="35F88279" w14:textId="77777777" w:rsidR="00996819" w:rsidRDefault="00996819" w:rsidP="00996819">
      <w:pPr>
        <w:rPr>
          <w:sz w:val="20"/>
          <w:szCs w:val="20"/>
        </w:rPr>
      </w:pPr>
      <w:r>
        <w:rPr>
          <w:sz w:val="20"/>
          <w:szCs w:val="20"/>
        </w:rPr>
        <w:t xml:space="preserve">Быть может, </w:t>
      </w:r>
      <w:r w:rsidRPr="00367731">
        <w:rPr>
          <w:b/>
          <w:sz w:val="20"/>
          <w:szCs w:val="20"/>
        </w:rPr>
        <w:t>от трагизма</w:t>
      </w:r>
      <w:r>
        <w:rPr>
          <w:sz w:val="20"/>
          <w:szCs w:val="20"/>
        </w:rPr>
        <w:t xml:space="preserve"> навек осталась в памяти моей</w:t>
      </w:r>
    </w:p>
    <w:p w14:paraId="19B21B0D" w14:textId="77777777" w:rsidR="00996819" w:rsidRDefault="00996819" w:rsidP="00996819">
      <w:pPr>
        <w:rPr>
          <w:sz w:val="20"/>
          <w:szCs w:val="20"/>
        </w:rPr>
      </w:pPr>
      <w:r>
        <w:rPr>
          <w:sz w:val="20"/>
          <w:szCs w:val="20"/>
        </w:rPr>
        <w:t>Сие пышноволосая брюнетка,</w:t>
      </w:r>
    </w:p>
    <w:p w14:paraId="60C472F3" w14:textId="77777777" w:rsidR="00996819" w:rsidRDefault="00996819" w:rsidP="00996819">
      <w:pPr>
        <w:rPr>
          <w:sz w:val="20"/>
          <w:szCs w:val="20"/>
        </w:rPr>
      </w:pPr>
      <w:r>
        <w:rPr>
          <w:sz w:val="20"/>
          <w:szCs w:val="20"/>
        </w:rPr>
        <w:t>Мне бывшая в бны дни</w:t>
      </w:r>
      <w:r>
        <w:rPr>
          <w:rStyle w:val="ac"/>
          <w:sz w:val="20"/>
          <w:szCs w:val="20"/>
        </w:rPr>
        <w:footnoteReference w:id="2018"/>
      </w:r>
      <w:r>
        <w:rPr>
          <w:sz w:val="20"/>
          <w:szCs w:val="20"/>
        </w:rPr>
        <w:t xml:space="preserve"> всего и всех важней.</w:t>
      </w:r>
    </w:p>
    <w:p w14:paraId="6B7ABB14" w14:textId="77777777" w:rsidR="00996819" w:rsidRDefault="00996819" w:rsidP="00996819">
      <w:pPr>
        <w:rPr>
          <w:sz w:val="20"/>
          <w:szCs w:val="20"/>
        </w:rPr>
      </w:pPr>
      <w:r>
        <w:rPr>
          <w:sz w:val="20"/>
          <w:szCs w:val="20"/>
        </w:rPr>
        <w:t>***</w:t>
      </w:r>
    </w:p>
    <w:p w14:paraId="5E67D032" w14:textId="77777777" w:rsidR="00996819" w:rsidRDefault="00996819" w:rsidP="00996819">
      <w:pPr>
        <w:rPr>
          <w:sz w:val="20"/>
          <w:szCs w:val="20"/>
        </w:rPr>
      </w:pPr>
      <w:r>
        <w:rPr>
          <w:sz w:val="20"/>
          <w:szCs w:val="20"/>
        </w:rPr>
        <w:t xml:space="preserve">У неё была </w:t>
      </w:r>
      <w:r w:rsidRPr="0080218F">
        <w:rPr>
          <w:b/>
          <w:sz w:val="20"/>
          <w:szCs w:val="20"/>
        </w:rPr>
        <w:t>неполная</w:t>
      </w:r>
      <w:r>
        <w:rPr>
          <w:sz w:val="20"/>
          <w:szCs w:val="20"/>
        </w:rPr>
        <w:t xml:space="preserve"> семья, –</w:t>
      </w:r>
    </w:p>
    <w:p w14:paraId="4FAAF796" w14:textId="77777777" w:rsidR="00996819" w:rsidRDefault="00996819" w:rsidP="00996819">
      <w:pPr>
        <w:rPr>
          <w:sz w:val="20"/>
          <w:szCs w:val="20"/>
        </w:rPr>
      </w:pPr>
      <w:r>
        <w:rPr>
          <w:sz w:val="20"/>
          <w:szCs w:val="20"/>
        </w:rPr>
        <w:t>Не помню почему, да суть не важно, –</w:t>
      </w:r>
    </w:p>
    <w:p w14:paraId="6CE92522" w14:textId="77777777" w:rsidR="00996819" w:rsidRDefault="00996819" w:rsidP="00996819">
      <w:pPr>
        <w:rPr>
          <w:sz w:val="20"/>
          <w:szCs w:val="20"/>
        </w:rPr>
      </w:pPr>
      <w:r>
        <w:rPr>
          <w:sz w:val="20"/>
          <w:szCs w:val="20"/>
        </w:rPr>
        <w:t>Во детстве оная гуляла средь хулиганья,</w:t>
      </w:r>
    </w:p>
    <w:p w14:paraId="47427BEB" w14:textId="77777777" w:rsidR="00996819" w:rsidRDefault="00996819" w:rsidP="00996819">
      <w:pPr>
        <w:rPr>
          <w:sz w:val="20"/>
          <w:szCs w:val="20"/>
        </w:rPr>
      </w:pPr>
      <w:r>
        <w:rPr>
          <w:sz w:val="20"/>
          <w:szCs w:val="20"/>
        </w:rPr>
        <w:t xml:space="preserve">От </w:t>
      </w:r>
      <w:r w:rsidRPr="0080218F">
        <w:rPr>
          <w:b/>
          <w:sz w:val="20"/>
          <w:szCs w:val="20"/>
        </w:rPr>
        <w:t>ментов</w:t>
      </w:r>
      <w:r>
        <w:rPr>
          <w:sz w:val="20"/>
          <w:szCs w:val="20"/>
        </w:rPr>
        <w:t xml:space="preserve"> через заборы убегала также. </w:t>
      </w:r>
    </w:p>
    <w:p w14:paraId="5C98B5DE" w14:textId="77777777" w:rsidR="00996819" w:rsidRDefault="00996819" w:rsidP="00996819">
      <w:pPr>
        <w:rPr>
          <w:sz w:val="20"/>
          <w:szCs w:val="20"/>
        </w:rPr>
      </w:pPr>
    </w:p>
    <w:p w14:paraId="6985FB22" w14:textId="77777777" w:rsidR="00996819" w:rsidRDefault="00996819" w:rsidP="00996819">
      <w:pPr>
        <w:rPr>
          <w:sz w:val="20"/>
          <w:szCs w:val="20"/>
        </w:rPr>
      </w:pPr>
      <w:r>
        <w:rPr>
          <w:sz w:val="20"/>
          <w:szCs w:val="20"/>
        </w:rPr>
        <w:t>Раньше, то бишь лет в пятнадцать, где-то, –</w:t>
      </w:r>
    </w:p>
    <w:p w14:paraId="5400405C" w14:textId="77777777" w:rsidR="00996819" w:rsidRDefault="00996819" w:rsidP="00996819">
      <w:pPr>
        <w:rPr>
          <w:sz w:val="20"/>
          <w:szCs w:val="20"/>
        </w:rPr>
      </w:pPr>
      <w:r>
        <w:rPr>
          <w:sz w:val="20"/>
          <w:szCs w:val="20"/>
        </w:rPr>
        <w:t>Иль шестнадцать уж минуло ей –</w:t>
      </w:r>
    </w:p>
    <w:p w14:paraId="28B1F0AD" w14:textId="77777777" w:rsidR="00996819" w:rsidRDefault="00996819" w:rsidP="00996819">
      <w:pPr>
        <w:rPr>
          <w:sz w:val="20"/>
          <w:szCs w:val="20"/>
        </w:rPr>
      </w:pPr>
      <w:r>
        <w:rPr>
          <w:sz w:val="20"/>
          <w:szCs w:val="20"/>
        </w:rPr>
        <w:t xml:space="preserve">Катя непрестанно </w:t>
      </w:r>
    </w:p>
    <w:p w14:paraId="4D6ADBDD" w14:textId="77777777" w:rsidR="00996819" w:rsidRDefault="00996819" w:rsidP="00996819">
      <w:pPr>
        <w:rPr>
          <w:sz w:val="20"/>
          <w:szCs w:val="20"/>
        </w:rPr>
      </w:pPr>
      <w:r>
        <w:rPr>
          <w:sz w:val="20"/>
          <w:szCs w:val="20"/>
        </w:rPr>
        <w:t>Бегала по кл</w:t>
      </w:r>
      <w:r w:rsidRPr="0080218F">
        <w:rPr>
          <w:b/>
          <w:sz w:val="20"/>
          <w:szCs w:val="20"/>
        </w:rPr>
        <w:t>у</w:t>
      </w:r>
      <w:r>
        <w:rPr>
          <w:sz w:val="20"/>
          <w:szCs w:val="20"/>
        </w:rPr>
        <w:t>бам,</w:t>
      </w:r>
    </w:p>
    <w:p w14:paraId="17817DE9" w14:textId="77777777" w:rsidR="00996819" w:rsidRDefault="00996819" w:rsidP="00996819">
      <w:pPr>
        <w:rPr>
          <w:sz w:val="20"/>
          <w:szCs w:val="20"/>
        </w:rPr>
      </w:pPr>
      <w:r>
        <w:rPr>
          <w:sz w:val="20"/>
          <w:szCs w:val="20"/>
        </w:rPr>
        <w:t>Бухала, «словно с</w:t>
      </w:r>
      <w:r w:rsidRPr="0080218F">
        <w:rPr>
          <w:b/>
          <w:sz w:val="20"/>
          <w:szCs w:val="20"/>
        </w:rPr>
        <w:t>у</w:t>
      </w:r>
      <w:r>
        <w:rPr>
          <w:sz w:val="20"/>
          <w:szCs w:val="20"/>
        </w:rPr>
        <w:t>ка»,</w:t>
      </w:r>
    </w:p>
    <w:p w14:paraId="5DC81834" w14:textId="77777777" w:rsidR="00996819" w:rsidRDefault="00996819" w:rsidP="00996819">
      <w:pPr>
        <w:rPr>
          <w:sz w:val="20"/>
          <w:szCs w:val="20"/>
        </w:rPr>
      </w:pPr>
      <w:r>
        <w:rPr>
          <w:sz w:val="20"/>
          <w:szCs w:val="20"/>
        </w:rPr>
        <w:t>Оп</w:t>
      </w:r>
      <w:r w:rsidRPr="00B231A8">
        <w:rPr>
          <w:b/>
          <w:sz w:val="20"/>
          <w:szCs w:val="20"/>
        </w:rPr>
        <w:t>о</w:t>
      </w:r>
      <w:r>
        <w:rPr>
          <w:sz w:val="20"/>
          <w:szCs w:val="20"/>
        </w:rPr>
        <w:t xml:space="preserve">сля порицая Катю </w:t>
      </w:r>
      <w:r w:rsidRPr="0080218F">
        <w:rPr>
          <w:b/>
          <w:sz w:val="20"/>
          <w:szCs w:val="20"/>
        </w:rPr>
        <w:t>ту</w:t>
      </w:r>
      <w:r>
        <w:rPr>
          <w:sz w:val="20"/>
          <w:szCs w:val="20"/>
        </w:rPr>
        <w:t xml:space="preserve"> за это.</w:t>
      </w:r>
    </w:p>
    <w:p w14:paraId="60556472" w14:textId="77777777" w:rsidR="00996819" w:rsidRDefault="00996819" w:rsidP="00996819">
      <w:pPr>
        <w:rPr>
          <w:sz w:val="20"/>
          <w:szCs w:val="20"/>
        </w:rPr>
      </w:pPr>
      <w:r>
        <w:rPr>
          <w:sz w:val="20"/>
          <w:szCs w:val="20"/>
        </w:rPr>
        <w:t xml:space="preserve">Но вдруг, с каких-то дней, </w:t>
      </w:r>
    </w:p>
    <w:p w14:paraId="46FB5649" w14:textId="77777777" w:rsidR="00996819" w:rsidRDefault="00996819" w:rsidP="00996819">
      <w:pPr>
        <w:rPr>
          <w:sz w:val="20"/>
          <w:szCs w:val="20"/>
        </w:rPr>
      </w:pPr>
      <w:r>
        <w:rPr>
          <w:sz w:val="20"/>
          <w:szCs w:val="20"/>
        </w:rPr>
        <w:t>Одумавшись</w:t>
      </w:r>
      <w:r w:rsidRPr="009D05FC">
        <w:rPr>
          <w:sz w:val="20"/>
          <w:szCs w:val="20"/>
        </w:rPr>
        <w:t xml:space="preserve"> </w:t>
      </w:r>
      <w:r>
        <w:rPr>
          <w:sz w:val="20"/>
          <w:szCs w:val="20"/>
        </w:rPr>
        <w:t xml:space="preserve">нежданно, </w:t>
      </w:r>
    </w:p>
    <w:p w14:paraId="332A0570" w14:textId="77777777" w:rsidR="00996819" w:rsidRDefault="00996819" w:rsidP="00996819">
      <w:pPr>
        <w:rPr>
          <w:sz w:val="20"/>
          <w:szCs w:val="20"/>
        </w:rPr>
      </w:pPr>
      <w:r>
        <w:rPr>
          <w:sz w:val="20"/>
          <w:szCs w:val="20"/>
        </w:rPr>
        <w:t>Не стала боле прибегать к «содомческим» усл</w:t>
      </w:r>
      <w:r w:rsidRPr="0080218F">
        <w:rPr>
          <w:b/>
          <w:sz w:val="20"/>
          <w:szCs w:val="20"/>
        </w:rPr>
        <w:t>у</w:t>
      </w:r>
      <w:r>
        <w:rPr>
          <w:sz w:val="20"/>
          <w:szCs w:val="20"/>
        </w:rPr>
        <w:t>гам,</w:t>
      </w:r>
    </w:p>
    <w:p w14:paraId="6E1F6823" w14:textId="77777777" w:rsidR="00996819" w:rsidRDefault="00996819" w:rsidP="00996819">
      <w:pPr>
        <w:rPr>
          <w:sz w:val="20"/>
          <w:szCs w:val="20"/>
        </w:rPr>
      </w:pPr>
      <w:r>
        <w:rPr>
          <w:sz w:val="20"/>
          <w:szCs w:val="20"/>
        </w:rPr>
        <w:t>Ибо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такая почему-то показалась м</w:t>
      </w:r>
      <w:r w:rsidRPr="0080218F">
        <w:rPr>
          <w:b/>
          <w:sz w:val="20"/>
          <w:szCs w:val="20"/>
        </w:rPr>
        <w:t>у</w:t>
      </w:r>
      <w:r>
        <w:rPr>
          <w:sz w:val="20"/>
          <w:szCs w:val="20"/>
        </w:rPr>
        <w:t>кой, –</w:t>
      </w:r>
    </w:p>
    <w:p w14:paraId="45EAE75F" w14:textId="77777777" w:rsidR="00996819" w:rsidRDefault="00996819" w:rsidP="00996819">
      <w:pPr>
        <w:rPr>
          <w:sz w:val="20"/>
          <w:szCs w:val="20"/>
        </w:rPr>
      </w:pPr>
      <w:r>
        <w:rPr>
          <w:sz w:val="20"/>
          <w:szCs w:val="20"/>
        </w:rPr>
        <w:t>Катя спортом занялась,</w:t>
      </w:r>
    </w:p>
    <w:p w14:paraId="5FBB0DA3" w14:textId="77777777" w:rsidR="00996819" w:rsidRDefault="00996819" w:rsidP="00996819">
      <w:pPr>
        <w:rPr>
          <w:sz w:val="20"/>
          <w:szCs w:val="20"/>
        </w:rPr>
      </w:pPr>
      <w:r>
        <w:rPr>
          <w:sz w:val="20"/>
          <w:szCs w:val="20"/>
        </w:rPr>
        <w:t>Успехов неких вскоре в нём добилась,</w:t>
      </w:r>
    </w:p>
    <w:p w14:paraId="26071629" w14:textId="77777777" w:rsidR="00996819" w:rsidRDefault="00996819" w:rsidP="00996819">
      <w:pPr>
        <w:rPr>
          <w:sz w:val="20"/>
          <w:szCs w:val="20"/>
        </w:rPr>
      </w:pPr>
      <w:r>
        <w:rPr>
          <w:sz w:val="20"/>
          <w:szCs w:val="20"/>
        </w:rPr>
        <w:t>Вообще, вести здоровый образ жизни принялась,</w:t>
      </w:r>
    </w:p>
    <w:p w14:paraId="78E9E49A" w14:textId="77777777" w:rsidR="00996819" w:rsidRDefault="00996819" w:rsidP="00996819">
      <w:pPr>
        <w:rPr>
          <w:sz w:val="20"/>
          <w:szCs w:val="20"/>
        </w:rPr>
      </w:pPr>
      <w:r>
        <w:rPr>
          <w:sz w:val="20"/>
          <w:szCs w:val="20"/>
        </w:rPr>
        <w:t>Но от блядства вдосталь</w:t>
      </w:r>
      <w:r>
        <w:rPr>
          <w:rStyle w:val="ac"/>
          <w:sz w:val="20"/>
          <w:szCs w:val="20"/>
        </w:rPr>
        <w:footnoteReference w:id="2019"/>
      </w:r>
      <w:r>
        <w:rPr>
          <w:sz w:val="20"/>
          <w:szCs w:val="20"/>
        </w:rPr>
        <w:t xml:space="preserve"> </w:t>
      </w:r>
      <w:r w:rsidRPr="0080218F">
        <w:rPr>
          <w:b/>
          <w:sz w:val="20"/>
          <w:szCs w:val="20"/>
        </w:rPr>
        <w:t>им</w:t>
      </w:r>
      <w:r>
        <w:rPr>
          <w:sz w:val="20"/>
          <w:szCs w:val="20"/>
        </w:rPr>
        <w:t xml:space="preserve"> не излечилась…</w:t>
      </w:r>
    </w:p>
    <w:p w14:paraId="3FF3F39D" w14:textId="77777777" w:rsidR="00996819" w:rsidRDefault="00996819" w:rsidP="00996819">
      <w:pPr>
        <w:rPr>
          <w:sz w:val="20"/>
          <w:szCs w:val="20"/>
        </w:rPr>
      </w:pPr>
    </w:p>
    <w:p w14:paraId="0CD597B1" w14:textId="77777777" w:rsidR="00996819" w:rsidRDefault="00996819" w:rsidP="00996819">
      <w:pPr>
        <w:rPr>
          <w:sz w:val="20"/>
          <w:szCs w:val="20"/>
        </w:rPr>
      </w:pPr>
      <w:r>
        <w:rPr>
          <w:sz w:val="20"/>
          <w:szCs w:val="20"/>
        </w:rPr>
        <w:t>Парни к Кате приставали,</w:t>
      </w:r>
    </w:p>
    <w:p w14:paraId="792929FA" w14:textId="77777777" w:rsidR="00996819" w:rsidRDefault="00996819" w:rsidP="00996819">
      <w:pPr>
        <w:rPr>
          <w:sz w:val="20"/>
          <w:szCs w:val="20"/>
        </w:rPr>
      </w:pPr>
      <w:r>
        <w:rPr>
          <w:sz w:val="20"/>
          <w:szCs w:val="20"/>
        </w:rPr>
        <w:t xml:space="preserve">Ибо та, </w:t>
      </w:r>
      <w:r w:rsidRPr="0080218F">
        <w:rPr>
          <w:b/>
          <w:sz w:val="20"/>
          <w:szCs w:val="20"/>
        </w:rPr>
        <w:t>действительно</w:t>
      </w:r>
      <w:r>
        <w:rPr>
          <w:sz w:val="20"/>
          <w:szCs w:val="20"/>
        </w:rPr>
        <w:t>, доступною казалась, –</w:t>
      </w:r>
    </w:p>
    <w:p w14:paraId="3B3C635E" w14:textId="77777777" w:rsidR="00996819" w:rsidRDefault="00996819" w:rsidP="00996819">
      <w:pPr>
        <w:rPr>
          <w:sz w:val="20"/>
          <w:szCs w:val="20"/>
        </w:rPr>
      </w:pPr>
      <w:r>
        <w:rPr>
          <w:sz w:val="20"/>
          <w:szCs w:val="20"/>
        </w:rPr>
        <w:t>Насмехались и еб</w:t>
      </w:r>
      <w:r w:rsidRPr="000B6C82">
        <w:rPr>
          <w:b/>
          <w:sz w:val="20"/>
          <w:szCs w:val="20"/>
        </w:rPr>
        <w:t>а</w:t>
      </w:r>
      <w:r>
        <w:rPr>
          <w:sz w:val="20"/>
          <w:szCs w:val="20"/>
        </w:rPr>
        <w:t>ться звали,</w:t>
      </w:r>
    </w:p>
    <w:p w14:paraId="16BCD741" w14:textId="77777777" w:rsidR="00996819" w:rsidRDefault="00996819" w:rsidP="00996819">
      <w:pPr>
        <w:rPr>
          <w:sz w:val="20"/>
          <w:szCs w:val="20"/>
        </w:rPr>
      </w:pPr>
      <w:r>
        <w:rPr>
          <w:sz w:val="20"/>
          <w:szCs w:val="20"/>
        </w:rPr>
        <w:t>Но Катя им не поддавалась.</w:t>
      </w:r>
    </w:p>
    <w:p w14:paraId="659AA4BD" w14:textId="77777777" w:rsidR="00996819" w:rsidRDefault="00996819" w:rsidP="00996819">
      <w:pPr>
        <w:rPr>
          <w:sz w:val="20"/>
          <w:szCs w:val="20"/>
        </w:rPr>
      </w:pPr>
    </w:p>
    <w:p w14:paraId="78AED57A" w14:textId="77777777" w:rsidR="00996819" w:rsidRDefault="00996819" w:rsidP="00996819">
      <w:pPr>
        <w:rPr>
          <w:sz w:val="20"/>
          <w:szCs w:val="20"/>
        </w:rPr>
      </w:pPr>
      <w:r>
        <w:rPr>
          <w:sz w:val="20"/>
          <w:szCs w:val="20"/>
        </w:rPr>
        <w:t>Парень был у ней один –</w:t>
      </w:r>
    </w:p>
    <w:p w14:paraId="66409BF5" w14:textId="77777777" w:rsidR="00996819" w:rsidRDefault="00996819" w:rsidP="00996819">
      <w:pPr>
        <w:rPr>
          <w:sz w:val="20"/>
          <w:szCs w:val="20"/>
        </w:rPr>
      </w:pPr>
      <w:r>
        <w:rPr>
          <w:sz w:val="20"/>
          <w:szCs w:val="20"/>
        </w:rPr>
        <w:t>Качок-красавец – стандартной шлюхи идеал –</w:t>
      </w:r>
    </w:p>
    <w:p w14:paraId="57AC02E9" w14:textId="77777777" w:rsidR="00996819" w:rsidRDefault="00996819" w:rsidP="00996819">
      <w:pPr>
        <w:rPr>
          <w:sz w:val="20"/>
          <w:szCs w:val="20"/>
        </w:rPr>
      </w:pPr>
      <w:r>
        <w:rPr>
          <w:sz w:val="20"/>
          <w:szCs w:val="20"/>
        </w:rPr>
        <w:t>Он чести пышногрудую лишал,</w:t>
      </w:r>
    </w:p>
    <w:p w14:paraId="7CF8769D" w14:textId="77777777" w:rsidR="00996819" w:rsidRDefault="00996819" w:rsidP="00996819">
      <w:pPr>
        <w:rPr>
          <w:sz w:val="20"/>
          <w:szCs w:val="20"/>
        </w:rPr>
      </w:pPr>
      <w:r>
        <w:rPr>
          <w:sz w:val="20"/>
          <w:szCs w:val="20"/>
        </w:rPr>
        <w:t>Они-то (он и Катя) во реальности ебались,</w:t>
      </w:r>
    </w:p>
    <w:p w14:paraId="62EB5A4C" w14:textId="77777777" w:rsidR="00996819" w:rsidRDefault="00996819" w:rsidP="00996819">
      <w:pPr>
        <w:rPr>
          <w:sz w:val="20"/>
          <w:szCs w:val="20"/>
        </w:rPr>
      </w:pPr>
      <w:r w:rsidRPr="00D05F2B">
        <w:rPr>
          <w:b/>
          <w:sz w:val="20"/>
          <w:szCs w:val="20"/>
        </w:rPr>
        <w:t>А</w:t>
      </w:r>
      <w:r>
        <w:rPr>
          <w:sz w:val="20"/>
          <w:szCs w:val="20"/>
        </w:rPr>
        <w:t>но</w:t>
      </w:r>
      <w:r>
        <w:rPr>
          <w:rStyle w:val="ac"/>
          <w:sz w:val="20"/>
          <w:szCs w:val="20"/>
        </w:rPr>
        <w:footnoteReference w:id="2020"/>
      </w:r>
      <w:r>
        <w:rPr>
          <w:sz w:val="20"/>
          <w:szCs w:val="20"/>
        </w:rPr>
        <w:t xml:space="preserve"> </w:t>
      </w:r>
      <w:r w:rsidRPr="00D05F2B">
        <w:rPr>
          <w:b/>
          <w:sz w:val="20"/>
          <w:szCs w:val="20"/>
        </w:rPr>
        <w:t>к сему времени</w:t>
      </w:r>
      <w:r>
        <w:rPr>
          <w:sz w:val="20"/>
          <w:szCs w:val="20"/>
        </w:rPr>
        <w:t xml:space="preserve"> расстались –</w:t>
      </w:r>
    </w:p>
    <w:p w14:paraId="79F3F9C9" w14:textId="77777777" w:rsidR="00996819" w:rsidRDefault="00996819" w:rsidP="00996819">
      <w:pPr>
        <w:rPr>
          <w:sz w:val="20"/>
          <w:szCs w:val="20"/>
        </w:rPr>
      </w:pPr>
      <w:r>
        <w:rPr>
          <w:sz w:val="20"/>
          <w:szCs w:val="20"/>
        </w:rPr>
        <w:t>Стала Катя познавать всю горечь</w:t>
      </w:r>
      <w:r>
        <w:rPr>
          <w:sz w:val="20"/>
          <w:szCs w:val="20"/>
        </w:rPr>
        <w:fldChar w:fldCharType="begin"/>
      </w:r>
      <w:r>
        <w:instrText xml:space="preserve"> XE "</w:instrText>
      </w:r>
      <w:r w:rsidRPr="003605F7">
        <w:rPr>
          <w:b/>
          <w:sz w:val="20"/>
          <w:szCs w:val="20"/>
        </w:rPr>
        <w:instrText>горечь</w:instrText>
      </w:r>
      <w:r>
        <w:instrText xml:space="preserve">" </w:instrText>
      </w:r>
      <w:r>
        <w:rPr>
          <w:sz w:val="20"/>
          <w:szCs w:val="20"/>
        </w:rPr>
        <w:fldChar w:fldCharType="end"/>
      </w:r>
      <w:r>
        <w:rPr>
          <w:sz w:val="20"/>
          <w:szCs w:val="20"/>
        </w:rPr>
        <w:t xml:space="preserve"> «постебальческих» год</w:t>
      </w:r>
      <w:r w:rsidRPr="00715B00">
        <w:rPr>
          <w:b/>
          <w:sz w:val="20"/>
          <w:szCs w:val="20"/>
        </w:rPr>
        <w:t>и</w:t>
      </w:r>
      <w:r>
        <w:rPr>
          <w:sz w:val="20"/>
          <w:szCs w:val="20"/>
        </w:rPr>
        <w:t>н</w:t>
      </w:r>
      <w:r>
        <w:rPr>
          <w:rStyle w:val="ac"/>
          <w:sz w:val="20"/>
          <w:szCs w:val="20"/>
        </w:rPr>
        <w:footnoteReference w:id="2021"/>
      </w:r>
      <w:r>
        <w:rPr>
          <w:sz w:val="20"/>
          <w:szCs w:val="20"/>
        </w:rPr>
        <w:t>.</w:t>
      </w:r>
    </w:p>
    <w:p w14:paraId="1FC28E9B" w14:textId="77777777" w:rsidR="00996819" w:rsidRDefault="00996819" w:rsidP="00996819">
      <w:pPr>
        <w:rPr>
          <w:sz w:val="20"/>
          <w:szCs w:val="20"/>
        </w:rPr>
      </w:pPr>
    </w:p>
    <w:p w14:paraId="05E58A15" w14:textId="77777777" w:rsidR="00996819" w:rsidRDefault="00996819" w:rsidP="00996819">
      <w:pPr>
        <w:rPr>
          <w:sz w:val="20"/>
          <w:szCs w:val="20"/>
        </w:rPr>
      </w:pPr>
      <w:r>
        <w:rPr>
          <w:sz w:val="20"/>
          <w:szCs w:val="20"/>
        </w:rPr>
        <w:t xml:space="preserve">Она общаться стала очень </w:t>
      </w:r>
      <w:r w:rsidRPr="003D7988">
        <w:rPr>
          <w:b/>
          <w:sz w:val="20"/>
          <w:szCs w:val="20"/>
        </w:rPr>
        <w:t>странно</w:t>
      </w:r>
      <w:r>
        <w:rPr>
          <w:sz w:val="20"/>
          <w:szCs w:val="20"/>
        </w:rPr>
        <w:t xml:space="preserve"> –</w:t>
      </w:r>
    </w:p>
    <w:p w14:paraId="51EEFCD4" w14:textId="77777777" w:rsidR="00996819" w:rsidRDefault="00996819" w:rsidP="00996819">
      <w:pPr>
        <w:rPr>
          <w:sz w:val="20"/>
          <w:szCs w:val="20"/>
        </w:rPr>
      </w:pPr>
      <w:r>
        <w:rPr>
          <w:sz w:val="20"/>
          <w:szCs w:val="20"/>
        </w:rPr>
        <w:t>Порой в её словах я чувствовал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r>
        <w:rPr>
          <w:sz w:val="20"/>
          <w:szCs w:val="20"/>
        </w:rPr>
        <w:t>,</w:t>
      </w:r>
    </w:p>
    <w:p w14:paraId="58662981" w14:textId="77777777" w:rsidR="00996819" w:rsidRDefault="00996819" w:rsidP="00996819">
      <w:pPr>
        <w:rPr>
          <w:sz w:val="20"/>
          <w:szCs w:val="20"/>
        </w:rPr>
      </w:pPr>
      <w:r>
        <w:rPr>
          <w:sz w:val="20"/>
          <w:szCs w:val="20"/>
        </w:rPr>
        <w:t>Порой – насмешки, бессердечность,</w:t>
      </w:r>
    </w:p>
    <w:p w14:paraId="6253278E" w14:textId="77777777" w:rsidR="00996819" w:rsidRDefault="00996819" w:rsidP="00996819">
      <w:pPr>
        <w:rPr>
          <w:sz w:val="20"/>
          <w:szCs w:val="20"/>
        </w:rPr>
      </w:pPr>
      <w:r>
        <w:rPr>
          <w:sz w:val="20"/>
          <w:szCs w:val="20"/>
        </w:rPr>
        <w:t>Ко жизни собственной беспечность,</w:t>
      </w:r>
    </w:p>
    <w:p w14:paraId="2B216FCB" w14:textId="77777777" w:rsidR="00996819" w:rsidRDefault="00996819" w:rsidP="00996819">
      <w:pPr>
        <w:rPr>
          <w:sz w:val="20"/>
          <w:szCs w:val="20"/>
        </w:rPr>
      </w:pPr>
      <w:r>
        <w:rPr>
          <w:sz w:val="20"/>
          <w:szCs w:val="20"/>
        </w:rPr>
        <w:t xml:space="preserve">Со теплотой, разумностью менялись что </w:t>
      </w:r>
      <w:r w:rsidRPr="003D7988">
        <w:rPr>
          <w:b/>
          <w:sz w:val="20"/>
          <w:szCs w:val="20"/>
        </w:rPr>
        <w:t>спонтанно</w:t>
      </w:r>
      <w:r>
        <w:rPr>
          <w:sz w:val="20"/>
          <w:szCs w:val="20"/>
        </w:rPr>
        <w:t>,</w:t>
      </w:r>
    </w:p>
    <w:p w14:paraId="3CCA863A" w14:textId="77777777" w:rsidR="00996819" w:rsidRDefault="00996819" w:rsidP="00996819">
      <w:pPr>
        <w:rPr>
          <w:sz w:val="20"/>
          <w:szCs w:val="20"/>
        </w:rPr>
      </w:pPr>
      <w:r>
        <w:rPr>
          <w:sz w:val="20"/>
          <w:szCs w:val="20"/>
        </w:rPr>
        <w:t>Слова о суициде проносились иногда...</w:t>
      </w:r>
    </w:p>
    <w:p w14:paraId="408C43D9" w14:textId="77777777" w:rsidR="00996819" w:rsidRDefault="00996819" w:rsidP="00996819">
      <w:pPr>
        <w:rPr>
          <w:sz w:val="20"/>
          <w:szCs w:val="20"/>
        </w:rPr>
      </w:pPr>
      <w:r>
        <w:rPr>
          <w:sz w:val="20"/>
          <w:szCs w:val="20"/>
        </w:rPr>
        <w:t xml:space="preserve">Причиною была </w:t>
      </w:r>
      <w:r w:rsidRPr="003D7988">
        <w:rPr>
          <w:b/>
          <w:sz w:val="20"/>
          <w:szCs w:val="20"/>
        </w:rPr>
        <w:t>гнилая кровь</w:t>
      </w:r>
      <w:r>
        <w:rPr>
          <w:b/>
          <w:sz w:val="20"/>
          <w:szCs w:val="20"/>
        </w:rPr>
        <w:fldChar w:fldCharType="begin"/>
      </w:r>
      <w:r>
        <w:instrText xml:space="preserve"> XE "</w:instrText>
      </w:r>
      <w:r w:rsidRPr="00A37BC1">
        <w:rPr>
          <w:rFonts w:ascii="Times New Roman" w:eastAsia="Meiryo" w:hAnsi="Times New Roman" w:cs="Times New Roman"/>
          <w:sz w:val="28"/>
          <w:szCs w:val="24"/>
        </w:rPr>
        <w:instrText>кровь</w:instrText>
      </w:r>
      <w:r>
        <w:instrText xml:space="preserve">" </w:instrText>
      </w:r>
      <w:r>
        <w:rPr>
          <w:b/>
          <w:sz w:val="20"/>
          <w:szCs w:val="20"/>
        </w:rPr>
        <w:fldChar w:fldCharType="end"/>
      </w:r>
      <w:r>
        <w:rPr>
          <w:sz w:val="20"/>
          <w:szCs w:val="20"/>
        </w:rPr>
        <w:t>,</w:t>
      </w:r>
    </w:p>
    <w:p w14:paraId="6013C16F" w14:textId="77777777" w:rsidR="00996819" w:rsidRDefault="00996819" w:rsidP="00996819">
      <w:pPr>
        <w:rPr>
          <w:sz w:val="20"/>
          <w:szCs w:val="20"/>
        </w:rPr>
      </w:pPr>
      <w:r>
        <w:rPr>
          <w:sz w:val="20"/>
          <w:szCs w:val="20"/>
        </w:rPr>
        <w:lastRenderedPageBreak/>
        <w:t>Генетика сиречь</w:t>
      </w:r>
      <w:r>
        <w:rPr>
          <w:rStyle w:val="ac"/>
          <w:sz w:val="20"/>
          <w:szCs w:val="20"/>
        </w:rPr>
        <w:footnoteReference w:id="2022"/>
      </w:r>
      <w:r>
        <w:rPr>
          <w:sz w:val="20"/>
          <w:szCs w:val="20"/>
        </w:rPr>
        <w:t>, вдобавок недотр</w:t>
      </w:r>
      <w:r w:rsidRPr="003D7988">
        <w:rPr>
          <w:b/>
          <w:sz w:val="20"/>
          <w:szCs w:val="20"/>
        </w:rPr>
        <w:t>а</w:t>
      </w:r>
      <w:r>
        <w:rPr>
          <w:sz w:val="20"/>
          <w:szCs w:val="20"/>
        </w:rPr>
        <w:t>х,</w:t>
      </w:r>
    </w:p>
    <w:p w14:paraId="70F0A4D9" w14:textId="77777777" w:rsidR="00996819" w:rsidRDefault="00996819" w:rsidP="00996819">
      <w:pPr>
        <w:rPr>
          <w:sz w:val="20"/>
          <w:szCs w:val="20"/>
        </w:rPr>
      </w:pPr>
      <w:r>
        <w:rPr>
          <w:sz w:val="20"/>
          <w:szCs w:val="20"/>
        </w:rPr>
        <w:t xml:space="preserve">Но о сём не догадался я тогда, </w:t>
      </w:r>
    </w:p>
    <w:p w14:paraId="5AF11DC1" w14:textId="77777777" w:rsidR="00996819" w:rsidRDefault="00996819" w:rsidP="00996819">
      <w:pPr>
        <w:rPr>
          <w:sz w:val="20"/>
          <w:szCs w:val="20"/>
        </w:rPr>
      </w:pPr>
      <w:r>
        <w:rPr>
          <w:sz w:val="20"/>
          <w:szCs w:val="20"/>
        </w:rPr>
        <w:t>Блуждая мыслями во овиих</w:t>
      </w:r>
      <w:r>
        <w:rPr>
          <w:rStyle w:val="ac"/>
          <w:sz w:val="20"/>
          <w:szCs w:val="20"/>
        </w:rPr>
        <w:footnoteReference w:id="2023"/>
      </w:r>
      <w:r>
        <w:rPr>
          <w:sz w:val="20"/>
          <w:szCs w:val="20"/>
        </w:rPr>
        <w:t xml:space="preserve">, сего </w:t>
      </w:r>
      <w:r w:rsidRPr="003D7988">
        <w:rPr>
          <w:b/>
          <w:sz w:val="20"/>
          <w:szCs w:val="20"/>
        </w:rPr>
        <w:t>блаженнее</w:t>
      </w:r>
      <w:r>
        <w:rPr>
          <w:sz w:val="20"/>
          <w:szCs w:val="20"/>
        </w:rPr>
        <w:t>, мир</w:t>
      </w:r>
      <w:r w:rsidRPr="003D7988">
        <w:rPr>
          <w:b/>
          <w:sz w:val="20"/>
          <w:szCs w:val="20"/>
        </w:rPr>
        <w:t>а</w:t>
      </w:r>
      <w:r>
        <w:rPr>
          <w:sz w:val="20"/>
          <w:szCs w:val="20"/>
        </w:rPr>
        <w:t>х.</w:t>
      </w:r>
    </w:p>
    <w:p w14:paraId="6F0F57F1" w14:textId="77777777" w:rsidR="00996819" w:rsidRDefault="00996819" w:rsidP="00996819">
      <w:pPr>
        <w:rPr>
          <w:sz w:val="20"/>
          <w:szCs w:val="20"/>
        </w:rPr>
      </w:pPr>
    </w:p>
    <w:p w14:paraId="3AADA8CB" w14:textId="77777777" w:rsidR="00996819" w:rsidRDefault="00996819" w:rsidP="00996819">
      <w:pPr>
        <w:rPr>
          <w:sz w:val="20"/>
          <w:szCs w:val="20"/>
        </w:rPr>
      </w:pPr>
      <w:r>
        <w:rPr>
          <w:sz w:val="20"/>
          <w:szCs w:val="20"/>
        </w:rPr>
        <w:t>Я Катю искренне любил,</w:t>
      </w:r>
    </w:p>
    <w:p w14:paraId="3331517C" w14:textId="77777777" w:rsidR="00996819" w:rsidRDefault="00996819" w:rsidP="00996819">
      <w:pPr>
        <w:rPr>
          <w:sz w:val="20"/>
          <w:szCs w:val="20"/>
        </w:rPr>
      </w:pPr>
      <w:r>
        <w:rPr>
          <w:sz w:val="20"/>
          <w:szCs w:val="20"/>
        </w:rPr>
        <w:t>Любил за д</w:t>
      </w:r>
      <w:r w:rsidRPr="003A06C8">
        <w:rPr>
          <w:b/>
          <w:sz w:val="20"/>
          <w:szCs w:val="20"/>
        </w:rPr>
        <w:t>у</w:t>
      </w:r>
      <w:r>
        <w:rPr>
          <w:sz w:val="20"/>
          <w:szCs w:val="20"/>
        </w:rPr>
        <w:t>шу (слабость?) – не за внешность,</w:t>
      </w:r>
    </w:p>
    <w:p w14:paraId="060FBE71" w14:textId="77777777" w:rsidR="00996819" w:rsidRDefault="00996819" w:rsidP="00996819">
      <w:pPr>
        <w:rPr>
          <w:sz w:val="20"/>
          <w:szCs w:val="20"/>
        </w:rPr>
      </w:pPr>
      <w:r>
        <w:rPr>
          <w:sz w:val="20"/>
          <w:szCs w:val="20"/>
        </w:rPr>
        <w:t xml:space="preserve">Но </w:t>
      </w:r>
      <w:r w:rsidRPr="003A06C8">
        <w:rPr>
          <w:b/>
          <w:sz w:val="20"/>
          <w:szCs w:val="20"/>
        </w:rPr>
        <w:t>в сём</w:t>
      </w:r>
      <w:r>
        <w:rPr>
          <w:sz w:val="20"/>
          <w:szCs w:val="20"/>
        </w:rPr>
        <w:t xml:space="preserve"> её не получилось убедить;</w:t>
      </w:r>
    </w:p>
    <w:p w14:paraId="2509B7F7" w14:textId="77777777" w:rsidR="00996819" w:rsidRDefault="00996819" w:rsidP="00996819">
      <w:pPr>
        <w:rPr>
          <w:sz w:val="20"/>
          <w:szCs w:val="20"/>
        </w:rPr>
      </w:pPr>
      <w:r>
        <w:rPr>
          <w:sz w:val="20"/>
          <w:szCs w:val="20"/>
        </w:rPr>
        <w:t>За былые окаянства я её простил</w:t>
      </w:r>
    </w:p>
    <w:p w14:paraId="00E33A14" w14:textId="77777777" w:rsidR="00996819" w:rsidRDefault="00996819" w:rsidP="00996819">
      <w:pPr>
        <w:rPr>
          <w:sz w:val="20"/>
          <w:szCs w:val="20"/>
        </w:rPr>
      </w:pPr>
      <w:r>
        <w:rPr>
          <w:sz w:val="20"/>
          <w:szCs w:val="20"/>
        </w:rPr>
        <w:t>И окаянства новые хотел предотвратить,</w:t>
      </w:r>
    </w:p>
    <w:p w14:paraId="2837BF59" w14:textId="77777777" w:rsidR="00996819" w:rsidRDefault="00996819" w:rsidP="00996819">
      <w:pPr>
        <w:rPr>
          <w:sz w:val="20"/>
          <w:szCs w:val="20"/>
        </w:rPr>
      </w:pPr>
      <w:r>
        <w:rPr>
          <w:sz w:val="20"/>
          <w:szCs w:val="20"/>
        </w:rPr>
        <w:t xml:space="preserve">Спасти желал ото реальности суровой, </w:t>
      </w:r>
    </w:p>
    <w:p w14:paraId="7DB48801" w14:textId="77777777" w:rsidR="00996819" w:rsidRDefault="00996819" w:rsidP="00996819">
      <w:pPr>
        <w:rPr>
          <w:sz w:val="20"/>
          <w:szCs w:val="20"/>
        </w:rPr>
      </w:pPr>
      <w:r>
        <w:rPr>
          <w:sz w:val="20"/>
          <w:szCs w:val="20"/>
        </w:rPr>
        <w:t>Да тщетно, ибо</w:t>
      </w:r>
      <w:r>
        <w:rPr>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sz w:val="20"/>
          <w:szCs w:val="20"/>
        </w:rPr>
        <w:fldChar w:fldCharType="end"/>
      </w:r>
      <w:r>
        <w:rPr>
          <w:sz w:val="20"/>
          <w:szCs w:val="20"/>
        </w:rPr>
        <w:t xml:space="preserve"> не был</w:t>
      </w:r>
      <w:r w:rsidRPr="003A06C8">
        <w:rPr>
          <w:b/>
          <w:sz w:val="20"/>
          <w:szCs w:val="20"/>
        </w:rPr>
        <w:t>а моя любовь</w:t>
      </w:r>
      <w:r>
        <w:rPr>
          <w:b/>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b/>
          <w:sz w:val="20"/>
          <w:szCs w:val="20"/>
        </w:rPr>
        <w:fldChar w:fldCharType="end"/>
      </w:r>
      <w:r>
        <w:rPr>
          <w:sz w:val="20"/>
          <w:szCs w:val="20"/>
        </w:rPr>
        <w:t xml:space="preserve"> здоровой,</w:t>
      </w:r>
    </w:p>
    <w:p w14:paraId="11D28F6E" w14:textId="77777777" w:rsidR="00996819" w:rsidRDefault="00996819" w:rsidP="00996819">
      <w:pPr>
        <w:rPr>
          <w:sz w:val="20"/>
          <w:szCs w:val="20"/>
        </w:rPr>
      </w:pPr>
      <w:r>
        <w:rPr>
          <w:sz w:val="20"/>
          <w:szCs w:val="20"/>
        </w:rPr>
        <w:t xml:space="preserve">Во ней </w:t>
      </w:r>
      <w:r w:rsidRPr="003A06C8">
        <w:rPr>
          <w:b/>
          <w:sz w:val="20"/>
          <w:szCs w:val="20"/>
        </w:rPr>
        <w:t>хронически</w:t>
      </w:r>
      <w:r>
        <w:rPr>
          <w:sz w:val="20"/>
          <w:szCs w:val="20"/>
        </w:rPr>
        <w:t xml:space="preserve"> существовала безутешность.</w:t>
      </w:r>
    </w:p>
    <w:p w14:paraId="55D530F9" w14:textId="77777777" w:rsidR="00996819" w:rsidRDefault="00996819" w:rsidP="00996819">
      <w:pPr>
        <w:rPr>
          <w:sz w:val="20"/>
          <w:szCs w:val="20"/>
        </w:rPr>
      </w:pPr>
    </w:p>
    <w:p w14:paraId="6EC49B45" w14:textId="77777777" w:rsidR="00996819" w:rsidRDefault="00996819" w:rsidP="00996819">
      <w:pPr>
        <w:rPr>
          <w:sz w:val="20"/>
          <w:szCs w:val="20"/>
        </w:rPr>
      </w:pPr>
      <w:r>
        <w:rPr>
          <w:sz w:val="20"/>
          <w:szCs w:val="20"/>
        </w:rPr>
        <w:t>Опосля одной ссоры</w:t>
      </w:r>
      <w:r w:rsidRPr="003A06C8">
        <w:rPr>
          <w:sz w:val="20"/>
          <w:szCs w:val="20"/>
        </w:rPr>
        <w:t xml:space="preserve"> </w:t>
      </w:r>
      <w:r>
        <w:rPr>
          <w:sz w:val="20"/>
          <w:szCs w:val="20"/>
        </w:rPr>
        <w:t>мы</w:t>
      </w:r>
      <w:r w:rsidRPr="003A06C8">
        <w:rPr>
          <w:sz w:val="20"/>
          <w:szCs w:val="20"/>
        </w:rPr>
        <w:t xml:space="preserve"> </w:t>
      </w:r>
      <w:r>
        <w:rPr>
          <w:sz w:val="20"/>
          <w:szCs w:val="20"/>
        </w:rPr>
        <w:t>расстались.</w:t>
      </w:r>
    </w:p>
    <w:p w14:paraId="0785859B" w14:textId="77777777" w:rsidR="00996819" w:rsidRDefault="00996819" w:rsidP="00996819">
      <w:pPr>
        <w:rPr>
          <w:sz w:val="20"/>
          <w:szCs w:val="20"/>
        </w:rPr>
      </w:pPr>
      <w:r>
        <w:rPr>
          <w:sz w:val="20"/>
          <w:szCs w:val="20"/>
        </w:rPr>
        <w:t xml:space="preserve">Я был впервые виноват пред </w:t>
      </w:r>
      <w:r w:rsidRPr="00D455DA">
        <w:rPr>
          <w:b/>
          <w:sz w:val="20"/>
          <w:szCs w:val="20"/>
        </w:rPr>
        <w:t>ней</w:t>
      </w:r>
      <w:r>
        <w:rPr>
          <w:sz w:val="20"/>
          <w:szCs w:val="20"/>
        </w:rPr>
        <w:t>,</w:t>
      </w:r>
    </w:p>
    <w:p w14:paraId="28632F33" w14:textId="77777777" w:rsidR="00996819" w:rsidRDefault="00996819" w:rsidP="00996819">
      <w:pPr>
        <w:rPr>
          <w:sz w:val="20"/>
          <w:szCs w:val="20"/>
        </w:rPr>
      </w:pPr>
      <w:r>
        <w:rPr>
          <w:sz w:val="20"/>
          <w:szCs w:val="20"/>
        </w:rPr>
        <w:t xml:space="preserve">Да себе </w:t>
      </w:r>
      <w:r w:rsidRPr="00D455DA">
        <w:rPr>
          <w:b/>
          <w:sz w:val="20"/>
          <w:szCs w:val="20"/>
        </w:rPr>
        <w:t>не признавался</w:t>
      </w:r>
      <w:r>
        <w:rPr>
          <w:sz w:val="20"/>
          <w:szCs w:val="20"/>
        </w:rPr>
        <w:t xml:space="preserve"> в этом много дней,</w:t>
      </w:r>
    </w:p>
    <w:p w14:paraId="00169198" w14:textId="77777777" w:rsidR="00996819" w:rsidRDefault="00996819" w:rsidP="00996819">
      <w:pPr>
        <w:rPr>
          <w:sz w:val="20"/>
          <w:szCs w:val="20"/>
        </w:rPr>
      </w:pPr>
      <w:r>
        <w:rPr>
          <w:sz w:val="20"/>
          <w:szCs w:val="20"/>
        </w:rPr>
        <w:t>Об</w:t>
      </w:r>
      <w:r w:rsidRPr="00D455DA">
        <w:rPr>
          <w:b/>
          <w:sz w:val="20"/>
          <w:szCs w:val="20"/>
        </w:rPr>
        <w:t>а</w:t>
      </w:r>
      <w:r>
        <w:rPr>
          <w:sz w:val="20"/>
          <w:szCs w:val="20"/>
        </w:rPr>
        <w:t>че</w:t>
      </w:r>
      <w:r>
        <w:rPr>
          <w:rStyle w:val="ac"/>
          <w:sz w:val="20"/>
          <w:szCs w:val="20"/>
        </w:rPr>
        <w:footnoteReference w:id="2024"/>
      </w:r>
      <w:r>
        <w:rPr>
          <w:sz w:val="20"/>
          <w:szCs w:val="20"/>
        </w:rPr>
        <w:t xml:space="preserve"> чувства не прошли – остались.</w:t>
      </w:r>
    </w:p>
    <w:p w14:paraId="7CDC346E" w14:textId="77777777" w:rsidR="00996819" w:rsidRDefault="00996819" w:rsidP="00996819">
      <w:pPr>
        <w:rPr>
          <w:sz w:val="20"/>
          <w:szCs w:val="20"/>
        </w:rPr>
      </w:pPr>
      <w:r>
        <w:rPr>
          <w:sz w:val="20"/>
          <w:szCs w:val="20"/>
        </w:rPr>
        <w:t>***</w:t>
      </w:r>
    </w:p>
    <w:p w14:paraId="26D4535B" w14:textId="77777777" w:rsidR="00996819" w:rsidRDefault="00996819" w:rsidP="00996819">
      <w:pPr>
        <w:rPr>
          <w:sz w:val="20"/>
          <w:szCs w:val="20"/>
        </w:rPr>
      </w:pPr>
      <w:r>
        <w:rPr>
          <w:sz w:val="20"/>
          <w:szCs w:val="20"/>
        </w:rPr>
        <w:t>Почему больн</w:t>
      </w:r>
      <w:r w:rsidRPr="004C6244">
        <w:rPr>
          <w:b/>
          <w:sz w:val="20"/>
          <w:szCs w:val="20"/>
        </w:rPr>
        <w:t>а</w:t>
      </w:r>
      <w:r>
        <w:rPr>
          <w:sz w:val="20"/>
          <w:szCs w:val="20"/>
        </w:rPr>
        <w:t xml:space="preserve"> </w:t>
      </w:r>
      <w:r w:rsidRPr="004C6244">
        <w:rPr>
          <w:b/>
          <w:sz w:val="20"/>
          <w:szCs w:val="20"/>
        </w:rPr>
        <w:t>моя любовь</w:t>
      </w:r>
      <w:r>
        <w:rPr>
          <w:b/>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b/>
          <w:sz w:val="20"/>
          <w:szCs w:val="20"/>
        </w:rPr>
        <w:fldChar w:fldCharType="end"/>
      </w:r>
      <w:r>
        <w:rPr>
          <w:sz w:val="20"/>
          <w:szCs w:val="20"/>
        </w:rPr>
        <w:t xml:space="preserve"> был</w:t>
      </w:r>
      <w:r w:rsidRPr="004C6244">
        <w:rPr>
          <w:b/>
          <w:sz w:val="20"/>
          <w:szCs w:val="20"/>
        </w:rPr>
        <w:t>а</w:t>
      </w:r>
      <w:r>
        <w:rPr>
          <w:sz w:val="20"/>
          <w:szCs w:val="20"/>
        </w:rPr>
        <w:t>?</w:t>
      </w:r>
    </w:p>
    <w:p w14:paraId="3A8E80D5" w14:textId="77777777" w:rsidR="00996819" w:rsidRDefault="00996819" w:rsidP="00996819">
      <w:pPr>
        <w:rPr>
          <w:sz w:val="20"/>
          <w:szCs w:val="20"/>
        </w:rPr>
      </w:pPr>
      <w:r>
        <w:rPr>
          <w:sz w:val="20"/>
          <w:szCs w:val="20"/>
        </w:rPr>
        <w:t>Часто агрессивна, безрассудна, зла?..</w:t>
      </w:r>
    </w:p>
    <w:p w14:paraId="07F13CC1" w14:textId="77777777" w:rsidR="00996819" w:rsidRDefault="00996819" w:rsidP="00996819">
      <w:pPr>
        <w:rPr>
          <w:sz w:val="20"/>
          <w:szCs w:val="20"/>
        </w:rPr>
      </w:pPr>
    </w:p>
    <w:p w14:paraId="4CB475A1" w14:textId="77777777" w:rsidR="00996819" w:rsidRDefault="00996819" w:rsidP="00996819">
      <w:pPr>
        <w:rPr>
          <w:sz w:val="20"/>
          <w:szCs w:val="20"/>
        </w:rPr>
      </w:pPr>
      <w:r>
        <w:rPr>
          <w:sz w:val="20"/>
          <w:szCs w:val="20"/>
        </w:rPr>
        <w:t>Занявшись сексом раз иль два,</w:t>
      </w:r>
    </w:p>
    <w:p w14:paraId="42118033" w14:textId="77777777" w:rsidR="00996819" w:rsidRDefault="00996819" w:rsidP="00996819">
      <w:pPr>
        <w:rPr>
          <w:sz w:val="20"/>
          <w:szCs w:val="20"/>
        </w:rPr>
      </w:pPr>
      <w:r>
        <w:rPr>
          <w:sz w:val="20"/>
          <w:szCs w:val="20"/>
        </w:rPr>
        <w:t>Активировав систему половую,</w:t>
      </w:r>
    </w:p>
    <w:p w14:paraId="346FEEC8" w14:textId="77777777" w:rsidR="00996819" w:rsidRDefault="00996819" w:rsidP="00996819">
      <w:pPr>
        <w:rPr>
          <w:sz w:val="20"/>
          <w:szCs w:val="20"/>
        </w:rPr>
      </w:pPr>
      <w:r>
        <w:rPr>
          <w:sz w:val="20"/>
          <w:szCs w:val="20"/>
        </w:rPr>
        <w:t xml:space="preserve">Узнала Катя, </w:t>
      </w:r>
      <w:r w:rsidRPr="004C6244">
        <w:rPr>
          <w:b/>
          <w:sz w:val="20"/>
          <w:szCs w:val="20"/>
        </w:rPr>
        <w:t>что</w:t>
      </w:r>
      <w:r>
        <w:rPr>
          <w:sz w:val="20"/>
          <w:szCs w:val="20"/>
        </w:rPr>
        <w:t xml:space="preserve"> есть кабала</w:t>
      </w:r>
      <w:r>
        <w:rPr>
          <w:sz w:val="20"/>
          <w:szCs w:val="20"/>
        </w:rPr>
        <w:fldChar w:fldCharType="begin"/>
      </w:r>
      <w:r>
        <w:instrText xml:space="preserve"> XE "</w:instrText>
      </w:r>
      <w:r w:rsidRPr="00561212">
        <w:rPr>
          <w:rFonts w:ascii="Times New Roman" w:eastAsia="Meiryo" w:hAnsi="Times New Roman" w:cs="Times New Roman"/>
          <w:sz w:val="28"/>
          <w:szCs w:val="24"/>
        </w:rPr>
        <w:instrText>кабала</w:instrText>
      </w:r>
      <w:r>
        <w:instrText xml:space="preserve">" </w:instrText>
      </w:r>
      <w:r>
        <w:rPr>
          <w:sz w:val="20"/>
          <w:szCs w:val="20"/>
        </w:rPr>
        <w:fldChar w:fldCharType="end"/>
      </w:r>
      <w:r>
        <w:rPr>
          <w:sz w:val="20"/>
          <w:szCs w:val="20"/>
        </w:rPr>
        <w:t>,</w:t>
      </w:r>
    </w:p>
    <w:p w14:paraId="452848B8" w14:textId="77777777" w:rsidR="00996819" w:rsidRDefault="00996819" w:rsidP="00996819">
      <w:pPr>
        <w:rPr>
          <w:sz w:val="20"/>
          <w:szCs w:val="20"/>
        </w:rPr>
      </w:pPr>
      <w:r>
        <w:rPr>
          <w:sz w:val="20"/>
          <w:szCs w:val="20"/>
        </w:rPr>
        <w:t>Да не увидела её как таковую…</w:t>
      </w:r>
    </w:p>
    <w:p w14:paraId="357AA16C" w14:textId="77777777" w:rsidR="00996819" w:rsidRDefault="00996819" w:rsidP="00996819">
      <w:pPr>
        <w:rPr>
          <w:sz w:val="20"/>
          <w:szCs w:val="20"/>
        </w:rPr>
      </w:pPr>
    </w:p>
    <w:p w14:paraId="3C8F7943" w14:textId="77777777" w:rsidR="00996819" w:rsidRDefault="00996819" w:rsidP="00996819">
      <w:pPr>
        <w:rPr>
          <w:sz w:val="20"/>
          <w:szCs w:val="20"/>
        </w:rPr>
      </w:pPr>
      <w:r>
        <w:rPr>
          <w:sz w:val="20"/>
          <w:szCs w:val="20"/>
        </w:rPr>
        <w:t>Занявшись сексом раз, придётся заниматься снова,</w:t>
      </w:r>
    </w:p>
    <w:p w14:paraId="672BCEB0" w14:textId="77777777" w:rsidR="00996819" w:rsidRDefault="00996819" w:rsidP="00996819">
      <w:pPr>
        <w:rPr>
          <w:sz w:val="20"/>
          <w:szCs w:val="20"/>
        </w:rPr>
      </w:pPr>
      <w:r>
        <w:rPr>
          <w:sz w:val="20"/>
          <w:szCs w:val="20"/>
        </w:rPr>
        <w:t>Иначе воспаления да недуги гормональные начнутся –</w:t>
      </w:r>
    </w:p>
    <w:p w14:paraId="16A51D7E" w14:textId="77777777" w:rsidR="00996819" w:rsidRDefault="00996819" w:rsidP="00996819">
      <w:pPr>
        <w:rPr>
          <w:sz w:val="20"/>
          <w:szCs w:val="20"/>
        </w:rPr>
      </w:pPr>
      <w:r>
        <w:rPr>
          <w:sz w:val="20"/>
          <w:szCs w:val="20"/>
        </w:rPr>
        <w:t>Ко жизни прежней не получится вернуться –</w:t>
      </w:r>
    </w:p>
    <w:p w14:paraId="57691F4C" w14:textId="77777777" w:rsidR="00996819" w:rsidRDefault="00996819" w:rsidP="00996819">
      <w:pPr>
        <w:rPr>
          <w:sz w:val="20"/>
          <w:szCs w:val="20"/>
        </w:rPr>
      </w:pPr>
      <w:r>
        <w:rPr>
          <w:sz w:val="20"/>
          <w:szCs w:val="20"/>
        </w:rPr>
        <w:t xml:space="preserve">Во сём и есть неволи сей </w:t>
      </w:r>
      <w:r w:rsidRPr="004C6244">
        <w:rPr>
          <w:b/>
          <w:sz w:val="20"/>
          <w:szCs w:val="20"/>
        </w:rPr>
        <w:t>причина и основа</w:t>
      </w:r>
      <w:r>
        <w:rPr>
          <w:sz w:val="20"/>
          <w:szCs w:val="20"/>
        </w:rPr>
        <w:t>.</w:t>
      </w:r>
    </w:p>
    <w:p w14:paraId="76E28D1C" w14:textId="77777777" w:rsidR="00996819" w:rsidRDefault="00996819" w:rsidP="00996819">
      <w:pPr>
        <w:rPr>
          <w:sz w:val="20"/>
          <w:szCs w:val="20"/>
        </w:rPr>
      </w:pPr>
      <w:r>
        <w:rPr>
          <w:sz w:val="20"/>
          <w:szCs w:val="20"/>
        </w:rPr>
        <w:t>***</w:t>
      </w:r>
    </w:p>
    <w:p w14:paraId="6C4C5797" w14:textId="77777777" w:rsidR="00996819" w:rsidRDefault="00996819" w:rsidP="00996819">
      <w:pPr>
        <w:rPr>
          <w:sz w:val="20"/>
          <w:szCs w:val="20"/>
        </w:rPr>
      </w:pPr>
      <w:r>
        <w:rPr>
          <w:sz w:val="20"/>
          <w:szCs w:val="20"/>
        </w:rPr>
        <w:t>«Не утоляйте ничего,</w:t>
      </w:r>
    </w:p>
    <w:p w14:paraId="47C935C3" w14:textId="77777777" w:rsidR="00996819" w:rsidRDefault="00996819" w:rsidP="00996819">
      <w:pPr>
        <w:rPr>
          <w:sz w:val="20"/>
          <w:szCs w:val="20"/>
        </w:rPr>
      </w:pPr>
      <w:r>
        <w:rPr>
          <w:sz w:val="20"/>
          <w:szCs w:val="20"/>
        </w:rPr>
        <w:t>Если воздержанье от сего</w:t>
      </w:r>
    </w:p>
    <w:p w14:paraId="0D206810" w14:textId="77777777" w:rsidR="00996819" w:rsidRDefault="00996819" w:rsidP="00996819">
      <w:pPr>
        <w:rPr>
          <w:sz w:val="20"/>
          <w:szCs w:val="20"/>
        </w:rPr>
      </w:pPr>
      <w:r>
        <w:rPr>
          <w:sz w:val="20"/>
          <w:szCs w:val="20"/>
        </w:rPr>
        <w:t>Ко болям, ко болезням не ведёт,</w:t>
      </w:r>
    </w:p>
    <w:p w14:paraId="2F44E8B5" w14:textId="77777777" w:rsidR="00996819" w:rsidRDefault="00996819" w:rsidP="00996819">
      <w:pPr>
        <w:rPr>
          <w:sz w:val="20"/>
          <w:szCs w:val="20"/>
        </w:rPr>
      </w:pPr>
      <w:r>
        <w:rPr>
          <w:sz w:val="20"/>
          <w:szCs w:val="20"/>
        </w:rPr>
        <w:t>Зан</w:t>
      </w:r>
      <w:r w:rsidRPr="0075730D">
        <w:rPr>
          <w:b/>
          <w:sz w:val="20"/>
          <w:szCs w:val="20"/>
        </w:rPr>
        <w:t>е</w:t>
      </w:r>
      <w:r>
        <w:rPr>
          <w:rStyle w:val="ac"/>
          <w:b/>
          <w:sz w:val="20"/>
          <w:szCs w:val="20"/>
        </w:rPr>
        <w:footnoteReference w:id="2025"/>
      </w:r>
      <w:r>
        <w:rPr>
          <w:sz w:val="20"/>
          <w:szCs w:val="20"/>
        </w:rPr>
        <w:t xml:space="preserve"> не есть такие вждати</w:t>
      </w:r>
      <w:r>
        <w:rPr>
          <w:rStyle w:val="ac"/>
          <w:sz w:val="20"/>
          <w:szCs w:val="20"/>
        </w:rPr>
        <w:footnoteReference w:id="2026"/>
      </w:r>
      <w:r>
        <w:rPr>
          <w:sz w:val="20"/>
          <w:szCs w:val="20"/>
        </w:rPr>
        <w:t xml:space="preserve"> непременны</w:t>
      </w:r>
      <w:r>
        <w:rPr>
          <w:rStyle w:val="ac"/>
          <w:sz w:val="20"/>
          <w:szCs w:val="20"/>
        </w:rPr>
        <w:footnoteReference w:id="2027"/>
      </w:r>
      <w:r>
        <w:rPr>
          <w:sz w:val="20"/>
          <w:szCs w:val="20"/>
        </w:rPr>
        <w:t>,</w:t>
      </w:r>
    </w:p>
    <w:p w14:paraId="01A038C1" w14:textId="77777777" w:rsidR="00996819" w:rsidRDefault="00996819" w:rsidP="00996819">
      <w:pPr>
        <w:rPr>
          <w:sz w:val="20"/>
          <w:szCs w:val="20"/>
        </w:rPr>
      </w:pPr>
      <w:r>
        <w:rPr>
          <w:sz w:val="20"/>
          <w:szCs w:val="20"/>
        </w:rPr>
        <w:t>Но всякая из них во будущем ко болям приведёт,</w:t>
      </w:r>
    </w:p>
    <w:p w14:paraId="7AAE0526" w14:textId="77777777" w:rsidR="00996819" w:rsidRDefault="00996819" w:rsidP="00996819">
      <w:pPr>
        <w:rPr>
          <w:sz w:val="20"/>
          <w:szCs w:val="20"/>
        </w:rPr>
      </w:pPr>
      <w:r>
        <w:rPr>
          <w:sz w:val="20"/>
          <w:szCs w:val="20"/>
        </w:rPr>
        <w:t>Да будут оные неизлечимы и бессменны</w:t>
      </w:r>
      <w:r>
        <w:rPr>
          <w:rStyle w:val="ac"/>
          <w:sz w:val="20"/>
          <w:szCs w:val="20"/>
        </w:rPr>
        <w:footnoteReference w:id="2028"/>
      </w:r>
      <w:r>
        <w:rPr>
          <w:sz w:val="20"/>
          <w:szCs w:val="20"/>
        </w:rPr>
        <w:t>.»</w:t>
      </w:r>
      <w:r>
        <w:rPr>
          <w:rStyle w:val="ac"/>
          <w:sz w:val="20"/>
          <w:szCs w:val="20"/>
        </w:rPr>
        <w:footnoteReference w:id="2029"/>
      </w:r>
      <w:r>
        <w:rPr>
          <w:sz w:val="20"/>
          <w:szCs w:val="20"/>
        </w:rPr>
        <w:t xml:space="preserve"> </w:t>
      </w:r>
    </w:p>
    <w:p w14:paraId="01087620" w14:textId="77777777" w:rsidR="00996819" w:rsidRDefault="00996819" w:rsidP="00996819">
      <w:pPr>
        <w:rPr>
          <w:sz w:val="20"/>
          <w:szCs w:val="20"/>
        </w:rPr>
      </w:pPr>
      <w:r>
        <w:rPr>
          <w:sz w:val="20"/>
          <w:szCs w:val="20"/>
        </w:rPr>
        <w:t>***</w:t>
      </w:r>
    </w:p>
    <w:p w14:paraId="3CA85742" w14:textId="77777777" w:rsidR="00996819" w:rsidRDefault="00996819" w:rsidP="00996819">
      <w:pPr>
        <w:rPr>
          <w:sz w:val="20"/>
          <w:szCs w:val="20"/>
        </w:rPr>
      </w:pPr>
      <w:r>
        <w:rPr>
          <w:sz w:val="20"/>
          <w:szCs w:val="20"/>
        </w:rPr>
        <w:t>Сие было давно, ано о Кате я нередко вспоминаю,</w:t>
      </w:r>
    </w:p>
    <w:p w14:paraId="21284A35" w14:textId="77777777" w:rsidR="00996819" w:rsidRDefault="00996819" w:rsidP="00996819">
      <w:pPr>
        <w:rPr>
          <w:sz w:val="20"/>
          <w:szCs w:val="20"/>
        </w:rPr>
      </w:pPr>
      <w:r>
        <w:rPr>
          <w:sz w:val="20"/>
          <w:szCs w:val="20"/>
        </w:rPr>
        <w:t>Хочу узнать, что с ней случилось,</w:t>
      </w:r>
    </w:p>
    <w:p w14:paraId="21B3A048" w14:textId="77777777" w:rsidR="00996819" w:rsidRDefault="00996819" w:rsidP="00996819">
      <w:pPr>
        <w:rPr>
          <w:sz w:val="20"/>
          <w:szCs w:val="20"/>
        </w:rPr>
      </w:pPr>
      <w:r>
        <w:rPr>
          <w:sz w:val="20"/>
          <w:szCs w:val="20"/>
        </w:rPr>
        <w:t>Да ни номера её, ни адреса никоего не знаю…</w:t>
      </w:r>
    </w:p>
    <w:p w14:paraId="0318B982" w14:textId="77777777" w:rsidR="00996819" w:rsidRDefault="00996819" w:rsidP="00996819">
      <w:pPr>
        <w:rPr>
          <w:sz w:val="20"/>
          <w:szCs w:val="20"/>
        </w:rPr>
      </w:pPr>
      <w:r>
        <w:rPr>
          <w:sz w:val="20"/>
          <w:szCs w:val="20"/>
        </w:rPr>
        <w:t xml:space="preserve">Мне жаль, что всё так получилось. </w:t>
      </w:r>
    </w:p>
    <w:p w14:paraId="6691716A" w14:textId="77777777" w:rsidR="00996819" w:rsidRDefault="00996819" w:rsidP="00996819">
      <w:pPr>
        <w:rPr>
          <w:sz w:val="20"/>
          <w:szCs w:val="20"/>
        </w:rPr>
      </w:pPr>
      <w:r>
        <w:rPr>
          <w:sz w:val="20"/>
          <w:szCs w:val="20"/>
        </w:rPr>
        <w:t>***</w:t>
      </w:r>
    </w:p>
    <w:p w14:paraId="74B8CA65" w14:textId="77777777" w:rsidR="00996819" w:rsidRDefault="00996819" w:rsidP="00996819">
      <w:pPr>
        <w:rPr>
          <w:sz w:val="20"/>
          <w:szCs w:val="20"/>
        </w:rPr>
      </w:pPr>
      <w:r>
        <w:rPr>
          <w:sz w:val="20"/>
          <w:szCs w:val="20"/>
        </w:rPr>
        <w:t>Прошли лет</w:t>
      </w:r>
      <w:r w:rsidRPr="00C2534D">
        <w:rPr>
          <w:b/>
          <w:sz w:val="20"/>
          <w:szCs w:val="20"/>
        </w:rPr>
        <w:t>а</w:t>
      </w:r>
      <w:r>
        <w:rPr>
          <w:sz w:val="20"/>
          <w:szCs w:val="20"/>
        </w:rPr>
        <w:t xml:space="preserve">, не помню Кати </w:t>
      </w:r>
      <w:r w:rsidRPr="00C2534D">
        <w:rPr>
          <w:b/>
          <w:sz w:val="20"/>
          <w:szCs w:val="20"/>
        </w:rPr>
        <w:t>глас</w:t>
      </w:r>
      <w:r>
        <w:rPr>
          <w:sz w:val="20"/>
          <w:szCs w:val="20"/>
        </w:rPr>
        <w:t>,</w:t>
      </w:r>
    </w:p>
    <w:p w14:paraId="70398232" w14:textId="77777777" w:rsidR="00996819" w:rsidRDefault="00996819" w:rsidP="00996819">
      <w:pPr>
        <w:rPr>
          <w:sz w:val="20"/>
          <w:szCs w:val="20"/>
        </w:rPr>
      </w:pPr>
      <w:r>
        <w:rPr>
          <w:sz w:val="20"/>
          <w:szCs w:val="20"/>
        </w:rPr>
        <w:t>Не помню уже темы тех бесед пуст</w:t>
      </w:r>
      <w:r w:rsidRPr="00C2534D">
        <w:rPr>
          <w:b/>
          <w:sz w:val="20"/>
          <w:szCs w:val="20"/>
        </w:rPr>
        <w:t>ы</w:t>
      </w:r>
      <w:r>
        <w:rPr>
          <w:sz w:val="20"/>
          <w:szCs w:val="20"/>
        </w:rPr>
        <w:t>х,</w:t>
      </w:r>
    </w:p>
    <w:p w14:paraId="69449B97" w14:textId="77777777" w:rsidR="00996819" w:rsidRDefault="00996819" w:rsidP="00996819">
      <w:pPr>
        <w:rPr>
          <w:sz w:val="20"/>
          <w:szCs w:val="20"/>
        </w:rPr>
      </w:pPr>
      <w:r>
        <w:rPr>
          <w:sz w:val="20"/>
          <w:szCs w:val="20"/>
        </w:rPr>
        <w:t>Едва ли она помнит тот мой первый стих,</w:t>
      </w:r>
    </w:p>
    <w:p w14:paraId="0811F18F" w14:textId="77777777" w:rsidR="00996819" w:rsidRDefault="00996819" w:rsidP="00996819">
      <w:pPr>
        <w:rPr>
          <w:sz w:val="20"/>
          <w:szCs w:val="20"/>
        </w:rPr>
      </w:pPr>
      <w:r>
        <w:rPr>
          <w:sz w:val="20"/>
          <w:szCs w:val="20"/>
        </w:rPr>
        <w:t>Что написал азъ ей в какой-то тяжкий час,</w:t>
      </w:r>
    </w:p>
    <w:p w14:paraId="336CBE89" w14:textId="77777777" w:rsidR="00996819" w:rsidRDefault="00996819" w:rsidP="00996819">
      <w:pPr>
        <w:rPr>
          <w:sz w:val="20"/>
          <w:szCs w:val="20"/>
        </w:rPr>
      </w:pPr>
      <w:r>
        <w:rPr>
          <w:sz w:val="20"/>
          <w:szCs w:val="20"/>
        </w:rPr>
        <w:t>Когда одн</w:t>
      </w:r>
      <w:r w:rsidRPr="00C2534D">
        <w:rPr>
          <w:b/>
          <w:sz w:val="20"/>
          <w:szCs w:val="20"/>
        </w:rPr>
        <w:t>о</w:t>
      </w:r>
      <w:r>
        <w:rPr>
          <w:sz w:val="20"/>
          <w:szCs w:val="20"/>
        </w:rPr>
        <w:t>ва Катенька устала ото дел,</w:t>
      </w:r>
    </w:p>
    <w:p w14:paraId="6DD66176" w14:textId="77777777" w:rsidR="00996819" w:rsidRDefault="00996819" w:rsidP="00996819">
      <w:pPr>
        <w:rPr>
          <w:sz w:val="20"/>
          <w:szCs w:val="20"/>
        </w:rPr>
      </w:pPr>
      <w:r>
        <w:rPr>
          <w:sz w:val="20"/>
          <w:szCs w:val="20"/>
        </w:rPr>
        <w:t xml:space="preserve">Что вмиг свалились </w:t>
      </w:r>
    </w:p>
    <w:p w14:paraId="5465E7F3" w14:textId="77777777" w:rsidR="00996819" w:rsidRDefault="00996819" w:rsidP="00996819">
      <w:pPr>
        <w:rPr>
          <w:sz w:val="20"/>
          <w:szCs w:val="20"/>
        </w:rPr>
      </w:pPr>
      <w:r w:rsidRPr="00C2534D">
        <w:rPr>
          <w:b/>
          <w:sz w:val="20"/>
          <w:szCs w:val="20"/>
        </w:rPr>
        <w:t>Частью</w:t>
      </w:r>
      <w:r>
        <w:rPr>
          <w:sz w:val="20"/>
          <w:szCs w:val="20"/>
        </w:rPr>
        <w:t>,</w:t>
      </w:r>
    </w:p>
    <w:p w14:paraId="64802752" w14:textId="77777777" w:rsidR="00996819" w:rsidRDefault="00996819" w:rsidP="00996819">
      <w:pPr>
        <w:rPr>
          <w:sz w:val="20"/>
          <w:szCs w:val="20"/>
        </w:rPr>
      </w:pPr>
      <w:r>
        <w:rPr>
          <w:sz w:val="20"/>
          <w:szCs w:val="20"/>
        </w:rPr>
        <w:lastRenderedPageBreak/>
        <w:t>Частью – накопились,</w:t>
      </w:r>
    </w:p>
    <w:p w14:paraId="23717106" w14:textId="77777777" w:rsidR="00996819" w:rsidRDefault="00996819" w:rsidP="00996819">
      <w:pPr>
        <w:rPr>
          <w:sz w:val="20"/>
          <w:szCs w:val="20"/>
        </w:rPr>
      </w:pPr>
      <w:r>
        <w:rPr>
          <w:sz w:val="20"/>
          <w:szCs w:val="20"/>
        </w:rPr>
        <w:t>Но привели тем самым ко её несчастью –</w:t>
      </w:r>
    </w:p>
    <w:p w14:paraId="5209ACCC" w14:textId="77777777" w:rsidR="00996819" w:rsidRDefault="00996819" w:rsidP="00996819">
      <w:pPr>
        <w:rPr>
          <w:sz w:val="20"/>
          <w:szCs w:val="20"/>
        </w:rPr>
      </w:pPr>
      <w:r>
        <w:rPr>
          <w:sz w:val="20"/>
          <w:szCs w:val="20"/>
        </w:rPr>
        <w:t>Таком у шлюхи был удел.</w:t>
      </w:r>
    </w:p>
    <w:p w14:paraId="58370219" w14:textId="77777777" w:rsidR="00996819" w:rsidRDefault="00996819" w:rsidP="00996819">
      <w:pPr>
        <w:rPr>
          <w:sz w:val="20"/>
          <w:szCs w:val="20"/>
        </w:rPr>
      </w:pPr>
      <w:r>
        <w:rPr>
          <w:sz w:val="20"/>
          <w:szCs w:val="20"/>
        </w:rPr>
        <w:t xml:space="preserve"> </w:t>
      </w:r>
    </w:p>
    <w:p w14:paraId="515859D0" w14:textId="77777777" w:rsidR="00996819" w:rsidRDefault="00996819" w:rsidP="00996819">
      <w:pPr>
        <w:rPr>
          <w:sz w:val="20"/>
          <w:szCs w:val="20"/>
        </w:rPr>
      </w:pPr>
      <w:r>
        <w:rPr>
          <w:sz w:val="20"/>
          <w:szCs w:val="20"/>
        </w:rPr>
        <w:t>Лет</w:t>
      </w:r>
      <w:r w:rsidRPr="00E64EDC">
        <w:rPr>
          <w:b/>
          <w:sz w:val="20"/>
          <w:szCs w:val="20"/>
        </w:rPr>
        <w:t>а</w:t>
      </w:r>
      <w:r>
        <w:rPr>
          <w:sz w:val="20"/>
          <w:szCs w:val="20"/>
        </w:rPr>
        <w:t xml:space="preserve"> прошли,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этот стих остался,</w:t>
      </w:r>
    </w:p>
    <w:p w14:paraId="457A6D82" w14:textId="77777777" w:rsidR="00996819" w:rsidRDefault="00996819" w:rsidP="00996819">
      <w:pPr>
        <w:rPr>
          <w:sz w:val="20"/>
          <w:szCs w:val="20"/>
        </w:rPr>
      </w:pPr>
      <w:r>
        <w:rPr>
          <w:sz w:val="20"/>
          <w:szCs w:val="20"/>
        </w:rPr>
        <w:t>Забылось всё,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w:t>
      </w:r>
      <w:r w:rsidRPr="00E64EDC">
        <w:rPr>
          <w:b/>
          <w:sz w:val="20"/>
          <w:szCs w:val="20"/>
        </w:rPr>
        <w:t>выводы</w:t>
      </w:r>
      <w:r>
        <w:rPr>
          <w:sz w:val="20"/>
          <w:szCs w:val="20"/>
        </w:rPr>
        <w:t xml:space="preserve"> живут,</w:t>
      </w:r>
    </w:p>
    <w:p w14:paraId="04C7F21E" w14:textId="77777777" w:rsidR="00996819" w:rsidRDefault="00996819" w:rsidP="00996819">
      <w:pPr>
        <w:rPr>
          <w:sz w:val="20"/>
          <w:szCs w:val="20"/>
        </w:rPr>
      </w:pPr>
      <w:r>
        <w:rPr>
          <w:sz w:val="20"/>
          <w:szCs w:val="20"/>
        </w:rPr>
        <w:t>И дальше годы пусть идут-идут-идут,</w:t>
      </w:r>
    </w:p>
    <w:p w14:paraId="05A00CDE" w14:textId="77777777" w:rsidR="00996819" w:rsidRDefault="00996819" w:rsidP="00996819">
      <w:pPr>
        <w:rPr>
          <w:sz w:val="20"/>
          <w:szCs w:val="20"/>
        </w:rPr>
      </w:pPr>
      <w:r>
        <w:rPr>
          <w:sz w:val="20"/>
          <w:szCs w:val="20"/>
        </w:rPr>
        <w:t>Но п</w:t>
      </w:r>
      <w:r w:rsidRPr="00E64EDC">
        <w:rPr>
          <w:b/>
          <w:sz w:val="20"/>
          <w:szCs w:val="20"/>
        </w:rPr>
        <w:t>о</w:t>
      </w:r>
      <w:r>
        <w:rPr>
          <w:sz w:val="20"/>
          <w:szCs w:val="20"/>
        </w:rPr>
        <w:t>рой</w:t>
      </w:r>
      <w:r>
        <w:rPr>
          <w:rStyle w:val="ac"/>
          <w:sz w:val="20"/>
          <w:szCs w:val="20"/>
        </w:rPr>
        <w:footnoteReference w:id="2030"/>
      </w:r>
      <w:r>
        <w:rPr>
          <w:sz w:val="20"/>
          <w:szCs w:val="20"/>
        </w:rPr>
        <w:t xml:space="preserve"> мой увр</w:t>
      </w:r>
      <w:r w:rsidRPr="00E64EDC">
        <w:rPr>
          <w:b/>
          <w:sz w:val="20"/>
          <w:szCs w:val="20"/>
        </w:rPr>
        <w:t>а</w:t>
      </w:r>
      <w:r>
        <w:rPr>
          <w:sz w:val="20"/>
          <w:szCs w:val="20"/>
        </w:rPr>
        <w:t>ж</w:t>
      </w:r>
      <w:r>
        <w:rPr>
          <w:rStyle w:val="ac"/>
          <w:sz w:val="20"/>
          <w:szCs w:val="20"/>
        </w:rPr>
        <w:footnoteReference w:id="2031"/>
      </w:r>
      <w:r>
        <w:rPr>
          <w:sz w:val="20"/>
          <w:szCs w:val="20"/>
        </w:rPr>
        <w:t xml:space="preserve"> пока не изъедался.</w:t>
      </w:r>
    </w:p>
    <w:p w14:paraId="681A5B51" w14:textId="77777777" w:rsidR="00996819" w:rsidRDefault="00996819" w:rsidP="00996819">
      <w:pPr>
        <w:rPr>
          <w:sz w:val="20"/>
          <w:szCs w:val="20"/>
        </w:rPr>
      </w:pPr>
      <w:r>
        <w:rPr>
          <w:sz w:val="20"/>
          <w:szCs w:val="20"/>
        </w:rPr>
        <w:t xml:space="preserve">*** </w:t>
      </w:r>
    </w:p>
    <w:p w14:paraId="562E14E1" w14:textId="77777777" w:rsidR="00996819" w:rsidRDefault="00996819" w:rsidP="00996819">
      <w:pPr>
        <w:rPr>
          <w:sz w:val="20"/>
          <w:szCs w:val="20"/>
        </w:rPr>
      </w:pPr>
      <w:r>
        <w:rPr>
          <w:sz w:val="20"/>
          <w:szCs w:val="20"/>
        </w:rPr>
        <w:t>А что бы я сказал при встрече?</w:t>
      </w:r>
    </w:p>
    <w:p w14:paraId="40E3EF81" w14:textId="77777777" w:rsidR="00996819" w:rsidRDefault="00996819" w:rsidP="00996819">
      <w:pPr>
        <w:rPr>
          <w:sz w:val="20"/>
          <w:szCs w:val="20"/>
        </w:rPr>
      </w:pPr>
      <w:r>
        <w:rPr>
          <w:sz w:val="20"/>
          <w:szCs w:val="20"/>
        </w:rPr>
        <w:t>А ничего. Уже давно всё тщ</w:t>
      </w:r>
      <w:r w:rsidRPr="00E64EDC">
        <w:rPr>
          <w:b/>
          <w:sz w:val="20"/>
          <w:szCs w:val="20"/>
        </w:rPr>
        <w:t>е</w:t>
      </w:r>
      <w:r>
        <w:rPr>
          <w:sz w:val="20"/>
          <w:szCs w:val="20"/>
        </w:rPr>
        <w:t>тно.</w:t>
      </w:r>
    </w:p>
    <w:p w14:paraId="0367F3B2" w14:textId="77777777" w:rsidR="00996819" w:rsidRDefault="00996819" w:rsidP="00996819">
      <w:pPr>
        <w:rPr>
          <w:sz w:val="20"/>
          <w:szCs w:val="20"/>
        </w:rPr>
      </w:pPr>
      <w:r>
        <w:rPr>
          <w:sz w:val="20"/>
          <w:szCs w:val="20"/>
        </w:rPr>
        <w:t>И не о том сейчас, любил как безответно,</w:t>
      </w:r>
    </w:p>
    <w:p w14:paraId="45FCA03F" w14:textId="77777777" w:rsidR="00996819" w:rsidRDefault="00996819" w:rsidP="00996819">
      <w:pPr>
        <w:rPr>
          <w:sz w:val="20"/>
          <w:szCs w:val="20"/>
        </w:rPr>
      </w:pPr>
      <w:r>
        <w:rPr>
          <w:sz w:val="20"/>
          <w:szCs w:val="20"/>
        </w:rPr>
        <w:t xml:space="preserve">Но обо том, что </w:t>
      </w:r>
      <w:r w:rsidRPr="00E64EDC">
        <w:rPr>
          <w:b/>
          <w:sz w:val="20"/>
          <w:szCs w:val="20"/>
        </w:rPr>
        <w:t>время</w:t>
      </w:r>
      <w:r>
        <w:rPr>
          <w:sz w:val="20"/>
          <w:szCs w:val="20"/>
        </w:rPr>
        <w:t xml:space="preserve"> голову не лечит.</w:t>
      </w:r>
    </w:p>
    <w:p w14:paraId="079C6DA7" w14:textId="77777777" w:rsidR="00996819" w:rsidRDefault="00996819" w:rsidP="00996819">
      <w:pPr>
        <w:rPr>
          <w:sz w:val="20"/>
          <w:szCs w:val="20"/>
        </w:rPr>
      </w:pPr>
      <w:r>
        <w:rPr>
          <w:sz w:val="20"/>
          <w:szCs w:val="20"/>
        </w:rPr>
        <w:t>***</w:t>
      </w:r>
    </w:p>
    <w:p w14:paraId="17274E34" w14:textId="77777777" w:rsidR="00996819" w:rsidRDefault="00996819" w:rsidP="00996819">
      <w:pPr>
        <w:rPr>
          <w:i/>
          <w:sz w:val="20"/>
          <w:szCs w:val="20"/>
        </w:rPr>
      </w:pPr>
      <w:r w:rsidRPr="00E64EDC">
        <w:rPr>
          <w:i/>
          <w:sz w:val="20"/>
          <w:szCs w:val="20"/>
        </w:rPr>
        <w:t>«Понимаю, что свалилось на тебя много проблем,</w:t>
      </w:r>
    </w:p>
    <w:p w14:paraId="59EFCCA6" w14:textId="77777777" w:rsidR="00996819" w:rsidRPr="00E64EDC" w:rsidRDefault="00996819" w:rsidP="00996819">
      <w:pPr>
        <w:rPr>
          <w:i/>
          <w:sz w:val="20"/>
          <w:szCs w:val="20"/>
        </w:rPr>
      </w:pPr>
      <w:r>
        <w:rPr>
          <w:i/>
          <w:sz w:val="20"/>
          <w:szCs w:val="20"/>
        </w:rPr>
        <w:t>Но ты пред ними не одна,</w:t>
      </w:r>
    </w:p>
    <w:p w14:paraId="5F8AD924" w14:textId="77777777" w:rsidR="00996819" w:rsidRDefault="00996819" w:rsidP="00996819">
      <w:pPr>
        <w:rPr>
          <w:i/>
          <w:sz w:val="20"/>
          <w:szCs w:val="20"/>
        </w:rPr>
      </w:pPr>
      <w:r w:rsidRPr="00E64EDC">
        <w:rPr>
          <w:i/>
          <w:sz w:val="20"/>
          <w:szCs w:val="20"/>
        </w:rPr>
        <w:t xml:space="preserve">Но </w:t>
      </w:r>
      <w:r>
        <w:rPr>
          <w:i/>
          <w:sz w:val="20"/>
          <w:szCs w:val="20"/>
        </w:rPr>
        <w:t>ведь</w:t>
      </w:r>
      <w:r>
        <w:rPr>
          <w:i/>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i/>
          <w:sz w:val="20"/>
          <w:szCs w:val="20"/>
        </w:rPr>
        <w:fldChar w:fldCharType="end"/>
      </w:r>
      <w:r>
        <w:rPr>
          <w:i/>
          <w:sz w:val="20"/>
          <w:szCs w:val="20"/>
        </w:rPr>
        <w:t xml:space="preserve"> </w:t>
      </w:r>
      <w:r w:rsidRPr="00E64EDC">
        <w:rPr>
          <w:i/>
          <w:sz w:val="20"/>
          <w:szCs w:val="20"/>
        </w:rPr>
        <w:t>и ты же понимать должна,</w:t>
      </w:r>
      <w:r>
        <w:rPr>
          <w:i/>
          <w:sz w:val="20"/>
          <w:szCs w:val="20"/>
        </w:rPr>
        <w:t xml:space="preserve"> </w:t>
      </w:r>
    </w:p>
    <w:p w14:paraId="6CB915F0" w14:textId="77777777" w:rsidR="00996819" w:rsidRPr="00E64EDC" w:rsidRDefault="00996819" w:rsidP="00996819">
      <w:pPr>
        <w:rPr>
          <w:i/>
          <w:sz w:val="20"/>
          <w:szCs w:val="20"/>
        </w:rPr>
      </w:pPr>
      <w:r>
        <w:rPr>
          <w:i/>
          <w:sz w:val="20"/>
          <w:szCs w:val="20"/>
        </w:rPr>
        <w:t>Ч</w:t>
      </w:r>
      <w:r w:rsidRPr="00E64EDC">
        <w:rPr>
          <w:i/>
          <w:sz w:val="20"/>
          <w:szCs w:val="20"/>
        </w:rPr>
        <w:t>то</w:t>
      </w:r>
      <w:r>
        <w:rPr>
          <w:i/>
          <w:sz w:val="20"/>
          <w:szCs w:val="20"/>
        </w:rPr>
        <w:t xml:space="preserve"> суть</w:t>
      </w:r>
      <w:r w:rsidRPr="00E64EDC">
        <w:rPr>
          <w:i/>
          <w:sz w:val="20"/>
          <w:szCs w:val="20"/>
        </w:rPr>
        <w:t xml:space="preserve"> ничтожные они совсем;</w:t>
      </w:r>
    </w:p>
    <w:p w14:paraId="138B8C8E" w14:textId="77777777" w:rsidR="00996819" w:rsidRPr="00E64EDC" w:rsidRDefault="00996819" w:rsidP="00996819">
      <w:pPr>
        <w:rPr>
          <w:i/>
          <w:sz w:val="20"/>
          <w:szCs w:val="20"/>
        </w:rPr>
      </w:pPr>
      <w:r w:rsidRPr="00E64EDC">
        <w:rPr>
          <w:i/>
          <w:sz w:val="20"/>
          <w:szCs w:val="20"/>
        </w:rPr>
        <w:t>И сколько не пытался я сказать,</w:t>
      </w:r>
    </w:p>
    <w:p w14:paraId="6B9BDA82" w14:textId="77777777" w:rsidR="00996819" w:rsidRPr="00E64EDC" w:rsidRDefault="00996819" w:rsidP="00996819">
      <w:pPr>
        <w:rPr>
          <w:i/>
          <w:sz w:val="20"/>
          <w:szCs w:val="20"/>
        </w:rPr>
      </w:pPr>
      <w:r>
        <w:rPr>
          <w:i/>
          <w:sz w:val="20"/>
          <w:szCs w:val="20"/>
        </w:rPr>
        <w:t>Что нет же</w:t>
      </w:r>
      <w:r w:rsidRPr="00E64EDC">
        <w:rPr>
          <w:i/>
          <w:sz w:val="20"/>
          <w:szCs w:val="20"/>
        </w:rPr>
        <w:t xml:space="preserve"> смысла их решать,</w:t>
      </w:r>
    </w:p>
    <w:p w14:paraId="551A8C89" w14:textId="77777777" w:rsidR="00996819" w:rsidRPr="00E64EDC" w:rsidRDefault="00996819" w:rsidP="00996819">
      <w:pPr>
        <w:rPr>
          <w:i/>
          <w:sz w:val="20"/>
          <w:szCs w:val="20"/>
        </w:rPr>
      </w:pPr>
      <w:r>
        <w:rPr>
          <w:i/>
          <w:sz w:val="20"/>
          <w:szCs w:val="20"/>
        </w:rPr>
        <w:t>Зане, пойми ты, Катя, нет же</w:t>
      </w:r>
      <w:r w:rsidRPr="00E64EDC">
        <w:rPr>
          <w:i/>
          <w:sz w:val="20"/>
          <w:szCs w:val="20"/>
        </w:rPr>
        <w:t xml:space="preserve"> их</w:t>
      </w:r>
      <w:r>
        <w:rPr>
          <w:i/>
          <w:sz w:val="20"/>
          <w:szCs w:val="20"/>
        </w:rPr>
        <w:t>, –</w:t>
      </w:r>
    </w:p>
    <w:p w14:paraId="768E3F67" w14:textId="77777777" w:rsidR="00996819" w:rsidRPr="00E64EDC" w:rsidRDefault="00996819" w:rsidP="00996819">
      <w:pPr>
        <w:rPr>
          <w:i/>
          <w:sz w:val="20"/>
          <w:szCs w:val="20"/>
        </w:rPr>
      </w:pPr>
      <w:r w:rsidRPr="00E64EDC">
        <w:rPr>
          <w:i/>
          <w:sz w:val="20"/>
          <w:szCs w:val="20"/>
        </w:rPr>
        <w:t>Не понимаешь</w:t>
      </w:r>
      <w:r>
        <w:rPr>
          <w:i/>
          <w:sz w:val="20"/>
          <w:szCs w:val="20"/>
        </w:rPr>
        <w:t>, вижу,</w:t>
      </w:r>
      <w:r w:rsidRPr="00E64EDC">
        <w:rPr>
          <w:i/>
          <w:sz w:val="20"/>
          <w:szCs w:val="20"/>
        </w:rPr>
        <w:t xml:space="preserve"> смысл</w:t>
      </w:r>
      <w:r>
        <w:rPr>
          <w:i/>
          <w:sz w:val="20"/>
          <w:szCs w:val="20"/>
        </w:rPr>
        <w:t>а</w:t>
      </w:r>
      <w:r w:rsidRPr="00E64EDC">
        <w:rPr>
          <w:i/>
          <w:sz w:val="20"/>
          <w:szCs w:val="20"/>
        </w:rPr>
        <w:t xml:space="preserve"> слов моих.</w:t>
      </w:r>
    </w:p>
    <w:p w14:paraId="4A23583D" w14:textId="77777777" w:rsidR="00996819" w:rsidRPr="00E64EDC" w:rsidRDefault="00996819" w:rsidP="00996819">
      <w:pPr>
        <w:rPr>
          <w:i/>
          <w:sz w:val="20"/>
          <w:szCs w:val="20"/>
        </w:rPr>
      </w:pPr>
    </w:p>
    <w:p w14:paraId="48FD05E2" w14:textId="77777777" w:rsidR="00996819" w:rsidRPr="00E64EDC" w:rsidRDefault="00996819" w:rsidP="00996819">
      <w:pPr>
        <w:rPr>
          <w:i/>
          <w:sz w:val="20"/>
          <w:szCs w:val="20"/>
        </w:rPr>
      </w:pPr>
      <w:r w:rsidRPr="00E64EDC">
        <w:rPr>
          <w:i/>
          <w:sz w:val="20"/>
          <w:szCs w:val="20"/>
        </w:rPr>
        <w:t xml:space="preserve">Надежда </w:t>
      </w:r>
      <w:r>
        <w:rPr>
          <w:i/>
          <w:sz w:val="20"/>
          <w:szCs w:val="20"/>
        </w:rPr>
        <w:t>на твой зрак</w:t>
      </w:r>
      <w:r>
        <w:rPr>
          <w:rStyle w:val="ac"/>
          <w:i/>
          <w:sz w:val="20"/>
          <w:szCs w:val="20"/>
        </w:rPr>
        <w:footnoteReference w:id="2032"/>
      </w:r>
      <w:r>
        <w:rPr>
          <w:i/>
          <w:sz w:val="20"/>
          <w:szCs w:val="20"/>
        </w:rPr>
        <w:t xml:space="preserve"> вседневно</w:t>
      </w:r>
      <w:r w:rsidRPr="00E64EDC">
        <w:rPr>
          <w:i/>
          <w:sz w:val="20"/>
          <w:szCs w:val="20"/>
        </w:rPr>
        <w:t xml:space="preserve"> угасает:</w:t>
      </w:r>
    </w:p>
    <w:p w14:paraId="2DD79442" w14:textId="77777777" w:rsidR="00996819" w:rsidRPr="00E64EDC" w:rsidRDefault="00996819" w:rsidP="00996819">
      <w:pPr>
        <w:rPr>
          <w:i/>
          <w:sz w:val="20"/>
          <w:szCs w:val="20"/>
        </w:rPr>
      </w:pPr>
      <w:r>
        <w:rPr>
          <w:i/>
          <w:sz w:val="20"/>
          <w:szCs w:val="20"/>
        </w:rPr>
        <w:t>Мои слова всё чаще тщетны</w:t>
      </w:r>
      <w:r w:rsidRPr="00E64EDC">
        <w:rPr>
          <w:i/>
          <w:sz w:val="20"/>
          <w:szCs w:val="20"/>
        </w:rPr>
        <w:t xml:space="preserve"> для тебя;</w:t>
      </w:r>
    </w:p>
    <w:p w14:paraId="425F63B2" w14:textId="77777777" w:rsidR="00996819" w:rsidRPr="00E64EDC" w:rsidRDefault="00996819" w:rsidP="00996819">
      <w:pPr>
        <w:rPr>
          <w:i/>
          <w:sz w:val="20"/>
          <w:szCs w:val="20"/>
        </w:rPr>
      </w:pPr>
      <w:r w:rsidRPr="00E64EDC">
        <w:rPr>
          <w:i/>
          <w:sz w:val="20"/>
          <w:szCs w:val="20"/>
        </w:rPr>
        <w:t>И если не уже,</w:t>
      </w:r>
      <w:r>
        <w:rPr>
          <w:i/>
          <w:sz w:val="20"/>
          <w:szCs w:val="20"/>
        </w:rPr>
        <w:t xml:space="preserve"> </w:t>
      </w:r>
      <w:r w:rsidRPr="00E64EDC">
        <w:rPr>
          <w:i/>
          <w:sz w:val="20"/>
          <w:szCs w:val="20"/>
        </w:rPr>
        <w:t xml:space="preserve">то скоро </w:t>
      </w:r>
      <w:r>
        <w:rPr>
          <w:i/>
          <w:sz w:val="20"/>
          <w:szCs w:val="20"/>
        </w:rPr>
        <w:t>сонм проблем надменную</w:t>
      </w:r>
      <w:r w:rsidRPr="00E64EDC">
        <w:rPr>
          <w:i/>
          <w:sz w:val="20"/>
          <w:szCs w:val="20"/>
        </w:rPr>
        <w:t xml:space="preserve"> сломает,</w:t>
      </w:r>
    </w:p>
    <w:p w14:paraId="60807496" w14:textId="77777777" w:rsidR="00996819" w:rsidRDefault="00996819" w:rsidP="00996819">
      <w:pPr>
        <w:rPr>
          <w:i/>
          <w:sz w:val="20"/>
          <w:szCs w:val="20"/>
        </w:rPr>
      </w:pPr>
      <w:r>
        <w:rPr>
          <w:i/>
          <w:sz w:val="20"/>
          <w:szCs w:val="20"/>
        </w:rPr>
        <w:t>Зане ты не смогла сама сломать</w:t>
      </w:r>
      <w:r w:rsidRPr="00E64EDC">
        <w:rPr>
          <w:i/>
          <w:sz w:val="20"/>
          <w:szCs w:val="20"/>
        </w:rPr>
        <w:t xml:space="preserve"> себя.</w:t>
      </w:r>
    </w:p>
    <w:p w14:paraId="3B057EED" w14:textId="77777777" w:rsidR="00996819" w:rsidRPr="00E64EDC" w:rsidRDefault="00996819" w:rsidP="00996819">
      <w:pPr>
        <w:rPr>
          <w:i/>
          <w:sz w:val="20"/>
          <w:szCs w:val="20"/>
        </w:rPr>
      </w:pPr>
    </w:p>
    <w:p w14:paraId="5CE31B2B" w14:textId="77777777" w:rsidR="00996819" w:rsidRPr="00E64EDC" w:rsidRDefault="00996819" w:rsidP="00996819">
      <w:pPr>
        <w:rPr>
          <w:i/>
          <w:sz w:val="20"/>
          <w:szCs w:val="20"/>
        </w:rPr>
      </w:pPr>
      <w:r>
        <w:rPr>
          <w:i/>
          <w:sz w:val="20"/>
          <w:szCs w:val="20"/>
        </w:rPr>
        <w:t>Вот сим</w:t>
      </w:r>
      <w:r w:rsidRPr="00E64EDC">
        <w:rPr>
          <w:i/>
          <w:sz w:val="20"/>
          <w:szCs w:val="20"/>
        </w:rPr>
        <w:t xml:space="preserve"> меня ты и пуга</w:t>
      </w:r>
      <w:r>
        <w:rPr>
          <w:i/>
          <w:sz w:val="20"/>
          <w:szCs w:val="20"/>
        </w:rPr>
        <w:t>ешь;</w:t>
      </w:r>
    </w:p>
    <w:p w14:paraId="0F962EFE" w14:textId="77777777" w:rsidR="00996819" w:rsidRPr="00E64EDC" w:rsidRDefault="00996819" w:rsidP="00996819">
      <w:pPr>
        <w:rPr>
          <w:i/>
          <w:sz w:val="20"/>
          <w:szCs w:val="20"/>
        </w:rPr>
      </w:pPr>
      <w:r w:rsidRPr="00E64EDC">
        <w:rPr>
          <w:i/>
          <w:sz w:val="20"/>
          <w:szCs w:val="20"/>
        </w:rPr>
        <w:t xml:space="preserve">Себя сама ты </w:t>
      </w:r>
      <w:r>
        <w:rPr>
          <w:i/>
          <w:sz w:val="20"/>
          <w:szCs w:val="20"/>
        </w:rPr>
        <w:t>поэтапно</w:t>
      </w:r>
      <w:r w:rsidRPr="00E64EDC">
        <w:rPr>
          <w:i/>
          <w:sz w:val="20"/>
          <w:szCs w:val="20"/>
        </w:rPr>
        <w:t xml:space="preserve"> убиваешь:</w:t>
      </w:r>
    </w:p>
    <w:p w14:paraId="0F958F1B" w14:textId="77777777" w:rsidR="00996819" w:rsidRPr="00E64EDC" w:rsidRDefault="00996819" w:rsidP="00996819">
      <w:pPr>
        <w:rPr>
          <w:i/>
          <w:sz w:val="20"/>
          <w:szCs w:val="20"/>
        </w:rPr>
      </w:pPr>
      <w:r>
        <w:rPr>
          <w:i/>
          <w:sz w:val="20"/>
          <w:szCs w:val="20"/>
        </w:rPr>
        <w:t>Весь организм, грядущее</w:t>
      </w:r>
      <w:r w:rsidRPr="00E64EDC">
        <w:rPr>
          <w:i/>
          <w:sz w:val="20"/>
          <w:szCs w:val="20"/>
        </w:rPr>
        <w:t xml:space="preserve"> своё;</w:t>
      </w:r>
    </w:p>
    <w:p w14:paraId="779FC790" w14:textId="77777777" w:rsidR="00996819" w:rsidRDefault="00996819" w:rsidP="00996819">
      <w:pPr>
        <w:rPr>
          <w:i/>
          <w:sz w:val="20"/>
          <w:szCs w:val="20"/>
        </w:rPr>
      </w:pPr>
      <w:r>
        <w:rPr>
          <w:i/>
          <w:sz w:val="20"/>
          <w:szCs w:val="20"/>
        </w:rPr>
        <w:t xml:space="preserve">Не буду вмешиваться боле – </w:t>
      </w:r>
    </w:p>
    <w:p w14:paraId="47B7C776" w14:textId="77777777" w:rsidR="00996819" w:rsidRDefault="00996819" w:rsidP="00996819">
      <w:pPr>
        <w:rPr>
          <w:i/>
          <w:sz w:val="20"/>
          <w:szCs w:val="20"/>
        </w:rPr>
      </w:pPr>
      <w:r>
        <w:rPr>
          <w:i/>
          <w:sz w:val="20"/>
          <w:szCs w:val="20"/>
        </w:rPr>
        <w:t>То дело раз одно твоё;</w:t>
      </w:r>
    </w:p>
    <w:p w14:paraId="706BE649" w14:textId="77777777" w:rsidR="00996819" w:rsidRDefault="00996819" w:rsidP="00996819">
      <w:pPr>
        <w:rPr>
          <w:i/>
          <w:sz w:val="20"/>
          <w:szCs w:val="20"/>
        </w:rPr>
      </w:pPr>
      <w:r>
        <w:rPr>
          <w:i/>
          <w:sz w:val="20"/>
          <w:szCs w:val="20"/>
        </w:rPr>
        <w:t>Раз не имеешь ты мозгов и воли,</w:t>
      </w:r>
    </w:p>
    <w:p w14:paraId="766E785A" w14:textId="77777777" w:rsidR="00996819" w:rsidRDefault="00996819" w:rsidP="00996819">
      <w:pPr>
        <w:rPr>
          <w:i/>
          <w:sz w:val="20"/>
          <w:szCs w:val="20"/>
        </w:rPr>
      </w:pPr>
      <w:r>
        <w:rPr>
          <w:i/>
          <w:sz w:val="20"/>
          <w:szCs w:val="20"/>
        </w:rPr>
        <w:t>Что порождает при взаимодействии гнильё.</w:t>
      </w:r>
    </w:p>
    <w:p w14:paraId="070BFC06" w14:textId="77777777" w:rsidR="00996819" w:rsidRPr="00E64EDC" w:rsidRDefault="00996819" w:rsidP="00996819">
      <w:pPr>
        <w:rPr>
          <w:i/>
          <w:sz w:val="20"/>
          <w:szCs w:val="20"/>
        </w:rPr>
      </w:pPr>
    </w:p>
    <w:p w14:paraId="71D0383C" w14:textId="77777777" w:rsidR="00996819" w:rsidRPr="00E64EDC" w:rsidRDefault="00996819" w:rsidP="00996819">
      <w:pPr>
        <w:rPr>
          <w:i/>
          <w:sz w:val="20"/>
          <w:szCs w:val="20"/>
        </w:rPr>
      </w:pPr>
      <w:r>
        <w:rPr>
          <w:i/>
          <w:sz w:val="20"/>
          <w:szCs w:val="20"/>
        </w:rPr>
        <w:t>Да п</w:t>
      </w:r>
      <w:r w:rsidRPr="00E64EDC">
        <w:rPr>
          <w:i/>
          <w:sz w:val="20"/>
          <w:szCs w:val="20"/>
        </w:rPr>
        <w:t>росто знай,</w:t>
      </w:r>
      <w:r>
        <w:rPr>
          <w:i/>
          <w:sz w:val="20"/>
          <w:szCs w:val="20"/>
        </w:rPr>
        <w:t xml:space="preserve"> что все</w:t>
      </w:r>
      <w:r w:rsidRPr="00E64EDC">
        <w:rPr>
          <w:i/>
          <w:sz w:val="20"/>
          <w:szCs w:val="20"/>
        </w:rPr>
        <w:t xml:space="preserve"> расшатанные нервы</w:t>
      </w:r>
    </w:p>
    <w:p w14:paraId="5C0A4FA1" w14:textId="77777777" w:rsidR="00996819" w:rsidRPr="00E64EDC" w:rsidRDefault="00996819" w:rsidP="00996819">
      <w:pPr>
        <w:rPr>
          <w:i/>
          <w:sz w:val="20"/>
          <w:szCs w:val="20"/>
        </w:rPr>
      </w:pPr>
      <w:r>
        <w:rPr>
          <w:i/>
          <w:sz w:val="20"/>
          <w:szCs w:val="20"/>
        </w:rPr>
        <w:t>Тебе одной с</w:t>
      </w:r>
      <w:r w:rsidRPr="00E64EDC">
        <w:rPr>
          <w:i/>
          <w:sz w:val="20"/>
          <w:szCs w:val="20"/>
        </w:rPr>
        <w:t xml:space="preserve">несут </w:t>
      </w:r>
      <w:r>
        <w:rPr>
          <w:i/>
          <w:sz w:val="20"/>
          <w:szCs w:val="20"/>
        </w:rPr>
        <w:t xml:space="preserve">каскад и тьму </w:t>
      </w:r>
      <w:r w:rsidRPr="00E64EDC">
        <w:rPr>
          <w:i/>
          <w:sz w:val="20"/>
          <w:szCs w:val="20"/>
        </w:rPr>
        <w:t>вред</w:t>
      </w:r>
      <w:r w:rsidRPr="004D3085">
        <w:rPr>
          <w:b/>
          <w:i/>
          <w:sz w:val="20"/>
          <w:szCs w:val="20"/>
        </w:rPr>
        <w:t>а</w:t>
      </w:r>
      <w:r w:rsidRPr="00E64EDC">
        <w:rPr>
          <w:i/>
          <w:sz w:val="20"/>
          <w:szCs w:val="20"/>
        </w:rPr>
        <w:t>,</w:t>
      </w:r>
    </w:p>
    <w:p w14:paraId="129DBAD1" w14:textId="77777777" w:rsidR="00996819" w:rsidRPr="00E64EDC" w:rsidRDefault="00996819" w:rsidP="00996819">
      <w:pPr>
        <w:rPr>
          <w:i/>
          <w:sz w:val="20"/>
          <w:szCs w:val="20"/>
        </w:rPr>
      </w:pPr>
      <w:r w:rsidRPr="00E64EDC">
        <w:rPr>
          <w:i/>
          <w:sz w:val="20"/>
          <w:szCs w:val="20"/>
        </w:rPr>
        <w:t>Ведь умный парень никогда</w:t>
      </w:r>
    </w:p>
    <w:p w14:paraId="4814A9E9" w14:textId="77777777" w:rsidR="00996819" w:rsidRDefault="00996819" w:rsidP="00996819">
      <w:pPr>
        <w:rPr>
          <w:i/>
          <w:sz w:val="20"/>
          <w:szCs w:val="20"/>
        </w:rPr>
      </w:pPr>
      <w:r>
        <w:rPr>
          <w:i/>
          <w:sz w:val="20"/>
          <w:szCs w:val="20"/>
        </w:rPr>
        <w:t>Не выберет невестою</w:t>
      </w:r>
      <w:r w:rsidRPr="00E64EDC">
        <w:rPr>
          <w:i/>
          <w:sz w:val="20"/>
          <w:szCs w:val="20"/>
        </w:rPr>
        <w:t xml:space="preserve"> </w:t>
      </w:r>
      <w:r>
        <w:rPr>
          <w:i/>
          <w:sz w:val="20"/>
          <w:szCs w:val="20"/>
        </w:rPr>
        <w:t>такую</w:t>
      </w:r>
      <w:r w:rsidRPr="00E64EDC">
        <w:rPr>
          <w:i/>
          <w:sz w:val="20"/>
          <w:szCs w:val="20"/>
        </w:rPr>
        <w:t>,</w:t>
      </w:r>
    </w:p>
    <w:p w14:paraId="5BC71C25" w14:textId="77777777" w:rsidR="00996819" w:rsidRPr="00E64EDC" w:rsidRDefault="00996819" w:rsidP="00996819">
      <w:pPr>
        <w:rPr>
          <w:i/>
          <w:sz w:val="20"/>
          <w:szCs w:val="20"/>
        </w:rPr>
      </w:pPr>
      <w:r>
        <w:rPr>
          <w:i/>
          <w:sz w:val="20"/>
          <w:szCs w:val="20"/>
        </w:rPr>
        <w:t>Тем п</w:t>
      </w:r>
      <w:r w:rsidRPr="004D3085">
        <w:rPr>
          <w:b/>
          <w:i/>
          <w:sz w:val="20"/>
          <w:szCs w:val="20"/>
        </w:rPr>
        <w:t>а</w:t>
      </w:r>
      <w:r>
        <w:rPr>
          <w:i/>
          <w:sz w:val="20"/>
          <w:szCs w:val="20"/>
        </w:rPr>
        <w:t>че, что нет боле девственной той плевры,</w:t>
      </w:r>
    </w:p>
    <w:p w14:paraId="008FA2BE" w14:textId="77777777" w:rsidR="00996819" w:rsidRPr="00E64EDC" w:rsidRDefault="00996819" w:rsidP="00996819">
      <w:pPr>
        <w:rPr>
          <w:i/>
          <w:sz w:val="20"/>
          <w:szCs w:val="20"/>
        </w:rPr>
      </w:pPr>
      <w:r>
        <w:rPr>
          <w:i/>
          <w:sz w:val="20"/>
          <w:szCs w:val="20"/>
        </w:rPr>
        <w:t>Да и со здравием</w:t>
      </w:r>
      <w:r w:rsidRPr="00E64EDC">
        <w:rPr>
          <w:i/>
          <w:sz w:val="20"/>
          <w:szCs w:val="20"/>
        </w:rPr>
        <w:t xml:space="preserve"> твоим </w:t>
      </w:r>
      <w:r>
        <w:rPr>
          <w:i/>
          <w:sz w:val="20"/>
          <w:szCs w:val="20"/>
        </w:rPr>
        <w:t>уже суть</w:t>
      </w:r>
      <w:r w:rsidRPr="00E64EDC">
        <w:rPr>
          <w:i/>
          <w:sz w:val="20"/>
          <w:szCs w:val="20"/>
        </w:rPr>
        <w:t xml:space="preserve"> сильные проблемы,</w:t>
      </w:r>
    </w:p>
    <w:p w14:paraId="21630AB3" w14:textId="77777777" w:rsidR="00996819" w:rsidRDefault="00996819" w:rsidP="00996819">
      <w:pPr>
        <w:rPr>
          <w:i/>
          <w:sz w:val="20"/>
          <w:szCs w:val="20"/>
        </w:rPr>
      </w:pPr>
      <w:r w:rsidRPr="00E64EDC">
        <w:rPr>
          <w:i/>
          <w:sz w:val="20"/>
          <w:szCs w:val="20"/>
        </w:rPr>
        <w:t>Особенно,</w:t>
      </w:r>
      <w:r>
        <w:rPr>
          <w:i/>
          <w:sz w:val="20"/>
          <w:szCs w:val="20"/>
        </w:rPr>
        <w:t xml:space="preserve"> со</w:t>
      </w:r>
      <w:r w:rsidRPr="00E64EDC">
        <w:rPr>
          <w:i/>
          <w:sz w:val="20"/>
          <w:szCs w:val="20"/>
        </w:rPr>
        <w:t xml:space="preserve"> нервами беда</w:t>
      </w:r>
      <w:r>
        <w:rPr>
          <w:i/>
          <w:sz w:val="20"/>
          <w:szCs w:val="20"/>
        </w:rPr>
        <w:t xml:space="preserve"> –</w:t>
      </w:r>
    </w:p>
    <w:p w14:paraId="6F9E26EE" w14:textId="77777777" w:rsidR="00996819" w:rsidRPr="00E64EDC" w:rsidRDefault="00996819" w:rsidP="00996819">
      <w:pPr>
        <w:rPr>
          <w:i/>
          <w:sz w:val="20"/>
          <w:szCs w:val="20"/>
        </w:rPr>
      </w:pPr>
      <w:r>
        <w:rPr>
          <w:i/>
          <w:sz w:val="20"/>
          <w:szCs w:val="20"/>
        </w:rPr>
        <w:t>Любить любой начнёт совсем другую</w:t>
      </w:r>
      <w:r w:rsidRPr="00E64EDC">
        <w:rPr>
          <w:i/>
          <w:sz w:val="20"/>
          <w:szCs w:val="20"/>
        </w:rPr>
        <w:t>.</w:t>
      </w:r>
    </w:p>
    <w:p w14:paraId="21485CC1" w14:textId="77777777" w:rsidR="00996819" w:rsidRPr="00E64EDC" w:rsidRDefault="00996819" w:rsidP="00996819">
      <w:pPr>
        <w:rPr>
          <w:i/>
          <w:sz w:val="20"/>
          <w:szCs w:val="20"/>
        </w:rPr>
      </w:pPr>
    </w:p>
    <w:p w14:paraId="701B23B7" w14:textId="77777777" w:rsidR="00996819" w:rsidRPr="00E64EDC" w:rsidRDefault="00996819" w:rsidP="00996819">
      <w:pPr>
        <w:rPr>
          <w:i/>
          <w:sz w:val="20"/>
          <w:szCs w:val="20"/>
        </w:rPr>
      </w:pPr>
      <w:r w:rsidRPr="00E64EDC">
        <w:rPr>
          <w:i/>
          <w:sz w:val="20"/>
          <w:szCs w:val="20"/>
        </w:rPr>
        <w:t>Прости меня</w:t>
      </w:r>
      <w:r>
        <w:rPr>
          <w:i/>
          <w:sz w:val="20"/>
          <w:szCs w:val="20"/>
        </w:rPr>
        <w:t>,</w:t>
      </w:r>
      <w:r w:rsidRPr="00E64EDC">
        <w:rPr>
          <w:i/>
          <w:sz w:val="20"/>
          <w:szCs w:val="20"/>
        </w:rPr>
        <w:t xml:space="preserve"> ты,</w:t>
      </w:r>
      <w:r>
        <w:rPr>
          <w:i/>
          <w:sz w:val="20"/>
          <w:szCs w:val="20"/>
        </w:rPr>
        <w:t xml:space="preserve"> </w:t>
      </w:r>
      <w:r w:rsidRPr="00E64EDC">
        <w:rPr>
          <w:i/>
          <w:sz w:val="20"/>
          <w:szCs w:val="20"/>
        </w:rPr>
        <w:t>дурака,</w:t>
      </w:r>
    </w:p>
    <w:p w14:paraId="5C3607E2" w14:textId="77777777" w:rsidR="00996819" w:rsidRPr="00E64EDC" w:rsidRDefault="00996819" w:rsidP="00996819">
      <w:pPr>
        <w:rPr>
          <w:i/>
          <w:sz w:val="20"/>
          <w:szCs w:val="20"/>
        </w:rPr>
      </w:pPr>
      <w:r w:rsidRPr="00E64EDC">
        <w:rPr>
          <w:i/>
          <w:sz w:val="20"/>
          <w:szCs w:val="20"/>
        </w:rPr>
        <w:t>За то,</w:t>
      </w:r>
      <w:r>
        <w:rPr>
          <w:i/>
          <w:sz w:val="20"/>
          <w:szCs w:val="20"/>
        </w:rPr>
        <w:t xml:space="preserve"> чего-то что</w:t>
      </w:r>
      <w:r w:rsidRPr="00E64EDC">
        <w:rPr>
          <w:i/>
          <w:sz w:val="20"/>
          <w:szCs w:val="20"/>
        </w:rPr>
        <w:t xml:space="preserve"> не знаю.</w:t>
      </w:r>
    </w:p>
    <w:p w14:paraId="1FD9523A" w14:textId="77777777" w:rsidR="00996819" w:rsidRPr="00E64EDC" w:rsidRDefault="00996819" w:rsidP="00996819">
      <w:pPr>
        <w:rPr>
          <w:i/>
          <w:sz w:val="20"/>
          <w:szCs w:val="20"/>
        </w:rPr>
      </w:pPr>
      <w:r>
        <w:rPr>
          <w:i/>
          <w:sz w:val="20"/>
          <w:szCs w:val="20"/>
        </w:rPr>
        <w:t>Но т</w:t>
      </w:r>
      <w:r w:rsidRPr="00E64EDC">
        <w:rPr>
          <w:i/>
          <w:sz w:val="20"/>
          <w:szCs w:val="20"/>
        </w:rPr>
        <w:t>ы понять меня должна:</w:t>
      </w:r>
    </w:p>
    <w:p w14:paraId="6F344ED6" w14:textId="77777777" w:rsidR="00996819" w:rsidRPr="00E64EDC" w:rsidRDefault="00996819" w:rsidP="00996819">
      <w:pPr>
        <w:rPr>
          <w:i/>
          <w:sz w:val="20"/>
          <w:szCs w:val="20"/>
        </w:rPr>
      </w:pPr>
      <w:r w:rsidRPr="00E64EDC">
        <w:rPr>
          <w:i/>
          <w:sz w:val="20"/>
          <w:szCs w:val="20"/>
        </w:rPr>
        <w:t>Проблемы создаются нами.</w:t>
      </w:r>
    </w:p>
    <w:p w14:paraId="44C16ACB" w14:textId="77777777" w:rsidR="00996819" w:rsidRDefault="00996819" w:rsidP="00996819">
      <w:pPr>
        <w:rPr>
          <w:i/>
          <w:sz w:val="20"/>
          <w:szCs w:val="20"/>
        </w:rPr>
      </w:pPr>
      <w:r w:rsidRPr="00E64EDC">
        <w:rPr>
          <w:i/>
          <w:sz w:val="20"/>
          <w:szCs w:val="20"/>
        </w:rPr>
        <w:t>Смотри на них с хорошей стороны</w:t>
      </w:r>
      <w:r>
        <w:rPr>
          <w:i/>
          <w:sz w:val="20"/>
          <w:szCs w:val="20"/>
        </w:rPr>
        <w:t>,</w:t>
      </w:r>
    </w:p>
    <w:p w14:paraId="4B2ABBBF" w14:textId="77777777" w:rsidR="00996819" w:rsidRDefault="00996819" w:rsidP="00996819">
      <w:pPr>
        <w:rPr>
          <w:i/>
          <w:sz w:val="20"/>
          <w:szCs w:val="20"/>
        </w:rPr>
      </w:pPr>
      <w:r>
        <w:rPr>
          <w:i/>
          <w:sz w:val="20"/>
          <w:szCs w:val="20"/>
        </w:rPr>
        <w:t>Но не чрез рамки угнетённой –</w:t>
      </w:r>
    </w:p>
    <w:p w14:paraId="41716B99" w14:textId="77777777" w:rsidR="00996819" w:rsidRPr="00E64EDC" w:rsidRDefault="00996819" w:rsidP="00996819">
      <w:pPr>
        <w:rPr>
          <w:i/>
          <w:sz w:val="20"/>
          <w:szCs w:val="20"/>
        </w:rPr>
      </w:pPr>
      <w:r>
        <w:rPr>
          <w:i/>
          <w:sz w:val="20"/>
          <w:szCs w:val="20"/>
        </w:rPr>
        <w:t>И станешь вдруг вознаграждённой,</w:t>
      </w:r>
    </w:p>
    <w:p w14:paraId="3739A4EC" w14:textId="77777777" w:rsidR="00996819" w:rsidRDefault="00996819" w:rsidP="00996819">
      <w:pPr>
        <w:rPr>
          <w:i/>
          <w:sz w:val="20"/>
          <w:szCs w:val="20"/>
        </w:rPr>
      </w:pPr>
      <w:r>
        <w:rPr>
          <w:i/>
          <w:sz w:val="20"/>
          <w:szCs w:val="20"/>
        </w:rPr>
        <w:lastRenderedPageBreak/>
        <w:t>И перспективами окажутся они!</w:t>
      </w:r>
    </w:p>
    <w:p w14:paraId="3978D17E" w14:textId="77777777" w:rsidR="00996819" w:rsidRPr="00E64EDC" w:rsidRDefault="00996819" w:rsidP="00996819">
      <w:pPr>
        <w:rPr>
          <w:i/>
          <w:sz w:val="20"/>
          <w:szCs w:val="20"/>
        </w:rPr>
      </w:pPr>
    </w:p>
    <w:p w14:paraId="6B09ADDB" w14:textId="77777777" w:rsidR="00996819" w:rsidRPr="00E64EDC" w:rsidRDefault="00996819" w:rsidP="00996819">
      <w:pPr>
        <w:rPr>
          <w:i/>
          <w:sz w:val="20"/>
          <w:szCs w:val="20"/>
        </w:rPr>
      </w:pPr>
      <w:r w:rsidRPr="00E64EDC">
        <w:rPr>
          <w:i/>
          <w:sz w:val="20"/>
          <w:szCs w:val="20"/>
        </w:rPr>
        <w:t>Как сильно ты меня пугаешь,</w:t>
      </w:r>
    </w:p>
    <w:p w14:paraId="6D5F97A7" w14:textId="77777777" w:rsidR="00996819" w:rsidRPr="00E64EDC" w:rsidRDefault="00996819" w:rsidP="00996819">
      <w:pPr>
        <w:rPr>
          <w:i/>
          <w:sz w:val="20"/>
          <w:szCs w:val="20"/>
        </w:rPr>
      </w:pPr>
      <w:r>
        <w:rPr>
          <w:i/>
          <w:sz w:val="20"/>
          <w:szCs w:val="20"/>
        </w:rPr>
        <w:t>Зан</w:t>
      </w:r>
      <w:r w:rsidRPr="004D3085">
        <w:rPr>
          <w:b/>
          <w:i/>
          <w:sz w:val="20"/>
          <w:szCs w:val="20"/>
        </w:rPr>
        <w:t>е</w:t>
      </w:r>
      <w:r w:rsidRPr="00E64EDC">
        <w:rPr>
          <w:i/>
          <w:sz w:val="20"/>
          <w:szCs w:val="20"/>
        </w:rPr>
        <w:t xml:space="preserve"> </w:t>
      </w:r>
      <w:r>
        <w:rPr>
          <w:i/>
          <w:sz w:val="20"/>
          <w:szCs w:val="20"/>
        </w:rPr>
        <w:t xml:space="preserve">последствий поведения подобного </w:t>
      </w:r>
      <w:r w:rsidRPr="00E64EDC">
        <w:rPr>
          <w:i/>
          <w:sz w:val="20"/>
          <w:szCs w:val="20"/>
        </w:rPr>
        <w:t>не знаешь;</w:t>
      </w:r>
    </w:p>
    <w:p w14:paraId="0749CD7E" w14:textId="77777777" w:rsidR="00996819" w:rsidRPr="00E64EDC" w:rsidRDefault="00996819" w:rsidP="00996819">
      <w:pPr>
        <w:rPr>
          <w:i/>
          <w:sz w:val="20"/>
          <w:szCs w:val="20"/>
        </w:rPr>
      </w:pPr>
      <w:r>
        <w:rPr>
          <w:i/>
          <w:sz w:val="20"/>
          <w:szCs w:val="20"/>
        </w:rPr>
        <w:t xml:space="preserve">Случиться может </w:t>
      </w:r>
      <w:r w:rsidRPr="00E64EDC">
        <w:rPr>
          <w:i/>
          <w:sz w:val="20"/>
          <w:szCs w:val="20"/>
        </w:rPr>
        <w:t>всё</w:t>
      </w:r>
      <w:r>
        <w:rPr>
          <w:i/>
          <w:sz w:val="20"/>
          <w:szCs w:val="20"/>
        </w:rPr>
        <w:t xml:space="preserve"> да вс</w:t>
      </w:r>
      <w:r w:rsidRPr="004D3085">
        <w:rPr>
          <w:b/>
          <w:i/>
          <w:sz w:val="20"/>
          <w:szCs w:val="20"/>
        </w:rPr>
        <w:t>я</w:t>
      </w:r>
      <w:r>
        <w:rPr>
          <w:i/>
          <w:sz w:val="20"/>
          <w:szCs w:val="20"/>
        </w:rPr>
        <w:t>ко</w:t>
      </w:r>
      <w:r w:rsidRPr="00E64EDC">
        <w:rPr>
          <w:i/>
          <w:sz w:val="20"/>
          <w:szCs w:val="20"/>
        </w:rPr>
        <w:t xml:space="preserve"> может быть</w:t>
      </w:r>
      <w:r>
        <w:rPr>
          <w:i/>
          <w:sz w:val="20"/>
          <w:szCs w:val="20"/>
        </w:rPr>
        <w:t xml:space="preserve"> –</w:t>
      </w:r>
    </w:p>
    <w:p w14:paraId="355D1CF0" w14:textId="77777777" w:rsidR="00996819" w:rsidRPr="00E64EDC" w:rsidRDefault="00996819" w:rsidP="00996819">
      <w:pPr>
        <w:rPr>
          <w:i/>
          <w:sz w:val="20"/>
          <w:szCs w:val="20"/>
        </w:rPr>
      </w:pPr>
      <w:r w:rsidRPr="00E64EDC">
        <w:rPr>
          <w:i/>
          <w:sz w:val="20"/>
          <w:szCs w:val="20"/>
        </w:rPr>
        <w:t>И не смогу никак тебя остановить!</w:t>
      </w:r>
    </w:p>
    <w:p w14:paraId="502BE593" w14:textId="77777777" w:rsidR="00996819" w:rsidRPr="00E64EDC" w:rsidRDefault="00996819" w:rsidP="00996819">
      <w:pPr>
        <w:rPr>
          <w:i/>
          <w:sz w:val="20"/>
          <w:szCs w:val="20"/>
        </w:rPr>
      </w:pPr>
    </w:p>
    <w:p w14:paraId="3F130FB2" w14:textId="77777777" w:rsidR="00996819" w:rsidRPr="00E64EDC" w:rsidRDefault="00996819" w:rsidP="00996819">
      <w:pPr>
        <w:rPr>
          <w:i/>
          <w:sz w:val="20"/>
          <w:szCs w:val="20"/>
        </w:rPr>
      </w:pPr>
      <w:r w:rsidRPr="00E64EDC">
        <w:rPr>
          <w:i/>
          <w:sz w:val="20"/>
          <w:szCs w:val="20"/>
        </w:rPr>
        <w:t>И не могу я разговаривать с тобой.</w:t>
      </w:r>
    </w:p>
    <w:p w14:paraId="594DEA97" w14:textId="77777777" w:rsidR="00996819" w:rsidRPr="00E64EDC" w:rsidRDefault="00996819" w:rsidP="00996819">
      <w:pPr>
        <w:rPr>
          <w:i/>
          <w:sz w:val="20"/>
          <w:szCs w:val="20"/>
        </w:rPr>
      </w:pPr>
      <w:r w:rsidRPr="00E64EDC">
        <w:rPr>
          <w:i/>
          <w:sz w:val="20"/>
          <w:szCs w:val="20"/>
        </w:rPr>
        <w:t>Почти ты идеальна,</w:t>
      </w:r>
      <w:r>
        <w:rPr>
          <w:i/>
          <w:sz w:val="20"/>
          <w:szCs w:val="20"/>
        </w:rPr>
        <w:t xml:space="preserve"> </w:t>
      </w:r>
      <w:r w:rsidRPr="00E64EDC">
        <w:rPr>
          <w:i/>
          <w:sz w:val="20"/>
          <w:szCs w:val="20"/>
        </w:rPr>
        <w:t>но</w:t>
      </w:r>
      <w:r>
        <w:rPr>
          <w:i/>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i/>
          <w:sz w:val="20"/>
          <w:szCs w:val="20"/>
        </w:rPr>
        <w:fldChar w:fldCharType="end"/>
      </w:r>
      <w:r w:rsidRPr="00E64EDC">
        <w:rPr>
          <w:i/>
          <w:sz w:val="20"/>
          <w:szCs w:val="20"/>
        </w:rPr>
        <w:t xml:space="preserve"> есть </w:t>
      </w:r>
      <w:r>
        <w:rPr>
          <w:i/>
          <w:sz w:val="20"/>
          <w:szCs w:val="20"/>
        </w:rPr>
        <w:t>изъян, существенный,</w:t>
      </w:r>
      <w:r w:rsidRPr="00E64EDC">
        <w:rPr>
          <w:i/>
          <w:sz w:val="20"/>
          <w:szCs w:val="20"/>
        </w:rPr>
        <w:t xml:space="preserve"> большой:</w:t>
      </w:r>
    </w:p>
    <w:p w14:paraId="1D2D9546" w14:textId="77777777" w:rsidR="00996819" w:rsidRPr="00E64EDC" w:rsidRDefault="00996819" w:rsidP="00996819">
      <w:pPr>
        <w:rPr>
          <w:i/>
          <w:sz w:val="20"/>
          <w:szCs w:val="20"/>
        </w:rPr>
      </w:pPr>
      <w:r w:rsidRPr="00E64EDC">
        <w:rPr>
          <w:i/>
          <w:sz w:val="20"/>
          <w:szCs w:val="20"/>
        </w:rPr>
        <w:t>Ты чувствуешь,</w:t>
      </w:r>
      <w:r>
        <w:rPr>
          <w:i/>
          <w:sz w:val="20"/>
          <w:szCs w:val="20"/>
        </w:rPr>
        <w:t xml:space="preserve"> </w:t>
      </w:r>
      <w:r w:rsidRPr="00E64EDC">
        <w:rPr>
          <w:i/>
          <w:sz w:val="20"/>
          <w:szCs w:val="20"/>
        </w:rPr>
        <w:t>когда необходимо рассуждать.</w:t>
      </w:r>
    </w:p>
    <w:p w14:paraId="78C45FEA" w14:textId="77777777" w:rsidR="00996819" w:rsidRPr="00E64EDC" w:rsidRDefault="00996819" w:rsidP="00996819">
      <w:pPr>
        <w:rPr>
          <w:i/>
          <w:sz w:val="20"/>
          <w:szCs w:val="20"/>
        </w:rPr>
      </w:pPr>
      <w:r w:rsidRPr="00E64EDC">
        <w:rPr>
          <w:i/>
          <w:sz w:val="20"/>
          <w:szCs w:val="20"/>
        </w:rPr>
        <w:t>Рассудок бы легко твои проблемы разрешил,</w:t>
      </w:r>
    </w:p>
    <w:p w14:paraId="20A08AC5" w14:textId="77777777" w:rsidR="00996819" w:rsidRPr="00E64EDC" w:rsidRDefault="00996819" w:rsidP="00996819">
      <w:pPr>
        <w:rPr>
          <w:i/>
          <w:sz w:val="20"/>
          <w:szCs w:val="20"/>
        </w:rPr>
      </w:pPr>
      <w:r>
        <w:rPr>
          <w:i/>
          <w:sz w:val="20"/>
          <w:szCs w:val="20"/>
        </w:rPr>
        <w:t xml:space="preserve">Рассудок </w:t>
      </w:r>
      <w:r w:rsidRPr="00E64EDC">
        <w:rPr>
          <w:i/>
          <w:sz w:val="20"/>
          <w:szCs w:val="20"/>
        </w:rPr>
        <w:t xml:space="preserve">бы их </w:t>
      </w:r>
      <w:r>
        <w:rPr>
          <w:i/>
          <w:sz w:val="20"/>
          <w:szCs w:val="20"/>
        </w:rPr>
        <w:t xml:space="preserve">часть не в труд </w:t>
      </w:r>
      <w:r w:rsidRPr="00E64EDC">
        <w:rPr>
          <w:i/>
          <w:sz w:val="20"/>
          <w:szCs w:val="20"/>
        </w:rPr>
        <w:t>предотвратил,</w:t>
      </w:r>
    </w:p>
    <w:p w14:paraId="49F87DA9" w14:textId="77777777" w:rsidR="00996819" w:rsidRDefault="00996819" w:rsidP="00996819">
      <w:pPr>
        <w:rPr>
          <w:i/>
          <w:sz w:val="20"/>
          <w:szCs w:val="20"/>
        </w:rPr>
      </w:pPr>
      <w:r>
        <w:rPr>
          <w:i/>
          <w:sz w:val="20"/>
          <w:szCs w:val="20"/>
        </w:rPr>
        <w:t xml:space="preserve">Но сердце слушаешь – </w:t>
      </w:r>
      <w:r w:rsidRPr="00F62D74">
        <w:rPr>
          <w:b/>
          <w:i/>
          <w:sz w:val="20"/>
          <w:szCs w:val="20"/>
        </w:rPr>
        <w:t>оно</w:t>
      </w:r>
      <w:r>
        <w:rPr>
          <w:i/>
          <w:sz w:val="20"/>
          <w:szCs w:val="20"/>
        </w:rPr>
        <w:t xml:space="preserve"> тобой стремится</w:t>
      </w:r>
      <w:r w:rsidRPr="00E64EDC">
        <w:rPr>
          <w:i/>
          <w:sz w:val="20"/>
          <w:szCs w:val="20"/>
        </w:rPr>
        <w:t xml:space="preserve"> управлять.</w:t>
      </w:r>
    </w:p>
    <w:p w14:paraId="5CF98AEB" w14:textId="77777777" w:rsidR="00996819" w:rsidRPr="00E64EDC" w:rsidRDefault="00996819" w:rsidP="00996819">
      <w:pPr>
        <w:rPr>
          <w:i/>
          <w:sz w:val="20"/>
          <w:szCs w:val="20"/>
        </w:rPr>
      </w:pPr>
    </w:p>
    <w:p w14:paraId="6C5340FF" w14:textId="77777777" w:rsidR="00996819" w:rsidRPr="00E64EDC" w:rsidRDefault="00996819" w:rsidP="00996819">
      <w:pPr>
        <w:rPr>
          <w:i/>
          <w:sz w:val="20"/>
          <w:szCs w:val="20"/>
        </w:rPr>
      </w:pPr>
      <w:r w:rsidRPr="00E64EDC">
        <w:rPr>
          <w:i/>
          <w:sz w:val="20"/>
          <w:szCs w:val="20"/>
        </w:rPr>
        <w:t>Оно поможет лишь тогда</w:t>
      </w:r>
      <w:r>
        <w:rPr>
          <w:i/>
          <w:sz w:val="20"/>
          <w:szCs w:val="20"/>
        </w:rPr>
        <w:t>,</w:t>
      </w:r>
    </w:p>
    <w:p w14:paraId="50F1587E" w14:textId="77777777" w:rsidR="00996819" w:rsidRDefault="00996819" w:rsidP="00996819">
      <w:pPr>
        <w:rPr>
          <w:i/>
          <w:sz w:val="20"/>
          <w:szCs w:val="20"/>
        </w:rPr>
      </w:pPr>
      <w:r w:rsidRPr="00E64EDC">
        <w:rPr>
          <w:i/>
          <w:sz w:val="20"/>
          <w:szCs w:val="20"/>
        </w:rPr>
        <w:t xml:space="preserve">Когда </w:t>
      </w:r>
      <w:r>
        <w:rPr>
          <w:i/>
          <w:sz w:val="20"/>
          <w:szCs w:val="20"/>
        </w:rPr>
        <w:t xml:space="preserve">мужчину выбирать </w:t>
      </w:r>
    </w:p>
    <w:p w14:paraId="55DCBC4E" w14:textId="77777777" w:rsidR="00996819" w:rsidRDefault="00996819" w:rsidP="00996819">
      <w:pPr>
        <w:rPr>
          <w:i/>
          <w:sz w:val="20"/>
          <w:szCs w:val="20"/>
        </w:rPr>
      </w:pPr>
      <w:r>
        <w:rPr>
          <w:i/>
          <w:sz w:val="20"/>
          <w:szCs w:val="20"/>
        </w:rPr>
        <w:t xml:space="preserve">Решишься </w:t>
      </w:r>
    </w:p>
    <w:p w14:paraId="1030D0B5" w14:textId="77777777" w:rsidR="00996819" w:rsidRDefault="00996819" w:rsidP="00996819">
      <w:pPr>
        <w:rPr>
          <w:i/>
          <w:sz w:val="20"/>
          <w:szCs w:val="20"/>
        </w:rPr>
      </w:pPr>
      <w:r>
        <w:rPr>
          <w:i/>
          <w:sz w:val="20"/>
          <w:szCs w:val="20"/>
        </w:rPr>
        <w:t>Навсегда</w:t>
      </w:r>
      <w:r w:rsidRPr="00E64EDC">
        <w:rPr>
          <w:i/>
          <w:sz w:val="20"/>
          <w:szCs w:val="20"/>
        </w:rPr>
        <w:t>,</w:t>
      </w:r>
    </w:p>
    <w:p w14:paraId="3BC37776" w14:textId="77777777" w:rsidR="00996819" w:rsidRDefault="00996819" w:rsidP="00996819">
      <w:pPr>
        <w:rPr>
          <w:i/>
          <w:sz w:val="20"/>
          <w:szCs w:val="20"/>
        </w:rPr>
      </w:pPr>
      <w:r>
        <w:rPr>
          <w:i/>
          <w:sz w:val="20"/>
          <w:szCs w:val="20"/>
        </w:rPr>
        <w:t>Ано не чтобы ему дать,</w:t>
      </w:r>
    </w:p>
    <w:p w14:paraId="54CABD30" w14:textId="77777777" w:rsidR="00996819" w:rsidRPr="00E64EDC" w:rsidRDefault="00996819" w:rsidP="00996819">
      <w:pPr>
        <w:rPr>
          <w:i/>
          <w:sz w:val="20"/>
          <w:szCs w:val="20"/>
        </w:rPr>
      </w:pPr>
      <w:r>
        <w:rPr>
          <w:i/>
          <w:sz w:val="20"/>
          <w:szCs w:val="20"/>
        </w:rPr>
        <w:t>К чему, я помню, так стремишься;</w:t>
      </w:r>
    </w:p>
    <w:p w14:paraId="00C8B3AE" w14:textId="77777777" w:rsidR="00996819" w:rsidRPr="00E64EDC" w:rsidRDefault="00996819" w:rsidP="00996819">
      <w:pPr>
        <w:rPr>
          <w:i/>
          <w:sz w:val="20"/>
          <w:szCs w:val="20"/>
        </w:rPr>
      </w:pPr>
      <w:r>
        <w:rPr>
          <w:i/>
          <w:sz w:val="20"/>
          <w:szCs w:val="20"/>
        </w:rPr>
        <w:t>Да и поможет сердце опосл</w:t>
      </w:r>
      <w:r w:rsidRPr="00F62D74">
        <w:rPr>
          <w:b/>
          <w:i/>
          <w:sz w:val="20"/>
          <w:szCs w:val="20"/>
        </w:rPr>
        <w:t>я</w:t>
      </w:r>
      <w:r w:rsidRPr="00E64EDC">
        <w:rPr>
          <w:i/>
          <w:sz w:val="20"/>
          <w:szCs w:val="20"/>
        </w:rPr>
        <w:t xml:space="preserve"> того,</w:t>
      </w:r>
    </w:p>
    <w:p w14:paraId="2EA1DA80" w14:textId="77777777" w:rsidR="00996819" w:rsidRDefault="00996819" w:rsidP="00996819">
      <w:pPr>
        <w:rPr>
          <w:i/>
          <w:sz w:val="20"/>
          <w:szCs w:val="20"/>
        </w:rPr>
      </w:pPr>
      <w:r w:rsidRPr="00E64EDC">
        <w:rPr>
          <w:i/>
          <w:sz w:val="20"/>
          <w:szCs w:val="20"/>
        </w:rPr>
        <w:t xml:space="preserve">Как разумом </w:t>
      </w:r>
      <w:r>
        <w:rPr>
          <w:i/>
          <w:sz w:val="20"/>
          <w:szCs w:val="20"/>
        </w:rPr>
        <w:t xml:space="preserve">– не ранее – </w:t>
      </w:r>
      <w:r w:rsidRPr="00E64EDC">
        <w:rPr>
          <w:i/>
          <w:sz w:val="20"/>
          <w:szCs w:val="20"/>
        </w:rPr>
        <w:t>полюбишь ты его.</w:t>
      </w:r>
    </w:p>
    <w:p w14:paraId="12483480" w14:textId="77777777" w:rsidR="00996819" w:rsidRPr="00E64EDC" w:rsidRDefault="00996819" w:rsidP="00996819">
      <w:pPr>
        <w:rPr>
          <w:i/>
          <w:sz w:val="20"/>
          <w:szCs w:val="20"/>
        </w:rPr>
      </w:pPr>
    </w:p>
    <w:p w14:paraId="7712C2DD" w14:textId="77777777" w:rsidR="00996819" w:rsidRPr="00E64EDC" w:rsidRDefault="00996819" w:rsidP="00996819">
      <w:pPr>
        <w:rPr>
          <w:i/>
          <w:sz w:val="20"/>
          <w:szCs w:val="20"/>
        </w:rPr>
      </w:pPr>
      <w:r>
        <w:rPr>
          <w:i/>
          <w:sz w:val="20"/>
          <w:szCs w:val="20"/>
        </w:rPr>
        <w:t>А с</w:t>
      </w:r>
      <w:r w:rsidRPr="00E64EDC">
        <w:rPr>
          <w:i/>
          <w:sz w:val="20"/>
          <w:szCs w:val="20"/>
        </w:rPr>
        <w:t>ердцем станешь ты любить</w:t>
      </w:r>
    </w:p>
    <w:p w14:paraId="25CA8EDC" w14:textId="77777777" w:rsidR="00996819" w:rsidRPr="00E64EDC" w:rsidRDefault="00996819" w:rsidP="00996819">
      <w:pPr>
        <w:rPr>
          <w:i/>
          <w:sz w:val="20"/>
          <w:szCs w:val="20"/>
        </w:rPr>
      </w:pPr>
      <w:r w:rsidRPr="00E64EDC">
        <w:rPr>
          <w:i/>
          <w:sz w:val="20"/>
          <w:szCs w:val="20"/>
        </w:rPr>
        <w:t>И мужа,</w:t>
      </w:r>
      <w:r>
        <w:rPr>
          <w:i/>
          <w:sz w:val="20"/>
          <w:szCs w:val="20"/>
        </w:rPr>
        <w:t xml:space="preserve"> </w:t>
      </w:r>
      <w:r w:rsidRPr="00E64EDC">
        <w:rPr>
          <w:i/>
          <w:sz w:val="20"/>
          <w:szCs w:val="20"/>
        </w:rPr>
        <w:t xml:space="preserve">и </w:t>
      </w:r>
      <w:r>
        <w:rPr>
          <w:i/>
          <w:sz w:val="20"/>
          <w:szCs w:val="20"/>
        </w:rPr>
        <w:t>дитё</w:t>
      </w:r>
      <w:r w:rsidRPr="00E64EDC">
        <w:rPr>
          <w:i/>
          <w:sz w:val="20"/>
          <w:szCs w:val="20"/>
        </w:rPr>
        <w:t>,</w:t>
      </w:r>
      <w:r>
        <w:rPr>
          <w:i/>
          <w:sz w:val="20"/>
          <w:szCs w:val="20"/>
        </w:rPr>
        <w:t xml:space="preserve"> которое сумеешь, может,</w:t>
      </w:r>
      <w:r w:rsidRPr="00E64EDC">
        <w:rPr>
          <w:i/>
          <w:sz w:val="20"/>
          <w:szCs w:val="20"/>
        </w:rPr>
        <w:t xml:space="preserve"> </w:t>
      </w:r>
      <w:r>
        <w:rPr>
          <w:i/>
          <w:sz w:val="20"/>
          <w:szCs w:val="20"/>
        </w:rPr>
        <w:t>по</w:t>
      </w:r>
      <w:r w:rsidRPr="00E64EDC">
        <w:rPr>
          <w:i/>
          <w:sz w:val="20"/>
          <w:szCs w:val="20"/>
        </w:rPr>
        <w:t>родить;</w:t>
      </w:r>
    </w:p>
    <w:p w14:paraId="66D765D0" w14:textId="77777777" w:rsidR="00996819" w:rsidRPr="00E64EDC" w:rsidRDefault="00996819" w:rsidP="00996819">
      <w:pPr>
        <w:rPr>
          <w:i/>
          <w:sz w:val="20"/>
          <w:szCs w:val="20"/>
        </w:rPr>
      </w:pPr>
      <w:r>
        <w:rPr>
          <w:i/>
          <w:sz w:val="20"/>
          <w:szCs w:val="20"/>
        </w:rPr>
        <w:t>Да первое сейчас</w:t>
      </w:r>
      <w:r w:rsidRPr="00E64EDC">
        <w:rPr>
          <w:i/>
          <w:sz w:val="20"/>
          <w:szCs w:val="20"/>
        </w:rPr>
        <w:t xml:space="preserve"> должно</w:t>
      </w:r>
      <w:r>
        <w:rPr>
          <w:i/>
          <w:sz w:val="20"/>
          <w:szCs w:val="20"/>
        </w:rPr>
        <w:t xml:space="preserve"> </w:t>
      </w:r>
      <w:r w:rsidRPr="00E64EDC">
        <w:rPr>
          <w:i/>
          <w:sz w:val="20"/>
          <w:szCs w:val="20"/>
        </w:rPr>
        <w:t xml:space="preserve">гонять лишь </w:t>
      </w:r>
      <w:r w:rsidRPr="00B647E7">
        <w:rPr>
          <w:b/>
          <w:i/>
          <w:sz w:val="20"/>
          <w:szCs w:val="20"/>
        </w:rPr>
        <w:t>кровь</w:t>
      </w:r>
      <w:r w:rsidRPr="00E64EDC">
        <w:rPr>
          <w:i/>
          <w:sz w:val="20"/>
          <w:szCs w:val="20"/>
        </w:rPr>
        <w:t xml:space="preserve"> по организму,</w:t>
      </w:r>
    </w:p>
    <w:p w14:paraId="7069B8DF" w14:textId="77777777" w:rsidR="00996819" w:rsidRPr="00E64EDC" w:rsidRDefault="00996819" w:rsidP="00996819">
      <w:pPr>
        <w:rPr>
          <w:i/>
          <w:sz w:val="20"/>
          <w:szCs w:val="20"/>
        </w:rPr>
      </w:pPr>
      <w:r>
        <w:rPr>
          <w:i/>
          <w:sz w:val="20"/>
          <w:szCs w:val="20"/>
        </w:rPr>
        <w:t>Но</w:t>
      </w:r>
      <w:r w:rsidRPr="00E64EDC">
        <w:rPr>
          <w:i/>
          <w:sz w:val="20"/>
          <w:szCs w:val="20"/>
        </w:rPr>
        <w:t xml:space="preserve"> не играть ещё роль линзы,</w:t>
      </w:r>
    </w:p>
    <w:p w14:paraId="22E63AD3" w14:textId="77777777" w:rsidR="00996819" w:rsidRPr="00E64EDC" w:rsidRDefault="00996819" w:rsidP="00996819">
      <w:pPr>
        <w:rPr>
          <w:i/>
          <w:sz w:val="20"/>
          <w:szCs w:val="20"/>
        </w:rPr>
      </w:pPr>
      <w:r w:rsidRPr="00E64EDC">
        <w:rPr>
          <w:i/>
          <w:sz w:val="20"/>
          <w:szCs w:val="20"/>
        </w:rPr>
        <w:t xml:space="preserve">Через которую </w:t>
      </w:r>
      <w:r>
        <w:rPr>
          <w:i/>
          <w:sz w:val="20"/>
          <w:szCs w:val="20"/>
        </w:rPr>
        <w:t>глядишь</w:t>
      </w:r>
      <w:r w:rsidRPr="00E64EDC">
        <w:rPr>
          <w:i/>
          <w:sz w:val="20"/>
          <w:szCs w:val="20"/>
        </w:rPr>
        <w:t xml:space="preserve"> ты на </w:t>
      </w:r>
      <w:r>
        <w:rPr>
          <w:i/>
          <w:sz w:val="20"/>
          <w:szCs w:val="20"/>
        </w:rPr>
        <w:t xml:space="preserve">сей </w:t>
      </w:r>
      <w:r w:rsidRPr="00E64EDC">
        <w:rPr>
          <w:i/>
          <w:sz w:val="20"/>
          <w:szCs w:val="20"/>
        </w:rPr>
        <w:t>мир</w:t>
      </w:r>
      <w:r>
        <w:rPr>
          <w:i/>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i/>
          <w:sz w:val="20"/>
          <w:szCs w:val="20"/>
        </w:rPr>
        <w:fldChar w:fldCharType="end"/>
      </w:r>
      <w:r w:rsidRPr="00E64EDC">
        <w:rPr>
          <w:i/>
          <w:sz w:val="20"/>
          <w:szCs w:val="20"/>
        </w:rPr>
        <w:t>,</w:t>
      </w:r>
    </w:p>
    <w:p w14:paraId="756B7535" w14:textId="77777777" w:rsidR="00996819" w:rsidRPr="00E64EDC" w:rsidRDefault="00996819" w:rsidP="00996819">
      <w:pPr>
        <w:rPr>
          <w:i/>
          <w:sz w:val="20"/>
          <w:szCs w:val="20"/>
        </w:rPr>
      </w:pPr>
      <w:r w:rsidRPr="00E64EDC">
        <w:rPr>
          <w:i/>
          <w:sz w:val="20"/>
          <w:szCs w:val="20"/>
        </w:rPr>
        <w:t>Ведь сердце</w:t>
      </w:r>
      <w:r>
        <w:rPr>
          <w:i/>
          <w:sz w:val="20"/>
          <w:szCs w:val="20"/>
        </w:rPr>
        <w:t xml:space="preserve"> –</w:t>
      </w:r>
      <w:r w:rsidRPr="00E64EDC">
        <w:rPr>
          <w:i/>
          <w:sz w:val="20"/>
          <w:szCs w:val="20"/>
        </w:rPr>
        <w:t xml:space="preserve"> неумелый </w:t>
      </w:r>
      <w:r>
        <w:rPr>
          <w:i/>
          <w:sz w:val="20"/>
          <w:szCs w:val="20"/>
        </w:rPr>
        <w:t xml:space="preserve">друг и </w:t>
      </w:r>
      <w:r w:rsidRPr="00E64EDC">
        <w:rPr>
          <w:i/>
          <w:sz w:val="20"/>
          <w:szCs w:val="20"/>
        </w:rPr>
        <w:t>командир.</w:t>
      </w:r>
    </w:p>
    <w:p w14:paraId="367C7A2D" w14:textId="77777777" w:rsidR="00996819" w:rsidRPr="00E64EDC" w:rsidRDefault="00996819" w:rsidP="00996819">
      <w:pPr>
        <w:rPr>
          <w:i/>
          <w:sz w:val="20"/>
          <w:szCs w:val="20"/>
        </w:rPr>
      </w:pPr>
    </w:p>
    <w:p w14:paraId="6067D701" w14:textId="77777777" w:rsidR="00996819" w:rsidRPr="00E64EDC" w:rsidRDefault="00996819" w:rsidP="00996819">
      <w:pPr>
        <w:rPr>
          <w:i/>
          <w:sz w:val="20"/>
          <w:szCs w:val="20"/>
        </w:rPr>
      </w:pPr>
      <w:r w:rsidRPr="00E64EDC">
        <w:rPr>
          <w:i/>
          <w:sz w:val="20"/>
          <w:szCs w:val="20"/>
        </w:rPr>
        <w:t>Хочешь</w:t>
      </w:r>
      <w:r>
        <w:rPr>
          <w:i/>
          <w:sz w:val="20"/>
          <w:szCs w:val="20"/>
        </w:rPr>
        <w:t xml:space="preserve"> –</w:t>
      </w:r>
    </w:p>
    <w:p w14:paraId="0AB02638" w14:textId="77777777" w:rsidR="00996819" w:rsidRPr="00E64EDC" w:rsidRDefault="00996819" w:rsidP="00996819">
      <w:pPr>
        <w:rPr>
          <w:i/>
          <w:sz w:val="20"/>
          <w:szCs w:val="20"/>
        </w:rPr>
      </w:pPr>
      <w:r w:rsidRPr="00E64EDC">
        <w:rPr>
          <w:i/>
          <w:sz w:val="20"/>
          <w:szCs w:val="20"/>
        </w:rPr>
        <w:t>Говори,</w:t>
      </w:r>
      <w:r>
        <w:rPr>
          <w:i/>
          <w:sz w:val="20"/>
          <w:szCs w:val="20"/>
        </w:rPr>
        <w:t xml:space="preserve"> </w:t>
      </w:r>
      <w:r w:rsidRPr="00E64EDC">
        <w:rPr>
          <w:i/>
          <w:sz w:val="20"/>
          <w:szCs w:val="20"/>
        </w:rPr>
        <w:t>что хочешь,</w:t>
      </w:r>
    </w:p>
    <w:p w14:paraId="22B6F88E" w14:textId="77777777" w:rsidR="00996819" w:rsidRPr="00E64EDC" w:rsidRDefault="00996819" w:rsidP="00996819">
      <w:pPr>
        <w:rPr>
          <w:i/>
          <w:sz w:val="20"/>
          <w:szCs w:val="20"/>
        </w:rPr>
      </w:pPr>
      <w:r w:rsidRPr="00E64EDC">
        <w:rPr>
          <w:i/>
          <w:sz w:val="20"/>
          <w:szCs w:val="20"/>
        </w:rPr>
        <w:t>С</w:t>
      </w:r>
      <w:r>
        <w:rPr>
          <w:i/>
          <w:sz w:val="20"/>
          <w:szCs w:val="20"/>
        </w:rPr>
        <w:t>о</w:t>
      </w:r>
      <w:r w:rsidRPr="00E64EDC">
        <w:rPr>
          <w:i/>
          <w:sz w:val="20"/>
          <w:szCs w:val="20"/>
        </w:rPr>
        <w:t xml:space="preserve"> худшей ты себя </w:t>
      </w:r>
      <w:r>
        <w:rPr>
          <w:i/>
          <w:sz w:val="20"/>
          <w:szCs w:val="20"/>
        </w:rPr>
        <w:t>яв</w:t>
      </w:r>
      <w:r w:rsidRPr="00B647E7">
        <w:rPr>
          <w:b/>
          <w:i/>
          <w:sz w:val="20"/>
          <w:szCs w:val="20"/>
        </w:rPr>
        <w:t>и</w:t>
      </w:r>
      <w:r>
        <w:rPr>
          <w:i/>
          <w:sz w:val="20"/>
          <w:szCs w:val="20"/>
        </w:rPr>
        <w:t xml:space="preserve"> мне</w:t>
      </w:r>
      <w:r w:rsidRPr="00E64EDC">
        <w:rPr>
          <w:i/>
          <w:sz w:val="20"/>
          <w:szCs w:val="20"/>
        </w:rPr>
        <w:t xml:space="preserve"> стороны:</w:t>
      </w:r>
    </w:p>
    <w:p w14:paraId="606A1AA1" w14:textId="77777777" w:rsidR="00996819" w:rsidRPr="00E64EDC" w:rsidRDefault="00996819" w:rsidP="00996819">
      <w:pPr>
        <w:rPr>
          <w:i/>
          <w:sz w:val="20"/>
          <w:szCs w:val="20"/>
        </w:rPr>
      </w:pPr>
      <w:r w:rsidRPr="00E64EDC">
        <w:rPr>
          <w:i/>
          <w:sz w:val="20"/>
          <w:szCs w:val="20"/>
        </w:rPr>
        <w:t>Я всё пойму,</w:t>
      </w:r>
    </w:p>
    <w:p w14:paraId="618C716C" w14:textId="77777777" w:rsidR="00996819" w:rsidRPr="00E64EDC" w:rsidRDefault="00996819" w:rsidP="00996819">
      <w:pPr>
        <w:rPr>
          <w:i/>
          <w:sz w:val="20"/>
          <w:szCs w:val="20"/>
        </w:rPr>
      </w:pPr>
      <w:r w:rsidRPr="00E64EDC">
        <w:rPr>
          <w:i/>
          <w:sz w:val="20"/>
          <w:szCs w:val="20"/>
        </w:rPr>
        <w:t>Понять лишь не могу:</w:t>
      </w:r>
    </w:p>
    <w:p w14:paraId="63E81B64" w14:textId="77777777" w:rsidR="00996819" w:rsidRPr="00E64EDC" w:rsidRDefault="00996819" w:rsidP="00996819">
      <w:pPr>
        <w:rPr>
          <w:i/>
          <w:sz w:val="20"/>
          <w:szCs w:val="20"/>
        </w:rPr>
      </w:pPr>
      <w:r w:rsidRPr="00E64EDC">
        <w:rPr>
          <w:i/>
          <w:sz w:val="20"/>
          <w:szCs w:val="20"/>
        </w:rPr>
        <w:t xml:space="preserve">Пытаешься ли </w:t>
      </w:r>
      <w:r>
        <w:rPr>
          <w:i/>
          <w:sz w:val="20"/>
          <w:szCs w:val="20"/>
        </w:rPr>
        <w:t xml:space="preserve">в чём-то </w:t>
      </w:r>
      <w:r w:rsidRPr="00E64EDC">
        <w:rPr>
          <w:i/>
          <w:sz w:val="20"/>
          <w:szCs w:val="20"/>
        </w:rPr>
        <w:t>измениться ты?</w:t>
      </w:r>
    </w:p>
    <w:p w14:paraId="5A6FBF64" w14:textId="77777777" w:rsidR="00996819" w:rsidRPr="00E64EDC" w:rsidRDefault="00996819" w:rsidP="00996819">
      <w:pPr>
        <w:rPr>
          <w:i/>
          <w:sz w:val="20"/>
          <w:szCs w:val="20"/>
        </w:rPr>
      </w:pPr>
      <w:r w:rsidRPr="00E64EDC">
        <w:rPr>
          <w:i/>
          <w:sz w:val="20"/>
          <w:szCs w:val="20"/>
        </w:rPr>
        <w:t xml:space="preserve">Или считаешь состояние своё </w:t>
      </w:r>
      <w:r>
        <w:rPr>
          <w:i/>
          <w:sz w:val="20"/>
          <w:szCs w:val="20"/>
        </w:rPr>
        <w:t xml:space="preserve">вполне </w:t>
      </w:r>
      <w:r w:rsidRPr="00E64EDC">
        <w:rPr>
          <w:i/>
          <w:sz w:val="20"/>
          <w:szCs w:val="20"/>
        </w:rPr>
        <w:t>нормальным,</w:t>
      </w:r>
    </w:p>
    <w:p w14:paraId="0C0E4708" w14:textId="77777777" w:rsidR="00996819" w:rsidRPr="00E64EDC" w:rsidRDefault="00996819" w:rsidP="00996819">
      <w:pPr>
        <w:rPr>
          <w:i/>
          <w:sz w:val="20"/>
          <w:szCs w:val="20"/>
        </w:rPr>
      </w:pPr>
      <w:r>
        <w:rPr>
          <w:i/>
          <w:sz w:val="20"/>
          <w:szCs w:val="20"/>
        </w:rPr>
        <w:t>А поведень</w:t>
      </w:r>
      <w:r w:rsidRPr="00E64EDC">
        <w:rPr>
          <w:i/>
          <w:sz w:val="20"/>
          <w:szCs w:val="20"/>
        </w:rPr>
        <w:t xml:space="preserve">е не </w:t>
      </w:r>
      <w:r>
        <w:rPr>
          <w:i/>
          <w:sz w:val="20"/>
          <w:szCs w:val="20"/>
        </w:rPr>
        <w:t xml:space="preserve">греховным, пусть и </w:t>
      </w:r>
      <w:r w:rsidRPr="00E64EDC">
        <w:rPr>
          <w:i/>
          <w:sz w:val="20"/>
          <w:szCs w:val="20"/>
        </w:rPr>
        <w:t>аморальным?</w:t>
      </w:r>
    </w:p>
    <w:p w14:paraId="1AC7C05F" w14:textId="77777777" w:rsidR="00996819" w:rsidRPr="00E64EDC" w:rsidRDefault="00996819" w:rsidP="00996819">
      <w:pPr>
        <w:rPr>
          <w:i/>
          <w:sz w:val="20"/>
          <w:szCs w:val="20"/>
        </w:rPr>
      </w:pPr>
    </w:p>
    <w:p w14:paraId="7C2BB468" w14:textId="77777777" w:rsidR="00996819" w:rsidRPr="00E64EDC" w:rsidRDefault="00996819" w:rsidP="00996819">
      <w:pPr>
        <w:rPr>
          <w:i/>
          <w:sz w:val="20"/>
          <w:szCs w:val="20"/>
        </w:rPr>
      </w:pPr>
      <w:r w:rsidRPr="00E64EDC">
        <w:rPr>
          <w:i/>
          <w:sz w:val="20"/>
          <w:szCs w:val="20"/>
        </w:rPr>
        <w:t xml:space="preserve">По </w:t>
      </w:r>
      <w:r>
        <w:rPr>
          <w:i/>
          <w:sz w:val="20"/>
          <w:szCs w:val="20"/>
        </w:rPr>
        <w:t>ошибочной пут</w:t>
      </w:r>
      <w:r w:rsidRPr="00B647E7">
        <w:rPr>
          <w:b/>
          <w:i/>
          <w:sz w:val="20"/>
          <w:szCs w:val="20"/>
        </w:rPr>
        <w:t>и</w:t>
      </w:r>
      <w:r>
        <w:rPr>
          <w:i/>
          <w:sz w:val="20"/>
          <w:szCs w:val="20"/>
        </w:rPr>
        <w:t>не</w:t>
      </w:r>
      <w:r w:rsidRPr="00E64EDC">
        <w:rPr>
          <w:i/>
          <w:sz w:val="20"/>
          <w:szCs w:val="20"/>
        </w:rPr>
        <w:t xml:space="preserve"> действие твоё проходит.</w:t>
      </w:r>
    </w:p>
    <w:p w14:paraId="33B4E6F4" w14:textId="77777777" w:rsidR="00996819" w:rsidRPr="00E64EDC" w:rsidRDefault="00996819" w:rsidP="00996819">
      <w:pPr>
        <w:rPr>
          <w:i/>
          <w:sz w:val="20"/>
          <w:szCs w:val="20"/>
        </w:rPr>
      </w:pPr>
      <w:r w:rsidRPr="00E64EDC">
        <w:rPr>
          <w:i/>
          <w:sz w:val="20"/>
          <w:szCs w:val="20"/>
        </w:rPr>
        <w:t xml:space="preserve">Мой рассказ тебе уже рассказан. </w:t>
      </w:r>
    </w:p>
    <w:p w14:paraId="3E0CEB25" w14:textId="77777777" w:rsidR="00996819" w:rsidRPr="00E64EDC" w:rsidRDefault="00996819" w:rsidP="00996819">
      <w:pPr>
        <w:rPr>
          <w:i/>
          <w:sz w:val="20"/>
          <w:szCs w:val="20"/>
        </w:rPr>
      </w:pPr>
      <w:r w:rsidRPr="00E64EDC">
        <w:rPr>
          <w:i/>
          <w:sz w:val="20"/>
          <w:szCs w:val="20"/>
        </w:rPr>
        <w:t xml:space="preserve">Невозможно </w:t>
      </w:r>
      <w:r>
        <w:rPr>
          <w:i/>
          <w:sz w:val="20"/>
          <w:szCs w:val="20"/>
        </w:rPr>
        <w:t>управлять всем тем</w:t>
      </w:r>
      <w:r w:rsidRPr="00E64EDC">
        <w:rPr>
          <w:i/>
          <w:sz w:val="20"/>
          <w:szCs w:val="20"/>
        </w:rPr>
        <w:t>,</w:t>
      </w:r>
      <w:r>
        <w:rPr>
          <w:i/>
          <w:sz w:val="20"/>
          <w:szCs w:val="20"/>
        </w:rPr>
        <w:t xml:space="preserve"> </w:t>
      </w:r>
      <w:r w:rsidRPr="00E64EDC">
        <w:rPr>
          <w:i/>
          <w:sz w:val="20"/>
          <w:szCs w:val="20"/>
        </w:rPr>
        <w:t>что в сердце происходит,</w:t>
      </w:r>
    </w:p>
    <w:p w14:paraId="10A5AF61" w14:textId="77777777" w:rsidR="00996819" w:rsidRDefault="00996819" w:rsidP="00996819">
      <w:pPr>
        <w:rPr>
          <w:i/>
          <w:sz w:val="20"/>
          <w:szCs w:val="20"/>
        </w:rPr>
      </w:pPr>
      <w:r w:rsidRPr="00E64EDC">
        <w:rPr>
          <w:i/>
          <w:sz w:val="20"/>
          <w:szCs w:val="20"/>
        </w:rPr>
        <w:t>Но голову свою</w:t>
      </w:r>
      <w:r>
        <w:rPr>
          <w:i/>
          <w:sz w:val="20"/>
          <w:szCs w:val="20"/>
        </w:rPr>
        <w:t xml:space="preserve"> уж</w:t>
      </w:r>
      <w:r w:rsidRPr="00E64EDC">
        <w:rPr>
          <w:i/>
          <w:sz w:val="20"/>
          <w:szCs w:val="20"/>
        </w:rPr>
        <w:t xml:space="preserve"> каждый контролировать обязан.»</w:t>
      </w:r>
    </w:p>
    <w:p w14:paraId="3F45D3E9" w14:textId="77777777" w:rsidR="00996819" w:rsidRPr="00B647E7" w:rsidRDefault="00996819" w:rsidP="00996819">
      <w:pPr>
        <w:rPr>
          <w:sz w:val="20"/>
          <w:szCs w:val="20"/>
        </w:rPr>
      </w:pPr>
      <w:r w:rsidRPr="00B647E7">
        <w:rPr>
          <w:sz w:val="20"/>
          <w:szCs w:val="20"/>
        </w:rPr>
        <w:t>***</w:t>
      </w:r>
    </w:p>
    <w:p w14:paraId="74DF69E8" w14:textId="77777777" w:rsidR="00996819" w:rsidRDefault="00996819" w:rsidP="00996819">
      <w:pPr>
        <w:rPr>
          <w:sz w:val="20"/>
          <w:szCs w:val="20"/>
        </w:rPr>
      </w:pPr>
      <w:r>
        <w:rPr>
          <w:sz w:val="20"/>
          <w:szCs w:val="20"/>
        </w:rPr>
        <w:t xml:space="preserve">Прошу прощенья за тот </w:t>
      </w:r>
      <w:r w:rsidRPr="0076247F">
        <w:rPr>
          <w:b/>
          <w:sz w:val="20"/>
          <w:szCs w:val="20"/>
        </w:rPr>
        <w:t>вздор</w:t>
      </w:r>
      <w:r>
        <w:rPr>
          <w:sz w:val="20"/>
          <w:szCs w:val="20"/>
        </w:rPr>
        <w:t>,</w:t>
      </w:r>
    </w:p>
    <w:p w14:paraId="39EEE86F" w14:textId="77777777" w:rsidR="00996819" w:rsidRDefault="00996819" w:rsidP="00996819">
      <w:pPr>
        <w:rPr>
          <w:sz w:val="20"/>
          <w:szCs w:val="20"/>
        </w:rPr>
      </w:pPr>
      <w:r>
        <w:rPr>
          <w:sz w:val="20"/>
          <w:szCs w:val="20"/>
        </w:rPr>
        <w:t>Но во бны дни я мыслил так, прим</w:t>
      </w:r>
      <w:r w:rsidRPr="0076247F">
        <w:rPr>
          <w:b/>
          <w:sz w:val="20"/>
          <w:szCs w:val="20"/>
        </w:rPr>
        <w:t>е</w:t>
      </w:r>
      <w:r>
        <w:rPr>
          <w:sz w:val="20"/>
          <w:szCs w:val="20"/>
        </w:rPr>
        <w:t>рно,</w:t>
      </w:r>
    </w:p>
    <w:p w14:paraId="1D57CD9B" w14:textId="77777777" w:rsidR="00996819" w:rsidRDefault="00996819" w:rsidP="00996819">
      <w:pPr>
        <w:rPr>
          <w:sz w:val="20"/>
          <w:szCs w:val="20"/>
        </w:rPr>
      </w:pPr>
      <w:r>
        <w:rPr>
          <w:sz w:val="20"/>
          <w:szCs w:val="20"/>
        </w:rPr>
        <w:t xml:space="preserve">Но те </w:t>
      </w:r>
      <w:r w:rsidRPr="0076247F">
        <w:rPr>
          <w:b/>
          <w:sz w:val="20"/>
          <w:szCs w:val="20"/>
        </w:rPr>
        <w:t>наивные</w:t>
      </w:r>
      <w:r>
        <w:rPr>
          <w:sz w:val="20"/>
          <w:szCs w:val="20"/>
        </w:rPr>
        <w:t xml:space="preserve"> воззренья</w:t>
      </w:r>
    </w:p>
    <w:p w14:paraId="4C7780A2" w14:textId="77777777" w:rsidR="00996819" w:rsidRDefault="00996819" w:rsidP="00996819">
      <w:pPr>
        <w:rPr>
          <w:sz w:val="20"/>
          <w:szCs w:val="20"/>
        </w:rPr>
      </w:pPr>
      <w:r>
        <w:rPr>
          <w:sz w:val="20"/>
          <w:szCs w:val="20"/>
        </w:rPr>
        <w:t>Чрез время породили мненья –</w:t>
      </w:r>
    </w:p>
    <w:p w14:paraId="1F8EB214" w14:textId="77777777" w:rsidR="00996819" w:rsidRDefault="00996819" w:rsidP="00996819">
      <w:pPr>
        <w:rPr>
          <w:sz w:val="20"/>
          <w:szCs w:val="20"/>
        </w:rPr>
      </w:pPr>
      <w:r>
        <w:rPr>
          <w:sz w:val="20"/>
          <w:szCs w:val="20"/>
        </w:rPr>
        <w:t>И не сочту я за поз</w:t>
      </w:r>
      <w:r w:rsidRPr="0076247F">
        <w:rPr>
          <w:b/>
          <w:sz w:val="20"/>
          <w:szCs w:val="20"/>
        </w:rPr>
        <w:t>о</w:t>
      </w:r>
      <w:r>
        <w:rPr>
          <w:sz w:val="20"/>
          <w:szCs w:val="20"/>
        </w:rPr>
        <w:t>р,</w:t>
      </w:r>
    </w:p>
    <w:p w14:paraId="405259F8" w14:textId="77777777" w:rsidR="00996819" w:rsidRDefault="00996819" w:rsidP="00996819">
      <w:pPr>
        <w:rPr>
          <w:sz w:val="20"/>
          <w:szCs w:val="20"/>
        </w:rPr>
      </w:pPr>
      <w:r>
        <w:rPr>
          <w:sz w:val="20"/>
          <w:szCs w:val="20"/>
        </w:rPr>
        <w:t>Когда блудящую хул</w:t>
      </w:r>
      <w:r w:rsidRPr="0076247F">
        <w:rPr>
          <w:b/>
          <w:sz w:val="20"/>
          <w:szCs w:val="20"/>
        </w:rPr>
        <w:t>я</w:t>
      </w:r>
      <w:r>
        <w:rPr>
          <w:sz w:val="20"/>
          <w:szCs w:val="20"/>
        </w:rPr>
        <w:t xml:space="preserve">т </w:t>
      </w:r>
    </w:p>
    <w:p w14:paraId="32525B7B" w14:textId="77777777" w:rsidR="00996819" w:rsidRDefault="00996819" w:rsidP="00996819">
      <w:pPr>
        <w:rPr>
          <w:sz w:val="20"/>
          <w:szCs w:val="20"/>
        </w:rPr>
      </w:pPr>
      <w:r>
        <w:rPr>
          <w:sz w:val="20"/>
          <w:szCs w:val="20"/>
        </w:rPr>
        <w:t>За блуд</w:t>
      </w:r>
      <w:r>
        <w:rPr>
          <w:sz w:val="20"/>
          <w:szCs w:val="20"/>
        </w:rPr>
        <w:fldChar w:fldCharType="begin"/>
      </w:r>
      <w:r>
        <w:instrText xml:space="preserve"> XE "</w:instrText>
      </w:r>
      <w:r w:rsidRPr="000F0A35">
        <w:rPr>
          <w:rFonts w:ascii="Calibri Light" w:eastAsia="Meiryo" w:hAnsi="Calibri Light"/>
          <w:szCs w:val="24"/>
        </w:rPr>
        <w:instrText>блуд</w:instrText>
      </w:r>
      <w:r>
        <w:instrText xml:space="preserve">" </w:instrText>
      </w:r>
      <w:r>
        <w:rPr>
          <w:sz w:val="20"/>
          <w:szCs w:val="20"/>
        </w:rPr>
        <w:fldChar w:fldCharType="end"/>
      </w:r>
      <w:r>
        <w:rPr>
          <w:sz w:val="20"/>
          <w:szCs w:val="20"/>
        </w:rPr>
        <w:t xml:space="preserve"> безмерно,</w:t>
      </w:r>
    </w:p>
    <w:p w14:paraId="1C8C561A" w14:textId="77777777" w:rsidR="00996819" w:rsidRDefault="00996819" w:rsidP="00996819">
      <w:pPr>
        <w:rPr>
          <w:sz w:val="20"/>
          <w:szCs w:val="20"/>
        </w:rPr>
      </w:pPr>
      <w:r>
        <w:rPr>
          <w:sz w:val="20"/>
          <w:szCs w:val="20"/>
        </w:rPr>
        <w:t xml:space="preserve">Но мне смешно, когда о ней </w:t>
      </w:r>
      <w:r w:rsidRPr="0076247F">
        <w:rPr>
          <w:b/>
          <w:sz w:val="20"/>
          <w:szCs w:val="20"/>
        </w:rPr>
        <w:t>святое</w:t>
      </w:r>
      <w:r>
        <w:rPr>
          <w:sz w:val="20"/>
          <w:szCs w:val="20"/>
        </w:rPr>
        <w:t xml:space="preserve"> говорят,</w:t>
      </w:r>
    </w:p>
    <w:p w14:paraId="4ECFE3CF" w14:textId="77777777" w:rsidR="00996819" w:rsidRDefault="00996819" w:rsidP="00996819">
      <w:pPr>
        <w:rPr>
          <w:sz w:val="20"/>
          <w:szCs w:val="20"/>
        </w:rPr>
      </w:pPr>
      <w:r>
        <w:rPr>
          <w:sz w:val="20"/>
          <w:szCs w:val="20"/>
        </w:rPr>
        <w:t>Хотят любви, согласны всё прост</w:t>
      </w:r>
      <w:r w:rsidRPr="0076247F">
        <w:rPr>
          <w:b/>
          <w:sz w:val="20"/>
          <w:szCs w:val="20"/>
        </w:rPr>
        <w:t>и</w:t>
      </w:r>
      <w:r>
        <w:rPr>
          <w:sz w:val="20"/>
          <w:szCs w:val="20"/>
        </w:rPr>
        <w:t>ть,</w:t>
      </w:r>
    </w:p>
    <w:p w14:paraId="1863572A" w14:textId="77777777" w:rsidR="00996819" w:rsidRDefault="00996819" w:rsidP="00996819">
      <w:pPr>
        <w:rPr>
          <w:sz w:val="20"/>
          <w:szCs w:val="20"/>
        </w:rPr>
      </w:pPr>
      <w:r>
        <w:rPr>
          <w:sz w:val="20"/>
          <w:szCs w:val="20"/>
        </w:rPr>
        <w:t xml:space="preserve">Чтоб </w:t>
      </w:r>
      <w:r w:rsidRPr="0076247F">
        <w:rPr>
          <w:b/>
          <w:sz w:val="20"/>
          <w:szCs w:val="20"/>
        </w:rPr>
        <w:t>на хуе</w:t>
      </w:r>
      <w:r>
        <w:rPr>
          <w:sz w:val="20"/>
          <w:szCs w:val="20"/>
        </w:rPr>
        <w:t xml:space="preserve"> твоём она попрыгала – умеет,</w:t>
      </w:r>
    </w:p>
    <w:p w14:paraId="3613AD5E" w14:textId="77777777" w:rsidR="00996819" w:rsidRDefault="00996819" w:rsidP="00996819">
      <w:pPr>
        <w:rPr>
          <w:sz w:val="20"/>
          <w:szCs w:val="20"/>
        </w:rPr>
      </w:pPr>
      <w:r>
        <w:rPr>
          <w:sz w:val="20"/>
          <w:szCs w:val="20"/>
        </w:rPr>
        <w:t xml:space="preserve">А коль достанет, </w:t>
      </w:r>
      <w:r w:rsidRPr="0076247F">
        <w:rPr>
          <w:b/>
          <w:sz w:val="20"/>
          <w:szCs w:val="20"/>
        </w:rPr>
        <w:t>можно отпустить</w:t>
      </w:r>
      <w:r>
        <w:rPr>
          <w:sz w:val="20"/>
          <w:szCs w:val="20"/>
        </w:rPr>
        <w:t>, –</w:t>
      </w:r>
    </w:p>
    <w:p w14:paraId="2BEEB116" w14:textId="77777777" w:rsidR="00996819" w:rsidRPr="00B647E7" w:rsidRDefault="00996819" w:rsidP="00996819">
      <w:pPr>
        <w:rPr>
          <w:sz w:val="20"/>
          <w:szCs w:val="20"/>
        </w:rPr>
      </w:pPr>
      <w:r>
        <w:rPr>
          <w:sz w:val="20"/>
          <w:szCs w:val="20"/>
        </w:rPr>
        <w:lastRenderedPageBreak/>
        <w:t xml:space="preserve">Ведь всё равно </w:t>
      </w:r>
      <w:r w:rsidRPr="0076247F">
        <w:rPr>
          <w:b/>
          <w:sz w:val="20"/>
          <w:szCs w:val="20"/>
        </w:rPr>
        <w:t>любой</w:t>
      </w:r>
      <w:r>
        <w:rPr>
          <w:sz w:val="20"/>
          <w:szCs w:val="20"/>
        </w:rPr>
        <w:t xml:space="preserve"> потом её имеет.</w:t>
      </w:r>
      <w:r>
        <w:rPr>
          <w:rStyle w:val="ac"/>
          <w:sz w:val="20"/>
          <w:szCs w:val="20"/>
        </w:rPr>
        <w:footnoteReference w:id="2033"/>
      </w:r>
    </w:p>
    <w:p w14:paraId="7F0C6CD5" w14:textId="77777777" w:rsidR="00996819" w:rsidRDefault="00996819" w:rsidP="00996819">
      <w:pPr>
        <w:pStyle w:val="4"/>
      </w:pPr>
      <w:bookmarkStart w:id="468" w:name="_Toc469820389"/>
      <w:bookmarkStart w:id="469" w:name="_Toc509792486"/>
      <w:r>
        <w:t>Кабала самки</w:t>
      </w:r>
      <w:r>
        <w:rPr>
          <w:rStyle w:val="ac"/>
        </w:rPr>
        <w:footnoteReference w:id="2034"/>
      </w:r>
      <w:bookmarkEnd w:id="468"/>
      <w:bookmarkEnd w:id="469"/>
    </w:p>
    <w:p w14:paraId="1AB83166" w14:textId="77777777" w:rsidR="00996819" w:rsidRPr="008C3134" w:rsidRDefault="00996819" w:rsidP="00996819">
      <w:pPr>
        <w:rPr>
          <w:i/>
          <w:sz w:val="20"/>
          <w:szCs w:val="20"/>
        </w:rPr>
      </w:pPr>
      <w:r w:rsidRPr="008C3134">
        <w:rPr>
          <w:i/>
          <w:sz w:val="20"/>
          <w:szCs w:val="20"/>
        </w:rPr>
        <w:t>…многие считали,</w:t>
      </w:r>
      <w:r>
        <w:rPr>
          <w:i/>
          <w:sz w:val="20"/>
          <w:szCs w:val="20"/>
        </w:rPr>
        <w:t xml:space="preserve"> что психическая болезненность женщин исходит из половых проблем и социокутурных ограничений, что частью даже оправданно… </w:t>
      </w:r>
      <w:r w:rsidRPr="008C3134">
        <w:rPr>
          <w:i/>
          <w:sz w:val="20"/>
          <w:szCs w:val="20"/>
        </w:rPr>
        <w:t xml:space="preserve"> </w:t>
      </w:r>
    </w:p>
    <w:p w14:paraId="274BE003" w14:textId="77777777" w:rsidR="00996819" w:rsidRDefault="00996819" w:rsidP="00996819">
      <w:pPr>
        <w:rPr>
          <w:sz w:val="20"/>
          <w:szCs w:val="20"/>
        </w:rPr>
      </w:pPr>
    </w:p>
    <w:p w14:paraId="24DD9148" w14:textId="77777777" w:rsidR="00996819" w:rsidRDefault="00996819" w:rsidP="00996819">
      <w:pPr>
        <w:rPr>
          <w:sz w:val="20"/>
          <w:szCs w:val="20"/>
        </w:rPr>
      </w:pPr>
      <w:r>
        <w:rPr>
          <w:sz w:val="20"/>
          <w:szCs w:val="20"/>
        </w:rPr>
        <w:t>Забота к людям, альтруизм</w:t>
      </w:r>
      <w:r>
        <w:rPr>
          <w:rStyle w:val="ac"/>
          <w:sz w:val="20"/>
          <w:szCs w:val="20"/>
        </w:rPr>
        <w:footnoteReference w:id="2035"/>
      </w:r>
      <w:r>
        <w:rPr>
          <w:sz w:val="20"/>
          <w:szCs w:val="20"/>
        </w:rPr>
        <w:t>,</w:t>
      </w:r>
    </w:p>
    <w:p w14:paraId="631B47DA" w14:textId="77777777" w:rsidR="00996819" w:rsidRDefault="00996819" w:rsidP="00996819">
      <w:pPr>
        <w:rPr>
          <w:sz w:val="20"/>
          <w:szCs w:val="20"/>
        </w:rPr>
      </w:pPr>
      <w:r>
        <w:rPr>
          <w:sz w:val="20"/>
          <w:szCs w:val="20"/>
        </w:rPr>
        <w:t xml:space="preserve">Воспитание детей </w:t>
      </w:r>
      <w:r w:rsidRPr="005B34B5">
        <w:rPr>
          <w:b/>
          <w:sz w:val="20"/>
          <w:szCs w:val="20"/>
        </w:rPr>
        <w:t>чужих</w:t>
      </w:r>
      <w:r>
        <w:rPr>
          <w:sz w:val="20"/>
          <w:szCs w:val="20"/>
        </w:rPr>
        <w:t>, к примеру,</w:t>
      </w:r>
    </w:p>
    <w:p w14:paraId="28A06817" w14:textId="77777777" w:rsidR="00996819" w:rsidRDefault="00996819" w:rsidP="00996819">
      <w:pPr>
        <w:rPr>
          <w:sz w:val="20"/>
          <w:szCs w:val="20"/>
        </w:rPr>
      </w:pPr>
      <w:r>
        <w:rPr>
          <w:sz w:val="20"/>
          <w:szCs w:val="20"/>
        </w:rPr>
        <w:t>Женщину во зр</w:t>
      </w:r>
      <w:r w:rsidRPr="005B34B5">
        <w:rPr>
          <w:b/>
          <w:sz w:val="20"/>
          <w:szCs w:val="20"/>
        </w:rPr>
        <w:t>а</w:t>
      </w:r>
      <w:r>
        <w:rPr>
          <w:sz w:val="20"/>
          <w:szCs w:val="20"/>
        </w:rPr>
        <w:t>ке</w:t>
      </w:r>
      <w:r>
        <w:rPr>
          <w:rStyle w:val="ac"/>
          <w:sz w:val="20"/>
          <w:szCs w:val="20"/>
        </w:rPr>
        <w:footnoteReference w:id="2036"/>
      </w:r>
      <w:r>
        <w:rPr>
          <w:sz w:val="20"/>
          <w:szCs w:val="20"/>
        </w:rPr>
        <w:t xml:space="preserve"> редком не возвысят –</w:t>
      </w:r>
    </w:p>
    <w:p w14:paraId="2CC5F16E" w14:textId="77777777" w:rsidR="00996819" w:rsidRDefault="00996819" w:rsidP="00996819">
      <w:pPr>
        <w:rPr>
          <w:sz w:val="20"/>
          <w:szCs w:val="20"/>
        </w:rPr>
      </w:pPr>
      <w:r>
        <w:rPr>
          <w:sz w:val="20"/>
          <w:szCs w:val="20"/>
        </w:rPr>
        <w:t xml:space="preserve">Не то что, </w:t>
      </w:r>
      <w:r w:rsidRPr="005B34B5">
        <w:rPr>
          <w:b/>
          <w:sz w:val="20"/>
          <w:szCs w:val="20"/>
        </w:rPr>
        <w:t>даже справедливый</w:t>
      </w:r>
      <w:r>
        <w:rPr>
          <w:sz w:val="20"/>
          <w:szCs w:val="20"/>
        </w:rPr>
        <w:t>, эгоизм –</w:t>
      </w:r>
    </w:p>
    <w:p w14:paraId="40CBCFD8" w14:textId="77777777" w:rsidR="00996819" w:rsidRDefault="00996819" w:rsidP="00996819">
      <w:pPr>
        <w:rPr>
          <w:sz w:val="20"/>
          <w:szCs w:val="20"/>
        </w:rPr>
      </w:pPr>
      <w:r>
        <w:rPr>
          <w:sz w:val="20"/>
          <w:szCs w:val="20"/>
        </w:rPr>
        <w:t>И пусть вклад оной в чью-то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не знает меры –</w:t>
      </w:r>
    </w:p>
    <w:p w14:paraId="65F164DD" w14:textId="77777777" w:rsidR="00996819" w:rsidRDefault="00996819" w:rsidP="00996819">
      <w:pPr>
        <w:rPr>
          <w:sz w:val="20"/>
          <w:szCs w:val="20"/>
        </w:rPr>
      </w:pPr>
      <w:r>
        <w:rPr>
          <w:sz w:val="20"/>
          <w:szCs w:val="20"/>
        </w:rPr>
        <w:t xml:space="preserve">Вклад во благо </w:t>
      </w:r>
      <w:r w:rsidRPr="00B1164F">
        <w:rPr>
          <w:b/>
          <w:sz w:val="20"/>
          <w:szCs w:val="20"/>
        </w:rPr>
        <w:t xml:space="preserve">чьё-то </w:t>
      </w:r>
      <w:r>
        <w:rPr>
          <w:sz w:val="20"/>
          <w:szCs w:val="20"/>
        </w:rPr>
        <w:t xml:space="preserve">шансы на спасение </w:t>
      </w:r>
      <w:r w:rsidRPr="005B34B5">
        <w:rPr>
          <w:b/>
          <w:sz w:val="20"/>
          <w:szCs w:val="20"/>
        </w:rPr>
        <w:t>своё</w:t>
      </w:r>
      <w:r>
        <w:rPr>
          <w:sz w:val="20"/>
          <w:szCs w:val="20"/>
        </w:rPr>
        <w:t xml:space="preserve"> уж не повысят.</w:t>
      </w:r>
    </w:p>
    <w:p w14:paraId="78B7527D" w14:textId="77777777" w:rsidR="00996819" w:rsidRDefault="00996819" w:rsidP="00996819">
      <w:pPr>
        <w:rPr>
          <w:sz w:val="20"/>
          <w:szCs w:val="20"/>
        </w:rPr>
      </w:pPr>
      <w:r>
        <w:rPr>
          <w:sz w:val="20"/>
          <w:szCs w:val="20"/>
        </w:rPr>
        <w:t>Любая женщина не может быть свободной –</w:t>
      </w:r>
    </w:p>
    <w:p w14:paraId="2BE48E4E" w14:textId="77777777" w:rsidR="00996819" w:rsidRDefault="00996819" w:rsidP="00996819">
      <w:pPr>
        <w:rPr>
          <w:sz w:val="20"/>
          <w:szCs w:val="20"/>
        </w:rPr>
      </w:pPr>
      <w:r>
        <w:rPr>
          <w:sz w:val="20"/>
          <w:szCs w:val="20"/>
        </w:rPr>
        <w:t>Ото мужчины, его органов да с</w:t>
      </w:r>
      <w:r w:rsidRPr="005B34B5">
        <w:rPr>
          <w:b/>
          <w:sz w:val="20"/>
          <w:szCs w:val="20"/>
        </w:rPr>
        <w:t>е</w:t>
      </w:r>
      <w:r>
        <w:rPr>
          <w:sz w:val="20"/>
          <w:szCs w:val="20"/>
        </w:rPr>
        <w:t>мени зависит,</w:t>
      </w:r>
    </w:p>
    <w:p w14:paraId="7A341AC7" w14:textId="77777777" w:rsidR="00996819" w:rsidRDefault="00996819" w:rsidP="00996819">
      <w:pPr>
        <w:rPr>
          <w:sz w:val="20"/>
          <w:szCs w:val="20"/>
        </w:rPr>
      </w:pPr>
      <w:r>
        <w:rPr>
          <w:sz w:val="20"/>
          <w:szCs w:val="20"/>
        </w:rPr>
        <w:t>Ведь не впустую же она</w:t>
      </w:r>
    </w:p>
    <w:p w14:paraId="3BF43955" w14:textId="77777777" w:rsidR="00996819" w:rsidRDefault="00996819" w:rsidP="00996819">
      <w:pPr>
        <w:rPr>
          <w:sz w:val="20"/>
          <w:szCs w:val="20"/>
        </w:rPr>
      </w:pPr>
      <w:r>
        <w:rPr>
          <w:sz w:val="20"/>
          <w:szCs w:val="20"/>
        </w:rPr>
        <w:t>Является (должна являться) пл</w:t>
      </w:r>
      <w:r w:rsidRPr="005B34B5">
        <w:rPr>
          <w:b/>
          <w:sz w:val="20"/>
          <w:szCs w:val="20"/>
        </w:rPr>
        <w:t>о</w:t>
      </w:r>
      <w:r>
        <w:rPr>
          <w:sz w:val="20"/>
          <w:szCs w:val="20"/>
        </w:rPr>
        <w:t>дной –</w:t>
      </w:r>
    </w:p>
    <w:p w14:paraId="2348413B" w14:textId="77777777" w:rsidR="00996819" w:rsidRDefault="00996819" w:rsidP="00996819">
      <w:pPr>
        <w:rPr>
          <w:sz w:val="20"/>
          <w:szCs w:val="20"/>
        </w:rPr>
      </w:pPr>
      <w:r w:rsidRPr="005B34B5">
        <w:rPr>
          <w:b/>
          <w:sz w:val="20"/>
          <w:szCs w:val="20"/>
        </w:rPr>
        <w:t>Для порождения детей</w:t>
      </w:r>
      <w:r>
        <w:rPr>
          <w:sz w:val="20"/>
          <w:szCs w:val="20"/>
        </w:rPr>
        <w:t xml:space="preserve"> порождена, –</w:t>
      </w:r>
    </w:p>
    <w:p w14:paraId="25FB35A0" w14:textId="77777777" w:rsidR="00996819" w:rsidRDefault="00996819" w:rsidP="00996819">
      <w:pPr>
        <w:rPr>
          <w:sz w:val="20"/>
          <w:szCs w:val="20"/>
        </w:rPr>
      </w:pPr>
      <w:r>
        <w:rPr>
          <w:sz w:val="20"/>
          <w:szCs w:val="20"/>
        </w:rPr>
        <w:t xml:space="preserve">И пусть деяет что угодно, </w:t>
      </w:r>
    </w:p>
    <w:p w14:paraId="3144EFA7" w14:textId="77777777" w:rsidR="00996819" w:rsidRDefault="00996819" w:rsidP="00996819">
      <w:pPr>
        <w:rPr>
          <w:sz w:val="20"/>
          <w:szCs w:val="20"/>
        </w:rPr>
      </w:pPr>
      <w:r>
        <w:rPr>
          <w:sz w:val="20"/>
          <w:szCs w:val="20"/>
        </w:rPr>
        <w:t>И пусть как хочет – так живёт,</w:t>
      </w:r>
    </w:p>
    <w:p w14:paraId="3CAA99CF" w14:textId="77777777" w:rsidR="00996819" w:rsidRDefault="00996819" w:rsidP="00996819">
      <w:pPr>
        <w:rPr>
          <w:sz w:val="20"/>
          <w:szCs w:val="20"/>
        </w:rPr>
      </w:pPr>
      <w:r>
        <w:rPr>
          <w:sz w:val="20"/>
          <w:szCs w:val="20"/>
        </w:rPr>
        <w:t xml:space="preserve">Но женщине </w:t>
      </w:r>
      <w:r w:rsidRPr="005B34B5">
        <w:rPr>
          <w:b/>
          <w:sz w:val="20"/>
          <w:szCs w:val="20"/>
        </w:rPr>
        <w:t>фатально</w:t>
      </w:r>
      <w:r>
        <w:rPr>
          <w:sz w:val="20"/>
          <w:szCs w:val="20"/>
        </w:rPr>
        <w:t xml:space="preserve"> забывать </w:t>
      </w:r>
    </w:p>
    <w:p w14:paraId="77DB6041" w14:textId="77777777" w:rsidR="00996819" w:rsidRDefault="00996819" w:rsidP="00996819">
      <w:pPr>
        <w:rPr>
          <w:sz w:val="20"/>
          <w:szCs w:val="20"/>
        </w:rPr>
      </w:pPr>
      <w:r>
        <w:rPr>
          <w:sz w:val="20"/>
          <w:szCs w:val="20"/>
        </w:rPr>
        <w:t>О своём послании</w:t>
      </w:r>
      <w:r>
        <w:rPr>
          <w:rStyle w:val="ac"/>
          <w:sz w:val="20"/>
          <w:szCs w:val="20"/>
        </w:rPr>
        <w:footnoteReference w:id="2037"/>
      </w:r>
      <w:r>
        <w:rPr>
          <w:sz w:val="20"/>
          <w:szCs w:val="20"/>
        </w:rPr>
        <w:t xml:space="preserve"> природном,</w:t>
      </w:r>
    </w:p>
    <w:p w14:paraId="36089773" w14:textId="77777777" w:rsidR="00996819" w:rsidRDefault="00996819" w:rsidP="00996819">
      <w:pPr>
        <w:rPr>
          <w:sz w:val="20"/>
          <w:szCs w:val="20"/>
        </w:rPr>
      </w:pPr>
      <w:r>
        <w:rPr>
          <w:sz w:val="20"/>
          <w:szCs w:val="20"/>
        </w:rPr>
        <w:t>О том, что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её всегда </w:t>
      </w:r>
      <w:r w:rsidRPr="005B34B5">
        <w:rPr>
          <w:b/>
          <w:sz w:val="20"/>
          <w:szCs w:val="20"/>
        </w:rPr>
        <w:t>по всемирным правилам</w:t>
      </w:r>
      <w:r>
        <w:rPr>
          <w:sz w:val="20"/>
          <w:szCs w:val="20"/>
        </w:rPr>
        <w:t xml:space="preserve"> бесплодна,</w:t>
      </w:r>
    </w:p>
    <w:p w14:paraId="02A6D7BF" w14:textId="77777777" w:rsidR="00996819" w:rsidRDefault="00996819" w:rsidP="00996819">
      <w:pPr>
        <w:rPr>
          <w:sz w:val="20"/>
          <w:szCs w:val="20"/>
        </w:rPr>
      </w:pPr>
      <w:r>
        <w:rPr>
          <w:sz w:val="20"/>
          <w:szCs w:val="20"/>
        </w:rPr>
        <w:t>Если не рожает та, живёт во мире гноеродном,</w:t>
      </w:r>
    </w:p>
    <w:p w14:paraId="55AF5A01" w14:textId="77777777" w:rsidR="00996819" w:rsidRDefault="00996819" w:rsidP="00996819">
      <w:pPr>
        <w:rPr>
          <w:sz w:val="20"/>
          <w:szCs w:val="20"/>
        </w:rPr>
      </w:pPr>
      <w:r w:rsidRPr="002C0FBD">
        <w:rPr>
          <w:b/>
          <w:sz w:val="20"/>
          <w:szCs w:val="20"/>
        </w:rPr>
        <w:t>Будучи не в силах или просто не хотя рожать</w:t>
      </w:r>
      <w:r>
        <w:rPr>
          <w:sz w:val="20"/>
          <w:szCs w:val="20"/>
        </w:rPr>
        <w:t xml:space="preserve">, – </w:t>
      </w:r>
    </w:p>
    <w:p w14:paraId="431CCB3B" w14:textId="77777777" w:rsidR="00996819" w:rsidRDefault="00996819" w:rsidP="00996819">
      <w:pPr>
        <w:rPr>
          <w:sz w:val="20"/>
          <w:szCs w:val="20"/>
        </w:rPr>
      </w:pPr>
      <w:r>
        <w:rPr>
          <w:sz w:val="20"/>
          <w:szCs w:val="20"/>
        </w:rPr>
        <w:t>Служи природе, человек, – или оная тебя со св</w:t>
      </w:r>
      <w:r w:rsidRPr="002C0FBD">
        <w:rPr>
          <w:b/>
          <w:sz w:val="20"/>
          <w:szCs w:val="20"/>
        </w:rPr>
        <w:t>е</w:t>
      </w:r>
      <w:r>
        <w:rPr>
          <w:sz w:val="20"/>
          <w:szCs w:val="20"/>
        </w:rPr>
        <w:t>ту изживёт.</w:t>
      </w:r>
    </w:p>
    <w:p w14:paraId="42AD725F" w14:textId="77777777" w:rsidR="00996819" w:rsidRDefault="00996819" w:rsidP="00996819">
      <w:pPr>
        <w:rPr>
          <w:sz w:val="20"/>
          <w:szCs w:val="20"/>
        </w:rPr>
      </w:pPr>
      <w:r>
        <w:rPr>
          <w:sz w:val="20"/>
          <w:szCs w:val="20"/>
        </w:rPr>
        <w:t>***</w:t>
      </w:r>
    </w:p>
    <w:p w14:paraId="13097B7C" w14:textId="77777777" w:rsidR="00996819" w:rsidRDefault="00996819" w:rsidP="00996819">
      <w:pPr>
        <w:rPr>
          <w:sz w:val="20"/>
          <w:szCs w:val="20"/>
        </w:rPr>
      </w:pPr>
      <w:r w:rsidRPr="00DF2DBE">
        <w:rPr>
          <w:b/>
          <w:sz w:val="20"/>
          <w:szCs w:val="20"/>
        </w:rPr>
        <w:t>Тлетворно</w:t>
      </w:r>
      <w:r>
        <w:rPr>
          <w:sz w:val="20"/>
          <w:szCs w:val="20"/>
        </w:rPr>
        <w:t xml:space="preserve"> девственность хранить </w:t>
      </w:r>
    </w:p>
    <w:p w14:paraId="6DD2F6C5" w14:textId="77777777" w:rsidR="00996819" w:rsidRDefault="00996819" w:rsidP="00996819">
      <w:pPr>
        <w:rPr>
          <w:sz w:val="20"/>
          <w:szCs w:val="20"/>
        </w:rPr>
      </w:pPr>
      <w:r>
        <w:rPr>
          <w:sz w:val="20"/>
          <w:szCs w:val="20"/>
        </w:rPr>
        <w:t>До конца дней</w:t>
      </w:r>
      <w:r>
        <w:rPr>
          <w:rStyle w:val="ac"/>
          <w:sz w:val="20"/>
          <w:szCs w:val="20"/>
        </w:rPr>
        <w:footnoteReference w:id="2038"/>
      </w:r>
      <w:r>
        <w:rPr>
          <w:sz w:val="20"/>
          <w:szCs w:val="20"/>
        </w:rPr>
        <w:t xml:space="preserve"> –</w:t>
      </w:r>
    </w:p>
    <w:p w14:paraId="5151E2A5" w14:textId="77777777" w:rsidR="00996819" w:rsidRDefault="00996819" w:rsidP="00996819">
      <w:pPr>
        <w:rPr>
          <w:sz w:val="20"/>
          <w:szCs w:val="20"/>
        </w:rPr>
      </w:pPr>
      <w:r>
        <w:rPr>
          <w:sz w:val="20"/>
          <w:szCs w:val="20"/>
        </w:rPr>
        <w:t>Год</w:t>
      </w:r>
      <w:r w:rsidRPr="00DF2DBE">
        <w:rPr>
          <w:b/>
          <w:sz w:val="20"/>
          <w:szCs w:val="20"/>
        </w:rPr>
        <w:t>а</w:t>
      </w:r>
      <w:r>
        <w:rPr>
          <w:sz w:val="20"/>
          <w:szCs w:val="20"/>
        </w:rPr>
        <w:t xml:space="preserve">м </w:t>
      </w:r>
      <w:r w:rsidRPr="00DF2DBE">
        <w:rPr>
          <w:b/>
          <w:sz w:val="20"/>
          <w:szCs w:val="20"/>
        </w:rPr>
        <w:t>к двадцати трём</w:t>
      </w:r>
      <w:r>
        <w:rPr>
          <w:sz w:val="20"/>
          <w:szCs w:val="20"/>
        </w:rPr>
        <w:t xml:space="preserve"> её лишиться нужно,</w:t>
      </w:r>
    </w:p>
    <w:p w14:paraId="4D70B02D" w14:textId="77777777" w:rsidR="00996819" w:rsidRDefault="00996819" w:rsidP="00996819">
      <w:pPr>
        <w:rPr>
          <w:sz w:val="20"/>
          <w:szCs w:val="20"/>
        </w:rPr>
      </w:pPr>
      <w:r>
        <w:rPr>
          <w:sz w:val="20"/>
          <w:szCs w:val="20"/>
        </w:rPr>
        <w:t>Иначе матка будет гнить,</w:t>
      </w:r>
    </w:p>
    <w:p w14:paraId="77239F30" w14:textId="77777777" w:rsidR="00996819" w:rsidRDefault="00996819" w:rsidP="00996819">
      <w:pPr>
        <w:rPr>
          <w:sz w:val="20"/>
          <w:szCs w:val="20"/>
        </w:rPr>
      </w:pPr>
      <w:r>
        <w:rPr>
          <w:sz w:val="20"/>
          <w:szCs w:val="20"/>
        </w:rPr>
        <w:t>Почто</w:t>
      </w:r>
      <w:r>
        <w:rPr>
          <w:rStyle w:val="ac"/>
          <w:sz w:val="20"/>
          <w:szCs w:val="20"/>
        </w:rPr>
        <w:footnoteReference w:id="2039"/>
      </w:r>
      <w:r>
        <w:rPr>
          <w:sz w:val="20"/>
          <w:szCs w:val="20"/>
        </w:rPr>
        <w:t xml:space="preserve"> и станут </w:t>
      </w:r>
      <w:r w:rsidRPr="00DF2DBE">
        <w:rPr>
          <w:b/>
          <w:sz w:val="20"/>
          <w:szCs w:val="20"/>
        </w:rPr>
        <w:t>боли менструальные</w:t>
      </w:r>
      <w:r>
        <w:rPr>
          <w:sz w:val="20"/>
          <w:szCs w:val="20"/>
        </w:rPr>
        <w:t xml:space="preserve"> сильн</w:t>
      </w:r>
      <w:r w:rsidRPr="00DF2DBE">
        <w:rPr>
          <w:b/>
          <w:sz w:val="20"/>
          <w:szCs w:val="20"/>
        </w:rPr>
        <w:t>е</w:t>
      </w:r>
      <w:r>
        <w:rPr>
          <w:sz w:val="20"/>
          <w:szCs w:val="20"/>
        </w:rPr>
        <w:t>й,</w:t>
      </w:r>
    </w:p>
    <w:p w14:paraId="2C9EE368" w14:textId="77777777" w:rsidR="00996819" w:rsidRDefault="00996819" w:rsidP="00996819">
      <w:pPr>
        <w:rPr>
          <w:sz w:val="20"/>
          <w:szCs w:val="20"/>
        </w:rPr>
      </w:pPr>
      <w:r>
        <w:rPr>
          <w:sz w:val="20"/>
          <w:szCs w:val="20"/>
        </w:rPr>
        <w:t xml:space="preserve">Начнётся </w:t>
      </w:r>
      <w:r w:rsidRPr="00DF2DBE">
        <w:rPr>
          <w:b/>
          <w:sz w:val="20"/>
          <w:szCs w:val="20"/>
        </w:rPr>
        <w:t>гормональный сбой</w:t>
      </w:r>
      <w:r>
        <w:rPr>
          <w:sz w:val="20"/>
          <w:szCs w:val="20"/>
        </w:rPr>
        <w:t xml:space="preserve">, </w:t>
      </w:r>
    </w:p>
    <w:p w14:paraId="6686E711" w14:textId="77777777" w:rsidR="00996819" w:rsidRDefault="00996819" w:rsidP="00996819">
      <w:pPr>
        <w:rPr>
          <w:sz w:val="20"/>
          <w:szCs w:val="20"/>
        </w:rPr>
      </w:pPr>
      <w:r>
        <w:rPr>
          <w:sz w:val="20"/>
          <w:szCs w:val="20"/>
        </w:rPr>
        <w:t>Заметен будет кой</w:t>
      </w:r>
    </w:p>
    <w:p w14:paraId="605B72A8" w14:textId="77777777" w:rsidR="00996819" w:rsidRDefault="00996819" w:rsidP="00996819">
      <w:pPr>
        <w:rPr>
          <w:sz w:val="20"/>
          <w:szCs w:val="20"/>
        </w:rPr>
      </w:pPr>
      <w:r>
        <w:rPr>
          <w:sz w:val="20"/>
          <w:szCs w:val="20"/>
        </w:rPr>
        <w:t>Сначала лишь наружно:</w:t>
      </w:r>
    </w:p>
    <w:p w14:paraId="2F4A7E0F" w14:textId="77777777" w:rsidR="00996819" w:rsidRDefault="00996819" w:rsidP="00996819">
      <w:pPr>
        <w:rPr>
          <w:sz w:val="20"/>
          <w:szCs w:val="20"/>
        </w:rPr>
      </w:pPr>
      <w:r>
        <w:rPr>
          <w:sz w:val="20"/>
          <w:szCs w:val="20"/>
        </w:rPr>
        <w:t>Огрубеет голос,</w:t>
      </w:r>
    </w:p>
    <w:p w14:paraId="57D2D5EC" w14:textId="77777777" w:rsidR="00996819" w:rsidRDefault="00996819" w:rsidP="00996819">
      <w:pPr>
        <w:rPr>
          <w:sz w:val="20"/>
          <w:szCs w:val="20"/>
        </w:rPr>
      </w:pPr>
      <w:r>
        <w:rPr>
          <w:sz w:val="20"/>
          <w:szCs w:val="20"/>
        </w:rPr>
        <w:t>Увеличится потливость,</w:t>
      </w:r>
    </w:p>
    <w:p w14:paraId="4E659BB8" w14:textId="77777777" w:rsidR="00996819" w:rsidRDefault="00996819" w:rsidP="00996819">
      <w:pPr>
        <w:rPr>
          <w:sz w:val="20"/>
          <w:szCs w:val="20"/>
        </w:rPr>
      </w:pPr>
      <w:r>
        <w:rPr>
          <w:sz w:val="20"/>
          <w:szCs w:val="20"/>
        </w:rPr>
        <w:lastRenderedPageBreak/>
        <w:t xml:space="preserve">На лице, спине, руках прорастёт, </w:t>
      </w:r>
    </w:p>
    <w:p w14:paraId="2B13CBA5" w14:textId="77777777" w:rsidR="00996819" w:rsidRDefault="00996819" w:rsidP="00996819">
      <w:pPr>
        <w:rPr>
          <w:sz w:val="20"/>
          <w:szCs w:val="20"/>
        </w:rPr>
      </w:pPr>
      <w:r>
        <w:rPr>
          <w:sz w:val="20"/>
          <w:szCs w:val="20"/>
        </w:rPr>
        <w:t>Как у мужчины, волос,</w:t>
      </w:r>
    </w:p>
    <w:p w14:paraId="31783EB3" w14:textId="77777777" w:rsidR="00996819" w:rsidRDefault="00996819" w:rsidP="00996819">
      <w:pPr>
        <w:rPr>
          <w:sz w:val="20"/>
          <w:szCs w:val="20"/>
        </w:rPr>
      </w:pPr>
      <w:r>
        <w:rPr>
          <w:sz w:val="20"/>
          <w:szCs w:val="20"/>
        </w:rPr>
        <w:t>Что породит одно лишь отвращение, стыдливость,</w:t>
      </w:r>
    </w:p>
    <w:p w14:paraId="6D0A36FC" w14:textId="77777777" w:rsidR="00996819" w:rsidRDefault="00996819" w:rsidP="00996819">
      <w:pPr>
        <w:rPr>
          <w:sz w:val="20"/>
          <w:szCs w:val="20"/>
        </w:rPr>
      </w:pPr>
      <w:r>
        <w:rPr>
          <w:sz w:val="20"/>
          <w:szCs w:val="20"/>
        </w:rPr>
        <w:t xml:space="preserve">А </w:t>
      </w:r>
      <w:r w:rsidRPr="00DF2DBE">
        <w:rPr>
          <w:b/>
          <w:sz w:val="20"/>
          <w:szCs w:val="20"/>
        </w:rPr>
        <w:t>масса</w:t>
      </w:r>
      <w:r>
        <w:rPr>
          <w:b/>
          <w:sz w:val="20"/>
          <w:szCs w:val="20"/>
        </w:rPr>
        <w:fldChar w:fldCharType="begin"/>
      </w:r>
      <w:r>
        <w:instrText xml:space="preserve"> XE "</w:instrText>
      </w:r>
      <w:r w:rsidRPr="00582D4C">
        <w:rPr>
          <w:rFonts w:ascii="Times New Roman" w:eastAsia="Meiryo" w:hAnsi="Times New Roman" w:cs="Times New Roman"/>
          <w:sz w:val="28"/>
          <w:szCs w:val="24"/>
        </w:rPr>
        <w:instrText>масса</w:instrText>
      </w:r>
      <w:r>
        <w:instrText xml:space="preserve">" </w:instrText>
      </w:r>
      <w:r>
        <w:rPr>
          <w:b/>
          <w:sz w:val="20"/>
          <w:szCs w:val="20"/>
        </w:rPr>
        <w:fldChar w:fldCharType="end"/>
      </w:r>
      <w:r>
        <w:rPr>
          <w:sz w:val="20"/>
          <w:szCs w:val="20"/>
        </w:rPr>
        <w:t xml:space="preserve"> чр</w:t>
      </w:r>
      <w:r w:rsidRPr="00DF2DBE">
        <w:rPr>
          <w:b/>
          <w:sz w:val="20"/>
          <w:szCs w:val="20"/>
        </w:rPr>
        <w:t>е</w:t>
      </w:r>
      <w:r>
        <w:rPr>
          <w:sz w:val="20"/>
          <w:szCs w:val="20"/>
        </w:rPr>
        <w:t>сел</w:t>
      </w:r>
      <w:r>
        <w:rPr>
          <w:rStyle w:val="ac"/>
          <w:sz w:val="20"/>
          <w:szCs w:val="20"/>
        </w:rPr>
        <w:footnoteReference w:id="2040"/>
      </w:r>
      <w:r>
        <w:rPr>
          <w:sz w:val="20"/>
          <w:szCs w:val="20"/>
        </w:rPr>
        <w:t xml:space="preserve"> и груди </w:t>
      </w:r>
    </w:p>
    <w:p w14:paraId="3BEC5935" w14:textId="77777777" w:rsidR="00996819" w:rsidRDefault="00996819" w:rsidP="00996819">
      <w:pPr>
        <w:rPr>
          <w:sz w:val="20"/>
          <w:szCs w:val="20"/>
        </w:rPr>
      </w:pPr>
      <w:r>
        <w:rPr>
          <w:sz w:val="20"/>
          <w:szCs w:val="20"/>
        </w:rPr>
        <w:t>Умаляться</w:t>
      </w:r>
      <w:r>
        <w:rPr>
          <w:rStyle w:val="ac"/>
          <w:sz w:val="20"/>
          <w:szCs w:val="20"/>
        </w:rPr>
        <w:footnoteReference w:id="2041"/>
      </w:r>
      <w:r>
        <w:rPr>
          <w:sz w:val="20"/>
          <w:szCs w:val="20"/>
        </w:rPr>
        <w:t xml:space="preserve"> с большой скоростью начнёт,</w:t>
      </w:r>
    </w:p>
    <w:p w14:paraId="7527233D" w14:textId="77777777" w:rsidR="00996819" w:rsidRDefault="00996819" w:rsidP="00996819">
      <w:pPr>
        <w:rPr>
          <w:sz w:val="20"/>
          <w:szCs w:val="20"/>
        </w:rPr>
      </w:pPr>
      <w:r>
        <w:rPr>
          <w:sz w:val="20"/>
          <w:szCs w:val="20"/>
        </w:rPr>
        <w:t>Отчего самооценка ещё быстрее будет умаляться;</w:t>
      </w:r>
    </w:p>
    <w:p w14:paraId="797FC4F5" w14:textId="77777777" w:rsidR="00996819" w:rsidRDefault="00996819" w:rsidP="00996819">
      <w:pPr>
        <w:rPr>
          <w:sz w:val="20"/>
          <w:szCs w:val="20"/>
        </w:rPr>
      </w:pPr>
      <w:r>
        <w:rPr>
          <w:sz w:val="20"/>
          <w:szCs w:val="20"/>
        </w:rPr>
        <w:t xml:space="preserve">Боли половые станут </w:t>
      </w:r>
      <w:r w:rsidRPr="00DF2DBE">
        <w:rPr>
          <w:b/>
          <w:sz w:val="20"/>
          <w:szCs w:val="20"/>
        </w:rPr>
        <w:t>непрестанны</w:t>
      </w:r>
      <w:r>
        <w:rPr>
          <w:sz w:val="20"/>
          <w:szCs w:val="20"/>
        </w:rPr>
        <w:t>,</w:t>
      </w:r>
    </w:p>
    <w:p w14:paraId="35B3D720" w14:textId="77777777" w:rsidR="00996819" w:rsidRDefault="00996819" w:rsidP="00996819">
      <w:pPr>
        <w:rPr>
          <w:sz w:val="20"/>
          <w:szCs w:val="20"/>
        </w:rPr>
      </w:pPr>
      <w:r>
        <w:rPr>
          <w:sz w:val="20"/>
          <w:szCs w:val="20"/>
        </w:rPr>
        <w:t>Лекарствами уже не будут притупляться,</w:t>
      </w:r>
    </w:p>
    <w:p w14:paraId="4F50C4A9" w14:textId="77777777" w:rsidR="00996819" w:rsidRDefault="00996819" w:rsidP="00996819">
      <w:pPr>
        <w:rPr>
          <w:sz w:val="20"/>
          <w:szCs w:val="20"/>
        </w:rPr>
      </w:pPr>
      <w:r>
        <w:rPr>
          <w:sz w:val="20"/>
          <w:szCs w:val="20"/>
        </w:rPr>
        <w:t>Провоцируя не боль</w:t>
      </w:r>
      <w:r>
        <w:rPr>
          <w:sz w:val="20"/>
          <w:szCs w:val="20"/>
        </w:rPr>
        <w:fldChar w:fldCharType="begin"/>
      </w:r>
      <w:r>
        <w:instrText xml:space="preserve"> XE "</w:instrText>
      </w:r>
      <w:r w:rsidRPr="005E3921">
        <w:rPr>
          <w:sz w:val="20"/>
          <w:szCs w:val="20"/>
        </w:rPr>
        <w:instrText>боль</w:instrText>
      </w:r>
      <w:r>
        <w:instrText xml:space="preserve">" </w:instrText>
      </w:r>
      <w:r>
        <w:rPr>
          <w:sz w:val="20"/>
          <w:szCs w:val="20"/>
        </w:rPr>
        <w:fldChar w:fldCharType="end"/>
      </w:r>
      <w:r>
        <w:rPr>
          <w:sz w:val="20"/>
          <w:szCs w:val="20"/>
        </w:rPr>
        <w:t xml:space="preserve"> одну,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и </w:t>
      </w:r>
      <w:r w:rsidRPr="00DF2DBE">
        <w:rPr>
          <w:b/>
          <w:sz w:val="20"/>
          <w:szCs w:val="20"/>
        </w:rPr>
        <w:t>психозы</w:t>
      </w:r>
      <w:r>
        <w:rPr>
          <w:sz w:val="20"/>
          <w:szCs w:val="20"/>
        </w:rPr>
        <w:t>,</w:t>
      </w:r>
    </w:p>
    <w:p w14:paraId="68955FA8" w14:textId="77777777" w:rsidR="00996819" w:rsidRDefault="00996819" w:rsidP="00996819">
      <w:pPr>
        <w:rPr>
          <w:sz w:val="20"/>
          <w:szCs w:val="20"/>
        </w:rPr>
      </w:pPr>
      <w:r>
        <w:rPr>
          <w:sz w:val="20"/>
          <w:szCs w:val="20"/>
        </w:rPr>
        <w:t xml:space="preserve">Недовольства, вечные злосчастия, </w:t>
      </w:r>
      <w:r w:rsidRPr="00DF2DBE">
        <w:rPr>
          <w:b/>
          <w:sz w:val="20"/>
          <w:szCs w:val="20"/>
        </w:rPr>
        <w:t>неврозы</w:t>
      </w:r>
      <w:r>
        <w:rPr>
          <w:sz w:val="20"/>
          <w:szCs w:val="20"/>
        </w:rPr>
        <w:t>,</w:t>
      </w:r>
    </w:p>
    <w:p w14:paraId="4583AF2F" w14:textId="77777777" w:rsidR="00996819" w:rsidRDefault="00996819" w:rsidP="00996819">
      <w:pPr>
        <w:rPr>
          <w:sz w:val="20"/>
          <w:szCs w:val="20"/>
        </w:rPr>
      </w:pPr>
      <w:r>
        <w:rPr>
          <w:sz w:val="20"/>
          <w:szCs w:val="20"/>
        </w:rPr>
        <w:t xml:space="preserve">Кои </w:t>
      </w:r>
      <w:r w:rsidRPr="00DF2DBE">
        <w:rPr>
          <w:b/>
          <w:sz w:val="20"/>
          <w:szCs w:val="20"/>
        </w:rPr>
        <w:t>для здравия</w:t>
      </w:r>
      <w:r>
        <w:rPr>
          <w:sz w:val="20"/>
          <w:szCs w:val="20"/>
        </w:rPr>
        <w:t xml:space="preserve">, </w:t>
      </w:r>
      <w:r w:rsidRPr="00DF2DBE">
        <w:rPr>
          <w:b/>
          <w:sz w:val="20"/>
          <w:szCs w:val="20"/>
        </w:rPr>
        <w:t>для жизни</w:t>
      </w:r>
      <w:r>
        <w:rPr>
          <w:sz w:val="20"/>
          <w:szCs w:val="20"/>
        </w:rPr>
        <w:t xml:space="preserve"> однажды станут ока</w:t>
      </w:r>
      <w:r w:rsidRPr="003E690E">
        <w:rPr>
          <w:b/>
          <w:sz w:val="20"/>
          <w:szCs w:val="20"/>
        </w:rPr>
        <w:t>я</w:t>
      </w:r>
      <w:r>
        <w:rPr>
          <w:sz w:val="20"/>
          <w:szCs w:val="20"/>
        </w:rPr>
        <w:t>нны,</w:t>
      </w:r>
    </w:p>
    <w:p w14:paraId="67E48147" w14:textId="77777777" w:rsidR="00996819" w:rsidRDefault="00996819" w:rsidP="00996819">
      <w:pPr>
        <w:rPr>
          <w:sz w:val="20"/>
          <w:szCs w:val="20"/>
        </w:rPr>
      </w:pPr>
      <w:r>
        <w:rPr>
          <w:sz w:val="20"/>
          <w:szCs w:val="20"/>
        </w:rPr>
        <w:t>Но подобные проблемы впереди.</w:t>
      </w:r>
    </w:p>
    <w:p w14:paraId="44406D84" w14:textId="77777777" w:rsidR="00996819" w:rsidRDefault="00996819" w:rsidP="00996819">
      <w:pPr>
        <w:rPr>
          <w:sz w:val="20"/>
          <w:szCs w:val="20"/>
        </w:rPr>
      </w:pPr>
    </w:p>
    <w:p w14:paraId="76B629EE" w14:textId="77777777" w:rsidR="00996819" w:rsidRDefault="00996819" w:rsidP="00996819">
      <w:pPr>
        <w:rPr>
          <w:sz w:val="20"/>
          <w:szCs w:val="20"/>
        </w:rPr>
      </w:pPr>
      <w:r>
        <w:rPr>
          <w:sz w:val="20"/>
          <w:szCs w:val="20"/>
        </w:rPr>
        <w:t xml:space="preserve">Также и </w:t>
      </w:r>
      <w:r w:rsidRPr="00B14B73">
        <w:rPr>
          <w:b/>
          <w:sz w:val="20"/>
          <w:szCs w:val="20"/>
        </w:rPr>
        <w:t>бесплодие</w:t>
      </w:r>
      <w:r>
        <w:rPr>
          <w:b/>
          <w:sz w:val="20"/>
          <w:szCs w:val="20"/>
        </w:rPr>
        <w:fldChar w:fldCharType="begin"/>
      </w:r>
      <w:r>
        <w:instrText xml:space="preserve"> XE "</w:instrText>
      </w:r>
      <w:r w:rsidRPr="00297389">
        <w:rPr>
          <w:rFonts w:ascii="Times New Roman" w:eastAsia="Meiryo" w:hAnsi="Times New Roman" w:cs="Times New Roman"/>
          <w:sz w:val="24"/>
          <w:szCs w:val="24"/>
        </w:rPr>
        <w:instrText>бесплодие</w:instrText>
      </w:r>
      <w:r>
        <w:instrText xml:space="preserve">" </w:instrText>
      </w:r>
      <w:r>
        <w:rPr>
          <w:b/>
          <w:sz w:val="20"/>
          <w:szCs w:val="20"/>
        </w:rPr>
        <w:fldChar w:fldCharType="end"/>
      </w:r>
      <w:r>
        <w:rPr>
          <w:sz w:val="20"/>
          <w:szCs w:val="20"/>
        </w:rPr>
        <w:t xml:space="preserve"> от воспалений сих возникнуть может,</w:t>
      </w:r>
    </w:p>
    <w:p w14:paraId="45738C84" w14:textId="77777777" w:rsidR="00996819" w:rsidRDefault="00996819" w:rsidP="00996819">
      <w:pPr>
        <w:rPr>
          <w:sz w:val="20"/>
          <w:szCs w:val="20"/>
        </w:rPr>
      </w:pPr>
      <w:r>
        <w:rPr>
          <w:sz w:val="20"/>
          <w:szCs w:val="20"/>
        </w:rPr>
        <w:t>Но оное – и зря – обычно деву не тревожит.</w:t>
      </w:r>
    </w:p>
    <w:p w14:paraId="7CE283EF" w14:textId="77777777" w:rsidR="00996819" w:rsidRDefault="00996819" w:rsidP="00996819">
      <w:pPr>
        <w:rPr>
          <w:sz w:val="20"/>
          <w:szCs w:val="20"/>
        </w:rPr>
      </w:pPr>
      <w:r>
        <w:rPr>
          <w:sz w:val="20"/>
          <w:szCs w:val="20"/>
        </w:rPr>
        <w:t>***</w:t>
      </w:r>
    </w:p>
    <w:p w14:paraId="18EC5BD1" w14:textId="77777777" w:rsidR="00996819" w:rsidRDefault="00996819" w:rsidP="00996819">
      <w:pPr>
        <w:rPr>
          <w:sz w:val="20"/>
          <w:szCs w:val="20"/>
        </w:rPr>
      </w:pPr>
      <w:r w:rsidRPr="009E0893">
        <w:rPr>
          <w:b/>
          <w:sz w:val="20"/>
          <w:szCs w:val="20"/>
        </w:rPr>
        <w:t>Во первый раз</w:t>
      </w:r>
      <w:r w:rsidRPr="0081535B">
        <w:rPr>
          <w:sz w:val="20"/>
          <w:szCs w:val="20"/>
        </w:rPr>
        <w:t xml:space="preserve"> </w:t>
      </w:r>
      <w:r>
        <w:rPr>
          <w:sz w:val="20"/>
          <w:szCs w:val="20"/>
        </w:rPr>
        <w:t>совокупляясь,</w:t>
      </w:r>
    </w:p>
    <w:p w14:paraId="3E8B1B4C" w14:textId="77777777" w:rsidR="00996819" w:rsidRDefault="00996819" w:rsidP="00996819">
      <w:pPr>
        <w:rPr>
          <w:sz w:val="20"/>
          <w:szCs w:val="20"/>
        </w:rPr>
      </w:pPr>
      <w:r>
        <w:rPr>
          <w:sz w:val="20"/>
          <w:szCs w:val="20"/>
        </w:rPr>
        <w:t>Самка «запускает» свою систему половую,</w:t>
      </w:r>
    </w:p>
    <w:p w14:paraId="79A2F930" w14:textId="77777777" w:rsidR="00996819" w:rsidRDefault="00996819" w:rsidP="00996819">
      <w:pPr>
        <w:rPr>
          <w:sz w:val="20"/>
          <w:szCs w:val="20"/>
        </w:rPr>
      </w:pPr>
      <w:r>
        <w:rPr>
          <w:sz w:val="20"/>
          <w:szCs w:val="20"/>
        </w:rPr>
        <w:t>И вплоть до кл</w:t>
      </w:r>
      <w:r w:rsidRPr="009E0893">
        <w:rPr>
          <w:b/>
          <w:sz w:val="20"/>
          <w:szCs w:val="20"/>
        </w:rPr>
        <w:t>и</w:t>
      </w:r>
      <w:r>
        <w:rPr>
          <w:sz w:val="20"/>
          <w:szCs w:val="20"/>
        </w:rPr>
        <w:t>макса</w:t>
      </w:r>
      <w:r>
        <w:rPr>
          <w:rStyle w:val="ac"/>
          <w:sz w:val="20"/>
          <w:szCs w:val="20"/>
        </w:rPr>
        <w:footnoteReference w:id="2042"/>
      </w:r>
      <w:r>
        <w:rPr>
          <w:sz w:val="20"/>
          <w:szCs w:val="20"/>
        </w:rPr>
        <w:t xml:space="preserve">, </w:t>
      </w:r>
      <w:r w:rsidRPr="009E0893">
        <w:rPr>
          <w:b/>
          <w:sz w:val="20"/>
          <w:szCs w:val="20"/>
        </w:rPr>
        <w:t>надолго</w:t>
      </w:r>
      <w:r>
        <w:rPr>
          <w:sz w:val="20"/>
          <w:szCs w:val="20"/>
        </w:rPr>
        <w:t>, опосл</w:t>
      </w:r>
      <w:r w:rsidRPr="00FD0D4E">
        <w:rPr>
          <w:b/>
          <w:sz w:val="20"/>
          <w:szCs w:val="20"/>
        </w:rPr>
        <w:t>я</w:t>
      </w:r>
      <w:r>
        <w:rPr>
          <w:sz w:val="20"/>
          <w:szCs w:val="20"/>
        </w:rPr>
        <w:t xml:space="preserve"> </w:t>
      </w:r>
    </w:p>
    <w:p w14:paraId="7C3EAAAF" w14:textId="77777777" w:rsidR="00996819" w:rsidRDefault="00996819" w:rsidP="00996819">
      <w:pPr>
        <w:rPr>
          <w:sz w:val="20"/>
          <w:szCs w:val="20"/>
        </w:rPr>
      </w:pPr>
      <w:r>
        <w:rPr>
          <w:sz w:val="20"/>
          <w:szCs w:val="20"/>
        </w:rPr>
        <w:t>Должна сношения иметь,</w:t>
      </w:r>
    </w:p>
    <w:p w14:paraId="0B26EC58" w14:textId="77777777" w:rsidR="00996819" w:rsidRDefault="00996819" w:rsidP="00996819">
      <w:pPr>
        <w:rPr>
          <w:sz w:val="20"/>
          <w:szCs w:val="20"/>
        </w:rPr>
      </w:pPr>
      <w:r>
        <w:rPr>
          <w:sz w:val="20"/>
          <w:szCs w:val="20"/>
        </w:rPr>
        <w:t>Иначе, недотрахом вскоре маясь,</w:t>
      </w:r>
    </w:p>
    <w:p w14:paraId="6F45ADAE" w14:textId="77777777" w:rsidR="00996819" w:rsidRDefault="00996819" w:rsidP="00996819">
      <w:pPr>
        <w:rPr>
          <w:sz w:val="20"/>
          <w:szCs w:val="20"/>
        </w:rPr>
      </w:pPr>
      <w:r>
        <w:rPr>
          <w:sz w:val="20"/>
          <w:szCs w:val="20"/>
        </w:rPr>
        <w:t xml:space="preserve">Желая чаще, </w:t>
      </w:r>
      <w:r w:rsidRPr="009E0893">
        <w:rPr>
          <w:b/>
          <w:sz w:val="20"/>
          <w:szCs w:val="20"/>
        </w:rPr>
        <w:t>вновь и вновь</w:t>
      </w:r>
      <w:r>
        <w:rPr>
          <w:sz w:val="20"/>
          <w:szCs w:val="20"/>
        </w:rPr>
        <w:t xml:space="preserve">, </w:t>
      </w:r>
    </w:p>
    <w:p w14:paraId="5F24D183" w14:textId="77777777" w:rsidR="00996819" w:rsidRDefault="00996819" w:rsidP="00996819">
      <w:pPr>
        <w:rPr>
          <w:sz w:val="20"/>
          <w:szCs w:val="20"/>
        </w:rPr>
      </w:pPr>
      <w:r>
        <w:rPr>
          <w:sz w:val="20"/>
          <w:szCs w:val="20"/>
        </w:rPr>
        <w:t>Сперва горячую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r>
        <w:rPr>
          <w:sz w:val="20"/>
          <w:szCs w:val="20"/>
        </w:rPr>
        <w:t xml:space="preserve">, </w:t>
      </w:r>
    </w:p>
    <w:p w14:paraId="22867E9C" w14:textId="77777777" w:rsidR="00996819" w:rsidRDefault="00996819" w:rsidP="00996819">
      <w:pPr>
        <w:rPr>
          <w:sz w:val="20"/>
          <w:szCs w:val="20"/>
        </w:rPr>
      </w:pPr>
      <w:r>
        <w:rPr>
          <w:sz w:val="20"/>
          <w:szCs w:val="20"/>
        </w:rPr>
        <w:t>Засим же – просто бытовую –</w:t>
      </w:r>
    </w:p>
    <w:p w14:paraId="1CB3EF5B" w14:textId="77777777" w:rsidR="00996819" w:rsidRDefault="00996819" w:rsidP="00996819">
      <w:pPr>
        <w:rPr>
          <w:sz w:val="20"/>
          <w:szCs w:val="20"/>
        </w:rPr>
      </w:pPr>
      <w:r>
        <w:rPr>
          <w:sz w:val="20"/>
          <w:szCs w:val="20"/>
        </w:rPr>
        <w:t>Потом разврату лишь благоволя,</w:t>
      </w:r>
    </w:p>
    <w:p w14:paraId="3DF230E1" w14:textId="77777777" w:rsidR="00996819" w:rsidRDefault="00996819" w:rsidP="00996819">
      <w:pPr>
        <w:rPr>
          <w:sz w:val="20"/>
          <w:szCs w:val="20"/>
        </w:rPr>
      </w:pPr>
      <w:r>
        <w:rPr>
          <w:sz w:val="20"/>
          <w:szCs w:val="20"/>
        </w:rPr>
        <w:t xml:space="preserve">Сулит самка </w:t>
      </w:r>
      <w:r w:rsidRPr="00F31560">
        <w:rPr>
          <w:b/>
          <w:sz w:val="20"/>
          <w:szCs w:val="20"/>
        </w:rPr>
        <w:t>непременно</w:t>
      </w:r>
      <w:r>
        <w:rPr>
          <w:sz w:val="20"/>
          <w:szCs w:val="20"/>
        </w:rPr>
        <w:t xml:space="preserve"> </w:t>
      </w:r>
      <w:r w:rsidRPr="00F31560">
        <w:rPr>
          <w:b/>
          <w:sz w:val="20"/>
          <w:szCs w:val="20"/>
        </w:rPr>
        <w:t>воспалением</w:t>
      </w:r>
      <w:r>
        <w:rPr>
          <w:sz w:val="20"/>
          <w:szCs w:val="20"/>
        </w:rPr>
        <w:t xml:space="preserve"> известным заболеть.</w:t>
      </w:r>
    </w:p>
    <w:p w14:paraId="0F49F1C5" w14:textId="77777777" w:rsidR="00996819" w:rsidRDefault="00996819" w:rsidP="00996819">
      <w:pPr>
        <w:rPr>
          <w:sz w:val="20"/>
          <w:szCs w:val="20"/>
        </w:rPr>
      </w:pPr>
    </w:p>
    <w:p w14:paraId="22CCD7BA" w14:textId="77777777" w:rsidR="00996819" w:rsidRDefault="00996819" w:rsidP="00996819">
      <w:pPr>
        <w:rPr>
          <w:sz w:val="20"/>
          <w:szCs w:val="20"/>
        </w:rPr>
      </w:pPr>
      <w:r>
        <w:rPr>
          <w:sz w:val="20"/>
          <w:szCs w:val="20"/>
        </w:rPr>
        <w:t xml:space="preserve">Совокупившись раз – деять </w:t>
      </w:r>
      <w:r w:rsidRPr="00FC20D2">
        <w:rPr>
          <w:b/>
          <w:sz w:val="20"/>
          <w:szCs w:val="20"/>
        </w:rPr>
        <w:t>сие</w:t>
      </w:r>
      <w:r>
        <w:rPr>
          <w:sz w:val="20"/>
          <w:szCs w:val="20"/>
        </w:rPr>
        <w:t xml:space="preserve"> необходимо снова,</w:t>
      </w:r>
    </w:p>
    <w:p w14:paraId="277CC726" w14:textId="77777777" w:rsidR="00996819" w:rsidRDefault="00996819" w:rsidP="00996819">
      <w:pPr>
        <w:rPr>
          <w:sz w:val="20"/>
          <w:szCs w:val="20"/>
        </w:rPr>
      </w:pPr>
      <w:r>
        <w:rPr>
          <w:sz w:val="20"/>
          <w:szCs w:val="20"/>
        </w:rPr>
        <w:t>Сексом заниматься периодически</w:t>
      </w:r>
      <w:r w:rsidRPr="00F31560">
        <w:rPr>
          <w:sz w:val="20"/>
          <w:szCs w:val="20"/>
        </w:rPr>
        <w:t xml:space="preserve"> </w:t>
      </w:r>
      <w:r>
        <w:rPr>
          <w:sz w:val="20"/>
          <w:szCs w:val="20"/>
        </w:rPr>
        <w:t>придётся</w:t>
      </w:r>
    </w:p>
    <w:p w14:paraId="78F0C8B4" w14:textId="77777777" w:rsidR="00996819" w:rsidRDefault="00996819" w:rsidP="00996819">
      <w:pPr>
        <w:rPr>
          <w:sz w:val="20"/>
          <w:szCs w:val="20"/>
        </w:rPr>
      </w:pPr>
      <w:r>
        <w:rPr>
          <w:sz w:val="20"/>
          <w:szCs w:val="20"/>
        </w:rPr>
        <w:t>(Подчас не мня о псевдонравственных глаг</w:t>
      </w:r>
      <w:r w:rsidRPr="00FC20D2">
        <w:rPr>
          <w:b/>
          <w:sz w:val="20"/>
          <w:szCs w:val="20"/>
        </w:rPr>
        <w:t>о</w:t>
      </w:r>
      <w:r>
        <w:rPr>
          <w:sz w:val="20"/>
          <w:szCs w:val="20"/>
        </w:rPr>
        <w:t>лах),</w:t>
      </w:r>
    </w:p>
    <w:p w14:paraId="4850A1AB" w14:textId="77777777" w:rsidR="00996819" w:rsidRDefault="00996819" w:rsidP="00996819">
      <w:pPr>
        <w:rPr>
          <w:sz w:val="20"/>
          <w:szCs w:val="20"/>
        </w:rPr>
      </w:pPr>
      <w:r>
        <w:rPr>
          <w:sz w:val="20"/>
          <w:szCs w:val="20"/>
        </w:rPr>
        <w:t>Иначе – воспаление</w:t>
      </w:r>
    </w:p>
    <w:p w14:paraId="5856F5C3" w14:textId="77777777" w:rsidR="00996819" w:rsidRDefault="00996819" w:rsidP="00996819">
      <w:pPr>
        <w:rPr>
          <w:sz w:val="20"/>
          <w:szCs w:val="20"/>
        </w:rPr>
      </w:pPr>
      <w:r>
        <w:rPr>
          <w:sz w:val="20"/>
          <w:szCs w:val="20"/>
        </w:rPr>
        <w:t>Начнётся,</w:t>
      </w:r>
    </w:p>
    <w:p w14:paraId="1B1F0F1C" w14:textId="77777777" w:rsidR="00996819" w:rsidRDefault="00996819" w:rsidP="00996819">
      <w:pPr>
        <w:rPr>
          <w:sz w:val="20"/>
          <w:szCs w:val="20"/>
        </w:rPr>
      </w:pPr>
      <w:r>
        <w:rPr>
          <w:sz w:val="20"/>
          <w:szCs w:val="20"/>
        </w:rPr>
        <w:t xml:space="preserve">Половых органов </w:t>
      </w:r>
      <w:r w:rsidRPr="00FC20D2">
        <w:rPr>
          <w:b/>
          <w:sz w:val="20"/>
          <w:szCs w:val="20"/>
        </w:rPr>
        <w:t>гниение</w:t>
      </w:r>
      <w:r>
        <w:rPr>
          <w:sz w:val="20"/>
          <w:szCs w:val="20"/>
        </w:rPr>
        <w:t xml:space="preserve"> –</w:t>
      </w:r>
    </w:p>
    <w:p w14:paraId="119373C6" w14:textId="77777777" w:rsidR="00996819" w:rsidRDefault="00996819" w:rsidP="00996819">
      <w:pPr>
        <w:rPr>
          <w:sz w:val="20"/>
          <w:szCs w:val="20"/>
        </w:rPr>
      </w:pPr>
      <w:r>
        <w:rPr>
          <w:sz w:val="20"/>
          <w:szCs w:val="20"/>
        </w:rPr>
        <w:t xml:space="preserve">Во сём и есть основа </w:t>
      </w:r>
    </w:p>
    <w:p w14:paraId="60CD3B29" w14:textId="77777777" w:rsidR="00996819" w:rsidRDefault="00996819" w:rsidP="00996819">
      <w:pPr>
        <w:rPr>
          <w:sz w:val="20"/>
          <w:szCs w:val="20"/>
        </w:rPr>
      </w:pPr>
      <w:r>
        <w:rPr>
          <w:sz w:val="20"/>
          <w:szCs w:val="20"/>
        </w:rPr>
        <w:t xml:space="preserve">Кабалы животных </w:t>
      </w:r>
      <w:r w:rsidRPr="00FC20D2">
        <w:rPr>
          <w:b/>
          <w:sz w:val="20"/>
          <w:szCs w:val="20"/>
        </w:rPr>
        <w:t>разнополых</w:t>
      </w:r>
      <w:r>
        <w:rPr>
          <w:sz w:val="20"/>
          <w:szCs w:val="20"/>
        </w:rPr>
        <w:t>.</w:t>
      </w:r>
    </w:p>
    <w:p w14:paraId="3C6371A1" w14:textId="77777777" w:rsidR="00996819" w:rsidRDefault="00996819" w:rsidP="00996819">
      <w:pPr>
        <w:rPr>
          <w:sz w:val="20"/>
          <w:szCs w:val="20"/>
        </w:rPr>
      </w:pPr>
      <w:r>
        <w:rPr>
          <w:sz w:val="20"/>
          <w:szCs w:val="20"/>
        </w:rPr>
        <w:t>***</w:t>
      </w:r>
    </w:p>
    <w:p w14:paraId="4E0B103E" w14:textId="77777777" w:rsidR="00996819" w:rsidRDefault="00996819" w:rsidP="00996819">
      <w:pPr>
        <w:rPr>
          <w:sz w:val="20"/>
          <w:szCs w:val="20"/>
        </w:rPr>
      </w:pPr>
      <w:r>
        <w:rPr>
          <w:sz w:val="20"/>
          <w:szCs w:val="20"/>
        </w:rPr>
        <w:t>Женщине тлетворно не рожать,</w:t>
      </w:r>
    </w:p>
    <w:p w14:paraId="197B03CD" w14:textId="77777777" w:rsidR="00996819" w:rsidRDefault="00996819" w:rsidP="00996819">
      <w:pPr>
        <w:rPr>
          <w:sz w:val="20"/>
          <w:szCs w:val="20"/>
        </w:rPr>
      </w:pPr>
      <w:r>
        <w:rPr>
          <w:sz w:val="20"/>
          <w:szCs w:val="20"/>
        </w:rPr>
        <w:t>При сём</w:t>
      </w:r>
      <w:r w:rsidRPr="00DF2DBE">
        <w:rPr>
          <w:sz w:val="20"/>
          <w:szCs w:val="20"/>
        </w:rPr>
        <w:t xml:space="preserve"> </w:t>
      </w:r>
      <w:r>
        <w:rPr>
          <w:sz w:val="20"/>
          <w:szCs w:val="20"/>
        </w:rPr>
        <w:t xml:space="preserve">же с кем-нибудь </w:t>
      </w:r>
      <w:r w:rsidRPr="00B14B73">
        <w:rPr>
          <w:b/>
          <w:sz w:val="20"/>
          <w:szCs w:val="20"/>
        </w:rPr>
        <w:t>совокупляясь</w:t>
      </w:r>
      <w:r>
        <w:rPr>
          <w:sz w:val="20"/>
          <w:szCs w:val="20"/>
        </w:rPr>
        <w:t>, –</w:t>
      </w:r>
    </w:p>
    <w:p w14:paraId="1F4D8AD1" w14:textId="77777777" w:rsidR="00996819" w:rsidRDefault="00996819" w:rsidP="00996819">
      <w:pPr>
        <w:rPr>
          <w:sz w:val="20"/>
          <w:szCs w:val="20"/>
        </w:rPr>
      </w:pPr>
      <w:r>
        <w:rPr>
          <w:sz w:val="20"/>
          <w:szCs w:val="20"/>
        </w:rPr>
        <w:t>Внимание мужское, силы отнимать,</w:t>
      </w:r>
    </w:p>
    <w:p w14:paraId="7CD3485E" w14:textId="77777777" w:rsidR="00996819" w:rsidRDefault="00996819" w:rsidP="00996819">
      <w:pPr>
        <w:rPr>
          <w:sz w:val="20"/>
          <w:szCs w:val="20"/>
        </w:rPr>
      </w:pPr>
      <w:r>
        <w:rPr>
          <w:sz w:val="20"/>
          <w:szCs w:val="20"/>
        </w:rPr>
        <w:t>Самцов пизд</w:t>
      </w:r>
      <w:r w:rsidRPr="00B14B73">
        <w:rPr>
          <w:b/>
          <w:sz w:val="20"/>
          <w:szCs w:val="20"/>
        </w:rPr>
        <w:t>о</w:t>
      </w:r>
      <w:r>
        <w:rPr>
          <w:sz w:val="20"/>
          <w:szCs w:val="20"/>
        </w:rPr>
        <w:t>й своею занимать,</w:t>
      </w:r>
    </w:p>
    <w:p w14:paraId="508C3330" w14:textId="77777777" w:rsidR="00996819" w:rsidRDefault="00996819" w:rsidP="00996819">
      <w:pPr>
        <w:rPr>
          <w:sz w:val="20"/>
          <w:szCs w:val="20"/>
        </w:rPr>
      </w:pPr>
      <w:r>
        <w:rPr>
          <w:sz w:val="20"/>
          <w:szCs w:val="20"/>
        </w:rPr>
        <w:t>Детьми же, целью бытия, не разрешаясь.</w:t>
      </w:r>
    </w:p>
    <w:p w14:paraId="2D9487CA" w14:textId="77777777" w:rsidR="00996819" w:rsidRDefault="00996819" w:rsidP="00996819">
      <w:pPr>
        <w:rPr>
          <w:sz w:val="20"/>
          <w:szCs w:val="20"/>
        </w:rPr>
      </w:pPr>
      <w:r>
        <w:rPr>
          <w:sz w:val="20"/>
          <w:szCs w:val="20"/>
        </w:rPr>
        <w:t xml:space="preserve">Таким придётся </w:t>
      </w:r>
      <w:r w:rsidRPr="00B14B73">
        <w:rPr>
          <w:b/>
          <w:sz w:val="20"/>
          <w:szCs w:val="20"/>
        </w:rPr>
        <w:t>гнев</w:t>
      </w:r>
      <w:r>
        <w:rPr>
          <w:b/>
          <w:sz w:val="20"/>
          <w:szCs w:val="20"/>
        </w:rPr>
        <w:fldChar w:fldCharType="begin"/>
      </w:r>
      <w:r>
        <w:instrText xml:space="preserve"> XE "</w:instrText>
      </w:r>
      <w:r w:rsidRPr="00BA5539">
        <w:rPr>
          <w:rFonts w:ascii="Times New Roman" w:eastAsia="Meiryo" w:hAnsi="Times New Roman" w:cs="Times New Roman"/>
          <w:sz w:val="28"/>
          <w:szCs w:val="24"/>
        </w:rPr>
        <w:instrText>гнев</w:instrText>
      </w:r>
      <w:r>
        <w:instrText xml:space="preserve">" </w:instrText>
      </w:r>
      <w:r>
        <w:rPr>
          <w:b/>
          <w:sz w:val="20"/>
          <w:szCs w:val="20"/>
        </w:rPr>
        <w:fldChar w:fldCharType="end"/>
      </w:r>
      <w:r>
        <w:rPr>
          <w:sz w:val="20"/>
          <w:szCs w:val="20"/>
        </w:rPr>
        <w:t xml:space="preserve"> природы пожинать!</w:t>
      </w:r>
    </w:p>
    <w:p w14:paraId="362A1192" w14:textId="77777777" w:rsidR="00996819" w:rsidRDefault="00996819" w:rsidP="00996819">
      <w:pPr>
        <w:rPr>
          <w:sz w:val="20"/>
          <w:szCs w:val="20"/>
        </w:rPr>
      </w:pPr>
    </w:p>
    <w:p w14:paraId="06F0E8EE" w14:textId="77777777" w:rsidR="00996819" w:rsidRDefault="00996819" w:rsidP="00996819">
      <w:pPr>
        <w:rPr>
          <w:sz w:val="20"/>
          <w:szCs w:val="20"/>
        </w:rPr>
      </w:pPr>
      <w:r>
        <w:rPr>
          <w:sz w:val="20"/>
          <w:szCs w:val="20"/>
        </w:rPr>
        <w:t xml:space="preserve">Родить </w:t>
      </w:r>
      <w:r w:rsidRPr="0025098F">
        <w:rPr>
          <w:b/>
          <w:sz w:val="20"/>
          <w:szCs w:val="20"/>
        </w:rPr>
        <w:t>необходимо</w:t>
      </w:r>
      <w:r>
        <w:rPr>
          <w:sz w:val="20"/>
          <w:szCs w:val="20"/>
        </w:rPr>
        <w:t xml:space="preserve"> к годам так двадцати пяти</w:t>
      </w:r>
    </w:p>
    <w:p w14:paraId="6324B299" w14:textId="77777777" w:rsidR="00996819" w:rsidRDefault="00996819" w:rsidP="00996819">
      <w:pPr>
        <w:rPr>
          <w:sz w:val="20"/>
          <w:szCs w:val="20"/>
        </w:rPr>
      </w:pPr>
      <w:r>
        <w:rPr>
          <w:sz w:val="20"/>
          <w:szCs w:val="20"/>
        </w:rPr>
        <w:t>Иль чрез четыре года</w:t>
      </w:r>
    </w:p>
    <w:p w14:paraId="11E48402" w14:textId="77777777" w:rsidR="00996819" w:rsidRDefault="00996819" w:rsidP="00996819">
      <w:pPr>
        <w:rPr>
          <w:sz w:val="20"/>
          <w:szCs w:val="20"/>
        </w:rPr>
      </w:pPr>
      <w:r>
        <w:rPr>
          <w:sz w:val="20"/>
          <w:szCs w:val="20"/>
        </w:rPr>
        <w:t>Со дня того, когда лишилась ч</w:t>
      </w:r>
      <w:r w:rsidRPr="0025098F">
        <w:rPr>
          <w:b/>
          <w:sz w:val="20"/>
          <w:szCs w:val="20"/>
        </w:rPr>
        <w:t>е</w:t>
      </w:r>
      <w:r>
        <w:rPr>
          <w:sz w:val="20"/>
          <w:szCs w:val="20"/>
        </w:rPr>
        <w:t>сти,</w:t>
      </w:r>
    </w:p>
    <w:p w14:paraId="06A8EDD6" w14:textId="77777777" w:rsidR="00996819" w:rsidRDefault="00996819" w:rsidP="00996819">
      <w:pPr>
        <w:rPr>
          <w:sz w:val="20"/>
          <w:szCs w:val="20"/>
        </w:rPr>
      </w:pPr>
      <w:r>
        <w:rPr>
          <w:sz w:val="20"/>
          <w:szCs w:val="20"/>
        </w:rPr>
        <w:t>Когда систему половую во действие решила привест</w:t>
      </w:r>
      <w:r w:rsidRPr="0025098F">
        <w:rPr>
          <w:b/>
          <w:sz w:val="20"/>
          <w:szCs w:val="20"/>
        </w:rPr>
        <w:t>и</w:t>
      </w:r>
      <w:r>
        <w:rPr>
          <w:sz w:val="20"/>
          <w:szCs w:val="20"/>
        </w:rPr>
        <w:t>,</w:t>
      </w:r>
    </w:p>
    <w:p w14:paraId="19B8EB8F" w14:textId="77777777" w:rsidR="00996819" w:rsidRDefault="00996819" w:rsidP="00996819">
      <w:pPr>
        <w:rPr>
          <w:sz w:val="20"/>
          <w:szCs w:val="20"/>
        </w:rPr>
      </w:pPr>
      <w:r>
        <w:rPr>
          <w:sz w:val="20"/>
          <w:szCs w:val="20"/>
        </w:rPr>
        <w:t xml:space="preserve">Когда усилилась </w:t>
      </w:r>
      <w:r w:rsidRPr="0025098F">
        <w:rPr>
          <w:b/>
          <w:sz w:val="20"/>
          <w:szCs w:val="20"/>
        </w:rPr>
        <w:t>гораздо</w:t>
      </w:r>
      <w:r>
        <w:rPr>
          <w:sz w:val="20"/>
          <w:szCs w:val="20"/>
        </w:rPr>
        <w:t xml:space="preserve"> самки несвобода</w:t>
      </w:r>
      <w:r>
        <w:rPr>
          <w:sz w:val="20"/>
          <w:szCs w:val="20"/>
        </w:rPr>
        <w:fldChar w:fldCharType="begin"/>
      </w:r>
      <w:r>
        <w:instrText xml:space="preserve"> XE "</w:instrText>
      </w:r>
      <w:r w:rsidRPr="00D202F3">
        <w:rPr>
          <w:sz w:val="20"/>
          <w:szCs w:val="20"/>
        </w:rPr>
        <w:instrText>несвобода</w:instrText>
      </w:r>
      <w:r>
        <w:instrText xml:space="preserve">" </w:instrText>
      </w:r>
      <w:r>
        <w:rPr>
          <w:sz w:val="20"/>
          <w:szCs w:val="20"/>
        </w:rPr>
        <w:fldChar w:fldCharType="end"/>
      </w:r>
      <w:r>
        <w:rPr>
          <w:sz w:val="20"/>
          <w:szCs w:val="20"/>
        </w:rPr>
        <w:t>,</w:t>
      </w:r>
    </w:p>
    <w:p w14:paraId="663184FE" w14:textId="77777777" w:rsidR="00996819" w:rsidRDefault="00996819" w:rsidP="00996819">
      <w:pPr>
        <w:rPr>
          <w:sz w:val="20"/>
          <w:szCs w:val="20"/>
        </w:rPr>
      </w:pPr>
      <w:r>
        <w:rPr>
          <w:sz w:val="20"/>
          <w:szCs w:val="20"/>
        </w:rPr>
        <w:t>Ибо секс хоть раз во месяц стал необходим «невесте».</w:t>
      </w:r>
    </w:p>
    <w:p w14:paraId="14C7FF62" w14:textId="77777777" w:rsidR="00996819" w:rsidRDefault="00996819" w:rsidP="00996819">
      <w:pPr>
        <w:rPr>
          <w:sz w:val="20"/>
          <w:szCs w:val="20"/>
        </w:rPr>
      </w:pPr>
    </w:p>
    <w:p w14:paraId="579D16C9" w14:textId="77777777" w:rsidR="00996819" w:rsidRDefault="00996819" w:rsidP="00996819">
      <w:pPr>
        <w:rPr>
          <w:sz w:val="20"/>
          <w:szCs w:val="20"/>
        </w:rPr>
      </w:pPr>
      <w:r>
        <w:rPr>
          <w:sz w:val="20"/>
          <w:szCs w:val="20"/>
        </w:rPr>
        <w:t>Тони в разврате, в принципах, в кин</w:t>
      </w:r>
      <w:r w:rsidRPr="0025098F">
        <w:rPr>
          <w:b/>
          <w:sz w:val="20"/>
          <w:szCs w:val="20"/>
        </w:rPr>
        <w:t>и</w:t>
      </w:r>
      <w:r>
        <w:rPr>
          <w:sz w:val="20"/>
          <w:szCs w:val="20"/>
        </w:rPr>
        <w:t>зме,</w:t>
      </w:r>
    </w:p>
    <w:p w14:paraId="40800219" w14:textId="77777777" w:rsidR="00996819" w:rsidRDefault="00996819" w:rsidP="00996819">
      <w:pPr>
        <w:rPr>
          <w:sz w:val="20"/>
          <w:szCs w:val="20"/>
        </w:rPr>
      </w:pPr>
      <w:r>
        <w:rPr>
          <w:sz w:val="20"/>
          <w:szCs w:val="20"/>
        </w:rPr>
        <w:t>Но родить однажды, женщина, придётся.</w:t>
      </w:r>
    </w:p>
    <w:p w14:paraId="09DD5433" w14:textId="77777777" w:rsidR="00996819" w:rsidRDefault="00996819" w:rsidP="00996819">
      <w:pPr>
        <w:rPr>
          <w:sz w:val="20"/>
          <w:szCs w:val="20"/>
        </w:rPr>
      </w:pPr>
      <w:r>
        <w:rPr>
          <w:sz w:val="20"/>
          <w:szCs w:val="20"/>
        </w:rPr>
        <w:lastRenderedPageBreak/>
        <w:t>Иначе – воспаление</w:t>
      </w:r>
    </w:p>
    <w:p w14:paraId="0AF3D736" w14:textId="77777777" w:rsidR="00996819" w:rsidRDefault="00996819" w:rsidP="00996819">
      <w:pPr>
        <w:rPr>
          <w:sz w:val="20"/>
          <w:szCs w:val="20"/>
        </w:rPr>
      </w:pPr>
      <w:r>
        <w:rPr>
          <w:sz w:val="20"/>
          <w:szCs w:val="20"/>
        </w:rPr>
        <w:t>Начнётся,</w:t>
      </w:r>
    </w:p>
    <w:p w14:paraId="4793EC50" w14:textId="77777777" w:rsidR="00996819" w:rsidRDefault="00996819" w:rsidP="00996819">
      <w:pPr>
        <w:rPr>
          <w:sz w:val="20"/>
          <w:szCs w:val="20"/>
        </w:rPr>
      </w:pPr>
      <w:r>
        <w:rPr>
          <w:sz w:val="20"/>
          <w:szCs w:val="20"/>
        </w:rPr>
        <w:t>Половых органов гниение,</w:t>
      </w:r>
    </w:p>
    <w:p w14:paraId="10DD8DA9" w14:textId="77777777" w:rsidR="00996819" w:rsidRDefault="00996819" w:rsidP="00996819">
      <w:pPr>
        <w:rPr>
          <w:sz w:val="20"/>
          <w:szCs w:val="20"/>
        </w:rPr>
      </w:pPr>
      <w:r>
        <w:rPr>
          <w:sz w:val="20"/>
          <w:szCs w:val="20"/>
        </w:rPr>
        <w:t>Ведущее к недугам в целом организме.</w:t>
      </w:r>
    </w:p>
    <w:p w14:paraId="1E9042A5" w14:textId="77777777" w:rsidR="00996819" w:rsidRDefault="00996819" w:rsidP="00996819">
      <w:pPr>
        <w:rPr>
          <w:sz w:val="20"/>
          <w:szCs w:val="20"/>
        </w:rPr>
      </w:pPr>
    </w:p>
    <w:p w14:paraId="1F597AE7" w14:textId="77777777" w:rsidR="00996819" w:rsidRDefault="00996819" w:rsidP="00996819">
      <w:pPr>
        <w:rPr>
          <w:sz w:val="20"/>
          <w:szCs w:val="20"/>
        </w:rPr>
      </w:pPr>
      <w:r>
        <w:rPr>
          <w:sz w:val="20"/>
          <w:szCs w:val="20"/>
        </w:rPr>
        <w:t xml:space="preserve">Конечно, самки и </w:t>
      </w:r>
      <w:r w:rsidRPr="0025098F">
        <w:rPr>
          <w:b/>
          <w:sz w:val="20"/>
          <w:szCs w:val="20"/>
        </w:rPr>
        <w:t>неплодными</w:t>
      </w:r>
      <w:r>
        <w:rPr>
          <w:sz w:val="20"/>
          <w:szCs w:val="20"/>
        </w:rPr>
        <w:t xml:space="preserve"> бывают –</w:t>
      </w:r>
    </w:p>
    <w:p w14:paraId="46CCA3EB" w14:textId="77777777" w:rsidR="00996819" w:rsidRDefault="00996819" w:rsidP="00996819">
      <w:pPr>
        <w:rPr>
          <w:sz w:val="20"/>
          <w:szCs w:val="20"/>
        </w:rPr>
      </w:pPr>
      <w:r>
        <w:rPr>
          <w:sz w:val="20"/>
          <w:szCs w:val="20"/>
        </w:rPr>
        <w:t>Но не важно р</w:t>
      </w:r>
      <w:r w:rsidRPr="0025098F">
        <w:rPr>
          <w:b/>
          <w:sz w:val="20"/>
          <w:szCs w:val="20"/>
        </w:rPr>
        <w:t>о</w:t>
      </w:r>
      <w:r>
        <w:rPr>
          <w:sz w:val="20"/>
          <w:szCs w:val="20"/>
        </w:rPr>
        <w:t xml:space="preserve">ку, </w:t>
      </w:r>
    </w:p>
    <w:p w14:paraId="33B94A76" w14:textId="77777777" w:rsidR="00996819" w:rsidRDefault="00996819" w:rsidP="00996819">
      <w:pPr>
        <w:rPr>
          <w:sz w:val="20"/>
          <w:szCs w:val="20"/>
        </w:rPr>
      </w:pPr>
      <w:r>
        <w:rPr>
          <w:sz w:val="20"/>
          <w:szCs w:val="20"/>
        </w:rPr>
        <w:t>Почт</w:t>
      </w:r>
      <w:r w:rsidRPr="0025098F">
        <w:rPr>
          <w:b/>
          <w:sz w:val="20"/>
          <w:szCs w:val="20"/>
        </w:rPr>
        <w:t>о</w:t>
      </w:r>
      <w:r>
        <w:rPr>
          <w:sz w:val="20"/>
          <w:szCs w:val="20"/>
        </w:rPr>
        <w:t xml:space="preserve"> же самки не рожают </w:t>
      </w:r>
    </w:p>
    <w:p w14:paraId="666A4D68" w14:textId="77777777" w:rsidR="00996819" w:rsidRDefault="00996819" w:rsidP="00996819">
      <w:pPr>
        <w:rPr>
          <w:sz w:val="20"/>
          <w:szCs w:val="20"/>
        </w:rPr>
      </w:pPr>
      <w:r>
        <w:rPr>
          <w:sz w:val="20"/>
          <w:szCs w:val="20"/>
        </w:rPr>
        <w:t>К некоему сроку –</w:t>
      </w:r>
    </w:p>
    <w:p w14:paraId="172885FF" w14:textId="77777777" w:rsidR="00996819" w:rsidRDefault="00996819" w:rsidP="00996819">
      <w:pPr>
        <w:rPr>
          <w:sz w:val="20"/>
          <w:szCs w:val="20"/>
        </w:rPr>
      </w:pPr>
      <w:r>
        <w:rPr>
          <w:sz w:val="20"/>
          <w:szCs w:val="20"/>
        </w:rPr>
        <w:t>Детей своих не делать – этот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xml:space="preserve"> –</w:t>
      </w:r>
    </w:p>
    <w:p w14:paraId="08A93ABE" w14:textId="77777777" w:rsidR="00996819" w:rsidRDefault="00996819" w:rsidP="00996819">
      <w:pPr>
        <w:rPr>
          <w:sz w:val="20"/>
          <w:szCs w:val="20"/>
        </w:rPr>
      </w:pPr>
      <w:r>
        <w:rPr>
          <w:sz w:val="20"/>
          <w:szCs w:val="20"/>
        </w:rPr>
        <w:t>И больший, нежели иное утоление утех –</w:t>
      </w:r>
    </w:p>
    <w:p w14:paraId="5F3F39DA" w14:textId="77777777" w:rsidR="00996819" w:rsidRDefault="00996819" w:rsidP="00996819">
      <w:pPr>
        <w:rPr>
          <w:sz w:val="20"/>
          <w:szCs w:val="20"/>
        </w:rPr>
      </w:pPr>
      <w:r>
        <w:rPr>
          <w:sz w:val="20"/>
          <w:szCs w:val="20"/>
        </w:rPr>
        <w:t xml:space="preserve">Карается </w:t>
      </w:r>
      <w:r w:rsidRPr="0081338F">
        <w:rPr>
          <w:b/>
          <w:sz w:val="20"/>
          <w:szCs w:val="20"/>
        </w:rPr>
        <w:t>бездетность</w:t>
      </w:r>
      <w:r>
        <w:rPr>
          <w:sz w:val="20"/>
          <w:szCs w:val="20"/>
        </w:rPr>
        <w:t xml:space="preserve"> равносильно самому ужасному пороку</w:t>
      </w:r>
      <w:r>
        <w:rPr>
          <w:sz w:val="20"/>
          <w:szCs w:val="20"/>
        </w:rPr>
        <w:fldChar w:fldCharType="begin"/>
      </w:r>
      <w:r>
        <w:instrText xml:space="preserve"> XE "</w:instrText>
      </w:r>
      <w:r w:rsidRPr="00645EBF">
        <w:rPr>
          <w:rFonts w:ascii="Times New Roman" w:eastAsia="Meiryo" w:hAnsi="Times New Roman" w:cs="Times New Roman"/>
          <w:sz w:val="28"/>
        </w:rPr>
        <w:instrText>порок</w:instrText>
      </w:r>
      <w:r>
        <w:instrText xml:space="preserve">" </w:instrText>
      </w:r>
      <w:r>
        <w:rPr>
          <w:sz w:val="20"/>
          <w:szCs w:val="20"/>
        </w:rPr>
        <w:fldChar w:fldCharType="end"/>
      </w:r>
      <w:r>
        <w:rPr>
          <w:sz w:val="20"/>
          <w:szCs w:val="20"/>
        </w:rPr>
        <w:t>!</w:t>
      </w:r>
    </w:p>
    <w:p w14:paraId="179B4E31" w14:textId="77777777" w:rsidR="00996819" w:rsidRDefault="00996819" w:rsidP="00996819">
      <w:pPr>
        <w:rPr>
          <w:sz w:val="20"/>
          <w:szCs w:val="20"/>
        </w:rPr>
      </w:pPr>
      <w:r>
        <w:rPr>
          <w:sz w:val="20"/>
          <w:szCs w:val="20"/>
        </w:rPr>
        <w:t>***</w:t>
      </w:r>
    </w:p>
    <w:p w14:paraId="3C137A27" w14:textId="77777777" w:rsidR="00996819" w:rsidRDefault="00996819" w:rsidP="00996819">
      <w:pPr>
        <w:rPr>
          <w:sz w:val="20"/>
          <w:szCs w:val="20"/>
        </w:rPr>
      </w:pPr>
      <w:r>
        <w:rPr>
          <w:sz w:val="20"/>
          <w:szCs w:val="20"/>
        </w:rPr>
        <w:t xml:space="preserve">Погибель </w:t>
      </w:r>
      <w:r w:rsidRPr="003F30D5">
        <w:rPr>
          <w:b/>
          <w:sz w:val="20"/>
          <w:szCs w:val="20"/>
        </w:rPr>
        <w:t>точно</w:t>
      </w:r>
      <w:r>
        <w:rPr>
          <w:sz w:val="20"/>
          <w:szCs w:val="20"/>
        </w:rPr>
        <w:t xml:space="preserve"> ожидает</w:t>
      </w:r>
    </w:p>
    <w:p w14:paraId="52420787" w14:textId="77777777" w:rsidR="00996819" w:rsidRDefault="00996819" w:rsidP="00996819">
      <w:pPr>
        <w:rPr>
          <w:sz w:val="20"/>
          <w:szCs w:val="20"/>
        </w:rPr>
      </w:pPr>
      <w:r>
        <w:rPr>
          <w:sz w:val="20"/>
          <w:szCs w:val="20"/>
        </w:rPr>
        <w:t>В аскетизме тонущих людей –</w:t>
      </w:r>
    </w:p>
    <w:p w14:paraId="4A27AC52" w14:textId="77777777" w:rsidR="00996819" w:rsidRDefault="00996819" w:rsidP="00996819">
      <w:pPr>
        <w:rPr>
          <w:sz w:val="20"/>
          <w:szCs w:val="20"/>
        </w:rPr>
      </w:pPr>
      <w:r>
        <w:rPr>
          <w:sz w:val="20"/>
          <w:szCs w:val="20"/>
        </w:rPr>
        <w:t>В детали</w:t>
      </w:r>
      <w:r>
        <w:rPr>
          <w:rStyle w:val="ac"/>
          <w:sz w:val="20"/>
          <w:szCs w:val="20"/>
        </w:rPr>
        <w:footnoteReference w:id="2043"/>
      </w:r>
      <w:r>
        <w:rPr>
          <w:sz w:val="20"/>
          <w:szCs w:val="20"/>
        </w:rPr>
        <w:t>, самку ту,</w:t>
      </w:r>
    </w:p>
    <w:p w14:paraId="6F0A9D4E" w14:textId="77777777" w:rsidR="00996819" w:rsidRDefault="00996819" w:rsidP="00996819">
      <w:pPr>
        <w:rPr>
          <w:sz w:val="20"/>
          <w:szCs w:val="20"/>
        </w:rPr>
      </w:pPr>
      <w:r>
        <w:rPr>
          <w:sz w:val="20"/>
          <w:szCs w:val="20"/>
        </w:rPr>
        <w:t>Что сношения с самцами не имеет</w:t>
      </w:r>
    </w:p>
    <w:p w14:paraId="0541992C" w14:textId="77777777" w:rsidR="00996819" w:rsidRDefault="00996819" w:rsidP="00996819">
      <w:pPr>
        <w:rPr>
          <w:sz w:val="20"/>
          <w:szCs w:val="20"/>
        </w:rPr>
      </w:pPr>
      <w:r>
        <w:rPr>
          <w:sz w:val="20"/>
          <w:szCs w:val="20"/>
        </w:rPr>
        <w:t xml:space="preserve">Иль что чрез </w:t>
      </w:r>
      <w:r w:rsidRPr="001B700A">
        <w:rPr>
          <w:b/>
          <w:sz w:val="20"/>
          <w:szCs w:val="20"/>
        </w:rPr>
        <w:t>пару лет сношений</w:t>
      </w:r>
      <w:r>
        <w:rPr>
          <w:sz w:val="20"/>
          <w:szCs w:val="20"/>
        </w:rPr>
        <w:t xml:space="preserve"> не рожает,</w:t>
      </w:r>
    </w:p>
    <w:p w14:paraId="409DECC0" w14:textId="77777777" w:rsidR="00996819" w:rsidRDefault="00996819" w:rsidP="00996819">
      <w:pPr>
        <w:rPr>
          <w:sz w:val="20"/>
          <w:szCs w:val="20"/>
        </w:rPr>
      </w:pPr>
      <w:r>
        <w:rPr>
          <w:sz w:val="20"/>
          <w:szCs w:val="20"/>
        </w:rPr>
        <w:t>Но и рождением детей не всякая спасение обеспечит живот</w:t>
      </w:r>
      <w:r w:rsidRPr="001B700A">
        <w:rPr>
          <w:b/>
          <w:sz w:val="20"/>
          <w:szCs w:val="20"/>
        </w:rPr>
        <w:t>у</w:t>
      </w:r>
      <w:r>
        <w:rPr>
          <w:rStyle w:val="ac"/>
          <w:b/>
          <w:sz w:val="20"/>
          <w:szCs w:val="20"/>
        </w:rPr>
        <w:footnoteReference w:id="2044"/>
      </w:r>
      <w:r>
        <w:rPr>
          <w:sz w:val="20"/>
          <w:szCs w:val="20"/>
        </w:rPr>
        <w:t>,</w:t>
      </w:r>
    </w:p>
    <w:p w14:paraId="05904B55" w14:textId="77777777" w:rsidR="00996819" w:rsidRDefault="00996819" w:rsidP="00996819">
      <w:pPr>
        <w:rPr>
          <w:sz w:val="20"/>
          <w:szCs w:val="20"/>
        </w:rPr>
      </w:pPr>
      <w:r>
        <w:rPr>
          <w:sz w:val="20"/>
          <w:szCs w:val="20"/>
        </w:rPr>
        <w:t xml:space="preserve">Ибо </w:t>
      </w:r>
      <w:r w:rsidRPr="00022B50">
        <w:rPr>
          <w:b/>
          <w:sz w:val="20"/>
          <w:szCs w:val="20"/>
        </w:rPr>
        <w:t>кой</w:t>
      </w:r>
      <w:r>
        <w:rPr>
          <w:rStyle w:val="ac"/>
          <w:b/>
          <w:sz w:val="20"/>
          <w:szCs w:val="20"/>
        </w:rPr>
        <w:footnoteReference w:id="2045"/>
      </w:r>
      <w:r>
        <w:rPr>
          <w:sz w:val="20"/>
          <w:szCs w:val="20"/>
        </w:rPr>
        <w:t xml:space="preserve"> ребёнок в её чр</w:t>
      </w:r>
      <w:r w:rsidRPr="001B700A">
        <w:rPr>
          <w:b/>
          <w:sz w:val="20"/>
          <w:szCs w:val="20"/>
        </w:rPr>
        <w:t>е</w:t>
      </w:r>
      <w:r>
        <w:rPr>
          <w:sz w:val="20"/>
          <w:szCs w:val="20"/>
        </w:rPr>
        <w:t>ве зр</w:t>
      </w:r>
      <w:r w:rsidRPr="001B700A">
        <w:rPr>
          <w:b/>
          <w:sz w:val="20"/>
          <w:szCs w:val="20"/>
        </w:rPr>
        <w:t>е</w:t>
      </w:r>
      <w:r>
        <w:rPr>
          <w:sz w:val="20"/>
          <w:szCs w:val="20"/>
        </w:rPr>
        <w:t xml:space="preserve">ет?.. </w:t>
      </w:r>
    </w:p>
    <w:p w14:paraId="0BA6BD98" w14:textId="77777777" w:rsidR="00996819" w:rsidRDefault="00996819" w:rsidP="00996819">
      <w:pPr>
        <w:rPr>
          <w:sz w:val="20"/>
          <w:szCs w:val="20"/>
        </w:rPr>
      </w:pPr>
    </w:p>
    <w:p w14:paraId="16C42F29" w14:textId="77777777" w:rsidR="00996819" w:rsidRDefault="00996819" w:rsidP="00996819">
      <w:pPr>
        <w:rPr>
          <w:sz w:val="20"/>
          <w:szCs w:val="20"/>
        </w:rPr>
      </w:pPr>
      <w:r>
        <w:rPr>
          <w:sz w:val="20"/>
          <w:szCs w:val="20"/>
        </w:rPr>
        <w:t>Каким на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 xml:space="preserve"> появится дит</w:t>
      </w:r>
      <w:r w:rsidRPr="00022B50">
        <w:rPr>
          <w:b/>
          <w:sz w:val="20"/>
          <w:szCs w:val="20"/>
        </w:rPr>
        <w:t>я</w:t>
      </w:r>
      <w:r>
        <w:rPr>
          <w:sz w:val="20"/>
          <w:szCs w:val="20"/>
        </w:rPr>
        <w:t>,</w:t>
      </w:r>
    </w:p>
    <w:p w14:paraId="7F52018C" w14:textId="77777777" w:rsidR="00996819" w:rsidRDefault="00996819" w:rsidP="00996819">
      <w:pPr>
        <w:rPr>
          <w:sz w:val="20"/>
          <w:szCs w:val="20"/>
        </w:rPr>
      </w:pPr>
      <w:r>
        <w:rPr>
          <w:sz w:val="20"/>
          <w:szCs w:val="20"/>
        </w:rPr>
        <w:t xml:space="preserve">Зависит </w:t>
      </w:r>
      <w:r w:rsidRPr="00022B50">
        <w:rPr>
          <w:b/>
          <w:sz w:val="20"/>
          <w:szCs w:val="20"/>
        </w:rPr>
        <w:t>и от генов</w:t>
      </w:r>
      <w:r>
        <w:rPr>
          <w:sz w:val="20"/>
          <w:szCs w:val="20"/>
        </w:rPr>
        <w:t xml:space="preserve"> отца и матери, конечно, –</w:t>
      </w:r>
    </w:p>
    <w:p w14:paraId="081246E8" w14:textId="77777777" w:rsidR="00996819" w:rsidRDefault="00996819" w:rsidP="00996819">
      <w:pPr>
        <w:rPr>
          <w:sz w:val="20"/>
          <w:szCs w:val="20"/>
        </w:rPr>
      </w:pPr>
      <w:r>
        <w:rPr>
          <w:sz w:val="20"/>
          <w:szCs w:val="20"/>
        </w:rPr>
        <w:t>От того, насколько предки жили грешно,</w:t>
      </w:r>
    </w:p>
    <w:p w14:paraId="4036ED40" w14:textId="77777777" w:rsidR="00996819" w:rsidRDefault="00996819" w:rsidP="00996819">
      <w:pPr>
        <w:rPr>
          <w:sz w:val="20"/>
          <w:szCs w:val="20"/>
        </w:rPr>
      </w:pPr>
      <w:r>
        <w:rPr>
          <w:sz w:val="20"/>
          <w:szCs w:val="20"/>
        </w:rPr>
        <w:t>Алкоголем иль лекарствами, стрессами, развратом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сласт</w:t>
      </w:r>
      <w:r w:rsidRPr="001468E4">
        <w:rPr>
          <w:b/>
          <w:sz w:val="20"/>
          <w:szCs w:val="20"/>
        </w:rPr>
        <w:t>я</w:t>
      </w:r>
      <w:r>
        <w:rPr>
          <w:sz w:val="20"/>
          <w:szCs w:val="20"/>
        </w:rPr>
        <w:t>;</w:t>
      </w:r>
    </w:p>
    <w:p w14:paraId="16388838" w14:textId="77777777" w:rsidR="00996819" w:rsidRDefault="00996819" w:rsidP="00996819">
      <w:pPr>
        <w:rPr>
          <w:sz w:val="20"/>
          <w:szCs w:val="20"/>
        </w:rPr>
      </w:pPr>
      <w:r>
        <w:rPr>
          <w:sz w:val="20"/>
          <w:szCs w:val="20"/>
        </w:rPr>
        <w:t xml:space="preserve">Да не об этом речь, </w:t>
      </w:r>
    </w:p>
    <w:p w14:paraId="11CE8943" w14:textId="77777777" w:rsidR="00996819" w:rsidRDefault="00996819" w:rsidP="00996819">
      <w:pPr>
        <w:rPr>
          <w:sz w:val="20"/>
          <w:szCs w:val="20"/>
        </w:rPr>
      </w:pPr>
      <w:r>
        <w:rPr>
          <w:sz w:val="20"/>
          <w:szCs w:val="20"/>
        </w:rPr>
        <w:t>Ведь от ущерба генов невозможно уберечь,</w:t>
      </w:r>
    </w:p>
    <w:p w14:paraId="3B749CAB" w14:textId="77777777" w:rsidR="00996819" w:rsidRDefault="00996819" w:rsidP="00996819">
      <w:pPr>
        <w:rPr>
          <w:sz w:val="20"/>
          <w:szCs w:val="20"/>
        </w:rPr>
      </w:pPr>
      <w:r>
        <w:rPr>
          <w:sz w:val="20"/>
          <w:szCs w:val="20"/>
        </w:rPr>
        <w:t>Зато есть фактор, нам подвластный,</w:t>
      </w:r>
    </w:p>
    <w:p w14:paraId="03AB10FC" w14:textId="77777777" w:rsidR="00996819" w:rsidRDefault="00996819" w:rsidP="00996819">
      <w:pPr>
        <w:rPr>
          <w:sz w:val="20"/>
          <w:szCs w:val="20"/>
        </w:rPr>
      </w:pPr>
      <w:r>
        <w:rPr>
          <w:sz w:val="20"/>
          <w:szCs w:val="20"/>
        </w:rPr>
        <w:t xml:space="preserve">Кой </w:t>
      </w:r>
      <w:r>
        <w:rPr>
          <w:b/>
          <w:sz w:val="20"/>
          <w:szCs w:val="20"/>
        </w:rPr>
        <w:t>со</w:t>
      </w:r>
      <w:r w:rsidRPr="001468E4">
        <w:rPr>
          <w:b/>
          <w:sz w:val="20"/>
          <w:szCs w:val="20"/>
        </w:rPr>
        <w:t xml:space="preserve"> оными</w:t>
      </w:r>
      <w:r>
        <w:rPr>
          <w:sz w:val="20"/>
          <w:szCs w:val="20"/>
        </w:rPr>
        <w:t xml:space="preserve"> </w:t>
      </w:r>
      <w:r w:rsidRPr="006311C7">
        <w:rPr>
          <w:b/>
          <w:sz w:val="20"/>
          <w:szCs w:val="20"/>
        </w:rPr>
        <w:t>влиянием</w:t>
      </w:r>
      <w:r>
        <w:rPr>
          <w:sz w:val="20"/>
          <w:szCs w:val="20"/>
        </w:rPr>
        <w:t xml:space="preserve"> сравним,</w:t>
      </w:r>
    </w:p>
    <w:p w14:paraId="54B74440" w14:textId="77777777" w:rsidR="00996819" w:rsidRDefault="00996819" w:rsidP="00996819">
      <w:pPr>
        <w:rPr>
          <w:sz w:val="20"/>
          <w:szCs w:val="20"/>
        </w:rPr>
      </w:pPr>
      <w:r>
        <w:rPr>
          <w:sz w:val="20"/>
          <w:szCs w:val="20"/>
        </w:rPr>
        <w:t>И это – половая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(или отсутствие её),</w:t>
      </w:r>
    </w:p>
    <w:p w14:paraId="15C227A4" w14:textId="77777777" w:rsidR="00996819" w:rsidRDefault="00996819" w:rsidP="00996819">
      <w:pPr>
        <w:rPr>
          <w:sz w:val="20"/>
          <w:szCs w:val="20"/>
        </w:rPr>
      </w:pPr>
      <w:r>
        <w:rPr>
          <w:sz w:val="20"/>
          <w:szCs w:val="20"/>
        </w:rPr>
        <w:t>И это – секс, разнообразный, извращённый, безопасный,</w:t>
      </w:r>
    </w:p>
    <w:p w14:paraId="547770A1" w14:textId="77777777" w:rsidR="00996819" w:rsidRDefault="00996819" w:rsidP="00996819">
      <w:pPr>
        <w:rPr>
          <w:sz w:val="20"/>
          <w:szCs w:val="20"/>
        </w:rPr>
      </w:pPr>
      <w:r>
        <w:rPr>
          <w:sz w:val="20"/>
          <w:szCs w:val="20"/>
        </w:rPr>
        <w:t xml:space="preserve">Секс с толпой </w:t>
      </w:r>
      <w:r w:rsidRPr="00A25A10">
        <w:rPr>
          <w:b/>
          <w:sz w:val="20"/>
          <w:szCs w:val="20"/>
        </w:rPr>
        <w:t>а</w:t>
      </w:r>
      <w:r>
        <w:rPr>
          <w:sz w:val="20"/>
          <w:szCs w:val="20"/>
        </w:rPr>
        <w:t>бо с компаньоном</w:t>
      </w:r>
      <w:r>
        <w:rPr>
          <w:rStyle w:val="ac"/>
          <w:sz w:val="20"/>
          <w:szCs w:val="20"/>
        </w:rPr>
        <w:footnoteReference w:id="2046"/>
      </w:r>
      <w:r>
        <w:rPr>
          <w:sz w:val="20"/>
          <w:szCs w:val="20"/>
        </w:rPr>
        <w:t xml:space="preserve"> же одним –</w:t>
      </w:r>
    </w:p>
    <w:p w14:paraId="0528B738" w14:textId="77777777" w:rsidR="00996819" w:rsidRDefault="00996819" w:rsidP="00996819">
      <w:pPr>
        <w:rPr>
          <w:sz w:val="20"/>
          <w:szCs w:val="20"/>
        </w:rPr>
      </w:pPr>
      <w:r>
        <w:rPr>
          <w:sz w:val="20"/>
          <w:szCs w:val="20"/>
        </w:rPr>
        <w:t>Весомо половая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влияет на детей </w:t>
      </w:r>
    </w:p>
    <w:p w14:paraId="060993F3" w14:textId="77777777" w:rsidR="00996819" w:rsidRDefault="00996819" w:rsidP="00996819">
      <w:pPr>
        <w:rPr>
          <w:sz w:val="20"/>
          <w:szCs w:val="20"/>
        </w:rPr>
      </w:pPr>
      <w:r>
        <w:rPr>
          <w:sz w:val="20"/>
          <w:szCs w:val="20"/>
        </w:rPr>
        <w:t>Людей,</w:t>
      </w:r>
    </w:p>
    <w:p w14:paraId="387D7206" w14:textId="77777777" w:rsidR="00996819" w:rsidRDefault="00996819" w:rsidP="00996819">
      <w:pPr>
        <w:rPr>
          <w:sz w:val="20"/>
          <w:szCs w:val="20"/>
        </w:rPr>
      </w:pPr>
      <w:r>
        <w:rPr>
          <w:sz w:val="20"/>
          <w:szCs w:val="20"/>
        </w:rPr>
        <w:t>На человечие житьё.</w:t>
      </w:r>
    </w:p>
    <w:p w14:paraId="3F8C121E" w14:textId="77777777" w:rsidR="00996819" w:rsidRDefault="00996819" w:rsidP="00996819">
      <w:pPr>
        <w:rPr>
          <w:sz w:val="20"/>
          <w:szCs w:val="20"/>
        </w:rPr>
      </w:pPr>
      <w:r>
        <w:rPr>
          <w:sz w:val="20"/>
          <w:szCs w:val="20"/>
        </w:rPr>
        <w:t>***</w:t>
      </w:r>
    </w:p>
    <w:p w14:paraId="7B9FDCBD" w14:textId="77777777" w:rsidR="00996819" w:rsidRDefault="00996819" w:rsidP="00996819">
      <w:pPr>
        <w:rPr>
          <w:sz w:val="20"/>
          <w:szCs w:val="20"/>
        </w:rPr>
      </w:pPr>
      <w:r>
        <w:rPr>
          <w:sz w:val="20"/>
          <w:szCs w:val="20"/>
        </w:rPr>
        <w:t xml:space="preserve">Грешница подчас </w:t>
      </w:r>
      <w:r w:rsidRPr="00AD05E2">
        <w:rPr>
          <w:b/>
          <w:sz w:val="20"/>
          <w:szCs w:val="20"/>
        </w:rPr>
        <w:t>мертворождение</w:t>
      </w:r>
      <w:r>
        <w:rPr>
          <w:sz w:val="20"/>
          <w:szCs w:val="20"/>
        </w:rPr>
        <w:t xml:space="preserve"> деяет –</w:t>
      </w:r>
    </w:p>
    <w:p w14:paraId="3EE448AE" w14:textId="77777777" w:rsidR="00996819" w:rsidRDefault="00996819" w:rsidP="00996819">
      <w:pPr>
        <w:rPr>
          <w:sz w:val="20"/>
          <w:szCs w:val="20"/>
        </w:rPr>
      </w:pPr>
      <w:r>
        <w:rPr>
          <w:sz w:val="20"/>
          <w:szCs w:val="20"/>
        </w:rPr>
        <w:t xml:space="preserve">Воспроизводит </w:t>
      </w:r>
      <w:r w:rsidRPr="00AD05E2">
        <w:rPr>
          <w:b/>
          <w:sz w:val="20"/>
          <w:szCs w:val="20"/>
        </w:rPr>
        <w:t>труп</w:t>
      </w:r>
      <w:r>
        <w:rPr>
          <w:sz w:val="20"/>
          <w:szCs w:val="20"/>
        </w:rPr>
        <w:t xml:space="preserve"> в буквальном смысле слова,</w:t>
      </w:r>
    </w:p>
    <w:p w14:paraId="56C5052A" w14:textId="77777777" w:rsidR="00996819" w:rsidRDefault="00996819" w:rsidP="00996819">
      <w:pPr>
        <w:rPr>
          <w:sz w:val="20"/>
          <w:szCs w:val="20"/>
        </w:rPr>
      </w:pPr>
      <w:r>
        <w:rPr>
          <w:sz w:val="20"/>
          <w:szCs w:val="20"/>
        </w:rPr>
        <w:t>Что, вроде бы, печально, грустно, –</w:t>
      </w:r>
    </w:p>
    <w:p w14:paraId="5F6400CF" w14:textId="77777777" w:rsidR="00996819" w:rsidRDefault="00996819" w:rsidP="00996819">
      <w:pPr>
        <w:rPr>
          <w:sz w:val="20"/>
          <w:szCs w:val="20"/>
        </w:rPr>
      </w:pPr>
      <w:r>
        <w:rPr>
          <w:sz w:val="20"/>
          <w:szCs w:val="20"/>
        </w:rPr>
        <w:t>Да нет же – счастья своего она не понимает!</w:t>
      </w:r>
    </w:p>
    <w:p w14:paraId="1A7FFC43" w14:textId="77777777" w:rsidR="00996819" w:rsidRDefault="00996819" w:rsidP="00996819">
      <w:pPr>
        <w:rPr>
          <w:sz w:val="20"/>
          <w:szCs w:val="20"/>
        </w:rPr>
      </w:pPr>
      <w:r>
        <w:rPr>
          <w:sz w:val="20"/>
          <w:szCs w:val="20"/>
        </w:rPr>
        <w:t>Об</w:t>
      </w:r>
      <w:r w:rsidRPr="00236901">
        <w:rPr>
          <w:b/>
          <w:sz w:val="20"/>
          <w:szCs w:val="20"/>
        </w:rPr>
        <w:t>а</w:t>
      </w:r>
      <w:r>
        <w:rPr>
          <w:sz w:val="20"/>
          <w:szCs w:val="20"/>
        </w:rPr>
        <w:t>че</w:t>
      </w:r>
      <w:r>
        <w:rPr>
          <w:rStyle w:val="ac"/>
          <w:sz w:val="20"/>
          <w:szCs w:val="20"/>
        </w:rPr>
        <w:footnoteReference w:id="2047"/>
      </w:r>
      <w:r>
        <w:rPr>
          <w:sz w:val="20"/>
          <w:szCs w:val="20"/>
        </w:rPr>
        <w:t xml:space="preserve"> быть не может исхода, кой счастливее такого!</w:t>
      </w:r>
    </w:p>
    <w:p w14:paraId="3AFD61DE" w14:textId="77777777" w:rsidR="00996819" w:rsidRDefault="00996819" w:rsidP="00996819">
      <w:pPr>
        <w:rPr>
          <w:sz w:val="20"/>
          <w:szCs w:val="20"/>
        </w:rPr>
      </w:pPr>
      <w:r>
        <w:rPr>
          <w:sz w:val="20"/>
          <w:szCs w:val="20"/>
        </w:rPr>
        <w:t xml:space="preserve">И пусть </w:t>
      </w:r>
      <w:r w:rsidRPr="00236901">
        <w:rPr>
          <w:b/>
          <w:sz w:val="20"/>
          <w:szCs w:val="20"/>
        </w:rPr>
        <w:t>звучат</w:t>
      </w:r>
      <w:r>
        <w:rPr>
          <w:sz w:val="20"/>
          <w:szCs w:val="20"/>
        </w:rPr>
        <w:t xml:space="preserve"> слова цинично, гнусно –</w:t>
      </w:r>
    </w:p>
    <w:p w14:paraId="25A05F16" w14:textId="77777777" w:rsidR="00996819" w:rsidRDefault="00996819" w:rsidP="00996819">
      <w:pPr>
        <w:rPr>
          <w:sz w:val="20"/>
          <w:szCs w:val="20"/>
        </w:rPr>
      </w:pPr>
      <w:r>
        <w:rPr>
          <w:sz w:val="20"/>
          <w:szCs w:val="20"/>
        </w:rPr>
        <w:t xml:space="preserve">Но ребёнок </w:t>
      </w:r>
      <w:r w:rsidRPr="00236901">
        <w:rPr>
          <w:b/>
          <w:sz w:val="20"/>
          <w:szCs w:val="20"/>
        </w:rPr>
        <w:t>мёртвый</w:t>
      </w:r>
      <w:r>
        <w:rPr>
          <w:sz w:val="20"/>
          <w:szCs w:val="20"/>
        </w:rPr>
        <w:t xml:space="preserve"> никому не сделает </w:t>
      </w:r>
      <w:r w:rsidRPr="00236901">
        <w:rPr>
          <w:b/>
          <w:sz w:val="20"/>
          <w:szCs w:val="20"/>
        </w:rPr>
        <w:t>проблем</w:t>
      </w:r>
      <w:r>
        <w:rPr>
          <w:sz w:val="20"/>
          <w:szCs w:val="20"/>
        </w:rPr>
        <w:t xml:space="preserve"> </w:t>
      </w:r>
    </w:p>
    <w:p w14:paraId="146C95E1" w14:textId="77777777" w:rsidR="00996819" w:rsidRDefault="00996819" w:rsidP="00996819">
      <w:pPr>
        <w:rPr>
          <w:sz w:val="20"/>
          <w:szCs w:val="20"/>
        </w:rPr>
      </w:pPr>
      <w:r>
        <w:rPr>
          <w:sz w:val="20"/>
          <w:szCs w:val="20"/>
        </w:rPr>
        <w:t>Болезнями костей, психозами – ничем!</w:t>
      </w:r>
    </w:p>
    <w:p w14:paraId="24BE85C6" w14:textId="77777777" w:rsidR="00996819" w:rsidRDefault="00996819" w:rsidP="00996819">
      <w:pPr>
        <w:rPr>
          <w:sz w:val="20"/>
          <w:szCs w:val="20"/>
        </w:rPr>
      </w:pPr>
    </w:p>
    <w:p w14:paraId="3C1EB6C6" w14:textId="77777777" w:rsidR="00996819" w:rsidRDefault="00996819" w:rsidP="00996819">
      <w:pPr>
        <w:rPr>
          <w:sz w:val="20"/>
          <w:szCs w:val="20"/>
        </w:rPr>
      </w:pPr>
      <w:r>
        <w:rPr>
          <w:sz w:val="20"/>
          <w:szCs w:val="20"/>
        </w:rPr>
        <w:t>На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 бывает,</w:t>
      </w:r>
    </w:p>
    <w:p w14:paraId="0156AC77" w14:textId="77777777" w:rsidR="00996819" w:rsidRDefault="00996819" w:rsidP="00996819">
      <w:pPr>
        <w:rPr>
          <w:sz w:val="20"/>
          <w:szCs w:val="20"/>
        </w:rPr>
      </w:pPr>
      <w:r>
        <w:rPr>
          <w:sz w:val="20"/>
          <w:szCs w:val="20"/>
        </w:rPr>
        <w:t xml:space="preserve">Появляются живые </w:t>
      </w:r>
      <w:r w:rsidRPr="00550543">
        <w:rPr>
          <w:b/>
          <w:sz w:val="20"/>
          <w:szCs w:val="20"/>
        </w:rPr>
        <w:t>сущие</w:t>
      </w:r>
      <w:r>
        <w:rPr>
          <w:sz w:val="20"/>
          <w:szCs w:val="20"/>
        </w:rPr>
        <w:t xml:space="preserve"> уроды,</w:t>
      </w:r>
    </w:p>
    <w:p w14:paraId="7522FF3C" w14:textId="77777777" w:rsidR="00996819" w:rsidRDefault="00996819" w:rsidP="00996819">
      <w:pPr>
        <w:rPr>
          <w:sz w:val="20"/>
          <w:szCs w:val="20"/>
        </w:rPr>
      </w:pPr>
      <w:r>
        <w:rPr>
          <w:sz w:val="20"/>
          <w:szCs w:val="20"/>
        </w:rPr>
        <w:t xml:space="preserve">Имеют что, к примеру, </w:t>
      </w:r>
      <w:r w:rsidRPr="008F5CF2">
        <w:rPr>
          <w:sz w:val="20"/>
          <w:szCs w:val="20"/>
        </w:rPr>
        <w:t>волчью</w:t>
      </w:r>
      <w:r>
        <w:rPr>
          <w:sz w:val="20"/>
          <w:szCs w:val="20"/>
        </w:rPr>
        <w:t xml:space="preserve"> пасть,</w:t>
      </w:r>
    </w:p>
    <w:p w14:paraId="5AA68EDE" w14:textId="77777777" w:rsidR="00996819" w:rsidRDefault="00996819" w:rsidP="00996819">
      <w:pPr>
        <w:rPr>
          <w:sz w:val="20"/>
          <w:szCs w:val="20"/>
        </w:rPr>
      </w:pPr>
      <w:r>
        <w:rPr>
          <w:sz w:val="20"/>
          <w:szCs w:val="20"/>
        </w:rPr>
        <w:t>Сращение конечностей, недуг со ЦНС</w:t>
      </w:r>
      <w:r>
        <w:rPr>
          <w:rStyle w:val="ac"/>
          <w:sz w:val="20"/>
          <w:szCs w:val="20"/>
        </w:rPr>
        <w:footnoteReference w:id="2048"/>
      </w:r>
      <w:r>
        <w:rPr>
          <w:sz w:val="20"/>
          <w:szCs w:val="20"/>
        </w:rPr>
        <w:t xml:space="preserve"> </w:t>
      </w:r>
    </w:p>
    <w:p w14:paraId="42C3B995" w14:textId="77777777" w:rsidR="00996819" w:rsidRDefault="00996819" w:rsidP="00996819">
      <w:pPr>
        <w:rPr>
          <w:sz w:val="20"/>
          <w:szCs w:val="20"/>
        </w:rPr>
      </w:pPr>
      <w:r>
        <w:rPr>
          <w:sz w:val="20"/>
          <w:szCs w:val="20"/>
        </w:rPr>
        <w:t xml:space="preserve">Иль </w:t>
      </w:r>
      <w:r w:rsidRPr="00550543">
        <w:rPr>
          <w:b/>
          <w:sz w:val="20"/>
          <w:szCs w:val="20"/>
        </w:rPr>
        <w:t>о</w:t>
      </w:r>
      <w:r>
        <w:rPr>
          <w:sz w:val="20"/>
          <w:szCs w:val="20"/>
        </w:rPr>
        <w:t>вию</w:t>
      </w:r>
      <w:r>
        <w:rPr>
          <w:rStyle w:val="ac"/>
          <w:sz w:val="20"/>
          <w:szCs w:val="20"/>
        </w:rPr>
        <w:footnoteReference w:id="2049"/>
      </w:r>
      <w:r>
        <w:rPr>
          <w:sz w:val="20"/>
          <w:szCs w:val="20"/>
        </w:rPr>
        <w:t xml:space="preserve"> со жизнью не совместную</w:t>
      </w:r>
      <w:r>
        <w:rPr>
          <w:rStyle w:val="ac"/>
          <w:sz w:val="20"/>
          <w:szCs w:val="20"/>
        </w:rPr>
        <w:footnoteReference w:id="2050"/>
      </w:r>
      <w:r>
        <w:rPr>
          <w:sz w:val="20"/>
          <w:szCs w:val="20"/>
        </w:rPr>
        <w:t xml:space="preserve"> напасть –</w:t>
      </w:r>
    </w:p>
    <w:p w14:paraId="69B36849" w14:textId="77777777" w:rsidR="00996819" w:rsidRDefault="00996819" w:rsidP="00996819">
      <w:pPr>
        <w:rPr>
          <w:sz w:val="20"/>
          <w:szCs w:val="20"/>
        </w:rPr>
      </w:pPr>
      <w:r>
        <w:rPr>
          <w:sz w:val="20"/>
          <w:szCs w:val="20"/>
        </w:rPr>
        <w:lastRenderedPageBreak/>
        <w:t>Такой ребёнок пару месяцев страдает,</w:t>
      </w:r>
    </w:p>
    <w:p w14:paraId="22B4AC96" w14:textId="77777777" w:rsidR="00996819" w:rsidRDefault="00996819" w:rsidP="00996819">
      <w:pPr>
        <w:rPr>
          <w:sz w:val="20"/>
          <w:szCs w:val="20"/>
        </w:rPr>
      </w:pPr>
      <w:r>
        <w:rPr>
          <w:sz w:val="20"/>
          <w:szCs w:val="20"/>
        </w:rPr>
        <w:t xml:space="preserve">Гибнет в возрасте уж </w:t>
      </w:r>
      <w:r w:rsidRPr="00110891">
        <w:rPr>
          <w:b/>
          <w:sz w:val="20"/>
          <w:szCs w:val="20"/>
        </w:rPr>
        <w:t>редко</w:t>
      </w:r>
      <w:r>
        <w:rPr>
          <w:sz w:val="20"/>
          <w:szCs w:val="20"/>
        </w:rPr>
        <w:t xml:space="preserve"> больше г</w:t>
      </w:r>
      <w:r w:rsidRPr="00110891">
        <w:rPr>
          <w:b/>
          <w:sz w:val="20"/>
          <w:szCs w:val="20"/>
        </w:rPr>
        <w:t>о</w:t>
      </w:r>
      <w:r>
        <w:rPr>
          <w:sz w:val="20"/>
          <w:szCs w:val="20"/>
        </w:rPr>
        <w:t>да –</w:t>
      </w:r>
    </w:p>
    <w:p w14:paraId="084DB7D5" w14:textId="77777777" w:rsidR="00996819" w:rsidRDefault="00996819" w:rsidP="00996819">
      <w:pPr>
        <w:rPr>
          <w:sz w:val="20"/>
          <w:szCs w:val="20"/>
        </w:rPr>
      </w:pPr>
      <w:r>
        <w:rPr>
          <w:sz w:val="20"/>
          <w:szCs w:val="20"/>
        </w:rPr>
        <w:t xml:space="preserve">Почти не мучает </w:t>
      </w:r>
      <w:r w:rsidRPr="00110891">
        <w:rPr>
          <w:b/>
          <w:sz w:val="20"/>
          <w:szCs w:val="20"/>
        </w:rPr>
        <w:t>родителей</w:t>
      </w:r>
      <w:r>
        <w:rPr>
          <w:sz w:val="20"/>
          <w:szCs w:val="20"/>
        </w:rPr>
        <w:t xml:space="preserve"> живущий в оном </w:t>
      </w:r>
      <w:r w:rsidRPr="00110891">
        <w:rPr>
          <w:b/>
          <w:sz w:val="20"/>
          <w:szCs w:val="20"/>
        </w:rPr>
        <w:t>бес</w:t>
      </w:r>
    </w:p>
    <w:p w14:paraId="289228D8" w14:textId="77777777" w:rsidR="00996819" w:rsidRDefault="00996819" w:rsidP="00996819">
      <w:pPr>
        <w:rPr>
          <w:sz w:val="20"/>
          <w:szCs w:val="20"/>
        </w:rPr>
      </w:pPr>
      <w:r>
        <w:rPr>
          <w:sz w:val="20"/>
          <w:szCs w:val="20"/>
        </w:rPr>
        <w:t>(Хотя урода иногда стремятся излечить –</w:t>
      </w:r>
    </w:p>
    <w:p w14:paraId="0A359E5E" w14:textId="77777777" w:rsidR="00996819" w:rsidRDefault="00996819" w:rsidP="00996819">
      <w:pPr>
        <w:rPr>
          <w:sz w:val="20"/>
          <w:szCs w:val="20"/>
        </w:rPr>
      </w:pPr>
      <w:r>
        <w:rPr>
          <w:sz w:val="20"/>
          <w:szCs w:val="20"/>
        </w:rPr>
        <w:t xml:space="preserve">Пусть </w:t>
      </w:r>
      <w:r w:rsidRPr="00110891">
        <w:rPr>
          <w:b/>
          <w:sz w:val="20"/>
          <w:szCs w:val="20"/>
        </w:rPr>
        <w:t>смысла это лишено</w:t>
      </w:r>
      <w:r>
        <w:rPr>
          <w:sz w:val="20"/>
          <w:szCs w:val="20"/>
        </w:rPr>
        <w:t xml:space="preserve">, – </w:t>
      </w:r>
    </w:p>
    <w:p w14:paraId="460942F5" w14:textId="77777777" w:rsidR="00996819" w:rsidRDefault="00996819" w:rsidP="00996819">
      <w:pPr>
        <w:rPr>
          <w:sz w:val="20"/>
          <w:szCs w:val="20"/>
        </w:rPr>
      </w:pPr>
      <w:r>
        <w:rPr>
          <w:sz w:val="20"/>
          <w:szCs w:val="20"/>
        </w:rPr>
        <w:t>На сие затрачивая ср</w:t>
      </w:r>
      <w:r w:rsidRPr="00110891">
        <w:rPr>
          <w:b/>
          <w:sz w:val="20"/>
          <w:szCs w:val="20"/>
        </w:rPr>
        <w:t>е</w:t>
      </w:r>
      <w:r>
        <w:rPr>
          <w:sz w:val="20"/>
          <w:szCs w:val="20"/>
        </w:rPr>
        <w:t xml:space="preserve">дства </w:t>
      </w:r>
    </w:p>
    <w:p w14:paraId="6C5A7D6E" w14:textId="77777777" w:rsidR="00996819" w:rsidRDefault="00996819" w:rsidP="00996819">
      <w:pPr>
        <w:rPr>
          <w:sz w:val="20"/>
          <w:szCs w:val="20"/>
        </w:rPr>
      </w:pPr>
      <w:r>
        <w:rPr>
          <w:sz w:val="20"/>
          <w:szCs w:val="20"/>
        </w:rPr>
        <w:t>До безобразия большие,</w:t>
      </w:r>
    </w:p>
    <w:p w14:paraId="668AC94A" w14:textId="77777777" w:rsidR="00996819" w:rsidRDefault="00996819" w:rsidP="00996819">
      <w:pPr>
        <w:rPr>
          <w:sz w:val="20"/>
          <w:szCs w:val="20"/>
        </w:rPr>
      </w:pPr>
      <w:r>
        <w:rPr>
          <w:sz w:val="20"/>
          <w:szCs w:val="20"/>
        </w:rPr>
        <w:t>Но врождённое уродство</w:t>
      </w:r>
      <w:r>
        <w:rPr>
          <w:sz w:val="20"/>
          <w:szCs w:val="20"/>
        </w:rPr>
        <w:fldChar w:fldCharType="begin"/>
      </w:r>
      <w:r>
        <w:instrText xml:space="preserve"> XE "</w:instrText>
      </w:r>
      <w:r w:rsidRPr="00342F97">
        <w:rPr>
          <w:b/>
          <w:sz w:val="20"/>
          <w:szCs w:val="20"/>
        </w:rPr>
        <w:instrText>уродство</w:instrText>
      </w:r>
      <w:r>
        <w:instrText xml:space="preserve">" </w:instrText>
      </w:r>
      <w:r>
        <w:rPr>
          <w:sz w:val="20"/>
          <w:szCs w:val="20"/>
        </w:rPr>
        <w:fldChar w:fldCharType="end"/>
      </w:r>
      <w:r>
        <w:rPr>
          <w:sz w:val="20"/>
          <w:szCs w:val="20"/>
        </w:rPr>
        <w:t xml:space="preserve"> возможно токмо облегчить,</w:t>
      </w:r>
    </w:p>
    <w:p w14:paraId="7558FE1C" w14:textId="77777777" w:rsidR="00996819" w:rsidRDefault="00996819" w:rsidP="00996819">
      <w:pPr>
        <w:rPr>
          <w:sz w:val="20"/>
          <w:szCs w:val="20"/>
        </w:rPr>
      </w:pPr>
      <w:r>
        <w:rPr>
          <w:sz w:val="20"/>
          <w:szCs w:val="20"/>
        </w:rPr>
        <w:t>Умерить кое-как все б</w:t>
      </w:r>
      <w:r w:rsidRPr="00110891">
        <w:rPr>
          <w:b/>
          <w:sz w:val="20"/>
          <w:szCs w:val="20"/>
        </w:rPr>
        <w:t>е</w:t>
      </w:r>
      <w:r>
        <w:rPr>
          <w:sz w:val="20"/>
          <w:szCs w:val="20"/>
        </w:rPr>
        <w:t>дства,</w:t>
      </w:r>
    </w:p>
    <w:p w14:paraId="72197D64" w14:textId="77777777" w:rsidR="00996819" w:rsidRDefault="00996819" w:rsidP="00996819">
      <w:pPr>
        <w:rPr>
          <w:sz w:val="20"/>
          <w:szCs w:val="20"/>
        </w:rPr>
      </w:pPr>
      <w:r>
        <w:rPr>
          <w:sz w:val="20"/>
          <w:szCs w:val="20"/>
        </w:rPr>
        <w:t>Но вскоре смерть</w:t>
      </w:r>
      <w:r>
        <w:rPr>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sz w:val="20"/>
          <w:szCs w:val="20"/>
        </w:rPr>
        <w:fldChar w:fldCharType="end"/>
      </w:r>
      <w:r>
        <w:rPr>
          <w:sz w:val="20"/>
          <w:szCs w:val="20"/>
        </w:rPr>
        <w:t xml:space="preserve"> наступит всё равно,</w:t>
      </w:r>
    </w:p>
    <w:p w14:paraId="56EC6408" w14:textId="77777777" w:rsidR="00996819" w:rsidRDefault="00996819" w:rsidP="00996819">
      <w:pPr>
        <w:rPr>
          <w:sz w:val="20"/>
          <w:szCs w:val="20"/>
        </w:rPr>
      </w:pPr>
      <w:r>
        <w:rPr>
          <w:sz w:val="20"/>
          <w:szCs w:val="20"/>
        </w:rPr>
        <w:t>Ведь уроды животу</w:t>
      </w:r>
      <w:r>
        <w:rPr>
          <w:rStyle w:val="ac"/>
          <w:sz w:val="20"/>
          <w:szCs w:val="20"/>
        </w:rPr>
        <w:footnoteReference w:id="2051"/>
      </w:r>
      <w:r>
        <w:rPr>
          <w:sz w:val="20"/>
          <w:szCs w:val="20"/>
        </w:rPr>
        <w:t xml:space="preserve"> </w:t>
      </w:r>
      <w:r w:rsidRPr="00110891">
        <w:rPr>
          <w:b/>
          <w:sz w:val="20"/>
          <w:szCs w:val="20"/>
        </w:rPr>
        <w:t>ото рождения</w:t>
      </w:r>
      <w:r>
        <w:rPr>
          <w:sz w:val="20"/>
          <w:szCs w:val="20"/>
        </w:rPr>
        <w:t xml:space="preserve"> чужие). </w:t>
      </w:r>
    </w:p>
    <w:p w14:paraId="45C666BD" w14:textId="77777777" w:rsidR="00996819" w:rsidRDefault="00996819" w:rsidP="00996819">
      <w:pPr>
        <w:rPr>
          <w:sz w:val="20"/>
          <w:szCs w:val="20"/>
        </w:rPr>
      </w:pPr>
      <w:r>
        <w:rPr>
          <w:sz w:val="20"/>
          <w:szCs w:val="20"/>
        </w:rPr>
        <w:t xml:space="preserve"> </w:t>
      </w:r>
    </w:p>
    <w:p w14:paraId="676046B6" w14:textId="77777777" w:rsidR="00996819" w:rsidRDefault="00996819" w:rsidP="00996819">
      <w:pPr>
        <w:rPr>
          <w:sz w:val="20"/>
          <w:szCs w:val="20"/>
        </w:rPr>
      </w:pPr>
      <w:r>
        <w:rPr>
          <w:sz w:val="20"/>
          <w:szCs w:val="20"/>
        </w:rPr>
        <w:t>А дети те, что родил</w:t>
      </w:r>
      <w:r w:rsidRPr="004D5DB0">
        <w:rPr>
          <w:b/>
          <w:sz w:val="20"/>
          <w:szCs w:val="20"/>
        </w:rPr>
        <w:t>и</w:t>
      </w:r>
      <w:r>
        <w:rPr>
          <w:sz w:val="20"/>
          <w:szCs w:val="20"/>
        </w:rPr>
        <w:t>сь со хв</w:t>
      </w:r>
      <w:r w:rsidRPr="004D5DB0">
        <w:rPr>
          <w:b/>
          <w:sz w:val="20"/>
          <w:szCs w:val="20"/>
        </w:rPr>
        <w:t>о</w:t>
      </w:r>
      <w:r>
        <w:rPr>
          <w:sz w:val="20"/>
          <w:szCs w:val="20"/>
        </w:rPr>
        <w:t>рями «не злыми», –</w:t>
      </w:r>
    </w:p>
    <w:p w14:paraId="73859D17" w14:textId="77777777" w:rsidR="00996819" w:rsidRDefault="00996819" w:rsidP="00996819">
      <w:pPr>
        <w:rPr>
          <w:sz w:val="20"/>
          <w:szCs w:val="20"/>
        </w:rPr>
      </w:pPr>
      <w:r>
        <w:rPr>
          <w:sz w:val="20"/>
          <w:szCs w:val="20"/>
        </w:rPr>
        <w:t xml:space="preserve">Вряд ли </w:t>
      </w:r>
      <w:r w:rsidRPr="006B7B9D">
        <w:rPr>
          <w:b/>
          <w:sz w:val="20"/>
          <w:szCs w:val="20"/>
        </w:rPr>
        <w:t>без таких</w:t>
      </w:r>
      <w:r>
        <w:rPr>
          <w:sz w:val="20"/>
          <w:szCs w:val="20"/>
        </w:rPr>
        <w:t xml:space="preserve"> во семьях окаянных обойдётся, – </w:t>
      </w:r>
    </w:p>
    <w:p w14:paraId="67E8678D" w14:textId="77777777" w:rsidR="00996819" w:rsidRDefault="00996819" w:rsidP="00996819">
      <w:pPr>
        <w:rPr>
          <w:sz w:val="20"/>
          <w:szCs w:val="20"/>
        </w:rPr>
      </w:pPr>
      <w:r>
        <w:rPr>
          <w:sz w:val="20"/>
          <w:szCs w:val="20"/>
        </w:rPr>
        <w:t>С болезненностью в общем, со неумением переварить что-либо,</w:t>
      </w:r>
    </w:p>
    <w:p w14:paraId="59D97126" w14:textId="77777777" w:rsidR="00996819" w:rsidRDefault="00996819" w:rsidP="00996819">
      <w:pPr>
        <w:rPr>
          <w:sz w:val="20"/>
          <w:szCs w:val="20"/>
        </w:rPr>
      </w:pPr>
      <w:r>
        <w:rPr>
          <w:sz w:val="20"/>
          <w:szCs w:val="20"/>
        </w:rPr>
        <w:t>Жить будут</w:t>
      </w:r>
      <w:r w:rsidRPr="002759FC">
        <w:rPr>
          <w:sz w:val="20"/>
          <w:szCs w:val="20"/>
        </w:rPr>
        <w:t xml:space="preserve"> </w:t>
      </w:r>
      <w:r>
        <w:rPr>
          <w:sz w:val="20"/>
          <w:szCs w:val="20"/>
        </w:rPr>
        <w:t>долго,</w:t>
      </w:r>
    </w:p>
    <w:p w14:paraId="05D6B259" w14:textId="77777777" w:rsidR="00996819" w:rsidRDefault="00996819" w:rsidP="00996819">
      <w:pPr>
        <w:rPr>
          <w:sz w:val="20"/>
          <w:szCs w:val="20"/>
        </w:rPr>
      </w:pPr>
      <w:r>
        <w:rPr>
          <w:sz w:val="20"/>
          <w:szCs w:val="20"/>
        </w:rPr>
        <w:t>Но не будут бля родителей «желанными», благими,</w:t>
      </w:r>
    </w:p>
    <w:p w14:paraId="1884B742" w14:textId="77777777" w:rsidR="00996819" w:rsidRDefault="00996819" w:rsidP="00996819">
      <w:pPr>
        <w:rPr>
          <w:sz w:val="20"/>
          <w:szCs w:val="20"/>
        </w:rPr>
      </w:pPr>
      <w:r>
        <w:rPr>
          <w:sz w:val="20"/>
          <w:szCs w:val="20"/>
        </w:rPr>
        <w:t xml:space="preserve">Ведь веки вечные с такими </w:t>
      </w:r>
      <w:r w:rsidRPr="006B7B9D">
        <w:rPr>
          <w:b/>
          <w:sz w:val="20"/>
          <w:szCs w:val="20"/>
        </w:rPr>
        <w:t>мучиться</w:t>
      </w:r>
      <w:r>
        <w:rPr>
          <w:sz w:val="20"/>
          <w:szCs w:val="20"/>
        </w:rPr>
        <w:t xml:space="preserve"> придётся,</w:t>
      </w:r>
    </w:p>
    <w:p w14:paraId="367717EC" w14:textId="77777777" w:rsidR="00996819" w:rsidRDefault="00996819" w:rsidP="00996819">
      <w:pPr>
        <w:rPr>
          <w:sz w:val="20"/>
          <w:szCs w:val="20"/>
        </w:rPr>
      </w:pPr>
      <w:r>
        <w:rPr>
          <w:sz w:val="20"/>
          <w:szCs w:val="20"/>
        </w:rPr>
        <w:t>За что они, конечно, скажут предкам не одно «спасибо»,</w:t>
      </w:r>
    </w:p>
    <w:p w14:paraId="11DD9460" w14:textId="77777777" w:rsidR="00996819" w:rsidRDefault="00996819" w:rsidP="00996819">
      <w:pPr>
        <w:rPr>
          <w:sz w:val="20"/>
          <w:szCs w:val="20"/>
        </w:rPr>
      </w:pPr>
      <w:r>
        <w:rPr>
          <w:sz w:val="20"/>
          <w:szCs w:val="20"/>
        </w:rPr>
        <w:t>Но от с</w:t>
      </w:r>
      <w:r w:rsidRPr="006B7B9D">
        <w:rPr>
          <w:b/>
          <w:sz w:val="20"/>
          <w:szCs w:val="20"/>
        </w:rPr>
        <w:t>л</w:t>
      </w:r>
      <w:r>
        <w:rPr>
          <w:sz w:val="20"/>
          <w:szCs w:val="20"/>
        </w:rPr>
        <w:t>ова, д</w:t>
      </w:r>
      <w:r w:rsidRPr="006B7B9D">
        <w:rPr>
          <w:b/>
          <w:sz w:val="20"/>
          <w:szCs w:val="20"/>
        </w:rPr>
        <w:t>е</w:t>
      </w:r>
      <w:r>
        <w:rPr>
          <w:sz w:val="20"/>
          <w:szCs w:val="20"/>
        </w:rPr>
        <w:t>нег быть не может толка –</w:t>
      </w:r>
    </w:p>
    <w:p w14:paraId="7C91DFF8" w14:textId="77777777" w:rsidR="00996819" w:rsidRDefault="00996819" w:rsidP="00996819">
      <w:pPr>
        <w:rPr>
          <w:sz w:val="20"/>
          <w:szCs w:val="20"/>
        </w:rPr>
      </w:pPr>
      <w:r>
        <w:rPr>
          <w:sz w:val="20"/>
          <w:szCs w:val="20"/>
        </w:rPr>
        <w:t>Болезнь детей всю оных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не будет исчезать,</w:t>
      </w:r>
    </w:p>
    <w:p w14:paraId="034A16AC" w14:textId="77777777" w:rsidR="00996819" w:rsidRDefault="00996819" w:rsidP="00996819">
      <w:pPr>
        <w:rPr>
          <w:sz w:val="20"/>
          <w:szCs w:val="20"/>
        </w:rPr>
      </w:pPr>
      <w:r>
        <w:rPr>
          <w:sz w:val="20"/>
          <w:szCs w:val="20"/>
        </w:rPr>
        <w:t>Как и волнения родителей, их стрессы от волнений,</w:t>
      </w:r>
    </w:p>
    <w:p w14:paraId="4C54756A" w14:textId="77777777" w:rsidR="00996819" w:rsidRDefault="00996819" w:rsidP="00996819">
      <w:pPr>
        <w:rPr>
          <w:sz w:val="20"/>
          <w:szCs w:val="20"/>
        </w:rPr>
      </w:pPr>
      <w:r>
        <w:rPr>
          <w:sz w:val="20"/>
          <w:szCs w:val="20"/>
        </w:rPr>
        <w:t xml:space="preserve">Кои вскоре </w:t>
      </w:r>
    </w:p>
    <w:p w14:paraId="5F292E70" w14:textId="77777777" w:rsidR="00996819" w:rsidRDefault="00996819" w:rsidP="00996819">
      <w:pPr>
        <w:rPr>
          <w:sz w:val="20"/>
          <w:szCs w:val="20"/>
        </w:rPr>
      </w:pPr>
      <w:r>
        <w:rPr>
          <w:sz w:val="20"/>
          <w:szCs w:val="20"/>
        </w:rPr>
        <w:t>Тоже хв</w:t>
      </w:r>
      <w:r w:rsidRPr="00CA6095">
        <w:rPr>
          <w:b/>
          <w:sz w:val="20"/>
          <w:szCs w:val="20"/>
        </w:rPr>
        <w:t>о</w:t>
      </w:r>
      <w:r>
        <w:rPr>
          <w:sz w:val="20"/>
          <w:szCs w:val="20"/>
        </w:rPr>
        <w:t>ри</w:t>
      </w:r>
    </w:p>
    <w:p w14:paraId="49E761BE" w14:textId="77777777" w:rsidR="00996819" w:rsidRDefault="00996819" w:rsidP="00996819">
      <w:pPr>
        <w:rPr>
          <w:sz w:val="20"/>
          <w:szCs w:val="20"/>
        </w:rPr>
      </w:pPr>
      <w:r>
        <w:rPr>
          <w:sz w:val="20"/>
          <w:szCs w:val="20"/>
        </w:rPr>
        <w:t xml:space="preserve">Будут в организмах </w:t>
      </w:r>
      <w:r w:rsidRPr="00CA6095">
        <w:rPr>
          <w:b/>
          <w:sz w:val="20"/>
          <w:szCs w:val="20"/>
        </w:rPr>
        <w:t>тех</w:t>
      </w:r>
      <w:r>
        <w:rPr>
          <w:sz w:val="20"/>
          <w:szCs w:val="20"/>
        </w:rPr>
        <w:t xml:space="preserve"> деять,</w:t>
      </w:r>
    </w:p>
    <w:p w14:paraId="4C9D94CF" w14:textId="77777777" w:rsidR="00996819" w:rsidRDefault="00996819" w:rsidP="00996819">
      <w:pPr>
        <w:rPr>
          <w:sz w:val="20"/>
          <w:szCs w:val="20"/>
        </w:rPr>
      </w:pPr>
      <w:r>
        <w:rPr>
          <w:sz w:val="20"/>
          <w:szCs w:val="20"/>
        </w:rPr>
        <w:t>Также апопт</w:t>
      </w:r>
      <w:r w:rsidRPr="00155FB6">
        <w:rPr>
          <w:b/>
          <w:sz w:val="20"/>
          <w:szCs w:val="20"/>
        </w:rPr>
        <w:t>о</w:t>
      </w:r>
      <w:r>
        <w:rPr>
          <w:sz w:val="20"/>
          <w:szCs w:val="20"/>
        </w:rPr>
        <w:t>з от сокрушений.</w:t>
      </w:r>
    </w:p>
    <w:p w14:paraId="54629A6C" w14:textId="77777777" w:rsidR="00996819" w:rsidRDefault="00996819" w:rsidP="00996819">
      <w:pPr>
        <w:rPr>
          <w:sz w:val="20"/>
          <w:szCs w:val="20"/>
        </w:rPr>
      </w:pPr>
      <w:r>
        <w:rPr>
          <w:sz w:val="20"/>
          <w:szCs w:val="20"/>
        </w:rPr>
        <w:t xml:space="preserve"> </w:t>
      </w:r>
    </w:p>
    <w:p w14:paraId="65CAF72D" w14:textId="77777777" w:rsidR="00996819" w:rsidRDefault="00996819" w:rsidP="00996819">
      <w:pPr>
        <w:rPr>
          <w:sz w:val="20"/>
          <w:szCs w:val="20"/>
        </w:rPr>
      </w:pPr>
      <w:r>
        <w:rPr>
          <w:sz w:val="20"/>
          <w:szCs w:val="20"/>
        </w:rPr>
        <w:t>Вырожденцы порождаю в основном</w:t>
      </w:r>
    </w:p>
    <w:p w14:paraId="3679604D" w14:textId="77777777" w:rsidR="00996819" w:rsidRDefault="00996819" w:rsidP="00996819">
      <w:pPr>
        <w:rPr>
          <w:sz w:val="20"/>
          <w:szCs w:val="20"/>
        </w:rPr>
      </w:pPr>
      <w:r>
        <w:rPr>
          <w:sz w:val="20"/>
          <w:szCs w:val="20"/>
        </w:rPr>
        <w:t>Психически больных детей,</w:t>
      </w:r>
    </w:p>
    <w:p w14:paraId="6970337A" w14:textId="77777777" w:rsidR="00996819" w:rsidRDefault="00996819" w:rsidP="00996819">
      <w:pPr>
        <w:rPr>
          <w:sz w:val="20"/>
          <w:szCs w:val="20"/>
        </w:rPr>
      </w:pPr>
      <w:r>
        <w:rPr>
          <w:sz w:val="20"/>
          <w:szCs w:val="20"/>
        </w:rPr>
        <w:t>Что опосл</w:t>
      </w:r>
      <w:r w:rsidRPr="000D1656">
        <w:rPr>
          <w:b/>
          <w:sz w:val="20"/>
          <w:szCs w:val="20"/>
        </w:rPr>
        <w:t>я</w:t>
      </w:r>
      <w:r>
        <w:rPr>
          <w:sz w:val="20"/>
          <w:szCs w:val="20"/>
        </w:rPr>
        <w:t xml:space="preserve"> и не желаю думать об ином,</w:t>
      </w:r>
    </w:p>
    <w:p w14:paraId="1073B06E" w14:textId="77777777" w:rsidR="00996819" w:rsidRDefault="00996819" w:rsidP="00996819">
      <w:pPr>
        <w:rPr>
          <w:sz w:val="20"/>
          <w:szCs w:val="20"/>
        </w:rPr>
      </w:pPr>
      <w:r>
        <w:rPr>
          <w:sz w:val="20"/>
          <w:szCs w:val="20"/>
        </w:rPr>
        <w:t xml:space="preserve">Как изо дома убегать, </w:t>
      </w:r>
    </w:p>
    <w:p w14:paraId="41442F06" w14:textId="77777777" w:rsidR="00996819" w:rsidRDefault="00996819" w:rsidP="00996819">
      <w:pPr>
        <w:rPr>
          <w:sz w:val="20"/>
          <w:szCs w:val="20"/>
        </w:rPr>
      </w:pPr>
      <w:r>
        <w:rPr>
          <w:sz w:val="20"/>
          <w:szCs w:val="20"/>
        </w:rPr>
        <w:t>Воровать, к примеру, лгать,</w:t>
      </w:r>
    </w:p>
    <w:p w14:paraId="6FCCC275" w14:textId="77777777" w:rsidR="00996819" w:rsidRDefault="00996819" w:rsidP="00996819">
      <w:pPr>
        <w:rPr>
          <w:sz w:val="20"/>
          <w:szCs w:val="20"/>
        </w:rPr>
      </w:pPr>
      <w:r>
        <w:rPr>
          <w:sz w:val="20"/>
          <w:szCs w:val="20"/>
        </w:rPr>
        <w:t>Подставлять людей</w:t>
      </w:r>
    </w:p>
    <w:p w14:paraId="1D4CF512" w14:textId="77777777" w:rsidR="00996819" w:rsidRDefault="00996819" w:rsidP="00996819">
      <w:pPr>
        <w:rPr>
          <w:sz w:val="20"/>
          <w:szCs w:val="20"/>
        </w:rPr>
      </w:pPr>
      <w:r>
        <w:rPr>
          <w:sz w:val="20"/>
          <w:szCs w:val="20"/>
        </w:rPr>
        <w:t>Иль издеваться над людьми,</w:t>
      </w:r>
    </w:p>
    <w:p w14:paraId="2C62830A" w14:textId="77777777" w:rsidR="00996819" w:rsidRDefault="00996819" w:rsidP="00996819">
      <w:pPr>
        <w:rPr>
          <w:sz w:val="20"/>
          <w:szCs w:val="20"/>
        </w:rPr>
      </w:pPr>
      <w:r>
        <w:rPr>
          <w:sz w:val="20"/>
          <w:szCs w:val="20"/>
        </w:rPr>
        <w:t>Лет с девяти уже не быть детьми,</w:t>
      </w:r>
    </w:p>
    <w:p w14:paraId="5A49E5C1" w14:textId="77777777" w:rsidR="00996819" w:rsidRDefault="00996819" w:rsidP="00996819">
      <w:pPr>
        <w:rPr>
          <w:sz w:val="20"/>
          <w:szCs w:val="20"/>
        </w:rPr>
      </w:pPr>
      <w:r>
        <w:rPr>
          <w:sz w:val="20"/>
          <w:szCs w:val="20"/>
        </w:rPr>
        <w:t>Но и к четвёртому десятку боле не меняться –</w:t>
      </w:r>
    </w:p>
    <w:p w14:paraId="6000161F" w14:textId="77777777" w:rsidR="00996819" w:rsidRDefault="00996819" w:rsidP="00996819">
      <w:pPr>
        <w:rPr>
          <w:sz w:val="20"/>
          <w:szCs w:val="20"/>
        </w:rPr>
      </w:pPr>
      <w:r>
        <w:rPr>
          <w:sz w:val="20"/>
          <w:szCs w:val="20"/>
        </w:rPr>
        <w:t>Всю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обычным </w:t>
      </w:r>
      <w:r w:rsidRPr="00CA6095">
        <w:rPr>
          <w:b/>
          <w:sz w:val="20"/>
          <w:szCs w:val="20"/>
        </w:rPr>
        <w:t>быдлом</w:t>
      </w:r>
      <w:r>
        <w:rPr>
          <w:sz w:val="20"/>
          <w:szCs w:val="20"/>
        </w:rPr>
        <w:t xml:space="preserve"> оставаться;</w:t>
      </w:r>
    </w:p>
    <w:p w14:paraId="7E5D8A82" w14:textId="77777777" w:rsidR="00996819" w:rsidRDefault="00996819" w:rsidP="00996819">
      <w:pPr>
        <w:rPr>
          <w:sz w:val="20"/>
          <w:szCs w:val="20"/>
        </w:rPr>
      </w:pPr>
      <w:r>
        <w:rPr>
          <w:sz w:val="20"/>
          <w:szCs w:val="20"/>
        </w:rPr>
        <w:t xml:space="preserve">Ещё </w:t>
      </w:r>
      <w:r w:rsidRPr="00CA6095">
        <w:rPr>
          <w:b/>
          <w:sz w:val="20"/>
          <w:szCs w:val="20"/>
        </w:rPr>
        <w:t>депрессников</w:t>
      </w:r>
      <w:r>
        <w:rPr>
          <w:sz w:val="20"/>
          <w:szCs w:val="20"/>
        </w:rPr>
        <w:t xml:space="preserve"> деяют,</w:t>
      </w:r>
    </w:p>
    <w:p w14:paraId="6597A8F7" w14:textId="77777777" w:rsidR="00996819" w:rsidRDefault="00996819" w:rsidP="00996819">
      <w:pPr>
        <w:rPr>
          <w:sz w:val="20"/>
          <w:szCs w:val="20"/>
        </w:rPr>
      </w:pPr>
      <w:r>
        <w:rPr>
          <w:sz w:val="20"/>
          <w:szCs w:val="20"/>
        </w:rPr>
        <w:t>А оных всё всегда тревожит и гнетёт,</w:t>
      </w:r>
    </w:p>
    <w:p w14:paraId="063A02CC" w14:textId="77777777" w:rsidR="00996819" w:rsidRDefault="00996819" w:rsidP="00996819">
      <w:pPr>
        <w:rPr>
          <w:sz w:val="20"/>
          <w:szCs w:val="20"/>
        </w:rPr>
      </w:pPr>
      <w:r>
        <w:rPr>
          <w:sz w:val="20"/>
          <w:szCs w:val="20"/>
        </w:rPr>
        <w:t>Ко безысходности, к мучениям склоняет –</w:t>
      </w:r>
    </w:p>
    <w:p w14:paraId="7A89F145" w14:textId="77777777" w:rsidR="00996819" w:rsidRDefault="00996819" w:rsidP="00996819">
      <w:pPr>
        <w:rPr>
          <w:sz w:val="20"/>
          <w:szCs w:val="20"/>
        </w:rPr>
      </w:pPr>
      <w:r>
        <w:rPr>
          <w:sz w:val="20"/>
          <w:szCs w:val="20"/>
        </w:rPr>
        <w:t>К суициду многих потрясение любое приведёт.</w:t>
      </w:r>
    </w:p>
    <w:p w14:paraId="18F9E7DE" w14:textId="77777777" w:rsidR="00996819" w:rsidRDefault="00996819" w:rsidP="00996819">
      <w:pPr>
        <w:rPr>
          <w:sz w:val="20"/>
          <w:szCs w:val="20"/>
        </w:rPr>
      </w:pPr>
      <w:r>
        <w:rPr>
          <w:sz w:val="20"/>
          <w:szCs w:val="20"/>
        </w:rPr>
        <w:t>***</w:t>
      </w:r>
    </w:p>
    <w:p w14:paraId="4640F69B" w14:textId="77777777" w:rsidR="00996819" w:rsidRDefault="00996819" w:rsidP="00996819">
      <w:pPr>
        <w:rPr>
          <w:sz w:val="20"/>
          <w:szCs w:val="20"/>
        </w:rPr>
      </w:pPr>
      <w:r>
        <w:rPr>
          <w:sz w:val="20"/>
          <w:szCs w:val="20"/>
        </w:rPr>
        <w:t>Психически больной</w:t>
      </w:r>
      <w:r>
        <w:rPr>
          <w:sz w:val="20"/>
          <w:szCs w:val="20"/>
        </w:rPr>
        <w:fldChar w:fldCharType="begin"/>
      </w:r>
      <w:r>
        <w:instrText xml:space="preserve"> XE "</w:instrText>
      </w:r>
      <w:r w:rsidRPr="00E33673">
        <w:rPr>
          <w:sz w:val="20"/>
          <w:szCs w:val="20"/>
        </w:rPr>
        <w:instrText>больной</w:instrText>
      </w:r>
      <w:r>
        <w:instrText xml:space="preserve">" </w:instrText>
      </w:r>
      <w:r>
        <w:rPr>
          <w:sz w:val="20"/>
          <w:szCs w:val="20"/>
        </w:rPr>
        <w:fldChar w:fldCharType="end"/>
      </w:r>
      <w:r>
        <w:rPr>
          <w:sz w:val="20"/>
          <w:szCs w:val="20"/>
        </w:rPr>
        <w:t xml:space="preserve"> – мучения на долгий срок,</w:t>
      </w:r>
    </w:p>
    <w:p w14:paraId="454172AC" w14:textId="77777777" w:rsidR="00996819" w:rsidRDefault="00996819" w:rsidP="00996819">
      <w:pPr>
        <w:rPr>
          <w:sz w:val="20"/>
          <w:szCs w:val="20"/>
        </w:rPr>
      </w:pPr>
      <w:r>
        <w:rPr>
          <w:sz w:val="20"/>
          <w:szCs w:val="20"/>
        </w:rPr>
        <w:t>Физически больной</w:t>
      </w:r>
      <w:r>
        <w:rPr>
          <w:sz w:val="20"/>
          <w:szCs w:val="20"/>
        </w:rPr>
        <w:fldChar w:fldCharType="begin"/>
      </w:r>
      <w:r>
        <w:instrText xml:space="preserve"> XE "</w:instrText>
      </w:r>
      <w:r w:rsidRPr="00E33673">
        <w:rPr>
          <w:sz w:val="20"/>
          <w:szCs w:val="20"/>
        </w:rPr>
        <w:instrText>больной</w:instrText>
      </w:r>
      <w:r>
        <w:instrText xml:space="preserve">" </w:instrText>
      </w:r>
      <w:r>
        <w:rPr>
          <w:sz w:val="20"/>
          <w:szCs w:val="20"/>
        </w:rPr>
        <w:fldChar w:fldCharType="end"/>
      </w:r>
      <w:r>
        <w:rPr>
          <w:sz w:val="20"/>
          <w:szCs w:val="20"/>
        </w:rPr>
        <w:t xml:space="preserve"> умрёт,</w:t>
      </w:r>
    </w:p>
    <w:p w14:paraId="7AD90C91" w14:textId="77777777" w:rsidR="00996819" w:rsidRDefault="00996819" w:rsidP="00996819">
      <w:pPr>
        <w:rPr>
          <w:sz w:val="20"/>
          <w:szCs w:val="20"/>
        </w:rPr>
      </w:pPr>
      <w:r>
        <w:rPr>
          <w:sz w:val="20"/>
          <w:szCs w:val="20"/>
        </w:rPr>
        <w:t>Да деньги, нервы всё же заберёт –</w:t>
      </w:r>
    </w:p>
    <w:p w14:paraId="73C41FF1" w14:textId="77777777" w:rsidR="00996819" w:rsidRDefault="00996819" w:rsidP="00996819">
      <w:pPr>
        <w:rPr>
          <w:sz w:val="20"/>
          <w:szCs w:val="20"/>
        </w:rPr>
      </w:pPr>
      <w:r>
        <w:rPr>
          <w:sz w:val="20"/>
          <w:szCs w:val="20"/>
        </w:rPr>
        <w:t xml:space="preserve">Сие и есть </w:t>
      </w:r>
      <w:r w:rsidRPr="00CA6095">
        <w:rPr>
          <w:b/>
          <w:sz w:val="20"/>
          <w:szCs w:val="20"/>
        </w:rPr>
        <w:t>одно из наказаний</w:t>
      </w:r>
      <w:r>
        <w:rPr>
          <w:sz w:val="20"/>
          <w:szCs w:val="20"/>
        </w:rPr>
        <w:t xml:space="preserve"> за порок</w:t>
      </w:r>
      <w:r>
        <w:rPr>
          <w:sz w:val="20"/>
          <w:szCs w:val="20"/>
        </w:rPr>
        <w:fldChar w:fldCharType="begin"/>
      </w:r>
      <w:r>
        <w:instrText xml:space="preserve"> XE "</w:instrText>
      </w:r>
      <w:r w:rsidRPr="00780821">
        <w:rPr>
          <w:rFonts w:ascii="Cambria" w:eastAsia="Meiryo" w:hAnsi="Cambria" w:cs="Cambria"/>
          <w:sz w:val="24"/>
          <w:szCs w:val="24"/>
        </w:rPr>
        <w:instrText>порок</w:instrText>
      </w:r>
      <w:r>
        <w:instrText xml:space="preserve">" </w:instrText>
      </w:r>
      <w:r>
        <w:rPr>
          <w:sz w:val="20"/>
          <w:szCs w:val="20"/>
        </w:rPr>
        <w:fldChar w:fldCharType="end"/>
      </w:r>
      <w:r>
        <w:rPr>
          <w:sz w:val="20"/>
          <w:szCs w:val="20"/>
        </w:rPr>
        <w:t>.</w:t>
      </w:r>
    </w:p>
    <w:p w14:paraId="460A57C3" w14:textId="77777777" w:rsidR="00996819" w:rsidRDefault="00996819" w:rsidP="00996819">
      <w:pPr>
        <w:rPr>
          <w:sz w:val="20"/>
          <w:szCs w:val="20"/>
        </w:rPr>
      </w:pPr>
    </w:p>
    <w:p w14:paraId="15D5AD62" w14:textId="77777777" w:rsidR="00996819" w:rsidRDefault="00996819" w:rsidP="00996819">
      <w:pPr>
        <w:rPr>
          <w:sz w:val="20"/>
          <w:szCs w:val="20"/>
        </w:rPr>
      </w:pPr>
      <w:r>
        <w:rPr>
          <w:sz w:val="20"/>
          <w:szCs w:val="20"/>
        </w:rPr>
        <w:t>Урода, безусловно, можно сдать в детдом –</w:t>
      </w:r>
    </w:p>
    <w:p w14:paraId="41693E66" w14:textId="77777777" w:rsidR="00996819" w:rsidRDefault="00996819" w:rsidP="00996819">
      <w:pPr>
        <w:rPr>
          <w:sz w:val="20"/>
          <w:szCs w:val="20"/>
        </w:rPr>
      </w:pPr>
      <w:r>
        <w:rPr>
          <w:sz w:val="20"/>
          <w:szCs w:val="20"/>
        </w:rPr>
        <w:t>Ото плода грехов избавиться не сложно –</w:t>
      </w:r>
    </w:p>
    <w:p w14:paraId="7D8BB8ED" w14:textId="77777777" w:rsidR="00996819" w:rsidRDefault="00996819" w:rsidP="00996819">
      <w:pPr>
        <w:rPr>
          <w:sz w:val="20"/>
          <w:szCs w:val="20"/>
        </w:rPr>
      </w:pPr>
      <w:r>
        <w:rPr>
          <w:sz w:val="20"/>
          <w:szCs w:val="20"/>
        </w:rPr>
        <w:t xml:space="preserve">Да вот избыть </w:t>
      </w:r>
      <w:r w:rsidRPr="002C3DAF">
        <w:rPr>
          <w:b/>
          <w:sz w:val="20"/>
          <w:szCs w:val="20"/>
        </w:rPr>
        <w:t>свои</w:t>
      </w:r>
      <w:r>
        <w:rPr>
          <w:sz w:val="20"/>
          <w:szCs w:val="20"/>
        </w:rPr>
        <w:t xml:space="preserve"> недуги невозможно</w:t>
      </w:r>
    </w:p>
    <w:p w14:paraId="74424F2F" w14:textId="77777777" w:rsidR="00996819" w:rsidRDefault="00996819" w:rsidP="00996819">
      <w:pPr>
        <w:rPr>
          <w:sz w:val="20"/>
          <w:szCs w:val="20"/>
        </w:rPr>
      </w:pPr>
      <w:r>
        <w:rPr>
          <w:sz w:val="20"/>
          <w:szCs w:val="20"/>
        </w:rPr>
        <w:t>И отложить нельзя их на потом:</w:t>
      </w:r>
    </w:p>
    <w:p w14:paraId="2EE4BE47" w14:textId="77777777" w:rsidR="00996819" w:rsidRDefault="00996819" w:rsidP="00996819">
      <w:pPr>
        <w:rPr>
          <w:sz w:val="20"/>
          <w:szCs w:val="20"/>
        </w:rPr>
      </w:pPr>
      <w:r>
        <w:rPr>
          <w:sz w:val="20"/>
          <w:szCs w:val="20"/>
        </w:rPr>
        <w:t xml:space="preserve">Родитель будет гнить </w:t>
      </w:r>
    </w:p>
    <w:p w14:paraId="18647B8B" w14:textId="77777777" w:rsidR="00996819" w:rsidRDefault="00996819" w:rsidP="00996819">
      <w:pPr>
        <w:rPr>
          <w:sz w:val="20"/>
          <w:szCs w:val="20"/>
        </w:rPr>
      </w:pPr>
      <w:r>
        <w:rPr>
          <w:sz w:val="20"/>
          <w:szCs w:val="20"/>
        </w:rPr>
        <w:t>Подобно пл</w:t>
      </w:r>
      <w:r w:rsidRPr="00CA6095">
        <w:rPr>
          <w:b/>
          <w:sz w:val="20"/>
          <w:szCs w:val="20"/>
        </w:rPr>
        <w:t>о</w:t>
      </w:r>
      <w:r>
        <w:rPr>
          <w:sz w:val="20"/>
          <w:szCs w:val="20"/>
        </w:rPr>
        <w:t>ду своему –</w:t>
      </w:r>
    </w:p>
    <w:p w14:paraId="61E43D7D" w14:textId="77777777" w:rsidR="00996819" w:rsidRDefault="00996819" w:rsidP="00996819">
      <w:pPr>
        <w:rPr>
          <w:sz w:val="20"/>
          <w:szCs w:val="20"/>
        </w:rPr>
      </w:pPr>
      <w:r>
        <w:rPr>
          <w:sz w:val="20"/>
          <w:szCs w:val="20"/>
        </w:rPr>
        <w:t>Конца иного и не может быть</w:t>
      </w:r>
    </w:p>
    <w:p w14:paraId="0C17D4E2" w14:textId="77777777" w:rsidR="00996819" w:rsidRDefault="00996819" w:rsidP="00996819">
      <w:pPr>
        <w:rPr>
          <w:sz w:val="20"/>
          <w:szCs w:val="20"/>
        </w:rPr>
      </w:pPr>
      <w:r>
        <w:rPr>
          <w:sz w:val="20"/>
          <w:szCs w:val="20"/>
        </w:rPr>
        <w:lastRenderedPageBreak/>
        <w:t xml:space="preserve">У тех, </w:t>
      </w:r>
    </w:p>
    <w:p w14:paraId="094E87DE" w14:textId="77777777" w:rsidR="00996819" w:rsidRDefault="00996819" w:rsidP="00996819">
      <w:pPr>
        <w:rPr>
          <w:sz w:val="20"/>
          <w:szCs w:val="20"/>
        </w:rPr>
      </w:pPr>
      <w:r>
        <w:rPr>
          <w:sz w:val="20"/>
          <w:szCs w:val="20"/>
        </w:rPr>
        <w:t xml:space="preserve">Кто </w:t>
      </w:r>
      <w:r w:rsidRPr="00074085">
        <w:rPr>
          <w:b/>
          <w:sz w:val="20"/>
          <w:szCs w:val="20"/>
        </w:rPr>
        <w:t>некогда</w:t>
      </w:r>
      <w:r>
        <w:rPr>
          <w:sz w:val="20"/>
          <w:szCs w:val="20"/>
        </w:rPr>
        <w:t xml:space="preserve"> практиковали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xml:space="preserve">, </w:t>
      </w:r>
    </w:p>
    <w:p w14:paraId="24BF181B" w14:textId="77777777" w:rsidR="00996819" w:rsidRDefault="00996819" w:rsidP="00996819">
      <w:pPr>
        <w:rPr>
          <w:sz w:val="20"/>
          <w:szCs w:val="20"/>
        </w:rPr>
      </w:pPr>
      <w:r>
        <w:rPr>
          <w:sz w:val="20"/>
          <w:szCs w:val="20"/>
        </w:rPr>
        <w:t>Ушли во тьму.</w:t>
      </w:r>
    </w:p>
    <w:p w14:paraId="520C9016" w14:textId="77777777" w:rsidR="00996819" w:rsidRDefault="00996819" w:rsidP="00996819">
      <w:pPr>
        <w:rPr>
          <w:sz w:val="20"/>
          <w:szCs w:val="20"/>
        </w:rPr>
      </w:pPr>
      <w:r>
        <w:rPr>
          <w:sz w:val="20"/>
          <w:szCs w:val="20"/>
        </w:rPr>
        <w:t>***</w:t>
      </w:r>
    </w:p>
    <w:p w14:paraId="47007262" w14:textId="77777777" w:rsidR="00996819" w:rsidRDefault="00996819" w:rsidP="00996819">
      <w:pPr>
        <w:rPr>
          <w:sz w:val="20"/>
          <w:szCs w:val="20"/>
        </w:rPr>
      </w:pPr>
      <w:r w:rsidRPr="00DF0839">
        <w:rPr>
          <w:b/>
          <w:sz w:val="20"/>
          <w:szCs w:val="20"/>
        </w:rPr>
        <w:t>Весомо</w:t>
      </w:r>
      <w:r>
        <w:rPr>
          <w:sz w:val="20"/>
          <w:szCs w:val="20"/>
        </w:rPr>
        <w:t xml:space="preserve"> половая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влияет на детей, </w:t>
      </w:r>
    </w:p>
    <w:p w14:paraId="773103FF" w14:textId="77777777" w:rsidR="00996819" w:rsidRDefault="00996819" w:rsidP="00996819">
      <w:pPr>
        <w:rPr>
          <w:sz w:val="20"/>
          <w:szCs w:val="20"/>
        </w:rPr>
      </w:pPr>
      <w:r>
        <w:rPr>
          <w:sz w:val="20"/>
          <w:szCs w:val="20"/>
        </w:rPr>
        <w:t>Людей,</w:t>
      </w:r>
    </w:p>
    <w:p w14:paraId="2E734B25" w14:textId="77777777" w:rsidR="00996819" w:rsidRDefault="00996819" w:rsidP="00996819">
      <w:pPr>
        <w:rPr>
          <w:sz w:val="20"/>
          <w:szCs w:val="20"/>
        </w:rPr>
      </w:pPr>
      <w:r>
        <w:rPr>
          <w:sz w:val="20"/>
          <w:szCs w:val="20"/>
        </w:rPr>
        <w:t>На всё грядущее людское,</w:t>
      </w:r>
    </w:p>
    <w:p w14:paraId="18168783" w14:textId="77777777" w:rsidR="00996819" w:rsidRDefault="00996819" w:rsidP="00996819">
      <w:pPr>
        <w:rPr>
          <w:sz w:val="20"/>
          <w:szCs w:val="20"/>
        </w:rPr>
      </w:pPr>
      <w:r>
        <w:rPr>
          <w:sz w:val="20"/>
          <w:szCs w:val="20"/>
        </w:rPr>
        <w:t xml:space="preserve">Ведь </w:t>
      </w:r>
      <w:r w:rsidRPr="00DF0839">
        <w:rPr>
          <w:b/>
          <w:sz w:val="20"/>
          <w:szCs w:val="20"/>
        </w:rPr>
        <w:t>вредно</w:t>
      </w:r>
      <w:r>
        <w:rPr>
          <w:sz w:val="20"/>
          <w:szCs w:val="20"/>
        </w:rPr>
        <w:t xml:space="preserve"> самке, например, </w:t>
      </w:r>
      <w:r w:rsidRPr="00DF0839">
        <w:rPr>
          <w:b/>
          <w:sz w:val="20"/>
          <w:szCs w:val="20"/>
        </w:rPr>
        <w:t>дебилами</w:t>
      </w:r>
      <w:r>
        <w:rPr>
          <w:sz w:val="20"/>
          <w:szCs w:val="20"/>
        </w:rPr>
        <w:t xml:space="preserve"> свой «фон»</w:t>
      </w:r>
      <w:r w:rsidRPr="001A282B">
        <w:rPr>
          <w:sz w:val="20"/>
          <w:szCs w:val="20"/>
        </w:rPr>
        <w:t xml:space="preserve"> </w:t>
      </w:r>
      <w:r>
        <w:rPr>
          <w:sz w:val="20"/>
          <w:szCs w:val="20"/>
        </w:rPr>
        <w:t>грязнить</w:t>
      </w:r>
    </w:p>
    <w:p w14:paraId="3359617E" w14:textId="77777777" w:rsidR="00996819" w:rsidRDefault="00996819" w:rsidP="00996819">
      <w:pPr>
        <w:rPr>
          <w:sz w:val="20"/>
          <w:szCs w:val="20"/>
        </w:rPr>
      </w:pPr>
      <w:r>
        <w:rPr>
          <w:sz w:val="20"/>
          <w:szCs w:val="20"/>
        </w:rPr>
        <w:t>Или количеством партнёров б</w:t>
      </w:r>
      <w:r w:rsidRPr="00DF0839">
        <w:rPr>
          <w:b/>
          <w:sz w:val="20"/>
          <w:szCs w:val="20"/>
        </w:rPr>
        <w:t>о</w:t>
      </w:r>
      <w:r>
        <w:rPr>
          <w:sz w:val="20"/>
          <w:szCs w:val="20"/>
        </w:rPr>
        <w:t>льшим одного –</w:t>
      </w:r>
    </w:p>
    <w:p w14:paraId="06FDDB65" w14:textId="77777777" w:rsidR="00996819" w:rsidRDefault="00996819" w:rsidP="00996819">
      <w:pPr>
        <w:rPr>
          <w:sz w:val="20"/>
          <w:szCs w:val="20"/>
        </w:rPr>
      </w:pPr>
      <w:r>
        <w:rPr>
          <w:sz w:val="20"/>
          <w:szCs w:val="20"/>
        </w:rPr>
        <w:t xml:space="preserve">И секс всего </w:t>
      </w:r>
      <w:r w:rsidRPr="001A282B">
        <w:rPr>
          <w:b/>
          <w:sz w:val="20"/>
          <w:szCs w:val="20"/>
        </w:rPr>
        <w:t>с двумя за 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 xml:space="preserve"> не оставит оную в покое,</w:t>
      </w:r>
    </w:p>
    <w:p w14:paraId="53D66325" w14:textId="77777777" w:rsidR="00996819" w:rsidRDefault="00996819" w:rsidP="00996819">
      <w:pPr>
        <w:rPr>
          <w:sz w:val="20"/>
          <w:szCs w:val="20"/>
        </w:rPr>
      </w:pPr>
      <w:r>
        <w:rPr>
          <w:sz w:val="20"/>
          <w:szCs w:val="20"/>
        </w:rPr>
        <w:t>Как и установка ради чистоты вообще без секса жить –</w:t>
      </w:r>
    </w:p>
    <w:p w14:paraId="62A657C8" w14:textId="77777777" w:rsidR="00996819" w:rsidRDefault="00996819" w:rsidP="00996819">
      <w:pPr>
        <w:rPr>
          <w:sz w:val="20"/>
          <w:szCs w:val="20"/>
        </w:rPr>
      </w:pPr>
      <w:r>
        <w:rPr>
          <w:sz w:val="20"/>
          <w:szCs w:val="20"/>
        </w:rPr>
        <w:t>Самка получает вред ото практически всего.</w:t>
      </w:r>
    </w:p>
    <w:p w14:paraId="22828F97" w14:textId="77777777" w:rsidR="00996819" w:rsidRDefault="00996819" w:rsidP="00996819">
      <w:pPr>
        <w:rPr>
          <w:sz w:val="20"/>
          <w:szCs w:val="20"/>
        </w:rPr>
      </w:pPr>
      <w:r>
        <w:rPr>
          <w:sz w:val="20"/>
          <w:szCs w:val="20"/>
        </w:rPr>
        <w:t>***</w:t>
      </w:r>
    </w:p>
    <w:p w14:paraId="05CB57F8" w14:textId="77777777" w:rsidR="00996819" w:rsidRDefault="00996819" w:rsidP="00996819">
      <w:pPr>
        <w:rPr>
          <w:sz w:val="20"/>
          <w:szCs w:val="20"/>
        </w:rPr>
      </w:pPr>
      <w:r>
        <w:rPr>
          <w:sz w:val="20"/>
          <w:szCs w:val="20"/>
        </w:rPr>
        <w:t xml:space="preserve">Заметить, кстати, важно </w:t>
      </w:r>
      <w:r w:rsidRPr="00ED6B74">
        <w:rPr>
          <w:b/>
          <w:sz w:val="20"/>
          <w:szCs w:val="20"/>
        </w:rPr>
        <w:t>то</w:t>
      </w:r>
      <w:r>
        <w:rPr>
          <w:sz w:val="20"/>
          <w:szCs w:val="20"/>
        </w:rPr>
        <w:t>,</w:t>
      </w:r>
    </w:p>
    <w:p w14:paraId="64FA7CD7" w14:textId="77777777" w:rsidR="00996819" w:rsidRDefault="00996819" w:rsidP="00996819">
      <w:pPr>
        <w:rPr>
          <w:sz w:val="20"/>
          <w:szCs w:val="20"/>
        </w:rPr>
      </w:pPr>
      <w:r>
        <w:rPr>
          <w:sz w:val="20"/>
          <w:szCs w:val="20"/>
        </w:rPr>
        <w:t>Аже</w:t>
      </w:r>
      <w:r>
        <w:rPr>
          <w:rStyle w:val="ac"/>
          <w:sz w:val="20"/>
          <w:szCs w:val="20"/>
        </w:rPr>
        <w:footnoteReference w:id="2052"/>
      </w:r>
      <w:r>
        <w:rPr>
          <w:sz w:val="20"/>
          <w:szCs w:val="20"/>
        </w:rPr>
        <w:t xml:space="preserve"> </w:t>
      </w:r>
      <w:r w:rsidRPr="00ED6B74">
        <w:rPr>
          <w:b/>
          <w:sz w:val="20"/>
          <w:szCs w:val="20"/>
        </w:rPr>
        <w:t>презервативы</w:t>
      </w:r>
      <w:r>
        <w:rPr>
          <w:sz w:val="20"/>
          <w:szCs w:val="20"/>
        </w:rPr>
        <w:t xml:space="preserve"> ныне</w:t>
      </w:r>
      <w:r w:rsidRPr="00ED6B74">
        <w:rPr>
          <w:sz w:val="20"/>
          <w:szCs w:val="20"/>
        </w:rPr>
        <w:t xml:space="preserve"> </w:t>
      </w:r>
      <w:r>
        <w:rPr>
          <w:sz w:val="20"/>
          <w:szCs w:val="20"/>
        </w:rPr>
        <w:t>есть,</w:t>
      </w:r>
    </w:p>
    <w:p w14:paraId="78942356" w14:textId="77777777" w:rsidR="00996819" w:rsidRDefault="00996819" w:rsidP="00996819">
      <w:pPr>
        <w:rPr>
          <w:sz w:val="20"/>
          <w:szCs w:val="20"/>
        </w:rPr>
      </w:pPr>
      <w:r>
        <w:rPr>
          <w:sz w:val="20"/>
          <w:szCs w:val="20"/>
        </w:rPr>
        <w:t xml:space="preserve">Да </w:t>
      </w:r>
      <w:r w:rsidRPr="00ED6B74">
        <w:rPr>
          <w:b/>
          <w:sz w:val="20"/>
          <w:szCs w:val="20"/>
        </w:rPr>
        <w:t>не спасут</w:t>
      </w:r>
      <w:r>
        <w:rPr>
          <w:sz w:val="20"/>
          <w:szCs w:val="20"/>
        </w:rPr>
        <w:t xml:space="preserve"> от воспаления они,</w:t>
      </w:r>
    </w:p>
    <w:p w14:paraId="661C9546" w14:textId="77777777" w:rsidR="00996819" w:rsidRDefault="00996819" w:rsidP="00996819">
      <w:pPr>
        <w:rPr>
          <w:sz w:val="20"/>
          <w:szCs w:val="20"/>
        </w:rPr>
      </w:pPr>
      <w:r>
        <w:rPr>
          <w:sz w:val="20"/>
          <w:szCs w:val="20"/>
        </w:rPr>
        <w:t>Зане</w:t>
      </w:r>
      <w:r>
        <w:rPr>
          <w:rStyle w:val="ac"/>
          <w:sz w:val="20"/>
          <w:szCs w:val="20"/>
        </w:rPr>
        <w:footnoteReference w:id="2053"/>
      </w:r>
      <w:r>
        <w:rPr>
          <w:sz w:val="20"/>
          <w:szCs w:val="20"/>
        </w:rPr>
        <w:t xml:space="preserve"> </w:t>
      </w:r>
      <w:r w:rsidRPr="00ED6B74">
        <w:rPr>
          <w:b/>
          <w:sz w:val="20"/>
          <w:szCs w:val="20"/>
        </w:rPr>
        <w:t>обмену гормональному</w:t>
      </w:r>
      <w:r w:rsidRPr="00ED6B74">
        <w:rPr>
          <w:sz w:val="20"/>
          <w:szCs w:val="20"/>
        </w:rPr>
        <w:t xml:space="preserve"> </w:t>
      </w:r>
      <w:r>
        <w:rPr>
          <w:sz w:val="20"/>
          <w:szCs w:val="20"/>
        </w:rPr>
        <w:t>мешают, –</w:t>
      </w:r>
    </w:p>
    <w:p w14:paraId="71978228" w14:textId="77777777" w:rsidR="00996819" w:rsidRDefault="00996819" w:rsidP="00996819">
      <w:pPr>
        <w:rPr>
          <w:sz w:val="20"/>
          <w:szCs w:val="20"/>
        </w:rPr>
      </w:pPr>
      <w:r>
        <w:rPr>
          <w:sz w:val="20"/>
          <w:szCs w:val="20"/>
        </w:rPr>
        <w:t xml:space="preserve">И </w:t>
      </w:r>
      <w:r w:rsidRPr="00ED6B74">
        <w:rPr>
          <w:b/>
          <w:sz w:val="20"/>
          <w:szCs w:val="20"/>
        </w:rPr>
        <w:t>удовольствия потребного</w:t>
      </w:r>
      <w:r>
        <w:rPr>
          <w:sz w:val="20"/>
          <w:szCs w:val="20"/>
        </w:rPr>
        <w:t>, как правило, лишают –</w:t>
      </w:r>
    </w:p>
    <w:p w14:paraId="5C692FAA" w14:textId="77777777" w:rsidR="00996819" w:rsidRDefault="00996819" w:rsidP="00996819">
      <w:pPr>
        <w:rPr>
          <w:sz w:val="20"/>
          <w:szCs w:val="20"/>
        </w:rPr>
      </w:pPr>
      <w:r w:rsidRPr="00ED6B74">
        <w:rPr>
          <w:sz w:val="20"/>
          <w:szCs w:val="20"/>
        </w:rPr>
        <w:t>А</w:t>
      </w:r>
      <w:r>
        <w:rPr>
          <w:sz w:val="20"/>
          <w:szCs w:val="20"/>
        </w:rPr>
        <w:t>но</w:t>
      </w:r>
      <w:r>
        <w:rPr>
          <w:rStyle w:val="ac"/>
          <w:sz w:val="20"/>
          <w:szCs w:val="20"/>
        </w:rPr>
        <w:footnoteReference w:id="2054"/>
      </w:r>
      <w:r>
        <w:rPr>
          <w:sz w:val="20"/>
          <w:szCs w:val="20"/>
        </w:rPr>
        <w:t xml:space="preserve"> сии </w:t>
      </w:r>
      <w:r w:rsidRPr="00ED6B74">
        <w:rPr>
          <w:b/>
          <w:sz w:val="20"/>
          <w:szCs w:val="20"/>
        </w:rPr>
        <w:t>изъяны</w:t>
      </w:r>
      <w:r>
        <w:rPr>
          <w:sz w:val="20"/>
          <w:szCs w:val="20"/>
        </w:rPr>
        <w:t xml:space="preserve"> – не одни,</w:t>
      </w:r>
    </w:p>
    <w:p w14:paraId="4A5685C4" w14:textId="77777777" w:rsidR="00996819" w:rsidRDefault="00996819" w:rsidP="00996819">
      <w:pPr>
        <w:rPr>
          <w:sz w:val="20"/>
          <w:szCs w:val="20"/>
        </w:rPr>
      </w:pPr>
      <w:r>
        <w:rPr>
          <w:sz w:val="20"/>
          <w:szCs w:val="20"/>
        </w:rPr>
        <w:t>Об</w:t>
      </w:r>
      <w:r w:rsidRPr="00ED6B74">
        <w:rPr>
          <w:b/>
          <w:sz w:val="20"/>
          <w:szCs w:val="20"/>
        </w:rPr>
        <w:t>а</w:t>
      </w:r>
      <w:r>
        <w:rPr>
          <w:sz w:val="20"/>
          <w:szCs w:val="20"/>
        </w:rPr>
        <w:t>че</w:t>
      </w:r>
      <w:r>
        <w:rPr>
          <w:rStyle w:val="ac"/>
          <w:sz w:val="20"/>
          <w:szCs w:val="20"/>
        </w:rPr>
        <w:footnoteReference w:id="2055"/>
      </w:r>
      <w:r>
        <w:rPr>
          <w:sz w:val="20"/>
          <w:szCs w:val="20"/>
        </w:rPr>
        <w:t xml:space="preserve"> </w:t>
      </w:r>
      <w:r w:rsidRPr="00ED6B74">
        <w:rPr>
          <w:b/>
          <w:sz w:val="20"/>
          <w:szCs w:val="20"/>
        </w:rPr>
        <w:t>те</w:t>
      </w:r>
      <w:r>
        <w:rPr>
          <w:sz w:val="20"/>
          <w:szCs w:val="20"/>
        </w:rPr>
        <w:t xml:space="preserve"> всегда ведут </w:t>
      </w:r>
      <w:r w:rsidRPr="00ED6B74">
        <w:rPr>
          <w:b/>
          <w:sz w:val="20"/>
          <w:szCs w:val="20"/>
        </w:rPr>
        <w:t>ко воспалениям</w:t>
      </w:r>
      <w:r>
        <w:rPr>
          <w:sz w:val="20"/>
          <w:szCs w:val="20"/>
        </w:rPr>
        <w:t xml:space="preserve"> зато,</w:t>
      </w:r>
    </w:p>
    <w:p w14:paraId="74569774" w14:textId="77777777" w:rsidR="00996819" w:rsidRDefault="00996819" w:rsidP="00996819">
      <w:pPr>
        <w:rPr>
          <w:sz w:val="20"/>
          <w:szCs w:val="20"/>
        </w:rPr>
      </w:pPr>
      <w:r>
        <w:rPr>
          <w:sz w:val="20"/>
          <w:szCs w:val="20"/>
        </w:rPr>
        <w:t xml:space="preserve">Ибо обмен гормонами </w:t>
      </w:r>
      <w:r w:rsidRPr="00ED6B74">
        <w:rPr>
          <w:b/>
          <w:sz w:val="20"/>
          <w:szCs w:val="20"/>
        </w:rPr>
        <w:t>так мал</w:t>
      </w:r>
      <w:r>
        <w:rPr>
          <w:sz w:val="20"/>
          <w:szCs w:val="20"/>
        </w:rPr>
        <w:t>, что оного и несть</w:t>
      </w:r>
      <w:r>
        <w:rPr>
          <w:rStyle w:val="ac"/>
          <w:sz w:val="20"/>
          <w:szCs w:val="20"/>
        </w:rPr>
        <w:footnoteReference w:id="2056"/>
      </w:r>
      <w:r>
        <w:rPr>
          <w:sz w:val="20"/>
          <w:szCs w:val="20"/>
        </w:rPr>
        <w:t>;</w:t>
      </w:r>
    </w:p>
    <w:p w14:paraId="38FD2285" w14:textId="77777777" w:rsidR="00996819" w:rsidRDefault="00996819" w:rsidP="00996819">
      <w:pPr>
        <w:rPr>
          <w:sz w:val="20"/>
          <w:szCs w:val="20"/>
        </w:rPr>
      </w:pPr>
      <w:r>
        <w:rPr>
          <w:sz w:val="20"/>
          <w:szCs w:val="20"/>
        </w:rPr>
        <w:t xml:space="preserve">Но также, что </w:t>
      </w:r>
      <w:r w:rsidRPr="00616F21">
        <w:rPr>
          <w:b/>
          <w:sz w:val="20"/>
          <w:szCs w:val="20"/>
        </w:rPr>
        <w:t>важнее</w:t>
      </w:r>
      <w:r>
        <w:rPr>
          <w:sz w:val="20"/>
          <w:szCs w:val="20"/>
        </w:rPr>
        <w:t>,</w:t>
      </w:r>
    </w:p>
    <w:p w14:paraId="62221903" w14:textId="77777777" w:rsidR="00996819" w:rsidRDefault="00996819" w:rsidP="00996819">
      <w:pPr>
        <w:rPr>
          <w:sz w:val="20"/>
          <w:szCs w:val="20"/>
        </w:rPr>
      </w:pPr>
      <w:r>
        <w:rPr>
          <w:sz w:val="20"/>
          <w:szCs w:val="20"/>
        </w:rPr>
        <w:t xml:space="preserve">Контрацептивы </w:t>
      </w:r>
      <w:r w:rsidRPr="00616F21">
        <w:rPr>
          <w:b/>
          <w:sz w:val="20"/>
          <w:szCs w:val="20"/>
        </w:rPr>
        <w:t>ото спермы, от болезней</w:t>
      </w:r>
      <w:r>
        <w:rPr>
          <w:sz w:val="20"/>
          <w:szCs w:val="20"/>
        </w:rPr>
        <w:t>,</w:t>
      </w:r>
    </w:p>
    <w:p w14:paraId="512679FB" w14:textId="77777777" w:rsidR="00996819" w:rsidRDefault="00996819" w:rsidP="00996819">
      <w:pPr>
        <w:rPr>
          <w:sz w:val="20"/>
          <w:szCs w:val="20"/>
        </w:rPr>
      </w:pPr>
      <w:r w:rsidRPr="00616F21">
        <w:rPr>
          <w:b/>
          <w:sz w:val="20"/>
          <w:szCs w:val="20"/>
        </w:rPr>
        <w:t>Может</w:t>
      </w:r>
      <w:r>
        <w:rPr>
          <w:sz w:val="20"/>
          <w:szCs w:val="20"/>
        </w:rPr>
        <w:t>, не спасут,</w:t>
      </w:r>
    </w:p>
    <w:p w14:paraId="4C226F9E" w14:textId="77777777" w:rsidR="00996819" w:rsidRDefault="00996819" w:rsidP="00996819">
      <w:pPr>
        <w:rPr>
          <w:sz w:val="20"/>
          <w:szCs w:val="20"/>
        </w:rPr>
      </w:pPr>
      <w:r>
        <w:rPr>
          <w:sz w:val="20"/>
          <w:szCs w:val="20"/>
        </w:rPr>
        <w:t xml:space="preserve">Хотя </w:t>
      </w:r>
      <w:r w:rsidRPr="00616F21">
        <w:rPr>
          <w:b/>
          <w:sz w:val="20"/>
          <w:szCs w:val="20"/>
        </w:rPr>
        <w:t>грешить со ними</w:t>
      </w:r>
      <w:r>
        <w:rPr>
          <w:sz w:val="20"/>
          <w:szCs w:val="20"/>
        </w:rPr>
        <w:t>, ясно, б</w:t>
      </w:r>
      <w:r w:rsidRPr="00616F21">
        <w:rPr>
          <w:b/>
          <w:sz w:val="20"/>
          <w:szCs w:val="20"/>
        </w:rPr>
        <w:t>о</w:t>
      </w:r>
      <w:r>
        <w:rPr>
          <w:sz w:val="20"/>
          <w:szCs w:val="20"/>
        </w:rPr>
        <w:t xml:space="preserve">ле, </w:t>
      </w:r>
    </w:p>
    <w:p w14:paraId="6020EDA4" w14:textId="77777777" w:rsidR="00996819" w:rsidRDefault="00996819" w:rsidP="00996819">
      <w:pPr>
        <w:rPr>
          <w:sz w:val="20"/>
          <w:szCs w:val="20"/>
        </w:rPr>
      </w:pPr>
      <w:r>
        <w:rPr>
          <w:sz w:val="20"/>
          <w:szCs w:val="20"/>
        </w:rPr>
        <w:t xml:space="preserve">Чем без них, </w:t>
      </w:r>
      <w:r w:rsidRPr="00616F21">
        <w:rPr>
          <w:b/>
          <w:sz w:val="20"/>
          <w:szCs w:val="20"/>
        </w:rPr>
        <w:t>полезней</w:t>
      </w:r>
      <w:r>
        <w:rPr>
          <w:sz w:val="20"/>
          <w:szCs w:val="20"/>
        </w:rPr>
        <w:t>,</w:t>
      </w:r>
    </w:p>
    <w:p w14:paraId="6A49A656" w14:textId="77777777" w:rsidR="00996819" w:rsidRDefault="00996819" w:rsidP="00996819">
      <w:pPr>
        <w:rPr>
          <w:sz w:val="20"/>
          <w:szCs w:val="20"/>
        </w:rPr>
      </w:pPr>
      <w:r>
        <w:rPr>
          <w:sz w:val="20"/>
          <w:szCs w:val="20"/>
        </w:rPr>
        <w:t xml:space="preserve">Зато для «фона» женского </w:t>
      </w:r>
      <w:r w:rsidRPr="00616F21">
        <w:rPr>
          <w:b/>
          <w:sz w:val="20"/>
          <w:szCs w:val="20"/>
        </w:rPr>
        <w:t>не в труд</w:t>
      </w:r>
      <w:r>
        <w:rPr>
          <w:sz w:val="20"/>
          <w:szCs w:val="20"/>
        </w:rPr>
        <w:t xml:space="preserve"> </w:t>
      </w:r>
    </w:p>
    <w:p w14:paraId="267F1174" w14:textId="77777777" w:rsidR="00996819" w:rsidRDefault="00996819" w:rsidP="00996819">
      <w:pPr>
        <w:rPr>
          <w:sz w:val="20"/>
          <w:szCs w:val="20"/>
        </w:rPr>
      </w:pPr>
      <w:r>
        <w:rPr>
          <w:sz w:val="20"/>
          <w:szCs w:val="20"/>
        </w:rPr>
        <w:t>Усвоить «фон» мужской, аж к</w:t>
      </w:r>
      <w:r w:rsidRPr="00616F21">
        <w:rPr>
          <w:b/>
          <w:sz w:val="20"/>
          <w:szCs w:val="20"/>
        </w:rPr>
        <w:t>о</w:t>
      </w:r>
      <w:r>
        <w:rPr>
          <w:sz w:val="20"/>
          <w:szCs w:val="20"/>
        </w:rPr>
        <w:t>ли</w:t>
      </w:r>
      <w:r>
        <w:rPr>
          <w:rStyle w:val="ac"/>
          <w:sz w:val="20"/>
          <w:szCs w:val="20"/>
        </w:rPr>
        <w:footnoteReference w:id="2057"/>
      </w:r>
      <w:r>
        <w:rPr>
          <w:sz w:val="20"/>
          <w:szCs w:val="20"/>
        </w:rPr>
        <w:t xml:space="preserve"> </w:t>
      </w:r>
    </w:p>
    <w:p w14:paraId="73CD4B4E" w14:textId="77777777" w:rsidR="00996819" w:rsidRDefault="00996819" w:rsidP="00996819">
      <w:pPr>
        <w:rPr>
          <w:sz w:val="20"/>
          <w:szCs w:val="20"/>
        </w:rPr>
      </w:pPr>
      <w:r>
        <w:rPr>
          <w:sz w:val="20"/>
          <w:szCs w:val="20"/>
        </w:rPr>
        <w:t>Был ганд</w:t>
      </w:r>
      <w:r w:rsidRPr="00616F21">
        <w:rPr>
          <w:b/>
          <w:sz w:val="20"/>
          <w:szCs w:val="20"/>
        </w:rPr>
        <w:t>о</w:t>
      </w:r>
      <w:r>
        <w:rPr>
          <w:sz w:val="20"/>
          <w:szCs w:val="20"/>
        </w:rPr>
        <w:t>н</w:t>
      </w:r>
      <w:r>
        <w:rPr>
          <w:rStyle w:val="ac"/>
          <w:sz w:val="20"/>
          <w:szCs w:val="20"/>
        </w:rPr>
        <w:footnoteReference w:id="2058"/>
      </w:r>
      <w:r>
        <w:rPr>
          <w:sz w:val="20"/>
          <w:szCs w:val="20"/>
        </w:rPr>
        <w:t xml:space="preserve">, со коим </w:t>
      </w:r>
      <w:r w:rsidRPr="00616F21">
        <w:rPr>
          <w:b/>
          <w:sz w:val="20"/>
          <w:szCs w:val="20"/>
        </w:rPr>
        <w:t>будто</w:t>
      </w:r>
      <w:r>
        <w:rPr>
          <w:sz w:val="20"/>
          <w:szCs w:val="20"/>
        </w:rPr>
        <w:t xml:space="preserve"> безопаснее, </w:t>
      </w:r>
    </w:p>
    <w:p w14:paraId="25CEEA12" w14:textId="77777777" w:rsidR="00996819" w:rsidRDefault="00996819" w:rsidP="00996819">
      <w:pPr>
        <w:rPr>
          <w:sz w:val="20"/>
          <w:szCs w:val="20"/>
        </w:rPr>
      </w:pPr>
      <w:r>
        <w:rPr>
          <w:sz w:val="20"/>
          <w:szCs w:val="20"/>
        </w:rPr>
        <w:t>Вернее,</w:t>
      </w:r>
    </w:p>
    <w:p w14:paraId="0DF67C66" w14:textId="77777777" w:rsidR="00996819" w:rsidRDefault="00996819" w:rsidP="00996819">
      <w:pPr>
        <w:rPr>
          <w:sz w:val="20"/>
          <w:szCs w:val="20"/>
        </w:rPr>
      </w:pPr>
      <w:r w:rsidRPr="00EB0CBF">
        <w:rPr>
          <w:b/>
          <w:sz w:val="20"/>
          <w:szCs w:val="20"/>
        </w:rPr>
        <w:t>Сообразнее</w:t>
      </w:r>
      <w:r>
        <w:rPr>
          <w:sz w:val="20"/>
          <w:szCs w:val="20"/>
        </w:rPr>
        <w:t>.</w:t>
      </w:r>
    </w:p>
    <w:p w14:paraId="440F0FF3" w14:textId="77777777" w:rsidR="00996819" w:rsidRDefault="00996819" w:rsidP="00996819">
      <w:pPr>
        <w:rPr>
          <w:sz w:val="20"/>
          <w:szCs w:val="20"/>
        </w:rPr>
      </w:pPr>
    </w:p>
    <w:p w14:paraId="10E3AE47" w14:textId="77777777" w:rsidR="00996819" w:rsidRDefault="00996819" w:rsidP="00996819">
      <w:pPr>
        <w:rPr>
          <w:sz w:val="20"/>
          <w:szCs w:val="20"/>
        </w:rPr>
      </w:pPr>
      <w:r>
        <w:rPr>
          <w:sz w:val="20"/>
          <w:szCs w:val="20"/>
        </w:rPr>
        <w:t>Итак, ото ганд</w:t>
      </w:r>
      <w:r w:rsidRPr="00EB0CBF">
        <w:rPr>
          <w:b/>
          <w:sz w:val="20"/>
          <w:szCs w:val="20"/>
        </w:rPr>
        <w:t>о</w:t>
      </w:r>
      <w:r>
        <w:rPr>
          <w:sz w:val="20"/>
          <w:szCs w:val="20"/>
        </w:rPr>
        <w:t xml:space="preserve">нов </w:t>
      </w:r>
    </w:p>
    <w:p w14:paraId="09A19AD6" w14:textId="77777777" w:rsidR="00996819" w:rsidRPr="00EB0CBF" w:rsidRDefault="00996819" w:rsidP="00996819">
      <w:pPr>
        <w:rPr>
          <w:b/>
          <w:sz w:val="20"/>
          <w:szCs w:val="20"/>
        </w:rPr>
      </w:pPr>
      <w:r w:rsidRPr="00EB0CBF">
        <w:rPr>
          <w:b/>
          <w:sz w:val="20"/>
          <w:szCs w:val="20"/>
        </w:rPr>
        <w:t xml:space="preserve">Будет </w:t>
      </w:r>
    </w:p>
    <w:p w14:paraId="17BDAA55" w14:textId="77777777" w:rsidR="00996819" w:rsidRDefault="00996819" w:rsidP="00996819">
      <w:pPr>
        <w:rPr>
          <w:sz w:val="20"/>
          <w:szCs w:val="20"/>
        </w:rPr>
      </w:pPr>
      <w:r w:rsidRPr="00EB0CBF">
        <w:rPr>
          <w:b/>
          <w:sz w:val="20"/>
          <w:szCs w:val="20"/>
        </w:rPr>
        <w:t>Сладость</w:t>
      </w:r>
      <w:r>
        <w:rPr>
          <w:sz w:val="20"/>
          <w:szCs w:val="20"/>
        </w:rPr>
        <w:t>,</w:t>
      </w:r>
    </w:p>
    <w:p w14:paraId="623C4742" w14:textId="77777777" w:rsidR="00996819" w:rsidRDefault="00996819" w:rsidP="00996819">
      <w:pPr>
        <w:rPr>
          <w:sz w:val="20"/>
          <w:szCs w:val="20"/>
        </w:rPr>
      </w:pPr>
      <w:r>
        <w:rPr>
          <w:sz w:val="20"/>
          <w:szCs w:val="20"/>
        </w:rPr>
        <w:t xml:space="preserve">Да </w:t>
      </w:r>
      <w:r w:rsidRPr="00EB0CBF">
        <w:rPr>
          <w:b/>
          <w:sz w:val="20"/>
          <w:szCs w:val="20"/>
        </w:rPr>
        <w:t>не в нужном</w:t>
      </w:r>
      <w:r>
        <w:rPr>
          <w:sz w:val="20"/>
          <w:szCs w:val="20"/>
        </w:rPr>
        <w:t xml:space="preserve"> в</w:t>
      </w:r>
      <w:r w:rsidRPr="00EB0CBF">
        <w:rPr>
          <w:b/>
          <w:sz w:val="20"/>
          <w:szCs w:val="20"/>
        </w:rPr>
        <w:t>и</w:t>
      </w:r>
      <w:r>
        <w:rPr>
          <w:sz w:val="20"/>
          <w:szCs w:val="20"/>
        </w:rPr>
        <w:t>де, –</w:t>
      </w:r>
    </w:p>
    <w:p w14:paraId="3D869AA6" w14:textId="77777777" w:rsidR="00996819" w:rsidRDefault="00996819" w:rsidP="00996819">
      <w:pPr>
        <w:rPr>
          <w:sz w:val="20"/>
          <w:szCs w:val="20"/>
        </w:rPr>
      </w:pPr>
      <w:r>
        <w:rPr>
          <w:sz w:val="20"/>
          <w:szCs w:val="20"/>
        </w:rPr>
        <w:t>При сексе сл</w:t>
      </w:r>
      <w:r w:rsidRPr="00EB0CBF">
        <w:rPr>
          <w:b/>
          <w:sz w:val="20"/>
          <w:szCs w:val="20"/>
        </w:rPr>
        <w:t>ы</w:t>
      </w:r>
      <w:r>
        <w:rPr>
          <w:sz w:val="20"/>
          <w:szCs w:val="20"/>
        </w:rPr>
        <w:t xml:space="preserve">шны пусть </w:t>
      </w:r>
    </w:p>
    <w:p w14:paraId="6FE7ACD1" w14:textId="77777777" w:rsidR="00996819" w:rsidRDefault="00996819" w:rsidP="00996819">
      <w:pPr>
        <w:rPr>
          <w:sz w:val="20"/>
          <w:szCs w:val="20"/>
        </w:rPr>
      </w:pPr>
      <w:r>
        <w:rPr>
          <w:sz w:val="20"/>
          <w:szCs w:val="20"/>
        </w:rPr>
        <w:t>И сонмы</w:t>
      </w:r>
      <w:r>
        <w:rPr>
          <w:rStyle w:val="ac"/>
          <w:sz w:val="20"/>
          <w:szCs w:val="20"/>
        </w:rPr>
        <w:footnoteReference w:id="2059"/>
      </w:r>
      <w:r>
        <w:rPr>
          <w:sz w:val="20"/>
          <w:szCs w:val="20"/>
        </w:rPr>
        <w:t xml:space="preserve"> ст</w:t>
      </w:r>
      <w:r w:rsidRPr="00EB0CBF">
        <w:rPr>
          <w:b/>
          <w:sz w:val="20"/>
          <w:szCs w:val="20"/>
        </w:rPr>
        <w:t>о</w:t>
      </w:r>
      <w:r>
        <w:rPr>
          <w:sz w:val="20"/>
          <w:szCs w:val="20"/>
        </w:rPr>
        <w:t>нов –</w:t>
      </w:r>
    </w:p>
    <w:p w14:paraId="25DDB7F4" w14:textId="77777777" w:rsidR="00996819" w:rsidRDefault="00996819" w:rsidP="00996819">
      <w:pPr>
        <w:rPr>
          <w:sz w:val="20"/>
          <w:szCs w:val="20"/>
        </w:rPr>
      </w:pPr>
      <w:r>
        <w:rPr>
          <w:sz w:val="20"/>
          <w:szCs w:val="20"/>
        </w:rPr>
        <w:t xml:space="preserve">Да никогда уж </w:t>
      </w:r>
      <w:r w:rsidRPr="00EB0CBF">
        <w:rPr>
          <w:b/>
          <w:sz w:val="20"/>
          <w:szCs w:val="20"/>
        </w:rPr>
        <w:t>радость</w:t>
      </w:r>
    </w:p>
    <w:p w14:paraId="45E6C004" w14:textId="77777777" w:rsidR="00996819" w:rsidRDefault="00996819" w:rsidP="00996819">
      <w:pPr>
        <w:rPr>
          <w:sz w:val="20"/>
          <w:szCs w:val="20"/>
        </w:rPr>
      </w:pPr>
      <w:r>
        <w:rPr>
          <w:sz w:val="20"/>
          <w:szCs w:val="20"/>
        </w:rPr>
        <w:t xml:space="preserve">Не побудет </w:t>
      </w:r>
    </w:p>
    <w:p w14:paraId="40613205" w14:textId="77777777" w:rsidR="00996819" w:rsidRDefault="00996819" w:rsidP="00996819">
      <w:pPr>
        <w:rPr>
          <w:sz w:val="20"/>
          <w:szCs w:val="20"/>
        </w:rPr>
      </w:pPr>
      <w:r>
        <w:rPr>
          <w:sz w:val="20"/>
          <w:szCs w:val="20"/>
        </w:rPr>
        <w:t>В индив</w:t>
      </w:r>
      <w:r w:rsidRPr="00EB0CBF">
        <w:rPr>
          <w:b/>
          <w:sz w:val="20"/>
          <w:szCs w:val="20"/>
        </w:rPr>
        <w:t>и</w:t>
      </w:r>
      <w:r>
        <w:rPr>
          <w:sz w:val="20"/>
          <w:szCs w:val="20"/>
        </w:rPr>
        <w:t>де</w:t>
      </w:r>
      <w:r w:rsidRPr="00EB0CBF">
        <w:rPr>
          <w:b/>
          <w:sz w:val="20"/>
          <w:szCs w:val="20"/>
        </w:rPr>
        <w:t>*</w:t>
      </w:r>
      <w:r>
        <w:rPr>
          <w:sz w:val="20"/>
          <w:szCs w:val="20"/>
        </w:rPr>
        <w:t>,</w:t>
      </w:r>
      <w:r w:rsidRPr="00EB0CBF">
        <w:rPr>
          <w:sz w:val="20"/>
          <w:szCs w:val="20"/>
        </w:rPr>
        <w:t xml:space="preserve"> </w:t>
      </w:r>
      <w:r>
        <w:rPr>
          <w:sz w:val="20"/>
          <w:szCs w:val="20"/>
        </w:rPr>
        <w:t>–</w:t>
      </w:r>
    </w:p>
    <w:p w14:paraId="6BC8B81D" w14:textId="77777777" w:rsidR="00996819" w:rsidRDefault="00996819" w:rsidP="00996819">
      <w:pPr>
        <w:rPr>
          <w:sz w:val="20"/>
          <w:szCs w:val="20"/>
        </w:rPr>
      </w:pPr>
      <w:r w:rsidRPr="00EB0CBF">
        <w:rPr>
          <w:b/>
          <w:sz w:val="20"/>
          <w:szCs w:val="20"/>
        </w:rPr>
        <w:t>Токмо грусть</w:t>
      </w:r>
      <w:r>
        <w:rPr>
          <w:sz w:val="20"/>
          <w:szCs w:val="20"/>
        </w:rPr>
        <w:t>;</w:t>
      </w:r>
    </w:p>
    <w:p w14:paraId="0E4C299F" w14:textId="77777777" w:rsidR="00996819" w:rsidRDefault="00996819" w:rsidP="00996819">
      <w:pPr>
        <w:rPr>
          <w:sz w:val="20"/>
          <w:szCs w:val="20"/>
        </w:rPr>
      </w:pPr>
      <w:r>
        <w:rPr>
          <w:sz w:val="20"/>
          <w:szCs w:val="20"/>
        </w:rPr>
        <w:t xml:space="preserve">Вдобавок </w:t>
      </w:r>
      <w:r w:rsidRPr="00EB0CBF">
        <w:rPr>
          <w:b/>
          <w:sz w:val="20"/>
          <w:szCs w:val="20"/>
        </w:rPr>
        <w:t>воспаление</w:t>
      </w:r>
      <w:r>
        <w:rPr>
          <w:sz w:val="20"/>
          <w:szCs w:val="20"/>
        </w:rPr>
        <w:t xml:space="preserve"> придёт –</w:t>
      </w:r>
    </w:p>
    <w:p w14:paraId="1AE5809F" w14:textId="77777777" w:rsidR="00996819" w:rsidRDefault="00996819" w:rsidP="00996819">
      <w:pPr>
        <w:rPr>
          <w:sz w:val="20"/>
          <w:szCs w:val="20"/>
        </w:rPr>
      </w:pPr>
      <w:r>
        <w:rPr>
          <w:sz w:val="20"/>
          <w:szCs w:val="20"/>
        </w:rPr>
        <w:t xml:space="preserve">Или </w:t>
      </w:r>
      <w:r w:rsidRPr="00EB0CBF">
        <w:rPr>
          <w:b/>
          <w:sz w:val="20"/>
          <w:szCs w:val="20"/>
        </w:rPr>
        <w:t>сильнее</w:t>
      </w:r>
      <w:r>
        <w:rPr>
          <w:sz w:val="20"/>
          <w:szCs w:val="20"/>
        </w:rPr>
        <w:t xml:space="preserve"> </w:t>
      </w:r>
    </w:p>
    <w:p w14:paraId="71840EA7" w14:textId="77777777" w:rsidR="00996819" w:rsidRDefault="00996819" w:rsidP="00996819">
      <w:pPr>
        <w:rPr>
          <w:sz w:val="20"/>
          <w:szCs w:val="20"/>
        </w:rPr>
      </w:pPr>
      <w:r>
        <w:rPr>
          <w:sz w:val="20"/>
          <w:szCs w:val="20"/>
        </w:rPr>
        <w:t>Станет,</w:t>
      </w:r>
    </w:p>
    <w:p w14:paraId="72331407" w14:textId="77777777" w:rsidR="00996819" w:rsidRDefault="00996819" w:rsidP="00996819">
      <w:pPr>
        <w:rPr>
          <w:sz w:val="20"/>
          <w:szCs w:val="20"/>
        </w:rPr>
      </w:pPr>
      <w:r>
        <w:rPr>
          <w:sz w:val="20"/>
          <w:szCs w:val="20"/>
        </w:rPr>
        <w:t>И неотвр</w:t>
      </w:r>
      <w:r w:rsidRPr="00EB0CBF">
        <w:rPr>
          <w:b/>
          <w:sz w:val="20"/>
          <w:szCs w:val="20"/>
        </w:rPr>
        <w:t>а</w:t>
      </w:r>
      <w:r>
        <w:rPr>
          <w:sz w:val="20"/>
          <w:szCs w:val="20"/>
        </w:rPr>
        <w:t>тно</w:t>
      </w:r>
      <w:r>
        <w:rPr>
          <w:rStyle w:val="ac"/>
          <w:sz w:val="20"/>
          <w:szCs w:val="20"/>
        </w:rPr>
        <w:footnoteReference w:id="2060"/>
      </w:r>
      <w:r>
        <w:rPr>
          <w:sz w:val="20"/>
          <w:szCs w:val="20"/>
        </w:rPr>
        <w:t xml:space="preserve"> женский «фон» </w:t>
      </w:r>
    </w:p>
    <w:p w14:paraId="2C943805" w14:textId="77777777" w:rsidR="00996819" w:rsidRDefault="00996819" w:rsidP="00996819">
      <w:pPr>
        <w:rPr>
          <w:sz w:val="20"/>
          <w:szCs w:val="20"/>
        </w:rPr>
      </w:pPr>
      <w:r>
        <w:rPr>
          <w:sz w:val="20"/>
          <w:szCs w:val="20"/>
        </w:rPr>
        <w:t xml:space="preserve">Окажется </w:t>
      </w:r>
      <w:r w:rsidRPr="00EB0CBF">
        <w:rPr>
          <w:b/>
          <w:sz w:val="20"/>
          <w:szCs w:val="20"/>
        </w:rPr>
        <w:t>грязнее</w:t>
      </w:r>
      <w:r>
        <w:rPr>
          <w:sz w:val="20"/>
          <w:szCs w:val="20"/>
        </w:rPr>
        <w:t xml:space="preserve"> –</w:t>
      </w:r>
    </w:p>
    <w:p w14:paraId="4D35EBCF" w14:textId="77777777" w:rsidR="00996819" w:rsidRDefault="00996819" w:rsidP="00996819">
      <w:pPr>
        <w:rPr>
          <w:sz w:val="20"/>
          <w:szCs w:val="20"/>
        </w:rPr>
      </w:pPr>
      <w:r>
        <w:rPr>
          <w:sz w:val="20"/>
          <w:szCs w:val="20"/>
        </w:rPr>
        <w:t xml:space="preserve">И </w:t>
      </w:r>
      <w:r w:rsidRPr="00EB0CBF">
        <w:rPr>
          <w:b/>
          <w:sz w:val="20"/>
          <w:szCs w:val="20"/>
        </w:rPr>
        <w:t>детям он</w:t>
      </w:r>
      <w:r>
        <w:rPr>
          <w:sz w:val="20"/>
          <w:szCs w:val="20"/>
        </w:rPr>
        <w:t xml:space="preserve"> </w:t>
      </w:r>
    </w:p>
    <w:p w14:paraId="28A455CB" w14:textId="77777777" w:rsidR="00996819" w:rsidRDefault="00996819" w:rsidP="00996819">
      <w:pPr>
        <w:rPr>
          <w:sz w:val="20"/>
          <w:szCs w:val="20"/>
        </w:rPr>
      </w:pPr>
      <w:r w:rsidRPr="00EB0CBF">
        <w:rPr>
          <w:b/>
          <w:sz w:val="20"/>
          <w:szCs w:val="20"/>
        </w:rPr>
        <w:t>Болезнь</w:t>
      </w:r>
      <w:r>
        <w:rPr>
          <w:sz w:val="20"/>
          <w:szCs w:val="20"/>
        </w:rPr>
        <w:t xml:space="preserve"> доставит –</w:t>
      </w:r>
    </w:p>
    <w:p w14:paraId="437C0E4F" w14:textId="77777777" w:rsidR="00996819" w:rsidRDefault="00996819" w:rsidP="00996819">
      <w:pPr>
        <w:rPr>
          <w:b/>
          <w:sz w:val="20"/>
          <w:szCs w:val="20"/>
        </w:rPr>
      </w:pPr>
      <w:r>
        <w:rPr>
          <w:sz w:val="20"/>
          <w:szCs w:val="20"/>
        </w:rPr>
        <w:t>Родителям почт</w:t>
      </w:r>
      <w:r w:rsidRPr="00EB0CBF">
        <w:rPr>
          <w:b/>
          <w:sz w:val="20"/>
          <w:szCs w:val="20"/>
        </w:rPr>
        <w:t>о</w:t>
      </w:r>
      <w:r>
        <w:rPr>
          <w:rStyle w:val="ac"/>
          <w:sz w:val="20"/>
          <w:szCs w:val="20"/>
        </w:rPr>
        <w:footnoteReference w:id="2061"/>
      </w:r>
      <w:r>
        <w:rPr>
          <w:sz w:val="20"/>
          <w:szCs w:val="20"/>
        </w:rPr>
        <w:t xml:space="preserve"> созд</w:t>
      </w:r>
      <w:r w:rsidRPr="00EB0CBF">
        <w:rPr>
          <w:b/>
          <w:sz w:val="20"/>
          <w:szCs w:val="20"/>
        </w:rPr>
        <w:t>а</w:t>
      </w:r>
      <w:r>
        <w:rPr>
          <w:sz w:val="20"/>
          <w:szCs w:val="20"/>
        </w:rPr>
        <w:t xml:space="preserve">ст особый </w:t>
      </w:r>
      <w:r w:rsidRPr="00EB0CBF">
        <w:rPr>
          <w:b/>
          <w:sz w:val="20"/>
          <w:szCs w:val="20"/>
        </w:rPr>
        <w:t>гнёт</w:t>
      </w:r>
      <w:r>
        <w:rPr>
          <w:b/>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b/>
          <w:sz w:val="20"/>
          <w:szCs w:val="20"/>
        </w:rPr>
        <w:fldChar w:fldCharType="end"/>
      </w:r>
      <w:r>
        <w:rPr>
          <w:b/>
          <w:sz w:val="20"/>
          <w:szCs w:val="20"/>
        </w:rPr>
        <w:t xml:space="preserve"> –</w:t>
      </w:r>
    </w:p>
    <w:p w14:paraId="093DC412" w14:textId="77777777" w:rsidR="00996819" w:rsidRDefault="00996819" w:rsidP="00996819">
      <w:pPr>
        <w:rPr>
          <w:sz w:val="20"/>
          <w:szCs w:val="20"/>
        </w:rPr>
      </w:pPr>
      <w:r>
        <w:rPr>
          <w:b/>
          <w:sz w:val="20"/>
          <w:szCs w:val="20"/>
        </w:rPr>
        <w:lastRenderedPageBreak/>
        <w:t>И все недуги, повторюсь, содеет во разы сильнее</w:t>
      </w:r>
      <w:r>
        <w:rPr>
          <w:sz w:val="20"/>
          <w:szCs w:val="20"/>
        </w:rPr>
        <w:t>.</w:t>
      </w:r>
    </w:p>
    <w:p w14:paraId="21979213" w14:textId="77777777" w:rsidR="00996819" w:rsidRDefault="00996819" w:rsidP="00996819">
      <w:pPr>
        <w:rPr>
          <w:sz w:val="20"/>
          <w:szCs w:val="20"/>
        </w:rPr>
      </w:pPr>
      <w:r>
        <w:rPr>
          <w:sz w:val="20"/>
          <w:szCs w:val="20"/>
        </w:rPr>
        <w:t>***</w:t>
      </w:r>
    </w:p>
    <w:p w14:paraId="4ECBAAD5" w14:textId="77777777" w:rsidR="00996819" w:rsidRDefault="00996819" w:rsidP="00996819">
      <w:pPr>
        <w:rPr>
          <w:sz w:val="20"/>
          <w:szCs w:val="20"/>
        </w:rPr>
      </w:pPr>
      <w:r>
        <w:rPr>
          <w:sz w:val="20"/>
          <w:szCs w:val="20"/>
        </w:rPr>
        <w:t>Лишиться девственности д</w:t>
      </w:r>
      <w:r w:rsidRPr="005D5FF9">
        <w:rPr>
          <w:b/>
          <w:sz w:val="20"/>
          <w:szCs w:val="20"/>
        </w:rPr>
        <w:t>о</w:t>
      </w:r>
      <w:r>
        <w:rPr>
          <w:sz w:val="20"/>
          <w:szCs w:val="20"/>
        </w:rPr>
        <w:t xml:space="preserve">лжно </w:t>
      </w:r>
    </w:p>
    <w:p w14:paraId="7665959A" w14:textId="77777777" w:rsidR="00996819" w:rsidRDefault="00996819" w:rsidP="00996819">
      <w:pPr>
        <w:rPr>
          <w:sz w:val="20"/>
          <w:szCs w:val="20"/>
        </w:rPr>
      </w:pPr>
      <w:r w:rsidRPr="005A5B88">
        <w:rPr>
          <w:b/>
          <w:sz w:val="20"/>
          <w:szCs w:val="20"/>
        </w:rPr>
        <w:t>Годам к двадцати трём</w:t>
      </w:r>
      <w:r>
        <w:rPr>
          <w:sz w:val="20"/>
          <w:szCs w:val="20"/>
        </w:rPr>
        <w:t xml:space="preserve"> –</w:t>
      </w:r>
    </w:p>
    <w:p w14:paraId="32292830" w14:textId="77777777" w:rsidR="00996819" w:rsidRDefault="00996819" w:rsidP="00996819">
      <w:pPr>
        <w:rPr>
          <w:sz w:val="20"/>
          <w:szCs w:val="20"/>
        </w:rPr>
      </w:pPr>
      <w:r>
        <w:rPr>
          <w:sz w:val="20"/>
          <w:szCs w:val="20"/>
        </w:rPr>
        <w:t>Отдаться самому «достойному» из всех –</w:t>
      </w:r>
    </w:p>
    <w:p w14:paraId="6FF77AFF" w14:textId="77777777" w:rsidR="00996819" w:rsidRDefault="00996819" w:rsidP="00996819">
      <w:pPr>
        <w:rPr>
          <w:sz w:val="20"/>
          <w:szCs w:val="20"/>
        </w:rPr>
      </w:pPr>
      <w:r>
        <w:rPr>
          <w:sz w:val="20"/>
          <w:szCs w:val="20"/>
        </w:rPr>
        <w:t>Иначе – воспаление.</w:t>
      </w:r>
    </w:p>
    <w:p w14:paraId="0436865F" w14:textId="77777777" w:rsidR="00996819" w:rsidRDefault="00996819" w:rsidP="00996819">
      <w:pPr>
        <w:rPr>
          <w:sz w:val="20"/>
          <w:szCs w:val="20"/>
        </w:rPr>
      </w:pPr>
      <w:r>
        <w:rPr>
          <w:sz w:val="20"/>
          <w:szCs w:val="20"/>
        </w:rPr>
        <w:t>Засим же с ним же, со достойным,</w:t>
      </w:r>
    </w:p>
    <w:p w14:paraId="3ACD9632" w14:textId="77777777" w:rsidR="00996819" w:rsidRDefault="00996819" w:rsidP="00996819">
      <w:pPr>
        <w:rPr>
          <w:sz w:val="20"/>
          <w:szCs w:val="20"/>
        </w:rPr>
      </w:pPr>
      <w:r>
        <w:rPr>
          <w:sz w:val="20"/>
          <w:szCs w:val="20"/>
        </w:rPr>
        <w:t>Необходимо совокупляться кой-когда –</w:t>
      </w:r>
    </w:p>
    <w:p w14:paraId="7C07D207" w14:textId="77777777" w:rsidR="00996819" w:rsidRDefault="00996819" w:rsidP="00996819">
      <w:pPr>
        <w:rPr>
          <w:sz w:val="20"/>
          <w:szCs w:val="20"/>
        </w:rPr>
      </w:pPr>
      <w:r>
        <w:rPr>
          <w:sz w:val="20"/>
          <w:szCs w:val="20"/>
        </w:rPr>
        <w:t>Это, полагаю я, не сложно –</w:t>
      </w:r>
    </w:p>
    <w:p w14:paraId="53115CE3" w14:textId="77777777" w:rsidR="00996819" w:rsidRDefault="00996819" w:rsidP="00996819">
      <w:pPr>
        <w:rPr>
          <w:sz w:val="20"/>
          <w:szCs w:val="20"/>
        </w:rPr>
      </w:pPr>
      <w:r>
        <w:rPr>
          <w:sz w:val="20"/>
          <w:szCs w:val="20"/>
        </w:rPr>
        <w:t xml:space="preserve">Но только </w:t>
      </w:r>
      <w:r w:rsidRPr="007474F0">
        <w:rPr>
          <w:b/>
          <w:sz w:val="20"/>
          <w:szCs w:val="20"/>
        </w:rPr>
        <w:t>со достойным сим</w:t>
      </w:r>
      <w:r>
        <w:rPr>
          <w:sz w:val="20"/>
          <w:szCs w:val="20"/>
        </w:rPr>
        <w:t xml:space="preserve"> можно не мыслить ни о чём –</w:t>
      </w:r>
    </w:p>
    <w:p w14:paraId="5C256487" w14:textId="77777777" w:rsidR="00996819" w:rsidRDefault="00996819" w:rsidP="00996819">
      <w:pPr>
        <w:rPr>
          <w:sz w:val="20"/>
          <w:szCs w:val="20"/>
        </w:rPr>
      </w:pPr>
      <w:r>
        <w:rPr>
          <w:sz w:val="20"/>
          <w:szCs w:val="20"/>
        </w:rPr>
        <w:t xml:space="preserve">Со ним </w:t>
      </w:r>
      <w:r w:rsidRPr="007474F0">
        <w:rPr>
          <w:b/>
          <w:sz w:val="20"/>
          <w:szCs w:val="20"/>
        </w:rPr>
        <w:t>одним</w:t>
      </w:r>
      <w:r>
        <w:rPr>
          <w:sz w:val="20"/>
          <w:szCs w:val="20"/>
        </w:rPr>
        <w:t xml:space="preserve"> делить тьму тем животных (иль божественных?) утех,</w:t>
      </w:r>
    </w:p>
    <w:p w14:paraId="218E76BF" w14:textId="77777777" w:rsidR="00996819" w:rsidRDefault="00996819" w:rsidP="00996819">
      <w:pPr>
        <w:rPr>
          <w:sz w:val="20"/>
          <w:szCs w:val="20"/>
        </w:rPr>
      </w:pPr>
      <w:r>
        <w:rPr>
          <w:sz w:val="20"/>
          <w:szCs w:val="20"/>
        </w:rPr>
        <w:t>Да и тлетворно не делить, об</w:t>
      </w:r>
      <w:r w:rsidRPr="00315418">
        <w:rPr>
          <w:b/>
          <w:sz w:val="20"/>
          <w:szCs w:val="20"/>
        </w:rPr>
        <w:t>а</w:t>
      </w:r>
      <w:r>
        <w:rPr>
          <w:sz w:val="20"/>
          <w:szCs w:val="20"/>
        </w:rPr>
        <w:t>че воздержание есть базис</w:t>
      </w:r>
      <w:r>
        <w:rPr>
          <w:rStyle w:val="ac"/>
          <w:sz w:val="20"/>
          <w:szCs w:val="20"/>
        </w:rPr>
        <w:footnoteReference w:id="2062"/>
      </w:r>
      <w:r>
        <w:rPr>
          <w:sz w:val="20"/>
          <w:szCs w:val="20"/>
        </w:rPr>
        <w:t xml:space="preserve"> для гниения;</w:t>
      </w:r>
    </w:p>
    <w:p w14:paraId="716E3FD8" w14:textId="77777777" w:rsidR="00996819" w:rsidRDefault="00996819" w:rsidP="00996819">
      <w:pPr>
        <w:rPr>
          <w:sz w:val="20"/>
          <w:szCs w:val="20"/>
        </w:rPr>
      </w:pPr>
      <w:r>
        <w:rPr>
          <w:sz w:val="20"/>
          <w:szCs w:val="20"/>
        </w:rPr>
        <w:t>И не зря рождение потомства традиционно чтится добрым и благопристойным –</w:t>
      </w:r>
    </w:p>
    <w:p w14:paraId="2D944618" w14:textId="77777777" w:rsidR="00996819" w:rsidRPr="00611B3F" w:rsidRDefault="00996819" w:rsidP="00996819">
      <w:pPr>
        <w:rPr>
          <w:sz w:val="20"/>
          <w:szCs w:val="20"/>
        </w:rPr>
      </w:pPr>
      <w:r>
        <w:rPr>
          <w:sz w:val="20"/>
          <w:szCs w:val="20"/>
        </w:rPr>
        <w:t>Бездетность как для общества, так и для женщины худ</w:t>
      </w:r>
      <w:r w:rsidRPr="00611B3F">
        <w:rPr>
          <w:b/>
          <w:sz w:val="20"/>
          <w:szCs w:val="20"/>
        </w:rPr>
        <w:t>а</w:t>
      </w:r>
      <w:r>
        <w:rPr>
          <w:b/>
          <w:sz w:val="20"/>
          <w:szCs w:val="20"/>
        </w:rPr>
        <w:t xml:space="preserve"> –</w:t>
      </w:r>
    </w:p>
    <w:p w14:paraId="2C51CDAD" w14:textId="77777777" w:rsidR="00996819" w:rsidRDefault="00996819" w:rsidP="00996819">
      <w:pPr>
        <w:rPr>
          <w:sz w:val="20"/>
          <w:szCs w:val="20"/>
        </w:rPr>
      </w:pPr>
      <w:r>
        <w:rPr>
          <w:sz w:val="20"/>
          <w:szCs w:val="20"/>
        </w:rPr>
        <w:t>Родить необходимо вскоре,</w:t>
      </w:r>
    </w:p>
    <w:p w14:paraId="594C4036" w14:textId="77777777" w:rsidR="00996819" w:rsidRDefault="00996819" w:rsidP="00996819">
      <w:pPr>
        <w:rPr>
          <w:sz w:val="20"/>
          <w:szCs w:val="20"/>
        </w:rPr>
      </w:pPr>
      <w:r>
        <w:rPr>
          <w:sz w:val="20"/>
          <w:szCs w:val="20"/>
        </w:rPr>
        <w:t>Дабы хв</w:t>
      </w:r>
      <w:r w:rsidRPr="005A5B88">
        <w:rPr>
          <w:b/>
          <w:sz w:val="20"/>
          <w:szCs w:val="20"/>
        </w:rPr>
        <w:t>о</w:t>
      </w:r>
      <w:r>
        <w:rPr>
          <w:sz w:val="20"/>
          <w:szCs w:val="20"/>
        </w:rPr>
        <w:t>рей</w:t>
      </w:r>
    </w:p>
    <w:p w14:paraId="5D4833B4" w14:textId="77777777" w:rsidR="00996819" w:rsidRDefault="00996819" w:rsidP="00996819">
      <w:pPr>
        <w:rPr>
          <w:sz w:val="20"/>
          <w:szCs w:val="20"/>
        </w:rPr>
      </w:pPr>
      <w:r>
        <w:rPr>
          <w:sz w:val="20"/>
          <w:szCs w:val="20"/>
        </w:rPr>
        <w:t>От бездетности не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 xml:space="preserve"> –</w:t>
      </w:r>
    </w:p>
    <w:p w14:paraId="35F4634C" w14:textId="77777777" w:rsidR="00996819" w:rsidRPr="0092039D" w:rsidRDefault="00996819" w:rsidP="00996819">
      <w:pPr>
        <w:rPr>
          <w:sz w:val="20"/>
          <w:szCs w:val="20"/>
        </w:rPr>
      </w:pPr>
      <w:r w:rsidRPr="002758EC">
        <w:rPr>
          <w:b/>
          <w:sz w:val="20"/>
          <w:szCs w:val="20"/>
        </w:rPr>
        <w:t>Но</w:t>
      </w:r>
      <w:r>
        <w:rPr>
          <w:sz w:val="20"/>
          <w:szCs w:val="20"/>
        </w:rPr>
        <w:t xml:space="preserve">, </w:t>
      </w:r>
      <w:r w:rsidRPr="005A5B88">
        <w:rPr>
          <w:b/>
          <w:sz w:val="20"/>
          <w:szCs w:val="20"/>
        </w:rPr>
        <w:t>если грешить</w:t>
      </w:r>
      <w:r>
        <w:rPr>
          <w:sz w:val="20"/>
          <w:szCs w:val="20"/>
        </w:rPr>
        <w:t xml:space="preserve"> весомо, и </w:t>
      </w:r>
      <w:r w:rsidRPr="001C0EAB">
        <w:rPr>
          <w:b/>
          <w:sz w:val="20"/>
          <w:szCs w:val="20"/>
        </w:rPr>
        <w:t>сие</w:t>
      </w:r>
      <w:r>
        <w:rPr>
          <w:sz w:val="20"/>
          <w:szCs w:val="20"/>
        </w:rPr>
        <w:t xml:space="preserve"> уже не будет помогать.</w:t>
      </w:r>
    </w:p>
    <w:p w14:paraId="7B922B74" w14:textId="77777777" w:rsidR="00996819" w:rsidRDefault="00996819" w:rsidP="00996819">
      <w:pPr>
        <w:pStyle w:val="4"/>
      </w:pPr>
      <w:bookmarkStart w:id="470" w:name="_Toc469820390"/>
      <w:bookmarkStart w:id="471" w:name="_Toc509792487"/>
      <w:r>
        <w:t>Ф. М. Достоевский «Идиот»</w:t>
      </w:r>
      <w:r w:rsidRPr="001D3EE3">
        <w:rPr>
          <w:rStyle w:val="ac"/>
          <w:b w:val="0"/>
        </w:rPr>
        <w:footnoteReference w:id="2063"/>
      </w:r>
      <w:bookmarkEnd w:id="470"/>
      <w:bookmarkEnd w:id="471"/>
    </w:p>
    <w:p w14:paraId="319A00F8" w14:textId="77777777" w:rsidR="00996819" w:rsidRPr="009F3A67" w:rsidRDefault="00996819" w:rsidP="00996819">
      <w:pPr>
        <w:spacing w:line="100" w:lineRule="atLeast"/>
        <w:rPr>
          <w:i/>
          <w:sz w:val="20"/>
          <w:szCs w:val="20"/>
        </w:rPr>
      </w:pPr>
      <w:r w:rsidRPr="009F3A67">
        <w:rPr>
          <w:i/>
          <w:sz w:val="20"/>
          <w:szCs w:val="20"/>
        </w:rPr>
        <w:t>Но во всяком случае,</w:t>
      </w:r>
      <w:r>
        <w:rPr>
          <w:i/>
          <w:sz w:val="20"/>
          <w:szCs w:val="20"/>
        </w:rPr>
        <w:t xml:space="preserve"> больные женщины превращаются в самых настоящих ведьм, которые редко приносят революции и </w:t>
      </w:r>
      <w:r>
        <w:rPr>
          <w:i/>
          <w:sz w:val="20"/>
          <w:szCs w:val="20"/>
        </w:rPr>
        <w:t>несчастья в государства, но почасту схожим образом орудуют в пределах десятки мужских жизней.</w:t>
      </w:r>
      <w:r w:rsidRPr="009F3A67">
        <w:rPr>
          <w:i/>
          <w:sz w:val="20"/>
          <w:szCs w:val="20"/>
        </w:rPr>
        <w:t xml:space="preserve"> </w:t>
      </w:r>
    </w:p>
    <w:p w14:paraId="7C23FF6F" w14:textId="77777777" w:rsidR="00996819" w:rsidRDefault="00996819" w:rsidP="00996819">
      <w:pPr>
        <w:spacing w:line="100" w:lineRule="atLeast"/>
        <w:rPr>
          <w:sz w:val="20"/>
          <w:szCs w:val="20"/>
        </w:rPr>
      </w:pPr>
    </w:p>
    <w:p w14:paraId="0C0B4142" w14:textId="77777777" w:rsidR="00996819" w:rsidRDefault="00996819" w:rsidP="00996819">
      <w:pPr>
        <w:spacing w:line="100" w:lineRule="atLeast"/>
        <w:rPr>
          <w:sz w:val="20"/>
          <w:szCs w:val="20"/>
        </w:rPr>
      </w:pPr>
      <w:r>
        <w:rPr>
          <w:sz w:val="20"/>
          <w:szCs w:val="20"/>
        </w:rPr>
        <w:t xml:space="preserve">Кто </w:t>
      </w:r>
      <w:r w:rsidRPr="00DF5878">
        <w:rPr>
          <w:b/>
          <w:sz w:val="20"/>
          <w:szCs w:val="20"/>
        </w:rPr>
        <w:t>идиот</w:t>
      </w:r>
      <w:r>
        <w:rPr>
          <w:sz w:val="20"/>
          <w:szCs w:val="20"/>
        </w:rPr>
        <w:t>? Кто ведьму изменить жел</w:t>
      </w:r>
      <w:r w:rsidRPr="00DF5878">
        <w:rPr>
          <w:b/>
          <w:sz w:val="20"/>
          <w:szCs w:val="20"/>
        </w:rPr>
        <w:t>а</w:t>
      </w:r>
      <w:r>
        <w:rPr>
          <w:sz w:val="20"/>
          <w:szCs w:val="20"/>
        </w:rPr>
        <w:t>ет!</w:t>
      </w:r>
    </w:p>
    <w:p w14:paraId="26D3453D" w14:textId="77777777" w:rsidR="00996819" w:rsidRDefault="00996819" w:rsidP="00996819">
      <w:pPr>
        <w:spacing w:line="100" w:lineRule="atLeast"/>
        <w:rPr>
          <w:sz w:val="20"/>
          <w:szCs w:val="20"/>
        </w:rPr>
      </w:pPr>
      <w:r>
        <w:rPr>
          <w:sz w:val="20"/>
          <w:szCs w:val="20"/>
        </w:rPr>
        <w:t>Как Мышкин, руку шл</w:t>
      </w:r>
      <w:r w:rsidRPr="00DF5878">
        <w:rPr>
          <w:b/>
          <w:sz w:val="20"/>
          <w:szCs w:val="20"/>
        </w:rPr>
        <w:t>ю</w:t>
      </w:r>
      <w:r>
        <w:rPr>
          <w:sz w:val="20"/>
          <w:szCs w:val="20"/>
        </w:rPr>
        <w:t>хе предлаг</w:t>
      </w:r>
      <w:r w:rsidRPr="00DF5878">
        <w:rPr>
          <w:b/>
          <w:sz w:val="20"/>
          <w:szCs w:val="20"/>
        </w:rPr>
        <w:t>а</w:t>
      </w:r>
      <w:r>
        <w:rPr>
          <w:sz w:val="20"/>
          <w:szCs w:val="20"/>
        </w:rPr>
        <w:t>ет!</w:t>
      </w:r>
    </w:p>
    <w:p w14:paraId="1213FAD9" w14:textId="77777777" w:rsidR="00996819" w:rsidRDefault="00996819" w:rsidP="00996819">
      <w:pPr>
        <w:spacing w:line="100" w:lineRule="atLeast"/>
        <w:rPr>
          <w:sz w:val="20"/>
          <w:szCs w:val="20"/>
        </w:rPr>
      </w:pPr>
      <w:r>
        <w:rPr>
          <w:sz w:val="20"/>
          <w:szCs w:val="20"/>
        </w:rPr>
        <w:t>Надеясь, что добром созд</w:t>
      </w:r>
      <w:r w:rsidRPr="00DF5878">
        <w:rPr>
          <w:b/>
          <w:sz w:val="20"/>
          <w:szCs w:val="20"/>
        </w:rPr>
        <w:t>а</w:t>
      </w:r>
      <w:r>
        <w:rPr>
          <w:sz w:val="20"/>
          <w:szCs w:val="20"/>
        </w:rPr>
        <w:t>ст добро во ней,</w:t>
      </w:r>
    </w:p>
    <w:p w14:paraId="238B0776" w14:textId="77777777" w:rsidR="00996819" w:rsidRDefault="00996819" w:rsidP="00996819">
      <w:pPr>
        <w:spacing w:line="100" w:lineRule="atLeast"/>
        <w:rPr>
          <w:sz w:val="20"/>
          <w:szCs w:val="20"/>
        </w:rPr>
      </w:pPr>
      <w:r>
        <w:rPr>
          <w:sz w:val="20"/>
          <w:szCs w:val="20"/>
        </w:rPr>
        <w:t xml:space="preserve">Но на </w:t>
      </w:r>
      <w:r w:rsidRPr="00DF5878">
        <w:rPr>
          <w:b/>
          <w:sz w:val="20"/>
          <w:szCs w:val="20"/>
        </w:rPr>
        <w:t>гнилое</w:t>
      </w:r>
      <w:r>
        <w:rPr>
          <w:sz w:val="20"/>
          <w:szCs w:val="20"/>
        </w:rPr>
        <w:t xml:space="preserve"> лишь истратит столько своих дней!..</w:t>
      </w:r>
    </w:p>
    <w:p w14:paraId="27AA0F4A" w14:textId="77777777" w:rsidR="00996819" w:rsidRDefault="00996819" w:rsidP="00996819">
      <w:pPr>
        <w:spacing w:line="100" w:lineRule="atLeast"/>
        <w:rPr>
          <w:sz w:val="20"/>
          <w:szCs w:val="20"/>
        </w:rPr>
      </w:pPr>
    </w:p>
    <w:p w14:paraId="4219400E" w14:textId="77777777" w:rsidR="00996819" w:rsidRDefault="00996819" w:rsidP="00996819">
      <w:pPr>
        <w:spacing w:line="100" w:lineRule="atLeast"/>
        <w:rPr>
          <w:sz w:val="20"/>
          <w:szCs w:val="20"/>
        </w:rPr>
      </w:pPr>
      <w:r w:rsidRPr="00DF5878">
        <w:rPr>
          <w:b/>
          <w:sz w:val="20"/>
          <w:szCs w:val="20"/>
        </w:rPr>
        <w:t>Несчастье</w:t>
      </w:r>
      <w:r>
        <w:rPr>
          <w:sz w:val="20"/>
          <w:szCs w:val="20"/>
        </w:rPr>
        <w:t xml:space="preserve"> он от ведьмы извлечёт,</w:t>
      </w:r>
    </w:p>
    <w:p w14:paraId="5DBB3F70" w14:textId="77777777" w:rsidR="00996819" w:rsidRDefault="00996819" w:rsidP="00996819">
      <w:pPr>
        <w:spacing w:line="100" w:lineRule="atLeast"/>
        <w:rPr>
          <w:sz w:val="20"/>
          <w:szCs w:val="20"/>
        </w:rPr>
      </w:pPr>
      <w:r>
        <w:rPr>
          <w:sz w:val="20"/>
          <w:szCs w:val="20"/>
        </w:rPr>
        <w:t>Поддастся ч</w:t>
      </w:r>
      <w:r w:rsidRPr="00DF5878">
        <w:rPr>
          <w:b/>
          <w:sz w:val="20"/>
          <w:szCs w:val="20"/>
        </w:rPr>
        <w:t>а</w:t>
      </w:r>
      <w:r>
        <w:rPr>
          <w:sz w:val="20"/>
          <w:szCs w:val="20"/>
        </w:rPr>
        <w:t>рам и слепым надеждам,</w:t>
      </w:r>
    </w:p>
    <w:p w14:paraId="737D8A2B" w14:textId="77777777" w:rsidR="00996819" w:rsidRDefault="00996819" w:rsidP="00996819">
      <w:pPr>
        <w:spacing w:line="100" w:lineRule="atLeast"/>
        <w:rPr>
          <w:sz w:val="20"/>
          <w:szCs w:val="20"/>
        </w:rPr>
      </w:pPr>
      <w:r>
        <w:rPr>
          <w:sz w:val="20"/>
          <w:szCs w:val="20"/>
        </w:rPr>
        <w:t xml:space="preserve">Что сможет </w:t>
      </w:r>
      <w:r w:rsidRPr="00DF5878">
        <w:rPr>
          <w:b/>
          <w:sz w:val="20"/>
          <w:szCs w:val="20"/>
        </w:rPr>
        <w:t>мир</w:t>
      </w:r>
      <w:r>
        <w:rPr>
          <w:b/>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b/>
          <w:sz w:val="20"/>
          <w:szCs w:val="20"/>
        </w:rPr>
        <w:fldChar w:fldCharType="end"/>
      </w:r>
      <w:r>
        <w:rPr>
          <w:sz w:val="20"/>
          <w:szCs w:val="20"/>
        </w:rPr>
        <w:t xml:space="preserve"> сломать, </w:t>
      </w:r>
    </w:p>
    <w:p w14:paraId="322A95B3" w14:textId="77777777" w:rsidR="00996819" w:rsidRDefault="00996819" w:rsidP="00996819">
      <w:pPr>
        <w:spacing w:line="100" w:lineRule="atLeast"/>
        <w:rPr>
          <w:sz w:val="20"/>
          <w:szCs w:val="20"/>
        </w:rPr>
      </w:pPr>
      <w:r>
        <w:rPr>
          <w:sz w:val="20"/>
          <w:szCs w:val="20"/>
        </w:rPr>
        <w:t>А ведьму сделать будто пр</w:t>
      </w:r>
      <w:r w:rsidRPr="00DF5878">
        <w:rPr>
          <w:b/>
          <w:sz w:val="20"/>
          <w:szCs w:val="20"/>
        </w:rPr>
        <w:t>е</w:t>
      </w:r>
      <w:r>
        <w:rPr>
          <w:sz w:val="20"/>
          <w:szCs w:val="20"/>
        </w:rPr>
        <w:t>жней!..</w:t>
      </w:r>
    </w:p>
    <w:p w14:paraId="26BDB418" w14:textId="77777777" w:rsidR="00996819" w:rsidRDefault="00996819" w:rsidP="00996819">
      <w:pPr>
        <w:spacing w:line="100" w:lineRule="atLeast"/>
        <w:rPr>
          <w:sz w:val="20"/>
          <w:szCs w:val="20"/>
        </w:rPr>
      </w:pPr>
      <w:r>
        <w:rPr>
          <w:sz w:val="20"/>
          <w:szCs w:val="20"/>
        </w:rPr>
        <w:t xml:space="preserve">Но суждено ему </w:t>
      </w:r>
      <w:r w:rsidRPr="00DF5878">
        <w:rPr>
          <w:b/>
          <w:sz w:val="20"/>
          <w:szCs w:val="20"/>
        </w:rPr>
        <w:t>страдать</w:t>
      </w:r>
      <w:r>
        <w:rPr>
          <w:sz w:val="20"/>
          <w:szCs w:val="20"/>
        </w:rPr>
        <w:t>!</w:t>
      </w:r>
    </w:p>
    <w:p w14:paraId="56B2BBCF" w14:textId="77777777" w:rsidR="00996819" w:rsidRDefault="00996819" w:rsidP="00996819">
      <w:pPr>
        <w:spacing w:line="100" w:lineRule="atLeast"/>
        <w:rPr>
          <w:sz w:val="20"/>
          <w:szCs w:val="20"/>
        </w:rPr>
      </w:pPr>
      <w:r>
        <w:rPr>
          <w:sz w:val="20"/>
          <w:szCs w:val="20"/>
        </w:rPr>
        <w:t>И в м</w:t>
      </w:r>
      <w:r w:rsidRPr="00DF5878">
        <w:rPr>
          <w:b/>
          <w:sz w:val="20"/>
          <w:szCs w:val="20"/>
        </w:rPr>
        <w:t>у</w:t>
      </w:r>
      <w:r>
        <w:rPr>
          <w:sz w:val="20"/>
          <w:szCs w:val="20"/>
        </w:rPr>
        <w:t>ках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вся истечёт!</w:t>
      </w:r>
    </w:p>
    <w:p w14:paraId="21DBCBCB" w14:textId="77777777" w:rsidR="00996819" w:rsidRDefault="00996819" w:rsidP="00996819">
      <w:pPr>
        <w:spacing w:line="100" w:lineRule="atLeast"/>
        <w:rPr>
          <w:sz w:val="20"/>
          <w:szCs w:val="20"/>
        </w:rPr>
      </w:pPr>
    </w:p>
    <w:p w14:paraId="0825EB30" w14:textId="77777777" w:rsidR="00996819" w:rsidRDefault="00996819" w:rsidP="00996819">
      <w:pPr>
        <w:spacing w:line="100" w:lineRule="atLeast"/>
        <w:rPr>
          <w:sz w:val="20"/>
          <w:szCs w:val="20"/>
        </w:rPr>
      </w:pPr>
      <w:r>
        <w:rPr>
          <w:sz w:val="20"/>
          <w:szCs w:val="20"/>
        </w:rPr>
        <w:t>Ведь вырожденки эти – зм</w:t>
      </w:r>
      <w:r w:rsidRPr="00CA308D">
        <w:rPr>
          <w:b/>
          <w:sz w:val="20"/>
          <w:szCs w:val="20"/>
        </w:rPr>
        <w:t>е</w:t>
      </w:r>
      <w:r>
        <w:rPr>
          <w:sz w:val="20"/>
          <w:szCs w:val="20"/>
        </w:rPr>
        <w:t>и, –</w:t>
      </w:r>
    </w:p>
    <w:p w14:paraId="31BC4C02" w14:textId="77777777" w:rsidR="00996819" w:rsidRDefault="00996819" w:rsidP="00996819">
      <w:pPr>
        <w:spacing w:line="100" w:lineRule="atLeast"/>
        <w:rPr>
          <w:sz w:val="20"/>
          <w:szCs w:val="20"/>
        </w:rPr>
      </w:pPr>
      <w:r>
        <w:rPr>
          <w:sz w:val="20"/>
          <w:szCs w:val="20"/>
        </w:rPr>
        <w:t>Плоды грех</w:t>
      </w:r>
      <w:r w:rsidRPr="00CA308D">
        <w:rPr>
          <w:b/>
          <w:sz w:val="20"/>
          <w:szCs w:val="20"/>
        </w:rPr>
        <w:t>а</w:t>
      </w:r>
      <w:r>
        <w:rPr>
          <w:sz w:val="20"/>
          <w:szCs w:val="20"/>
        </w:rPr>
        <w:t>, носители грех</w:t>
      </w:r>
      <w:r w:rsidRPr="00CA308D">
        <w:rPr>
          <w:b/>
          <w:sz w:val="20"/>
          <w:szCs w:val="20"/>
        </w:rPr>
        <w:t>о</w:t>
      </w:r>
      <w:r>
        <w:rPr>
          <w:sz w:val="20"/>
          <w:szCs w:val="20"/>
        </w:rPr>
        <w:t>в,</w:t>
      </w:r>
    </w:p>
    <w:p w14:paraId="1FBCABB7" w14:textId="77777777" w:rsidR="00996819" w:rsidRDefault="00996819" w:rsidP="00996819">
      <w:pPr>
        <w:spacing w:line="100" w:lineRule="atLeast"/>
        <w:rPr>
          <w:sz w:val="20"/>
          <w:szCs w:val="20"/>
        </w:rPr>
      </w:pPr>
      <w:r>
        <w:rPr>
          <w:sz w:val="20"/>
          <w:szCs w:val="20"/>
        </w:rPr>
        <w:t xml:space="preserve">Страдать </w:t>
      </w:r>
      <w:r w:rsidRPr="00CA308D">
        <w:rPr>
          <w:b/>
          <w:sz w:val="20"/>
          <w:szCs w:val="20"/>
        </w:rPr>
        <w:t>обязаны</w:t>
      </w:r>
      <w:r>
        <w:rPr>
          <w:sz w:val="20"/>
          <w:szCs w:val="20"/>
        </w:rPr>
        <w:t>, имея</w:t>
      </w:r>
    </w:p>
    <w:p w14:paraId="24144DCB" w14:textId="77777777" w:rsidR="00996819" w:rsidRDefault="00996819" w:rsidP="00996819">
      <w:pPr>
        <w:spacing w:line="100" w:lineRule="atLeast"/>
        <w:rPr>
          <w:sz w:val="20"/>
          <w:szCs w:val="20"/>
        </w:rPr>
      </w:pPr>
      <w:r>
        <w:rPr>
          <w:sz w:val="20"/>
          <w:szCs w:val="20"/>
        </w:rPr>
        <w:t>Всё для создания ок</w:t>
      </w:r>
      <w:r w:rsidRPr="00CA308D">
        <w:rPr>
          <w:b/>
          <w:sz w:val="20"/>
          <w:szCs w:val="20"/>
        </w:rPr>
        <w:t>о</w:t>
      </w:r>
      <w:r>
        <w:rPr>
          <w:sz w:val="20"/>
          <w:szCs w:val="20"/>
        </w:rPr>
        <w:t>в,</w:t>
      </w:r>
    </w:p>
    <w:p w14:paraId="39F93512" w14:textId="77777777" w:rsidR="00996819" w:rsidRDefault="00996819" w:rsidP="00996819">
      <w:pPr>
        <w:spacing w:line="100" w:lineRule="atLeast"/>
        <w:rPr>
          <w:sz w:val="20"/>
          <w:szCs w:val="20"/>
        </w:rPr>
      </w:pPr>
      <w:r>
        <w:rPr>
          <w:sz w:val="20"/>
          <w:szCs w:val="20"/>
        </w:rPr>
        <w:t>Для завлечения людей,</w:t>
      </w:r>
    </w:p>
    <w:p w14:paraId="2875C297" w14:textId="77777777" w:rsidR="00996819" w:rsidRDefault="00996819" w:rsidP="00996819">
      <w:pPr>
        <w:spacing w:line="100" w:lineRule="atLeast"/>
        <w:rPr>
          <w:sz w:val="20"/>
          <w:szCs w:val="20"/>
        </w:rPr>
      </w:pPr>
      <w:r>
        <w:rPr>
          <w:sz w:val="20"/>
          <w:szCs w:val="20"/>
        </w:rPr>
        <w:t>Которых завлекать не ж</w:t>
      </w:r>
      <w:r w:rsidRPr="00CA308D">
        <w:rPr>
          <w:b/>
          <w:sz w:val="20"/>
          <w:szCs w:val="20"/>
        </w:rPr>
        <w:t>а</w:t>
      </w:r>
      <w:r>
        <w:rPr>
          <w:sz w:val="20"/>
          <w:szCs w:val="20"/>
        </w:rPr>
        <w:t>ждут,</w:t>
      </w:r>
    </w:p>
    <w:p w14:paraId="48B6E688" w14:textId="77777777" w:rsidR="00996819" w:rsidRDefault="00996819" w:rsidP="00996819">
      <w:pPr>
        <w:spacing w:line="100" w:lineRule="atLeast"/>
        <w:rPr>
          <w:sz w:val="20"/>
          <w:szCs w:val="20"/>
        </w:rPr>
      </w:pPr>
      <w:r>
        <w:rPr>
          <w:sz w:val="20"/>
          <w:szCs w:val="20"/>
        </w:rPr>
        <w:t xml:space="preserve">Ано, </w:t>
      </w:r>
      <w:r w:rsidRPr="00CA308D">
        <w:rPr>
          <w:b/>
          <w:sz w:val="20"/>
          <w:szCs w:val="20"/>
        </w:rPr>
        <w:t>психически</w:t>
      </w:r>
      <w:r>
        <w:rPr>
          <w:sz w:val="20"/>
          <w:szCs w:val="20"/>
        </w:rPr>
        <w:t xml:space="preserve"> бол</w:t>
      </w:r>
      <w:r w:rsidRPr="00CA308D">
        <w:rPr>
          <w:b/>
          <w:sz w:val="20"/>
          <w:szCs w:val="20"/>
        </w:rPr>
        <w:t>е</w:t>
      </w:r>
      <w:r>
        <w:rPr>
          <w:sz w:val="20"/>
          <w:szCs w:val="20"/>
        </w:rPr>
        <w:t>я,</w:t>
      </w:r>
    </w:p>
    <w:p w14:paraId="2BB6DAC8" w14:textId="77777777" w:rsidR="00996819" w:rsidRDefault="00996819" w:rsidP="00996819">
      <w:pPr>
        <w:spacing w:line="100" w:lineRule="atLeast"/>
        <w:rPr>
          <w:sz w:val="20"/>
          <w:szCs w:val="20"/>
        </w:rPr>
      </w:pPr>
      <w:r>
        <w:rPr>
          <w:sz w:val="20"/>
          <w:szCs w:val="20"/>
        </w:rPr>
        <w:t xml:space="preserve">Желают приносить всем похудее </w:t>
      </w:r>
    </w:p>
    <w:p w14:paraId="20F3E94C" w14:textId="77777777" w:rsidR="00996819" w:rsidRDefault="00996819" w:rsidP="00996819">
      <w:pPr>
        <w:spacing w:line="100" w:lineRule="atLeast"/>
        <w:rPr>
          <w:sz w:val="20"/>
          <w:szCs w:val="20"/>
        </w:rPr>
      </w:pPr>
      <w:r>
        <w:rPr>
          <w:sz w:val="20"/>
          <w:szCs w:val="20"/>
        </w:rPr>
        <w:t>Стр</w:t>
      </w:r>
      <w:r w:rsidRPr="00CA308D">
        <w:rPr>
          <w:b/>
          <w:sz w:val="20"/>
          <w:szCs w:val="20"/>
        </w:rPr>
        <w:t>а</w:t>
      </w:r>
      <w:r>
        <w:rPr>
          <w:sz w:val="20"/>
          <w:szCs w:val="20"/>
        </w:rPr>
        <w:t>жды</w:t>
      </w:r>
      <w:r>
        <w:rPr>
          <w:rStyle w:val="ac"/>
          <w:sz w:val="20"/>
          <w:szCs w:val="20"/>
        </w:rPr>
        <w:footnoteReference w:id="2064"/>
      </w:r>
      <w:r>
        <w:rPr>
          <w:sz w:val="20"/>
          <w:szCs w:val="20"/>
        </w:rPr>
        <w:t>;</w:t>
      </w:r>
    </w:p>
    <w:p w14:paraId="4849DCC1" w14:textId="77777777" w:rsidR="00996819" w:rsidRDefault="00996819" w:rsidP="00996819">
      <w:pPr>
        <w:spacing w:line="100" w:lineRule="atLeast"/>
        <w:rPr>
          <w:sz w:val="20"/>
          <w:szCs w:val="20"/>
        </w:rPr>
      </w:pPr>
      <w:r>
        <w:rPr>
          <w:sz w:val="20"/>
          <w:szCs w:val="20"/>
        </w:rPr>
        <w:t>И часто ведьмы, кстати, иуд</w:t>
      </w:r>
      <w:r w:rsidRPr="00CA308D">
        <w:rPr>
          <w:b/>
          <w:sz w:val="20"/>
          <w:szCs w:val="20"/>
        </w:rPr>
        <w:t>е</w:t>
      </w:r>
      <w:r>
        <w:rPr>
          <w:sz w:val="20"/>
          <w:szCs w:val="20"/>
        </w:rPr>
        <w:t>и.</w:t>
      </w:r>
    </w:p>
    <w:p w14:paraId="54A6B147" w14:textId="77777777" w:rsidR="00996819" w:rsidRDefault="00996819" w:rsidP="00996819">
      <w:pPr>
        <w:spacing w:line="100" w:lineRule="atLeast"/>
        <w:rPr>
          <w:sz w:val="20"/>
          <w:szCs w:val="20"/>
        </w:rPr>
      </w:pPr>
    </w:p>
    <w:p w14:paraId="19EBD07B" w14:textId="77777777" w:rsidR="00996819" w:rsidRDefault="00996819" w:rsidP="00996819">
      <w:pPr>
        <w:spacing w:line="100" w:lineRule="atLeast"/>
        <w:rPr>
          <w:sz w:val="20"/>
          <w:szCs w:val="20"/>
        </w:rPr>
      </w:pPr>
      <w:r>
        <w:rPr>
          <w:sz w:val="20"/>
          <w:szCs w:val="20"/>
        </w:rPr>
        <w:t>Крас</w:t>
      </w:r>
      <w:r w:rsidRPr="00CA308D">
        <w:rPr>
          <w:b/>
          <w:sz w:val="20"/>
          <w:szCs w:val="20"/>
        </w:rPr>
        <w:t>а</w:t>
      </w:r>
      <w:r>
        <w:rPr>
          <w:sz w:val="20"/>
          <w:szCs w:val="20"/>
        </w:rPr>
        <w:t xml:space="preserve"> – </w:t>
      </w:r>
      <w:r w:rsidRPr="00CA308D">
        <w:rPr>
          <w:b/>
          <w:sz w:val="20"/>
          <w:szCs w:val="20"/>
        </w:rPr>
        <w:t>от демона</w:t>
      </w:r>
      <w:r>
        <w:rPr>
          <w:sz w:val="20"/>
          <w:szCs w:val="20"/>
        </w:rPr>
        <w:t>, глас</w:t>
      </w:r>
      <w:r w:rsidRPr="00CA308D">
        <w:rPr>
          <w:b/>
          <w:sz w:val="20"/>
          <w:szCs w:val="20"/>
        </w:rPr>
        <w:t>я</w:t>
      </w:r>
      <w:r>
        <w:rPr>
          <w:sz w:val="20"/>
          <w:szCs w:val="20"/>
        </w:rPr>
        <w:t>т,</w:t>
      </w:r>
    </w:p>
    <w:p w14:paraId="06A9B071" w14:textId="77777777" w:rsidR="00996819" w:rsidRDefault="00996819" w:rsidP="00996819">
      <w:pPr>
        <w:spacing w:line="100" w:lineRule="atLeast"/>
        <w:rPr>
          <w:sz w:val="20"/>
          <w:szCs w:val="20"/>
        </w:rPr>
      </w:pPr>
      <w:r>
        <w:rPr>
          <w:sz w:val="20"/>
          <w:szCs w:val="20"/>
        </w:rPr>
        <w:t>Глаза черн</w:t>
      </w:r>
      <w:r w:rsidRPr="00CA308D">
        <w:rPr>
          <w:b/>
          <w:sz w:val="20"/>
          <w:szCs w:val="20"/>
        </w:rPr>
        <w:t>ы</w:t>
      </w:r>
      <w:r>
        <w:rPr>
          <w:sz w:val="20"/>
          <w:szCs w:val="20"/>
        </w:rPr>
        <w:t>, сверкают,</w:t>
      </w:r>
    </w:p>
    <w:p w14:paraId="36E2838B" w14:textId="77777777" w:rsidR="00996819" w:rsidRDefault="00996819" w:rsidP="00996819">
      <w:pPr>
        <w:spacing w:line="100" w:lineRule="atLeast"/>
        <w:rPr>
          <w:sz w:val="20"/>
          <w:szCs w:val="20"/>
        </w:rPr>
      </w:pPr>
      <w:r>
        <w:rPr>
          <w:sz w:val="20"/>
          <w:szCs w:val="20"/>
        </w:rPr>
        <w:t xml:space="preserve">Словно </w:t>
      </w:r>
      <w:r w:rsidRPr="00CA308D">
        <w:rPr>
          <w:b/>
          <w:sz w:val="20"/>
          <w:szCs w:val="20"/>
        </w:rPr>
        <w:t>у</w:t>
      </w:r>
      <w:r>
        <w:rPr>
          <w:sz w:val="20"/>
          <w:szCs w:val="20"/>
        </w:rPr>
        <w:t>гли –</w:t>
      </w:r>
    </w:p>
    <w:p w14:paraId="2ADD3095" w14:textId="77777777" w:rsidR="00996819" w:rsidRDefault="00996819" w:rsidP="00996819">
      <w:pPr>
        <w:spacing w:line="100" w:lineRule="atLeast"/>
        <w:rPr>
          <w:sz w:val="20"/>
          <w:szCs w:val="20"/>
        </w:rPr>
      </w:pPr>
      <w:r>
        <w:rPr>
          <w:sz w:val="20"/>
          <w:szCs w:val="20"/>
        </w:rPr>
        <w:t xml:space="preserve">В них глубина и </w:t>
      </w:r>
      <w:r w:rsidRPr="00CA308D">
        <w:rPr>
          <w:b/>
          <w:sz w:val="20"/>
          <w:szCs w:val="20"/>
        </w:rPr>
        <w:t>мрак</w:t>
      </w:r>
      <w:r>
        <w:rPr>
          <w:sz w:val="20"/>
          <w:szCs w:val="20"/>
        </w:rPr>
        <w:t xml:space="preserve"> –</w:t>
      </w:r>
    </w:p>
    <w:p w14:paraId="029D89BE" w14:textId="77777777" w:rsidR="00996819" w:rsidRDefault="00996819" w:rsidP="00996819">
      <w:pPr>
        <w:spacing w:line="100" w:lineRule="atLeast"/>
        <w:rPr>
          <w:sz w:val="20"/>
          <w:szCs w:val="20"/>
        </w:rPr>
      </w:pPr>
      <w:r>
        <w:rPr>
          <w:sz w:val="20"/>
          <w:szCs w:val="20"/>
        </w:rPr>
        <w:t>Любых они сраз</w:t>
      </w:r>
      <w:r w:rsidRPr="00CA308D">
        <w:rPr>
          <w:b/>
          <w:sz w:val="20"/>
          <w:szCs w:val="20"/>
        </w:rPr>
        <w:t>я</w:t>
      </w:r>
      <w:r>
        <w:rPr>
          <w:sz w:val="20"/>
          <w:szCs w:val="20"/>
        </w:rPr>
        <w:t>т,</w:t>
      </w:r>
    </w:p>
    <w:p w14:paraId="70B9E7AE" w14:textId="77777777" w:rsidR="00996819" w:rsidRDefault="00996819" w:rsidP="00996819">
      <w:pPr>
        <w:spacing w:line="100" w:lineRule="atLeast"/>
        <w:rPr>
          <w:sz w:val="20"/>
          <w:szCs w:val="20"/>
        </w:rPr>
      </w:pPr>
      <w:r>
        <w:rPr>
          <w:sz w:val="20"/>
          <w:szCs w:val="20"/>
        </w:rPr>
        <w:t>А кожа бледная мерцает!</w:t>
      </w:r>
    </w:p>
    <w:p w14:paraId="26F9FE1E" w14:textId="77777777" w:rsidR="00996819" w:rsidRDefault="00996819" w:rsidP="00996819">
      <w:pPr>
        <w:spacing w:line="100" w:lineRule="atLeast"/>
        <w:rPr>
          <w:sz w:val="20"/>
          <w:szCs w:val="20"/>
        </w:rPr>
      </w:pPr>
      <w:r>
        <w:rPr>
          <w:sz w:val="20"/>
          <w:szCs w:val="20"/>
        </w:rPr>
        <w:t xml:space="preserve">Но хорошеют даже </w:t>
      </w:r>
      <w:r w:rsidRPr="00CA308D">
        <w:rPr>
          <w:b/>
          <w:sz w:val="20"/>
          <w:szCs w:val="20"/>
        </w:rPr>
        <w:t>так</w:t>
      </w:r>
      <w:r>
        <w:rPr>
          <w:sz w:val="20"/>
          <w:szCs w:val="20"/>
        </w:rPr>
        <w:t>!</w:t>
      </w:r>
    </w:p>
    <w:p w14:paraId="5F9691B3" w14:textId="77777777" w:rsidR="00996819" w:rsidRDefault="00996819" w:rsidP="00996819">
      <w:pPr>
        <w:spacing w:line="100" w:lineRule="atLeast"/>
        <w:rPr>
          <w:sz w:val="20"/>
          <w:szCs w:val="20"/>
        </w:rPr>
      </w:pPr>
      <w:r>
        <w:rPr>
          <w:sz w:val="20"/>
          <w:szCs w:val="20"/>
        </w:rPr>
        <w:t>Подобна ведьма совершенной к</w:t>
      </w:r>
      <w:r w:rsidRPr="00CA308D">
        <w:rPr>
          <w:b/>
          <w:sz w:val="20"/>
          <w:szCs w:val="20"/>
        </w:rPr>
        <w:t>у</w:t>
      </w:r>
      <w:r>
        <w:rPr>
          <w:sz w:val="20"/>
          <w:szCs w:val="20"/>
        </w:rPr>
        <w:t>кле!</w:t>
      </w:r>
    </w:p>
    <w:p w14:paraId="2E6060D6" w14:textId="77777777" w:rsidR="00996819" w:rsidRDefault="00996819" w:rsidP="00996819">
      <w:pPr>
        <w:spacing w:line="100" w:lineRule="atLeast"/>
        <w:rPr>
          <w:sz w:val="20"/>
          <w:szCs w:val="20"/>
        </w:rPr>
      </w:pPr>
    </w:p>
    <w:p w14:paraId="426FBF4B" w14:textId="77777777" w:rsidR="00996819" w:rsidRPr="004D7ECC" w:rsidRDefault="00996819" w:rsidP="00996819">
      <w:pPr>
        <w:spacing w:line="100" w:lineRule="atLeast"/>
        <w:rPr>
          <w:b/>
          <w:sz w:val="20"/>
          <w:szCs w:val="20"/>
        </w:rPr>
      </w:pPr>
      <w:r w:rsidRPr="004D7ECC">
        <w:rPr>
          <w:b/>
          <w:sz w:val="20"/>
          <w:szCs w:val="20"/>
        </w:rPr>
        <w:t>А какова внутри?</w:t>
      </w:r>
    </w:p>
    <w:p w14:paraId="540A7A02" w14:textId="77777777" w:rsidR="00996819" w:rsidRDefault="00996819" w:rsidP="00996819">
      <w:pPr>
        <w:spacing w:line="100" w:lineRule="atLeast"/>
        <w:rPr>
          <w:sz w:val="20"/>
          <w:szCs w:val="20"/>
        </w:rPr>
      </w:pPr>
      <w:r>
        <w:rPr>
          <w:sz w:val="20"/>
          <w:szCs w:val="20"/>
        </w:rPr>
        <w:t>Сложн</w:t>
      </w:r>
      <w:r w:rsidRPr="004D7ECC">
        <w:rPr>
          <w:b/>
          <w:sz w:val="20"/>
          <w:szCs w:val="20"/>
        </w:rPr>
        <w:t>а</w:t>
      </w:r>
      <w:r>
        <w:rPr>
          <w:sz w:val="20"/>
          <w:szCs w:val="20"/>
        </w:rPr>
        <w:t>, всегда несч</w:t>
      </w:r>
      <w:r w:rsidRPr="004D7ECC">
        <w:rPr>
          <w:b/>
          <w:sz w:val="20"/>
          <w:szCs w:val="20"/>
        </w:rPr>
        <w:t>а</w:t>
      </w:r>
      <w:r>
        <w:rPr>
          <w:sz w:val="20"/>
          <w:szCs w:val="20"/>
        </w:rPr>
        <w:t>стна,</w:t>
      </w:r>
    </w:p>
    <w:p w14:paraId="30F78FCB" w14:textId="77777777" w:rsidR="00996819" w:rsidRDefault="00996819" w:rsidP="00996819">
      <w:pPr>
        <w:spacing w:line="100" w:lineRule="atLeast"/>
        <w:rPr>
          <w:sz w:val="20"/>
          <w:szCs w:val="20"/>
        </w:rPr>
      </w:pPr>
      <w:r>
        <w:rPr>
          <w:sz w:val="20"/>
          <w:szCs w:val="20"/>
        </w:rPr>
        <w:t>При сём вовеки не люб</w:t>
      </w:r>
      <w:r w:rsidRPr="004D7ECC">
        <w:rPr>
          <w:b/>
          <w:sz w:val="20"/>
          <w:szCs w:val="20"/>
        </w:rPr>
        <w:t>и</w:t>
      </w:r>
      <w:r>
        <w:rPr>
          <w:sz w:val="20"/>
          <w:szCs w:val="20"/>
        </w:rPr>
        <w:t xml:space="preserve">ла </w:t>
      </w:r>
    </w:p>
    <w:p w14:paraId="24543C42" w14:textId="77777777" w:rsidR="00996819" w:rsidRDefault="00996819" w:rsidP="00996819">
      <w:pPr>
        <w:spacing w:line="100" w:lineRule="atLeast"/>
        <w:rPr>
          <w:sz w:val="20"/>
          <w:szCs w:val="20"/>
        </w:rPr>
      </w:pPr>
      <w:r>
        <w:rPr>
          <w:sz w:val="20"/>
          <w:szCs w:val="20"/>
        </w:rPr>
        <w:t xml:space="preserve">Никого, что </w:t>
      </w:r>
      <w:r w:rsidRPr="004D7ECC">
        <w:rPr>
          <w:b/>
          <w:sz w:val="20"/>
          <w:szCs w:val="20"/>
        </w:rPr>
        <w:t>я</w:t>
      </w:r>
      <w:r>
        <w:rPr>
          <w:sz w:val="20"/>
          <w:szCs w:val="20"/>
        </w:rPr>
        <w:t>сно,</w:t>
      </w:r>
    </w:p>
    <w:p w14:paraId="4E987DD4" w14:textId="77777777" w:rsidR="00996819" w:rsidRDefault="00996819" w:rsidP="00996819">
      <w:pPr>
        <w:spacing w:line="100" w:lineRule="atLeast"/>
        <w:rPr>
          <w:sz w:val="20"/>
          <w:szCs w:val="20"/>
        </w:rPr>
      </w:pPr>
      <w:r>
        <w:rPr>
          <w:sz w:val="20"/>
          <w:szCs w:val="20"/>
        </w:rPr>
        <w:t>Опр</w:t>
      </w:r>
      <w:r w:rsidRPr="004D7ECC">
        <w:rPr>
          <w:b/>
          <w:sz w:val="20"/>
          <w:szCs w:val="20"/>
        </w:rPr>
        <w:t>и</w:t>
      </w:r>
      <w:r>
        <w:rPr>
          <w:sz w:val="20"/>
          <w:szCs w:val="20"/>
        </w:rPr>
        <w:t xml:space="preserve">чь, конечно же, себя; </w:t>
      </w:r>
    </w:p>
    <w:p w14:paraId="4B1FFD4A" w14:textId="77777777" w:rsidR="00996819" w:rsidRDefault="00996819" w:rsidP="00996819">
      <w:pPr>
        <w:spacing w:line="100" w:lineRule="atLeast"/>
        <w:rPr>
          <w:sz w:val="20"/>
          <w:szCs w:val="20"/>
        </w:rPr>
      </w:pPr>
      <w:r>
        <w:rPr>
          <w:sz w:val="20"/>
          <w:szCs w:val="20"/>
        </w:rPr>
        <w:t>Хитра, сильн</w:t>
      </w:r>
      <w:r w:rsidRPr="004D7ECC">
        <w:rPr>
          <w:b/>
          <w:sz w:val="20"/>
          <w:szCs w:val="20"/>
        </w:rPr>
        <w:t>а</w:t>
      </w:r>
      <w:r>
        <w:rPr>
          <w:sz w:val="20"/>
          <w:szCs w:val="20"/>
        </w:rPr>
        <w:t xml:space="preserve"> – и </w:t>
      </w:r>
      <w:r w:rsidRPr="004D7ECC">
        <w:rPr>
          <w:b/>
          <w:sz w:val="20"/>
          <w:szCs w:val="20"/>
        </w:rPr>
        <w:t>не смотри</w:t>
      </w:r>
      <w:r>
        <w:rPr>
          <w:sz w:val="20"/>
          <w:szCs w:val="20"/>
        </w:rPr>
        <w:t>:</w:t>
      </w:r>
    </w:p>
    <w:p w14:paraId="2544E078" w14:textId="77777777" w:rsidR="00996819" w:rsidRDefault="00996819" w:rsidP="00996819">
      <w:pPr>
        <w:spacing w:line="100" w:lineRule="atLeast"/>
        <w:rPr>
          <w:sz w:val="20"/>
          <w:szCs w:val="20"/>
        </w:rPr>
      </w:pPr>
      <w:r>
        <w:rPr>
          <w:sz w:val="20"/>
          <w:szCs w:val="20"/>
        </w:rPr>
        <w:t xml:space="preserve">Она </w:t>
      </w:r>
      <w:r w:rsidRPr="004D7ECC">
        <w:rPr>
          <w:b/>
          <w:sz w:val="20"/>
          <w:szCs w:val="20"/>
        </w:rPr>
        <w:t>красой фатальной</w:t>
      </w:r>
      <w:r>
        <w:rPr>
          <w:sz w:val="20"/>
          <w:szCs w:val="20"/>
        </w:rPr>
        <w:t xml:space="preserve"> многих погуб</w:t>
      </w:r>
      <w:r w:rsidRPr="004D7ECC">
        <w:rPr>
          <w:b/>
          <w:sz w:val="20"/>
          <w:szCs w:val="20"/>
        </w:rPr>
        <w:t>и</w:t>
      </w:r>
      <w:r>
        <w:rPr>
          <w:sz w:val="20"/>
          <w:szCs w:val="20"/>
        </w:rPr>
        <w:t>ла –</w:t>
      </w:r>
    </w:p>
    <w:p w14:paraId="5E64143D" w14:textId="77777777" w:rsidR="00996819" w:rsidRDefault="00996819" w:rsidP="00996819">
      <w:pPr>
        <w:spacing w:line="100" w:lineRule="atLeast"/>
        <w:rPr>
          <w:sz w:val="20"/>
          <w:szCs w:val="20"/>
        </w:rPr>
      </w:pPr>
      <w:r>
        <w:rPr>
          <w:sz w:val="20"/>
          <w:szCs w:val="20"/>
        </w:rPr>
        <w:t>Мужчин и женщин, что, её люб</w:t>
      </w:r>
      <w:r w:rsidRPr="004D7ECC">
        <w:rPr>
          <w:b/>
          <w:sz w:val="20"/>
          <w:szCs w:val="20"/>
        </w:rPr>
        <w:t>я</w:t>
      </w:r>
      <w:r>
        <w:rPr>
          <w:sz w:val="20"/>
          <w:szCs w:val="20"/>
        </w:rPr>
        <w:t>,</w:t>
      </w:r>
    </w:p>
    <w:p w14:paraId="40694E4A" w14:textId="77777777" w:rsidR="00996819" w:rsidRDefault="00996819" w:rsidP="00996819">
      <w:pPr>
        <w:spacing w:line="100" w:lineRule="atLeast"/>
        <w:rPr>
          <w:sz w:val="20"/>
          <w:szCs w:val="20"/>
        </w:rPr>
      </w:pPr>
      <w:r>
        <w:rPr>
          <w:sz w:val="20"/>
          <w:szCs w:val="20"/>
        </w:rPr>
        <w:t xml:space="preserve">Вкусив той </w:t>
      </w:r>
      <w:r w:rsidRPr="004D7ECC">
        <w:rPr>
          <w:b/>
          <w:sz w:val="20"/>
          <w:szCs w:val="20"/>
        </w:rPr>
        <w:t>яд</w:t>
      </w:r>
      <w:r>
        <w:rPr>
          <w:sz w:val="20"/>
          <w:szCs w:val="20"/>
        </w:rPr>
        <w:t>,</w:t>
      </w:r>
    </w:p>
    <w:p w14:paraId="22ED3677" w14:textId="77777777" w:rsidR="00996819" w:rsidRDefault="00996819" w:rsidP="00996819">
      <w:pPr>
        <w:spacing w:line="100" w:lineRule="atLeast"/>
        <w:rPr>
          <w:sz w:val="20"/>
          <w:szCs w:val="20"/>
        </w:rPr>
      </w:pPr>
      <w:r>
        <w:rPr>
          <w:sz w:val="20"/>
          <w:szCs w:val="20"/>
        </w:rPr>
        <w:t>От взгляда обомл</w:t>
      </w:r>
      <w:r w:rsidRPr="004D7ECC">
        <w:rPr>
          <w:b/>
          <w:sz w:val="20"/>
          <w:szCs w:val="20"/>
        </w:rPr>
        <w:t>е</w:t>
      </w:r>
      <w:r>
        <w:rPr>
          <w:sz w:val="20"/>
          <w:szCs w:val="20"/>
        </w:rPr>
        <w:t>в,</w:t>
      </w:r>
    </w:p>
    <w:p w14:paraId="014F34F2" w14:textId="77777777" w:rsidR="00996819" w:rsidRDefault="00996819" w:rsidP="00996819">
      <w:pPr>
        <w:spacing w:line="100" w:lineRule="atLeast"/>
        <w:rPr>
          <w:sz w:val="20"/>
          <w:szCs w:val="20"/>
        </w:rPr>
      </w:pPr>
      <w:r>
        <w:rPr>
          <w:sz w:val="20"/>
          <w:szCs w:val="20"/>
        </w:rPr>
        <w:t>Влюбившись в гордость и сиянье,</w:t>
      </w:r>
    </w:p>
    <w:p w14:paraId="56AEE6DA" w14:textId="77777777" w:rsidR="00996819" w:rsidRDefault="00996819" w:rsidP="00996819">
      <w:pPr>
        <w:spacing w:line="100" w:lineRule="atLeast"/>
        <w:rPr>
          <w:sz w:val="20"/>
          <w:szCs w:val="20"/>
        </w:rPr>
      </w:pPr>
      <w:r>
        <w:rPr>
          <w:sz w:val="20"/>
          <w:szCs w:val="20"/>
        </w:rPr>
        <w:t xml:space="preserve">Деяли </w:t>
      </w:r>
      <w:r w:rsidRPr="004D7ECC">
        <w:rPr>
          <w:b/>
          <w:sz w:val="20"/>
          <w:szCs w:val="20"/>
        </w:rPr>
        <w:t>жизни окончанье</w:t>
      </w:r>
      <w:r>
        <w:rPr>
          <w:sz w:val="20"/>
          <w:szCs w:val="20"/>
        </w:rPr>
        <w:t>,</w:t>
      </w:r>
    </w:p>
    <w:p w14:paraId="0EDB2938" w14:textId="77777777" w:rsidR="00996819" w:rsidRDefault="00996819" w:rsidP="00996819">
      <w:pPr>
        <w:spacing w:line="100" w:lineRule="atLeast"/>
        <w:rPr>
          <w:sz w:val="20"/>
          <w:szCs w:val="20"/>
        </w:rPr>
      </w:pPr>
      <w:r>
        <w:rPr>
          <w:sz w:val="20"/>
          <w:szCs w:val="20"/>
        </w:rPr>
        <w:t>От той люб</w:t>
      </w:r>
      <w:r w:rsidRPr="004D7ECC">
        <w:rPr>
          <w:b/>
          <w:sz w:val="20"/>
          <w:szCs w:val="20"/>
        </w:rPr>
        <w:t>о</w:t>
      </w:r>
      <w:r>
        <w:rPr>
          <w:sz w:val="20"/>
          <w:szCs w:val="20"/>
        </w:rPr>
        <w:t>ви заболев, –</w:t>
      </w:r>
    </w:p>
    <w:p w14:paraId="08C8F721" w14:textId="77777777" w:rsidR="00996819" w:rsidRDefault="00996819" w:rsidP="00996819">
      <w:pPr>
        <w:spacing w:line="100" w:lineRule="atLeast"/>
        <w:rPr>
          <w:sz w:val="20"/>
          <w:szCs w:val="20"/>
        </w:rPr>
      </w:pPr>
      <w:r>
        <w:rPr>
          <w:sz w:val="20"/>
          <w:szCs w:val="20"/>
        </w:rPr>
        <w:t xml:space="preserve">Так </w:t>
      </w:r>
      <w:r w:rsidRPr="004D7ECC">
        <w:rPr>
          <w:b/>
          <w:sz w:val="20"/>
          <w:szCs w:val="20"/>
        </w:rPr>
        <w:t>плотояден</w:t>
      </w:r>
      <w:r>
        <w:rPr>
          <w:sz w:val="20"/>
          <w:szCs w:val="20"/>
        </w:rPr>
        <w:t xml:space="preserve"> этот взгляд!</w:t>
      </w:r>
    </w:p>
    <w:p w14:paraId="20BD5FCB" w14:textId="77777777" w:rsidR="00996819" w:rsidRDefault="00996819" w:rsidP="00996819">
      <w:pPr>
        <w:spacing w:line="100" w:lineRule="atLeast"/>
        <w:rPr>
          <w:sz w:val="20"/>
          <w:szCs w:val="20"/>
        </w:rPr>
      </w:pPr>
    </w:p>
    <w:p w14:paraId="1C10A812" w14:textId="77777777" w:rsidR="00996819" w:rsidRPr="003C35E5" w:rsidRDefault="00996819" w:rsidP="00996819">
      <w:pPr>
        <w:spacing w:line="100" w:lineRule="atLeast"/>
        <w:rPr>
          <w:b/>
          <w:sz w:val="20"/>
          <w:szCs w:val="20"/>
        </w:rPr>
      </w:pPr>
      <w:r w:rsidRPr="003C35E5">
        <w:rPr>
          <w:b/>
          <w:sz w:val="20"/>
          <w:szCs w:val="20"/>
        </w:rPr>
        <w:t>Собой она не дорожит!</w:t>
      </w:r>
    </w:p>
    <w:p w14:paraId="460C6C4B" w14:textId="77777777" w:rsidR="00996819" w:rsidRDefault="00996819" w:rsidP="00996819">
      <w:pPr>
        <w:spacing w:line="100" w:lineRule="atLeast"/>
        <w:rPr>
          <w:sz w:val="20"/>
          <w:szCs w:val="20"/>
        </w:rPr>
      </w:pPr>
      <w:r>
        <w:rPr>
          <w:sz w:val="20"/>
          <w:szCs w:val="20"/>
        </w:rPr>
        <w:t>И не жив</w:t>
      </w:r>
      <w:r w:rsidRPr="003C35E5">
        <w:rPr>
          <w:b/>
          <w:sz w:val="20"/>
          <w:szCs w:val="20"/>
        </w:rPr>
        <w:t>а</w:t>
      </w:r>
      <w:r>
        <w:rPr>
          <w:sz w:val="20"/>
          <w:szCs w:val="20"/>
        </w:rPr>
        <w:t xml:space="preserve"> давно душ</w:t>
      </w:r>
      <w:r w:rsidRPr="003C35E5">
        <w:rPr>
          <w:b/>
          <w:sz w:val="20"/>
          <w:szCs w:val="20"/>
        </w:rPr>
        <w:t>а</w:t>
      </w:r>
      <w:r>
        <w:rPr>
          <w:sz w:val="20"/>
          <w:szCs w:val="20"/>
        </w:rPr>
        <w:t>!</w:t>
      </w:r>
    </w:p>
    <w:p w14:paraId="65A34419" w14:textId="77777777" w:rsidR="00996819" w:rsidRDefault="00996819" w:rsidP="00996819">
      <w:pPr>
        <w:spacing w:line="100" w:lineRule="atLeast"/>
        <w:rPr>
          <w:sz w:val="20"/>
          <w:szCs w:val="20"/>
        </w:rPr>
      </w:pPr>
      <w:r>
        <w:rPr>
          <w:sz w:val="20"/>
          <w:szCs w:val="20"/>
        </w:rPr>
        <w:t xml:space="preserve">Горда, </w:t>
      </w:r>
      <w:r w:rsidRPr="003C35E5">
        <w:rPr>
          <w:b/>
          <w:sz w:val="20"/>
          <w:szCs w:val="20"/>
        </w:rPr>
        <w:t>горда</w:t>
      </w:r>
      <w:r>
        <w:rPr>
          <w:sz w:val="20"/>
          <w:szCs w:val="20"/>
        </w:rPr>
        <w:t xml:space="preserve"> – скажу не раз! </w:t>
      </w:r>
    </w:p>
    <w:p w14:paraId="43785E88" w14:textId="77777777" w:rsidR="00996819" w:rsidRDefault="00996819" w:rsidP="00996819">
      <w:pPr>
        <w:spacing w:line="100" w:lineRule="atLeast"/>
        <w:rPr>
          <w:sz w:val="20"/>
          <w:szCs w:val="20"/>
        </w:rPr>
      </w:pPr>
      <w:r>
        <w:rPr>
          <w:sz w:val="20"/>
          <w:szCs w:val="20"/>
        </w:rPr>
        <w:t>Ничто её не впечатл</w:t>
      </w:r>
      <w:r w:rsidRPr="003C35E5">
        <w:rPr>
          <w:b/>
          <w:sz w:val="20"/>
          <w:szCs w:val="20"/>
        </w:rPr>
        <w:t>я</w:t>
      </w:r>
      <w:r>
        <w:rPr>
          <w:sz w:val="20"/>
          <w:szCs w:val="20"/>
        </w:rPr>
        <w:t xml:space="preserve">ет, </w:t>
      </w:r>
    </w:p>
    <w:p w14:paraId="7BCF4D03" w14:textId="77777777" w:rsidR="00996819" w:rsidRDefault="00996819" w:rsidP="00996819">
      <w:pPr>
        <w:spacing w:line="100" w:lineRule="atLeast"/>
        <w:rPr>
          <w:sz w:val="20"/>
          <w:szCs w:val="20"/>
        </w:rPr>
      </w:pPr>
      <w:r>
        <w:rPr>
          <w:sz w:val="20"/>
          <w:szCs w:val="20"/>
        </w:rPr>
        <w:t>Ведь камень сердце замен</w:t>
      </w:r>
      <w:r w:rsidRPr="003C35E5">
        <w:rPr>
          <w:b/>
          <w:sz w:val="20"/>
          <w:szCs w:val="20"/>
        </w:rPr>
        <w:t>я</w:t>
      </w:r>
      <w:r>
        <w:rPr>
          <w:sz w:val="20"/>
          <w:szCs w:val="20"/>
        </w:rPr>
        <w:t>ет!</w:t>
      </w:r>
    </w:p>
    <w:p w14:paraId="5ACA627A" w14:textId="77777777" w:rsidR="00996819" w:rsidRDefault="00996819" w:rsidP="00996819">
      <w:pPr>
        <w:spacing w:line="100" w:lineRule="atLeast"/>
        <w:rPr>
          <w:sz w:val="20"/>
          <w:szCs w:val="20"/>
        </w:rPr>
      </w:pPr>
      <w:r>
        <w:rPr>
          <w:sz w:val="20"/>
          <w:szCs w:val="20"/>
        </w:rPr>
        <w:t>Иссохли чувства, шанс на счастье изж</w:t>
      </w:r>
      <w:r w:rsidRPr="003C35E5">
        <w:rPr>
          <w:b/>
          <w:sz w:val="20"/>
          <w:szCs w:val="20"/>
        </w:rPr>
        <w:t>и</w:t>
      </w:r>
      <w:r>
        <w:rPr>
          <w:sz w:val="20"/>
          <w:szCs w:val="20"/>
        </w:rPr>
        <w:t>т –</w:t>
      </w:r>
    </w:p>
    <w:p w14:paraId="2130BBDD" w14:textId="77777777" w:rsidR="00996819" w:rsidRDefault="00996819" w:rsidP="00996819">
      <w:pPr>
        <w:spacing w:line="100" w:lineRule="atLeast"/>
        <w:rPr>
          <w:sz w:val="20"/>
          <w:szCs w:val="20"/>
        </w:rPr>
      </w:pPr>
      <w:r w:rsidRPr="003C35E5">
        <w:rPr>
          <w:b/>
          <w:sz w:val="20"/>
          <w:szCs w:val="20"/>
        </w:rPr>
        <w:t>Любуется тоской своей</w:t>
      </w:r>
      <w:r>
        <w:rPr>
          <w:sz w:val="20"/>
          <w:szCs w:val="20"/>
        </w:rPr>
        <w:t xml:space="preserve"> – не удивляет это нас.</w:t>
      </w:r>
    </w:p>
    <w:p w14:paraId="65A3C315" w14:textId="77777777" w:rsidR="00996819" w:rsidRPr="006E07AE" w:rsidRDefault="00996819" w:rsidP="00996819">
      <w:pPr>
        <w:pStyle w:val="4"/>
      </w:pPr>
      <w:bookmarkStart w:id="472" w:name="_Toc469820391"/>
      <w:bookmarkStart w:id="473" w:name="_Toc509792488"/>
      <w:r>
        <w:t>М.Е.Салтыков-Щедрин «Господа Головлёвы»</w:t>
      </w:r>
      <w:bookmarkEnd w:id="472"/>
      <w:bookmarkEnd w:id="473"/>
    </w:p>
    <w:p w14:paraId="567FE680" w14:textId="77777777" w:rsidR="00996819" w:rsidRPr="009033B0" w:rsidRDefault="00996819" w:rsidP="00996819">
      <w:pPr>
        <w:spacing w:line="100" w:lineRule="atLeast"/>
        <w:rPr>
          <w:i/>
          <w:sz w:val="20"/>
          <w:szCs w:val="20"/>
        </w:rPr>
      </w:pPr>
      <w:r w:rsidRPr="009033B0">
        <w:rPr>
          <w:i/>
          <w:sz w:val="20"/>
          <w:szCs w:val="20"/>
        </w:rPr>
        <w:t>И женщины эти выходят замуж по расчёту,</w:t>
      </w:r>
      <w:r>
        <w:rPr>
          <w:i/>
          <w:sz w:val="20"/>
          <w:szCs w:val="20"/>
        </w:rPr>
        <w:t xml:space="preserve"> изменяют, занимаются растратами и создают конфликты в семьях, но также – самое страшное – они рожают детей, которых полюбить не могут, ибо больные люди не умею любить, как и их дети, ибо не может худое дерево дать плод добрый… </w:t>
      </w:r>
      <w:r w:rsidRPr="009033B0">
        <w:rPr>
          <w:i/>
          <w:sz w:val="20"/>
          <w:szCs w:val="20"/>
        </w:rPr>
        <w:t xml:space="preserve"> </w:t>
      </w:r>
    </w:p>
    <w:p w14:paraId="03BAAF98" w14:textId="77777777" w:rsidR="00996819" w:rsidRDefault="00996819" w:rsidP="00996819">
      <w:pPr>
        <w:spacing w:line="100" w:lineRule="atLeast"/>
        <w:rPr>
          <w:sz w:val="20"/>
          <w:szCs w:val="20"/>
        </w:rPr>
      </w:pPr>
    </w:p>
    <w:p w14:paraId="2BEF0DB2" w14:textId="77777777" w:rsidR="00996819" w:rsidRDefault="00996819" w:rsidP="00996819">
      <w:pPr>
        <w:spacing w:line="100" w:lineRule="atLeast"/>
        <w:rPr>
          <w:sz w:val="20"/>
          <w:szCs w:val="20"/>
        </w:rPr>
      </w:pPr>
      <w:r>
        <w:rPr>
          <w:sz w:val="20"/>
          <w:szCs w:val="20"/>
        </w:rPr>
        <w:t>Аристократия миллионы погубила,</w:t>
      </w:r>
    </w:p>
    <w:p w14:paraId="0CED3757" w14:textId="77777777" w:rsidR="00996819" w:rsidRDefault="00996819" w:rsidP="00996819">
      <w:pPr>
        <w:spacing w:line="100" w:lineRule="atLeast"/>
        <w:rPr>
          <w:sz w:val="20"/>
          <w:szCs w:val="20"/>
        </w:rPr>
      </w:pPr>
      <w:r>
        <w:rPr>
          <w:sz w:val="20"/>
          <w:szCs w:val="20"/>
        </w:rPr>
        <w:t xml:space="preserve">Но </w:t>
      </w:r>
      <w:r w:rsidRPr="00E32F3A">
        <w:rPr>
          <w:b/>
          <w:sz w:val="20"/>
          <w:szCs w:val="20"/>
        </w:rPr>
        <w:t>бесом</w:t>
      </w:r>
      <w:r>
        <w:rPr>
          <w:sz w:val="20"/>
          <w:szCs w:val="20"/>
        </w:rPr>
        <w:t xml:space="preserve"> и сама погублена была,</w:t>
      </w:r>
    </w:p>
    <w:p w14:paraId="0370B7A3" w14:textId="77777777" w:rsidR="00996819" w:rsidRDefault="00996819" w:rsidP="00996819">
      <w:pPr>
        <w:spacing w:line="100" w:lineRule="atLeast"/>
        <w:rPr>
          <w:sz w:val="20"/>
          <w:szCs w:val="20"/>
        </w:rPr>
      </w:pPr>
      <w:r>
        <w:rPr>
          <w:sz w:val="20"/>
          <w:szCs w:val="20"/>
        </w:rPr>
        <w:t>Ведь столетиями в беззаботности и развлечениях жил</w:t>
      </w:r>
      <w:r w:rsidRPr="00682767">
        <w:rPr>
          <w:b/>
          <w:sz w:val="20"/>
          <w:szCs w:val="20"/>
        </w:rPr>
        <w:t>а</w:t>
      </w:r>
      <w:r>
        <w:rPr>
          <w:sz w:val="20"/>
          <w:szCs w:val="20"/>
        </w:rPr>
        <w:t>,</w:t>
      </w:r>
    </w:p>
    <w:p w14:paraId="16419014" w14:textId="77777777" w:rsidR="00996819" w:rsidRDefault="00996819" w:rsidP="00996819">
      <w:pPr>
        <w:spacing w:line="100" w:lineRule="atLeast"/>
        <w:rPr>
          <w:sz w:val="20"/>
          <w:szCs w:val="20"/>
        </w:rPr>
      </w:pPr>
      <w:r>
        <w:rPr>
          <w:sz w:val="20"/>
          <w:szCs w:val="20"/>
        </w:rPr>
        <w:t>Что любые шансы на развитие изжило.</w:t>
      </w:r>
    </w:p>
    <w:p w14:paraId="6C411B04" w14:textId="77777777" w:rsidR="00996819" w:rsidRDefault="00996819" w:rsidP="00996819">
      <w:pPr>
        <w:spacing w:line="100" w:lineRule="atLeast"/>
        <w:rPr>
          <w:sz w:val="20"/>
          <w:szCs w:val="20"/>
        </w:rPr>
      </w:pPr>
      <w:r>
        <w:rPr>
          <w:sz w:val="20"/>
          <w:szCs w:val="20"/>
        </w:rPr>
        <w:t>А там, где для развития нет места,</w:t>
      </w:r>
    </w:p>
    <w:p w14:paraId="18B65ACC" w14:textId="77777777" w:rsidR="00996819" w:rsidRDefault="00996819" w:rsidP="00996819">
      <w:pPr>
        <w:spacing w:line="100" w:lineRule="atLeast"/>
        <w:rPr>
          <w:sz w:val="20"/>
          <w:szCs w:val="20"/>
        </w:rPr>
      </w:pPr>
      <w:r>
        <w:rPr>
          <w:sz w:val="20"/>
          <w:szCs w:val="20"/>
        </w:rPr>
        <w:t>Деградация возникнет оному заместо!..</w:t>
      </w:r>
    </w:p>
    <w:p w14:paraId="26C5FEC8" w14:textId="77777777" w:rsidR="00996819" w:rsidRDefault="00996819" w:rsidP="00996819">
      <w:pPr>
        <w:spacing w:line="100" w:lineRule="atLeast"/>
        <w:rPr>
          <w:sz w:val="20"/>
          <w:szCs w:val="20"/>
        </w:rPr>
      </w:pPr>
      <w:r>
        <w:rPr>
          <w:sz w:val="20"/>
          <w:szCs w:val="20"/>
        </w:rPr>
        <w:t>***</w:t>
      </w:r>
    </w:p>
    <w:p w14:paraId="14CBFAC0" w14:textId="77777777" w:rsidR="00996819" w:rsidRDefault="00996819" w:rsidP="00996819">
      <w:pPr>
        <w:spacing w:line="100" w:lineRule="atLeast"/>
        <w:rPr>
          <w:sz w:val="20"/>
          <w:szCs w:val="20"/>
        </w:rPr>
      </w:pPr>
      <w:r>
        <w:rPr>
          <w:sz w:val="20"/>
          <w:szCs w:val="20"/>
        </w:rPr>
        <w:t>Вырождением пропитана сия</w:t>
      </w:r>
    </w:p>
    <w:p w14:paraId="705F6526" w14:textId="77777777" w:rsidR="00996819" w:rsidRDefault="00996819" w:rsidP="00996819">
      <w:pPr>
        <w:spacing w:line="100" w:lineRule="atLeast"/>
        <w:rPr>
          <w:sz w:val="20"/>
          <w:szCs w:val="20"/>
        </w:rPr>
      </w:pPr>
      <w:r>
        <w:rPr>
          <w:sz w:val="20"/>
          <w:szCs w:val="20"/>
        </w:rPr>
        <w:t>Тлетворная помещичья семья!</w:t>
      </w:r>
    </w:p>
    <w:p w14:paraId="16B85500" w14:textId="77777777" w:rsidR="00996819" w:rsidRDefault="00996819" w:rsidP="00996819">
      <w:pPr>
        <w:spacing w:line="100" w:lineRule="atLeast"/>
        <w:rPr>
          <w:sz w:val="20"/>
          <w:szCs w:val="20"/>
        </w:rPr>
      </w:pPr>
      <w:r>
        <w:rPr>
          <w:sz w:val="20"/>
          <w:szCs w:val="20"/>
        </w:rPr>
        <w:t>Глава её, (женщина!) Арина Головлёва,</w:t>
      </w:r>
    </w:p>
    <w:p w14:paraId="38A18D95" w14:textId="77777777" w:rsidR="00996819" w:rsidRDefault="00996819" w:rsidP="00996819">
      <w:pPr>
        <w:spacing w:line="100" w:lineRule="atLeast"/>
        <w:rPr>
          <w:sz w:val="20"/>
          <w:szCs w:val="20"/>
        </w:rPr>
      </w:pPr>
      <w:r>
        <w:rPr>
          <w:sz w:val="20"/>
          <w:szCs w:val="20"/>
        </w:rPr>
        <w:t>Властная и одарённая талантами необычайно,</w:t>
      </w:r>
    </w:p>
    <w:p w14:paraId="28C169E4" w14:textId="77777777" w:rsidR="00996819" w:rsidRDefault="00996819" w:rsidP="00996819">
      <w:pPr>
        <w:spacing w:line="100" w:lineRule="atLeast"/>
        <w:rPr>
          <w:sz w:val="20"/>
          <w:szCs w:val="20"/>
        </w:rPr>
      </w:pPr>
      <w:r>
        <w:rPr>
          <w:sz w:val="20"/>
          <w:szCs w:val="20"/>
        </w:rPr>
        <w:t>Нрава прагматичного и злого,</w:t>
      </w:r>
    </w:p>
    <w:p w14:paraId="1F0824B9" w14:textId="77777777" w:rsidR="00996819" w:rsidRDefault="00996819" w:rsidP="00996819">
      <w:pPr>
        <w:spacing w:line="100" w:lineRule="atLeast"/>
        <w:rPr>
          <w:sz w:val="20"/>
          <w:szCs w:val="20"/>
        </w:rPr>
      </w:pPr>
      <w:r>
        <w:rPr>
          <w:sz w:val="20"/>
          <w:szCs w:val="20"/>
        </w:rPr>
        <w:t>Родство своё гнетёт чрезвычайно.</w:t>
      </w:r>
    </w:p>
    <w:p w14:paraId="16759F55" w14:textId="77777777" w:rsidR="00996819" w:rsidRDefault="00996819" w:rsidP="00996819">
      <w:pPr>
        <w:spacing w:line="100" w:lineRule="atLeast"/>
        <w:rPr>
          <w:sz w:val="20"/>
          <w:szCs w:val="20"/>
        </w:rPr>
      </w:pPr>
    </w:p>
    <w:p w14:paraId="396E365A" w14:textId="77777777" w:rsidR="00996819" w:rsidRDefault="00996819" w:rsidP="00996819">
      <w:pPr>
        <w:spacing w:line="100" w:lineRule="atLeast"/>
        <w:rPr>
          <w:sz w:val="20"/>
          <w:szCs w:val="20"/>
        </w:rPr>
      </w:pPr>
      <w:r>
        <w:rPr>
          <w:sz w:val="20"/>
          <w:szCs w:val="20"/>
        </w:rPr>
        <w:t>Она мужа не любила, она мужа презирает</w:t>
      </w:r>
    </w:p>
    <w:p w14:paraId="5427F68E" w14:textId="77777777" w:rsidR="00996819" w:rsidRDefault="00996819" w:rsidP="00996819">
      <w:pPr>
        <w:spacing w:line="100" w:lineRule="atLeast"/>
        <w:rPr>
          <w:sz w:val="20"/>
          <w:szCs w:val="20"/>
        </w:rPr>
      </w:pPr>
      <w:r>
        <w:rPr>
          <w:sz w:val="20"/>
          <w:szCs w:val="20"/>
        </w:rPr>
        <w:t>За всю слабость и фиглярство, коим суженный границ не знает!</w:t>
      </w:r>
    </w:p>
    <w:p w14:paraId="1C2A99F4" w14:textId="77777777" w:rsidR="00996819" w:rsidRDefault="00996819" w:rsidP="00996819">
      <w:pPr>
        <w:spacing w:line="100" w:lineRule="atLeast"/>
        <w:rPr>
          <w:sz w:val="20"/>
          <w:szCs w:val="20"/>
        </w:rPr>
      </w:pPr>
      <w:r>
        <w:rPr>
          <w:sz w:val="20"/>
          <w:szCs w:val="20"/>
        </w:rPr>
        <w:t>Владимир, как и дети, парирует ей тем же –</w:t>
      </w:r>
    </w:p>
    <w:p w14:paraId="2960DC7D" w14:textId="77777777" w:rsidR="00996819" w:rsidRDefault="00996819" w:rsidP="00996819">
      <w:pPr>
        <w:spacing w:line="100" w:lineRule="atLeast"/>
        <w:rPr>
          <w:sz w:val="20"/>
          <w:szCs w:val="20"/>
        </w:rPr>
      </w:pPr>
      <w:r>
        <w:rPr>
          <w:sz w:val="20"/>
          <w:szCs w:val="20"/>
        </w:rPr>
        <w:t>«Чёртом», «ведьмой» нарекает,</w:t>
      </w:r>
    </w:p>
    <w:p w14:paraId="03F77FC1" w14:textId="77777777" w:rsidR="00996819" w:rsidRDefault="00996819" w:rsidP="00996819">
      <w:pPr>
        <w:spacing w:line="100" w:lineRule="atLeast"/>
        <w:rPr>
          <w:sz w:val="20"/>
          <w:szCs w:val="20"/>
        </w:rPr>
      </w:pPr>
      <w:r>
        <w:rPr>
          <w:sz w:val="20"/>
          <w:szCs w:val="20"/>
        </w:rPr>
        <w:t>В несчастьях справедливо упрекает;</w:t>
      </w:r>
    </w:p>
    <w:p w14:paraId="48ECC882" w14:textId="77777777" w:rsidR="00996819" w:rsidRDefault="00996819" w:rsidP="00996819">
      <w:pPr>
        <w:spacing w:line="100" w:lineRule="atLeast"/>
        <w:rPr>
          <w:sz w:val="20"/>
          <w:szCs w:val="20"/>
        </w:rPr>
      </w:pPr>
      <w:r>
        <w:rPr>
          <w:sz w:val="20"/>
          <w:szCs w:val="20"/>
        </w:rPr>
        <w:t>И живёт</w:t>
      </w:r>
    </w:p>
    <w:p w14:paraId="3ED50250" w14:textId="77777777" w:rsidR="00996819" w:rsidRDefault="00996819" w:rsidP="00996819">
      <w:pPr>
        <w:spacing w:line="100" w:lineRule="atLeast"/>
        <w:rPr>
          <w:sz w:val="20"/>
          <w:szCs w:val="20"/>
        </w:rPr>
      </w:pPr>
      <w:r>
        <w:rPr>
          <w:sz w:val="20"/>
          <w:szCs w:val="20"/>
        </w:rPr>
        <w:t>Не лучше, чем жил прежде,</w:t>
      </w:r>
    </w:p>
    <w:p w14:paraId="0CC67DCC" w14:textId="77777777" w:rsidR="00996819" w:rsidRDefault="00996819" w:rsidP="00996819">
      <w:pPr>
        <w:spacing w:line="100" w:lineRule="atLeast"/>
        <w:rPr>
          <w:sz w:val="20"/>
          <w:szCs w:val="20"/>
        </w:rPr>
      </w:pPr>
      <w:r>
        <w:rPr>
          <w:sz w:val="20"/>
          <w:szCs w:val="20"/>
        </w:rPr>
        <w:t>Пока в один из дней от пьянства не умрёт!</w:t>
      </w:r>
    </w:p>
    <w:p w14:paraId="35D4C092" w14:textId="77777777" w:rsidR="00996819" w:rsidRDefault="00996819" w:rsidP="00996819">
      <w:pPr>
        <w:spacing w:line="100" w:lineRule="atLeast"/>
        <w:rPr>
          <w:sz w:val="20"/>
          <w:szCs w:val="20"/>
        </w:rPr>
      </w:pPr>
    </w:p>
    <w:p w14:paraId="3DEC6320" w14:textId="77777777" w:rsidR="00996819" w:rsidRDefault="00996819" w:rsidP="00996819">
      <w:pPr>
        <w:spacing w:line="100" w:lineRule="atLeast"/>
        <w:rPr>
          <w:sz w:val="20"/>
          <w:szCs w:val="20"/>
        </w:rPr>
      </w:pPr>
      <w:r>
        <w:rPr>
          <w:sz w:val="20"/>
          <w:szCs w:val="20"/>
        </w:rPr>
        <w:lastRenderedPageBreak/>
        <w:t>Весь свой живот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rStyle w:val="ac"/>
          <w:b/>
          <w:sz w:val="20"/>
          <w:szCs w:val="20"/>
        </w:rPr>
        <w:footnoteReference w:id="2065"/>
      </w:r>
      <w:r>
        <w:rPr>
          <w:sz w:val="20"/>
          <w:szCs w:val="20"/>
        </w:rPr>
        <w:t xml:space="preserve"> </w:t>
      </w:r>
      <w:r w:rsidRPr="00B65E25">
        <w:rPr>
          <w:b/>
          <w:sz w:val="20"/>
          <w:szCs w:val="20"/>
        </w:rPr>
        <w:t>Арина</w:t>
      </w:r>
      <w:r>
        <w:rPr>
          <w:sz w:val="20"/>
          <w:szCs w:val="20"/>
        </w:rPr>
        <w:t>, по сути, остаётся бессемейной,</w:t>
      </w:r>
    </w:p>
    <w:p w14:paraId="30A3A468" w14:textId="77777777" w:rsidR="00996819" w:rsidRDefault="00996819" w:rsidP="00996819">
      <w:pPr>
        <w:spacing w:line="100" w:lineRule="atLeast"/>
        <w:rPr>
          <w:sz w:val="20"/>
          <w:szCs w:val="20"/>
        </w:rPr>
      </w:pPr>
      <w:r>
        <w:rPr>
          <w:sz w:val="20"/>
          <w:szCs w:val="20"/>
        </w:rPr>
        <w:t>Ей лишь счета, дела да деньги интересны,</w:t>
      </w:r>
    </w:p>
    <w:p w14:paraId="10E70532" w14:textId="77777777" w:rsidR="00996819" w:rsidRDefault="00996819" w:rsidP="00996819">
      <w:pPr>
        <w:spacing w:line="100" w:lineRule="atLeast"/>
        <w:rPr>
          <w:sz w:val="20"/>
          <w:szCs w:val="20"/>
        </w:rPr>
      </w:pPr>
      <w:r>
        <w:rPr>
          <w:sz w:val="20"/>
          <w:szCs w:val="20"/>
        </w:rPr>
        <w:t>Сочувствия, тепла не проявляет ни к кому,</w:t>
      </w:r>
    </w:p>
    <w:p w14:paraId="09BF19B9" w14:textId="77777777" w:rsidR="00996819" w:rsidRDefault="00996819" w:rsidP="00996819">
      <w:pPr>
        <w:spacing w:line="100" w:lineRule="atLeast"/>
        <w:rPr>
          <w:sz w:val="20"/>
          <w:szCs w:val="20"/>
        </w:rPr>
      </w:pPr>
      <w:r>
        <w:rPr>
          <w:sz w:val="20"/>
          <w:szCs w:val="20"/>
        </w:rPr>
        <w:t>За безответственность, за не подвластный ей порыв идейный –</w:t>
      </w:r>
    </w:p>
    <w:p w14:paraId="034A776C" w14:textId="77777777" w:rsidR="00996819" w:rsidRDefault="00996819" w:rsidP="00996819">
      <w:pPr>
        <w:spacing w:line="100" w:lineRule="atLeast"/>
        <w:rPr>
          <w:sz w:val="20"/>
          <w:szCs w:val="20"/>
        </w:rPr>
      </w:pPr>
      <w:r>
        <w:rPr>
          <w:sz w:val="20"/>
          <w:szCs w:val="20"/>
        </w:rPr>
        <w:t>Ей чувства, судьбы люда пресны –</w:t>
      </w:r>
    </w:p>
    <w:p w14:paraId="5AD419F6" w14:textId="77777777" w:rsidR="00996819" w:rsidRDefault="00996819" w:rsidP="00996819">
      <w:pPr>
        <w:spacing w:line="100" w:lineRule="atLeast"/>
        <w:rPr>
          <w:sz w:val="20"/>
          <w:szCs w:val="20"/>
        </w:rPr>
      </w:pPr>
      <w:r>
        <w:rPr>
          <w:sz w:val="20"/>
          <w:szCs w:val="20"/>
        </w:rPr>
        <w:t>Карает близких страшно посему.</w:t>
      </w:r>
    </w:p>
    <w:p w14:paraId="15F4E743" w14:textId="77777777" w:rsidR="00996819" w:rsidRDefault="00996819" w:rsidP="00996819">
      <w:pPr>
        <w:spacing w:line="100" w:lineRule="atLeast"/>
        <w:rPr>
          <w:sz w:val="20"/>
          <w:szCs w:val="20"/>
        </w:rPr>
      </w:pPr>
      <w:r>
        <w:rPr>
          <w:sz w:val="20"/>
          <w:szCs w:val="20"/>
        </w:rPr>
        <w:t>***</w:t>
      </w:r>
    </w:p>
    <w:p w14:paraId="6F58A73D" w14:textId="77777777" w:rsidR="00996819" w:rsidRDefault="00996819" w:rsidP="00996819">
      <w:pPr>
        <w:spacing w:line="100" w:lineRule="atLeast"/>
        <w:rPr>
          <w:sz w:val="20"/>
          <w:szCs w:val="20"/>
        </w:rPr>
      </w:pPr>
      <w:r>
        <w:rPr>
          <w:sz w:val="20"/>
          <w:szCs w:val="20"/>
        </w:rPr>
        <w:t>Судом семейным к прозябанию был приговорён Степан,</w:t>
      </w:r>
    </w:p>
    <w:p w14:paraId="3714CE50" w14:textId="77777777" w:rsidR="00996819" w:rsidRDefault="00996819" w:rsidP="00996819">
      <w:pPr>
        <w:spacing w:line="100" w:lineRule="atLeast"/>
        <w:rPr>
          <w:sz w:val="20"/>
          <w:szCs w:val="20"/>
        </w:rPr>
      </w:pPr>
      <w:r>
        <w:rPr>
          <w:sz w:val="20"/>
          <w:szCs w:val="20"/>
        </w:rPr>
        <w:t>Старший сын, что даровитым был в бны дни,</w:t>
      </w:r>
    </w:p>
    <w:p w14:paraId="343BB658" w14:textId="77777777" w:rsidR="00996819" w:rsidRDefault="00996819" w:rsidP="00996819">
      <w:pPr>
        <w:spacing w:line="100" w:lineRule="atLeast"/>
        <w:rPr>
          <w:sz w:val="20"/>
          <w:szCs w:val="20"/>
        </w:rPr>
      </w:pPr>
      <w:r>
        <w:rPr>
          <w:sz w:val="20"/>
          <w:szCs w:val="20"/>
        </w:rPr>
        <w:t>Характер озорной имел,</w:t>
      </w:r>
    </w:p>
    <w:p w14:paraId="71CF1B4B" w14:textId="77777777" w:rsidR="00996819" w:rsidRDefault="00996819" w:rsidP="00996819">
      <w:pPr>
        <w:spacing w:line="100" w:lineRule="atLeast"/>
        <w:rPr>
          <w:sz w:val="20"/>
          <w:szCs w:val="20"/>
        </w:rPr>
      </w:pPr>
      <w:r>
        <w:rPr>
          <w:sz w:val="20"/>
          <w:szCs w:val="20"/>
        </w:rPr>
        <w:t>Прекрасной памятью, талантами к учению владел,</w:t>
      </w:r>
    </w:p>
    <w:p w14:paraId="3156F778" w14:textId="77777777" w:rsidR="00996819" w:rsidRDefault="00996819" w:rsidP="00996819">
      <w:pPr>
        <w:spacing w:line="100" w:lineRule="atLeast"/>
        <w:rPr>
          <w:sz w:val="20"/>
          <w:szCs w:val="20"/>
        </w:rPr>
      </w:pPr>
      <w:r>
        <w:rPr>
          <w:sz w:val="20"/>
          <w:szCs w:val="20"/>
        </w:rPr>
        <w:t>Но он в безделье рос и от безделья стал поган –</w:t>
      </w:r>
    </w:p>
    <w:p w14:paraId="70608DBC" w14:textId="77777777" w:rsidR="00996819" w:rsidRDefault="00996819" w:rsidP="00996819">
      <w:pPr>
        <w:spacing w:line="100" w:lineRule="atLeast"/>
        <w:rPr>
          <w:sz w:val="20"/>
          <w:szCs w:val="20"/>
        </w:rPr>
      </w:pPr>
      <w:r>
        <w:rPr>
          <w:sz w:val="20"/>
          <w:szCs w:val="20"/>
        </w:rPr>
        <w:t xml:space="preserve">Энергию свою растрачивал на шалости одни. </w:t>
      </w:r>
    </w:p>
    <w:p w14:paraId="432A48A7" w14:textId="77777777" w:rsidR="00996819" w:rsidRDefault="00996819" w:rsidP="00996819">
      <w:pPr>
        <w:spacing w:line="100" w:lineRule="atLeast"/>
        <w:rPr>
          <w:sz w:val="20"/>
          <w:szCs w:val="20"/>
        </w:rPr>
      </w:pPr>
    </w:p>
    <w:p w14:paraId="4832031D" w14:textId="77777777" w:rsidR="00996819" w:rsidRDefault="00996819" w:rsidP="00996819">
      <w:pPr>
        <w:spacing w:line="100" w:lineRule="atLeast"/>
        <w:rPr>
          <w:sz w:val="20"/>
          <w:szCs w:val="20"/>
        </w:rPr>
      </w:pPr>
      <w:r>
        <w:rPr>
          <w:sz w:val="20"/>
          <w:szCs w:val="20"/>
        </w:rPr>
        <w:t>Степан учился, отучился,</w:t>
      </w:r>
    </w:p>
    <w:p w14:paraId="41AE3E36" w14:textId="77777777" w:rsidR="00996819" w:rsidRDefault="00996819" w:rsidP="00996819">
      <w:pPr>
        <w:spacing w:line="100" w:lineRule="atLeast"/>
        <w:rPr>
          <w:sz w:val="20"/>
          <w:szCs w:val="20"/>
        </w:rPr>
      </w:pPr>
      <w:r>
        <w:rPr>
          <w:sz w:val="20"/>
          <w:szCs w:val="20"/>
        </w:rPr>
        <w:t>Но кем-то в жизни стать не обучился;</w:t>
      </w:r>
    </w:p>
    <w:p w14:paraId="54956CD1" w14:textId="77777777" w:rsidR="00996819" w:rsidRDefault="00996819" w:rsidP="00996819">
      <w:pPr>
        <w:spacing w:line="100" w:lineRule="atLeast"/>
        <w:rPr>
          <w:sz w:val="20"/>
          <w:szCs w:val="20"/>
        </w:rPr>
      </w:pPr>
      <w:r>
        <w:rPr>
          <w:sz w:val="20"/>
          <w:szCs w:val="20"/>
        </w:rPr>
        <w:t>Работать вовсе не умел</w:t>
      </w:r>
    </w:p>
    <w:p w14:paraId="037C678B" w14:textId="77777777" w:rsidR="00996819" w:rsidRDefault="00996819" w:rsidP="00996819">
      <w:pPr>
        <w:spacing w:line="100" w:lineRule="atLeast"/>
        <w:rPr>
          <w:sz w:val="20"/>
          <w:szCs w:val="20"/>
        </w:rPr>
      </w:pPr>
      <w:r>
        <w:rPr>
          <w:sz w:val="20"/>
          <w:szCs w:val="20"/>
        </w:rPr>
        <w:t>Да и желания стать кем-то не имел.</w:t>
      </w:r>
    </w:p>
    <w:p w14:paraId="569CFC43" w14:textId="77777777" w:rsidR="00996819" w:rsidRDefault="00996819" w:rsidP="00996819">
      <w:pPr>
        <w:spacing w:line="100" w:lineRule="atLeast"/>
        <w:rPr>
          <w:sz w:val="20"/>
          <w:szCs w:val="20"/>
        </w:rPr>
      </w:pPr>
    </w:p>
    <w:p w14:paraId="5F867C17" w14:textId="77777777" w:rsidR="00996819" w:rsidRDefault="00996819" w:rsidP="00996819">
      <w:pPr>
        <w:spacing w:line="100" w:lineRule="atLeast"/>
        <w:rPr>
          <w:sz w:val="20"/>
          <w:szCs w:val="20"/>
        </w:rPr>
      </w:pPr>
      <w:r>
        <w:rPr>
          <w:sz w:val="20"/>
          <w:szCs w:val="20"/>
        </w:rPr>
        <w:t>С детства мать Степана утесняла,</w:t>
      </w:r>
    </w:p>
    <w:p w14:paraId="455371D2" w14:textId="77777777" w:rsidR="00996819" w:rsidRDefault="00996819" w:rsidP="00996819">
      <w:pPr>
        <w:spacing w:line="100" w:lineRule="atLeast"/>
        <w:rPr>
          <w:sz w:val="20"/>
          <w:szCs w:val="20"/>
        </w:rPr>
      </w:pPr>
      <w:r>
        <w:rPr>
          <w:sz w:val="20"/>
          <w:szCs w:val="20"/>
        </w:rPr>
        <w:t>Посему безвольный раб в нём устоялся;</w:t>
      </w:r>
    </w:p>
    <w:p w14:paraId="2D425B9C" w14:textId="77777777" w:rsidR="00996819" w:rsidRDefault="00996819" w:rsidP="00996819">
      <w:pPr>
        <w:spacing w:line="100" w:lineRule="atLeast"/>
        <w:rPr>
          <w:sz w:val="20"/>
          <w:szCs w:val="20"/>
        </w:rPr>
      </w:pPr>
      <w:r>
        <w:rPr>
          <w:sz w:val="20"/>
          <w:szCs w:val="20"/>
        </w:rPr>
        <w:t>С детства мать поддержкой не была, а только умерщвляла,</w:t>
      </w:r>
    </w:p>
    <w:p w14:paraId="65C12CBD" w14:textId="77777777" w:rsidR="00996819" w:rsidRDefault="00996819" w:rsidP="00996819">
      <w:pPr>
        <w:spacing w:line="100" w:lineRule="atLeast"/>
        <w:rPr>
          <w:sz w:val="20"/>
          <w:szCs w:val="20"/>
        </w:rPr>
      </w:pPr>
      <w:r>
        <w:rPr>
          <w:sz w:val="20"/>
          <w:szCs w:val="20"/>
        </w:rPr>
        <w:t>Посему и в сорок лет Степан её панически боялся.</w:t>
      </w:r>
    </w:p>
    <w:p w14:paraId="3EDE29EC" w14:textId="77777777" w:rsidR="00996819" w:rsidRDefault="00996819" w:rsidP="00996819">
      <w:pPr>
        <w:spacing w:line="100" w:lineRule="atLeast"/>
        <w:rPr>
          <w:sz w:val="20"/>
          <w:szCs w:val="20"/>
        </w:rPr>
      </w:pPr>
    </w:p>
    <w:p w14:paraId="6BFB25B6" w14:textId="77777777" w:rsidR="00996819" w:rsidRDefault="00996819" w:rsidP="00996819">
      <w:pPr>
        <w:spacing w:line="100" w:lineRule="atLeast"/>
        <w:rPr>
          <w:sz w:val="20"/>
          <w:szCs w:val="20"/>
        </w:rPr>
      </w:pPr>
      <w:r>
        <w:rPr>
          <w:sz w:val="20"/>
          <w:szCs w:val="20"/>
        </w:rPr>
        <w:t>Желал герой стяжать</w:t>
      </w:r>
      <w:r>
        <w:rPr>
          <w:rStyle w:val="ac"/>
          <w:sz w:val="20"/>
          <w:szCs w:val="20"/>
        </w:rPr>
        <w:footnoteReference w:id="2066"/>
      </w:r>
      <w:r>
        <w:rPr>
          <w:sz w:val="20"/>
          <w:szCs w:val="20"/>
        </w:rPr>
        <w:t xml:space="preserve"> всё даром,</w:t>
      </w:r>
    </w:p>
    <w:p w14:paraId="1CE2B54D" w14:textId="77777777" w:rsidR="00996819" w:rsidRDefault="00996819" w:rsidP="00996819">
      <w:pPr>
        <w:spacing w:line="100" w:lineRule="atLeast"/>
        <w:rPr>
          <w:sz w:val="20"/>
          <w:szCs w:val="20"/>
        </w:rPr>
      </w:pPr>
      <w:r>
        <w:rPr>
          <w:sz w:val="20"/>
          <w:szCs w:val="20"/>
        </w:rPr>
        <w:t>Но мать была такой суровой, а жадность матери – излишней,</w:t>
      </w:r>
    </w:p>
    <w:p w14:paraId="4051F9F4" w14:textId="77777777" w:rsidR="00996819" w:rsidRDefault="00996819" w:rsidP="00996819">
      <w:pPr>
        <w:spacing w:line="100" w:lineRule="atLeast"/>
        <w:rPr>
          <w:sz w:val="20"/>
          <w:szCs w:val="20"/>
        </w:rPr>
      </w:pPr>
      <w:r>
        <w:rPr>
          <w:sz w:val="20"/>
          <w:szCs w:val="20"/>
        </w:rPr>
        <w:t>Что пьяница Степан, ср</w:t>
      </w:r>
      <w:r w:rsidRPr="00C01556">
        <w:rPr>
          <w:b/>
          <w:sz w:val="20"/>
          <w:szCs w:val="20"/>
        </w:rPr>
        <w:t>е</w:t>
      </w:r>
      <w:r>
        <w:rPr>
          <w:sz w:val="20"/>
          <w:szCs w:val="20"/>
        </w:rPr>
        <w:t>дства все свои пропивший,</w:t>
      </w:r>
    </w:p>
    <w:p w14:paraId="23EEDB36" w14:textId="77777777" w:rsidR="00996819" w:rsidRDefault="00996819" w:rsidP="00996819">
      <w:pPr>
        <w:spacing w:line="100" w:lineRule="atLeast"/>
        <w:rPr>
          <w:sz w:val="20"/>
          <w:szCs w:val="20"/>
        </w:rPr>
      </w:pPr>
      <w:r>
        <w:rPr>
          <w:sz w:val="20"/>
          <w:szCs w:val="20"/>
        </w:rPr>
        <w:t xml:space="preserve">Пал под </w:t>
      </w:r>
      <w:r w:rsidRPr="008F6691">
        <w:rPr>
          <w:b/>
          <w:sz w:val="20"/>
          <w:szCs w:val="20"/>
        </w:rPr>
        <w:t>родни</w:t>
      </w:r>
      <w:r>
        <w:rPr>
          <w:sz w:val="20"/>
          <w:szCs w:val="20"/>
        </w:rPr>
        <w:t xml:space="preserve"> бесчувственным ударом,</w:t>
      </w:r>
      <w:r w:rsidRPr="006E122D">
        <w:rPr>
          <w:sz w:val="20"/>
          <w:szCs w:val="20"/>
        </w:rPr>
        <w:t xml:space="preserve"> </w:t>
      </w:r>
    </w:p>
    <w:p w14:paraId="1D5C6ABB" w14:textId="77777777" w:rsidR="00996819" w:rsidRDefault="00996819" w:rsidP="00996819">
      <w:pPr>
        <w:spacing w:line="100" w:lineRule="atLeast"/>
        <w:rPr>
          <w:sz w:val="20"/>
          <w:szCs w:val="20"/>
        </w:rPr>
      </w:pPr>
      <w:r>
        <w:rPr>
          <w:sz w:val="20"/>
          <w:szCs w:val="20"/>
        </w:rPr>
        <w:t>Стал жертвою суда, где роль судьи</w:t>
      </w:r>
    </w:p>
    <w:p w14:paraId="7D773FAD" w14:textId="77777777" w:rsidR="00996819" w:rsidRDefault="00996819" w:rsidP="00996819">
      <w:pPr>
        <w:spacing w:line="100" w:lineRule="atLeast"/>
        <w:rPr>
          <w:sz w:val="20"/>
          <w:szCs w:val="20"/>
        </w:rPr>
      </w:pPr>
      <w:r>
        <w:rPr>
          <w:sz w:val="20"/>
          <w:szCs w:val="20"/>
        </w:rPr>
        <w:t>Играли члены сей</w:t>
      </w:r>
      <w:r w:rsidRPr="00FB2CA1">
        <w:rPr>
          <w:sz w:val="20"/>
          <w:szCs w:val="20"/>
        </w:rPr>
        <w:t xml:space="preserve"> </w:t>
      </w:r>
      <w:r>
        <w:rPr>
          <w:sz w:val="20"/>
          <w:szCs w:val="20"/>
        </w:rPr>
        <w:t>бесщадной разложившейся семьи.</w:t>
      </w:r>
    </w:p>
    <w:p w14:paraId="62D2D571" w14:textId="77777777" w:rsidR="00996819" w:rsidRDefault="00996819" w:rsidP="00996819">
      <w:pPr>
        <w:spacing w:line="100" w:lineRule="atLeast"/>
        <w:rPr>
          <w:sz w:val="20"/>
          <w:szCs w:val="20"/>
        </w:rPr>
      </w:pPr>
      <w:r>
        <w:rPr>
          <w:sz w:val="20"/>
          <w:szCs w:val="20"/>
        </w:rPr>
        <w:t>***</w:t>
      </w:r>
    </w:p>
    <w:p w14:paraId="4D534B28" w14:textId="77777777" w:rsidR="00996819" w:rsidRDefault="00996819" w:rsidP="00996819">
      <w:pPr>
        <w:spacing w:line="100" w:lineRule="atLeast"/>
        <w:rPr>
          <w:sz w:val="20"/>
          <w:szCs w:val="20"/>
        </w:rPr>
      </w:pPr>
      <w:r>
        <w:rPr>
          <w:sz w:val="20"/>
          <w:szCs w:val="20"/>
        </w:rPr>
        <w:t>Чрез десять страшных лет</w:t>
      </w:r>
    </w:p>
    <w:p w14:paraId="0F772815" w14:textId="77777777" w:rsidR="00996819" w:rsidRDefault="00996819" w:rsidP="00996819">
      <w:pPr>
        <w:spacing w:line="100" w:lineRule="atLeast"/>
        <w:rPr>
          <w:sz w:val="20"/>
          <w:szCs w:val="20"/>
        </w:rPr>
      </w:pPr>
      <w:r>
        <w:rPr>
          <w:sz w:val="20"/>
          <w:szCs w:val="20"/>
        </w:rPr>
        <w:t xml:space="preserve">Степану бедному вослед </w:t>
      </w:r>
    </w:p>
    <w:p w14:paraId="69496C57" w14:textId="77777777" w:rsidR="00996819" w:rsidRDefault="00996819" w:rsidP="00996819">
      <w:pPr>
        <w:spacing w:line="100" w:lineRule="atLeast"/>
        <w:rPr>
          <w:sz w:val="20"/>
          <w:szCs w:val="20"/>
        </w:rPr>
      </w:pPr>
      <w:r>
        <w:rPr>
          <w:sz w:val="20"/>
          <w:szCs w:val="20"/>
        </w:rPr>
        <w:t>Свет от собственного жития избавил</w:t>
      </w:r>
    </w:p>
    <w:p w14:paraId="40CE4715" w14:textId="77777777" w:rsidR="00996819" w:rsidRDefault="00996819" w:rsidP="00996819">
      <w:pPr>
        <w:spacing w:line="100" w:lineRule="atLeast"/>
        <w:rPr>
          <w:sz w:val="20"/>
          <w:szCs w:val="20"/>
        </w:rPr>
      </w:pPr>
      <w:r>
        <w:rPr>
          <w:sz w:val="20"/>
          <w:szCs w:val="20"/>
        </w:rPr>
        <w:t>Младший сын Арины Головлёвой, Павел.</w:t>
      </w:r>
    </w:p>
    <w:p w14:paraId="4489C5AC" w14:textId="77777777" w:rsidR="00996819" w:rsidRDefault="00996819" w:rsidP="00996819">
      <w:pPr>
        <w:spacing w:line="100" w:lineRule="atLeast"/>
        <w:rPr>
          <w:sz w:val="20"/>
          <w:szCs w:val="20"/>
        </w:rPr>
      </w:pPr>
    </w:p>
    <w:p w14:paraId="7471378A" w14:textId="77777777" w:rsidR="00996819" w:rsidRDefault="00996819" w:rsidP="00996819">
      <w:pPr>
        <w:spacing w:line="100" w:lineRule="atLeast"/>
        <w:rPr>
          <w:sz w:val="20"/>
          <w:szCs w:val="20"/>
        </w:rPr>
      </w:pPr>
      <w:r>
        <w:rPr>
          <w:sz w:val="20"/>
          <w:szCs w:val="20"/>
        </w:rPr>
        <w:t>Павел, как и старший брат,</w:t>
      </w:r>
    </w:p>
    <w:p w14:paraId="366CA417" w14:textId="77777777" w:rsidR="00996819" w:rsidRDefault="00996819" w:rsidP="00996819">
      <w:pPr>
        <w:spacing w:line="100" w:lineRule="atLeast"/>
        <w:rPr>
          <w:sz w:val="20"/>
          <w:szCs w:val="20"/>
        </w:rPr>
      </w:pPr>
      <w:r>
        <w:rPr>
          <w:sz w:val="20"/>
          <w:szCs w:val="20"/>
        </w:rPr>
        <w:t xml:space="preserve">С самой младости познал </w:t>
      </w:r>
    </w:p>
    <w:p w14:paraId="00DFE30C" w14:textId="77777777" w:rsidR="00996819" w:rsidRDefault="00996819" w:rsidP="00996819">
      <w:pPr>
        <w:spacing w:line="100" w:lineRule="atLeast"/>
        <w:rPr>
          <w:sz w:val="20"/>
          <w:szCs w:val="20"/>
        </w:rPr>
      </w:pPr>
      <w:r>
        <w:rPr>
          <w:sz w:val="20"/>
          <w:szCs w:val="20"/>
        </w:rPr>
        <w:t>Нещадный материнский град,</w:t>
      </w:r>
    </w:p>
    <w:p w14:paraId="2815EAEC" w14:textId="77777777" w:rsidR="00996819" w:rsidRDefault="00996819" w:rsidP="00996819">
      <w:pPr>
        <w:spacing w:line="100" w:lineRule="atLeast"/>
        <w:rPr>
          <w:sz w:val="20"/>
          <w:szCs w:val="20"/>
        </w:rPr>
      </w:pPr>
      <w:r>
        <w:rPr>
          <w:sz w:val="20"/>
          <w:szCs w:val="20"/>
        </w:rPr>
        <w:t>Кой психику его всечасно угнетал;</w:t>
      </w:r>
    </w:p>
    <w:p w14:paraId="6BE235FA" w14:textId="77777777" w:rsidR="00996819" w:rsidRDefault="00996819" w:rsidP="00996819">
      <w:pPr>
        <w:spacing w:line="100" w:lineRule="atLeast"/>
        <w:rPr>
          <w:sz w:val="20"/>
          <w:szCs w:val="20"/>
        </w:rPr>
      </w:pPr>
      <w:r>
        <w:rPr>
          <w:sz w:val="20"/>
          <w:szCs w:val="20"/>
        </w:rPr>
        <w:t>Он был угрюм, от части апатичен,</w:t>
      </w:r>
    </w:p>
    <w:p w14:paraId="603D9FC8" w14:textId="77777777" w:rsidR="00996819" w:rsidRDefault="00996819" w:rsidP="00996819">
      <w:pPr>
        <w:spacing w:line="100" w:lineRule="atLeast"/>
        <w:rPr>
          <w:sz w:val="20"/>
          <w:szCs w:val="20"/>
        </w:rPr>
      </w:pPr>
      <w:r>
        <w:rPr>
          <w:sz w:val="20"/>
          <w:szCs w:val="20"/>
        </w:rPr>
        <w:t>Бесцветен, слаб, бездарен и слегка двуличен:</w:t>
      </w:r>
    </w:p>
    <w:p w14:paraId="3727A9BA" w14:textId="77777777" w:rsidR="00996819" w:rsidRDefault="00996819" w:rsidP="00996819">
      <w:pPr>
        <w:spacing w:line="100" w:lineRule="atLeast"/>
        <w:rPr>
          <w:sz w:val="20"/>
          <w:szCs w:val="20"/>
        </w:rPr>
      </w:pPr>
      <w:r>
        <w:rPr>
          <w:sz w:val="20"/>
          <w:szCs w:val="20"/>
        </w:rPr>
        <w:t>Снаружи матери дерзит,</w:t>
      </w:r>
    </w:p>
    <w:p w14:paraId="07A717E5" w14:textId="77777777" w:rsidR="00996819" w:rsidRDefault="00996819" w:rsidP="00996819">
      <w:pPr>
        <w:spacing w:line="100" w:lineRule="atLeast"/>
        <w:rPr>
          <w:sz w:val="20"/>
          <w:szCs w:val="20"/>
        </w:rPr>
      </w:pPr>
      <w:r>
        <w:rPr>
          <w:sz w:val="20"/>
          <w:szCs w:val="20"/>
        </w:rPr>
        <w:t>Да внутри её боится,</w:t>
      </w:r>
    </w:p>
    <w:p w14:paraId="304C5F12" w14:textId="77777777" w:rsidR="00996819" w:rsidRDefault="00996819" w:rsidP="00996819">
      <w:pPr>
        <w:spacing w:line="100" w:lineRule="atLeast"/>
        <w:rPr>
          <w:sz w:val="20"/>
          <w:szCs w:val="20"/>
        </w:rPr>
      </w:pPr>
      <w:r>
        <w:rPr>
          <w:sz w:val="20"/>
          <w:szCs w:val="20"/>
        </w:rPr>
        <w:t>Её влиянию противиться стремится.</w:t>
      </w:r>
    </w:p>
    <w:p w14:paraId="7CE7F5D3" w14:textId="77777777" w:rsidR="00996819" w:rsidRDefault="00996819" w:rsidP="00996819">
      <w:pPr>
        <w:spacing w:line="100" w:lineRule="atLeast"/>
        <w:rPr>
          <w:sz w:val="20"/>
          <w:szCs w:val="20"/>
        </w:rPr>
      </w:pPr>
      <w:r>
        <w:rPr>
          <w:sz w:val="20"/>
          <w:szCs w:val="20"/>
        </w:rPr>
        <w:t>Средний брат, Иудушка-аспид,</w:t>
      </w:r>
    </w:p>
    <w:p w14:paraId="69CE9A02" w14:textId="77777777" w:rsidR="00996819" w:rsidRDefault="00996819" w:rsidP="00996819">
      <w:pPr>
        <w:spacing w:line="100" w:lineRule="atLeast"/>
        <w:rPr>
          <w:sz w:val="20"/>
          <w:szCs w:val="20"/>
        </w:rPr>
      </w:pPr>
      <w:r>
        <w:rPr>
          <w:sz w:val="20"/>
          <w:szCs w:val="20"/>
        </w:rPr>
        <w:t>Ежечасно в Павле злобу возжигает,</w:t>
      </w:r>
    </w:p>
    <w:p w14:paraId="35F73065" w14:textId="77777777" w:rsidR="00996819" w:rsidRDefault="00996819" w:rsidP="00996819">
      <w:pPr>
        <w:spacing w:line="100" w:lineRule="atLeast"/>
        <w:rPr>
          <w:sz w:val="20"/>
          <w:szCs w:val="20"/>
        </w:rPr>
      </w:pPr>
      <w:r>
        <w:rPr>
          <w:sz w:val="20"/>
          <w:szCs w:val="20"/>
        </w:rPr>
        <w:t>И тот спивается совсем</w:t>
      </w:r>
    </w:p>
    <w:p w14:paraId="67085B38" w14:textId="77777777" w:rsidR="00996819" w:rsidRDefault="00996819" w:rsidP="00996819">
      <w:pPr>
        <w:spacing w:line="100" w:lineRule="atLeast"/>
        <w:rPr>
          <w:sz w:val="20"/>
          <w:szCs w:val="20"/>
        </w:rPr>
      </w:pPr>
      <w:r>
        <w:rPr>
          <w:sz w:val="20"/>
          <w:szCs w:val="20"/>
        </w:rPr>
        <w:t>Да вскоре погибает,</w:t>
      </w:r>
    </w:p>
    <w:p w14:paraId="46A06CF4" w14:textId="77777777" w:rsidR="00996819" w:rsidRDefault="00996819" w:rsidP="00996819">
      <w:pPr>
        <w:spacing w:line="100" w:lineRule="atLeast"/>
        <w:rPr>
          <w:sz w:val="20"/>
          <w:szCs w:val="20"/>
        </w:rPr>
      </w:pPr>
      <w:r>
        <w:rPr>
          <w:sz w:val="20"/>
          <w:szCs w:val="20"/>
        </w:rPr>
        <w:t>В злонравии ко всем.</w:t>
      </w:r>
    </w:p>
    <w:p w14:paraId="13809EEA" w14:textId="77777777" w:rsidR="00996819" w:rsidRDefault="00996819" w:rsidP="00996819">
      <w:pPr>
        <w:spacing w:line="100" w:lineRule="atLeast"/>
        <w:rPr>
          <w:sz w:val="20"/>
          <w:szCs w:val="20"/>
        </w:rPr>
      </w:pPr>
      <w:r>
        <w:rPr>
          <w:sz w:val="20"/>
          <w:szCs w:val="20"/>
        </w:rPr>
        <w:t>***</w:t>
      </w:r>
    </w:p>
    <w:p w14:paraId="485D3B6B" w14:textId="77777777" w:rsidR="00996819" w:rsidRDefault="00996819" w:rsidP="00996819">
      <w:pPr>
        <w:spacing w:line="100" w:lineRule="atLeast"/>
        <w:rPr>
          <w:sz w:val="20"/>
          <w:szCs w:val="20"/>
        </w:rPr>
      </w:pPr>
      <w:r>
        <w:rPr>
          <w:sz w:val="20"/>
          <w:szCs w:val="20"/>
        </w:rPr>
        <w:t>Ушёл из жизни младший брат –</w:t>
      </w:r>
    </w:p>
    <w:p w14:paraId="3BBD4B7E" w14:textId="77777777" w:rsidR="00996819" w:rsidRDefault="00996819" w:rsidP="00996819">
      <w:pPr>
        <w:spacing w:line="100" w:lineRule="atLeast"/>
        <w:rPr>
          <w:sz w:val="20"/>
          <w:szCs w:val="20"/>
        </w:rPr>
      </w:pPr>
      <w:r>
        <w:rPr>
          <w:sz w:val="20"/>
          <w:szCs w:val="20"/>
        </w:rPr>
        <w:t>Иудушка сему лишь рад!..</w:t>
      </w:r>
    </w:p>
    <w:p w14:paraId="6805EF85" w14:textId="77777777" w:rsidR="00996819" w:rsidRDefault="00996819" w:rsidP="00996819">
      <w:pPr>
        <w:spacing w:line="100" w:lineRule="atLeast"/>
        <w:rPr>
          <w:sz w:val="20"/>
          <w:szCs w:val="20"/>
        </w:rPr>
      </w:pPr>
      <w:r>
        <w:rPr>
          <w:sz w:val="20"/>
          <w:szCs w:val="20"/>
        </w:rPr>
        <w:t>Порфирий Головлёв, циничный фарисей,</w:t>
      </w:r>
    </w:p>
    <w:p w14:paraId="46C2BDD9" w14:textId="77777777" w:rsidR="00996819" w:rsidRDefault="00996819" w:rsidP="00996819">
      <w:pPr>
        <w:spacing w:line="100" w:lineRule="atLeast"/>
        <w:rPr>
          <w:sz w:val="20"/>
          <w:szCs w:val="20"/>
        </w:rPr>
      </w:pPr>
      <w:r>
        <w:rPr>
          <w:sz w:val="20"/>
          <w:szCs w:val="20"/>
        </w:rPr>
        <w:t>Владеть желает головлёвской собственностью всей;</w:t>
      </w:r>
    </w:p>
    <w:p w14:paraId="37FA0353" w14:textId="77777777" w:rsidR="00996819" w:rsidRDefault="00996819" w:rsidP="00996819">
      <w:pPr>
        <w:spacing w:line="100" w:lineRule="atLeast"/>
        <w:rPr>
          <w:sz w:val="20"/>
          <w:szCs w:val="20"/>
        </w:rPr>
      </w:pPr>
      <w:r>
        <w:rPr>
          <w:sz w:val="20"/>
          <w:szCs w:val="20"/>
        </w:rPr>
        <w:t>Для своих врагов он лих</w:t>
      </w:r>
    </w:p>
    <w:p w14:paraId="0D5E6AA9" w14:textId="77777777" w:rsidR="00996819" w:rsidRDefault="00996819" w:rsidP="00996819">
      <w:pPr>
        <w:spacing w:line="100" w:lineRule="atLeast"/>
        <w:rPr>
          <w:sz w:val="20"/>
          <w:szCs w:val="20"/>
        </w:rPr>
      </w:pPr>
      <w:r>
        <w:rPr>
          <w:sz w:val="20"/>
          <w:szCs w:val="20"/>
        </w:rPr>
        <w:t>И в каждом видит своего врага;</w:t>
      </w:r>
    </w:p>
    <w:p w14:paraId="7A2E9142" w14:textId="77777777" w:rsidR="00996819" w:rsidRDefault="00996819" w:rsidP="00996819">
      <w:pPr>
        <w:spacing w:line="100" w:lineRule="atLeast"/>
        <w:rPr>
          <w:sz w:val="20"/>
          <w:szCs w:val="20"/>
        </w:rPr>
      </w:pPr>
      <w:r>
        <w:rPr>
          <w:sz w:val="20"/>
          <w:szCs w:val="20"/>
        </w:rPr>
        <w:t>Его душа ликует от несчастий братьев и сестёр,</w:t>
      </w:r>
    </w:p>
    <w:p w14:paraId="67879632" w14:textId="77777777" w:rsidR="00996819" w:rsidRDefault="00996819" w:rsidP="00996819">
      <w:pPr>
        <w:spacing w:line="100" w:lineRule="atLeast"/>
        <w:rPr>
          <w:sz w:val="20"/>
          <w:szCs w:val="20"/>
        </w:rPr>
      </w:pPr>
      <w:r>
        <w:rPr>
          <w:sz w:val="20"/>
          <w:szCs w:val="20"/>
        </w:rPr>
        <w:lastRenderedPageBreak/>
        <w:t xml:space="preserve">Ведь при смерти их </w:t>
      </w:r>
    </w:p>
    <w:p w14:paraId="5799FADE" w14:textId="77777777" w:rsidR="00996819" w:rsidRDefault="00996819" w:rsidP="00996819">
      <w:pPr>
        <w:spacing w:line="100" w:lineRule="atLeast"/>
        <w:rPr>
          <w:sz w:val="20"/>
          <w:szCs w:val="20"/>
        </w:rPr>
      </w:pPr>
      <w:r>
        <w:rPr>
          <w:sz w:val="20"/>
          <w:szCs w:val="20"/>
        </w:rPr>
        <w:t>Порфирию достанется деньг</w:t>
      </w:r>
      <w:r w:rsidRPr="00BD325C">
        <w:rPr>
          <w:b/>
          <w:sz w:val="20"/>
          <w:szCs w:val="20"/>
        </w:rPr>
        <w:t>а</w:t>
      </w:r>
      <w:r>
        <w:rPr>
          <w:sz w:val="20"/>
          <w:szCs w:val="20"/>
        </w:rPr>
        <w:t xml:space="preserve"> –</w:t>
      </w:r>
    </w:p>
    <w:p w14:paraId="4939F668" w14:textId="77777777" w:rsidR="00996819" w:rsidRDefault="00996819" w:rsidP="00996819">
      <w:pPr>
        <w:spacing w:line="100" w:lineRule="atLeast"/>
        <w:rPr>
          <w:sz w:val="20"/>
          <w:szCs w:val="20"/>
        </w:rPr>
      </w:pPr>
      <w:r>
        <w:rPr>
          <w:sz w:val="20"/>
          <w:szCs w:val="20"/>
        </w:rPr>
        <w:t>Порфирий Головлёв хитёр!</w:t>
      </w:r>
    </w:p>
    <w:p w14:paraId="4FAED2DD" w14:textId="77777777" w:rsidR="00996819" w:rsidRDefault="00996819" w:rsidP="00996819">
      <w:pPr>
        <w:spacing w:line="100" w:lineRule="atLeast"/>
        <w:rPr>
          <w:sz w:val="20"/>
          <w:szCs w:val="20"/>
        </w:rPr>
      </w:pPr>
    </w:p>
    <w:p w14:paraId="00DC5563" w14:textId="77777777" w:rsidR="00996819" w:rsidRDefault="00996819" w:rsidP="00996819">
      <w:pPr>
        <w:spacing w:line="100" w:lineRule="atLeast"/>
        <w:rPr>
          <w:sz w:val="20"/>
          <w:szCs w:val="20"/>
        </w:rPr>
      </w:pPr>
      <w:r>
        <w:rPr>
          <w:sz w:val="20"/>
          <w:szCs w:val="20"/>
        </w:rPr>
        <w:t>Снаружи он заботлив, вежлив, мил,</w:t>
      </w:r>
    </w:p>
    <w:p w14:paraId="1FC45610" w14:textId="77777777" w:rsidR="00996819" w:rsidRDefault="00996819" w:rsidP="00996819">
      <w:pPr>
        <w:spacing w:line="100" w:lineRule="atLeast"/>
        <w:rPr>
          <w:sz w:val="20"/>
          <w:szCs w:val="20"/>
        </w:rPr>
      </w:pPr>
      <w:r>
        <w:rPr>
          <w:sz w:val="20"/>
          <w:szCs w:val="20"/>
        </w:rPr>
        <w:t>Но это ложь</w:t>
      </w:r>
      <w:r>
        <w:rPr>
          <w:sz w:val="20"/>
          <w:szCs w:val="20"/>
        </w:rPr>
        <w:fldChar w:fldCharType="begin"/>
      </w:r>
      <w:r>
        <w:instrText xml:space="preserve"> XE "</w:instrText>
      </w:r>
      <w:r w:rsidRPr="00A46C9F">
        <w:rPr>
          <w:sz w:val="20"/>
          <w:szCs w:val="20"/>
        </w:rPr>
        <w:instrText>ложь</w:instrText>
      </w:r>
      <w:r>
        <w:instrText xml:space="preserve">" </w:instrText>
      </w:r>
      <w:r>
        <w:rPr>
          <w:sz w:val="20"/>
          <w:szCs w:val="20"/>
        </w:rPr>
        <w:fldChar w:fldCharType="end"/>
      </w:r>
      <w:r>
        <w:rPr>
          <w:sz w:val="20"/>
          <w:szCs w:val="20"/>
        </w:rPr>
        <w:t xml:space="preserve"> –</w:t>
      </w:r>
    </w:p>
    <w:p w14:paraId="4A2665E6" w14:textId="77777777" w:rsidR="00996819" w:rsidRDefault="00996819" w:rsidP="00996819">
      <w:pPr>
        <w:spacing w:line="100" w:lineRule="atLeast"/>
        <w:rPr>
          <w:sz w:val="20"/>
          <w:szCs w:val="20"/>
        </w:rPr>
      </w:pPr>
      <w:r>
        <w:rPr>
          <w:sz w:val="20"/>
          <w:szCs w:val="20"/>
        </w:rPr>
        <w:t>Внутри Порфирий сгнил</w:t>
      </w:r>
    </w:p>
    <w:p w14:paraId="3E2015D7" w14:textId="77777777" w:rsidR="00996819" w:rsidRDefault="00996819" w:rsidP="00996819">
      <w:pPr>
        <w:spacing w:line="100" w:lineRule="atLeast"/>
        <w:rPr>
          <w:sz w:val="20"/>
          <w:szCs w:val="20"/>
        </w:rPr>
      </w:pPr>
      <w:r>
        <w:rPr>
          <w:sz w:val="20"/>
          <w:szCs w:val="20"/>
        </w:rPr>
        <w:t>И на Иуду в самом деле стал похож.</w:t>
      </w:r>
    </w:p>
    <w:p w14:paraId="6FF29CD7" w14:textId="77777777" w:rsidR="00996819" w:rsidRDefault="00996819" w:rsidP="00996819">
      <w:pPr>
        <w:spacing w:line="100" w:lineRule="atLeast"/>
        <w:rPr>
          <w:sz w:val="20"/>
          <w:szCs w:val="20"/>
        </w:rPr>
      </w:pPr>
    </w:p>
    <w:p w14:paraId="4977C5BD" w14:textId="77777777" w:rsidR="00996819" w:rsidRDefault="00996819" w:rsidP="00996819">
      <w:pPr>
        <w:spacing w:line="100" w:lineRule="atLeast"/>
        <w:rPr>
          <w:sz w:val="20"/>
          <w:szCs w:val="20"/>
        </w:rPr>
      </w:pPr>
      <w:r>
        <w:rPr>
          <w:sz w:val="20"/>
          <w:szCs w:val="20"/>
        </w:rPr>
        <w:t>Подобно матери своей</w:t>
      </w:r>
    </w:p>
    <w:p w14:paraId="12E9B137" w14:textId="77777777" w:rsidR="00996819" w:rsidRDefault="00996819" w:rsidP="00996819">
      <w:pPr>
        <w:spacing w:line="100" w:lineRule="atLeast"/>
        <w:rPr>
          <w:sz w:val="20"/>
          <w:szCs w:val="20"/>
        </w:rPr>
      </w:pPr>
      <w:r>
        <w:rPr>
          <w:sz w:val="20"/>
          <w:szCs w:val="20"/>
        </w:rPr>
        <w:t>Скупится этот герой поддерживать детей;</w:t>
      </w:r>
    </w:p>
    <w:p w14:paraId="2A403E62" w14:textId="77777777" w:rsidR="00996819" w:rsidRDefault="00996819" w:rsidP="00996819">
      <w:pPr>
        <w:spacing w:line="100" w:lineRule="atLeast"/>
        <w:rPr>
          <w:sz w:val="20"/>
          <w:szCs w:val="20"/>
        </w:rPr>
      </w:pPr>
      <w:r>
        <w:rPr>
          <w:sz w:val="20"/>
          <w:szCs w:val="20"/>
        </w:rPr>
        <w:t>Детей своих Порфирий проучал –</w:t>
      </w:r>
    </w:p>
    <w:p w14:paraId="7DA6004D" w14:textId="77777777" w:rsidR="00996819" w:rsidRDefault="00996819" w:rsidP="00996819">
      <w:pPr>
        <w:spacing w:line="100" w:lineRule="atLeast"/>
        <w:rPr>
          <w:sz w:val="20"/>
          <w:szCs w:val="20"/>
        </w:rPr>
      </w:pPr>
      <w:r>
        <w:rPr>
          <w:sz w:val="20"/>
          <w:szCs w:val="20"/>
        </w:rPr>
        <w:t>Смерть что Пётр, что Владимир в долгах да в нищете встречал.</w:t>
      </w:r>
    </w:p>
    <w:p w14:paraId="64668DD8" w14:textId="77777777" w:rsidR="00996819" w:rsidRDefault="00996819" w:rsidP="00996819">
      <w:pPr>
        <w:spacing w:line="100" w:lineRule="atLeast"/>
        <w:rPr>
          <w:sz w:val="20"/>
          <w:szCs w:val="20"/>
        </w:rPr>
      </w:pPr>
    </w:p>
    <w:p w14:paraId="4D5C8BAF" w14:textId="77777777" w:rsidR="00996819" w:rsidRDefault="00996819" w:rsidP="00996819">
      <w:pPr>
        <w:spacing w:line="100" w:lineRule="atLeast"/>
        <w:rPr>
          <w:sz w:val="20"/>
          <w:szCs w:val="20"/>
        </w:rPr>
      </w:pPr>
      <w:r>
        <w:rPr>
          <w:sz w:val="20"/>
          <w:szCs w:val="20"/>
        </w:rPr>
        <w:t>Иудушка безмерно лжёт,</w:t>
      </w:r>
    </w:p>
    <w:p w14:paraId="726787D8" w14:textId="77777777" w:rsidR="00996819" w:rsidRDefault="00996819" w:rsidP="00996819">
      <w:pPr>
        <w:spacing w:line="100" w:lineRule="atLeast"/>
        <w:rPr>
          <w:sz w:val="20"/>
          <w:szCs w:val="20"/>
        </w:rPr>
      </w:pPr>
      <w:r>
        <w:rPr>
          <w:sz w:val="20"/>
          <w:szCs w:val="20"/>
        </w:rPr>
        <w:t>И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зрят сие да всё же поддаются,</w:t>
      </w:r>
    </w:p>
    <w:p w14:paraId="08D3706B" w14:textId="77777777" w:rsidR="00996819" w:rsidRDefault="00996819" w:rsidP="00996819">
      <w:pPr>
        <w:spacing w:line="100" w:lineRule="atLeast"/>
        <w:rPr>
          <w:sz w:val="20"/>
          <w:szCs w:val="20"/>
        </w:rPr>
      </w:pPr>
      <w:r>
        <w:rPr>
          <w:sz w:val="20"/>
          <w:szCs w:val="20"/>
        </w:rPr>
        <w:t>Но разум вскоре он прожжёт –</w:t>
      </w:r>
    </w:p>
    <w:p w14:paraId="328C7198" w14:textId="77777777" w:rsidR="00996819" w:rsidRDefault="00996819" w:rsidP="00996819">
      <w:pPr>
        <w:spacing w:line="100" w:lineRule="atLeast"/>
        <w:rPr>
          <w:sz w:val="20"/>
          <w:szCs w:val="20"/>
        </w:rPr>
      </w:pPr>
      <w:r>
        <w:rPr>
          <w:sz w:val="20"/>
          <w:szCs w:val="20"/>
        </w:rPr>
        <w:t>И вот, помимо пустословий, никои хитрости герою не даются.</w:t>
      </w:r>
    </w:p>
    <w:p w14:paraId="50EE9AF3" w14:textId="77777777" w:rsidR="00996819" w:rsidRDefault="00996819" w:rsidP="00996819">
      <w:pPr>
        <w:spacing w:line="100" w:lineRule="atLeast"/>
        <w:rPr>
          <w:sz w:val="20"/>
          <w:szCs w:val="20"/>
        </w:rPr>
      </w:pPr>
    </w:p>
    <w:p w14:paraId="6CBB4819" w14:textId="77777777" w:rsidR="00996819" w:rsidRDefault="00996819" w:rsidP="00996819">
      <w:pPr>
        <w:spacing w:line="100" w:lineRule="atLeast"/>
        <w:rPr>
          <w:sz w:val="20"/>
          <w:szCs w:val="20"/>
        </w:rPr>
      </w:pPr>
      <w:r>
        <w:rPr>
          <w:sz w:val="20"/>
          <w:szCs w:val="20"/>
        </w:rPr>
        <w:t>Иудушка стал не способен ни к чему,</w:t>
      </w:r>
    </w:p>
    <w:p w14:paraId="67C9CF88" w14:textId="77777777" w:rsidR="00996819" w:rsidRDefault="00996819" w:rsidP="00996819">
      <w:pPr>
        <w:spacing w:line="100" w:lineRule="atLeast"/>
        <w:rPr>
          <w:sz w:val="20"/>
          <w:szCs w:val="20"/>
        </w:rPr>
      </w:pPr>
      <w:r>
        <w:rPr>
          <w:sz w:val="20"/>
          <w:szCs w:val="20"/>
        </w:rPr>
        <w:t>Всё мелочней становятся его тиранства,</w:t>
      </w:r>
    </w:p>
    <w:p w14:paraId="442B7656" w14:textId="77777777" w:rsidR="00996819" w:rsidRDefault="00996819" w:rsidP="00996819">
      <w:pPr>
        <w:spacing w:line="100" w:lineRule="atLeast"/>
        <w:rPr>
          <w:sz w:val="20"/>
          <w:szCs w:val="20"/>
        </w:rPr>
      </w:pPr>
      <w:r>
        <w:rPr>
          <w:sz w:val="20"/>
          <w:szCs w:val="20"/>
        </w:rPr>
        <w:t>Спирт назначается в товарищи ему,</w:t>
      </w:r>
    </w:p>
    <w:p w14:paraId="5267AA97" w14:textId="77777777" w:rsidR="00996819" w:rsidRDefault="00996819" w:rsidP="00996819">
      <w:pPr>
        <w:spacing w:line="100" w:lineRule="atLeast"/>
        <w:rPr>
          <w:sz w:val="20"/>
          <w:szCs w:val="20"/>
        </w:rPr>
      </w:pPr>
      <w:r>
        <w:rPr>
          <w:sz w:val="20"/>
          <w:szCs w:val="20"/>
        </w:rPr>
        <w:t>А для утоленья чванства,</w:t>
      </w:r>
    </w:p>
    <w:p w14:paraId="6E084B87" w14:textId="77777777" w:rsidR="00996819" w:rsidRDefault="00996819" w:rsidP="00996819">
      <w:pPr>
        <w:spacing w:line="100" w:lineRule="atLeast"/>
        <w:rPr>
          <w:sz w:val="20"/>
          <w:szCs w:val="20"/>
        </w:rPr>
      </w:pPr>
      <w:r>
        <w:rPr>
          <w:sz w:val="20"/>
          <w:szCs w:val="20"/>
        </w:rPr>
        <w:t>Ради развлечения</w:t>
      </w:r>
    </w:p>
    <w:p w14:paraId="4F4670BB" w14:textId="77777777" w:rsidR="00996819" w:rsidRDefault="00996819" w:rsidP="00996819">
      <w:pPr>
        <w:spacing w:line="100" w:lineRule="atLeast"/>
        <w:rPr>
          <w:sz w:val="20"/>
          <w:szCs w:val="20"/>
        </w:rPr>
      </w:pPr>
      <w:r>
        <w:rPr>
          <w:sz w:val="20"/>
          <w:szCs w:val="20"/>
        </w:rPr>
        <w:t>Он всякий день мелкие домовитые просчёты исправляет,</w:t>
      </w:r>
    </w:p>
    <w:p w14:paraId="5C5F84FB" w14:textId="77777777" w:rsidR="00996819" w:rsidRDefault="00996819" w:rsidP="00996819">
      <w:pPr>
        <w:spacing w:line="100" w:lineRule="atLeast"/>
        <w:rPr>
          <w:sz w:val="20"/>
          <w:szCs w:val="20"/>
        </w:rPr>
      </w:pPr>
      <w:r>
        <w:rPr>
          <w:sz w:val="20"/>
          <w:szCs w:val="20"/>
        </w:rPr>
        <w:t>О больших же забывает,</w:t>
      </w:r>
    </w:p>
    <w:p w14:paraId="577D8339" w14:textId="77777777" w:rsidR="00996819" w:rsidRDefault="00996819" w:rsidP="00996819">
      <w:pPr>
        <w:spacing w:line="100" w:lineRule="atLeast"/>
        <w:rPr>
          <w:sz w:val="20"/>
          <w:szCs w:val="20"/>
        </w:rPr>
      </w:pPr>
      <w:r>
        <w:rPr>
          <w:sz w:val="20"/>
          <w:szCs w:val="20"/>
        </w:rPr>
        <w:t>Не придаёт им должного значения –</w:t>
      </w:r>
    </w:p>
    <w:p w14:paraId="05200D15" w14:textId="77777777" w:rsidR="00996819" w:rsidRDefault="00996819" w:rsidP="00996819">
      <w:pPr>
        <w:spacing w:line="100" w:lineRule="atLeast"/>
        <w:rPr>
          <w:sz w:val="20"/>
          <w:szCs w:val="20"/>
        </w:rPr>
      </w:pPr>
      <w:r>
        <w:rPr>
          <w:sz w:val="20"/>
          <w:szCs w:val="20"/>
        </w:rPr>
        <w:t>Каждый мучится от Порфирия нападок,</w:t>
      </w:r>
    </w:p>
    <w:p w14:paraId="39A29D45" w14:textId="77777777" w:rsidR="00996819" w:rsidRDefault="00996819" w:rsidP="00996819">
      <w:pPr>
        <w:spacing w:line="100" w:lineRule="atLeast"/>
        <w:rPr>
          <w:sz w:val="20"/>
          <w:szCs w:val="20"/>
        </w:rPr>
      </w:pPr>
      <w:r>
        <w:rPr>
          <w:sz w:val="20"/>
          <w:szCs w:val="20"/>
        </w:rPr>
        <w:t>А тем временем в хозяйстве наступает одичанье и упадок</w:t>
      </w:r>
      <w:r>
        <w:rPr>
          <w:sz w:val="20"/>
          <w:szCs w:val="20"/>
        </w:rPr>
        <w:fldChar w:fldCharType="begin"/>
      </w:r>
      <w:r>
        <w:instrText xml:space="preserve"> XE "</w:instrText>
      </w:r>
      <w:r w:rsidRPr="00FE01DC">
        <w:rPr>
          <w:rFonts w:ascii="Times New Roman" w:eastAsia="Meiryo" w:hAnsi="Times New Roman" w:cs="Times New Roman"/>
          <w:sz w:val="28"/>
          <w:szCs w:val="20"/>
        </w:rPr>
        <w:instrText>упадок</w:instrText>
      </w:r>
      <w:r>
        <w:instrText xml:space="preserve">" </w:instrText>
      </w:r>
      <w:r>
        <w:rPr>
          <w:sz w:val="20"/>
          <w:szCs w:val="20"/>
        </w:rPr>
        <w:fldChar w:fldCharType="end"/>
      </w:r>
      <w:r>
        <w:rPr>
          <w:sz w:val="20"/>
          <w:szCs w:val="20"/>
        </w:rPr>
        <w:t>.</w:t>
      </w:r>
    </w:p>
    <w:p w14:paraId="2E783436" w14:textId="77777777" w:rsidR="00996819" w:rsidRDefault="00996819" w:rsidP="00996819">
      <w:pPr>
        <w:spacing w:line="100" w:lineRule="atLeast"/>
        <w:rPr>
          <w:sz w:val="20"/>
          <w:szCs w:val="20"/>
        </w:rPr>
      </w:pPr>
    </w:p>
    <w:p w14:paraId="5477D4C8" w14:textId="77777777" w:rsidR="00996819" w:rsidRDefault="00996819" w:rsidP="00996819">
      <w:pPr>
        <w:spacing w:line="100" w:lineRule="atLeast"/>
        <w:rPr>
          <w:sz w:val="20"/>
          <w:szCs w:val="20"/>
        </w:rPr>
      </w:pPr>
      <w:r>
        <w:rPr>
          <w:sz w:val="20"/>
          <w:szCs w:val="20"/>
        </w:rPr>
        <w:t>Иудушка ничтожен, да живуч,</w:t>
      </w:r>
    </w:p>
    <w:p w14:paraId="142ADC58" w14:textId="77777777" w:rsidR="00996819" w:rsidRDefault="00996819" w:rsidP="00996819">
      <w:pPr>
        <w:spacing w:line="100" w:lineRule="atLeast"/>
        <w:rPr>
          <w:sz w:val="20"/>
          <w:szCs w:val="20"/>
        </w:rPr>
      </w:pPr>
      <w:r>
        <w:rPr>
          <w:sz w:val="20"/>
          <w:szCs w:val="20"/>
        </w:rPr>
        <w:t>Он всех гнетёт, он всех терзает,</w:t>
      </w:r>
    </w:p>
    <w:p w14:paraId="4B53CDB9" w14:textId="77777777" w:rsidR="00996819" w:rsidRDefault="00996819" w:rsidP="00996819">
      <w:pPr>
        <w:spacing w:line="100" w:lineRule="atLeast"/>
        <w:rPr>
          <w:sz w:val="20"/>
          <w:szCs w:val="20"/>
        </w:rPr>
      </w:pPr>
      <w:r>
        <w:rPr>
          <w:sz w:val="20"/>
          <w:szCs w:val="20"/>
        </w:rPr>
        <w:t>Детей, Владимира, Петра, без сокрушений убивает,</w:t>
      </w:r>
    </w:p>
    <w:p w14:paraId="6907FD0F" w14:textId="77777777" w:rsidR="00996819" w:rsidRDefault="00996819" w:rsidP="00996819">
      <w:pPr>
        <w:spacing w:line="100" w:lineRule="atLeast"/>
        <w:rPr>
          <w:sz w:val="20"/>
          <w:szCs w:val="20"/>
        </w:rPr>
      </w:pPr>
      <w:r>
        <w:rPr>
          <w:sz w:val="20"/>
          <w:szCs w:val="20"/>
        </w:rPr>
        <w:t>Как и чувства матери в ключнице своей;</w:t>
      </w:r>
    </w:p>
    <w:p w14:paraId="728413E5" w14:textId="77777777" w:rsidR="00996819" w:rsidRDefault="00996819" w:rsidP="00996819">
      <w:pPr>
        <w:spacing w:line="100" w:lineRule="atLeast"/>
        <w:rPr>
          <w:sz w:val="20"/>
          <w:szCs w:val="20"/>
        </w:rPr>
      </w:pPr>
      <w:r>
        <w:rPr>
          <w:sz w:val="20"/>
          <w:szCs w:val="20"/>
        </w:rPr>
        <w:t>Под конец жизни стал Порфирий слишком приставуч,</w:t>
      </w:r>
    </w:p>
    <w:p w14:paraId="4FFC242A" w14:textId="77777777" w:rsidR="00996819" w:rsidRDefault="00996819" w:rsidP="00996819">
      <w:pPr>
        <w:spacing w:line="100" w:lineRule="atLeast"/>
        <w:rPr>
          <w:sz w:val="20"/>
          <w:szCs w:val="20"/>
        </w:rPr>
      </w:pPr>
      <w:r>
        <w:rPr>
          <w:sz w:val="20"/>
          <w:szCs w:val="20"/>
        </w:rPr>
        <w:t>Как его мать,</w:t>
      </w:r>
    </w:p>
    <w:p w14:paraId="17042F5C" w14:textId="77777777" w:rsidR="00996819" w:rsidRDefault="00996819" w:rsidP="00996819">
      <w:pPr>
        <w:spacing w:line="100" w:lineRule="atLeast"/>
        <w:rPr>
          <w:sz w:val="20"/>
          <w:szCs w:val="20"/>
        </w:rPr>
      </w:pPr>
      <w:r>
        <w:rPr>
          <w:sz w:val="20"/>
          <w:szCs w:val="20"/>
        </w:rPr>
        <w:t xml:space="preserve">Людей </w:t>
      </w:r>
    </w:p>
    <w:p w14:paraId="16999692" w14:textId="77777777" w:rsidR="00996819" w:rsidRDefault="00996819" w:rsidP="00996819">
      <w:pPr>
        <w:spacing w:line="100" w:lineRule="atLeast"/>
        <w:rPr>
          <w:sz w:val="20"/>
          <w:szCs w:val="20"/>
        </w:rPr>
      </w:pPr>
      <w:r>
        <w:rPr>
          <w:sz w:val="20"/>
          <w:szCs w:val="20"/>
        </w:rPr>
        <w:t>Стал беспричинно загрызать.</w:t>
      </w:r>
    </w:p>
    <w:p w14:paraId="1D3210B8" w14:textId="77777777" w:rsidR="00996819" w:rsidRDefault="00996819" w:rsidP="00996819">
      <w:pPr>
        <w:spacing w:line="100" w:lineRule="atLeast"/>
        <w:rPr>
          <w:sz w:val="20"/>
          <w:szCs w:val="20"/>
        </w:rPr>
      </w:pPr>
    </w:p>
    <w:p w14:paraId="24B826BB" w14:textId="77777777" w:rsidR="00996819" w:rsidRDefault="00996819" w:rsidP="00996819">
      <w:pPr>
        <w:spacing w:line="100" w:lineRule="atLeast"/>
        <w:rPr>
          <w:sz w:val="20"/>
          <w:szCs w:val="20"/>
        </w:rPr>
      </w:pPr>
      <w:r>
        <w:rPr>
          <w:sz w:val="20"/>
          <w:szCs w:val="20"/>
        </w:rPr>
        <w:t>С реальным миром наступил разрыв,</w:t>
      </w:r>
    </w:p>
    <w:p w14:paraId="47B29D23" w14:textId="77777777" w:rsidR="00996819" w:rsidRDefault="00996819" w:rsidP="00996819">
      <w:pPr>
        <w:spacing w:line="100" w:lineRule="atLeast"/>
        <w:rPr>
          <w:sz w:val="20"/>
          <w:szCs w:val="20"/>
        </w:rPr>
      </w:pPr>
      <w:r>
        <w:rPr>
          <w:sz w:val="20"/>
          <w:szCs w:val="20"/>
        </w:rPr>
        <w:t>Рассудка сей герой лишился,</w:t>
      </w:r>
    </w:p>
    <w:p w14:paraId="2A433350" w14:textId="77777777" w:rsidR="00996819" w:rsidRDefault="00996819" w:rsidP="00996819">
      <w:pPr>
        <w:spacing w:line="100" w:lineRule="atLeast"/>
        <w:rPr>
          <w:sz w:val="20"/>
          <w:szCs w:val="20"/>
        </w:rPr>
      </w:pPr>
      <w:r>
        <w:rPr>
          <w:sz w:val="20"/>
          <w:szCs w:val="20"/>
        </w:rPr>
        <w:t>И, как только наступил к саморазрушению порыв,</w:t>
      </w:r>
    </w:p>
    <w:p w14:paraId="6F14579B" w14:textId="77777777" w:rsidR="00996819" w:rsidRDefault="00996819" w:rsidP="00996819">
      <w:pPr>
        <w:spacing w:line="100" w:lineRule="atLeast"/>
        <w:rPr>
          <w:sz w:val="20"/>
          <w:szCs w:val="20"/>
        </w:rPr>
      </w:pPr>
      <w:r>
        <w:rPr>
          <w:sz w:val="20"/>
          <w:szCs w:val="20"/>
        </w:rPr>
        <w:t>Иудушка в мороз самоубился.</w:t>
      </w:r>
    </w:p>
    <w:p w14:paraId="7A71C373" w14:textId="77777777" w:rsidR="00996819" w:rsidRDefault="00996819" w:rsidP="00996819">
      <w:pPr>
        <w:spacing w:line="100" w:lineRule="atLeast"/>
        <w:rPr>
          <w:sz w:val="20"/>
          <w:szCs w:val="20"/>
        </w:rPr>
      </w:pPr>
      <w:r>
        <w:rPr>
          <w:sz w:val="20"/>
          <w:szCs w:val="20"/>
        </w:rPr>
        <w:t>***</w:t>
      </w:r>
    </w:p>
    <w:p w14:paraId="79641393" w14:textId="77777777" w:rsidR="00996819" w:rsidRDefault="00996819" w:rsidP="00996819">
      <w:pPr>
        <w:spacing w:line="100" w:lineRule="atLeast"/>
        <w:rPr>
          <w:sz w:val="20"/>
          <w:szCs w:val="20"/>
        </w:rPr>
      </w:pPr>
      <w:r>
        <w:rPr>
          <w:sz w:val="20"/>
          <w:szCs w:val="20"/>
        </w:rPr>
        <w:t>У Порфирия сестра была в бны дни</w:t>
      </w:r>
      <w:r>
        <w:rPr>
          <w:rStyle w:val="ac"/>
          <w:sz w:val="20"/>
          <w:szCs w:val="20"/>
        </w:rPr>
        <w:footnoteReference w:id="2067"/>
      </w:r>
      <w:r>
        <w:rPr>
          <w:sz w:val="20"/>
          <w:szCs w:val="20"/>
        </w:rPr>
        <w:t>,</w:t>
      </w:r>
    </w:p>
    <w:p w14:paraId="0F4FF7E6" w14:textId="77777777" w:rsidR="00996819" w:rsidRDefault="00996819" w:rsidP="00996819">
      <w:pPr>
        <w:spacing w:line="100" w:lineRule="atLeast"/>
        <w:rPr>
          <w:sz w:val="20"/>
          <w:szCs w:val="20"/>
        </w:rPr>
      </w:pPr>
      <w:r>
        <w:rPr>
          <w:sz w:val="20"/>
          <w:szCs w:val="20"/>
        </w:rPr>
        <w:t>От похоти давно уж померла,</w:t>
      </w:r>
    </w:p>
    <w:p w14:paraId="09E5F206" w14:textId="77777777" w:rsidR="00996819" w:rsidRDefault="00996819" w:rsidP="00996819">
      <w:pPr>
        <w:spacing w:line="100" w:lineRule="atLeast"/>
        <w:rPr>
          <w:sz w:val="20"/>
          <w:szCs w:val="20"/>
        </w:rPr>
      </w:pPr>
      <w:r>
        <w:rPr>
          <w:sz w:val="20"/>
          <w:szCs w:val="20"/>
        </w:rPr>
        <w:t>Но до сего двух девочек на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 xml:space="preserve"> произвела,</w:t>
      </w:r>
    </w:p>
    <w:p w14:paraId="55827DE3" w14:textId="77777777" w:rsidR="00996819" w:rsidRDefault="00996819" w:rsidP="00996819">
      <w:pPr>
        <w:spacing w:line="100" w:lineRule="atLeast"/>
        <w:rPr>
          <w:sz w:val="20"/>
          <w:szCs w:val="20"/>
        </w:rPr>
      </w:pPr>
      <w:r>
        <w:rPr>
          <w:sz w:val="20"/>
          <w:szCs w:val="20"/>
        </w:rPr>
        <w:t>Да смерть</w:t>
      </w:r>
      <w:r>
        <w:rPr>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sz w:val="20"/>
          <w:szCs w:val="20"/>
        </w:rPr>
        <w:fldChar w:fldCharType="end"/>
      </w:r>
      <w:r>
        <w:rPr>
          <w:sz w:val="20"/>
          <w:szCs w:val="20"/>
        </w:rPr>
        <w:t xml:space="preserve"> печальную имели и они.</w:t>
      </w:r>
    </w:p>
    <w:p w14:paraId="0A243FAA" w14:textId="77777777" w:rsidR="00996819" w:rsidRDefault="00996819" w:rsidP="00996819">
      <w:pPr>
        <w:spacing w:line="100" w:lineRule="atLeast"/>
        <w:rPr>
          <w:sz w:val="20"/>
          <w:szCs w:val="20"/>
        </w:rPr>
      </w:pPr>
    </w:p>
    <w:p w14:paraId="2BAB1A33" w14:textId="77777777" w:rsidR="00996819" w:rsidRDefault="00996819" w:rsidP="00996819">
      <w:pPr>
        <w:spacing w:line="100" w:lineRule="atLeast"/>
        <w:rPr>
          <w:sz w:val="20"/>
          <w:szCs w:val="20"/>
        </w:rPr>
      </w:pPr>
      <w:r>
        <w:rPr>
          <w:sz w:val="20"/>
          <w:szCs w:val="20"/>
        </w:rPr>
        <w:t xml:space="preserve">В такой семье любого ждёт </w:t>
      </w:r>
    </w:p>
    <w:p w14:paraId="5E18EE44" w14:textId="77777777" w:rsidR="00996819" w:rsidRDefault="00996819" w:rsidP="00996819">
      <w:pPr>
        <w:spacing w:line="100" w:lineRule="atLeast"/>
        <w:rPr>
          <w:sz w:val="20"/>
          <w:szCs w:val="20"/>
        </w:rPr>
      </w:pPr>
      <w:r>
        <w:rPr>
          <w:sz w:val="20"/>
          <w:szCs w:val="20"/>
        </w:rPr>
        <w:t>Лишь непрерывный беспощадный гнёт</w:t>
      </w:r>
      <w:r>
        <w:rPr>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sz w:val="20"/>
          <w:szCs w:val="20"/>
        </w:rPr>
        <w:fldChar w:fldCharType="end"/>
      </w:r>
      <w:r>
        <w:rPr>
          <w:sz w:val="20"/>
          <w:szCs w:val="20"/>
        </w:rPr>
        <w:t>,</w:t>
      </w:r>
    </w:p>
    <w:p w14:paraId="7D799B70" w14:textId="77777777" w:rsidR="00996819" w:rsidRDefault="00996819" w:rsidP="00996819">
      <w:pPr>
        <w:spacing w:line="100" w:lineRule="atLeast"/>
        <w:rPr>
          <w:sz w:val="20"/>
          <w:szCs w:val="20"/>
        </w:rPr>
      </w:pPr>
      <w:r>
        <w:rPr>
          <w:sz w:val="20"/>
          <w:szCs w:val="20"/>
        </w:rPr>
        <w:t>От коего не всяк уйти не возжелает –</w:t>
      </w:r>
    </w:p>
    <w:p w14:paraId="3D4D17BE" w14:textId="77777777" w:rsidR="00996819" w:rsidRDefault="00996819" w:rsidP="00996819">
      <w:pPr>
        <w:spacing w:line="100" w:lineRule="atLeast"/>
        <w:rPr>
          <w:sz w:val="20"/>
          <w:szCs w:val="20"/>
        </w:rPr>
      </w:pPr>
      <w:r>
        <w:rPr>
          <w:sz w:val="20"/>
          <w:szCs w:val="20"/>
        </w:rPr>
        <w:t>Так и Анна с Любой решили из семьи уйти,</w:t>
      </w:r>
    </w:p>
    <w:p w14:paraId="519497D5" w14:textId="77777777" w:rsidR="00996819" w:rsidRDefault="00996819" w:rsidP="00996819">
      <w:pPr>
        <w:spacing w:line="100" w:lineRule="atLeast"/>
        <w:rPr>
          <w:sz w:val="20"/>
          <w:szCs w:val="20"/>
        </w:rPr>
      </w:pPr>
      <w:r>
        <w:rPr>
          <w:sz w:val="20"/>
          <w:szCs w:val="20"/>
        </w:rPr>
        <w:t>Но им по крови суждено уж к вырождению прийти –</w:t>
      </w:r>
    </w:p>
    <w:p w14:paraId="4C91AEFA" w14:textId="77777777" w:rsidR="00996819" w:rsidRDefault="00996819" w:rsidP="00996819">
      <w:pPr>
        <w:spacing w:line="100" w:lineRule="atLeast"/>
        <w:rPr>
          <w:sz w:val="20"/>
          <w:szCs w:val="20"/>
        </w:rPr>
      </w:pPr>
      <w:r>
        <w:rPr>
          <w:sz w:val="20"/>
          <w:szCs w:val="20"/>
        </w:rPr>
        <w:t>Судьбам прочих Головлёвых судьбы этих барышень подобны;</w:t>
      </w:r>
    </w:p>
    <w:p w14:paraId="0BF29C8B" w14:textId="77777777" w:rsidR="00996819" w:rsidRDefault="00996819" w:rsidP="00996819">
      <w:pPr>
        <w:spacing w:line="100" w:lineRule="atLeast"/>
        <w:rPr>
          <w:sz w:val="20"/>
          <w:szCs w:val="20"/>
        </w:rPr>
      </w:pPr>
      <w:r>
        <w:rPr>
          <w:sz w:val="20"/>
          <w:szCs w:val="20"/>
        </w:rPr>
        <w:t>Каждая из них в захолустном театре роль свою играет,</w:t>
      </w:r>
    </w:p>
    <w:p w14:paraId="756C2D4D" w14:textId="77777777" w:rsidR="00996819" w:rsidRDefault="00996819" w:rsidP="00996819">
      <w:pPr>
        <w:spacing w:line="100" w:lineRule="atLeast"/>
        <w:rPr>
          <w:sz w:val="20"/>
          <w:szCs w:val="20"/>
        </w:rPr>
      </w:pPr>
      <w:r>
        <w:rPr>
          <w:sz w:val="20"/>
          <w:szCs w:val="20"/>
        </w:rPr>
        <w:t>Ведь на более серьёзную работу девки не способны,</w:t>
      </w:r>
    </w:p>
    <w:p w14:paraId="5212D4A3" w14:textId="77777777" w:rsidR="00996819" w:rsidRDefault="00996819" w:rsidP="00996819">
      <w:pPr>
        <w:spacing w:line="100" w:lineRule="atLeast"/>
        <w:rPr>
          <w:sz w:val="20"/>
          <w:szCs w:val="20"/>
        </w:rPr>
      </w:pPr>
      <w:r>
        <w:rPr>
          <w:sz w:val="20"/>
          <w:szCs w:val="20"/>
        </w:rPr>
        <w:t>Зан</w:t>
      </w:r>
      <w:r w:rsidRPr="00AE047F">
        <w:rPr>
          <w:b/>
          <w:sz w:val="20"/>
          <w:szCs w:val="20"/>
        </w:rPr>
        <w:t>е</w:t>
      </w:r>
      <w:r>
        <w:rPr>
          <w:rStyle w:val="ac"/>
          <w:b/>
          <w:sz w:val="20"/>
          <w:szCs w:val="20"/>
        </w:rPr>
        <w:footnoteReference w:id="2068"/>
      </w:r>
      <w:r>
        <w:rPr>
          <w:sz w:val="20"/>
          <w:szCs w:val="20"/>
        </w:rPr>
        <w:t xml:space="preserve"> к упорному труду в сём семействе никого не приучают.</w:t>
      </w:r>
    </w:p>
    <w:p w14:paraId="3774602F" w14:textId="77777777" w:rsidR="00996819" w:rsidRDefault="00996819" w:rsidP="00996819">
      <w:pPr>
        <w:spacing w:line="100" w:lineRule="atLeast"/>
        <w:rPr>
          <w:sz w:val="20"/>
          <w:szCs w:val="20"/>
        </w:rPr>
      </w:pPr>
    </w:p>
    <w:p w14:paraId="069AC54B" w14:textId="77777777" w:rsidR="00996819" w:rsidRDefault="00996819" w:rsidP="00996819">
      <w:pPr>
        <w:spacing w:line="100" w:lineRule="atLeast"/>
        <w:rPr>
          <w:sz w:val="20"/>
          <w:szCs w:val="20"/>
        </w:rPr>
      </w:pPr>
      <w:r>
        <w:rPr>
          <w:sz w:val="20"/>
          <w:szCs w:val="20"/>
        </w:rPr>
        <w:t>Любиньку цинизм и проницательность сгубили,</w:t>
      </w:r>
    </w:p>
    <w:p w14:paraId="7A8F7608" w14:textId="77777777" w:rsidR="00996819" w:rsidRDefault="00996819" w:rsidP="00996819">
      <w:pPr>
        <w:spacing w:line="100" w:lineRule="atLeast"/>
        <w:rPr>
          <w:sz w:val="20"/>
          <w:szCs w:val="20"/>
        </w:rPr>
      </w:pPr>
      <w:r>
        <w:rPr>
          <w:sz w:val="20"/>
          <w:szCs w:val="20"/>
        </w:rPr>
        <w:t>И в бездну эту за собой она свою сестру помчала:</w:t>
      </w:r>
    </w:p>
    <w:p w14:paraId="6CAFFC0D" w14:textId="77777777" w:rsidR="00996819" w:rsidRDefault="00996819" w:rsidP="00996819">
      <w:pPr>
        <w:spacing w:line="100" w:lineRule="atLeast"/>
        <w:rPr>
          <w:sz w:val="20"/>
          <w:szCs w:val="20"/>
        </w:rPr>
      </w:pPr>
      <w:r>
        <w:rPr>
          <w:sz w:val="20"/>
          <w:szCs w:val="20"/>
        </w:rPr>
        <w:t xml:space="preserve">Расчётливость актрисы сей не </w:t>
      </w:r>
      <w:r w:rsidRPr="00C9008A">
        <w:rPr>
          <w:b/>
          <w:sz w:val="20"/>
          <w:szCs w:val="20"/>
        </w:rPr>
        <w:t>всё</w:t>
      </w:r>
      <w:r>
        <w:rPr>
          <w:sz w:val="20"/>
          <w:szCs w:val="20"/>
        </w:rPr>
        <w:t xml:space="preserve"> была способна предсказать –</w:t>
      </w:r>
    </w:p>
    <w:p w14:paraId="36657556" w14:textId="77777777" w:rsidR="00996819" w:rsidRDefault="00996819" w:rsidP="00996819">
      <w:pPr>
        <w:spacing w:line="100" w:lineRule="atLeast"/>
        <w:rPr>
          <w:sz w:val="20"/>
          <w:szCs w:val="20"/>
        </w:rPr>
      </w:pPr>
      <w:r>
        <w:rPr>
          <w:sz w:val="20"/>
          <w:szCs w:val="20"/>
        </w:rPr>
        <w:t>Сначала сёстры много пили –</w:t>
      </w:r>
    </w:p>
    <w:p w14:paraId="6D532C65" w14:textId="77777777" w:rsidR="00996819" w:rsidRDefault="00996819" w:rsidP="00996819">
      <w:pPr>
        <w:spacing w:line="100" w:lineRule="atLeast"/>
        <w:rPr>
          <w:sz w:val="20"/>
          <w:szCs w:val="20"/>
        </w:rPr>
      </w:pPr>
      <w:r>
        <w:rPr>
          <w:sz w:val="20"/>
          <w:szCs w:val="20"/>
        </w:rPr>
        <w:t>Так деградация</w:t>
      </w:r>
      <w:r>
        <w:rPr>
          <w:sz w:val="20"/>
          <w:szCs w:val="20"/>
        </w:rPr>
        <w:fldChar w:fldCharType="begin"/>
      </w:r>
      <w:r>
        <w:instrText xml:space="preserve"> XE "</w:instrText>
      </w:r>
      <w:r w:rsidRPr="00D2562E">
        <w:rPr>
          <w:rFonts w:ascii="Times New Roman" w:eastAsia="Meiryo" w:hAnsi="Times New Roman" w:cs="Times New Roman"/>
          <w:sz w:val="28"/>
          <w:szCs w:val="20"/>
        </w:rPr>
        <w:instrText>деградация</w:instrText>
      </w:r>
      <w:r>
        <w:instrText xml:space="preserve">" </w:instrText>
      </w:r>
      <w:r>
        <w:rPr>
          <w:sz w:val="20"/>
          <w:szCs w:val="20"/>
        </w:rPr>
        <w:fldChar w:fldCharType="end"/>
      </w:r>
      <w:r>
        <w:rPr>
          <w:sz w:val="20"/>
          <w:szCs w:val="20"/>
        </w:rPr>
        <w:t xml:space="preserve"> крепчала, –</w:t>
      </w:r>
    </w:p>
    <w:p w14:paraId="2ADB1BD3" w14:textId="77777777" w:rsidR="00996819" w:rsidRDefault="00996819" w:rsidP="00996819">
      <w:pPr>
        <w:spacing w:line="100" w:lineRule="atLeast"/>
        <w:rPr>
          <w:sz w:val="20"/>
          <w:szCs w:val="20"/>
        </w:rPr>
      </w:pPr>
      <w:r>
        <w:rPr>
          <w:sz w:val="20"/>
          <w:szCs w:val="20"/>
        </w:rPr>
        <w:t xml:space="preserve">Засим из содержанок </w:t>
      </w:r>
      <w:r w:rsidRPr="00B93968">
        <w:rPr>
          <w:b/>
          <w:sz w:val="20"/>
          <w:szCs w:val="20"/>
        </w:rPr>
        <w:t>проститутками</w:t>
      </w:r>
      <w:r>
        <w:rPr>
          <w:sz w:val="20"/>
          <w:szCs w:val="20"/>
        </w:rPr>
        <w:t xml:space="preserve"> пришлось им стать, </w:t>
      </w:r>
    </w:p>
    <w:p w14:paraId="32C72E51" w14:textId="77777777" w:rsidR="00996819" w:rsidRDefault="00996819" w:rsidP="00996819">
      <w:pPr>
        <w:spacing w:line="100" w:lineRule="atLeast"/>
        <w:rPr>
          <w:sz w:val="20"/>
          <w:szCs w:val="20"/>
        </w:rPr>
      </w:pPr>
      <w:r>
        <w:rPr>
          <w:sz w:val="20"/>
          <w:szCs w:val="20"/>
        </w:rPr>
        <w:t>Оттого что красоту свою пропили.</w:t>
      </w:r>
    </w:p>
    <w:p w14:paraId="1E48A9E7" w14:textId="77777777" w:rsidR="00996819" w:rsidRDefault="00996819" w:rsidP="00996819">
      <w:pPr>
        <w:spacing w:line="100" w:lineRule="atLeast"/>
        <w:rPr>
          <w:sz w:val="20"/>
          <w:szCs w:val="20"/>
        </w:rPr>
      </w:pPr>
    </w:p>
    <w:p w14:paraId="64AAB98A" w14:textId="77777777" w:rsidR="00996819" w:rsidRDefault="00996819" w:rsidP="00996819">
      <w:pPr>
        <w:spacing w:line="100" w:lineRule="atLeast"/>
        <w:rPr>
          <w:sz w:val="20"/>
          <w:szCs w:val="20"/>
        </w:rPr>
      </w:pPr>
      <w:r>
        <w:rPr>
          <w:sz w:val="20"/>
          <w:szCs w:val="20"/>
        </w:rPr>
        <w:t xml:space="preserve">Младые Головлёвы </w:t>
      </w:r>
      <w:r w:rsidRPr="00926238">
        <w:rPr>
          <w:b/>
          <w:sz w:val="20"/>
          <w:szCs w:val="20"/>
        </w:rPr>
        <w:t>меньше</w:t>
      </w:r>
      <w:r>
        <w:rPr>
          <w:sz w:val="20"/>
          <w:szCs w:val="20"/>
        </w:rPr>
        <w:t xml:space="preserve"> старых жили:</w:t>
      </w:r>
    </w:p>
    <w:p w14:paraId="049CCCEF" w14:textId="77777777" w:rsidR="00996819" w:rsidRDefault="00996819" w:rsidP="00996819">
      <w:pPr>
        <w:spacing w:line="100" w:lineRule="atLeast"/>
        <w:rPr>
          <w:sz w:val="20"/>
          <w:szCs w:val="20"/>
        </w:rPr>
      </w:pPr>
      <w:r>
        <w:rPr>
          <w:sz w:val="20"/>
          <w:szCs w:val="20"/>
        </w:rPr>
        <w:t>Любиньку ждало самоубийство</w:t>
      </w:r>
      <w:r>
        <w:rPr>
          <w:sz w:val="20"/>
          <w:szCs w:val="20"/>
        </w:rPr>
        <w:fldChar w:fldCharType="begin"/>
      </w:r>
      <w:r>
        <w:instrText xml:space="preserve"> XE "</w:instrText>
      </w:r>
      <w:r w:rsidRPr="00C74715">
        <w:rPr>
          <w:rFonts w:asciiTheme="majorHAnsi" w:hAnsiTheme="majorHAnsi"/>
          <w:sz w:val="24"/>
        </w:rPr>
        <w:instrText>самоубийство</w:instrText>
      </w:r>
      <w:r>
        <w:instrText xml:space="preserve">" </w:instrText>
      </w:r>
      <w:r>
        <w:rPr>
          <w:sz w:val="20"/>
          <w:szCs w:val="20"/>
        </w:rPr>
        <w:fldChar w:fldCharType="end"/>
      </w:r>
      <w:r>
        <w:rPr>
          <w:sz w:val="20"/>
          <w:szCs w:val="20"/>
        </w:rPr>
        <w:t>,</w:t>
      </w:r>
    </w:p>
    <w:p w14:paraId="0E6EB296" w14:textId="77777777" w:rsidR="00996819" w:rsidRDefault="00996819" w:rsidP="00996819">
      <w:pPr>
        <w:spacing w:line="100" w:lineRule="atLeast"/>
        <w:rPr>
          <w:sz w:val="20"/>
          <w:szCs w:val="20"/>
        </w:rPr>
      </w:pPr>
      <w:r>
        <w:rPr>
          <w:sz w:val="20"/>
          <w:szCs w:val="20"/>
        </w:rPr>
        <w:t>Но Аннинька была для оного слаба,</w:t>
      </w:r>
    </w:p>
    <w:p w14:paraId="47C5DC17" w14:textId="77777777" w:rsidR="00996819" w:rsidRDefault="00996819" w:rsidP="00996819">
      <w:pPr>
        <w:spacing w:line="100" w:lineRule="atLeast"/>
        <w:rPr>
          <w:sz w:val="20"/>
          <w:szCs w:val="20"/>
        </w:rPr>
      </w:pPr>
      <w:r>
        <w:rPr>
          <w:sz w:val="20"/>
          <w:szCs w:val="20"/>
        </w:rPr>
        <w:t>Вернулась в Головлёва смертью умирать чахоточной, зато своей-</w:t>
      </w:r>
    </w:p>
    <w:p w14:paraId="0C992FA8" w14:textId="77777777" w:rsidR="00996819" w:rsidRDefault="00996819" w:rsidP="00996819">
      <w:pPr>
        <w:spacing w:line="100" w:lineRule="atLeast"/>
        <w:rPr>
          <w:sz w:val="20"/>
          <w:szCs w:val="20"/>
        </w:rPr>
      </w:pPr>
      <w:r>
        <w:rPr>
          <w:sz w:val="20"/>
          <w:szCs w:val="20"/>
        </w:rPr>
        <w:t>По сути, каждый Головлёв свершил самоубийство</w:t>
      </w:r>
      <w:r>
        <w:rPr>
          <w:sz w:val="20"/>
          <w:szCs w:val="20"/>
        </w:rPr>
        <w:fldChar w:fldCharType="begin"/>
      </w:r>
      <w:r>
        <w:instrText xml:space="preserve"> XE "</w:instrText>
      </w:r>
      <w:r w:rsidRPr="00C74715">
        <w:rPr>
          <w:rFonts w:asciiTheme="majorHAnsi" w:hAnsiTheme="majorHAnsi"/>
          <w:sz w:val="24"/>
        </w:rPr>
        <w:instrText>самоубийство</w:instrText>
      </w:r>
      <w:r>
        <w:instrText xml:space="preserve">" </w:instrText>
      </w:r>
      <w:r>
        <w:rPr>
          <w:sz w:val="20"/>
          <w:szCs w:val="20"/>
        </w:rPr>
        <w:fldChar w:fldCharType="end"/>
      </w:r>
      <w:r>
        <w:rPr>
          <w:sz w:val="20"/>
          <w:szCs w:val="20"/>
        </w:rPr>
        <w:t>,</w:t>
      </w:r>
    </w:p>
    <w:p w14:paraId="6BC5F694" w14:textId="77777777" w:rsidR="00996819" w:rsidRDefault="00996819" w:rsidP="00996819">
      <w:pPr>
        <w:spacing w:line="100" w:lineRule="atLeast"/>
        <w:rPr>
          <w:sz w:val="20"/>
          <w:szCs w:val="20"/>
        </w:rPr>
      </w:pPr>
      <w:r>
        <w:rPr>
          <w:sz w:val="20"/>
          <w:szCs w:val="20"/>
        </w:rPr>
        <w:t>У каждого была одноприродная судьба,</w:t>
      </w:r>
    </w:p>
    <w:p w14:paraId="24916E99" w14:textId="77777777" w:rsidR="00996819" w:rsidRDefault="00996819" w:rsidP="00996819">
      <w:pPr>
        <w:spacing w:line="100" w:lineRule="atLeast"/>
        <w:rPr>
          <w:sz w:val="20"/>
          <w:szCs w:val="20"/>
        </w:rPr>
      </w:pPr>
      <w:r>
        <w:rPr>
          <w:sz w:val="20"/>
          <w:szCs w:val="20"/>
        </w:rPr>
        <w:t>Ведь для каждого был сам Лукавый судией.</w:t>
      </w:r>
    </w:p>
    <w:p w14:paraId="7A4CAD88" w14:textId="77777777" w:rsidR="00996819" w:rsidRDefault="00996819" w:rsidP="00996819">
      <w:pPr>
        <w:spacing w:line="100" w:lineRule="atLeast"/>
        <w:rPr>
          <w:sz w:val="20"/>
          <w:szCs w:val="20"/>
        </w:rPr>
      </w:pPr>
      <w:r>
        <w:rPr>
          <w:sz w:val="20"/>
          <w:szCs w:val="20"/>
        </w:rPr>
        <w:t xml:space="preserve"> ***</w:t>
      </w:r>
    </w:p>
    <w:p w14:paraId="6AAA4552" w14:textId="77777777" w:rsidR="00996819" w:rsidRDefault="00996819" w:rsidP="00996819">
      <w:pPr>
        <w:spacing w:line="100" w:lineRule="atLeast"/>
        <w:rPr>
          <w:sz w:val="20"/>
          <w:szCs w:val="20"/>
        </w:rPr>
      </w:pPr>
      <w:r>
        <w:rPr>
          <w:sz w:val="20"/>
          <w:szCs w:val="20"/>
        </w:rPr>
        <w:t>Головлёвы были праздны,</w:t>
      </w:r>
    </w:p>
    <w:p w14:paraId="21325201" w14:textId="77777777" w:rsidR="00996819" w:rsidRDefault="00996819" w:rsidP="00996819">
      <w:pPr>
        <w:spacing w:line="100" w:lineRule="atLeast"/>
        <w:rPr>
          <w:sz w:val="20"/>
          <w:szCs w:val="20"/>
        </w:rPr>
      </w:pPr>
      <w:r>
        <w:rPr>
          <w:sz w:val="20"/>
          <w:szCs w:val="20"/>
        </w:rPr>
        <w:t>К благим делам зело негожи,</w:t>
      </w:r>
    </w:p>
    <w:p w14:paraId="2280A377" w14:textId="77777777" w:rsidR="00996819" w:rsidRDefault="00996819" w:rsidP="00996819">
      <w:pPr>
        <w:spacing w:line="100" w:lineRule="atLeast"/>
        <w:rPr>
          <w:sz w:val="20"/>
          <w:szCs w:val="20"/>
        </w:rPr>
      </w:pPr>
      <w:r>
        <w:rPr>
          <w:sz w:val="20"/>
          <w:szCs w:val="20"/>
        </w:rPr>
        <w:t>Развязны,</w:t>
      </w:r>
    </w:p>
    <w:p w14:paraId="3C0BE16D" w14:textId="77777777" w:rsidR="00996819" w:rsidRDefault="00996819" w:rsidP="00996819">
      <w:pPr>
        <w:spacing w:line="100" w:lineRule="atLeast"/>
        <w:rPr>
          <w:sz w:val="20"/>
          <w:szCs w:val="20"/>
        </w:rPr>
      </w:pPr>
      <w:r>
        <w:rPr>
          <w:sz w:val="20"/>
          <w:szCs w:val="20"/>
        </w:rPr>
        <w:t>Из корысти лезли вон из кожи –</w:t>
      </w:r>
    </w:p>
    <w:p w14:paraId="2ED3DA3B" w14:textId="77777777" w:rsidR="00996819" w:rsidRDefault="00996819" w:rsidP="00996819">
      <w:pPr>
        <w:spacing w:line="100" w:lineRule="atLeast"/>
        <w:rPr>
          <w:sz w:val="20"/>
          <w:szCs w:val="20"/>
        </w:rPr>
      </w:pPr>
      <w:r>
        <w:rPr>
          <w:sz w:val="20"/>
          <w:szCs w:val="20"/>
        </w:rPr>
        <w:t>Были разительно охвачены алчбой;</w:t>
      </w:r>
    </w:p>
    <w:p w14:paraId="1067D5CA" w14:textId="77777777" w:rsidR="00996819" w:rsidRDefault="00996819" w:rsidP="00996819">
      <w:pPr>
        <w:spacing w:line="100" w:lineRule="atLeast"/>
        <w:rPr>
          <w:sz w:val="20"/>
          <w:szCs w:val="20"/>
        </w:rPr>
      </w:pPr>
      <w:r>
        <w:rPr>
          <w:sz w:val="20"/>
          <w:szCs w:val="20"/>
        </w:rPr>
        <w:t>Их в основном губил запой,</w:t>
      </w:r>
    </w:p>
    <w:p w14:paraId="7A815D60" w14:textId="77777777" w:rsidR="00996819" w:rsidRDefault="00996819" w:rsidP="00996819">
      <w:pPr>
        <w:spacing w:line="100" w:lineRule="atLeast"/>
        <w:rPr>
          <w:sz w:val="20"/>
          <w:szCs w:val="20"/>
        </w:rPr>
      </w:pPr>
      <w:r>
        <w:rPr>
          <w:sz w:val="20"/>
          <w:szCs w:val="20"/>
        </w:rPr>
        <w:t>Непрестанный гнев</w:t>
      </w:r>
      <w:r>
        <w:rPr>
          <w:sz w:val="20"/>
          <w:szCs w:val="20"/>
        </w:rPr>
        <w:fldChar w:fldCharType="begin"/>
      </w:r>
      <w:r>
        <w:instrText xml:space="preserve"> XE "</w:instrText>
      </w:r>
      <w:r w:rsidRPr="00BA5539">
        <w:rPr>
          <w:rFonts w:ascii="Times New Roman" w:eastAsia="Meiryo" w:hAnsi="Times New Roman" w:cs="Times New Roman"/>
          <w:sz w:val="28"/>
          <w:szCs w:val="24"/>
        </w:rPr>
        <w:instrText>гнев</w:instrText>
      </w:r>
      <w:r>
        <w:instrText xml:space="preserve">" </w:instrText>
      </w:r>
      <w:r>
        <w:rPr>
          <w:sz w:val="20"/>
          <w:szCs w:val="20"/>
        </w:rPr>
        <w:fldChar w:fldCharType="end"/>
      </w:r>
      <w:r>
        <w:rPr>
          <w:sz w:val="20"/>
          <w:szCs w:val="20"/>
        </w:rPr>
        <w:t xml:space="preserve"> тоже роль в их вырождении сыграл,</w:t>
      </w:r>
    </w:p>
    <w:p w14:paraId="4FE83884" w14:textId="77777777" w:rsidR="00996819" w:rsidRDefault="00996819" w:rsidP="00996819">
      <w:pPr>
        <w:spacing w:line="100" w:lineRule="atLeast"/>
        <w:rPr>
          <w:sz w:val="20"/>
          <w:szCs w:val="20"/>
        </w:rPr>
      </w:pPr>
      <w:r>
        <w:rPr>
          <w:sz w:val="20"/>
          <w:szCs w:val="20"/>
        </w:rPr>
        <w:t>Да и любой иной порок</w:t>
      </w:r>
      <w:r>
        <w:rPr>
          <w:sz w:val="20"/>
          <w:szCs w:val="20"/>
        </w:rPr>
        <w:fldChar w:fldCharType="begin"/>
      </w:r>
      <w:r>
        <w:instrText xml:space="preserve"> XE "</w:instrText>
      </w:r>
      <w:r w:rsidRPr="00780821">
        <w:rPr>
          <w:rFonts w:ascii="Cambria" w:eastAsia="Meiryo" w:hAnsi="Cambria" w:cs="Cambria"/>
          <w:sz w:val="24"/>
          <w:szCs w:val="24"/>
        </w:rPr>
        <w:instrText>порок</w:instrText>
      </w:r>
      <w:r>
        <w:instrText xml:space="preserve">" </w:instrText>
      </w:r>
      <w:r>
        <w:rPr>
          <w:sz w:val="20"/>
          <w:szCs w:val="20"/>
        </w:rPr>
        <w:fldChar w:fldCharType="end"/>
      </w:r>
      <w:r>
        <w:rPr>
          <w:sz w:val="20"/>
          <w:szCs w:val="20"/>
        </w:rPr>
        <w:t xml:space="preserve"> сию семью нещадно изживал.</w:t>
      </w:r>
    </w:p>
    <w:p w14:paraId="1ACCF78C" w14:textId="77777777" w:rsidR="00996819" w:rsidRDefault="00996819" w:rsidP="00996819">
      <w:pPr>
        <w:spacing w:line="100" w:lineRule="atLeast"/>
        <w:rPr>
          <w:sz w:val="20"/>
          <w:szCs w:val="20"/>
        </w:rPr>
      </w:pPr>
    </w:p>
    <w:p w14:paraId="4441764C" w14:textId="77777777" w:rsidR="00996819" w:rsidRDefault="00996819" w:rsidP="00996819">
      <w:pPr>
        <w:spacing w:line="100" w:lineRule="atLeast"/>
        <w:rPr>
          <w:sz w:val="20"/>
          <w:szCs w:val="20"/>
        </w:rPr>
      </w:pPr>
      <w:r>
        <w:rPr>
          <w:sz w:val="20"/>
          <w:szCs w:val="20"/>
        </w:rPr>
        <w:t>Тупели Головлёвы без предела,</w:t>
      </w:r>
    </w:p>
    <w:p w14:paraId="1E64238B" w14:textId="77777777" w:rsidR="00996819" w:rsidRDefault="00996819" w:rsidP="00996819">
      <w:pPr>
        <w:spacing w:line="100" w:lineRule="atLeast"/>
        <w:rPr>
          <w:sz w:val="20"/>
          <w:szCs w:val="20"/>
        </w:rPr>
      </w:pPr>
      <w:r>
        <w:rPr>
          <w:sz w:val="20"/>
          <w:szCs w:val="20"/>
        </w:rPr>
        <w:t xml:space="preserve">Лишь способствуя формированью в себе тлена, </w:t>
      </w:r>
    </w:p>
    <w:p w14:paraId="02B44E7C" w14:textId="77777777" w:rsidR="00996819" w:rsidRDefault="00996819" w:rsidP="00996819">
      <w:pPr>
        <w:spacing w:line="100" w:lineRule="atLeast"/>
        <w:rPr>
          <w:sz w:val="20"/>
          <w:szCs w:val="20"/>
        </w:rPr>
      </w:pPr>
      <w:r>
        <w:rPr>
          <w:sz w:val="20"/>
          <w:szCs w:val="20"/>
        </w:rPr>
        <w:t>Пока все три колена</w:t>
      </w:r>
    </w:p>
    <w:p w14:paraId="5A33AD5B" w14:textId="77777777" w:rsidR="00996819" w:rsidRDefault="00996819" w:rsidP="00996819">
      <w:pPr>
        <w:spacing w:line="100" w:lineRule="atLeast"/>
        <w:rPr>
          <w:sz w:val="20"/>
          <w:szCs w:val="20"/>
        </w:rPr>
      </w:pPr>
      <w:r>
        <w:rPr>
          <w:sz w:val="20"/>
          <w:szCs w:val="20"/>
        </w:rPr>
        <w:t>Не стали жертвами необлыжного удела,</w:t>
      </w:r>
    </w:p>
    <w:p w14:paraId="0B8E72C0" w14:textId="77777777" w:rsidR="00996819" w:rsidRDefault="00996819" w:rsidP="00996819">
      <w:pPr>
        <w:spacing w:line="100" w:lineRule="atLeast"/>
        <w:rPr>
          <w:sz w:val="20"/>
          <w:szCs w:val="20"/>
        </w:rPr>
      </w:pPr>
      <w:r>
        <w:rPr>
          <w:sz w:val="20"/>
          <w:szCs w:val="20"/>
        </w:rPr>
        <w:t>Пока дегенерация</w:t>
      </w:r>
      <w:r>
        <w:rPr>
          <w:sz w:val="20"/>
          <w:szCs w:val="20"/>
        </w:rPr>
        <w:fldChar w:fldCharType="begin"/>
      </w:r>
      <w:r>
        <w:instrText xml:space="preserve"> XE "</w:instrText>
      </w:r>
      <w:r w:rsidRPr="00BF541C">
        <w:rPr>
          <w:rFonts w:asciiTheme="majorHAnsi" w:eastAsia="Meiryo" w:hAnsiTheme="majorHAnsi"/>
          <w:sz w:val="24"/>
          <w:szCs w:val="24"/>
        </w:rPr>
        <w:instrText>дегенерация</w:instrText>
      </w:r>
      <w:r>
        <w:instrText xml:space="preserve">" </w:instrText>
      </w:r>
      <w:r>
        <w:rPr>
          <w:sz w:val="20"/>
          <w:szCs w:val="20"/>
        </w:rPr>
        <w:fldChar w:fldCharType="end"/>
      </w:r>
      <w:r>
        <w:rPr>
          <w:sz w:val="20"/>
          <w:szCs w:val="20"/>
        </w:rPr>
        <w:t xml:space="preserve"> их целиком не съела, </w:t>
      </w:r>
    </w:p>
    <w:p w14:paraId="72D4EF70" w14:textId="77777777" w:rsidR="00996819" w:rsidRDefault="00996819" w:rsidP="00996819">
      <w:pPr>
        <w:spacing w:line="100" w:lineRule="atLeast"/>
        <w:rPr>
          <w:sz w:val="20"/>
          <w:szCs w:val="20"/>
        </w:rPr>
      </w:pPr>
      <w:r>
        <w:rPr>
          <w:sz w:val="20"/>
          <w:szCs w:val="20"/>
        </w:rPr>
        <w:t>Пока им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вконец не надоела.</w:t>
      </w:r>
    </w:p>
    <w:p w14:paraId="6DF284A9" w14:textId="77777777" w:rsidR="00996819" w:rsidRDefault="00996819" w:rsidP="00996819">
      <w:pPr>
        <w:spacing w:line="100" w:lineRule="atLeast"/>
        <w:rPr>
          <w:sz w:val="20"/>
          <w:szCs w:val="20"/>
        </w:rPr>
      </w:pPr>
    </w:p>
    <w:p w14:paraId="0BD833AB" w14:textId="77777777" w:rsidR="00996819" w:rsidRDefault="00996819" w:rsidP="00996819">
      <w:pPr>
        <w:spacing w:line="100" w:lineRule="atLeast"/>
        <w:rPr>
          <w:sz w:val="20"/>
          <w:szCs w:val="20"/>
        </w:rPr>
      </w:pPr>
      <w:r>
        <w:rPr>
          <w:sz w:val="20"/>
          <w:szCs w:val="20"/>
        </w:rPr>
        <w:t>Погибли порождения процветавшей некогда элиты –</w:t>
      </w:r>
    </w:p>
    <w:p w14:paraId="0042ECBC" w14:textId="77777777" w:rsidR="00996819" w:rsidRDefault="00996819" w:rsidP="00996819">
      <w:pPr>
        <w:spacing w:line="100" w:lineRule="atLeast"/>
        <w:rPr>
          <w:sz w:val="20"/>
          <w:szCs w:val="20"/>
        </w:rPr>
      </w:pPr>
      <w:r>
        <w:rPr>
          <w:sz w:val="20"/>
          <w:szCs w:val="20"/>
        </w:rPr>
        <w:t>Враждебны жизни всякой являлись эти паразиты!</w:t>
      </w:r>
    </w:p>
    <w:p w14:paraId="228091F6" w14:textId="77777777" w:rsidR="00996819" w:rsidRDefault="00996819" w:rsidP="00996819">
      <w:pPr>
        <w:spacing w:line="100" w:lineRule="atLeast"/>
        <w:rPr>
          <w:sz w:val="20"/>
          <w:szCs w:val="20"/>
        </w:rPr>
      </w:pPr>
      <w:r>
        <w:rPr>
          <w:sz w:val="20"/>
          <w:szCs w:val="20"/>
        </w:rPr>
        <w:t>Аристократы миллионы погубили,</w:t>
      </w:r>
    </w:p>
    <w:p w14:paraId="396C3D8C" w14:textId="77777777" w:rsidR="00996819" w:rsidRDefault="00996819" w:rsidP="00996819">
      <w:pPr>
        <w:spacing w:line="100" w:lineRule="atLeast"/>
        <w:rPr>
          <w:sz w:val="20"/>
          <w:szCs w:val="20"/>
        </w:rPr>
      </w:pPr>
      <w:r>
        <w:rPr>
          <w:sz w:val="20"/>
          <w:szCs w:val="20"/>
        </w:rPr>
        <w:t>Но также и друг друга истребили,</w:t>
      </w:r>
    </w:p>
    <w:p w14:paraId="0881E80C" w14:textId="77777777" w:rsidR="00996819" w:rsidRDefault="00996819" w:rsidP="00996819">
      <w:pPr>
        <w:spacing w:line="100" w:lineRule="atLeast"/>
        <w:rPr>
          <w:sz w:val="20"/>
          <w:szCs w:val="20"/>
        </w:rPr>
      </w:pPr>
      <w:r>
        <w:rPr>
          <w:sz w:val="20"/>
          <w:szCs w:val="20"/>
        </w:rPr>
        <w:t>Ведь века свои в бездумности прожили,</w:t>
      </w:r>
    </w:p>
    <w:p w14:paraId="7AAFD312" w14:textId="77777777" w:rsidR="00996819" w:rsidRDefault="00996819" w:rsidP="00996819">
      <w:pPr>
        <w:spacing w:line="100" w:lineRule="atLeast"/>
        <w:rPr>
          <w:sz w:val="20"/>
          <w:szCs w:val="20"/>
        </w:rPr>
      </w:pPr>
      <w:r>
        <w:rPr>
          <w:sz w:val="20"/>
          <w:szCs w:val="20"/>
        </w:rPr>
        <w:t>Чем всякие надежды на развитие изжили.</w:t>
      </w:r>
    </w:p>
    <w:p w14:paraId="46415B04" w14:textId="77777777" w:rsidR="00996819" w:rsidRDefault="00996819" w:rsidP="00996819">
      <w:pPr>
        <w:spacing w:line="100" w:lineRule="atLeast"/>
        <w:rPr>
          <w:sz w:val="20"/>
          <w:szCs w:val="20"/>
        </w:rPr>
      </w:pPr>
      <w:r>
        <w:rPr>
          <w:sz w:val="20"/>
          <w:szCs w:val="20"/>
        </w:rPr>
        <w:br w:type="page"/>
      </w:r>
    </w:p>
    <w:p w14:paraId="544D7D7F" w14:textId="77777777" w:rsidR="00996819" w:rsidRDefault="00996819" w:rsidP="00996819">
      <w:pPr>
        <w:pStyle w:val="4"/>
        <w:rPr>
          <w:sz w:val="20"/>
          <w:szCs w:val="20"/>
        </w:rPr>
      </w:pPr>
      <w:bookmarkStart w:id="474" w:name="_Toc469820392"/>
      <w:bookmarkStart w:id="475" w:name="_Toc509792489"/>
      <w:r>
        <w:lastRenderedPageBreak/>
        <w:t>Ф. М. Достоевский «Двойник»</w:t>
      </w:r>
      <w:bookmarkEnd w:id="474"/>
      <w:bookmarkEnd w:id="475"/>
    </w:p>
    <w:p w14:paraId="3BD45132" w14:textId="77777777" w:rsidR="00996819" w:rsidRPr="009033B0" w:rsidRDefault="00996819" w:rsidP="00996819">
      <w:pPr>
        <w:spacing w:line="100" w:lineRule="atLeast"/>
        <w:rPr>
          <w:i/>
          <w:sz w:val="20"/>
          <w:szCs w:val="20"/>
        </w:rPr>
      </w:pPr>
      <w:r w:rsidRPr="009033B0">
        <w:rPr>
          <w:i/>
          <w:sz w:val="20"/>
          <w:szCs w:val="20"/>
        </w:rPr>
        <w:t>А через время эти дети вырастают</w:t>
      </w:r>
      <w:r>
        <w:rPr>
          <w:i/>
          <w:sz w:val="20"/>
          <w:szCs w:val="20"/>
        </w:rPr>
        <w:t>, начинают мучиться здоровьем, а особенно от психических проблем, как минимум, страдая от этого субъективно и в течение всей жизни, а то и становясь бесами, которые приносят зло обществу.</w:t>
      </w:r>
    </w:p>
    <w:p w14:paraId="5B3BBFC2" w14:textId="77777777" w:rsidR="00996819" w:rsidRDefault="00996819" w:rsidP="00996819">
      <w:pPr>
        <w:spacing w:line="100" w:lineRule="atLeast"/>
        <w:rPr>
          <w:sz w:val="20"/>
          <w:szCs w:val="20"/>
        </w:rPr>
      </w:pPr>
    </w:p>
    <w:p w14:paraId="1E385217" w14:textId="77777777" w:rsidR="00996819" w:rsidRDefault="00996819" w:rsidP="00996819">
      <w:pPr>
        <w:spacing w:line="100" w:lineRule="atLeast"/>
        <w:rPr>
          <w:sz w:val="20"/>
          <w:szCs w:val="20"/>
        </w:rPr>
      </w:pPr>
      <w:r>
        <w:rPr>
          <w:sz w:val="20"/>
          <w:szCs w:val="20"/>
        </w:rPr>
        <w:t>Случалось ль вам когда-нибудь</w:t>
      </w:r>
    </w:p>
    <w:p w14:paraId="71B2034F" w14:textId="77777777" w:rsidR="00996819" w:rsidRDefault="00996819" w:rsidP="00996819">
      <w:pPr>
        <w:spacing w:line="100" w:lineRule="atLeast"/>
        <w:rPr>
          <w:sz w:val="20"/>
          <w:szCs w:val="20"/>
        </w:rPr>
      </w:pPr>
      <w:r w:rsidRPr="00DB6956">
        <w:rPr>
          <w:b/>
          <w:sz w:val="20"/>
          <w:szCs w:val="20"/>
        </w:rPr>
        <w:t>Второе «я»</w:t>
      </w:r>
      <w:r>
        <w:rPr>
          <w:sz w:val="20"/>
          <w:szCs w:val="20"/>
        </w:rPr>
        <w:t xml:space="preserve"> вдруг возыметь?</w:t>
      </w:r>
    </w:p>
    <w:p w14:paraId="5535EE6D" w14:textId="77777777" w:rsidR="00996819" w:rsidRDefault="00996819" w:rsidP="00996819">
      <w:pPr>
        <w:spacing w:line="100" w:lineRule="atLeast"/>
        <w:rPr>
          <w:sz w:val="20"/>
          <w:szCs w:val="20"/>
        </w:rPr>
      </w:pPr>
      <w:r>
        <w:rPr>
          <w:sz w:val="20"/>
          <w:szCs w:val="20"/>
        </w:rPr>
        <w:t>Раз так, то вы столкнулись с тем,</w:t>
      </w:r>
    </w:p>
    <w:p w14:paraId="1108A7D6" w14:textId="77777777" w:rsidR="00996819" w:rsidRDefault="00996819" w:rsidP="00996819">
      <w:pPr>
        <w:spacing w:line="100" w:lineRule="atLeast"/>
        <w:rPr>
          <w:sz w:val="20"/>
          <w:szCs w:val="20"/>
        </w:rPr>
      </w:pPr>
      <w:r>
        <w:rPr>
          <w:sz w:val="20"/>
          <w:szCs w:val="20"/>
        </w:rPr>
        <w:t>Что муж любой, в делах погр</w:t>
      </w:r>
      <w:r w:rsidRPr="00DB6956">
        <w:rPr>
          <w:b/>
          <w:sz w:val="20"/>
          <w:szCs w:val="20"/>
        </w:rPr>
        <w:t>я</w:t>
      </w:r>
      <w:r>
        <w:rPr>
          <w:sz w:val="20"/>
          <w:szCs w:val="20"/>
        </w:rPr>
        <w:t>зши,</w:t>
      </w:r>
    </w:p>
    <w:p w14:paraId="141B8739" w14:textId="77777777" w:rsidR="00996819" w:rsidRDefault="00996819" w:rsidP="00996819">
      <w:pPr>
        <w:spacing w:line="100" w:lineRule="atLeast"/>
        <w:rPr>
          <w:sz w:val="20"/>
          <w:szCs w:val="20"/>
        </w:rPr>
      </w:pPr>
      <w:r w:rsidRPr="00DB6956">
        <w:rPr>
          <w:b/>
          <w:sz w:val="20"/>
          <w:szCs w:val="20"/>
        </w:rPr>
        <w:t>Его</w:t>
      </w:r>
      <w:r>
        <w:rPr>
          <w:sz w:val="20"/>
          <w:szCs w:val="20"/>
        </w:rPr>
        <w:t xml:space="preserve"> не смог запечатлеть –</w:t>
      </w:r>
    </w:p>
    <w:p w14:paraId="7F1F5E4F" w14:textId="77777777" w:rsidR="00996819" w:rsidRDefault="00996819" w:rsidP="00996819">
      <w:pPr>
        <w:spacing w:line="100" w:lineRule="atLeast"/>
        <w:rPr>
          <w:sz w:val="20"/>
          <w:szCs w:val="20"/>
        </w:rPr>
      </w:pPr>
      <w:r w:rsidRPr="00DB6956">
        <w:rPr>
          <w:b/>
          <w:sz w:val="20"/>
          <w:szCs w:val="20"/>
        </w:rPr>
        <w:t>Лишь вы</w:t>
      </w:r>
      <w:r>
        <w:rPr>
          <w:sz w:val="20"/>
          <w:szCs w:val="20"/>
        </w:rPr>
        <w:t xml:space="preserve"> заметили ту муть,</w:t>
      </w:r>
    </w:p>
    <w:p w14:paraId="7171FD46" w14:textId="77777777" w:rsidR="00996819" w:rsidRDefault="00996819" w:rsidP="00996819">
      <w:pPr>
        <w:spacing w:line="100" w:lineRule="atLeast"/>
        <w:rPr>
          <w:sz w:val="20"/>
          <w:szCs w:val="20"/>
        </w:rPr>
      </w:pPr>
      <w:r>
        <w:rPr>
          <w:sz w:val="20"/>
          <w:szCs w:val="20"/>
        </w:rPr>
        <w:t>Чего никто не замечал совсем,</w:t>
      </w:r>
    </w:p>
    <w:p w14:paraId="3D0E5AF2" w14:textId="77777777" w:rsidR="00996819" w:rsidRDefault="00996819" w:rsidP="00996819">
      <w:pPr>
        <w:spacing w:line="100" w:lineRule="atLeast"/>
        <w:rPr>
          <w:sz w:val="20"/>
          <w:szCs w:val="20"/>
        </w:rPr>
      </w:pPr>
      <w:r>
        <w:rPr>
          <w:sz w:val="20"/>
          <w:szCs w:val="20"/>
        </w:rPr>
        <w:t>Что вам лишь видно, психикой нав</w:t>
      </w:r>
      <w:r w:rsidRPr="00DB6956">
        <w:rPr>
          <w:b/>
          <w:sz w:val="20"/>
          <w:szCs w:val="20"/>
        </w:rPr>
        <w:t>я</w:t>
      </w:r>
      <w:r>
        <w:rPr>
          <w:sz w:val="20"/>
          <w:szCs w:val="20"/>
        </w:rPr>
        <w:t>зши.</w:t>
      </w:r>
    </w:p>
    <w:p w14:paraId="6AC3BAC5" w14:textId="77777777" w:rsidR="00996819" w:rsidRDefault="00996819" w:rsidP="00996819">
      <w:pPr>
        <w:spacing w:line="100" w:lineRule="atLeast"/>
        <w:rPr>
          <w:sz w:val="20"/>
          <w:szCs w:val="20"/>
        </w:rPr>
      </w:pPr>
    </w:p>
    <w:p w14:paraId="71E114FE" w14:textId="77777777" w:rsidR="00996819" w:rsidRDefault="00996819" w:rsidP="00996819">
      <w:pPr>
        <w:spacing w:line="100" w:lineRule="atLeast"/>
        <w:rPr>
          <w:sz w:val="20"/>
          <w:szCs w:val="20"/>
        </w:rPr>
      </w:pPr>
      <w:r>
        <w:rPr>
          <w:sz w:val="20"/>
          <w:szCs w:val="20"/>
        </w:rPr>
        <w:t>Вы опрот</w:t>
      </w:r>
      <w:r w:rsidRPr="00DB6956">
        <w:rPr>
          <w:b/>
          <w:sz w:val="20"/>
          <w:szCs w:val="20"/>
        </w:rPr>
        <w:t>и</w:t>
      </w:r>
      <w:r>
        <w:rPr>
          <w:sz w:val="20"/>
          <w:szCs w:val="20"/>
        </w:rPr>
        <w:t>вели себе</w:t>
      </w:r>
    </w:p>
    <w:p w14:paraId="62EF5706" w14:textId="77777777" w:rsidR="00996819" w:rsidRDefault="00996819" w:rsidP="00996819">
      <w:pPr>
        <w:spacing w:line="100" w:lineRule="atLeast"/>
        <w:rPr>
          <w:sz w:val="20"/>
          <w:szCs w:val="20"/>
        </w:rPr>
      </w:pPr>
      <w:r>
        <w:rPr>
          <w:sz w:val="20"/>
          <w:szCs w:val="20"/>
        </w:rPr>
        <w:t xml:space="preserve">И </w:t>
      </w:r>
      <w:r w:rsidRPr="00DB6956">
        <w:rPr>
          <w:b/>
          <w:sz w:val="20"/>
          <w:szCs w:val="20"/>
        </w:rPr>
        <w:t>навязали</w:t>
      </w:r>
      <w:r>
        <w:rPr>
          <w:sz w:val="20"/>
          <w:szCs w:val="20"/>
        </w:rPr>
        <w:t xml:space="preserve"> ворог</w:t>
      </w:r>
      <w:r w:rsidRPr="00DB6956">
        <w:rPr>
          <w:b/>
          <w:sz w:val="20"/>
          <w:szCs w:val="20"/>
        </w:rPr>
        <w:t>о</w:t>
      </w:r>
      <w:r>
        <w:rPr>
          <w:sz w:val="20"/>
          <w:szCs w:val="20"/>
        </w:rPr>
        <w:t>в</w:t>
      </w:r>
      <w:r>
        <w:rPr>
          <w:rStyle w:val="ac"/>
          <w:sz w:val="20"/>
          <w:szCs w:val="20"/>
        </w:rPr>
        <w:footnoteReference w:id="2069"/>
      </w:r>
      <w:r>
        <w:rPr>
          <w:sz w:val="20"/>
          <w:szCs w:val="20"/>
        </w:rPr>
        <w:t>,</w:t>
      </w:r>
    </w:p>
    <w:p w14:paraId="12EA59AC" w14:textId="77777777" w:rsidR="00996819" w:rsidRDefault="00996819" w:rsidP="00996819">
      <w:pPr>
        <w:spacing w:line="100" w:lineRule="atLeast"/>
        <w:rPr>
          <w:sz w:val="20"/>
          <w:szCs w:val="20"/>
        </w:rPr>
      </w:pPr>
      <w:r>
        <w:rPr>
          <w:sz w:val="20"/>
          <w:szCs w:val="20"/>
        </w:rPr>
        <w:t>От коих стали бы бежать</w:t>
      </w:r>
    </w:p>
    <w:p w14:paraId="437EE2D1" w14:textId="77777777" w:rsidR="00996819" w:rsidRDefault="00996819" w:rsidP="00996819">
      <w:pPr>
        <w:spacing w:line="100" w:lineRule="atLeast"/>
        <w:rPr>
          <w:sz w:val="20"/>
          <w:szCs w:val="20"/>
        </w:rPr>
      </w:pPr>
      <w:r>
        <w:rPr>
          <w:sz w:val="20"/>
          <w:szCs w:val="20"/>
        </w:rPr>
        <w:t>И волноваться вт</w:t>
      </w:r>
      <w:r w:rsidRPr="00DB6956">
        <w:rPr>
          <w:b/>
          <w:sz w:val="20"/>
          <w:szCs w:val="20"/>
        </w:rPr>
        <w:t>у</w:t>
      </w:r>
      <w:r>
        <w:rPr>
          <w:sz w:val="20"/>
          <w:szCs w:val="20"/>
        </w:rPr>
        <w:t>не, тщетно,</w:t>
      </w:r>
    </w:p>
    <w:p w14:paraId="75D042C4" w14:textId="77777777" w:rsidR="00996819" w:rsidRDefault="00996819" w:rsidP="00996819">
      <w:pPr>
        <w:spacing w:line="100" w:lineRule="atLeast"/>
        <w:rPr>
          <w:sz w:val="20"/>
          <w:szCs w:val="20"/>
        </w:rPr>
      </w:pPr>
      <w:r>
        <w:rPr>
          <w:sz w:val="20"/>
          <w:szCs w:val="20"/>
        </w:rPr>
        <w:t>Ведь заболели беспросветно,</w:t>
      </w:r>
    </w:p>
    <w:p w14:paraId="519E470C" w14:textId="77777777" w:rsidR="00996819" w:rsidRDefault="00996819" w:rsidP="00996819">
      <w:pPr>
        <w:spacing w:line="100" w:lineRule="atLeast"/>
        <w:rPr>
          <w:sz w:val="20"/>
          <w:szCs w:val="20"/>
        </w:rPr>
      </w:pPr>
      <w:r>
        <w:rPr>
          <w:sz w:val="20"/>
          <w:szCs w:val="20"/>
        </w:rPr>
        <w:t>Как то с Гол</w:t>
      </w:r>
      <w:r w:rsidRPr="006263D9">
        <w:rPr>
          <w:b/>
          <w:sz w:val="20"/>
          <w:szCs w:val="20"/>
        </w:rPr>
        <w:t>я</w:t>
      </w:r>
      <w:r>
        <w:rPr>
          <w:sz w:val="20"/>
          <w:szCs w:val="20"/>
        </w:rPr>
        <w:t>дкиным случилось, –</w:t>
      </w:r>
    </w:p>
    <w:p w14:paraId="40187C4A" w14:textId="77777777" w:rsidR="00996819" w:rsidRDefault="00996819" w:rsidP="00996819">
      <w:pPr>
        <w:spacing w:line="100" w:lineRule="atLeast"/>
        <w:rPr>
          <w:sz w:val="20"/>
          <w:szCs w:val="20"/>
        </w:rPr>
      </w:pPr>
      <w:r>
        <w:rPr>
          <w:sz w:val="20"/>
          <w:szCs w:val="20"/>
        </w:rPr>
        <w:t>Прочтите о его судьбе,</w:t>
      </w:r>
    </w:p>
    <w:p w14:paraId="0664F010" w14:textId="77777777" w:rsidR="00996819" w:rsidRDefault="00996819" w:rsidP="00996819">
      <w:pPr>
        <w:spacing w:line="100" w:lineRule="atLeast"/>
        <w:rPr>
          <w:sz w:val="20"/>
          <w:szCs w:val="20"/>
        </w:rPr>
      </w:pPr>
      <w:r>
        <w:rPr>
          <w:sz w:val="20"/>
          <w:szCs w:val="20"/>
        </w:rPr>
        <w:t xml:space="preserve">Прочти, </w:t>
      </w:r>
      <w:r w:rsidRPr="00DB6956">
        <w:rPr>
          <w:b/>
          <w:sz w:val="20"/>
          <w:szCs w:val="20"/>
        </w:rPr>
        <w:t>случай</w:t>
      </w:r>
      <w:r>
        <w:rPr>
          <w:sz w:val="20"/>
          <w:szCs w:val="20"/>
        </w:rPr>
        <w:t xml:space="preserve"> был его как</w:t>
      </w:r>
      <w:r w:rsidRPr="00DB6956">
        <w:rPr>
          <w:b/>
          <w:sz w:val="20"/>
          <w:szCs w:val="20"/>
        </w:rPr>
        <w:t>о</w:t>
      </w:r>
      <w:r>
        <w:rPr>
          <w:sz w:val="20"/>
          <w:szCs w:val="20"/>
        </w:rPr>
        <w:t>в,</w:t>
      </w:r>
    </w:p>
    <w:p w14:paraId="695A4CBC" w14:textId="77777777" w:rsidR="00996819" w:rsidRDefault="00996819" w:rsidP="00996819">
      <w:pPr>
        <w:spacing w:line="100" w:lineRule="atLeast"/>
        <w:rPr>
          <w:sz w:val="20"/>
          <w:szCs w:val="20"/>
        </w:rPr>
      </w:pPr>
      <w:r>
        <w:rPr>
          <w:sz w:val="20"/>
          <w:szCs w:val="20"/>
        </w:rPr>
        <w:t xml:space="preserve">Чтоб у себя повтора избежать, </w:t>
      </w:r>
    </w:p>
    <w:p w14:paraId="483EA79B" w14:textId="77777777" w:rsidR="00996819" w:rsidRDefault="00996819" w:rsidP="00996819">
      <w:pPr>
        <w:spacing w:line="100" w:lineRule="atLeast"/>
        <w:rPr>
          <w:sz w:val="20"/>
          <w:szCs w:val="20"/>
        </w:rPr>
      </w:pPr>
      <w:r>
        <w:rPr>
          <w:sz w:val="20"/>
          <w:szCs w:val="20"/>
        </w:rPr>
        <w:t>Даб</w:t>
      </w:r>
      <w:r w:rsidRPr="00DB6956">
        <w:rPr>
          <w:b/>
          <w:sz w:val="20"/>
          <w:szCs w:val="20"/>
        </w:rPr>
        <w:t>ы</w:t>
      </w:r>
      <w:r>
        <w:rPr>
          <w:sz w:val="20"/>
          <w:szCs w:val="20"/>
        </w:rPr>
        <w:t xml:space="preserve"> у вас </w:t>
      </w:r>
      <w:r>
        <w:rPr>
          <w:b/>
          <w:sz w:val="20"/>
          <w:szCs w:val="20"/>
        </w:rPr>
        <w:t>сего</w:t>
      </w:r>
      <w:r>
        <w:rPr>
          <w:sz w:val="20"/>
          <w:szCs w:val="20"/>
        </w:rPr>
        <w:t xml:space="preserve"> не получилось.</w:t>
      </w:r>
    </w:p>
    <w:p w14:paraId="26B0C0F3" w14:textId="77777777" w:rsidR="00996819" w:rsidRDefault="00996819" w:rsidP="00996819">
      <w:pPr>
        <w:spacing w:line="100" w:lineRule="atLeast"/>
        <w:rPr>
          <w:sz w:val="20"/>
          <w:szCs w:val="20"/>
        </w:rPr>
      </w:pPr>
      <w:r>
        <w:rPr>
          <w:sz w:val="20"/>
          <w:szCs w:val="20"/>
        </w:rPr>
        <w:t>***</w:t>
      </w:r>
    </w:p>
    <w:p w14:paraId="65E6E35F" w14:textId="77777777" w:rsidR="00996819" w:rsidRDefault="00996819" w:rsidP="00996819">
      <w:pPr>
        <w:spacing w:line="100" w:lineRule="atLeast"/>
        <w:rPr>
          <w:sz w:val="20"/>
          <w:szCs w:val="20"/>
        </w:rPr>
      </w:pPr>
      <w:r>
        <w:rPr>
          <w:sz w:val="20"/>
          <w:szCs w:val="20"/>
        </w:rPr>
        <w:t>Гол</w:t>
      </w:r>
      <w:r w:rsidRPr="006263D9">
        <w:rPr>
          <w:b/>
          <w:sz w:val="20"/>
          <w:szCs w:val="20"/>
        </w:rPr>
        <w:t>я</w:t>
      </w:r>
      <w:r>
        <w:rPr>
          <w:sz w:val="20"/>
          <w:szCs w:val="20"/>
        </w:rPr>
        <w:t>дкин обществом низв</w:t>
      </w:r>
      <w:r w:rsidRPr="006263D9">
        <w:rPr>
          <w:b/>
          <w:sz w:val="20"/>
          <w:szCs w:val="20"/>
        </w:rPr>
        <w:t>е</w:t>
      </w:r>
      <w:r>
        <w:rPr>
          <w:sz w:val="20"/>
          <w:szCs w:val="20"/>
        </w:rPr>
        <w:t>ргнут</w:t>
      </w:r>
    </w:p>
    <w:p w14:paraId="65AD9D15" w14:textId="77777777" w:rsidR="00996819" w:rsidRDefault="00996819" w:rsidP="00996819">
      <w:pPr>
        <w:spacing w:line="100" w:lineRule="atLeast"/>
        <w:rPr>
          <w:sz w:val="20"/>
          <w:szCs w:val="20"/>
        </w:rPr>
      </w:pPr>
      <w:r>
        <w:rPr>
          <w:sz w:val="20"/>
          <w:szCs w:val="20"/>
        </w:rPr>
        <w:t>До «дна», до «в</w:t>
      </w:r>
      <w:r w:rsidRPr="006263D9">
        <w:rPr>
          <w:b/>
          <w:sz w:val="20"/>
          <w:szCs w:val="20"/>
        </w:rPr>
        <w:t>е</w:t>
      </w:r>
      <w:r>
        <w:rPr>
          <w:sz w:val="20"/>
          <w:szCs w:val="20"/>
        </w:rPr>
        <w:t>тошки» затёртой,</w:t>
      </w:r>
    </w:p>
    <w:p w14:paraId="50702C35" w14:textId="77777777" w:rsidR="00996819" w:rsidRDefault="00996819" w:rsidP="00996819">
      <w:pPr>
        <w:spacing w:line="100" w:lineRule="atLeast"/>
        <w:rPr>
          <w:sz w:val="20"/>
          <w:szCs w:val="20"/>
        </w:rPr>
      </w:pPr>
      <w:r>
        <w:rPr>
          <w:sz w:val="20"/>
          <w:szCs w:val="20"/>
        </w:rPr>
        <w:t>Да, он задавлен, уничтожен,</w:t>
      </w:r>
    </w:p>
    <w:p w14:paraId="7A5CD793" w14:textId="77777777" w:rsidR="00996819" w:rsidRDefault="00996819" w:rsidP="00996819">
      <w:pPr>
        <w:spacing w:line="100" w:lineRule="atLeast"/>
        <w:rPr>
          <w:sz w:val="20"/>
          <w:szCs w:val="20"/>
        </w:rPr>
      </w:pPr>
      <w:r>
        <w:rPr>
          <w:sz w:val="20"/>
          <w:szCs w:val="20"/>
        </w:rPr>
        <w:t>Однако лезет вон из к</w:t>
      </w:r>
      <w:r w:rsidRPr="006263D9">
        <w:rPr>
          <w:b/>
          <w:sz w:val="20"/>
          <w:szCs w:val="20"/>
        </w:rPr>
        <w:t>о</w:t>
      </w:r>
      <w:r>
        <w:rPr>
          <w:sz w:val="20"/>
          <w:szCs w:val="20"/>
        </w:rPr>
        <w:t>жи,</w:t>
      </w:r>
    </w:p>
    <w:p w14:paraId="56C718F0" w14:textId="77777777" w:rsidR="00996819" w:rsidRDefault="00996819" w:rsidP="00996819">
      <w:pPr>
        <w:spacing w:line="100" w:lineRule="atLeast"/>
        <w:rPr>
          <w:sz w:val="20"/>
          <w:szCs w:val="20"/>
        </w:rPr>
      </w:pPr>
      <w:r>
        <w:rPr>
          <w:sz w:val="20"/>
          <w:szCs w:val="20"/>
        </w:rPr>
        <w:t>Сим осознаньем прав упёртый,</w:t>
      </w:r>
    </w:p>
    <w:p w14:paraId="2F1496D1" w14:textId="77777777" w:rsidR="00996819" w:rsidRDefault="00996819" w:rsidP="00996819">
      <w:pPr>
        <w:spacing w:line="100" w:lineRule="atLeast"/>
        <w:rPr>
          <w:sz w:val="20"/>
          <w:szCs w:val="20"/>
        </w:rPr>
      </w:pPr>
      <w:r>
        <w:rPr>
          <w:sz w:val="20"/>
          <w:szCs w:val="20"/>
        </w:rPr>
        <w:t xml:space="preserve">Но </w:t>
      </w:r>
      <w:r w:rsidRPr="006263D9">
        <w:rPr>
          <w:b/>
          <w:sz w:val="20"/>
          <w:szCs w:val="20"/>
        </w:rPr>
        <w:t>вскоре</w:t>
      </w:r>
      <w:r>
        <w:rPr>
          <w:sz w:val="20"/>
          <w:szCs w:val="20"/>
        </w:rPr>
        <w:t xml:space="preserve"> силы его м</w:t>
      </w:r>
      <w:r w:rsidRPr="006263D9">
        <w:rPr>
          <w:b/>
          <w:sz w:val="20"/>
          <w:szCs w:val="20"/>
        </w:rPr>
        <w:t>е</w:t>
      </w:r>
      <w:r>
        <w:rPr>
          <w:sz w:val="20"/>
          <w:szCs w:val="20"/>
        </w:rPr>
        <w:t>ркнут.</w:t>
      </w:r>
    </w:p>
    <w:p w14:paraId="43EA8B6B" w14:textId="77777777" w:rsidR="00996819" w:rsidRDefault="00996819" w:rsidP="00996819">
      <w:pPr>
        <w:spacing w:line="100" w:lineRule="atLeast"/>
        <w:rPr>
          <w:sz w:val="20"/>
          <w:szCs w:val="20"/>
        </w:rPr>
      </w:pPr>
    </w:p>
    <w:p w14:paraId="17F36A41" w14:textId="77777777" w:rsidR="00996819" w:rsidRDefault="00996819" w:rsidP="00996819">
      <w:pPr>
        <w:spacing w:line="100" w:lineRule="atLeast"/>
        <w:rPr>
          <w:sz w:val="20"/>
          <w:szCs w:val="20"/>
        </w:rPr>
      </w:pPr>
      <w:r>
        <w:rPr>
          <w:sz w:val="20"/>
          <w:szCs w:val="20"/>
        </w:rPr>
        <w:t xml:space="preserve">Обидчив, </w:t>
      </w:r>
      <w:r w:rsidRPr="006263D9">
        <w:rPr>
          <w:b/>
          <w:sz w:val="20"/>
          <w:szCs w:val="20"/>
        </w:rPr>
        <w:t>мнителен</w:t>
      </w:r>
      <w:r>
        <w:rPr>
          <w:sz w:val="20"/>
          <w:szCs w:val="20"/>
        </w:rPr>
        <w:t xml:space="preserve"> до б</w:t>
      </w:r>
      <w:r w:rsidRPr="006263D9">
        <w:rPr>
          <w:b/>
          <w:sz w:val="20"/>
          <w:szCs w:val="20"/>
        </w:rPr>
        <w:t>о</w:t>
      </w:r>
      <w:r>
        <w:rPr>
          <w:sz w:val="20"/>
          <w:szCs w:val="20"/>
        </w:rPr>
        <w:t>ли,</w:t>
      </w:r>
    </w:p>
    <w:p w14:paraId="7040060B" w14:textId="77777777" w:rsidR="00996819" w:rsidRDefault="00996819" w:rsidP="00996819">
      <w:pPr>
        <w:spacing w:line="100" w:lineRule="atLeast"/>
        <w:rPr>
          <w:sz w:val="20"/>
          <w:szCs w:val="20"/>
        </w:rPr>
      </w:pPr>
      <w:r>
        <w:rPr>
          <w:sz w:val="20"/>
          <w:szCs w:val="20"/>
        </w:rPr>
        <w:t>Ано амбициями п</w:t>
      </w:r>
      <w:r w:rsidRPr="006263D9">
        <w:rPr>
          <w:b/>
          <w:sz w:val="20"/>
          <w:szCs w:val="20"/>
        </w:rPr>
        <w:t>о</w:t>
      </w:r>
      <w:r>
        <w:rPr>
          <w:sz w:val="20"/>
          <w:szCs w:val="20"/>
        </w:rPr>
        <w:t>лный,</w:t>
      </w:r>
    </w:p>
    <w:p w14:paraId="6334CA4E" w14:textId="77777777" w:rsidR="00996819" w:rsidRDefault="00996819" w:rsidP="00996819">
      <w:pPr>
        <w:spacing w:line="100" w:lineRule="atLeast"/>
        <w:rPr>
          <w:sz w:val="20"/>
          <w:szCs w:val="20"/>
        </w:rPr>
      </w:pPr>
      <w:r>
        <w:rPr>
          <w:sz w:val="20"/>
          <w:szCs w:val="20"/>
        </w:rPr>
        <w:t>Он мнит, живёт что средь гон</w:t>
      </w:r>
      <w:r w:rsidRPr="006263D9">
        <w:rPr>
          <w:b/>
          <w:sz w:val="20"/>
          <w:szCs w:val="20"/>
        </w:rPr>
        <w:t>е</w:t>
      </w:r>
      <w:r>
        <w:rPr>
          <w:sz w:val="20"/>
          <w:szCs w:val="20"/>
        </w:rPr>
        <w:t>ний,</w:t>
      </w:r>
    </w:p>
    <w:p w14:paraId="7B420B58" w14:textId="77777777" w:rsidR="00996819" w:rsidRDefault="00996819" w:rsidP="00996819">
      <w:pPr>
        <w:spacing w:line="100" w:lineRule="atLeast"/>
        <w:rPr>
          <w:sz w:val="20"/>
          <w:szCs w:val="20"/>
        </w:rPr>
      </w:pPr>
      <w:r>
        <w:rPr>
          <w:sz w:val="20"/>
          <w:szCs w:val="20"/>
        </w:rPr>
        <w:t xml:space="preserve">И двойника </w:t>
      </w:r>
      <w:r w:rsidRPr="006263D9">
        <w:rPr>
          <w:b/>
          <w:sz w:val="20"/>
          <w:szCs w:val="20"/>
        </w:rPr>
        <w:t>рождает</w:t>
      </w:r>
      <w:r>
        <w:rPr>
          <w:sz w:val="20"/>
          <w:szCs w:val="20"/>
        </w:rPr>
        <w:t xml:space="preserve"> безо в</w:t>
      </w:r>
      <w:r w:rsidRPr="006263D9">
        <w:rPr>
          <w:b/>
          <w:sz w:val="20"/>
          <w:szCs w:val="20"/>
        </w:rPr>
        <w:t>о</w:t>
      </w:r>
      <w:r>
        <w:rPr>
          <w:sz w:val="20"/>
          <w:szCs w:val="20"/>
        </w:rPr>
        <w:t>ли,</w:t>
      </w:r>
    </w:p>
    <w:p w14:paraId="2FBA1639" w14:textId="77777777" w:rsidR="00996819" w:rsidRDefault="00996819" w:rsidP="00996819">
      <w:pPr>
        <w:spacing w:line="100" w:lineRule="atLeast"/>
        <w:rPr>
          <w:sz w:val="20"/>
          <w:szCs w:val="20"/>
        </w:rPr>
      </w:pPr>
      <w:r>
        <w:rPr>
          <w:sz w:val="20"/>
          <w:szCs w:val="20"/>
        </w:rPr>
        <w:t>Кой издевается над ним,</w:t>
      </w:r>
    </w:p>
    <w:p w14:paraId="10F347E0" w14:textId="77777777" w:rsidR="00996819" w:rsidRDefault="00996819" w:rsidP="00996819">
      <w:pPr>
        <w:spacing w:line="100" w:lineRule="atLeast"/>
        <w:rPr>
          <w:sz w:val="20"/>
          <w:szCs w:val="20"/>
        </w:rPr>
      </w:pPr>
      <w:r>
        <w:rPr>
          <w:sz w:val="20"/>
          <w:szCs w:val="20"/>
        </w:rPr>
        <w:t>Всея и всем вполне довольный,</w:t>
      </w:r>
    </w:p>
    <w:p w14:paraId="60191492" w14:textId="77777777" w:rsidR="00996819" w:rsidRDefault="00996819" w:rsidP="00996819">
      <w:pPr>
        <w:spacing w:line="100" w:lineRule="atLeast"/>
        <w:rPr>
          <w:sz w:val="20"/>
          <w:szCs w:val="20"/>
        </w:rPr>
      </w:pPr>
      <w:r>
        <w:rPr>
          <w:sz w:val="20"/>
          <w:szCs w:val="20"/>
        </w:rPr>
        <w:t>И похищает должность безо осложн</w:t>
      </w:r>
      <w:r w:rsidRPr="006263D9">
        <w:rPr>
          <w:b/>
          <w:sz w:val="20"/>
          <w:szCs w:val="20"/>
        </w:rPr>
        <w:t>е</w:t>
      </w:r>
      <w:r>
        <w:rPr>
          <w:sz w:val="20"/>
          <w:szCs w:val="20"/>
        </w:rPr>
        <w:t>ний –</w:t>
      </w:r>
    </w:p>
    <w:p w14:paraId="3D3707B8" w14:textId="77777777" w:rsidR="00996819" w:rsidRDefault="00996819" w:rsidP="00996819">
      <w:pPr>
        <w:spacing w:line="100" w:lineRule="atLeast"/>
        <w:rPr>
          <w:sz w:val="20"/>
          <w:szCs w:val="20"/>
        </w:rPr>
      </w:pPr>
      <w:r>
        <w:rPr>
          <w:sz w:val="20"/>
          <w:szCs w:val="20"/>
        </w:rPr>
        <w:t>Самим собой герой гон</w:t>
      </w:r>
      <w:r w:rsidRPr="006263D9">
        <w:rPr>
          <w:b/>
          <w:sz w:val="20"/>
          <w:szCs w:val="20"/>
        </w:rPr>
        <w:t>и</w:t>
      </w:r>
      <w:r>
        <w:rPr>
          <w:sz w:val="20"/>
          <w:szCs w:val="20"/>
        </w:rPr>
        <w:t>м.</w:t>
      </w:r>
    </w:p>
    <w:p w14:paraId="03300027" w14:textId="77777777" w:rsidR="00996819" w:rsidRDefault="00996819" w:rsidP="00996819">
      <w:pPr>
        <w:spacing w:line="100" w:lineRule="atLeast"/>
        <w:rPr>
          <w:sz w:val="20"/>
          <w:szCs w:val="20"/>
        </w:rPr>
      </w:pPr>
    </w:p>
    <w:p w14:paraId="638297A1" w14:textId="77777777" w:rsidR="00996819" w:rsidRDefault="00996819" w:rsidP="00996819">
      <w:pPr>
        <w:spacing w:line="100" w:lineRule="atLeast"/>
        <w:rPr>
          <w:sz w:val="20"/>
          <w:szCs w:val="20"/>
        </w:rPr>
      </w:pPr>
      <w:r>
        <w:rPr>
          <w:sz w:val="20"/>
          <w:szCs w:val="20"/>
        </w:rPr>
        <w:t>Гол</w:t>
      </w:r>
      <w:r w:rsidRPr="006A3612">
        <w:rPr>
          <w:b/>
          <w:sz w:val="20"/>
          <w:szCs w:val="20"/>
        </w:rPr>
        <w:t>я</w:t>
      </w:r>
      <w:r>
        <w:rPr>
          <w:sz w:val="20"/>
          <w:szCs w:val="20"/>
        </w:rPr>
        <w:t>дкин вытеснен из д</w:t>
      </w:r>
      <w:r w:rsidRPr="006A3612">
        <w:rPr>
          <w:b/>
          <w:sz w:val="20"/>
          <w:szCs w:val="20"/>
        </w:rPr>
        <w:t>о</w:t>
      </w:r>
      <w:r>
        <w:rPr>
          <w:sz w:val="20"/>
          <w:szCs w:val="20"/>
        </w:rPr>
        <w:t>ма</w:t>
      </w:r>
    </w:p>
    <w:p w14:paraId="23FFF5ED" w14:textId="77777777" w:rsidR="00996819" w:rsidRDefault="00996819" w:rsidP="00996819">
      <w:pPr>
        <w:spacing w:line="100" w:lineRule="atLeast"/>
        <w:rPr>
          <w:sz w:val="20"/>
          <w:szCs w:val="20"/>
        </w:rPr>
      </w:pPr>
      <w:r>
        <w:rPr>
          <w:sz w:val="20"/>
          <w:szCs w:val="20"/>
        </w:rPr>
        <w:t xml:space="preserve">И важным чином </w:t>
      </w:r>
    </w:p>
    <w:p w14:paraId="2D8A47EF" w14:textId="77777777" w:rsidR="00996819" w:rsidRDefault="00996819" w:rsidP="00996819">
      <w:pPr>
        <w:spacing w:line="100" w:lineRule="atLeast"/>
        <w:rPr>
          <w:sz w:val="20"/>
          <w:szCs w:val="20"/>
        </w:rPr>
      </w:pPr>
      <w:r>
        <w:rPr>
          <w:sz w:val="20"/>
          <w:szCs w:val="20"/>
        </w:rPr>
        <w:t>Обойдён,</w:t>
      </w:r>
    </w:p>
    <w:p w14:paraId="2CF67690" w14:textId="77777777" w:rsidR="00996819" w:rsidRDefault="00996819" w:rsidP="00996819">
      <w:pPr>
        <w:spacing w:line="100" w:lineRule="atLeast"/>
        <w:rPr>
          <w:sz w:val="20"/>
          <w:szCs w:val="20"/>
        </w:rPr>
      </w:pPr>
      <w:r>
        <w:rPr>
          <w:sz w:val="20"/>
          <w:szCs w:val="20"/>
        </w:rPr>
        <w:t>И беззащитен сей мужч</w:t>
      </w:r>
      <w:r w:rsidRPr="006A3612">
        <w:rPr>
          <w:b/>
          <w:sz w:val="20"/>
          <w:szCs w:val="20"/>
        </w:rPr>
        <w:t>ин</w:t>
      </w:r>
      <w:r>
        <w:rPr>
          <w:sz w:val="20"/>
          <w:szCs w:val="20"/>
        </w:rPr>
        <w:t>а,</w:t>
      </w:r>
    </w:p>
    <w:p w14:paraId="062F4AE2" w14:textId="77777777" w:rsidR="00996819" w:rsidRDefault="00996819" w:rsidP="00996819">
      <w:pPr>
        <w:spacing w:line="100" w:lineRule="atLeast"/>
        <w:rPr>
          <w:sz w:val="20"/>
          <w:szCs w:val="20"/>
        </w:rPr>
      </w:pPr>
      <w:r>
        <w:rPr>
          <w:sz w:val="20"/>
          <w:szCs w:val="20"/>
        </w:rPr>
        <w:t>Враждебным св</w:t>
      </w:r>
      <w:r w:rsidRPr="006A3612">
        <w:rPr>
          <w:b/>
          <w:sz w:val="20"/>
          <w:szCs w:val="20"/>
        </w:rPr>
        <w:t>е</w:t>
      </w:r>
      <w:r>
        <w:rPr>
          <w:sz w:val="20"/>
          <w:szCs w:val="20"/>
        </w:rPr>
        <w:t>том низведён;</w:t>
      </w:r>
    </w:p>
    <w:p w14:paraId="5F586809" w14:textId="77777777" w:rsidR="00996819" w:rsidRDefault="00996819" w:rsidP="00996819">
      <w:pPr>
        <w:spacing w:line="100" w:lineRule="atLeast"/>
        <w:rPr>
          <w:sz w:val="20"/>
          <w:szCs w:val="20"/>
        </w:rPr>
      </w:pPr>
      <w:r>
        <w:rPr>
          <w:sz w:val="20"/>
          <w:szCs w:val="20"/>
        </w:rPr>
        <w:t>Спасенья не найдя во том,</w:t>
      </w:r>
    </w:p>
    <w:p w14:paraId="5D9C1A5A" w14:textId="77777777" w:rsidR="00996819" w:rsidRDefault="00996819" w:rsidP="00996819">
      <w:pPr>
        <w:spacing w:line="100" w:lineRule="atLeast"/>
        <w:rPr>
          <w:sz w:val="20"/>
          <w:szCs w:val="20"/>
        </w:rPr>
      </w:pPr>
      <w:r>
        <w:rPr>
          <w:sz w:val="20"/>
          <w:szCs w:val="20"/>
        </w:rPr>
        <w:t>Теперь он ищет по-другому,</w:t>
      </w:r>
    </w:p>
    <w:p w14:paraId="48ABDCEA" w14:textId="77777777" w:rsidR="00996819" w:rsidRDefault="00996819" w:rsidP="00996819">
      <w:pPr>
        <w:spacing w:line="100" w:lineRule="atLeast"/>
        <w:rPr>
          <w:sz w:val="20"/>
          <w:szCs w:val="20"/>
        </w:rPr>
      </w:pPr>
      <w:r>
        <w:rPr>
          <w:sz w:val="20"/>
          <w:szCs w:val="20"/>
        </w:rPr>
        <w:t>В себе он ищет столп, оп</w:t>
      </w:r>
      <w:r w:rsidRPr="006A3612">
        <w:rPr>
          <w:b/>
          <w:sz w:val="20"/>
          <w:szCs w:val="20"/>
        </w:rPr>
        <w:t>о</w:t>
      </w:r>
      <w:r>
        <w:rPr>
          <w:sz w:val="20"/>
          <w:szCs w:val="20"/>
        </w:rPr>
        <w:t>ру,</w:t>
      </w:r>
    </w:p>
    <w:p w14:paraId="0446DE45" w14:textId="77777777" w:rsidR="00996819" w:rsidRDefault="00996819" w:rsidP="00996819">
      <w:pPr>
        <w:spacing w:line="100" w:lineRule="atLeast"/>
        <w:rPr>
          <w:sz w:val="20"/>
          <w:szCs w:val="20"/>
        </w:rPr>
      </w:pPr>
      <w:r>
        <w:rPr>
          <w:sz w:val="20"/>
          <w:szCs w:val="20"/>
        </w:rPr>
        <w:t>Но сам себя обманет, навлечёт поборы,</w:t>
      </w:r>
    </w:p>
    <w:p w14:paraId="2DC9A7B4" w14:textId="77777777" w:rsidR="00996819" w:rsidRDefault="00996819" w:rsidP="00996819">
      <w:pPr>
        <w:spacing w:line="100" w:lineRule="atLeast"/>
        <w:rPr>
          <w:sz w:val="20"/>
          <w:szCs w:val="20"/>
        </w:rPr>
      </w:pPr>
      <w:r>
        <w:rPr>
          <w:sz w:val="20"/>
          <w:szCs w:val="20"/>
        </w:rPr>
        <w:t>Во всём запутавшись прит</w:t>
      </w:r>
      <w:r w:rsidRPr="006A3612">
        <w:rPr>
          <w:b/>
          <w:sz w:val="20"/>
          <w:szCs w:val="20"/>
        </w:rPr>
        <w:t>о</w:t>
      </w:r>
      <w:r>
        <w:rPr>
          <w:sz w:val="20"/>
          <w:szCs w:val="20"/>
        </w:rPr>
        <w:t>м.</w:t>
      </w:r>
    </w:p>
    <w:p w14:paraId="2C33656E" w14:textId="77777777" w:rsidR="00996819" w:rsidRDefault="00996819" w:rsidP="00996819">
      <w:pPr>
        <w:spacing w:line="100" w:lineRule="atLeast"/>
        <w:rPr>
          <w:sz w:val="20"/>
          <w:szCs w:val="20"/>
        </w:rPr>
      </w:pPr>
      <w:r>
        <w:rPr>
          <w:sz w:val="20"/>
          <w:szCs w:val="20"/>
        </w:rPr>
        <w:t>***</w:t>
      </w:r>
    </w:p>
    <w:p w14:paraId="4AC6F9E9" w14:textId="77777777" w:rsidR="00996819" w:rsidRDefault="00996819" w:rsidP="00996819">
      <w:pPr>
        <w:spacing w:line="100" w:lineRule="atLeast"/>
        <w:rPr>
          <w:sz w:val="20"/>
          <w:szCs w:val="20"/>
        </w:rPr>
      </w:pPr>
      <w:r>
        <w:rPr>
          <w:sz w:val="20"/>
          <w:szCs w:val="20"/>
        </w:rPr>
        <w:t xml:space="preserve">Сам </w:t>
      </w:r>
      <w:r w:rsidRPr="006A3612">
        <w:rPr>
          <w:b/>
          <w:sz w:val="20"/>
          <w:szCs w:val="20"/>
        </w:rPr>
        <w:t>строй</w:t>
      </w:r>
      <w:r>
        <w:rPr>
          <w:sz w:val="20"/>
          <w:szCs w:val="20"/>
        </w:rPr>
        <w:t xml:space="preserve"> ломает людям жизни,</w:t>
      </w:r>
    </w:p>
    <w:p w14:paraId="4E6E4E63" w14:textId="77777777" w:rsidR="00996819" w:rsidRDefault="00996819" w:rsidP="00996819">
      <w:pPr>
        <w:spacing w:line="100" w:lineRule="atLeast"/>
        <w:rPr>
          <w:sz w:val="20"/>
          <w:szCs w:val="20"/>
        </w:rPr>
      </w:pPr>
      <w:r>
        <w:rPr>
          <w:sz w:val="20"/>
          <w:szCs w:val="20"/>
        </w:rPr>
        <w:t>Строй принуждает горе м</w:t>
      </w:r>
      <w:r w:rsidRPr="006A3612">
        <w:rPr>
          <w:b/>
          <w:sz w:val="20"/>
          <w:szCs w:val="20"/>
        </w:rPr>
        <w:t>ы</w:t>
      </w:r>
      <w:r>
        <w:rPr>
          <w:sz w:val="20"/>
          <w:szCs w:val="20"/>
        </w:rPr>
        <w:t>кать, м</w:t>
      </w:r>
      <w:r w:rsidRPr="006A3612">
        <w:rPr>
          <w:b/>
          <w:sz w:val="20"/>
          <w:szCs w:val="20"/>
        </w:rPr>
        <w:t>у</w:t>
      </w:r>
      <w:r>
        <w:rPr>
          <w:sz w:val="20"/>
          <w:szCs w:val="20"/>
        </w:rPr>
        <w:t>ку,</w:t>
      </w:r>
    </w:p>
    <w:p w14:paraId="78C217A2" w14:textId="77777777" w:rsidR="00996819" w:rsidRDefault="00996819" w:rsidP="00996819">
      <w:pPr>
        <w:spacing w:line="100" w:lineRule="atLeast"/>
        <w:rPr>
          <w:sz w:val="20"/>
          <w:szCs w:val="20"/>
        </w:rPr>
      </w:pPr>
      <w:r>
        <w:rPr>
          <w:sz w:val="20"/>
          <w:szCs w:val="20"/>
        </w:rPr>
        <w:t>Строй гадкий, мерзкий и отсталый,</w:t>
      </w:r>
    </w:p>
    <w:p w14:paraId="4911A2BA" w14:textId="77777777" w:rsidR="00996819" w:rsidRDefault="00996819" w:rsidP="00996819">
      <w:pPr>
        <w:spacing w:line="100" w:lineRule="atLeast"/>
        <w:rPr>
          <w:sz w:val="20"/>
          <w:szCs w:val="20"/>
        </w:rPr>
      </w:pPr>
      <w:r>
        <w:rPr>
          <w:sz w:val="20"/>
          <w:szCs w:val="20"/>
        </w:rPr>
        <w:t>Где людям многого всё м</w:t>
      </w:r>
      <w:r w:rsidRPr="006A3612">
        <w:rPr>
          <w:b/>
          <w:sz w:val="20"/>
          <w:szCs w:val="20"/>
        </w:rPr>
        <w:t>а</w:t>
      </w:r>
      <w:r>
        <w:rPr>
          <w:sz w:val="20"/>
          <w:szCs w:val="20"/>
        </w:rPr>
        <w:t>ло,</w:t>
      </w:r>
    </w:p>
    <w:p w14:paraId="449CA398" w14:textId="77777777" w:rsidR="00996819" w:rsidRDefault="00996819" w:rsidP="00996819">
      <w:pPr>
        <w:spacing w:line="100" w:lineRule="atLeast"/>
        <w:rPr>
          <w:sz w:val="20"/>
          <w:szCs w:val="20"/>
        </w:rPr>
      </w:pPr>
      <w:r>
        <w:rPr>
          <w:sz w:val="20"/>
          <w:szCs w:val="20"/>
        </w:rPr>
        <w:t>И средние себя когда-угодно гр</w:t>
      </w:r>
      <w:r w:rsidRPr="006A3612">
        <w:rPr>
          <w:b/>
          <w:sz w:val="20"/>
          <w:szCs w:val="20"/>
        </w:rPr>
        <w:t>ы</w:t>
      </w:r>
      <w:r>
        <w:rPr>
          <w:sz w:val="20"/>
          <w:szCs w:val="20"/>
        </w:rPr>
        <w:t>зли,</w:t>
      </w:r>
    </w:p>
    <w:p w14:paraId="483CD8E2" w14:textId="77777777" w:rsidR="00996819" w:rsidRDefault="00996819" w:rsidP="00996819">
      <w:pPr>
        <w:spacing w:line="100" w:lineRule="atLeast"/>
        <w:rPr>
          <w:sz w:val="20"/>
          <w:szCs w:val="20"/>
        </w:rPr>
      </w:pPr>
      <w:r>
        <w:rPr>
          <w:sz w:val="20"/>
          <w:szCs w:val="20"/>
        </w:rPr>
        <w:t>А бедные ломают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друг другу.</w:t>
      </w:r>
    </w:p>
    <w:p w14:paraId="615927B2" w14:textId="77777777" w:rsidR="00996819" w:rsidRDefault="00996819" w:rsidP="00996819">
      <w:pPr>
        <w:spacing w:line="100" w:lineRule="atLeast"/>
        <w:rPr>
          <w:sz w:val="20"/>
          <w:szCs w:val="20"/>
        </w:rPr>
      </w:pPr>
    </w:p>
    <w:p w14:paraId="3454D073" w14:textId="77777777" w:rsidR="00996819" w:rsidRDefault="00996819" w:rsidP="00996819">
      <w:pPr>
        <w:spacing w:line="100" w:lineRule="atLeast"/>
        <w:rPr>
          <w:sz w:val="20"/>
          <w:szCs w:val="20"/>
        </w:rPr>
      </w:pPr>
      <w:r>
        <w:rPr>
          <w:sz w:val="20"/>
          <w:szCs w:val="20"/>
        </w:rPr>
        <w:t>Гол</w:t>
      </w:r>
      <w:r w:rsidRPr="002E25AE">
        <w:rPr>
          <w:b/>
          <w:sz w:val="20"/>
          <w:szCs w:val="20"/>
        </w:rPr>
        <w:t>я</w:t>
      </w:r>
      <w:r>
        <w:rPr>
          <w:sz w:val="20"/>
          <w:szCs w:val="20"/>
        </w:rPr>
        <w:t xml:space="preserve">дкин </w:t>
      </w:r>
      <w:r w:rsidRPr="00470F73">
        <w:rPr>
          <w:b/>
          <w:sz w:val="20"/>
          <w:szCs w:val="20"/>
        </w:rPr>
        <w:t>мнит</w:t>
      </w:r>
      <w:r>
        <w:rPr>
          <w:sz w:val="20"/>
          <w:szCs w:val="20"/>
        </w:rPr>
        <w:t>, его что обижают</w:t>
      </w:r>
    </w:p>
    <w:p w14:paraId="34CD9E20" w14:textId="77777777" w:rsidR="00996819" w:rsidRDefault="00996819" w:rsidP="00996819">
      <w:pPr>
        <w:spacing w:line="100" w:lineRule="atLeast"/>
        <w:rPr>
          <w:sz w:val="20"/>
          <w:szCs w:val="20"/>
        </w:rPr>
      </w:pPr>
      <w:r>
        <w:rPr>
          <w:sz w:val="20"/>
          <w:szCs w:val="20"/>
        </w:rPr>
        <w:t>Словами, жестами и прочим чем-нибудь,</w:t>
      </w:r>
    </w:p>
    <w:p w14:paraId="4F37FD01" w14:textId="77777777" w:rsidR="00996819" w:rsidRDefault="00996819" w:rsidP="00996819">
      <w:pPr>
        <w:spacing w:line="100" w:lineRule="atLeast"/>
        <w:rPr>
          <w:sz w:val="20"/>
          <w:szCs w:val="20"/>
        </w:rPr>
      </w:pPr>
      <w:r>
        <w:rPr>
          <w:sz w:val="20"/>
          <w:szCs w:val="20"/>
        </w:rPr>
        <w:t xml:space="preserve">Что люди злые, </w:t>
      </w:r>
      <w:r w:rsidRPr="00470F73">
        <w:rPr>
          <w:b/>
          <w:sz w:val="20"/>
          <w:szCs w:val="20"/>
        </w:rPr>
        <w:t>а</w:t>
      </w:r>
      <w:r>
        <w:rPr>
          <w:sz w:val="20"/>
          <w:szCs w:val="20"/>
        </w:rPr>
        <w:t>лча злом метнуть,</w:t>
      </w:r>
    </w:p>
    <w:p w14:paraId="31F1DEDD" w14:textId="77777777" w:rsidR="00996819" w:rsidRDefault="00996819" w:rsidP="00996819">
      <w:pPr>
        <w:spacing w:line="100" w:lineRule="atLeast"/>
        <w:rPr>
          <w:sz w:val="20"/>
          <w:szCs w:val="20"/>
        </w:rPr>
      </w:pPr>
      <w:r w:rsidRPr="00470F73">
        <w:rPr>
          <w:b/>
          <w:sz w:val="20"/>
          <w:szCs w:val="20"/>
        </w:rPr>
        <w:t>Интриги</w:t>
      </w:r>
      <w:r>
        <w:rPr>
          <w:sz w:val="20"/>
          <w:szCs w:val="20"/>
        </w:rPr>
        <w:t xml:space="preserve"> всюду составляют.</w:t>
      </w:r>
    </w:p>
    <w:p w14:paraId="26FF9369" w14:textId="77777777" w:rsidR="00996819" w:rsidRDefault="00996819" w:rsidP="00996819">
      <w:pPr>
        <w:spacing w:line="100" w:lineRule="atLeast"/>
        <w:rPr>
          <w:sz w:val="20"/>
          <w:szCs w:val="20"/>
        </w:rPr>
      </w:pPr>
    </w:p>
    <w:p w14:paraId="35C6F5CB" w14:textId="77777777" w:rsidR="00996819" w:rsidRDefault="00996819" w:rsidP="00996819">
      <w:pPr>
        <w:spacing w:line="100" w:lineRule="atLeast"/>
        <w:rPr>
          <w:sz w:val="20"/>
          <w:szCs w:val="20"/>
        </w:rPr>
      </w:pPr>
      <w:r>
        <w:rPr>
          <w:sz w:val="20"/>
          <w:szCs w:val="20"/>
        </w:rPr>
        <w:t>Но то смешно, пон</w:t>
      </w:r>
      <w:r w:rsidRPr="002E25AE">
        <w:rPr>
          <w:b/>
          <w:sz w:val="20"/>
          <w:szCs w:val="20"/>
        </w:rPr>
        <w:t>е</w:t>
      </w:r>
      <w:r>
        <w:rPr>
          <w:sz w:val="20"/>
          <w:szCs w:val="20"/>
        </w:rPr>
        <w:t>же</w:t>
      </w:r>
      <w:r>
        <w:rPr>
          <w:rStyle w:val="ac"/>
          <w:sz w:val="20"/>
          <w:szCs w:val="20"/>
        </w:rPr>
        <w:footnoteReference w:id="2070"/>
      </w:r>
      <w:r>
        <w:rPr>
          <w:sz w:val="20"/>
          <w:szCs w:val="20"/>
        </w:rPr>
        <w:t xml:space="preserve"> наш герой</w:t>
      </w:r>
    </w:p>
    <w:p w14:paraId="2CD02DA3" w14:textId="77777777" w:rsidR="00996819" w:rsidRDefault="00996819" w:rsidP="00996819">
      <w:pPr>
        <w:spacing w:line="100" w:lineRule="atLeast"/>
        <w:rPr>
          <w:sz w:val="20"/>
          <w:szCs w:val="20"/>
        </w:rPr>
      </w:pPr>
      <w:r w:rsidRPr="002E25AE">
        <w:rPr>
          <w:b/>
          <w:sz w:val="20"/>
          <w:szCs w:val="20"/>
        </w:rPr>
        <w:t>Ничто</w:t>
      </w:r>
      <w:r>
        <w:rPr>
          <w:sz w:val="20"/>
          <w:szCs w:val="20"/>
        </w:rPr>
        <w:t>, ничем не сможет зависть</w:t>
      </w:r>
      <w:r w:rsidRPr="00470F73">
        <w:rPr>
          <w:sz w:val="20"/>
          <w:szCs w:val="20"/>
        </w:rPr>
        <w:t xml:space="preserve"> </w:t>
      </w:r>
      <w:r>
        <w:rPr>
          <w:sz w:val="20"/>
          <w:szCs w:val="20"/>
        </w:rPr>
        <w:t>вызвать,</w:t>
      </w:r>
    </w:p>
    <w:p w14:paraId="4973853B" w14:textId="77777777" w:rsidR="00996819" w:rsidRDefault="00996819" w:rsidP="00996819">
      <w:pPr>
        <w:spacing w:line="100" w:lineRule="atLeast"/>
        <w:rPr>
          <w:sz w:val="20"/>
          <w:szCs w:val="20"/>
        </w:rPr>
      </w:pPr>
      <w:r>
        <w:rPr>
          <w:sz w:val="20"/>
          <w:szCs w:val="20"/>
        </w:rPr>
        <w:t>Ведь не богат, не счастлив, не умён,</w:t>
      </w:r>
    </w:p>
    <w:p w14:paraId="6FCAF90E" w14:textId="77777777" w:rsidR="00996819" w:rsidRDefault="00996819" w:rsidP="00996819">
      <w:pPr>
        <w:spacing w:line="100" w:lineRule="atLeast"/>
        <w:rPr>
          <w:sz w:val="20"/>
          <w:szCs w:val="20"/>
        </w:rPr>
      </w:pPr>
      <w:r>
        <w:rPr>
          <w:sz w:val="20"/>
          <w:szCs w:val="20"/>
        </w:rPr>
        <w:t xml:space="preserve">Зато </w:t>
      </w:r>
      <w:r w:rsidRPr="002E25AE">
        <w:rPr>
          <w:b/>
          <w:sz w:val="20"/>
          <w:szCs w:val="20"/>
        </w:rPr>
        <w:t>амбиций</w:t>
      </w:r>
      <w:r>
        <w:rPr>
          <w:sz w:val="20"/>
          <w:szCs w:val="20"/>
        </w:rPr>
        <w:t xml:space="preserve"> биллион!</w:t>
      </w:r>
    </w:p>
    <w:p w14:paraId="58C17902" w14:textId="77777777" w:rsidR="00996819" w:rsidRDefault="00996819" w:rsidP="00996819">
      <w:pPr>
        <w:spacing w:line="100" w:lineRule="atLeast"/>
        <w:rPr>
          <w:sz w:val="20"/>
          <w:szCs w:val="20"/>
        </w:rPr>
      </w:pPr>
      <w:r>
        <w:rPr>
          <w:sz w:val="20"/>
          <w:szCs w:val="20"/>
        </w:rPr>
        <w:t xml:space="preserve">Он сам завистлив – можем порой </w:t>
      </w:r>
    </w:p>
    <w:p w14:paraId="114C235C" w14:textId="77777777" w:rsidR="00996819" w:rsidRDefault="00996819" w:rsidP="00996819">
      <w:pPr>
        <w:spacing w:line="100" w:lineRule="atLeast"/>
        <w:rPr>
          <w:sz w:val="20"/>
          <w:szCs w:val="20"/>
        </w:rPr>
      </w:pPr>
      <w:r>
        <w:rPr>
          <w:sz w:val="20"/>
          <w:szCs w:val="20"/>
        </w:rPr>
        <w:t>Вызнать, –</w:t>
      </w:r>
    </w:p>
    <w:p w14:paraId="30F54DE6" w14:textId="77777777" w:rsidR="00996819" w:rsidRDefault="00996819" w:rsidP="00996819">
      <w:pPr>
        <w:spacing w:line="100" w:lineRule="atLeast"/>
        <w:rPr>
          <w:sz w:val="20"/>
          <w:szCs w:val="20"/>
        </w:rPr>
      </w:pPr>
      <w:r>
        <w:rPr>
          <w:sz w:val="20"/>
          <w:szCs w:val="20"/>
        </w:rPr>
        <w:t xml:space="preserve">Унижен, </w:t>
      </w:r>
      <w:r w:rsidRPr="002E25AE">
        <w:rPr>
          <w:b/>
          <w:sz w:val="20"/>
          <w:szCs w:val="20"/>
        </w:rPr>
        <w:t>скрыться</w:t>
      </w:r>
      <w:r>
        <w:rPr>
          <w:sz w:val="20"/>
          <w:szCs w:val="20"/>
        </w:rPr>
        <w:t xml:space="preserve"> </w:t>
      </w:r>
    </w:p>
    <w:p w14:paraId="4DBA435A" w14:textId="77777777" w:rsidR="00996819" w:rsidRDefault="00996819" w:rsidP="00996819">
      <w:pPr>
        <w:spacing w:line="100" w:lineRule="atLeast"/>
        <w:rPr>
          <w:sz w:val="20"/>
          <w:szCs w:val="20"/>
        </w:rPr>
      </w:pPr>
      <w:r>
        <w:rPr>
          <w:sz w:val="20"/>
          <w:szCs w:val="20"/>
        </w:rPr>
        <w:t>Бы хотел,</w:t>
      </w:r>
    </w:p>
    <w:p w14:paraId="7DB6A284" w14:textId="77777777" w:rsidR="00996819" w:rsidRDefault="00996819" w:rsidP="00996819">
      <w:pPr>
        <w:spacing w:line="100" w:lineRule="atLeast"/>
        <w:rPr>
          <w:sz w:val="20"/>
          <w:szCs w:val="20"/>
        </w:rPr>
      </w:pPr>
      <w:r>
        <w:rPr>
          <w:sz w:val="20"/>
          <w:szCs w:val="20"/>
        </w:rPr>
        <w:t>Да всё стремится</w:t>
      </w:r>
    </w:p>
    <w:p w14:paraId="6285A573" w14:textId="77777777" w:rsidR="00996819" w:rsidRDefault="00996819" w:rsidP="00996819">
      <w:pPr>
        <w:spacing w:line="100" w:lineRule="atLeast"/>
        <w:rPr>
          <w:sz w:val="20"/>
          <w:szCs w:val="20"/>
        </w:rPr>
      </w:pPr>
      <w:r>
        <w:rPr>
          <w:sz w:val="20"/>
          <w:szCs w:val="20"/>
        </w:rPr>
        <w:t>Преуспеть,</w:t>
      </w:r>
    </w:p>
    <w:p w14:paraId="3C292497" w14:textId="77777777" w:rsidR="00996819" w:rsidRDefault="00996819" w:rsidP="00996819">
      <w:pPr>
        <w:spacing w:line="100" w:lineRule="atLeast"/>
        <w:rPr>
          <w:sz w:val="20"/>
          <w:szCs w:val="20"/>
        </w:rPr>
      </w:pPr>
      <w:r w:rsidRPr="002E25AE">
        <w:rPr>
          <w:b/>
          <w:sz w:val="20"/>
          <w:szCs w:val="20"/>
        </w:rPr>
        <w:t>А</w:t>
      </w:r>
      <w:r>
        <w:rPr>
          <w:sz w:val="20"/>
          <w:szCs w:val="20"/>
        </w:rPr>
        <w:t>но таков его удел,</w:t>
      </w:r>
    </w:p>
    <w:p w14:paraId="116D7958" w14:textId="77777777" w:rsidR="00996819" w:rsidRDefault="00996819" w:rsidP="00996819">
      <w:pPr>
        <w:spacing w:line="100" w:lineRule="atLeast"/>
        <w:rPr>
          <w:sz w:val="20"/>
          <w:szCs w:val="20"/>
        </w:rPr>
      </w:pPr>
      <w:r>
        <w:rPr>
          <w:sz w:val="20"/>
          <w:szCs w:val="20"/>
        </w:rPr>
        <w:t xml:space="preserve">Что </w:t>
      </w:r>
      <w:r w:rsidRPr="002E25AE">
        <w:rPr>
          <w:b/>
          <w:sz w:val="20"/>
          <w:szCs w:val="20"/>
        </w:rPr>
        <w:t>от себя</w:t>
      </w:r>
      <w:r>
        <w:rPr>
          <w:sz w:val="20"/>
          <w:szCs w:val="20"/>
        </w:rPr>
        <w:t xml:space="preserve"> бежать он станет впредь!</w:t>
      </w:r>
    </w:p>
    <w:p w14:paraId="2FD4D932" w14:textId="77777777" w:rsidR="00996819" w:rsidRDefault="00996819" w:rsidP="00996819">
      <w:pPr>
        <w:spacing w:line="100" w:lineRule="atLeast"/>
        <w:rPr>
          <w:sz w:val="20"/>
          <w:szCs w:val="20"/>
        </w:rPr>
      </w:pPr>
    </w:p>
    <w:p w14:paraId="139D1DCC" w14:textId="77777777" w:rsidR="00996819" w:rsidRDefault="00996819" w:rsidP="00996819">
      <w:pPr>
        <w:spacing w:line="100" w:lineRule="atLeast"/>
        <w:rPr>
          <w:sz w:val="20"/>
          <w:szCs w:val="20"/>
        </w:rPr>
      </w:pPr>
      <w:r>
        <w:rPr>
          <w:sz w:val="20"/>
          <w:szCs w:val="20"/>
        </w:rPr>
        <w:t>Гол</w:t>
      </w:r>
      <w:r w:rsidRPr="002E25AE">
        <w:rPr>
          <w:b/>
          <w:sz w:val="20"/>
          <w:szCs w:val="20"/>
        </w:rPr>
        <w:t>я</w:t>
      </w:r>
      <w:r>
        <w:rPr>
          <w:sz w:val="20"/>
          <w:szCs w:val="20"/>
        </w:rPr>
        <w:t>дкин с</w:t>
      </w:r>
      <w:r w:rsidRPr="002E25AE">
        <w:rPr>
          <w:b/>
          <w:sz w:val="20"/>
          <w:szCs w:val="20"/>
        </w:rPr>
        <w:t>о</w:t>
      </w:r>
      <w:r>
        <w:rPr>
          <w:sz w:val="20"/>
          <w:szCs w:val="20"/>
        </w:rPr>
        <w:t>здал двойника,</w:t>
      </w:r>
    </w:p>
    <w:p w14:paraId="0D8CCB4B" w14:textId="77777777" w:rsidR="00996819" w:rsidRDefault="00996819" w:rsidP="00996819">
      <w:pPr>
        <w:spacing w:line="100" w:lineRule="atLeast"/>
        <w:rPr>
          <w:sz w:val="20"/>
          <w:szCs w:val="20"/>
        </w:rPr>
      </w:pPr>
      <w:r>
        <w:rPr>
          <w:sz w:val="20"/>
          <w:szCs w:val="20"/>
        </w:rPr>
        <w:t>Даб</w:t>
      </w:r>
      <w:r w:rsidRPr="002E25AE">
        <w:rPr>
          <w:b/>
          <w:sz w:val="20"/>
          <w:szCs w:val="20"/>
        </w:rPr>
        <w:t>ы</w:t>
      </w:r>
      <w:r>
        <w:rPr>
          <w:sz w:val="20"/>
          <w:szCs w:val="20"/>
        </w:rPr>
        <w:t xml:space="preserve"> спастись,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не поможет это!</w:t>
      </w:r>
    </w:p>
    <w:p w14:paraId="6D5FA7DA" w14:textId="77777777" w:rsidR="00996819" w:rsidRDefault="00996819" w:rsidP="00996819">
      <w:pPr>
        <w:spacing w:line="100" w:lineRule="atLeast"/>
        <w:rPr>
          <w:sz w:val="20"/>
          <w:szCs w:val="20"/>
        </w:rPr>
      </w:pPr>
      <w:r>
        <w:rPr>
          <w:sz w:val="20"/>
          <w:szCs w:val="20"/>
        </w:rPr>
        <w:t>Голядкин в ужасе, он испугался света,</w:t>
      </w:r>
    </w:p>
    <w:p w14:paraId="09B74B76" w14:textId="77777777" w:rsidR="00996819" w:rsidRDefault="00996819" w:rsidP="00996819">
      <w:pPr>
        <w:spacing w:line="100" w:lineRule="atLeast"/>
        <w:rPr>
          <w:sz w:val="20"/>
          <w:szCs w:val="20"/>
        </w:rPr>
      </w:pPr>
      <w:r>
        <w:rPr>
          <w:sz w:val="20"/>
          <w:szCs w:val="20"/>
        </w:rPr>
        <w:t>Где схожи все, разнясь, ано слегк</w:t>
      </w:r>
      <w:r w:rsidRPr="002E25AE">
        <w:rPr>
          <w:b/>
          <w:sz w:val="20"/>
          <w:szCs w:val="20"/>
        </w:rPr>
        <w:t>а</w:t>
      </w:r>
      <w:r>
        <w:rPr>
          <w:sz w:val="20"/>
          <w:szCs w:val="20"/>
        </w:rPr>
        <w:t>!</w:t>
      </w:r>
    </w:p>
    <w:p w14:paraId="57D6ABAF" w14:textId="77777777" w:rsidR="00996819" w:rsidRDefault="00996819" w:rsidP="00996819">
      <w:pPr>
        <w:spacing w:line="100" w:lineRule="atLeast"/>
        <w:rPr>
          <w:sz w:val="20"/>
          <w:szCs w:val="20"/>
        </w:rPr>
      </w:pPr>
    </w:p>
    <w:p w14:paraId="61852CCB" w14:textId="77777777" w:rsidR="00996819" w:rsidRDefault="00996819" w:rsidP="00996819">
      <w:pPr>
        <w:spacing w:line="100" w:lineRule="atLeast"/>
        <w:rPr>
          <w:sz w:val="20"/>
          <w:szCs w:val="20"/>
        </w:rPr>
      </w:pPr>
      <w:r>
        <w:rPr>
          <w:sz w:val="20"/>
          <w:szCs w:val="20"/>
        </w:rPr>
        <w:t xml:space="preserve">Он, потерявши частью </w:t>
      </w:r>
      <w:r w:rsidRPr="00DC669E">
        <w:rPr>
          <w:b/>
          <w:sz w:val="20"/>
          <w:szCs w:val="20"/>
        </w:rPr>
        <w:t>идентичность</w:t>
      </w:r>
      <w:r>
        <w:rPr>
          <w:sz w:val="20"/>
          <w:szCs w:val="20"/>
        </w:rPr>
        <w:t>,</w:t>
      </w:r>
    </w:p>
    <w:p w14:paraId="4D1447E1" w14:textId="77777777" w:rsidR="00996819" w:rsidRDefault="00996819" w:rsidP="00996819">
      <w:pPr>
        <w:spacing w:line="100" w:lineRule="atLeast"/>
        <w:rPr>
          <w:sz w:val="20"/>
          <w:szCs w:val="20"/>
        </w:rPr>
      </w:pPr>
      <w:r>
        <w:rPr>
          <w:sz w:val="20"/>
          <w:szCs w:val="20"/>
        </w:rPr>
        <w:t>Её узрел в других, в другом,</w:t>
      </w:r>
    </w:p>
    <w:p w14:paraId="1E165E4E" w14:textId="77777777" w:rsidR="00996819" w:rsidRDefault="00996819" w:rsidP="00996819">
      <w:pPr>
        <w:spacing w:line="100" w:lineRule="atLeast"/>
        <w:rPr>
          <w:sz w:val="20"/>
          <w:szCs w:val="20"/>
        </w:rPr>
      </w:pPr>
      <w:r>
        <w:rPr>
          <w:sz w:val="20"/>
          <w:szCs w:val="20"/>
        </w:rPr>
        <w:t xml:space="preserve">Ведь не имел – понять не хочет – личность, </w:t>
      </w:r>
    </w:p>
    <w:p w14:paraId="5B2C8876" w14:textId="77777777" w:rsidR="00996819" w:rsidRDefault="00996819" w:rsidP="00996819">
      <w:pPr>
        <w:spacing w:line="100" w:lineRule="atLeast"/>
        <w:rPr>
          <w:sz w:val="20"/>
          <w:szCs w:val="20"/>
        </w:rPr>
      </w:pPr>
      <w:r>
        <w:rPr>
          <w:sz w:val="20"/>
          <w:szCs w:val="20"/>
        </w:rPr>
        <w:t>Почт</w:t>
      </w:r>
      <w:r w:rsidRPr="00DC669E">
        <w:rPr>
          <w:b/>
          <w:sz w:val="20"/>
          <w:szCs w:val="20"/>
        </w:rPr>
        <w:t>о</w:t>
      </w:r>
      <w:r>
        <w:rPr>
          <w:sz w:val="20"/>
          <w:szCs w:val="20"/>
        </w:rPr>
        <w:t xml:space="preserve"> обман ему и видится круг</w:t>
      </w:r>
      <w:r w:rsidRPr="00DC669E">
        <w:rPr>
          <w:b/>
          <w:sz w:val="20"/>
          <w:szCs w:val="20"/>
        </w:rPr>
        <w:t>о</w:t>
      </w:r>
      <w:r>
        <w:rPr>
          <w:sz w:val="20"/>
          <w:szCs w:val="20"/>
        </w:rPr>
        <w:t>м!</w:t>
      </w:r>
    </w:p>
    <w:p w14:paraId="567C0490" w14:textId="77777777" w:rsidR="00996819" w:rsidRDefault="00996819" w:rsidP="00996819">
      <w:pPr>
        <w:spacing w:line="100" w:lineRule="atLeast"/>
        <w:rPr>
          <w:sz w:val="20"/>
          <w:szCs w:val="20"/>
        </w:rPr>
      </w:pPr>
    </w:p>
    <w:p w14:paraId="6EC7DF27" w14:textId="77777777" w:rsidR="00996819" w:rsidRDefault="00996819" w:rsidP="00996819">
      <w:pPr>
        <w:spacing w:line="100" w:lineRule="atLeast"/>
        <w:rPr>
          <w:sz w:val="20"/>
          <w:szCs w:val="20"/>
        </w:rPr>
      </w:pPr>
      <w:r>
        <w:rPr>
          <w:sz w:val="20"/>
          <w:szCs w:val="20"/>
        </w:rPr>
        <w:t>Гол</w:t>
      </w:r>
      <w:r w:rsidRPr="00D04989">
        <w:rPr>
          <w:b/>
          <w:sz w:val="20"/>
          <w:szCs w:val="20"/>
        </w:rPr>
        <w:t>я</w:t>
      </w:r>
      <w:r>
        <w:rPr>
          <w:sz w:val="20"/>
          <w:szCs w:val="20"/>
        </w:rPr>
        <w:t>дкин наш других не сл</w:t>
      </w:r>
      <w:r w:rsidRPr="00D04989">
        <w:rPr>
          <w:b/>
          <w:sz w:val="20"/>
          <w:szCs w:val="20"/>
        </w:rPr>
        <w:t>ы</w:t>
      </w:r>
      <w:r>
        <w:rPr>
          <w:sz w:val="20"/>
          <w:szCs w:val="20"/>
        </w:rPr>
        <w:t>шит,</w:t>
      </w:r>
    </w:p>
    <w:p w14:paraId="04C8C904" w14:textId="77777777" w:rsidR="00996819" w:rsidRDefault="00996819" w:rsidP="00996819">
      <w:pPr>
        <w:spacing w:line="100" w:lineRule="atLeast"/>
        <w:rPr>
          <w:sz w:val="20"/>
          <w:szCs w:val="20"/>
        </w:rPr>
      </w:pPr>
      <w:r>
        <w:rPr>
          <w:sz w:val="20"/>
          <w:szCs w:val="20"/>
        </w:rPr>
        <w:t>А те его никак всё не поймут,</w:t>
      </w:r>
    </w:p>
    <w:p w14:paraId="25D45D05" w14:textId="77777777" w:rsidR="00996819" w:rsidRDefault="00996819" w:rsidP="00996819">
      <w:pPr>
        <w:spacing w:line="100" w:lineRule="atLeast"/>
        <w:rPr>
          <w:sz w:val="20"/>
          <w:szCs w:val="20"/>
        </w:rPr>
      </w:pPr>
      <w:r>
        <w:rPr>
          <w:sz w:val="20"/>
          <w:szCs w:val="20"/>
        </w:rPr>
        <w:t xml:space="preserve">Не знает он, что происходит </w:t>
      </w:r>
    </w:p>
    <w:p w14:paraId="5F0155FE" w14:textId="77777777" w:rsidR="00996819" w:rsidRDefault="00996819" w:rsidP="00996819">
      <w:pPr>
        <w:spacing w:line="100" w:lineRule="atLeast"/>
        <w:rPr>
          <w:sz w:val="20"/>
          <w:szCs w:val="20"/>
        </w:rPr>
      </w:pPr>
      <w:r>
        <w:rPr>
          <w:sz w:val="20"/>
          <w:szCs w:val="20"/>
        </w:rPr>
        <w:t>С ним,</w:t>
      </w:r>
    </w:p>
    <w:p w14:paraId="514CCE8F" w14:textId="77777777" w:rsidR="00996819" w:rsidRDefault="00996819" w:rsidP="00996819">
      <w:pPr>
        <w:spacing w:line="100" w:lineRule="atLeast"/>
        <w:rPr>
          <w:sz w:val="20"/>
          <w:szCs w:val="20"/>
        </w:rPr>
      </w:pPr>
      <w:r>
        <w:rPr>
          <w:sz w:val="20"/>
          <w:szCs w:val="20"/>
        </w:rPr>
        <w:t>Почт</w:t>
      </w:r>
      <w:r w:rsidRPr="00D04989">
        <w:rPr>
          <w:b/>
          <w:sz w:val="20"/>
          <w:szCs w:val="20"/>
        </w:rPr>
        <w:t>о</w:t>
      </w:r>
      <w:r>
        <w:rPr>
          <w:sz w:val="20"/>
          <w:szCs w:val="20"/>
        </w:rPr>
        <w:t xml:space="preserve"> проблемы не уходят;</w:t>
      </w:r>
    </w:p>
    <w:p w14:paraId="0A9D2343" w14:textId="77777777" w:rsidR="00996819" w:rsidRDefault="00996819" w:rsidP="00996819">
      <w:pPr>
        <w:spacing w:line="100" w:lineRule="atLeast"/>
        <w:rPr>
          <w:sz w:val="20"/>
          <w:szCs w:val="20"/>
        </w:rPr>
      </w:pPr>
      <w:r>
        <w:rPr>
          <w:sz w:val="20"/>
          <w:szCs w:val="20"/>
        </w:rPr>
        <w:t>Он восторгается одним:</w:t>
      </w:r>
    </w:p>
    <w:p w14:paraId="495E769D" w14:textId="77777777" w:rsidR="00996819" w:rsidRDefault="00996819" w:rsidP="00996819">
      <w:pPr>
        <w:spacing w:line="100" w:lineRule="atLeast"/>
        <w:rPr>
          <w:sz w:val="20"/>
          <w:szCs w:val="20"/>
        </w:rPr>
      </w:pPr>
      <w:r>
        <w:rPr>
          <w:sz w:val="20"/>
          <w:szCs w:val="20"/>
        </w:rPr>
        <w:t>Другим не лжёт, во общество не х</w:t>
      </w:r>
      <w:r w:rsidRPr="00D04989">
        <w:rPr>
          <w:b/>
          <w:sz w:val="20"/>
          <w:szCs w:val="20"/>
        </w:rPr>
        <w:t>о</w:t>
      </w:r>
      <w:r>
        <w:rPr>
          <w:sz w:val="20"/>
          <w:szCs w:val="20"/>
        </w:rPr>
        <w:t>дит,</w:t>
      </w:r>
    </w:p>
    <w:p w14:paraId="47F9447E" w14:textId="77777777" w:rsidR="00996819" w:rsidRDefault="00996819" w:rsidP="00996819">
      <w:pPr>
        <w:spacing w:line="100" w:lineRule="atLeast"/>
        <w:rPr>
          <w:sz w:val="20"/>
          <w:szCs w:val="20"/>
        </w:rPr>
      </w:pPr>
      <w:r>
        <w:rPr>
          <w:sz w:val="20"/>
          <w:szCs w:val="20"/>
        </w:rPr>
        <w:t>Не надевает маску всяки пять минут –</w:t>
      </w:r>
    </w:p>
    <w:p w14:paraId="40C57F59" w14:textId="77777777" w:rsidR="00996819" w:rsidRDefault="00996819" w:rsidP="00996819">
      <w:pPr>
        <w:spacing w:line="100" w:lineRule="atLeast"/>
        <w:rPr>
          <w:sz w:val="20"/>
          <w:szCs w:val="20"/>
        </w:rPr>
      </w:pPr>
      <w:r>
        <w:rPr>
          <w:sz w:val="20"/>
          <w:szCs w:val="20"/>
        </w:rPr>
        <w:t xml:space="preserve">И </w:t>
      </w:r>
      <w:r w:rsidRPr="00D04989">
        <w:rPr>
          <w:b/>
          <w:sz w:val="20"/>
          <w:szCs w:val="20"/>
        </w:rPr>
        <w:t>оттого лишь</w:t>
      </w:r>
      <w:r>
        <w:rPr>
          <w:sz w:val="20"/>
          <w:szCs w:val="20"/>
        </w:rPr>
        <w:t xml:space="preserve"> ещё дышит.</w:t>
      </w:r>
    </w:p>
    <w:p w14:paraId="73B3508C" w14:textId="77777777" w:rsidR="00996819" w:rsidRDefault="00996819" w:rsidP="00996819">
      <w:pPr>
        <w:spacing w:line="100" w:lineRule="atLeast"/>
        <w:rPr>
          <w:sz w:val="20"/>
          <w:szCs w:val="20"/>
        </w:rPr>
      </w:pPr>
      <w:r>
        <w:rPr>
          <w:sz w:val="20"/>
          <w:szCs w:val="20"/>
        </w:rPr>
        <w:t>***</w:t>
      </w:r>
    </w:p>
    <w:p w14:paraId="4125F52F" w14:textId="77777777" w:rsidR="00996819" w:rsidRDefault="00996819" w:rsidP="00996819">
      <w:pPr>
        <w:spacing w:line="100" w:lineRule="atLeast"/>
        <w:rPr>
          <w:sz w:val="20"/>
          <w:szCs w:val="20"/>
        </w:rPr>
      </w:pPr>
      <w:r>
        <w:rPr>
          <w:sz w:val="20"/>
          <w:szCs w:val="20"/>
        </w:rPr>
        <w:t>Вокруг упадок да обиды,</w:t>
      </w:r>
    </w:p>
    <w:p w14:paraId="683BDC52" w14:textId="77777777" w:rsidR="00996819" w:rsidRDefault="00996819" w:rsidP="00996819">
      <w:pPr>
        <w:spacing w:line="100" w:lineRule="atLeast"/>
        <w:rPr>
          <w:sz w:val="20"/>
          <w:szCs w:val="20"/>
        </w:rPr>
      </w:pPr>
      <w:r>
        <w:rPr>
          <w:sz w:val="20"/>
          <w:szCs w:val="20"/>
        </w:rPr>
        <w:t>Жизнь вертопр</w:t>
      </w:r>
      <w:r w:rsidRPr="001D0294">
        <w:rPr>
          <w:b/>
          <w:sz w:val="20"/>
          <w:szCs w:val="20"/>
        </w:rPr>
        <w:t>а</w:t>
      </w:r>
      <w:r>
        <w:rPr>
          <w:sz w:val="20"/>
          <w:szCs w:val="20"/>
        </w:rPr>
        <w:t>шную</w:t>
      </w:r>
      <w:r>
        <w:rPr>
          <w:rStyle w:val="ac"/>
          <w:sz w:val="20"/>
          <w:szCs w:val="20"/>
        </w:rPr>
        <w:footnoteReference w:id="2071"/>
      </w:r>
      <w:r>
        <w:rPr>
          <w:sz w:val="20"/>
          <w:szCs w:val="20"/>
        </w:rPr>
        <w:t xml:space="preserve"> имеют индивиды,</w:t>
      </w:r>
    </w:p>
    <w:p w14:paraId="5B80243B" w14:textId="77777777" w:rsidR="00996819" w:rsidRDefault="00996819" w:rsidP="00996819">
      <w:pPr>
        <w:spacing w:line="100" w:lineRule="atLeast"/>
        <w:rPr>
          <w:sz w:val="20"/>
          <w:szCs w:val="20"/>
        </w:rPr>
      </w:pPr>
      <w:r>
        <w:rPr>
          <w:sz w:val="20"/>
          <w:szCs w:val="20"/>
        </w:rPr>
        <w:t>А наш Гол</w:t>
      </w:r>
      <w:r w:rsidRPr="001D0294">
        <w:rPr>
          <w:b/>
          <w:sz w:val="20"/>
          <w:szCs w:val="20"/>
        </w:rPr>
        <w:t>я</w:t>
      </w:r>
      <w:r>
        <w:rPr>
          <w:sz w:val="20"/>
          <w:szCs w:val="20"/>
        </w:rPr>
        <w:t>дкин так же хочет,</w:t>
      </w:r>
    </w:p>
    <w:p w14:paraId="5DFAE198" w14:textId="77777777" w:rsidR="00996819" w:rsidRDefault="00996819" w:rsidP="00996819">
      <w:pPr>
        <w:spacing w:line="100" w:lineRule="atLeast"/>
        <w:rPr>
          <w:sz w:val="20"/>
          <w:szCs w:val="20"/>
        </w:rPr>
      </w:pPr>
      <w:r>
        <w:rPr>
          <w:sz w:val="20"/>
          <w:szCs w:val="20"/>
        </w:rPr>
        <w:t>Имеет целью благоч</w:t>
      </w:r>
      <w:r w:rsidRPr="001D0294">
        <w:rPr>
          <w:b/>
          <w:sz w:val="20"/>
          <w:szCs w:val="20"/>
        </w:rPr>
        <w:t>и</w:t>
      </w:r>
      <w:r>
        <w:rPr>
          <w:sz w:val="20"/>
          <w:szCs w:val="20"/>
        </w:rPr>
        <w:t>нье,</w:t>
      </w:r>
    </w:p>
    <w:p w14:paraId="7CAD6F37" w14:textId="77777777" w:rsidR="00996819" w:rsidRDefault="00996819" w:rsidP="00996819">
      <w:pPr>
        <w:spacing w:line="100" w:lineRule="atLeast"/>
        <w:rPr>
          <w:sz w:val="20"/>
          <w:szCs w:val="20"/>
        </w:rPr>
      </w:pPr>
      <w:r>
        <w:rPr>
          <w:sz w:val="20"/>
          <w:szCs w:val="20"/>
        </w:rPr>
        <w:t>Стремится правила блюст</w:t>
      </w:r>
      <w:r w:rsidRPr="001D0294">
        <w:rPr>
          <w:b/>
          <w:sz w:val="20"/>
          <w:szCs w:val="20"/>
        </w:rPr>
        <w:t>и</w:t>
      </w:r>
      <w:r>
        <w:rPr>
          <w:sz w:val="20"/>
          <w:szCs w:val="20"/>
        </w:rPr>
        <w:t>,</w:t>
      </w:r>
    </w:p>
    <w:p w14:paraId="24907982" w14:textId="77777777" w:rsidR="00996819" w:rsidRDefault="00996819" w:rsidP="00996819">
      <w:pPr>
        <w:spacing w:line="100" w:lineRule="atLeast"/>
        <w:rPr>
          <w:sz w:val="20"/>
          <w:szCs w:val="20"/>
        </w:rPr>
      </w:pPr>
      <w:r w:rsidRPr="001D0294">
        <w:rPr>
          <w:sz w:val="20"/>
          <w:szCs w:val="20"/>
        </w:rPr>
        <w:t>Себя пытается спаст</w:t>
      </w:r>
      <w:r w:rsidRPr="001D0294">
        <w:rPr>
          <w:b/>
          <w:sz w:val="20"/>
          <w:szCs w:val="20"/>
        </w:rPr>
        <w:t>и</w:t>
      </w:r>
      <w:r w:rsidRPr="001D0294">
        <w:rPr>
          <w:sz w:val="20"/>
          <w:szCs w:val="20"/>
        </w:rPr>
        <w:t>,</w:t>
      </w:r>
    </w:p>
    <w:p w14:paraId="559232B0" w14:textId="77777777" w:rsidR="00996819" w:rsidRDefault="00996819" w:rsidP="00996819">
      <w:pPr>
        <w:spacing w:line="100" w:lineRule="atLeast"/>
        <w:rPr>
          <w:sz w:val="20"/>
          <w:szCs w:val="20"/>
        </w:rPr>
      </w:pPr>
      <w:r>
        <w:rPr>
          <w:sz w:val="20"/>
          <w:szCs w:val="20"/>
        </w:rPr>
        <w:t>Себе злат</w:t>
      </w:r>
      <w:r w:rsidRPr="001D0294">
        <w:rPr>
          <w:b/>
          <w:sz w:val="20"/>
          <w:szCs w:val="20"/>
        </w:rPr>
        <w:t>ы</w:t>
      </w:r>
      <w:r>
        <w:rPr>
          <w:sz w:val="20"/>
          <w:szCs w:val="20"/>
        </w:rPr>
        <w:t>е горы пр</w:t>
      </w:r>
      <w:r w:rsidRPr="001D0294">
        <w:rPr>
          <w:b/>
          <w:sz w:val="20"/>
          <w:szCs w:val="20"/>
        </w:rPr>
        <w:t>о</w:t>
      </w:r>
      <w:r>
        <w:rPr>
          <w:sz w:val="20"/>
          <w:szCs w:val="20"/>
        </w:rPr>
        <w:t>чит,</w:t>
      </w:r>
    </w:p>
    <w:p w14:paraId="64AF6832" w14:textId="77777777" w:rsidR="00996819" w:rsidRDefault="00996819" w:rsidP="00996819">
      <w:pPr>
        <w:spacing w:line="100" w:lineRule="atLeast"/>
        <w:rPr>
          <w:sz w:val="20"/>
          <w:szCs w:val="20"/>
        </w:rPr>
      </w:pPr>
      <w:r>
        <w:rPr>
          <w:sz w:val="20"/>
          <w:szCs w:val="20"/>
        </w:rPr>
        <w:t>Но не согласны с оным св</w:t>
      </w:r>
      <w:r w:rsidRPr="001418FC">
        <w:rPr>
          <w:b/>
          <w:sz w:val="20"/>
          <w:szCs w:val="20"/>
        </w:rPr>
        <w:t>и</w:t>
      </w:r>
      <w:r>
        <w:rPr>
          <w:sz w:val="20"/>
          <w:szCs w:val="20"/>
        </w:rPr>
        <w:t>ньи…</w:t>
      </w:r>
    </w:p>
    <w:p w14:paraId="383D3356" w14:textId="77777777" w:rsidR="00996819" w:rsidRDefault="00996819" w:rsidP="00996819">
      <w:pPr>
        <w:spacing w:line="100" w:lineRule="atLeast"/>
        <w:rPr>
          <w:sz w:val="20"/>
          <w:szCs w:val="20"/>
        </w:rPr>
      </w:pPr>
      <w:r>
        <w:rPr>
          <w:sz w:val="20"/>
          <w:szCs w:val="20"/>
        </w:rPr>
        <w:t>***</w:t>
      </w:r>
    </w:p>
    <w:p w14:paraId="1EE736AC" w14:textId="77777777" w:rsidR="00996819" w:rsidRDefault="00996819" w:rsidP="00996819">
      <w:pPr>
        <w:spacing w:line="100" w:lineRule="atLeast"/>
        <w:rPr>
          <w:sz w:val="20"/>
          <w:szCs w:val="20"/>
        </w:rPr>
      </w:pPr>
      <w:r>
        <w:rPr>
          <w:sz w:val="20"/>
          <w:szCs w:val="20"/>
        </w:rPr>
        <w:t>Вокруг никто не замеч</w:t>
      </w:r>
      <w:r w:rsidRPr="001418FC">
        <w:rPr>
          <w:b/>
          <w:sz w:val="20"/>
          <w:szCs w:val="20"/>
        </w:rPr>
        <w:t>а</w:t>
      </w:r>
      <w:r>
        <w:rPr>
          <w:sz w:val="20"/>
          <w:szCs w:val="20"/>
        </w:rPr>
        <w:t>ет,</w:t>
      </w:r>
    </w:p>
    <w:p w14:paraId="27292274" w14:textId="77777777" w:rsidR="00996819" w:rsidRDefault="00996819" w:rsidP="00996819">
      <w:pPr>
        <w:spacing w:line="100" w:lineRule="atLeast"/>
        <w:rPr>
          <w:sz w:val="20"/>
          <w:szCs w:val="20"/>
        </w:rPr>
      </w:pPr>
      <w:r>
        <w:rPr>
          <w:sz w:val="20"/>
          <w:szCs w:val="20"/>
        </w:rPr>
        <w:t>Что чушь несут – андр</w:t>
      </w:r>
      <w:r w:rsidRPr="001418FC">
        <w:rPr>
          <w:b/>
          <w:sz w:val="20"/>
          <w:szCs w:val="20"/>
        </w:rPr>
        <w:t>о</w:t>
      </w:r>
      <w:r>
        <w:rPr>
          <w:sz w:val="20"/>
          <w:szCs w:val="20"/>
        </w:rPr>
        <w:t xml:space="preserve">ны </w:t>
      </w:r>
      <w:r w:rsidRPr="001418FC">
        <w:rPr>
          <w:b/>
          <w:sz w:val="20"/>
          <w:szCs w:val="20"/>
        </w:rPr>
        <w:t>е</w:t>
      </w:r>
      <w:r>
        <w:rPr>
          <w:sz w:val="20"/>
          <w:szCs w:val="20"/>
        </w:rPr>
        <w:t>дут,</w:t>
      </w:r>
    </w:p>
    <w:p w14:paraId="701B77EE" w14:textId="77777777" w:rsidR="00996819" w:rsidRDefault="00996819" w:rsidP="00996819">
      <w:pPr>
        <w:spacing w:line="100" w:lineRule="atLeast"/>
        <w:rPr>
          <w:sz w:val="20"/>
          <w:szCs w:val="20"/>
        </w:rPr>
      </w:pPr>
      <w:r>
        <w:rPr>
          <w:sz w:val="20"/>
          <w:szCs w:val="20"/>
        </w:rPr>
        <w:t>Что счастье Як</w:t>
      </w:r>
      <w:r w:rsidRPr="001418FC">
        <w:rPr>
          <w:b/>
          <w:sz w:val="20"/>
          <w:szCs w:val="20"/>
        </w:rPr>
        <w:t>о</w:t>
      </w:r>
      <w:r>
        <w:rPr>
          <w:sz w:val="20"/>
          <w:szCs w:val="20"/>
        </w:rPr>
        <w:t>ва никак не посещает,</w:t>
      </w:r>
    </w:p>
    <w:p w14:paraId="68D4E3B7" w14:textId="77777777" w:rsidR="00996819" w:rsidRDefault="00996819" w:rsidP="00996819">
      <w:pPr>
        <w:spacing w:line="100" w:lineRule="atLeast"/>
        <w:rPr>
          <w:sz w:val="20"/>
          <w:szCs w:val="20"/>
        </w:rPr>
      </w:pPr>
      <w:r>
        <w:rPr>
          <w:sz w:val="20"/>
          <w:szCs w:val="20"/>
        </w:rPr>
        <w:t>Что тяжело несёт он на плечах явь эту.</w:t>
      </w:r>
    </w:p>
    <w:p w14:paraId="4A30BFDE" w14:textId="77777777" w:rsidR="00996819" w:rsidRDefault="00996819" w:rsidP="00996819">
      <w:pPr>
        <w:spacing w:line="100" w:lineRule="atLeast"/>
        <w:rPr>
          <w:sz w:val="20"/>
          <w:szCs w:val="20"/>
        </w:rPr>
      </w:pPr>
    </w:p>
    <w:p w14:paraId="4B3D8010" w14:textId="77777777" w:rsidR="00996819" w:rsidRDefault="00996819" w:rsidP="00996819">
      <w:pPr>
        <w:spacing w:line="100" w:lineRule="atLeast"/>
        <w:rPr>
          <w:sz w:val="20"/>
          <w:szCs w:val="20"/>
        </w:rPr>
      </w:pPr>
      <w:r>
        <w:rPr>
          <w:sz w:val="20"/>
          <w:szCs w:val="20"/>
        </w:rPr>
        <w:t>Себя пытается спаст</w:t>
      </w:r>
      <w:r w:rsidRPr="00D04989">
        <w:rPr>
          <w:b/>
          <w:sz w:val="20"/>
          <w:szCs w:val="20"/>
        </w:rPr>
        <w:t>и</w:t>
      </w:r>
      <w:r>
        <w:rPr>
          <w:sz w:val="20"/>
          <w:szCs w:val="20"/>
        </w:rPr>
        <w:t>,</w:t>
      </w:r>
    </w:p>
    <w:p w14:paraId="1166CC8B" w14:textId="77777777" w:rsidR="00996819" w:rsidRDefault="00996819" w:rsidP="00996819">
      <w:pPr>
        <w:spacing w:line="100" w:lineRule="atLeast"/>
        <w:rPr>
          <w:sz w:val="20"/>
          <w:szCs w:val="20"/>
        </w:rPr>
      </w:pPr>
      <w:r>
        <w:rPr>
          <w:sz w:val="20"/>
          <w:szCs w:val="20"/>
        </w:rPr>
        <w:t>Не см</w:t>
      </w:r>
      <w:r w:rsidRPr="00D04989">
        <w:rPr>
          <w:b/>
          <w:sz w:val="20"/>
          <w:szCs w:val="20"/>
        </w:rPr>
        <w:t>о</w:t>
      </w:r>
      <w:r>
        <w:rPr>
          <w:sz w:val="20"/>
          <w:szCs w:val="20"/>
        </w:rPr>
        <w:t>гши выдержать гнёт жизни,</w:t>
      </w:r>
      <w:r w:rsidRPr="00D04989">
        <w:t xml:space="preserve"> </w:t>
      </w:r>
      <w:r w:rsidRPr="00D04989">
        <w:rPr>
          <w:sz w:val="20"/>
          <w:szCs w:val="20"/>
        </w:rPr>
        <w:t>–</w:t>
      </w:r>
    </w:p>
    <w:p w14:paraId="2FC1A519" w14:textId="77777777" w:rsidR="00996819" w:rsidRDefault="00996819" w:rsidP="00996819">
      <w:pPr>
        <w:spacing w:line="100" w:lineRule="atLeast"/>
        <w:rPr>
          <w:sz w:val="20"/>
          <w:szCs w:val="20"/>
        </w:rPr>
      </w:pPr>
      <w:r>
        <w:rPr>
          <w:sz w:val="20"/>
          <w:szCs w:val="20"/>
        </w:rPr>
        <w:t>Оковы той ему отягот</w:t>
      </w:r>
      <w:r w:rsidRPr="00D04989">
        <w:rPr>
          <w:b/>
          <w:sz w:val="20"/>
          <w:szCs w:val="20"/>
        </w:rPr>
        <w:t>е</w:t>
      </w:r>
      <w:r>
        <w:rPr>
          <w:sz w:val="20"/>
          <w:szCs w:val="20"/>
        </w:rPr>
        <w:t>ли;</w:t>
      </w:r>
    </w:p>
    <w:p w14:paraId="32E77731" w14:textId="77777777" w:rsidR="00996819" w:rsidRDefault="00996819" w:rsidP="00996819">
      <w:pPr>
        <w:spacing w:line="100" w:lineRule="atLeast"/>
        <w:rPr>
          <w:sz w:val="20"/>
          <w:szCs w:val="20"/>
        </w:rPr>
      </w:pPr>
      <w:r>
        <w:rPr>
          <w:sz w:val="20"/>
          <w:szCs w:val="20"/>
        </w:rPr>
        <w:t>Он двойника пытался воспроизвести,</w:t>
      </w:r>
    </w:p>
    <w:p w14:paraId="74D454BC" w14:textId="77777777" w:rsidR="00996819" w:rsidRDefault="00996819" w:rsidP="00996819">
      <w:pPr>
        <w:spacing w:line="100" w:lineRule="atLeast"/>
        <w:rPr>
          <w:sz w:val="20"/>
          <w:szCs w:val="20"/>
        </w:rPr>
      </w:pPr>
      <w:r>
        <w:rPr>
          <w:sz w:val="20"/>
          <w:szCs w:val="20"/>
        </w:rPr>
        <w:t>Да все старанья деграданта сгр</w:t>
      </w:r>
      <w:r w:rsidRPr="00D04989">
        <w:rPr>
          <w:b/>
          <w:sz w:val="20"/>
          <w:szCs w:val="20"/>
        </w:rPr>
        <w:t>ы</w:t>
      </w:r>
      <w:r>
        <w:rPr>
          <w:sz w:val="20"/>
          <w:szCs w:val="20"/>
        </w:rPr>
        <w:t>зли –</w:t>
      </w:r>
    </w:p>
    <w:p w14:paraId="10C3AA82" w14:textId="77777777" w:rsidR="00996819" w:rsidRPr="006124F0" w:rsidRDefault="00996819" w:rsidP="00996819">
      <w:pPr>
        <w:spacing w:line="100" w:lineRule="atLeast"/>
        <w:rPr>
          <w:sz w:val="20"/>
          <w:szCs w:val="20"/>
        </w:rPr>
      </w:pPr>
      <w:r>
        <w:rPr>
          <w:sz w:val="20"/>
          <w:szCs w:val="20"/>
        </w:rPr>
        <w:lastRenderedPageBreak/>
        <w:t>Он лгал себе на самом д</w:t>
      </w:r>
      <w:r w:rsidRPr="00D04989">
        <w:rPr>
          <w:b/>
          <w:sz w:val="20"/>
          <w:szCs w:val="20"/>
        </w:rPr>
        <w:t>е</w:t>
      </w:r>
      <w:r>
        <w:rPr>
          <w:sz w:val="20"/>
          <w:szCs w:val="20"/>
        </w:rPr>
        <w:t>ле</w:t>
      </w:r>
      <w:r>
        <w:rPr>
          <w:sz w:val="20"/>
          <w:szCs w:val="20"/>
        </w:rP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rPr>
          <w:sz w:val="20"/>
          <w:szCs w:val="20"/>
        </w:rPr>
        <w:fldChar w:fldCharType="end"/>
      </w:r>
      <w:r>
        <w:rPr>
          <w:sz w:val="20"/>
          <w:szCs w:val="20"/>
        </w:rPr>
        <w:t>.</w:t>
      </w:r>
    </w:p>
    <w:p w14:paraId="3D70FA98" w14:textId="77777777" w:rsidR="00996819" w:rsidRDefault="00996819" w:rsidP="00996819">
      <w:pPr>
        <w:jc w:val="center"/>
        <w:rPr>
          <w:rFonts w:asciiTheme="majorHAnsi" w:hAnsiTheme="majorHAnsi"/>
          <w:sz w:val="32"/>
          <w:szCs w:val="32"/>
        </w:rPr>
      </w:pPr>
      <w:r>
        <w:rPr>
          <w:rFonts w:asciiTheme="majorHAnsi" w:hAnsiTheme="majorHAnsi"/>
          <w:sz w:val="32"/>
          <w:szCs w:val="32"/>
        </w:rPr>
        <w:br w:type="page"/>
      </w:r>
    </w:p>
    <w:p w14:paraId="324A69FE" w14:textId="77777777" w:rsidR="00996819" w:rsidRDefault="00996819" w:rsidP="00996819">
      <w:pPr>
        <w:pStyle w:val="4"/>
      </w:pPr>
      <w:bookmarkStart w:id="476" w:name="_Toc469820393"/>
      <w:bookmarkStart w:id="477" w:name="_Toc509792490"/>
      <w:r>
        <w:lastRenderedPageBreak/>
        <w:t>Признаки вырождения</w:t>
      </w:r>
      <w:r w:rsidRPr="00110691">
        <w:rPr>
          <w:rStyle w:val="ac"/>
          <w:b w:val="0"/>
        </w:rPr>
        <w:footnoteReference w:id="2072"/>
      </w:r>
      <w:bookmarkEnd w:id="476"/>
      <w:bookmarkEnd w:id="477"/>
    </w:p>
    <w:p w14:paraId="6BD107C4" w14:textId="77777777" w:rsidR="00996819" w:rsidRPr="00110691" w:rsidRDefault="00996819" w:rsidP="00996819">
      <w:pPr>
        <w:rPr>
          <w:i/>
          <w:sz w:val="20"/>
          <w:szCs w:val="20"/>
        </w:rPr>
      </w:pPr>
      <w:r w:rsidRPr="00110691">
        <w:rPr>
          <w:i/>
          <w:sz w:val="20"/>
          <w:szCs w:val="20"/>
        </w:rPr>
        <w:t>Благо,</w:t>
      </w:r>
      <w:r>
        <w:rPr>
          <w:i/>
          <w:sz w:val="20"/>
          <w:szCs w:val="20"/>
        </w:rPr>
        <w:t xml:space="preserve"> болезнь всегда имеет признаки, по которым можно определить её в других людях, дабы они не сломали жизнь тебе…</w:t>
      </w:r>
      <w:r w:rsidRPr="00110691">
        <w:rPr>
          <w:i/>
          <w:sz w:val="20"/>
          <w:szCs w:val="20"/>
        </w:rPr>
        <w:t xml:space="preserve"> </w:t>
      </w:r>
    </w:p>
    <w:p w14:paraId="4D23E9E1" w14:textId="77777777" w:rsidR="00996819" w:rsidRPr="00110691" w:rsidRDefault="00996819" w:rsidP="00996819">
      <w:pPr>
        <w:rPr>
          <w:i/>
          <w:sz w:val="20"/>
          <w:szCs w:val="20"/>
        </w:rPr>
      </w:pPr>
    </w:p>
    <w:p w14:paraId="75D04A5B" w14:textId="77777777" w:rsidR="00996819" w:rsidRPr="00622B22" w:rsidRDefault="00996819" w:rsidP="00996819">
      <w:pPr>
        <w:rPr>
          <w:b/>
          <w:sz w:val="20"/>
          <w:szCs w:val="20"/>
        </w:rPr>
      </w:pPr>
      <w:r>
        <w:rPr>
          <w:sz w:val="20"/>
          <w:szCs w:val="20"/>
        </w:rPr>
        <w:t>Деградация поч</w:t>
      </w:r>
      <w:r w:rsidRPr="00023246">
        <w:rPr>
          <w:b/>
          <w:sz w:val="20"/>
          <w:szCs w:val="20"/>
        </w:rPr>
        <w:t>а</w:t>
      </w:r>
      <w:r>
        <w:rPr>
          <w:sz w:val="20"/>
          <w:szCs w:val="20"/>
        </w:rPr>
        <w:t>сту передаётся по кров</w:t>
      </w:r>
      <w:r w:rsidRPr="00023246">
        <w:rPr>
          <w:b/>
          <w:sz w:val="20"/>
          <w:szCs w:val="20"/>
        </w:rPr>
        <w:t>и</w:t>
      </w:r>
      <w:r>
        <w:rPr>
          <w:b/>
          <w:sz w:val="20"/>
          <w:szCs w:val="20"/>
        </w:rPr>
        <w:t>, –</w:t>
      </w:r>
    </w:p>
    <w:p w14:paraId="52C17B4B" w14:textId="77777777" w:rsidR="00996819" w:rsidRDefault="00996819" w:rsidP="00996819">
      <w:pPr>
        <w:rPr>
          <w:sz w:val="20"/>
          <w:szCs w:val="20"/>
        </w:rPr>
      </w:pPr>
      <w:r>
        <w:rPr>
          <w:sz w:val="20"/>
          <w:szCs w:val="20"/>
        </w:rPr>
        <w:t xml:space="preserve">Помимо случаев, когда </w:t>
      </w:r>
      <w:r w:rsidRPr="00622B22">
        <w:rPr>
          <w:b/>
          <w:sz w:val="20"/>
          <w:szCs w:val="20"/>
        </w:rPr>
        <w:t>исчерпывается социальной кабалой</w:t>
      </w:r>
      <w:r>
        <w:rPr>
          <w:rStyle w:val="ac"/>
          <w:sz w:val="20"/>
          <w:szCs w:val="20"/>
        </w:rPr>
        <w:footnoteReference w:id="2073"/>
      </w:r>
      <w:r>
        <w:rPr>
          <w:sz w:val="20"/>
          <w:szCs w:val="20"/>
        </w:rPr>
        <w:t xml:space="preserve"> –</w:t>
      </w:r>
    </w:p>
    <w:p w14:paraId="63A3DE5C" w14:textId="77777777" w:rsidR="00996819" w:rsidRDefault="00996819" w:rsidP="00996819">
      <w:pPr>
        <w:rPr>
          <w:sz w:val="20"/>
          <w:szCs w:val="20"/>
        </w:rPr>
      </w:pPr>
      <w:r>
        <w:rPr>
          <w:sz w:val="20"/>
          <w:szCs w:val="20"/>
        </w:rPr>
        <w:t>В субъекте от случайности себя, быть может, не проявит –</w:t>
      </w:r>
    </w:p>
    <w:p w14:paraId="209661C4" w14:textId="77777777" w:rsidR="00996819" w:rsidRDefault="00996819" w:rsidP="00996819">
      <w:pPr>
        <w:rPr>
          <w:sz w:val="20"/>
          <w:szCs w:val="20"/>
        </w:rPr>
      </w:pPr>
      <w:r>
        <w:rPr>
          <w:sz w:val="20"/>
          <w:szCs w:val="20"/>
        </w:rPr>
        <w:t>Но на родств</w:t>
      </w:r>
      <w:r w:rsidRPr="003E690E">
        <w:rPr>
          <w:b/>
          <w:sz w:val="20"/>
          <w:szCs w:val="20"/>
        </w:rPr>
        <w:t>о</w:t>
      </w:r>
      <w:r>
        <w:rPr>
          <w:sz w:val="20"/>
          <w:szCs w:val="20"/>
        </w:rPr>
        <w:t xml:space="preserve"> же посмотри!</w:t>
      </w:r>
    </w:p>
    <w:p w14:paraId="443156B9" w14:textId="77777777" w:rsidR="00996819" w:rsidRDefault="00996819" w:rsidP="00996819">
      <w:pPr>
        <w:rPr>
          <w:sz w:val="20"/>
          <w:szCs w:val="20"/>
        </w:rPr>
      </w:pPr>
      <w:r>
        <w:rPr>
          <w:sz w:val="20"/>
          <w:szCs w:val="20"/>
        </w:rPr>
        <w:t xml:space="preserve">Его недуги и грехи, возможно, о </w:t>
      </w:r>
      <w:r w:rsidRPr="00622B22">
        <w:rPr>
          <w:b/>
          <w:sz w:val="20"/>
          <w:szCs w:val="20"/>
        </w:rPr>
        <w:t>крови гнилой</w:t>
      </w:r>
      <w:r>
        <w:rPr>
          <w:sz w:val="20"/>
          <w:szCs w:val="20"/>
        </w:rPr>
        <w:t xml:space="preserve"> </w:t>
      </w:r>
    </w:p>
    <w:p w14:paraId="33D8CBBA" w14:textId="77777777" w:rsidR="00996819" w:rsidRDefault="00996819" w:rsidP="00996819">
      <w:pPr>
        <w:rPr>
          <w:sz w:val="20"/>
          <w:szCs w:val="20"/>
        </w:rPr>
      </w:pPr>
      <w:r>
        <w:rPr>
          <w:sz w:val="20"/>
          <w:szCs w:val="20"/>
        </w:rPr>
        <w:t xml:space="preserve">Объявят. </w:t>
      </w:r>
    </w:p>
    <w:p w14:paraId="1F0C7437" w14:textId="77777777" w:rsidR="00996819" w:rsidRDefault="00996819" w:rsidP="00996819">
      <w:pPr>
        <w:rPr>
          <w:sz w:val="20"/>
          <w:szCs w:val="20"/>
        </w:rPr>
      </w:pPr>
    </w:p>
    <w:p w14:paraId="3BD32D0F" w14:textId="77777777" w:rsidR="00996819" w:rsidRDefault="00996819" w:rsidP="00996819">
      <w:pPr>
        <w:rPr>
          <w:sz w:val="20"/>
          <w:szCs w:val="20"/>
        </w:rPr>
      </w:pPr>
      <w:r>
        <w:rPr>
          <w:sz w:val="20"/>
          <w:szCs w:val="20"/>
        </w:rPr>
        <w:t xml:space="preserve">Лукав тот род, во коем множество </w:t>
      </w:r>
      <w:r w:rsidRPr="008C7D10">
        <w:rPr>
          <w:b/>
          <w:sz w:val="20"/>
          <w:szCs w:val="20"/>
        </w:rPr>
        <w:t>похитчиков</w:t>
      </w:r>
      <w:r w:rsidRPr="008C7D10">
        <w:rPr>
          <w:rStyle w:val="ac"/>
          <w:b/>
          <w:sz w:val="20"/>
          <w:szCs w:val="20"/>
        </w:rPr>
        <w:footnoteReference w:id="2074"/>
      </w:r>
      <w:r w:rsidRPr="008C7D10">
        <w:rPr>
          <w:b/>
          <w:sz w:val="20"/>
          <w:szCs w:val="20"/>
        </w:rPr>
        <w:t>, убийц</w:t>
      </w:r>
      <w:r>
        <w:rPr>
          <w:sz w:val="20"/>
          <w:szCs w:val="20"/>
        </w:rPr>
        <w:t>,</w:t>
      </w:r>
    </w:p>
    <w:p w14:paraId="2F747270" w14:textId="77777777" w:rsidR="00996819" w:rsidRDefault="00996819" w:rsidP="00996819">
      <w:pPr>
        <w:rPr>
          <w:sz w:val="20"/>
          <w:szCs w:val="20"/>
        </w:rPr>
      </w:pPr>
      <w:r>
        <w:rPr>
          <w:sz w:val="20"/>
          <w:szCs w:val="20"/>
        </w:rPr>
        <w:t xml:space="preserve">Ведь кражи, </w:t>
      </w:r>
      <w:r>
        <w:rPr>
          <w:b/>
          <w:sz w:val="20"/>
          <w:szCs w:val="20"/>
        </w:rPr>
        <w:t>душегубства</w:t>
      </w:r>
      <w:r>
        <w:rPr>
          <w:sz w:val="20"/>
          <w:szCs w:val="20"/>
        </w:rPr>
        <w:t xml:space="preserve"> обычно есть следы душевного недуга,</w:t>
      </w:r>
    </w:p>
    <w:p w14:paraId="2157124C" w14:textId="77777777" w:rsidR="00996819" w:rsidRDefault="00996819" w:rsidP="00996819">
      <w:pPr>
        <w:rPr>
          <w:sz w:val="20"/>
          <w:szCs w:val="20"/>
        </w:rPr>
      </w:pPr>
      <w:r>
        <w:rPr>
          <w:sz w:val="20"/>
          <w:szCs w:val="20"/>
        </w:rPr>
        <w:t xml:space="preserve">Особенно когда </w:t>
      </w:r>
      <w:r w:rsidRPr="003E6BDD">
        <w:rPr>
          <w:b/>
          <w:sz w:val="20"/>
          <w:szCs w:val="20"/>
        </w:rPr>
        <w:t xml:space="preserve">члены семьи </w:t>
      </w:r>
      <w:r>
        <w:rPr>
          <w:sz w:val="20"/>
          <w:szCs w:val="20"/>
        </w:rPr>
        <w:t>мертв</w:t>
      </w:r>
      <w:r w:rsidRPr="00841541">
        <w:rPr>
          <w:b/>
          <w:sz w:val="20"/>
          <w:szCs w:val="20"/>
        </w:rPr>
        <w:t>я</w:t>
      </w:r>
      <w:r>
        <w:rPr>
          <w:sz w:val="20"/>
          <w:szCs w:val="20"/>
        </w:rPr>
        <w:t>т друг друга!</w:t>
      </w:r>
    </w:p>
    <w:p w14:paraId="2465BEC2" w14:textId="77777777" w:rsidR="00996819" w:rsidRPr="00B93968" w:rsidRDefault="00996819" w:rsidP="00996819">
      <w:pPr>
        <w:rPr>
          <w:b/>
          <w:sz w:val="20"/>
          <w:szCs w:val="20"/>
        </w:rPr>
      </w:pPr>
      <w:r w:rsidRPr="00B93968">
        <w:rPr>
          <w:b/>
          <w:sz w:val="20"/>
          <w:szCs w:val="20"/>
        </w:rPr>
        <w:t>Лукав род тот, имеет кой самоубийц,</w:t>
      </w:r>
    </w:p>
    <w:p w14:paraId="6E53E773" w14:textId="77777777" w:rsidR="00996819" w:rsidRDefault="00996819" w:rsidP="00996819">
      <w:pPr>
        <w:rPr>
          <w:sz w:val="20"/>
          <w:szCs w:val="20"/>
        </w:rPr>
      </w:pPr>
      <w:r>
        <w:rPr>
          <w:sz w:val="20"/>
          <w:szCs w:val="20"/>
        </w:rPr>
        <w:t>Ибо суицид есть форма апопт</w:t>
      </w:r>
      <w:r w:rsidRPr="00895D6C">
        <w:rPr>
          <w:b/>
          <w:sz w:val="20"/>
          <w:szCs w:val="20"/>
        </w:rPr>
        <w:t>о</w:t>
      </w:r>
      <w:r>
        <w:rPr>
          <w:sz w:val="20"/>
          <w:szCs w:val="20"/>
        </w:rPr>
        <w:t>за</w:t>
      </w:r>
      <w:r>
        <w:rPr>
          <w:rStyle w:val="ac"/>
          <w:sz w:val="20"/>
          <w:szCs w:val="20"/>
        </w:rPr>
        <w:footnoteReference w:id="2075"/>
      </w:r>
      <w:r>
        <w:rPr>
          <w:sz w:val="20"/>
          <w:szCs w:val="20"/>
        </w:rPr>
        <w:t>,</w:t>
      </w:r>
    </w:p>
    <w:p w14:paraId="23E311DA" w14:textId="77777777" w:rsidR="00996819" w:rsidRDefault="00996819" w:rsidP="00996819">
      <w:pPr>
        <w:rPr>
          <w:sz w:val="20"/>
          <w:szCs w:val="20"/>
        </w:rPr>
      </w:pPr>
      <w:r>
        <w:rPr>
          <w:sz w:val="20"/>
          <w:szCs w:val="20"/>
        </w:rPr>
        <w:t>А апопт</w:t>
      </w:r>
      <w:r w:rsidRPr="00895D6C">
        <w:rPr>
          <w:b/>
          <w:sz w:val="20"/>
          <w:szCs w:val="20"/>
        </w:rPr>
        <w:t>о</w:t>
      </w:r>
      <w:r>
        <w:rPr>
          <w:sz w:val="20"/>
          <w:szCs w:val="20"/>
        </w:rPr>
        <w:t>з – для кл</w:t>
      </w:r>
      <w:r w:rsidRPr="00B93968">
        <w:rPr>
          <w:b/>
          <w:sz w:val="20"/>
          <w:szCs w:val="20"/>
        </w:rPr>
        <w:t>а</w:t>
      </w:r>
      <w:r>
        <w:rPr>
          <w:sz w:val="20"/>
          <w:szCs w:val="20"/>
        </w:rPr>
        <w:t>на всякого угроза!</w:t>
      </w:r>
    </w:p>
    <w:p w14:paraId="5930A166" w14:textId="77777777" w:rsidR="00996819" w:rsidRDefault="00996819" w:rsidP="00996819">
      <w:pPr>
        <w:rPr>
          <w:sz w:val="20"/>
          <w:szCs w:val="20"/>
        </w:rPr>
      </w:pPr>
    </w:p>
    <w:p w14:paraId="39ACB1A7" w14:textId="77777777" w:rsidR="00996819" w:rsidRDefault="00996819" w:rsidP="00996819">
      <w:pPr>
        <w:rPr>
          <w:sz w:val="20"/>
          <w:szCs w:val="20"/>
        </w:rPr>
      </w:pPr>
      <w:r>
        <w:rPr>
          <w:sz w:val="20"/>
          <w:szCs w:val="20"/>
        </w:rPr>
        <w:t xml:space="preserve">Тлетворна та семья, </w:t>
      </w:r>
      <w:r w:rsidRPr="00461EA6">
        <w:rPr>
          <w:b/>
          <w:sz w:val="20"/>
          <w:szCs w:val="20"/>
        </w:rPr>
        <w:t>причастна что ко церкви, к фарисейству</w:t>
      </w:r>
      <w:r>
        <w:rPr>
          <w:sz w:val="20"/>
          <w:szCs w:val="20"/>
        </w:rPr>
        <w:t>,</w:t>
      </w:r>
    </w:p>
    <w:p w14:paraId="31282737" w14:textId="77777777" w:rsidR="00996819" w:rsidRDefault="00996819" w:rsidP="00996819">
      <w:pPr>
        <w:rPr>
          <w:sz w:val="20"/>
          <w:szCs w:val="20"/>
        </w:rPr>
      </w:pPr>
      <w:r>
        <w:rPr>
          <w:sz w:val="20"/>
          <w:szCs w:val="20"/>
        </w:rPr>
        <w:t xml:space="preserve">Испытывает что </w:t>
      </w:r>
      <w:r w:rsidRPr="00BB4958">
        <w:rPr>
          <w:b/>
          <w:sz w:val="20"/>
          <w:szCs w:val="20"/>
        </w:rPr>
        <w:t>излишние лишения</w:t>
      </w:r>
      <w:r>
        <w:rPr>
          <w:sz w:val="20"/>
          <w:szCs w:val="20"/>
        </w:rPr>
        <w:t>,</w:t>
      </w:r>
    </w:p>
    <w:p w14:paraId="6C7530C2" w14:textId="77777777" w:rsidR="00996819" w:rsidRPr="00BB4958" w:rsidRDefault="00996819" w:rsidP="00996819">
      <w:pPr>
        <w:rPr>
          <w:b/>
          <w:sz w:val="20"/>
          <w:szCs w:val="20"/>
        </w:rPr>
      </w:pPr>
      <w:r>
        <w:rPr>
          <w:sz w:val="20"/>
          <w:szCs w:val="20"/>
        </w:rPr>
        <w:t>И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те, чьи предки родились от </w:t>
      </w:r>
      <w:r w:rsidRPr="00BB4958">
        <w:rPr>
          <w:b/>
          <w:sz w:val="20"/>
          <w:szCs w:val="20"/>
        </w:rPr>
        <w:t>блудодейства</w:t>
      </w:r>
    </w:p>
    <w:p w14:paraId="66DC8320" w14:textId="77777777" w:rsidR="00996819" w:rsidRDefault="00996819" w:rsidP="00996819">
      <w:pPr>
        <w:rPr>
          <w:sz w:val="20"/>
          <w:szCs w:val="20"/>
        </w:rPr>
      </w:pPr>
      <w:r w:rsidRPr="00BB4958">
        <w:rPr>
          <w:b/>
          <w:sz w:val="20"/>
          <w:szCs w:val="20"/>
        </w:rPr>
        <w:t>Меж двух рас</w:t>
      </w:r>
      <w:r>
        <w:rPr>
          <w:sz w:val="20"/>
          <w:szCs w:val="20"/>
        </w:rPr>
        <w:t>,</w:t>
      </w:r>
    </w:p>
    <w:p w14:paraId="349F5E2F" w14:textId="77777777" w:rsidR="00996819" w:rsidRDefault="00996819" w:rsidP="00996819">
      <w:pPr>
        <w:rPr>
          <w:sz w:val="20"/>
          <w:szCs w:val="20"/>
        </w:rPr>
      </w:pPr>
      <w:r>
        <w:rPr>
          <w:sz w:val="20"/>
          <w:szCs w:val="20"/>
        </w:rPr>
        <w:t xml:space="preserve">От </w:t>
      </w:r>
      <w:r w:rsidRPr="00BB4958">
        <w:rPr>
          <w:b/>
          <w:sz w:val="20"/>
          <w:szCs w:val="20"/>
        </w:rPr>
        <w:t>кровосмешения</w:t>
      </w:r>
      <w:r>
        <w:rPr>
          <w:sz w:val="20"/>
          <w:szCs w:val="20"/>
        </w:rPr>
        <w:t xml:space="preserve">, </w:t>
      </w:r>
    </w:p>
    <w:p w14:paraId="60ECF8B4" w14:textId="77777777" w:rsidR="00996819" w:rsidRDefault="00996819" w:rsidP="00996819">
      <w:pPr>
        <w:rPr>
          <w:sz w:val="20"/>
          <w:szCs w:val="20"/>
        </w:rPr>
      </w:pPr>
      <w:r>
        <w:rPr>
          <w:sz w:val="20"/>
          <w:szCs w:val="20"/>
        </w:rPr>
        <w:t>Пусть и было оное лишь раз.</w:t>
      </w:r>
    </w:p>
    <w:p w14:paraId="7E0E041A" w14:textId="77777777" w:rsidR="00996819" w:rsidRDefault="00996819" w:rsidP="00996819">
      <w:pPr>
        <w:rPr>
          <w:sz w:val="20"/>
          <w:szCs w:val="20"/>
        </w:rPr>
      </w:pPr>
    </w:p>
    <w:p w14:paraId="7AC05D2A" w14:textId="77777777" w:rsidR="00996819" w:rsidRDefault="00996819" w:rsidP="00996819">
      <w:pPr>
        <w:rPr>
          <w:sz w:val="20"/>
          <w:szCs w:val="20"/>
        </w:rPr>
      </w:pPr>
      <w:r>
        <w:rPr>
          <w:sz w:val="20"/>
          <w:szCs w:val="20"/>
        </w:rPr>
        <w:t>Лукав тот род, где есть семь</w:t>
      </w:r>
      <w:r w:rsidRPr="008C7D10">
        <w:rPr>
          <w:b/>
          <w:sz w:val="20"/>
          <w:szCs w:val="20"/>
        </w:rPr>
        <w:t>и</w:t>
      </w:r>
      <w:r w:rsidRPr="0081668A">
        <w:rPr>
          <w:sz w:val="20"/>
          <w:szCs w:val="20"/>
        </w:rPr>
        <w:t xml:space="preserve"> </w:t>
      </w:r>
      <w:r w:rsidRPr="008C7D10">
        <w:rPr>
          <w:b/>
          <w:sz w:val="20"/>
          <w:szCs w:val="20"/>
        </w:rPr>
        <w:t>неполнота,</w:t>
      </w:r>
    </w:p>
    <w:p w14:paraId="40C3210C" w14:textId="77777777" w:rsidR="00996819" w:rsidRDefault="00996819" w:rsidP="00996819">
      <w:pPr>
        <w:rPr>
          <w:sz w:val="20"/>
          <w:szCs w:val="20"/>
        </w:rPr>
      </w:pPr>
      <w:r>
        <w:rPr>
          <w:sz w:val="20"/>
          <w:szCs w:val="20"/>
        </w:rPr>
        <w:t xml:space="preserve">Где </w:t>
      </w:r>
      <w:r w:rsidRPr="008C7D10">
        <w:rPr>
          <w:b/>
          <w:sz w:val="20"/>
          <w:szCs w:val="20"/>
        </w:rPr>
        <w:t>жена главенствует над мужем</w:t>
      </w:r>
      <w:r>
        <w:rPr>
          <w:sz w:val="20"/>
          <w:szCs w:val="20"/>
        </w:rPr>
        <w:t>,</w:t>
      </w:r>
    </w:p>
    <w:p w14:paraId="18D7AEE4" w14:textId="77777777" w:rsidR="00996819" w:rsidRDefault="00996819" w:rsidP="00996819">
      <w:pPr>
        <w:rPr>
          <w:sz w:val="20"/>
          <w:szCs w:val="20"/>
        </w:rPr>
      </w:pPr>
      <w:r>
        <w:rPr>
          <w:sz w:val="20"/>
          <w:szCs w:val="20"/>
        </w:rPr>
        <w:t xml:space="preserve">Где у супругов </w:t>
      </w:r>
      <w:r w:rsidRPr="008C7D10">
        <w:rPr>
          <w:b/>
          <w:sz w:val="20"/>
          <w:szCs w:val="20"/>
        </w:rPr>
        <w:t>слишком разные</w:t>
      </w:r>
      <w:r>
        <w:rPr>
          <w:sz w:val="20"/>
          <w:szCs w:val="20"/>
        </w:rPr>
        <w:t xml:space="preserve"> лет</w:t>
      </w:r>
      <w:r w:rsidRPr="003C5E5E">
        <w:rPr>
          <w:b/>
          <w:sz w:val="20"/>
          <w:szCs w:val="20"/>
        </w:rPr>
        <w:t>а</w:t>
      </w:r>
      <w:r>
        <w:rPr>
          <w:sz w:val="20"/>
          <w:szCs w:val="20"/>
        </w:rPr>
        <w:t>,</w:t>
      </w:r>
    </w:p>
    <w:p w14:paraId="255D1907" w14:textId="77777777" w:rsidR="00996819" w:rsidRDefault="00996819" w:rsidP="00996819">
      <w:pPr>
        <w:rPr>
          <w:sz w:val="20"/>
          <w:szCs w:val="20"/>
        </w:rPr>
      </w:pPr>
      <w:r>
        <w:rPr>
          <w:sz w:val="20"/>
          <w:szCs w:val="20"/>
        </w:rPr>
        <w:t xml:space="preserve">Где </w:t>
      </w:r>
      <w:r w:rsidRPr="008C7D10">
        <w:rPr>
          <w:b/>
          <w:sz w:val="20"/>
          <w:szCs w:val="20"/>
        </w:rPr>
        <w:t>пьют</w:t>
      </w:r>
      <w:r>
        <w:rPr>
          <w:sz w:val="20"/>
          <w:szCs w:val="20"/>
        </w:rPr>
        <w:t xml:space="preserve"> бухл</w:t>
      </w:r>
      <w:r w:rsidRPr="008C7D10">
        <w:rPr>
          <w:b/>
          <w:sz w:val="20"/>
          <w:szCs w:val="20"/>
        </w:rPr>
        <w:t>о</w:t>
      </w:r>
      <w:r>
        <w:rPr>
          <w:sz w:val="20"/>
          <w:szCs w:val="20"/>
        </w:rPr>
        <w:t xml:space="preserve"> порой </w:t>
      </w:r>
    </w:p>
    <w:p w14:paraId="7F95DDDB" w14:textId="77777777" w:rsidR="00996819" w:rsidRDefault="00996819" w:rsidP="00996819">
      <w:pPr>
        <w:rPr>
          <w:sz w:val="20"/>
          <w:szCs w:val="20"/>
        </w:rPr>
      </w:pPr>
      <w:r>
        <w:rPr>
          <w:sz w:val="20"/>
          <w:szCs w:val="20"/>
        </w:rPr>
        <w:t>Или оченно с оным дружат,</w:t>
      </w:r>
    </w:p>
    <w:p w14:paraId="336D233B" w14:textId="77777777" w:rsidR="00996819" w:rsidRDefault="00996819" w:rsidP="00996819">
      <w:pPr>
        <w:rPr>
          <w:sz w:val="20"/>
          <w:szCs w:val="20"/>
        </w:rPr>
      </w:pPr>
      <w:r>
        <w:rPr>
          <w:sz w:val="20"/>
          <w:szCs w:val="20"/>
        </w:rPr>
        <w:t>Иль род, во коем члены есть,</w:t>
      </w:r>
    </w:p>
    <w:p w14:paraId="7CED4DE5" w14:textId="77777777" w:rsidR="00996819" w:rsidRPr="008C7D10" w:rsidRDefault="00996819" w:rsidP="00996819">
      <w:pPr>
        <w:rPr>
          <w:b/>
          <w:sz w:val="20"/>
          <w:szCs w:val="20"/>
        </w:rPr>
      </w:pPr>
      <w:r>
        <w:rPr>
          <w:sz w:val="20"/>
          <w:szCs w:val="20"/>
        </w:rPr>
        <w:t xml:space="preserve">Что </w:t>
      </w:r>
      <w:r w:rsidRPr="008C7D10">
        <w:rPr>
          <w:b/>
          <w:sz w:val="20"/>
          <w:szCs w:val="20"/>
        </w:rPr>
        <w:t xml:space="preserve">врождённо алкоголь </w:t>
      </w:r>
    </w:p>
    <w:p w14:paraId="36D244A0" w14:textId="77777777" w:rsidR="00996819" w:rsidRDefault="00996819" w:rsidP="00996819">
      <w:pPr>
        <w:rPr>
          <w:sz w:val="20"/>
          <w:szCs w:val="20"/>
        </w:rPr>
      </w:pPr>
      <w:r w:rsidRPr="008C7D10">
        <w:rPr>
          <w:b/>
          <w:sz w:val="20"/>
          <w:szCs w:val="20"/>
        </w:rPr>
        <w:t>Не смогут перенесть</w:t>
      </w:r>
      <w:r>
        <w:rPr>
          <w:rStyle w:val="ac"/>
          <w:sz w:val="20"/>
          <w:szCs w:val="20"/>
        </w:rPr>
        <w:footnoteReference w:id="2076"/>
      </w:r>
      <w:r>
        <w:rPr>
          <w:b/>
          <w:sz w:val="20"/>
          <w:szCs w:val="20"/>
        </w:rPr>
        <w:t>.</w:t>
      </w:r>
      <w:r>
        <w:rPr>
          <w:sz w:val="20"/>
          <w:szCs w:val="20"/>
        </w:rPr>
        <w:t xml:space="preserve">   </w:t>
      </w:r>
    </w:p>
    <w:p w14:paraId="3B9F8079" w14:textId="77777777" w:rsidR="00996819" w:rsidRDefault="00996819" w:rsidP="00996819">
      <w:pPr>
        <w:rPr>
          <w:sz w:val="20"/>
          <w:szCs w:val="20"/>
        </w:rPr>
      </w:pPr>
    </w:p>
    <w:p w14:paraId="71106D55" w14:textId="77777777" w:rsidR="00996819" w:rsidRDefault="00996819" w:rsidP="00996819">
      <w:pPr>
        <w:rPr>
          <w:sz w:val="20"/>
          <w:szCs w:val="20"/>
        </w:rPr>
      </w:pPr>
      <w:r>
        <w:rPr>
          <w:sz w:val="20"/>
          <w:szCs w:val="20"/>
        </w:rPr>
        <w:t xml:space="preserve">Лукав тот род, где </w:t>
      </w:r>
      <w:r w:rsidRPr="00FC684A">
        <w:rPr>
          <w:b/>
          <w:sz w:val="20"/>
          <w:szCs w:val="20"/>
        </w:rPr>
        <w:t>отрицателен у многих резус-фактор</w:t>
      </w:r>
      <w:r>
        <w:rPr>
          <w:rStyle w:val="ac"/>
          <w:sz w:val="20"/>
          <w:szCs w:val="20"/>
        </w:rPr>
        <w:footnoteReference w:id="2077"/>
      </w:r>
      <w:r>
        <w:rPr>
          <w:sz w:val="20"/>
          <w:szCs w:val="20"/>
        </w:rPr>
        <w:t>,</w:t>
      </w:r>
    </w:p>
    <w:p w14:paraId="1E3F4BBE" w14:textId="77777777" w:rsidR="00996819" w:rsidRDefault="00996819" w:rsidP="00996819">
      <w:pPr>
        <w:rPr>
          <w:sz w:val="20"/>
          <w:szCs w:val="20"/>
        </w:rPr>
      </w:pPr>
      <w:r>
        <w:rPr>
          <w:sz w:val="20"/>
          <w:szCs w:val="20"/>
        </w:rPr>
        <w:t>Тот фактор</w:t>
      </w:r>
      <w:r>
        <w:rPr>
          <w:rStyle w:val="ac"/>
          <w:sz w:val="20"/>
          <w:szCs w:val="20"/>
        </w:rPr>
        <w:footnoteReference w:id="2078"/>
      </w:r>
      <w:r>
        <w:rPr>
          <w:sz w:val="20"/>
          <w:szCs w:val="20"/>
        </w:rPr>
        <w:t>,</w:t>
      </w:r>
    </w:p>
    <w:p w14:paraId="7D498738" w14:textId="77777777" w:rsidR="00996819" w:rsidRDefault="00996819" w:rsidP="00996819">
      <w:pPr>
        <w:rPr>
          <w:sz w:val="20"/>
          <w:szCs w:val="20"/>
        </w:rPr>
      </w:pPr>
      <w:r>
        <w:rPr>
          <w:sz w:val="20"/>
          <w:szCs w:val="20"/>
        </w:rPr>
        <w:t>Затрудняет кой нормальное рождение детей,</w:t>
      </w:r>
    </w:p>
    <w:p w14:paraId="08D56F53" w14:textId="77777777" w:rsidR="00996819" w:rsidRDefault="00996819" w:rsidP="00996819">
      <w:pPr>
        <w:rPr>
          <w:sz w:val="20"/>
          <w:szCs w:val="20"/>
        </w:rPr>
      </w:pPr>
      <w:r>
        <w:rPr>
          <w:sz w:val="20"/>
          <w:szCs w:val="20"/>
        </w:rPr>
        <w:t>Лукав тот род, где энур</w:t>
      </w:r>
      <w:r w:rsidRPr="00D9378B">
        <w:rPr>
          <w:b/>
          <w:sz w:val="20"/>
          <w:szCs w:val="20"/>
        </w:rPr>
        <w:t>е</w:t>
      </w:r>
      <w:r>
        <w:rPr>
          <w:sz w:val="20"/>
          <w:szCs w:val="20"/>
        </w:rPr>
        <w:t>з</w:t>
      </w:r>
      <w:r>
        <w:rPr>
          <w:rStyle w:val="ac"/>
          <w:sz w:val="20"/>
          <w:szCs w:val="20"/>
        </w:rPr>
        <w:footnoteReference w:id="2079"/>
      </w:r>
      <w:r>
        <w:rPr>
          <w:sz w:val="20"/>
          <w:szCs w:val="20"/>
        </w:rPr>
        <w:t xml:space="preserve"> нередок у людей, </w:t>
      </w:r>
    </w:p>
    <w:p w14:paraId="7F1C7FEA" w14:textId="77777777" w:rsidR="00996819" w:rsidRDefault="00996819" w:rsidP="00996819">
      <w:pPr>
        <w:rPr>
          <w:sz w:val="20"/>
          <w:szCs w:val="20"/>
        </w:rPr>
      </w:pPr>
      <w:r>
        <w:rPr>
          <w:sz w:val="20"/>
          <w:szCs w:val="20"/>
        </w:rPr>
        <w:t xml:space="preserve">Где </w:t>
      </w:r>
      <w:r w:rsidRPr="00FC684A">
        <w:rPr>
          <w:b/>
          <w:sz w:val="20"/>
          <w:szCs w:val="20"/>
        </w:rPr>
        <w:t>климакс</w:t>
      </w:r>
      <w:r>
        <w:rPr>
          <w:rStyle w:val="ac"/>
          <w:sz w:val="20"/>
          <w:szCs w:val="20"/>
        </w:rPr>
        <w:footnoteReference w:id="2080"/>
      </w:r>
      <w:r>
        <w:rPr>
          <w:sz w:val="20"/>
          <w:szCs w:val="20"/>
        </w:rPr>
        <w:t xml:space="preserve"> рано возникает,</w:t>
      </w:r>
    </w:p>
    <w:p w14:paraId="03644021" w14:textId="77777777" w:rsidR="00996819" w:rsidRDefault="00996819" w:rsidP="00996819">
      <w:pPr>
        <w:rPr>
          <w:sz w:val="20"/>
          <w:szCs w:val="20"/>
        </w:rPr>
      </w:pPr>
      <w:r>
        <w:rPr>
          <w:sz w:val="20"/>
          <w:szCs w:val="20"/>
        </w:rPr>
        <w:lastRenderedPageBreak/>
        <w:t xml:space="preserve">Где </w:t>
      </w:r>
      <w:r w:rsidRPr="00FC684A">
        <w:rPr>
          <w:b/>
          <w:sz w:val="20"/>
          <w:szCs w:val="20"/>
        </w:rPr>
        <w:t>импотенция</w:t>
      </w:r>
      <w:r>
        <w:rPr>
          <w:sz w:val="20"/>
          <w:szCs w:val="20"/>
        </w:rPr>
        <w:t xml:space="preserve"> встречается, </w:t>
      </w:r>
      <w:r w:rsidRPr="00FC684A">
        <w:rPr>
          <w:b/>
          <w:sz w:val="20"/>
          <w:szCs w:val="20"/>
        </w:rPr>
        <w:t>фригидность</w:t>
      </w:r>
      <w:r>
        <w:rPr>
          <w:rStyle w:val="ac"/>
          <w:sz w:val="20"/>
          <w:szCs w:val="20"/>
        </w:rPr>
        <w:footnoteReference w:id="2081"/>
      </w:r>
      <w:r>
        <w:rPr>
          <w:sz w:val="20"/>
          <w:szCs w:val="20"/>
        </w:rPr>
        <w:t>,</w:t>
      </w:r>
    </w:p>
    <w:p w14:paraId="37FCD8E0" w14:textId="77777777" w:rsidR="00996819" w:rsidRDefault="00996819" w:rsidP="00996819">
      <w:pPr>
        <w:rPr>
          <w:sz w:val="20"/>
          <w:szCs w:val="20"/>
        </w:rPr>
      </w:pPr>
      <w:r>
        <w:rPr>
          <w:sz w:val="20"/>
          <w:szCs w:val="20"/>
        </w:rPr>
        <w:t xml:space="preserve">Где </w:t>
      </w:r>
      <w:r w:rsidRPr="00FC684A">
        <w:rPr>
          <w:b/>
          <w:sz w:val="20"/>
          <w:szCs w:val="20"/>
        </w:rPr>
        <w:t>полусутки женщина рожает</w:t>
      </w:r>
      <w:r>
        <w:rPr>
          <w:sz w:val="20"/>
          <w:szCs w:val="20"/>
        </w:rPr>
        <w:t>,</w:t>
      </w:r>
    </w:p>
    <w:p w14:paraId="7A18EDA0" w14:textId="77777777" w:rsidR="00996819" w:rsidRDefault="00996819" w:rsidP="00996819">
      <w:pPr>
        <w:rPr>
          <w:sz w:val="20"/>
          <w:szCs w:val="20"/>
        </w:rPr>
      </w:pPr>
      <w:r>
        <w:rPr>
          <w:sz w:val="20"/>
          <w:szCs w:val="20"/>
        </w:rPr>
        <w:t>Порой с ребёнком получая инвалидность…</w:t>
      </w:r>
    </w:p>
    <w:p w14:paraId="296114AD" w14:textId="77777777" w:rsidR="00996819" w:rsidRDefault="00996819" w:rsidP="00996819">
      <w:pPr>
        <w:rPr>
          <w:sz w:val="20"/>
          <w:szCs w:val="20"/>
        </w:rPr>
      </w:pPr>
    </w:p>
    <w:p w14:paraId="0C630CF0" w14:textId="77777777" w:rsidR="00996819" w:rsidRDefault="00996819" w:rsidP="00996819">
      <w:pPr>
        <w:rPr>
          <w:sz w:val="20"/>
          <w:szCs w:val="20"/>
        </w:rPr>
      </w:pPr>
      <w:r>
        <w:rPr>
          <w:sz w:val="20"/>
          <w:szCs w:val="20"/>
        </w:rPr>
        <w:t xml:space="preserve">Тлетворна та семья, во коей </w:t>
      </w:r>
      <w:r w:rsidRPr="00FE7554">
        <w:rPr>
          <w:b/>
          <w:sz w:val="20"/>
          <w:szCs w:val="20"/>
        </w:rPr>
        <w:t>старость слишком рано наступает</w:t>
      </w:r>
      <w:r>
        <w:rPr>
          <w:sz w:val="20"/>
          <w:szCs w:val="20"/>
        </w:rPr>
        <w:t>,</w:t>
      </w:r>
    </w:p>
    <w:p w14:paraId="4EF40FBB" w14:textId="77777777" w:rsidR="00996819" w:rsidRDefault="00996819" w:rsidP="00996819">
      <w:pPr>
        <w:rPr>
          <w:sz w:val="20"/>
          <w:szCs w:val="20"/>
        </w:rPr>
      </w:pPr>
      <w:r>
        <w:rPr>
          <w:sz w:val="20"/>
          <w:szCs w:val="20"/>
        </w:rPr>
        <w:t xml:space="preserve">Где кто-то </w:t>
      </w:r>
      <w:r w:rsidRPr="00FE7554">
        <w:rPr>
          <w:b/>
          <w:sz w:val="20"/>
          <w:szCs w:val="20"/>
        </w:rPr>
        <w:t>с вырожденцами чужими прозябает</w:t>
      </w:r>
    </w:p>
    <w:p w14:paraId="040C49C9" w14:textId="77777777" w:rsidR="00996819" w:rsidRDefault="00996819" w:rsidP="00996819">
      <w:pPr>
        <w:rPr>
          <w:sz w:val="20"/>
          <w:szCs w:val="20"/>
        </w:rPr>
      </w:pPr>
      <w:r>
        <w:rPr>
          <w:sz w:val="20"/>
          <w:szCs w:val="20"/>
        </w:rPr>
        <w:t xml:space="preserve">Иль где </w:t>
      </w:r>
      <w:r w:rsidRPr="00FE7554">
        <w:rPr>
          <w:b/>
          <w:sz w:val="20"/>
          <w:szCs w:val="20"/>
        </w:rPr>
        <w:t>младенческая смертность</w:t>
      </w:r>
      <w:r>
        <w:rPr>
          <w:sz w:val="20"/>
          <w:szCs w:val="20"/>
        </w:rPr>
        <w:t xml:space="preserve"> высок</w:t>
      </w:r>
      <w:r w:rsidRPr="003C5E5E">
        <w:rPr>
          <w:b/>
          <w:sz w:val="20"/>
          <w:szCs w:val="20"/>
        </w:rPr>
        <w:t>а</w:t>
      </w:r>
      <w:r>
        <w:rPr>
          <w:sz w:val="20"/>
          <w:szCs w:val="20"/>
        </w:rPr>
        <w:t>,</w:t>
      </w:r>
    </w:p>
    <w:p w14:paraId="6677571E" w14:textId="77777777" w:rsidR="00996819" w:rsidRDefault="00996819" w:rsidP="00996819">
      <w:pPr>
        <w:rPr>
          <w:sz w:val="20"/>
          <w:szCs w:val="20"/>
        </w:rPr>
      </w:pPr>
      <w:r>
        <w:rPr>
          <w:sz w:val="20"/>
          <w:szCs w:val="20"/>
        </w:rPr>
        <w:t>Равно как совсем</w:t>
      </w:r>
      <w:r w:rsidRPr="00FE7554">
        <w:rPr>
          <w:sz w:val="20"/>
          <w:szCs w:val="20"/>
        </w:rPr>
        <w:t xml:space="preserve"> </w:t>
      </w:r>
      <w:r w:rsidRPr="00FE7554">
        <w:rPr>
          <w:b/>
          <w:sz w:val="20"/>
          <w:szCs w:val="20"/>
        </w:rPr>
        <w:t xml:space="preserve">бездетность </w:t>
      </w:r>
    </w:p>
    <w:p w14:paraId="0B561575" w14:textId="77777777" w:rsidR="00996819" w:rsidRDefault="00996819" w:rsidP="00996819">
      <w:pPr>
        <w:rPr>
          <w:sz w:val="20"/>
          <w:szCs w:val="20"/>
        </w:rPr>
      </w:pPr>
      <w:r>
        <w:rPr>
          <w:sz w:val="20"/>
          <w:szCs w:val="20"/>
        </w:rPr>
        <w:t>Или, как бывает часто,</w:t>
      </w:r>
      <w:r w:rsidRPr="00FE7554">
        <w:rPr>
          <w:b/>
          <w:sz w:val="20"/>
          <w:szCs w:val="20"/>
        </w:rPr>
        <w:t xml:space="preserve"> малодетность</w:t>
      </w:r>
      <w:r>
        <w:rPr>
          <w:sz w:val="20"/>
          <w:szCs w:val="20"/>
        </w:rPr>
        <w:t>, –</w:t>
      </w:r>
    </w:p>
    <w:p w14:paraId="0081F124" w14:textId="77777777" w:rsidR="00996819" w:rsidRDefault="00996819" w:rsidP="00996819">
      <w:pPr>
        <w:rPr>
          <w:sz w:val="20"/>
          <w:szCs w:val="20"/>
        </w:rPr>
      </w:pPr>
      <w:r>
        <w:rPr>
          <w:sz w:val="20"/>
          <w:szCs w:val="20"/>
        </w:rPr>
        <w:t>Не проживёт семья подобная век</w:t>
      </w:r>
      <w:r w:rsidRPr="003C5E5E">
        <w:rPr>
          <w:b/>
          <w:sz w:val="20"/>
          <w:szCs w:val="20"/>
        </w:rPr>
        <w:t>а</w:t>
      </w:r>
      <w:r>
        <w:rPr>
          <w:sz w:val="20"/>
          <w:szCs w:val="20"/>
        </w:rPr>
        <w:t>!</w:t>
      </w:r>
    </w:p>
    <w:p w14:paraId="140C9812" w14:textId="77777777" w:rsidR="00996819" w:rsidRDefault="00996819" w:rsidP="00996819">
      <w:pPr>
        <w:rPr>
          <w:sz w:val="20"/>
          <w:szCs w:val="20"/>
        </w:rPr>
      </w:pPr>
      <w:r>
        <w:rPr>
          <w:sz w:val="20"/>
          <w:szCs w:val="20"/>
        </w:rPr>
        <w:t>***</w:t>
      </w:r>
    </w:p>
    <w:p w14:paraId="4232A18A" w14:textId="77777777" w:rsidR="00996819" w:rsidRDefault="00996819" w:rsidP="00996819">
      <w:pPr>
        <w:rPr>
          <w:sz w:val="20"/>
          <w:szCs w:val="20"/>
        </w:rPr>
      </w:pPr>
      <w:r>
        <w:rPr>
          <w:sz w:val="20"/>
          <w:szCs w:val="20"/>
        </w:rPr>
        <w:t>Деградацию поч</w:t>
      </w:r>
      <w:r w:rsidRPr="003465FD">
        <w:rPr>
          <w:b/>
          <w:sz w:val="20"/>
          <w:szCs w:val="20"/>
        </w:rPr>
        <w:t>а</w:t>
      </w:r>
      <w:r>
        <w:rPr>
          <w:sz w:val="20"/>
          <w:szCs w:val="20"/>
        </w:rPr>
        <w:t>сту по внешности возможно различить,</w:t>
      </w:r>
    </w:p>
    <w:p w14:paraId="2B6BF68D" w14:textId="77777777" w:rsidR="00996819" w:rsidRDefault="00996819" w:rsidP="00996819">
      <w:pPr>
        <w:rPr>
          <w:sz w:val="20"/>
          <w:szCs w:val="20"/>
        </w:rPr>
      </w:pPr>
      <w:r>
        <w:rPr>
          <w:sz w:val="20"/>
          <w:szCs w:val="20"/>
        </w:rPr>
        <w:t xml:space="preserve">Хотя, само собой, под одеждой </w:t>
      </w:r>
      <w:r w:rsidRPr="003465FD">
        <w:rPr>
          <w:b/>
          <w:sz w:val="20"/>
          <w:szCs w:val="20"/>
        </w:rPr>
        <w:t>многое</w:t>
      </w:r>
      <w:r>
        <w:rPr>
          <w:sz w:val="20"/>
          <w:szCs w:val="20"/>
        </w:rPr>
        <w:t xml:space="preserve"> не видно,</w:t>
      </w:r>
    </w:p>
    <w:p w14:paraId="67DE3F0F" w14:textId="77777777" w:rsidR="00996819" w:rsidRDefault="00996819" w:rsidP="00996819">
      <w:pPr>
        <w:rPr>
          <w:sz w:val="20"/>
          <w:szCs w:val="20"/>
        </w:rPr>
      </w:pPr>
      <w:r>
        <w:rPr>
          <w:sz w:val="20"/>
          <w:szCs w:val="20"/>
        </w:rPr>
        <w:t xml:space="preserve">И посему лишь сам субъект о деградации своей </w:t>
      </w:r>
    </w:p>
    <w:p w14:paraId="5426195C" w14:textId="77777777" w:rsidR="00996819" w:rsidRDefault="00996819" w:rsidP="00996819">
      <w:pPr>
        <w:rPr>
          <w:sz w:val="20"/>
          <w:szCs w:val="20"/>
        </w:rPr>
      </w:pPr>
      <w:r w:rsidRPr="003465FD">
        <w:rPr>
          <w:b/>
          <w:sz w:val="20"/>
          <w:szCs w:val="20"/>
        </w:rPr>
        <w:t>Во полной мере</w:t>
      </w:r>
      <w:r>
        <w:rPr>
          <w:sz w:val="20"/>
          <w:szCs w:val="20"/>
        </w:rPr>
        <w:t xml:space="preserve"> сможет рассудить,</w:t>
      </w:r>
    </w:p>
    <w:p w14:paraId="54A7C260" w14:textId="77777777" w:rsidR="00996819" w:rsidRDefault="00996819" w:rsidP="00996819">
      <w:pPr>
        <w:rPr>
          <w:sz w:val="20"/>
          <w:szCs w:val="20"/>
        </w:rPr>
      </w:pPr>
      <w:r>
        <w:rPr>
          <w:sz w:val="20"/>
          <w:szCs w:val="20"/>
        </w:rPr>
        <w:t>Да основные признаки</w:t>
      </w:r>
      <w:r>
        <w:rPr>
          <w:sz w:val="20"/>
          <w:szCs w:val="20"/>
        </w:rPr>
        <w:fldChar w:fldCharType="begin"/>
      </w:r>
      <w:r>
        <w:instrText xml:space="preserve"> XE "</w:instrText>
      </w:r>
      <w:r w:rsidRPr="00750D19">
        <w:rPr>
          <w:rFonts w:ascii="Times New Roman" w:eastAsia="Meiryo" w:hAnsi="Times New Roman" w:cs="Times New Roman"/>
          <w:sz w:val="28"/>
          <w:szCs w:val="24"/>
        </w:rPr>
        <w:instrText>признаки</w:instrText>
      </w:r>
      <w:r>
        <w:instrText xml:space="preserve">" </w:instrText>
      </w:r>
      <w:r>
        <w:rPr>
          <w:sz w:val="20"/>
          <w:szCs w:val="20"/>
        </w:rPr>
        <w:fldChar w:fldCharType="end"/>
      </w:r>
      <w:r>
        <w:rPr>
          <w:sz w:val="20"/>
          <w:szCs w:val="20"/>
        </w:rPr>
        <w:t xml:space="preserve"> </w:t>
      </w:r>
      <w:r w:rsidRPr="003465FD">
        <w:rPr>
          <w:b/>
          <w:sz w:val="20"/>
          <w:szCs w:val="20"/>
        </w:rPr>
        <w:t>её</w:t>
      </w:r>
      <w:r>
        <w:rPr>
          <w:sz w:val="20"/>
          <w:szCs w:val="20"/>
        </w:rPr>
        <w:t xml:space="preserve"> для людей</w:t>
      </w:r>
    </w:p>
    <w:p w14:paraId="42D8C28E" w14:textId="77777777" w:rsidR="00996819" w:rsidRDefault="00996819" w:rsidP="00996819">
      <w:pPr>
        <w:rPr>
          <w:sz w:val="20"/>
          <w:szCs w:val="20"/>
        </w:rPr>
      </w:pPr>
      <w:r>
        <w:rPr>
          <w:sz w:val="20"/>
          <w:szCs w:val="20"/>
        </w:rPr>
        <w:t xml:space="preserve">Всяких очевидны. </w:t>
      </w:r>
    </w:p>
    <w:p w14:paraId="10AC87B9" w14:textId="77777777" w:rsidR="00996819" w:rsidRDefault="00996819" w:rsidP="00996819">
      <w:pPr>
        <w:rPr>
          <w:sz w:val="20"/>
          <w:szCs w:val="20"/>
        </w:rPr>
      </w:pPr>
    </w:p>
    <w:p w14:paraId="45DF7848" w14:textId="77777777" w:rsidR="00996819" w:rsidRDefault="00996819" w:rsidP="00996819">
      <w:pPr>
        <w:rPr>
          <w:sz w:val="20"/>
          <w:szCs w:val="20"/>
        </w:rPr>
      </w:pPr>
      <w:r w:rsidRPr="007836DA">
        <w:rPr>
          <w:b/>
          <w:sz w:val="20"/>
          <w:szCs w:val="20"/>
        </w:rPr>
        <w:t>Нервный тик, конвульсии</w:t>
      </w:r>
      <w:r w:rsidRPr="007836DA">
        <w:rPr>
          <w:rStyle w:val="ac"/>
          <w:b/>
          <w:sz w:val="20"/>
          <w:szCs w:val="20"/>
        </w:rPr>
        <w:footnoteReference w:id="2082"/>
      </w:r>
      <w:r w:rsidRPr="007836DA">
        <w:rPr>
          <w:b/>
          <w:sz w:val="20"/>
          <w:szCs w:val="20"/>
        </w:rPr>
        <w:t xml:space="preserve"> лица</w:t>
      </w:r>
      <w:r>
        <w:rPr>
          <w:sz w:val="20"/>
          <w:szCs w:val="20"/>
        </w:rPr>
        <w:t>,</w:t>
      </w:r>
    </w:p>
    <w:p w14:paraId="29164537" w14:textId="77777777" w:rsidR="00996819" w:rsidRDefault="00996819" w:rsidP="00996819">
      <w:pPr>
        <w:rPr>
          <w:sz w:val="20"/>
          <w:szCs w:val="20"/>
        </w:rPr>
      </w:pPr>
      <w:r>
        <w:rPr>
          <w:sz w:val="20"/>
          <w:szCs w:val="20"/>
        </w:rPr>
        <w:t>Что есть последствия и признаки</w:t>
      </w:r>
      <w:r>
        <w:rPr>
          <w:sz w:val="20"/>
          <w:szCs w:val="20"/>
        </w:rPr>
        <w:fldChar w:fldCharType="begin"/>
      </w:r>
      <w:r>
        <w:instrText xml:space="preserve"> XE "</w:instrText>
      </w:r>
      <w:r w:rsidRPr="00750D19">
        <w:rPr>
          <w:rFonts w:ascii="Times New Roman" w:eastAsia="Meiryo" w:hAnsi="Times New Roman" w:cs="Times New Roman"/>
          <w:sz w:val="28"/>
          <w:szCs w:val="24"/>
        </w:rPr>
        <w:instrText>признаки</w:instrText>
      </w:r>
      <w:r>
        <w:instrText xml:space="preserve">" </w:instrText>
      </w:r>
      <w:r>
        <w:rPr>
          <w:sz w:val="20"/>
          <w:szCs w:val="20"/>
        </w:rPr>
        <w:fldChar w:fldCharType="end"/>
      </w:r>
      <w:r>
        <w:rPr>
          <w:sz w:val="20"/>
          <w:szCs w:val="20"/>
        </w:rPr>
        <w:t xml:space="preserve"> неврозов;</w:t>
      </w:r>
    </w:p>
    <w:p w14:paraId="566A0767" w14:textId="77777777" w:rsidR="00996819" w:rsidRPr="007836DA" w:rsidRDefault="00996819" w:rsidP="00996819">
      <w:pPr>
        <w:rPr>
          <w:b/>
          <w:sz w:val="20"/>
          <w:szCs w:val="20"/>
        </w:rPr>
      </w:pPr>
      <w:r w:rsidRPr="007836DA">
        <w:rPr>
          <w:b/>
          <w:sz w:val="20"/>
          <w:szCs w:val="20"/>
        </w:rPr>
        <w:t>У самки, например, – пропорции самца;</w:t>
      </w:r>
    </w:p>
    <w:p w14:paraId="3CAACBA4" w14:textId="77777777" w:rsidR="00996819" w:rsidRPr="007836DA" w:rsidRDefault="00996819" w:rsidP="00996819">
      <w:pPr>
        <w:rPr>
          <w:b/>
          <w:sz w:val="20"/>
          <w:szCs w:val="20"/>
        </w:rPr>
      </w:pPr>
      <w:r w:rsidRPr="007836DA">
        <w:rPr>
          <w:b/>
          <w:sz w:val="20"/>
          <w:szCs w:val="20"/>
        </w:rPr>
        <w:t>Горбатость тоже, косолапость, как и имение артроза;</w:t>
      </w:r>
    </w:p>
    <w:p w14:paraId="7F532884" w14:textId="77777777" w:rsidR="00996819" w:rsidRPr="007836DA" w:rsidRDefault="00996819" w:rsidP="00996819">
      <w:pPr>
        <w:rPr>
          <w:b/>
          <w:sz w:val="20"/>
          <w:szCs w:val="20"/>
        </w:rPr>
      </w:pPr>
      <w:r w:rsidRPr="007836DA">
        <w:rPr>
          <w:b/>
          <w:sz w:val="20"/>
          <w:szCs w:val="20"/>
        </w:rPr>
        <w:t>Волчья пасть иль заячья губа,</w:t>
      </w:r>
    </w:p>
    <w:p w14:paraId="34465D45" w14:textId="77777777" w:rsidR="00996819" w:rsidRPr="007836DA" w:rsidRDefault="00996819" w:rsidP="00996819">
      <w:pPr>
        <w:rPr>
          <w:b/>
          <w:sz w:val="20"/>
          <w:szCs w:val="20"/>
        </w:rPr>
      </w:pPr>
      <w:r w:rsidRPr="007836DA">
        <w:rPr>
          <w:b/>
          <w:sz w:val="20"/>
          <w:szCs w:val="20"/>
        </w:rPr>
        <w:t>Косоглазие да прочие дефекты глаз,</w:t>
      </w:r>
    </w:p>
    <w:p w14:paraId="0A74E9B9" w14:textId="77777777" w:rsidR="00996819" w:rsidRPr="007836DA" w:rsidRDefault="00996819" w:rsidP="00996819">
      <w:pPr>
        <w:rPr>
          <w:b/>
          <w:sz w:val="20"/>
          <w:szCs w:val="20"/>
        </w:rPr>
      </w:pPr>
      <w:r w:rsidRPr="007836DA">
        <w:rPr>
          <w:b/>
          <w:sz w:val="20"/>
          <w:szCs w:val="20"/>
        </w:rPr>
        <w:t xml:space="preserve">Ожирение, рост малый, не знающая меры худоба, </w:t>
      </w:r>
    </w:p>
    <w:p w14:paraId="423726E3" w14:textId="77777777" w:rsidR="00996819" w:rsidRPr="007836DA" w:rsidRDefault="00996819" w:rsidP="00996819">
      <w:pPr>
        <w:rPr>
          <w:b/>
          <w:sz w:val="20"/>
          <w:szCs w:val="20"/>
        </w:rPr>
      </w:pPr>
      <w:r w:rsidRPr="007836DA">
        <w:rPr>
          <w:b/>
          <w:sz w:val="20"/>
          <w:szCs w:val="20"/>
        </w:rPr>
        <w:t>Веснушчатость да рыжий цвет у влас;</w:t>
      </w:r>
    </w:p>
    <w:p w14:paraId="58DBB3A5" w14:textId="77777777" w:rsidR="00996819" w:rsidRPr="007836DA" w:rsidRDefault="00996819" w:rsidP="00996819">
      <w:pPr>
        <w:rPr>
          <w:b/>
          <w:sz w:val="20"/>
          <w:szCs w:val="20"/>
        </w:rPr>
      </w:pPr>
      <w:r w:rsidRPr="007836DA">
        <w:rPr>
          <w:b/>
          <w:sz w:val="20"/>
          <w:szCs w:val="20"/>
        </w:rPr>
        <w:t>Дефекты речи, родинки нередкие иль родинки большие,</w:t>
      </w:r>
    </w:p>
    <w:p w14:paraId="7F87B155" w14:textId="77777777" w:rsidR="00996819" w:rsidRDefault="00996819" w:rsidP="00996819">
      <w:pPr>
        <w:rPr>
          <w:sz w:val="20"/>
          <w:szCs w:val="20"/>
        </w:rPr>
      </w:pPr>
      <w:r w:rsidRPr="007836DA">
        <w:rPr>
          <w:b/>
          <w:sz w:val="20"/>
          <w:szCs w:val="20"/>
        </w:rPr>
        <w:t xml:space="preserve">Сращение конечностей </w:t>
      </w:r>
      <w:r>
        <w:rPr>
          <w:b/>
          <w:sz w:val="20"/>
          <w:szCs w:val="20"/>
        </w:rPr>
        <w:t>або</w:t>
      </w:r>
      <w:r w:rsidRPr="007836DA">
        <w:rPr>
          <w:b/>
          <w:sz w:val="20"/>
          <w:szCs w:val="20"/>
        </w:rPr>
        <w:t xml:space="preserve"> «лишние» конечности,</w:t>
      </w:r>
      <w:r>
        <w:rPr>
          <w:sz w:val="20"/>
          <w:szCs w:val="20"/>
        </w:rPr>
        <w:t xml:space="preserve"> «чужие»; </w:t>
      </w:r>
    </w:p>
    <w:p w14:paraId="13AAF567" w14:textId="77777777" w:rsidR="00996819" w:rsidRPr="007836DA" w:rsidRDefault="00996819" w:rsidP="00996819">
      <w:pPr>
        <w:rPr>
          <w:b/>
          <w:sz w:val="20"/>
          <w:szCs w:val="20"/>
        </w:rPr>
      </w:pPr>
      <w:r w:rsidRPr="007836DA">
        <w:rPr>
          <w:b/>
          <w:sz w:val="20"/>
          <w:szCs w:val="20"/>
        </w:rPr>
        <w:t>Челюсть лошадиная и зубы,</w:t>
      </w:r>
    </w:p>
    <w:p w14:paraId="20953D12" w14:textId="77777777" w:rsidR="00996819" w:rsidRPr="007836DA" w:rsidRDefault="00996819" w:rsidP="00996819">
      <w:pPr>
        <w:rPr>
          <w:b/>
          <w:sz w:val="20"/>
          <w:szCs w:val="20"/>
        </w:rPr>
      </w:pPr>
      <w:r w:rsidRPr="007836DA">
        <w:rPr>
          <w:b/>
          <w:sz w:val="20"/>
          <w:szCs w:val="20"/>
        </w:rPr>
        <w:t>Трупный запах тела, неправильная волосатость,</w:t>
      </w:r>
    </w:p>
    <w:p w14:paraId="1854AE6A" w14:textId="77777777" w:rsidR="00996819" w:rsidRDefault="00996819" w:rsidP="00996819">
      <w:pPr>
        <w:rPr>
          <w:sz w:val="20"/>
          <w:szCs w:val="20"/>
        </w:rPr>
      </w:pPr>
      <w:r w:rsidRPr="007836DA">
        <w:rPr>
          <w:b/>
          <w:sz w:val="20"/>
          <w:szCs w:val="20"/>
        </w:rPr>
        <w:t>Малокровие</w:t>
      </w:r>
      <w:r>
        <w:rPr>
          <w:sz w:val="20"/>
          <w:szCs w:val="20"/>
        </w:rPr>
        <w:t xml:space="preserve"> (а внешне – </w:t>
      </w:r>
      <w:r w:rsidRPr="007836DA">
        <w:rPr>
          <w:b/>
          <w:sz w:val="20"/>
          <w:szCs w:val="20"/>
        </w:rPr>
        <w:t>бледноватость</w:t>
      </w:r>
      <w:r>
        <w:rPr>
          <w:sz w:val="20"/>
          <w:szCs w:val="20"/>
        </w:rPr>
        <w:t xml:space="preserve">), </w:t>
      </w:r>
    </w:p>
    <w:p w14:paraId="03B3C7F1" w14:textId="77777777" w:rsidR="00996819" w:rsidRDefault="00996819" w:rsidP="00996819">
      <w:pPr>
        <w:rPr>
          <w:sz w:val="20"/>
          <w:szCs w:val="20"/>
        </w:rPr>
      </w:pPr>
      <w:r>
        <w:rPr>
          <w:sz w:val="20"/>
          <w:szCs w:val="20"/>
        </w:rPr>
        <w:t>Кому-то же асимметр</w:t>
      </w:r>
      <w:r w:rsidRPr="00706F61">
        <w:rPr>
          <w:b/>
          <w:sz w:val="20"/>
          <w:szCs w:val="20"/>
        </w:rPr>
        <w:t>и</w:t>
      </w:r>
      <w:r>
        <w:rPr>
          <w:sz w:val="20"/>
          <w:szCs w:val="20"/>
        </w:rPr>
        <w:t xml:space="preserve">я и </w:t>
      </w:r>
      <w:r w:rsidRPr="007836DA">
        <w:rPr>
          <w:b/>
          <w:sz w:val="20"/>
          <w:szCs w:val="20"/>
        </w:rPr>
        <w:t>диспропорция</w:t>
      </w:r>
      <w:r>
        <w:rPr>
          <w:sz w:val="20"/>
          <w:szCs w:val="20"/>
        </w:rPr>
        <w:t xml:space="preserve"> сугубы</w:t>
      </w:r>
      <w:r>
        <w:rPr>
          <w:rStyle w:val="ac"/>
          <w:sz w:val="20"/>
          <w:szCs w:val="20"/>
        </w:rPr>
        <w:footnoteReference w:id="2083"/>
      </w:r>
      <w:r>
        <w:rPr>
          <w:sz w:val="20"/>
          <w:szCs w:val="20"/>
        </w:rPr>
        <w:t>.</w:t>
      </w:r>
    </w:p>
    <w:p w14:paraId="230A1B34" w14:textId="77777777" w:rsidR="00996819" w:rsidRDefault="00996819" w:rsidP="00996819">
      <w:pPr>
        <w:rPr>
          <w:sz w:val="20"/>
          <w:szCs w:val="20"/>
        </w:rPr>
      </w:pPr>
    </w:p>
    <w:p w14:paraId="55C26BA3" w14:textId="77777777" w:rsidR="00996819" w:rsidRDefault="00996819" w:rsidP="00996819">
      <w:pPr>
        <w:rPr>
          <w:sz w:val="20"/>
          <w:szCs w:val="20"/>
        </w:rPr>
      </w:pPr>
      <w:r>
        <w:rPr>
          <w:sz w:val="20"/>
          <w:szCs w:val="20"/>
        </w:rPr>
        <w:t>Обычно всяка боль</w:t>
      </w:r>
      <w:r>
        <w:rPr>
          <w:sz w:val="20"/>
          <w:szCs w:val="20"/>
        </w:rPr>
        <w:fldChar w:fldCharType="begin"/>
      </w:r>
      <w:r>
        <w:instrText xml:space="preserve"> XE "</w:instrText>
      </w:r>
      <w:r w:rsidRPr="005E3921">
        <w:rPr>
          <w:sz w:val="20"/>
          <w:szCs w:val="20"/>
        </w:rPr>
        <w:instrText>боль</w:instrText>
      </w:r>
      <w:r>
        <w:instrText xml:space="preserve">" </w:instrText>
      </w:r>
      <w:r>
        <w:rPr>
          <w:sz w:val="20"/>
          <w:szCs w:val="20"/>
        </w:rPr>
        <w:fldChar w:fldCharType="end"/>
      </w:r>
      <w:r>
        <w:rPr>
          <w:sz w:val="20"/>
          <w:szCs w:val="20"/>
        </w:rPr>
        <w:t xml:space="preserve"> притуплен</w:t>
      </w:r>
      <w:r w:rsidRPr="00284970">
        <w:rPr>
          <w:b/>
          <w:sz w:val="20"/>
          <w:szCs w:val="20"/>
        </w:rPr>
        <w:t>а</w:t>
      </w:r>
      <w:r>
        <w:rPr>
          <w:sz w:val="20"/>
          <w:szCs w:val="20"/>
        </w:rPr>
        <w:t>,</w:t>
      </w:r>
    </w:p>
    <w:p w14:paraId="1EA82C93" w14:textId="77777777" w:rsidR="00996819" w:rsidRDefault="00996819" w:rsidP="00996819">
      <w:pPr>
        <w:rPr>
          <w:sz w:val="20"/>
          <w:szCs w:val="20"/>
        </w:rPr>
      </w:pPr>
      <w:r>
        <w:rPr>
          <w:sz w:val="20"/>
          <w:szCs w:val="20"/>
        </w:rPr>
        <w:t>Как и чувство голода да хл</w:t>
      </w:r>
      <w:r w:rsidRPr="004518DC">
        <w:rPr>
          <w:b/>
          <w:sz w:val="20"/>
          <w:szCs w:val="20"/>
        </w:rPr>
        <w:t>а</w:t>
      </w:r>
      <w:r>
        <w:rPr>
          <w:sz w:val="20"/>
          <w:szCs w:val="20"/>
        </w:rPr>
        <w:t>да</w:t>
      </w:r>
      <w:r>
        <w:rPr>
          <w:rStyle w:val="ac"/>
          <w:sz w:val="20"/>
          <w:szCs w:val="20"/>
        </w:rPr>
        <w:footnoteReference w:id="2084"/>
      </w:r>
      <w:r>
        <w:rPr>
          <w:sz w:val="20"/>
          <w:szCs w:val="20"/>
        </w:rPr>
        <w:t>,</w:t>
      </w:r>
    </w:p>
    <w:p w14:paraId="34C2CD82" w14:textId="77777777" w:rsidR="00996819" w:rsidRDefault="00996819" w:rsidP="00996819">
      <w:pPr>
        <w:rPr>
          <w:sz w:val="20"/>
          <w:szCs w:val="20"/>
        </w:rPr>
      </w:pPr>
      <w:r>
        <w:rPr>
          <w:sz w:val="20"/>
          <w:szCs w:val="20"/>
        </w:rPr>
        <w:t xml:space="preserve">От перца </w:t>
      </w:r>
      <w:r w:rsidRPr="00284970">
        <w:rPr>
          <w:b/>
          <w:sz w:val="20"/>
          <w:szCs w:val="20"/>
        </w:rPr>
        <w:t>остроты</w:t>
      </w:r>
      <w:r>
        <w:rPr>
          <w:sz w:val="20"/>
          <w:szCs w:val="20"/>
        </w:rPr>
        <w:t xml:space="preserve"> иль терпкости от </w:t>
      </w:r>
      <w:r w:rsidRPr="00284970">
        <w:rPr>
          <w:b/>
          <w:sz w:val="20"/>
          <w:szCs w:val="20"/>
        </w:rPr>
        <w:t>соли</w:t>
      </w:r>
      <w:r>
        <w:rPr>
          <w:sz w:val="20"/>
          <w:szCs w:val="20"/>
        </w:rPr>
        <w:t>, -</w:t>
      </w:r>
    </w:p>
    <w:p w14:paraId="3052C05B" w14:textId="77777777" w:rsidR="00996819" w:rsidRDefault="00996819" w:rsidP="00996819">
      <w:pPr>
        <w:rPr>
          <w:sz w:val="20"/>
          <w:szCs w:val="20"/>
        </w:rPr>
      </w:pPr>
      <w:r>
        <w:rPr>
          <w:sz w:val="20"/>
          <w:szCs w:val="20"/>
        </w:rPr>
        <w:t xml:space="preserve">Но это, может быть, </w:t>
      </w:r>
    </w:p>
    <w:p w14:paraId="71AA2B83" w14:textId="77777777" w:rsidR="00996819" w:rsidRDefault="00996819" w:rsidP="00996819">
      <w:pPr>
        <w:rPr>
          <w:sz w:val="20"/>
          <w:szCs w:val="20"/>
        </w:rPr>
      </w:pPr>
      <w:r>
        <w:rPr>
          <w:sz w:val="20"/>
          <w:szCs w:val="20"/>
        </w:rPr>
        <w:t xml:space="preserve">И не </w:t>
      </w:r>
      <w:r w:rsidRPr="00284970">
        <w:rPr>
          <w:b/>
          <w:sz w:val="20"/>
          <w:szCs w:val="20"/>
        </w:rPr>
        <w:t>она</w:t>
      </w:r>
      <w:r>
        <w:rPr>
          <w:sz w:val="20"/>
          <w:szCs w:val="20"/>
        </w:rPr>
        <w:t xml:space="preserve"> –</w:t>
      </w:r>
    </w:p>
    <w:p w14:paraId="2854333B" w14:textId="77777777" w:rsidR="00996819" w:rsidRDefault="00996819" w:rsidP="00996819">
      <w:pPr>
        <w:rPr>
          <w:sz w:val="20"/>
          <w:szCs w:val="20"/>
        </w:rPr>
      </w:pPr>
      <w:r>
        <w:rPr>
          <w:sz w:val="20"/>
          <w:szCs w:val="20"/>
        </w:rPr>
        <w:t>Не деградация</w:t>
      </w:r>
      <w:r>
        <w:rPr>
          <w:sz w:val="20"/>
          <w:szCs w:val="20"/>
        </w:rPr>
        <w:fldChar w:fldCharType="begin"/>
      </w:r>
      <w:r>
        <w:instrText xml:space="preserve"> XE "</w:instrText>
      </w:r>
      <w:r w:rsidRPr="00D2562E">
        <w:rPr>
          <w:rFonts w:ascii="Times New Roman" w:eastAsia="Meiryo" w:hAnsi="Times New Roman" w:cs="Times New Roman"/>
          <w:sz w:val="28"/>
          <w:szCs w:val="20"/>
        </w:rPr>
        <w:instrText>деградация</w:instrText>
      </w:r>
      <w:r>
        <w:instrText xml:space="preserve">" </w:instrText>
      </w:r>
      <w:r>
        <w:rPr>
          <w:sz w:val="20"/>
          <w:szCs w:val="20"/>
        </w:rPr>
        <w:fldChar w:fldCharType="end"/>
      </w:r>
      <w:r>
        <w:rPr>
          <w:sz w:val="20"/>
          <w:szCs w:val="20"/>
        </w:rPr>
        <w:t xml:space="preserve">, последствие с природою </w:t>
      </w:r>
      <w:r w:rsidRPr="00284970">
        <w:rPr>
          <w:b/>
          <w:sz w:val="20"/>
          <w:szCs w:val="20"/>
        </w:rPr>
        <w:t>разлада</w:t>
      </w:r>
      <w:r>
        <w:rPr>
          <w:sz w:val="20"/>
          <w:szCs w:val="20"/>
        </w:rPr>
        <w:t>.</w:t>
      </w:r>
    </w:p>
    <w:p w14:paraId="413E34FA" w14:textId="77777777" w:rsidR="00996819" w:rsidRDefault="00996819" w:rsidP="00996819">
      <w:pPr>
        <w:rPr>
          <w:sz w:val="20"/>
          <w:szCs w:val="20"/>
        </w:rPr>
      </w:pPr>
      <w:r>
        <w:rPr>
          <w:sz w:val="20"/>
          <w:szCs w:val="20"/>
        </w:rPr>
        <w:t xml:space="preserve">Но обострённая чувствительность </w:t>
      </w:r>
      <w:r w:rsidRPr="00284970">
        <w:rPr>
          <w:b/>
          <w:sz w:val="20"/>
          <w:szCs w:val="20"/>
        </w:rPr>
        <w:t>ко боли</w:t>
      </w:r>
      <w:r>
        <w:rPr>
          <w:sz w:val="20"/>
          <w:szCs w:val="20"/>
        </w:rPr>
        <w:t xml:space="preserve"> </w:t>
      </w:r>
    </w:p>
    <w:p w14:paraId="0A832CCC" w14:textId="77777777" w:rsidR="00996819" w:rsidRDefault="00996819" w:rsidP="00996819">
      <w:pPr>
        <w:rPr>
          <w:sz w:val="20"/>
          <w:szCs w:val="20"/>
        </w:rPr>
      </w:pPr>
      <w:r>
        <w:rPr>
          <w:sz w:val="20"/>
          <w:szCs w:val="20"/>
        </w:rPr>
        <w:t>Деградацией одной и может быть.</w:t>
      </w:r>
    </w:p>
    <w:p w14:paraId="655A36A5" w14:textId="77777777" w:rsidR="00996819" w:rsidRDefault="00996819" w:rsidP="00996819">
      <w:pPr>
        <w:rPr>
          <w:sz w:val="20"/>
          <w:szCs w:val="20"/>
        </w:rPr>
      </w:pPr>
    </w:p>
    <w:p w14:paraId="50EF3C0B" w14:textId="77777777" w:rsidR="00996819" w:rsidRDefault="00996819" w:rsidP="00996819">
      <w:pPr>
        <w:rPr>
          <w:sz w:val="20"/>
          <w:szCs w:val="20"/>
        </w:rPr>
      </w:pPr>
      <w:r>
        <w:rPr>
          <w:sz w:val="20"/>
          <w:szCs w:val="20"/>
        </w:rPr>
        <w:t>Какой процент друзей, родных</w:t>
      </w:r>
    </w:p>
    <w:p w14:paraId="04DF659D" w14:textId="77777777" w:rsidR="00996819" w:rsidRDefault="00996819" w:rsidP="00996819">
      <w:pPr>
        <w:rPr>
          <w:sz w:val="20"/>
          <w:szCs w:val="20"/>
        </w:rPr>
      </w:pPr>
      <w:r>
        <w:rPr>
          <w:sz w:val="20"/>
          <w:szCs w:val="20"/>
        </w:rPr>
        <w:t>Имеет что-то из сего?</w:t>
      </w:r>
    </w:p>
    <w:p w14:paraId="0949F5EE" w14:textId="77777777" w:rsidR="00996819" w:rsidRDefault="00996819" w:rsidP="00996819">
      <w:pPr>
        <w:rPr>
          <w:sz w:val="20"/>
          <w:szCs w:val="20"/>
        </w:rPr>
      </w:pPr>
      <w:r>
        <w:rPr>
          <w:sz w:val="20"/>
          <w:szCs w:val="20"/>
        </w:rPr>
        <w:t>Д</w:t>
      </w:r>
      <w:r w:rsidRPr="004518DC">
        <w:rPr>
          <w:b/>
          <w:sz w:val="20"/>
          <w:szCs w:val="20"/>
        </w:rPr>
        <w:t>о</w:t>
      </w:r>
      <w:r>
        <w:rPr>
          <w:sz w:val="20"/>
          <w:szCs w:val="20"/>
        </w:rPr>
        <w:t>лжно полагать, большой,</w:t>
      </w:r>
    </w:p>
    <w:p w14:paraId="756C6048" w14:textId="77777777" w:rsidR="00996819" w:rsidRDefault="00996819" w:rsidP="00996819">
      <w:pPr>
        <w:rPr>
          <w:sz w:val="20"/>
          <w:szCs w:val="20"/>
        </w:rPr>
      </w:pPr>
      <w:r>
        <w:rPr>
          <w:sz w:val="20"/>
          <w:szCs w:val="20"/>
        </w:rPr>
        <w:t xml:space="preserve">Ведь </w:t>
      </w:r>
      <w:r w:rsidRPr="004518DC">
        <w:rPr>
          <w:b/>
          <w:sz w:val="20"/>
          <w:szCs w:val="20"/>
        </w:rPr>
        <w:t>очень много</w:t>
      </w:r>
      <w:r>
        <w:rPr>
          <w:sz w:val="20"/>
          <w:szCs w:val="20"/>
        </w:rPr>
        <w:t xml:space="preserve"> деградацией больных,</w:t>
      </w:r>
    </w:p>
    <w:p w14:paraId="59B6AC88" w14:textId="77777777" w:rsidR="00996819" w:rsidRDefault="00996819" w:rsidP="00996819">
      <w:pPr>
        <w:rPr>
          <w:sz w:val="20"/>
          <w:szCs w:val="20"/>
        </w:rPr>
      </w:pPr>
      <w:r>
        <w:rPr>
          <w:sz w:val="20"/>
          <w:szCs w:val="20"/>
        </w:rPr>
        <w:t>Ибо предки</w:t>
      </w:r>
      <w:r w:rsidRPr="007836DA">
        <w:rPr>
          <w:sz w:val="20"/>
          <w:szCs w:val="20"/>
        </w:rPr>
        <w:t xml:space="preserve"> </w:t>
      </w:r>
      <w:r>
        <w:rPr>
          <w:sz w:val="20"/>
          <w:szCs w:val="20"/>
        </w:rPr>
        <w:t>их, за вычетом</w:t>
      </w:r>
      <w:r>
        <w:rPr>
          <w:rStyle w:val="ac"/>
          <w:sz w:val="20"/>
          <w:szCs w:val="20"/>
        </w:rPr>
        <w:footnoteReference w:id="2085"/>
      </w:r>
      <w:r>
        <w:rPr>
          <w:sz w:val="20"/>
          <w:szCs w:val="20"/>
        </w:rPr>
        <w:t xml:space="preserve"> порока, </w:t>
      </w:r>
    </w:p>
    <w:p w14:paraId="5005B958" w14:textId="77777777" w:rsidR="00996819" w:rsidRDefault="00996819" w:rsidP="00996819">
      <w:pPr>
        <w:rPr>
          <w:sz w:val="20"/>
          <w:szCs w:val="20"/>
        </w:rPr>
      </w:pPr>
      <w:r>
        <w:rPr>
          <w:sz w:val="20"/>
          <w:szCs w:val="20"/>
        </w:rPr>
        <w:t>И не желали ничего</w:t>
      </w:r>
    </w:p>
    <w:p w14:paraId="06A439F1" w14:textId="77777777" w:rsidR="00996819" w:rsidRDefault="00996819" w:rsidP="00996819">
      <w:pPr>
        <w:rPr>
          <w:sz w:val="20"/>
          <w:szCs w:val="20"/>
        </w:rPr>
      </w:pPr>
      <w:r>
        <w:rPr>
          <w:sz w:val="20"/>
          <w:szCs w:val="20"/>
        </w:rPr>
        <w:t>Порой,</w:t>
      </w:r>
    </w:p>
    <w:p w14:paraId="654F8546" w14:textId="77777777" w:rsidR="00996819" w:rsidRDefault="00996819" w:rsidP="00996819">
      <w:pPr>
        <w:rPr>
          <w:sz w:val="20"/>
          <w:szCs w:val="20"/>
        </w:rPr>
      </w:pPr>
      <w:r>
        <w:rPr>
          <w:sz w:val="20"/>
          <w:szCs w:val="20"/>
        </w:rPr>
        <w:t xml:space="preserve">Потомки же болеют </w:t>
      </w:r>
      <w:r w:rsidRPr="004518DC">
        <w:rPr>
          <w:b/>
          <w:sz w:val="20"/>
          <w:szCs w:val="20"/>
        </w:rPr>
        <w:t>из-за рока</w:t>
      </w:r>
      <w:r>
        <w:rPr>
          <w:sz w:val="20"/>
          <w:szCs w:val="20"/>
        </w:rPr>
        <w:t>.</w:t>
      </w:r>
    </w:p>
    <w:p w14:paraId="36B8CD82" w14:textId="77777777" w:rsidR="00996819" w:rsidRDefault="00996819" w:rsidP="00996819">
      <w:pPr>
        <w:rPr>
          <w:sz w:val="20"/>
          <w:szCs w:val="20"/>
        </w:rPr>
      </w:pPr>
      <w:r>
        <w:rPr>
          <w:sz w:val="20"/>
          <w:szCs w:val="20"/>
        </w:rPr>
        <w:t>***</w:t>
      </w:r>
    </w:p>
    <w:p w14:paraId="6AB0D076" w14:textId="77777777" w:rsidR="00996819" w:rsidRDefault="00996819" w:rsidP="00996819">
      <w:pPr>
        <w:rPr>
          <w:sz w:val="20"/>
          <w:szCs w:val="20"/>
        </w:rPr>
      </w:pPr>
      <w:r>
        <w:rPr>
          <w:sz w:val="20"/>
          <w:szCs w:val="20"/>
        </w:rPr>
        <w:t xml:space="preserve">У вырожденцев </w:t>
      </w:r>
      <w:r w:rsidRPr="0007630D">
        <w:rPr>
          <w:b/>
          <w:sz w:val="20"/>
          <w:szCs w:val="20"/>
        </w:rPr>
        <w:t>всех</w:t>
      </w:r>
      <w:r>
        <w:rPr>
          <w:sz w:val="20"/>
          <w:szCs w:val="20"/>
        </w:rPr>
        <w:t xml:space="preserve"> </w:t>
      </w:r>
    </w:p>
    <w:p w14:paraId="1C3A2FB6" w14:textId="77777777" w:rsidR="00996819" w:rsidRDefault="00996819" w:rsidP="00996819">
      <w:pPr>
        <w:rPr>
          <w:sz w:val="20"/>
          <w:szCs w:val="20"/>
        </w:rPr>
      </w:pPr>
      <w:r>
        <w:rPr>
          <w:sz w:val="20"/>
          <w:szCs w:val="20"/>
        </w:rPr>
        <w:lastRenderedPageBreak/>
        <w:t xml:space="preserve">Имеются душевные </w:t>
      </w:r>
      <w:r w:rsidRPr="008515D5">
        <w:rPr>
          <w:b/>
          <w:sz w:val="20"/>
          <w:szCs w:val="20"/>
        </w:rPr>
        <w:t>недуги</w:t>
      </w:r>
      <w:r>
        <w:rPr>
          <w:sz w:val="20"/>
          <w:szCs w:val="20"/>
        </w:rPr>
        <w:t>:</w:t>
      </w:r>
    </w:p>
    <w:p w14:paraId="7F4521B8" w14:textId="77777777" w:rsidR="00996819" w:rsidRDefault="00996819" w:rsidP="00996819">
      <w:pPr>
        <w:rPr>
          <w:sz w:val="20"/>
          <w:szCs w:val="20"/>
        </w:rPr>
      </w:pPr>
      <w:r>
        <w:rPr>
          <w:sz w:val="20"/>
          <w:szCs w:val="20"/>
        </w:rPr>
        <w:t xml:space="preserve">Мечты и мысли необычные </w:t>
      </w:r>
    </w:p>
    <w:p w14:paraId="1A2B906C" w14:textId="77777777" w:rsidR="00996819" w:rsidRDefault="00996819" w:rsidP="00996819">
      <w:pPr>
        <w:rPr>
          <w:sz w:val="20"/>
          <w:szCs w:val="20"/>
        </w:rPr>
      </w:pPr>
      <w:r>
        <w:rPr>
          <w:sz w:val="20"/>
          <w:szCs w:val="20"/>
        </w:rPr>
        <w:t>И</w:t>
      </w:r>
      <w:r>
        <w:rPr>
          <w:b/>
          <w:sz w:val="20"/>
          <w:szCs w:val="20"/>
        </w:rPr>
        <w:t xml:space="preserve"> ф</w:t>
      </w:r>
      <w:r w:rsidRPr="008515D5">
        <w:rPr>
          <w:b/>
          <w:sz w:val="20"/>
          <w:szCs w:val="20"/>
        </w:rPr>
        <w:t>обии</w:t>
      </w:r>
      <w:r>
        <w:rPr>
          <w:b/>
          <w:sz w:val="20"/>
          <w:szCs w:val="20"/>
        </w:rPr>
        <w:t xml:space="preserve"> различные</w:t>
      </w:r>
      <w:r>
        <w:rPr>
          <w:sz w:val="20"/>
          <w:szCs w:val="20"/>
        </w:rPr>
        <w:t xml:space="preserve">, </w:t>
      </w:r>
    </w:p>
    <w:p w14:paraId="14504D63" w14:textId="77777777" w:rsidR="00996819" w:rsidRDefault="00996819" w:rsidP="00996819">
      <w:pPr>
        <w:rPr>
          <w:sz w:val="20"/>
          <w:szCs w:val="20"/>
        </w:rPr>
      </w:pPr>
      <w:r>
        <w:rPr>
          <w:b/>
          <w:sz w:val="20"/>
          <w:szCs w:val="20"/>
        </w:rPr>
        <w:t>Б</w:t>
      </w:r>
      <w:r w:rsidRPr="008515D5">
        <w:rPr>
          <w:b/>
          <w:sz w:val="20"/>
          <w:szCs w:val="20"/>
        </w:rPr>
        <w:t>ессонница</w:t>
      </w:r>
      <w:r>
        <w:rPr>
          <w:sz w:val="20"/>
          <w:szCs w:val="20"/>
        </w:rPr>
        <w:t xml:space="preserve"> да </w:t>
      </w:r>
      <w:r w:rsidRPr="008515D5">
        <w:rPr>
          <w:b/>
          <w:sz w:val="20"/>
          <w:szCs w:val="20"/>
        </w:rPr>
        <w:t>склонность к извращениям</w:t>
      </w:r>
      <w:r>
        <w:rPr>
          <w:sz w:val="20"/>
          <w:szCs w:val="20"/>
        </w:rPr>
        <w:t>,</w:t>
      </w:r>
    </w:p>
    <w:p w14:paraId="67B593BF" w14:textId="77777777" w:rsidR="00996819" w:rsidRDefault="00996819" w:rsidP="00996819">
      <w:pPr>
        <w:rPr>
          <w:sz w:val="20"/>
          <w:szCs w:val="20"/>
        </w:rPr>
      </w:pPr>
      <w:r w:rsidRPr="008515D5">
        <w:rPr>
          <w:b/>
          <w:sz w:val="20"/>
          <w:szCs w:val="20"/>
        </w:rPr>
        <w:t>Жажда мазохистских, садистических утех</w:t>
      </w:r>
      <w:r>
        <w:rPr>
          <w:sz w:val="20"/>
          <w:szCs w:val="20"/>
        </w:rPr>
        <w:t>,</w:t>
      </w:r>
    </w:p>
    <w:p w14:paraId="3BF1FCD9" w14:textId="77777777" w:rsidR="00996819" w:rsidRPr="008515D5" w:rsidRDefault="00996819" w:rsidP="00996819">
      <w:pPr>
        <w:rPr>
          <w:b/>
          <w:sz w:val="20"/>
          <w:szCs w:val="20"/>
        </w:rPr>
      </w:pPr>
      <w:r>
        <w:rPr>
          <w:b/>
          <w:sz w:val="20"/>
          <w:szCs w:val="20"/>
        </w:rPr>
        <w:t>Пугливость</w:t>
      </w:r>
      <w:r w:rsidRPr="008515D5">
        <w:rPr>
          <w:b/>
          <w:sz w:val="20"/>
          <w:szCs w:val="20"/>
        </w:rPr>
        <w:t xml:space="preserve"> </w:t>
      </w:r>
      <w:r w:rsidRPr="0007630D">
        <w:rPr>
          <w:sz w:val="20"/>
          <w:szCs w:val="20"/>
        </w:rPr>
        <w:t>или</w:t>
      </w:r>
      <w:r w:rsidRPr="008515D5">
        <w:rPr>
          <w:b/>
          <w:sz w:val="20"/>
          <w:szCs w:val="20"/>
        </w:rPr>
        <w:t xml:space="preserve"> неспособность быть в испуге,</w:t>
      </w:r>
    </w:p>
    <w:p w14:paraId="4D7DF157" w14:textId="77777777" w:rsidR="00996819" w:rsidRPr="008515D5" w:rsidRDefault="00996819" w:rsidP="00996819">
      <w:pPr>
        <w:rPr>
          <w:b/>
          <w:sz w:val="20"/>
          <w:szCs w:val="20"/>
        </w:rPr>
      </w:pPr>
      <w:r w:rsidRPr="008515D5">
        <w:rPr>
          <w:b/>
          <w:sz w:val="20"/>
          <w:szCs w:val="20"/>
        </w:rPr>
        <w:t xml:space="preserve">Слабоволие, </w:t>
      </w:r>
    </w:p>
    <w:p w14:paraId="73A06EA5" w14:textId="77777777" w:rsidR="00996819" w:rsidRDefault="00996819" w:rsidP="00996819">
      <w:pPr>
        <w:rPr>
          <w:sz w:val="20"/>
          <w:szCs w:val="20"/>
        </w:rPr>
      </w:pPr>
      <w:r>
        <w:rPr>
          <w:sz w:val="20"/>
          <w:szCs w:val="20"/>
        </w:rPr>
        <w:t xml:space="preserve">Что побуждает подчиняться чужим </w:t>
      </w:r>
      <w:r w:rsidRPr="0007630D">
        <w:rPr>
          <w:b/>
          <w:sz w:val="20"/>
          <w:szCs w:val="20"/>
        </w:rPr>
        <w:t>мнениям</w:t>
      </w:r>
      <w:r>
        <w:rPr>
          <w:sz w:val="20"/>
          <w:szCs w:val="20"/>
        </w:rPr>
        <w:t xml:space="preserve">… </w:t>
      </w:r>
    </w:p>
    <w:p w14:paraId="6CC19A30" w14:textId="77777777" w:rsidR="00996819" w:rsidRPr="008515D5" w:rsidRDefault="00996819" w:rsidP="00996819">
      <w:pPr>
        <w:rPr>
          <w:b/>
          <w:sz w:val="20"/>
          <w:szCs w:val="20"/>
        </w:rPr>
      </w:pPr>
      <w:r>
        <w:rPr>
          <w:sz w:val="20"/>
          <w:szCs w:val="20"/>
        </w:rPr>
        <w:t xml:space="preserve">Наличность качеств психики, что есть </w:t>
      </w:r>
      <w:r w:rsidRPr="008515D5">
        <w:rPr>
          <w:b/>
          <w:sz w:val="20"/>
          <w:szCs w:val="20"/>
        </w:rPr>
        <w:t>симптомы феминизма,</w:t>
      </w:r>
    </w:p>
    <w:p w14:paraId="5A451328" w14:textId="77777777" w:rsidR="00996819" w:rsidRDefault="00996819" w:rsidP="00996819">
      <w:pPr>
        <w:rPr>
          <w:sz w:val="20"/>
          <w:szCs w:val="20"/>
        </w:rPr>
      </w:pPr>
      <w:r>
        <w:rPr>
          <w:b/>
          <w:sz w:val="20"/>
          <w:szCs w:val="20"/>
        </w:rPr>
        <w:t>Отсталости(весёлости)</w:t>
      </w:r>
      <w:r>
        <w:rPr>
          <w:sz w:val="20"/>
          <w:szCs w:val="20"/>
        </w:rPr>
        <w:t xml:space="preserve"> </w:t>
      </w:r>
    </w:p>
    <w:p w14:paraId="26FCB8C7" w14:textId="77777777" w:rsidR="00996819" w:rsidRDefault="00996819" w:rsidP="00996819">
      <w:pPr>
        <w:rPr>
          <w:sz w:val="20"/>
          <w:szCs w:val="20"/>
        </w:rPr>
      </w:pPr>
      <w:r>
        <w:rPr>
          <w:sz w:val="20"/>
          <w:szCs w:val="20"/>
        </w:rPr>
        <w:t>И даже более –</w:t>
      </w:r>
    </w:p>
    <w:p w14:paraId="48497C90" w14:textId="77777777" w:rsidR="00996819" w:rsidRDefault="00996819" w:rsidP="00996819">
      <w:pPr>
        <w:rPr>
          <w:b/>
          <w:sz w:val="20"/>
          <w:szCs w:val="20"/>
        </w:rPr>
      </w:pPr>
      <w:r w:rsidRPr="008515D5">
        <w:rPr>
          <w:b/>
          <w:sz w:val="20"/>
          <w:szCs w:val="20"/>
        </w:rPr>
        <w:t xml:space="preserve">Двуполости, </w:t>
      </w:r>
    </w:p>
    <w:p w14:paraId="463C8B16" w14:textId="77777777" w:rsidR="00996819" w:rsidRDefault="00996819" w:rsidP="00996819">
      <w:pPr>
        <w:rPr>
          <w:sz w:val="20"/>
          <w:szCs w:val="20"/>
        </w:rPr>
      </w:pPr>
      <w:r>
        <w:rPr>
          <w:b/>
          <w:sz w:val="20"/>
          <w:szCs w:val="20"/>
        </w:rPr>
        <w:t>И</w:t>
      </w:r>
      <w:r w:rsidRPr="008515D5">
        <w:rPr>
          <w:b/>
          <w:sz w:val="20"/>
          <w:szCs w:val="20"/>
        </w:rPr>
        <w:t>ль гермафродитизма</w:t>
      </w:r>
      <w:r>
        <w:rPr>
          <w:sz w:val="20"/>
          <w:szCs w:val="20"/>
        </w:rPr>
        <w:t>, –</w:t>
      </w:r>
    </w:p>
    <w:p w14:paraId="1BB09E9D" w14:textId="77777777" w:rsidR="00996819" w:rsidRDefault="00996819" w:rsidP="00996819">
      <w:pPr>
        <w:rPr>
          <w:sz w:val="20"/>
          <w:szCs w:val="20"/>
        </w:rPr>
      </w:pPr>
      <w:r>
        <w:rPr>
          <w:sz w:val="20"/>
          <w:szCs w:val="20"/>
        </w:rPr>
        <w:t>Например, они чужого пола платья носят…</w:t>
      </w:r>
    </w:p>
    <w:p w14:paraId="61C1BBC8" w14:textId="77777777" w:rsidR="00996819" w:rsidRDefault="00996819" w:rsidP="00996819">
      <w:pPr>
        <w:rPr>
          <w:sz w:val="20"/>
          <w:szCs w:val="20"/>
        </w:rPr>
      </w:pPr>
      <w:r>
        <w:rPr>
          <w:sz w:val="20"/>
          <w:szCs w:val="20"/>
        </w:rPr>
        <w:t xml:space="preserve">У вырожденцев часты </w:t>
      </w:r>
      <w:r w:rsidRPr="008515D5">
        <w:rPr>
          <w:b/>
          <w:sz w:val="20"/>
          <w:szCs w:val="20"/>
        </w:rPr>
        <w:t>муки со главой</w:t>
      </w:r>
      <w:r>
        <w:rPr>
          <w:sz w:val="20"/>
          <w:szCs w:val="20"/>
        </w:rPr>
        <w:t>,</w:t>
      </w:r>
    </w:p>
    <w:p w14:paraId="604DE42F" w14:textId="77777777" w:rsidR="00996819" w:rsidRDefault="00996819" w:rsidP="00996819">
      <w:pPr>
        <w:rPr>
          <w:sz w:val="20"/>
          <w:szCs w:val="20"/>
        </w:rPr>
      </w:pPr>
      <w:r w:rsidRPr="008515D5">
        <w:rPr>
          <w:b/>
          <w:sz w:val="20"/>
          <w:szCs w:val="20"/>
        </w:rPr>
        <w:t>Мигрени</w:t>
      </w:r>
      <w:r>
        <w:rPr>
          <w:sz w:val="20"/>
          <w:szCs w:val="20"/>
        </w:rPr>
        <w:t>,</w:t>
      </w:r>
    </w:p>
    <w:p w14:paraId="2737DAEF" w14:textId="77777777" w:rsidR="00996819" w:rsidRPr="008515D5" w:rsidRDefault="00996819" w:rsidP="00996819">
      <w:pPr>
        <w:rPr>
          <w:b/>
          <w:sz w:val="20"/>
          <w:szCs w:val="20"/>
        </w:rPr>
      </w:pPr>
      <w:r w:rsidRPr="008515D5">
        <w:rPr>
          <w:b/>
          <w:sz w:val="20"/>
          <w:szCs w:val="20"/>
        </w:rPr>
        <w:t>Раздражения извне подчас спокойно переносят,</w:t>
      </w:r>
    </w:p>
    <w:p w14:paraId="24D6BFF8" w14:textId="77777777" w:rsidR="00996819" w:rsidRDefault="00996819" w:rsidP="00996819">
      <w:pPr>
        <w:rPr>
          <w:sz w:val="20"/>
          <w:szCs w:val="20"/>
        </w:rPr>
      </w:pPr>
      <w:r w:rsidRPr="008515D5">
        <w:rPr>
          <w:b/>
          <w:sz w:val="20"/>
          <w:szCs w:val="20"/>
        </w:rPr>
        <w:t>Порой же начинают вой</w:t>
      </w:r>
      <w:r>
        <w:rPr>
          <w:sz w:val="20"/>
          <w:szCs w:val="20"/>
        </w:rPr>
        <w:t>,</w:t>
      </w:r>
    </w:p>
    <w:p w14:paraId="5D8F48F6" w14:textId="77777777" w:rsidR="00996819" w:rsidRDefault="00996819" w:rsidP="00996819">
      <w:pPr>
        <w:rPr>
          <w:sz w:val="20"/>
          <w:szCs w:val="20"/>
        </w:rPr>
      </w:pPr>
      <w:r>
        <w:rPr>
          <w:sz w:val="20"/>
          <w:szCs w:val="20"/>
        </w:rPr>
        <w:t>Как будто режут их, как будто оные во огненной геенне</w:t>
      </w:r>
      <w:r>
        <w:rPr>
          <w:rStyle w:val="ac"/>
          <w:sz w:val="20"/>
          <w:szCs w:val="20"/>
        </w:rPr>
        <w:footnoteReference w:id="2086"/>
      </w:r>
      <w:r>
        <w:rPr>
          <w:sz w:val="20"/>
          <w:szCs w:val="20"/>
        </w:rPr>
        <w:t>.</w:t>
      </w:r>
    </w:p>
    <w:p w14:paraId="5CEEE43A" w14:textId="77777777" w:rsidR="00996819" w:rsidRDefault="00996819" w:rsidP="00996819">
      <w:pPr>
        <w:rPr>
          <w:sz w:val="20"/>
          <w:szCs w:val="20"/>
        </w:rPr>
      </w:pPr>
    </w:p>
    <w:p w14:paraId="53B65D43" w14:textId="77777777" w:rsidR="00996819" w:rsidRPr="008515D5" w:rsidRDefault="00996819" w:rsidP="00996819">
      <w:pPr>
        <w:rPr>
          <w:b/>
          <w:sz w:val="20"/>
          <w:szCs w:val="20"/>
        </w:rPr>
      </w:pPr>
      <w:r w:rsidRPr="008515D5">
        <w:rPr>
          <w:b/>
          <w:sz w:val="20"/>
          <w:szCs w:val="20"/>
        </w:rPr>
        <w:t>Раздражительность причины не имеет,</w:t>
      </w:r>
    </w:p>
    <w:p w14:paraId="1624A52A" w14:textId="77777777" w:rsidR="00996819" w:rsidRPr="008515D5" w:rsidRDefault="00996819" w:rsidP="00996819">
      <w:pPr>
        <w:rPr>
          <w:b/>
          <w:sz w:val="20"/>
          <w:szCs w:val="20"/>
        </w:rPr>
      </w:pPr>
      <w:r w:rsidRPr="008515D5">
        <w:rPr>
          <w:b/>
          <w:sz w:val="20"/>
          <w:szCs w:val="20"/>
        </w:rPr>
        <w:t>Активность на апатию меняется спонтанно,</w:t>
      </w:r>
    </w:p>
    <w:p w14:paraId="16E0FD39" w14:textId="77777777" w:rsidR="00996819" w:rsidRPr="008515D5" w:rsidRDefault="00996819" w:rsidP="00996819">
      <w:pPr>
        <w:rPr>
          <w:b/>
          <w:sz w:val="20"/>
          <w:szCs w:val="20"/>
        </w:rPr>
      </w:pPr>
      <w:r w:rsidRPr="008515D5">
        <w:rPr>
          <w:b/>
          <w:sz w:val="20"/>
          <w:szCs w:val="20"/>
        </w:rPr>
        <w:t>Мания величия во вырожденцах зреет,</w:t>
      </w:r>
    </w:p>
    <w:p w14:paraId="505F39B0" w14:textId="77777777" w:rsidR="00996819" w:rsidRDefault="00996819" w:rsidP="00996819">
      <w:pPr>
        <w:rPr>
          <w:sz w:val="20"/>
          <w:szCs w:val="20"/>
        </w:rPr>
      </w:pPr>
      <w:r w:rsidRPr="008515D5">
        <w:rPr>
          <w:b/>
          <w:sz w:val="20"/>
          <w:szCs w:val="20"/>
        </w:rPr>
        <w:t>И часто</w:t>
      </w:r>
      <w:r>
        <w:rPr>
          <w:b/>
          <w:sz w:val="20"/>
          <w:szCs w:val="20"/>
        </w:rPr>
        <w:t xml:space="preserve"> оным</w:t>
      </w:r>
      <w:r w:rsidRPr="008515D5">
        <w:rPr>
          <w:b/>
          <w:sz w:val="20"/>
          <w:szCs w:val="20"/>
        </w:rPr>
        <w:t xml:space="preserve"> мнится, что преследует их кто-то непрестанно</w:t>
      </w:r>
      <w:r>
        <w:rPr>
          <w:rStyle w:val="ac"/>
          <w:sz w:val="20"/>
          <w:szCs w:val="20"/>
        </w:rPr>
        <w:footnoteReference w:id="2087"/>
      </w:r>
      <w:r>
        <w:rPr>
          <w:sz w:val="20"/>
          <w:szCs w:val="20"/>
        </w:rPr>
        <w:t xml:space="preserve">.    </w:t>
      </w:r>
    </w:p>
    <w:p w14:paraId="703507CD" w14:textId="77777777" w:rsidR="00996819" w:rsidRDefault="00996819" w:rsidP="00996819">
      <w:pPr>
        <w:rPr>
          <w:sz w:val="20"/>
          <w:szCs w:val="20"/>
        </w:rPr>
      </w:pPr>
      <w:r>
        <w:rPr>
          <w:sz w:val="20"/>
          <w:szCs w:val="20"/>
        </w:rPr>
        <w:t>***</w:t>
      </w:r>
    </w:p>
    <w:p w14:paraId="3D792EC5" w14:textId="77777777" w:rsidR="00996819" w:rsidRDefault="00996819" w:rsidP="00996819">
      <w:pPr>
        <w:rPr>
          <w:sz w:val="20"/>
          <w:szCs w:val="20"/>
        </w:rPr>
      </w:pPr>
      <w:r>
        <w:rPr>
          <w:sz w:val="20"/>
          <w:szCs w:val="20"/>
        </w:rPr>
        <w:t>Лукав род тунеядцев, паразитов, эмпиристов,</w:t>
      </w:r>
    </w:p>
    <w:p w14:paraId="6D041999" w14:textId="77777777" w:rsidR="00996819" w:rsidRDefault="00996819" w:rsidP="00996819">
      <w:pPr>
        <w:rPr>
          <w:sz w:val="20"/>
          <w:szCs w:val="20"/>
        </w:rPr>
      </w:pPr>
      <w:r>
        <w:rPr>
          <w:sz w:val="20"/>
          <w:szCs w:val="20"/>
        </w:rPr>
        <w:t xml:space="preserve">Завистников, злодеев, </w:t>
      </w:r>
    </w:p>
    <w:p w14:paraId="51570136" w14:textId="77777777" w:rsidR="00996819" w:rsidRDefault="00996819" w:rsidP="00996819">
      <w:pPr>
        <w:rPr>
          <w:sz w:val="20"/>
          <w:szCs w:val="20"/>
        </w:rPr>
      </w:pPr>
      <w:r>
        <w:rPr>
          <w:sz w:val="20"/>
          <w:szCs w:val="20"/>
        </w:rPr>
        <w:t>Трансвеститов, карьеристов,</w:t>
      </w:r>
    </w:p>
    <w:p w14:paraId="11D64D8F" w14:textId="77777777" w:rsidR="00996819" w:rsidRDefault="00996819" w:rsidP="00996819">
      <w:pPr>
        <w:rPr>
          <w:sz w:val="20"/>
          <w:szCs w:val="20"/>
        </w:rPr>
      </w:pPr>
      <w:r>
        <w:rPr>
          <w:sz w:val="20"/>
          <w:szCs w:val="20"/>
        </w:rPr>
        <w:t>Бесхарактерных и геев.</w:t>
      </w:r>
    </w:p>
    <w:p w14:paraId="656A31BA" w14:textId="77777777" w:rsidR="00996819" w:rsidRDefault="00996819" w:rsidP="00996819">
      <w:pPr>
        <w:rPr>
          <w:sz w:val="20"/>
          <w:szCs w:val="20"/>
        </w:rPr>
      </w:pPr>
    </w:p>
    <w:p w14:paraId="3602910D" w14:textId="77777777" w:rsidR="00996819" w:rsidRDefault="00996819" w:rsidP="00996819">
      <w:pPr>
        <w:rPr>
          <w:sz w:val="20"/>
          <w:szCs w:val="20"/>
        </w:rPr>
      </w:pPr>
      <w:r>
        <w:rPr>
          <w:sz w:val="20"/>
          <w:szCs w:val="20"/>
        </w:rPr>
        <w:t xml:space="preserve">Лукав тот род, где </w:t>
      </w:r>
      <w:r w:rsidRPr="0002708E">
        <w:rPr>
          <w:b/>
          <w:sz w:val="20"/>
          <w:szCs w:val="20"/>
        </w:rPr>
        <w:t>блудодействовать желают</w:t>
      </w:r>
      <w:r>
        <w:rPr>
          <w:sz w:val="20"/>
          <w:szCs w:val="20"/>
        </w:rPr>
        <w:t>,</w:t>
      </w:r>
    </w:p>
    <w:p w14:paraId="1B836974" w14:textId="77777777" w:rsidR="00996819" w:rsidRDefault="00996819" w:rsidP="00996819">
      <w:pPr>
        <w:rPr>
          <w:sz w:val="20"/>
          <w:szCs w:val="20"/>
        </w:rPr>
      </w:pPr>
      <w:r>
        <w:rPr>
          <w:sz w:val="20"/>
          <w:szCs w:val="20"/>
        </w:rPr>
        <w:t>Особенно в том случае,</w:t>
      </w:r>
    </w:p>
    <w:p w14:paraId="1B7156CB" w14:textId="77777777" w:rsidR="00996819" w:rsidRDefault="00996819" w:rsidP="00996819">
      <w:pPr>
        <w:rPr>
          <w:sz w:val="20"/>
          <w:szCs w:val="20"/>
        </w:rPr>
      </w:pPr>
      <w:r>
        <w:rPr>
          <w:sz w:val="20"/>
          <w:szCs w:val="20"/>
        </w:rPr>
        <w:t>Когда семья живёт в благополучии;</w:t>
      </w:r>
    </w:p>
    <w:p w14:paraId="661B6071" w14:textId="77777777" w:rsidR="00996819" w:rsidRDefault="00996819" w:rsidP="00996819">
      <w:pPr>
        <w:rPr>
          <w:sz w:val="20"/>
          <w:szCs w:val="20"/>
        </w:rPr>
      </w:pPr>
      <w:r>
        <w:rPr>
          <w:sz w:val="20"/>
          <w:szCs w:val="20"/>
        </w:rPr>
        <w:t xml:space="preserve">Лукав тот род, где </w:t>
      </w:r>
      <w:r w:rsidRPr="0002708E">
        <w:rPr>
          <w:b/>
          <w:sz w:val="20"/>
          <w:szCs w:val="20"/>
        </w:rPr>
        <w:t>истинной любви не знают</w:t>
      </w:r>
      <w:r>
        <w:rPr>
          <w:sz w:val="20"/>
          <w:szCs w:val="20"/>
        </w:rPr>
        <w:t>,</w:t>
      </w:r>
    </w:p>
    <w:p w14:paraId="434FBFD1" w14:textId="77777777" w:rsidR="00996819" w:rsidRDefault="00996819" w:rsidP="00996819">
      <w:pPr>
        <w:rPr>
          <w:sz w:val="20"/>
          <w:szCs w:val="20"/>
        </w:rPr>
      </w:pPr>
      <w:r>
        <w:rPr>
          <w:sz w:val="20"/>
          <w:szCs w:val="20"/>
        </w:rPr>
        <w:t>Особенно к родителям, ко детям иль супругу,</w:t>
      </w:r>
    </w:p>
    <w:p w14:paraId="657E9CED" w14:textId="77777777" w:rsidR="00996819" w:rsidRDefault="00996819" w:rsidP="00996819">
      <w:pPr>
        <w:rPr>
          <w:sz w:val="20"/>
          <w:szCs w:val="20"/>
        </w:rPr>
      </w:pPr>
      <w:r>
        <w:rPr>
          <w:sz w:val="20"/>
          <w:szCs w:val="20"/>
        </w:rPr>
        <w:t xml:space="preserve">Где </w:t>
      </w:r>
      <w:r w:rsidRPr="0002708E">
        <w:rPr>
          <w:b/>
          <w:sz w:val="20"/>
          <w:szCs w:val="20"/>
        </w:rPr>
        <w:t>безразличны люди</w:t>
      </w:r>
      <w:r>
        <w:rPr>
          <w:b/>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b/>
          <w:sz w:val="20"/>
          <w:szCs w:val="20"/>
        </w:rPr>
        <w:fldChar w:fldCharType="end"/>
      </w:r>
      <w:r w:rsidRPr="0002708E">
        <w:rPr>
          <w:b/>
          <w:sz w:val="20"/>
          <w:szCs w:val="20"/>
        </w:rPr>
        <w:t xml:space="preserve"> друг ко другу</w:t>
      </w:r>
    </w:p>
    <w:p w14:paraId="45570E6F" w14:textId="77777777" w:rsidR="00996819" w:rsidRDefault="00996819" w:rsidP="00996819">
      <w:pPr>
        <w:rPr>
          <w:sz w:val="20"/>
          <w:szCs w:val="20"/>
        </w:rPr>
      </w:pPr>
      <w:r>
        <w:rPr>
          <w:sz w:val="20"/>
          <w:szCs w:val="20"/>
        </w:rPr>
        <w:t xml:space="preserve">Или </w:t>
      </w:r>
      <w:r w:rsidRPr="0002708E">
        <w:rPr>
          <w:b/>
          <w:sz w:val="20"/>
          <w:szCs w:val="20"/>
        </w:rPr>
        <w:t>свершить инцест</w:t>
      </w:r>
      <w:r>
        <w:rPr>
          <w:sz w:val="20"/>
          <w:szCs w:val="20"/>
        </w:rPr>
        <w:t xml:space="preserve"> стремятся,</w:t>
      </w:r>
    </w:p>
    <w:p w14:paraId="37D1861A" w14:textId="77777777" w:rsidR="00996819" w:rsidRDefault="00996819" w:rsidP="00996819">
      <w:pPr>
        <w:rPr>
          <w:sz w:val="20"/>
          <w:szCs w:val="20"/>
        </w:rPr>
      </w:pPr>
      <w:r>
        <w:rPr>
          <w:sz w:val="20"/>
          <w:szCs w:val="20"/>
        </w:rPr>
        <w:t xml:space="preserve">Где </w:t>
      </w:r>
      <w:r w:rsidRPr="0002708E">
        <w:rPr>
          <w:b/>
          <w:sz w:val="20"/>
          <w:szCs w:val="20"/>
        </w:rPr>
        <w:t>тщатся</w:t>
      </w:r>
      <w:r w:rsidRPr="0002708E">
        <w:rPr>
          <w:rStyle w:val="ac"/>
          <w:b/>
          <w:sz w:val="20"/>
          <w:szCs w:val="20"/>
        </w:rPr>
        <w:footnoteReference w:id="2088"/>
      </w:r>
      <w:r w:rsidRPr="0002708E">
        <w:rPr>
          <w:b/>
          <w:sz w:val="20"/>
          <w:szCs w:val="20"/>
        </w:rPr>
        <w:t xml:space="preserve"> к лидерству, к опеке непомерной</w:t>
      </w:r>
      <w:r>
        <w:rPr>
          <w:sz w:val="20"/>
          <w:szCs w:val="20"/>
        </w:rPr>
        <w:t>,</w:t>
      </w:r>
    </w:p>
    <w:p w14:paraId="7C125BBF" w14:textId="77777777" w:rsidR="00996819" w:rsidRDefault="00996819" w:rsidP="00996819">
      <w:pPr>
        <w:rPr>
          <w:sz w:val="20"/>
          <w:szCs w:val="20"/>
        </w:rPr>
      </w:pPr>
      <w:r>
        <w:rPr>
          <w:sz w:val="20"/>
          <w:szCs w:val="20"/>
        </w:rPr>
        <w:t xml:space="preserve">Где </w:t>
      </w:r>
      <w:r w:rsidRPr="0002708E">
        <w:rPr>
          <w:b/>
          <w:sz w:val="20"/>
          <w:szCs w:val="20"/>
        </w:rPr>
        <w:t>женщина диктует свою волю</w:t>
      </w:r>
      <w:r>
        <w:rPr>
          <w:sz w:val="20"/>
          <w:szCs w:val="20"/>
        </w:rPr>
        <w:t>,</w:t>
      </w:r>
    </w:p>
    <w:p w14:paraId="6756B974" w14:textId="77777777" w:rsidR="00996819" w:rsidRDefault="00996819" w:rsidP="00996819">
      <w:pPr>
        <w:rPr>
          <w:sz w:val="20"/>
          <w:szCs w:val="20"/>
        </w:rPr>
      </w:pPr>
      <w:r>
        <w:rPr>
          <w:sz w:val="20"/>
          <w:szCs w:val="20"/>
        </w:rPr>
        <w:t>Где беспричинно и поч</w:t>
      </w:r>
      <w:r w:rsidRPr="00920BDA">
        <w:rPr>
          <w:b/>
          <w:sz w:val="20"/>
          <w:szCs w:val="20"/>
        </w:rPr>
        <w:t>а</w:t>
      </w:r>
      <w:r>
        <w:rPr>
          <w:sz w:val="20"/>
          <w:szCs w:val="20"/>
        </w:rPr>
        <w:t xml:space="preserve">сту </w:t>
      </w:r>
      <w:r w:rsidRPr="0002708E">
        <w:rPr>
          <w:b/>
          <w:sz w:val="20"/>
          <w:szCs w:val="20"/>
        </w:rPr>
        <w:t>наносят ложь</w:t>
      </w:r>
      <w:r>
        <w:rPr>
          <w:b/>
          <w:sz w:val="20"/>
          <w:szCs w:val="20"/>
        </w:rPr>
        <w:fldChar w:fldCharType="begin"/>
      </w:r>
      <w:r>
        <w:instrText xml:space="preserve"> XE "</w:instrText>
      </w:r>
      <w:r w:rsidRPr="00A46C9F">
        <w:rPr>
          <w:sz w:val="20"/>
          <w:szCs w:val="20"/>
        </w:rPr>
        <w:instrText>ложь</w:instrText>
      </w:r>
      <w:r>
        <w:instrText xml:space="preserve">" </w:instrText>
      </w:r>
      <w:r>
        <w:rPr>
          <w:b/>
          <w:sz w:val="20"/>
          <w:szCs w:val="20"/>
        </w:rPr>
        <w:fldChar w:fldCharType="end"/>
      </w:r>
      <w:r w:rsidRPr="0002708E">
        <w:rPr>
          <w:b/>
          <w:sz w:val="20"/>
          <w:szCs w:val="20"/>
        </w:rPr>
        <w:t xml:space="preserve"> на рожу</w:t>
      </w:r>
      <w:r>
        <w:rPr>
          <w:sz w:val="20"/>
          <w:szCs w:val="20"/>
        </w:rPr>
        <w:t xml:space="preserve"> и сурьм</w:t>
      </w:r>
      <w:r w:rsidRPr="00920BDA">
        <w:rPr>
          <w:b/>
          <w:sz w:val="20"/>
          <w:szCs w:val="20"/>
        </w:rPr>
        <w:t>я</w:t>
      </w:r>
      <w:r>
        <w:rPr>
          <w:sz w:val="20"/>
          <w:szCs w:val="20"/>
        </w:rPr>
        <w:t>тся</w:t>
      </w:r>
      <w:r>
        <w:rPr>
          <w:rStyle w:val="ac"/>
          <w:sz w:val="20"/>
          <w:szCs w:val="20"/>
        </w:rPr>
        <w:footnoteReference w:id="2089"/>
      </w:r>
      <w:r>
        <w:rPr>
          <w:sz w:val="20"/>
          <w:szCs w:val="20"/>
        </w:rPr>
        <w:t>,</w:t>
      </w:r>
    </w:p>
    <w:p w14:paraId="051575C7" w14:textId="77777777" w:rsidR="00996819" w:rsidRDefault="00996819" w:rsidP="00996819">
      <w:pPr>
        <w:rPr>
          <w:sz w:val="20"/>
          <w:szCs w:val="20"/>
        </w:rPr>
      </w:pPr>
      <w:r>
        <w:rPr>
          <w:sz w:val="20"/>
          <w:szCs w:val="20"/>
        </w:rPr>
        <w:t xml:space="preserve">Где </w:t>
      </w:r>
      <w:r w:rsidRPr="0002708E">
        <w:rPr>
          <w:b/>
          <w:sz w:val="20"/>
          <w:szCs w:val="20"/>
        </w:rPr>
        <w:t>тщеславны</w:t>
      </w:r>
      <w:r>
        <w:rPr>
          <w:sz w:val="20"/>
          <w:szCs w:val="20"/>
        </w:rPr>
        <w:t xml:space="preserve"> члены, </w:t>
      </w:r>
      <w:r w:rsidRPr="0002708E">
        <w:rPr>
          <w:b/>
          <w:sz w:val="20"/>
          <w:szCs w:val="20"/>
        </w:rPr>
        <w:t>а</w:t>
      </w:r>
      <w:r>
        <w:rPr>
          <w:sz w:val="20"/>
          <w:szCs w:val="20"/>
        </w:rPr>
        <w:t xml:space="preserve">лчны, </w:t>
      </w:r>
      <w:r w:rsidRPr="0002708E">
        <w:rPr>
          <w:b/>
          <w:sz w:val="20"/>
          <w:szCs w:val="20"/>
        </w:rPr>
        <w:t>лицемерны</w:t>
      </w:r>
      <w:r>
        <w:rPr>
          <w:sz w:val="20"/>
          <w:szCs w:val="20"/>
        </w:rPr>
        <w:t>,</w:t>
      </w:r>
    </w:p>
    <w:p w14:paraId="23541695" w14:textId="77777777" w:rsidR="00996819" w:rsidRDefault="00996819" w:rsidP="00996819">
      <w:pPr>
        <w:rPr>
          <w:sz w:val="20"/>
          <w:szCs w:val="20"/>
        </w:rPr>
      </w:pPr>
      <w:r>
        <w:rPr>
          <w:sz w:val="20"/>
          <w:szCs w:val="20"/>
        </w:rPr>
        <w:t xml:space="preserve">Где </w:t>
      </w:r>
      <w:r w:rsidRPr="0002708E">
        <w:rPr>
          <w:b/>
          <w:sz w:val="20"/>
          <w:szCs w:val="20"/>
        </w:rPr>
        <w:t>детективы любят, демонстрации насилия и боли</w:t>
      </w:r>
      <w:r>
        <w:rPr>
          <w:sz w:val="20"/>
          <w:szCs w:val="20"/>
        </w:rPr>
        <w:t>…</w:t>
      </w:r>
    </w:p>
    <w:p w14:paraId="6BF309F3" w14:textId="77777777" w:rsidR="00996819" w:rsidRDefault="00996819" w:rsidP="00996819">
      <w:pPr>
        <w:rPr>
          <w:sz w:val="20"/>
          <w:szCs w:val="20"/>
        </w:rPr>
      </w:pPr>
    </w:p>
    <w:p w14:paraId="65D1957A" w14:textId="77777777" w:rsidR="00996819" w:rsidRDefault="00996819" w:rsidP="00996819">
      <w:pPr>
        <w:rPr>
          <w:sz w:val="20"/>
          <w:szCs w:val="20"/>
        </w:rPr>
      </w:pPr>
      <w:r>
        <w:rPr>
          <w:sz w:val="20"/>
          <w:szCs w:val="20"/>
        </w:rPr>
        <w:t>Деградантам сг</w:t>
      </w:r>
      <w:r w:rsidRPr="0031207D">
        <w:rPr>
          <w:b/>
          <w:sz w:val="20"/>
          <w:szCs w:val="20"/>
        </w:rPr>
        <w:t>о</w:t>
      </w:r>
      <w:r>
        <w:rPr>
          <w:sz w:val="20"/>
          <w:szCs w:val="20"/>
        </w:rPr>
        <w:t>воры потребны,</w:t>
      </w:r>
    </w:p>
    <w:p w14:paraId="3460603C" w14:textId="77777777" w:rsidR="00996819" w:rsidRDefault="00996819" w:rsidP="00996819">
      <w:pPr>
        <w:rPr>
          <w:sz w:val="20"/>
          <w:szCs w:val="20"/>
        </w:rPr>
      </w:pPr>
      <w:r w:rsidRPr="0031207D">
        <w:rPr>
          <w:b/>
          <w:sz w:val="20"/>
          <w:szCs w:val="20"/>
        </w:rPr>
        <w:t>Мнение «своё» они стремятся навязать любой ценой</w:t>
      </w:r>
      <w:r>
        <w:rPr>
          <w:sz w:val="20"/>
          <w:szCs w:val="20"/>
        </w:rPr>
        <w:t>,</w:t>
      </w:r>
    </w:p>
    <w:p w14:paraId="70589B63" w14:textId="77777777" w:rsidR="00996819" w:rsidRPr="0031207D" w:rsidRDefault="00996819" w:rsidP="00996819">
      <w:pPr>
        <w:rPr>
          <w:b/>
          <w:sz w:val="20"/>
          <w:szCs w:val="20"/>
        </w:rPr>
      </w:pPr>
      <w:r w:rsidRPr="0031207D">
        <w:rPr>
          <w:b/>
          <w:sz w:val="20"/>
          <w:szCs w:val="20"/>
        </w:rPr>
        <w:t xml:space="preserve">Ремёсла выбирают, </w:t>
      </w:r>
    </w:p>
    <w:p w14:paraId="124E0AA5" w14:textId="77777777" w:rsidR="00996819" w:rsidRPr="0031207D" w:rsidRDefault="00996819" w:rsidP="00996819">
      <w:pPr>
        <w:rPr>
          <w:b/>
          <w:sz w:val="20"/>
          <w:szCs w:val="20"/>
        </w:rPr>
      </w:pPr>
      <w:r w:rsidRPr="0031207D">
        <w:rPr>
          <w:b/>
          <w:sz w:val="20"/>
          <w:szCs w:val="20"/>
        </w:rPr>
        <w:t>Что полу их враждебны,</w:t>
      </w:r>
    </w:p>
    <w:p w14:paraId="56FB2226" w14:textId="77777777" w:rsidR="00996819" w:rsidRDefault="00996819" w:rsidP="00996819">
      <w:pPr>
        <w:rPr>
          <w:sz w:val="20"/>
          <w:szCs w:val="20"/>
        </w:rPr>
      </w:pPr>
      <w:r w:rsidRPr="0031207D">
        <w:rPr>
          <w:b/>
          <w:sz w:val="20"/>
          <w:szCs w:val="20"/>
        </w:rPr>
        <w:t>Тщетой увлечены</w:t>
      </w:r>
      <w:r>
        <w:rPr>
          <w:sz w:val="20"/>
          <w:szCs w:val="20"/>
        </w:rPr>
        <w:t>, мозгами, плотью вымирают</w:t>
      </w:r>
    </w:p>
    <w:p w14:paraId="7B59ED35" w14:textId="77777777" w:rsidR="00996819" w:rsidRDefault="00996819" w:rsidP="00996819">
      <w:pPr>
        <w:rPr>
          <w:sz w:val="20"/>
          <w:szCs w:val="20"/>
        </w:rPr>
      </w:pPr>
      <w:r>
        <w:rPr>
          <w:sz w:val="20"/>
          <w:szCs w:val="20"/>
        </w:rPr>
        <w:t>И проживать не могут жизнею иной.</w:t>
      </w:r>
    </w:p>
    <w:p w14:paraId="43EE0F8D" w14:textId="77777777" w:rsidR="00996819" w:rsidRDefault="00996819" w:rsidP="00996819">
      <w:pPr>
        <w:rPr>
          <w:sz w:val="20"/>
          <w:szCs w:val="20"/>
        </w:rPr>
      </w:pPr>
      <w:r>
        <w:rPr>
          <w:sz w:val="20"/>
          <w:szCs w:val="20"/>
        </w:rPr>
        <w:t>***</w:t>
      </w:r>
    </w:p>
    <w:p w14:paraId="1ED77375" w14:textId="77777777" w:rsidR="00996819" w:rsidRDefault="00996819" w:rsidP="00996819">
      <w:pPr>
        <w:rPr>
          <w:sz w:val="20"/>
          <w:szCs w:val="20"/>
        </w:rPr>
      </w:pPr>
      <w:r>
        <w:rPr>
          <w:sz w:val="20"/>
          <w:szCs w:val="20"/>
        </w:rPr>
        <w:t>Деградацию возможно различить</w:t>
      </w:r>
    </w:p>
    <w:p w14:paraId="4A75242C" w14:textId="77777777" w:rsidR="00996819" w:rsidRDefault="00996819" w:rsidP="00996819">
      <w:pPr>
        <w:rPr>
          <w:sz w:val="20"/>
          <w:szCs w:val="20"/>
        </w:rPr>
      </w:pPr>
      <w:r>
        <w:rPr>
          <w:sz w:val="20"/>
          <w:szCs w:val="20"/>
        </w:rPr>
        <w:t>По поведению да внешности людей,</w:t>
      </w:r>
    </w:p>
    <w:p w14:paraId="0AF98F91" w14:textId="77777777" w:rsidR="00996819" w:rsidRDefault="00996819" w:rsidP="00996819">
      <w:pPr>
        <w:rPr>
          <w:sz w:val="20"/>
          <w:szCs w:val="20"/>
        </w:rPr>
      </w:pPr>
      <w:r>
        <w:rPr>
          <w:sz w:val="20"/>
          <w:szCs w:val="20"/>
        </w:rPr>
        <w:lastRenderedPageBreak/>
        <w:t>По качествам объекта да качествам его родни,</w:t>
      </w:r>
    </w:p>
    <w:p w14:paraId="23057084" w14:textId="77777777" w:rsidR="00996819" w:rsidRDefault="00996819" w:rsidP="00996819">
      <w:pPr>
        <w:rPr>
          <w:sz w:val="20"/>
          <w:szCs w:val="20"/>
        </w:rPr>
      </w:pPr>
      <w:r>
        <w:rPr>
          <w:sz w:val="20"/>
          <w:szCs w:val="20"/>
        </w:rPr>
        <w:t>Но признаки</w:t>
      </w:r>
      <w:r>
        <w:rPr>
          <w:sz w:val="20"/>
          <w:szCs w:val="20"/>
        </w:rPr>
        <w:fldChar w:fldCharType="begin"/>
      </w:r>
      <w:r>
        <w:instrText xml:space="preserve"> XE "</w:instrText>
      </w:r>
      <w:r w:rsidRPr="00750D19">
        <w:rPr>
          <w:rFonts w:ascii="Times New Roman" w:eastAsia="Meiryo" w:hAnsi="Times New Roman" w:cs="Times New Roman"/>
          <w:sz w:val="28"/>
          <w:szCs w:val="24"/>
        </w:rPr>
        <w:instrText>признаки</w:instrText>
      </w:r>
      <w:r>
        <w:instrText xml:space="preserve">" </w:instrText>
      </w:r>
      <w:r>
        <w:rPr>
          <w:sz w:val="20"/>
          <w:szCs w:val="20"/>
        </w:rPr>
        <w:fldChar w:fldCharType="end"/>
      </w:r>
      <w:r>
        <w:rPr>
          <w:sz w:val="20"/>
          <w:szCs w:val="20"/>
        </w:rPr>
        <w:t xml:space="preserve">, мной данные, есть основные, то бишь </w:t>
      </w:r>
      <w:r w:rsidRPr="00F00CD0">
        <w:rPr>
          <w:b/>
          <w:sz w:val="20"/>
          <w:szCs w:val="20"/>
        </w:rPr>
        <w:t>не одни</w:t>
      </w:r>
      <w:r>
        <w:rPr>
          <w:sz w:val="20"/>
          <w:szCs w:val="20"/>
        </w:rPr>
        <w:t>,</w:t>
      </w:r>
    </w:p>
    <w:p w14:paraId="22BA2C55" w14:textId="77777777" w:rsidR="00996819" w:rsidRDefault="00996819" w:rsidP="00996819">
      <w:pPr>
        <w:rPr>
          <w:sz w:val="20"/>
          <w:szCs w:val="20"/>
        </w:rPr>
      </w:pPr>
      <w:r>
        <w:rPr>
          <w:sz w:val="20"/>
          <w:szCs w:val="20"/>
        </w:rPr>
        <w:t xml:space="preserve">Да </w:t>
      </w:r>
      <w:r w:rsidRPr="00F00CD0">
        <w:rPr>
          <w:b/>
          <w:sz w:val="20"/>
          <w:szCs w:val="20"/>
        </w:rPr>
        <w:t>из имения двух-трёх</w:t>
      </w:r>
      <w:r>
        <w:rPr>
          <w:sz w:val="20"/>
          <w:szCs w:val="20"/>
        </w:rPr>
        <w:t xml:space="preserve"> исключено о деградации что-либо заключить,</w:t>
      </w:r>
    </w:p>
    <w:p w14:paraId="5B436B14" w14:textId="77777777" w:rsidR="00996819" w:rsidRDefault="00996819" w:rsidP="00996819">
      <w:pPr>
        <w:rPr>
          <w:sz w:val="20"/>
          <w:szCs w:val="20"/>
        </w:rPr>
      </w:pPr>
      <w:r>
        <w:rPr>
          <w:sz w:val="20"/>
          <w:szCs w:val="20"/>
        </w:rPr>
        <w:t>А шесть и боле точно есть следы её сетей.</w:t>
      </w:r>
    </w:p>
    <w:p w14:paraId="446FD2EE" w14:textId="77777777" w:rsidR="00996819" w:rsidRDefault="00996819" w:rsidP="00996819">
      <w:pPr>
        <w:pStyle w:val="4"/>
      </w:pPr>
      <w:bookmarkStart w:id="478" w:name="_Toc469820394"/>
      <w:bookmarkStart w:id="479" w:name="_Toc509792491"/>
      <w:r>
        <w:t>В</w:t>
      </w:r>
      <w:r w:rsidRPr="006E07AE">
        <w:t>естники людской кончины</w:t>
      </w:r>
      <w:bookmarkEnd w:id="478"/>
      <w:bookmarkEnd w:id="479"/>
    </w:p>
    <w:p w14:paraId="10FBC72F" w14:textId="77777777" w:rsidR="00996819" w:rsidRPr="00680D3F" w:rsidRDefault="00996819" w:rsidP="00996819">
      <w:pPr>
        <w:rPr>
          <w:i/>
          <w:sz w:val="20"/>
          <w:szCs w:val="20"/>
        </w:rPr>
      </w:pPr>
      <w:r w:rsidRPr="00680D3F">
        <w:rPr>
          <w:i/>
          <w:sz w:val="20"/>
          <w:szCs w:val="20"/>
        </w:rPr>
        <w:t>…и век от века болезнь сжирает всё новые и новые</w:t>
      </w:r>
      <w:r>
        <w:rPr>
          <w:i/>
          <w:sz w:val="20"/>
          <w:szCs w:val="20"/>
        </w:rPr>
        <w:t xml:space="preserve"> народы, всегда проявляясь одинаково, но просто не уничтожаясь вовремя по вине человеческой распущенности и гордыни.</w:t>
      </w:r>
    </w:p>
    <w:p w14:paraId="26151DEF" w14:textId="77777777" w:rsidR="00996819" w:rsidRDefault="00996819" w:rsidP="00996819">
      <w:pPr>
        <w:rPr>
          <w:sz w:val="20"/>
          <w:szCs w:val="20"/>
        </w:rPr>
      </w:pPr>
    </w:p>
    <w:p w14:paraId="132A14B9" w14:textId="77777777" w:rsidR="00996819" w:rsidRDefault="00996819" w:rsidP="00996819">
      <w:pPr>
        <w:rPr>
          <w:sz w:val="20"/>
          <w:szCs w:val="20"/>
        </w:rPr>
      </w:pPr>
      <w:r>
        <w:rPr>
          <w:sz w:val="20"/>
          <w:szCs w:val="20"/>
        </w:rPr>
        <w:t>Так дьявол дегенерации в виде извращений</w:t>
      </w:r>
      <w:r w:rsidRPr="0005255C">
        <w:rPr>
          <w:sz w:val="20"/>
          <w:szCs w:val="20"/>
        </w:rPr>
        <w:t xml:space="preserve"> </w:t>
      </w:r>
      <w:r>
        <w:rPr>
          <w:sz w:val="20"/>
          <w:szCs w:val="20"/>
        </w:rPr>
        <w:t>половых придёт,</w:t>
      </w:r>
    </w:p>
    <w:p w14:paraId="5069A7D7" w14:textId="77777777" w:rsidR="00996819" w:rsidRDefault="00996819" w:rsidP="00996819">
      <w:pPr>
        <w:rPr>
          <w:sz w:val="20"/>
          <w:szCs w:val="20"/>
        </w:rPr>
      </w:pPr>
      <w:r>
        <w:rPr>
          <w:sz w:val="20"/>
          <w:szCs w:val="20"/>
        </w:rPr>
        <w:t>И, если предки были мракобесы,</w:t>
      </w:r>
    </w:p>
    <w:p w14:paraId="0058CA83" w14:textId="77777777" w:rsidR="00996819" w:rsidRDefault="00996819" w:rsidP="00996819">
      <w:pPr>
        <w:rPr>
          <w:sz w:val="20"/>
          <w:szCs w:val="20"/>
        </w:rPr>
      </w:pPr>
      <w:r>
        <w:rPr>
          <w:sz w:val="20"/>
          <w:szCs w:val="20"/>
        </w:rPr>
        <w:t xml:space="preserve">Любой потомок </w:t>
      </w:r>
      <w:r w:rsidRPr="00E63978">
        <w:rPr>
          <w:b/>
          <w:sz w:val="20"/>
          <w:szCs w:val="20"/>
        </w:rPr>
        <w:t>оных</w:t>
      </w:r>
      <w:r>
        <w:rPr>
          <w:sz w:val="20"/>
          <w:szCs w:val="20"/>
        </w:rPr>
        <w:t xml:space="preserve"> в своём упадке превзойдёт</w:t>
      </w:r>
    </w:p>
    <w:p w14:paraId="695DAA2D" w14:textId="77777777" w:rsidR="00996819" w:rsidRDefault="00996819" w:rsidP="00996819">
      <w:pPr>
        <w:rPr>
          <w:sz w:val="20"/>
          <w:szCs w:val="20"/>
        </w:rPr>
      </w:pPr>
      <w:r>
        <w:rPr>
          <w:sz w:val="20"/>
          <w:szCs w:val="20"/>
        </w:rPr>
        <w:t xml:space="preserve">Ведь вскоре к извращеньям половым примкнут и </w:t>
      </w:r>
      <w:r w:rsidRPr="00E63978">
        <w:rPr>
          <w:b/>
          <w:sz w:val="20"/>
          <w:szCs w:val="20"/>
        </w:rPr>
        <w:t>бесы</w:t>
      </w:r>
      <w:r>
        <w:rPr>
          <w:b/>
          <w:sz w:val="20"/>
          <w:szCs w:val="20"/>
        </w:rPr>
        <w:t xml:space="preserve"> </w:t>
      </w:r>
      <w:r>
        <w:rPr>
          <w:sz w:val="20"/>
          <w:szCs w:val="20"/>
        </w:rPr>
        <w:t>–</w:t>
      </w:r>
    </w:p>
    <w:p w14:paraId="49566F18" w14:textId="77777777" w:rsidR="00996819" w:rsidRDefault="00996819" w:rsidP="00996819">
      <w:pPr>
        <w:rPr>
          <w:sz w:val="20"/>
          <w:szCs w:val="20"/>
        </w:rPr>
      </w:pPr>
      <w:r>
        <w:rPr>
          <w:sz w:val="20"/>
          <w:szCs w:val="20"/>
        </w:rPr>
        <w:t>Психозы и неврозы,</w:t>
      </w:r>
    </w:p>
    <w:p w14:paraId="13F0BF6B" w14:textId="77777777" w:rsidR="00996819" w:rsidRDefault="00996819" w:rsidP="00996819">
      <w:pPr>
        <w:rPr>
          <w:sz w:val="20"/>
          <w:szCs w:val="20"/>
        </w:rPr>
      </w:pPr>
      <w:r>
        <w:rPr>
          <w:sz w:val="20"/>
          <w:szCs w:val="20"/>
        </w:rPr>
        <w:t>Дефекты урождённые,</w:t>
      </w:r>
    </w:p>
    <w:p w14:paraId="15EC1B3B" w14:textId="77777777" w:rsidR="00996819" w:rsidRPr="00DE74A1" w:rsidRDefault="00996819" w:rsidP="00996819">
      <w:pPr>
        <w:rPr>
          <w:sz w:val="20"/>
          <w:szCs w:val="20"/>
        </w:rPr>
      </w:pPr>
      <w:r>
        <w:rPr>
          <w:sz w:val="20"/>
          <w:szCs w:val="20"/>
        </w:rPr>
        <w:t xml:space="preserve">Бесплодие и смерти, частые, бездумные и тёмные, – </w:t>
      </w:r>
    </w:p>
    <w:p w14:paraId="1DDD521F" w14:textId="77777777" w:rsidR="00996819" w:rsidRPr="00DE74A1" w:rsidRDefault="00996819" w:rsidP="00996819">
      <w:pPr>
        <w:rPr>
          <w:sz w:val="20"/>
          <w:szCs w:val="20"/>
        </w:rPr>
      </w:pPr>
      <w:r w:rsidRPr="00DE74A1">
        <w:rPr>
          <w:sz w:val="20"/>
          <w:szCs w:val="20"/>
        </w:rPr>
        <w:t>Скрытые от глаз и самые опасные угрозы,</w:t>
      </w:r>
    </w:p>
    <w:p w14:paraId="4EA41EC4" w14:textId="77777777" w:rsidR="00996819" w:rsidRDefault="00996819" w:rsidP="00996819">
      <w:pPr>
        <w:spacing w:line="100" w:lineRule="atLeast"/>
        <w:rPr>
          <w:sz w:val="20"/>
          <w:szCs w:val="20"/>
        </w:rPr>
      </w:pPr>
      <w:r>
        <w:rPr>
          <w:sz w:val="20"/>
          <w:szCs w:val="20"/>
        </w:rPr>
        <w:t>Которых породило отцов порабощенье</w:t>
      </w:r>
    </w:p>
    <w:p w14:paraId="093D2531" w14:textId="77777777" w:rsidR="00996819" w:rsidRDefault="00996819" w:rsidP="00996819">
      <w:pPr>
        <w:spacing w:line="100" w:lineRule="atLeast"/>
        <w:rPr>
          <w:sz w:val="20"/>
          <w:szCs w:val="20"/>
        </w:rPr>
      </w:pPr>
      <w:r>
        <w:rPr>
          <w:sz w:val="20"/>
          <w:szCs w:val="20"/>
        </w:rPr>
        <w:t>И кои есть начало вырожденья, –</w:t>
      </w:r>
    </w:p>
    <w:p w14:paraId="09C87011" w14:textId="77777777" w:rsidR="00996819" w:rsidRDefault="00996819" w:rsidP="00996819">
      <w:pPr>
        <w:spacing w:line="100" w:lineRule="atLeast"/>
        <w:rPr>
          <w:sz w:val="20"/>
          <w:szCs w:val="20"/>
        </w:rPr>
      </w:pPr>
      <w:r>
        <w:rPr>
          <w:sz w:val="20"/>
          <w:szCs w:val="20"/>
        </w:rPr>
        <w:t>Во всём сём заключаются последнего причины,</w:t>
      </w:r>
    </w:p>
    <w:p w14:paraId="697FF68B" w14:textId="77777777" w:rsidR="00996819" w:rsidRPr="00610003" w:rsidRDefault="00996819" w:rsidP="00996819">
      <w:pPr>
        <w:spacing w:line="100" w:lineRule="atLeast"/>
        <w:rPr>
          <w:sz w:val="20"/>
          <w:szCs w:val="20"/>
        </w:rPr>
        <w:sectPr w:rsidR="00996819" w:rsidRPr="00610003" w:rsidSect="005847C3">
          <w:headerReference w:type="first" r:id="rId61"/>
          <w:footnotePr>
            <w:numRestart w:val="eachPage"/>
          </w:footnotePr>
          <w:pgSz w:w="11906" w:h="16838"/>
          <w:pgMar w:top="284" w:right="284" w:bottom="284" w:left="284" w:header="170" w:footer="567" w:gutter="0"/>
          <w:cols w:num="2" w:space="57"/>
          <w:titlePg/>
          <w:docGrid w:linePitch="360"/>
        </w:sectPr>
      </w:pPr>
      <w:r>
        <w:rPr>
          <w:sz w:val="20"/>
          <w:szCs w:val="20"/>
        </w:rPr>
        <w:t>И живы по сей день сии вестники людской кончины.</w:t>
      </w:r>
    </w:p>
    <w:p w14:paraId="6D221F70" w14:textId="77777777" w:rsidR="00996819" w:rsidRDefault="00996819" w:rsidP="00996819"/>
    <w:p w14:paraId="511D0FEF" w14:textId="77777777" w:rsidR="00996819" w:rsidRDefault="00996819" w:rsidP="00996819"/>
    <w:p w14:paraId="62F93497" w14:textId="77777777" w:rsidR="00996819" w:rsidRDefault="00996819" w:rsidP="00996819"/>
    <w:p w14:paraId="0D636CDC" w14:textId="77777777" w:rsidR="00996819" w:rsidRDefault="00996819" w:rsidP="00996819"/>
    <w:p w14:paraId="3A53EBE5" w14:textId="77777777" w:rsidR="00996819" w:rsidRDefault="00996819" w:rsidP="00996819"/>
    <w:p w14:paraId="408D7DF8" w14:textId="77777777" w:rsidR="00996819" w:rsidRDefault="00996819" w:rsidP="00996819"/>
    <w:p w14:paraId="0F265B67" w14:textId="77777777" w:rsidR="00996819" w:rsidRDefault="00996819" w:rsidP="00996819"/>
    <w:p w14:paraId="4D8D3CC2" w14:textId="77777777" w:rsidR="00996819" w:rsidRDefault="00996819" w:rsidP="00996819"/>
    <w:p w14:paraId="3E60BD1D" w14:textId="77777777" w:rsidR="00996819" w:rsidRDefault="00996819" w:rsidP="00996819"/>
    <w:p w14:paraId="2043C4D3" w14:textId="77777777" w:rsidR="00996819" w:rsidRDefault="00996819" w:rsidP="00996819"/>
    <w:p w14:paraId="62E28A79" w14:textId="77777777" w:rsidR="00996819" w:rsidRDefault="00996819" w:rsidP="00996819"/>
    <w:p w14:paraId="27E72A29" w14:textId="77777777" w:rsidR="00996819" w:rsidRPr="0043026C" w:rsidRDefault="00996819" w:rsidP="00996819">
      <w:pPr>
        <w:pStyle w:val="2"/>
        <w:rPr>
          <w:color w:val="000000" w:themeColor="text1"/>
        </w:rPr>
      </w:pPr>
      <w:bookmarkStart w:id="480" w:name="_Toc469820395"/>
      <w:bookmarkStart w:id="481" w:name="_Toc509792492"/>
      <w:r w:rsidRPr="0043026C">
        <w:rPr>
          <w:color w:val="000000" w:themeColor="text1"/>
        </w:rPr>
        <w:t>НОВЫЙ РИМ</w:t>
      </w:r>
      <w:bookmarkEnd w:id="480"/>
      <w:bookmarkEnd w:id="481"/>
    </w:p>
    <w:p w14:paraId="362B8621" w14:textId="375FEC6D" w:rsidR="00996819" w:rsidRPr="009D39FB" w:rsidRDefault="00996819" w:rsidP="009D39FB">
      <w:pPr>
        <w:pStyle w:val="2"/>
      </w:pPr>
      <w:r>
        <w:br w:type="page"/>
      </w:r>
    </w:p>
    <w:p w14:paraId="3EC57A6D" w14:textId="77777777" w:rsidR="00996819" w:rsidRPr="0043026C" w:rsidRDefault="00996819" w:rsidP="00996819">
      <w:pPr>
        <w:spacing w:line="100" w:lineRule="atLeast"/>
        <w:rPr>
          <w:i/>
          <w:sz w:val="20"/>
          <w:szCs w:val="20"/>
        </w:rPr>
      </w:pPr>
      <w:r w:rsidRPr="0043026C">
        <w:rPr>
          <w:i/>
          <w:sz w:val="20"/>
          <w:szCs w:val="20"/>
        </w:rPr>
        <w:lastRenderedPageBreak/>
        <w:t>Печаль</w:t>
      </w:r>
      <w:r>
        <w:rPr>
          <w:i/>
          <w:sz w:val="20"/>
          <w:szCs w:val="20"/>
        </w:rPr>
        <w:t>но</w:t>
      </w:r>
      <w:r w:rsidRPr="0043026C">
        <w:rPr>
          <w:i/>
          <w:sz w:val="20"/>
          <w:szCs w:val="20"/>
        </w:rPr>
        <w:t>, что в наши дни мы как никогда наблюдаем</w:t>
      </w:r>
      <w:r>
        <w:rPr>
          <w:i/>
          <w:sz w:val="20"/>
          <w:szCs w:val="20"/>
        </w:rPr>
        <w:t xml:space="preserve"> упадок всех общественных институтов и можем наблюдать большие аналогии с тенденциями в римском обществе, что однозначно говорит о скорой кончине нашего.</w:t>
      </w:r>
    </w:p>
    <w:p w14:paraId="38F68AA7" w14:textId="77777777" w:rsidR="00996819" w:rsidRDefault="00996819" w:rsidP="00996819">
      <w:pPr>
        <w:spacing w:line="100" w:lineRule="atLeast"/>
        <w:rPr>
          <w:sz w:val="20"/>
          <w:szCs w:val="20"/>
        </w:rPr>
      </w:pPr>
    </w:p>
    <w:p w14:paraId="65320773" w14:textId="77777777" w:rsidR="00996819" w:rsidRDefault="00996819" w:rsidP="00996819">
      <w:pPr>
        <w:spacing w:line="100" w:lineRule="atLeast"/>
        <w:rPr>
          <w:sz w:val="20"/>
          <w:szCs w:val="20"/>
        </w:rPr>
      </w:pPr>
      <w:r>
        <w:rPr>
          <w:sz w:val="20"/>
          <w:szCs w:val="20"/>
        </w:rPr>
        <w:t>Всё лучше мир – всё хуже люди,</w:t>
      </w:r>
    </w:p>
    <w:p w14:paraId="4B54BE5D" w14:textId="77777777" w:rsidR="00996819" w:rsidRDefault="00996819" w:rsidP="00996819">
      <w:pPr>
        <w:spacing w:line="100" w:lineRule="atLeast"/>
        <w:rPr>
          <w:sz w:val="20"/>
          <w:szCs w:val="20"/>
        </w:rPr>
      </w:pPr>
      <w:r>
        <w:rPr>
          <w:sz w:val="20"/>
          <w:szCs w:val="20"/>
        </w:rPr>
        <w:t xml:space="preserve">Мы приближаемся к концу; </w:t>
      </w:r>
    </w:p>
    <w:p w14:paraId="0D17CBBB" w14:textId="77777777" w:rsidR="00996819" w:rsidRDefault="00996819" w:rsidP="00996819">
      <w:pPr>
        <w:spacing w:line="100" w:lineRule="atLeast"/>
        <w:rPr>
          <w:sz w:val="20"/>
          <w:szCs w:val="20"/>
        </w:rPr>
      </w:pPr>
      <w:r>
        <w:rPr>
          <w:sz w:val="20"/>
          <w:szCs w:val="20"/>
        </w:rPr>
        <w:t>Мы Рима опыт позабыли –</w:t>
      </w:r>
    </w:p>
    <w:p w14:paraId="64EF8585" w14:textId="77777777" w:rsidR="00996819" w:rsidRDefault="00996819" w:rsidP="00996819">
      <w:pPr>
        <w:spacing w:line="100" w:lineRule="atLeast"/>
        <w:rPr>
          <w:sz w:val="20"/>
          <w:szCs w:val="20"/>
        </w:rPr>
      </w:pPr>
      <w:r>
        <w:rPr>
          <w:sz w:val="20"/>
          <w:szCs w:val="20"/>
        </w:rPr>
        <w:t>Порочность нам идёт к лицу,</w:t>
      </w:r>
    </w:p>
    <w:p w14:paraId="53E22F2F" w14:textId="77777777" w:rsidR="00996819" w:rsidRDefault="00996819" w:rsidP="00996819">
      <w:pPr>
        <w:spacing w:line="100" w:lineRule="atLeast"/>
        <w:rPr>
          <w:sz w:val="20"/>
          <w:szCs w:val="20"/>
        </w:rPr>
      </w:pPr>
      <w:r>
        <w:rPr>
          <w:sz w:val="20"/>
          <w:szCs w:val="20"/>
        </w:rPr>
        <w:t>А государи – не уныли:</w:t>
      </w:r>
    </w:p>
    <w:p w14:paraId="2738FF2F" w14:textId="77777777" w:rsidR="00996819" w:rsidRDefault="00996819" w:rsidP="00996819">
      <w:pPr>
        <w:spacing w:line="100" w:lineRule="atLeast"/>
        <w:rPr>
          <w:sz w:val="20"/>
          <w:szCs w:val="20"/>
        </w:rPr>
      </w:pPr>
      <w:r>
        <w:rPr>
          <w:sz w:val="20"/>
          <w:szCs w:val="20"/>
        </w:rPr>
        <w:t>Им сладко ликовать на люде.</w:t>
      </w:r>
    </w:p>
    <w:p w14:paraId="50A27122" w14:textId="77777777" w:rsidR="00996819" w:rsidRDefault="00996819" w:rsidP="00996819">
      <w:pPr>
        <w:spacing w:line="100" w:lineRule="atLeast"/>
        <w:rPr>
          <w:sz w:val="20"/>
          <w:szCs w:val="20"/>
        </w:rPr>
      </w:pPr>
      <w:r>
        <w:rPr>
          <w:sz w:val="20"/>
          <w:szCs w:val="20"/>
        </w:rPr>
        <w:t>***</w:t>
      </w:r>
    </w:p>
    <w:p w14:paraId="02DB1500" w14:textId="77777777" w:rsidR="00996819" w:rsidRDefault="00996819" w:rsidP="00996819">
      <w:pPr>
        <w:spacing w:line="100" w:lineRule="atLeast"/>
        <w:rPr>
          <w:sz w:val="20"/>
          <w:szCs w:val="20"/>
        </w:rPr>
      </w:pPr>
      <w:r>
        <w:rPr>
          <w:sz w:val="20"/>
          <w:szCs w:val="20"/>
        </w:rPr>
        <w:t>Великий Рим давно исчез,</w:t>
      </w:r>
    </w:p>
    <w:p w14:paraId="29C146D7" w14:textId="77777777" w:rsidR="00996819" w:rsidRDefault="00996819" w:rsidP="00996819">
      <w:pPr>
        <w:spacing w:line="100" w:lineRule="atLeast"/>
        <w:rPr>
          <w:sz w:val="20"/>
          <w:szCs w:val="20"/>
        </w:rPr>
      </w:pPr>
      <w:r w:rsidRPr="003E690E">
        <w:rPr>
          <w:b/>
          <w:sz w:val="20"/>
          <w:szCs w:val="20"/>
        </w:rPr>
        <w:t>А</w:t>
      </w:r>
      <w:r>
        <w:rPr>
          <w:sz w:val="20"/>
          <w:szCs w:val="20"/>
        </w:rPr>
        <w:t>но</w:t>
      </w:r>
      <w:r>
        <w:rPr>
          <w:rStyle w:val="ac"/>
          <w:sz w:val="20"/>
          <w:szCs w:val="20"/>
        </w:rPr>
        <w:footnoteReference w:id="2090"/>
      </w:r>
      <w:r>
        <w:rPr>
          <w:sz w:val="20"/>
          <w:szCs w:val="20"/>
        </w:rPr>
        <w:t xml:space="preserve"> </w:t>
      </w:r>
      <w:r w:rsidRPr="004617D6">
        <w:rPr>
          <w:b/>
          <w:sz w:val="20"/>
          <w:szCs w:val="20"/>
        </w:rPr>
        <w:t>болезнь</w:t>
      </w:r>
      <w:r>
        <w:rPr>
          <w:b/>
          <w:sz w:val="20"/>
          <w:szCs w:val="20"/>
        </w:rPr>
        <w:fldChar w:fldCharType="begin"/>
      </w:r>
      <w:r>
        <w:instrText xml:space="preserve"> XE "</w:instrText>
      </w:r>
      <w:r w:rsidRPr="00681324">
        <w:rPr>
          <w:rFonts w:cstheme="minorHAnsi"/>
          <w:b/>
          <w:sz w:val="20"/>
          <w:szCs w:val="20"/>
        </w:rPr>
        <w:instrText>болезнь</w:instrText>
      </w:r>
      <w:r>
        <w:instrText xml:space="preserve">" </w:instrText>
      </w:r>
      <w:r>
        <w:rPr>
          <w:b/>
          <w:sz w:val="20"/>
          <w:szCs w:val="20"/>
        </w:rPr>
        <w:fldChar w:fldCharType="end"/>
      </w:r>
      <w:r>
        <w:rPr>
          <w:sz w:val="20"/>
          <w:szCs w:val="20"/>
        </w:rPr>
        <w:t xml:space="preserve"> его </w:t>
      </w:r>
    </w:p>
    <w:p w14:paraId="76C77587" w14:textId="77777777" w:rsidR="00996819" w:rsidRDefault="00996819" w:rsidP="00996819">
      <w:pPr>
        <w:spacing w:line="100" w:lineRule="atLeast"/>
        <w:rPr>
          <w:sz w:val="20"/>
          <w:szCs w:val="20"/>
        </w:rPr>
      </w:pPr>
      <w:r>
        <w:rPr>
          <w:sz w:val="20"/>
          <w:szCs w:val="20"/>
        </w:rPr>
        <w:t>Человечество настигла вновь –</w:t>
      </w:r>
    </w:p>
    <w:p w14:paraId="5CF4C190" w14:textId="77777777" w:rsidR="00996819" w:rsidRDefault="00996819" w:rsidP="00996819">
      <w:pPr>
        <w:spacing w:line="100" w:lineRule="atLeast"/>
        <w:rPr>
          <w:sz w:val="20"/>
          <w:szCs w:val="20"/>
        </w:rPr>
      </w:pPr>
      <w:r>
        <w:rPr>
          <w:sz w:val="20"/>
          <w:szCs w:val="20"/>
        </w:rPr>
        <w:t>Дух вырождения воскрес,</w:t>
      </w:r>
    </w:p>
    <w:p w14:paraId="34B2A587" w14:textId="77777777" w:rsidR="00996819" w:rsidRDefault="00996819" w:rsidP="00996819">
      <w:pPr>
        <w:spacing w:line="100" w:lineRule="atLeast"/>
        <w:rPr>
          <w:sz w:val="20"/>
          <w:szCs w:val="20"/>
        </w:rPr>
      </w:pPr>
      <w:r>
        <w:rPr>
          <w:sz w:val="20"/>
          <w:szCs w:val="20"/>
        </w:rPr>
        <w:t xml:space="preserve">Ибо </w:t>
      </w:r>
      <w:r w:rsidRPr="004617D6">
        <w:rPr>
          <w:b/>
          <w:sz w:val="20"/>
          <w:szCs w:val="20"/>
        </w:rPr>
        <w:t>из прошлого</w:t>
      </w:r>
      <w:r>
        <w:rPr>
          <w:sz w:val="20"/>
          <w:szCs w:val="20"/>
        </w:rPr>
        <w:t xml:space="preserve">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w:t>
      </w:r>
      <w:r w:rsidRPr="004617D6">
        <w:rPr>
          <w:b/>
          <w:sz w:val="20"/>
          <w:szCs w:val="20"/>
        </w:rPr>
        <w:t>не смог</w:t>
      </w:r>
      <w:r>
        <w:rPr>
          <w:sz w:val="20"/>
          <w:szCs w:val="20"/>
        </w:rPr>
        <w:t xml:space="preserve"> извлечь благого ничего,</w:t>
      </w:r>
    </w:p>
    <w:p w14:paraId="4484FB51" w14:textId="77777777" w:rsidR="00996819" w:rsidRDefault="00996819" w:rsidP="00996819">
      <w:pPr>
        <w:spacing w:line="100" w:lineRule="atLeast"/>
        <w:rPr>
          <w:sz w:val="20"/>
          <w:szCs w:val="20"/>
        </w:rPr>
      </w:pPr>
      <w:r>
        <w:rPr>
          <w:sz w:val="20"/>
          <w:szCs w:val="20"/>
        </w:rPr>
        <w:t>И посему опять гниёт людская кровь</w:t>
      </w:r>
      <w:r>
        <w:rPr>
          <w:sz w:val="20"/>
          <w:szCs w:val="20"/>
        </w:rPr>
        <w:fldChar w:fldCharType="begin"/>
      </w:r>
      <w:r>
        <w:instrText xml:space="preserve"> XE "</w:instrText>
      </w:r>
      <w:r w:rsidRPr="00A37BC1">
        <w:rPr>
          <w:rFonts w:ascii="Times New Roman" w:eastAsia="Meiryo" w:hAnsi="Times New Roman" w:cs="Times New Roman"/>
          <w:sz w:val="28"/>
          <w:szCs w:val="24"/>
        </w:rPr>
        <w:instrText>кровь</w:instrText>
      </w:r>
      <w:r>
        <w:instrText xml:space="preserve">" </w:instrText>
      </w:r>
      <w:r>
        <w:rPr>
          <w:sz w:val="20"/>
          <w:szCs w:val="20"/>
        </w:rPr>
        <w:fldChar w:fldCharType="end"/>
      </w:r>
      <w:r>
        <w:rPr>
          <w:sz w:val="20"/>
          <w:szCs w:val="20"/>
        </w:rPr>
        <w:t>.</w:t>
      </w:r>
    </w:p>
    <w:p w14:paraId="3CAA3302" w14:textId="77777777" w:rsidR="00996819" w:rsidRDefault="00996819" w:rsidP="00996819">
      <w:pPr>
        <w:spacing w:line="100" w:lineRule="atLeast"/>
        <w:rPr>
          <w:sz w:val="20"/>
          <w:szCs w:val="20"/>
        </w:rPr>
      </w:pPr>
      <w:r>
        <w:rPr>
          <w:sz w:val="20"/>
          <w:szCs w:val="20"/>
        </w:rPr>
        <w:t>***</w:t>
      </w:r>
    </w:p>
    <w:p w14:paraId="6873B2BC" w14:textId="77777777" w:rsidR="00996819" w:rsidRDefault="00996819" w:rsidP="00996819">
      <w:pPr>
        <w:spacing w:line="100" w:lineRule="atLeast"/>
        <w:rPr>
          <w:sz w:val="20"/>
          <w:szCs w:val="20"/>
        </w:rPr>
      </w:pPr>
      <w:r>
        <w:rPr>
          <w:sz w:val="20"/>
          <w:szCs w:val="20"/>
        </w:rPr>
        <w:t xml:space="preserve">Великий Рим </w:t>
      </w:r>
    </w:p>
    <w:p w14:paraId="399CBC6D" w14:textId="77777777" w:rsidR="00996819" w:rsidRDefault="00996819" w:rsidP="00996819">
      <w:pPr>
        <w:spacing w:line="100" w:lineRule="atLeast"/>
        <w:rPr>
          <w:sz w:val="20"/>
          <w:szCs w:val="20"/>
        </w:rPr>
      </w:pPr>
      <w:r>
        <w:rPr>
          <w:sz w:val="20"/>
          <w:szCs w:val="20"/>
        </w:rPr>
        <w:t>Исчез давн</w:t>
      </w:r>
      <w:r w:rsidRPr="004617D6">
        <w:rPr>
          <w:b/>
          <w:sz w:val="20"/>
          <w:szCs w:val="20"/>
        </w:rPr>
        <w:t>о</w:t>
      </w:r>
      <w:r>
        <w:rPr>
          <w:sz w:val="20"/>
          <w:szCs w:val="20"/>
        </w:rPr>
        <w:t>,</w:t>
      </w:r>
    </w:p>
    <w:p w14:paraId="4CF56B2D" w14:textId="77777777" w:rsidR="00996819" w:rsidRDefault="00996819" w:rsidP="00996819">
      <w:pPr>
        <w:spacing w:line="100" w:lineRule="atLeast"/>
        <w:rPr>
          <w:sz w:val="20"/>
          <w:szCs w:val="20"/>
        </w:rPr>
      </w:pPr>
      <w:r>
        <w:rPr>
          <w:sz w:val="20"/>
          <w:szCs w:val="20"/>
        </w:rPr>
        <w:t>Но на развалинах ег</w:t>
      </w:r>
      <w:r w:rsidRPr="004617D6">
        <w:rPr>
          <w:b/>
          <w:sz w:val="20"/>
          <w:szCs w:val="20"/>
        </w:rPr>
        <w:t>о</w:t>
      </w:r>
    </w:p>
    <w:p w14:paraId="7E1D856B" w14:textId="77777777" w:rsidR="00996819" w:rsidRDefault="00996819" w:rsidP="00996819">
      <w:pPr>
        <w:spacing w:line="100" w:lineRule="atLeast"/>
        <w:rPr>
          <w:sz w:val="20"/>
          <w:szCs w:val="20"/>
        </w:rPr>
      </w:pPr>
      <w:r>
        <w:rPr>
          <w:sz w:val="20"/>
          <w:szCs w:val="20"/>
        </w:rPr>
        <w:t>Чрез пару сотен лет</w:t>
      </w:r>
    </w:p>
    <w:p w14:paraId="4D946589" w14:textId="77777777" w:rsidR="00996819" w:rsidRDefault="00996819" w:rsidP="00996819">
      <w:pPr>
        <w:spacing w:line="100" w:lineRule="atLeast"/>
        <w:rPr>
          <w:sz w:val="20"/>
          <w:szCs w:val="20"/>
        </w:rPr>
      </w:pPr>
      <w:r>
        <w:rPr>
          <w:sz w:val="20"/>
          <w:szCs w:val="20"/>
        </w:rPr>
        <w:t>Рождаться начал Новый Рим,</w:t>
      </w:r>
    </w:p>
    <w:p w14:paraId="510828C9" w14:textId="77777777" w:rsidR="00996819" w:rsidRDefault="00996819" w:rsidP="00996819">
      <w:pPr>
        <w:spacing w:line="100" w:lineRule="atLeast"/>
        <w:rPr>
          <w:sz w:val="20"/>
          <w:szCs w:val="20"/>
        </w:rPr>
      </w:pPr>
      <w:r>
        <w:rPr>
          <w:sz w:val="20"/>
          <w:szCs w:val="20"/>
        </w:rPr>
        <w:t>Кой старому идёт вослед.</w:t>
      </w:r>
    </w:p>
    <w:p w14:paraId="41119610" w14:textId="77777777" w:rsidR="00996819" w:rsidRDefault="00996819" w:rsidP="00996819">
      <w:pPr>
        <w:spacing w:line="100" w:lineRule="atLeast"/>
        <w:rPr>
          <w:sz w:val="20"/>
          <w:szCs w:val="20"/>
        </w:rPr>
      </w:pPr>
    </w:p>
    <w:p w14:paraId="5AB6C4FE" w14:textId="77777777" w:rsidR="00996819" w:rsidRDefault="00996819" w:rsidP="00996819">
      <w:pPr>
        <w:spacing w:line="100" w:lineRule="atLeast"/>
        <w:rPr>
          <w:sz w:val="20"/>
          <w:szCs w:val="20"/>
        </w:rPr>
      </w:pPr>
      <w:r>
        <w:rPr>
          <w:sz w:val="20"/>
          <w:szCs w:val="20"/>
        </w:rPr>
        <w:t>Сей Новый Рим врагов несметных побеждает,</w:t>
      </w:r>
    </w:p>
    <w:p w14:paraId="30B034AB" w14:textId="77777777" w:rsidR="00996819" w:rsidRDefault="00996819" w:rsidP="00996819">
      <w:pPr>
        <w:spacing w:line="100" w:lineRule="atLeast"/>
        <w:rPr>
          <w:sz w:val="20"/>
          <w:szCs w:val="20"/>
        </w:rPr>
      </w:pPr>
      <w:r>
        <w:rPr>
          <w:sz w:val="20"/>
          <w:szCs w:val="20"/>
        </w:rPr>
        <w:t>Подчас недурно и во многом процветает,</w:t>
      </w:r>
    </w:p>
    <w:p w14:paraId="72E14947" w14:textId="77777777" w:rsidR="00996819" w:rsidRDefault="00996819" w:rsidP="00996819">
      <w:pPr>
        <w:spacing w:line="100" w:lineRule="atLeast"/>
        <w:rPr>
          <w:sz w:val="20"/>
          <w:szCs w:val="20"/>
        </w:rPr>
      </w:pPr>
      <w:r>
        <w:rPr>
          <w:sz w:val="20"/>
          <w:szCs w:val="20"/>
        </w:rPr>
        <w:t>Да вот врагов себе находит сам,</w:t>
      </w:r>
    </w:p>
    <w:p w14:paraId="47C51BBC" w14:textId="77777777" w:rsidR="00996819" w:rsidRDefault="00996819" w:rsidP="00996819">
      <w:pPr>
        <w:spacing w:line="100" w:lineRule="atLeast"/>
        <w:rPr>
          <w:sz w:val="20"/>
          <w:szCs w:val="20"/>
        </w:rPr>
      </w:pPr>
      <w:r>
        <w:rPr>
          <w:sz w:val="20"/>
          <w:szCs w:val="20"/>
        </w:rPr>
        <w:t>Дабы за их счёт наж</w:t>
      </w:r>
      <w:r w:rsidRPr="00A7239E">
        <w:rPr>
          <w:b/>
          <w:sz w:val="20"/>
          <w:szCs w:val="20"/>
        </w:rPr>
        <w:t>и</w:t>
      </w:r>
      <w:r>
        <w:rPr>
          <w:sz w:val="20"/>
          <w:szCs w:val="20"/>
        </w:rPr>
        <w:t>ться,</w:t>
      </w:r>
    </w:p>
    <w:p w14:paraId="6FC5C759" w14:textId="77777777" w:rsidR="00996819" w:rsidRDefault="00996819" w:rsidP="00996819">
      <w:pPr>
        <w:spacing w:line="100" w:lineRule="atLeast"/>
        <w:rPr>
          <w:sz w:val="20"/>
          <w:szCs w:val="20"/>
        </w:rPr>
      </w:pPr>
      <w:r>
        <w:rPr>
          <w:sz w:val="20"/>
          <w:szCs w:val="20"/>
        </w:rPr>
        <w:t>Дабы в процветании своём уподоб</w:t>
      </w:r>
      <w:r w:rsidRPr="00A7239E">
        <w:rPr>
          <w:b/>
          <w:sz w:val="20"/>
          <w:szCs w:val="20"/>
        </w:rPr>
        <w:t>и</w:t>
      </w:r>
      <w:r>
        <w:rPr>
          <w:sz w:val="20"/>
          <w:szCs w:val="20"/>
        </w:rPr>
        <w:t>ться</w:t>
      </w:r>
    </w:p>
    <w:p w14:paraId="117D8930" w14:textId="77777777" w:rsidR="00996819" w:rsidRDefault="00996819" w:rsidP="00996819">
      <w:pPr>
        <w:spacing w:line="100" w:lineRule="atLeast"/>
        <w:rPr>
          <w:sz w:val="20"/>
          <w:szCs w:val="20"/>
        </w:rPr>
      </w:pPr>
      <w:r>
        <w:rPr>
          <w:sz w:val="20"/>
          <w:szCs w:val="20"/>
        </w:rPr>
        <w:t>Райским небесам.</w:t>
      </w:r>
    </w:p>
    <w:p w14:paraId="1804A0A0" w14:textId="77777777" w:rsidR="00996819" w:rsidRDefault="00996819" w:rsidP="00996819">
      <w:pPr>
        <w:spacing w:line="100" w:lineRule="atLeast"/>
        <w:rPr>
          <w:sz w:val="20"/>
          <w:szCs w:val="20"/>
        </w:rPr>
      </w:pPr>
      <w:r>
        <w:rPr>
          <w:sz w:val="20"/>
          <w:szCs w:val="20"/>
        </w:rPr>
        <w:t>***</w:t>
      </w:r>
    </w:p>
    <w:p w14:paraId="0492D7B8" w14:textId="77777777" w:rsidR="00996819" w:rsidRDefault="00996819" w:rsidP="00996819">
      <w:pPr>
        <w:spacing w:line="100" w:lineRule="atLeast"/>
        <w:rPr>
          <w:sz w:val="20"/>
          <w:szCs w:val="20"/>
        </w:rPr>
      </w:pPr>
      <w:r>
        <w:rPr>
          <w:sz w:val="20"/>
          <w:szCs w:val="20"/>
        </w:rPr>
        <w:t>Мир нынешний падёт,</w:t>
      </w:r>
    </w:p>
    <w:p w14:paraId="106A6D29" w14:textId="77777777" w:rsidR="00996819" w:rsidRDefault="00996819" w:rsidP="00996819">
      <w:pPr>
        <w:spacing w:line="100" w:lineRule="atLeast"/>
        <w:rPr>
          <w:sz w:val="20"/>
          <w:szCs w:val="20"/>
        </w:rPr>
      </w:pPr>
      <w:r>
        <w:rPr>
          <w:sz w:val="20"/>
          <w:szCs w:val="20"/>
        </w:rPr>
        <w:t>Как Великий Рим однажды пал –</w:t>
      </w:r>
    </w:p>
    <w:p w14:paraId="5DEA8407" w14:textId="77777777" w:rsidR="00996819" w:rsidRDefault="00996819" w:rsidP="00996819">
      <w:pPr>
        <w:spacing w:line="100" w:lineRule="atLeast"/>
        <w:rPr>
          <w:sz w:val="20"/>
          <w:szCs w:val="20"/>
        </w:rPr>
      </w:pPr>
      <w:r>
        <w:rPr>
          <w:sz w:val="20"/>
          <w:szCs w:val="20"/>
        </w:rPr>
        <w:t xml:space="preserve">Как бы </w:t>
      </w:r>
      <w:r w:rsidRPr="004617D6">
        <w:rPr>
          <w:b/>
          <w:sz w:val="20"/>
          <w:szCs w:val="20"/>
        </w:rPr>
        <w:t>бурно</w:t>
      </w:r>
      <w:r>
        <w:rPr>
          <w:sz w:val="20"/>
          <w:szCs w:val="20"/>
        </w:rPr>
        <w:t xml:space="preserve"> </w:t>
      </w:r>
      <w:r w:rsidRPr="004617D6">
        <w:rPr>
          <w:sz w:val="20"/>
          <w:szCs w:val="20"/>
        </w:rPr>
        <w:t>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 xml:space="preserve"> не процветал,</w:t>
      </w:r>
    </w:p>
    <w:p w14:paraId="08D7DAFC" w14:textId="77777777" w:rsidR="00996819" w:rsidRDefault="00996819" w:rsidP="00996819">
      <w:pPr>
        <w:spacing w:line="100" w:lineRule="atLeast"/>
        <w:rPr>
          <w:sz w:val="20"/>
          <w:szCs w:val="20"/>
        </w:rPr>
      </w:pPr>
      <w:r>
        <w:rPr>
          <w:sz w:val="20"/>
          <w:szCs w:val="20"/>
        </w:rPr>
        <w:t>Избыток блага к вырожденью приведёт.</w:t>
      </w:r>
    </w:p>
    <w:p w14:paraId="5BF8B23D" w14:textId="77777777" w:rsidR="00996819" w:rsidRDefault="00996819" w:rsidP="00996819">
      <w:pPr>
        <w:spacing w:line="100" w:lineRule="atLeast"/>
        <w:rPr>
          <w:sz w:val="20"/>
          <w:szCs w:val="20"/>
        </w:rPr>
      </w:pPr>
    </w:p>
    <w:p w14:paraId="6EDAACF1" w14:textId="77777777" w:rsidR="00996819" w:rsidRDefault="00996819" w:rsidP="00996819">
      <w:pPr>
        <w:spacing w:line="100" w:lineRule="atLeast"/>
        <w:rPr>
          <w:sz w:val="20"/>
          <w:szCs w:val="20"/>
        </w:rPr>
      </w:pPr>
      <w:r>
        <w:rPr>
          <w:sz w:val="20"/>
          <w:szCs w:val="20"/>
        </w:rPr>
        <w:t>Мир нынешний падёт,</w:t>
      </w:r>
    </w:p>
    <w:p w14:paraId="56299123" w14:textId="77777777" w:rsidR="00996819" w:rsidRDefault="00996819" w:rsidP="00996819">
      <w:pPr>
        <w:spacing w:line="100" w:lineRule="atLeast"/>
        <w:rPr>
          <w:sz w:val="20"/>
          <w:szCs w:val="20"/>
        </w:rPr>
      </w:pPr>
      <w:r>
        <w:rPr>
          <w:sz w:val="20"/>
          <w:szCs w:val="20"/>
        </w:rPr>
        <w:t>Падёт от своего меча,</w:t>
      </w:r>
    </w:p>
    <w:p w14:paraId="13B1C1A9" w14:textId="77777777" w:rsidR="00996819" w:rsidRDefault="00996819" w:rsidP="00996819">
      <w:pPr>
        <w:spacing w:line="100" w:lineRule="atLeast"/>
        <w:rPr>
          <w:sz w:val="20"/>
          <w:szCs w:val="20"/>
        </w:rPr>
      </w:pPr>
      <w:r>
        <w:rPr>
          <w:sz w:val="20"/>
          <w:szCs w:val="20"/>
        </w:rPr>
        <w:t>От апопт</w:t>
      </w:r>
      <w:r w:rsidRPr="00895D6C">
        <w:rPr>
          <w:b/>
          <w:sz w:val="20"/>
          <w:szCs w:val="20"/>
        </w:rPr>
        <w:t>о</w:t>
      </w:r>
      <w:r>
        <w:rPr>
          <w:sz w:val="20"/>
          <w:szCs w:val="20"/>
        </w:rPr>
        <w:t xml:space="preserve">за не уйдёт, </w:t>
      </w:r>
    </w:p>
    <w:p w14:paraId="255F30FC" w14:textId="77777777" w:rsidR="00996819" w:rsidRDefault="00996819" w:rsidP="00996819">
      <w:pPr>
        <w:spacing w:line="100" w:lineRule="atLeast"/>
        <w:rPr>
          <w:sz w:val="20"/>
          <w:szCs w:val="20"/>
        </w:rPr>
      </w:pPr>
      <w:r>
        <w:rPr>
          <w:sz w:val="20"/>
          <w:szCs w:val="20"/>
        </w:rPr>
        <w:t>Не избежит всех вырожденцев палача,</w:t>
      </w:r>
    </w:p>
    <w:p w14:paraId="4FE6FD0D" w14:textId="77777777" w:rsidR="00996819" w:rsidRDefault="00996819" w:rsidP="00996819">
      <w:pPr>
        <w:spacing w:line="100" w:lineRule="atLeast"/>
        <w:rPr>
          <w:sz w:val="20"/>
          <w:szCs w:val="20"/>
        </w:rPr>
      </w:pPr>
      <w:r>
        <w:rPr>
          <w:sz w:val="20"/>
          <w:szCs w:val="20"/>
        </w:rPr>
        <w:t>Кой имён</w:t>
      </w:r>
    </w:p>
    <w:p w14:paraId="6B86BCD4" w14:textId="77777777" w:rsidR="00996819" w:rsidRDefault="00996819" w:rsidP="00996819">
      <w:pPr>
        <w:spacing w:line="100" w:lineRule="atLeast"/>
        <w:rPr>
          <w:sz w:val="20"/>
          <w:szCs w:val="20"/>
        </w:rPr>
      </w:pPr>
      <w:r>
        <w:rPr>
          <w:sz w:val="20"/>
          <w:szCs w:val="20"/>
        </w:rPr>
        <w:t>Имеет легион:</w:t>
      </w:r>
    </w:p>
    <w:p w14:paraId="2B06FA71" w14:textId="77777777" w:rsidR="00996819" w:rsidRDefault="00996819" w:rsidP="00996819">
      <w:pPr>
        <w:spacing w:line="100" w:lineRule="atLeast"/>
        <w:rPr>
          <w:sz w:val="20"/>
          <w:szCs w:val="20"/>
        </w:rPr>
      </w:pPr>
      <w:r>
        <w:rPr>
          <w:sz w:val="20"/>
          <w:szCs w:val="20"/>
        </w:rPr>
        <w:t>Эвристики и Заблуждения,</w:t>
      </w:r>
    </w:p>
    <w:p w14:paraId="45C28A68" w14:textId="77777777" w:rsidR="00996819" w:rsidRDefault="00996819" w:rsidP="00996819">
      <w:pPr>
        <w:spacing w:line="100" w:lineRule="atLeast"/>
        <w:rPr>
          <w:sz w:val="20"/>
          <w:szCs w:val="20"/>
        </w:rPr>
      </w:pPr>
      <w:r>
        <w:rPr>
          <w:sz w:val="20"/>
          <w:szCs w:val="20"/>
        </w:rPr>
        <w:t>Эксплуатация,</w:t>
      </w:r>
    </w:p>
    <w:p w14:paraId="53448AF3" w14:textId="77777777" w:rsidR="00996819" w:rsidRDefault="00996819" w:rsidP="00996819">
      <w:pPr>
        <w:spacing w:line="100" w:lineRule="atLeast"/>
        <w:rPr>
          <w:sz w:val="20"/>
          <w:szCs w:val="20"/>
        </w:rPr>
      </w:pPr>
      <w:r>
        <w:rPr>
          <w:sz w:val="20"/>
          <w:szCs w:val="20"/>
        </w:rPr>
        <w:t>Половые извращения,</w:t>
      </w:r>
    </w:p>
    <w:p w14:paraId="07937DF3" w14:textId="77777777" w:rsidR="00996819" w:rsidRDefault="00996819" w:rsidP="00996819">
      <w:pPr>
        <w:spacing w:line="100" w:lineRule="atLeast"/>
        <w:rPr>
          <w:sz w:val="20"/>
          <w:szCs w:val="20"/>
        </w:rPr>
      </w:pPr>
      <w:r>
        <w:rPr>
          <w:sz w:val="20"/>
          <w:szCs w:val="20"/>
        </w:rPr>
        <w:t>Порок и Деградация,</w:t>
      </w:r>
    </w:p>
    <w:p w14:paraId="40537572" w14:textId="77777777" w:rsidR="00996819" w:rsidRDefault="00996819" w:rsidP="00996819">
      <w:pPr>
        <w:spacing w:line="100" w:lineRule="atLeast"/>
        <w:rPr>
          <w:sz w:val="20"/>
          <w:szCs w:val="20"/>
        </w:rPr>
      </w:pPr>
      <w:r>
        <w:rPr>
          <w:sz w:val="20"/>
          <w:szCs w:val="20"/>
        </w:rPr>
        <w:t>Гиперсексуальность,</w:t>
      </w:r>
    </w:p>
    <w:p w14:paraId="5CCD69A8" w14:textId="77777777" w:rsidR="00996819" w:rsidRDefault="00996819" w:rsidP="00996819">
      <w:pPr>
        <w:spacing w:line="100" w:lineRule="atLeast"/>
        <w:rPr>
          <w:sz w:val="20"/>
          <w:szCs w:val="20"/>
        </w:rPr>
      </w:pPr>
      <w:r>
        <w:rPr>
          <w:sz w:val="20"/>
          <w:szCs w:val="20"/>
        </w:rPr>
        <w:t>Асексуальность,</w:t>
      </w:r>
    </w:p>
    <w:p w14:paraId="4F5B4AAA" w14:textId="77777777" w:rsidR="00996819" w:rsidRDefault="00996819" w:rsidP="00996819">
      <w:pPr>
        <w:spacing w:line="100" w:lineRule="atLeast"/>
        <w:rPr>
          <w:sz w:val="20"/>
          <w:szCs w:val="20"/>
        </w:rPr>
      </w:pPr>
      <w:r>
        <w:rPr>
          <w:sz w:val="20"/>
          <w:szCs w:val="20"/>
        </w:rPr>
        <w:t xml:space="preserve">Врождённые Дефекты, </w:t>
      </w:r>
      <w:r w:rsidRPr="00314033">
        <w:rPr>
          <w:b/>
          <w:sz w:val="20"/>
          <w:szCs w:val="20"/>
        </w:rPr>
        <w:t>Лень</w:t>
      </w:r>
      <w:r>
        <w:rPr>
          <w:sz w:val="20"/>
          <w:szCs w:val="20"/>
        </w:rPr>
        <w:t>,</w:t>
      </w:r>
    </w:p>
    <w:p w14:paraId="7C4C4687" w14:textId="77777777" w:rsidR="00996819" w:rsidRDefault="00996819" w:rsidP="00996819">
      <w:pPr>
        <w:spacing w:line="100" w:lineRule="atLeast"/>
        <w:rPr>
          <w:sz w:val="20"/>
          <w:szCs w:val="20"/>
        </w:rPr>
      </w:pPr>
      <w:r>
        <w:rPr>
          <w:sz w:val="20"/>
          <w:szCs w:val="20"/>
        </w:rPr>
        <w:t>Многоликие Психозы и сложно излечимые Неврозы –</w:t>
      </w:r>
    </w:p>
    <w:p w14:paraId="153AA307" w14:textId="77777777" w:rsidR="00996819" w:rsidRDefault="00996819" w:rsidP="00996819">
      <w:pPr>
        <w:spacing w:line="100" w:lineRule="atLeast"/>
        <w:rPr>
          <w:sz w:val="20"/>
          <w:szCs w:val="20"/>
        </w:rPr>
      </w:pPr>
      <w:r>
        <w:rPr>
          <w:sz w:val="20"/>
          <w:szCs w:val="20"/>
        </w:rPr>
        <w:t>Скрытые от глаз и, пожалуй, наиболее опасные угрозы,</w:t>
      </w:r>
    </w:p>
    <w:p w14:paraId="058D124C" w14:textId="77777777" w:rsidR="00996819" w:rsidRDefault="00996819" w:rsidP="00996819">
      <w:pPr>
        <w:spacing w:line="100" w:lineRule="atLeast"/>
        <w:rPr>
          <w:sz w:val="20"/>
          <w:szCs w:val="20"/>
        </w:rPr>
      </w:pPr>
      <w:r>
        <w:rPr>
          <w:sz w:val="20"/>
          <w:szCs w:val="20"/>
        </w:rPr>
        <w:t>Которых породило отцов порабощенье</w:t>
      </w:r>
    </w:p>
    <w:p w14:paraId="10039D6B" w14:textId="77777777" w:rsidR="00996819" w:rsidRDefault="00996819" w:rsidP="00996819">
      <w:pPr>
        <w:spacing w:line="100" w:lineRule="atLeast"/>
        <w:rPr>
          <w:sz w:val="20"/>
          <w:szCs w:val="20"/>
        </w:rPr>
      </w:pPr>
      <w:r>
        <w:rPr>
          <w:sz w:val="20"/>
          <w:szCs w:val="20"/>
        </w:rPr>
        <w:t>И гласят кои о старте вырожденья, –</w:t>
      </w:r>
    </w:p>
    <w:p w14:paraId="75BAC0FF" w14:textId="77777777" w:rsidR="00996819" w:rsidRDefault="00996819" w:rsidP="00996819">
      <w:pPr>
        <w:spacing w:line="100" w:lineRule="atLeast"/>
        <w:rPr>
          <w:sz w:val="20"/>
          <w:szCs w:val="20"/>
        </w:rPr>
      </w:pPr>
      <w:r>
        <w:rPr>
          <w:sz w:val="20"/>
          <w:szCs w:val="20"/>
        </w:rPr>
        <w:t>Во всём сём заключаются последнего причины,</w:t>
      </w:r>
    </w:p>
    <w:p w14:paraId="188B0082" w14:textId="77777777" w:rsidR="00996819" w:rsidRDefault="00996819" w:rsidP="00996819">
      <w:pPr>
        <w:spacing w:line="100" w:lineRule="atLeast"/>
        <w:rPr>
          <w:sz w:val="20"/>
          <w:szCs w:val="20"/>
        </w:rPr>
      </w:pPr>
      <w:r>
        <w:rPr>
          <w:sz w:val="20"/>
          <w:szCs w:val="20"/>
        </w:rPr>
        <w:t xml:space="preserve">И как никогда преуспевают </w:t>
      </w:r>
      <w:r w:rsidRPr="006C28FC">
        <w:rPr>
          <w:b/>
          <w:sz w:val="20"/>
          <w:szCs w:val="20"/>
        </w:rPr>
        <w:t>боле</w:t>
      </w:r>
      <w:r>
        <w:rPr>
          <w:sz w:val="20"/>
          <w:szCs w:val="20"/>
        </w:rPr>
        <w:t xml:space="preserve"> всякий </w:t>
      </w:r>
      <w:r w:rsidRPr="00314033">
        <w:rPr>
          <w:b/>
          <w:sz w:val="20"/>
          <w:szCs w:val="20"/>
        </w:rPr>
        <w:t>день</w:t>
      </w:r>
      <w:r>
        <w:rPr>
          <w:sz w:val="20"/>
          <w:szCs w:val="20"/>
        </w:rPr>
        <w:t xml:space="preserve"> </w:t>
      </w:r>
    </w:p>
    <w:p w14:paraId="279F3719" w14:textId="77777777" w:rsidR="00996819" w:rsidRDefault="00996819" w:rsidP="00996819">
      <w:pPr>
        <w:spacing w:line="100" w:lineRule="atLeast"/>
        <w:rPr>
          <w:sz w:val="20"/>
          <w:szCs w:val="20"/>
        </w:rPr>
      </w:pPr>
      <w:r>
        <w:rPr>
          <w:sz w:val="20"/>
          <w:szCs w:val="20"/>
        </w:rPr>
        <w:t>Сии вестники человеческой кончины!</w:t>
      </w:r>
    </w:p>
    <w:p w14:paraId="22117295" w14:textId="77777777" w:rsidR="00996819" w:rsidRDefault="00996819" w:rsidP="00996819">
      <w:pPr>
        <w:spacing w:line="100" w:lineRule="atLeast"/>
        <w:rPr>
          <w:sz w:val="20"/>
          <w:szCs w:val="20"/>
        </w:rPr>
      </w:pPr>
    </w:p>
    <w:p w14:paraId="12656FF6" w14:textId="77777777" w:rsidR="00996819" w:rsidRDefault="00996819" w:rsidP="00996819">
      <w:pPr>
        <w:spacing w:line="100" w:lineRule="atLeast"/>
        <w:rPr>
          <w:sz w:val="20"/>
          <w:szCs w:val="20"/>
        </w:rPr>
      </w:pPr>
    </w:p>
    <w:p w14:paraId="5884DBD3" w14:textId="77777777" w:rsidR="00996819" w:rsidRDefault="00996819" w:rsidP="00996819">
      <w:pPr>
        <w:spacing w:line="100" w:lineRule="atLeast"/>
        <w:jc w:val="center"/>
        <w:rPr>
          <w:rFonts w:ascii="Times New Roman" w:hAnsi="Times New Roman" w:cs="Times New Roman"/>
          <w:sz w:val="32"/>
          <w:szCs w:val="20"/>
        </w:rPr>
      </w:pPr>
      <w:r>
        <w:rPr>
          <w:rFonts w:ascii="Times New Roman" w:hAnsi="Times New Roman" w:cs="Times New Roman"/>
          <w:sz w:val="32"/>
          <w:szCs w:val="20"/>
        </w:rPr>
        <w:br w:type="page"/>
      </w:r>
    </w:p>
    <w:p w14:paraId="7BF214FA" w14:textId="77777777" w:rsidR="00996819" w:rsidRDefault="00996819" w:rsidP="00996819">
      <w:pPr>
        <w:spacing w:line="100" w:lineRule="atLeast"/>
        <w:jc w:val="center"/>
        <w:rPr>
          <w:rFonts w:ascii="Times New Roman" w:hAnsi="Times New Roman" w:cs="Times New Roman"/>
          <w:sz w:val="32"/>
          <w:szCs w:val="20"/>
        </w:rPr>
      </w:pPr>
    </w:p>
    <w:p w14:paraId="111BA72B" w14:textId="77777777" w:rsidR="00996819" w:rsidRPr="0092566A" w:rsidRDefault="00996819" w:rsidP="00996819">
      <w:pPr>
        <w:spacing w:line="100" w:lineRule="atLeast"/>
        <w:jc w:val="center"/>
        <w:rPr>
          <w:rFonts w:ascii="Times New Roman" w:hAnsi="Times New Roman" w:cs="Times New Roman"/>
          <w:sz w:val="32"/>
          <w:szCs w:val="20"/>
        </w:rPr>
      </w:pPr>
      <w:r w:rsidRPr="0092566A">
        <w:rPr>
          <w:rFonts w:ascii="Times New Roman" w:hAnsi="Times New Roman" w:cs="Times New Roman"/>
          <w:sz w:val="32"/>
          <w:szCs w:val="20"/>
        </w:rPr>
        <w:t>Многие люди умирают в 25 лет, а в могилу попадают только в 75</w:t>
      </w:r>
      <w:r>
        <w:rPr>
          <w:rFonts w:ascii="Times New Roman" w:hAnsi="Times New Roman" w:cs="Times New Roman"/>
          <w:sz w:val="32"/>
          <w:szCs w:val="20"/>
        </w:rPr>
        <w:t>…</w:t>
      </w:r>
    </w:p>
    <w:p w14:paraId="6CE8E945" w14:textId="77777777" w:rsidR="00996819" w:rsidRPr="0092566A" w:rsidRDefault="00996819" w:rsidP="00996819">
      <w:pPr>
        <w:spacing w:line="100" w:lineRule="atLeast"/>
        <w:jc w:val="center"/>
        <w:rPr>
          <w:rFonts w:ascii="Times New Roman" w:hAnsi="Times New Roman" w:cs="Times New Roman"/>
          <w:i/>
          <w:sz w:val="32"/>
          <w:szCs w:val="20"/>
        </w:rPr>
      </w:pPr>
      <w:r w:rsidRPr="0092566A">
        <w:rPr>
          <w:rFonts w:ascii="Times New Roman" w:hAnsi="Times New Roman" w:cs="Times New Roman"/>
          <w:i/>
          <w:sz w:val="32"/>
          <w:szCs w:val="20"/>
        </w:rPr>
        <w:t>Бенджамин Франклин</w:t>
      </w:r>
    </w:p>
    <w:p w14:paraId="3E49F54D" w14:textId="77777777" w:rsidR="00996819" w:rsidRDefault="00996819" w:rsidP="00996819">
      <w:pPr>
        <w:pStyle w:val="1"/>
        <w:jc w:val="center"/>
        <w:rPr>
          <w:rFonts w:asciiTheme="majorHAnsi" w:hAnsiTheme="majorHAnsi"/>
          <w:sz w:val="32"/>
          <w:szCs w:val="32"/>
        </w:rPr>
      </w:pPr>
      <w:r>
        <w:rPr>
          <w:rFonts w:asciiTheme="majorHAnsi" w:hAnsiTheme="majorHAnsi"/>
          <w:sz w:val="32"/>
          <w:szCs w:val="32"/>
        </w:rPr>
        <w:br w:type="page"/>
      </w:r>
    </w:p>
    <w:p w14:paraId="365460EB" w14:textId="77777777" w:rsidR="00996819" w:rsidRPr="00381840" w:rsidRDefault="00996819" w:rsidP="00996819">
      <w:pPr>
        <w:pStyle w:val="4"/>
      </w:pPr>
      <w:bookmarkStart w:id="482" w:name="_Toc469820396"/>
      <w:bookmarkStart w:id="483" w:name="_Toc509792493"/>
      <w:r>
        <w:lastRenderedPageBreak/>
        <w:t>Безмерные траты</w:t>
      </w:r>
      <w:bookmarkEnd w:id="482"/>
      <w:bookmarkEnd w:id="483"/>
    </w:p>
    <w:p w14:paraId="5E16D7F5" w14:textId="77777777" w:rsidR="00996819" w:rsidRPr="0043026C" w:rsidRDefault="00996819" w:rsidP="00996819">
      <w:pPr>
        <w:spacing w:line="100" w:lineRule="atLeast"/>
        <w:rPr>
          <w:i/>
          <w:sz w:val="20"/>
          <w:szCs w:val="20"/>
        </w:rPr>
      </w:pPr>
      <w:r>
        <w:rPr>
          <w:i/>
          <w:sz w:val="20"/>
          <w:szCs w:val="20"/>
        </w:rPr>
        <w:t xml:space="preserve">…в частности, в наш просвещённый век многие люди живут в нищете, многие нуждаются, а кое-кто и где-то умирает он инфекций, голода, или жажды, или холода, требуя помощи; но помощь не придёт, поскольку неимоверное количество благ вертится вокруг бессмысленных или вовсе косвенно или прямо направленных против человечества… </w:t>
      </w:r>
    </w:p>
    <w:p w14:paraId="2D67C1E0" w14:textId="77777777" w:rsidR="00996819" w:rsidRPr="0043026C" w:rsidRDefault="00996819" w:rsidP="00996819">
      <w:pPr>
        <w:spacing w:line="100" w:lineRule="atLeast"/>
        <w:rPr>
          <w:i/>
          <w:sz w:val="20"/>
          <w:szCs w:val="20"/>
        </w:rPr>
      </w:pPr>
    </w:p>
    <w:p w14:paraId="0085691F" w14:textId="77777777" w:rsidR="00996819" w:rsidRDefault="00996819" w:rsidP="00996819">
      <w:pPr>
        <w:spacing w:line="100" w:lineRule="atLeast"/>
        <w:rPr>
          <w:sz w:val="20"/>
          <w:szCs w:val="20"/>
        </w:rPr>
      </w:pPr>
      <w:r>
        <w:rPr>
          <w:sz w:val="20"/>
          <w:szCs w:val="20"/>
        </w:rPr>
        <w:t xml:space="preserve">«Кому не будет </w:t>
      </w:r>
      <w:r w:rsidRPr="005C6765">
        <w:rPr>
          <w:b/>
          <w:sz w:val="20"/>
          <w:szCs w:val="20"/>
        </w:rPr>
        <w:t>малого</w:t>
      </w:r>
      <w:r>
        <w:rPr>
          <w:sz w:val="20"/>
          <w:szCs w:val="20"/>
        </w:rPr>
        <w:t xml:space="preserve"> довольно,</w:t>
      </w:r>
    </w:p>
    <w:p w14:paraId="191E8D53" w14:textId="77777777" w:rsidR="00996819" w:rsidRDefault="00996819" w:rsidP="00996819">
      <w:pPr>
        <w:spacing w:line="100" w:lineRule="atLeast"/>
        <w:rPr>
          <w:sz w:val="20"/>
          <w:szCs w:val="20"/>
        </w:rPr>
      </w:pPr>
      <w:r>
        <w:rPr>
          <w:sz w:val="20"/>
          <w:szCs w:val="20"/>
        </w:rPr>
        <w:t xml:space="preserve">Тому не может быть довольно и </w:t>
      </w:r>
      <w:r w:rsidRPr="005C6765">
        <w:rPr>
          <w:b/>
          <w:sz w:val="20"/>
          <w:szCs w:val="20"/>
        </w:rPr>
        <w:t>всего</w:t>
      </w:r>
      <w:r>
        <w:rPr>
          <w:sz w:val="20"/>
          <w:szCs w:val="20"/>
        </w:rPr>
        <w:t>!»</w:t>
      </w:r>
      <w:r>
        <w:rPr>
          <w:rStyle w:val="ac"/>
          <w:sz w:val="20"/>
          <w:szCs w:val="20"/>
        </w:rPr>
        <w:footnoteReference w:id="2091"/>
      </w:r>
      <w:r w:rsidRPr="005C6765">
        <w:rPr>
          <w:sz w:val="20"/>
          <w:szCs w:val="20"/>
        </w:rPr>
        <w:t xml:space="preserve"> </w:t>
      </w:r>
      <w:r>
        <w:rPr>
          <w:sz w:val="20"/>
          <w:szCs w:val="20"/>
        </w:rPr>
        <w:t>–</w:t>
      </w:r>
    </w:p>
    <w:p w14:paraId="4420726F" w14:textId="77777777" w:rsidR="00996819" w:rsidRDefault="00996819" w:rsidP="00996819">
      <w:pPr>
        <w:spacing w:line="100" w:lineRule="atLeast"/>
        <w:rPr>
          <w:sz w:val="20"/>
          <w:szCs w:val="20"/>
        </w:rPr>
      </w:pPr>
      <w:r>
        <w:rPr>
          <w:sz w:val="20"/>
          <w:szCs w:val="20"/>
        </w:rPr>
        <w:t>Тот никогда не будет жить во счастье и спокойно –</w:t>
      </w:r>
    </w:p>
    <w:p w14:paraId="2BD2E408" w14:textId="77777777" w:rsidR="00996819" w:rsidRDefault="00996819" w:rsidP="00996819">
      <w:pPr>
        <w:spacing w:line="100" w:lineRule="atLeast"/>
        <w:rPr>
          <w:sz w:val="20"/>
          <w:szCs w:val="20"/>
        </w:rPr>
      </w:pPr>
      <w:r>
        <w:rPr>
          <w:sz w:val="20"/>
          <w:szCs w:val="20"/>
        </w:rPr>
        <w:t>И в</w:t>
      </w:r>
      <w:r w:rsidRPr="005C6765">
        <w:rPr>
          <w:b/>
          <w:sz w:val="20"/>
          <w:szCs w:val="20"/>
        </w:rPr>
        <w:t>я</w:t>
      </w:r>
      <w:r>
        <w:rPr>
          <w:sz w:val="20"/>
          <w:szCs w:val="20"/>
        </w:rPr>
        <w:t>ще</w:t>
      </w:r>
      <w:r>
        <w:rPr>
          <w:rStyle w:val="ac"/>
          <w:sz w:val="20"/>
          <w:szCs w:val="20"/>
        </w:rPr>
        <w:footnoteReference w:id="2092"/>
      </w:r>
      <w:r>
        <w:rPr>
          <w:sz w:val="20"/>
          <w:szCs w:val="20"/>
        </w:rPr>
        <w:t xml:space="preserve"> – и другим не разрешит </w:t>
      </w:r>
      <w:r w:rsidRPr="005C6765">
        <w:rPr>
          <w:b/>
          <w:sz w:val="20"/>
          <w:szCs w:val="20"/>
        </w:rPr>
        <w:t>сего</w:t>
      </w:r>
      <w:r>
        <w:rPr>
          <w:sz w:val="20"/>
          <w:szCs w:val="20"/>
        </w:rPr>
        <w:t>!</w:t>
      </w:r>
    </w:p>
    <w:p w14:paraId="5482BEA7" w14:textId="77777777" w:rsidR="00996819" w:rsidRDefault="00996819" w:rsidP="00996819">
      <w:pPr>
        <w:spacing w:line="100" w:lineRule="atLeast"/>
        <w:rPr>
          <w:sz w:val="20"/>
          <w:szCs w:val="20"/>
        </w:rPr>
      </w:pPr>
      <w:r>
        <w:rPr>
          <w:sz w:val="20"/>
          <w:szCs w:val="20"/>
        </w:rPr>
        <w:t>***</w:t>
      </w:r>
    </w:p>
    <w:p w14:paraId="36D8EBE7" w14:textId="77777777" w:rsidR="00996819" w:rsidRDefault="00996819" w:rsidP="00996819">
      <w:pPr>
        <w:spacing w:line="100" w:lineRule="atLeast"/>
        <w:rPr>
          <w:sz w:val="20"/>
          <w:szCs w:val="20"/>
        </w:rPr>
      </w:pPr>
      <w:r>
        <w:rPr>
          <w:sz w:val="20"/>
          <w:szCs w:val="20"/>
        </w:rPr>
        <w:t>Несметное число усадьб, роскошных дач, градск</w:t>
      </w:r>
      <w:r w:rsidRPr="00EE5E7A">
        <w:rPr>
          <w:b/>
          <w:sz w:val="20"/>
          <w:szCs w:val="20"/>
        </w:rPr>
        <w:t>и</w:t>
      </w:r>
      <w:r>
        <w:rPr>
          <w:sz w:val="20"/>
          <w:szCs w:val="20"/>
        </w:rPr>
        <w:t>х хором,</w:t>
      </w:r>
    </w:p>
    <w:p w14:paraId="3ADED196" w14:textId="77777777" w:rsidR="00996819" w:rsidRDefault="00996819" w:rsidP="00996819">
      <w:pPr>
        <w:spacing w:line="100" w:lineRule="atLeast"/>
        <w:rPr>
          <w:sz w:val="20"/>
          <w:szCs w:val="20"/>
        </w:rPr>
      </w:pPr>
      <w:r>
        <w:rPr>
          <w:sz w:val="20"/>
          <w:szCs w:val="20"/>
        </w:rPr>
        <w:t>В коих можно было б проживать боле чем вдесятером!</w:t>
      </w:r>
    </w:p>
    <w:p w14:paraId="111B4B13" w14:textId="77777777" w:rsidR="00996819" w:rsidRDefault="00996819" w:rsidP="00996819">
      <w:pPr>
        <w:spacing w:line="100" w:lineRule="atLeast"/>
        <w:rPr>
          <w:sz w:val="20"/>
          <w:szCs w:val="20"/>
        </w:rPr>
      </w:pPr>
      <w:r>
        <w:rPr>
          <w:sz w:val="20"/>
          <w:szCs w:val="20"/>
        </w:rPr>
        <w:t>Но в сих дворцах живут обычно только трое –</w:t>
      </w:r>
    </w:p>
    <w:p w14:paraId="5F1BDABD" w14:textId="77777777" w:rsidR="00996819" w:rsidRDefault="00996819" w:rsidP="00996819">
      <w:pPr>
        <w:spacing w:line="100" w:lineRule="atLeast"/>
        <w:rPr>
          <w:sz w:val="20"/>
          <w:szCs w:val="20"/>
        </w:rPr>
      </w:pPr>
      <w:r>
        <w:rPr>
          <w:sz w:val="20"/>
          <w:szCs w:val="20"/>
        </w:rPr>
        <w:t>На таком просторе! –</w:t>
      </w:r>
    </w:p>
    <w:p w14:paraId="4AA35F66" w14:textId="77777777" w:rsidR="00996819" w:rsidRDefault="00996819" w:rsidP="00996819">
      <w:pPr>
        <w:spacing w:line="100" w:lineRule="atLeast"/>
        <w:rPr>
          <w:sz w:val="20"/>
          <w:szCs w:val="20"/>
        </w:rPr>
      </w:pPr>
      <w:r>
        <w:rPr>
          <w:sz w:val="20"/>
          <w:szCs w:val="20"/>
        </w:rPr>
        <w:t>Зато плебеи десятками теснятся там,</w:t>
      </w:r>
    </w:p>
    <w:p w14:paraId="788FA49E" w14:textId="77777777" w:rsidR="00996819" w:rsidRDefault="00996819" w:rsidP="00996819">
      <w:pPr>
        <w:spacing w:line="100" w:lineRule="atLeast"/>
        <w:rPr>
          <w:sz w:val="20"/>
          <w:szCs w:val="20"/>
        </w:rPr>
      </w:pPr>
      <w:r>
        <w:rPr>
          <w:sz w:val="20"/>
          <w:szCs w:val="20"/>
        </w:rPr>
        <w:t>Где тесно будет и троим,</w:t>
      </w:r>
    </w:p>
    <w:p w14:paraId="39AB3610" w14:textId="77777777" w:rsidR="00996819" w:rsidRDefault="00996819" w:rsidP="00996819">
      <w:pPr>
        <w:spacing w:line="100" w:lineRule="atLeast"/>
        <w:rPr>
          <w:sz w:val="20"/>
          <w:szCs w:val="20"/>
        </w:rPr>
      </w:pPr>
      <w:r>
        <w:rPr>
          <w:sz w:val="20"/>
          <w:szCs w:val="20"/>
        </w:rPr>
        <w:t>Пока в дворцах элита угождает животам,</w:t>
      </w:r>
    </w:p>
    <w:p w14:paraId="7845D69B" w14:textId="77777777" w:rsidR="00996819" w:rsidRDefault="00996819" w:rsidP="00996819">
      <w:pPr>
        <w:spacing w:line="100" w:lineRule="atLeast"/>
        <w:rPr>
          <w:sz w:val="20"/>
          <w:szCs w:val="20"/>
        </w:rPr>
      </w:pPr>
      <w:r>
        <w:rPr>
          <w:sz w:val="20"/>
          <w:szCs w:val="20"/>
        </w:rPr>
        <w:t>Не ведая предела согрешениям своим!</w:t>
      </w:r>
    </w:p>
    <w:p w14:paraId="2A46ED80" w14:textId="77777777" w:rsidR="00996819" w:rsidRDefault="00996819" w:rsidP="00996819">
      <w:pPr>
        <w:spacing w:line="100" w:lineRule="atLeast"/>
        <w:rPr>
          <w:sz w:val="20"/>
          <w:szCs w:val="20"/>
        </w:rPr>
      </w:pPr>
    </w:p>
    <w:p w14:paraId="7E11FE45" w14:textId="77777777" w:rsidR="00996819" w:rsidRDefault="00996819" w:rsidP="00996819">
      <w:pPr>
        <w:spacing w:line="100" w:lineRule="atLeast"/>
        <w:rPr>
          <w:sz w:val="20"/>
          <w:szCs w:val="20"/>
        </w:rPr>
      </w:pPr>
      <w:r>
        <w:rPr>
          <w:sz w:val="20"/>
          <w:szCs w:val="20"/>
        </w:rPr>
        <w:t>Везде и всюду в свою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аристократ внедряет </w:t>
      </w:r>
    </w:p>
    <w:p w14:paraId="135494CE" w14:textId="77777777" w:rsidR="00996819" w:rsidRDefault="00996819" w:rsidP="00996819">
      <w:pPr>
        <w:spacing w:line="100" w:lineRule="atLeast"/>
        <w:rPr>
          <w:sz w:val="20"/>
          <w:szCs w:val="20"/>
        </w:rPr>
      </w:pPr>
      <w:r>
        <w:rPr>
          <w:sz w:val="20"/>
          <w:szCs w:val="20"/>
        </w:rPr>
        <w:t>Роскошь и немыслимый комфорт,</w:t>
      </w:r>
    </w:p>
    <w:p w14:paraId="2EDD6081" w14:textId="77777777" w:rsidR="00996819" w:rsidRDefault="00996819" w:rsidP="00996819">
      <w:pPr>
        <w:spacing w:line="100" w:lineRule="atLeast"/>
        <w:rPr>
          <w:sz w:val="20"/>
          <w:szCs w:val="20"/>
        </w:rPr>
      </w:pPr>
      <w:r>
        <w:rPr>
          <w:sz w:val="20"/>
          <w:szCs w:val="20"/>
        </w:rPr>
        <w:t xml:space="preserve">Чем деградацию свою – скорую и без того – </w:t>
      </w:r>
    </w:p>
    <w:p w14:paraId="7DCBFB24" w14:textId="77777777" w:rsidR="00996819" w:rsidRDefault="00996819" w:rsidP="00996819">
      <w:pPr>
        <w:spacing w:line="100" w:lineRule="atLeast"/>
        <w:rPr>
          <w:sz w:val="20"/>
          <w:szCs w:val="20"/>
        </w:rPr>
      </w:pPr>
      <w:r>
        <w:rPr>
          <w:sz w:val="20"/>
          <w:szCs w:val="20"/>
        </w:rPr>
        <w:t>В десятки раз бездумно ускоряет –</w:t>
      </w:r>
    </w:p>
    <w:p w14:paraId="156EA2D2" w14:textId="77777777" w:rsidR="00996819" w:rsidRDefault="00996819" w:rsidP="00996819">
      <w:pPr>
        <w:spacing w:line="100" w:lineRule="atLeast"/>
        <w:rPr>
          <w:sz w:val="20"/>
          <w:szCs w:val="20"/>
        </w:rPr>
      </w:pPr>
      <w:r w:rsidRPr="00EC23B2">
        <w:rPr>
          <w:b/>
          <w:sz w:val="20"/>
          <w:szCs w:val="20"/>
        </w:rPr>
        <w:t>Разумности</w:t>
      </w:r>
      <w:r>
        <w:rPr>
          <w:sz w:val="20"/>
          <w:szCs w:val="20"/>
        </w:rPr>
        <w:t xml:space="preserve"> не ведает сей</w:t>
      </w:r>
    </w:p>
    <w:p w14:paraId="506906D0" w14:textId="77777777" w:rsidR="00996819" w:rsidRDefault="00996819" w:rsidP="00996819">
      <w:pPr>
        <w:spacing w:line="100" w:lineRule="atLeast"/>
        <w:rPr>
          <w:sz w:val="20"/>
          <w:szCs w:val="20"/>
        </w:rPr>
      </w:pPr>
      <w:r w:rsidRPr="00EC23B2">
        <w:rPr>
          <w:b/>
          <w:sz w:val="20"/>
          <w:szCs w:val="20"/>
        </w:rPr>
        <w:t>Паразитный</w:t>
      </w:r>
      <w:r>
        <w:rPr>
          <w:sz w:val="20"/>
          <w:szCs w:val="20"/>
        </w:rPr>
        <w:t xml:space="preserve"> сорт</w:t>
      </w:r>
    </w:p>
    <w:p w14:paraId="68374010" w14:textId="77777777" w:rsidR="00996819" w:rsidRDefault="00996819" w:rsidP="00996819">
      <w:pPr>
        <w:spacing w:line="100" w:lineRule="atLeast"/>
        <w:rPr>
          <w:sz w:val="20"/>
          <w:szCs w:val="20"/>
        </w:rPr>
      </w:pPr>
      <w:r>
        <w:rPr>
          <w:sz w:val="20"/>
          <w:szCs w:val="20"/>
        </w:rPr>
        <w:t>Людей,</w:t>
      </w:r>
    </w:p>
    <w:p w14:paraId="2AA1923C" w14:textId="77777777" w:rsidR="00996819" w:rsidRDefault="00996819" w:rsidP="00996819">
      <w:pPr>
        <w:spacing w:line="100" w:lineRule="atLeast"/>
        <w:rPr>
          <w:sz w:val="20"/>
          <w:szCs w:val="20"/>
        </w:rPr>
      </w:pPr>
      <w:r w:rsidRPr="003E690E">
        <w:rPr>
          <w:b/>
          <w:sz w:val="20"/>
          <w:szCs w:val="20"/>
        </w:rPr>
        <w:t>А</w:t>
      </w:r>
      <w:r>
        <w:rPr>
          <w:sz w:val="20"/>
          <w:szCs w:val="20"/>
        </w:rPr>
        <w:t>но, безбедные, недостаточно страдают от сего!..</w:t>
      </w:r>
    </w:p>
    <w:p w14:paraId="1373DB45" w14:textId="77777777" w:rsidR="00996819" w:rsidRDefault="00996819" w:rsidP="00996819">
      <w:pPr>
        <w:spacing w:line="100" w:lineRule="atLeast"/>
        <w:rPr>
          <w:sz w:val="20"/>
          <w:szCs w:val="20"/>
        </w:rPr>
      </w:pPr>
      <w:r>
        <w:rPr>
          <w:sz w:val="20"/>
          <w:szCs w:val="20"/>
        </w:rPr>
        <w:t>Необходимость лишних благ себе внушили –</w:t>
      </w:r>
    </w:p>
    <w:p w14:paraId="5EAFA6E1" w14:textId="77777777" w:rsidR="00996819" w:rsidRDefault="00996819" w:rsidP="00996819">
      <w:pPr>
        <w:spacing w:line="100" w:lineRule="atLeast"/>
        <w:rPr>
          <w:sz w:val="20"/>
          <w:szCs w:val="20"/>
        </w:rPr>
      </w:pPr>
      <w:r w:rsidRPr="00EC23B2">
        <w:rPr>
          <w:b/>
          <w:sz w:val="20"/>
          <w:szCs w:val="20"/>
        </w:rPr>
        <w:t>Без оных</w:t>
      </w:r>
      <w:r>
        <w:rPr>
          <w:sz w:val="20"/>
          <w:szCs w:val="20"/>
        </w:rPr>
        <w:t xml:space="preserve"> твари эти б не прожили!</w:t>
      </w:r>
    </w:p>
    <w:p w14:paraId="13A1E427" w14:textId="77777777" w:rsidR="00996819" w:rsidRDefault="00996819" w:rsidP="00996819">
      <w:pPr>
        <w:spacing w:line="100" w:lineRule="atLeast"/>
        <w:rPr>
          <w:sz w:val="20"/>
          <w:szCs w:val="20"/>
        </w:rPr>
      </w:pPr>
    </w:p>
    <w:p w14:paraId="44BA5A8C" w14:textId="77777777" w:rsidR="00996819" w:rsidRDefault="00996819" w:rsidP="00996819">
      <w:pPr>
        <w:spacing w:line="100" w:lineRule="atLeast"/>
        <w:rPr>
          <w:sz w:val="20"/>
          <w:szCs w:val="20"/>
        </w:rPr>
      </w:pPr>
      <w:r>
        <w:rPr>
          <w:sz w:val="20"/>
          <w:szCs w:val="20"/>
        </w:rPr>
        <w:t>Погрязли богачи в тщеславии своём:</w:t>
      </w:r>
    </w:p>
    <w:p w14:paraId="3C309768" w14:textId="77777777" w:rsidR="00996819" w:rsidRDefault="00996819" w:rsidP="00996819">
      <w:pPr>
        <w:spacing w:line="100" w:lineRule="atLeast"/>
        <w:rPr>
          <w:sz w:val="20"/>
          <w:szCs w:val="20"/>
        </w:rPr>
      </w:pPr>
      <w:r>
        <w:rPr>
          <w:sz w:val="20"/>
          <w:szCs w:val="20"/>
        </w:rPr>
        <w:t>За популярностью гоняться не устанут,</w:t>
      </w:r>
    </w:p>
    <w:p w14:paraId="2F2D55DC" w14:textId="77777777" w:rsidR="00996819" w:rsidRDefault="00996819" w:rsidP="00996819">
      <w:pPr>
        <w:spacing w:line="100" w:lineRule="atLeast"/>
        <w:rPr>
          <w:sz w:val="20"/>
          <w:szCs w:val="20"/>
        </w:rPr>
      </w:pPr>
      <w:r>
        <w:rPr>
          <w:sz w:val="20"/>
          <w:szCs w:val="20"/>
        </w:rPr>
        <w:t>Весёлому разврату ежедневно придаются,</w:t>
      </w:r>
    </w:p>
    <w:p w14:paraId="7943B408" w14:textId="77777777" w:rsidR="00996819" w:rsidRDefault="00996819" w:rsidP="00996819">
      <w:pPr>
        <w:spacing w:line="100" w:lineRule="atLeast"/>
        <w:rPr>
          <w:sz w:val="20"/>
          <w:szCs w:val="20"/>
        </w:rPr>
      </w:pPr>
      <w:r>
        <w:rPr>
          <w:sz w:val="20"/>
          <w:szCs w:val="20"/>
        </w:rPr>
        <w:t>Не помышляя боле ни о чём,</w:t>
      </w:r>
    </w:p>
    <w:p w14:paraId="355E9250" w14:textId="77777777" w:rsidR="00996819" w:rsidRDefault="00996819" w:rsidP="00996819">
      <w:pPr>
        <w:spacing w:line="100" w:lineRule="atLeast"/>
        <w:rPr>
          <w:sz w:val="20"/>
          <w:szCs w:val="20"/>
        </w:rPr>
      </w:pPr>
      <w:r>
        <w:rPr>
          <w:sz w:val="20"/>
          <w:szCs w:val="20"/>
        </w:rPr>
        <w:t>Чем ни на шаг от богатеев древнеримских не отстанут</w:t>
      </w:r>
      <w:r w:rsidRPr="004F2A3D">
        <w:rPr>
          <w:sz w:val="20"/>
          <w:szCs w:val="20"/>
        </w:rPr>
        <w:t xml:space="preserve"> </w:t>
      </w:r>
    </w:p>
    <w:p w14:paraId="081FE733" w14:textId="77777777" w:rsidR="00996819" w:rsidRDefault="00996819" w:rsidP="00996819">
      <w:pPr>
        <w:spacing w:line="100" w:lineRule="atLeast"/>
        <w:rPr>
          <w:sz w:val="20"/>
          <w:szCs w:val="20"/>
        </w:rPr>
      </w:pPr>
      <w:r>
        <w:rPr>
          <w:sz w:val="20"/>
          <w:szCs w:val="20"/>
        </w:rPr>
        <w:t>В деградации своей, всецело коей отдаются.</w:t>
      </w:r>
    </w:p>
    <w:p w14:paraId="4AF544BA" w14:textId="77777777" w:rsidR="00996819" w:rsidRDefault="00996819" w:rsidP="00996819">
      <w:pPr>
        <w:spacing w:line="100" w:lineRule="atLeast"/>
        <w:rPr>
          <w:sz w:val="20"/>
          <w:szCs w:val="20"/>
        </w:rPr>
      </w:pPr>
    </w:p>
    <w:p w14:paraId="3E5A6C10" w14:textId="77777777" w:rsidR="00996819" w:rsidRDefault="00996819" w:rsidP="00996819">
      <w:pPr>
        <w:spacing w:line="100" w:lineRule="atLeast"/>
        <w:rPr>
          <w:sz w:val="20"/>
          <w:szCs w:val="20"/>
        </w:rPr>
      </w:pPr>
      <w:r>
        <w:rPr>
          <w:sz w:val="20"/>
          <w:szCs w:val="20"/>
        </w:rPr>
        <w:t>Сильней всего над сущностью людской</w:t>
      </w:r>
    </w:p>
    <w:p w14:paraId="2DF06925" w14:textId="77777777" w:rsidR="00996819" w:rsidRDefault="00996819" w:rsidP="00996819">
      <w:pPr>
        <w:spacing w:line="100" w:lineRule="atLeast"/>
        <w:rPr>
          <w:sz w:val="20"/>
          <w:szCs w:val="20"/>
        </w:rPr>
      </w:pPr>
      <w:r>
        <w:rPr>
          <w:sz w:val="20"/>
          <w:szCs w:val="20"/>
        </w:rPr>
        <w:t>Вельможи современные глумятся</w:t>
      </w:r>
    </w:p>
    <w:p w14:paraId="7AFE8748" w14:textId="77777777" w:rsidR="00996819" w:rsidRDefault="00996819" w:rsidP="00996819">
      <w:pPr>
        <w:spacing w:line="100" w:lineRule="atLeast"/>
        <w:rPr>
          <w:sz w:val="20"/>
          <w:szCs w:val="20"/>
        </w:rPr>
      </w:pPr>
      <w:r>
        <w:rPr>
          <w:sz w:val="20"/>
          <w:szCs w:val="20"/>
        </w:rPr>
        <w:t>На празднествах, кои редко меньше пары суток длятся, –</w:t>
      </w:r>
    </w:p>
    <w:p w14:paraId="1198C301" w14:textId="77777777" w:rsidR="00996819" w:rsidRDefault="00996819" w:rsidP="00996819">
      <w:pPr>
        <w:spacing w:line="100" w:lineRule="atLeast"/>
        <w:rPr>
          <w:sz w:val="20"/>
          <w:szCs w:val="20"/>
        </w:rPr>
      </w:pPr>
      <w:r>
        <w:rPr>
          <w:sz w:val="20"/>
          <w:szCs w:val="20"/>
        </w:rPr>
        <w:t>Успешнее всего на них цветёт порок</w:t>
      </w:r>
      <w:r>
        <w:rPr>
          <w:sz w:val="20"/>
          <w:szCs w:val="20"/>
        </w:rPr>
        <w:fldChar w:fldCharType="begin"/>
      </w:r>
      <w:r>
        <w:instrText xml:space="preserve"> XE "</w:instrText>
      </w:r>
      <w:r w:rsidRPr="00780821">
        <w:rPr>
          <w:rFonts w:ascii="Cambria" w:eastAsia="Meiryo" w:hAnsi="Cambria" w:cs="Cambria"/>
          <w:sz w:val="24"/>
          <w:szCs w:val="24"/>
        </w:rPr>
        <w:instrText>порок</w:instrText>
      </w:r>
      <w:r>
        <w:instrText xml:space="preserve">" </w:instrText>
      </w:r>
      <w:r>
        <w:rPr>
          <w:sz w:val="20"/>
          <w:szCs w:val="20"/>
        </w:rPr>
        <w:fldChar w:fldCharType="end"/>
      </w:r>
      <w:r>
        <w:rPr>
          <w:sz w:val="20"/>
          <w:szCs w:val="20"/>
        </w:rPr>
        <w:t xml:space="preserve"> мирской!</w:t>
      </w:r>
    </w:p>
    <w:p w14:paraId="2C7DBBEE" w14:textId="77777777" w:rsidR="00996819" w:rsidRDefault="00996819" w:rsidP="00996819">
      <w:pPr>
        <w:spacing w:line="100" w:lineRule="atLeast"/>
        <w:rPr>
          <w:sz w:val="20"/>
          <w:szCs w:val="20"/>
        </w:rPr>
      </w:pPr>
      <w:r>
        <w:rPr>
          <w:sz w:val="20"/>
          <w:szCs w:val="20"/>
        </w:rPr>
        <w:t>Там пробуется наркота,</w:t>
      </w:r>
    </w:p>
    <w:p w14:paraId="6E9F66A2" w14:textId="77777777" w:rsidR="00996819" w:rsidRDefault="00996819" w:rsidP="00996819">
      <w:pPr>
        <w:spacing w:line="100" w:lineRule="atLeast"/>
        <w:rPr>
          <w:sz w:val="20"/>
          <w:szCs w:val="20"/>
        </w:rPr>
      </w:pPr>
      <w:r>
        <w:rPr>
          <w:sz w:val="20"/>
          <w:szCs w:val="20"/>
        </w:rPr>
        <w:t>Практикуется немыслимый разврат,</w:t>
      </w:r>
    </w:p>
    <w:p w14:paraId="7431587F" w14:textId="77777777" w:rsidR="00996819" w:rsidRDefault="00996819" w:rsidP="00996819">
      <w:pPr>
        <w:spacing w:line="100" w:lineRule="atLeast"/>
        <w:rPr>
          <w:sz w:val="20"/>
          <w:szCs w:val="20"/>
        </w:rPr>
      </w:pPr>
      <w:r>
        <w:rPr>
          <w:sz w:val="20"/>
          <w:szCs w:val="20"/>
        </w:rPr>
        <w:t>Там яствам дорогим не ведомо конца –</w:t>
      </w:r>
    </w:p>
    <w:p w14:paraId="241D05E3" w14:textId="77777777" w:rsidR="00996819" w:rsidRDefault="00996819" w:rsidP="00996819">
      <w:pPr>
        <w:spacing w:line="100" w:lineRule="atLeast"/>
        <w:rPr>
          <w:sz w:val="20"/>
          <w:szCs w:val="20"/>
        </w:rPr>
      </w:pPr>
      <w:r>
        <w:rPr>
          <w:sz w:val="20"/>
          <w:szCs w:val="20"/>
        </w:rPr>
        <w:t xml:space="preserve">Там как нигде боле </w:t>
      </w:r>
    </w:p>
    <w:p w14:paraId="087791C9" w14:textId="77777777" w:rsidR="00996819" w:rsidRDefault="00996819" w:rsidP="00996819">
      <w:pPr>
        <w:spacing w:line="100" w:lineRule="atLeast"/>
        <w:rPr>
          <w:sz w:val="20"/>
          <w:szCs w:val="20"/>
        </w:rPr>
      </w:pPr>
      <w:r>
        <w:rPr>
          <w:sz w:val="20"/>
          <w:szCs w:val="20"/>
        </w:rPr>
        <w:t>Проявляется всей эволюции тщета</w:t>
      </w:r>
      <w:r>
        <w:rPr>
          <w:sz w:val="20"/>
          <w:szCs w:val="20"/>
        </w:rPr>
        <w:fldChar w:fldCharType="begin"/>
      </w:r>
      <w:r>
        <w:instrText xml:space="preserve"> XE "</w:instrText>
      </w:r>
      <w:r w:rsidRPr="00C931BA">
        <w:rPr>
          <w:sz w:val="20"/>
          <w:szCs w:val="20"/>
        </w:rPr>
        <w:instrText>тщета</w:instrText>
      </w:r>
      <w:r>
        <w:instrText xml:space="preserve">" </w:instrText>
      </w:r>
      <w:r>
        <w:rPr>
          <w:sz w:val="20"/>
          <w:szCs w:val="20"/>
        </w:rPr>
        <w:fldChar w:fldCharType="end"/>
      </w:r>
      <w:r>
        <w:rPr>
          <w:sz w:val="20"/>
          <w:szCs w:val="20"/>
        </w:rPr>
        <w:t>,</w:t>
      </w:r>
    </w:p>
    <w:p w14:paraId="6E2087F6" w14:textId="77777777" w:rsidR="00996819" w:rsidRDefault="00996819" w:rsidP="00996819">
      <w:pPr>
        <w:spacing w:line="100" w:lineRule="atLeast"/>
        <w:rPr>
          <w:sz w:val="20"/>
          <w:szCs w:val="20"/>
        </w:rPr>
      </w:pPr>
      <w:r>
        <w:rPr>
          <w:sz w:val="20"/>
          <w:szCs w:val="20"/>
        </w:rPr>
        <w:t>Вся сущность гниющего, тупого мертвеца,</w:t>
      </w:r>
    </w:p>
    <w:p w14:paraId="710CCE31" w14:textId="77777777" w:rsidR="00996819" w:rsidRDefault="00996819" w:rsidP="00996819">
      <w:pPr>
        <w:spacing w:line="100" w:lineRule="atLeast"/>
        <w:rPr>
          <w:sz w:val="20"/>
          <w:szCs w:val="20"/>
        </w:rPr>
      </w:pPr>
      <w:r>
        <w:rPr>
          <w:sz w:val="20"/>
          <w:szCs w:val="20"/>
        </w:rPr>
        <w:t xml:space="preserve">Там как более нигде себя дегенерат </w:t>
      </w:r>
    </w:p>
    <w:p w14:paraId="134F2850" w14:textId="77777777" w:rsidR="00996819" w:rsidRDefault="00996819" w:rsidP="00996819">
      <w:pPr>
        <w:spacing w:line="100" w:lineRule="atLeast"/>
        <w:rPr>
          <w:sz w:val="20"/>
          <w:szCs w:val="20"/>
        </w:rPr>
      </w:pPr>
      <w:r>
        <w:rPr>
          <w:sz w:val="20"/>
          <w:szCs w:val="20"/>
        </w:rPr>
        <w:t>Почувствует на воле.</w:t>
      </w:r>
    </w:p>
    <w:p w14:paraId="5ECA37F0" w14:textId="77777777" w:rsidR="00996819" w:rsidRDefault="00996819" w:rsidP="00996819">
      <w:pPr>
        <w:spacing w:line="100" w:lineRule="atLeast"/>
        <w:rPr>
          <w:sz w:val="20"/>
          <w:szCs w:val="20"/>
        </w:rPr>
      </w:pPr>
    </w:p>
    <w:p w14:paraId="0ED0D8D8" w14:textId="77777777" w:rsidR="00996819" w:rsidRDefault="00996819" w:rsidP="00996819">
      <w:pPr>
        <w:spacing w:line="100" w:lineRule="atLeast"/>
        <w:rPr>
          <w:sz w:val="20"/>
          <w:szCs w:val="20"/>
        </w:rPr>
      </w:pPr>
      <w:r>
        <w:rPr>
          <w:sz w:val="20"/>
          <w:szCs w:val="20"/>
        </w:rPr>
        <w:t>Добытые с гражданских бед,</w:t>
      </w:r>
    </w:p>
    <w:p w14:paraId="7D1B8419" w14:textId="77777777" w:rsidR="00996819" w:rsidRDefault="00996819" w:rsidP="00996819">
      <w:pPr>
        <w:spacing w:line="100" w:lineRule="atLeast"/>
        <w:rPr>
          <w:sz w:val="20"/>
          <w:szCs w:val="20"/>
        </w:rPr>
      </w:pPr>
      <w:r>
        <w:rPr>
          <w:sz w:val="20"/>
          <w:szCs w:val="20"/>
        </w:rPr>
        <w:t>Идут без мер на этот бред</w:t>
      </w:r>
    </w:p>
    <w:p w14:paraId="23A7A4AD" w14:textId="77777777" w:rsidR="00996819" w:rsidRDefault="00996819" w:rsidP="00996819">
      <w:pPr>
        <w:spacing w:line="100" w:lineRule="atLeast"/>
        <w:rPr>
          <w:sz w:val="20"/>
          <w:szCs w:val="20"/>
        </w:rPr>
      </w:pPr>
      <w:r>
        <w:rPr>
          <w:sz w:val="20"/>
          <w:szCs w:val="20"/>
        </w:rPr>
        <w:t>Наличности, изрядные для масс, –</w:t>
      </w:r>
    </w:p>
    <w:p w14:paraId="71654268" w14:textId="77777777" w:rsidR="00996819" w:rsidRDefault="00996819" w:rsidP="00996819">
      <w:pPr>
        <w:spacing w:line="100" w:lineRule="atLeast"/>
        <w:rPr>
          <w:sz w:val="20"/>
          <w:szCs w:val="20"/>
        </w:rPr>
      </w:pPr>
      <w:r>
        <w:rPr>
          <w:sz w:val="20"/>
          <w:szCs w:val="20"/>
        </w:rPr>
        <w:t>Элита же бросается деньгами напоказ!</w:t>
      </w:r>
    </w:p>
    <w:p w14:paraId="54B18D83" w14:textId="77777777" w:rsidR="00996819" w:rsidRDefault="00996819" w:rsidP="00996819">
      <w:pPr>
        <w:spacing w:line="100" w:lineRule="atLeast"/>
        <w:rPr>
          <w:sz w:val="20"/>
          <w:szCs w:val="20"/>
        </w:rPr>
      </w:pPr>
    </w:p>
    <w:p w14:paraId="3A8EACA3" w14:textId="77777777" w:rsidR="00996819" w:rsidRDefault="00996819" w:rsidP="00996819">
      <w:pPr>
        <w:spacing w:line="100" w:lineRule="atLeast"/>
        <w:rPr>
          <w:sz w:val="20"/>
          <w:szCs w:val="20"/>
        </w:rPr>
      </w:pPr>
      <w:r>
        <w:rPr>
          <w:sz w:val="20"/>
          <w:szCs w:val="20"/>
        </w:rPr>
        <w:lastRenderedPageBreak/>
        <w:t>На потребность слепую –</w:t>
      </w:r>
    </w:p>
    <w:p w14:paraId="0E81BF16" w14:textId="77777777" w:rsidR="00996819" w:rsidRDefault="00996819" w:rsidP="00996819">
      <w:pPr>
        <w:spacing w:line="100" w:lineRule="atLeast"/>
        <w:rPr>
          <w:sz w:val="20"/>
          <w:szCs w:val="20"/>
        </w:rPr>
      </w:pPr>
      <w:r>
        <w:rPr>
          <w:sz w:val="20"/>
          <w:szCs w:val="20"/>
        </w:rPr>
        <w:t>Роскошь чрезмерную, славу пустую –</w:t>
      </w:r>
    </w:p>
    <w:p w14:paraId="228C689D" w14:textId="77777777" w:rsidR="00996819" w:rsidRDefault="00996819" w:rsidP="00996819">
      <w:pPr>
        <w:spacing w:line="100" w:lineRule="atLeast"/>
        <w:rPr>
          <w:sz w:val="20"/>
          <w:szCs w:val="20"/>
        </w:rPr>
      </w:pPr>
      <w:r>
        <w:rPr>
          <w:sz w:val="20"/>
          <w:szCs w:val="20"/>
        </w:rPr>
        <w:t>Легко огромные затраты</w:t>
      </w:r>
    </w:p>
    <w:p w14:paraId="7F961CA8" w14:textId="77777777" w:rsidR="00996819" w:rsidRDefault="00996819" w:rsidP="00996819">
      <w:pPr>
        <w:spacing w:line="100" w:lineRule="atLeast"/>
        <w:rPr>
          <w:sz w:val="20"/>
          <w:szCs w:val="20"/>
        </w:rPr>
      </w:pPr>
      <w:r>
        <w:rPr>
          <w:sz w:val="20"/>
          <w:szCs w:val="20"/>
        </w:rPr>
        <w:t>Себе прощают грязные звёзды, двуличные депутаты –</w:t>
      </w:r>
    </w:p>
    <w:p w14:paraId="3CD66021" w14:textId="77777777" w:rsidR="00996819" w:rsidRDefault="00996819" w:rsidP="00996819">
      <w:pPr>
        <w:spacing w:line="100" w:lineRule="atLeast"/>
        <w:rPr>
          <w:sz w:val="20"/>
          <w:szCs w:val="20"/>
        </w:rPr>
      </w:pPr>
      <w:r>
        <w:rPr>
          <w:sz w:val="20"/>
          <w:szCs w:val="20"/>
        </w:rPr>
        <w:t>Как и в Древнем Риме, капитал</w:t>
      </w:r>
    </w:p>
    <w:p w14:paraId="073298A6" w14:textId="77777777" w:rsidR="00996819" w:rsidRDefault="00996819" w:rsidP="00996819">
      <w:pPr>
        <w:spacing w:line="100" w:lineRule="atLeast"/>
        <w:rPr>
          <w:sz w:val="20"/>
          <w:szCs w:val="20"/>
        </w:rPr>
      </w:pPr>
      <w:r>
        <w:rPr>
          <w:sz w:val="20"/>
          <w:szCs w:val="20"/>
        </w:rPr>
        <w:t>Из людей разумных одержимых мразей делать стал!</w:t>
      </w:r>
    </w:p>
    <w:p w14:paraId="3B16D6CC" w14:textId="77777777" w:rsidR="00996819" w:rsidRDefault="00996819" w:rsidP="00996819">
      <w:pPr>
        <w:spacing w:line="100" w:lineRule="atLeast"/>
        <w:rPr>
          <w:sz w:val="20"/>
          <w:szCs w:val="20"/>
        </w:rPr>
      </w:pPr>
    </w:p>
    <w:p w14:paraId="763B1650" w14:textId="77777777" w:rsidR="00996819" w:rsidRDefault="00996819" w:rsidP="00996819">
      <w:pPr>
        <w:spacing w:line="100" w:lineRule="atLeast"/>
        <w:rPr>
          <w:sz w:val="20"/>
          <w:szCs w:val="20"/>
        </w:rPr>
      </w:pPr>
      <w:r>
        <w:rPr>
          <w:sz w:val="20"/>
          <w:szCs w:val="20"/>
        </w:rPr>
        <w:t>Вокруг одни лишь блеск да праздность,</w:t>
      </w:r>
    </w:p>
    <w:p w14:paraId="53D402D5" w14:textId="77777777" w:rsidR="00996819" w:rsidRDefault="00996819" w:rsidP="00996819">
      <w:pPr>
        <w:spacing w:line="100" w:lineRule="atLeast"/>
        <w:rPr>
          <w:sz w:val="20"/>
          <w:szCs w:val="20"/>
        </w:rPr>
      </w:pPr>
      <w:r>
        <w:rPr>
          <w:sz w:val="20"/>
          <w:szCs w:val="20"/>
        </w:rPr>
        <w:t xml:space="preserve">Непрерывные и грязные утехи, </w:t>
      </w:r>
    </w:p>
    <w:p w14:paraId="077D8451" w14:textId="77777777" w:rsidR="00996819" w:rsidRDefault="00996819" w:rsidP="00996819">
      <w:pPr>
        <w:spacing w:line="100" w:lineRule="atLeast"/>
        <w:rPr>
          <w:sz w:val="20"/>
          <w:szCs w:val="20"/>
        </w:rPr>
      </w:pPr>
      <w:r>
        <w:rPr>
          <w:sz w:val="20"/>
          <w:szCs w:val="20"/>
        </w:rPr>
        <w:t xml:space="preserve">Непомерные затраты ради временной потехи, </w:t>
      </w:r>
    </w:p>
    <w:p w14:paraId="7549D038" w14:textId="77777777" w:rsidR="00996819" w:rsidRDefault="00996819" w:rsidP="00996819">
      <w:pPr>
        <w:spacing w:line="100" w:lineRule="atLeast"/>
        <w:rPr>
          <w:sz w:val="20"/>
          <w:szCs w:val="20"/>
        </w:rPr>
      </w:pPr>
      <w:r>
        <w:rPr>
          <w:sz w:val="20"/>
          <w:szCs w:val="20"/>
        </w:rPr>
        <w:t>Во всём во всех аспидская развязность...</w:t>
      </w:r>
    </w:p>
    <w:p w14:paraId="2BC5E869" w14:textId="77777777" w:rsidR="00996819" w:rsidRDefault="00996819" w:rsidP="00996819">
      <w:pPr>
        <w:spacing w:line="100" w:lineRule="atLeast"/>
        <w:rPr>
          <w:sz w:val="20"/>
          <w:szCs w:val="20"/>
        </w:rPr>
      </w:pPr>
      <w:r>
        <w:rPr>
          <w:sz w:val="20"/>
          <w:szCs w:val="20"/>
        </w:rPr>
        <w:t>***</w:t>
      </w:r>
    </w:p>
    <w:p w14:paraId="6271C58E" w14:textId="77777777" w:rsidR="00996819" w:rsidRDefault="00996819" w:rsidP="00996819">
      <w:pPr>
        <w:spacing w:line="100" w:lineRule="atLeast"/>
        <w:rPr>
          <w:sz w:val="20"/>
          <w:szCs w:val="20"/>
        </w:rPr>
      </w:pPr>
      <w:r>
        <w:rPr>
          <w:sz w:val="20"/>
          <w:szCs w:val="20"/>
        </w:rPr>
        <w:t>И п</w:t>
      </w:r>
      <w:r w:rsidRPr="000322A1">
        <w:rPr>
          <w:b/>
          <w:sz w:val="20"/>
          <w:szCs w:val="20"/>
        </w:rPr>
        <w:t>а</w:t>
      </w:r>
      <w:r>
        <w:rPr>
          <w:sz w:val="20"/>
          <w:szCs w:val="20"/>
        </w:rPr>
        <w:t xml:space="preserve">ра слов о </w:t>
      </w:r>
      <w:r w:rsidRPr="00912DF5">
        <w:rPr>
          <w:b/>
          <w:sz w:val="20"/>
          <w:szCs w:val="20"/>
        </w:rPr>
        <w:t>бюрократах</w:t>
      </w:r>
      <w:r>
        <w:rPr>
          <w:b/>
          <w:sz w:val="20"/>
          <w:szCs w:val="20"/>
        </w:rPr>
        <w:t>,</w:t>
      </w:r>
    </w:p>
    <w:p w14:paraId="41B4C861" w14:textId="77777777" w:rsidR="00996819" w:rsidRDefault="00996819" w:rsidP="00996819">
      <w:pPr>
        <w:spacing w:line="100" w:lineRule="atLeast"/>
        <w:rPr>
          <w:sz w:val="20"/>
          <w:szCs w:val="20"/>
        </w:rPr>
      </w:pPr>
      <w:r>
        <w:rPr>
          <w:sz w:val="20"/>
          <w:szCs w:val="20"/>
        </w:rPr>
        <w:t>Бич</w:t>
      </w:r>
      <w:r w:rsidRPr="00912DF5">
        <w:rPr>
          <w:b/>
          <w:sz w:val="20"/>
          <w:szCs w:val="20"/>
        </w:rPr>
        <w:t>е</w:t>
      </w:r>
      <w:r>
        <w:rPr>
          <w:sz w:val="20"/>
          <w:szCs w:val="20"/>
        </w:rPr>
        <w:t>й, черв</w:t>
      </w:r>
      <w:r w:rsidRPr="00912DF5">
        <w:rPr>
          <w:b/>
          <w:sz w:val="20"/>
          <w:szCs w:val="20"/>
        </w:rPr>
        <w:t>е</w:t>
      </w:r>
      <w:r>
        <w:rPr>
          <w:sz w:val="20"/>
          <w:szCs w:val="20"/>
        </w:rPr>
        <w:t>й во обществе людском,</w:t>
      </w:r>
    </w:p>
    <w:p w14:paraId="4F780B60" w14:textId="77777777" w:rsidR="00996819" w:rsidRDefault="00996819" w:rsidP="00996819">
      <w:pPr>
        <w:spacing w:line="100" w:lineRule="atLeast"/>
        <w:rPr>
          <w:sz w:val="20"/>
          <w:szCs w:val="20"/>
        </w:rPr>
      </w:pPr>
      <w:r>
        <w:rPr>
          <w:sz w:val="20"/>
          <w:szCs w:val="20"/>
        </w:rPr>
        <w:t xml:space="preserve">От коих мы </w:t>
      </w:r>
      <w:r w:rsidRPr="00912DF5">
        <w:rPr>
          <w:b/>
          <w:sz w:val="20"/>
          <w:szCs w:val="20"/>
        </w:rPr>
        <w:t>не требуем</w:t>
      </w:r>
      <w:r>
        <w:rPr>
          <w:sz w:val="20"/>
          <w:szCs w:val="20"/>
        </w:rPr>
        <w:t xml:space="preserve"> великих знаний!..</w:t>
      </w:r>
    </w:p>
    <w:p w14:paraId="4B594F6B" w14:textId="77777777" w:rsidR="00996819" w:rsidRDefault="00996819" w:rsidP="00996819">
      <w:pPr>
        <w:spacing w:line="100" w:lineRule="atLeast"/>
        <w:rPr>
          <w:sz w:val="20"/>
          <w:szCs w:val="20"/>
        </w:rPr>
      </w:pPr>
      <w:r>
        <w:rPr>
          <w:sz w:val="20"/>
          <w:szCs w:val="20"/>
        </w:rPr>
        <w:t xml:space="preserve">Не отдаём которых </w:t>
      </w:r>
      <w:r w:rsidRPr="00DF731F">
        <w:rPr>
          <w:b/>
          <w:sz w:val="20"/>
          <w:szCs w:val="20"/>
        </w:rPr>
        <w:t>подо суд</w:t>
      </w:r>
      <w:r>
        <w:rPr>
          <w:sz w:val="20"/>
          <w:szCs w:val="20"/>
        </w:rPr>
        <w:t>,</w:t>
      </w:r>
    </w:p>
    <w:p w14:paraId="3C48AB24" w14:textId="77777777" w:rsidR="00996819" w:rsidRDefault="00996819" w:rsidP="00996819">
      <w:pPr>
        <w:spacing w:line="100" w:lineRule="atLeast"/>
        <w:rPr>
          <w:sz w:val="20"/>
          <w:szCs w:val="20"/>
        </w:rPr>
      </w:pPr>
      <w:r>
        <w:rPr>
          <w:sz w:val="20"/>
          <w:szCs w:val="20"/>
        </w:rPr>
        <w:t xml:space="preserve">Но коим </w:t>
      </w:r>
      <w:r w:rsidRPr="00912DF5">
        <w:rPr>
          <w:b/>
          <w:sz w:val="20"/>
          <w:szCs w:val="20"/>
        </w:rPr>
        <w:t>платим</w:t>
      </w:r>
      <w:r>
        <w:rPr>
          <w:sz w:val="20"/>
          <w:szCs w:val="20"/>
        </w:rPr>
        <w:t xml:space="preserve"> – и каких объёмов же! – зарпл</w:t>
      </w:r>
      <w:r w:rsidRPr="00912DF5">
        <w:rPr>
          <w:b/>
          <w:sz w:val="20"/>
          <w:szCs w:val="20"/>
        </w:rPr>
        <w:t>а</w:t>
      </w:r>
      <w:r>
        <w:rPr>
          <w:sz w:val="20"/>
          <w:szCs w:val="20"/>
        </w:rPr>
        <w:t>ту!</w:t>
      </w:r>
    </w:p>
    <w:p w14:paraId="4ADA53CD" w14:textId="77777777" w:rsidR="00996819" w:rsidRDefault="00996819" w:rsidP="00996819">
      <w:pPr>
        <w:spacing w:line="100" w:lineRule="atLeast"/>
        <w:rPr>
          <w:sz w:val="20"/>
          <w:szCs w:val="20"/>
        </w:rPr>
      </w:pPr>
      <w:r>
        <w:rPr>
          <w:sz w:val="20"/>
          <w:szCs w:val="20"/>
        </w:rPr>
        <w:t xml:space="preserve">А те ещё </w:t>
      </w:r>
      <w:r w:rsidRPr="00912DF5">
        <w:rPr>
          <w:b/>
          <w:sz w:val="20"/>
          <w:szCs w:val="20"/>
        </w:rPr>
        <w:t>свободны</w:t>
      </w:r>
      <w:r>
        <w:rPr>
          <w:sz w:val="20"/>
          <w:szCs w:val="20"/>
        </w:rPr>
        <w:t xml:space="preserve"> во свершении деяний,</w:t>
      </w:r>
    </w:p>
    <w:p w14:paraId="34CDC381" w14:textId="77777777" w:rsidR="00996819" w:rsidRDefault="00996819" w:rsidP="00996819">
      <w:pPr>
        <w:spacing w:line="100" w:lineRule="atLeast"/>
        <w:rPr>
          <w:sz w:val="20"/>
          <w:szCs w:val="20"/>
        </w:rPr>
      </w:pPr>
      <w:r>
        <w:rPr>
          <w:sz w:val="20"/>
          <w:szCs w:val="20"/>
        </w:rPr>
        <w:t xml:space="preserve">Что могут </w:t>
      </w:r>
      <w:r w:rsidRPr="00912DF5">
        <w:rPr>
          <w:b/>
          <w:sz w:val="20"/>
          <w:szCs w:val="20"/>
        </w:rPr>
        <w:t>мир</w:t>
      </w:r>
      <w:r>
        <w:rPr>
          <w:b/>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b/>
          <w:sz w:val="20"/>
          <w:szCs w:val="20"/>
        </w:rPr>
        <w:fldChar w:fldCharType="end"/>
      </w:r>
      <w:r>
        <w:rPr>
          <w:sz w:val="20"/>
          <w:szCs w:val="20"/>
        </w:rPr>
        <w:t xml:space="preserve"> перевернуть вверх дном, –</w:t>
      </w:r>
    </w:p>
    <w:p w14:paraId="54D1F225" w14:textId="77777777" w:rsidR="00996819" w:rsidRDefault="00996819" w:rsidP="00996819">
      <w:pPr>
        <w:spacing w:line="100" w:lineRule="atLeast"/>
        <w:rPr>
          <w:sz w:val="20"/>
          <w:szCs w:val="20"/>
        </w:rPr>
      </w:pPr>
      <w:r w:rsidRPr="00DF731F">
        <w:rPr>
          <w:b/>
          <w:sz w:val="20"/>
          <w:szCs w:val="20"/>
        </w:rPr>
        <w:t>А</w:t>
      </w:r>
      <w:r>
        <w:rPr>
          <w:sz w:val="20"/>
          <w:szCs w:val="20"/>
        </w:rPr>
        <w:t xml:space="preserve">но </w:t>
      </w:r>
      <w:r w:rsidRPr="00DF731F">
        <w:rPr>
          <w:b/>
          <w:sz w:val="20"/>
          <w:szCs w:val="20"/>
        </w:rPr>
        <w:t>ответственность</w:t>
      </w:r>
      <w:r>
        <w:rPr>
          <w:sz w:val="20"/>
          <w:szCs w:val="20"/>
        </w:rPr>
        <w:t xml:space="preserve"> за это не несут!    </w:t>
      </w:r>
    </w:p>
    <w:p w14:paraId="15435DD2" w14:textId="77777777" w:rsidR="00996819" w:rsidRDefault="00996819" w:rsidP="00996819">
      <w:pPr>
        <w:spacing w:line="100" w:lineRule="atLeast"/>
        <w:rPr>
          <w:sz w:val="20"/>
          <w:szCs w:val="20"/>
        </w:rPr>
      </w:pPr>
    </w:p>
    <w:p w14:paraId="5472F5BD" w14:textId="77777777" w:rsidR="00996819" w:rsidRDefault="00996819" w:rsidP="00996819">
      <w:pPr>
        <w:spacing w:line="100" w:lineRule="atLeast"/>
        <w:rPr>
          <w:sz w:val="20"/>
          <w:szCs w:val="20"/>
        </w:rPr>
      </w:pPr>
      <w:r>
        <w:rPr>
          <w:sz w:val="20"/>
          <w:szCs w:val="20"/>
        </w:rPr>
        <w:t>Они туп</w:t>
      </w:r>
      <w:r w:rsidRPr="00274809">
        <w:rPr>
          <w:b/>
          <w:sz w:val="20"/>
          <w:szCs w:val="20"/>
        </w:rPr>
        <w:t>ы</w:t>
      </w:r>
      <w:r>
        <w:rPr>
          <w:sz w:val="20"/>
          <w:szCs w:val="20"/>
        </w:rPr>
        <w:t xml:space="preserve">, </w:t>
      </w:r>
      <w:r w:rsidRPr="00274809">
        <w:rPr>
          <w:b/>
          <w:sz w:val="20"/>
          <w:szCs w:val="20"/>
        </w:rPr>
        <w:t>эгоистичны</w:t>
      </w:r>
      <w:r>
        <w:rPr>
          <w:sz w:val="20"/>
          <w:szCs w:val="20"/>
        </w:rPr>
        <w:t>,</w:t>
      </w:r>
    </w:p>
    <w:p w14:paraId="594A3331" w14:textId="77777777" w:rsidR="00996819" w:rsidRDefault="00996819" w:rsidP="00996819">
      <w:pPr>
        <w:spacing w:line="100" w:lineRule="atLeast"/>
        <w:rPr>
          <w:sz w:val="20"/>
          <w:szCs w:val="20"/>
        </w:rPr>
      </w:pPr>
      <w:r>
        <w:rPr>
          <w:sz w:val="20"/>
          <w:szCs w:val="20"/>
        </w:rPr>
        <w:t xml:space="preserve">Нет </w:t>
      </w:r>
      <w:r w:rsidRPr="00274809">
        <w:rPr>
          <w:b/>
          <w:sz w:val="20"/>
          <w:szCs w:val="20"/>
        </w:rPr>
        <w:t>гениев</w:t>
      </w:r>
      <w:r>
        <w:rPr>
          <w:sz w:val="20"/>
          <w:szCs w:val="20"/>
        </w:rPr>
        <w:t xml:space="preserve"> средь них –</w:t>
      </w:r>
    </w:p>
    <w:p w14:paraId="0E9ACF59" w14:textId="77777777" w:rsidR="00996819" w:rsidRDefault="00996819" w:rsidP="00996819">
      <w:pPr>
        <w:spacing w:line="100" w:lineRule="atLeast"/>
        <w:rPr>
          <w:sz w:val="20"/>
          <w:szCs w:val="20"/>
        </w:rPr>
      </w:pPr>
      <w:r>
        <w:rPr>
          <w:sz w:val="20"/>
          <w:szCs w:val="20"/>
        </w:rPr>
        <w:t xml:space="preserve">И людей </w:t>
      </w:r>
      <w:r w:rsidRPr="00274809">
        <w:rPr>
          <w:b/>
          <w:sz w:val="20"/>
          <w:szCs w:val="20"/>
        </w:rPr>
        <w:t>сильных</w:t>
      </w:r>
      <w:r>
        <w:rPr>
          <w:sz w:val="20"/>
          <w:szCs w:val="20"/>
        </w:rPr>
        <w:t xml:space="preserve"> нет,</w:t>
      </w:r>
    </w:p>
    <w:p w14:paraId="64113610" w14:textId="77777777" w:rsidR="00996819" w:rsidRDefault="00996819" w:rsidP="00996819">
      <w:pPr>
        <w:spacing w:line="100" w:lineRule="atLeast"/>
        <w:rPr>
          <w:sz w:val="20"/>
          <w:szCs w:val="20"/>
        </w:rPr>
      </w:pPr>
      <w:r>
        <w:rPr>
          <w:sz w:val="20"/>
          <w:szCs w:val="20"/>
        </w:rPr>
        <w:t>Но всяк, глупец, к паразит</w:t>
      </w:r>
      <w:r w:rsidRPr="00274809">
        <w:rPr>
          <w:b/>
          <w:sz w:val="20"/>
          <w:szCs w:val="20"/>
        </w:rPr>
        <w:t>и</w:t>
      </w:r>
      <w:r>
        <w:rPr>
          <w:sz w:val="20"/>
          <w:szCs w:val="20"/>
        </w:rPr>
        <w:t xml:space="preserve">зму, к власти </w:t>
      </w:r>
      <w:r w:rsidRPr="00274809">
        <w:rPr>
          <w:b/>
          <w:sz w:val="20"/>
          <w:szCs w:val="20"/>
        </w:rPr>
        <w:t>так стремится</w:t>
      </w:r>
      <w:r>
        <w:rPr>
          <w:sz w:val="20"/>
          <w:szCs w:val="20"/>
        </w:rPr>
        <w:t>!..</w:t>
      </w:r>
    </w:p>
    <w:p w14:paraId="0353EE84" w14:textId="77777777" w:rsidR="00996819" w:rsidRDefault="00996819" w:rsidP="00996819">
      <w:pPr>
        <w:spacing w:line="100" w:lineRule="atLeast"/>
        <w:rPr>
          <w:sz w:val="20"/>
          <w:szCs w:val="20"/>
        </w:rPr>
      </w:pPr>
      <w:r>
        <w:rPr>
          <w:sz w:val="20"/>
          <w:szCs w:val="20"/>
        </w:rPr>
        <w:t xml:space="preserve">А их </w:t>
      </w:r>
      <w:r w:rsidRPr="00274809">
        <w:rPr>
          <w:b/>
          <w:sz w:val="20"/>
          <w:szCs w:val="20"/>
        </w:rPr>
        <w:t>ошибки</w:t>
      </w:r>
      <w:r>
        <w:rPr>
          <w:sz w:val="20"/>
          <w:szCs w:val="20"/>
        </w:rPr>
        <w:t xml:space="preserve"> – что? а ими созданное </w:t>
      </w:r>
      <w:r w:rsidRPr="000322A1">
        <w:rPr>
          <w:b/>
          <w:sz w:val="20"/>
          <w:szCs w:val="20"/>
        </w:rPr>
        <w:t>зло</w:t>
      </w:r>
      <w:r>
        <w:rPr>
          <w:b/>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b/>
          <w:sz w:val="20"/>
          <w:szCs w:val="20"/>
        </w:rPr>
        <w:fldChar w:fldCharType="end"/>
      </w:r>
      <w:r>
        <w:rPr>
          <w:sz w:val="20"/>
          <w:szCs w:val="20"/>
        </w:rPr>
        <w:t>?..</w:t>
      </w:r>
    </w:p>
    <w:p w14:paraId="45F1E43E" w14:textId="77777777" w:rsidR="00996819" w:rsidRDefault="00996819" w:rsidP="00996819">
      <w:pPr>
        <w:spacing w:line="100" w:lineRule="atLeast"/>
        <w:rPr>
          <w:sz w:val="20"/>
          <w:szCs w:val="20"/>
        </w:rPr>
      </w:pPr>
      <w:r>
        <w:rPr>
          <w:sz w:val="20"/>
          <w:szCs w:val="20"/>
        </w:rPr>
        <w:t xml:space="preserve">Не покарают </w:t>
      </w:r>
      <w:r w:rsidRPr="00274809">
        <w:rPr>
          <w:b/>
          <w:sz w:val="20"/>
          <w:szCs w:val="20"/>
        </w:rPr>
        <w:t>и частично</w:t>
      </w:r>
      <w:r>
        <w:rPr>
          <w:sz w:val="20"/>
          <w:szCs w:val="20"/>
        </w:rPr>
        <w:t xml:space="preserve"> –</w:t>
      </w:r>
    </w:p>
    <w:p w14:paraId="6BCDF165" w14:textId="77777777" w:rsidR="00996819" w:rsidRDefault="00996819" w:rsidP="00996819">
      <w:pPr>
        <w:spacing w:line="100" w:lineRule="atLeast"/>
        <w:rPr>
          <w:sz w:val="20"/>
          <w:szCs w:val="20"/>
        </w:rPr>
      </w:pPr>
      <w:r>
        <w:rPr>
          <w:sz w:val="20"/>
          <w:szCs w:val="20"/>
        </w:rPr>
        <w:t xml:space="preserve">Парламент просто может </w:t>
      </w:r>
      <w:r w:rsidRPr="00274809">
        <w:rPr>
          <w:b/>
          <w:sz w:val="20"/>
          <w:szCs w:val="20"/>
        </w:rPr>
        <w:t>распуститься</w:t>
      </w:r>
      <w:r>
        <w:rPr>
          <w:sz w:val="20"/>
          <w:szCs w:val="20"/>
        </w:rPr>
        <w:t>!</w:t>
      </w:r>
    </w:p>
    <w:p w14:paraId="56B29C7C" w14:textId="77777777" w:rsidR="00996819" w:rsidRDefault="00996819" w:rsidP="00996819">
      <w:pPr>
        <w:spacing w:line="100" w:lineRule="atLeast"/>
        <w:rPr>
          <w:sz w:val="20"/>
          <w:szCs w:val="20"/>
        </w:rPr>
      </w:pPr>
      <w:r>
        <w:rPr>
          <w:sz w:val="20"/>
          <w:szCs w:val="20"/>
        </w:rPr>
        <w:t xml:space="preserve">Переизбраться </w:t>
      </w:r>
      <w:r w:rsidRPr="00274809">
        <w:rPr>
          <w:b/>
          <w:sz w:val="20"/>
          <w:szCs w:val="20"/>
        </w:rPr>
        <w:t>снова</w:t>
      </w:r>
      <w:r>
        <w:rPr>
          <w:sz w:val="20"/>
          <w:szCs w:val="20"/>
        </w:rPr>
        <w:t xml:space="preserve"> на ряд лет,</w:t>
      </w:r>
    </w:p>
    <w:p w14:paraId="1D2A375C" w14:textId="77777777" w:rsidR="00996819" w:rsidRDefault="00996819" w:rsidP="00996819">
      <w:pPr>
        <w:spacing w:line="100" w:lineRule="atLeast"/>
        <w:rPr>
          <w:sz w:val="20"/>
          <w:szCs w:val="20"/>
        </w:rPr>
      </w:pPr>
      <w:r>
        <w:rPr>
          <w:sz w:val="20"/>
          <w:szCs w:val="20"/>
        </w:rPr>
        <w:t>Но не караться за числ</w:t>
      </w:r>
      <w:r w:rsidRPr="000322A1">
        <w:rPr>
          <w:b/>
          <w:sz w:val="20"/>
          <w:szCs w:val="20"/>
        </w:rPr>
        <w:t>о</w:t>
      </w:r>
      <w:r>
        <w:rPr>
          <w:sz w:val="20"/>
          <w:szCs w:val="20"/>
        </w:rPr>
        <w:t xml:space="preserve"> </w:t>
      </w:r>
    </w:p>
    <w:p w14:paraId="779A96FD" w14:textId="77777777" w:rsidR="00996819" w:rsidRDefault="00996819" w:rsidP="00996819">
      <w:pPr>
        <w:spacing w:line="100" w:lineRule="atLeast"/>
        <w:rPr>
          <w:sz w:val="20"/>
          <w:szCs w:val="20"/>
        </w:rPr>
      </w:pPr>
      <w:r>
        <w:rPr>
          <w:sz w:val="20"/>
          <w:szCs w:val="20"/>
        </w:rPr>
        <w:t>Страданий созданных людских.</w:t>
      </w:r>
    </w:p>
    <w:p w14:paraId="009F6E8F" w14:textId="77777777" w:rsidR="00996819" w:rsidRDefault="00996819" w:rsidP="00996819">
      <w:pPr>
        <w:spacing w:line="100" w:lineRule="atLeast"/>
        <w:rPr>
          <w:sz w:val="20"/>
          <w:szCs w:val="20"/>
        </w:rPr>
      </w:pPr>
    </w:p>
    <w:p w14:paraId="7F612728" w14:textId="77777777" w:rsidR="00996819" w:rsidRDefault="00996819" w:rsidP="00996819">
      <w:pPr>
        <w:spacing w:line="100" w:lineRule="atLeast"/>
        <w:rPr>
          <w:sz w:val="20"/>
          <w:szCs w:val="20"/>
        </w:rPr>
      </w:pPr>
      <w:r>
        <w:rPr>
          <w:sz w:val="20"/>
          <w:szCs w:val="20"/>
        </w:rPr>
        <w:t>Они есть тр</w:t>
      </w:r>
      <w:r w:rsidRPr="000322A1">
        <w:rPr>
          <w:b/>
          <w:sz w:val="20"/>
          <w:szCs w:val="20"/>
        </w:rPr>
        <w:t>у</w:t>
      </w:r>
      <w:r>
        <w:rPr>
          <w:sz w:val="20"/>
          <w:szCs w:val="20"/>
        </w:rPr>
        <w:t>сы, то людств</w:t>
      </w:r>
      <w:r w:rsidRPr="000322A1">
        <w:rPr>
          <w:b/>
          <w:sz w:val="20"/>
          <w:szCs w:val="20"/>
        </w:rPr>
        <w:t>о</w:t>
      </w:r>
      <w:r>
        <w:rPr>
          <w:sz w:val="20"/>
          <w:szCs w:val="20"/>
        </w:rPr>
        <w:t>,</w:t>
      </w:r>
    </w:p>
    <w:p w14:paraId="4D28271D" w14:textId="77777777" w:rsidR="00996819" w:rsidRDefault="00996819" w:rsidP="00996819">
      <w:pPr>
        <w:spacing w:line="100" w:lineRule="atLeast"/>
        <w:rPr>
          <w:sz w:val="20"/>
          <w:szCs w:val="20"/>
        </w:rPr>
      </w:pPr>
      <w:r>
        <w:rPr>
          <w:sz w:val="20"/>
          <w:szCs w:val="20"/>
        </w:rPr>
        <w:t xml:space="preserve">Решать что любит всё </w:t>
      </w:r>
      <w:r w:rsidRPr="000322A1">
        <w:rPr>
          <w:b/>
          <w:sz w:val="20"/>
          <w:szCs w:val="20"/>
        </w:rPr>
        <w:t>по-своему</w:t>
      </w:r>
      <w:r>
        <w:rPr>
          <w:sz w:val="20"/>
          <w:szCs w:val="20"/>
        </w:rPr>
        <w:t>,</w:t>
      </w:r>
    </w:p>
    <w:p w14:paraId="18715309" w14:textId="77777777" w:rsidR="00996819" w:rsidRDefault="00996819" w:rsidP="00996819">
      <w:pPr>
        <w:spacing w:line="100" w:lineRule="atLeast"/>
        <w:rPr>
          <w:sz w:val="20"/>
          <w:szCs w:val="20"/>
        </w:rPr>
      </w:pPr>
      <w:r>
        <w:rPr>
          <w:sz w:val="20"/>
          <w:szCs w:val="20"/>
        </w:rPr>
        <w:t xml:space="preserve">Что </w:t>
      </w:r>
      <w:r w:rsidRPr="000322A1">
        <w:rPr>
          <w:b/>
          <w:sz w:val="20"/>
          <w:szCs w:val="20"/>
        </w:rPr>
        <w:t>не сведущи</w:t>
      </w:r>
      <w:r>
        <w:rPr>
          <w:sz w:val="20"/>
          <w:szCs w:val="20"/>
        </w:rPr>
        <w:t xml:space="preserve"> в многих темах,</w:t>
      </w:r>
    </w:p>
    <w:p w14:paraId="4E8B4F65" w14:textId="77777777" w:rsidR="00996819" w:rsidRDefault="00996819" w:rsidP="00996819">
      <w:pPr>
        <w:spacing w:line="100" w:lineRule="atLeast"/>
        <w:rPr>
          <w:sz w:val="20"/>
          <w:szCs w:val="20"/>
        </w:rPr>
      </w:pPr>
      <w:r>
        <w:rPr>
          <w:sz w:val="20"/>
          <w:szCs w:val="20"/>
        </w:rPr>
        <w:t>Но всё же «</w:t>
      </w:r>
      <w:r w:rsidRPr="000322A1">
        <w:rPr>
          <w:b/>
          <w:sz w:val="20"/>
          <w:szCs w:val="20"/>
        </w:rPr>
        <w:t>разбираются</w:t>
      </w:r>
      <w:r>
        <w:rPr>
          <w:sz w:val="20"/>
          <w:szCs w:val="20"/>
        </w:rPr>
        <w:t xml:space="preserve">» </w:t>
      </w:r>
    </w:p>
    <w:p w14:paraId="5171A856" w14:textId="77777777" w:rsidR="00996819" w:rsidRDefault="00996819" w:rsidP="00996819">
      <w:pPr>
        <w:spacing w:line="100" w:lineRule="atLeast"/>
        <w:rPr>
          <w:sz w:val="20"/>
          <w:szCs w:val="20"/>
        </w:rPr>
      </w:pPr>
      <w:r>
        <w:rPr>
          <w:sz w:val="20"/>
          <w:szCs w:val="20"/>
        </w:rPr>
        <w:t>Во всех людских пробл</w:t>
      </w:r>
      <w:r w:rsidRPr="000322A1">
        <w:rPr>
          <w:b/>
          <w:sz w:val="20"/>
          <w:szCs w:val="20"/>
        </w:rPr>
        <w:t>е</w:t>
      </w:r>
      <w:r>
        <w:rPr>
          <w:sz w:val="20"/>
          <w:szCs w:val="20"/>
        </w:rPr>
        <w:t>мах,</w:t>
      </w:r>
    </w:p>
    <w:p w14:paraId="1053D27F" w14:textId="77777777" w:rsidR="00996819" w:rsidRDefault="00996819" w:rsidP="00996819">
      <w:pPr>
        <w:spacing w:line="100" w:lineRule="atLeast"/>
        <w:rPr>
          <w:sz w:val="20"/>
          <w:szCs w:val="20"/>
        </w:rPr>
      </w:pPr>
      <w:r>
        <w:rPr>
          <w:sz w:val="20"/>
          <w:szCs w:val="20"/>
        </w:rPr>
        <w:t>А опосл</w:t>
      </w:r>
      <w:r w:rsidRPr="000322A1">
        <w:rPr>
          <w:b/>
          <w:sz w:val="20"/>
          <w:szCs w:val="20"/>
        </w:rPr>
        <w:t xml:space="preserve">я </w:t>
      </w:r>
      <w:r>
        <w:rPr>
          <w:sz w:val="20"/>
          <w:szCs w:val="20"/>
        </w:rPr>
        <w:t xml:space="preserve">оплошностей </w:t>
      </w:r>
      <w:r w:rsidRPr="000322A1">
        <w:rPr>
          <w:b/>
          <w:sz w:val="20"/>
          <w:szCs w:val="20"/>
        </w:rPr>
        <w:t>за большинством</w:t>
      </w:r>
    </w:p>
    <w:p w14:paraId="7ABF1126" w14:textId="77777777" w:rsidR="00996819" w:rsidRDefault="00996819" w:rsidP="00996819">
      <w:pPr>
        <w:spacing w:line="100" w:lineRule="atLeast"/>
        <w:rPr>
          <w:sz w:val="20"/>
          <w:szCs w:val="20"/>
        </w:rPr>
      </w:pPr>
      <w:r>
        <w:rPr>
          <w:sz w:val="20"/>
          <w:szCs w:val="20"/>
        </w:rPr>
        <w:t>Скрываются,</w:t>
      </w:r>
    </w:p>
    <w:p w14:paraId="0F01D5CB" w14:textId="77777777" w:rsidR="00996819" w:rsidRDefault="00996819" w:rsidP="00996819">
      <w:pPr>
        <w:spacing w:line="100" w:lineRule="atLeast"/>
        <w:rPr>
          <w:sz w:val="20"/>
          <w:szCs w:val="20"/>
        </w:rPr>
      </w:pPr>
      <w:r>
        <w:rPr>
          <w:sz w:val="20"/>
          <w:szCs w:val="20"/>
        </w:rPr>
        <w:t xml:space="preserve">Апатией, </w:t>
      </w:r>
      <w:r w:rsidRPr="000322A1">
        <w:rPr>
          <w:b/>
          <w:sz w:val="20"/>
          <w:szCs w:val="20"/>
        </w:rPr>
        <w:t>молчанием</w:t>
      </w:r>
      <w:r>
        <w:rPr>
          <w:sz w:val="20"/>
          <w:szCs w:val="20"/>
        </w:rPr>
        <w:t xml:space="preserve"> обязанные коему!..</w:t>
      </w:r>
    </w:p>
    <w:p w14:paraId="5473914E" w14:textId="77777777" w:rsidR="00996819" w:rsidRDefault="00996819" w:rsidP="00996819">
      <w:pPr>
        <w:spacing w:line="100" w:lineRule="atLeast"/>
        <w:rPr>
          <w:sz w:val="20"/>
          <w:szCs w:val="20"/>
        </w:rPr>
      </w:pPr>
    </w:p>
    <w:p w14:paraId="709A3EE4" w14:textId="77777777" w:rsidR="00996819" w:rsidRDefault="00996819" w:rsidP="00996819">
      <w:pPr>
        <w:spacing w:line="100" w:lineRule="atLeast"/>
        <w:rPr>
          <w:sz w:val="20"/>
          <w:szCs w:val="20"/>
        </w:rPr>
      </w:pPr>
    </w:p>
    <w:p w14:paraId="686B9DB2" w14:textId="77777777" w:rsidR="00996819" w:rsidRDefault="00996819" w:rsidP="00996819">
      <w:pPr>
        <w:spacing w:line="100" w:lineRule="atLeast"/>
        <w:rPr>
          <w:sz w:val="20"/>
          <w:szCs w:val="20"/>
        </w:rPr>
      </w:pPr>
      <w:r>
        <w:rPr>
          <w:sz w:val="20"/>
          <w:szCs w:val="20"/>
        </w:rPr>
        <w:t xml:space="preserve">Они готовы терпеть </w:t>
      </w:r>
      <w:r w:rsidRPr="003A7661">
        <w:rPr>
          <w:b/>
          <w:sz w:val="20"/>
          <w:szCs w:val="20"/>
        </w:rPr>
        <w:t>всё</w:t>
      </w:r>
      <w:r>
        <w:rPr>
          <w:sz w:val="20"/>
          <w:szCs w:val="20"/>
        </w:rPr>
        <w:t xml:space="preserve">, чтоб лишь </w:t>
      </w:r>
      <w:r w:rsidRPr="003A7661">
        <w:rPr>
          <w:b/>
          <w:sz w:val="20"/>
          <w:szCs w:val="20"/>
        </w:rPr>
        <w:t>у власти находиться</w:t>
      </w:r>
      <w:r>
        <w:rPr>
          <w:sz w:val="20"/>
          <w:szCs w:val="20"/>
        </w:rPr>
        <w:t>,</w:t>
      </w:r>
    </w:p>
    <w:p w14:paraId="038DB306" w14:textId="77777777" w:rsidR="00996819" w:rsidRPr="003A7661" w:rsidRDefault="00996819" w:rsidP="00996819">
      <w:pPr>
        <w:spacing w:line="100" w:lineRule="atLeast"/>
        <w:rPr>
          <w:sz w:val="20"/>
          <w:szCs w:val="20"/>
        </w:rPr>
      </w:pPr>
      <w:r>
        <w:rPr>
          <w:sz w:val="20"/>
          <w:szCs w:val="20"/>
        </w:rPr>
        <w:t xml:space="preserve">Однако чаще </w:t>
      </w:r>
      <w:r w:rsidRPr="003A7661">
        <w:rPr>
          <w:b/>
          <w:sz w:val="20"/>
          <w:szCs w:val="20"/>
        </w:rPr>
        <w:t>нам</w:t>
      </w:r>
    </w:p>
    <w:p w14:paraId="6E199C3B" w14:textId="77777777" w:rsidR="00996819" w:rsidRDefault="00996819" w:rsidP="00996819">
      <w:pPr>
        <w:spacing w:line="100" w:lineRule="atLeast"/>
        <w:rPr>
          <w:sz w:val="20"/>
          <w:szCs w:val="20"/>
        </w:rPr>
      </w:pPr>
      <w:r>
        <w:rPr>
          <w:sz w:val="20"/>
          <w:szCs w:val="20"/>
        </w:rPr>
        <w:t>Приходится терпеть,</w:t>
      </w:r>
    </w:p>
    <w:p w14:paraId="678B8655" w14:textId="77777777" w:rsidR="00996819" w:rsidRDefault="00996819" w:rsidP="00996819">
      <w:pPr>
        <w:spacing w:line="100" w:lineRule="atLeast"/>
        <w:rPr>
          <w:sz w:val="20"/>
          <w:szCs w:val="20"/>
        </w:rPr>
      </w:pPr>
      <w:r>
        <w:rPr>
          <w:sz w:val="20"/>
          <w:szCs w:val="20"/>
        </w:rPr>
        <w:t xml:space="preserve">Ведь бюрократы </w:t>
      </w:r>
      <w:r w:rsidRPr="003A7661">
        <w:rPr>
          <w:b/>
          <w:sz w:val="20"/>
          <w:szCs w:val="20"/>
        </w:rPr>
        <w:t>вред</w:t>
      </w:r>
      <w:r>
        <w:rPr>
          <w:sz w:val="20"/>
          <w:szCs w:val="20"/>
        </w:rPr>
        <w:t xml:space="preserve"> для общества несут,</w:t>
      </w:r>
    </w:p>
    <w:p w14:paraId="6EAD514E" w14:textId="77777777" w:rsidR="00996819" w:rsidRDefault="00996819" w:rsidP="00996819">
      <w:pPr>
        <w:spacing w:line="100" w:lineRule="atLeast"/>
        <w:rPr>
          <w:sz w:val="20"/>
          <w:szCs w:val="20"/>
        </w:rPr>
      </w:pPr>
      <w:r>
        <w:rPr>
          <w:sz w:val="20"/>
          <w:szCs w:val="20"/>
        </w:rPr>
        <w:t>К примеру, тем, воруют что по времен</w:t>
      </w:r>
      <w:r w:rsidRPr="003A7661">
        <w:rPr>
          <w:b/>
          <w:sz w:val="20"/>
          <w:szCs w:val="20"/>
        </w:rPr>
        <w:t>а</w:t>
      </w:r>
      <w:r>
        <w:rPr>
          <w:sz w:val="20"/>
          <w:szCs w:val="20"/>
        </w:rPr>
        <w:t>м,</w:t>
      </w:r>
    </w:p>
    <w:p w14:paraId="0A1502CB" w14:textId="77777777" w:rsidR="00996819" w:rsidRDefault="00996819" w:rsidP="00996819">
      <w:pPr>
        <w:spacing w:line="100" w:lineRule="atLeast"/>
        <w:rPr>
          <w:sz w:val="20"/>
          <w:szCs w:val="20"/>
        </w:rPr>
      </w:pPr>
      <w:r>
        <w:rPr>
          <w:sz w:val="20"/>
          <w:szCs w:val="20"/>
        </w:rPr>
        <w:t xml:space="preserve">Учителей, </w:t>
      </w:r>
      <w:r w:rsidRPr="003A7661">
        <w:rPr>
          <w:b/>
          <w:sz w:val="20"/>
          <w:szCs w:val="20"/>
        </w:rPr>
        <w:t>врач</w:t>
      </w:r>
      <w:r>
        <w:rPr>
          <w:b/>
          <w:sz w:val="20"/>
          <w:szCs w:val="20"/>
        </w:rPr>
        <w:t>ей</w:t>
      </w:r>
      <w:r>
        <w:rPr>
          <w:sz w:val="20"/>
          <w:szCs w:val="20"/>
        </w:rPr>
        <w:t>, стремясь обогатиться,</w:t>
      </w:r>
    </w:p>
    <w:p w14:paraId="6318D71F" w14:textId="77777777" w:rsidR="00996819" w:rsidRDefault="00996819" w:rsidP="00996819">
      <w:pPr>
        <w:spacing w:line="100" w:lineRule="atLeast"/>
        <w:rPr>
          <w:sz w:val="20"/>
          <w:szCs w:val="20"/>
        </w:rPr>
      </w:pPr>
      <w:r>
        <w:rPr>
          <w:sz w:val="20"/>
          <w:szCs w:val="20"/>
        </w:rPr>
        <w:t xml:space="preserve">Заставят за </w:t>
      </w:r>
      <w:r w:rsidRPr="003A7661">
        <w:rPr>
          <w:b/>
          <w:sz w:val="20"/>
          <w:szCs w:val="20"/>
        </w:rPr>
        <w:t>зарплату малую</w:t>
      </w:r>
      <w:r>
        <w:rPr>
          <w:sz w:val="20"/>
          <w:szCs w:val="20"/>
        </w:rPr>
        <w:t xml:space="preserve"> корп</w:t>
      </w:r>
      <w:r w:rsidRPr="003A7661">
        <w:rPr>
          <w:b/>
          <w:sz w:val="20"/>
          <w:szCs w:val="20"/>
        </w:rPr>
        <w:t>е</w:t>
      </w:r>
      <w:r>
        <w:rPr>
          <w:sz w:val="20"/>
          <w:szCs w:val="20"/>
        </w:rPr>
        <w:t>ть,</w:t>
      </w:r>
    </w:p>
    <w:p w14:paraId="4B01B500" w14:textId="77777777" w:rsidR="00996819" w:rsidRDefault="00996819" w:rsidP="00996819">
      <w:pPr>
        <w:spacing w:line="100" w:lineRule="atLeast"/>
        <w:rPr>
          <w:sz w:val="20"/>
          <w:szCs w:val="20"/>
        </w:rPr>
      </w:pPr>
      <w:r>
        <w:rPr>
          <w:sz w:val="20"/>
          <w:szCs w:val="20"/>
        </w:rPr>
        <w:t>Чем во еб</w:t>
      </w:r>
      <w:r w:rsidRPr="003A7661">
        <w:rPr>
          <w:b/>
          <w:sz w:val="20"/>
          <w:szCs w:val="20"/>
        </w:rPr>
        <w:t>а</w:t>
      </w:r>
      <w:r>
        <w:rPr>
          <w:sz w:val="20"/>
          <w:szCs w:val="20"/>
        </w:rPr>
        <w:t>ло</w:t>
      </w:r>
      <w:r>
        <w:rPr>
          <w:sz w:val="20"/>
          <w:szCs w:val="20"/>
        </w:rPr>
        <w:fldChar w:fldCharType="begin"/>
      </w:r>
      <w:r>
        <w:instrText xml:space="preserve"> XE "</w:instrText>
      </w:r>
      <w:r w:rsidRPr="00B34FFA">
        <w:rPr>
          <w:sz w:val="20"/>
          <w:szCs w:val="20"/>
        </w:rPr>
        <w:instrText>ебало</w:instrText>
      </w:r>
      <w:r>
        <w:instrText xml:space="preserve">" </w:instrText>
      </w:r>
      <w:r>
        <w:rPr>
          <w:sz w:val="20"/>
          <w:szCs w:val="20"/>
        </w:rPr>
        <w:fldChar w:fldCharType="end"/>
      </w:r>
      <w:r>
        <w:rPr>
          <w:sz w:val="20"/>
          <w:szCs w:val="20"/>
        </w:rPr>
        <w:t xml:space="preserve"> ссут</w:t>
      </w:r>
    </w:p>
    <w:p w14:paraId="1B899AB1" w14:textId="77777777" w:rsidR="00996819" w:rsidRDefault="00996819" w:rsidP="00996819">
      <w:pPr>
        <w:spacing w:line="100" w:lineRule="atLeast"/>
        <w:rPr>
          <w:sz w:val="20"/>
          <w:szCs w:val="20"/>
        </w:rPr>
      </w:pPr>
      <w:r>
        <w:rPr>
          <w:sz w:val="20"/>
          <w:szCs w:val="20"/>
        </w:rPr>
        <w:t>И нам!</w:t>
      </w:r>
    </w:p>
    <w:p w14:paraId="09003C0A" w14:textId="77777777" w:rsidR="00996819" w:rsidRPr="00912DF5" w:rsidRDefault="00996819" w:rsidP="00996819">
      <w:pPr>
        <w:spacing w:line="100" w:lineRule="atLeast"/>
        <w:rPr>
          <w:sz w:val="20"/>
          <w:szCs w:val="20"/>
        </w:rPr>
      </w:pPr>
      <w:r>
        <w:rPr>
          <w:sz w:val="20"/>
          <w:szCs w:val="20"/>
        </w:rPr>
        <w:t xml:space="preserve">На </w:t>
      </w:r>
      <w:r w:rsidRPr="003A7661">
        <w:rPr>
          <w:b/>
          <w:sz w:val="20"/>
          <w:szCs w:val="20"/>
        </w:rPr>
        <w:t>сём же</w:t>
      </w:r>
      <w:r>
        <w:rPr>
          <w:sz w:val="20"/>
          <w:szCs w:val="20"/>
        </w:rPr>
        <w:t xml:space="preserve"> успевая преуспеть!</w:t>
      </w:r>
    </w:p>
    <w:p w14:paraId="690C06E6" w14:textId="77777777" w:rsidR="00996819" w:rsidRDefault="00996819" w:rsidP="00996819">
      <w:pPr>
        <w:pStyle w:val="4"/>
      </w:pPr>
      <w:bookmarkStart w:id="484" w:name="_Toc469820397"/>
      <w:bookmarkStart w:id="485" w:name="_Toc509792494"/>
      <w:r>
        <w:t>Верхи</w:t>
      </w:r>
      <w:r w:rsidRPr="004B4B7E">
        <w:rPr>
          <w:rStyle w:val="ac"/>
          <w:b w:val="0"/>
        </w:rPr>
        <w:footnoteReference w:id="2093"/>
      </w:r>
      <w:bookmarkEnd w:id="484"/>
      <w:bookmarkEnd w:id="485"/>
    </w:p>
    <w:p w14:paraId="0D719966" w14:textId="77777777" w:rsidR="00996819" w:rsidRPr="006F342B" w:rsidRDefault="00996819" w:rsidP="00996819">
      <w:pPr>
        <w:spacing w:line="100" w:lineRule="atLeast"/>
        <w:rPr>
          <w:i/>
          <w:sz w:val="20"/>
          <w:szCs w:val="20"/>
        </w:rPr>
      </w:pPr>
      <w:r w:rsidRPr="006F342B">
        <w:rPr>
          <w:i/>
          <w:sz w:val="20"/>
          <w:szCs w:val="20"/>
        </w:rPr>
        <w:t>Понаблюдав за</w:t>
      </w:r>
      <w:r>
        <w:rPr>
          <w:i/>
          <w:sz w:val="20"/>
          <w:szCs w:val="20"/>
        </w:rPr>
        <w:t xml:space="preserve"> великими людьми ближайшего прошлого, можно понять, что почти каждый из них являлся дегенератом, а по-настоящему великих дел уж не сделал; все их великие дела заключались в уничтожении культуры или </w:t>
      </w:r>
      <w:r>
        <w:rPr>
          <w:i/>
          <w:sz w:val="20"/>
          <w:szCs w:val="20"/>
        </w:rPr>
        <w:lastRenderedPageBreak/>
        <w:t>других людей под влиянием различных патологий психики; и весьма страшно осознавать, что именно такие люди правят миром, и решают, как следует жить другим, и влияют на судьбы других людей...</w:t>
      </w:r>
    </w:p>
    <w:p w14:paraId="5A168A7C" w14:textId="77777777" w:rsidR="00996819" w:rsidRPr="006F342B" w:rsidRDefault="00996819" w:rsidP="00996819">
      <w:pPr>
        <w:spacing w:line="100" w:lineRule="atLeast"/>
        <w:rPr>
          <w:i/>
          <w:sz w:val="20"/>
          <w:szCs w:val="20"/>
        </w:rPr>
      </w:pPr>
    </w:p>
    <w:p w14:paraId="2DCBAC3C" w14:textId="77777777" w:rsidR="00996819" w:rsidRDefault="00996819" w:rsidP="00996819">
      <w:pPr>
        <w:spacing w:line="100" w:lineRule="atLeast"/>
        <w:rPr>
          <w:sz w:val="20"/>
          <w:szCs w:val="20"/>
        </w:rPr>
      </w:pPr>
      <w:r>
        <w:rPr>
          <w:sz w:val="20"/>
          <w:szCs w:val="20"/>
        </w:rPr>
        <w:t>Сегодня миром правят психоп</w:t>
      </w:r>
      <w:r w:rsidRPr="001965E6">
        <w:rPr>
          <w:b/>
          <w:sz w:val="20"/>
          <w:szCs w:val="20"/>
        </w:rPr>
        <w:t>а</w:t>
      </w:r>
      <w:r>
        <w:rPr>
          <w:sz w:val="20"/>
          <w:szCs w:val="20"/>
        </w:rPr>
        <w:t>ты</w:t>
      </w:r>
      <w:r>
        <w:rPr>
          <w:rStyle w:val="ac"/>
          <w:sz w:val="20"/>
          <w:szCs w:val="20"/>
        </w:rPr>
        <w:footnoteReference w:id="2094"/>
      </w:r>
      <w:r>
        <w:rPr>
          <w:sz w:val="20"/>
          <w:szCs w:val="20"/>
        </w:rPr>
        <w:t>,</w:t>
      </w:r>
    </w:p>
    <w:p w14:paraId="799B56EE" w14:textId="77777777" w:rsidR="00996819" w:rsidRDefault="00996819" w:rsidP="00996819">
      <w:pPr>
        <w:spacing w:line="100" w:lineRule="atLeast"/>
        <w:rPr>
          <w:sz w:val="20"/>
          <w:szCs w:val="20"/>
        </w:rPr>
      </w:pPr>
      <w:r>
        <w:rPr>
          <w:sz w:val="20"/>
          <w:szCs w:val="20"/>
        </w:rPr>
        <w:t>Они имеют средь народа славу,</w:t>
      </w:r>
    </w:p>
    <w:p w14:paraId="5762E032" w14:textId="77777777" w:rsidR="00996819" w:rsidRDefault="00996819" w:rsidP="00996819">
      <w:pPr>
        <w:spacing w:line="100" w:lineRule="atLeast"/>
        <w:rPr>
          <w:sz w:val="20"/>
          <w:szCs w:val="20"/>
        </w:rPr>
      </w:pPr>
      <w:r>
        <w:rPr>
          <w:sz w:val="20"/>
          <w:szCs w:val="20"/>
        </w:rPr>
        <w:t>Они собой, своею жизнью гнусной</w:t>
      </w:r>
    </w:p>
    <w:p w14:paraId="073FC232" w14:textId="77777777" w:rsidR="00996819" w:rsidRDefault="00996819" w:rsidP="00996819">
      <w:pPr>
        <w:spacing w:line="100" w:lineRule="atLeast"/>
        <w:rPr>
          <w:sz w:val="20"/>
          <w:szCs w:val="20"/>
        </w:rPr>
      </w:pPr>
      <w:r>
        <w:rPr>
          <w:sz w:val="20"/>
          <w:szCs w:val="20"/>
        </w:rPr>
        <w:t>Меняют нам сознанье, право,</w:t>
      </w:r>
    </w:p>
    <w:p w14:paraId="3409BE73" w14:textId="77777777" w:rsidR="00996819" w:rsidRDefault="00996819" w:rsidP="00996819">
      <w:pPr>
        <w:spacing w:line="100" w:lineRule="atLeast"/>
        <w:rPr>
          <w:sz w:val="20"/>
          <w:szCs w:val="20"/>
        </w:rPr>
      </w:pPr>
      <w:r>
        <w:rPr>
          <w:sz w:val="20"/>
          <w:szCs w:val="20"/>
        </w:rPr>
        <w:t>Ведь смерти сим ублюдкам было б маловато,</w:t>
      </w:r>
    </w:p>
    <w:p w14:paraId="74DC03C9" w14:textId="77777777" w:rsidR="00996819" w:rsidRDefault="00996819" w:rsidP="00996819">
      <w:pPr>
        <w:spacing w:line="100" w:lineRule="atLeast"/>
        <w:rPr>
          <w:sz w:val="20"/>
          <w:szCs w:val="20"/>
        </w:rPr>
      </w:pPr>
      <w:r>
        <w:rPr>
          <w:sz w:val="20"/>
          <w:szCs w:val="20"/>
        </w:rPr>
        <w:t>А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w:t>
      </w:r>
      <w:r w:rsidRPr="001965E6">
        <w:rPr>
          <w:b/>
          <w:sz w:val="20"/>
          <w:szCs w:val="20"/>
        </w:rPr>
        <w:t>живёт</w:t>
      </w:r>
      <w:r>
        <w:rPr>
          <w:sz w:val="20"/>
          <w:szCs w:val="20"/>
        </w:rPr>
        <w:t xml:space="preserve"> под них! </w:t>
      </w:r>
    </w:p>
    <w:p w14:paraId="378A3732" w14:textId="77777777" w:rsidR="00996819" w:rsidRDefault="00996819" w:rsidP="00996819">
      <w:pPr>
        <w:spacing w:line="100" w:lineRule="atLeast"/>
        <w:rPr>
          <w:sz w:val="20"/>
          <w:szCs w:val="20"/>
        </w:rPr>
      </w:pPr>
      <w:r>
        <w:rPr>
          <w:sz w:val="20"/>
          <w:szCs w:val="20"/>
        </w:rPr>
        <w:t>Под их</w:t>
      </w:r>
    </w:p>
    <w:p w14:paraId="4C7458B2" w14:textId="77777777" w:rsidR="00996819" w:rsidRDefault="00996819" w:rsidP="00996819">
      <w:pPr>
        <w:spacing w:line="100" w:lineRule="atLeast"/>
        <w:rPr>
          <w:sz w:val="20"/>
          <w:szCs w:val="20"/>
        </w:rPr>
      </w:pPr>
      <w:r>
        <w:rPr>
          <w:sz w:val="20"/>
          <w:szCs w:val="20"/>
        </w:rPr>
        <w:t>Престиж, авторитет искусный!</w:t>
      </w:r>
    </w:p>
    <w:p w14:paraId="267B9535" w14:textId="77777777" w:rsidR="00996819" w:rsidRDefault="00996819" w:rsidP="00996819">
      <w:pPr>
        <w:spacing w:line="100" w:lineRule="atLeast"/>
        <w:rPr>
          <w:sz w:val="20"/>
          <w:szCs w:val="20"/>
        </w:rPr>
      </w:pPr>
    </w:p>
    <w:p w14:paraId="6E17E559" w14:textId="77777777" w:rsidR="00996819" w:rsidRDefault="00996819" w:rsidP="00996819">
      <w:pPr>
        <w:spacing w:line="100" w:lineRule="atLeast"/>
        <w:rPr>
          <w:sz w:val="20"/>
          <w:szCs w:val="20"/>
        </w:rPr>
      </w:pPr>
      <w:r>
        <w:rPr>
          <w:sz w:val="20"/>
          <w:szCs w:val="20"/>
        </w:rPr>
        <w:t>Обо верхах числа нет молв</w:t>
      </w:r>
      <w:r w:rsidRPr="006D7432">
        <w:rPr>
          <w:b/>
          <w:sz w:val="20"/>
          <w:szCs w:val="20"/>
        </w:rPr>
        <w:t>а</w:t>
      </w:r>
      <w:r>
        <w:rPr>
          <w:sz w:val="20"/>
          <w:szCs w:val="20"/>
        </w:rPr>
        <w:t>,</w:t>
      </w:r>
    </w:p>
    <w:p w14:paraId="25C67208" w14:textId="77777777" w:rsidR="00996819" w:rsidRDefault="00996819" w:rsidP="00996819">
      <w:pPr>
        <w:spacing w:line="100" w:lineRule="atLeast"/>
        <w:rPr>
          <w:sz w:val="20"/>
          <w:szCs w:val="20"/>
        </w:rPr>
      </w:pPr>
      <w:r>
        <w:rPr>
          <w:sz w:val="20"/>
          <w:szCs w:val="20"/>
        </w:rPr>
        <w:t>Но в большинстве своём нам нравятся</w:t>
      </w:r>
    </w:p>
    <w:p w14:paraId="4911698F" w14:textId="77777777" w:rsidR="00996819" w:rsidRDefault="00996819" w:rsidP="00996819">
      <w:pPr>
        <w:spacing w:line="100" w:lineRule="atLeast"/>
        <w:rPr>
          <w:sz w:val="20"/>
          <w:szCs w:val="20"/>
        </w:rPr>
      </w:pPr>
      <w:r>
        <w:rPr>
          <w:sz w:val="20"/>
          <w:szCs w:val="20"/>
        </w:rPr>
        <w:t>Они,</w:t>
      </w:r>
    </w:p>
    <w:p w14:paraId="3C0B65D2" w14:textId="77777777" w:rsidR="00996819" w:rsidRDefault="00996819" w:rsidP="00996819">
      <w:pPr>
        <w:spacing w:line="100" w:lineRule="atLeast"/>
        <w:rPr>
          <w:sz w:val="20"/>
          <w:szCs w:val="20"/>
        </w:rPr>
      </w:pPr>
      <w:r>
        <w:rPr>
          <w:sz w:val="20"/>
          <w:szCs w:val="20"/>
        </w:rPr>
        <w:t xml:space="preserve">Пусть не являются </w:t>
      </w:r>
    </w:p>
    <w:p w14:paraId="1C4DFF16" w14:textId="77777777" w:rsidR="00996819" w:rsidRDefault="00996819" w:rsidP="00996819">
      <w:pPr>
        <w:spacing w:line="100" w:lineRule="atLeast"/>
        <w:rPr>
          <w:sz w:val="20"/>
          <w:szCs w:val="20"/>
        </w:rPr>
      </w:pPr>
      <w:r>
        <w:rPr>
          <w:sz w:val="20"/>
          <w:szCs w:val="20"/>
        </w:rPr>
        <w:t>Здоровыми людьми,</w:t>
      </w:r>
    </w:p>
    <w:p w14:paraId="773FA1A4" w14:textId="77777777" w:rsidR="00996819" w:rsidRDefault="00996819" w:rsidP="00996819">
      <w:pPr>
        <w:spacing w:line="100" w:lineRule="atLeast"/>
        <w:rPr>
          <w:sz w:val="20"/>
          <w:szCs w:val="20"/>
        </w:rPr>
      </w:pPr>
      <w:r>
        <w:rPr>
          <w:sz w:val="20"/>
          <w:szCs w:val="20"/>
        </w:rPr>
        <w:t>Но кто ж здоров сейчас? Найдётся тот едва.</w:t>
      </w:r>
    </w:p>
    <w:p w14:paraId="5F2908B0" w14:textId="77777777" w:rsidR="00996819" w:rsidRDefault="00996819" w:rsidP="00996819">
      <w:pPr>
        <w:spacing w:line="100" w:lineRule="atLeast"/>
        <w:rPr>
          <w:sz w:val="20"/>
          <w:szCs w:val="20"/>
        </w:rPr>
      </w:pPr>
    </w:p>
    <w:p w14:paraId="443F285F" w14:textId="77777777" w:rsidR="00996819" w:rsidRDefault="00996819" w:rsidP="00996819">
      <w:pPr>
        <w:spacing w:line="100" w:lineRule="atLeast"/>
        <w:rPr>
          <w:sz w:val="20"/>
          <w:szCs w:val="20"/>
        </w:rPr>
      </w:pPr>
      <w:r>
        <w:rPr>
          <w:sz w:val="20"/>
          <w:szCs w:val="20"/>
        </w:rPr>
        <w:t>И далее скажу я пару слов иль фраз,</w:t>
      </w:r>
    </w:p>
    <w:p w14:paraId="45FC9596" w14:textId="77777777" w:rsidR="00996819" w:rsidRDefault="00996819" w:rsidP="00996819">
      <w:pPr>
        <w:spacing w:line="100" w:lineRule="atLeast"/>
        <w:rPr>
          <w:sz w:val="20"/>
          <w:szCs w:val="20"/>
        </w:rPr>
      </w:pPr>
      <w:r>
        <w:rPr>
          <w:sz w:val="20"/>
          <w:szCs w:val="20"/>
        </w:rPr>
        <w:t xml:space="preserve">Да не о том, как Сталин вяз </w:t>
      </w:r>
    </w:p>
    <w:p w14:paraId="06036381" w14:textId="77777777" w:rsidR="00996819" w:rsidRDefault="00996819" w:rsidP="00996819">
      <w:pPr>
        <w:spacing w:line="100" w:lineRule="atLeast"/>
        <w:rPr>
          <w:sz w:val="20"/>
          <w:szCs w:val="20"/>
        </w:rPr>
      </w:pPr>
      <w:r>
        <w:rPr>
          <w:sz w:val="20"/>
          <w:szCs w:val="20"/>
        </w:rPr>
        <w:t>Во паранойе,</w:t>
      </w:r>
    </w:p>
    <w:p w14:paraId="4B0CEE54" w14:textId="77777777" w:rsidR="00996819" w:rsidRDefault="00996819" w:rsidP="00996819">
      <w:pPr>
        <w:spacing w:line="100" w:lineRule="atLeast"/>
        <w:rPr>
          <w:sz w:val="20"/>
          <w:szCs w:val="20"/>
        </w:rPr>
      </w:pPr>
      <w:r>
        <w:rPr>
          <w:sz w:val="20"/>
          <w:szCs w:val="20"/>
        </w:rPr>
        <w:t>Да не о том, как банки сперва грабил он,</w:t>
      </w:r>
    </w:p>
    <w:p w14:paraId="4A1FFBA2" w14:textId="77777777" w:rsidR="00996819" w:rsidRDefault="00996819" w:rsidP="00996819">
      <w:pPr>
        <w:spacing w:line="100" w:lineRule="atLeast"/>
        <w:rPr>
          <w:sz w:val="20"/>
          <w:szCs w:val="20"/>
        </w:rPr>
      </w:pPr>
      <w:r>
        <w:rPr>
          <w:sz w:val="20"/>
          <w:szCs w:val="20"/>
        </w:rPr>
        <w:t>И убивал людей через лет</w:t>
      </w:r>
      <w:r w:rsidRPr="006D7432">
        <w:rPr>
          <w:b/>
          <w:sz w:val="20"/>
          <w:szCs w:val="20"/>
        </w:rPr>
        <w:t>а</w:t>
      </w:r>
      <w:r>
        <w:rPr>
          <w:sz w:val="20"/>
          <w:szCs w:val="20"/>
        </w:rPr>
        <w:t>, потом,</w:t>
      </w:r>
    </w:p>
    <w:p w14:paraId="48055E00" w14:textId="77777777" w:rsidR="00996819" w:rsidRDefault="00996819" w:rsidP="00996819">
      <w:pPr>
        <w:spacing w:line="100" w:lineRule="atLeast"/>
        <w:rPr>
          <w:sz w:val="20"/>
          <w:szCs w:val="20"/>
        </w:rPr>
      </w:pPr>
      <w:r>
        <w:rPr>
          <w:sz w:val="20"/>
          <w:szCs w:val="20"/>
        </w:rPr>
        <w:t>Но будет сказано иное –</w:t>
      </w:r>
    </w:p>
    <w:p w14:paraId="10F41246" w14:textId="77777777" w:rsidR="00996819" w:rsidRDefault="00996819" w:rsidP="00996819">
      <w:pPr>
        <w:spacing w:line="100" w:lineRule="atLeast"/>
        <w:rPr>
          <w:sz w:val="20"/>
          <w:szCs w:val="20"/>
        </w:rPr>
      </w:pPr>
      <w:r>
        <w:rPr>
          <w:sz w:val="20"/>
          <w:szCs w:val="20"/>
        </w:rPr>
        <w:t>Не деспот вовсе интригует вас.</w:t>
      </w:r>
    </w:p>
    <w:p w14:paraId="7E6DCCF6" w14:textId="77777777" w:rsidR="00996819" w:rsidRDefault="00996819" w:rsidP="00996819">
      <w:pPr>
        <w:spacing w:line="100" w:lineRule="atLeast"/>
        <w:rPr>
          <w:sz w:val="20"/>
          <w:szCs w:val="20"/>
        </w:rPr>
      </w:pPr>
    </w:p>
    <w:p w14:paraId="555CE8C9" w14:textId="77777777" w:rsidR="00996819" w:rsidRDefault="00996819" w:rsidP="00996819">
      <w:pPr>
        <w:spacing w:line="100" w:lineRule="atLeast"/>
        <w:rPr>
          <w:sz w:val="20"/>
          <w:szCs w:val="20"/>
        </w:rPr>
      </w:pPr>
      <w:r>
        <w:rPr>
          <w:sz w:val="20"/>
          <w:szCs w:val="20"/>
        </w:rPr>
        <w:t>И не про Гитлера, кой жёг евреев справедл</w:t>
      </w:r>
      <w:r w:rsidRPr="005E36DA">
        <w:rPr>
          <w:b/>
          <w:sz w:val="20"/>
          <w:szCs w:val="20"/>
        </w:rPr>
        <w:t>и</w:t>
      </w:r>
      <w:r>
        <w:rPr>
          <w:sz w:val="20"/>
          <w:szCs w:val="20"/>
        </w:rPr>
        <w:t>во,</w:t>
      </w:r>
    </w:p>
    <w:p w14:paraId="685B44C1" w14:textId="77777777" w:rsidR="00996819" w:rsidRDefault="00996819" w:rsidP="00996819">
      <w:pPr>
        <w:spacing w:line="100" w:lineRule="atLeast"/>
        <w:rPr>
          <w:sz w:val="20"/>
          <w:szCs w:val="20"/>
        </w:rPr>
      </w:pPr>
      <w:r>
        <w:rPr>
          <w:sz w:val="20"/>
          <w:szCs w:val="20"/>
        </w:rPr>
        <w:t xml:space="preserve">Пусть сам евреем был частично, </w:t>
      </w:r>
    </w:p>
    <w:p w14:paraId="106982DF" w14:textId="77777777" w:rsidR="00996819" w:rsidRDefault="00996819" w:rsidP="00996819">
      <w:pPr>
        <w:spacing w:line="100" w:lineRule="atLeast"/>
        <w:rPr>
          <w:sz w:val="20"/>
          <w:szCs w:val="20"/>
        </w:rPr>
      </w:pPr>
      <w:r>
        <w:rPr>
          <w:sz w:val="20"/>
          <w:szCs w:val="20"/>
        </w:rPr>
        <w:t>Что скрывал,</w:t>
      </w:r>
    </w:p>
    <w:p w14:paraId="3ACE67EC" w14:textId="77777777" w:rsidR="00996819" w:rsidRDefault="00996819" w:rsidP="00996819">
      <w:pPr>
        <w:spacing w:line="100" w:lineRule="atLeast"/>
        <w:rPr>
          <w:sz w:val="20"/>
          <w:szCs w:val="20"/>
        </w:rPr>
      </w:pPr>
      <w:r>
        <w:rPr>
          <w:sz w:val="20"/>
          <w:szCs w:val="20"/>
        </w:rPr>
        <w:t>Хотя так каждый из гест</w:t>
      </w:r>
      <w:r w:rsidRPr="005E36DA">
        <w:rPr>
          <w:b/>
          <w:sz w:val="20"/>
          <w:szCs w:val="20"/>
        </w:rPr>
        <w:t>а</w:t>
      </w:r>
      <w:r>
        <w:rPr>
          <w:sz w:val="20"/>
          <w:szCs w:val="20"/>
        </w:rPr>
        <w:t>по поступ</w:t>
      </w:r>
      <w:r w:rsidRPr="005E36DA">
        <w:rPr>
          <w:b/>
          <w:sz w:val="20"/>
          <w:szCs w:val="20"/>
        </w:rPr>
        <w:t>а</w:t>
      </w:r>
      <w:r>
        <w:rPr>
          <w:sz w:val="20"/>
          <w:szCs w:val="20"/>
        </w:rPr>
        <w:t>л,</w:t>
      </w:r>
    </w:p>
    <w:p w14:paraId="1B75AA72" w14:textId="77777777" w:rsidR="00996819" w:rsidRDefault="00996819" w:rsidP="00996819">
      <w:pPr>
        <w:spacing w:line="100" w:lineRule="atLeast"/>
        <w:rPr>
          <w:sz w:val="20"/>
          <w:szCs w:val="20"/>
        </w:rPr>
      </w:pPr>
      <w:r>
        <w:rPr>
          <w:sz w:val="20"/>
          <w:szCs w:val="20"/>
        </w:rPr>
        <w:t xml:space="preserve">Что получалось не всегда </w:t>
      </w:r>
      <w:r w:rsidRPr="005E36DA">
        <w:rPr>
          <w:b/>
          <w:sz w:val="20"/>
          <w:szCs w:val="20"/>
        </w:rPr>
        <w:t>отлично</w:t>
      </w:r>
      <w:r>
        <w:rPr>
          <w:sz w:val="20"/>
          <w:szCs w:val="20"/>
        </w:rPr>
        <w:t>,</w:t>
      </w:r>
    </w:p>
    <w:p w14:paraId="0C188580" w14:textId="77777777" w:rsidR="00996819" w:rsidRDefault="00996819" w:rsidP="00996819">
      <w:pPr>
        <w:spacing w:line="100" w:lineRule="atLeast"/>
        <w:rPr>
          <w:sz w:val="20"/>
          <w:szCs w:val="20"/>
        </w:rPr>
      </w:pPr>
      <w:r>
        <w:rPr>
          <w:sz w:val="20"/>
          <w:szCs w:val="20"/>
        </w:rPr>
        <w:t>Да всё окончилось ни капли не счастл</w:t>
      </w:r>
      <w:r w:rsidRPr="005E36DA">
        <w:rPr>
          <w:b/>
          <w:sz w:val="20"/>
          <w:szCs w:val="20"/>
        </w:rPr>
        <w:t>и</w:t>
      </w:r>
      <w:r>
        <w:rPr>
          <w:sz w:val="20"/>
          <w:szCs w:val="20"/>
        </w:rPr>
        <w:t>во.</w:t>
      </w:r>
    </w:p>
    <w:p w14:paraId="23C627D0" w14:textId="77777777" w:rsidR="00996819" w:rsidRDefault="00996819" w:rsidP="00996819">
      <w:pPr>
        <w:spacing w:line="100" w:lineRule="atLeast"/>
        <w:rPr>
          <w:sz w:val="20"/>
          <w:szCs w:val="20"/>
        </w:rPr>
      </w:pPr>
    </w:p>
    <w:p w14:paraId="03F225C4" w14:textId="77777777" w:rsidR="00996819" w:rsidRDefault="00996819" w:rsidP="00996819">
      <w:pPr>
        <w:spacing w:line="100" w:lineRule="atLeast"/>
        <w:rPr>
          <w:sz w:val="20"/>
          <w:szCs w:val="20"/>
        </w:rPr>
      </w:pPr>
      <w:r>
        <w:rPr>
          <w:sz w:val="20"/>
          <w:szCs w:val="20"/>
        </w:rPr>
        <w:t>И много ведомо примеров</w:t>
      </w:r>
    </w:p>
    <w:p w14:paraId="7B9F8373" w14:textId="77777777" w:rsidR="00996819" w:rsidRDefault="00996819" w:rsidP="00996819">
      <w:pPr>
        <w:spacing w:line="100" w:lineRule="atLeast"/>
        <w:rPr>
          <w:sz w:val="20"/>
          <w:szCs w:val="20"/>
        </w:rPr>
      </w:pPr>
      <w:r>
        <w:rPr>
          <w:sz w:val="20"/>
          <w:szCs w:val="20"/>
        </w:rPr>
        <w:t>Про сущность к власти приходящих изув</w:t>
      </w:r>
      <w:r w:rsidRPr="008F6C10">
        <w:rPr>
          <w:b/>
          <w:sz w:val="20"/>
          <w:szCs w:val="20"/>
        </w:rPr>
        <w:t>е</w:t>
      </w:r>
      <w:r>
        <w:rPr>
          <w:sz w:val="20"/>
          <w:szCs w:val="20"/>
        </w:rPr>
        <w:t>ров,</w:t>
      </w:r>
    </w:p>
    <w:p w14:paraId="3182DC46" w14:textId="77777777" w:rsidR="00996819" w:rsidRDefault="00996819" w:rsidP="00996819">
      <w:pPr>
        <w:spacing w:line="100" w:lineRule="atLeast"/>
        <w:rPr>
          <w:sz w:val="20"/>
          <w:szCs w:val="20"/>
        </w:rPr>
      </w:pPr>
      <w:r>
        <w:rPr>
          <w:sz w:val="20"/>
          <w:szCs w:val="20"/>
        </w:rPr>
        <w:t>Про тех, кто токмо из болезни</w:t>
      </w:r>
    </w:p>
    <w:p w14:paraId="044928E6" w14:textId="77777777" w:rsidR="00996819" w:rsidRDefault="00996819" w:rsidP="00996819">
      <w:pPr>
        <w:spacing w:line="100" w:lineRule="atLeast"/>
        <w:rPr>
          <w:sz w:val="20"/>
          <w:szCs w:val="20"/>
        </w:rPr>
      </w:pPr>
      <w:r>
        <w:rPr>
          <w:sz w:val="20"/>
          <w:szCs w:val="20"/>
        </w:rPr>
        <w:t>Переворачивает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p>
    <w:p w14:paraId="05B2AD44" w14:textId="77777777" w:rsidR="00996819" w:rsidRDefault="00996819" w:rsidP="00996819">
      <w:pPr>
        <w:spacing w:line="100" w:lineRule="atLeast"/>
        <w:rPr>
          <w:sz w:val="20"/>
          <w:szCs w:val="20"/>
        </w:rPr>
      </w:pPr>
      <w:r>
        <w:rPr>
          <w:sz w:val="20"/>
          <w:szCs w:val="20"/>
        </w:rPr>
        <w:t>И людям дарит много бед,</w:t>
      </w:r>
    </w:p>
    <w:p w14:paraId="32ADB58A" w14:textId="77777777" w:rsidR="00996819" w:rsidRDefault="00996819" w:rsidP="00996819">
      <w:pPr>
        <w:spacing w:line="100" w:lineRule="atLeast"/>
        <w:rPr>
          <w:sz w:val="20"/>
          <w:szCs w:val="20"/>
        </w:rPr>
      </w:pPr>
      <w:r>
        <w:rPr>
          <w:sz w:val="20"/>
          <w:szCs w:val="20"/>
        </w:rPr>
        <w:t>Хотя их суицид бы был нам всем куда полезней.</w:t>
      </w:r>
    </w:p>
    <w:p w14:paraId="4D1A2C93" w14:textId="77777777" w:rsidR="00996819" w:rsidRDefault="00996819" w:rsidP="00996819">
      <w:pPr>
        <w:spacing w:line="100" w:lineRule="atLeast"/>
        <w:rPr>
          <w:sz w:val="20"/>
          <w:szCs w:val="20"/>
        </w:rPr>
      </w:pPr>
    </w:p>
    <w:p w14:paraId="002CDB26" w14:textId="77777777" w:rsidR="00996819" w:rsidRDefault="00996819" w:rsidP="00996819">
      <w:pPr>
        <w:spacing w:line="100" w:lineRule="atLeast"/>
        <w:rPr>
          <w:sz w:val="20"/>
          <w:szCs w:val="20"/>
        </w:rPr>
      </w:pPr>
      <w:r>
        <w:rPr>
          <w:sz w:val="20"/>
          <w:szCs w:val="20"/>
        </w:rPr>
        <w:t>Но я о гениях скажу,</w:t>
      </w:r>
    </w:p>
    <w:p w14:paraId="53DFE8D1" w14:textId="77777777" w:rsidR="00996819" w:rsidRDefault="00996819" w:rsidP="00996819">
      <w:pPr>
        <w:spacing w:line="100" w:lineRule="atLeast"/>
        <w:rPr>
          <w:sz w:val="20"/>
          <w:szCs w:val="20"/>
        </w:rPr>
      </w:pPr>
      <w:r>
        <w:rPr>
          <w:sz w:val="20"/>
          <w:szCs w:val="20"/>
        </w:rPr>
        <w:t>О тех, кто пишет наши кн</w:t>
      </w:r>
      <w:r w:rsidRPr="008F6C10">
        <w:rPr>
          <w:b/>
          <w:sz w:val="20"/>
          <w:szCs w:val="20"/>
        </w:rPr>
        <w:t>и</w:t>
      </w:r>
      <w:r>
        <w:rPr>
          <w:sz w:val="20"/>
          <w:szCs w:val="20"/>
        </w:rPr>
        <w:t>ги,</w:t>
      </w:r>
    </w:p>
    <w:p w14:paraId="4FF3739E" w14:textId="77777777" w:rsidR="00996819" w:rsidRDefault="00996819" w:rsidP="00996819">
      <w:pPr>
        <w:spacing w:line="100" w:lineRule="atLeast"/>
        <w:rPr>
          <w:sz w:val="20"/>
          <w:szCs w:val="20"/>
        </w:rPr>
      </w:pPr>
      <w:r>
        <w:rPr>
          <w:sz w:val="20"/>
          <w:szCs w:val="20"/>
        </w:rPr>
        <w:t>Чтоб дать нам правду или обмануть,</w:t>
      </w:r>
    </w:p>
    <w:p w14:paraId="49A74685" w14:textId="77777777" w:rsidR="00996819" w:rsidRDefault="00996819" w:rsidP="00996819">
      <w:pPr>
        <w:spacing w:line="100" w:lineRule="atLeast"/>
        <w:rPr>
          <w:sz w:val="20"/>
          <w:szCs w:val="20"/>
        </w:rPr>
      </w:pPr>
      <w:r>
        <w:rPr>
          <w:sz w:val="20"/>
          <w:szCs w:val="20"/>
        </w:rPr>
        <w:t>Хотя не в этом книжек этих суть,</w:t>
      </w:r>
    </w:p>
    <w:p w14:paraId="31493927" w14:textId="77777777" w:rsidR="00996819" w:rsidRDefault="00996819" w:rsidP="00996819">
      <w:pPr>
        <w:spacing w:line="100" w:lineRule="atLeast"/>
        <w:rPr>
          <w:sz w:val="20"/>
          <w:szCs w:val="20"/>
        </w:rPr>
      </w:pPr>
      <w:r>
        <w:rPr>
          <w:sz w:val="20"/>
          <w:szCs w:val="20"/>
        </w:rPr>
        <w:t>Ведь они пишутся в большом нетерпеж</w:t>
      </w:r>
      <w:r w:rsidRPr="008F6C10">
        <w:rPr>
          <w:b/>
          <w:sz w:val="20"/>
          <w:szCs w:val="20"/>
        </w:rPr>
        <w:t>у</w:t>
      </w:r>
    </w:p>
    <w:p w14:paraId="61226907" w14:textId="77777777" w:rsidR="00996819" w:rsidRDefault="00996819" w:rsidP="00996819">
      <w:pPr>
        <w:spacing w:line="100" w:lineRule="atLeast"/>
        <w:rPr>
          <w:sz w:val="20"/>
          <w:szCs w:val="20"/>
        </w:rPr>
      </w:pPr>
      <w:r>
        <w:rPr>
          <w:sz w:val="20"/>
          <w:szCs w:val="20"/>
        </w:rPr>
        <w:t>И д</w:t>
      </w:r>
      <w:r w:rsidRPr="008F6C10">
        <w:rPr>
          <w:b/>
          <w:sz w:val="20"/>
          <w:szCs w:val="20"/>
        </w:rPr>
        <w:t>а</w:t>
      </w:r>
      <w:r>
        <w:rPr>
          <w:sz w:val="20"/>
          <w:szCs w:val="20"/>
        </w:rPr>
        <w:t>бы избежать чувств странных и вер</w:t>
      </w:r>
      <w:r w:rsidRPr="008F6C10">
        <w:rPr>
          <w:b/>
          <w:sz w:val="20"/>
          <w:szCs w:val="20"/>
        </w:rPr>
        <w:t>и</w:t>
      </w:r>
      <w:r>
        <w:rPr>
          <w:sz w:val="20"/>
          <w:szCs w:val="20"/>
        </w:rPr>
        <w:t>ги.</w:t>
      </w:r>
    </w:p>
    <w:p w14:paraId="002425E9" w14:textId="77777777" w:rsidR="00996819" w:rsidRDefault="00996819" w:rsidP="00996819">
      <w:pPr>
        <w:spacing w:line="100" w:lineRule="atLeast"/>
        <w:rPr>
          <w:sz w:val="20"/>
          <w:szCs w:val="20"/>
        </w:rPr>
      </w:pPr>
    </w:p>
    <w:p w14:paraId="05CF127F" w14:textId="77777777" w:rsidR="00996819" w:rsidRDefault="00996819" w:rsidP="00996819">
      <w:pPr>
        <w:spacing w:line="100" w:lineRule="atLeast"/>
        <w:rPr>
          <w:sz w:val="20"/>
          <w:szCs w:val="20"/>
        </w:rPr>
      </w:pPr>
      <w:r>
        <w:rPr>
          <w:sz w:val="20"/>
          <w:szCs w:val="20"/>
        </w:rPr>
        <w:t>Хочу сказать, пон</w:t>
      </w:r>
      <w:r w:rsidRPr="00346F01">
        <w:rPr>
          <w:b/>
          <w:sz w:val="20"/>
          <w:szCs w:val="20"/>
        </w:rPr>
        <w:t>е</w:t>
      </w:r>
      <w:r>
        <w:rPr>
          <w:sz w:val="20"/>
          <w:szCs w:val="20"/>
        </w:rPr>
        <w:t>же важно,</w:t>
      </w:r>
    </w:p>
    <w:p w14:paraId="7405441D" w14:textId="77777777" w:rsidR="00996819" w:rsidRDefault="00996819" w:rsidP="00996819">
      <w:pPr>
        <w:spacing w:line="100" w:lineRule="atLeast"/>
        <w:rPr>
          <w:sz w:val="20"/>
          <w:szCs w:val="20"/>
        </w:rPr>
      </w:pPr>
      <w:r>
        <w:rPr>
          <w:sz w:val="20"/>
          <w:szCs w:val="20"/>
        </w:rPr>
        <w:t>Что гениальность в них присутствует с рожденья</w:t>
      </w:r>
    </w:p>
    <w:p w14:paraId="0912FAAB" w14:textId="77777777" w:rsidR="00996819" w:rsidRDefault="00996819" w:rsidP="00996819">
      <w:pPr>
        <w:spacing w:line="100" w:lineRule="atLeast"/>
        <w:rPr>
          <w:sz w:val="20"/>
          <w:szCs w:val="20"/>
        </w:rPr>
      </w:pPr>
      <w:r>
        <w:rPr>
          <w:sz w:val="20"/>
          <w:szCs w:val="20"/>
        </w:rPr>
        <w:t>И не зависит ото личных черт,</w:t>
      </w:r>
    </w:p>
    <w:p w14:paraId="382735A2" w14:textId="77777777" w:rsidR="00996819" w:rsidRDefault="00996819" w:rsidP="00996819">
      <w:pPr>
        <w:spacing w:line="100" w:lineRule="atLeast"/>
        <w:rPr>
          <w:sz w:val="20"/>
          <w:szCs w:val="20"/>
        </w:rPr>
      </w:pPr>
      <w:r>
        <w:rPr>
          <w:sz w:val="20"/>
          <w:szCs w:val="20"/>
        </w:rPr>
        <w:t>В чём ошибётся средний смерд,</w:t>
      </w:r>
    </w:p>
    <w:p w14:paraId="53415494" w14:textId="77777777" w:rsidR="00996819" w:rsidRDefault="00996819" w:rsidP="00996819">
      <w:pPr>
        <w:spacing w:line="100" w:lineRule="atLeast"/>
        <w:rPr>
          <w:sz w:val="20"/>
          <w:szCs w:val="20"/>
        </w:rPr>
      </w:pPr>
      <w:r>
        <w:rPr>
          <w:sz w:val="20"/>
          <w:szCs w:val="20"/>
        </w:rPr>
        <w:t>Не замечая р</w:t>
      </w:r>
      <w:r w:rsidRPr="00346F01">
        <w:rPr>
          <w:b/>
          <w:sz w:val="20"/>
          <w:szCs w:val="20"/>
        </w:rPr>
        <w:t>о</w:t>
      </w:r>
      <w:r>
        <w:rPr>
          <w:sz w:val="20"/>
          <w:szCs w:val="20"/>
        </w:rPr>
        <w:t xml:space="preserve">да вырожденье  </w:t>
      </w:r>
    </w:p>
    <w:p w14:paraId="0C568B9C" w14:textId="77777777" w:rsidR="00996819" w:rsidRDefault="00996819" w:rsidP="00996819">
      <w:pPr>
        <w:spacing w:line="100" w:lineRule="atLeast"/>
        <w:rPr>
          <w:sz w:val="20"/>
          <w:szCs w:val="20"/>
        </w:rPr>
      </w:pPr>
      <w:r>
        <w:rPr>
          <w:sz w:val="20"/>
          <w:szCs w:val="20"/>
        </w:rPr>
        <w:t>За внешним видом и твореньем каждым.</w:t>
      </w:r>
    </w:p>
    <w:p w14:paraId="6F368AFA" w14:textId="77777777" w:rsidR="00996819" w:rsidRDefault="00996819" w:rsidP="00996819">
      <w:pPr>
        <w:spacing w:line="100" w:lineRule="atLeast"/>
        <w:rPr>
          <w:sz w:val="20"/>
          <w:szCs w:val="20"/>
        </w:rPr>
      </w:pPr>
      <w:r>
        <w:rPr>
          <w:sz w:val="20"/>
          <w:szCs w:val="20"/>
        </w:rPr>
        <w:t xml:space="preserve">*** </w:t>
      </w:r>
    </w:p>
    <w:p w14:paraId="1A7E9893" w14:textId="77777777" w:rsidR="00996819" w:rsidRDefault="00996819" w:rsidP="00996819">
      <w:pPr>
        <w:spacing w:line="100" w:lineRule="atLeast"/>
        <w:rPr>
          <w:sz w:val="20"/>
          <w:szCs w:val="20"/>
        </w:rPr>
      </w:pPr>
      <w:r>
        <w:rPr>
          <w:sz w:val="20"/>
          <w:szCs w:val="20"/>
        </w:rPr>
        <w:t>Есенин много пил – и пусть,</w:t>
      </w:r>
    </w:p>
    <w:p w14:paraId="05B00DB5" w14:textId="77777777" w:rsidR="00996819" w:rsidRDefault="00996819" w:rsidP="00996819">
      <w:pPr>
        <w:spacing w:line="100" w:lineRule="atLeast"/>
        <w:rPr>
          <w:sz w:val="20"/>
          <w:szCs w:val="20"/>
        </w:rPr>
      </w:pPr>
      <w:r>
        <w:rPr>
          <w:sz w:val="20"/>
          <w:szCs w:val="20"/>
        </w:rPr>
        <w:lastRenderedPageBreak/>
        <w:t>Но в хулиганы рвался что-то,</w:t>
      </w:r>
    </w:p>
    <w:p w14:paraId="4E0A851C" w14:textId="77777777" w:rsidR="00996819" w:rsidRDefault="00996819" w:rsidP="00996819">
      <w:pPr>
        <w:spacing w:line="100" w:lineRule="atLeast"/>
        <w:rPr>
          <w:sz w:val="20"/>
          <w:szCs w:val="20"/>
        </w:rPr>
      </w:pPr>
      <w:r>
        <w:rPr>
          <w:sz w:val="20"/>
          <w:szCs w:val="20"/>
        </w:rPr>
        <w:t>Крутым, особенным казался,</w:t>
      </w:r>
    </w:p>
    <w:p w14:paraId="04A17165" w14:textId="77777777" w:rsidR="00996819" w:rsidRDefault="00996819" w:rsidP="00996819">
      <w:pPr>
        <w:spacing w:line="100" w:lineRule="atLeast"/>
        <w:rPr>
          <w:sz w:val="20"/>
          <w:szCs w:val="20"/>
        </w:rPr>
      </w:pPr>
      <w:r>
        <w:rPr>
          <w:sz w:val="20"/>
          <w:szCs w:val="20"/>
        </w:rPr>
        <w:t>Но поломала его грусть.</w:t>
      </w:r>
    </w:p>
    <w:p w14:paraId="4087EA96" w14:textId="77777777" w:rsidR="00996819" w:rsidRDefault="00996819" w:rsidP="00996819">
      <w:pPr>
        <w:spacing w:line="100" w:lineRule="atLeast"/>
        <w:rPr>
          <w:sz w:val="20"/>
          <w:szCs w:val="20"/>
        </w:rPr>
      </w:pPr>
      <w:r>
        <w:rPr>
          <w:sz w:val="20"/>
          <w:szCs w:val="20"/>
        </w:rPr>
        <w:t>А в чём причина? Апоптоз.</w:t>
      </w:r>
    </w:p>
    <w:p w14:paraId="393F4D7E" w14:textId="77777777" w:rsidR="00996819" w:rsidRDefault="00996819" w:rsidP="00996819">
      <w:pPr>
        <w:spacing w:line="100" w:lineRule="atLeast"/>
        <w:rPr>
          <w:sz w:val="20"/>
          <w:szCs w:val="20"/>
        </w:rPr>
      </w:pPr>
      <w:r>
        <w:rPr>
          <w:sz w:val="20"/>
          <w:szCs w:val="20"/>
        </w:rPr>
        <w:t>Еврейка, что годилась ему в мамы,</w:t>
      </w:r>
    </w:p>
    <w:p w14:paraId="4C8C9BD0" w14:textId="77777777" w:rsidR="00996819" w:rsidRDefault="00996819" w:rsidP="00996819">
      <w:pPr>
        <w:spacing w:line="100" w:lineRule="atLeast"/>
        <w:rPr>
          <w:sz w:val="20"/>
          <w:szCs w:val="20"/>
        </w:rPr>
      </w:pPr>
      <w:r>
        <w:rPr>
          <w:sz w:val="20"/>
          <w:szCs w:val="20"/>
        </w:rPr>
        <w:t>Ведь был двуполым он – незнамо,</w:t>
      </w:r>
    </w:p>
    <w:p w14:paraId="49424783" w14:textId="77777777" w:rsidR="00996819" w:rsidRDefault="00996819" w:rsidP="00996819">
      <w:pPr>
        <w:spacing w:line="100" w:lineRule="atLeast"/>
        <w:rPr>
          <w:sz w:val="20"/>
          <w:szCs w:val="20"/>
        </w:rPr>
      </w:pPr>
      <w:r>
        <w:rPr>
          <w:sz w:val="20"/>
          <w:szCs w:val="20"/>
        </w:rPr>
        <w:t xml:space="preserve">А погубил его – огромных сил невроз. </w:t>
      </w:r>
    </w:p>
    <w:p w14:paraId="0EBE5B56" w14:textId="77777777" w:rsidR="00996819" w:rsidRDefault="00996819" w:rsidP="00996819">
      <w:pPr>
        <w:spacing w:line="100" w:lineRule="atLeast"/>
        <w:rPr>
          <w:sz w:val="20"/>
          <w:szCs w:val="20"/>
        </w:rPr>
      </w:pPr>
    </w:p>
    <w:p w14:paraId="37C2B78D" w14:textId="77777777" w:rsidR="00996819" w:rsidRDefault="00996819" w:rsidP="00996819">
      <w:pPr>
        <w:spacing w:line="100" w:lineRule="atLeast"/>
        <w:rPr>
          <w:sz w:val="20"/>
          <w:szCs w:val="20"/>
        </w:rPr>
      </w:pPr>
      <w:r>
        <w:rPr>
          <w:sz w:val="20"/>
          <w:szCs w:val="20"/>
        </w:rPr>
        <w:t>Был Пушкин, знают его все и всяк,</w:t>
      </w:r>
    </w:p>
    <w:p w14:paraId="440876BC" w14:textId="77777777" w:rsidR="00996819" w:rsidRDefault="00996819" w:rsidP="00996819">
      <w:pPr>
        <w:spacing w:line="100" w:lineRule="atLeast"/>
        <w:rPr>
          <w:sz w:val="20"/>
          <w:szCs w:val="20"/>
        </w:rPr>
      </w:pPr>
      <w:r>
        <w:rPr>
          <w:sz w:val="20"/>
          <w:szCs w:val="20"/>
        </w:rPr>
        <w:t>Писал стихи, чем блага разносил,</w:t>
      </w:r>
    </w:p>
    <w:p w14:paraId="13BFF453" w14:textId="77777777" w:rsidR="00996819" w:rsidRDefault="00996819" w:rsidP="00996819">
      <w:pPr>
        <w:spacing w:line="100" w:lineRule="atLeast"/>
        <w:rPr>
          <w:sz w:val="20"/>
          <w:szCs w:val="20"/>
        </w:rPr>
      </w:pPr>
      <w:r>
        <w:rPr>
          <w:sz w:val="20"/>
          <w:szCs w:val="20"/>
        </w:rPr>
        <w:t>Пока его Дантес не умертвил…</w:t>
      </w:r>
    </w:p>
    <w:p w14:paraId="460CC874" w14:textId="77777777" w:rsidR="00996819" w:rsidRDefault="00996819" w:rsidP="00996819">
      <w:pPr>
        <w:spacing w:line="100" w:lineRule="atLeast"/>
        <w:rPr>
          <w:sz w:val="20"/>
          <w:szCs w:val="20"/>
        </w:rPr>
      </w:pPr>
      <w:r>
        <w:rPr>
          <w:sz w:val="20"/>
          <w:szCs w:val="20"/>
        </w:rPr>
        <w:t>Ведь этот гений в жизни был – дурак:</w:t>
      </w:r>
    </w:p>
    <w:p w14:paraId="7372DBBC" w14:textId="77777777" w:rsidR="00996819" w:rsidRDefault="00996819" w:rsidP="00996819">
      <w:pPr>
        <w:spacing w:line="100" w:lineRule="atLeast"/>
        <w:rPr>
          <w:sz w:val="20"/>
          <w:szCs w:val="20"/>
        </w:rPr>
      </w:pPr>
      <w:r>
        <w:rPr>
          <w:sz w:val="20"/>
          <w:szCs w:val="20"/>
        </w:rPr>
        <w:t>На косоглазой и больной женился,</w:t>
      </w:r>
    </w:p>
    <w:p w14:paraId="1864B416" w14:textId="77777777" w:rsidR="00996819" w:rsidRDefault="00996819" w:rsidP="00996819">
      <w:pPr>
        <w:spacing w:line="100" w:lineRule="atLeast"/>
        <w:rPr>
          <w:sz w:val="20"/>
          <w:szCs w:val="20"/>
        </w:rPr>
      </w:pPr>
      <w:r>
        <w:rPr>
          <w:sz w:val="20"/>
          <w:szCs w:val="20"/>
        </w:rPr>
        <w:t>Из-за неё страдал нещадно и вседневно,</w:t>
      </w:r>
    </w:p>
    <w:p w14:paraId="6A5D5BF9" w14:textId="77777777" w:rsidR="00996819" w:rsidRDefault="00996819" w:rsidP="00996819">
      <w:pPr>
        <w:spacing w:line="100" w:lineRule="atLeast"/>
        <w:rPr>
          <w:sz w:val="20"/>
          <w:szCs w:val="20"/>
        </w:rPr>
      </w:pPr>
      <w:r>
        <w:rPr>
          <w:sz w:val="20"/>
          <w:szCs w:val="20"/>
        </w:rPr>
        <w:t>Пока Дантес, латентный гей, в её судьбе не появился…</w:t>
      </w:r>
    </w:p>
    <w:p w14:paraId="1A9E5133" w14:textId="77777777" w:rsidR="00996819" w:rsidRDefault="00996819" w:rsidP="00996819">
      <w:pPr>
        <w:spacing w:line="100" w:lineRule="atLeast"/>
        <w:rPr>
          <w:sz w:val="20"/>
          <w:szCs w:val="20"/>
        </w:rPr>
      </w:pPr>
      <w:r>
        <w:rPr>
          <w:sz w:val="20"/>
          <w:szCs w:val="20"/>
        </w:rPr>
        <w:t xml:space="preserve">И всё </w:t>
      </w:r>
      <w:r w:rsidRPr="00AD36F6">
        <w:rPr>
          <w:b/>
          <w:sz w:val="20"/>
          <w:szCs w:val="20"/>
        </w:rPr>
        <w:t>для Пушкина</w:t>
      </w:r>
      <w:r>
        <w:rPr>
          <w:sz w:val="20"/>
          <w:szCs w:val="20"/>
        </w:rPr>
        <w:t xml:space="preserve"> окончилось плачевно.</w:t>
      </w:r>
    </w:p>
    <w:p w14:paraId="469DE107" w14:textId="77777777" w:rsidR="00996819" w:rsidRDefault="00996819" w:rsidP="00996819">
      <w:pPr>
        <w:spacing w:line="100" w:lineRule="atLeast"/>
        <w:rPr>
          <w:sz w:val="20"/>
          <w:szCs w:val="20"/>
        </w:rPr>
      </w:pPr>
    </w:p>
    <w:p w14:paraId="31CE98AB" w14:textId="77777777" w:rsidR="00996819" w:rsidRDefault="00996819" w:rsidP="00996819">
      <w:pPr>
        <w:spacing w:line="100" w:lineRule="atLeast"/>
        <w:rPr>
          <w:sz w:val="20"/>
          <w:szCs w:val="20"/>
        </w:rPr>
      </w:pPr>
      <w:r>
        <w:rPr>
          <w:sz w:val="20"/>
          <w:szCs w:val="20"/>
        </w:rPr>
        <w:t>Тургенев слаб был как мужчина,</w:t>
      </w:r>
    </w:p>
    <w:p w14:paraId="5DC3AAC4" w14:textId="77777777" w:rsidR="00996819" w:rsidRDefault="00996819" w:rsidP="00996819">
      <w:pPr>
        <w:spacing w:line="100" w:lineRule="atLeast"/>
        <w:rPr>
          <w:sz w:val="20"/>
          <w:szCs w:val="20"/>
        </w:rPr>
      </w:pPr>
      <w:r>
        <w:rPr>
          <w:sz w:val="20"/>
          <w:szCs w:val="20"/>
        </w:rPr>
        <w:t>Любил дев сильных посему;</w:t>
      </w:r>
    </w:p>
    <w:p w14:paraId="367B0875" w14:textId="77777777" w:rsidR="00996819" w:rsidRDefault="00996819" w:rsidP="00996819">
      <w:pPr>
        <w:spacing w:line="100" w:lineRule="atLeast"/>
        <w:rPr>
          <w:sz w:val="20"/>
          <w:szCs w:val="20"/>
        </w:rPr>
      </w:pPr>
      <w:r>
        <w:rPr>
          <w:sz w:val="20"/>
          <w:szCs w:val="20"/>
        </w:rPr>
        <w:t>Был Солженицын – импотент,</w:t>
      </w:r>
    </w:p>
    <w:p w14:paraId="29002F85" w14:textId="77777777" w:rsidR="00996819" w:rsidRDefault="00996819" w:rsidP="00996819">
      <w:pPr>
        <w:spacing w:line="100" w:lineRule="atLeast"/>
        <w:rPr>
          <w:sz w:val="20"/>
          <w:szCs w:val="20"/>
        </w:rPr>
      </w:pPr>
      <w:r>
        <w:rPr>
          <w:sz w:val="20"/>
          <w:szCs w:val="20"/>
        </w:rPr>
        <w:t>Гей-Пастернак и Лермонтов унылый –</w:t>
      </w:r>
    </w:p>
    <w:p w14:paraId="072BD1F1" w14:textId="77777777" w:rsidR="00996819" w:rsidRDefault="00996819" w:rsidP="00996819">
      <w:pPr>
        <w:spacing w:line="100" w:lineRule="atLeast"/>
        <w:rPr>
          <w:sz w:val="20"/>
          <w:szCs w:val="20"/>
        </w:rPr>
      </w:pPr>
      <w:r>
        <w:rPr>
          <w:sz w:val="20"/>
          <w:szCs w:val="20"/>
        </w:rPr>
        <w:t>И вырождение серьёзное в них было,</w:t>
      </w:r>
    </w:p>
    <w:p w14:paraId="3721CF1C" w14:textId="77777777" w:rsidR="00996819" w:rsidRDefault="00996819" w:rsidP="00996819">
      <w:pPr>
        <w:spacing w:line="100" w:lineRule="atLeast"/>
        <w:rPr>
          <w:sz w:val="20"/>
          <w:szCs w:val="20"/>
        </w:rPr>
      </w:pPr>
      <w:r>
        <w:rPr>
          <w:sz w:val="20"/>
          <w:szCs w:val="20"/>
        </w:rPr>
        <w:t>Но их за свет очей считают! Почему?..</w:t>
      </w:r>
    </w:p>
    <w:p w14:paraId="271346BB" w14:textId="77777777" w:rsidR="00996819" w:rsidRDefault="00996819" w:rsidP="00996819">
      <w:pPr>
        <w:spacing w:line="100" w:lineRule="atLeast"/>
        <w:rPr>
          <w:sz w:val="20"/>
          <w:szCs w:val="20"/>
        </w:rPr>
      </w:pPr>
      <w:r>
        <w:rPr>
          <w:sz w:val="20"/>
          <w:szCs w:val="20"/>
        </w:rPr>
        <w:t>***</w:t>
      </w:r>
    </w:p>
    <w:p w14:paraId="298D3A71" w14:textId="77777777" w:rsidR="00996819" w:rsidRDefault="00996819" w:rsidP="00996819">
      <w:pPr>
        <w:spacing w:line="100" w:lineRule="atLeast"/>
        <w:rPr>
          <w:sz w:val="20"/>
          <w:szCs w:val="20"/>
        </w:rPr>
      </w:pPr>
      <w:r>
        <w:rPr>
          <w:sz w:val="20"/>
          <w:szCs w:val="20"/>
        </w:rPr>
        <w:t>Всё потому, что глупый люд</w:t>
      </w:r>
    </w:p>
    <w:p w14:paraId="2A07D7F8" w14:textId="77777777" w:rsidR="00996819" w:rsidRDefault="00996819" w:rsidP="00996819">
      <w:pPr>
        <w:spacing w:line="100" w:lineRule="atLeast"/>
        <w:rPr>
          <w:sz w:val="20"/>
          <w:szCs w:val="20"/>
        </w:rPr>
      </w:pPr>
      <w:r>
        <w:rPr>
          <w:sz w:val="20"/>
          <w:szCs w:val="20"/>
        </w:rPr>
        <w:t>Не знает всей картины и себя,</w:t>
      </w:r>
    </w:p>
    <w:p w14:paraId="09F5138C" w14:textId="77777777" w:rsidR="00996819" w:rsidRDefault="00996819" w:rsidP="00996819">
      <w:pPr>
        <w:spacing w:line="100" w:lineRule="atLeast"/>
        <w:rPr>
          <w:sz w:val="20"/>
          <w:szCs w:val="20"/>
        </w:rPr>
      </w:pPr>
      <w:r>
        <w:rPr>
          <w:sz w:val="20"/>
          <w:szCs w:val="20"/>
        </w:rPr>
        <w:t>О гениальности больных людей поют,</w:t>
      </w:r>
    </w:p>
    <w:p w14:paraId="19FB9C28" w14:textId="77777777" w:rsidR="00996819" w:rsidRDefault="00996819" w:rsidP="00996819">
      <w:pPr>
        <w:spacing w:line="100" w:lineRule="atLeast"/>
        <w:rPr>
          <w:sz w:val="20"/>
          <w:szCs w:val="20"/>
        </w:rPr>
      </w:pPr>
      <w:r>
        <w:rPr>
          <w:sz w:val="20"/>
          <w:szCs w:val="20"/>
        </w:rPr>
        <w:t>Их за упадочность – любя.</w:t>
      </w:r>
    </w:p>
    <w:p w14:paraId="64A26A25" w14:textId="77777777" w:rsidR="00996819" w:rsidRDefault="00996819" w:rsidP="00996819">
      <w:pPr>
        <w:spacing w:line="100" w:lineRule="atLeast"/>
        <w:rPr>
          <w:sz w:val="20"/>
          <w:szCs w:val="20"/>
        </w:rPr>
      </w:pPr>
    </w:p>
    <w:p w14:paraId="45CEEF73" w14:textId="77777777" w:rsidR="00996819" w:rsidRDefault="00996819" w:rsidP="00996819">
      <w:pPr>
        <w:spacing w:line="100" w:lineRule="atLeast"/>
        <w:rPr>
          <w:sz w:val="20"/>
          <w:szCs w:val="20"/>
        </w:rPr>
      </w:pPr>
      <w:r>
        <w:rPr>
          <w:sz w:val="20"/>
          <w:szCs w:val="20"/>
        </w:rPr>
        <w:t>Не знает мир и знать не хочет,</w:t>
      </w:r>
    </w:p>
    <w:p w14:paraId="2EC4D8BC" w14:textId="77777777" w:rsidR="00996819" w:rsidRDefault="00996819" w:rsidP="00996819">
      <w:pPr>
        <w:spacing w:line="100" w:lineRule="atLeast"/>
        <w:rPr>
          <w:sz w:val="20"/>
          <w:szCs w:val="20"/>
        </w:rPr>
      </w:pPr>
      <w:r>
        <w:rPr>
          <w:sz w:val="20"/>
          <w:szCs w:val="20"/>
        </w:rPr>
        <w:t>Что свет его – на самом деле</w:t>
      </w:r>
      <w:r>
        <w:rPr>
          <w:sz w:val="20"/>
          <w:szCs w:val="20"/>
        </w:rP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rPr>
          <w:sz w:val="20"/>
          <w:szCs w:val="20"/>
        </w:rPr>
        <w:fldChar w:fldCharType="end"/>
      </w:r>
      <w:r>
        <w:rPr>
          <w:sz w:val="20"/>
          <w:szCs w:val="20"/>
        </w:rPr>
        <w:t xml:space="preserve"> мрак,</w:t>
      </w:r>
    </w:p>
    <w:p w14:paraId="50BB627D" w14:textId="77777777" w:rsidR="00996819" w:rsidRDefault="00996819" w:rsidP="00996819">
      <w:pPr>
        <w:spacing w:line="100" w:lineRule="atLeast"/>
        <w:rPr>
          <w:sz w:val="20"/>
          <w:szCs w:val="20"/>
        </w:rPr>
      </w:pPr>
      <w:r>
        <w:rPr>
          <w:sz w:val="20"/>
          <w:szCs w:val="20"/>
        </w:rPr>
        <w:t>Элита что – на самом деле</w:t>
      </w:r>
      <w:r>
        <w:rPr>
          <w:sz w:val="20"/>
          <w:szCs w:val="20"/>
        </w:rP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rPr>
          <w:sz w:val="20"/>
          <w:szCs w:val="20"/>
        </w:rPr>
        <w:fldChar w:fldCharType="end"/>
      </w:r>
      <w:r>
        <w:rPr>
          <w:sz w:val="20"/>
          <w:szCs w:val="20"/>
        </w:rPr>
        <w:t xml:space="preserve"> сор,</w:t>
      </w:r>
    </w:p>
    <w:p w14:paraId="3FBE261C" w14:textId="77777777" w:rsidR="00996819" w:rsidRDefault="00996819" w:rsidP="00996819">
      <w:pPr>
        <w:spacing w:line="100" w:lineRule="atLeast"/>
        <w:rPr>
          <w:sz w:val="20"/>
          <w:szCs w:val="20"/>
        </w:rPr>
      </w:pPr>
      <w:r>
        <w:rPr>
          <w:sz w:val="20"/>
          <w:szCs w:val="20"/>
        </w:rPr>
        <w:t>Что из верхов идёт болезнь, а сатана хохочет,</w:t>
      </w:r>
    </w:p>
    <w:p w14:paraId="7CC8CBB2" w14:textId="77777777" w:rsidR="00996819" w:rsidRDefault="00996819" w:rsidP="00996819">
      <w:pPr>
        <w:spacing w:line="100" w:lineRule="atLeast"/>
        <w:rPr>
          <w:sz w:val="20"/>
          <w:szCs w:val="20"/>
        </w:rPr>
      </w:pPr>
      <w:r>
        <w:rPr>
          <w:sz w:val="20"/>
          <w:szCs w:val="20"/>
        </w:rPr>
        <w:t>Богатство же – большой мамоны знак,</w:t>
      </w:r>
    </w:p>
    <w:p w14:paraId="3E3B6F77" w14:textId="77777777" w:rsidR="00996819" w:rsidRDefault="00996819" w:rsidP="00996819">
      <w:pPr>
        <w:spacing w:line="100" w:lineRule="atLeast"/>
        <w:rPr>
          <w:sz w:val="20"/>
          <w:szCs w:val="20"/>
        </w:rPr>
      </w:pPr>
      <w:r>
        <w:rPr>
          <w:sz w:val="20"/>
          <w:szCs w:val="20"/>
        </w:rPr>
        <w:t xml:space="preserve">А гениальность – есть фальшивый вздор. </w:t>
      </w:r>
    </w:p>
    <w:p w14:paraId="092FEF31" w14:textId="77777777" w:rsidR="00996819" w:rsidRDefault="00996819" w:rsidP="00996819">
      <w:pPr>
        <w:spacing w:line="100" w:lineRule="atLeast"/>
        <w:rPr>
          <w:rFonts w:asciiTheme="majorHAnsi" w:hAnsiTheme="majorHAnsi"/>
          <w:sz w:val="32"/>
          <w:szCs w:val="32"/>
        </w:rPr>
      </w:pPr>
      <w:r>
        <w:rPr>
          <w:rFonts w:asciiTheme="majorHAnsi" w:hAnsiTheme="majorHAnsi"/>
          <w:sz w:val="32"/>
          <w:szCs w:val="32"/>
        </w:rPr>
        <w:br w:type="page"/>
      </w:r>
    </w:p>
    <w:p w14:paraId="0EF7DECE" w14:textId="77777777" w:rsidR="00996819" w:rsidRPr="00F83D51" w:rsidRDefault="00996819" w:rsidP="00996819">
      <w:pPr>
        <w:pStyle w:val="4"/>
      </w:pPr>
      <w:bookmarkStart w:id="486" w:name="_Toc469820398"/>
      <w:bookmarkStart w:id="487" w:name="_Toc509792495"/>
      <w:r w:rsidRPr="00F83D51">
        <w:lastRenderedPageBreak/>
        <w:t>Американское лицемерие</w:t>
      </w:r>
      <w:bookmarkEnd w:id="486"/>
      <w:bookmarkEnd w:id="487"/>
      <w:r>
        <w:fldChar w:fldCharType="begin"/>
      </w:r>
      <w:r>
        <w:instrText xml:space="preserve"> XE "</w:instrText>
      </w:r>
      <w:r w:rsidRPr="00FD35A6">
        <w:rPr>
          <w:sz w:val="20"/>
          <w:szCs w:val="20"/>
        </w:rPr>
        <w:instrText>лицемерие</w:instrText>
      </w:r>
      <w:r>
        <w:instrText xml:space="preserve">" </w:instrText>
      </w:r>
      <w:r>
        <w:fldChar w:fldCharType="end"/>
      </w:r>
    </w:p>
    <w:p w14:paraId="562B3A8F" w14:textId="77777777" w:rsidR="00996819" w:rsidRPr="00F04E47" w:rsidRDefault="00996819" w:rsidP="00996819">
      <w:pPr>
        <w:spacing w:line="100" w:lineRule="atLeast"/>
        <w:rPr>
          <w:rFonts w:cstheme="minorHAnsi"/>
          <w:i/>
          <w:sz w:val="20"/>
          <w:szCs w:val="20"/>
        </w:rPr>
      </w:pPr>
      <w:r w:rsidRPr="00F04E47">
        <w:rPr>
          <w:rFonts w:cstheme="minorHAnsi"/>
          <w:i/>
          <w:sz w:val="20"/>
          <w:szCs w:val="20"/>
        </w:rPr>
        <w:t>…те же психопаты меняют историю под себя</w:t>
      </w:r>
      <w:r>
        <w:rPr>
          <w:rFonts w:cstheme="minorHAnsi"/>
          <w:i/>
          <w:sz w:val="20"/>
          <w:szCs w:val="20"/>
        </w:rPr>
        <w:t xml:space="preserve"> и делают достаточно многое, чтобы история менялась под них, везде творя лицемерие и беззаконие…</w:t>
      </w:r>
    </w:p>
    <w:p w14:paraId="537262DB" w14:textId="77777777" w:rsidR="00996819" w:rsidRDefault="00996819" w:rsidP="00996819">
      <w:pPr>
        <w:spacing w:line="100" w:lineRule="atLeast"/>
        <w:rPr>
          <w:rFonts w:cstheme="minorHAnsi"/>
          <w:sz w:val="20"/>
          <w:szCs w:val="20"/>
        </w:rPr>
      </w:pPr>
    </w:p>
    <w:p w14:paraId="66473C67" w14:textId="77777777" w:rsidR="00996819" w:rsidRPr="00F00927" w:rsidRDefault="00996819" w:rsidP="00996819">
      <w:pPr>
        <w:spacing w:line="100" w:lineRule="atLeast"/>
        <w:rPr>
          <w:rFonts w:cstheme="minorHAnsi"/>
          <w:sz w:val="20"/>
          <w:szCs w:val="20"/>
        </w:rPr>
      </w:pPr>
      <w:r w:rsidRPr="00F00927">
        <w:rPr>
          <w:rFonts w:cstheme="minorHAnsi"/>
          <w:sz w:val="20"/>
          <w:szCs w:val="20"/>
        </w:rPr>
        <w:t>Да, на свете много есть и было государств,</w:t>
      </w:r>
    </w:p>
    <w:p w14:paraId="55E53B3F" w14:textId="77777777" w:rsidR="00996819" w:rsidRPr="00F00927" w:rsidRDefault="00996819" w:rsidP="00996819">
      <w:pPr>
        <w:spacing w:line="100" w:lineRule="atLeast"/>
        <w:rPr>
          <w:rFonts w:cstheme="minorHAnsi"/>
          <w:sz w:val="20"/>
          <w:szCs w:val="20"/>
        </w:rPr>
      </w:pPr>
      <w:r w:rsidRPr="00F00927">
        <w:rPr>
          <w:rFonts w:cstheme="minorHAnsi"/>
          <w:sz w:val="20"/>
          <w:szCs w:val="20"/>
        </w:rPr>
        <w:t>Чья жажда гегемонии предела никакого не имела,</w:t>
      </w:r>
    </w:p>
    <w:p w14:paraId="561EB514" w14:textId="77777777" w:rsidR="00996819" w:rsidRPr="00F00927" w:rsidRDefault="00996819" w:rsidP="00996819">
      <w:pPr>
        <w:spacing w:line="100" w:lineRule="atLeast"/>
        <w:rPr>
          <w:rFonts w:cstheme="minorHAnsi"/>
          <w:sz w:val="20"/>
          <w:szCs w:val="20"/>
        </w:rPr>
      </w:pPr>
      <w:r w:rsidRPr="00F00927">
        <w:rPr>
          <w:rFonts w:cstheme="minorHAnsi"/>
          <w:sz w:val="20"/>
          <w:szCs w:val="20"/>
        </w:rPr>
        <w:t>И каждое из этих царств</w:t>
      </w:r>
    </w:p>
    <w:p w14:paraId="7315AE42" w14:textId="77777777" w:rsidR="00996819" w:rsidRPr="00F00927" w:rsidRDefault="00996819" w:rsidP="00996819">
      <w:pPr>
        <w:spacing w:line="100" w:lineRule="atLeast"/>
        <w:rPr>
          <w:rFonts w:cstheme="minorHAnsi"/>
          <w:sz w:val="20"/>
          <w:szCs w:val="20"/>
        </w:rPr>
      </w:pPr>
      <w:r w:rsidRPr="00F00927">
        <w:rPr>
          <w:rFonts w:cstheme="minorHAnsi"/>
          <w:sz w:val="20"/>
          <w:szCs w:val="20"/>
        </w:rPr>
        <w:t>Отличалось от других подчас</w:t>
      </w:r>
    </w:p>
    <w:p w14:paraId="21CB0CB2" w14:textId="77777777" w:rsidR="00996819" w:rsidRPr="00F00927" w:rsidRDefault="00996819" w:rsidP="00996819">
      <w:pPr>
        <w:spacing w:line="100" w:lineRule="atLeast"/>
        <w:rPr>
          <w:rFonts w:cstheme="minorHAnsi"/>
          <w:sz w:val="20"/>
          <w:szCs w:val="20"/>
        </w:rPr>
      </w:pPr>
      <w:r w:rsidRPr="00F00927">
        <w:rPr>
          <w:rFonts w:cstheme="minorHAnsi"/>
          <w:sz w:val="20"/>
          <w:szCs w:val="20"/>
        </w:rPr>
        <w:t xml:space="preserve">Атрибутами какими-то </w:t>
      </w:r>
      <w:r w:rsidRPr="00DB490E">
        <w:rPr>
          <w:rFonts w:cstheme="minorHAnsi"/>
          <w:b/>
          <w:sz w:val="20"/>
          <w:szCs w:val="20"/>
        </w:rPr>
        <w:t>всецело</w:t>
      </w:r>
      <w:r w:rsidRPr="00F00927">
        <w:rPr>
          <w:rFonts w:cstheme="minorHAnsi"/>
          <w:sz w:val="20"/>
          <w:szCs w:val="20"/>
        </w:rPr>
        <w:t>.</w:t>
      </w:r>
    </w:p>
    <w:p w14:paraId="05B2BFBE" w14:textId="77777777" w:rsidR="00996819" w:rsidRPr="00F00927" w:rsidRDefault="00996819" w:rsidP="00996819">
      <w:pPr>
        <w:spacing w:line="100" w:lineRule="atLeast"/>
        <w:rPr>
          <w:rFonts w:cstheme="minorHAnsi"/>
          <w:sz w:val="20"/>
          <w:szCs w:val="20"/>
        </w:rPr>
      </w:pPr>
      <w:r w:rsidRPr="00DB490E">
        <w:rPr>
          <w:rFonts w:cstheme="minorHAnsi"/>
          <w:b/>
          <w:sz w:val="20"/>
          <w:szCs w:val="20"/>
        </w:rPr>
        <w:t>Господство мировое</w:t>
      </w:r>
      <w:r w:rsidRPr="00F00927">
        <w:rPr>
          <w:rFonts w:cstheme="minorHAnsi"/>
          <w:sz w:val="20"/>
          <w:szCs w:val="20"/>
        </w:rPr>
        <w:t xml:space="preserve"> особенно желаемо сейчас,</w:t>
      </w:r>
    </w:p>
    <w:p w14:paraId="35727C8B" w14:textId="77777777" w:rsidR="00996819" w:rsidRPr="00F00927" w:rsidRDefault="00996819" w:rsidP="00996819">
      <w:pPr>
        <w:spacing w:line="100" w:lineRule="atLeast"/>
        <w:rPr>
          <w:rFonts w:cstheme="minorHAnsi"/>
          <w:sz w:val="20"/>
          <w:szCs w:val="20"/>
        </w:rPr>
      </w:pPr>
      <w:r w:rsidRPr="00F00927">
        <w:rPr>
          <w:rFonts w:cstheme="minorHAnsi"/>
          <w:sz w:val="20"/>
          <w:szCs w:val="20"/>
        </w:rPr>
        <w:t>И средь всех держав, стремящихся к нему,</w:t>
      </w:r>
    </w:p>
    <w:p w14:paraId="0420B3E5" w14:textId="77777777" w:rsidR="00996819" w:rsidRPr="00F00927" w:rsidRDefault="00996819" w:rsidP="00996819">
      <w:pPr>
        <w:spacing w:line="100" w:lineRule="atLeast"/>
        <w:rPr>
          <w:rFonts w:cstheme="minorHAnsi"/>
          <w:sz w:val="20"/>
          <w:szCs w:val="20"/>
        </w:rPr>
      </w:pPr>
      <w:r w:rsidRPr="00F00927">
        <w:rPr>
          <w:rFonts w:cstheme="minorHAnsi"/>
          <w:sz w:val="20"/>
          <w:szCs w:val="20"/>
        </w:rPr>
        <w:t xml:space="preserve">Боле </w:t>
      </w:r>
      <w:r w:rsidRPr="00DB490E">
        <w:rPr>
          <w:rFonts w:cstheme="minorHAnsi"/>
          <w:b/>
          <w:sz w:val="20"/>
          <w:szCs w:val="20"/>
        </w:rPr>
        <w:t>остальных</w:t>
      </w:r>
      <w:r w:rsidRPr="00F00927">
        <w:rPr>
          <w:rFonts w:cstheme="minorHAnsi"/>
          <w:sz w:val="20"/>
          <w:szCs w:val="20"/>
        </w:rPr>
        <w:t xml:space="preserve"> Американская империя </w:t>
      </w:r>
    </w:p>
    <w:p w14:paraId="75A21208" w14:textId="77777777" w:rsidR="00996819" w:rsidRPr="00F00927" w:rsidRDefault="00996819" w:rsidP="00996819">
      <w:pPr>
        <w:spacing w:line="100" w:lineRule="atLeast"/>
        <w:rPr>
          <w:rFonts w:cstheme="minorHAnsi"/>
          <w:sz w:val="20"/>
          <w:szCs w:val="20"/>
        </w:rPr>
      </w:pPr>
      <w:r w:rsidRPr="00F00927">
        <w:rPr>
          <w:rFonts w:cstheme="minorHAnsi"/>
          <w:sz w:val="20"/>
          <w:szCs w:val="20"/>
        </w:rPr>
        <w:t>И спустя века известна будет людскому сборищу всему,</w:t>
      </w:r>
    </w:p>
    <w:p w14:paraId="659AC5CC" w14:textId="77777777" w:rsidR="00996819" w:rsidRPr="00F00927" w:rsidRDefault="00996819" w:rsidP="00996819">
      <w:pPr>
        <w:spacing w:line="100" w:lineRule="atLeast"/>
        <w:rPr>
          <w:rFonts w:cstheme="minorHAnsi"/>
          <w:sz w:val="20"/>
          <w:szCs w:val="20"/>
        </w:rPr>
      </w:pPr>
      <w:r w:rsidRPr="00F00927">
        <w:rPr>
          <w:rFonts w:cstheme="minorHAnsi"/>
          <w:sz w:val="20"/>
          <w:szCs w:val="20"/>
        </w:rPr>
        <w:t>Ибо во всех сферах идеального достигла лицемерия.</w:t>
      </w:r>
    </w:p>
    <w:p w14:paraId="7DA31DEA" w14:textId="77777777" w:rsidR="00996819" w:rsidRPr="00F00927" w:rsidRDefault="00996819" w:rsidP="00996819">
      <w:pPr>
        <w:spacing w:line="100" w:lineRule="atLeast"/>
        <w:rPr>
          <w:rFonts w:cstheme="minorHAnsi"/>
          <w:sz w:val="20"/>
          <w:szCs w:val="20"/>
        </w:rPr>
      </w:pPr>
    </w:p>
    <w:p w14:paraId="75BF8F0B" w14:textId="77777777" w:rsidR="00996819" w:rsidRPr="00F00927" w:rsidRDefault="00996819" w:rsidP="00996819">
      <w:pPr>
        <w:spacing w:line="100" w:lineRule="atLeast"/>
        <w:rPr>
          <w:rFonts w:cstheme="minorHAnsi"/>
          <w:sz w:val="20"/>
          <w:szCs w:val="20"/>
        </w:rPr>
      </w:pPr>
      <w:r w:rsidRPr="00F00927">
        <w:rPr>
          <w:rFonts w:cstheme="minorHAnsi"/>
          <w:sz w:val="20"/>
          <w:szCs w:val="20"/>
        </w:rPr>
        <w:t>Да, на лицемерии сто</w:t>
      </w:r>
      <w:r w:rsidRPr="00DB490E">
        <w:rPr>
          <w:rFonts w:cstheme="minorHAnsi"/>
          <w:b/>
          <w:sz w:val="20"/>
          <w:szCs w:val="20"/>
        </w:rPr>
        <w:t>и</w:t>
      </w:r>
      <w:r w:rsidRPr="00F00927">
        <w:rPr>
          <w:rFonts w:cstheme="minorHAnsi"/>
          <w:sz w:val="20"/>
          <w:szCs w:val="20"/>
        </w:rPr>
        <w:t>т любая власть</w:t>
      </w:r>
      <w:r>
        <w:rPr>
          <w:rFonts w:cstheme="minorHAnsi"/>
          <w:sz w:val="20"/>
          <w:szCs w:val="20"/>
        </w:rPr>
        <w:fldChar w:fldCharType="begin"/>
      </w:r>
      <w:r>
        <w:instrText xml:space="preserve"> XE "</w:instrText>
      </w:r>
      <w:r w:rsidRPr="00754CCA">
        <w:rPr>
          <w:b/>
          <w:sz w:val="20"/>
          <w:szCs w:val="20"/>
        </w:rPr>
        <w:instrText>власть</w:instrText>
      </w:r>
      <w:r>
        <w:instrText xml:space="preserve">" </w:instrText>
      </w:r>
      <w:r>
        <w:rPr>
          <w:rFonts w:cstheme="minorHAnsi"/>
          <w:sz w:val="20"/>
          <w:szCs w:val="20"/>
        </w:rPr>
        <w:fldChar w:fldCharType="end"/>
      </w:r>
      <w:r w:rsidRPr="00F00927">
        <w:rPr>
          <w:rFonts w:cstheme="minorHAnsi"/>
          <w:sz w:val="20"/>
          <w:szCs w:val="20"/>
        </w:rPr>
        <w:t>,</w:t>
      </w:r>
    </w:p>
    <w:p w14:paraId="50DF8EB5" w14:textId="77777777" w:rsidR="00996819" w:rsidRPr="00F00927" w:rsidRDefault="00996819" w:rsidP="00996819">
      <w:pPr>
        <w:spacing w:line="100" w:lineRule="atLeast"/>
        <w:rPr>
          <w:rFonts w:cstheme="minorHAnsi"/>
          <w:sz w:val="20"/>
          <w:szCs w:val="20"/>
        </w:rPr>
      </w:pPr>
      <w:r w:rsidRPr="00F00927">
        <w:rPr>
          <w:rFonts w:cstheme="minorHAnsi"/>
          <w:sz w:val="20"/>
          <w:szCs w:val="20"/>
        </w:rPr>
        <w:t>Ведь, народ</w:t>
      </w:r>
      <w:r>
        <w:rPr>
          <w:rFonts w:cstheme="minorHAnsi"/>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rFonts w:cstheme="minorHAnsi"/>
          <w:sz w:val="20"/>
          <w:szCs w:val="20"/>
        </w:rPr>
        <w:fldChar w:fldCharType="end"/>
      </w:r>
      <w:r w:rsidRPr="00F00927">
        <w:rPr>
          <w:rFonts w:cstheme="minorHAnsi"/>
          <w:sz w:val="20"/>
          <w:szCs w:val="20"/>
        </w:rPr>
        <w:t xml:space="preserve"> не обманув, нельзя достичь жития всласть,</w:t>
      </w:r>
    </w:p>
    <w:p w14:paraId="2B729D62" w14:textId="77777777" w:rsidR="00996819" w:rsidRPr="00F00927" w:rsidRDefault="00996819" w:rsidP="00996819">
      <w:pPr>
        <w:spacing w:line="100" w:lineRule="atLeast"/>
        <w:rPr>
          <w:rFonts w:cstheme="minorHAnsi"/>
          <w:sz w:val="20"/>
          <w:szCs w:val="20"/>
        </w:rPr>
      </w:pPr>
      <w:r w:rsidRPr="00F00927">
        <w:rPr>
          <w:rFonts w:cstheme="minorHAnsi"/>
          <w:sz w:val="20"/>
          <w:szCs w:val="20"/>
        </w:rPr>
        <w:t>Но и нельзя вседневно лгать,</w:t>
      </w:r>
    </w:p>
    <w:p w14:paraId="670C7418" w14:textId="77777777" w:rsidR="00996819" w:rsidRPr="00F00927" w:rsidRDefault="00996819" w:rsidP="00996819">
      <w:pPr>
        <w:spacing w:line="100" w:lineRule="atLeast"/>
        <w:rPr>
          <w:rFonts w:cstheme="minorHAnsi"/>
          <w:sz w:val="20"/>
          <w:szCs w:val="20"/>
        </w:rPr>
      </w:pPr>
      <w:r w:rsidRPr="00F00927">
        <w:rPr>
          <w:rFonts w:cstheme="minorHAnsi"/>
          <w:sz w:val="20"/>
          <w:szCs w:val="20"/>
        </w:rPr>
        <w:t>Воеж</w:t>
      </w:r>
      <w:r w:rsidRPr="00D65C47">
        <w:rPr>
          <w:rFonts w:cstheme="minorHAnsi"/>
          <w:b/>
          <w:sz w:val="20"/>
          <w:szCs w:val="20"/>
        </w:rPr>
        <w:t>е</w:t>
      </w:r>
      <w:r>
        <w:rPr>
          <w:rStyle w:val="ac"/>
          <w:rFonts w:cstheme="minorHAnsi"/>
          <w:sz w:val="20"/>
          <w:szCs w:val="20"/>
        </w:rPr>
        <w:footnoteReference w:id="2095"/>
      </w:r>
      <w:r w:rsidRPr="00F00927">
        <w:rPr>
          <w:rFonts w:cstheme="minorHAnsi"/>
          <w:sz w:val="20"/>
          <w:szCs w:val="20"/>
        </w:rPr>
        <w:t>, узнав о лжи, народ</w:t>
      </w:r>
      <w:r>
        <w:rPr>
          <w:rFonts w:cstheme="minorHAnsi"/>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rFonts w:cstheme="minorHAnsi"/>
          <w:sz w:val="20"/>
          <w:szCs w:val="20"/>
        </w:rPr>
        <w:fldChar w:fldCharType="end"/>
      </w:r>
      <w:r w:rsidRPr="00F00927">
        <w:rPr>
          <w:rFonts w:cstheme="minorHAnsi"/>
          <w:sz w:val="20"/>
          <w:szCs w:val="20"/>
        </w:rPr>
        <w:t xml:space="preserve"> должен восстать –</w:t>
      </w:r>
    </w:p>
    <w:p w14:paraId="63CE9F19" w14:textId="77777777" w:rsidR="00996819" w:rsidRPr="00F00927" w:rsidRDefault="00996819" w:rsidP="00996819">
      <w:pPr>
        <w:spacing w:line="100" w:lineRule="atLeast"/>
        <w:rPr>
          <w:rFonts w:cstheme="minorHAnsi"/>
          <w:sz w:val="20"/>
          <w:szCs w:val="20"/>
        </w:rPr>
      </w:pPr>
      <w:r w:rsidRPr="00F00927">
        <w:rPr>
          <w:rFonts w:cstheme="minorHAnsi"/>
          <w:sz w:val="20"/>
          <w:szCs w:val="20"/>
        </w:rPr>
        <w:t xml:space="preserve">Хоть иногда правительствам потребно </w:t>
      </w:r>
      <w:r>
        <w:rPr>
          <w:rStyle w:val="ac"/>
          <w:rFonts w:cstheme="minorHAnsi"/>
          <w:sz w:val="20"/>
          <w:szCs w:val="20"/>
        </w:rPr>
        <w:footnoteReference w:id="2096"/>
      </w:r>
      <w:r w:rsidRPr="00F00927">
        <w:rPr>
          <w:rFonts w:cstheme="minorHAnsi"/>
          <w:sz w:val="20"/>
          <w:szCs w:val="20"/>
        </w:rPr>
        <w:t xml:space="preserve">правду говорить, </w:t>
      </w:r>
    </w:p>
    <w:p w14:paraId="08BA6EE2" w14:textId="77777777" w:rsidR="00996819" w:rsidRPr="00F00927" w:rsidRDefault="00996819" w:rsidP="00996819">
      <w:pPr>
        <w:spacing w:line="100" w:lineRule="atLeast"/>
        <w:rPr>
          <w:rFonts w:cstheme="minorHAnsi"/>
          <w:sz w:val="20"/>
          <w:szCs w:val="20"/>
        </w:rPr>
      </w:pPr>
      <w:r w:rsidRPr="00F00927">
        <w:rPr>
          <w:rFonts w:cstheme="minorHAnsi"/>
          <w:sz w:val="20"/>
          <w:szCs w:val="20"/>
        </w:rPr>
        <w:t>Но в США они и сами, д</w:t>
      </w:r>
      <w:r w:rsidRPr="003E690E">
        <w:rPr>
          <w:rFonts w:cstheme="minorHAnsi"/>
          <w:b/>
          <w:sz w:val="20"/>
          <w:szCs w:val="20"/>
        </w:rPr>
        <w:t>о</w:t>
      </w:r>
      <w:r w:rsidRPr="00F00927">
        <w:rPr>
          <w:rFonts w:cstheme="minorHAnsi"/>
          <w:sz w:val="20"/>
          <w:szCs w:val="20"/>
        </w:rPr>
        <w:t>лжно полагать, не знают,</w:t>
      </w:r>
    </w:p>
    <w:p w14:paraId="733C7DAF" w14:textId="77777777" w:rsidR="00996819" w:rsidRPr="00F00927" w:rsidRDefault="00996819" w:rsidP="00996819">
      <w:pPr>
        <w:spacing w:line="100" w:lineRule="atLeast"/>
        <w:rPr>
          <w:rFonts w:cstheme="minorHAnsi"/>
          <w:sz w:val="20"/>
          <w:szCs w:val="20"/>
        </w:rPr>
      </w:pPr>
      <w:r w:rsidRPr="00F00927">
        <w:rPr>
          <w:rFonts w:cstheme="minorHAnsi"/>
          <w:sz w:val="20"/>
          <w:szCs w:val="20"/>
        </w:rPr>
        <w:t>Насколько глубоко в двойных стандартах утопают,</w:t>
      </w:r>
    </w:p>
    <w:p w14:paraId="72AE9B81" w14:textId="77777777" w:rsidR="00996819" w:rsidRPr="00F00927" w:rsidRDefault="00996819" w:rsidP="00996819">
      <w:pPr>
        <w:spacing w:line="100" w:lineRule="atLeast"/>
        <w:rPr>
          <w:rFonts w:cstheme="minorHAnsi"/>
          <w:sz w:val="20"/>
          <w:szCs w:val="20"/>
        </w:rPr>
      </w:pPr>
      <w:r w:rsidRPr="00F00927">
        <w:rPr>
          <w:rFonts w:cstheme="minorHAnsi"/>
          <w:sz w:val="20"/>
          <w:szCs w:val="20"/>
        </w:rPr>
        <w:t>В каком противоречии шаги их и слова способны быть –</w:t>
      </w:r>
    </w:p>
    <w:p w14:paraId="2F90AAA9" w14:textId="77777777" w:rsidR="00996819" w:rsidRPr="00F00927" w:rsidRDefault="00996819" w:rsidP="00996819">
      <w:pPr>
        <w:spacing w:line="100" w:lineRule="atLeast"/>
        <w:rPr>
          <w:rFonts w:cstheme="minorHAnsi"/>
          <w:sz w:val="20"/>
          <w:szCs w:val="20"/>
        </w:rPr>
      </w:pPr>
      <w:r w:rsidRPr="00F00927">
        <w:rPr>
          <w:rFonts w:cstheme="minorHAnsi"/>
          <w:sz w:val="20"/>
          <w:szCs w:val="20"/>
        </w:rPr>
        <w:t>Американцы многие имеют веру в демократию,</w:t>
      </w:r>
    </w:p>
    <w:p w14:paraId="5BEFE68A" w14:textId="77777777" w:rsidR="00996819" w:rsidRPr="00F00927" w:rsidRDefault="00996819" w:rsidP="00996819">
      <w:pPr>
        <w:spacing w:line="100" w:lineRule="atLeast"/>
        <w:rPr>
          <w:rFonts w:cstheme="minorHAnsi"/>
          <w:sz w:val="20"/>
          <w:szCs w:val="20"/>
        </w:rPr>
      </w:pPr>
      <w:r w:rsidRPr="00F00927">
        <w:rPr>
          <w:rFonts w:cstheme="minorHAnsi"/>
          <w:sz w:val="20"/>
          <w:szCs w:val="20"/>
        </w:rPr>
        <w:t>Народовластие, свободу, совершенный гуманизм,</w:t>
      </w:r>
    </w:p>
    <w:p w14:paraId="1D6C3179" w14:textId="77777777" w:rsidR="00996819" w:rsidRPr="00F00927" w:rsidRDefault="00996819" w:rsidP="00996819">
      <w:pPr>
        <w:spacing w:line="100" w:lineRule="atLeast"/>
        <w:rPr>
          <w:rFonts w:cstheme="minorHAnsi"/>
          <w:sz w:val="20"/>
          <w:szCs w:val="20"/>
        </w:rPr>
      </w:pPr>
      <w:r w:rsidRPr="00F00927">
        <w:rPr>
          <w:rFonts w:cstheme="minorHAnsi"/>
          <w:sz w:val="20"/>
          <w:szCs w:val="20"/>
        </w:rPr>
        <w:t xml:space="preserve">И не замечают, </w:t>
      </w:r>
    </w:p>
    <w:p w14:paraId="5AB2B3AA" w14:textId="77777777" w:rsidR="00996819" w:rsidRPr="00F00927" w:rsidRDefault="00996819" w:rsidP="00996819">
      <w:pPr>
        <w:spacing w:line="100" w:lineRule="atLeast"/>
        <w:rPr>
          <w:rFonts w:cstheme="minorHAnsi"/>
          <w:sz w:val="20"/>
          <w:szCs w:val="20"/>
        </w:rPr>
      </w:pPr>
      <w:r w:rsidRPr="00F00927">
        <w:rPr>
          <w:rFonts w:cstheme="minorHAnsi"/>
          <w:sz w:val="20"/>
          <w:szCs w:val="20"/>
        </w:rPr>
        <w:t xml:space="preserve">Как </w:t>
      </w:r>
      <w:r w:rsidRPr="00DB490E">
        <w:rPr>
          <w:rFonts w:cstheme="minorHAnsi"/>
          <w:b/>
          <w:sz w:val="20"/>
          <w:szCs w:val="20"/>
        </w:rPr>
        <w:t>их власти</w:t>
      </w:r>
      <w:r w:rsidRPr="00F00927">
        <w:rPr>
          <w:rFonts w:cstheme="minorHAnsi"/>
          <w:sz w:val="20"/>
          <w:szCs w:val="20"/>
        </w:rPr>
        <w:t xml:space="preserve"> угнетают</w:t>
      </w:r>
    </w:p>
    <w:p w14:paraId="14A37041" w14:textId="77777777" w:rsidR="00996819" w:rsidRPr="00F00927" w:rsidRDefault="00996819" w:rsidP="00996819">
      <w:pPr>
        <w:spacing w:line="100" w:lineRule="atLeast"/>
        <w:rPr>
          <w:rFonts w:cstheme="minorHAnsi"/>
          <w:sz w:val="20"/>
          <w:szCs w:val="20"/>
        </w:rPr>
      </w:pPr>
      <w:r w:rsidRPr="00F00927">
        <w:rPr>
          <w:rFonts w:cstheme="minorHAnsi"/>
          <w:sz w:val="20"/>
          <w:szCs w:val="20"/>
        </w:rPr>
        <w:t xml:space="preserve">Тысячи людей </w:t>
      </w:r>
    </w:p>
    <w:p w14:paraId="5D162BE1" w14:textId="77777777" w:rsidR="00996819" w:rsidRPr="00F00927" w:rsidRDefault="00996819" w:rsidP="00996819">
      <w:pPr>
        <w:spacing w:line="100" w:lineRule="atLeast"/>
        <w:rPr>
          <w:rFonts w:cstheme="minorHAnsi"/>
          <w:sz w:val="20"/>
          <w:szCs w:val="20"/>
        </w:rPr>
      </w:pPr>
      <w:r w:rsidRPr="00F00927">
        <w:rPr>
          <w:rFonts w:cstheme="minorHAnsi"/>
          <w:sz w:val="20"/>
          <w:szCs w:val="20"/>
        </w:rPr>
        <w:t xml:space="preserve">Цветущей психопатией   </w:t>
      </w:r>
    </w:p>
    <w:p w14:paraId="369E2E68" w14:textId="77777777" w:rsidR="00996819" w:rsidRPr="00F00927" w:rsidRDefault="00996819" w:rsidP="00996819">
      <w:pPr>
        <w:spacing w:line="100" w:lineRule="atLeast"/>
        <w:rPr>
          <w:rFonts w:cstheme="minorHAnsi"/>
          <w:sz w:val="20"/>
          <w:szCs w:val="20"/>
        </w:rPr>
      </w:pPr>
      <w:r w:rsidRPr="00F00927">
        <w:rPr>
          <w:rFonts w:cstheme="minorHAnsi"/>
          <w:sz w:val="20"/>
          <w:szCs w:val="20"/>
        </w:rPr>
        <w:t>Своей,</w:t>
      </w:r>
    </w:p>
    <w:p w14:paraId="6D67132F" w14:textId="77777777" w:rsidR="00996819" w:rsidRPr="00F00927" w:rsidRDefault="00996819" w:rsidP="00996819">
      <w:pPr>
        <w:spacing w:line="100" w:lineRule="atLeast"/>
        <w:rPr>
          <w:rFonts w:cstheme="minorHAnsi"/>
          <w:sz w:val="20"/>
          <w:szCs w:val="20"/>
        </w:rPr>
      </w:pPr>
      <w:r w:rsidRPr="00F00927">
        <w:rPr>
          <w:rFonts w:cstheme="minorHAnsi"/>
          <w:sz w:val="20"/>
          <w:szCs w:val="20"/>
        </w:rPr>
        <w:t>Как на деле в США растёт тоталитаризм.</w:t>
      </w:r>
    </w:p>
    <w:p w14:paraId="2657F640" w14:textId="77777777" w:rsidR="00996819" w:rsidRPr="00F00927" w:rsidRDefault="00996819" w:rsidP="00996819">
      <w:pPr>
        <w:spacing w:line="100" w:lineRule="atLeast"/>
        <w:rPr>
          <w:rFonts w:cstheme="minorHAnsi"/>
          <w:sz w:val="20"/>
          <w:szCs w:val="20"/>
        </w:rPr>
      </w:pPr>
      <w:r w:rsidRPr="00F00927">
        <w:rPr>
          <w:rFonts w:cstheme="minorHAnsi"/>
          <w:sz w:val="20"/>
          <w:szCs w:val="20"/>
        </w:rPr>
        <w:t>***</w:t>
      </w:r>
    </w:p>
    <w:p w14:paraId="178EB89D" w14:textId="77777777" w:rsidR="00996819" w:rsidRPr="00F00927" w:rsidRDefault="00996819" w:rsidP="00996819">
      <w:pPr>
        <w:spacing w:line="100" w:lineRule="atLeast"/>
        <w:rPr>
          <w:rFonts w:cstheme="minorHAnsi"/>
          <w:sz w:val="20"/>
          <w:szCs w:val="20"/>
        </w:rPr>
      </w:pPr>
      <w:r w:rsidRPr="00F00927">
        <w:rPr>
          <w:rFonts w:cstheme="minorHAnsi"/>
          <w:sz w:val="20"/>
          <w:szCs w:val="20"/>
        </w:rPr>
        <w:t>Всё началось ещё давно,</w:t>
      </w:r>
    </w:p>
    <w:p w14:paraId="594D1DD3" w14:textId="77777777" w:rsidR="00996819" w:rsidRPr="00F00927" w:rsidRDefault="00996819" w:rsidP="00996819">
      <w:pPr>
        <w:spacing w:line="100" w:lineRule="atLeast"/>
        <w:rPr>
          <w:rFonts w:cstheme="minorHAnsi"/>
          <w:sz w:val="20"/>
          <w:szCs w:val="20"/>
        </w:rPr>
      </w:pPr>
      <w:r w:rsidRPr="00F00927">
        <w:rPr>
          <w:rFonts w:cstheme="minorHAnsi"/>
          <w:sz w:val="20"/>
          <w:szCs w:val="20"/>
        </w:rPr>
        <w:t xml:space="preserve">Уже не один век </w:t>
      </w:r>
    </w:p>
    <w:p w14:paraId="7E7E09BB" w14:textId="77777777" w:rsidR="00996819" w:rsidRPr="00F00927" w:rsidRDefault="00996819" w:rsidP="00996819">
      <w:pPr>
        <w:spacing w:line="100" w:lineRule="atLeast"/>
        <w:rPr>
          <w:rFonts w:cstheme="minorHAnsi"/>
          <w:sz w:val="20"/>
          <w:szCs w:val="20"/>
        </w:rPr>
      </w:pPr>
      <w:r w:rsidRPr="00F00927">
        <w:rPr>
          <w:rFonts w:cstheme="minorHAnsi"/>
          <w:sz w:val="20"/>
          <w:szCs w:val="20"/>
        </w:rPr>
        <w:t>Сознанье граждан США двуличием больно,</w:t>
      </w:r>
    </w:p>
    <w:p w14:paraId="44484238" w14:textId="77777777" w:rsidR="00996819" w:rsidRPr="00F00927" w:rsidRDefault="00996819" w:rsidP="00996819">
      <w:pPr>
        <w:spacing w:line="100" w:lineRule="atLeast"/>
        <w:rPr>
          <w:rFonts w:cstheme="minorHAnsi"/>
          <w:sz w:val="20"/>
          <w:szCs w:val="20"/>
        </w:rPr>
      </w:pPr>
      <w:r w:rsidRPr="00F00927">
        <w:rPr>
          <w:rFonts w:cstheme="minorHAnsi"/>
          <w:sz w:val="20"/>
          <w:szCs w:val="20"/>
        </w:rPr>
        <w:t>Ведь где и как существовал американский человек?</w:t>
      </w:r>
    </w:p>
    <w:p w14:paraId="23213EC7" w14:textId="77777777" w:rsidR="00996819" w:rsidRPr="00F00927" w:rsidRDefault="00996819" w:rsidP="00996819">
      <w:pPr>
        <w:spacing w:line="100" w:lineRule="atLeast"/>
        <w:rPr>
          <w:rFonts w:cstheme="minorHAnsi"/>
          <w:sz w:val="20"/>
          <w:szCs w:val="20"/>
        </w:rPr>
      </w:pPr>
    </w:p>
    <w:p w14:paraId="4D72295D" w14:textId="77777777" w:rsidR="00996819" w:rsidRPr="00F00927" w:rsidRDefault="00996819" w:rsidP="00996819">
      <w:pPr>
        <w:spacing w:line="100" w:lineRule="atLeast"/>
        <w:rPr>
          <w:rFonts w:cstheme="minorHAnsi"/>
          <w:sz w:val="20"/>
          <w:szCs w:val="20"/>
        </w:rPr>
      </w:pPr>
      <w:r w:rsidRPr="00F00927">
        <w:rPr>
          <w:rFonts w:cstheme="minorHAnsi"/>
          <w:sz w:val="20"/>
          <w:szCs w:val="20"/>
        </w:rPr>
        <w:t>Когда-то был – и нынче есть</w:t>
      </w:r>
    </w:p>
    <w:p w14:paraId="2FA9C328" w14:textId="77777777" w:rsidR="00996819" w:rsidRPr="00F00927" w:rsidRDefault="00996819" w:rsidP="00996819">
      <w:pPr>
        <w:spacing w:line="100" w:lineRule="atLeast"/>
        <w:rPr>
          <w:rFonts w:cstheme="minorHAnsi"/>
          <w:sz w:val="20"/>
          <w:szCs w:val="20"/>
        </w:rPr>
      </w:pPr>
      <w:r w:rsidRPr="00F00927">
        <w:rPr>
          <w:rFonts w:cstheme="minorHAnsi"/>
          <w:sz w:val="20"/>
          <w:szCs w:val="20"/>
        </w:rPr>
        <w:t>В державе той</w:t>
      </w:r>
    </w:p>
    <w:p w14:paraId="1EB09E5D" w14:textId="77777777" w:rsidR="00996819" w:rsidRPr="00F00927" w:rsidRDefault="00996819" w:rsidP="00996819">
      <w:pPr>
        <w:spacing w:line="100" w:lineRule="atLeast"/>
        <w:rPr>
          <w:rFonts w:cstheme="minorHAnsi"/>
          <w:sz w:val="20"/>
          <w:szCs w:val="20"/>
        </w:rPr>
      </w:pPr>
      <w:r w:rsidRPr="00F00927">
        <w:rPr>
          <w:rFonts w:cstheme="minorHAnsi"/>
          <w:sz w:val="20"/>
          <w:szCs w:val="20"/>
        </w:rPr>
        <w:t xml:space="preserve">Самый </w:t>
      </w:r>
      <w:r>
        <w:rPr>
          <w:rFonts w:cstheme="minorHAnsi"/>
          <w:sz w:val="20"/>
          <w:szCs w:val="20"/>
        </w:rPr>
        <w:t>авангардный</w:t>
      </w:r>
      <w:r>
        <w:rPr>
          <w:rStyle w:val="ac"/>
          <w:rFonts w:cstheme="minorHAnsi"/>
          <w:sz w:val="20"/>
          <w:szCs w:val="20"/>
        </w:rPr>
        <w:footnoteReference w:id="2097"/>
      </w:r>
      <w:r>
        <w:rPr>
          <w:rFonts w:cstheme="minorHAnsi"/>
          <w:sz w:val="20"/>
          <w:szCs w:val="20"/>
        </w:rPr>
        <w:t xml:space="preserve"> </w:t>
      </w:r>
      <w:r w:rsidRPr="00F00927">
        <w:rPr>
          <w:rFonts w:cstheme="minorHAnsi"/>
          <w:sz w:val="20"/>
          <w:szCs w:val="20"/>
        </w:rPr>
        <w:t>в мире социальный строй,</w:t>
      </w:r>
    </w:p>
    <w:p w14:paraId="78B81E8A" w14:textId="77777777" w:rsidR="00996819" w:rsidRPr="00F00927" w:rsidRDefault="00996819" w:rsidP="00996819">
      <w:pPr>
        <w:spacing w:line="100" w:lineRule="atLeast"/>
        <w:rPr>
          <w:rFonts w:cstheme="minorHAnsi"/>
          <w:sz w:val="20"/>
          <w:szCs w:val="20"/>
        </w:rPr>
      </w:pPr>
      <w:r w:rsidRPr="00F00927">
        <w:rPr>
          <w:rFonts w:cstheme="minorHAnsi"/>
          <w:sz w:val="20"/>
          <w:szCs w:val="20"/>
        </w:rPr>
        <w:t>И плодородных почв сперва было не счесть,</w:t>
      </w:r>
    </w:p>
    <w:p w14:paraId="4A787C48" w14:textId="77777777" w:rsidR="00996819" w:rsidRPr="00F00927" w:rsidRDefault="00996819" w:rsidP="00996819">
      <w:pPr>
        <w:spacing w:line="100" w:lineRule="atLeast"/>
        <w:rPr>
          <w:rFonts w:cstheme="minorHAnsi"/>
          <w:sz w:val="20"/>
          <w:szCs w:val="20"/>
        </w:rPr>
      </w:pPr>
      <w:r w:rsidRPr="00F00927">
        <w:rPr>
          <w:rFonts w:cstheme="minorHAnsi"/>
          <w:sz w:val="20"/>
          <w:szCs w:val="20"/>
        </w:rPr>
        <w:t xml:space="preserve">Как и огромных масс </w:t>
      </w:r>
      <w:r w:rsidRPr="00DB490E">
        <w:rPr>
          <w:rFonts w:cstheme="minorHAnsi"/>
          <w:b/>
          <w:sz w:val="20"/>
          <w:szCs w:val="20"/>
        </w:rPr>
        <w:t>рабов</w:t>
      </w:r>
      <w:r w:rsidRPr="00F00927">
        <w:rPr>
          <w:rFonts w:cstheme="minorHAnsi"/>
          <w:sz w:val="20"/>
          <w:szCs w:val="20"/>
        </w:rPr>
        <w:t>,</w:t>
      </w:r>
    </w:p>
    <w:p w14:paraId="0B44C295" w14:textId="77777777" w:rsidR="00996819" w:rsidRPr="00F00927" w:rsidRDefault="00996819" w:rsidP="00996819">
      <w:pPr>
        <w:spacing w:line="100" w:lineRule="atLeast"/>
        <w:rPr>
          <w:rFonts w:cstheme="minorHAnsi"/>
          <w:sz w:val="20"/>
          <w:szCs w:val="20"/>
        </w:rPr>
      </w:pPr>
      <w:r w:rsidRPr="00F00927">
        <w:rPr>
          <w:rFonts w:cstheme="minorHAnsi"/>
          <w:sz w:val="20"/>
          <w:szCs w:val="20"/>
        </w:rPr>
        <w:t xml:space="preserve">Кои, правда, не имели </w:t>
      </w:r>
    </w:p>
    <w:p w14:paraId="67E97B3C" w14:textId="77777777" w:rsidR="00996819" w:rsidRPr="00F00927" w:rsidRDefault="00996819" w:rsidP="00996819">
      <w:pPr>
        <w:spacing w:line="100" w:lineRule="atLeast"/>
        <w:rPr>
          <w:rFonts w:cstheme="minorHAnsi"/>
          <w:sz w:val="20"/>
          <w:szCs w:val="20"/>
        </w:rPr>
      </w:pPr>
      <w:r w:rsidRPr="00F00927">
        <w:rPr>
          <w:rFonts w:cstheme="minorHAnsi"/>
          <w:sz w:val="20"/>
          <w:szCs w:val="20"/>
        </w:rPr>
        <w:t>Телом осязаемых оков,</w:t>
      </w:r>
    </w:p>
    <w:p w14:paraId="032993FA" w14:textId="77777777" w:rsidR="00996819" w:rsidRPr="00F00927" w:rsidRDefault="00996819" w:rsidP="00996819">
      <w:pPr>
        <w:spacing w:line="100" w:lineRule="atLeast"/>
        <w:rPr>
          <w:rFonts w:cstheme="minorHAnsi"/>
          <w:sz w:val="20"/>
          <w:szCs w:val="20"/>
        </w:rPr>
      </w:pPr>
      <w:r w:rsidRPr="00F00927">
        <w:rPr>
          <w:rFonts w:cstheme="minorHAnsi"/>
          <w:sz w:val="20"/>
          <w:szCs w:val="20"/>
        </w:rPr>
        <w:t xml:space="preserve">Но плетей хозяев и господских ружей </w:t>
      </w:r>
    </w:p>
    <w:p w14:paraId="6D1E95DD" w14:textId="77777777" w:rsidR="00996819" w:rsidRPr="00F00927" w:rsidRDefault="00996819" w:rsidP="00996819">
      <w:pPr>
        <w:spacing w:line="100" w:lineRule="atLeast"/>
        <w:rPr>
          <w:rFonts w:cstheme="minorHAnsi"/>
          <w:sz w:val="20"/>
          <w:szCs w:val="20"/>
        </w:rPr>
      </w:pPr>
      <w:r w:rsidRPr="00F00927">
        <w:rPr>
          <w:rFonts w:cstheme="minorHAnsi"/>
          <w:sz w:val="20"/>
          <w:szCs w:val="20"/>
        </w:rPr>
        <w:t>Не страшиться не умели;</w:t>
      </w:r>
    </w:p>
    <w:p w14:paraId="49683A65" w14:textId="77777777" w:rsidR="00996819" w:rsidRPr="00F00927" w:rsidRDefault="00996819" w:rsidP="00996819">
      <w:pPr>
        <w:spacing w:line="100" w:lineRule="atLeast"/>
        <w:rPr>
          <w:rFonts w:cstheme="minorHAnsi"/>
          <w:sz w:val="20"/>
          <w:szCs w:val="20"/>
        </w:rPr>
      </w:pPr>
      <w:r w:rsidRPr="00F00927">
        <w:rPr>
          <w:rFonts w:cstheme="minorHAnsi"/>
          <w:sz w:val="20"/>
          <w:szCs w:val="20"/>
        </w:rPr>
        <w:t>Им было тщетно восставать</w:t>
      </w:r>
    </w:p>
    <w:p w14:paraId="3E950FE1" w14:textId="77777777" w:rsidR="00996819" w:rsidRPr="00F00927" w:rsidRDefault="00996819" w:rsidP="00996819">
      <w:pPr>
        <w:spacing w:line="100" w:lineRule="atLeast"/>
        <w:rPr>
          <w:rFonts w:cstheme="minorHAnsi"/>
          <w:sz w:val="20"/>
          <w:szCs w:val="20"/>
        </w:rPr>
      </w:pPr>
      <w:r w:rsidRPr="00F00927">
        <w:rPr>
          <w:rFonts w:cstheme="minorHAnsi"/>
          <w:sz w:val="20"/>
          <w:szCs w:val="20"/>
        </w:rPr>
        <w:t xml:space="preserve">Против </w:t>
      </w:r>
      <w:r>
        <w:rPr>
          <w:rFonts w:cstheme="minorHAnsi"/>
          <w:sz w:val="20"/>
          <w:szCs w:val="20"/>
        </w:rPr>
        <w:t>ярм</w:t>
      </w:r>
      <w:r>
        <w:rPr>
          <w:rStyle w:val="ac"/>
          <w:rFonts w:cstheme="minorHAnsi"/>
          <w:sz w:val="20"/>
          <w:szCs w:val="20"/>
        </w:rPr>
        <w:footnoteReference w:id="2098"/>
      </w:r>
      <w:r>
        <w:rPr>
          <w:rFonts w:cstheme="minorHAnsi"/>
          <w:sz w:val="20"/>
          <w:szCs w:val="20"/>
        </w:rPr>
        <w:t xml:space="preserve"> </w:t>
      </w:r>
      <w:r w:rsidRPr="00DB490E">
        <w:rPr>
          <w:rFonts w:cstheme="minorHAnsi"/>
          <w:b/>
          <w:sz w:val="20"/>
          <w:szCs w:val="20"/>
        </w:rPr>
        <w:t>цивилизованных</w:t>
      </w:r>
      <w:r w:rsidRPr="00F00927">
        <w:rPr>
          <w:rFonts w:cstheme="minorHAnsi"/>
          <w:sz w:val="20"/>
          <w:szCs w:val="20"/>
        </w:rPr>
        <w:t xml:space="preserve"> властей</w:t>
      </w:r>
    </w:p>
    <w:p w14:paraId="778F06BF" w14:textId="77777777" w:rsidR="00996819" w:rsidRPr="00F00927" w:rsidRDefault="00996819" w:rsidP="00996819">
      <w:pPr>
        <w:spacing w:line="100" w:lineRule="atLeast"/>
        <w:rPr>
          <w:rFonts w:cstheme="minorHAnsi"/>
          <w:sz w:val="20"/>
          <w:szCs w:val="20"/>
        </w:rPr>
      </w:pPr>
      <w:r w:rsidRPr="00F00927">
        <w:rPr>
          <w:rFonts w:cstheme="minorHAnsi"/>
          <w:sz w:val="20"/>
          <w:szCs w:val="20"/>
        </w:rPr>
        <w:t>Ибо не имели ни стреляющих оружий,</w:t>
      </w:r>
    </w:p>
    <w:p w14:paraId="4502CFB0" w14:textId="77777777" w:rsidR="00996819" w:rsidRPr="00F00927" w:rsidRDefault="00996819" w:rsidP="00996819">
      <w:pPr>
        <w:spacing w:line="100" w:lineRule="atLeast"/>
        <w:rPr>
          <w:rFonts w:cstheme="minorHAnsi"/>
          <w:sz w:val="20"/>
          <w:szCs w:val="20"/>
        </w:rPr>
      </w:pPr>
      <w:r w:rsidRPr="00F00927">
        <w:rPr>
          <w:rFonts w:cstheme="minorHAnsi"/>
          <w:sz w:val="20"/>
          <w:szCs w:val="20"/>
        </w:rPr>
        <w:t xml:space="preserve">Ни тех людей, </w:t>
      </w:r>
    </w:p>
    <w:p w14:paraId="17E667FC" w14:textId="77777777" w:rsidR="00996819" w:rsidRPr="00F00927" w:rsidRDefault="00996819" w:rsidP="00996819">
      <w:pPr>
        <w:spacing w:line="100" w:lineRule="atLeast"/>
        <w:rPr>
          <w:rFonts w:cstheme="minorHAnsi"/>
          <w:sz w:val="20"/>
          <w:szCs w:val="20"/>
        </w:rPr>
      </w:pPr>
      <w:r w:rsidRPr="00F00927">
        <w:rPr>
          <w:rFonts w:cstheme="minorHAnsi"/>
          <w:sz w:val="20"/>
          <w:szCs w:val="20"/>
        </w:rPr>
        <w:t xml:space="preserve">Кто б из оных метко мог стрелять. </w:t>
      </w:r>
    </w:p>
    <w:p w14:paraId="7D2FE83D" w14:textId="77777777" w:rsidR="00996819" w:rsidRPr="00F00927" w:rsidRDefault="00996819" w:rsidP="00996819">
      <w:pPr>
        <w:spacing w:line="100" w:lineRule="atLeast"/>
        <w:rPr>
          <w:rFonts w:cstheme="minorHAnsi"/>
          <w:sz w:val="20"/>
          <w:szCs w:val="20"/>
        </w:rPr>
      </w:pPr>
    </w:p>
    <w:p w14:paraId="31ED671E" w14:textId="77777777" w:rsidR="00996819" w:rsidRPr="00F00927" w:rsidRDefault="00996819" w:rsidP="00996819">
      <w:pPr>
        <w:spacing w:line="100" w:lineRule="atLeast"/>
        <w:rPr>
          <w:rFonts w:cstheme="minorHAnsi"/>
          <w:sz w:val="20"/>
          <w:szCs w:val="20"/>
        </w:rPr>
      </w:pPr>
      <w:r w:rsidRPr="00F00927">
        <w:rPr>
          <w:rFonts w:cstheme="minorHAnsi"/>
          <w:sz w:val="20"/>
          <w:szCs w:val="20"/>
        </w:rPr>
        <w:t>Так с тех пор и повелось:</w:t>
      </w:r>
    </w:p>
    <w:p w14:paraId="7B99C695" w14:textId="77777777" w:rsidR="00996819" w:rsidRPr="00F00927" w:rsidRDefault="00996819" w:rsidP="00996819">
      <w:pPr>
        <w:spacing w:line="100" w:lineRule="atLeast"/>
        <w:rPr>
          <w:rFonts w:cstheme="minorHAnsi"/>
          <w:sz w:val="20"/>
          <w:szCs w:val="20"/>
        </w:rPr>
      </w:pPr>
      <w:r w:rsidRPr="00F00927">
        <w:rPr>
          <w:rFonts w:cstheme="minorHAnsi"/>
          <w:sz w:val="20"/>
          <w:szCs w:val="20"/>
        </w:rPr>
        <w:t>Демократами себя деятели многие считали,</w:t>
      </w:r>
    </w:p>
    <w:p w14:paraId="5564366B" w14:textId="77777777" w:rsidR="00996819" w:rsidRPr="00F00927" w:rsidRDefault="00996819" w:rsidP="00996819">
      <w:pPr>
        <w:spacing w:line="100" w:lineRule="atLeast"/>
        <w:rPr>
          <w:rFonts w:cstheme="minorHAnsi"/>
          <w:sz w:val="20"/>
          <w:szCs w:val="20"/>
        </w:rPr>
      </w:pPr>
      <w:r w:rsidRPr="00F00927">
        <w:rPr>
          <w:rFonts w:cstheme="minorHAnsi"/>
          <w:sz w:val="20"/>
          <w:szCs w:val="20"/>
        </w:rPr>
        <w:t>При сём рабов иметь им довелось,</w:t>
      </w:r>
    </w:p>
    <w:p w14:paraId="00887D1E" w14:textId="77777777" w:rsidR="00996819" w:rsidRPr="00F00927" w:rsidRDefault="00996819" w:rsidP="00996819">
      <w:pPr>
        <w:spacing w:line="100" w:lineRule="atLeast"/>
        <w:rPr>
          <w:rFonts w:cstheme="minorHAnsi"/>
          <w:sz w:val="20"/>
          <w:szCs w:val="20"/>
        </w:rPr>
      </w:pPr>
      <w:r w:rsidRPr="00F00927">
        <w:rPr>
          <w:rFonts w:cstheme="minorHAnsi"/>
          <w:sz w:val="20"/>
          <w:szCs w:val="20"/>
        </w:rPr>
        <w:lastRenderedPageBreak/>
        <w:t xml:space="preserve">И на свободу отпускать их не желали. </w:t>
      </w:r>
    </w:p>
    <w:p w14:paraId="0F349E00" w14:textId="77777777" w:rsidR="00996819" w:rsidRPr="00F00927" w:rsidRDefault="00996819" w:rsidP="00996819">
      <w:pPr>
        <w:spacing w:line="100" w:lineRule="atLeast"/>
        <w:rPr>
          <w:rFonts w:cstheme="minorHAnsi"/>
          <w:sz w:val="20"/>
          <w:szCs w:val="20"/>
        </w:rPr>
      </w:pPr>
      <w:r w:rsidRPr="00F00927">
        <w:rPr>
          <w:rFonts w:cstheme="minorHAnsi"/>
          <w:sz w:val="20"/>
          <w:szCs w:val="20"/>
        </w:rPr>
        <w:t>***</w:t>
      </w:r>
    </w:p>
    <w:p w14:paraId="709E1F05" w14:textId="77777777" w:rsidR="00996819" w:rsidRDefault="00996819" w:rsidP="00996819">
      <w:pPr>
        <w:spacing w:line="100" w:lineRule="atLeast"/>
        <w:rPr>
          <w:rFonts w:cstheme="minorHAnsi"/>
          <w:sz w:val="20"/>
          <w:szCs w:val="20"/>
        </w:rPr>
      </w:pPr>
      <w:r>
        <w:rPr>
          <w:rFonts w:cstheme="minorHAnsi"/>
          <w:sz w:val="20"/>
          <w:szCs w:val="20"/>
        </w:rPr>
        <w:t>При создании в США основного гос. закона</w:t>
      </w:r>
      <w:r>
        <w:rPr>
          <w:rStyle w:val="ac"/>
          <w:rFonts w:cstheme="minorHAnsi"/>
          <w:sz w:val="20"/>
          <w:szCs w:val="20"/>
        </w:rPr>
        <w:footnoteReference w:id="2099"/>
      </w:r>
      <w:r>
        <w:rPr>
          <w:rFonts w:cstheme="minorHAnsi"/>
          <w:sz w:val="20"/>
          <w:szCs w:val="20"/>
        </w:rPr>
        <w:t>,</w:t>
      </w:r>
    </w:p>
    <w:p w14:paraId="7D18F0EC" w14:textId="77777777" w:rsidR="00996819" w:rsidRDefault="00996819" w:rsidP="00996819">
      <w:pPr>
        <w:spacing w:line="100" w:lineRule="atLeast"/>
        <w:rPr>
          <w:rFonts w:cstheme="minorHAnsi"/>
          <w:sz w:val="20"/>
          <w:szCs w:val="20"/>
        </w:rPr>
      </w:pPr>
      <w:r>
        <w:rPr>
          <w:rFonts w:cstheme="minorHAnsi"/>
          <w:sz w:val="20"/>
          <w:szCs w:val="20"/>
        </w:rPr>
        <w:t>«Самого демократического в мире»,</w:t>
      </w:r>
    </w:p>
    <w:p w14:paraId="40DF77C2" w14:textId="77777777" w:rsidR="00996819" w:rsidRDefault="00996819" w:rsidP="00996819">
      <w:pPr>
        <w:spacing w:line="100" w:lineRule="atLeast"/>
        <w:rPr>
          <w:rFonts w:cstheme="minorHAnsi"/>
          <w:sz w:val="20"/>
          <w:szCs w:val="20"/>
        </w:rPr>
      </w:pPr>
      <w:r>
        <w:rPr>
          <w:rFonts w:cstheme="minorHAnsi"/>
          <w:sz w:val="20"/>
          <w:szCs w:val="20"/>
        </w:rPr>
        <w:t>Об отмене рабства политик ни один не помышлял,</w:t>
      </w:r>
    </w:p>
    <w:p w14:paraId="58022837" w14:textId="77777777" w:rsidR="00996819" w:rsidRDefault="00996819" w:rsidP="00996819">
      <w:pPr>
        <w:spacing w:line="100" w:lineRule="atLeast"/>
        <w:rPr>
          <w:rFonts w:cstheme="minorHAnsi"/>
          <w:sz w:val="20"/>
          <w:szCs w:val="20"/>
        </w:rPr>
      </w:pPr>
      <w:r>
        <w:rPr>
          <w:rFonts w:cstheme="minorHAnsi"/>
          <w:sz w:val="20"/>
          <w:szCs w:val="20"/>
        </w:rPr>
        <w:t xml:space="preserve">Ибо в </w:t>
      </w:r>
      <w:r w:rsidRPr="00563BAE">
        <w:rPr>
          <w:rFonts w:cstheme="minorHAnsi"/>
          <w:b/>
          <w:sz w:val="20"/>
          <w:szCs w:val="20"/>
        </w:rPr>
        <w:t>гуманизме</w:t>
      </w:r>
      <w:r>
        <w:rPr>
          <w:rFonts w:cstheme="minorHAnsi"/>
          <w:sz w:val="20"/>
          <w:szCs w:val="20"/>
        </w:rPr>
        <w:t xml:space="preserve"> виделась опора народовластия канона</w:t>
      </w:r>
    </w:p>
    <w:p w14:paraId="65CD9E8B" w14:textId="77777777" w:rsidR="00996819" w:rsidRPr="00F00927" w:rsidRDefault="00996819" w:rsidP="00996819">
      <w:pPr>
        <w:spacing w:line="100" w:lineRule="atLeast"/>
        <w:rPr>
          <w:rFonts w:cstheme="minorHAnsi"/>
          <w:sz w:val="20"/>
          <w:szCs w:val="20"/>
        </w:rPr>
      </w:pPr>
      <w:r>
        <w:rPr>
          <w:rFonts w:cstheme="minorHAnsi"/>
          <w:sz w:val="20"/>
          <w:szCs w:val="20"/>
        </w:rPr>
        <w:t xml:space="preserve">Да </w:t>
      </w:r>
      <w:r w:rsidRPr="00563BAE">
        <w:rPr>
          <w:rFonts w:cstheme="minorHAnsi"/>
          <w:b/>
          <w:sz w:val="20"/>
          <w:szCs w:val="20"/>
        </w:rPr>
        <w:t>чёрных</w:t>
      </w:r>
      <w:r>
        <w:rPr>
          <w:rFonts w:cstheme="minorHAnsi"/>
          <w:sz w:val="20"/>
          <w:szCs w:val="20"/>
        </w:rPr>
        <w:t xml:space="preserve"> за </w:t>
      </w:r>
      <w:r w:rsidRPr="00563BAE">
        <w:rPr>
          <w:rFonts w:cstheme="minorHAnsi"/>
          <w:b/>
          <w:sz w:val="20"/>
          <w:szCs w:val="20"/>
        </w:rPr>
        <w:t>людей</w:t>
      </w:r>
      <w:r>
        <w:rPr>
          <w:rFonts w:cstheme="minorHAnsi"/>
          <w:sz w:val="20"/>
          <w:szCs w:val="20"/>
        </w:rPr>
        <w:t xml:space="preserve"> никто и не считал. </w:t>
      </w:r>
    </w:p>
    <w:p w14:paraId="1C482F29" w14:textId="77777777" w:rsidR="00996819" w:rsidRPr="00F00927" w:rsidRDefault="00996819" w:rsidP="00996819">
      <w:pPr>
        <w:spacing w:line="100" w:lineRule="atLeast"/>
        <w:rPr>
          <w:rFonts w:cstheme="minorHAnsi"/>
          <w:sz w:val="20"/>
          <w:szCs w:val="20"/>
        </w:rPr>
      </w:pPr>
      <w:r>
        <w:rPr>
          <w:rFonts w:cstheme="minorHAnsi"/>
          <w:sz w:val="20"/>
          <w:szCs w:val="20"/>
        </w:rPr>
        <w:t>Конечно, власти не забыли о блез</w:t>
      </w:r>
      <w:r w:rsidRPr="003073F2">
        <w:rPr>
          <w:rFonts w:cstheme="minorHAnsi"/>
          <w:b/>
          <w:sz w:val="20"/>
          <w:szCs w:val="20"/>
        </w:rPr>
        <w:t>и</w:t>
      </w:r>
      <w:r>
        <w:rPr>
          <w:rFonts w:cstheme="minorHAnsi"/>
          <w:sz w:val="20"/>
          <w:szCs w:val="20"/>
        </w:rPr>
        <w:t>ре</w:t>
      </w:r>
      <w:r>
        <w:rPr>
          <w:rStyle w:val="ac"/>
          <w:rFonts w:cstheme="minorHAnsi"/>
          <w:sz w:val="20"/>
          <w:szCs w:val="20"/>
        </w:rPr>
        <w:footnoteReference w:id="2100"/>
      </w:r>
    </w:p>
    <w:p w14:paraId="18460A9E" w14:textId="77777777" w:rsidR="00996819" w:rsidRDefault="00996819" w:rsidP="00996819">
      <w:pPr>
        <w:spacing w:line="100" w:lineRule="atLeast"/>
        <w:rPr>
          <w:rFonts w:cstheme="minorHAnsi"/>
          <w:sz w:val="20"/>
          <w:szCs w:val="20"/>
        </w:rPr>
      </w:pPr>
      <w:r>
        <w:rPr>
          <w:rFonts w:cstheme="minorHAnsi"/>
          <w:sz w:val="20"/>
          <w:szCs w:val="20"/>
        </w:rPr>
        <w:t>И рабов «привязанными долгом службы» называли,</w:t>
      </w:r>
    </w:p>
    <w:p w14:paraId="52121741" w14:textId="77777777" w:rsidR="00996819" w:rsidRDefault="00996819" w:rsidP="00996819">
      <w:pPr>
        <w:spacing w:line="100" w:lineRule="atLeast"/>
        <w:rPr>
          <w:rFonts w:cstheme="minorHAnsi"/>
          <w:sz w:val="20"/>
          <w:szCs w:val="20"/>
        </w:rPr>
      </w:pPr>
      <w:r>
        <w:rPr>
          <w:rFonts w:cstheme="minorHAnsi"/>
          <w:sz w:val="20"/>
          <w:szCs w:val="20"/>
        </w:rPr>
        <w:t>Сиречь</w:t>
      </w:r>
      <w:r>
        <w:rPr>
          <w:rStyle w:val="ac"/>
          <w:rFonts w:cstheme="minorHAnsi"/>
          <w:sz w:val="20"/>
          <w:szCs w:val="20"/>
        </w:rPr>
        <w:footnoteReference w:id="2101"/>
      </w:r>
      <w:r>
        <w:rPr>
          <w:rFonts w:cstheme="minorHAnsi"/>
          <w:sz w:val="20"/>
          <w:szCs w:val="20"/>
        </w:rPr>
        <w:t xml:space="preserve"> ясных дефиниций</w:t>
      </w:r>
      <w:r>
        <w:rPr>
          <w:rStyle w:val="ac"/>
          <w:rFonts w:cstheme="minorHAnsi"/>
          <w:sz w:val="20"/>
          <w:szCs w:val="20"/>
        </w:rPr>
        <w:footnoteReference w:id="2102"/>
      </w:r>
      <w:r>
        <w:rPr>
          <w:rFonts w:cstheme="minorHAnsi"/>
          <w:sz w:val="20"/>
          <w:szCs w:val="20"/>
        </w:rPr>
        <w:t xml:space="preserve"> насчёт негров не давали.</w:t>
      </w:r>
    </w:p>
    <w:p w14:paraId="1B12F9DF" w14:textId="77777777" w:rsidR="00996819" w:rsidRDefault="00996819" w:rsidP="00996819">
      <w:pPr>
        <w:spacing w:line="100" w:lineRule="atLeast"/>
        <w:rPr>
          <w:rFonts w:cstheme="minorHAnsi"/>
          <w:sz w:val="20"/>
          <w:szCs w:val="20"/>
        </w:rPr>
      </w:pPr>
    </w:p>
    <w:p w14:paraId="4208B102" w14:textId="77777777" w:rsidR="00996819" w:rsidRDefault="00996819" w:rsidP="00996819">
      <w:pPr>
        <w:spacing w:line="100" w:lineRule="atLeast"/>
        <w:rPr>
          <w:rFonts w:cstheme="minorHAnsi"/>
          <w:sz w:val="20"/>
          <w:szCs w:val="20"/>
        </w:rPr>
      </w:pPr>
      <w:r>
        <w:rPr>
          <w:rFonts w:cstheme="minorHAnsi"/>
          <w:sz w:val="20"/>
          <w:szCs w:val="20"/>
        </w:rPr>
        <w:t>Посему уж и не пятый век –</w:t>
      </w:r>
    </w:p>
    <w:p w14:paraId="627B8120" w14:textId="77777777" w:rsidR="00996819" w:rsidRDefault="00996819" w:rsidP="00996819">
      <w:pPr>
        <w:spacing w:line="100" w:lineRule="atLeast"/>
        <w:rPr>
          <w:rFonts w:cstheme="minorHAnsi"/>
          <w:sz w:val="20"/>
          <w:szCs w:val="20"/>
        </w:rPr>
      </w:pPr>
      <w:r>
        <w:rPr>
          <w:rFonts w:cstheme="minorHAnsi"/>
          <w:sz w:val="20"/>
          <w:szCs w:val="20"/>
        </w:rPr>
        <w:t>Год от года только разрастаясь,</w:t>
      </w:r>
    </w:p>
    <w:p w14:paraId="37159BF1" w14:textId="77777777" w:rsidR="00996819" w:rsidRDefault="00996819" w:rsidP="00996819">
      <w:pPr>
        <w:spacing w:line="100" w:lineRule="atLeast"/>
        <w:rPr>
          <w:rFonts w:cstheme="minorHAnsi"/>
          <w:sz w:val="20"/>
          <w:szCs w:val="20"/>
        </w:rPr>
      </w:pPr>
      <w:r>
        <w:rPr>
          <w:rFonts w:cstheme="minorHAnsi"/>
          <w:sz w:val="20"/>
          <w:szCs w:val="20"/>
        </w:rPr>
        <w:t>Всё более помутняя человеческий рассудок, –</w:t>
      </w:r>
    </w:p>
    <w:p w14:paraId="530C34EE" w14:textId="77777777" w:rsidR="00996819" w:rsidRDefault="00996819" w:rsidP="00996819">
      <w:pPr>
        <w:spacing w:line="100" w:lineRule="atLeast"/>
        <w:rPr>
          <w:rFonts w:cstheme="minorHAnsi"/>
          <w:sz w:val="20"/>
          <w:szCs w:val="20"/>
        </w:rPr>
      </w:pPr>
      <w:r>
        <w:rPr>
          <w:rFonts w:cstheme="minorHAnsi"/>
          <w:sz w:val="20"/>
          <w:szCs w:val="20"/>
        </w:rPr>
        <w:t>В главах людей имеет место предрассудок,</w:t>
      </w:r>
    </w:p>
    <w:p w14:paraId="16577A23" w14:textId="77777777" w:rsidR="00996819" w:rsidRDefault="00996819" w:rsidP="00996819">
      <w:pPr>
        <w:spacing w:line="100" w:lineRule="atLeast"/>
        <w:rPr>
          <w:rFonts w:cstheme="minorHAnsi"/>
          <w:sz w:val="20"/>
          <w:szCs w:val="20"/>
        </w:rPr>
      </w:pPr>
      <w:r>
        <w:rPr>
          <w:rFonts w:cstheme="minorHAnsi"/>
          <w:sz w:val="20"/>
          <w:szCs w:val="20"/>
        </w:rPr>
        <w:t xml:space="preserve">Согласно коему </w:t>
      </w:r>
      <w:r w:rsidRPr="008F6691">
        <w:rPr>
          <w:rFonts w:cstheme="minorHAnsi"/>
          <w:b/>
          <w:sz w:val="20"/>
          <w:szCs w:val="20"/>
        </w:rPr>
        <w:t>совсем различными</w:t>
      </w:r>
      <w:r>
        <w:rPr>
          <w:rFonts w:cstheme="minorHAnsi"/>
          <w:sz w:val="20"/>
          <w:szCs w:val="20"/>
        </w:rPr>
        <w:t xml:space="preserve"> нас сделала природа,</w:t>
      </w:r>
    </w:p>
    <w:p w14:paraId="34F544DE" w14:textId="77777777" w:rsidR="00996819" w:rsidRDefault="00996819" w:rsidP="00996819">
      <w:pPr>
        <w:spacing w:line="100" w:lineRule="atLeast"/>
        <w:rPr>
          <w:rFonts w:cstheme="minorHAnsi"/>
          <w:sz w:val="20"/>
          <w:szCs w:val="20"/>
        </w:rPr>
      </w:pPr>
      <w:r>
        <w:rPr>
          <w:rFonts w:cstheme="minorHAnsi"/>
          <w:sz w:val="20"/>
          <w:szCs w:val="20"/>
        </w:rPr>
        <w:t>От расы иль народа,</w:t>
      </w:r>
    </w:p>
    <w:p w14:paraId="405FBC4F" w14:textId="77777777" w:rsidR="00996819" w:rsidRDefault="00996819" w:rsidP="00996819">
      <w:pPr>
        <w:spacing w:line="100" w:lineRule="atLeast"/>
        <w:rPr>
          <w:rFonts w:cstheme="minorHAnsi"/>
          <w:sz w:val="20"/>
          <w:szCs w:val="20"/>
        </w:rPr>
      </w:pPr>
      <w:r>
        <w:rPr>
          <w:rFonts w:cstheme="minorHAnsi"/>
          <w:sz w:val="20"/>
          <w:szCs w:val="20"/>
        </w:rPr>
        <w:t>Неполноценен всяк двутретий</w:t>
      </w:r>
      <w:r>
        <w:rPr>
          <w:rStyle w:val="ac"/>
          <w:rFonts w:cstheme="minorHAnsi"/>
          <w:sz w:val="20"/>
          <w:szCs w:val="20"/>
        </w:rPr>
        <w:footnoteReference w:id="2103"/>
      </w:r>
      <w:r>
        <w:rPr>
          <w:rFonts w:cstheme="minorHAnsi"/>
          <w:sz w:val="20"/>
          <w:szCs w:val="20"/>
        </w:rPr>
        <w:t xml:space="preserve"> человек,</w:t>
      </w:r>
    </w:p>
    <w:p w14:paraId="33C7FD5D" w14:textId="77777777" w:rsidR="00996819" w:rsidRDefault="00996819" w:rsidP="00996819">
      <w:pPr>
        <w:spacing w:line="100" w:lineRule="atLeast"/>
        <w:rPr>
          <w:rFonts w:cstheme="minorHAnsi"/>
          <w:sz w:val="20"/>
          <w:szCs w:val="20"/>
        </w:rPr>
      </w:pPr>
      <w:r>
        <w:rPr>
          <w:rFonts w:cstheme="minorHAnsi"/>
          <w:sz w:val="20"/>
          <w:szCs w:val="20"/>
        </w:rPr>
        <w:t xml:space="preserve">Согласно коему </w:t>
      </w:r>
      <w:r w:rsidRPr="00E32F3A">
        <w:rPr>
          <w:rFonts w:cstheme="minorHAnsi"/>
          <w:b/>
          <w:sz w:val="20"/>
          <w:szCs w:val="20"/>
        </w:rPr>
        <w:t>всяк</w:t>
      </w:r>
      <w:r>
        <w:rPr>
          <w:rFonts w:cstheme="minorHAnsi"/>
          <w:sz w:val="20"/>
          <w:szCs w:val="20"/>
        </w:rPr>
        <w:t xml:space="preserve"> негр сто</w:t>
      </w:r>
      <w:r w:rsidRPr="00F36B75">
        <w:rPr>
          <w:rFonts w:cstheme="minorHAnsi"/>
          <w:b/>
          <w:sz w:val="20"/>
          <w:szCs w:val="20"/>
        </w:rPr>
        <w:t>и</w:t>
      </w:r>
      <w:r>
        <w:rPr>
          <w:rFonts w:cstheme="minorHAnsi"/>
          <w:sz w:val="20"/>
          <w:szCs w:val="20"/>
        </w:rPr>
        <w:t xml:space="preserve">т ниже даже </w:t>
      </w:r>
      <w:r w:rsidRPr="00F36B75">
        <w:rPr>
          <w:rFonts w:cstheme="minorHAnsi"/>
          <w:b/>
          <w:sz w:val="20"/>
          <w:szCs w:val="20"/>
        </w:rPr>
        <w:t>быдла</w:t>
      </w:r>
      <w:r>
        <w:rPr>
          <w:rFonts w:cstheme="minorHAnsi"/>
          <w:sz w:val="20"/>
          <w:szCs w:val="20"/>
        </w:rPr>
        <w:t xml:space="preserve"> с белой кожей.</w:t>
      </w:r>
    </w:p>
    <w:p w14:paraId="1A4FAA62" w14:textId="77777777" w:rsidR="00996819" w:rsidRPr="00F00927" w:rsidRDefault="00996819" w:rsidP="00996819">
      <w:pPr>
        <w:spacing w:line="100" w:lineRule="atLeast"/>
        <w:rPr>
          <w:rFonts w:cstheme="minorHAnsi"/>
          <w:sz w:val="20"/>
          <w:szCs w:val="20"/>
        </w:rPr>
      </w:pPr>
      <w:r>
        <w:rPr>
          <w:rFonts w:cstheme="minorHAnsi"/>
          <w:sz w:val="20"/>
          <w:szCs w:val="20"/>
        </w:rPr>
        <w:t xml:space="preserve">И быдло белое, над людом прочим будто возвышаясь, </w:t>
      </w:r>
    </w:p>
    <w:p w14:paraId="7D484405" w14:textId="77777777" w:rsidR="00996819" w:rsidRDefault="00996819" w:rsidP="00996819">
      <w:pPr>
        <w:spacing w:line="100" w:lineRule="atLeast"/>
        <w:rPr>
          <w:rFonts w:cstheme="minorHAnsi"/>
          <w:sz w:val="20"/>
          <w:szCs w:val="20"/>
        </w:rPr>
      </w:pPr>
      <w:r>
        <w:rPr>
          <w:rFonts w:cstheme="minorHAnsi"/>
          <w:sz w:val="20"/>
          <w:szCs w:val="20"/>
        </w:rPr>
        <w:t>На самом деле людей всяких есть убожей.</w:t>
      </w:r>
    </w:p>
    <w:p w14:paraId="58666C86" w14:textId="77777777" w:rsidR="00996819" w:rsidRDefault="00996819" w:rsidP="00996819">
      <w:pPr>
        <w:spacing w:line="100" w:lineRule="atLeast"/>
        <w:rPr>
          <w:rFonts w:cstheme="minorHAnsi"/>
          <w:sz w:val="20"/>
          <w:szCs w:val="20"/>
        </w:rPr>
      </w:pPr>
      <w:r>
        <w:rPr>
          <w:rFonts w:cstheme="minorHAnsi"/>
          <w:sz w:val="20"/>
          <w:szCs w:val="20"/>
        </w:rPr>
        <w:t>***</w:t>
      </w:r>
    </w:p>
    <w:p w14:paraId="6C5E427E" w14:textId="77777777" w:rsidR="00996819" w:rsidRDefault="00996819" w:rsidP="00996819">
      <w:pPr>
        <w:spacing w:line="100" w:lineRule="atLeast"/>
        <w:rPr>
          <w:rFonts w:cstheme="minorHAnsi"/>
          <w:sz w:val="20"/>
          <w:szCs w:val="20"/>
        </w:rPr>
      </w:pPr>
      <w:r>
        <w:rPr>
          <w:rFonts w:cstheme="minorHAnsi"/>
          <w:sz w:val="20"/>
          <w:szCs w:val="20"/>
        </w:rPr>
        <w:t xml:space="preserve">Предрассудок </w:t>
      </w:r>
      <w:r w:rsidRPr="009667B7">
        <w:rPr>
          <w:rFonts w:cstheme="minorHAnsi"/>
          <w:b/>
          <w:sz w:val="20"/>
          <w:szCs w:val="20"/>
        </w:rPr>
        <w:t>этот</w:t>
      </w:r>
      <w:r>
        <w:rPr>
          <w:rFonts w:cstheme="minorHAnsi"/>
          <w:sz w:val="20"/>
          <w:szCs w:val="20"/>
        </w:rPr>
        <w:t xml:space="preserve"> лишь деспотизм да злобу порождает –</w:t>
      </w:r>
    </w:p>
    <w:p w14:paraId="7729D89A" w14:textId="77777777" w:rsidR="00996819" w:rsidRDefault="00996819" w:rsidP="00996819">
      <w:pPr>
        <w:spacing w:line="100" w:lineRule="atLeast"/>
        <w:rPr>
          <w:rFonts w:cstheme="minorHAnsi"/>
          <w:sz w:val="20"/>
          <w:szCs w:val="20"/>
        </w:rPr>
      </w:pPr>
      <w:r>
        <w:rPr>
          <w:rFonts w:cstheme="minorHAnsi"/>
          <w:sz w:val="20"/>
          <w:szCs w:val="20"/>
        </w:rPr>
        <w:t>Демократ-расист невольников ни в коей мере не освобождает,</w:t>
      </w:r>
    </w:p>
    <w:p w14:paraId="1B677D77" w14:textId="77777777" w:rsidR="00996819" w:rsidRDefault="00996819" w:rsidP="00996819">
      <w:pPr>
        <w:spacing w:line="100" w:lineRule="atLeast"/>
        <w:rPr>
          <w:rFonts w:cstheme="minorHAnsi"/>
          <w:sz w:val="20"/>
          <w:szCs w:val="20"/>
        </w:rPr>
      </w:pPr>
      <w:r>
        <w:rPr>
          <w:rFonts w:cstheme="minorHAnsi"/>
          <w:sz w:val="20"/>
          <w:szCs w:val="20"/>
        </w:rPr>
        <w:t xml:space="preserve">Он употребляет идеалы высшие </w:t>
      </w:r>
      <w:r w:rsidRPr="009667B7">
        <w:rPr>
          <w:rFonts w:cstheme="minorHAnsi"/>
          <w:b/>
          <w:sz w:val="20"/>
          <w:szCs w:val="20"/>
        </w:rPr>
        <w:t>частично</w:t>
      </w:r>
      <w:r>
        <w:rPr>
          <w:rFonts w:cstheme="minorHAnsi"/>
          <w:sz w:val="20"/>
          <w:szCs w:val="20"/>
        </w:rPr>
        <w:t>,</w:t>
      </w:r>
    </w:p>
    <w:p w14:paraId="6C44F8E6" w14:textId="77777777" w:rsidR="00996819" w:rsidRDefault="00996819" w:rsidP="00996819">
      <w:pPr>
        <w:spacing w:line="100" w:lineRule="atLeast"/>
        <w:rPr>
          <w:rFonts w:cstheme="minorHAnsi"/>
          <w:sz w:val="20"/>
          <w:szCs w:val="20"/>
        </w:rPr>
      </w:pPr>
      <w:r>
        <w:rPr>
          <w:rFonts w:cstheme="minorHAnsi"/>
          <w:sz w:val="20"/>
          <w:szCs w:val="20"/>
        </w:rPr>
        <w:t>В том направлении, в каком получит выгоду себе –</w:t>
      </w:r>
    </w:p>
    <w:p w14:paraId="2D0D7203" w14:textId="77777777" w:rsidR="00996819" w:rsidRDefault="00996819" w:rsidP="00996819">
      <w:pPr>
        <w:spacing w:line="100" w:lineRule="atLeast"/>
        <w:rPr>
          <w:rFonts w:cstheme="minorHAnsi"/>
          <w:sz w:val="20"/>
          <w:szCs w:val="20"/>
        </w:rPr>
      </w:pPr>
      <w:r>
        <w:rPr>
          <w:rFonts w:cstheme="minorHAnsi"/>
          <w:sz w:val="20"/>
          <w:szCs w:val="20"/>
        </w:rPr>
        <w:t>О недостаточных</w:t>
      </w:r>
      <w:r>
        <w:rPr>
          <w:rStyle w:val="ac"/>
          <w:rFonts w:cstheme="minorHAnsi"/>
          <w:sz w:val="20"/>
          <w:szCs w:val="20"/>
        </w:rPr>
        <w:footnoteReference w:id="2104"/>
      </w:r>
      <w:r>
        <w:rPr>
          <w:rFonts w:cstheme="minorHAnsi"/>
          <w:sz w:val="20"/>
          <w:szCs w:val="20"/>
        </w:rPr>
        <w:t xml:space="preserve"> не мня, не зная </w:t>
      </w:r>
    </w:p>
    <w:p w14:paraId="77DBAAA3" w14:textId="77777777" w:rsidR="00996819" w:rsidRDefault="00996819" w:rsidP="00996819">
      <w:pPr>
        <w:spacing w:line="100" w:lineRule="atLeast"/>
        <w:rPr>
          <w:rFonts w:cstheme="minorHAnsi"/>
          <w:sz w:val="20"/>
          <w:szCs w:val="20"/>
        </w:rPr>
      </w:pPr>
      <w:r>
        <w:rPr>
          <w:rFonts w:cstheme="minorHAnsi"/>
          <w:sz w:val="20"/>
          <w:szCs w:val="20"/>
        </w:rPr>
        <w:t>Или не желая знать</w:t>
      </w:r>
      <w:r>
        <w:rPr>
          <w:rFonts w:cstheme="minorHAnsi"/>
          <w:sz w:val="20"/>
          <w:szCs w:val="20"/>
        </w:rPr>
        <w:fldChar w:fldCharType="begin"/>
      </w:r>
      <w:r>
        <w:instrText xml:space="preserve"> XE "</w:instrText>
      </w:r>
      <w:r w:rsidRPr="004F5E37">
        <w:rPr>
          <w:sz w:val="20"/>
          <w:szCs w:val="20"/>
        </w:rPr>
        <w:instrText>знать</w:instrText>
      </w:r>
      <w:r>
        <w:instrText xml:space="preserve">" </w:instrText>
      </w:r>
      <w:r>
        <w:rPr>
          <w:rFonts w:cstheme="minorHAnsi"/>
          <w:sz w:val="20"/>
          <w:szCs w:val="20"/>
        </w:rPr>
        <w:fldChar w:fldCharType="end"/>
      </w:r>
      <w:r>
        <w:rPr>
          <w:rFonts w:cstheme="minorHAnsi"/>
          <w:sz w:val="20"/>
          <w:szCs w:val="20"/>
        </w:rPr>
        <w:t>,</w:t>
      </w:r>
    </w:p>
    <w:p w14:paraId="412E2F58" w14:textId="77777777" w:rsidR="00996819" w:rsidRDefault="00996819" w:rsidP="00996819">
      <w:pPr>
        <w:spacing w:line="100" w:lineRule="atLeast"/>
        <w:rPr>
          <w:rFonts w:cstheme="minorHAnsi"/>
          <w:sz w:val="20"/>
          <w:szCs w:val="20"/>
        </w:rPr>
      </w:pPr>
      <w:r>
        <w:rPr>
          <w:rFonts w:cstheme="minorHAnsi"/>
          <w:sz w:val="20"/>
          <w:szCs w:val="20"/>
        </w:rPr>
        <w:t>Зациклен на своей алчбе –</w:t>
      </w:r>
    </w:p>
    <w:p w14:paraId="23DB0DD3" w14:textId="77777777" w:rsidR="00996819" w:rsidRDefault="00996819" w:rsidP="00996819">
      <w:pPr>
        <w:spacing w:line="100" w:lineRule="atLeast"/>
        <w:rPr>
          <w:rFonts w:cstheme="minorHAnsi"/>
          <w:sz w:val="20"/>
          <w:szCs w:val="20"/>
        </w:rPr>
      </w:pPr>
      <w:r>
        <w:rPr>
          <w:rFonts w:cstheme="minorHAnsi"/>
          <w:sz w:val="20"/>
          <w:szCs w:val="20"/>
        </w:rPr>
        <w:t>Её одну стремится утолять,</w:t>
      </w:r>
    </w:p>
    <w:p w14:paraId="25AE1CBD" w14:textId="77777777" w:rsidR="00996819" w:rsidRDefault="00996819" w:rsidP="00996819">
      <w:pPr>
        <w:spacing w:line="100" w:lineRule="atLeast"/>
        <w:rPr>
          <w:rFonts w:cstheme="minorHAnsi"/>
          <w:sz w:val="20"/>
          <w:szCs w:val="20"/>
        </w:rPr>
      </w:pPr>
      <w:r>
        <w:rPr>
          <w:rFonts w:cstheme="minorHAnsi"/>
          <w:sz w:val="20"/>
          <w:szCs w:val="20"/>
        </w:rPr>
        <w:t xml:space="preserve">Обличая </w:t>
      </w:r>
      <w:r w:rsidRPr="0002390D">
        <w:rPr>
          <w:rFonts w:cstheme="minorHAnsi"/>
          <w:b/>
          <w:sz w:val="20"/>
          <w:szCs w:val="20"/>
        </w:rPr>
        <w:t>более богатых</w:t>
      </w:r>
      <w:r>
        <w:rPr>
          <w:rFonts w:cstheme="minorHAnsi"/>
          <w:sz w:val="20"/>
          <w:szCs w:val="20"/>
        </w:rPr>
        <w:t xml:space="preserve"> фанатично,</w:t>
      </w:r>
    </w:p>
    <w:p w14:paraId="23914445" w14:textId="77777777" w:rsidR="00996819" w:rsidRDefault="00996819" w:rsidP="00996819">
      <w:pPr>
        <w:spacing w:line="100" w:lineRule="atLeast"/>
        <w:rPr>
          <w:rFonts w:cstheme="minorHAnsi"/>
          <w:sz w:val="20"/>
          <w:szCs w:val="20"/>
        </w:rPr>
      </w:pPr>
      <w:r>
        <w:rPr>
          <w:rFonts w:cstheme="minorHAnsi"/>
          <w:sz w:val="20"/>
          <w:szCs w:val="20"/>
        </w:rPr>
        <w:t>Часть их богатств в свою казну забрать желая.</w:t>
      </w:r>
    </w:p>
    <w:p w14:paraId="16F4DB18" w14:textId="77777777" w:rsidR="00996819" w:rsidRDefault="00996819" w:rsidP="00996819">
      <w:pPr>
        <w:spacing w:line="100" w:lineRule="atLeast"/>
        <w:rPr>
          <w:rFonts w:cstheme="minorHAnsi"/>
          <w:sz w:val="20"/>
          <w:szCs w:val="20"/>
        </w:rPr>
      </w:pPr>
      <w:r>
        <w:rPr>
          <w:rFonts w:cstheme="minorHAnsi"/>
          <w:sz w:val="20"/>
          <w:szCs w:val="20"/>
        </w:rPr>
        <w:t>***</w:t>
      </w:r>
    </w:p>
    <w:p w14:paraId="4A85DAE5" w14:textId="77777777" w:rsidR="00996819" w:rsidRDefault="00996819" w:rsidP="00996819">
      <w:pPr>
        <w:spacing w:line="100" w:lineRule="atLeast"/>
        <w:rPr>
          <w:rFonts w:cstheme="minorHAnsi"/>
          <w:sz w:val="20"/>
          <w:szCs w:val="20"/>
        </w:rPr>
      </w:pPr>
      <w:r>
        <w:rPr>
          <w:rFonts w:cstheme="minorHAnsi"/>
          <w:sz w:val="20"/>
          <w:szCs w:val="20"/>
        </w:rPr>
        <w:t xml:space="preserve">Самая демократичная страна </w:t>
      </w:r>
    </w:p>
    <w:p w14:paraId="0C2B5F5B" w14:textId="77777777" w:rsidR="00996819" w:rsidRDefault="00996819" w:rsidP="00996819">
      <w:pPr>
        <w:spacing w:line="100" w:lineRule="atLeast"/>
        <w:rPr>
          <w:rFonts w:cstheme="minorHAnsi"/>
          <w:sz w:val="20"/>
          <w:szCs w:val="20"/>
        </w:rPr>
      </w:pPr>
      <w:r>
        <w:rPr>
          <w:rFonts w:cstheme="minorHAnsi"/>
          <w:b/>
          <w:sz w:val="20"/>
          <w:szCs w:val="20"/>
        </w:rPr>
        <w:t>Р</w:t>
      </w:r>
      <w:r w:rsidRPr="0002390D">
        <w:rPr>
          <w:rFonts w:cstheme="minorHAnsi"/>
          <w:b/>
          <w:sz w:val="20"/>
          <w:szCs w:val="20"/>
        </w:rPr>
        <w:t>абов кнута</w:t>
      </w:r>
      <w:r>
        <w:rPr>
          <w:rFonts w:cstheme="minorHAnsi"/>
          <w:b/>
          <w:sz w:val="20"/>
          <w:szCs w:val="20"/>
        </w:rPr>
        <w:t xml:space="preserve"> </w:t>
      </w:r>
      <w:r>
        <w:rPr>
          <w:rFonts w:cstheme="minorHAnsi"/>
          <w:sz w:val="20"/>
          <w:szCs w:val="20"/>
        </w:rPr>
        <w:t>не так давно имела,</w:t>
      </w:r>
    </w:p>
    <w:p w14:paraId="76F5E991" w14:textId="77777777" w:rsidR="00996819" w:rsidRDefault="00996819" w:rsidP="00996819">
      <w:pPr>
        <w:spacing w:line="100" w:lineRule="atLeast"/>
        <w:rPr>
          <w:rFonts w:cstheme="minorHAnsi"/>
          <w:sz w:val="20"/>
          <w:szCs w:val="20"/>
        </w:rPr>
      </w:pPr>
      <w:r>
        <w:rPr>
          <w:rFonts w:cstheme="minorHAnsi"/>
          <w:sz w:val="20"/>
          <w:szCs w:val="20"/>
        </w:rPr>
        <w:t>Стремясь ко высшей и глобальной демократии всецело.</w:t>
      </w:r>
    </w:p>
    <w:p w14:paraId="530E52C4" w14:textId="77777777" w:rsidR="00996819" w:rsidRDefault="00996819" w:rsidP="00996819">
      <w:pPr>
        <w:spacing w:line="100" w:lineRule="atLeast"/>
        <w:rPr>
          <w:rFonts w:cstheme="minorHAnsi"/>
          <w:sz w:val="20"/>
          <w:szCs w:val="20"/>
        </w:rPr>
      </w:pPr>
      <w:r>
        <w:rPr>
          <w:rFonts w:cstheme="minorHAnsi"/>
          <w:sz w:val="20"/>
          <w:szCs w:val="20"/>
        </w:rPr>
        <w:t>Двуличием, фальшивостью власть</w:t>
      </w:r>
      <w:r>
        <w:rPr>
          <w:rFonts w:cstheme="minorHAnsi"/>
          <w:sz w:val="20"/>
          <w:szCs w:val="20"/>
        </w:rPr>
        <w:fldChar w:fldCharType="begin"/>
      </w:r>
      <w:r>
        <w:instrText xml:space="preserve"> XE "</w:instrText>
      </w:r>
      <w:r w:rsidRPr="00754CCA">
        <w:rPr>
          <w:b/>
          <w:sz w:val="20"/>
          <w:szCs w:val="20"/>
        </w:rPr>
        <w:instrText>власть</w:instrText>
      </w:r>
      <w:r>
        <w:instrText xml:space="preserve">" </w:instrText>
      </w:r>
      <w:r>
        <w:rPr>
          <w:rFonts w:cstheme="minorHAnsi"/>
          <w:sz w:val="20"/>
          <w:szCs w:val="20"/>
        </w:rPr>
        <w:fldChar w:fldCharType="end"/>
      </w:r>
      <w:r>
        <w:rPr>
          <w:rFonts w:cstheme="minorHAnsi"/>
          <w:sz w:val="20"/>
          <w:szCs w:val="20"/>
        </w:rPr>
        <w:t xml:space="preserve"> в США полна,</w:t>
      </w:r>
    </w:p>
    <w:p w14:paraId="678A030A" w14:textId="77777777" w:rsidR="00996819" w:rsidRDefault="00996819" w:rsidP="00996819">
      <w:pPr>
        <w:spacing w:line="100" w:lineRule="atLeast"/>
        <w:rPr>
          <w:rFonts w:cstheme="minorHAnsi"/>
          <w:sz w:val="20"/>
          <w:szCs w:val="20"/>
        </w:rPr>
      </w:pPr>
      <w:r>
        <w:rPr>
          <w:rFonts w:cstheme="minorHAnsi"/>
          <w:sz w:val="20"/>
          <w:szCs w:val="20"/>
        </w:rPr>
        <w:t>Развращены и граждане, живущие в державе сей,</w:t>
      </w:r>
    </w:p>
    <w:p w14:paraId="34A38EAB" w14:textId="77777777" w:rsidR="00996819" w:rsidRDefault="00996819" w:rsidP="00996819">
      <w:pPr>
        <w:spacing w:line="100" w:lineRule="atLeast"/>
        <w:rPr>
          <w:rFonts w:cstheme="minorHAnsi"/>
          <w:sz w:val="20"/>
          <w:szCs w:val="20"/>
        </w:rPr>
      </w:pPr>
      <w:r>
        <w:rPr>
          <w:rFonts w:cstheme="minorHAnsi"/>
          <w:sz w:val="20"/>
          <w:szCs w:val="20"/>
        </w:rPr>
        <w:t xml:space="preserve">Что любит от лица </w:t>
      </w:r>
      <w:r w:rsidRPr="00503622">
        <w:rPr>
          <w:rFonts w:cstheme="minorHAnsi"/>
          <w:b/>
          <w:sz w:val="20"/>
          <w:szCs w:val="20"/>
        </w:rPr>
        <w:t>свободы</w:t>
      </w:r>
      <w:r>
        <w:rPr>
          <w:rFonts w:cstheme="minorHAnsi"/>
          <w:sz w:val="20"/>
          <w:szCs w:val="20"/>
        </w:rPr>
        <w:t xml:space="preserve"> говорить</w:t>
      </w:r>
    </w:p>
    <w:p w14:paraId="01A50F84" w14:textId="77777777" w:rsidR="00996819" w:rsidRDefault="00996819" w:rsidP="00996819">
      <w:pPr>
        <w:spacing w:line="100" w:lineRule="atLeast"/>
        <w:rPr>
          <w:rFonts w:cstheme="minorHAnsi"/>
          <w:sz w:val="20"/>
          <w:szCs w:val="20"/>
        </w:rPr>
      </w:pPr>
      <w:r>
        <w:rPr>
          <w:rFonts w:cstheme="minorHAnsi"/>
          <w:sz w:val="20"/>
          <w:szCs w:val="20"/>
        </w:rPr>
        <w:t>Что порядок некий, внутри себя порядка никакого не имея,</w:t>
      </w:r>
    </w:p>
    <w:p w14:paraId="3450E2D1" w14:textId="77777777" w:rsidR="00996819" w:rsidRDefault="00996819" w:rsidP="00996819">
      <w:pPr>
        <w:spacing w:line="100" w:lineRule="atLeast"/>
        <w:rPr>
          <w:rFonts w:cstheme="minorHAnsi"/>
          <w:sz w:val="20"/>
          <w:szCs w:val="20"/>
        </w:rPr>
      </w:pPr>
      <w:r>
        <w:rPr>
          <w:rFonts w:cstheme="minorHAnsi"/>
          <w:sz w:val="20"/>
          <w:szCs w:val="20"/>
        </w:rPr>
        <w:t>Олицетворяя мирового фарисея,</w:t>
      </w:r>
    </w:p>
    <w:p w14:paraId="1E1A37AF" w14:textId="77777777" w:rsidR="00996819" w:rsidRDefault="00996819" w:rsidP="00996819">
      <w:pPr>
        <w:spacing w:line="100" w:lineRule="atLeast"/>
        <w:rPr>
          <w:rFonts w:cstheme="minorHAnsi"/>
          <w:sz w:val="20"/>
          <w:szCs w:val="20"/>
        </w:rPr>
      </w:pPr>
      <w:r>
        <w:rPr>
          <w:rFonts w:cstheme="minorHAnsi"/>
          <w:sz w:val="20"/>
          <w:szCs w:val="20"/>
        </w:rPr>
        <w:t>Желает на планете всей</w:t>
      </w:r>
    </w:p>
    <w:p w14:paraId="6ED6E5B0" w14:textId="77777777" w:rsidR="00996819" w:rsidRPr="00F00927" w:rsidRDefault="00996819" w:rsidP="00996819">
      <w:pPr>
        <w:spacing w:line="100" w:lineRule="atLeast"/>
        <w:rPr>
          <w:rFonts w:cstheme="minorHAnsi"/>
          <w:sz w:val="20"/>
          <w:szCs w:val="20"/>
        </w:rPr>
      </w:pPr>
      <w:r>
        <w:rPr>
          <w:rFonts w:cstheme="minorHAnsi"/>
          <w:sz w:val="20"/>
          <w:szCs w:val="20"/>
        </w:rPr>
        <w:t>Осуществить.</w:t>
      </w:r>
    </w:p>
    <w:p w14:paraId="45368078" w14:textId="77777777" w:rsidR="00996819" w:rsidRPr="00F00927" w:rsidRDefault="00996819" w:rsidP="00996819">
      <w:pPr>
        <w:spacing w:line="100" w:lineRule="atLeast"/>
        <w:rPr>
          <w:rFonts w:cstheme="minorHAnsi"/>
          <w:sz w:val="20"/>
          <w:szCs w:val="20"/>
        </w:rPr>
      </w:pPr>
      <w:r>
        <w:rPr>
          <w:rFonts w:cstheme="minorHAnsi"/>
          <w:sz w:val="20"/>
          <w:szCs w:val="20"/>
        </w:rPr>
        <w:t>***</w:t>
      </w:r>
    </w:p>
    <w:p w14:paraId="56EB50A3" w14:textId="77777777" w:rsidR="00996819" w:rsidRDefault="00996819" w:rsidP="00996819">
      <w:pPr>
        <w:spacing w:line="100" w:lineRule="atLeast"/>
        <w:rPr>
          <w:rFonts w:cstheme="minorHAnsi"/>
          <w:sz w:val="20"/>
          <w:szCs w:val="20"/>
        </w:rPr>
      </w:pPr>
      <w:r>
        <w:rPr>
          <w:rFonts w:cstheme="minorHAnsi"/>
          <w:sz w:val="20"/>
          <w:szCs w:val="20"/>
        </w:rPr>
        <w:t>Национальному сознанию информация уже давно</w:t>
      </w:r>
    </w:p>
    <w:p w14:paraId="1C815D47" w14:textId="77777777" w:rsidR="00996819" w:rsidRDefault="00996819" w:rsidP="00996819">
      <w:pPr>
        <w:spacing w:line="100" w:lineRule="atLeast"/>
        <w:rPr>
          <w:rFonts w:cstheme="minorHAnsi"/>
          <w:sz w:val="20"/>
          <w:szCs w:val="20"/>
        </w:rPr>
      </w:pPr>
      <w:r>
        <w:rPr>
          <w:rFonts w:cstheme="minorHAnsi"/>
          <w:sz w:val="20"/>
          <w:szCs w:val="20"/>
        </w:rPr>
        <w:t>Не полностью даётся –</w:t>
      </w:r>
    </w:p>
    <w:p w14:paraId="29E41B07" w14:textId="77777777" w:rsidR="00996819" w:rsidRDefault="00996819" w:rsidP="00996819">
      <w:pPr>
        <w:spacing w:line="100" w:lineRule="atLeast"/>
        <w:rPr>
          <w:rFonts w:cstheme="minorHAnsi"/>
          <w:sz w:val="20"/>
          <w:szCs w:val="20"/>
        </w:rPr>
      </w:pPr>
      <w:r>
        <w:rPr>
          <w:rFonts w:cstheme="minorHAnsi"/>
          <w:sz w:val="20"/>
          <w:szCs w:val="20"/>
        </w:rPr>
        <w:t xml:space="preserve">Лишь </w:t>
      </w:r>
      <w:r w:rsidRPr="008672A5">
        <w:rPr>
          <w:rFonts w:cstheme="minorHAnsi"/>
          <w:b/>
          <w:sz w:val="20"/>
          <w:szCs w:val="20"/>
        </w:rPr>
        <w:t>часть</w:t>
      </w:r>
      <w:r>
        <w:rPr>
          <w:rFonts w:cstheme="minorHAnsi"/>
          <w:sz w:val="20"/>
          <w:szCs w:val="20"/>
        </w:rPr>
        <w:t xml:space="preserve"> её узнать народу сулен</w:t>
      </w:r>
      <w:r w:rsidRPr="00300430">
        <w:rPr>
          <w:rFonts w:cstheme="minorHAnsi"/>
          <w:b/>
          <w:sz w:val="20"/>
          <w:szCs w:val="20"/>
        </w:rPr>
        <w:t>о</w:t>
      </w:r>
      <w:r>
        <w:rPr>
          <w:rStyle w:val="ac"/>
          <w:rFonts w:cstheme="minorHAnsi"/>
          <w:sz w:val="20"/>
          <w:szCs w:val="20"/>
        </w:rPr>
        <w:footnoteReference w:id="2105"/>
      </w:r>
      <w:r>
        <w:rPr>
          <w:rFonts w:cstheme="minorHAnsi"/>
          <w:sz w:val="20"/>
          <w:szCs w:val="20"/>
        </w:rPr>
        <w:t>,</w:t>
      </w:r>
    </w:p>
    <w:p w14:paraId="2EED91CB" w14:textId="77777777" w:rsidR="00996819" w:rsidRDefault="00996819" w:rsidP="00996819">
      <w:pPr>
        <w:spacing w:line="100" w:lineRule="atLeast"/>
        <w:rPr>
          <w:rFonts w:cstheme="minorHAnsi"/>
          <w:sz w:val="20"/>
          <w:szCs w:val="20"/>
        </w:rPr>
      </w:pPr>
      <w:r>
        <w:rPr>
          <w:rFonts w:cstheme="minorHAnsi"/>
          <w:sz w:val="20"/>
          <w:szCs w:val="20"/>
        </w:rPr>
        <w:t xml:space="preserve">Лишь </w:t>
      </w:r>
      <w:r w:rsidRPr="00300430">
        <w:rPr>
          <w:rFonts w:cstheme="minorHAnsi"/>
          <w:b/>
          <w:sz w:val="20"/>
          <w:szCs w:val="20"/>
        </w:rPr>
        <w:t>ту</w:t>
      </w:r>
      <w:r>
        <w:rPr>
          <w:rFonts w:cstheme="minorHAnsi"/>
          <w:sz w:val="20"/>
          <w:szCs w:val="20"/>
        </w:rPr>
        <w:t>, опосля коей мировоззренье неизменным остаётся,</w:t>
      </w:r>
    </w:p>
    <w:p w14:paraId="6AFEDFB3" w14:textId="77777777" w:rsidR="00996819" w:rsidRPr="00F00927" w:rsidRDefault="00996819" w:rsidP="00996819">
      <w:pPr>
        <w:spacing w:line="100" w:lineRule="atLeast"/>
        <w:rPr>
          <w:rFonts w:cstheme="minorHAnsi"/>
          <w:sz w:val="20"/>
          <w:szCs w:val="20"/>
        </w:rPr>
      </w:pPr>
      <w:r>
        <w:rPr>
          <w:rFonts w:cstheme="minorHAnsi"/>
          <w:sz w:val="20"/>
          <w:szCs w:val="20"/>
        </w:rPr>
        <w:t>Что лишь поддерживает то, население во чём убеждено.</w:t>
      </w:r>
    </w:p>
    <w:p w14:paraId="4ED8D6C1" w14:textId="77777777" w:rsidR="00996819" w:rsidRPr="00F00927" w:rsidRDefault="00996819" w:rsidP="00996819">
      <w:pPr>
        <w:spacing w:line="100" w:lineRule="atLeast"/>
        <w:rPr>
          <w:rFonts w:cstheme="minorHAnsi"/>
          <w:sz w:val="20"/>
          <w:szCs w:val="20"/>
        </w:rPr>
      </w:pPr>
    </w:p>
    <w:p w14:paraId="6FB38659" w14:textId="77777777" w:rsidR="00996819" w:rsidRDefault="00996819" w:rsidP="00996819">
      <w:pPr>
        <w:spacing w:line="100" w:lineRule="atLeast"/>
        <w:rPr>
          <w:rFonts w:cstheme="minorHAnsi"/>
          <w:sz w:val="20"/>
          <w:szCs w:val="20"/>
        </w:rPr>
      </w:pPr>
      <w:r>
        <w:rPr>
          <w:rFonts w:cstheme="minorHAnsi"/>
          <w:sz w:val="20"/>
          <w:szCs w:val="20"/>
        </w:rPr>
        <w:t>Так, например, американцам</w:t>
      </w:r>
      <w:r>
        <w:rPr>
          <w:rStyle w:val="ac"/>
          <w:rFonts w:cstheme="minorHAnsi"/>
          <w:sz w:val="20"/>
          <w:szCs w:val="20"/>
        </w:rPr>
        <w:footnoteReference w:id="2106"/>
      </w:r>
      <w:r>
        <w:rPr>
          <w:rFonts w:cstheme="minorHAnsi"/>
          <w:sz w:val="20"/>
          <w:szCs w:val="20"/>
        </w:rPr>
        <w:t xml:space="preserve"> говорят,</w:t>
      </w:r>
    </w:p>
    <w:p w14:paraId="5535F52C" w14:textId="77777777" w:rsidR="00996819" w:rsidRDefault="00996819" w:rsidP="00996819">
      <w:pPr>
        <w:spacing w:line="100" w:lineRule="atLeast"/>
        <w:rPr>
          <w:rFonts w:cstheme="minorHAnsi"/>
          <w:sz w:val="20"/>
          <w:szCs w:val="20"/>
        </w:rPr>
      </w:pPr>
      <w:r>
        <w:rPr>
          <w:rFonts w:cstheme="minorHAnsi"/>
          <w:sz w:val="20"/>
          <w:szCs w:val="20"/>
        </w:rPr>
        <w:t>Что Север не имел рабов,</w:t>
      </w:r>
    </w:p>
    <w:p w14:paraId="120B881B" w14:textId="77777777" w:rsidR="00996819" w:rsidRDefault="00996819" w:rsidP="00996819">
      <w:pPr>
        <w:spacing w:line="100" w:lineRule="atLeast"/>
        <w:rPr>
          <w:rFonts w:cstheme="minorHAnsi"/>
          <w:b/>
          <w:sz w:val="20"/>
          <w:szCs w:val="20"/>
        </w:rPr>
      </w:pPr>
      <w:r>
        <w:rPr>
          <w:rFonts w:cstheme="minorHAnsi"/>
          <w:sz w:val="20"/>
          <w:szCs w:val="20"/>
        </w:rPr>
        <w:t xml:space="preserve">Потому что запрещалось </w:t>
      </w:r>
      <w:r w:rsidRPr="003758B2">
        <w:rPr>
          <w:rFonts w:cstheme="minorHAnsi"/>
          <w:b/>
          <w:sz w:val="20"/>
          <w:szCs w:val="20"/>
        </w:rPr>
        <w:t>людей неволить</w:t>
      </w:r>
      <w:r>
        <w:rPr>
          <w:rFonts w:cstheme="minorHAnsi"/>
          <w:sz w:val="20"/>
          <w:szCs w:val="20"/>
        </w:rPr>
        <w:t xml:space="preserve"> силою </w:t>
      </w:r>
      <w:r w:rsidRPr="003758B2">
        <w:rPr>
          <w:rFonts w:cstheme="minorHAnsi"/>
          <w:b/>
          <w:sz w:val="20"/>
          <w:szCs w:val="20"/>
        </w:rPr>
        <w:t>оков</w:t>
      </w:r>
      <w:r>
        <w:rPr>
          <w:rFonts w:cstheme="minorHAnsi"/>
          <w:b/>
          <w:sz w:val="20"/>
          <w:szCs w:val="20"/>
        </w:rPr>
        <w:t xml:space="preserve"> –</w:t>
      </w:r>
    </w:p>
    <w:p w14:paraId="5F713598" w14:textId="77777777" w:rsidR="00996819" w:rsidRDefault="00996819" w:rsidP="00996819">
      <w:pPr>
        <w:spacing w:line="100" w:lineRule="atLeast"/>
        <w:rPr>
          <w:rFonts w:cstheme="minorHAnsi"/>
          <w:sz w:val="20"/>
          <w:szCs w:val="20"/>
        </w:rPr>
      </w:pPr>
      <w:r w:rsidRPr="003758B2">
        <w:rPr>
          <w:rFonts w:cstheme="minorHAnsi"/>
          <w:sz w:val="20"/>
          <w:szCs w:val="20"/>
        </w:rPr>
        <w:t xml:space="preserve">И </w:t>
      </w:r>
      <w:r>
        <w:rPr>
          <w:rFonts w:cstheme="minorHAnsi"/>
          <w:sz w:val="20"/>
          <w:szCs w:val="20"/>
        </w:rPr>
        <w:t>правда это,</w:t>
      </w:r>
    </w:p>
    <w:p w14:paraId="1521F47E" w14:textId="77777777" w:rsidR="00996819" w:rsidRDefault="00996819" w:rsidP="00996819">
      <w:pPr>
        <w:spacing w:line="100" w:lineRule="atLeast"/>
        <w:rPr>
          <w:rFonts w:cstheme="minorHAnsi"/>
          <w:sz w:val="20"/>
          <w:szCs w:val="20"/>
        </w:rPr>
      </w:pPr>
      <w:r>
        <w:rPr>
          <w:rFonts w:cstheme="minorHAnsi"/>
          <w:sz w:val="20"/>
          <w:szCs w:val="20"/>
        </w:rPr>
        <w:lastRenderedPageBreak/>
        <w:t>Да только люди</w:t>
      </w:r>
      <w:r>
        <w:rPr>
          <w:rFonts w:cstheme="minorHAnsi"/>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rFonts w:cstheme="minorHAnsi"/>
          <w:sz w:val="20"/>
          <w:szCs w:val="20"/>
        </w:rPr>
        <w:fldChar w:fldCharType="end"/>
      </w:r>
      <w:r>
        <w:rPr>
          <w:rFonts w:cstheme="minorHAnsi"/>
          <w:sz w:val="20"/>
          <w:szCs w:val="20"/>
        </w:rPr>
        <w:t xml:space="preserve"> не узрят,</w:t>
      </w:r>
    </w:p>
    <w:p w14:paraId="52AD4B4E" w14:textId="77777777" w:rsidR="00996819" w:rsidRPr="007D41B4" w:rsidRDefault="00996819" w:rsidP="00996819">
      <w:pPr>
        <w:spacing w:line="100" w:lineRule="atLeast"/>
        <w:rPr>
          <w:rFonts w:cstheme="minorHAnsi"/>
          <w:sz w:val="20"/>
          <w:szCs w:val="20"/>
        </w:rPr>
      </w:pPr>
      <w:r>
        <w:rPr>
          <w:rFonts w:cstheme="minorHAnsi"/>
          <w:sz w:val="20"/>
          <w:szCs w:val="20"/>
        </w:rPr>
        <w:t xml:space="preserve">Что правда – истины </w:t>
      </w:r>
      <w:r w:rsidRPr="005A2000">
        <w:rPr>
          <w:rFonts w:cstheme="minorHAnsi"/>
          <w:b/>
          <w:sz w:val="20"/>
          <w:szCs w:val="20"/>
        </w:rPr>
        <w:t>лишь грань</w:t>
      </w:r>
      <w:r w:rsidRPr="007D41B4">
        <w:rPr>
          <w:rFonts w:cstheme="minorHAnsi"/>
          <w:sz w:val="20"/>
          <w:szCs w:val="20"/>
        </w:rPr>
        <w:t>,</w:t>
      </w:r>
    </w:p>
    <w:p w14:paraId="5D2EDEC1" w14:textId="77777777" w:rsidR="00996819" w:rsidRPr="007D41B4" w:rsidRDefault="00996819" w:rsidP="00996819">
      <w:pPr>
        <w:spacing w:line="100" w:lineRule="atLeast"/>
        <w:rPr>
          <w:rFonts w:cstheme="minorHAnsi"/>
          <w:sz w:val="20"/>
          <w:szCs w:val="20"/>
        </w:rPr>
      </w:pPr>
      <w:r w:rsidRPr="007D41B4">
        <w:rPr>
          <w:rFonts w:cstheme="minorHAnsi"/>
          <w:sz w:val="20"/>
          <w:szCs w:val="20"/>
        </w:rPr>
        <w:t xml:space="preserve">Как только частью кисти </w:t>
      </w:r>
      <w:r>
        <w:rPr>
          <w:rFonts w:cstheme="minorHAnsi"/>
          <w:sz w:val="20"/>
          <w:szCs w:val="20"/>
        </w:rPr>
        <w:t>будет</w:t>
      </w:r>
      <w:r w:rsidRPr="007D41B4">
        <w:rPr>
          <w:rFonts w:cstheme="minorHAnsi"/>
          <w:sz w:val="20"/>
          <w:szCs w:val="20"/>
        </w:rPr>
        <w:t xml:space="preserve"> длань</w:t>
      </w:r>
      <w:r>
        <w:rPr>
          <w:rStyle w:val="ac"/>
          <w:rFonts w:cstheme="minorHAnsi"/>
          <w:sz w:val="20"/>
          <w:szCs w:val="20"/>
        </w:rPr>
        <w:footnoteReference w:id="2107"/>
      </w:r>
      <w:r w:rsidRPr="007D41B4">
        <w:rPr>
          <w:rFonts w:cstheme="minorHAnsi"/>
          <w:sz w:val="20"/>
          <w:szCs w:val="20"/>
        </w:rPr>
        <w:t>,</w:t>
      </w:r>
    </w:p>
    <w:p w14:paraId="6A246FC5" w14:textId="77777777" w:rsidR="00996819" w:rsidRDefault="00996819" w:rsidP="00996819">
      <w:pPr>
        <w:spacing w:line="100" w:lineRule="atLeast"/>
        <w:rPr>
          <w:rFonts w:cstheme="minorHAnsi"/>
          <w:sz w:val="20"/>
          <w:szCs w:val="20"/>
        </w:rPr>
      </w:pPr>
      <w:r>
        <w:rPr>
          <w:rFonts w:cstheme="minorHAnsi"/>
          <w:sz w:val="20"/>
          <w:szCs w:val="20"/>
        </w:rPr>
        <w:t>И истина неполная им преподносится вообще-то:</w:t>
      </w:r>
    </w:p>
    <w:p w14:paraId="12E0DAB8" w14:textId="77777777" w:rsidR="00996819" w:rsidRDefault="00996819" w:rsidP="00996819">
      <w:pPr>
        <w:spacing w:line="100" w:lineRule="atLeast"/>
        <w:rPr>
          <w:rFonts w:cstheme="minorHAnsi"/>
          <w:sz w:val="20"/>
          <w:szCs w:val="20"/>
        </w:rPr>
      </w:pPr>
      <w:r>
        <w:rPr>
          <w:rFonts w:cstheme="minorHAnsi"/>
          <w:sz w:val="20"/>
          <w:szCs w:val="20"/>
        </w:rPr>
        <w:t>Во Севере характер дел</w:t>
      </w:r>
    </w:p>
    <w:p w14:paraId="57338BE0" w14:textId="77777777" w:rsidR="00996819" w:rsidRDefault="00996819" w:rsidP="00996819">
      <w:pPr>
        <w:spacing w:line="100" w:lineRule="atLeast"/>
        <w:rPr>
          <w:rFonts w:cstheme="minorHAnsi"/>
          <w:sz w:val="20"/>
          <w:szCs w:val="20"/>
        </w:rPr>
      </w:pPr>
      <w:r>
        <w:rPr>
          <w:rFonts w:cstheme="minorHAnsi"/>
          <w:sz w:val="20"/>
          <w:szCs w:val="20"/>
        </w:rPr>
        <w:t xml:space="preserve">Совсем иным был, нежели во Юге, – там </w:t>
      </w:r>
      <w:r w:rsidRPr="00590256">
        <w:rPr>
          <w:rFonts w:cstheme="minorHAnsi"/>
          <w:b/>
          <w:sz w:val="20"/>
          <w:szCs w:val="20"/>
        </w:rPr>
        <w:t>ум</w:t>
      </w:r>
      <w:r>
        <w:rPr>
          <w:rFonts w:cstheme="minorHAnsi"/>
          <w:sz w:val="20"/>
          <w:szCs w:val="20"/>
        </w:rPr>
        <w:t xml:space="preserve"> донельзя важен был-</w:t>
      </w:r>
    </w:p>
    <w:p w14:paraId="6F89F1B4" w14:textId="77777777" w:rsidR="00996819" w:rsidRDefault="00996819" w:rsidP="00996819">
      <w:pPr>
        <w:spacing w:line="100" w:lineRule="atLeast"/>
        <w:rPr>
          <w:rFonts w:cstheme="minorHAnsi"/>
          <w:sz w:val="20"/>
          <w:szCs w:val="20"/>
        </w:rPr>
      </w:pPr>
      <w:r>
        <w:rPr>
          <w:rFonts w:cstheme="minorHAnsi"/>
          <w:sz w:val="20"/>
          <w:szCs w:val="20"/>
        </w:rPr>
        <w:t xml:space="preserve">И </w:t>
      </w:r>
      <w:r w:rsidRPr="001D1567">
        <w:rPr>
          <w:rFonts w:cstheme="minorHAnsi"/>
          <w:b/>
          <w:sz w:val="20"/>
          <w:szCs w:val="20"/>
        </w:rPr>
        <w:t>первый</w:t>
      </w:r>
      <w:r>
        <w:rPr>
          <w:rFonts w:cstheme="minorHAnsi"/>
          <w:sz w:val="20"/>
          <w:szCs w:val="20"/>
        </w:rPr>
        <w:t xml:space="preserve"> негров посему средь населения почти что не имел,</w:t>
      </w:r>
    </w:p>
    <w:p w14:paraId="1A0A84B9" w14:textId="77777777" w:rsidR="00996819" w:rsidRPr="00737A24" w:rsidRDefault="00996819" w:rsidP="00996819">
      <w:pPr>
        <w:spacing w:line="100" w:lineRule="atLeast"/>
        <w:rPr>
          <w:rFonts w:cstheme="minorHAnsi"/>
          <w:sz w:val="20"/>
          <w:szCs w:val="20"/>
        </w:rPr>
      </w:pPr>
      <w:r>
        <w:rPr>
          <w:rFonts w:cstheme="minorHAnsi"/>
          <w:sz w:val="20"/>
          <w:szCs w:val="20"/>
        </w:rPr>
        <w:t>Ведь в ЖД</w:t>
      </w:r>
      <w:r>
        <w:rPr>
          <w:rStyle w:val="ac"/>
          <w:rFonts w:cstheme="minorHAnsi"/>
          <w:sz w:val="20"/>
          <w:szCs w:val="20"/>
        </w:rPr>
        <w:footnoteReference w:id="2108"/>
      </w:r>
      <w:r>
        <w:rPr>
          <w:rFonts w:cstheme="minorHAnsi"/>
          <w:sz w:val="20"/>
          <w:szCs w:val="20"/>
        </w:rPr>
        <w:t xml:space="preserve">, в металлургии негр ничего не мнил. </w:t>
      </w:r>
    </w:p>
    <w:p w14:paraId="20926A47" w14:textId="77777777" w:rsidR="00996819" w:rsidRDefault="00996819" w:rsidP="00996819">
      <w:pPr>
        <w:spacing w:line="100" w:lineRule="atLeast"/>
        <w:rPr>
          <w:rFonts w:cstheme="minorHAnsi"/>
          <w:sz w:val="20"/>
          <w:szCs w:val="20"/>
        </w:rPr>
      </w:pPr>
    </w:p>
    <w:p w14:paraId="2C03DAB2" w14:textId="77777777" w:rsidR="00996819" w:rsidRDefault="00996819" w:rsidP="00996819">
      <w:pPr>
        <w:spacing w:line="100" w:lineRule="atLeast"/>
        <w:rPr>
          <w:rFonts w:cstheme="minorHAnsi"/>
          <w:sz w:val="20"/>
          <w:szCs w:val="20"/>
        </w:rPr>
      </w:pPr>
      <w:r>
        <w:rPr>
          <w:rFonts w:cstheme="minorHAnsi"/>
          <w:sz w:val="20"/>
          <w:szCs w:val="20"/>
        </w:rPr>
        <w:t>Да, северные штаты кабалы законной не имели,</w:t>
      </w:r>
    </w:p>
    <w:p w14:paraId="2AE99B48" w14:textId="77777777" w:rsidR="00996819" w:rsidRDefault="00996819" w:rsidP="00996819">
      <w:pPr>
        <w:spacing w:line="100" w:lineRule="atLeast"/>
        <w:rPr>
          <w:rFonts w:cstheme="minorHAnsi"/>
          <w:sz w:val="20"/>
          <w:szCs w:val="20"/>
        </w:rPr>
      </w:pPr>
      <w:r>
        <w:rPr>
          <w:rFonts w:cstheme="minorHAnsi"/>
          <w:sz w:val="20"/>
          <w:szCs w:val="20"/>
        </w:rPr>
        <w:t>Но там и негры не владели,</w:t>
      </w:r>
    </w:p>
    <w:p w14:paraId="5EF6F0F8" w14:textId="77777777" w:rsidR="00996819" w:rsidRDefault="00996819" w:rsidP="00996819">
      <w:pPr>
        <w:spacing w:line="100" w:lineRule="atLeast"/>
        <w:rPr>
          <w:rFonts w:cstheme="minorHAnsi"/>
          <w:sz w:val="20"/>
          <w:szCs w:val="20"/>
        </w:rPr>
      </w:pPr>
      <w:r>
        <w:rPr>
          <w:rFonts w:cstheme="minorHAnsi"/>
          <w:sz w:val="20"/>
          <w:szCs w:val="20"/>
        </w:rPr>
        <w:t>В отличие от белых, с</w:t>
      </w:r>
      <w:r w:rsidRPr="003E690E">
        <w:rPr>
          <w:rFonts w:cstheme="minorHAnsi"/>
          <w:b/>
          <w:sz w:val="20"/>
          <w:szCs w:val="20"/>
        </w:rPr>
        <w:t>о</w:t>
      </w:r>
      <w:r>
        <w:rPr>
          <w:rFonts w:cstheme="minorHAnsi"/>
          <w:sz w:val="20"/>
          <w:szCs w:val="20"/>
        </w:rPr>
        <w:t>нмом</w:t>
      </w:r>
      <w:r>
        <w:rPr>
          <w:rStyle w:val="ac"/>
          <w:rFonts w:cstheme="minorHAnsi"/>
          <w:sz w:val="20"/>
          <w:szCs w:val="20"/>
        </w:rPr>
        <w:footnoteReference w:id="2109"/>
      </w:r>
      <w:r>
        <w:rPr>
          <w:rFonts w:cstheme="minorHAnsi"/>
          <w:sz w:val="20"/>
          <w:szCs w:val="20"/>
        </w:rPr>
        <w:t xml:space="preserve"> прав –</w:t>
      </w:r>
    </w:p>
    <w:p w14:paraId="428755CD" w14:textId="77777777" w:rsidR="00996819" w:rsidRDefault="00996819" w:rsidP="00996819">
      <w:pPr>
        <w:spacing w:line="100" w:lineRule="atLeast"/>
        <w:rPr>
          <w:rFonts w:cstheme="minorHAnsi"/>
          <w:sz w:val="20"/>
          <w:szCs w:val="20"/>
        </w:rPr>
      </w:pPr>
      <w:r>
        <w:rPr>
          <w:rFonts w:cstheme="minorHAnsi"/>
          <w:sz w:val="20"/>
          <w:szCs w:val="20"/>
        </w:rPr>
        <w:t xml:space="preserve">Их </w:t>
      </w:r>
      <w:r w:rsidRPr="00493FC8">
        <w:rPr>
          <w:rFonts w:cstheme="minorHAnsi"/>
          <w:b/>
          <w:sz w:val="20"/>
          <w:szCs w:val="20"/>
        </w:rPr>
        <w:t>общество</w:t>
      </w:r>
      <w:r>
        <w:rPr>
          <w:rFonts w:cstheme="minorHAnsi"/>
          <w:b/>
          <w:sz w:val="20"/>
          <w:szCs w:val="20"/>
        </w:rPr>
        <w:fldChar w:fldCharType="begin"/>
      </w:r>
      <w:r>
        <w:instrText xml:space="preserve"> XE "</w:instrText>
      </w:r>
      <w:r w:rsidRPr="00176625">
        <w:rPr>
          <w:rFonts w:asciiTheme="majorHAnsi" w:eastAsia="Meiryo" w:hAnsiTheme="majorHAnsi"/>
          <w:sz w:val="24"/>
          <w:szCs w:val="24"/>
        </w:rPr>
        <w:instrText>общество</w:instrText>
      </w:r>
      <w:r>
        <w:instrText xml:space="preserve">" </w:instrText>
      </w:r>
      <w:r>
        <w:rPr>
          <w:rFonts w:cstheme="minorHAnsi"/>
          <w:b/>
          <w:sz w:val="20"/>
          <w:szCs w:val="20"/>
        </w:rPr>
        <w:fldChar w:fldCharType="end"/>
      </w:r>
      <w:r>
        <w:rPr>
          <w:rFonts w:cstheme="minorHAnsi"/>
          <w:sz w:val="20"/>
          <w:szCs w:val="20"/>
        </w:rPr>
        <w:t xml:space="preserve"> не принимало на работу</w:t>
      </w:r>
    </w:p>
    <w:p w14:paraId="5CF36F0A" w14:textId="77777777" w:rsidR="00996819" w:rsidRDefault="00996819" w:rsidP="00996819">
      <w:pPr>
        <w:spacing w:line="100" w:lineRule="atLeast"/>
        <w:rPr>
          <w:rFonts w:cstheme="minorHAnsi"/>
          <w:sz w:val="20"/>
          <w:szCs w:val="20"/>
        </w:rPr>
      </w:pPr>
      <w:r>
        <w:rPr>
          <w:rFonts w:cstheme="minorHAnsi"/>
          <w:sz w:val="20"/>
          <w:szCs w:val="20"/>
        </w:rPr>
        <w:t>И лиходейства</w:t>
      </w:r>
      <w:r>
        <w:rPr>
          <w:rStyle w:val="ac"/>
          <w:rFonts w:cstheme="minorHAnsi"/>
          <w:sz w:val="20"/>
          <w:szCs w:val="20"/>
        </w:rPr>
        <w:footnoteReference w:id="2110"/>
      </w:r>
      <w:r>
        <w:rPr>
          <w:rFonts w:cstheme="minorHAnsi"/>
          <w:sz w:val="20"/>
          <w:szCs w:val="20"/>
        </w:rPr>
        <w:t xml:space="preserve"> против них </w:t>
      </w:r>
      <w:r w:rsidRPr="009B0F38">
        <w:rPr>
          <w:rFonts w:cstheme="minorHAnsi"/>
          <w:b/>
          <w:sz w:val="20"/>
          <w:szCs w:val="20"/>
        </w:rPr>
        <w:t>лиходействами</w:t>
      </w:r>
      <w:r>
        <w:rPr>
          <w:rFonts w:cstheme="minorHAnsi"/>
          <w:sz w:val="20"/>
          <w:szCs w:val="20"/>
        </w:rPr>
        <w:t xml:space="preserve"> не члись –</w:t>
      </w:r>
    </w:p>
    <w:p w14:paraId="01F7BD1C" w14:textId="77777777" w:rsidR="00996819" w:rsidRDefault="00996819" w:rsidP="00996819">
      <w:pPr>
        <w:spacing w:line="100" w:lineRule="atLeast"/>
        <w:rPr>
          <w:rFonts w:cstheme="minorHAnsi"/>
          <w:sz w:val="20"/>
          <w:szCs w:val="20"/>
        </w:rPr>
      </w:pPr>
      <w:r>
        <w:rPr>
          <w:rFonts w:cstheme="minorHAnsi"/>
          <w:sz w:val="20"/>
          <w:szCs w:val="20"/>
        </w:rPr>
        <w:t>За убийства негров дел</w:t>
      </w:r>
      <w:r w:rsidRPr="009B0F38">
        <w:rPr>
          <w:rFonts w:cstheme="minorHAnsi"/>
          <w:b/>
          <w:sz w:val="20"/>
          <w:szCs w:val="20"/>
        </w:rPr>
        <w:t>а</w:t>
      </w:r>
      <w:r>
        <w:rPr>
          <w:rStyle w:val="ac"/>
          <w:rFonts w:cstheme="minorHAnsi"/>
          <w:sz w:val="20"/>
          <w:szCs w:val="20"/>
        </w:rPr>
        <w:footnoteReference w:id="2111"/>
      </w:r>
      <w:r>
        <w:rPr>
          <w:rFonts w:cstheme="minorHAnsi"/>
          <w:sz w:val="20"/>
          <w:szCs w:val="20"/>
        </w:rPr>
        <w:t xml:space="preserve"> никои не велись,</w:t>
      </w:r>
    </w:p>
    <w:p w14:paraId="181E92EC" w14:textId="77777777" w:rsidR="00996819" w:rsidRDefault="00996819" w:rsidP="00996819">
      <w:pPr>
        <w:spacing w:line="100" w:lineRule="atLeast"/>
        <w:rPr>
          <w:rFonts w:cstheme="minorHAnsi"/>
          <w:sz w:val="20"/>
          <w:szCs w:val="20"/>
        </w:rPr>
      </w:pPr>
      <w:r>
        <w:rPr>
          <w:rFonts w:cstheme="minorHAnsi"/>
          <w:sz w:val="20"/>
          <w:szCs w:val="20"/>
        </w:rPr>
        <w:t>Ибо за тупых зверей,</w:t>
      </w:r>
    </w:p>
    <w:p w14:paraId="67F7209B" w14:textId="77777777" w:rsidR="00996819" w:rsidRDefault="00996819" w:rsidP="00996819">
      <w:pPr>
        <w:spacing w:line="100" w:lineRule="atLeast"/>
        <w:rPr>
          <w:rFonts w:cstheme="minorHAnsi"/>
          <w:sz w:val="20"/>
          <w:szCs w:val="20"/>
        </w:rPr>
      </w:pPr>
      <w:r>
        <w:rPr>
          <w:rFonts w:cstheme="minorHAnsi"/>
          <w:sz w:val="20"/>
          <w:szCs w:val="20"/>
        </w:rPr>
        <w:t xml:space="preserve">Но не людей </w:t>
      </w:r>
    </w:p>
    <w:p w14:paraId="0EAAC5FC" w14:textId="77777777" w:rsidR="00996819" w:rsidRDefault="00996819" w:rsidP="00996819">
      <w:pPr>
        <w:spacing w:line="100" w:lineRule="atLeast"/>
        <w:rPr>
          <w:rFonts w:cstheme="minorHAnsi"/>
          <w:sz w:val="20"/>
          <w:szCs w:val="20"/>
        </w:rPr>
      </w:pPr>
      <w:r>
        <w:rPr>
          <w:rFonts w:cstheme="minorHAnsi"/>
          <w:sz w:val="20"/>
          <w:szCs w:val="20"/>
        </w:rPr>
        <w:t>Считались те,</w:t>
      </w:r>
    </w:p>
    <w:p w14:paraId="487A08B2" w14:textId="77777777" w:rsidR="00996819" w:rsidRDefault="00996819" w:rsidP="00996819">
      <w:pPr>
        <w:spacing w:line="100" w:lineRule="atLeast"/>
        <w:rPr>
          <w:rFonts w:cstheme="minorHAnsi"/>
          <w:sz w:val="20"/>
          <w:szCs w:val="20"/>
        </w:rPr>
      </w:pPr>
      <w:r w:rsidRPr="0027594D">
        <w:rPr>
          <w:rFonts w:cstheme="minorHAnsi"/>
          <w:b/>
          <w:sz w:val="20"/>
          <w:szCs w:val="20"/>
        </w:rPr>
        <w:t>Белых</w:t>
      </w:r>
      <w:r>
        <w:rPr>
          <w:rFonts w:cstheme="minorHAnsi"/>
          <w:sz w:val="20"/>
          <w:szCs w:val="20"/>
        </w:rPr>
        <w:t xml:space="preserve"> самосуд по определению был прав.</w:t>
      </w:r>
    </w:p>
    <w:p w14:paraId="0CAC7EB1" w14:textId="77777777" w:rsidR="00996819" w:rsidRDefault="00996819" w:rsidP="00996819">
      <w:pPr>
        <w:spacing w:line="100" w:lineRule="atLeast"/>
        <w:rPr>
          <w:rFonts w:cstheme="minorHAnsi"/>
          <w:sz w:val="20"/>
          <w:szCs w:val="20"/>
        </w:rPr>
      </w:pPr>
      <w:r>
        <w:rPr>
          <w:rFonts w:cstheme="minorHAnsi"/>
          <w:sz w:val="20"/>
          <w:szCs w:val="20"/>
        </w:rPr>
        <w:t>Ко неграм относились как ко скоту,</w:t>
      </w:r>
    </w:p>
    <w:p w14:paraId="5085009A" w14:textId="77777777" w:rsidR="00996819" w:rsidRDefault="00996819" w:rsidP="00996819">
      <w:pPr>
        <w:spacing w:line="100" w:lineRule="atLeast"/>
        <w:rPr>
          <w:rFonts w:cstheme="minorHAnsi"/>
          <w:sz w:val="20"/>
          <w:szCs w:val="20"/>
        </w:rPr>
      </w:pPr>
      <w:r>
        <w:rPr>
          <w:rFonts w:cstheme="minorHAnsi"/>
          <w:sz w:val="20"/>
          <w:szCs w:val="20"/>
        </w:rPr>
        <w:t>И посему на юг из Севера свободного бежали,</w:t>
      </w:r>
    </w:p>
    <w:p w14:paraId="1974E58B" w14:textId="77777777" w:rsidR="00996819" w:rsidRDefault="00996819" w:rsidP="00996819">
      <w:pPr>
        <w:spacing w:line="100" w:lineRule="atLeast"/>
        <w:rPr>
          <w:rFonts w:cstheme="minorHAnsi"/>
          <w:sz w:val="20"/>
          <w:szCs w:val="20"/>
        </w:rPr>
      </w:pPr>
      <w:r>
        <w:rPr>
          <w:rFonts w:cstheme="minorHAnsi"/>
          <w:sz w:val="20"/>
          <w:szCs w:val="20"/>
        </w:rPr>
        <w:t>Дабы официально числиться во чьём-нибудь скоте –</w:t>
      </w:r>
    </w:p>
    <w:p w14:paraId="3496D7EB" w14:textId="77777777" w:rsidR="00996819" w:rsidRPr="00F00927" w:rsidRDefault="00996819" w:rsidP="00996819">
      <w:pPr>
        <w:spacing w:line="100" w:lineRule="atLeast"/>
        <w:rPr>
          <w:rFonts w:cstheme="minorHAnsi"/>
          <w:sz w:val="20"/>
          <w:szCs w:val="20"/>
        </w:rPr>
      </w:pPr>
      <w:r>
        <w:rPr>
          <w:rFonts w:cstheme="minorHAnsi"/>
          <w:sz w:val="20"/>
          <w:szCs w:val="20"/>
        </w:rPr>
        <w:t>Такие хоть какими-то правами обладали.</w:t>
      </w:r>
    </w:p>
    <w:p w14:paraId="19E624B8" w14:textId="77777777" w:rsidR="00996819" w:rsidRDefault="00996819" w:rsidP="00996819">
      <w:pPr>
        <w:spacing w:line="100" w:lineRule="atLeast"/>
        <w:rPr>
          <w:rFonts w:cstheme="minorHAnsi"/>
          <w:sz w:val="20"/>
          <w:szCs w:val="20"/>
        </w:rPr>
      </w:pPr>
      <w:r>
        <w:rPr>
          <w:rFonts w:cstheme="minorHAnsi"/>
          <w:sz w:val="20"/>
          <w:szCs w:val="20"/>
        </w:rPr>
        <w:t>***</w:t>
      </w:r>
    </w:p>
    <w:p w14:paraId="2D1B7239" w14:textId="77777777" w:rsidR="00996819" w:rsidRDefault="00996819" w:rsidP="00996819">
      <w:pPr>
        <w:spacing w:line="100" w:lineRule="atLeast"/>
        <w:rPr>
          <w:rFonts w:cstheme="minorHAnsi"/>
          <w:sz w:val="20"/>
          <w:szCs w:val="20"/>
        </w:rPr>
      </w:pPr>
      <w:r>
        <w:rPr>
          <w:rFonts w:cstheme="minorHAnsi"/>
          <w:sz w:val="20"/>
          <w:szCs w:val="20"/>
        </w:rPr>
        <w:t>Удивления достойно, что расовые предрассудки</w:t>
      </w:r>
      <w:r>
        <w:rPr>
          <w:rFonts w:cstheme="minorHAnsi"/>
          <w:sz w:val="20"/>
          <w:szCs w:val="20"/>
        </w:rPr>
        <w:fldChar w:fldCharType="begin"/>
      </w:r>
      <w:r>
        <w:instrText xml:space="preserve"> XE "</w:instrText>
      </w:r>
      <w:r w:rsidRPr="002A0A01">
        <w:rPr>
          <w:rFonts w:ascii="Times New Roman" w:eastAsia="Meiryo" w:hAnsi="Times New Roman" w:cs="Times New Roman"/>
          <w:sz w:val="28"/>
          <w:szCs w:val="24"/>
        </w:rPr>
        <w:instrText>предрассудки</w:instrText>
      </w:r>
      <w:r>
        <w:instrText xml:space="preserve">" </w:instrText>
      </w:r>
      <w:r>
        <w:rPr>
          <w:rFonts w:cstheme="minorHAnsi"/>
          <w:sz w:val="20"/>
          <w:szCs w:val="20"/>
        </w:rPr>
        <w:fldChar w:fldCharType="end"/>
      </w:r>
    </w:p>
    <w:p w14:paraId="10F9C436" w14:textId="77777777" w:rsidR="00996819" w:rsidRDefault="00996819" w:rsidP="00996819">
      <w:pPr>
        <w:spacing w:line="100" w:lineRule="atLeast"/>
        <w:rPr>
          <w:rFonts w:cstheme="minorHAnsi"/>
          <w:sz w:val="20"/>
          <w:szCs w:val="20"/>
        </w:rPr>
      </w:pPr>
      <w:r>
        <w:rPr>
          <w:rFonts w:cstheme="minorHAnsi"/>
          <w:sz w:val="20"/>
          <w:szCs w:val="20"/>
        </w:rPr>
        <w:t>Проявляются там чаще, где рабства боле нет иль не было вообще,</w:t>
      </w:r>
    </w:p>
    <w:p w14:paraId="58E8F461" w14:textId="77777777" w:rsidR="00996819" w:rsidRDefault="00996819" w:rsidP="00996819">
      <w:pPr>
        <w:spacing w:line="100" w:lineRule="atLeast"/>
        <w:rPr>
          <w:rFonts w:cstheme="minorHAnsi"/>
          <w:sz w:val="20"/>
          <w:szCs w:val="20"/>
        </w:rPr>
      </w:pPr>
      <w:r>
        <w:rPr>
          <w:rFonts w:cstheme="minorHAnsi"/>
          <w:sz w:val="20"/>
          <w:szCs w:val="20"/>
        </w:rPr>
        <w:t>Нежели в местах, где оное и ныне существует, –</w:t>
      </w:r>
    </w:p>
    <w:p w14:paraId="7BF3FFE1" w14:textId="77777777" w:rsidR="00996819" w:rsidRDefault="00996819" w:rsidP="00996819">
      <w:pPr>
        <w:spacing w:line="100" w:lineRule="atLeast"/>
        <w:rPr>
          <w:rFonts w:cstheme="minorHAnsi"/>
          <w:sz w:val="20"/>
          <w:szCs w:val="20"/>
        </w:rPr>
      </w:pPr>
      <w:r>
        <w:rPr>
          <w:rFonts w:cstheme="minorHAnsi"/>
          <w:sz w:val="20"/>
          <w:szCs w:val="20"/>
        </w:rPr>
        <w:t xml:space="preserve">Так люд от </w:t>
      </w:r>
      <w:r w:rsidRPr="000F716A">
        <w:rPr>
          <w:rFonts w:cstheme="minorHAnsi"/>
          <w:b/>
          <w:sz w:val="20"/>
          <w:szCs w:val="20"/>
        </w:rPr>
        <w:t>недовольства жизнею</w:t>
      </w:r>
      <w:r>
        <w:rPr>
          <w:rFonts w:cstheme="minorHAnsi"/>
          <w:sz w:val="20"/>
          <w:szCs w:val="20"/>
        </w:rPr>
        <w:t xml:space="preserve"> лютует,</w:t>
      </w:r>
    </w:p>
    <w:p w14:paraId="5AAC685A" w14:textId="77777777" w:rsidR="00996819" w:rsidRDefault="00996819" w:rsidP="00996819">
      <w:pPr>
        <w:spacing w:line="100" w:lineRule="atLeast"/>
        <w:rPr>
          <w:rFonts w:cstheme="minorHAnsi"/>
          <w:sz w:val="20"/>
          <w:szCs w:val="20"/>
        </w:rPr>
      </w:pPr>
      <w:r>
        <w:rPr>
          <w:rFonts w:cstheme="minorHAnsi"/>
          <w:sz w:val="20"/>
          <w:szCs w:val="20"/>
        </w:rPr>
        <w:t>Ведь добровольно люди</w:t>
      </w:r>
      <w:r>
        <w:rPr>
          <w:rFonts w:cstheme="minorHAnsi"/>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rFonts w:cstheme="minorHAnsi"/>
          <w:sz w:val="20"/>
          <w:szCs w:val="20"/>
        </w:rPr>
        <w:fldChar w:fldCharType="end"/>
      </w:r>
      <w:r>
        <w:rPr>
          <w:rFonts w:cstheme="minorHAnsi"/>
          <w:sz w:val="20"/>
          <w:szCs w:val="20"/>
        </w:rPr>
        <w:t xml:space="preserve"> позволяют помутнять </w:t>
      </w:r>
    </w:p>
    <w:p w14:paraId="232C2A3A" w14:textId="77777777" w:rsidR="00996819" w:rsidRDefault="00996819" w:rsidP="00996819">
      <w:pPr>
        <w:spacing w:line="100" w:lineRule="atLeast"/>
        <w:rPr>
          <w:rFonts w:cstheme="minorHAnsi"/>
          <w:sz w:val="20"/>
          <w:szCs w:val="20"/>
        </w:rPr>
      </w:pPr>
      <w:r>
        <w:rPr>
          <w:rFonts w:cstheme="minorHAnsi"/>
          <w:sz w:val="20"/>
          <w:szCs w:val="20"/>
        </w:rPr>
        <w:t>Свои рассудки,</w:t>
      </w:r>
    </w:p>
    <w:p w14:paraId="705CAB44" w14:textId="77777777" w:rsidR="00996819" w:rsidRDefault="00996819" w:rsidP="00996819">
      <w:pPr>
        <w:spacing w:line="100" w:lineRule="atLeast"/>
        <w:rPr>
          <w:rFonts w:cstheme="minorHAnsi"/>
          <w:sz w:val="20"/>
          <w:szCs w:val="20"/>
        </w:rPr>
      </w:pPr>
      <w:r>
        <w:rPr>
          <w:rFonts w:cstheme="minorHAnsi"/>
          <w:sz w:val="20"/>
          <w:szCs w:val="20"/>
        </w:rPr>
        <w:t xml:space="preserve">Ибо за худое житие </w:t>
      </w:r>
    </w:p>
    <w:p w14:paraId="2E233263" w14:textId="77777777" w:rsidR="00996819" w:rsidRDefault="00996819" w:rsidP="00996819">
      <w:pPr>
        <w:spacing w:line="100" w:lineRule="atLeast"/>
        <w:rPr>
          <w:rFonts w:cstheme="minorHAnsi"/>
          <w:sz w:val="20"/>
          <w:szCs w:val="20"/>
        </w:rPr>
      </w:pPr>
      <w:r>
        <w:rPr>
          <w:rFonts w:cstheme="minorHAnsi"/>
          <w:sz w:val="20"/>
          <w:szCs w:val="20"/>
        </w:rPr>
        <w:t>Аберр</w:t>
      </w:r>
      <w:r w:rsidRPr="00D65C47">
        <w:rPr>
          <w:rFonts w:cstheme="minorHAnsi"/>
          <w:b/>
          <w:sz w:val="20"/>
          <w:szCs w:val="20"/>
        </w:rPr>
        <w:t>а</w:t>
      </w:r>
      <w:r>
        <w:rPr>
          <w:rFonts w:cstheme="minorHAnsi"/>
          <w:sz w:val="20"/>
          <w:szCs w:val="20"/>
        </w:rPr>
        <w:t>ции</w:t>
      </w:r>
      <w:r>
        <w:rPr>
          <w:rStyle w:val="ac"/>
          <w:rFonts w:cstheme="minorHAnsi"/>
          <w:sz w:val="20"/>
          <w:szCs w:val="20"/>
        </w:rPr>
        <w:footnoteReference w:id="2112"/>
      </w:r>
      <w:r>
        <w:rPr>
          <w:rFonts w:cstheme="minorHAnsi"/>
          <w:sz w:val="20"/>
          <w:szCs w:val="20"/>
        </w:rPr>
        <w:t xml:space="preserve"> помогут невиновных обвинять,</w:t>
      </w:r>
    </w:p>
    <w:p w14:paraId="1750BBFC" w14:textId="77777777" w:rsidR="00996819" w:rsidRDefault="00996819" w:rsidP="00996819">
      <w:pPr>
        <w:spacing w:line="100" w:lineRule="atLeast"/>
        <w:rPr>
          <w:rFonts w:cstheme="minorHAnsi"/>
          <w:sz w:val="20"/>
          <w:szCs w:val="20"/>
        </w:rPr>
      </w:pPr>
      <w:r>
        <w:rPr>
          <w:rFonts w:cstheme="minorHAnsi"/>
          <w:sz w:val="20"/>
          <w:szCs w:val="20"/>
        </w:rPr>
        <w:t xml:space="preserve">Но будет всё сие </w:t>
      </w:r>
    </w:p>
    <w:p w14:paraId="0F4878FC" w14:textId="77777777" w:rsidR="00996819" w:rsidRDefault="00996819" w:rsidP="00996819">
      <w:pPr>
        <w:spacing w:line="100" w:lineRule="atLeast"/>
        <w:rPr>
          <w:rFonts w:cstheme="minorHAnsi"/>
          <w:sz w:val="20"/>
          <w:szCs w:val="20"/>
        </w:rPr>
      </w:pPr>
      <w:r>
        <w:rPr>
          <w:rFonts w:cstheme="minorHAnsi"/>
          <w:sz w:val="20"/>
          <w:szCs w:val="20"/>
        </w:rPr>
        <w:t>Вотщ</w:t>
      </w:r>
      <w:r w:rsidRPr="00D10B2D">
        <w:rPr>
          <w:rFonts w:cstheme="minorHAnsi"/>
          <w:b/>
          <w:sz w:val="20"/>
          <w:szCs w:val="20"/>
        </w:rPr>
        <w:t>е</w:t>
      </w:r>
      <w:r>
        <w:rPr>
          <w:rStyle w:val="ac"/>
          <w:rFonts w:cstheme="minorHAnsi"/>
          <w:b/>
          <w:sz w:val="20"/>
          <w:szCs w:val="20"/>
        </w:rPr>
        <w:footnoteReference w:id="2113"/>
      </w:r>
      <w:r>
        <w:rPr>
          <w:rFonts w:cstheme="minorHAnsi"/>
          <w:sz w:val="20"/>
          <w:szCs w:val="20"/>
        </w:rPr>
        <w:t>,</w:t>
      </w:r>
    </w:p>
    <w:p w14:paraId="6A560521" w14:textId="77777777" w:rsidR="00996819" w:rsidRDefault="00996819" w:rsidP="00996819">
      <w:pPr>
        <w:spacing w:line="100" w:lineRule="atLeast"/>
        <w:rPr>
          <w:rFonts w:cstheme="minorHAnsi"/>
          <w:sz w:val="20"/>
          <w:szCs w:val="20"/>
        </w:rPr>
      </w:pPr>
      <w:r>
        <w:rPr>
          <w:rFonts w:cstheme="minorHAnsi"/>
          <w:sz w:val="20"/>
          <w:szCs w:val="20"/>
        </w:rPr>
        <w:t>Так как вина подчас</w:t>
      </w:r>
    </w:p>
    <w:p w14:paraId="010FBBED" w14:textId="77777777" w:rsidR="00996819" w:rsidRDefault="00996819" w:rsidP="00996819">
      <w:pPr>
        <w:spacing w:line="100" w:lineRule="atLeast"/>
        <w:rPr>
          <w:rFonts w:cstheme="minorHAnsi"/>
          <w:sz w:val="20"/>
          <w:szCs w:val="20"/>
        </w:rPr>
      </w:pPr>
      <w:r>
        <w:rPr>
          <w:rFonts w:cstheme="minorHAnsi"/>
          <w:sz w:val="20"/>
          <w:szCs w:val="20"/>
        </w:rPr>
        <w:t>Лежит на нас,</w:t>
      </w:r>
    </w:p>
    <w:p w14:paraId="53A92D04" w14:textId="77777777" w:rsidR="00996819" w:rsidRDefault="00996819" w:rsidP="00996819">
      <w:pPr>
        <w:spacing w:line="100" w:lineRule="atLeast"/>
        <w:rPr>
          <w:rFonts w:cstheme="minorHAnsi"/>
          <w:sz w:val="20"/>
          <w:szCs w:val="20"/>
        </w:rPr>
      </w:pPr>
      <w:r>
        <w:rPr>
          <w:rFonts w:cstheme="minorHAnsi"/>
          <w:sz w:val="20"/>
          <w:szCs w:val="20"/>
        </w:rPr>
        <w:t>И, переведя её на чьи-то плечи,</w:t>
      </w:r>
    </w:p>
    <w:p w14:paraId="1C30DBF5" w14:textId="77777777" w:rsidR="00996819" w:rsidRDefault="00996819" w:rsidP="00996819">
      <w:pPr>
        <w:spacing w:line="100" w:lineRule="atLeast"/>
        <w:rPr>
          <w:rFonts w:cstheme="minorHAnsi"/>
          <w:sz w:val="20"/>
          <w:szCs w:val="20"/>
        </w:rPr>
      </w:pPr>
      <w:r>
        <w:rPr>
          <w:rFonts w:cstheme="minorHAnsi"/>
          <w:sz w:val="20"/>
          <w:szCs w:val="20"/>
        </w:rPr>
        <w:t xml:space="preserve">Мы </w:t>
      </w:r>
      <w:r w:rsidRPr="006D388B">
        <w:rPr>
          <w:rFonts w:cstheme="minorHAnsi"/>
          <w:b/>
          <w:sz w:val="20"/>
          <w:szCs w:val="20"/>
        </w:rPr>
        <w:t>саму проблему</w:t>
      </w:r>
      <w:r>
        <w:rPr>
          <w:rFonts w:cstheme="minorHAnsi"/>
          <w:sz w:val="20"/>
          <w:szCs w:val="20"/>
        </w:rPr>
        <w:t xml:space="preserve"> не исправим, но</w:t>
      </w:r>
      <w:r>
        <w:rPr>
          <w:rFonts w:cstheme="minorHAnsi"/>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cstheme="minorHAnsi"/>
          <w:sz w:val="20"/>
          <w:szCs w:val="20"/>
        </w:rPr>
        <w:fldChar w:fldCharType="end"/>
      </w:r>
      <w:r>
        <w:rPr>
          <w:rFonts w:cstheme="minorHAnsi"/>
          <w:sz w:val="20"/>
          <w:szCs w:val="20"/>
        </w:rPr>
        <w:t xml:space="preserve"> себя </w:t>
      </w:r>
      <w:r w:rsidRPr="006D388B">
        <w:rPr>
          <w:rFonts w:cstheme="minorHAnsi"/>
          <w:b/>
          <w:sz w:val="20"/>
          <w:szCs w:val="20"/>
        </w:rPr>
        <w:t>лишь боле</w:t>
      </w:r>
      <w:r>
        <w:rPr>
          <w:rFonts w:cstheme="minorHAnsi"/>
          <w:sz w:val="20"/>
          <w:szCs w:val="20"/>
        </w:rPr>
        <w:t xml:space="preserve"> покалечим.  </w:t>
      </w:r>
    </w:p>
    <w:p w14:paraId="1972FB5B" w14:textId="77777777" w:rsidR="00996819" w:rsidRPr="00F00927" w:rsidRDefault="00996819" w:rsidP="00996819">
      <w:pPr>
        <w:spacing w:line="100" w:lineRule="atLeast"/>
        <w:rPr>
          <w:rFonts w:cstheme="minorHAnsi"/>
          <w:sz w:val="20"/>
          <w:szCs w:val="20"/>
        </w:rPr>
      </w:pPr>
      <w:r>
        <w:rPr>
          <w:rFonts w:cstheme="minorHAnsi"/>
          <w:sz w:val="20"/>
          <w:szCs w:val="20"/>
        </w:rPr>
        <w:t xml:space="preserve">***  </w:t>
      </w:r>
    </w:p>
    <w:p w14:paraId="6B21921F" w14:textId="77777777" w:rsidR="00996819" w:rsidRDefault="00996819" w:rsidP="00996819">
      <w:pPr>
        <w:spacing w:line="100" w:lineRule="atLeast"/>
        <w:rPr>
          <w:rFonts w:cstheme="minorHAnsi"/>
          <w:sz w:val="20"/>
          <w:szCs w:val="20"/>
        </w:rPr>
      </w:pPr>
      <w:r>
        <w:rPr>
          <w:rFonts w:cstheme="minorHAnsi"/>
          <w:sz w:val="20"/>
          <w:szCs w:val="20"/>
        </w:rPr>
        <w:t>Рабством искажённое,</w:t>
      </w:r>
    </w:p>
    <w:p w14:paraId="01EF94B8" w14:textId="77777777" w:rsidR="00996819" w:rsidRDefault="00996819" w:rsidP="00996819">
      <w:pPr>
        <w:spacing w:line="100" w:lineRule="atLeast"/>
        <w:rPr>
          <w:rFonts w:cstheme="minorHAnsi"/>
          <w:sz w:val="20"/>
          <w:szCs w:val="20"/>
        </w:rPr>
      </w:pPr>
      <w:r>
        <w:rPr>
          <w:rFonts w:cstheme="minorHAnsi"/>
          <w:sz w:val="20"/>
          <w:szCs w:val="20"/>
        </w:rPr>
        <w:t xml:space="preserve">Всякой здравости лишённое </w:t>
      </w:r>
    </w:p>
    <w:p w14:paraId="5F290838" w14:textId="77777777" w:rsidR="00996819" w:rsidRDefault="00996819" w:rsidP="00996819">
      <w:pPr>
        <w:spacing w:line="100" w:lineRule="atLeast"/>
        <w:rPr>
          <w:rFonts w:cstheme="minorHAnsi"/>
          <w:sz w:val="20"/>
          <w:szCs w:val="20"/>
        </w:rPr>
      </w:pPr>
      <w:r>
        <w:rPr>
          <w:rFonts w:cstheme="minorHAnsi"/>
          <w:sz w:val="20"/>
          <w:szCs w:val="20"/>
        </w:rPr>
        <w:t>Двуличное мировоззренье граждан США</w:t>
      </w:r>
    </w:p>
    <w:p w14:paraId="442D4116" w14:textId="77777777" w:rsidR="00996819" w:rsidRDefault="00996819" w:rsidP="00996819">
      <w:pPr>
        <w:spacing w:line="100" w:lineRule="atLeast"/>
        <w:rPr>
          <w:rFonts w:cstheme="minorHAnsi"/>
          <w:sz w:val="20"/>
          <w:szCs w:val="20"/>
        </w:rPr>
      </w:pPr>
      <w:r w:rsidRPr="00BD23FF">
        <w:rPr>
          <w:rFonts w:cstheme="minorHAnsi"/>
          <w:b/>
          <w:sz w:val="20"/>
          <w:szCs w:val="20"/>
        </w:rPr>
        <w:t>Вельможам</w:t>
      </w:r>
      <w:r>
        <w:rPr>
          <w:rFonts w:cstheme="minorHAnsi"/>
          <w:sz w:val="20"/>
          <w:szCs w:val="20"/>
        </w:rPr>
        <w:t xml:space="preserve"> позволяет ко лицемерию вседневно прибегать,</w:t>
      </w:r>
    </w:p>
    <w:p w14:paraId="1726B353" w14:textId="77777777" w:rsidR="00996819" w:rsidRDefault="00996819" w:rsidP="00996819">
      <w:pPr>
        <w:spacing w:line="100" w:lineRule="atLeast"/>
        <w:rPr>
          <w:rFonts w:cstheme="minorHAnsi"/>
          <w:sz w:val="20"/>
          <w:szCs w:val="20"/>
        </w:rPr>
      </w:pPr>
      <w:r>
        <w:rPr>
          <w:rFonts w:cstheme="minorHAnsi"/>
          <w:sz w:val="20"/>
          <w:szCs w:val="20"/>
        </w:rPr>
        <w:t>Дабы гниль</w:t>
      </w:r>
      <w:r>
        <w:rPr>
          <w:rFonts w:cstheme="minorHAnsi"/>
          <w:sz w:val="20"/>
          <w:szCs w:val="20"/>
        </w:rPr>
        <w:fldChar w:fldCharType="begin"/>
      </w:r>
      <w:r>
        <w:instrText xml:space="preserve"> XE "</w:instrText>
      </w:r>
      <w:r w:rsidRPr="00676B63">
        <w:rPr>
          <w:rFonts w:ascii="Times New Roman" w:eastAsia="Meiryo" w:hAnsi="Times New Roman" w:cs="Times New Roman"/>
          <w:sz w:val="28"/>
          <w:szCs w:val="24"/>
        </w:rPr>
        <w:instrText>гниль</w:instrText>
      </w:r>
      <w:r>
        <w:instrText xml:space="preserve">" </w:instrText>
      </w:r>
      <w:r>
        <w:rPr>
          <w:rFonts w:cstheme="minorHAnsi"/>
          <w:sz w:val="20"/>
          <w:szCs w:val="20"/>
        </w:rPr>
        <w:fldChar w:fldCharType="end"/>
      </w:r>
      <w:r>
        <w:rPr>
          <w:rFonts w:cstheme="minorHAnsi"/>
          <w:sz w:val="20"/>
          <w:szCs w:val="20"/>
        </w:rPr>
        <w:t xml:space="preserve"> державы сей </w:t>
      </w:r>
    </w:p>
    <w:p w14:paraId="42BA31D2" w14:textId="77777777" w:rsidR="00996819" w:rsidRDefault="00996819" w:rsidP="00996819">
      <w:pPr>
        <w:spacing w:line="100" w:lineRule="atLeast"/>
        <w:rPr>
          <w:rFonts w:cstheme="minorHAnsi"/>
          <w:sz w:val="20"/>
          <w:szCs w:val="20"/>
        </w:rPr>
      </w:pPr>
      <w:r>
        <w:rPr>
          <w:rFonts w:cstheme="minorHAnsi"/>
          <w:sz w:val="20"/>
          <w:szCs w:val="20"/>
        </w:rPr>
        <w:t>И в иных странах размножать,</w:t>
      </w:r>
    </w:p>
    <w:p w14:paraId="7C1627BE" w14:textId="77777777" w:rsidR="00996819" w:rsidRDefault="00996819" w:rsidP="00996819">
      <w:pPr>
        <w:spacing w:line="100" w:lineRule="atLeast"/>
        <w:rPr>
          <w:rFonts w:cstheme="minorHAnsi"/>
          <w:sz w:val="20"/>
          <w:szCs w:val="20"/>
        </w:rPr>
      </w:pPr>
      <w:r>
        <w:rPr>
          <w:rFonts w:cstheme="minorHAnsi"/>
          <w:sz w:val="20"/>
          <w:szCs w:val="20"/>
        </w:rPr>
        <w:t>Губя единовременно и множество семей,</w:t>
      </w:r>
    </w:p>
    <w:p w14:paraId="78FF97C9" w14:textId="77777777" w:rsidR="00996819" w:rsidRDefault="00996819" w:rsidP="00996819">
      <w:pPr>
        <w:spacing w:line="100" w:lineRule="atLeast"/>
        <w:rPr>
          <w:rFonts w:cstheme="minorHAnsi"/>
          <w:sz w:val="20"/>
          <w:szCs w:val="20"/>
        </w:rPr>
      </w:pPr>
      <w:r>
        <w:rPr>
          <w:rFonts w:cstheme="minorHAnsi"/>
          <w:sz w:val="20"/>
          <w:szCs w:val="20"/>
        </w:rPr>
        <w:t xml:space="preserve">Ведь рабовладельчеством давно гниёт американская душа. </w:t>
      </w:r>
    </w:p>
    <w:p w14:paraId="006EEC4A" w14:textId="77777777" w:rsidR="00996819" w:rsidRDefault="00996819" w:rsidP="00996819">
      <w:pPr>
        <w:spacing w:line="100" w:lineRule="atLeast"/>
        <w:rPr>
          <w:rFonts w:cstheme="minorHAnsi"/>
          <w:sz w:val="20"/>
          <w:szCs w:val="20"/>
        </w:rPr>
      </w:pPr>
      <w:r>
        <w:rPr>
          <w:rFonts w:cstheme="minorHAnsi"/>
          <w:sz w:val="20"/>
          <w:szCs w:val="20"/>
        </w:rPr>
        <w:t>***</w:t>
      </w:r>
    </w:p>
    <w:p w14:paraId="3A6B8682" w14:textId="77777777" w:rsidR="00996819" w:rsidRDefault="00996819" w:rsidP="00996819">
      <w:pPr>
        <w:spacing w:line="100" w:lineRule="atLeast"/>
        <w:rPr>
          <w:rFonts w:cstheme="minorHAnsi"/>
          <w:sz w:val="20"/>
          <w:szCs w:val="20"/>
        </w:rPr>
      </w:pPr>
      <w:r>
        <w:rPr>
          <w:rFonts w:cstheme="minorHAnsi"/>
          <w:sz w:val="20"/>
          <w:szCs w:val="20"/>
        </w:rPr>
        <w:t>Американцам</w:t>
      </w:r>
      <w:r>
        <w:rPr>
          <w:rStyle w:val="ac"/>
          <w:rFonts w:cstheme="minorHAnsi"/>
          <w:sz w:val="20"/>
          <w:szCs w:val="20"/>
        </w:rPr>
        <w:footnoteReference w:id="2114"/>
      </w:r>
      <w:r>
        <w:rPr>
          <w:rFonts w:cstheme="minorHAnsi"/>
          <w:sz w:val="20"/>
          <w:szCs w:val="20"/>
        </w:rPr>
        <w:t xml:space="preserve"> говор</w:t>
      </w:r>
      <w:r w:rsidRPr="008C10BB">
        <w:rPr>
          <w:rFonts w:cstheme="minorHAnsi"/>
          <w:b/>
          <w:sz w:val="20"/>
          <w:szCs w:val="20"/>
        </w:rPr>
        <w:t>я</w:t>
      </w:r>
      <w:r>
        <w:rPr>
          <w:rFonts w:cstheme="minorHAnsi"/>
          <w:sz w:val="20"/>
          <w:szCs w:val="20"/>
        </w:rPr>
        <w:t>т,</w:t>
      </w:r>
    </w:p>
    <w:p w14:paraId="4A1408D6" w14:textId="77777777" w:rsidR="00996819" w:rsidRDefault="00996819" w:rsidP="00996819">
      <w:pPr>
        <w:spacing w:line="100" w:lineRule="atLeast"/>
        <w:rPr>
          <w:rFonts w:cstheme="minorHAnsi"/>
          <w:sz w:val="20"/>
          <w:szCs w:val="20"/>
        </w:rPr>
      </w:pPr>
      <w:r>
        <w:rPr>
          <w:rFonts w:cstheme="minorHAnsi"/>
          <w:sz w:val="20"/>
          <w:szCs w:val="20"/>
        </w:rPr>
        <w:t>Что в Гражданскую войну</w:t>
      </w:r>
      <w:r>
        <w:rPr>
          <w:rStyle w:val="ac"/>
          <w:rFonts w:cstheme="minorHAnsi"/>
          <w:sz w:val="20"/>
          <w:szCs w:val="20"/>
        </w:rPr>
        <w:footnoteReference w:id="2115"/>
      </w:r>
      <w:r>
        <w:rPr>
          <w:rFonts w:cstheme="minorHAnsi"/>
          <w:sz w:val="20"/>
          <w:szCs w:val="20"/>
        </w:rPr>
        <w:t xml:space="preserve"> </w:t>
      </w:r>
    </w:p>
    <w:p w14:paraId="7DA3D65A" w14:textId="77777777" w:rsidR="00996819" w:rsidRDefault="00996819" w:rsidP="00996819">
      <w:pPr>
        <w:spacing w:line="100" w:lineRule="atLeast"/>
        <w:rPr>
          <w:rFonts w:cstheme="minorHAnsi"/>
          <w:sz w:val="20"/>
          <w:szCs w:val="20"/>
        </w:rPr>
      </w:pPr>
      <w:r w:rsidRPr="003845DE">
        <w:rPr>
          <w:rFonts w:cstheme="minorHAnsi"/>
          <w:b/>
          <w:sz w:val="20"/>
          <w:szCs w:val="20"/>
        </w:rPr>
        <w:t>Север</w:t>
      </w:r>
      <w:r>
        <w:rPr>
          <w:rFonts w:cstheme="minorHAnsi"/>
          <w:sz w:val="20"/>
          <w:szCs w:val="20"/>
        </w:rPr>
        <w:t xml:space="preserve"> за свободу негров воевал,</w:t>
      </w:r>
    </w:p>
    <w:p w14:paraId="11632805" w14:textId="77777777" w:rsidR="00996819" w:rsidRDefault="00996819" w:rsidP="00996819">
      <w:pPr>
        <w:spacing w:line="100" w:lineRule="atLeast"/>
        <w:rPr>
          <w:rFonts w:cstheme="minorHAnsi"/>
          <w:sz w:val="20"/>
          <w:szCs w:val="20"/>
        </w:rPr>
      </w:pPr>
      <w:r>
        <w:rPr>
          <w:rFonts w:cstheme="minorHAnsi"/>
          <w:sz w:val="20"/>
          <w:szCs w:val="20"/>
        </w:rPr>
        <w:t>За демократию одну –</w:t>
      </w:r>
    </w:p>
    <w:p w14:paraId="2402FBE5" w14:textId="77777777" w:rsidR="00996819" w:rsidRDefault="00996819" w:rsidP="00996819">
      <w:pPr>
        <w:spacing w:line="100" w:lineRule="atLeast"/>
        <w:rPr>
          <w:rFonts w:cstheme="minorHAnsi"/>
          <w:sz w:val="20"/>
          <w:szCs w:val="20"/>
        </w:rPr>
      </w:pPr>
      <w:r>
        <w:rPr>
          <w:rFonts w:cstheme="minorHAnsi"/>
          <w:sz w:val="20"/>
          <w:szCs w:val="20"/>
        </w:rPr>
        <w:lastRenderedPageBreak/>
        <w:t>От рабства грешного избавить континент желал –</w:t>
      </w:r>
    </w:p>
    <w:p w14:paraId="21863CE3" w14:textId="77777777" w:rsidR="00996819" w:rsidRDefault="00996819" w:rsidP="00996819">
      <w:pPr>
        <w:spacing w:line="100" w:lineRule="atLeast"/>
        <w:rPr>
          <w:rFonts w:cstheme="minorHAnsi"/>
          <w:sz w:val="20"/>
          <w:szCs w:val="20"/>
        </w:rPr>
      </w:pPr>
      <w:r>
        <w:rPr>
          <w:rFonts w:cstheme="minorHAnsi"/>
          <w:sz w:val="20"/>
          <w:szCs w:val="20"/>
        </w:rPr>
        <w:t>Сказки благородные правду неприятную затм</w:t>
      </w:r>
      <w:r w:rsidRPr="008C10BB">
        <w:rPr>
          <w:rFonts w:cstheme="minorHAnsi"/>
          <w:b/>
          <w:sz w:val="20"/>
          <w:szCs w:val="20"/>
        </w:rPr>
        <w:t>я</w:t>
      </w:r>
      <w:r>
        <w:rPr>
          <w:rFonts w:cstheme="minorHAnsi"/>
          <w:sz w:val="20"/>
          <w:szCs w:val="20"/>
        </w:rPr>
        <w:t>т!</w:t>
      </w:r>
    </w:p>
    <w:p w14:paraId="35DA88E3" w14:textId="77777777" w:rsidR="00996819" w:rsidRDefault="00996819" w:rsidP="00996819">
      <w:pPr>
        <w:spacing w:line="100" w:lineRule="atLeast"/>
        <w:rPr>
          <w:rFonts w:cstheme="minorHAnsi"/>
          <w:sz w:val="20"/>
          <w:szCs w:val="20"/>
        </w:rPr>
      </w:pPr>
    </w:p>
    <w:p w14:paraId="1BC23DB1" w14:textId="77777777" w:rsidR="00996819" w:rsidRDefault="00996819" w:rsidP="00996819">
      <w:pPr>
        <w:spacing w:line="100" w:lineRule="atLeast"/>
        <w:rPr>
          <w:rFonts w:cstheme="minorHAnsi"/>
          <w:sz w:val="20"/>
          <w:szCs w:val="20"/>
        </w:rPr>
      </w:pPr>
      <w:r>
        <w:rPr>
          <w:rFonts w:cstheme="minorHAnsi"/>
          <w:sz w:val="20"/>
          <w:szCs w:val="20"/>
        </w:rPr>
        <w:t>Войны причиной стала кабала</w:t>
      </w:r>
      <w:r>
        <w:rPr>
          <w:rFonts w:cstheme="minorHAnsi"/>
          <w:sz w:val="20"/>
          <w:szCs w:val="20"/>
        </w:rPr>
        <w:fldChar w:fldCharType="begin"/>
      </w:r>
      <w:r>
        <w:instrText xml:space="preserve"> XE "</w:instrText>
      </w:r>
      <w:r w:rsidRPr="00561212">
        <w:rPr>
          <w:rFonts w:ascii="Times New Roman" w:eastAsia="Meiryo" w:hAnsi="Times New Roman" w:cs="Times New Roman"/>
          <w:sz w:val="28"/>
          <w:szCs w:val="24"/>
        </w:rPr>
        <w:instrText>кабала</w:instrText>
      </w:r>
      <w:r>
        <w:instrText xml:space="preserve">" </w:instrText>
      </w:r>
      <w:r>
        <w:rPr>
          <w:rFonts w:cstheme="minorHAnsi"/>
          <w:sz w:val="20"/>
          <w:szCs w:val="20"/>
        </w:rPr>
        <w:fldChar w:fldCharType="end"/>
      </w:r>
      <w:r>
        <w:rPr>
          <w:rFonts w:cstheme="minorHAnsi"/>
          <w:sz w:val="20"/>
          <w:szCs w:val="20"/>
        </w:rPr>
        <w:t>,</w:t>
      </w:r>
    </w:p>
    <w:p w14:paraId="05C55EE2" w14:textId="77777777" w:rsidR="00996819" w:rsidRDefault="00996819" w:rsidP="00996819">
      <w:pPr>
        <w:spacing w:line="100" w:lineRule="atLeast"/>
        <w:rPr>
          <w:rFonts w:cstheme="minorHAnsi"/>
          <w:sz w:val="20"/>
          <w:szCs w:val="20"/>
        </w:rPr>
      </w:pPr>
      <w:r>
        <w:rPr>
          <w:rFonts w:cstheme="minorHAnsi"/>
          <w:sz w:val="20"/>
          <w:szCs w:val="20"/>
        </w:rPr>
        <w:t xml:space="preserve">Да только не </w:t>
      </w:r>
      <w:r w:rsidRPr="006F383F">
        <w:rPr>
          <w:rFonts w:cstheme="minorHAnsi"/>
          <w:b/>
          <w:sz w:val="20"/>
          <w:szCs w:val="20"/>
        </w:rPr>
        <w:t>цветных</w:t>
      </w:r>
      <w:r>
        <w:rPr>
          <w:rFonts w:cstheme="minorHAnsi"/>
          <w:sz w:val="20"/>
          <w:szCs w:val="20"/>
        </w:rPr>
        <w:t xml:space="preserve"> на юге, но</w:t>
      </w:r>
      <w:r>
        <w:rPr>
          <w:rFonts w:cstheme="minorHAnsi"/>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cstheme="minorHAnsi"/>
          <w:sz w:val="20"/>
          <w:szCs w:val="20"/>
        </w:rPr>
        <w:fldChar w:fldCharType="end"/>
      </w:r>
      <w:r>
        <w:rPr>
          <w:rFonts w:cstheme="minorHAnsi"/>
          <w:sz w:val="20"/>
          <w:szCs w:val="20"/>
        </w:rPr>
        <w:t xml:space="preserve"> Юга в общем,</w:t>
      </w:r>
    </w:p>
    <w:p w14:paraId="7FD5C4B0" w14:textId="77777777" w:rsidR="00996819" w:rsidRDefault="00996819" w:rsidP="00996819">
      <w:pPr>
        <w:spacing w:line="100" w:lineRule="atLeast"/>
        <w:rPr>
          <w:rFonts w:cstheme="minorHAnsi"/>
          <w:sz w:val="20"/>
          <w:szCs w:val="20"/>
        </w:rPr>
      </w:pPr>
      <w:r>
        <w:rPr>
          <w:rFonts w:cstheme="minorHAnsi"/>
          <w:sz w:val="20"/>
          <w:szCs w:val="20"/>
        </w:rPr>
        <w:t>Зан</w:t>
      </w:r>
      <w:r w:rsidRPr="00AE047F">
        <w:rPr>
          <w:rFonts w:cstheme="minorHAnsi"/>
          <w:b/>
          <w:sz w:val="20"/>
          <w:szCs w:val="20"/>
        </w:rPr>
        <w:t>е</w:t>
      </w:r>
      <w:r>
        <w:rPr>
          <w:rStyle w:val="ac"/>
          <w:rFonts w:cstheme="minorHAnsi"/>
          <w:b/>
          <w:sz w:val="20"/>
          <w:szCs w:val="20"/>
        </w:rPr>
        <w:footnoteReference w:id="2116"/>
      </w:r>
      <w:r>
        <w:rPr>
          <w:rFonts w:cstheme="minorHAnsi"/>
          <w:sz w:val="20"/>
          <w:szCs w:val="20"/>
        </w:rPr>
        <w:t xml:space="preserve"> на севере сбиралась</w:t>
      </w:r>
      <w:r>
        <w:rPr>
          <w:rStyle w:val="ac"/>
          <w:rFonts w:cstheme="minorHAnsi"/>
          <w:sz w:val="20"/>
          <w:szCs w:val="20"/>
        </w:rPr>
        <w:footnoteReference w:id="2117"/>
      </w:r>
      <w:r>
        <w:rPr>
          <w:rFonts w:cstheme="minorHAnsi"/>
          <w:sz w:val="20"/>
          <w:szCs w:val="20"/>
        </w:rPr>
        <w:t xml:space="preserve"> основная власть</w:t>
      </w:r>
      <w:r>
        <w:rPr>
          <w:rFonts w:cstheme="minorHAnsi"/>
          <w:sz w:val="20"/>
          <w:szCs w:val="20"/>
        </w:rPr>
        <w:fldChar w:fldCharType="begin"/>
      </w:r>
      <w:r>
        <w:instrText xml:space="preserve"> XE "</w:instrText>
      </w:r>
      <w:r w:rsidRPr="00754CCA">
        <w:rPr>
          <w:b/>
          <w:sz w:val="20"/>
          <w:szCs w:val="20"/>
        </w:rPr>
        <w:instrText>власть</w:instrText>
      </w:r>
      <w:r>
        <w:instrText xml:space="preserve">" </w:instrText>
      </w:r>
      <w:r>
        <w:rPr>
          <w:rFonts w:cstheme="minorHAnsi"/>
          <w:sz w:val="20"/>
          <w:szCs w:val="20"/>
        </w:rPr>
        <w:fldChar w:fldCharType="end"/>
      </w:r>
      <w:r>
        <w:rPr>
          <w:rFonts w:cstheme="minorHAnsi"/>
          <w:sz w:val="20"/>
          <w:szCs w:val="20"/>
        </w:rPr>
        <w:t>,</w:t>
      </w:r>
    </w:p>
    <w:p w14:paraId="46E783CE" w14:textId="77777777" w:rsidR="00996819" w:rsidRDefault="00996819" w:rsidP="00996819">
      <w:pPr>
        <w:spacing w:line="100" w:lineRule="atLeast"/>
        <w:rPr>
          <w:rFonts w:cstheme="minorHAnsi"/>
          <w:sz w:val="20"/>
          <w:szCs w:val="20"/>
        </w:rPr>
      </w:pPr>
      <w:r>
        <w:rPr>
          <w:rFonts w:cstheme="minorHAnsi"/>
          <w:sz w:val="20"/>
          <w:szCs w:val="20"/>
        </w:rPr>
        <w:t>Там самыми богатыми вел</w:t>
      </w:r>
      <w:r w:rsidRPr="003A0488">
        <w:rPr>
          <w:rFonts w:cstheme="minorHAnsi"/>
          <w:b/>
          <w:sz w:val="20"/>
          <w:szCs w:val="20"/>
        </w:rPr>
        <w:t>и</w:t>
      </w:r>
      <w:r>
        <w:rPr>
          <w:rFonts w:cstheme="minorHAnsi"/>
          <w:sz w:val="20"/>
          <w:szCs w:val="20"/>
        </w:rPr>
        <w:t>сь ведущие материальные</w:t>
      </w:r>
      <w:r>
        <w:rPr>
          <w:rStyle w:val="ac"/>
          <w:rFonts w:cstheme="minorHAnsi"/>
          <w:sz w:val="20"/>
          <w:szCs w:val="20"/>
        </w:rPr>
        <w:footnoteReference w:id="2118"/>
      </w:r>
      <w:r>
        <w:rPr>
          <w:rFonts w:cstheme="minorHAnsi"/>
          <w:sz w:val="20"/>
          <w:szCs w:val="20"/>
        </w:rPr>
        <w:t xml:space="preserve"> дел</w:t>
      </w:r>
      <w:r w:rsidRPr="00722211">
        <w:rPr>
          <w:rFonts w:cstheme="minorHAnsi"/>
          <w:b/>
          <w:sz w:val="20"/>
          <w:szCs w:val="20"/>
        </w:rPr>
        <w:t>а</w:t>
      </w:r>
      <w:r>
        <w:rPr>
          <w:rFonts w:cstheme="minorHAnsi"/>
          <w:sz w:val="20"/>
          <w:szCs w:val="20"/>
        </w:rPr>
        <w:t>,</w:t>
      </w:r>
    </w:p>
    <w:p w14:paraId="3AB85705" w14:textId="77777777" w:rsidR="00996819" w:rsidRDefault="00996819" w:rsidP="00996819">
      <w:pPr>
        <w:spacing w:line="100" w:lineRule="atLeast"/>
        <w:rPr>
          <w:rFonts w:cstheme="minorHAnsi"/>
          <w:sz w:val="20"/>
          <w:szCs w:val="20"/>
        </w:rPr>
      </w:pPr>
      <w:r>
        <w:rPr>
          <w:rFonts w:cstheme="minorHAnsi"/>
          <w:sz w:val="20"/>
          <w:szCs w:val="20"/>
        </w:rPr>
        <w:t>И финансовое рабство</w:t>
      </w:r>
      <w:r>
        <w:rPr>
          <w:rFonts w:cstheme="minorHAnsi"/>
          <w:sz w:val="20"/>
          <w:szCs w:val="20"/>
        </w:rPr>
        <w:fldChar w:fldCharType="begin"/>
      </w:r>
      <w:r>
        <w:instrText xml:space="preserve"> XE "</w:instrText>
      </w:r>
      <w:r w:rsidRPr="0026697C">
        <w:rPr>
          <w:rFonts w:ascii="Times New Roman" w:eastAsia="Meiryo" w:hAnsi="Times New Roman" w:cs="Times New Roman"/>
          <w:sz w:val="28"/>
          <w:szCs w:val="20"/>
        </w:rPr>
        <w:instrText>рабство</w:instrText>
      </w:r>
      <w:r>
        <w:instrText xml:space="preserve">" </w:instrText>
      </w:r>
      <w:r>
        <w:rPr>
          <w:rFonts w:cstheme="minorHAnsi"/>
          <w:sz w:val="20"/>
          <w:szCs w:val="20"/>
        </w:rPr>
        <w:fldChar w:fldCharType="end"/>
      </w:r>
      <w:r>
        <w:rPr>
          <w:rFonts w:cstheme="minorHAnsi"/>
          <w:sz w:val="20"/>
          <w:szCs w:val="20"/>
        </w:rPr>
        <w:t xml:space="preserve"> посему на юге было как нигде всеобщем,</w:t>
      </w:r>
    </w:p>
    <w:p w14:paraId="4CEF24D8" w14:textId="77777777" w:rsidR="00996819" w:rsidRDefault="00996819" w:rsidP="00996819">
      <w:pPr>
        <w:spacing w:line="100" w:lineRule="atLeast"/>
        <w:rPr>
          <w:rFonts w:cstheme="minorHAnsi"/>
          <w:sz w:val="20"/>
          <w:szCs w:val="20"/>
        </w:rPr>
      </w:pPr>
      <w:r>
        <w:rPr>
          <w:rFonts w:cstheme="minorHAnsi"/>
          <w:sz w:val="20"/>
          <w:szCs w:val="20"/>
        </w:rPr>
        <w:t xml:space="preserve">Зато Север близок был во блага бесконечные запасть. </w:t>
      </w:r>
    </w:p>
    <w:p w14:paraId="0D655DFF" w14:textId="77777777" w:rsidR="00996819" w:rsidRDefault="00996819" w:rsidP="00996819">
      <w:pPr>
        <w:spacing w:line="100" w:lineRule="atLeast"/>
        <w:rPr>
          <w:rFonts w:cstheme="minorHAnsi"/>
          <w:sz w:val="20"/>
          <w:szCs w:val="20"/>
        </w:rPr>
      </w:pPr>
    </w:p>
    <w:p w14:paraId="04D3A5DB" w14:textId="77777777" w:rsidR="00996819" w:rsidRDefault="00996819" w:rsidP="00996819">
      <w:pPr>
        <w:spacing w:line="100" w:lineRule="atLeast"/>
        <w:rPr>
          <w:rFonts w:cstheme="minorHAnsi"/>
          <w:sz w:val="20"/>
          <w:szCs w:val="20"/>
        </w:rPr>
      </w:pPr>
      <w:r>
        <w:rPr>
          <w:rFonts w:cstheme="minorHAnsi"/>
          <w:sz w:val="20"/>
          <w:szCs w:val="20"/>
        </w:rPr>
        <w:t>О рабстве не было и речи,</w:t>
      </w:r>
    </w:p>
    <w:p w14:paraId="468E6819" w14:textId="77777777" w:rsidR="00996819" w:rsidRDefault="00996819" w:rsidP="00996819">
      <w:pPr>
        <w:spacing w:line="100" w:lineRule="atLeast"/>
        <w:rPr>
          <w:rFonts w:cstheme="minorHAnsi"/>
          <w:sz w:val="20"/>
          <w:szCs w:val="20"/>
        </w:rPr>
      </w:pPr>
      <w:r>
        <w:rPr>
          <w:rFonts w:cstheme="minorHAnsi"/>
          <w:sz w:val="20"/>
          <w:szCs w:val="20"/>
        </w:rPr>
        <w:t>Пока не начали южане на поле боя часто побеждать –</w:t>
      </w:r>
    </w:p>
    <w:p w14:paraId="603C60FF" w14:textId="77777777" w:rsidR="00996819" w:rsidRDefault="00996819" w:rsidP="00996819">
      <w:pPr>
        <w:spacing w:line="100" w:lineRule="atLeast"/>
        <w:rPr>
          <w:rFonts w:cstheme="minorHAnsi"/>
          <w:sz w:val="20"/>
          <w:szCs w:val="20"/>
        </w:rPr>
      </w:pPr>
      <w:r>
        <w:rPr>
          <w:rFonts w:cstheme="minorHAnsi"/>
          <w:sz w:val="20"/>
          <w:szCs w:val="20"/>
        </w:rPr>
        <w:t>Тогда лишь Линкольн</w:t>
      </w:r>
      <w:r>
        <w:rPr>
          <w:rStyle w:val="ac"/>
          <w:rFonts w:cstheme="minorHAnsi"/>
          <w:sz w:val="20"/>
          <w:szCs w:val="20"/>
        </w:rPr>
        <w:footnoteReference w:id="2119"/>
      </w:r>
      <w:r>
        <w:rPr>
          <w:rFonts w:cstheme="minorHAnsi"/>
          <w:sz w:val="20"/>
          <w:szCs w:val="20"/>
        </w:rPr>
        <w:t xml:space="preserve"> поверш</w:t>
      </w:r>
      <w:r w:rsidRPr="006D678E">
        <w:rPr>
          <w:rFonts w:cstheme="minorHAnsi"/>
          <w:b/>
          <w:sz w:val="20"/>
          <w:szCs w:val="20"/>
        </w:rPr>
        <w:t>и</w:t>
      </w:r>
      <w:r>
        <w:rPr>
          <w:rFonts w:cstheme="minorHAnsi"/>
          <w:sz w:val="20"/>
          <w:szCs w:val="20"/>
        </w:rPr>
        <w:t>л</w:t>
      </w:r>
      <w:r>
        <w:rPr>
          <w:rStyle w:val="ac"/>
          <w:rFonts w:cstheme="minorHAnsi"/>
          <w:b/>
          <w:sz w:val="20"/>
          <w:szCs w:val="20"/>
        </w:rPr>
        <w:footnoteReference w:id="2120"/>
      </w:r>
      <w:r>
        <w:rPr>
          <w:rFonts w:cstheme="minorHAnsi"/>
          <w:sz w:val="20"/>
          <w:szCs w:val="20"/>
        </w:rPr>
        <w:t xml:space="preserve"> </w:t>
      </w:r>
      <w:r w:rsidRPr="00822728">
        <w:rPr>
          <w:rFonts w:cstheme="minorHAnsi"/>
          <w:b/>
          <w:sz w:val="20"/>
          <w:szCs w:val="20"/>
        </w:rPr>
        <w:t>цветным</w:t>
      </w:r>
      <w:r>
        <w:rPr>
          <w:rFonts w:cstheme="minorHAnsi"/>
          <w:sz w:val="20"/>
          <w:szCs w:val="20"/>
        </w:rPr>
        <w:t xml:space="preserve"> пойти навстречу,</w:t>
      </w:r>
    </w:p>
    <w:p w14:paraId="0761EF48" w14:textId="77777777" w:rsidR="00996819" w:rsidRDefault="00996819" w:rsidP="00996819">
      <w:pPr>
        <w:spacing w:line="100" w:lineRule="atLeast"/>
        <w:rPr>
          <w:rFonts w:cstheme="minorHAnsi"/>
          <w:sz w:val="20"/>
          <w:szCs w:val="20"/>
        </w:rPr>
      </w:pPr>
      <w:r>
        <w:rPr>
          <w:rFonts w:cstheme="minorHAnsi"/>
          <w:sz w:val="20"/>
          <w:szCs w:val="20"/>
        </w:rPr>
        <w:t>Да не из благородных целей декларацию</w:t>
      </w:r>
      <w:r>
        <w:rPr>
          <w:rStyle w:val="ac"/>
          <w:rFonts w:cstheme="minorHAnsi"/>
          <w:sz w:val="20"/>
          <w:szCs w:val="20"/>
        </w:rPr>
        <w:footnoteReference w:id="2121"/>
      </w:r>
      <w:r>
        <w:rPr>
          <w:rFonts w:cstheme="minorHAnsi"/>
          <w:sz w:val="20"/>
          <w:szCs w:val="20"/>
        </w:rPr>
        <w:t xml:space="preserve"> решил он подписать,</w:t>
      </w:r>
    </w:p>
    <w:p w14:paraId="53254C0F" w14:textId="77777777" w:rsidR="00996819" w:rsidRDefault="00996819" w:rsidP="00996819">
      <w:pPr>
        <w:spacing w:line="100" w:lineRule="atLeast"/>
        <w:rPr>
          <w:rFonts w:cstheme="minorHAnsi"/>
          <w:sz w:val="20"/>
          <w:szCs w:val="20"/>
        </w:rPr>
      </w:pPr>
      <w:r>
        <w:rPr>
          <w:rFonts w:cstheme="minorHAnsi"/>
          <w:sz w:val="20"/>
          <w:szCs w:val="20"/>
        </w:rPr>
        <w:t>Но лишь затем, чтоб тучи негров в армии иметь,</w:t>
      </w:r>
    </w:p>
    <w:p w14:paraId="58E3D069" w14:textId="77777777" w:rsidR="00996819" w:rsidRDefault="00996819" w:rsidP="00996819">
      <w:pPr>
        <w:spacing w:line="100" w:lineRule="atLeast"/>
        <w:rPr>
          <w:rFonts w:cstheme="minorHAnsi"/>
          <w:sz w:val="20"/>
          <w:szCs w:val="20"/>
        </w:rPr>
      </w:pPr>
      <w:r>
        <w:rPr>
          <w:rFonts w:cstheme="minorHAnsi"/>
          <w:sz w:val="20"/>
          <w:szCs w:val="20"/>
        </w:rPr>
        <w:t>Чего он вскоре и добился,</w:t>
      </w:r>
    </w:p>
    <w:p w14:paraId="36BF3ABD" w14:textId="77777777" w:rsidR="00996819" w:rsidRDefault="00996819" w:rsidP="00996819">
      <w:pPr>
        <w:spacing w:line="100" w:lineRule="atLeast"/>
        <w:rPr>
          <w:rFonts w:cstheme="minorHAnsi"/>
          <w:sz w:val="20"/>
          <w:szCs w:val="20"/>
        </w:rPr>
      </w:pPr>
      <w:r>
        <w:rPr>
          <w:rFonts w:cstheme="minorHAnsi"/>
          <w:sz w:val="20"/>
          <w:szCs w:val="20"/>
        </w:rPr>
        <w:t>Благодаря чему он побеждать стал впредь</w:t>
      </w:r>
      <w:r>
        <w:rPr>
          <w:rStyle w:val="ac"/>
          <w:rFonts w:cstheme="minorHAnsi"/>
          <w:sz w:val="20"/>
          <w:szCs w:val="20"/>
        </w:rPr>
        <w:footnoteReference w:id="2122"/>
      </w:r>
      <w:r>
        <w:rPr>
          <w:rFonts w:cstheme="minorHAnsi"/>
          <w:sz w:val="20"/>
          <w:szCs w:val="20"/>
        </w:rPr>
        <w:t>,</w:t>
      </w:r>
    </w:p>
    <w:p w14:paraId="613D4265" w14:textId="77777777" w:rsidR="00996819" w:rsidRDefault="00996819" w:rsidP="00996819">
      <w:pPr>
        <w:spacing w:line="100" w:lineRule="atLeast"/>
        <w:rPr>
          <w:rFonts w:cstheme="minorHAnsi"/>
          <w:sz w:val="20"/>
          <w:szCs w:val="20"/>
        </w:rPr>
      </w:pPr>
      <w:r>
        <w:rPr>
          <w:rFonts w:cstheme="minorHAnsi"/>
          <w:sz w:val="20"/>
          <w:szCs w:val="20"/>
        </w:rPr>
        <w:t xml:space="preserve">А сам уклад </w:t>
      </w:r>
      <w:r w:rsidRPr="006D678E">
        <w:rPr>
          <w:rFonts w:cstheme="minorHAnsi"/>
          <w:b/>
          <w:sz w:val="20"/>
          <w:szCs w:val="20"/>
        </w:rPr>
        <w:t>их</w:t>
      </w:r>
      <w:r>
        <w:rPr>
          <w:rFonts w:cstheme="minorHAnsi"/>
          <w:sz w:val="20"/>
          <w:szCs w:val="20"/>
        </w:rPr>
        <w:t xml:space="preserve"> жития опосля сей войны </w:t>
      </w:r>
      <w:r w:rsidRPr="006D678E">
        <w:rPr>
          <w:rFonts w:cstheme="minorHAnsi"/>
          <w:b/>
          <w:sz w:val="20"/>
          <w:szCs w:val="20"/>
        </w:rPr>
        <w:t>неощутимо</w:t>
      </w:r>
      <w:r>
        <w:rPr>
          <w:rFonts w:cstheme="minorHAnsi"/>
          <w:sz w:val="20"/>
          <w:szCs w:val="20"/>
        </w:rPr>
        <w:t xml:space="preserve"> изменился.</w:t>
      </w:r>
    </w:p>
    <w:p w14:paraId="0628FF73" w14:textId="77777777" w:rsidR="00996819" w:rsidRDefault="00996819" w:rsidP="00996819">
      <w:pPr>
        <w:spacing w:line="100" w:lineRule="atLeast"/>
        <w:rPr>
          <w:rFonts w:cstheme="minorHAnsi"/>
          <w:sz w:val="20"/>
          <w:szCs w:val="20"/>
        </w:rPr>
      </w:pPr>
    </w:p>
    <w:p w14:paraId="6DDCA1B0" w14:textId="77777777" w:rsidR="00996819" w:rsidRDefault="00996819" w:rsidP="00996819">
      <w:pPr>
        <w:spacing w:line="100" w:lineRule="atLeast"/>
        <w:rPr>
          <w:rFonts w:cstheme="minorHAnsi"/>
          <w:sz w:val="20"/>
          <w:szCs w:val="20"/>
        </w:rPr>
      </w:pPr>
      <w:r>
        <w:rPr>
          <w:rFonts w:cstheme="minorHAnsi"/>
          <w:sz w:val="20"/>
          <w:szCs w:val="20"/>
        </w:rPr>
        <w:t>Зато спустя полтора века</w:t>
      </w:r>
    </w:p>
    <w:p w14:paraId="4433BEA5" w14:textId="77777777" w:rsidR="00996819" w:rsidRDefault="00996819" w:rsidP="00996819">
      <w:pPr>
        <w:spacing w:line="100" w:lineRule="atLeast"/>
        <w:rPr>
          <w:rFonts w:cstheme="minorHAnsi"/>
          <w:sz w:val="20"/>
          <w:szCs w:val="20"/>
        </w:rPr>
      </w:pPr>
      <w:r>
        <w:rPr>
          <w:rFonts w:cstheme="minorHAnsi"/>
          <w:sz w:val="20"/>
          <w:szCs w:val="20"/>
        </w:rPr>
        <w:t>Фарисейская держава</w:t>
      </w:r>
      <w:r>
        <w:rPr>
          <w:rStyle w:val="ac"/>
          <w:rFonts w:cstheme="minorHAnsi"/>
          <w:sz w:val="20"/>
          <w:szCs w:val="20"/>
        </w:rPr>
        <w:footnoteReference w:id="2123"/>
      </w:r>
      <w:r>
        <w:rPr>
          <w:rFonts w:cstheme="minorHAnsi"/>
          <w:sz w:val="20"/>
          <w:szCs w:val="20"/>
        </w:rPr>
        <w:t xml:space="preserve"> весь мир</w:t>
      </w:r>
      <w:r>
        <w:rPr>
          <w:rFonts w:cstheme="minorHAnsi"/>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cstheme="minorHAnsi"/>
          <w:sz w:val="20"/>
          <w:szCs w:val="20"/>
        </w:rPr>
        <w:fldChar w:fldCharType="end"/>
      </w:r>
      <w:r>
        <w:rPr>
          <w:rFonts w:cstheme="minorHAnsi"/>
          <w:sz w:val="20"/>
          <w:szCs w:val="20"/>
        </w:rPr>
        <w:t xml:space="preserve"> стремится убедить,</w:t>
      </w:r>
    </w:p>
    <w:p w14:paraId="10259464" w14:textId="77777777" w:rsidR="00996819" w:rsidRDefault="00996819" w:rsidP="00996819">
      <w:pPr>
        <w:spacing w:line="100" w:lineRule="atLeast"/>
        <w:rPr>
          <w:rFonts w:cstheme="minorHAnsi"/>
          <w:sz w:val="20"/>
          <w:szCs w:val="20"/>
        </w:rPr>
      </w:pPr>
      <w:r>
        <w:rPr>
          <w:rFonts w:cstheme="minorHAnsi"/>
          <w:sz w:val="20"/>
          <w:szCs w:val="20"/>
        </w:rPr>
        <w:t>Что процветает в ней свобода</w:t>
      </w:r>
      <w:r>
        <w:rPr>
          <w:rFonts w:cstheme="minorHAnsi"/>
          <w:sz w:val="20"/>
          <w:szCs w:val="20"/>
        </w:rPr>
        <w:fldChar w:fldCharType="begin"/>
      </w:r>
      <w:r>
        <w:instrText xml:space="preserve"> XE "</w:instrText>
      </w:r>
      <w:r w:rsidRPr="003E7DF1">
        <w:rPr>
          <w:rFonts w:ascii="Times New Roman" w:eastAsia="Meiryo" w:hAnsi="Times New Roman" w:cs="Times New Roman"/>
          <w:sz w:val="28"/>
          <w:szCs w:val="24"/>
        </w:rPr>
        <w:instrText>свобода</w:instrText>
      </w:r>
      <w:r>
        <w:instrText xml:space="preserve">" </w:instrText>
      </w:r>
      <w:r>
        <w:rPr>
          <w:rFonts w:cstheme="minorHAnsi"/>
          <w:sz w:val="20"/>
          <w:szCs w:val="20"/>
        </w:rPr>
        <w:fldChar w:fldCharType="end"/>
      </w:r>
      <w:r>
        <w:rPr>
          <w:rFonts w:cstheme="minorHAnsi"/>
          <w:sz w:val="20"/>
          <w:szCs w:val="20"/>
        </w:rPr>
        <w:t xml:space="preserve"> человека</w:t>
      </w:r>
    </w:p>
    <w:p w14:paraId="0CBA68A5" w14:textId="77777777" w:rsidR="00996819" w:rsidRDefault="00996819" w:rsidP="00996819">
      <w:pPr>
        <w:spacing w:line="100" w:lineRule="atLeast"/>
        <w:rPr>
          <w:rFonts w:cstheme="minorHAnsi"/>
          <w:sz w:val="20"/>
          <w:szCs w:val="20"/>
        </w:rPr>
      </w:pPr>
      <w:r>
        <w:rPr>
          <w:rFonts w:cstheme="minorHAnsi"/>
          <w:sz w:val="20"/>
          <w:szCs w:val="20"/>
        </w:rPr>
        <w:t xml:space="preserve">И именно </w:t>
      </w:r>
      <w:r w:rsidRPr="00B24DE0">
        <w:rPr>
          <w:rFonts w:cstheme="minorHAnsi"/>
          <w:b/>
          <w:sz w:val="20"/>
          <w:szCs w:val="20"/>
        </w:rPr>
        <w:t>её</w:t>
      </w:r>
      <w:r>
        <w:rPr>
          <w:rFonts w:cstheme="minorHAnsi"/>
          <w:sz w:val="20"/>
          <w:szCs w:val="20"/>
        </w:rPr>
        <w:t xml:space="preserve"> она стремится в самых разных странах утвердить.</w:t>
      </w:r>
    </w:p>
    <w:p w14:paraId="664D2AC6" w14:textId="77777777" w:rsidR="00996819" w:rsidRDefault="00996819" w:rsidP="00996819">
      <w:pPr>
        <w:spacing w:line="100" w:lineRule="atLeast"/>
        <w:rPr>
          <w:rFonts w:cstheme="minorHAnsi"/>
          <w:sz w:val="20"/>
          <w:szCs w:val="20"/>
        </w:rPr>
      </w:pPr>
      <w:r>
        <w:rPr>
          <w:rFonts w:cstheme="minorHAnsi"/>
          <w:sz w:val="20"/>
          <w:szCs w:val="20"/>
        </w:rPr>
        <w:t>***</w:t>
      </w:r>
    </w:p>
    <w:p w14:paraId="396EEDE8" w14:textId="77777777" w:rsidR="00996819" w:rsidRDefault="00996819" w:rsidP="00996819">
      <w:pPr>
        <w:spacing w:line="100" w:lineRule="atLeast"/>
        <w:rPr>
          <w:rFonts w:cstheme="minorHAnsi"/>
          <w:sz w:val="20"/>
          <w:szCs w:val="20"/>
        </w:rPr>
      </w:pPr>
      <w:r>
        <w:rPr>
          <w:rFonts w:cstheme="minorHAnsi"/>
          <w:sz w:val="20"/>
          <w:szCs w:val="20"/>
        </w:rPr>
        <w:t>С войны гражданской «против рабства, гнёта»</w:t>
      </w:r>
    </w:p>
    <w:p w14:paraId="6FA9C069" w14:textId="77777777" w:rsidR="00996819" w:rsidRDefault="00996819" w:rsidP="00996819">
      <w:pPr>
        <w:spacing w:line="100" w:lineRule="atLeast"/>
        <w:rPr>
          <w:rFonts w:cstheme="minorHAnsi"/>
          <w:sz w:val="20"/>
          <w:szCs w:val="20"/>
        </w:rPr>
      </w:pPr>
      <w:r>
        <w:rPr>
          <w:rFonts w:cstheme="minorHAnsi"/>
          <w:sz w:val="20"/>
          <w:szCs w:val="20"/>
        </w:rPr>
        <w:t>Прошло уже полтора века,</w:t>
      </w:r>
    </w:p>
    <w:p w14:paraId="5E4761E5" w14:textId="77777777" w:rsidR="00996819" w:rsidRDefault="00996819" w:rsidP="00996819">
      <w:pPr>
        <w:spacing w:line="100" w:lineRule="atLeast"/>
        <w:rPr>
          <w:rFonts w:cstheme="minorHAnsi"/>
          <w:sz w:val="20"/>
          <w:szCs w:val="20"/>
        </w:rPr>
      </w:pPr>
      <w:r>
        <w:rPr>
          <w:rFonts w:cstheme="minorHAnsi"/>
          <w:sz w:val="20"/>
          <w:szCs w:val="20"/>
        </w:rPr>
        <w:t xml:space="preserve">И </w:t>
      </w:r>
      <w:r w:rsidRPr="0022720B">
        <w:rPr>
          <w:rFonts w:cstheme="minorHAnsi"/>
          <w:b/>
          <w:sz w:val="20"/>
          <w:szCs w:val="20"/>
        </w:rPr>
        <w:t>боле чем</w:t>
      </w:r>
      <w:r>
        <w:rPr>
          <w:rFonts w:cstheme="minorHAnsi"/>
          <w:sz w:val="20"/>
          <w:szCs w:val="20"/>
        </w:rPr>
        <w:t xml:space="preserve"> сто тринадцать раз </w:t>
      </w:r>
    </w:p>
    <w:p w14:paraId="738381CE" w14:textId="77777777" w:rsidR="00996819" w:rsidRDefault="00996819" w:rsidP="00996819">
      <w:pPr>
        <w:spacing w:line="100" w:lineRule="atLeast"/>
        <w:rPr>
          <w:rFonts w:cstheme="minorHAnsi"/>
          <w:sz w:val="20"/>
          <w:szCs w:val="20"/>
        </w:rPr>
      </w:pPr>
      <w:r>
        <w:rPr>
          <w:rFonts w:cstheme="minorHAnsi"/>
          <w:sz w:val="20"/>
          <w:szCs w:val="20"/>
        </w:rPr>
        <w:t xml:space="preserve">Войска Соединённых Штатов </w:t>
      </w:r>
    </w:p>
    <w:p w14:paraId="1717A018" w14:textId="77777777" w:rsidR="00996819" w:rsidRDefault="00996819" w:rsidP="00996819">
      <w:pPr>
        <w:spacing w:line="100" w:lineRule="atLeast"/>
        <w:rPr>
          <w:rFonts w:cstheme="minorHAnsi"/>
          <w:sz w:val="20"/>
          <w:szCs w:val="20"/>
        </w:rPr>
      </w:pPr>
      <w:r>
        <w:rPr>
          <w:rFonts w:cstheme="minorHAnsi"/>
          <w:sz w:val="20"/>
          <w:szCs w:val="20"/>
        </w:rPr>
        <w:t>Вторгались в государство</w:t>
      </w:r>
      <w:r>
        <w:rPr>
          <w:rFonts w:cstheme="minorHAnsi"/>
          <w:sz w:val="20"/>
          <w:szCs w:val="20"/>
        </w:rPr>
        <w:fldChar w:fldCharType="begin"/>
      </w:r>
      <w:r>
        <w:instrText xml:space="preserve"> XE "</w:instrText>
      </w:r>
      <w:r w:rsidRPr="00EA7D19">
        <w:rPr>
          <w:rFonts w:ascii="Times New Roman" w:eastAsia="Meiryo" w:hAnsi="Times New Roman" w:cs="Times New Roman"/>
          <w:sz w:val="28"/>
          <w:szCs w:val="20"/>
        </w:rPr>
        <w:instrText>государство</w:instrText>
      </w:r>
      <w:r>
        <w:instrText xml:space="preserve">" </w:instrText>
      </w:r>
      <w:r>
        <w:rPr>
          <w:rFonts w:cstheme="minorHAnsi"/>
          <w:sz w:val="20"/>
          <w:szCs w:val="20"/>
        </w:rPr>
        <w:fldChar w:fldCharType="end"/>
      </w:r>
      <w:r>
        <w:rPr>
          <w:rFonts w:cstheme="minorHAnsi"/>
          <w:sz w:val="20"/>
          <w:szCs w:val="20"/>
        </w:rPr>
        <w:t xml:space="preserve"> чьё-то</w:t>
      </w:r>
    </w:p>
    <w:p w14:paraId="00656DB2" w14:textId="77777777" w:rsidR="00996819" w:rsidRDefault="00996819" w:rsidP="00996819">
      <w:pPr>
        <w:spacing w:line="100" w:lineRule="atLeast"/>
        <w:rPr>
          <w:rFonts w:cstheme="minorHAnsi"/>
          <w:sz w:val="20"/>
          <w:szCs w:val="20"/>
        </w:rPr>
      </w:pPr>
      <w:r>
        <w:rPr>
          <w:rFonts w:cstheme="minorHAnsi"/>
          <w:sz w:val="20"/>
          <w:szCs w:val="20"/>
        </w:rPr>
        <w:t>Под предлогом миротворства, «защищая вольность человека»,</w:t>
      </w:r>
    </w:p>
    <w:p w14:paraId="4E2E0940" w14:textId="77777777" w:rsidR="00996819" w:rsidRDefault="00996819" w:rsidP="00996819">
      <w:pPr>
        <w:spacing w:line="100" w:lineRule="atLeast"/>
        <w:rPr>
          <w:rFonts w:cstheme="minorHAnsi"/>
          <w:sz w:val="20"/>
          <w:szCs w:val="20"/>
        </w:rPr>
      </w:pPr>
      <w:r>
        <w:rPr>
          <w:rFonts w:cstheme="minorHAnsi"/>
          <w:sz w:val="20"/>
          <w:szCs w:val="20"/>
        </w:rPr>
        <w:t>Принося несчастья враз</w:t>
      </w:r>
    </w:p>
    <w:p w14:paraId="5725AFF2" w14:textId="77777777" w:rsidR="00996819" w:rsidRDefault="00996819" w:rsidP="00996819">
      <w:pPr>
        <w:spacing w:line="100" w:lineRule="atLeast"/>
        <w:rPr>
          <w:rFonts w:cstheme="minorHAnsi"/>
          <w:sz w:val="20"/>
          <w:szCs w:val="20"/>
        </w:rPr>
      </w:pPr>
      <w:r>
        <w:rPr>
          <w:rFonts w:cstheme="minorHAnsi"/>
          <w:sz w:val="20"/>
          <w:szCs w:val="20"/>
        </w:rPr>
        <w:t>Стремлениями учредить какой-то из своих</w:t>
      </w:r>
    </w:p>
    <w:p w14:paraId="5BDBBB04" w14:textId="77777777" w:rsidR="00996819" w:rsidRDefault="00996819" w:rsidP="00996819">
      <w:pPr>
        <w:spacing w:line="100" w:lineRule="atLeast"/>
        <w:rPr>
          <w:rFonts w:cstheme="minorHAnsi"/>
          <w:sz w:val="20"/>
          <w:szCs w:val="20"/>
        </w:rPr>
      </w:pPr>
      <w:r>
        <w:rPr>
          <w:rFonts w:cstheme="minorHAnsi"/>
          <w:sz w:val="20"/>
          <w:szCs w:val="20"/>
        </w:rPr>
        <w:t>Финансовых иль политических,</w:t>
      </w:r>
    </w:p>
    <w:p w14:paraId="17A27C12" w14:textId="77777777" w:rsidR="00996819" w:rsidRDefault="00996819" w:rsidP="00996819">
      <w:pPr>
        <w:spacing w:line="100" w:lineRule="atLeast"/>
        <w:rPr>
          <w:rFonts w:cstheme="minorHAnsi"/>
          <w:sz w:val="20"/>
          <w:szCs w:val="20"/>
        </w:rPr>
      </w:pPr>
      <w:r w:rsidRPr="003E690E">
        <w:rPr>
          <w:rFonts w:cstheme="minorHAnsi"/>
          <w:b/>
          <w:sz w:val="20"/>
          <w:szCs w:val="20"/>
        </w:rPr>
        <w:t>А</w:t>
      </w:r>
      <w:r>
        <w:rPr>
          <w:rFonts w:cstheme="minorHAnsi"/>
          <w:sz w:val="20"/>
          <w:szCs w:val="20"/>
        </w:rPr>
        <w:t>но</w:t>
      </w:r>
      <w:r>
        <w:rPr>
          <w:rStyle w:val="ac"/>
          <w:rFonts w:cstheme="minorHAnsi"/>
          <w:sz w:val="20"/>
          <w:szCs w:val="20"/>
        </w:rPr>
        <w:footnoteReference w:id="2124"/>
      </w:r>
      <w:r>
        <w:rPr>
          <w:rFonts w:cstheme="minorHAnsi"/>
          <w:sz w:val="20"/>
          <w:szCs w:val="20"/>
        </w:rPr>
        <w:t xml:space="preserve"> всегда «демократических»</w:t>
      </w:r>
    </w:p>
    <w:p w14:paraId="4F7E7C6E" w14:textId="77777777" w:rsidR="00996819" w:rsidRDefault="00996819" w:rsidP="00996819">
      <w:pPr>
        <w:spacing w:line="100" w:lineRule="atLeast"/>
        <w:rPr>
          <w:rFonts w:cstheme="minorHAnsi"/>
          <w:sz w:val="20"/>
          <w:szCs w:val="20"/>
        </w:rPr>
      </w:pPr>
      <w:r>
        <w:rPr>
          <w:rFonts w:cstheme="minorHAnsi"/>
          <w:sz w:val="20"/>
          <w:szCs w:val="20"/>
        </w:rPr>
        <w:t>Диктатов,</w:t>
      </w:r>
    </w:p>
    <w:p w14:paraId="42786326" w14:textId="77777777" w:rsidR="00996819" w:rsidRDefault="00996819" w:rsidP="00996819">
      <w:pPr>
        <w:spacing w:line="100" w:lineRule="atLeast"/>
        <w:rPr>
          <w:rFonts w:cstheme="minorHAnsi"/>
          <w:sz w:val="20"/>
          <w:szCs w:val="20"/>
        </w:rPr>
      </w:pPr>
      <w:r>
        <w:rPr>
          <w:rFonts w:cstheme="minorHAnsi"/>
          <w:sz w:val="20"/>
          <w:szCs w:val="20"/>
        </w:rPr>
        <w:t>Но ни разу добились свершения прожектов сих.</w:t>
      </w:r>
    </w:p>
    <w:p w14:paraId="1F8084D2" w14:textId="77777777" w:rsidR="00996819" w:rsidRDefault="00996819" w:rsidP="00996819">
      <w:pPr>
        <w:spacing w:line="100" w:lineRule="atLeast"/>
        <w:rPr>
          <w:rFonts w:cstheme="minorHAnsi"/>
          <w:sz w:val="20"/>
          <w:szCs w:val="20"/>
        </w:rPr>
      </w:pPr>
      <w:r>
        <w:rPr>
          <w:rFonts w:cstheme="minorHAnsi"/>
          <w:sz w:val="20"/>
          <w:szCs w:val="20"/>
        </w:rPr>
        <w:t xml:space="preserve"> </w:t>
      </w:r>
    </w:p>
    <w:p w14:paraId="207421DD" w14:textId="77777777" w:rsidR="00996819" w:rsidRDefault="00996819" w:rsidP="00996819">
      <w:pPr>
        <w:spacing w:line="100" w:lineRule="atLeast"/>
        <w:rPr>
          <w:rFonts w:cstheme="minorHAnsi"/>
          <w:sz w:val="20"/>
          <w:szCs w:val="20"/>
        </w:rPr>
      </w:pPr>
      <w:r>
        <w:rPr>
          <w:rFonts w:cstheme="minorHAnsi"/>
          <w:sz w:val="20"/>
          <w:szCs w:val="20"/>
        </w:rPr>
        <w:t>Их фарисейству нет предела –</w:t>
      </w:r>
    </w:p>
    <w:p w14:paraId="2243F042" w14:textId="77777777" w:rsidR="00996819" w:rsidRDefault="00996819" w:rsidP="00996819">
      <w:pPr>
        <w:spacing w:line="100" w:lineRule="atLeast"/>
        <w:rPr>
          <w:rFonts w:cstheme="minorHAnsi"/>
          <w:sz w:val="20"/>
          <w:szCs w:val="20"/>
        </w:rPr>
      </w:pPr>
      <w:r>
        <w:rPr>
          <w:rFonts w:cstheme="minorHAnsi"/>
          <w:sz w:val="20"/>
          <w:szCs w:val="20"/>
        </w:rPr>
        <w:t xml:space="preserve">Глаголит рот, </w:t>
      </w:r>
    </w:p>
    <w:p w14:paraId="2364C6B5" w14:textId="77777777" w:rsidR="00996819" w:rsidRDefault="00996819" w:rsidP="00996819">
      <w:pPr>
        <w:spacing w:line="100" w:lineRule="atLeast"/>
        <w:rPr>
          <w:rFonts w:cstheme="minorHAnsi"/>
          <w:sz w:val="20"/>
          <w:szCs w:val="20"/>
        </w:rPr>
      </w:pPr>
      <w:r>
        <w:rPr>
          <w:rFonts w:cstheme="minorHAnsi"/>
          <w:sz w:val="20"/>
          <w:szCs w:val="20"/>
        </w:rPr>
        <w:t>Что гнёт</w:t>
      </w:r>
      <w:r>
        <w:rPr>
          <w:rFonts w:cstheme="minorHAnsi"/>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rFonts w:cstheme="minorHAnsi"/>
          <w:sz w:val="20"/>
          <w:szCs w:val="20"/>
        </w:rPr>
        <w:fldChar w:fldCharType="end"/>
      </w:r>
      <w:r>
        <w:rPr>
          <w:rFonts w:cstheme="minorHAnsi"/>
          <w:sz w:val="20"/>
          <w:szCs w:val="20"/>
        </w:rPr>
        <w:t xml:space="preserve"> несут за безопасность токмо, за народ</w:t>
      </w:r>
      <w:r>
        <w:rPr>
          <w:rFonts w:cstheme="minorHAnsi"/>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rFonts w:cstheme="minorHAnsi"/>
          <w:sz w:val="20"/>
          <w:szCs w:val="20"/>
        </w:rPr>
        <w:fldChar w:fldCharType="end"/>
      </w:r>
      <w:r>
        <w:rPr>
          <w:rFonts w:cstheme="minorHAnsi"/>
          <w:sz w:val="20"/>
          <w:szCs w:val="20"/>
        </w:rPr>
        <w:t>,</w:t>
      </w:r>
    </w:p>
    <w:p w14:paraId="6C27C01A" w14:textId="77777777" w:rsidR="00996819" w:rsidRDefault="00996819" w:rsidP="00996819">
      <w:pPr>
        <w:spacing w:line="100" w:lineRule="atLeast"/>
        <w:rPr>
          <w:rFonts w:cstheme="minorHAnsi"/>
          <w:sz w:val="20"/>
          <w:szCs w:val="20"/>
        </w:rPr>
      </w:pPr>
      <w:r>
        <w:rPr>
          <w:rFonts w:cstheme="minorHAnsi"/>
          <w:sz w:val="20"/>
          <w:szCs w:val="20"/>
        </w:rPr>
        <w:t>Хотя им до последнего нет дел</w:t>
      </w:r>
      <w:r w:rsidRPr="002237E0">
        <w:rPr>
          <w:rFonts w:cstheme="minorHAnsi"/>
          <w:b/>
          <w:sz w:val="20"/>
          <w:szCs w:val="20"/>
        </w:rPr>
        <w:t>а</w:t>
      </w:r>
      <w:r>
        <w:rPr>
          <w:rFonts w:cstheme="minorHAnsi"/>
          <w:sz w:val="20"/>
          <w:szCs w:val="20"/>
        </w:rPr>
        <w:t>.</w:t>
      </w:r>
    </w:p>
    <w:p w14:paraId="4C01A80B" w14:textId="77777777" w:rsidR="00996819" w:rsidRDefault="00996819" w:rsidP="00996819">
      <w:pPr>
        <w:spacing w:line="100" w:lineRule="atLeast"/>
        <w:rPr>
          <w:rFonts w:cstheme="minorHAnsi"/>
          <w:sz w:val="20"/>
          <w:szCs w:val="20"/>
        </w:rPr>
      </w:pPr>
    </w:p>
    <w:p w14:paraId="76989EE9" w14:textId="77777777" w:rsidR="00996819" w:rsidRDefault="00996819" w:rsidP="00996819">
      <w:pPr>
        <w:spacing w:line="100" w:lineRule="atLeast"/>
        <w:rPr>
          <w:rFonts w:cstheme="minorHAnsi"/>
          <w:sz w:val="20"/>
          <w:szCs w:val="20"/>
        </w:rPr>
      </w:pPr>
      <w:r>
        <w:rPr>
          <w:rFonts w:cstheme="minorHAnsi"/>
          <w:sz w:val="20"/>
          <w:szCs w:val="20"/>
        </w:rPr>
        <w:t>Сознательно иль безотчётно лицемеря,</w:t>
      </w:r>
    </w:p>
    <w:p w14:paraId="58154695" w14:textId="77777777" w:rsidR="00996819" w:rsidRDefault="00996819" w:rsidP="00996819">
      <w:pPr>
        <w:spacing w:line="100" w:lineRule="atLeast"/>
        <w:rPr>
          <w:rFonts w:cstheme="minorHAnsi"/>
          <w:sz w:val="20"/>
          <w:szCs w:val="20"/>
        </w:rPr>
      </w:pPr>
      <w:r>
        <w:rPr>
          <w:rFonts w:cstheme="minorHAnsi"/>
          <w:sz w:val="20"/>
          <w:szCs w:val="20"/>
        </w:rPr>
        <w:t xml:space="preserve">На службе находясь у </w:t>
      </w:r>
      <w:r w:rsidRPr="006B22B1">
        <w:rPr>
          <w:rFonts w:cstheme="minorHAnsi"/>
          <w:b/>
          <w:sz w:val="20"/>
          <w:szCs w:val="20"/>
        </w:rPr>
        <w:t>Зверя</w:t>
      </w:r>
      <w:r>
        <w:rPr>
          <w:rFonts w:cstheme="minorHAnsi"/>
          <w:sz w:val="20"/>
          <w:szCs w:val="20"/>
        </w:rPr>
        <w:t>,</w:t>
      </w:r>
    </w:p>
    <w:p w14:paraId="4341985F" w14:textId="77777777" w:rsidR="00996819" w:rsidRDefault="00996819" w:rsidP="00996819">
      <w:pPr>
        <w:spacing w:line="100" w:lineRule="atLeast"/>
        <w:rPr>
          <w:rFonts w:cstheme="minorHAnsi"/>
          <w:sz w:val="20"/>
          <w:szCs w:val="20"/>
        </w:rPr>
      </w:pPr>
      <w:r>
        <w:rPr>
          <w:rFonts w:cstheme="minorHAnsi"/>
          <w:sz w:val="20"/>
          <w:szCs w:val="20"/>
        </w:rPr>
        <w:t>Трагедию США распространяют в разных углах света,</w:t>
      </w:r>
    </w:p>
    <w:p w14:paraId="467F50F9" w14:textId="77777777" w:rsidR="00996819" w:rsidRDefault="00996819" w:rsidP="00996819">
      <w:pPr>
        <w:spacing w:line="100" w:lineRule="atLeast"/>
        <w:rPr>
          <w:rFonts w:cstheme="minorHAnsi"/>
          <w:sz w:val="20"/>
          <w:szCs w:val="20"/>
        </w:rPr>
      </w:pPr>
      <w:r>
        <w:rPr>
          <w:rFonts w:cstheme="minorHAnsi"/>
          <w:sz w:val="20"/>
          <w:szCs w:val="20"/>
        </w:rPr>
        <w:t>Не неся никоего ответа</w:t>
      </w:r>
    </w:p>
    <w:p w14:paraId="1D523FD8" w14:textId="77777777" w:rsidR="00996819" w:rsidRDefault="00996819" w:rsidP="00996819">
      <w:pPr>
        <w:spacing w:line="100" w:lineRule="atLeast"/>
        <w:rPr>
          <w:rFonts w:cstheme="minorHAnsi"/>
          <w:sz w:val="20"/>
          <w:szCs w:val="20"/>
        </w:rPr>
      </w:pPr>
      <w:r>
        <w:rPr>
          <w:rFonts w:cstheme="minorHAnsi"/>
          <w:sz w:val="20"/>
          <w:szCs w:val="20"/>
        </w:rPr>
        <w:t>За душегубства и за гл</w:t>
      </w:r>
      <w:r w:rsidRPr="005E5939">
        <w:rPr>
          <w:rFonts w:cstheme="minorHAnsi"/>
          <w:b/>
          <w:sz w:val="20"/>
          <w:szCs w:val="20"/>
        </w:rPr>
        <w:t>а</w:t>
      </w:r>
      <w:r>
        <w:rPr>
          <w:rFonts w:cstheme="minorHAnsi"/>
          <w:sz w:val="20"/>
          <w:szCs w:val="20"/>
        </w:rPr>
        <w:t>ды</w:t>
      </w:r>
      <w:r>
        <w:rPr>
          <w:rFonts w:cstheme="minorHAnsi"/>
          <w:sz w:val="20"/>
          <w:szCs w:val="20"/>
        </w:rPr>
        <w:fldChar w:fldCharType="begin"/>
      </w:r>
      <w:r>
        <w:instrText xml:space="preserve"> XE "</w:instrText>
      </w:r>
      <w:r w:rsidRPr="00A5404F">
        <w:rPr>
          <w:rFonts w:cstheme="minorHAnsi"/>
          <w:sz w:val="20"/>
          <w:szCs w:val="20"/>
        </w:rPr>
        <w:instrText>гл</w:instrText>
      </w:r>
      <w:r w:rsidRPr="00A5404F">
        <w:rPr>
          <w:rFonts w:cstheme="minorHAnsi"/>
          <w:b/>
          <w:sz w:val="20"/>
          <w:szCs w:val="20"/>
        </w:rPr>
        <w:instrText>а</w:instrText>
      </w:r>
      <w:r w:rsidRPr="00A5404F">
        <w:rPr>
          <w:rFonts w:cstheme="minorHAnsi"/>
          <w:sz w:val="20"/>
          <w:szCs w:val="20"/>
        </w:rPr>
        <w:instrText>ды</w:instrText>
      </w:r>
      <w:r>
        <w:instrText xml:space="preserve">" </w:instrText>
      </w:r>
      <w:r>
        <w:rPr>
          <w:rFonts w:cstheme="minorHAnsi"/>
          <w:sz w:val="20"/>
          <w:szCs w:val="20"/>
        </w:rPr>
        <w:fldChar w:fldCharType="end"/>
      </w:r>
      <w:r>
        <w:rPr>
          <w:rStyle w:val="ac"/>
          <w:rFonts w:cstheme="minorHAnsi"/>
          <w:sz w:val="20"/>
          <w:szCs w:val="20"/>
        </w:rPr>
        <w:footnoteReference w:id="2125"/>
      </w:r>
      <w:r>
        <w:rPr>
          <w:rFonts w:cstheme="minorHAnsi"/>
          <w:sz w:val="20"/>
          <w:szCs w:val="20"/>
        </w:rPr>
        <w:t>,</w:t>
      </w:r>
    </w:p>
    <w:p w14:paraId="7767FDB5" w14:textId="77777777" w:rsidR="00996819" w:rsidRDefault="00996819" w:rsidP="00996819">
      <w:pPr>
        <w:spacing w:line="100" w:lineRule="atLeast"/>
        <w:rPr>
          <w:rFonts w:cstheme="minorHAnsi"/>
          <w:sz w:val="20"/>
          <w:szCs w:val="20"/>
        </w:rPr>
      </w:pPr>
      <w:r>
        <w:rPr>
          <w:rFonts w:cstheme="minorHAnsi"/>
          <w:sz w:val="20"/>
          <w:szCs w:val="20"/>
        </w:rPr>
        <w:t>Получая лишь усладу</w:t>
      </w:r>
    </w:p>
    <w:p w14:paraId="6B7D0A74" w14:textId="77777777" w:rsidR="00996819" w:rsidRDefault="00996819" w:rsidP="00996819">
      <w:pPr>
        <w:spacing w:line="100" w:lineRule="atLeast"/>
        <w:rPr>
          <w:rFonts w:cstheme="minorHAnsi"/>
          <w:sz w:val="20"/>
          <w:szCs w:val="20"/>
        </w:rPr>
      </w:pPr>
      <w:r>
        <w:rPr>
          <w:rFonts w:cstheme="minorHAnsi"/>
          <w:sz w:val="20"/>
          <w:szCs w:val="20"/>
        </w:rPr>
        <w:t>Иль уже не получая ничего –</w:t>
      </w:r>
    </w:p>
    <w:p w14:paraId="3706EE2A" w14:textId="77777777" w:rsidR="00996819" w:rsidRPr="0099737E" w:rsidRDefault="00996819" w:rsidP="00996819">
      <w:pPr>
        <w:spacing w:line="100" w:lineRule="atLeast"/>
        <w:rPr>
          <w:rFonts w:cstheme="minorHAnsi"/>
          <w:b/>
          <w:sz w:val="20"/>
          <w:szCs w:val="20"/>
        </w:rPr>
      </w:pPr>
      <w:r>
        <w:rPr>
          <w:rFonts w:cstheme="minorHAnsi"/>
          <w:sz w:val="20"/>
          <w:szCs w:val="20"/>
        </w:rPr>
        <w:t xml:space="preserve">Всё меньше </w:t>
      </w:r>
      <w:r w:rsidRPr="0099737E">
        <w:rPr>
          <w:rFonts w:cstheme="minorHAnsi"/>
          <w:b/>
          <w:sz w:val="20"/>
          <w:szCs w:val="20"/>
        </w:rPr>
        <w:t>Князь мира сего</w:t>
      </w:r>
      <w:r>
        <w:rPr>
          <w:rStyle w:val="ac"/>
          <w:rFonts w:cstheme="minorHAnsi"/>
          <w:b/>
          <w:sz w:val="20"/>
          <w:szCs w:val="20"/>
        </w:rPr>
        <w:footnoteReference w:id="2126"/>
      </w:r>
    </w:p>
    <w:p w14:paraId="1FEB9C00" w14:textId="77777777" w:rsidR="00996819" w:rsidRDefault="00996819" w:rsidP="00996819">
      <w:pPr>
        <w:spacing w:line="100" w:lineRule="atLeast"/>
        <w:rPr>
          <w:rFonts w:cstheme="minorHAnsi"/>
          <w:sz w:val="20"/>
          <w:szCs w:val="20"/>
        </w:rPr>
      </w:pPr>
      <w:r>
        <w:rPr>
          <w:rFonts w:cstheme="minorHAnsi"/>
          <w:sz w:val="20"/>
          <w:szCs w:val="20"/>
        </w:rPr>
        <w:lastRenderedPageBreak/>
        <w:t>Ублаготворяет Новый Рим –</w:t>
      </w:r>
    </w:p>
    <w:p w14:paraId="2CCC5E34" w14:textId="77777777" w:rsidR="00996819" w:rsidRDefault="00996819" w:rsidP="00996819">
      <w:pPr>
        <w:spacing w:line="100" w:lineRule="atLeast"/>
        <w:rPr>
          <w:rFonts w:cstheme="minorHAnsi"/>
          <w:sz w:val="20"/>
          <w:szCs w:val="20"/>
        </w:rPr>
      </w:pPr>
      <w:r>
        <w:rPr>
          <w:rFonts w:cstheme="minorHAnsi"/>
          <w:sz w:val="20"/>
          <w:szCs w:val="20"/>
        </w:rPr>
        <w:t>Всё чаще и ясней мы сугуб</w:t>
      </w:r>
      <w:r w:rsidRPr="00A25A10">
        <w:rPr>
          <w:rFonts w:cstheme="minorHAnsi"/>
          <w:b/>
          <w:sz w:val="20"/>
          <w:szCs w:val="20"/>
        </w:rPr>
        <w:t>я</w:t>
      </w:r>
      <w:r>
        <w:rPr>
          <w:rFonts w:cstheme="minorHAnsi"/>
          <w:sz w:val="20"/>
          <w:szCs w:val="20"/>
        </w:rPr>
        <w:t>щийся упадок</w:t>
      </w:r>
      <w:r>
        <w:rPr>
          <w:rFonts w:cstheme="minorHAnsi"/>
          <w:sz w:val="20"/>
          <w:szCs w:val="20"/>
        </w:rPr>
        <w:fldChar w:fldCharType="begin"/>
      </w:r>
      <w:r>
        <w:instrText xml:space="preserve"> XE "</w:instrText>
      </w:r>
      <w:r w:rsidRPr="00FE01DC">
        <w:rPr>
          <w:rFonts w:ascii="Times New Roman" w:eastAsia="Meiryo" w:hAnsi="Times New Roman" w:cs="Times New Roman"/>
          <w:sz w:val="28"/>
          <w:szCs w:val="20"/>
        </w:rPr>
        <w:instrText>упадок</w:instrText>
      </w:r>
      <w:r>
        <w:instrText xml:space="preserve">" </w:instrText>
      </w:r>
      <w:r>
        <w:rPr>
          <w:rFonts w:cstheme="minorHAnsi"/>
          <w:sz w:val="20"/>
          <w:szCs w:val="20"/>
        </w:rPr>
        <w:fldChar w:fldCharType="end"/>
      </w:r>
      <w:r>
        <w:rPr>
          <w:rFonts w:cstheme="minorHAnsi"/>
          <w:sz w:val="20"/>
          <w:szCs w:val="20"/>
        </w:rPr>
        <w:t xml:space="preserve"> его зрим. </w:t>
      </w:r>
    </w:p>
    <w:p w14:paraId="3746BF31" w14:textId="77777777" w:rsidR="00996819" w:rsidRDefault="00996819" w:rsidP="00996819">
      <w:pPr>
        <w:spacing w:line="100" w:lineRule="atLeast"/>
        <w:jc w:val="center"/>
        <w:rPr>
          <w:rFonts w:asciiTheme="majorHAnsi" w:hAnsiTheme="majorHAnsi"/>
          <w:sz w:val="32"/>
          <w:szCs w:val="32"/>
        </w:rPr>
      </w:pPr>
      <w:r>
        <w:rPr>
          <w:rFonts w:asciiTheme="majorHAnsi" w:hAnsiTheme="majorHAnsi"/>
          <w:sz w:val="32"/>
          <w:szCs w:val="32"/>
        </w:rPr>
        <w:br w:type="page"/>
      </w:r>
    </w:p>
    <w:p w14:paraId="30218D86" w14:textId="77777777" w:rsidR="00996819" w:rsidRPr="00105A11" w:rsidRDefault="00996819" w:rsidP="00996819">
      <w:pPr>
        <w:pStyle w:val="4"/>
      </w:pPr>
      <w:bookmarkStart w:id="488" w:name="_Toc469820399"/>
      <w:bookmarkStart w:id="489" w:name="_Toc509792496"/>
      <w:r>
        <w:lastRenderedPageBreak/>
        <w:t>Тупость элиты, нынешних колен</w:t>
      </w:r>
      <w:bookmarkEnd w:id="488"/>
      <w:bookmarkEnd w:id="489"/>
    </w:p>
    <w:p w14:paraId="3F5CB889" w14:textId="77777777" w:rsidR="00996819" w:rsidRPr="00FA45E0" w:rsidRDefault="00996819" w:rsidP="00996819">
      <w:pPr>
        <w:spacing w:line="100" w:lineRule="atLeast"/>
        <w:rPr>
          <w:i/>
          <w:sz w:val="20"/>
          <w:szCs w:val="20"/>
        </w:rPr>
      </w:pPr>
      <w:r w:rsidRPr="00FA45E0">
        <w:rPr>
          <w:i/>
          <w:sz w:val="20"/>
          <w:szCs w:val="20"/>
        </w:rPr>
        <w:t>…и глупо, наверное, было бы ждать чего-то отличного,</w:t>
      </w:r>
      <w:r>
        <w:rPr>
          <w:i/>
          <w:sz w:val="20"/>
          <w:szCs w:val="20"/>
        </w:rPr>
        <w:t xml:space="preserve"> покуда приблизительно все слои населения наиболее развитой части мира поколение от поколения деградируют умственно, нравственно и физически… </w:t>
      </w:r>
    </w:p>
    <w:p w14:paraId="63202CB8" w14:textId="77777777" w:rsidR="00996819" w:rsidRDefault="00996819" w:rsidP="00996819">
      <w:pPr>
        <w:spacing w:line="100" w:lineRule="atLeast"/>
        <w:rPr>
          <w:sz w:val="20"/>
          <w:szCs w:val="20"/>
        </w:rPr>
      </w:pPr>
    </w:p>
    <w:p w14:paraId="64607D96" w14:textId="77777777" w:rsidR="00996819" w:rsidRDefault="00996819" w:rsidP="00996819">
      <w:pPr>
        <w:spacing w:line="100" w:lineRule="atLeast"/>
        <w:rPr>
          <w:sz w:val="20"/>
          <w:szCs w:val="20"/>
        </w:rPr>
      </w:pPr>
      <w:r>
        <w:rPr>
          <w:sz w:val="20"/>
          <w:szCs w:val="20"/>
        </w:rPr>
        <w:t>Совсем не ведает элита,</w:t>
      </w:r>
    </w:p>
    <w:p w14:paraId="64BECF2A" w14:textId="77777777" w:rsidR="00996819" w:rsidRDefault="00996819" w:rsidP="00996819">
      <w:pPr>
        <w:spacing w:line="100" w:lineRule="atLeast"/>
        <w:rPr>
          <w:sz w:val="20"/>
          <w:szCs w:val="20"/>
        </w:rPr>
      </w:pPr>
      <w:r>
        <w:rPr>
          <w:sz w:val="20"/>
          <w:szCs w:val="20"/>
        </w:rPr>
        <w:t>Как и растущие колена,</w:t>
      </w:r>
    </w:p>
    <w:p w14:paraId="071E58C6" w14:textId="77777777" w:rsidR="00996819" w:rsidRDefault="00996819" w:rsidP="00996819">
      <w:pPr>
        <w:spacing w:line="100" w:lineRule="atLeast"/>
        <w:rPr>
          <w:sz w:val="20"/>
          <w:szCs w:val="20"/>
        </w:rPr>
      </w:pPr>
      <w:r>
        <w:rPr>
          <w:sz w:val="20"/>
          <w:szCs w:val="20"/>
        </w:rPr>
        <w:t>Чувства благодарности иль дружбы,</w:t>
      </w:r>
    </w:p>
    <w:p w14:paraId="32406797" w14:textId="77777777" w:rsidR="00996819" w:rsidRDefault="00996819" w:rsidP="00996819">
      <w:pPr>
        <w:spacing w:line="100" w:lineRule="atLeast"/>
        <w:rPr>
          <w:sz w:val="20"/>
          <w:szCs w:val="20"/>
        </w:rPr>
      </w:pPr>
      <w:r>
        <w:rPr>
          <w:sz w:val="20"/>
          <w:szCs w:val="20"/>
        </w:rPr>
        <w:t>Ведь вс</w:t>
      </w:r>
      <w:r w:rsidRPr="00E72297">
        <w:rPr>
          <w:b/>
          <w:sz w:val="20"/>
          <w:szCs w:val="20"/>
        </w:rPr>
        <w:t>е</w:t>
      </w:r>
      <w:r>
        <w:rPr>
          <w:sz w:val="20"/>
          <w:szCs w:val="20"/>
        </w:rPr>
        <w:t xml:space="preserve"> чрезмерно одержимы стремлениями к славе,</w:t>
      </w:r>
    </w:p>
    <w:p w14:paraId="6BD2E684" w14:textId="77777777" w:rsidR="00996819" w:rsidRDefault="00996819" w:rsidP="00996819">
      <w:pPr>
        <w:spacing w:line="100" w:lineRule="atLeast"/>
        <w:rPr>
          <w:sz w:val="20"/>
          <w:szCs w:val="20"/>
        </w:rPr>
      </w:pPr>
      <w:r>
        <w:rPr>
          <w:sz w:val="20"/>
          <w:szCs w:val="20"/>
        </w:rPr>
        <w:t>К удовольствиям, ибо</w:t>
      </w:r>
      <w:r>
        <w:rPr>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sz w:val="20"/>
          <w:szCs w:val="20"/>
        </w:rPr>
        <w:fldChar w:fldCharType="end"/>
      </w:r>
      <w:r>
        <w:rPr>
          <w:sz w:val="20"/>
          <w:szCs w:val="20"/>
        </w:rPr>
        <w:t xml:space="preserve"> всякая разумность позабыта,</w:t>
      </w:r>
    </w:p>
    <w:p w14:paraId="14E24DEB" w14:textId="77777777" w:rsidR="00996819" w:rsidRDefault="00996819" w:rsidP="00996819">
      <w:pPr>
        <w:spacing w:line="100" w:lineRule="atLeast"/>
        <w:rPr>
          <w:sz w:val="20"/>
          <w:szCs w:val="20"/>
        </w:rPr>
      </w:pPr>
      <w:r>
        <w:rPr>
          <w:sz w:val="20"/>
          <w:szCs w:val="20"/>
        </w:rPr>
        <w:t>К познанию утех вседневных плена;</w:t>
      </w:r>
    </w:p>
    <w:p w14:paraId="48D3DC81" w14:textId="77777777" w:rsidR="00996819" w:rsidRDefault="00996819" w:rsidP="00996819">
      <w:pPr>
        <w:spacing w:line="100" w:lineRule="atLeast"/>
        <w:rPr>
          <w:sz w:val="20"/>
          <w:szCs w:val="20"/>
        </w:rPr>
      </w:pPr>
      <w:r>
        <w:rPr>
          <w:sz w:val="20"/>
          <w:szCs w:val="20"/>
        </w:rPr>
        <w:t>Они не ценят в людях непритворность или опыт службы</w:t>
      </w:r>
    </w:p>
    <w:p w14:paraId="02BF1A2F" w14:textId="77777777" w:rsidR="00996819" w:rsidRDefault="00996819" w:rsidP="00996819">
      <w:pPr>
        <w:spacing w:line="100" w:lineRule="atLeast"/>
        <w:rPr>
          <w:sz w:val="20"/>
          <w:szCs w:val="20"/>
        </w:rPr>
      </w:pPr>
      <w:r>
        <w:rPr>
          <w:sz w:val="20"/>
          <w:szCs w:val="20"/>
        </w:rPr>
        <w:t>Высшим, благородным в</w:t>
      </w:r>
      <w:r w:rsidRPr="00756521">
        <w:rPr>
          <w:b/>
          <w:sz w:val="20"/>
          <w:szCs w:val="20"/>
        </w:rPr>
        <w:t>и</w:t>
      </w:r>
      <w:r>
        <w:rPr>
          <w:sz w:val="20"/>
          <w:szCs w:val="20"/>
        </w:rPr>
        <w:t>дам:</w:t>
      </w:r>
    </w:p>
    <w:p w14:paraId="785C1DF7" w14:textId="77777777" w:rsidR="00996819" w:rsidRDefault="00996819" w:rsidP="00996819">
      <w:pPr>
        <w:spacing w:line="100" w:lineRule="atLeast"/>
        <w:rPr>
          <w:sz w:val="20"/>
          <w:szCs w:val="20"/>
        </w:rPr>
      </w:pPr>
      <w:r>
        <w:rPr>
          <w:sz w:val="20"/>
          <w:szCs w:val="20"/>
        </w:rPr>
        <w:t>Лишь мастер в лжи общаться с ними вправе,</w:t>
      </w:r>
    </w:p>
    <w:p w14:paraId="00F682F9" w14:textId="77777777" w:rsidR="00996819" w:rsidRDefault="00996819" w:rsidP="00996819">
      <w:pPr>
        <w:spacing w:line="100" w:lineRule="atLeast"/>
        <w:rPr>
          <w:sz w:val="20"/>
          <w:szCs w:val="20"/>
        </w:rPr>
      </w:pPr>
      <w:r>
        <w:rPr>
          <w:sz w:val="20"/>
          <w:szCs w:val="20"/>
        </w:rPr>
        <w:t>А правда, как и д</w:t>
      </w:r>
      <w:r w:rsidRPr="00E6680E">
        <w:rPr>
          <w:b/>
          <w:sz w:val="20"/>
          <w:szCs w:val="20"/>
        </w:rPr>
        <w:t>у</w:t>
      </w:r>
      <w:r>
        <w:rPr>
          <w:sz w:val="20"/>
          <w:szCs w:val="20"/>
        </w:rPr>
        <w:t xml:space="preserve">ма, умерщвленье плоти словно, </w:t>
      </w:r>
    </w:p>
    <w:p w14:paraId="0C0B46C7" w14:textId="77777777" w:rsidR="00996819" w:rsidRDefault="00996819" w:rsidP="00996819">
      <w:pPr>
        <w:spacing w:line="100" w:lineRule="atLeast"/>
        <w:rPr>
          <w:sz w:val="20"/>
          <w:szCs w:val="20"/>
        </w:rPr>
      </w:pPr>
      <w:r>
        <w:rPr>
          <w:sz w:val="20"/>
          <w:szCs w:val="20"/>
        </w:rPr>
        <w:t xml:space="preserve">Индивидам сим </w:t>
      </w:r>
    </w:p>
    <w:p w14:paraId="27A6FC3D" w14:textId="77777777" w:rsidR="00996819" w:rsidRDefault="00996819" w:rsidP="00996819">
      <w:pPr>
        <w:spacing w:line="100" w:lineRule="atLeast"/>
        <w:rPr>
          <w:sz w:val="20"/>
          <w:szCs w:val="20"/>
        </w:rPr>
      </w:pPr>
      <w:r>
        <w:rPr>
          <w:sz w:val="20"/>
          <w:szCs w:val="20"/>
        </w:rPr>
        <w:t>Тлетворна!</w:t>
      </w:r>
    </w:p>
    <w:p w14:paraId="4C277B20" w14:textId="77777777" w:rsidR="00996819" w:rsidRDefault="00996819" w:rsidP="00996819">
      <w:pPr>
        <w:spacing w:line="100" w:lineRule="atLeast"/>
        <w:rPr>
          <w:sz w:val="20"/>
          <w:szCs w:val="20"/>
        </w:rPr>
      </w:pPr>
    </w:p>
    <w:p w14:paraId="21AB5D58" w14:textId="77777777" w:rsidR="00996819" w:rsidRDefault="00996819" w:rsidP="00996819">
      <w:pPr>
        <w:spacing w:line="100" w:lineRule="atLeast"/>
        <w:rPr>
          <w:sz w:val="20"/>
          <w:szCs w:val="20"/>
        </w:rPr>
      </w:pPr>
      <w:r>
        <w:rPr>
          <w:sz w:val="20"/>
          <w:szCs w:val="20"/>
        </w:rPr>
        <w:t>Совсем не ведает элита,</w:t>
      </w:r>
    </w:p>
    <w:p w14:paraId="4628CB8A" w14:textId="77777777" w:rsidR="00996819" w:rsidRDefault="00996819" w:rsidP="00996819">
      <w:pPr>
        <w:spacing w:line="100" w:lineRule="atLeast"/>
        <w:rPr>
          <w:sz w:val="20"/>
          <w:szCs w:val="20"/>
        </w:rPr>
      </w:pPr>
      <w:r>
        <w:rPr>
          <w:sz w:val="20"/>
          <w:szCs w:val="20"/>
        </w:rPr>
        <w:t>Как и растущие колена,</w:t>
      </w:r>
    </w:p>
    <w:p w14:paraId="26154D6B" w14:textId="77777777" w:rsidR="00996819" w:rsidRDefault="00996819" w:rsidP="00996819">
      <w:pPr>
        <w:spacing w:line="100" w:lineRule="atLeast"/>
        <w:rPr>
          <w:sz w:val="20"/>
          <w:szCs w:val="20"/>
        </w:rPr>
      </w:pPr>
      <w:r>
        <w:rPr>
          <w:sz w:val="20"/>
          <w:szCs w:val="20"/>
        </w:rPr>
        <w:t>Ни капли смысла в обретенье знаний</w:t>
      </w:r>
    </w:p>
    <w:p w14:paraId="1A47C502" w14:textId="77777777" w:rsidR="00996819" w:rsidRDefault="00996819" w:rsidP="00996819">
      <w:pPr>
        <w:spacing w:line="100" w:lineRule="atLeast"/>
        <w:rPr>
          <w:sz w:val="20"/>
          <w:szCs w:val="20"/>
        </w:rPr>
      </w:pPr>
      <w:r>
        <w:rPr>
          <w:sz w:val="20"/>
          <w:szCs w:val="20"/>
        </w:rPr>
        <w:t>И в прочем, что не способствует реализации зверских желаний,</w:t>
      </w:r>
    </w:p>
    <w:p w14:paraId="4E5DADF9" w14:textId="77777777" w:rsidR="00996819" w:rsidRDefault="00996819" w:rsidP="00996819">
      <w:pPr>
        <w:spacing w:line="100" w:lineRule="atLeast"/>
        <w:rPr>
          <w:sz w:val="20"/>
          <w:szCs w:val="20"/>
        </w:rPr>
      </w:pPr>
      <w:r>
        <w:rPr>
          <w:sz w:val="20"/>
          <w:szCs w:val="20"/>
        </w:rPr>
        <w:t>Что может усталь причинять,</w:t>
      </w:r>
    </w:p>
    <w:p w14:paraId="7AE817E6" w14:textId="77777777" w:rsidR="00996819" w:rsidRDefault="00996819" w:rsidP="00996819">
      <w:pPr>
        <w:spacing w:line="100" w:lineRule="atLeast"/>
        <w:rPr>
          <w:sz w:val="20"/>
          <w:szCs w:val="20"/>
        </w:rPr>
      </w:pPr>
      <w:r>
        <w:rPr>
          <w:sz w:val="20"/>
          <w:szCs w:val="20"/>
        </w:rPr>
        <w:t>Что может дорогое время отнимать,</w:t>
      </w:r>
    </w:p>
    <w:p w14:paraId="34E9C8B8" w14:textId="77777777" w:rsidR="00996819" w:rsidRDefault="00996819" w:rsidP="00996819">
      <w:pPr>
        <w:spacing w:line="100" w:lineRule="atLeast"/>
        <w:rPr>
          <w:sz w:val="20"/>
          <w:szCs w:val="20"/>
        </w:rPr>
      </w:pPr>
      <w:r>
        <w:rPr>
          <w:sz w:val="20"/>
          <w:szCs w:val="20"/>
        </w:rPr>
        <w:t>Хотя всё время будет на веселие убито,</w:t>
      </w:r>
    </w:p>
    <w:p w14:paraId="07C5FF8F" w14:textId="77777777" w:rsidR="00996819" w:rsidRDefault="00996819" w:rsidP="00996819">
      <w:pPr>
        <w:spacing w:line="100" w:lineRule="atLeast"/>
        <w:rPr>
          <w:sz w:val="20"/>
          <w:szCs w:val="20"/>
        </w:rPr>
      </w:pPr>
      <w:r>
        <w:rPr>
          <w:sz w:val="20"/>
          <w:szCs w:val="20"/>
        </w:rPr>
        <w:t>На зависимость от тлена.</w:t>
      </w:r>
    </w:p>
    <w:p w14:paraId="51E9B3B7" w14:textId="77777777" w:rsidR="00996819" w:rsidRDefault="00996819" w:rsidP="00996819">
      <w:pPr>
        <w:spacing w:line="100" w:lineRule="atLeast"/>
        <w:rPr>
          <w:sz w:val="20"/>
          <w:szCs w:val="20"/>
        </w:rPr>
      </w:pPr>
    </w:p>
    <w:p w14:paraId="0DA0581D" w14:textId="77777777" w:rsidR="00996819" w:rsidRDefault="00996819" w:rsidP="00996819">
      <w:pPr>
        <w:spacing w:line="100" w:lineRule="atLeast"/>
        <w:rPr>
          <w:sz w:val="20"/>
          <w:szCs w:val="20"/>
        </w:rPr>
      </w:pPr>
      <w:r>
        <w:rPr>
          <w:sz w:val="20"/>
          <w:szCs w:val="20"/>
        </w:rPr>
        <w:t>Сегодня многим мерзостны заботы об уме –</w:t>
      </w:r>
    </w:p>
    <w:p w14:paraId="5B6101D6" w14:textId="77777777" w:rsidR="00996819" w:rsidRDefault="00996819" w:rsidP="00996819">
      <w:pPr>
        <w:spacing w:line="100" w:lineRule="atLeast"/>
        <w:rPr>
          <w:sz w:val="20"/>
          <w:szCs w:val="20"/>
        </w:rPr>
      </w:pPr>
      <w:r>
        <w:rPr>
          <w:sz w:val="20"/>
          <w:szCs w:val="20"/>
        </w:rPr>
        <w:t>Довольны оным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вполне!</w:t>
      </w:r>
    </w:p>
    <w:p w14:paraId="33905C83" w14:textId="77777777" w:rsidR="00996819" w:rsidRDefault="00996819" w:rsidP="00996819">
      <w:pPr>
        <w:spacing w:line="100" w:lineRule="atLeast"/>
        <w:rPr>
          <w:sz w:val="20"/>
          <w:szCs w:val="20"/>
        </w:rPr>
      </w:pPr>
      <w:r>
        <w:rPr>
          <w:sz w:val="20"/>
          <w:szCs w:val="20"/>
        </w:rPr>
        <w:t>Иль смысла ум иметь</w:t>
      </w:r>
    </w:p>
    <w:p w14:paraId="4439EB66" w14:textId="77777777" w:rsidR="00996819" w:rsidRDefault="00996819" w:rsidP="00996819">
      <w:pPr>
        <w:spacing w:line="100" w:lineRule="atLeast"/>
        <w:rPr>
          <w:sz w:val="20"/>
          <w:szCs w:val="20"/>
        </w:rPr>
      </w:pPr>
      <w:r>
        <w:rPr>
          <w:sz w:val="20"/>
          <w:szCs w:val="20"/>
        </w:rPr>
        <w:t>Не зрят,</w:t>
      </w:r>
    </w:p>
    <w:p w14:paraId="7D0891C6" w14:textId="77777777" w:rsidR="00996819" w:rsidRDefault="00996819" w:rsidP="00996819">
      <w:pPr>
        <w:spacing w:line="100" w:lineRule="atLeast"/>
        <w:rPr>
          <w:sz w:val="20"/>
          <w:szCs w:val="20"/>
        </w:rPr>
      </w:pPr>
      <w:r>
        <w:rPr>
          <w:sz w:val="20"/>
          <w:szCs w:val="20"/>
        </w:rPr>
        <w:t xml:space="preserve">Ибо умам средь </w:t>
      </w:r>
    </w:p>
    <w:p w14:paraId="4CCD6472" w14:textId="77777777" w:rsidR="00996819" w:rsidRDefault="00996819" w:rsidP="00996819">
      <w:pPr>
        <w:spacing w:line="100" w:lineRule="atLeast"/>
        <w:rPr>
          <w:sz w:val="20"/>
          <w:szCs w:val="20"/>
        </w:rPr>
      </w:pPr>
      <w:r>
        <w:rPr>
          <w:sz w:val="20"/>
          <w:szCs w:val="20"/>
        </w:rPr>
        <w:t>Низменной толпы</w:t>
      </w:r>
    </w:p>
    <w:p w14:paraId="7E934BA4" w14:textId="77777777" w:rsidR="00996819" w:rsidRDefault="00996819" w:rsidP="00996819">
      <w:pPr>
        <w:spacing w:line="100" w:lineRule="atLeast"/>
        <w:rPr>
          <w:sz w:val="20"/>
          <w:szCs w:val="20"/>
        </w:rPr>
      </w:pPr>
      <w:r>
        <w:rPr>
          <w:sz w:val="20"/>
          <w:szCs w:val="20"/>
        </w:rPr>
        <w:t xml:space="preserve">Бобы </w:t>
      </w:r>
    </w:p>
    <w:p w14:paraId="73C9D7CC" w14:textId="77777777" w:rsidR="00996819" w:rsidRDefault="00996819" w:rsidP="00996819">
      <w:pPr>
        <w:spacing w:line="100" w:lineRule="atLeast"/>
        <w:rPr>
          <w:sz w:val="20"/>
          <w:szCs w:val="20"/>
        </w:rPr>
      </w:pPr>
      <w:r>
        <w:rPr>
          <w:sz w:val="20"/>
          <w:szCs w:val="20"/>
        </w:rPr>
        <w:t>Нисколько не волшебные сул</w:t>
      </w:r>
      <w:r w:rsidRPr="00AE047F">
        <w:rPr>
          <w:b/>
          <w:sz w:val="20"/>
          <w:szCs w:val="20"/>
        </w:rPr>
        <w:t>я</w:t>
      </w:r>
      <w:r>
        <w:rPr>
          <w:sz w:val="20"/>
          <w:szCs w:val="20"/>
        </w:rPr>
        <w:t>т.</w:t>
      </w:r>
    </w:p>
    <w:p w14:paraId="2168ABD1" w14:textId="77777777" w:rsidR="00996819" w:rsidRDefault="00996819" w:rsidP="00996819">
      <w:pPr>
        <w:spacing w:line="100" w:lineRule="atLeast"/>
        <w:rPr>
          <w:sz w:val="20"/>
          <w:szCs w:val="20"/>
        </w:rPr>
      </w:pPr>
      <w:r>
        <w:rPr>
          <w:sz w:val="20"/>
          <w:szCs w:val="20"/>
        </w:rPr>
        <w:t xml:space="preserve">И многим грешный гедонизм </w:t>
      </w:r>
    </w:p>
    <w:p w14:paraId="47942A65" w14:textId="77777777" w:rsidR="00996819" w:rsidRDefault="00996819" w:rsidP="00996819">
      <w:pPr>
        <w:spacing w:line="100" w:lineRule="atLeast"/>
        <w:rPr>
          <w:sz w:val="20"/>
          <w:szCs w:val="20"/>
        </w:rPr>
      </w:pPr>
      <w:r>
        <w:rPr>
          <w:sz w:val="20"/>
          <w:szCs w:val="20"/>
        </w:rPr>
        <w:t xml:space="preserve">Да для ебланов светлый кретинизм </w:t>
      </w:r>
    </w:p>
    <w:p w14:paraId="1A2B4ABF" w14:textId="77777777" w:rsidR="00996819" w:rsidRDefault="00996819" w:rsidP="00996819">
      <w:pPr>
        <w:spacing w:line="100" w:lineRule="atLeast"/>
        <w:rPr>
          <w:sz w:val="20"/>
          <w:szCs w:val="20"/>
        </w:rPr>
      </w:pPr>
      <w:r>
        <w:rPr>
          <w:sz w:val="20"/>
          <w:szCs w:val="20"/>
        </w:rPr>
        <w:t>Гораздо боле разума важней,</w:t>
      </w:r>
    </w:p>
    <w:p w14:paraId="09DF4400" w14:textId="77777777" w:rsidR="00996819" w:rsidRDefault="00996819" w:rsidP="00996819">
      <w:pPr>
        <w:spacing w:line="100" w:lineRule="atLeast"/>
        <w:rPr>
          <w:sz w:val="20"/>
          <w:szCs w:val="20"/>
        </w:rPr>
      </w:pPr>
      <w:r>
        <w:rPr>
          <w:sz w:val="20"/>
          <w:szCs w:val="20"/>
        </w:rPr>
        <w:t xml:space="preserve">И звуки </w:t>
      </w:r>
      <w:r w:rsidRPr="005D56AD">
        <w:rPr>
          <w:b/>
          <w:sz w:val="20"/>
          <w:szCs w:val="20"/>
        </w:rPr>
        <w:t>музыки гнилой</w:t>
      </w:r>
      <w:r>
        <w:rPr>
          <w:sz w:val="20"/>
          <w:szCs w:val="20"/>
        </w:rPr>
        <w:t xml:space="preserve"> любых поэм в миллионы раз милей!</w:t>
      </w:r>
    </w:p>
    <w:p w14:paraId="554079D5" w14:textId="77777777" w:rsidR="00996819" w:rsidRDefault="00996819" w:rsidP="00996819">
      <w:pPr>
        <w:spacing w:line="100" w:lineRule="atLeast"/>
        <w:rPr>
          <w:sz w:val="20"/>
          <w:szCs w:val="20"/>
        </w:rPr>
      </w:pPr>
      <w:r>
        <w:rPr>
          <w:sz w:val="20"/>
          <w:szCs w:val="20"/>
        </w:rPr>
        <w:t>Конечно, никому не нужно</w:t>
      </w:r>
    </w:p>
    <w:p w14:paraId="258EC54F" w14:textId="77777777" w:rsidR="00996819" w:rsidRDefault="00996819" w:rsidP="00996819">
      <w:pPr>
        <w:spacing w:line="100" w:lineRule="atLeast"/>
        <w:rPr>
          <w:sz w:val="20"/>
          <w:szCs w:val="20"/>
        </w:rPr>
      </w:pPr>
      <w:r>
        <w:rPr>
          <w:sz w:val="20"/>
          <w:szCs w:val="20"/>
        </w:rPr>
        <w:t>Знать чужих идей,</w:t>
      </w:r>
    </w:p>
    <w:p w14:paraId="713434DF" w14:textId="77777777" w:rsidR="00996819" w:rsidRDefault="00996819" w:rsidP="00996819">
      <w:pPr>
        <w:spacing w:line="100" w:lineRule="atLeast"/>
        <w:rPr>
          <w:sz w:val="20"/>
          <w:szCs w:val="20"/>
        </w:rPr>
      </w:pPr>
      <w:r>
        <w:rPr>
          <w:sz w:val="20"/>
          <w:szCs w:val="20"/>
        </w:rPr>
        <w:t xml:space="preserve">Кои великие мужи </w:t>
      </w:r>
    </w:p>
    <w:p w14:paraId="7ADD52A8" w14:textId="77777777" w:rsidR="00996819" w:rsidRDefault="00996819" w:rsidP="00996819">
      <w:pPr>
        <w:spacing w:line="100" w:lineRule="atLeast"/>
        <w:rPr>
          <w:sz w:val="20"/>
          <w:szCs w:val="20"/>
        </w:rPr>
      </w:pPr>
      <w:r>
        <w:rPr>
          <w:sz w:val="20"/>
          <w:szCs w:val="20"/>
        </w:rPr>
        <w:t>Строили порой всю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w:t>
      </w:r>
    </w:p>
    <w:p w14:paraId="17B8FCC8" w14:textId="77777777" w:rsidR="00996819" w:rsidRDefault="00996819" w:rsidP="00996819">
      <w:pPr>
        <w:spacing w:line="100" w:lineRule="atLeast"/>
        <w:rPr>
          <w:sz w:val="20"/>
          <w:szCs w:val="20"/>
        </w:rPr>
      </w:pPr>
      <w:r>
        <w:rPr>
          <w:sz w:val="20"/>
          <w:szCs w:val="20"/>
        </w:rPr>
        <w:t>Идей своих, пожалуй, тоже сочинять не нужно;</w:t>
      </w:r>
    </w:p>
    <w:p w14:paraId="2EC640FA" w14:textId="77777777" w:rsidR="00996819" w:rsidRDefault="00996819" w:rsidP="00996819">
      <w:pPr>
        <w:spacing w:line="100" w:lineRule="atLeast"/>
        <w:rPr>
          <w:sz w:val="20"/>
          <w:szCs w:val="20"/>
        </w:rPr>
      </w:pPr>
      <w:r>
        <w:rPr>
          <w:sz w:val="20"/>
          <w:szCs w:val="20"/>
        </w:rPr>
        <w:t>Почти всех интересует только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p>
    <w:p w14:paraId="06B772C4" w14:textId="77777777" w:rsidR="00996819" w:rsidRDefault="00996819" w:rsidP="00996819">
      <w:pPr>
        <w:spacing w:line="100" w:lineRule="atLeast"/>
        <w:rPr>
          <w:sz w:val="20"/>
          <w:szCs w:val="20"/>
        </w:rPr>
      </w:pPr>
      <w:r>
        <w:rPr>
          <w:sz w:val="20"/>
          <w:szCs w:val="20"/>
        </w:rPr>
        <w:t>В потоке самой разной лжи.</w:t>
      </w:r>
    </w:p>
    <w:p w14:paraId="46BA88AB" w14:textId="77777777" w:rsidR="00996819" w:rsidRDefault="00996819" w:rsidP="00996819">
      <w:pPr>
        <w:spacing w:line="100" w:lineRule="atLeast"/>
        <w:rPr>
          <w:sz w:val="20"/>
          <w:szCs w:val="20"/>
        </w:rPr>
      </w:pPr>
    </w:p>
    <w:p w14:paraId="7D19DC30" w14:textId="77777777" w:rsidR="00996819" w:rsidRDefault="00996819" w:rsidP="00996819">
      <w:pPr>
        <w:spacing w:line="100" w:lineRule="atLeast"/>
        <w:rPr>
          <w:sz w:val="20"/>
          <w:szCs w:val="20"/>
        </w:rPr>
      </w:pPr>
      <w:r>
        <w:rPr>
          <w:sz w:val="20"/>
          <w:szCs w:val="20"/>
        </w:rPr>
        <w:t xml:space="preserve">«Попойки, </w:t>
      </w:r>
      <w:r w:rsidRPr="00827E17">
        <w:rPr>
          <w:b/>
          <w:sz w:val="20"/>
          <w:szCs w:val="20"/>
        </w:rPr>
        <w:t>я</w:t>
      </w:r>
      <w:r>
        <w:rPr>
          <w:sz w:val="20"/>
          <w:szCs w:val="20"/>
        </w:rPr>
        <w:t>ства сладкие</w:t>
      </w:r>
    </w:p>
    <w:p w14:paraId="642115FF" w14:textId="77777777" w:rsidR="00996819" w:rsidRDefault="00996819" w:rsidP="00996819">
      <w:pPr>
        <w:spacing w:line="100" w:lineRule="atLeast"/>
        <w:rPr>
          <w:sz w:val="20"/>
          <w:szCs w:val="20"/>
        </w:rPr>
      </w:pPr>
      <w:r>
        <w:rPr>
          <w:sz w:val="20"/>
          <w:szCs w:val="20"/>
        </w:rPr>
        <w:t xml:space="preserve">Или разврат – </w:t>
      </w:r>
      <w:r w:rsidRPr="00827E17">
        <w:rPr>
          <w:b/>
          <w:sz w:val="20"/>
          <w:szCs w:val="20"/>
        </w:rPr>
        <w:t>тщета</w:t>
      </w:r>
      <w:r>
        <w:rPr>
          <w:b/>
          <w:sz w:val="20"/>
          <w:szCs w:val="20"/>
        </w:rPr>
        <w:fldChar w:fldCharType="begin"/>
      </w:r>
      <w:r>
        <w:instrText xml:space="preserve"> XE "</w:instrText>
      </w:r>
      <w:r w:rsidRPr="00C931BA">
        <w:rPr>
          <w:sz w:val="20"/>
          <w:szCs w:val="20"/>
        </w:rPr>
        <w:instrText>тщета</w:instrText>
      </w:r>
      <w:r>
        <w:instrText xml:space="preserve">" </w:instrText>
      </w:r>
      <w:r>
        <w:rPr>
          <w:b/>
          <w:sz w:val="20"/>
          <w:szCs w:val="20"/>
        </w:rPr>
        <w:fldChar w:fldCharType="end"/>
      </w:r>
      <w:r>
        <w:rPr>
          <w:sz w:val="20"/>
          <w:szCs w:val="20"/>
        </w:rPr>
        <w:t>,</w:t>
      </w:r>
    </w:p>
    <w:p w14:paraId="6455BB84" w14:textId="77777777" w:rsidR="00996819" w:rsidRDefault="00996819" w:rsidP="00996819">
      <w:pPr>
        <w:spacing w:line="100" w:lineRule="atLeast"/>
        <w:rPr>
          <w:sz w:val="20"/>
          <w:szCs w:val="20"/>
        </w:rPr>
      </w:pPr>
      <w:r>
        <w:rPr>
          <w:sz w:val="20"/>
          <w:szCs w:val="20"/>
        </w:rPr>
        <w:t>На время лишь нас от тревоги отвлекают,</w:t>
      </w:r>
    </w:p>
    <w:p w14:paraId="480795AA" w14:textId="77777777" w:rsidR="00996819" w:rsidRDefault="00996819" w:rsidP="00996819">
      <w:pPr>
        <w:spacing w:line="100" w:lineRule="atLeast"/>
        <w:rPr>
          <w:sz w:val="20"/>
          <w:szCs w:val="20"/>
        </w:rPr>
      </w:pPr>
      <w:r>
        <w:rPr>
          <w:sz w:val="20"/>
          <w:szCs w:val="20"/>
        </w:rPr>
        <w:t>Но, будь глав</w:t>
      </w:r>
      <w:r w:rsidRPr="002703E6">
        <w:rPr>
          <w:b/>
          <w:sz w:val="20"/>
          <w:szCs w:val="20"/>
        </w:rPr>
        <w:t>а</w:t>
      </w:r>
      <w:r>
        <w:rPr>
          <w:sz w:val="20"/>
          <w:szCs w:val="20"/>
        </w:rPr>
        <w:t xml:space="preserve"> раздумьями о вжд</w:t>
      </w:r>
      <w:r w:rsidRPr="00827E17">
        <w:rPr>
          <w:b/>
          <w:sz w:val="20"/>
          <w:szCs w:val="20"/>
        </w:rPr>
        <w:t>а</w:t>
      </w:r>
      <w:r>
        <w:rPr>
          <w:sz w:val="20"/>
          <w:szCs w:val="20"/>
        </w:rPr>
        <w:t>тях</w:t>
      </w:r>
      <w:r>
        <w:rPr>
          <w:rStyle w:val="ac"/>
          <w:sz w:val="20"/>
          <w:szCs w:val="20"/>
        </w:rPr>
        <w:footnoteReference w:id="2127"/>
      </w:r>
      <w:r>
        <w:rPr>
          <w:sz w:val="20"/>
          <w:szCs w:val="20"/>
        </w:rPr>
        <w:t xml:space="preserve"> занят</w:t>
      </w:r>
      <w:r w:rsidRPr="00827E17">
        <w:rPr>
          <w:b/>
          <w:sz w:val="20"/>
          <w:szCs w:val="20"/>
        </w:rPr>
        <w:t>а</w:t>
      </w:r>
      <w:r>
        <w:rPr>
          <w:sz w:val="20"/>
          <w:szCs w:val="20"/>
        </w:rPr>
        <w:t>,</w:t>
      </w:r>
    </w:p>
    <w:p w14:paraId="66056502" w14:textId="77777777" w:rsidR="00996819" w:rsidRDefault="00996819" w:rsidP="00996819">
      <w:pPr>
        <w:spacing w:line="100" w:lineRule="atLeast"/>
        <w:rPr>
          <w:sz w:val="20"/>
          <w:szCs w:val="20"/>
        </w:rPr>
      </w:pPr>
      <w:r>
        <w:rPr>
          <w:sz w:val="20"/>
          <w:szCs w:val="20"/>
        </w:rPr>
        <w:t>О том, зачем</w:t>
      </w:r>
      <w:r>
        <w:rPr>
          <w:rStyle w:val="ac"/>
          <w:sz w:val="20"/>
          <w:szCs w:val="20"/>
        </w:rPr>
        <w:footnoteReference w:id="2128"/>
      </w:r>
      <w:r>
        <w:rPr>
          <w:sz w:val="20"/>
          <w:szCs w:val="20"/>
        </w:rPr>
        <w:t xml:space="preserve"> же </w:t>
      </w:r>
      <w:r w:rsidRPr="00827E17">
        <w:rPr>
          <w:b/>
          <w:sz w:val="20"/>
          <w:szCs w:val="20"/>
        </w:rPr>
        <w:t>на животность</w:t>
      </w:r>
      <w:r>
        <w:rPr>
          <w:sz w:val="20"/>
          <w:szCs w:val="20"/>
        </w:rPr>
        <w:t xml:space="preserve">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падкие</w:t>
      </w:r>
    </w:p>
    <w:p w14:paraId="7800FE27" w14:textId="77777777" w:rsidR="00996819" w:rsidRDefault="00996819" w:rsidP="00996819">
      <w:pPr>
        <w:spacing w:line="100" w:lineRule="atLeast"/>
        <w:rPr>
          <w:sz w:val="20"/>
          <w:szCs w:val="20"/>
        </w:rPr>
      </w:pPr>
      <w:r>
        <w:rPr>
          <w:sz w:val="20"/>
          <w:szCs w:val="20"/>
        </w:rPr>
        <w:t xml:space="preserve">И </w:t>
      </w:r>
      <w:r w:rsidRPr="002703E6">
        <w:rPr>
          <w:b/>
          <w:sz w:val="20"/>
          <w:szCs w:val="20"/>
        </w:rPr>
        <w:t>что</w:t>
      </w:r>
      <w:r>
        <w:rPr>
          <w:sz w:val="20"/>
          <w:szCs w:val="20"/>
        </w:rPr>
        <w:t xml:space="preserve"> да почему из оной извлекают, –</w:t>
      </w:r>
    </w:p>
    <w:p w14:paraId="592304BE" w14:textId="77777777" w:rsidR="00996819" w:rsidRDefault="00996819" w:rsidP="00996819">
      <w:pPr>
        <w:spacing w:line="100" w:lineRule="atLeast"/>
        <w:rPr>
          <w:sz w:val="20"/>
          <w:szCs w:val="20"/>
        </w:rPr>
      </w:pPr>
      <w:r>
        <w:rPr>
          <w:sz w:val="20"/>
          <w:szCs w:val="20"/>
        </w:rPr>
        <w:t>Глав</w:t>
      </w:r>
      <w:r w:rsidRPr="002703E6">
        <w:rPr>
          <w:b/>
          <w:sz w:val="20"/>
          <w:szCs w:val="20"/>
        </w:rPr>
        <w:t>а</w:t>
      </w:r>
      <w:r>
        <w:rPr>
          <w:sz w:val="20"/>
          <w:szCs w:val="20"/>
        </w:rPr>
        <w:t>, сознание тревог не будет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w:t>
      </w:r>
      <w:r>
        <w:rPr>
          <w:rStyle w:val="ac"/>
          <w:sz w:val="20"/>
          <w:szCs w:val="20"/>
        </w:rPr>
        <w:footnoteReference w:id="2129"/>
      </w:r>
      <w:r>
        <w:rPr>
          <w:sz w:val="20"/>
          <w:szCs w:val="20"/>
        </w:rPr>
        <w:t xml:space="preserve"> –</w:t>
      </w:r>
    </w:p>
    <w:p w14:paraId="2F79E07D" w14:textId="77777777" w:rsidR="00996819" w:rsidRDefault="00996819" w:rsidP="00996819">
      <w:pPr>
        <w:spacing w:line="100" w:lineRule="atLeast"/>
        <w:rPr>
          <w:sz w:val="20"/>
          <w:szCs w:val="20"/>
        </w:rPr>
      </w:pPr>
      <w:r>
        <w:rPr>
          <w:sz w:val="20"/>
          <w:szCs w:val="20"/>
        </w:rPr>
        <w:t>Но кто же ныне вместо оргий будет познавать?</w:t>
      </w:r>
    </w:p>
    <w:p w14:paraId="71A5F1BA" w14:textId="77777777" w:rsidR="00996819" w:rsidRDefault="00996819" w:rsidP="00996819">
      <w:pPr>
        <w:spacing w:line="100" w:lineRule="atLeast"/>
        <w:rPr>
          <w:sz w:val="20"/>
          <w:szCs w:val="20"/>
        </w:rPr>
      </w:pPr>
    </w:p>
    <w:p w14:paraId="06375001" w14:textId="77777777" w:rsidR="00996819" w:rsidRDefault="00996819" w:rsidP="00996819">
      <w:pPr>
        <w:spacing w:line="100" w:lineRule="atLeast"/>
        <w:rPr>
          <w:sz w:val="20"/>
          <w:szCs w:val="20"/>
        </w:rPr>
      </w:pPr>
      <w:r>
        <w:rPr>
          <w:sz w:val="20"/>
          <w:szCs w:val="20"/>
        </w:rPr>
        <w:lastRenderedPageBreak/>
        <w:t>Книг почти никто сегодня не читает –</w:t>
      </w:r>
    </w:p>
    <w:p w14:paraId="1304EB57" w14:textId="77777777" w:rsidR="00996819" w:rsidRDefault="00996819" w:rsidP="00996819">
      <w:pPr>
        <w:spacing w:line="100" w:lineRule="atLeast"/>
        <w:rPr>
          <w:sz w:val="20"/>
          <w:szCs w:val="20"/>
        </w:rPr>
      </w:pPr>
      <w:r>
        <w:rPr>
          <w:sz w:val="20"/>
          <w:szCs w:val="20"/>
        </w:rPr>
        <w:t xml:space="preserve">Не говорю о книгах умных – </w:t>
      </w:r>
    </w:p>
    <w:p w14:paraId="3EC52C31" w14:textId="77777777" w:rsidR="00996819" w:rsidRDefault="00996819" w:rsidP="00996819">
      <w:pPr>
        <w:spacing w:line="100" w:lineRule="atLeast"/>
        <w:rPr>
          <w:sz w:val="20"/>
          <w:szCs w:val="20"/>
        </w:rPr>
      </w:pPr>
      <w:r>
        <w:rPr>
          <w:sz w:val="20"/>
          <w:szCs w:val="20"/>
        </w:rPr>
        <w:t xml:space="preserve">Читать перестают труды и авторов бездумных, </w:t>
      </w:r>
    </w:p>
    <w:p w14:paraId="2D3D277F" w14:textId="77777777" w:rsidR="00996819" w:rsidRDefault="00996819" w:rsidP="00996819">
      <w:pPr>
        <w:spacing w:line="100" w:lineRule="atLeast"/>
        <w:rPr>
          <w:sz w:val="20"/>
          <w:szCs w:val="20"/>
        </w:rPr>
      </w:pPr>
      <w:r>
        <w:rPr>
          <w:sz w:val="20"/>
          <w:szCs w:val="20"/>
        </w:rPr>
        <w:t>Пусть даже по тематике иль стилю интересных –</w:t>
      </w:r>
    </w:p>
    <w:p w14:paraId="1E2108DB" w14:textId="77777777" w:rsidR="00996819" w:rsidRDefault="00996819" w:rsidP="00996819">
      <w:pPr>
        <w:spacing w:line="100" w:lineRule="atLeast"/>
        <w:rPr>
          <w:sz w:val="20"/>
          <w:szCs w:val="20"/>
        </w:rPr>
      </w:pPr>
      <w:r>
        <w:rPr>
          <w:sz w:val="20"/>
          <w:szCs w:val="20"/>
        </w:rPr>
        <w:t>И не потому, что книг всё меньше с каждым годом –</w:t>
      </w:r>
    </w:p>
    <w:p w14:paraId="745D8B9A" w14:textId="77777777" w:rsidR="00996819" w:rsidRDefault="00996819" w:rsidP="00996819">
      <w:pPr>
        <w:spacing w:line="100" w:lineRule="atLeast"/>
        <w:rPr>
          <w:sz w:val="20"/>
          <w:szCs w:val="20"/>
        </w:rPr>
      </w:pPr>
      <w:r>
        <w:rPr>
          <w:sz w:val="20"/>
          <w:szCs w:val="20"/>
        </w:rPr>
        <w:t>Просто человек от оных одну скуку ожидает;</w:t>
      </w:r>
    </w:p>
    <w:p w14:paraId="43C18F2D" w14:textId="77777777" w:rsidR="00996819" w:rsidRDefault="00996819" w:rsidP="00996819">
      <w:pPr>
        <w:spacing w:line="100" w:lineRule="atLeast"/>
        <w:rPr>
          <w:sz w:val="20"/>
          <w:szCs w:val="20"/>
        </w:rPr>
      </w:pPr>
      <w:r>
        <w:rPr>
          <w:sz w:val="20"/>
          <w:szCs w:val="20"/>
        </w:rPr>
        <w:t xml:space="preserve">Действительно, опосля похоти, иных животных развлечений </w:t>
      </w:r>
    </w:p>
    <w:p w14:paraId="739E917A" w14:textId="77777777" w:rsidR="00996819" w:rsidRDefault="00996819" w:rsidP="00996819">
      <w:pPr>
        <w:spacing w:line="100" w:lineRule="atLeast"/>
        <w:rPr>
          <w:sz w:val="20"/>
          <w:szCs w:val="20"/>
        </w:rPr>
      </w:pPr>
      <w:r>
        <w:rPr>
          <w:sz w:val="20"/>
          <w:szCs w:val="20"/>
        </w:rPr>
        <w:t>Книгу сразу, без раздумья, без всяких умозаключений</w:t>
      </w:r>
    </w:p>
    <w:p w14:paraId="253FF73F" w14:textId="77777777" w:rsidR="00996819" w:rsidRDefault="00996819" w:rsidP="00996819">
      <w:pPr>
        <w:spacing w:line="100" w:lineRule="atLeast"/>
        <w:rPr>
          <w:sz w:val="20"/>
          <w:szCs w:val="20"/>
        </w:rPr>
      </w:pPr>
      <w:r>
        <w:rPr>
          <w:sz w:val="20"/>
          <w:szCs w:val="20"/>
        </w:rPr>
        <w:t>Поставить справедливо в ряд увеселений старых, пресных,</w:t>
      </w:r>
    </w:p>
    <w:p w14:paraId="21FD0487" w14:textId="77777777" w:rsidR="00996819" w:rsidRDefault="00996819" w:rsidP="00996819">
      <w:pPr>
        <w:spacing w:line="100" w:lineRule="atLeast"/>
        <w:rPr>
          <w:sz w:val="20"/>
          <w:szCs w:val="20"/>
        </w:rPr>
      </w:pPr>
      <w:r>
        <w:rPr>
          <w:sz w:val="20"/>
          <w:szCs w:val="20"/>
        </w:rPr>
        <w:t>Считать, что только старикам способна книга быть в угоду.</w:t>
      </w:r>
    </w:p>
    <w:p w14:paraId="02A38451" w14:textId="77777777" w:rsidR="00996819" w:rsidRDefault="00996819" w:rsidP="00996819">
      <w:pPr>
        <w:spacing w:line="100" w:lineRule="atLeast"/>
        <w:rPr>
          <w:sz w:val="20"/>
          <w:szCs w:val="20"/>
        </w:rPr>
      </w:pPr>
    </w:p>
    <w:p w14:paraId="5617BFA9" w14:textId="77777777" w:rsidR="00996819" w:rsidRDefault="00996819" w:rsidP="00996819">
      <w:pPr>
        <w:spacing w:line="100" w:lineRule="atLeast"/>
        <w:rPr>
          <w:sz w:val="20"/>
          <w:szCs w:val="20"/>
        </w:rPr>
      </w:pPr>
      <w:r>
        <w:rPr>
          <w:sz w:val="20"/>
          <w:szCs w:val="20"/>
        </w:rPr>
        <w:t>Книг почти никто сегодня не читает,</w:t>
      </w:r>
    </w:p>
    <w:p w14:paraId="6820A4FD" w14:textId="77777777" w:rsidR="00996819" w:rsidRDefault="00996819" w:rsidP="00996819">
      <w:pPr>
        <w:spacing w:line="100" w:lineRule="atLeast"/>
        <w:rPr>
          <w:sz w:val="20"/>
          <w:szCs w:val="20"/>
        </w:rPr>
      </w:pPr>
      <w:r>
        <w:rPr>
          <w:sz w:val="20"/>
          <w:szCs w:val="20"/>
        </w:rPr>
        <w:t>А смысл</w:t>
      </w:r>
      <w:r>
        <w:rPr>
          <w:sz w:val="20"/>
          <w:szCs w:val="20"/>
        </w:rPr>
        <w:fldChar w:fldCharType="begin"/>
      </w:r>
      <w:r>
        <w:instrText xml:space="preserve"> XE "</w:instrText>
      </w:r>
      <w:r w:rsidRPr="005C3FC6">
        <w:rPr>
          <w:sz w:val="20"/>
          <w:szCs w:val="20"/>
        </w:rPr>
        <w:instrText>смысл</w:instrText>
      </w:r>
      <w:r>
        <w:instrText xml:space="preserve">" </w:instrText>
      </w:r>
      <w:r>
        <w:rPr>
          <w:sz w:val="20"/>
          <w:szCs w:val="20"/>
        </w:rPr>
        <w:fldChar w:fldCharType="end"/>
      </w:r>
      <w:r>
        <w:rPr>
          <w:sz w:val="20"/>
          <w:szCs w:val="20"/>
        </w:rPr>
        <w:t xml:space="preserve"> из </w:t>
      </w:r>
      <w:r w:rsidRPr="00151D55">
        <w:rPr>
          <w:b/>
          <w:sz w:val="20"/>
          <w:szCs w:val="20"/>
        </w:rPr>
        <w:t>страниц</w:t>
      </w:r>
      <w:r>
        <w:rPr>
          <w:sz w:val="20"/>
          <w:szCs w:val="20"/>
        </w:rPr>
        <w:t xml:space="preserve"> совсем чтец </w:t>
      </w:r>
    </w:p>
    <w:p w14:paraId="476672A6" w14:textId="77777777" w:rsidR="00996819" w:rsidRDefault="00996819" w:rsidP="00996819">
      <w:pPr>
        <w:spacing w:line="100" w:lineRule="atLeast"/>
        <w:rPr>
          <w:sz w:val="20"/>
          <w:szCs w:val="20"/>
        </w:rPr>
      </w:pPr>
      <w:r>
        <w:rPr>
          <w:sz w:val="20"/>
          <w:szCs w:val="20"/>
        </w:rPr>
        <w:t>Редкий извлекает,</w:t>
      </w:r>
    </w:p>
    <w:p w14:paraId="404923FF" w14:textId="77777777" w:rsidR="00996819" w:rsidRDefault="00996819" w:rsidP="00996819">
      <w:pPr>
        <w:spacing w:line="100" w:lineRule="atLeast"/>
        <w:rPr>
          <w:sz w:val="20"/>
          <w:szCs w:val="20"/>
        </w:rPr>
      </w:pPr>
      <w:r>
        <w:rPr>
          <w:sz w:val="20"/>
          <w:szCs w:val="20"/>
        </w:rPr>
        <w:t>Ибо мозг и зрение от природы человек имеет,</w:t>
      </w:r>
    </w:p>
    <w:p w14:paraId="50F6B15F" w14:textId="77777777" w:rsidR="00996819" w:rsidRDefault="00996819" w:rsidP="00996819">
      <w:pPr>
        <w:spacing w:line="100" w:lineRule="atLeast"/>
        <w:rPr>
          <w:sz w:val="20"/>
          <w:szCs w:val="20"/>
        </w:rPr>
      </w:pPr>
      <w:r>
        <w:rPr>
          <w:sz w:val="20"/>
          <w:szCs w:val="20"/>
        </w:rPr>
        <w:t>Да слепец</w:t>
      </w:r>
    </w:p>
    <w:p w14:paraId="22FF6B25" w14:textId="77777777" w:rsidR="00996819" w:rsidRDefault="00996819" w:rsidP="00996819">
      <w:pPr>
        <w:spacing w:line="100" w:lineRule="atLeast"/>
        <w:rPr>
          <w:sz w:val="20"/>
          <w:szCs w:val="20"/>
        </w:rPr>
      </w:pPr>
      <w:r>
        <w:rPr>
          <w:sz w:val="20"/>
          <w:szCs w:val="20"/>
        </w:rPr>
        <w:t>Дар</w:t>
      </w:r>
      <w:r w:rsidRPr="00ED0543">
        <w:rPr>
          <w:b/>
          <w:sz w:val="20"/>
          <w:szCs w:val="20"/>
        </w:rPr>
        <w:t>а</w:t>
      </w:r>
      <w:r>
        <w:rPr>
          <w:sz w:val="20"/>
          <w:szCs w:val="20"/>
        </w:rPr>
        <w:t>ми сими пользоваться не умеет!</w:t>
      </w:r>
    </w:p>
    <w:p w14:paraId="3BBE37EB" w14:textId="77777777" w:rsidR="00996819" w:rsidRDefault="00996819" w:rsidP="00996819">
      <w:pPr>
        <w:spacing w:line="100" w:lineRule="atLeast"/>
        <w:rPr>
          <w:sz w:val="20"/>
          <w:szCs w:val="20"/>
        </w:rPr>
      </w:pPr>
      <w:r>
        <w:rPr>
          <w:sz w:val="20"/>
          <w:szCs w:val="20"/>
        </w:rPr>
        <w:t>Многим не верится, что из каких-то книг</w:t>
      </w:r>
    </w:p>
    <w:p w14:paraId="0B74052C" w14:textId="77777777" w:rsidR="00996819" w:rsidRDefault="00996819" w:rsidP="00996819">
      <w:pPr>
        <w:spacing w:line="100" w:lineRule="atLeast"/>
        <w:rPr>
          <w:sz w:val="20"/>
          <w:szCs w:val="20"/>
        </w:rPr>
      </w:pPr>
      <w:r>
        <w:rPr>
          <w:sz w:val="20"/>
          <w:szCs w:val="20"/>
        </w:rPr>
        <w:t>Можно мудрость извлекать,</w:t>
      </w:r>
    </w:p>
    <w:p w14:paraId="7CF71171" w14:textId="77777777" w:rsidR="00996819" w:rsidRDefault="00996819" w:rsidP="00996819">
      <w:pPr>
        <w:spacing w:line="100" w:lineRule="atLeast"/>
        <w:rPr>
          <w:sz w:val="20"/>
          <w:szCs w:val="20"/>
        </w:rPr>
      </w:pPr>
      <w:r>
        <w:rPr>
          <w:sz w:val="20"/>
          <w:szCs w:val="20"/>
        </w:rPr>
        <w:t xml:space="preserve">Что от прочтенья </w:t>
      </w:r>
      <w:r w:rsidRPr="00A10B4A">
        <w:rPr>
          <w:b/>
          <w:sz w:val="20"/>
          <w:szCs w:val="20"/>
        </w:rPr>
        <w:t>нескольких</w:t>
      </w:r>
      <w:r>
        <w:rPr>
          <w:sz w:val="20"/>
          <w:szCs w:val="20"/>
        </w:rPr>
        <w:t xml:space="preserve">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изменяться может вмиг,</w:t>
      </w:r>
    </w:p>
    <w:p w14:paraId="2D651F8D" w14:textId="77777777" w:rsidR="00996819" w:rsidRDefault="00996819" w:rsidP="00996819">
      <w:pPr>
        <w:spacing w:line="100" w:lineRule="atLeast"/>
        <w:rPr>
          <w:sz w:val="20"/>
          <w:szCs w:val="20"/>
        </w:rPr>
      </w:pPr>
      <w:r>
        <w:rPr>
          <w:sz w:val="20"/>
          <w:szCs w:val="20"/>
        </w:rPr>
        <w:t xml:space="preserve">Не верят в знание – чем мудрость может помогать?.. </w:t>
      </w:r>
    </w:p>
    <w:p w14:paraId="1B7835AC" w14:textId="77777777" w:rsidR="00996819" w:rsidRDefault="00996819" w:rsidP="00996819">
      <w:pPr>
        <w:spacing w:line="100" w:lineRule="atLeast"/>
        <w:rPr>
          <w:sz w:val="20"/>
          <w:szCs w:val="20"/>
        </w:rPr>
      </w:pPr>
      <w:r>
        <w:rPr>
          <w:sz w:val="20"/>
          <w:szCs w:val="20"/>
        </w:rPr>
        <w:t>Обычного прочтенья книги слишком мало –</w:t>
      </w:r>
    </w:p>
    <w:p w14:paraId="6DAFCBF7" w14:textId="77777777" w:rsidR="00996819" w:rsidRDefault="00996819" w:rsidP="00996819">
      <w:pPr>
        <w:spacing w:line="100" w:lineRule="atLeast"/>
        <w:rPr>
          <w:sz w:val="20"/>
          <w:szCs w:val="20"/>
        </w:rPr>
      </w:pPr>
      <w:r>
        <w:rPr>
          <w:sz w:val="20"/>
          <w:szCs w:val="20"/>
        </w:rPr>
        <w:t xml:space="preserve">И каплю </w:t>
      </w:r>
      <w:r w:rsidRPr="00492FE4">
        <w:rPr>
          <w:b/>
          <w:sz w:val="20"/>
          <w:szCs w:val="20"/>
        </w:rPr>
        <w:t>пользы</w:t>
      </w:r>
      <w:r>
        <w:rPr>
          <w:sz w:val="20"/>
          <w:szCs w:val="20"/>
        </w:rPr>
        <w:t xml:space="preserve"> оная от прочтения такого вряд ли принесёт,</w:t>
      </w:r>
    </w:p>
    <w:p w14:paraId="0C30C3B0" w14:textId="77777777" w:rsidR="00996819" w:rsidRDefault="00996819" w:rsidP="00996819">
      <w:pPr>
        <w:spacing w:line="100" w:lineRule="atLeast"/>
        <w:rPr>
          <w:sz w:val="20"/>
          <w:szCs w:val="20"/>
        </w:rPr>
      </w:pPr>
      <w:r>
        <w:rPr>
          <w:sz w:val="20"/>
          <w:szCs w:val="20"/>
        </w:rPr>
        <w:t>Ведь порою её смысл</w:t>
      </w:r>
      <w:r>
        <w:rPr>
          <w:sz w:val="20"/>
          <w:szCs w:val="20"/>
        </w:rPr>
        <w:fldChar w:fldCharType="begin"/>
      </w:r>
      <w:r>
        <w:instrText xml:space="preserve"> XE "</w:instrText>
      </w:r>
      <w:r w:rsidRPr="005C3FC6">
        <w:rPr>
          <w:sz w:val="20"/>
          <w:szCs w:val="20"/>
        </w:rPr>
        <w:instrText>смысл</w:instrText>
      </w:r>
      <w:r>
        <w:instrText xml:space="preserve">" </w:instrText>
      </w:r>
      <w:r>
        <w:rPr>
          <w:sz w:val="20"/>
          <w:szCs w:val="20"/>
        </w:rPr>
        <w:fldChar w:fldCharType="end"/>
      </w:r>
      <w:r>
        <w:rPr>
          <w:sz w:val="20"/>
          <w:szCs w:val="20"/>
        </w:rPr>
        <w:t xml:space="preserve"> даже авторам </w:t>
      </w:r>
      <w:r w:rsidRPr="00492FE4">
        <w:rPr>
          <w:b/>
          <w:sz w:val="20"/>
          <w:szCs w:val="20"/>
        </w:rPr>
        <w:t>её</w:t>
      </w:r>
      <w:r>
        <w:rPr>
          <w:sz w:val="20"/>
          <w:szCs w:val="20"/>
        </w:rPr>
        <w:t xml:space="preserve"> разительно глубок,</w:t>
      </w:r>
    </w:p>
    <w:p w14:paraId="45CFDB47" w14:textId="77777777" w:rsidR="00996819" w:rsidRDefault="00996819" w:rsidP="00996819">
      <w:pPr>
        <w:spacing w:line="100" w:lineRule="atLeast"/>
        <w:rPr>
          <w:sz w:val="20"/>
          <w:szCs w:val="20"/>
        </w:rPr>
      </w:pPr>
      <w:r>
        <w:rPr>
          <w:sz w:val="20"/>
          <w:szCs w:val="20"/>
        </w:rPr>
        <w:t>Так как мысль при письме не разуму,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подсознанию внимала. </w:t>
      </w:r>
    </w:p>
    <w:p w14:paraId="521C104D" w14:textId="77777777" w:rsidR="00996819" w:rsidRDefault="00996819" w:rsidP="00996819">
      <w:pPr>
        <w:spacing w:line="100" w:lineRule="atLeast"/>
        <w:rPr>
          <w:sz w:val="20"/>
          <w:szCs w:val="20"/>
        </w:rPr>
      </w:pPr>
      <w:r>
        <w:rPr>
          <w:sz w:val="20"/>
          <w:szCs w:val="20"/>
        </w:rPr>
        <w:t xml:space="preserve">Нет смысла никакого </w:t>
      </w:r>
    </w:p>
    <w:p w14:paraId="19AA4E30" w14:textId="77777777" w:rsidR="00996819" w:rsidRDefault="00996819" w:rsidP="00996819">
      <w:pPr>
        <w:spacing w:line="100" w:lineRule="atLeast"/>
        <w:rPr>
          <w:sz w:val="20"/>
          <w:szCs w:val="20"/>
        </w:rPr>
      </w:pPr>
      <w:r>
        <w:rPr>
          <w:sz w:val="20"/>
          <w:szCs w:val="20"/>
        </w:rPr>
        <w:t>Читать что-либо бестолково,</w:t>
      </w:r>
    </w:p>
    <w:p w14:paraId="358656B6" w14:textId="77777777" w:rsidR="00996819" w:rsidRDefault="00996819" w:rsidP="00996819">
      <w:pPr>
        <w:spacing w:line="100" w:lineRule="atLeast"/>
        <w:rPr>
          <w:sz w:val="20"/>
          <w:szCs w:val="20"/>
        </w:rPr>
      </w:pPr>
      <w:r>
        <w:rPr>
          <w:sz w:val="20"/>
          <w:szCs w:val="20"/>
        </w:rPr>
        <w:t xml:space="preserve">Прочтение </w:t>
      </w:r>
      <w:r w:rsidRPr="00492FE4">
        <w:rPr>
          <w:b/>
          <w:sz w:val="20"/>
          <w:szCs w:val="20"/>
        </w:rPr>
        <w:t>шедевра</w:t>
      </w:r>
      <w:r>
        <w:rPr>
          <w:sz w:val="20"/>
          <w:szCs w:val="20"/>
        </w:rPr>
        <w:t xml:space="preserve"> слепца никак не потрясёт, </w:t>
      </w:r>
    </w:p>
    <w:p w14:paraId="7DB964B2" w14:textId="77777777" w:rsidR="00996819" w:rsidRDefault="00996819" w:rsidP="00996819">
      <w:pPr>
        <w:spacing w:line="100" w:lineRule="atLeast"/>
        <w:rPr>
          <w:sz w:val="20"/>
          <w:szCs w:val="20"/>
        </w:rPr>
      </w:pPr>
      <w:r>
        <w:rPr>
          <w:sz w:val="20"/>
          <w:szCs w:val="20"/>
        </w:rPr>
        <w:t>Ни пользы, ни вреда убогому слепцу не принесёт-</w:t>
      </w:r>
    </w:p>
    <w:p w14:paraId="4C590609" w14:textId="77777777" w:rsidR="00996819" w:rsidRDefault="00996819" w:rsidP="00996819">
      <w:pPr>
        <w:spacing w:line="100" w:lineRule="atLeast"/>
        <w:rPr>
          <w:sz w:val="20"/>
          <w:szCs w:val="20"/>
        </w:rPr>
      </w:pPr>
      <w:r>
        <w:rPr>
          <w:sz w:val="20"/>
          <w:szCs w:val="20"/>
        </w:rPr>
        <w:t>Лишь период времени от жития бездумного отнимет,</w:t>
      </w:r>
    </w:p>
    <w:p w14:paraId="0E496D66" w14:textId="77777777" w:rsidR="00996819" w:rsidRDefault="00996819" w:rsidP="00996819">
      <w:pPr>
        <w:spacing w:line="100" w:lineRule="atLeast"/>
        <w:rPr>
          <w:sz w:val="20"/>
          <w:szCs w:val="20"/>
        </w:rPr>
      </w:pPr>
      <w:r>
        <w:rPr>
          <w:sz w:val="20"/>
          <w:szCs w:val="20"/>
        </w:rPr>
        <w:t xml:space="preserve">Но вряд ли человек опосля чтения </w:t>
      </w:r>
    </w:p>
    <w:p w14:paraId="31F6ABA3" w14:textId="77777777" w:rsidR="00996819" w:rsidRDefault="00996819" w:rsidP="00996819">
      <w:pPr>
        <w:spacing w:line="100" w:lineRule="atLeast"/>
        <w:rPr>
          <w:sz w:val="20"/>
          <w:szCs w:val="20"/>
        </w:rPr>
      </w:pPr>
      <w:r>
        <w:rPr>
          <w:sz w:val="20"/>
          <w:szCs w:val="20"/>
        </w:rPr>
        <w:t>Для своего спасения</w:t>
      </w:r>
    </w:p>
    <w:p w14:paraId="5F234DED" w14:textId="77777777" w:rsidR="00996819" w:rsidRDefault="00996819" w:rsidP="00996819">
      <w:pPr>
        <w:spacing w:line="100" w:lineRule="atLeast"/>
        <w:rPr>
          <w:sz w:val="20"/>
          <w:szCs w:val="20"/>
        </w:rPr>
      </w:pPr>
      <w:r>
        <w:rPr>
          <w:sz w:val="20"/>
          <w:szCs w:val="20"/>
        </w:rPr>
        <w:t>Весомое хоть что-нибудь предпримет.</w:t>
      </w:r>
    </w:p>
    <w:p w14:paraId="68716266" w14:textId="77777777" w:rsidR="00996819" w:rsidRDefault="00996819" w:rsidP="00996819">
      <w:pPr>
        <w:spacing w:line="100" w:lineRule="atLeast"/>
        <w:rPr>
          <w:sz w:val="20"/>
          <w:szCs w:val="20"/>
        </w:rPr>
      </w:pPr>
    </w:p>
    <w:p w14:paraId="60D8D312" w14:textId="77777777" w:rsidR="00996819" w:rsidRDefault="00996819" w:rsidP="00996819">
      <w:pPr>
        <w:spacing w:line="100" w:lineRule="atLeast"/>
        <w:rPr>
          <w:sz w:val="20"/>
          <w:szCs w:val="20"/>
        </w:rPr>
      </w:pPr>
      <w:r>
        <w:rPr>
          <w:sz w:val="20"/>
          <w:szCs w:val="20"/>
        </w:rPr>
        <w:t>Знать</w:t>
      </w:r>
    </w:p>
    <w:p w14:paraId="79264894" w14:textId="77777777" w:rsidR="00996819" w:rsidRDefault="00996819" w:rsidP="00996819">
      <w:pPr>
        <w:spacing w:line="100" w:lineRule="atLeast"/>
        <w:rPr>
          <w:sz w:val="20"/>
          <w:szCs w:val="20"/>
        </w:rPr>
      </w:pPr>
      <w:r>
        <w:rPr>
          <w:sz w:val="20"/>
          <w:szCs w:val="20"/>
        </w:rPr>
        <w:t>Можно непомерно много,</w:t>
      </w:r>
    </w:p>
    <w:p w14:paraId="4CBB5D4F" w14:textId="77777777" w:rsidR="00996819" w:rsidRDefault="00996819" w:rsidP="00996819">
      <w:pPr>
        <w:spacing w:line="100" w:lineRule="atLeast"/>
        <w:rPr>
          <w:sz w:val="20"/>
          <w:szCs w:val="20"/>
        </w:rPr>
      </w:pPr>
      <w:r>
        <w:rPr>
          <w:sz w:val="20"/>
          <w:szCs w:val="20"/>
        </w:rPr>
        <w:t>Но можно и не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p>
    <w:p w14:paraId="4AF7902B" w14:textId="77777777" w:rsidR="00996819" w:rsidRDefault="00996819" w:rsidP="00996819">
      <w:pPr>
        <w:spacing w:line="100" w:lineRule="atLeast"/>
        <w:rPr>
          <w:sz w:val="20"/>
          <w:szCs w:val="20"/>
        </w:rPr>
      </w:pPr>
      <w:r>
        <w:rPr>
          <w:sz w:val="20"/>
          <w:szCs w:val="20"/>
        </w:rPr>
        <w:t>При сём ни грамма основного!</w:t>
      </w:r>
      <w:r>
        <w:rPr>
          <w:rStyle w:val="ac"/>
          <w:sz w:val="20"/>
          <w:szCs w:val="20"/>
        </w:rPr>
        <w:footnoteReference w:id="2130"/>
      </w:r>
    </w:p>
    <w:p w14:paraId="16628DC0" w14:textId="77777777" w:rsidR="00996819" w:rsidRDefault="00996819" w:rsidP="00996819">
      <w:pPr>
        <w:spacing w:line="100" w:lineRule="atLeast"/>
        <w:rPr>
          <w:sz w:val="20"/>
          <w:szCs w:val="20"/>
        </w:rPr>
      </w:pPr>
      <w:r>
        <w:rPr>
          <w:sz w:val="20"/>
          <w:szCs w:val="20"/>
        </w:rPr>
        <w:t>Да, пор</w:t>
      </w:r>
      <w:r w:rsidRPr="003629F5">
        <w:rPr>
          <w:b/>
          <w:sz w:val="20"/>
          <w:szCs w:val="20"/>
        </w:rPr>
        <w:t>о</w:t>
      </w:r>
      <w:r>
        <w:rPr>
          <w:sz w:val="20"/>
          <w:szCs w:val="20"/>
        </w:rPr>
        <w:t xml:space="preserve">й </w:t>
      </w:r>
    </w:p>
    <w:p w14:paraId="5DE4C734" w14:textId="77777777" w:rsidR="00996819" w:rsidRDefault="00996819" w:rsidP="00996819">
      <w:pPr>
        <w:spacing w:line="100" w:lineRule="atLeast"/>
        <w:rPr>
          <w:sz w:val="20"/>
          <w:szCs w:val="20"/>
        </w:rPr>
      </w:pPr>
      <w:r>
        <w:rPr>
          <w:sz w:val="20"/>
          <w:szCs w:val="20"/>
        </w:rPr>
        <w:t>Вседневно человек читает,</w:t>
      </w:r>
    </w:p>
    <w:p w14:paraId="2CBB0888" w14:textId="77777777" w:rsidR="00996819" w:rsidRDefault="00996819" w:rsidP="00996819">
      <w:pPr>
        <w:spacing w:line="100" w:lineRule="atLeast"/>
        <w:rPr>
          <w:sz w:val="20"/>
          <w:szCs w:val="20"/>
        </w:rPr>
      </w:pPr>
      <w:r w:rsidRPr="003E690E">
        <w:rPr>
          <w:b/>
          <w:sz w:val="20"/>
          <w:szCs w:val="20"/>
        </w:rPr>
        <w:t>А</w:t>
      </w:r>
      <w:r>
        <w:rPr>
          <w:sz w:val="20"/>
          <w:szCs w:val="20"/>
        </w:rPr>
        <w:t>но уроков никаких из книг, статей не извлекает –</w:t>
      </w:r>
    </w:p>
    <w:p w14:paraId="1E431FCD" w14:textId="77777777" w:rsidR="00996819" w:rsidRDefault="00996819" w:rsidP="00996819">
      <w:pPr>
        <w:spacing w:line="100" w:lineRule="atLeast"/>
        <w:rPr>
          <w:sz w:val="20"/>
          <w:szCs w:val="20"/>
        </w:rPr>
      </w:pPr>
      <w:r>
        <w:rPr>
          <w:sz w:val="20"/>
          <w:szCs w:val="20"/>
        </w:rPr>
        <w:t>Тут уже история иная,</w:t>
      </w:r>
    </w:p>
    <w:p w14:paraId="1027BF83" w14:textId="77777777" w:rsidR="00996819" w:rsidRDefault="00996819" w:rsidP="00996819">
      <w:pPr>
        <w:spacing w:line="100" w:lineRule="atLeast"/>
        <w:rPr>
          <w:sz w:val="20"/>
          <w:szCs w:val="20"/>
        </w:rPr>
      </w:pPr>
      <w:r>
        <w:rPr>
          <w:sz w:val="20"/>
          <w:szCs w:val="20"/>
        </w:rPr>
        <w:t xml:space="preserve">Но даже человек </w:t>
      </w:r>
      <w:r w:rsidRPr="003629F5">
        <w:rPr>
          <w:b/>
          <w:sz w:val="20"/>
          <w:szCs w:val="20"/>
        </w:rPr>
        <w:t>такой</w:t>
      </w:r>
    </w:p>
    <w:p w14:paraId="5FEAB55E" w14:textId="77777777" w:rsidR="00996819" w:rsidRDefault="00996819" w:rsidP="00996819">
      <w:pPr>
        <w:spacing w:line="100" w:lineRule="atLeast"/>
        <w:rPr>
          <w:sz w:val="20"/>
          <w:szCs w:val="20"/>
        </w:rPr>
      </w:pPr>
      <w:r>
        <w:rPr>
          <w:sz w:val="20"/>
          <w:szCs w:val="20"/>
        </w:rPr>
        <w:t>Сегодня вымирает.</w:t>
      </w:r>
    </w:p>
    <w:p w14:paraId="4A3CBA81" w14:textId="77777777" w:rsidR="00996819" w:rsidRDefault="00996819" w:rsidP="00996819">
      <w:pPr>
        <w:spacing w:line="100" w:lineRule="atLeast"/>
        <w:rPr>
          <w:sz w:val="20"/>
          <w:szCs w:val="20"/>
        </w:rPr>
      </w:pPr>
      <w:r>
        <w:rPr>
          <w:sz w:val="20"/>
          <w:szCs w:val="20"/>
        </w:rPr>
        <w:t>Хоть что-нибудь, помимо пары предложений в соц.сетях,</w:t>
      </w:r>
    </w:p>
    <w:p w14:paraId="16CBBB29" w14:textId="77777777" w:rsidR="00996819" w:rsidRDefault="00996819" w:rsidP="00996819">
      <w:pPr>
        <w:spacing w:line="100" w:lineRule="atLeast"/>
        <w:rPr>
          <w:sz w:val="20"/>
          <w:szCs w:val="20"/>
        </w:rPr>
      </w:pPr>
      <w:r>
        <w:rPr>
          <w:sz w:val="20"/>
          <w:szCs w:val="20"/>
        </w:rPr>
        <w:t>С днём новым реже люд читает,</w:t>
      </w:r>
    </w:p>
    <w:p w14:paraId="20D7D4A3" w14:textId="77777777" w:rsidR="00996819" w:rsidRDefault="00996819" w:rsidP="00996819">
      <w:pPr>
        <w:spacing w:line="100" w:lineRule="atLeast"/>
        <w:rPr>
          <w:sz w:val="20"/>
          <w:szCs w:val="20"/>
        </w:rPr>
      </w:pPr>
      <w:r>
        <w:rPr>
          <w:sz w:val="20"/>
          <w:szCs w:val="20"/>
        </w:rPr>
        <w:t>Все грозы своей тупости не зная,</w:t>
      </w:r>
    </w:p>
    <w:p w14:paraId="1305224C" w14:textId="77777777" w:rsidR="00996819" w:rsidRDefault="00996819" w:rsidP="00996819">
      <w:pPr>
        <w:spacing w:line="100" w:lineRule="atLeast"/>
        <w:rPr>
          <w:sz w:val="20"/>
          <w:szCs w:val="20"/>
        </w:rPr>
      </w:pPr>
      <w:r>
        <w:rPr>
          <w:sz w:val="20"/>
          <w:szCs w:val="20"/>
        </w:rPr>
        <w:t>Принимая слепо мысли, что ему навяжут в новостях.</w:t>
      </w:r>
    </w:p>
    <w:p w14:paraId="4701701C" w14:textId="77777777" w:rsidR="00996819" w:rsidRDefault="00996819" w:rsidP="00996819">
      <w:pPr>
        <w:spacing w:line="100" w:lineRule="atLeast"/>
        <w:rPr>
          <w:sz w:val="20"/>
          <w:szCs w:val="20"/>
        </w:rPr>
      </w:pPr>
      <w:r>
        <w:rPr>
          <w:sz w:val="20"/>
          <w:szCs w:val="20"/>
        </w:rPr>
        <w:t>Колена нынешние мудрость вовсе не стремятся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w:t>
      </w:r>
    </w:p>
    <w:p w14:paraId="1D36CC59" w14:textId="77777777" w:rsidR="00996819" w:rsidRDefault="00996819" w:rsidP="00996819">
      <w:pPr>
        <w:spacing w:line="100" w:lineRule="atLeast"/>
        <w:rPr>
          <w:sz w:val="20"/>
          <w:szCs w:val="20"/>
        </w:rPr>
      </w:pPr>
      <w:r>
        <w:rPr>
          <w:sz w:val="20"/>
          <w:szCs w:val="20"/>
        </w:rPr>
        <w:t>Ибо смысла в ней не видят, ибо</w:t>
      </w:r>
      <w:r>
        <w:rPr>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sz w:val="20"/>
          <w:szCs w:val="20"/>
        </w:rPr>
        <w:fldChar w:fldCharType="end"/>
      </w:r>
      <w:r>
        <w:rPr>
          <w:sz w:val="20"/>
          <w:szCs w:val="20"/>
        </w:rPr>
        <w:t xml:space="preserve"> жаждут развлекаться, отдыхать…</w:t>
      </w:r>
    </w:p>
    <w:p w14:paraId="5A4A3491" w14:textId="77777777" w:rsidR="00996819" w:rsidRDefault="00996819" w:rsidP="00996819">
      <w:pPr>
        <w:spacing w:line="100" w:lineRule="atLeast"/>
        <w:rPr>
          <w:sz w:val="20"/>
          <w:szCs w:val="20"/>
        </w:rPr>
      </w:pPr>
      <w:r>
        <w:rPr>
          <w:sz w:val="20"/>
          <w:szCs w:val="20"/>
        </w:rPr>
        <w:t xml:space="preserve">Да и можно ли искать </w:t>
      </w:r>
    </w:p>
    <w:p w14:paraId="6BCF8E64" w14:textId="77777777" w:rsidR="00996819" w:rsidRDefault="00996819" w:rsidP="00996819">
      <w:pPr>
        <w:spacing w:line="100" w:lineRule="atLeast"/>
        <w:rPr>
          <w:sz w:val="20"/>
          <w:szCs w:val="20"/>
        </w:rPr>
      </w:pPr>
      <w:r>
        <w:rPr>
          <w:sz w:val="20"/>
          <w:szCs w:val="20"/>
        </w:rPr>
        <w:t>Отеческую мудрость на страницах,</w:t>
      </w:r>
    </w:p>
    <w:p w14:paraId="14968BDD" w14:textId="77777777" w:rsidR="00996819" w:rsidRDefault="00996819" w:rsidP="00996819">
      <w:pPr>
        <w:spacing w:line="100" w:lineRule="atLeast"/>
        <w:rPr>
          <w:sz w:val="20"/>
          <w:szCs w:val="20"/>
        </w:rPr>
      </w:pPr>
      <w:r>
        <w:rPr>
          <w:sz w:val="20"/>
          <w:szCs w:val="20"/>
        </w:rPr>
        <w:t>Если заперты в библиотеках книги, как в гробницах?!...</w:t>
      </w:r>
    </w:p>
    <w:p w14:paraId="6E8068BC" w14:textId="77777777" w:rsidR="00996819" w:rsidRDefault="00996819" w:rsidP="00996819">
      <w:pPr>
        <w:spacing w:line="100" w:lineRule="atLeast"/>
        <w:rPr>
          <w:sz w:val="20"/>
          <w:szCs w:val="20"/>
        </w:rPr>
      </w:pPr>
    </w:p>
    <w:p w14:paraId="4F3EF120" w14:textId="77777777" w:rsidR="00996819" w:rsidRDefault="00996819" w:rsidP="00996819">
      <w:pPr>
        <w:spacing w:line="100" w:lineRule="atLeast"/>
        <w:rPr>
          <w:sz w:val="20"/>
          <w:szCs w:val="20"/>
        </w:rPr>
      </w:pPr>
      <w:r>
        <w:rPr>
          <w:sz w:val="20"/>
          <w:szCs w:val="20"/>
        </w:rPr>
        <w:t xml:space="preserve">Аристократы по уму простую чернь подчас не превосходят, </w:t>
      </w:r>
    </w:p>
    <w:p w14:paraId="3CB54A24" w14:textId="77777777" w:rsidR="00996819" w:rsidRDefault="00996819" w:rsidP="00996819">
      <w:pPr>
        <w:spacing w:line="100" w:lineRule="atLeast"/>
        <w:rPr>
          <w:sz w:val="20"/>
          <w:szCs w:val="20"/>
        </w:rPr>
      </w:pPr>
      <w:r>
        <w:rPr>
          <w:sz w:val="20"/>
          <w:szCs w:val="20"/>
        </w:rPr>
        <w:t>Превосходят лишь богатством, обилием ненужных благ,</w:t>
      </w:r>
    </w:p>
    <w:p w14:paraId="11EA280A" w14:textId="77777777" w:rsidR="00996819" w:rsidRDefault="00996819" w:rsidP="00996819">
      <w:pPr>
        <w:spacing w:line="100" w:lineRule="atLeast"/>
        <w:rPr>
          <w:sz w:val="20"/>
          <w:szCs w:val="20"/>
        </w:rPr>
      </w:pPr>
      <w:r>
        <w:rPr>
          <w:sz w:val="20"/>
          <w:szCs w:val="20"/>
        </w:rPr>
        <w:lastRenderedPageBreak/>
        <w:t>И на веселье посему живот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sz w:val="20"/>
          <w:szCs w:val="20"/>
        </w:rPr>
        <w:t xml:space="preserve"> всецело и без лишних слов отводят,</w:t>
      </w:r>
    </w:p>
    <w:p w14:paraId="5F0EBCC1" w14:textId="77777777" w:rsidR="00996819" w:rsidRPr="004D3E5E" w:rsidRDefault="00996819" w:rsidP="00996819">
      <w:pPr>
        <w:spacing w:line="100" w:lineRule="atLeast"/>
        <w:rPr>
          <w:sz w:val="20"/>
          <w:szCs w:val="20"/>
        </w:rPr>
      </w:pPr>
      <w:r>
        <w:rPr>
          <w:sz w:val="20"/>
          <w:szCs w:val="20"/>
        </w:rPr>
        <w:t xml:space="preserve">Размахом вырожденья не разнясь с элитой римскою никак. </w:t>
      </w:r>
    </w:p>
    <w:p w14:paraId="536C2FFF" w14:textId="77777777" w:rsidR="00996819" w:rsidRDefault="00996819" w:rsidP="00996819">
      <w:pPr>
        <w:spacing w:line="100" w:lineRule="atLeast"/>
        <w:jc w:val="center"/>
        <w:rPr>
          <w:rFonts w:asciiTheme="majorHAnsi" w:hAnsiTheme="majorHAnsi"/>
          <w:sz w:val="32"/>
          <w:szCs w:val="32"/>
        </w:rPr>
      </w:pPr>
      <w:r>
        <w:rPr>
          <w:rFonts w:asciiTheme="majorHAnsi" w:hAnsiTheme="majorHAnsi"/>
          <w:sz w:val="32"/>
          <w:szCs w:val="32"/>
        </w:rPr>
        <w:t>Л.Толстой «Чем люди</w:t>
      </w:r>
      <w:r>
        <w:rPr>
          <w:rFonts w:asciiTheme="majorHAnsi" w:hAnsiTheme="majorHAnsi"/>
          <w:sz w:val="32"/>
          <w:szCs w:val="32"/>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rFonts w:asciiTheme="majorHAnsi" w:hAnsiTheme="majorHAnsi"/>
          <w:sz w:val="32"/>
          <w:szCs w:val="32"/>
        </w:rPr>
        <w:fldChar w:fldCharType="end"/>
      </w:r>
      <w:r>
        <w:rPr>
          <w:rFonts w:asciiTheme="majorHAnsi" w:hAnsiTheme="majorHAnsi"/>
          <w:sz w:val="32"/>
          <w:szCs w:val="32"/>
        </w:rPr>
        <w:t xml:space="preserve"> живы?»</w:t>
      </w:r>
    </w:p>
    <w:p w14:paraId="787A3B73" w14:textId="77777777" w:rsidR="00996819" w:rsidRDefault="00996819" w:rsidP="00996819">
      <w:pPr>
        <w:pStyle w:val="4"/>
      </w:pPr>
      <w:bookmarkStart w:id="490" w:name="_Toc469820400"/>
      <w:bookmarkStart w:id="491" w:name="_Toc509792497"/>
      <w:r>
        <w:t>Бездумье под музыку</w:t>
      </w:r>
      <w:r w:rsidRPr="00370492">
        <w:rPr>
          <w:rStyle w:val="ac"/>
          <w:b w:val="0"/>
        </w:rPr>
        <w:footnoteReference w:id="2131"/>
      </w:r>
      <w:bookmarkEnd w:id="490"/>
      <w:bookmarkEnd w:id="491"/>
    </w:p>
    <w:p w14:paraId="0447A79D" w14:textId="77777777" w:rsidR="00996819" w:rsidRPr="00370492" w:rsidRDefault="00996819" w:rsidP="00996819">
      <w:pPr>
        <w:spacing w:line="100" w:lineRule="atLeast"/>
        <w:rPr>
          <w:rFonts w:cstheme="minorHAnsi"/>
          <w:i/>
          <w:sz w:val="20"/>
          <w:szCs w:val="20"/>
        </w:rPr>
      </w:pPr>
      <w:r w:rsidRPr="00370492">
        <w:rPr>
          <w:rFonts w:cstheme="minorHAnsi"/>
          <w:i/>
          <w:sz w:val="20"/>
          <w:szCs w:val="20"/>
        </w:rPr>
        <w:t>…эти тупые люди, которым мозг дан для мыслей,</w:t>
      </w:r>
      <w:r>
        <w:rPr>
          <w:rFonts w:cstheme="minorHAnsi"/>
          <w:i/>
          <w:sz w:val="20"/>
          <w:szCs w:val="20"/>
        </w:rPr>
        <w:t xml:space="preserve"> как кажется, делают всё, чтобы, напротив, думать как можно меньше, в особенности о будущем, дабы и вовсе как можно меньше жить в мире настоящем…</w:t>
      </w:r>
    </w:p>
    <w:p w14:paraId="4BF5D6D3" w14:textId="77777777" w:rsidR="00996819" w:rsidRDefault="00996819" w:rsidP="00996819">
      <w:pPr>
        <w:spacing w:line="100" w:lineRule="atLeast"/>
        <w:rPr>
          <w:rFonts w:cstheme="minorHAnsi"/>
          <w:sz w:val="20"/>
          <w:szCs w:val="20"/>
        </w:rPr>
      </w:pPr>
    </w:p>
    <w:p w14:paraId="313F3D9C" w14:textId="77777777" w:rsidR="00996819" w:rsidRDefault="00996819" w:rsidP="00996819">
      <w:pPr>
        <w:spacing w:line="100" w:lineRule="atLeast"/>
        <w:rPr>
          <w:rFonts w:cstheme="minorHAnsi"/>
          <w:sz w:val="20"/>
          <w:szCs w:val="20"/>
        </w:rPr>
      </w:pPr>
      <w:r>
        <w:rPr>
          <w:rFonts w:cstheme="minorHAnsi"/>
          <w:sz w:val="20"/>
          <w:szCs w:val="20"/>
        </w:rPr>
        <w:t>Весь мир</w:t>
      </w:r>
      <w:r>
        <w:rPr>
          <w:rFonts w:cstheme="minorHAnsi"/>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cstheme="minorHAnsi"/>
          <w:sz w:val="20"/>
          <w:szCs w:val="20"/>
        </w:rPr>
        <w:fldChar w:fldCharType="end"/>
      </w:r>
      <w:r>
        <w:rPr>
          <w:rFonts w:cstheme="minorHAnsi"/>
          <w:sz w:val="20"/>
          <w:szCs w:val="20"/>
        </w:rPr>
        <w:t xml:space="preserve"> – я упрощу – част</w:t>
      </w:r>
      <w:r w:rsidRPr="00437B12">
        <w:rPr>
          <w:rFonts w:cstheme="minorHAnsi"/>
          <w:b/>
          <w:sz w:val="20"/>
          <w:szCs w:val="20"/>
        </w:rPr>
        <w:t>о</w:t>
      </w:r>
      <w:r>
        <w:rPr>
          <w:rFonts w:cstheme="minorHAnsi"/>
          <w:sz w:val="20"/>
          <w:szCs w:val="20"/>
        </w:rPr>
        <w:t>ты,</w:t>
      </w:r>
    </w:p>
    <w:p w14:paraId="622B6528" w14:textId="77777777" w:rsidR="00996819" w:rsidRDefault="00996819" w:rsidP="00996819">
      <w:pPr>
        <w:spacing w:line="100" w:lineRule="atLeast"/>
        <w:rPr>
          <w:rFonts w:cstheme="minorHAnsi"/>
          <w:sz w:val="20"/>
          <w:szCs w:val="20"/>
        </w:rPr>
      </w:pPr>
      <w:r>
        <w:rPr>
          <w:rFonts w:cstheme="minorHAnsi"/>
          <w:sz w:val="20"/>
          <w:szCs w:val="20"/>
        </w:rPr>
        <w:t xml:space="preserve">Ото веществ </w:t>
      </w:r>
      <w:r w:rsidRPr="00437B12">
        <w:rPr>
          <w:rFonts w:cstheme="minorHAnsi"/>
          <w:b/>
          <w:sz w:val="20"/>
          <w:szCs w:val="20"/>
        </w:rPr>
        <w:t>до запахов веществ</w:t>
      </w:r>
      <w:r>
        <w:rPr>
          <w:rFonts w:cstheme="minorHAnsi"/>
          <w:sz w:val="20"/>
          <w:szCs w:val="20"/>
        </w:rPr>
        <w:t>,</w:t>
      </w:r>
    </w:p>
    <w:p w14:paraId="35D4A76B" w14:textId="77777777" w:rsidR="00996819" w:rsidRDefault="00996819" w:rsidP="00996819">
      <w:pPr>
        <w:spacing w:line="100" w:lineRule="atLeast"/>
        <w:rPr>
          <w:rFonts w:cstheme="minorHAnsi"/>
          <w:sz w:val="20"/>
          <w:szCs w:val="20"/>
        </w:rPr>
      </w:pPr>
      <w:r>
        <w:rPr>
          <w:rFonts w:cstheme="minorHAnsi"/>
          <w:sz w:val="20"/>
          <w:szCs w:val="20"/>
        </w:rPr>
        <w:t>От св</w:t>
      </w:r>
      <w:r w:rsidRPr="00437B12">
        <w:rPr>
          <w:rFonts w:cstheme="minorHAnsi"/>
          <w:b/>
          <w:sz w:val="20"/>
          <w:szCs w:val="20"/>
        </w:rPr>
        <w:t>е</w:t>
      </w:r>
      <w:r w:rsidRPr="00437B12">
        <w:rPr>
          <w:rFonts w:cstheme="minorHAnsi"/>
          <w:sz w:val="20"/>
          <w:szCs w:val="20"/>
        </w:rPr>
        <w:t>т</w:t>
      </w:r>
      <w:r>
        <w:rPr>
          <w:rFonts w:cstheme="minorHAnsi"/>
          <w:sz w:val="20"/>
          <w:szCs w:val="20"/>
        </w:rPr>
        <w:t>а</w:t>
      </w:r>
    </w:p>
    <w:p w14:paraId="3A277F53" w14:textId="77777777" w:rsidR="00996819" w:rsidRDefault="00996819" w:rsidP="00996819">
      <w:pPr>
        <w:spacing w:line="100" w:lineRule="atLeast"/>
        <w:rPr>
          <w:rFonts w:cstheme="minorHAnsi"/>
          <w:sz w:val="20"/>
          <w:szCs w:val="20"/>
        </w:rPr>
      </w:pPr>
      <w:r>
        <w:rPr>
          <w:rFonts w:cstheme="minorHAnsi"/>
          <w:sz w:val="20"/>
          <w:szCs w:val="20"/>
        </w:rPr>
        <w:t xml:space="preserve">До людских </w:t>
      </w:r>
      <w:r w:rsidRPr="00437B12">
        <w:rPr>
          <w:rFonts w:cstheme="minorHAnsi"/>
          <w:b/>
          <w:sz w:val="20"/>
          <w:szCs w:val="20"/>
        </w:rPr>
        <w:t>раздумий</w:t>
      </w:r>
      <w:r>
        <w:rPr>
          <w:rFonts w:cstheme="minorHAnsi"/>
          <w:sz w:val="20"/>
          <w:szCs w:val="20"/>
        </w:rPr>
        <w:t xml:space="preserve"> –</w:t>
      </w:r>
    </w:p>
    <w:p w14:paraId="184C699F" w14:textId="77777777" w:rsidR="00996819" w:rsidRDefault="00996819" w:rsidP="00996819">
      <w:pPr>
        <w:spacing w:line="100" w:lineRule="atLeast"/>
        <w:rPr>
          <w:rFonts w:cstheme="minorHAnsi"/>
          <w:sz w:val="20"/>
          <w:szCs w:val="20"/>
        </w:rPr>
      </w:pPr>
      <w:r>
        <w:rPr>
          <w:rFonts w:cstheme="minorHAnsi"/>
          <w:sz w:val="20"/>
          <w:szCs w:val="20"/>
        </w:rPr>
        <w:t xml:space="preserve">Мы частью, может, </w:t>
      </w:r>
      <w:r w:rsidRPr="00437B12">
        <w:rPr>
          <w:rFonts w:cstheme="minorHAnsi"/>
          <w:b/>
          <w:sz w:val="20"/>
          <w:szCs w:val="20"/>
        </w:rPr>
        <w:t>знаем</w:t>
      </w:r>
      <w:r>
        <w:rPr>
          <w:rFonts w:cstheme="minorHAnsi"/>
          <w:sz w:val="20"/>
          <w:szCs w:val="20"/>
        </w:rPr>
        <w:t xml:space="preserve"> это,</w:t>
      </w:r>
    </w:p>
    <w:p w14:paraId="467CC3C4" w14:textId="77777777" w:rsidR="00996819" w:rsidRDefault="00996819" w:rsidP="00996819">
      <w:pPr>
        <w:spacing w:line="100" w:lineRule="atLeast"/>
        <w:rPr>
          <w:rFonts w:cstheme="minorHAnsi"/>
          <w:sz w:val="20"/>
          <w:szCs w:val="20"/>
        </w:rPr>
      </w:pPr>
      <w:r>
        <w:rPr>
          <w:rFonts w:cstheme="minorHAnsi"/>
          <w:sz w:val="20"/>
          <w:szCs w:val="20"/>
        </w:rPr>
        <w:t>Но разве говорит та информация нам что-то?</w:t>
      </w:r>
    </w:p>
    <w:p w14:paraId="3B6F0939" w14:textId="77777777" w:rsidR="00996819" w:rsidRDefault="00996819" w:rsidP="00996819">
      <w:pPr>
        <w:spacing w:line="100" w:lineRule="atLeast"/>
        <w:rPr>
          <w:rFonts w:cstheme="minorHAnsi"/>
          <w:sz w:val="20"/>
          <w:szCs w:val="20"/>
        </w:rPr>
      </w:pPr>
      <w:r>
        <w:rPr>
          <w:rFonts w:cstheme="minorHAnsi"/>
          <w:sz w:val="20"/>
          <w:szCs w:val="20"/>
        </w:rPr>
        <w:t xml:space="preserve">Конечно, частота </w:t>
      </w:r>
      <w:r w:rsidRPr="00882DA3">
        <w:rPr>
          <w:rFonts w:cstheme="minorHAnsi"/>
          <w:b/>
          <w:sz w:val="20"/>
          <w:szCs w:val="20"/>
        </w:rPr>
        <w:t>влиять</w:t>
      </w:r>
      <w:r>
        <w:rPr>
          <w:rFonts w:cstheme="minorHAnsi"/>
          <w:sz w:val="20"/>
          <w:szCs w:val="20"/>
        </w:rPr>
        <w:t xml:space="preserve"> способно на существ!</w:t>
      </w:r>
    </w:p>
    <w:p w14:paraId="2DC1B370" w14:textId="77777777" w:rsidR="00996819" w:rsidRDefault="00996819" w:rsidP="00996819">
      <w:pPr>
        <w:spacing w:line="100" w:lineRule="atLeast"/>
        <w:rPr>
          <w:rFonts w:cstheme="minorHAnsi"/>
          <w:sz w:val="20"/>
          <w:szCs w:val="20"/>
        </w:rPr>
      </w:pPr>
      <w:r w:rsidRPr="00882DA3">
        <w:rPr>
          <w:rFonts w:cstheme="minorHAnsi"/>
          <w:b/>
          <w:sz w:val="20"/>
          <w:szCs w:val="20"/>
        </w:rPr>
        <w:t>Умней</w:t>
      </w:r>
      <w:r>
        <w:rPr>
          <w:rFonts w:cstheme="minorHAnsi"/>
          <w:sz w:val="20"/>
          <w:szCs w:val="20"/>
        </w:rPr>
        <w:t xml:space="preserve"> их делать, </w:t>
      </w:r>
      <w:r w:rsidRPr="00882DA3">
        <w:rPr>
          <w:rFonts w:cstheme="minorHAnsi"/>
          <w:b/>
          <w:sz w:val="20"/>
          <w:szCs w:val="20"/>
        </w:rPr>
        <w:t>агрессивней</w:t>
      </w:r>
      <w:r>
        <w:rPr>
          <w:rFonts w:cstheme="minorHAnsi"/>
          <w:sz w:val="20"/>
          <w:szCs w:val="20"/>
        </w:rPr>
        <w:t xml:space="preserve"> р</w:t>
      </w:r>
      <w:r w:rsidRPr="00882DA3">
        <w:rPr>
          <w:rFonts w:cstheme="minorHAnsi"/>
          <w:b/>
          <w:sz w:val="20"/>
          <w:szCs w:val="20"/>
        </w:rPr>
        <w:t>а</w:t>
      </w:r>
      <w:r>
        <w:rPr>
          <w:rFonts w:cstheme="minorHAnsi"/>
          <w:sz w:val="20"/>
          <w:szCs w:val="20"/>
        </w:rPr>
        <w:t>вно</w:t>
      </w:r>
      <w:r>
        <w:rPr>
          <w:rStyle w:val="ac"/>
          <w:rFonts w:cstheme="minorHAnsi"/>
          <w:sz w:val="20"/>
          <w:szCs w:val="20"/>
        </w:rPr>
        <w:footnoteReference w:id="2132"/>
      </w:r>
      <w:r>
        <w:rPr>
          <w:rFonts w:cstheme="minorHAnsi"/>
          <w:sz w:val="20"/>
          <w:szCs w:val="20"/>
        </w:rPr>
        <w:t xml:space="preserve"> скудо</w:t>
      </w:r>
      <w:r w:rsidRPr="00882DA3">
        <w:rPr>
          <w:rFonts w:cstheme="minorHAnsi"/>
          <w:b/>
          <w:sz w:val="20"/>
          <w:szCs w:val="20"/>
        </w:rPr>
        <w:t>у</w:t>
      </w:r>
      <w:r>
        <w:rPr>
          <w:rFonts w:cstheme="minorHAnsi"/>
          <w:sz w:val="20"/>
          <w:szCs w:val="20"/>
        </w:rPr>
        <w:t>мней</w:t>
      </w:r>
      <w:r>
        <w:rPr>
          <w:rStyle w:val="ac"/>
          <w:rFonts w:cstheme="minorHAnsi"/>
          <w:sz w:val="20"/>
          <w:szCs w:val="20"/>
        </w:rPr>
        <w:footnoteReference w:id="2133"/>
      </w:r>
      <w:r>
        <w:rPr>
          <w:rFonts w:cstheme="minorHAnsi"/>
          <w:sz w:val="20"/>
          <w:szCs w:val="20"/>
        </w:rPr>
        <w:t xml:space="preserve">! </w:t>
      </w:r>
    </w:p>
    <w:p w14:paraId="7B0DA075" w14:textId="77777777" w:rsidR="00996819" w:rsidRDefault="00996819" w:rsidP="00996819">
      <w:pPr>
        <w:spacing w:line="100" w:lineRule="atLeast"/>
        <w:rPr>
          <w:rFonts w:cstheme="minorHAnsi"/>
          <w:sz w:val="20"/>
          <w:szCs w:val="20"/>
        </w:rPr>
      </w:pPr>
    </w:p>
    <w:p w14:paraId="54D1A15D" w14:textId="77777777" w:rsidR="00996819" w:rsidRDefault="00996819" w:rsidP="00996819">
      <w:pPr>
        <w:spacing w:line="100" w:lineRule="atLeast"/>
        <w:rPr>
          <w:rFonts w:cstheme="minorHAnsi"/>
          <w:sz w:val="20"/>
          <w:szCs w:val="20"/>
        </w:rPr>
      </w:pPr>
      <w:r>
        <w:rPr>
          <w:rFonts w:cstheme="minorHAnsi"/>
          <w:sz w:val="20"/>
          <w:szCs w:val="20"/>
        </w:rPr>
        <w:t>Суть музыки! Игра част</w:t>
      </w:r>
      <w:r w:rsidRPr="00732B0C">
        <w:rPr>
          <w:rFonts w:cstheme="minorHAnsi"/>
          <w:b/>
          <w:sz w:val="20"/>
          <w:szCs w:val="20"/>
        </w:rPr>
        <w:t>о</w:t>
      </w:r>
      <w:r>
        <w:rPr>
          <w:rFonts w:cstheme="minorHAnsi"/>
          <w:sz w:val="20"/>
          <w:szCs w:val="20"/>
        </w:rPr>
        <w:t>т!</w:t>
      </w:r>
    </w:p>
    <w:p w14:paraId="0928462E" w14:textId="77777777" w:rsidR="00996819" w:rsidRDefault="00996819" w:rsidP="00996819">
      <w:pPr>
        <w:spacing w:line="100" w:lineRule="atLeast"/>
        <w:rPr>
          <w:rFonts w:cstheme="minorHAnsi"/>
          <w:sz w:val="20"/>
          <w:szCs w:val="20"/>
        </w:rPr>
      </w:pPr>
      <w:r>
        <w:rPr>
          <w:rFonts w:cstheme="minorHAnsi"/>
          <w:sz w:val="20"/>
          <w:szCs w:val="20"/>
        </w:rPr>
        <w:t>Сегодня сим и пользуется торг</w:t>
      </w:r>
      <w:r>
        <w:rPr>
          <w:rStyle w:val="ac"/>
          <w:rFonts w:cstheme="minorHAnsi"/>
          <w:sz w:val="20"/>
          <w:szCs w:val="20"/>
        </w:rPr>
        <w:footnoteReference w:id="2134"/>
      </w:r>
      <w:r>
        <w:rPr>
          <w:rFonts w:cstheme="minorHAnsi"/>
          <w:sz w:val="20"/>
          <w:szCs w:val="20"/>
        </w:rPr>
        <w:t>!</w:t>
      </w:r>
    </w:p>
    <w:p w14:paraId="6918FA92" w14:textId="77777777" w:rsidR="00996819" w:rsidRDefault="00996819" w:rsidP="00996819">
      <w:pPr>
        <w:spacing w:line="100" w:lineRule="atLeast"/>
        <w:rPr>
          <w:rFonts w:cstheme="minorHAnsi"/>
          <w:sz w:val="20"/>
          <w:szCs w:val="20"/>
        </w:rPr>
      </w:pPr>
      <w:r>
        <w:rPr>
          <w:rFonts w:cstheme="minorHAnsi"/>
          <w:sz w:val="20"/>
          <w:szCs w:val="20"/>
        </w:rPr>
        <w:t xml:space="preserve">Он пробуждает </w:t>
      </w:r>
      <w:r w:rsidRPr="00732B0C">
        <w:rPr>
          <w:rFonts w:cstheme="minorHAnsi"/>
          <w:b/>
          <w:sz w:val="20"/>
          <w:szCs w:val="20"/>
        </w:rPr>
        <w:t>музыкой</w:t>
      </w:r>
      <w:r>
        <w:rPr>
          <w:rFonts w:cstheme="minorHAnsi"/>
          <w:sz w:val="20"/>
          <w:szCs w:val="20"/>
        </w:rPr>
        <w:t xml:space="preserve"> лишь вжд</w:t>
      </w:r>
      <w:r w:rsidRPr="00732B0C">
        <w:rPr>
          <w:rFonts w:cstheme="minorHAnsi"/>
          <w:b/>
          <w:sz w:val="20"/>
          <w:szCs w:val="20"/>
        </w:rPr>
        <w:t>а</w:t>
      </w:r>
      <w:r>
        <w:rPr>
          <w:rFonts w:cstheme="minorHAnsi"/>
          <w:sz w:val="20"/>
          <w:szCs w:val="20"/>
        </w:rPr>
        <w:t>тей</w:t>
      </w:r>
      <w:r>
        <w:rPr>
          <w:rStyle w:val="ac"/>
          <w:rFonts w:cstheme="minorHAnsi"/>
          <w:sz w:val="20"/>
          <w:szCs w:val="20"/>
        </w:rPr>
        <w:footnoteReference w:id="2135"/>
      </w:r>
      <w:r>
        <w:rPr>
          <w:rFonts w:cstheme="minorHAnsi"/>
          <w:sz w:val="20"/>
          <w:szCs w:val="20"/>
        </w:rPr>
        <w:t xml:space="preserve"> неких рост –</w:t>
      </w:r>
    </w:p>
    <w:p w14:paraId="7E51A527" w14:textId="77777777" w:rsidR="00996819" w:rsidRDefault="00996819" w:rsidP="00996819">
      <w:pPr>
        <w:spacing w:line="100" w:lineRule="atLeast"/>
        <w:rPr>
          <w:rFonts w:cstheme="minorHAnsi"/>
          <w:sz w:val="20"/>
          <w:szCs w:val="20"/>
        </w:rPr>
      </w:pPr>
      <w:r>
        <w:rPr>
          <w:rFonts w:cstheme="minorHAnsi"/>
          <w:sz w:val="20"/>
          <w:szCs w:val="20"/>
        </w:rPr>
        <w:t xml:space="preserve">Стремление к </w:t>
      </w:r>
      <w:r w:rsidRPr="00732B0C">
        <w:rPr>
          <w:rFonts w:cstheme="minorHAnsi"/>
          <w:b/>
          <w:sz w:val="20"/>
          <w:szCs w:val="20"/>
        </w:rPr>
        <w:t>унынию</w:t>
      </w:r>
      <w:r>
        <w:rPr>
          <w:rFonts w:cstheme="minorHAnsi"/>
          <w:sz w:val="20"/>
          <w:szCs w:val="20"/>
        </w:rPr>
        <w:t xml:space="preserve">, </w:t>
      </w:r>
      <w:r w:rsidRPr="00732B0C">
        <w:rPr>
          <w:rFonts w:cstheme="minorHAnsi"/>
          <w:b/>
          <w:sz w:val="20"/>
          <w:szCs w:val="20"/>
        </w:rPr>
        <w:t>к деструкции</w:t>
      </w:r>
      <w:r>
        <w:rPr>
          <w:rFonts w:cstheme="minorHAnsi"/>
          <w:sz w:val="20"/>
          <w:szCs w:val="20"/>
        </w:rPr>
        <w:t xml:space="preserve"> возжёт</w:t>
      </w:r>
    </w:p>
    <w:p w14:paraId="1D39BB83" w14:textId="77777777" w:rsidR="00996819" w:rsidRDefault="00996819" w:rsidP="00996819">
      <w:pPr>
        <w:spacing w:line="100" w:lineRule="atLeast"/>
        <w:rPr>
          <w:rFonts w:cstheme="minorHAnsi"/>
          <w:sz w:val="20"/>
          <w:szCs w:val="20"/>
        </w:rPr>
      </w:pPr>
      <w:r>
        <w:rPr>
          <w:rFonts w:cstheme="minorHAnsi"/>
          <w:sz w:val="20"/>
          <w:szCs w:val="20"/>
        </w:rPr>
        <w:t xml:space="preserve">Иль, может быть, злотворнейший </w:t>
      </w:r>
      <w:r w:rsidRPr="00732B0C">
        <w:rPr>
          <w:rFonts w:cstheme="minorHAnsi"/>
          <w:b/>
          <w:sz w:val="20"/>
          <w:szCs w:val="20"/>
        </w:rPr>
        <w:t>восторг</w:t>
      </w:r>
      <w:r>
        <w:rPr>
          <w:rFonts w:cstheme="minorHAnsi"/>
          <w:sz w:val="20"/>
          <w:szCs w:val="20"/>
        </w:rPr>
        <w:t xml:space="preserve"> –</w:t>
      </w:r>
    </w:p>
    <w:p w14:paraId="4ADB4B42" w14:textId="77777777" w:rsidR="00996819" w:rsidRDefault="00996819" w:rsidP="00996819">
      <w:pPr>
        <w:spacing w:line="100" w:lineRule="atLeast"/>
        <w:rPr>
          <w:rFonts w:cstheme="minorHAnsi"/>
          <w:sz w:val="20"/>
          <w:szCs w:val="20"/>
        </w:rPr>
      </w:pPr>
      <w:r>
        <w:rPr>
          <w:rFonts w:cstheme="minorHAnsi"/>
          <w:sz w:val="20"/>
          <w:szCs w:val="20"/>
        </w:rPr>
        <w:t>А смысл</w:t>
      </w:r>
      <w:r>
        <w:rPr>
          <w:rFonts w:cstheme="minorHAnsi"/>
          <w:sz w:val="20"/>
          <w:szCs w:val="20"/>
        </w:rPr>
        <w:fldChar w:fldCharType="begin"/>
      </w:r>
      <w:r>
        <w:instrText xml:space="preserve"> XE "</w:instrText>
      </w:r>
      <w:r w:rsidRPr="005C3FC6">
        <w:rPr>
          <w:sz w:val="20"/>
          <w:szCs w:val="20"/>
        </w:rPr>
        <w:instrText>смысл</w:instrText>
      </w:r>
      <w:r>
        <w:instrText xml:space="preserve">" </w:instrText>
      </w:r>
      <w:r>
        <w:rPr>
          <w:rFonts w:cstheme="minorHAnsi"/>
          <w:sz w:val="20"/>
          <w:szCs w:val="20"/>
        </w:rPr>
        <w:fldChar w:fldCharType="end"/>
      </w:r>
      <w:r>
        <w:rPr>
          <w:rFonts w:cstheme="minorHAnsi"/>
          <w:sz w:val="20"/>
          <w:szCs w:val="20"/>
        </w:rPr>
        <w:t>? Смысл з</w:t>
      </w:r>
      <w:r w:rsidRPr="00D65C47">
        <w:rPr>
          <w:rFonts w:cstheme="minorHAnsi"/>
          <w:b/>
          <w:sz w:val="20"/>
          <w:szCs w:val="20"/>
        </w:rPr>
        <w:t>е</w:t>
      </w:r>
      <w:r>
        <w:rPr>
          <w:rFonts w:cstheme="minorHAnsi"/>
          <w:sz w:val="20"/>
          <w:szCs w:val="20"/>
        </w:rPr>
        <w:t>ло</w:t>
      </w:r>
      <w:r>
        <w:rPr>
          <w:rStyle w:val="ac"/>
          <w:rFonts w:cstheme="minorHAnsi"/>
          <w:sz w:val="20"/>
          <w:szCs w:val="20"/>
        </w:rPr>
        <w:footnoteReference w:id="2136"/>
      </w:r>
      <w:r>
        <w:rPr>
          <w:rFonts w:cstheme="minorHAnsi"/>
          <w:sz w:val="20"/>
          <w:szCs w:val="20"/>
        </w:rPr>
        <w:t xml:space="preserve"> прост, –</w:t>
      </w:r>
    </w:p>
    <w:p w14:paraId="59E3056E" w14:textId="77777777" w:rsidR="00996819" w:rsidRDefault="00996819" w:rsidP="00996819">
      <w:pPr>
        <w:spacing w:line="100" w:lineRule="atLeast"/>
        <w:rPr>
          <w:rFonts w:cstheme="minorHAnsi"/>
          <w:sz w:val="20"/>
          <w:szCs w:val="20"/>
        </w:rPr>
      </w:pPr>
      <w:r>
        <w:rPr>
          <w:rFonts w:cstheme="minorHAnsi"/>
          <w:sz w:val="20"/>
          <w:szCs w:val="20"/>
        </w:rPr>
        <w:t>Обычно, к деградации склонить,</w:t>
      </w:r>
    </w:p>
    <w:p w14:paraId="755440B9" w14:textId="77777777" w:rsidR="00996819" w:rsidRDefault="00996819" w:rsidP="00996819">
      <w:pPr>
        <w:spacing w:line="100" w:lineRule="atLeast"/>
        <w:rPr>
          <w:rFonts w:cstheme="minorHAnsi"/>
          <w:sz w:val="20"/>
          <w:szCs w:val="20"/>
        </w:rPr>
      </w:pPr>
      <w:r>
        <w:rPr>
          <w:rFonts w:cstheme="minorHAnsi"/>
          <w:sz w:val="20"/>
          <w:szCs w:val="20"/>
        </w:rPr>
        <w:t xml:space="preserve">Быть может, </w:t>
      </w:r>
      <w:r w:rsidRPr="00732B0C">
        <w:rPr>
          <w:rFonts w:cstheme="minorHAnsi"/>
          <w:b/>
          <w:sz w:val="20"/>
          <w:szCs w:val="20"/>
        </w:rPr>
        <w:t>испугать</w:t>
      </w:r>
      <w:r>
        <w:rPr>
          <w:rFonts w:cstheme="minorHAnsi"/>
          <w:sz w:val="20"/>
          <w:szCs w:val="20"/>
        </w:rPr>
        <w:t>, –</w:t>
      </w:r>
    </w:p>
    <w:p w14:paraId="3C43EB66" w14:textId="77777777" w:rsidR="00996819" w:rsidRDefault="00996819" w:rsidP="00996819">
      <w:pPr>
        <w:spacing w:line="100" w:lineRule="atLeast"/>
        <w:rPr>
          <w:rFonts w:cstheme="minorHAnsi"/>
          <w:sz w:val="20"/>
          <w:szCs w:val="20"/>
        </w:rPr>
      </w:pPr>
      <w:r>
        <w:rPr>
          <w:rFonts w:cstheme="minorHAnsi"/>
          <w:sz w:val="20"/>
          <w:szCs w:val="20"/>
        </w:rPr>
        <w:t xml:space="preserve">Заставить в мистику поверить, </w:t>
      </w:r>
    </w:p>
    <w:p w14:paraId="14AA7B01" w14:textId="77777777" w:rsidR="00996819" w:rsidRDefault="00996819" w:rsidP="00996819">
      <w:pPr>
        <w:spacing w:line="100" w:lineRule="atLeast"/>
        <w:rPr>
          <w:rFonts w:cstheme="minorHAnsi"/>
          <w:sz w:val="20"/>
          <w:szCs w:val="20"/>
        </w:rPr>
      </w:pPr>
      <w:r>
        <w:rPr>
          <w:rFonts w:cstheme="minorHAnsi"/>
          <w:sz w:val="20"/>
          <w:szCs w:val="20"/>
        </w:rPr>
        <w:t>Заплат</w:t>
      </w:r>
      <w:r w:rsidRPr="00732B0C">
        <w:rPr>
          <w:rFonts w:cstheme="minorHAnsi"/>
          <w:b/>
          <w:sz w:val="20"/>
          <w:szCs w:val="20"/>
        </w:rPr>
        <w:t>и</w:t>
      </w:r>
      <w:r>
        <w:rPr>
          <w:rFonts w:cstheme="minorHAnsi"/>
          <w:sz w:val="20"/>
          <w:szCs w:val="20"/>
        </w:rPr>
        <w:t>ть,</w:t>
      </w:r>
    </w:p>
    <w:p w14:paraId="6B3D8BC2" w14:textId="77777777" w:rsidR="00996819" w:rsidRDefault="00996819" w:rsidP="00996819">
      <w:pPr>
        <w:spacing w:line="100" w:lineRule="atLeast"/>
        <w:rPr>
          <w:rFonts w:cstheme="minorHAnsi"/>
          <w:sz w:val="20"/>
          <w:szCs w:val="20"/>
        </w:rPr>
      </w:pPr>
      <w:r>
        <w:rPr>
          <w:rFonts w:cstheme="minorHAnsi"/>
          <w:sz w:val="20"/>
          <w:szCs w:val="20"/>
        </w:rPr>
        <w:t xml:space="preserve">Но чаще </w:t>
      </w:r>
      <w:r w:rsidRPr="00732B0C">
        <w:rPr>
          <w:rFonts w:cstheme="minorHAnsi"/>
          <w:b/>
          <w:sz w:val="20"/>
          <w:szCs w:val="20"/>
        </w:rPr>
        <w:t>первое</w:t>
      </w:r>
      <w:r>
        <w:rPr>
          <w:rFonts w:cstheme="minorHAnsi"/>
          <w:sz w:val="20"/>
          <w:szCs w:val="20"/>
        </w:rPr>
        <w:t xml:space="preserve"> мы можем наблюдать, –</w:t>
      </w:r>
    </w:p>
    <w:p w14:paraId="33278CBC" w14:textId="77777777" w:rsidR="00996819" w:rsidRDefault="00996819" w:rsidP="00996819">
      <w:pPr>
        <w:spacing w:line="100" w:lineRule="atLeast"/>
        <w:rPr>
          <w:rFonts w:cstheme="minorHAnsi"/>
          <w:sz w:val="20"/>
          <w:szCs w:val="20"/>
        </w:rPr>
      </w:pPr>
      <w:r>
        <w:rPr>
          <w:rFonts w:cstheme="minorHAnsi"/>
          <w:sz w:val="20"/>
          <w:szCs w:val="20"/>
        </w:rPr>
        <w:t xml:space="preserve">И на себе </w:t>
      </w:r>
      <w:r w:rsidRPr="00732B0C">
        <w:rPr>
          <w:rFonts w:cstheme="minorHAnsi"/>
          <w:b/>
          <w:sz w:val="20"/>
          <w:szCs w:val="20"/>
        </w:rPr>
        <w:t>то свойство</w:t>
      </w:r>
      <w:r>
        <w:rPr>
          <w:rFonts w:cstheme="minorHAnsi"/>
          <w:sz w:val="20"/>
          <w:szCs w:val="20"/>
        </w:rPr>
        <w:t xml:space="preserve"> можем мы проверить.</w:t>
      </w:r>
    </w:p>
    <w:p w14:paraId="0F4EDA7F" w14:textId="77777777" w:rsidR="00996819" w:rsidRDefault="00996819" w:rsidP="00996819">
      <w:pPr>
        <w:spacing w:line="100" w:lineRule="atLeast"/>
        <w:rPr>
          <w:rFonts w:cstheme="minorHAnsi"/>
          <w:sz w:val="20"/>
          <w:szCs w:val="20"/>
        </w:rPr>
      </w:pPr>
    </w:p>
    <w:p w14:paraId="5F20F794" w14:textId="77777777" w:rsidR="00996819" w:rsidRDefault="00996819" w:rsidP="00996819">
      <w:pPr>
        <w:spacing w:line="100" w:lineRule="atLeast"/>
        <w:rPr>
          <w:rFonts w:cstheme="minorHAnsi"/>
          <w:sz w:val="20"/>
          <w:szCs w:val="20"/>
        </w:rPr>
      </w:pPr>
      <w:r>
        <w:rPr>
          <w:rFonts w:cstheme="minorHAnsi"/>
          <w:sz w:val="20"/>
          <w:szCs w:val="20"/>
        </w:rPr>
        <w:t xml:space="preserve">Она </w:t>
      </w:r>
      <w:r w:rsidRPr="00FD6FBE">
        <w:rPr>
          <w:rFonts w:cstheme="minorHAnsi"/>
          <w:b/>
          <w:sz w:val="20"/>
          <w:szCs w:val="20"/>
        </w:rPr>
        <w:t>зомбировать</w:t>
      </w:r>
      <w:r>
        <w:rPr>
          <w:rFonts w:cstheme="minorHAnsi"/>
          <w:sz w:val="20"/>
          <w:szCs w:val="20"/>
        </w:rPr>
        <w:t xml:space="preserve"> способна, –</w:t>
      </w:r>
    </w:p>
    <w:p w14:paraId="0EC6C083" w14:textId="77777777" w:rsidR="00996819" w:rsidRDefault="00996819" w:rsidP="00996819">
      <w:pPr>
        <w:spacing w:line="100" w:lineRule="atLeast"/>
        <w:rPr>
          <w:rFonts w:cstheme="minorHAnsi"/>
          <w:sz w:val="20"/>
          <w:szCs w:val="20"/>
        </w:rPr>
      </w:pPr>
      <w:r>
        <w:rPr>
          <w:rFonts w:cstheme="minorHAnsi"/>
          <w:sz w:val="20"/>
          <w:szCs w:val="20"/>
        </w:rPr>
        <w:t xml:space="preserve">На подсознание </w:t>
      </w:r>
      <w:r w:rsidRPr="00FD6FBE">
        <w:rPr>
          <w:rFonts w:cstheme="minorHAnsi"/>
          <w:b/>
          <w:sz w:val="20"/>
          <w:szCs w:val="20"/>
        </w:rPr>
        <w:t>влиять</w:t>
      </w:r>
      <w:r>
        <w:rPr>
          <w:rFonts w:cstheme="minorHAnsi"/>
          <w:sz w:val="20"/>
          <w:szCs w:val="20"/>
        </w:rPr>
        <w:t>,</w:t>
      </w:r>
    </w:p>
    <w:p w14:paraId="79D40999" w14:textId="77777777" w:rsidR="00996819" w:rsidRDefault="00996819" w:rsidP="00996819">
      <w:pPr>
        <w:spacing w:line="100" w:lineRule="atLeast"/>
        <w:rPr>
          <w:rFonts w:cstheme="minorHAnsi"/>
          <w:sz w:val="20"/>
          <w:szCs w:val="20"/>
        </w:rPr>
      </w:pPr>
      <w:r>
        <w:rPr>
          <w:rFonts w:cstheme="minorHAnsi"/>
          <w:sz w:val="20"/>
          <w:szCs w:val="20"/>
        </w:rPr>
        <w:t>Людей легко</w:t>
      </w:r>
    </w:p>
    <w:p w14:paraId="568132A2" w14:textId="77777777" w:rsidR="00996819" w:rsidRDefault="00996819" w:rsidP="00996819">
      <w:pPr>
        <w:spacing w:line="100" w:lineRule="atLeast"/>
        <w:rPr>
          <w:rFonts w:cstheme="minorHAnsi"/>
          <w:sz w:val="20"/>
          <w:szCs w:val="20"/>
        </w:rPr>
      </w:pPr>
      <w:r>
        <w:rPr>
          <w:rFonts w:cstheme="minorHAnsi"/>
          <w:sz w:val="20"/>
          <w:szCs w:val="20"/>
        </w:rPr>
        <w:t>Ко согрешениям склонять,</w:t>
      </w:r>
    </w:p>
    <w:p w14:paraId="35805B07" w14:textId="77777777" w:rsidR="00996819" w:rsidRDefault="00996819" w:rsidP="00996819">
      <w:pPr>
        <w:spacing w:line="100" w:lineRule="atLeast"/>
        <w:rPr>
          <w:rFonts w:cstheme="minorHAnsi"/>
          <w:sz w:val="20"/>
          <w:szCs w:val="20"/>
        </w:rPr>
      </w:pPr>
      <w:r w:rsidRPr="00FD6FBE">
        <w:rPr>
          <w:rFonts w:cstheme="minorHAnsi"/>
          <w:b/>
          <w:sz w:val="20"/>
          <w:szCs w:val="20"/>
        </w:rPr>
        <w:t>Наркотикам</w:t>
      </w:r>
      <w:r>
        <w:rPr>
          <w:rFonts w:cstheme="minorHAnsi"/>
          <w:sz w:val="20"/>
          <w:szCs w:val="20"/>
        </w:rPr>
        <w:t xml:space="preserve"> любым подобно –</w:t>
      </w:r>
    </w:p>
    <w:p w14:paraId="1830DDC8" w14:textId="77777777" w:rsidR="00996819" w:rsidRDefault="00996819" w:rsidP="00996819">
      <w:pPr>
        <w:spacing w:line="100" w:lineRule="atLeast"/>
        <w:rPr>
          <w:rFonts w:cstheme="minorHAnsi"/>
          <w:sz w:val="20"/>
          <w:szCs w:val="20"/>
        </w:rPr>
      </w:pPr>
      <w:r>
        <w:rPr>
          <w:rFonts w:cstheme="minorHAnsi"/>
          <w:sz w:val="20"/>
          <w:szCs w:val="20"/>
        </w:rPr>
        <w:t>До ужаса воздействие вибраций велик</w:t>
      </w:r>
      <w:r w:rsidRPr="00FD6FBE">
        <w:rPr>
          <w:rFonts w:cstheme="minorHAnsi"/>
          <w:b/>
          <w:sz w:val="20"/>
          <w:szCs w:val="20"/>
        </w:rPr>
        <w:t>о</w:t>
      </w:r>
      <w:r>
        <w:rPr>
          <w:rFonts w:cstheme="minorHAnsi"/>
          <w:sz w:val="20"/>
          <w:szCs w:val="20"/>
        </w:rPr>
        <w:t>.</w:t>
      </w:r>
    </w:p>
    <w:p w14:paraId="25B90B03" w14:textId="77777777" w:rsidR="00996819" w:rsidRDefault="00996819" w:rsidP="00996819">
      <w:pPr>
        <w:spacing w:line="100" w:lineRule="atLeast"/>
        <w:rPr>
          <w:rFonts w:cstheme="minorHAnsi"/>
          <w:sz w:val="20"/>
          <w:szCs w:val="20"/>
        </w:rPr>
      </w:pPr>
      <w:r>
        <w:rPr>
          <w:rFonts w:cstheme="minorHAnsi"/>
          <w:sz w:val="20"/>
          <w:szCs w:val="20"/>
        </w:rPr>
        <w:t>***</w:t>
      </w:r>
    </w:p>
    <w:p w14:paraId="46E84543" w14:textId="77777777" w:rsidR="00996819" w:rsidRDefault="00996819" w:rsidP="00996819">
      <w:pPr>
        <w:spacing w:line="100" w:lineRule="atLeast"/>
        <w:rPr>
          <w:rFonts w:cstheme="minorHAnsi"/>
          <w:sz w:val="20"/>
          <w:szCs w:val="20"/>
        </w:rPr>
      </w:pPr>
      <w:r>
        <w:rPr>
          <w:rFonts w:cstheme="minorHAnsi"/>
          <w:sz w:val="20"/>
          <w:szCs w:val="20"/>
        </w:rPr>
        <w:t>Как только песня заиграет,</w:t>
      </w:r>
    </w:p>
    <w:p w14:paraId="57B5E6A4" w14:textId="77777777" w:rsidR="00996819" w:rsidRDefault="00996819" w:rsidP="00996819">
      <w:pPr>
        <w:spacing w:line="100" w:lineRule="atLeast"/>
        <w:rPr>
          <w:rFonts w:cstheme="minorHAnsi"/>
          <w:sz w:val="20"/>
          <w:szCs w:val="20"/>
        </w:rPr>
      </w:pPr>
      <w:r>
        <w:rPr>
          <w:rFonts w:cstheme="minorHAnsi"/>
          <w:sz w:val="20"/>
          <w:szCs w:val="20"/>
        </w:rPr>
        <w:t>Раб мгновенно о проблемах забывает,</w:t>
      </w:r>
    </w:p>
    <w:p w14:paraId="785E1078" w14:textId="77777777" w:rsidR="00996819" w:rsidRDefault="00996819" w:rsidP="00996819">
      <w:pPr>
        <w:spacing w:line="100" w:lineRule="atLeast"/>
        <w:rPr>
          <w:rFonts w:cstheme="minorHAnsi"/>
          <w:sz w:val="20"/>
          <w:szCs w:val="20"/>
        </w:rPr>
      </w:pPr>
      <w:r>
        <w:rPr>
          <w:rFonts w:cstheme="minorHAnsi"/>
          <w:sz w:val="20"/>
          <w:szCs w:val="20"/>
        </w:rPr>
        <w:t>Раб мгновенно забывает о заботах,</w:t>
      </w:r>
    </w:p>
    <w:p w14:paraId="4BAAC534" w14:textId="77777777" w:rsidR="00996819" w:rsidRDefault="00996819" w:rsidP="00996819">
      <w:pPr>
        <w:spacing w:line="100" w:lineRule="atLeast"/>
        <w:rPr>
          <w:rFonts w:cstheme="minorHAnsi"/>
          <w:sz w:val="20"/>
          <w:szCs w:val="20"/>
        </w:rPr>
      </w:pPr>
      <w:r>
        <w:rPr>
          <w:rFonts w:cstheme="minorHAnsi"/>
          <w:sz w:val="20"/>
          <w:szCs w:val="20"/>
        </w:rPr>
        <w:t>Ведь играет оная на специфических частотах.</w:t>
      </w:r>
    </w:p>
    <w:p w14:paraId="715C2E3C" w14:textId="77777777" w:rsidR="00996819" w:rsidRDefault="00996819" w:rsidP="00996819">
      <w:pPr>
        <w:spacing w:line="100" w:lineRule="atLeast"/>
        <w:rPr>
          <w:rFonts w:cstheme="minorHAnsi"/>
          <w:sz w:val="20"/>
          <w:szCs w:val="20"/>
        </w:rPr>
      </w:pPr>
    </w:p>
    <w:p w14:paraId="7866A589" w14:textId="77777777" w:rsidR="00996819" w:rsidRDefault="00996819" w:rsidP="00996819">
      <w:pPr>
        <w:spacing w:line="100" w:lineRule="atLeast"/>
        <w:rPr>
          <w:rFonts w:cstheme="minorHAnsi"/>
          <w:sz w:val="20"/>
          <w:szCs w:val="20"/>
        </w:rPr>
      </w:pPr>
      <w:r>
        <w:rPr>
          <w:rFonts w:cstheme="minorHAnsi"/>
          <w:sz w:val="20"/>
          <w:szCs w:val="20"/>
        </w:rPr>
        <w:t>Но не в одних частотах её роль –</w:t>
      </w:r>
    </w:p>
    <w:p w14:paraId="14E96EC9" w14:textId="77777777" w:rsidR="00996819" w:rsidRDefault="00996819" w:rsidP="00996819">
      <w:pPr>
        <w:spacing w:line="100" w:lineRule="atLeast"/>
        <w:rPr>
          <w:rFonts w:cstheme="minorHAnsi"/>
          <w:sz w:val="20"/>
          <w:szCs w:val="20"/>
        </w:rPr>
      </w:pPr>
      <w:r>
        <w:rPr>
          <w:rFonts w:cstheme="minorHAnsi"/>
          <w:sz w:val="20"/>
          <w:szCs w:val="20"/>
        </w:rPr>
        <w:t>Вряд ли от одних частот раб потеряет над собой контроль –</w:t>
      </w:r>
    </w:p>
    <w:p w14:paraId="5A4BCBCA" w14:textId="77777777" w:rsidR="00996819" w:rsidRDefault="00996819" w:rsidP="00996819">
      <w:pPr>
        <w:spacing w:line="100" w:lineRule="atLeast"/>
        <w:rPr>
          <w:rFonts w:cstheme="minorHAnsi"/>
          <w:sz w:val="20"/>
          <w:szCs w:val="20"/>
        </w:rPr>
      </w:pPr>
      <w:r>
        <w:rPr>
          <w:rFonts w:cstheme="minorHAnsi"/>
          <w:sz w:val="20"/>
          <w:szCs w:val="20"/>
        </w:rPr>
        <w:t>Тематика не менее важна.</w:t>
      </w:r>
    </w:p>
    <w:p w14:paraId="28D5FC1F" w14:textId="77777777" w:rsidR="00996819" w:rsidRDefault="00996819" w:rsidP="00996819">
      <w:pPr>
        <w:spacing w:line="100" w:lineRule="atLeast"/>
        <w:rPr>
          <w:rFonts w:cstheme="minorHAnsi"/>
          <w:sz w:val="20"/>
          <w:szCs w:val="20"/>
        </w:rPr>
      </w:pPr>
      <w:r>
        <w:rPr>
          <w:rFonts w:cstheme="minorHAnsi"/>
          <w:sz w:val="20"/>
          <w:szCs w:val="20"/>
        </w:rPr>
        <w:t>Роль не малая лежит на силе слов –</w:t>
      </w:r>
    </w:p>
    <w:p w14:paraId="3435EEC7" w14:textId="77777777" w:rsidR="00996819" w:rsidRDefault="00996819" w:rsidP="00996819">
      <w:pPr>
        <w:spacing w:line="100" w:lineRule="atLeast"/>
        <w:rPr>
          <w:rFonts w:cstheme="minorHAnsi"/>
          <w:sz w:val="20"/>
          <w:szCs w:val="20"/>
        </w:rPr>
      </w:pPr>
      <w:r>
        <w:rPr>
          <w:rFonts w:cstheme="minorHAnsi"/>
          <w:sz w:val="20"/>
          <w:szCs w:val="20"/>
        </w:rPr>
        <w:lastRenderedPageBreak/>
        <w:t xml:space="preserve">Слова должны </w:t>
      </w:r>
      <w:r w:rsidRPr="00E63978">
        <w:rPr>
          <w:rFonts w:cstheme="minorHAnsi"/>
          <w:b/>
          <w:sz w:val="20"/>
          <w:szCs w:val="20"/>
        </w:rPr>
        <w:t>в падении</w:t>
      </w:r>
      <w:r>
        <w:rPr>
          <w:rFonts w:cstheme="minorHAnsi"/>
          <w:sz w:val="20"/>
          <w:szCs w:val="20"/>
        </w:rPr>
        <w:t xml:space="preserve"> поддерживать рабов –</w:t>
      </w:r>
    </w:p>
    <w:p w14:paraId="14162701" w14:textId="77777777" w:rsidR="00996819" w:rsidRDefault="00996819" w:rsidP="00996819">
      <w:pPr>
        <w:spacing w:line="100" w:lineRule="atLeast"/>
        <w:rPr>
          <w:rFonts w:cstheme="minorHAnsi"/>
          <w:sz w:val="20"/>
          <w:szCs w:val="20"/>
        </w:rPr>
      </w:pPr>
      <w:r>
        <w:rPr>
          <w:rFonts w:cstheme="minorHAnsi"/>
          <w:sz w:val="20"/>
          <w:szCs w:val="20"/>
        </w:rPr>
        <w:t>На тематике упадка музыка для них стоять должна!</w:t>
      </w:r>
    </w:p>
    <w:p w14:paraId="30E31B9E" w14:textId="77777777" w:rsidR="00996819" w:rsidRDefault="00996819" w:rsidP="00996819">
      <w:pPr>
        <w:spacing w:line="100" w:lineRule="atLeast"/>
        <w:rPr>
          <w:rFonts w:cstheme="minorHAnsi"/>
          <w:sz w:val="20"/>
          <w:szCs w:val="20"/>
        </w:rPr>
      </w:pPr>
    </w:p>
    <w:p w14:paraId="13A75677" w14:textId="77777777" w:rsidR="00996819" w:rsidRDefault="00996819" w:rsidP="00996819">
      <w:pPr>
        <w:spacing w:line="100" w:lineRule="atLeast"/>
        <w:rPr>
          <w:rFonts w:cstheme="minorHAnsi"/>
          <w:sz w:val="20"/>
          <w:szCs w:val="20"/>
        </w:rPr>
      </w:pPr>
      <w:r>
        <w:rPr>
          <w:rFonts w:cstheme="minorHAnsi"/>
          <w:sz w:val="20"/>
          <w:szCs w:val="20"/>
        </w:rPr>
        <w:t>Если поют о наркот</w:t>
      </w:r>
      <w:r w:rsidRPr="002C0262">
        <w:rPr>
          <w:rFonts w:cstheme="minorHAnsi"/>
          <w:b/>
          <w:sz w:val="20"/>
          <w:szCs w:val="20"/>
        </w:rPr>
        <w:t>е</w:t>
      </w:r>
      <w:r>
        <w:rPr>
          <w:rFonts w:cstheme="minorHAnsi"/>
          <w:sz w:val="20"/>
          <w:szCs w:val="20"/>
        </w:rPr>
        <w:t>,</w:t>
      </w:r>
    </w:p>
    <w:p w14:paraId="15ACD372" w14:textId="77777777" w:rsidR="00996819" w:rsidRDefault="00996819" w:rsidP="00996819">
      <w:pPr>
        <w:spacing w:line="100" w:lineRule="atLeast"/>
        <w:rPr>
          <w:rFonts w:cstheme="minorHAnsi"/>
          <w:sz w:val="20"/>
          <w:szCs w:val="20"/>
        </w:rPr>
      </w:pPr>
      <w:r>
        <w:rPr>
          <w:rFonts w:cstheme="minorHAnsi"/>
          <w:sz w:val="20"/>
          <w:szCs w:val="20"/>
        </w:rPr>
        <w:t>Бухл</w:t>
      </w:r>
      <w:r w:rsidRPr="00C46D83">
        <w:rPr>
          <w:rFonts w:cstheme="minorHAnsi"/>
          <w:b/>
          <w:sz w:val="20"/>
          <w:szCs w:val="20"/>
        </w:rPr>
        <w:t>е</w:t>
      </w:r>
      <w:r>
        <w:rPr>
          <w:rFonts w:cstheme="minorHAnsi"/>
          <w:sz w:val="20"/>
          <w:szCs w:val="20"/>
        </w:rPr>
        <w:t>, разврате,</w:t>
      </w:r>
    </w:p>
    <w:p w14:paraId="22388971" w14:textId="77777777" w:rsidR="00996819" w:rsidRDefault="00996819" w:rsidP="00996819">
      <w:pPr>
        <w:spacing w:line="100" w:lineRule="atLeast"/>
        <w:rPr>
          <w:rFonts w:cstheme="minorHAnsi"/>
          <w:sz w:val="20"/>
          <w:szCs w:val="20"/>
        </w:rPr>
      </w:pPr>
      <w:r>
        <w:rPr>
          <w:rFonts w:cstheme="minorHAnsi"/>
          <w:sz w:val="20"/>
          <w:szCs w:val="20"/>
        </w:rPr>
        <w:t>Прочей хует</w:t>
      </w:r>
      <w:r w:rsidRPr="002D29CA">
        <w:rPr>
          <w:rFonts w:cstheme="minorHAnsi"/>
          <w:b/>
          <w:sz w:val="20"/>
          <w:szCs w:val="20"/>
        </w:rPr>
        <w:t>е</w:t>
      </w:r>
    </w:p>
    <w:p w14:paraId="6DFD8366" w14:textId="77777777" w:rsidR="00996819" w:rsidRDefault="00996819" w:rsidP="00996819">
      <w:pPr>
        <w:spacing w:line="100" w:lineRule="atLeast"/>
        <w:rPr>
          <w:rFonts w:cstheme="minorHAnsi"/>
          <w:sz w:val="20"/>
          <w:szCs w:val="20"/>
        </w:rPr>
      </w:pPr>
      <w:r>
        <w:rPr>
          <w:rFonts w:cstheme="minorHAnsi"/>
          <w:sz w:val="20"/>
          <w:szCs w:val="20"/>
        </w:rPr>
        <w:t>Так, словно о бесценном зл</w:t>
      </w:r>
      <w:r w:rsidRPr="002C0262">
        <w:rPr>
          <w:rFonts w:cstheme="minorHAnsi"/>
          <w:b/>
          <w:sz w:val="20"/>
          <w:szCs w:val="20"/>
        </w:rPr>
        <w:t>а</w:t>
      </w:r>
      <w:r>
        <w:rPr>
          <w:rFonts w:cstheme="minorHAnsi"/>
          <w:sz w:val="20"/>
          <w:szCs w:val="20"/>
        </w:rPr>
        <w:t>те, –</w:t>
      </w:r>
    </w:p>
    <w:p w14:paraId="31A6C79B" w14:textId="77777777" w:rsidR="00996819" w:rsidRDefault="00996819" w:rsidP="00996819">
      <w:pPr>
        <w:spacing w:line="100" w:lineRule="atLeast"/>
        <w:rPr>
          <w:rFonts w:cstheme="minorHAnsi"/>
          <w:sz w:val="20"/>
          <w:szCs w:val="20"/>
        </w:rPr>
      </w:pPr>
      <w:r>
        <w:rPr>
          <w:rFonts w:cstheme="minorHAnsi"/>
          <w:sz w:val="20"/>
          <w:szCs w:val="20"/>
        </w:rPr>
        <w:t>Если везде играют песни</w:t>
      </w:r>
      <w:r w:rsidRPr="00C46D83">
        <w:rPr>
          <w:rFonts w:cstheme="minorHAnsi"/>
          <w:sz w:val="20"/>
          <w:szCs w:val="20"/>
        </w:rPr>
        <w:t xml:space="preserve"> </w:t>
      </w:r>
      <w:r>
        <w:rPr>
          <w:rFonts w:cstheme="minorHAnsi"/>
          <w:sz w:val="20"/>
          <w:szCs w:val="20"/>
        </w:rPr>
        <w:t>эти,</w:t>
      </w:r>
    </w:p>
    <w:p w14:paraId="66446058" w14:textId="77777777" w:rsidR="00996819" w:rsidRDefault="00996819" w:rsidP="00996819">
      <w:pPr>
        <w:spacing w:line="100" w:lineRule="atLeast"/>
        <w:rPr>
          <w:rFonts w:cstheme="minorHAnsi"/>
          <w:sz w:val="20"/>
          <w:szCs w:val="20"/>
        </w:rPr>
      </w:pPr>
      <w:r w:rsidRPr="002C0262">
        <w:rPr>
          <w:rFonts w:cstheme="minorHAnsi"/>
          <w:b/>
          <w:sz w:val="20"/>
          <w:szCs w:val="20"/>
        </w:rPr>
        <w:t>А</w:t>
      </w:r>
      <w:r>
        <w:rPr>
          <w:rFonts w:cstheme="minorHAnsi"/>
          <w:sz w:val="20"/>
          <w:szCs w:val="20"/>
        </w:rPr>
        <w:t>же</w:t>
      </w:r>
      <w:r>
        <w:rPr>
          <w:rStyle w:val="ac"/>
          <w:rFonts w:cstheme="minorHAnsi"/>
          <w:sz w:val="20"/>
          <w:szCs w:val="20"/>
        </w:rPr>
        <w:footnoteReference w:id="2137"/>
      </w:r>
      <w:r>
        <w:rPr>
          <w:rFonts w:cstheme="minorHAnsi"/>
          <w:sz w:val="20"/>
          <w:szCs w:val="20"/>
        </w:rPr>
        <w:t>, тем более, по нраву всем</w:t>
      </w:r>
      <w:r w:rsidRPr="00C46D83">
        <w:rPr>
          <w:rFonts w:cstheme="minorHAnsi"/>
          <w:sz w:val="20"/>
          <w:szCs w:val="20"/>
        </w:rPr>
        <w:t xml:space="preserve"> </w:t>
      </w:r>
    </w:p>
    <w:p w14:paraId="68310468" w14:textId="77777777" w:rsidR="00996819" w:rsidRDefault="00996819" w:rsidP="00996819">
      <w:pPr>
        <w:spacing w:line="100" w:lineRule="atLeast"/>
        <w:rPr>
          <w:rFonts w:cstheme="minorHAnsi"/>
          <w:sz w:val="20"/>
          <w:szCs w:val="20"/>
        </w:rPr>
      </w:pPr>
      <w:r>
        <w:rPr>
          <w:rFonts w:cstheme="minorHAnsi"/>
          <w:sz w:val="20"/>
          <w:szCs w:val="20"/>
        </w:rPr>
        <w:t>Они,</w:t>
      </w:r>
    </w:p>
    <w:p w14:paraId="3B82EDF6" w14:textId="77777777" w:rsidR="00996819" w:rsidRDefault="00996819" w:rsidP="00996819">
      <w:pPr>
        <w:spacing w:line="100" w:lineRule="atLeast"/>
        <w:rPr>
          <w:rFonts w:cstheme="minorHAnsi"/>
          <w:sz w:val="20"/>
          <w:szCs w:val="20"/>
        </w:rPr>
      </w:pPr>
      <w:r>
        <w:rPr>
          <w:rFonts w:cstheme="minorHAnsi"/>
          <w:sz w:val="20"/>
          <w:szCs w:val="20"/>
        </w:rPr>
        <w:t xml:space="preserve">Значит, </w:t>
      </w:r>
      <w:r w:rsidRPr="00C46D83">
        <w:rPr>
          <w:rFonts w:cstheme="minorHAnsi"/>
          <w:b/>
          <w:sz w:val="20"/>
          <w:szCs w:val="20"/>
        </w:rPr>
        <w:t>ебанулась</w:t>
      </w:r>
      <w:r>
        <w:rPr>
          <w:rFonts w:cstheme="minorHAnsi"/>
          <w:sz w:val="20"/>
          <w:szCs w:val="20"/>
        </w:rPr>
        <w:t xml:space="preserve"> нация совсем,</w:t>
      </w:r>
    </w:p>
    <w:p w14:paraId="28EFCA97" w14:textId="77777777" w:rsidR="00996819" w:rsidRDefault="00996819" w:rsidP="00996819">
      <w:pPr>
        <w:spacing w:line="100" w:lineRule="atLeast"/>
        <w:rPr>
          <w:rFonts w:cstheme="minorHAnsi"/>
          <w:sz w:val="20"/>
          <w:szCs w:val="20"/>
        </w:rPr>
      </w:pPr>
      <w:r>
        <w:rPr>
          <w:rFonts w:cstheme="minorHAnsi"/>
          <w:sz w:val="20"/>
          <w:szCs w:val="20"/>
        </w:rPr>
        <w:t>Значит, у «людств</w:t>
      </w:r>
      <w:r w:rsidRPr="008061CE">
        <w:rPr>
          <w:rFonts w:cstheme="minorHAnsi"/>
          <w:b/>
          <w:sz w:val="20"/>
          <w:szCs w:val="20"/>
        </w:rPr>
        <w:t>а</w:t>
      </w:r>
      <w:r>
        <w:rPr>
          <w:rFonts w:cstheme="minorHAnsi"/>
          <w:sz w:val="20"/>
          <w:szCs w:val="20"/>
        </w:rPr>
        <w:t>» остатние проходят дни</w:t>
      </w:r>
    </w:p>
    <w:p w14:paraId="123BBCA1" w14:textId="77777777" w:rsidR="00996819" w:rsidRDefault="00996819" w:rsidP="00996819">
      <w:pPr>
        <w:spacing w:line="100" w:lineRule="atLeast"/>
        <w:rPr>
          <w:rFonts w:cstheme="minorHAnsi"/>
          <w:sz w:val="20"/>
          <w:szCs w:val="20"/>
        </w:rPr>
      </w:pPr>
      <w:r>
        <w:rPr>
          <w:rFonts w:cstheme="minorHAnsi"/>
          <w:sz w:val="20"/>
          <w:szCs w:val="20"/>
        </w:rPr>
        <w:t>На этом бренном свете.</w:t>
      </w:r>
    </w:p>
    <w:p w14:paraId="18C021B1" w14:textId="77777777" w:rsidR="00996819" w:rsidRDefault="00996819" w:rsidP="00996819">
      <w:pPr>
        <w:spacing w:line="100" w:lineRule="atLeast"/>
        <w:rPr>
          <w:rFonts w:cstheme="minorHAnsi"/>
          <w:sz w:val="20"/>
          <w:szCs w:val="20"/>
        </w:rPr>
      </w:pPr>
    </w:p>
    <w:p w14:paraId="1DD9356E" w14:textId="77777777" w:rsidR="00996819" w:rsidRDefault="00996819" w:rsidP="00996819">
      <w:pPr>
        <w:spacing w:line="100" w:lineRule="atLeast"/>
        <w:rPr>
          <w:rFonts w:cstheme="minorHAnsi"/>
          <w:sz w:val="20"/>
          <w:szCs w:val="20"/>
        </w:rPr>
      </w:pPr>
      <w:r>
        <w:rPr>
          <w:rFonts w:cstheme="minorHAnsi"/>
          <w:sz w:val="20"/>
          <w:szCs w:val="20"/>
        </w:rPr>
        <w:t>И нельзя назвать определённый музыкальный стиль,</w:t>
      </w:r>
    </w:p>
    <w:p w14:paraId="30E3844B" w14:textId="77777777" w:rsidR="00996819" w:rsidRDefault="00996819" w:rsidP="00996819">
      <w:pPr>
        <w:spacing w:line="100" w:lineRule="atLeast"/>
        <w:rPr>
          <w:rFonts w:cstheme="minorHAnsi"/>
          <w:sz w:val="20"/>
          <w:szCs w:val="20"/>
        </w:rPr>
      </w:pPr>
      <w:r>
        <w:rPr>
          <w:rFonts w:cstheme="minorHAnsi"/>
          <w:sz w:val="20"/>
          <w:szCs w:val="20"/>
        </w:rPr>
        <w:t>Что бесспорно деградацию с собой несёт;</w:t>
      </w:r>
    </w:p>
    <w:p w14:paraId="23570817" w14:textId="77777777" w:rsidR="00996819" w:rsidRDefault="00996819" w:rsidP="00996819">
      <w:pPr>
        <w:spacing w:line="100" w:lineRule="atLeast"/>
        <w:rPr>
          <w:rFonts w:cstheme="minorHAnsi"/>
          <w:sz w:val="20"/>
          <w:szCs w:val="20"/>
        </w:rPr>
      </w:pPr>
      <w:r>
        <w:rPr>
          <w:rFonts w:cstheme="minorHAnsi"/>
          <w:sz w:val="20"/>
          <w:szCs w:val="20"/>
        </w:rPr>
        <w:t>Но и тот, кой не разносит гниль</w:t>
      </w:r>
      <w:r>
        <w:rPr>
          <w:rFonts w:cstheme="minorHAnsi"/>
          <w:sz w:val="20"/>
          <w:szCs w:val="20"/>
        </w:rPr>
        <w:fldChar w:fldCharType="begin"/>
      </w:r>
      <w:r>
        <w:instrText xml:space="preserve"> XE "</w:instrText>
      </w:r>
      <w:r w:rsidRPr="00676B63">
        <w:rPr>
          <w:rFonts w:ascii="Times New Roman" w:eastAsia="Meiryo" w:hAnsi="Times New Roman" w:cs="Times New Roman"/>
          <w:sz w:val="28"/>
          <w:szCs w:val="24"/>
        </w:rPr>
        <w:instrText>гниль</w:instrText>
      </w:r>
      <w:r>
        <w:instrText xml:space="preserve">" </w:instrText>
      </w:r>
      <w:r>
        <w:rPr>
          <w:rFonts w:cstheme="minorHAnsi"/>
          <w:sz w:val="20"/>
          <w:szCs w:val="20"/>
        </w:rPr>
        <w:fldChar w:fldCharType="end"/>
      </w:r>
      <w:r>
        <w:rPr>
          <w:rFonts w:cstheme="minorHAnsi"/>
          <w:sz w:val="20"/>
          <w:szCs w:val="20"/>
        </w:rPr>
        <w:t>,</w:t>
      </w:r>
    </w:p>
    <w:p w14:paraId="5CDE21D6" w14:textId="77777777" w:rsidR="00996819" w:rsidRDefault="00996819" w:rsidP="00996819">
      <w:pPr>
        <w:spacing w:line="100" w:lineRule="atLeast"/>
        <w:rPr>
          <w:rFonts w:cstheme="minorHAnsi"/>
          <w:sz w:val="20"/>
          <w:szCs w:val="20"/>
        </w:rPr>
      </w:pPr>
      <w:r>
        <w:rPr>
          <w:rFonts w:cstheme="minorHAnsi"/>
          <w:sz w:val="20"/>
          <w:szCs w:val="20"/>
        </w:rPr>
        <w:t>В точности никто не назовёт –</w:t>
      </w:r>
    </w:p>
    <w:p w14:paraId="50C4F385" w14:textId="77777777" w:rsidR="00996819" w:rsidRDefault="00996819" w:rsidP="00996819">
      <w:pPr>
        <w:spacing w:line="100" w:lineRule="atLeast"/>
        <w:rPr>
          <w:rFonts w:cstheme="minorHAnsi"/>
          <w:sz w:val="20"/>
          <w:szCs w:val="20"/>
        </w:rPr>
      </w:pPr>
      <w:r>
        <w:rPr>
          <w:rFonts w:cstheme="minorHAnsi"/>
          <w:sz w:val="20"/>
          <w:szCs w:val="20"/>
        </w:rPr>
        <w:t>Среди всех стилей есть говно,</w:t>
      </w:r>
    </w:p>
    <w:p w14:paraId="2EBF1AEC" w14:textId="77777777" w:rsidR="00996819" w:rsidRDefault="00996819" w:rsidP="00996819">
      <w:pPr>
        <w:spacing w:line="100" w:lineRule="atLeast"/>
        <w:rPr>
          <w:rFonts w:cstheme="minorHAnsi"/>
          <w:sz w:val="20"/>
          <w:szCs w:val="20"/>
        </w:rPr>
      </w:pPr>
      <w:r>
        <w:rPr>
          <w:rFonts w:cstheme="minorHAnsi"/>
          <w:sz w:val="20"/>
          <w:szCs w:val="20"/>
        </w:rPr>
        <w:t>Как и среди людей,</w:t>
      </w:r>
    </w:p>
    <w:p w14:paraId="74788EE5" w14:textId="77777777" w:rsidR="00996819" w:rsidRDefault="00996819" w:rsidP="00996819">
      <w:pPr>
        <w:spacing w:line="100" w:lineRule="atLeast"/>
        <w:rPr>
          <w:rFonts w:cstheme="minorHAnsi"/>
          <w:sz w:val="20"/>
          <w:szCs w:val="20"/>
        </w:rPr>
      </w:pPr>
      <w:r>
        <w:rPr>
          <w:rFonts w:cstheme="minorHAnsi"/>
          <w:sz w:val="20"/>
          <w:szCs w:val="20"/>
        </w:rPr>
        <w:t xml:space="preserve">И не сказать, в какой из этих </w:t>
      </w:r>
      <w:r w:rsidRPr="001F0A20">
        <w:rPr>
          <w:rFonts w:cstheme="minorHAnsi"/>
          <w:b/>
          <w:sz w:val="20"/>
          <w:szCs w:val="20"/>
        </w:rPr>
        <w:t>сред</w:t>
      </w:r>
      <w:r>
        <w:rPr>
          <w:rFonts w:cstheme="minorHAnsi"/>
          <w:sz w:val="20"/>
          <w:szCs w:val="20"/>
        </w:rPr>
        <w:t xml:space="preserve"> распространяется оно</w:t>
      </w:r>
    </w:p>
    <w:p w14:paraId="500EEC1D" w14:textId="77777777" w:rsidR="00996819" w:rsidRDefault="00996819" w:rsidP="00996819">
      <w:pPr>
        <w:rPr>
          <w:rFonts w:cstheme="minorHAnsi"/>
          <w:sz w:val="20"/>
          <w:szCs w:val="20"/>
        </w:rPr>
      </w:pPr>
      <w:r>
        <w:rPr>
          <w:rFonts w:cstheme="minorHAnsi"/>
          <w:sz w:val="20"/>
          <w:szCs w:val="20"/>
        </w:rPr>
        <w:t xml:space="preserve">Быстрей... </w:t>
      </w:r>
    </w:p>
    <w:p w14:paraId="6784F75D" w14:textId="77777777" w:rsidR="00996819" w:rsidRDefault="00996819" w:rsidP="00996819">
      <w:pPr>
        <w:rPr>
          <w:rFonts w:cstheme="minorHAnsi"/>
          <w:sz w:val="20"/>
          <w:szCs w:val="20"/>
        </w:rPr>
      </w:pPr>
      <w:r>
        <w:rPr>
          <w:rFonts w:cstheme="minorHAnsi"/>
          <w:sz w:val="20"/>
          <w:szCs w:val="20"/>
        </w:rPr>
        <w:t>***</w:t>
      </w:r>
    </w:p>
    <w:p w14:paraId="73129B06" w14:textId="77777777" w:rsidR="00996819" w:rsidRDefault="00996819" w:rsidP="00996819">
      <w:pPr>
        <w:rPr>
          <w:rFonts w:cstheme="minorHAnsi"/>
          <w:sz w:val="20"/>
          <w:szCs w:val="20"/>
        </w:rPr>
      </w:pPr>
      <w:r>
        <w:rPr>
          <w:rFonts w:cstheme="minorHAnsi"/>
          <w:sz w:val="20"/>
          <w:szCs w:val="20"/>
        </w:rPr>
        <w:t>Поч</w:t>
      </w:r>
      <w:r w:rsidRPr="000445AB">
        <w:rPr>
          <w:rFonts w:cstheme="minorHAnsi"/>
          <w:b/>
          <w:sz w:val="20"/>
          <w:szCs w:val="20"/>
        </w:rPr>
        <w:t>а</w:t>
      </w:r>
      <w:r>
        <w:rPr>
          <w:rFonts w:cstheme="minorHAnsi"/>
          <w:sz w:val="20"/>
          <w:szCs w:val="20"/>
        </w:rPr>
        <w:t>сту музыка туп</w:t>
      </w:r>
      <w:r w:rsidRPr="000445AB">
        <w:rPr>
          <w:rFonts w:cstheme="minorHAnsi"/>
          <w:b/>
          <w:sz w:val="20"/>
          <w:szCs w:val="20"/>
        </w:rPr>
        <w:t>а</w:t>
      </w:r>
      <w:r>
        <w:rPr>
          <w:rFonts w:cstheme="minorHAnsi"/>
          <w:sz w:val="20"/>
          <w:szCs w:val="20"/>
        </w:rPr>
        <w:t>,</w:t>
      </w:r>
    </w:p>
    <w:p w14:paraId="2BD23921" w14:textId="77777777" w:rsidR="00996819" w:rsidRDefault="00996819" w:rsidP="00996819">
      <w:pPr>
        <w:rPr>
          <w:rFonts w:cstheme="minorHAnsi"/>
          <w:sz w:val="20"/>
          <w:szCs w:val="20"/>
        </w:rPr>
      </w:pPr>
      <w:r>
        <w:rPr>
          <w:rFonts w:cstheme="minorHAnsi"/>
          <w:sz w:val="20"/>
          <w:szCs w:val="20"/>
        </w:rPr>
        <w:t xml:space="preserve">Точнее, </w:t>
      </w:r>
      <w:r w:rsidRPr="000445AB">
        <w:rPr>
          <w:rFonts w:cstheme="minorHAnsi"/>
          <w:b/>
          <w:sz w:val="20"/>
          <w:szCs w:val="20"/>
        </w:rPr>
        <w:t>многим</w:t>
      </w:r>
      <w:r>
        <w:rPr>
          <w:rFonts w:cstheme="minorHAnsi"/>
          <w:sz w:val="20"/>
          <w:szCs w:val="20"/>
        </w:rPr>
        <w:t xml:space="preserve"> тупой мнится, –</w:t>
      </w:r>
    </w:p>
    <w:p w14:paraId="3AE67BE2" w14:textId="77777777" w:rsidR="00996819" w:rsidRDefault="00996819" w:rsidP="00996819">
      <w:pPr>
        <w:rPr>
          <w:rFonts w:cstheme="minorHAnsi"/>
          <w:sz w:val="20"/>
          <w:szCs w:val="20"/>
        </w:rPr>
      </w:pPr>
      <w:r>
        <w:rPr>
          <w:rFonts w:cstheme="minorHAnsi"/>
          <w:sz w:val="20"/>
          <w:szCs w:val="20"/>
        </w:rPr>
        <w:t>Нет, в ней обычен этот вздор,</w:t>
      </w:r>
    </w:p>
    <w:p w14:paraId="372B5F39" w14:textId="77777777" w:rsidR="00996819" w:rsidRDefault="00996819" w:rsidP="00996819">
      <w:pPr>
        <w:rPr>
          <w:rFonts w:cstheme="minorHAnsi"/>
          <w:sz w:val="20"/>
          <w:szCs w:val="20"/>
        </w:rPr>
      </w:pPr>
      <w:r>
        <w:rPr>
          <w:rFonts w:cstheme="minorHAnsi"/>
          <w:sz w:val="20"/>
          <w:szCs w:val="20"/>
        </w:rPr>
        <w:t>Бред</w:t>
      </w:r>
      <w:r w:rsidRPr="000445AB">
        <w:rPr>
          <w:rFonts w:cstheme="minorHAnsi"/>
          <w:b/>
          <w:sz w:val="20"/>
          <w:szCs w:val="20"/>
        </w:rPr>
        <w:t>и</w:t>
      </w:r>
      <w:r>
        <w:rPr>
          <w:rFonts w:cstheme="minorHAnsi"/>
          <w:sz w:val="20"/>
          <w:szCs w:val="20"/>
        </w:rPr>
        <w:t>т от коего толп</w:t>
      </w:r>
      <w:r w:rsidRPr="000445AB">
        <w:rPr>
          <w:rFonts w:cstheme="minorHAnsi"/>
          <w:b/>
          <w:sz w:val="20"/>
          <w:szCs w:val="20"/>
        </w:rPr>
        <w:t>а</w:t>
      </w:r>
      <w:r>
        <w:rPr>
          <w:rFonts w:cstheme="minorHAnsi"/>
          <w:b/>
          <w:sz w:val="20"/>
          <w:szCs w:val="20"/>
        </w:rPr>
        <w:fldChar w:fldCharType="begin"/>
      </w:r>
      <w:r>
        <w:instrText xml:space="preserve"> XE "</w:instrText>
      </w:r>
      <w:r w:rsidRPr="00335710">
        <w:rPr>
          <w:sz w:val="20"/>
          <w:szCs w:val="20"/>
        </w:rPr>
        <w:instrText>толпа</w:instrText>
      </w:r>
      <w:r>
        <w:instrText xml:space="preserve">" </w:instrText>
      </w:r>
      <w:r>
        <w:rPr>
          <w:rFonts w:cstheme="minorHAnsi"/>
          <w:b/>
          <w:sz w:val="20"/>
          <w:szCs w:val="20"/>
        </w:rPr>
        <w:fldChar w:fldCharType="end"/>
      </w:r>
      <w:r>
        <w:rPr>
          <w:rFonts w:cstheme="minorHAnsi"/>
          <w:sz w:val="20"/>
          <w:szCs w:val="20"/>
        </w:rPr>
        <w:t>,</w:t>
      </w:r>
    </w:p>
    <w:p w14:paraId="15F0EA8C" w14:textId="77777777" w:rsidR="00996819" w:rsidRDefault="00996819" w:rsidP="00996819">
      <w:pPr>
        <w:rPr>
          <w:rFonts w:cstheme="minorHAnsi"/>
          <w:sz w:val="20"/>
          <w:szCs w:val="20"/>
        </w:rPr>
      </w:pPr>
      <w:r>
        <w:rPr>
          <w:rFonts w:cstheme="minorHAnsi"/>
          <w:sz w:val="20"/>
          <w:szCs w:val="20"/>
        </w:rPr>
        <w:t xml:space="preserve">Там </w:t>
      </w:r>
      <w:r w:rsidRPr="000445AB">
        <w:rPr>
          <w:rFonts w:cstheme="minorHAnsi"/>
          <w:b/>
          <w:sz w:val="20"/>
          <w:szCs w:val="20"/>
        </w:rPr>
        <w:t>всяк язык</w:t>
      </w:r>
      <w:r>
        <w:rPr>
          <w:rFonts w:cstheme="minorHAnsi"/>
          <w:sz w:val="20"/>
          <w:szCs w:val="20"/>
        </w:rPr>
        <w:t xml:space="preserve"> ужаснейшими рифмами грязн</w:t>
      </w:r>
      <w:r w:rsidRPr="000445AB">
        <w:rPr>
          <w:rFonts w:cstheme="minorHAnsi"/>
          <w:b/>
          <w:sz w:val="20"/>
          <w:szCs w:val="20"/>
        </w:rPr>
        <w:t>и</w:t>
      </w:r>
      <w:r>
        <w:rPr>
          <w:rFonts w:cstheme="minorHAnsi"/>
          <w:sz w:val="20"/>
          <w:szCs w:val="20"/>
        </w:rPr>
        <w:t>тся,</w:t>
      </w:r>
    </w:p>
    <w:p w14:paraId="5662B25B" w14:textId="77777777" w:rsidR="00996819" w:rsidRDefault="00996819" w:rsidP="00996819">
      <w:pPr>
        <w:rPr>
          <w:rFonts w:cstheme="minorHAnsi"/>
          <w:sz w:val="20"/>
          <w:szCs w:val="20"/>
        </w:rPr>
      </w:pPr>
      <w:r>
        <w:rPr>
          <w:rFonts w:cstheme="minorHAnsi"/>
          <w:sz w:val="20"/>
          <w:szCs w:val="20"/>
        </w:rPr>
        <w:t xml:space="preserve">Но </w:t>
      </w:r>
      <w:r w:rsidRPr="000445AB">
        <w:rPr>
          <w:rFonts w:cstheme="minorHAnsi"/>
          <w:b/>
          <w:sz w:val="20"/>
          <w:szCs w:val="20"/>
        </w:rPr>
        <w:t>и в любимой мной</w:t>
      </w:r>
      <w:r>
        <w:rPr>
          <w:rFonts w:cstheme="minorHAnsi"/>
          <w:sz w:val="20"/>
          <w:szCs w:val="20"/>
        </w:rPr>
        <w:t xml:space="preserve"> увидит кто-то </w:t>
      </w:r>
      <w:r w:rsidRPr="000445AB">
        <w:rPr>
          <w:rFonts w:cstheme="minorHAnsi"/>
          <w:b/>
          <w:sz w:val="20"/>
          <w:szCs w:val="20"/>
        </w:rPr>
        <w:t>сор</w:t>
      </w:r>
      <w:r>
        <w:rPr>
          <w:rFonts w:cstheme="minorHAnsi"/>
          <w:sz w:val="20"/>
          <w:szCs w:val="20"/>
        </w:rPr>
        <w:t>.</w:t>
      </w:r>
    </w:p>
    <w:p w14:paraId="2361416D" w14:textId="77777777" w:rsidR="00996819" w:rsidRDefault="00996819" w:rsidP="00996819">
      <w:pPr>
        <w:pStyle w:val="4"/>
      </w:pPr>
      <w:bookmarkStart w:id="492" w:name="_Toc469820401"/>
      <w:bookmarkStart w:id="493" w:name="_Toc509792498"/>
      <w:r>
        <w:t>Отдыхайте, рабы!</w:t>
      </w:r>
      <w:bookmarkEnd w:id="492"/>
      <w:bookmarkEnd w:id="493"/>
    </w:p>
    <w:p w14:paraId="6517A971" w14:textId="77777777" w:rsidR="00996819" w:rsidRPr="00AB73F4" w:rsidRDefault="00996819" w:rsidP="00996819">
      <w:pPr>
        <w:spacing w:line="100" w:lineRule="atLeast"/>
        <w:rPr>
          <w:rFonts w:cstheme="minorHAnsi"/>
          <w:i/>
          <w:sz w:val="20"/>
          <w:szCs w:val="20"/>
        </w:rPr>
      </w:pPr>
      <w:r w:rsidRPr="00AB73F4">
        <w:rPr>
          <w:rFonts w:cstheme="minorHAnsi"/>
          <w:i/>
          <w:sz w:val="20"/>
          <w:szCs w:val="20"/>
        </w:rPr>
        <w:t>…и даже возымев отдых от работы,</w:t>
      </w:r>
      <w:r>
        <w:rPr>
          <w:rFonts w:cstheme="minorHAnsi"/>
          <w:i/>
          <w:sz w:val="20"/>
          <w:szCs w:val="20"/>
        </w:rPr>
        <w:t xml:space="preserve"> люди слишком редко используют его на своё саморазвитие или, собственно, на полноценный отдых, но и всё свободное время постараются прожить как звери, в грязи и алкоголе, словно не брезгуя даже крайними мерами в своём стремлении не оставаться в одиночестве и наедине с настоящими «я»…  </w:t>
      </w:r>
    </w:p>
    <w:p w14:paraId="57CC52C1" w14:textId="77777777" w:rsidR="00996819" w:rsidRPr="00AB73F4" w:rsidRDefault="00996819" w:rsidP="00996819">
      <w:pPr>
        <w:spacing w:line="100" w:lineRule="atLeast"/>
        <w:rPr>
          <w:rFonts w:cstheme="minorHAnsi"/>
          <w:i/>
          <w:sz w:val="20"/>
          <w:szCs w:val="20"/>
        </w:rPr>
      </w:pPr>
    </w:p>
    <w:p w14:paraId="548F95DF" w14:textId="77777777" w:rsidR="00996819" w:rsidRDefault="00996819" w:rsidP="00996819">
      <w:pPr>
        <w:spacing w:line="100" w:lineRule="atLeast"/>
        <w:rPr>
          <w:rFonts w:cstheme="minorHAnsi"/>
          <w:sz w:val="20"/>
          <w:szCs w:val="20"/>
        </w:rPr>
      </w:pPr>
      <w:r>
        <w:rPr>
          <w:rFonts w:cstheme="minorHAnsi"/>
          <w:sz w:val="20"/>
          <w:szCs w:val="20"/>
        </w:rPr>
        <w:t xml:space="preserve">Сказал </w:t>
      </w:r>
      <w:r w:rsidRPr="002D29CA">
        <w:rPr>
          <w:rFonts w:cstheme="minorHAnsi"/>
          <w:b/>
          <w:sz w:val="20"/>
          <w:szCs w:val="20"/>
        </w:rPr>
        <w:t>Лукреций</w:t>
      </w:r>
      <w:r>
        <w:rPr>
          <w:rFonts w:cstheme="minorHAnsi"/>
          <w:sz w:val="20"/>
          <w:szCs w:val="20"/>
        </w:rPr>
        <w:t xml:space="preserve">, что наблюдать </w:t>
      </w:r>
    </w:p>
    <w:p w14:paraId="23756B19" w14:textId="77777777" w:rsidR="00996819" w:rsidRDefault="00996819" w:rsidP="00996819">
      <w:pPr>
        <w:spacing w:line="100" w:lineRule="atLeast"/>
        <w:rPr>
          <w:rFonts w:cstheme="minorHAnsi"/>
          <w:sz w:val="20"/>
          <w:szCs w:val="20"/>
        </w:rPr>
      </w:pPr>
      <w:r w:rsidRPr="002D29CA">
        <w:rPr>
          <w:rFonts w:cstheme="minorHAnsi"/>
          <w:b/>
          <w:sz w:val="20"/>
          <w:szCs w:val="20"/>
        </w:rPr>
        <w:t>Лицо любое</w:t>
      </w:r>
      <w:r>
        <w:rPr>
          <w:rFonts w:cstheme="minorHAnsi"/>
          <w:sz w:val="20"/>
          <w:szCs w:val="20"/>
        </w:rPr>
        <w:t xml:space="preserve"> надлежит </w:t>
      </w:r>
    </w:p>
    <w:p w14:paraId="6A9A64D0" w14:textId="77777777" w:rsidR="00996819" w:rsidRDefault="00996819" w:rsidP="00996819">
      <w:pPr>
        <w:spacing w:line="100" w:lineRule="atLeast"/>
        <w:rPr>
          <w:rFonts w:cstheme="minorHAnsi"/>
          <w:sz w:val="20"/>
          <w:szCs w:val="20"/>
        </w:rPr>
      </w:pPr>
      <w:r>
        <w:rPr>
          <w:rFonts w:cstheme="minorHAnsi"/>
          <w:sz w:val="20"/>
          <w:szCs w:val="20"/>
        </w:rPr>
        <w:t>Во б</w:t>
      </w:r>
      <w:r w:rsidRPr="002D29CA">
        <w:rPr>
          <w:rFonts w:cstheme="minorHAnsi"/>
          <w:b/>
          <w:sz w:val="20"/>
          <w:szCs w:val="20"/>
        </w:rPr>
        <w:t>е</w:t>
      </w:r>
      <w:r>
        <w:rPr>
          <w:rFonts w:cstheme="minorHAnsi"/>
          <w:sz w:val="20"/>
          <w:szCs w:val="20"/>
        </w:rPr>
        <w:t>дах грозных, во нужде, –</w:t>
      </w:r>
    </w:p>
    <w:p w14:paraId="401A6B62" w14:textId="77777777" w:rsidR="00996819" w:rsidRDefault="00996819" w:rsidP="00996819">
      <w:pPr>
        <w:spacing w:line="100" w:lineRule="atLeast"/>
        <w:rPr>
          <w:rFonts w:cstheme="minorHAnsi"/>
          <w:sz w:val="20"/>
          <w:szCs w:val="20"/>
        </w:rPr>
      </w:pPr>
      <w:r>
        <w:rPr>
          <w:rFonts w:cstheme="minorHAnsi"/>
          <w:sz w:val="20"/>
          <w:szCs w:val="20"/>
        </w:rPr>
        <w:t>Когда тщет</w:t>
      </w:r>
      <w:r w:rsidRPr="002D29CA">
        <w:rPr>
          <w:rFonts w:cstheme="minorHAnsi"/>
          <w:b/>
          <w:sz w:val="20"/>
          <w:szCs w:val="20"/>
        </w:rPr>
        <w:t>е</w:t>
      </w:r>
    </w:p>
    <w:p w14:paraId="5096770D" w14:textId="77777777" w:rsidR="00996819" w:rsidRDefault="00996819" w:rsidP="00996819">
      <w:pPr>
        <w:spacing w:line="100" w:lineRule="atLeast"/>
        <w:rPr>
          <w:rFonts w:cstheme="minorHAnsi"/>
          <w:sz w:val="20"/>
          <w:szCs w:val="20"/>
        </w:rPr>
      </w:pPr>
      <w:r w:rsidRPr="002D29CA">
        <w:rPr>
          <w:rFonts w:cstheme="minorHAnsi"/>
          <w:b/>
          <w:sz w:val="20"/>
          <w:szCs w:val="20"/>
        </w:rPr>
        <w:t>То</w:t>
      </w:r>
      <w:r>
        <w:rPr>
          <w:rFonts w:cstheme="minorHAnsi"/>
          <w:sz w:val="20"/>
          <w:szCs w:val="20"/>
        </w:rPr>
        <w:t xml:space="preserve"> не принадлежит –</w:t>
      </w:r>
    </w:p>
    <w:p w14:paraId="37620F81" w14:textId="77777777" w:rsidR="00996819" w:rsidRDefault="00996819" w:rsidP="00996819">
      <w:pPr>
        <w:spacing w:line="100" w:lineRule="atLeast"/>
        <w:rPr>
          <w:rFonts w:cstheme="minorHAnsi"/>
          <w:sz w:val="20"/>
          <w:szCs w:val="20"/>
        </w:rPr>
      </w:pPr>
      <w:r>
        <w:rPr>
          <w:rFonts w:cstheme="minorHAnsi"/>
          <w:sz w:val="20"/>
          <w:szCs w:val="20"/>
        </w:rPr>
        <w:t xml:space="preserve">Когда </w:t>
      </w:r>
      <w:r w:rsidRPr="002D29CA">
        <w:rPr>
          <w:rFonts w:cstheme="minorHAnsi"/>
          <w:b/>
          <w:sz w:val="20"/>
          <w:szCs w:val="20"/>
        </w:rPr>
        <w:t>то</w:t>
      </w:r>
      <w:r>
        <w:rPr>
          <w:rFonts w:cstheme="minorHAnsi"/>
          <w:sz w:val="20"/>
          <w:szCs w:val="20"/>
        </w:rPr>
        <w:t xml:space="preserve"> </w:t>
      </w:r>
      <w:r w:rsidRPr="002D29CA">
        <w:rPr>
          <w:rFonts w:cstheme="minorHAnsi"/>
          <w:b/>
          <w:sz w:val="20"/>
          <w:szCs w:val="20"/>
        </w:rPr>
        <w:t>свою сущность</w:t>
      </w:r>
      <w:r>
        <w:rPr>
          <w:rFonts w:cstheme="minorHAnsi"/>
          <w:sz w:val="20"/>
          <w:szCs w:val="20"/>
        </w:rPr>
        <w:t xml:space="preserve"> сможет показать,</w:t>
      </w:r>
    </w:p>
    <w:p w14:paraId="47F9A347" w14:textId="77777777" w:rsidR="00996819" w:rsidRDefault="00996819" w:rsidP="00996819">
      <w:pPr>
        <w:spacing w:line="100" w:lineRule="atLeast"/>
        <w:rPr>
          <w:rFonts w:cstheme="minorHAnsi"/>
          <w:sz w:val="20"/>
          <w:szCs w:val="20"/>
        </w:rPr>
      </w:pPr>
      <w:r>
        <w:rPr>
          <w:rFonts w:cstheme="minorHAnsi"/>
          <w:sz w:val="20"/>
          <w:szCs w:val="20"/>
        </w:rPr>
        <w:t>Зан</w:t>
      </w:r>
      <w:r w:rsidRPr="002D29CA">
        <w:rPr>
          <w:rFonts w:cstheme="minorHAnsi"/>
          <w:b/>
          <w:sz w:val="20"/>
          <w:szCs w:val="20"/>
        </w:rPr>
        <w:t>е</w:t>
      </w:r>
      <w:r>
        <w:rPr>
          <w:rFonts w:cstheme="minorHAnsi"/>
          <w:sz w:val="20"/>
          <w:szCs w:val="20"/>
        </w:rPr>
        <w:t xml:space="preserve"> из сердца </w:t>
      </w:r>
      <w:r w:rsidRPr="002D29CA">
        <w:rPr>
          <w:rFonts w:cstheme="minorHAnsi"/>
          <w:b/>
          <w:sz w:val="20"/>
          <w:szCs w:val="20"/>
        </w:rPr>
        <w:t>будто</w:t>
      </w:r>
      <w:r>
        <w:rPr>
          <w:rFonts w:cstheme="minorHAnsi"/>
          <w:sz w:val="20"/>
          <w:szCs w:val="20"/>
        </w:rPr>
        <w:t xml:space="preserve"> вылетает истый глас</w:t>
      </w:r>
      <w:r>
        <w:rPr>
          <w:rStyle w:val="ac"/>
          <w:rFonts w:cstheme="minorHAnsi"/>
          <w:sz w:val="20"/>
          <w:szCs w:val="20"/>
        </w:rPr>
        <w:footnoteReference w:id="2138"/>
      </w:r>
      <w:r>
        <w:rPr>
          <w:rFonts w:cstheme="minorHAnsi"/>
          <w:sz w:val="20"/>
          <w:szCs w:val="20"/>
        </w:rPr>
        <w:t xml:space="preserve"> –</w:t>
      </w:r>
    </w:p>
    <w:p w14:paraId="4EF9A559" w14:textId="77777777" w:rsidR="00996819" w:rsidRDefault="00996819" w:rsidP="00996819">
      <w:pPr>
        <w:spacing w:line="100" w:lineRule="atLeast"/>
        <w:rPr>
          <w:rFonts w:cstheme="minorHAnsi"/>
          <w:sz w:val="20"/>
          <w:szCs w:val="20"/>
        </w:rPr>
      </w:pPr>
      <w:r>
        <w:rPr>
          <w:rFonts w:cstheme="minorHAnsi"/>
          <w:sz w:val="20"/>
          <w:szCs w:val="20"/>
        </w:rPr>
        <w:t>Не</w:t>
      </w:r>
      <w:r w:rsidRPr="002D29CA">
        <w:rPr>
          <w:rFonts w:cstheme="minorHAnsi"/>
          <w:b/>
          <w:sz w:val="20"/>
          <w:szCs w:val="20"/>
        </w:rPr>
        <w:t>о</w:t>
      </w:r>
      <w:r>
        <w:rPr>
          <w:rFonts w:cstheme="minorHAnsi"/>
          <w:sz w:val="20"/>
          <w:szCs w:val="20"/>
        </w:rPr>
        <w:t>тчее</w:t>
      </w:r>
      <w:r>
        <w:rPr>
          <w:rStyle w:val="ac"/>
          <w:rFonts w:cstheme="minorHAnsi"/>
          <w:sz w:val="20"/>
          <w:szCs w:val="20"/>
        </w:rPr>
        <w:footnoteReference w:id="2139"/>
      </w:r>
      <w:r>
        <w:rPr>
          <w:rFonts w:cstheme="minorHAnsi"/>
          <w:sz w:val="20"/>
          <w:szCs w:val="20"/>
        </w:rPr>
        <w:t xml:space="preserve"> </w:t>
      </w:r>
      <w:r w:rsidRPr="002D29CA">
        <w:rPr>
          <w:rFonts w:cstheme="minorHAnsi"/>
          <w:b/>
          <w:sz w:val="20"/>
          <w:szCs w:val="20"/>
        </w:rPr>
        <w:t>забудется</w:t>
      </w:r>
      <w:r>
        <w:rPr>
          <w:rFonts w:cstheme="minorHAnsi"/>
          <w:sz w:val="20"/>
          <w:szCs w:val="20"/>
        </w:rPr>
        <w:t xml:space="preserve"> в тот час –</w:t>
      </w:r>
    </w:p>
    <w:p w14:paraId="5A4916E8" w14:textId="77777777" w:rsidR="00996819" w:rsidRDefault="00996819" w:rsidP="00996819">
      <w:pPr>
        <w:spacing w:line="100" w:lineRule="atLeast"/>
        <w:rPr>
          <w:rFonts w:cstheme="minorHAnsi"/>
          <w:sz w:val="20"/>
          <w:szCs w:val="20"/>
        </w:rPr>
      </w:pPr>
      <w:r>
        <w:rPr>
          <w:rFonts w:cstheme="minorHAnsi"/>
          <w:sz w:val="20"/>
          <w:szCs w:val="20"/>
        </w:rPr>
        <w:t>Лич</w:t>
      </w:r>
      <w:r w:rsidRPr="002D29CA">
        <w:rPr>
          <w:rFonts w:cstheme="minorHAnsi"/>
          <w:b/>
          <w:sz w:val="20"/>
          <w:szCs w:val="20"/>
        </w:rPr>
        <w:t>и</w:t>
      </w:r>
      <w:r>
        <w:rPr>
          <w:rFonts w:cstheme="minorHAnsi"/>
          <w:sz w:val="20"/>
          <w:szCs w:val="20"/>
        </w:rPr>
        <w:t>на</w:t>
      </w:r>
      <w:r>
        <w:rPr>
          <w:rStyle w:val="ac"/>
          <w:rFonts w:cstheme="minorHAnsi"/>
          <w:sz w:val="20"/>
          <w:szCs w:val="20"/>
        </w:rPr>
        <w:footnoteReference w:id="2140"/>
      </w:r>
      <w:r>
        <w:rPr>
          <w:rFonts w:cstheme="minorHAnsi"/>
          <w:sz w:val="20"/>
          <w:szCs w:val="20"/>
        </w:rPr>
        <w:t xml:space="preserve"> всякая </w:t>
      </w:r>
      <w:r w:rsidRPr="002D29CA">
        <w:rPr>
          <w:rFonts w:cstheme="minorHAnsi"/>
          <w:b/>
          <w:sz w:val="20"/>
          <w:szCs w:val="20"/>
        </w:rPr>
        <w:t>сорвётся</w:t>
      </w:r>
      <w:r>
        <w:rPr>
          <w:rFonts w:cstheme="minorHAnsi"/>
          <w:sz w:val="20"/>
          <w:szCs w:val="20"/>
        </w:rPr>
        <w:t>,</w:t>
      </w:r>
    </w:p>
    <w:p w14:paraId="41009860" w14:textId="77777777" w:rsidR="00996819" w:rsidRDefault="00996819" w:rsidP="00996819">
      <w:pPr>
        <w:spacing w:line="100" w:lineRule="atLeast"/>
        <w:rPr>
          <w:rFonts w:cstheme="minorHAnsi"/>
          <w:sz w:val="20"/>
          <w:szCs w:val="20"/>
        </w:rPr>
      </w:pPr>
      <w:r>
        <w:rPr>
          <w:rFonts w:cstheme="minorHAnsi"/>
          <w:sz w:val="20"/>
          <w:szCs w:val="20"/>
        </w:rPr>
        <w:t xml:space="preserve">А </w:t>
      </w:r>
      <w:r w:rsidRPr="002D29CA">
        <w:rPr>
          <w:rFonts w:cstheme="minorHAnsi"/>
          <w:b/>
          <w:sz w:val="20"/>
          <w:szCs w:val="20"/>
        </w:rPr>
        <w:t>суть</w:t>
      </w:r>
      <w:r>
        <w:rPr>
          <w:rFonts w:cstheme="minorHAnsi"/>
          <w:sz w:val="20"/>
          <w:szCs w:val="20"/>
        </w:rPr>
        <w:t xml:space="preserve"> вовеки остаётся;</w:t>
      </w:r>
    </w:p>
    <w:p w14:paraId="4EE26966" w14:textId="77777777" w:rsidR="00996819" w:rsidRDefault="00996819" w:rsidP="00996819">
      <w:pPr>
        <w:spacing w:line="100" w:lineRule="atLeast"/>
        <w:rPr>
          <w:rFonts w:cstheme="minorHAnsi"/>
          <w:sz w:val="20"/>
          <w:szCs w:val="20"/>
        </w:rPr>
      </w:pPr>
      <w:r>
        <w:rPr>
          <w:rFonts w:cstheme="minorHAnsi"/>
          <w:sz w:val="20"/>
          <w:szCs w:val="20"/>
        </w:rPr>
        <w:t xml:space="preserve">Но нет же! Грешников </w:t>
      </w:r>
      <w:r w:rsidRPr="002D23DE">
        <w:rPr>
          <w:rFonts w:cstheme="minorHAnsi"/>
          <w:b/>
          <w:sz w:val="20"/>
          <w:szCs w:val="20"/>
        </w:rPr>
        <w:t>оправдывать</w:t>
      </w:r>
      <w:r>
        <w:rPr>
          <w:rFonts w:cstheme="minorHAnsi"/>
          <w:sz w:val="20"/>
          <w:szCs w:val="20"/>
        </w:rPr>
        <w:t xml:space="preserve"> не д</w:t>
      </w:r>
      <w:r w:rsidRPr="002D23DE">
        <w:rPr>
          <w:rFonts w:cstheme="minorHAnsi"/>
          <w:b/>
          <w:sz w:val="20"/>
          <w:szCs w:val="20"/>
        </w:rPr>
        <w:t>о</w:t>
      </w:r>
      <w:r>
        <w:rPr>
          <w:rFonts w:cstheme="minorHAnsi"/>
          <w:sz w:val="20"/>
          <w:szCs w:val="20"/>
        </w:rPr>
        <w:t>лжно,</w:t>
      </w:r>
    </w:p>
    <w:p w14:paraId="5EF255AE" w14:textId="77777777" w:rsidR="00996819" w:rsidRDefault="00996819" w:rsidP="00996819">
      <w:pPr>
        <w:spacing w:line="100" w:lineRule="atLeast"/>
        <w:rPr>
          <w:rFonts w:cstheme="minorHAnsi"/>
          <w:sz w:val="20"/>
          <w:szCs w:val="20"/>
        </w:rPr>
      </w:pPr>
      <w:r>
        <w:rPr>
          <w:rFonts w:cstheme="minorHAnsi"/>
          <w:sz w:val="20"/>
          <w:szCs w:val="20"/>
        </w:rPr>
        <w:t xml:space="preserve">Глаголить </w:t>
      </w:r>
      <w:r w:rsidRPr="002D23DE">
        <w:rPr>
          <w:rFonts w:cstheme="minorHAnsi"/>
          <w:b/>
          <w:sz w:val="20"/>
          <w:szCs w:val="20"/>
        </w:rPr>
        <w:t>глупо</w:t>
      </w:r>
      <w:r>
        <w:rPr>
          <w:rFonts w:cstheme="minorHAnsi"/>
          <w:sz w:val="20"/>
          <w:szCs w:val="20"/>
        </w:rPr>
        <w:t xml:space="preserve">, что внутри </w:t>
      </w:r>
      <w:r w:rsidRPr="002D23DE">
        <w:rPr>
          <w:rFonts w:cstheme="minorHAnsi"/>
          <w:b/>
          <w:sz w:val="20"/>
          <w:szCs w:val="20"/>
        </w:rPr>
        <w:t>у неких</w:t>
      </w:r>
      <w:r>
        <w:rPr>
          <w:rFonts w:cstheme="minorHAnsi"/>
          <w:sz w:val="20"/>
          <w:szCs w:val="20"/>
        </w:rPr>
        <w:t xml:space="preserve"> есть </w:t>
      </w:r>
      <w:r w:rsidRPr="002D23DE">
        <w:rPr>
          <w:rFonts w:cstheme="minorHAnsi"/>
          <w:b/>
          <w:sz w:val="20"/>
          <w:szCs w:val="20"/>
        </w:rPr>
        <w:t>святое</w:t>
      </w:r>
      <w:r>
        <w:rPr>
          <w:rFonts w:cstheme="minorHAnsi"/>
          <w:sz w:val="20"/>
          <w:szCs w:val="20"/>
        </w:rPr>
        <w:t>, –</w:t>
      </w:r>
    </w:p>
    <w:p w14:paraId="11CDD612" w14:textId="77777777" w:rsidR="00996819" w:rsidRDefault="00996819" w:rsidP="00996819">
      <w:pPr>
        <w:spacing w:line="100" w:lineRule="atLeast"/>
        <w:rPr>
          <w:rFonts w:cstheme="minorHAnsi"/>
          <w:sz w:val="20"/>
          <w:szCs w:val="20"/>
        </w:rPr>
      </w:pPr>
      <w:r>
        <w:rPr>
          <w:rFonts w:cstheme="minorHAnsi"/>
          <w:sz w:val="20"/>
          <w:szCs w:val="20"/>
        </w:rPr>
        <w:t xml:space="preserve">Что пусть, </w:t>
      </w:r>
      <w:r w:rsidRPr="002D23DE">
        <w:rPr>
          <w:rFonts w:cstheme="minorHAnsi"/>
          <w:b/>
          <w:sz w:val="20"/>
          <w:szCs w:val="20"/>
        </w:rPr>
        <w:t>пока нет бед</w:t>
      </w:r>
      <w:r>
        <w:rPr>
          <w:rFonts w:cstheme="minorHAnsi"/>
          <w:sz w:val="20"/>
          <w:szCs w:val="20"/>
        </w:rPr>
        <w:t>, они живут в лич</w:t>
      </w:r>
      <w:r w:rsidRPr="002D23DE">
        <w:rPr>
          <w:rFonts w:cstheme="minorHAnsi"/>
          <w:b/>
          <w:sz w:val="20"/>
          <w:szCs w:val="20"/>
        </w:rPr>
        <w:t>и</w:t>
      </w:r>
      <w:r>
        <w:rPr>
          <w:rFonts w:cstheme="minorHAnsi"/>
          <w:sz w:val="20"/>
          <w:szCs w:val="20"/>
        </w:rPr>
        <w:t>нах,</w:t>
      </w:r>
    </w:p>
    <w:p w14:paraId="209A2C8F" w14:textId="77777777" w:rsidR="00996819" w:rsidRDefault="00996819" w:rsidP="00996819">
      <w:pPr>
        <w:spacing w:line="100" w:lineRule="atLeast"/>
        <w:rPr>
          <w:rFonts w:cstheme="minorHAnsi"/>
          <w:sz w:val="20"/>
          <w:szCs w:val="20"/>
        </w:rPr>
      </w:pPr>
      <w:r w:rsidRPr="002D23DE">
        <w:rPr>
          <w:rFonts w:cstheme="minorHAnsi"/>
          <w:b/>
          <w:sz w:val="20"/>
          <w:szCs w:val="20"/>
        </w:rPr>
        <w:t>А</w:t>
      </w:r>
      <w:r>
        <w:rPr>
          <w:rFonts w:cstheme="minorHAnsi"/>
          <w:sz w:val="20"/>
          <w:szCs w:val="20"/>
        </w:rPr>
        <w:t>но</w:t>
      </w:r>
      <w:r>
        <w:rPr>
          <w:rStyle w:val="ac"/>
          <w:rFonts w:cstheme="minorHAnsi"/>
          <w:sz w:val="20"/>
          <w:szCs w:val="20"/>
        </w:rPr>
        <w:footnoteReference w:id="2141"/>
      </w:r>
      <w:r>
        <w:rPr>
          <w:rFonts w:cstheme="minorHAnsi"/>
          <w:sz w:val="20"/>
          <w:szCs w:val="20"/>
        </w:rPr>
        <w:t xml:space="preserve"> </w:t>
      </w:r>
      <w:r w:rsidRPr="002D23DE">
        <w:rPr>
          <w:rFonts w:cstheme="minorHAnsi"/>
          <w:b/>
          <w:sz w:val="20"/>
          <w:szCs w:val="20"/>
        </w:rPr>
        <w:t>изменятся</w:t>
      </w:r>
      <w:r>
        <w:rPr>
          <w:rFonts w:cstheme="minorHAnsi"/>
          <w:sz w:val="20"/>
          <w:szCs w:val="20"/>
        </w:rPr>
        <w:t xml:space="preserve"> (конечно) при круч</w:t>
      </w:r>
      <w:r w:rsidRPr="002D23DE">
        <w:rPr>
          <w:rFonts w:cstheme="minorHAnsi"/>
          <w:b/>
          <w:sz w:val="20"/>
          <w:szCs w:val="20"/>
        </w:rPr>
        <w:t>и</w:t>
      </w:r>
      <w:r>
        <w:rPr>
          <w:rFonts w:cstheme="minorHAnsi"/>
          <w:sz w:val="20"/>
          <w:szCs w:val="20"/>
        </w:rPr>
        <w:t>нах, –</w:t>
      </w:r>
    </w:p>
    <w:p w14:paraId="55AC3061" w14:textId="77777777" w:rsidR="00996819" w:rsidRDefault="00996819" w:rsidP="00996819">
      <w:pPr>
        <w:spacing w:line="100" w:lineRule="atLeast"/>
        <w:rPr>
          <w:rFonts w:cstheme="minorHAnsi"/>
          <w:sz w:val="20"/>
          <w:szCs w:val="20"/>
        </w:rPr>
      </w:pPr>
      <w:r>
        <w:rPr>
          <w:rFonts w:cstheme="minorHAnsi"/>
          <w:sz w:val="20"/>
          <w:szCs w:val="20"/>
        </w:rPr>
        <w:t xml:space="preserve">Да, </w:t>
      </w:r>
      <w:r w:rsidRPr="002D23DE">
        <w:rPr>
          <w:rFonts w:cstheme="minorHAnsi"/>
          <w:b/>
          <w:sz w:val="20"/>
          <w:szCs w:val="20"/>
        </w:rPr>
        <w:t>пьянство</w:t>
      </w:r>
      <w:r>
        <w:rPr>
          <w:rFonts w:cstheme="minorHAnsi"/>
          <w:sz w:val="20"/>
          <w:szCs w:val="20"/>
        </w:rPr>
        <w:t xml:space="preserve"> лёгким развлеченьем назвать м</w:t>
      </w:r>
      <w:r w:rsidRPr="002D23DE">
        <w:rPr>
          <w:rFonts w:cstheme="minorHAnsi"/>
          <w:b/>
          <w:sz w:val="20"/>
          <w:szCs w:val="20"/>
        </w:rPr>
        <w:t>о</w:t>
      </w:r>
      <w:r>
        <w:rPr>
          <w:rFonts w:cstheme="minorHAnsi"/>
          <w:sz w:val="20"/>
          <w:szCs w:val="20"/>
        </w:rPr>
        <w:t>жно,</w:t>
      </w:r>
    </w:p>
    <w:p w14:paraId="49C8EF8D" w14:textId="77777777" w:rsidR="00996819" w:rsidRDefault="00996819" w:rsidP="00996819">
      <w:pPr>
        <w:spacing w:line="100" w:lineRule="atLeast"/>
        <w:rPr>
          <w:rFonts w:cstheme="minorHAnsi"/>
          <w:sz w:val="20"/>
          <w:szCs w:val="20"/>
        </w:rPr>
      </w:pPr>
      <w:r>
        <w:rPr>
          <w:rFonts w:cstheme="minorHAnsi"/>
          <w:sz w:val="20"/>
          <w:szCs w:val="20"/>
        </w:rPr>
        <w:t xml:space="preserve">Но оное </w:t>
      </w:r>
      <w:r w:rsidRPr="002D23DE">
        <w:rPr>
          <w:rFonts w:cstheme="minorHAnsi"/>
          <w:b/>
          <w:sz w:val="20"/>
          <w:szCs w:val="20"/>
        </w:rPr>
        <w:t>как было</w:t>
      </w:r>
      <w:r>
        <w:rPr>
          <w:rFonts w:cstheme="minorHAnsi"/>
          <w:sz w:val="20"/>
          <w:szCs w:val="20"/>
        </w:rPr>
        <w:t xml:space="preserve"> – так и опосл</w:t>
      </w:r>
      <w:r w:rsidRPr="002D23DE">
        <w:rPr>
          <w:rFonts w:cstheme="minorHAnsi"/>
          <w:b/>
          <w:sz w:val="20"/>
          <w:szCs w:val="20"/>
        </w:rPr>
        <w:t>я</w:t>
      </w:r>
      <w:r>
        <w:rPr>
          <w:rFonts w:cstheme="minorHAnsi"/>
          <w:sz w:val="20"/>
          <w:szCs w:val="20"/>
        </w:rPr>
        <w:t xml:space="preserve"> </w:t>
      </w:r>
      <w:r w:rsidRPr="002D23DE">
        <w:rPr>
          <w:rFonts w:cstheme="minorHAnsi"/>
          <w:b/>
          <w:sz w:val="20"/>
          <w:szCs w:val="20"/>
        </w:rPr>
        <w:t>сего</w:t>
      </w:r>
      <w:r>
        <w:rPr>
          <w:rFonts w:cstheme="minorHAnsi"/>
          <w:sz w:val="20"/>
          <w:szCs w:val="20"/>
        </w:rPr>
        <w:t xml:space="preserve"> останется худое,</w:t>
      </w:r>
    </w:p>
    <w:p w14:paraId="3C9AC6CB" w14:textId="77777777" w:rsidR="00996819" w:rsidRDefault="00996819" w:rsidP="00996819">
      <w:pPr>
        <w:spacing w:line="100" w:lineRule="atLeast"/>
        <w:rPr>
          <w:rFonts w:cstheme="minorHAnsi"/>
          <w:sz w:val="20"/>
          <w:szCs w:val="20"/>
        </w:rPr>
      </w:pPr>
      <w:r>
        <w:rPr>
          <w:rFonts w:cstheme="minorHAnsi"/>
          <w:sz w:val="20"/>
          <w:szCs w:val="20"/>
        </w:rPr>
        <w:t>Как и разврат, что в д</w:t>
      </w:r>
      <w:r w:rsidRPr="002D23DE">
        <w:rPr>
          <w:rFonts w:cstheme="minorHAnsi"/>
          <w:b/>
          <w:sz w:val="20"/>
          <w:szCs w:val="20"/>
        </w:rPr>
        <w:t>о</w:t>
      </w:r>
      <w:r>
        <w:rPr>
          <w:rFonts w:cstheme="minorHAnsi"/>
          <w:sz w:val="20"/>
          <w:szCs w:val="20"/>
        </w:rPr>
        <w:t xml:space="preserve">зах малых </w:t>
      </w:r>
      <w:r w:rsidRPr="002D23DE">
        <w:rPr>
          <w:rFonts w:cstheme="minorHAnsi"/>
          <w:b/>
          <w:sz w:val="20"/>
          <w:szCs w:val="20"/>
        </w:rPr>
        <w:t>даже благотворен</w:t>
      </w:r>
      <w:r>
        <w:rPr>
          <w:rFonts w:cstheme="minorHAnsi"/>
          <w:sz w:val="20"/>
          <w:szCs w:val="20"/>
        </w:rPr>
        <w:t>,</w:t>
      </w:r>
    </w:p>
    <w:p w14:paraId="18C93A08" w14:textId="77777777" w:rsidR="00996819" w:rsidRDefault="00996819" w:rsidP="00996819">
      <w:pPr>
        <w:spacing w:line="100" w:lineRule="atLeast"/>
        <w:rPr>
          <w:rFonts w:cstheme="minorHAnsi"/>
          <w:sz w:val="20"/>
          <w:szCs w:val="20"/>
        </w:rPr>
      </w:pPr>
      <w:r>
        <w:rPr>
          <w:rFonts w:cstheme="minorHAnsi"/>
          <w:sz w:val="20"/>
          <w:szCs w:val="20"/>
        </w:rPr>
        <w:t xml:space="preserve">Чьё действие </w:t>
      </w:r>
      <w:r w:rsidRPr="005C61B4">
        <w:rPr>
          <w:rFonts w:cstheme="minorHAnsi"/>
          <w:b/>
          <w:sz w:val="20"/>
          <w:szCs w:val="20"/>
        </w:rPr>
        <w:t>бывает</w:t>
      </w:r>
      <w:r>
        <w:rPr>
          <w:rFonts w:cstheme="minorHAnsi"/>
          <w:sz w:val="20"/>
          <w:szCs w:val="20"/>
        </w:rPr>
        <w:t>, говорят блудницы, и благое –</w:t>
      </w:r>
    </w:p>
    <w:p w14:paraId="7AC4080A" w14:textId="77777777" w:rsidR="00996819" w:rsidRDefault="00996819" w:rsidP="00996819">
      <w:pPr>
        <w:spacing w:line="100" w:lineRule="atLeast"/>
        <w:rPr>
          <w:rFonts w:cstheme="minorHAnsi"/>
          <w:sz w:val="20"/>
          <w:szCs w:val="20"/>
        </w:rPr>
      </w:pPr>
      <w:r>
        <w:rPr>
          <w:rFonts w:cstheme="minorHAnsi"/>
          <w:sz w:val="20"/>
          <w:szCs w:val="20"/>
        </w:rPr>
        <w:t xml:space="preserve">Он плоть </w:t>
      </w:r>
      <w:r w:rsidRPr="002D23DE">
        <w:rPr>
          <w:rFonts w:cstheme="minorHAnsi"/>
          <w:b/>
          <w:sz w:val="20"/>
          <w:szCs w:val="20"/>
        </w:rPr>
        <w:t>во тонус</w:t>
      </w:r>
      <w:r>
        <w:rPr>
          <w:rFonts w:cstheme="minorHAnsi"/>
          <w:sz w:val="20"/>
          <w:szCs w:val="20"/>
        </w:rPr>
        <w:t xml:space="preserve"> приведёт,</w:t>
      </w:r>
    </w:p>
    <w:p w14:paraId="4D755E3E" w14:textId="77777777" w:rsidR="00996819" w:rsidRDefault="00996819" w:rsidP="00996819">
      <w:pPr>
        <w:spacing w:line="100" w:lineRule="atLeast"/>
        <w:rPr>
          <w:rFonts w:cstheme="minorHAnsi"/>
          <w:sz w:val="20"/>
          <w:szCs w:val="20"/>
        </w:rPr>
      </w:pPr>
      <w:r>
        <w:rPr>
          <w:rFonts w:cstheme="minorHAnsi"/>
          <w:sz w:val="20"/>
          <w:szCs w:val="20"/>
        </w:rPr>
        <w:lastRenderedPageBreak/>
        <w:t xml:space="preserve">Но и гниение </w:t>
      </w:r>
      <w:r w:rsidRPr="005C61B4">
        <w:rPr>
          <w:rFonts w:cstheme="minorHAnsi"/>
          <w:b/>
          <w:sz w:val="20"/>
          <w:szCs w:val="20"/>
        </w:rPr>
        <w:t>во психике</w:t>
      </w:r>
      <w:r>
        <w:rPr>
          <w:rFonts w:cstheme="minorHAnsi"/>
          <w:sz w:val="20"/>
          <w:szCs w:val="20"/>
        </w:rPr>
        <w:t xml:space="preserve">, во органах </w:t>
      </w:r>
      <w:r w:rsidRPr="002D23DE">
        <w:rPr>
          <w:rFonts w:cstheme="minorHAnsi"/>
          <w:b/>
          <w:sz w:val="20"/>
          <w:szCs w:val="20"/>
        </w:rPr>
        <w:t>зачтёт</w:t>
      </w:r>
      <w:r>
        <w:rPr>
          <w:rFonts w:cstheme="minorHAnsi"/>
          <w:sz w:val="20"/>
          <w:szCs w:val="20"/>
        </w:rPr>
        <w:t xml:space="preserve"> –</w:t>
      </w:r>
    </w:p>
    <w:p w14:paraId="2AAD5F0B" w14:textId="77777777" w:rsidR="00996819" w:rsidRDefault="00996819" w:rsidP="00996819">
      <w:pPr>
        <w:spacing w:line="100" w:lineRule="atLeast"/>
        <w:rPr>
          <w:rFonts w:cstheme="minorHAnsi"/>
          <w:sz w:val="20"/>
          <w:szCs w:val="20"/>
        </w:rPr>
      </w:pPr>
      <w:r w:rsidRPr="002D23DE">
        <w:rPr>
          <w:rFonts w:cstheme="minorHAnsi"/>
          <w:b/>
          <w:sz w:val="20"/>
          <w:szCs w:val="20"/>
        </w:rPr>
        <w:t>И в малых дозах</w:t>
      </w:r>
      <w:r>
        <w:rPr>
          <w:rFonts w:cstheme="minorHAnsi"/>
          <w:sz w:val="20"/>
          <w:szCs w:val="20"/>
        </w:rPr>
        <w:t xml:space="preserve"> всякий грех</w:t>
      </w:r>
      <w:r>
        <w:rPr>
          <w:rFonts w:cstheme="minorHAnsi"/>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rFonts w:cstheme="minorHAnsi"/>
          <w:sz w:val="20"/>
          <w:szCs w:val="20"/>
        </w:rPr>
        <w:fldChar w:fldCharType="end"/>
      </w:r>
      <w:r>
        <w:rPr>
          <w:rFonts w:cstheme="minorHAnsi"/>
          <w:sz w:val="20"/>
          <w:szCs w:val="20"/>
        </w:rPr>
        <w:t xml:space="preserve"> </w:t>
      </w:r>
      <w:r w:rsidRPr="002D23DE">
        <w:rPr>
          <w:rFonts w:cstheme="minorHAnsi"/>
          <w:b/>
          <w:sz w:val="20"/>
          <w:szCs w:val="20"/>
        </w:rPr>
        <w:t>тлетворен</w:t>
      </w:r>
      <w:r>
        <w:rPr>
          <w:rFonts w:cstheme="minorHAnsi"/>
          <w:sz w:val="20"/>
          <w:szCs w:val="20"/>
        </w:rPr>
        <w:t>!..</w:t>
      </w:r>
    </w:p>
    <w:p w14:paraId="5823FFC3" w14:textId="77777777" w:rsidR="00996819" w:rsidRDefault="00996819" w:rsidP="00996819">
      <w:pPr>
        <w:spacing w:line="100" w:lineRule="atLeast"/>
        <w:rPr>
          <w:rFonts w:cstheme="minorHAnsi"/>
          <w:sz w:val="20"/>
          <w:szCs w:val="20"/>
        </w:rPr>
      </w:pPr>
      <w:r>
        <w:rPr>
          <w:rFonts w:cstheme="minorHAnsi"/>
          <w:sz w:val="20"/>
          <w:szCs w:val="20"/>
        </w:rPr>
        <w:t>***</w:t>
      </w:r>
    </w:p>
    <w:p w14:paraId="7817C2B7" w14:textId="77777777" w:rsidR="00996819" w:rsidRDefault="00996819" w:rsidP="00996819">
      <w:pPr>
        <w:spacing w:line="100" w:lineRule="atLeast"/>
        <w:rPr>
          <w:rFonts w:cstheme="minorHAnsi"/>
          <w:sz w:val="20"/>
          <w:szCs w:val="20"/>
        </w:rPr>
      </w:pPr>
      <w:r>
        <w:rPr>
          <w:rFonts w:cstheme="minorHAnsi"/>
          <w:sz w:val="20"/>
          <w:szCs w:val="20"/>
        </w:rPr>
        <w:t xml:space="preserve">«Когда людей начнут </w:t>
      </w:r>
    </w:p>
    <w:p w14:paraId="4295CF61" w14:textId="77777777" w:rsidR="00996819" w:rsidRDefault="00996819" w:rsidP="00996819">
      <w:pPr>
        <w:spacing w:line="100" w:lineRule="atLeast"/>
        <w:rPr>
          <w:rFonts w:cstheme="minorHAnsi"/>
          <w:sz w:val="20"/>
          <w:szCs w:val="20"/>
        </w:rPr>
      </w:pPr>
      <w:r w:rsidRPr="00460DB0">
        <w:rPr>
          <w:rFonts w:cstheme="minorHAnsi"/>
          <w:b/>
          <w:sz w:val="20"/>
          <w:szCs w:val="20"/>
        </w:rPr>
        <w:t>Во жизнь</w:t>
      </w:r>
      <w:r>
        <w:rPr>
          <w:rFonts w:cstheme="minorHAnsi"/>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b/>
          <w:sz w:val="20"/>
          <w:szCs w:val="20"/>
        </w:rPr>
        <w:fldChar w:fldCharType="end"/>
      </w:r>
      <w:r w:rsidRPr="00460DB0">
        <w:rPr>
          <w:rFonts w:cstheme="minorHAnsi"/>
          <w:b/>
          <w:sz w:val="20"/>
          <w:szCs w:val="20"/>
        </w:rPr>
        <w:t xml:space="preserve"> животных</w:t>
      </w:r>
      <w:r>
        <w:rPr>
          <w:rFonts w:cstheme="minorHAnsi"/>
          <w:sz w:val="20"/>
          <w:szCs w:val="20"/>
        </w:rPr>
        <w:t xml:space="preserve"> ставить,</w:t>
      </w:r>
    </w:p>
    <w:p w14:paraId="0841A178" w14:textId="77777777" w:rsidR="00996819" w:rsidRDefault="00996819" w:rsidP="00996819">
      <w:pPr>
        <w:spacing w:line="100" w:lineRule="atLeast"/>
        <w:rPr>
          <w:rFonts w:cstheme="minorHAnsi"/>
          <w:sz w:val="20"/>
          <w:szCs w:val="20"/>
        </w:rPr>
      </w:pPr>
      <w:r>
        <w:rPr>
          <w:rFonts w:cstheme="minorHAnsi"/>
          <w:sz w:val="20"/>
          <w:szCs w:val="20"/>
        </w:rPr>
        <w:t xml:space="preserve">Им </w:t>
      </w:r>
      <w:r w:rsidRPr="00460DB0">
        <w:rPr>
          <w:rFonts w:cstheme="minorHAnsi"/>
          <w:b/>
          <w:sz w:val="20"/>
          <w:szCs w:val="20"/>
        </w:rPr>
        <w:t>ничего</w:t>
      </w:r>
      <w:r>
        <w:rPr>
          <w:rFonts w:cstheme="minorHAnsi"/>
          <w:sz w:val="20"/>
          <w:szCs w:val="20"/>
        </w:rPr>
        <w:t xml:space="preserve"> не может оставаться,</w:t>
      </w:r>
    </w:p>
    <w:p w14:paraId="58DC3B47" w14:textId="77777777" w:rsidR="00996819" w:rsidRDefault="00996819" w:rsidP="00996819">
      <w:pPr>
        <w:spacing w:line="100" w:lineRule="atLeast"/>
        <w:rPr>
          <w:rFonts w:cstheme="minorHAnsi"/>
          <w:sz w:val="20"/>
          <w:szCs w:val="20"/>
        </w:rPr>
      </w:pPr>
      <w:r>
        <w:rPr>
          <w:rFonts w:cstheme="minorHAnsi"/>
          <w:sz w:val="20"/>
          <w:szCs w:val="20"/>
        </w:rPr>
        <w:t>Как лишь повст</w:t>
      </w:r>
      <w:r w:rsidRPr="00460DB0">
        <w:rPr>
          <w:rFonts w:cstheme="minorHAnsi"/>
          <w:b/>
          <w:sz w:val="20"/>
          <w:szCs w:val="20"/>
        </w:rPr>
        <w:t>а</w:t>
      </w:r>
      <w:r>
        <w:rPr>
          <w:rFonts w:cstheme="minorHAnsi"/>
          <w:sz w:val="20"/>
          <w:szCs w:val="20"/>
        </w:rPr>
        <w:t>ние</w:t>
      </w:r>
      <w:r>
        <w:rPr>
          <w:rStyle w:val="ac"/>
          <w:rFonts w:cstheme="minorHAnsi"/>
          <w:sz w:val="20"/>
          <w:szCs w:val="20"/>
        </w:rPr>
        <w:footnoteReference w:id="2142"/>
      </w:r>
      <w:r>
        <w:rPr>
          <w:rFonts w:cstheme="minorHAnsi"/>
          <w:sz w:val="20"/>
          <w:szCs w:val="20"/>
        </w:rPr>
        <w:t xml:space="preserve">, </w:t>
      </w:r>
      <w:r w:rsidRPr="00460DB0">
        <w:rPr>
          <w:rFonts w:cstheme="minorHAnsi"/>
          <w:sz w:val="20"/>
          <w:szCs w:val="20"/>
        </w:rPr>
        <w:t>–</w:t>
      </w:r>
      <w:r>
        <w:rPr>
          <w:rFonts w:cstheme="minorHAnsi"/>
          <w:sz w:val="20"/>
          <w:szCs w:val="20"/>
        </w:rPr>
        <w:t xml:space="preserve"> его они боятся,</w:t>
      </w:r>
      <w:r w:rsidRPr="00460DB0">
        <w:t xml:space="preserve"> </w:t>
      </w:r>
      <w:r w:rsidRPr="00460DB0">
        <w:rPr>
          <w:rFonts w:cstheme="minorHAnsi"/>
          <w:sz w:val="20"/>
          <w:szCs w:val="20"/>
        </w:rPr>
        <w:t>–</w:t>
      </w:r>
    </w:p>
    <w:p w14:paraId="13DB05F6" w14:textId="77777777" w:rsidR="00996819" w:rsidRDefault="00996819" w:rsidP="00996819">
      <w:pPr>
        <w:spacing w:line="100" w:lineRule="atLeast"/>
        <w:rPr>
          <w:rFonts w:cstheme="minorHAnsi"/>
          <w:sz w:val="20"/>
          <w:szCs w:val="20"/>
        </w:rPr>
      </w:pPr>
      <w:r>
        <w:rPr>
          <w:rFonts w:cstheme="minorHAnsi"/>
          <w:sz w:val="20"/>
          <w:szCs w:val="20"/>
        </w:rPr>
        <w:t xml:space="preserve">Иль, может, в деле </w:t>
      </w:r>
      <w:r w:rsidRPr="00460DB0">
        <w:rPr>
          <w:rFonts w:cstheme="minorHAnsi"/>
          <w:b/>
          <w:sz w:val="20"/>
          <w:szCs w:val="20"/>
        </w:rPr>
        <w:t>самом</w:t>
      </w:r>
      <w:r>
        <w:rPr>
          <w:rFonts w:cstheme="minorHAnsi"/>
          <w:sz w:val="20"/>
          <w:szCs w:val="20"/>
        </w:rPr>
        <w:t>, став зверьми,</w:t>
      </w:r>
    </w:p>
    <w:p w14:paraId="548068CF" w14:textId="77777777" w:rsidR="00996819" w:rsidRDefault="00996819" w:rsidP="00996819">
      <w:pPr>
        <w:spacing w:line="100" w:lineRule="atLeast"/>
        <w:rPr>
          <w:rFonts w:cstheme="minorHAnsi"/>
          <w:sz w:val="20"/>
          <w:szCs w:val="20"/>
        </w:rPr>
      </w:pPr>
      <w:r>
        <w:rPr>
          <w:rFonts w:cstheme="minorHAnsi"/>
          <w:sz w:val="20"/>
          <w:szCs w:val="20"/>
        </w:rPr>
        <w:t>Легко вельм</w:t>
      </w:r>
      <w:r w:rsidRPr="00460DB0">
        <w:rPr>
          <w:rFonts w:cstheme="minorHAnsi"/>
          <w:b/>
          <w:sz w:val="20"/>
          <w:szCs w:val="20"/>
        </w:rPr>
        <w:t>и</w:t>
      </w:r>
      <w:r>
        <w:rPr>
          <w:rFonts w:cstheme="minorHAnsi"/>
          <w:sz w:val="20"/>
          <w:szCs w:val="20"/>
        </w:rPr>
        <w:t xml:space="preserve"> </w:t>
      </w:r>
    </w:p>
    <w:p w14:paraId="5D41C11D" w14:textId="77777777" w:rsidR="00996819" w:rsidRDefault="00996819" w:rsidP="00996819">
      <w:pPr>
        <w:spacing w:line="100" w:lineRule="atLeast"/>
        <w:rPr>
          <w:rFonts w:cstheme="minorHAnsi"/>
          <w:sz w:val="20"/>
          <w:szCs w:val="20"/>
        </w:rPr>
      </w:pPr>
      <w:r>
        <w:rPr>
          <w:rFonts w:cstheme="minorHAnsi"/>
          <w:sz w:val="20"/>
          <w:szCs w:val="20"/>
        </w:rPr>
        <w:t>Идти под кнут</w:t>
      </w:r>
      <w:r>
        <w:rPr>
          <w:rFonts w:cstheme="minorHAnsi"/>
          <w:sz w:val="20"/>
          <w:szCs w:val="20"/>
        </w:rPr>
        <w:fldChar w:fldCharType="begin"/>
      </w:r>
      <w:r>
        <w:instrText xml:space="preserve"> XE "</w:instrText>
      </w:r>
      <w:r w:rsidRPr="004D209B">
        <w:rPr>
          <w:rFonts w:asciiTheme="majorHAnsi" w:eastAsia="Meiryo" w:hAnsiTheme="majorHAnsi" w:cs="Times New Roman"/>
          <w:sz w:val="24"/>
          <w:szCs w:val="24"/>
        </w:rPr>
        <w:instrText>кнут</w:instrText>
      </w:r>
      <w:r>
        <w:instrText xml:space="preserve">" </w:instrText>
      </w:r>
      <w:r>
        <w:rPr>
          <w:rFonts w:cstheme="minorHAnsi"/>
          <w:sz w:val="20"/>
          <w:szCs w:val="20"/>
        </w:rPr>
        <w:fldChar w:fldCharType="end"/>
      </w:r>
      <w:r>
        <w:rPr>
          <w:rFonts w:cstheme="minorHAnsi"/>
          <w:sz w:val="20"/>
          <w:szCs w:val="20"/>
        </w:rPr>
        <w:t>,</w:t>
      </w:r>
    </w:p>
    <w:p w14:paraId="3E9A4F4D" w14:textId="77777777" w:rsidR="00996819" w:rsidRDefault="00996819" w:rsidP="00996819">
      <w:pPr>
        <w:spacing w:line="100" w:lineRule="atLeast"/>
        <w:rPr>
          <w:rFonts w:cstheme="minorHAnsi"/>
          <w:sz w:val="20"/>
          <w:szCs w:val="20"/>
        </w:rPr>
      </w:pPr>
      <w:r>
        <w:rPr>
          <w:rFonts w:cstheme="minorHAnsi"/>
          <w:sz w:val="20"/>
          <w:szCs w:val="20"/>
        </w:rPr>
        <w:t xml:space="preserve">Себя </w:t>
      </w:r>
      <w:r w:rsidRPr="00460DB0">
        <w:rPr>
          <w:rFonts w:cstheme="minorHAnsi"/>
          <w:b/>
          <w:sz w:val="20"/>
          <w:szCs w:val="20"/>
        </w:rPr>
        <w:t>ото людского</w:t>
      </w:r>
      <w:r>
        <w:rPr>
          <w:rFonts w:cstheme="minorHAnsi"/>
          <w:sz w:val="20"/>
          <w:szCs w:val="20"/>
        </w:rPr>
        <w:t xml:space="preserve"> – раз позволено – избавить.»</w:t>
      </w:r>
      <w:r>
        <w:rPr>
          <w:rStyle w:val="ac"/>
          <w:rFonts w:cstheme="minorHAnsi"/>
          <w:sz w:val="20"/>
          <w:szCs w:val="20"/>
        </w:rPr>
        <w:footnoteReference w:id="2143"/>
      </w:r>
    </w:p>
    <w:p w14:paraId="40E107AD" w14:textId="77777777" w:rsidR="00996819" w:rsidRDefault="00996819" w:rsidP="00996819">
      <w:pPr>
        <w:spacing w:line="100" w:lineRule="atLeast"/>
        <w:rPr>
          <w:rFonts w:cstheme="minorHAnsi"/>
          <w:sz w:val="20"/>
          <w:szCs w:val="20"/>
        </w:rPr>
      </w:pPr>
      <w:r>
        <w:rPr>
          <w:rFonts w:cstheme="minorHAnsi"/>
          <w:sz w:val="20"/>
          <w:szCs w:val="20"/>
        </w:rPr>
        <w:t>***</w:t>
      </w:r>
    </w:p>
    <w:p w14:paraId="13F0555C" w14:textId="77777777" w:rsidR="00996819" w:rsidRDefault="00996819" w:rsidP="00996819">
      <w:pPr>
        <w:spacing w:line="100" w:lineRule="atLeast"/>
        <w:rPr>
          <w:rFonts w:cstheme="minorHAnsi"/>
          <w:sz w:val="20"/>
          <w:szCs w:val="20"/>
        </w:rPr>
      </w:pPr>
      <w:r>
        <w:rPr>
          <w:rFonts w:cstheme="minorHAnsi"/>
          <w:sz w:val="20"/>
          <w:szCs w:val="20"/>
        </w:rPr>
        <w:t>Рабы, когда они не пашут на господ,</w:t>
      </w:r>
    </w:p>
    <w:p w14:paraId="06077847" w14:textId="77777777" w:rsidR="00996819" w:rsidRDefault="00996819" w:rsidP="00996819">
      <w:pPr>
        <w:spacing w:line="100" w:lineRule="atLeast"/>
        <w:rPr>
          <w:rFonts w:cstheme="minorHAnsi"/>
          <w:sz w:val="20"/>
          <w:szCs w:val="20"/>
        </w:rPr>
      </w:pPr>
      <w:r>
        <w:rPr>
          <w:rFonts w:cstheme="minorHAnsi"/>
          <w:sz w:val="20"/>
          <w:szCs w:val="20"/>
        </w:rPr>
        <w:t>Безумно любят отдыхать,</w:t>
      </w:r>
    </w:p>
    <w:p w14:paraId="679DE4B4" w14:textId="77777777" w:rsidR="00996819" w:rsidRDefault="00996819" w:rsidP="00996819">
      <w:pPr>
        <w:spacing w:line="100" w:lineRule="atLeast"/>
        <w:rPr>
          <w:rFonts w:cstheme="minorHAnsi"/>
          <w:sz w:val="20"/>
          <w:szCs w:val="20"/>
        </w:rPr>
      </w:pPr>
      <w:r>
        <w:rPr>
          <w:rFonts w:cstheme="minorHAnsi"/>
          <w:sz w:val="20"/>
          <w:szCs w:val="20"/>
        </w:rPr>
        <w:t>Превращаясь в вырождающийся скот</w:t>
      </w:r>
      <w:r>
        <w:rPr>
          <w:rFonts w:cstheme="minorHAnsi"/>
          <w:sz w:val="20"/>
          <w:szCs w:val="20"/>
        </w:rPr>
        <w:fldChar w:fldCharType="begin"/>
      </w:r>
      <w:r>
        <w:instrText xml:space="preserve"> XE "</w:instrText>
      </w:r>
      <w:r w:rsidRPr="00AB0BD2">
        <w:rPr>
          <w:rFonts w:ascii="Times New Roman" w:eastAsia="Meiryo" w:hAnsi="Times New Roman" w:cs="Times New Roman"/>
          <w:sz w:val="28"/>
          <w:szCs w:val="24"/>
        </w:rPr>
        <w:instrText>скот</w:instrText>
      </w:r>
      <w:r>
        <w:instrText xml:space="preserve">" </w:instrText>
      </w:r>
      <w:r>
        <w:rPr>
          <w:rFonts w:cstheme="minorHAnsi"/>
          <w:sz w:val="20"/>
          <w:szCs w:val="20"/>
        </w:rPr>
        <w:fldChar w:fldCharType="end"/>
      </w:r>
      <w:r>
        <w:rPr>
          <w:rFonts w:cstheme="minorHAnsi"/>
          <w:sz w:val="20"/>
          <w:szCs w:val="20"/>
        </w:rPr>
        <w:t xml:space="preserve"> –</w:t>
      </w:r>
    </w:p>
    <w:p w14:paraId="2F5BADF9" w14:textId="77777777" w:rsidR="00996819" w:rsidRDefault="00996819" w:rsidP="00996819">
      <w:pPr>
        <w:spacing w:line="100" w:lineRule="atLeast"/>
        <w:rPr>
          <w:rFonts w:cstheme="minorHAnsi"/>
          <w:sz w:val="20"/>
          <w:szCs w:val="20"/>
        </w:rPr>
      </w:pPr>
      <w:r>
        <w:rPr>
          <w:rFonts w:cstheme="minorHAnsi"/>
          <w:sz w:val="20"/>
          <w:szCs w:val="20"/>
        </w:rPr>
        <w:t>Зверями им не сложно стать.</w:t>
      </w:r>
    </w:p>
    <w:p w14:paraId="6B2E0877" w14:textId="77777777" w:rsidR="00996819" w:rsidRDefault="00996819" w:rsidP="00996819">
      <w:pPr>
        <w:spacing w:line="100" w:lineRule="atLeast"/>
        <w:rPr>
          <w:rFonts w:cstheme="minorHAnsi"/>
          <w:sz w:val="20"/>
          <w:szCs w:val="20"/>
        </w:rPr>
      </w:pPr>
    </w:p>
    <w:p w14:paraId="6007A35B" w14:textId="77777777" w:rsidR="00996819" w:rsidRDefault="00996819" w:rsidP="00996819">
      <w:pPr>
        <w:spacing w:line="100" w:lineRule="atLeast"/>
        <w:rPr>
          <w:rFonts w:cstheme="minorHAnsi"/>
          <w:sz w:val="20"/>
          <w:szCs w:val="20"/>
        </w:rPr>
      </w:pPr>
      <w:r>
        <w:rPr>
          <w:rFonts w:cstheme="minorHAnsi"/>
          <w:sz w:val="20"/>
          <w:szCs w:val="20"/>
        </w:rPr>
        <w:t>В чём заключается отдохновение рабов?</w:t>
      </w:r>
    </w:p>
    <w:p w14:paraId="2012CA14" w14:textId="77777777" w:rsidR="00996819" w:rsidRDefault="00996819" w:rsidP="00996819">
      <w:pPr>
        <w:spacing w:line="100" w:lineRule="atLeast"/>
        <w:rPr>
          <w:rFonts w:cstheme="minorHAnsi"/>
          <w:sz w:val="20"/>
          <w:szCs w:val="20"/>
        </w:rPr>
      </w:pPr>
      <w:r>
        <w:rPr>
          <w:rFonts w:cstheme="minorHAnsi"/>
          <w:sz w:val="20"/>
          <w:szCs w:val="20"/>
        </w:rPr>
        <w:t>Просто в перемене их оков!</w:t>
      </w:r>
    </w:p>
    <w:p w14:paraId="0BDF29F3" w14:textId="77777777" w:rsidR="00996819" w:rsidRDefault="00996819" w:rsidP="00996819">
      <w:pPr>
        <w:spacing w:line="100" w:lineRule="atLeast"/>
        <w:rPr>
          <w:rFonts w:cstheme="minorHAnsi"/>
          <w:sz w:val="20"/>
          <w:szCs w:val="20"/>
        </w:rPr>
      </w:pPr>
      <w:r>
        <w:rPr>
          <w:rFonts w:cstheme="minorHAnsi"/>
          <w:sz w:val="20"/>
          <w:szCs w:val="20"/>
        </w:rPr>
        <w:t>Неволя от физического гнёта,</w:t>
      </w:r>
    </w:p>
    <w:p w14:paraId="0B590A19" w14:textId="77777777" w:rsidR="00996819" w:rsidRDefault="00996819" w:rsidP="00996819">
      <w:pPr>
        <w:spacing w:line="100" w:lineRule="atLeast"/>
        <w:rPr>
          <w:rFonts w:cstheme="minorHAnsi"/>
          <w:sz w:val="20"/>
          <w:szCs w:val="20"/>
        </w:rPr>
      </w:pPr>
      <w:r>
        <w:rPr>
          <w:rFonts w:cstheme="minorHAnsi"/>
          <w:sz w:val="20"/>
          <w:szCs w:val="20"/>
        </w:rPr>
        <w:t>Морали, прочих заблуждений</w:t>
      </w:r>
    </w:p>
    <w:p w14:paraId="71E52B1C" w14:textId="77777777" w:rsidR="00996819" w:rsidRDefault="00996819" w:rsidP="00996819">
      <w:pPr>
        <w:spacing w:line="100" w:lineRule="atLeast"/>
        <w:rPr>
          <w:rFonts w:cstheme="minorHAnsi"/>
          <w:sz w:val="20"/>
          <w:szCs w:val="20"/>
        </w:rPr>
      </w:pPr>
      <w:r>
        <w:rPr>
          <w:rFonts w:cstheme="minorHAnsi"/>
          <w:sz w:val="20"/>
          <w:szCs w:val="20"/>
        </w:rPr>
        <w:t>Заменяется неволей от животных наслаждений –</w:t>
      </w:r>
    </w:p>
    <w:p w14:paraId="7FB3BCB1" w14:textId="77777777" w:rsidR="00996819" w:rsidRDefault="00996819" w:rsidP="00996819">
      <w:pPr>
        <w:spacing w:line="100" w:lineRule="atLeast"/>
        <w:rPr>
          <w:rFonts w:cstheme="minorHAnsi"/>
          <w:sz w:val="20"/>
          <w:szCs w:val="20"/>
        </w:rPr>
      </w:pPr>
      <w:r>
        <w:rPr>
          <w:rFonts w:cstheme="minorHAnsi"/>
          <w:sz w:val="20"/>
          <w:szCs w:val="20"/>
        </w:rPr>
        <w:t>По саморазрушение на отдыхе проводится работа.</w:t>
      </w:r>
    </w:p>
    <w:p w14:paraId="2D5AC551" w14:textId="77777777" w:rsidR="00996819" w:rsidRDefault="00996819" w:rsidP="00996819">
      <w:pPr>
        <w:spacing w:line="100" w:lineRule="atLeast"/>
        <w:rPr>
          <w:rFonts w:cstheme="minorHAnsi"/>
          <w:sz w:val="20"/>
          <w:szCs w:val="20"/>
        </w:rPr>
      </w:pPr>
    </w:p>
    <w:p w14:paraId="0E508760" w14:textId="77777777" w:rsidR="00996819" w:rsidRDefault="00996819" w:rsidP="00996819">
      <w:pPr>
        <w:spacing w:line="100" w:lineRule="atLeast"/>
        <w:rPr>
          <w:rFonts w:cstheme="minorHAnsi"/>
          <w:sz w:val="20"/>
          <w:szCs w:val="20"/>
        </w:rPr>
      </w:pPr>
      <w:r>
        <w:rPr>
          <w:rFonts w:cstheme="minorHAnsi"/>
          <w:sz w:val="20"/>
          <w:szCs w:val="20"/>
        </w:rPr>
        <w:t>Хозяева одни по будням ими управляют,</w:t>
      </w:r>
    </w:p>
    <w:p w14:paraId="42662446" w14:textId="77777777" w:rsidR="00996819" w:rsidRDefault="00996819" w:rsidP="00996819">
      <w:pPr>
        <w:spacing w:line="100" w:lineRule="atLeast"/>
        <w:rPr>
          <w:rFonts w:cstheme="minorHAnsi"/>
          <w:sz w:val="20"/>
          <w:szCs w:val="20"/>
        </w:rPr>
      </w:pPr>
      <w:r>
        <w:rPr>
          <w:rFonts w:cstheme="minorHAnsi"/>
          <w:sz w:val="20"/>
          <w:szCs w:val="20"/>
        </w:rPr>
        <w:t>По выходным же – Сатана,</w:t>
      </w:r>
    </w:p>
    <w:p w14:paraId="638A6652" w14:textId="77777777" w:rsidR="00996819" w:rsidRDefault="00996819" w:rsidP="00996819">
      <w:pPr>
        <w:spacing w:line="100" w:lineRule="atLeast"/>
        <w:rPr>
          <w:rFonts w:cstheme="minorHAnsi"/>
          <w:sz w:val="20"/>
          <w:szCs w:val="20"/>
        </w:rPr>
      </w:pPr>
      <w:r>
        <w:rPr>
          <w:rFonts w:cstheme="minorHAnsi"/>
          <w:sz w:val="20"/>
          <w:szCs w:val="20"/>
        </w:rPr>
        <w:t>Чего рабы не понимают,</w:t>
      </w:r>
    </w:p>
    <w:p w14:paraId="4F845046" w14:textId="77777777" w:rsidR="00996819" w:rsidRDefault="00996819" w:rsidP="00996819">
      <w:pPr>
        <w:spacing w:line="100" w:lineRule="atLeast"/>
        <w:rPr>
          <w:rFonts w:cstheme="minorHAnsi"/>
          <w:sz w:val="20"/>
          <w:szCs w:val="20"/>
        </w:rPr>
      </w:pPr>
      <w:r>
        <w:rPr>
          <w:rFonts w:cstheme="minorHAnsi"/>
          <w:sz w:val="20"/>
          <w:szCs w:val="20"/>
        </w:rPr>
        <w:t>Отдаваясь вырождению сполна.</w:t>
      </w:r>
    </w:p>
    <w:p w14:paraId="22086A45" w14:textId="77777777" w:rsidR="00996819" w:rsidRDefault="00996819" w:rsidP="00996819">
      <w:pPr>
        <w:spacing w:line="100" w:lineRule="atLeast"/>
        <w:rPr>
          <w:rFonts w:cstheme="minorHAnsi"/>
          <w:sz w:val="20"/>
          <w:szCs w:val="20"/>
        </w:rPr>
      </w:pPr>
    </w:p>
    <w:p w14:paraId="37E18E91" w14:textId="77777777" w:rsidR="00996819" w:rsidRDefault="00996819" w:rsidP="00996819">
      <w:pPr>
        <w:spacing w:line="100" w:lineRule="atLeast"/>
        <w:rPr>
          <w:rFonts w:cstheme="minorHAnsi"/>
          <w:sz w:val="20"/>
          <w:szCs w:val="20"/>
        </w:rPr>
      </w:pPr>
      <w:r>
        <w:rPr>
          <w:rFonts w:cstheme="minorHAnsi"/>
          <w:sz w:val="20"/>
          <w:szCs w:val="20"/>
        </w:rPr>
        <w:t>Рабы начнут бухать как суки</w:t>
      </w:r>
    </w:p>
    <w:p w14:paraId="63271EAD" w14:textId="77777777" w:rsidR="00996819" w:rsidRDefault="00996819" w:rsidP="00996819">
      <w:pPr>
        <w:spacing w:line="100" w:lineRule="atLeast"/>
        <w:rPr>
          <w:rFonts w:cstheme="minorHAnsi"/>
          <w:sz w:val="20"/>
          <w:szCs w:val="20"/>
        </w:rPr>
      </w:pPr>
      <w:r>
        <w:rPr>
          <w:rFonts w:cstheme="minorHAnsi"/>
          <w:sz w:val="20"/>
          <w:szCs w:val="20"/>
        </w:rPr>
        <w:t>Под музыки бездумной звуки,</w:t>
      </w:r>
    </w:p>
    <w:p w14:paraId="6ED0B00E" w14:textId="77777777" w:rsidR="00996819" w:rsidRDefault="00996819" w:rsidP="00996819">
      <w:pPr>
        <w:spacing w:line="100" w:lineRule="atLeast"/>
        <w:rPr>
          <w:rFonts w:cstheme="minorHAnsi"/>
          <w:sz w:val="20"/>
          <w:szCs w:val="20"/>
        </w:rPr>
      </w:pPr>
      <w:r>
        <w:rPr>
          <w:rFonts w:cstheme="minorHAnsi"/>
          <w:sz w:val="20"/>
          <w:szCs w:val="20"/>
        </w:rPr>
        <w:t>Будут мнить, как будто просто отдыхают,</w:t>
      </w:r>
    </w:p>
    <w:p w14:paraId="56FF07CA" w14:textId="77777777" w:rsidR="00996819" w:rsidRDefault="00996819" w:rsidP="00996819">
      <w:pPr>
        <w:spacing w:line="100" w:lineRule="atLeast"/>
        <w:rPr>
          <w:rFonts w:cstheme="minorHAnsi"/>
          <w:sz w:val="20"/>
          <w:szCs w:val="20"/>
        </w:rPr>
      </w:pPr>
      <w:r>
        <w:rPr>
          <w:rFonts w:cstheme="minorHAnsi"/>
          <w:sz w:val="20"/>
          <w:szCs w:val="20"/>
        </w:rPr>
        <w:t>Не зная, что бездумно в себе личность изживают.</w:t>
      </w:r>
    </w:p>
    <w:p w14:paraId="10DAB038" w14:textId="77777777" w:rsidR="00996819" w:rsidRDefault="00996819" w:rsidP="00996819">
      <w:pPr>
        <w:spacing w:line="100" w:lineRule="atLeast"/>
        <w:rPr>
          <w:rFonts w:cstheme="minorHAnsi"/>
          <w:sz w:val="20"/>
          <w:szCs w:val="20"/>
        </w:rPr>
      </w:pPr>
    </w:p>
    <w:p w14:paraId="30A71409" w14:textId="77777777" w:rsidR="00996819" w:rsidRDefault="00996819" w:rsidP="00996819">
      <w:pPr>
        <w:spacing w:line="100" w:lineRule="atLeast"/>
        <w:rPr>
          <w:rFonts w:cstheme="minorHAnsi"/>
          <w:sz w:val="20"/>
          <w:szCs w:val="20"/>
        </w:rPr>
      </w:pPr>
      <w:r>
        <w:rPr>
          <w:rFonts w:cstheme="minorHAnsi"/>
          <w:sz w:val="20"/>
          <w:szCs w:val="20"/>
        </w:rPr>
        <w:t>Хозяев гнёт</w:t>
      </w:r>
      <w:r>
        <w:rPr>
          <w:rFonts w:cstheme="minorHAnsi"/>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rFonts w:cstheme="minorHAnsi"/>
          <w:sz w:val="20"/>
          <w:szCs w:val="20"/>
        </w:rPr>
        <w:fldChar w:fldCharType="end"/>
      </w:r>
      <w:r>
        <w:rPr>
          <w:rFonts w:cstheme="minorHAnsi"/>
          <w:sz w:val="20"/>
          <w:szCs w:val="20"/>
        </w:rPr>
        <w:t xml:space="preserve"> </w:t>
      </w:r>
      <w:r w:rsidRPr="0091283F">
        <w:rPr>
          <w:rFonts w:cstheme="minorHAnsi"/>
          <w:b/>
          <w:sz w:val="20"/>
          <w:szCs w:val="20"/>
        </w:rPr>
        <w:t>во будущем</w:t>
      </w:r>
      <w:r>
        <w:rPr>
          <w:rFonts w:cstheme="minorHAnsi"/>
          <w:sz w:val="20"/>
          <w:szCs w:val="20"/>
        </w:rPr>
        <w:t xml:space="preserve"> рабы смогли бы не нести,</w:t>
      </w:r>
    </w:p>
    <w:p w14:paraId="14B85FE2" w14:textId="77777777" w:rsidR="00996819" w:rsidRDefault="00996819" w:rsidP="00996819">
      <w:pPr>
        <w:spacing w:line="100" w:lineRule="atLeast"/>
        <w:rPr>
          <w:rFonts w:cstheme="minorHAnsi"/>
          <w:sz w:val="20"/>
          <w:szCs w:val="20"/>
        </w:rPr>
      </w:pPr>
      <w:r>
        <w:rPr>
          <w:rFonts w:cstheme="minorHAnsi"/>
          <w:sz w:val="20"/>
          <w:szCs w:val="20"/>
        </w:rPr>
        <w:t xml:space="preserve">Но по вине устоев </w:t>
      </w:r>
      <w:r w:rsidRPr="00A626F4">
        <w:rPr>
          <w:rFonts w:cstheme="minorHAnsi"/>
          <w:b/>
          <w:sz w:val="20"/>
          <w:szCs w:val="20"/>
        </w:rPr>
        <w:t>так вот отдыхать</w:t>
      </w:r>
      <w:r>
        <w:rPr>
          <w:rFonts w:cstheme="minorHAnsi"/>
          <w:sz w:val="20"/>
          <w:szCs w:val="20"/>
        </w:rPr>
        <w:t xml:space="preserve"> рабов нельзя уже спасти.</w:t>
      </w:r>
    </w:p>
    <w:p w14:paraId="004326F0" w14:textId="77777777" w:rsidR="00996819" w:rsidRDefault="00996819" w:rsidP="00996819">
      <w:pPr>
        <w:spacing w:line="100" w:lineRule="atLeast"/>
        <w:rPr>
          <w:rFonts w:cstheme="minorHAnsi"/>
          <w:sz w:val="20"/>
          <w:szCs w:val="20"/>
        </w:rPr>
      </w:pPr>
      <w:r>
        <w:rPr>
          <w:rFonts w:cstheme="minorHAnsi"/>
          <w:sz w:val="20"/>
          <w:szCs w:val="20"/>
        </w:rPr>
        <w:t>***</w:t>
      </w:r>
    </w:p>
    <w:p w14:paraId="2B3983C1" w14:textId="77777777" w:rsidR="00996819" w:rsidRDefault="00996819" w:rsidP="00996819">
      <w:pPr>
        <w:spacing w:line="100" w:lineRule="atLeast"/>
        <w:rPr>
          <w:rFonts w:ascii="Meiryo" w:eastAsia="Meiryo" w:hAnsi="Meiryo" w:cstheme="minorHAnsi"/>
          <w:b/>
        </w:rPr>
      </w:pPr>
      <w:r w:rsidRPr="001D7659">
        <w:rPr>
          <w:rFonts w:ascii="Meiryo" w:eastAsia="Meiryo" w:hAnsi="Meiryo" w:cstheme="minorHAnsi"/>
          <w:b/>
        </w:rPr>
        <w:t>«</w:t>
      </w:r>
    </w:p>
    <w:p w14:paraId="5880504A" w14:textId="77777777" w:rsidR="00996819" w:rsidRDefault="00996819" w:rsidP="00996819">
      <w:pPr>
        <w:spacing w:line="100" w:lineRule="atLeast"/>
        <w:rPr>
          <w:rFonts w:cstheme="minorHAnsi"/>
          <w:sz w:val="20"/>
          <w:szCs w:val="20"/>
        </w:rPr>
      </w:pPr>
      <w:r>
        <w:rPr>
          <w:rFonts w:cstheme="minorHAnsi"/>
          <w:sz w:val="20"/>
          <w:szCs w:val="20"/>
        </w:rPr>
        <w:t xml:space="preserve">Не только свадьбами, </w:t>
      </w:r>
      <w:r w:rsidRPr="008579BB">
        <w:rPr>
          <w:rFonts w:cstheme="minorHAnsi"/>
          <w:b/>
          <w:sz w:val="20"/>
          <w:szCs w:val="20"/>
        </w:rPr>
        <w:t>попойками</w:t>
      </w:r>
      <w:r>
        <w:rPr>
          <w:rFonts w:cstheme="minorHAnsi"/>
          <w:sz w:val="20"/>
          <w:szCs w:val="20"/>
        </w:rPr>
        <w:t xml:space="preserve"> кончаются затр</w:t>
      </w:r>
      <w:r w:rsidRPr="008579BB">
        <w:rPr>
          <w:rFonts w:cstheme="minorHAnsi"/>
          <w:b/>
          <w:sz w:val="20"/>
          <w:szCs w:val="20"/>
        </w:rPr>
        <w:t>а</w:t>
      </w:r>
      <w:r>
        <w:rPr>
          <w:rFonts w:cstheme="minorHAnsi"/>
          <w:sz w:val="20"/>
          <w:szCs w:val="20"/>
        </w:rPr>
        <w:t>ты,</w:t>
      </w:r>
    </w:p>
    <w:p w14:paraId="4D95128E" w14:textId="77777777" w:rsidR="00996819" w:rsidRDefault="00996819" w:rsidP="00996819">
      <w:pPr>
        <w:spacing w:line="100" w:lineRule="atLeast"/>
        <w:rPr>
          <w:rFonts w:cstheme="minorHAnsi"/>
          <w:sz w:val="20"/>
          <w:szCs w:val="20"/>
        </w:rPr>
      </w:pPr>
      <w:r>
        <w:rPr>
          <w:rFonts w:cstheme="minorHAnsi"/>
          <w:sz w:val="20"/>
          <w:szCs w:val="20"/>
        </w:rPr>
        <w:t xml:space="preserve">Не только </w:t>
      </w:r>
      <w:r w:rsidRPr="008579BB">
        <w:rPr>
          <w:rFonts w:cstheme="minorHAnsi"/>
          <w:b/>
          <w:sz w:val="20"/>
          <w:szCs w:val="20"/>
        </w:rPr>
        <w:t>дни рождения</w:t>
      </w:r>
    </w:p>
    <w:p w14:paraId="6AF5AC19" w14:textId="77777777" w:rsidR="00996819" w:rsidRDefault="00996819" w:rsidP="00996819">
      <w:pPr>
        <w:spacing w:line="100" w:lineRule="atLeast"/>
        <w:rPr>
          <w:rFonts w:cstheme="minorHAnsi"/>
          <w:sz w:val="20"/>
          <w:szCs w:val="20"/>
        </w:rPr>
      </w:pPr>
      <w:r>
        <w:rPr>
          <w:rFonts w:cstheme="minorHAnsi"/>
          <w:sz w:val="20"/>
          <w:szCs w:val="20"/>
        </w:rPr>
        <w:t xml:space="preserve">Расходую </w:t>
      </w:r>
      <w:r w:rsidRPr="008579BB">
        <w:rPr>
          <w:rFonts w:cstheme="minorHAnsi"/>
          <w:b/>
          <w:sz w:val="20"/>
          <w:szCs w:val="20"/>
        </w:rPr>
        <w:t>впустую</w:t>
      </w:r>
      <w:r>
        <w:rPr>
          <w:rFonts w:cstheme="minorHAnsi"/>
          <w:sz w:val="20"/>
          <w:szCs w:val="20"/>
        </w:rPr>
        <w:t xml:space="preserve"> наши ср</w:t>
      </w:r>
      <w:r w:rsidRPr="008579BB">
        <w:rPr>
          <w:rFonts w:cstheme="minorHAnsi"/>
          <w:b/>
          <w:sz w:val="20"/>
          <w:szCs w:val="20"/>
        </w:rPr>
        <w:t>е</w:t>
      </w:r>
      <w:r>
        <w:rPr>
          <w:rFonts w:cstheme="minorHAnsi"/>
          <w:sz w:val="20"/>
          <w:szCs w:val="20"/>
        </w:rPr>
        <w:t xml:space="preserve">дства, </w:t>
      </w:r>
    </w:p>
    <w:p w14:paraId="6DD8251A" w14:textId="77777777" w:rsidR="00996819" w:rsidRDefault="00996819" w:rsidP="00996819">
      <w:pPr>
        <w:spacing w:line="100" w:lineRule="atLeast"/>
        <w:rPr>
          <w:rFonts w:cstheme="minorHAnsi"/>
          <w:sz w:val="20"/>
          <w:szCs w:val="20"/>
        </w:rPr>
      </w:pPr>
      <w:r>
        <w:rPr>
          <w:rFonts w:cstheme="minorHAnsi"/>
          <w:sz w:val="20"/>
          <w:szCs w:val="20"/>
        </w:rPr>
        <w:t>Наше вр</w:t>
      </w:r>
      <w:r w:rsidRPr="008579BB">
        <w:rPr>
          <w:rFonts w:cstheme="minorHAnsi"/>
          <w:b/>
          <w:sz w:val="20"/>
          <w:szCs w:val="20"/>
        </w:rPr>
        <w:t>е</w:t>
      </w:r>
      <w:r>
        <w:rPr>
          <w:rFonts w:cstheme="minorHAnsi"/>
          <w:sz w:val="20"/>
          <w:szCs w:val="20"/>
        </w:rPr>
        <w:t>мя,</w:t>
      </w:r>
    </w:p>
    <w:p w14:paraId="1814578D" w14:textId="77777777" w:rsidR="00996819" w:rsidRDefault="00996819" w:rsidP="00996819">
      <w:pPr>
        <w:spacing w:line="100" w:lineRule="atLeast"/>
        <w:rPr>
          <w:rFonts w:cstheme="minorHAnsi"/>
          <w:sz w:val="20"/>
          <w:szCs w:val="20"/>
        </w:rPr>
      </w:pPr>
      <w:r>
        <w:rPr>
          <w:rFonts w:cstheme="minorHAnsi"/>
          <w:sz w:val="20"/>
          <w:szCs w:val="20"/>
        </w:rPr>
        <w:t xml:space="preserve">Что будет </w:t>
      </w:r>
      <w:r w:rsidRPr="008579BB">
        <w:rPr>
          <w:rFonts w:cstheme="minorHAnsi"/>
          <w:b/>
          <w:sz w:val="20"/>
          <w:szCs w:val="20"/>
        </w:rPr>
        <w:t>лишь порабощением</w:t>
      </w:r>
      <w:r>
        <w:rPr>
          <w:rFonts w:cstheme="minorHAnsi"/>
          <w:sz w:val="20"/>
          <w:szCs w:val="20"/>
        </w:rPr>
        <w:t xml:space="preserve"> </w:t>
      </w:r>
    </w:p>
    <w:p w14:paraId="5F6F6E7F" w14:textId="77777777" w:rsidR="00996819" w:rsidRDefault="00996819" w:rsidP="00996819">
      <w:pPr>
        <w:spacing w:line="100" w:lineRule="atLeast"/>
        <w:rPr>
          <w:rFonts w:cstheme="minorHAnsi"/>
          <w:sz w:val="20"/>
          <w:szCs w:val="20"/>
        </w:rPr>
      </w:pPr>
      <w:r>
        <w:rPr>
          <w:rFonts w:cstheme="minorHAnsi"/>
          <w:sz w:val="20"/>
          <w:szCs w:val="20"/>
        </w:rPr>
        <w:t>Чре</w:t>
      </w:r>
      <w:r w:rsidRPr="008579BB">
        <w:rPr>
          <w:rFonts w:cstheme="minorHAnsi"/>
          <w:b/>
          <w:sz w:val="20"/>
          <w:szCs w:val="20"/>
        </w:rPr>
        <w:t>в</w:t>
      </w:r>
      <w:r>
        <w:rPr>
          <w:rFonts w:cstheme="minorHAnsi"/>
          <w:sz w:val="20"/>
          <w:szCs w:val="20"/>
        </w:rPr>
        <w:t>ато,</w:t>
      </w:r>
    </w:p>
    <w:p w14:paraId="50EEF9C5" w14:textId="77777777" w:rsidR="00996819" w:rsidRDefault="00996819" w:rsidP="00996819">
      <w:pPr>
        <w:spacing w:line="100" w:lineRule="atLeast"/>
        <w:rPr>
          <w:rFonts w:cstheme="minorHAnsi"/>
          <w:sz w:val="20"/>
          <w:szCs w:val="20"/>
        </w:rPr>
      </w:pPr>
      <w:r>
        <w:rPr>
          <w:rFonts w:cstheme="minorHAnsi"/>
          <w:sz w:val="20"/>
          <w:szCs w:val="20"/>
        </w:rPr>
        <w:t xml:space="preserve">Что </w:t>
      </w:r>
      <w:r w:rsidRPr="008579BB">
        <w:rPr>
          <w:rFonts w:cstheme="minorHAnsi"/>
          <w:b/>
          <w:sz w:val="20"/>
          <w:szCs w:val="20"/>
        </w:rPr>
        <w:t>в будущем</w:t>
      </w:r>
      <w:r>
        <w:rPr>
          <w:rFonts w:cstheme="minorHAnsi"/>
          <w:sz w:val="20"/>
          <w:szCs w:val="20"/>
        </w:rPr>
        <w:t xml:space="preserve"> переродится в бр</w:t>
      </w:r>
      <w:r w:rsidRPr="008579BB">
        <w:rPr>
          <w:rFonts w:cstheme="minorHAnsi"/>
          <w:b/>
          <w:sz w:val="20"/>
          <w:szCs w:val="20"/>
        </w:rPr>
        <w:t>е</w:t>
      </w:r>
      <w:r>
        <w:rPr>
          <w:rFonts w:cstheme="minorHAnsi"/>
          <w:sz w:val="20"/>
          <w:szCs w:val="20"/>
        </w:rPr>
        <w:t>мя</w:t>
      </w:r>
      <w:r>
        <w:rPr>
          <w:rFonts w:cstheme="minorHAnsi"/>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rFonts w:cstheme="minorHAnsi"/>
          <w:sz w:val="20"/>
          <w:szCs w:val="20"/>
        </w:rPr>
        <w:fldChar w:fldCharType="end"/>
      </w:r>
      <w:r>
        <w:rPr>
          <w:rFonts w:cstheme="minorHAnsi"/>
          <w:sz w:val="20"/>
          <w:szCs w:val="20"/>
        </w:rPr>
        <w:t xml:space="preserve"> –</w:t>
      </w:r>
    </w:p>
    <w:p w14:paraId="7AF0C92A" w14:textId="77777777" w:rsidR="00996819" w:rsidRPr="00183108" w:rsidRDefault="00996819" w:rsidP="00996819">
      <w:pPr>
        <w:spacing w:line="100" w:lineRule="atLeast"/>
        <w:rPr>
          <w:rFonts w:cstheme="minorHAnsi"/>
          <w:sz w:val="20"/>
          <w:szCs w:val="20"/>
        </w:rPr>
      </w:pPr>
      <w:r>
        <w:rPr>
          <w:rFonts w:cstheme="minorHAnsi"/>
          <w:sz w:val="20"/>
          <w:szCs w:val="20"/>
        </w:rPr>
        <w:t>Не заметим;</w:t>
      </w:r>
    </w:p>
    <w:p w14:paraId="02623EDB" w14:textId="77777777" w:rsidR="00996819" w:rsidRDefault="00996819" w:rsidP="00996819">
      <w:pPr>
        <w:spacing w:line="100" w:lineRule="atLeast"/>
        <w:rPr>
          <w:rFonts w:cstheme="minorHAnsi"/>
          <w:sz w:val="20"/>
          <w:szCs w:val="20"/>
        </w:rPr>
      </w:pPr>
      <w:r>
        <w:rPr>
          <w:rFonts w:cstheme="minorHAnsi"/>
          <w:sz w:val="20"/>
          <w:szCs w:val="20"/>
        </w:rPr>
        <w:t>И не потребности элиты</w:t>
      </w:r>
    </w:p>
    <w:p w14:paraId="0E120EEF" w14:textId="77777777" w:rsidR="00996819" w:rsidRDefault="00996819" w:rsidP="00996819">
      <w:pPr>
        <w:spacing w:line="100" w:lineRule="atLeast"/>
        <w:rPr>
          <w:rFonts w:cstheme="minorHAnsi"/>
          <w:sz w:val="20"/>
          <w:szCs w:val="20"/>
        </w:rPr>
      </w:pPr>
      <w:r>
        <w:rPr>
          <w:rFonts w:cstheme="minorHAnsi"/>
          <w:sz w:val="20"/>
          <w:szCs w:val="20"/>
        </w:rPr>
        <w:t xml:space="preserve">Несут </w:t>
      </w:r>
      <w:r w:rsidRPr="008579BB">
        <w:rPr>
          <w:rFonts w:cstheme="minorHAnsi"/>
          <w:b/>
          <w:sz w:val="20"/>
          <w:szCs w:val="20"/>
        </w:rPr>
        <w:t>всем прочим классам</w:t>
      </w:r>
      <w:r>
        <w:rPr>
          <w:rFonts w:cstheme="minorHAnsi"/>
          <w:sz w:val="20"/>
          <w:szCs w:val="20"/>
        </w:rPr>
        <w:t xml:space="preserve"> бедства,</w:t>
      </w:r>
    </w:p>
    <w:p w14:paraId="65D3A337" w14:textId="77777777" w:rsidR="00996819" w:rsidRDefault="00996819" w:rsidP="00996819">
      <w:pPr>
        <w:spacing w:line="100" w:lineRule="atLeast"/>
        <w:rPr>
          <w:rFonts w:cstheme="minorHAnsi"/>
          <w:sz w:val="20"/>
          <w:szCs w:val="20"/>
        </w:rPr>
      </w:pPr>
      <w:r>
        <w:rPr>
          <w:rFonts w:cstheme="minorHAnsi"/>
          <w:sz w:val="20"/>
          <w:szCs w:val="20"/>
        </w:rPr>
        <w:t xml:space="preserve">Пусть угнетаемы </w:t>
      </w:r>
      <w:r w:rsidRPr="008579BB">
        <w:rPr>
          <w:rFonts w:cstheme="minorHAnsi"/>
          <w:b/>
          <w:sz w:val="20"/>
          <w:szCs w:val="20"/>
        </w:rPr>
        <w:t>и этим</w:t>
      </w:r>
      <w:r>
        <w:rPr>
          <w:rFonts w:cstheme="minorHAnsi"/>
          <w:sz w:val="20"/>
          <w:szCs w:val="20"/>
        </w:rPr>
        <w:t>,</w:t>
      </w:r>
    </w:p>
    <w:p w14:paraId="03297543" w14:textId="77777777" w:rsidR="00996819" w:rsidRDefault="00996819" w:rsidP="00996819">
      <w:pPr>
        <w:spacing w:line="100" w:lineRule="atLeast"/>
        <w:rPr>
          <w:rFonts w:cstheme="minorHAnsi"/>
          <w:sz w:val="20"/>
          <w:szCs w:val="20"/>
        </w:rPr>
      </w:pPr>
      <w:r>
        <w:rPr>
          <w:rFonts w:cstheme="minorHAnsi"/>
          <w:sz w:val="20"/>
          <w:szCs w:val="20"/>
        </w:rPr>
        <w:t xml:space="preserve">Но нами </w:t>
      </w:r>
      <w:r w:rsidRPr="008579BB">
        <w:rPr>
          <w:rFonts w:cstheme="minorHAnsi"/>
          <w:b/>
          <w:sz w:val="20"/>
          <w:szCs w:val="20"/>
        </w:rPr>
        <w:t>главное</w:t>
      </w:r>
      <w:r>
        <w:rPr>
          <w:rFonts w:cstheme="minorHAnsi"/>
          <w:sz w:val="20"/>
          <w:szCs w:val="20"/>
        </w:rPr>
        <w:t xml:space="preserve"> заб</w:t>
      </w:r>
      <w:r w:rsidRPr="008579BB">
        <w:rPr>
          <w:rFonts w:cstheme="minorHAnsi"/>
          <w:b/>
          <w:sz w:val="20"/>
          <w:szCs w:val="20"/>
        </w:rPr>
        <w:t>ы</w:t>
      </w:r>
      <w:r>
        <w:rPr>
          <w:rFonts w:cstheme="minorHAnsi"/>
          <w:sz w:val="20"/>
          <w:szCs w:val="20"/>
        </w:rPr>
        <w:t>то, –</w:t>
      </w:r>
    </w:p>
    <w:p w14:paraId="68843D9D" w14:textId="77777777" w:rsidR="00996819" w:rsidRDefault="00996819" w:rsidP="00996819">
      <w:pPr>
        <w:spacing w:line="100" w:lineRule="atLeast"/>
        <w:rPr>
          <w:rFonts w:cstheme="minorHAnsi"/>
          <w:sz w:val="20"/>
          <w:szCs w:val="20"/>
        </w:rPr>
      </w:pPr>
      <w:r>
        <w:rPr>
          <w:rFonts w:cstheme="minorHAnsi"/>
          <w:sz w:val="20"/>
          <w:szCs w:val="20"/>
        </w:rPr>
        <w:t xml:space="preserve">Я говорю </w:t>
      </w:r>
      <w:r w:rsidRPr="008579BB">
        <w:rPr>
          <w:rFonts w:cstheme="minorHAnsi"/>
          <w:b/>
          <w:sz w:val="20"/>
          <w:szCs w:val="20"/>
        </w:rPr>
        <w:t>о массовом</w:t>
      </w:r>
      <w:r>
        <w:rPr>
          <w:rFonts w:cstheme="minorHAnsi"/>
          <w:sz w:val="20"/>
          <w:szCs w:val="20"/>
        </w:rPr>
        <w:t xml:space="preserve"> веселье,</w:t>
      </w:r>
    </w:p>
    <w:p w14:paraId="343CABAC" w14:textId="77777777" w:rsidR="00996819" w:rsidRDefault="00996819" w:rsidP="00996819">
      <w:pPr>
        <w:spacing w:line="100" w:lineRule="atLeast"/>
        <w:rPr>
          <w:rFonts w:cstheme="minorHAnsi"/>
          <w:sz w:val="20"/>
          <w:szCs w:val="20"/>
        </w:rPr>
      </w:pPr>
      <w:r>
        <w:rPr>
          <w:rFonts w:cstheme="minorHAnsi"/>
          <w:sz w:val="20"/>
          <w:szCs w:val="20"/>
        </w:rPr>
        <w:t>О праздниках градск</w:t>
      </w:r>
      <w:r w:rsidRPr="008579BB">
        <w:rPr>
          <w:rFonts w:cstheme="minorHAnsi"/>
          <w:b/>
          <w:sz w:val="20"/>
          <w:szCs w:val="20"/>
        </w:rPr>
        <w:t>и</w:t>
      </w:r>
      <w:r>
        <w:rPr>
          <w:rFonts w:cstheme="minorHAnsi"/>
          <w:sz w:val="20"/>
          <w:szCs w:val="20"/>
        </w:rPr>
        <w:t>х</w:t>
      </w:r>
      <w:r>
        <w:rPr>
          <w:rStyle w:val="ac"/>
          <w:rFonts w:cstheme="minorHAnsi"/>
          <w:sz w:val="20"/>
          <w:szCs w:val="20"/>
        </w:rPr>
        <w:footnoteReference w:id="2144"/>
      </w:r>
      <w:r>
        <w:rPr>
          <w:rFonts w:cstheme="minorHAnsi"/>
          <w:sz w:val="20"/>
          <w:szCs w:val="20"/>
        </w:rPr>
        <w:t>,</w:t>
      </w:r>
    </w:p>
    <w:p w14:paraId="1692A4BA" w14:textId="77777777" w:rsidR="00996819" w:rsidRDefault="00996819" w:rsidP="00996819">
      <w:pPr>
        <w:spacing w:line="100" w:lineRule="atLeast"/>
        <w:rPr>
          <w:rFonts w:cstheme="minorHAnsi"/>
          <w:sz w:val="20"/>
          <w:szCs w:val="20"/>
        </w:rPr>
      </w:pPr>
      <w:r>
        <w:rPr>
          <w:rFonts w:cstheme="minorHAnsi"/>
          <w:sz w:val="20"/>
          <w:szCs w:val="20"/>
        </w:rPr>
        <w:t xml:space="preserve">О Днях Студента – </w:t>
      </w:r>
      <w:r w:rsidRPr="008579BB">
        <w:rPr>
          <w:rFonts w:cstheme="minorHAnsi"/>
          <w:b/>
          <w:sz w:val="20"/>
          <w:szCs w:val="20"/>
        </w:rPr>
        <w:t>прочем</w:t>
      </w:r>
      <w:r>
        <w:rPr>
          <w:rFonts w:cstheme="minorHAnsi"/>
          <w:sz w:val="20"/>
          <w:szCs w:val="20"/>
        </w:rPr>
        <w:t>,</w:t>
      </w:r>
    </w:p>
    <w:p w14:paraId="12C632BD" w14:textId="77777777" w:rsidR="00996819" w:rsidRDefault="00996819" w:rsidP="00996819">
      <w:pPr>
        <w:spacing w:line="100" w:lineRule="atLeast"/>
        <w:rPr>
          <w:rFonts w:cstheme="minorHAnsi"/>
          <w:sz w:val="20"/>
          <w:szCs w:val="20"/>
        </w:rPr>
      </w:pPr>
      <w:r>
        <w:rPr>
          <w:rFonts w:cstheme="minorHAnsi"/>
          <w:sz w:val="20"/>
          <w:szCs w:val="20"/>
        </w:rPr>
        <w:t xml:space="preserve">Что схоже со… </w:t>
      </w:r>
      <w:r w:rsidRPr="008579BB">
        <w:rPr>
          <w:rFonts w:cstheme="minorHAnsi"/>
          <w:b/>
          <w:sz w:val="20"/>
          <w:szCs w:val="20"/>
        </w:rPr>
        <w:t>курятниками</w:t>
      </w:r>
      <w:r>
        <w:rPr>
          <w:rFonts w:cstheme="minorHAnsi"/>
          <w:sz w:val="20"/>
          <w:szCs w:val="20"/>
        </w:rPr>
        <w:t xml:space="preserve"> очень,</w:t>
      </w:r>
    </w:p>
    <w:p w14:paraId="589534DB" w14:textId="77777777" w:rsidR="00996819" w:rsidRDefault="00996819" w:rsidP="00996819">
      <w:pPr>
        <w:spacing w:line="100" w:lineRule="atLeast"/>
        <w:rPr>
          <w:rFonts w:cstheme="minorHAnsi"/>
          <w:sz w:val="20"/>
          <w:szCs w:val="20"/>
        </w:rPr>
      </w:pPr>
      <w:r>
        <w:rPr>
          <w:rFonts w:cstheme="minorHAnsi"/>
          <w:sz w:val="20"/>
          <w:szCs w:val="20"/>
        </w:rPr>
        <w:t xml:space="preserve">Ведь сотни там </w:t>
      </w:r>
      <w:r w:rsidRPr="008579BB">
        <w:rPr>
          <w:rFonts w:cstheme="minorHAnsi"/>
          <w:b/>
          <w:sz w:val="20"/>
          <w:szCs w:val="20"/>
        </w:rPr>
        <w:t>существ</w:t>
      </w:r>
      <w:r>
        <w:rPr>
          <w:rFonts w:cstheme="minorHAnsi"/>
          <w:sz w:val="20"/>
          <w:szCs w:val="20"/>
        </w:rPr>
        <w:t xml:space="preserve"> как будто бы людских,</w:t>
      </w:r>
    </w:p>
    <w:p w14:paraId="6F19983D" w14:textId="77777777" w:rsidR="00996819" w:rsidRDefault="00996819" w:rsidP="00996819">
      <w:pPr>
        <w:spacing w:line="100" w:lineRule="atLeast"/>
        <w:rPr>
          <w:rFonts w:cstheme="minorHAnsi"/>
          <w:sz w:val="20"/>
          <w:szCs w:val="20"/>
        </w:rPr>
      </w:pPr>
      <w:r>
        <w:rPr>
          <w:rFonts w:cstheme="minorHAnsi"/>
          <w:sz w:val="20"/>
          <w:szCs w:val="20"/>
        </w:rPr>
        <w:lastRenderedPageBreak/>
        <w:t xml:space="preserve">Но </w:t>
      </w:r>
      <w:r w:rsidRPr="008579BB">
        <w:rPr>
          <w:rFonts w:cstheme="minorHAnsi"/>
          <w:b/>
          <w:sz w:val="20"/>
          <w:szCs w:val="20"/>
        </w:rPr>
        <w:t>массовость</w:t>
      </w:r>
      <w:r>
        <w:rPr>
          <w:rFonts w:cstheme="minorHAnsi"/>
          <w:sz w:val="20"/>
          <w:szCs w:val="20"/>
        </w:rPr>
        <w:t xml:space="preserve"> во ст</w:t>
      </w:r>
      <w:r w:rsidRPr="008579BB">
        <w:rPr>
          <w:rFonts w:cstheme="minorHAnsi"/>
          <w:b/>
          <w:sz w:val="20"/>
          <w:szCs w:val="20"/>
        </w:rPr>
        <w:t>а</w:t>
      </w:r>
      <w:r>
        <w:rPr>
          <w:rFonts w:cstheme="minorHAnsi"/>
          <w:sz w:val="20"/>
          <w:szCs w:val="20"/>
        </w:rPr>
        <w:t>до</w:t>
      </w:r>
      <w:r>
        <w:rPr>
          <w:rFonts w:cstheme="minorHAnsi"/>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rFonts w:cstheme="minorHAnsi"/>
          <w:sz w:val="20"/>
          <w:szCs w:val="20"/>
        </w:rPr>
        <w:fldChar w:fldCharType="end"/>
      </w:r>
      <w:r>
        <w:rPr>
          <w:rFonts w:cstheme="minorHAnsi"/>
          <w:sz w:val="20"/>
          <w:szCs w:val="20"/>
        </w:rPr>
        <w:t xml:space="preserve"> превращает, – </w:t>
      </w:r>
      <w:r w:rsidRPr="008579BB">
        <w:rPr>
          <w:rFonts w:cstheme="minorHAnsi"/>
          <w:b/>
          <w:sz w:val="20"/>
          <w:szCs w:val="20"/>
        </w:rPr>
        <w:t>словно зелье</w:t>
      </w:r>
      <w:r>
        <w:rPr>
          <w:rFonts w:cstheme="minorHAnsi"/>
          <w:sz w:val="20"/>
          <w:szCs w:val="20"/>
        </w:rPr>
        <w:t>.</w:t>
      </w:r>
    </w:p>
    <w:p w14:paraId="43F23E77" w14:textId="77777777" w:rsidR="00996819" w:rsidRDefault="00996819" w:rsidP="00996819">
      <w:pPr>
        <w:spacing w:line="100" w:lineRule="atLeast"/>
        <w:rPr>
          <w:rFonts w:cstheme="minorHAnsi"/>
          <w:sz w:val="20"/>
          <w:szCs w:val="20"/>
        </w:rPr>
      </w:pPr>
    </w:p>
    <w:p w14:paraId="3F53410F" w14:textId="77777777" w:rsidR="00996819" w:rsidRDefault="00996819" w:rsidP="00996819">
      <w:pPr>
        <w:spacing w:line="100" w:lineRule="atLeast"/>
        <w:rPr>
          <w:rFonts w:cstheme="minorHAnsi"/>
          <w:sz w:val="20"/>
          <w:szCs w:val="20"/>
        </w:rPr>
      </w:pPr>
      <w:r>
        <w:rPr>
          <w:rFonts w:cstheme="minorHAnsi"/>
          <w:sz w:val="20"/>
          <w:szCs w:val="20"/>
        </w:rPr>
        <w:t xml:space="preserve">Что </w:t>
      </w:r>
      <w:r w:rsidRPr="007A59BB">
        <w:rPr>
          <w:rFonts w:cstheme="minorHAnsi"/>
          <w:b/>
          <w:sz w:val="20"/>
          <w:szCs w:val="20"/>
        </w:rPr>
        <w:t>характерно</w:t>
      </w:r>
      <w:r>
        <w:rPr>
          <w:rFonts w:cstheme="minorHAnsi"/>
          <w:sz w:val="20"/>
          <w:szCs w:val="20"/>
        </w:rPr>
        <w:t xml:space="preserve"> </w:t>
      </w:r>
      <w:r w:rsidRPr="007A59BB">
        <w:rPr>
          <w:rFonts w:cstheme="minorHAnsi"/>
          <w:b/>
          <w:sz w:val="20"/>
          <w:szCs w:val="20"/>
        </w:rPr>
        <w:t>же</w:t>
      </w:r>
      <w:r>
        <w:rPr>
          <w:rFonts w:cstheme="minorHAnsi"/>
          <w:sz w:val="20"/>
          <w:szCs w:val="20"/>
        </w:rPr>
        <w:t xml:space="preserve"> для этих лицедейств?</w:t>
      </w:r>
    </w:p>
    <w:p w14:paraId="77F3B084" w14:textId="77777777" w:rsidR="00996819" w:rsidRDefault="00996819" w:rsidP="00996819">
      <w:pPr>
        <w:spacing w:line="100" w:lineRule="atLeast"/>
        <w:rPr>
          <w:rFonts w:cstheme="minorHAnsi"/>
          <w:sz w:val="20"/>
          <w:szCs w:val="20"/>
        </w:rPr>
      </w:pPr>
      <w:r>
        <w:rPr>
          <w:rFonts w:cstheme="minorHAnsi"/>
          <w:sz w:val="20"/>
          <w:szCs w:val="20"/>
        </w:rPr>
        <w:t>Во-первых, ясно, теснот</w:t>
      </w:r>
      <w:r w:rsidRPr="007A59BB">
        <w:rPr>
          <w:rFonts w:cstheme="minorHAnsi"/>
          <w:b/>
          <w:sz w:val="20"/>
          <w:szCs w:val="20"/>
        </w:rPr>
        <w:t>а</w:t>
      </w:r>
      <w:r>
        <w:rPr>
          <w:rFonts w:cstheme="minorHAnsi"/>
          <w:sz w:val="20"/>
          <w:szCs w:val="20"/>
        </w:rPr>
        <w:t>,</w:t>
      </w:r>
    </w:p>
    <w:p w14:paraId="5AC7B083" w14:textId="77777777" w:rsidR="00996819" w:rsidRDefault="00996819" w:rsidP="00996819">
      <w:pPr>
        <w:spacing w:line="100" w:lineRule="atLeast"/>
        <w:rPr>
          <w:rFonts w:cstheme="minorHAnsi"/>
          <w:sz w:val="20"/>
          <w:szCs w:val="20"/>
        </w:rPr>
      </w:pPr>
      <w:r>
        <w:rPr>
          <w:rFonts w:cstheme="minorHAnsi"/>
          <w:sz w:val="20"/>
          <w:szCs w:val="20"/>
        </w:rPr>
        <w:t xml:space="preserve">Огромное </w:t>
      </w:r>
      <w:r w:rsidRPr="007A59BB">
        <w:rPr>
          <w:rFonts w:cstheme="minorHAnsi"/>
          <w:b/>
          <w:sz w:val="20"/>
          <w:szCs w:val="20"/>
        </w:rPr>
        <w:t>число</w:t>
      </w:r>
      <w:r>
        <w:rPr>
          <w:rFonts w:cstheme="minorHAnsi"/>
          <w:sz w:val="20"/>
          <w:szCs w:val="20"/>
        </w:rPr>
        <w:t xml:space="preserve"> людей </w:t>
      </w:r>
      <w:r w:rsidRPr="007A59BB">
        <w:rPr>
          <w:rFonts w:cstheme="minorHAnsi"/>
          <w:b/>
          <w:sz w:val="20"/>
          <w:szCs w:val="20"/>
        </w:rPr>
        <w:t>бездумных</w:t>
      </w:r>
      <w:r>
        <w:rPr>
          <w:rFonts w:cstheme="minorHAnsi"/>
          <w:sz w:val="20"/>
          <w:szCs w:val="20"/>
        </w:rPr>
        <w:t xml:space="preserve"> тех,</w:t>
      </w:r>
    </w:p>
    <w:p w14:paraId="39CB7578" w14:textId="77777777" w:rsidR="00996819" w:rsidRDefault="00996819" w:rsidP="00996819">
      <w:pPr>
        <w:spacing w:line="100" w:lineRule="atLeast"/>
        <w:rPr>
          <w:rFonts w:cstheme="minorHAnsi"/>
          <w:sz w:val="20"/>
          <w:szCs w:val="20"/>
        </w:rPr>
      </w:pPr>
      <w:r>
        <w:rPr>
          <w:rFonts w:cstheme="minorHAnsi"/>
          <w:sz w:val="20"/>
          <w:szCs w:val="20"/>
        </w:rPr>
        <w:t xml:space="preserve">Что, </w:t>
      </w:r>
      <w:r w:rsidRPr="007A59BB">
        <w:rPr>
          <w:rFonts w:cstheme="minorHAnsi"/>
          <w:b/>
          <w:sz w:val="20"/>
          <w:szCs w:val="20"/>
        </w:rPr>
        <w:t>как и все</w:t>
      </w:r>
      <w:r>
        <w:rPr>
          <w:rFonts w:cstheme="minorHAnsi"/>
          <w:sz w:val="20"/>
          <w:szCs w:val="20"/>
        </w:rPr>
        <w:t>, идут в одни врат</w:t>
      </w:r>
      <w:r w:rsidRPr="007A59BB">
        <w:rPr>
          <w:rFonts w:cstheme="minorHAnsi"/>
          <w:b/>
          <w:sz w:val="20"/>
          <w:szCs w:val="20"/>
        </w:rPr>
        <w:t>а</w:t>
      </w:r>
      <w:r>
        <w:rPr>
          <w:rFonts w:cstheme="minorHAnsi"/>
          <w:sz w:val="20"/>
          <w:szCs w:val="20"/>
        </w:rPr>
        <w:t>,</w:t>
      </w:r>
    </w:p>
    <w:p w14:paraId="4D665B4D" w14:textId="77777777" w:rsidR="00996819" w:rsidRDefault="00996819" w:rsidP="00996819">
      <w:pPr>
        <w:spacing w:line="100" w:lineRule="atLeast"/>
        <w:rPr>
          <w:rFonts w:cstheme="minorHAnsi"/>
          <w:sz w:val="20"/>
          <w:szCs w:val="20"/>
        </w:rPr>
      </w:pPr>
      <w:r>
        <w:rPr>
          <w:rFonts w:cstheme="minorHAnsi"/>
          <w:sz w:val="20"/>
          <w:szCs w:val="20"/>
        </w:rPr>
        <w:t xml:space="preserve">Не видят будто ворот </w:t>
      </w:r>
      <w:r w:rsidRPr="007A59BB">
        <w:rPr>
          <w:rFonts w:cstheme="minorHAnsi"/>
          <w:b/>
          <w:sz w:val="20"/>
          <w:szCs w:val="20"/>
        </w:rPr>
        <w:t>всех</w:t>
      </w:r>
      <w:r>
        <w:rPr>
          <w:rFonts w:cstheme="minorHAnsi"/>
          <w:sz w:val="20"/>
          <w:szCs w:val="20"/>
        </w:rPr>
        <w:t>,</w:t>
      </w:r>
    </w:p>
    <w:p w14:paraId="6AC98996" w14:textId="77777777" w:rsidR="00996819" w:rsidRDefault="00996819" w:rsidP="00996819">
      <w:pPr>
        <w:spacing w:line="100" w:lineRule="atLeast"/>
        <w:rPr>
          <w:rFonts w:cstheme="minorHAnsi"/>
          <w:sz w:val="20"/>
          <w:szCs w:val="20"/>
        </w:rPr>
      </w:pPr>
      <w:r>
        <w:rPr>
          <w:rFonts w:cstheme="minorHAnsi"/>
          <w:sz w:val="20"/>
          <w:szCs w:val="20"/>
        </w:rPr>
        <w:t xml:space="preserve">Свободных, </w:t>
      </w:r>
      <w:r w:rsidRPr="007A59BB">
        <w:rPr>
          <w:rFonts w:cstheme="minorHAnsi"/>
          <w:b/>
          <w:sz w:val="20"/>
          <w:szCs w:val="20"/>
        </w:rPr>
        <w:t>о</w:t>
      </w:r>
      <w:r>
        <w:rPr>
          <w:rFonts w:cstheme="minorHAnsi"/>
          <w:sz w:val="20"/>
          <w:szCs w:val="20"/>
        </w:rPr>
        <w:t>тпертых – иль б</w:t>
      </w:r>
      <w:r w:rsidRPr="007A59BB">
        <w:rPr>
          <w:rFonts w:cstheme="minorHAnsi"/>
          <w:b/>
          <w:sz w:val="20"/>
          <w:szCs w:val="20"/>
        </w:rPr>
        <w:t>о</w:t>
      </w:r>
      <w:r>
        <w:rPr>
          <w:rFonts w:cstheme="minorHAnsi"/>
          <w:sz w:val="20"/>
          <w:szCs w:val="20"/>
        </w:rPr>
        <w:t>ле –</w:t>
      </w:r>
    </w:p>
    <w:p w14:paraId="50B03FEB" w14:textId="77777777" w:rsidR="00996819" w:rsidRDefault="00996819" w:rsidP="00996819">
      <w:pPr>
        <w:spacing w:line="100" w:lineRule="atLeast"/>
        <w:rPr>
          <w:rFonts w:cstheme="minorHAnsi"/>
          <w:sz w:val="20"/>
          <w:szCs w:val="20"/>
        </w:rPr>
      </w:pPr>
      <w:r>
        <w:rPr>
          <w:rFonts w:cstheme="minorHAnsi"/>
          <w:sz w:val="20"/>
          <w:szCs w:val="20"/>
        </w:rPr>
        <w:t xml:space="preserve">Того, что </w:t>
      </w:r>
      <w:r w:rsidRPr="007A59BB">
        <w:rPr>
          <w:rFonts w:cstheme="minorHAnsi"/>
          <w:b/>
          <w:sz w:val="20"/>
          <w:szCs w:val="20"/>
        </w:rPr>
        <w:t>больше ворот нет</w:t>
      </w:r>
      <w:r>
        <w:rPr>
          <w:rFonts w:cstheme="minorHAnsi"/>
          <w:sz w:val="20"/>
          <w:szCs w:val="20"/>
        </w:rPr>
        <w:t xml:space="preserve"> –</w:t>
      </w:r>
    </w:p>
    <w:p w14:paraId="1491011A" w14:textId="77777777" w:rsidR="00996819" w:rsidRDefault="00996819" w:rsidP="00996819">
      <w:pPr>
        <w:spacing w:line="100" w:lineRule="atLeast"/>
        <w:rPr>
          <w:rFonts w:cstheme="minorHAnsi"/>
          <w:sz w:val="20"/>
          <w:szCs w:val="20"/>
        </w:rPr>
      </w:pPr>
      <w:r>
        <w:rPr>
          <w:rFonts w:cstheme="minorHAnsi"/>
          <w:sz w:val="20"/>
          <w:szCs w:val="20"/>
        </w:rPr>
        <w:t xml:space="preserve">Стоят </w:t>
      </w:r>
      <w:r w:rsidRPr="007A59BB">
        <w:rPr>
          <w:rFonts w:cstheme="minorHAnsi"/>
          <w:b/>
          <w:sz w:val="20"/>
          <w:szCs w:val="20"/>
        </w:rPr>
        <w:t>одни</w:t>
      </w:r>
      <w:r>
        <w:rPr>
          <w:rFonts w:cstheme="minorHAnsi"/>
          <w:sz w:val="20"/>
          <w:szCs w:val="20"/>
        </w:rPr>
        <w:t xml:space="preserve"> на пустом месте,</w:t>
      </w:r>
    </w:p>
    <w:p w14:paraId="19E3F70C" w14:textId="77777777" w:rsidR="00996819" w:rsidRDefault="00996819" w:rsidP="00996819">
      <w:pPr>
        <w:spacing w:line="100" w:lineRule="atLeast"/>
        <w:rPr>
          <w:rFonts w:cstheme="minorHAnsi"/>
          <w:sz w:val="20"/>
          <w:szCs w:val="20"/>
        </w:rPr>
      </w:pPr>
      <w:r>
        <w:rPr>
          <w:rFonts w:cstheme="minorHAnsi"/>
          <w:sz w:val="20"/>
          <w:szCs w:val="20"/>
        </w:rPr>
        <w:t xml:space="preserve">Причина </w:t>
      </w:r>
      <w:r w:rsidRPr="007A59BB">
        <w:rPr>
          <w:rFonts w:cstheme="minorHAnsi"/>
          <w:b/>
          <w:sz w:val="20"/>
          <w:szCs w:val="20"/>
        </w:rPr>
        <w:t>лишних, глупых</w:t>
      </w:r>
      <w:r>
        <w:rPr>
          <w:rFonts w:cstheme="minorHAnsi"/>
          <w:sz w:val="20"/>
          <w:szCs w:val="20"/>
        </w:rPr>
        <w:t xml:space="preserve"> действ,</w:t>
      </w:r>
    </w:p>
    <w:p w14:paraId="59894E77" w14:textId="77777777" w:rsidR="00996819" w:rsidRDefault="00996819" w:rsidP="00996819">
      <w:pPr>
        <w:spacing w:line="100" w:lineRule="atLeast"/>
        <w:rPr>
          <w:rFonts w:cstheme="minorHAnsi"/>
          <w:sz w:val="20"/>
          <w:szCs w:val="20"/>
        </w:rPr>
      </w:pPr>
      <w:r>
        <w:rPr>
          <w:rFonts w:cstheme="minorHAnsi"/>
          <w:sz w:val="20"/>
          <w:szCs w:val="20"/>
        </w:rPr>
        <w:t>Иль действий, –</w:t>
      </w:r>
    </w:p>
    <w:p w14:paraId="03941389" w14:textId="77777777" w:rsidR="00996819" w:rsidRDefault="00996819" w:rsidP="00996819">
      <w:pPr>
        <w:spacing w:line="100" w:lineRule="atLeast"/>
        <w:rPr>
          <w:rFonts w:cstheme="minorHAnsi"/>
          <w:sz w:val="20"/>
          <w:szCs w:val="20"/>
        </w:rPr>
      </w:pPr>
      <w:r>
        <w:rPr>
          <w:rFonts w:cstheme="minorHAnsi"/>
          <w:sz w:val="20"/>
          <w:szCs w:val="20"/>
        </w:rPr>
        <w:t xml:space="preserve">Идут во них </w:t>
      </w:r>
      <w:r w:rsidRPr="007A59BB">
        <w:rPr>
          <w:rFonts w:cstheme="minorHAnsi"/>
          <w:b/>
          <w:sz w:val="20"/>
          <w:szCs w:val="20"/>
        </w:rPr>
        <w:t>за стадом всем</w:t>
      </w:r>
      <w:r>
        <w:rPr>
          <w:rFonts w:cstheme="minorHAnsi"/>
          <w:sz w:val="20"/>
          <w:szCs w:val="20"/>
        </w:rPr>
        <w:t xml:space="preserve"> восл</w:t>
      </w:r>
      <w:r w:rsidRPr="007A59BB">
        <w:rPr>
          <w:rFonts w:cstheme="minorHAnsi"/>
          <w:b/>
          <w:sz w:val="20"/>
          <w:szCs w:val="20"/>
        </w:rPr>
        <w:t>е</w:t>
      </w:r>
      <w:r>
        <w:rPr>
          <w:rFonts w:cstheme="minorHAnsi"/>
          <w:sz w:val="20"/>
          <w:szCs w:val="20"/>
        </w:rPr>
        <w:t>д,</w:t>
      </w:r>
    </w:p>
    <w:p w14:paraId="62BE1C40" w14:textId="77777777" w:rsidR="00996819" w:rsidRDefault="00996819" w:rsidP="00996819">
      <w:pPr>
        <w:spacing w:line="100" w:lineRule="atLeast"/>
        <w:rPr>
          <w:rFonts w:cstheme="minorHAnsi"/>
          <w:sz w:val="20"/>
          <w:szCs w:val="20"/>
        </w:rPr>
      </w:pPr>
      <w:r>
        <w:rPr>
          <w:rFonts w:cstheme="minorHAnsi"/>
          <w:sz w:val="20"/>
          <w:szCs w:val="20"/>
        </w:rPr>
        <w:t xml:space="preserve">По массовой, </w:t>
      </w:r>
      <w:r w:rsidRPr="007A59BB">
        <w:rPr>
          <w:rFonts w:cstheme="minorHAnsi"/>
          <w:b/>
          <w:sz w:val="20"/>
          <w:szCs w:val="20"/>
        </w:rPr>
        <w:t>а</w:t>
      </w:r>
      <w:r>
        <w:rPr>
          <w:rFonts w:cstheme="minorHAnsi"/>
          <w:sz w:val="20"/>
          <w:szCs w:val="20"/>
        </w:rPr>
        <w:t xml:space="preserve">но не </w:t>
      </w:r>
      <w:r w:rsidRPr="007A59BB">
        <w:rPr>
          <w:rFonts w:cstheme="minorHAnsi"/>
          <w:b/>
          <w:sz w:val="20"/>
          <w:szCs w:val="20"/>
        </w:rPr>
        <w:t>личной</w:t>
      </w:r>
      <w:r>
        <w:rPr>
          <w:rFonts w:cstheme="minorHAnsi"/>
          <w:sz w:val="20"/>
          <w:szCs w:val="20"/>
        </w:rPr>
        <w:t xml:space="preserve"> в</w:t>
      </w:r>
      <w:r w:rsidRPr="007A59BB">
        <w:rPr>
          <w:rFonts w:cstheme="minorHAnsi"/>
          <w:b/>
          <w:sz w:val="20"/>
          <w:szCs w:val="20"/>
        </w:rPr>
        <w:t>о</w:t>
      </w:r>
      <w:r>
        <w:rPr>
          <w:rFonts w:cstheme="minorHAnsi"/>
          <w:sz w:val="20"/>
          <w:szCs w:val="20"/>
        </w:rPr>
        <w:t>ли –</w:t>
      </w:r>
    </w:p>
    <w:p w14:paraId="324EA6E8" w14:textId="77777777" w:rsidR="00996819" w:rsidRDefault="00996819" w:rsidP="00996819">
      <w:pPr>
        <w:spacing w:line="100" w:lineRule="atLeast"/>
        <w:rPr>
          <w:rFonts w:cstheme="minorHAnsi"/>
          <w:sz w:val="20"/>
          <w:szCs w:val="20"/>
        </w:rPr>
      </w:pPr>
      <w:r>
        <w:rPr>
          <w:rFonts w:cstheme="minorHAnsi"/>
          <w:sz w:val="20"/>
          <w:szCs w:val="20"/>
        </w:rPr>
        <w:t>Там несть</w:t>
      </w:r>
      <w:r>
        <w:rPr>
          <w:rStyle w:val="ac"/>
          <w:rFonts w:cstheme="minorHAnsi"/>
          <w:sz w:val="20"/>
          <w:szCs w:val="20"/>
        </w:rPr>
        <w:footnoteReference w:id="2145"/>
      </w:r>
      <w:r>
        <w:rPr>
          <w:rFonts w:cstheme="minorHAnsi"/>
          <w:sz w:val="20"/>
          <w:szCs w:val="20"/>
        </w:rPr>
        <w:t xml:space="preserve"> для мнений своих м</w:t>
      </w:r>
      <w:r w:rsidRPr="007A59BB">
        <w:rPr>
          <w:rFonts w:cstheme="minorHAnsi"/>
          <w:b/>
          <w:sz w:val="20"/>
          <w:szCs w:val="20"/>
        </w:rPr>
        <w:t>е</w:t>
      </w:r>
      <w:r>
        <w:rPr>
          <w:rFonts w:cstheme="minorHAnsi"/>
          <w:sz w:val="20"/>
          <w:szCs w:val="20"/>
        </w:rPr>
        <w:t>ста.</w:t>
      </w:r>
    </w:p>
    <w:p w14:paraId="0E65DC17" w14:textId="77777777" w:rsidR="00996819" w:rsidRDefault="00996819" w:rsidP="00996819">
      <w:pPr>
        <w:spacing w:line="100" w:lineRule="atLeast"/>
        <w:rPr>
          <w:rFonts w:cstheme="minorHAnsi"/>
          <w:sz w:val="20"/>
          <w:szCs w:val="20"/>
        </w:rPr>
      </w:pPr>
    </w:p>
    <w:p w14:paraId="74B90E9B" w14:textId="77777777" w:rsidR="00996819" w:rsidRDefault="00996819" w:rsidP="00996819">
      <w:pPr>
        <w:spacing w:line="100" w:lineRule="atLeast"/>
        <w:rPr>
          <w:rFonts w:cstheme="minorHAnsi"/>
          <w:sz w:val="20"/>
          <w:szCs w:val="20"/>
        </w:rPr>
      </w:pPr>
      <w:r>
        <w:rPr>
          <w:rFonts w:cstheme="minorHAnsi"/>
          <w:sz w:val="20"/>
          <w:szCs w:val="20"/>
        </w:rPr>
        <w:t>Вошл</w:t>
      </w:r>
      <w:r w:rsidRPr="00E126B3">
        <w:rPr>
          <w:rFonts w:cstheme="minorHAnsi"/>
          <w:b/>
          <w:sz w:val="20"/>
          <w:szCs w:val="20"/>
        </w:rPr>
        <w:t>и</w:t>
      </w:r>
      <w:r>
        <w:rPr>
          <w:rFonts w:cstheme="minorHAnsi"/>
          <w:sz w:val="20"/>
          <w:szCs w:val="20"/>
        </w:rPr>
        <w:t xml:space="preserve"> – и </w:t>
      </w:r>
      <w:r w:rsidRPr="00E126B3">
        <w:rPr>
          <w:rFonts w:cstheme="minorHAnsi"/>
          <w:b/>
          <w:sz w:val="20"/>
          <w:szCs w:val="20"/>
        </w:rPr>
        <w:t>музыка</w:t>
      </w:r>
      <w:r>
        <w:rPr>
          <w:rFonts w:cstheme="minorHAnsi"/>
          <w:sz w:val="20"/>
          <w:szCs w:val="20"/>
        </w:rPr>
        <w:t xml:space="preserve"> их ждёт,</w:t>
      </w:r>
    </w:p>
    <w:p w14:paraId="7A724F9C" w14:textId="77777777" w:rsidR="00996819" w:rsidRDefault="00996819" w:rsidP="00996819">
      <w:pPr>
        <w:spacing w:line="100" w:lineRule="atLeast"/>
        <w:rPr>
          <w:rFonts w:cstheme="minorHAnsi"/>
          <w:sz w:val="20"/>
          <w:szCs w:val="20"/>
        </w:rPr>
      </w:pPr>
      <w:r>
        <w:rPr>
          <w:rFonts w:cstheme="minorHAnsi"/>
          <w:sz w:val="20"/>
          <w:szCs w:val="20"/>
        </w:rPr>
        <w:t>Сказал уже иль не сказ</w:t>
      </w:r>
      <w:r w:rsidRPr="00E126B3">
        <w:rPr>
          <w:rFonts w:cstheme="minorHAnsi"/>
          <w:b/>
          <w:sz w:val="20"/>
          <w:szCs w:val="20"/>
        </w:rPr>
        <w:t>а</w:t>
      </w:r>
      <w:r>
        <w:rPr>
          <w:rFonts w:cstheme="minorHAnsi"/>
          <w:sz w:val="20"/>
          <w:szCs w:val="20"/>
        </w:rPr>
        <w:t>л,</w:t>
      </w:r>
    </w:p>
    <w:p w14:paraId="0E6504E4" w14:textId="77777777" w:rsidR="00996819" w:rsidRDefault="00996819" w:rsidP="00996819">
      <w:pPr>
        <w:spacing w:line="100" w:lineRule="atLeast"/>
        <w:rPr>
          <w:rFonts w:cstheme="minorHAnsi"/>
          <w:sz w:val="20"/>
          <w:szCs w:val="20"/>
        </w:rPr>
      </w:pPr>
      <w:r>
        <w:rPr>
          <w:rFonts w:cstheme="minorHAnsi"/>
          <w:sz w:val="20"/>
          <w:szCs w:val="20"/>
        </w:rPr>
        <w:t xml:space="preserve">Что </w:t>
      </w:r>
      <w:r w:rsidRPr="00E126B3">
        <w:rPr>
          <w:rFonts w:cstheme="minorHAnsi"/>
          <w:b/>
          <w:sz w:val="20"/>
          <w:szCs w:val="20"/>
        </w:rPr>
        <w:t>та</w:t>
      </w:r>
      <w:r>
        <w:rPr>
          <w:rFonts w:cstheme="minorHAnsi"/>
          <w:sz w:val="20"/>
          <w:szCs w:val="20"/>
        </w:rPr>
        <w:t xml:space="preserve"> сознанье помрач</w:t>
      </w:r>
      <w:r w:rsidRPr="00E126B3">
        <w:rPr>
          <w:rFonts w:cstheme="minorHAnsi"/>
          <w:b/>
          <w:sz w:val="20"/>
          <w:szCs w:val="20"/>
        </w:rPr>
        <w:t>а</w:t>
      </w:r>
      <w:r>
        <w:rPr>
          <w:rFonts w:cstheme="minorHAnsi"/>
          <w:sz w:val="20"/>
          <w:szCs w:val="20"/>
        </w:rPr>
        <w:t>ет,</w:t>
      </w:r>
    </w:p>
    <w:p w14:paraId="547963FC" w14:textId="77777777" w:rsidR="00996819" w:rsidRDefault="00996819" w:rsidP="00996819">
      <w:pPr>
        <w:spacing w:line="100" w:lineRule="atLeast"/>
        <w:rPr>
          <w:rFonts w:cstheme="minorHAnsi"/>
          <w:sz w:val="20"/>
          <w:szCs w:val="20"/>
        </w:rPr>
      </w:pPr>
      <w:r>
        <w:rPr>
          <w:rFonts w:cstheme="minorHAnsi"/>
          <w:sz w:val="20"/>
          <w:szCs w:val="20"/>
        </w:rPr>
        <w:t>Существенно усиливая гнёт</w:t>
      </w:r>
      <w:r>
        <w:rPr>
          <w:rFonts w:cstheme="minorHAnsi"/>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rFonts w:cstheme="minorHAnsi"/>
          <w:sz w:val="20"/>
          <w:szCs w:val="20"/>
        </w:rPr>
        <w:fldChar w:fldCharType="end"/>
      </w:r>
      <w:r>
        <w:rPr>
          <w:rFonts w:cstheme="minorHAnsi"/>
          <w:sz w:val="20"/>
          <w:szCs w:val="20"/>
        </w:rPr>
        <w:t>;</w:t>
      </w:r>
    </w:p>
    <w:p w14:paraId="4FFDAD7C" w14:textId="77777777" w:rsidR="00996819" w:rsidRDefault="00996819" w:rsidP="00996819">
      <w:pPr>
        <w:spacing w:line="100" w:lineRule="atLeast"/>
        <w:rPr>
          <w:rFonts w:cstheme="minorHAnsi"/>
          <w:sz w:val="20"/>
          <w:szCs w:val="20"/>
        </w:rPr>
      </w:pPr>
      <w:r>
        <w:rPr>
          <w:rFonts w:cstheme="minorHAnsi"/>
          <w:sz w:val="20"/>
          <w:szCs w:val="20"/>
        </w:rPr>
        <w:t>Разумность в</w:t>
      </w:r>
      <w:r w:rsidRPr="00E126B3">
        <w:rPr>
          <w:rFonts w:cstheme="minorHAnsi"/>
          <w:b/>
          <w:sz w:val="20"/>
          <w:szCs w:val="20"/>
        </w:rPr>
        <w:t>я</w:t>
      </w:r>
      <w:r>
        <w:rPr>
          <w:rFonts w:cstheme="minorHAnsi"/>
          <w:sz w:val="20"/>
          <w:szCs w:val="20"/>
        </w:rPr>
        <w:t>ще</w:t>
      </w:r>
      <w:r>
        <w:rPr>
          <w:rStyle w:val="ac"/>
          <w:rFonts w:cstheme="minorHAnsi"/>
          <w:sz w:val="20"/>
          <w:szCs w:val="20"/>
        </w:rPr>
        <w:footnoteReference w:id="2146"/>
      </w:r>
      <w:r>
        <w:rPr>
          <w:rFonts w:cstheme="minorHAnsi"/>
          <w:sz w:val="20"/>
          <w:szCs w:val="20"/>
        </w:rPr>
        <w:t xml:space="preserve"> облегч</w:t>
      </w:r>
      <w:r w:rsidRPr="00E126B3">
        <w:rPr>
          <w:rFonts w:cstheme="minorHAnsi"/>
          <w:b/>
          <w:sz w:val="20"/>
          <w:szCs w:val="20"/>
        </w:rPr>
        <w:t>а</w:t>
      </w:r>
      <w:r>
        <w:rPr>
          <w:rFonts w:cstheme="minorHAnsi"/>
          <w:sz w:val="20"/>
          <w:szCs w:val="20"/>
        </w:rPr>
        <w:t>ет,</w:t>
      </w:r>
    </w:p>
    <w:p w14:paraId="51F56050" w14:textId="77777777" w:rsidR="00996819" w:rsidRDefault="00996819" w:rsidP="00996819">
      <w:pPr>
        <w:spacing w:line="100" w:lineRule="atLeast"/>
        <w:rPr>
          <w:rFonts w:cstheme="minorHAnsi"/>
          <w:sz w:val="20"/>
          <w:szCs w:val="20"/>
        </w:rPr>
      </w:pPr>
      <w:r>
        <w:rPr>
          <w:rFonts w:cstheme="minorHAnsi"/>
          <w:sz w:val="20"/>
          <w:szCs w:val="20"/>
        </w:rPr>
        <w:t>Пусть смысл</w:t>
      </w:r>
      <w:r>
        <w:rPr>
          <w:rFonts w:cstheme="minorHAnsi"/>
          <w:sz w:val="20"/>
          <w:szCs w:val="20"/>
        </w:rPr>
        <w:fldChar w:fldCharType="begin"/>
      </w:r>
      <w:r>
        <w:instrText xml:space="preserve"> XE "</w:instrText>
      </w:r>
      <w:r w:rsidRPr="005C3FC6">
        <w:rPr>
          <w:sz w:val="20"/>
          <w:szCs w:val="20"/>
        </w:rPr>
        <w:instrText>смысл</w:instrText>
      </w:r>
      <w:r>
        <w:instrText xml:space="preserve">" </w:instrText>
      </w:r>
      <w:r>
        <w:rPr>
          <w:rFonts w:cstheme="minorHAnsi"/>
          <w:sz w:val="20"/>
          <w:szCs w:val="20"/>
        </w:rPr>
        <w:fldChar w:fldCharType="end"/>
      </w:r>
      <w:r>
        <w:rPr>
          <w:rStyle w:val="ac"/>
          <w:rFonts w:cstheme="minorHAnsi"/>
          <w:sz w:val="20"/>
          <w:szCs w:val="20"/>
        </w:rPr>
        <w:footnoteReference w:id="2147"/>
      </w:r>
      <w:r>
        <w:rPr>
          <w:rFonts w:cstheme="minorHAnsi"/>
          <w:sz w:val="20"/>
          <w:szCs w:val="20"/>
        </w:rPr>
        <w:t xml:space="preserve"> </w:t>
      </w:r>
      <w:r w:rsidRPr="00E126B3">
        <w:rPr>
          <w:rFonts w:cstheme="minorHAnsi"/>
          <w:b/>
          <w:sz w:val="20"/>
          <w:szCs w:val="20"/>
        </w:rPr>
        <w:t>изначально</w:t>
      </w:r>
      <w:r>
        <w:rPr>
          <w:rFonts w:cstheme="minorHAnsi"/>
          <w:sz w:val="20"/>
          <w:szCs w:val="20"/>
        </w:rPr>
        <w:t xml:space="preserve"> мал.</w:t>
      </w:r>
    </w:p>
    <w:p w14:paraId="4D7CB6FA" w14:textId="77777777" w:rsidR="00996819" w:rsidRDefault="00996819" w:rsidP="00996819">
      <w:pPr>
        <w:spacing w:line="100" w:lineRule="atLeast"/>
        <w:rPr>
          <w:rFonts w:cstheme="minorHAnsi"/>
          <w:sz w:val="20"/>
          <w:szCs w:val="20"/>
        </w:rPr>
      </w:pPr>
    </w:p>
    <w:p w14:paraId="44846D76" w14:textId="77777777" w:rsidR="00996819" w:rsidRDefault="00996819" w:rsidP="00996819">
      <w:pPr>
        <w:spacing w:line="100" w:lineRule="atLeast"/>
        <w:rPr>
          <w:rFonts w:cstheme="minorHAnsi"/>
          <w:sz w:val="20"/>
          <w:szCs w:val="20"/>
        </w:rPr>
      </w:pPr>
      <w:r>
        <w:rPr>
          <w:rFonts w:cstheme="minorHAnsi"/>
          <w:sz w:val="20"/>
          <w:szCs w:val="20"/>
        </w:rPr>
        <w:t>Кто где сидит?</w:t>
      </w:r>
    </w:p>
    <w:p w14:paraId="27681D23" w14:textId="77777777" w:rsidR="00996819" w:rsidRDefault="00996819" w:rsidP="00996819">
      <w:pPr>
        <w:spacing w:line="100" w:lineRule="atLeast"/>
        <w:rPr>
          <w:rFonts w:cstheme="minorHAnsi"/>
          <w:sz w:val="20"/>
          <w:szCs w:val="20"/>
        </w:rPr>
      </w:pPr>
      <w:r>
        <w:rPr>
          <w:rFonts w:cstheme="minorHAnsi"/>
          <w:sz w:val="20"/>
          <w:szCs w:val="20"/>
        </w:rPr>
        <w:t>Кто где сто</w:t>
      </w:r>
      <w:r w:rsidRPr="00E126B3">
        <w:rPr>
          <w:rFonts w:cstheme="minorHAnsi"/>
          <w:b/>
          <w:sz w:val="20"/>
          <w:szCs w:val="20"/>
        </w:rPr>
        <w:t>и</w:t>
      </w:r>
      <w:r>
        <w:rPr>
          <w:rFonts w:cstheme="minorHAnsi"/>
          <w:sz w:val="20"/>
          <w:szCs w:val="20"/>
        </w:rPr>
        <w:t>т?</w:t>
      </w:r>
    </w:p>
    <w:p w14:paraId="60329650" w14:textId="77777777" w:rsidR="00996819" w:rsidRDefault="00996819" w:rsidP="00996819">
      <w:pPr>
        <w:spacing w:line="100" w:lineRule="atLeast"/>
        <w:rPr>
          <w:rFonts w:cstheme="minorHAnsi"/>
          <w:sz w:val="20"/>
          <w:szCs w:val="20"/>
        </w:rPr>
      </w:pPr>
      <w:r>
        <w:rPr>
          <w:rFonts w:cstheme="minorHAnsi"/>
          <w:sz w:val="20"/>
          <w:szCs w:val="20"/>
        </w:rPr>
        <w:t xml:space="preserve">Сие </w:t>
      </w:r>
      <w:r w:rsidRPr="00E126B3">
        <w:rPr>
          <w:rFonts w:cstheme="minorHAnsi"/>
          <w:b/>
          <w:sz w:val="20"/>
          <w:szCs w:val="20"/>
        </w:rPr>
        <w:t>считаем</w:t>
      </w:r>
      <w:r>
        <w:rPr>
          <w:rFonts w:cstheme="minorHAnsi"/>
          <w:sz w:val="20"/>
          <w:szCs w:val="20"/>
        </w:rPr>
        <w:t>, что известно,</w:t>
      </w:r>
    </w:p>
    <w:p w14:paraId="0FBD69A9" w14:textId="77777777" w:rsidR="00996819" w:rsidRDefault="00996819" w:rsidP="00996819">
      <w:pPr>
        <w:spacing w:line="100" w:lineRule="atLeast"/>
        <w:rPr>
          <w:rFonts w:cstheme="minorHAnsi"/>
          <w:sz w:val="20"/>
          <w:szCs w:val="20"/>
        </w:rPr>
      </w:pPr>
      <w:r>
        <w:rPr>
          <w:rFonts w:cstheme="minorHAnsi"/>
          <w:sz w:val="20"/>
          <w:szCs w:val="20"/>
        </w:rPr>
        <w:t xml:space="preserve">Да всё </w:t>
      </w:r>
      <w:r w:rsidRPr="00E126B3">
        <w:rPr>
          <w:rFonts w:cstheme="minorHAnsi"/>
          <w:b/>
          <w:sz w:val="20"/>
          <w:szCs w:val="20"/>
        </w:rPr>
        <w:t>известным</w:t>
      </w:r>
      <w:r>
        <w:rPr>
          <w:rFonts w:cstheme="minorHAnsi"/>
          <w:sz w:val="20"/>
          <w:szCs w:val="20"/>
        </w:rPr>
        <w:t xml:space="preserve"> быть не может, –</w:t>
      </w:r>
    </w:p>
    <w:p w14:paraId="708B2FC4" w14:textId="77777777" w:rsidR="00996819" w:rsidRDefault="00996819" w:rsidP="00996819">
      <w:pPr>
        <w:spacing w:line="100" w:lineRule="atLeast"/>
        <w:rPr>
          <w:rFonts w:cstheme="minorHAnsi"/>
          <w:sz w:val="20"/>
          <w:szCs w:val="20"/>
        </w:rPr>
      </w:pPr>
      <w:r>
        <w:rPr>
          <w:rFonts w:cstheme="minorHAnsi"/>
          <w:sz w:val="20"/>
          <w:szCs w:val="20"/>
        </w:rPr>
        <w:t>О том азъ</w:t>
      </w:r>
      <w:r>
        <w:rPr>
          <w:rStyle w:val="ac"/>
          <w:rFonts w:cstheme="minorHAnsi"/>
          <w:sz w:val="20"/>
          <w:szCs w:val="20"/>
        </w:rPr>
        <w:footnoteReference w:id="2148"/>
      </w:r>
      <w:r>
        <w:rPr>
          <w:rFonts w:cstheme="minorHAnsi"/>
          <w:sz w:val="20"/>
          <w:szCs w:val="20"/>
        </w:rPr>
        <w:t>, что, придя на место,</w:t>
      </w:r>
      <w:r w:rsidRPr="00E126B3">
        <w:rPr>
          <w:rFonts w:cstheme="minorHAnsi"/>
          <w:sz w:val="20"/>
          <w:szCs w:val="20"/>
        </w:rPr>
        <w:t xml:space="preserve"> –</w:t>
      </w:r>
    </w:p>
    <w:p w14:paraId="26B454F6" w14:textId="77777777" w:rsidR="00996819" w:rsidRDefault="00996819" w:rsidP="00996819">
      <w:pPr>
        <w:spacing w:line="100" w:lineRule="atLeast"/>
        <w:rPr>
          <w:rFonts w:cstheme="minorHAnsi"/>
          <w:sz w:val="20"/>
          <w:szCs w:val="20"/>
        </w:rPr>
      </w:pPr>
      <w:r>
        <w:rPr>
          <w:rFonts w:cstheme="minorHAnsi"/>
          <w:sz w:val="20"/>
          <w:szCs w:val="20"/>
        </w:rPr>
        <w:t xml:space="preserve">Известность эта </w:t>
      </w:r>
      <w:r w:rsidRPr="00E126B3">
        <w:rPr>
          <w:rFonts w:cstheme="minorHAnsi"/>
          <w:b/>
          <w:sz w:val="20"/>
          <w:szCs w:val="20"/>
        </w:rPr>
        <w:t>не поможет</w:t>
      </w:r>
      <w:r>
        <w:rPr>
          <w:rFonts w:cstheme="minorHAnsi"/>
          <w:sz w:val="20"/>
          <w:szCs w:val="20"/>
        </w:rPr>
        <w:t>:</w:t>
      </w:r>
    </w:p>
    <w:p w14:paraId="6F2C246D" w14:textId="77777777" w:rsidR="00996819" w:rsidRDefault="00996819" w:rsidP="00996819">
      <w:pPr>
        <w:spacing w:line="100" w:lineRule="atLeast"/>
        <w:rPr>
          <w:rFonts w:cstheme="minorHAnsi"/>
          <w:sz w:val="20"/>
          <w:szCs w:val="20"/>
        </w:rPr>
      </w:pPr>
      <w:r>
        <w:rPr>
          <w:rFonts w:cstheme="minorHAnsi"/>
          <w:sz w:val="20"/>
          <w:szCs w:val="20"/>
        </w:rPr>
        <w:t xml:space="preserve">Там мало чересчур… </w:t>
      </w:r>
      <w:r w:rsidRPr="00C97B4E">
        <w:rPr>
          <w:rFonts w:cstheme="minorHAnsi"/>
          <w:b/>
          <w:sz w:val="20"/>
          <w:szCs w:val="20"/>
        </w:rPr>
        <w:t>пространства</w:t>
      </w:r>
      <w:r>
        <w:rPr>
          <w:rFonts w:cstheme="minorHAnsi"/>
          <w:sz w:val="20"/>
          <w:szCs w:val="20"/>
        </w:rPr>
        <w:t>,</w:t>
      </w:r>
    </w:p>
    <w:p w14:paraId="0B7E593F" w14:textId="77777777" w:rsidR="00996819" w:rsidRDefault="00996819" w:rsidP="00996819">
      <w:pPr>
        <w:spacing w:line="100" w:lineRule="atLeast"/>
        <w:rPr>
          <w:rFonts w:cstheme="minorHAnsi"/>
          <w:sz w:val="20"/>
          <w:szCs w:val="20"/>
        </w:rPr>
      </w:pPr>
      <w:r>
        <w:rPr>
          <w:rFonts w:cstheme="minorHAnsi"/>
          <w:sz w:val="20"/>
          <w:szCs w:val="20"/>
        </w:rPr>
        <w:t xml:space="preserve">Ведь </w:t>
      </w:r>
      <w:r w:rsidRPr="00C97B4E">
        <w:rPr>
          <w:rFonts w:cstheme="minorHAnsi"/>
          <w:b/>
          <w:sz w:val="20"/>
          <w:szCs w:val="20"/>
        </w:rPr>
        <w:t>люди</w:t>
      </w:r>
      <w:r>
        <w:rPr>
          <w:rFonts w:cstheme="minorHAnsi"/>
          <w:b/>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rFonts w:cstheme="minorHAnsi"/>
          <w:b/>
          <w:sz w:val="20"/>
          <w:szCs w:val="20"/>
        </w:rPr>
        <w:fldChar w:fldCharType="end"/>
      </w:r>
      <w:r>
        <w:rPr>
          <w:rFonts w:cstheme="minorHAnsi"/>
          <w:sz w:val="20"/>
          <w:szCs w:val="20"/>
        </w:rPr>
        <w:t xml:space="preserve"> управляют всем,</w:t>
      </w:r>
    </w:p>
    <w:p w14:paraId="09326BE1" w14:textId="77777777" w:rsidR="00996819" w:rsidRDefault="00996819" w:rsidP="00996819">
      <w:pPr>
        <w:spacing w:line="100" w:lineRule="atLeast"/>
        <w:rPr>
          <w:rFonts w:cstheme="minorHAnsi"/>
          <w:sz w:val="20"/>
          <w:szCs w:val="20"/>
        </w:rPr>
      </w:pPr>
      <w:r>
        <w:rPr>
          <w:rFonts w:cstheme="minorHAnsi"/>
          <w:sz w:val="20"/>
          <w:szCs w:val="20"/>
        </w:rPr>
        <w:t xml:space="preserve">Ведь </w:t>
      </w:r>
      <w:r w:rsidRPr="00C97B4E">
        <w:rPr>
          <w:rFonts w:cstheme="minorHAnsi"/>
          <w:b/>
          <w:sz w:val="20"/>
          <w:szCs w:val="20"/>
        </w:rPr>
        <w:t>дорого</w:t>
      </w:r>
      <w:r>
        <w:rPr>
          <w:rFonts w:cstheme="minorHAnsi"/>
          <w:sz w:val="20"/>
          <w:szCs w:val="20"/>
        </w:rPr>
        <w:t xml:space="preserve"> лишн</w:t>
      </w:r>
      <w:r w:rsidRPr="00C97B4E">
        <w:rPr>
          <w:rFonts w:cstheme="minorHAnsi"/>
          <w:b/>
          <w:sz w:val="20"/>
          <w:szCs w:val="20"/>
        </w:rPr>
        <w:t>я</w:t>
      </w:r>
      <w:r>
        <w:rPr>
          <w:rFonts w:cstheme="minorHAnsi"/>
          <w:sz w:val="20"/>
          <w:szCs w:val="20"/>
        </w:rPr>
        <w:t>го</w:t>
      </w:r>
      <w:r>
        <w:rPr>
          <w:rStyle w:val="ac"/>
          <w:rFonts w:cstheme="minorHAnsi"/>
          <w:sz w:val="20"/>
          <w:szCs w:val="20"/>
        </w:rPr>
        <w:footnoteReference w:id="2149"/>
      </w:r>
      <w:r>
        <w:rPr>
          <w:rFonts w:cstheme="minorHAnsi"/>
          <w:sz w:val="20"/>
          <w:szCs w:val="20"/>
        </w:rPr>
        <w:t xml:space="preserve"> </w:t>
      </w:r>
      <w:r w:rsidRPr="00C97B4E">
        <w:rPr>
          <w:rFonts w:cstheme="minorHAnsi"/>
          <w:b/>
          <w:sz w:val="20"/>
          <w:szCs w:val="20"/>
        </w:rPr>
        <w:t>малость</w:t>
      </w:r>
      <w:r>
        <w:rPr>
          <w:rFonts w:cstheme="minorHAnsi"/>
          <w:sz w:val="20"/>
          <w:szCs w:val="20"/>
        </w:rPr>
        <w:t xml:space="preserve"> им предусмотреть –</w:t>
      </w:r>
    </w:p>
    <w:p w14:paraId="6E614DBC" w14:textId="77777777" w:rsidR="00996819" w:rsidRDefault="00996819" w:rsidP="00996819">
      <w:pPr>
        <w:spacing w:line="100" w:lineRule="atLeast"/>
        <w:rPr>
          <w:rFonts w:cstheme="minorHAnsi"/>
          <w:sz w:val="20"/>
          <w:szCs w:val="20"/>
        </w:rPr>
      </w:pPr>
      <w:r w:rsidRPr="00C97B4E">
        <w:rPr>
          <w:rFonts w:cstheme="minorHAnsi"/>
          <w:b/>
          <w:sz w:val="20"/>
          <w:szCs w:val="20"/>
        </w:rPr>
        <w:t>Не им же</w:t>
      </w:r>
      <w:r>
        <w:rPr>
          <w:rFonts w:cstheme="minorHAnsi"/>
          <w:sz w:val="20"/>
          <w:szCs w:val="20"/>
        </w:rPr>
        <w:t xml:space="preserve"> после всё терпеть –</w:t>
      </w:r>
    </w:p>
    <w:p w14:paraId="25F00B93" w14:textId="77777777" w:rsidR="00996819" w:rsidRDefault="00996819" w:rsidP="00996819">
      <w:pPr>
        <w:spacing w:line="100" w:lineRule="atLeast"/>
        <w:rPr>
          <w:rFonts w:cstheme="minorHAnsi"/>
          <w:sz w:val="20"/>
          <w:szCs w:val="20"/>
        </w:rPr>
      </w:pPr>
      <w:r>
        <w:rPr>
          <w:rFonts w:cstheme="minorHAnsi"/>
          <w:sz w:val="20"/>
          <w:szCs w:val="20"/>
        </w:rPr>
        <w:t>И пла</w:t>
      </w:r>
      <w:r w:rsidRPr="00C97B4E">
        <w:rPr>
          <w:rFonts w:cstheme="minorHAnsi"/>
          <w:b/>
          <w:sz w:val="20"/>
          <w:szCs w:val="20"/>
        </w:rPr>
        <w:t>т</w:t>
      </w:r>
      <w:r>
        <w:rPr>
          <w:rFonts w:cstheme="minorHAnsi"/>
          <w:sz w:val="20"/>
          <w:szCs w:val="20"/>
        </w:rPr>
        <w:t>ят не они совсем,</w:t>
      </w:r>
    </w:p>
    <w:p w14:paraId="04F8DDFF" w14:textId="77777777" w:rsidR="00996819" w:rsidRDefault="00996819" w:rsidP="00996819">
      <w:pPr>
        <w:spacing w:line="100" w:lineRule="atLeast"/>
        <w:rPr>
          <w:rFonts w:cstheme="minorHAnsi"/>
          <w:sz w:val="20"/>
          <w:szCs w:val="20"/>
        </w:rPr>
      </w:pPr>
      <w:r>
        <w:rPr>
          <w:rFonts w:cstheme="minorHAnsi"/>
          <w:sz w:val="20"/>
          <w:szCs w:val="20"/>
        </w:rPr>
        <w:t>Но само ст</w:t>
      </w:r>
      <w:r w:rsidRPr="00C97B4E">
        <w:rPr>
          <w:rFonts w:cstheme="minorHAnsi"/>
          <w:b/>
          <w:sz w:val="20"/>
          <w:szCs w:val="20"/>
        </w:rPr>
        <w:t>а</w:t>
      </w:r>
      <w:r>
        <w:rPr>
          <w:rFonts w:cstheme="minorHAnsi"/>
          <w:sz w:val="20"/>
          <w:szCs w:val="20"/>
        </w:rPr>
        <w:t>до</w:t>
      </w:r>
      <w:r>
        <w:rPr>
          <w:rFonts w:cstheme="minorHAnsi"/>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rFonts w:cstheme="minorHAnsi"/>
          <w:sz w:val="20"/>
          <w:szCs w:val="20"/>
        </w:rPr>
        <w:fldChar w:fldCharType="end"/>
      </w:r>
      <w:r>
        <w:rPr>
          <w:rFonts w:cstheme="minorHAnsi"/>
          <w:sz w:val="20"/>
          <w:szCs w:val="20"/>
        </w:rPr>
        <w:t xml:space="preserve"> же – за неуд</w:t>
      </w:r>
      <w:r w:rsidRPr="00C97B4E">
        <w:rPr>
          <w:rFonts w:cstheme="minorHAnsi"/>
          <w:b/>
          <w:sz w:val="20"/>
          <w:szCs w:val="20"/>
        </w:rPr>
        <w:t>о</w:t>
      </w:r>
      <w:r>
        <w:rPr>
          <w:rFonts w:cstheme="minorHAnsi"/>
          <w:sz w:val="20"/>
          <w:szCs w:val="20"/>
        </w:rPr>
        <w:t>бства и мыт</w:t>
      </w:r>
      <w:r w:rsidRPr="00C97B4E">
        <w:rPr>
          <w:rFonts w:cstheme="minorHAnsi"/>
          <w:b/>
          <w:sz w:val="20"/>
          <w:szCs w:val="20"/>
        </w:rPr>
        <w:t>а</w:t>
      </w:r>
      <w:r>
        <w:rPr>
          <w:rFonts w:cstheme="minorHAnsi"/>
          <w:sz w:val="20"/>
          <w:szCs w:val="20"/>
        </w:rPr>
        <w:t>рства!</w:t>
      </w:r>
    </w:p>
    <w:p w14:paraId="5A694013" w14:textId="77777777" w:rsidR="00996819" w:rsidRDefault="00996819" w:rsidP="00996819">
      <w:pPr>
        <w:spacing w:line="100" w:lineRule="atLeast"/>
        <w:rPr>
          <w:rFonts w:cstheme="minorHAnsi"/>
          <w:sz w:val="20"/>
          <w:szCs w:val="20"/>
        </w:rPr>
      </w:pPr>
    </w:p>
    <w:p w14:paraId="12CBFAD6" w14:textId="77777777" w:rsidR="00996819" w:rsidRDefault="00996819" w:rsidP="00996819">
      <w:pPr>
        <w:spacing w:line="100" w:lineRule="atLeast"/>
        <w:rPr>
          <w:rFonts w:cstheme="minorHAnsi"/>
          <w:sz w:val="20"/>
          <w:szCs w:val="20"/>
        </w:rPr>
      </w:pPr>
      <w:r>
        <w:rPr>
          <w:rFonts w:cstheme="minorHAnsi"/>
          <w:sz w:val="20"/>
          <w:szCs w:val="20"/>
        </w:rPr>
        <w:t>Ко тесноте добавим в</w:t>
      </w:r>
      <w:r w:rsidRPr="00C97B4E">
        <w:rPr>
          <w:rFonts w:cstheme="minorHAnsi"/>
          <w:b/>
          <w:sz w:val="20"/>
          <w:szCs w:val="20"/>
        </w:rPr>
        <w:t>е</w:t>
      </w:r>
      <w:r>
        <w:rPr>
          <w:rFonts w:cstheme="minorHAnsi"/>
          <w:sz w:val="20"/>
          <w:szCs w:val="20"/>
        </w:rPr>
        <w:t>щи,</w:t>
      </w:r>
    </w:p>
    <w:p w14:paraId="3662A6BB" w14:textId="77777777" w:rsidR="00996819" w:rsidRDefault="00996819" w:rsidP="00996819">
      <w:pPr>
        <w:spacing w:line="100" w:lineRule="atLeast"/>
        <w:rPr>
          <w:rFonts w:cstheme="minorHAnsi"/>
          <w:sz w:val="20"/>
          <w:szCs w:val="20"/>
        </w:rPr>
      </w:pPr>
      <w:r>
        <w:rPr>
          <w:rFonts w:cstheme="minorHAnsi"/>
          <w:sz w:val="20"/>
          <w:szCs w:val="20"/>
        </w:rPr>
        <w:t>Что некуда девать поч</w:t>
      </w:r>
      <w:r w:rsidRPr="00C97B4E">
        <w:rPr>
          <w:rFonts w:cstheme="minorHAnsi"/>
          <w:b/>
          <w:sz w:val="20"/>
          <w:szCs w:val="20"/>
        </w:rPr>
        <w:t>а</w:t>
      </w:r>
      <w:r>
        <w:rPr>
          <w:rFonts w:cstheme="minorHAnsi"/>
          <w:sz w:val="20"/>
          <w:szCs w:val="20"/>
        </w:rPr>
        <w:t>сту,</w:t>
      </w:r>
    </w:p>
    <w:p w14:paraId="01A31640" w14:textId="77777777" w:rsidR="00996819" w:rsidRDefault="00996819" w:rsidP="00996819">
      <w:pPr>
        <w:spacing w:line="100" w:lineRule="atLeast"/>
        <w:rPr>
          <w:rFonts w:cstheme="minorHAnsi"/>
          <w:sz w:val="20"/>
          <w:szCs w:val="20"/>
        </w:rPr>
      </w:pPr>
      <w:r>
        <w:rPr>
          <w:rFonts w:cstheme="minorHAnsi"/>
          <w:sz w:val="20"/>
          <w:szCs w:val="20"/>
        </w:rPr>
        <w:t xml:space="preserve">Да </w:t>
      </w:r>
      <w:r w:rsidRPr="00C97B4E">
        <w:rPr>
          <w:rFonts w:cstheme="minorHAnsi"/>
          <w:b/>
          <w:sz w:val="20"/>
          <w:szCs w:val="20"/>
        </w:rPr>
        <w:t>стадо</w:t>
      </w:r>
      <w:r>
        <w:rPr>
          <w:rFonts w:cstheme="minorHAnsi"/>
          <w:b/>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rFonts w:cstheme="minorHAnsi"/>
          <w:b/>
          <w:sz w:val="20"/>
          <w:szCs w:val="20"/>
        </w:rPr>
        <w:fldChar w:fldCharType="end"/>
      </w:r>
      <w:r w:rsidRPr="00C97B4E">
        <w:rPr>
          <w:rFonts w:cstheme="minorHAnsi"/>
          <w:b/>
          <w:sz w:val="20"/>
          <w:szCs w:val="20"/>
        </w:rPr>
        <w:t xml:space="preserve"> всё воспримет</w:t>
      </w:r>
      <w:r>
        <w:rPr>
          <w:rFonts w:cstheme="minorHAnsi"/>
          <w:sz w:val="20"/>
          <w:szCs w:val="20"/>
        </w:rPr>
        <w:t>, ясно, –</w:t>
      </w:r>
    </w:p>
    <w:p w14:paraId="68993F35" w14:textId="77777777" w:rsidR="00996819" w:rsidRDefault="00996819" w:rsidP="00996819">
      <w:pPr>
        <w:spacing w:line="100" w:lineRule="atLeast"/>
        <w:rPr>
          <w:rFonts w:cstheme="minorHAnsi"/>
          <w:sz w:val="20"/>
          <w:szCs w:val="20"/>
        </w:rPr>
      </w:pPr>
      <w:r>
        <w:rPr>
          <w:rFonts w:cstheme="minorHAnsi"/>
          <w:sz w:val="20"/>
          <w:szCs w:val="20"/>
        </w:rPr>
        <w:t>Об</w:t>
      </w:r>
      <w:r w:rsidRPr="00C97B4E">
        <w:rPr>
          <w:rFonts w:cstheme="minorHAnsi"/>
          <w:b/>
          <w:sz w:val="20"/>
          <w:szCs w:val="20"/>
        </w:rPr>
        <w:t>а</w:t>
      </w:r>
      <w:r>
        <w:rPr>
          <w:rFonts w:cstheme="minorHAnsi"/>
          <w:sz w:val="20"/>
          <w:szCs w:val="20"/>
        </w:rPr>
        <w:t xml:space="preserve">че </w:t>
      </w:r>
      <w:r w:rsidRPr="00C97B4E">
        <w:rPr>
          <w:rFonts w:cstheme="minorHAnsi"/>
          <w:b/>
          <w:sz w:val="20"/>
          <w:szCs w:val="20"/>
        </w:rPr>
        <w:t>силой</w:t>
      </w:r>
      <w:r>
        <w:rPr>
          <w:rFonts w:cstheme="minorHAnsi"/>
          <w:sz w:val="20"/>
          <w:szCs w:val="20"/>
        </w:rPr>
        <w:t xml:space="preserve"> то не блещет.</w:t>
      </w:r>
    </w:p>
    <w:p w14:paraId="5A1AC9AB" w14:textId="77777777" w:rsidR="00996819" w:rsidRDefault="00996819" w:rsidP="00996819">
      <w:pPr>
        <w:spacing w:line="100" w:lineRule="atLeast"/>
        <w:rPr>
          <w:rFonts w:cstheme="minorHAnsi"/>
          <w:sz w:val="20"/>
          <w:szCs w:val="20"/>
        </w:rPr>
      </w:pPr>
    </w:p>
    <w:p w14:paraId="50B77C43" w14:textId="77777777" w:rsidR="00996819" w:rsidRDefault="00996819" w:rsidP="00996819">
      <w:pPr>
        <w:spacing w:line="100" w:lineRule="atLeast"/>
        <w:rPr>
          <w:rFonts w:cstheme="minorHAnsi"/>
          <w:sz w:val="20"/>
          <w:szCs w:val="20"/>
        </w:rPr>
      </w:pPr>
      <w:r w:rsidRPr="00C97B4E">
        <w:rPr>
          <w:rFonts w:cstheme="minorHAnsi"/>
          <w:b/>
          <w:sz w:val="20"/>
          <w:szCs w:val="20"/>
        </w:rPr>
        <w:t>Пусть неудобства есть</w:t>
      </w:r>
      <w:r>
        <w:rPr>
          <w:rFonts w:cstheme="minorHAnsi"/>
          <w:sz w:val="20"/>
          <w:szCs w:val="20"/>
        </w:rPr>
        <w:t xml:space="preserve"> –</w:t>
      </w:r>
    </w:p>
    <w:p w14:paraId="2A26F9B2" w14:textId="77777777" w:rsidR="00996819" w:rsidRDefault="00996819" w:rsidP="00996819">
      <w:pPr>
        <w:spacing w:line="100" w:lineRule="atLeast"/>
        <w:rPr>
          <w:rFonts w:cstheme="minorHAnsi"/>
          <w:sz w:val="20"/>
          <w:szCs w:val="20"/>
        </w:rPr>
      </w:pPr>
      <w:r>
        <w:rPr>
          <w:rFonts w:cstheme="minorHAnsi"/>
          <w:sz w:val="20"/>
          <w:szCs w:val="20"/>
        </w:rPr>
        <w:t xml:space="preserve">Веселье всё </w:t>
      </w:r>
      <w:r w:rsidRPr="00C97B4E">
        <w:rPr>
          <w:rFonts w:cstheme="minorHAnsi"/>
          <w:b/>
          <w:sz w:val="20"/>
          <w:szCs w:val="20"/>
        </w:rPr>
        <w:t>покроет</w:t>
      </w:r>
      <w:r>
        <w:rPr>
          <w:rFonts w:cstheme="minorHAnsi"/>
          <w:sz w:val="20"/>
          <w:szCs w:val="20"/>
        </w:rPr>
        <w:t xml:space="preserve"> –</w:t>
      </w:r>
    </w:p>
    <w:p w14:paraId="3445F5F6" w14:textId="77777777" w:rsidR="00996819" w:rsidRDefault="00996819" w:rsidP="00996819">
      <w:pPr>
        <w:spacing w:line="100" w:lineRule="atLeast"/>
        <w:rPr>
          <w:rFonts w:cstheme="minorHAnsi"/>
          <w:sz w:val="20"/>
          <w:szCs w:val="20"/>
        </w:rPr>
      </w:pPr>
      <w:r>
        <w:rPr>
          <w:rFonts w:cstheme="minorHAnsi"/>
          <w:sz w:val="20"/>
          <w:szCs w:val="20"/>
        </w:rPr>
        <w:t>И в жизни точно так же –</w:t>
      </w:r>
    </w:p>
    <w:p w14:paraId="7AF99F1A" w14:textId="77777777" w:rsidR="00996819" w:rsidRDefault="00996819" w:rsidP="00996819">
      <w:pPr>
        <w:spacing w:line="100" w:lineRule="atLeast"/>
        <w:rPr>
          <w:rFonts w:cstheme="minorHAnsi"/>
          <w:sz w:val="20"/>
          <w:szCs w:val="20"/>
        </w:rPr>
      </w:pPr>
      <w:r>
        <w:rPr>
          <w:rFonts w:cstheme="minorHAnsi"/>
          <w:sz w:val="20"/>
          <w:szCs w:val="20"/>
        </w:rPr>
        <w:t>Поясню:</w:t>
      </w:r>
    </w:p>
    <w:p w14:paraId="5559A640" w14:textId="77777777" w:rsidR="00996819" w:rsidRDefault="00996819" w:rsidP="00996819">
      <w:pPr>
        <w:spacing w:line="100" w:lineRule="atLeast"/>
        <w:rPr>
          <w:rFonts w:cstheme="minorHAnsi"/>
          <w:sz w:val="20"/>
          <w:szCs w:val="20"/>
        </w:rPr>
      </w:pPr>
      <w:r>
        <w:rPr>
          <w:rFonts w:cstheme="minorHAnsi"/>
          <w:sz w:val="20"/>
          <w:szCs w:val="20"/>
        </w:rPr>
        <w:t xml:space="preserve">Во жизни </w:t>
      </w:r>
      <w:r w:rsidRPr="00C97B4E">
        <w:rPr>
          <w:rFonts w:cstheme="minorHAnsi"/>
          <w:b/>
          <w:sz w:val="20"/>
          <w:szCs w:val="20"/>
        </w:rPr>
        <w:t>счастья несть</w:t>
      </w:r>
      <w:r>
        <w:rPr>
          <w:rFonts w:cstheme="minorHAnsi"/>
          <w:sz w:val="20"/>
          <w:szCs w:val="20"/>
        </w:rPr>
        <w:t>,</w:t>
      </w:r>
    </w:p>
    <w:p w14:paraId="6B4BBE30" w14:textId="77777777" w:rsidR="00996819" w:rsidRDefault="00996819" w:rsidP="00996819">
      <w:pPr>
        <w:spacing w:line="100" w:lineRule="atLeast"/>
        <w:rPr>
          <w:rFonts w:cstheme="minorHAnsi"/>
          <w:sz w:val="20"/>
          <w:szCs w:val="20"/>
        </w:rPr>
      </w:pPr>
      <w:r>
        <w:rPr>
          <w:rFonts w:cstheme="minorHAnsi"/>
          <w:sz w:val="20"/>
          <w:szCs w:val="20"/>
        </w:rPr>
        <w:t xml:space="preserve">Ано </w:t>
      </w:r>
      <w:r w:rsidRPr="00C97B4E">
        <w:rPr>
          <w:rFonts w:cstheme="minorHAnsi"/>
          <w:b/>
          <w:sz w:val="20"/>
          <w:szCs w:val="20"/>
        </w:rPr>
        <w:t>иные жажды</w:t>
      </w:r>
    </w:p>
    <w:p w14:paraId="53CC2894" w14:textId="77777777" w:rsidR="00996819" w:rsidRDefault="00996819" w:rsidP="00996819">
      <w:pPr>
        <w:spacing w:line="100" w:lineRule="atLeast"/>
        <w:rPr>
          <w:rFonts w:cstheme="minorHAnsi"/>
          <w:sz w:val="20"/>
          <w:szCs w:val="20"/>
        </w:rPr>
      </w:pPr>
      <w:r>
        <w:rPr>
          <w:rFonts w:cstheme="minorHAnsi"/>
          <w:sz w:val="20"/>
          <w:szCs w:val="20"/>
        </w:rPr>
        <w:t xml:space="preserve">Раз в пару дней раб </w:t>
      </w:r>
      <w:r w:rsidRPr="00C97B4E">
        <w:rPr>
          <w:rFonts w:cstheme="minorHAnsi"/>
          <w:b/>
          <w:sz w:val="20"/>
          <w:szCs w:val="20"/>
        </w:rPr>
        <w:t>сам</w:t>
      </w:r>
      <w:r>
        <w:rPr>
          <w:rFonts w:cstheme="minorHAnsi"/>
          <w:sz w:val="20"/>
          <w:szCs w:val="20"/>
        </w:rPr>
        <w:t xml:space="preserve"> на время </w:t>
      </w:r>
      <w:r w:rsidRPr="00C97B4E">
        <w:rPr>
          <w:rFonts w:cstheme="minorHAnsi"/>
          <w:b/>
          <w:sz w:val="20"/>
          <w:szCs w:val="20"/>
        </w:rPr>
        <w:t>скроет</w:t>
      </w:r>
      <w:r>
        <w:rPr>
          <w:rFonts w:cstheme="minorHAnsi"/>
          <w:sz w:val="20"/>
          <w:szCs w:val="20"/>
        </w:rPr>
        <w:t xml:space="preserve"> –</w:t>
      </w:r>
    </w:p>
    <w:p w14:paraId="5A3D9A65" w14:textId="77777777" w:rsidR="00996819" w:rsidRDefault="00996819" w:rsidP="00996819">
      <w:pPr>
        <w:spacing w:line="100" w:lineRule="atLeast"/>
        <w:rPr>
          <w:rFonts w:cstheme="minorHAnsi"/>
          <w:sz w:val="20"/>
          <w:szCs w:val="20"/>
        </w:rPr>
      </w:pPr>
      <w:r>
        <w:rPr>
          <w:rFonts w:cstheme="minorHAnsi"/>
          <w:sz w:val="20"/>
          <w:szCs w:val="20"/>
        </w:rPr>
        <w:t xml:space="preserve">И </w:t>
      </w:r>
      <w:r w:rsidRPr="00C97B4E">
        <w:rPr>
          <w:rFonts w:cstheme="minorHAnsi"/>
          <w:b/>
          <w:sz w:val="20"/>
          <w:szCs w:val="20"/>
        </w:rPr>
        <w:t>так всю жизнь</w:t>
      </w:r>
      <w:r>
        <w:rPr>
          <w:rFonts w:cstheme="minorHAnsi"/>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b/>
          <w:sz w:val="20"/>
          <w:szCs w:val="20"/>
        </w:rPr>
        <w:fldChar w:fldCharType="end"/>
      </w:r>
      <w:r>
        <w:rPr>
          <w:rFonts w:cstheme="minorHAnsi"/>
          <w:sz w:val="20"/>
          <w:szCs w:val="20"/>
        </w:rPr>
        <w:t>, от дня к иному дн</w:t>
      </w:r>
      <w:r w:rsidRPr="00C97B4E">
        <w:rPr>
          <w:rFonts w:cstheme="minorHAnsi"/>
          <w:b/>
          <w:sz w:val="20"/>
          <w:szCs w:val="20"/>
        </w:rPr>
        <w:t>ю</w:t>
      </w:r>
      <w:r>
        <w:rPr>
          <w:rFonts w:cstheme="minorHAnsi"/>
          <w:sz w:val="20"/>
          <w:szCs w:val="20"/>
        </w:rPr>
        <w:t>.</w:t>
      </w:r>
    </w:p>
    <w:p w14:paraId="0858EC5C" w14:textId="77777777" w:rsidR="00996819" w:rsidRDefault="00996819" w:rsidP="00996819">
      <w:pPr>
        <w:spacing w:line="100" w:lineRule="atLeast"/>
        <w:rPr>
          <w:rFonts w:cstheme="minorHAnsi"/>
          <w:sz w:val="20"/>
          <w:szCs w:val="20"/>
        </w:rPr>
      </w:pPr>
      <w:r>
        <w:rPr>
          <w:rFonts w:cstheme="minorHAnsi"/>
          <w:sz w:val="20"/>
          <w:szCs w:val="20"/>
        </w:rPr>
        <w:t>***</w:t>
      </w:r>
    </w:p>
    <w:p w14:paraId="56704CD4" w14:textId="77777777" w:rsidR="00996819" w:rsidRDefault="00996819" w:rsidP="00996819">
      <w:pPr>
        <w:spacing w:line="100" w:lineRule="atLeast"/>
        <w:rPr>
          <w:rFonts w:cstheme="minorHAnsi"/>
          <w:sz w:val="20"/>
          <w:szCs w:val="20"/>
        </w:rPr>
      </w:pPr>
      <w:r>
        <w:rPr>
          <w:rFonts w:cstheme="minorHAnsi"/>
          <w:sz w:val="20"/>
          <w:szCs w:val="20"/>
        </w:rPr>
        <w:t xml:space="preserve">Кричат всем стадом – то </w:t>
      </w:r>
      <w:r w:rsidRPr="00C97B4E">
        <w:rPr>
          <w:rFonts w:cstheme="minorHAnsi"/>
          <w:b/>
          <w:sz w:val="20"/>
          <w:szCs w:val="20"/>
        </w:rPr>
        <w:t>нормально</w:t>
      </w:r>
      <w:r>
        <w:rPr>
          <w:rFonts w:cstheme="minorHAnsi"/>
          <w:sz w:val="20"/>
          <w:szCs w:val="20"/>
        </w:rPr>
        <w:t>,</w:t>
      </w:r>
    </w:p>
    <w:p w14:paraId="2D403ED4" w14:textId="77777777" w:rsidR="00996819" w:rsidRDefault="00996819" w:rsidP="00996819">
      <w:pPr>
        <w:spacing w:line="100" w:lineRule="atLeast"/>
        <w:rPr>
          <w:rFonts w:cstheme="minorHAnsi"/>
          <w:sz w:val="20"/>
          <w:szCs w:val="20"/>
        </w:rPr>
      </w:pPr>
      <w:r>
        <w:rPr>
          <w:rFonts w:cstheme="minorHAnsi"/>
          <w:sz w:val="20"/>
          <w:szCs w:val="20"/>
        </w:rPr>
        <w:t xml:space="preserve">Кричат о просто </w:t>
      </w:r>
      <w:r w:rsidRPr="00C97B4E">
        <w:rPr>
          <w:rFonts w:cstheme="minorHAnsi"/>
          <w:b/>
          <w:sz w:val="20"/>
          <w:szCs w:val="20"/>
        </w:rPr>
        <w:t>ни о чём</w:t>
      </w:r>
      <w:r>
        <w:rPr>
          <w:rFonts w:cstheme="minorHAnsi"/>
          <w:sz w:val="20"/>
          <w:szCs w:val="20"/>
        </w:rPr>
        <w:t xml:space="preserve"> –</w:t>
      </w:r>
    </w:p>
    <w:p w14:paraId="14B70E61" w14:textId="77777777" w:rsidR="00996819" w:rsidRDefault="00996819" w:rsidP="00996819">
      <w:pPr>
        <w:spacing w:line="100" w:lineRule="atLeast"/>
        <w:rPr>
          <w:rFonts w:cstheme="minorHAnsi"/>
          <w:sz w:val="20"/>
          <w:szCs w:val="20"/>
        </w:rPr>
      </w:pPr>
      <w:r>
        <w:rPr>
          <w:rFonts w:cstheme="minorHAnsi"/>
          <w:sz w:val="20"/>
          <w:szCs w:val="20"/>
        </w:rPr>
        <w:t>Их просят – люди</w:t>
      </w:r>
      <w:r>
        <w:rPr>
          <w:rFonts w:cstheme="minorHAnsi"/>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rFonts w:cstheme="minorHAnsi"/>
          <w:sz w:val="20"/>
          <w:szCs w:val="20"/>
        </w:rPr>
        <w:fldChar w:fldCharType="end"/>
      </w:r>
      <w:r>
        <w:rPr>
          <w:rFonts w:cstheme="minorHAnsi"/>
          <w:sz w:val="20"/>
          <w:szCs w:val="20"/>
        </w:rPr>
        <w:t xml:space="preserve"> выполняют,</w:t>
      </w:r>
    </w:p>
    <w:p w14:paraId="4DAF5E07" w14:textId="77777777" w:rsidR="00996819" w:rsidRDefault="00996819" w:rsidP="00996819">
      <w:pPr>
        <w:spacing w:line="100" w:lineRule="atLeast"/>
        <w:rPr>
          <w:rFonts w:cstheme="minorHAnsi"/>
          <w:sz w:val="20"/>
          <w:szCs w:val="20"/>
        </w:rPr>
      </w:pPr>
      <w:r w:rsidRPr="00C97B4E">
        <w:rPr>
          <w:rFonts w:cstheme="minorHAnsi"/>
          <w:b/>
          <w:sz w:val="20"/>
          <w:szCs w:val="20"/>
        </w:rPr>
        <w:t>Чрез слово</w:t>
      </w:r>
      <w:r>
        <w:rPr>
          <w:rFonts w:cstheme="minorHAnsi"/>
          <w:sz w:val="20"/>
          <w:szCs w:val="20"/>
        </w:rPr>
        <w:t xml:space="preserve"> ими управляют –</w:t>
      </w:r>
    </w:p>
    <w:p w14:paraId="5BB7149F" w14:textId="77777777" w:rsidR="00996819" w:rsidRDefault="00996819" w:rsidP="00996819">
      <w:pPr>
        <w:spacing w:line="100" w:lineRule="atLeast"/>
        <w:rPr>
          <w:rFonts w:cstheme="minorHAnsi"/>
          <w:sz w:val="20"/>
          <w:szCs w:val="20"/>
        </w:rPr>
      </w:pPr>
      <w:r>
        <w:rPr>
          <w:rFonts w:cstheme="minorHAnsi"/>
          <w:sz w:val="20"/>
          <w:szCs w:val="20"/>
        </w:rPr>
        <w:lastRenderedPageBreak/>
        <w:t xml:space="preserve">И эти методы </w:t>
      </w:r>
      <w:r w:rsidRPr="00C97B4E">
        <w:rPr>
          <w:rFonts w:cstheme="minorHAnsi"/>
          <w:b/>
          <w:sz w:val="20"/>
          <w:szCs w:val="20"/>
        </w:rPr>
        <w:t>банальны</w:t>
      </w:r>
      <w:r>
        <w:rPr>
          <w:rFonts w:cstheme="minorHAnsi"/>
          <w:sz w:val="20"/>
          <w:szCs w:val="20"/>
        </w:rPr>
        <w:t xml:space="preserve"> –</w:t>
      </w:r>
    </w:p>
    <w:p w14:paraId="199F0F0D" w14:textId="77777777" w:rsidR="00996819" w:rsidRDefault="00996819" w:rsidP="00996819">
      <w:pPr>
        <w:spacing w:line="100" w:lineRule="atLeast"/>
        <w:rPr>
          <w:rFonts w:cstheme="minorHAnsi"/>
          <w:sz w:val="20"/>
          <w:szCs w:val="20"/>
        </w:rPr>
      </w:pPr>
      <w:r>
        <w:rPr>
          <w:rFonts w:cstheme="minorHAnsi"/>
          <w:sz w:val="20"/>
          <w:szCs w:val="20"/>
        </w:rPr>
        <w:t xml:space="preserve">Особое не нужно, чтоб </w:t>
      </w:r>
      <w:r w:rsidRPr="00C97B4E">
        <w:rPr>
          <w:rFonts w:cstheme="minorHAnsi"/>
          <w:b/>
          <w:sz w:val="20"/>
          <w:szCs w:val="20"/>
        </w:rPr>
        <w:t>господствовать</w:t>
      </w:r>
      <w:r>
        <w:rPr>
          <w:rFonts w:cstheme="minorHAnsi"/>
          <w:sz w:val="20"/>
          <w:szCs w:val="20"/>
        </w:rPr>
        <w:t xml:space="preserve"> во нём.</w:t>
      </w:r>
    </w:p>
    <w:p w14:paraId="06111FCC" w14:textId="77777777" w:rsidR="00996819" w:rsidRDefault="00996819" w:rsidP="00996819">
      <w:pPr>
        <w:spacing w:line="100" w:lineRule="atLeast"/>
        <w:rPr>
          <w:rFonts w:cstheme="minorHAnsi"/>
          <w:sz w:val="20"/>
          <w:szCs w:val="20"/>
        </w:rPr>
      </w:pPr>
    </w:p>
    <w:p w14:paraId="59FD7FD1" w14:textId="77777777" w:rsidR="00996819" w:rsidRDefault="00996819" w:rsidP="00996819">
      <w:pPr>
        <w:spacing w:line="100" w:lineRule="atLeast"/>
        <w:rPr>
          <w:rFonts w:cstheme="minorHAnsi"/>
          <w:sz w:val="20"/>
          <w:szCs w:val="20"/>
        </w:rPr>
      </w:pPr>
      <w:r w:rsidRPr="00242EAC">
        <w:rPr>
          <w:rFonts w:cstheme="minorHAnsi"/>
          <w:b/>
          <w:sz w:val="20"/>
          <w:szCs w:val="20"/>
        </w:rPr>
        <w:t>Разврат</w:t>
      </w:r>
      <w:r>
        <w:rPr>
          <w:rFonts w:cstheme="minorHAnsi"/>
          <w:sz w:val="20"/>
          <w:szCs w:val="20"/>
        </w:rPr>
        <w:t xml:space="preserve"> – он много форм имеет,</w:t>
      </w:r>
    </w:p>
    <w:p w14:paraId="6D1D634B" w14:textId="77777777" w:rsidR="00996819" w:rsidRDefault="00996819" w:rsidP="00996819">
      <w:pPr>
        <w:spacing w:line="100" w:lineRule="atLeast"/>
        <w:rPr>
          <w:rFonts w:cstheme="minorHAnsi"/>
          <w:sz w:val="20"/>
          <w:szCs w:val="20"/>
        </w:rPr>
      </w:pPr>
      <w:r>
        <w:rPr>
          <w:rFonts w:cstheme="minorHAnsi"/>
          <w:sz w:val="20"/>
          <w:szCs w:val="20"/>
        </w:rPr>
        <w:t xml:space="preserve">Подчас скрывается </w:t>
      </w:r>
    </w:p>
    <w:p w14:paraId="1B772371" w14:textId="77777777" w:rsidR="00996819" w:rsidRDefault="00996819" w:rsidP="00996819">
      <w:pPr>
        <w:spacing w:line="100" w:lineRule="atLeast"/>
        <w:rPr>
          <w:rFonts w:cstheme="minorHAnsi"/>
          <w:sz w:val="20"/>
          <w:szCs w:val="20"/>
        </w:rPr>
      </w:pPr>
      <w:r>
        <w:rPr>
          <w:rFonts w:cstheme="minorHAnsi"/>
          <w:sz w:val="20"/>
          <w:szCs w:val="20"/>
        </w:rPr>
        <w:t xml:space="preserve">Под </w:t>
      </w:r>
      <w:r w:rsidRPr="00242EAC">
        <w:rPr>
          <w:rFonts w:cstheme="minorHAnsi"/>
          <w:b/>
          <w:sz w:val="20"/>
          <w:szCs w:val="20"/>
        </w:rPr>
        <w:t>танцами</w:t>
      </w:r>
      <w:r>
        <w:rPr>
          <w:rFonts w:cstheme="minorHAnsi"/>
          <w:sz w:val="20"/>
          <w:szCs w:val="20"/>
        </w:rPr>
        <w:t>, игрой, –</w:t>
      </w:r>
    </w:p>
    <w:p w14:paraId="44976ECE" w14:textId="77777777" w:rsidR="00996819" w:rsidRDefault="00996819" w:rsidP="00996819">
      <w:pPr>
        <w:spacing w:line="100" w:lineRule="atLeast"/>
        <w:rPr>
          <w:rFonts w:cstheme="minorHAnsi"/>
          <w:sz w:val="20"/>
          <w:szCs w:val="20"/>
        </w:rPr>
      </w:pPr>
      <w:r>
        <w:rPr>
          <w:rFonts w:cstheme="minorHAnsi"/>
          <w:sz w:val="20"/>
          <w:szCs w:val="20"/>
        </w:rPr>
        <w:t>Во кл</w:t>
      </w:r>
      <w:r w:rsidRPr="00242EAC">
        <w:rPr>
          <w:rFonts w:cstheme="minorHAnsi"/>
          <w:b/>
          <w:sz w:val="20"/>
          <w:szCs w:val="20"/>
        </w:rPr>
        <w:t>и</w:t>
      </w:r>
      <w:r>
        <w:rPr>
          <w:rFonts w:cstheme="minorHAnsi"/>
          <w:sz w:val="20"/>
          <w:szCs w:val="20"/>
        </w:rPr>
        <w:t>пах, п</w:t>
      </w:r>
      <w:r w:rsidRPr="00242EAC">
        <w:rPr>
          <w:rFonts w:cstheme="minorHAnsi"/>
          <w:b/>
          <w:sz w:val="20"/>
          <w:szCs w:val="20"/>
        </w:rPr>
        <w:t>е</w:t>
      </w:r>
      <w:r>
        <w:rPr>
          <w:rFonts w:cstheme="minorHAnsi"/>
          <w:sz w:val="20"/>
          <w:szCs w:val="20"/>
        </w:rPr>
        <w:t>снях прячется порой,</w:t>
      </w:r>
    </w:p>
    <w:p w14:paraId="0082BCFE" w14:textId="77777777" w:rsidR="00996819" w:rsidRDefault="00996819" w:rsidP="00996819">
      <w:pPr>
        <w:spacing w:line="100" w:lineRule="atLeast"/>
        <w:rPr>
          <w:rFonts w:cstheme="minorHAnsi"/>
          <w:sz w:val="20"/>
          <w:szCs w:val="20"/>
        </w:rPr>
      </w:pPr>
      <w:r>
        <w:rPr>
          <w:rFonts w:cstheme="minorHAnsi"/>
          <w:sz w:val="20"/>
          <w:szCs w:val="20"/>
        </w:rPr>
        <w:t xml:space="preserve">Пусть </w:t>
      </w:r>
      <w:r w:rsidRPr="00242EAC">
        <w:rPr>
          <w:rFonts w:cstheme="minorHAnsi"/>
          <w:b/>
          <w:sz w:val="20"/>
          <w:szCs w:val="20"/>
        </w:rPr>
        <w:t>с плотской красоты</w:t>
      </w:r>
      <w:r>
        <w:rPr>
          <w:rFonts w:cstheme="minorHAnsi"/>
          <w:sz w:val="20"/>
          <w:szCs w:val="20"/>
        </w:rPr>
        <w:t xml:space="preserve"> обычно затев</w:t>
      </w:r>
      <w:r w:rsidRPr="00242EAC">
        <w:rPr>
          <w:rFonts w:cstheme="minorHAnsi"/>
          <w:b/>
          <w:sz w:val="20"/>
          <w:szCs w:val="20"/>
        </w:rPr>
        <w:t>а</w:t>
      </w:r>
      <w:r>
        <w:rPr>
          <w:rFonts w:cstheme="minorHAnsi"/>
          <w:sz w:val="20"/>
          <w:szCs w:val="20"/>
        </w:rPr>
        <w:t>ется</w:t>
      </w:r>
      <w:r>
        <w:rPr>
          <w:rStyle w:val="ac"/>
          <w:rFonts w:cstheme="minorHAnsi"/>
          <w:sz w:val="20"/>
          <w:szCs w:val="20"/>
        </w:rPr>
        <w:footnoteReference w:id="2150"/>
      </w:r>
      <w:r>
        <w:rPr>
          <w:rFonts w:cstheme="minorHAnsi"/>
          <w:sz w:val="20"/>
          <w:szCs w:val="20"/>
        </w:rPr>
        <w:t>, –</w:t>
      </w:r>
    </w:p>
    <w:p w14:paraId="3298FBD2" w14:textId="77777777" w:rsidR="00996819" w:rsidRDefault="00996819" w:rsidP="00996819">
      <w:pPr>
        <w:spacing w:line="100" w:lineRule="atLeast"/>
        <w:rPr>
          <w:rFonts w:cstheme="minorHAnsi"/>
          <w:sz w:val="20"/>
          <w:szCs w:val="20"/>
        </w:rPr>
      </w:pPr>
      <w:r>
        <w:rPr>
          <w:rFonts w:cstheme="minorHAnsi"/>
          <w:sz w:val="20"/>
          <w:szCs w:val="20"/>
        </w:rPr>
        <w:t xml:space="preserve">Иль нет – он просто </w:t>
      </w:r>
      <w:r w:rsidRPr="00242EAC">
        <w:rPr>
          <w:rFonts w:cstheme="minorHAnsi"/>
          <w:b/>
          <w:sz w:val="20"/>
          <w:szCs w:val="20"/>
        </w:rPr>
        <w:t>маску</w:t>
      </w:r>
      <w:r>
        <w:rPr>
          <w:rFonts w:cstheme="minorHAnsi"/>
          <w:sz w:val="20"/>
          <w:szCs w:val="20"/>
        </w:rPr>
        <w:t xml:space="preserve"> оной надевать умеет;</w:t>
      </w:r>
    </w:p>
    <w:p w14:paraId="32016CD3" w14:textId="77777777" w:rsidR="00996819" w:rsidRDefault="00996819" w:rsidP="00996819">
      <w:pPr>
        <w:spacing w:line="100" w:lineRule="atLeast"/>
        <w:rPr>
          <w:rFonts w:cstheme="minorHAnsi"/>
          <w:sz w:val="20"/>
          <w:szCs w:val="20"/>
        </w:rPr>
      </w:pPr>
      <w:r>
        <w:rPr>
          <w:rFonts w:cstheme="minorHAnsi"/>
          <w:sz w:val="20"/>
          <w:szCs w:val="20"/>
        </w:rPr>
        <w:t xml:space="preserve">Толпа так жаждет </w:t>
      </w:r>
      <w:r w:rsidRPr="00242EAC">
        <w:rPr>
          <w:rFonts w:cstheme="minorHAnsi"/>
          <w:b/>
          <w:sz w:val="20"/>
          <w:szCs w:val="20"/>
        </w:rPr>
        <w:t>развлечений</w:t>
      </w:r>
      <w:r>
        <w:rPr>
          <w:rFonts w:cstheme="minorHAnsi"/>
          <w:sz w:val="20"/>
          <w:szCs w:val="20"/>
        </w:rPr>
        <w:t>,</w:t>
      </w:r>
    </w:p>
    <w:p w14:paraId="7BB8AF35" w14:textId="77777777" w:rsidR="00996819" w:rsidRDefault="00996819" w:rsidP="00996819">
      <w:pPr>
        <w:spacing w:line="100" w:lineRule="atLeast"/>
        <w:rPr>
          <w:rFonts w:cstheme="minorHAnsi"/>
          <w:sz w:val="20"/>
          <w:szCs w:val="20"/>
        </w:rPr>
      </w:pPr>
      <w:r>
        <w:rPr>
          <w:rFonts w:cstheme="minorHAnsi"/>
          <w:sz w:val="20"/>
          <w:szCs w:val="20"/>
        </w:rPr>
        <w:t xml:space="preserve">Во шоу </w:t>
      </w:r>
      <w:r w:rsidRPr="00242EAC">
        <w:rPr>
          <w:rFonts w:cstheme="minorHAnsi"/>
          <w:b/>
          <w:sz w:val="20"/>
          <w:szCs w:val="20"/>
        </w:rPr>
        <w:t>разврат</w:t>
      </w:r>
      <w:r>
        <w:rPr>
          <w:rFonts w:cstheme="minorHAnsi"/>
          <w:sz w:val="20"/>
          <w:szCs w:val="20"/>
        </w:rPr>
        <w:t xml:space="preserve"> быть должен тоже,</w:t>
      </w:r>
    </w:p>
    <w:p w14:paraId="7726708F" w14:textId="77777777" w:rsidR="00996819" w:rsidRDefault="00996819" w:rsidP="00996819">
      <w:pPr>
        <w:spacing w:line="100" w:lineRule="atLeast"/>
        <w:rPr>
          <w:rFonts w:cstheme="minorHAnsi"/>
          <w:sz w:val="20"/>
          <w:szCs w:val="20"/>
        </w:rPr>
      </w:pPr>
      <w:r>
        <w:rPr>
          <w:rFonts w:cstheme="minorHAnsi"/>
          <w:sz w:val="20"/>
          <w:szCs w:val="20"/>
        </w:rPr>
        <w:t>Пусть не прямой, –</w:t>
      </w:r>
    </w:p>
    <w:p w14:paraId="18B9208D" w14:textId="77777777" w:rsidR="00996819" w:rsidRDefault="00996819" w:rsidP="00996819">
      <w:pPr>
        <w:spacing w:line="100" w:lineRule="atLeast"/>
        <w:rPr>
          <w:rFonts w:cstheme="minorHAnsi"/>
          <w:sz w:val="20"/>
          <w:szCs w:val="20"/>
        </w:rPr>
      </w:pPr>
      <w:r>
        <w:rPr>
          <w:rFonts w:cstheme="minorHAnsi"/>
          <w:sz w:val="20"/>
          <w:szCs w:val="20"/>
        </w:rPr>
        <w:t xml:space="preserve">Пусть </w:t>
      </w:r>
      <w:r w:rsidRPr="00242EAC">
        <w:rPr>
          <w:rFonts w:cstheme="minorHAnsi"/>
          <w:b/>
          <w:sz w:val="20"/>
          <w:szCs w:val="20"/>
        </w:rPr>
        <w:t>без совокуплений</w:t>
      </w:r>
      <w:r>
        <w:rPr>
          <w:rFonts w:cstheme="minorHAnsi"/>
          <w:sz w:val="20"/>
          <w:szCs w:val="20"/>
        </w:rPr>
        <w:t>,</w:t>
      </w:r>
    </w:p>
    <w:p w14:paraId="11228BC8" w14:textId="77777777" w:rsidR="00996819" w:rsidRDefault="00996819" w:rsidP="00996819">
      <w:pPr>
        <w:spacing w:line="100" w:lineRule="atLeast"/>
        <w:rPr>
          <w:rFonts w:cstheme="minorHAnsi"/>
          <w:sz w:val="20"/>
          <w:szCs w:val="20"/>
        </w:rPr>
      </w:pPr>
      <w:r>
        <w:rPr>
          <w:rFonts w:cstheme="minorHAnsi"/>
          <w:sz w:val="20"/>
          <w:szCs w:val="20"/>
        </w:rPr>
        <w:t>Пусть на культуру то (во лучшем случае) пох</w:t>
      </w:r>
      <w:r w:rsidRPr="00242EAC">
        <w:rPr>
          <w:rFonts w:cstheme="minorHAnsi"/>
          <w:b/>
          <w:sz w:val="20"/>
          <w:szCs w:val="20"/>
        </w:rPr>
        <w:t>о</w:t>
      </w:r>
      <w:r>
        <w:rPr>
          <w:rFonts w:cstheme="minorHAnsi"/>
          <w:sz w:val="20"/>
          <w:szCs w:val="20"/>
        </w:rPr>
        <w:t xml:space="preserve">же, </w:t>
      </w:r>
    </w:p>
    <w:p w14:paraId="755920DD" w14:textId="77777777" w:rsidR="00996819" w:rsidRDefault="00996819" w:rsidP="00996819">
      <w:pPr>
        <w:spacing w:line="100" w:lineRule="atLeast"/>
        <w:rPr>
          <w:rFonts w:cstheme="minorHAnsi"/>
          <w:sz w:val="20"/>
          <w:szCs w:val="20"/>
        </w:rPr>
      </w:pPr>
      <w:r>
        <w:rPr>
          <w:rFonts w:cstheme="minorHAnsi"/>
          <w:sz w:val="20"/>
          <w:szCs w:val="20"/>
        </w:rPr>
        <w:t>Скрыто под игр</w:t>
      </w:r>
      <w:r w:rsidRPr="00242EAC">
        <w:rPr>
          <w:rFonts w:cstheme="minorHAnsi"/>
          <w:b/>
          <w:sz w:val="20"/>
          <w:szCs w:val="20"/>
        </w:rPr>
        <w:t>о</w:t>
      </w:r>
      <w:r>
        <w:rPr>
          <w:rFonts w:cstheme="minorHAnsi"/>
          <w:sz w:val="20"/>
          <w:szCs w:val="20"/>
        </w:rPr>
        <w:t>й,</w:t>
      </w:r>
    </w:p>
    <w:p w14:paraId="774EBABD" w14:textId="77777777" w:rsidR="00996819" w:rsidRDefault="00996819" w:rsidP="00996819">
      <w:pPr>
        <w:spacing w:line="100" w:lineRule="atLeast"/>
        <w:rPr>
          <w:rFonts w:cstheme="minorHAnsi"/>
          <w:sz w:val="20"/>
          <w:szCs w:val="20"/>
        </w:rPr>
      </w:pPr>
      <w:r>
        <w:rPr>
          <w:rFonts w:cstheme="minorHAnsi"/>
          <w:sz w:val="20"/>
          <w:szCs w:val="20"/>
        </w:rPr>
        <w:t>Что, может быть, сам</w:t>
      </w:r>
      <w:r w:rsidRPr="00242EAC">
        <w:rPr>
          <w:rFonts w:cstheme="minorHAnsi"/>
          <w:b/>
          <w:sz w:val="20"/>
          <w:szCs w:val="20"/>
        </w:rPr>
        <w:t>а</w:t>
      </w:r>
    </w:p>
    <w:p w14:paraId="225ED9A0" w14:textId="77777777" w:rsidR="00996819" w:rsidRDefault="00996819" w:rsidP="00996819">
      <w:pPr>
        <w:spacing w:line="100" w:lineRule="atLeast"/>
        <w:rPr>
          <w:rFonts w:cstheme="minorHAnsi"/>
          <w:sz w:val="20"/>
          <w:szCs w:val="20"/>
        </w:rPr>
      </w:pPr>
      <w:r>
        <w:rPr>
          <w:rFonts w:cstheme="minorHAnsi"/>
          <w:sz w:val="20"/>
          <w:szCs w:val="20"/>
        </w:rPr>
        <w:t>Имеет смысл</w:t>
      </w:r>
      <w:r>
        <w:rPr>
          <w:rFonts w:cstheme="minorHAnsi"/>
          <w:sz w:val="20"/>
          <w:szCs w:val="20"/>
        </w:rPr>
        <w:fldChar w:fldCharType="begin"/>
      </w:r>
      <w:r>
        <w:instrText xml:space="preserve"> XE "</w:instrText>
      </w:r>
      <w:r w:rsidRPr="005C3FC6">
        <w:rPr>
          <w:sz w:val="20"/>
          <w:szCs w:val="20"/>
        </w:rPr>
        <w:instrText>смысл</w:instrText>
      </w:r>
      <w:r>
        <w:instrText xml:space="preserve">" </w:instrText>
      </w:r>
      <w:r>
        <w:rPr>
          <w:rFonts w:cstheme="minorHAnsi"/>
          <w:sz w:val="20"/>
          <w:szCs w:val="20"/>
        </w:rPr>
        <w:fldChar w:fldCharType="end"/>
      </w:r>
      <w:r>
        <w:rPr>
          <w:rFonts w:cstheme="minorHAnsi"/>
          <w:sz w:val="20"/>
          <w:szCs w:val="20"/>
        </w:rPr>
        <w:t xml:space="preserve">, </w:t>
      </w:r>
      <w:r w:rsidRPr="00242EAC">
        <w:rPr>
          <w:rFonts w:cstheme="minorHAnsi"/>
          <w:b/>
          <w:sz w:val="20"/>
          <w:szCs w:val="20"/>
        </w:rPr>
        <w:t>суть</w:t>
      </w:r>
      <w:r>
        <w:rPr>
          <w:rFonts w:cstheme="minorHAnsi"/>
          <w:sz w:val="20"/>
          <w:szCs w:val="20"/>
        </w:rPr>
        <w:t>,</w:t>
      </w:r>
    </w:p>
    <w:p w14:paraId="2BCF976F" w14:textId="77777777" w:rsidR="00996819" w:rsidRDefault="00996819" w:rsidP="00996819">
      <w:pPr>
        <w:spacing w:line="100" w:lineRule="atLeast"/>
        <w:rPr>
          <w:rFonts w:cstheme="minorHAnsi"/>
          <w:sz w:val="20"/>
          <w:szCs w:val="20"/>
        </w:rPr>
      </w:pPr>
      <w:r>
        <w:rPr>
          <w:rFonts w:cstheme="minorHAnsi"/>
          <w:sz w:val="20"/>
          <w:szCs w:val="20"/>
        </w:rPr>
        <w:t>Но для чего играть,</w:t>
      </w:r>
    </w:p>
    <w:p w14:paraId="55F13BAA" w14:textId="77777777" w:rsidR="00996819" w:rsidRDefault="00996819" w:rsidP="00996819">
      <w:pPr>
        <w:spacing w:line="100" w:lineRule="atLeast"/>
        <w:rPr>
          <w:rFonts w:cstheme="minorHAnsi"/>
          <w:sz w:val="20"/>
          <w:szCs w:val="20"/>
        </w:rPr>
      </w:pPr>
      <w:r>
        <w:rPr>
          <w:rFonts w:cstheme="minorHAnsi"/>
          <w:sz w:val="20"/>
          <w:szCs w:val="20"/>
        </w:rPr>
        <w:t>Одежды не имея?..</w:t>
      </w:r>
    </w:p>
    <w:p w14:paraId="228AC765" w14:textId="77777777" w:rsidR="00996819" w:rsidRDefault="00996819" w:rsidP="00996819">
      <w:pPr>
        <w:spacing w:line="100" w:lineRule="atLeast"/>
        <w:rPr>
          <w:rFonts w:cstheme="minorHAnsi"/>
          <w:sz w:val="20"/>
          <w:szCs w:val="20"/>
        </w:rPr>
      </w:pPr>
      <w:r>
        <w:rPr>
          <w:rFonts w:cstheme="minorHAnsi"/>
          <w:sz w:val="20"/>
          <w:szCs w:val="20"/>
        </w:rPr>
        <w:t xml:space="preserve">И одеваться </w:t>
      </w:r>
      <w:r w:rsidRPr="00242EAC">
        <w:rPr>
          <w:rFonts w:cstheme="minorHAnsi"/>
          <w:b/>
          <w:sz w:val="20"/>
          <w:szCs w:val="20"/>
        </w:rPr>
        <w:t>для чего</w:t>
      </w:r>
      <w:r>
        <w:rPr>
          <w:rFonts w:cstheme="minorHAnsi"/>
          <w:sz w:val="20"/>
          <w:szCs w:val="20"/>
        </w:rPr>
        <w:t xml:space="preserve"> плеб</w:t>
      </w:r>
      <w:r w:rsidRPr="00242EAC">
        <w:rPr>
          <w:rFonts w:cstheme="minorHAnsi"/>
          <w:b/>
          <w:sz w:val="20"/>
          <w:szCs w:val="20"/>
        </w:rPr>
        <w:t>е</w:t>
      </w:r>
      <w:r>
        <w:rPr>
          <w:rFonts w:cstheme="minorHAnsi"/>
          <w:sz w:val="20"/>
          <w:szCs w:val="20"/>
        </w:rPr>
        <w:t>ям</w:t>
      </w:r>
    </w:p>
    <w:p w14:paraId="411030FA" w14:textId="77777777" w:rsidR="00996819" w:rsidRDefault="00996819" w:rsidP="00996819">
      <w:pPr>
        <w:spacing w:line="100" w:lineRule="atLeast"/>
        <w:rPr>
          <w:rFonts w:cstheme="minorHAnsi"/>
          <w:sz w:val="20"/>
          <w:szCs w:val="20"/>
        </w:rPr>
      </w:pPr>
      <w:r w:rsidRPr="00242EAC">
        <w:rPr>
          <w:rFonts w:cstheme="minorHAnsi"/>
          <w:b/>
          <w:sz w:val="20"/>
          <w:szCs w:val="20"/>
        </w:rPr>
        <w:t>В что-нибудь</w:t>
      </w:r>
      <w:r>
        <w:rPr>
          <w:rFonts w:cstheme="minorHAnsi"/>
          <w:sz w:val="20"/>
          <w:szCs w:val="20"/>
        </w:rPr>
        <w:t>,</w:t>
      </w:r>
    </w:p>
    <w:p w14:paraId="2533C502" w14:textId="77777777" w:rsidR="00996819" w:rsidRDefault="00996819" w:rsidP="00996819">
      <w:pPr>
        <w:spacing w:line="100" w:lineRule="atLeast"/>
        <w:rPr>
          <w:rFonts w:cstheme="minorHAnsi"/>
          <w:sz w:val="20"/>
          <w:szCs w:val="20"/>
        </w:rPr>
      </w:pPr>
      <w:r>
        <w:rPr>
          <w:rFonts w:cstheme="minorHAnsi"/>
          <w:sz w:val="20"/>
          <w:szCs w:val="20"/>
        </w:rPr>
        <w:t xml:space="preserve">Чтобы частично </w:t>
      </w:r>
      <w:r w:rsidRPr="00242EAC">
        <w:rPr>
          <w:rFonts w:cstheme="minorHAnsi"/>
          <w:b/>
          <w:sz w:val="20"/>
          <w:szCs w:val="20"/>
        </w:rPr>
        <w:t>тело</w:t>
      </w:r>
      <w:r>
        <w:rPr>
          <w:rFonts w:cstheme="minorHAnsi"/>
          <w:sz w:val="20"/>
          <w:szCs w:val="20"/>
        </w:rPr>
        <w:t xml:space="preserve"> прикрывать,</w:t>
      </w:r>
    </w:p>
    <w:p w14:paraId="4E199D91" w14:textId="77777777" w:rsidR="00996819" w:rsidRDefault="00996819" w:rsidP="00996819">
      <w:pPr>
        <w:spacing w:line="100" w:lineRule="atLeast"/>
        <w:rPr>
          <w:rFonts w:cstheme="minorHAnsi"/>
          <w:sz w:val="20"/>
          <w:szCs w:val="20"/>
        </w:rPr>
      </w:pPr>
      <w:r>
        <w:rPr>
          <w:rFonts w:cstheme="minorHAnsi"/>
          <w:sz w:val="20"/>
          <w:szCs w:val="20"/>
        </w:rPr>
        <w:t>Как будто что-то всё это… изм</w:t>
      </w:r>
      <w:r w:rsidRPr="00242EAC">
        <w:rPr>
          <w:rFonts w:cstheme="minorHAnsi"/>
          <w:b/>
          <w:sz w:val="20"/>
          <w:szCs w:val="20"/>
        </w:rPr>
        <w:t>е</w:t>
      </w:r>
      <w:r>
        <w:rPr>
          <w:rFonts w:cstheme="minorHAnsi"/>
          <w:sz w:val="20"/>
          <w:szCs w:val="20"/>
        </w:rPr>
        <w:t>нит?..</w:t>
      </w:r>
    </w:p>
    <w:p w14:paraId="47BE9439" w14:textId="77777777" w:rsidR="00996819" w:rsidRDefault="00996819" w:rsidP="00996819">
      <w:pPr>
        <w:spacing w:line="100" w:lineRule="atLeast"/>
        <w:rPr>
          <w:rFonts w:cstheme="minorHAnsi"/>
          <w:sz w:val="20"/>
          <w:szCs w:val="20"/>
        </w:rPr>
      </w:pPr>
    </w:p>
    <w:p w14:paraId="754932A9" w14:textId="77777777" w:rsidR="00996819" w:rsidRDefault="00996819" w:rsidP="00996819">
      <w:pPr>
        <w:spacing w:line="100" w:lineRule="atLeast"/>
        <w:rPr>
          <w:rFonts w:cstheme="minorHAnsi"/>
          <w:sz w:val="20"/>
          <w:szCs w:val="20"/>
        </w:rPr>
      </w:pPr>
      <w:r>
        <w:rPr>
          <w:rFonts w:cstheme="minorHAnsi"/>
          <w:sz w:val="20"/>
          <w:szCs w:val="20"/>
        </w:rPr>
        <w:t xml:space="preserve">Я видел сей </w:t>
      </w:r>
      <w:r w:rsidRPr="00F8548C">
        <w:rPr>
          <w:rFonts w:cstheme="minorHAnsi"/>
          <w:b/>
          <w:sz w:val="20"/>
          <w:szCs w:val="20"/>
        </w:rPr>
        <w:t>порок</w:t>
      </w:r>
      <w:r>
        <w:rPr>
          <w:rFonts w:cstheme="minorHAnsi"/>
          <w:b/>
          <w:sz w:val="20"/>
          <w:szCs w:val="20"/>
        </w:rPr>
        <w:fldChar w:fldCharType="begin"/>
      </w:r>
      <w:r>
        <w:instrText xml:space="preserve"> XE "</w:instrText>
      </w:r>
      <w:r w:rsidRPr="00780821">
        <w:rPr>
          <w:rFonts w:ascii="Cambria" w:eastAsia="Meiryo" w:hAnsi="Cambria" w:cs="Cambria"/>
          <w:sz w:val="24"/>
          <w:szCs w:val="24"/>
        </w:rPr>
        <w:instrText>порок</w:instrText>
      </w:r>
      <w:r>
        <w:instrText xml:space="preserve">" </w:instrText>
      </w:r>
      <w:r>
        <w:rPr>
          <w:rFonts w:cstheme="minorHAnsi"/>
          <w:b/>
          <w:sz w:val="20"/>
          <w:szCs w:val="20"/>
        </w:rPr>
        <w:fldChar w:fldCharType="end"/>
      </w:r>
    </w:p>
    <w:p w14:paraId="14296313" w14:textId="77777777" w:rsidR="00996819" w:rsidRDefault="00996819" w:rsidP="00996819">
      <w:pPr>
        <w:spacing w:line="100" w:lineRule="atLeast"/>
        <w:rPr>
          <w:rFonts w:cstheme="minorHAnsi"/>
          <w:sz w:val="20"/>
          <w:szCs w:val="20"/>
        </w:rPr>
      </w:pPr>
      <w:r>
        <w:rPr>
          <w:rFonts w:cstheme="minorHAnsi"/>
          <w:sz w:val="20"/>
          <w:szCs w:val="20"/>
        </w:rPr>
        <w:t>На празднике градск</w:t>
      </w:r>
      <w:r w:rsidRPr="00F8548C">
        <w:rPr>
          <w:rFonts w:cstheme="minorHAnsi"/>
          <w:b/>
          <w:sz w:val="20"/>
          <w:szCs w:val="20"/>
        </w:rPr>
        <w:t>о</w:t>
      </w:r>
      <w:r>
        <w:rPr>
          <w:rFonts w:cstheme="minorHAnsi"/>
          <w:sz w:val="20"/>
          <w:szCs w:val="20"/>
        </w:rPr>
        <w:t>м,</w:t>
      </w:r>
    </w:p>
    <w:p w14:paraId="12CA961D" w14:textId="77777777" w:rsidR="00996819" w:rsidRDefault="00996819" w:rsidP="00996819">
      <w:pPr>
        <w:spacing w:line="100" w:lineRule="atLeast"/>
        <w:rPr>
          <w:rFonts w:cstheme="minorHAnsi"/>
          <w:sz w:val="20"/>
          <w:szCs w:val="20"/>
        </w:rPr>
      </w:pPr>
      <w:r>
        <w:rPr>
          <w:rFonts w:cstheme="minorHAnsi"/>
          <w:sz w:val="20"/>
          <w:szCs w:val="20"/>
        </w:rPr>
        <w:t xml:space="preserve">Когда показывались </w:t>
      </w:r>
      <w:r w:rsidRPr="00F8548C">
        <w:rPr>
          <w:rFonts w:cstheme="minorHAnsi"/>
          <w:b/>
          <w:sz w:val="20"/>
          <w:szCs w:val="20"/>
        </w:rPr>
        <w:t>танцы групповые</w:t>
      </w:r>
      <w:r>
        <w:rPr>
          <w:rFonts w:cstheme="minorHAnsi"/>
          <w:sz w:val="20"/>
          <w:szCs w:val="20"/>
        </w:rPr>
        <w:t xml:space="preserve"> –</w:t>
      </w:r>
    </w:p>
    <w:p w14:paraId="00ED9195" w14:textId="77777777" w:rsidR="00996819" w:rsidRDefault="00996819" w:rsidP="00996819">
      <w:pPr>
        <w:spacing w:line="100" w:lineRule="atLeast"/>
        <w:rPr>
          <w:rFonts w:cstheme="minorHAnsi"/>
          <w:sz w:val="20"/>
          <w:szCs w:val="20"/>
        </w:rPr>
      </w:pPr>
      <w:r>
        <w:rPr>
          <w:rFonts w:cstheme="minorHAnsi"/>
          <w:sz w:val="20"/>
          <w:szCs w:val="20"/>
        </w:rPr>
        <w:t xml:space="preserve">Всех видов, </w:t>
      </w:r>
      <w:r w:rsidRPr="00F8548C">
        <w:rPr>
          <w:rFonts w:cstheme="minorHAnsi"/>
          <w:b/>
          <w:sz w:val="20"/>
          <w:szCs w:val="20"/>
        </w:rPr>
        <w:t>форм</w:t>
      </w:r>
      <w:r>
        <w:rPr>
          <w:rFonts w:cstheme="minorHAnsi"/>
          <w:sz w:val="20"/>
          <w:szCs w:val="20"/>
        </w:rPr>
        <w:t>,</w:t>
      </w:r>
    </w:p>
    <w:p w14:paraId="34F6B9B3" w14:textId="77777777" w:rsidR="00996819" w:rsidRDefault="00996819" w:rsidP="00996819">
      <w:pPr>
        <w:spacing w:line="100" w:lineRule="atLeast"/>
        <w:rPr>
          <w:rFonts w:cstheme="minorHAnsi"/>
          <w:sz w:val="20"/>
          <w:szCs w:val="20"/>
        </w:rPr>
      </w:pPr>
      <w:r>
        <w:rPr>
          <w:rFonts w:cstheme="minorHAnsi"/>
          <w:sz w:val="20"/>
          <w:szCs w:val="20"/>
        </w:rPr>
        <w:t>Среди различных ритмов и част</w:t>
      </w:r>
      <w:r w:rsidRPr="00F8548C">
        <w:rPr>
          <w:rFonts w:cstheme="minorHAnsi"/>
          <w:b/>
          <w:sz w:val="20"/>
          <w:szCs w:val="20"/>
        </w:rPr>
        <w:t>о</w:t>
      </w:r>
      <w:r>
        <w:rPr>
          <w:rFonts w:cstheme="minorHAnsi"/>
          <w:sz w:val="20"/>
          <w:szCs w:val="20"/>
        </w:rPr>
        <w:t>т –</w:t>
      </w:r>
    </w:p>
    <w:p w14:paraId="783EE72F" w14:textId="77777777" w:rsidR="00996819" w:rsidRDefault="00996819" w:rsidP="00996819">
      <w:pPr>
        <w:spacing w:line="100" w:lineRule="atLeast"/>
        <w:rPr>
          <w:rFonts w:cstheme="minorHAnsi"/>
          <w:sz w:val="20"/>
          <w:szCs w:val="20"/>
        </w:rPr>
      </w:pPr>
      <w:r>
        <w:rPr>
          <w:rFonts w:cstheme="minorHAnsi"/>
          <w:sz w:val="20"/>
          <w:szCs w:val="20"/>
        </w:rPr>
        <w:t>И мне понравилось, ведь</w:t>
      </w:r>
      <w:r>
        <w:rPr>
          <w:rFonts w:cstheme="minorHAnsi"/>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rFonts w:cstheme="minorHAnsi"/>
          <w:sz w:val="20"/>
          <w:szCs w:val="20"/>
        </w:rPr>
        <w:fldChar w:fldCharType="end"/>
      </w:r>
      <w:r>
        <w:rPr>
          <w:rFonts w:cstheme="minorHAnsi"/>
          <w:sz w:val="20"/>
          <w:szCs w:val="20"/>
        </w:rPr>
        <w:t xml:space="preserve"> девушки </w:t>
      </w:r>
      <w:r w:rsidRPr="00F8548C">
        <w:rPr>
          <w:rFonts w:cstheme="minorHAnsi"/>
          <w:b/>
          <w:sz w:val="20"/>
          <w:szCs w:val="20"/>
        </w:rPr>
        <w:t>красивыми</w:t>
      </w:r>
      <w:r>
        <w:rPr>
          <w:rFonts w:cstheme="minorHAnsi"/>
          <w:sz w:val="20"/>
          <w:szCs w:val="20"/>
        </w:rPr>
        <w:t xml:space="preserve"> там были,</w:t>
      </w:r>
    </w:p>
    <w:p w14:paraId="2037F5A4" w14:textId="77777777" w:rsidR="00996819" w:rsidRDefault="00996819" w:rsidP="00996819">
      <w:pPr>
        <w:spacing w:line="100" w:lineRule="atLeast"/>
        <w:rPr>
          <w:rFonts w:cstheme="minorHAnsi"/>
          <w:sz w:val="20"/>
          <w:szCs w:val="20"/>
        </w:rPr>
      </w:pPr>
      <w:r>
        <w:rPr>
          <w:rFonts w:cstheme="minorHAnsi"/>
          <w:sz w:val="20"/>
          <w:szCs w:val="20"/>
        </w:rPr>
        <w:t>И груди, чр</w:t>
      </w:r>
      <w:r w:rsidRPr="00F8548C">
        <w:rPr>
          <w:rFonts w:cstheme="minorHAnsi"/>
          <w:b/>
          <w:sz w:val="20"/>
          <w:szCs w:val="20"/>
        </w:rPr>
        <w:t>е</w:t>
      </w:r>
      <w:r>
        <w:rPr>
          <w:rFonts w:cstheme="minorHAnsi"/>
          <w:sz w:val="20"/>
          <w:szCs w:val="20"/>
        </w:rPr>
        <w:t>сла их</w:t>
      </w:r>
    </w:p>
    <w:p w14:paraId="1DD764AE" w14:textId="77777777" w:rsidR="00996819" w:rsidRDefault="00996819" w:rsidP="00996819">
      <w:pPr>
        <w:spacing w:line="100" w:lineRule="atLeast"/>
        <w:rPr>
          <w:rFonts w:cstheme="minorHAnsi"/>
          <w:sz w:val="20"/>
          <w:szCs w:val="20"/>
        </w:rPr>
      </w:pPr>
      <w:r w:rsidRPr="00F8548C">
        <w:rPr>
          <w:rFonts w:cstheme="minorHAnsi"/>
          <w:b/>
          <w:sz w:val="20"/>
          <w:szCs w:val="20"/>
        </w:rPr>
        <w:t>Пестрели здравием</w:t>
      </w:r>
      <w:r>
        <w:rPr>
          <w:rFonts w:cstheme="minorHAnsi"/>
          <w:sz w:val="20"/>
          <w:szCs w:val="20"/>
        </w:rPr>
        <w:t xml:space="preserve"> – совокупляться уже срок –</w:t>
      </w:r>
    </w:p>
    <w:p w14:paraId="6B3E215A" w14:textId="77777777" w:rsidR="00996819" w:rsidRDefault="00996819" w:rsidP="00996819">
      <w:pPr>
        <w:spacing w:line="100" w:lineRule="atLeast"/>
        <w:rPr>
          <w:rFonts w:cstheme="minorHAnsi"/>
          <w:sz w:val="20"/>
          <w:szCs w:val="20"/>
        </w:rPr>
      </w:pPr>
      <w:r>
        <w:rPr>
          <w:rFonts w:cstheme="minorHAnsi"/>
          <w:sz w:val="20"/>
          <w:szCs w:val="20"/>
        </w:rPr>
        <w:t xml:space="preserve">Не я пошляк – любой тогда был тою </w:t>
      </w:r>
      <w:r w:rsidRPr="00F8548C">
        <w:rPr>
          <w:rFonts w:cstheme="minorHAnsi"/>
          <w:b/>
          <w:sz w:val="20"/>
          <w:szCs w:val="20"/>
        </w:rPr>
        <w:t>сочностью</w:t>
      </w:r>
      <w:r>
        <w:rPr>
          <w:rFonts w:cstheme="minorHAnsi"/>
          <w:sz w:val="20"/>
          <w:szCs w:val="20"/>
        </w:rPr>
        <w:t xml:space="preserve"> влек</w:t>
      </w:r>
      <w:r w:rsidRPr="00F8548C">
        <w:rPr>
          <w:rFonts w:cstheme="minorHAnsi"/>
          <w:b/>
          <w:sz w:val="20"/>
          <w:szCs w:val="20"/>
        </w:rPr>
        <w:t>о</w:t>
      </w:r>
      <w:r>
        <w:rPr>
          <w:rFonts w:cstheme="minorHAnsi"/>
          <w:sz w:val="20"/>
          <w:szCs w:val="20"/>
        </w:rPr>
        <w:t>м,</w:t>
      </w:r>
    </w:p>
    <w:p w14:paraId="49927819" w14:textId="77777777" w:rsidR="00996819" w:rsidRDefault="00996819" w:rsidP="00996819">
      <w:pPr>
        <w:spacing w:line="100" w:lineRule="atLeast"/>
        <w:rPr>
          <w:rFonts w:cstheme="minorHAnsi"/>
          <w:sz w:val="20"/>
          <w:szCs w:val="20"/>
        </w:rPr>
      </w:pPr>
      <w:r>
        <w:rPr>
          <w:rFonts w:cstheme="minorHAnsi"/>
          <w:sz w:val="20"/>
          <w:szCs w:val="20"/>
        </w:rPr>
        <w:t>Ведь р</w:t>
      </w:r>
      <w:r w:rsidRPr="00F8548C">
        <w:rPr>
          <w:rFonts w:cstheme="minorHAnsi"/>
          <w:b/>
          <w:sz w:val="20"/>
          <w:szCs w:val="20"/>
        </w:rPr>
        <w:t>и</w:t>
      </w:r>
      <w:r>
        <w:rPr>
          <w:rFonts w:cstheme="minorHAnsi"/>
          <w:sz w:val="20"/>
          <w:szCs w:val="20"/>
        </w:rPr>
        <w:t>зы обле</w:t>
      </w:r>
      <w:r w:rsidRPr="00F8548C">
        <w:rPr>
          <w:rFonts w:cstheme="minorHAnsi"/>
          <w:sz w:val="20"/>
          <w:szCs w:val="20"/>
        </w:rPr>
        <w:t>г</w:t>
      </w:r>
      <w:r w:rsidRPr="00F8548C">
        <w:rPr>
          <w:rFonts w:cstheme="minorHAnsi"/>
          <w:b/>
          <w:sz w:val="20"/>
          <w:szCs w:val="20"/>
        </w:rPr>
        <w:t>а</w:t>
      </w:r>
      <w:r>
        <w:rPr>
          <w:rFonts w:cstheme="minorHAnsi"/>
          <w:sz w:val="20"/>
          <w:szCs w:val="20"/>
        </w:rPr>
        <w:t>ли дев –</w:t>
      </w:r>
    </w:p>
    <w:p w14:paraId="13164169" w14:textId="77777777" w:rsidR="00996819" w:rsidRDefault="00996819" w:rsidP="00996819">
      <w:pPr>
        <w:spacing w:line="100" w:lineRule="atLeast"/>
        <w:rPr>
          <w:rFonts w:cstheme="minorHAnsi"/>
          <w:sz w:val="20"/>
          <w:szCs w:val="20"/>
        </w:rPr>
      </w:pPr>
      <w:r w:rsidRPr="00F8548C">
        <w:rPr>
          <w:rFonts w:cstheme="minorHAnsi"/>
          <w:b/>
          <w:sz w:val="20"/>
          <w:szCs w:val="20"/>
        </w:rPr>
        <w:t>Достатки</w:t>
      </w:r>
      <w:r>
        <w:rPr>
          <w:rFonts w:cstheme="minorHAnsi"/>
          <w:sz w:val="20"/>
          <w:szCs w:val="20"/>
        </w:rPr>
        <w:t xml:space="preserve"> токмо умножали –</w:t>
      </w:r>
    </w:p>
    <w:p w14:paraId="57D802F4" w14:textId="77777777" w:rsidR="00996819" w:rsidRDefault="00996819" w:rsidP="00996819">
      <w:pPr>
        <w:spacing w:line="100" w:lineRule="atLeast"/>
        <w:rPr>
          <w:rFonts w:cstheme="minorHAnsi"/>
          <w:sz w:val="20"/>
          <w:szCs w:val="20"/>
        </w:rPr>
      </w:pPr>
      <w:r>
        <w:rPr>
          <w:rFonts w:cstheme="minorHAnsi"/>
          <w:sz w:val="20"/>
          <w:szCs w:val="20"/>
        </w:rPr>
        <w:t>И всяк ил</w:t>
      </w:r>
      <w:r w:rsidRPr="00F8548C">
        <w:rPr>
          <w:rFonts w:cstheme="minorHAnsi"/>
          <w:b/>
          <w:sz w:val="20"/>
          <w:szCs w:val="20"/>
        </w:rPr>
        <w:t>о</w:t>
      </w:r>
      <w:r>
        <w:rPr>
          <w:rFonts w:cstheme="minorHAnsi"/>
          <w:sz w:val="20"/>
          <w:szCs w:val="20"/>
        </w:rPr>
        <w:t>т</w:t>
      </w:r>
      <w:r>
        <w:rPr>
          <w:rFonts w:cstheme="minorHAnsi"/>
          <w:sz w:val="20"/>
          <w:szCs w:val="20"/>
        </w:rPr>
        <w:fldChar w:fldCharType="begin"/>
      </w:r>
      <w:r>
        <w:instrText xml:space="preserve"> XE "</w:instrText>
      </w:r>
      <w:r w:rsidRPr="006639D9">
        <w:rPr>
          <w:sz w:val="20"/>
          <w:szCs w:val="20"/>
        </w:rPr>
        <w:instrText>ил</w:instrText>
      </w:r>
      <w:r w:rsidRPr="006639D9">
        <w:rPr>
          <w:b/>
          <w:sz w:val="20"/>
          <w:szCs w:val="20"/>
        </w:rPr>
        <w:instrText>о</w:instrText>
      </w:r>
      <w:r w:rsidRPr="006639D9">
        <w:rPr>
          <w:sz w:val="20"/>
          <w:szCs w:val="20"/>
        </w:rPr>
        <w:instrText>т</w:instrText>
      </w:r>
      <w:r>
        <w:instrText xml:space="preserve">" </w:instrText>
      </w:r>
      <w:r>
        <w:rPr>
          <w:rFonts w:cstheme="minorHAnsi"/>
          <w:sz w:val="20"/>
          <w:szCs w:val="20"/>
        </w:rPr>
        <w:fldChar w:fldCharType="end"/>
      </w:r>
    </w:p>
    <w:p w14:paraId="14F6321F" w14:textId="77777777" w:rsidR="00996819" w:rsidRDefault="00996819" w:rsidP="00996819">
      <w:pPr>
        <w:spacing w:line="100" w:lineRule="atLeast"/>
        <w:rPr>
          <w:rFonts w:cstheme="minorHAnsi"/>
          <w:sz w:val="20"/>
          <w:szCs w:val="20"/>
        </w:rPr>
      </w:pPr>
      <w:r>
        <w:rPr>
          <w:rFonts w:cstheme="minorHAnsi"/>
          <w:sz w:val="20"/>
          <w:szCs w:val="20"/>
        </w:rPr>
        <w:t>Их так хотел!..</w:t>
      </w:r>
    </w:p>
    <w:p w14:paraId="43ED7CD1" w14:textId="77777777" w:rsidR="00996819" w:rsidRDefault="00996819" w:rsidP="00996819">
      <w:pPr>
        <w:spacing w:line="100" w:lineRule="atLeast"/>
        <w:rPr>
          <w:rFonts w:cstheme="minorHAnsi"/>
          <w:sz w:val="20"/>
          <w:szCs w:val="20"/>
        </w:rPr>
      </w:pPr>
      <w:r>
        <w:rPr>
          <w:rFonts w:cstheme="minorHAnsi"/>
          <w:sz w:val="20"/>
          <w:szCs w:val="20"/>
        </w:rPr>
        <w:t xml:space="preserve">Уже все </w:t>
      </w:r>
      <w:r w:rsidRPr="00F8548C">
        <w:rPr>
          <w:rFonts w:cstheme="minorHAnsi"/>
          <w:b/>
          <w:sz w:val="20"/>
          <w:szCs w:val="20"/>
        </w:rPr>
        <w:t>сладость</w:t>
      </w:r>
      <w:r>
        <w:rPr>
          <w:rFonts w:cstheme="minorHAnsi"/>
          <w:sz w:val="20"/>
          <w:szCs w:val="20"/>
        </w:rPr>
        <w:t xml:space="preserve"> предвкушали,</w:t>
      </w:r>
    </w:p>
    <w:p w14:paraId="08DA488D" w14:textId="77777777" w:rsidR="00996819" w:rsidRDefault="00996819" w:rsidP="00996819">
      <w:pPr>
        <w:spacing w:line="100" w:lineRule="atLeast"/>
        <w:rPr>
          <w:rFonts w:cstheme="minorHAnsi"/>
          <w:sz w:val="20"/>
          <w:szCs w:val="20"/>
        </w:rPr>
      </w:pPr>
      <w:r w:rsidRPr="00F8548C">
        <w:rPr>
          <w:rFonts w:cstheme="minorHAnsi"/>
          <w:b/>
          <w:sz w:val="20"/>
          <w:szCs w:val="20"/>
        </w:rPr>
        <w:t>Упругость</w:t>
      </w:r>
      <w:r>
        <w:rPr>
          <w:rFonts w:cstheme="minorHAnsi"/>
          <w:sz w:val="20"/>
          <w:szCs w:val="20"/>
        </w:rPr>
        <w:t xml:space="preserve"> этих юных тел!..</w:t>
      </w:r>
    </w:p>
    <w:p w14:paraId="391E0EE8" w14:textId="77777777" w:rsidR="00996819" w:rsidRDefault="00996819" w:rsidP="00996819">
      <w:pPr>
        <w:spacing w:line="100" w:lineRule="atLeast"/>
        <w:rPr>
          <w:rFonts w:cstheme="minorHAnsi"/>
          <w:sz w:val="20"/>
          <w:szCs w:val="20"/>
        </w:rPr>
      </w:pPr>
      <w:r>
        <w:rPr>
          <w:rFonts w:cstheme="minorHAnsi"/>
          <w:sz w:val="20"/>
          <w:szCs w:val="20"/>
        </w:rPr>
        <w:t>Узнать, узнать бы свойство это,</w:t>
      </w:r>
      <w:r w:rsidRPr="00F8548C">
        <w:t xml:space="preserve"> </w:t>
      </w:r>
      <w:r w:rsidRPr="00F8548C">
        <w:rPr>
          <w:rFonts w:cstheme="minorHAnsi"/>
          <w:sz w:val="20"/>
          <w:szCs w:val="20"/>
        </w:rPr>
        <w:t>–</w:t>
      </w:r>
      <w:r>
        <w:rPr>
          <w:rFonts w:cstheme="minorHAnsi"/>
          <w:sz w:val="20"/>
          <w:szCs w:val="20"/>
        </w:rPr>
        <w:t xml:space="preserve"> </w:t>
      </w:r>
    </w:p>
    <w:p w14:paraId="512EB146" w14:textId="77777777" w:rsidR="00996819" w:rsidRDefault="00996819" w:rsidP="00996819">
      <w:pPr>
        <w:spacing w:line="100" w:lineRule="atLeast"/>
        <w:rPr>
          <w:rFonts w:cstheme="minorHAnsi"/>
          <w:sz w:val="20"/>
          <w:szCs w:val="20"/>
        </w:rPr>
      </w:pPr>
      <w:r>
        <w:rPr>
          <w:rFonts w:cstheme="minorHAnsi"/>
          <w:sz w:val="20"/>
          <w:szCs w:val="20"/>
        </w:rPr>
        <w:t xml:space="preserve">Хозяек даже не раздев!.. </w:t>
      </w:r>
    </w:p>
    <w:p w14:paraId="07539FDA" w14:textId="77777777" w:rsidR="00996819" w:rsidRDefault="00996819" w:rsidP="00996819">
      <w:pPr>
        <w:spacing w:line="100" w:lineRule="atLeast"/>
        <w:rPr>
          <w:rFonts w:cstheme="minorHAnsi"/>
          <w:sz w:val="20"/>
          <w:szCs w:val="20"/>
        </w:rPr>
      </w:pPr>
      <w:r>
        <w:rPr>
          <w:rFonts w:cstheme="minorHAnsi"/>
          <w:sz w:val="20"/>
          <w:szCs w:val="20"/>
        </w:rPr>
        <w:t xml:space="preserve">Они </w:t>
      </w:r>
      <w:r w:rsidRPr="00427A83">
        <w:rPr>
          <w:rFonts w:cstheme="minorHAnsi"/>
          <w:b/>
          <w:sz w:val="20"/>
          <w:szCs w:val="20"/>
        </w:rPr>
        <w:t>уже</w:t>
      </w:r>
      <w:r>
        <w:rPr>
          <w:rFonts w:cstheme="minorHAnsi"/>
          <w:sz w:val="20"/>
          <w:szCs w:val="20"/>
        </w:rPr>
        <w:t xml:space="preserve"> достаточно раздеты.</w:t>
      </w:r>
    </w:p>
    <w:p w14:paraId="2E28245F" w14:textId="77777777" w:rsidR="00996819" w:rsidRDefault="00996819" w:rsidP="00996819">
      <w:pPr>
        <w:spacing w:line="100" w:lineRule="atLeast"/>
        <w:rPr>
          <w:rFonts w:cstheme="minorHAnsi"/>
          <w:sz w:val="20"/>
          <w:szCs w:val="20"/>
        </w:rPr>
      </w:pPr>
    </w:p>
    <w:p w14:paraId="55081080" w14:textId="77777777" w:rsidR="00996819" w:rsidRDefault="00996819" w:rsidP="00996819">
      <w:pPr>
        <w:spacing w:line="100" w:lineRule="atLeast"/>
        <w:rPr>
          <w:rFonts w:cstheme="minorHAnsi"/>
          <w:sz w:val="20"/>
          <w:szCs w:val="20"/>
        </w:rPr>
      </w:pPr>
      <w:r>
        <w:rPr>
          <w:rFonts w:cstheme="minorHAnsi"/>
          <w:sz w:val="20"/>
          <w:szCs w:val="20"/>
        </w:rPr>
        <w:t xml:space="preserve">Ах, как же </w:t>
      </w:r>
      <w:r w:rsidRPr="006631C9">
        <w:rPr>
          <w:rFonts w:cstheme="minorHAnsi"/>
          <w:b/>
          <w:sz w:val="20"/>
          <w:szCs w:val="20"/>
        </w:rPr>
        <w:t>плоть</w:t>
      </w:r>
      <w:r>
        <w:rPr>
          <w:rFonts w:cstheme="minorHAnsi"/>
          <w:sz w:val="20"/>
          <w:szCs w:val="20"/>
        </w:rPr>
        <w:t xml:space="preserve"> </w:t>
      </w:r>
    </w:p>
    <w:p w14:paraId="316DDCFC" w14:textId="77777777" w:rsidR="00996819" w:rsidRDefault="00996819" w:rsidP="00996819">
      <w:pPr>
        <w:spacing w:line="100" w:lineRule="atLeast"/>
        <w:rPr>
          <w:rFonts w:cstheme="minorHAnsi"/>
          <w:sz w:val="20"/>
          <w:szCs w:val="20"/>
        </w:rPr>
      </w:pPr>
      <w:r>
        <w:rPr>
          <w:rFonts w:cstheme="minorHAnsi"/>
          <w:sz w:val="20"/>
          <w:szCs w:val="20"/>
        </w:rPr>
        <w:t>У них</w:t>
      </w:r>
    </w:p>
    <w:p w14:paraId="5EC38B42" w14:textId="77777777" w:rsidR="00996819" w:rsidRDefault="00996819" w:rsidP="00996819">
      <w:pPr>
        <w:spacing w:line="100" w:lineRule="atLeast"/>
        <w:rPr>
          <w:rFonts w:cstheme="minorHAnsi"/>
          <w:sz w:val="20"/>
          <w:szCs w:val="20"/>
        </w:rPr>
      </w:pPr>
      <w:r>
        <w:rPr>
          <w:rFonts w:cstheme="minorHAnsi"/>
          <w:sz w:val="20"/>
          <w:szCs w:val="20"/>
        </w:rPr>
        <w:t>Цвет</w:t>
      </w:r>
      <w:r w:rsidRPr="006631C9">
        <w:rPr>
          <w:rFonts w:cstheme="minorHAnsi"/>
          <w:b/>
          <w:sz w:val="20"/>
          <w:szCs w:val="20"/>
        </w:rPr>
        <w:t>у</w:t>
      </w:r>
      <w:r>
        <w:rPr>
          <w:rFonts w:cstheme="minorHAnsi"/>
          <w:sz w:val="20"/>
          <w:szCs w:val="20"/>
        </w:rPr>
        <w:t>ща!</w:t>
      </w:r>
    </w:p>
    <w:p w14:paraId="0EC24968" w14:textId="77777777" w:rsidR="00996819" w:rsidRDefault="00996819" w:rsidP="00996819">
      <w:pPr>
        <w:spacing w:line="100" w:lineRule="atLeast"/>
        <w:rPr>
          <w:rFonts w:cstheme="minorHAnsi"/>
          <w:sz w:val="20"/>
          <w:szCs w:val="20"/>
        </w:rPr>
      </w:pPr>
      <w:r>
        <w:rPr>
          <w:rFonts w:cstheme="minorHAnsi"/>
          <w:sz w:val="20"/>
          <w:szCs w:val="20"/>
        </w:rPr>
        <w:t>И как же много</w:t>
      </w:r>
    </w:p>
    <w:p w14:paraId="4E86D9DF" w14:textId="77777777" w:rsidR="00996819" w:rsidRDefault="00996819" w:rsidP="00996819">
      <w:pPr>
        <w:spacing w:line="100" w:lineRule="atLeast"/>
        <w:rPr>
          <w:rFonts w:cstheme="minorHAnsi"/>
          <w:sz w:val="20"/>
          <w:szCs w:val="20"/>
        </w:rPr>
      </w:pPr>
      <w:r w:rsidRPr="006631C9">
        <w:rPr>
          <w:rFonts w:cstheme="minorHAnsi"/>
          <w:b/>
          <w:sz w:val="20"/>
          <w:szCs w:val="20"/>
        </w:rPr>
        <w:t>Нынче</w:t>
      </w:r>
      <w:r>
        <w:rPr>
          <w:rFonts w:cstheme="minorHAnsi"/>
          <w:sz w:val="20"/>
          <w:szCs w:val="20"/>
        </w:rPr>
        <w:t xml:space="preserve"> их!..</w:t>
      </w:r>
    </w:p>
    <w:p w14:paraId="2661179B" w14:textId="77777777" w:rsidR="00996819" w:rsidRDefault="00996819" w:rsidP="00996819">
      <w:pPr>
        <w:spacing w:line="100" w:lineRule="atLeast"/>
        <w:rPr>
          <w:rFonts w:cstheme="minorHAnsi"/>
          <w:sz w:val="20"/>
          <w:szCs w:val="20"/>
        </w:rPr>
      </w:pPr>
      <w:r>
        <w:rPr>
          <w:rFonts w:cstheme="minorHAnsi"/>
          <w:sz w:val="20"/>
          <w:szCs w:val="20"/>
        </w:rPr>
        <w:t>Лет</w:t>
      </w:r>
      <w:r w:rsidRPr="006631C9">
        <w:rPr>
          <w:rFonts w:cstheme="minorHAnsi"/>
          <w:b/>
          <w:sz w:val="20"/>
          <w:szCs w:val="20"/>
        </w:rPr>
        <w:t>а</w:t>
      </w:r>
      <w:r>
        <w:rPr>
          <w:rStyle w:val="ac"/>
          <w:rFonts w:cstheme="minorHAnsi"/>
          <w:sz w:val="20"/>
          <w:szCs w:val="20"/>
        </w:rPr>
        <w:footnoteReference w:id="2151"/>
      </w:r>
      <w:r>
        <w:rPr>
          <w:rFonts w:cstheme="minorHAnsi"/>
          <w:sz w:val="20"/>
          <w:szCs w:val="20"/>
        </w:rPr>
        <w:t xml:space="preserve"> последние всё п</w:t>
      </w:r>
      <w:r w:rsidRPr="006631C9">
        <w:rPr>
          <w:rFonts w:cstheme="minorHAnsi"/>
          <w:b/>
          <w:sz w:val="20"/>
          <w:szCs w:val="20"/>
        </w:rPr>
        <w:t>у</w:t>
      </w:r>
      <w:r>
        <w:rPr>
          <w:rFonts w:cstheme="minorHAnsi"/>
          <w:sz w:val="20"/>
          <w:szCs w:val="20"/>
        </w:rPr>
        <w:t>ще</w:t>
      </w:r>
      <w:r>
        <w:rPr>
          <w:rStyle w:val="ac"/>
          <w:rFonts w:cstheme="minorHAnsi"/>
          <w:sz w:val="20"/>
          <w:szCs w:val="20"/>
        </w:rPr>
        <w:footnoteReference w:id="2152"/>
      </w:r>
    </w:p>
    <w:p w14:paraId="75D355BE" w14:textId="77777777" w:rsidR="00996819" w:rsidRDefault="00996819" w:rsidP="00996819">
      <w:pPr>
        <w:spacing w:line="100" w:lineRule="atLeast"/>
        <w:rPr>
          <w:rFonts w:cstheme="minorHAnsi"/>
          <w:sz w:val="20"/>
          <w:szCs w:val="20"/>
        </w:rPr>
      </w:pPr>
      <w:r>
        <w:rPr>
          <w:rFonts w:cstheme="minorHAnsi"/>
          <w:sz w:val="20"/>
          <w:szCs w:val="20"/>
        </w:rPr>
        <w:t xml:space="preserve">Мы </w:t>
      </w:r>
      <w:r w:rsidRPr="006631C9">
        <w:rPr>
          <w:rFonts w:cstheme="minorHAnsi"/>
          <w:b/>
          <w:sz w:val="20"/>
          <w:szCs w:val="20"/>
        </w:rPr>
        <w:t>сексуальность</w:t>
      </w:r>
      <w:r>
        <w:rPr>
          <w:rFonts w:cstheme="minorHAnsi"/>
          <w:sz w:val="20"/>
          <w:szCs w:val="20"/>
        </w:rPr>
        <w:t xml:space="preserve"> чувствуем среди существ людск</w:t>
      </w:r>
      <w:r w:rsidRPr="006631C9">
        <w:rPr>
          <w:rFonts w:cstheme="minorHAnsi"/>
          <w:b/>
          <w:sz w:val="20"/>
          <w:szCs w:val="20"/>
        </w:rPr>
        <w:t>и</w:t>
      </w:r>
      <w:r>
        <w:rPr>
          <w:rFonts w:cstheme="minorHAnsi"/>
          <w:sz w:val="20"/>
          <w:szCs w:val="20"/>
        </w:rPr>
        <w:t>х,</w:t>
      </w:r>
    </w:p>
    <w:p w14:paraId="478D6251" w14:textId="77777777" w:rsidR="00996819" w:rsidRDefault="00996819" w:rsidP="00996819">
      <w:pPr>
        <w:spacing w:line="100" w:lineRule="atLeast"/>
        <w:rPr>
          <w:rFonts w:cstheme="minorHAnsi"/>
          <w:sz w:val="20"/>
          <w:szCs w:val="20"/>
        </w:rPr>
      </w:pPr>
      <w:r>
        <w:rPr>
          <w:rFonts w:cstheme="minorHAnsi"/>
          <w:sz w:val="20"/>
          <w:szCs w:val="20"/>
        </w:rPr>
        <w:t xml:space="preserve">Хоть </w:t>
      </w:r>
    </w:p>
    <w:p w14:paraId="1601A6DA" w14:textId="77777777" w:rsidR="00996819" w:rsidRDefault="00996819" w:rsidP="00996819">
      <w:pPr>
        <w:spacing w:line="100" w:lineRule="atLeast"/>
        <w:rPr>
          <w:rFonts w:cstheme="minorHAnsi"/>
          <w:sz w:val="20"/>
          <w:szCs w:val="20"/>
        </w:rPr>
      </w:pPr>
      <w:r>
        <w:rPr>
          <w:rFonts w:cstheme="minorHAnsi"/>
          <w:sz w:val="20"/>
          <w:szCs w:val="20"/>
        </w:rPr>
        <w:t xml:space="preserve">Это и есть </w:t>
      </w:r>
      <w:r w:rsidRPr="006631C9">
        <w:rPr>
          <w:rFonts w:cstheme="minorHAnsi"/>
          <w:b/>
          <w:sz w:val="20"/>
          <w:szCs w:val="20"/>
        </w:rPr>
        <w:t>знак</w:t>
      </w:r>
      <w:r>
        <w:rPr>
          <w:rFonts w:cstheme="minorHAnsi"/>
          <w:sz w:val="20"/>
          <w:szCs w:val="20"/>
        </w:rPr>
        <w:t>,</w:t>
      </w:r>
    </w:p>
    <w:p w14:paraId="586AC279" w14:textId="77777777" w:rsidR="00996819" w:rsidRDefault="00996819" w:rsidP="00996819">
      <w:pPr>
        <w:spacing w:line="100" w:lineRule="atLeast"/>
        <w:rPr>
          <w:rFonts w:cstheme="minorHAnsi"/>
          <w:sz w:val="20"/>
          <w:szCs w:val="20"/>
        </w:rPr>
      </w:pPr>
      <w:r>
        <w:rPr>
          <w:rFonts w:cstheme="minorHAnsi"/>
          <w:sz w:val="20"/>
          <w:szCs w:val="20"/>
        </w:rPr>
        <w:t xml:space="preserve">Того, что </w:t>
      </w:r>
      <w:r w:rsidRPr="006631C9">
        <w:rPr>
          <w:rFonts w:cstheme="minorHAnsi"/>
          <w:b/>
          <w:sz w:val="20"/>
          <w:szCs w:val="20"/>
        </w:rPr>
        <w:t>мир</w:t>
      </w:r>
      <w:r>
        <w:rPr>
          <w:rFonts w:cstheme="minorHAnsi"/>
          <w:b/>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cstheme="minorHAnsi"/>
          <w:b/>
          <w:sz w:val="20"/>
          <w:szCs w:val="20"/>
        </w:rPr>
        <w:fldChar w:fldCharType="end"/>
      </w:r>
      <w:r w:rsidRPr="006631C9">
        <w:rPr>
          <w:rFonts w:cstheme="minorHAnsi"/>
          <w:b/>
          <w:sz w:val="20"/>
          <w:szCs w:val="20"/>
        </w:rPr>
        <w:t xml:space="preserve"> гниёт</w:t>
      </w:r>
      <w:r>
        <w:rPr>
          <w:rFonts w:cstheme="minorHAnsi"/>
          <w:sz w:val="20"/>
          <w:szCs w:val="20"/>
        </w:rPr>
        <w:t>,</w:t>
      </w:r>
    </w:p>
    <w:p w14:paraId="12B38E87" w14:textId="77777777" w:rsidR="00996819" w:rsidRDefault="00996819" w:rsidP="00996819">
      <w:pPr>
        <w:spacing w:line="100" w:lineRule="atLeast"/>
        <w:rPr>
          <w:rFonts w:cstheme="minorHAnsi"/>
          <w:sz w:val="20"/>
          <w:szCs w:val="20"/>
        </w:rPr>
      </w:pPr>
      <w:r>
        <w:rPr>
          <w:rFonts w:cstheme="minorHAnsi"/>
          <w:sz w:val="20"/>
          <w:szCs w:val="20"/>
        </w:rPr>
        <w:t>Ведь вспомним-ка мыш</w:t>
      </w:r>
      <w:r w:rsidRPr="006631C9">
        <w:rPr>
          <w:rFonts w:cstheme="minorHAnsi"/>
          <w:b/>
          <w:sz w:val="20"/>
          <w:szCs w:val="20"/>
        </w:rPr>
        <w:t>е</w:t>
      </w:r>
      <w:r>
        <w:rPr>
          <w:rFonts w:cstheme="minorHAnsi"/>
          <w:sz w:val="20"/>
          <w:szCs w:val="20"/>
        </w:rPr>
        <w:t>й,</w:t>
      </w:r>
    </w:p>
    <w:p w14:paraId="0D6F7A1B" w14:textId="77777777" w:rsidR="00996819" w:rsidRDefault="00996819" w:rsidP="00996819">
      <w:pPr>
        <w:spacing w:line="100" w:lineRule="atLeast"/>
        <w:rPr>
          <w:rFonts w:cstheme="minorHAnsi"/>
          <w:sz w:val="20"/>
          <w:szCs w:val="20"/>
        </w:rPr>
      </w:pPr>
      <w:r>
        <w:rPr>
          <w:rFonts w:cstheme="minorHAnsi"/>
          <w:sz w:val="20"/>
          <w:szCs w:val="20"/>
        </w:rPr>
        <w:t>Что ст</w:t>
      </w:r>
      <w:r w:rsidRPr="006631C9">
        <w:rPr>
          <w:rFonts w:cstheme="minorHAnsi"/>
          <w:b/>
          <w:sz w:val="20"/>
          <w:szCs w:val="20"/>
        </w:rPr>
        <w:t>а</w:t>
      </w:r>
      <w:r w:rsidRPr="006631C9">
        <w:rPr>
          <w:rFonts w:cstheme="minorHAnsi"/>
          <w:sz w:val="20"/>
          <w:szCs w:val="20"/>
        </w:rPr>
        <w:t>л</w:t>
      </w:r>
      <w:r>
        <w:rPr>
          <w:rFonts w:cstheme="minorHAnsi"/>
          <w:sz w:val="20"/>
          <w:szCs w:val="20"/>
        </w:rPr>
        <w:t xml:space="preserve">и </w:t>
      </w:r>
      <w:r w:rsidRPr="006631C9">
        <w:rPr>
          <w:rFonts w:cstheme="minorHAnsi"/>
          <w:b/>
          <w:sz w:val="20"/>
          <w:szCs w:val="20"/>
        </w:rPr>
        <w:t>извращаться</w:t>
      </w:r>
      <w:r>
        <w:rPr>
          <w:rFonts w:cstheme="minorHAnsi"/>
          <w:sz w:val="20"/>
          <w:szCs w:val="20"/>
        </w:rPr>
        <w:t>,</w:t>
      </w:r>
    </w:p>
    <w:p w14:paraId="08AC25F8" w14:textId="77777777" w:rsidR="00996819" w:rsidRDefault="00996819" w:rsidP="00996819">
      <w:pPr>
        <w:spacing w:line="100" w:lineRule="atLeast"/>
        <w:rPr>
          <w:rFonts w:cstheme="minorHAnsi"/>
          <w:sz w:val="20"/>
          <w:szCs w:val="20"/>
        </w:rPr>
      </w:pPr>
      <w:r>
        <w:rPr>
          <w:rFonts w:cstheme="minorHAnsi"/>
          <w:sz w:val="20"/>
          <w:szCs w:val="20"/>
        </w:rPr>
        <w:t xml:space="preserve">Когда их было </w:t>
      </w:r>
      <w:r w:rsidRPr="006631C9">
        <w:rPr>
          <w:rFonts w:cstheme="minorHAnsi"/>
          <w:b/>
          <w:sz w:val="20"/>
          <w:szCs w:val="20"/>
        </w:rPr>
        <w:t>много так</w:t>
      </w:r>
      <w:r>
        <w:rPr>
          <w:rFonts w:cstheme="minorHAnsi"/>
          <w:sz w:val="20"/>
          <w:szCs w:val="20"/>
        </w:rPr>
        <w:t>!..</w:t>
      </w:r>
    </w:p>
    <w:p w14:paraId="4F394B7F" w14:textId="77777777" w:rsidR="00996819" w:rsidRDefault="00996819" w:rsidP="00996819">
      <w:pPr>
        <w:spacing w:line="100" w:lineRule="atLeast"/>
        <w:rPr>
          <w:rFonts w:cstheme="minorHAnsi"/>
          <w:sz w:val="20"/>
          <w:szCs w:val="20"/>
        </w:rPr>
      </w:pPr>
      <w:r>
        <w:rPr>
          <w:rFonts w:cstheme="minorHAnsi"/>
          <w:sz w:val="20"/>
          <w:szCs w:val="20"/>
        </w:rPr>
        <w:lastRenderedPageBreak/>
        <w:t xml:space="preserve">И к нам </w:t>
      </w:r>
      <w:r w:rsidRPr="006631C9">
        <w:rPr>
          <w:rFonts w:cstheme="minorHAnsi"/>
          <w:b/>
          <w:sz w:val="20"/>
          <w:szCs w:val="20"/>
        </w:rPr>
        <w:t>асексуальность</w:t>
      </w:r>
      <w:r>
        <w:rPr>
          <w:rFonts w:cstheme="minorHAnsi"/>
          <w:sz w:val="20"/>
          <w:szCs w:val="20"/>
        </w:rPr>
        <w:t xml:space="preserve"> в кой-то миг придёт!</w:t>
      </w:r>
    </w:p>
    <w:p w14:paraId="64122E03" w14:textId="77777777" w:rsidR="00996819" w:rsidRDefault="00996819" w:rsidP="00996819">
      <w:pPr>
        <w:spacing w:line="100" w:lineRule="atLeast"/>
        <w:rPr>
          <w:rFonts w:cstheme="minorHAnsi"/>
          <w:sz w:val="20"/>
          <w:szCs w:val="20"/>
        </w:rPr>
      </w:pPr>
      <w:r>
        <w:rPr>
          <w:rFonts w:cstheme="minorHAnsi"/>
          <w:sz w:val="20"/>
          <w:szCs w:val="20"/>
        </w:rPr>
        <w:t>Пусть и не видим мы сегодня этих лж</w:t>
      </w:r>
      <w:r w:rsidRPr="006631C9">
        <w:rPr>
          <w:rFonts w:cstheme="minorHAnsi"/>
          <w:b/>
          <w:sz w:val="20"/>
          <w:szCs w:val="20"/>
        </w:rPr>
        <w:t>е</w:t>
      </w:r>
      <w:r>
        <w:rPr>
          <w:rFonts w:cstheme="minorHAnsi"/>
          <w:sz w:val="20"/>
          <w:szCs w:val="20"/>
        </w:rPr>
        <w:t>й,</w:t>
      </w:r>
    </w:p>
    <w:p w14:paraId="287C11FE" w14:textId="77777777" w:rsidR="00996819" w:rsidRDefault="00996819" w:rsidP="00996819">
      <w:pPr>
        <w:spacing w:line="100" w:lineRule="atLeast"/>
        <w:rPr>
          <w:rFonts w:cstheme="minorHAnsi"/>
          <w:sz w:val="20"/>
          <w:szCs w:val="20"/>
        </w:rPr>
      </w:pPr>
      <w:r>
        <w:rPr>
          <w:rFonts w:cstheme="minorHAnsi"/>
          <w:sz w:val="20"/>
          <w:szCs w:val="20"/>
        </w:rPr>
        <w:t xml:space="preserve">Когда </w:t>
      </w:r>
      <w:r w:rsidRPr="006631C9">
        <w:rPr>
          <w:rFonts w:cstheme="minorHAnsi"/>
          <w:b/>
          <w:sz w:val="20"/>
          <w:szCs w:val="20"/>
        </w:rPr>
        <w:t>пропорции</w:t>
      </w:r>
      <w:r>
        <w:rPr>
          <w:rFonts w:cstheme="minorHAnsi"/>
          <w:sz w:val="20"/>
          <w:szCs w:val="20"/>
        </w:rPr>
        <w:t xml:space="preserve"> здоровье зн</w:t>
      </w:r>
      <w:r w:rsidRPr="006631C9">
        <w:rPr>
          <w:rFonts w:cstheme="minorHAnsi"/>
          <w:b/>
          <w:sz w:val="20"/>
          <w:szCs w:val="20"/>
        </w:rPr>
        <w:t>а</w:t>
      </w:r>
      <w:r>
        <w:rPr>
          <w:rFonts w:cstheme="minorHAnsi"/>
          <w:sz w:val="20"/>
          <w:szCs w:val="20"/>
        </w:rPr>
        <w:t>чить тщ</w:t>
      </w:r>
      <w:r w:rsidRPr="006631C9">
        <w:rPr>
          <w:rFonts w:cstheme="minorHAnsi"/>
          <w:b/>
          <w:sz w:val="20"/>
          <w:szCs w:val="20"/>
        </w:rPr>
        <w:t>а</w:t>
      </w:r>
      <w:r>
        <w:rPr>
          <w:rFonts w:cstheme="minorHAnsi"/>
          <w:sz w:val="20"/>
          <w:szCs w:val="20"/>
        </w:rPr>
        <w:t>тся</w:t>
      </w:r>
      <w:r>
        <w:rPr>
          <w:rStyle w:val="ac"/>
          <w:rFonts w:cstheme="minorHAnsi"/>
          <w:sz w:val="20"/>
          <w:szCs w:val="20"/>
        </w:rPr>
        <w:footnoteReference w:id="2153"/>
      </w:r>
      <w:r>
        <w:rPr>
          <w:rFonts w:cstheme="minorHAnsi"/>
          <w:sz w:val="20"/>
          <w:szCs w:val="20"/>
        </w:rPr>
        <w:t>,</w:t>
      </w:r>
    </w:p>
    <w:p w14:paraId="3ACAFC24" w14:textId="77777777" w:rsidR="00996819" w:rsidRDefault="00996819" w:rsidP="00996819">
      <w:pPr>
        <w:spacing w:line="100" w:lineRule="atLeast"/>
        <w:rPr>
          <w:rFonts w:cstheme="minorHAnsi"/>
          <w:sz w:val="20"/>
          <w:szCs w:val="20"/>
        </w:rPr>
      </w:pPr>
      <w:r>
        <w:rPr>
          <w:rFonts w:cstheme="minorHAnsi"/>
          <w:sz w:val="20"/>
          <w:szCs w:val="20"/>
        </w:rPr>
        <w:t xml:space="preserve">Когда вокруг там много </w:t>
      </w:r>
      <w:r w:rsidRPr="006631C9">
        <w:rPr>
          <w:rFonts w:cstheme="minorHAnsi"/>
          <w:b/>
          <w:sz w:val="20"/>
          <w:szCs w:val="20"/>
        </w:rPr>
        <w:t>сочных тел</w:t>
      </w:r>
      <w:r>
        <w:rPr>
          <w:rFonts w:cstheme="minorHAnsi"/>
          <w:sz w:val="20"/>
          <w:szCs w:val="20"/>
        </w:rPr>
        <w:t>,</w:t>
      </w:r>
    </w:p>
    <w:p w14:paraId="1837B3C4" w14:textId="77777777" w:rsidR="00996819" w:rsidRDefault="00996819" w:rsidP="00996819">
      <w:pPr>
        <w:spacing w:line="100" w:lineRule="atLeast"/>
        <w:rPr>
          <w:rFonts w:cstheme="minorHAnsi"/>
          <w:sz w:val="20"/>
          <w:szCs w:val="20"/>
        </w:rPr>
      </w:pPr>
      <w:r>
        <w:rPr>
          <w:rFonts w:cstheme="minorHAnsi"/>
          <w:sz w:val="20"/>
          <w:szCs w:val="20"/>
        </w:rPr>
        <w:t xml:space="preserve">Но </w:t>
      </w:r>
      <w:r w:rsidRPr="006631C9">
        <w:rPr>
          <w:rFonts w:cstheme="minorHAnsi"/>
          <w:b/>
          <w:sz w:val="20"/>
          <w:szCs w:val="20"/>
        </w:rPr>
        <w:t>каждым</w:t>
      </w:r>
      <w:r>
        <w:rPr>
          <w:rFonts w:cstheme="minorHAnsi"/>
          <w:sz w:val="20"/>
          <w:szCs w:val="20"/>
        </w:rPr>
        <w:t xml:space="preserve"> кто-то – с кем-либо влад</w:t>
      </w:r>
      <w:r w:rsidRPr="006631C9">
        <w:rPr>
          <w:rFonts w:cstheme="minorHAnsi"/>
          <w:b/>
          <w:sz w:val="20"/>
          <w:szCs w:val="20"/>
        </w:rPr>
        <w:t>е</w:t>
      </w:r>
      <w:r>
        <w:rPr>
          <w:rFonts w:cstheme="minorHAnsi"/>
          <w:sz w:val="20"/>
          <w:szCs w:val="20"/>
        </w:rPr>
        <w:t>л,</w:t>
      </w:r>
    </w:p>
    <w:p w14:paraId="2BF83302" w14:textId="77777777" w:rsidR="00996819" w:rsidRDefault="00996819" w:rsidP="00996819">
      <w:pPr>
        <w:spacing w:line="100" w:lineRule="atLeast"/>
        <w:rPr>
          <w:rFonts w:cstheme="minorHAnsi"/>
          <w:sz w:val="20"/>
          <w:szCs w:val="20"/>
        </w:rPr>
      </w:pPr>
      <w:r>
        <w:rPr>
          <w:rFonts w:cstheme="minorHAnsi"/>
          <w:sz w:val="20"/>
          <w:szCs w:val="20"/>
        </w:rPr>
        <w:t>Когда крас</w:t>
      </w:r>
      <w:r w:rsidRPr="006631C9">
        <w:rPr>
          <w:rFonts w:cstheme="minorHAnsi"/>
          <w:b/>
          <w:sz w:val="20"/>
          <w:szCs w:val="20"/>
        </w:rPr>
        <w:t>и</w:t>
      </w:r>
      <w:r>
        <w:rPr>
          <w:rFonts w:cstheme="minorHAnsi"/>
          <w:sz w:val="20"/>
          <w:szCs w:val="20"/>
        </w:rPr>
        <w:t>вы люди</w:t>
      </w:r>
      <w:r>
        <w:rPr>
          <w:rFonts w:cstheme="minorHAnsi"/>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rFonts w:cstheme="minorHAnsi"/>
          <w:sz w:val="20"/>
          <w:szCs w:val="20"/>
        </w:rPr>
        <w:fldChar w:fldCharType="end"/>
      </w:r>
      <w:r>
        <w:rPr>
          <w:rFonts w:cstheme="minorHAnsi"/>
          <w:sz w:val="20"/>
          <w:szCs w:val="20"/>
        </w:rPr>
        <w:t>, плотью так… годн</w:t>
      </w:r>
      <w:r w:rsidRPr="006631C9">
        <w:rPr>
          <w:rFonts w:cstheme="minorHAnsi"/>
          <w:b/>
          <w:sz w:val="20"/>
          <w:szCs w:val="20"/>
        </w:rPr>
        <w:t>ы</w:t>
      </w:r>
      <w:r>
        <w:rPr>
          <w:rFonts w:cstheme="minorHAnsi"/>
          <w:sz w:val="20"/>
          <w:szCs w:val="20"/>
        </w:rPr>
        <w:t>,</w:t>
      </w:r>
    </w:p>
    <w:p w14:paraId="6BC98E2B" w14:textId="77777777" w:rsidR="00996819" w:rsidRDefault="00996819" w:rsidP="00996819">
      <w:pPr>
        <w:spacing w:line="100" w:lineRule="atLeast"/>
        <w:rPr>
          <w:rFonts w:cstheme="minorHAnsi"/>
          <w:sz w:val="20"/>
          <w:szCs w:val="20"/>
        </w:rPr>
      </w:pPr>
      <w:r>
        <w:rPr>
          <w:rFonts w:cstheme="minorHAnsi"/>
          <w:sz w:val="20"/>
          <w:szCs w:val="20"/>
        </w:rPr>
        <w:t xml:space="preserve">Но </w:t>
      </w:r>
      <w:r w:rsidRPr="006631C9">
        <w:rPr>
          <w:rFonts w:cstheme="minorHAnsi"/>
          <w:b/>
          <w:sz w:val="20"/>
          <w:szCs w:val="20"/>
        </w:rPr>
        <w:t>головой своей</w:t>
      </w:r>
      <w:r>
        <w:rPr>
          <w:rFonts w:cstheme="minorHAnsi"/>
          <w:sz w:val="20"/>
          <w:szCs w:val="20"/>
        </w:rPr>
        <w:t xml:space="preserve"> больн</w:t>
      </w:r>
      <w:r w:rsidRPr="006631C9">
        <w:rPr>
          <w:rFonts w:cstheme="minorHAnsi"/>
          <w:b/>
          <w:sz w:val="20"/>
          <w:szCs w:val="20"/>
        </w:rPr>
        <w:t>ы</w:t>
      </w:r>
      <w:r>
        <w:rPr>
          <w:rFonts w:cstheme="minorHAnsi"/>
          <w:sz w:val="20"/>
          <w:szCs w:val="20"/>
        </w:rPr>
        <w:t>!</w:t>
      </w:r>
    </w:p>
    <w:p w14:paraId="2E5FFB89" w14:textId="77777777" w:rsidR="00996819" w:rsidRDefault="00996819" w:rsidP="00996819">
      <w:pPr>
        <w:spacing w:line="100" w:lineRule="atLeast"/>
        <w:rPr>
          <w:rFonts w:cstheme="minorHAnsi"/>
          <w:sz w:val="20"/>
          <w:szCs w:val="20"/>
        </w:rPr>
      </w:pPr>
    </w:p>
    <w:p w14:paraId="3341909C" w14:textId="77777777" w:rsidR="00996819" w:rsidRDefault="00996819" w:rsidP="00996819">
      <w:pPr>
        <w:spacing w:line="100" w:lineRule="atLeast"/>
        <w:rPr>
          <w:rFonts w:cstheme="minorHAnsi"/>
          <w:sz w:val="20"/>
          <w:szCs w:val="20"/>
        </w:rPr>
      </w:pPr>
      <w:r>
        <w:rPr>
          <w:rFonts w:cstheme="minorHAnsi"/>
          <w:sz w:val="20"/>
          <w:szCs w:val="20"/>
        </w:rPr>
        <w:t>Ещё там есть и «</w:t>
      </w:r>
      <w:r w:rsidRPr="00ED1D49">
        <w:rPr>
          <w:rFonts w:cstheme="minorHAnsi"/>
          <w:b/>
          <w:sz w:val="20"/>
          <w:szCs w:val="20"/>
        </w:rPr>
        <w:t>юмор</w:t>
      </w:r>
      <w:r>
        <w:rPr>
          <w:rFonts w:cstheme="minorHAnsi"/>
          <w:sz w:val="20"/>
          <w:szCs w:val="20"/>
        </w:rPr>
        <w:t>»,</w:t>
      </w:r>
    </w:p>
    <w:p w14:paraId="75558257" w14:textId="77777777" w:rsidR="00996819" w:rsidRDefault="00996819" w:rsidP="00996819">
      <w:pPr>
        <w:spacing w:line="100" w:lineRule="atLeast"/>
        <w:rPr>
          <w:rFonts w:cstheme="minorHAnsi"/>
          <w:sz w:val="20"/>
          <w:szCs w:val="20"/>
        </w:rPr>
      </w:pPr>
      <w:r>
        <w:rPr>
          <w:rFonts w:cstheme="minorHAnsi"/>
          <w:sz w:val="20"/>
          <w:szCs w:val="20"/>
        </w:rPr>
        <w:t xml:space="preserve">Пошлый, </w:t>
      </w:r>
      <w:r w:rsidRPr="00ED1D49">
        <w:rPr>
          <w:rFonts w:cstheme="minorHAnsi"/>
          <w:b/>
          <w:sz w:val="20"/>
          <w:szCs w:val="20"/>
        </w:rPr>
        <w:t>плоский</w:t>
      </w:r>
      <w:r>
        <w:rPr>
          <w:rFonts w:cstheme="minorHAnsi"/>
          <w:sz w:val="20"/>
          <w:szCs w:val="20"/>
        </w:rPr>
        <w:t>, глупый,</w:t>
      </w:r>
    </w:p>
    <w:p w14:paraId="6C76435B" w14:textId="77777777" w:rsidR="00996819" w:rsidRDefault="00996819" w:rsidP="00996819">
      <w:pPr>
        <w:spacing w:line="100" w:lineRule="atLeast"/>
        <w:rPr>
          <w:rFonts w:cstheme="minorHAnsi"/>
          <w:sz w:val="20"/>
          <w:szCs w:val="20"/>
        </w:rPr>
      </w:pPr>
      <w:r>
        <w:rPr>
          <w:rFonts w:cstheme="minorHAnsi"/>
          <w:sz w:val="20"/>
          <w:szCs w:val="20"/>
        </w:rPr>
        <w:t xml:space="preserve">О женской </w:t>
      </w:r>
      <w:r w:rsidRPr="00ED1D49">
        <w:rPr>
          <w:rFonts w:cstheme="minorHAnsi"/>
          <w:b/>
          <w:sz w:val="20"/>
          <w:szCs w:val="20"/>
        </w:rPr>
        <w:t>тупости</w:t>
      </w:r>
      <w:r>
        <w:rPr>
          <w:rFonts w:cstheme="minorHAnsi"/>
          <w:sz w:val="20"/>
          <w:szCs w:val="20"/>
        </w:rPr>
        <w:t xml:space="preserve">, мужской </w:t>
      </w:r>
    </w:p>
    <w:p w14:paraId="1002EEBA" w14:textId="77777777" w:rsidR="00996819" w:rsidRDefault="00996819" w:rsidP="00996819">
      <w:pPr>
        <w:spacing w:line="100" w:lineRule="atLeast"/>
        <w:rPr>
          <w:rFonts w:cstheme="minorHAnsi"/>
          <w:sz w:val="20"/>
          <w:szCs w:val="20"/>
        </w:rPr>
      </w:pPr>
      <w:r w:rsidRPr="00ED1D49">
        <w:rPr>
          <w:rFonts w:cstheme="minorHAnsi"/>
          <w:b/>
          <w:sz w:val="20"/>
          <w:szCs w:val="20"/>
        </w:rPr>
        <w:t>А</w:t>
      </w:r>
      <w:r>
        <w:rPr>
          <w:rFonts w:cstheme="minorHAnsi"/>
          <w:sz w:val="20"/>
          <w:szCs w:val="20"/>
        </w:rPr>
        <w:t>бо</w:t>
      </w:r>
      <w:r>
        <w:rPr>
          <w:rStyle w:val="ac"/>
          <w:rFonts w:cstheme="minorHAnsi"/>
          <w:sz w:val="20"/>
          <w:szCs w:val="20"/>
        </w:rPr>
        <w:footnoteReference w:id="2154"/>
      </w:r>
      <w:r>
        <w:rPr>
          <w:rFonts w:cstheme="minorHAnsi"/>
          <w:sz w:val="20"/>
          <w:szCs w:val="20"/>
        </w:rPr>
        <w:t xml:space="preserve"> о пёздах иль зал</w:t>
      </w:r>
      <w:r w:rsidRPr="00ED1D49">
        <w:rPr>
          <w:rFonts w:cstheme="minorHAnsi"/>
          <w:b/>
          <w:sz w:val="20"/>
          <w:szCs w:val="20"/>
        </w:rPr>
        <w:t>у</w:t>
      </w:r>
      <w:r>
        <w:rPr>
          <w:rFonts w:cstheme="minorHAnsi"/>
          <w:sz w:val="20"/>
          <w:szCs w:val="20"/>
        </w:rPr>
        <w:t>пах,</w:t>
      </w:r>
    </w:p>
    <w:p w14:paraId="5B8D0200" w14:textId="77777777" w:rsidR="00996819" w:rsidRDefault="00996819" w:rsidP="00996819">
      <w:pPr>
        <w:spacing w:line="100" w:lineRule="atLeast"/>
        <w:rPr>
          <w:rFonts w:cstheme="minorHAnsi"/>
          <w:sz w:val="20"/>
          <w:szCs w:val="20"/>
        </w:rPr>
      </w:pPr>
      <w:r>
        <w:rPr>
          <w:rFonts w:cstheme="minorHAnsi"/>
          <w:sz w:val="20"/>
          <w:szCs w:val="20"/>
        </w:rPr>
        <w:t xml:space="preserve">Ведь актуален же </w:t>
      </w:r>
      <w:r w:rsidRPr="00ED1D49">
        <w:rPr>
          <w:rFonts w:cstheme="minorHAnsi"/>
          <w:b/>
          <w:sz w:val="20"/>
          <w:szCs w:val="20"/>
        </w:rPr>
        <w:t>такой</w:t>
      </w:r>
    </w:p>
    <w:p w14:paraId="4B92AF30" w14:textId="77777777" w:rsidR="00996819" w:rsidRDefault="00996819" w:rsidP="00996819">
      <w:pPr>
        <w:spacing w:line="100" w:lineRule="atLeast"/>
        <w:rPr>
          <w:rFonts w:cstheme="minorHAnsi"/>
          <w:sz w:val="20"/>
          <w:szCs w:val="20"/>
        </w:rPr>
      </w:pPr>
      <w:r>
        <w:rPr>
          <w:rFonts w:cstheme="minorHAnsi"/>
          <w:sz w:val="20"/>
          <w:szCs w:val="20"/>
        </w:rPr>
        <w:t xml:space="preserve">Среди </w:t>
      </w:r>
      <w:r w:rsidRPr="00ED1D49">
        <w:rPr>
          <w:rFonts w:cstheme="minorHAnsi"/>
          <w:b/>
          <w:sz w:val="20"/>
          <w:szCs w:val="20"/>
        </w:rPr>
        <w:t>рабов</w:t>
      </w:r>
      <w:r>
        <w:rPr>
          <w:rFonts w:cstheme="minorHAnsi"/>
          <w:sz w:val="20"/>
          <w:szCs w:val="20"/>
        </w:rPr>
        <w:t>, во коих разум умер,</w:t>
      </w:r>
    </w:p>
    <w:p w14:paraId="5557A193" w14:textId="77777777" w:rsidR="00996819" w:rsidRDefault="00996819" w:rsidP="00996819">
      <w:pPr>
        <w:spacing w:line="100" w:lineRule="atLeast"/>
        <w:rPr>
          <w:rFonts w:cstheme="minorHAnsi"/>
          <w:sz w:val="20"/>
          <w:szCs w:val="20"/>
        </w:rPr>
      </w:pPr>
      <w:r>
        <w:rPr>
          <w:rFonts w:cstheme="minorHAnsi"/>
          <w:sz w:val="20"/>
          <w:szCs w:val="20"/>
        </w:rPr>
        <w:t>Тем п</w:t>
      </w:r>
      <w:r w:rsidRPr="00ED1D49">
        <w:rPr>
          <w:rFonts w:cstheme="minorHAnsi"/>
          <w:b/>
          <w:sz w:val="20"/>
          <w:szCs w:val="20"/>
        </w:rPr>
        <w:t>а</w:t>
      </w:r>
      <w:r>
        <w:rPr>
          <w:rFonts w:cstheme="minorHAnsi"/>
          <w:sz w:val="20"/>
          <w:szCs w:val="20"/>
        </w:rPr>
        <w:t xml:space="preserve">че, </w:t>
      </w:r>
    </w:p>
    <w:p w14:paraId="1DDE55C7" w14:textId="77777777" w:rsidR="00996819" w:rsidRDefault="00996819" w:rsidP="00996819">
      <w:pPr>
        <w:spacing w:line="100" w:lineRule="atLeast"/>
        <w:rPr>
          <w:rFonts w:cstheme="minorHAnsi"/>
          <w:sz w:val="20"/>
          <w:szCs w:val="20"/>
        </w:rPr>
      </w:pPr>
      <w:r>
        <w:rPr>
          <w:rFonts w:cstheme="minorHAnsi"/>
          <w:sz w:val="20"/>
          <w:szCs w:val="20"/>
        </w:rPr>
        <w:t xml:space="preserve">Что </w:t>
      </w:r>
      <w:r w:rsidRPr="00ED1D49">
        <w:rPr>
          <w:rFonts w:cstheme="minorHAnsi"/>
          <w:b/>
          <w:sz w:val="20"/>
          <w:szCs w:val="20"/>
        </w:rPr>
        <w:t>спиртное</w:t>
      </w:r>
      <w:r>
        <w:rPr>
          <w:rFonts w:cstheme="minorHAnsi"/>
          <w:sz w:val="20"/>
          <w:szCs w:val="20"/>
        </w:rPr>
        <w:t xml:space="preserve"> пьют они,</w:t>
      </w:r>
    </w:p>
    <w:p w14:paraId="758D70CE" w14:textId="77777777" w:rsidR="00996819" w:rsidRDefault="00996819" w:rsidP="00996819">
      <w:pPr>
        <w:spacing w:line="100" w:lineRule="atLeast"/>
        <w:rPr>
          <w:rFonts w:cstheme="minorHAnsi"/>
          <w:sz w:val="20"/>
          <w:szCs w:val="20"/>
        </w:rPr>
      </w:pPr>
      <w:r>
        <w:rPr>
          <w:rFonts w:cstheme="minorHAnsi"/>
          <w:sz w:val="20"/>
          <w:szCs w:val="20"/>
        </w:rPr>
        <w:t xml:space="preserve">Ведь </w:t>
      </w:r>
      <w:r w:rsidRPr="00ED1D49">
        <w:rPr>
          <w:rFonts w:cstheme="minorHAnsi"/>
          <w:b/>
          <w:sz w:val="20"/>
          <w:szCs w:val="20"/>
        </w:rPr>
        <w:t>тяжелее б проходили дни</w:t>
      </w:r>
    </w:p>
    <w:p w14:paraId="4E2D93E8" w14:textId="77777777" w:rsidR="00996819" w:rsidRDefault="00996819" w:rsidP="00996819">
      <w:pPr>
        <w:spacing w:line="100" w:lineRule="atLeast"/>
        <w:rPr>
          <w:rFonts w:cstheme="minorHAnsi"/>
          <w:sz w:val="20"/>
          <w:szCs w:val="20"/>
        </w:rPr>
      </w:pPr>
      <w:r>
        <w:rPr>
          <w:rFonts w:cstheme="minorHAnsi"/>
          <w:sz w:val="20"/>
          <w:szCs w:val="20"/>
        </w:rPr>
        <w:t>Иначе;</w:t>
      </w:r>
    </w:p>
    <w:p w14:paraId="45901BE6" w14:textId="77777777" w:rsidR="00996819" w:rsidRDefault="00996819" w:rsidP="00996819">
      <w:pPr>
        <w:spacing w:line="100" w:lineRule="atLeast"/>
        <w:rPr>
          <w:rFonts w:cstheme="minorHAnsi"/>
          <w:sz w:val="20"/>
          <w:szCs w:val="20"/>
        </w:rPr>
      </w:pPr>
      <w:r>
        <w:rPr>
          <w:rFonts w:cstheme="minorHAnsi"/>
          <w:sz w:val="20"/>
          <w:szCs w:val="20"/>
        </w:rPr>
        <w:t>Да, плоских шуток очень много,</w:t>
      </w:r>
    </w:p>
    <w:p w14:paraId="448B209E" w14:textId="77777777" w:rsidR="00996819" w:rsidRDefault="00996819" w:rsidP="00996819">
      <w:pPr>
        <w:spacing w:line="100" w:lineRule="atLeast"/>
        <w:rPr>
          <w:rFonts w:cstheme="minorHAnsi"/>
          <w:sz w:val="20"/>
          <w:szCs w:val="20"/>
        </w:rPr>
      </w:pPr>
      <w:r>
        <w:rPr>
          <w:rFonts w:cstheme="minorHAnsi"/>
          <w:sz w:val="20"/>
          <w:szCs w:val="20"/>
        </w:rPr>
        <w:t>Кому-то ото них пот</w:t>
      </w:r>
      <w:r w:rsidRPr="004C468D">
        <w:rPr>
          <w:rFonts w:cstheme="minorHAnsi"/>
          <w:b/>
          <w:sz w:val="20"/>
          <w:szCs w:val="20"/>
        </w:rPr>
        <w:t>е</w:t>
      </w:r>
      <w:r>
        <w:rPr>
          <w:rFonts w:cstheme="minorHAnsi"/>
          <w:sz w:val="20"/>
          <w:szCs w:val="20"/>
        </w:rPr>
        <w:t>шно,</w:t>
      </w:r>
      <w:r w:rsidRPr="004C468D">
        <w:t xml:space="preserve"> </w:t>
      </w:r>
      <w:r w:rsidRPr="004C468D">
        <w:rPr>
          <w:rFonts w:cstheme="minorHAnsi"/>
          <w:sz w:val="20"/>
          <w:szCs w:val="20"/>
        </w:rPr>
        <w:t>–</w:t>
      </w:r>
    </w:p>
    <w:p w14:paraId="286F33FA" w14:textId="77777777" w:rsidR="00996819" w:rsidRDefault="00996819" w:rsidP="00996819">
      <w:pPr>
        <w:spacing w:line="100" w:lineRule="atLeast"/>
        <w:rPr>
          <w:rFonts w:cstheme="minorHAnsi"/>
          <w:sz w:val="20"/>
          <w:szCs w:val="20"/>
        </w:rPr>
      </w:pPr>
      <w:r>
        <w:rPr>
          <w:rFonts w:cstheme="minorHAnsi"/>
          <w:sz w:val="20"/>
          <w:szCs w:val="20"/>
        </w:rPr>
        <w:t xml:space="preserve">Спиртное действует </w:t>
      </w:r>
      <w:r w:rsidRPr="004C468D">
        <w:rPr>
          <w:rFonts w:cstheme="minorHAnsi"/>
          <w:b/>
          <w:sz w:val="20"/>
          <w:szCs w:val="20"/>
        </w:rPr>
        <w:t>так спешно</w:t>
      </w:r>
      <w:r>
        <w:rPr>
          <w:rFonts w:cstheme="minorHAnsi"/>
          <w:sz w:val="20"/>
          <w:szCs w:val="20"/>
        </w:rPr>
        <w:t>…</w:t>
      </w:r>
    </w:p>
    <w:p w14:paraId="4D29CAD9" w14:textId="77777777" w:rsidR="00996819" w:rsidRDefault="00996819" w:rsidP="00996819">
      <w:pPr>
        <w:spacing w:line="100" w:lineRule="atLeast"/>
        <w:rPr>
          <w:rFonts w:cstheme="minorHAnsi"/>
          <w:sz w:val="20"/>
          <w:szCs w:val="20"/>
        </w:rPr>
      </w:pPr>
      <w:r>
        <w:rPr>
          <w:rFonts w:cstheme="minorHAnsi"/>
          <w:sz w:val="20"/>
          <w:szCs w:val="20"/>
        </w:rPr>
        <w:t>А мне смешно смотреть, как всё это уб</w:t>
      </w:r>
      <w:r w:rsidRPr="004C468D">
        <w:rPr>
          <w:rFonts w:cstheme="minorHAnsi"/>
          <w:b/>
          <w:sz w:val="20"/>
          <w:szCs w:val="20"/>
        </w:rPr>
        <w:t>о</w:t>
      </w:r>
      <w:r>
        <w:rPr>
          <w:rFonts w:cstheme="minorHAnsi"/>
          <w:sz w:val="20"/>
          <w:szCs w:val="20"/>
        </w:rPr>
        <w:t>го.</w:t>
      </w:r>
    </w:p>
    <w:p w14:paraId="5757B62E" w14:textId="77777777" w:rsidR="00996819" w:rsidRDefault="00996819" w:rsidP="00996819">
      <w:pPr>
        <w:spacing w:line="100" w:lineRule="atLeast"/>
        <w:rPr>
          <w:rFonts w:cstheme="minorHAnsi"/>
          <w:sz w:val="20"/>
          <w:szCs w:val="20"/>
        </w:rPr>
      </w:pPr>
      <w:r>
        <w:rPr>
          <w:rFonts w:cstheme="minorHAnsi"/>
          <w:sz w:val="20"/>
          <w:szCs w:val="20"/>
        </w:rPr>
        <w:t>***</w:t>
      </w:r>
    </w:p>
    <w:p w14:paraId="5AF4EA43" w14:textId="77777777" w:rsidR="00996819" w:rsidRDefault="00996819" w:rsidP="00996819">
      <w:pPr>
        <w:spacing w:line="100" w:lineRule="atLeast"/>
        <w:rPr>
          <w:rFonts w:cstheme="minorHAnsi"/>
          <w:sz w:val="20"/>
          <w:szCs w:val="20"/>
        </w:rPr>
      </w:pPr>
      <w:r>
        <w:rPr>
          <w:rFonts w:cstheme="minorHAnsi"/>
          <w:sz w:val="20"/>
          <w:szCs w:val="20"/>
        </w:rPr>
        <w:t>Я был там, помню, и спросил:</w:t>
      </w:r>
    </w:p>
    <w:p w14:paraId="00CBE73B" w14:textId="77777777" w:rsidR="00996819" w:rsidRDefault="00996819" w:rsidP="00996819">
      <w:pPr>
        <w:spacing w:line="100" w:lineRule="atLeast"/>
        <w:rPr>
          <w:rFonts w:cstheme="minorHAnsi"/>
          <w:sz w:val="20"/>
          <w:szCs w:val="20"/>
        </w:rPr>
      </w:pPr>
      <w:r>
        <w:rPr>
          <w:rFonts w:cstheme="minorHAnsi"/>
          <w:sz w:val="20"/>
          <w:szCs w:val="20"/>
        </w:rPr>
        <w:t xml:space="preserve">«Что </w:t>
      </w:r>
      <w:r w:rsidRPr="00327ADC">
        <w:rPr>
          <w:rFonts w:cstheme="minorHAnsi"/>
          <w:b/>
          <w:sz w:val="20"/>
          <w:szCs w:val="20"/>
        </w:rPr>
        <w:t>чувствуешь</w:t>
      </w:r>
      <w:r>
        <w:rPr>
          <w:rFonts w:cstheme="minorHAnsi"/>
          <w:sz w:val="20"/>
          <w:szCs w:val="20"/>
        </w:rPr>
        <w:t xml:space="preserve"> сейчас ты, Слава?»</w:t>
      </w:r>
      <w:r w:rsidRPr="00327ADC">
        <w:t xml:space="preserve"> </w:t>
      </w:r>
      <w:r w:rsidRPr="00327ADC">
        <w:rPr>
          <w:rFonts w:cstheme="minorHAnsi"/>
          <w:sz w:val="20"/>
          <w:szCs w:val="20"/>
        </w:rPr>
        <w:t>–</w:t>
      </w:r>
    </w:p>
    <w:p w14:paraId="29728293" w14:textId="77777777" w:rsidR="00996819" w:rsidRDefault="00996819" w:rsidP="00996819">
      <w:pPr>
        <w:spacing w:line="100" w:lineRule="atLeast"/>
        <w:rPr>
          <w:rFonts w:cstheme="minorHAnsi"/>
          <w:sz w:val="20"/>
          <w:szCs w:val="20"/>
        </w:rPr>
      </w:pPr>
      <w:r>
        <w:rPr>
          <w:rFonts w:cstheme="minorHAnsi"/>
          <w:sz w:val="20"/>
          <w:szCs w:val="20"/>
        </w:rPr>
        <w:t xml:space="preserve">«Да </w:t>
      </w:r>
      <w:r w:rsidRPr="00327ADC">
        <w:rPr>
          <w:rFonts w:cstheme="minorHAnsi"/>
          <w:b/>
          <w:sz w:val="20"/>
          <w:szCs w:val="20"/>
        </w:rPr>
        <w:t>ничего</w:t>
      </w:r>
      <w:r>
        <w:rPr>
          <w:rFonts w:cstheme="minorHAnsi"/>
          <w:sz w:val="20"/>
          <w:szCs w:val="20"/>
        </w:rPr>
        <w:t>,</w:t>
      </w:r>
      <w:r w:rsidRPr="00327ADC">
        <w:t xml:space="preserve"> </w:t>
      </w:r>
      <w:r w:rsidRPr="00327ADC">
        <w:rPr>
          <w:rFonts w:cstheme="minorHAnsi"/>
          <w:sz w:val="20"/>
          <w:szCs w:val="20"/>
        </w:rPr>
        <w:t>–</w:t>
      </w:r>
      <w:r>
        <w:rPr>
          <w:rFonts w:cstheme="minorHAnsi"/>
          <w:sz w:val="20"/>
          <w:szCs w:val="20"/>
        </w:rPr>
        <w:t xml:space="preserve"> ответил он, –</w:t>
      </w:r>
    </w:p>
    <w:p w14:paraId="29080777" w14:textId="77777777" w:rsidR="00996819" w:rsidRDefault="00996819" w:rsidP="00996819">
      <w:pPr>
        <w:spacing w:line="100" w:lineRule="atLeast"/>
        <w:rPr>
          <w:rFonts w:cstheme="minorHAnsi"/>
          <w:sz w:val="20"/>
          <w:szCs w:val="20"/>
        </w:rPr>
      </w:pPr>
      <w:r>
        <w:rPr>
          <w:rFonts w:cstheme="minorHAnsi"/>
          <w:sz w:val="20"/>
          <w:szCs w:val="20"/>
        </w:rPr>
        <w:t xml:space="preserve">Мне </w:t>
      </w:r>
      <w:r w:rsidRPr="00327ADC">
        <w:rPr>
          <w:rFonts w:cstheme="minorHAnsi"/>
          <w:b/>
          <w:sz w:val="20"/>
          <w:szCs w:val="20"/>
        </w:rPr>
        <w:t>просто весело</w:t>
      </w:r>
      <w:r>
        <w:rPr>
          <w:rFonts w:cstheme="minorHAnsi"/>
          <w:sz w:val="20"/>
          <w:szCs w:val="20"/>
        </w:rPr>
        <w:t>, хотя уже нет сил</w:t>
      </w:r>
    </w:p>
    <w:p w14:paraId="341318D7" w14:textId="77777777" w:rsidR="00996819" w:rsidRDefault="00996819" w:rsidP="00996819">
      <w:pPr>
        <w:spacing w:line="100" w:lineRule="atLeast"/>
        <w:rPr>
          <w:rFonts w:cstheme="minorHAnsi"/>
          <w:sz w:val="20"/>
          <w:szCs w:val="20"/>
        </w:rPr>
      </w:pPr>
      <w:r>
        <w:rPr>
          <w:rFonts w:cstheme="minorHAnsi"/>
          <w:sz w:val="20"/>
          <w:szCs w:val="20"/>
        </w:rPr>
        <w:t>Смотреть, как шутит жироб</w:t>
      </w:r>
      <w:r w:rsidRPr="00327ADC">
        <w:rPr>
          <w:rFonts w:cstheme="minorHAnsi"/>
          <w:b/>
          <w:sz w:val="20"/>
          <w:szCs w:val="20"/>
        </w:rPr>
        <w:t>а</w:t>
      </w:r>
      <w:r>
        <w:rPr>
          <w:rFonts w:cstheme="minorHAnsi"/>
          <w:sz w:val="20"/>
          <w:szCs w:val="20"/>
        </w:rPr>
        <w:t>с тот и шал</w:t>
      </w:r>
      <w:r w:rsidRPr="00327ADC">
        <w:rPr>
          <w:rFonts w:cstheme="minorHAnsi"/>
          <w:b/>
          <w:sz w:val="20"/>
          <w:szCs w:val="20"/>
        </w:rPr>
        <w:t>а</w:t>
      </w:r>
      <w:r>
        <w:rPr>
          <w:rFonts w:cstheme="minorHAnsi"/>
          <w:sz w:val="20"/>
          <w:szCs w:val="20"/>
        </w:rPr>
        <w:t>ва,</w:t>
      </w:r>
    </w:p>
    <w:p w14:paraId="5BACBF91" w14:textId="77777777" w:rsidR="00996819" w:rsidRDefault="00996819" w:rsidP="00996819">
      <w:pPr>
        <w:spacing w:line="100" w:lineRule="atLeast"/>
        <w:rPr>
          <w:rFonts w:cstheme="minorHAnsi"/>
          <w:sz w:val="20"/>
          <w:szCs w:val="20"/>
        </w:rPr>
      </w:pPr>
      <w:r>
        <w:rPr>
          <w:rFonts w:cstheme="minorHAnsi"/>
          <w:sz w:val="20"/>
          <w:szCs w:val="20"/>
        </w:rPr>
        <w:t xml:space="preserve">А рядом </w:t>
      </w:r>
      <w:r w:rsidRPr="00327ADC">
        <w:rPr>
          <w:rFonts w:cstheme="minorHAnsi"/>
          <w:b/>
          <w:sz w:val="20"/>
          <w:szCs w:val="20"/>
        </w:rPr>
        <w:t>кое-кто</w:t>
      </w:r>
      <w:r>
        <w:rPr>
          <w:rFonts w:cstheme="minorHAnsi"/>
          <w:sz w:val="20"/>
          <w:szCs w:val="20"/>
        </w:rPr>
        <w:t xml:space="preserve"> уже слегка хмелён,</w:t>
      </w:r>
    </w:p>
    <w:p w14:paraId="0D3DFC80" w14:textId="77777777" w:rsidR="00996819" w:rsidRDefault="00996819" w:rsidP="00996819">
      <w:pPr>
        <w:spacing w:line="100" w:lineRule="atLeast"/>
        <w:rPr>
          <w:rFonts w:cstheme="minorHAnsi"/>
          <w:sz w:val="20"/>
          <w:szCs w:val="20"/>
        </w:rPr>
      </w:pPr>
      <w:r>
        <w:rPr>
          <w:rFonts w:cstheme="minorHAnsi"/>
          <w:sz w:val="20"/>
          <w:szCs w:val="20"/>
        </w:rPr>
        <w:t xml:space="preserve">Орёт </w:t>
      </w:r>
      <w:r w:rsidRPr="001E365A">
        <w:rPr>
          <w:rFonts w:cstheme="minorHAnsi"/>
          <w:b/>
          <w:sz w:val="20"/>
          <w:szCs w:val="20"/>
        </w:rPr>
        <w:t>автоматически</w:t>
      </w:r>
      <w:r>
        <w:rPr>
          <w:rFonts w:cstheme="minorHAnsi"/>
          <w:sz w:val="20"/>
          <w:szCs w:val="20"/>
        </w:rPr>
        <w:t xml:space="preserve">, </w:t>
      </w:r>
    </w:p>
    <w:p w14:paraId="1E0C7BFD" w14:textId="77777777" w:rsidR="00996819" w:rsidRDefault="00996819" w:rsidP="00996819">
      <w:pPr>
        <w:spacing w:line="100" w:lineRule="atLeast"/>
        <w:rPr>
          <w:rFonts w:cstheme="minorHAnsi"/>
          <w:sz w:val="20"/>
          <w:szCs w:val="20"/>
        </w:rPr>
      </w:pPr>
      <w:r>
        <w:rPr>
          <w:rFonts w:cstheme="minorHAnsi"/>
          <w:sz w:val="20"/>
          <w:szCs w:val="20"/>
        </w:rPr>
        <w:t xml:space="preserve">Поняв, что </w:t>
      </w:r>
      <w:r w:rsidRPr="001E365A">
        <w:rPr>
          <w:rFonts w:cstheme="minorHAnsi"/>
          <w:b/>
          <w:sz w:val="20"/>
          <w:szCs w:val="20"/>
        </w:rPr>
        <w:t>надо бы</w:t>
      </w:r>
      <w:r>
        <w:rPr>
          <w:rFonts w:cstheme="minorHAnsi"/>
          <w:sz w:val="20"/>
          <w:szCs w:val="20"/>
        </w:rPr>
        <w:t>, пор</w:t>
      </w:r>
      <w:r w:rsidRPr="001E365A">
        <w:rPr>
          <w:rFonts w:cstheme="minorHAnsi"/>
          <w:b/>
          <w:sz w:val="20"/>
          <w:szCs w:val="20"/>
        </w:rPr>
        <w:t>а</w:t>
      </w:r>
      <w:r>
        <w:rPr>
          <w:rFonts w:cstheme="minorHAnsi"/>
          <w:sz w:val="20"/>
          <w:szCs w:val="20"/>
        </w:rPr>
        <w:t>,</w:t>
      </w:r>
    </w:p>
    <w:p w14:paraId="5FFD694E" w14:textId="77777777" w:rsidR="00996819" w:rsidRDefault="00996819" w:rsidP="00996819">
      <w:pPr>
        <w:spacing w:line="100" w:lineRule="atLeast"/>
        <w:rPr>
          <w:rFonts w:cstheme="minorHAnsi"/>
          <w:sz w:val="20"/>
          <w:szCs w:val="20"/>
        </w:rPr>
      </w:pPr>
      <w:r>
        <w:rPr>
          <w:rFonts w:cstheme="minorHAnsi"/>
          <w:sz w:val="20"/>
          <w:szCs w:val="20"/>
        </w:rPr>
        <w:t>Пор</w:t>
      </w:r>
      <w:r w:rsidRPr="001E365A">
        <w:rPr>
          <w:rFonts w:cstheme="minorHAnsi"/>
          <w:b/>
          <w:sz w:val="20"/>
          <w:szCs w:val="20"/>
        </w:rPr>
        <w:t>а</w:t>
      </w:r>
      <w:r>
        <w:rPr>
          <w:rFonts w:cstheme="minorHAnsi"/>
          <w:sz w:val="20"/>
          <w:szCs w:val="20"/>
        </w:rPr>
        <w:t xml:space="preserve"> – и искренне – довольство показать,</w:t>
      </w:r>
    </w:p>
    <w:p w14:paraId="17BDD1B8" w14:textId="77777777" w:rsidR="00996819" w:rsidRDefault="00996819" w:rsidP="00996819">
      <w:pPr>
        <w:spacing w:line="100" w:lineRule="atLeast"/>
        <w:rPr>
          <w:rFonts w:cstheme="minorHAnsi"/>
          <w:sz w:val="20"/>
          <w:szCs w:val="20"/>
        </w:rPr>
      </w:pPr>
      <w:r>
        <w:rPr>
          <w:rFonts w:cstheme="minorHAnsi"/>
          <w:sz w:val="20"/>
          <w:szCs w:val="20"/>
        </w:rPr>
        <w:t>И смысла</w:t>
      </w:r>
      <w:r w:rsidRPr="001E365A">
        <w:rPr>
          <w:rFonts w:cstheme="minorHAnsi"/>
          <w:sz w:val="20"/>
          <w:szCs w:val="20"/>
        </w:rPr>
        <w:t xml:space="preserve"> </w:t>
      </w:r>
      <w:r>
        <w:rPr>
          <w:rFonts w:cstheme="minorHAnsi"/>
          <w:sz w:val="20"/>
          <w:szCs w:val="20"/>
        </w:rPr>
        <w:t>нет нам,</w:t>
      </w:r>
      <w:r w:rsidRPr="001E365A">
        <w:t xml:space="preserve"> </w:t>
      </w:r>
      <w:r w:rsidRPr="001E365A">
        <w:rPr>
          <w:rFonts w:cstheme="minorHAnsi"/>
          <w:sz w:val="20"/>
          <w:szCs w:val="20"/>
        </w:rPr>
        <w:t>–</w:t>
      </w:r>
      <w:r>
        <w:rPr>
          <w:rFonts w:cstheme="minorHAnsi"/>
          <w:sz w:val="20"/>
          <w:szCs w:val="20"/>
        </w:rPr>
        <w:t xml:space="preserve"> </w:t>
      </w:r>
      <w:r w:rsidRPr="001E365A">
        <w:rPr>
          <w:rFonts w:cstheme="minorHAnsi"/>
          <w:b/>
          <w:sz w:val="20"/>
          <w:szCs w:val="20"/>
        </w:rPr>
        <w:t>слышу</w:t>
      </w:r>
      <w:r>
        <w:rPr>
          <w:rFonts w:cstheme="minorHAnsi"/>
          <w:sz w:val="20"/>
          <w:szCs w:val="20"/>
        </w:rPr>
        <w:t>,</w:t>
      </w:r>
      <w:r w:rsidRPr="001E365A">
        <w:t xml:space="preserve"> </w:t>
      </w:r>
      <w:r w:rsidRPr="001E365A">
        <w:rPr>
          <w:rFonts w:cstheme="minorHAnsi"/>
          <w:sz w:val="20"/>
          <w:szCs w:val="20"/>
        </w:rPr>
        <w:t>–</w:t>
      </w:r>
      <w:r>
        <w:rPr>
          <w:rFonts w:cstheme="minorHAnsi"/>
          <w:sz w:val="20"/>
          <w:szCs w:val="20"/>
        </w:rPr>
        <w:t xml:space="preserve"> </w:t>
      </w:r>
    </w:p>
    <w:p w14:paraId="68234766" w14:textId="77777777" w:rsidR="00996819" w:rsidRDefault="00996819" w:rsidP="00996819">
      <w:pPr>
        <w:spacing w:line="100" w:lineRule="atLeast"/>
        <w:rPr>
          <w:rFonts w:cstheme="minorHAnsi"/>
          <w:sz w:val="20"/>
          <w:szCs w:val="20"/>
        </w:rPr>
      </w:pPr>
      <w:r>
        <w:rPr>
          <w:rFonts w:cstheme="minorHAnsi"/>
          <w:sz w:val="20"/>
          <w:szCs w:val="20"/>
        </w:rPr>
        <w:t>Рассуждать</w:t>
      </w:r>
    </w:p>
    <w:p w14:paraId="2C76FFCE" w14:textId="77777777" w:rsidR="00996819" w:rsidRDefault="00996819" w:rsidP="00996819">
      <w:pPr>
        <w:spacing w:line="100" w:lineRule="atLeast"/>
        <w:rPr>
          <w:rFonts w:cstheme="minorHAnsi"/>
          <w:sz w:val="20"/>
          <w:szCs w:val="20"/>
        </w:rPr>
      </w:pPr>
      <w:r>
        <w:rPr>
          <w:rFonts w:cstheme="minorHAnsi"/>
          <w:sz w:val="20"/>
          <w:szCs w:val="20"/>
        </w:rPr>
        <w:t>Логически,</w:t>
      </w:r>
      <w:r w:rsidRPr="001E365A">
        <w:t xml:space="preserve"> </w:t>
      </w:r>
      <w:r w:rsidRPr="001E365A">
        <w:rPr>
          <w:rFonts w:cstheme="minorHAnsi"/>
          <w:sz w:val="20"/>
          <w:szCs w:val="20"/>
        </w:rPr>
        <w:t>–</w:t>
      </w:r>
    </w:p>
    <w:p w14:paraId="6C403CF4" w14:textId="77777777" w:rsidR="00996819" w:rsidRDefault="00996819" w:rsidP="00996819">
      <w:pPr>
        <w:spacing w:line="100" w:lineRule="atLeast"/>
        <w:rPr>
          <w:rFonts w:cstheme="minorHAnsi"/>
          <w:sz w:val="20"/>
          <w:szCs w:val="20"/>
        </w:rPr>
      </w:pPr>
      <w:r>
        <w:rPr>
          <w:rFonts w:cstheme="minorHAnsi"/>
          <w:sz w:val="20"/>
          <w:szCs w:val="20"/>
        </w:rPr>
        <w:t xml:space="preserve">Вообще, </w:t>
      </w:r>
      <w:r w:rsidRPr="001E365A">
        <w:rPr>
          <w:rFonts w:cstheme="minorHAnsi"/>
          <w:b/>
          <w:sz w:val="20"/>
          <w:szCs w:val="20"/>
        </w:rPr>
        <w:t>не надо думать</w:t>
      </w:r>
      <w:r>
        <w:rPr>
          <w:rFonts w:cstheme="minorHAnsi"/>
          <w:sz w:val="20"/>
          <w:szCs w:val="20"/>
        </w:rPr>
        <w:t xml:space="preserve"> – в этом нет добр</w:t>
      </w:r>
      <w:r w:rsidRPr="001E365A">
        <w:rPr>
          <w:rFonts w:cstheme="minorHAnsi"/>
          <w:b/>
          <w:sz w:val="20"/>
          <w:szCs w:val="20"/>
        </w:rPr>
        <w:t>а</w:t>
      </w:r>
      <w:r>
        <w:rPr>
          <w:rFonts w:cstheme="minorHAnsi"/>
          <w:sz w:val="20"/>
          <w:szCs w:val="20"/>
        </w:rPr>
        <w:t>,</w:t>
      </w:r>
    </w:p>
    <w:p w14:paraId="776F428A" w14:textId="77777777" w:rsidR="00996819" w:rsidRDefault="00996819" w:rsidP="00996819">
      <w:pPr>
        <w:spacing w:line="100" w:lineRule="atLeast"/>
        <w:rPr>
          <w:rFonts w:cstheme="minorHAnsi"/>
          <w:sz w:val="20"/>
          <w:szCs w:val="20"/>
        </w:rPr>
      </w:pPr>
      <w:r>
        <w:rPr>
          <w:rFonts w:cstheme="minorHAnsi"/>
          <w:sz w:val="20"/>
          <w:szCs w:val="20"/>
        </w:rPr>
        <w:t xml:space="preserve">Особенно сейчас, когда вокруг </w:t>
      </w:r>
      <w:r w:rsidRPr="001E365A">
        <w:rPr>
          <w:rFonts w:cstheme="minorHAnsi"/>
          <w:b/>
          <w:sz w:val="20"/>
          <w:szCs w:val="20"/>
        </w:rPr>
        <w:t>бездумны</w:t>
      </w:r>
      <w:r>
        <w:rPr>
          <w:rFonts w:cstheme="minorHAnsi"/>
          <w:sz w:val="20"/>
          <w:szCs w:val="20"/>
        </w:rPr>
        <w:t xml:space="preserve"> эти м</w:t>
      </w:r>
      <w:r w:rsidRPr="001E365A">
        <w:rPr>
          <w:rFonts w:cstheme="minorHAnsi"/>
          <w:b/>
          <w:sz w:val="20"/>
          <w:szCs w:val="20"/>
        </w:rPr>
        <w:t>ы</w:t>
      </w:r>
      <w:r>
        <w:rPr>
          <w:rFonts w:cstheme="minorHAnsi"/>
          <w:sz w:val="20"/>
          <w:szCs w:val="20"/>
        </w:rPr>
        <w:t>ши».</w:t>
      </w:r>
    </w:p>
    <w:p w14:paraId="0258A98A" w14:textId="77777777" w:rsidR="00996819" w:rsidRDefault="00996819" w:rsidP="00996819">
      <w:pPr>
        <w:spacing w:line="100" w:lineRule="atLeast"/>
        <w:rPr>
          <w:rFonts w:cstheme="minorHAnsi"/>
          <w:sz w:val="20"/>
          <w:szCs w:val="20"/>
        </w:rPr>
      </w:pPr>
      <w:r w:rsidRPr="001D7659">
        <w:rPr>
          <w:rFonts w:ascii="Meiryo" w:eastAsia="Meiryo" w:hAnsi="Meiryo" w:cstheme="minorHAnsi"/>
          <w:b/>
          <w:sz w:val="24"/>
          <w:szCs w:val="28"/>
        </w:rPr>
        <w:t>»</w:t>
      </w:r>
      <w:r w:rsidRPr="00725D4C">
        <w:rPr>
          <w:rStyle w:val="ac"/>
          <w:rFonts w:ascii="Meiryo" w:eastAsia="Meiryo" w:hAnsi="Meiryo" w:cstheme="minorHAnsi"/>
          <w:sz w:val="20"/>
          <w:szCs w:val="20"/>
        </w:rPr>
        <w:footnoteReference w:id="2155"/>
      </w:r>
    </w:p>
    <w:p w14:paraId="1E6CBAEC" w14:textId="77777777" w:rsidR="00996819" w:rsidRDefault="00996819" w:rsidP="00996819">
      <w:pPr>
        <w:spacing w:line="100" w:lineRule="atLeast"/>
        <w:rPr>
          <w:rFonts w:cstheme="minorHAnsi"/>
          <w:sz w:val="20"/>
          <w:szCs w:val="20"/>
        </w:rPr>
      </w:pPr>
      <w:r>
        <w:rPr>
          <w:rFonts w:cstheme="minorHAnsi"/>
          <w:sz w:val="20"/>
          <w:szCs w:val="20"/>
        </w:rPr>
        <w:t>***</w:t>
      </w:r>
    </w:p>
    <w:p w14:paraId="4C4BB485" w14:textId="77777777" w:rsidR="00996819" w:rsidRDefault="00996819" w:rsidP="00996819">
      <w:pPr>
        <w:spacing w:line="100" w:lineRule="atLeast"/>
        <w:rPr>
          <w:rFonts w:cstheme="minorHAnsi"/>
          <w:sz w:val="20"/>
          <w:szCs w:val="20"/>
        </w:rPr>
      </w:pPr>
      <w:r>
        <w:rPr>
          <w:rFonts w:cstheme="minorHAnsi"/>
          <w:sz w:val="20"/>
          <w:szCs w:val="20"/>
        </w:rPr>
        <w:t xml:space="preserve">Есть много </w:t>
      </w:r>
      <w:r w:rsidRPr="00990CF1">
        <w:rPr>
          <w:rFonts w:cstheme="minorHAnsi"/>
          <w:b/>
          <w:sz w:val="20"/>
          <w:szCs w:val="20"/>
        </w:rPr>
        <w:t>способов</w:t>
      </w:r>
      <w:r>
        <w:rPr>
          <w:rFonts w:cstheme="minorHAnsi"/>
          <w:sz w:val="20"/>
          <w:szCs w:val="20"/>
        </w:rPr>
        <w:t xml:space="preserve"> веселие деять,</w:t>
      </w:r>
    </w:p>
    <w:p w14:paraId="0F59396C" w14:textId="77777777" w:rsidR="00996819" w:rsidRPr="00990CF1" w:rsidRDefault="00996819" w:rsidP="00996819">
      <w:pPr>
        <w:spacing w:line="100" w:lineRule="atLeast"/>
        <w:rPr>
          <w:rFonts w:cstheme="minorHAnsi"/>
          <w:b/>
          <w:sz w:val="20"/>
          <w:szCs w:val="20"/>
        </w:rPr>
      </w:pPr>
      <w:r w:rsidRPr="00990CF1">
        <w:rPr>
          <w:rFonts w:cstheme="minorHAnsi"/>
          <w:b/>
          <w:sz w:val="20"/>
          <w:szCs w:val="20"/>
        </w:rPr>
        <w:t xml:space="preserve">Разнообразно </w:t>
      </w:r>
    </w:p>
    <w:p w14:paraId="6CFC954F" w14:textId="77777777" w:rsidR="00996819" w:rsidRDefault="00996819" w:rsidP="00996819">
      <w:pPr>
        <w:spacing w:line="100" w:lineRule="atLeast"/>
        <w:rPr>
          <w:rFonts w:cstheme="minorHAnsi"/>
          <w:sz w:val="20"/>
          <w:szCs w:val="20"/>
        </w:rPr>
      </w:pPr>
      <w:r>
        <w:rPr>
          <w:rFonts w:cstheme="minorHAnsi"/>
          <w:sz w:val="20"/>
          <w:szCs w:val="20"/>
        </w:rPr>
        <w:t xml:space="preserve">Оное, </w:t>
      </w:r>
    </w:p>
    <w:p w14:paraId="30F8F6EE" w14:textId="77777777" w:rsidR="00996819" w:rsidRDefault="00996819" w:rsidP="00996819">
      <w:pPr>
        <w:spacing w:line="100" w:lineRule="atLeast"/>
        <w:rPr>
          <w:rFonts w:cstheme="minorHAnsi"/>
          <w:sz w:val="20"/>
          <w:szCs w:val="20"/>
        </w:rPr>
      </w:pPr>
      <w:r>
        <w:rPr>
          <w:rFonts w:cstheme="minorHAnsi"/>
          <w:sz w:val="20"/>
          <w:szCs w:val="20"/>
        </w:rPr>
        <w:t>Крас</w:t>
      </w:r>
      <w:r w:rsidRPr="00990CF1">
        <w:rPr>
          <w:rFonts w:cstheme="minorHAnsi"/>
          <w:b/>
          <w:sz w:val="20"/>
          <w:szCs w:val="20"/>
        </w:rPr>
        <w:t>и</w:t>
      </w:r>
      <w:r>
        <w:rPr>
          <w:rFonts w:cstheme="minorHAnsi"/>
          <w:sz w:val="20"/>
          <w:szCs w:val="20"/>
        </w:rPr>
        <w:t xml:space="preserve">во </w:t>
      </w:r>
    </w:p>
    <w:p w14:paraId="5A25CC6B" w14:textId="77777777" w:rsidR="00996819" w:rsidRDefault="00996819" w:rsidP="00996819">
      <w:pPr>
        <w:spacing w:line="100" w:lineRule="atLeast"/>
        <w:rPr>
          <w:rFonts w:cstheme="minorHAnsi"/>
          <w:sz w:val="20"/>
          <w:szCs w:val="20"/>
        </w:rPr>
      </w:pPr>
      <w:r w:rsidRPr="00990CF1">
        <w:rPr>
          <w:rFonts w:cstheme="minorHAnsi"/>
          <w:b/>
          <w:sz w:val="20"/>
          <w:szCs w:val="20"/>
        </w:rPr>
        <w:t>А</w:t>
      </w:r>
      <w:r>
        <w:rPr>
          <w:rFonts w:cstheme="minorHAnsi"/>
          <w:sz w:val="20"/>
          <w:szCs w:val="20"/>
        </w:rPr>
        <w:t xml:space="preserve">бо </w:t>
      </w:r>
      <w:r w:rsidRPr="00990CF1">
        <w:rPr>
          <w:rFonts w:cstheme="minorHAnsi"/>
          <w:b/>
          <w:sz w:val="20"/>
          <w:szCs w:val="20"/>
        </w:rPr>
        <w:t>безобразно</w:t>
      </w:r>
      <w:r>
        <w:rPr>
          <w:rFonts w:cstheme="minorHAnsi"/>
          <w:sz w:val="20"/>
          <w:szCs w:val="20"/>
        </w:rPr>
        <w:t>,</w:t>
      </w:r>
    </w:p>
    <w:p w14:paraId="77201B68" w14:textId="77777777" w:rsidR="00996819" w:rsidRDefault="00996819" w:rsidP="00996819">
      <w:pPr>
        <w:spacing w:line="100" w:lineRule="atLeast"/>
        <w:rPr>
          <w:rFonts w:cstheme="minorHAnsi"/>
          <w:sz w:val="20"/>
          <w:szCs w:val="20"/>
        </w:rPr>
      </w:pPr>
      <w:r>
        <w:rPr>
          <w:rFonts w:cstheme="minorHAnsi"/>
          <w:sz w:val="20"/>
          <w:szCs w:val="20"/>
        </w:rPr>
        <w:t xml:space="preserve">Его рабам </w:t>
      </w:r>
      <w:r w:rsidRPr="00990CF1">
        <w:rPr>
          <w:rFonts w:cstheme="minorHAnsi"/>
          <w:b/>
          <w:sz w:val="20"/>
          <w:szCs w:val="20"/>
        </w:rPr>
        <w:t>богатым</w:t>
      </w:r>
      <w:r>
        <w:rPr>
          <w:rFonts w:cstheme="minorHAnsi"/>
          <w:sz w:val="20"/>
          <w:szCs w:val="20"/>
        </w:rPr>
        <w:t xml:space="preserve"> можно предлагать,</w:t>
      </w:r>
    </w:p>
    <w:p w14:paraId="25C84C42" w14:textId="77777777" w:rsidR="00996819" w:rsidRDefault="00996819" w:rsidP="00996819">
      <w:pPr>
        <w:spacing w:line="100" w:lineRule="atLeast"/>
        <w:rPr>
          <w:rFonts w:cstheme="minorHAnsi"/>
          <w:sz w:val="20"/>
          <w:szCs w:val="20"/>
        </w:rPr>
      </w:pPr>
      <w:r>
        <w:rPr>
          <w:rFonts w:cstheme="minorHAnsi"/>
          <w:sz w:val="20"/>
          <w:szCs w:val="20"/>
        </w:rPr>
        <w:t xml:space="preserve">Но пользуется тем </w:t>
      </w:r>
      <w:r w:rsidRPr="00990CF1">
        <w:rPr>
          <w:rFonts w:cstheme="minorHAnsi"/>
          <w:b/>
          <w:sz w:val="20"/>
          <w:szCs w:val="20"/>
        </w:rPr>
        <w:t>и средний класс</w:t>
      </w:r>
      <w:r>
        <w:rPr>
          <w:rFonts w:cstheme="minorHAnsi"/>
          <w:sz w:val="20"/>
          <w:szCs w:val="20"/>
        </w:rPr>
        <w:t xml:space="preserve"> – </w:t>
      </w:r>
    </w:p>
    <w:p w14:paraId="102253F9" w14:textId="77777777" w:rsidR="00996819" w:rsidRDefault="00996819" w:rsidP="00996819">
      <w:pPr>
        <w:spacing w:line="100" w:lineRule="atLeast"/>
        <w:rPr>
          <w:rFonts w:cstheme="minorHAnsi"/>
          <w:sz w:val="20"/>
          <w:szCs w:val="20"/>
        </w:rPr>
      </w:pPr>
      <w:r>
        <w:rPr>
          <w:rFonts w:cstheme="minorHAnsi"/>
          <w:sz w:val="20"/>
          <w:szCs w:val="20"/>
        </w:rPr>
        <w:t xml:space="preserve">И </w:t>
      </w:r>
      <w:r w:rsidRPr="00990CF1">
        <w:rPr>
          <w:rFonts w:cstheme="minorHAnsi"/>
          <w:b/>
          <w:sz w:val="20"/>
          <w:szCs w:val="20"/>
        </w:rPr>
        <w:t>чернь</w:t>
      </w:r>
      <w:r>
        <w:rPr>
          <w:rFonts w:cstheme="minorHAnsi"/>
          <w:sz w:val="20"/>
          <w:szCs w:val="20"/>
        </w:rPr>
        <w:t xml:space="preserve"> исконная, –</w:t>
      </w:r>
    </w:p>
    <w:p w14:paraId="0FFC42B0" w14:textId="77777777" w:rsidR="00996819" w:rsidRDefault="00996819" w:rsidP="00996819">
      <w:pPr>
        <w:spacing w:line="100" w:lineRule="atLeast"/>
        <w:rPr>
          <w:rFonts w:cstheme="minorHAnsi"/>
          <w:sz w:val="20"/>
          <w:szCs w:val="20"/>
        </w:rPr>
      </w:pPr>
      <w:r>
        <w:rPr>
          <w:rFonts w:cstheme="minorHAnsi"/>
          <w:sz w:val="20"/>
          <w:szCs w:val="20"/>
        </w:rPr>
        <w:t xml:space="preserve">Им </w:t>
      </w:r>
      <w:r w:rsidRPr="00990CF1">
        <w:rPr>
          <w:rFonts w:cstheme="minorHAnsi"/>
          <w:b/>
          <w:sz w:val="20"/>
          <w:szCs w:val="20"/>
        </w:rPr>
        <w:t>отвлекают</w:t>
      </w:r>
      <w:r>
        <w:rPr>
          <w:rFonts w:cstheme="minorHAnsi"/>
          <w:sz w:val="20"/>
          <w:szCs w:val="20"/>
        </w:rPr>
        <w:t xml:space="preserve"> нас,</w:t>
      </w:r>
    </w:p>
    <w:p w14:paraId="5B971B80" w14:textId="77777777" w:rsidR="00996819" w:rsidRDefault="00996819" w:rsidP="00996819">
      <w:pPr>
        <w:spacing w:line="100" w:lineRule="atLeast"/>
        <w:rPr>
          <w:rFonts w:cstheme="minorHAnsi"/>
          <w:sz w:val="20"/>
          <w:szCs w:val="20"/>
        </w:rPr>
      </w:pPr>
      <w:r>
        <w:rPr>
          <w:rFonts w:cstheme="minorHAnsi"/>
          <w:sz w:val="20"/>
          <w:szCs w:val="20"/>
        </w:rPr>
        <w:t xml:space="preserve">Чтоб </w:t>
      </w:r>
      <w:r w:rsidRPr="00990CF1">
        <w:rPr>
          <w:rFonts w:cstheme="minorHAnsi"/>
          <w:b/>
          <w:sz w:val="20"/>
          <w:szCs w:val="20"/>
        </w:rPr>
        <w:t>верилось</w:t>
      </w:r>
      <w:r>
        <w:rPr>
          <w:rFonts w:cstheme="minorHAnsi"/>
          <w:sz w:val="20"/>
          <w:szCs w:val="20"/>
        </w:rPr>
        <w:t xml:space="preserve"> порой, </w:t>
      </w:r>
    </w:p>
    <w:p w14:paraId="4F06D4DE" w14:textId="77777777" w:rsidR="00996819" w:rsidRDefault="00996819" w:rsidP="00996819">
      <w:pPr>
        <w:spacing w:line="100" w:lineRule="atLeast"/>
        <w:rPr>
          <w:rFonts w:cstheme="minorHAnsi"/>
          <w:sz w:val="20"/>
          <w:szCs w:val="20"/>
        </w:rPr>
      </w:pPr>
      <w:r>
        <w:rPr>
          <w:rFonts w:cstheme="minorHAnsi"/>
          <w:sz w:val="20"/>
          <w:szCs w:val="20"/>
        </w:rPr>
        <w:t>Живём что мы счастливо</w:t>
      </w:r>
    </w:p>
    <w:p w14:paraId="54211A8B" w14:textId="77777777" w:rsidR="00996819" w:rsidRDefault="00996819" w:rsidP="00996819">
      <w:pPr>
        <w:spacing w:line="100" w:lineRule="atLeast"/>
        <w:rPr>
          <w:rFonts w:cstheme="minorHAnsi"/>
          <w:sz w:val="20"/>
          <w:szCs w:val="20"/>
        </w:rPr>
      </w:pPr>
      <w:r>
        <w:rPr>
          <w:rFonts w:cstheme="minorHAnsi"/>
          <w:sz w:val="20"/>
          <w:szCs w:val="20"/>
        </w:rPr>
        <w:t>Жизнею гнилой.</w:t>
      </w:r>
    </w:p>
    <w:p w14:paraId="150434CB" w14:textId="77777777" w:rsidR="00996819" w:rsidRDefault="00996819" w:rsidP="00996819">
      <w:pPr>
        <w:spacing w:line="100" w:lineRule="atLeast"/>
        <w:rPr>
          <w:rFonts w:cstheme="minorHAnsi"/>
          <w:sz w:val="20"/>
          <w:szCs w:val="20"/>
        </w:rPr>
      </w:pPr>
      <w:r>
        <w:rPr>
          <w:rFonts w:cstheme="minorHAnsi"/>
          <w:sz w:val="20"/>
          <w:szCs w:val="20"/>
        </w:rPr>
        <w:t xml:space="preserve">Внушили </w:t>
      </w:r>
      <w:r w:rsidRPr="00990CF1">
        <w:rPr>
          <w:rFonts w:cstheme="minorHAnsi"/>
          <w:b/>
          <w:sz w:val="20"/>
          <w:szCs w:val="20"/>
        </w:rPr>
        <w:t>мысль</w:t>
      </w:r>
      <w:r>
        <w:rPr>
          <w:rFonts w:cstheme="minorHAnsi"/>
          <w:sz w:val="20"/>
          <w:szCs w:val="20"/>
        </w:rPr>
        <w:t xml:space="preserve"> нам, что будет </w:t>
      </w:r>
      <w:r w:rsidRPr="00990CF1">
        <w:rPr>
          <w:rFonts w:cstheme="minorHAnsi"/>
          <w:b/>
          <w:sz w:val="20"/>
          <w:szCs w:val="20"/>
        </w:rPr>
        <w:t>справедливо</w:t>
      </w:r>
      <w:r>
        <w:rPr>
          <w:rFonts w:cstheme="minorHAnsi"/>
          <w:sz w:val="20"/>
          <w:szCs w:val="20"/>
        </w:rPr>
        <w:t>,</w:t>
      </w:r>
    </w:p>
    <w:p w14:paraId="5D6A119B" w14:textId="77777777" w:rsidR="00996819" w:rsidRDefault="00996819" w:rsidP="00996819">
      <w:pPr>
        <w:spacing w:line="100" w:lineRule="atLeast"/>
        <w:rPr>
          <w:rFonts w:cstheme="minorHAnsi"/>
          <w:sz w:val="20"/>
          <w:szCs w:val="20"/>
        </w:rPr>
      </w:pPr>
      <w:r>
        <w:rPr>
          <w:rFonts w:cstheme="minorHAnsi"/>
          <w:sz w:val="20"/>
          <w:szCs w:val="20"/>
        </w:rPr>
        <w:t xml:space="preserve">Когда </w:t>
      </w:r>
      <w:r w:rsidRPr="00990CF1">
        <w:rPr>
          <w:rFonts w:cstheme="minorHAnsi"/>
          <w:b/>
          <w:sz w:val="20"/>
          <w:szCs w:val="20"/>
        </w:rPr>
        <w:t>на услаждение</w:t>
      </w:r>
      <w:r>
        <w:rPr>
          <w:rFonts w:cstheme="minorHAnsi"/>
          <w:sz w:val="20"/>
          <w:szCs w:val="20"/>
        </w:rPr>
        <w:t xml:space="preserve"> </w:t>
      </w:r>
    </w:p>
    <w:p w14:paraId="49325A8C" w14:textId="77777777" w:rsidR="00996819" w:rsidRDefault="00996819" w:rsidP="00996819">
      <w:pPr>
        <w:spacing w:line="100" w:lineRule="atLeast"/>
        <w:rPr>
          <w:rFonts w:cstheme="minorHAnsi"/>
          <w:sz w:val="20"/>
          <w:szCs w:val="20"/>
        </w:rPr>
      </w:pPr>
      <w:r>
        <w:rPr>
          <w:rFonts w:cstheme="minorHAnsi"/>
          <w:sz w:val="20"/>
          <w:szCs w:val="20"/>
        </w:rPr>
        <w:t>Потратим за неделю час –</w:t>
      </w:r>
    </w:p>
    <w:p w14:paraId="2BC894A3" w14:textId="77777777" w:rsidR="00996819" w:rsidRDefault="00996819" w:rsidP="00996819">
      <w:pPr>
        <w:spacing w:line="100" w:lineRule="atLeast"/>
        <w:rPr>
          <w:rFonts w:cstheme="minorHAnsi"/>
          <w:sz w:val="20"/>
          <w:szCs w:val="20"/>
        </w:rPr>
      </w:pPr>
      <w:r>
        <w:rPr>
          <w:rFonts w:cstheme="minorHAnsi"/>
          <w:sz w:val="20"/>
          <w:szCs w:val="20"/>
        </w:rPr>
        <w:t xml:space="preserve">И </w:t>
      </w:r>
      <w:r w:rsidRPr="00990CF1">
        <w:rPr>
          <w:rFonts w:cstheme="minorHAnsi"/>
          <w:b/>
          <w:sz w:val="20"/>
          <w:szCs w:val="20"/>
        </w:rPr>
        <w:t>формой деградации</w:t>
      </w:r>
      <w:r>
        <w:rPr>
          <w:rFonts w:cstheme="minorHAnsi"/>
          <w:sz w:val="20"/>
          <w:szCs w:val="20"/>
        </w:rPr>
        <w:t xml:space="preserve"> забудем о мучении.</w:t>
      </w:r>
    </w:p>
    <w:p w14:paraId="48FAFAA5" w14:textId="77777777" w:rsidR="00996819" w:rsidRDefault="00996819" w:rsidP="00996819">
      <w:pPr>
        <w:spacing w:line="100" w:lineRule="atLeast"/>
        <w:rPr>
          <w:rFonts w:cstheme="minorHAnsi"/>
          <w:sz w:val="20"/>
          <w:szCs w:val="20"/>
        </w:rPr>
      </w:pPr>
    </w:p>
    <w:p w14:paraId="5F6E6614" w14:textId="77777777" w:rsidR="00996819" w:rsidRPr="00224859" w:rsidRDefault="00996819" w:rsidP="00996819">
      <w:pPr>
        <w:spacing w:line="100" w:lineRule="atLeast"/>
        <w:rPr>
          <w:rFonts w:cstheme="minorHAnsi"/>
          <w:b/>
          <w:sz w:val="20"/>
          <w:szCs w:val="20"/>
        </w:rPr>
      </w:pPr>
      <w:r w:rsidRPr="00224859">
        <w:rPr>
          <w:rFonts w:cstheme="minorHAnsi"/>
          <w:b/>
          <w:sz w:val="20"/>
          <w:szCs w:val="20"/>
        </w:rPr>
        <w:t>Отвлечь –</w:t>
      </w:r>
    </w:p>
    <w:p w14:paraId="294EFAD0" w14:textId="77777777" w:rsidR="00996819" w:rsidRDefault="00996819" w:rsidP="00996819">
      <w:pPr>
        <w:spacing w:line="100" w:lineRule="atLeast"/>
        <w:rPr>
          <w:rFonts w:cstheme="minorHAnsi"/>
          <w:sz w:val="20"/>
          <w:szCs w:val="20"/>
        </w:rPr>
      </w:pPr>
      <w:r w:rsidRPr="00224859">
        <w:rPr>
          <w:rFonts w:cstheme="minorHAnsi"/>
          <w:b/>
          <w:sz w:val="20"/>
          <w:szCs w:val="20"/>
        </w:rPr>
        <w:t>Умерить гнёт</w:t>
      </w:r>
      <w:r>
        <w:rPr>
          <w:rFonts w:cstheme="minorHAnsi"/>
          <w:b/>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rFonts w:cstheme="minorHAnsi"/>
          <w:b/>
          <w:sz w:val="20"/>
          <w:szCs w:val="20"/>
        </w:rPr>
        <w:fldChar w:fldCharType="end"/>
      </w:r>
      <w:r w:rsidRPr="00224859">
        <w:rPr>
          <w:rFonts w:cstheme="minorHAnsi"/>
          <w:b/>
          <w:sz w:val="20"/>
          <w:szCs w:val="20"/>
        </w:rPr>
        <w:t xml:space="preserve"> проблем</w:t>
      </w:r>
      <w:r>
        <w:rPr>
          <w:rFonts w:cstheme="minorHAnsi"/>
          <w:sz w:val="20"/>
          <w:szCs w:val="20"/>
        </w:rPr>
        <w:t xml:space="preserve"> –</w:t>
      </w:r>
    </w:p>
    <w:p w14:paraId="55F8C677" w14:textId="77777777" w:rsidR="00996819" w:rsidRDefault="00996819" w:rsidP="00996819">
      <w:pPr>
        <w:spacing w:line="100" w:lineRule="atLeast"/>
        <w:rPr>
          <w:rFonts w:cstheme="minorHAnsi"/>
          <w:sz w:val="20"/>
          <w:szCs w:val="20"/>
        </w:rPr>
      </w:pPr>
      <w:r>
        <w:rPr>
          <w:rFonts w:cstheme="minorHAnsi"/>
          <w:sz w:val="20"/>
          <w:szCs w:val="20"/>
        </w:rPr>
        <w:t xml:space="preserve">Вот </w:t>
      </w:r>
      <w:r w:rsidRPr="00224859">
        <w:rPr>
          <w:rFonts w:cstheme="minorHAnsi"/>
          <w:b/>
          <w:sz w:val="20"/>
          <w:szCs w:val="20"/>
        </w:rPr>
        <w:t>основная</w:t>
      </w:r>
      <w:r>
        <w:rPr>
          <w:rFonts w:cstheme="minorHAnsi"/>
          <w:sz w:val="20"/>
          <w:szCs w:val="20"/>
        </w:rPr>
        <w:t xml:space="preserve"> функция отр</w:t>
      </w:r>
      <w:r w:rsidRPr="00224859">
        <w:rPr>
          <w:rFonts w:cstheme="minorHAnsi"/>
          <w:b/>
          <w:sz w:val="20"/>
          <w:szCs w:val="20"/>
        </w:rPr>
        <w:t>а</w:t>
      </w:r>
      <w:r>
        <w:rPr>
          <w:rFonts w:cstheme="minorHAnsi"/>
          <w:sz w:val="20"/>
          <w:szCs w:val="20"/>
        </w:rPr>
        <w:t>ды –</w:t>
      </w:r>
    </w:p>
    <w:p w14:paraId="43E2B951" w14:textId="77777777" w:rsidR="00996819" w:rsidRDefault="00996819" w:rsidP="00996819">
      <w:pPr>
        <w:spacing w:line="100" w:lineRule="atLeast"/>
        <w:rPr>
          <w:rFonts w:cstheme="minorHAnsi"/>
          <w:sz w:val="20"/>
          <w:szCs w:val="20"/>
        </w:rPr>
      </w:pPr>
      <w:r>
        <w:rPr>
          <w:rFonts w:cstheme="minorHAnsi"/>
          <w:sz w:val="20"/>
          <w:szCs w:val="20"/>
        </w:rPr>
        <w:t xml:space="preserve">И в кабалу </w:t>
      </w:r>
      <w:r w:rsidRPr="00224859">
        <w:rPr>
          <w:rFonts w:cstheme="minorHAnsi"/>
          <w:b/>
          <w:sz w:val="20"/>
          <w:szCs w:val="20"/>
        </w:rPr>
        <w:t>сильнейшую</w:t>
      </w:r>
      <w:r>
        <w:rPr>
          <w:rFonts w:cstheme="minorHAnsi"/>
          <w:sz w:val="20"/>
          <w:szCs w:val="20"/>
        </w:rPr>
        <w:t xml:space="preserve"> упечь,</w:t>
      </w:r>
    </w:p>
    <w:p w14:paraId="6BEC3C74" w14:textId="77777777" w:rsidR="00996819" w:rsidRDefault="00996819" w:rsidP="00996819">
      <w:pPr>
        <w:spacing w:line="100" w:lineRule="atLeast"/>
        <w:rPr>
          <w:rFonts w:cstheme="minorHAnsi"/>
          <w:sz w:val="20"/>
          <w:szCs w:val="20"/>
        </w:rPr>
      </w:pPr>
      <w:r>
        <w:rPr>
          <w:rFonts w:cstheme="minorHAnsi"/>
          <w:sz w:val="20"/>
          <w:szCs w:val="20"/>
        </w:rPr>
        <w:t>Зан</w:t>
      </w:r>
      <w:r w:rsidRPr="00224859">
        <w:rPr>
          <w:rFonts w:cstheme="minorHAnsi"/>
          <w:b/>
          <w:sz w:val="20"/>
          <w:szCs w:val="20"/>
        </w:rPr>
        <w:t>е</w:t>
      </w:r>
      <w:r>
        <w:rPr>
          <w:rFonts w:cstheme="minorHAnsi"/>
          <w:sz w:val="20"/>
          <w:szCs w:val="20"/>
        </w:rPr>
        <w:t xml:space="preserve"> рабы – их аппетит</w:t>
      </w:r>
      <w:r>
        <w:rPr>
          <w:rStyle w:val="ac"/>
          <w:rFonts w:cstheme="minorHAnsi"/>
          <w:sz w:val="20"/>
          <w:szCs w:val="20"/>
        </w:rPr>
        <w:footnoteReference w:id="2156"/>
      </w:r>
      <w:r>
        <w:rPr>
          <w:rFonts w:cstheme="minorHAnsi"/>
          <w:sz w:val="20"/>
          <w:szCs w:val="20"/>
        </w:rPr>
        <w:t xml:space="preserve"> вел</w:t>
      </w:r>
      <w:r w:rsidRPr="00224859">
        <w:rPr>
          <w:rFonts w:cstheme="minorHAnsi"/>
          <w:b/>
          <w:sz w:val="20"/>
          <w:szCs w:val="20"/>
        </w:rPr>
        <w:t>и</w:t>
      </w:r>
      <w:r>
        <w:rPr>
          <w:rFonts w:cstheme="minorHAnsi"/>
          <w:sz w:val="20"/>
          <w:szCs w:val="20"/>
        </w:rPr>
        <w:t>к –</w:t>
      </w:r>
    </w:p>
    <w:p w14:paraId="60D81AC9" w14:textId="77777777" w:rsidR="00996819" w:rsidRDefault="00996819" w:rsidP="00996819">
      <w:pPr>
        <w:spacing w:line="100" w:lineRule="atLeast"/>
        <w:rPr>
          <w:rFonts w:cstheme="minorHAnsi"/>
          <w:sz w:val="20"/>
          <w:szCs w:val="20"/>
        </w:rPr>
      </w:pPr>
      <w:r>
        <w:rPr>
          <w:rFonts w:cstheme="minorHAnsi"/>
          <w:sz w:val="20"/>
          <w:szCs w:val="20"/>
        </w:rPr>
        <w:t>И будут сами тому р</w:t>
      </w:r>
      <w:r w:rsidRPr="00224859">
        <w:rPr>
          <w:rFonts w:cstheme="minorHAnsi"/>
          <w:b/>
          <w:sz w:val="20"/>
          <w:szCs w:val="20"/>
        </w:rPr>
        <w:t>а</w:t>
      </w:r>
      <w:r>
        <w:rPr>
          <w:rFonts w:cstheme="minorHAnsi"/>
          <w:sz w:val="20"/>
          <w:szCs w:val="20"/>
        </w:rPr>
        <w:t>ды,</w:t>
      </w:r>
    </w:p>
    <w:p w14:paraId="5D88798B" w14:textId="77777777" w:rsidR="00996819" w:rsidRDefault="00996819" w:rsidP="00996819">
      <w:pPr>
        <w:spacing w:line="100" w:lineRule="atLeast"/>
        <w:rPr>
          <w:rFonts w:cstheme="minorHAnsi"/>
          <w:sz w:val="20"/>
          <w:szCs w:val="20"/>
        </w:rPr>
      </w:pPr>
      <w:r>
        <w:rPr>
          <w:rFonts w:cstheme="minorHAnsi"/>
          <w:sz w:val="20"/>
          <w:szCs w:val="20"/>
        </w:rPr>
        <w:t xml:space="preserve">Хотят </w:t>
      </w:r>
      <w:r w:rsidRPr="00224859">
        <w:rPr>
          <w:rFonts w:cstheme="minorHAnsi"/>
          <w:b/>
          <w:sz w:val="20"/>
          <w:szCs w:val="20"/>
        </w:rPr>
        <w:t>забыться</w:t>
      </w:r>
      <w:r>
        <w:rPr>
          <w:rFonts w:cstheme="minorHAnsi"/>
          <w:sz w:val="20"/>
          <w:szCs w:val="20"/>
        </w:rPr>
        <w:t xml:space="preserve"> хоть на миг – </w:t>
      </w:r>
    </w:p>
    <w:p w14:paraId="57ABB23F" w14:textId="77777777" w:rsidR="00996819" w:rsidRDefault="00996819" w:rsidP="00996819">
      <w:pPr>
        <w:spacing w:line="100" w:lineRule="atLeast"/>
        <w:rPr>
          <w:rFonts w:cstheme="minorHAnsi"/>
          <w:sz w:val="20"/>
          <w:szCs w:val="20"/>
        </w:rPr>
      </w:pPr>
      <w:r>
        <w:rPr>
          <w:rFonts w:cstheme="minorHAnsi"/>
          <w:sz w:val="20"/>
          <w:szCs w:val="20"/>
        </w:rPr>
        <w:t xml:space="preserve">Хоть иногда </w:t>
      </w:r>
      <w:r w:rsidRPr="00224859">
        <w:rPr>
          <w:rFonts w:cstheme="minorHAnsi"/>
          <w:b/>
          <w:sz w:val="20"/>
          <w:szCs w:val="20"/>
        </w:rPr>
        <w:t>не размышлять</w:t>
      </w:r>
      <w:r>
        <w:rPr>
          <w:rFonts w:cstheme="minorHAnsi"/>
          <w:sz w:val="20"/>
          <w:szCs w:val="20"/>
        </w:rPr>
        <w:t xml:space="preserve"> совсем.</w:t>
      </w:r>
    </w:p>
    <w:p w14:paraId="70E1F22D" w14:textId="77777777" w:rsidR="00996819" w:rsidRDefault="00996819" w:rsidP="00996819">
      <w:pPr>
        <w:spacing w:line="100" w:lineRule="atLeast"/>
        <w:rPr>
          <w:rFonts w:cstheme="minorHAnsi"/>
          <w:sz w:val="20"/>
          <w:szCs w:val="20"/>
        </w:rPr>
      </w:pPr>
    </w:p>
    <w:p w14:paraId="271499A4" w14:textId="77777777" w:rsidR="00996819" w:rsidRDefault="00996819" w:rsidP="00996819">
      <w:pPr>
        <w:spacing w:line="100" w:lineRule="atLeast"/>
        <w:rPr>
          <w:rFonts w:cstheme="minorHAnsi"/>
          <w:sz w:val="20"/>
          <w:szCs w:val="20"/>
        </w:rPr>
      </w:pPr>
      <w:r w:rsidRPr="001D16E3">
        <w:rPr>
          <w:rFonts w:cstheme="minorHAnsi"/>
          <w:b/>
          <w:sz w:val="20"/>
          <w:szCs w:val="20"/>
        </w:rPr>
        <w:t>Проблемы! Сколько их</w:t>
      </w:r>
      <w:r>
        <w:rPr>
          <w:rFonts w:cstheme="minorHAnsi"/>
          <w:sz w:val="20"/>
          <w:szCs w:val="20"/>
        </w:rPr>
        <w:t>!..</w:t>
      </w:r>
    </w:p>
    <w:p w14:paraId="5C56F4A1" w14:textId="77777777" w:rsidR="00996819" w:rsidRDefault="00996819" w:rsidP="00996819">
      <w:pPr>
        <w:spacing w:line="100" w:lineRule="atLeast"/>
        <w:rPr>
          <w:rFonts w:cstheme="minorHAnsi"/>
          <w:sz w:val="20"/>
          <w:szCs w:val="20"/>
        </w:rPr>
      </w:pPr>
      <w:r>
        <w:rPr>
          <w:rFonts w:cstheme="minorHAnsi"/>
          <w:sz w:val="20"/>
          <w:szCs w:val="20"/>
        </w:rPr>
        <w:t>Как могут те дав</w:t>
      </w:r>
      <w:r w:rsidRPr="001D16E3">
        <w:rPr>
          <w:rFonts w:cstheme="minorHAnsi"/>
          <w:b/>
          <w:sz w:val="20"/>
          <w:szCs w:val="20"/>
        </w:rPr>
        <w:t>и</w:t>
      </w:r>
      <w:r>
        <w:rPr>
          <w:rFonts w:cstheme="minorHAnsi"/>
          <w:sz w:val="20"/>
          <w:szCs w:val="20"/>
        </w:rPr>
        <w:t>ть,</w:t>
      </w:r>
    </w:p>
    <w:p w14:paraId="0EF3AC58" w14:textId="77777777" w:rsidR="00996819" w:rsidRDefault="00996819" w:rsidP="00996819">
      <w:pPr>
        <w:spacing w:line="100" w:lineRule="atLeast"/>
        <w:rPr>
          <w:rFonts w:cstheme="minorHAnsi"/>
          <w:sz w:val="20"/>
          <w:szCs w:val="20"/>
        </w:rPr>
      </w:pPr>
      <w:r>
        <w:rPr>
          <w:rFonts w:cstheme="minorHAnsi"/>
          <w:sz w:val="20"/>
          <w:szCs w:val="20"/>
        </w:rPr>
        <w:t>Как сложно всё реш</w:t>
      </w:r>
      <w:r w:rsidRPr="001D16E3">
        <w:rPr>
          <w:rFonts w:cstheme="minorHAnsi"/>
          <w:b/>
          <w:sz w:val="20"/>
          <w:szCs w:val="20"/>
        </w:rPr>
        <w:t>и</w:t>
      </w:r>
      <w:r>
        <w:rPr>
          <w:rFonts w:cstheme="minorHAnsi"/>
          <w:sz w:val="20"/>
          <w:szCs w:val="20"/>
        </w:rPr>
        <w:t>ть,</w:t>
      </w:r>
    </w:p>
    <w:p w14:paraId="35275601" w14:textId="77777777" w:rsidR="00996819" w:rsidRDefault="00996819" w:rsidP="00996819">
      <w:pPr>
        <w:spacing w:line="100" w:lineRule="atLeast"/>
        <w:rPr>
          <w:rFonts w:cstheme="minorHAnsi"/>
          <w:sz w:val="20"/>
          <w:szCs w:val="20"/>
        </w:rPr>
      </w:pPr>
      <w:r>
        <w:rPr>
          <w:rFonts w:cstheme="minorHAnsi"/>
          <w:sz w:val="20"/>
          <w:szCs w:val="20"/>
        </w:rPr>
        <w:t>Почт</w:t>
      </w:r>
      <w:r w:rsidRPr="001D16E3">
        <w:rPr>
          <w:rFonts w:cstheme="minorHAnsi"/>
          <w:b/>
          <w:sz w:val="20"/>
          <w:szCs w:val="20"/>
        </w:rPr>
        <w:t>о</w:t>
      </w:r>
      <w:r>
        <w:rPr>
          <w:rStyle w:val="ac"/>
          <w:rFonts w:cstheme="minorHAnsi"/>
          <w:sz w:val="20"/>
          <w:szCs w:val="20"/>
        </w:rPr>
        <w:footnoteReference w:id="2157"/>
      </w:r>
      <w:r>
        <w:rPr>
          <w:rFonts w:cstheme="minorHAnsi"/>
          <w:sz w:val="20"/>
          <w:szCs w:val="20"/>
        </w:rPr>
        <w:t xml:space="preserve"> и не решают!..</w:t>
      </w:r>
    </w:p>
    <w:p w14:paraId="411B3A62" w14:textId="77777777" w:rsidR="00996819" w:rsidRDefault="00996819" w:rsidP="00996819">
      <w:pPr>
        <w:spacing w:line="100" w:lineRule="atLeast"/>
        <w:rPr>
          <w:rFonts w:cstheme="minorHAnsi"/>
          <w:sz w:val="20"/>
          <w:szCs w:val="20"/>
        </w:rPr>
      </w:pPr>
      <w:r>
        <w:rPr>
          <w:rFonts w:cstheme="minorHAnsi"/>
          <w:sz w:val="20"/>
          <w:szCs w:val="20"/>
        </w:rPr>
        <w:t xml:space="preserve">Но можно всё </w:t>
      </w:r>
      <w:r w:rsidRPr="001D16E3">
        <w:rPr>
          <w:rFonts w:cstheme="minorHAnsi"/>
          <w:b/>
          <w:sz w:val="20"/>
          <w:szCs w:val="20"/>
        </w:rPr>
        <w:t>забыть</w:t>
      </w:r>
    </w:p>
    <w:p w14:paraId="4C9B8928" w14:textId="77777777" w:rsidR="00996819" w:rsidRDefault="00996819" w:rsidP="00996819">
      <w:pPr>
        <w:spacing w:line="100" w:lineRule="atLeast"/>
        <w:rPr>
          <w:rFonts w:cstheme="minorHAnsi"/>
          <w:sz w:val="20"/>
          <w:szCs w:val="20"/>
        </w:rPr>
      </w:pPr>
      <w:r>
        <w:rPr>
          <w:rFonts w:cstheme="minorHAnsi"/>
          <w:sz w:val="20"/>
          <w:szCs w:val="20"/>
        </w:rPr>
        <w:t xml:space="preserve">На праздниках </w:t>
      </w:r>
      <w:r w:rsidRPr="001D16E3">
        <w:rPr>
          <w:rFonts w:cstheme="minorHAnsi"/>
          <w:b/>
          <w:sz w:val="20"/>
          <w:szCs w:val="20"/>
        </w:rPr>
        <w:t>таких</w:t>
      </w:r>
      <w:r>
        <w:rPr>
          <w:rFonts w:cstheme="minorHAnsi"/>
          <w:sz w:val="20"/>
          <w:szCs w:val="20"/>
        </w:rPr>
        <w:t>,</w:t>
      </w:r>
    </w:p>
    <w:p w14:paraId="05E9AF48" w14:textId="77777777" w:rsidR="00996819" w:rsidRDefault="00996819" w:rsidP="00996819">
      <w:pPr>
        <w:spacing w:line="100" w:lineRule="atLeast"/>
        <w:rPr>
          <w:rFonts w:cstheme="minorHAnsi"/>
          <w:sz w:val="20"/>
          <w:szCs w:val="20"/>
        </w:rPr>
      </w:pPr>
      <w:r>
        <w:rPr>
          <w:rFonts w:cstheme="minorHAnsi"/>
          <w:sz w:val="20"/>
          <w:szCs w:val="20"/>
        </w:rPr>
        <w:t>Притом же и греш</w:t>
      </w:r>
      <w:r w:rsidRPr="001D16E3">
        <w:rPr>
          <w:rFonts w:cstheme="minorHAnsi"/>
          <w:b/>
          <w:sz w:val="20"/>
          <w:szCs w:val="20"/>
        </w:rPr>
        <w:t>и</w:t>
      </w:r>
      <w:r>
        <w:rPr>
          <w:rFonts w:cstheme="minorHAnsi"/>
          <w:sz w:val="20"/>
          <w:szCs w:val="20"/>
        </w:rPr>
        <w:t>ть, –</w:t>
      </w:r>
    </w:p>
    <w:p w14:paraId="70F61846" w14:textId="77777777" w:rsidR="00996819" w:rsidRPr="00C04B42" w:rsidRDefault="00996819" w:rsidP="00996819">
      <w:pPr>
        <w:spacing w:line="100" w:lineRule="atLeast"/>
        <w:rPr>
          <w:rFonts w:cstheme="minorHAnsi"/>
          <w:sz w:val="20"/>
          <w:szCs w:val="20"/>
        </w:rPr>
      </w:pPr>
      <w:r w:rsidRPr="001D16E3">
        <w:rPr>
          <w:rFonts w:cstheme="minorHAnsi"/>
          <w:b/>
          <w:sz w:val="20"/>
          <w:szCs w:val="20"/>
        </w:rPr>
        <w:t>Затем</w:t>
      </w:r>
      <w:r>
        <w:rPr>
          <w:rFonts w:cstheme="minorHAnsi"/>
          <w:sz w:val="20"/>
          <w:szCs w:val="20"/>
        </w:rPr>
        <w:t xml:space="preserve"> рабы и отдыхают.</w:t>
      </w:r>
    </w:p>
    <w:p w14:paraId="2C0E1B55" w14:textId="77777777" w:rsidR="00996819" w:rsidRDefault="00996819" w:rsidP="00996819">
      <w:pPr>
        <w:pStyle w:val="1"/>
        <w:jc w:val="center"/>
        <w:rPr>
          <w:rFonts w:asciiTheme="majorHAnsi" w:hAnsiTheme="majorHAnsi"/>
          <w:sz w:val="32"/>
          <w:szCs w:val="32"/>
        </w:rPr>
      </w:pPr>
      <w:r>
        <w:rPr>
          <w:rFonts w:asciiTheme="majorHAnsi" w:hAnsiTheme="majorHAnsi"/>
          <w:sz w:val="32"/>
          <w:szCs w:val="32"/>
        </w:rPr>
        <w:br w:type="page"/>
      </w:r>
    </w:p>
    <w:p w14:paraId="343B66EB" w14:textId="77777777" w:rsidR="00996819" w:rsidRPr="007E5A8B" w:rsidRDefault="00996819" w:rsidP="00996819">
      <w:pPr>
        <w:pStyle w:val="4"/>
      </w:pPr>
      <w:bookmarkStart w:id="494" w:name="_Toc469820402"/>
      <w:bookmarkStart w:id="495" w:name="_Toc509792499"/>
      <w:r w:rsidRPr="007E5A8B">
        <w:lastRenderedPageBreak/>
        <w:t>Стремление себя увековечить</w:t>
      </w:r>
      <w:bookmarkEnd w:id="494"/>
      <w:bookmarkEnd w:id="495"/>
    </w:p>
    <w:p w14:paraId="65E81372" w14:textId="77777777" w:rsidR="00996819" w:rsidRPr="00BF6930" w:rsidRDefault="00996819" w:rsidP="00996819">
      <w:pPr>
        <w:spacing w:line="100" w:lineRule="atLeast"/>
        <w:rPr>
          <w:i/>
          <w:sz w:val="20"/>
          <w:szCs w:val="20"/>
        </w:rPr>
      </w:pPr>
      <w:r w:rsidRPr="00BF6930">
        <w:rPr>
          <w:i/>
          <w:sz w:val="20"/>
          <w:szCs w:val="20"/>
        </w:rPr>
        <w:t>…и прав был Макс Нордау,</w:t>
      </w:r>
      <w:r>
        <w:rPr>
          <w:i/>
          <w:sz w:val="20"/>
          <w:szCs w:val="20"/>
        </w:rPr>
        <w:t xml:space="preserve"> описывая современный упадок взаимодействием двух тенденций: физической деградации и истерии; едва ли стадо людей-баранов могло бы до сих пор существовать, если бы ими не руководила общая идеология, выраженная в стремлении добиться успеха и выделиться из массы себеподобных…</w:t>
      </w:r>
    </w:p>
    <w:p w14:paraId="133EE099" w14:textId="77777777" w:rsidR="00996819" w:rsidRDefault="00996819" w:rsidP="00996819">
      <w:pPr>
        <w:spacing w:line="100" w:lineRule="atLeast"/>
        <w:rPr>
          <w:sz w:val="20"/>
          <w:szCs w:val="20"/>
        </w:rPr>
      </w:pPr>
    </w:p>
    <w:p w14:paraId="6E3AFB70" w14:textId="77777777" w:rsidR="00996819" w:rsidRDefault="00996819" w:rsidP="00996819">
      <w:pPr>
        <w:spacing w:line="100" w:lineRule="atLeast"/>
        <w:rPr>
          <w:sz w:val="20"/>
          <w:szCs w:val="20"/>
        </w:rPr>
      </w:pPr>
      <w:r>
        <w:rPr>
          <w:sz w:val="20"/>
          <w:szCs w:val="20"/>
        </w:rPr>
        <w:t>Сегодня славы жаждут звёзды,</w:t>
      </w:r>
    </w:p>
    <w:p w14:paraId="67CCD7D2" w14:textId="77777777" w:rsidR="00996819" w:rsidRDefault="00996819" w:rsidP="00996819">
      <w:pPr>
        <w:spacing w:line="100" w:lineRule="atLeast"/>
        <w:rPr>
          <w:sz w:val="20"/>
          <w:szCs w:val="20"/>
        </w:rPr>
      </w:pPr>
      <w:r>
        <w:rPr>
          <w:sz w:val="20"/>
          <w:szCs w:val="20"/>
        </w:rPr>
        <w:t>Будь это звёзды мира музыки, киноиндустрии иль эстрады,</w:t>
      </w:r>
    </w:p>
    <w:p w14:paraId="38806EED" w14:textId="77777777" w:rsidR="00996819" w:rsidRDefault="00996819" w:rsidP="00996819">
      <w:pPr>
        <w:spacing w:line="100" w:lineRule="atLeast"/>
        <w:rPr>
          <w:sz w:val="20"/>
          <w:szCs w:val="20"/>
        </w:rPr>
      </w:pPr>
      <w:r>
        <w:rPr>
          <w:sz w:val="20"/>
          <w:szCs w:val="20"/>
        </w:rPr>
        <w:t>Популярности хотят и просто обеспеченные пёзды –</w:t>
      </w:r>
    </w:p>
    <w:p w14:paraId="322C598F" w14:textId="77777777" w:rsidR="00996819" w:rsidRDefault="00996819" w:rsidP="00996819">
      <w:pPr>
        <w:spacing w:line="100" w:lineRule="atLeast"/>
        <w:rPr>
          <w:sz w:val="20"/>
          <w:szCs w:val="20"/>
        </w:rPr>
      </w:pPr>
      <w:r>
        <w:rPr>
          <w:sz w:val="20"/>
          <w:szCs w:val="20"/>
        </w:rPr>
        <w:t>Тёлки ради славы рады</w:t>
      </w:r>
    </w:p>
    <w:p w14:paraId="6A748628" w14:textId="77777777" w:rsidR="00996819" w:rsidRDefault="00996819" w:rsidP="00996819">
      <w:pPr>
        <w:spacing w:line="100" w:lineRule="atLeast"/>
        <w:rPr>
          <w:sz w:val="20"/>
          <w:szCs w:val="20"/>
        </w:rPr>
      </w:pPr>
      <w:r>
        <w:rPr>
          <w:sz w:val="20"/>
          <w:szCs w:val="20"/>
        </w:rPr>
        <w:t xml:space="preserve">Недешёвую косметику в три слоя </w:t>
      </w:r>
    </w:p>
    <w:p w14:paraId="134BAA1D" w14:textId="77777777" w:rsidR="00996819" w:rsidRDefault="00996819" w:rsidP="00996819">
      <w:pPr>
        <w:spacing w:line="100" w:lineRule="atLeast"/>
        <w:rPr>
          <w:sz w:val="20"/>
          <w:szCs w:val="20"/>
        </w:rPr>
      </w:pPr>
      <w:r>
        <w:rPr>
          <w:sz w:val="20"/>
          <w:szCs w:val="20"/>
        </w:rPr>
        <w:t>На свои рожи наносить,</w:t>
      </w:r>
    </w:p>
    <w:p w14:paraId="58C9DE7E" w14:textId="77777777" w:rsidR="00996819" w:rsidRDefault="00996819" w:rsidP="00996819">
      <w:pPr>
        <w:spacing w:line="100" w:lineRule="atLeast"/>
        <w:rPr>
          <w:sz w:val="20"/>
          <w:szCs w:val="20"/>
        </w:rPr>
      </w:pPr>
      <w:r>
        <w:rPr>
          <w:sz w:val="20"/>
          <w:szCs w:val="20"/>
        </w:rPr>
        <w:t>Лгать не только всем вокруг,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более всего себе самою,</w:t>
      </w:r>
    </w:p>
    <w:p w14:paraId="53697E4F" w14:textId="77777777" w:rsidR="00996819" w:rsidRDefault="00996819" w:rsidP="00996819">
      <w:pPr>
        <w:spacing w:line="100" w:lineRule="atLeast"/>
        <w:rPr>
          <w:sz w:val="20"/>
          <w:szCs w:val="20"/>
        </w:rPr>
      </w:pPr>
      <w:r>
        <w:rPr>
          <w:sz w:val="20"/>
          <w:szCs w:val="20"/>
        </w:rPr>
        <w:t>Дабы только сладость честолюбия вкусить.</w:t>
      </w:r>
    </w:p>
    <w:p w14:paraId="111F842E" w14:textId="77777777" w:rsidR="00996819" w:rsidRDefault="00996819" w:rsidP="00996819">
      <w:pPr>
        <w:spacing w:line="100" w:lineRule="atLeast"/>
        <w:rPr>
          <w:sz w:val="20"/>
          <w:szCs w:val="20"/>
        </w:rPr>
      </w:pPr>
    </w:p>
    <w:p w14:paraId="011E8646" w14:textId="77777777" w:rsidR="00996819" w:rsidRDefault="00996819" w:rsidP="00996819">
      <w:pPr>
        <w:spacing w:line="100" w:lineRule="atLeast"/>
        <w:rPr>
          <w:sz w:val="20"/>
          <w:szCs w:val="20"/>
        </w:rPr>
      </w:pPr>
      <w:r>
        <w:rPr>
          <w:sz w:val="20"/>
          <w:szCs w:val="20"/>
        </w:rPr>
        <w:t>Звёзды</w:t>
      </w:r>
    </w:p>
    <w:p w14:paraId="0B11C954" w14:textId="77777777" w:rsidR="00996819" w:rsidRDefault="00996819" w:rsidP="00996819">
      <w:pPr>
        <w:spacing w:line="100" w:lineRule="atLeast"/>
        <w:rPr>
          <w:sz w:val="20"/>
          <w:szCs w:val="20"/>
        </w:rPr>
      </w:pPr>
      <w:r>
        <w:rPr>
          <w:sz w:val="20"/>
          <w:szCs w:val="20"/>
        </w:rPr>
        <w:t xml:space="preserve">И простые пёзды </w:t>
      </w:r>
    </w:p>
    <w:p w14:paraId="44656133" w14:textId="77777777" w:rsidR="00996819" w:rsidRDefault="00996819" w:rsidP="00996819">
      <w:pPr>
        <w:spacing w:line="100" w:lineRule="atLeast"/>
        <w:rPr>
          <w:sz w:val="20"/>
          <w:szCs w:val="20"/>
        </w:rPr>
      </w:pPr>
      <w:r>
        <w:rPr>
          <w:sz w:val="20"/>
          <w:szCs w:val="20"/>
        </w:rPr>
        <w:t>Соревнуются друг с другом</w:t>
      </w:r>
    </w:p>
    <w:p w14:paraId="004EC406" w14:textId="77777777" w:rsidR="00996819" w:rsidRDefault="00996819" w:rsidP="00996819">
      <w:pPr>
        <w:spacing w:line="100" w:lineRule="atLeast"/>
        <w:rPr>
          <w:sz w:val="20"/>
          <w:szCs w:val="20"/>
        </w:rPr>
      </w:pPr>
      <w:r>
        <w:rPr>
          <w:sz w:val="20"/>
          <w:szCs w:val="20"/>
        </w:rPr>
        <w:t>В накоплении бессмысленных и дорогих вещей,</w:t>
      </w:r>
    </w:p>
    <w:p w14:paraId="68C2D7EB" w14:textId="77777777" w:rsidR="00996819" w:rsidRDefault="00996819" w:rsidP="00996819">
      <w:pPr>
        <w:spacing w:line="100" w:lineRule="atLeast"/>
        <w:rPr>
          <w:sz w:val="20"/>
          <w:szCs w:val="20"/>
        </w:rPr>
      </w:pPr>
      <w:r>
        <w:rPr>
          <w:sz w:val="20"/>
          <w:szCs w:val="20"/>
        </w:rPr>
        <w:t>В модных платьях, в золотых часах,</w:t>
      </w:r>
    </w:p>
    <w:p w14:paraId="15E245FD" w14:textId="77777777" w:rsidR="00996819" w:rsidRDefault="00996819" w:rsidP="00996819">
      <w:pPr>
        <w:spacing w:line="100" w:lineRule="atLeast"/>
        <w:rPr>
          <w:sz w:val="20"/>
          <w:szCs w:val="20"/>
        </w:rPr>
      </w:pPr>
      <w:r>
        <w:rPr>
          <w:sz w:val="20"/>
          <w:szCs w:val="20"/>
        </w:rPr>
        <w:t>В телефонах, иль в стальных конях,</w:t>
      </w:r>
    </w:p>
    <w:p w14:paraId="24A3C730" w14:textId="77777777" w:rsidR="00996819" w:rsidRDefault="00996819" w:rsidP="00996819">
      <w:pPr>
        <w:spacing w:line="100" w:lineRule="atLeast"/>
        <w:rPr>
          <w:sz w:val="20"/>
          <w:szCs w:val="20"/>
        </w:rPr>
      </w:pPr>
      <w:r>
        <w:rPr>
          <w:sz w:val="20"/>
          <w:szCs w:val="20"/>
        </w:rPr>
        <w:t>Иль в том, кто станет остальных</w:t>
      </w:r>
    </w:p>
    <w:p w14:paraId="3A1D52D5" w14:textId="77777777" w:rsidR="00996819" w:rsidRDefault="00996819" w:rsidP="00996819">
      <w:pPr>
        <w:spacing w:line="100" w:lineRule="atLeast"/>
        <w:rPr>
          <w:sz w:val="20"/>
          <w:szCs w:val="20"/>
        </w:rPr>
      </w:pPr>
      <w:r>
        <w:rPr>
          <w:sz w:val="20"/>
          <w:szCs w:val="20"/>
        </w:rPr>
        <w:t>Красивей и тощей,</w:t>
      </w:r>
    </w:p>
    <w:p w14:paraId="11FF796B" w14:textId="77777777" w:rsidR="00996819" w:rsidRDefault="00996819" w:rsidP="00996819">
      <w:pPr>
        <w:spacing w:line="100" w:lineRule="atLeast"/>
        <w:rPr>
          <w:sz w:val="20"/>
          <w:szCs w:val="20"/>
        </w:rPr>
      </w:pPr>
      <w:r>
        <w:rPr>
          <w:sz w:val="20"/>
          <w:szCs w:val="20"/>
        </w:rPr>
        <w:t>Кто легче будет на весах,</w:t>
      </w:r>
    </w:p>
    <w:p w14:paraId="10E1AEA7" w14:textId="77777777" w:rsidR="00996819" w:rsidRDefault="00996819" w:rsidP="00996819">
      <w:pPr>
        <w:spacing w:line="100" w:lineRule="atLeast"/>
        <w:rPr>
          <w:sz w:val="20"/>
          <w:szCs w:val="20"/>
        </w:rPr>
      </w:pPr>
      <w:r>
        <w:rPr>
          <w:sz w:val="20"/>
          <w:szCs w:val="20"/>
        </w:rPr>
        <w:t>Изменяют ради пафоса супругам...</w:t>
      </w:r>
    </w:p>
    <w:p w14:paraId="3CF5F9A9" w14:textId="77777777" w:rsidR="00996819" w:rsidRDefault="00996819" w:rsidP="00996819">
      <w:pPr>
        <w:spacing w:line="100" w:lineRule="atLeast"/>
        <w:rPr>
          <w:sz w:val="20"/>
          <w:szCs w:val="20"/>
        </w:rPr>
      </w:pPr>
      <w:r>
        <w:rPr>
          <w:sz w:val="20"/>
          <w:szCs w:val="20"/>
        </w:rPr>
        <w:t>Помимо честолюбия, в их днях</w:t>
      </w:r>
    </w:p>
    <w:p w14:paraId="43779CB0" w14:textId="77777777" w:rsidR="00996819" w:rsidRDefault="00996819" w:rsidP="00996819">
      <w:pPr>
        <w:spacing w:line="100" w:lineRule="atLeast"/>
        <w:rPr>
          <w:sz w:val="20"/>
          <w:szCs w:val="20"/>
        </w:rPr>
      </w:pPr>
      <w:r>
        <w:rPr>
          <w:sz w:val="20"/>
          <w:szCs w:val="20"/>
        </w:rPr>
        <w:t>Порой нет места даже для грехов иных!</w:t>
      </w:r>
    </w:p>
    <w:p w14:paraId="5EC2F30A" w14:textId="77777777" w:rsidR="00996819" w:rsidRDefault="00996819" w:rsidP="00996819">
      <w:pPr>
        <w:spacing w:line="100" w:lineRule="atLeast"/>
        <w:rPr>
          <w:sz w:val="20"/>
          <w:szCs w:val="20"/>
        </w:rPr>
      </w:pPr>
    </w:p>
    <w:p w14:paraId="77F29E12" w14:textId="77777777" w:rsidR="00996819" w:rsidRDefault="00996819" w:rsidP="00996819">
      <w:pPr>
        <w:spacing w:line="100" w:lineRule="atLeast"/>
        <w:rPr>
          <w:sz w:val="20"/>
          <w:szCs w:val="20"/>
        </w:rPr>
      </w:pPr>
      <w:r>
        <w:rPr>
          <w:sz w:val="20"/>
          <w:szCs w:val="20"/>
        </w:rPr>
        <w:t>Из тщеславного желания память о себе увековечить</w:t>
      </w:r>
    </w:p>
    <w:p w14:paraId="31A717C5" w14:textId="77777777" w:rsidR="00996819" w:rsidRDefault="00996819" w:rsidP="00996819">
      <w:pPr>
        <w:spacing w:line="100" w:lineRule="atLeast"/>
        <w:rPr>
          <w:sz w:val="20"/>
          <w:szCs w:val="20"/>
        </w:rPr>
      </w:pPr>
      <w:r>
        <w:rPr>
          <w:sz w:val="20"/>
          <w:szCs w:val="20"/>
        </w:rPr>
        <w:t>(Лишь сим наследием потомков обеспечить)</w:t>
      </w:r>
    </w:p>
    <w:p w14:paraId="7247A486" w14:textId="77777777" w:rsidR="00996819" w:rsidRDefault="00996819" w:rsidP="00996819">
      <w:pPr>
        <w:spacing w:line="100" w:lineRule="atLeast"/>
        <w:rPr>
          <w:sz w:val="20"/>
          <w:szCs w:val="20"/>
        </w:rPr>
      </w:pPr>
      <w:r>
        <w:rPr>
          <w:sz w:val="20"/>
          <w:szCs w:val="20"/>
        </w:rPr>
        <w:t>Тузы политики в истории войной иль прочим игом</w:t>
      </w:r>
    </w:p>
    <w:p w14:paraId="417F9F37" w14:textId="77777777" w:rsidR="00996819" w:rsidRDefault="00996819" w:rsidP="00996819">
      <w:pPr>
        <w:spacing w:line="100" w:lineRule="atLeast"/>
        <w:rPr>
          <w:sz w:val="20"/>
          <w:szCs w:val="20"/>
        </w:rPr>
      </w:pPr>
      <w:r>
        <w:rPr>
          <w:sz w:val="20"/>
          <w:szCs w:val="20"/>
        </w:rPr>
        <w:t>Оставляют след,</w:t>
      </w:r>
    </w:p>
    <w:p w14:paraId="580BE89B" w14:textId="77777777" w:rsidR="00996819" w:rsidRDefault="00996819" w:rsidP="00996819">
      <w:pPr>
        <w:spacing w:line="100" w:lineRule="atLeast"/>
        <w:rPr>
          <w:sz w:val="20"/>
          <w:szCs w:val="20"/>
        </w:rPr>
      </w:pPr>
      <w:r>
        <w:rPr>
          <w:sz w:val="20"/>
          <w:szCs w:val="20"/>
        </w:rPr>
        <w:t>Ибо проще гнёта способа себя увековечить нет –</w:t>
      </w:r>
    </w:p>
    <w:p w14:paraId="5BE7642A" w14:textId="77777777" w:rsidR="00996819" w:rsidRDefault="00996819" w:rsidP="00996819">
      <w:pPr>
        <w:spacing w:line="100" w:lineRule="atLeast"/>
        <w:rPr>
          <w:sz w:val="20"/>
          <w:szCs w:val="20"/>
        </w:rPr>
      </w:pPr>
      <w:r>
        <w:rPr>
          <w:sz w:val="20"/>
          <w:szCs w:val="20"/>
        </w:rPr>
        <w:t>Лишь так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запомнит оных мигом.</w:t>
      </w:r>
    </w:p>
    <w:p w14:paraId="56FA81A3" w14:textId="77777777" w:rsidR="00996819" w:rsidRDefault="00996819" w:rsidP="00996819">
      <w:pPr>
        <w:spacing w:line="100" w:lineRule="atLeast"/>
        <w:rPr>
          <w:sz w:val="20"/>
          <w:szCs w:val="20"/>
        </w:rPr>
      </w:pPr>
      <w:r>
        <w:rPr>
          <w:sz w:val="20"/>
          <w:szCs w:val="20"/>
        </w:rPr>
        <w:t>Порою тот, кой тонет в капиталах очень крупных,</w:t>
      </w:r>
    </w:p>
    <w:p w14:paraId="634C3702" w14:textId="77777777" w:rsidR="00996819" w:rsidRDefault="00996819" w:rsidP="00996819">
      <w:pPr>
        <w:spacing w:line="100" w:lineRule="atLeast"/>
        <w:rPr>
          <w:sz w:val="20"/>
          <w:szCs w:val="20"/>
        </w:rPr>
      </w:pPr>
      <w:r>
        <w:rPr>
          <w:sz w:val="20"/>
          <w:szCs w:val="20"/>
        </w:rPr>
        <w:t>Ради стремления себя восславить</w:t>
      </w:r>
    </w:p>
    <w:p w14:paraId="7DE73E09" w14:textId="77777777" w:rsidR="00996819" w:rsidRDefault="00996819" w:rsidP="00996819">
      <w:pPr>
        <w:spacing w:line="100" w:lineRule="atLeast"/>
        <w:rPr>
          <w:sz w:val="20"/>
          <w:szCs w:val="20"/>
        </w:rPr>
      </w:pPr>
      <w:r>
        <w:rPr>
          <w:sz w:val="20"/>
          <w:szCs w:val="20"/>
        </w:rPr>
        <w:t xml:space="preserve">Готов мизерную часть своих доходов </w:t>
      </w:r>
    </w:p>
    <w:p w14:paraId="2B43D835" w14:textId="77777777" w:rsidR="00996819" w:rsidRDefault="00996819" w:rsidP="00996819">
      <w:pPr>
        <w:spacing w:line="100" w:lineRule="atLeast"/>
        <w:rPr>
          <w:sz w:val="20"/>
          <w:szCs w:val="20"/>
        </w:rPr>
      </w:pPr>
      <w:r>
        <w:rPr>
          <w:sz w:val="20"/>
          <w:szCs w:val="20"/>
        </w:rPr>
        <w:t>В некий фонд филантропический отправить,</w:t>
      </w:r>
    </w:p>
    <w:p w14:paraId="64CA2352" w14:textId="77777777" w:rsidR="00996819" w:rsidRDefault="00996819" w:rsidP="00996819">
      <w:pPr>
        <w:spacing w:line="100" w:lineRule="atLeast"/>
        <w:rPr>
          <w:sz w:val="20"/>
          <w:szCs w:val="20"/>
        </w:rPr>
      </w:pPr>
      <w:r>
        <w:rPr>
          <w:sz w:val="20"/>
          <w:szCs w:val="20"/>
        </w:rPr>
        <w:t xml:space="preserve">Дабы мнимым альтруизмом </w:t>
      </w:r>
    </w:p>
    <w:p w14:paraId="39B9F83A" w14:textId="77777777" w:rsidR="00996819" w:rsidRDefault="00996819" w:rsidP="00996819">
      <w:pPr>
        <w:spacing w:line="100" w:lineRule="atLeast"/>
        <w:rPr>
          <w:sz w:val="20"/>
          <w:szCs w:val="20"/>
        </w:rPr>
      </w:pPr>
      <w:r>
        <w:rPr>
          <w:sz w:val="20"/>
          <w:szCs w:val="20"/>
        </w:rPr>
        <w:t>Сущность скрыть сих средств преступных, –</w:t>
      </w:r>
    </w:p>
    <w:p w14:paraId="2E749114" w14:textId="77777777" w:rsidR="00996819" w:rsidRDefault="00996819" w:rsidP="00996819">
      <w:pPr>
        <w:spacing w:line="100" w:lineRule="atLeast"/>
        <w:rPr>
          <w:sz w:val="20"/>
          <w:szCs w:val="20"/>
        </w:rPr>
      </w:pPr>
      <w:r>
        <w:rPr>
          <w:sz w:val="20"/>
          <w:szCs w:val="20"/>
        </w:rPr>
        <w:t>Ожидая для себя благих исходов,</w:t>
      </w:r>
    </w:p>
    <w:p w14:paraId="48EE7519" w14:textId="77777777" w:rsidR="00996819" w:rsidRDefault="00996819" w:rsidP="00996819">
      <w:pPr>
        <w:spacing w:line="100" w:lineRule="atLeast"/>
        <w:rPr>
          <w:sz w:val="20"/>
          <w:szCs w:val="20"/>
        </w:rPr>
      </w:pPr>
      <w:r>
        <w:rPr>
          <w:sz w:val="20"/>
          <w:szCs w:val="20"/>
        </w:rPr>
        <w:t>Возвеличивая своё «я»</w:t>
      </w:r>
      <w:r w:rsidRPr="00072ECA">
        <w:rPr>
          <w:sz w:val="20"/>
          <w:szCs w:val="20"/>
        </w:rPr>
        <w:t xml:space="preserve"> </w:t>
      </w:r>
      <w:r>
        <w:rPr>
          <w:sz w:val="20"/>
          <w:szCs w:val="20"/>
        </w:rPr>
        <w:t>на малый срок, –</w:t>
      </w:r>
    </w:p>
    <w:p w14:paraId="7F0F08D5" w14:textId="77777777" w:rsidR="00996819" w:rsidRDefault="00996819" w:rsidP="00996819">
      <w:pPr>
        <w:spacing w:line="100" w:lineRule="atLeast"/>
        <w:rPr>
          <w:sz w:val="20"/>
          <w:szCs w:val="20"/>
        </w:rPr>
      </w:pPr>
      <w:r>
        <w:rPr>
          <w:sz w:val="20"/>
          <w:szCs w:val="20"/>
        </w:rPr>
        <w:t xml:space="preserve">Дабы мнимым альтруизмом </w:t>
      </w:r>
    </w:p>
    <w:p w14:paraId="7ED2E1E4" w14:textId="77777777" w:rsidR="00996819" w:rsidRDefault="00996819" w:rsidP="00996819">
      <w:pPr>
        <w:spacing w:line="100" w:lineRule="atLeast"/>
        <w:rPr>
          <w:sz w:val="20"/>
          <w:szCs w:val="20"/>
        </w:rPr>
      </w:pPr>
      <w:r>
        <w:rPr>
          <w:sz w:val="20"/>
          <w:szCs w:val="20"/>
        </w:rPr>
        <w:t>Сокрыть от совести свою безмерную наживу, свой порок</w:t>
      </w:r>
      <w:r>
        <w:rPr>
          <w:sz w:val="20"/>
          <w:szCs w:val="20"/>
        </w:rPr>
        <w:fldChar w:fldCharType="begin"/>
      </w:r>
      <w:r>
        <w:instrText xml:space="preserve"> XE "</w:instrText>
      </w:r>
      <w:r w:rsidRPr="00780821">
        <w:rPr>
          <w:rFonts w:ascii="Cambria" w:eastAsia="Meiryo" w:hAnsi="Cambria" w:cs="Cambria"/>
          <w:sz w:val="24"/>
          <w:szCs w:val="24"/>
        </w:rPr>
        <w:instrText>порок</w:instrText>
      </w:r>
      <w:r>
        <w:instrText xml:space="preserve">" </w:instrText>
      </w:r>
      <w:r>
        <w:rPr>
          <w:sz w:val="20"/>
          <w:szCs w:val="20"/>
        </w:rPr>
        <w:fldChar w:fldCharType="end"/>
      </w:r>
      <w:r>
        <w:rPr>
          <w:sz w:val="20"/>
          <w:szCs w:val="20"/>
        </w:rPr>
        <w:t>;</w:t>
      </w:r>
    </w:p>
    <w:p w14:paraId="7B30D43F" w14:textId="77777777" w:rsidR="00996819" w:rsidRDefault="00996819" w:rsidP="00996819">
      <w:pPr>
        <w:spacing w:line="100" w:lineRule="atLeast"/>
        <w:rPr>
          <w:sz w:val="20"/>
          <w:szCs w:val="20"/>
        </w:rPr>
      </w:pPr>
      <w:r>
        <w:rPr>
          <w:sz w:val="20"/>
          <w:szCs w:val="20"/>
        </w:rPr>
        <w:t xml:space="preserve">Сегодня депутаты, футболисты, </w:t>
      </w:r>
    </w:p>
    <w:p w14:paraId="1B4B6ECC" w14:textId="77777777" w:rsidR="00996819" w:rsidRDefault="00996819" w:rsidP="00996819">
      <w:pPr>
        <w:spacing w:line="100" w:lineRule="atLeast"/>
        <w:rPr>
          <w:sz w:val="20"/>
          <w:szCs w:val="20"/>
        </w:rPr>
      </w:pPr>
      <w:r>
        <w:rPr>
          <w:sz w:val="20"/>
          <w:szCs w:val="20"/>
        </w:rPr>
        <w:t xml:space="preserve">Певцы, актёры, </w:t>
      </w:r>
    </w:p>
    <w:p w14:paraId="37E64FF7" w14:textId="77777777" w:rsidR="00996819" w:rsidRDefault="00996819" w:rsidP="00996819">
      <w:pPr>
        <w:spacing w:line="100" w:lineRule="atLeast"/>
        <w:rPr>
          <w:sz w:val="20"/>
          <w:szCs w:val="20"/>
        </w:rPr>
      </w:pPr>
      <w:r>
        <w:rPr>
          <w:sz w:val="20"/>
          <w:szCs w:val="20"/>
        </w:rPr>
        <w:t>Массажисты</w:t>
      </w:r>
    </w:p>
    <w:p w14:paraId="199697FD" w14:textId="77777777" w:rsidR="00996819" w:rsidRDefault="00996819" w:rsidP="00996819">
      <w:pPr>
        <w:spacing w:line="100" w:lineRule="atLeast"/>
        <w:rPr>
          <w:sz w:val="20"/>
          <w:szCs w:val="20"/>
        </w:rPr>
      </w:pPr>
      <w:r>
        <w:rPr>
          <w:sz w:val="20"/>
          <w:szCs w:val="20"/>
        </w:rPr>
        <w:t>Зарабатывают в разы больше, чем шахтёры,</w:t>
      </w:r>
    </w:p>
    <w:p w14:paraId="415195E8" w14:textId="77777777" w:rsidR="00996819" w:rsidRDefault="00996819" w:rsidP="00996819">
      <w:pPr>
        <w:spacing w:line="100" w:lineRule="atLeast"/>
        <w:rPr>
          <w:sz w:val="20"/>
          <w:szCs w:val="20"/>
        </w:rPr>
      </w:pPr>
      <w:r>
        <w:rPr>
          <w:sz w:val="20"/>
          <w:szCs w:val="20"/>
        </w:rPr>
        <w:t>Бездумна тратя эти капиталы,</w:t>
      </w:r>
    </w:p>
    <w:p w14:paraId="71F0CCAE" w14:textId="77777777" w:rsidR="00996819" w:rsidRDefault="00996819" w:rsidP="00996819">
      <w:pPr>
        <w:spacing w:line="100" w:lineRule="atLeast"/>
        <w:rPr>
          <w:sz w:val="20"/>
          <w:szCs w:val="20"/>
        </w:rPr>
      </w:pPr>
      <w:r>
        <w:rPr>
          <w:sz w:val="20"/>
          <w:szCs w:val="20"/>
        </w:rPr>
        <w:t>Проживая всласть,</w:t>
      </w:r>
    </w:p>
    <w:p w14:paraId="3DE92287" w14:textId="77777777" w:rsidR="00996819" w:rsidRDefault="00996819" w:rsidP="00996819">
      <w:pPr>
        <w:spacing w:line="100" w:lineRule="atLeast"/>
        <w:rPr>
          <w:sz w:val="20"/>
          <w:szCs w:val="20"/>
        </w:rPr>
      </w:pPr>
      <w:r>
        <w:rPr>
          <w:sz w:val="20"/>
          <w:szCs w:val="20"/>
        </w:rPr>
        <w:t>Пока рабочие вседневно пашут, силясь не упасть,</w:t>
      </w:r>
    </w:p>
    <w:p w14:paraId="33DE5D80" w14:textId="77777777" w:rsidR="00996819" w:rsidRDefault="00996819" w:rsidP="00996819">
      <w:pPr>
        <w:spacing w:line="100" w:lineRule="atLeast"/>
        <w:rPr>
          <w:sz w:val="20"/>
          <w:szCs w:val="20"/>
        </w:rPr>
      </w:pPr>
      <w:r>
        <w:rPr>
          <w:sz w:val="20"/>
          <w:szCs w:val="20"/>
        </w:rPr>
        <w:t>Ибо незаслуженная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их измотала, –</w:t>
      </w:r>
    </w:p>
    <w:p w14:paraId="74B5C3C6" w14:textId="77777777" w:rsidR="00996819" w:rsidRDefault="00996819" w:rsidP="00996819">
      <w:pPr>
        <w:spacing w:line="100" w:lineRule="atLeast"/>
        <w:rPr>
          <w:sz w:val="20"/>
          <w:szCs w:val="20"/>
        </w:rPr>
      </w:pPr>
      <w:r>
        <w:rPr>
          <w:sz w:val="20"/>
          <w:szCs w:val="20"/>
        </w:rPr>
        <w:t>Порой</w:t>
      </w:r>
    </w:p>
    <w:p w14:paraId="7C247FAF" w14:textId="77777777" w:rsidR="00996819" w:rsidRDefault="00996819" w:rsidP="00996819">
      <w:pPr>
        <w:spacing w:line="100" w:lineRule="atLeast"/>
        <w:rPr>
          <w:sz w:val="20"/>
          <w:szCs w:val="20"/>
        </w:rPr>
      </w:pPr>
      <w:r>
        <w:rPr>
          <w:sz w:val="20"/>
          <w:szCs w:val="20"/>
        </w:rPr>
        <w:t>Элиты слой</w:t>
      </w:r>
    </w:p>
    <w:p w14:paraId="1F43470D" w14:textId="77777777" w:rsidR="00996819" w:rsidRDefault="00996819" w:rsidP="00996819">
      <w:pPr>
        <w:spacing w:line="100" w:lineRule="atLeast"/>
        <w:rPr>
          <w:sz w:val="20"/>
          <w:szCs w:val="20"/>
        </w:rPr>
      </w:pPr>
      <w:r>
        <w:rPr>
          <w:sz w:val="20"/>
          <w:szCs w:val="20"/>
        </w:rPr>
        <w:t>Ради стремления себя восславить</w:t>
      </w:r>
    </w:p>
    <w:p w14:paraId="7309758B" w14:textId="77777777" w:rsidR="00996819" w:rsidRDefault="00996819" w:rsidP="00996819">
      <w:pPr>
        <w:spacing w:line="100" w:lineRule="atLeast"/>
        <w:rPr>
          <w:sz w:val="20"/>
          <w:szCs w:val="20"/>
        </w:rPr>
      </w:pPr>
      <w:r>
        <w:rPr>
          <w:sz w:val="20"/>
          <w:szCs w:val="20"/>
        </w:rPr>
        <w:t xml:space="preserve">Готов мизерную часть своих доходов </w:t>
      </w:r>
    </w:p>
    <w:p w14:paraId="4CEF3BB3" w14:textId="77777777" w:rsidR="00996819" w:rsidRDefault="00996819" w:rsidP="00996819">
      <w:pPr>
        <w:spacing w:line="100" w:lineRule="atLeast"/>
        <w:rPr>
          <w:sz w:val="20"/>
          <w:szCs w:val="20"/>
        </w:rPr>
      </w:pPr>
      <w:r>
        <w:rPr>
          <w:sz w:val="20"/>
          <w:szCs w:val="20"/>
        </w:rPr>
        <w:t>В некий фонд филантропический отправить,</w:t>
      </w:r>
    </w:p>
    <w:p w14:paraId="10D21294" w14:textId="77777777" w:rsidR="00996819" w:rsidRDefault="00996819" w:rsidP="00996819">
      <w:pPr>
        <w:spacing w:line="100" w:lineRule="atLeast"/>
        <w:rPr>
          <w:sz w:val="20"/>
          <w:szCs w:val="20"/>
        </w:rPr>
      </w:pPr>
      <w:r>
        <w:rPr>
          <w:sz w:val="20"/>
          <w:szCs w:val="20"/>
        </w:rPr>
        <w:t>Ожидая для себя благих исходов</w:t>
      </w:r>
    </w:p>
    <w:p w14:paraId="661F755B" w14:textId="77777777" w:rsidR="00996819" w:rsidRDefault="00996819" w:rsidP="00996819">
      <w:pPr>
        <w:spacing w:line="100" w:lineRule="atLeast"/>
        <w:rPr>
          <w:sz w:val="20"/>
          <w:szCs w:val="20"/>
        </w:rPr>
      </w:pPr>
      <w:r>
        <w:rPr>
          <w:sz w:val="20"/>
          <w:szCs w:val="20"/>
        </w:rPr>
        <w:t>И получая их,</w:t>
      </w:r>
    </w:p>
    <w:p w14:paraId="5FE609BC" w14:textId="77777777" w:rsidR="00996819" w:rsidRDefault="00996819" w:rsidP="00996819">
      <w:pPr>
        <w:spacing w:line="100" w:lineRule="atLeast"/>
        <w:rPr>
          <w:sz w:val="20"/>
          <w:szCs w:val="20"/>
        </w:rPr>
      </w:pPr>
      <w:r>
        <w:rPr>
          <w:sz w:val="20"/>
          <w:szCs w:val="20"/>
        </w:rPr>
        <w:t>Ведь в обществе полно людей незрячих и гнилых,</w:t>
      </w:r>
    </w:p>
    <w:p w14:paraId="17105DCC" w14:textId="77777777" w:rsidR="00996819" w:rsidRDefault="00996819" w:rsidP="00996819">
      <w:pPr>
        <w:spacing w:line="100" w:lineRule="atLeast"/>
        <w:rPr>
          <w:sz w:val="20"/>
          <w:szCs w:val="20"/>
        </w:rPr>
      </w:pPr>
      <w:r>
        <w:rPr>
          <w:sz w:val="20"/>
          <w:szCs w:val="20"/>
        </w:rPr>
        <w:lastRenderedPageBreak/>
        <w:t xml:space="preserve">Не видят кое лицемерной подоплёки </w:t>
      </w:r>
    </w:p>
    <w:p w14:paraId="69EB0F2F" w14:textId="77777777" w:rsidR="00996819" w:rsidRDefault="00996819" w:rsidP="00996819">
      <w:pPr>
        <w:spacing w:line="100" w:lineRule="atLeast"/>
        <w:rPr>
          <w:sz w:val="20"/>
          <w:szCs w:val="20"/>
        </w:rPr>
      </w:pPr>
      <w:r>
        <w:rPr>
          <w:sz w:val="20"/>
          <w:szCs w:val="20"/>
        </w:rPr>
        <w:t>Этих мизерных вложений,</w:t>
      </w:r>
    </w:p>
    <w:p w14:paraId="79B26120" w14:textId="77777777" w:rsidR="00996819" w:rsidRDefault="00996819" w:rsidP="00996819">
      <w:pPr>
        <w:spacing w:line="100" w:lineRule="atLeast"/>
        <w:rPr>
          <w:sz w:val="20"/>
          <w:szCs w:val="20"/>
        </w:rPr>
      </w:pPr>
      <w:r>
        <w:rPr>
          <w:sz w:val="20"/>
          <w:szCs w:val="20"/>
        </w:rPr>
        <w:t>Ибо через чур далёки,</w:t>
      </w:r>
    </w:p>
    <w:p w14:paraId="4B450DC6" w14:textId="77777777" w:rsidR="00996819" w:rsidRDefault="00996819" w:rsidP="00996819">
      <w:pPr>
        <w:spacing w:line="100" w:lineRule="atLeast"/>
        <w:rPr>
          <w:sz w:val="20"/>
          <w:szCs w:val="20"/>
        </w:rPr>
      </w:pPr>
      <w:r>
        <w:rPr>
          <w:sz w:val="20"/>
          <w:szCs w:val="20"/>
        </w:rPr>
        <w:t>Дабы не быть рабами до ужаса простых внушений.</w:t>
      </w:r>
    </w:p>
    <w:p w14:paraId="332E363A" w14:textId="77777777" w:rsidR="00996819" w:rsidRDefault="00996819" w:rsidP="00996819">
      <w:pPr>
        <w:spacing w:line="100" w:lineRule="atLeast"/>
        <w:rPr>
          <w:sz w:val="20"/>
          <w:szCs w:val="20"/>
        </w:rPr>
      </w:pPr>
    </w:p>
    <w:p w14:paraId="0EE32BFC" w14:textId="77777777" w:rsidR="00996819" w:rsidRDefault="00996819" w:rsidP="00996819">
      <w:pPr>
        <w:spacing w:line="100" w:lineRule="atLeast"/>
        <w:rPr>
          <w:sz w:val="20"/>
          <w:szCs w:val="20"/>
        </w:rPr>
      </w:pPr>
      <w:r>
        <w:rPr>
          <w:sz w:val="20"/>
          <w:szCs w:val="20"/>
        </w:rPr>
        <w:t xml:space="preserve">Великий Рим погиб давно – </w:t>
      </w:r>
    </w:p>
    <w:p w14:paraId="3C1B1F04" w14:textId="77777777" w:rsidR="00996819" w:rsidRDefault="00996819" w:rsidP="00996819">
      <w:pPr>
        <w:spacing w:line="100" w:lineRule="atLeast"/>
        <w:rPr>
          <w:sz w:val="20"/>
          <w:szCs w:val="20"/>
        </w:rPr>
      </w:pPr>
      <w:r>
        <w:rPr>
          <w:sz w:val="20"/>
          <w:szCs w:val="20"/>
        </w:rPr>
        <w:t>Теперь другие времена,</w:t>
      </w:r>
    </w:p>
    <w:p w14:paraId="7781A654" w14:textId="77777777" w:rsidR="00996819" w:rsidRDefault="00996819" w:rsidP="00996819">
      <w:pPr>
        <w:spacing w:line="100" w:lineRule="atLeast"/>
        <w:rPr>
          <w:sz w:val="20"/>
          <w:szCs w:val="20"/>
        </w:rPr>
      </w:pPr>
      <w:r>
        <w:rPr>
          <w:sz w:val="20"/>
          <w:szCs w:val="20"/>
        </w:rPr>
        <w:t>Но как жила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 будто бы в раю,</w:t>
      </w:r>
    </w:p>
    <w:p w14:paraId="43D6E877" w14:textId="77777777" w:rsidR="00996819" w:rsidRDefault="00996819" w:rsidP="00996819">
      <w:pPr>
        <w:spacing w:line="100" w:lineRule="atLeast"/>
        <w:rPr>
          <w:sz w:val="20"/>
          <w:szCs w:val="20"/>
        </w:rPr>
      </w:pPr>
      <w:r>
        <w:rPr>
          <w:sz w:val="20"/>
          <w:szCs w:val="20"/>
        </w:rPr>
        <w:t>Так живёт сей жизнью всё равно,</w:t>
      </w:r>
    </w:p>
    <w:p w14:paraId="26A0F220" w14:textId="77777777" w:rsidR="00996819" w:rsidRDefault="00996819" w:rsidP="00996819">
      <w:pPr>
        <w:spacing w:line="100" w:lineRule="atLeast"/>
        <w:rPr>
          <w:sz w:val="20"/>
          <w:szCs w:val="20"/>
        </w:rPr>
      </w:pPr>
      <w:r>
        <w:rPr>
          <w:sz w:val="20"/>
          <w:szCs w:val="20"/>
        </w:rPr>
        <w:t>В раю живёт,</w:t>
      </w:r>
    </w:p>
    <w:p w14:paraId="077587C0" w14:textId="77777777" w:rsidR="00996819" w:rsidRDefault="00996819" w:rsidP="00996819">
      <w:pPr>
        <w:spacing w:line="100" w:lineRule="atLeast"/>
        <w:rPr>
          <w:sz w:val="20"/>
          <w:szCs w:val="20"/>
        </w:rPr>
      </w:pPr>
      <w:r>
        <w:rPr>
          <w:sz w:val="20"/>
          <w:szCs w:val="20"/>
        </w:rPr>
        <w:t>От благ гниёт,</w:t>
      </w:r>
    </w:p>
    <w:p w14:paraId="42E58739" w14:textId="77777777" w:rsidR="00996819" w:rsidRDefault="00996819" w:rsidP="00996819">
      <w:pPr>
        <w:spacing w:line="100" w:lineRule="atLeast"/>
        <w:rPr>
          <w:sz w:val="20"/>
          <w:szCs w:val="20"/>
        </w:rPr>
      </w:pPr>
      <w:r>
        <w:rPr>
          <w:sz w:val="20"/>
          <w:szCs w:val="20"/>
        </w:rPr>
        <w:t>Тщеславия полна;</w:t>
      </w:r>
    </w:p>
    <w:p w14:paraId="7A817191" w14:textId="77777777" w:rsidR="00996819" w:rsidRDefault="00996819" w:rsidP="00996819">
      <w:pPr>
        <w:spacing w:line="100" w:lineRule="atLeast"/>
        <w:rPr>
          <w:sz w:val="20"/>
          <w:szCs w:val="20"/>
        </w:rPr>
      </w:pPr>
      <w:r>
        <w:rPr>
          <w:sz w:val="20"/>
          <w:szCs w:val="20"/>
        </w:rPr>
        <w:t>Блестят на солнце златые украшенья сих рабов,</w:t>
      </w:r>
    </w:p>
    <w:p w14:paraId="52EEBC0A" w14:textId="77777777" w:rsidR="00996819" w:rsidRDefault="00996819" w:rsidP="00996819">
      <w:pPr>
        <w:spacing w:line="100" w:lineRule="atLeast"/>
        <w:rPr>
          <w:sz w:val="20"/>
          <w:szCs w:val="20"/>
        </w:rPr>
      </w:pPr>
      <w:r>
        <w:rPr>
          <w:sz w:val="20"/>
          <w:szCs w:val="20"/>
        </w:rPr>
        <w:t xml:space="preserve">Кои измеряют значимость свою </w:t>
      </w:r>
    </w:p>
    <w:p w14:paraId="2BB0A8EC" w14:textId="77777777" w:rsidR="00996819" w:rsidRDefault="00996819" w:rsidP="00996819">
      <w:pPr>
        <w:spacing w:line="100" w:lineRule="atLeast"/>
        <w:rPr>
          <w:rFonts w:asciiTheme="majorHAnsi" w:hAnsiTheme="majorHAnsi"/>
          <w:sz w:val="32"/>
          <w:szCs w:val="32"/>
        </w:rPr>
      </w:pPr>
      <w:r>
        <w:rPr>
          <w:sz w:val="20"/>
          <w:szCs w:val="20"/>
        </w:rPr>
        <w:t>Размером капиталов, уровнем престижа, драгоценностью оков.</w:t>
      </w:r>
      <w:r w:rsidRPr="006A0607">
        <w:rPr>
          <w:rFonts w:asciiTheme="majorHAnsi" w:hAnsiTheme="majorHAnsi"/>
          <w:sz w:val="32"/>
          <w:szCs w:val="32"/>
        </w:rPr>
        <w:t xml:space="preserve"> </w:t>
      </w:r>
    </w:p>
    <w:p w14:paraId="334D1EAE" w14:textId="77777777" w:rsidR="00996819" w:rsidRPr="009C1F99" w:rsidRDefault="00996819" w:rsidP="00996819">
      <w:pPr>
        <w:pStyle w:val="4"/>
      </w:pPr>
      <w:bookmarkStart w:id="496" w:name="_Toc469820403"/>
      <w:bookmarkStart w:id="497" w:name="_Toc509792500"/>
      <w:r>
        <w:t>Свободная любовь</w:t>
      </w:r>
      <w:bookmarkEnd w:id="496"/>
      <w:bookmarkEnd w:id="497"/>
      <w: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fldChar w:fldCharType="end"/>
      </w:r>
    </w:p>
    <w:p w14:paraId="309ED4D9" w14:textId="77777777" w:rsidR="00996819" w:rsidRPr="001608E9" w:rsidRDefault="00996819" w:rsidP="00996819">
      <w:pPr>
        <w:spacing w:line="100" w:lineRule="atLeast"/>
        <w:rPr>
          <w:i/>
          <w:sz w:val="20"/>
          <w:szCs w:val="20"/>
        </w:rPr>
      </w:pPr>
      <w:r w:rsidRPr="001608E9">
        <w:rPr>
          <w:i/>
          <w:sz w:val="20"/>
          <w:szCs w:val="20"/>
        </w:rPr>
        <w:t>Как и в Риме,</w:t>
      </w:r>
      <w:r>
        <w:rPr>
          <w:i/>
          <w:sz w:val="20"/>
          <w:szCs w:val="20"/>
        </w:rPr>
        <w:t xml:space="preserve"> разрушение института семьи и массовая деградация людей способствовали появлению свободной любви как дополнительно способа уничтожить человеческий род медленно и при некоторого рода удовольствии…</w:t>
      </w:r>
    </w:p>
    <w:p w14:paraId="5858684A" w14:textId="77777777" w:rsidR="00996819" w:rsidRDefault="00996819" w:rsidP="00996819">
      <w:pPr>
        <w:spacing w:line="100" w:lineRule="atLeast"/>
        <w:rPr>
          <w:sz w:val="20"/>
          <w:szCs w:val="20"/>
        </w:rPr>
      </w:pPr>
    </w:p>
    <w:p w14:paraId="52A5C875" w14:textId="77777777" w:rsidR="00996819" w:rsidRDefault="00996819" w:rsidP="00996819">
      <w:pPr>
        <w:spacing w:line="100" w:lineRule="atLeast"/>
        <w:rPr>
          <w:sz w:val="20"/>
          <w:szCs w:val="20"/>
        </w:rPr>
      </w:pPr>
      <w:r>
        <w:rPr>
          <w:sz w:val="20"/>
          <w:szCs w:val="20"/>
        </w:rPr>
        <w:t>Свободная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r>
        <w:rPr>
          <w:sz w:val="20"/>
          <w:szCs w:val="20"/>
        </w:rPr>
        <w:t xml:space="preserve"> во современном мире процветает,</w:t>
      </w:r>
    </w:p>
    <w:p w14:paraId="3D0807B9" w14:textId="77777777" w:rsidR="00996819" w:rsidRDefault="00996819" w:rsidP="00996819">
      <w:pPr>
        <w:spacing w:line="100" w:lineRule="atLeast"/>
        <w:rPr>
          <w:sz w:val="20"/>
          <w:szCs w:val="20"/>
        </w:rPr>
      </w:pPr>
      <w:r>
        <w:rPr>
          <w:sz w:val="20"/>
          <w:szCs w:val="20"/>
        </w:rPr>
        <w:t>Ибо весомого отпора оная уже лет сто не знает;</w:t>
      </w:r>
    </w:p>
    <w:p w14:paraId="781D082A" w14:textId="77777777" w:rsidR="00996819" w:rsidRDefault="00996819" w:rsidP="00996819">
      <w:pPr>
        <w:spacing w:line="100" w:lineRule="atLeast"/>
        <w:rPr>
          <w:sz w:val="20"/>
          <w:szCs w:val="20"/>
        </w:rPr>
      </w:pPr>
      <w:r>
        <w:rPr>
          <w:sz w:val="20"/>
          <w:szCs w:val="20"/>
        </w:rPr>
        <w:t>Сегодня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своё распутство </w:t>
      </w:r>
    </w:p>
    <w:p w14:paraId="0CCF29CC" w14:textId="77777777" w:rsidR="00996819" w:rsidRDefault="00996819" w:rsidP="00996819">
      <w:pPr>
        <w:spacing w:line="100" w:lineRule="atLeast"/>
        <w:rPr>
          <w:sz w:val="20"/>
          <w:szCs w:val="20"/>
        </w:rPr>
      </w:pPr>
      <w:r>
        <w:rPr>
          <w:sz w:val="20"/>
          <w:szCs w:val="20"/>
        </w:rPr>
        <w:t>Оправдывает вольностями века,</w:t>
      </w:r>
    </w:p>
    <w:p w14:paraId="02833860" w14:textId="77777777" w:rsidR="00996819" w:rsidRDefault="00996819" w:rsidP="00996819">
      <w:pPr>
        <w:spacing w:line="100" w:lineRule="atLeast"/>
        <w:rPr>
          <w:sz w:val="20"/>
          <w:szCs w:val="20"/>
        </w:rPr>
      </w:pPr>
      <w:r>
        <w:rPr>
          <w:sz w:val="20"/>
          <w:szCs w:val="20"/>
        </w:rPr>
        <w:t>Животной статью человека,</w:t>
      </w:r>
    </w:p>
    <w:p w14:paraId="7F16765D" w14:textId="77777777" w:rsidR="00996819" w:rsidRDefault="00996819" w:rsidP="00996819">
      <w:pPr>
        <w:spacing w:line="100" w:lineRule="atLeast"/>
        <w:rPr>
          <w:sz w:val="20"/>
          <w:szCs w:val="20"/>
        </w:rPr>
      </w:pPr>
      <w:r>
        <w:rPr>
          <w:sz w:val="20"/>
          <w:szCs w:val="20"/>
        </w:rPr>
        <w:t>Безвредностью, кою будто бы наука доказала,</w:t>
      </w:r>
    </w:p>
    <w:p w14:paraId="1BC7D689" w14:textId="77777777" w:rsidR="00996819" w:rsidRDefault="00996819" w:rsidP="00996819">
      <w:pPr>
        <w:spacing w:line="100" w:lineRule="atLeast"/>
        <w:rPr>
          <w:sz w:val="20"/>
          <w:szCs w:val="20"/>
        </w:rPr>
      </w:pPr>
      <w:r>
        <w:rPr>
          <w:sz w:val="20"/>
          <w:szCs w:val="20"/>
        </w:rPr>
        <w:t>Рабством наших предков пред моралью,</w:t>
      </w:r>
    </w:p>
    <w:p w14:paraId="5C7DFCD7" w14:textId="77777777" w:rsidR="00996819" w:rsidRDefault="00996819" w:rsidP="00996819">
      <w:pPr>
        <w:spacing w:line="100" w:lineRule="atLeast"/>
        <w:rPr>
          <w:sz w:val="20"/>
          <w:szCs w:val="20"/>
        </w:rPr>
      </w:pPr>
      <w:r>
        <w:rPr>
          <w:sz w:val="20"/>
          <w:szCs w:val="20"/>
        </w:rPr>
        <w:t>Слепою кротостью пред оной –</w:t>
      </w:r>
    </w:p>
    <w:p w14:paraId="6859B159" w14:textId="77777777" w:rsidR="00996819" w:rsidRDefault="00996819" w:rsidP="00996819">
      <w:pPr>
        <w:spacing w:line="100" w:lineRule="atLeast"/>
        <w:rPr>
          <w:sz w:val="20"/>
          <w:szCs w:val="20"/>
        </w:rPr>
      </w:pPr>
      <w:r>
        <w:rPr>
          <w:sz w:val="20"/>
          <w:szCs w:val="20"/>
        </w:rPr>
        <w:t>Важной и весомой</w:t>
      </w:r>
    </w:p>
    <w:p w14:paraId="53F59D17" w14:textId="77777777" w:rsidR="00996819" w:rsidRDefault="00996819" w:rsidP="00996819">
      <w:pPr>
        <w:spacing w:line="100" w:lineRule="atLeast"/>
        <w:rPr>
          <w:sz w:val="20"/>
          <w:szCs w:val="20"/>
        </w:rPr>
      </w:pPr>
      <w:r>
        <w:rPr>
          <w:sz w:val="20"/>
          <w:szCs w:val="20"/>
        </w:rPr>
        <w:t>Для хулы деталью;</w:t>
      </w:r>
    </w:p>
    <w:p w14:paraId="10985B91" w14:textId="77777777" w:rsidR="00996819" w:rsidRDefault="00996819" w:rsidP="00996819">
      <w:pPr>
        <w:spacing w:line="100" w:lineRule="atLeast"/>
        <w:rPr>
          <w:sz w:val="20"/>
          <w:szCs w:val="20"/>
        </w:rPr>
      </w:pPr>
      <w:r>
        <w:rPr>
          <w:sz w:val="20"/>
          <w:szCs w:val="20"/>
        </w:rPr>
        <w:t>Обеляют блуда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xml:space="preserve"> </w:t>
      </w:r>
    </w:p>
    <w:p w14:paraId="3FFD85D8" w14:textId="77777777" w:rsidR="00996819" w:rsidRDefault="00996819" w:rsidP="00996819">
      <w:pPr>
        <w:spacing w:line="100" w:lineRule="atLeast"/>
        <w:rPr>
          <w:sz w:val="20"/>
          <w:szCs w:val="20"/>
        </w:rPr>
      </w:pPr>
      <w:r>
        <w:rPr>
          <w:sz w:val="20"/>
          <w:szCs w:val="20"/>
        </w:rPr>
        <w:t>Устоями древнеримских жителей (великих?),</w:t>
      </w:r>
    </w:p>
    <w:p w14:paraId="7C0483D6" w14:textId="77777777" w:rsidR="00996819" w:rsidRDefault="00996819" w:rsidP="00996819">
      <w:pPr>
        <w:spacing w:line="100" w:lineRule="atLeast"/>
        <w:rPr>
          <w:sz w:val="20"/>
          <w:szCs w:val="20"/>
        </w:rPr>
      </w:pPr>
      <w:r>
        <w:rPr>
          <w:sz w:val="20"/>
          <w:szCs w:val="20"/>
        </w:rPr>
        <w:t>Кои позже вырождались от потех,</w:t>
      </w:r>
    </w:p>
    <w:p w14:paraId="544296D0" w14:textId="77777777" w:rsidR="00996819" w:rsidRDefault="00996819" w:rsidP="00996819">
      <w:pPr>
        <w:spacing w:line="100" w:lineRule="atLeast"/>
        <w:rPr>
          <w:sz w:val="20"/>
          <w:szCs w:val="20"/>
        </w:rPr>
      </w:pPr>
      <w:r>
        <w:rPr>
          <w:sz w:val="20"/>
          <w:szCs w:val="20"/>
        </w:rPr>
        <w:t>Ибо не знали ещё зла своих поступков диких –</w:t>
      </w:r>
    </w:p>
    <w:p w14:paraId="19A07CF6" w14:textId="77777777" w:rsidR="00996819" w:rsidRDefault="00996819" w:rsidP="00996819">
      <w:pPr>
        <w:spacing w:line="100" w:lineRule="atLeast"/>
        <w:rPr>
          <w:sz w:val="20"/>
          <w:szCs w:val="20"/>
        </w:rPr>
      </w:pPr>
      <w:r>
        <w:rPr>
          <w:sz w:val="20"/>
          <w:szCs w:val="20"/>
        </w:rPr>
        <w:t>Как много вздумано причин</w:t>
      </w:r>
    </w:p>
    <w:p w14:paraId="3CE6A336" w14:textId="77777777" w:rsidR="00996819" w:rsidRDefault="00996819" w:rsidP="00996819">
      <w:pPr>
        <w:spacing w:line="100" w:lineRule="atLeast"/>
        <w:rPr>
          <w:sz w:val="20"/>
          <w:szCs w:val="20"/>
        </w:rPr>
      </w:pPr>
      <w:r>
        <w:rPr>
          <w:sz w:val="20"/>
          <w:szCs w:val="20"/>
        </w:rPr>
        <w:t>Для оправдания любого безрассудства!</w:t>
      </w:r>
    </w:p>
    <w:p w14:paraId="77103125" w14:textId="77777777" w:rsidR="00996819" w:rsidRDefault="00996819" w:rsidP="00996819">
      <w:pPr>
        <w:spacing w:line="100" w:lineRule="atLeast"/>
        <w:rPr>
          <w:sz w:val="20"/>
          <w:szCs w:val="20"/>
        </w:rPr>
      </w:pPr>
      <w:r>
        <w:rPr>
          <w:sz w:val="20"/>
          <w:szCs w:val="20"/>
        </w:rPr>
        <w:t>Как много может сделать человек для утоления кручин!</w:t>
      </w:r>
    </w:p>
    <w:p w14:paraId="433A532D" w14:textId="77777777" w:rsidR="00996819" w:rsidRDefault="00996819" w:rsidP="00996819">
      <w:pPr>
        <w:spacing w:line="100" w:lineRule="atLeast"/>
        <w:rPr>
          <w:sz w:val="20"/>
          <w:szCs w:val="20"/>
        </w:rPr>
      </w:pPr>
    </w:p>
    <w:p w14:paraId="2F95AD35" w14:textId="77777777" w:rsidR="00996819" w:rsidRDefault="00996819" w:rsidP="00996819">
      <w:pPr>
        <w:spacing w:line="100" w:lineRule="atLeast"/>
        <w:rPr>
          <w:sz w:val="20"/>
          <w:szCs w:val="20"/>
        </w:rPr>
      </w:pPr>
      <w:r>
        <w:rPr>
          <w:sz w:val="20"/>
          <w:szCs w:val="20"/>
        </w:rPr>
        <w:t>Порочный люд всё реже мыслит запрещать</w:t>
      </w:r>
    </w:p>
    <w:p w14:paraId="1C228526" w14:textId="77777777" w:rsidR="00996819" w:rsidRDefault="00996819" w:rsidP="00996819">
      <w:pPr>
        <w:spacing w:line="100" w:lineRule="atLeast"/>
        <w:rPr>
          <w:sz w:val="20"/>
          <w:szCs w:val="20"/>
        </w:rPr>
      </w:pPr>
      <w:r>
        <w:rPr>
          <w:sz w:val="20"/>
          <w:szCs w:val="20"/>
        </w:rPr>
        <w:t>Молодняку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r>
        <w:rPr>
          <w:sz w:val="20"/>
          <w:szCs w:val="20"/>
        </w:rPr>
        <w:t xml:space="preserve"> продажных женщин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w:t>
      </w:r>
    </w:p>
    <w:p w14:paraId="735AD3CD" w14:textId="77777777" w:rsidR="00996819" w:rsidRDefault="00996819" w:rsidP="00996819">
      <w:pPr>
        <w:spacing w:line="100" w:lineRule="atLeast"/>
        <w:rPr>
          <w:sz w:val="20"/>
          <w:szCs w:val="20"/>
        </w:rPr>
      </w:pPr>
      <w:r>
        <w:rPr>
          <w:sz w:val="20"/>
          <w:szCs w:val="20"/>
        </w:rPr>
        <w:t>Ибо не находят ничего плохого</w:t>
      </w:r>
    </w:p>
    <w:p w14:paraId="7E7C46DF" w14:textId="77777777" w:rsidR="00996819" w:rsidRDefault="00996819" w:rsidP="00996819">
      <w:pPr>
        <w:spacing w:line="100" w:lineRule="atLeast"/>
        <w:rPr>
          <w:sz w:val="20"/>
          <w:szCs w:val="20"/>
        </w:rPr>
      </w:pPr>
      <w:r>
        <w:rPr>
          <w:sz w:val="20"/>
          <w:szCs w:val="20"/>
        </w:rPr>
        <w:t xml:space="preserve">В любви парней </w:t>
      </w:r>
    </w:p>
    <w:p w14:paraId="00B7CC55" w14:textId="77777777" w:rsidR="00996819" w:rsidRDefault="00996819" w:rsidP="00996819">
      <w:pPr>
        <w:spacing w:line="100" w:lineRule="atLeast"/>
        <w:rPr>
          <w:sz w:val="20"/>
          <w:szCs w:val="20"/>
        </w:rPr>
      </w:pPr>
      <w:r>
        <w:rPr>
          <w:sz w:val="20"/>
          <w:szCs w:val="20"/>
        </w:rPr>
        <w:t>К порочным тёлкам,</w:t>
      </w:r>
    </w:p>
    <w:p w14:paraId="26267AF9" w14:textId="77777777" w:rsidR="00996819" w:rsidRDefault="00996819" w:rsidP="00996819">
      <w:pPr>
        <w:spacing w:line="100" w:lineRule="atLeast"/>
        <w:rPr>
          <w:sz w:val="20"/>
          <w:szCs w:val="20"/>
        </w:rPr>
      </w:pPr>
      <w:r>
        <w:rPr>
          <w:sz w:val="20"/>
          <w:szCs w:val="20"/>
        </w:rPr>
        <w:t xml:space="preserve">В разврате лёгком ничего не ведают лихого –  </w:t>
      </w:r>
    </w:p>
    <w:p w14:paraId="2D486EBD" w14:textId="77777777" w:rsidR="00996819" w:rsidRDefault="00996819" w:rsidP="00996819">
      <w:pPr>
        <w:spacing w:line="100" w:lineRule="atLeast"/>
        <w:rPr>
          <w:sz w:val="20"/>
          <w:szCs w:val="20"/>
        </w:rPr>
      </w:pPr>
      <w:r>
        <w:rPr>
          <w:sz w:val="20"/>
          <w:szCs w:val="20"/>
        </w:rPr>
        <w:t>Человек с возрастом становится умней,</w:t>
      </w:r>
    </w:p>
    <w:p w14:paraId="4ECD0431" w14:textId="77777777" w:rsidR="00996819" w:rsidRDefault="00996819" w:rsidP="00996819">
      <w:pPr>
        <w:spacing w:line="100" w:lineRule="atLeast"/>
        <w:rPr>
          <w:sz w:val="20"/>
          <w:szCs w:val="20"/>
        </w:rPr>
      </w:pPr>
      <w:r>
        <w:rPr>
          <w:sz w:val="20"/>
          <w:szCs w:val="20"/>
        </w:rPr>
        <w:t>И лишь через грехи он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познает толком.</w:t>
      </w:r>
    </w:p>
    <w:p w14:paraId="2A269E7C" w14:textId="77777777" w:rsidR="00996819" w:rsidRDefault="00996819" w:rsidP="00996819">
      <w:pPr>
        <w:spacing w:line="100" w:lineRule="atLeast"/>
        <w:rPr>
          <w:sz w:val="20"/>
          <w:szCs w:val="20"/>
        </w:rPr>
      </w:pPr>
    </w:p>
    <w:p w14:paraId="269AD291" w14:textId="77777777" w:rsidR="00996819" w:rsidRDefault="00996819" w:rsidP="00996819">
      <w:pPr>
        <w:spacing w:line="100" w:lineRule="atLeast"/>
        <w:rPr>
          <w:sz w:val="20"/>
          <w:szCs w:val="20"/>
        </w:rPr>
      </w:pPr>
      <w:r>
        <w:rPr>
          <w:sz w:val="20"/>
          <w:szCs w:val="20"/>
        </w:rPr>
        <w:t>А пока он молод, пусть живёт по нормам своих лет</w:t>
      </w:r>
    </w:p>
    <w:p w14:paraId="1C8CBE26" w14:textId="77777777" w:rsidR="00996819" w:rsidRDefault="00996819" w:rsidP="00996819">
      <w:pPr>
        <w:spacing w:line="100" w:lineRule="atLeast"/>
        <w:rPr>
          <w:sz w:val="20"/>
          <w:szCs w:val="20"/>
        </w:rPr>
      </w:pPr>
      <w:r>
        <w:rPr>
          <w:sz w:val="20"/>
          <w:szCs w:val="20"/>
        </w:rPr>
        <w:t>И мчится грязным удовольствиям вослед;</w:t>
      </w:r>
    </w:p>
    <w:p w14:paraId="5E67777E" w14:textId="77777777" w:rsidR="00996819" w:rsidRDefault="00996819" w:rsidP="00996819">
      <w:pPr>
        <w:spacing w:line="100" w:lineRule="atLeast"/>
        <w:rPr>
          <w:sz w:val="20"/>
          <w:szCs w:val="20"/>
        </w:rPr>
      </w:pPr>
      <w:r>
        <w:rPr>
          <w:sz w:val="20"/>
          <w:szCs w:val="20"/>
        </w:rPr>
        <w:t>Когда рассудок похотью прожжён,</w:t>
      </w:r>
    </w:p>
    <w:p w14:paraId="426005C0" w14:textId="77777777" w:rsidR="00996819" w:rsidRDefault="00996819" w:rsidP="00996819">
      <w:pPr>
        <w:spacing w:line="100" w:lineRule="atLeast"/>
        <w:rPr>
          <w:sz w:val="20"/>
          <w:szCs w:val="20"/>
        </w:rPr>
      </w:pPr>
      <w:r>
        <w:rPr>
          <w:sz w:val="20"/>
          <w:szCs w:val="20"/>
        </w:rPr>
        <w:t>Человек не сможет на дела разумные отвлечься,</w:t>
      </w:r>
    </w:p>
    <w:p w14:paraId="78C95C94" w14:textId="77777777" w:rsidR="00996819" w:rsidRDefault="00996819" w:rsidP="00996819">
      <w:pPr>
        <w:spacing w:line="100" w:lineRule="atLeast"/>
        <w:rPr>
          <w:sz w:val="20"/>
          <w:szCs w:val="20"/>
        </w:rPr>
      </w:pPr>
      <w:r>
        <w:rPr>
          <w:sz w:val="20"/>
          <w:szCs w:val="20"/>
        </w:rPr>
        <w:t>И, пока он сладости желаемой лишён,</w:t>
      </w:r>
    </w:p>
    <w:p w14:paraId="5FF1A50E" w14:textId="77777777" w:rsidR="00996819" w:rsidRDefault="00996819" w:rsidP="00996819">
      <w:pPr>
        <w:spacing w:line="100" w:lineRule="atLeast"/>
        <w:rPr>
          <w:sz w:val="20"/>
          <w:szCs w:val="20"/>
        </w:rPr>
      </w:pPr>
      <w:r>
        <w:rPr>
          <w:sz w:val="20"/>
          <w:szCs w:val="20"/>
        </w:rPr>
        <w:t>Всеми сила стремиться будет лишь развлечься.</w:t>
      </w:r>
    </w:p>
    <w:p w14:paraId="5455FDB3" w14:textId="77777777" w:rsidR="00996819" w:rsidRDefault="00996819" w:rsidP="00996819">
      <w:pPr>
        <w:spacing w:line="100" w:lineRule="atLeast"/>
        <w:rPr>
          <w:sz w:val="20"/>
          <w:szCs w:val="20"/>
        </w:rPr>
      </w:pPr>
    </w:p>
    <w:p w14:paraId="01F2A049" w14:textId="77777777" w:rsidR="00996819" w:rsidRDefault="00996819" w:rsidP="00996819">
      <w:pPr>
        <w:spacing w:line="100" w:lineRule="atLeast"/>
        <w:rPr>
          <w:sz w:val="20"/>
          <w:szCs w:val="20"/>
        </w:rPr>
      </w:pPr>
      <w:r>
        <w:rPr>
          <w:sz w:val="20"/>
          <w:szCs w:val="20"/>
        </w:rPr>
        <w:t>Визиты к шлюхам и по сей день нер</w:t>
      </w:r>
      <w:r w:rsidRPr="00EB6B38">
        <w:rPr>
          <w:b/>
          <w:sz w:val="20"/>
          <w:szCs w:val="20"/>
        </w:rPr>
        <w:t>е</w:t>
      </w:r>
      <w:r>
        <w:rPr>
          <w:sz w:val="20"/>
          <w:szCs w:val="20"/>
        </w:rPr>
        <w:t>дки;</w:t>
      </w:r>
    </w:p>
    <w:p w14:paraId="53FBC558" w14:textId="77777777" w:rsidR="00996819" w:rsidRDefault="00996819" w:rsidP="00996819">
      <w:pPr>
        <w:spacing w:line="100" w:lineRule="atLeast"/>
        <w:rPr>
          <w:sz w:val="20"/>
          <w:szCs w:val="20"/>
        </w:rPr>
      </w:pPr>
      <w:r>
        <w:rPr>
          <w:sz w:val="20"/>
          <w:szCs w:val="20"/>
        </w:rPr>
        <w:t>От молодёжи слишком глупо требовать воздержания до брака –</w:t>
      </w:r>
    </w:p>
    <w:p w14:paraId="7CCE9CFB" w14:textId="77777777" w:rsidR="00996819" w:rsidRDefault="00996819" w:rsidP="00996819">
      <w:pPr>
        <w:spacing w:line="100" w:lineRule="atLeast"/>
        <w:rPr>
          <w:sz w:val="20"/>
          <w:szCs w:val="20"/>
        </w:rPr>
      </w:pPr>
      <w:r>
        <w:rPr>
          <w:sz w:val="20"/>
          <w:szCs w:val="20"/>
        </w:rPr>
        <w:t xml:space="preserve">Ценности былые для сознания людей уж стали </w:t>
      </w:r>
      <w:r w:rsidRPr="00EB6B38">
        <w:rPr>
          <w:b/>
          <w:sz w:val="20"/>
          <w:szCs w:val="20"/>
        </w:rPr>
        <w:t>е</w:t>
      </w:r>
      <w:r>
        <w:rPr>
          <w:sz w:val="20"/>
          <w:szCs w:val="20"/>
        </w:rPr>
        <w:t>дки –</w:t>
      </w:r>
    </w:p>
    <w:p w14:paraId="1D693C20" w14:textId="77777777" w:rsidR="00996819" w:rsidRDefault="00996819" w:rsidP="00996819">
      <w:pPr>
        <w:spacing w:line="100" w:lineRule="atLeast"/>
        <w:rPr>
          <w:sz w:val="20"/>
          <w:szCs w:val="20"/>
        </w:rPr>
      </w:pPr>
      <w:r>
        <w:rPr>
          <w:sz w:val="20"/>
          <w:szCs w:val="20"/>
        </w:rPr>
        <w:t>Одна «природная» животность не ускользнёт от зрака</w:t>
      </w:r>
    </w:p>
    <w:p w14:paraId="693463AD" w14:textId="77777777" w:rsidR="00996819" w:rsidRDefault="00996819" w:rsidP="00996819">
      <w:pPr>
        <w:spacing w:line="100" w:lineRule="atLeast"/>
        <w:rPr>
          <w:sz w:val="20"/>
          <w:szCs w:val="20"/>
        </w:rPr>
      </w:pPr>
      <w:r>
        <w:rPr>
          <w:sz w:val="20"/>
          <w:szCs w:val="20"/>
        </w:rPr>
        <w:t>Люда,</w:t>
      </w:r>
    </w:p>
    <w:p w14:paraId="19E0CBB3" w14:textId="77777777" w:rsidR="00996819" w:rsidRDefault="00996819" w:rsidP="00996819">
      <w:pPr>
        <w:spacing w:line="100" w:lineRule="atLeast"/>
        <w:rPr>
          <w:sz w:val="20"/>
          <w:szCs w:val="20"/>
        </w:rPr>
      </w:pPr>
      <w:r>
        <w:rPr>
          <w:sz w:val="20"/>
          <w:szCs w:val="20"/>
        </w:rPr>
        <w:t>Ибо искушение есть всюду –</w:t>
      </w:r>
    </w:p>
    <w:p w14:paraId="5FF3626C" w14:textId="77777777" w:rsidR="00996819" w:rsidRDefault="00996819" w:rsidP="00996819">
      <w:pPr>
        <w:spacing w:line="100" w:lineRule="atLeast"/>
        <w:rPr>
          <w:sz w:val="20"/>
          <w:szCs w:val="20"/>
        </w:rPr>
      </w:pPr>
      <w:r>
        <w:rPr>
          <w:sz w:val="20"/>
          <w:szCs w:val="20"/>
        </w:rPr>
        <w:lastRenderedPageBreak/>
        <w:t>Греху всё невозможней не даваться,</w:t>
      </w:r>
    </w:p>
    <w:p w14:paraId="1713C59E" w14:textId="77777777" w:rsidR="00996819" w:rsidRDefault="00996819" w:rsidP="00996819">
      <w:pPr>
        <w:spacing w:line="100" w:lineRule="atLeast"/>
        <w:rPr>
          <w:sz w:val="20"/>
          <w:szCs w:val="20"/>
        </w:rPr>
      </w:pPr>
      <w:r>
        <w:rPr>
          <w:sz w:val="20"/>
          <w:szCs w:val="20"/>
        </w:rPr>
        <w:t>И от греха «порой» нам некуда деваться.</w:t>
      </w:r>
    </w:p>
    <w:p w14:paraId="6C9105F4" w14:textId="77777777" w:rsidR="00996819" w:rsidRDefault="00996819" w:rsidP="00996819">
      <w:pPr>
        <w:spacing w:line="100" w:lineRule="atLeast"/>
        <w:rPr>
          <w:sz w:val="20"/>
          <w:szCs w:val="20"/>
        </w:rPr>
      </w:pPr>
    </w:p>
    <w:p w14:paraId="129E4D64" w14:textId="77777777" w:rsidR="00996819" w:rsidRDefault="00996819" w:rsidP="00996819">
      <w:pPr>
        <w:spacing w:line="100" w:lineRule="atLeast"/>
        <w:rPr>
          <w:sz w:val="20"/>
          <w:szCs w:val="20"/>
        </w:rPr>
      </w:pPr>
      <w:r>
        <w:rPr>
          <w:sz w:val="20"/>
          <w:szCs w:val="20"/>
        </w:rPr>
        <w:t>Женщина, что до брака</w:t>
      </w:r>
      <w:r w:rsidRPr="00D52E86">
        <w:rPr>
          <w:sz w:val="20"/>
          <w:szCs w:val="20"/>
        </w:rPr>
        <w:t xml:space="preserve"> </w:t>
      </w:r>
      <w:r>
        <w:rPr>
          <w:sz w:val="20"/>
          <w:szCs w:val="20"/>
        </w:rPr>
        <w:t>мужикам</w:t>
      </w:r>
      <w:r w:rsidRPr="00D52E86">
        <w:rPr>
          <w:sz w:val="20"/>
          <w:szCs w:val="20"/>
        </w:rPr>
        <w:t xml:space="preserve"> </w:t>
      </w:r>
      <w:r>
        <w:rPr>
          <w:sz w:val="20"/>
          <w:szCs w:val="20"/>
        </w:rPr>
        <w:t>даёт,</w:t>
      </w:r>
    </w:p>
    <w:p w14:paraId="5E0BB098" w14:textId="77777777" w:rsidR="00996819" w:rsidRDefault="00996819" w:rsidP="00996819">
      <w:pPr>
        <w:spacing w:line="100" w:lineRule="atLeast"/>
        <w:rPr>
          <w:sz w:val="20"/>
          <w:szCs w:val="20"/>
        </w:rPr>
      </w:pPr>
      <w:r>
        <w:rPr>
          <w:sz w:val="20"/>
          <w:szCs w:val="20"/>
        </w:rPr>
        <w:t xml:space="preserve">В обществе быть может кем угодно, </w:t>
      </w:r>
    </w:p>
    <w:p w14:paraId="0182AB10" w14:textId="77777777" w:rsidR="00996819" w:rsidRDefault="00996819" w:rsidP="00996819">
      <w:pPr>
        <w:spacing w:line="100" w:lineRule="atLeast"/>
        <w:rPr>
          <w:sz w:val="20"/>
          <w:szCs w:val="20"/>
        </w:rPr>
      </w:pPr>
      <w:r>
        <w:rPr>
          <w:sz w:val="20"/>
          <w:szCs w:val="20"/>
        </w:rPr>
        <w:t xml:space="preserve">Ибо по вине разврата </w:t>
      </w:r>
    </w:p>
    <w:p w14:paraId="0CE93140" w14:textId="77777777" w:rsidR="00996819" w:rsidRDefault="00996819" w:rsidP="00996819">
      <w:pPr>
        <w:spacing w:line="100" w:lineRule="atLeast"/>
        <w:rPr>
          <w:sz w:val="20"/>
          <w:szCs w:val="20"/>
        </w:rPr>
      </w:pPr>
      <w:r>
        <w:rPr>
          <w:sz w:val="20"/>
          <w:szCs w:val="20"/>
        </w:rPr>
        <w:t>Сегодня сложно статус потерять</w:t>
      </w:r>
    </w:p>
    <w:p w14:paraId="69130CB6" w14:textId="77777777" w:rsidR="00996819" w:rsidRDefault="00996819" w:rsidP="00996819">
      <w:pPr>
        <w:spacing w:line="100" w:lineRule="atLeast"/>
        <w:rPr>
          <w:sz w:val="20"/>
          <w:szCs w:val="20"/>
        </w:rPr>
      </w:pPr>
      <w:r>
        <w:rPr>
          <w:sz w:val="20"/>
          <w:szCs w:val="20"/>
        </w:rPr>
        <w:t>(Зато здравие уходит без возврата),</w:t>
      </w:r>
    </w:p>
    <w:p w14:paraId="1ADB8AC2" w14:textId="77777777" w:rsidR="00996819" w:rsidRDefault="00996819" w:rsidP="00996819">
      <w:pPr>
        <w:spacing w:line="100" w:lineRule="atLeast"/>
        <w:rPr>
          <w:sz w:val="20"/>
          <w:szCs w:val="20"/>
        </w:rPr>
      </w:pPr>
      <w:r>
        <w:rPr>
          <w:sz w:val="20"/>
          <w:szCs w:val="20"/>
        </w:rPr>
        <w:t>Ведь мало кто пока что не привык себе всё позволять,</w:t>
      </w:r>
    </w:p>
    <w:p w14:paraId="7366EE2B" w14:textId="77777777" w:rsidR="00996819" w:rsidRDefault="00996819" w:rsidP="00996819">
      <w:pPr>
        <w:spacing w:line="100" w:lineRule="atLeast"/>
        <w:rPr>
          <w:sz w:val="20"/>
          <w:szCs w:val="20"/>
        </w:rPr>
      </w:pPr>
      <w:r>
        <w:rPr>
          <w:sz w:val="20"/>
          <w:szCs w:val="20"/>
        </w:rPr>
        <w:t>Ведь мало</w:t>
      </w:r>
      <w:r w:rsidRPr="00525D9F">
        <w:rPr>
          <w:sz w:val="20"/>
          <w:szCs w:val="20"/>
        </w:rPr>
        <w:t xml:space="preserve"> </w:t>
      </w:r>
      <w:r>
        <w:rPr>
          <w:sz w:val="20"/>
          <w:szCs w:val="20"/>
        </w:rPr>
        <w:t xml:space="preserve">кто, живя «свободно», </w:t>
      </w:r>
    </w:p>
    <w:p w14:paraId="4ECBE294" w14:textId="77777777" w:rsidR="00996819" w:rsidRDefault="00996819" w:rsidP="00996819">
      <w:pPr>
        <w:spacing w:line="100" w:lineRule="atLeast"/>
        <w:rPr>
          <w:sz w:val="20"/>
          <w:szCs w:val="20"/>
        </w:rPr>
      </w:pPr>
      <w:r>
        <w:rPr>
          <w:sz w:val="20"/>
          <w:szCs w:val="20"/>
        </w:rPr>
        <w:t>Сегодня от каких-либо пороков не гниёт.</w:t>
      </w:r>
    </w:p>
    <w:p w14:paraId="7EC02473" w14:textId="77777777" w:rsidR="00996819" w:rsidRDefault="00996819" w:rsidP="00996819">
      <w:pPr>
        <w:spacing w:line="100" w:lineRule="atLeast"/>
        <w:rPr>
          <w:sz w:val="20"/>
          <w:szCs w:val="20"/>
        </w:rPr>
      </w:pPr>
    </w:p>
    <w:p w14:paraId="2C434411" w14:textId="77777777" w:rsidR="00996819" w:rsidRDefault="00996819" w:rsidP="00996819">
      <w:pPr>
        <w:spacing w:line="100" w:lineRule="atLeast"/>
        <w:rPr>
          <w:sz w:val="20"/>
          <w:szCs w:val="20"/>
        </w:rPr>
      </w:pPr>
      <w:r>
        <w:rPr>
          <w:sz w:val="20"/>
          <w:szCs w:val="20"/>
        </w:rPr>
        <w:t>Всё, связанное с сексом, естественным считается всё чаще,</w:t>
      </w:r>
    </w:p>
    <w:p w14:paraId="2B97166B" w14:textId="77777777" w:rsidR="00996819" w:rsidRDefault="00996819" w:rsidP="00996819">
      <w:pPr>
        <w:spacing w:line="100" w:lineRule="atLeast"/>
        <w:rPr>
          <w:sz w:val="20"/>
          <w:szCs w:val="20"/>
        </w:rPr>
      </w:pPr>
      <w:r>
        <w:rPr>
          <w:sz w:val="20"/>
          <w:szCs w:val="20"/>
        </w:rPr>
        <w:t xml:space="preserve">Порочность многих для остальных уже и не является секретной, </w:t>
      </w:r>
    </w:p>
    <w:p w14:paraId="5E43E355" w14:textId="77777777" w:rsidR="00996819" w:rsidRDefault="00996819" w:rsidP="00996819">
      <w:pPr>
        <w:spacing w:line="100" w:lineRule="atLeast"/>
        <w:rPr>
          <w:sz w:val="20"/>
          <w:szCs w:val="20"/>
        </w:rPr>
      </w:pPr>
      <w:r>
        <w:rPr>
          <w:sz w:val="20"/>
          <w:szCs w:val="20"/>
        </w:rPr>
        <w:t>Как и прочее, что долго было для людей запретно</w:t>
      </w:r>
    </w:p>
    <w:p w14:paraId="6D751343" w14:textId="77777777" w:rsidR="00996819" w:rsidRDefault="00996819" w:rsidP="00996819">
      <w:pPr>
        <w:spacing w:line="100" w:lineRule="atLeast"/>
        <w:rPr>
          <w:sz w:val="20"/>
          <w:szCs w:val="20"/>
        </w:rPr>
      </w:pPr>
      <w:r>
        <w:rPr>
          <w:sz w:val="20"/>
          <w:szCs w:val="20"/>
        </w:rPr>
        <w:t>И вечно – чересчур маняще.</w:t>
      </w:r>
    </w:p>
    <w:p w14:paraId="3F70D3F2" w14:textId="77777777" w:rsidR="00996819" w:rsidRDefault="00996819" w:rsidP="00996819">
      <w:pPr>
        <w:spacing w:line="100" w:lineRule="atLeast"/>
        <w:rPr>
          <w:sz w:val="20"/>
          <w:szCs w:val="20"/>
        </w:rPr>
      </w:pPr>
      <w:r>
        <w:rPr>
          <w:sz w:val="20"/>
          <w:szCs w:val="20"/>
        </w:rPr>
        <w:t>Упадок нормой уже стал,</w:t>
      </w:r>
    </w:p>
    <w:p w14:paraId="667FC640" w14:textId="77777777" w:rsidR="00996819" w:rsidRDefault="00996819" w:rsidP="00996819">
      <w:pPr>
        <w:spacing w:line="100" w:lineRule="atLeast"/>
        <w:rPr>
          <w:sz w:val="20"/>
          <w:szCs w:val="20"/>
        </w:rPr>
      </w:pPr>
      <w:r>
        <w:rPr>
          <w:sz w:val="20"/>
          <w:szCs w:val="20"/>
        </w:rPr>
        <w:t xml:space="preserve">Ведь почти </w:t>
      </w:r>
      <w:r w:rsidRPr="001648B9">
        <w:rPr>
          <w:b/>
          <w:sz w:val="20"/>
          <w:szCs w:val="20"/>
        </w:rPr>
        <w:t>всякий</w:t>
      </w:r>
      <w:r>
        <w:rPr>
          <w:sz w:val="20"/>
          <w:szCs w:val="20"/>
        </w:rPr>
        <w:t xml:space="preserve"> вклад в него заклал, –</w:t>
      </w:r>
    </w:p>
    <w:p w14:paraId="4EE56F33" w14:textId="77777777" w:rsidR="00996819" w:rsidRDefault="00996819" w:rsidP="00996819">
      <w:pPr>
        <w:spacing w:line="100" w:lineRule="atLeast"/>
        <w:rPr>
          <w:sz w:val="20"/>
          <w:szCs w:val="20"/>
        </w:rPr>
      </w:pPr>
      <w:r>
        <w:rPr>
          <w:sz w:val="20"/>
          <w:szCs w:val="20"/>
        </w:rPr>
        <w:t>Что считалось раньше вершиною позора,</w:t>
      </w:r>
    </w:p>
    <w:p w14:paraId="52E7CB39" w14:textId="77777777" w:rsidR="00996819" w:rsidRDefault="00996819" w:rsidP="00996819">
      <w:pPr>
        <w:spacing w:line="100" w:lineRule="atLeast"/>
        <w:rPr>
          <w:sz w:val="20"/>
          <w:szCs w:val="20"/>
        </w:rPr>
      </w:pPr>
      <w:r>
        <w:rPr>
          <w:sz w:val="20"/>
          <w:szCs w:val="20"/>
        </w:rPr>
        <w:t>Что запретно было</w:t>
      </w:r>
    </w:p>
    <w:p w14:paraId="216C1F6D" w14:textId="77777777" w:rsidR="00996819" w:rsidRDefault="00996819" w:rsidP="00996819">
      <w:pPr>
        <w:spacing w:line="100" w:lineRule="atLeast"/>
        <w:rPr>
          <w:sz w:val="20"/>
          <w:szCs w:val="20"/>
        </w:rPr>
      </w:pPr>
      <w:r>
        <w:rPr>
          <w:sz w:val="20"/>
          <w:szCs w:val="20"/>
        </w:rPr>
        <w:t>И никогда не уходило</w:t>
      </w:r>
    </w:p>
    <w:p w14:paraId="4BFE6AA5" w14:textId="77777777" w:rsidR="00996819" w:rsidRDefault="00996819" w:rsidP="00996819">
      <w:pPr>
        <w:spacing w:line="100" w:lineRule="atLeast"/>
        <w:rPr>
          <w:sz w:val="20"/>
          <w:szCs w:val="20"/>
        </w:rPr>
      </w:pPr>
      <w:r>
        <w:rPr>
          <w:sz w:val="20"/>
          <w:szCs w:val="20"/>
        </w:rPr>
        <w:t>От общественного взора,</w:t>
      </w:r>
    </w:p>
    <w:p w14:paraId="7A4E11CE" w14:textId="77777777" w:rsidR="00996819" w:rsidRDefault="00996819" w:rsidP="00996819">
      <w:pPr>
        <w:spacing w:line="100" w:lineRule="atLeast"/>
        <w:rPr>
          <w:sz w:val="20"/>
          <w:szCs w:val="20"/>
        </w:rPr>
      </w:pPr>
      <w:r>
        <w:rPr>
          <w:sz w:val="20"/>
          <w:szCs w:val="20"/>
        </w:rPr>
        <w:t>Естественно сегодня,</w:t>
      </w:r>
    </w:p>
    <w:p w14:paraId="200E122F" w14:textId="77777777" w:rsidR="00996819" w:rsidRDefault="00996819" w:rsidP="00996819">
      <w:pPr>
        <w:spacing w:line="100" w:lineRule="atLeast"/>
        <w:rPr>
          <w:sz w:val="20"/>
          <w:szCs w:val="20"/>
        </w:rPr>
      </w:pPr>
      <w:r>
        <w:rPr>
          <w:sz w:val="20"/>
          <w:szCs w:val="20"/>
        </w:rPr>
        <w:t>Как воздухом дышать, –</w:t>
      </w:r>
    </w:p>
    <w:p w14:paraId="56DC62C6" w14:textId="77777777" w:rsidR="00996819" w:rsidRDefault="00996819" w:rsidP="00996819">
      <w:pPr>
        <w:spacing w:line="100" w:lineRule="atLeast"/>
        <w:rPr>
          <w:sz w:val="20"/>
          <w:szCs w:val="20"/>
        </w:rPr>
      </w:pPr>
      <w:r>
        <w:rPr>
          <w:sz w:val="20"/>
          <w:szCs w:val="20"/>
        </w:rPr>
        <w:t>Всё ближе становится кара Господня,</w:t>
      </w:r>
    </w:p>
    <w:p w14:paraId="5FC62DA1" w14:textId="77777777" w:rsidR="00996819" w:rsidRDefault="00996819" w:rsidP="00996819">
      <w:pPr>
        <w:spacing w:line="100" w:lineRule="atLeast"/>
        <w:rPr>
          <w:sz w:val="20"/>
          <w:szCs w:val="20"/>
        </w:rPr>
      </w:pPr>
      <w:r>
        <w:rPr>
          <w:sz w:val="20"/>
          <w:szCs w:val="20"/>
        </w:rPr>
        <w:t>Скоро массам придётся плоды своих распутств вкушать.</w:t>
      </w:r>
    </w:p>
    <w:p w14:paraId="50D16250" w14:textId="77777777" w:rsidR="00996819" w:rsidRDefault="00996819" w:rsidP="00996819">
      <w:pPr>
        <w:spacing w:line="100" w:lineRule="atLeast"/>
        <w:rPr>
          <w:sz w:val="20"/>
          <w:szCs w:val="20"/>
        </w:rPr>
      </w:pPr>
    </w:p>
    <w:p w14:paraId="0BB57553" w14:textId="77777777" w:rsidR="00996819" w:rsidRDefault="00996819" w:rsidP="00996819">
      <w:pPr>
        <w:spacing w:line="100" w:lineRule="atLeast"/>
        <w:rPr>
          <w:sz w:val="20"/>
          <w:szCs w:val="20"/>
        </w:rPr>
      </w:pPr>
      <w:r w:rsidRPr="00893F2B">
        <w:rPr>
          <w:b/>
          <w:sz w:val="20"/>
          <w:szCs w:val="20"/>
        </w:rPr>
        <w:t>Шлюхи многие</w:t>
      </w:r>
      <w:r>
        <w:rPr>
          <w:sz w:val="20"/>
          <w:szCs w:val="20"/>
        </w:rPr>
        <w:t xml:space="preserve"> мук совести не знают,</w:t>
      </w:r>
    </w:p>
    <w:p w14:paraId="4B62B7F6" w14:textId="77777777" w:rsidR="00996819" w:rsidRDefault="00996819" w:rsidP="00996819">
      <w:pPr>
        <w:spacing w:line="100" w:lineRule="atLeast"/>
        <w:rPr>
          <w:sz w:val="20"/>
          <w:szCs w:val="20"/>
        </w:rPr>
      </w:pPr>
      <w:r>
        <w:rPr>
          <w:sz w:val="20"/>
          <w:szCs w:val="20"/>
        </w:rPr>
        <w:t>Зан</w:t>
      </w:r>
      <w:r w:rsidRPr="00893F2B">
        <w:rPr>
          <w:b/>
          <w:sz w:val="20"/>
          <w:szCs w:val="20"/>
        </w:rPr>
        <w:t>е</w:t>
      </w:r>
      <w:r>
        <w:rPr>
          <w:rStyle w:val="ac"/>
          <w:b/>
          <w:sz w:val="20"/>
          <w:szCs w:val="20"/>
        </w:rPr>
        <w:footnoteReference w:id="2158"/>
      </w:r>
      <w:r>
        <w:rPr>
          <w:sz w:val="20"/>
          <w:szCs w:val="20"/>
        </w:rPr>
        <w:t>, распутствуя, считают,</w:t>
      </w:r>
    </w:p>
    <w:p w14:paraId="253824CC" w14:textId="77777777" w:rsidR="00996819" w:rsidRDefault="00996819" w:rsidP="00996819">
      <w:pPr>
        <w:spacing w:line="100" w:lineRule="atLeast"/>
        <w:rPr>
          <w:sz w:val="20"/>
          <w:szCs w:val="20"/>
        </w:rPr>
      </w:pPr>
      <w:r>
        <w:rPr>
          <w:sz w:val="20"/>
          <w:szCs w:val="20"/>
        </w:rPr>
        <w:t>Что мнимая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r>
        <w:rPr>
          <w:sz w:val="20"/>
          <w:szCs w:val="20"/>
        </w:rPr>
        <w:t xml:space="preserve"> ст</w:t>
      </w:r>
      <w:r w:rsidRPr="001D3BDD">
        <w:rPr>
          <w:b/>
          <w:sz w:val="20"/>
          <w:szCs w:val="20"/>
        </w:rPr>
        <w:t>о</w:t>
      </w:r>
      <w:r>
        <w:rPr>
          <w:sz w:val="20"/>
          <w:szCs w:val="20"/>
        </w:rPr>
        <w:t>ит того, чтоб отдаваться за неё,</w:t>
      </w:r>
    </w:p>
    <w:p w14:paraId="75E86412" w14:textId="77777777" w:rsidR="00996819" w:rsidRDefault="00996819" w:rsidP="00996819">
      <w:pPr>
        <w:spacing w:line="100" w:lineRule="atLeast"/>
        <w:rPr>
          <w:sz w:val="20"/>
          <w:szCs w:val="20"/>
        </w:rPr>
      </w:pPr>
      <w:r>
        <w:rPr>
          <w:sz w:val="20"/>
          <w:szCs w:val="20"/>
        </w:rPr>
        <w:t>Что выгодно ебаться ради денег иль карьеры,</w:t>
      </w:r>
    </w:p>
    <w:p w14:paraId="6F540F0E" w14:textId="77777777" w:rsidR="00996819" w:rsidRDefault="00996819" w:rsidP="00996819">
      <w:pPr>
        <w:spacing w:line="100" w:lineRule="atLeast"/>
        <w:rPr>
          <w:sz w:val="20"/>
          <w:szCs w:val="20"/>
        </w:rPr>
      </w:pPr>
      <w:r w:rsidRPr="00EC23B2">
        <w:rPr>
          <w:b/>
          <w:sz w:val="20"/>
          <w:szCs w:val="20"/>
        </w:rPr>
        <w:t>Корысти ради</w:t>
      </w:r>
      <w:r>
        <w:rPr>
          <w:sz w:val="20"/>
          <w:szCs w:val="20"/>
        </w:rPr>
        <w:t xml:space="preserve"> тело продавать своё,</w:t>
      </w:r>
    </w:p>
    <w:p w14:paraId="06D28A7E" w14:textId="77777777" w:rsidR="00996819" w:rsidRDefault="00996819" w:rsidP="00996819">
      <w:pPr>
        <w:spacing w:line="100" w:lineRule="atLeast"/>
        <w:rPr>
          <w:sz w:val="20"/>
          <w:szCs w:val="20"/>
        </w:rPr>
      </w:pPr>
      <w:r>
        <w:rPr>
          <w:sz w:val="20"/>
          <w:szCs w:val="20"/>
        </w:rPr>
        <w:t>А старая мораль</w:t>
      </w:r>
      <w:r>
        <w:rPr>
          <w:sz w:val="20"/>
          <w:szCs w:val="20"/>
        </w:rPr>
        <w:fldChar w:fldCharType="begin"/>
      </w:r>
      <w:r>
        <w:instrText xml:space="preserve"> XE "</w:instrText>
      </w:r>
      <w:r w:rsidRPr="004C2090">
        <w:rPr>
          <w:rFonts w:ascii="Times New Roman" w:eastAsia="Meiryo" w:hAnsi="Times New Roman" w:cs="Times New Roman"/>
          <w:sz w:val="24"/>
          <w:szCs w:val="24"/>
        </w:rPr>
        <w:instrText>мораль</w:instrText>
      </w:r>
      <w:r>
        <w:instrText xml:space="preserve">" </w:instrText>
      </w:r>
      <w:r>
        <w:rPr>
          <w:sz w:val="20"/>
          <w:szCs w:val="20"/>
        </w:rPr>
        <w:fldChar w:fldCharType="end"/>
      </w:r>
      <w:r>
        <w:rPr>
          <w:sz w:val="20"/>
          <w:szCs w:val="20"/>
        </w:rPr>
        <w:t xml:space="preserve"> есть просто смехотворный бред,</w:t>
      </w:r>
    </w:p>
    <w:p w14:paraId="5617C7BB" w14:textId="77777777" w:rsidR="00996819" w:rsidRDefault="00996819" w:rsidP="00996819">
      <w:pPr>
        <w:spacing w:line="100" w:lineRule="atLeast"/>
        <w:rPr>
          <w:sz w:val="20"/>
          <w:szCs w:val="20"/>
        </w:rPr>
      </w:pPr>
      <w:r>
        <w:rPr>
          <w:sz w:val="20"/>
          <w:szCs w:val="20"/>
        </w:rPr>
        <w:t>И надо оную глумить,</w:t>
      </w:r>
    </w:p>
    <w:p w14:paraId="69564778" w14:textId="77777777" w:rsidR="00996819" w:rsidRDefault="00996819" w:rsidP="00996819">
      <w:pPr>
        <w:spacing w:line="100" w:lineRule="atLeast"/>
        <w:rPr>
          <w:sz w:val="20"/>
          <w:szCs w:val="20"/>
        </w:rPr>
      </w:pPr>
      <w:r>
        <w:rPr>
          <w:sz w:val="20"/>
          <w:szCs w:val="20"/>
        </w:rPr>
        <w:t>На нарушать любой запрет –</w:t>
      </w:r>
    </w:p>
    <w:p w14:paraId="2E00AE12" w14:textId="77777777" w:rsidR="00996819" w:rsidRDefault="00996819" w:rsidP="00996819">
      <w:pPr>
        <w:spacing w:line="100" w:lineRule="atLeast"/>
        <w:rPr>
          <w:sz w:val="20"/>
          <w:szCs w:val="20"/>
        </w:rPr>
      </w:pPr>
      <w:r>
        <w:rPr>
          <w:sz w:val="20"/>
          <w:szCs w:val="20"/>
        </w:rPr>
        <w:t>На то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и нужны барьеры,</w:t>
      </w:r>
    </w:p>
    <w:p w14:paraId="6B22BC75" w14:textId="77777777" w:rsidR="00996819" w:rsidRDefault="00996819" w:rsidP="00996819">
      <w:pPr>
        <w:spacing w:line="100" w:lineRule="atLeast"/>
        <w:rPr>
          <w:sz w:val="20"/>
          <w:szCs w:val="20"/>
        </w:rPr>
      </w:pPr>
      <w:r>
        <w:rPr>
          <w:sz w:val="20"/>
          <w:szCs w:val="20"/>
        </w:rPr>
        <w:t xml:space="preserve">Чтоб людям было </w:t>
      </w:r>
      <w:r w:rsidRPr="00B1318D">
        <w:rPr>
          <w:b/>
          <w:sz w:val="20"/>
          <w:szCs w:val="20"/>
        </w:rPr>
        <w:t>что</w:t>
      </w:r>
      <w:r>
        <w:rPr>
          <w:sz w:val="20"/>
          <w:szCs w:val="20"/>
        </w:rPr>
        <w:t xml:space="preserve"> громить;</w:t>
      </w:r>
    </w:p>
    <w:p w14:paraId="2EA4BF21" w14:textId="77777777" w:rsidR="00996819" w:rsidRDefault="00996819" w:rsidP="00996819">
      <w:pPr>
        <w:spacing w:line="100" w:lineRule="atLeast"/>
        <w:rPr>
          <w:sz w:val="20"/>
          <w:szCs w:val="20"/>
        </w:rPr>
      </w:pPr>
      <w:r>
        <w:rPr>
          <w:sz w:val="20"/>
          <w:szCs w:val="20"/>
        </w:rPr>
        <w:t xml:space="preserve">Те шлюхи, </w:t>
      </w:r>
    </w:p>
    <w:p w14:paraId="01451AC0" w14:textId="77777777" w:rsidR="00996819" w:rsidRDefault="00996819" w:rsidP="00996819">
      <w:pPr>
        <w:spacing w:line="100" w:lineRule="atLeast"/>
        <w:rPr>
          <w:sz w:val="20"/>
          <w:szCs w:val="20"/>
        </w:rPr>
      </w:pPr>
      <w:r>
        <w:rPr>
          <w:sz w:val="20"/>
          <w:szCs w:val="20"/>
        </w:rPr>
        <w:t>Что снимаются в порн</w:t>
      </w:r>
      <w:r w:rsidRPr="003E690E">
        <w:rPr>
          <w:b/>
          <w:sz w:val="20"/>
          <w:szCs w:val="20"/>
        </w:rPr>
        <w:t>у</w:t>
      </w:r>
      <w:r>
        <w:rPr>
          <w:sz w:val="20"/>
          <w:szCs w:val="20"/>
        </w:rPr>
        <w:t>хе,</w:t>
      </w:r>
    </w:p>
    <w:p w14:paraId="531FEF59" w14:textId="77777777" w:rsidR="00996819" w:rsidRDefault="00996819" w:rsidP="00996819">
      <w:pPr>
        <w:spacing w:line="100" w:lineRule="atLeast"/>
        <w:rPr>
          <w:sz w:val="20"/>
          <w:szCs w:val="20"/>
        </w:rPr>
      </w:pPr>
      <w:r>
        <w:rPr>
          <w:sz w:val="20"/>
          <w:szCs w:val="20"/>
        </w:rPr>
        <w:t>Подчас себя актрисами считают,</w:t>
      </w:r>
    </w:p>
    <w:p w14:paraId="0B2DFAA2" w14:textId="77777777" w:rsidR="00996819" w:rsidRDefault="00996819" w:rsidP="00996819">
      <w:pPr>
        <w:spacing w:line="100" w:lineRule="atLeast"/>
        <w:rPr>
          <w:sz w:val="20"/>
          <w:szCs w:val="20"/>
        </w:rPr>
      </w:pPr>
      <w:r>
        <w:rPr>
          <w:sz w:val="20"/>
          <w:szCs w:val="20"/>
        </w:rPr>
        <w:t>Ано расплату за грехи актрисы тоже испытают.</w:t>
      </w:r>
    </w:p>
    <w:p w14:paraId="7DF4DADC" w14:textId="77777777" w:rsidR="00996819" w:rsidRDefault="00996819" w:rsidP="00996819">
      <w:pPr>
        <w:spacing w:line="100" w:lineRule="atLeast"/>
        <w:rPr>
          <w:sz w:val="20"/>
          <w:szCs w:val="20"/>
        </w:rPr>
      </w:pPr>
      <w:r>
        <w:rPr>
          <w:sz w:val="20"/>
          <w:szCs w:val="20"/>
        </w:rPr>
        <w:t>А тёлки многие своё распутство не скрывают,</w:t>
      </w:r>
    </w:p>
    <w:p w14:paraId="357D2B19" w14:textId="77777777" w:rsidR="00996819" w:rsidRDefault="00996819" w:rsidP="00996819">
      <w:pPr>
        <w:spacing w:line="100" w:lineRule="atLeast"/>
        <w:rPr>
          <w:sz w:val="20"/>
          <w:szCs w:val="20"/>
        </w:rPr>
      </w:pPr>
      <w:r>
        <w:rPr>
          <w:sz w:val="20"/>
          <w:szCs w:val="20"/>
        </w:rPr>
        <w:t>Животность, коя ими правит, признают –</w:t>
      </w:r>
    </w:p>
    <w:p w14:paraId="1DEB3D9E" w14:textId="77777777" w:rsidR="00996819" w:rsidRDefault="00996819" w:rsidP="00996819">
      <w:pPr>
        <w:spacing w:line="100" w:lineRule="atLeast"/>
        <w:rPr>
          <w:sz w:val="20"/>
          <w:szCs w:val="20"/>
        </w:rPr>
      </w:pPr>
      <w:r>
        <w:rPr>
          <w:sz w:val="20"/>
          <w:szCs w:val="20"/>
        </w:rPr>
        <w:t>Быстрее остальных они гниют,</w:t>
      </w:r>
    </w:p>
    <w:p w14:paraId="64A7A093" w14:textId="77777777" w:rsidR="00996819" w:rsidRDefault="00996819" w:rsidP="00996819">
      <w:pPr>
        <w:spacing w:line="100" w:lineRule="atLeast"/>
        <w:rPr>
          <w:sz w:val="20"/>
          <w:szCs w:val="20"/>
        </w:rPr>
      </w:pPr>
      <w:r>
        <w:rPr>
          <w:sz w:val="20"/>
          <w:szCs w:val="20"/>
        </w:rPr>
        <w:t>Потому что боле остальных своё здоровье изживают.</w:t>
      </w:r>
    </w:p>
    <w:p w14:paraId="0DC820DD" w14:textId="77777777" w:rsidR="00996819" w:rsidRDefault="00996819" w:rsidP="00996819">
      <w:pPr>
        <w:spacing w:line="100" w:lineRule="atLeast"/>
        <w:rPr>
          <w:sz w:val="20"/>
          <w:szCs w:val="20"/>
        </w:rPr>
      </w:pPr>
      <w:r>
        <w:rPr>
          <w:sz w:val="20"/>
          <w:szCs w:val="20"/>
        </w:rPr>
        <w:t>На всякий вожделенный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p>
    <w:p w14:paraId="51A1829E" w14:textId="77777777" w:rsidR="00996819" w:rsidRDefault="00996819" w:rsidP="00996819">
      <w:pPr>
        <w:spacing w:line="100" w:lineRule="atLeast"/>
        <w:rPr>
          <w:sz w:val="20"/>
          <w:szCs w:val="20"/>
        </w:rPr>
      </w:pPr>
      <w:r>
        <w:rPr>
          <w:sz w:val="20"/>
          <w:szCs w:val="20"/>
        </w:rPr>
        <w:t>Не устрашится гнусный человек пойти,</w:t>
      </w:r>
    </w:p>
    <w:p w14:paraId="3C1CDA6A" w14:textId="77777777" w:rsidR="00996819" w:rsidRDefault="00996819" w:rsidP="00996819">
      <w:pPr>
        <w:spacing w:line="100" w:lineRule="atLeast"/>
        <w:rPr>
          <w:sz w:val="20"/>
          <w:szCs w:val="20"/>
        </w:rPr>
      </w:pPr>
      <w:r>
        <w:rPr>
          <w:sz w:val="20"/>
          <w:szCs w:val="20"/>
        </w:rPr>
        <w:t>Не устрашится никаких помех,</w:t>
      </w:r>
    </w:p>
    <w:p w14:paraId="39F3E761" w14:textId="77777777" w:rsidR="00996819" w:rsidRDefault="00996819" w:rsidP="00996819">
      <w:pPr>
        <w:spacing w:line="100" w:lineRule="atLeast"/>
        <w:rPr>
          <w:sz w:val="20"/>
          <w:szCs w:val="20"/>
        </w:rPr>
      </w:pPr>
      <w:r>
        <w:rPr>
          <w:sz w:val="20"/>
          <w:szCs w:val="20"/>
        </w:rPr>
        <w:t>Ибо сможет всё надуманной моралью обойти!</w:t>
      </w:r>
    </w:p>
    <w:p w14:paraId="5D004A08" w14:textId="77777777" w:rsidR="00996819" w:rsidRDefault="00996819" w:rsidP="00996819">
      <w:pPr>
        <w:spacing w:line="100" w:lineRule="atLeast"/>
        <w:rPr>
          <w:sz w:val="20"/>
          <w:szCs w:val="20"/>
        </w:rPr>
      </w:pPr>
    </w:p>
    <w:p w14:paraId="6F24EDEB" w14:textId="77777777" w:rsidR="00996819" w:rsidRDefault="00996819" w:rsidP="00996819">
      <w:pPr>
        <w:spacing w:line="100" w:lineRule="atLeast"/>
        <w:rPr>
          <w:sz w:val="20"/>
          <w:szCs w:val="20"/>
        </w:rPr>
      </w:pPr>
      <w:r>
        <w:rPr>
          <w:sz w:val="20"/>
          <w:szCs w:val="20"/>
        </w:rPr>
        <w:t>Слишком много развелось свободных дев,</w:t>
      </w:r>
    </w:p>
    <w:p w14:paraId="76C8487A" w14:textId="77777777" w:rsidR="00996819" w:rsidRDefault="00996819" w:rsidP="00996819">
      <w:pPr>
        <w:spacing w:line="100" w:lineRule="atLeast"/>
        <w:rPr>
          <w:sz w:val="20"/>
          <w:szCs w:val="20"/>
        </w:rPr>
      </w:pPr>
      <w:r>
        <w:rPr>
          <w:sz w:val="20"/>
          <w:szCs w:val="20"/>
        </w:rPr>
        <w:t>Считающих проблемой принадлежность к полу своему;</w:t>
      </w:r>
    </w:p>
    <w:p w14:paraId="7C91771D" w14:textId="77777777" w:rsidR="00996819" w:rsidRDefault="00996819" w:rsidP="00996819">
      <w:pPr>
        <w:spacing w:line="100" w:lineRule="atLeast"/>
        <w:rPr>
          <w:sz w:val="20"/>
          <w:szCs w:val="20"/>
        </w:rPr>
      </w:pPr>
      <w:r>
        <w:rPr>
          <w:sz w:val="20"/>
          <w:szCs w:val="20"/>
        </w:rPr>
        <w:t>Они, порабощённые алчб</w:t>
      </w:r>
      <w:r w:rsidRPr="003063F8">
        <w:rPr>
          <w:b/>
          <w:sz w:val="20"/>
          <w:szCs w:val="20"/>
        </w:rPr>
        <w:t>о</w:t>
      </w:r>
      <w:r>
        <w:rPr>
          <w:sz w:val="20"/>
          <w:szCs w:val="20"/>
        </w:rPr>
        <w:t xml:space="preserve">й, </w:t>
      </w:r>
    </w:p>
    <w:p w14:paraId="73938B0B" w14:textId="77777777" w:rsidR="00996819" w:rsidRDefault="00996819" w:rsidP="00996819">
      <w:pPr>
        <w:spacing w:line="100" w:lineRule="atLeast"/>
        <w:rPr>
          <w:sz w:val="20"/>
          <w:szCs w:val="20"/>
        </w:rPr>
      </w:pPr>
      <w:r>
        <w:rPr>
          <w:sz w:val="20"/>
          <w:szCs w:val="20"/>
        </w:rPr>
        <w:t>Стремятся к одному:</w:t>
      </w:r>
    </w:p>
    <w:p w14:paraId="7E4A1A68" w14:textId="77777777" w:rsidR="00996819" w:rsidRDefault="00996819" w:rsidP="00996819">
      <w:pPr>
        <w:spacing w:line="100" w:lineRule="atLeast"/>
        <w:rPr>
          <w:sz w:val="20"/>
          <w:szCs w:val="20"/>
        </w:rPr>
      </w:pPr>
      <w:r>
        <w:rPr>
          <w:sz w:val="20"/>
          <w:szCs w:val="20"/>
        </w:rPr>
        <w:t>Без труда любым мужчиной овладев,</w:t>
      </w:r>
    </w:p>
    <w:p w14:paraId="7BE3F9E5" w14:textId="77777777" w:rsidR="00996819" w:rsidRDefault="00996819" w:rsidP="00996819">
      <w:pPr>
        <w:spacing w:line="100" w:lineRule="atLeast"/>
        <w:rPr>
          <w:sz w:val="20"/>
          <w:szCs w:val="20"/>
        </w:rPr>
      </w:pPr>
      <w:r>
        <w:rPr>
          <w:sz w:val="20"/>
          <w:szCs w:val="20"/>
        </w:rPr>
        <w:t>Цинически использовать его –</w:t>
      </w:r>
    </w:p>
    <w:p w14:paraId="73F6B89B" w14:textId="77777777" w:rsidR="00996819" w:rsidRPr="00071B71" w:rsidRDefault="00996819" w:rsidP="00996819">
      <w:pPr>
        <w:spacing w:line="100" w:lineRule="atLeast"/>
        <w:rPr>
          <w:b/>
          <w:sz w:val="20"/>
          <w:szCs w:val="20"/>
        </w:rPr>
      </w:pPr>
      <w:r w:rsidRPr="00071B71">
        <w:rPr>
          <w:b/>
          <w:sz w:val="20"/>
          <w:szCs w:val="20"/>
        </w:rPr>
        <w:lastRenderedPageBreak/>
        <w:t>Судьбой</w:t>
      </w:r>
    </w:p>
    <w:p w14:paraId="5B14FA3C" w14:textId="77777777" w:rsidR="00996819" w:rsidRDefault="00996819" w:rsidP="00996819">
      <w:pPr>
        <w:spacing w:line="100" w:lineRule="atLeast"/>
        <w:rPr>
          <w:sz w:val="20"/>
          <w:szCs w:val="20"/>
        </w:rPr>
      </w:pPr>
      <w:r w:rsidRPr="00071B71">
        <w:rPr>
          <w:b/>
          <w:sz w:val="20"/>
          <w:szCs w:val="20"/>
        </w:rPr>
        <w:t xml:space="preserve">Его </w:t>
      </w:r>
      <w:r>
        <w:rPr>
          <w:sz w:val="20"/>
          <w:szCs w:val="20"/>
        </w:rPr>
        <w:t>распоряжаться –</w:t>
      </w:r>
    </w:p>
    <w:p w14:paraId="4ED0A73D" w14:textId="77777777" w:rsidR="00996819" w:rsidRDefault="00996819" w:rsidP="00996819">
      <w:pPr>
        <w:spacing w:line="100" w:lineRule="atLeast"/>
        <w:rPr>
          <w:sz w:val="20"/>
          <w:szCs w:val="20"/>
        </w:rPr>
      </w:pPr>
      <w:r>
        <w:rPr>
          <w:sz w:val="20"/>
          <w:szCs w:val="20"/>
        </w:rPr>
        <w:t>Лишь для того,</w:t>
      </w:r>
    </w:p>
    <w:p w14:paraId="35ACA807" w14:textId="77777777" w:rsidR="00996819" w:rsidRDefault="00996819" w:rsidP="00996819">
      <w:pPr>
        <w:spacing w:line="100" w:lineRule="atLeast"/>
        <w:rPr>
          <w:sz w:val="20"/>
          <w:szCs w:val="20"/>
        </w:rPr>
      </w:pPr>
      <w:r>
        <w:rPr>
          <w:sz w:val="20"/>
          <w:szCs w:val="20"/>
        </w:rPr>
        <w:t>Чтоб иметь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w:t>
      </w:r>
    </w:p>
    <w:p w14:paraId="3BB6D85B" w14:textId="77777777" w:rsidR="00996819" w:rsidRDefault="00996819" w:rsidP="00996819">
      <w:pPr>
        <w:spacing w:line="100" w:lineRule="atLeast"/>
        <w:rPr>
          <w:sz w:val="20"/>
          <w:szCs w:val="20"/>
        </w:rPr>
      </w:pPr>
      <w:r>
        <w:rPr>
          <w:sz w:val="20"/>
          <w:szCs w:val="20"/>
        </w:rPr>
        <w:t>Иметь значение,</w:t>
      </w:r>
    </w:p>
    <w:p w14:paraId="7096DD4B" w14:textId="77777777" w:rsidR="00996819" w:rsidRDefault="00996819" w:rsidP="00996819">
      <w:pPr>
        <w:spacing w:line="100" w:lineRule="atLeast"/>
        <w:rPr>
          <w:sz w:val="20"/>
          <w:szCs w:val="20"/>
        </w:rPr>
      </w:pPr>
      <w:r>
        <w:rPr>
          <w:sz w:val="20"/>
          <w:szCs w:val="20"/>
        </w:rPr>
        <w:t>Жить всласть,</w:t>
      </w:r>
    </w:p>
    <w:p w14:paraId="66B475F6" w14:textId="77777777" w:rsidR="00996819" w:rsidRDefault="00996819" w:rsidP="00996819">
      <w:pPr>
        <w:spacing w:line="100" w:lineRule="atLeast"/>
        <w:rPr>
          <w:sz w:val="20"/>
          <w:szCs w:val="20"/>
        </w:rPr>
      </w:pPr>
      <w:r>
        <w:rPr>
          <w:sz w:val="20"/>
          <w:szCs w:val="20"/>
        </w:rPr>
        <w:t>Грешить, ни перед чем при сём уж не гнушаться –</w:t>
      </w:r>
    </w:p>
    <w:p w14:paraId="341E57FA" w14:textId="77777777" w:rsidR="00996819" w:rsidRDefault="00996819" w:rsidP="00996819">
      <w:pPr>
        <w:spacing w:line="100" w:lineRule="atLeast"/>
        <w:rPr>
          <w:sz w:val="20"/>
          <w:szCs w:val="20"/>
        </w:rPr>
      </w:pPr>
      <w:r>
        <w:rPr>
          <w:sz w:val="20"/>
          <w:szCs w:val="20"/>
        </w:rPr>
        <w:t>Не знает норм приличия</w:t>
      </w:r>
    </w:p>
    <w:p w14:paraId="0B21E418" w14:textId="77777777" w:rsidR="00996819" w:rsidRDefault="00996819" w:rsidP="00996819">
      <w:pPr>
        <w:spacing w:line="100" w:lineRule="atLeast"/>
        <w:rPr>
          <w:sz w:val="20"/>
          <w:szCs w:val="20"/>
        </w:rPr>
      </w:pPr>
      <w:r>
        <w:rPr>
          <w:sz w:val="20"/>
          <w:szCs w:val="20"/>
        </w:rPr>
        <w:t>Их кровожадное двуличие</w:t>
      </w:r>
      <w:r>
        <w:rPr>
          <w:sz w:val="20"/>
          <w:szCs w:val="20"/>
        </w:rPr>
        <w:fldChar w:fldCharType="begin"/>
      </w:r>
      <w:r>
        <w:instrText xml:space="preserve"> XE "</w:instrText>
      </w:r>
      <w:r w:rsidRPr="00DA67D7">
        <w:rPr>
          <w:sz w:val="20"/>
          <w:szCs w:val="20"/>
        </w:rPr>
        <w:instrText>двуличие</w:instrText>
      </w:r>
      <w:r>
        <w:instrText xml:space="preserve">" </w:instrText>
      </w:r>
      <w:r>
        <w:rPr>
          <w:sz w:val="20"/>
          <w:szCs w:val="20"/>
        </w:rPr>
        <w:fldChar w:fldCharType="end"/>
      </w:r>
      <w:r>
        <w:rPr>
          <w:sz w:val="20"/>
          <w:szCs w:val="20"/>
        </w:rPr>
        <w:t>!</w:t>
      </w:r>
    </w:p>
    <w:p w14:paraId="2E383121" w14:textId="77777777" w:rsidR="00996819" w:rsidRDefault="00996819" w:rsidP="00996819">
      <w:pPr>
        <w:spacing w:line="100" w:lineRule="atLeast"/>
        <w:rPr>
          <w:sz w:val="20"/>
          <w:szCs w:val="20"/>
        </w:rPr>
      </w:pPr>
      <w:r>
        <w:rPr>
          <w:sz w:val="20"/>
          <w:szCs w:val="20"/>
        </w:rPr>
        <w:t>Их неизлечимое извращение</w:t>
      </w:r>
      <w:r>
        <w:rPr>
          <w:sz w:val="20"/>
          <w:szCs w:val="20"/>
        </w:rPr>
        <w:fldChar w:fldCharType="begin"/>
      </w:r>
      <w:r>
        <w:instrText xml:space="preserve"> XE "</w:instrText>
      </w:r>
      <w:r w:rsidRPr="00CC410B">
        <w:rPr>
          <w:sz w:val="20"/>
          <w:szCs w:val="20"/>
        </w:rPr>
        <w:instrText>извращение</w:instrText>
      </w:r>
      <w:r>
        <w:instrText xml:space="preserve">" </w:instrText>
      </w:r>
      <w:r>
        <w:rPr>
          <w:sz w:val="20"/>
          <w:szCs w:val="20"/>
        </w:rPr>
        <w:fldChar w:fldCharType="end"/>
      </w:r>
      <w:r>
        <w:rPr>
          <w:sz w:val="20"/>
          <w:szCs w:val="20"/>
        </w:rPr>
        <w:t>!</w:t>
      </w:r>
    </w:p>
    <w:p w14:paraId="3CC1929C" w14:textId="77777777" w:rsidR="00996819" w:rsidRDefault="00996819" w:rsidP="00996819">
      <w:pPr>
        <w:spacing w:line="100" w:lineRule="atLeast"/>
        <w:rPr>
          <w:sz w:val="20"/>
          <w:szCs w:val="20"/>
        </w:rPr>
      </w:pPr>
    </w:p>
    <w:p w14:paraId="6922396B" w14:textId="77777777" w:rsidR="00996819" w:rsidRDefault="00996819" w:rsidP="00996819">
      <w:pPr>
        <w:spacing w:line="100" w:lineRule="atLeast"/>
        <w:rPr>
          <w:sz w:val="20"/>
          <w:szCs w:val="20"/>
        </w:rPr>
      </w:pPr>
      <w:r>
        <w:rPr>
          <w:sz w:val="20"/>
          <w:szCs w:val="20"/>
        </w:rPr>
        <w:t>Мужики всегда желали целей призрачных добиться!</w:t>
      </w:r>
    </w:p>
    <w:p w14:paraId="6101BA66" w14:textId="77777777" w:rsidR="00996819" w:rsidRDefault="00996819" w:rsidP="00996819">
      <w:pPr>
        <w:spacing w:line="100" w:lineRule="atLeast"/>
        <w:rPr>
          <w:sz w:val="20"/>
          <w:szCs w:val="20"/>
        </w:rPr>
      </w:pPr>
      <w:r>
        <w:rPr>
          <w:sz w:val="20"/>
          <w:szCs w:val="20"/>
        </w:rPr>
        <w:t>Но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гниёт – теперь и тёлкам захотелось веселиться!</w:t>
      </w:r>
    </w:p>
    <w:p w14:paraId="1A58D6EA" w14:textId="77777777" w:rsidR="00996819" w:rsidRDefault="00996819" w:rsidP="00996819">
      <w:pPr>
        <w:spacing w:line="100" w:lineRule="atLeast"/>
        <w:rPr>
          <w:sz w:val="20"/>
          <w:szCs w:val="20"/>
        </w:rPr>
      </w:pPr>
    </w:p>
    <w:p w14:paraId="5D398C26" w14:textId="77777777" w:rsidR="00996819" w:rsidRDefault="00996819" w:rsidP="00996819">
      <w:pPr>
        <w:spacing w:line="100" w:lineRule="atLeast"/>
        <w:rPr>
          <w:sz w:val="20"/>
          <w:szCs w:val="20"/>
        </w:rPr>
      </w:pPr>
      <w:r>
        <w:rPr>
          <w:sz w:val="20"/>
          <w:szCs w:val="20"/>
        </w:rPr>
        <w:t>Конечно, тёлок большинство дают так или ин</w:t>
      </w:r>
      <w:r w:rsidRPr="008D6347">
        <w:rPr>
          <w:b/>
          <w:sz w:val="20"/>
          <w:szCs w:val="20"/>
        </w:rPr>
        <w:t>а</w:t>
      </w:r>
      <w:r>
        <w:rPr>
          <w:sz w:val="20"/>
          <w:szCs w:val="20"/>
        </w:rPr>
        <w:t xml:space="preserve">че </w:t>
      </w:r>
    </w:p>
    <w:p w14:paraId="03C2700A" w14:textId="77777777" w:rsidR="00996819" w:rsidRDefault="00996819" w:rsidP="00996819">
      <w:pPr>
        <w:spacing w:line="100" w:lineRule="atLeast"/>
        <w:rPr>
          <w:sz w:val="20"/>
          <w:szCs w:val="20"/>
        </w:rPr>
      </w:pPr>
      <w:r>
        <w:rPr>
          <w:sz w:val="20"/>
          <w:szCs w:val="20"/>
        </w:rPr>
        <w:t>Платно,</w:t>
      </w:r>
    </w:p>
    <w:p w14:paraId="5550E821" w14:textId="77777777" w:rsidR="00996819" w:rsidRDefault="00996819" w:rsidP="00996819">
      <w:pPr>
        <w:spacing w:line="100" w:lineRule="atLeast"/>
        <w:rPr>
          <w:sz w:val="20"/>
          <w:szCs w:val="20"/>
        </w:rPr>
      </w:pPr>
      <w:r>
        <w:rPr>
          <w:sz w:val="20"/>
          <w:szCs w:val="20"/>
        </w:rPr>
        <w:t>А многие – бездумно, просто так!</w:t>
      </w:r>
    </w:p>
    <w:p w14:paraId="1BE6122E" w14:textId="77777777" w:rsidR="00996819" w:rsidRDefault="00996819" w:rsidP="00996819">
      <w:pPr>
        <w:spacing w:line="100" w:lineRule="atLeast"/>
        <w:rPr>
          <w:sz w:val="20"/>
          <w:szCs w:val="20"/>
        </w:rPr>
      </w:pPr>
      <w:r>
        <w:rPr>
          <w:sz w:val="20"/>
          <w:szCs w:val="20"/>
        </w:rPr>
        <w:t>К своему здоровью относясь халатно,</w:t>
      </w:r>
    </w:p>
    <w:p w14:paraId="64544088" w14:textId="77777777" w:rsidR="00996819" w:rsidRDefault="00996819" w:rsidP="00996819">
      <w:pPr>
        <w:spacing w:line="100" w:lineRule="atLeast"/>
        <w:rPr>
          <w:sz w:val="20"/>
          <w:szCs w:val="20"/>
        </w:rPr>
      </w:pPr>
      <w:r>
        <w:rPr>
          <w:sz w:val="20"/>
          <w:szCs w:val="20"/>
        </w:rPr>
        <w:t>И оттого их без труда может поиметь практически любой мудак,</w:t>
      </w:r>
    </w:p>
    <w:p w14:paraId="0F3C88BC" w14:textId="77777777" w:rsidR="00996819" w:rsidRDefault="00996819" w:rsidP="00996819">
      <w:pPr>
        <w:spacing w:line="100" w:lineRule="atLeast"/>
        <w:rPr>
          <w:sz w:val="20"/>
          <w:szCs w:val="20"/>
        </w:rPr>
      </w:pPr>
      <w:r>
        <w:rPr>
          <w:sz w:val="20"/>
          <w:szCs w:val="20"/>
        </w:rPr>
        <w:t>И шансов у него с днём новым будет становиться боле,</w:t>
      </w:r>
    </w:p>
    <w:p w14:paraId="20565A48" w14:textId="77777777" w:rsidR="00996819" w:rsidRPr="00991D95" w:rsidRDefault="00996819" w:rsidP="00996819">
      <w:pPr>
        <w:spacing w:line="100" w:lineRule="atLeast"/>
        <w:rPr>
          <w:sz w:val="20"/>
          <w:szCs w:val="20"/>
        </w:rPr>
      </w:pPr>
      <w:r>
        <w:rPr>
          <w:sz w:val="20"/>
          <w:szCs w:val="20"/>
        </w:rPr>
        <w:t>Об</w:t>
      </w:r>
      <w:r w:rsidRPr="00976541">
        <w:rPr>
          <w:b/>
          <w:sz w:val="20"/>
          <w:szCs w:val="20"/>
        </w:rPr>
        <w:t>а</w:t>
      </w:r>
      <w:r>
        <w:rPr>
          <w:sz w:val="20"/>
          <w:szCs w:val="20"/>
        </w:rPr>
        <w:t>че</w:t>
      </w:r>
      <w:r>
        <w:rPr>
          <w:rStyle w:val="ac"/>
          <w:sz w:val="20"/>
          <w:szCs w:val="20"/>
        </w:rPr>
        <w:footnoteReference w:id="2159"/>
      </w:r>
    </w:p>
    <w:p w14:paraId="2BD248A9" w14:textId="77777777" w:rsidR="00996819" w:rsidRDefault="00996819" w:rsidP="00996819">
      <w:pPr>
        <w:spacing w:line="100" w:lineRule="atLeast"/>
        <w:rPr>
          <w:sz w:val="20"/>
          <w:szCs w:val="20"/>
        </w:rPr>
      </w:pPr>
      <w:r>
        <w:rPr>
          <w:sz w:val="20"/>
          <w:szCs w:val="20"/>
        </w:rPr>
        <w:t>К сексу частому у тёлки в плоть и кровь</w:t>
      </w:r>
      <w:r>
        <w:rPr>
          <w:sz w:val="20"/>
          <w:szCs w:val="20"/>
        </w:rPr>
        <w:fldChar w:fldCharType="begin"/>
      </w:r>
      <w:r>
        <w:instrText xml:space="preserve"> XE "</w:instrText>
      </w:r>
      <w:r w:rsidRPr="00A37BC1">
        <w:rPr>
          <w:rFonts w:ascii="Times New Roman" w:eastAsia="Meiryo" w:hAnsi="Times New Roman" w:cs="Times New Roman"/>
          <w:sz w:val="28"/>
          <w:szCs w:val="24"/>
        </w:rPr>
        <w:instrText>кровь</w:instrText>
      </w:r>
      <w:r>
        <w:instrText xml:space="preserve">" </w:instrText>
      </w:r>
      <w:r>
        <w:rPr>
          <w:sz w:val="20"/>
          <w:szCs w:val="20"/>
        </w:rPr>
        <w:fldChar w:fldCharType="end"/>
      </w:r>
      <w:r>
        <w:rPr>
          <w:sz w:val="20"/>
          <w:szCs w:val="20"/>
        </w:rPr>
        <w:t xml:space="preserve"> войдёт обычай,</w:t>
      </w:r>
    </w:p>
    <w:p w14:paraId="3D3A4054" w14:textId="77777777" w:rsidR="00996819" w:rsidRDefault="00996819" w:rsidP="00996819">
      <w:pPr>
        <w:spacing w:line="100" w:lineRule="atLeast"/>
        <w:rPr>
          <w:sz w:val="20"/>
          <w:szCs w:val="20"/>
        </w:rPr>
      </w:pPr>
      <w:r>
        <w:rPr>
          <w:sz w:val="20"/>
          <w:szCs w:val="20"/>
        </w:rPr>
        <w:t>И без сего уже не сможет жить, ибо</w:t>
      </w:r>
      <w:r>
        <w:rPr>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sz w:val="20"/>
          <w:szCs w:val="20"/>
        </w:rPr>
        <w:fldChar w:fldCharType="end"/>
      </w:r>
      <w:r>
        <w:rPr>
          <w:sz w:val="20"/>
          <w:szCs w:val="20"/>
        </w:rPr>
        <w:t xml:space="preserve"> в животе начнутся боли, –</w:t>
      </w:r>
    </w:p>
    <w:p w14:paraId="7EC2B48C" w14:textId="77777777" w:rsidR="00996819" w:rsidRDefault="00996819" w:rsidP="00996819">
      <w:pPr>
        <w:spacing w:line="100" w:lineRule="atLeast"/>
        <w:rPr>
          <w:sz w:val="20"/>
          <w:szCs w:val="20"/>
        </w:rPr>
      </w:pPr>
      <w:r>
        <w:rPr>
          <w:sz w:val="20"/>
          <w:szCs w:val="20"/>
        </w:rPr>
        <w:t>Зависимою станет от животности мужичей.</w:t>
      </w:r>
    </w:p>
    <w:p w14:paraId="0E955D7E" w14:textId="77777777" w:rsidR="00996819" w:rsidRDefault="00996819" w:rsidP="00996819">
      <w:pPr>
        <w:spacing w:line="100" w:lineRule="atLeast"/>
        <w:rPr>
          <w:sz w:val="20"/>
          <w:szCs w:val="20"/>
        </w:rPr>
      </w:pPr>
    </w:p>
    <w:p w14:paraId="13305D5A" w14:textId="77777777" w:rsidR="00996819" w:rsidRDefault="00996819" w:rsidP="00996819">
      <w:pPr>
        <w:spacing w:line="100" w:lineRule="atLeast"/>
        <w:rPr>
          <w:sz w:val="20"/>
          <w:szCs w:val="20"/>
        </w:rPr>
      </w:pPr>
      <w:r>
        <w:rPr>
          <w:sz w:val="20"/>
          <w:szCs w:val="20"/>
        </w:rPr>
        <w:t xml:space="preserve">Во всяком граде можно с лёгкостью найти </w:t>
      </w:r>
    </w:p>
    <w:p w14:paraId="417A1079" w14:textId="77777777" w:rsidR="00996819" w:rsidRDefault="00996819" w:rsidP="00996819">
      <w:pPr>
        <w:spacing w:line="100" w:lineRule="atLeast"/>
        <w:rPr>
          <w:sz w:val="20"/>
          <w:szCs w:val="20"/>
        </w:rPr>
      </w:pPr>
      <w:r>
        <w:rPr>
          <w:sz w:val="20"/>
          <w:szCs w:val="20"/>
        </w:rPr>
        <w:t>Не один публичный дом,</w:t>
      </w:r>
    </w:p>
    <w:p w14:paraId="02D6D671" w14:textId="77777777" w:rsidR="00996819" w:rsidRDefault="00996819" w:rsidP="00996819">
      <w:pPr>
        <w:spacing w:line="100" w:lineRule="atLeast"/>
        <w:rPr>
          <w:sz w:val="20"/>
          <w:szCs w:val="20"/>
        </w:rPr>
      </w:pPr>
      <w:r>
        <w:rPr>
          <w:sz w:val="20"/>
          <w:szCs w:val="20"/>
        </w:rPr>
        <w:t xml:space="preserve">Да надобность туда идти  </w:t>
      </w:r>
    </w:p>
    <w:p w14:paraId="06ED506C" w14:textId="77777777" w:rsidR="00996819" w:rsidRDefault="00996819" w:rsidP="00996819">
      <w:pPr>
        <w:spacing w:line="100" w:lineRule="atLeast"/>
        <w:rPr>
          <w:sz w:val="20"/>
          <w:szCs w:val="20"/>
        </w:rPr>
      </w:pPr>
      <w:r>
        <w:rPr>
          <w:sz w:val="20"/>
          <w:szCs w:val="20"/>
        </w:rPr>
        <w:t>Умаляется всё боле с каждым днём,</w:t>
      </w:r>
    </w:p>
    <w:p w14:paraId="5932E885" w14:textId="77777777" w:rsidR="00996819" w:rsidRDefault="00996819" w:rsidP="00996819">
      <w:pPr>
        <w:spacing w:line="100" w:lineRule="atLeast"/>
        <w:rPr>
          <w:sz w:val="20"/>
          <w:szCs w:val="20"/>
        </w:rPr>
      </w:pPr>
      <w:r>
        <w:rPr>
          <w:sz w:val="20"/>
          <w:szCs w:val="20"/>
        </w:rPr>
        <w:t>Ведь существует много прочих мест,</w:t>
      </w:r>
    </w:p>
    <w:p w14:paraId="110F2A60" w14:textId="77777777" w:rsidR="00996819" w:rsidRDefault="00996819" w:rsidP="00996819">
      <w:pPr>
        <w:spacing w:line="100" w:lineRule="atLeast"/>
        <w:rPr>
          <w:sz w:val="20"/>
          <w:szCs w:val="20"/>
        </w:rPr>
      </w:pPr>
      <w:r>
        <w:rPr>
          <w:sz w:val="20"/>
          <w:szCs w:val="20"/>
        </w:rPr>
        <w:t>Где всякий может дёшево к пороку</w:t>
      </w:r>
      <w:r>
        <w:rPr>
          <w:sz w:val="20"/>
          <w:szCs w:val="20"/>
        </w:rPr>
        <w:fldChar w:fldCharType="begin"/>
      </w:r>
      <w:r>
        <w:instrText xml:space="preserve"> XE "</w:instrText>
      </w:r>
      <w:r w:rsidRPr="00645EBF">
        <w:rPr>
          <w:rFonts w:ascii="Times New Roman" w:eastAsia="Meiryo" w:hAnsi="Times New Roman" w:cs="Times New Roman"/>
          <w:sz w:val="28"/>
        </w:rPr>
        <w:instrText>порок</w:instrText>
      </w:r>
      <w:r>
        <w:instrText xml:space="preserve">" </w:instrText>
      </w:r>
      <w:r>
        <w:rPr>
          <w:sz w:val="20"/>
          <w:szCs w:val="20"/>
        </w:rPr>
        <w:fldChar w:fldCharType="end"/>
      </w:r>
      <w:r>
        <w:rPr>
          <w:sz w:val="20"/>
          <w:szCs w:val="20"/>
        </w:rPr>
        <w:t xml:space="preserve"> приобщиться,</w:t>
      </w:r>
    </w:p>
    <w:p w14:paraId="0DD956EE" w14:textId="77777777" w:rsidR="00996819" w:rsidRDefault="00996819" w:rsidP="00996819">
      <w:pPr>
        <w:spacing w:line="100" w:lineRule="atLeast"/>
        <w:rPr>
          <w:sz w:val="20"/>
          <w:szCs w:val="20"/>
        </w:rPr>
      </w:pPr>
      <w:r>
        <w:rPr>
          <w:sz w:val="20"/>
          <w:szCs w:val="20"/>
        </w:rPr>
        <w:t>Где может всяким вкусить безнравственный содом,</w:t>
      </w:r>
    </w:p>
    <w:p w14:paraId="65E8A8D3" w14:textId="77777777" w:rsidR="00996819" w:rsidRDefault="00996819" w:rsidP="00996819">
      <w:pPr>
        <w:spacing w:line="100" w:lineRule="atLeast"/>
        <w:rPr>
          <w:sz w:val="20"/>
          <w:szCs w:val="20"/>
        </w:rPr>
      </w:pPr>
      <w:r>
        <w:rPr>
          <w:sz w:val="20"/>
          <w:szCs w:val="20"/>
        </w:rPr>
        <w:t xml:space="preserve">От секса </w:t>
      </w:r>
      <w:r w:rsidRPr="00E32F3A">
        <w:rPr>
          <w:b/>
          <w:sz w:val="20"/>
          <w:szCs w:val="20"/>
        </w:rPr>
        <w:t>извращённого</w:t>
      </w:r>
      <w:r>
        <w:rPr>
          <w:sz w:val="20"/>
          <w:szCs w:val="20"/>
        </w:rPr>
        <w:t xml:space="preserve">, эротики </w:t>
      </w:r>
      <w:r w:rsidRPr="00E32F3A">
        <w:rPr>
          <w:b/>
          <w:sz w:val="20"/>
          <w:szCs w:val="20"/>
        </w:rPr>
        <w:t>нездравой</w:t>
      </w:r>
      <w:r>
        <w:rPr>
          <w:sz w:val="20"/>
          <w:szCs w:val="20"/>
        </w:rPr>
        <w:t xml:space="preserve"> истощиться. </w:t>
      </w:r>
    </w:p>
    <w:p w14:paraId="29A1819E" w14:textId="77777777" w:rsidR="00996819" w:rsidRDefault="00996819" w:rsidP="00996819">
      <w:pPr>
        <w:spacing w:line="100" w:lineRule="atLeast"/>
        <w:rPr>
          <w:sz w:val="20"/>
          <w:szCs w:val="20"/>
        </w:rPr>
      </w:pPr>
      <w:r>
        <w:rPr>
          <w:sz w:val="20"/>
          <w:szCs w:val="20"/>
        </w:rPr>
        <w:t>Клуб ночной – одно из таких мест,</w:t>
      </w:r>
    </w:p>
    <w:p w14:paraId="33F65182" w14:textId="77777777" w:rsidR="00996819" w:rsidRDefault="00996819" w:rsidP="00996819">
      <w:pPr>
        <w:spacing w:line="100" w:lineRule="atLeast"/>
        <w:rPr>
          <w:sz w:val="20"/>
          <w:szCs w:val="20"/>
        </w:rPr>
      </w:pPr>
      <w:r>
        <w:rPr>
          <w:sz w:val="20"/>
          <w:szCs w:val="20"/>
        </w:rPr>
        <w:t>Но можно в похоти тонуть</w:t>
      </w:r>
    </w:p>
    <w:p w14:paraId="0BA1AA2B" w14:textId="77777777" w:rsidR="00996819" w:rsidRDefault="00996819" w:rsidP="00996819">
      <w:pPr>
        <w:spacing w:line="100" w:lineRule="atLeast"/>
        <w:rPr>
          <w:sz w:val="20"/>
          <w:szCs w:val="20"/>
        </w:rPr>
      </w:pPr>
      <w:r>
        <w:rPr>
          <w:sz w:val="20"/>
          <w:szCs w:val="20"/>
        </w:rPr>
        <w:t>И в своих апартаментах, дома –</w:t>
      </w:r>
    </w:p>
    <w:p w14:paraId="5409E11A" w14:textId="77777777" w:rsidR="00996819" w:rsidRDefault="00996819" w:rsidP="00996819">
      <w:pPr>
        <w:spacing w:line="100" w:lineRule="atLeast"/>
        <w:rPr>
          <w:sz w:val="20"/>
          <w:szCs w:val="20"/>
        </w:rPr>
      </w:pPr>
      <w:r>
        <w:rPr>
          <w:sz w:val="20"/>
          <w:szCs w:val="20"/>
        </w:rPr>
        <w:t>Даже ради секса вскоре людям идти куда-то надоест,</w:t>
      </w:r>
    </w:p>
    <w:p w14:paraId="1A0D861A" w14:textId="77777777" w:rsidR="00996819" w:rsidRDefault="00996819" w:rsidP="00996819">
      <w:pPr>
        <w:spacing w:line="100" w:lineRule="atLeast"/>
        <w:rPr>
          <w:sz w:val="20"/>
          <w:szCs w:val="20"/>
        </w:rPr>
      </w:pPr>
      <w:r>
        <w:rPr>
          <w:sz w:val="20"/>
          <w:szCs w:val="20"/>
        </w:rPr>
        <w:t xml:space="preserve">Им, ни куда нейдя, всё чаще хочется вкусить </w:t>
      </w:r>
    </w:p>
    <w:p w14:paraId="13DE5D41" w14:textId="77777777" w:rsidR="00996819" w:rsidRDefault="00996819" w:rsidP="00996819">
      <w:pPr>
        <w:spacing w:line="100" w:lineRule="atLeast"/>
        <w:rPr>
          <w:sz w:val="20"/>
          <w:szCs w:val="20"/>
        </w:rPr>
      </w:pPr>
      <w:r>
        <w:rPr>
          <w:sz w:val="20"/>
          <w:szCs w:val="20"/>
        </w:rPr>
        <w:t>Содома.</w:t>
      </w:r>
    </w:p>
    <w:p w14:paraId="54AC36DE" w14:textId="77777777" w:rsidR="00996819" w:rsidRDefault="00996819" w:rsidP="00996819">
      <w:pPr>
        <w:spacing w:line="100" w:lineRule="atLeast"/>
        <w:rPr>
          <w:sz w:val="20"/>
          <w:szCs w:val="20"/>
        </w:rPr>
      </w:pPr>
      <w:r>
        <w:rPr>
          <w:sz w:val="20"/>
          <w:szCs w:val="20"/>
        </w:rPr>
        <w:t xml:space="preserve">Люди заходят </w:t>
      </w:r>
    </w:p>
    <w:p w14:paraId="6DC1BB96" w14:textId="77777777" w:rsidR="00996819" w:rsidRDefault="00996819" w:rsidP="00996819">
      <w:pPr>
        <w:spacing w:line="100" w:lineRule="atLeast"/>
        <w:rPr>
          <w:sz w:val="20"/>
          <w:szCs w:val="20"/>
        </w:rPr>
      </w:pPr>
      <w:r>
        <w:rPr>
          <w:sz w:val="20"/>
          <w:szCs w:val="20"/>
        </w:rPr>
        <w:t>На обычный сайт знакомств,</w:t>
      </w:r>
    </w:p>
    <w:p w14:paraId="3C465AA2" w14:textId="77777777" w:rsidR="00996819" w:rsidRDefault="00996819" w:rsidP="00996819">
      <w:pPr>
        <w:spacing w:line="100" w:lineRule="atLeast"/>
        <w:rPr>
          <w:sz w:val="20"/>
          <w:szCs w:val="20"/>
        </w:rPr>
      </w:pPr>
      <w:r>
        <w:rPr>
          <w:sz w:val="20"/>
          <w:szCs w:val="20"/>
        </w:rPr>
        <w:t>К примеру,</w:t>
      </w:r>
    </w:p>
    <w:p w14:paraId="720FDD7A" w14:textId="77777777" w:rsidR="00996819" w:rsidRDefault="00996819" w:rsidP="00996819">
      <w:pPr>
        <w:spacing w:line="100" w:lineRule="atLeast"/>
        <w:rPr>
          <w:sz w:val="20"/>
          <w:szCs w:val="20"/>
        </w:rPr>
      </w:pPr>
      <w:r>
        <w:rPr>
          <w:sz w:val="20"/>
          <w:szCs w:val="20"/>
        </w:rPr>
        <w:t>Друзей по вожделению находят,</w:t>
      </w:r>
    </w:p>
    <w:p w14:paraId="65B08F59" w14:textId="77777777" w:rsidR="00996819" w:rsidRDefault="00996819" w:rsidP="00996819">
      <w:pPr>
        <w:spacing w:line="100" w:lineRule="atLeast"/>
        <w:rPr>
          <w:sz w:val="20"/>
          <w:szCs w:val="20"/>
        </w:rPr>
      </w:pPr>
      <w:r>
        <w:rPr>
          <w:sz w:val="20"/>
          <w:szCs w:val="20"/>
        </w:rPr>
        <w:t>Супругам изменяют, подчас и не скрывая вероломств,</w:t>
      </w:r>
    </w:p>
    <w:p w14:paraId="41783741" w14:textId="77777777" w:rsidR="00996819" w:rsidRDefault="00996819" w:rsidP="00996819">
      <w:pPr>
        <w:spacing w:line="100" w:lineRule="atLeast"/>
        <w:rPr>
          <w:sz w:val="20"/>
          <w:szCs w:val="20"/>
        </w:rPr>
      </w:pPr>
      <w:r>
        <w:rPr>
          <w:sz w:val="20"/>
          <w:szCs w:val="20"/>
        </w:rPr>
        <w:t>Блудливости вовек не зная меру.</w:t>
      </w:r>
    </w:p>
    <w:p w14:paraId="3BEC7DFF" w14:textId="77777777" w:rsidR="00996819" w:rsidRDefault="00996819" w:rsidP="00996819">
      <w:pPr>
        <w:spacing w:line="100" w:lineRule="atLeast"/>
        <w:rPr>
          <w:sz w:val="20"/>
          <w:szCs w:val="20"/>
        </w:rPr>
      </w:pPr>
    </w:p>
    <w:p w14:paraId="7AAA811D" w14:textId="77777777" w:rsidR="00996819" w:rsidRDefault="00996819" w:rsidP="00996819">
      <w:pPr>
        <w:spacing w:line="100" w:lineRule="atLeast"/>
        <w:rPr>
          <w:sz w:val="20"/>
          <w:szCs w:val="20"/>
        </w:rPr>
      </w:pPr>
      <w:r>
        <w:rPr>
          <w:sz w:val="20"/>
          <w:szCs w:val="20"/>
        </w:rPr>
        <w:t xml:space="preserve">В борделях девки в большинстве своём </w:t>
      </w:r>
    </w:p>
    <w:p w14:paraId="7A2841CC" w14:textId="77777777" w:rsidR="00996819" w:rsidRDefault="00996819" w:rsidP="00996819">
      <w:pPr>
        <w:spacing w:line="100" w:lineRule="atLeast"/>
        <w:rPr>
          <w:sz w:val="20"/>
          <w:szCs w:val="20"/>
        </w:rPr>
      </w:pPr>
      <w:r>
        <w:rPr>
          <w:sz w:val="20"/>
          <w:szCs w:val="20"/>
        </w:rPr>
        <w:t>Являются рабынями современного экономического строя –</w:t>
      </w:r>
    </w:p>
    <w:p w14:paraId="75713082" w14:textId="77777777" w:rsidR="00996819" w:rsidRDefault="00996819" w:rsidP="00996819">
      <w:pPr>
        <w:spacing w:line="100" w:lineRule="atLeast"/>
        <w:rPr>
          <w:sz w:val="20"/>
          <w:szCs w:val="20"/>
        </w:rPr>
      </w:pPr>
      <w:r>
        <w:rPr>
          <w:sz w:val="20"/>
          <w:szCs w:val="20"/>
        </w:rPr>
        <w:t>Им, помимо как в притон, боле некуда пойти,</w:t>
      </w:r>
    </w:p>
    <w:p w14:paraId="125EDFBE" w14:textId="77777777" w:rsidR="00996819" w:rsidRDefault="00996819" w:rsidP="00996819">
      <w:pPr>
        <w:spacing w:line="100" w:lineRule="atLeast"/>
        <w:rPr>
          <w:sz w:val="20"/>
          <w:szCs w:val="20"/>
        </w:rPr>
      </w:pPr>
      <w:r>
        <w:rPr>
          <w:sz w:val="20"/>
          <w:szCs w:val="20"/>
        </w:rPr>
        <w:t>Могут жить сим лишь житиём,</w:t>
      </w:r>
    </w:p>
    <w:p w14:paraId="5CBA40E2" w14:textId="77777777" w:rsidR="00996819" w:rsidRDefault="00996819" w:rsidP="00996819">
      <w:pPr>
        <w:spacing w:line="100" w:lineRule="atLeast"/>
        <w:rPr>
          <w:sz w:val="20"/>
          <w:szCs w:val="20"/>
        </w:rPr>
      </w:pPr>
      <w:r>
        <w:rPr>
          <w:sz w:val="20"/>
          <w:szCs w:val="20"/>
        </w:rPr>
        <w:t>Торговать пиздой – не светит большинству грядущее иное –</w:t>
      </w:r>
    </w:p>
    <w:p w14:paraId="7057F52A" w14:textId="77777777" w:rsidR="00996819" w:rsidRDefault="00996819" w:rsidP="00996819">
      <w:pPr>
        <w:spacing w:line="100" w:lineRule="atLeast"/>
        <w:rPr>
          <w:sz w:val="20"/>
          <w:szCs w:val="20"/>
        </w:rPr>
      </w:pPr>
      <w:r>
        <w:rPr>
          <w:sz w:val="20"/>
          <w:szCs w:val="20"/>
        </w:rPr>
        <w:t>Лишь проституцией на существование гнилое</w:t>
      </w:r>
    </w:p>
    <w:p w14:paraId="79654F01" w14:textId="77777777" w:rsidR="00996819" w:rsidRDefault="00996819" w:rsidP="00996819">
      <w:pPr>
        <w:spacing w:line="100" w:lineRule="atLeast"/>
        <w:rPr>
          <w:sz w:val="20"/>
          <w:szCs w:val="20"/>
        </w:rPr>
      </w:pPr>
      <w:r>
        <w:rPr>
          <w:sz w:val="20"/>
          <w:szCs w:val="20"/>
        </w:rPr>
        <w:t>Смогут средства хоть какие-то найти.</w:t>
      </w:r>
    </w:p>
    <w:p w14:paraId="3E94D838" w14:textId="77777777" w:rsidR="00996819" w:rsidRDefault="00996819" w:rsidP="00996819">
      <w:pPr>
        <w:spacing w:line="100" w:lineRule="atLeast"/>
        <w:rPr>
          <w:sz w:val="20"/>
          <w:szCs w:val="20"/>
        </w:rPr>
      </w:pPr>
      <w:r>
        <w:rPr>
          <w:sz w:val="20"/>
          <w:szCs w:val="20"/>
        </w:rPr>
        <w:t>И шлюхами торговля процветает,</w:t>
      </w:r>
    </w:p>
    <w:p w14:paraId="6F37A3BF" w14:textId="77777777" w:rsidR="00996819" w:rsidRDefault="00996819" w:rsidP="00996819">
      <w:pPr>
        <w:spacing w:line="100" w:lineRule="atLeast"/>
        <w:rPr>
          <w:sz w:val="20"/>
          <w:szCs w:val="20"/>
        </w:rPr>
      </w:pPr>
      <w:r>
        <w:rPr>
          <w:sz w:val="20"/>
          <w:szCs w:val="20"/>
        </w:rPr>
        <w:t>Со стороны властей ограничений</w:t>
      </w:r>
    </w:p>
    <w:p w14:paraId="4491DA8F" w14:textId="77777777" w:rsidR="00996819" w:rsidRDefault="00996819" w:rsidP="00996819">
      <w:pPr>
        <w:spacing w:line="100" w:lineRule="atLeast"/>
        <w:rPr>
          <w:sz w:val="20"/>
          <w:szCs w:val="20"/>
        </w:rPr>
      </w:pPr>
      <w:r>
        <w:rPr>
          <w:sz w:val="20"/>
          <w:szCs w:val="20"/>
        </w:rPr>
        <w:t>Никаких не знает –</w:t>
      </w:r>
    </w:p>
    <w:p w14:paraId="2A7A89AD" w14:textId="77777777" w:rsidR="00996819" w:rsidRDefault="00996819" w:rsidP="00996819">
      <w:pPr>
        <w:spacing w:line="100" w:lineRule="atLeast"/>
        <w:rPr>
          <w:sz w:val="20"/>
          <w:szCs w:val="20"/>
        </w:rPr>
      </w:pPr>
      <w:r>
        <w:rPr>
          <w:sz w:val="20"/>
          <w:szCs w:val="20"/>
        </w:rPr>
        <w:lastRenderedPageBreak/>
        <w:t>Власти сами зачастую употребляют этих шлюх для извращений.</w:t>
      </w:r>
    </w:p>
    <w:p w14:paraId="3A0070A3" w14:textId="77777777" w:rsidR="00996819" w:rsidRDefault="00996819" w:rsidP="00996819">
      <w:pPr>
        <w:spacing w:line="100" w:lineRule="atLeast"/>
        <w:rPr>
          <w:sz w:val="20"/>
          <w:szCs w:val="20"/>
        </w:rPr>
      </w:pPr>
    </w:p>
    <w:p w14:paraId="3DEDFF4C" w14:textId="77777777" w:rsidR="00996819" w:rsidRDefault="00996819" w:rsidP="00996819">
      <w:pPr>
        <w:spacing w:line="100" w:lineRule="atLeast"/>
        <w:rPr>
          <w:sz w:val="20"/>
          <w:szCs w:val="20"/>
        </w:rPr>
      </w:pPr>
      <w:r>
        <w:rPr>
          <w:sz w:val="20"/>
          <w:szCs w:val="20"/>
        </w:rPr>
        <w:t>Нередко шлюхи обитают</w:t>
      </w:r>
    </w:p>
    <w:p w14:paraId="6E67D788" w14:textId="77777777" w:rsidR="00996819" w:rsidRDefault="00996819" w:rsidP="00996819">
      <w:pPr>
        <w:spacing w:line="100" w:lineRule="atLeast"/>
        <w:rPr>
          <w:sz w:val="20"/>
          <w:szCs w:val="20"/>
        </w:rPr>
      </w:pPr>
      <w:r>
        <w:rPr>
          <w:sz w:val="20"/>
          <w:szCs w:val="20"/>
        </w:rPr>
        <w:t>Вблизи гигантских стадионов,</w:t>
      </w:r>
    </w:p>
    <w:p w14:paraId="20C45CD7" w14:textId="77777777" w:rsidR="00996819" w:rsidRDefault="00996819" w:rsidP="00996819">
      <w:pPr>
        <w:spacing w:line="100" w:lineRule="atLeast"/>
        <w:rPr>
          <w:sz w:val="20"/>
          <w:szCs w:val="20"/>
        </w:rPr>
      </w:pPr>
      <w:r>
        <w:rPr>
          <w:sz w:val="20"/>
          <w:szCs w:val="20"/>
        </w:rPr>
        <w:t xml:space="preserve">Где </w:t>
      </w:r>
      <w:r w:rsidRPr="00BA7286">
        <w:rPr>
          <w:b/>
          <w:sz w:val="20"/>
          <w:szCs w:val="20"/>
        </w:rPr>
        <w:t>единицы</w:t>
      </w:r>
      <w:r>
        <w:rPr>
          <w:sz w:val="20"/>
          <w:szCs w:val="20"/>
        </w:rPr>
        <w:t xml:space="preserve"> в футбол обычно иль хоккей играют, </w:t>
      </w:r>
    </w:p>
    <w:p w14:paraId="282A7541" w14:textId="77777777" w:rsidR="00996819" w:rsidRDefault="00996819" w:rsidP="00996819">
      <w:pPr>
        <w:spacing w:line="100" w:lineRule="atLeast"/>
        <w:rPr>
          <w:sz w:val="20"/>
          <w:szCs w:val="20"/>
        </w:rPr>
      </w:pPr>
      <w:r>
        <w:rPr>
          <w:sz w:val="20"/>
          <w:szCs w:val="20"/>
        </w:rPr>
        <w:t xml:space="preserve">А на трибунах, словно звери, кричат фанатов легионы. </w:t>
      </w:r>
    </w:p>
    <w:p w14:paraId="7FE10D96" w14:textId="77777777" w:rsidR="00996819" w:rsidRDefault="00996819" w:rsidP="00996819">
      <w:pPr>
        <w:spacing w:line="100" w:lineRule="atLeast"/>
        <w:rPr>
          <w:sz w:val="20"/>
          <w:szCs w:val="20"/>
        </w:rPr>
      </w:pPr>
      <w:r>
        <w:rPr>
          <w:sz w:val="20"/>
          <w:szCs w:val="20"/>
        </w:rPr>
        <w:t>Как только оглоеды со стадионов сих выходят,</w:t>
      </w:r>
    </w:p>
    <w:p w14:paraId="77D31E90" w14:textId="77777777" w:rsidR="00996819" w:rsidRDefault="00996819" w:rsidP="00996819">
      <w:pPr>
        <w:spacing w:line="100" w:lineRule="atLeast"/>
        <w:rPr>
          <w:sz w:val="20"/>
          <w:szCs w:val="20"/>
        </w:rPr>
      </w:pPr>
      <w:r>
        <w:rPr>
          <w:sz w:val="20"/>
          <w:szCs w:val="20"/>
        </w:rPr>
        <w:t>Орать устав, желая с кем-нибудь подраться,</w:t>
      </w:r>
    </w:p>
    <w:p w14:paraId="794869E1" w14:textId="77777777" w:rsidR="00996819" w:rsidRDefault="00996819" w:rsidP="00996819">
      <w:pPr>
        <w:spacing w:line="100" w:lineRule="atLeast"/>
        <w:rPr>
          <w:sz w:val="20"/>
          <w:szCs w:val="20"/>
        </w:rPr>
      </w:pPr>
      <w:r>
        <w:rPr>
          <w:sz w:val="20"/>
          <w:szCs w:val="20"/>
        </w:rPr>
        <w:t>Их шлюхи в свои л</w:t>
      </w:r>
      <w:r w:rsidRPr="00FF6ED3">
        <w:rPr>
          <w:b/>
          <w:sz w:val="20"/>
          <w:szCs w:val="20"/>
        </w:rPr>
        <w:t>о</w:t>
      </w:r>
      <w:r w:rsidRPr="00761F20">
        <w:rPr>
          <w:sz w:val="20"/>
          <w:szCs w:val="20"/>
        </w:rPr>
        <w:t>жа</w:t>
      </w:r>
      <w:r>
        <w:rPr>
          <w:sz w:val="20"/>
          <w:szCs w:val="20"/>
        </w:rPr>
        <w:t>, опьянённых, без труда уводят,</w:t>
      </w:r>
    </w:p>
    <w:p w14:paraId="6A12C868" w14:textId="77777777" w:rsidR="00996819" w:rsidRDefault="00996819" w:rsidP="00996819">
      <w:pPr>
        <w:spacing w:line="100" w:lineRule="atLeast"/>
        <w:rPr>
          <w:sz w:val="20"/>
          <w:szCs w:val="20"/>
        </w:rPr>
      </w:pPr>
      <w:r>
        <w:rPr>
          <w:sz w:val="20"/>
          <w:szCs w:val="20"/>
        </w:rPr>
        <w:t>Ибо гнев</w:t>
      </w:r>
      <w:r>
        <w:rPr>
          <w:sz w:val="20"/>
          <w:szCs w:val="20"/>
        </w:rPr>
        <w:fldChar w:fldCharType="begin"/>
      </w:r>
      <w:r>
        <w:instrText xml:space="preserve"> XE "</w:instrText>
      </w:r>
      <w:r w:rsidRPr="00BA5539">
        <w:rPr>
          <w:rFonts w:ascii="Times New Roman" w:eastAsia="Meiryo" w:hAnsi="Times New Roman" w:cs="Times New Roman"/>
          <w:sz w:val="28"/>
          <w:szCs w:val="24"/>
        </w:rPr>
        <w:instrText>гнев</w:instrText>
      </w:r>
      <w:r>
        <w:instrText xml:space="preserve">" </w:instrText>
      </w:r>
      <w:r>
        <w:rPr>
          <w:sz w:val="20"/>
          <w:szCs w:val="20"/>
        </w:rPr>
        <w:fldChar w:fldCharType="end"/>
      </w:r>
      <w:r>
        <w:rPr>
          <w:sz w:val="20"/>
          <w:szCs w:val="20"/>
        </w:rPr>
        <w:t xml:space="preserve"> или досада перейдут легко в желание ебаться. </w:t>
      </w:r>
    </w:p>
    <w:p w14:paraId="6D9F3EBB" w14:textId="77777777" w:rsidR="00996819" w:rsidRDefault="00996819" w:rsidP="00996819">
      <w:pPr>
        <w:spacing w:line="100" w:lineRule="atLeast"/>
        <w:rPr>
          <w:sz w:val="20"/>
          <w:szCs w:val="20"/>
        </w:rPr>
      </w:pPr>
    </w:p>
    <w:p w14:paraId="11367CEE" w14:textId="77777777" w:rsidR="00996819" w:rsidRDefault="00996819" w:rsidP="00996819">
      <w:pPr>
        <w:spacing w:line="100" w:lineRule="atLeast"/>
        <w:rPr>
          <w:sz w:val="20"/>
          <w:szCs w:val="20"/>
        </w:rPr>
      </w:pPr>
      <w:r>
        <w:rPr>
          <w:sz w:val="20"/>
          <w:szCs w:val="20"/>
        </w:rPr>
        <w:t>Не в одних борделях проститутки проживают –</w:t>
      </w:r>
    </w:p>
    <w:p w14:paraId="726366A3" w14:textId="77777777" w:rsidR="00996819" w:rsidRDefault="00996819" w:rsidP="00996819">
      <w:pPr>
        <w:spacing w:line="100" w:lineRule="atLeast"/>
        <w:rPr>
          <w:sz w:val="20"/>
          <w:szCs w:val="20"/>
        </w:rPr>
      </w:pPr>
      <w:r>
        <w:rPr>
          <w:sz w:val="20"/>
          <w:szCs w:val="20"/>
        </w:rPr>
        <w:t>Также их содержат и во всяких заведеньях разных:</w:t>
      </w:r>
    </w:p>
    <w:p w14:paraId="6A65738C" w14:textId="77777777" w:rsidR="00996819" w:rsidRDefault="00996819" w:rsidP="00996819">
      <w:pPr>
        <w:spacing w:line="100" w:lineRule="atLeast"/>
        <w:rPr>
          <w:sz w:val="20"/>
          <w:szCs w:val="20"/>
        </w:rPr>
      </w:pPr>
      <w:r>
        <w:rPr>
          <w:sz w:val="20"/>
          <w:szCs w:val="20"/>
        </w:rPr>
        <w:t>В барах, в казино, в от</w:t>
      </w:r>
      <w:r w:rsidRPr="002D10B0">
        <w:rPr>
          <w:b/>
          <w:sz w:val="20"/>
          <w:szCs w:val="20"/>
        </w:rPr>
        <w:t>е</w:t>
      </w:r>
      <w:r>
        <w:rPr>
          <w:sz w:val="20"/>
          <w:szCs w:val="20"/>
        </w:rPr>
        <w:t xml:space="preserve">лях, – </w:t>
      </w:r>
    </w:p>
    <w:p w14:paraId="510EB745" w14:textId="77777777" w:rsidR="00996819" w:rsidRDefault="00996819" w:rsidP="00996819">
      <w:pPr>
        <w:spacing w:line="100" w:lineRule="atLeast"/>
        <w:rPr>
          <w:sz w:val="20"/>
          <w:szCs w:val="20"/>
        </w:rPr>
      </w:pPr>
      <w:r>
        <w:rPr>
          <w:sz w:val="20"/>
          <w:szCs w:val="20"/>
        </w:rPr>
        <w:t>Там, где не бывает</w:t>
      </w:r>
      <w:r w:rsidRPr="00085C77">
        <w:rPr>
          <w:sz w:val="20"/>
          <w:szCs w:val="20"/>
        </w:rPr>
        <w:t xml:space="preserve"> </w:t>
      </w:r>
      <w:r>
        <w:rPr>
          <w:sz w:val="20"/>
          <w:szCs w:val="20"/>
        </w:rPr>
        <w:t>апри</w:t>
      </w:r>
      <w:r w:rsidRPr="002D10B0">
        <w:rPr>
          <w:b/>
          <w:sz w:val="20"/>
          <w:szCs w:val="20"/>
        </w:rPr>
        <w:t>о</w:t>
      </w:r>
      <w:r>
        <w:rPr>
          <w:sz w:val="20"/>
          <w:szCs w:val="20"/>
        </w:rPr>
        <w:t>ри</w:t>
      </w:r>
    </w:p>
    <w:p w14:paraId="3C99C41C" w14:textId="77777777" w:rsidR="00996819" w:rsidRDefault="00996819" w:rsidP="00996819">
      <w:pPr>
        <w:spacing w:line="100" w:lineRule="atLeast"/>
        <w:rPr>
          <w:sz w:val="20"/>
          <w:szCs w:val="20"/>
        </w:rPr>
      </w:pPr>
      <w:r>
        <w:rPr>
          <w:sz w:val="20"/>
          <w:szCs w:val="20"/>
        </w:rPr>
        <w:t>Никакой нехватки в самцах праздных –</w:t>
      </w:r>
    </w:p>
    <w:p w14:paraId="72052B2E" w14:textId="77777777" w:rsidR="00996819" w:rsidRDefault="00996819" w:rsidP="00996819">
      <w:pPr>
        <w:spacing w:line="100" w:lineRule="atLeast"/>
        <w:rPr>
          <w:sz w:val="20"/>
          <w:szCs w:val="20"/>
        </w:rPr>
      </w:pPr>
      <w:r>
        <w:rPr>
          <w:sz w:val="20"/>
          <w:szCs w:val="20"/>
        </w:rPr>
        <w:t>Там мужчины часто шлюх встречают,</w:t>
      </w:r>
    </w:p>
    <w:p w14:paraId="4B5668B7" w14:textId="77777777" w:rsidR="00996819" w:rsidRDefault="00996819" w:rsidP="00996819">
      <w:pPr>
        <w:spacing w:line="100" w:lineRule="atLeast"/>
        <w:rPr>
          <w:sz w:val="20"/>
          <w:szCs w:val="20"/>
        </w:rPr>
      </w:pPr>
      <w:r>
        <w:rPr>
          <w:sz w:val="20"/>
          <w:szCs w:val="20"/>
        </w:rPr>
        <w:t xml:space="preserve">Там самцы со шлюхами проводят ночи, </w:t>
      </w:r>
    </w:p>
    <w:p w14:paraId="4CFC08A0" w14:textId="77777777" w:rsidR="00996819" w:rsidRDefault="00996819" w:rsidP="00996819">
      <w:pPr>
        <w:spacing w:line="100" w:lineRule="atLeast"/>
        <w:rPr>
          <w:sz w:val="20"/>
          <w:szCs w:val="20"/>
        </w:rPr>
      </w:pPr>
      <w:r>
        <w:rPr>
          <w:sz w:val="20"/>
          <w:szCs w:val="20"/>
        </w:rPr>
        <w:t>Реже – дни,</w:t>
      </w:r>
    </w:p>
    <w:p w14:paraId="7BE3BB49" w14:textId="77777777" w:rsidR="00996819" w:rsidRDefault="00996819" w:rsidP="00996819">
      <w:pPr>
        <w:spacing w:line="100" w:lineRule="atLeast"/>
        <w:rPr>
          <w:sz w:val="20"/>
          <w:szCs w:val="20"/>
        </w:rPr>
      </w:pPr>
      <w:r>
        <w:rPr>
          <w:sz w:val="20"/>
          <w:szCs w:val="20"/>
        </w:rPr>
        <w:t>Там совокупляются они</w:t>
      </w:r>
    </w:p>
    <w:p w14:paraId="6A94E590" w14:textId="77777777" w:rsidR="00996819" w:rsidRDefault="00996819" w:rsidP="00996819">
      <w:pPr>
        <w:spacing w:line="100" w:lineRule="atLeast"/>
        <w:rPr>
          <w:sz w:val="20"/>
          <w:szCs w:val="20"/>
        </w:rPr>
      </w:pPr>
      <w:r>
        <w:rPr>
          <w:sz w:val="20"/>
          <w:szCs w:val="20"/>
        </w:rPr>
        <w:t>На бархатных диванах,</w:t>
      </w:r>
    </w:p>
    <w:p w14:paraId="6D37C3DD" w14:textId="77777777" w:rsidR="00996819" w:rsidRDefault="00996819" w:rsidP="00996819">
      <w:pPr>
        <w:spacing w:line="100" w:lineRule="atLeast"/>
        <w:rPr>
          <w:sz w:val="20"/>
          <w:szCs w:val="20"/>
        </w:rPr>
      </w:pPr>
      <w:r>
        <w:rPr>
          <w:sz w:val="20"/>
          <w:szCs w:val="20"/>
        </w:rPr>
        <w:t xml:space="preserve">В тёплых ваннах, </w:t>
      </w:r>
    </w:p>
    <w:p w14:paraId="0F61ED79" w14:textId="77777777" w:rsidR="00996819" w:rsidRDefault="00996819" w:rsidP="00996819">
      <w:pPr>
        <w:spacing w:line="100" w:lineRule="atLeast"/>
        <w:rPr>
          <w:sz w:val="20"/>
          <w:szCs w:val="20"/>
        </w:rPr>
      </w:pPr>
      <w:r w:rsidRPr="00A25A10">
        <w:rPr>
          <w:b/>
          <w:sz w:val="20"/>
          <w:szCs w:val="20"/>
        </w:rPr>
        <w:t>А</w:t>
      </w:r>
      <w:r>
        <w:rPr>
          <w:sz w:val="20"/>
          <w:szCs w:val="20"/>
        </w:rPr>
        <w:t>бо</w:t>
      </w:r>
      <w:r>
        <w:rPr>
          <w:rStyle w:val="ac"/>
          <w:sz w:val="20"/>
          <w:szCs w:val="20"/>
        </w:rPr>
        <w:footnoteReference w:id="2160"/>
      </w:r>
      <w:r>
        <w:rPr>
          <w:sz w:val="20"/>
          <w:szCs w:val="20"/>
        </w:rPr>
        <w:t xml:space="preserve"> –всего чаще – во пост</w:t>
      </w:r>
      <w:r w:rsidRPr="002D10B0">
        <w:rPr>
          <w:b/>
          <w:sz w:val="20"/>
          <w:szCs w:val="20"/>
        </w:rPr>
        <w:t>е</w:t>
      </w:r>
      <w:r>
        <w:rPr>
          <w:sz w:val="20"/>
          <w:szCs w:val="20"/>
        </w:rPr>
        <w:t>лях –</w:t>
      </w:r>
    </w:p>
    <w:p w14:paraId="3ADFFBEC" w14:textId="77777777" w:rsidR="00996819" w:rsidRDefault="00996819" w:rsidP="00996819">
      <w:pPr>
        <w:spacing w:line="100" w:lineRule="atLeast"/>
        <w:rPr>
          <w:sz w:val="20"/>
          <w:szCs w:val="20"/>
        </w:rPr>
      </w:pPr>
      <w:r>
        <w:rPr>
          <w:sz w:val="20"/>
          <w:szCs w:val="20"/>
        </w:rPr>
        <w:t>Ебутся что есть мочи,</w:t>
      </w:r>
    </w:p>
    <w:p w14:paraId="3DD052B8" w14:textId="77777777" w:rsidR="00996819" w:rsidRDefault="00996819" w:rsidP="00996819">
      <w:pPr>
        <w:spacing w:line="100" w:lineRule="atLeast"/>
        <w:rPr>
          <w:sz w:val="20"/>
          <w:szCs w:val="20"/>
        </w:rPr>
      </w:pPr>
      <w:r>
        <w:rPr>
          <w:sz w:val="20"/>
          <w:szCs w:val="20"/>
        </w:rPr>
        <w:t>Обречённые всего лишиться вск</w:t>
      </w:r>
      <w:r w:rsidRPr="002D10B0">
        <w:rPr>
          <w:b/>
          <w:sz w:val="20"/>
          <w:szCs w:val="20"/>
        </w:rPr>
        <w:t>о</w:t>
      </w:r>
      <w:r>
        <w:rPr>
          <w:sz w:val="20"/>
          <w:szCs w:val="20"/>
        </w:rPr>
        <w:t>ре;</w:t>
      </w:r>
    </w:p>
    <w:p w14:paraId="7C022958" w14:textId="77777777" w:rsidR="00996819" w:rsidRDefault="00996819" w:rsidP="00996819">
      <w:pPr>
        <w:spacing w:line="100" w:lineRule="atLeast"/>
        <w:rPr>
          <w:sz w:val="20"/>
          <w:szCs w:val="20"/>
        </w:rPr>
      </w:pPr>
      <w:r>
        <w:rPr>
          <w:sz w:val="20"/>
          <w:szCs w:val="20"/>
        </w:rPr>
        <w:t>Часто шлюх заказывают в бани, например,</w:t>
      </w:r>
    </w:p>
    <w:p w14:paraId="79F90043" w14:textId="77777777" w:rsidR="00996819" w:rsidRDefault="00996819" w:rsidP="00996819">
      <w:pPr>
        <w:spacing w:line="100" w:lineRule="atLeast"/>
        <w:rPr>
          <w:sz w:val="20"/>
          <w:szCs w:val="20"/>
        </w:rPr>
      </w:pPr>
      <w:r>
        <w:rPr>
          <w:sz w:val="20"/>
          <w:szCs w:val="20"/>
        </w:rPr>
        <w:t xml:space="preserve">Дабы можно было париться и трахаться мер... </w:t>
      </w:r>
    </w:p>
    <w:p w14:paraId="608C0EBD" w14:textId="77777777" w:rsidR="00996819" w:rsidRDefault="00996819" w:rsidP="00996819">
      <w:pPr>
        <w:spacing w:line="100" w:lineRule="atLeast"/>
        <w:rPr>
          <w:sz w:val="20"/>
          <w:szCs w:val="20"/>
        </w:rPr>
      </w:pPr>
    </w:p>
    <w:p w14:paraId="781E40FF" w14:textId="77777777" w:rsidR="00996819" w:rsidRDefault="00996819" w:rsidP="00996819">
      <w:pPr>
        <w:spacing w:line="100" w:lineRule="atLeast"/>
        <w:rPr>
          <w:sz w:val="20"/>
          <w:szCs w:val="20"/>
        </w:rPr>
      </w:pPr>
      <w:r>
        <w:rPr>
          <w:sz w:val="20"/>
          <w:szCs w:val="20"/>
        </w:rPr>
        <w:t>Проституток очень много, и вправду, на них огромен спрос:</w:t>
      </w:r>
    </w:p>
    <w:p w14:paraId="3BB07CC2" w14:textId="77777777" w:rsidR="00996819" w:rsidRDefault="00996819" w:rsidP="00996819">
      <w:pPr>
        <w:spacing w:line="100" w:lineRule="atLeast"/>
        <w:rPr>
          <w:sz w:val="20"/>
          <w:szCs w:val="20"/>
        </w:rPr>
      </w:pPr>
      <w:r>
        <w:rPr>
          <w:sz w:val="20"/>
          <w:szCs w:val="20"/>
        </w:rPr>
        <w:t>С их помощью прогнившие инстинкты утоляет</w:t>
      </w:r>
    </w:p>
    <w:p w14:paraId="7CAEFDB5" w14:textId="77777777" w:rsidR="00996819" w:rsidRDefault="00996819" w:rsidP="00996819">
      <w:pPr>
        <w:spacing w:line="100" w:lineRule="atLeast"/>
        <w:rPr>
          <w:sz w:val="20"/>
          <w:szCs w:val="20"/>
        </w:rPr>
      </w:pPr>
      <w:r>
        <w:rPr>
          <w:sz w:val="20"/>
          <w:szCs w:val="20"/>
        </w:rPr>
        <w:t>Всякий, кто инстинкты утолять дорос,</w:t>
      </w:r>
    </w:p>
    <w:p w14:paraId="604803C9" w14:textId="77777777" w:rsidR="00996819" w:rsidRDefault="00996819" w:rsidP="00996819">
      <w:pPr>
        <w:spacing w:line="100" w:lineRule="atLeast"/>
        <w:rPr>
          <w:sz w:val="20"/>
          <w:szCs w:val="20"/>
        </w:rPr>
      </w:pPr>
      <w:r>
        <w:rPr>
          <w:sz w:val="20"/>
          <w:szCs w:val="20"/>
        </w:rPr>
        <w:t>Чем деградацию свою в разы усугубляет</w:t>
      </w:r>
    </w:p>
    <w:p w14:paraId="45C619C0" w14:textId="77777777" w:rsidR="00996819" w:rsidRDefault="00996819" w:rsidP="00996819">
      <w:pPr>
        <w:spacing w:line="100" w:lineRule="atLeast"/>
        <w:rPr>
          <w:sz w:val="20"/>
          <w:szCs w:val="20"/>
        </w:rPr>
      </w:pPr>
      <w:r>
        <w:rPr>
          <w:sz w:val="20"/>
          <w:szCs w:val="20"/>
        </w:rPr>
        <w:t>И плотские болезни только наживает,</w:t>
      </w:r>
    </w:p>
    <w:p w14:paraId="5BD6AB85" w14:textId="77777777" w:rsidR="00996819" w:rsidRDefault="00996819" w:rsidP="00996819">
      <w:pPr>
        <w:spacing w:line="100" w:lineRule="atLeast"/>
        <w:rPr>
          <w:sz w:val="20"/>
          <w:szCs w:val="20"/>
        </w:rPr>
      </w:pPr>
      <w:r>
        <w:rPr>
          <w:sz w:val="20"/>
          <w:szCs w:val="20"/>
        </w:rPr>
        <w:t>Посему распутный долго никогда не проживает.</w:t>
      </w:r>
    </w:p>
    <w:p w14:paraId="557F062D" w14:textId="77777777" w:rsidR="00996819" w:rsidRDefault="00996819" w:rsidP="00996819">
      <w:pPr>
        <w:spacing w:line="100" w:lineRule="atLeast"/>
        <w:rPr>
          <w:sz w:val="20"/>
          <w:szCs w:val="20"/>
        </w:rPr>
      </w:pPr>
      <w:r>
        <w:rPr>
          <w:sz w:val="20"/>
          <w:szCs w:val="20"/>
        </w:rPr>
        <w:t xml:space="preserve">Рабы животности, </w:t>
      </w:r>
    </w:p>
    <w:p w14:paraId="051CC5AB" w14:textId="77777777" w:rsidR="00996819" w:rsidRDefault="00996819" w:rsidP="00996819">
      <w:pPr>
        <w:spacing w:line="100" w:lineRule="atLeast"/>
        <w:rPr>
          <w:sz w:val="20"/>
          <w:szCs w:val="20"/>
        </w:rPr>
      </w:pPr>
      <w:r>
        <w:rPr>
          <w:sz w:val="20"/>
          <w:szCs w:val="20"/>
        </w:rPr>
        <w:t>Экономической политики раб</w:t>
      </w:r>
      <w:r w:rsidRPr="00636659">
        <w:rPr>
          <w:b/>
          <w:sz w:val="20"/>
          <w:szCs w:val="20"/>
        </w:rPr>
        <w:t>ы</w:t>
      </w:r>
      <w:r>
        <w:rPr>
          <w:sz w:val="20"/>
          <w:szCs w:val="20"/>
        </w:rPr>
        <w:t>,</w:t>
      </w:r>
    </w:p>
    <w:p w14:paraId="3BD7D204" w14:textId="77777777" w:rsidR="00996819" w:rsidRPr="007D6DDB" w:rsidRDefault="00996819" w:rsidP="00996819">
      <w:pPr>
        <w:spacing w:line="100" w:lineRule="atLeast"/>
        <w:rPr>
          <w:sz w:val="20"/>
          <w:szCs w:val="20"/>
        </w:rPr>
      </w:pPr>
      <w:r>
        <w:rPr>
          <w:sz w:val="20"/>
          <w:szCs w:val="20"/>
        </w:rPr>
        <w:t>Невольники навязанной алчб</w:t>
      </w:r>
      <w:r w:rsidRPr="00636659">
        <w:rPr>
          <w:b/>
          <w:sz w:val="20"/>
          <w:szCs w:val="20"/>
        </w:rPr>
        <w:t>ы</w:t>
      </w:r>
      <w:r w:rsidRPr="007D6DDB">
        <w:rPr>
          <w:sz w:val="20"/>
          <w:szCs w:val="20"/>
        </w:rPr>
        <w:t>,</w:t>
      </w:r>
    </w:p>
    <w:p w14:paraId="61A0B353" w14:textId="77777777" w:rsidR="00996819" w:rsidRDefault="00996819" w:rsidP="00996819">
      <w:pPr>
        <w:spacing w:line="100" w:lineRule="atLeast"/>
        <w:rPr>
          <w:sz w:val="20"/>
          <w:szCs w:val="20"/>
        </w:rPr>
      </w:pPr>
      <w:r w:rsidRPr="007D6DDB">
        <w:rPr>
          <w:sz w:val="20"/>
          <w:szCs w:val="20"/>
        </w:rPr>
        <w:t xml:space="preserve">Холопы </w:t>
      </w:r>
      <w:r>
        <w:rPr>
          <w:sz w:val="20"/>
          <w:szCs w:val="20"/>
        </w:rPr>
        <w:t>праздности, холопы беззаботности,</w:t>
      </w:r>
    </w:p>
    <w:p w14:paraId="6D0C691E" w14:textId="77777777" w:rsidR="00996819" w:rsidRDefault="00996819" w:rsidP="00996819">
      <w:pPr>
        <w:spacing w:line="100" w:lineRule="atLeast"/>
        <w:rPr>
          <w:sz w:val="20"/>
          <w:szCs w:val="20"/>
        </w:rPr>
      </w:pPr>
      <w:r>
        <w:rPr>
          <w:sz w:val="20"/>
          <w:szCs w:val="20"/>
        </w:rPr>
        <w:t>Потребители себе совсем ненужного,</w:t>
      </w:r>
    </w:p>
    <w:p w14:paraId="1029884E" w14:textId="77777777" w:rsidR="00996819" w:rsidRDefault="00996819" w:rsidP="00996819">
      <w:pPr>
        <w:spacing w:line="100" w:lineRule="atLeast"/>
        <w:rPr>
          <w:sz w:val="20"/>
          <w:szCs w:val="20"/>
        </w:rPr>
      </w:pPr>
      <w:r>
        <w:rPr>
          <w:sz w:val="20"/>
          <w:szCs w:val="20"/>
        </w:rPr>
        <w:t>Школьники, торговцы, моряки,</w:t>
      </w:r>
    </w:p>
    <w:p w14:paraId="245EDB19" w14:textId="77777777" w:rsidR="00996819" w:rsidRDefault="00996819" w:rsidP="00996819">
      <w:pPr>
        <w:spacing w:line="100" w:lineRule="atLeast"/>
        <w:rPr>
          <w:sz w:val="20"/>
          <w:szCs w:val="20"/>
        </w:rPr>
      </w:pPr>
      <w:r>
        <w:rPr>
          <w:sz w:val="20"/>
          <w:szCs w:val="20"/>
        </w:rPr>
        <w:t>Священники, солдаты</w:t>
      </w:r>
    </w:p>
    <w:p w14:paraId="660821DA" w14:textId="77777777" w:rsidR="00996819" w:rsidRDefault="00996819" w:rsidP="00996819">
      <w:pPr>
        <w:spacing w:line="100" w:lineRule="atLeast"/>
        <w:rPr>
          <w:sz w:val="20"/>
          <w:szCs w:val="20"/>
        </w:rPr>
      </w:pPr>
      <w:r>
        <w:rPr>
          <w:sz w:val="20"/>
          <w:szCs w:val="20"/>
        </w:rPr>
        <w:t>Актёры, наркоманы, депутаты,</w:t>
      </w:r>
    </w:p>
    <w:p w14:paraId="610784E1" w14:textId="77777777" w:rsidR="00996819" w:rsidRDefault="00996819" w:rsidP="00996819">
      <w:pPr>
        <w:spacing w:line="100" w:lineRule="atLeast"/>
        <w:rPr>
          <w:sz w:val="20"/>
          <w:szCs w:val="20"/>
        </w:rPr>
      </w:pPr>
      <w:r>
        <w:rPr>
          <w:sz w:val="20"/>
          <w:szCs w:val="20"/>
        </w:rPr>
        <w:t>Женатые мужи, женщины замужние,</w:t>
      </w:r>
    </w:p>
    <w:p w14:paraId="7881A006" w14:textId="77777777" w:rsidR="00996819" w:rsidRDefault="00996819" w:rsidP="00996819">
      <w:pPr>
        <w:spacing w:line="100" w:lineRule="atLeast"/>
        <w:rPr>
          <w:sz w:val="20"/>
          <w:szCs w:val="20"/>
        </w:rPr>
      </w:pPr>
      <w:r>
        <w:rPr>
          <w:sz w:val="20"/>
          <w:szCs w:val="20"/>
        </w:rPr>
        <w:t>Холостячки и холостяки –</w:t>
      </w:r>
    </w:p>
    <w:p w14:paraId="1FE502CA" w14:textId="77777777" w:rsidR="00996819" w:rsidRDefault="00996819" w:rsidP="00996819">
      <w:pPr>
        <w:spacing w:line="100" w:lineRule="atLeast"/>
        <w:rPr>
          <w:sz w:val="20"/>
          <w:szCs w:val="20"/>
        </w:rPr>
      </w:pPr>
      <w:r>
        <w:rPr>
          <w:sz w:val="20"/>
          <w:szCs w:val="20"/>
        </w:rPr>
        <w:t xml:space="preserve">Может всяк, желающий услад, </w:t>
      </w:r>
    </w:p>
    <w:p w14:paraId="2FA8B58F" w14:textId="77777777" w:rsidR="00996819" w:rsidRDefault="00996819" w:rsidP="00996819">
      <w:pPr>
        <w:spacing w:line="100" w:lineRule="atLeast"/>
        <w:rPr>
          <w:sz w:val="20"/>
          <w:szCs w:val="20"/>
        </w:rPr>
      </w:pPr>
      <w:r>
        <w:rPr>
          <w:sz w:val="20"/>
          <w:szCs w:val="20"/>
        </w:rPr>
        <w:t>Насытить вожделение</w:t>
      </w:r>
    </w:p>
    <w:p w14:paraId="7649EEEF" w14:textId="77777777" w:rsidR="00996819" w:rsidRDefault="00996819" w:rsidP="00996819">
      <w:pPr>
        <w:spacing w:line="100" w:lineRule="atLeast"/>
        <w:rPr>
          <w:sz w:val="20"/>
          <w:szCs w:val="20"/>
        </w:rPr>
      </w:pPr>
      <w:r>
        <w:rPr>
          <w:sz w:val="20"/>
          <w:szCs w:val="20"/>
        </w:rPr>
        <w:t xml:space="preserve">Может всяк внести свой вклад </w:t>
      </w:r>
    </w:p>
    <w:p w14:paraId="0D604BAD" w14:textId="77777777" w:rsidR="00996819" w:rsidRDefault="00996819" w:rsidP="00996819">
      <w:pPr>
        <w:spacing w:line="100" w:lineRule="atLeast"/>
        <w:rPr>
          <w:sz w:val="20"/>
          <w:szCs w:val="20"/>
        </w:rPr>
      </w:pPr>
      <w:r>
        <w:rPr>
          <w:sz w:val="20"/>
          <w:szCs w:val="20"/>
        </w:rPr>
        <w:t>В людское вырождение</w:t>
      </w:r>
      <w:r>
        <w:rPr>
          <w:sz w:val="20"/>
          <w:szCs w:val="20"/>
        </w:rPr>
        <w:fldChar w:fldCharType="begin"/>
      </w:r>
      <w:r>
        <w:instrText xml:space="preserve"> XE "</w:instrText>
      </w:r>
      <w:r w:rsidRPr="00B74236">
        <w:rPr>
          <w:rFonts w:ascii="Times New Roman" w:eastAsia="Meiryo" w:hAnsi="Times New Roman" w:cs="Times New Roman"/>
          <w:sz w:val="28"/>
          <w:szCs w:val="24"/>
        </w:rPr>
        <w:instrText>вырождение</w:instrText>
      </w:r>
      <w:r>
        <w:instrText xml:space="preserve">" </w:instrText>
      </w:r>
      <w:r>
        <w:rPr>
          <w:sz w:val="20"/>
          <w:szCs w:val="20"/>
        </w:rPr>
        <w:fldChar w:fldCharType="end"/>
      </w:r>
      <w:r>
        <w:rPr>
          <w:sz w:val="20"/>
          <w:szCs w:val="20"/>
        </w:rPr>
        <w:t>!</w:t>
      </w:r>
    </w:p>
    <w:p w14:paraId="4243E146" w14:textId="77777777" w:rsidR="00996819" w:rsidRDefault="00996819" w:rsidP="00996819">
      <w:pPr>
        <w:spacing w:line="100" w:lineRule="atLeast"/>
        <w:rPr>
          <w:sz w:val="20"/>
          <w:szCs w:val="20"/>
        </w:rPr>
      </w:pPr>
    </w:p>
    <w:p w14:paraId="41260176" w14:textId="77777777" w:rsidR="00996819" w:rsidRDefault="00996819" w:rsidP="00996819">
      <w:pPr>
        <w:spacing w:line="100" w:lineRule="atLeast"/>
        <w:rPr>
          <w:sz w:val="20"/>
          <w:szCs w:val="20"/>
        </w:rPr>
      </w:pPr>
      <w:r>
        <w:rPr>
          <w:sz w:val="20"/>
          <w:szCs w:val="20"/>
        </w:rPr>
        <w:t>Но человек подчас не знает</w:t>
      </w:r>
    </w:p>
    <w:p w14:paraId="6A12ED32" w14:textId="77777777" w:rsidR="00996819" w:rsidRDefault="00996819" w:rsidP="00996819">
      <w:pPr>
        <w:spacing w:line="100" w:lineRule="atLeast"/>
        <w:rPr>
          <w:sz w:val="20"/>
          <w:szCs w:val="20"/>
        </w:rPr>
      </w:pPr>
      <w:r>
        <w:rPr>
          <w:sz w:val="20"/>
          <w:szCs w:val="20"/>
        </w:rPr>
        <w:t>Выхода иного,</w:t>
      </w:r>
    </w:p>
    <w:p w14:paraId="7322957E" w14:textId="77777777" w:rsidR="00996819" w:rsidRDefault="00996819" w:rsidP="00996819">
      <w:pPr>
        <w:spacing w:line="100" w:lineRule="atLeast"/>
        <w:rPr>
          <w:sz w:val="20"/>
          <w:szCs w:val="20"/>
        </w:rPr>
      </w:pPr>
      <w:r>
        <w:rPr>
          <w:sz w:val="20"/>
          <w:szCs w:val="20"/>
        </w:rPr>
        <w:t>Ибо везде призывы к похоти встречает –</w:t>
      </w:r>
    </w:p>
    <w:p w14:paraId="10CDE60E" w14:textId="77777777" w:rsidR="00996819" w:rsidRDefault="00996819" w:rsidP="00996819">
      <w:pPr>
        <w:spacing w:line="100" w:lineRule="atLeast"/>
        <w:rPr>
          <w:sz w:val="20"/>
          <w:szCs w:val="20"/>
        </w:rPr>
      </w:pPr>
      <w:r>
        <w:rPr>
          <w:sz w:val="20"/>
          <w:szCs w:val="20"/>
        </w:rPr>
        <w:t>Строится на ней рабства пред животностью основа.</w:t>
      </w:r>
    </w:p>
    <w:p w14:paraId="45FF747D" w14:textId="77777777" w:rsidR="00996819" w:rsidRDefault="00996819" w:rsidP="00996819">
      <w:pPr>
        <w:spacing w:line="100" w:lineRule="atLeast"/>
        <w:rPr>
          <w:sz w:val="20"/>
          <w:szCs w:val="20"/>
        </w:rPr>
      </w:pPr>
      <w:r>
        <w:rPr>
          <w:sz w:val="20"/>
          <w:szCs w:val="20"/>
        </w:rPr>
        <w:t>К тому же людей готовых к жизни и невинных почти нет, –</w:t>
      </w:r>
    </w:p>
    <w:p w14:paraId="7424AB3C" w14:textId="77777777" w:rsidR="00996819" w:rsidRDefault="00996819" w:rsidP="00996819">
      <w:pPr>
        <w:spacing w:line="100" w:lineRule="atLeast"/>
        <w:rPr>
          <w:sz w:val="20"/>
          <w:szCs w:val="20"/>
        </w:rPr>
      </w:pPr>
      <w:r>
        <w:rPr>
          <w:sz w:val="20"/>
          <w:szCs w:val="20"/>
        </w:rPr>
        <w:t>Оставшихся расхватывают вмиг,</w:t>
      </w:r>
    </w:p>
    <w:p w14:paraId="3DCA161B" w14:textId="77777777" w:rsidR="00996819" w:rsidRDefault="00996819" w:rsidP="00996819">
      <w:pPr>
        <w:spacing w:line="100" w:lineRule="atLeast"/>
        <w:rPr>
          <w:sz w:val="20"/>
          <w:szCs w:val="20"/>
        </w:rPr>
      </w:pPr>
      <w:r>
        <w:rPr>
          <w:sz w:val="20"/>
          <w:szCs w:val="20"/>
        </w:rPr>
        <w:t>Так как спрос на девственных до ужаса велик,</w:t>
      </w:r>
    </w:p>
    <w:p w14:paraId="0CBEE6A6" w14:textId="77777777" w:rsidR="00996819" w:rsidRDefault="00996819" w:rsidP="00996819">
      <w:pPr>
        <w:spacing w:line="100" w:lineRule="atLeast"/>
        <w:rPr>
          <w:sz w:val="20"/>
          <w:szCs w:val="20"/>
        </w:rPr>
      </w:pPr>
      <w:r>
        <w:rPr>
          <w:sz w:val="20"/>
          <w:szCs w:val="20"/>
        </w:rPr>
        <w:lastRenderedPageBreak/>
        <w:t>Особенно у тех,</w:t>
      </w:r>
    </w:p>
    <w:p w14:paraId="12A323CE" w14:textId="77777777" w:rsidR="00996819" w:rsidRDefault="00996819" w:rsidP="00996819">
      <w:pPr>
        <w:spacing w:line="100" w:lineRule="atLeast"/>
        <w:rPr>
          <w:sz w:val="20"/>
          <w:szCs w:val="20"/>
        </w:rPr>
      </w:pPr>
      <w:r>
        <w:rPr>
          <w:sz w:val="20"/>
          <w:szCs w:val="20"/>
        </w:rPr>
        <w:t>Кто оставить вожделеет первый след,</w:t>
      </w:r>
    </w:p>
    <w:p w14:paraId="17A163D7" w14:textId="77777777" w:rsidR="00996819" w:rsidRDefault="00996819" w:rsidP="00996819">
      <w:pPr>
        <w:spacing w:line="100" w:lineRule="atLeast"/>
        <w:rPr>
          <w:sz w:val="20"/>
          <w:szCs w:val="20"/>
        </w:rPr>
      </w:pPr>
      <w:r>
        <w:rPr>
          <w:sz w:val="20"/>
          <w:szCs w:val="20"/>
        </w:rPr>
        <w:t xml:space="preserve">Кто жаждет вред нести, утоляя зов больных утех. </w:t>
      </w:r>
    </w:p>
    <w:p w14:paraId="257FE5F4" w14:textId="77777777" w:rsidR="00996819" w:rsidRDefault="00996819" w:rsidP="00996819">
      <w:pPr>
        <w:spacing w:line="100" w:lineRule="atLeast"/>
        <w:rPr>
          <w:sz w:val="20"/>
          <w:szCs w:val="20"/>
        </w:rPr>
      </w:pPr>
    </w:p>
    <w:p w14:paraId="36A599FB" w14:textId="77777777" w:rsidR="00996819" w:rsidRDefault="00996819" w:rsidP="00996819">
      <w:pPr>
        <w:spacing w:line="100" w:lineRule="atLeast"/>
        <w:rPr>
          <w:sz w:val="20"/>
          <w:szCs w:val="20"/>
        </w:rPr>
      </w:pPr>
      <w:r>
        <w:rPr>
          <w:sz w:val="20"/>
          <w:szCs w:val="20"/>
        </w:rPr>
        <w:t>Наш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не мал, </w:t>
      </w:r>
    </w:p>
    <w:p w14:paraId="0A1111F2" w14:textId="77777777" w:rsidR="00996819" w:rsidRDefault="00996819" w:rsidP="00996819">
      <w:pPr>
        <w:spacing w:line="100" w:lineRule="atLeast"/>
        <w:rPr>
          <w:sz w:val="20"/>
          <w:szCs w:val="20"/>
        </w:rPr>
      </w:pPr>
      <w:r>
        <w:rPr>
          <w:sz w:val="20"/>
          <w:szCs w:val="20"/>
        </w:rPr>
        <w:t>Сей новый Рим –</w:t>
      </w:r>
    </w:p>
    <w:p w14:paraId="4BEA29A2" w14:textId="77777777" w:rsidR="00996819" w:rsidRDefault="00996819" w:rsidP="00996819">
      <w:pPr>
        <w:spacing w:line="100" w:lineRule="atLeast"/>
        <w:rPr>
          <w:sz w:val="20"/>
          <w:szCs w:val="20"/>
        </w:rPr>
      </w:pPr>
      <w:r>
        <w:rPr>
          <w:sz w:val="20"/>
          <w:szCs w:val="20"/>
        </w:rPr>
        <w:t xml:space="preserve">Коего конец, пожалуй, в веке нынешнем узрим – </w:t>
      </w:r>
    </w:p>
    <w:p w14:paraId="714C18F2" w14:textId="77777777" w:rsidR="00996819" w:rsidRDefault="00996819" w:rsidP="00996819">
      <w:pPr>
        <w:spacing w:line="100" w:lineRule="atLeast"/>
        <w:rPr>
          <w:sz w:val="20"/>
          <w:szCs w:val="20"/>
        </w:rPr>
      </w:pPr>
      <w:r>
        <w:rPr>
          <w:sz w:val="20"/>
          <w:szCs w:val="20"/>
        </w:rPr>
        <w:t>Не лишь по уровню прогресса,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и по разврату своему;</w:t>
      </w:r>
    </w:p>
    <w:p w14:paraId="0F65E7BD" w14:textId="77777777" w:rsidR="00996819" w:rsidRDefault="00996819" w:rsidP="00996819">
      <w:pPr>
        <w:spacing w:line="100" w:lineRule="atLeast"/>
        <w:rPr>
          <w:sz w:val="20"/>
          <w:szCs w:val="20"/>
        </w:rPr>
      </w:pPr>
      <w:r>
        <w:rPr>
          <w:sz w:val="20"/>
          <w:szCs w:val="20"/>
        </w:rPr>
        <w:t>Будь плотность населенья не столь огромна, баснословна,</w:t>
      </w:r>
    </w:p>
    <w:p w14:paraId="5377FFD2" w14:textId="77777777" w:rsidR="00996819" w:rsidRDefault="00996819" w:rsidP="00996819">
      <w:pPr>
        <w:spacing w:line="100" w:lineRule="atLeast"/>
        <w:rPr>
          <w:sz w:val="20"/>
          <w:szCs w:val="20"/>
        </w:rPr>
      </w:pPr>
      <w:r>
        <w:rPr>
          <w:sz w:val="20"/>
          <w:szCs w:val="20"/>
        </w:rPr>
        <w:t>Не произошло бы сексуального смешенья,</w:t>
      </w:r>
    </w:p>
    <w:p w14:paraId="3D9E040A" w14:textId="77777777" w:rsidR="00996819" w:rsidRDefault="00996819" w:rsidP="00996819">
      <w:pPr>
        <w:spacing w:line="100" w:lineRule="atLeast"/>
        <w:rPr>
          <w:sz w:val="20"/>
          <w:szCs w:val="20"/>
        </w:rPr>
      </w:pPr>
      <w:r>
        <w:rPr>
          <w:sz w:val="20"/>
          <w:szCs w:val="20"/>
        </w:rPr>
        <w:t>В большей мере просвещенье</w:t>
      </w:r>
    </w:p>
    <w:p w14:paraId="720DCAEC" w14:textId="77777777" w:rsidR="00996819" w:rsidRDefault="00996819" w:rsidP="00996819">
      <w:pPr>
        <w:spacing w:line="100" w:lineRule="atLeast"/>
        <w:rPr>
          <w:sz w:val="20"/>
          <w:szCs w:val="20"/>
        </w:rPr>
      </w:pPr>
      <w:r>
        <w:rPr>
          <w:sz w:val="20"/>
          <w:szCs w:val="20"/>
        </w:rPr>
        <w:t>Уделялось бы не сексу,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уму,</w:t>
      </w:r>
    </w:p>
    <w:p w14:paraId="162EB107" w14:textId="77777777" w:rsidR="00996819" w:rsidRDefault="00996819" w:rsidP="00996819">
      <w:pPr>
        <w:spacing w:line="100" w:lineRule="atLeast"/>
        <w:rPr>
          <w:sz w:val="20"/>
          <w:szCs w:val="20"/>
        </w:rPr>
      </w:pPr>
      <w:r>
        <w:rPr>
          <w:sz w:val="20"/>
          <w:szCs w:val="20"/>
        </w:rPr>
        <w:t>Да человек рассудку не внимал,</w:t>
      </w:r>
    </w:p>
    <w:p w14:paraId="184A2599" w14:textId="77777777" w:rsidR="00996819" w:rsidRDefault="00996819" w:rsidP="00996819">
      <w:pPr>
        <w:spacing w:line="100" w:lineRule="atLeast"/>
        <w:rPr>
          <w:sz w:val="20"/>
          <w:szCs w:val="20"/>
        </w:rPr>
      </w:pPr>
      <w:r>
        <w:rPr>
          <w:sz w:val="20"/>
          <w:szCs w:val="20"/>
        </w:rPr>
        <w:t>Ибо ему похоть</w:t>
      </w:r>
      <w:r>
        <w:rPr>
          <w:sz w:val="20"/>
          <w:szCs w:val="20"/>
        </w:rPr>
        <w:fldChar w:fldCharType="begin"/>
      </w:r>
      <w:r>
        <w:instrText xml:space="preserve"> XE "</w:instrText>
      </w:r>
      <w:r w:rsidRPr="00E41EF1">
        <w:rPr>
          <w:rFonts w:ascii="Times New Roman" w:eastAsia="Meiryo" w:hAnsi="Times New Roman" w:cs="Times New Roman"/>
          <w:sz w:val="28"/>
          <w:szCs w:val="24"/>
        </w:rPr>
        <w:instrText>похоть</w:instrText>
      </w:r>
      <w:r>
        <w:instrText xml:space="preserve">" </w:instrText>
      </w:r>
      <w:r>
        <w:rPr>
          <w:sz w:val="20"/>
          <w:szCs w:val="20"/>
        </w:rPr>
        <w:fldChar w:fldCharType="end"/>
      </w:r>
      <w:r>
        <w:rPr>
          <w:sz w:val="20"/>
          <w:szCs w:val="20"/>
        </w:rPr>
        <w:t xml:space="preserve"> безусловна.</w:t>
      </w:r>
    </w:p>
    <w:p w14:paraId="6F912011" w14:textId="77777777" w:rsidR="00996819" w:rsidRDefault="00996819" w:rsidP="00996819">
      <w:pPr>
        <w:spacing w:line="100" w:lineRule="atLeast"/>
        <w:rPr>
          <w:sz w:val="20"/>
          <w:szCs w:val="20"/>
        </w:rPr>
      </w:pPr>
    </w:p>
    <w:p w14:paraId="2D8822F0" w14:textId="77777777" w:rsidR="00996819" w:rsidRDefault="00996819" w:rsidP="00996819">
      <w:pPr>
        <w:spacing w:line="100" w:lineRule="atLeast"/>
        <w:rPr>
          <w:sz w:val="20"/>
          <w:szCs w:val="20"/>
        </w:rPr>
      </w:pPr>
      <w:r>
        <w:rPr>
          <w:sz w:val="20"/>
          <w:szCs w:val="20"/>
        </w:rPr>
        <w:t xml:space="preserve">Народы множества империи, </w:t>
      </w:r>
    </w:p>
    <w:p w14:paraId="5AB12747" w14:textId="77777777" w:rsidR="00996819" w:rsidRDefault="00996819" w:rsidP="00996819">
      <w:pPr>
        <w:spacing w:line="100" w:lineRule="atLeast"/>
        <w:rPr>
          <w:sz w:val="20"/>
          <w:szCs w:val="20"/>
        </w:rPr>
      </w:pPr>
      <w:r>
        <w:rPr>
          <w:sz w:val="20"/>
          <w:szCs w:val="20"/>
        </w:rPr>
        <w:t>Из коих не одна мерещится бессмертной,</w:t>
      </w:r>
    </w:p>
    <w:p w14:paraId="593CC3AE" w14:textId="77777777" w:rsidR="00996819" w:rsidRDefault="00996819" w:rsidP="00996819">
      <w:pPr>
        <w:spacing w:line="100" w:lineRule="atLeast"/>
        <w:rPr>
          <w:sz w:val="20"/>
          <w:szCs w:val="20"/>
        </w:rPr>
      </w:pPr>
      <w:r>
        <w:rPr>
          <w:sz w:val="20"/>
          <w:szCs w:val="20"/>
        </w:rPr>
        <w:t>В бездумье</w:t>
      </w:r>
      <w:r>
        <w:rPr>
          <w:sz w:val="20"/>
          <w:szCs w:val="20"/>
        </w:rPr>
        <w:fldChar w:fldCharType="begin"/>
      </w:r>
      <w:r>
        <w:instrText xml:space="preserve"> XE "</w:instrText>
      </w:r>
      <w:r w:rsidRPr="001F43B4">
        <w:rPr>
          <w:sz w:val="20"/>
          <w:szCs w:val="20"/>
        </w:rPr>
        <w:instrText>бездумье</w:instrText>
      </w:r>
      <w:r>
        <w:instrText xml:space="preserve">" </w:instrText>
      </w:r>
      <w:r>
        <w:rPr>
          <w:sz w:val="20"/>
          <w:szCs w:val="20"/>
        </w:rPr>
        <w:fldChar w:fldCharType="end"/>
      </w:r>
      <w:r>
        <w:rPr>
          <w:sz w:val="20"/>
          <w:szCs w:val="20"/>
        </w:rPr>
        <w:t xml:space="preserve"> да срамоте давно погрязнув,</w:t>
      </w:r>
    </w:p>
    <w:p w14:paraId="0B2BD1D7" w14:textId="77777777" w:rsidR="00996819" w:rsidRDefault="00996819" w:rsidP="00996819">
      <w:pPr>
        <w:spacing w:line="100" w:lineRule="atLeast"/>
        <w:rPr>
          <w:sz w:val="20"/>
          <w:szCs w:val="20"/>
        </w:rPr>
      </w:pPr>
      <w:r>
        <w:rPr>
          <w:sz w:val="20"/>
          <w:szCs w:val="20"/>
        </w:rPr>
        <w:t>Вырождается со скоростью несметной</w:t>
      </w:r>
    </w:p>
    <w:p w14:paraId="2B1DE09A" w14:textId="77777777" w:rsidR="00996819" w:rsidRDefault="00996819" w:rsidP="00996819">
      <w:pPr>
        <w:spacing w:line="100" w:lineRule="atLeast"/>
        <w:rPr>
          <w:sz w:val="20"/>
          <w:szCs w:val="20"/>
        </w:rPr>
      </w:pPr>
      <w:r>
        <w:rPr>
          <w:sz w:val="20"/>
          <w:szCs w:val="20"/>
        </w:rPr>
        <w:t>От дешёвых и бесчисленных соблазнов.</w:t>
      </w:r>
    </w:p>
    <w:p w14:paraId="343E2FF7" w14:textId="77777777" w:rsidR="00996819" w:rsidRDefault="00996819" w:rsidP="00996819">
      <w:pPr>
        <w:spacing w:line="100" w:lineRule="atLeast"/>
        <w:rPr>
          <w:sz w:val="20"/>
          <w:szCs w:val="20"/>
        </w:rPr>
      </w:pPr>
    </w:p>
    <w:p w14:paraId="50C2DD2A" w14:textId="77777777" w:rsidR="00996819" w:rsidRDefault="00996819" w:rsidP="00996819">
      <w:pPr>
        <w:spacing w:line="100" w:lineRule="atLeast"/>
        <w:rPr>
          <w:sz w:val="20"/>
          <w:szCs w:val="20"/>
        </w:rPr>
      </w:pPr>
      <w:r>
        <w:rPr>
          <w:sz w:val="20"/>
          <w:szCs w:val="20"/>
        </w:rPr>
        <w:t>Долго размножался род людской,</w:t>
      </w:r>
    </w:p>
    <w:p w14:paraId="5EAB6434" w14:textId="77777777" w:rsidR="00996819" w:rsidRDefault="00996819" w:rsidP="00996819">
      <w:pPr>
        <w:spacing w:line="100" w:lineRule="atLeast"/>
        <w:rPr>
          <w:sz w:val="20"/>
          <w:szCs w:val="20"/>
        </w:rPr>
      </w:pPr>
      <w:r>
        <w:rPr>
          <w:sz w:val="20"/>
          <w:szCs w:val="20"/>
        </w:rPr>
        <w:t>В иных места плодился непомерно,</w:t>
      </w:r>
    </w:p>
    <w:p w14:paraId="703017D3" w14:textId="77777777" w:rsidR="00996819" w:rsidRDefault="00996819" w:rsidP="00996819">
      <w:pPr>
        <w:spacing w:line="100" w:lineRule="atLeast"/>
        <w:rPr>
          <w:sz w:val="20"/>
          <w:szCs w:val="20"/>
        </w:rPr>
      </w:pPr>
      <w:r>
        <w:rPr>
          <w:sz w:val="20"/>
          <w:szCs w:val="20"/>
        </w:rPr>
        <w:t>Благодаря судьбе благой, –</w:t>
      </w:r>
    </w:p>
    <w:p w14:paraId="000ED9F0" w14:textId="77777777" w:rsidR="00996819" w:rsidRDefault="00996819" w:rsidP="00996819">
      <w:pPr>
        <w:spacing w:line="100" w:lineRule="atLeast"/>
        <w:rPr>
          <w:sz w:val="20"/>
          <w:szCs w:val="20"/>
        </w:rPr>
      </w:pPr>
      <w:r>
        <w:rPr>
          <w:sz w:val="20"/>
          <w:szCs w:val="20"/>
        </w:rPr>
        <w:t>Людишек слишком много стало,</w:t>
      </w:r>
    </w:p>
    <w:p w14:paraId="54CB8F66" w14:textId="77777777" w:rsidR="00996819" w:rsidRDefault="00996819" w:rsidP="00996819">
      <w:pPr>
        <w:spacing w:line="100" w:lineRule="atLeast"/>
        <w:rPr>
          <w:sz w:val="20"/>
          <w:szCs w:val="20"/>
        </w:rPr>
      </w:pPr>
      <w:r>
        <w:rPr>
          <w:sz w:val="20"/>
          <w:szCs w:val="20"/>
        </w:rPr>
        <w:t>Им планеты теперь мало,</w:t>
      </w:r>
    </w:p>
    <w:p w14:paraId="20491346" w14:textId="77777777" w:rsidR="00996819" w:rsidRDefault="00996819" w:rsidP="00996819">
      <w:pPr>
        <w:spacing w:line="100" w:lineRule="atLeast"/>
        <w:rPr>
          <w:sz w:val="20"/>
          <w:szCs w:val="20"/>
        </w:rPr>
      </w:pPr>
      <w:r>
        <w:rPr>
          <w:sz w:val="20"/>
          <w:szCs w:val="20"/>
        </w:rPr>
        <w:t xml:space="preserve">Тем более, что распределены оные по ней не равномерно, – </w:t>
      </w:r>
    </w:p>
    <w:p w14:paraId="2E753607" w14:textId="77777777" w:rsidR="00996819" w:rsidRDefault="00996819" w:rsidP="00996819">
      <w:pPr>
        <w:spacing w:line="100" w:lineRule="atLeast"/>
        <w:rPr>
          <w:sz w:val="20"/>
          <w:szCs w:val="20"/>
        </w:rPr>
      </w:pPr>
      <w:r>
        <w:rPr>
          <w:sz w:val="20"/>
          <w:szCs w:val="20"/>
        </w:rPr>
        <w:t>За это их природа наказывает необлыжно, строго.</w:t>
      </w:r>
    </w:p>
    <w:p w14:paraId="61A67CF6" w14:textId="77777777" w:rsidR="00996819" w:rsidRDefault="00996819" w:rsidP="00996819">
      <w:pPr>
        <w:pStyle w:val="1"/>
        <w:jc w:val="center"/>
        <w:rPr>
          <w:rFonts w:asciiTheme="majorHAnsi" w:hAnsiTheme="majorHAnsi"/>
          <w:sz w:val="32"/>
          <w:szCs w:val="32"/>
        </w:rPr>
      </w:pPr>
      <w:r>
        <w:rPr>
          <w:rFonts w:asciiTheme="majorHAnsi" w:hAnsiTheme="majorHAnsi"/>
          <w:sz w:val="32"/>
          <w:szCs w:val="32"/>
        </w:rPr>
        <w:br w:type="page"/>
      </w:r>
    </w:p>
    <w:p w14:paraId="4B14E214" w14:textId="77777777" w:rsidR="00996819" w:rsidRDefault="00996819" w:rsidP="00996819">
      <w:pPr>
        <w:pStyle w:val="4"/>
      </w:pPr>
      <w:bookmarkStart w:id="498" w:name="_Toc469820404"/>
      <w:bookmarkStart w:id="499" w:name="_Toc509792501"/>
      <w:r>
        <w:lastRenderedPageBreak/>
        <w:t>Ночной клуб</w:t>
      </w:r>
      <w:bookmarkEnd w:id="498"/>
      <w:bookmarkEnd w:id="499"/>
    </w:p>
    <w:p w14:paraId="7B31E4A4" w14:textId="77777777" w:rsidR="00996819" w:rsidRPr="00206051" w:rsidRDefault="00996819" w:rsidP="00996819">
      <w:pPr>
        <w:spacing w:line="100" w:lineRule="atLeast"/>
        <w:rPr>
          <w:rFonts w:cstheme="minorHAnsi"/>
          <w:i/>
          <w:sz w:val="20"/>
          <w:szCs w:val="20"/>
        </w:rPr>
      </w:pPr>
      <w:r w:rsidRPr="00206051">
        <w:rPr>
          <w:rFonts w:cstheme="minorHAnsi"/>
          <w:i/>
          <w:sz w:val="20"/>
          <w:szCs w:val="20"/>
        </w:rPr>
        <w:t>Всё описанное в своей совокупности в явном виде встречается</w:t>
      </w:r>
      <w:r>
        <w:rPr>
          <w:rFonts w:cstheme="minorHAnsi"/>
          <w:i/>
          <w:sz w:val="20"/>
          <w:szCs w:val="20"/>
        </w:rPr>
        <w:t xml:space="preserve"> на оргиях с новым названием, где гордые тщеславные бездумные женщины под влиянием музыки, алкоголя и наркотиков показывают своё настоящее лицо, да и не только…</w:t>
      </w:r>
    </w:p>
    <w:p w14:paraId="441D5D71" w14:textId="77777777" w:rsidR="00996819" w:rsidRDefault="00996819" w:rsidP="00996819">
      <w:pPr>
        <w:spacing w:line="100" w:lineRule="atLeast"/>
        <w:rPr>
          <w:rFonts w:cstheme="minorHAnsi"/>
          <w:sz w:val="20"/>
          <w:szCs w:val="20"/>
        </w:rPr>
      </w:pPr>
    </w:p>
    <w:p w14:paraId="35968740" w14:textId="77777777" w:rsidR="00996819" w:rsidRDefault="00996819" w:rsidP="00996819">
      <w:pPr>
        <w:spacing w:line="100" w:lineRule="atLeast"/>
        <w:rPr>
          <w:rFonts w:cstheme="minorHAnsi"/>
          <w:sz w:val="20"/>
          <w:szCs w:val="20"/>
        </w:rPr>
      </w:pPr>
      <w:r>
        <w:rPr>
          <w:rFonts w:cstheme="minorHAnsi"/>
          <w:sz w:val="20"/>
          <w:szCs w:val="20"/>
        </w:rPr>
        <w:t>Как правило, в неделю раз рабы идут туда повеселиться,</w:t>
      </w:r>
    </w:p>
    <w:p w14:paraId="6ACF7BDD" w14:textId="77777777" w:rsidR="00996819" w:rsidRDefault="00996819" w:rsidP="00996819">
      <w:pPr>
        <w:spacing w:line="100" w:lineRule="atLeast"/>
        <w:rPr>
          <w:rFonts w:cstheme="minorHAnsi"/>
          <w:sz w:val="20"/>
          <w:szCs w:val="20"/>
        </w:rPr>
      </w:pPr>
      <w:r>
        <w:rPr>
          <w:rFonts w:cstheme="minorHAnsi"/>
          <w:sz w:val="20"/>
          <w:szCs w:val="20"/>
        </w:rPr>
        <w:t>Духовно и физически стать ниже,</w:t>
      </w:r>
    </w:p>
    <w:p w14:paraId="34CFB06B" w14:textId="77777777" w:rsidR="00996819" w:rsidRDefault="00996819" w:rsidP="00996819">
      <w:pPr>
        <w:spacing w:line="100" w:lineRule="atLeast"/>
        <w:rPr>
          <w:rFonts w:cstheme="minorHAnsi"/>
          <w:sz w:val="20"/>
          <w:szCs w:val="20"/>
        </w:rPr>
      </w:pPr>
      <w:r>
        <w:rPr>
          <w:rFonts w:cstheme="minorHAnsi"/>
          <w:sz w:val="20"/>
          <w:szCs w:val="20"/>
        </w:rPr>
        <w:t>Ко вырождению стать ближе,</w:t>
      </w:r>
    </w:p>
    <w:p w14:paraId="1EAFB856" w14:textId="77777777" w:rsidR="00996819" w:rsidRDefault="00996819" w:rsidP="00996819">
      <w:pPr>
        <w:spacing w:line="100" w:lineRule="atLeast"/>
        <w:rPr>
          <w:rFonts w:cstheme="minorHAnsi"/>
          <w:sz w:val="20"/>
          <w:szCs w:val="20"/>
        </w:rPr>
      </w:pPr>
      <w:r>
        <w:rPr>
          <w:rFonts w:cstheme="minorHAnsi"/>
          <w:sz w:val="20"/>
          <w:szCs w:val="20"/>
        </w:rPr>
        <w:t xml:space="preserve">Зато от рабства на работе </w:t>
      </w:r>
      <w:r w:rsidRPr="008036DA">
        <w:rPr>
          <w:rFonts w:cstheme="minorHAnsi"/>
          <w:b/>
          <w:sz w:val="20"/>
          <w:szCs w:val="20"/>
        </w:rPr>
        <w:t>или от скуки</w:t>
      </w:r>
      <w:r>
        <w:rPr>
          <w:rFonts w:cstheme="minorHAnsi"/>
          <w:sz w:val="20"/>
          <w:szCs w:val="20"/>
        </w:rPr>
        <w:t xml:space="preserve"> разгрузиться.</w:t>
      </w:r>
    </w:p>
    <w:p w14:paraId="563F8F50" w14:textId="77777777" w:rsidR="00996819" w:rsidRDefault="00996819" w:rsidP="00996819">
      <w:pPr>
        <w:spacing w:line="100" w:lineRule="atLeast"/>
        <w:rPr>
          <w:rFonts w:cstheme="minorHAnsi"/>
          <w:sz w:val="20"/>
          <w:szCs w:val="20"/>
        </w:rPr>
      </w:pPr>
    </w:p>
    <w:p w14:paraId="5F69C242" w14:textId="77777777" w:rsidR="00996819" w:rsidRDefault="00996819" w:rsidP="00996819">
      <w:pPr>
        <w:spacing w:line="100" w:lineRule="atLeast"/>
        <w:rPr>
          <w:rFonts w:cstheme="minorHAnsi"/>
          <w:sz w:val="20"/>
          <w:szCs w:val="20"/>
        </w:rPr>
      </w:pPr>
      <w:r>
        <w:rPr>
          <w:rFonts w:cstheme="minorHAnsi"/>
          <w:sz w:val="20"/>
          <w:szCs w:val="20"/>
        </w:rPr>
        <w:t>У того места несколько есть видов –</w:t>
      </w:r>
    </w:p>
    <w:p w14:paraId="774E41C7" w14:textId="77777777" w:rsidR="00996819" w:rsidRDefault="00996819" w:rsidP="00996819">
      <w:pPr>
        <w:spacing w:line="100" w:lineRule="atLeast"/>
        <w:rPr>
          <w:rFonts w:cstheme="minorHAnsi"/>
          <w:sz w:val="20"/>
          <w:szCs w:val="20"/>
        </w:rPr>
      </w:pPr>
      <w:r>
        <w:rPr>
          <w:rFonts w:cstheme="minorHAnsi"/>
          <w:sz w:val="20"/>
          <w:szCs w:val="20"/>
        </w:rPr>
        <w:t xml:space="preserve">От </w:t>
      </w:r>
      <w:r w:rsidRPr="00C60FC4">
        <w:rPr>
          <w:rFonts w:cstheme="minorHAnsi"/>
          <w:b/>
          <w:sz w:val="20"/>
          <w:szCs w:val="20"/>
        </w:rPr>
        <w:t>захолустных</w:t>
      </w:r>
      <w:r>
        <w:rPr>
          <w:rFonts w:cstheme="minorHAnsi"/>
          <w:sz w:val="20"/>
          <w:szCs w:val="20"/>
        </w:rPr>
        <w:t>, деревенских до роск</w:t>
      </w:r>
      <w:r w:rsidRPr="00C60FC4">
        <w:rPr>
          <w:rFonts w:cstheme="minorHAnsi"/>
          <w:b/>
          <w:sz w:val="20"/>
          <w:szCs w:val="20"/>
        </w:rPr>
        <w:t>о</w:t>
      </w:r>
      <w:r>
        <w:rPr>
          <w:rFonts w:cstheme="minorHAnsi"/>
          <w:sz w:val="20"/>
          <w:szCs w:val="20"/>
        </w:rPr>
        <w:t>шный,</w:t>
      </w:r>
    </w:p>
    <w:p w14:paraId="103E6D67" w14:textId="77777777" w:rsidR="00996819" w:rsidRDefault="00996819" w:rsidP="00996819">
      <w:pPr>
        <w:spacing w:line="100" w:lineRule="atLeast"/>
        <w:rPr>
          <w:rFonts w:cstheme="minorHAnsi"/>
          <w:sz w:val="20"/>
          <w:szCs w:val="20"/>
        </w:rPr>
      </w:pPr>
      <w:r>
        <w:rPr>
          <w:rFonts w:cstheme="minorHAnsi"/>
          <w:sz w:val="20"/>
          <w:szCs w:val="20"/>
        </w:rPr>
        <w:t xml:space="preserve">Но не подумайте, что </w:t>
      </w:r>
      <w:r w:rsidRPr="00C60FC4">
        <w:rPr>
          <w:rFonts w:cstheme="minorHAnsi"/>
          <w:b/>
          <w:sz w:val="20"/>
          <w:szCs w:val="20"/>
        </w:rPr>
        <w:t>разница</w:t>
      </w:r>
      <w:r>
        <w:rPr>
          <w:rFonts w:cstheme="minorHAnsi"/>
          <w:sz w:val="20"/>
          <w:szCs w:val="20"/>
        </w:rPr>
        <w:t xml:space="preserve"> в них есть,</w:t>
      </w:r>
    </w:p>
    <w:p w14:paraId="45F7B081" w14:textId="77777777" w:rsidR="00996819" w:rsidRDefault="00996819" w:rsidP="00996819">
      <w:pPr>
        <w:spacing w:line="100" w:lineRule="atLeast"/>
        <w:rPr>
          <w:rFonts w:cstheme="minorHAnsi"/>
          <w:sz w:val="20"/>
          <w:szCs w:val="20"/>
        </w:rPr>
      </w:pPr>
      <w:r>
        <w:rPr>
          <w:rFonts w:cstheme="minorHAnsi"/>
          <w:sz w:val="20"/>
          <w:szCs w:val="20"/>
        </w:rPr>
        <w:t>Помимо лишь растр</w:t>
      </w:r>
      <w:r w:rsidRPr="00C60FC4">
        <w:rPr>
          <w:rFonts w:cstheme="minorHAnsi"/>
          <w:b/>
          <w:sz w:val="20"/>
          <w:szCs w:val="20"/>
        </w:rPr>
        <w:t>а</w:t>
      </w:r>
      <w:r>
        <w:rPr>
          <w:rFonts w:cstheme="minorHAnsi"/>
          <w:sz w:val="20"/>
          <w:szCs w:val="20"/>
        </w:rPr>
        <w:t>т – их можно не учесть,</w:t>
      </w:r>
      <w:r w:rsidRPr="00724998">
        <w:rPr>
          <w:rFonts w:cstheme="minorHAnsi"/>
          <w:sz w:val="20"/>
          <w:szCs w:val="20"/>
        </w:rPr>
        <w:t xml:space="preserve"> –</w:t>
      </w:r>
    </w:p>
    <w:p w14:paraId="4A3B2585" w14:textId="77777777" w:rsidR="00996819" w:rsidRDefault="00996819" w:rsidP="00996819">
      <w:pPr>
        <w:spacing w:line="100" w:lineRule="atLeast"/>
        <w:rPr>
          <w:rFonts w:cstheme="minorHAnsi"/>
          <w:sz w:val="20"/>
          <w:szCs w:val="20"/>
        </w:rPr>
      </w:pPr>
      <w:r>
        <w:rPr>
          <w:rFonts w:cstheme="minorHAnsi"/>
          <w:sz w:val="20"/>
          <w:szCs w:val="20"/>
        </w:rPr>
        <w:t xml:space="preserve">Помимо, может, </w:t>
      </w:r>
      <w:r w:rsidRPr="00C60FC4">
        <w:rPr>
          <w:rFonts w:cstheme="minorHAnsi"/>
          <w:b/>
          <w:sz w:val="20"/>
          <w:szCs w:val="20"/>
        </w:rPr>
        <w:t>класса</w:t>
      </w:r>
      <w:r>
        <w:rPr>
          <w:rFonts w:cstheme="minorHAnsi"/>
          <w:sz w:val="20"/>
          <w:szCs w:val="20"/>
        </w:rPr>
        <w:t xml:space="preserve"> индив</w:t>
      </w:r>
      <w:r w:rsidRPr="00C60FC4">
        <w:rPr>
          <w:rFonts w:cstheme="minorHAnsi"/>
          <w:b/>
          <w:sz w:val="20"/>
          <w:szCs w:val="20"/>
        </w:rPr>
        <w:t>и</w:t>
      </w:r>
      <w:r>
        <w:rPr>
          <w:rFonts w:cstheme="minorHAnsi"/>
          <w:sz w:val="20"/>
          <w:szCs w:val="20"/>
        </w:rPr>
        <w:t>дов</w:t>
      </w:r>
      <w:r w:rsidRPr="00C60FC4">
        <w:rPr>
          <w:rFonts w:cstheme="minorHAnsi"/>
          <w:b/>
          <w:sz w:val="20"/>
          <w:szCs w:val="20"/>
        </w:rPr>
        <w:t>*</w:t>
      </w:r>
      <w:r>
        <w:rPr>
          <w:rFonts w:cstheme="minorHAnsi"/>
          <w:sz w:val="20"/>
          <w:szCs w:val="20"/>
        </w:rPr>
        <w:t>,</w:t>
      </w:r>
      <w:r w:rsidRPr="00724998">
        <w:rPr>
          <w:rFonts w:cstheme="minorHAnsi"/>
          <w:sz w:val="20"/>
          <w:szCs w:val="20"/>
        </w:rPr>
        <w:t xml:space="preserve"> –</w:t>
      </w:r>
    </w:p>
    <w:p w14:paraId="5A1B454B" w14:textId="77777777" w:rsidR="00996819" w:rsidRDefault="00996819" w:rsidP="00996819">
      <w:pPr>
        <w:spacing w:line="100" w:lineRule="atLeast"/>
        <w:rPr>
          <w:rFonts w:cstheme="minorHAnsi"/>
          <w:sz w:val="20"/>
          <w:szCs w:val="20"/>
        </w:rPr>
      </w:pPr>
      <w:r>
        <w:rPr>
          <w:rFonts w:cstheme="minorHAnsi"/>
          <w:sz w:val="20"/>
          <w:szCs w:val="20"/>
        </w:rPr>
        <w:t xml:space="preserve">Ведь </w:t>
      </w:r>
      <w:r w:rsidRPr="00C60FC4">
        <w:rPr>
          <w:rFonts w:cstheme="minorHAnsi"/>
          <w:b/>
          <w:sz w:val="20"/>
          <w:szCs w:val="20"/>
        </w:rPr>
        <w:t>разлагаются</w:t>
      </w:r>
      <w:r>
        <w:rPr>
          <w:rFonts w:cstheme="minorHAnsi"/>
          <w:sz w:val="20"/>
          <w:szCs w:val="20"/>
        </w:rPr>
        <w:t xml:space="preserve"> там </w:t>
      </w:r>
      <w:r w:rsidRPr="00C60FC4">
        <w:rPr>
          <w:rFonts w:cstheme="minorHAnsi"/>
          <w:b/>
          <w:sz w:val="20"/>
          <w:szCs w:val="20"/>
        </w:rPr>
        <w:t>все</w:t>
      </w:r>
    </w:p>
    <w:p w14:paraId="633E3040" w14:textId="77777777" w:rsidR="00996819" w:rsidRDefault="00996819" w:rsidP="00996819">
      <w:pPr>
        <w:spacing w:line="100" w:lineRule="atLeast"/>
        <w:rPr>
          <w:rFonts w:cstheme="minorHAnsi"/>
          <w:sz w:val="20"/>
          <w:szCs w:val="20"/>
        </w:rPr>
      </w:pPr>
      <w:r>
        <w:rPr>
          <w:rFonts w:cstheme="minorHAnsi"/>
          <w:sz w:val="20"/>
          <w:szCs w:val="20"/>
        </w:rPr>
        <w:t>Под звуки музыки ист</w:t>
      </w:r>
      <w:r w:rsidRPr="00C60FC4">
        <w:rPr>
          <w:rFonts w:cstheme="minorHAnsi"/>
          <w:b/>
          <w:sz w:val="20"/>
          <w:szCs w:val="20"/>
        </w:rPr>
        <w:t>о</w:t>
      </w:r>
      <w:r>
        <w:rPr>
          <w:rFonts w:cstheme="minorHAnsi"/>
          <w:sz w:val="20"/>
          <w:szCs w:val="20"/>
        </w:rPr>
        <w:t>шной</w:t>
      </w:r>
      <w:r>
        <w:rPr>
          <w:rStyle w:val="ac"/>
          <w:rFonts w:cstheme="minorHAnsi"/>
          <w:sz w:val="20"/>
          <w:szCs w:val="20"/>
        </w:rPr>
        <w:footnoteReference w:id="2161"/>
      </w:r>
      <w:r>
        <w:rPr>
          <w:rFonts w:cstheme="minorHAnsi"/>
          <w:sz w:val="20"/>
          <w:szCs w:val="20"/>
        </w:rPr>
        <w:t>,</w:t>
      </w:r>
    </w:p>
    <w:p w14:paraId="63CDF791" w14:textId="77777777" w:rsidR="00996819" w:rsidRDefault="00996819" w:rsidP="00996819">
      <w:pPr>
        <w:spacing w:line="100" w:lineRule="atLeast"/>
        <w:rPr>
          <w:rFonts w:cstheme="minorHAnsi"/>
          <w:sz w:val="20"/>
          <w:szCs w:val="20"/>
        </w:rPr>
      </w:pPr>
      <w:r>
        <w:rPr>
          <w:rFonts w:cstheme="minorHAnsi"/>
          <w:sz w:val="20"/>
          <w:szCs w:val="20"/>
        </w:rPr>
        <w:t xml:space="preserve">Под </w:t>
      </w:r>
      <w:r w:rsidRPr="00C60FC4">
        <w:rPr>
          <w:rFonts w:cstheme="minorHAnsi"/>
          <w:b/>
          <w:sz w:val="20"/>
          <w:szCs w:val="20"/>
        </w:rPr>
        <w:t>алкоголем</w:t>
      </w:r>
      <w:r>
        <w:rPr>
          <w:rFonts w:cstheme="minorHAnsi"/>
          <w:sz w:val="20"/>
          <w:szCs w:val="20"/>
        </w:rPr>
        <w:t xml:space="preserve"> – иль </w:t>
      </w:r>
      <w:r w:rsidRPr="00C60FC4">
        <w:rPr>
          <w:rFonts w:cstheme="minorHAnsi"/>
          <w:b/>
          <w:sz w:val="20"/>
          <w:szCs w:val="20"/>
        </w:rPr>
        <w:t>сильнейшим</w:t>
      </w:r>
      <w:r>
        <w:rPr>
          <w:rFonts w:cstheme="minorHAnsi"/>
          <w:sz w:val="20"/>
          <w:szCs w:val="20"/>
        </w:rPr>
        <w:t>,</w:t>
      </w:r>
    </w:p>
    <w:p w14:paraId="6F9F5A3A" w14:textId="77777777" w:rsidR="00996819" w:rsidRDefault="00996819" w:rsidP="00996819">
      <w:pPr>
        <w:spacing w:line="100" w:lineRule="atLeast"/>
        <w:rPr>
          <w:rFonts w:cstheme="minorHAnsi"/>
          <w:sz w:val="20"/>
          <w:szCs w:val="20"/>
        </w:rPr>
      </w:pPr>
      <w:r>
        <w:rPr>
          <w:rFonts w:cstheme="minorHAnsi"/>
          <w:sz w:val="20"/>
          <w:szCs w:val="20"/>
        </w:rPr>
        <w:t>На фоне гр</w:t>
      </w:r>
      <w:r w:rsidRPr="00C60FC4">
        <w:rPr>
          <w:rFonts w:cstheme="minorHAnsi"/>
          <w:b/>
          <w:sz w:val="20"/>
          <w:szCs w:val="20"/>
        </w:rPr>
        <w:t>я</w:t>
      </w:r>
      <w:r>
        <w:rPr>
          <w:rFonts w:cstheme="minorHAnsi"/>
          <w:sz w:val="20"/>
          <w:szCs w:val="20"/>
        </w:rPr>
        <w:t>зи и развр</w:t>
      </w:r>
      <w:r w:rsidRPr="00C60FC4">
        <w:rPr>
          <w:rFonts w:cstheme="minorHAnsi"/>
          <w:b/>
          <w:sz w:val="20"/>
          <w:szCs w:val="20"/>
        </w:rPr>
        <w:t>а</w:t>
      </w:r>
      <w:r>
        <w:rPr>
          <w:rFonts w:cstheme="minorHAnsi"/>
          <w:sz w:val="20"/>
          <w:szCs w:val="20"/>
        </w:rPr>
        <w:t>та,</w:t>
      </w:r>
    </w:p>
    <w:p w14:paraId="4F555A21" w14:textId="77777777" w:rsidR="00996819" w:rsidRDefault="00996819" w:rsidP="00996819">
      <w:pPr>
        <w:spacing w:line="100" w:lineRule="atLeast"/>
        <w:rPr>
          <w:rFonts w:cstheme="minorHAnsi"/>
          <w:sz w:val="20"/>
          <w:szCs w:val="20"/>
        </w:rPr>
      </w:pPr>
      <w:r>
        <w:rPr>
          <w:rFonts w:cstheme="minorHAnsi"/>
          <w:sz w:val="20"/>
          <w:szCs w:val="20"/>
        </w:rPr>
        <w:t xml:space="preserve">Пусть </w:t>
      </w:r>
      <w:r w:rsidRPr="00C60FC4">
        <w:rPr>
          <w:rFonts w:cstheme="minorHAnsi"/>
          <w:b/>
          <w:sz w:val="20"/>
          <w:szCs w:val="20"/>
        </w:rPr>
        <w:t>где-то</w:t>
      </w:r>
      <w:r>
        <w:rPr>
          <w:rFonts w:cstheme="minorHAnsi"/>
          <w:sz w:val="20"/>
          <w:szCs w:val="20"/>
        </w:rPr>
        <w:t xml:space="preserve"> тот живёт во всей крас</w:t>
      </w:r>
      <w:r w:rsidRPr="00C60FC4">
        <w:rPr>
          <w:rFonts w:cstheme="minorHAnsi"/>
          <w:b/>
          <w:sz w:val="20"/>
          <w:szCs w:val="20"/>
        </w:rPr>
        <w:t>е</w:t>
      </w:r>
      <w:r>
        <w:rPr>
          <w:rFonts w:cstheme="minorHAnsi"/>
          <w:sz w:val="20"/>
          <w:szCs w:val="20"/>
        </w:rPr>
        <w:t>,</w:t>
      </w:r>
    </w:p>
    <w:p w14:paraId="186F95F5" w14:textId="77777777" w:rsidR="00996819" w:rsidRDefault="00996819" w:rsidP="00996819">
      <w:pPr>
        <w:spacing w:line="100" w:lineRule="atLeast"/>
        <w:rPr>
          <w:rFonts w:cstheme="minorHAnsi"/>
          <w:sz w:val="20"/>
          <w:szCs w:val="20"/>
        </w:rPr>
      </w:pPr>
      <w:r>
        <w:rPr>
          <w:rFonts w:cstheme="minorHAnsi"/>
          <w:sz w:val="20"/>
          <w:szCs w:val="20"/>
        </w:rPr>
        <w:t>Средь рв</w:t>
      </w:r>
      <w:r w:rsidRPr="00C60FC4">
        <w:rPr>
          <w:rFonts w:cstheme="minorHAnsi"/>
          <w:b/>
          <w:sz w:val="20"/>
          <w:szCs w:val="20"/>
        </w:rPr>
        <w:t>о</w:t>
      </w:r>
      <w:r>
        <w:rPr>
          <w:rFonts w:cstheme="minorHAnsi"/>
          <w:sz w:val="20"/>
          <w:szCs w:val="20"/>
        </w:rPr>
        <w:t>ты и моч</w:t>
      </w:r>
      <w:r w:rsidRPr="00C60FC4">
        <w:rPr>
          <w:rFonts w:cstheme="minorHAnsi"/>
          <w:b/>
          <w:sz w:val="20"/>
          <w:szCs w:val="20"/>
        </w:rPr>
        <w:t>и</w:t>
      </w:r>
      <w:r>
        <w:rPr>
          <w:rFonts w:cstheme="minorHAnsi"/>
          <w:sz w:val="20"/>
          <w:szCs w:val="20"/>
        </w:rPr>
        <w:t xml:space="preserve"> дегенер</w:t>
      </w:r>
      <w:r w:rsidRPr="00C60FC4">
        <w:rPr>
          <w:rFonts w:cstheme="minorHAnsi"/>
          <w:b/>
          <w:sz w:val="20"/>
          <w:szCs w:val="20"/>
        </w:rPr>
        <w:t>а</w:t>
      </w:r>
      <w:r>
        <w:rPr>
          <w:rFonts w:cstheme="minorHAnsi"/>
          <w:sz w:val="20"/>
          <w:szCs w:val="20"/>
        </w:rPr>
        <w:t>та,</w:t>
      </w:r>
    </w:p>
    <w:p w14:paraId="0BD8960C" w14:textId="77777777" w:rsidR="00996819" w:rsidRDefault="00996819" w:rsidP="00996819">
      <w:pPr>
        <w:spacing w:line="100" w:lineRule="atLeast"/>
        <w:rPr>
          <w:rFonts w:cstheme="minorHAnsi"/>
          <w:sz w:val="20"/>
          <w:szCs w:val="20"/>
        </w:rPr>
      </w:pPr>
      <w:r>
        <w:rPr>
          <w:rFonts w:cstheme="minorHAnsi"/>
          <w:sz w:val="20"/>
          <w:szCs w:val="20"/>
        </w:rPr>
        <w:t xml:space="preserve">А где-то – </w:t>
      </w:r>
      <w:r w:rsidRPr="00C60FC4">
        <w:rPr>
          <w:rFonts w:cstheme="minorHAnsi"/>
          <w:b/>
          <w:sz w:val="20"/>
          <w:szCs w:val="20"/>
        </w:rPr>
        <w:t>средь блестящего</w:t>
      </w:r>
      <w:r>
        <w:rPr>
          <w:rFonts w:cstheme="minorHAnsi"/>
          <w:sz w:val="20"/>
          <w:szCs w:val="20"/>
        </w:rPr>
        <w:t xml:space="preserve"> – является «чистейшим» …</w:t>
      </w:r>
    </w:p>
    <w:p w14:paraId="0F010D20" w14:textId="77777777" w:rsidR="00996819" w:rsidRDefault="00996819" w:rsidP="00996819">
      <w:pPr>
        <w:spacing w:line="100" w:lineRule="atLeast"/>
        <w:rPr>
          <w:rFonts w:cstheme="minorHAnsi"/>
          <w:sz w:val="20"/>
          <w:szCs w:val="20"/>
        </w:rPr>
      </w:pPr>
      <w:r>
        <w:rPr>
          <w:rFonts w:cstheme="minorHAnsi"/>
          <w:sz w:val="20"/>
          <w:szCs w:val="20"/>
        </w:rPr>
        <w:t>***</w:t>
      </w:r>
    </w:p>
    <w:p w14:paraId="36613208" w14:textId="77777777" w:rsidR="00996819" w:rsidRDefault="00996819" w:rsidP="00996819">
      <w:pPr>
        <w:spacing w:line="100" w:lineRule="atLeast"/>
        <w:rPr>
          <w:rFonts w:cstheme="minorHAnsi"/>
          <w:sz w:val="20"/>
          <w:szCs w:val="20"/>
        </w:rPr>
      </w:pPr>
      <w:r>
        <w:rPr>
          <w:rFonts w:cstheme="minorHAnsi"/>
          <w:sz w:val="20"/>
          <w:szCs w:val="20"/>
        </w:rPr>
        <w:t xml:space="preserve">Бездумье </w:t>
      </w:r>
      <w:r w:rsidRPr="008036DA">
        <w:rPr>
          <w:rFonts w:cstheme="minorHAnsi"/>
          <w:b/>
          <w:sz w:val="20"/>
          <w:szCs w:val="20"/>
        </w:rPr>
        <w:t>их</w:t>
      </w:r>
      <w:r>
        <w:rPr>
          <w:rFonts w:cstheme="minorHAnsi"/>
          <w:sz w:val="20"/>
          <w:szCs w:val="20"/>
        </w:rPr>
        <w:t xml:space="preserve"> не ведает предела,</w:t>
      </w:r>
    </w:p>
    <w:p w14:paraId="49C93998" w14:textId="77777777" w:rsidR="00996819" w:rsidRDefault="00996819" w:rsidP="00996819">
      <w:pPr>
        <w:spacing w:line="100" w:lineRule="atLeast"/>
        <w:rPr>
          <w:rFonts w:cstheme="minorHAnsi"/>
          <w:sz w:val="20"/>
          <w:szCs w:val="20"/>
        </w:rPr>
      </w:pPr>
      <w:r>
        <w:rPr>
          <w:rFonts w:cstheme="minorHAnsi"/>
          <w:sz w:val="20"/>
          <w:szCs w:val="20"/>
        </w:rPr>
        <w:t>Ибо не работает глава,</w:t>
      </w:r>
    </w:p>
    <w:p w14:paraId="47B34A25" w14:textId="77777777" w:rsidR="00996819" w:rsidRDefault="00996819" w:rsidP="00996819">
      <w:pPr>
        <w:spacing w:line="100" w:lineRule="atLeast"/>
        <w:rPr>
          <w:rFonts w:cstheme="minorHAnsi"/>
          <w:sz w:val="20"/>
          <w:szCs w:val="20"/>
        </w:rPr>
      </w:pPr>
      <w:r>
        <w:rPr>
          <w:rFonts w:cstheme="minorHAnsi"/>
          <w:sz w:val="20"/>
          <w:szCs w:val="20"/>
        </w:rPr>
        <w:t>Когда вовсю танцует тело,</w:t>
      </w:r>
    </w:p>
    <w:p w14:paraId="443043AF" w14:textId="77777777" w:rsidR="00996819" w:rsidRDefault="00996819" w:rsidP="00996819">
      <w:pPr>
        <w:spacing w:line="100" w:lineRule="atLeast"/>
        <w:rPr>
          <w:rFonts w:cstheme="minorHAnsi"/>
          <w:sz w:val="20"/>
          <w:szCs w:val="20"/>
        </w:rPr>
      </w:pPr>
      <w:r>
        <w:rPr>
          <w:rFonts w:cstheme="minorHAnsi"/>
          <w:sz w:val="20"/>
          <w:szCs w:val="20"/>
        </w:rPr>
        <w:t>И в рассуждении сего</w:t>
      </w:r>
      <w:r>
        <w:rPr>
          <w:rStyle w:val="ac"/>
          <w:rFonts w:cstheme="minorHAnsi"/>
          <w:sz w:val="20"/>
          <w:szCs w:val="20"/>
        </w:rPr>
        <w:footnoteReference w:id="2162"/>
      </w:r>
    </w:p>
    <w:p w14:paraId="0AA16D0A" w14:textId="77777777" w:rsidR="00996819" w:rsidRDefault="00996819" w:rsidP="00996819">
      <w:pPr>
        <w:spacing w:line="100" w:lineRule="atLeast"/>
        <w:rPr>
          <w:rFonts w:cstheme="minorHAnsi"/>
          <w:sz w:val="20"/>
          <w:szCs w:val="20"/>
        </w:rPr>
      </w:pPr>
      <w:r>
        <w:rPr>
          <w:rFonts w:cstheme="minorHAnsi"/>
          <w:sz w:val="20"/>
          <w:szCs w:val="20"/>
        </w:rPr>
        <w:t>Мимо ушей пропустят истые слова –</w:t>
      </w:r>
    </w:p>
    <w:p w14:paraId="6DE0D1A7" w14:textId="77777777" w:rsidR="00996819" w:rsidRDefault="00996819" w:rsidP="00996819">
      <w:pPr>
        <w:spacing w:line="100" w:lineRule="atLeast"/>
        <w:rPr>
          <w:rFonts w:cstheme="minorHAnsi"/>
          <w:sz w:val="20"/>
          <w:szCs w:val="20"/>
        </w:rPr>
      </w:pPr>
      <w:r>
        <w:rPr>
          <w:rFonts w:cstheme="minorHAnsi"/>
          <w:sz w:val="20"/>
          <w:szCs w:val="20"/>
        </w:rPr>
        <w:t>Опричь</w:t>
      </w:r>
      <w:r>
        <w:rPr>
          <w:rStyle w:val="ac"/>
          <w:rFonts w:cstheme="minorHAnsi"/>
          <w:sz w:val="20"/>
          <w:szCs w:val="20"/>
        </w:rPr>
        <w:footnoteReference w:id="2163"/>
      </w:r>
      <w:r>
        <w:rPr>
          <w:rFonts w:cstheme="minorHAnsi"/>
          <w:sz w:val="20"/>
          <w:szCs w:val="20"/>
        </w:rPr>
        <w:t xml:space="preserve"> веселия, рабам порой не нужно ничего,</w:t>
      </w:r>
    </w:p>
    <w:p w14:paraId="64D7D646" w14:textId="77777777" w:rsidR="00996819" w:rsidRDefault="00996819" w:rsidP="00996819">
      <w:pPr>
        <w:spacing w:line="100" w:lineRule="atLeast"/>
        <w:rPr>
          <w:rFonts w:cstheme="minorHAnsi"/>
          <w:sz w:val="20"/>
          <w:szCs w:val="20"/>
        </w:rPr>
      </w:pPr>
      <w:r>
        <w:rPr>
          <w:rFonts w:cstheme="minorHAnsi"/>
          <w:sz w:val="20"/>
          <w:szCs w:val="20"/>
        </w:rPr>
        <w:t>Порой и похоть</w:t>
      </w:r>
      <w:r>
        <w:rPr>
          <w:rFonts w:cstheme="minorHAnsi"/>
          <w:sz w:val="20"/>
          <w:szCs w:val="20"/>
        </w:rPr>
        <w:fldChar w:fldCharType="begin"/>
      </w:r>
      <w:r>
        <w:instrText xml:space="preserve"> XE "</w:instrText>
      </w:r>
      <w:r w:rsidRPr="00E41EF1">
        <w:rPr>
          <w:rFonts w:ascii="Times New Roman" w:eastAsia="Meiryo" w:hAnsi="Times New Roman" w:cs="Times New Roman"/>
          <w:sz w:val="28"/>
          <w:szCs w:val="24"/>
        </w:rPr>
        <w:instrText>похоть</w:instrText>
      </w:r>
      <w:r>
        <w:instrText xml:space="preserve">" </w:instrText>
      </w:r>
      <w:r>
        <w:rPr>
          <w:rFonts w:cstheme="minorHAnsi"/>
          <w:sz w:val="20"/>
          <w:szCs w:val="20"/>
        </w:rPr>
        <w:fldChar w:fldCharType="end"/>
      </w:r>
      <w:r>
        <w:rPr>
          <w:rFonts w:cstheme="minorHAnsi"/>
          <w:sz w:val="20"/>
          <w:szCs w:val="20"/>
        </w:rPr>
        <w:t xml:space="preserve"> в добавление</w:t>
      </w:r>
    </w:p>
    <w:p w14:paraId="474416C4" w14:textId="77777777" w:rsidR="00996819" w:rsidRDefault="00996819" w:rsidP="00996819">
      <w:pPr>
        <w:spacing w:line="100" w:lineRule="atLeast"/>
        <w:rPr>
          <w:rFonts w:cstheme="minorHAnsi"/>
          <w:sz w:val="20"/>
          <w:szCs w:val="20"/>
        </w:rPr>
      </w:pPr>
      <w:r>
        <w:rPr>
          <w:rFonts w:cstheme="minorHAnsi"/>
          <w:sz w:val="20"/>
          <w:szCs w:val="20"/>
        </w:rPr>
        <w:t>Ко музыкальному бездумью быть должна,</w:t>
      </w:r>
    </w:p>
    <w:p w14:paraId="1A2A4728" w14:textId="77777777" w:rsidR="00996819" w:rsidRDefault="00996819" w:rsidP="00996819">
      <w:pPr>
        <w:spacing w:line="100" w:lineRule="atLeast"/>
        <w:rPr>
          <w:rFonts w:cstheme="minorHAnsi"/>
          <w:b/>
          <w:sz w:val="20"/>
          <w:szCs w:val="20"/>
        </w:rPr>
      </w:pPr>
      <w:r>
        <w:rPr>
          <w:rFonts w:cstheme="minorHAnsi"/>
          <w:sz w:val="20"/>
          <w:szCs w:val="20"/>
        </w:rPr>
        <w:t xml:space="preserve">И однажды лишь наркотик </w:t>
      </w:r>
      <w:r w:rsidRPr="00080651">
        <w:rPr>
          <w:rFonts w:cstheme="minorHAnsi"/>
          <w:b/>
          <w:sz w:val="20"/>
          <w:szCs w:val="20"/>
        </w:rPr>
        <w:t>запрещённый</w:t>
      </w:r>
    </w:p>
    <w:p w14:paraId="62F876DC" w14:textId="77777777" w:rsidR="00996819" w:rsidRDefault="00996819" w:rsidP="00996819">
      <w:pPr>
        <w:spacing w:line="100" w:lineRule="atLeast"/>
        <w:rPr>
          <w:rFonts w:cstheme="minorHAnsi"/>
          <w:sz w:val="20"/>
          <w:szCs w:val="20"/>
        </w:rPr>
      </w:pPr>
      <w:r>
        <w:rPr>
          <w:rFonts w:cstheme="minorHAnsi"/>
          <w:sz w:val="20"/>
          <w:szCs w:val="20"/>
        </w:rPr>
        <w:t>Насытить сможет вожделение,</w:t>
      </w:r>
    </w:p>
    <w:p w14:paraId="70F4D200" w14:textId="77777777" w:rsidR="00996819" w:rsidRDefault="00996819" w:rsidP="00996819">
      <w:pPr>
        <w:spacing w:line="100" w:lineRule="atLeast"/>
        <w:rPr>
          <w:rFonts w:cstheme="minorHAnsi"/>
          <w:sz w:val="20"/>
          <w:szCs w:val="20"/>
        </w:rPr>
      </w:pPr>
      <w:r>
        <w:rPr>
          <w:rFonts w:cstheme="minorHAnsi"/>
          <w:sz w:val="20"/>
          <w:szCs w:val="20"/>
        </w:rPr>
        <w:t xml:space="preserve">Кое </w:t>
      </w:r>
      <w:r w:rsidRPr="001B1DED">
        <w:rPr>
          <w:rFonts w:cstheme="minorHAnsi"/>
          <w:b/>
          <w:sz w:val="20"/>
          <w:szCs w:val="20"/>
        </w:rPr>
        <w:t>годы</w:t>
      </w:r>
      <w:r>
        <w:rPr>
          <w:rFonts w:cstheme="minorHAnsi"/>
          <w:sz w:val="20"/>
          <w:szCs w:val="20"/>
        </w:rPr>
        <w:t xml:space="preserve"> обострял в тюрьме бездумья заключённый.</w:t>
      </w:r>
    </w:p>
    <w:p w14:paraId="7B294268" w14:textId="77777777" w:rsidR="00996819" w:rsidRDefault="00996819" w:rsidP="00996819">
      <w:pPr>
        <w:spacing w:line="100" w:lineRule="atLeast"/>
        <w:rPr>
          <w:rFonts w:cstheme="minorHAnsi"/>
          <w:sz w:val="20"/>
          <w:szCs w:val="20"/>
        </w:rPr>
      </w:pPr>
    </w:p>
    <w:p w14:paraId="78E58C16" w14:textId="77777777" w:rsidR="00996819" w:rsidRDefault="00996819" w:rsidP="00996819">
      <w:pPr>
        <w:spacing w:line="100" w:lineRule="atLeast"/>
        <w:rPr>
          <w:rFonts w:cstheme="minorHAnsi"/>
          <w:sz w:val="20"/>
          <w:szCs w:val="20"/>
        </w:rPr>
      </w:pPr>
      <w:r>
        <w:rPr>
          <w:rFonts w:cstheme="minorHAnsi"/>
          <w:sz w:val="20"/>
          <w:szCs w:val="20"/>
        </w:rPr>
        <w:t>Прожекторы цвета меняют,</w:t>
      </w:r>
    </w:p>
    <w:p w14:paraId="193C0F05" w14:textId="77777777" w:rsidR="00996819" w:rsidRDefault="00996819" w:rsidP="00996819">
      <w:pPr>
        <w:spacing w:line="100" w:lineRule="atLeast"/>
        <w:rPr>
          <w:rFonts w:cstheme="minorHAnsi"/>
          <w:sz w:val="20"/>
          <w:szCs w:val="20"/>
        </w:rPr>
      </w:pPr>
      <w:r>
        <w:rPr>
          <w:rFonts w:cstheme="minorHAnsi"/>
          <w:sz w:val="20"/>
          <w:szCs w:val="20"/>
        </w:rPr>
        <w:t>Отчего растёт объём</w:t>
      </w:r>
    </w:p>
    <w:p w14:paraId="3019035E" w14:textId="77777777" w:rsidR="00996819" w:rsidRDefault="00996819" w:rsidP="00996819">
      <w:pPr>
        <w:spacing w:line="100" w:lineRule="atLeast"/>
        <w:rPr>
          <w:rFonts w:cstheme="minorHAnsi"/>
          <w:sz w:val="20"/>
          <w:szCs w:val="20"/>
        </w:rPr>
      </w:pPr>
      <w:r>
        <w:rPr>
          <w:rFonts w:cstheme="minorHAnsi"/>
          <w:sz w:val="20"/>
          <w:szCs w:val="20"/>
        </w:rPr>
        <w:t xml:space="preserve">Тех данный, что </w:t>
      </w:r>
      <w:r w:rsidRPr="007B4516">
        <w:rPr>
          <w:rFonts w:cstheme="minorHAnsi"/>
          <w:b/>
          <w:sz w:val="20"/>
          <w:szCs w:val="20"/>
        </w:rPr>
        <w:t>чрез глаза</w:t>
      </w:r>
      <w:r>
        <w:rPr>
          <w:rFonts w:cstheme="minorHAnsi"/>
          <w:sz w:val="20"/>
          <w:szCs w:val="20"/>
        </w:rPr>
        <w:t xml:space="preserve"> во мозг наш поступают,</w:t>
      </w:r>
    </w:p>
    <w:p w14:paraId="4AA2EABD" w14:textId="77777777" w:rsidR="00996819" w:rsidRDefault="00996819" w:rsidP="00996819">
      <w:pPr>
        <w:spacing w:line="100" w:lineRule="atLeast"/>
        <w:rPr>
          <w:rFonts w:cstheme="minorHAnsi"/>
          <w:sz w:val="20"/>
          <w:szCs w:val="20"/>
        </w:rPr>
      </w:pPr>
      <w:r>
        <w:rPr>
          <w:rFonts w:cstheme="minorHAnsi"/>
          <w:sz w:val="20"/>
          <w:szCs w:val="20"/>
        </w:rPr>
        <w:t>Перегружая оный – не способны мыслить ни о чём,</w:t>
      </w:r>
    </w:p>
    <w:p w14:paraId="67143A56" w14:textId="77777777" w:rsidR="00996819" w:rsidRDefault="00996819" w:rsidP="00996819">
      <w:pPr>
        <w:spacing w:line="100" w:lineRule="atLeast"/>
        <w:rPr>
          <w:rFonts w:cstheme="minorHAnsi"/>
          <w:sz w:val="20"/>
          <w:szCs w:val="20"/>
        </w:rPr>
      </w:pPr>
      <w:r>
        <w:rPr>
          <w:rFonts w:cstheme="minorHAnsi"/>
          <w:sz w:val="20"/>
          <w:szCs w:val="20"/>
        </w:rPr>
        <w:t>Не способны ничего осмыслить –</w:t>
      </w:r>
    </w:p>
    <w:p w14:paraId="0E0EE1BE" w14:textId="77777777" w:rsidR="00996819" w:rsidRDefault="00996819" w:rsidP="00996819">
      <w:pPr>
        <w:spacing w:line="100" w:lineRule="atLeast"/>
        <w:rPr>
          <w:rFonts w:cstheme="minorHAnsi"/>
          <w:sz w:val="20"/>
          <w:szCs w:val="20"/>
        </w:rPr>
      </w:pPr>
      <w:r>
        <w:rPr>
          <w:rFonts w:cstheme="minorHAnsi"/>
          <w:sz w:val="20"/>
          <w:szCs w:val="20"/>
        </w:rPr>
        <w:t>Бездумью нас становится легко поработить,</w:t>
      </w:r>
    </w:p>
    <w:p w14:paraId="6BF6EA19" w14:textId="77777777" w:rsidR="00996819" w:rsidRDefault="00996819" w:rsidP="00996819">
      <w:pPr>
        <w:spacing w:line="100" w:lineRule="atLeast"/>
        <w:rPr>
          <w:rFonts w:cstheme="minorHAnsi"/>
          <w:sz w:val="20"/>
          <w:szCs w:val="20"/>
        </w:rPr>
      </w:pPr>
      <w:r w:rsidRPr="002C0262">
        <w:rPr>
          <w:rFonts w:cstheme="minorHAnsi"/>
          <w:b/>
          <w:sz w:val="20"/>
          <w:szCs w:val="20"/>
        </w:rPr>
        <w:t>А</w:t>
      </w:r>
      <w:r>
        <w:rPr>
          <w:rFonts w:cstheme="minorHAnsi"/>
          <w:sz w:val="20"/>
          <w:szCs w:val="20"/>
        </w:rPr>
        <w:t>же</w:t>
      </w:r>
      <w:r>
        <w:rPr>
          <w:rStyle w:val="ac"/>
          <w:rFonts w:cstheme="minorHAnsi"/>
          <w:sz w:val="20"/>
          <w:szCs w:val="20"/>
        </w:rPr>
        <w:footnoteReference w:id="2164"/>
      </w:r>
      <w:r>
        <w:rPr>
          <w:rFonts w:cstheme="minorHAnsi"/>
          <w:sz w:val="20"/>
          <w:szCs w:val="20"/>
        </w:rPr>
        <w:t xml:space="preserve"> лень уже </w:t>
      </w:r>
      <w:r w:rsidRPr="007B4516">
        <w:rPr>
          <w:rFonts w:cstheme="minorHAnsi"/>
          <w:b/>
          <w:sz w:val="20"/>
          <w:szCs w:val="20"/>
        </w:rPr>
        <w:t>даже пытаться</w:t>
      </w:r>
      <w:r>
        <w:rPr>
          <w:rFonts w:cstheme="minorHAnsi"/>
          <w:sz w:val="20"/>
          <w:szCs w:val="20"/>
        </w:rPr>
        <w:t xml:space="preserve"> мнить.</w:t>
      </w:r>
    </w:p>
    <w:p w14:paraId="7A7FA422" w14:textId="77777777" w:rsidR="00996819" w:rsidRDefault="00996819" w:rsidP="00996819">
      <w:pPr>
        <w:spacing w:line="100" w:lineRule="atLeast"/>
        <w:rPr>
          <w:rFonts w:cstheme="minorHAnsi"/>
          <w:sz w:val="20"/>
          <w:szCs w:val="20"/>
        </w:rPr>
      </w:pPr>
      <w:r>
        <w:rPr>
          <w:rFonts w:cstheme="minorHAnsi"/>
          <w:sz w:val="20"/>
          <w:szCs w:val="20"/>
        </w:rPr>
        <w:t>***</w:t>
      </w:r>
    </w:p>
    <w:p w14:paraId="0DC8B1A7" w14:textId="77777777" w:rsidR="00996819" w:rsidRDefault="00996819" w:rsidP="00996819">
      <w:pPr>
        <w:spacing w:line="100" w:lineRule="atLeast"/>
        <w:rPr>
          <w:rFonts w:cstheme="minorHAnsi"/>
          <w:sz w:val="20"/>
          <w:szCs w:val="20"/>
        </w:rPr>
      </w:pPr>
      <w:r>
        <w:rPr>
          <w:rFonts w:cstheme="minorHAnsi"/>
          <w:sz w:val="20"/>
          <w:szCs w:val="20"/>
        </w:rPr>
        <w:t xml:space="preserve">То место, где цветёт </w:t>
      </w:r>
      <w:r w:rsidRPr="002A1DC9">
        <w:rPr>
          <w:rFonts w:cstheme="minorHAnsi"/>
          <w:b/>
          <w:sz w:val="20"/>
          <w:szCs w:val="20"/>
        </w:rPr>
        <w:t>вседневное веселье</w:t>
      </w:r>
      <w:r>
        <w:rPr>
          <w:rFonts w:cstheme="minorHAnsi"/>
          <w:sz w:val="20"/>
          <w:szCs w:val="20"/>
        </w:rPr>
        <w:t>,</w:t>
      </w:r>
    </w:p>
    <w:p w14:paraId="67540C89" w14:textId="77777777" w:rsidR="00996819" w:rsidRDefault="00996819" w:rsidP="00996819">
      <w:pPr>
        <w:spacing w:line="100" w:lineRule="atLeast"/>
        <w:rPr>
          <w:rFonts w:cstheme="minorHAnsi"/>
          <w:sz w:val="20"/>
          <w:szCs w:val="20"/>
        </w:rPr>
      </w:pPr>
      <w:r>
        <w:rPr>
          <w:rFonts w:cstheme="minorHAnsi"/>
          <w:sz w:val="20"/>
          <w:szCs w:val="20"/>
        </w:rPr>
        <w:t xml:space="preserve">Где вёдрами употребляют </w:t>
      </w:r>
      <w:r w:rsidRPr="002A1DC9">
        <w:rPr>
          <w:rFonts w:cstheme="minorHAnsi"/>
          <w:b/>
          <w:sz w:val="20"/>
          <w:szCs w:val="20"/>
        </w:rPr>
        <w:t>алкоголь</w:t>
      </w:r>
      <w:r>
        <w:rPr>
          <w:rFonts w:cstheme="minorHAnsi"/>
          <w:sz w:val="20"/>
          <w:szCs w:val="20"/>
        </w:rPr>
        <w:t>,</w:t>
      </w:r>
    </w:p>
    <w:p w14:paraId="1E71DECE" w14:textId="77777777" w:rsidR="00996819" w:rsidRDefault="00996819" w:rsidP="00996819">
      <w:pPr>
        <w:spacing w:line="100" w:lineRule="atLeast"/>
        <w:rPr>
          <w:rFonts w:cstheme="minorHAnsi"/>
          <w:sz w:val="20"/>
          <w:szCs w:val="20"/>
        </w:rPr>
      </w:pPr>
      <w:r>
        <w:rPr>
          <w:rFonts w:cstheme="minorHAnsi"/>
          <w:sz w:val="20"/>
          <w:szCs w:val="20"/>
        </w:rPr>
        <w:t>Где во ход</w:t>
      </w:r>
      <w:r w:rsidRPr="00C60FC4">
        <w:rPr>
          <w:rFonts w:cstheme="minorHAnsi"/>
          <w:b/>
          <w:sz w:val="20"/>
          <w:szCs w:val="20"/>
        </w:rPr>
        <w:t>у</w:t>
      </w:r>
      <w:r>
        <w:rPr>
          <w:rFonts w:cstheme="minorHAnsi"/>
          <w:sz w:val="20"/>
          <w:szCs w:val="20"/>
        </w:rPr>
        <w:t xml:space="preserve"> любые </w:t>
      </w:r>
      <w:r w:rsidRPr="002A1DC9">
        <w:rPr>
          <w:rFonts w:cstheme="minorHAnsi"/>
          <w:b/>
          <w:sz w:val="20"/>
          <w:szCs w:val="20"/>
        </w:rPr>
        <w:t>зелья</w:t>
      </w:r>
      <w:r>
        <w:rPr>
          <w:rStyle w:val="ac"/>
          <w:rFonts w:cstheme="minorHAnsi"/>
          <w:b/>
          <w:sz w:val="20"/>
          <w:szCs w:val="20"/>
        </w:rPr>
        <w:footnoteReference w:id="2165"/>
      </w:r>
    </w:p>
    <w:p w14:paraId="117D420E" w14:textId="77777777" w:rsidR="00996819" w:rsidRDefault="00996819" w:rsidP="00996819">
      <w:pPr>
        <w:spacing w:line="100" w:lineRule="atLeast"/>
        <w:rPr>
          <w:rFonts w:cstheme="minorHAnsi"/>
          <w:sz w:val="20"/>
          <w:szCs w:val="20"/>
        </w:rPr>
      </w:pPr>
      <w:r>
        <w:rPr>
          <w:rFonts w:cstheme="minorHAnsi"/>
          <w:sz w:val="20"/>
          <w:szCs w:val="20"/>
        </w:rPr>
        <w:t xml:space="preserve">И во ушах </w:t>
      </w:r>
      <w:r w:rsidRPr="002A1DC9">
        <w:rPr>
          <w:rFonts w:cstheme="minorHAnsi"/>
          <w:b/>
          <w:sz w:val="20"/>
          <w:szCs w:val="20"/>
        </w:rPr>
        <w:t>от шума</w:t>
      </w:r>
      <w:r>
        <w:rPr>
          <w:rFonts w:cstheme="minorHAnsi"/>
          <w:sz w:val="20"/>
          <w:szCs w:val="20"/>
        </w:rPr>
        <w:t xml:space="preserve"> чувствуется боль</w:t>
      </w:r>
      <w:r>
        <w:rPr>
          <w:rFonts w:cstheme="minorHAnsi"/>
          <w:sz w:val="20"/>
          <w:szCs w:val="20"/>
        </w:rPr>
        <w:fldChar w:fldCharType="begin"/>
      </w:r>
      <w:r>
        <w:instrText xml:space="preserve"> XE "</w:instrText>
      </w:r>
      <w:r w:rsidRPr="005E3921">
        <w:rPr>
          <w:sz w:val="20"/>
          <w:szCs w:val="20"/>
        </w:rPr>
        <w:instrText>боль</w:instrText>
      </w:r>
      <w:r>
        <w:instrText xml:space="preserve">" </w:instrText>
      </w:r>
      <w:r>
        <w:rPr>
          <w:rFonts w:cstheme="minorHAnsi"/>
          <w:sz w:val="20"/>
          <w:szCs w:val="20"/>
        </w:rPr>
        <w:fldChar w:fldCharType="end"/>
      </w:r>
      <w:r>
        <w:rPr>
          <w:rFonts w:cstheme="minorHAnsi"/>
          <w:sz w:val="20"/>
          <w:szCs w:val="20"/>
        </w:rPr>
        <w:t>.</w:t>
      </w:r>
    </w:p>
    <w:p w14:paraId="0D5BD5ED" w14:textId="77777777" w:rsidR="00996819" w:rsidRDefault="00996819" w:rsidP="00996819">
      <w:pPr>
        <w:spacing w:line="100" w:lineRule="atLeast"/>
        <w:rPr>
          <w:rFonts w:cstheme="minorHAnsi"/>
          <w:sz w:val="20"/>
          <w:szCs w:val="20"/>
        </w:rPr>
      </w:pPr>
      <w:r>
        <w:rPr>
          <w:rFonts w:cstheme="minorHAnsi"/>
          <w:sz w:val="20"/>
          <w:szCs w:val="20"/>
        </w:rPr>
        <w:t xml:space="preserve"> </w:t>
      </w:r>
    </w:p>
    <w:p w14:paraId="172A997A" w14:textId="77777777" w:rsidR="00996819" w:rsidRDefault="00996819" w:rsidP="00996819">
      <w:pPr>
        <w:spacing w:line="100" w:lineRule="atLeast"/>
        <w:rPr>
          <w:rFonts w:cstheme="minorHAnsi"/>
          <w:sz w:val="20"/>
          <w:szCs w:val="20"/>
        </w:rPr>
      </w:pPr>
      <w:r>
        <w:rPr>
          <w:rFonts w:cstheme="minorHAnsi"/>
          <w:sz w:val="20"/>
          <w:szCs w:val="20"/>
        </w:rPr>
        <w:t xml:space="preserve">То место, где с любым </w:t>
      </w:r>
      <w:r w:rsidRPr="00EB1C66">
        <w:rPr>
          <w:rFonts w:cstheme="minorHAnsi"/>
          <w:b/>
          <w:sz w:val="20"/>
          <w:szCs w:val="20"/>
        </w:rPr>
        <w:t>совокупляться</w:t>
      </w:r>
      <w:r>
        <w:rPr>
          <w:rFonts w:cstheme="minorHAnsi"/>
          <w:sz w:val="20"/>
          <w:szCs w:val="20"/>
        </w:rPr>
        <w:t xml:space="preserve"> можно,</w:t>
      </w:r>
    </w:p>
    <w:p w14:paraId="584E8F85" w14:textId="77777777" w:rsidR="00996819" w:rsidRDefault="00996819" w:rsidP="00996819">
      <w:pPr>
        <w:spacing w:line="100" w:lineRule="atLeast"/>
        <w:rPr>
          <w:rFonts w:cstheme="minorHAnsi"/>
          <w:sz w:val="20"/>
          <w:szCs w:val="20"/>
        </w:rPr>
      </w:pPr>
      <w:r>
        <w:rPr>
          <w:rFonts w:cstheme="minorHAnsi"/>
          <w:sz w:val="20"/>
          <w:szCs w:val="20"/>
        </w:rPr>
        <w:t xml:space="preserve">А утром, </w:t>
      </w:r>
      <w:r w:rsidRPr="002A1DC9">
        <w:rPr>
          <w:rFonts w:cstheme="minorHAnsi"/>
          <w:b/>
          <w:sz w:val="20"/>
          <w:szCs w:val="20"/>
        </w:rPr>
        <w:t>если вспомнишь</w:t>
      </w:r>
      <w:r>
        <w:rPr>
          <w:rFonts w:cstheme="minorHAnsi"/>
          <w:sz w:val="20"/>
          <w:szCs w:val="20"/>
        </w:rPr>
        <w:t>, обо всём жалеть,</w:t>
      </w:r>
    </w:p>
    <w:p w14:paraId="58E4D5FB" w14:textId="77777777" w:rsidR="00996819" w:rsidRDefault="00996819" w:rsidP="00996819">
      <w:pPr>
        <w:spacing w:line="100" w:lineRule="atLeast"/>
        <w:rPr>
          <w:rFonts w:cstheme="minorHAnsi"/>
          <w:sz w:val="20"/>
          <w:szCs w:val="20"/>
        </w:rPr>
      </w:pPr>
      <w:r>
        <w:rPr>
          <w:rFonts w:cstheme="minorHAnsi"/>
          <w:sz w:val="20"/>
          <w:szCs w:val="20"/>
        </w:rPr>
        <w:t xml:space="preserve">Почти все виды </w:t>
      </w:r>
      <w:r w:rsidRPr="00EB1C66">
        <w:rPr>
          <w:rFonts w:cstheme="minorHAnsi"/>
          <w:b/>
          <w:sz w:val="20"/>
          <w:szCs w:val="20"/>
        </w:rPr>
        <w:t>шлюх</w:t>
      </w:r>
      <w:r>
        <w:rPr>
          <w:rFonts w:cstheme="minorHAnsi"/>
          <w:sz w:val="20"/>
          <w:szCs w:val="20"/>
        </w:rPr>
        <w:t xml:space="preserve"> там отыскать совсем не сложно –</w:t>
      </w:r>
    </w:p>
    <w:p w14:paraId="5DF1D0E7" w14:textId="77777777" w:rsidR="00996819" w:rsidRDefault="00996819" w:rsidP="00996819">
      <w:pPr>
        <w:spacing w:line="100" w:lineRule="atLeast"/>
        <w:rPr>
          <w:rFonts w:cstheme="minorHAnsi"/>
          <w:sz w:val="20"/>
          <w:szCs w:val="20"/>
        </w:rPr>
      </w:pPr>
      <w:r>
        <w:rPr>
          <w:rFonts w:cstheme="minorHAnsi"/>
          <w:sz w:val="20"/>
          <w:szCs w:val="20"/>
        </w:rPr>
        <w:t>Сами доебутся – сего не нужно и хотеть.</w:t>
      </w:r>
    </w:p>
    <w:p w14:paraId="20E81C24" w14:textId="77777777" w:rsidR="00996819" w:rsidRDefault="00996819" w:rsidP="00996819">
      <w:pPr>
        <w:spacing w:line="100" w:lineRule="atLeast"/>
        <w:rPr>
          <w:rFonts w:cstheme="minorHAnsi"/>
          <w:sz w:val="20"/>
          <w:szCs w:val="20"/>
        </w:rPr>
      </w:pPr>
    </w:p>
    <w:p w14:paraId="038C4BFA" w14:textId="77777777" w:rsidR="00996819" w:rsidRDefault="00996819" w:rsidP="00996819">
      <w:pPr>
        <w:spacing w:line="100" w:lineRule="atLeast"/>
        <w:rPr>
          <w:rFonts w:cstheme="minorHAnsi"/>
          <w:sz w:val="20"/>
          <w:szCs w:val="20"/>
        </w:rPr>
      </w:pPr>
      <w:r>
        <w:rPr>
          <w:rFonts w:cstheme="minorHAnsi"/>
          <w:sz w:val="20"/>
          <w:szCs w:val="20"/>
        </w:rPr>
        <w:lastRenderedPageBreak/>
        <w:t xml:space="preserve">Там, где </w:t>
      </w:r>
      <w:r w:rsidRPr="00EB1C66">
        <w:rPr>
          <w:rFonts w:cstheme="minorHAnsi"/>
          <w:b/>
          <w:sz w:val="20"/>
          <w:szCs w:val="20"/>
        </w:rPr>
        <w:t>массово в пороке вязнет люд</w:t>
      </w:r>
      <w:r>
        <w:rPr>
          <w:rFonts w:cstheme="minorHAnsi"/>
          <w:sz w:val="20"/>
          <w:szCs w:val="20"/>
        </w:rPr>
        <w:t>,</w:t>
      </w:r>
    </w:p>
    <w:p w14:paraId="384B6075" w14:textId="77777777" w:rsidR="00996819" w:rsidRDefault="00996819" w:rsidP="00996819">
      <w:pPr>
        <w:spacing w:line="100" w:lineRule="atLeast"/>
        <w:rPr>
          <w:rFonts w:cstheme="minorHAnsi"/>
          <w:sz w:val="20"/>
          <w:szCs w:val="20"/>
        </w:rPr>
      </w:pPr>
      <w:r w:rsidRPr="00EB1C66">
        <w:rPr>
          <w:rFonts w:cstheme="minorHAnsi"/>
          <w:b/>
          <w:sz w:val="20"/>
          <w:szCs w:val="20"/>
        </w:rPr>
        <w:t>Бездумствует, кутит</w:t>
      </w:r>
      <w:r>
        <w:rPr>
          <w:rFonts w:cstheme="minorHAnsi"/>
          <w:sz w:val="20"/>
          <w:szCs w:val="20"/>
        </w:rPr>
        <w:t>, отдохновением порок</w:t>
      </w:r>
      <w:r>
        <w:rPr>
          <w:rFonts w:cstheme="minorHAnsi"/>
          <w:sz w:val="20"/>
          <w:szCs w:val="20"/>
        </w:rPr>
        <w:fldChar w:fldCharType="begin"/>
      </w:r>
      <w:r>
        <w:instrText xml:space="preserve"> XE "</w:instrText>
      </w:r>
      <w:r w:rsidRPr="00780821">
        <w:rPr>
          <w:rFonts w:ascii="Cambria" w:eastAsia="Meiryo" w:hAnsi="Cambria" w:cs="Cambria"/>
          <w:sz w:val="24"/>
          <w:szCs w:val="24"/>
        </w:rPr>
        <w:instrText>порок</w:instrText>
      </w:r>
      <w:r>
        <w:instrText xml:space="preserve">" </w:instrText>
      </w:r>
      <w:r>
        <w:rPr>
          <w:rFonts w:cstheme="minorHAnsi"/>
          <w:sz w:val="20"/>
          <w:szCs w:val="20"/>
        </w:rPr>
        <w:fldChar w:fldCharType="end"/>
      </w:r>
      <w:r>
        <w:rPr>
          <w:rFonts w:cstheme="minorHAnsi"/>
          <w:sz w:val="20"/>
          <w:szCs w:val="20"/>
        </w:rPr>
        <w:t xml:space="preserve"> сей называя,</w:t>
      </w:r>
    </w:p>
    <w:p w14:paraId="3EC0298B" w14:textId="77777777" w:rsidR="00996819" w:rsidRDefault="00996819" w:rsidP="00996819">
      <w:pPr>
        <w:spacing w:line="100" w:lineRule="atLeast"/>
        <w:rPr>
          <w:rFonts w:cstheme="minorHAnsi"/>
          <w:sz w:val="20"/>
          <w:szCs w:val="20"/>
        </w:rPr>
      </w:pPr>
      <w:r>
        <w:rPr>
          <w:rFonts w:cstheme="minorHAnsi"/>
          <w:sz w:val="20"/>
          <w:szCs w:val="20"/>
        </w:rPr>
        <w:t xml:space="preserve">Всяк деградирует, </w:t>
      </w:r>
      <w:r w:rsidRPr="00C047FC">
        <w:rPr>
          <w:rFonts w:cstheme="minorHAnsi"/>
          <w:b/>
          <w:sz w:val="20"/>
          <w:szCs w:val="20"/>
        </w:rPr>
        <w:t>отраде токмо</w:t>
      </w:r>
      <w:r>
        <w:rPr>
          <w:rFonts w:cstheme="minorHAnsi"/>
          <w:sz w:val="20"/>
          <w:szCs w:val="20"/>
        </w:rPr>
        <w:t xml:space="preserve"> важность</w:t>
      </w:r>
      <w:r w:rsidRPr="00C047FC">
        <w:rPr>
          <w:rFonts w:cstheme="minorHAnsi"/>
          <w:sz w:val="20"/>
          <w:szCs w:val="20"/>
        </w:rPr>
        <w:t xml:space="preserve"> придавая</w:t>
      </w:r>
      <w:r>
        <w:rPr>
          <w:rFonts w:cstheme="minorHAnsi"/>
          <w:sz w:val="20"/>
          <w:szCs w:val="20"/>
        </w:rPr>
        <w:t>.</w:t>
      </w:r>
    </w:p>
    <w:p w14:paraId="6D068672" w14:textId="77777777" w:rsidR="00996819" w:rsidRPr="00C047FC" w:rsidRDefault="00996819" w:rsidP="00996819">
      <w:pPr>
        <w:spacing w:line="100" w:lineRule="atLeast"/>
        <w:rPr>
          <w:rFonts w:cstheme="minorHAnsi"/>
          <w:b/>
          <w:sz w:val="20"/>
          <w:szCs w:val="20"/>
        </w:rPr>
      </w:pPr>
      <w:r>
        <w:rPr>
          <w:rFonts w:cstheme="minorHAnsi"/>
          <w:sz w:val="20"/>
          <w:szCs w:val="20"/>
        </w:rPr>
        <w:t>Этот содом мизерный имеет имя Ночной клуб.</w:t>
      </w:r>
    </w:p>
    <w:p w14:paraId="2E60B229" w14:textId="77777777" w:rsidR="00996819" w:rsidRDefault="00996819" w:rsidP="00996819">
      <w:pPr>
        <w:spacing w:line="100" w:lineRule="atLeast"/>
        <w:rPr>
          <w:rFonts w:cstheme="minorHAnsi"/>
          <w:sz w:val="20"/>
          <w:szCs w:val="20"/>
        </w:rPr>
      </w:pPr>
      <w:r>
        <w:rPr>
          <w:rFonts w:cstheme="minorHAnsi"/>
          <w:sz w:val="20"/>
          <w:szCs w:val="20"/>
        </w:rPr>
        <w:t>***</w:t>
      </w:r>
    </w:p>
    <w:p w14:paraId="4E9F945A" w14:textId="77777777" w:rsidR="00996819" w:rsidRDefault="00996819" w:rsidP="00996819">
      <w:pPr>
        <w:spacing w:line="100" w:lineRule="atLeast"/>
        <w:rPr>
          <w:rFonts w:cstheme="minorHAnsi"/>
          <w:sz w:val="20"/>
          <w:szCs w:val="20"/>
        </w:rPr>
      </w:pPr>
      <w:r>
        <w:rPr>
          <w:rFonts w:cstheme="minorHAnsi"/>
          <w:sz w:val="20"/>
          <w:szCs w:val="20"/>
        </w:rPr>
        <w:t>От алкоголя процветают безрассудства,</w:t>
      </w:r>
    </w:p>
    <w:p w14:paraId="5B0B2925" w14:textId="77777777" w:rsidR="00996819" w:rsidRDefault="00996819" w:rsidP="00996819">
      <w:pPr>
        <w:spacing w:line="100" w:lineRule="atLeast"/>
        <w:rPr>
          <w:rFonts w:cstheme="minorHAnsi"/>
          <w:sz w:val="20"/>
          <w:szCs w:val="20"/>
        </w:rPr>
      </w:pPr>
      <w:r>
        <w:rPr>
          <w:rFonts w:cstheme="minorHAnsi"/>
          <w:sz w:val="20"/>
          <w:szCs w:val="20"/>
        </w:rPr>
        <w:t>Друзьями мнятся все, с кем выпиваешь вместе,</w:t>
      </w:r>
    </w:p>
    <w:p w14:paraId="56365239" w14:textId="77777777" w:rsidR="00996819" w:rsidRDefault="00996819" w:rsidP="00996819">
      <w:pPr>
        <w:spacing w:line="100" w:lineRule="atLeast"/>
        <w:rPr>
          <w:rFonts w:cstheme="minorHAnsi"/>
          <w:sz w:val="20"/>
          <w:szCs w:val="20"/>
        </w:rPr>
      </w:pPr>
      <w:r>
        <w:rPr>
          <w:rFonts w:cstheme="minorHAnsi"/>
          <w:sz w:val="20"/>
          <w:szCs w:val="20"/>
        </w:rPr>
        <w:t>Со незнакомыми свободно осуществляются распутства –</w:t>
      </w:r>
    </w:p>
    <w:p w14:paraId="7CFD301E" w14:textId="77777777" w:rsidR="00996819" w:rsidRDefault="00996819" w:rsidP="00996819">
      <w:pPr>
        <w:spacing w:line="100" w:lineRule="atLeast"/>
        <w:rPr>
          <w:rFonts w:cstheme="minorHAnsi"/>
          <w:sz w:val="20"/>
          <w:szCs w:val="20"/>
        </w:rPr>
      </w:pPr>
      <w:r>
        <w:rPr>
          <w:rFonts w:cstheme="minorHAnsi"/>
          <w:sz w:val="20"/>
          <w:szCs w:val="20"/>
        </w:rPr>
        <w:t>Так и знакомятся в сём месте.</w:t>
      </w:r>
    </w:p>
    <w:p w14:paraId="182BDFD1" w14:textId="77777777" w:rsidR="00996819" w:rsidRDefault="00996819" w:rsidP="00996819">
      <w:pPr>
        <w:spacing w:line="100" w:lineRule="atLeast"/>
        <w:rPr>
          <w:rFonts w:cstheme="minorHAnsi"/>
          <w:sz w:val="20"/>
          <w:szCs w:val="20"/>
        </w:rPr>
      </w:pPr>
      <w:r>
        <w:rPr>
          <w:rFonts w:cstheme="minorHAnsi"/>
          <w:sz w:val="20"/>
          <w:szCs w:val="20"/>
        </w:rPr>
        <w:t xml:space="preserve"> ***</w:t>
      </w:r>
    </w:p>
    <w:p w14:paraId="66362493" w14:textId="77777777" w:rsidR="00996819" w:rsidRDefault="00996819" w:rsidP="00996819">
      <w:pPr>
        <w:spacing w:line="100" w:lineRule="atLeast"/>
        <w:rPr>
          <w:rFonts w:cstheme="minorHAnsi"/>
          <w:sz w:val="20"/>
          <w:szCs w:val="20"/>
        </w:rPr>
      </w:pPr>
      <w:r>
        <w:rPr>
          <w:rFonts w:cstheme="minorHAnsi"/>
          <w:sz w:val="20"/>
          <w:szCs w:val="20"/>
        </w:rPr>
        <w:t xml:space="preserve">Наблюдается содом, вся вырожденцев социальная картина: </w:t>
      </w:r>
    </w:p>
    <w:p w14:paraId="4625F877" w14:textId="77777777" w:rsidR="00996819" w:rsidRDefault="00996819" w:rsidP="00996819">
      <w:pPr>
        <w:spacing w:line="100" w:lineRule="atLeast"/>
        <w:rPr>
          <w:rFonts w:cstheme="minorHAnsi"/>
          <w:sz w:val="20"/>
          <w:szCs w:val="20"/>
        </w:rPr>
      </w:pPr>
      <w:r>
        <w:rPr>
          <w:rFonts w:cstheme="minorHAnsi"/>
          <w:sz w:val="20"/>
          <w:szCs w:val="20"/>
        </w:rPr>
        <w:t>Бл</w:t>
      </w:r>
      <w:r w:rsidRPr="008F1B9D">
        <w:rPr>
          <w:rFonts w:cstheme="minorHAnsi"/>
          <w:b/>
          <w:sz w:val="20"/>
          <w:szCs w:val="20"/>
        </w:rPr>
        <w:t>я</w:t>
      </w:r>
      <w:r>
        <w:rPr>
          <w:rFonts w:cstheme="minorHAnsi"/>
          <w:sz w:val="20"/>
          <w:szCs w:val="20"/>
        </w:rPr>
        <w:t xml:space="preserve">ди опытные и </w:t>
      </w:r>
      <w:r w:rsidRPr="007F4205">
        <w:rPr>
          <w:rFonts w:cstheme="minorHAnsi"/>
          <w:b/>
          <w:sz w:val="20"/>
          <w:szCs w:val="20"/>
        </w:rPr>
        <w:t>начинающие только</w:t>
      </w:r>
      <w:r>
        <w:rPr>
          <w:rFonts w:cstheme="minorHAnsi"/>
          <w:b/>
          <w:sz w:val="20"/>
          <w:szCs w:val="20"/>
        </w:rPr>
        <w:t xml:space="preserve"> </w:t>
      </w:r>
      <w:r>
        <w:rPr>
          <w:rFonts w:cstheme="minorHAnsi"/>
          <w:sz w:val="20"/>
          <w:szCs w:val="20"/>
        </w:rPr>
        <w:t>проститутки,</w:t>
      </w:r>
    </w:p>
    <w:p w14:paraId="39B9B7A3" w14:textId="77777777" w:rsidR="00996819" w:rsidRDefault="00996819" w:rsidP="00996819">
      <w:pPr>
        <w:spacing w:line="100" w:lineRule="atLeast"/>
        <w:rPr>
          <w:rFonts w:cstheme="minorHAnsi"/>
          <w:sz w:val="20"/>
          <w:szCs w:val="20"/>
        </w:rPr>
      </w:pPr>
      <w:r>
        <w:rPr>
          <w:rFonts w:cstheme="minorHAnsi"/>
          <w:sz w:val="20"/>
          <w:szCs w:val="20"/>
        </w:rPr>
        <w:t>А также те, кто секс дешёвый ищет;</w:t>
      </w:r>
    </w:p>
    <w:p w14:paraId="24C6A9DB" w14:textId="77777777" w:rsidR="00996819" w:rsidRDefault="00996819" w:rsidP="00996819">
      <w:pPr>
        <w:spacing w:line="100" w:lineRule="atLeast"/>
        <w:rPr>
          <w:rFonts w:cstheme="minorHAnsi"/>
          <w:sz w:val="20"/>
          <w:szCs w:val="20"/>
        </w:rPr>
      </w:pPr>
      <w:r w:rsidRPr="006C657B">
        <w:rPr>
          <w:rFonts w:cstheme="minorHAnsi"/>
          <w:b/>
          <w:sz w:val="20"/>
          <w:szCs w:val="20"/>
        </w:rPr>
        <w:t>Наркоторговцы</w:t>
      </w:r>
      <w:r>
        <w:rPr>
          <w:rFonts w:cstheme="minorHAnsi"/>
          <w:sz w:val="20"/>
          <w:szCs w:val="20"/>
        </w:rPr>
        <w:t xml:space="preserve">, на чей товар в сём месте </w:t>
      </w:r>
      <w:r w:rsidRPr="006C657B">
        <w:rPr>
          <w:rFonts w:cstheme="minorHAnsi"/>
          <w:b/>
          <w:sz w:val="20"/>
          <w:szCs w:val="20"/>
        </w:rPr>
        <w:t>не обмерен</w:t>
      </w:r>
      <w:r>
        <w:rPr>
          <w:rFonts w:cstheme="minorHAnsi"/>
          <w:sz w:val="20"/>
          <w:szCs w:val="20"/>
        </w:rPr>
        <w:t xml:space="preserve"> спрос;</w:t>
      </w:r>
    </w:p>
    <w:p w14:paraId="746EEE87" w14:textId="77777777" w:rsidR="00996819" w:rsidRDefault="00996819" w:rsidP="00996819">
      <w:pPr>
        <w:spacing w:line="100" w:lineRule="atLeast"/>
        <w:rPr>
          <w:rFonts w:cstheme="minorHAnsi"/>
          <w:sz w:val="20"/>
          <w:szCs w:val="20"/>
        </w:rPr>
      </w:pPr>
      <w:r w:rsidRPr="006C657B">
        <w:rPr>
          <w:rFonts w:cstheme="minorHAnsi"/>
          <w:b/>
          <w:sz w:val="20"/>
          <w:szCs w:val="20"/>
        </w:rPr>
        <w:t>Игроманы</w:t>
      </w:r>
      <w:r>
        <w:rPr>
          <w:rFonts w:cstheme="minorHAnsi"/>
          <w:sz w:val="20"/>
          <w:szCs w:val="20"/>
        </w:rPr>
        <w:t>, что сбережения все взыщут</w:t>
      </w:r>
    </w:p>
    <w:p w14:paraId="5EC1A52E" w14:textId="77777777" w:rsidR="00996819" w:rsidRDefault="00996819" w:rsidP="00996819">
      <w:pPr>
        <w:spacing w:line="100" w:lineRule="atLeast"/>
        <w:rPr>
          <w:rFonts w:cstheme="minorHAnsi"/>
          <w:sz w:val="20"/>
          <w:szCs w:val="20"/>
        </w:rPr>
      </w:pPr>
      <w:r>
        <w:rPr>
          <w:rFonts w:cstheme="minorHAnsi"/>
          <w:sz w:val="20"/>
          <w:szCs w:val="20"/>
        </w:rPr>
        <w:t>У того, кто противиться бездумью вовсе не умеет – не дорос –</w:t>
      </w:r>
    </w:p>
    <w:p w14:paraId="45EAC488" w14:textId="77777777" w:rsidR="00996819" w:rsidRDefault="00996819" w:rsidP="00996819">
      <w:pPr>
        <w:spacing w:line="100" w:lineRule="atLeast"/>
        <w:rPr>
          <w:rFonts w:cstheme="minorHAnsi"/>
          <w:sz w:val="20"/>
          <w:szCs w:val="20"/>
        </w:rPr>
      </w:pPr>
      <w:r>
        <w:rPr>
          <w:rFonts w:cstheme="minorHAnsi"/>
          <w:sz w:val="20"/>
          <w:szCs w:val="20"/>
        </w:rPr>
        <w:t>Да оному противиться не так уж и легко,</w:t>
      </w:r>
    </w:p>
    <w:p w14:paraId="5A8261AF" w14:textId="77777777" w:rsidR="00996819" w:rsidRDefault="00996819" w:rsidP="00996819">
      <w:pPr>
        <w:spacing w:line="100" w:lineRule="atLeast"/>
        <w:rPr>
          <w:rFonts w:cstheme="minorHAnsi"/>
          <w:sz w:val="20"/>
          <w:szCs w:val="20"/>
        </w:rPr>
      </w:pPr>
      <w:r>
        <w:rPr>
          <w:rFonts w:cstheme="minorHAnsi"/>
          <w:sz w:val="20"/>
          <w:szCs w:val="20"/>
        </w:rPr>
        <w:t>Когда вокруг витают алкогольные пар</w:t>
      </w:r>
      <w:r w:rsidRPr="00E95079">
        <w:rPr>
          <w:rFonts w:cstheme="minorHAnsi"/>
          <w:b/>
          <w:sz w:val="20"/>
          <w:szCs w:val="20"/>
        </w:rPr>
        <w:t>ы</w:t>
      </w:r>
    </w:p>
    <w:p w14:paraId="56EA4CF7" w14:textId="77777777" w:rsidR="00996819" w:rsidRDefault="00996819" w:rsidP="00996819">
      <w:pPr>
        <w:spacing w:line="100" w:lineRule="atLeast"/>
        <w:rPr>
          <w:rFonts w:cstheme="minorHAnsi"/>
          <w:sz w:val="20"/>
          <w:szCs w:val="20"/>
        </w:rPr>
      </w:pPr>
      <w:r>
        <w:rPr>
          <w:rFonts w:cstheme="minorHAnsi"/>
          <w:sz w:val="20"/>
          <w:szCs w:val="20"/>
        </w:rPr>
        <w:t>Иль иногда – это не шутки –</w:t>
      </w:r>
    </w:p>
    <w:p w14:paraId="75978A20" w14:textId="77777777" w:rsidR="00996819" w:rsidRDefault="00996819" w:rsidP="00996819">
      <w:pPr>
        <w:spacing w:line="100" w:lineRule="atLeast"/>
        <w:rPr>
          <w:rFonts w:cstheme="minorHAnsi"/>
          <w:sz w:val="20"/>
          <w:szCs w:val="20"/>
        </w:rPr>
      </w:pPr>
      <w:r>
        <w:rPr>
          <w:rFonts w:cstheme="minorHAnsi"/>
          <w:sz w:val="20"/>
          <w:szCs w:val="20"/>
        </w:rPr>
        <w:t xml:space="preserve">По вентиляции разносятся частицы </w:t>
      </w:r>
      <w:r w:rsidRPr="008F1B9D">
        <w:rPr>
          <w:rFonts w:cstheme="minorHAnsi"/>
          <w:b/>
          <w:sz w:val="20"/>
          <w:szCs w:val="20"/>
        </w:rPr>
        <w:t>кокаина</w:t>
      </w:r>
      <w:r>
        <w:rPr>
          <w:rFonts w:cstheme="minorHAnsi"/>
          <w:sz w:val="20"/>
          <w:szCs w:val="20"/>
        </w:rPr>
        <w:t>,</w:t>
      </w:r>
    </w:p>
    <w:p w14:paraId="519AEB21" w14:textId="77777777" w:rsidR="00996819" w:rsidRDefault="00996819" w:rsidP="00996819">
      <w:pPr>
        <w:spacing w:line="100" w:lineRule="atLeast"/>
        <w:rPr>
          <w:rFonts w:cstheme="minorHAnsi"/>
          <w:sz w:val="20"/>
          <w:szCs w:val="20"/>
        </w:rPr>
      </w:pPr>
      <w:r>
        <w:rPr>
          <w:rFonts w:cstheme="minorHAnsi"/>
          <w:sz w:val="20"/>
          <w:szCs w:val="20"/>
        </w:rPr>
        <w:t xml:space="preserve">Ано сие не есть </w:t>
      </w:r>
      <w:r w:rsidRPr="001D2E58">
        <w:rPr>
          <w:rFonts w:cstheme="minorHAnsi"/>
          <w:b/>
          <w:sz w:val="20"/>
          <w:szCs w:val="20"/>
        </w:rPr>
        <w:t>безмездные</w:t>
      </w:r>
      <w:r>
        <w:rPr>
          <w:rStyle w:val="ac"/>
          <w:rFonts w:cstheme="minorHAnsi"/>
          <w:b/>
          <w:sz w:val="20"/>
          <w:szCs w:val="20"/>
        </w:rPr>
        <w:footnoteReference w:id="2166"/>
      </w:r>
      <w:r>
        <w:rPr>
          <w:rFonts w:cstheme="minorHAnsi"/>
          <w:sz w:val="20"/>
          <w:szCs w:val="20"/>
        </w:rPr>
        <w:t xml:space="preserve"> дар</w:t>
      </w:r>
      <w:r w:rsidRPr="00E95079">
        <w:rPr>
          <w:rFonts w:cstheme="minorHAnsi"/>
          <w:b/>
          <w:sz w:val="20"/>
          <w:szCs w:val="20"/>
        </w:rPr>
        <w:t>ы</w:t>
      </w:r>
      <w:r>
        <w:rPr>
          <w:rFonts w:cstheme="minorHAnsi"/>
          <w:sz w:val="20"/>
          <w:szCs w:val="20"/>
        </w:rPr>
        <w:t>,</w:t>
      </w:r>
    </w:p>
    <w:p w14:paraId="3F3B346B" w14:textId="77777777" w:rsidR="00996819" w:rsidRDefault="00996819" w:rsidP="00996819">
      <w:pPr>
        <w:spacing w:line="100" w:lineRule="atLeast"/>
        <w:rPr>
          <w:rFonts w:cstheme="minorHAnsi"/>
          <w:sz w:val="20"/>
          <w:szCs w:val="20"/>
        </w:rPr>
      </w:pPr>
      <w:r>
        <w:rPr>
          <w:rFonts w:cstheme="minorHAnsi"/>
          <w:sz w:val="20"/>
          <w:szCs w:val="20"/>
        </w:rPr>
        <w:t>Ибо б</w:t>
      </w:r>
      <w:r w:rsidRPr="008F32CD">
        <w:rPr>
          <w:rFonts w:cstheme="minorHAnsi"/>
          <w:b/>
          <w:sz w:val="20"/>
          <w:szCs w:val="20"/>
        </w:rPr>
        <w:t>о</w:t>
      </w:r>
      <w:r>
        <w:rPr>
          <w:rFonts w:cstheme="minorHAnsi"/>
          <w:sz w:val="20"/>
          <w:szCs w:val="20"/>
        </w:rPr>
        <w:t>льших доз начнёт искать скотина –</w:t>
      </w:r>
    </w:p>
    <w:p w14:paraId="5D56C822" w14:textId="77777777" w:rsidR="00996819" w:rsidRDefault="00996819" w:rsidP="00996819">
      <w:pPr>
        <w:spacing w:line="100" w:lineRule="atLeast"/>
        <w:rPr>
          <w:rFonts w:cstheme="minorHAnsi"/>
          <w:sz w:val="20"/>
          <w:szCs w:val="20"/>
        </w:rPr>
      </w:pPr>
      <w:r>
        <w:rPr>
          <w:rFonts w:cstheme="minorHAnsi"/>
          <w:sz w:val="20"/>
          <w:szCs w:val="20"/>
        </w:rPr>
        <w:t>И продаются те совсем не далеко;</w:t>
      </w:r>
    </w:p>
    <w:p w14:paraId="6548A354" w14:textId="77777777" w:rsidR="00996819" w:rsidRDefault="00996819" w:rsidP="00996819">
      <w:pPr>
        <w:spacing w:line="100" w:lineRule="atLeast"/>
        <w:rPr>
          <w:rFonts w:cstheme="minorHAnsi"/>
          <w:sz w:val="20"/>
          <w:szCs w:val="20"/>
        </w:rPr>
      </w:pPr>
      <w:r>
        <w:rPr>
          <w:rFonts w:cstheme="minorHAnsi"/>
          <w:sz w:val="20"/>
          <w:szCs w:val="20"/>
        </w:rPr>
        <w:t xml:space="preserve">Нельзя забыть о геях, </w:t>
      </w:r>
    </w:p>
    <w:p w14:paraId="2EAECBB2" w14:textId="77777777" w:rsidR="00996819" w:rsidRDefault="00996819" w:rsidP="00996819">
      <w:pPr>
        <w:spacing w:line="100" w:lineRule="atLeast"/>
        <w:rPr>
          <w:rFonts w:cstheme="minorHAnsi"/>
          <w:sz w:val="20"/>
          <w:szCs w:val="20"/>
        </w:rPr>
      </w:pPr>
      <w:r>
        <w:rPr>
          <w:rFonts w:cstheme="minorHAnsi"/>
          <w:sz w:val="20"/>
          <w:szCs w:val="20"/>
        </w:rPr>
        <w:t>Нельзя забыть о лесбиянках,</w:t>
      </w:r>
    </w:p>
    <w:p w14:paraId="02C94103" w14:textId="77777777" w:rsidR="00996819" w:rsidRDefault="00996819" w:rsidP="00996819">
      <w:pPr>
        <w:spacing w:line="100" w:lineRule="atLeast"/>
        <w:rPr>
          <w:rFonts w:cstheme="minorHAnsi"/>
          <w:sz w:val="20"/>
          <w:szCs w:val="20"/>
        </w:rPr>
      </w:pPr>
      <w:r>
        <w:rPr>
          <w:rFonts w:cstheme="minorHAnsi"/>
          <w:sz w:val="20"/>
          <w:szCs w:val="20"/>
        </w:rPr>
        <w:t>Что себе подобных в месте сём находят;</w:t>
      </w:r>
    </w:p>
    <w:p w14:paraId="7DCFBF4B" w14:textId="77777777" w:rsidR="00996819" w:rsidRDefault="00996819" w:rsidP="00996819">
      <w:pPr>
        <w:spacing w:line="100" w:lineRule="atLeast"/>
        <w:rPr>
          <w:rFonts w:cstheme="minorHAnsi"/>
          <w:sz w:val="20"/>
          <w:szCs w:val="20"/>
        </w:rPr>
      </w:pPr>
      <w:r>
        <w:rPr>
          <w:rFonts w:cstheme="minorHAnsi"/>
          <w:sz w:val="20"/>
          <w:szCs w:val="20"/>
        </w:rPr>
        <w:t xml:space="preserve">Нельзя забыть о всех плебеях, </w:t>
      </w:r>
    </w:p>
    <w:p w14:paraId="25EA8AB9" w14:textId="77777777" w:rsidR="00996819" w:rsidRDefault="00996819" w:rsidP="00996819">
      <w:pPr>
        <w:spacing w:line="100" w:lineRule="atLeast"/>
        <w:rPr>
          <w:rFonts w:cstheme="minorHAnsi"/>
          <w:sz w:val="20"/>
          <w:szCs w:val="20"/>
        </w:rPr>
      </w:pPr>
      <w:r>
        <w:rPr>
          <w:rFonts w:cstheme="minorHAnsi"/>
          <w:sz w:val="20"/>
          <w:szCs w:val="20"/>
        </w:rPr>
        <w:t>Кои, как правило, во пятницы на пьянках</w:t>
      </w:r>
    </w:p>
    <w:p w14:paraId="31D8A9F5" w14:textId="77777777" w:rsidR="00996819" w:rsidRDefault="00996819" w:rsidP="00996819">
      <w:pPr>
        <w:spacing w:line="100" w:lineRule="atLeast"/>
        <w:rPr>
          <w:rFonts w:cstheme="minorHAnsi"/>
          <w:sz w:val="20"/>
          <w:szCs w:val="20"/>
        </w:rPr>
      </w:pPr>
      <w:r>
        <w:rPr>
          <w:rFonts w:cstheme="minorHAnsi"/>
          <w:sz w:val="20"/>
          <w:szCs w:val="20"/>
        </w:rPr>
        <w:t>Недельную зарплату на бухло да шлюх изводят,</w:t>
      </w:r>
    </w:p>
    <w:p w14:paraId="5FFCF22B" w14:textId="77777777" w:rsidR="00996819" w:rsidRDefault="00996819" w:rsidP="00996819">
      <w:pPr>
        <w:spacing w:line="100" w:lineRule="atLeast"/>
        <w:rPr>
          <w:rFonts w:cstheme="minorHAnsi"/>
          <w:sz w:val="20"/>
          <w:szCs w:val="20"/>
        </w:rPr>
      </w:pPr>
      <w:r>
        <w:rPr>
          <w:rFonts w:cstheme="minorHAnsi"/>
          <w:sz w:val="20"/>
          <w:szCs w:val="20"/>
        </w:rPr>
        <w:t xml:space="preserve">Иль, </w:t>
      </w:r>
      <w:r w:rsidRPr="00E95079">
        <w:rPr>
          <w:rFonts w:cstheme="minorHAnsi"/>
          <w:b/>
          <w:sz w:val="20"/>
          <w:szCs w:val="20"/>
        </w:rPr>
        <w:t>будь это тёлки</w:t>
      </w:r>
      <w:r>
        <w:rPr>
          <w:rFonts w:cstheme="minorHAnsi"/>
          <w:sz w:val="20"/>
          <w:szCs w:val="20"/>
        </w:rPr>
        <w:t>, денег вовсе не имея,</w:t>
      </w:r>
    </w:p>
    <w:p w14:paraId="05E3577B" w14:textId="77777777" w:rsidR="00996819" w:rsidRDefault="00996819" w:rsidP="00996819">
      <w:pPr>
        <w:spacing w:line="100" w:lineRule="atLeast"/>
        <w:rPr>
          <w:rFonts w:cstheme="minorHAnsi"/>
          <w:sz w:val="20"/>
          <w:szCs w:val="20"/>
        </w:rPr>
      </w:pPr>
      <w:r>
        <w:rPr>
          <w:rFonts w:cstheme="minorHAnsi"/>
          <w:sz w:val="20"/>
          <w:szCs w:val="20"/>
        </w:rPr>
        <w:t xml:space="preserve">Нажираются за счёт </w:t>
      </w:r>
    </w:p>
    <w:p w14:paraId="7D9FC6D2" w14:textId="77777777" w:rsidR="00996819" w:rsidRDefault="00996819" w:rsidP="00996819">
      <w:pPr>
        <w:spacing w:line="100" w:lineRule="atLeast"/>
        <w:rPr>
          <w:rFonts w:cstheme="minorHAnsi"/>
          <w:sz w:val="20"/>
          <w:szCs w:val="20"/>
        </w:rPr>
      </w:pPr>
      <w:r>
        <w:rPr>
          <w:rFonts w:cstheme="minorHAnsi"/>
          <w:sz w:val="20"/>
          <w:szCs w:val="20"/>
        </w:rPr>
        <w:t>Какого ни на есть имущего плебея –</w:t>
      </w:r>
    </w:p>
    <w:p w14:paraId="759B6EE1" w14:textId="77777777" w:rsidR="00996819" w:rsidRDefault="00996819" w:rsidP="00996819">
      <w:pPr>
        <w:spacing w:line="100" w:lineRule="atLeast"/>
        <w:rPr>
          <w:rFonts w:cstheme="minorHAnsi"/>
          <w:sz w:val="20"/>
          <w:szCs w:val="20"/>
        </w:rPr>
      </w:pPr>
      <w:r>
        <w:rPr>
          <w:rFonts w:cstheme="minorHAnsi"/>
          <w:sz w:val="20"/>
          <w:szCs w:val="20"/>
        </w:rPr>
        <w:t>Не безвозмездно, ибо</w:t>
      </w:r>
      <w:r>
        <w:rPr>
          <w:rFonts w:cstheme="minorHAnsi"/>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cstheme="minorHAnsi"/>
          <w:sz w:val="20"/>
          <w:szCs w:val="20"/>
        </w:rPr>
        <w:fldChar w:fldCharType="end"/>
      </w:r>
      <w:r>
        <w:rPr>
          <w:rFonts w:cstheme="minorHAnsi"/>
          <w:sz w:val="20"/>
          <w:szCs w:val="20"/>
        </w:rPr>
        <w:t xml:space="preserve"> тёлка за </w:t>
      </w:r>
      <w:r w:rsidRPr="00F633EF">
        <w:rPr>
          <w:rFonts w:cstheme="minorHAnsi"/>
          <w:b/>
          <w:sz w:val="20"/>
          <w:szCs w:val="20"/>
        </w:rPr>
        <w:t>ночное содержание</w:t>
      </w:r>
      <w:r>
        <w:rPr>
          <w:rFonts w:cstheme="minorHAnsi"/>
          <w:sz w:val="20"/>
          <w:szCs w:val="20"/>
        </w:rPr>
        <w:t xml:space="preserve"> даёт, –</w:t>
      </w:r>
    </w:p>
    <w:p w14:paraId="66F9B309" w14:textId="77777777" w:rsidR="00996819" w:rsidRDefault="00996819" w:rsidP="00996819">
      <w:pPr>
        <w:spacing w:line="100" w:lineRule="atLeast"/>
        <w:rPr>
          <w:rFonts w:cstheme="minorHAnsi"/>
          <w:sz w:val="20"/>
          <w:szCs w:val="20"/>
        </w:rPr>
      </w:pPr>
      <w:r>
        <w:rPr>
          <w:rFonts w:cstheme="minorHAnsi"/>
          <w:sz w:val="20"/>
          <w:szCs w:val="20"/>
        </w:rPr>
        <w:t>Шлюхам уже нет, чего терять,</w:t>
      </w:r>
    </w:p>
    <w:p w14:paraId="14563F82" w14:textId="77777777" w:rsidR="00996819" w:rsidRDefault="00996819" w:rsidP="00996819">
      <w:pPr>
        <w:spacing w:line="100" w:lineRule="atLeast"/>
        <w:rPr>
          <w:rFonts w:cstheme="minorHAnsi"/>
          <w:sz w:val="20"/>
          <w:szCs w:val="20"/>
        </w:rPr>
      </w:pPr>
      <w:r>
        <w:rPr>
          <w:rFonts w:cstheme="minorHAnsi"/>
          <w:sz w:val="20"/>
          <w:szCs w:val="20"/>
        </w:rPr>
        <w:t>Зато с днём новым придётся похоть</w:t>
      </w:r>
      <w:r>
        <w:rPr>
          <w:rFonts w:cstheme="minorHAnsi"/>
          <w:sz w:val="20"/>
          <w:szCs w:val="20"/>
        </w:rPr>
        <w:fldChar w:fldCharType="begin"/>
      </w:r>
      <w:r>
        <w:instrText xml:space="preserve"> XE "</w:instrText>
      </w:r>
      <w:r w:rsidRPr="00E41EF1">
        <w:rPr>
          <w:rFonts w:ascii="Times New Roman" w:eastAsia="Meiryo" w:hAnsi="Times New Roman" w:cs="Times New Roman"/>
          <w:sz w:val="28"/>
          <w:szCs w:val="24"/>
        </w:rPr>
        <w:instrText>похоть</w:instrText>
      </w:r>
      <w:r>
        <w:instrText xml:space="preserve">" </w:instrText>
      </w:r>
      <w:r>
        <w:rPr>
          <w:rFonts w:cstheme="minorHAnsi"/>
          <w:sz w:val="20"/>
          <w:szCs w:val="20"/>
        </w:rPr>
        <w:fldChar w:fldCharType="end"/>
      </w:r>
      <w:r>
        <w:rPr>
          <w:rFonts w:cstheme="minorHAnsi"/>
          <w:sz w:val="20"/>
          <w:szCs w:val="20"/>
        </w:rPr>
        <w:t xml:space="preserve"> боле ублаготворять.</w:t>
      </w:r>
    </w:p>
    <w:p w14:paraId="4BCF0C88" w14:textId="77777777" w:rsidR="00996819" w:rsidRDefault="00996819" w:rsidP="00996819">
      <w:pPr>
        <w:spacing w:line="100" w:lineRule="atLeast"/>
        <w:rPr>
          <w:rFonts w:cstheme="minorHAnsi"/>
          <w:sz w:val="20"/>
          <w:szCs w:val="20"/>
        </w:rPr>
      </w:pPr>
      <w:r>
        <w:rPr>
          <w:rFonts w:cstheme="minorHAnsi"/>
          <w:sz w:val="20"/>
          <w:szCs w:val="20"/>
        </w:rPr>
        <w:t xml:space="preserve">Такая в ночных клубах наблюдается картина. </w:t>
      </w:r>
    </w:p>
    <w:p w14:paraId="6120A0FC" w14:textId="77777777" w:rsidR="00996819" w:rsidRDefault="00996819" w:rsidP="00996819">
      <w:pPr>
        <w:pStyle w:val="1"/>
        <w:jc w:val="center"/>
        <w:rPr>
          <w:rFonts w:asciiTheme="majorHAnsi" w:hAnsiTheme="majorHAnsi" w:cstheme="minorHAnsi"/>
          <w:sz w:val="32"/>
          <w:szCs w:val="32"/>
        </w:rPr>
      </w:pPr>
      <w:r>
        <w:rPr>
          <w:rFonts w:asciiTheme="majorHAnsi" w:hAnsiTheme="majorHAnsi" w:cstheme="minorHAnsi"/>
          <w:sz w:val="32"/>
          <w:szCs w:val="32"/>
        </w:rPr>
        <w:br w:type="page"/>
      </w:r>
    </w:p>
    <w:p w14:paraId="3BCCCCBF" w14:textId="77777777" w:rsidR="00996819" w:rsidRDefault="00996819" w:rsidP="00996819">
      <w:pPr>
        <w:pStyle w:val="4"/>
      </w:pPr>
      <w:bookmarkStart w:id="500" w:name="_Toc469820405"/>
      <w:bookmarkStart w:id="501" w:name="_Toc509792502"/>
      <w:r>
        <w:lastRenderedPageBreak/>
        <w:t>Торговый центр</w:t>
      </w:r>
      <w:bookmarkEnd w:id="500"/>
      <w:bookmarkEnd w:id="501"/>
    </w:p>
    <w:p w14:paraId="3AD79620" w14:textId="77777777" w:rsidR="00996819" w:rsidRPr="00206051" w:rsidRDefault="00996819" w:rsidP="00996819">
      <w:pPr>
        <w:rPr>
          <w:i/>
          <w:sz w:val="20"/>
          <w:szCs w:val="20"/>
        </w:rPr>
      </w:pPr>
      <w:r w:rsidRPr="00206051">
        <w:rPr>
          <w:i/>
          <w:sz w:val="20"/>
          <w:szCs w:val="20"/>
        </w:rPr>
        <w:t>Тем не менее,</w:t>
      </w:r>
      <w:r>
        <w:rPr>
          <w:i/>
          <w:sz w:val="20"/>
          <w:szCs w:val="20"/>
        </w:rPr>
        <w:t xml:space="preserve"> по причине особенностей современной цивилизации нашему обществу ещё далековато до римского, так как относительно здоровых людей у него в процентном отношении больше; впрочем, эти люди попадают в рабство от несовершенства своей психики, следуя общепринятым тенденциями к общему и незавидному будущему… </w:t>
      </w:r>
    </w:p>
    <w:p w14:paraId="7BA72230" w14:textId="77777777" w:rsidR="00996819" w:rsidRDefault="00996819" w:rsidP="00996819">
      <w:pPr>
        <w:rPr>
          <w:b/>
          <w:sz w:val="20"/>
          <w:szCs w:val="20"/>
        </w:rPr>
      </w:pPr>
    </w:p>
    <w:p w14:paraId="55D7801A" w14:textId="77777777" w:rsidR="00996819" w:rsidRDefault="00996819" w:rsidP="00996819">
      <w:pPr>
        <w:rPr>
          <w:sz w:val="20"/>
          <w:szCs w:val="20"/>
        </w:rPr>
      </w:pPr>
      <w:r w:rsidRPr="00814AFE">
        <w:rPr>
          <w:b/>
          <w:sz w:val="20"/>
          <w:szCs w:val="20"/>
        </w:rPr>
        <w:t>Торговый центр</w:t>
      </w:r>
      <w:r>
        <w:rPr>
          <w:sz w:val="20"/>
          <w:szCs w:val="20"/>
        </w:rPr>
        <w:t xml:space="preserve">, этот </w:t>
      </w:r>
      <w:r w:rsidRPr="00814AFE">
        <w:rPr>
          <w:b/>
          <w:sz w:val="20"/>
          <w:szCs w:val="20"/>
        </w:rPr>
        <w:t>бич</w:t>
      </w:r>
      <w:r>
        <w:rPr>
          <w:b/>
          <w:sz w:val="20"/>
          <w:szCs w:val="20"/>
        </w:rPr>
        <w:fldChar w:fldCharType="begin"/>
      </w:r>
      <w:r>
        <w:instrText xml:space="preserve"> XE "</w:instrText>
      </w:r>
      <w:r w:rsidRPr="00BF173B">
        <w:rPr>
          <w:b/>
          <w:sz w:val="20"/>
          <w:szCs w:val="20"/>
        </w:rPr>
        <w:instrText>бич</w:instrText>
      </w:r>
      <w:r>
        <w:instrText xml:space="preserve">" </w:instrText>
      </w:r>
      <w:r>
        <w:rPr>
          <w:b/>
          <w:sz w:val="20"/>
          <w:szCs w:val="20"/>
        </w:rPr>
        <w:fldChar w:fldCharType="end"/>
      </w:r>
      <w:r>
        <w:rPr>
          <w:sz w:val="20"/>
          <w:szCs w:val="20"/>
        </w:rPr>
        <w:t>,</w:t>
      </w:r>
    </w:p>
    <w:p w14:paraId="475A383E" w14:textId="77777777" w:rsidR="00996819" w:rsidRDefault="00996819" w:rsidP="00996819">
      <w:pPr>
        <w:rPr>
          <w:sz w:val="20"/>
          <w:szCs w:val="20"/>
        </w:rPr>
      </w:pPr>
      <w:r w:rsidRPr="000D10F5">
        <w:rPr>
          <w:b/>
          <w:sz w:val="20"/>
          <w:szCs w:val="20"/>
        </w:rPr>
        <w:t>Снаружи</w:t>
      </w:r>
      <w:r>
        <w:rPr>
          <w:sz w:val="20"/>
          <w:szCs w:val="20"/>
        </w:rPr>
        <w:t xml:space="preserve"> монолитен да уродлив кой,</w:t>
      </w:r>
    </w:p>
    <w:p w14:paraId="6B2C7158" w14:textId="77777777" w:rsidR="00996819" w:rsidRDefault="00996819" w:rsidP="00996819">
      <w:pPr>
        <w:rPr>
          <w:sz w:val="20"/>
          <w:szCs w:val="20"/>
        </w:rPr>
      </w:pPr>
      <w:r>
        <w:rPr>
          <w:sz w:val="20"/>
          <w:szCs w:val="20"/>
        </w:rPr>
        <w:t xml:space="preserve">Не окружённый </w:t>
      </w:r>
      <w:r w:rsidRPr="000D10F5">
        <w:rPr>
          <w:b/>
          <w:sz w:val="20"/>
          <w:szCs w:val="20"/>
        </w:rPr>
        <w:t>зеленью</w:t>
      </w:r>
      <w:r>
        <w:rPr>
          <w:sz w:val="20"/>
          <w:szCs w:val="20"/>
        </w:rPr>
        <w:t>, местами для сидения –</w:t>
      </w:r>
    </w:p>
    <w:p w14:paraId="23054078" w14:textId="77777777" w:rsidR="00996819" w:rsidRDefault="00996819" w:rsidP="00996819">
      <w:pPr>
        <w:rPr>
          <w:sz w:val="20"/>
          <w:szCs w:val="20"/>
        </w:rPr>
      </w:pPr>
      <w:r>
        <w:rPr>
          <w:sz w:val="20"/>
          <w:szCs w:val="20"/>
        </w:rPr>
        <w:t>Ничем, как правило, опричь</w:t>
      </w:r>
      <w:r>
        <w:rPr>
          <w:rStyle w:val="ac"/>
          <w:sz w:val="20"/>
          <w:szCs w:val="20"/>
        </w:rPr>
        <w:footnoteReference w:id="2167"/>
      </w:r>
    </w:p>
    <w:p w14:paraId="1B870D0B" w14:textId="77777777" w:rsidR="00996819" w:rsidRDefault="00996819" w:rsidP="00996819">
      <w:pPr>
        <w:rPr>
          <w:sz w:val="20"/>
          <w:szCs w:val="20"/>
        </w:rPr>
      </w:pPr>
      <w:r w:rsidRPr="000D10F5">
        <w:rPr>
          <w:b/>
          <w:sz w:val="20"/>
          <w:szCs w:val="20"/>
        </w:rPr>
        <w:t>Парковки</w:t>
      </w:r>
      <w:r>
        <w:rPr>
          <w:sz w:val="20"/>
          <w:szCs w:val="20"/>
        </w:rPr>
        <w:t xml:space="preserve"> рядом со собой –</w:t>
      </w:r>
    </w:p>
    <w:p w14:paraId="270C237B" w14:textId="77777777" w:rsidR="00996819" w:rsidRDefault="00996819" w:rsidP="00996819">
      <w:pPr>
        <w:rPr>
          <w:sz w:val="20"/>
          <w:szCs w:val="20"/>
        </w:rPr>
      </w:pPr>
      <w:r>
        <w:rPr>
          <w:sz w:val="20"/>
          <w:szCs w:val="20"/>
        </w:rPr>
        <w:t xml:space="preserve">Есть </w:t>
      </w:r>
      <w:r w:rsidRPr="000D10F5">
        <w:rPr>
          <w:b/>
          <w:sz w:val="20"/>
          <w:szCs w:val="20"/>
        </w:rPr>
        <w:t>несравненная</w:t>
      </w:r>
      <w:r>
        <w:rPr>
          <w:sz w:val="20"/>
          <w:szCs w:val="20"/>
        </w:rPr>
        <w:t xml:space="preserve"> постройка </w:t>
      </w:r>
      <w:r w:rsidRPr="000D10F5">
        <w:rPr>
          <w:b/>
          <w:sz w:val="20"/>
          <w:szCs w:val="20"/>
        </w:rPr>
        <w:t>для порабощения</w:t>
      </w:r>
      <w:r>
        <w:rPr>
          <w:sz w:val="20"/>
          <w:szCs w:val="20"/>
        </w:rPr>
        <w:t>!</w:t>
      </w:r>
    </w:p>
    <w:p w14:paraId="17BA0046" w14:textId="77777777" w:rsidR="00996819" w:rsidRDefault="00996819" w:rsidP="00996819">
      <w:pPr>
        <w:rPr>
          <w:sz w:val="20"/>
          <w:szCs w:val="20"/>
        </w:rPr>
      </w:pPr>
    </w:p>
    <w:p w14:paraId="55A9480F" w14:textId="77777777" w:rsidR="00996819" w:rsidRDefault="00996819" w:rsidP="00996819">
      <w:pPr>
        <w:rPr>
          <w:sz w:val="20"/>
          <w:szCs w:val="20"/>
        </w:rPr>
      </w:pPr>
      <w:r w:rsidRPr="00FF51F5">
        <w:rPr>
          <w:b/>
          <w:sz w:val="20"/>
          <w:szCs w:val="20"/>
        </w:rPr>
        <w:t>Вовнутрь</w:t>
      </w:r>
      <w:r>
        <w:rPr>
          <w:sz w:val="20"/>
          <w:szCs w:val="20"/>
        </w:rPr>
        <w:t xml:space="preserve"> сей коробки попадая,</w:t>
      </w:r>
    </w:p>
    <w:p w14:paraId="5A3E3DFD" w14:textId="77777777" w:rsidR="00996819" w:rsidRDefault="00996819" w:rsidP="00996819">
      <w:pPr>
        <w:rPr>
          <w:sz w:val="20"/>
          <w:szCs w:val="20"/>
        </w:rPr>
      </w:pPr>
      <w:r w:rsidRPr="00FF51F5">
        <w:rPr>
          <w:b/>
          <w:sz w:val="20"/>
          <w:szCs w:val="20"/>
        </w:rPr>
        <w:t>Теряет</w:t>
      </w:r>
      <w:r>
        <w:rPr>
          <w:sz w:val="20"/>
          <w:szCs w:val="20"/>
        </w:rPr>
        <w:t xml:space="preserve"> человек способность </w:t>
      </w:r>
      <w:r w:rsidRPr="00FF51F5">
        <w:rPr>
          <w:b/>
          <w:sz w:val="20"/>
          <w:szCs w:val="20"/>
        </w:rPr>
        <w:t>мыслить здраво</w:t>
      </w:r>
      <w:r>
        <w:rPr>
          <w:sz w:val="20"/>
          <w:szCs w:val="20"/>
        </w:rPr>
        <w:t>,</w:t>
      </w:r>
    </w:p>
    <w:p w14:paraId="20DD0B3F" w14:textId="77777777" w:rsidR="00996819" w:rsidRDefault="00996819" w:rsidP="00996819">
      <w:pPr>
        <w:rPr>
          <w:sz w:val="20"/>
          <w:szCs w:val="20"/>
        </w:rPr>
      </w:pPr>
      <w:r>
        <w:rPr>
          <w:sz w:val="20"/>
          <w:szCs w:val="20"/>
        </w:rPr>
        <w:t>Зан</w:t>
      </w:r>
      <w:r w:rsidRPr="00FF51F5">
        <w:rPr>
          <w:b/>
          <w:sz w:val="20"/>
          <w:szCs w:val="20"/>
        </w:rPr>
        <w:t>е</w:t>
      </w:r>
      <w:r>
        <w:rPr>
          <w:rStyle w:val="ac"/>
          <w:sz w:val="20"/>
          <w:szCs w:val="20"/>
        </w:rPr>
        <w:footnoteReference w:id="2168"/>
      </w:r>
      <w:r>
        <w:rPr>
          <w:sz w:val="20"/>
          <w:szCs w:val="20"/>
        </w:rPr>
        <w:t xml:space="preserve"> со всех сторон</w:t>
      </w:r>
    </w:p>
    <w:p w14:paraId="5B053EC9" w14:textId="77777777" w:rsidR="00996819" w:rsidRDefault="00996819" w:rsidP="00996819">
      <w:pPr>
        <w:rPr>
          <w:sz w:val="20"/>
          <w:szCs w:val="20"/>
        </w:rPr>
      </w:pPr>
      <w:r>
        <w:rPr>
          <w:sz w:val="20"/>
          <w:szCs w:val="20"/>
        </w:rPr>
        <w:t xml:space="preserve">По мозгу </w:t>
      </w:r>
      <w:r w:rsidRPr="00FF51F5">
        <w:rPr>
          <w:b/>
          <w:sz w:val="20"/>
          <w:szCs w:val="20"/>
        </w:rPr>
        <w:t>ударяет</w:t>
      </w:r>
      <w:r>
        <w:rPr>
          <w:sz w:val="20"/>
          <w:szCs w:val="20"/>
        </w:rPr>
        <w:t xml:space="preserve"> информация «из рая»,</w:t>
      </w:r>
    </w:p>
    <w:p w14:paraId="7346891F" w14:textId="77777777" w:rsidR="00996819" w:rsidRDefault="00996819" w:rsidP="00996819">
      <w:pPr>
        <w:rPr>
          <w:sz w:val="20"/>
          <w:szCs w:val="20"/>
        </w:rPr>
      </w:pPr>
      <w:r>
        <w:rPr>
          <w:sz w:val="20"/>
          <w:szCs w:val="20"/>
        </w:rPr>
        <w:t>Почт</w:t>
      </w:r>
      <w:r w:rsidRPr="00FF51F5">
        <w:rPr>
          <w:b/>
          <w:sz w:val="20"/>
          <w:szCs w:val="20"/>
        </w:rPr>
        <w:t>о</w:t>
      </w:r>
      <w:r>
        <w:rPr>
          <w:rStyle w:val="ac"/>
          <w:sz w:val="20"/>
          <w:szCs w:val="20"/>
        </w:rPr>
        <w:footnoteReference w:id="2169"/>
      </w:r>
      <w:r>
        <w:rPr>
          <w:sz w:val="20"/>
          <w:szCs w:val="20"/>
        </w:rPr>
        <w:t xml:space="preserve"> </w:t>
      </w:r>
      <w:r w:rsidRPr="00FF51F5">
        <w:rPr>
          <w:b/>
          <w:sz w:val="20"/>
          <w:szCs w:val="20"/>
        </w:rPr>
        <w:t>почти что</w:t>
      </w:r>
      <w:r>
        <w:rPr>
          <w:sz w:val="20"/>
          <w:szCs w:val="20"/>
        </w:rPr>
        <w:t xml:space="preserve"> паралич (как </w:t>
      </w:r>
      <w:r w:rsidRPr="00FF51F5">
        <w:rPr>
          <w:b/>
          <w:sz w:val="20"/>
          <w:szCs w:val="20"/>
        </w:rPr>
        <w:t>сон</w:t>
      </w:r>
      <w:r>
        <w:rPr>
          <w:sz w:val="20"/>
          <w:szCs w:val="20"/>
        </w:rPr>
        <w:t>)</w:t>
      </w:r>
    </w:p>
    <w:p w14:paraId="74075DE0" w14:textId="77777777" w:rsidR="00996819" w:rsidRDefault="00996819" w:rsidP="00996819">
      <w:pPr>
        <w:rPr>
          <w:sz w:val="20"/>
          <w:szCs w:val="20"/>
        </w:rPr>
      </w:pPr>
      <w:r>
        <w:rPr>
          <w:sz w:val="20"/>
          <w:szCs w:val="20"/>
        </w:rPr>
        <w:t>Несчастного охватывает, пр</w:t>
      </w:r>
      <w:r w:rsidRPr="00FF51F5">
        <w:rPr>
          <w:b/>
          <w:sz w:val="20"/>
          <w:szCs w:val="20"/>
        </w:rPr>
        <w:t>а</w:t>
      </w:r>
      <w:r>
        <w:rPr>
          <w:sz w:val="20"/>
          <w:szCs w:val="20"/>
        </w:rPr>
        <w:t>во;</w:t>
      </w:r>
    </w:p>
    <w:p w14:paraId="59A93EB4" w14:textId="77777777" w:rsidR="00996819" w:rsidRDefault="00996819" w:rsidP="00996819">
      <w:pPr>
        <w:rPr>
          <w:sz w:val="20"/>
          <w:szCs w:val="20"/>
        </w:rPr>
      </w:pPr>
      <w:r>
        <w:rPr>
          <w:sz w:val="20"/>
          <w:szCs w:val="20"/>
        </w:rPr>
        <w:t xml:space="preserve">Всяк </w:t>
      </w:r>
      <w:r w:rsidRPr="00222B15">
        <w:rPr>
          <w:b/>
          <w:sz w:val="20"/>
          <w:szCs w:val="20"/>
        </w:rPr>
        <w:t>забывает</w:t>
      </w:r>
      <w:r>
        <w:rPr>
          <w:sz w:val="20"/>
          <w:szCs w:val="20"/>
        </w:rPr>
        <w:t>, для чего пришёл –</w:t>
      </w:r>
    </w:p>
    <w:p w14:paraId="4CD7619F" w14:textId="77777777" w:rsidR="00996819" w:rsidRDefault="00996819" w:rsidP="00996819">
      <w:pPr>
        <w:rPr>
          <w:sz w:val="20"/>
          <w:szCs w:val="20"/>
        </w:rPr>
      </w:pPr>
      <w:r>
        <w:rPr>
          <w:sz w:val="20"/>
          <w:szCs w:val="20"/>
        </w:rPr>
        <w:t xml:space="preserve">И поддаётся без труда </w:t>
      </w:r>
      <w:r w:rsidRPr="00222B15">
        <w:rPr>
          <w:b/>
          <w:sz w:val="20"/>
          <w:szCs w:val="20"/>
        </w:rPr>
        <w:t>влиянию уловок</w:t>
      </w:r>
      <w:r>
        <w:rPr>
          <w:sz w:val="20"/>
          <w:szCs w:val="20"/>
        </w:rPr>
        <w:t xml:space="preserve"> –</w:t>
      </w:r>
    </w:p>
    <w:p w14:paraId="7DC8EF9E" w14:textId="77777777" w:rsidR="00996819" w:rsidRDefault="00996819" w:rsidP="00996819">
      <w:pPr>
        <w:rPr>
          <w:sz w:val="20"/>
          <w:szCs w:val="20"/>
        </w:rPr>
      </w:pPr>
      <w:r>
        <w:rPr>
          <w:sz w:val="20"/>
          <w:szCs w:val="20"/>
        </w:rPr>
        <w:t xml:space="preserve">Со кошельком явился, </w:t>
      </w:r>
    </w:p>
    <w:p w14:paraId="209D7EF4" w14:textId="77777777" w:rsidR="00996819" w:rsidRDefault="00996819" w:rsidP="00996819">
      <w:pPr>
        <w:rPr>
          <w:sz w:val="20"/>
          <w:szCs w:val="20"/>
        </w:rPr>
      </w:pPr>
      <w:r w:rsidRPr="00222B15">
        <w:rPr>
          <w:b/>
          <w:sz w:val="20"/>
          <w:szCs w:val="20"/>
        </w:rPr>
        <w:t>А</w:t>
      </w:r>
      <w:r>
        <w:rPr>
          <w:sz w:val="20"/>
          <w:szCs w:val="20"/>
        </w:rPr>
        <w:t>бы</w:t>
      </w:r>
      <w:r>
        <w:rPr>
          <w:rStyle w:val="ac"/>
          <w:sz w:val="20"/>
          <w:szCs w:val="20"/>
        </w:rPr>
        <w:footnoteReference w:id="2170"/>
      </w:r>
      <w:r>
        <w:rPr>
          <w:sz w:val="20"/>
          <w:szCs w:val="20"/>
        </w:rPr>
        <w:t xml:space="preserve"> накупить каких-то брюк </w:t>
      </w:r>
      <w:r w:rsidRPr="00222B15">
        <w:rPr>
          <w:b/>
          <w:sz w:val="20"/>
          <w:szCs w:val="20"/>
        </w:rPr>
        <w:t>а</w:t>
      </w:r>
      <w:r>
        <w:rPr>
          <w:sz w:val="20"/>
          <w:szCs w:val="20"/>
        </w:rPr>
        <w:t>бо ветровок,</w:t>
      </w:r>
    </w:p>
    <w:p w14:paraId="551C2889" w14:textId="77777777" w:rsidR="00996819" w:rsidRDefault="00996819" w:rsidP="00996819">
      <w:pPr>
        <w:rPr>
          <w:sz w:val="20"/>
          <w:szCs w:val="20"/>
        </w:rPr>
      </w:pPr>
      <w:r>
        <w:rPr>
          <w:sz w:val="20"/>
          <w:szCs w:val="20"/>
        </w:rPr>
        <w:t xml:space="preserve">Но </w:t>
      </w:r>
      <w:r w:rsidRPr="00222B15">
        <w:rPr>
          <w:b/>
          <w:sz w:val="20"/>
          <w:szCs w:val="20"/>
        </w:rPr>
        <w:t>с кучей хлама</w:t>
      </w:r>
      <w:r>
        <w:rPr>
          <w:b/>
          <w:sz w:val="20"/>
          <w:szCs w:val="20"/>
        </w:rPr>
        <w:t>, голый,</w:t>
      </w:r>
      <w:r>
        <w:rPr>
          <w:sz w:val="20"/>
          <w:szCs w:val="20"/>
        </w:rPr>
        <w:t xml:space="preserve"> из строения ушёл –</w:t>
      </w:r>
    </w:p>
    <w:p w14:paraId="344BFE11" w14:textId="77777777" w:rsidR="00996819" w:rsidRDefault="00996819" w:rsidP="00996819">
      <w:pPr>
        <w:rPr>
          <w:sz w:val="20"/>
          <w:szCs w:val="20"/>
        </w:rPr>
      </w:pPr>
      <w:r>
        <w:rPr>
          <w:sz w:val="20"/>
          <w:szCs w:val="20"/>
        </w:rPr>
        <w:t xml:space="preserve">От </w:t>
      </w:r>
      <w:r w:rsidRPr="00222B15">
        <w:rPr>
          <w:b/>
          <w:sz w:val="20"/>
          <w:szCs w:val="20"/>
        </w:rPr>
        <w:t>импульсивности</w:t>
      </w:r>
      <w:r>
        <w:rPr>
          <w:sz w:val="20"/>
          <w:szCs w:val="20"/>
        </w:rPr>
        <w:t xml:space="preserve"> лишь дома отрезвился.</w:t>
      </w:r>
    </w:p>
    <w:p w14:paraId="625E9409" w14:textId="77777777" w:rsidR="00996819" w:rsidRDefault="00996819" w:rsidP="00996819">
      <w:pPr>
        <w:rPr>
          <w:sz w:val="20"/>
          <w:szCs w:val="20"/>
        </w:rPr>
      </w:pPr>
      <w:r>
        <w:rPr>
          <w:sz w:val="20"/>
          <w:szCs w:val="20"/>
        </w:rPr>
        <w:t>***</w:t>
      </w:r>
    </w:p>
    <w:p w14:paraId="61621082" w14:textId="77777777" w:rsidR="00996819" w:rsidRDefault="00996819" w:rsidP="00996819">
      <w:pPr>
        <w:rPr>
          <w:sz w:val="20"/>
          <w:szCs w:val="20"/>
        </w:rPr>
      </w:pPr>
      <w:r w:rsidRPr="00016F10">
        <w:rPr>
          <w:b/>
          <w:sz w:val="20"/>
          <w:szCs w:val="20"/>
        </w:rPr>
        <w:t>Просторен</w:t>
      </w:r>
      <w:r>
        <w:rPr>
          <w:sz w:val="20"/>
          <w:szCs w:val="20"/>
        </w:rPr>
        <w:t xml:space="preserve"> вход,</w:t>
      </w:r>
    </w:p>
    <w:p w14:paraId="0A203301" w14:textId="77777777" w:rsidR="00996819" w:rsidRDefault="00996819" w:rsidP="00996819">
      <w:pPr>
        <w:rPr>
          <w:sz w:val="20"/>
          <w:szCs w:val="20"/>
        </w:rPr>
      </w:pPr>
      <w:r>
        <w:rPr>
          <w:sz w:val="20"/>
          <w:szCs w:val="20"/>
        </w:rPr>
        <w:t>Дон</w:t>
      </w:r>
      <w:r w:rsidRPr="00016F10">
        <w:rPr>
          <w:b/>
          <w:sz w:val="20"/>
          <w:szCs w:val="20"/>
        </w:rPr>
        <w:t>е</w:t>
      </w:r>
      <w:r>
        <w:rPr>
          <w:sz w:val="20"/>
          <w:szCs w:val="20"/>
        </w:rPr>
        <w:t xml:space="preserve">льзя </w:t>
      </w:r>
      <w:r w:rsidRPr="00016F10">
        <w:rPr>
          <w:b/>
          <w:sz w:val="20"/>
          <w:szCs w:val="20"/>
        </w:rPr>
        <w:t>ярко</w:t>
      </w:r>
      <w:r>
        <w:rPr>
          <w:sz w:val="20"/>
          <w:szCs w:val="20"/>
        </w:rPr>
        <w:t xml:space="preserve"> освещён,</w:t>
      </w:r>
    </w:p>
    <w:p w14:paraId="105176CC" w14:textId="77777777" w:rsidR="00996819" w:rsidRDefault="00996819" w:rsidP="00996819">
      <w:pPr>
        <w:rPr>
          <w:sz w:val="20"/>
          <w:szCs w:val="20"/>
        </w:rPr>
      </w:pPr>
      <w:r>
        <w:rPr>
          <w:sz w:val="20"/>
          <w:szCs w:val="20"/>
        </w:rPr>
        <w:t>В себе, как правило, содержит непривычную</w:t>
      </w:r>
    </w:p>
    <w:p w14:paraId="204723E3" w14:textId="77777777" w:rsidR="00996819" w:rsidRDefault="00996819" w:rsidP="00996819">
      <w:pPr>
        <w:rPr>
          <w:sz w:val="20"/>
          <w:szCs w:val="20"/>
        </w:rPr>
      </w:pPr>
      <w:r w:rsidRPr="00016F10">
        <w:rPr>
          <w:b/>
          <w:sz w:val="20"/>
          <w:szCs w:val="20"/>
        </w:rPr>
        <w:t>Особую деталь</w:t>
      </w:r>
      <w:r>
        <w:rPr>
          <w:sz w:val="20"/>
          <w:szCs w:val="20"/>
        </w:rPr>
        <w:t xml:space="preserve"> –</w:t>
      </w:r>
    </w:p>
    <w:p w14:paraId="643882A5" w14:textId="77777777" w:rsidR="00996819" w:rsidRDefault="00996819" w:rsidP="00996819">
      <w:pPr>
        <w:rPr>
          <w:sz w:val="20"/>
          <w:szCs w:val="20"/>
        </w:rPr>
      </w:pPr>
      <w:r>
        <w:rPr>
          <w:sz w:val="20"/>
          <w:szCs w:val="20"/>
        </w:rPr>
        <w:t>Фонтан, машину, изваяние, рояль, –</w:t>
      </w:r>
    </w:p>
    <w:p w14:paraId="66F8E335" w14:textId="77777777" w:rsidR="00996819" w:rsidRDefault="00996819" w:rsidP="00996819">
      <w:pPr>
        <w:rPr>
          <w:sz w:val="20"/>
          <w:szCs w:val="20"/>
        </w:rPr>
      </w:pPr>
      <w:r>
        <w:rPr>
          <w:sz w:val="20"/>
          <w:szCs w:val="20"/>
        </w:rPr>
        <w:t xml:space="preserve">От коей сразу </w:t>
      </w:r>
      <w:r w:rsidRPr="00016F10">
        <w:rPr>
          <w:b/>
          <w:sz w:val="20"/>
          <w:szCs w:val="20"/>
        </w:rPr>
        <w:t>должен</w:t>
      </w:r>
      <w:r>
        <w:rPr>
          <w:sz w:val="20"/>
          <w:szCs w:val="20"/>
        </w:rPr>
        <w:t xml:space="preserve"> человек стать восхищён,</w:t>
      </w:r>
    </w:p>
    <w:p w14:paraId="75315E57" w14:textId="77777777" w:rsidR="00996819" w:rsidRDefault="00996819" w:rsidP="00996819">
      <w:pPr>
        <w:rPr>
          <w:sz w:val="20"/>
          <w:szCs w:val="20"/>
        </w:rPr>
      </w:pPr>
      <w:r>
        <w:rPr>
          <w:sz w:val="20"/>
          <w:szCs w:val="20"/>
        </w:rPr>
        <w:t xml:space="preserve">Дабы </w:t>
      </w:r>
      <w:r w:rsidRPr="00016F10">
        <w:rPr>
          <w:b/>
          <w:sz w:val="20"/>
          <w:szCs w:val="20"/>
        </w:rPr>
        <w:t>выпустить из памяти</w:t>
      </w:r>
      <w:r>
        <w:rPr>
          <w:sz w:val="20"/>
          <w:szCs w:val="20"/>
        </w:rPr>
        <w:t xml:space="preserve"> порядочный </w:t>
      </w:r>
      <w:r w:rsidRPr="00016F10">
        <w:rPr>
          <w:b/>
          <w:sz w:val="20"/>
          <w:szCs w:val="20"/>
        </w:rPr>
        <w:t>расход</w:t>
      </w:r>
      <w:r>
        <w:rPr>
          <w:sz w:val="20"/>
          <w:szCs w:val="20"/>
        </w:rPr>
        <w:t xml:space="preserve">, </w:t>
      </w:r>
    </w:p>
    <w:p w14:paraId="01FD13A4" w14:textId="77777777" w:rsidR="00996819" w:rsidRDefault="00996819" w:rsidP="00996819">
      <w:pPr>
        <w:rPr>
          <w:sz w:val="20"/>
          <w:szCs w:val="20"/>
        </w:rPr>
      </w:pPr>
      <w:r>
        <w:rPr>
          <w:sz w:val="20"/>
          <w:szCs w:val="20"/>
        </w:rPr>
        <w:t xml:space="preserve">Кой предстоит – кой </w:t>
      </w:r>
      <w:r w:rsidRPr="00016F10">
        <w:rPr>
          <w:b/>
          <w:sz w:val="20"/>
          <w:szCs w:val="20"/>
        </w:rPr>
        <w:t>должен</w:t>
      </w:r>
      <w:r>
        <w:rPr>
          <w:sz w:val="20"/>
          <w:szCs w:val="20"/>
        </w:rPr>
        <w:t xml:space="preserve"> предстоять –</w:t>
      </w:r>
    </w:p>
    <w:p w14:paraId="64E71A92" w14:textId="77777777" w:rsidR="00996819" w:rsidRDefault="00996819" w:rsidP="00996819">
      <w:pPr>
        <w:rPr>
          <w:sz w:val="20"/>
          <w:szCs w:val="20"/>
        </w:rPr>
      </w:pPr>
      <w:r>
        <w:rPr>
          <w:sz w:val="20"/>
          <w:szCs w:val="20"/>
        </w:rPr>
        <w:t xml:space="preserve">Пусть лучше мысль </w:t>
      </w:r>
      <w:r w:rsidRPr="00F83117">
        <w:rPr>
          <w:b/>
          <w:sz w:val="20"/>
          <w:szCs w:val="20"/>
        </w:rPr>
        <w:t>обо необычном</w:t>
      </w:r>
      <w:r>
        <w:rPr>
          <w:sz w:val="20"/>
          <w:szCs w:val="20"/>
        </w:rPr>
        <w:t xml:space="preserve"> </w:t>
      </w:r>
    </w:p>
    <w:p w14:paraId="10F34263" w14:textId="77777777" w:rsidR="00996819" w:rsidRDefault="00996819" w:rsidP="00996819">
      <w:pPr>
        <w:rPr>
          <w:sz w:val="20"/>
          <w:szCs w:val="20"/>
        </w:rPr>
      </w:pPr>
      <w:r>
        <w:rPr>
          <w:sz w:val="20"/>
          <w:szCs w:val="20"/>
        </w:rPr>
        <w:t xml:space="preserve">Его </w:t>
      </w:r>
      <w:r w:rsidRPr="00F83117">
        <w:rPr>
          <w:b/>
          <w:sz w:val="20"/>
          <w:szCs w:val="20"/>
        </w:rPr>
        <w:t>навеки</w:t>
      </w:r>
      <w:r>
        <w:rPr>
          <w:sz w:val="20"/>
          <w:szCs w:val="20"/>
        </w:rPr>
        <w:t xml:space="preserve"> сможет обаять</w:t>
      </w:r>
      <w:r>
        <w:rPr>
          <w:rStyle w:val="ac"/>
          <w:sz w:val="20"/>
          <w:szCs w:val="20"/>
        </w:rPr>
        <w:footnoteReference w:id="2171"/>
      </w:r>
      <w:r>
        <w:rPr>
          <w:sz w:val="20"/>
          <w:szCs w:val="20"/>
        </w:rPr>
        <w:t>.</w:t>
      </w:r>
    </w:p>
    <w:p w14:paraId="5F46974C" w14:textId="77777777" w:rsidR="00996819" w:rsidRDefault="00996819" w:rsidP="00996819">
      <w:pPr>
        <w:rPr>
          <w:sz w:val="20"/>
          <w:szCs w:val="20"/>
        </w:rPr>
      </w:pPr>
    </w:p>
    <w:p w14:paraId="32271574" w14:textId="77777777" w:rsidR="00996819" w:rsidRDefault="00996819" w:rsidP="00996819">
      <w:pPr>
        <w:rPr>
          <w:sz w:val="20"/>
          <w:szCs w:val="20"/>
        </w:rPr>
      </w:pPr>
      <w:r>
        <w:rPr>
          <w:sz w:val="20"/>
          <w:szCs w:val="20"/>
        </w:rPr>
        <w:t xml:space="preserve">На </w:t>
      </w:r>
      <w:r w:rsidRPr="004D68FC">
        <w:rPr>
          <w:b/>
          <w:sz w:val="20"/>
          <w:szCs w:val="20"/>
        </w:rPr>
        <w:t>входе</w:t>
      </w:r>
      <w:r>
        <w:rPr>
          <w:sz w:val="20"/>
          <w:szCs w:val="20"/>
        </w:rPr>
        <w:t xml:space="preserve"> в центр </w:t>
      </w:r>
      <w:r w:rsidRPr="004D68FC">
        <w:rPr>
          <w:b/>
          <w:sz w:val="20"/>
          <w:szCs w:val="20"/>
        </w:rPr>
        <w:t>магазинов нет</w:t>
      </w:r>
      <w:r>
        <w:rPr>
          <w:sz w:val="20"/>
          <w:szCs w:val="20"/>
        </w:rPr>
        <w:t>, –</w:t>
      </w:r>
    </w:p>
    <w:p w14:paraId="206ECAA0" w14:textId="77777777" w:rsidR="00996819" w:rsidRDefault="00996819" w:rsidP="00996819">
      <w:pPr>
        <w:rPr>
          <w:sz w:val="20"/>
          <w:szCs w:val="20"/>
        </w:rPr>
      </w:pPr>
      <w:r w:rsidRPr="004D68FC">
        <w:rPr>
          <w:b/>
          <w:sz w:val="20"/>
          <w:szCs w:val="20"/>
        </w:rPr>
        <w:t>Во-первых</w:t>
      </w:r>
      <w:r>
        <w:rPr>
          <w:sz w:val="20"/>
          <w:szCs w:val="20"/>
        </w:rPr>
        <w:t>, дабы не препятствовать прох</w:t>
      </w:r>
      <w:r w:rsidRPr="004D68FC">
        <w:rPr>
          <w:b/>
          <w:sz w:val="20"/>
          <w:szCs w:val="20"/>
        </w:rPr>
        <w:t>о</w:t>
      </w:r>
      <w:r>
        <w:rPr>
          <w:sz w:val="20"/>
          <w:szCs w:val="20"/>
        </w:rPr>
        <w:t>ду,</w:t>
      </w:r>
    </w:p>
    <w:p w14:paraId="55601A8A" w14:textId="77777777" w:rsidR="00996819" w:rsidRDefault="00996819" w:rsidP="00996819">
      <w:pPr>
        <w:rPr>
          <w:sz w:val="20"/>
          <w:szCs w:val="20"/>
        </w:rPr>
      </w:pPr>
      <w:r>
        <w:rPr>
          <w:sz w:val="20"/>
          <w:szCs w:val="20"/>
        </w:rPr>
        <w:t xml:space="preserve">Не создавать условий для людских </w:t>
      </w:r>
      <w:r w:rsidRPr="004D68FC">
        <w:rPr>
          <w:b/>
          <w:sz w:val="20"/>
          <w:szCs w:val="20"/>
        </w:rPr>
        <w:t>скоплений</w:t>
      </w:r>
      <w:r>
        <w:rPr>
          <w:sz w:val="20"/>
          <w:szCs w:val="20"/>
        </w:rPr>
        <w:t>,</w:t>
      </w:r>
    </w:p>
    <w:p w14:paraId="62E705BC" w14:textId="77777777" w:rsidR="00996819" w:rsidRDefault="00996819" w:rsidP="00996819">
      <w:pPr>
        <w:rPr>
          <w:sz w:val="20"/>
          <w:szCs w:val="20"/>
        </w:rPr>
      </w:pPr>
      <w:r>
        <w:rPr>
          <w:sz w:val="20"/>
          <w:szCs w:val="20"/>
        </w:rPr>
        <w:t xml:space="preserve">Чем не вызывать у </w:t>
      </w:r>
      <w:r w:rsidRPr="004D68FC">
        <w:rPr>
          <w:b/>
          <w:sz w:val="20"/>
          <w:szCs w:val="20"/>
        </w:rPr>
        <w:t>клиентов новых</w:t>
      </w:r>
      <w:r>
        <w:rPr>
          <w:sz w:val="20"/>
          <w:szCs w:val="20"/>
        </w:rPr>
        <w:t xml:space="preserve"> представлений, </w:t>
      </w:r>
    </w:p>
    <w:p w14:paraId="53D3E2D3" w14:textId="77777777" w:rsidR="00996819" w:rsidRDefault="00996819" w:rsidP="00996819">
      <w:pPr>
        <w:rPr>
          <w:sz w:val="20"/>
          <w:szCs w:val="20"/>
        </w:rPr>
      </w:pPr>
      <w:r>
        <w:rPr>
          <w:sz w:val="20"/>
          <w:szCs w:val="20"/>
        </w:rPr>
        <w:t>Что черед</w:t>
      </w:r>
      <w:r w:rsidRPr="004D68FC">
        <w:rPr>
          <w:b/>
          <w:sz w:val="20"/>
          <w:szCs w:val="20"/>
        </w:rPr>
        <w:t>ы</w:t>
      </w:r>
      <w:r>
        <w:rPr>
          <w:rStyle w:val="ac"/>
          <w:sz w:val="20"/>
          <w:szCs w:val="20"/>
        </w:rPr>
        <w:footnoteReference w:id="2172"/>
      </w:r>
      <w:r>
        <w:rPr>
          <w:sz w:val="20"/>
          <w:szCs w:val="20"/>
        </w:rPr>
        <w:t xml:space="preserve"> </w:t>
      </w:r>
      <w:r w:rsidRPr="004D68FC">
        <w:rPr>
          <w:b/>
          <w:sz w:val="20"/>
          <w:szCs w:val="20"/>
        </w:rPr>
        <w:t>чинить преграды</w:t>
      </w:r>
      <w:r>
        <w:rPr>
          <w:sz w:val="20"/>
          <w:szCs w:val="20"/>
        </w:rPr>
        <w:t xml:space="preserve"> будут их походу,</w:t>
      </w:r>
    </w:p>
    <w:p w14:paraId="02B19737" w14:textId="77777777" w:rsidR="00996819" w:rsidRDefault="00996819" w:rsidP="00996819">
      <w:pPr>
        <w:rPr>
          <w:sz w:val="20"/>
          <w:szCs w:val="20"/>
        </w:rPr>
      </w:pPr>
      <w:r>
        <w:rPr>
          <w:sz w:val="20"/>
          <w:szCs w:val="20"/>
        </w:rPr>
        <w:t xml:space="preserve">Что грядущая </w:t>
      </w:r>
      <w:r w:rsidRPr="004D68FC">
        <w:rPr>
          <w:b/>
          <w:sz w:val="20"/>
          <w:szCs w:val="20"/>
        </w:rPr>
        <w:t>утрата</w:t>
      </w:r>
      <w:r>
        <w:rPr>
          <w:sz w:val="20"/>
          <w:szCs w:val="20"/>
        </w:rPr>
        <w:t xml:space="preserve"> времени и нервов вопи</w:t>
      </w:r>
      <w:r w:rsidRPr="004D68FC">
        <w:rPr>
          <w:b/>
          <w:sz w:val="20"/>
          <w:szCs w:val="20"/>
        </w:rPr>
        <w:t>е</w:t>
      </w:r>
      <w:r>
        <w:rPr>
          <w:sz w:val="20"/>
          <w:szCs w:val="20"/>
        </w:rPr>
        <w:t>т</w:t>
      </w:r>
      <w:r>
        <w:rPr>
          <w:rStyle w:val="ac"/>
          <w:sz w:val="20"/>
          <w:szCs w:val="20"/>
        </w:rPr>
        <w:footnoteReference w:id="2173"/>
      </w:r>
      <w:r>
        <w:rPr>
          <w:sz w:val="20"/>
          <w:szCs w:val="20"/>
        </w:rPr>
        <w:t>;</w:t>
      </w:r>
    </w:p>
    <w:p w14:paraId="7202D54C" w14:textId="77777777" w:rsidR="00996819" w:rsidRDefault="00996819" w:rsidP="00996819">
      <w:pPr>
        <w:rPr>
          <w:sz w:val="20"/>
          <w:szCs w:val="20"/>
        </w:rPr>
      </w:pPr>
      <w:r>
        <w:rPr>
          <w:sz w:val="20"/>
          <w:szCs w:val="20"/>
        </w:rPr>
        <w:t>А во-вторых, есть риск,</w:t>
      </w:r>
    </w:p>
    <w:p w14:paraId="71BDA6EA" w14:textId="77777777" w:rsidR="00996819" w:rsidRDefault="00996819" w:rsidP="00996819">
      <w:pPr>
        <w:rPr>
          <w:sz w:val="20"/>
          <w:szCs w:val="20"/>
        </w:rPr>
      </w:pPr>
      <w:r>
        <w:rPr>
          <w:sz w:val="20"/>
          <w:szCs w:val="20"/>
        </w:rPr>
        <w:t xml:space="preserve">Что потребитель купит то, </w:t>
      </w:r>
      <w:r w:rsidRPr="00075208">
        <w:rPr>
          <w:b/>
          <w:sz w:val="20"/>
          <w:szCs w:val="20"/>
        </w:rPr>
        <w:t>что собирался</w:t>
      </w:r>
      <w:r>
        <w:rPr>
          <w:sz w:val="20"/>
          <w:szCs w:val="20"/>
        </w:rPr>
        <w:t>, –</w:t>
      </w:r>
    </w:p>
    <w:p w14:paraId="13B95BEB" w14:textId="77777777" w:rsidR="00996819" w:rsidRDefault="00996819" w:rsidP="00996819">
      <w:pPr>
        <w:rPr>
          <w:sz w:val="20"/>
          <w:szCs w:val="20"/>
        </w:rPr>
      </w:pPr>
      <w:r>
        <w:rPr>
          <w:sz w:val="20"/>
          <w:szCs w:val="20"/>
        </w:rPr>
        <w:t xml:space="preserve">Засим уйдёт, ему </w:t>
      </w:r>
      <w:r w:rsidRPr="00075208">
        <w:rPr>
          <w:b/>
          <w:sz w:val="20"/>
          <w:szCs w:val="20"/>
        </w:rPr>
        <w:t>не нужное не взяв</w:t>
      </w:r>
      <w:r>
        <w:rPr>
          <w:sz w:val="20"/>
          <w:szCs w:val="20"/>
        </w:rPr>
        <w:t>, –</w:t>
      </w:r>
    </w:p>
    <w:p w14:paraId="4907F20E" w14:textId="77777777" w:rsidR="00996819" w:rsidRDefault="00996819" w:rsidP="00996819">
      <w:pPr>
        <w:rPr>
          <w:sz w:val="20"/>
          <w:szCs w:val="20"/>
        </w:rPr>
      </w:pPr>
      <w:r>
        <w:rPr>
          <w:sz w:val="20"/>
          <w:szCs w:val="20"/>
        </w:rPr>
        <w:t xml:space="preserve">И </w:t>
      </w:r>
      <w:r w:rsidRPr="00075208">
        <w:rPr>
          <w:b/>
          <w:sz w:val="20"/>
          <w:szCs w:val="20"/>
        </w:rPr>
        <w:t>центр</w:t>
      </w:r>
      <w:r>
        <w:rPr>
          <w:sz w:val="20"/>
          <w:szCs w:val="20"/>
        </w:rPr>
        <w:t xml:space="preserve"> безо ср</w:t>
      </w:r>
      <w:r w:rsidRPr="00075208">
        <w:rPr>
          <w:b/>
          <w:sz w:val="20"/>
          <w:szCs w:val="20"/>
        </w:rPr>
        <w:t>е</w:t>
      </w:r>
      <w:r>
        <w:rPr>
          <w:sz w:val="20"/>
          <w:szCs w:val="20"/>
        </w:rPr>
        <w:t>дств его остался –</w:t>
      </w:r>
    </w:p>
    <w:p w14:paraId="50DDD8F4" w14:textId="77777777" w:rsidR="00996819" w:rsidRDefault="00996819" w:rsidP="00996819">
      <w:pPr>
        <w:rPr>
          <w:sz w:val="20"/>
          <w:szCs w:val="20"/>
        </w:rPr>
      </w:pPr>
      <w:r>
        <w:rPr>
          <w:sz w:val="20"/>
          <w:szCs w:val="20"/>
        </w:rPr>
        <w:t xml:space="preserve">А </w:t>
      </w:r>
      <w:r w:rsidRPr="00075208">
        <w:rPr>
          <w:b/>
          <w:sz w:val="20"/>
          <w:szCs w:val="20"/>
        </w:rPr>
        <w:t>сколько это</w:t>
      </w:r>
      <w:r>
        <w:rPr>
          <w:sz w:val="20"/>
          <w:szCs w:val="20"/>
        </w:rPr>
        <w:t xml:space="preserve"> средств он потеряет от орав,</w:t>
      </w:r>
    </w:p>
    <w:p w14:paraId="69D8E89F" w14:textId="77777777" w:rsidR="00996819" w:rsidRDefault="00996819" w:rsidP="00996819">
      <w:pPr>
        <w:rPr>
          <w:sz w:val="20"/>
          <w:szCs w:val="20"/>
        </w:rPr>
      </w:pPr>
      <w:r>
        <w:rPr>
          <w:sz w:val="20"/>
          <w:szCs w:val="20"/>
        </w:rPr>
        <w:t xml:space="preserve">Которых ведёт </w:t>
      </w:r>
      <w:r w:rsidRPr="00075208">
        <w:rPr>
          <w:b/>
          <w:sz w:val="20"/>
          <w:szCs w:val="20"/>
        </w:rPr>
        <w:t>разум</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не яркость, не кандалов из</w:t>
      </w:r>
      <w:r w:rsidRPr="00075208">
        <w:rPr>
          <w:b/>
          <w:sz w:val="20"/>
          <w:szCs w:val="20"/>
        </w:rPr>
        <w:t>ы</w:t>
      </w:r>
      <w:r>
        <w:rPr>
          <w:sz w:val="20"/>
          <w:szCs w:val="20"/>
        </w:rPr>
        <w:t>ск</w:t>
      </w:r>
      <w:r>
        <w:rPr>
          <w:rStyle w:val="ac"/>
          <w:sz w:val="20"/>
          <w:szCs w:val="20"/>
        </w:rPr>
        <w:footnoteReference w:id="2174"/>
      </w:r>
      <w:r>
        <w:rPr>
          <w:sz w:val="20"/>
          <w:szCs w:val="20"/>
        </w:rPr>
        <w:t>.</w:t>
      </w:r>
    </w:p>
    <w:p w14:paraId="41610FC0" w14:textId="77777777" w:rsidR="00996819" w:rsidRDefault="00996819" w:rsidP="00996819">
      <w:pPr>
        <w:rPr>
          <w:sz w:val="20"/>
          <w:szCs w:val="20"/>
        </w:rPr>
      </w:pPr>
      <w:r>
        <w:rPr>
          <w:sz w:val="20"/>
          <w:szCs w:val="20"/>
        </w:rPr>
        <w:lastRenderedPageBreak/>
        <w:t>***</w:t>
      </w:r>
    </w:p>
    <w:p w14:paraId="43A6197C" w14:textId="77777777" w:rsidR="00996819" w:rsidRDefault="00996819" w:rsidP="00996819">
      <w:pPr>
        <w:rPr>
          <w:sz w:val="20"/>
          <w:szCs w:val="20"/>
        </w:rPr>
      </w:pPr>
      <w:r>
        <w:rPr>
          <w:sz w:val="20"/>
          <w:szCs w:val="20"/>
        </w:rPr>
        <w:t xml:space="preserve">Мы </w:t>
      </w:r>
      <w:r w:rsidRPr="001E3B8F">
        <w:rPr>
          <w:b/>
          <w:sz w:val="20"/>
          <w:szCs w:val="20"/>
        </w:rPr>
        <w:t>мимо магазинов всех</w:t>
      </w:r>
    </w:p>
    <w:p w14:paraId="562C70A1" w14:textId="77777777" w:rsidR="00996819" w:rsidRDefault="00996819" w:rsidP="00996819">
      <w:pPr>
        <w:rPr>
          <w:sz w:val="20"/>
          <w:szCs w:val="20"/>
        </w:rPr>
      </w:pPr>
      <w:r>
        <w:rPr>
          <w:sz w:val="20"/>
          <w:szCs w:val="20"/>
        </w:rPr>
        <w:t xml:space="preserve">Должны </w:t>
      </w:r>
      <w:r w:rsidRPr="001E3B8F">
        <w:rPr>
          <w:b/>
          <w:sz w:val="20"/>
          <w:szCs w:val="20"/>
        </w:rPr>
        <w:t>пройти</w:t>
      </w:r>
      <w:r>
        <w:rPr>
          <w:sz w:val="20"/>
          <w:szCs w:val="20"/>
        </w:rPr>
        <w:t xml:space="preserve"> –</w:t>
      </w:r>
    </w:p>
    <w:p w14:paraId="01E9AE61" w14:textId="77777777" w:rsidR="00996819" w:rsidRDefault="00996819" w:rsidP="00996819">
      <w:pPr>
        <w:rPr>
          <w:sz w:val="20"/>
          <w:szCs w:val="20"/>
        </w:rPr>
      </w:pPr>
      <w:r>
        <w:rPr>
          <w:sz w:val="20"/>
          <w:szCs w:val="20"/>
        </w:rPr>
        <w:t xml:space="preserve">Увидеть больше и </w:t>
      </w:r>
      <w:r w:rsidRPr="001E3B8F">
        <w:rPr>
          <w:b/>
          <w:sz w:val="20"/>
          <w:szCs w:val="20"/>
        </w:rPr>
        <w:t>потратить</w:t>
      </w:r>
      <w:r>
        <w:rPr>
          <w:sz w:val="20"/>
          <w:szCs w:val="20"/>
        </w:rPr>
        <w:t xml:space="preserve"> больше,</w:t>
      </w:r>
    </w:p>
    <w:p w14:paraId="7CD36333" w14:textId="77777777" w:rsidR="00996819" w:rsidRDefault="00996819" w:rsidP="00996819">
      <w:pPr>
        <w:rPr>
          <w:sz w:val="20"/>
          <w:szCs w:val="20"/>
        </w:rPr>
      </w:pPr>
      <w:r>
        <w:rPr>
          <w:sz w:val="20"/>
          <w:szCs w:val="20"/>
        </w:rPr>
        <w:t>Сиречь</w:t>
      </w:r>
      <w:r>
        <w:rPr>
          <w:rStyle w:val="ac"/>
          <w:sz w:val="20"/>
          <w:szCs w:val="20"/>
        </w:rPr>
        <w:footnoteReference w:id="2175"/>
      </w:r>
      <w:r>
        <w:rPr>
          <w:sz w:val="20"/>
          <w:szCs w:val="20"/>
        </w:rPr>
        <w:t xml:space="preserve"> торговцам принести </w:t>
      </w:r>
      <w:r w:rsidRPr="001E3B8F">
        <w:rPr>
          <w:b/>
          <w:sz w:val="20"/>
          <w:szCs w:val="20"/>
        </w:rPr>
        <w:t>доход</w:t>
      </w:r>
      <w:r>
        <w:rPr>
          <w:sz w:val="20"/>
          <w:szCs w:val="20"/>
        </w:rPr>
        <w:t xml:space="preserve"> –</w:t>
      </w:r>
    </w:p>
    <w:p w14:paraId="5491A2ED" w14:textId="77777777" w:rsidR="00996819" w:rsidRDefault="00996819" w:rsidP="00996819">
      <w:pPr>
        <w:rPr>
          <w:sz w:val="20"/>
          <w:szCs w:val="20"/>
        </w:rPr>
      </w:pPr>
      <w:r>
        <w:rPr>
          <w:sz w:val="20"/>
          <w:szCs w:val="20"/>
        </w:rPr>
        <w:t xml:space="preserve">С доходом принести </w:t>
      </w:r>
      <w:r w:rsidRPr="001E3B8F">
        <w:rPr>
          <w:b/>
          <w:sz w:val="20"/>
          <w:szCs w:val="20"/>
        </w:rPr>
        <w:t>успех</w:t>
      </w:r>
      <w:r>
        <w:rPr>
          <w:b/>
          <w:sz w:val="20"/>
          <w:szCs w:val="20"/>
        </w:rPr>
        <w:t>,</w:t>
      </w:r>
      <w:r>
        <w:rPr>
          <w:sz w:val="20"/>
          <w:szCs w:val="20"/>
        </w:rPr>
        <w:t xml:space="preserve"> –</w:t>
      </w:r>
    </w:p>
    <w:p w14:paraId="72243131" w14:textId="77777777" w:rsidR="00996819" w:rsidRDefault="00996819" w:rsidP="00996819">
      <w:pPr>
        <w:rPr>
          <w:sz w:val="20"/>
          <w:szCs w:val="20"/>
        </w:rPr>
      </w:pPr>
      <w:r w:rsidRPr="001E3B8F">
        <w:rPr>
          <w:b/>
          <w:sz w:val="20"/>
          <w:szCs w:val="20"/>
        </w:rPr>
        <w:t>Без денег</w:t>
      </w:r>
      <w:r>
        <w:rPr>
          <w:sz w:val="20"/>
          <w:szCs w:val="20"/>
        </w:rPr>
        <w:t xml:space="preserve"> из постройки сей уйти,</w:t>
      </w:r>
    </w:p>
    <w:p w14:paraId="71800F7F" w14:textId="77777777" w:rsidR="00996819" w:rsidRDefault="00996819" w:rsidP="00996819">
      <w:pPr>
        <w:rPr>
          <w:sz w:val="20"/>
          <w:szCs w:val="20"/>
        </w:rPr>
      </w:pPr>
      <w:r>
        <w:rPr>
          <w:sz w:val="20"/>
          <w:szCs w:val="20"/>
        </w:rPr>
        <w:t xml:space="preserve">Пробыв во ней как можно </w:t>
      </w:r>
      <w:r w:rsidRPr="001E3B8F">
        <w:rPr>
          <w:b/>
          <w:sz w:val="20"/>
          <w:szCs w:val="20"/>
        </w:rPr>
        <w:t>дольше</w:t>
      </w:r>
      <w:r>
        <w:rPr>
          <w:b/>
          <w:sz w:val="20"/>
          <w:szCs w:val="20"/>
        </w:rPr>
        <w:t>,</w:t>
      </w:r>
      <w:r>
        <w:rPr>
          <w:sz w:val="20"/>
          <w:szCs w:val="20"/>
        </w:rPr>
        <w:t xml:space="preserve"> –</w:t>
      </w:r>
    </w:p>
    <w:p w14:paraId="58DF6E27" w14:textId="77777777" w:rsidR="00996819" w:rsidRDefault="00996819" w:rsidP="00996819">
      <w:pPr>
        <w:rPr>
          <w:sz w:val="20"/>
          <w:szCs w:val="20"/>
        </w:rPr>
      </w:pPr>
      <w:r>
        <w:rPr>
          <w:sz w:val="20"/>
          <w:szCs w:val="20"/>
        </w:rPr>
        <w:t>Зайти</w:t>
      </w:r>
    </w:p>
    <w:p w14:paraId="0E91A11E" w14:textId="77777777" w:rsidR="00996819" w:rsidRDefault="00996819" w:rsidP="00996819">
      <w:pPr>
        <w:rPr>
          <w:sz w:val="20"/>
          <w:szCs w:val="20"/>
        </w:rPr>
      </w:pPr>
      <w:r>
        <w:rPr>
          <w:sz w:val="20"/>
          <w:szCs w:val="20"/>
        </w:rPr>
        <w:t>Во вход –</w:t>
      </w:r>
    </w:p>
    <w:p w14:paraId="03DEB24D" w14:textId="77777777" w:rsidR="00996819" w:rsidRDefault="00996819" w:rsidP="00996819">
      <w:pPr>
        <w:rPr>
          <w:sz w:val="20"/>
          <w:szCs w:val="20"/>
        </w:rPr>
      </w:pPr>
      <w:r>
        <w:rPr>
          <w:sz w:val="20"/>
          <w:szCs w:val="20"/>
        </w:rPr>
        <w:t>И время не блюст</w:t>
      </w:r>
      <w:r w:rsidRPr="001E3B8F">
        <w:rPr>
          <w:b/>
          <w:sz w:val="20"/>
          <w:szCs w:val="20"/>
        </w:rPr>
        <w:t>и</w:t>
      </w:r>
      <w:r>
        <w:rPr>
          <w:sz w:val="20"/>
          <w:szCs w:val="20"/>
        </w:rPr>
        <w:t xml:space="preserve"> –</w:t>
      </w:r>
    </w:p>
    <w:p w14:paraId="116AE282" w14:textId="77777777" w:rsidR="00996819" w:rsidRDefault="00996819" w:rsidP="00996819">
      <w:pPr>
        <w:rPr>
          <w:sz w:val="20"/>
          <w:szCs w:val="20"/>
        </w:rPr>
      </w:pPr>
      <w:r>
        <w:rPr>
          <w:sz w:val="20"/>
          <w:szCs w:val="20"/>
        </w:rPr>
        <w:t xml:space="preserve">Изнутри </w:t>
      </w:r>
      <w:r w:rsidRPr="00A65DC2">
        <w:rPr>
          <w:b/>
          <w:sz w:val="20"/>
          <w:szCs w:val="20"/>
        </w:rPr>
        <w:t>не зря</w:t>
      </w:r>
      <w:r>
        <w:rPr>
          <w:sz w:val="20"/>
          <w:szCs w:val="20"/>
        </w:rPr>
        <w:t xml:space="preserve"> </w:t>
      </w:r>
    </w:p>
    <w:p w14:paraId="4C8040FC" w14:textId="77777777" w:rsidR="00996819" w:rsidRPr="00A65DC2" w:rsidRDefault="00996819" w:rsidP="00996819">
      <w:pPr>
        <w:rPr>
          <w:b/>
          <w:sz w:val="20"/>
          <w:szCs w:val="20"/>
        </w:rPr>
      </w:pPr>
      <w:r w:rsidRPr="00A65DC2">
        <w:rPr>
          <w:b/>
          <w:sz w:val="20"/>
          <w:szCs w:val="20"/>
        </w:rPr>
        <w:t xml:space="preserve">Не видим того, </w:t>
      </w:r>
    </w:p>
    <w:p w14:paraId="6F49E061" w14:textId="77777777" w:rsidR="00996819" w:rsidRDefault="00996819" w:rsidP="00996819">
      <w:pPr>
        <w:rPr>
          <w:sz w:val="20"/>
          <w:szCs w:val="20"/>
        </w:rPr>
      </w:pPr>
      <w:r w:rsidRPr="00A65DC2">
        <w:rPr>
          <w:b/>
          <w:sz w:val="20"/>
          <w:szCs w:val="20"/>
        </w:rPr>
        <w:t>Что есть снаружи</w:t>
      </w:r>
      <w:r>
        <w:rPr>
          <w:sz w:val="20"/>
          <w:szCs w:val="20"/>
        </w:rPr>
        <w:t>,</w:t>
      </w:r>
    </w:p>
    <w:p w14:paraId="0031EB78" w14:textId="77777777" w:rsidR="00996819" w:rsidRDefault="00996819" w:rsidP="00996819">
      <w:pPr>
        <w:rPr>
          <w:sz w:val="20"/>
          <w:szCs w:val="20"/>
        </w:rPr>
      </w:pPr>
      <w:r>
        <w:rPr>
          <w:sz w:val="20"/>
          <w:szCs w:val="20"/>
        </w:rPr>
        <w:t xml:space="preserve">Не зря </w:t>
      </w:r>
      <w:r w:rsidRPr="00A65DC2">
        <w:rPr>
          <w:b/>
          <w:sz w:val="20"/>
          <w:szCs w:val="20"/>
        </w:rPr>
        <w:t>часов</w:t>
      </w:r>
      <w:r>
        <w:rPr>
          <w:sz w:val="20"/>
          <w:szCs w:val="20"/>
        </w:rPr>
        <w:t xml:space="preserve"> нет </w:t>
      </w:r>
    </w:p>
    <w:p w14:paraId="16230262" w14:textId="77777777" w:rsidR="00996819" w:rsidRDefault="00996819" w:rsidP="00996819">
      <w:pPr>
        <w:rPr>
          <w:sz w:val="20"/>
          <w:szCs w:val="20"/>
        </w:rPr>
      </w:pPr>
      <w:r>
        <w:rPr>
          <w:sz w:val="20"/>
          <w:szCs w:val="20"/>
        </w:rPr>
        <w:t>В здании во сём –</w:t>
      </w:r>
    </w:p>
    <w:p w14:paraId="581F2E63" w14:textId="77777777" w:rsidR="00996819" w:rsidRDefault="00996819" w:rsidP="00996819">
      <w:pPr>
        <w:rPr>
          <w:sz w:val="20"/>
          <w:szCs w:val="20"/>
        </w:rPr>
      </w:pPr>
      <w:r>
        <w:rPr>
          <w:sz w:val="20"/>
          <w:szCs w:val="20"/>
        </w:rPr>
        <w:t xml:space="preserve">Нельзя </w:t>
      </w:r>
    </w:p>
    <w:p w14:paraId="3F436A6E" w14:textId="77777777" w:rsidR="00996819" w:rsidRDefault="00996819" w:rsidP="00996819">
      <w:pPr>
        <w:rPr>
          <w:sz w:val="20"/>
          <w:szCs w:val="20"/>
        </w:rPr>
      </w:pPr>
      <w:r>
        <w:rPr>
          <w:sz w:val="20"/>
          <w:szCs w:val="20"/>
        </w:rPr>
        <w:t>Нам видеть ничего,</w:t>
      </w:r>
    </w:p>
    <w:p w14:paraId="1856E18B" w14:textId="77777777" w:rsidR="00996819" w:rsidRDefault="00996819" w:rsidP="00996819">
      <w:pPr>
        <w:rPr>
          <w:sz w:val="20"/>
          <w:szCs w:val="20"/>
        </w:rPr>
      </w:pPr>
      <w:r>
        <w:rPr>
          <w:sz w:val="20"/>
          <w:szCs w:val="20"/>
        </w:rPr>
        <w:t xml:space="preserve">Что может </w:t>
      </w:r>
      <w:r w:rsidRPr="001C166B">
        <w:rPr>
          <w:b/>
          <w:sz w:val="20"/>
          <w:szCs w:val="20"/>
        </w:rPr>
        <w:t>трату средств</w:t>
      </w:r>
      <w:r>
        <w:rPr>
          <w:sz w:val="20"/>
          <w:szCs w:val="20"/>
        </w:rPr>
        <w:t xml:space="preserve"> содеять</w:t>
      </w:r>
      <w:r>
        <w:rPr>
          <w:rStyle w:val="ac"/>
          <w:sz w:val="20"/>
          <w:szCs w:val="20"/>
        </w:rPr>
        <w:footnoteReference w:id="2176"/>
      </w:r>
      <w:r>
        <w:rPr>
          <w:sz w:val="20"/>
          <w:szCs w:val="20"/>
        </w:rPr>
        <w:t xml:space="preserve"> хуже,</w:t>
      </w:r>
    </w:p>
    <w:p w14:paraId="58175455" w14:textId="77777777" w:rsidR="00996819" w:rsidRDefault="00996819" w:rsidP="00996819">
      <w:pPr>
        <w:rPr>
          <w:sz w:val="20"/>
          <w:szCs w:val="20"/>
        </w:rPr>
      </w:pPr>
      <w:r>
        <w:rPr>
          <w:sz w:val="20"/>
          <w:szCs w:val="20"/>
        </w:rPr>
        <w:t xml:space="preserve">Мы видеть не должны, </w:t>
      </w:r>
      <w:r w:rsidRPr="001C166B">
        <w:rPr>
          <w:b/>
          <w:sz w:val="20"/>
          <w:szCs w:val="20"/>
        </w:rPr>
        <w:t>как угасает свет</w:t>
      </w:r>
      <w:r>
        <w:rPr>
          <w:b/>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b/>
          <w:sz w:val="20"/>
          <w:szCs w:val="20"/>
        </w:rPr>
        <w:fldChar w:fldCharType="end"/>
      </w:r>
      <w:r>
        <w:rPr>
          <w:sz w:val="20"/>
          <w:szCs w:val="20"/>
        </w:rPr>
        <w:t>, –</w:t>
      </w:r>
    </w:p>
    <w:p w14:paraId="120B1B9F" w14:textId="77777777" w:rsidR="00996819" w:rsidRDefault="00996819" w:rsidP="00996819">
      <w:pPr>
        <w:rPr>
          <w:sz w:val="20"/>
          <w:szCs w:val="20"/>
        </w:rPr>
      </w:pPr>
      <w:r>
        <w:rPr>
          <w:sz w:val="20"/>
          <w:szCs w:val="20"/>
        </w:rPr>
        <w:t>Должный домой нейти</w:t>
      </w:r>
      <w:r>
        <w:rPr>
          <w:rStyle w:val="ac"/>
          <w:sz w:val="20"/>
          <w:szCs w:val="20"/>
        </w:rPr>
        <w:footnoteReference w:id="2177"/>
      </w:r>
      <w:r>
        <w:rPr>
          <w:sz w:val="20"/>
          <w:szCs w:val="20"/>
        </w:rPr>
        <w:t xml:space="preserve"> и покупать, </w:t>
      </w:r>
      <w:r w:rsidRPr="001C166B">
        <w:rPr>
          <w:b/>
          <w:sz w:val="20"/>
          <w:szCs w:val="20"/>
        </w:rPr>
        <w:t>не мня ни обо чём</w:t>
      </w:r>
      <w:r>
        <w:rPr>
          <w:sz w:val="20"/>
          <w:szCs w:val="20"/>
        </w:rPr>
        <w:t>.</w:t>
      </w:r>
    </w:p>
    <w:p w14:paraId="4F2F54F7" w14:textId="77777777" w:rsidR="00996819" w:rsidRDefault="00996819" w:rsidP="00996819">
      <w:pPr>
        <w:rPr>
          <w:sz w:val="20"/>
          <w:szCs w:val="20"/>
        </w:rPr>
      </w:pPr>
    </w:p>
    <w:p w14:paraId="65DB5607" w14:textId="77777777" w:rsidR="00996819" w:rsidRDefault="00996819" w:rsidP="00996819">
      <w:pPr>
        <w:rPr>
          <w:sz w:val="20"/>
          <w:szCs w:val="20"/>
        </w:rPr>
      </w:pPr>
      <w:r>
        <w:rPr>
          <w:sz w:val="20"/>
          <w:szCs w:val="20"/>
        </w:rPr>
        <w:t xml:space="preserve">Зайдя вовнутрь, </w:t>
      </w:r>
      <w:r w:rsidRPr="00B6485C">
        <w:rPr>
          <w:b/>
          <w:sz w:val="20"/>
          <w:szCs w:val="20"/>
        </w:rPr>
        <w:t>выходить нельзя</w:t>
      </w:r>
      <w:r>
        <w:rPr>
          <w:sz w:val="20"/>
          <w:szCs w:val="20"/>
        </w:rPr>
        <w:t>,</w:t>
      </w:r>
    </w:p>
    <w:p w14:paraId="2A8043A1" w14:textId="77777777" w:rsidR="00996819" w:rsidRDefault="00996819" w:rsidP="00996819">
      <w:pPr>
        <w:rPr>
          <w:sz w:val="20"/>
          <w:szCs w:val="20"/>
        </w:rPr>
      </w:pPr>
      <w:r>
        <w:rPr>
          <w:sz w:val="20"/>
          <w:szCs w:val="20"/>
        </w:rPr>
        <w:t>Об</w:t>
      </w:r>
      <w:r w:rsidRPr="00B6485C">
        <w:rPr>
          <w:b/>
          <w:sz w:val="20"/>
          <w:szCs w:val="20"/>
        </w:rPr>
        <w:t>а</w:t>
      </w:r>
      <w:r>
        <w:rPr>
          <w:sz w:val="20"/>
          <w:szCs w:val="20"/>
        </w:rPr>
        <w:t>че</w:t>
      </w:r>
      <w:r>
        <w:rPr>
          <w:rStyle w:val="ac"/>
          <w:sz w:val="20"/>
          <w:szCs w:val="20"/>
        </w:rPr>
        <w:footnoteReference w:id="2178"/>
      </w:r>
      <w:r>
        <w:rPr>
          <w:sz w:val="20"/>
          <w:szCs w:val="20"/>
        </w:rPr>
        <w:t xml:space="preserve"> выход будет сложно </w:t>
      </w:r>
      <w:r w:rsidRPr="00B6485C">
        <w:rPr>
          <w:b/>
          <w:sz w:val="20"/>
          <w:szCs w:val="20"/>
        </w:rPr>
        <w:t>отыскать</w:t>
      </w:r>
      <w:r>
        <w:rPr>
          <w:sz w:val="20"/>
          <w:szCs w:val="20"/>
        </w:rPr>
        <w:t xml:space="preserve"> –</w:t>
      </w:r>
    </w:p>
    <w:p w14:paraId="15AF3F59" w14:textId="77777777" w:rsidR="00996819" w:rsidRDefault="00996819" w:rsidP="00996819">
      <w:pPr>
        <w:rPr>
          <w:sz w:val="20"/>
          <w:szCs w:val="20"/>
        </w:rPr>
      </w:pPr>
      <w:r>
        <w:rPr>
          <w:sz w:val="20"/>
          <w:szCs w:val="20"/>
        </w:rPr>
        <w:t xml:space="preserve">От поиска </w:t>
      </w:r>
      <w:r w:rsidRPr="00B6485C">
        <w:rPr>
          <w:b/>
          <w:sz w:val="20"/>
          <w:szCs w:val="20"/>
        </w:rPr>
        <w:t>продлится</w:t>
      </w:r>
      <w:r>
        <w:rPr>
          <w:sz w:val="20"/>
          <w:szCs w:val="20"/>
        </w:rPr>
        <w:t xml:space="preserve"> человечия стез</w:t>
      </w:r>
      <w:r w:rsidRPr="00B6485C">
        <w:rPr>
          <w:b/>
          <w:sz w:val="20"/>
          <w:szCs w:val="20"/>
        </w:rPr>
        <w:t>я</w:t>
      </w:r>
      <w:r>
        <w:rPr>
          <w:rStyle w:val="ac"/>
          <w:sz w:val="20"/>
          <w:szCs w:val="20"/>
        </w:rPr>
        <w:footnoteReference w:id="2179"/>
      </w:r>
      <w:r>
        <w:rPr>
          <w:sz w:val="20"/>
          <w:szCs w:val="20"/>
        </w:rPr>
        <w:t>, –</w:t>
      </w:r>
    </w:p>
    <w:p w14:paraId="7F1DF439" w14:textId="77777777" w:rsidR="00996819" w:rsidRDefault="00996819" w:rsidP="00996819">
      <w:pPr>
        <w:rPr>
          <w:sz w:val="20"/>
          <w:szCs w:val="20"/>
        </w:rPr>
      </w:pPr>
      <w:r w:rsidRPr="00B6485C">
        <w:rPr>
          <w:b/>
          <w:sz w:val="20"/>
          <w:szCs w:val="20"/>
        </w:rPr>
        <w:t>Возможно</w:t>
      </w:r>
      <w:r>
        <w:rPr>
          <w:sz w:val="20"/>
          <w:szCs w:val="20"/>
        </w:rPr>
        <w:t>, – и куда-то будет забегать;</w:t>
      </w:r>
    </w:p>
    <w:p w14:paraId="3B2F2612" w14:textId="77777777" w:rsidR="00996819" w:rsidRDefault="00996819" w:rsidP="00996819">
      <w:pPr>
        <w:rPr>
          <w:sz w:val="20"/>
          <w:szCs w:val="20"/>
        </w:rPr>
      </w:pPr>
      <w:r>
        <w:rPr>
          <w:sz w:val="20"/>
          <w:szCs w:val="20"/>
        </w:rPr>
        <w:t xml:space="preserve">По причине </w:t>
      </w:r>
      <w:r w:rsidRPr="00B6485C">
        <w:rPr>
          <w:b/>
          <w:sz w:val="20"/>
          <w:szCs w:val="20"/>
        </w:rPr>
        <w:t>сей же</w:t>
      </w:r>
      <w:r>
        <w:rPr>
          <w:sz w:val="20"/>
          <w:szCs w:val="20"/>
        </w:rPr>
        <w:t xml:space="preserve"> экскаваторы находятся </w:t>
      </w:r>
      <w:r w:rsidRPr="00B6485C">
        <w:rPr>
          <w:b/>
          <w:sz w:val="20"/>
          <w:szCs w:val="20"/>
        </w:rPr>
        <w:t>не рядом</w:t>
      </w:r>
      <w:r>
        <w:rPr>
          <w:sz w:val="20"/>
          <w:szCs w:val="20"/>
        </w:rPr>
        <w:t>,</w:t>
      </w:r>
    </w:p>
    <w:p w14:paraId="1AD441A8" w14:textId="77777777" w:rsidR="00996819" w:rsidRDefault="00996819" w:rsidP="00996819">
      <w:pPr>
        <w:rPr>
          <w:sz w:val="20"/>
          <w:szCs w:val="20"/>
        </w:rPr>
      </w:pPr>
      <w:r>
        <w:rPr>
          <w:sz w:val="20"/>
          <w:szCs w:val="20"/>
        </w:rPr>
        <w:t xml:space="preserve">Но </w:t>
      </w:r>
      <w:r w:rsidRPr="00B6485C">
        <w:rPr>
          <w:b/>
          <w:sz w:val="20"/>
          <w:szCs w:val="20"/>
        </w:rPr>
        <w:t>во концах</w:t>
      </w:r>
      <w:r>
        <w:rPr>
          <w:sz w:val="20"/>
          <w:szCs w:val="20"/>
        </w:rPr>
        <w:t xml:space="preserve"> постройки,</w:t>
      </w:r>
      <w:r w:rsidRPr="00AD1A00">
        <w:rPr>
          <w:sz w:val="20"/>
          <w:szCs w:val="20"/>
        </w:rPr>
        <w:t xml:space="preserve"> </w:t>
      </w:r>
      <w:r>
        <w:rPr>
          <w:sz w:val="20"/>
          <w:szCs w:val="20"/>
        </w:rPr>
        <w:t>–</w:t>
      </w:r>
    </w:p>
    <w:p w14:paraId="5BE77796" w14:textId="77777777" w:rsidR="00996819" w:rsidRDefault="00996819" w:rsidP="00996819">
      <w:pPr>
        <w:rPr>
          <w:sz w:val="20"/>
          <w:szCs w:val="20"/>
        </w:rPr>
      </w:pPr>
      <w:r>
        <w:rPr>
          <w:sz w:val="20"/>
          <w:szCs w:val="20"/>
        </w:rPr>
        <w:t>До них ещё потр</w:t>
      </w:r>
      <w:r w:rsidRPr="00B6485C">
        <w:rPr>
          <w:b/>
          <w:sz w:val="20"/>
          <w:szCs w:val="20"/>
        </w:rPr>
        <w:t>е</w:t>
      </w:r>
      <w:r>
        <w:rPr>
          <w:sz w:val="20"/>
          <w:szCs w:val="20"/>
        </w:rPr>
        <w:t>бно добираться,</w:t>
      </w:r>
    </w:p>
    <w:p w14:paraId="59E3A01D" w14:textId="77777777" w:rsidR="00996819" w:rsidRDefault="00996819" w:rsidP="00996819">
      <w:pPr>
        <w:rPr>
          <w:sz w:val="20"/>
          <w:szCs w:val="20"/>
        </w:rPr>
      </w:pPr>
      <w:r w:rsidRPr="00B6485C">
        <w:rPr>
          <w:b/>
          <w:sz w:val="20"/>
          <w:szCs w:val="20"/>
        </w:rPr>
        <w:t>Рассеянно бродить</w:t>
      </w:r>
      <w:r>
        <w:rPr>
          <w:sz w:val="20"/>
          <w:szCs w:val="20"/>
        </w:rPr>
        <w:t xml:space="preserve"> по центру чрезо магазинов гр</w:t>
      </w:r>
      <w:r w:rsidRPr="00996D18">
        <w:rPr>
          <w:b/>
          <w:sz w:val="20"/>
          <w:szCs w:val="20"/>
        </w:rPr>
        <w:t>я</w:t>
      </w:r>
      <w:r>
        <w:rPr>
          <w:sz w:val="20"/>
          <w:szCs w:val="20"/>
        </w:rPr>
        <w:t>ды</w:t>
      </w:r>
      <w:r>
        <w:rPr>
          <w:rStyle w:val="ac"/>
          <w:sz w:val="20"/>
          <w:szCs w:val="20"/>
        </w:rPr>
        <w:footnoteReference w:id="2180"/>
      </w:r>
      <w:r>
        <w:rPr>
          <w:sz w:val="20"/>
          <w:szCs w:val="20"/>
        </w:rPr>
        <w:t>,</w:t>
      </w:r>
    </w:p>
    <w:p w14:paraId="0C826496" w14:textId="77777777" w:rsidR="00996819" w:rsidRDefault="00996819" w:rsidP="00996819">
      <w:pPr>
        <w:rPr>
          <w:sz w:val="20"/>
          <w:szCs w:val="20"/>
        </w:rPr>
      </w:pPr>
      <w:r w:rsidRPr="00996D18">
        <w:rPr>
          <w:b/>
          <w:sz w:val="20"/>
          <w:szCs w:val="20"/>
        </w:rPr>
        <w:t>Вывески кричащие</w:t>
      </w:r>
      <w:r>
        <w:rPr>
          <w:sz w:val="20"/>
          <w:szCs w:val="20"/>
        </w:rPr>
        <w:t xml:space="preserve"> да со товаром </w:t>
      </w:r>
      <w:r w:rsidRPr="00996D18">
        <w:rPr>
          <w:b/>
          <w:sz w:val="20"/>
          <w:szCs w:val="20"/>
        </w:rPr>
        <w:t>стойки</w:t>
      </w:r>
      <w:r>
        <w:rPr>
          <w:sz w:val="20"/>
          <w:szCs w:val="20"/>
        </w:rPr>
        <w:t xml:space="preserve"> –</w:t>
      </w:r>
    </w:p>
    <w:p w14:paraId="01597F20" w14:textId="77777777" w:rsidR="00996819" w:rsidRDefault="00996819" w:rsidP="00996819">
      <w:pPr>
        <w:rPr>
          <w:sz w:val="20"/>
          <w:szCs w:val="20"/>
        </w:rPr>
      </w:pPr>
      <w:r w:rsidRPr="00B6485C">
        <w:rPr>
          <w:b/>
          <w:sz w:val="20"/>
          <w:szCs w:val="20"/>
        </w:rPr>
        <w:t>А</w:t>
      </w:r>
      <w:r>
        <w:rPr>
          <w:sz w:val="20"/>
          <w:szCs w:val="20"/>
        </w:rPr>
        <w:t>но</w:t>
      </w:r>
      <w:r>
        <w:rPr>
          <w:rStyle w:val="ac"/>
          <w:sz w:val="20"/>
          <w:szCs w:val="20"/>
        </w:rPr>
        <w:footnoteReference w:id="2181"/>
      </w:r>
      <w:r>
        <w:rPr>
          <w:sz w:val="20"/>
          <w:szCs w:val="20"/>
        </w:rPr>
        <w:t xml:space="preserve"> за долгий срок никак </w:t>
      </w:r>
      <w:r w:rsidRPr="00B6485C">
        <w:rPr>
          <w:b/>
          <w:sz w:val="20"/>
          <w:szCs w:val="20"/>
        </w:rPr>
        <w:t>до цели</w:t>
      </w:r>
      <w:r>
        <w:rPr>
          <w:sz w:val="20"/>
          <w:szCs w:val="20"/>
        </w:rPr>
        <w:t xml:space="preserve"> не добраться;</w:t>
      </w:r>
    </w:p>
    <w:p w14:paraId="616E9DAE" w14:textId="77777777" w:rsidR="00996819" w:rsidRDefault="00996819" w:rsidP="00996819">
      <w:pPr>
        <w:rPr>
          <w:sz w:val="20"/>
          <w:szCs w:val="20"/>
        </w:rPr>
      </w:pPr>
      <w:r>
        <w:rPr>
          <w:sz w:val="20"/>
          <w:szCs w:val="20"/>
        </w:rPr>
        <w:t>В торговых центрах пл</w:t>
      </w:r>
      <w:r w:rsidRPr="001A783A">
        <w:rPr>
          <w:b/>
          <w:sz w:val="20"/>
          <w:szCs w:val="20"/>
        </w:rPr>
        <w:t>а</w:t>
      </w:r>
      <w:r>
        <w:rPr>
          <w:sz w:val="20"/>
          <w:szCs w:val="20"/>
        </w:rPr>
        <w:t xml:space="preserve">ны </w:t>
      </w:r>
      <w:r w:rsidRPr="001A783A">
        <w:rPr>
          <w:b/>
          <w:sz w:val="20"/>
          <w:szCs w:val="20"/>
        </w:rPr>
        <w:t>есть</w:t>
      </w:r>
      <w:r>
        <w:rPr>
          <w:sz w:val="20"/>
          <w:szCs w:val="20"/>
        </w:rPr>
        <w:t>,</w:t>
      </w:r>
      <w:r w:rsidRPr="001A783A">
        <w:rPr>
          <w:sz w:val="20"/>
          <w:szCs w:val="20"/>
        </w:rPr>
        <w:t xml:space="preserve"> </w:t>
      </w:r>
      <w:r>
        <w:rPr>
          <w:sz w:val="20"/>
          <w:szCs w:val="20"/>
        </w:rPr>
        <w:t>–</w:t>
      </w:r>
    </w:p>
    <w:p w14:paraId="6BA3F8BF" w14:textId="77777777" w:rsidR="00996819" w:rsidRDefault="00996819" w:rsidP="00996819">
      <w:pPr>
        <w:rPr>
          <w:sz w:val="20"/>
          <w:szCs w:val="20"/>
        </w:rPr>
      </w:pPr>
      <w:r w:rsidRPr="001A783A">
        <w:rPr>
          <w:b/>
          <w:sz w:val="20"/>
          <w:szCs w:val="20"/>
        </w:rPr>
        <w:t>Бездушные картинки</w:t>
      </w:r>
      <w:r>
        <w:rPr>
          <w:sz w:val="20"/>
          <w:szCs w:val="20"/>
        </w:rPr>
        <w:t xml:space="preserve">, </w:t>
      </w:r>
      <w:r w:rsidRPr="001A783A">
        <w:rPr>
          <w:b/>
          <w:sz w:val="20"/>
          <w:szCs w:val="20"/>
        </w:rPr>
        <w:t>а</w:t>
      </w:r>
      <w:r>
        <w:rPr>
          <w:sz w:val="20"/>
          <w:szCs w:val="20"/>
        </w:rPr>
        <w:t>но не стю</w:t>
      </w:r>
      <w:r w:rsidRPr="001A783A">
        <w:rPr>
          <w:b/>
          <w:sz w:val="20"/>
          <w:szCs w:val="20"/>
        </w:rPr>
        <w:t>а</w:t>
      </w:r>
      <w:r>
        <w:rPr>
          <w:sz w:val="20"/>
          <w:szCs w:val="20"/>
        </w:rPr>
        <w:t>рды,</w:t>
      </w:r>
      <w:r w:rsidRPr="001A783A">
        <w:rPr>
          <w:sz w:val="20"/>
          <w:szCs w:val="20"/>
        </w:rPr>
        <w:t xml:space="preserve"> </w:t>
      </w:r>
      <w:r>
        <w:rPr>
          <w:sz w:val="20"/>
          <w:szCs w:val="20"/>
        </w:rPr>
        <w:t>–</w:t>
      </w:r>
    </w:p>
    <w:p w14:paraId="0C8AA935" w14:textId="77777777" w:rsidR="00996819" w:rsidRDefault="00996819" w:rsidP="00996819">
      <w:pPr>
        <w:rPr>
          <w:sz w:val="20"/>
          <w:szCs w:val="20"/>
        </w:rPr>
      </w:pPr>
      <w:r>
        <w:rPr>
          <w:sz w:val="20"/>
          <w:szCs w:val="20"/>
        </w:rPr>
        <w:t xml:space="preserve">И </w:t>
      </w:r>
      <w:r w:rsidRPr="001A783A">
        <w:rPr>
          <w:b/>
          <w:sz w:val="20"/>
          <w:szCs w:val="20"/>
        </w:rPr>
        <w:t>не найти в них</w:t>
      </w:r>
      <w:r>
        <w:rPr>
          <w:sz w:val="20"/>
          <w:szCs w:val="20"/>
        </w:rPr>
        <w:t xml:space="preserve"> </w:t>
      </w:r>
    </w:p>
    <w:p w14:paraId="3E8A066F" w14:textId="77777777" w:rsidR="00996819" w:rsidRDefault="00996819" w:rsidP="00996819">
      <w:pPr>
        <w:rPr>
          <w:sz w:val="20"/>
          <w:szCs w:val="20"/>
        </w:rPr>
      </w:pPr>
      <w:r>
        <w:rPr>
          <w:sz w:val="20"/>
          <w:szCs w:val="20"/>
        </w:rPr>
        <w:t>Местоположение своё –</w:t>
      </w:r>
    </w:p>
    <w:p w14:paraId="5025A24C" w14:textId="77777777" w:rsidR="00996819" w:rsidRDefault="00996819" w:rsidP="00996819">
      <w:pPr>
        <w:rPr>
          <w:sz w:val="20"/>
          <w:szCs w:val="20"/>
        </w:rPr>
      </w:pPr>
      <w:r>
        <w:rPr>
          <w:sz w:val="20"/>
          <w:szCs w:val="20"/>
        </w:rPr>
        <w:t xml:space="preserve">Рассматривают их, </w:t>
      </w:r>
    </w:p>
    <w:p w14:paraId="4ED00C82" w14:textId="77777777" w:rsidR="00996819" w:rsidRDefault="00996819" w:rsidP="00996819">
      <w:pPr>
        <w:rPr>
          <w:sz w:val="20"/>
          <w:szCs w:val="20"/>
        </w:rPr>
      </w:pPr>
      <w:r w:rsidRPr="001A783A">
        <w:rPr>
          <w:b/>
          <w:sz w:val="20"/>
          <w:szCs w:val="20"/>
        </w:rPr>
        <w:t>Да толку</w:t>
      </w:r>
      <w:r>
        <w:rPr>
          <w:sz w:val="20"/>
          <w:szCs w:val="20"/>
        </w:rPr>
        <w:t xml:space="preserve"> в этом несть</w:t>
      </w:r>
      <w:r>
        <w:rPr>
          <w:rStyle w:val="ac"/>
          <w:sz w:val="20"/>
          <w:szCs w:val="20"/>
        </w:rPr>
        <w:footnoteReference w:id="2182"/>
      </w:r>
      <w:r>
        <w:rPr>
          <w:sz w:val="20"/>
          <w:szCs w:val="20"/>
        </w:rPr>
        <w:t xml:space="preserve"> –</w:t>
      </w:r>
    </w:p>
    <w:p w14:paraId="1E7CBB55" w14:textId="77777777" w:rsidR="00996819" w:rsidRDefault="00996819" w:rsidP="00996819">
      <w:pPr>
        <w:rPr>
          <w:sz w:val="20"/>
          <w:szCs w:val="20"/>
        </w:rPr>
      </w:pPr>
      <w:r>
        <w:rPr>
          <w:sz w:val="20"/>
          <w:szCs w:val="20"/>
        </w:rPr>
        <w:t xml:space="preserve">Подчас куда-то </w:t>
      </w:r>
      <w:r w:rsidRPr="001A783A">
        <w:rPr>
          <w:b/>
          <w:sz w:val="20"/>
          <w:szCs w:val="20"/>
        </w:rPr>
        <w:t>вдаль</w:t>
      </w:r>
      <w:r>
        <w:rPr>
          <w:sz w:val="20"/>
          <w:szCs w:val="20"/>
        </w:rPr>
        <w:t xml:space="preserve"> вместят хозяева все карты –</w:t>
      </w:r>
    </w:p>
    <w:p w14:paraId="322B7922" w14:textId="77777777" w:rsidR="00996819" w:rsidRDefault="00996819" w:rsidP="00996819">
      <w:pPr>
        <w:rPr>
          <w:sz w:val="20"/>
          <w:szCs w:val="20"/>
        </w:rPr>
      </w:pPr>
      <w:r>
        <w:rPr>
          <w:sz w:val="20"/>
          <w:szCs w:val="20"/>
        </w:rPr>
        <w:t xml:space="preserve">Нужна? </w:t>
      </w:r>
      <w:r w:rsidRPr="001A783A">
        <w:rPr>
          <w:b/>
          <w:sz w:val="20"/>
          <w:szCs w:val="20"/>
        </w:rPr>
        <w:t>Ты не найдёшь её</w:t>
      </w:r>
      <w:r>
        <w:rPr>
          <w:sz w:val="20"/>
          <w:szCs w:val="20"/>
        </w:rPr>
        <w:t>.</w:t>
      </w:r>
    </w:p>
    <w:p w14:paraId="48D2CB3E" w14:textId="77777777" w:rsidR="00996819" w:rsidRDefault="00996819" w:rsidP="00996819">
      <w:pPr>
        <w:rPr>
          <w:sz w:val="20"/>
          <w:szCs w:val="20"/>
        </w:rPr>
      </w:pPr>
      <w:r>
        <w:rPr>
          <w:sz w:val="20"/>
          <w:szCs w:val="20"/>
        </w:rPr>
        <w:t>***</w:t>
      </w:r>
    </w:p>
    <w:p w14:paraId="59CBE4B6" w14:textId="77777777" w:rsidR="00996819" w:rsidRDefault="00996819" w:rsidP="00996819">
      <w:pPr>
        <w:rPr>
          <w:sz w:val="20"/>
          <w:szCs w:val="20"/>
        </w:rPr>
      </w:pPr>
      <w:r>
        <w:rPr>
          <w:sz w:val="20"/>
          <w:szCs w:val="20"/>
        </w:rPr>
        <w:t xml:space="preserve">Во здание зайдя, столкнёмся </w:t>
      </w:r>
      <w:r w:rsidRPr="00DA6471">
        <w:rPr>
          <w:b/>
          <w:sz w:val="20"/>
          <w:szCs w:val="20"/>
        </w:rPr>
        <w:t>с новой атмосферой</w:t>
      </w:r>
      <w:r>
        <w:rPr>
          <w:sz w:val="20"/>
          <w:szCs w:val="20"/>
        </w:rPr>
        <w:t>,</w:t>
      </w:r>
    </w:p>
    <w:p w14:paraId="7E11F620" w14:textId="77777777" w:rsidR="00996819" w:rsidRDefault="00996819" w:rsidP="00996819">
      <w:pPr>
        <w:rPr>
          <w:sz w:val="20"/>
          <w:szCs w:val="20"/>
        </w:rPr>
      </w:pPr>
      <w:r>
        <w:rPr>
          <w:sz w:val="20"/>
          <w:szCs w:val="20"/>
        </w:rPr>
        <w:t xml:space="preserve">Придётся кою </w:t>
      </w:r>
      <w:r w:rsidRPr="00DA6471">
        <w:rPr>
          <w:b/>
          <w:sz w:val="20"/>
          <w:szCs w:val="20"/>
        </w:rPr>
        <w:t>а</w:t>
      </w:r>
      <w:r>
        <w:rPr>
          <w:sz w:val="20"/>
          <w:szCs w:val="20"/>
        </w:rPr>
        <w:t>бие</w:t>
      </w:r>
      <w:r>
        <w:rPr>
          <w:rStyle w:val="ac"/>
          <w:sz w:val="20"/>
          <w:szCs w:val="20"/>
        </w:rPr>
        <w:footnoteReference w:id="2183"/>
      </w:r>
      <w:r>
        <w:rPr>
          <w:sz w:val="20"/>
          <w:szCs w:val="20"/>
        </w:rPr>
        <w:t xml:space="preserve"> </w:t>
      </w:r>
      <w:r w:rsidRPr="00DA6471">
        <w:rPr>
          <w:b/>
          <w:sz w:val="20"/>
          <w:szCs w:val="20"/>
        </w:rPr>
        <w:t>усвоить</w:t>
      </w:r>
      <w:r>
        <w:rPr>
          <w:sz w:val="20"/>
          <w:szCs w:val="20"/>
        </w:rPr>
        <w:t>,</w:t>
      </w:r>
    </w:p>
    <w:p w14:paraId="121C2BEE" w14:textId="77777777" w:rsidR="00996819" w:rsidRDefault="00996819" w:rsidP="00996819">
      <w:pPr>
        <w:rPr>
          <w:sz w:val="20"/>
          <w:szCs w:val="20"/>
        </w:rPr>
      </w:pPr>
      <w:r>
        <w:rPr>
          <w:sz w:val="20"/>
          <w:szCs w:val="20"/>
        </w:rPr>
        <w:t xml:space="preserve">Мозгу </w:t>
      </w:r>
      <w:r w:rsidRPr="00DA6471">
        <w:rPr>
          <w:b/>
          <w:sz w:val="20"/>
          <w:szCs w:val="20"/>
        </w:rPr>
        <w:t>обработать</w:t>
      </w:r>
      <w:r>
        <w:rPr>
          <w:sz w:val="20"/>
          <w:szCs w:val="20"/>
        </w:rPr>
        <w:t>,</w:t>
      </w:r>
    </w:p>
    <w:p w14:paraId="5DCDF824" w14:textId="77777777" w:rsidR="00996819" w:rsidRDefault="00996819" w:rsidP="00996819">
      <w:pPr>
        <w:rPr>
          <w:sz w:val="20"/>
          <w:szCs w:val="20"/>
        </w:rPr>
      </w:pPr>
      <w:r>
        <w:rPr>
          <w:sz w:val="20"/>
          <w:szCs w:val="20"/>
        </w:rPr>
        <w:t>Дабы смог тот беспрепятственно работать,</w:t>
      </w:r>
    </w:p>
    <w:p w14:paraId="41B55D23" w14:textId="77777777" w:rsidR="00996819" w:rsidRDefault="00996819" w:rsidP="00996819">
      <w:pPr>
        <w:rPr>
          <w:sz w:val="20"/>
          <w:szCs w:val="20"/>
        </w:rPr>
      </w:pPr>
      <w:r>
        <w:rPr>
          <w:sz w:val="20"/>
          <w:szCs w:val="20"/>
        </w:rPr>
        <w:t xml:space="preserve">Но всё же </w:t>
      </w:r>
      <w:r w:rsidRPr="00DA6471">
        <w:rPr>
          <w:b/>
          <w:sz w:val="20"/>
          <w:szCs w:val="20"/>
        </w:rPr>
        <w:t>средний</w:t>
      </w:r>
      <w:r>
        <w:rPr>
          <w:sz w:val="20"/>
          <w:szCs w:val="20"/>
        </w:rPr>
        <w:t xml:space="preserve"> мозг </w:t>
      </w:r>
      <w:r w:rsidRPr="00FF641C">
        <w:rPr>
          <w:b/>
          <w:sz w:val="20"/>
          <w:szCs w:val="20"/>
        </w:rPr>
        <w:t>бессилен</w:t>
      </w:r>
      <w:r>
        <w:rPr>
          <w:sz w:val="20"/>
          <w:szCs w:val="20"/>
        </w:rPr>
        <w:t xml:space="preserve"> будет пред аф</w:t>
      </w:r>
      <w:r w:rsidRPr="00DA6471">
        <w:rPr>
          <w:b/>
          <w:sz w:val="20"/>
          <w:szCs w:val="20"/>
        </w:rPr>
        <w:t>е</w:t>
      </w:r>
      <w:r>
        <w:rPr>
          <w:sz w:val="20"/>
          <w:szCs w:val="20"/>
        </w:rPr>
        <w:t>рой –</w:t>
      </w:r>
    </w:p>
    <w:p w14:paraId="65C2DC4F" w14:textId="77777777" w:rsidR="00996819" w:rsidRDefault="00996819" w:rsidP="00996819">
      <w:pPr>
        <w:rPr>
          <w:sz w:val="20"/>
          <w:szCs w:val="20"/>
        </w:rPr>
      </w:pPr>
      <w:r>
        <w:rPr>
          <w:sz w:val="20"/>
          <w:szCs w:val="20"/>
        </w:rPr>
        <w:t>Уж сложно нам глав</w:t>
      </w:r>
      <w:r w:rsidRPr="00DA6471">
        <w:rPr>
          <w:b/>
          <w:sz w:val="20"/>
          <w:szCs w:val="20"/>
        </w:rPr>
        <w:t>у</w:t>
      </w:r>
      <w:r>
        <w:rPr>
          <w:sz w:val="20"/>
          <w:szCs w:val="20"/>
        </w:rPr>
        <w:t xml:space="preserve"> </w:t>
      </w:r>
    </w:p>
    <w:p w14:paraId="7F8A9F4F" w14:textId="77777777" w:rsidR="00996819" w:rsidRDefault="00996819" w:rsidP="00996819">
      <w:pPr>
        <w:rPr>
          <w:sz w:val="20"/>
          <w:szCs w:val="20"/>
        </w:rPr>
      </w:pPr>
      <w:r>
        <w:rPr>
          <w:sz w:val="20"/>
          <w:szCs w:val="20"/>
        </w:rPr>
        <w:t xml:space="preserve">Под </w:t>
      </w:r>
      <w:r w:rsidRPr="00FF641C">
        <w:rPr>
          <w:b/>
          <w:sz w:val="20"/>
          <w:szCs w:val="20"/>
        </w:rPr>
        <w:t>запахи и свет</w:t>
      </w:r>
      <w:r>
        <w:rPr>
          <w:b/>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b/>
          <w:sz w:val="20"/>
          <w:szCs w:val="20"/>
        </w:rPr>
        <w:fldChar w:fldCharType="end"/>
      </w:r>
      <w:r>
        <w:rPr>
          <w:sz w:val="20"/>
          <w:szCs w:val="20"/>
        </w:rPr>
        <w:t xml:space="preserve"> подстроить,</w:t>
      </w:r>
    </w:p>
    <w:p w14:paraId="040E8706" w14:textId="77777777" w:rsidR="00996819" w:rsidRPr="00FF641C" w:rsidRDefault="00996819" w:rsidP="00996819">
      <w:pPr>
        <w:rPr>
          <w:b/>
          <w:sz w:val="20"/>
          <w:szCs w:val="20"/>
        </w:rPr>
      </w:pPr>
      <w:r>
        <w:rPr>
          <w:sz w:val="20"/>
          <w:szCs w:val="20"/>
        </w:rPr>
        <w:lastRenderedPageBreak/>
        <w:t xml:space="preserve">И посему </w:t>
      </w:r>
      <w:r w:rsidRPr="00FF641C">
        <w:rPr>
          <w:b/>
          <w:sz w:val="20"/>
          <w:szCs w:val="20"/>
        </w:rPr>
        <w:t xml:space="preserve">во сне </w:t>
      </w:r>
    </w:p>
    <w:p w14:paraId="3C5EA541" w14:textId="77777777" w:rsidR="00996819" w:rsidRDefault="00996819" w:rsidP="00996819">
      <w:pPr>
        <w:rPr>
          <w:sz w:val="20"/>
          <w:szCs w:val="20"/>
        </w:rPr>
      </w:pPr>
      <w:r w:rsidRPr="00FF641C">
        <w:rPr>
          <w:b/>
          <w:sz w:val="20"/>
          <w:szCs w:val="20"/>
        </w:rPr>
        <w:t>Мы будто</w:t>
      </w:r>
      <w:r>
        <w:rPr>
          <w:sz w:val="20"/>
          <w:szCs w:val="20"/>
        </w:rPr>
        <w:t>, пусть и наяв</w:t>
      </w:r>
      <w:r w:rsidRPr="00FF641C">
        <w:rPr>
          <w:b/>
          <w:sz w:val="20"/>
          <w:szCs w:val="20"/>
        </w:rPr>
        <w:t xml:space="preserve">у </w:t>
      </w:r>
    </w:p>
    <w:p w14:paraId="15F691AC" w14:textId="77777777" w:rsidR="00996819" w:rsidRDefault="00996819" w:rsidP="00996819">
      <w:pPr>
        <w:rPr>
          <w:sz w:val="20"/>
          <w:szCs w:val="20"/>
        </w:rPr>
      </w:pPr>
      <w:r>
        <w:rPr>
          <w:sz w:val="20"/>
          <w:szCs w:val="20"/>
        </w:rPr>
        <w:t>Сие –</w:t>
      </w:r>
    </w:p>
    <w:p w14:paraId="2F3F2BE8" w14:textId="77777777" w:rsidR="00996819" w:rsidRDefault="00996819" w:rsidP="00996819">
      <w:pPr>
        <w:rPr>
          <w:sz w:val="20"/>
          <w:szCs w:val="20"/>
        </w:rPr>
      </w:pPr>
      <w:r>
        <w:rPr>
          <w:sz w:val="20"/>
          <w:szCs w:val="20"/>
        </w:rPr>
        <w:t xml:space="preserve">Не сможем </w:t>
      </w:r>
      <w:r>
        <w:rPr>
          <w:b/>
          <w:sz w:val="20"/>
          <w:szCs w:val="20"/>
        </w:rPr>
        <w:t>трезвое</w:t>
      </w:r>
      <w:r>
        <w:rPr>
          <w:sz w:val="20"/>
          <w:szCs w:val="20"/>
        </w:rPr>
        <w:t xml:space="preserve"> решение принять,</w:t>
      </w:r>
    </w:p>
    <w:p w14:paraId="25843481" w14:textId="77777777" w:rsidR="00996819" w:rsidRDefault="00996819" w:rsidP="00996819">
      <w:pPr>
        <w:rPr>
          <w:sz w:val="20"/>
          <w:szCs w:val="20"/>
        </w:rPr>
      </w:pPr>
      <w:r>
        <w:rPr>
          <w:sz w:val="20"/>
          <w:szCs w:val="20"/>
        </w:rPr>
        <w:t xml:space="preserve">Зачем, где, </w:t>
      </w:r>
      <w:r w:rsidRPr="00FF641C">
        <w:rPr>
          <w:b/>
          <w:sz w:val="20"/>
          <w:szCs w:val="20"/>
        </w:rPr>
        <w:t>что</w:t>
      </w:r>
      <w:r>
        <w:rPr>
          <w:sz w:val="20"/>
          <w:szCs w:val="20"/>
        </w:rPr>
        <w:t xml:space="preserve"> </w:t>
      </w:r>
      <w:r w:rsidRPr="00FF641C">
        <w:rPr>
          <w:b/>
          <w:sz w:val="20"/>
          <w:szCs w:val="20"/>
        </w:rPr>
        <w:t>нам нужно</w:t>
      </w:r>
      <w:r>
        <w:rPr>
          <w:sz w:val="20"/>
          <w:szCs w:val="20"/>
        </w:rPr>
        <w:t xml:space="preserve"> покупать.</w:t>
      </w:r>
    </w:p>
    <w:p w14:paraId="5BDF0ECE" w14:textId="77777777" w:rsidR="00996819" w:rsidRDefault="00996819" w:rsidP="00996819">
      <w:pPr>
        <w:rPr>
          <w:sz w:val="20"/>
          <w:szCs w:val="20"/>
        </w:rPr>
      </w:pPr>
    </w:p>
    <w:p w14:paraId="1747DBCA" w14:textId="77777777" w:rsidR="00996819" w:rsidRDefault="00996819" w:rsidP="00996819">
      <w:pPr>
        <w:rPr>
          <w:sz w:val="20"/>
          <w:szCs w:val="20"/>
        </w:rPr>
      </w:pPr>
      <w:r w:rsidRPr="00EB4D84">
        <w:rPr>
          <w:b/>
          <w:sz w:val="20"/>
          <w:szCs w:val="20"/>
        </w:rPr>
        <w:t>На входе</w:t>
      </w:r>
      <w:r>
        <w:rPr>
          <w:sz w:val="20"/>
          <w:szCs w:val="20"/>
        </w:rPr>
        <w:t xml:space="preserve"> – кто бы смог подметить? –</w:t>
      </w:r>
    </w:p>
    <w:p w14:paraId="3AC79DE3" w14:textId="77777777" w:rsidR="00996819" w:rsidRDefault="00996819" w:rsidP="00996819">
      <w:pPr>
        <w:rPr>
          <w:sz w:val="20"/>
          <w:szCs w:val="20"/>
        </w:rPr>
      </w:pPr>
      <w:r>
        <w:rPr>
          <w:sz w:val="20"/>
          <w:szCs w:val="20"/>
        </w:rPr>
        <w:t xml:space="preserve">Вы </w:t>
      </w:r>
      <w:r w:rsidRPr="00EB4D84">
        <w:rPr>
          <w:b/>
          <w:sz w:val="20"/>
          <w:szCs w:val="20"/>
        </w:rPr>
        <w:t>не встретите</w:t>
      </w:r>
      <w:r>
        <w:rPr>
          <w:sz w:val="20"/>
          <w:szCs w:val="20"/>
        </w:rPr>
        <w:t xml:space="preserve"> ни бутиков больших, ни рестор</w:t>
      </w:r>
      <w:r w:rsidRPr="00EB4D84">
        <w:rPr>
          <w:b/>
          <w:sz w:val="20"/>
          <w:szCs w:val="20"/>
        </w:rPr>
        <w:t>а</w:t>
      </w:r>
      <w:r>
        <w:rPr>
          <w:sz w:val="20"/>
          <w:szCs w:val="20"/>
        </w:rPr>
        <w:t>ций</w:t>
      </w:r>
      <w:r>
        <w:rPr>
          <w:rStyle w:val="ac"/>
          <w:sz w:val="20"/>
          <w:szCs w:val="20"/>
        </w:rPr>
        <w:footnoteReference w:id="2184"/>
      </w:r>
      <w:r>
        <w:rPr>
          <w:sz w:val="20"/>
          <w:szCs w:val="20"/>
        </w:rPr>
        <w:t xml:space="preserve"> –</w:t>
      </w:r>
    </w:p>
    <w:p w14:paraId="1700EE93" w14:textId="77777777" w:rsidR="00996819" w:rsidRDefault="00996819" w:rsidP="00996819">
      <w:pPr>
        <w:rPr>
          <w:sz w:val="20"/>
          <w:szCs w:val="20"/>
        </w:rPr>
      </w:pPr>
      <w:r>
        <w:rPr>
          <w:sz w:val="20"/>
          <w:szCs w:val="20"/>
        </w:rPr>
        <w:t xml:space="preserve">И боулинг-клуб, </w:t>
      </w:r>
      <w:r w:rsidRPr="00EB4D84">
        <w:rPr>
          <w:b/>
          <w:sz w:val="20"/>
          <w:szCs w:val="20"/>
        </w:rPr>
        <w:t>обыкновенно</w:t>
      </w:r>
      <w:r>
        <w:rPr>
          <w:sz w:val="20"/>
          <w:szCs w:val="20"/>
        </w:rPr>
        <w:t>, имеет место где-то на кра</w:t>
      </w:r>
      <w:r w:rsidRPr="00EB4D84">
        <w:rPr>
          <w:b/>
          <w:sz w:val="20"/>
          <w:szCs w:val="20"/>
        </w:rPr>
        <w:t>ю</w:t>
      </w:r>
      <w:r>
        <w:rPr>
          <w:sz w:val="20"/>
          <w:szCs w:val="20"/>
        </w:rPr>
        <w:t xml:space="preserve"> –</w:t>
      </w:r>
    </w:p>
    <w:p w14:paraId="19CD4077" w14:textId="77777777" w:rsidR="00996819" w:rsidRDefault="00996819" w:rsidP="00996819">
      <w:pPr>
        <w:rPr>
          <w:sz w:val="20"/>
          <w:szCs w:val="20"/>
        </w:rPr>
      </w:pPr>
      <w:r w:rsidRPr="00EB4D84">
        <w:rPr>
          <w:b/>
          <w:sz w:val="20"/>
          <w:szCs w:val="20"/>
        </w:rPr>
        <w:t>Во середине и вдали</w:t>
      </w:r>
      <w:r>
        <w:rPr>
          <w:sz w:val="20"/>
          <w:szCs w:val="20"/>
        </w:rPr>
        <w:t xml:space="preserve"> имеем </w:t>
      </w:r>
      <w:r w:rsidRPr="00EB4D84">
        <w:rPr>
          <w:b/>
          <w:sz w:val="20"/>
          <w:szCs w:val="20"/>
        </w:rPr>
        <w:t>крупных точек</w:t>
      </w:r>
      <w:r>
        <w:rPr>
          <w:sz w:val="20"/>
          <w:szCs w:val="20"/>
        </w:rPr>
        <w:t xml:space="preserve"> пару концентр</w:t>
      </w:r>
      <w:r w:rsidRPr="00EB4D84">
        <w:rPr>
          <w:b/>
          <w:sz w:val="20"/>
          <w:szCs w:val="20"/>
        </w:rPr>
        <w:t>а</w:t>
      </w:r>
      <w:r>
        <w:rPr>
          <w:sz w:val="20"/>
          <w:szCs w:val="20"/>
        </w:rPr>
        <w:t>ций,</w:t>
      </w:r>
    </w:p>
    <w:p w14:paraId="722EDE82" w14:textId="77777777" w:rsidR="00996819" w:rsidRDefault="00996819" w:rsidP="00996819">
      <w:pPr>
        <w:rPr>
          <w:sz w:val="20"/>
          <w:szCs w:val="20"/>
        </w:rPr>
      </w:pPr>
      <w:r>
        <w:rPr>
          <w:sz w:val="20"/>
          <w:szCs w:val="20"/>
        </w:rPr>
        <w:t xml:space="preserve">Чтоб </w:t>
      </w:r>
      <w:r w:rsidRPr="00EB4D84">
        <w:rPr>
          <w:b/>
          <w:sz w:val="20"/>
          <w:szCs w:val="20"/>
        </w:rPr>
        <w:t>долго</w:t>
      </w:r>
      <w:r>
        <w:rPr>
          <w:sz w:val="20"/>
          <w:szCs w:val="20"/>
        </w:rPr>
        <w:t xml:space="preserve"> человек ко ним нёс </w:t>
      </w:r>
      <w:r w:rsidRPr="00EB4D84">
        <w:rPr>
          <w:b/>
          <w:sz w:val="20"/>
          <w:szCs w:val="20"/>
        </w:rPr>
        <w:t>плоть</w:t>
      </w:r>
      <w:r>
        <w:rPr>
          <w:sz w:val="20"/>
          <w:szCs w:val="20"/>
        </w:rPr>
        <w:t xml:space="preserve"> свою –  </w:t>
      </w:r>
    </w:p>
    <w:p w14:paraId="0B1B13CC" w14:textId="77777777" w:rsidR="00996819" w:rsidRDefault="00996819" w:rsidP="00996819">
      <w:pPr>
        <w:rPr>
          <w:sz w:val="20"/>
          <w:szCs w:val="20"/>
        </w:rPr>
      </w:pPr>
      <w:r>
        <w:rPr>
          <w:sz w:val="20"/>
          <w:szCs w:val="20"/>
        </w:rPr>
        <w:t xml:space="preserve">И кинотеатр во средине </w:t>
      </w:r>
      <w:r w:rsidRPr="00EB4D84">
        <w:rPr>
          <w:b/>
          <w:sz w:val="20"/>
          <w:szCs w:val="20"/>
        </w:rPr>
        <w:t>центра</w:t>
      </w:r>
      <w:r>
        <w:rPr>
          <w:sz w:val="20"/>
          <w:szCs w:val="20"/>
        </w:rPr>
        <w:t xml:space="preserve"> – кто бы мог заметить?..</w:t>
      </w:r>
    </w:p>
    <w:p w14:paraId="28D3223F" w14:textId="77777777" w:rsidR="00996819" w:rsidRDefault="00996819" w:rsidP="00996819">
      <w:pPr>
        <w:rPr>
          <w:sz w:val="20"/>
          <w:szCs w:val="20"/>
        </w:rPr>
      </w:pPr>
      <w:r>
        <w:rPr>
          <w:sz w:val="20"/>
          <w:szCs w:val="20"/>
        </w:rPr>
        <w:t xml:space="preserve">И </w:t>
      </w:r>
      <w:r w:rsidRPr="00EB4D84">
        <w:rPr>
          <w:b/>
          <w:sz w:val="20"/>
          <w:szCs w:val="20"/>
        </w:rPr>
        <w:t>достопамятные</w:t>
      </w:r>
      <w:r>
        <w:rPr>
          <w:rStyle w:val="ac"/>
          <w:sz w:val="20"/>
          <w:szCs w:val="20"/>
        </w:rPr>
        <w:footnoteReference w:id="2185"/>
      </w:r>
      <w:r>
        <w:rPr>
          <w:sz w:val="20"/>
          <w:szCs w:val="20"/>
        </w:rPr>
        <w:t xml:space="preserve"> точки</w:t>
      </w:r>
      <w:r w:rsidRPr="007B5775">
        <w:rPr>
          <w:sz w:val="20"/>
          <w:szCs w:val="20"/>
        </w:rPr>
        <w:t xml:space="preserve"> </w:t>
      </w:r>
      <w:r>
        <w:rPr>
          <w:sz w:val="20"/>
          <w:szCs w:val="20"/>
        </w:rPr>
        <w:t>не случайно,</w:t>
      </w:r>
      <w:r w:rsidRPr="007B5775">
        <w:rPr>
          <w:sz w:val="20"/>
          <w:szCs w:val="20"/>
        </w:rPr>
        <w:t xml:space="preserve"> </w:t>
      </w:r>
      <w:r>
        <w:rPr>
          <w:sz w:val="20"/>
          <w:szCs w:val="20"/>
        </w:rPr>
        <w:t>–</w:t>
      </w:r>
    </w:p>
    <w:p w14:paraId="46D59A03" w14:textId="77777777" w:rsidR="00996819" w:rsidRDefault="00996819" w:rsidP="00996819">
      <w:pPr>
        <w:rPr>
          <w:sz w:val="20"/>
          <w:szCs w:val="20"/>
        </w:rPr>
      </w:pPr>
      <w:r>
        <w:rPr>
          <w:sz w:val="20"/>
          <w:szCs w:val="20"/>
        </w:rPr>
        <w:t>Пон</w:t>
      </w:r>
      <w:r w:rsidRPr="00FE5A9D">
        <w:rPr>
          <w:b/>
          <w:sz w:val="20"/>
          <w:szCs w:val="20"/>
        </w:rPr>
        <w:t>е</w:t>
      </w:r>
      <w:r>
        <w:rPr>
          <w:sz w:val="20"/>
          <w:szCs w:val="20"/>
        </w:rPr>
        <w:t>же</w:t>
      </w:r>
      <w:r>
        <w:rPr>
          <w:rStyle w:val="ac"/>
          <w:sz w:val="20"/>
          <w:szCs w:val="20"/>
        </w:rPr>
        <w:footnoteReference w:id="2186"/>
      </w:r>
      <w:r>
        <w:rPr>
          <w:sz w:val="20"/>
          <w:szCs w:val="20"/>
        </w:rPr>
        <w:t xml:space="preserve"> к ним идёт </w:t>
      </w:r>
      <w:r w:rsidRPr="00AE026E">
        <w:rPr>
          <w:b/>
          <w:sz w:val="20"/>
          <w:szCs w:val="20"/>
        </w:rPr>
        <w:t>всех больше</w:t>
      </w:r>
      <w:r>
        <w:rPr>
          <w:sz w:val="20"/>
          <w:szCs w:val="20"/>
        </w:rPr>
        <w:t xml:space="preserve"> часть толп</w:t>
      </w:r>
      <w:r w:rsidRPr="00DE5977">
        <w:rPr>
          <w:b/>
          <w:sz w:val="20"/>
          <w:szCs w:val="20"/>
        </w:rPr>
        <w:t>ы</w:t>
      </w:r>
      <w:r>
        <w:rPr>
          <w:sz w:val="20"/>
          <w:szCs w:val="20"/>
        </w:rPr>
        <w:t>,</w:t>
      </w:r>
      <w:r w:rsidRPr="007B5775">
        <w:rPr>
          <w:sz w:val="20"/>
          <w:szCs w:val="20"/>
        </w:rPr>
        <w:t xml:space="preserve"> </w:t>
      </w:r>
      <w:r>
        <w:rPr>
          <w:sz w:val="20"/>
          <w:szCs w:val="20"/>
        </w:rPr>
        <w:t>–</w:t>
      </w:r>
    </w:p>
    <w:p w14:paraId="0B8237BD" w14:textId="77777777" w:rsidR="00996819" w:rsidRDefault="00996819" w:rsidP="00996819">
      <w:pPr>
        <w:rPr>
          <w:sz w:val="20"/>
          <w:szCs w:val="20"/>
        </w:rPr>
      </w:pPr>
      <w:r>
        <w:rPr>
          <w:sz w:val="20"/>
          <w:szCs w:val="20"/>
        </w:rPr>
        <w:t xml:space="preserve">Находятся от входа </w:t>
      </w:r>
      <w:r w:rsidRPr="00DE5977">
        <w:rPr>
          <w:b/>
          <w:sz w:val="20"/>
          <w:szCs w:val="20"/>
        </w:rPr>
        <w:t>далеко</w:t>
      </w:r>
      <w:r>
        <w:rPr>
          <w:sz w:val="20"/>
          <w:szCs w:val="20"/>
        </w:rPr>
        <w:t xml:space="preserve"> необычайно,</w:t>
      </w:r>
      <w:r w:rsidRPr="007B5775">
        <w:rPr>
          <w:sz w:val="20"/>
          <w:szCs w:val="20"/>
        </w:rPr>
        <w:t xml:space="preserve"> </w:t>
      </w:r>
      <w:r>
        <w:rPr>
          <w:sz w:val="20"/>
          <w:szCs w:val="20"/>
        </w:rPr>
        <w:t>–</w:t>
      </w:r>
    </w:p>
    <w:p w14:paraId="1DA10E8D" w14:textId="77777777" w:rsidR="00996819" w:rsidRDefault="00996819" w:rsidP="00996819">
      <w:pPr>
        <w:rPr>
          <w:sz w:val="20"/>
          <w:szCs w:val="20"/>
        </w:rPr>
      </w:pPr>
      <w:r>
        <w:rPr>
          <w:sz w:val="20"/>
          <w:szCs w:val="20"/>
        </w:rPr>
        <w:t>Но дабы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w:t>
      </w:r>
      <w:r w:rsidRPr="00DE5977">
        <w:rPr>
          <w:b/>
          <w:sz w:val="20"/>
          <w:szCs w:val="20"/>
        </w:rPr>
        <w:t>магазинов</w:t>
      </w:r>
      <w:r>
        <w:rPr>
          <w:sz w:val="20"/>
          <w:szCs w:val="20"/>
        </w:rPr>
        <w:t xml:space="preserve"> б</w:t>
      </w:r>
      <w:r w:rsidRPr="00AE026E">
        <w:rPr>
          <w:b/>
          <w:sz w:val="20"/>
          <w:szCs w:val="20"/>
        </w:rPr>
        <w:t>о</w:t>
      </w:r>
      <w:r>
        <w:rPr>
          <w:sz w:val="20"/>
          <w:szCs w:val="20"/>
        </w:rPr>
        <w:t>ле могли встретить,</w:t>
      </w:r>
    </w:p>
    <w:p w14:paraId="46B7F63D" w14:textId="77777777" w:rsidR="00996819" w:rsidRDefault="00996819" w:rsidP="00996819">
      <w:pPr>
        <w:rPr>
          <w:sz w:val="20"/>
          <w:szCs w:val="20"/>
        </w:rPr>
      </w:pPr>
      <w:r w:rsidRPr="00EB4D84">
        <w:rPr>
          <w:b/>
          <w:sz w:val="20"/>
          <w:szCs w:val="20"/>
        </w:rPr>
        <w:t>Даже не сходя с</w:t>
      </w:r>
      <w:r w:rsidRPr="00DE5977">
        <w:rPr>
          <w:b/>
          <w:sz w:val="20"/>
          <w:szCs w:val="20"/>
        </w:rPr>
        <w:t xml:space="preserve"> кратчайшею</w:t>
      </w:r>
      <w:r>
        <w:rPr>
          <w:sz w:val="20"/>
          <w:szCs w:val="20"/>
        </w:rPr>
        <w:t xml:space="preserve"> троп</w:t>
      </w:r>
      <w:r w:rsidRPr="00DE5977">
        <w:rPr>
          <w:b/>
          <w:sz w:val="20"/>
          <w:szCs w:val="20"/>
        </w:rPr>
        <w:t>ы</w:t>
      </w:r>
      <w:r>
        <w:rPr>
          <w:sz w:val="20"/>
          <w:szCs w:val="20"/>
        </w:rPr>
        <w:t>.</w:t>
      </w:r>
    </w:p>
    <w:p w14:paraId="1A6E52C9" w14:textId="77777777" w:rsidR="00996819" w:rsidRDefault="00996819" w:rsidP="00996819">
      <w:pPr>
        <w:rPr>
          <w:sz w:val="20"/>
          <w:szCs w:val="20"/>
        </w:rPr>
      </w:pPr>
    </w:p>
    <w:p w14:paraId="156AAD95" w14:textId="77777777" w:rsidR="00996819" w:rsidRDefault="00996819" w:rsidP="00996819">
      <w:pPr>
        <w:rPr>
          <w:sz w:val="20"/>
          <w:szCs w:val="20"/>
        </w:rPr>
      </w:pPr>
      <w:r>
        <w:rPr>
          <w:sz w:val="20"/>
          <w:szCs w:val="20"/>
        </w:rPr>
        <w:t>Во коридорах зел</w:t>
      </w:r>
      <w:r w:rsidRPr="00FE5A9D">
        <w:rPr>
          <w:b/>
          <w:sz w:val="20"/>
          <w:szCs w:val="20"/>
        </w:rPr>
        <w:t>о</w:t>
      </w:r>
      <w:r w:rsidRPr="00FE5A9D">
        <w:rPr>
          <w:rStyle w:val="ac"/>
          <w:sz w:val="20"/>
          <w:szCs w:val="20"/>
        </w:rPr>
        <w:footnoteReference w:id="2187"/>
      </w:r>
      <w:r>
        <w:rPr>
          <w:sz w:val="20"/>
          <w:szCs w:val="20"/>
        </w:rPr>
        <w:t xml:space="preserve"> </w:t>
      </w:r>
      <w:r w:rsidRPr="00FE5A9D">
        <w:rPr>
          <w:b/>
          <w:sz w:val="20"/>
          <w:szCs w:val="20"/>
        </w:rPr>
        <w:t>ярко</w:t>
      </w:r>
      <w:r>
        <w:rPr>
          <w:sz w:val="20"/>
          <w:szCs w:val="20"/>
        </w:rPr>
        <w:t>, вельм</w:t>
      </w:r>
      <w:r w:rsidRPr="00FE5A9D">
        <w:rPr>
          <w:b/>
          <w:sz w:val="20"/>
          <w:szCs w:val="20"/>
        </w:rPr>
        <w:t>и</w:t>
      </w:r>
      <w:r w:rsidRPr="00FE5A9D">
        <w:rPr>
          <w:rStyle w:val="ac"/>
          <w:sz w:val="20"/>
          <w:szCs w:val="20"/>
        </w:rPr>
        <w:footnoteReference w:id="2188"/>
      </w:r>
      <w:r w:rsidRPr="00FE5A9D">
        <w:rPr>
          <w:sz w:val="20"/>
          <w:szCs w:val="20"/>
        </w:rPr>
        <w:t xml:space="preserve"> </w:t>
      </w:r>
      <w:r w:rsidRPr="00FE5A9D">
        <w:rPr>
          <w:b/>
          <w:sz w:val="20"/>
          <w:szCs w:val="20"/>
        </w:rPr>
        <w:t>шумно</w:t>
      </w:r>
      <w:r>
        <w:rPr>
          <w:sz w:val="20"/>
          <w:szCs w:val="20"/>
        </w:rPr>
        <w:t>,</w:t>
      </w:r>
    </w:p>
    <w:p w14:paraId="3891E853" w14:textId="77777777" w:rsidR="00996819" w:rsidRDefault="00996819" w:rsidP="00996819">
      <w:pPr>
        <w:rPr>
          <w:sz w:val="20"/>
          <w:szCs w:val="20"/>
        </w:rPr>
      </w:pPr>
      <w:r>
        <w:rPr>
          <w:sz w:val="20"/>
          <w:szCs w:val="20"/>
        </w:rPr>
        <w:t>И гладкий пол прекрасно</w:t>
      </w:r>
    </w:p>
    <w:p w14:paraId="508A7EA9" w14:textId="77777777" w:rsidR="00996819" w:rsidRDefault="00996819" w:rsidP="00996819">
      <w:pPr>
        <w:rPr>
          <w:sz w:val="20"/>
          <w:szCs w:val="20"/>
        </w:rPr>
      </w:pPr>
      <w:r>
        <w:rPr>
          <w:sz w:val="20"/>
          <w:szCs w:val="20"/>
        </w:rPr>
        <w:t>Отражает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 xml:space="preserve"> и звук –</w:t>
      </w:r>
    </w:p>
    <w:p w14:paraId="6C29F04F" w14:textId="77777777" w:rsidR="00996819" w:rsidRDefault="00996819" w:rsidP="00996819">
      <w:pPr>
        <w:rPr>
          <w:sz w:val="20"/>
          <w:szCs w:val="20"/>
        </w:rPr>
      </w:pPr>
      <w:r>
        <w:rPr>
          <w:sz w:val="20"/>
          <w:szCs w:val="20"/>
        </w:rPr>
        <w:t xml:space="preserve">И тянет нас во магазин – как </w:t>
      </w:r>
      <w:r w:rsidRPr="00FE5A9D">
        <w:rPr>
          <w:b/>
          <w:sz w:val="20"/>
          <w:szCs w:val="20"/>
        </w:rPr>
        <w:t>у</w:t>
      </w:r>
      <w:r>
        <w:rPr>
          <w:sz w:val="20"/>
          <w:szCs w:val="20"/>
        </w:rPr>
        <w:t>мно! –</w:t>
      </w:r>
    </w:p>
    <w:p w14:paraId="1FF4FB84" w14:textId="77777777" w:rsidR="00996819" w:rsidRDefault="00996819" w:rsidP="00996819">
      <w:pPr>
        <w:rPr>
          <w:sz w:val="20"/>
          <w:szCs w:val="20"/>
        </w:rPr>
      </w:pPr>
      <w:r>
        <w:rPr>
          <w:sz w:val="20"/>
          <w:szCs w:val="20"/>
        </w:rPr>
        <w:t xml:space="preserve">Ведь там </w:t>
      </w:r>
      <w:r w:rsidRPr="00FE5A9D">
        <w:rPr>
          <w:b/>
          <w:sz w:val="20"/>
          <w:szCs w:val="20"/>
        </w:rPr>
        <w:t>слабее свет</w:t>
      </w:r>
      <w:r>
        <w:rPr>
          <w:b/>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b/>
          <w:sz w:val="20"/>
          <w:szCs w:val="20"/>
        </w:rPr>
        <w:fldChar w:fldCharType="end"/>
      </w:r>
      <w:r w:rsidRPr="00FE5A9D">
        <w:rPr>
          <w:b/>
          <w:sz w:val="20"/>
          <w:szCs w:val="20"/>
        </w:rPr>
        <w:t xml:space="preserve"> и тише музыка</w:t>
      </w:r>
      <w:r>
        <w:rPr>
          <w:sz w:val="20"/>
          <w:szCs w:val="20"/>
        </w:rPr>
        <w:t xml:space="preserve"> вокруг –</w:t>
      </w:r>
    </w:p>
    <w:p w14:paraId="1461B153" w14:textId="77777777" w:rsidR="00996819" w:rsidRDefault="00996819" w:rsidP="00996819">
      <w:pPr>
        <w:rPr>
          <w:sz w:val="20"/>
          <w:szCs w:val="20"/>
        </w:rPr>
      </w:pPr>
      <w:r>
        <w:rPr>
          <w:sz w:val="20"/>
          <w:szCs w:val="20"/>
        </w:rPr>
        <w:t xml:space="preserve">И </w:t>
      </w:r>
      <w:r w:rsidRPr="00FE5A9D">
        <w:rPr>
          <w:b/>
          <w:sz w:val="20"/>
          <w:szCs w:val="20"/>
        </w:rPr>
        <w:t>всяк</w:t>
      </w:r>
      <w:r>
        <w:rPr>
          <w:sz w:val="20"/>
          <w:szCs w:val="20"/>
        </w:rPr>
        <w:t xml:space="preserve"> туда</w:t>
      </w:r>
      <w:r w:rsidRPr="004F20C6">
        <w:rPr>
          <w:sz w:val="20"/>
          <w:szCs w:val="20"/>
        </w:rPr>
        <w:t xml:space="preserve"> </w:t>
      </w:r>
      <w:r>
        <w:rPr>
          <w:sz w:val="20"/>
          <w:szCs w:val="20"/>
        </w:rPr>
        <w:t>зайдёт,</w:t>
      </w:r>
    </w:p>
    <w:p w14:paraId="02DC83BD" w14:textId="77777777" w:rsidR="00996819" w:rsidRDefault="00996819" w:rsidP="00996819">
      <w:pPr>
        <w:rPr>
          <w:sz w:val="20"/>
          <w:szCs w:val="20"/>
        </w:rPr>
      </w:pPr>
      <w:r>
        <w:rPr>
          <w:sz w:val="20"/>
          <w:szCs w:val="20"/>
        </w:rPr>
        <w:t xml:space="preserve">Как правило, </w:t>
      </w:r>
      <w:r w:rsidRPr="00FE5A9D">
        <w:rPr>
          <w:b/>
          <w:sz w:val="20"/>
          <w:szCs w:val="20"/>
        </w:rPr>
        <w:t>для магазина</w:t>
      </w:r>
      <w:r>
        <w:rPr>
          <w:sz w:val="20"/>
          <w:szCs w:val="20"/>
        </w:rPr>
        <w:t xml:space="preserve"> не напрасно,</w:t>
      </w:r>
    </w:p>
    <w:p w14:paraId="60B6A12E" w14:textId="77777777" w:rsidR="00996819" w:rsidRDefault="00996819" w:rsidP="00996819">
      <w:pPr>
        <w:rPr>
          <w:sz w:val="20"/>
          <w:szCs w:val="20"/>
        </w:rPr>
      </w:pPr>
      <w:r>
        <w:rPr>
          <w:sz w:val="20"/>
          <w:szCs w:val="20"/>
        </w:rPr>
        <w:t>Зан</w:t>
      </w:r>
      <w:r w:rsidRPr="00FE5A9D">
        <w:rPr>
          <w:b/>
          <w:sz w:val="20"/>
          <w:szCs w:val="20"/>
        </w:rPr>
        <w:t>е</w:t>
      </w:r>
      <w:r>
        <w:rPr>
          <w:sz w:val="20"/>
          <w:szCs w:val="20"/>
        </w:rPr>
        <w:t xml:space="preserve">, </w:t>
      </w:r>
      <w:r>
        <w:rPr>
          <w:b/>
          <w:sz w:val="20"/>
          <w:szCs w:val="20"/>
        </w:rPr>
        <w:t>обуянный покоем</w:t>
      </w:r>
      <w:r>
        <w:rPr>
          <w:sz w:val="20"/>
          <w:szCs w:val="20"/>
        </w:rPr>
        <w:t xml:space="preserve">, товар </w:t>
      </w:r>
      <w:r w:rsidRPr="00FE5A9D">
        <w:rPr>
          <w:b/>
          <w:sz w:val="20"/>
          <w:szCs w:val="20"/>
        </w:rPr>
        <w:t>хоть кой</w:t>
      </w:r>
      <w:r>
        <w:rPr>
          <w:sz w:val="20"/>
          <w:szCs w:val="20"/>
        </w:rPr>
        <w:t xml:space="preserve"> приобретёт!</w:t>
      </w:r>
    </w:p>
    <w:p w14:paraId="59525267" w14:textId="77777777" w:rsidR="00996819" w:rsidRDefault="00996819" w:rsidP="00996819">
      <w:pPr>
        <w:rPr>
          <w:sz w:val="20"/>
          <w:szCs w:val="20"/>
        </w:rPr>
      </w:pPr>
      <w:r>
        <w:rPr>
          <w:sz w:val="20"/>
          <w:szCs w:val="20"/>
        </w:rPr>
        <w:t xml:space="preserve">Всегда </w:t>
      </w:r>
      <w:r w:rsidRPr="00A95A93">
        <w:rPr>
          <w:b/>
          <w:sz w:val="20"/>
          <w:szCs w:val="20"/>
        </w:rPr>
        <w:t>уютно</w:t>
      </w:r>
      <w:r>
        <w:rPr>
          <w:sz w:val="20"/>
          <w:szCs w:val="20"/>
        </w:rPr>
        <w:t xml:space="preserve"> в магазине,</w:t>
      </w:r>
    </w:p>
    <w:p w14:paraId="46303174" w14:textId="77777777" w:rsidR="00996819" w:rsidRDefault="00996819" w:rsidP="00996819">
      <w:pPr>
        <w:rPr>
          <w:sz w:val="20"/>
          <w:szCs w:val="20"/>
        </w:rPr>
      </w:pPr>
      <w:r>
        <w:rPr>
          <w:sz w:val="20"/>
          <w:szCs w:val="20"/>
        </w:rPr>
        <w:t>Пол р</w:t>
      </w:r>
      <w:r w:rsidRPr="00A95A93">
        <w:rPr>
          <w:b/>
          <w:sz w:val="20"/>
          <w:szCs w:val="20"/>
        </w:rPr>
        <w:t>о</w:t>
      </w:r>
      <w:r>
        <w:rPr>
          <w:sz w:val="20"/>
          <w:szCs w:val="20"/>
        </w:rPr>
        <w:t xml:space="preserve">вен, </w:t>
      </w:r>
      <w:r w:rsidRPr="00A95A93">
        <w:rPr>
          <w:b/>
          <w:sz w:val="20"/>
          <w:szCs w:val="20"/>
        </w:rPr>
        <w:t>нет порогов</w:t>
      </w:r>
      <w:r>
        <w:rPr>
          <w:sz w:val="20"/>
          <w:szCs w:val="20"/>
        </w:rPr>
        <w:t>, нет преград,</w:t>
      </w:r>
    </w:p>
    <w:p w14:paraId="41E60888" w14:textId="77777777" w:rsidR="00996819" w:rsidRDefault="00996819" w:rsidP="00996819">
      <w:pPr>
        <w:rPr>
          <w:sz w:val="20"/>
          <w:szCs w:val="20"/>
        </w:rPr>
      </w:pPr>
      <w:r>
        <w:rPr>
          <w:sz w:val="20"/>
          <w:szCs w:val="20"/>
        </w:rPr>
        <w:t>Почт</w:t>
      </w:r>
      <w:r w:rsidRPr="00A95A93">
        <w:rPr>
          <w:b/>
          <w:sz w:val="20"/>
          <w:szCs w:val="20"/>
        </w:rPr>
        <w:t>о</w:t>
      </w:r>
      <w:r>
        <w:rPr>
          <w:rStyle w:val="ac"/>
          <w:sz w:val="20"/>
          <w:szCs w:val="20"/>
        </w:rPr>
        <w:footnoteReference w:id="2189"/>
      </w:r>
      <w:r>
        <w:rPr>
          <w:sz w:val="20"/>
          <w:szCs w:val="20"/>
        </w:rPr>
        <w:t xml:space="preserve"> </w:t>
      </w:r>
      <w:r w:rsidRPr="00A95A93">
        <w:rPr>
          <w:b/>
          <w:sz w:val="20"/>
          <w:szCs w:val="20"/>
        </w:rPr>
        <w:t>под ноги</w:t>
      </w:r>
      <w:r>
        <w:rPr>
          <w:sz w:val="20"/>
          <w:szCs w:val="20"/>
        </w:rPr>
        <w:t xml:space="preserve"> и не надобно смотреть –</w:t>
      </w:r>
    </w:p>
    <w:p w14:paraId="30E217A2" w14:textId="77777777" w:rsidR="00996819" w:rsidRDefault="00996819" w:rsidP="00996819">
      <w:pPr>
        <w:rPr>
          <w:sz w:val="20"/>
          <w:szCs w:val="20"/>
        </w:rPr>
      </w:pPr>
      <w:r>
        <w:rPr>
          <w:sz w:val="20"/>
          <w:szCs w:val="20"/>
        </w:rPr>
        <w:t>Подобное во месте сём вотщ</w:t>
      </w:r>
      <w:r w:rsidRPr="00A95A93">
        <w:rPr>
          <w:b/>
          <w:sz w:val="20"/>
          <w:szCs w:val="20"/>
        </w:rPr>
        <w:t>е</w:t>
      </w:r>
      <w:r>
        <w:rPr>
          <w:rStyle w:val="ac"/>
          <w:sz w:val="20"/>
          <w:szCs w:val="20"/>
        </w:rPr>
        <w:footnoteReference w:id="2190"/>
      </w:r>
      <w:r>
        <w:rPr>
          <w:sz w:val="20"/>
          <w:szCs w:val="20"/>
        </w:rPr>
        <w:t xml:space="preserve"> –</w:t>
      </w:r>
    </w:p>
    <w:p w14:paraId="6CB16D9A" w14:textId="77777777" w:rsidR="00996819" w:rsidRDefault="00996819" w:rsidP="00996819">
      <w:pPr>
        <w:rPr>
          <w:sz w:val="20"/>
          <w:szCs w:val="20"/>
        </w:rPr>
      </w:pPr>
      <w:r>
        <w:rPr>
          <w:sz w:val="20"/>
          <w:szCs w:val="20"/>
        </w:rPr>
        <w:t xml:space="preserve">И </w:t>
      </w:r>
      <w:r w:rsidRPr="00A95A93">
        <w:rPr>
          <w:b/>
          <w:sz w:val="20"/>
          <w:szCs w:val="20"/>
        </w:rPr>
        <w:t>можно</w:t>
      </w:r>
      <w:r>
        <w:rPr>
          <w:sz w:val="20"/>
          <w:szCs w:val="20"/>
        </w:rPr>
        <w:t xml:space="preserve"> устремить свой взор на </w:t>
      </w:r>
      <w:r w:rsidRPr="00A95A93">
        <w:rPr>
          <w:b/>
          <w:sz w:val="20"/>
          <w:szCs w:val="20"/>
        </w:rPr>
        <w:t>красные</w:t>
      </w:r>
      <w:r>
        <w:rPr>
          <w:sz w:val="20"/>
          <w:szCs w:val="20"/>
        </w:rPr>
        <w:t xml:space="preserve"> витр</w:t>
      </w:r>
      <w:r w:rsidRPr="00A95A93">
        <w:rPr>
          <w:b/>
          <w:sz w:val="20"/>
          <w:szCs w:val="20"/>
        </w:rPr>
        <w:t>и</w:t>
      </w:r>
      <w:r>
        <w:rPr>
          <w:sz w:val="20"/>
          <w:szCs w:val="20"/>
        </w:rPr>
        <w:t xml:space="preserve">ны, </w:t>
      </w:r>
    </w:p>
    <w:p w14:paraId="6DC69F49" w14:textId="77777777" w:rsidR="00996819" w:rsidRDefault="00996819" w:rsidP="00996819">
      <w:pPr>
        <w:rPr>
          <w:sz w:val="20"/>
          <w:szCs w:val="20"/>
        </w:rPr>
      </w:pPr>
      <w:r>
        <w:rPr>
          <w:sz w:val="20"/>
          <w:szCs w:val="20"/>
        </w:rPr>
        <w:t>На стены помещений, кои зл</w:t>
      </w:r>
      <w:r w:rsidRPr="00A95A93">
        <w:rPr>
          <w:b/>
          <w:sz w:val="20"/>
          <w:szCs w:val="20"/>
        </w:rPr>
        <w:t>а</w:t>
      </w:r>
      <w:r>
        <w:rPr>
          <w:sz w:val="20"/>
          <w:szCs w:val="20"/>
        </w:rPr>
        <w:t xml:space="preserve">ты, белы </w:t>
      </w:r>
      <w:r w:rsidRPr="00A95A93">
        <w:rPr>
          <w:b/>
          <w:sz w:val="20"/>
          <w:szCs w:val="20"/>
        </w:rPr>
        <w:t>а</w:t>
      </w:r>
      <w:r>
        <w:rPr>
          <w:sz w:val="20"/>
          <w:szCs w:val="20"/>
        </w:rPr>
        <w:t>бо с</w:t>
      </w:r>
      <w:r w:rsidRPr="00A95A93">
        <w:rPr>
          <w:b/>
          <w:sz w:val="20"/>
          <w:szCs w:val="20"/>
        </w:rPr>
        <w:t>и</w:t>
      </w:r>
      <w:r>
        <w:rPr>
          <w:sz w:val="20"/>
          <w:szCs w:val="20"/>
        </w:rPr>
        <w:t>ни –</w:t>
      </w:r>
    </w:p>
    <w:p w14:paraId="77D9948C" w14:textId="77777777" w:rsidR="00996819" w:rsidRDefault="00996819" w:rsidP="00996819">
      <w:pPr>
        <w:rPr>
          <w:sz w:val="20"/>
          <w:szCs w:val="20"/>
        </w:rPr>
      </w:pPr>
      <w:r>
        <w:rPr>
          <w:sz w:val="20"/>
          <w:szCs w:val="20"/>
        </w:rPr>
        <w:t>И, кстати, редкий склад</w:t>
      </w:r>
      <w:r>
        <w:rPr>
          <w:rStyle w:val="ac"/>
          <w:sz w:val="20"/>
          <w:szCs w:val="20"/>
        </w:rPr>
        <w:footnoteReference w:id="2191"/>
      </w:r>
      <w:r>
        <w:rPr>
          <w:sz w:val="20"/>
          <w:szCs w:val="20"/>
        </w:rPr>
        <w:t xml:space="preserve"> </w:t>
      </w:r>
      <w:r w:rsidRPr="00A95A93">
        <w:rPr>
          <w:b/>
          <w:sz w:val="20"/>
          <w:szCs w:val="20"/>
        </w:rPr>
        <w:t>прозрачных</w:t>
      </w:r>
      <w:r>
        <w:rPr>
          <w:sz w:val="20"/>
          <w:szCs w:val="20"/>
        </w:rPr>
        <w:t xml:space="preserve"> не имеет врат,</w:t>
      </w:r>
    </w:p>
    <w:p w14:paraId="7124C7C0" w14:textId="77777777" w:rsidR="00996819" w:rsidRDefault="00996819" w:rsidP="00996819">
      <w:pPr>
        <w:rPr>
          <w:sz w:val="20"/>
          <w:szCs w:val="20"/>
        </w:rPr>
      </w:pPr>
      <w:r>
        <w:rPr>
          <w:sz w:val="20"/>
          <w:szCs w:val="20"/>
        </w:rPr>
        <w:t xml:space="preserve">Чем провоцируют </w:t>
      </w:r>
      <w:r w:rsidRPr="00A95A93">
        <w:rPr>
          <w:b/>
          <w:sz w:val="20"/>
          <w:szCs w:val="20"/>
        </w:rPr>
        <w:t>желание зайти</w:t>
      </w:r>
      <w:r>
        <w:rPr>
          <w:sz w:val="20"/>
          <w:szCs w:val="20"/>
        </w:rPr>
        <w:t>, поближе всё узреть –</w:t>
      </w:r>
    </w:p>
    <w:p w14:paraId="2B100B8F" w14:textId="77777777" w:rsidR="00996819" w:rsidRDefault="00996819" w:rsidP="00996819">
      <w:pPr>
        <w:rPr>
          <w:sz w:val="20"/>
          <w:szCs w:val="20"/>
        </w:rPr>
      </w:pPr>
      <w:r>
        <w:rPr>
          <w:sz w:val="20"/>
          <w:szCs w:val="20"/>
        </w:rPr>
        <w:t xml:space="preserve">Да и </w:t>
      </w:r>
      <w:r w:rsidRPr="00A95A93">
        <w:rPr>
          <w:b/>
          <w:sz w:val="20"/>
          <w:szCs w:val="20"/>
        </w:rPr>
        <w:t>спокойнее</w:t>
      </w:r>
      <w:r w:rsidRPr="00FF636B">
        <w:rPr>
          <w:sz w:val="20"/>
          <w:szCs w:val="20"/>
        </w:rPr>
        <w:t xml:space="preserve"> </w:t>
      </w:r>
      <w:r>
        <w:rPr>
          <w:sz w:val="20"/>
          <w:szCs w:val="20"/>
        </w:rPr>
        <w:t xml:space="preserve">вообще, </w:t>
      </w:r>
    </w:p>
    <w:p w14:paraId="21983BB3" w14:textId="77777777" w:rsidR="00996819" w:rsidRDefault="00996819" w:rsidP="00996819">
      <w:pPr>
        <w:rPr>
          <w:sz w:val="20"/>
          <w:szCs w:val="20"/>
        </w:rPr>
      </w:pPr>
      <w:r>
        <w:rPr>
          <w:sz w:val="20"/>
          <w:szCs w:val="20"/>
        </w:rPr>
        <w:t>Когда в желании (скупать всё) все ед</w:t>
      </w:r>
      <w:r w:rsidRPr="00A95A93">
        <w:rPr>
          <w:b/>
          <w:sz w:val="20"/>
          <w:szCs w:val="20"/>
        </w:rPr>
        <w:t>и</w:t>
      </w:r>
      <w:r>
        <w:rPr>
          <w:sz w:val="20"/>
          <w:szCs w:val="20"/>
        </w:rPr>
        <w:t>ны.</w:t>
      </w:r>
    </w:p>
    <w:p w14:paraId="68371831" w14:textId="77777777" w:rsidR="00996819" w:rsidRDefault="00996819" w:rsidP="00996819">
      <w:pPr>
        <w:rPr>
          <w:sz w:val="20"/>
          <w:szCs w:val="20"/>
        </w:rPr>
      </w:pPr>
    </w:p>
    <w:p w14:paraId="24A80BA9" w14:textId="77777777" w:rsidR="00996819" w:rsidRDefault="00996819" w:rsidP="00996819">
      <w:pPr>
        <w:rPr>
          <w:sz w:val="20"/>
          <w:szCs w:val="20"/>
        </w:rPr>
      </w:pPr>
      <w:r>
        <w:rPr>
          <w:sz w:val="20"/>
          <w:szCs w:val="20"/>
        </w:rPr>
        <w:t xml:space="preserve">А сколько </w:t>
      </w:r>
      <w:r w:rsidRPr="00D53872">
        <w:rPr>
          <w:b/>
          <w:sz w:val="20"/>
          <w:szCs w:val="20"/>
        </w:rPr>
        <w:t>времени</w:t>
      </w:r>
      <w:r>
        <w:rPr>
          <w:sz w:val="20"/>
          <w:szCs w:val="20"/>
        </w:rPr>
        <w:t xml:space="preserve"> мы тратим </w:t>
      </w:r>
    </w:p>
    <w:p w14:paraId="5DD40F89" w14:textId="77777777" w:rsidR="00996819" w:rsidRDefault="00996819" w:rsidP="00996819">
      <w:pPr>
        <w:rPr>
          <w:sz w:val="20"/>
          <w:szCs w:val="20"/>
        </w:rPr>
      </w:pPr>
      <w:r>
        <w:rPr>
          <w:sz w:val="20"/>
          <w:szCs w:val="20"/>
        </w:rPr>
        <w:t xml:space="preserve">На то, что </w:t>
      </w:r>
      <w:r w:rsidRPr="00D53872">
        <w:rPr>
          <w:b/>
          <w:sz w:val="20"/>
          <w:szCs w:val="20"/>
        </w:rPr>
        <w:t>вовсе не касается покупок</w:t>
      </w:r>
      <w:r>
        <w:rPr>
          <w:sz w:val="20"/>
          <w:szCs w:val="20"/>
        </w:rPr>
        <w:t>:</w:t>
      </w:r>
    </w:p>
    <w:p w14:paraId="2B64DD01" w14:textId="77777777" w:rsidR="00996819" w:rsidRDefault="00996819" w:rsidP="00996819">
      <w:pPr>
        <w:rPr>
          <w:sz w:val="20"/>
          <w:szCs w:val="20"/>
        </w:rPr>
      </w:pPr>
      <w:r>
        <w:rPr>
          <w:sz w:val="20"/>
          <w:szCs w:val="20"/>
        </w:rPr>
        <w:t>Общаемся, играем и ед</w:t>
      </w:r>
      <w:r w:rsidRPr="00D53872">
        <w:rPr>
          <w:b/>
          <w:sz w:val="20"/>
          <w:szCs w:val="20"/>
        </w:rPr>
        <w:t>и</w:t>
      </w:r>
      <w:r>
        <w:rPr>
          <w:sz w:val="20"/>
          <w:szCs w:val="20"/>
        </w:rPr>
        <w:t>м? –</w:t>
      </w:r>
    </w:p>
    <w:p w14:paraId="577F27DC" w14:textId="77777777" w:rsidR="00996819" w:rsidRDefault="00996819" w:rsidP="00996819">
      <w:pPr>
        <w:rPr>
          <w:sz w:val="20"/>
          <w:szCs w:val="20"/>
        </w:rPr>
      </w:pPr>
      <w:r w:rsidRPr="00D53872">
        <w:rPr>
          <w:b/>
          <w:sz w:val="20"/>
          <w:szCs w:val="20"/>
        </w:rPr>
        <w:t>Безо еды</w:t>
      </w:r>
      <w:r>
        <w:rPr>
          <w:sz w:val="20"/>
          <w:szCs w:val="20"/>
        </w:rPr>
        <w:t xml:space="preserve"> мы много денег не потратим,</w:t>
      </w:r>
    </w:p>
    <w:p w14:paraId="4428FB1D" w14:textId="77777777" w:rsidR="00996819" w:rsidRDefault="00996819" w:rsidP="00996819">
      <w:pPr>
        <w:rPr>
          <w:sz w:val="20"/>
          <w:szCs w:val="20"/>
        </w:rPr>
      </w:pPr>
      <w:r>
        <w:rPr>
          <w:sz w:val="20"/>
          <w:szCs w:val="20"/>
        </w:rPr>
        <w:t>Пон</w:t>
      </w:r>
      <w:r w:rsidRPr="00D53872">
        <w:rPr>
          <w:b/>
          <w:sz w:val="20"/>
          <w:szCs w:val="20"/>
        </w:rPr>
        <w:t>е</w:t>
      </w:r>
      <w:r>
        <w:rPr>
          <w:sz w:val="20"/>
          <w:szCs w:val="20"/>
        </w:rPr>
        <w:t>же ото гл</w:t>
      </w:r>
      <w:r w:rsidRPr="00D53872">
        <w:rPr>
          <w:b/>
          <w:sz w:val="20"/>
          <w:szCs w:val="20"/>
        </w:rPr>
        <w:t>а</w:t>
      </w:r>
      <w:r>
        <w:rPr>
          <w:sz w:val="20"/>
          <w:szCs w:val="20"/>
        </w:rPr>
        <w:t>дных</w:t>
      </w:r>
      <w:r>
        <w:rPr>
          <w:rStyle w:val="ac"/>
          <w:sz w:val="20"/>
          <w:szCs w:val="20"/>
        </w:rPr>
        <w:footnoteReference w:id="2192"/>
      </w:r>
      <w:r>
        <w:rPr>
          <w:sz w:val="20"/>
          <w:szCs w:val="20"/>
        </w:rPr>
        <w:t xml:space="preserve"> уж </w:t>
      </w:r>
      <w:r w:rsidRPr="00D53872">
        <w:rPr>
          <w:b/>
          <w:sz w:val="20"/>
          <w:szCs w:val="20"/>
        </w:rPr>
        <w:t>сложнее</w:t>
      </w:r>
      <w:r>
        <w:rPr>
          <w:sz w:val="20"/>
          <w:szCs w:val="20"/>
        </w:rPr>
        <w:t xml:space="preserve"> получить уступок –</w:t>
      </w:r>
    </w:p>
    <w:p w14:paraId="7336595B" w14:textId="77777777" w:rsidR="00996819" w:rsidRDefault="00996819" w:rsidP="00996819">
      <w:pPr>
        <w:rPr>
          <w:sz w:val="20"/>
          <w:szCs w:val="20"/>
        </w:rPr>
      </w:pPr>
      <w:r>
        <w:rPr>
          <w:sz w:val="20"/>
          <w:szCs w:val="20"/>
        </w:rPr>
        <w:t xml:space="preserve">Голодный </w:t>
      </w:r>
      <w:r w:rsidRPr="00D53872">
        <w:rPr>
          <w:b/>
          <w:sz w:val="20"/>
          <w:szCs w:val="20"/>
        </w:rPr>
        <w:t>зол</w:t>
      </w:r>
      <w:r>
        <w:rPr>
          <w:sz w:val="20"/>
          <w:szCs w:val="20"/>
        </w:rPr>
        <w:t xml:space="preserve">, </w:t>
      </w:r>
      <w:r w:rsidRPr="00D53872">
        <w:rPr>
          <w:b/>
          <w:sz w:val="20"/>
          <w:szCs w:val="20"/>
        </w:rPr>
        <w:t>нетерпелив</w:t>
      </w:r>
      <w:r>
        <w:rPr>
          <w:sz w:val="20"/>
          <w:szCs w:val="20"/>
        </w:rPr>
        <w:t xml:space="preserve">, для целей </w:t>
      </w:r>
      <w:r w:rsidRPr="00D53872">
        <w:rPr>
          <w:b/>
          <w:sz w:val="20"/>
          <w:szCs w:val="20"/>
        </w:rPr>
        <w:t>мнимых</w:t>
      </w:r>
      <w:r>
        <w:rPr>
          <w:sz w:val="20"/>
          <w:szCs w:val="20"/>
        </w:rPr>
        <w:t xml:space="preserve"> не внушим; </w:t>
      </w:r>
    </w:p>
    <w:p w14:paraId="070EDF63" w14:textId="77777777" w:rsidR="00996819" w:rsidRDefault="00996819" w:rsidP="00996819">
      <w:pPr>
        <w:rPr>
          <w:sz w:val="20"/>
          <w:szCs w:val="20"/>
        </w:rPr>
      </w:pPr>
      <w:r>
        <w:rPr>
          <w:sz w:val="20"/>
          <w:szCs w:val="20"/>
        </w:rPr>
        <w:t xml:space="preserve">И посему в </w:t>
      </w:r>
      <w:r w:rsidRPr="002737B7">
        <w:rPr>
          <w:b/>
          <w:sz w:val="20"/>
          <w:szCs w:val="20"/>
        </w:rPr>
        <w:t>торговом центре</w:t>
      </w:r>
    </w:p>
    <w:p w14:paraId="609C9F05" w14:textId="77777777" w:rsidR="00996819" w:rsidRDefault="00996819" w:rsidP="00996819">
      <w:pPr>
        <w:rPr>
          <w:sz w:val="20"/>
          <w:szCs w:val="20"/>
        </w:rPr>
      </w:pPr>
      <w:r>
        <w:rPr>
          <w:sz w:val="20"/>
          <w:szCs w:val="20"/>
        </w:rPr>
        <w:t xml:space="preserve">Имеет место </w:t>
      </w:r>
    </w:p>
    <w:p w14:paraId="738D7CA6" w14:textId="77777777" w:rsidR="00996819" w:rsidRDefault="00996819" w:rsidP="00996819">
      <w:pPr>
        <w:rPr>
          <w:sz w:val="20"/>
          <w:szCs w:val="20"/>
        </w:rPr>
      </w:pPr>
      <w:r w:rsidRPr="00F67F5B">
        <w:rPr>
          <w:b/>
          <w:sz w:val="20"/>
          <w:szCs w:val="20"/>
        </w:rPr>
        <w:t>Ресторанный двор</w:t>
      </w:r>
      <w:r>
        <w:rPr>
          <w:sz w:val="20"/>
          <w:szCs w:val="20"/>
        </w:rPr>
        <w:t>,</w:t>
      </w:r>
    </w:p>
    <w:p w14:paraId="15F3D37C" w14:textId="77777777" w:rsidR="00996819" w:rsidRDefault="00996819" w:rsidP="00996819">
      <w:pPr>
        <w:rPr>
          <w:sz w:val="20"/>
          <w:szCs w:val="20"/>
        </w:rPr>
      </w:pPr>
      <w:r>
        <w:rPr>
          <w:sz w:val="20"/>
          <w:szCs w:val="20"/>
        </w:rPr>
        <w:t xml:space="preserve">Бытует в коем </w:t>
      </w:r>
      <w:r w:rsidRPr="00F67F5B">
        <w:rPr>
          <w:b/>
          <w:sz w:val="20"/>
          <w:szCs w:val="20"/>
        </w:rPr>
        <w:t>простота</w:t>
      </w:r>
      <w:r>
        <w:rPr>
          <w:sz w:val="20"/>
          <w:szCs w:val="20"/>
        </w:rPr>
        <w:t xml:space="preserve"> комфорту всякому заместо,</w:t>
      </w:r>
      <w:r w:rsidRPr="00697350">
        <w:rPr>
          <w:sz w:val="20"/>
          <w:szCs w:val="20"/>
        </w:rPr>
        <w:t xml:space="preserve"> </w:t>
      </w:r>
      <w:r>
        <w:rPr>
          <w:sz w:val="20"/>
          <w:szCs w:val="20"/>
        </w:rPr>
        <w:t>–</w:t>
      </w:r>
    </w:p>
    <w:p w14:paraId="4604F42B" w14:textId="77777777" w:rsidR="00996819" w:rsidRDefault="00996819" w:rsidP="00996819">
      <w:pPr>
        <w:rPr>
          <w:sz w:val="20"/>
          <w:szCs w:val="20"/>
        </w:rPr>
      </w:pPr>
      <w:r>
        <w:rPr>
          <w:sz w:val="20"/>
          <w:szCs w:val="20"/>
        </w:rPr>
        <w:t xml:space="preserve">Кой </w:t>
      </w:r>
      <w:r w:rsidRPr="00F67F5B">
        <w:rPr>
          <w:b/>
          <w:sz w:val="20"/>
          <w:szCs w:val="20"/>
        </w:rPr>
        <w:t>шум</w:t>
      </w:r>
      <w:r>
        <w:rPr>
          <w:sz w:val="20"/>
          <w:szCs w:val="20"/>
        </w:rPr>
        <w:t xml:space="preserve"> содержит по краям да в эпицентре –</w:t>
      </w:r>
    </w:p>
    <w:p w14:paraId="4717F155" w14:textId="77777777" w:rsidR="00996819" w:rsidRDefault="00996819" w:rsidP="00996819">
      <w:pPr>
        <w:rPr>
          <w:sz w:val="20"/>
          <w:szCs w:val="20"/>
        </w:rPr>
      </w:pPr>
      <w:r>
        <w:rPr>
          <w:sz w:val="20"/>
          <w:szCs w:val="20"/>
        </w:rPr>
        <w:lastRenderedPageBreak/>
        <w:t xml:space="preserve">А шум </w:t>
      </w:r>
      <w:r w:rsidRPr="00F67F5B">
        <w:rPr>
          <w:b/>
          <w:sz w:val="20"/>
          <w:szCs w:val="20"/>
        </w:rPr>
        <w:t>поевших</w:t>
      </w:r>
      <w:r>
        <w:rPr>
          <w:sz w:val="20"/>
          <w:szCs w:val="20"/>
        </w:rPr>
        <w:t xml:space="preserve"> выгоняет, </w:t>
      </w:r>
    </w:p>
    <w:p w14:paraId="7C92304D" w14:textId="77777777" w:rsidR="00996819" w:rsidRDefault="00996819" w:rsidP="00996819">
      <w:pPr>
        <w:rPr>
          <w:sz w:val="20"/>
          <w:szCs w:val="20"/>
        </w:rPr>
      </w:pPr>
      <w:r>
        <w:rPr>
          <w:sz w:val="20"/>
          <w:szCs w:val="20"/>
        </w:rPr>
        <w:t xml:space="preserve">Чем </w:t>
      </w:r>
      <w:r w:rsidRPr="00F67F5B">
        <w:rPr>
          <w:b/>
          <w:sz w:val="20"/>
          <w:szCs w:val="20"/>
        </w:rPr>
        <w:t>свободными</w:t>
      </w:r>
      <w:r>
        <w:rPr>
          <w:sz w:val="20"/>
          <w:szCs w:val="20"/>
        </w:rPr>
        <w:t xml:space="preserve"> сонмы</w:t>
      </w:r>
      <w:r>
        <w:rPr>
          <w:rStyle w:val="ac"/>
          <w:sz w:val="20"/>
          <w:szCs w:val="20"/>
        </w:rPr>
        <w:footnoteReference w:id="2193"/>
      </w:r>
      <w:r>
        <w:rPr>
          <w:sz w:val="20"/>
          <w:szCs w:val="20"/>
        </w:rPr>
        <w:t xml:space="preserve"> мест деяет –</w:t>
      </w:r>
    </w:p>
    <w:p w14:paraId="0F5405CB" w14:textId="77777777" w:rsidR="00996819" w:rsidRDefault="00996819" w:rsidP="00996819">
      <w:pPr>
        <w:rPr>
          <w:sz w:val="20"/>
          <w:szCs w:val="20"/>
        </w:rPr>
      </w:pPr>
      <w:r>
        <w:rPr>
          <w:sz w:val="20"/>
          <w:szCs w:val="20"/>
        </w:rPr>
        <w:t xml:space="preserve">Для </w:t>
      </w:r>
      <w:r w:rsidRPr="000C6D7C">
        <w:rPr>
          <w:b/>
          <w:sz w:val="20"/>
          <w:szCs w:val="20"/>
        </w:rPr>
        <w:t>новых</w:t>
      </w:r>
      <w:r>
        <w:rPr>
          <w:sz w:val="20"/>
          <w:szCs w:val="20"/>
        </w:rPr>
        <w:t xml:space="preserve"> потребителей, для </w:t>
      </w:r>
      <w:r w:rsidRPr="000C6D7C">
        <w:rPr>
          <w:b/>
          <w:sz w:val="20"/>
          <w:szCs w:val="20"/>
        </w:rPr>
        <w:t>свежих</w:t>
      </w:r>
      <w:r>
        <w:rPr>
          <w:sz w:val="20"/>
          <w:szCs w:val="20"/>
        </w:rPr>
        <w:t xml:space="preserve"> гл</w:t>
      </w:r>
      <w:r w:rsidRPr="000C6D7C">
        <w:rPr>
          <w:b/>
          <w:sz w:val="20"/>
          <w:szCs w:val="20"/>
        </w:rPr>
        <w:t>а</w:t>
      </w:r>
      <w:r>
        <w:rPr>
          <w:sz w:val="20"/>
          <w:szCs w:val="20"/>
        </w:rPr>
        <w:t>дных свор.</w:t>
      </w:r>
    </w:p>
    <w:p w14:paraId="256EEE20" w14:textId="77777777" w:rsidR="00996819" w:rsidRDefault="00996819" w:rsidP="00996819">
      <w:pPr>
        <w:rPr>
          <w:sz w:val="20"/>
          <w:szCs w:val="20"/>
        </w:rPr>
      </w:pPr>
    </w:p>
    <w:p w14:paraId="2BB21000" w14:textId="77777777" w:rsidR="00996819" w:rsidRDefault="00996819" w:rsidP="00996819">
      <w:pPr>
        <w:rPr>
          <w:sz w:val="20"/>
          <w:szCs w:val="20"/>
        </w:rPr>
      </w:pPr>
      <w:r w:rsidRPr="000A50D3">
        <w:rPr>
          <w:b/>
          <w:sz w:val="20"/>
          <w:szCs w:val="20"/>
        </w:rPr>
        <w:t>Группировка</w:t>
      </w:r>
      <w:r>
        <w:rPr>
          <w:sz w:val="20"/>
          <w:szCs w:val="20"/>
        </w:rPr>
        <w:t xml:space="preserve"> магазинов </w:t>
      </w:r>
      <w:r w:rsidRPr="000A50D3">
        <w:rPr>
          <w:b/>
          <w:sz w:val="20"/>
          <w:szCs w:val="20"/>
        </w:rPr>
        <w:t>класса</w:t>
      </w:r>
      <w:r>
        <w:rPr>
          <w:sz w:val="20"/>
          <w:szCs w:val="20"/>
        </w:rPr>
        <w:t xml:space="preserve"> одного</w:t>
      </w:r>
    </w:p>
    <w:p w14:paraId="691CA9B0" w14:textId="77777777" w:rsidR="00996819" w:rsidRDefault="00996819" w:rsidP="00996819">
      <w:pPr>
        <w:rPr>
          <w:sz w:val="20"/>
          <w:szCs w:val="20"/>
        </w:rPr>
      </w:pPr>
      <w:r>
        <w:rPr>
          <w:sz w:val="20"/>
          <w:szCs w:val="20"/>
        </w:rPr>
        <w:t>(Бутиков друг с другом рядом, может быть)</w:t>
      </w:r>
    </w:p>
    <w:p w14:paraId="0BA6AF0A" w14:textId="77777777" w:rsidR="00996819" w:rsidRDefault="00996819" w:rsidP="00996819">
      <w:pPr>
        <w:rPr>
          <w:sz w:val="20"/>
          <w:szCs w:val="20"/>
        </w:rPr>
      </w:pPr>
      <w:r w:rsidRPr="000A50D3">
        <w:rPr>
          <w:b/>
          <w:sz w:val="20"/>
          <w:szCs w:val="20"/>
        </w:rPr>
        <w:t>Умножает прибыль</w:t>
      </w:r>
      <w:r>
        <w:rPr>
          <w:sz w:val="20"/>
          <w:szCs w:val="20"/>
        </w:rPr>
        <w:t xml:space="preserve"> каждого из них,</w:t>
      </w:r>
    </w:p>
    <w:p w14:paraId="1495CDE7" w14:textId="77777777" w:rsidR="00996819" w:rsidRDefault="00996819" w:rsidP="00996819">
      <w:pPr>
        <w:rPr>
          <w:sz w:val="20"/>
          <w:szCs w:val="20"/>
        </w:rPr>
      </w:pPr>
      <w:r>
        <w:rPr>
          <w:sz w:val="20"/>
          <w:szCs w:val="20"/>
        </w:rPr>
        <w:t xml:space="preserve">Ведь </w:t>
      </w:r>
      <w:r w:rsidRPr="000A50D3">
        <w:rPr>
          <w:b/>
          <w:sz w:val="20"/>
          <w:szCs w:val="20"/>
        </w:rPr>
        <w:t>замедляет</w:t>
      </w:r>
      <w:r>
        <w:rPr>
          <w:sz w:val="20"/>
          <w:szCs w:val="20"/>
        </w:rPr>
        <w:t xml:space="preserve"> потребителя того,</w:t>
      </w:r>
    </w:p>
    <w:p w14:paraId="5208E465" w14:textId="77777777" w:rsidR="00996819" w:rsidRDefault="00996819" w:rsidP="00996819">
      <w:pPr>
        <w:rPr>
          <w:sz w:val="20"/>
          <w:szCs w:val="20"/>
        </w:rPr>
      </w:pPr>
      <w:r>
        <w:rPr>
          <w:sz w:val="20"/>
          <w:szCs w:val="20"/>
        </w:rPr>
        <w:t xml:space="preserve">Кой </w:t>
      </w:r>
      <w:r w:rsidRPr="000A50D3">
        <w:rPr>
          <w:b/>
          <w:sz w:val="20"/>
          <w:szCs w:val="20"/>
        </w:rPr>
        <w:t>а</w:t>
      </w:r>
      <w:r>
        <w:rPr>
          <w:sz w:val="20"/>
          <w:szCs w:val="20"/>
        </w:rPr>
        <w:t>лкает</w:t>
      </w:r>
      <w:r>
        <w:rPr>
          <w:rStyle w:val="ac"/>
          <w:sz w:val="20"/>
          <w:szCs w:val="20"/>
        </w:rPr>
        <w:footnoteReference w:id="2194"/>
      </w:r>
      <w:r>
        <w:rPr>
          <w:sz w:val="20"/>
          <w:szCs w:val="20"/>
        </w:rPr>
        <w:t xml:space="preserve"> товар</w:t>
      </w:r>
      <w:r w:rsidRPr="00BA171D">
        <w:rPr>
          <w:sz w:val="20"/>
          <w:szCs w:val="20"/>
        </w:rPr>
        <w:t xml:space="preserve"> </w:t>
      </w:r>
      <w:r w:rsidRPr="000A50D3">
        <w:rPr>
          <w:b/>
          <w:sz w:val="20"/>
          <w:szCs w:val="20"/>
        </w:rPr>
        <w:t>такой</w:t>
      </w:r>
      <w:r>
        <w:rPr>
          <w:sz w:val="20"/>
          <w:szCs w:val="20"/>
        </w:rPr>
        <w:t xml:space="preserve"> купить,</w:t>
      </w:r>
    </w:p>
    <w:p w14:paraId="3A2EC97D" w14:textId="77777777" w:rsidR="00996819" w:rsidRDefault="00996819" w:rsidP="00996819">
      <w:pPr>
        <w:rPr>
          <w:sz w:val="20"/>
          <w:szCs w:val="20"/>
        </w:rPr>
      </w:pPr>
      <w:r>
        <w:rPr>
          <w:sz w:val="20"/>
          <w:szCs w:val="20"/>
        </w:rPr>
        <w:t xml:space="preserve">Что продаётся в магазинах </w:t>
      </w:r>
      <w:r w:rsidRPr="000A50D3">
        <w:rPr>
          <w:b/>
          <w:sz w:val="20"/>
          <w:szCs w:val="20"/>
        </w:rPr>
        <w:t>только сих</w:t>
      </w:r>
      <w:r>
        <w:rPr>
          <w:sz w:val="20"/>
          <w:szCs w:val="20"/>
        </w:rPr>
        <w:t xml:space="preserve"> –</w:t>
      </w:r>
    </w:p>
    <w:p w14:paraId="2FF48F3C" w14:textId="77777777" w:rsidR="00996819" w:rsidRDefault="00996819" w:rsidP="00996819">
      <w:pPr>
        <w:rPr>
          <w:sz w:val="20"/>
          <w:szCs w:val="20"/>
        </w:rPr>
      </w:pPr>
      <w:r>
        <w:rPr>
          <w:sz w:val="20"/>
          <w:szCs w:val="20"/>
        </w:rPr>
        <w:t xml:space="preserve">Пусть он </w:t>
      </w:r>
      <w:r w:rsidRPr="000A50D3">
        <w:rPr>
          <w:b/>
          <w:sz w:val="20"/>
          <w:szCs w:val="20"/>
        </w:rPr>
        <w:t>внимательно осмотрит</w:t>
      </w:r>
      <w:r>
        <w:rPr>
          <w:sz w:val="20"/>
          <w:szCs w:val="20"/>
        </w:rPr>
        <w:t xml:space="preserve"> сонмище</w:t>
      </w:r>
      <w:r>
        <w:rPr>
          <w:rStyle w:val="ac"/>
          <w:sz w:val="20"/>
          <w:szCs w:val="20"/>
        </w:rPr>
        <w:footnoteReference w:id="2195"/>
      </w:r>
      <w:r>
        <w:rPr>
          <w:sz w:val="20"/>
          <w:szCs w:val="20"/>
        </w:rPr>
        <w:t xml:space="preserve"> всего,</w:t>
      </w:r>
    </w:p>
    <w:p w14:paraId="5427CDEF" w14:textId="77777777" w:rsidR="00996819" w:rsidRDefault="00996819" w:rsidP="00996819">
      <w:pPr>
        <w:rPr>
          <w:sz w:val="20"/>
          <w:szCs w:val="20"/>
        </w:rPr>
      </w:pPr>
      <w:r>
        <w:rPr>
          <w:sz w:val="20"/>
          <w:szCs w:val="20"/>
        </w:rPr>
        <w:t>Что магазинов масса</w:t>
      </w:r>
      <w:r>
        <w:rPr>
          <w:sz w:val="20"/>
          <w:szCs w:val="20"/>
        </w:rPr>
        <w:fldChar w:fldCharType="begin"/>
      </w:r>
      <w:r>
        <w:instrText xml:space="preserve"> XE "</w:instrText>
      </w:r>
      <w:r w:rsidRPr="00582D4C">
        <w:rPr>
          <w:rFonts w:ascii="Times New Roman" w:eastAsia="Meiryo" w:hAnsi="Times New Roman" w:cs="Times New Roman"/>
          <w:sz w:val="28"/>
          <w:szCs w:val="24"/>
        </w:rPr>
        <w:instrText>масса</w:instrText>
      </w:r>
      <w:r>
        <w:instrText xml:space="preserve">" </w:instrText>
      </w:r>
      <w:r>
        <w:rPr>
          <w:sz w:val="20"/>
          <w:szCs w:val="20"/>
        </w:rPr>
        <w:fldChar w:fldCharType="end"/>
      </w:r>
      <w:r>
        <w:rPr>
          <w:sz w:val="20"/>
          <w:szCs w:val="20"/>
        </w:rPr>
        <w:t xml:space="preserve"> может предложить,</w:t>
      </w:r>
    </w:p>
    <w:p w14:paraId="16141B33" w14:textId="77777777" w:rsidR="00996819" w:rsidRDefault="00996819" w:rsidP="00996819">
      <w:pPr>
        <w:rPr>
          <w:sz w:val="20"/>
          <w:szCs w:val="20"/>
        </w:rPr>
      </w:pPr>
      <w:r w:rsidRPr="000A50D3">
        <w:rPr>
          <w:b/>
          <w:sz w:val="20"/>
          <w:szCs w:val="20"/>
        </w:rPr>
        <w:t>Устанет</w:t>
      </w:r>
      <w:r>
        <w:rPr>
          <w:sz w:val="20"/>
          <w:szCs w:val="20"/>
        </w:rPr>
        <w:t xml:space="preserve">– и возьмёт товар из средних </w:t>
      </w:r>
    </w:p>
    <w:p w14:paraId="1C64310C" w14:textId="77777777" w:rsidR="00996819" w:rsidRDefault="00996819" w:rsidP="00996819">
      <w:pPr>
        <w:rPr>
          <w:sz w:val="20"/>
          <w:szCs w:val="20"/>
        </w:rPr>
      </w:pPr>
      <w:r w:rsidRPr="00AA49F4">
        <w:rPr>
          <w:b/>
          <w:sz w:val="20"/>
          <w:szCs w:val="20"/>
        </w:rPr>
        <w:t>А</w:t>
      </w:r>
      <w:r>
        <w:rPr>
          <w:sz w:val="20"/>
          <w:szCs w:val="20"/>
        </w:rPr>
        <w:t>бо</w:t>
      </w:r>
      <w:r>
        <w:rPr>
          <w:rStyle w:val="ac"/>
          <w:sz w:val="20"/>
          <w:szCs w:val="20"/>
        </w:rPr>
        <w:footnoteReference w:id="2196"/>
      </w:r>
      <w:r>
        <w:rPr>
          <w:sz w:val="20"/>
          <w:szCs w:val="20"/>
        </w:rPr>
        <w:t xml:space="preserve"> </w:t>
      </w:r>
      <w:r w:rsidRPr="000A50D3">
        <w:rPr>
          <w:b/>
          <w:sz w:val="20"/>
          <w:szCs w:val="20"/>
        </w:rPr>
        <w:t>не оченно</w:t>
      </w:r>
      <w:r>
        <w:rPr>
          <w:sz w:val="20"/>
          <w:szCs w:val="20"/>
        </w:rPr>
        <w:t xml:space="preserve"> дорогих;</w:t>
      </w:r>
    </w:p>
    <w:p w14:paraId="4ABA51B5" w14:textId="77777777" w:rsidR="00996819" w:rsidRDefault="00996819" w:rsidP="00996819">
      <w:pPr>
        <w:rPr>
          <w:sz w:val="20"/>
          <w:szCs w:val="20"/>
        </w:rPr>
      </w:pPr>
      <w:r>
        <w:rPr>
          <w:sz w:val="20"/>
          <w:szCs w:val="20"/>
        </w:rPr>
        <w:t xml:space="preserve">И также </w:t>
      </w:r>
      <w:r w:rsidRPr="00AA49F4">
        <w:rPr>
          <w:b/>
          <w:sz w:val="20"/>
          <w:szCs w:val="20"/>
        </w:rPr>
        <w:t>фактор</w:t>
      </w:r>
      <w:r>
        <w:rPr>
          <w:sz w:val="20"/>
          <w:szCs w:val="20"/>
        </w:rPr>
        <w:t xml:space="preserve"> есть не из последних,</w:t>
      </w:r>
    </w:p>
    <w:p w14:paraId="68DD5701" w14:textId="77777777" w:rsidR="00996819" w:rsidRDefault="00996819" w:rsidP="00996819">
      <w:pPr>
        <w:rPr>
          <w:sz w:val="20"/>
          <w:szCs w:val="20"/>
        </w:rPr>
      </w:pPr>
      <w:r>
        <w:rPr>
          <w:sz w:val="20"/>
          <w:szCs w:val="20"/>
        </w:rPr>
        <w:t xml:space="preserve">А именно – соседство роскоши, </w:t>
      </w:r>
      <w:r w:rsidRPr="00AA49F4">
        <w:rPr>
          <w:b/>
          <w:sz w:val="20"/>
          <w:szCs w:val="20"/>
        </w:rPr>
        <w:t>богатства</w:t>
      </w:r>
    </w:p>
    <w:p w14:paraId="0E5FC1CB" w14:textId="77777777" w:rsidR="00996819" w:rsidRDefault="00996819" w:rsidP="00996819">
      <w:pPr>
        <w:rPr>
          <w:sz w:val="20"/>
          <w:szCs w:val="20"/>
        </w:rPr>
      </w:pPr>
      <w:r>
        <w:rPr>
          <w:sz w:val="20"/>
          <w:szCs w:val="20"/>
        </w:rPr>
        <w:t xml:space="preserve">С аналогичным – да </w:t>
      </w:r>
      <w:r w:rsidRPr="00AA49F4">
        <w:rPr>
          <w:b/>
          <w:sz w:val="20"/>
          <w:szCs w:val="20"/>
        </w:rPr>
        <w:t>дешёвым</w:t>
      </w:r>
      <w:r>
        <w:rPr>
          <w:sz w:val="20"/>
          <w:szCs w:val="20"/>
        </w:rPr>
        <w:t>,</w:t>
      </w:r>
    </w:p>
    <w:p w14:paraId="0A9A48F7" w14:textId="77777777" w:rsidR="00996819" w:rsidRDefault="00996819" w:rsidP="00996819">
      <w:pPr>
        <w:rPr>
          <w:sz w:val="20"/>
          <w:szCs w:val="20"/>
        </w:rPr>
      </w:pPr>
      <w:r w:rsidRPr="00AA49F4">
        <w:rPr>
          <w:b/>
          <w:sz w:val="20"/>
          <w:szCs w:val="20"/>
        </w:rPr>
        <w:t>Прозрачные</w:t>
      </w:r>
      <w:r>
        <w:rPr>
          <w:sz w:val="20"/>
          <w:szCs w:val="20"/>
        </w:rPr>
        <w:t xml:space="preserve"> витрины с </w:t>
      </w:r>
      <w:r w:rsidRPr="00AA49F4">
        <w:rPr>
          <w:b/>
          <w:sz w:val="20"/>
          <w:szCs w:val="20"/>
        </w:rPr>
        <w:t>мутным</w:t>
      </w:r>
      <w:r>
        <w:rPr>
          <w:sz w:val="20"/>
          <w:szCs w:val="20"/>
        </w:rPr>
        <w:t>, чёрным иль бардовым,</w:t>
      </w:r>
      <w:r w:rsidRPr="00AA49F4">
        <w:rPr>
          <w:sz w:val="20"/>
          <w:szCs w:val="20"/>
        </w:rPr>
        <w:t xml:space="preserve"> </w:t>
      </w:r>
      <w:r>
        <w:rPr>
          <w:sz w:val="20"/>
          <w:szCs w:val="20"/>
        </w:rPr>
        <w:t>–</w:t>
      </w:r>
    </w:p>
    <w:p w14:paraId="5BEDD264" w14:textId="77777777" w:rsidR="00996819" w:rsidRDefault="00996819" w:rsidP="00996819">
      <w:pPr>
        <w:rPr>
          <w:sz w:val="20"/>
          <w:szCs w:val="20"/>
        </w:rPr>
      </w:pPr>
      <w:r>
        <w:rPr>
          <w:sz w:val="20"/>
          <w:szCs w:val="20"/>
        </w:rPr>
        <w:t>Ясн</w:t>
      </w:r>
      <w:r w:rsidRPr="00AA49F4">
        <w:rPr>
          <w:b/>
          <w:sz w:val="20"/>
          <w:szCs w:val="20"/>
        </w:rPr>
        <w:t>а</w:t>
      </w:r>
      <w:r>
        <w:rPr>
          <w:sz w:val="20"/>
          <w:szCs w:val="20"/>
        </w:rPr>
        <w:t xml:space="preserve"> причина данного </w:t>
      </w:r>
      <w:r w:rsidRPr="00AA49F4">
        <w:rPr>
          <w:b/>
          <w:sz w:val="20"/>
          <w:szCs w:val="20"/>
        </w:rPr>
        <w:t>собратства</w:t>
      </w:r>
      <w:r>
        <w:rPr>
          <w:sz w:val="20"/>
          <w:szCs w:val="20"/>
        </w:rPr>
        <w:t>!..</w:t>
      </w:r>
    </w:p>
    <w:p w14:paraId="4DAD3C0A" w14:textId="77777777" w:rsidR="00996819" w:rsidRDefault="00996819" w:rsidP="00996819">
      <w:pPr>
        <w:rPr>
          <w:sz w:val="20"/>
          <w:szCs w:val="20"/>
        </w:rPr>
      </w:pPr>
      <w:r>
        <w:rPr>
          <w:sz w:val="20"/>
          <w:szCs w:val="20"/>
        </w:rPr>
        <w:t>***</w:t>
      </w:r>
    </w:p>
    <w:p w14:paraId="09E53330" w14:textId="77777777" w:rsidR="00996819" w:rsidRDefault="00996819" w:rsidP="00996819">
      <w:pPr>
        <w:rPr>
          <w:sz w:val="20"/>
          <w:szCs w:val="20"/>
        </w:rPr>
      </w:pPr>
      <w:r w:rsidRPr="00F52589">
        <w:rPr>
          <w:b/>
          <w:sz w:val="20"/>
          <w:szCs w:val="20"/>
        </w:rPr>
        <w:t>Правши</w:t>
      </w:r>
      <w:r>
        <w:rPr>
          <w:sz w:val="20"/>
          <w:szCs w:val="20"/>
        </w:rPr>
        <w:t>, которых большинство,</w:t>
      </w:r>
    </w:p>
    <w:p w14:paraId="38E96CF7" w14:textId="77777777" w:rsidR="00996819" w:rsidRDefault="00996819" w:rsidP="00996819">
      <w:pPr>
        <w:rPr>
          <w:sz w:val="20"/>
          <w:szCs w:val="20"/>
        </w:rPr>
      </w:pPr>
      <w:r>
        <w:rPr>
          <w:sz w:val="20"/>
          <w:szCs w:val="20"/>
        </w:rPr>
        <w:t xml:space="preserve">Зайдя во помещение, </w:t>
      </w:r>
      <w:r w:rsidRPr="00F52589">
        <w:rPr>
          <w:b/>
          <w:sz w:val="20"/>
          <w:szCs w:val="20"/>
        </w:rPr>
        <w:t>направо</w:t>
      </w:r>
      <w:r>
        <w:rPr>
          <w:sz w:val="20"/>
          <w:szCs w:val="20"/>
        </w:rPr>
        <w:t xml:space="preserve"> и посмотрят –</w:t>
      </w:r>
    </w:p>
    <w:p w14:paraId="6E05FFDE" w14:textId="77777777" w:rsidR="00996819" w:rsidRDefault="00996819" w:rsidP="00996819">
      <w:pPr>
        <w:rPr>
          <w:sz w:val="20"/>
          <w:szCs w:val="20"/>
        </w:rPr>
      </w:pPr>
      <w:r>
        <w:rPr>
          <w:sz w:val="20"/>
          <w:szCs w:val="20"/>
        </w:rPr>
        <w:t xml:space="preserve">И там увидят </w:t>
      </w:r>
      <w:r w:rsidRPr="00F52589">
        <w:rPr>
          <w:b/>
          <w:sz w:val="20"/>
          <w:szCs w:val="20"/>
        </w:rPr>
        <w:t>яркое</w:t>
      </w:r>
      <w:r>
        <w:rPr>
          <w:sz w:val="20"/>
          <w:szCs w:val="20"/>
        </w:rPr>
        <w:t xml:space="preserve"> и, ясно, дорогое новшеств</w:t>
      </w:r>
      <w:r w:rsidRPr="00F52589">
        <w:rPr>
          <w:b/>
          <w:sz w:val="20"/>
          <w:szCs w:val="20"/>
        </w:rPr>
        <w:t>о</w:t>
      </w:r>
      <w:r>
        <w:rPr>
          <w:sz w:val="20"/>
          <w:szCs w:val="20"/>
        </w:rPr>
        <w:t xml:space="preserve"> –</w:t>
      </w:r>
    </w:p>
    <w:p w14:paraId="7735D411" w14:textId="77777777" w:rsidR="00996819" w:rsidRDefault="00996819" w:rsidP="00996819">
      <w:pPr>
        <w:rPr>
          <w:sz w:val="20"/>
          <w:szCs w:val="20"/>
        </w:rPr>
      </w:pPr>
      <w:r>
        <w:rPr>
          <w:sz w:val="20"/>
          <w:szCs w:val="20"/>
        </w:rPr>
        <w:t xml:space="preserve">Сие хозяин магазина </w:t>
      </w:r>
      <w:r w:rsidRPr="00F52589">
        <w:rPr>
          <w:b/>
          <w:sz w:val="20"/>
          <w:szCs w:val="20"/>
        </w:rPr>
        <w:t>предусмотрит</w:t>
      </w:r>
      <w:r>
        <w:rPr>
          <w:sz w:val="20"/>
          <w:szCs w:val="20"/>
        </w:rPr>
        <w:t>.</w:t>
      </w:r>
    </w:p>
    <w:p w14:paraId="67158A15" w14:textId="77777777" w:rsidR="00996819" w:rsidRDefault="00996819" w:rsidP="00996819">
      <w:pPr>
        <w:rPr>
          <w:sz w:val="20"/>
          <w:szCs w:val="20"/>
        </w:rPr>
      </w:pPr>
    </w:p>
    <w:p w14:paraId="405F35D9" w14:textId="77777777" w:rsidR="00996819" w:rsidRDefault="00996819" w:rsidP="00996819">
      <w:pPr>
        <w:rPr>
          <w:sz w:val="20"/>
          <w:szCs w:val="20"/>
        </w:rPr>
      </w:pPr>
      <w:r>
        <w:rPr>
          <w:sz w:val="20"/>
          <w:szCs w:val="20"/>
        </w:rPr>
        <w:t xml:space="preserve">А те товары, </w:t>
      </w:r>
      <w:r w:rsidRPr="002C70B6">
        <w:rPr>
          <w:b/>
          <w:sz w:val="20"/>
          <w:szCs w:val="20"/>
        </w:rPr>
        <w:t>скидку</w:t>
      </w:r>
      <w:r>
        <w:rPr>
          <w:sz w:val="20"/>
          <w:szCs w:val="20"/>
        </w:rPr>
        <w:t xml:space="preserve"> что имеют,</w:t>
      </w:r>
    </w:p>
    <w:p w14:paraId="1FA1A717" w14:textId="77777777" w:rsidR="00996819" w:rsidRDefault="00996819" w:rsidP="00996819">
      <w:pPr>
        <w:rPr>
          <w:sz w:val="20"/>
          <w:szCs w:val="20"/>
        </w:rPr>
      </w:pPr>
      <w:r>
        <w:rPr>
          <w:sz w:val="20"/>
          <w:szCs w:val="20"/>
        </w:rPr>
        <w:t xml:space="preserve">Находятся всегда </w:t>
      </w:r>
      <w:r w:rsidRPr="002C70B6">
        <w:rPr>
          <w:b/>
          <w:sz w:val="20"/>
          <w:szCs w:val="20"/>
        </w:rPr>
        <w:t>как можно дальше</w:t>
      </w:r>
      <w:r>
        <w:rPr>
          <w:sz w:val="20"/>
          <w:szCs w:val="20"/>
        </w:rPr>
        <w:t>,</w:t>
      </w:r>
    </w:p>
    <w:p w14:paraId="1793EE5B" w14:textId="77777777" w:rsidR="00996819" w:rsidRDefault="00996819" w:rsidP="00996819">
      <w:pPr>
        <w:rPr>
          <w:sz w:val="20"/>
          <w:szCs w:val="20"/>
        </w:rPr>
      </w:pPr>
      <w:r>
        <w:rPr>
          <w:sz w:val="20"/>
          <w:szCs w:val="20"/>
        </w:rPr>
        <w:t xml:space="preserve">Дабы проходить </w:t>
      </w:r>
      <w:r w:rsidRPr="002C70B6">
        <w:rPr>
          <w:b/>
          <w:sz w:val="20"/>
          <w:szCs w:val="20"/>
        </w:rPr>
        <w:t>пришлось</w:t>
      </w:r>
    </w:p>
    <w:p w14:paraId="212BDA19" w14:textId="77777777" w:rsidR="00996819" w:rsidRDefault="00996819" w:rsidP="00996819">
      <w:pPr>
        <w:rPr>
          <w:sz w:val="20"/>
          <w:szCs w:val="20"/>
        </w:rPr>
      </w:pPr>
      <w:r>
        <w:rPr>
          <w:sz w:val="20"/>
          <w:szCs w:val="20"/>
        </w:rPr>
        <w:t xml:space="preserve">Чрез </w:t>
      </w:r>
      <w:r w:rsidRPr="002C70B6">
        <w:rPr>
          <w:b/>
          <w:sz w:val="20"/>
          <w:szCs w:val="20"/>
        </w:rPr>
        <w:t>о</w:t>
      </w:r>
      <w:r>
        <w:rPr>
          <w:sz w:val="20"/>
          <w:szCs w:val="20"/>
        </w:rPr>
        <w:t>вий</w:t>
      </w:r>
      <w:r>
        <w:rPr>
          <w:rStyle w:val="ac"/>
          <w:sz w:val="20"/>
          <w:szCs w:val="20"/>
        </w:rPr>
        <w:footnoteReference w:id="2197"/>
      </w:r>
      <w:r>
        <w:rPr>
          <w:sz w:val="20"/>
          <w:szCs w:val="20"/>
        </w:rPr>
        <w:t xml:space="preserve"> весь, кой </w:t>
      </w:r>
      <w:r w:rsidRPr="002C70B6">
        <w:rPr>
          <w:b/>
          <w:sz w:val="20"/>
          <w:szCs w:val="20"/>
        </w:rPr>
        <w:t>взор</w:t>
      </w:r>
      <w:r>
        <w:rPr>
          <w:sz w:val="20"/>
          <w:szCs w:val="20"/>
        </w:rPr>
        <w:t xml:space="preserve"> привлечь сумеет,</w:t>
      </w:r>
    </w:p>
    <w:p w14:paraId="2A5ABE09" w14:textId="77777777" w:rsidR="00996819" w:rsidRDefault="00996819" w:rsidP="00996819">
      <w:pPr>
        <w:rPr>
          <w:sz w:val="20"/>
          <w:szCs w:val="20"/>
        </w:rPr>
      </w:pPr>
      <w:r>
        <w:rPr>
          <w:sz w:val="20"/>
          <w:szCs w:val="20"/>
        </w:rPr>
        <w:t>Об</w:t>
      </w:r>
      <w:r w:rsidRPr="002C70B6">
        <w:rPr>
          <w:b/>
          <w:sz w:val="20"/>
          <w:szCs w:val="20"/>
        </w:rPr>
        <w:t>а</w:t>
      </w:r>
      <w:r>
        <w:rPr>
          <w:sz w:val="20"/>
          <w:szCs w:val="20"/>
        </w:rPr>
        <w:t>че</w:t>
      </w:r>
      <w:r>
        <w:rPr>
          <w:rStyle w:val="ac"/>
          <w:sz w:val="20"/>
          <w:szCs w:val="20"/>
        </w:rPr>
        <w:footnoteReference w:id="2198"/>
      </w:r>
      <w:r>
        <w:rPr>
          <w:sz w:val="20"/>
          <w:szCs w:val="20"/>
        </w:rPr>
        <w:t xml:space="preserve"> </w:t>
      </w:r>
      <w:r w:rsidRPr="002C70B6">
        <w:rPr>
          <w:b/>
          <w:sz w:val="20"/>
          <w:szCs w:val="20"/>
        </w:rPr>
        <w:t>вдруг</w:t>
      </w:r>
      <w:r>
        <w:rPr>
          <w:sz w:val="20"/>
          <w:szCs w:val="20"/>
        </w:rPr>
        <w:t xml:space="preserve"> клиент </w:t>
      </w:r>
      <w:r w:rsidRPr="002C70B6">
        <w:rPr>
          <w:b/>
          <w:sz w:val="20"/>
          <w:szCs w:val="20"/>
        </w:rPr>
        <w:t>хоть что-то</w:t>
      </w:r>
      <w:r>
        <w:rPr>
          <w:sz w:val="20"/>
          <w:szCs w:val="20"/>
        </w:rPr>
        <w:t xml:space="preserve"> выберет из фальши,</w:t>
      </w:r>
    </w:p>
    <w:p w14:paraId="763927A6" w14:textId="77777777" w:rsidR="00996819" w:rsidRDefault="00996819" w:rsidP="00996819">
      <w:pPr>
        <w:rPr>
          <w:sz w:val="20"/>
          <w:szCs w:val="20"/>
        </w:rPr>
      </w:pPr>
      <w:r>
        <w:rPr>
          <w:sz w:val="20"/>
          <w:szCs w:val="20"/>
        </w:rPr>
        <w:t xml:space="preserve">Тем соблазнится, </w:t>
      </w:r>
      <w:r w:rsidRPr="008F40AB">
        <w:rPr>
          <w:b/>
          <w:sz w:val="20"/>
          <w:szCs w:val="20"/>
        </w:rPr>
        <w:t>залежалось</w:t>
      </w:r>
      <w:r w:rsidRPr="002C70B6">
        <w:rPr>
          <w:sz w:val="20"/>
          <w:szCs w:val="20"/>
        </w:rPr>
        <w:t xml:space="preserve"> </w:t>
      </w:r>
      <w:r>
        <w:rPr>
          <w:sz w:val="20"/>
          <w:szCs w:val="20"/>
        </w:rPr>
        <w:t xml:space="preserve">что, чего уж много набралось. </w:t>
      </w:r>
    </w:p>
    <w:p w14:paraId="09B2F6FB" w14:textId="77777777" w:rsidR="00996819" w:rsidRDefault="00996819" w:rsidP="00996819">
      <w:pPr>
        <w:rPr>
          <w:sz w:val="20"/>
          <w:szCs w:val="20"/>
        </w:rPr>
      </w:pPr>
    </w:p>
    <w:p w14:paraId="31B9AF69" w14:textId="77777777" w:rsidR="00996819" w:rsidRDefault="00996819" w:rsidP="00996819">
      <w:pPr>
        <w:rPr>
          <w:sz w:val="20"/>
          <w:szCs w:val="20"/>
        </w:rPr>
      </w:pPr>
      <w:r>
        <w:rPr>
          <w:sz w:val="20"/>
          <w:szCs w:val="20"/>
        </w:rPr>
        <w:t xml:space="preserve">Не зря </w:t>
      </w:r>
      <w:r w:rsidRPr="00D47B2B">
        <w:rPr>
          <w:b/>
          <w:sz w:val="20"/>
          <w:szCs w:val="20"/>
        </w:rPr>
        <w:t>у касс</w:t>
      </w:r>
      <w:r>
        <w:rPr>
          <w:sz w:val="20"/>
          <w:szCs w:val="20"/>
        </w:rPr>
        <w:t xml:space="preserve"> найти мы </w:t>
      </w:r>
      <w:r w:rsidRPr="00D47B2B">
        <w:rPr>
          <w:b/>
          <w:sz w:val="20"/>
          <w:szCs w:val="20"/>
        </w:rPr>
        <w:t>мелочь</w:t>
      </w:r>
      <w:r>
        <w:rPr>
          <w:sz w:val="20"/>
          <w:szCs w:val="20"/>
        </w:rPr>
        <w:t xml:space="preserve"> можем–</w:t>
      </w:r>
    </w:p>
    <w:p w14:paraId="3B8B19C6" w14:textId="77777777" w:rsidR="00996819" w:rsidRDefault="00996819" w:rsidP="00996819">
      <w:pPr>
        <w:rPr>
          <w:sz w:val="20"/>
          <w:szCs w:val="20"/>
        </w:rPr>
      </w:pPr>
      <w:r>
        <w:rPr>
          <w:sz w:val="20"/>
          <w:szCs w:val="20"/>
        </w:rPr>
        <w:t>Ганд</w:t>
      </w:r>
      <w:r w:rsidRPr="009A1709">
        <w:rPr>
          <w:b/>
          <w:sz w:val="20"/>
          <w:szCs w:val="20"/>
        </w:rPr>
        <w:t>о</w:t>
      </w:r>
      <w:r>
        <w:rPr>
          <w:sz w:val="20"/>
          <w:szCs w:val="20"/>
        </w:rPr>
        <w:t xml:space="preserve">ны, сигареты або </w:t>
      </w:r>
      <w:r w:rsidRPr="00D47B2B">
        <w:rPr>
          <w:b/>
          <w:sz w:val="20"/>
          <w:szCs w:val="20"/>
        </w:rPr>
        <w:t>особые</w:t>
      </w:r>
      <w:r>
        <w:rPr>
          <w:sz w:val="20"/>
          <w:szCs w:val="20"/>
        </w:rPr>
        <w:t xml:space="preserve"> иные атрибуты</w:t>
      </w:r>
    </w:p>
    <w:p w14:paraId="62689778" w14:textId="77777777" w:rsidR="00996819" w:rsidRDefault="00996819" w:rsidP="00996819">
      <w:pPr>
        <w:rPr>
          <w:sz w:val="20"/>
          <w:szCs w:val="20"/>
        </w:rPr>
      </w:pPr>
      <w:r>
        <w:rPr>
          <w:sz w:val="20"/>
          <w:szCs w:val="20"/>
        </w:rPr>
        <w:t>Сего скл</w:t>
      </w:r>
      <w:r w:rsidRPr="00D47B2B">
        <w:rPr>
          <w:b/>
          <w:sz w:val="20"/>
          <w:szCs w:val="20"/>
        </w:rPr>
        <w:t>а</w:t>
      </w:r>
      <w:r>
        <w:rPr>
          <w:sz w:val="20"/>
          <w:szCs w:val="20"/>
        </w:rPr>
        <w:t>да</w:t>
      </w:r>
      <w:r>
        <w:rPr>
          <w:rStyle w:val="ac"/>
          <w:sz w:val="20"/>
          <w:szCs w:val="20"/>
        </w:rPr>
        <w:footnoteReference w:id="2199"/>
      </w:r>
      <w:r>
        <w:rPr>
          <w:sz w:val="20"/>
          <w:szCs w:val="20"/>
        </w:rPr>
        <w:t>, –</w:t>
      </w:r>
    </w:p>
    <w:p w14:paraId="6187CEED" w14:textId="77777777" w:rsidR="00996819" w:rsidRDefault="00996819" w:rsidP="00996819">
      <w:pPr>
        <w:rPr>
          <w:sz w:val="20"/>
          <w:szCs w:val="20"/>
        </w:rPr>
      </w:pPr>
      <w:r>
        <w:rPr>
          <w:sz w:val="20"/>
          <w:szCs w:val="20"/>
        </w:rPr>
        <w:t xml:space="preserve">Аль </w:t>
      </w:r>
      <w:r w:rsidRPr="00D47B2B">
        <w:rPr>
          <w:b/>
          <w:sz w:val="20"/>
          <w:szCs w:val="20"/>
        </w:rPr>
        <w:t>о</w:t>
      </w:r>
      <w:r>
        <w:rPr>
          <w:sz w:val="20"/>
          <w:szCs w:val="20"/>
        </w:rPr>
        <w:t>ко</w:t>
      </w:r>
      <w:r>
        <w:rPr>
          <w:rStyle w:val="ac"/>
          <w:sz w:val="20"/>
          <w:szCs w:val="20"/>
        </w:rPr>
        <w:footnoteReference w:id="2200"/>
      </w:r>
      <w:r>
        <w:rPr>
          <w:sz w:val="20"/>
          <w:szCs w:val="20"/>
        </w:rPr>
        <w:t xml:space="preserve"> </w:t>
      </w:r>
      <w:r w:rsidRPr="00D47B2B">
        <w:rPr>
          <w:b/>
          <w:sz w:val="20"/>
          <w:szCs w:val="20"/>
        </w:rPr>
        <w:t>вдруг</w:t>
      </w:r>
      <w:r>
        <w:rPr>
          <w:sz w:val="20"/>
          <w:szCs w:val="20"/>
        </w:rPr>
        <w:t xml:space="preserve"> на что-нибудь положим? </w:t>
      </w:r>
    </w:p>
    <w:p w14:paraId="321A4F5D" w14:textId="77777777" w:rsidR="00996819" w:rsidRDefault="00996819" w:rsidP="00996819">
      <w:pPr>
        <w:rPr>
          <w:sz w:val="20"/>
          <w:szCs w:val="20"/>
        </w:rPr>
      </w:pPr>
      <w:r>
        <w:rPr>
          <w:sz w:val="20"/>
          <w:szCs w:val="20"/>
        </w:rPr>
        <w:t xml:space="preserve">Вдруг что-то </w:t>
      </w:r>
      <w:r w:rsidRPr="00D47B2B">
        <w:rPr>
          <w:b/>
          <w:sz w:val="20"/>
          <w:szCs w:val="20"/>
        </w:rPr>
        <w:t>купим</w:t>
      </w:r>
      <w:r>
        <w:rPr>
          <w:sz w:val="20"/>
          <w:szCs w:val="20"/>
        </w:rPr>
        <w:t xml:space="preserve"> (почему-то)?</w:t>
      </w:r>
    </w:p>
    <w:p w14:paraId="36636087" w14:textId="77777777" w:rsidR="00996819" w:rsidRDefault="00996819" w:rsidP="00996819">
      <w:pPr>
        <w:rPr>
          <w:sz w:val="20"/>
          <w:szCs w:val="20"/>
        </w:rPr>
      </w:pPr>
      <w:r>
        <w:rPr>
          <w:sz w:val="20"/>
          <w:szCs w:val="20"/>
        </w:rPr>
        <w:t xml:space="preserve">Каков будет объём </w:t>
      </w:r>
      <w:r w:rsidRPr="00D47B2B">
        <w:rPr>
          <w:b/>
          <w:sz w:val="20"/>
          <w:szCs w:val="20"/>
        </w:rPr>
        <w:t>от сотен</w:t>
      </w:r>
      <w:r>
        <w:rPr>
          <w:b/>
          <w:sz w:val="20"/>
          <w:szCs w:val="20"/>
        </w:rPr>
        <w:t xml:space="preserve"> смертных</w:t>
      </w:r>
      <w:r>
        <w:rPr>
          <w:sz w:val="20"/>
          <w:szCs w:val="20"/>
        </w:rPr>
        <w:t xml:space="preserve"> вклада?..</w:t>
      </w:r>
    </w:p>
    <w:p w14:paraId="1D7AE84C" w14:textId="77777777" w:rsidR="00996819" w:rsidRDefault="00996819" w:rsidP="00996819">
      <w:pPr>
        <w:rPr>
          <w:sz w:val="20"/>
          <w:szCs w:val="20"/>
        </w:rPr>
      </w:pPr>
    </w:p>
    <w:p w14:paraId="0F2E6981" w14:textId="77777777" w:rsidR="00996819" w:rsidRDefault="00996819" w:rsidP="00996819">
      <w:pPr>
        <w:rPr>
          <w:sz w:val="20"/>
          <w:szCs w:val="20"/>
        </w:rPr>
      </w:pPr>
      <w:r w:rsidRPr="002931EA">
        <w:rPr>
          <w:b/>
          <w:sz w:val="20"/>
          <w:szCs w:val="20"/>
        </w:rPr>
        <w:t>Не зря</w:t>
      </w:r>
      <w:r>
        <w:rPr>
          <w:sz w:val="20"/>
          <w:szCs w:val="20"/>
        </w:rPr>
        <w:t xml:space="preserve"> подчас лежит всё </w:t>
      </w:r>
      <w:r w:rsidRPr="002931EA">
        <w:rPr>
          <w:b/>
          <w:sz w:val="20"/>
          <w:szCs w:val="20"/>
        </w:rPr>
        <w:t>вперемежку</w:t>
      </w:r>
      <w:r>
        <w:rPr>
          <w:sz w:val="20"/>
          <w:szCs w:val="20"/>
        </w:rPr>
        <w:t>,</w:t>
      </w:r>
    </w:p>
    <w:p w14:paraId="02922EB1" w14:textId="77777777" w:rsidR="00996819" w:rsidRDefault="00996819" w:rsidP="00996819">
      <w:pPr>
        <w:rPr>
          <w:sz w:val="20"/>
          <w:szCs w:val="20"/>
        </w:rPr>
      </w:pPr>
      <w:r>
        <w:rPr>
          <w:sz w:val="20"/>
          <w:szCs w:val="20"/>
        </w:rPr>
        <w:t xml:space="preserve">Навалено на полках </w:t>
      </w:r>
      <w:r w:rsidRPr="002931EA">
        <w:rPr>
          <w:b/>
          <w:sz w:val="20"/>
          <w:szCs w:val="20"/>
        </w:rPr>
        <w:t>хаотично</w:t>
      </w:r>
      <w:r>
        <w:rPr>
          <w:sz w:val="20"/>
          <w:szCs w:val="20"/>
        </w:rPr>
        <w:t>,</w:t>
      </w:r>
    </w:p>
    <w:p w14:paraId="3D15F1F3" w14:textId="77777777" w:rsidR="00996819" w:rsidRDefault="00996819" w:rsidP="00996819">
      <w:pPr>
        <w:rPr>
          <w:sz w:val="20"/>
          <w:szCs w:val="20"/>
        </w:rPr>
      </w:pPr>
      <w:r>
        <w:rPr>
          <w:sz w:val="20"/>
          <w:szCs w:val="20"/>
        </w:rPr>
        <w:t>Ведь чтится,</w:t>
      </w:r>
    </w:p>
    <w:p w14:paraId="0DEFD338" w14:textId="77777777" w:rsidR="00996819" w:rsidRDefault="00996819" w:rsidP="00996819">
      <w:pPr>
        <w:rPr>
          <w:sz w:val="20"/>
          <w:szCs w:val="20"/>
        </w:rPr>
      </w:pPr>
      <w:r>
        <w:rPr>
          <w:sz w:val="20"/>
          <w:szCs w:val="20"/>
        </w:rPr>
        <w:t>Что клиент во спешке,</w:t>
      </w:r>
    </w:p>
    <w:p w14:paraId="4486D0F4" w14:textId="77777777" w:rsidR="00996819" w:rsidRDefault="00996819" w:rsidP="00996819">
      <w:pPr>
        <w:rPr>
          <w:sz w:val="20"/>
          <w:szCs w:val="20"/>
        </w:rPr>
      </w:pPr>
      <w:r>
        <w:rPr>
          <w:sz w:val="20"/>
          <w:szCs w:val="20"/>
        </w:rPr>
        <w:t xml:space="preserve">Перебирая, то найдёт, что ему будет </w:t>
      </w:r>
      <w:r w:rsidRPr="002931EA">
        <w:rPr>
          <w:b/>
          <w:sz w:val="20"/>
          <w:szCs w:val="20"/>
        </w:rPr>
        <w:t>симпатично</w:t>
      </w:r>
      <w:r>
        <w:rPr>
          <w:sz w:val="20"/>
          <w:szCs w:val="20"/>
        </w:rPr>
        <w:t xml:space="preserve"> –</w:t>
      </w:r>
    </w:p>
    <w:p w14:paraId="030AF0AB" w14:textId="77777777" w:rsidR="00996819" w:rsidRDefault="00996819" w:rsidP="00996819">
      <w:pPr>
        <w:rPr>
          <w:sz w:val="20"/>
          <w:szCs w:val="20"/>
        </w:rPr>
      </w:pPr>
      <w:r>
        <w:rPr>
          <w:sz w:val="20"/>
          <w:szCs w:val="20"/>
        </w:rPr>
        <w:t>И купит</w:t>
      </w:r>
      <w:r w:rsidRPr="002931EA">
        <w:rPr>
          <w:sz w:val="20"/>
          <w:szCs w:val="20"/>
        </w:rPr>
        <w:t xml:space="preserve"> </w:t>
      </w:r>
      <w:r>
        <w:rPr>
          <w:sz w:val="20"/>
          <w:szCs w:val="20"/>
        </w:rPr>
        <w:t>больше, как в торговом центре и год</w:t>
      </w:r>
      <w:r w:rsidRPr="002931EA">
        <w:rPr>
          <w:b/>
          <w:sz w:val="20"/>
          <w:szCs w:val="20"/>
        </w:rPr>
        <w:t>и</w:t>
      </w:r>
      <w:r>
        <w:rPr>
          <w:sz w:val="20"/>
          <w:szCs w:val="20"/>
        </w:rPr>
        <w:t>тся;</w:t>
      </w:r>
    </w:p>
    <w:p w14:paraId="55BF834C" w14:textId="77777777" w:rsidR="00996819" w:rsidRDefault="00996819" w:rsidP="00996819">
      <w:pPr>
        <w:rPr>
          <w:sz w:val="20"/>
          <w:szCs w:val="20"/>
        </w:rPr>
      </w:pPr>
      <w:r>
        <w:rPr>
          <w:sz w:val="20"/>
          <w:szCs w:val="20"/>
        </w:rPr>
        <w:t xml:space="preserve">Быть может, также обратится </w:t>
      </w:r>
      <w:r w:rsidRPr="002931EA">
        <w:rPr>
          <w:b/>
          <w:sz w:val="20"/>
          <w:szCs w:val="20"/>
        </w:rPr>
        <w:t>к продавцу</w:t>
      </w:r>
      <w:r>
        <w:rPr>
          <w:sz w:val="20"/>
          <w:szCs w:val="20"/>
        </w:rPr>
        <w:t xml:space="preserve"> –</w:t>
      </w:r>
    </w:p>
    <w:p w14:paraId="2F1CD6C6" w14:textId="77777777" w:rsidR="00996819" w:rsidRDefault="00996819" w:rsidP="00996819">
      <w:pPr>
        <w:rPr>
          <w:sz w:val="20"/>
          <w:szCs w:val="20"/>
        </w:rPr>
      </w:pPr>
      <w:r>
        <w:rPr>
          <w:sz w:val="20"/>
          <w:szCs w:val="20"/>
        </w:rPr>
        <w:t xml:space="preserve">А тот уже </w:t>
      </w:r>
      <w:r w:rsidRPr="002931EA">
        <w:rPr>
          <w:b/>
          <w:sz w:val="20"/>
          <w:szCs w:val="20"/>
        </w:rPr>
        <w:t>учил</w:t>
      </w:r>
      <w:r>
        <w:rPr>
          <w:sz w:val="20"/>
          <w:szCs w:val="20"/>
        </w:rPr>
        <w:t>, как д</w:t>
      </w:r>
      <w:r w:rsidRPr="002931EA">
        <w:rPr>
          <w:b/>
          <w:sz w:val="20"/>
          <w:szCs w:val="20"/>
        </w:rPr>
        <w:t>о</w:t>
      </w:r>
      <w:r>
        <w:rPr>
          <w:sz w:val="20"/>
          <w:szCs w:val="20"/>
        </w:rPr>
        <w:t>лжно в заблуждение вводить,</w:t>
      </w:r>
    </w:p>
    <w:p w14:paraId="00684473" w14:textId="77777777" w:rsidR="00996819" w:rsidRDefault="00996819" w:rsidP="00996819">
      <w:pPr>
        <w:rPr>
          <w:sz w:val="20"/>
          <w:szCs w:val="20"/>
        </w:rPr>
      </w:pPr>
      <w:r>
        <w:rPr>
          <w:sz w:val="20"/>
          <w:szCs w:val="20"/>
        </w:rPr>
        <w:t xml:space="preserve">Ко обретению </w:t>
      </w:r>
      <w:r w:rsidRPr="002931EA">
        <w:rPr>
          <w:b/>
          <w:sz w:val="20"/>
          <w:szCs w:val="20"/>
        </w:rPr>
        <w:t>ненужной вещи</w:t>
      </w:r>
      <w:r>
        <w:rPr>
          <w:sz w:val="20"/>
          <w:szCs w:val="20"/>
        </w:rPr>
        <w:t xml:space="preserve"> принудить –</w:t>
      </w:r>
    </w:p>
    <w:p w14:paraId="3B168D13" w14:textId="77777777" w:rsidR="00996819" w:rsidRDefault="00996819" w:rsidP="00996819">
      <w:pPr>
        <w:rPr>
          <w:sz w:val="20"/>
          <w:szCs w:val="20"/>
        </w:rPr>
      </w:pPr>
      <w:r>
        <w:rPr>
          <w:sz w:val="20"/>
          <w:szCs w:val="20"/>
        </w:rPr>
        <w:t xml:space="preserve">И заработать, навязав </w:t>
      </w:r>
      <w:r w:rsidRPr="002931EA">
        <w:rPr>
          <w:b/>
          <w:sz w:val="20"/>
          <w:szCs w:val="20"/>
        </w:rPr>
        <w:t>ненужное</w:t>
      </w:r>
      <w:r>
        <w:rPr>
          <w:sz w:val="20"/>
          <w:szCs w:val="20"/>
        </w:rPr>
        <w:t xml:space="preserve"> слепц</w:t>
      </w:r>
      <w:r w:rsidRPr="002931EA">
        <w:rPr>
          <w:b/>
          <w:sz w:val="20"/>
          <w:szCs w:val="20"/>
        </w:rPr>
        <w:t>у</w:t>
      </w:r>
      <w:r>
        <w:rPr>
          <w:sz w:val="20"/>
          <w:szCs w:val="20"/>
        </w:rPr>
        <w:t>.</w:t>
      </w:r>
    </w:p>
    <w:p w14:paraId="6B2EEC91" w14:textId="77777777" w:rsidR="00996819" w:rsidRDefault="00996819" w:rsidP="00996819">
      <w:pPr>
        <w:rPr>
          <w:sz w:val="20"/>
          <w:szCs w:val="20"/>
        </w:rPr>
      </w:pPr>
    </w:p>
    <w:p w14:paraId="023656AA" w14:textId="77777777" w:rsidR="00996819" w:rsidRDefault="00996819" w:rsidP="00996819">
      <w:pPr>
        <w:rPr>
          <w:sz w:val="20"/>
          <w:szCs w:val="20"/>
        </w:rPr>
      </w:pPr>
      <w:r>
        <w:rPr>
          <w:sz w:val="20"/>
          <w:szCs w:val="20"/>
        </w:rPr>
        <w:lastRenderedPageBreak/>
        <w:t xml:space="preserve">Ах, </w:t>
      </w:r>
      <w:r w:rsidRPr="00A52290">
        <w:rPr>
          <w:b/>
          <w:sz w:val="20"/>
          <w:szCs w:val="20"/>
        </w:rPr>
        <w:t>скидки</w:t>
      </w:r>
      <w:r>
        <w:rPr>
          <w:sz w:val="20"/>
          <w:szCs w:val="20"/>
        </w:rPr>
        <w:t xml:space="preserve">! Как они нам </w:t>
      </w:r>
      <w:r w:rsidRPr="00A52290">
        <w:rPr>
          <w:b/>
          <w:sz w:val="20"/>
          <w:szCs w:val="20"/>
        </w:rPr>
        <w:t>врут</w:t>
      </w:r>
      <w:r>
        <w:rPr>
          <w:sz w:val="20"/>
          <w:szCs w:val="20"/>
        </w:rPr>
        <w:t>!</w:t>
      </w:r>
    </w:p>
    <w:p w14:paraId="79A75F18" w14:textId="77777777" w:rsidR="00996819" w:rsidRDefault="00996819" w:rsidP="00996819">
      <w:pPr>
        <w:rPr>
          <w:sz w:val="20"/>
          <w:szCs w:val="20"/>
        </w:rPr>
      </w:pPr>
      <w:r>
        <w:rPr>
          <w:sz w:val="20"/>
          <w:szCs w:val="20"/>
        </w:rPr>
        <w:t xml:space="preserve">Бывают </w:t>
      </w:r>
      <w:r w:rsidRPr="00A52290">
        <w:rPr>
          <w:b/>
          <w:sz w:val="20"/>
          <w:szCs w:val="20"/>
        </w:rPr>
        <w:t>на витрине</w:t>
      </w:r>
      <w:r w:rsidRPr="009830E3">
        <w:rPr>
          <w:sz w:val="20"/>
          <w:szCs w:val="20"/>
        </w:rPr>
        <w:t xml:space="preserve"> </w:t>
      </w:r>
      <w:r>
        <w:rPr>
          <w:sz w:val="20"/>
          <w:szCs w:val="20"/>
        </w:rPr>
        <w:t>непомерны,</w:t>
      </w:r>
    </w:p>
    <w:p w14:paraId="24F8036D" w14:textId="77777777" w:rsidR="00996819" w:rsidRDefault="00996819" w:rsidP="00996819">
      <w:pPr>
        <w:rPr>
          <w:sz w:val="20"/>
          <w:szCs w:val="20"/>
        </w:rPr>
      </w:pPr>
      <w:r>
        <w:rPr>
          <w:sz w:val="20"/>
          <w:szCs w:val="20"/>
        </w:rPr>
        <w:t xml:space="preserve">Да вот на ценниках ко тем </w:t>
      </w:r>
      <w:r w:rsidRPr="00A52290">
        <w:rPr>
          <w:b/>
          <w:sz w:val="20"/>
          <w:szCs w:val="20"/>
        </w:rPr>
        <w:t>и близких</w:t>
      </w:r>
      <w:r>
        <w:rPr>
          <w:sz w:val="20"/>
          <w:szCs w:val="20"/>
        </w:rPr>
        <w:t xml:space="preserve"> нет!</w:t>
      </w:r>
    </w:p>
    <w:p w14:paraId="59A81FC6" w14:textId="77777777" w:rsidR="00996819" w:rsidRDefault="00996819" w:rsidP="00996819">
      <w:pPr>
        <w:rPr>
          <w:sz w:val="20"/>
          <w:szCs w:val="20"/>
        </w:rPr>
      </w:pPr>
      <w:r>
        <w:rPr>
          <w:sz w:val="20"/>
          <w:szCs w:val="20"/>
        </w:rPr>
        <w:t xml:space="preserve">Подлогом сим </w:t>
      </w:r>
    </w:p>
    <w:p w14:paraId="21D7CB18" w14:textId="77777777" w:rsidR="00996819" w:rsidRDefault="00996819" w:rsidP="00996819">
      <w:pPr>
        <w:rPr>
          <w:sz w:val="20"/>
          <w:szCs w:val="20"/>
        </w:rPr>
      </w:pPr>
      <w:r>
        <w:rPr>
          <w:sz w:val="20"/>
          <w:szCs w:val="20"/>
        </w:rPr>
        <w:t xml:space="preserve">Нас просто </w:t>
      </w:r>
      <w:r w:rsidRPr="00A52290">
        <w:rPr>
          <w:b/>
          <w:sz w:val="20"/>
          <w:szCs w:val="20"/>
        </w:rPr>
        <w:t>завлекут</w:t>
      </w:r>
      <w:r>
        <w:rPr>
          <w:sz w:val="20"/>
          <w:szCs w:val="20"/>
        </w:rPr>
        <w:t>!</w:t>
      </w:r>
    </w:p>
    <w:p w14:paraId="6E971B3A" w14:textId="77777777" w:rsidR="00996819" w:rsidRDefault="00996819" w:rsidP="00996819">
      <w:pPr>
        <w:rPr>
          <w:sz w:val="20"/>
          <w:szCs w:val="20"/>
        </w:rPr>
      </w:pPr>
      <w:r>
        <w:rPr>
          <w:sz w:val="20"/>
          <w:szCs w:val="20"/>
        </w:rPr>
        <w:t xml:space="preserve">А </w:t>
      </w:r>
      <w:r w:rsidRPr="00A52290">
        <w:rPr>
          <w:b/>
          <w:sz w:val="20"/>
          <w:szCs w:val="20"/>
        </w:rPr>
        <w:t>без покупок</w:t>
      </w:r>
      <w:r>
        <w:rPr>
          <w:sz w:val="20"/>
          <w:szCs w:val="20"/>
        </w:rPr>
        <w:t xml:space="preserve"> мы уйти не захотим –</w:t>
      </w:r>
    </w:p>
    <w:p w14:paraId="35FC7329" w14:textId="77777777" w:rsidR="00996819" w:rsidRDefault="00996819" w:rsidP="00996819">
      <w:pPr>
        <w:rPr>
          <w:sz w:val="20"/>
          <w:szCs w:val="20"/>
        </w:rPr>
      </w:pPr>
      <w:r>
        <w:rPr>
          <w:sz w:val="20"/>
          <w:szCs w:val="20"/>
        </w:rPr>
        <w:t>Возьмём хоть мелочь,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w:t>
      </w:r>
      <w:r w:rsidRPr="00A52290">
        <w:rPr>
          <w:b/>
          <w:sz w:val="20"/>
          <w:szCs w:val="20"/>
        </w:rPr>
        <w:t>потратим</w:t>
      </w:r>
      <w:r>
        <w:rPr>
          <w:sz w:val="20"/>
          <w:szCs w:val="20"/>
        </w:rPr>
        <w:t xml:space="preserve"> несколько монет!..</w:t>
      </w:r>
    </w:p>
    <w:p w14:paraId="30DAC5BC" w14:textId="77777777" w:rsidR="00996819" w:rsidRDefault="00996819" w:rsidP="00996819">
      <w:pPr>
        <w:rPr>
          <w:sz w:val="20"/>
          <w:szCs w:val="20"/>
        </w:rPr>
      </w:pPr>
      <w:r>
        <w:rPr>
          <w:sz w:val="20"/>
          <w:szCs w:val="20"/>
        </w:rPr>
        <w:t xml:space="preserve">Ах, </w:t>
      </w:r>
      <w:r w:rsidRPr="00A52290">
        <w:rPr>
          <w:b/>
          <w:sz w:val="20"/>
          <w:szCs w:val="20"/>
        </w:rPr>
        <w:t>скидки</w:t>
      </w:r>
      <w:r>
        <w:rPr>
          <w:sz w:val="20"/>
          <w:szCs w:val="20"/>
        </w:rPr>
        <w:t>! Как же лицемерны!..</w:t>
      </w:r>
    </w:p>
    <w:p w14:paraId="53E08EF8" w14:textId="77777777" w:rsidR="00996819" w:rsidRDefault="00996819" w:rsidP="00996819">
      <w:pPr>
        <w:rPr>
          <w:sz w:val="20"/>
          <w:szCs w:val="20"/>
        </w:rPr>
      </w:pPr>
      <w:r>
        <w:rPr>
          <w:sz w:val="20"/>
          <w:szCs w:val="20"/>
        </w:rPr>
        <w:t xml:space="preserve">На </w:t>
      </w:r>
      <w:r w:rsidRPr="00A52290">
        <w:rPr>
          <w:b/>
          <w:sz w:val="20"/>
          <w:szCs w:val="20"/>
        </w:rPr>
        <w:t>ценнике</w:t>
      </w:r>
      <w:r>
        <w:rPr>
          <w:sz w:val="20"/>
          <w:szCs w:val="20"/>
        </w:rPr>
        <w:t xml:space="preserve"> одни – </w:t>
      </w:r>
      <w:r w:rsidRPr="00A52290">
        <w:rPr>
          <w:b/>
          <w:sz w:val="20"/>
          <w:szCs w:val="20"/>
        </w:rPr>
        <w:t>по факту</w:t>
      </w:r>
      <w:r>
        <w:rPr>
          <w:sz w:val="20"/>
          <w:szCs w:val="20"/>
        </w:rPr>
        <w:t xml:space="preserve"> же другие –</w:t>
      </w:r>
    </w:p>
    <w:p w14:paraId="68D9997B" w14:textId="77777777" w:rsidR="00996819" w:rsidRDefault="00996819" w:rsidP="00996819">
      <w:pPr>
        <w:rPr>
          <w:sz w:val="20"/>
          <w:szCs w:val="20"/>
        </w:rPr>
      </w:pPr>
      <w:r>
        <w:rPr>
          <w:sz w:val="20"/>
          <w:szCs w:val="20"/>
        </w:rPr>
        <w:t xml:space="preserve">Да во уме нам </w:t>
      </w:r>
      <w:r w:rsidRPr="00A52290">
        <w:rPr>
          <w:b/>
          <w:sz w:val="20"/>
          <w:szCs w:val="20"/>
        </w:rPr>
        <w:t>лень</w:t>
      </w:r>
      <w:r>
        <w:rPr>
          <w:sz w:val="20"/>
          <w:szCs w:val="20"/>
        </w:rPr>
        <w:t xml:space="preserve"> всё сосчитать! –</w:t>
      </w:r>
    </w:p>
    <w:p w14:paraId="7EE1F845" w14:textId="77777777" w:rsidR="00996819" w:rsidRDefault="00996819" w:rsidP="00996819">
      <w:pPr>
        <w:rPr>
          <w:sz w:val="20"/>
          <w:szCs w:val="20"/>
        </w:rPr>
      </w:pPr>
      <w:r>
        <w:rPr>
          <w:sz w:val="20"/>
          <w:szCs w:val="20"/>
        </w:rPr>
        <w:t>Да, будет лучше вт</w:t>
      </w:r>
      <w:r w:rsidRPr="00A52290">
        <w:rPr>
          <w:b/>
          <w:sz w:val="20"/>
          <w:szCs w:val="20"/>
        </w:rPr>
        <w:t>у</w:t>
      </w:r>
      <w:r>
        <w:rPr>
          <w:sz w:val="20"/>
          <w:szCs w:val="20"/>
        </w:rPr>
        <w:t>не</w:t>
      </w:r>
      <w:r>
        <w:rPr>
          <w:rStyle w:val="ac"/>
          <w:sz w:val="20"/>
          <w:szCs w:val="20"/>
        </w:rPr>
        <w:footnoteReference w:id="2201"/>
      </w:r>
      <w:r>
        <w:rPr>
          <w:sz w:val="20"/>
          <w:szCs w:val="20"/>
        </w:rPr>
        <w:t xml:space="preserve"> </w:t>
      </w:r>
      <w:r w:rsidRPr="00A52290">
        <w:rPr>
          <w:b/>
          <w:sz w:val="20"/>
          <w:szCs w:val="20"/>
        </w:rPr>
        <w:t>сотню</w:t>
      </w:r>
      <w:r>
        <w:rPr>
          <w:sz w:val="20"/>
          <w:szCs w:val="20"/>
        </w:rPr>
        <w:t xml:space="preserve"> потерять,</w:t>
      </w:r>
    </w:p>
    <w:p w14:paraId="3DFE612F" w14:textId="77777777" w:rsidR="00996819" w:rsidRDefault="00996819" w:rsidP="00996819">
      <w:pPr>
        <w:rPr>
          <w:sz w:val="20"/>
          <w:szCs w:val="20"/>
        </w:rPr>
      </w:pPr>
      <w:r>
        <w:rPr>
          <w:sz w:val="20"/>
          <w:szCs w:val="20"/>
        </w:rPr>
        <w:t xml:space="preserve">Чем </w:t>
      </w:r>
      <w:r w:rsidRPr="00A52290">
        <w:rPr>
          <w:b/>
          <w:sz w:val="20"/>
          <w:szCs w:val="20"/>
        </w:rPr>
        <w:t>думать</w:t>
      </w:r>
      <w:r>
        <w:rPr>
          <w:sz w:val="20"/>
          <w:szCs w:val="20"/>
        </w:rPr>
        <w:t xml:space="preserve"> там, где п</w:t>
      </w:r>
      <w:r w:rsidRPr="00A52290">
        <w:rPr>
          <w:b/>
          <w:sz w:val="20"/>
          <w:szCs w:val="20"/>
        </w:rPr>
        <w:t>о</w:t>
      </w:r>
      <w:r>
        <w:rPr>
          <w:sz w:val="20"/>
          <w:szCs w:val="20"/>
        </w:rPr>
        <w:t xml:space="preserve">ры </w:t>
      </w:r>
      <w:r w:rsidRPr="00A52290">
        <w:rPr>
          <w:b/>
          <w:sz w:val="20"/>
          <w:szCs w:val="20"/>
        </w:rPr>
        <w:t>быть должны</w:t>
      </w:r>
      <w:r>
        <w:rPr>
          <w:sz w:val="20"/>
          <w:szCs w:val="20"/>
        </w:rPr>
        <w:t xml:space="preserve"> нам лёгкие, благие!</w:t>
      </w:r>
    </w:p>
    <w:p w14:paraId="62E31420" w14:textId="77777777" w:rsidR="00996819" w:rsidRDefault="00996819" w:rsidP="00996819">
      <w:pPr>
        <w:rPr>
          <w:sz w:val="20"/>
          <w:szCs w:val="20"/>
        </w:rPr>
      </w:pPr>
    </w:p>
    <w:p w14:paraId="3C87F77A" w14:textId="77777777" w:rsidR="00996819" w:rsidRDefault="00996819" w:rsidP="00996819">
      <w:pPr>
        <w:rPr>
          <w:sz w:val="20"/>
          <w:szCs w:val="20"/>
        </w:rPr>
      </w:pPr>
      <w:r>
        <w:rPr>
          <w:sz w:val="20"/>
          <w:szCs w:val="20"/>
        </w:rPr>
        <w:t xml:space="preserve">Забыть нельзя, обо </w:t>
      </w:r>
      <w:r w:rsidRPr="008F2BFC">
        <w:rPr>
          <w:b/>
          <w:sz w:val="20"/>
          <w:szCs w:val="20"/>
        </w:rPr>
        <w:t>снижении</w:t>
      </w:r>
      <w:r>
        <w:rPr>
          <w:sz w:val="20"/>
          <w:szCs w:val="20"/>
        </w:rPr>
        <w:t xml:space="preserve"> цен</w:t>
      </w:r>
      <w:r w:rsidRPr="008F2BFC">
        <w:rPr>
          <w:b/>
          <w:sz w:val="20"/>
          <w:szCs w:val="20"/>
        </w:rPr>
        <w:t>ы</w:t>
      </w:r>
      <w:r>
        <w:rPr>
          <w:sz w:val="20"/>
          <w:szCs w:val="20"/>
        </w:rPr>
        <w:t xml:space="preserve"> –</w:t>
      </w:r>
    </w:p>
    <w:p w14:paraId="472DD3B8" w14:textId="77777777" w:rsidR="00996819" w:rsidRDefault="00996819" w:rsidP="00996819">
      <w:pPr>
        <w:rPr>
          <w:sz w:val="20"/>
          <w:szCs w:val="20"/>
        </w:rPr>
      </w:pPr>
      <w:r>
        <w:rPr>
          <w:sz w:val="20"/>
          <w:szCs w:val="20"/>
        </w:rPr>
        <w:t xml:space="preserve">Его порой </w:t>
      </w:r>
      <w:r w:rsidRPr="008F2BFC">
        <w:rPr>
          <w:b/>
          <w:sz w:val="20"/>
          <w:szCs w:val="20"/>
        </w:rPr>
        <w:t>на деле не бывает</w:t>
      </w:r>
      <w:r>
        <w:rPr>
          <w:sz w:val="20"/>
          <w:szCs w:val="20"/>
        </w:rPr>
        <w:t xml:space="preserve"> –</w:t>
      </w:r>
    </w:p>
    <w:p w14:paraId="44200FDD" w14:textId="77777777" w:rsidR="00996819" w:rsidRDefault="00996819" w:rsidP="00996819">
      <w:pPr>
        <w:rPr>
          <w:sz w:val="20"/>
          <w:szCs w:val="20"/>
        </w:rPr>
      </w:pPr>
      <w:r w:rsidRPr="008F2BFC">
        <w:rPr>
          <w:b/>
          <w:sz w:val="20"/>
          <w:szCs w:val="20"/>
        </w:rPr>
        <w:t>Пустые надписи</w:t>
      </w:r>
      <w:r>
        <w:rPr>
          <w:sz w:val="20"/>
          <w:szCs w:val="20"/>
        </w:rPr>
        <w:t xml:space="preserve"> должны нас обмануть,</w:t>
      </w:r>
    </w:p>
    <w:p w14:paraId="1D0D58D8" w14:textId="77777777" w:rsidR="00996819" w:rsidRDefault="00996819" w:rsidP="00996819">
      <w:pPr>
        <w:rPr>
          <w:sz w:val="20"/>
          <w:szCs w:val="20"/>
        </w:rPr>
      </w:pPr>
      <w:r>
        <w:rPr>
          <w:sz w:val="20"/>
          <w:szCs w:val="20"/>
        </w:rPr>
        <w:t>Что вещи стали от снижения ценн</w:t>
      </w:r>
      <w:r w:rsidRPr="008F2BFC">
        <w:rPr>
          <w:b/>
          <w:sz w:val="20"/>
          <w:szCs w:val="20"/>
        </w:rPr>
        <w:t>ы</w:t>
      </w:r>
      <w:r>
        <w:rPr>
          <w:sz w:val="20"/>
          <w:szCs w:val="20"/>
        </w:rPr>
        <w:t>, –</w:t>
      </w:r>
    </w:p>
    <w:p w14:paraId="24161BDB" w14:textId="77777777" w:rsidR="00996819" w:rsidRDefault="00996819" w:rsidP="00996819">
      <w:pPr>
        <w:rPr>
          <w:sz w:val="20"/>
          <w:szCs w:val="20"/>
        </w:rPr>
      </w:pPr>
      <w:r>
        <w:rPr>
          <w:sz w:val="20"/>
          <w:szCs w:val="20"/>
        </w:rPr>
        <w:t xml:space="preserve">Но стоимость подчас, действительно, </w:t>
      </w:r>
      <w:r w:rsidRPr="008F2BFC">
        <w:rPr>
          <w:b/>
          <w:sz w:val="20"/>
          <w:szCs w:val="20"/>
        </w:rPr>
        <w:t>снижают</w:t>
      </w:r>
      <w:r>
        <w:rPr>
          <w:sz w:val="20"/>
          <w:szCs w:val="20"/>
        </w:rPr>
        <w:t>,</w:t>
      </w:r>
    </w:p>
    <w:p w14:paraId="7F375BAC" w14:textId="77777777" w:rsidR="00996819" w:rsidRDefault="00996819" w:rsidP="00996819">
      <w:pPr>
        <w:rPr>
          <w:sz w:val="20"/>
          <w:szCs w:val="20"/>
        </w:rPr>
      </w:pPr>
      <w:r>
        <w:rPr>
          <w:sz w:val="20"/>
          <w:szCs w:val="20"/>
        </w:rPr>
        <w:t>Да опосл</w:t>
      </w:r>
      <w:r w:rsidRPr="008F2BFC">
        <w:rPr>
          <w:b/>
          <w:sz w:val="20"/>
          <w:szCs w:val="20"/>
        </w:rPr>
        <w:t>я</w:t>
      </w:r>
      <w:r>
        <w:rPr>
          <w:sz w:val="20"/>
          <w:szCs w:val="20"/>
        </w:rPr>
        <w:t xml:space="preserve"> того, как возмогл</w:t>
      </w:r>
      <w:r w:rsidRPr="008F2BFC">
        <w:rPr>
          <w:b/>
          <w:sz w:val="20"/>
          <w:szCs w:val="20"/>
        </w:rPr>
        <w:t>и</w:t>
      </w:r>
      <w:r>
        <w:rPr>
          <w:sz w:val="20"/>
          <w:szCs w:val="20"/>
        </w:rPr>
        <w:t xml:space="preserve"> её раздуть!..</w:t>
      </w:r>
    </w:p>
    <w:p w14:paraId="09C4E1C1" w14:textId="77777777" w:rsidR="00996819" w:rsidRDefault="00996819" w:rsidP="00996819">
      <w:pPr>
        <w:rPr>
          <w:sz w:val="20"/>
          <w:szCs w:val="20"/>
        </w:rPr>
      </w:pPr>
      <w:r>
        <w:rPr>
          <w:sz w:val="20"/>
          <w:szCs w:val="20"/>
        </w:rPr>
        <w:t>***</w:t>
      </w:r>
    </w:p>
    <w:p w14:paraId="61155DC9" w14:textId="77777777" w:rsidR="00996819" w:rsidRDefault="00996819" w:rsidP="00996819">
      <w:pPr>
        <w:rPr>
          <w:sz w:val="20"/>
          <w:szCs w:val="20"/>
        </w:rPr>
      </w:pPr>
      <w:r>
        <w:rPr>
          <w:sz w:val="20"/>
          <w:szCs w:val="20"/>
        </w:rPr>
        <w:t xml:space="preserve">Торговый центр – </w:t>
      </w:r>
      <w:r w:rsidRPr="008E3368">
        <w:rPr>
          <w:b/>
          <w:sz w:val="20"/>
          <w:szCs w:val="20"/>
        </w:rPr>
        <w:t>сторона затрат</w:t>
      </w:r>
      <w:r>
        <w:rPr>
          <w:sz w:val="20"/>
          <w:szCs w:val="20"/>
        </w:rPr>
        <w:t>!</w:t>
      </w:r>
    </w:p>
    <w:p w14:paraId="0BBBDC76" w14:textId="77777777" w:rsidR="00996819" w:rsidRDefault="00996819" w:rsidP="00996819">
      <w:pPr>
        <w:rPr>
          <w:sz w:val="20"/>
          <w:szCs w:val="20"/>
        </w:rPr>
      </w:pPr>
      <w:r>
        <w:rPr>
          <w:sz w:val="20"/>
          <w:szCs w:val="20"/>
        </w:rPr>
        <w:t>Там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w:t>
      </w:r>
      <w:r w:rsidRPr="008E3368">
        <w:rPr>
          <w:b/>
          <w:sz w:val="20"/>
          <w:szCs w:val="20"/>
        </w:rPr>
        <w:t>с радостью</w:t>
      </w:r>
      <w:r>
        <w:rPr>
          <w:sz w:val="20"/>
          <w:szCs w:val="20"/>
        </w:rPr>
        <w:t xml:space="preserve"> беднеют –</w:t>
      </w:r>
    </w:p>
    <w:p w14:paraId="410558AF" w14:textId="77777777" w:rsidR="00996819" w:rsidRDefault="00996819" w:rsidP="00996819">
      <w:pPr>
        <w:rPr>
          <w:sz w:val="20"/>
          <w:szCs w:val="20"/>
        </w:rPr>
      </w:pPr>
      <w:r>
        <w:rPr>
          <w:sz w:val="20"/>
          <w:szCs w:val="20"/>
        </w:rPr>
        <w:t xml:space="preserve">Идут туда </w:t>
      </w:r>
      <w:r w:rsidRPr="008E3368">
        <w:rPr>
          <w:b/>
          <w:sz w:val="20"/>
          <w:szCs w:val="20"/>
        </w:rPr>
        <w:t>для токмо развлечения</w:t>
      </w:r>
      <w:r>
        <w:rPr>
          <w:sz w:val="20"/>
          <w:szCs w:val="20"/>
        </w:rPr>
        <w:t xml:space="preserve"> подчас,</w:t>
      </w:r>
    </w:p>
    <w:p w14:paraId="052805CC" w14:textId="77777777" w:rsidR="00996819" w:rsidRDefault="00996819" w:rsidP="00996819">
      <w:pPr>
        <w:rPr>
          <w:sz w:val="20"/>
          <w:szCs w:val="20"/>
        </w:rPr>
      </w:pPr>
      <w:r>
        <w:rPr>
          <w:sz w:val="20"/>
          <w:szCs w:val="20"/>
        </w:rPr>
        <w:t>Детей беря, во имя их отр</w:t>
      </w:r>
      <w:r w:rsidRPr="008E3368">
        <w:rPr>
          <w:b/>
          <w:sz w:val="20"/>
          <w:szCs w:val="20"/>
        </w:rPr>
        <w:t>а</w:t>
      </w:r>
      <w:r>
        <w:rPr>
          <w:sz w:val="20"/>
          <w:szCs w:val="20"/>
        </w:rPr>
        <w:t>д –</w:t>
      </w:r>
    </w:p>
    <w:p w14:paraId="6B731CE0" w14:textId="77777777" w:rsidR="00996819" w:rsidRDefault="00996819" w:rsidP="00996819">
      <w:pPr>
        <w:rPr>
          <w:sz w:val="20"/>
          <w:szCs w:val="20"/>
        </w:rPr>
      </w:pPr>
      <w:r>
        <w:rPr>
          <w:sz w:val="20"/>
          <w:szCs w:val="20"/>
        </w:rPr>
        <w:t xml:space="preserve">И те </w:t>
      </w:r>
      <w:r w:rsidRPr="008E3368">
        <w:rPr>
          <w:b/>
          <w:sz w:val="20"/>
          <w:szCs w:val="20"/>
        </w:rPr>
        <w:t>на автоматах игровых</w:t>
      </w:r>
      <w:r>
        <w:rPr>
          <w:sz w:val="20"/>
          <w:szCs w:val="20"/>
        </w:rPr>
        <w:t xml:space="preserve"> пьянеют,</w:t>
      </w:r>
    </w:p>
    <w:p w14:paraId="3A27BF4D" w14:textId="77777777" w:rsidR="00996819" w:rsidRDefault="00996819" w:rsidP="00996819">
      <w:pPr>
        <w:rPr>
          <w:sz w:val="20"/>
          <w:szCs w:val="20"/>
        </w:rPr>
      </w:pPr>
      <w:r w:rsidRPr="008E3368">
        <w:rPr>
          <w:b/>
          <w:sz w:val="20"/>
          <w:szCs w:val="20"/>
        </w:rPr>
        <w:t>Во лабиринтах</w:t>
      </w:r>
      <w:r>
        <w:rPr>
          <w:sz w:val="20"/>
          <w:szCs w:val="20"/>
        </w:rPr>
        <w:t xml:space="preserve"> провождают час,</w:t>
      </w:r>
    </w:p>
    <w:p w14:paraId="21E2C59D" w14:textId="77777777" w:rsidR="00996819" w:rsidRDefault="00996819" w:rsidP="00996819">
      <w:pPr>
        <w:rPr>
          <w:sz w:val="20"/>
          <w:szCs w:val="20"/>
        </w:rPr>
      </w:pPr>
    </w:p>
    <w:p w14:paraId="13C3ED4E" w14:textId="77777777" w:rsidR="00996819" w:rsidRDefault="00996819" w:rsidP="00996819">
      <w:pPr>
        <w:rPr>
          <w:sz w:val="20"/>
          <w:szCs w:val="20"/>
        </w:rPr>
      </w:pPr>
      <w:r>
        <w:rPr>
          <w:sz w:val="20"/>
          <w:szCs w:val="20"/>
        </w:rPr>
        <w:t xml:space="preserve">По этажам гуляют </w:t>
      </w:r>
    </w:p>
    <w:p w14:paraId="5E7397EF" w14:textId="77777777" w:rsidR="00996819" w:rsidRDefault="00996819" w:rsidP="00996819">
      <w:pPr>
        <w:rPr>
          <w:sz w:val="20"/>
          <w:szCs w:val="20"/>
        </w:rPr>
      </w:pPr>
      <w:r>
        <w:rPr>
          <w:b/>
          <w:sz w:val="20"/>
          <w:szCs w:val="20"/>
        </w:rPr>
        <w:t>И</w:t>
      </w:r>
      <w:r w:rsidRPr="00960D33">
        <w:rPr>
          <w:b/>
          <w:sz w:val="20"/>
          <w:szCs w:val="20"/>
        </w:rPr>
        <w:t>з мультфильмов</w:t>
      </w:r>
      <w:r>
        <w:rPr>
          <w:sz w:val="20"/>
          <w:szCs w:val="20"/>
        </w:rPr>
        <w:t xml:space="preserve"> всякие герои,</w:t>
      </w:r>
    </w:p>
    <w:p w14:paraId="13989A6C" w14:textId="77777777" w:rsidR="00996819" w:rsidRDefault="00996819" w:rsidP="00996819">
      <w:pPr>
        <w:rPr>
          <w:sz w:val="20"/>
          <w:szCs w:val="20"/>
        </w:rPr>
      </w:pPr>
      <w:r w:rsidRPr="00960D33">
        <w:rPr>
          <w:b/>
          <w:sz w:val="20"/>
          <w:szCs w:val="20"/>
        </w:rPr>
        <w:t>С детьми заигрывать</w:t>
      </w:r>
      <w:r>
        <w:rPr>
          <w:sz w:val="20"/>
          <w:szCs w:val="20"/>
        </w:rPr>
        <w:t xml:space="preserve"> стремятся –</w:t>
      </w:r>
    </w:p>
    <w:p w14:paraId="6068D89B" w14:textId="77777777" w:rsidR="00996819" w:rsidRDefault="00996819" w:rsidP="00996819">
      <w:pPr>
        <w:rPr>
          <w:sz w:val="20"/>
          <w:szCs w:val="20"/>
        </w:rPr>
      </w:pPr>
      <w:r>
        <w:rPr>
          <w:sz w:val="20"/>
          <w:szCs w:val="20"/>
        </w:rPr>
        <w:t xml:space="preserve">А взрослым уж </w:t>
      </w:r>
      <w:r w:rsidRPr="00960D33">
        <w:rPr>
          <w:b/>
          <w:sz w:val="20"/>
          <w:szCs w:val="20"/>
        </w:rPr>
        <w:t>прибытки</w:t>
      </w:r>
      <w:r>
        <w:rPr>
          <w:rStyle w:val="ac"/>
          <w:sz w:val="20"/>
          <w:szCs w:val="20"/>
        </w:rPr>
        <w:footnoteReference w:id="2202"/>
      </w:r>
      <w:r>
        <w:rPr>
          <w:sz w:val="20"/>
          <w:szCs w:val="20"/>
        </w:rPr>
        <w:t xml:space="preserve"> мнятся –</w:t>
      </w:r>
    </w:p>
    <w:p w14:paraId="314A9511" w14:textId="77777777" w:rsidR="00996819" w:rsidRDefault="00996819" w:rsidP="00996819">
      <w:pPr>
        <w:rPr>
          <w:sz w:val="20"/>
          <w:szCs w:val="20"/>
        </w:rPr>
      </w:pPr>
      <w:r>
        <w:rPr>
          <w:sz w:val="20"/>
          <w:szCs w:val="20"/>
        </w:rPr>
        <w:t xml:space="preserve">Влияют </w:t>
      </w:r>
    </w:p>
    <w:p w14:paraId="15457017" w14:textId="77777777" w:rsidR="00996819" w:rsidRDefault="00996819" w:rsidP="00996819">
      <w:pPr>
        <w:rPr>
          <w:sz w:val="20"/>
          <w:szCs w:val="20"/>
        </w:rPr>
      </w:pPr>
      <w:r>
        <w:rPr>
          <w:b/>
          <w:sz w:val="20"/>
          <w:szCs w:val="20"/>
        </w:rPr>
        <w:t>С</w:t>
      </w:r>
      <w:r w:rsidRPr="00960D33">
        <w:rPr>
          <w:b/>
          <w:sz w:val="20"/>
          <w:szCs w:val="20"/>
        </w:rPr>
        <w:t>вет да шум</w:t>
      </w:r>
      <w:r>
        <w:rPr>
          <w:sz w:val="20"/>
          <w:szCs w:val="20"/>
        </w:rPr>
        <w:t xml:space="preserve"> на их </w:t>
      </w:r>
      <w:r w:rsidRPr="00960D33">
        <w:rPr>
          <w:b/>
          <w:sz w:val="20"/>
          <w:szCs w:val="20"/>
        </w:rPr>
        <w:t>разумность</w:t>
      </w:r>
      <w:r>
        <w:rPr>
          <w:sz w:val="20"/>
          <w:szCs w:val="20"/>
        </w:rPr>
        <w:t xml:space="preserve"> и настрои.</w:t>
      </w:r>
    </w:p>
    <w:p w14:paraId="23E9DDB3" w14:textId="77777777" w:rsidR="00996819" w:rsidRPr="00F010E0" w:rsidRDefault="00996819" w:rsidP="00996819">
      <w:pPr>
        <w:pStyle w:val="4"/>
      </w:pPr>
      <w:bookmarkStart w:id="502" w:name="_Toc469820406"/>
      <w:bookmarkStart w:id="503" w:name="_Toc509792503"/>
      <w:r>
        <w:t>Потребности</w:t>
      </w:r>
      <w:bookmarkEnd w:id="502"/>
      <w:bookmarkEnd w:id="503"/>
    </w:p>
    <w:p w14:paraId="5DEAF078" w14:textId="77777777" w:rsidR="00996819" w:rsidRPr="00C87152" w:rsidRDefault="00996819" w:rsidP="00996819">
      <w:pPr>
        <w:rPr>
          <w:i/>
          <w:sz w:val="20"/>
          <w:szCs w:val="20"/>
        </w:rPr>
      </w:pPr>
      <w:r w:rsidRPr="00C87152">
        <w:rPr>
          <w:i/>
          <w:sz w:val="20"/>
          <w:szCs w:val="20"/>
        </w:rPr>
        <w:t>В конечном итоге,</w:t>
      </w:r>
      <w:r>
        <w:rPr>
          <w:i/>
          <w:sz w:val="20"/>
          <w:szCs w:val="20"/>
        </w:rPr>
        <w:t xml:space="preserve"> «мировое правительство» преследует цель исказить потребности человека, дабы из человека сделать послушного потребителя; можно быть уверенным, что при совершении сего это правительство прекрасно знает о тотальной угрозе своей деятельности, а, может быть, даже затем и работает…</w:t>
      </w:r>
    </w:p>
    <w:p w14:paraId="191820A2" w14:textId="77777777" w:rsidR="00996819" w:rsidRDefault="00996819" w:rsidP="00996819">
      <w:pPr>
        <w:rPr>
          <w:sz w:val="20"/>
          <w:szCs w:val="20"/>
        </w:rPr>
      </w:pPr>
    </w:p>
    <w:p w14:paraId="4DA8B60D" w14:textId="77777777" w:rsidR="00996819" w:rsidRDefault="00996819" w:rsidP="00996819">
      <w:pPr>
        <w:rPr>
          <w:sz w:val="20"/>
          <w:szCs w:val="20"/>
        </w:rPr>
      </w:pPr>
      <w:r>
        <w:rPr>
          <w:sz w:val="20"/>
          <w:szCs w:val="20"/>
        </w:rPr>
        <w:t xml:space="preserve">Сегодня много </w:t>
      </w:r>
      <w:r w:rsidRPr="005B0356">
        <w:rPr>
          <w:b/>
          <w:sz w:val="20"/>
          <w:szCs w:val="20"/>
        </w:rPr>
        <w:t>идолов</w:t>
      </w:r>
      <w:r>
        <w:rPr>
          <w:sz w:val="20"/>
          <w:szCs w:val="20"/>
        </w:rPr>
        <w:t xml:space="preserve"> вельм</w:t>
      </w:r>
      <w:r w:rsidRPr="005B0356">
        <w:rPr>
          <w:b/>
          <w:sz w:val="20"/>
          <w:szCs w:val="20"/>
        </w:rPr>
        <w:t>и</w:t>
      </w:r>
      <w:r>
        <w:rPr>
          <w:rStyle w:val="ac"/>
          <w:sz w:val="20"/>
          <w:szCs w:val="20"/>
        </w:rPr>
        <w:footnoteReference w:id="2203"/>
      </w:r>
      <w:r>
        <w:rPr>
          <w:sz w:val="20"/>
          <w:szCs w:val="20"/>
        </w:rPr>
        <w:t xml:space="preserve"> –</w:t>
      </w:r>
    </w:p>
    <w:p w14:paraId="5C5CEA56" w14:textId="77777777" w:rsidR="00996819" w:rsidRDefault="00996819" w:rsidP="00996819">
      <w:pPr>
        <w:rPr>
          <w:sz w:val="20"/>
          <w:szCs w:val="20"/>
        </w:rPr>
      </w:pPr>
      <w:r>
        <w:rPr>
          <w:sz w:val="20"/>
          <w:szCs w:val="20"/>
        </w:rPr>
        <w:t>И потребление – без гл</w:t>
      </w:r>
      <w:r w:rsidRPr="005B0356">
        <w:rPr>
          <w:b/>
          <w:sz w:val="20"/>
          <w:szCs w:val="20"/>
        </w:rPr>
        <w:t>а</w:t>
      </w:r>
      <w:r>
        <w:rPr>
          <w:sz w:val="20"/>
          <w:szCs w:val="20"/>
        </w:rPr>
        <w:t>да,</w:t>
      </w:r>
    </w:p>
    <w:p w14:paraId="7396C85F" w14:textId="77777777" w:rsidR="00996819" w:rsidRDefault="00996819" w:rsidP="00996819">
      <w:pPr>
        <w:rPr>
          <w:sz w:val="20"/>
          <w:szCs w:val="20"/>
        </w:rPr>
      </w:pPr>
      <w:r>
        <w:rPr>
          <w:sz w:val="20"/>
          <w:szCs w:val="20"/>
        </w:rPr>
        <w:t>Да с циклоп</w:t>
      </w:r>
      <w:r w:rsidRPr="005B0356">
        <w:rPr>
          <w:b/>
          <w:sz w:val="20"/>
          <w:szCs w:val="20"/>
        </w:rPr>
        <w:t>и</w:t>
      </w:r>
      <w:r>
        <w:rPr>
          <w:sz w:val="20"/>
          <w:szCs w:val="20"/>
        </w:rPr>
        <w:t>ческим</w:t>
      </w:r>
      <w:r>
        <w:rPr>
          <w:rStyle w:val="ac"/>
          <w:sz w:val="20"/>
          <w:szCs w:val="20"/>
        </w:rPr>
        <w:footnoteReference w:id="2204"/>
      </w:r>
      <w:r>
        <w:rPr>
          <w:sz w:val="20"/>
          <w:szCs w:val="20"/>
        </w:rPr>
        <w:t xml:space="preserve"> </w:t>
      </w:r>
      <w:r w:rsidRPr="005B0356">
        <w:rPr>
          <w:b/>
          <w:sz w:val="20"/>
          <w:szCs w:val="20"/>
        </w:rPr>
        <w:t>избытком</w:t>
      </w:r>
      <w:r>
        <w:rPr>
          <w:sz w:val="20"/>
          <w:szCs w:val="20"/>
        </w:rPr>
        <w:t xml:space="preserve"> –</w:t>
      </w:r>
    </w:p>
    <w:p w14:paraId="7A91CA43" w14:textId="77777777" w:rsidR="00996819" w:rsidRDefault="00996819" w:rsidP="00996819">
      <w:pPr>
        <w:rPr>
          <w:sz w:val="20"/>
          <w:szCs w:val="20"/>
        </w:rPr>
      </w:pPr>
      <w:r>
        <w:rPr>
          <w:sz w:val="20"/>
          <w:szCs w:val="20"/>
        </w:rPr>
        <w:t xml:space="preserve">Один есть </w:t>
      </w:r>
      <w:r w:rsidRPr="005B0356">
        <w:rPr>
          <w:b/>
          <w:sz w:val="20"/>
          <w:szCs w:val="20"/>
        </w:rPr>
        <w:t>из</w:t>
      </w:r>
      <w:r>
        <w:rPr>
          <w:b/>
          <w:sz w:val="20"/>
          <w:szCs w:val="20"/>
        </w:rPr>
        <w:t>о</w:t>
      </w:r>
      <w:r w:rsidRPr="005B0356">
        <w:rPr>
          <w:b/>
          <w:sz w:val="20"/>
          <w:szCs w:val="20"/>
        </w:rPr>
        <w:t xml:space="preserve"> сильных</w:t>
      </w:r>
      <w:r>
        <w:rPr>
          <w:sz w:val="20"/>
          <w:szCs w:val="20"/>
        </w:rPr>
        <w:t xml:space="preserve"> самых –</w:t>
      </w:r>
    </w:p>
    <w:p w14:paraId="46095FF4" w14:textId="77777777" w:rsidR="00996819" w:rsidRDefault="00996819" w:rsidP="00996819">
      <w:pPr>
        <w:rPr>
          <w:sz w:val="20"/>
          <w:szCs w:val="20"/>
        </w:rPr>
      </w:pPr>
      <w:r w:rsidRPr="00831DE8">
        <w:rPr>
          <w:b/>
          <w:sz w:val="20"/>
          <w:szCs w:val="20"/>
        </w:rPr>
        <w:t>Так</w:t>
      </w:r>
      <w:r w:rsidRPr="00831DE8">
        <w:rPr>
          <w:sz w:val="20"/>
          <w:szCs w:val="20"/>
        </w:rPr>
        <w:t xml:space="preserve"> </w:t>
      </w:r>
      <w:r>
        <w:rPr>
          <w:sz w:val="20"/>
          <w:szCs w:val="20"/>
        </w:rPr>
        <w:t>потребляя, мы становимся рабами и зверьми,</w:t>
      </w:r>
    </w:p>
    <w:p w14:paraId="70B2F7F8" w14:textId="77777777" w:rsidR="00996819" w:rsidRDefault="00996819" w:rsidP="00996819">
      <w:pPr>
        <w:rPr>
          <w:sz w:val="20"/>
          <w:szCs w:val="20"/>
        </w:rPr>
      </w:pPr>
      <w:r>
        <w:rPr>
          <w:sz w:val="20"/>
          <w:szCs w:val="20"/>
        </w:rPr>
        <w:t>Зан</w:t>
      </w:r>
      <w:r w:rsidRPr="00831DE8">
        <w:rPr>
          <w:b/>
          <w:sz w:val="20"/>
          <w:szCs w:val="20"/>
        </w:rPr>
        <w:t>е</w:t>
      </w:r>
      <w:r>
        <w:rPr>
          <w:rStyle w:val="ac"/>
          <w:sz w:val="20"/>
          <w:szCs w:val="20"/>
        </w:rPr>
        <w:footnoteReference w:id="2205"/>
      </w:r>
      <w:r>
        <w:rPr>
          <w:sz w:val="20"/>
          <w:szCs w:val="20"/>
        </w:rPr>
        <w:t xml:space="preserve"> отсутствие услады, </w:t>
      </w:r>
    </w:p>
    <w:p w14:paraId="1CDFC741" w14:textId="77777777" w:rsidR="00996819" w:rsidRDefault="00996819" w:rsidP="00996819">
      <w:pPr>
        <w:rPr>
          <w:sz w:val="20"/>
          <w:szCs w:val="20"/>
        </w:rPr>
      </w:pPr>
      <w:r>
        <w:rPr>
          <w:sz w:val="20"/>
          <w:szCs w:val="20"/>
        </w:rPr>
        <w:t xml:space="preserve">Что </w:t>
      </w:r>
      <w:r w:rsidRPr="00831DE8">
        <w:rPr>
          <w:b/>
          <w:sz w:val="20"/>
          <w:szCs w:val="20"/>
        </w:rPr>
        <w:t>продаётся</w:t>
      </w:r>
      <w:r>
        <w:rPr>
          <w:sz w:val="20"/>
          <w:szCs w:val="20"/>
        </w:rPr>
        <w:t xml:space="preserve"> в спец. склад</w:t>
      </w:r>
      <w:r w:rsidRPr="00831DE8">
        <w:rPr>
          <w:b/>
          <w:sz w:val="20"/>
          <w:szCs w:val="20"/>
        </w:rPr>
        <w:t>а</w:t>
      </w:r>
      <w:r>
        <w:rPr>
          <w:sz w:val="20"/>
          <w:szCs w:val="20"/>
        </w:rPr>
        <w:t>х да во универсамах,</w:t>
      </w:r>
    </w:p>
    <w:p w14:paraId="4FEBBA4A" w14:textId="77777777" w:rsidR="00996819" w:rsidRDefault="00996819" w:rsidP="00996819">
      <w:pPr>
        <w:rPr>
          <w:sz w:val="20"/>
          <w:szCs w:val="20"/>
        </w:rPr>
      </w:pPr>
      <w:r>
        <w:rPr>
          <w:sz w:val="20"/>
          <w:szCs w:val="20"/>
        </w:rPr>
        <w:t xml:space="preserve">Для многих, очень многих будет </w:t>
      </w:r>
      <w:r w:rsidRPr="00831DE8">
        <w:rPr>
          <w:b/>
          <w:sz w:val="20"/>
          <w:szCs w:val="20"/>
        </w:rPr>
        <w:t>равносильно</w:t>
      </w:r>
      <w:r>
        <w:rPr>
          <w:sz w:val="20"/>
          <w:szCs w:val="20"/>
        </w:rPr>
        <w:t xml:space="preserve"> пыткам.</w:t>
      </w:r>
    </w:p>
    <w:p w14:paraId="21569322" w14:textId="77777777" w:rsidR="00996819" w:rsidRDefault="00996819" w:rsidP="00996819">
      <w:pPr>
        <w:rPr>
          <w:sz w:val="20"/>
          <w:szCs w:val="20"/>
        </w:rPr>
      </w:pPr>
    </w:p>
    <w:p w14:paraId="1157488F" w14:textId="77777777" w:rsidR="00996819" w:rsidRDefault="00996819" w:rsidP="00996819">
      <w:pPr>
        <w:rPr>
          <w:sz w:val="20"/>
          <w:szCs w:val="20"/>
        </w:rPr>
      </w:pPr>
      <w:r w:rsidRPr="000E6B23">
        <w:rPr>
          <w:b/>
          <w:sz w:val="20"/>
          <w:szCs w:val="20"/>
        </w:rPr>
        <w:t>Потребление</w:t>
      </w:r>
      <w:r>
        <w:rPr>
          <w:sz w:val="20"/>
          <w:szCs w:val="20"/>
        </w:rPr>
        <w:t xml:space="preserve"> есть целый </w:t>
      </w:r>
      <w:r w:rsidRPr="000E6B23">
        <w:rPr>
          <w:b/>
          <w:sz w:val="20"/>
          <w:szCs w:val="20"/>
        </w:rPr>
        <w:t>ритуал</w:t>
      </w:r>
      <w:r>
        <w:rPr>
          <w:sz w:val="20"/>
          <w:szCs w:val="20"/>
        </w:rPr>
        <w:t>,</w:t>
      </w:r>
    </w:p>
    <w:p w14:paraId="5C875B2E" w14:textId="77777777" w:rsidR="00996819" w:rsidRDefault="00996819" w:rsidP="00996819">
      <w:pPr>
        <w:rPr>
          <w:sz w:val="20"/>
          <w:szCs w:val="20"/>
        </w:rPr>
      </w:pPr>
      <w:r>
        <w:rPr>
          <w:sz w:val="20"/>
          <w:szCs w:val="20"/>
        </w:rPr>
        <w:t xml:space="preserve">Ведь мы планируем, </w:t>
      </w:r>
      <w:r w:rsidRPr="000E6B23">
        <w:rPr>
          <w:b/>
          <w:sz w:val="20"/>
          <w:szCs w:val="20"/>
        </w:rPr>
        <w:t>что</w:t>
      </w:r>
      <w:r>
        <w:rPr>
          <w:sz w:val="20"/>
          <w:szCs w:val="20"/>
        </w:rPr>
        <w:t xml:space="preserve"> будем потреблять,</w:t>
      </w:r>
    </w:p>
    <w:p w14:paraId="4FC1ED9E" w14:textId="77777777" w:rsidR="00996819" w:rsidRDefault="00996819" w:rsidP="00996819">
      <w:pPr>
        <w:rPr>
          <w:sz w:val="20"/>
          <w:szCs w:val="20"/>
        </w:rPr>
      </w:pPr>
      <w:r>
        <w:rPr>
          <w:sz w:val="20"/>
          <w:szCs w:val="20"/>
        </w:rPr>
        <w:lastRenderedPageBreak/>
        <w:t xml:space="preserve">Засим мы </w:t>
      </w:r>
      <w:r w:rsidRPr="000E6B23">
        <w:rPr>
          <w:b/>
          <w:sz w:val="20"/>
          <w:szCs w:val="20"/>
        </w:rPr>
        <w:t>ищем</w:t>
      </w:r>
      <w:r>
        <w:rPr>
          <w:sz w:val="20"/>
          <w:szCs w:val="20"/>
        </w:rPr>
        <w:t xml:space="preserve"> – покупаем,</w:t>
      </w:r>
    </w:p>
    <w:p w14:paraId="5DC5B48B" w14:textId="77777777" w:rsidR="00996819" w:rsidRDefault="00996819" w:rsidP="00996819">
      <w:pPr>
        <w:rPr>
          <w:sz w:val="20"/>
          <w:szCs w:val="20"/>
        </w:rPr>
      </w:pPr>
      <w:r>
        <w:rPr>
          <w:sz w:val="20"/>
          <w:szCs w:val="20"/>
        </w:rPr>
        <w:t>Да опосл</w:t>
      </w:r>
      <w:r w:rsidRPr="000E6B23">
        <w:rPr>
          <w:b/>
          <w:sz w:val="20"/>
          <w:szCs w:val="20"/>
        </w:rPr>
        <w:t>я</w:t>
      </w:r>
      <w:r>
        <w:rPr>
          <w:sz w:val="20"/>
          <w:szCs w:val="20"/>
        </w:rPr>
        <w:t xml:space="preserve"> </w:t>
      </w:r>
      <w:r w:rsidRPr="000E6B23">
        <w:rPr>
          <w:b/>
          <w:sz w:val="20"/>
          <w:szCs w:val="20"/>
        </w:rPr>
        <w:t>лишь</w:t>
      </w:r>
      <w:r>
        <w:rPr>
          <w:sz w:val="20"/>
          <w:szCs w:val="20"/>
        </w:rPr>
        <w:t xml:space="preserve"> потребляем –</w:t>
      </w:r>
    </w:p>
    <w:p w14:paraId="04AC12CA" w14:textId="77777777" w:rsidR="00996819" w:rsidRDefault="00996819" w:rsidP="00996819">
      <w:pPr>
        <w:rPr>
          <w:sz w:val="20"/>
          <w:szCs w:val="20"/>
        </w:rPr>
      </w:pPr>
      <w:r>
        <w:rPr>
          <w:sz w:val="20"/>
          <w:szCs w:val="20"/>
        </w:rPr>
        <w:t xml:space="preserve">Хотя уж </w:t>
      </w:r>
      <w:r w:rsidRPr="000E6B23">
        <w:rPr>
          <w:b/>
          <w:sz w:val="20"/>
          <w:szCs w:val="20"/>
        </w:rPr>
        <w:t>не всегда</w:t>
      </w:r>
      <w:r>
        <w:rPr>
          <w:sz w:val="20"/>
          <w:szCs w:val="20"/>
        </w:rPr>
        <w:t xml:space="preserve"> купить мы сможем </w:t>
      </w:r>
      <w:r w:rsidRPr="000E6B23">
        <w:rPr>
          <w:b/>
          <w:sz w:val="20"/>
          <w:szCs w:val="20"/>
        </w:rPr>
        <w:t>мнимый</w:t>
      </w:r>
      <w:r>
        <w:rPr>
          <w:b/>
          <w:sz w:val="20"/>
          <w:szCs w:val="20"/>
        </w:rPr>
        <w:fldChar w:fldCharType="begin"/>
      </w:r>
      <w:r>
        <w:instrText xml:space="preserve"> XE "</w:instrText>
      </w:r>
      <w:r w:rsidRPr="00834DE2">
        <w:rPr>
          <w:sz w:val="20"/>
          <w:szCs w:val="20"/>
        </w:rPr>
        <w:instrText>мнимый</w:instrText>
      </w:r>
      <w:r>
        <w:instrText xml:space="preserve">" </w:instrText>
      </w:r>
      <w:r>
        <w:rPr>
          <w:b/>
          <w:sz w:val="20"/>
          <w:szCs w:val="20"/>
        </w:rPr>
        <w:fldChar w:fldCharType="end"/>
      </w:r>
      <w:r w:rsidRPr="000E6B23">
        <w:rPr>
          <w:b/>
          <w:sz w:val="20"/>
          <w:szCs w:val="20"/>
        </w:rPr>
        <w:t xml:space="preserve"> идеал</w:t>
      </w:r>
      <w:r>
        <w:rPr>
          <w:sz w:val="20"/>
          <w:szCs w:val="20"/>
        </w:rPr>
        <w:t xml:space="preserve"> –</w:t>
      </w:r>
    </w:p>
    <w:p w14:paraId="58597E23" w14:textId="77777777" w:rsidR="00996819" w:rsidRDefault="00996819" w:rsidP="00996819">
      <w:pPr>
        <w:rPr>
          <w:sz w:val="20"/>
          <w:szCs w:val="20"/>
        </w:rPr>
      </w:pPr>
      <w:r>
        <w:rPr>
          <w:sz w:val="20"/>
          <w:szCs w:val="20"/>
        </w:rPr>
        <w:t xml:space="preserve">Подчас даже не сможем просто </w:t>
      </w:r>
      <w:r w:rsidRPr="000E6B23">
        <w:rPr>
          <w:b/>
          <w:sz w:val="20"/>
          <w:szCs w:val="20"/>
        </w:rPr>
        <w:t>отыскать</w:t>
      </w:r>
      <w:r>
        <w:rPr>
          <w:sz w:val="20"/>
          <w:szCs w:val="20"/>
        </w:rPr>
        <w:t xml:space="preserve"> –</w:t>
      </w:r>
    </w:p>
    <w:p w14:paraId="7C48EBBD" w14:textId="77777777" w:rsidR="00996819" w:rsidRDefault="00996819" w:rsidP="00996819">
      <w:pPr>
        <w:rPr>
          <w:sz w:val="20"/>
          <w:szCs w:val="20"/>
        </w:rPr>
      </w:pPr>
      <w:r>
        <w:rPr>
          <w:sz w:val="20"/>
          <w:szCs w:val="20"/>
        </w:rPr>
        <w:t xml:space="preserve">Сие </w:t>
      </w:r>
      <w:r w:rsidRPr="00340709">
        <w:rPr>
          <w:b/>
          <w:sz w:val="20"/>
          <w:szCs w:val="20"/>
        </w:rPr>
        <w:t>не важно так</w:t>
      </w:r>
      <w:r>
        <w:rPr>
          <w:sz w:val="20"/>
          <w:szCs w:val="20"/>
        </w:rPr>
        <w:t>,</w:t>
      </w:r>
    </w:p>
    <w:p w14:paraId="1488A880" w14:textId="77777777" w:rsidR="00996819" w:rsidRDefault="00996819" w:rsidP="00996819">
      <w:pPr>
        <w:rPr>
          <w:sz w:val="20"/>
          <w:szCs w:val="20"/>
        </w:rPr>
      </w:pPr>
      <w:r>
        <w:rPr>
          <w:sz w:val="20"/>
          <w:szCs w:val="20"/>
        </w:rPr>
        <w:t xml:space="preserve">Ибо отраду доставляет сам </w:t>
      </w:r>
      <w:r w:rsidRPr="00340709">
        <w:rPr>
          <w:b/>
          <w:sz w:val="20"/>
          <w:szCs w:val="20"/>
        </w:rPr>
        <w:t>процесс</w:t>
      </w:r>
    </w:p>
    <w:p w14:paraId="59B4ED45" w14:textId="77777777" w:rsidR="00996819" w:rsidRDefault="00996819" w:rsidP="00996819">
      <w:pPr>
        <w:rPr>
          <w:sz w:val="20"/>
          <w:szCs w:val="20"/>
        </w:rPr>
      </w:pPr>
      <w:r>
        <w:rPr>
          <w:sz w:val="20"/>
          <w:szCs w:val="20"/>
        </w:rPr>
        <w:t xml:space="preserve">Завоевания </w:t>
      </w:r>
      <w:r w:rsidRPr="00340709">
        <w:rPr>
          <w:b/>
          <w:sz w:val="20"/>
          <w:szCs w:val="20"/>
        </w:rPr>
        <w:t>сего</w:t>
      </w:r>
      <w:r>
        <w:rPr>
          <w:sz w:val="20"/>
          <w:szCs w:val="20"/>
        </w:rPr>
        <w:t>,</w:t>
      </w:r>
    </w:p>
    <w:p w14:paraId="0CFF67CE" w14:textId="77777777" w:rsidR="00996819" w:rsidRDefault="00996819" w:rsidP="00996819">
      <w:pPr>
        <w:rPr>
          <w:sz w:val="20"/>
          <w:szCs w:val="20"/>
        </w:rPr>
      </w:pPr>
      <w:r>
        <w:rPr>
          <w:sz w:val="20"/>
          <w:szCs w:val="20"/>
        </w:rPr>
        <w:t xml:space="preserve">Когда мы </w:t>
      </w:r>
      <w:r w:rsidRPr="00340709">
        <w:rPr>
          <w:b/>
          <w:sz w:val="20"/>
          <w:szCs w:val="20"/>
        </w:rPr>
        <w:t>в мир</w:t>
      </w:r>
      <w:r>
        <w:rPr>
          <w:b/>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b/>
          <w:sz w:val="20"/>
          <w:szCs w:val="20"/>
        </w:rPr>
        <w:fldChar w:fldCharType="end"/>
      </w:r>
      <w:r w:rsidRPr="00340709">
        <w:rPr>
          <w:b/>
          <w:sz w:val="20"/>
          <w:szCs w:val="20"/>
        </w:rPr>
        <w:t xml:space="preserve"> мечтаний або образов вдаёмся</w:t>
      </w:r>
      <w:r>
        <w:rPr>
          <w:sz w:val="20"/>
          <w:szCs w:val="20"/>
        </w:rPr>
        <w:t xml:space="preserve"> –</w:t>
      </w:r>
    </w:p>
    <w:p w14:paraId="3D3E075A" w14:textId="77777777" w:rsidR="00996819" w:rsidRDefault="00996819" w:rsidP="00996819">
      <w:pPr>
        <w:rPr>
          <w:sz w:val="20"/>
          <w:szCs w:val="20"/>
        </w:rPr>
      </w:pPr>
      <w:r>
        <w:rPr>
          <w:sz w:val="20"/>
          <w:szCs w:val="20"/>
        </w:rPr>
        <w:t xml:space="preserve">От повседневности гнилой </w:t>
      </w:r>
      <w:r w:rsidRPr="00340709">
        <w:rPr>
          <w:b/>
          <w:sz w:val="20"/>
          <w:szCs w:val="20"/>
        </w:rPr>
        <w:t>хотя бы как-то</w:t>
      </w:r>
      <w:r>
        <w:rPr>
          <w:sz w:val="20"/>
          <w:szCs w:val="20"/>
        </w:rPr>
        <w:t xml:space="preserve"> отвлечёмся –</w:t>
      </w:r>
    </w:p>
    <w:p w14:paraId="0FACE668" w14:textId="77777777" w:rsidR="00996819" w:rsidRDefault="00996819" w:rsidP="00996819">
      <w:pPr>
        <w:rPr>
          <w:sz w:val="20"/>
          <w:szCs w:val="20"/>
        </w:rPr>
      </w:pPr>
      <w:r>
        <w:rPr>
          <w:sz w:val="20"/>
          <w:szCs w:val="20"/>
        </w:rPr>
        <w:t xml:space="preserve">Когда мы думами </w:t>
      </w:r>
      <w:r w:rsidRPr="00340709">
        <w:rPr>
          <w:b/>
          <w:sz w:val="20"/>
          <w:szCs w:val="20"/>
        </w:rPr>
        <w:t>о мнимом</w:t>
      </w:r>
      <w:r>
        <w:rPr>
          <w:sz w:val="20"/>
          <w:szCs w:val="20"/>
        </w:rPr>
        <w:t xml:space="preserve"> снимем стресс</w:t>
      </w:r>
      <w:r>
        <w:rPr>
          <w:sz w:val="20"/>
          <w:szCs w:val="20"/>
        </w:rPr>
        <w:fldChar w:fldCharType="begin"/>
      </w:r>
      <w:r>
        <w:instrText xml:space="preserve"> XE "</w:instrText>
      </w:r>
      <w:r w:rsidRPr="00716C3D">
        <w:rPr>
          <w:b/>
          <w:sz w:val="20"/>
          <w:szCs w:val="20"/>
        </w:rPr>
        <w:instrText>стресс</w:instrText>
      </w:r>
      <w:r>
        <w:instrText xml:space="preserve">" </w:instrText>
      </w:r>
      <w:r>
        <w:rPr>
          <w:sz w:val="20"/>
          <w:szCs w:val="20"/>
        </w:rPr>
        <w:fldChar w:fldCharType="end"/>
      </w:r>
      <w:r>
        <w:rPr>
          <w:sz w:val="20"/>
          <w:szCs w:val="20"/>
        </w:rPr>
        <w:t xml:space="preserve"> –</w:t>
      </w:r>
    </w:p>
    <w:p w14:paraId="770FEE08" w14:textId="77777777" w:rsidR="00996819" w:rsidRDefault="00996819" w:rsidP="00996819">
      <w:pPr>
        <w:rPr>
          <w:sz w:val="20"/>
          <w:szCs w:val="20"/>
        </w:rPr>
      </w:pPr>
      <w:r>
        <w:rPr>
          <w:sz w:val="20"/>
          <w:szCs w:val="20"/>
        </w:rPr>
        <w:t>Чтоб завтра вновь терпеть его, последствие атак</w:t>
      </w:r>
    </w:p>
    <w:p w14:paraId="392BA956" w14:textId="77777777" w:rsidR="00996819" w:rsidRDefault="00996819" w:rsidP="00996819">
      <w:pPr>
        <w:rPr>
          <w:sz w:val="20"/>
          <w:szCs w:val="20"/>
        </w:rPr>
      </w:pPr>
      <w:r w:rsidRPr="009B4EAF">
        <w:rPr>
          <w:b/>
          <w:sz w:val="20"/>
          <w:szCs w:val="20"/>
        </w:rPr>
        <w:t>Абсурдной жизни</w:t>
      </w:r>
      <w:r>
        <w:rPr>
          <w:sz w:val="20"/>
          <w:szCs w:val="20"/>
        </w:rPr>
        <w:t xml:space="preserve">, или плод </w:t>
      </w:r>
      <w:r w:rsidRPr="009B4EAF">
        <w:rPr>
          <w:b/>
          <w:sz w:val="20"/>
          <w:szCs w:val="20"/>
        </w:rPr>
        <w:t>спешки</w:t>
      </w:r>
      <w:r>
        <w:rPr>
          <w:sz w:val="20"/>
          <w:szCs w:val="20"/>
        </w:rPr>
        <w:t xml:space="preserve"> ради ничего. </w:t>
      </w:r>
    </w:p>
    <w:p w14:paraId="5B0C089B" w14:textId="77777777" w:rsidR="00996819" w:rsidRDefault="00996819" w:rsidP="00996819">
      <w:pPr>
        <w:rPr>
          <w:sz w:val="20"/>
          <w:szCs w:val="20"/>
        </w:rPr>
      </w:pPr>
    </w:p>
    <w:p w14:paraId="77B2FD45" w14:textId="77777777" w:rsidR="00996819" w:rsidRDefault="00996819" w:rsidP="00996819">
      <w:pPr>
        <w:rPr>
          <w:sz w:val="20"/>
          <w:szCs w:val="20"/>
        </w:rPr>
      </w:pPr>
      <w:r>
        <w:rPr>
          <w:sz w:val="20"/>
          <w:szCs w:val="20"/>
        </w:rPr>
        <w:t xml:space="preserve">Потребности </w:t>
      </w:r>
      <w:r w:rsidRPr="00A83F6F">
        <w:rPr>
          <w:b/>
          <w:sz w:val="20"/>
          <w:szCs w:val="20"/>
        </w:rPr>
        <w:t>внушают</w:t>
      </w:r>
      <w:r>
        <w:rPr>
          <w:sz w:val="20"/>
          <w:szCs w:val="20"/>
        </w:rPr>
        <w:t xml:space="preserve"> нам,</w:t>
      </w:r>
    </w:p>
    <w:p w14:paraId="28AB2D8A" w14:textId="77777777" w:rsidR="00996819" w:rsidRDefault="00996819" w:rsidP="00996819">
      <w:pPr>
        <w:rPr>
          <w:sz w:val="20"/>
          <w:szCs w:val="20"/>
        </w:rPr>
      </w:pPr>
      <w:r>
        <w:rPr>
          <w:sz w:val="20"/>
          <w:szCs w:val="20"/>
        </w:rPr>
        <w:t xml:space="preserve">Чтоб </w:t>
      </w:r>
      <w:r w:rsidRPr="00A83F6F">
        <w:rPr>
          <w:b/>
          <w:sz w:val="20"/>
          <w:szCs w:val="20"/>
        </w:rPr>
        <w:t>к рабству</w:t>
      </w:r>
      <w:r>
        <w:rPr>
          <w:sz w:val="20"/>
          <w:szCs w:val="20"/>
        </w:rPr>
        <w:t>, ясно, приучить –</w:t>
      </w:r>
    </w:p>
    <w:p w14:paraId="49FEC925" w14:textId="77777777" w:rsidR="00996819" w:rsidRDefault="00996819" w:rsidP="00996819">
      <w:pPr>
        <w:rPr>
          <w:sz w:val="20"/>
          <w:szCs w:val="20"/>
        </w:rPr>
      </w:pPr>
      <w:r>
        <w:rPr>
          <w:sz w:val="20"/>
          <w:szCs w:val="20"/>
        </w:rPr>
        <w:t xml:space="preserve">Чтоб </w:t>
      </w:r>
      <w:r w:rsidRPr="00A83F6F">
        <w:rPr>
          <w:b/>
          <w:sz w:val="20"/>
          <w:szCs w:val="20"/>
        </w:rPr>
        <w:t>жить</w:t>
      </w:r>
      <w:r>
        <w:rPr>
          <w:sz w:val="20"/>
          <w:szCs w:val="20"/>
        </w:rPr>
        <w:t xml:space="preserve"> мы не могли,</w:t>
      </w:r>
    </w:p>
    <w:p w14:paraId="4E776B41" w14:textId="77777777" w:rsidR="00996819" w:rsidRDefault="00996819" w:rsidP="00996819">
      <w:pPr>
        <w:rPr>
          <w:sz w:val="20"/>
          <w:szCs w:val="20"/>
        </w:rPr>
      </w:pPr>
      <w:r>
        <w:rPr>
          <w:sz w:val="20"/>
          <w:szCs w:val="20"/>
        </w:rPr>
        <w:t xml:space="preserve">Но стали б лишь </w:t>
      </w:r>
      <w:r w:rsidRPr="00A83F6F">
        <w:rPr>
          <w:b/>
          <w:sz w:val="20"/>
          <w:szCs w:val="20"/>
        </w:rPr>
        <w:t>существованье жалкое</w:t>
      </w:r>
      <w:r>
        <w:rPr>
          <w:sz w:val="20"/>
          <w:szCs w:val="20"/>
        </w:rPr>
        <w:t xml:space="preserve"> влачить,</w:t>
      </w:r>
    </w:p>
    <w:p w14:paraId="565A7C25" w14:textId="77777777" w:rsidR="00996819" w:rsidRDefault="00996819" w:rsidP="00996819">
      <w:pPr>
        <w:rPr>
          <w:sz w:val="20"/>
          <w:szCs w:val="20"/>
        </w:rPr>
      </w:pPr>
      <w:r>
        <w:rPr>
          <w:sz w:val="20"/>
          <w:szCs w:val="20"/>
        </w:rPr>
        <w:t xml:space="preserve">Скупая разный милый </w:t>
      </w:r>
      <w:r w:rsidRPr="00A83F6F">
        <w:rPr>
          <w:b/>
          <w:sz w:val="20"/>
          <w:szCs w:val="20"/>
        </w:rPr>
        <w:t>хлам</w:t>
      </w:r>
      <w:r>
        <w:rPr>
          <w:sz w:val="20"/>
          <w:szCs w:val="20"/>
        </w:rPr>
        <w:t>,</w:t>
      </w:r>
    </w:p>
    <w:p w14:paraId="685987FB" w14:textId="77777777" w:rsidR="00996819" w:rsidRDefault="00996819" w:rsidP="00996819">
      <w:pPr>
        <w:rPr>
          <w:sz w:val="20"/>
          <w:szCs w:val="20"/>
        </w:rPr>
      </w:pPr>
      <w:r>
        <w:rPr>
          <w:sz w:val="20"/>
          <w:szCs w:val="20"/>
        </w:rPr>
        <w:t xml:space="preserve">Нуждаясь в нём, </w:t>
      </w:r>
    </w:p>
    <w:p w14:paraId="4DC2A1A4" w14:textId="77777777" w:rsidR="00996819" w:rsidRDefault="00996819" w:rsidP="00996819">
      <w:pPr>
        <w:rPr>
          <w:sz w:val="20"/>
          <w:szCs w:val="20"/>
        </w:rPr>
      </w:pPr>
      <w:r w:rsidRPr="00A83F6F">
        <w:rPr>
          <w:b/>
          <w:sz w:val="20"/>
          <w:szCs w:val="20"/>
        </w:rPr>
        <w:t>Во пище тли</w:t>
      </w:r>
      <w:r>
        <w:rPr>
          <w:sz w:val="20"/>
          <w:szCs w:val="20"/>
        </w:rPr>
        <w:t>, –</w:t>
      </w:r>
    </w:p>
    <w:p w14:paraId="3EBFFB47" w14:textId="77777777" w:rsidR="00996819" w:rsidRDefault="00996819" w:rsidP="00996819">
      <w:pPr>
        <w:rPr>
          <w:sz w:val="20"/>
          <w:szCs w:val="20"/>
        </w:rPr>
      </w:pPr>
      <w:r>
        <w:rPr>
          <w:sz w:val="20"/>
          <w:szCs w:val="20"/>
        </w:rPr>
        <w:t>Определительно</w:t>
      </w:r>
      <w:r>
        <w:rPr>
          <w:rStyle w:val="ac"/>
          <w:sz w:val="20"/>
          <w:szCs w:val="20"/>
        </w:rPr>
        <w:footnoteReference w:id="2206"/>
      </w:r>
      <w:r>
        <w:rPr>
          <w:sz w:val="20"/>
          <w:szCs w:val="20"/>
        </w:rPr>
        <w:t xml:space="preserve">, не ведая, </w:t>
      </w:r>
      <w:r w:rsidRPr="00A83F6F">
        <w:rPr>
          <w:b/>
          <w:sz w:val="20"/>
          <w:szCs w:val="20"/>
        </w:rPr>
        <w:t>как правило</w:t>
      </w:r>
      <w:r>
        <w:rPr>
          <w:sz w:val="20"/>
          <w:szCs w:val="20"/>
        </w:rPr>
        <w:t>, о сём.</w:t>
      </w:r>
    </w:p>
    <w:p w14:paraId="66179F71" w14:textId="77777777" w:rsidR="00996819" w:rsidRDefault="00996819" w:rsidP="00996819">
      <w:pPr>
        <w:rPr>
          <w:sz w:val="20"/>
          <w:szCs w:val="20"/>
        </w:rPr>
      </w:pPr>
    </w:p>
    <w:p w14:paraId="334CAB49" w14:textId="77777777" w:rsidR="00996819" w:rsidRDefault="00996819" w:rsidP="00996819">
      <w:pPr>
        <w:rPr>
          <w:sz w:val="20"/>
          <w:szCs w:val="20"/>
        </w:rPr>
      </w:pPr>
      <w:r w:rsidRPr="00986CCD">
        <w:rPr>
          <w:b/>
          <w:sz w:val="20"/>
          <w:szCs w:val="20"/>
        </w:rPr>
        <w:t>Комфорта</w:t>
      </w:r>
      <w:r>
        <w:rPr>
          <w:sz w:val="20"/>
          <w:szCs w:val="20"/>
        </w:rPr>
        <w:t xml:space="preserve"> жаждем мы, глупцы, –</w:t>
      </w:r>
    </w:p>
    <w:p w14:paraId="1F53E551" w14:textId="77777777" w:rsidR="00996819" w:rsidRDefault="00996819" w:rsidP="00996819">
      <w:pPr>
        <w:rPr>
          <w:sz w:val="20"/>
          <w:szCs w:val="20"/>
        </w:rPr>
      </w:pPr>
      <w:r>
        <w:rPr>
          <w:sz w:val="20"/>
          <w:szCs w:val="20"/>
        </w:rPr>
        <w:t xml:space="preserve">Нет, </w:t>
      </w:r>
      <w:r w:rsidRPr="00986CCD">
        <w:rPr>
          <w:b/>
          <w:sz w:val="20"/>
          <w:szCs w:val="20"/>
        </w:rPr>
        <w:t>крыша</w:t>
      </w:r>
      <w:r>
        <w:rPr>
          <w:sz w:val="20"/>
          <w:szCs w:val="20"/>
        </w:rPr>
        <w:t xml:space="preserve"> быть должна надо глав</w:t>
      </w:r>
      <w:r w:rsidRPr="00986CCD">
        <w:rPr>
          <w:b/>
          <w:sz w:val="20"/>
          <w:szCs w:val="20"/>
        </w:rPr>
        <w:t>о</w:t>
      </w:r>
      <w:r>
        <w:rPr>
          <w:sz w:val="20"/>
          <w:szCs w:val="20"/>
        </w:rPr>
        <w:t>й, –</w:t>
      </w:r>
    </w:p>
    <w:p w14:paraId="70910713" w14:textId="77777777" w:rsidR="00996819" w:rsidRDefault="00996819" w:rsidP="00996819">
      <w:pPr>
        <w:rPr>
          <w:sz w:val="20"/>
          <w:szCs w:val="20"/>
        </w:rPr>
      </w:pPr>
      <w:r>
        <w:rPr>
          <w:sz w:val="20"/>
          <w:szCs w:val="20"/>
        </w:rPr>
        <w:t>Да вот на что нам</w:t>
      </w:r>
      <w:r w:rsidRPr="00A83F6F">
        <w:rPr>
          <w:sz w:val="20"/>
          <w:szCs w:val="20"/>
        </w:rPr>
        <w:t xml:space="preserve"> </w:t>
      </w:r>
      <w:r w:rsidRPr="00986CCD">
        <w:rPr>
          <w:b/>
          <w:sz w:val="20"/>
          <w:szCs w:val="20"/>
        </w:rPr>
        <w:t>дом просторный</w:t>
      </w:r>
      <w:r>
        <w:rPr>
          <w:sz w:val="20"/>
          <w:szCs w:val="20"/>
        </w:rPr>
        <w:t>?</w:t>
      </w:r>
    </w:p>
    <w:p w14:paraId="06C95C04" w14:textId="77777777" w:rsidR="00996819" w:rsidRDefault="00996819" w:rsidP="00996819">
      <w:pPr>
        <w:rPr>
          <w:sz w:val="20"/>
          <w:szCs w:val="20"/>
        </w:rPr>
      </w:pPr>
      <w:r>
        <w:rPr>
          <w:sz w:val="20"/>
          <w:szCs w:val="20"/>
        </w:rPr>
        <w:t xml:space="preserve">Зачем же (слабым?) </w:t>
      </w:r>
      <w:r w:rsidRPr="00986CCD">
        <w:rPr>
          <w:b/>
          <w:sz w:val="20"/>
          <w:szCs w:val="20"/>
        </w:rPr>
        <w:t>сплит-системы</w:t>
      </w:r>
      <w:r>
        <w:rPr>
          <w:sz w:val="20"/>
          <w:szCs w:val="20"/>
        </w:rPr>
        <w:t>?</w:t>
      </w:r>
    </w:p>
    <w:p w14:paraId="75DBBF85" w14:textId="77777777" w:rsidR="00996819" w:rsidRDefault="00996819" w:rsidP="00996819">
      <w:pPr>
        <w:rPr>
          <w:sz w:val="20"/>
          <w:szCs w:val="20"/>
        </w:rPr>
      </w:pPr>
      <w:r>
        <w:rPr>
          <w:sz w:val="20"/>
          <w:szCs w:val="20"/>
        </w:rPr>
        <w:t>Зачем же мы, слепцы,</w:t>
      </w:r>
    </w:p>
    <w:p w14:paraId="0A4F48C1" w14:textId="77777777" w:rsidR="00996819" w:rsidRDefault="00996819" w:rsidP="00996819">
      <w:pPr>
        <w:rPr>
          <w:sz w:val="20"/>
          <w:szCs w:val="20"/>
        </w:rPr>
      </w:pPr>
      <w:r>
        <w:rPr>
          <w:sz w:val="20"/>
          <w:szCs w:val="20"/>
        </w:rPr>
        <w:t xml:space="preserve">Желаем </w:t>
      </w:r>
      <w:r w:rsidRPr="00986CCD">
        <w:rPr>
          <w:b/>
          <w:sz w:val="20"/>
          <w:szCs w:val="20"/>
        </w:rPr>
        <w:t>техники</w:t>
      </w:r>
      <w:r>
        <w:rPr>
          <w:sz w:val="20"/>
          <w:szCs w:val="20"/>
        </w:rPr>
        <w:t xml:space="preserve"> </w:t>
      </w:r>
      <w:r w:rsidRPr="00986CCD">
        <w:rPr>
          <w:b/>
          <w:sz w:val="20"/>
          <w:szCs w:val="20"/>
        </w:rPr>
        <w:t>изящной</w:t>
      </w:r>
      <w:r>
        <w:rPr>
          <w:sz w:val="20"/>
          <w:szCs w:val="20"/>
        </w:rPr>
        <w:t xml:space="preserve">, дорогой? </w:t>
      </w:r>
    </w:p>
    <w:p w14:paraId="1EA6DC46" w14:textId="77777777" w:rsidR="00996819" w:rsidRDefault="00996819" w:rsidP="00996819">
      <w:pPr>
        <w:rPr>
          <w:sz w:val="20"/>
          <w:szCs w:val="20"/>
        </w:rPr>
      </w:pPr>
      <w:r w:rsidRPr="00986CCD">
        <w:rPr>
          <w:b/>
          <w:sz w:val="20"/>
          <w:szCs w:val="20"/>
        </w:rPr>
        <w:t>Машин роскошных</w:t>
      </w:r>
      <w:r>
        <w:rPr>
          <w:sz w:val="20"/>
          <w:szCs w:val="20"/>
        </w:rPr>
        <w:t>, двухмоторных,</w:t>
      </w:r>
    </w:p>
    <w:p w14:paraId="025D19D6" w14:textId="77777777" w:rsidR="00996819" w:rsidRDefault="00996819" w:rsidP="00996819">
      <w:pPr>
        <w:rPr>
          <w:sz w:val="20"/>
          <w:szCs w:val="20"/>
        </w:rPr>
      </w:pPr>
      <w:r>
        <w:rPr>
          <w:sz w:val="20"/>
          <w:szCs w:val="20"/>
        </w:rPr>
        <w:t>Где функций тьма</w:t>
      </w:r>
      <w:r>
        <w:rPr>
          <w:sz w:val="20"/>
          <w:szCs w:val="20"/>
        </w:rPr>
        <w:fldChar w:fldCharType="begin"/>
      </w:r>
      <w:r>
        <w:instrText xml:space="preserve"> XE "</w:instrText>
      </w:r>
      <w:r w:rsidRPr="00200E02">
        <w:rPr>
          <w:rFonts w:ascii="Times New Roman" w:eastAsia="Times New Roman" w:hAnsi="Times New Roman" w:cs="Times New Roman"/>
          <w:sz w:val="24"/>
          <w:szCs w:val="24"/>
          <w:lang w:eastAsia="ru-RU"/>
        </w:rPr>
        <w:instrText>тьма</w:instrText>
      </w:r>
      <w:r>
        <w:instrText xml:space="preserve">" </w:instrText>
      </w:r>
      <w:r>
        <w:rPr>
          <w:sz w:val="20"/>
          <w:szCs w:val="20"/>
        </w:rPr>
        <w:fldChar w:fldCharType="end"/>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уже </w:t>
      </w:r>
      <w:r w:rsidRPr="00986CCD">
        <w:rPr>
          <w:b/>
          <w:sz w:val="20"/>
          <w:szCs w:val="20"/>
        </w:rPr>
        <w:t>три</w:t>
      </w:r>
      <w:r>
        <w:rPr>
          <w:sz w:val="20"/>
          <w:szCs w:val="20"/>
        </w:rPr>
        <w:t xml:space="preserve"> решают все проблемы?.. </w:t>
      </w:r>
    </w:p>
    <w:p w14:paraId="48B4E741" w14:textId="77777777" w:rsidR="00996819" w:rsidRDefault="00996819" w:rsidP="00996819">
      <w:pPr>
        <w:rPr>
          <w:sz w:val="20"/>
          <w:szCs w:val="20"/>
        </w:rPr>
      </w:pPr>
    </w:p>
    <w:p w14:paraId="5F189183" w14:textId="77777777" w:rsidR="00996819" w:rsidRDefault="00996819" w:rsidP="00996819">
      <w:pPr>
        <w:rPr>
          <w:sz w:val="20"/>
          <w:szCs w:val="20"/>
        </w:rPr>
      </w:pPr>
      <w:r>
        <w:rPr>
          <w:sz w:val="20"/>
          <w:szCs w:val="20"/>
        </w:rPr>
        <w:t xml:space="preserve">Подчас </w:t>
      </w:r>
      <w:r w:rsidRPr="00385A1C">
        <w:rPr>
          <w:b/>
          <w:sz w:val="20"/>
          <w:szCs w:val="20"/>
        </w:rPr>
        <w:t>не вещь</w:t>
      </w:r>
      <w:r>
        <w:rPr>
          <w:sz w:val="20"/>
          <w:szCs w:val="20"/>
        </w:rPr>
        <w:t xml:space="preserve"> мы покупаем, </w:t>
      </w:r>
      <w:r w:rsidRPr="00385A1C">
        <w:rPr>
          <w:b/>
          <w:sz w:val="20"/>
          <w:szCs w:val="20"/>
        </w:rPr>
        <w:t>а</w:t>
      </w:r>
      <w:r>
        <w:rPr>
          <w:sz w:val="20"/>
          <w:szCs w:val="20"/>
        </w:rPr>
        <w:t>но</w:t>
      </w:r>
      <w:r>
        <w:rPr>
          <w:rStyle w:val="ac"/>
          <w:sz w:val="20"/>
          <w:szCs w:val="20"/>
        </w:rPr>
        <w:footnoteReference w:id="2207"/>
      </w:r>
      <w:r>
        <w:rPr>
          <w:sz w:val="20"/>
          <w:szCs w:val="20"/>
        </w:rPr>
        <w:t xml:space="preserve"> </w:t>
      </w:r>
      <w:r w:rsidRPr="00385A1C">
        <w:rPr>
          <w:b/>
          <w:sz w:val="20"/>
          <w:szCs w:val="20"/>
        </w:rPr>
        <w:t>бренд</w:t>
      </w:r>
      <w:r>
        <w:rPr>
          <w:sz w:val="20"/>
          <w:szCs w:val="20"/>
        </w:rPr>
        <w:t>,</w:t>
      </w:r>
    </w:p>
    <w:p w14:paraId="4C934AD2" w14:textId="77777777" w:rsidR="00996819" w:rsidRDefault="00996819" w:rsidP="00996819">
      <w:pPr>
        <w:rPr>
          <w:sz w:val="20"/>
          <w:szCs w:val="20"/>
        </w:rPr>
      </w:pPr>
      <w:r>
        <w:rPr>
          <w:sz w:val="20"/>
          <w:szCs w:val="20"/>
        </w:rPr>
        <w:t xml:space="preserve">Кой </w:t>
      </w:r>
      <w:r w:rsidRPr="00385A1C">
        <w:rPr>
          <w:b/>
          <w:sz w:val="20"/>
          <w:szCs w:val="20"/>
        </w:rPr>
        <w:t>имидж</w:t>
      </w:r>
      <w:r>
        <w:rPr>
          <w:sz w:val="20"/>
          <w:szCs w:val="20"/>
        </w:rPr>
        <w:t xml:space="preserve"> повышает в глазах ст</w:t>
      </w:r>
      <w:r w:rsidRPr="00F010E0">
        <w:rPr>
          <w:b/>
          <w:sz w:val="20"/>
          <w:szCs w:val="20"/>
        </w:rPr>
        <w:t>а</w:t>
      </w:r>
      <w:r>
        <w:rPr>
          <w:sz w:val="20"/>
          <w:szCs w:val="20"/>
        </w:rPr>
        <w:t>да –</w:t>
      </w:r>
    </w:p>
    <w:p w14:paraId="49AA3A46" w14:textId="77777777" w:rsidR="00996819" w:rsidRDefault="00996819" w:rsidP="00996819">
      <w:pPr>
        <w:rPr>
          <w:sz w:val="20"/>
          <w:szCs w:val="20"/>
        </w:rPr>
      </w:pPr>
      <w:r>
        <w:rPr>
          <w:sz w:val="20"/>
          <w:szCs w:val="20"/>
        </w:rPr>
        <w:t>Об</w:t>
      </w:r>
      <w:r w:rsidRPr="00385A1C">
        <w:rPr>
          <w:b/>
          <w:sz w:val="20"/>
          <w:szCs w:val="20"/>
        </w:rPr>
        <w:t>а</w:t>
      </w:r>
      <w:r>
        <w:rPr>
          <w:sz w:val="20"/>
          <w:szCs w:val="20"/>
        </w:rPr>
        <w:t>че</w:t>
      </w:r>
      <w:r>
        <w:rPr>
          <w:rStyle w:val="ac"/>
          <w:sz w:val="20"/>
          <w:szCs w:val="20"/>
        </w:rPr>
        <w:footnoteReference w:id="2208"/>
      </w:r>
      <w:r>
        <w:rPr>
          <w:sz w:val="20"/>
          <w:szCs w:val="20"/>
        </w:rPr>
        <w:t xml:space="preserve"> дорог, </w:t>
      </w:r>
      <w:r w:rsidRPr="00385A1C">
        <w:rPr>
          <w:b/>
          <w:sz w:val="20"/>
          <w:szCs w:val="20"/>
        </w:rPr>
        <w:t>значит</w:t>
      </w:r>
      <w:r>
        <w:rPr>
          <w:sz w:val="20"/>
          <w:szCs w:val="20"/>
        </w:rPr>
        <w:t>, ибо</w:t>
      </w:r>
      <w:r>
        <w:rPr>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sz w:val="20"/>
          <w:szCs w:val="20"/>
        </w:rPr>
        <w:fldChar w:fldCharType="end"/>
      </w:r>
      <w:r>
        <w:rPr>
          <w:sz w:val="20"/>
          <w:szCs w:val="20"/>
        </w:rPr>
        <w:t xml:space="preserve"> тренд, –</w:t>
      </w:r>
    </w:p>
    <w:p w14:paraId="228A5D0F" w14:textId="77777777" w:rsidR="00996819" w:rsidRDefault="00996819" w:rsidP="00996819">
      <w:pPr>
        <w:rPr>
          <w:sz w:val="20"/>
          <w:szCs w:val="20"/>
        </w:rPr>
      </w:pPr>
      <w:r>
        <w:rPr>
          <w:sz w:val="20"/>
          <w:szCs w:val="20"/>
        </w:rPr>
        <w:t xml:space="preserve">Наверное, </w:t>
      </w:r>
      <w:r w:rsidRPr="00F010E0">
        <w:rPr>
          <w:b/>
          <w:sz w:val="20"/>
          <w:szCs w:val="20"/>
        </w:rPr>
        <w:t>буржуй</w:t>
      </w:r>
      <w:r>
        <w:rPr>
          <w:sz w:val="20"/>
          <w:szCs w:val="20"/>
        </w:rPr>
        <w:t>, зан</w:t>
      </w:r>
      <w:r w:rsidRPr="00F010E0">
        <w:rPr>
          <w:b/>
          <w:sz w:val="20"/>
          <w:szCs w:val="20"/>
        </w:rPr>
        <w:t>е</w:t>
      </w:r>
      <w:r>
        <w:rPr>
          <w:sz w:val="20"/>
          <w:szCs w:val="20"/>
        </w:rPr>
        <w:t xml:space="preserve"> имеет что-то из </w:t>
      </w:r>
      <w:r w:rsidRPr="00F010E0">
        <w:rPr>
          <w:b/>
          <w:sz w:val="20"/>
          <w:szCs w:val="20"/>
        </w:rPr>
        <w:t>не денежного</w:t>
      </w:r>
      <w:r>
        <w:rPr>
          <w:sz w:val="20"/>
          <w:szCs w:val="20"/>
        </w:rPr>
        <w:t xml:space="preserve"> вклада.</w:t>
      </w:r>
    </w:p>
    <w:p w14:paraId="3120C2D2" w14:textId="77777777" w:rsidR="00996819" w:rsidRDefault="00996819" w:rsidP="00996819">
      <w:pPr>
        <w:rPr>
          <w:sz w:val="20"/>
          <w:szCs w:val="20"/>
        </w:rPr>
      </w:pPr>
    </w:p>
    <w:p w14:paraId="50DEB8DF" w14:textId="77777777" w:rsidR="00996819" w:rsidRDefault="00996819" w:rsidP="00996819">
      <w:pPr>
        <w:rPr>
          <w:sz w:val="20"/>
          <w:szCs w:val="20"/>
        </w:rPr>
      </w:pPr>
      <w:r>
        <w:rPr>
          <w:sz w:val="20"/>
          <w:szCs w:val="20"/>
        </w:rPr>
        <w:t xml:space="preserve">Желаем мы и </w:t>
      </w:r>
      <w:r w:rsidRPr="00FD558E">
        <w:rPr>
          <w:b/>
          <w:sz w:val="20"/>
          <w:szCs w:val="20"/>
        </w:rPr>
        <w:t>низменных</w:t>
      </w:r>
      <w:r>
        <w:rPr>
          <w:sz w:val="20"/>
          <w:szCs w:val="20"/>
        </w:rPr>
        <w:t xml:space="preserve"> вещей,</w:t>
      </w:r>
    </w:p>
    <w:p w14:paraId="0B6720E7" w14:textId="77777777" w:rsidR="00996819" w:rsidRDefault="00996819" w:rsidP="00996819">
      <w:pPr>
        <w:rPr>
          <w:sz w:val="20"/>
          <w:szCs w:val="20"/>
        </w:rPr>
      </w:pPr>
      <w:r>
        <w:rPr>
          <w:sz w:val="20"/>
          <w:szCs w:val="20"/>
        </w:rPr>
        <w:t>Сиречь</w:t>
      </w:r>
      <w:r>
        <w:rPr>
          <w:rStyle w:val="ac"/>
          <w:sz w:val="20"/>
          <w:szCs w:val="20"/>
        </w:rPr>
        <w:footnoteReference w:id="2209"/>
      </w:r>
      <w:r>
        <w:rPr>
          <w:sz w:val="20"/>
          <w:szCs w:val="20"/>
        </w:rPr>
        <w:t xml:space="preserve"> бухл</w:t>
      </w:r>
      <w:r w:rsidRPr="00FD558E">
        <w:rPr>
          <w:b/>
          <w:sz w:val="20"/>
          <w:szCs w:val="20"/>
        </w:rPr>
        <w:t>а</w:t>
      </w:r>
      <w:r>
        <w:rPr>
          <w:sz w:val="20"/>
          <w:szCs w:val="20"/>
        </w:rPr>
        <w:t xml:space="preserve">, садизма, </w:t>
      </w:r>
      <w:r w:rsidRPr="00FD558E">
        <w:rPr>
          <w:b/>
          <w:sz w:val="20"/>
          <w:szCs w:val="20"/>
        </w:rPr>
        <w:t>секс-услуг</w:t>
      </w:r>
      <w:r>
        <w:rPr>
          <w:sz w:val="20"/>
          <w:szCs w:val="20"/>
        </w:rPr>
        <w:t>,</w:t>
      </w:r>
    </w:p>
    <w:p w14:paraId="0E65E1E3" w14:textId="77777777" w:rsidR="00996819" w:rsidRDefault="00996819" w:rsidP="00996819">
      <w:pPr>
        <w:rPr>
          <w:sz w:val="20"/>
          <w:szCs w:val="20"/>
        </w:rPr>
      </w:pPr>
      <w:r w:rsidRPr="00FD558E">
        <w:rPr>
          <w:b/>
          <w:sz w:val="20"/>
          <w:szCs w:val="20"/>
        </w:rPr>
        <w:t>Азартных игр</w:t>
      </w:r>
      <w:r>
        <w:rPr>
          <w:sz w:val="20"/>
          <w:szCs w:val="20"/>
        </w:rPr>
        <w:t xml:space="preserve"> да жестоких лицедейств,</w:t>
      </w:r>
    </w:p>
    <w:p w14:paraId="75977C21" w14:textId="77777777" w:rsidR="00996819" w:rsidRDefault="00996819" w:rsidP="00996819">
      <w:pPr>
        <w:rPr>
          <w:sz w:val="20"/>
          <w:szCs w:val="20"/>
        </w:rPr>
      </w:pPr>
      <w:r>
        <w:rPr>
          <w:sz w:val="20"/>
          <w:szCs w:val="20"/>
        </w:rPr>
        <w:t xml:space="preserve">От коих Рим весь </w:t>
      </w:r>
      <w:r w:rsidRPr="00FD558E">
        <w:rPr>
          <w:b/>
          <w:sz w:val="20"/>
          <w:szCs w:val="20"/>
        </w:rPr>
        <w:t>гнил</w:t>
      </w:r>
      <w:r>
        <w:rPr>
          <w:sz w:val="20"/>
          <w:szCs w:val="20"/>
        </w:rPr>
        <w:t xml:space="preserve">, </w:t>
      </w:r>
      <w:r w:rsidRPr="00FD558E">
        <w:rPr>
          <w:b/>
          <w:sz w:val="20"/>
          <w:szCs w:val="20"/>
        </w:rPr>
        <w:t>животность</w:t>
      </w:r>
      <w:r>
        <w:rPr>
          <w:sz w:val="20"/>
          <w:szCs w:val="20"/>
        </w:rPr>
        <w:t xml:space="preserve"> контролировать не могши, –</w:t>
      </w:r>
    </w:p>
    <w:p w14:paraId="4F8206CF" w14:textId="77777777" w:rsidR="00996819" w:rsidRDefault="00996819" w:rsidP="00996819">
      <w:pPr>
        <w:rPr>
          <w:sz w:val="20"/>
          <w:szCs w:val="20"/>
        </w:rPr>
      </w:pPr>
      <w:r>
        <w:rPr>
          <w:sz w:val="20"/>
          <w:szCs w:val="20"/>
        </w:rPr>
        <w:t xml:space="preserve">Да, СМИ не только </w:t>
      </w:r>
      <w:r w:rsidRPr="00FD558E">
        <w:rPr>
          <w:b/>
          <w:sz w:val="20"/>
          <w:szCs w:val="20"/>
        </w:rPr>
        <w:t>личность</w:t>
      </w:r>
      <w:r>
        <w:rPr>
          <w:sz w:val="20"/>
          <w:szCs w:val="20"/>
        </w:rPr>
        <w:t xml:space="preserve"> приближают </w:t>
      </w:r>
      <w:r w:rsidRPr="00FD558E">
        <w:rPr>
          <w:b/>
          <w:sz w:val="20"/>
          <w:szCs w:val="20"/>
        </w:rPr>
        <w:t>к ряду овощей</w:t>
      </w:r>
      <w:r>
        <w:rPr>
          <w:sz w:val="20"/>
          <w:szCs w:val="20"/>
        </w:rPr>
        <w:t>,</w:t>
      </w:r>
    </w:p>
    <w:p w14:paraId="4A4C00C0" w14:textId="77777777" w:rsidR="00996819" w:rsidRDefault="00996819" w:rsidP="00996819">
      <w:pPr>
        <w:rPr>
          <w:sz w:val="20"/>
          <w:szCs w:val="20"/>
        </w:rPr>
      </w:pPr>
      <w:r>
        <w:rPr>
          <w:sz w:val="20"/>
          <w:szCs w:val="20"/>
        </w:rPr>
        <w:t xml:space="preserve">Но </w:t>
      </w:r>
      <w:r w:rsidRPr="00FD558E">
        <w:rPr>
          <w:b/>
          <w:sz w:val="20"/>
          <w:szCs w:val="20"/>
        </w:rPr>
        <w:t>для хозяев</w:t>
      </w:r>
      <w:r>
        <w:rPr>
          <w:sz w:val="20"/>
          <w:szCs w:val="20"/>
        </w:rPr>
        <w:t xml:space="preserve"> создают также </w:t>
      </w:r>
      <w:r w:rsidRPr="00FD558E">
        <w:rPr>
          <w:b/>
          <w:sz w:val="20"/>
          <w:szCs w:val="20"/>
        </w:rPr>
        <w:t>иные виды</w:t>
      </w:r>
      <w:r>
        <w:rPr>
          <w:sz w:val="20"/>
          <w:szCs w:val="20"/>
        </w:rPr>
        <w:t xml:space="preserve"> слуг,</w:t>
      </w:r>
    </w:p>
    <w:p w14:paraId="60C59F83" w14:textId="77777777" w:rsidR="00996819" w:rsidRDefault="00996819" w:rsidP="00996819">
      <w:pPr>
        <w:rPr>
          <w:sz w:val="20"/>
          <w:szCs w:val="20"/>
        </w:rPr>
      </w:pPr>
      <w:r w:rsidRPr="00FD558E">
        <w:rPr>
          <w:b/>
          <w:sz w:val="20"/>
          <w:szCs w:val="20"/>
        </w:rPr>
        <w:t>Внушив зависимость</w:t>
      </w:r>
      <w:r>
        <w:rPr>
          <w:sz w:val="20"/>
          <w:szCs w:val="20"/>
        </w:rPr>
        <w:t xml:space="preserve"> от всяческих злодейств –</w:t>
      </w:r>
    </w:p>
    <w:p w14:paraId="188555A9" w14:textId="77777777" w:rsidR="00996819" w:rsidRDefault="00996819" w:rsidP="00996819">
      <w:pPr>
        <w:rPr>
          <w:sz w:val="20"/>
          <w:szCs w:val="20"/>
        </w:rPr>
      </w:pPr>
      <w:r>
        <w:rPr>
          <w:sz w:val="20"/>
          <w:szCs w:val="20"/>
        </w:rPr>
        <w:t xml:space="preserve">И, утолив </w:t>
      </w:r>
      <w:r w:rsidRPr="00FD558E">
        <w:rPr>
          <w:b/>
          <w:sz w:val="20"/>
          <w:szCs w:val="20"/>
        </w:rPr>
        <w:t>частично лишь</w:t>
      </w:r>
      <w:r>
        <w:rPr>
          <w:sz w:val="20"/>
          <w:szCs w:val="20"/>
        </w:rPr>
        <w:t xml:space="preserve">, зависимость сию </w:t>
      </w:r>
      <w:r w:rsidRPr="00FD558E">
        <w:rPr>
          <w:b/>
          <w:sz w:val="20"/>
          <w:szCs w:val="20"/>
        </w:rPr>
        <w:t>разжёгши</w:t>
      </w:r>
      <w:r>
        <w:rPr>
          <w:sz w:val="20"/>
          <w:szCs w:val="20"/>
        </w:rPr>
        <w:t xml:space="preserve">.  </w:t>
      </w:r>
    </w:p>
    <w:p w14:paraId="4E33EB8B" w14:textId="77777777" w:rsidR="00996819" w:rsidRDefault="00996819" w:rsidP="00996819">
      <w:pPr>
        <w:rPr>
          <w:sz w:val="20"/>
          <w:szCs w:val="20"/>
        </w:rPr>
      </w:pPr>
      <w:r>
        <w:rPr>
          <w:sz w:val="20"/>
          <w:szCs w:val="20"/>
        </w:rPr>
        <w:t>***</w:t>
      </w:r>
    </w:p>
    <w:p w14:paraId="38E00159" w14:textId="77777777" w:rsidR="00996819" w:rsidRDefault="00996819" w:rsidP="00996819">
      <w:pPr>
        <w:rPr>
          <w:sz w:val="20"/>
          <w:szCs w:val="20"/>
        </w:rPr>
      </w:pPr>
      <w:r w:rsidRPr="002E2F4F">
        <w:rPr>
          <w:b/>
          <w:sz w:val="20"/>
          <w:szCs w:val="20"/>
        </w:rPr>
        <w:t>Расширен</w:t>
      </w:r>
      <w:r>
        <w:rPr>
          <w:sz w:val="20"/>
          <w:szCs w:val="20"/>
        </w:rPr>
        <w:t xml:space="preserve"> круг потребностей оплошных</w:t>
      </w:r>
      <w:r>
        <w:rPr>
          <w:rStyle w:val="ac"/>
          <w:sz w:val="20"/>
          <w:szCs w:val="20"/>
        </w:rPr>
        <w:footnoteReference w:id="2210"/>
      </w:r>
      <w:r>
        <w:rPr>
          <w:sz w:val="20"/>
          <w:szCs w:val="20"/>
        </w:rPr>
        <w:t xml:space="preserve"> –</w:t>
      </w:r>
    </w:p>
    <w:p w14:paraId="04A0829C" w14:textId="77777777" w:rsidR="00996819" w:rsidRDefault="00996819" w:rsidP="00996819">
      <w:pPr>
        <w:rPr>
          <w:sz w:val="20"/>
          <w:szCs w:val="20"/>
        </w:rPr>
      </w:pPr>
      <w:r>
        <w:rPr>
          <w:sz w:val="20"/>
          <w:szCs w:val="20"/>
        </w:rPr>
        <w:t xml:space="preserve">И велика </w:t>
      </w:r>
      <w:r w:rsidRPr="002E2F4F">
        <w:rPr>
          <w:b/>
          <w:sz w:val="20"/>
          <w:szCs w:val="20"/>
        </w:rPr>
        <w:t>неволя</w:t>
      </w:r>
      <w:r>
        <w:rPr>
          <w:sz w:val="20"/>
          <w:szCs w:val="20"/>
        </w:rPr>
        <w:t xml:space="preserve"> –</w:t>
      </w:r>
    </w:p>
    <w:p w14:paraId="1CBF54E5" w14:textId="77777777" w:rsidR="00996819" w:rsidRDefault="00996819" w:rsidP="00996819">
      <w:pPr>
        <w:rPr>
          <w:sz w:val="20"/>
          <w:szCs w:val="20"/>
        </w:rPr>
      </w:pPr>
      <w:r w:rsidRPr="002E2F4F">
        <w:rPr>
          <w:b/>
          <w:sz w:val="20"/>
          <w:szCs w:val="20"/>
        </w:rPr>
        <w:t>Не может</w:t>
      </w:r>
      <w:r>
        <w:rPr>
          <w:sz w:val="20"/>
          <w:szCs w:val="20"/>
        </w:rPr>
        <w:t xml:space="preserve"> человек уже не потреблять –</w:t>
      </w:r>
    </w:p>
    <w:p w14:paraId="73288DD6" w14:textId="77777777" w:rsidR="00996819" w:rsidRDefault="00996819" w:rsidP="00996819">
      <w:pPr>
        <w:rPr>
          <w:sz w:val="20"/>
          <w:szCs w:val="20"/>
        </w:rPr>
      </w:pPr>
      <w:r>
        <w:rPr>
          <w:sz w:val="20"/>
          <w:szCs w:val="20"/>
        </w:rPr>
        <w:t>Он должен покупать</w:t>
      </w:r>
    </w:p>
    <w:p w14:paraId="75D630DE" w14:textId="77777777" w:rsidR="00996819" w:rsidRDefault="00996819" w:rsidP="00996819">
      <w:pPr>
        <w:rPr>
          <w:sz w:val="20"/>
          <w:szCs w:val="20"/>
        </w:rPr>
      </w:pPr>
      <w:r>
        <w:rPr>
          <w:sz w:val="20"/>
          <w:szCs w:val="20"/>
        </w:rPr>
        <w:t>Вещей всё б</w:t>
      </w:r>
      <w:r w:rsidRPr="002E2F4F">
        <w:rPr>
          <w:b/>
          <w:sz w:val="20"/>
          <w:szCs w:val="20"/>
        </w:rPr>
        <w:t>о</w:t>
      </w:r>
      <w:r>
        <w:rPr>
          <w:sz w:val="20"/>
          <w:szCs w:val="20"/>
        </w:rPr>
        <w:t xml:space="preserve">ле, </w:t>
      </w:r>
    </w:p>
    <w:p w14:paraId="351DA4AB" w14:textId="77777777" w:rsidR="00996819" w:rsidRDefault="00996819" w:rsidP="00996819">
      <w:pPr>
        <w:rPr>
          <w:sz w:val="20"/>
          <w:szCs w:val="20"/>
        </w:rPr>
      </w:pPr>
      <w:r w:rsidRPr="002E2F4F">
        <w:rPr>
          <w:b/>
          <w:sz w:val="20"/>
          <w:szCs w:val="20"/>
        </w:rPr>
        <w:lastRenderedPageBreak/>
        <w:t>Ему тошных</w:t>
      </w:r>
      <w:r>
        <w:rPr>
          <w:sz w:val="20"/>
          <w:szCs w:val="20"/>
        </w:rPr>
        <w:t>,</w:t>
      </w:r>
    </w:p>
    <w:p w14:paraId="4D42FCE0" w14:textId="77777777" w:rsidR="00996819" w:rsidRDefault="00996819" w:rsidP="00996819">
      <w:pPr>
        <w:rPr>
          <w:sz w:val="20"/>
          <w:szCs w:val="20"/>
        </w:rPr>
      </w:pPr>
      <w:r>
        <w:rPr>
          <w:sz w:val="20"/>
          <w:szCs w:val="20"/>
        </w:rPr>
        <w:t xml:space="preserve">Да во объёмах </w:t>
      </w:r>
      <w:r w:rsidRPr="002E2F4F">
        <w:rPr>
          <w:b/>
          <w:sz w:val="20"/>
          <w:szCs w:val="20"/>
        </w:rPr>
        <w:t>больших</w:t>
      </w:r>
      <w:r>
        <w:rPr>
          <w:sz w:val="20"/>
          <w:szCs w:val="20"/>
        </w:rPr>
        <w:t xml:space="preserve"> сей </w:t>
      </w:r>
      <w:r w:rsidRPr="002E2F4F">
        <w:rPr>
          <w:b/>
          <w:sz w:val="20"/>
          <w:szCs w:val="20"/>
        </w:rPr>
        <w:t>абсурд</w:t>
      </w:r>
      <w:r>
        <w:rPr>
          <w:b/>
          <w:sz w:val="20"/>
          <w:szCs w:val="20"/>
        </w:rPr>
        <w:fldChar w:fldCharType="begin"/>
      </w:r>
      <w:r>
        <w:instrText xml:space="preserve"> XE "</w:instrText>
      </w:r>
      <w:r w:rsidRPr="00B32529">
        <w:rPr>
          <w:sz w:val="20"/>
          <w:szCs w:val="20"/>
        </w:rPr>
        <w:instrText>абсурд</w:instrText>
      </w:r>
      <w:r>
        <w:instrText xml:space="preserve">" </w:instrText>
      </w:r>
      <w:r>
        <w:rPr>
          <w:b/>
          <w:sz w:val="20"/>
          <w:szCs w:val="20"/>
        </w:rPr>
        <w:fldChar w:fldCharType="end"/>
      </w:r>
      <w:r w:rsidRPr="008050C9">
        <w:rPr>
          <w:b/>
          <w:sz w:val="20"/>
          <w:szCs w:val="20"/>
        </w:rPr>
        <w:t>*</w:t>
      </w:r>
      <w:r>
        <w:rPr>
          <w:sz w:val="20"/>
          <w:szCs w:val="20"/>
        </w:rPr>
        <w:t xml:space="preserve"> со временем деять.</w:t>
      </w:r>
    </w:p>
    <w:p w14:paraId="1DEC0587" w14:textId="77777777" w:rsidR="00996819" w:rsidRDefault="00996819" w:rsidP="00996819">
      <w:pPr>
        <w:rPr>
          <w:sz w:val="20"/>
          <w:szCs w:val="20"/>
        </w:rPr>
      </w:pPr>
    </w:p>
    <w:p w14:paraId="029CD1F5" w14:textId="77777777" w:rsidR="00996819" w:rsidRDefault="00996819" w:rsidP="00996819">
      <w:pPr>
        <w:rPr>
          <w:sz w:val="20"/>
          <w:szCs w:val="20"/>
        </w:rPr>
      </w:pPr>
      <w:r>
        <w:rPr>
          <w:sz w:val="20"/>
          <w:szCs w:val="20"/>
        </w:rPr>
        <w:t xml:space="preserve">Чрез время человек, </w:t>
      </w:r>
      <w:r w:rsidRPr="002A113B">
        <w:rPr>
          <w:b/>
          <w:sz w:val="20"/>
          <w:szCs w:val="20"/>
        </w:rPr>
        <w:t>зациклившись на мнимом</w:t>
      </w:r>
      <w:r>
        <w:rPr>
          <w:sz w:val="20"/>
          <w:szCs w:val="20"/>
        </w:rPr>
        <w:t>,</w:t>
      </w:r>
    </w:p>
    <w:p w14:paraId="552F432C" w14:textId="77777777" w:rsidR="00996819" w:rsidRDefault="00996819" w:rsidP="00996819">
      <w:pPr>
        <w:rPr>
          <w:sz w:val="20"/>
          <w:szCs w:val="20"/>
        </w:rPr>
      </w:pPr>
      <w:r>
        <w:rPr>
          <w:sz w:val="20"/>
          <w:szCs w:val="20"/>
        </w:rPr>
        <w:t>Возможет ради пр</w:t>
      </w:r>
      <w:r w:rsidRPr="002A113B">
        <w:rPr>
          <w:b/>
          <w:sz w:val="20"/>
          <w:szCs w:val="20"/>
        </w:rPr>
        <w:t>а</w:t>
      </w:r>
      <w:r>
        <w:rPr>
          <w:sz w:val="20"/>
          <w:szCs w:val="20"/>
        </w:rPr>
        <w:t>ха</w:t>
      </w:r>
    </w:p>
    <w:p w14:paraId="1130DE69" w14:textId="77777777" w:rsidR="00996819" w:rsidRDefault="00996819" w:rsidP="00996819">
      <w:pPr>
        <w:rPr>
          <w:sz w:val="20"/>
          <w:szCs w:val="20"/>
        </w:rPr>
      </w:pPr>
      <w:r>
        <w:rPr>
          <w:sz w:val="20"/>
          <w:szCs w:val="20"/>
        </w:rPr>
        <w:t xml:space="preserve">Отказаться ото нужд </w:t>
      </w:r>
      <w:r w:rsidRPr="002A113B">
        <w:rPr>
          <w:b/>
          <w:sz w:val="20"/>
          <w:szCs w:val="20"/>
        </w:rPr>
        <w:t>первичных</w:t>
      </w:r>
      <w:r>
        <w:rPr>
          <w:sz w:val="20"/>
          <w:szCs w:val="20"/>
        </w:rPr>
        <w:t xml:space="preserve"> –</w:t>
      </w:r>
    </w:p>
    <w:p w14:paraId="1AD10A15" w14:textId="77777777" w:rsidR="00996819" w:rsidRDefault="00996819" w:rsidP="00996819">
      <w:pPr>
        <w:rPr>
          <w:sz w:val="20"/>
          <w:szCs w:val="20"/>
        </w:rPr>
      </w:pPr>
      <w:r>
        <w:rPr>
          <w:sz w:val="20"/>
          <w:szCs w:val="20"/>
        </w:rPr>
        <w:t>Забудет обо пище, обо кр</w:t>
      </w:r>
      <w:r w:rsidRPr="002A113B">
        <w:rPr>
          <w:b/>
          <w:sz w:val="20"/>
          <w:szCs w:val="20"/>
        </w:rPr>
        <w:t>о</w:t>
      </w:r>
      <w:r>
        <w:rPr>
          <w:sz w:val="20"/>
          <w:szCs w:val="20"/>
        </w:rPr>
        <w:t xml:space="preserve">ве </w:t>
      </w:r>
      <w:r w:rsidRPr="002A113B">
        <w:rPr>
          <w:b/>
          <w:sz w:val="20"/>
          <w:szCs w:val="20"/>
        </w:rPr>
        <w:t>для живых</w:t>
      </w:r>
      <w:r>
        <w:rPr>
          <w:sz w:val="20"/>
          <w:szCs w:val="20"/>
        </w:rPr>
        <w:t xml:space="preserve"> незаменимом –</w:t>
      </w:r>
    </w:p>
    <w:p w14:paraId="607C9A59" w14:textId="77777777" w:rsidR="00996819" w:rsidRDefault="00996819" w:rsidP="00996819">
      <w:pPr>
        <w:rPr>
          <w:sz w:val="20"/>
          <w:szCs w:val="20"/>
        </w:rPr>
      </w:pPr>
      <w:r>
        <w:rPr>
          <w:sz w:val="20"/>
          <w:szCs w:val="20"/>
        </w:rPr>
        <w:t xml:space="preserve">И </w:t>
      </w:r>
      <w:r w:rsidRPr="002A113B">
        <w:rPr>
          <w:b/>
          <w:sz w:val="20"/>
          <w:szCs w:val="20"/>
        </w:rPr>
        <w:t>за здоровье</w:t>
      </w:r>
      <w:r>
        <w:rPr>
          <w:sz w:val="20"/>
          <w:szCs w:val="20"/>
        </w:rPr>
        <w:t xml:space="preserve"> ощущать не будет стр</w:t>
      </w:r>
      <w:r w:rsidRPr="002A113B">
        <w:rPr>
          <w:b/>
          <w:sz w:val="20"/>
          <w:szCs w:val="20"/>
        </w:rPr>
        <w:t>а</w:t>
      </w:r>
      <w:r>
        <w:rPr>
          <w:sz w:val="20"/>
          <w:szCs w:val="20"/>
        </w:rPr>
        <w:t>ха –</w:t>
      </w:r>
    </w:p>
    <w:p w14:paraId="273A368E" w14:textId="77777777" w:rsidR="00996819" w:rsidRDefault="00996819" w:rsidP="00996819">
      <w:pPr>
        <w:rPr>
          <w:sz w:val="20"/>
          <w:szCs w:val="20"/>
        </w:rPr>
      </w:pPr>
      <w:r>
        <w:rPr>
          <w:sz w:val="20"/>
          <w:szCs w:val="20"/>
        </w:rPr>
        <w:t>Уйдёт в азарт, во блуд</w:t>
      </w:r>
      <w:r>
        <w:rPr>
          <w:sz w:val="20"/>
          <w:szCs w:val="20"/>
        </w:rPr>
        <w:fldChar w:fldCharType="begin"/>
      </w:r>
      <w:r>
        <w:instrText xml:space="preserve"> XE "</w:instrText>
      </w:r>
      <w:r w:rsidRPr="000F0A35">
        <w:rPr>
          <w:rFonts w:ascii="Calibri Light" w:eastAsia="Meiryo" w:hAnsi="Calibri Light"/>
          <w:szCs w:val="24"/>
        </w:rPr>
        <w:instrText>блуд</w:instrText>
      </w:r>
      <w:r>
        <w:instrText xml:space="preserve">" </w:instrText>
      </w:r>
      <w:r>
        <w:rPr>
          <w:sz w:val="20"/>
          <w:szCs w:val="20"/>
        </w:rPr>
        <w:fldChar w:fldCharType="end"/>
      </w:r>
      <w:r>
        <w:rPr>
          <w:sz w:val="20"/>
          <w:szCs w:val="20"/>
        </w:rPr>
        <w:t>, во сонм</w:t>
      </w:r>
      <w:r>
        <w:rPr>
          <w:rStyle w:val="ac"/>
          <w:sz w:val="20"/>
          <w:szCs w:val="20"/>
        </w:rPr>
        <w:footnoteReference w:id="2211"/>
      </w:r>
      <w:r>
        <w:rPr>
          <w:sz w:val="20"/>
          <w:szCs w:val="20"/>
        </w:rPr>
        <w:t xml:space="preserve"> </w:t>
      </w:r>
    </w:p>
    <w:p w14:paraId="7F4BA07A" w14:textId="77777777" w:rsidR="00996819" w:rsidRDefault="00996819" w:rsidP="00996819">
      <w:pPr>
        <w:rPr>
          <w:sz w:val="20"/>
          <w:szCs w:val="20"/>
        </w:rPr>
      </w:pPr>
      <w:r w:rsidRPr="002A113B">
        <w:rPr>
          <w:b/>
          <w:sz w:val="20"/>
          <w:szCs w:val="20"/>
        </w:rPr>
        <w:t>Иных зол</w:t>
      </w:r>
      <w:r>
        <w:rPr>
          <w:sz w:val="20"/>
          <w:szCs w:val="20"/>
        </w:rPr>
        <w:t xml:space="preserve"> безграничных –</w:t>
      </w:r>
    </w:p>
    <w:p w14:paraId="13585FAF" w14:textId="77777777" w:rsidR="00996819" w:rsidRDefault="00996819" w:rsidP="00996819">
      <w:pPr>
        <w:rPr>
          <w:sz w:val="20"/>
          <w:szCs w:val="20"/>
        </w:rPr>
      </w:pPr>
      <w:r>
        <w:rPr>
          <w:sz w:val="20"/>
          <w:szCs w:val="20"/>
        </w:rPr>
        <w:t xml:space="preserve">Продаст, если потребно, </w:t>
      </w:r>
      <w:r w:rsidRPr="002A113B">
        <w:rPr>
          <w:b/>
          <w:sz w:val="20"/>
          <w:szCs w:val="20"/>
        </w:rPr>
        <w:t>дом</w:t>
      </w:r>
      <w:r>
        <w:rPr>
          <w:sz w:val="20"/>
          <w:szCs w:val="20"/>
        </w:rPr>
        <w:t>,</w:t>
      </w:r>
    </w:p>
    <w:p w14:paraId="405B7DB0" w14:textId="77777777" w:rsidR="00996819" w:rsidRDefault="00996819" w:rsidP="00996819">
      <w:pPr>
        <w:rPr>
          <w:sz w:val="20"/>
          <w:szCs w:val="20"/>
        </w:rPr>
      </w:pPr>
      <w:r>
        <w:rPr>
          <w:sz w:val="20"/>
          <w:szCs w:val="20"/>
        </w:rPr>
        <w:t>Семью забудет,</w:t>
      </w:r>
    </w:p>
    <w:p w14:paraId="10F19CDC" w14:textId="77777777" w:rsidR="00996819" w:rsidRDefault="00996819" w:rsidP="00996819">
      <w:pPr>
        <w:rPr>
          <w:sz w:val="20"/>
          <w:szCs w:val="20"/>
        </w:rPr>
      </w:pPr>
      <w:r>
        <w:rPr>
          <w:sz w:val="20"/>
          <w:szCs w:val="20"/>
        </w:rPr>
        <w:t xml:space="preserve">Всю </w:t>
      </w:r>
      <w:r w:rsidRPr="002A113B">
        <w:rPr>
          <w:b/>
          <w:sz w:val="20"/>
          <w:szCs w:val="20"/>
        </w:rPr>
        <w:t>духовность</w:t>
      </w:r>
      <w:r>
        <w:rPr>
          <w:sz w:val="20"/>
          <w:szCs w:val="20"/>
        </w:rPr>
        <w:t xml:space="preserve"> потеряв –</w:t>
      </w:r>
    </w:p>
    <w:p w14:paraId="201B682F" w14:textId="77777777" w:rsidR="00996819" w:rsidRDefault="00996819" w:rsidP="00996819">
      <w:pPr>
        <w:rPr>
          <w:sz w:val="20"/>
          <w:szCs w:val="20"/>
        </w:rPr>
      </w:pPr>
      <w:r w:rsidRPr="002A113B">
        <w:rPr>
          <w:b/>
          <w:sz w:val="20"/>
          <w:szCs w:val="20"/>
        </w:rPr>
        <w:t>Во кабале</w:t>
      </w:r>
      <w:r>
        <w:rPr>
          <w:sz w:val="20"/>
          <w:szCs w:val="20"/>
        </w:rPr>
        <w:t xml:space="preserve"> навек застряв,</w:t>
      </w:r>
    </w:p>
    <w:p w14:paraId="567898C2" w14:textId="77777777" w:rsidR="00996819" w:rsidRDefault="00996819" w:rsidP="00996819">
      <w:pPr>
        <w:rPr>
          <w:sz w:val="20"/>
          <w:szCs w:val="20"/>
        </w:rPr>
      </w:pPr>
      <w:r>
        <w:rPr>
          <w:sz w:val="20"/>
          <w:szCs w:val="20"/>
        </w:rPr>
        <w:t xml:space="preserve">Свой организм </w:t>
      </w:r>
      <w:r w:rsidRPr="002A113B">
        <w:rPr>
          <w:b/>
          <w:sz w:val="20"/>
          <w:szCs w:val="20"/>
        </w:rPr>
        <w:t>во материальном</w:t>
      </w:r>
      <w:r>
        <w:rPr>
          <w:sz w:val="20"/>
          <w:szCs w:val="20"/>
        </w:rPr>
        <w:t xml:space="preserve"> испаскудит.</w:t>
      </w:r>
    </w:p>
    <w:p w14:paraId="6B892177" w14:textId="77777777" w:rsidR="00996819" w:rsidRDefault="00996819" w:rsidP="00996819">
      <w:pPr>
        <w:rPr>
          <w:sz w:val="20"/>
          <w:szCs w:val="20"/>
        </w:rPr>
      </w:pPr>
      <w:r>
        <w:rPr>
          <w:sz w:val="20"/>
          <w:szCs w:val="20"/>
        </w:rPr>
        <w:t xml:space="preserve">*** </w:t>
      </w:r>
    </w:p>
    <w:p w14:paraId="06D5CE04" w14:textId="77777777" w:rsidR="00996819" w:rsidRDefault="00996819" w:rsidP="00996819">
      <w:pPr>
        <w:rPr>
          <w:sz w:val="20"/>
          <w:szCs w:val="20"/>
        </w:rPr>
      </w:pPr>
      <w:r>
        <w:rPr>
          <w:sz w:val="20"/>
          <w:szCs w:val="20"/>
        </w:rPr>
        <w:t xml:space="preserve">Наш </w:t>
      </w:r>
      <w:r>
        <w:rPr>
          <w:b/>
          <w:sz w:val="20"/>
          <w:szCs w:val="20"/>
        </w:rPr>
        <w:t>смысл</w:t>
      </w:r>
      <w:r>
        <w:rPr>
          <w:b/>
          <w:sz w:val="20"/>
          <w:szCs w:val="20"/>
        </w:rPr>
        <w:fldChar w:fldCharType="begin"/>
      </w:r>
      <w:r>
        <w:instrText xml:space="preserve"> XE "</w:instrText>
      </w:r>
      <w:r w:rsidRPr="005C3FC6">
        <w:rPr>
          <w:sz w:val="20"/>
          <w:szCs w:val="20"/>
        </w:rPr>
        <w:instrText>смысл</w:instrText>
      </w:r>
      <w:r>
        <w:instrText xml:space="preserve">" </w:instrText>
      </w:r>
      <w:r>
        <w:rPr>
          <w:b/>
          <w:sz w:val="20"/>
          <w:szCs w:val="20"/>
        </w:rPr>
        <w:fldChar w:fldCharType="end"/>
      </w:r>
      <w:r>
        <w:rPr>
          <w:b/>
          <w:sz w:val="20"/>
          <w:szCs w:val="20"/>
        </w:rPr>
        <w:t xml:space="preserve"> жизни</w:t>
      </w:r>
      <w:r>
        <w:rPr>
          <w:sz w:val="20"/>
          <w:szCs w:val="20"/>
        </w:rPr>
        <w:t xml:space="preserve"> – ко </w:t>
      </w:r>
      <w:r w:rsidRPr="00EB0CBB">
        <w:rPr>
          <w:b/>
          <w:sz w:val="20"/>
          <w:szCs w:val="20"/>
        </w:rPr>
        <w:t>потреблению</w:t>
      </w:r>
      <w:r>
        <w:rPr>
          <w:sz w:val="20"/>
          <w:szCs w:val="20"/>
        </w:rPr>
        <w:t xml:space="preserve"> всё ближе –</w:t>
      </w:r>
    </w:p>
    <w:p w14:paraId="534D25A0" w14:textId="77777777" w:rsidR="00996819" w:rsidRDefault="00996819" w:rsidP="00996819">
      <w:pPr>
        <w:rPr>
          <w:sz w:val="20"/>
          <w:szCs w:val="20"/>
        </w:rPr>
      </w:pPr>
      <w:r>
        <w:rPr>
          <w:sz w:val="20"/>
          <w:szCs w:val="20"/>
        </w:rPr>
        <w:t>Сие ср</w:t>
      </w:r>
      <w:r w:rsidRPr="00EB0CBB">
        <w:rPr>
          <w:b/>
          <w:sz w:val="20"/>
          <w:szCs w:val="20"/>
        </w:rPr>
        <w:t>е</w:t>
      </w:r>
      <w:r>
        <w:rPr>
          <w:sz w:val="20"/>
          <w:szCs w:val="20"/>
        </w:rPr>
        <w:t xml:space="preserve">дство превращается </w:t>
      </w:r>
      <w:r w:rsidRPr="00EB0CBB">
        <w:rPr>
          <w:b/>
          <w:sz w:val="20"/>
          <w:szCs w:val="20"/>
        </w:rPr>
        <w:t>во цель</w:t>
      </w:r>
      <w:r>
        <w:rPr>
          <w:sz w:val="20"/>
          <w:szCs w:val="20"/>
        </w:rPr>
        <w:t xml:space="preserve"> –</w:t>
      </w:r>
    </w:p>
    <w:p w14:paraId="51A9517A" w14:textId="77777777" w:rsidR="00996819" w:rsidRDefault="00996819" w:rsidP="00996819">
      <w:pPr>
        <w:rPr>
          <w:sz w:val="20"/>
          <w:szCs w:val="20"/>
        </w:rPr>
      </w:pPr>
      <w:r>
        <w:rPr>
          <w:sz w:val="20"/>
          <w:szCs w:val="20"/>
        </w:rPr>
        <w:t xml:space="preserve">И что же может быть </w:t>
      </w:r>
      <w:r w:rsidRPr="00EB0CBB">
        <w:rPr>
          <w:b/>
          <w:sz w:val="20"/>
          <w:szCs w:val="20"/>
        </w:rPr>
        <w:t>обожествленья вещи</w:t>
      </w:r>
      <w:r>
        <w:rPr>
          <w:sz w:val="20"/>
          <w:szCs w:val="20"/>
        </w:rPr>
        <w:t xml:space="preserve"> ниже?</w:t>
      </w:r>
    </w:p>
    <w:p w14:paraId="67A793CE" w14:textId="77777777" w:rsidR="00996819" w:rsidRDefault="00996819" w:rsidP="00996819">
      <w:pPr>
        <w:rPr>
          <w:sz w:val="20"/>
          <w:szCs w:val="20"/>
        </w:rPr>
      </w:pPr>
      <w:r>
        <w:rPr>
          <w:sz w:val="20"/>
          <w:szCs w:val="20"/>
        </w:rPr>
        <w:t xml:space="preserve">Обожествленья? Да! Ведь кто </w:t>
      </w:r>
      <w:r w:rsidRPr="00EB0CBB">
        <w:rPr>
          <w:b/>
          <w:sz w:val="20"/>
          <w:szCs w:val="20"/>
        </w:rPr>
        <w:t>не предпочтёт</w:t>
      </w:r>
      <w:r>
        <w:rPr>
          <w:sz w:val="20"/>
          <w:szCs w:val="20"/>
        </w:rPr>
        <w:t xml:space="preserve"> бордель</w:t>
      </w:r>
    </w:p>
    <w:p w14:paraId="22DE218D" w14:textId="77777777" w:rsidR="00996819" w:rsidRDefault="00996819" w:rsidP="00996819">
      <w:pPr>
        <w:rPr>
          <w:sz w:val="20"/>
          <w:szCs w:val="20"/>
        </w:rPr>
      </w:pPr>
      <w:r>
        <w:rPr>
          <w:sz w:val="20"/>
          <w:szCs w:val="20"/>
        </w:rPr>
        <w:t xml:space="preserve">Досугу </w:t>
      </w:r>
      <w:r w:rsidRPr="00EB0CBB">
        <w:rPr>
          <w:b/>
          <w:sz w:val="20"/>
          <w:szCs w:val="20"/>
        </w:rPr>
        <w:t>с книгой</w:t>
      </w:r>
      <w:r>
        <w:rPr>
          <w:sz w:val="20"/>
          <w:szCs w:val="20"/>
        </w:rPr>
        <w:t xml:space="preserve">, с другом </w:t>
      </w:r>
    </w:p>
    <w:p w14:paraId="3EB9DE49" w14:textId="77777777" w:rsidR="00996819" w:rsidRDefault="00996819" w:rsidP="00996819">
      <w:pPr>
        <w:rPr>
          <w:sz w:val="20"/>
          <w:szCs w:val="20"/>
        </w:rPr>
      </w:pPr>
      <w:r>
        <w:rPr>
          <w:sz w:val="20"/>
          <w:szCs w:val="20"/>
        </w:rPr>
        <w:t>Або с самим собой?</w:t>
      </w:r>
    </w:p>
    <w:p w14:paraId="7B917BF8" w14:textId="77777777" w:rsidR="00996819" w:rsidRDefault="00996819" w:rsidP="00996819">
      <w:pPr>
        <w:rPr>
          <w:sz w:val="20"/>
          <w:szCs w:val="20"/>
        </w:rPr>
      </w:pPr>
      <w:r>
        <w:rPr>
          <w:sz w:val="20"/>
          <w:szCs w:val="20"/>
        </w:rPr>
        <w:t xml:space="preserve">Заместо </w:t>
      </w:r>
      <w:r w:rsidRPr="00EB0CBB">
        <w:rPr>
          <w:b/>
          <w:sz w:val="20"/>
          <w:szCs w:val="20"/>
        </w:rPr>
        <w:t>развлечений</w:t>
      </w:r>
    </w:p>
    <w:p w14:paraId="174DD70D" w14:textId="77777777" w:rsidR="00996819" w:rsidRDefault="00996819" w:rsidP="00996819">
      <w:pPr>
        <w:rPr>
          <w:sz w:val="20"/>
          <w:szCs w:val="20"/>
        </w:rPr>
      </w:pPr>
      <w:r>
        <w:rPr>
          <w:sz w:val="20"/>
          <w:szCs w:val="20"/>
        </w:rPr>
        <w:t>Умыслит день побыть с супругом</w:t>
      </w:r>
    </w:p>
    <w:p w14:paraId="203FCE3D" w14:textId="77777777" w:rsidR="00996819" w:rsidRDefault="00996819" w:rsidP="00996819">
      <w:pPr>
        <w:rPr>
          <w:sz w:val="20"/>
          <w:szCs w:val="20"/>
        </w:rPr>
      </w:pPr>
      <w:r>
        <w:rPr>
          <w:sz w:val="20"/>
          <w:szCs w:val="20"/>
        </w:rPr>
        <w:t>Иль опосл</w:t>
      </w:r>
      <w:r w:rsidRPr="00EB0CBB">
        <w:rPr>
          <w:b/>
          <w:sz w:val="20"/>
          <w:szCs w:val="20"/>
        </w:rPr>
        <w:t>я</w:t>
      </w:r>
      <w:r>
        <w:rPr>
          <w:sz w:val="20"/>
          <w:szCs w:val="20"/>
        </w:rPr>
        <w:t xml:space="preserve"> работы сразу побежит домой –</w:t>
      </w:r>
    </w:p>
    <w:p w14:paraId="4AD7BCB2" w14:textId="77777777" w:rsidR="00996819" w:rsidRDefault="00996819" w:rsidP="00996819">
      <w:pPr>
        <w:rPr>
          <w:sz w:val="20"/>
          <w:szCs w:val="20"/>
        </w:rPr>
      </w:pPr>
      <w:r>
        <w:rPr>
          <w:sz w:val="20"/>
          <w:szCs w:val="20"/>
        </w:rPr>
        <w:t>Не предавая вждатям</w:t>
      </w:r>
      <w:r>
        <w:rPr>
          <w:rStyle w:val="ac"/>
          <w:sz w:val="20"/>
          <w:szCs w:val="20"/>
        </w:rPr>
        <w:footnoteReference w:id="2212"/>
      </w:r>
      <w:r>
        <w:rPr>
          <w:sz w:val="20"/>
          <w:szCs w:val="20"/>
        </w:rPr>
        <w:t xml:space="preserve"> </w:t>
      </w:r>
      <w:r w:rsidRPr="00EB0CBB">
        <w:rPr>
          <w:b/>
          <w:sz w:val="20"/>
          <w:szCs w:val="20"/>
        </w:rPr>
        <w:t>мнимым</w:t>
      </w:r>
      <w:r>
        <w:rPr>
          <w:sz w:val="20"/>
          <w:szCs w:val="20"/>
        </w:rPr>
        <w:t xml:space="preserve"> никаких значений?..</w:t>
      </w:r>
    </w:p>
    <w:p w14:paraId="516EDDE4" w14:textId="77777777" w:rsidR="00996819" w:rsidRDefault="00996819" w:rsidP="00996819">
      <w:pPr>
        <w:rPr>
          <w:sz w:val="20"/>
          <w:szCs w:val="20"/>
        </w:rPr>
      </w:pPr>
      <w:r>
        <w:rPr>
          <w:sz w:val="20"/>
          <w:szCs w:val="20"/>
        </w:rPr>
        <w:t>***</w:t>
      </w:r>
    </w:p>
    <w:p w14:paraId="25435CE1" w14:textId="77777777" w:rsidR="00996819" w:rsidRDefault="00996819" w:rsidP="00996819">
      <w:pPr>
        <w:rPr>
          <w:sz w:val="20"/>
          <w:szCs w:val="20"/>
        </w:rPr>
      </w:pPr>
      <w:r>
        <w:rPr>
          <w:b/>
          <w:sz w:val="20"/>
          <w:szCs w:val="20"/>
        </w:rPr>
        <w:t>Комфорт, у</w:t>
      </w:r>
      <w:r w:rsidRPr="001607E5">
        <w:rPr>
          <w:b/>
          <w:sz w:val="20"/>
          <w:szCs w:val="20"/>
        </w:rPr>
        <w:t>техи</w:t>
      </w:r>
      <w:r>
        <w:rPr>
          <w:sz w:val="20"/>
          <w:szCs w:val="20"/>
        </w:rPr>
        <w:t>, прочие усл</w:t>
      </w:r>
      <w:r w:rsidRPr="001607E5">
        <w:rPr>
          <w:b/>
          <w:sz w:val="20"/>
          <w:szCs w:val="20"/>
        </w:rPr>
        <w:t>а</w:t>
      </w:r>
      <w:r>
        <w:rPr>
          <w:sz w:val="20"/>
          <w:szCs w:val="20"/>
        </w:rPr>
        <w:t>ды,</w:t>
      </w:r>
    </w:p>
    <w:p w14:paraId="244EF08B" w14:textId="77777777" w:rsidR="00996819" w:rsidRDefault="00996819" w:rsidP="00996819">
      <w:pPr>
        <w:rPr>
          <w:sz w:val="20"/>
          <w:szCs w:val="20"/>
        </w:rPr>
      </w:pPr>
      <w:r>
        <w:rPr>
          <w:sz w:val="20"/>
          <w:szCs w:val="20"/>
        </w:rPr>
        <w:t>Угоды овие</w:t>
      </w:r>
      <w:r>
        <w:rPr>
          <w:rStyle w:val="ac"/>
          <w:sz w:val="20"/>
          <w:szCs w:val="20"/>
        </w:rPr>
        <w:footnoteReference w:id="2213"/>
      </w:r>
      <w:r>
        <w:rPr>
          <w:sz w:val="20"/>
          <w:szCs w:val="20"/>
        </w:rPr>
        <w:t xml:space="preserve"> людскому животу –</w:t>
      </w:r>
    </w:p>
    <w:p w14:paraId="036EBEF2" w14:textId="77777777" w:rsidR="00996819" w:rsidRDefault="00996819" w:rsidP="00996819">
      <w:pPr>
        <w:rPr>
          <w:sz w:val="20"/>
          <w:szCs w:val="20"/>
        </w:rPr>
      </w:pPr>
      <w:r>
        <w:rPr>
          <w:sz w:val="20"/>
          <w:szCs w:val="20"/>
        </w:rPr>
        <w:t xml:space="preserve">Всё суть же крупная </w:t>
      </w:r>
      <w:r w:rsidRPr="001607E5">
        <w:rPr>
          <w:b/>
          <w:sz w:val="20"/>
          <w:szCs w:val="20"/>
        </w:rPr>
        <w:t>оченно</w:t>
      </w:r>
      <w:r>
        <w:rPr>
          <w:sz w:val="20"/>
          <w:szCs w:val="20"/>
        </w:rPr>
        <w:t xml:space="preserve"> индустрия,</w:t>
      </w:r>
    </w:p>
    <w:p w14:paraId="4A9FF11A" w14:textId="77777777" w:rsidR="00996819" w:rsidRDefault="00996819" w:rsidP="00996819">
      <w:pPr>
        <w:rPr>
          <w:sz w:val="20"/>
          <w:szCs w:val="20"/>
        </w:rPr>
      </w:pPr>
      <w:r>
        <w:rPr>
          <w:sz w:val="20"/>
          <w:szCs w:val="20"/>
        </w:rPr>
        <w:t xml:space="preserve">Во кою вносим мы </w:t>
      </w:r>
      <w:r w:rsidRPr="001607E5">
        <w:rPr>
          <w:b/>
          <w:sz w:val="20"/>
          <w:szCs w:val="20"/>
        </w:rPr>
        <w:t>астрономические</w:t>
      </w:r>
      <w:r>
        <w:rPr>
          <w:sz w:val="20"/>
          <w:szCs w:val="20"/>
        </w:rPr>
        <w:t xml:space="preserve"> вклады,</w:t>
      </w:r>
    </w:p>
    <w:p w14:paraId="74F14C35" w14:textId="77777777" w:rsidR="00996819" w:rsidRDefault="00996819" w:rsidP="00996819">
      <w:pPr>
        <w:rPr>
          <w:sz w:val="20"/>
          <w:szCs w:val="20"/>
        </w:rPr>
      </w:pPr>
      <w:r>
        <w:rPr>
          <w:sz w:val="20"/>
          <w:szCs w:val="20"/>
        </w:rPr>
        <w:t>Зан</w:t>
      </w:r>
      <w:r w:rsidRPr="001607E5">
        <w:rPr>
          <w:b/>
          <w:sz w:val="20"/>
          <w:szCs w:val="20"/>
        </w:rPr>
        <w:t>е</w:t>
      </w:r>
      <w:r>
        <w:rPr>
          <w:rStyle w:val="ac"/>
          <w:b/>
          <w:sz w:val="20"/>
          <w:szCs w:val="20"/>
        </w:rPr>
        <w:footnoteReference w:id="2214"/>
      </w:r>
      <w:r>
        <w:rPr>
          <w:sz w:val="20"/>
          <w:szCs w:val="20"/>
        </w:rPr>
        <w:t xml:space="preserve"> в затратах на тщету </w:t>
      </w:r>
    </w:p>
    <w:p w14:paraId="68057E52" w14:textId="77777777" w:rsidR="00996819" w:rsidRDefault="00996819" w:rsidP="00996819">
      <w:pPr>
        <w:rPr>
          <w:sz w:val="20"/>
          <w:szCs w:val="20"/>
        </w:rPr>
      </w:pPr>
      <w:r>
        <w:rPr>
          <w:b/>
          <w:sz w:val="20"/>
          <w:szCs w:val="20"/>
        </w:rPr>
        <w:t>И</w:t>
      </w:r>
      <w:r w:rsidRPr="001607E5">
        <w:rPr>
          <w:b/>
          <w:sz w:val="20"/>
          <w:szCs w:val="20"/>
        </w:rPr>
        <w:t xml:space="preserve"> состоит</w:t>
      </w:r>
      <w:r>
        <w:rPr>
          <w:sz w:val="20"/>
          <w:szCs w:val="20"/>
        </w:rPr>
        <w:t xml:space="preserve"> сегодня основная истер</w:t>
      </w:r>
      <w:r w:rsidRPr="001607E5">
        <w:rPr>
          <w:b/>
          <w:sz w:val="20"/>
          <w:szCs w:val="20"/>
        </w:rPr>
        <w:t>и</w:t>
      </w:r>
      <w:r>
        <w:rPr>
          <w:sz w:val="20"/>
          <w:szCs w:val="20"/>
        </w:rPr>
        <w:t xml:space="preserve">я.  </w:t>
      </w:r>
    </w:p>
    <w:p w14:paraId="35CBED60" w14:textId="77777777" w:rsidR="00996819" w:rsidRDefault="00996819" w:rsidP="00996819">
      <w:pPr>
        <w:rPr>
          <w:sz w:val="20"/>
          <w:szCs w:val="20"/>
        </w:rPr>
      </w:pPr>
    </w:p>
    <w:p w14:paraId="6B5E50B1" w14:textId="77777777" w:rsidR="00996819" w:rsidRDefault="00996819" w:rsidP="00996819">
      <w:pPr>
        <w:rPr>
          <w:sz w:val="20"/>
          <w:szCs w:val="20"/>
        </w:rPr>
      </w:pPr>
      <w:r>
        <w:rPr>
          <w:sz w:val="20"/>
          <w:szCs w:val="20"/>
        </w:rPr>
        <w:t xml:space="preserve">Вселенная </w:t>
      </w:r>
      <w:r w:rsidRPr="009E6873">
        <w:rPr>
          <w:b/>
          <w:sz w:val="20"/>
          <w:szCs w:val="20"/>
        </w:rPr>
        <w:t>услуг</w:t>
      </w:r>
      <w:r>
        <w:rPr>
          <w:sz w:val="20"/>
          <w:szCs w:val="20"/>
        </w:rPr>
        <w:t>, что утоляет вжд</w:t>
      </w:r>
      <w:r w:rsidRPr="009E6873">
        <w:rPr>
          <w:b/>
          <w:sz w:val="20"/>
          <w:szCs w:val="20"/>
        </w:rPr>
        <w:t>а</w:t>
      </w:r>
      <w:r>
        <w:rPr>
          <w:sz w:val="20"/>
          <w:szCs w:val="20"/>
        </w:rPr>
        <w:t>ти ст</w:t>
      </w:r>
      <w:r w:rsidRPr="00DE42A5">
        <w:rPr>
          <w:b/>
          <w:sz w:val="20"/>
          <w:szCs w:val="20"/>
        </w:rPr>
        <w:t>а</w:t>
      </w:r>
      <w:r>
        <w:rPr>
          <w:sz w:val="20"/>
          <w:szCs w:val="20"/>
        </w:rPr>
        <w:t>да,</w:t>
      </w:r>
    </w:p>
    <w:p w14:paraId="1C4A87D2" w14:textId="77777777" w:rsidR="00996819" w:rsidRDefault="00996819" w:rsidP="00996819">
      <w:pPr>
        <w:rPr>
          <w:sz w:val="20"/>
          <w:szCs w:val="20"/>
        </w:rPr>
      </w:pPr>
      <w:r>
        <w:rPr>
          <w:sz w:val="20"/>
          <w:szCs w:val="20"/>
        </w:rPr>
        <w:t xml:space="preserve">Сегодня для стран многих – </w:t>
      </w:r>
      <w:r w:rsidRPr="00DE42A5">
        <w:rPr>
          <w:b/>
          <w:sz w:val="20"/>
          <w:szCs w:val="20"/>
        </w:rPr>
        <w:t>гордость и отрада</w:t>
      </w:r>
      <w:r>
        <w:rPr>
          <w:sz w:val="20"/>
          <w:szCs w:val="20"/>
        </w:rPr>
        <w:t>,</w:t>
      </w:r>
    </w:p>
    <w:p w14:paraId="72493DF5" w14:textId="77777777" w:rsidR="00996819" w:rsidRDefault="00996819" w:rsidP="00996819">
      <w:pPr>
        <w:rPr>
          <w:sz w:val="20"/>
          <w:szCs w:val="20"/>
        </w:rPr>
      </w:pPr>
      <w:r>
        <w:rPr>
          <w:sz w:val="20"/>
          <w:szCs w:val="20"/>
        </w:rPr>
        <w:t>Об</w:t>
      </w:r>
      <w:r w:rsidRPr="00DE42A5">
        <w:rPr>
          <w:b/>
          <w:sz w:val="20"/>
          <w:szCs w:val="20"/>
        </w:rPr>
        <w:t>а</w:t>
      </w:r>
      <w:r>
        <w:rPr>
          <w:sz w:val="20"/>
          <w:szCs w:val="20"/>
        </w:rPr>
        <w:t xml:space="preserve">че за </w:t>
      </w:r>
      <w:r w:rsidRPr="00DE42A5">
        <w:rPr>
          <w:b/>
          <w:sz w:val="20"/>
          <w:szCs w:val="20"/>
        </w:rPr>
        <w:t>достатком</w:t>
      </w:r>
      <w:r>
        <w:rPr>
          <w:sz w:val="20"/>
          <w:szCs w:val="20"/>
        </w:rPr>
        <w:t xml:space="preserve"> </w:t>
      </w:r>
    </w:p>
    <w:p w14:paraId="7EDAC275" w14:textId="77777777" w:rsidR="00996819" w:rsidRDefault="00996819" w:rsidP="00996819">
      <w:pPr>
        <w:rPr>
          <w:sz w:val="20"/>
          <w:szCs w:val="20"/>
        </w:rPr>
      </w:pPr>
      <w:r>
        <w:rPr>
          <w:sz w:val="20"/>
          <w:szCs w:val="20"/>
        </w:rPr>
        <w:t>Прячет оскудение душ</w:t>
      </w:r>
      <w:r w:rsidRPr="00DE42A5">
        <w:rPr>
          <w:b/>
          <w:sz w:val="20"/>
          <w:szCs w:val="20"/>
        </w:rPr>
        <w:t>и</w:t>
      </w:r>
      <w:r>
        <w:rPr>
          <w:sz w:val="20"/>
          <w:szCs w:val="20"/>
        </w:rPr>
        <w:t>,</w:t>
      </w:r>
    </w:p>
    <w:p w14:paraId="2962F66B" w14:textId="77777777" w:rsidR="00996819" w:rsidRDefault="00996819" w:rsidP="00996819">
      <w:pPr>
        <w:rPr>
          <w:sz w:val="20"/>
          <w:szCs w:val="20"/>
        </w:rPr>
      </w:pPr>
      <w:r w:rsidRPr="00DE42A5">
        <w:rPr>
          <w:b/>
          <w:sz w:val="20"/>
          <w:szCs w:val="20"/>
        </w:rPr>
        <w:t>Дефекты тела</w:t>
      </w:r>
      <w:r>
        <w:rPr>
          <w:sz w:val="20"/>
          <w:szCs w:val="20"/>
        </w:rPr>
        <w:t xml:space="preserve"> кроет под красивою </w:t>
      </w:r>
      <w:r w:rsidRPr="00DE42A5">
        <w:rPr>
          <w:b/>
          <w:sz w:val="20"/>
          <w:szCs w:val="20"/>
        </w:rPr>
        <w:t>одеждой</w:t>
      </w:r>
      <w:r>
        <w:rPr>
          <w:sz w:val="20"/>
          <w:szCs w:val="20"/>
        </w:rPr>
        <w:t>,</w:t>
      </w:r>
    </w:p>
    <w:p w14:paraId="549440B6" w14:textId="77777777" w:rsidR="00996819" w:rsidRDefault="00996819" w:rsidP="00996819">
      <w:pPr>
        <w:rPr>
          <w:sz w:val="20"/>
          <w:szCs w:val="20"/>
        </w:rPr>
      </w:pPr>
      <w:r w:rsidRPr="00DE42A5">
        <w:rPr>
          <w:b/>
          <w:sz w:val="20"/>
          <w:szCs w:val="20"/>
        </w:rPr>
        <w:t>Тлетворный</w:t>
      </w:r>
      <w:r>
        <w:rPr>
          <w:sz w:val="20"/>
          <w:szCs w:val="20"/>
        </w:rPr>
        <w:t xml:space="preserve"> этанол – под </w:t>
      </w:r>
      <w:r w:rsidRPr="00DE42A5">
        <w:rPr>
          <w:b/>
          <w:sz w:val="20"/>
          <w:szCs w:val="20"/>
        </w:rPr>
        <w:t>виноградом</w:t>
      </w:r>
      <w:r>
        <w:rPr>
          <w:sz w:val="20"/>
          <w:szCs w:val="20"/>
        </w:rPr>
        <w:t xml:space="preserve"> сладким –</w:t>
      </w:r>
    </w:p>
    <w:p w14:paraId="568357CA" w14:textId="77777777" w:rsidR="00996819" w:rsidRDefault="00996819" w:rsidP="00996819">
      <w:pPr>
        <w:rPr>
          <w:sz w:val="20"/>
          <w:szCs w:val="20"/>
        </w:rPr>
      </w:pPr>
      <w:r>
        <w:rPr>
          <w:sz w:val="20"/>
          <w:szCs w:val="20"/>
        </w:rPr>
        <w:t xml:space="preserve">Отели, рестораны, если </w:t>
      </w:r>
      <w:r w:rsidRPr="00DE42A5">
        <w:rPr>
          <w:b/>
          <w:sz w:val="20"/>
          <w:szCs w:val="20"/>
        </w:rPr>
        <w:t>роскошью</w:t>
      </w:r>
      <w:r>
        <w:rPr>
          <w:sz w:val="20"/>
          <w:szCs w:val="20"/>
        </w:rPr>
        <w:t xml:space="preserve"> пестрят, то хорош</w:t>
      </w:r>
      <w:r w:rsidRPr="00DE42A5">
        <w:rPr>
          <w:b/>
          <w:sz w:val="20"/>
          <w:szCs w:val="20"/>
        </w:rPr>
        <w:t>и</w:t>
      </w:r>
      <w:r>
        <w:rPr>
          <w:sz w:val="20"/>
          <w:szCs w:val="20"/>
        </w:rPr>
        <w:t xml:space="preserve"> –</w:t>
      </w:r>
    </w:p>
    <w:p w14:paraId="07CBB9C7" w14:textId="77777777" w:rsidR="00996819" w:rsidRDefault="00996819" w:rsidP="00996819">
      <w:pPr>
        <w:rPr>
          <w:sz w:val="20"/>
          <w:szCs w:val="20"/>
        </w:rPr>
      </w:pPr>
      <w:r w:rsidRPr="00DE42A5">
        <w:rPr>
          <w:b/>
          <w:sz w:val="20"/>
          <w:szCs w:val="20"/>
        </w:rPr>
        <w:t>Краса снаружи</w:t>
      </w:r>
      <w:r>
        <w:rPr>
          <w:sz w:val="20"/>
          <w:szCs w:val="20"/>
        </w:rPr>
        <w:t xml:space="preserve"> нынче нам сулит на бл</w:t>
      </w:r>
      <w:r w:rsidRPr="00C37425">
        <w:rPr>
          <w:b/>
          <w:sz w:val="20"/>
          <w:szCs w:val="20"/>
        </w:rPr>
        <w:t>а</w:t>
      </w:r>
      <w:r>
        <w:rPr>
          <w:sz w:val="20"/>
          <w:szCs w:val="20"/>
        </w:rPr>
        <w:t xml:space="preserve">га истые надежду. </w:t>
      </w:r>
    </w:p>
    <w:p w14:paraId="2DA2AF28" w14:textId="77777777" w:rsidR="00996819" w:rsidRDefault="00996819" w:rsidP="00996819">
      <w:pPr>
        <w:rPr>
          <w:sz w:val="20"/>
          <w:szCs w:val="20"/>
        </w:rPr>
      </w:pPr>
    </w:p>
    <w:p w14:paraId="55265D48" w14:textId="77777777" w:rsidR="00996819" w:rsidRDefault="00996819" w:rsidP="00996819">
      <w:pPr>
        <w:rPr>
          <w:sz w:val="20"/>
          <w:szCs w:val="20"/>
        </w:rPr>
      </w:pPr>
      <w:r>
        <w:rPr>
          <w:sz w:val="20"/>
          <w:szCs w:val="20"/>
        </w:rPr>
        <w:t xml:space="preserve">Народ, </w:t>
      </w:r>
      <w:r w:rsidRPr="00BE5042">
        <w:rPr>
          <w:b/>
          <w:sz w:val="20"/>
          <w:szCs w:val="20"/>
        </w:rPr>
        <w:t>преуспевает</w:t>
      </w:r>
      <w:r>
        <w:rPr>
          <w:sz w:val="20"/>
          <w:szCs w:val="20"/>
        </w:rPr>
        <w:t xml:space="preserve"> кой,</w:t>
      </w:r>
    </w:p>
    <w:p w14:paraId="3BD5857F" w14:textId="77777777" w:rsidR="00996819" w:rsidRDefault="00996819" w:rsidP="00996819">
      <w:pPr>
        <w:rPr>
          <w:sz w:val="20"/>
          <w:szCs w:val="20"/>
        </w:rPr>
      </w:pPr>
      <w:r>
        <w:rPr>
          <w:sz w:val="20"/>
          <w:szCs w:val="20"/>
        </w:rPr>
        <w:t xml:space="preserve">Неодолимо жаждет сексуальных </w:t>
      </w:r>
      <w:r w:rsidRPr="00BE5042">
        <w:rPr>
          <w:b/>
          <w:sz w:val="20"/>
          <w:szCs w:val="20"/>
        </w:rPr>
        <w:t>извращений</w:t>
      </w:r>
      <w:r>
        <w:rPr>
          <w:sz w:val="20"/>
          <w:szCs w:val="20"/>
        </w:rPr>
        <w:t>,</w:t>
      </w:r>
    </w:p>
    <w:p w14:paraId="096F3A06" w14:textId="77777777" w:rsidR="00996819" w:rsidRDefault="00996819" w:rsidP="00996819">
      <w:pPr>
        <w:rPr>
          <w:sz w:val="20"/>
          <w:szCs w:val="20"/>
        </w:rPr>
      </w:pPr>
      <w:r>
        <w:rPr>
          <w:sz w:val="20"/>
          <w:szCs w:val="20"/>
        </w:rPr>
        <w:t xml:space="preserve">Предрасположен </w:t>
      </w:r>
      <w:r w:rsidRPr="00BE5042">
        <w:rPr>
          <w:b/>
          <w:sz w:val="20"/>
          <w:szCs w:val="20"/>
        </w:rPr>
        <w:t>к воровству</w:t>
      </w:r>
      <w:r>
        <w:rPr>
          <w:sz w:val="20"/>
          <w:szCs w:val="20"/>
        </w:rPr>
        <w:t>, к убийствам и грехам иным –</w:t>
      </w:r>
    </w:p>
    <w:p w14:paraId="0B11A657" w14:textId="77777777" w:rsidR="00996819" w:rsidRDefault="00996819" w:rsidP="00996819">
      <w:pPr>
        <w:rPr>
          <w:sz w:val="20"/>
          <w:szCs w:val="20"/>
        </w:rPr>
      </w:pPr>
      <w:r>
        <w:rPr>
          <w:sz w:val="20"/>
          <w:szCs w:val="20"/>
        </w:rPr>
        <w:t xml:space="preserve">И чтит себя </w:t>
      </w:r>
      <w:r w:rsidRPr="00BE5042">
        <w:rPr>
          <w:b/>
          <w:sz w:val="20"/>
          <w:szCs w:val="20"/>
        </w:rPr>
        <w:t>отборной</w:t>
      </w:r>
      <w:r>
        <w:rPr>
          <w:sz w:val="20"/>
          <w:szCs w:val="20"/>
        </w:rPr>
        <w:t xml:space="preserve"> частию людской,</w:t>
      </w:r>
    </w:p>
    <w:p w14:paraId="3F2706E3" w14:textId="77777777" w:rsidR="00996819" w:rsidRDefault="00996819" w:rsidP="00996819">
      <w:pPr>
        <w:rPr>
          <w:sz w:val="20"/>
          <w:szCs w:val="20"/>
        </w:rPr>
      </w:pPr>
      <w:r>
        <w:rPr>
          <w:sz w:val="20"/>
          <w:szCs w:val="20"/>
        </w:rPr>
        <w:t xml:space="preserve">Блистая </w:t>
      </w:r>
      <w:r w:rsidRPr="00BE5042">
        <w:rPr>
          <w:b/>
          <w:sz w:val="20"/>
          <w:szCs w:val="20"/>
        </w:rPr>
        <w:t>знаками отличий</w:t>
      </w:r>
      <w:r>
        <w:rPr>
          <w:sz w:val="20"/>
          <w:szCs w:val="20"/>
        </w:rPr>
        <w:t xml:space="preserve"> да </w:t>
      </w:r>
      <w:r w:rsidRPr="00BE5042">
        <w:rPr>
          <w:b/>
          <w:sz w:val="20"/>
          <w:szCs w:val="20"/>
        </w:rPr>
        <w:t>следами</w:t>
      </w:r>
      <w:r>
        <w:rPr>
          <w:sz w:val="20"/>
          <w:szCs w:val="20"/>
        </w:rPr>
        <w:t xml:space="preserve"> ото разных пресыщений,</w:t>
      </w:r>
    </w:p>
    <w:p w14:paraId="573FFD8B" w14:textId="77777777" w:rsidR="00996819" w:rsidRDefault="00996819" w:rsidP="00996819">
      <w:pPr>
        <w:rPr>
          <w:sz w:val="20"/>
          <w:szCs w:val="20"/>
        </w:rPr>
      </w:pPr>
      <w:r>
        <w:rPr>
          <w:sz w:val="20"/>
          <w:szCs w:val="20"/>
        </w:rPr>
        <w:t xml:space="preserve">Но всё же </w:t>
      </w:r>
      <w:r w:rsidRPr="00BE5042">
        <w:rPr>
          <w:b/>
          <w:sz w:val="20"/>
          <w:szCs w:val="20"/>
        </w:rPr>
        <w:t>дальше</w:t>
      </w:r>
      <w:r>
        <w:rPr>
          <w:sz w:val="20"/>
          <w:szCs w:val="20"/>
        </w:rPr>
        <w:t xml:space="preserve"> предаваясь развлечениям </w:t>
      </w:r>
      <w:r w:rsidRPr="00BE5042">
        <w:rPr>
          <w:b/>
          <w:sz w:val="20"/>
          <w:szCs w:val="20"/>
        </w:rPr>
        <w:t>больным</w:t>
      </w:r>
      <w:r>
        <w:rPr>
          <w:sz w:val="20"/>
          <w:szCs w:val="20"/>
        </w:rPr>
        <w:t>,</w:t>
      </w:r>
    </w:p>
    <w:p w14:paraId="4CEE977C" w14:textId="77777777" w:rsidR="00996819" w:rsidRDefault="00996819" w:rsidP="00996819">
      <w:pPr>
        <w:rPr>
          <w:sz w:val="20"/>
          <w:szCs w:val="20"/>
        </w:rPr>
      </w:pPr>
      <w:r>
        <w:rPr>
          <w:sz w:val="20"/>
          <w:szCs w:val="20"/>
        </w:rPr>
        <w:t xml:space="preserve">Порой </w:t>
      </w:r>
      <w:r w:rsidRPr="00BE5042">
        <w:rPr>
          <w:b/>
          <w:sz w:val="20"/>
          <w:szCs w:val="20"/>
        </w:rPr>
        <w:t>и на работе</w:t>
      </w:r>
      <w:r>
        <w:rPr>
          <w:sz w:val="20"/>
          <w:szCs w:val="20"/>
        </w:rPr>
        <w:t xml:space="preserve"> даже –</w:t>
      </w:r>
    </w:p>
    <w:p w14:paraId="78364FA7" w14:textId="77777777" w:rsidR="00996819" w:rsidRDefault="00996819" w:rsidP="00996819">
      <w:pPr>
        <w:rPr>
          <w:sz w:val="20"/>
          <w:szCs w:val="20"/>
        </w:rPr>
      </w:pPr>
      <w:r>
        <w:rPr>
          <w:sz w:val="20"/>
          <w:szCs w:val="20"/>
        </w:rPr>
        <w:t xml:space="preserve">Когда </w:t>
      </w:r>
      <w:r w:rsidRPr="00BE5042">
        <w:rPr>
          <w:b/>
          <w:sz w:val="20"/>
          <w:szCs w:val="20"/>
        </w:rPr>
        <w:t>во деградации</w:t>
      </w:r>
      <w:r>
        <w:rPr>
          <w:sz w:val="20"/>
          <w:szCs w:val="20"/>
        </w:rPr>
        <w:t xml:space="preserve"> имеют большой стаж,</w:t>
      </w:r>
    </w:p>
    <w:p w14:paraId="569AB12D" w14:textId="77777777" w:rsidR="00996819" w:rsidRDefault="00996819" w:rsidP="00996819">
      <w:pPr>
        <w:rPr>
          <w:sz w:val="20"/>
          <w:szCs w:val="20"/>
        </w:rPr>
      </w:pPr>
      <w:r>
        <w:rPr>
          <w:sz w:val="20"/>
          <w:szCs w:val="20"/>
        </w:rPr>
        <w:lastRenderedPageBreak/>
        <w:t>Обслугу под рукой, что помогает отдаваться бл</w:t>
      </w:r>
      <w:r w:rsidRPr="00BE5042">
        <w:rPr>
          <w:b/>
          <w:sz w:val="20"/>
          <w:szCs w:val="20"/>
        </w:rPr>
        <w:t>а</w:t>
      </w:r>
      <w:r>
        <w:rPr>
          <w:sz w:val="20"/>
          <w:szCs w:val="20"/>
        </w:rPr>
        <w:t>жи</w:t>
      </w:r>
      <w:r>
        <w:rPr>
          <w:rStyle w:val="ac"/>
          <w:sz w:val="20"/>
          <w:szCs w:val="20"/>
        </w:rPr>
        <w:footnoteReference w:id="2215"/>
      </w:r>
      <w:r>
        <w:rPr>
          <w:sz w:val="20"/>
          <w:szCs w:val="20"/>
        </w:rPr>
        <w:t xml:space="preserve"> –</w:t>
      </w:r>
    </w:p>
    <w:p w14:paraId="078C00C4" w14:textId="77777777" w:rsidR="00996819" w:rsidRDefault="00996819" w:rsidP="00996819">
      <w:pPr>
        <w:rPr>
          <w:sz w:val="20"/>
          <w:szCs w:val="20"/>
        </w:rPr>
      </w:pPr>
      <w:r>
        <w:rPr>
          <w:sz w:val="20"/>
          <w:szCs w:val="20"/>
        </w:rPr>
        <w:t xml:space="preserve">Услады </w:t>
      </w:r>
      <w:r w:rsidRPr="00BE5042">
        <w:rPr>
          <w:b/>
          <w:sz w:val="20"/>
          <w:szCs w:val="20"/>
        </w:rPr>
        <w:t>данной слаще</w:t>
      </w:r>
      <w:r>
        <w:rPr>
          <w:sz w:val="20"/>
          <w:szCs w:val="20"/>
        </w:rPr>
        <w:t xml:space="preserve"> никогда, пожалуй, не созд</w:t>
      </w:r>
      <w:r w:rsidRPr="000166BE">
        <w:rPr>
          <w:b/>
          <w:sz w:val="20"/>
          <w:szCs w:val="20"/>
        </w:rPr>
        <w:t>а</w:t>
      </w:r>
      <w:r>
        <w:rPr>
          <w:sz w:val="20"/>
          <w:szCs w:val="20"/>
        </w:rPr>
        <w:t xml:space="preserve">шь. </w:t>
      </w:r>
    </w:p>
    <w:p w14:paraId="21060485" w14:textId="77777777" w:rsidR="00996819" w:rsidRDefault="00996819" w:rsidP="00996819">
      <w:pPr>
        <w:rPr>
          <w:sz w:val="20"/>
          <w:szCs w:val="20"/>
        </w:rPr>
      </w:pPr>
    </w:p>
    <w:p w14:paraId="7EE82752" w14:textId="77777777" w:rsidR="00996819" w:rsidRDefault="00996819" w:rsidP="00996819">
      <w:pPr>
        <w:rPr>
          <w:sz w:val="20"/>
          <w:szCs w:val="20"/>
        </w:rPr>
      </w:pPr>
      <w:r>
        <w:rPr>
          <w:sz w:val="20"/>
          <w:szCs w:val="20"/>
        </w:rPr>
        <w:t xml:space="preserve">Люди сей </w:t>
      </w:r>
      <w:r w:rsidRPr="00DE26B9">
        <w:rPr>
          <w:b/>
          <w:sz w:val="20"/>
          <w:szCs w:val="20"/>
        </w:rPr>
        <w:t>культуры</w:t>
      </w:r>
      <w:r>
        <w:rPr>
          <w:sz w:val="20"/>
          <w:szCs w:val="20"/>
        </w:rPr>
        <w:t xml:space="preserve"> </w:t>
      </w:r>
    </w:p>
    <w:p w14:paraId="2B398028" w14:textId="77777777" w:rsidR="00996819" w:rsidRDefault="00996819" w:rsidP="00996819">
      <w:pPr>
        <w:rPr>
          <w:sz w:val="20"/>
          <w:szCs w:val="20"/>
        </w:rPr>
      </w:pPr>
      <w:r w:rsidRPr="00DE26B9">
        <w:rPr>
          <w:b/>
          <w:sz w:val="20"/>
          <w:szCs w:val="20"/>
        </w:rPr>
        <w:t>Низменных</w:t>
      </w:r>
      <w:r>
        <w:rPr>
          <w:sz w:val="20"/>
          <w:szCs w:val="20"/>
        </w:rPr>
        <w:t xml:space="preserve"> и всем доступных </w:t>
      </w:r>
      <w:r w:rsidRPr="00DE26B9">
        <w:rPr>
          <w:b/>
          <w:sz w:val="20"/>
          <w:szCs w:val="20"/>
        </w:rPr>
        <w:t>наслаждений</w:t>
      </w:r>
    </w:p>
    <w:p w14:paraId="57F652AD" w14:textId="77777777" w:rsidR="00996819" w:rsidRDefault="00996819" w:rsidP="00996819">
      <w:pPr>
        <w:rPr>
          <w:sz w:val="20"/>
          <w:szCs w:val="20"/>
        </w:rPr>
      </w:pPr>
      <w:r>
        <w:rPr>
          <w:sz w:val="20"/>
          <w:szCs w:val="20"/>
        </w:rPr>
        <w:t>Свершают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xml:space="preserve"> </w:t>
      </w:r>
      <w:r w:rsidRPr="00DE26B9">
        <w:rPr>
          <w:b/>
          <w:sz w:val="20"/>
          <w:szCs w:val="20"/>
        </w:rPr>
        <w:t>естественно</w:t>
      </w:r>
      <w:r>
        <w:rPr>
          <w:sz w:val="20"/>
          <w:szCs w:val="20"/>
        </w:rPr>
        <w:t>, как дышат:</w:t>
      </w:r>
    </w:p>
    <w:p w14:paraId="1FCE9004" w14:textId="77777777" w:rsidR="00996819" w:rsidRDefault="00996819" w:rsidP="00996819">
      <w:pPr>
        <w:rPr>
          <w:sz w:val="20"/>
          <w:szCs w:val="20"/>
        </w:rPr>
      </w:pPr>
      <w:r w:rsidRPr="00DE26B9">
        <w:rPr>
          <w:b/>
          <w:sz w:val="20"/>
          <w:szCs w:val="20"/>
        </w:rPr>
        <w:t>Свободно</w:t>
      </w:r>
      <w:r>
        <w:rPr>
          <w:sz w:val="20"/>
          <w:szCs w:val="20"/>
        </w:rPr>
        <w:t xml:space="preserve"> лгут, воруют, предают,</w:t>
      </w:r>
    </w:p>
    <w:p w14:paraId="5277A2C6" w14:textId="77777777" w:rsidR="00996819" w:rsidRDefault="00996819" w:rsidP="00996819">
      <w:pPr>
        <w:rPr>
          <w:sz w:val="20"/>
          <w:szCs w:val="20"/>
        </w:rPr>
      </w:pPr>
      <w:r w:rsidRPr="00DE26B9">
        <w:rPr>
          <w:b/>
          <w:sz w:val="20"/>
          <w:szCs w:val="20"/>
        </w:rPr>
        <w:t>Свободны утолять</w:t>
      </w:r>
      <w:r>
        <w:rPr>
          <w:sz w:val="20"/>
          <w:szCs w:val="20"/>
        </w:rPr>
        <w:t xml:space="preserve"> все прихоти животной их натуры,</w:t>
      </w:r>
    </w:p>
    <w:p w14:paraId="52AC5E0B" w14:textId="77777777" w:rsidR="00996819" w:rsidRDefault="00996819" w:rsidP="00996819">
      <w:pPr>
        <w:rPr>
          <w:sz w:val="20"/>
          <w:szCs w:val="20"/>
        </w:rPr>
      </w:pPr>
      <w:r>
        <w:rPr>
          <w:sz w:val="20"/>
          <w:szCs w:val="20"/>
        </w:rPr>
        <w:t xml:space="preserve">Уже сегодня </w:t>
      </w:r>
      <w:r w:rsidRPr="00DE26B9">
        <w:rPr>
          <w:b/>
          <w:sz w:val="20"/>
          <w:szCs w:val="20"/>
        </w:rPr>
        <w:t>в странах многих</w:t>
      </w:r>
      <w:r>
        <w:rPr>
          <w:sz w:val="20"/>
          <w:szCs w:val="20"/>
        </w:rPr>
        <w:t xml:space="preserve"> не встречая осуждений –</w:t>
      </w:r>
    </w:p>
    <w:p w14:paraId="39A0BD37" w14:textId="77777777" w:rsidR="00996819" w:rsidRDefault="00996819" w:rsidP="00996819">
      <w:pPr>
        <w:rPr>
          <w:sz w:val="20"/>
          <w:szCs w:val="20"/>
        </w:rPr>
      </w:pPr>
      <w:r>
        <w:rPr>
          <w:sz w:val="20"/>
          <w:szCs w:val="20"/>
        </w:rPr>
        <w:t>Хул</w:t>
      </w:r>
      <w:r w:rsidRPr="00DE26B9">
        <w:rPr>
          <w:b/>
          <w:sz w:val="20"/>
          <w:szCs w:val="20"/>
        </w:rPr>
        <w:t>у</w:t>
      </w:r>
      <w:r>
        <w:rPr>
          <w:sz w:val="20"/>
          <w:szCs w:val="20"/>
        </w:rPr>
        <w:t xml:space="preserve"> ото себе подобных не услышат!</w:t>
      </w:r>
    </w:p>
    <w:p w14:paraId="6687AC10" w14:textId="77777777" w:rsidR="00996819" w:rsidRDefault="00996819" w:rsidP="00996819">
      <w:pPr>
        <w:rPr>
          <w:sz w:val="20"/>
          <w:szCs w:val="20"/>
        </w:rPr>
      </w:pPr>
      <w:r>
        <w:rPr>
          <w:sz w:val="20"/>
          <w:szCs w:val="20"/>
        </w:rPr>
        <w:t xml:space="preserve">Почто </w:t>
      </w:r>
      <w:r w:rsidRPr="00DE26B9">
        <w:rPr>
          <w:b/>
          <w:sz w:val="20"/>
          <w:szCs w:val="20"/>
        </w:rPr>
        <w:t>быстрее</w:t>
      </w:r>
      <w:r>
        <w:rPr>
          <w:sz w:val="20"/>
          <w:szCs w:val="20"/>
        </w:rPr>
        <w:t xml:space="preserve"> изгниют.</w:t>
      </w:r>
    </w:p>
    <w:p w14:paraId="7DE0CDC8" w14:textId="77777777" w:rsidR="00996819" w:rsidRDefault="00996819" w:rsidP="00996819">
      <w:pPr>
        <w:rPr>
          <w:sz w:val="20"/>
          <w:szCs w:val="20"/>
        </w:rPr>
      </w:pPr>
    </w:p>
    <w:p w14:paraId="3443680B" w14:textId="77777777" w:rsidR="00996819" w:rsidRDefault="00996819" w:rsidP="00996819">
      <w:pPr>
        <w:rPr>
          <w:sz w:val="20"/>
          <w:szCs w:val="20"/>
        </w:rPr>
      </w:pPr>
      <w:r>
        <w:rPr>
          <w:sz w:val="20"/>
          <w:szCs w:val="20"/>
        </w:rPr>
        <w:t xml:space="preserve">Они </w:t>
      </w:r>
      <w:r w:rsidRPr="00902B90">
        <w:rPr>
          <w:b/>
          <w:sz w:val="20"/>
          <w:szCs w:val="20"/>
        </w:rPr>
        <w:t>всю 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 xml:space="preserve"> привычки </w:t>
      </w:r>
      <w:r w:rsidRPr="00902B90">
        <w:rPr>
          <w:b/>
          <w:sz w:val="20"/>
          <w:szCs w:val="20"/>
        </w:rPr>
        <w:t>детские</w:t>
      </w:r>
      <w:r>
        <w:rPr>
          <w:sz w:val="20"/>
          <w:szCs w:val="20"/>
        </w:rPr>
        <w:t xml:space="preserve"> хранят,</w:t>
      </w:r>
    </w:p>
    <w:p w14:paraId="18FB478A" w14:textId="77777777" w:rsidR="00996819" w:rsidRDefault="00996819" w:rsidP="00996819">
      <w:pPr>
        <w:rPr>
          <w:sz w:val="20"/>
          <w:szCs w:val="20"/>
        </w:rPr>
      </w:pPr>
      <w:r>
        <w:rPr>
          <w:sz w:val="20"/>
          <w:szCs w:val="20"/>
        </w:rPr>
        <w:t>Кои, вест</w:t>
      </w:r>
      <w:r w:rsidRPr="00902B90">
        <w:rPr>
          <w:b/>
          <w:sz w:val="20"/>
          <w:szCs w:val="20"/>
        </w:rPr>
        <w:t>и</w:t>
      </w:r>
      <w:r>
        <w:rPr>
          <w:sz w:val="20"/>
          <w:szCs w:val="20"/>
        </w:rPr>
        <w:t>мо</w:t>
      </w:r>
      <w:r>
        <w:rPr>
          <w:rStyle w:val="ac"/>
          <w:sz w:val="20"/>
          <w:szCs w:val="20"/>
        </w:rPr>
        <w:footnoteReference w:id="2216"/>
      </w:r>
      <w:r>
        <w:rPr>
          <w:sz w:val="20"/>
          <w:szCs w:val="20"/>
        </w:rPr>
        <w:t xml:space="preserve">, </w:t>
      </w:r>
      <w:r w:rsidRPr="00902B90">
        <w:rPr>
          <w:b/>
          <w:sz w:val="20"/>
          <w:szCs w:val="20"/>
        </w:rPr>
        <w:t>форму</w:t>
      </w:r>
      <w:r>
        <w:rPr>
          <w:sz w:val="20"/>
          <w:szCs w:val="20"/>
        </w:rPr>
        <w:t xml:space="preserve"> с временем меняют,</w:t>
      </w:r>
    </w:p>
    <w:p w14:paraId="7AF42EEE" w14:textId="77777777" w:rsidR="00996819" w:rsidRDefault="00996819" w:rsidP="00996819">
      <w:pPr>
        <w:rPr>
          <w:sz w:val="20"/>
          <w:szCs w:val="20"/>
        </w:rPr>
      </w:pPr>
      <w:r w:rsidRPr="00902B90">
        <w:rPr>
          <w:b/>
          <w:sz w:val="20"/>
          <w:szCs w:val="20"/>
        </w:rPr>
        <w:t>Извращаются</w:t>
      </w:r>
      <w:r>
        <w:rPr>
          <w:sz w:val="20"/>
          <w:szCs w:val="20"/>
        </w:rPr>
        <w:t xml:space="preserve"> до циклопических вершин</w:t>
      </w:r>
      <w:r w:rsidRPr="00AA36C9">
        <w:rPr>
          <w:sz w:val="20"/>
          <w:szCs w:val="20"/>
        </w:rPr>
        <w:t xml:space="preserve"> </w:t>
      </w:r>
      <w:r>
        <w:rPr>
          <w:sz w:val="20"/>
          <w:szCs w:val="20"/>
        </w:rPr>
        <w:t>–</w:t>
      </w:r>
    </w:p>
    <w:p w14:paraId="04B94A57" w14:textId="77777777" w:rsidR="00996819" w:rsidRDefault="00996819" w:rsidP="00996819">
      <w:pPr>
        <w:rPr>
          <w:sz w:val="20"/>
          <w:szCs w:val="20"/>
        </w:rPr>
      </w:pPr>
      <w:r>
        <w:rPr>
          <w:sz w:val="20"/>
          <w:szCs w:val="20"/>
        </w:rPr>
        <w:t>Из шаров воздушных,</w:t>
      </w:r>
    </w:p>
    <w:p w14:paraId="5365920B" w14:textId="77777777" w:rsidR="00996819" w:rsidRDefault="00996819" w:rsidP="00996819">
      <w:pPr>
        <w:rPr>
          <w:sz w:val="20"/>
          <w:szCs w:val="20"/>
        </w:rPr>
      </w:pPr>
      <w:r w:rsidRPr="00902B90">
        <w:rPr>
          <w:b/>
          <w:sz w:val="20"/>
          <w:szCs w:val="20"/>
        </w:rPr>
        <w:t>Пистолетов</w:t>
      </w:r>
      <w:r>
        <w:rPr>
          <w:sz w:val="20"/>
          <w:szCs w:val="20"/>
        </w:rPr>
        <w:t>, кукол, медвежат</w:t>
      </w:r>
    </w:p>
    <w:p w14:paraId="7AA090CD" w14:textId="77777777" w:rsidR="00996819" w:rsidRDefault="00996819" w:rsidP="00996819">
      <w:pPr>
        <w:rPr>
          <w:sz w:val="20"/>
          <w:szCs w:val="20"/>
        </w:rPr>
      </w:pPr>
      <w:r w:rsidRPr="00D60461">
        <w:rPr>
          <w:b/>
          <w:sz w:val="20"/>
          <w:szCs w:val="20"/>
        </w:rPr>
        <w:t>Предметы вожделения</w:t>
      </w:r>
      <w:r>
        <w:rPr>
          <w:sz w:val="20"/>
          <w:szCs w:val="20"/>
        </w:rPr>
        <w:t xml:space="preserve"> фигуры модных платьев принимают,</w:t>
      </w:r>
    </w:p>
    <w:p w14:paraId="7CDFFC62" w14:textId="77777777" w:rsidR="00996819" w:rsidRDefault="00996819" w:rsidP="00996819">
      <w:pPr>
        <w:rPr>
          <w:sz w:val="20"/>
          <w:szCs w:val="20"/>
        </w:rPr>
      </w:pPr>
      <w:r>
        <w:rPr>
          <w:sz w:val="20"/>
          <w:szCs w:val="20"/>
        </w:rPr>
        <w:t>Вид п</w:t>
      </w:r>
      <w:r w:rsidRPr="00D60461">
        <w:rPr>
          <w:b/>
          <w:sz w:val="20"/>
          <w:szCs w:val="20"/>
        </w:rPr>
        <w:t>е</w:t>
      </w:r>
      <w:r>
        <w:rPr>
          <w:sz w:val="20"/>
          <w:szCs w:val="20"/>
        </w:rPr>
        <w:t>рлов</w:t>
      </w:r>
      <w:r>
        <w:rPr>
          <w:rStyle w:val="ac"/>
          <w:sz w:val="20"/>
          <w:szCs w:val="20"/>
        </w:rPr>
        <w:footnoteReference w:id="2217"/>
      </w:r>
      <w:r>
        <w:rPr>
          <w:sz w:val="20"/>
          <w:szCs w:val="20"/>
        </w:rPr>
        <w:t xml:space="preserve">, телефонов и машин, </w:t>
      </w:r>
    </w:p>
    <w:p w14:paraId="37E23BCE" w14:textId="77777777" w:rsidR="00996819" w:rsidRDefault="00996819" w:rsidP="00996819">
      <w:pPr>
        <w:rPr>
          <w:sz w:val="20"/>
          <w:szCs w:val="20"/>
        </w:rPr>
      </w:pPr>
      <w:r w:rsidRPr="00D60461">
        <w:rPr>
          <w:b/>
          <w:sz w:val="20"/>
          <w:szCs w:val="20"/>
        </w:rPr>
        <w:t>Краса</w:t>
      </w:r>
      <w:r>
        <w:rPr>
          <w:sz w:val="20"/>
          <w:szCs w:val="20"/>
        </w:rPr>
        <w:t xml:space="preserve"> чья так ценн</w:t>
      </w:r>
      <w:r w:rsidRPr="00D60461">
        <w:rPr>
          <w:b/>
          <w:sz w:val="20"/>
          <w:szCs w:val="20"/>
        </w:rPr>
        <w:t>а</w:t>
      </w:r>
      <w:r>
        <w:rPr>
          <w:sz w:val="20"/>
          <w:szCs w:val="20"/>
        </w:rPr>
        <w:t xml:space="preserve"> для </w:t>
      </w:r>
      <w:r w:rsidRPr="00D60461">
        <w:rPr>
          <w:b/>
          <w:sz w:val="20"/>
          <w:szCs w:val="20"/>
        </w:rPr>
        <w:t>кукол</w:t>
      </w:r>
      <w:r>
        <w:rPr>
          <w:sz w:val="20"/>
          <w:szCs w:val="20"/>
        </w:rPr>
        <w:t xml:space="preserve"> глупых да бездушных.</w:t>
      </w:r>
    </w:p>
    <w:p w14:paraId="7D1D1F94" w14:textId="77777777" w:rsidR="00996819" w:rsidRDefault="00996819" w:rsidP="00996819">
      <w:pPr>
        <w:rPr>
          <w:sz w:val="20"/>
          <w:szCs w:val="20"/>
        </w:rPr>
      </w:pPr>
      <w:r>
        <w:rPr>
          <w:sz w:val="20"/>
          <w:szCs w:val="20"/>
        </w:rPr>
        <w:t>***</w:t>
      </w:r>
    </w:p>
    <w:p w14:paraId="6151777C" w14:textId="77777777" w:rsidR="00996819" w:rsidRDefault="00996819" w:rsidP="00996819">
      <w:pPr>
        <w:rPr>
          <w:sz w:val="20"/>
          <w:szCs w:val="20"/>
        </w:rPr>
      </w:pPr>
      <w:r>
        <w:rPr>
          <w:sz w:val="20"/>
          <w:szCs w:val="20"/>
        </w:rPr>
        <w:t xml:space="preserve">Услуги </w:t>
      </w:r>
      <w:r w:rsidRPr="00431B4E">
        <w:rPr>
          <w:b/>
          <w:sz w:val="20"/>
          <w:szCs w:val="20"/>
        </w:rPr>
        <w:t>множатся</w:t>
      </w:r>
      <w:r>
        <w:rPr>
          <w:sz w:val="20"/>
          <w:szCs w:val="20"/>
        </w:rPr>
        <w:t>,</w:t>
      </w:r>
    </w:p>
    <w:p w14:paraId="0D61C0AB" w14:textId="77777777" w:rsidR="00996819" w:rsidRDefault="00996819" w:rsidP="00996819">
      <w:pPr>
        <w:rPr>
          <w:sz w:val="20"/>
          <w:szCs w:val="20"/>
        </w:rPr>
      </w:pPr>
      <w:r>
        <w:rPr>
          <w:sz w:val="20"/>
          <w:szCs w:val="20"/>
        </w:rPr>
        <w:t xml:space="preserve">Услуги </w:t>
      </w:r>
      <w:r w:rsidRPr="00431B4E">
        <w:rPr>
          <w:b/>
          <w:sz w:val="20"/>
          <w:szCs w:val="20"/>
        </w:rPr>
        <w:t>процветают</w:t>
      </w:r>
      <w:r>
        <w:rPr>
          <w:sz w:val="20"/>
          <w:szCs w:val="20"/>
        </w:rPr>
        <w:t>,</w:t>
      </w:r>
    </w:p>
    <w:p w14:paraId="7A2913D2" w14:textId="77777777" w:rsidR="00996819" w:rsidRDefault="00996819" w:rsidP="00996819">
      <w:pPr>
        <w:rPr>
          <w:sz w:val="20"/>
          <w:szCs w:val="20"/>
        </w:rPr>
      </w:pPr>
      <w:r>
        <w:rPr>
          <w:sz w:val="20"/>
          <w:szCs w:val="20"/>
        </w:rPr>
        <w:t>Внушаются через культуру гр</w:t>
      </w:r>
      <w:r w:rsidRPr="00431B4E">
        <w:rPr>
          <w:b/>
          <w:sz w:val="20"/>
          <w:szCs w:val="20"/>
        </w:rPr>
        <w:t>я</w:t>
      </w:r>
      <w:r>
        <w:rPr>
          <w:sz w:val="20"/>
          <w:szCs w:val="20"/>
        </w:rPr>
        <w:t>зи –</w:t>
      </w:r>
    </w:p>
    <w:p w14:paraId="14EA45DE" w14:textId="77777777" w:rsidR="00996819" w:rsidRDefault="00996819" w:rsidP="00996819">
      <w:pPr>
        <w:rPr>
          <w:sz w:val="20"/>
          <w:szCs w:val="20"/>
        </w:rPr>
      </w:pPr>
      <w:r w:rsidRPr="00431B4E">
        <w:rPr>
          <w:b/>
          <w:sz w:val="20"/>
          <w:szCs w:val="20"/>
        </w:rPr>
        <w:t>В</w:t>
      </w:r>
      <w:r>
        <w:rPr>
          <w:b/>
          <w:sz w:val="20"/>
          <w:szCs w:val="20"/>
        </w:rPr>
        <w:t>сяка</w:t>
      </w:r>
      <w:r w:rsidRPr="00431B4E">
        <w:rPr>
          <w:b/>
          <w:sz w:val="20"/>
          <w:szCs w:val="20"/>
        </w:rPr>
        <w:t xml:space="preserve"> новая</w:t>
      </w:r>
      <w:r>
        <w:rPr>
          <w:sz w:val="20"/>
          <w:szCs w:val="20"/>
        </w:rPr>
        <w:t xml:space="preserve"> в одну животность вл</w:t>
      </w:r>
      <w:r w:rsidRPr="00854A5E">
        <w:rPr>
          <w:b/>
          <w:sz w:val="20"/>
          <w:szCs w:val="20"/>
        </w:rPr>
        <w:t>о</w:t>
      </w:r>
      <w:r>
        <w:rPr>
          <w:sz w:val="20"/>
          <w:szCs w:val="20"/>
        </w:rPr>
        <w:t>жится,</w:t>
      </w:r>
    </w:p>
    <w:p w14:paraId="7A8722BF" w14:textId="77777777" w:rsidR="00996819" w:rsidRDefault="00996819" w:rsidP="00996819">
      <w:pPr>
        <w:rPr>
          <w:sz w:val="20"/>
          <w:szCs w:val="20"/>
        </w:rPr>
      </w:pPr>
      <w:r>
        <w:rPr>
          <w:sz w:val="20"/>
          <w:szCs w:val="20"/>
        </w:rPr>
        <w:t>Зан</w:t>
      </w:r>
      <w:r w:rsidRPr="00431B4E">
        <w:rPr>
          <w:b/>
          <w:sz w:val="20"/>
          <w:szCs w:val="20"/>
        </w:rPr>
        <w:t>е</w:t>
      </w:r>
      <w:r>
        <w:rPr>
          <w:rStyle w:val="ac"/>
          <w:b/>
          <w:sz w:val="20"/>
          <w:szCs w:val="20"/>
        </w:rPr>
        <w:footnoteReference w:id="2218"/>
      </w:r>
      <w:r w:rsidRPr="00431B4E">
        <w:rPr>
          <w:b/>
          <w:sz w:val="20"/>
          <w:szCs w:val="20"/>
        </w:rPr>
        <w:t xml:space="preserve"> </w:t>
      </w:r>
      <w:r>
        <w:rPr>
          <w:sz w:val="20"/>
          <w:szCs w:val="20"/>
        </w:rPr>
        <w:t xml:space="preserve">во оную зверьё </w:t>
      </w:r>
      <w:r w:rsidRPr="00431B4E">
        <w:rPr>
          <w:b/>
          <w:sz w:val="20"/>
          <w:szCs w:val="20"/>
        </w:rPr>
        <w:t>всегда</w:t>
      </w:r>
      <w:r>
        <w:rPr>
          <w:sz w:val="20"/>
          <w:szCs w:val="20"/>
        </w:rPr>
        <w:t xml:space="preserve"> впадает,</w:t>
      </w:r>
    </w:p>
    <w:p w14:paraId="2D4CF612" w14:textId="77777777" w:rsidR="00996819" w:rsidRDefault="00996819" w:rsidP="00996819">
      <w:pPr>
        <w:rPr>
          <w:sz w:val="20"/>
          <w:szCs w:val="20"/>
        </w:rPr>
      </w:pPr>
      <w:r>
        <w:rPr>
          <w:sz w:val="20"/>
          <w:szCs w:val="20"/>
        </w:rPr>
        <w:t xml:space="preserve">А человек </w:t>
      </w:r>
      <w:r w:rsidRPr="00431B4E">
        <w:rPr>
          <w:b/>
          <w:sz w:val="20"/>
          <w:szCs w:val="20"/>
        </w:rPr>
        <w:t>любой</w:t>
      </w:r>
      <w:r>
        <w:rPr>
          <w:sz w:val="20"/>
          <w:szCs w:val="20"/>
        </w:rPr>
        <w:t xml:space="preserve"> бытует </w:t>
      </w:r>
      <w:r w:rsidRPr="00EE45BB">
        <w:rPr>
          <w:b/>
          <w:sz w:val="20"/>
          <w:szCs w:val="20"/>
        </w:rPr>
        <w:t>с низменным</w:t>
      </w:r>
      <w:r>
        <w:rPr>
          <w:sz w:val="20"/>
          <w:szCs w:val="20"/>
        </w:rPr>
        <w:t xml:space="preserve"> во св</w:t>
      </w:r>
      <w:r w:rsidRPr="00EE45BB">
        <w:rPr>
          <w:b/>
          <w:sz w:val="20"/>
          <w:szCs w:val="20"/>
        </w:rPr>
        <w:t>я</w:t>
      </w:r>
      <w:r>
        <w:rPr>
          <w:sz w:val="20"/>
          <w:szCs w:val="20"/>
        </w:rPr>
        <w:t>зи;</w:t>
      </w:r>
    </w:p>
    <w:p w14:paraId="7C88CD9A" w14:textId="77777777" w:rsidR="00996819" w:rsidRDefault="00996819" w:rsidP="00996819">
      <w:pPr>
        <w:rPr>
          <w:sz w:val="20"/>
          <w:szCs w:val="20"/>
        </w:rPr>
      </w:pPr>
      <w:r>
        <w:rPr>
          <w:sz w:val="20"/>
          <w:szCs w:val="20"/>
        </w:rPr>
        <w:t>Довольно б</w:t>
      </w:r>
      <w:r w:rsidRPr="00692303">
        <w:rPr>
          <w:b/>
          <w:sz w:val="20"/>
          <w:szCs w:val="20"/>
        </w:rPr>
        <w:t>е</w:t>
      </w:r>
      <w:r>
        <w:rPr>
          <w:sz w:val="20"/>
          <w:szCs w:val="20"/>
        </w:rPr>
        <w:t xml:space="preserve">ден </w:t>
      </w:r>
      <w:r w:rsidRPr="00D30A4F">
        <w:rPr>
          <w:b/>
          <w:sz w:val="20"/>
          <w:szCs w:val="20"/>
        </w:rPr>
        <w:t>спектр</w:t>
      </w:r>
      <w:r>
        <w:rPr>
          <w:sz w:val="20"/>
          <w:szCs w:val="20"/>
        </w:rPr>
        <w:t xml:space="preserve"> тех возможностей на низком заработать:</w:t>
      </w:r>
    </w:p>
    <w:p w14:paraId="27448E93" w14:textId="77777777" w:rsidR="00996819" w:rsidRDefault="00996819" w:rsidP="00996819">
      <w:pPr>
        <w:rPr>
          <w:sz w:val="20"/>
          <w:szCs w:val="20"/>
        </w:rPr>
      </w:pPr>
      <w:r>
        <w:rPr>
          <w:sz w:val="20"/>
          <w:szCs w:val="20"/>
        </w:rPr>
        <w:t xml:space="preserve">От </w:t>
      </w:r>
      <w:r w:rsidRPr="00EE45BB">
        <w:rPr>
          <w:b/>
          <w:sz w:val="20"/>
          <w:szCs w:val="20"/>
        </w:rPr>
        <w:t>чревоугодия</w:t>
      </w:r>
      <w:r>
        <w:rPr>
          <w:sz w:val="20"/>
          <w:szCs w:val="20"/>
        </w:rPr>
        <w:t xml:space="preserve"> до иступлённого разврата,</w:t>
      </w:r>
    </w:p>
    <w:p w14:paraId="0C1E5A2C" w14:textId="77777777" w:rsidR="00996819" w:rsidRDefault="00996819" w:rsidP="00996819">
      <w:pPr>
        <w:rPr>
          <w:sz w:val="20"/>
          <w:szCs w:val="20"/>
        </w:rPr>
      </w:pPr>
      <w:r>
        <w:rPr>
          <w:sz w:val="20"/>
          <w:szCs w:val="20"/>
        </w:rPr>
        <w:t xml:space="preserve">Заправленных </w:t>
      </w:r>
      <w:r w:rsidRPr="00692303">
        <w:rPr>
          <w:b/>
          <w:sz w:val="20"/>
          <w:szCs w:val="20"/>
        </w:rPr>
        <w:t>от пошлости</w:t>
      </w:r>
      <w:r>
        <w:rPr>
          <w:sz w:val="20"/>
          <w:szCs w:val="20"/>
        </w:rPr>
        <w:t xml:space="preserve"> потехой,</w:t>
      </w:r>
    </w:p>
    <w:p w14:paraId="03760961" w14:textId="77777777" w:rsidR="00996819" w:rsidRDefault="00996819" w:rsidP="00996819">
      <w:pPr>
        <w:rPr>
          <w:sz w:val="20"/>
          <w:szCs w:val="20"/>
        </w:rPr>
      </w:pPr>
      <w:r>
        <w:rPr>
          <w:sz w:val="20"/>
          <w:szCs w:val="20"/>
        </w:rPr>
        <w:t xml:space="preserve">Алкоголем </w:t>
      </w:r>
      <w:r w:rsidRPr="00692303">
        <w:rPr>
          <w:b/>
          <w:sz w:val="20"/>
          <w:szCs w:val="20"/>
        </w:rPr>
        <w:t>а</w:t>
      </w:r>
      <w:r>
        <w:rPr>
          <w:sz w:val="20"/>
          <w:szCs w:val="20"/>
        </w:rPr>
        <w:t>бо</w:t>
      </w:r>
      <w:r>
        <w:rPr>
          <w:rStyle w:val="ac"/>
          <w:sz w:val="20"/>
          <w:szCs w:val="20"/>
        </w:rPr>
        <w:footnoteReference w:id="2219"/>
      </w:r>
      <w:r>
        <w:rPr>
          <w:sz w:val="20"/>
          <w:szCs w:val="20"/>
        </w:rPr>
        <w:t xml:space="preserve"> табаком и наркот</w:t>
      </w:r>
      <w:r w:rsidRPr="00EE45BB">
        <w:rPr>
          <w:b/>
          <w:sz w:val="20"/>
          <w:szCs w:val="20"/>
        </w:rPr>
        <w:t>о</w:t>
      </w:r>
      <w:r>
        <w:rPr>
          <w:sz w:val="20"/>
          <w:szCs w:val="20"/>
        </w:rPr>
        <w:t>й –</w:t>
      </w:r>
    </w:p>
    <w:p w14:paraId="625274F9" w14:textId="77777777" w:rsidR="00996819" w:rsidRDefault="00996819" w:rsidP="00996819">
      <w:pPr>
        <w:rPr>
          <w:sz w:val="20"/>
          <w:szCs w:val="20"/>
        </w:rPr>
      </w:pPr>
      <w:r>
        <w:rPr>
          <w:sz w:val="20"/>
          <w:szCs w:val="20"/>
        </w:rPr>
        <w:t xml:space="preserve">На что </w:t>
      </w:r>
      <w:r w:rsidRPr="00EE45BB">
        <w:rPr>
          <w:b/>
          <w:sz w:val="20"/>
          <w:szCs w:val="20"/>
        </w:rPr>
        <w:t>треть жизни</w:t>
      </w:r>
      <w:r>
        <w:rPr>
          <w:sz w:val="20"/>
          <w:szCs w:val="20"/>
        </w:rPr>
        <w:t xml:space="preserve"> будет человек работать,</w:t>
      </w:r>
    </w:p>
    <w:p w14:paraId="105E7124" w14:textId="77777777" w:rsidR="00996819" w:rsidRDefault="00996819" w:rsidP="00996819">
      <w:pPr>
        <w:rPr>
          <w:sz w:val="20"/>
          <w:szCs w:val="20"/>
        </w:rPr>
      </w:pPr>
      <w:r>
        <w:rPr>
          <w:sz w:val="20"/>
          <w:szCs w:val="20"/>
        </w:rPr>
        <w:t xml:space="preserve">Дабы </w:t>
      </w:r>
      <w:r w:rsidRPr="00692303">
        <w:rPr>
          <w:b/>
          <w:sz w:val="20"/>
          <w:szCs w:val="20"/>
        </w:rPr>
        <w:t>на две трети остальные</w:t>
      </w:r>
      <w:r>
        <w:rPr>
          <w:sz w:val="20"/>
          <w:szCs w:val="20"/>
        </w:rPr>
        <w:t xml:space="preserve"> ср</w:t>
      </w:r>
      <w:r w:rsidRPr="00692303">
        <w:rPr>
          <w:b/>
          <w:sz w:val="20"/>
          <w:szCs w:val="20"/>
        </w:rPr>
        <w:t>е</w:t>
      </w:r>
      <w:r>
        <w:rPr>
          <w:sz w:val="20"/>
          <w:szCs w:val="20"/>
        </w:rPr>
        <w:t>дства мог иметь для траты,</w:t>
      </w:r>
    </w:p>
    <w:p w14:paraId="12272F26" w14:textId="77777777" w:rsidR="00996819" w:rsidRDefault="00996819" w:rsidP="00996819">
      <w:pPr>
        <w:rPr>
          <w:sz w:val="20"/>
          <w:szCs w:val="20"/>
        </w:rPr>
      </w:pPr>
      <w:r>
        <w:rPr>
          <w:sz w:val="20"/>
          <w:szCs w:val="20"/>
        </w:rPr>
        <w:t xml:space="preserve">Бездумно наслаждаться </w:t>
      </w:r>
      <w:r w:rsidRPr="00692303">
        <w:rPr>
          <w:b/>
          <w:sz w:val="20"/>
          <w:szCs w:val="20"/>
        </w:rPr>
        <w:t>низменной</w:t>
      </w:r>
      <w:r>
        <w:rPr>
          <w:sz w:val="20"/>
          <w:szCs w:val="20"/>
        </w:rPr>
        <w:t xml:space="preserve"> утехой,</w:t>
      </w:r>
    </w:p>
    <w:p w14:paraId="044879B5" w14:textId="77777777" w:rsidR="00996819" w:rsidRDefault="00996819" w:rsidP="00996819">
      <w:pPr>
        <w:rPr>
          <w:sz w:val="20"/>
          <w:szCs w:val="20"/>
        </w:rPr>
      </w:pPr>
      <w:r>
        <w:rPr>
          <w:sz w:val="20"/>
          <w:szCs w:val="20"/>
        </w:rPr>
        <w:t xml:space="preserve">Платить магнатам лишь </w:t>
      </w:r>
      <w:r w:rsidRPr="00EE45BB">
        <w:rPr>
          <w:b/>
          <w:sz w:val="20"/>
          <w:szCs w:val="20"/>
        </w:rPr>
        <w:t>за обращенье</w:t>
      </w:r>
      <w:r>
        <w:rPr>
          <w:sz w:val="20"/>
          <w:szCs w:val="20"/>
        </w:rPr>
        <w:t xml:space="preserve"> с пустотой.</w:t>
      </w:r>
    </w:p>
    <w:p w14:paraId="6B71D15E" w14:textId="77777777" w:rsidR="00996819" w:rsidRDefault="00996819" w:rsidP="00996819">
      <w:pPr>
        <w:spacing w:line="100" w:lineRule="atLeast"/>
        <w:rPr>
          <w:rFonts w:asciiTheme="majorHAnsi" w:hAnsiTheme="majorHAnsi"/>
          <w:sz w:val="32"/>
          <w:szCs w:val="32"/>
        </w:rPr>
      </w:pPr>
      <w:r>
        <w:rPr>
          <w:rFonts w:asciiTheme="majorHAnsi" w:hAnsiTheme="majorHAnsi"/>
          <w:sz w:val="32"/>
          <w:szCs w:val="32"/>
        </w:rPr>
        <w:br w:type="page"/>
      </w:r>
    </w:p>
    <w:p w14:paraId="087A0155" w14:textId="77777777" w:rsidR="00996819" w:rsidRDefault="00996819" w:rsidP="00996819">
      <w:pPr>
        <w:pStyle w:val="4"/>
      </w:pPr>
      <w:bookmarkStart w:id="504" w:name="_Toc469820407"/>
      <w:bookmarkStart w:id="505" w:name="_Toc509792504"/>
      <w:r>
        <w:lastRenderedPageBreak/>
        <w:t>Игрища</w:t>
      </w:r>
      <w:bookmarkEnd w:id="504"/>
      <w:bookmarkEnd w:id="505"/>
    </w:p>
    <w:p w14:paraId="4B91C8DC" w14:textId="77777777" w:rsidR="00996819" w:rsidRPr="00F66C2C" w:rsidRDefault="00996819" w:rsidP="00996819">
      <w:pPr>
        <w:spacing w:line="100" w:lineRule="atLeast"/>
        <w:rPr>
          <w:i/>
          <w:sz w:val="20"/>
          <w:szCs w:val="20"/>
        </w:rPr>
      </w:pPr>
      <w:r w:rsidRPr="00F66C2C">
        <w:rPr>
          <w:i/>
          <w:sz w:val="20"/>
          <w:szCs w:val="20"/>
        </w:rPr>
        <w:t>…и работа</w:t>
      </w:r>
      <w:r>
        <w:rPr>
          <w:i/>
          <w:sz w:val="20"/>
          <w:szCs w:val="20"/>
        </w:rPr>
        <w:t xml:space="preserve"> приносит плоды, поскольку разного рода зрелища, похуже римских, привлекают всё большие массы больных людей; и если ранее люди времён упадка напоминали животных активных и решительных, то современные люди настолько тупы, что аже ассоциаций не вызывают.  </w:t>
      </w:r>
    </w:p>
    <w:p w14:paraId="32D3757E" w14:textId="77777777" w:rsidR="00996819" w:rsidRPr="00F66C2C" w:rsidRDefault="00996819" w:rsidP="00996819">
      <w:pPr>
        <w:spacing w:line="100" w:lineRule="atLeast"/>
        <w:rPr>
          <w:i/>
          <w:sz w:val="20"/>
          <w:szCs w:val="20"/>
        </w:rPr>
      </w:pPr>
    </w:p>
    <w:p w14:paraId="754F26E1" w14:textId="77777777" w:rsidR="00996819" w:rsidRDefault="00996819" w:rsidP="00996819">
      <w:pPr>
        <w:spacing w:line="100" w:lineRule="atLeast"/>
        <w:rPr>
          <w:sz w:val="20"/>
          <w:szCs w:val="20"/>
        </w:rPr>
      </w:pPr>
      <w:r w:rsidRPr="00352D9D">
        <w:rPr>
          <w:b/>
          <w:sz w:val="20"/>
          <w:szCs w:val="20"/>
        </w:rPr>
        <w:t>О сём</w:t>
      </w:r>
      <w:r>
        <w:rPr>
          <w:sz w:val="20"/>
          <w:szCs w:val="20"/>
        </w:rPr>
        <w:t xml:space="preserve"> уж не скажу</w:t>
      </w:r>
      <w:r w:rsidRPr="00E321EE">
        <w:rPr>
          <w:sz w:val="20"/>
          <w:szCs w:val="20"/>
        </w:rPr>
        <w:t xml:space="preserve"> </w:t>
      </w:r>
    </w:p>
    <w:p w14:paraId="78938A35" w14:textId="77777777" w:rsidR="00996819" w:rsidRDefault="00996819" w:rsidP="00996819">
      <w:pPr>
        <w:spacing w:line="100" w:lineRule="atLeast"/>
        <w:rPr>
          <w:sz w:val="20"/>
          <w:szCs w:val="20"/>
        </w:rPr>
      </w:pPr>
      <w:r>
        <w:rPr>
          <w:sz w:val="20"/>
          <w:szCs w:val="20"/>
        </w:rPr>
        <w:t>Азъ</w:t>
      </w:r>
      <w:r>
        <w:rPr>
          <w:rStyle w:val="ac"/>
          <w:sz w:val="20"/>
          <w:szCs w:val="20"/>
        </w:rPr>
        <w:footnoteReference w:id="2220"/>
      </w:r>
      <w:r>
        <w:rPr>
          <w:sz w:val="20"/>
          <w:szCs w:val="20"/>
        </w:rPr>
        <w:t xml:space="preserve"> много,</w:t>
      </w:r>
    </w:p>
    <w:p w14:paraId="4F2A18DA" w14:textId="77777777" w:rsidR="00996819" w:rsidRDefault="00996819" w:rsidP="00996819">
      <w:pPr>
        <w:spacing w:line="100" w:lineRule="atLeast"/>
        <w:rPr>
          <w:sz w:val="20"/>
          <w:szCs w:val="20"/>
        </w:rPr>
      </w:pPr>
      <w:r>
        <w:rPr>
          <w:sz w:val="20"/>
          <w:szCs w:val="20"/>
        </w:rPr>
        <w:t>Зан</w:t>
      </w:r>
      <w:r w:rsidRPr="00352D9D">
        <w:rPr>
          <w:b/>
          <w:sz w:val="20"/>
          <w:szCs w:val="20"/>
        </w:rPr>
        <w:t>е</w:t>
      </w:r>
      <w:r>
        <w:rPr>
          <w:rStyle w:val="ac"/>
          <w:sz w:val="20"/>
          <w:szCs w:val="20"/>
        </w:rPr>
        <w:footnoteReference w:id="2221"/>
      </w:r>
      <w:r>
        <w:rPr>
          <w:sz w:val="20"/>
          <w:szCs w:val="20"/>
        </w:rPr>
        <w:t xml:space="preserve"> нет слов, чтоб описать тот </w:t>
      </w:r>
      <w:r w:rsidRPr="00352D9D">
        <w:rPr>
          <w:b/>
          <w:sz w:val="20"/>
          <w:szCs w:val="20"/>
        </w:rPr>
        <w:t>бред</w:t>
      </w:r>
      <w:r>
        <w:rPr>
          <w:sz w:val="20"/>
          <w:szCs w:val="20"/>
        </w:rPr>
        <w:t>,</w:t>
      </w:r>
    </w:p>
    <w:p w14:paraId="1D0837F1" w14:textId="77777777" w:rsidR="00996819" w:rsidRDefault="00996819" w:rsidP="00996819">
      <w:pPr>
        <w:spacing w:line="100" w:lineRule="atLeast"/>
        <w:rPr>
          <w:sz w:val="20"/>
          <w:szCs w:val="20"/>
        </w:rPr>
      </w:pPr>
      <w:r>
        <w:rPr>
          <w:sz w:val="20"/>
          <w:szCs w:val="20"/>
        </w:rPr>
        <w:t xml:space="preserve">Ту </w:t>
      </w:r>
      <w:r w:rsidRPr="00352D9D">
        <w:rPr>
          <w:b/>
          <w:sz w:val="20"/>
          <w:szCs w:val="20"/>
        </w:rPr>
        <w:t>подчинённость</w:t>
      </w:r>
      <w:r>
        <w:rPr>
          <w:sz w:val="20"/>
          <w:szCs w:val="20"/>
        </w:rPr>
        <w:t xml:space="preserve"> мираж</w:t>
      </w:r>
      <w:r w:rsidRPr="00352D9D">
        <w:rPr>
          <w:b/>
          <w:sz w:val="20"/>
          <w:szCs w:val="20"/>
        </w:rPr>
        <w:t>у</w:t>
      </w:r>
      <w:r>
        <w:rPr>
          <w:sz w:val="20"/>
          <w:szCs w:val="20"/>
        </w:rPr>
        <w:t>,</w:t>
      </w:r>
    </w:p>
    <w:p w14:paraId="5F56DCBC" w14:textId="77777777" w:rsidR="00996819" w:rsidRDefault="00996819" w:rsidP="00996819">
      <w:pPr>
        <w:spacing w:line="100" w:lineRule="atLeast"/>
        <w:rPr>
          <w:sz w:val="20"/>
          <w:szCs w:val="20"/>
        </w:rPr>
      </w:pPr>
      <w:r>
        <w:rPr>
          <w:sz w:val="20"/>
          <w:szCs w:val="20"/>
        </w:rPr>
        <w:t xml:space="preserve">Когда </w:t>
      </w:r>
      <w:r w:rsidRPr="00352D9D">
        <w:rPr>
          <w:b/>
          <w:sz w:val="20"/>
          <w:szCs w:val="20"/>
        </w:rPr>
        <w:t>нужда везде</w:t>
      </w:r>
      <w:r>
        <w:rPr>
          <w:sz w:val="20"/>
          <w:szCs w:val="20"/>
        </w:rPr>
        <w:t xml:space="preserve">, </w:t>
      </w:r>
    </w:p>
    <w:p w14:paraId="225EFD61" w14:textId="77777777" w:rsidR="00996819" w:rsidRDefault="00996819" w:rsidP="00996819">
      <w:pPr>
        <w:spacing w:line="100" w:lineRule="atLeast"/>
        <w:rPr>
          <w:sz w:val="20"/>
          <w:szCs w:val="20"/>
        </w:rPr>
      </w:pPr>
      <w:r>
        <w:rPr>
          <w:sz w:val="20"/>
          <w:szCs w:val="20"/>
        </w:rPr>
        <w:t>Со ней оченно стр</w:t>
      </w:r>
      <w:r w:rsidRPr="00352D9D">
        <w:rPr>
          <w:b/>
          <w:sz w:val="20"/>
          <w:szCs w:val="20"/>
        </w:rPr>
        <w:t>о</w:t>
      </w:r>
      <w:r>
        <w:rPr>
          <w:sz w:val="20"/>
          <w:szCs w:val="20"/>
        </w:rPr>
        <w:t>го,</w:t>
      </w:r>
    </w:p>
    <w:p w14:paraId="312B26FD" w14:textId="77777777" w:rsidR="00996819" w:rsidRDefault="00996819" w:rsidP="00996819">
      <w:pPr>
        <w:spacing w:line="100" w:lineRule="atLeast"/>
        <w:rPr>
          <w:sz w:val="20"/>
          <w:szCs w:val="20"/>
        </w:rPr>
      </w:pPr>
      <w:r>
        <w:rPr>
          <w:sz w:val="20"/>
          <w:szCs w:val="20"/>
        </w:rPr>
        <w:t xml:space="preserve">На </w:t>
      </w:r>
      <w:r w:rsidRPr="00352D9D">
        <w:rPr>
          <w:b/>
          <w:sz w:val="20"/>
          <w:szCs w:val="20"/>
        </w:rPr>
        <w:t>помощь</w:t>
      </w:r>
      <w:r>
        <w:rPr>
          <w:sz w:val="20"/>
          <w:szCs w:val="20"/>
        </w:rPr>
        <w:t xml:space="preserve"> люду, на </w:t>
      </w:r>
      <w:r w:rsidRPr="00352D9D">
        <w:rPr>
          <w:b/>
          <w:sz w:val="20"/>
          <w:szCs w:val="20"/>
        </w:rPr>
        <w:t>науку</w:t>
      </w:r>
      <w:r>
        <w:rPr>
          <w:sz w:val="20"/>
          <w:szCs w:val="20"/>
        </w:rPr>
        <w:t xml:space="preserve"> денег нет, </w:t>
      </w:r>
    </w:p>
    <w:p w14:paraId="5F838CF4" w14:textId="77777777" w:rsidR="00996819" w:rsidRDefault="00996819" w:rsidP="00996819">
      <w:pPr>
        <w:spacing w:line="100" w:lineRule="atLeast"/>
        <w:rPr>
          <w:sz w:val="20"/>
          <w:szCs w:val="20"/>
        </w:rPr>
      </w:pPr>
      <w:r>
        <w:rPr>
          <w:sz w:val="20"/>
          <w:szCs w:val="20"/>
        </w:rPr>
        <w:t>Зато на игрищах, не зная о нужде,</w:t>
      </w:r>
    </w:p>
    <w:p w14:paraId="54C34CB3" w14:textId="77777777" w:rsidR="00996819" w:rsidRDefault="00996819" w:rsidP="00996819">
      <w:pPr>
        <w:spacing w:line="100" w:lineRule="atLeast"/>
        <w:rPr>
          <w:sz w:val="20"/>
          <w:szCs w:val="20"/>
        </w:rPr>
      </w:pPr>
      <w:r w:rsidRPr="00352D9D">
        <w:rPr>
          <w:b/>
          <w:sz w:val="20"/>
          <w:szCs w:val="20"/>
        </w:rPr>
        <w:t>Тьмы тем</w:t>
      </w:r>
      <w:r>
        <w:rPr>
          <w:sz w:val="20"/>
          <w:szCs w:val="20"/>
        </w:rPr>
        <w:t xml:space="preserve"> денежных средств</w:t>
      </w:r>
    </w:p>
    <w:p w14:paraId="6362439F" w14:textId="77777777" w:rsidR="00996819" w:rsidRDefault="00996819" w:rsidP="00996819">
      <w:pPr>
        <w:spacing w:line="100" w:lineRule="atLeast"/>
        <w:rPr>
          <w:sz w:val="20"/>
          <w:szCs w:val="20"/>
        </w:rPr>
      </w:pPr>
      <w:r>
        <w:rPr>
          <w:sz w:val="20"/>
          <w:szCs w:val="20"/>
        </w:rPr>
        <w:t xml:space="preserve">В расход на разный </w:t>
      </w:r>
      <w:r w:rsidRPr="00352D9D">
        <w:rPr>
          <w:b/>
          <w:sz w:val="20"/>
          <w:szCs w:val="20"/>
        </w:rPr>
        <w:t>вздор</w:t>
      </w:r>
      <w:r>
        <w:rPr>
          <w:sz w:val="20"/>
          <w:szCs w:val="20"/>
        </w:rPr>
        <w:t xml:space="preserve"> идут,</w:t>
      </w:r>
    </w:p>
    <w:p w14:paraId="4BC9075F" w14:textId="77777777" w:rsidR="00996819" w:rsidRDefault="00996819" w:rsidP="00996819">
      <w:pPr>
        <w:spacing w:line="100" w:lineRule="atLeast"/>
        <w:rPr>
          <w:sz w:val="20"/>
          <w:szCs w:val="20"/>
        </w:rPr>
      </w:pPr>
      <w:r>
        <w:rPr>
          <w:sz w:val="20"/>
          <w:szCs w:val="20"/>
        </w:rPr>
        <w:t xml:space="preserve">Чем незаметно </w:t>
      </w:r>
      <w:r w:rsidRPr="00352D9D">
        <w:rPr>
          <w:b/>
          <w:sz w:val="20"/>
          <w:szCs w:val="20"/>
        </w:rPr>
        <w:t>тьмы тем</w:t>
      </w:r>
      <w:r>
        <w:rPr>
          <w:sz w:val="20"/>
          <w:szCs w:val="20"/>
        </w:rPr>
        <w:t xml:space="preserve"> лиц ведут,</w:t>
      </w:r>
    </w:p>
    <w:p w14:paraId="7A2CB4D4" w14:textId="77777777" w:rsidR="00996819" w:rsidRDefault="00996819" w:rsidP="00996819">
      <w:pPr>
        <w:spacing w:line="100" w:lineRule="atLeast"/>
        <w:rPr>
          <w:sz w:val="20"/>
          <w:szCs w:val="20"/>
        </w:rPr>
      </w:pPr>
      <w:r>
        <w:rPr>
          <w:sz w:val="20"/>
          <w:szCs w:val="20"/>
        </w:rPr>
        <w:t xml:space="preserve">Как в </w:t>
      </w:r>
      <w:r w:rsidRPr="001657CD">
        <w:rPr>
          <w:b/>
          <w:sz w:val="20"/>
          <w:szCs w:val="20"/>
        </w:rPr>
        <w:t>Древнем Риме</w:t>
      </w:r>
      <w:r>
        <w:rPr>
          <w:sz w:val="20"/>
          <w:szCs w:val="20"/>
        </w:rPr>
        <w:t>, к сонму бедств.</w:t>
      </w:r>
    </w:p>
    <w:p w14:paraId="202229BF" w14:textId="77777777" w:rsidR="00996819" w:rsidRDefault="00996819" w:rsidP="00996819">
      <w:pPr>
        <w:spacing w:line="100" w:lineRule="atLeast"/>
        <w:rPr>
          <w:sz w:val="20"/>
          <w:szCs w:val="20"/>
        </w:rPr>
      </w:pPr>
    </w:p>
    <w:p w14:paraId="59A83A42" w14:textId="77777777" w:rsidR="00996819" w:rsidRDefault="00996819" w:rsidP="00996819">
      <w:pPr>
        <w:spacing w:line="100" w:lineRule="atLeast"/>
        <w:rPr>
          <w:sz w:val="20"/>
          <w:szCs w:val="20"/>
        </w:rPr>
      </w:pPr>
      <w:r>
        <w:rPr>
          <w:sz w:val="20"/>
          <w:szCs w:val="20"/>
        </w:rPr>
        <w:t xml:space="preserve">Давно уж </w:t>
      </w:r>
      <w:r w:rsidRPr="00C9007A">
        <w:rPr>
          <w:b/>
          <w:sz w:val="20"/>
          <w:szCs w:val="20"/>
        </w:rPr>
        <w:t>шоу-бизнес</w:t>
      </w:r>
      <w:r>
        <w:rPr>
          <w:sz w:val="20"/>
          <w:szCs w:val="20"/>
        </w:rPr>
        <w:t xml:space="preserve"> есть,</w:t>
      </w:r>
    </w:p>
    <w:p w14:paraId="25CFE6D2" w14:textId="77777777" w:rsidR="00996819" w:rsidRDefault="00996819" w:rsidP="00996819">
      <w:pPr>
        <w:spacing w:line="100" w:lineRule="atLeast"/>
        <w:rPr>
          <w:sz w:val="20"/>
          <w:szCs w:val="20"/>
        </w:rPr>
      </w:pPr>
      <w:r w:rsidRPr="00C9007A">
        <w:rPr>
          <w:b/>
          <w:sz w:val="20"/>
          <w:szCs w:val="20"/>
        </w:rPr>
        <w:t>Объединяет</w:t>
      </w:r>
      <w:r>
        <w:rPr>
          <w:sz w:val="20"/>
          <w:szCs w:val="20"/>
        </w:rPr>
        <w:t xml:space="preserve"> кой число несметное </w:t>
      </w:r>
    </w:p>
    <w:p w14:paraId="33D6CEE5" w14:textId="77777777" w:rsidR="00996819" w:rsidRDefault="00996819" w:rsidP="00996819">
      <w:pPr>
        <w:spacing w:line="100" w:lineRule="atLeast"/>
        <w:rPr>
          <w:sz w:val="20"/>
          <w:szCs w:val="20"/>
        </w:rPr>
      </w:pPr>
      <w:r>
        <w:rPr>
          <w:sz w:val="20"/>
          <w:szCs w:val="20"/>
        </w:rPr>
        <w:t xml:space="preserve">Различных </w:t>
      </w:r>
      <w:r w:rsidRPr="00C9007A">
        <w:rPr>
          <w:b/>
          <w:sz w:val="20"/>
          <w:szCs w:val="20"/>
        </w:rPr>
        <w:t>представлений</w:t>
      </w:r>
      <w:r>
        <w:rPr>
          <w:sz w:val="20"/>
          <w:szCs w:val="20"/>
        </w:rPr>
        <w:t xml:space="preserve"> –</w:t>
      </w:r>
    </w:p>
    <w:p w14:paraId="52CC0167" w14:textId="77777777" w:rsidR="00996819" w:rsidRDefault="00996819" w:rsidP="00996819">
      <w:pPr>
        <w:spacing w:line="100" w:lineRule="atLeast"/>
        <w:rPr>
          <w:sz w:val="20"/>
          <w:szCs w:val="20"/>
        </w:rPr>
      </w:pPr>
      <w:r>
        <w:rPr>
          <w:sz w:val="20"/>
          <w:szCs w:val="20"/>
        </w:rPr>
        <w:t>Да сколько их!.. не счесть – невесть!</w:t>
      </w:r>
    </w:p>
    <w:p w14:paraId="775EC0EE" w14:textId="77777777" w:rsidR="00996819" w:rsidRDefault="00996819" w:rsidP="00996819">
      <w:pPr>
        <w:spacing w:line="100" w:lineRule="atLeast"/>
        <w:rPr>
          <w:sz w:val="20"/>
          <w:szCs w:val="20"/>
        </w:rPr>
      </w:pPr>
      <w:r>
        <w:rPr>
          <w:sz w:val="20"/>
          <w:szCs w:val="20"/>
        </w:rPr>
        <w:t>Об</w:t>
      </w:r>
      <w:r w:rsidRPr="00C9007A">
        <w:rPr>
          <w:b/>
          <w:sz w:val="20"/>
          <w:szCs w:val="20"/>
        </w:rPr>
        <w:t>а</w:t>
      </w:r>
      <w:r>
        <w:rPr>
          <w:sz w:val="20"/>
          <w:szCs w:val="20"/>
        </w:rPr>
        <w:t xml:space="preserve">че </w:t>
      </w:r>
      <w:r w:rsidRPr="00C9007A">
        <w:rPr>
          <w:b/>
          <w:sz w:val="20"/>
          <w:szCs w:val="20"/>
        </w:rPr>
        <w:t>ради денег</w:t>
      </w:r>
      <w:r>
        <w:rPr>
          <w:sz w:val="20"/>
          <w:szCs w:val="20"/>
        </w:rPr>
        <w:t xml:space="preserve"> быть не должна </w:t>
      </w:r>
      <w:r w:rsidRPr="00C9007A">
        <w:rPr>
          <w:b/>
          <w:sz w:val="20"/>
          <w:szCs w:val="20"/>
        </w:rPr>
        <w:t>наигранность</w:t>
      </w:r>
      <w:r>
        <w:rPr>
          <w:sz w:val="20"/>
          <w:szCs w:val="20"/>
        </w:rPr>
        <w:t xml:space="preserve"> заметной –</w:t>
      </w:r>
    </w:p>
    <w:p w14:paraId="091C559D" w14:textId="77777777" w:rsidR="00996819" w:rsidRDefault="00996819" w:rsidP="00996819">
      <w:pPr>
        <w:spacing w:line="100" w:lineRule="atLeast"/>
        <w:rPr>
          <w:sz w:val="20"/>
          <w:szCs w:val="20"/>
        </w:rPr>
      </w:pPr>
      <w:r>
        <w:rPr>
          <w:sz w:val="20"/>
          <w:szCs w:val="20"/>
        </w:rPr>
        <w:t>Потр</w:t>
      </w:r>
      <w:r w:rsidRPr="00C9007A">
        <w:rPr>
          <w:b/>
          <w:sz w:val="20"/>
          <w:szCs w:val="20"/>
        </w:rPr>
        <w:t>е</w:t>
      </w:r>
      <w:r>
        <w:rPr>
          <w:sz w:val="20"/>
          <w:szCs w:val="20"/>
        </w:rPr>
        <w:t xml:space="preserve">бна </w:t>
      </w:r>
      <w:r w:rsidRPr="00C9007A">
        <w:rPr>
          <w:b/>
          <w:sz w:val="20"/>
          <w:szCs w:val="20"/>
        </w:rPr>
        <w:t>массам</w:t>
      </w:r>
      <w:r>
        <w:rPr>
          <w:sz w:val="20"/>
          <w:szCs w:val="20"/>
        </w:rPr>
        <w:t xml:space="preserve"> максимальная </w:t>
      </w:r>
      <w:r w:rsidRPr="00C9007A">
        <w:rPr>
          <w:b/>
          <w:sz w:val="20"/>
          <w:szCs w:val="20"/>
        </w:rPr>
        <w:t>реальность</w:t>
      </w:r>
      <w:r>
        <w:rPr>
          <w:sz w:val="20"/>
          <w:szCs w:val="20"/>
        </w:rPr>
        <w:t xml:space="preserve"> всех увеселений.</w:t>
      </w:r>
    </w:p>
    <w:p w14:paraId="1F0D11EC" w14:textId="77777777" w:rsidR="00996819" w:rsidRDefault="00996819" w:rsidP="00996819">
      <w:pPr>
        <w:spacing w:line="100" w:lineRule="atLeast"/>
        <w:rPr>
          <w:sz w:val="20"/>
          <w:szCs w:val="20"/>
        </w:rPr>
      </w:pPr>
      <w:r>
        <w:rPr>
          <w:sz w:val="20"/>
          <w:szCs w:val="20"/>
        </w:rPr>
        <w:t>***</w:t>
      </w:r>
    </w:p>
    <w:p w14:paraId="537552D1" w14:textId="77777777" w:rsidR="00996819" w:rsidRDefault="00996819" w:rsidP="00996819">
      <w:pPr>
        <w:spacing w:line="100" w:lineRule="atLeast"/>
        <w:rPr>
          <w:sz w:val="20"/>
          <w:szCs w:val="20"/>
        </w:rPr>
      </w:pPr>
      <w:r>
        <w:rPr>
          <w:sz w:val="20"/>
          <w:szCs w:val="20"/>
        </w:rPr>
        <w:t>Зачем вокруг да около ходить?</w:t>
      </w:r>
    </w:p>
    <w:p w14:paraId="56F6EBB9" w14:textId="77777777" w:rsidR="00996819" w:rsidRDefault="00996819" w:rsidP="00996819">
      <w:pPr>
        <w:spacing w:line="100" w:lineRule="atLeast"/>
        <w:rPr>
          <w:sz w:val="20"/>
          <w:szCs w:val="20"/>
        </w:rPr>
      </w:pPr>
      <w:r>
        <w:rPr>
          <w:sz w:val="20"/>
          <w:szCs w:val="20"/>
        </w:rPr>
        <w:t xml:space="preserve">Возьмём в пример </w:t>
      </w:r>
      <w:r w:rsidRPr="001362C4">
        <w:rPr>
          <w:b/>
          <w:sz w:val="20"/>
          <w:szCs w:val="20"/>
        </w:rPr>
        <w:t>футбол</w:t>
      </w:r>
      <w:r>
        <w:rPr>
          <w:sz w:val="20"/>
          <w:szCs w:val="20"/>
        </w:rPr>
        <w:t xml:space="preserve"> </w:t>
      </w:r>
      <w:r w:rsidRPr="001362C4">
        <w:rPr>
          <w:b/>
          <w:sz w:val="20"/>
          <w:szCs w:val="20"/>
        </w:rPr>
        <w:t>а</w:t>
      </w:r>
      <w:r>
        <w:rPr>
          <w:sz w:val="20"/>
          <w:szCs w:val="20"/>
        </w:rPr>
        <w:t xml:space="preserve">бо искусства </w:t>
      </w:r>
      <w:r w:rsidRPr="001362C4">
        <w:rPr>
          <w:b/>
          <w:sz w:val="20"/>
          <w:szCs w:val="20"/>
        </w:rPr>
        <w:t>боевые</w:t>
      </w:r>
      <w:r>
        <w:rPr>
          <w:sz w:val="20"/>
          <w:szCs w:val="20"/>
        </w:rPr>
        <w:t xml:space="preserve"> –</w:t>
      </w:r>
    </w:p>
    <w:p w14:paraId="59BE0334" w14:textId="77777777" w:rsidR="00996819" w:rsidRDefault="00996819" w:rsidP="00996819">
      <w:pPr>
        <w:spacing w:line="100" w:lineRule="atLeast"/>
        <w:rPr>
          <w:sz w:val="20"/>
          <w:szCs w:val="20"/>
        </w:rPr>
      </w:pPr>
      <w:r w:rsidRPr="001362C4">
        <w:rPr>
          <w:b/>
          <w:sz w:val="20"/>
          <w:szCs w:val="20"/>
        </w:rPr>
        <w:t>Сам спорт</w:t>
      </w:r>
      <w:r>
        <w:rPr>
          <w:sz w:val="20"/>
          <w:szCs w:val="20"/>
        </w:rPr>
        <w:t xml:space="preserve"> нам должен </w:t>
      </w:r>
      <w:r w:rsidRPr="001362C4">
        <w:rPr>
          <w:b/>
          <w:sz w:val="20"/>
          <w:szCs w:val="20"/>
        </w:rPr>
        <w:t>здравие</w:t>
      </w:r>
      <w:r>
        <w:rPr>
          <w:sz w:val="20"/>
          <w:szCs w:val="20"/>
        </w:rPr>
        <w:t xml:space="preserve"> плодить –</w:t>
      </w:r>
    </w:p>
    <w:p w14:paraId="698DCA6A" w14:textId="77777777" w:rsidR="00996819" w:rsidRDefault="00996819" w:rsidP="00996819">
      <w:pPr>
        <w:spacing w:line="100" w:lineRule="atLeast"/>
        <w:rPr>
          <w:sz w:val="20"/>
          <w:szCs w:val="20"/>
        </w:rPr>
      </w:pPr>
      <w:r>
        <w:rPr>
          <w:sz w:val="20"/>
          <w:szCs w:val="20"/>
        </w:rPr>
        <w:t xml:space="preserve">Да </w:t>
      </w:r>
      <w:r w:rsidRPr="001362C4">
        <w:rPr>
          <w:b/>
          <w:sz w:val="20"/>
          <w:szCs w:val="20"/>
        </w:rPr>
        <w:t>бизнес</w:t>
      </w:r>
      <w:r>
        <w:rPr>
          <w:sz w:val="20"/>
          <w:szCs w:val="20"/>
        </w:rPr>
        <w:t xml:space="preserve"> – плату брать </w:t>
      </w:r>
      <w:r w:rsidRPr="001362C4">
        <w:rPr>
          <w:b/>
          <w:sz w:val="20"/>
          <w:szCs w:val="20"/>
        </w:rPr>
        <w:t>за представленья цирковые</w:t>
      </w:r>
      <w:r>
        <w:rPr>
          <w:sz w:val="20"/>
          <w:szCs w:val="20"/>
        </w:rPr>
        <w:t>.</w:t>
      </w:r>
    </w:p>
    <w:p w14:paraId="7F9B2D41" w14:textId="77777777" w:rsidR="00996819" w:rsidRDefault="00996819" w:rsidP="00996819">
      <w:pPr>
        <w:spacing w:line="100" w:lineRule="atLeast"/>
        <w:rPr>
          <w:sz w:val="20"/>
          <w:szCs w:val="20"/>
        </w:rPr>
      </w:pPr>
    </w:p>
    <w:p w14:paraId="7F241444" w14:textId="77777777" w:rsidR="00996819" w:rsidRDefault="00996819" w:rsidP="00996819">
      <w:pPr>
        <w:spacing w:line="100" w:lineRule="atLeast"/>
        <w:rPr>
          <w:sz w:val="20"/>
          <w:szCs w:val="20"/>
        </w:rPr>
      </w:pPr>
      <w:r>
        <w:rPr>
          <w:sz w:val="20"/>
          <w:szCs w:val="20"/>
        </w:rPr>
        <w:t xml:space="preserve">Как много </w:t>
      </w:r>
      <w:r w:rsidRPr="001362C4">
        <w:rPr>
          <w:b/>
          <w:sz w:val="20"/>
          <w:szCs w:val="20"/>
        </w:rPr>
        <w:t>денег</w:t>
      </w:r>
      <w:r>
        <w:rPr>
          <w:sz w:val="20"/>
          <w:szCs w:val="20"/>
        </w:rPr>
        <w:t xml:space="preserve"> крутятся в тщет</w:t>
      </w:r>
      <w:r w:rsidRPr="001362C4">
        <w:rPr>
          <w:b/>
          <w:sz w:val="20"/>
          <w:szCs w:val="20"/>
        </w:rPr>
        <w:t>е</w:t>
      </w:r>
      <w:r>
        <w:rPr>
          <w:sz w:val="20"/>
          <w:szCs w:val="20"/>
        </w:rPr>
        <w:t>!</w:t>
      </w:r>
    </w:p>
    <w:p w14:paraId="262A6612" w14:textId="77777777" w:rsidR="00996819" w:rsidRDefault="00996819" w:rsidP="00996819">
      <w:pPr>
        <w:spacing w:line="100" w:lineRule="atLeast"/>
        <w:rPr>
          <w:sz w:val="20"/>
          <w:szCs w:val="20"/>
        </w:rPr>
      </w:pPr>
      <w:r w:rsidRPr="001362C4">
        <w:rPr>
          <w:b/>
          <w:sz w:val="20"/>
          <w:szCs w:val="20"/>
        </w:rPr>
        <w:t>Доходы и расходы</w:t>
      </w:r>
      <w:r>
        <w:rPr>
          <w:sz w:val="20"/>
          <w:szCs w:val="20"/>
        </w:rPr>
        <w:t xml:space="preserve"> от продажи телеправ!</w:t>
      </w:r>
    </w:p>
    <w:p w14:paraId="439A93A2" w14:textId="77777777" w:rsidR="00996819" w:rsidRDefault="00996819" w:rsidP="00996819">
      <w:pPr>
        <w:spacing w:line="100" w:lineRule="atLeast"/>
        <w:rPr>
          <w:sz w:val="20"/>
          <w:szCs w:val="20"/>
        </w:rPr>
      </w:pPr>
      <w:r>
        <w:rPr>
          <w:sz w:val="20"/>
          <w:szCs w:val="20"/>
        </w:rPr>
        <w:t>Маркетинг! Размещение обслуги и гостей!</w:t>
      </w:r>
    </w:p>
    <w:p w14:paraId="1C1E988D" w14:textId="77777777" w:rsidR="00996819" w:rsidRDefault="00996819" w:rsidP="00996819">
      <w:pPr>
        <w:spacing w:line="100" w:lineRule="atLeast"/>
        <w:rPr>
          <w:sz w:val="20"/>
          <w:szCs w:val="20"/>
        </w:rPr>
      </w:pPr>
      <w:r>
        <w:rPr>
          <w:sz w:val="20"/>
          <w:szCs w:val="20"/>
        </w:rPr>
        <w:t xml:space="preserve">Страховка, взятки, </w:t>
      </w:r>
      <w:r w:rsidRPr="001362C4">
        <w:rPr>
          <w:b/>
          <w:sz w:val="20"/>
          <w:szCs w:val="20"/>
        </w:rPr>
        <w:t>мишура</w:t>
      </w:r>
      <w:r>
        <w:rPr>
          <w:sz w:val="20"/>
          <w:szCs w:val="20"/>
        </w:rPr>
        <w:t xml:space="preserve"> во суете!..</w:t>
      </w:r>
    </w:p>
    <w:p w14:paraId="5CCF25DF" w14:textId="77777777" w:rsidR="00996819" w:rsidRDefault="00996819" w:rsidP="00996819">
      <w:pPr>
        <w:spacing w:line="100" w:lineRule="atLeast"/>
        <w:rPr>
          <w:sz w:val="20"/>
          <w:szCs w:val="20"/>
        </w:rPr>
      </w:pPr>
      <w:r>
        <w:rPr>
          <w:sz w:val="20"/>
          <w:szCs w:val="20"/>
        </w:rPr>
        <w:t xml:space="preserve">Дабы во всём мире утолять желания </w:t>
      </w:r>
      <w:r w:rsidRPr="001362C4">
        <w:rPr>
          <w:b/>
          <w:sz w:val="20"/>
          <w:szCs w:val="20"/>
        </w:rPr>
        <w:t>орав</w:t>
      </w:r>
      <w:r>
        <w:rPr>
          <w:sz w:val="20"/>
          <w:szCs w:val="20"/>
        </w:rPr>
        <w:t>!</w:t>
      </w:r>
    </w:p>
    <w:p w14:paraId="11ECD540" w14:textId="77777777" w:rsidR="00996819" w:rsidRDefault="00996819" w:rsidP="00996819">
      <w:pPr>
        <w:spacing w:line="100" w:lineRule="atLeast"/>
        <w:rPr>
          <w:sz w:val="20"/>
          <w:szCs w:val="20"/>
        </w:rPr>
      </w:pPr>
      <w:r>
        <w:rPr>
          <w:sz w:val="20"/>
          <w:szCs w:val="20"/>
        </w:rPr>
        <w:t xml:space="preserve">Богатых, бедных, – </w:t>
      </w:r>
      <w:r w:rsidRPr="001362C4">
        <w:rPr>
          <w:b/>
          <w:sz w:val="20"/>
          <w:szCs w:val="20"/>
        </w:rPr>
        <w:t>но</w:t>
      </w:r>
      <w:r>
        <w:rPr>
          <w:b/>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b/>
          <w:sz w:val="20"/>
          <w:szCs w:val="20"/>
        </w:rPr>
        <w:fldChar w:fldCharType="end"/>
      </w:r>
      <w:r w:rsidRPr="001362C4">
        <w:rPr>
          <w:b/>
          <w:sz w:val="20"/>
          <w:szCs w:val="20"/>
        </w:rPr>
        <w:t xml:space="preserve"> безликих</w:t>
      </w:r>
      <w:r>
        <w:rPr>
          <w:sz w:val="20"/>
          <w:szCs w:val="20"/>
        </w:rPr>
        <w:t xml:space="preserve"> всех мастей!..</w:t>
      </w:r>
    </w:p>
    <w:p w14:paraId="45BDA7AE" w14:textId="77777777" w:rsidR="00996819" w:rsidRPr="00376268" w:rsidRDefault="00996819" w:rsidP="00996819">
      <w:pPr>
        <w:spacing w:line="100" w:lineRule="atLeast"/>
        <w:rPr>
          <w:sz w:val="20"/>
          <w:szCs w:val="20"/>
        </w:rPr>
      </w:pPr>
      <w:r w:rsidRPr="00376268">
        <w:rPr>
          <w:sz w:val="20"/>
          <w:szCs w:val="20"/>
        </w:rPr>
        <w:t>***</w:t>
      </w:r>
    </w:p>
    <w:p w14:paraId="17D6973B" w14:textId="77777777" w:rsidR="00996819" w:rsidRDefault="00996819" w:rsidP="00996819">
      <w:pPr>
        <w:spacing w:line="100" w:lineRule="atLeast"/>
        <w:rPr>
          <w:sz w:val="20"/>
          <w:szCs w:val="20"/>
        </w:rPr>
      </w:pPr>
      <w:r>
        <w:rPr>
          <w:sz w:val="20"/>
          <w:szCs w:val="20"/>
        </w:rPr>
        <w:t xml:space="preserve">Как не сказать обо </w:t>
      </w:r>
      <w:r w:rsidRPr="00376268">
        <w:rPr>
          <w:b/>
          <w:sz w:val="20"/>
          <w:szCs w:val="20"/>
        </w:rPr>
        <w:t>садизме</w:t>
      </w:r>
      <w:r>
        <w:rPr>
          <w:sz w:val="20"/>
          <w:szCs w:val="20"/>
        </w:rPr>
        <w:t>,</w:t>
      </w:r>
    </w:p>
    <w:p w14:paraId="1E745DD2" w14:textId="77777777" w:rsidR="00996819" w:rsidRDefault="00996819" w:rsidP="00996819">
      <w:pPr>
        <w:spacing w:line="100" w:lineRule="atLeast"/>
        <w:rPr>
          <w:sz w:val="20"/>
          <w:szCs w:val="20"/>
        </w:rPr>
      </w:pPr>
      <w:r>
        <w:rPr>
          <w:sz w:val="20"/>
          <w:szCs w:val="20"/>
        </w:rPr>
        <w:t xml:space="preserve">О той жестокости </w:t>
      </w:r>
      <w:r w:rsidRPr="00376268">
        <w:rPr>
          <w:b/>
          <w:sz w:val="20"/>
          <w:szCs w:val="20"/>
        </w:rPr>
        <w:t>на ринге</w:t>
      </w:r>
      <w:r>
        <w:rPr>
          <w:sz w:val="20"/>
          <w:szCs w:val="20"/>
        </w:rPr>
        <w:t xml:space="preserve"> (на арене),</w:t>
      </w:r>
    </w:p>
    <w:p w14:paraId="713FFB48" w14:textId="77777777" w:rsidR="00996819" w:rsidRDefault="00996819" w:rsidP="00996819">
      <w:pPr>
        <w:spacing w:line="100" w:lineRule="atLeast"/>
        <w:rPr>
          <w:sz w:val="20"/>
          <w:szCs w:val="20"/>
        </w:rPr>
      </w:pPr>
      <w:r>
        <w:rPr>
          <w:sz w:val="20"/>
          <w:szCs w:val="20"/>
        </w:rPr>
        <w:t>Что любят зреть</w:t>
      </w:r>
    </w:p>
    <w:p w14:paraId="3E97E9A0" w14:textId="77777777" w:rsidR="00996819" w:rsidRDefault="00996819" w:rsidP="00996819">
      <w:pPr>
        <w:spacing w:line="100" w:lineRule="atLeast"/>
        <w:rPr>
          <w:sz w:val="20"/>
          <w:szCs w:val="20"/>
        </w:rPr>
      </w:pPr>
      <w:r>
        <w:rPr>
          <w:sz w:val="20"/>
          <w:szCs w:val="20"/>
        </w:rPr>
        <w:t xml:space="preserve">Погрязшие в </w:t>
      </w:r>
      <w:r w:rsidRPr="00376268">
        <w:rPr>
          <w:b/>
          <w:sz w:val="20"/>
          <w:szCs w:val="20"/>
        </w:rPr>
        <w:t>животном</w:t>
      </w:r>
      <w:r>
        <w:rPr>
          <w:sz w:val="20"/>
          <w:szCs w:val="20"/>
        </w:rPr>
        <w:t xml:space="preserve"> гедонизме</w:t>
      </w:r>
      <w:r w:rsidRPr="00376268">
        <w:rPr>
          <w:b/>
          <w:sz w:val="20"/>
          <w:szCs w:val="20"/>
        </w:rPr>
        <w:t>*</w:t>
      </w:r>
      <w:r>
        <w:rPr>
          <w:sz w:val="20"/>
          <w:szCs w:val="20"/>
        </w:rPr>
        <w:t xml:space="preserve"> –</w:t>
      </w:r>
    </w:p>
    <w:p w14:paraId="64EA6B53" w14:textId="77777777" w:rsidR="00996819" w:rsidRDefault="00996819" w:rsidP="00996819">
      <w:pPr>
        <w:spacing w:line="100" w:lineRule="atLeast"/>
        <w:rPr>
          <w:sz w:val="20"/>
          <w:szCs w:val="20"/>
        </w:rPr>
      </w:pPr>
      <w:r>
        <w:rPr>
          <w:sz w:val="20"/>
          <w:szCs w:val="20"/>
        </w:rPr>
        <w:t>Приятно им смотреть,</w:t>
      </w:r>
    </w:p>
    <w:p w14:paraId="102444F1" w14:textId="77777777" w:rsidR="00996819" w:rsidRDefault="00996819" w:rsidP="00996819">
      <w:pPr>
        <w:spacing w:line="100" w:lineRule="atLeast"/>
        <w:rPr>
          <w:sz w:val="20"/>
          <w:szCs w:val="20"/>
        </w:rPr>
      </w:pPr>
      <w:r>
        <w:rPr>
          <w:sz w:val="20"/>
          <w:szCs w:val="20"/>
        </w:rPr>
        <w:t xml:space="preserve">Как </w:t>
      </w:r>
      <w:r w:rsidRPr="001F1B5F">
        <w:rPr>
          <w:b/>
          <w:sz w:val="20"/>
          <w:szCs w:val="20"/>
        </w:rPr>
        <w:t>о</w:t>
      </w:r>
      <w:r>
        <w:rPr>
          <w:sz w:val="20"/>
          <w:szCs w:val="20"/>
        </w:rPr>
        <w:t>вие</w:t>
      </w:r>
      <w:r>
        <w:rPr>
          <w:rStyle w:val="ac"/>
          <w:sz w:val="20"/>
          <w:szCs w:val="20"/>
        </w:rPr>
        <w:footnoteReference w:id="2222"/>
      </w:r>
      <w:r w:rsidRPr="001F1B5F">
        <w:rPr>
          <w:sz w:val="20"/>
          <w:szCs w:val="20"/>
        </w:rPr>
        <w:t xml:space="preserve"> </w:t>
      </w:r>
      <w:r>
        <w:rPr>
          <w:sz w:val="20"/>
          <w:szCs w:val="20"/>
        </w:rPr>
        <w:t xml:space="preserve">страдают, </w:t>
      </w:r>
    </w:p>
    <w:p w14:paraId="5A7599B5" w14:textId="77777777" w:rsidR="00996819" w:rsidRDefault="00996819" w:rsidP="00996819">
      <w:pPr>
        <w:spacing w:line="100" w:lineRule="atLeast"/>
        <w:rPr>
          <w:sz w:val="20"/>
          <w:szCs w:val="20"/>
        </w:rPr>
      </w:pPr>
      <w:r>
        <w:rPr>
          <w:sz w:val="20"/>
          <w:szCs w:val="20"/>
        </w:rPr>
        <w:t xml:space="preserve">Пусть не всерьёз, да </w:t>
      </w:r>
      <w:r w:rsidRPr="001F1B5F">
        <w:rPr>
          <w:b/>
          <w:sz w:val="20"/>
          <w:szCs w:val="20"/>
        </w:rPr>
        <w:t>будто</w:t>
      </w:r>
      <w:r>
        <w:rPr>
          <w:sz w:val="20"/>
          <w:szCs w:val="20"/>
        </w:rPr>
        <w:t xml:space="preserve"> во ге</w:t>
      </w:r>
      <w:r w:rsidRPr="001F1B5F">
        <w:rPr>
          <w:b/>
          <w:sz w:val="20"/>
          <w:szCs w:val="20"/>
        </w:rPr>
        <w:t>е</w:t>
      </w:r>
      <w:r>
        <w:rPr>
          <w:sz w:val="20"/>
          <w:szCs w:val="20"/>
        </w:rPr>
        <w:t>нне</w:t>
      </w:r>
      <w:r>
        <w:rPr>
          <w:rStyle w:val="ac"/>
          <w:sz w:val="20"/>
          <w:szCs w:val="20"/>
        </w:rPr>
        <w:footnoteReference w:id="2223"/>
      </w:r>
      <w:r>
        <w:rPr>
          <w:sz w:val="20"/>
          <w:szCs w:val="20"/>
        </w:rPr>
        <w:t>,</w:t>
      </w:r>
    </w:p>
    <w:p w14:paraId="6C968B85" w14:textId="77777777" w:rsidR="00996819" w:rsidRDefault="00996819" w:rsidP="00996819">
      <w:pPr>
        <w:spacing w:line="100" w:lineRule="atLeast"/>
        <w:rPr>
          <w:sz w:val="20"/>
          <w:szCs w:val="20"/>
        </w:rPr>
      </w:pPr>
      <w:r>
        <w:rPr>
          <w:sz w:val="20"/>
          <w:szCs w:val="20"/>
        </w:rPr>
        <w:t xml:space="preserve">Друг друга </w:t>
      </w:r>
      <w:r w:rsidRPr="001F1B5F">
        <w:rPr>
          <w:b/>
          <w:sz w:val="20"/>
          <w:szCs w:val="20"/>
        </w:rPr>
        <w:t>ради зрелищ</w:t>
      </w:r>
      <w:r>
        <w:rPr>
          <w:sz w:val="20"/>
          <w:szCs w:val="20"/>
        </w:rPr>
        <w:t xml:space="preserve"> изъедают!..</w:t>
      </w:r>
    </w:p>
    <w:p w14:paraId="66735431" w14:textId="77777777" w:rsidR="00996819" w:rsidRDefault="00996819" w:rsidP="00996819">
      <w:pPr>
        <w:spacing w:line="100" w:lineRule="atLeast"/>
        <w:rPr>
          <w:sz w:val="20"/>
          <w:szCs w:val="20"/>
        </w:rPr>
      </w:pPr>
    </w:p>
    <w:p w14:paraId="7171C4C6" w14:textId="77777777" w:rsidR="00996819" w:rsidRDefault="00996819" w:rsidP="00996819">
      <w:pPr>
        <w:spacing w:line="100" w:lineRule="atLeast"/>
        <w:rPr>
          <w:sz w:val="20"/>
          <w:szCs w:val="20"/>
        </w:rPr>
      </w:pPr>
      <w:r>
        <w:rPr>
          <w:sz w:val="20"/>
          <w:szCs w:val="20"/>
        </w:rPr>
        <w:t xml:space="preserve">Да, </w:t>
      </w:r>
      <w:r w:rsidRPr="00B46429">
        <w:rPr>
          <w:b/>
          <w:sz w:val="20"/>
          <w:szCs w:val="20"/>
        </w:rPr>
        <w:t>бокс</w:t>
      </w:r>
      <w:r>
        <w:rPr>
          <w:sz w:val="20"/>
          <w:szCs w:val="20"/>
        </w:rPr>
        <w:t xml:space="preserve"> ещё похож на спорт,</w:t>
      </w:r>
    </w:p>
    <w:p w14:paraId="3496CC21" w14:textId="77777777" w:rsidR="00996819" w:rsidRDefault="00996819" w:rsidP="00996819">
      <w:pPr>
        <w:spacing w:line="100" w:lineRule="atLeast"/>
        <w:rPr>
          <w:sz w:val="20"/>
          <w:szCs w:val="20"/>
        </w:rPr>
      </w:pPr>
      <w:r>
        <w:rPr>
          <w:sz w:val="20"/>
          <w:szCs w:val="20"/>
        </w:rPr>
        <w:t xml:space="preserve">Но </w:t>
      </w:r>
      <w:r w:rsidRPr="00B46429">
        <w:rPr>
          <w:b/>
          <w:sz w:val="20"/>
          <w:szCs w:val="20"/>
        </w:rPr>
        <w:t>реслинг</w:t>
      </w:r>
      <w:r>
        <w:rPr>
          <w:sz w:val="20"/>
          <w:szCs w:val="20"/>
        </w:rPr>
        <w:t xml:space="preserve"> – мордобой, </w:t>
      </w:r>
    </w:p>
    <w:p w14:paraId="1821CC8E" w14:textId="77777777" w:rsidR="00996819" w:rsidRDefault="00996819" w:rsidP="00996819">
      <w:pPr>
        <w:spacing w:line="100" w:lineRule="atLeast"/>
        <w:rPr>
          <w:sz w:val="20"/>
          <w:szCs w:val="20"/>
        </w:rPr>
      </w:pPr>
      <w:r>
        <w:rPr>
          <w:sz w:val="20"/>
          <w:szCs w:val="20"/>
        </w:rPr>
        <w:t xml:space="preserve">Услада </w:t>
      </w:r>
    </w:p>
    <w:p w14:paraId="63B130C3" w14:textId="77777777" w:rsidR="00996819" w:rsidRDefault="00996819" w:rsidP="00996819">
      <w:pPr>
        <w:spacing w:line="100" w:lineRule="atLeast"/>
        <w:rPr>
          <w:sz w:val="20"/>
          <w:szCs w:val="20"/>
        </w:rPr>
      </w:pPr>
      <w:r>
        <w:rPr>
          <w:sz w:val="20"/>
          <w:szCs w:val="20"/>
        </w:rPr>
        <w:t>Деля</w:t>
      </w:r>
      <w:r>
        <w:rPr>
          <w:rStyle w:val="ac"/>
          <w:sz w:val="20"/>
          <w:szCs w:val="20"/>
        </w:rPr>
        <w:footnoteReference w:id="2224"/>
      </w:r>
      <w:r>
        <w:rPr>
          <w:sz w:val="20"/>
          <w:szCs w:val="20"/>
        </w:rPr>
        <w:t xml:space="preserve"> ст</w:t>
      </w:r>
      <w:r w:rsidRPr="00B46429">
        <w:rPr>
          <w:b/>
          <w:sz w:val="20"/>
          <w:szCs w:val="20"/>
        </w:rPr>
        <w:t>а</w:t>
      </w:r>
      <w:r>
        <w:rPr>
          <w:sz w:val="20"/>
          <w:szCs w:val="20"/>
        </w:rPr>
        <w:t>да –</w:t>
      </w:r>
    </w:p>
    <w:p w14:paraId="1FA88621" w14:textId="77777777" w:rsidR="00996819" w:rsidRDefault="00996819" w:rsidP="00996819">
      <w:pPr>
        <w:spacing w:line="100" w:lineRule="atLeast"/>
        <w:rPr>
          <w:sz w:val="20"/>
          <w:szCs w:val="20"/>
        </w:rPr>
      </w:pPr>
      <w:r>
        <w:rPr>
          <w:sz w:val="20"/>
          <w:szCs w:val="20"/>
        </w:rPr>
        <w:t xml:space="preserve">И есть уж сорт </w:t>
      </w:r>
    </w:p>
    <w:p w14:paraId="1F2E58F0" w14:textId="77777777" w:rsidR="00996819" w:rsidRDefault="00996819" w:rsidP="00996819">
      <w:pPr>
        <w:spacing w:line="100" w:lineRule="atLeast"/>
        <w:rPr>
          <w:sz w:val="20"/>
          <w:szCs w:val="20"/>
        </w:rPr>
      </w:pPr>
      <w:r>
        <w:rPr>
          <w:sz w:val="20"/>
          <w:szCs w:val="20"/>
        </w:rPr>
        <w:t>У рестлинга млад</w:t>
      </w:r>
      <w:r w:rsidRPr="00AC1F06">
        <w:rPr>
          <w:b/>
          <w:sz w:val="20"/>
          <w:szCs w:val="20"/>
        </w:rPr>
        <w:t>о</w:t>
      </w:r>
      <w:r>
        <w:rPr>
          <w:sz w:val="20"/>
          <w:szCs w:val="20"/>
        </w:rPr>
        <w:t>й,</w:t>
      </w:r>
    </w:p>
    <w:p w14:paraId="5016A476" w14:textId="77777777" w:rsidR="00996819" w:rsidRDefault="00996819" w:rsidP="00996819">
      <w:pPr>
        <w:spacing w:line="100" w:lineRule="atLeast"/>
        <w:rPr>
          <w:sz w:val="20"/>
          <w:szCs w:val="20"/>
        </w:rPr>
      </w:pPr>
      <w:r>
        <w:rPr>
          <w:sz w:val="20"/>
          <w:szCs w:val="20"/>
        </w:rPr>
        <w:t xml:space="preserve">Где драки </w:t>
      </w:r>
      <w:r w:rsidRPr="00AC1F06">
        <w:rPr>
          <w:b/>
          <w:sz w:val="20"/>
          <w:szCs w:val="20"/>
        </w:rPr>
        <w:t>настоящие</w:t>
      </w:r>
      <w:r>
        <w:rPr>
          <w:sz w:val="20"/>
          <w:szCs w:val="20"/>
        </w:rPr>
        <w:t xml:space="preserve"> всегда,</w:t>
      </w:r>
    </w:p>
    <w:p w14:paraId="0FB02254" w14:textId="77777777" w:rsidR="00996819" w:rsidRDefault="00996819" w:rsidP="00996819">
      <w:pPr>
        <w:spacing w:line="100" w:lineRule="atLeast"/>
        <w:rPr>
          <w:sz w:val="20"/>
          <w:szCs w:val="20"/>
        </w:rPr>
      </w:pPr>
      <w:r>
        <w:rPr>
          <w:sz w:val="20"/>
          <w:szCs w:val="20"/>
        </w:rPr>
        <w:lastRenderedPageBreak/>
        <w:t>Пусть и не на смерть</w:t>
      </w:r>
      <w:r>
        <w:rPr>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sz w:val="20"/>
          <w:szCs w:val="20"/>
        </w:rPr>
        <w:fldChar w:fldCharType="end"/>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w:t>
      </w:r>
      <w:r w:rsidRPr="00AC1F06">
        <w:rPr>
          <w:b/>
          <w:sz w:val="20"/>
          <w:szCs w:val="20"/>
        </w:rPr>
        <w:t>со кровью</w:t>
      </w:r>
      <w:r>
        <w:rPr>
          <w:sz w:val="20"/>
          <w:szCs w:val="20"/>
        </w:rPr>
        <w:t xml:space="preserve"> –</w:t>
      </w:r>
    </w:p>
    <w:p w14:paraId="7321B3B9" w14:textId="77777777" w:rsidR="00996819" w:rsidRDefault="00996819" w:rsidP="00996819">
      <w:pPr>
        <w:spacing w:line="100" w:lineRule="atLeast"/>
        <w:rPr>
          <w:sz w:val="20"/>
          <w:szCs w:val="20"/>
        </w:rPr>
      </w:pPr>
      <w:r>
        <w:rPr>
          <w:sz w:val="20"/>
          <w:szCs w:val="20"/>
        </w:rPr>
        <w:t xml:space="preserve">Хотя и </w:t>
      </w:r>
      <w:r w:rsidRPr="00AC1F06">
        <w:rPr>
          <w:b/>
          <w:sz w:val="20"/>
          <w:szCs w:val="20"/>
        </w:rPr>
        <w:t>на смерть</w:t>
      </w:r>
      <w:r>
        <w:rPr>
          <w:b/>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b/>
          <w:sz w:val="20"/>
          <w:szCs w:val="20"/>
        </w:rPr>
        <w:fldChar w:fldCharType="end"/>
      </w:r>
      <w:r>
        <w:rPr>
          <w:sz w:val="20"/>
          <w:szCs w:val="20"/>
        </w:rPr>
        <w:t xml:space="preserve"> иногда –</w:t>
      </w:r>
    </w:p>
    <w:p w14:paraId="6EF8BDC9" w14:textId="77777777" w:rsidR="00996819" w:rsidRDefault="00996819" w:rsidP="00996819">
      <w:pPr>
        <w:spacing w:line="100" w:lineRule="atLeast"/>
        <w:rPr>
          <w:sz w:val="20"/>
          <w:szCs w:val="20"/>
        </w:rPr>
      </w:pPr>
      <w:r>
        <w:rPr>
          <w:sz w:val="20"/>
          <w:szCs w:val="20"/>
        </w:rPr>
        <w:t xml:space="preserve">И видно явно, что </w:t>
      </w:r>
      <w:r w:rsidRPr="00AC1F06">
        <w:rPr>
          <w:b/>
          <w:sz w:val="20"/>
          <w:szCs w:val="20"/>
        </w:rPr>
        <w:t>больной</w:t>
      </w:r>
      <w:r>
        <w:rPr>
          <w:b/>
          <w:sz w:val="20"/>
          <w:szCs w:val="20"/>
        </w:rPr>
        <w:fldChar w:fldCharType="begin"/>
      </w:r>
      <w:r>
        <w:instrText xml:space="preserve"> XE "</w:instrText>
      </w:r>
      <w:r w:rsidRPr="00E33673">
        <w:rPr>
          <w:sz w:val="20"/>
          <w:szCs w:val="20"/>
        </w:rPr>
        <w:instrText>больной</w:instrText>
      </w:r>
      <w:r>
        <w:instrText xml:space="preserve">" </w:instrText>
      </w:r>
      <w:r>
        <w:rPr>
          <w:b/>
          <w:sz w:val="20"/>
          <w:szCs w:val="20"/>
        </w:rPr>
        <w:fldChar w:fldCharType="end"/>
      </w:r>
      <w:r>
        <w:rPr>
          <w:sz w:val="20"/>
          <w:szCs w:val="20"/>
        </w:rPr>
        <w:t xml:space="preserve"> </w:t>
      </w:r>
    </w:p>
    <w:p w14:paraId="5795B257" w14:textId="77777777" w:rsidR="00996819" w:rsidRDefault="00996819" w:rsidP="00996819">
      <w:pPr>
        <w:spacing w:line="100" w:lineRule="atLeast"/>
        <w:rPr>
          <w:sz w:val="20"/>
          <w:szCs w:val="20"/>
        </w:rPr>
      </w:pPr>
      <w:r>
        <w:rPr>
          <w:sz w:val="20"/>
          <w:szCs w:val="20"/>
        </w:rPr>
        <w:t>Со вожделеньем смерит взглядом,</w:t>
      </w:r>
    </w:p>
    <w:p w14:paraId="24E7AA38" w14:textId="77777777" w:rsidR="00996819" w:rsidRDefault="00996819" w:rsidP="00996819">
      <w:pPr>
        <w:spacing w:line="100" w:lineRule="atLeast"/>
        <w:rPr>
          <w:sz w:val="20"/>
          <w:szCs w:val="20"/>
        </w:rPr>
      </w:pPr>
      <w:r>
        <w:rPr>
          <w:sz w:val="20"/>
          <w:szCs w:val="20"/>
        </w:rPr>
        <w:t xml:space="preserve">Как </w:t>
      </w:r>
      <w:r w:rsidRPr="00AC1F06">
        <w:rPr>
          <w:b/>
          <w:sz w:val="20"/>
          <w:szCs w:val="20"/>
        </w:rPr>
        <w:t>явный вред</w:t>
      </w:r>
      <w:r>
        <w:rPr>
          <w:sz w:val="20"/>
          <w:szCs w:val="20"/>
        </w:rPr>
        <w:t xml:space="preserve"> наносится здоровью –</w:t>
      </w:r>
    </w:p>
    <w:p w14:paraId="6679EE6C" w14:textId="77777777" w:rsidR="00996819" w:rsidRDefault="00996819" w:rsidP="00996819">
      <w:pPr>
        <w:spacing w:line="100" w:lineRule="atLeast"/>
        <w:rPr>
          <w:sz w:val="20"/>
          <w:szCs w:val="20"/>
        </w:rPr>
      </w:pPr>
      <w:r>
        <w:rPr>
          <w:sz w:val="20"/>
          <w:szCs w:val="20"/>
        </w:rPr>
        <w:t xml:space="preserve">Вот это уж </w:t>
      </w:r>
      <w:r w:rsidRPr="00AC1F06">
        <w:rPr>
          <w:b/>
          <w:sz w:val="20"/>
          <w:szCs w:val="20"/>
        </w:rPr>
        <w:t>с садизмом римским</w:t>
      </w:r>
      <w:r>
        <w:rPr>
          <w:sz w:val="20"/>
          <w:szCs w:val="20"/>
        </w:rPr>
        <w:t xml:space="preserve"> – рядом.</w:t>
      </w:r>
    </w:p>
    <w:p w14:paraId="6EBC9B65" w14:textId="77777777" w:rsidR="00996819" w:rsidRDefault="00996819" w:rsidP="00996819">
      <w:pPr>
        <w:spacing w:line="100" w:lineRule="atLeast"/>
        <w:rPr>
          <w:sz w:val="20"/>
          <w:szCs w:val="20"/>
        </w:rPr>
      </w:pPr>
    </w:p>
    <w:p w14:paraId="54A25CB0" w14:textId="77777777" w:rsidR="00996819" w:rsidRDefault="00996819" w:rsidP="00996819">
      <w:pPr>
        <w:spacing w:line="100" w:lineRule="atLeast"/>
        <w:rPr>
          <w:sz w:val="20"/>
          <w:szCs w:val="20"/>
        </w:rPr>
      </w:pPr>
      <w:r>
        <w:rPr>
          <w:sz w:val="20"/>
          <w:szCs w:val="20"/>
        </w:rPr>
        <w:t>Есть федерация</w:t>
      </w:r>
      <w:r>
        <w:rPr>
          <w:rStyle w:val="ac"/>
          <w:sz w:val="20"/>
          <w:szCs w:val="20"/>
        </w:rPr>
        <w:footnoteReference w:id="2225"/>
      </w:r>
      <w:r>
        <w:rPr>
          <w:sz w:val="20"/>
          <w:szCs w:val="20"/>
        </w:rPr>
        <w:t xml:space="preserve">, где в норме </w:t>
      </w:r>
      <w:r w:rsidRPr="00FF0B94">
        <w:rPr>
          <w:b/>
          <w:sz w:val="20"/>
          <w:szCs w:val="20"/>
        </w:rPr>
        <w:t>жечь огнём</w:t>
      </w:r>
      <w:r>
        <w:rPr>
          <w:sz w:val="20"/>
          <w:szCs w:val="20"/>
        </w:rPr>
        <w:t>,</w:t>
      </w:r>
    </w:p>
    <w:p w14:paraId="73CAB476" w14:textId="77777777" w:rsidR="00996819" w:rsidRDefault="00996819" w:rsidP="00996819">
      <w:pPr>
        <w:spacing w:line="100" w:lineRule="atLeast"/>
        <w:rPr>
          <w:sz w:val="20"/>
          <w:szCs w:val="20"/>
        </w:rPr>
      </w:pPr>
      <w:r>
        <w:rPr>
          <w:sz w:val="20"/>
          <w:szCs w:val="20"/>
        </w:rPr>
        <w:t xml:space="preserve">Где в норме степлером </w:t>
      </w:r>
      <w:r w:rsidRPr="00FF0B94">
        <w:rPr>
          <w:b/>
          <w:sz w:val="20"/>
          <w:szCs w:val="20"/>
        </w:rPr>
        <w:t>прокалывать язык</w:t>
      </w:r>
      <w:r>
        <w:rPr>
          <w:sz w:val="20"/>
          <w:szCs w:val="20"/>
        </w:rPr>
        <w:t>,</w:t>
      </w:r>
    </w:p>
    <w:p w14:paraId="4279FB9E" w14:textId="77777777" w:rsidR="00996819" w:rsidRDefault="00996819" w:rsidP="00996819">
      <w:pPr>
        <w:spacing w:line="100" w:lineRule="atLeast"/>
        <w:rPr>
          <w:sz w:val="20"/>
          <w:szCs w:val="20"/>
        </w:rPr>
      </w:pPr>
      <w:r>
        <w:rPr>
          <w:sz w:val="20"/>
          <w:szCs w:val="20"/>
        </w:rPr>
        <w:t xml:space="preserve">Кидать на </w:t>
      </w:r>
      <w:r w:rsidRPr="00FF0B94">
        <w:rPr>
          <w:b/>
          <w:sz w:val="20"/>
          <w:szCs w:val="20"/>
        </w:rPr>
        <w:t>гвозди</w:t>
      </w:r>
      <w:r>
        <w:rPr>
          <w:sz w:val="20"/>
          <w:szCs w:val="20"/>
        </w:rPr>
        <w:t>, молотком бить иль стекл</w:t>
      </w:r>
      <w:r w:rsidRPr="00FF0B94">
        <w:rPr>
          <w:b/>
          <w:sz w:val="20"/>
          <w:szCs w:val="20"/>
        </w:rPr>
        <w:t>о</w:t>
      </w:r>
      <w:r>
        <w:rPr>
          <w:sz w:val="20"/>
          <w:szCs w:val="20"/>
        </w:rPr>
        <w:t>м,</w:t>
      </w:r>
    </w:p>
    <w:p w14:paraId="5CB6B3D7" w14:textId="77777777" w:rsidR="00996819" w:rsidRDefault="00996819" w:rsidP="00996819">
      <w:pPr>
        <w:spacing w:line="100" w:lineRule="atLeast"/>
        <w:rPr>
          <w:sz w:val="20"/>
          <w:szCs w:val="20"/>
        </w:rPr>
      </w:pPr>
      <w:r w:rsidRPr="00FF0B94">
        <w:rPr>
          <w:b/>
          <w:sz w:val="20"/>
          <w:szCs w:val="20"/>
        </w:rPr>
        <w:t>С вершины клетки</w:t>
      </w:r>
      <w:r>
        <w:rPr>
          <w:sz w:val="20"/>
          <w:szCs w:val="20"/>
        </w:rPr>
        <w:t xml:space="preserve"> падать ниц, </w:t>
      </w:r>
    </w:p>
    <w:p w14:paraId="681E17F8" w14:textId="77777777" w:rsidR="00996819" w:rsidRDefault="00996819" w:rsidP="00996819">
      <w:pPr>
        <w:spacing w:line="100" w:lineRule="atLeast"/>
        <w:rPr>
          <w:sz w:val="20"/>
          <w:szCs w:val="20"/>
        </w:rPr>
      </w:pPr>
      <w:r>
        <w:rPr>
          <w:sz w:val="20"/>
          <w:szCs w:val="20"/>
        </w:rPr>
        <w:t>Совсем не мня о здравии своём –</w:t>
      </w:r>
    </w:p>
    <w:p w14:paraId="658A6F44" w14:textId="77777777" w:rsidR="00996819" w:rsidRDefault="00996819" w:rsidP="00996819">
      <w:pPr>
        <w:spacing w:line="100" w:lineRule="atLeast"/>
        <w:rPr>
          <w:sz w:val="20"/>
          <w:szCs w:val="20"/>
        </w:rPr>
      </w:pPr>
      <w:r>
        <w:rPr>
          <w:sz w:val="20"/>
          <w:szCs w:val="20"/>
        </w:rPr>
        <w:t xml:space="preserve">На стол, на стул, </w:t>
      </w:r>
      <w:r w:rsidRPr="00FF0B94">
        <w:rPr>
          <w:b/>
          <w:sz w:val="20"/>
          <w:szCs w:val="20"/>
        </w:rPr>
        <w:t>от настоящей боли</w:t>
      </w:r>
      <w:r>
        <w:rPr>
          <w:sz w:val="20"/>
          <w:szCs w:val="20"/>
        </w:rPr>
        <w:t xml:space="preserve"> издавая страшный крик,</w:t>
      </w:r>
    </w:p>
    <w:p w14:paraId="0ADB6C4E" w14:textId="77777777" w:rsidR="00996819" w:rsidRDefault="00996819" w:rsidP="00996819">
      <w:pPr>
        <w:spacing w:line="100" w:lineRule="atLeast"/>
        <w:rPr>
          <w:sz w:val="20"/>
          <w:szCs w:val="20"/>
        </w:rPr>
      </w:pPr>
      <w:r>
        <w:rPr>
          <w:sz w:val="20"/>
          <w:szCs w:val="20"/>
        </w:rPr>
        <w:t>С шипами проволок</w:t>
      </w:r>
      <w:r w:rsidRPr="00FF0B94">
        <w:rPr>
          <w:b/>
          <w:sz w:val="20"/>
          <w:szCs w:val="20"/>
        </w:rPr>
        <w:t>у</w:t>
      </w:r>
      <w:r>
        <w:rPr>
          <w:sz w:val="20"/>
          <w:szCs w:val="20"/>
        </w:rPr>
        <w:t xml:space="preserve">, </w:t>
      </w:r>
      <w:r w:rsidRPr="00FF0B94">
        <w:rPr>
          <w:b/>
          <w:sz w:val="20"/>
          <w:szCs w:val="20"/>
        </w:rPr>
        <w:t>шприц</w:t>
      </w:r>
      <w:r>
        <w:rPr>
          <w:sz w:val="20"/>
          <w:szCs w:val="20"/>
        </w:rPr>
        <w:t xml:space="preserve"> </w:t>
      </w:r>
    </w:p>
    <w:p w14:paraId="1ED6B5B1" w14:textId="77777777" w:rsidR="00996819" w:rsidRDefault="00996819" w:rsidP="00996819">
      <w:pPr>
        <w:spacing w:line="100" w:lineRule="atLeast"/>
        <w:rPr>
          <w:sz w:val="20"/>
          <w:szCs w:val="20"/>
        </w:rPr>
      </w:pPr>
      <w:r>
        <w:rPr>
          <w:sz w:val="20"/>
          <w:szCs w:val="20"/>
        </w:rPr>
        <w:t>Во время пыток сдерживать з</w:t>
      </w:r>
      <w:r w:rsidRPr="00FF0B94">
        <w:rPr>
          <w:b/>
          <w:sz w:val="20"/>
          <w:szCs w:val="20"/>
        </w:rPr>
        <w:t>е</w:t>
      </w:r>
      <w:r>
        <w:rPr>
          <w:sz w:val="20"/>
          <w:szCs w:val="20"/>
        </w:rPr>
        <w:t>лом</w:t>
      </w:r>
      <w:r>
        <w:rPr>
          <w:rStyle w:val="ac"/>
          <w:sz w:val="20"/>
          <w:szCs w:val="20"/>
        </w:rPr>
        <w:footnoteReference w:id="2226"/>
      </w:r>
      <w:r>
        <w:rPr>
          <w:sz w:val="20"/>
          <w:szCs w:val="20"/>
        </w:rPr>
        <w:t xml:space="preserve">; </w:t>
      </w:r>
    </w:p>
    <w:p w14:paraId="2E051A79" w14:textId="77777777" w:rsidR="00996819" w:rsidRDefault="00996819" w:rsidP="00996819">
      <w:pPr>
        <w:spacing w:line="100" w:lineRule="atLeast"/>
        <w:rPr>
          <w:sz w:val="20"/>
          <w:szCs w:val="20"/>
        </w:rPr>
      </w:pPr>
      <w:r>
        <w:rPr>
          <w:sz w:val="20"/>
          <w:szCs w:val="20"/>
        </w:rPr>
        <w:t xml:space="preserve">Вот там есть </w:t>
      </w:r>
      <w:r w:rsidRPr="00AE33E0">
        <w:rPr>
          <w:b/>
          <w:sz w:val="20"/>
          <w:szCs w:val="20"/>
        </w:rPr>
        <w:t>истые</w:t>
      </w:r>
      <w:r>
        <w:rPr>
          <w:sz w:val="20"/>
          <w:szCs w:val="20"/>
        </w:rPr>
        <w:t xml:space="preserve"> страдания и боль</w:t>
      </w:r>
      <w:r>
        <w:rPr>
          <w:sz w:val="20"/>
          <w:szCs w:val="20"/>
        </w:rPr>
        <w:fldChar w:fldCharType="begin"/>
      </w:r>
      <w:r>
        <w:instrText xml:space="preserve"> XE "</w:instrText>
      </w:r>
      <w:r w:rsidRPr="005E3921">
        <w:rPr>
          <w:sz w:val="20"/>
          <w:szCs w:val="20"/>
        </w:rPr>
        <w:instrText>боль</w:instrText>
      </w:r>
      <w:r>
        <w:instrText xml:space="preserve">" </w:instrText>
      </w:r>
      <w:r>
        <w:rPr>
          <w:sz w:val="20"/>
          <w:szCs w:val="20"/>
        </w:rPr>
        <w:fldChar w:fldCharType="end"/>
      </w:r>
      <w:r>
        <w:rPr>
          <w:sz w:val="20"/>
          <w:szCs w:val="20"/>
        </w:rPr>
        <w:t>,</w:t>
      </w:r>
    </w:p>
    <w:p w14:paraId="14D55F43" w14:textId="77777777" w:rsidR="00996819" w:rsidRDefault="00996819" w:rsidP="00996819">
      <w:pPr>
        <w:spacing w:line="100" w:lineRule="atLeast"/>
        <w:rPr>
          <w:sz w:val="20"/>
          <w:szCs w:val="20"/>
        </w:rPr>
      </w:pPr>
      <w:r w:rsidRPr="00AE33E0">
        <w:rPr>
          <w:b/>
          <w:sz w:val="20"/>
          <w:szCs w:val="20"/>
        </w:rPr>
        <w:t>Жестокость настоящая</w:t>
      </w:r>
      <w:r>
        <w:rPr>
          <w:sz w:val="20"/>
          <w:szCs w:val="20"/>
        </w:rPr>
        <w:t xml:space="preserve">, </w:t>
      </w:r>
    </w:p>
    <w:p w14:paraId="58B455DF" w14:textId="77777777" w:rsidR="00996819" w:rsidRDefault="00996819" w:rsidP="00996819">
      <w:pPr>
        <w:spacing w:line="100" w:lineRule="atLeast"/>
        <w:rPr>
          <w:sz w:val="20"/>
          <w:szCs w:val="20"/>
        </w:rPr>
      </w:pPr>
      <w:r>
        <w:rPr>
          <w:sz w:val="20"/>
          <w:szCs w:val="20"/>
        </w:rPr>
        <w:t>Садизм</w:t>
      </w:r>
    </w:p>
    <w:p w14:paraId="194F1F42" w14:textId="77777777" w:rsidR="00996819" w:rsidRDefault="00996819" w:rsidP="00996819">
      <w:pPr>
        <w:spacing w:line="100" w:lineRule="atLeast"/>
        <w:rPr>
          <w:sz w:val="20"/>
          <w:szCs w:val="20"/>
        </w:rPr>
      </w:pPr>
      <w:r>
        <w:rPr>
          <w:sz w:val="20"/>
          <w:szCs w:val="20"/>
        </w:rPr>
        <w:t>И мазохизм –</w:t>
      </w:r>
    </w:p>
    <w:p w14:paraId="0B6EF940" w14:textId="77777777" w:rsidR="00996819" w:rsidRDefault="00996819" w:rsidP="00996819">
      <w:pPr>
        <w:spacing w:line="100" w:lineRule="atLeast"/>
        <w:rPr>
          <w:sz w:val="20"/>
          <w:szCs w:val="20"/>
        </w:rPr>
      </w:pPr>
      <w:r>
        <w:rPr>
          <w:sz w:val="20"/>
          <w:szCs w:val="20"/>
        </w:rPr>
        <w:t xml:space="preserve">Пусть есть </w:t>
      </w:r>
      <w:r w:rsidRPr="00AE33E0">
        <w:rPr>
          <w:b/>
          <w:sz w:val="20"/>
          <w:szCs w:val="20"/>
        </w:rPr>
        <w:t>пока</w:t>
      </w:r>
      <w:r>
        <w:rPr>
          <w:sz w:val="20"/>
          <w:szCs w:val="20"/>
        </w:rPr>
        <w:t xml:space="preserve"> над травмами контроль –</w:t>
      </w:r>
    </w:p>
    <w:p w14:paraId="3B5CD0A9" w14:textId="77777777" w:rsidR="00996819" w:rsidRDefault="00996819" w:rsidP="00996819">
      <w:pPr>
        <w:spacing w:line="100" w:lineRule="atLeast"/>
        <w:rPr>
          <w:sz w:val="20"/>
          <w:szCs w:val="20"/>
        </w:rPr>
      </w:pPr>
      <w:r>
        <w:rPr>
          <w:sz w:val="20"/>
          <w:szCs w:val="20"/>
        </w:rPr>
        <w:t xml:space="preserve">Отсутствие его – </w:t>
      </w:r>
      <w:r w:rsidRPr="00AE33E0">
        <w:rPr>
          <w:b/>
          <w:sz w:val="20"/>
          <w:szCs w:val="20"/>
        </w:rPr>
        <w:t>реальность</w:t>
      </w:r>
      <w:r>
        <w:rPr>
          <w:sz w:val="20"/>
          <w:szCs w:val="20"/>
        </w:rPr>
        <w:t xml:space="preserve"> предстоящая.</w:t>
      </w:r>
    </w:p>
    <w:p w14:paraId="72BDB703" w14:textId="77777777" w:rsidR="00996819" w:rsidRDefault="00996819" w:rsidP="00996819">
      <w:pPr>
        <w:spacing w:line="100" w:lineRule="atLeast"/>
        <w:rPr>
          <w:sz w:val="20"/>
          <w:szCs w:val="20"/>
        </w:rPr>
      </w:pPr>
    </w:p>
    <w:p w14:paraId="7322E333" w14:textId="77777777" w:rsidR="00996819" w:rsidRDefault="00996819" w:rsidP="00996819">
      <w:pPr>
        <w:spacing w:line="100" w:lineRule="atLeast"/>
        <w:rPr>
          <w:sz w:val="20"/>
          <w:szCs w:val="20"/>
        </w:rPr>
      </w:pPr>
      <w:r>
        <w:rPr>
          <w:sz w:val="20"/>
          <w:szCs w:val="20"/>
        </w:rPr>
        <w:t xml:space="preserve">Да посмотрите это </w:t>
      </w:r>
      <w:r w:rsidRPr="006B5FDC">
        <w:rPr>
          <w:b/>
          <w:sz w:val="20"/>
          <w:szCs w:val="20"/>
        </w:rPr>
        <w:t>чудо</w:t>
      </w:r>
      <w:r>
        <w:rPr>
          <w:sz w:val="20"/>
          <w:szCs w:val="20"/>
        </w:rPr>
        <w:t>,</w:t>
      </w:r>
    </w:p>
    <w:p w14:paraId="1C731823" w14:textId="77777777" w:rsidR="00996819" w:rsidRDefault="00996819" w:rsidP="00996819">
      <w:pPr>
        <w:spacing w:line="100" w:lineRule="atLeast"/>
        <w:rPr>
          <w:sz w:val="20"/>
          <w:szCs w:val="20"/>
        </w:rPr>
      </w:pPr>
      <w:r>
        <w:rPr>
          <w:sz w:val="20"/>
          <w:szCs w:val="20"/>
        </w:rPr>
        <w:t xml:space="preserve">Когда «бойцы» </w:t>
      </w:r>
    </w:p>
    <w:p w14:paraId="0671ACE4" w14:textId="77777777" w:rsidR="00996819" w:rsidRDefault="00996819" w:rsidP="00996819">
      <w:pPr>
        <w:spacing w:line="100" w:lineRule="atLeast"/>
        <w:rPr>
          <w:sz w:val="20"/>
          <w:szCs w:val="20"/>
        </w:rPr>
      </w:pPr>
      <w:r>
        <w:rPr>
          <w:sz w:val="20"/>
          <w:szCs w:val="20"/>
        </w:rPr>
        <w:t xml:space="preserve">Друг друга </w:t>
      </w:r>
      <w:r w:rsidRPr="006B5FDC">
        <w:rPr>
          <w:b/>
          <w:sz w:val="20"/>
          <w:szCs w:val="20"/>
        </w:rPr>
        <w:t>на осколки</w:t>
      </w:r>
      <w:r w:rsidRPr="006B5FDC">
        <w:rPr>
          <w:sz w:val="20"/>
          <w:szCs w:val="20"/>
        </w:rPr>
        <w:t xml:space="preserve"> </w:t>
      </w:r>
      <w:r>
        <w:rPr>
          <w:sz w:val="20"/>
          <w:szCs w:val="20"/>
        </w:rPr>
        <w:t>низвергают,</w:t>
      </w:r>
    </w:p>
    <w:p w14:paraId="520266D1" w14:textId="77777777" w:rsidR="00996819" w:rsidRDefault="00996819" w:rsidP="00996819">
      <w:pPr>
        <w:spacing w:line="100" w:lineRule="atLeast"/>
        <w:rPr>
          <w:sz w:val="20"/>
          <w:szCs w:val="20"/>
        </w:rPr>
      </w:pPr>
      <w:r>
        <w:rPr>
          <w:sz w:val="20"/>
          <w:szCs w:val="20"/>
        </w:rPr>
        <w:t xml:space="preserve">Кидают во </w:t>
      </w:r>
      <w:r w:rsidRPr="006B5FDC">
        <w:rPr>
          <w:b/>
          <w:sz w:val="20"/>
          <w:szCs w:val="20"/>
        </w:rPr>
        <w:t>тернии</w:t>
      </w:r>
      <w:r>
        <w:rPr>
          <w:rStyle w:val="ac"/>
          <w:sz w:val="20"/>
          <w:szCs w:val="20"/>
        </w:rPr>
        <w:footnoteReference w:id="2227"/>
      </w:r>
      <w:r>
        <w:rPr>
          <w:sz w:val="20"/>
          <w:szCs w:val="20"/>
        </w:rPr>
        <w:t xml:space="preserve"> железа, что повсюду,</w:t>
      </w:r>
    </w:p>
    <w:p w14:paraId="412F3E69" w14:textId="77777777" w:rsidR="00996819" w:rsidRDefault="00996819" w:rsidP="00996819">
      <w:pPr>
        <w:spacing w:line="100" w:lineRule="atLeast"/>
        <w:rPr>
          <w:sz w:val="20"/>
          <w:szCs w:val="20"/>
        </w:rPr>
      </w:pPr>
      <w:r>
        <w:rPr>
          <w:sz w:val="20"/>
          <w:szCs w:val="20"/>
        </w:rPr>
        <w:t xml:space="preserve">Иль </w:t>
      </w:r>
      <w:r w:rsidRPr="006B5FDC">
        <w:rPr>
          <w:b/>
          <w:sz w:val="20"/>
          <w:szCs w:val="20"/>
        </w:rPr>
        <w:t>позвоночником</w:t>
      </w:r>
      <w:r>
        <w:rPr>
          <w:sz w:val="20"/>
          <w:szCs w:val="20"/>
        </w:rPr>
        <w:t>, глупцы,</w:t>
      </w:r>
    </w:p>
    <w:p w14:paraId="4C7A1DDB" w14:textId="77777777" w:rsidR="00996819" w:rsidRDefault="00996819" w:rsidP="00996819">
      <w:pPr>
        <w:spacing w:line="100" w:lineRule="atLeast"/>
        <w:rPr>
          <w:sz w:val="20"/>
          <w:szCs w:val="20"/>
        </w:rPr>
      </w:pPr>
      <w:r>
        <w:rPr>
          <w:sz w:val="20"/>
          <w:szCs w:val="20"/>
        </w:rPr>
        <w:t xml:space="preserve">Соперника </w:t>
      </w:r>
      <w:r w:rsidRPr="006B5FDC">
        <w:rPr>
          <w:b/>
          <w:sz w:val="20"/>
          <w:szCs w:val="20"/>
        </w:rPr>
        <w:t>на стул</w:t>
      </w:r>
      <w:r>
        <w:rPr>
          <w:sz w:val="20"/>
          <w:szCs w:val="20"/>
        </w:rPr>
        <w:t xml:space="preserve"> иль </w:t>
      </w:r>
      <w:r w:rsidRPr="000A4B33">
        <w:rPr>
          <w:b/>
          <w:sz w:val="20"/>
          <w:szCs w:val="20"/>
        </w:rPr>
        <w:t>камень</w:t>
      </w:r>
      <w:r>
        <w:rPr>
          <w:sz w:val="20"/>
          <w:szCs w:val="20"/>
        </w:rPr>
        <w:t xml:space="preserve"> повергают;</w:t>
      </w:r>
    </w:p>
    <w:p w14:paraId="03D840FD" w14:textId="77777777" w:rsidR="00996819" w:rsidRDefault="00996819" w:rsidP="00996819">
      <w:pPr>
        <w:spacing w:line="100" w:lineRule="atLeast"/>
        <w:rPr>
          <w:sz w:val="20"/>
          <w:szCs w:val="20"/>
        </w:rPr>
      </w:pPr>
      <w:r>
        <w:rPr>
          <w:sz w:val="20"/>
          <w:szCs w:val="20"/>
        </w:rPr>
        <w:t xml:space="preserve">Да посмотрите же, как </w:t>
      </w:r>
      <w:r w:rsidRPr="0095439A">
        <w:rPr>
          <w:b/>
          <w:sz w:val="20"/>
          <w:szCs w:val="20"/>
        </w:rPr>
        <w:t>лестницу</w:t>
      </w:r>
      <w:r>
        <w:rPr>
          <w:sz w:val="20"/>
          <w:szCs w:val="20"/>
        </w:rPr>
        <w:t xml:space="preserve"> на шею рестлеру </w:t>
      </w:r>
      <w:r w:rsidRPr="0095439A">
        <w:rPr>
          <w:b/>
          <w:sz w:val="20"/>
          <w:szCs w:val="20"/>
        </w:rPr>
        <w:t>наденут</w:t>
      </w:r>
      <w:r>
        <w:rPr>
          <w:sz w:val="20"/>
          <w:szCs w:val="20"/>
        </w:rPr>
        <w:t>,</w:t>
      </w:r>
    </w:p>
    <w:p w14:paraId="1A41E901" w14:textId="77777777" w:rsidR="00996819" w:rsidRDefault="00996819" w:rsidP="00996819">
      <w:pPr>
        <w:spacing w:line="100" w:lineRule="atLeast"/>
        <w:rPr>
          <w:sz w:val="20"/>
          <w:szCs w:val="20"/>
        </w:rPr>
      </w:pPr>
      <w:r>
        <w:rPr>
          <w:sz w:val="20"/>
          <w:szCs w:val="20"/>
        </w:rPr>
        <w:t xml:space="preserve">Засим на шею же прогибом </w:t>
      </w:r>
      <w:r w:rsidRPr="0095439A">
        <w:rPr>
          <w:b/>
          <w:sz w:val="20"/>
          <w:szCs w:val="20"/>
        </w:rPr>
        <w:t>опрокинут</w:t>
      </w:r>
      <w:r>
        <w:rPr>
          <w:sz w:val="20"/>
          <w:szCs w:val="20"/>
        </w:rPr>
        <w:t xml:space="preserve"> –</w:t>
      </w:r>
    </w:p>
    <w:p w14:paraId="6D947C97" w14:textId="77777777" w:rsidR="00996819" w:rsidRDefault="00996819" w:rsidP="00996819">
      <w:pPr>
        <w:spacing w:line="100" w:lineRule="atLeast"/>
        <w:rPr>
          <w:sz w:val="20"/>
          <w:szCs w:val="20"/>
        </w:rPr>
      </w:pPr>
      <w:r>
        <w:rPr>
          <w:sz w:val="20"/>
          <w:szCs w:val="20"/>
        </w:rPr>
        <w:t>Как все движения в нём м</w:t>
      </w:r>
      <w:r w:rsidRPr="0095439A">
        <w:rPr>
          <w:b/>
          <w:sz w:val="20"/>
          <w:szCs w:val="20"/>
        </w:rPr>
        <w:t>и</w:t>
      </w:r>
      <w:r>
        <w:rPr>
          <w:sz w:val="20"/>
          <w:szCs w:val="20"/>
        </w:rPr>
        <w:t>нут</w:t>
      </w:r>
      <w:r>
        <w:rPr>
          <w:rStyle w:val="ac"/>
          <w:sz w:val="20"/>
          <w:szCs w:val="20"/>
        </w:rPr>
        <w:footnoteReference w:id="2228"/>
      </w:r>
      <w:r>
        <w:rPr>
          <w:sz w:val="20"/>
          <w:szCs w:val="20"/>
        </w:rPr>
        <w:t>,</w:t>
      </w:r>
    </w:p>
    <w:p w14:paraId="747C93A7" w14:textId="77777777" w:rsidR="00996819" w:rsidRDefault="00996819" w:rsidP="00996819">
      <w:pPr>
        <w:spacing w:line="100" w:lineRule="atLeast"/>
        <w:rPr>
          <w:sz w:val="20"/>
          <w:szCs w:val="20"/>
        </w:rPr>
      </w:pPr>
      <w:r>
        <w:rPr>
          <w:sz w:val="20"/>
          <w:szCs w:val="20"/>
        </w:rPr>
        <w:t>Об</w:t>
      </w:r>
      <w:r w:rsidRPr="0095439A">
        <w:rPr>
          <w:b/>
          <w:sz w:val="20"/>
          <w:szCs w:val="20"/>
        </w:rPr>
        <w:t>а</w:t>
      </w:r>
      <w:r>
        <w:rPr>
          <w:sz w:val="20"/>
          <w:szCs w:val="20"/>
        </w:rPr>
        <w:t>че</w:t>
      </w:r>
      <w:r>
        <w:rPr>
          <w:rStyle w:val="ac"/>
          <w:sz w:val="20"/>
          <w:szCs w:val="20"/>
        </w:rPr>
        <w:footnoteReference w:id="2229"/>
      </w:r>
      <w:r>
        <w:rPr>
          <w:sz w:val="20"/>
          <w:szCs w:val="20"/>
        </w:rPr>
        <w:t xml:space="preserve"> нервы </w:t>
      </w:r>
      <w:r w:rsidRPr="0095439A">
        <w:rPr>
          <w:b/>
          <w:sz w:val="20"/>
          <w:szCs w:val="20"/>
        </w:rPr>
        <w:t>импульс</w:t>
      </w:r>
      <w:r>
        <w:rPr>
          <w:sz w:val="20"/>
          <w:szCs w:val="20"/>
        </w:rPr>
        <w:t xml:space="preserve"> в мышцы б</w:t>
      </w:r>
      <w:r w:rsidRPr="0095439A">
        <w:rPr>
          <w:b/>
          <w:sz w:val="20"/>
          <w:szCs w:val="20"/>
        </w:rPr>
        <w:t>о</w:t>
      </w:r>
      <w:r>
        <w:rPr>
          <w:sz w:val="20"/>
          <w:szCs w:val="20"/>
        </w:rPr>
        <w:t>ле не проденут</w:t>
      </w:r>
      <w:r>
        <w:rPr>
          <w:rStyle w:val="ac"/>
          <w:sz w:val="20"/>
          <w:szCs w:val="20"/>
        </w:rPr>
        <w:footnoteReference w:id="2230"/>
      </w:r>
      <w:r>
        <w:rPr>
          <w:sz w:val="20"/>
          <w:szCs w:val="20"/>
        </w:rPr>
        <w:t>!..</w:t>
      </w:r>
    </w:p>
    <w:p w14:paraId="6A3975F6" w14:textId="77777777" w:rsidR="00996819" w:rsidRDefault="00996819" w:rsidP="00996819">
      <w:pPr>
        <w:spacing w:line="100" w:lineRule="atLeast"/>
        <w:rPr>
          <w:sz w:val="20"/>
          <w:szCs w:val="20"/>
        </w:rPr>
      </w:pPr>
      <w:r>
        <w:rPr>
          <w:sz w:val="20"/>
          <w:szCs w:val="20"/>
        </w:rPr>
        <w:t xml:space="preserve">Они подчас вбивают </w:t>
      </w:r>
      <w:r w:rsidRPr="00112D30">
        <w:rPr>
          <w:b/>
          <w:sz w:val="20"/>
          <w:szCs w:val="20"/>
        </w:rPr>
        <w:t>гвозди</w:t>
      </w:r>
      <w:r>
        <w:rPr>
          <w:sz w:val="20"/>
          <w:szCs w:val="20"/>
        </w:rPr>
        <w:t xml:space="preserve"> </w:t>
      </w:r>
    </w:p>
    <w:p w14:paraId="396F47CB" w14:textId="77777777" w:rsidR="00996819" w:rsidRDefault="00996819" w:rsidP="00996819">
      <w:pPr>
        <w:spacing w:line="100" w:lineRule="atLeast"/>
        <w:rPr>
          <w:sz w:val="20"/>
          <w:szCs w:val="20"/>
        </w:rPr>
      </w:pPr>
      <w:r w:rsidRPr="00112D30">
        <w:rPr>
          <w:b/>
          <w:sz w:val="20"/>
          <w:szCs w:val="20"/>
        </w:rPr>
        <w:t>В кожу головы</w:t>
      </w:r>
      <w:r>
        <w:rPr>
          <w:sz w:val="20"/>
          <w:szCs w:val="20"/>
        </w:rPr>
        <w:t xml:space="preserve"> –</w:t>
      </w:r>
    </w:p>
    <w:p w14:paraId="7D220006" w14:textId="77777777" w:rsidR="00996819" w:rsidRDefault="00996819" w:rsidP="00996819">
      <w:pPr>
        <w:spacing w:line="100" w:lineRule="atLeast"/>
        <w:rPr>
          <w:sz w:val="20"/>
          <w:szCs w:val="20"/>
        </w:rPr>
      </w:pPr>
      <w:r>
        <w:rPr>
          <w:sz w:val="20"/>
          <w:szCs w:val="20"/>
        </w:rPr>
        <w:t>Во т</w:t>
      </w:r>
      <w:r w:rsidRPr="00112D30">
        <w:rPr>
          <w:b/>
          <w:sz w:val="20"/>
          <w:szCs w:val="20"/>
        </w:rPr>
        <w:t>е</w:t>
      </w:r>
      <w:r>
        <w:rPr>
          <w:sz w:val="20"/>
          <w:szCs w:val="20"/>
        </w:rPr>
        <w:t>мя, –</w:t>
      </w:r>
    </w:p>
    <w:p w14:paraId="1C67D8BF" w14:textId="77777777" w:rsidR="00996819" w:rsidRDefault="00996819" w:rsidP="00996819">
      <w:pPr>
        <w:spacing w:line="100" w:lineRule="atLeast"/>
        <w:rPr>
          <w:sz w:val="20"/>
          <w:szCs w:val="20"/>
        </w:rPr>
      </w:pPr>
      <w:r w:rsidRPr="00112D30">
        <w:rPr>
          <w:b/>
          <w:sz w:val="20"/>
          <w:szCs w:val="20"/>
        </w:rPr>
        <w:t>А</w:t>
      </w:r>
      <w:r>
        <w:rPr>
          <w:sz w:val="20"/>
          <w:szCs w:val="20"/>
        </w:rPr>
        <w:t xml:space="preserve">бо, к примеру, просто </w:t>
      </w:r>
      <w:r w:rsidRPr="00112D30">
        <w:rPr>
          <w:b/>
          <w:sz w:val="20"/>
          <w:szCs w:val="20"/>
        </w:rPr>
        <w:t>прутья</w:t>
      </w:r>
      <w:r>
        <w:rPr>
          <w:sz w:val="20"/>
          <w:szCs w:val="20"/>
        </w:rPr>
        <w:t xml:space="preserve"> –</w:t>
      </w:r>
    </w:p>
    <w:p w14:paraId="56F2E6E2" w14:textId="77777777" w:rsidR="00996819" w:rsidRDefault="00996819" w:rsidP="00996819">
      <w:pPr>
        <w:spacing w:line="100" w:lineRule="atLeast"/>
        <w:rPr>
          <w:sz w:val="20"/>
          <w:szCs w:val="20"/>
        </w:rPr>
      </w:pPr>
      <w:r>
        <w:rPr>
          <w:sz w:val="20"/>
          <w:szCs w:val="20"/>
        </w:rPr>
        <w:t xml:space="preserve">Иль </w:t>
      </w:r>
      <w:r w:rsidRPr="00112D30">
        <w:rPr>
          <w:b/>
          <w:sz w:val="20"/>
          <w:szCs w:val="20"/>
        </w:rPr>
        <w:t>вред</w:t>
      </w:r>
      <w:r>
        <w:rPr>
          <w:sz w:val="20"/>
          <w:szCs w:val="20"/>
        </w:rPr>
        <w:t xml:space="preserve"> несут чрез </w:t>
      </w:r>
      <w:r w:rsidRPr="00112D30">
        <w:rPr>
          <w:b/>
          <w:sz w:val="20"/>
          <w:szCs w:val="20"/>
        </w:rPr>
        <w:t>о</w:t>
      </w:r>
      <w:r>
        <w:rPr>
          <w:sz w:val="20"/>
          <w:szCs w:val="20"/>
        </w:rPr>
        <w:t>вие</w:t>
      </w:r>
      <w:r>
        <w:rPr>
          <w:rStyle w:val="ac"/>
          <w:sz w:val="20"/>
          <w:szCs w:val="20"/>
        </w:rPr>
        <w:footnoteReference w:id="2231"/>
      </w:r>
      <w:r>
        <w:rPr>
          <w:sz w:val="20"/>
          <w:szCs w:val="20"/>
        </w:rPr>
        <w:t xml:space="preserve"> орудья –</w:t>
      </w:r>
    </w:p>
    <w:p w14:paraId="3F906197" w14:textId="77777777" w:rsidR="00996819" w:rsidRDefault="00996819" w:rsidP="00996819">
      <w:pPr>
        <w:spacing w:line="100" w:lineRule="atLeast"/>
        <w:rPr>
          <w:sz w:val="20"/>
          <w:szCs w:val="20"/>
        </w:rPr>
      </w:pPr>
      <w:r>
        <w:rPr>
          <w:sz w:val="20"/>
          <w:szCs w:val="20"/>
        </w:rPr>
        <w:t xml:space="preserve">И </w:t>
      </w:r>
      <w:r w:rsidRPr="00112D30">
        <w:rPr>
          <w:b/>
          <w:sz w:val="20"/>
          <w:szCs w:val="20"/>
        </w:rPr>
        <w:t>грызть</w:t>
      </w:r>
      <w:r>
        <w:rPr>
          <w:sz w:val="20"/>
          <w:szCs w:val="20"/>
        </w:rPr>
        <w:t xml:space="preserve"> лампад</w:t>
      </w:r>
      <w:r>
        <w:rPr>
          <w:rStyle w:val="ac"/>
          <w:sz w:val="20"/>
          <w:szCs w:val="20"/>
        </w:rPr>
        <w:footnoteReference w:id="2232"/>
      </w:r>
      <w:r>
        <w:rPr>
          <w:sz w:val="20"/>
          <w:szCs w:val="20"/>
        </w:rPr>
        <w:t xml:space="preserve"> стеклянных гр</w:t>
      </w:r>
      <w:r w:rsidRPr="00112D30">
        <w:rPr>
          <w:b/>
          <w:sz w:val="20"/>
          <w:szCs w:val="20"/>
        </w:rPr>
        <w:t>о</w:t>
      </w:r>
      <w:r>
        <w:rPr>
          <w:sz w:val="20"/>
          <w:szCs w:val="20"/>
        </w:rPr>
        <w:t>зди –</w:t>
      </w:r>
    </w:p>
    <w:p w14:paraId="20FCB081" w14:textId="77777777" w:rsidR="00996819" w:rsidRDefault="00996819" w:rsidP="00996819">
      <w:pPr>
        <w:spacing w:line="100" w:lineRule="atLeast"/>
        <w:rPr>
          <w:sz w:val="20"/>
          <w:szCs w:val="20"/>
        </w:rPr>
      </w:pPr>
      <w:r>
        <w:rPr>
          <w:sz w:val="20"/>
          <w:szCs w:val="20"/>
        </w:rPr>
        <w:t>У «</w:t>
      </w:r>
      <w:r w:rsidRPr="00112D30">
        <w:rPr>
          <w:b/>
          <w:sz w:val="20"/>
          <w:szCs w:val="20"/>
        </w:rPr>
        <w:t>бестелесных</w:t>
      </w:r>
      <w:r>
        <w:rPr>
          <w:sz w:val="20"/>
          <w:szCs w:val="20"/>
        </w:rPr>
        <w:t>» также во системе –</w:t>
      </w:r>
    </w:p>
    <w:p w14:paraId="190C05C1" w14:textId="77777777" w:rsidR="00996819" w:rsidRPr="00521A50" w:rsidRDefault="00996819" w:rsidP="00996819">
      <w:pPr>
        <w:spacing w:line="100" w:lineRule="atLeast"/>
        <w:rPr>
          <w:b/>
          <w:sz w:val="20"/>
          <w:szCs w:val="20"/>
        </w:rPr>
      </w:pPr>
      <w:r>
        <w:rPr>
          <w:sz w:val="20"/>
          <w:szCs w:val="20"/>
        </w:rPr>
        <w:t xml:space="preserve">Не будет денег </w:t>
      </w:r>
      <w:r w:rsidRPr="00112D30">
        <w:rPr>
          <w:b/>
          <w:sz w:val="20"/>
          <w:szCs w:val="20"/>
        </w:rPr>
        <w:t>безо боли</w:t>
      </w:r>
      <w:r>
        <w:rPr>
          <w:sz w:val="20"/>
          <w:szCs w:val="20"/>
        </w:rPr>
        <w:t xml:space="preserve">, без наслажденья </w:t>
      </w:r>
      <w:r w:rsidRPr="00112D30">
        <w:rPr>
          <w:b/>
          <w:sz w:val="20"/>
          <w:szCs w:val="20"/>
        </w:rPr>
        <w:t>масс</w:t>
      </w:r>
      <w:r>
        <w:rPr>
          <w:sz w:val="20"/>
          <w:szCs w:val="20"/>
        </w:rPr>
        <w:t xml:space="preserve"> канв</w:t>
      </w:r>
      <w:r w:rsidRPr="00112D30">
        <w:rPr>
          <w:b/>
          <w:sz w:val="20"/>
          <w:szCs w:val="20"/>
        </w:rPr>
        <w:t>ы</w:t>
      </w:r>
      <w:r>
        <w:rPr>
          <w:rStyle w:val="ac"/>
          <w:sz w:val="20"/>
          <w:szCs w:val="20"/>
        </w:rPr>
        <w:footnoteReference w:id="2233"/>
      </w:r>
      <w:r>
        <w:rPr>
          <w:b/>
          <w:sz w:val="20"/>
          <w:szCs w:val="20"/>
        </w:rPr>
        <w:t>;</w:t>
      </w:r>
    </w:p>
    <w:p w14:paraId="7D457C20" w14:textId="77777777" w:rsidR="00996819" w:rsidRDefault="00996819" w:rsidP="00996819">
      <w:pPr>
        <w:spacing w:line="100" w:lineRule="atLeast"/>
        <w:rPr>
          <w:sz w:val="20"/>
          <w:szCs w:val="20"/>
        </w:rPr>
      </w:pPr>
      <w:r>
        <w:rPr>
          <w:sz w:val="20"/>
          <w:szCs w:val="20"/>
        </w:rPr>
        <w:t xml:space="preserve">Горит </w:t>
      </w:r>
      <w:r w:rsidRPr="00B83680">
        <w:rPr>
          <w:b/>
          <w:sz w:val="20"/>
          <w:szCs w:val="20"/>
        </w:rPr>
        <w:t>бензин</w:t>
      </w:r>
      <w:r>
        <w:rPr>
          <w:sz w:val="20"/>
          <w:szCs w:val="20"/>
        </w:rPr>
        <w:t xml:space="preserve"> на их телах,</w:t>
      </w:r>
    </w:p>
    <w:p w14:paraId="6DB7CE9C" w14:textId="77777777" w:rsidR="00996819" w:rsidRDefault="00996819" w:rsidP="00996819">
      <w:pPr>
        <w:spacing w:line="100" w:lineRule="atLeast"/>
        <w:rPr>
          <w:sz w:val="20"/>
          <w:szCs w:val="20"/>
        </w:rPr>
      </w:pPr>
      <w:r>
        <w:rPr>
          <w:sz w:val="20"/>
          <w:szCs w:val="20"/>
        </w:rPr>
        <w:t xml:space="preserve">Болят ожоги и от </w:t>
      </w:r>
      <w:r w:rsidRPr="00B83680">
        <w:rPr>
          <w:b/>
          <w:sz w:val="20"/>
          <w:szCs w:val="20"/>
        </w:rPr>
        <w:t>электрических решёток</w:t>
      </w:r>
      <w:r>
        <w:rPr>
          <w:sz w:val="20"/>
          <w:szCs w:val="20"/>
        </w:rPr>
        <w:t xml:space="preserve"> –</w:t>
      </w:r>
    </w:p>
    <w:p w14:paraId="3F7E2198" w14:textId="77777777" w:rsidR="00996819" w:rsidRDefault="00996819" w:rsidP="00996819">
      <w:pPr>
        <w:spacing w:line="100" w:lineRule="atLeast"/>
        <w:rPr>
          <w:sz w:val="20"/>
          <w:szCs w:val="20"/>
        </w:rPr>
      </w:pPr>
      <w:r>
        <w:rPr>
          <w:sz w:val="20"/>
          <w:szCs w:val="20"/>
        </w:rPr>
        <w:t xml:space="preserve">Болят и </w:t>
      </w:r>
      <w:r w:rsidRPr="00B83680">
        <w:rPr>
          <w:b/>
          <w:sz w:val="20"/>
          <w:szCs w:val="20"/>
        </w:rPr>
        <w:t>раны</w:t>
      </w:r>
      <w:r>
        <w:rPr>
          <w:sz w:val="20"/>
          <w:szCs w:val="20"/>
        </w:rPr>
        <w:t xml:space="preserve"> ото сонмища</w:t>
      </w:r>
      <w:r>
        <w:rPr>
          <w:rStyle w:val="ac"/>
          <w:sz w:val="20"/>
          <w:szCs w:val="20"/>
        </w:rPr>
        <w:footnoteReference w:id="2234"/>
      </w:r>
      <w:r>
        <w:rPr>
          <w:sz w:val="20"/>
          <w:szCs w:val="20"/>
        </w:rPr>
        <w:t xml:space="preserve"> заточенных вещей –</w:t>
      </w:r>
    </w:p>
    <w:p w14:paraId="64DBA5D9" w14:textId="77777777" w:rsidR="00996819" w:rsidRDefault="00996819" w:rsidP="00996819">
      <w:pPr>
        <w:spacing w:line="100" w:lineRule="atLeast"/>
        <w:rPr>
          <w:sz w:val="20"/>
          <w:szCs w:val="20"/>
        </w:rPr>
      </w:pPr>
      <w:r>
        <w:rPr>
          <w:sz w:val="20"/>
          <w:szCs w:val="20"/>
        </w:rPr>
        <w:t xml:space="preserve">Но снова рестлеры </w:t>
      </w:r>
      <w:r w:rsidRPr="00B83680">
        <w:rPr>
          <w:b/>
          <w:sz w:val="20"/>
          <w:szCs w:val="20"/>
        </w:rPr>
        <w:t>рвут кожу</w:t>
      </w:r>
      <w:r>
        <w:rPr>
          <w:sz w:val="20"/>
          <w:szCs w:val="20"/>
        </w:rPr>
        <w:t xml:space="preserve"> на стол</w:t>
      </w:r>
      <w:r w:rsidRPr="00B83680">
        <w:rPr>
          <w:b/>
          <w:sz w:val="20"/>
          <w:szCs w:val="20"/>
        </w:rPr>
        <w:t>а</w:t>
      </w:r>
      <w:r>
        <w:rPr>
          <w:sz w:val="20"/>
          <w:szCs w:val="20"/>
        </w:rPr>
        <w:t>х,</w:t>
      </w:r>
    </w:p>
    <w:p w14:paraId="597669AC" w14:textId="77777777" w:rsidR="00996819" w:rsidRDefault="00996819" w:rsidP="00996819">
      <w:pPr>
        <w:spacing w:line="100" w:lineRule="atLeast"/>
        <w:rPr>
          <w:sz w:val="20"/>
          <w:szCs w:val="20"/>
        </w:rPr>
      </w:pPr>
      <w:r>
        <w:rPr>
          <w:sz w:val="20"/>
          <w:szCs w:val="20"/>
        </w:rPr>
        <w:t xml:space="preserve">Затем что </w:t>
      </w:r>
      <w:r w:rsidRPr="00B83680">
        <w:rPr>
          <w:b/>
          <w:sz w:val="20"/>
          <w:szCs w:val="20"/>
        </w:rPr>
        <w:t>деньги выручают</w:t>
      </w:r>
      <w:r>
        <w:rPr>
          <w:sz w:val="20"/>
          <w:szCs w:val="20"/>
        </w:rPr>
        <w:t xml:space="preserve"> </w:t>
      </w:r>
    </w:p>
    <w:p w14:paraId="2EC0BE48" w14:textId="77777777" w:rsidR="00996819" w:rsidRDefault="00996819" w:rsidP="00996819">
      <w:pPr>
        <w:spacing w:line="100" w:lineRule="atLeast"/>
        <w:rPr>
          <w:sz w:val="20"/>
          <w:szCs w:val="20"/>
        </w:rPr>
      </w:pPr>
      <w:r>
        <w:rPr>
          <w:sz w:val="20"/>
          <w:szCs w:val="20"/>
        </w:rPr>
        <w:t>Ото этих подработок,</w:t>
      </w:r>
    </w:p>
    <w:p w14:paraId="33509EFB" w14:textId="77777777" w:rsidR="00996819" w:rsidRDefault="00996819" w:rsidP="00996819">
      <w:pPr>
        <w:spacing w:line="100" w:lineRule="atLeast"/>
        <w:rPr>
          <w:sz w:val="20"/>
          <w:szCs w:val="20"/>
        </w:rPr>
      </w:pPr>
      <w:r>
        <w:rPr>
          <w:sz w:val="20"/>
          <w:szCs w:val="20"/>
        </w:rPr>
        <w:t xml:space="preserve">Ведь </w:t>
      </w:r>
      <w:r w:rsidRPr="00B83680">
        <w:rPr>
          <w:b/>
          <w:sz w:val="20"/>
          <w:szCs w:val="20"/>
        </w:rPr>
        <w:t>зрелищ</w:t>
      </w:r>
      <w:r>
        <w:rPr>
          <w:sz w:val="20"/>
          <w:szCs w:val="20"/>
        </w:rPr>
        <w:t xml:space="preserve"> жаждет сонм </w:t>
      </w:r>
      <w:r w:rsidRPr="00B83680">
        <w:rPr>
          <w:b/>
          <w:sz w:val="20"/>
          <w:szCs w:val="20"/>
        </w:rPr>
        <w:t>плебеев</w:t>
      </w:r>
      <w:r>
        <w:rPr>
          <w:sz w:val="20"/>
          <w:szCs w:val="20"/>
        </w:rPr>
        <w:t xml:space="preserve"> и от</w:t>
      </w:r>
      <w:r w:rsidRPr="00B83680">
        <w:rPr>
          <w:b/>
          <w:sz w:val="20"/>
          <w:szCs w:val="20"/>
        </w:rPr>
        <w:t>а</w:t>
      </w:r>
      <w:r>
        <w:rPr>
          <w:sz w:val="20"/>
          <w:szCs w:val="20"/>
        </w:rPr>
        <w:t xml:space="preserve">ра </w:t>
      </w:r>
      <w:r w:rsidRPr="00B83680">
        <w:rPr>
          <w:b/>
          <w:sz w:val="20"/>
          <w:szCs w:val="20"/>
        </w:rPr>
        <w:t>богачей</w:t>
      </w:r>
      <w:r>
        <w:rPr>
          <w:sz w:val="20"/>
          <w:szCs w:val="20"/>
        </w:rPr>
        <w:t xml:space="preserve"> –</w:t>
      </w:r>
    </w:p>
    <w:p w14:paraId="36EFE052" w14:textId="77777777" w:rsidR="00996819" w:rsidRPr="00376268" w:rsidRDefault="00996819" w:rsidP="00996819">
      <w:pPr>
        <w:spacing w:line="100" w:lineRule="atLeast"/>
        <w:rPr>
          <w:sz w:val="20"/>
          <w:szCs w:val="20"/>
        </w:rPr>
      </w:pPr>
      <w:r>
        <w:rPr>
          <w:sz w:val="20"/>
          <w:szCs w:val="20"/>
        </w:rPr>
        <w:t xml:space="preserve">И вносят </w:t>
      </w:r>
      <w:r w:rsidRPr="00B83680">
        <w:rPr>
          <w:b/>
          <w:sz w:val="20"/>
          <w:szCs w:val="20"/>
        </w:rPr>
        <w:t>плату</w:t>
      </w:r>
      <w:r>
        <w:rPr>
          <w:sz w:val="20"/>
          <w:szCs w:val="20"/>
        </w:rPr>
        <w:t xml:space="preserve"> тем, от коих </w:t>
      </w:r>
      <w:r w:rsidRPr="00B83680">
        <w:rPr>
          <w:b/>
          <w:sz w:val="20"/>
          <w:szCs w:val="20"/>
        </w:rPr>
        <w:t>сладость</w:t>
      </w:r>
      <w:r>
        <w:rPr>
          <w:sz w:val="20"/>
          <w:szCs w:val="20"/>
        </w:rPr>
        <w:t xml:space="preserve"> получают.</w:t>
      </w:r>
    </w:p>
    <w:p w14:paraId="2B7D7B2A" w14:textId="77777777" w:rsidR="00996819" w:rsidRDefault="00996819" w:rsidP="00996819">
      <w:pPr>
        <w:spacing w:line="100" w:lineRule="atLeast"/>
        <w:rPr>
          <w:sz w:val="20"/>
          <w:szCs w:val="20"/>
        </w:rPr>
      </w:pPr>
      <w:r>
        <w:rPr>
          <w:sz w:val="20"/>
          <w:szCs w:val="20"/>
        </w:rPr>
        <w:t>***</w:t>
      </w:r>
    </w:p>
    <w:p w14:paraId="07EAB7C7" w14:textId="77777777" w:rsidR="00996819" w:rsidRDefault="00996819" w:rsidP="00996819">
      <w:pPr>
        <w:spacing w:line="100" w:lineRule="atLeast"/>
        <w:rPr>
          <w:sz w:val="20"/>
          <w:szCs w:val="20"/>
        </w:rPr>
      </w:pPr>
      <w:r>
        <w:rPr>
          <w:sz w:val="20"/>
          <w:szCs w:val="20"/>
        </w:rPr>
        <w:t>…Людские массы отупели</w:t>
      </w:r>
    </w:p>
    <w:p w14:paraId="529905A3" w14:textId="77777777" w:rsidR="00996819" w:rsidRDefault="00996819" w:rsidP="00996819">
      <w:pPr>
        <w:spacing w:line="100" w:lineRule="atLeast"/>
        <w:rPr>
          <w:sz w:val="20"/>
          <w:szCs w:val="20"/>
        </w:rPr>
      </w:pPr>
      <w:r>
        <w:rPr>
          <w:sz w:val="20"/>
          <w:szCs w:val="20"/>
        </w:rPr>
        <w:t xml:space="preserve">И не смогли </w:t>
      </w:r>
      <w:r w:rsidRPr="00E321EE">
        <w:rPr>
          <w:b/>
          <w:sz w:val="20"/>
          <w:szCs w:val="20"/>
        </w:rPr>
        <w:t>давно</w:t>
      </w:r>
    </w:p>
    <w:p w14:paraId="537A2ED5" w14:textId="77777777" w:rsidR="00996819" w:rsidRDefault="00996819" w:rsidP="00996819">
      <w:pPr>
        <w:spacing w:line="100" w:lineRule="atLeast"/>
        <w:rPr>
          <w:sz w:val="20"/>
          <w:szCs w:val="20"/>
        </w:rPr>
      </w:pPr>
      <w:r>
        <w:rPr>
          <w:sz w:val="20"/>
          <w:szCs w:val="20"/>
        </w:rPr>
        <w:t xml:space="preserve">Сдержаться от того, </w:t>
      </w:r>
    </w:p>
    <w:p w14:paraId="11637B72" w14:textId="77777777" w:rsidR="00996819" w:rsidRDefault="00996819" w:rsidP="00996819">
      <w:pPr>
        <w:spacing w:line="100" w:lineRule="atLeast"/>
        <w:rPr>
          <w:sz w:val="20"/>
          <w:szCs w:val="20"/>
        </w:rPr>
      </w:pPr>
      <w:r>
        <w:rPr>
          <w:sz w:val="20"/>
          <w:szCs w:val="20"/>
        </w:rPr>
        <w:lastRenderedPageBreak/>
        <w:t xml:space="preserve">Чего так </w:t>
      </w:r>
      <w:r w:rsidRPr="00E22F18">
        <w:rPr>
          <w:b/>
          <w:sz w:val="20"/>
          <w:szCs w:val="20"/>
        </w:rPr>
        <w:t>жарко</w:t>
      </w:r>
      <w:r>
        <w:rPr>
          <w:sz w:val="20"/>
          <w:szCs w:val="20"/>
        </w:rPr>
        <w:t xml:space="preserve">, слепо, </w:t>
      </w:r>
    </w:p>
    <w:p w14:paraId="308384A1" w14:textId="77777777" w:rsidR="00996819" w:rsidRDefault="00996819" w:rsidP="00996819">
      <w:pPr>
        <w:spacing w:line="100" w:lineRule="atLeast"/>
        <w:rPr>
          <w:sz w:val="20"/>
          <w:szCs w:val="20"/>
        </w:rPr>
      </w:pPr>
      <w:r w:rsidRPr="006F1F1C">
        <w:rPr>
          <w:b/>
          <w:sz w:val="20"/>
          <w:szCs w:val="20"/>
        </w:rPr>
        <w:t>Как зверьё</w:t>
      </w:r>
      <w:r>
        <w:rPr>
          <w:sz w:val="20"/>
          <w:szCs w:val="20"/>
        </w:rPr>
        <w:t xml:space="preserve">, </w:t>
      </w:r>
    </w:p>
    <w:p w14:paraId="4083E184" w14:textId="77777777" w:rsidR="00996819" w:rsidRDefault="00996819" w:rsidP="00996819">
      <w:pPr>
        <w:spacing w:line="100" w:lineRule="atLeast"/>
        <w:rPr>
          <w:sz w:val="20"/>
          <w:szCs w:val="20"/>
        </w:rPr>
      </w:pPr>
      <w:r>
        <w:rPr>
          <w:sz w:val="20"/>
          <w:szCs w:val="20"/>
        </w:rPr>
        <w:t>Хотели;</w:t>
      </w:r>
    </w:p>
    <w:p w14:paraId="1E6F544E" w14:textId="77777777" w:rsidR="00996819" w:rsidRDefault="00996819" w:rsidP="00996819">
      <w:pPr>
        <w:spacing w:line="100" w:lineRule="atLeast"/>
        <w:rPr>
          <w:sz w:val="20"/>
          <w:szCs w:val="20"/>
        </w:rPr>
      </w:pPr>
      <w:r>
        <w:rPr>
          <w:sz w:val="20"/>
          <w:szCs w:val="20"/>
        </w:rPr>
        <w:t xml:space="preserve">У </w:t>
      </w:r>
      <w:r w:rsidRPr="001657CD">
        <w:rPr>
          <w:b/>
          <w:sz w:val="20"/>
          <w:szCs w:val="20"/>
        </w:rPr>
        <w:t>тварей</w:t>
      </w:r>
      <w:r>
        <w:rPr>
          <w:sz w:val="20"/>
          <w:szCs w:val="20"/>
        </w:rPr>
        <w:t xml:space="preserve"> всё в сознании – больн</w:t>
      </w:r>
      <w:r w:rsidRPr="006F1F1C">
        <w:rPr>
          <w:b/>
          <w:sz w:val="20"/>
          <w:szCs w:val="20"/>
        </w:rPr>
        <w:t>о</w:t>
      </w:r>
      <w:r>
        <w:rPr>
          <w:sz w:val="20"/>
          <w:szCs w:val="20"/>
        </w:rPr>
        <w:t xml:space="preserve"> –</w:t>
      </w:r>
    </w:p>
    <w:p w14:paraId="3001F586" w14:textId="77777777" w:rsidR="00996819" w:rsidRDefault="00996819" w:rsidP="00996819">
      <w:pPr>
        <w:spacing w:line="100" w:lineRule="atLeast"/>
        <w:rPr>
          <w:sz w:val="20"/>
          <w:szCs w:val="20"/>
        </w:rPr>
      </w:pPr>
      <w:r>
        <w:rPr>
          <w:sz w:val="20"/>
          <w:szCs w:val="20"/>
        </w:rPr>
        <w:t xml:space="preserve">И тварям, кроме </w:t>
      </w:r>
      <w:r w:rsidRPr="006F1F1C">
        <w:rPr>
          <w:b/>
          <w:sz w:val="20"/>
          <w:szCs w:val="20"/>
        </w:rPr>
        <w:t>зверств</w:t>
      </w:r>
      <w:r>
        <w:rPr>
          <w:sz w:val="20"/>
          <w:szCs w:val="20"/>
        </w:rPr>
        <w:t>, не нужно ничего!</w:t>
      </w:r>
    </w:p>
    <w:p w14:paraId="5634F091" w14:textId="77777777" w:rsidR="00996819" w:rsidRDefault="00996819" w:rsidP="00996819">
      <w:pPr>
        <w:spacing w:line="100" w:lineRule="atLeast"/>
        <w:rPr>
          <w:sz w:val="20"/>
          <w:szCs w:val="20"/>
        </w:rPr>
      </w:pPr>
      <w:r>
        <w:rPr>
          <w:sz w:val="20"/>
          <w:szCs w:val="20"/>
        </w:rPr>
        <w:t xml:space="preserve">Им </w:t>
      </w:r>
      <w:r w:rsidRPr="006F1F1C">
        <w:rPr>
          <w:b/>
          <w:sz w:val="20"/>
          <w:szCs w:val="20"/>
        </w:rPr>
        <w:t>игрища</w:t>
      </w:r>
      <w:r>
        <w:rPr>
          <w:sz w:val="20"/>
          <w:szCs w:val="20"/>
        </w:rPr>
        <w:t xml:space="preserve"> дают предлог кричать </w:t>
      </w:r>
    </w:p>
    <w:p w14:paraId="47FDD12D" w14:textId="77777777" w:rsidR="00996819" w:rsidRDefault="00996819" w:rsidP="00996819">
      <w:pPr>
        <w:spacing w:line="100" w:lineRule="atLeast"/>
        <w:rPr>
          <w:sz w:val="20"/>
          <w:szCs w:val="20"/>
        </w:rPr>
      </w:pPr>
      <w:r>
        <w:rPr>
          <w:sz w:val="20"/>
          <w:szCs w:val="20"/>
        </w:rPr>
        <w:t>Свирепо,</w:t>
      </w:r>
    </w:p>
    <w:p w14:paraId="6F4E97C4" w14:textId="77777777" w:rsidR="00996819" w:rsidRDefault="00996819" w:rsidP="00996819">
      <w:pPr>
        <w:spacing w:line="100" w:lineRule="atLeast"/>
        <w:rPr>
          <w:sz w:val="20"/>
          <w:szCs w:val="20"/>
        </w:rPr>
      </w:pPr>
      <w:r>
        <w:rPr>
          <w:sz w:val="20"/>
          <w:szCs w:val="20"/>
        </w:rPr>
        <w:t>Себя мог</w:t>
      </w:r>
      <w:r w:rsidRPr="006F1F1C">
        <w:rPr>
          <w:b/>
          <w:sz w:val="20"/>
          <w:szCs w:val="20"/>
        </w:rPr>
        <w:t>у</w:t>
      </w:r>
      <w:r>
        <w:rPr>
          <w:sz w:val="20"/>
          <w:szCs w:val="20"/>
        </w:rPr>
        <w:t>тными</w:t>
      </w:r>
      <w:r>
        <w:rPr>
          <w:rStyle w:val="ac"/>
          <w:sz w:val="20"/>
          <w:szCs w:val="20"/>
        </w:rPr>
        <w:footnoteReference w:id="2235"/>
      </w:r>
      <w:r>
        <w:rPr>
          <w:sz w:val="20"/>
          <w:szCs w:val="20"/>
        </w:rPr>
        <w:t xml:space="preserve"> </w:t>
      </w:r>
      <w:r w:rsidRPr="006F1F1C">
        <w:rPr>
          <w:b/>
          <w:sz w:val="20"/>
          <w:szCs w:val="20"/>
        </w:rPr>
        <w:t>во стаде</w:t>
      </w:r>
      <w:r>
        <w:rPr>
          <w:sz w:val="20"/>
          <w:szCs w:val="20"/>
        </w:rPr>
        <w:t xml:space="preserve"> ощущать</w:t>
      </w:r>
    </w:p>
    <w:p w14:paraId="3521340A" w14:textId="77777777" w:rsidR="00996819" w:rsidRDefault="00996819" w:rsidP="00996819">
      <w:pPr>
        <w:spacing w:line="100" w:lineRule="atLeast"/>
        <w:rPr>
          <w:sz w:val="20"/>
          <w:szCs w:val="20"/>
        </w:rPr>
      </w:pPr>
      <w:r>
        <w:rPr>
          <w:sz w:val="20"/>
          <w:szCs w:val="20"/>
        </w:rPr>
        <w:t xml:space="preserve">Забыть </w:t>
      </w:r>
      <w:r w:rsidRPr="006F1F1C">
        <w:rPr>
          <w:b/>
          <w:sz w:val="20"/>
          <w:szCs w:val="20"/>
        </w:rPr>
        <w:t>в гнилье</w:t>
      </w:r>
      <w:r>
        <w:rPr>
          <w:b/>
          <w:sz w:val="20"/>
          <w:szCs w:val="20"/>
        </w:rPr>
        <w:fldChar w:fldCharType="begin"/>
      </w:r>
      <w:r>
        <w:instrText xml:space="preserve"> XE "</w:instrText>
      </w:r>
      <w:r w:rsidRPr="006D1C96">
        <w:rPr>
          <w:b/>
          <w:sz w:val="20"/>
          <w:szCs w:val="20"/>
        </w:rPr>
        <w:instrText>гнилье</w:instrText>
      </w:r>
      <w:r>
        <w:instrText xml:space="preserve">" </w:instrText>
      </w:r>
      <w:r>
        <w:rPr>
          <w:b/>
          <w:sz w:val="20"/>
          <w:szCs w:val="20"/>
        </w:rPr>
        <w:fldChar w:fldCharType="end"/>
      </w:r>
      <w:r>
        <w:rPr>
          <w:sz w:val="20"/>
          <w:szCs w:val="20"/>
        </w:rPr>
        <w:t xml:space="preserve"> суетное житьё!</w:t>
      </w:r>
    </w:p>
    <w:p w14:paraId="55D62498" w14:textId="77777777" w:rsidR="00996819" w:rsidRDefault="00996819" w:rsidP="00996819">
      <w:pPr>
        <w:spacing w:line="100" w:lineRule="atLeast"/>
        <w:rPr>
          <w:sz w:val="20"/>
          <w:szCs w:val="20"/>
        </w:rPr>
      </w:pPr>
    </w:p>
    <w:p w14:paraId="1346C791" w14:textId="77777777" w:rsidR="00996819" w:rsidRDefault="00996819" w:rsidP="00996819">
      <w:pPr>
        <w:spacing w:line="100" w:lineRule="atLeast"/>
        <w:rPr>
          <w:sz w:val="20"/>
          <w:szCs w:val="20"/>
        </w:rPr>
      </w:pPr>
      <w:r w:rsidRPr="00784A51">
        <w:rPr>
          <w:b/>
          <w:sz w:val="20"/>
          <w:szCs w:val="20"/>
        </w:rPr>
        <w:t>Животные</w:t>
      </w:r>
      <w:r>
        <w:rPr>
          <w:sz w:val="20"/>
          <w:szCs w:val="20"/>
        </w:rPr>
        <w:t xml:space="preserve"> сии не могут понимать,</w:t>
      </w:r>
    </w:p>
    <w:p w14:paraId="1D62D22E" w14:textId="77777777" w:rsidR="00996819" w:rsidRDefault="00996819" w:rsidP="00996819">
      <w:pPr>
        <w:spacing w:line="100" w:lineRule="atLeast"/>
        <w:rPr>
          <w:sz w:val="20"/>
          <w:szCs w:val="20"/>
        </w:rPr>
      </w:pPr>
      <w:r>
        <w:rPr>
          <w:sz w:val="20"/>
          <w:szCs w:val="20"/>
        </w:rPr>
        <w:t xml:space="preserve">Что им конца </w:t>
      </w:r>
      <w:r w:rsidRPr="00784A51">
        <w:rPr>
          <w:b/>
          <w:sz w:val="20"/>
          <w:szCs w:val="20"/>
        </w:rPr>
        <w:t>не долго</w:t>
      </w:r>
      <w:r>
        <w:rPr>
          <w:sz w:val="20"/>
          <w:szCs w:val="20"/>
        </w:rPr>
        <w:t xml:space="preserve"> ждать </w:t>
      </w:r>
    </w:p>
    <w:p w14:paraId="7325F3A4" w14:textId="77777777" w:rsidR="00996819" w:rsidRDefault="00996819" w:rsidP="00996819">
      <w:pPr>
        <w:spacing w:line="100" w:lineRule="atLeast"/>
        <w:rPr>
          <w:sz w:val="20"/>
          <w:szCs w:val="20"/>
        </w:rPr>
      </w:pPr>
      <w:r>
        <w:rPr>
          <w:sz w:val="20"/>
          <w:szCs w:val="20"/>
        </w:rPr>
        <w:t>Осталось!</w:t>
      </w:r>
    </w:p>
    <w:p w14:paraId="1200DEFB" w14:textId="77777777" w:rsidR="00996819" w:rsidRDefault="00996819" w:rsidP="00996819">
      <w:pPr>
        <w:spacing w:line="100" w:lineRule="atLeast"/>
        <w:rPr>
          <w:sz w:val="20"/>
          <w:szCs w:val="20"/>
        </w:rPr>
      </w:pPr>
      <w:r>
        <w:rPr>
          <w:sz w:val="20"/>
          <w:szCs w:val="20"/>
        </w:rPr>
        <w:t xml:space="preserve">Что </w:t>
      </w:r>
      <w:r w:rsidRPr="005F30C9">
        <w:rPr>
          <w:b/>
          <w:sz w:val="20"/>
          <w:szCs w:val="20"/>
        </w:rPr>
        <w:t>людьми</w:t>
      </w:r>
      <w:r>
        <w:rPr>
          <w:sz w:val="20"/>
          <w:szCs w:val="20"/>
        </w:rPr>
        <w:t xml:space="preserve"> они давно</w:t>
      </w:r>
      <w:r w:rsidRPr="003D5BCA">
        <w:rPr>
          <w:sz w:val="20"/>
          <w:szCs w:val="20"/>
        </w:rPr>
        <w:t xml:space="preserve"> </w:t>
      </w:r>
      <w:r>
        <w:rPr>
          <w:sz w:val="20"/>
          <w:szCs w:val="20"/>
        </w:rPr>
        <w:t>являться перестали</w:t>
      </w:r>
    </w:p>
    <w:p w14:paraId="4676F529" w14:textId="77777777" w:rsidR="00996819" w:rsidRDefault="00996819" w:rsidP="00996819">
      <w:pPr>
        <w:spacing w:line="100" w:lineRule="atLeast"/>
        <w:rPr>
          <w:sz w:val="20"/>
          <w:szCs w:val="20"/>
        </w:rPr>
      </w:pPr>
      <w:r>
        <w:rPr>
          <w:sz w:val="20"/>
          <w:szCs w:val="20"/>
        </w:rPr>
        <w:t>И лучшую сред</w:t>
      </w:r>
      <w:r w:rsidRPr="00E22F18">
        <w:rPr>
          <w:b/>
          <w:sz w:val="20"/>
          <w:szCs w:val="20"/>
        </w:rPr>
        <w:t>у</w:t>
      </w:r>
      <w:r>
        <w:rPr>
          <w:sz w:val="20"/>
          <w:szCs w:val="20"/>
        </w:rPr>
        <w:t xml:space="preserve"> </w:t>
      </w:r>
    </w:p>
    <w:p w14:paraId="5CA805A7" w14:textId="77777777" w:rsidR="00996819" w:rsidRDefault="00996819" w:rsidP="00996819">
      <w:pPr>
        <w:spacing w:line="100" w:lineRule="atLeast"/>
        <w:rPr>
          <w:sz w:val="20"/>
          <w:szCs w:val="20"/>
        </w:rPr>
      </w:pPr>
      <w:r>
        <w:rPr>
          <w:sz w:val="20"/>
          <w:szCs w:val="20"/>
        </w:rPr>
        <w:t xml:space="preserve">Для </w:t>
      </w:r>
      <w:r w:rsidRPr="004731B2">
        <w:rPr>
          <w:b/>
          <w:sz w:val="20"/>
          <w:szCs w:val="20"/>
        </w:rPr>
        <w:t>вырождения</w:t>
      </w:r>
      <w:r>
        <w:rPr>
          <w:sz w:val="20"/>
          <w:szCs w:val="20"/>
        </w:rPr>
        <w:t xml:space="preserve"> </w:t>
      </w:r>
    </w:p>
    <w:p w14:paraId="34EDB6C1" w14:textId="77777777" w:rsidR="00996819" w:rsidRDefault="00996819" w:rsidP="00996819">
      <w:pPr>
        <w:spacing w:line="100" w:lineRule="atLeast"/>
        <w:rPr>
          <w:sz w:val="20"/>
          <w:szCs w:val="20"/>
        </w:rPr>
      </w:pPr>
      <w:r>
        <w:rPr>
          <w:sz w:val="20"/>
          <w:szCs w:val="20"/>
        </w:rPr>
        <w:t>Уже почти созд</w:t>
      </w:r>
      <w:r w:rsidRPr="00CB7E2A">
        <w:rPr>
          <w:b/>
          <w:sz w:val="20"/>
          <w:szCs w:val="20"/>
        </w:rPr>
        <w:t>а</w:t>
      </w:r>
      <w:r>
        <w:rPr>
          <w:sz w:val="20"/>
          <w:szCs w:val="20"/>
        </w:rPr>
        <w:t>ли!</w:t>
      </w:r>
    </w:p>
    <w:p w14:paraId="1E88D0D9" w14:textId="77777777" w:rsidR="00996819" w:rsidRDefault="00996819" w:rsidP="00996819">
      <w:pPr>
        <w:spacing w:line="100" w:lineRule="atLeast"/>
        <w:rPr>
          <w:sz w:val="20"/>
          <w:szCs w:val="20"/>
        </w:rPr>
      </w:pPr>
      <w:r w:rsidRPr="00784A51">
        <w:rPr>
          <w:b/>
          <w:sz w:val="20"/>
          <w:szCs w:val="20"/>
        </w:rPr>
        <w:t>Не зрят</w:t>
      </w:r>
      <w:r>
        <w:rPr>
          <w:sz w:val="20"/>
          <w:szCs w:val="20"/>
        </w:rPr>
        <w:t xml:space="preserve"> пока грядущую бед</w:t>
      </w:r>
      <w:r w:rsidRPr="00784A51">
        <w:rPr>
          <w:b/>
          <w:sz w:val="20"/>
          <w:szCs w:val="20"/>
        </w:rPr>
        <w:t xml:space="preserve">у </w:t>
      </w:r>
      <w:r>
        <w:rPr>
          <w:sz w:val="20"/>
          <w:szCs w:val="20"/>
        </w:rPr>
        <w:t>–</w:t>
      </w:r>
    </w:p>
    <w:p w14:paraId="01C0DA4B" w14:textId="77777777" w:rsidR="00996819" w:rsidRDefault="00996819" w:rsidP="00996819">
      <w:pPr>
        <w:spacing w:line="100" w:lineRule="atLeast"/>
        <w:rPr>
          <w:sz w:val="20"/>
          <w:szCs w:val="20"/>
        </w:rPr>
      </w:pPr>
      <w:r>
        <w:rPr>
          <w:sz w:val="20"/>
          <w:szCs w:val="20"/>
        </w:rPr>
        <w:t xml:space="preserve">Им за животность токмо </w:t>
      </w:r>
      <w:r w:rsidRPr="00784A51">
        <w:rPr>
          <w:b/>
          <w:sz w:val="20"/>
          <w:szCs w:val="20"/>
        </w:rPr>
        <w:t>пресыщение</w:t>
      </w:r>
    </w:p>
    <w:p w14:paraId="5E833155" w14:textId="77777777" w:rsidR="00996819" w:rsidRDefault="00996819" w:rsidP="00996819">
      <w:pPr>
        <w:spacing w:line="100" w:lineRule="atLeast"/>
        <w:rPr>
          <w:sz w:val="20"/>
          <w:szCs w:val="20"/>
        </w:rPr>
      </w:pPr>
      <w:r>
        <w:rPr>
          <w:sz w:val="20"/>
          <w:szCs w:val="20"/>
        </w:rPr>
        <w:t xml:space="preserve">На сей момент </w:t>
      </w:r>
      <w:r w:rsidRPr="00784A51">
        <w:rPr>
          <w:b/>
          <w:sz w:val="20"/>
          <w:szCs w:val="20"/>
        </w:rPr>
        <w:t>досталось</w:t>
      </w:r>
      <w:r>
        <w:rPr>
          <w:b/>
          <w:sz w:val="20"/>
          <w:szCs w:val="20"/>
        </w:rPr>
        <w:t>,</w:t>
      </w:r>
      <w:r>
        <w:rPr>
          <w:sz w:val="20"/>
          <w:szCs w:val="20"/>
        </w:rPr>
        <w:t xml:space="preserve"> –</w:t>
      </w:r>
    </w:p>
    <w:p w14:paraId="6A086BA9" w14:textId="77777777" w:rsidR="00996819" w:rsidRDefault="00996819" w:rsidP="00996819">
      <w:pPr>
        <w:spacing w:line="100" w:lineRule="atLeast"/>
        <w:rPr>
          <w:sz w:val="20"/>
          <w:szCs w:val="20"/>
        </w:rPr>
      </w:pPr>
      <w:r>
        <w:rPr>
          <w:sz w:val="20"/>
          <w:szCs w:val="20"/>
        </w:rPr>
        <w:t xml:space="preserve">Да, слабо то, да, </w:t>
      </w:r>
      <w:r w:rsidRPr="004731B2">
        <w:rPr>
          <w:sz w:val="20"/>
          <w:szCs w:val="20"/>
        </w:rPr>
        <w:t>х</w:t>
      </w:r>
      <w:r w:rsidRPr="004731B2">
        <w:rPr>
          <w:b/>
          <w:sz w:val="20"/>
          <w:szCs w:val="20"/>
        </w:rPr>
        <w:t>и</w:t>
      </w:r>
      <w:r>
        <w:rPr>
          <w:sz w:val="20"/>
          <w:szCs w:val="20"/>
        </w:rPr>
        <w:t xml:space="preserve">ло, </w:t>
      </w:r>
    </w:p>
    <w:p w14:paraId="601724CF" w14:textId="77777777" w:rsidR="00996819" w:rsidRDefault="00996819" w:rsidP="00996819">
      <w:pPr>
        <w:spacing w:line="100" w:lineRule="atLeast"/>
        <w:rPr>
          <w:sz w:val="20"/>
          <w:szCs w:val="20"/>
        </w:rPr>
      </w:pPr>
      <w:r>
        <w:rPr>
          <w:sz w:val="20"/>
          <w:szCs w:val="20"/>
        </w:rPr>
        <w:t>Но опосл</w:t>
      </w:r>
      <w:r w:rsidRPr="00784A51">
        <w:rPr>
          <w:b/>
          <w:sz w:val="20"/>
          <w:szCs w:val="20"/>
        </w:rPr>
        <w:t>я</w:t>
      </w:r>
      <w:r>
        <w:rPr>
          <w:sz w:val="20"/>
          <w:szCs w:val="20"/>
        </w:rPr>
        <w:t xml:space="preserve"> утроится –</w:t>
      </w:r>
    </w:p>
    <w:p w14:paraId="72EC010C" w14:textId="77777777" w:rsidR="00996819" w:rsidRDefault="00996819" w:rsidP="00996819">
      <w:pPr>
        <w:spacing w:line="100" w:lineRule="atLeast"/>
        <w:rPr>
          <w:sz w:val="20"/>
          <w:szCs w:val="20"/>
        </w:rPr>
      </w:pPr>
      <w:r>
        <w:rPr>
          <w:sz w:val="20"/>
          <w:szCs w:val="20"/>
        </w:rPr>
        <w:t>Уже близк</w:t>
      </w:r>
      <w:r w:rsidRPr="00784A51">
        <w:rPr>
          <w:b/>
          <w:sz w:val="20"/>
          <w:szCs w:val="20"/>
        </w:rPr>
        <w:t>и</w:t>
      </w:r>
      <w:r>
        <w:rPr>
          <w:sz w:val="20"/>
          <w:szCs w:val="20"/>
        </w:rPr>
        <w:t xml:space="preserve"> мы ко садизму того Рима –</w:t>
      </w:r>
    </w:p>
    <w:p w14:paraId="62F1201E" w14:textId="77777777" w:rsidR="00996819" w:rsidRDefault="00996819" w:rsidP="00996819">
      <w:pPr>
        <w:spacing w:line="100" w:lineRule="atLeast"/>
        <w:rPr>
          <w:sz w:val="20"/>
          <w:szCs w:val="20"/>
        </w:rPr>
      </w:pPr>
      <w:r>
        <w:rPr>
          <w:sz w:val="20"/>
          <w:szCs w:val="20"/>
        </w:rPr>
        <w:t xml:space="preserve">Пусть наша </w:t>
      </w:r>
      <w:r w:rsidRPr="004731B2">
        <w:rPr>
          <w:b/>
          <w:sz w:val="20"/>
          <w:szCs w:val="20"/>
        </w:rPr>
        <w:t>низменность</w:t>
      </w:r>
      <w:r>
        <w:rPr>
          <w:sz w:val="20"/>
          <w:szCs w:val="20"/>
        </w:rPr>
        <w:t xml:space="preserve"> и кроется</w:t>
      </w:r>
    </w:p>
    <w:p w14:paraId="576A1B5A" w14:textId="77777777" w:rsidR="00996819" w:rsidRDefault="00996819" w:rsidP="00996819">
      <w:pPr>
        <w:spacing w:line="100" w:lineRule="atLeast"/>
        <w:rPr>
          <w:sz w:val="20"/>
          <w:szCs w:val="20"/>
        </w:rPr>
      </w:pPr>
      <w:r>
        <w:rPr>
          <w:sz w:val="20"/>
          <w:szCs w:val="20"/>
        </w:rPr>
        <w:t>Под тонной гр</w:t>
      </w:r>
      <w:r w:rsidRPr="004731B2">
        <w:rPr>
          <w:b/>
          <w:sz w:val="20"/>
          <w:szCs w:val="20"/>
        </w:rPr>
        <w:t>и</w:t>
      </w:r>
      <w:r>
        <w:rPr>
          <w:sz w:val="20"/>
          <w:szCs w:val="20"/>
        </w:rPr>
        <w:t>ма</w:t>
      </w:r>
    </w:p>
    <w:p w14:paraId="1CA84096" w14:textId="77777777" w:rsidR="00996819" w:rsidRDefault="00996819" w:rsidP="00996819">
      <w:pPr>
        <w:spacing w:line="100" w:lineRule="atLeast"/>
        <w:rPr>
          <w:sz w:val="20"/>
          <w:szCs w:val="20"/>
        </w:rPr>
      </w:pPr>
      <w:r>
        <w:rPr>
          <w:sz w:val="20"/>
          <w:szCs w:val="20"/>
        </w:rPr>
        <w:t>Культа в</w:t>
      </w:r>
      <w:r w:rsidRPr="004731B2">
        <w:rPr>
          <w:b/>
          <w:sz w:val="20"/>
          <w:szCs w:val="20"/>
        </w:rPr>
        <w:t>о</w:t>
      </w:r>
      <w:r>
        <w:rPr>
          <w:sz w:val="20"/>
          <w:szCs w:val="20"/>
        </w:rPr>
        <w:t>ли, культа с</w:t>
      </w:r>
      <w:r w:rsidRPr="004731B2">
        <w:rPr>
          <w:b/>
          <w:sz w:val="20"/>
          <w:szCs w:val="20"/>
        </w:rPr>
        <w:t>и</w:t>
      </w:r>
      <w:r>
        <w:rPr>
          <w:sz w:val="20"/>
          <w:szCs w:val="20"/>
        </w:rPr>
        <w:t>лы.</w:t>
      </w:r>
    </w:p>
    <w:p w14:paraId="7DC27BC0" w14:textId="77777777" w:rsidR="00996819" w:rsidRDefault="00996819" w:rsidP="00996819">
      <w:pPr>
        <w:spacing w:line="100" w:lineRule="atLeast"/>
        <w:rPr>
          <w:sz w:val="20"/>
          <w:szCs w:val="20"/>
        </w:rPr>
      </w:pPr>
    </w:p>
    <w:p w14:paraId="29127CF9" w14:textId="77777777" w:rsidR="00996819" w:rsidRDefault="00996819" w:rsidP="00996819">
      <w:pPr>
        <w:spacing w:line="100" w:lineRule="atLeast"/>
        <w:rPr>
          <w:sz w:val="20"/>
          <w:szCs w:val="20"/>
        </w:rPr>
      </w:pPr>
      <w:r>
        <w:rPr>
          <w:sz w:val="20"/>
          <w:szCs w:val="20"/>
        </w:rPr>
        <w:t xml:space="preserve">Конечно, </w:t>
      </w:r>
      <w:r w:rsidRPr="00E25A73">
        <w:rPr>
          <w:b/>
          <w:sz w:val="20"/>
          <w:szCs w:val="20"/>
        </w:rPr>
        <w:t>римская болезнь</w:t>
      </w:r>
      <w:r>
        <w:rPr>
          <w:b/>
          <w:sz w:val="20"/>
          <w:szCs w:val="20"/>
        </w:rPr>
        <w:fldChar w:fldCharType="begin"/>
      </w:r>
      <w:r>
        <w:instrText xml:space="preserve"> XE "</w:instrText>
      </w:r>
      <w:r w:rsidRPr="00681324">
        <w:rPr>
          <w:rFonts w:cstheme="minorHAnsi"/>
          <w:b/>
          <w:sz w:val="20"/>
          <w:szCs w:val="20"/>
        </w:rPr>
        <w:instrText>болезнь</w:instrText>
      </w:r>
      <w:r>
        <w:instrText xml:space="preserve">" </w:instrText>
      </w:r>
      <w:r>
        <w:rPr>
          <w:b/>
          <w:sz w:val="20"/>
          <w:szCs w:val="20"/>
        </w:rPr>
        <w:fldChar w:fldCharType="end"/>
      </w:r>
      <w:r>
        <w:rPr>
          <w:sz w:val="20"/>
          <w:szCs w:val="20"/>
        </w:rPr>
        <w:t xml:space="preserve"> сейчас не во зен</w:t>
      </w:r>
      <w:r w:rsidRPr="00E25A73">
        <w:rPr>
          <w:b/>
          <w:sz w:val="20"/>
          <w:szCs w:val="20"/>
        </w:rPr>
        <w:t>и</w:t>
      </w:r>
      <w:r>
        <w:rPr>
          <w:sz w:val="20"/>
          <w:szCs w:val="20"/>
        </w:rPr>
        <w:t>те</w:t>
      </w:r>
      <w:r>
        <w:rPr>
          <w:rStyle w:val="ac"/>
          <w:sz w:val="20"/>
          <w:szCs w:val="20"/>
        </w:rPr>
        <w:footnoteReference w:id="2236"/>
      </w:r>
      <w:r>
        <w:rPr>
          <w:sz w:val="20"/>
          <w:szCs w:val="20"/>
        </w:rPr>
        <w:t xml:space="preserve"> –</w:t>
      </w:r>
    </w:p>
    <w:p w14:paraId="455118A0" w14:textId="77777777" w:rsidR="00996819" w:rsidRDefault="00996819" w:rsidP="00996819">
      <w:pPr>
        <w:spacing w:line="100" w:lineRule="atLeast"/>
        <w:rPr>
          <w:sz w:val="20"/>
          <w:szCs w:val="20"/>
        </w:rPr>
      </w:pPr>
      <w:r w:rsidRPr="00E25A73">
        <w:rPr>
          <w:b/>
          <w:sz w:val="20"/>
          <w:szCs w:val="20"/>
        </w:rPr>
        <w:t>Ещё</w:t>
      </w:r>
      <w:r>
        <w:rPr>
          <w:sz w:val="20"/>
          <w:szCs w:val="20"/>
        </w:rPr>
        <w:t xml:space="preserve"> не наступили времена, подобные </w:t>
      </w:r>
      <w:r w:rsidRPr="00E25A73">
        <w:rPr>
          <w:b/>
          <w:sz w:val="20"/>
          <w:szCs w:val="20"/>
        </w:rPr>
        <w:t>таким</w:t>
      </w:r>
      <w:r>
        <w:rPr>
          <w:sz w:val="20"/>
          <w:szCs w:val="20"/>
        </w:rPr>
        <w:t>,</w:t>
      </w:r>
    </w:p>
    <w:p w14:paraId="532A867E" w14:textId="77777777" w:rsidR="00996819" w:rsidRDefault="00996819" w:rsidP="00996819">
      <w:pPr>
        <w:spacing w:line="100" w:lineRule="atLeast"/>
        <w:rPr>
          <w:sz w:val="20"/>
          <w:szCs w:val="20"/>
        </w:rPr>
      </w:pPr>
      <w:r>
        <w:rPr>
          <w:sz w:val="20"/>
          <w:szCs w:val="20"/>
        </w:rPr>
        <w:t xml:space="preserve">Когда во время </w:t>
      </w:r>
      <w:r w:rsidRPr="00E25A73">
        <w:rPr>
          <w:b/>
          <w:sz w:val="20"/>
          <w:szCs w:val="20"/>
        </w:rPr>
        <w:t>представлений</w:t>
      </w:r>
      <w:r>
        <w:rPr>
          <w:sz w:val="20"/>
          <w:szCs w:val="20"/>
        </w:rPr>
        <w:t xml:space="preserve"> </w:t>
      </w:r>
    </w:p>
    <w:p w14:paraId="21767DD8" w14:textId="77777777" w:rsidR="00996819" w:rsidRDefault="00996819" w:rsidP="00996819">
      <w:pPr>
        <w:spacing w:line="100" w:lineRule="atLeast"/>
        <w:rPr>
          <w:sz w:val="20"/>
          <w:szCs w:val="20"/>
        </w:rPr>
      </w:pPr>
      <w:r>
        <w:rPr>
          <w:sz w:val="20"/>
          <w:szCs w:val="20"/>
        </w:rPr>
        <w:t xml:space="preserve">Князей </w:t>
      </w:r>
      <w:r w:rsidRPr="00E25A73">
        <w:rPr>
          <w:b/>
          <w:sz w:val="20"/>
          <w:szCs w:val="20"/>
        </w:rPr>
        <w:t>варварский</w:t>
      </w:r>
      <w:r>
        <w:rPr>
          <w:sz w:val="20"/>
          <w:szCs w:val="20"/>
        </w:rPr>
        <w:t xml:space="preserve"> вельм</w:t>
      </w:r>
      <w:r w:rsidRPr="00E25A73">
        <w:rPr>
          <w:b/>
          <w:sz w:val="20"/>
          <w:szCs w:val="20"/>
        </w:rPr>
        <w:t>о</w:t>
      </w:r>
      <w:r>
        <w:rPr>
          <w:sz w:val="20"/>
          <w:szCs w:val="20"/>
        </w:rPr>
        <w:t>жи</w:t>
      </w:r>
    </w:p>
    <w:p w14:paraId="59C69ACA" w14:textId="77777777" w:rsidR="00996819" w:rsidRDefault="00996819" w:rsidP="00996819">
      <w:pPr>
        <w:spacing w:line="100" w:lineRule="atLeast"/>
        <w:rPr>
          <w:sz w:val="20"/>
          <w:szCs w:val="20"/>
        </w:rPr>
      </w:pPr>
      <w:r>
        <w:rPr>
          <w:sz w:val="20"/>
          <w:szCs w:val="20"/>
        </w:rPr>
        <w:t>Со охотой приглашали в свои л</w:t>
      </w:r>
      <w:r w:rsidRPr="00E25A73">
        <w:rPr>
          <w:b/>
          <w:sz w:val="20"/>
          <w:szCs w:val="20"/>
        </w:rPr>
        <w:t>о</w:t>
      </w:r>
      <w:r>
        <w:rPr>
          <w:sz w:val="20"/>
          <w:szCs w:val="20"/>
        </w:rPr>
        <w:t>жи,</w:t>
      </w:r>
    </w:p>
    <w:p w14:paraId="332D10A0" w14:textId="77777777" w:rsidR="00996819" w:rsidRDefault="00996819" w:rsidP="00996819">
      <w:pPr>
        <w:spacing w:line="100" w:lineRule="atLeast"/>
        <w:rPr>
          <w:sz w:val="20"/>
          <w:szCs w:val="20"/>
        </w:rPr>
      </w:pPr>
      <w:r>
        <w:rPr>
          <w:sz w:val="20"/>
          <w:szCs w:val="20"/>
        </w:rPr>
        <w:t>Откуда было зр</w:t>
      </w:r>
      <w:r w:rsidRPr="00E25A73">
        <w:rPr>
          <w:b/>
          <w:sz w:val="20"/>
          <w:szCs w:val="20"/>
        </w:rPr>
        <w:t>и</w:t>
      </w:r>
      <w:r>
        <w:rPr>
          <w:sz w:val="20"/>
          <w:szCs w:val="20"/>
        </w:rPr>
        <w:t xml:space="preserve">мо, как </w:t>
      </w:r>
      <w:r w:rsidRPr="00E25A73">
        <w:rPr>
          <w:b/>
          <w:sz w:val="20"/>
          <w:szCs w:val="20"/>
        </w:rPr>
        <w:t>рядом</w:t>
      </w:r>
      <w:r>
        <w:rPr>
          <w:sz w:val="20"/>
          <w:szCs w:val="20"/>
        </w:rPr>
        <w:t xml:space="preserve"> на песке иль на гран</w:t>
      </w:r>
      <w:r w:rsidRPr="00E25A73">
        <w:rPr>
          <w:b/>
          <w:sz w:val="20"/>
          <w:szCs w:val="20"/>
        </w:rPr>
        <w:t>и</w:t>
      </w:r>
      <w:r>
        <w:rPr>
          <w:sz w:val="20"/>
          <w:szCs w:val="20"/>
        </w:rPr>
        <w:t>те</w:t>
      </w:r>
    </w:p>
    <w:p w14:paraId="62E38A69" w14:textId="77777777" w:rsidR="00996819" w:rsidRDefault="00996819" w:rsidP="00996819">
      <w:pPr>
        <w:spacing w:line="100" w:lineRule="atLeast"/>
        <w:rPr>
          <w:sz w:val="20"/>
          <w:szCs w:val="20"/>
        </w:rPr>
      </w:pPr>
      <w:r w:rsidRPr="00E25A73">
        <w:rPr>
          <w:b/>
          <w:sz w:val="20"/>
          <w:szCs w:val="20"/>
        </w:rPr>
        <w:t>Сотни</w:t>
      </w:r>
      <w:r>
        <w:rPr>
          <w:sz w:val="20"/>
          <w:szCs w:val="20"/>
        </w:rPr>
        <w:t xml:space="preserve"> человек конец находят под орудием людск</w:t>
      </w:r>
      <w:r w:rsidRPr="00E25A73">
        <w:rPr>
          <w:b/>
          <w:sz w:val="20"/>
          <w:szCs w:val="20"/>
        </w:rPr>
        <w:t>и</w:t>
      </w:r>
      <w:r>
        <w:rPr>
          <w:sz w:val="20"/>
          <w:szCs w:val="20"/>
        </w:rPr>
        <w:t>м,</w:t>
      </w:r>
    </w:p>
    <w:p w14:paraId="4E41D880" w14:textId="77777777" w:rsidR="00996819" w:rsidRDefault="00996819" w:rsidP="00996819">
      <w:pPr>
        <w:spacing w:line="100" w:lineRule="atLeast"/>
        <w:rPr>
          <w:sz w:val="20"/>
          <w:szCs w:val="20"/>
        </w:rPr>
      </w:pPr>
      <w:r>
        <w:rPr>
          <w:sz w:val="20"/>
          <w:szCs w:val="20"/>
        </w:rPr>
        <w:t xml:space="preserve">Как </w:t>
      </w:r>
      <w:r w:rsidRPr="00E25A73">
        <w:rPr>
          <w:b/>
          <w:sz w:val="20"/>
          <w:szCs w:val="20"/>
        </w:rPr>
        <w:t>христианин</w:t>
      </w:r>
      <w:r>
        <w:rPr>
          <w:sz w:val="20"/>
          <w:szCs w:val="20"/>
        </w:rPr>
        <w:t xml:space="preserve"> на костре сжигается</w:t>
      </w:r>
    </w:p>
    <w:p w14:paraId="4F1B9817" w14:textId="77777777" w:rsidR="00996819" w:rsidRDefault="00996819" w:rsidP="00996819">
      <w:pPr>
        <w:spacing w:line="100" w:lineRule="atLeast"/>
        <w:rPr>
          <w:sz w:val="20"/>
          <w:szCs w:val="20"/>
        </w:rPr>
      </w:pPr>
      <w:r w:rsidRPr="00E25A73">
        <w:rPr>
          <w:b/>
          <w:sz w:val="20"/>
          <w:szCs w:val="20"/>
        </w:rPr>
        <w:t>А</w:t>
      </w:r>
      <w:r>
        <w:rPr>
          <w:sz w:val="20"/>
          <w:szCs w:val="20"/>
        </w:rPr>
        <w:t>бо диким зверем заживо сжирается,</w:t>
      </w:r>
    </w:p>
    <w:p w14:paraId="70A69247" w14:textId="77777777" w:rsidR="00996819" w:rsidRDefault="00996819" w:rsidP="00996819">
      <w:pPr>
        <w:spacing w:line="100" w:lineRule="atLeast"/>
        <w:rPr>
          <w:sz w:val="20"/>
          <w:szCs w:val="20"/>
        </w:rPr>
      </w:pPr>
      <w:r>
        <w:rPr>
          <w:sz w:val="20"/>
          <w:szCs w:val="20"/>
        </w:rPr>
        <w:t xml:space="preserve">Как </w:t>
      </w:r>
      <w:r w:rsidRPr="00E25A73">
        <w:rPr>
          <w:b/>
          <w:sz w:val="20"/>
          <w:szCs w:val="20"/>
        </w:rPr>
        <w:t>ослы</w:t>
      </w:r>
      <w:r>
        <w:rPr>
          <w:sz w:val="20"/>
          <w:szCs w:val="20"/>
        </w:rPr>
        <w:t xml:space="preserve"> </w:t>
      </w:r>
    </w:p>
    <w:p w14:paraId="4146AB86" w14:textId="77777777" w:rsidR="00996819" w:rsidRDefault="00996819" w:rsidP="00996819">
      <w:pPr>
        <w:spacing w:line="100" w:lineRule="atLeast"/>
        <w:rPr>
          <w:sz w:val="20"/>
          <w:szCs w:val="20"/>
        </w:rPr>
      </w:pPr>
      <w:r w:rsidRPr="00E25A73">
        <w:rPr>
          <w:b/>
          <w:sz w:val="20"/>
          <w:szCs w:val="20"/>
        </w:rPr>
        <w:t>Насилуют до смерти</w:t>
      </w:r>
      <w:r>
        <w:rPr>
          <w:sz w:val="20"/>
          <w:szCs w:val="20"/>
        </w:rPr>
        <w:t xml:space="preserve"> женщин бедных – </w:t>
      </w:r>
    </w:p>
    <w:p w14:paraId="4F2F05BA" w14:textId="77777777" w:rsidR="00996819" w:rsidRDefault="00996819" w:rsidP="00996819">
      <w:pPr>
        <w:spacing w:line="100" w:lineRule="atLeast"/>
        <w:rPr>
          <w:sz w:val="20"/>
          <w:szCs w:val="20"/>
        </w:rPr>
      </w:pPr>
      <w:r>
        <w:rPr>
          <w:sz w:val="20"/>
          <w:szCs w:val="20"/>
        </w:rPr>
        <w:t xml:space="preserve">Ради радости толпы, ради её </w:t>
      </w:r>
      <w:r w:rsidRPr="00E71C2D">
        <w:rPr>
          <w:b/>
          <w:sz w:val="20"/>
          <w:szCs w:val="20"/>
        </w:rPr>
        <w:t>самозабвений</w:t>
      </w:r>
      <w:r>
        <w:rPr>
          <w:rStyle w:val="ac"/>
          <w:sz w:val="20"/>
          <w:szCs w:val="20"/>
        </w:rPr>
        <w:footnoteReference w:id="2237"/>
      </w:r>
      <w:r>
        <w:rPr>
          <w:sz w:val="20"/>
          <w:szCs w:val="20"/>
        </w:rPr>
        <w:t xml:space="preserve">!.. </w:t>
      </w:r>
    </w:p>
    <w:p w14:paraId="59FB8670" w14:textId="77777777" w:rsidR="00996819" w:rsidRDefault="00996819" w:rsidP="00996819">
      <w:pPr>
        <w:spacing w:line="100" w:lineRule="atLeast"/>
        <w:rPr>
          <w:sz w:val="20"/>
          <w:szCs w:val="20"/>
        </w:rPr>
      </w:pPr>
      <w:r w:rsidRPr="00E71C2D">
        <w:rPr>
          <w:b/>
          <w:sz w:val="20"/>
          <w:szCs w:val="20"/>
        </w:rPr>
        <w:t>Психоз</w:t>
      </w:r>
      <w:r>
        <w:rPr>
          <w:sz w:val="20"/>
          <w:szCs w:val="20"/>
        </w:rPr>
        <w:t xml:space="preserve"> сей не терпели </w:t>
      </w:r>
    </w:p>
    <w:p w14:paraId="216156AC" w14:textId="77777777" w:rsidR="00996819" w:rsidRDefault="00996819" w:rsidP="00996819">
      <w:pPr>
        <w:spacing w:line="100" w:lineRule="atLeast"/>
        <w:rPr>
          <w:sz w:val="20"/>
          <w:szCs w:val="20"/>
        </w:rPr>
      </w:pPr>
      <w:r>
        <w:rPr>
          <w:sz w:val="20"/>
          <w:szCs w:val="20"/>
        </w:rPr>
        <w:t>Варваров князья, посл</w:t>
      </w:r>
      <w:r w:rsidRPr="00E71C2D">
        <w:rPr>
          <w:b/>
          <w:sz w:val="20"/>
          <w:szCs w:val="20"/>
        </w:rPr>
        <w:t>ы</w:t>
      </w:r>
      <w:r>
        <w:rPr>
          <w:sz w:val="20"/>
          <w:szCs w:val="20"/>
        </w:rPr>
        <w:t xml:space="preserve"> –</w:t>
      </w:r>
    </w:p>
    <w:p w14:paraId="2E46D21D" w14:textId="77777777" w:rsidR="00996819" w:rsidRDefault="00996819" w:rsidP="00996819">
      <w:pPr>
        <w:spacing w:line="100" w:lineRule="atLeast"/>
        <w:rPr>
          <w:sz w:val="20"/>
          <w:szCs w:val="20"/>
        </w:rPr>
      </w:pPr>
      <w:r>
        <w:rPr>
          <w:sz w:val="20"/>
          <w:szCs w:val="20"/>
        </w:rPr>
        <w:t xml:space="preserve">И уходили – даже </w:t>
      </w:r>
      <w:r w:rsidRPr="00E71C2D">
        <w:rPr>
          <w:b/>
          <w:sz w:val="20"/>
          <w:szCs w:val="20"/>
        </w:rPr>
        <w:t>всё</w:t>
      </w:r>
      <w:r>
        <w:rPr>
          <w:sz w:val="20"/>
          <w:szCs w:val="20"/>
        </w:rPr>
        <w:t xml:space="preserve"> </w:t>
      </w:r>
      <w:r w:rsidRPr="00E71C2D">
        <w:rPr>
          <w:sz w:val="20"/>
          <w:szCs w:val="20"/>
        </w:rPr>
        <w:t>увидеть</w:t>
      </w:r>
      <w:r>
        <w:rPr>
          <w:sz w:val="20"/>
          <w:szCs w:val="20"/>
        </w:rPr>
        <w:t xml:space="preserve"> не успели –</w:t>
      </w:r>
    </w:p>
    <w:p w14:paraId="6DF75CE7" w14:textId="77777777" w:rsidR="00996819" w:rsidRDefault="00996819" w:rsidP="00996819">
      <w:pPr>
        <w:spacing w:line="100" w:lineRule="atLeast"/>
        <w:rPr>
          <w:sz w:val="20"/>
          <w:szCs w:val="20"/>
        </w:rPr>
      </w:pPr>
      <w:r>
        <w:rPr>
          <w:sz w:val="20"/>
          <w:szCs w:val="20"/>
        </w:rPr>
        <w:t xml:space="preserve">Но </w:t>
      </w:r>
      <w:r w:rsidRPr="00E71C2D">
        <w:rPr>
          <w:b/>
          <w:sz w:val="20"/>
          <w:szCs w:val="20"/>
        </w:rPr>
        <w:t>возвращались</w:t>
      </w:r>
      <w:r>
        <w:rPr>
          <w:sz w:val="20"/>
          <w:szCs w:val="20"/>
        </w:rPr>
        <w:t xml:space="preserve"> в гр</w:t>
      </w:r>
      <w:r w:rsidRPr="00E71C2D">
        <w:rPr>
          <w:b/>
          <w:sz w:val="20"/>
          <w:szCs w:val="20"/>
        </w:rPr>
        <w:t>а</w:t>
      </w:r>
      <w:r>
        <w:rPr>
          <w:sz w:val="20"/>
          <w:szCs w:val="20"/>
        </w:rPr>
        <w:t>ды в роли покорителей победных!</w:t>
      </w:r>
    </w:p>
    <w:p w14:paraId="45B3F6DD" w14:textId="77777777" w:rsidR="00996819" w:rsidRDefault="00996819" w:rsidP="00996819">
      <w:pPr>
        <w:spacing w:line="100" w:lineRule="atLeast"/>
        <w:rPr>
          <w:sz w:val="20"/>
          <w:szCs w:val="20"/>
        </w:rPr>
      </w:pPr>
    </w:p>
    <w:p w14:paraId="24125A52" w14:textId="77777777" w:rsidR="00996819" w:rsidRDefault="00996819" w:rsidP="00996819">
      <w:pPr>
        <w:spacing w:line="100" w:lineRule="atLeast"/>
        <w:rPr>
          <w:sz w:val="20"/>
          <w:szCs w:val="20"/>
        </w:rPr>
      </w:pPr>
      <w:r w:rsidRPr="00A9002D">
        <w:rPr>
          <w:b/>
          <w:sz w:val="20"/>
          <w:szCs w:val="20"/>
        </w:rPr>
        <w:t>Нет</w:t>
      </w:r>
      <w:r>
        <w:rPr>
          <w:sz w:val="20"/>
          <w:szCs w:val="20"/>
        </w:rPr>
        <w:t xml:space="preserve">, </w:t>
      </w:r>
      <w:r w:rsidRPr="00A9002D">
        <w:rPr>
          <w:b/>
          <w:sz w:val="20"/>
          <w:szCs w:val="20"/>
        </w:rPr>
        <w:t>ко безумию</w:t>
      </w:r>
      <w:r>
        <w:rPr>
          <w:sz w:val="20"/>
          <w:szCs w:val="20"/>
        </w:rPr>
        <w:t xml:space="preserve"> тому ещё полвека</w:t>
      </w:r>
    </w:p>
    <w:p w14:paraId="6F1FD40D" w14:textId="77777777" w:rsidR="00996819" w:rsidRDefault="00996819" w:rsidP="00996819">
      <w:pPr>
        <w:spacing w:line="100" w:lineRule="atLeast"/>
        <w:rPr>
          <w:sz w:val="20"/>
          <w:szCs w:val="20"/>
        </w:rPr>
      </w:pPr>
      <w:r>
        <w:rPr>
          <w:sz w:val="20"/>
          <w:szCs w:val="20"/>
        </w:rPr>
        <w:t>Будем мы идти,</w:t>
      </w:r>
    </w:p>
    <w:p w14:paraId="3316F5E1" w14:textId="77777777" w:rsidR="00996819" w:rsidRDefault="00996819" w:rsidP="00996819">
      <w:pPr>
        <w:spacing w:line="100" w:lineRule="atLeast"/>
        <w:rPr>
          <w:sz w:val="20"/>
          <w:szCs w:val="20"/>
        </w:rPr>
      </w:pPr>
      <w:r>
        <w:rPr>
          <w:sz w:val="20"/>
          <w:szCs w:val="20"/>
        </w:rPr>
        <w:t>Об</w:t>
      </w:r>
      <w:r w:rsidRPr="00A9002D">
        <w:rPr>
          <w:b/>
          <w:sz w:val="20"/>
          <w:szCs w:val="20"/>
        </w:rPr>
        <w:t>а</w:t>
      </w:r>
      <w:r>
        <w:rPr>
          <w:sz w:val="20"/>
          <w:szCs w:val="20"/>
        </w:rPr>
        <w:t>че</w:t>
      </w:r>
      <w:r>
        <w:rPr>
          <w:rStyle w:val="ac"/>
          <w:sz w:val="20"/>
          <w:szCs w:val="20"/>
        </w:rPr>
        <w:footnoteReference w:id="2238"/>
      </w:r>
      <w:r>
        <w:rPr>
          <w:sz w:val="20"/>
          <w:szCs w:val="20"/>
        </w:rPr>
        <w:t xml:space="preserve"> есть у большинства </w:t>
      </w:r>
      <w:r w:rsidRPr="00A9002D">
        <w:rPr>
          <w:b/>
          <w:sz w:val="20"/>
          <w:szCs w:val="20"/>
        </w:rPr>
        <w:t>пока живое</w:t>
      </w:r>
      <w:r>
        <w:rPr>
          <w:sz w:val="20"/>
          <w:szCs w:val="20"/>
        </w:rPr>
        <w:t xml:space="preserve"> сердце во груди, –</w:t>
      </w:r>
    </w:p>
    <w:p w14:paraId="12E375A8" w14:textId="77777777" w:rsidR="00996819" w:rsidRDefault="00996819" w:rsidP="00996819">
      <w:pPr>
        <w:spacing w:line="100" w:lineRule="atLeast"/>
        <w:rPr>
          <w:sz w:val="20"/>
          <w:szCs w:val="20"/>
        </w:rPr>
      </w:pPr>
      <w:r>
        <w:rPr>
          <w:sz w:val="20"/>
          <w:szCs w:val="20"/>
        </w:rPr>
        <w:t xml:space="preserve">Но </w:t>
      </w:r>
      <w:r w:rsidRPr="00A9002D">
        <w:rPr>
          <w:b/>
          <w:sz w:val="20"/>
          <w:szCs w:val="20"/>
        </w:rPr>
        <w:t>даже нынче</w:t>
      </w:r>
      <w:r>
        <w:rPr>
          <w:sz w:val="20"/>
          <w:szCs w:val="20"/>
        </w:rPr>
        <w:t xml:space="preserve"> в</w:t>
      </w:r>
      <w:r w:rsidRPr="00A9002D">
        <w:rPr>
          <w:b/>
          <w:sz w:val="20"/>
          <w:szCs w:val="20"/>
        </w:rPr>
        <w:t>и</w:t>
      </w:r>
      <w:r>
        <w:rPr>
          <w:sz w:val="20"/>
          <w:szCs w:val="20"/>
        </w:rPr>
        <w:t>дима кончина человека,</w:t>
      </w:r>
    </w:p>
    <w:p w14:paraId="3B257B5C" w14:textId="77777777" w:rsidR="00996819" w:rsidRDefault="00996819" w:rsidP="00996819">
      <w:pPr>
        <w:spacing w:line="100" w:lineRule="atLeast"/>
        <w:rPr>
          <w:sz w:val="20"/>
          <w:szCs w:val="20"/>
        </w:rPr>
      </w:pPr>
      <w:r>
        <w:rPr>
          <w:sz w:val="20"/>
          <w:szCs w:val="20"/>
        </w:rPr>
        <w:t xml:space="preserve">Ко вырожденью пусть не смог </w:t>
      </w:r>
      <w:r w:rsidRPr="00A9002D">
        <w:rPr>
          <w:b/>
          <w:sz w:val="20"/>
          <w:szCs w:val="20"/>
        </w:rPr>
        <w:t>так близко</w:t>
      </w:r>
      <w:r>
        <w:rPr>
          <w:sz w:val="20"/>
          <w:szCs w:val="20"/>
        </w:rPr>
        <w:t xml:space="preserve"> оный подойти –</w:t>
      </w:r>
    </w:p>
    <w:p w14:paraId="27FA3D48" w14:textId="77777777" w:rsidR="00996819" w:rsidRPr="00E321EE" w:rsidRDefault="00996819" w:rsidP="00996819">
      <w:pPr>
        <w:spacing w:line="100" w:lineRule="atLeast"/>
        <w:rPr>
          <w:sz w:val="20"/>
          <w:szCs w:val="20"/>
        </w:rPr>
      </w:pPr>
      <w:r w:rsidRPr="00A9002D">
        <w:rPr>
          <w:b/>
          <w:sz w:val="20"/>
          <w:szCs w:val="20"/>
        </w:rPr>
        <w:t>Да</w:t>
      </w:r>
      <w:r>
        <w:rPr>
          <w:sz w:val="20"/>
          <w:szCs w:val="20"/>
        </w:rPr>
        <w:t xml:space="preserve"> быть сему уж скоро, </w:t>
      </w:r>
      <w:r w:rsidRPr="00A9002D">
        <w:rPr>
          <w:b/>
          <w:sz w:val="20"/>
          <w:szCs w:val="20"/>
        </w:rPr>
        <w:t>да быть</w:t>
      </w:r>
      <w:r>
        <w:rPr>
          <w:sz w:val="20"/>
          <w:szCs w:val="20"/>
        </w:rPr>
        <w:t xml:space="preserve"> ещё круч</w:t>
      </w:r>
      <w:r w:rsidRPr="00A9002D">
        <w:rPr>
          <w:b/>
          <w:sz w:val="20"/>
          <w:szCs w:val="20"/>
        </w:rPr>
        <w:t>и</w:t>
      </w:r>
      <w:r>
        <w:rPr>
          <w:sz w:val="20"/>
          <w:szCs w:val="20"/>
        </w:rPr>
        <w:t>не впереди!..</w:t>
      </w:r>
    </w:p>
    <w:p w14:paraId="460DCA39" w14:textId="77777777" w:rsidR="00996819" w:rsidRDefault="00996819" w:rsidP="00996819">
      <w:pPr>
        <w:pStyle w:val="4"/>
      </w:pPr>
      <w:bookmarkStart w:id="506" w:name="_Toc469820408"/>
      <w:bookmarkStart w:id="507" w:name="_Toc509792505"/>
      <w:r>
        <w:t>Стена</w:t>
      </w:r>
      <w:r w:rsidRPr="00206051">
        <w:rPr>
          <w:rStyle w:val="ac"/>
          <w:b w:val="0"/>
        </w:rPr>
        <w:footnoteReference w:id="2239"/>
      </w:r>
      <w:bookmarkEnd w:id="506"/>
      <w:bookmarkEnd w:id="507"/>
      <w:r w:rsidRPr="00206051">
        <w:rPr>
          <w:b w:val="0"/>
        </w:rPr>
        <w:t xml:space="preserve"> </w:t>
      </w:r>
    </w:p>
    <w:p w14:paraId="1A13C919" w14:textId="77777777" w:rsidR="00996819" w:rsidRPr="00625C99" w:rsidRDefault="00996819" w:rsidP="00996819">
      <w:pPr>
        <w:rPr>
          <w:i/>
          <w:sz w:val="20"/>
          <w:szCs w:val="20"/>
        </w:rPr>
      </w:pPr>
      <w:r w:rsidRPr="00625C99">
        <w:rPr>
          <w:i/>
          <w:sz w:val="20"/>
          <w:szCs w:val="20"/>
        </w:rPr>
        <w:t>…и</w:t>
      </w:r>
      <w:r>
        <w:rPr>
          <w:i/>
          <w:sz w:val="20"/>
          <w:szCs w:val="20"/>
        </w:rPr>
        <w:t xml:space="preserve"> вместе с институтом семьи начинают разрушаться человеческие отношения…</w:t>
      </w:r>
    </w:p>
    <w:p w14:paraId="04167623" w14:textId="77777777" w:rsidR="00996819" w:rsidRDefault="00996819" w:rsidP="00996819">
      <w:pPr>
        <w:rPr>
          <w:sz w:val="20"/>
          <w:szCs w:val="20"/>
        </w:rPr>
      </w:pPr>
    </w:p>
    <w:p w14:paraId="6CBEDD13" w14:textId="77777777" w:rsidR="00996819" w:rsidRDefault="00996819" w:rsidP="00996819">
      <w:pPr>
        <w:rPr>
          <w:sz w:val="20"/>
          <w:szCs w:val="20"/>
        </w:rPr>
      </w:pPr>
      <w:r>
        <w:rPr>
          <w:sz w:val="20"/>
          <w:szCs w:val="20"/>
        </w:rPr>
        <w:t xml:space="preserve">Во каждом </w:t>
      </w:r>
      <w:r w:rsidRPr="001B49F8">
        <w:rPr>
          <w:b/>
          <w:sz w:val="20"/>
          <w:szCs w:val="20"/>
        </w:rPr>
        <w:t>уникальность</w:t>
      </w:r>
      <w:r>
        <w:rPr>
          <w:sz w:val="20"/>
          <w:szCs w:val="20"/>
        </w:rPr>
        <w:t xml:space="preserve"> есть –</w:t>
      </w:r>
    </w:p>
    <w:p w14:paraId="7134233A" w14:textId="77777777" w:rsidR="00996819" w:rsidRDefault="00996819" w:rsidP="00996819">
      <w:pPr>
        <w:rPr>
          <w:sz w:val="20"/>
          <w:szCs w:val="20"/>
        </w:rPr>
      </w:pPr>
      <w:r>
        <w:rPr>
          <w:sz w:val="20"/>
          <w:szCs w:val="20"/>
        </w:rPr>
        <w:t xml:space="preserve">Но всякий </w:t>
      </w:r>
      <w:r w:rsidRPr="001B49F8">
        <w:rPr>
          <w:b/>
          <w:sz w:val="20"/>
          <w:szCs w:val="20"/>
        </w:rPr>
        <w:t>в обществе</w:t>
      </w:r>
      <w:r>
        <w:rPr>
          <w:sz w:val="20"/>
          <w:szCs w:val="20"/>
        </w:rPr>
        <w:t xml:space="preserve"> живёт,</w:t>
      </w:r>
      <w:r w:rsidRPr="0067406B">
        <w:rPr>
          <w:sz w:val="20"/>
          <w:szCs w:val="20"/>
        </w:rPr>
        <w:t xml:space="preserve"> </w:t>
      </w:r>
      <w:r>
        <w:rPr>
          <w:sz w:val="20"/>
          <w:szCs w:val="20"/>
        </w:rPr>
        <w:t>–</w:t>
      </w:r>
    </w:p>
    <w:p w14:paraId="783855B0" w14:textId="77777777" w:rsidR="00996819" w:rsidRDefault="00996819" w:rsidP="00996819">
      <w:pPr>
        <w:rPr>
          <w:sz w:val="20"/>
          <w:szCs w:val="20"/>
        </w:rPr>
      </w:pPr>
      <w:r>
        <w:rPr>
          <w:sz w:val="20"/>
          <w:szCs w:val="20"/>
        </w:rPr>
        <w:t xml:space="preserve">Пусть и не жаждет его </w:t>
      </w:r>
      <w:r w:rsidRPr="001B49F8">
        <w:rPr>
          <w:b/>
          <w:sz w:val="20"/>
          <w:szCs w:val="20"/>
        </w:rPr>
        <w:t>нормы</w:t>
      </w:r>
      <w:r>
        <w:rPr>
          <w:sz w:val="20"/>
          <w:szCs w:val="20"/>
        </w:rPr>
        <w:t xml:space="preserve"> принимать,</w:t>
      </w:r>
    </w:p>
    <w:p w14:paraId="243C3740" w14:textId="77777777" w:rsidR="00996819" w:rsidRDefault="00996819" w:rsidP="00996819">
      <w:pPr>
        <w:rPr>
          <w:sz w:val="20"/>
          <w:szCs w:val="20"/>
        </w:rPr>
      </w:pPr>
      <w:r>
        <w:rPr>
          <w:sz w:val="20"/>
          <w:szCs w:val="20"/>
        </w:rPr>
        <w:t xml:space="preserve">Пусть оное, </w:t>
      </w:r>
      <w:r w:rsidRPr="001B49F8">
        <w:rPr>
          <w:b/>
          <w:sz w:val="20"/>
          <w:szCs w:val="20"/>
        </w:rPr>
        <w:t>по праву</w:t>
      </w:r>
      <w:r>
        <w:rPr>
          <w:sz w:val="20"/>
          <w:szCs w:val="20"/>
        </w:rPr>
        <w:t>, не способен понимать –</w:t>
      </w:r>
    </w:p>
    <w:p w14:paraId="352064E6" w14:textId="77777777" w:rsidR="00996819" w:rsidRDefault="00996819" w:rsidP="00996819">
      <w:pPr>
        <w:rPr>
          <w:sz w:val="20"/>
          <w:szCs w:val="20"/>
        </w:rPr>
      </w:pPr>
      <w:r w:rsidRPr="001B49F8">
        <w:rPr>
          <w:b/>
          <w:sz w:val="20"/>
          <w:szCs w:val="20"/>
        </w:rPr>
        <w:t>А</w:t>
      </w:r>
      <w:r>
        <w:rPr>
          <w:sz w:val="20"/>
          <w:szCs w:val="20"/>
        </w:rPr>
        <w:t>но</w:t>
      </w:r>
      <w:r>
        <w:rPr>
          <w:rStyle w:val="ac"/>
          <w:sz w:val="20"/>
          <w:szCs w:val="20"/>
        </w:rPr>
        <w:footnoteReference w:id="2240"/>
      </w:r>
      <w:r>
        <w:rPr>
          <w:sz w:val="20"/>
          <w:szCs w:val="20"/>
        </w:rPr>
        <w:t xml:space="preserve"> иной </w:t>
      </w:r>
    </w:p>
    <w:p w14:paraId="36CB8C72" w14:textId="77777777" w:rsidR="00996819" w:rsidRDefault="00996819" w:rsidP="00996819">
      <w:pPr>
        <w:rPr>
          <w:sz w:val="20"/>
          <w:szCs w:val="20"/>
        </w:rPr>
      </w:pPr>
      <w:r>
        <w:rPr>
          <w:sz w:val="20"/>
          <w:szCs w:val="20"/>
        </w:rPr>
        <w:t>Дороги несть</w:t>
      </w:r>
      <w:r>
        <w:rPr>
          <w:rStyle w:val="ac"/>
          <w:sz w:val="20"/>
          <w:szCs w:val="20"/>
        </w:rPr>
        <w:footnoteReference w:id="2241"/>
      </w:r>
      <w:r>
        <w:rPr>
          <w:sz w:val="20"/>
          <w:szCs w:val="20"/>
        </w:rPr>
        <w:t>,</w:t>
      </w:r>
    </w:p>
    <w:p w14:paraId="39D7B06E" w14:textId="77777777" w:rsidR="00996819" w:rsidRDefault="00996819" w:rsidP="00996819">
      <w:pPr>
        <w:rPr>
          <w:sz w:val="20"/>
          <w:szCs w:val="20"/>
        </w:rPr>
      </w:pPr>
      <w:r>
        <w:rPr>
          <w:sz w:val="20"/>
          <w:szCs w:val="20"/>
        </w:rPr>
        <w:t xml:space="preserve">Помимо </w:t>
      </w:r>
      <w:r w:rsidRPr="00291BF7">
        <w:rPr>
          <w:b/>
          <w:sz w:val="20"/>
          <w:szCs w:val="20"/>
        </w:rPr>
        <w:t>той</w:t>
      </w:r>
      <w:r>
        <w:rPr>
          <w:sz w:val="20"/>
          <w:szCs w:val="20"/>
        </w:rPr>
        <w:t>,</w:t>
      </w:r>
    </w:p>
    <w:p w14:paraId="22983C96" w14:textId="77777777" w:rsidR="00996819" w:rsidRDefault="00996819" w:rsidP="00996819">
      <w:pPr>
        <w:rPr>
          <w:sz w:val="20"/>
          <w:szCs w:val="20"/>
        </w:rPr>
      </w:pPr>
      <w:r>
        <w:rPr>
          <w:sz w:val="20"/>
          <w:szCs w:val="20"/>
        </w:rPr>
        <w:t>Ослабит коя гнёт</w:t>
      </w:r>
      <w:r>
        <w:rPr>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sz w:val="20"/>
          <w:szCs w:val="20"/>
        </w:rPr>
        <w:fldChar w:fldCharType="end"/>
      </w:r>
      <w:r>
        <w:rPr>
          <w:sz w:val="20"/>
          <w:szCs w:val="20"/>
        </w:rPr>
        <w:t>, –</w:t>
      </w:r>
    </w:p>
    <w:p w14:paraId="45590B0D" w14:textId="77777777" w:rsidR="00996819" w:rsidRDefault="00996819" w:rsidP="00996819">
      <w:pPr>
        <w:rPr>
          <w:sz w:val="20"/>
          <w:szCs w:val="20"/>
        </w:rPr>
      </w:pPr>
      <w:r>
        <w:rPr>
          <w:sz w:val="20"/>
          <w:szCs w:val="20"/>
        </w:rPr>
        <w:t>Сиречь</w:t>
      </w:r>
      <w:r>
        <w:rPr>
          <w:rStyle w:val="ac"/>
          <w:sz w:val="20"/>
          <w:szCs w:val="20"/>
        </w:rPr>
        <w:footnoteReference w:id="2242"/>
      </w:r>
      <w:r>
        <w:rPr>
          <w:sz w:val="20"/>
          <w:szCs w:val="20"/>
        </w:rPr>
        <w:t xml:space="preserve"> </w:t>
      </w:r>
      <w:r w:rsidRPr="00291BF7">
        <w:rPr>
          <w:b/>
          <w:sz w:val="20"/>
          <w:szCs w:val="20"/>
        </w:rPr>
        <w:t>критериям хоть базовым</w:t>
      </w:r>
      <w:r>
        <w:rPr>
          <w:sz w:val="20"/>
          <w:szCs w:val="20"/>
        </w:rPr>
        <w:t xml:space="preserve"> идти –</w:t>
      </w:r>
    </w:p>
    <w:p w14:paraId="0409D349" w14:textId="77777777" w:rsidR="00996819" w:rsidRDefault="00996819" w:rsidP="00996819">
      <w:pPr>
        <w:rPr>
          <w:sz w:val="20"/>
          <w:szCs w:val="20"/>
        </w:rPr>
      </w:pPr>
      <w:r>
        <w:rPr>
          <w:sz w:val="20"/>
          <w:szCs w:val="20"/>
        </w:rPr>
        <w:t xml:space="preserve">Лишь так комфорт </w:t>
      </w:r>
      <w:r w:rsidRPr="00291BF7">
        <w:rPr>
          <w:b/>
          <w:sz w:val="20"/>
          <w:szCs w:val="20"/>
        </w:rPr>
        <w:t>хоть кой</w:t>
      </w:r>
      <w:r>
        <w:rPr>
          <w:sz w:val="20"/>
          <w:szCs w:val="20"/>
        </w:rPr>
        <w:t xml:space="preserve"> способен </w:t>
      </w:r>
      <w:r w:rsidRPr="00291BF7">
        <w:rPr>
          <w:sz w:val="20"/>
          <w:szCs w:val="20"/>
        </w:rPr>
        <w:t>человек</w:t>
      </w:r>
      <w:r>
        <w:rPr>
          <w:sz w:val="20"/>
          <w:szCs w:val="20"/>
        </w:rPr>
        <w:t xml:space="preserve"> </w:t>
      </w:r>
      <w:r w:rsidRPr="00291BF7">
        <w:rPr>
          <w:sz w:val="20"/>
          <w:szCs w:val="20"/>
        </w:rPr>
        <w:t>во обществе</w:t>
      </w:r>
      <w:r>
        <w:rPr>
          <w:sz w:val="20"/>
          <w:szCs w:val="20"/>
        </w:rPr>
        <w:t xml:space="preserve"> найти.</w:t>
      </w:r>
    </w:p>
    <w:p w14:paraId="07FB37AB" w14:textId="77777777" w:rsidR="00996819" w:rsidRDefault="00996819" w:rsidP="00996819">
      <w:pPr>
        <w:rPr>
          <w:sz w:val="20"/>
          <w:szCs w:val="20"/>
        </w:rPr>
      </w:pPr>
    </w:p>
    <w:p w14:paraId="4B934BAD" w14:textId="77777777" w:rsidR="00996819" w:rsidRDefault="00996819" w:rsidP="00996819">
      <w:pPr>
        <w:rPr>
          <w:sz w:val="20"/>
          <w:szCs w:val="20"/>
        </w:rPr>
      </w:pPr>
      <w:r>
        <w:rPr>
          <w:sz w:val="20"/>
          <w:szCs w:val="20"/>
        </w:rPr>
        <w:t>Окр</w:t>
      </w:r>
      <w:r w:rsidRPr="00023AE2">
        <w:rPr>
          <w:b/>
          <w:sz w:val="20"/>
          <w:szCs w:val="20"/>
        </w:rPr>
        <w:t>е</w:t>
      </w:r>
      <w:r>
        <w:rPr>
          <w:sz w:val="20"/>
          <w:szCs w:val="20"/>
        </w:rPr>
        <w:t>стных</w:t>
      </w:r>
      <w:r>
        <w:rPr>
          <w:rStyle w:val="ac"/>
          <w:sz w:val="20"/>
          <w:szCs w:val="20"/>
        </w:rPr>
        <w:footnoteReference w:id="2243"/>
      </w:r>
      <w:r>
        <w:rPr>
          <w:sz w:val="20"/>
          <w:szCs w:val="20"/>
        </w:rPr>
        <w:t xml:space="preserve"> </w:t>
      </w:r>
      <w:r w:rsidRPr="00023AE2">
        <w:rPr>
          <w:b/>
          <w:sz w:val="20"/>
          <w:szCs w:val="20"/>
        </w:rPr>
        <w:t>предрассудки</w:t>
      </w:r>
      <w:r>
        <w:rPr>
          <w:b/>
          <w:sz w:val="20"/>
          <w:szCs w:val="20"/>
        </w:rPr>
        <w:fldChar w:fldCharType="begin"/>
      </w:r>
      <w:r>
        <w:instrText xml:space="preserve"> XE "</w:instrText>
      </w:r>
      <w:r w:rsidRPr="002A0A01">
        <w:rPr>
          <w:rFonts w:ascii="Times New Roman" w:eastAsia="Meiryo" w:hAnsi="Times New Roman" w:cs="Times New Roman"/>
          <w:sz w:val="28"/>
          <w:szCs w:val="24"/>
        </w:rPr>
        <w:instrText>предрассудки</w:instrText>
      </w:r>
      <w:r>
        <w:instrText xml:space="preserve">" </w:instrText>
      </w:r>
      <w:r>
        <w:rPr>
          <w:b/>
          <w:sz w:val="20"/>
          <w:szCs w:val="20"/>
        </w:rPr>
        <w:fldChar w:fldCharType="end"/>
      </w:r>
      <w:r>
        <w:rPr>
          <w:sz w:val="20"/>
          <w:szCs w:val="20"/>
        </w:rPr>
        <w:t xml:space="preserve"> кабал</w:t>
      </w:r>
      <w:r w:rsidRPr="00023AE2">
        <w:rPr>
          <w:b/>
          <w:sz w:val="20"/>
          <w:szCs w:val="20"/>
        </w:rPr>
        <w:t>я</w:t>
      </w:r>
      <w:r>
        <w:rPr>
          <w:sz w:val="20"/>
          <w:szCs w:val="20"/>
        </w:rPr>
        <w:t>т,</w:t>
      </w:r>
    </w:p>
    <w:p w14:paraId="6CCAFA4C" w14:textId="77777777" w:rsidR="00996819" w:rsidRDefault="00996819" w:rsidP="00996819">
      <w:pPr>
        <w:rPr>
          <w:sz w:val="20"/>
          <w:szCs w:val="20"/>
        </w:rPr>
      </w:pPr>
      <w:r>
        <w:rPr>
          <w:sz w:val="20"/>
          <w:szCs w:val="20"/>
        </w:rPr>
        <w:t xml:space="preserve">Понуждают мнить </w:t>
      </w:r>
    </w:p>
    <w:p w14:paraId="41F11644" w14:textId="77777777" w:rsidR="00996819" w:rsidRDefault="00996819" w:rsidP="00996819">
      <w:pPr>
        <w:rPr>
          <w:sz w:val="20"/>
          <w:szCs w:val="20"/>
        </w:rPr>
      </w:pPr>
      <w:r w:rsidRPr="00023AE2">
        <w:rPr>
          <w:b/>
          <w:sz w:val="20"/>
          <w:szCs w:val="20"/>
        </w:rPr>
        <w:t>В пределах рамок</w:t>
      </w:r>
      <w:r w:rsidRPr="000966B1">
        <w:rPr>
          <w:sz w:val="20"/>
          <w:szCs w:val="20"/>
        </w:rPr>
        <w:t xml:space="preserve"> </w:t>
      </w:r>
      <w:r>
        <w:rPr>
          <w:sz w:val="20"/>
          <w:szCs w:val="20"/>
        </w:rPr>
        <w:t xml:space="preserve">тех </w:t>
      </w:r>
      <w:r w:rsidRPr="00023AE2">
        <w:rPr>
          <w:b/>
          <w:sz w:val="20"/>
          <w:szCs w:val="20"/>
        </w:rPr>
        <w:t>а</w:t>
      </w:r>
      <w:r>
        <w:rPr>
          <w:sz w:val="20"/>
          <w:szCs w:val="20"/>
        </w:rPr>
        <w:t>бо</w:t>
      </w:r>
      <w:r>
        <w:rPr>
          <w:rStyle w:val="ac"/>
          <w:sz w:val="20"/>
          <w:szCs w:val="20"/>
        </w:rPr>
        <w:footnoteReference w:id="2244"/>
      </w:r>
      <w:r>
        <w:rPr>
          <w:sz w:val="20"/>
          <w:szCs w:val="20"/>
        </w:rPr>
        <w:t xml:space="preserve"> иных</w:t>
      </w:r>
    </w:p>
    <w:p w14:paraId="58F014D4" w14:textId="77777777" w:rsidR="00996819" w:rsidRDefault="00996819" w:rsidP="00996819">
      <w:pPr>
        <w:rPr>
          <w:sz w:val="20"/>
          <w:szCs w:val="20"/>
        </w:rPr>
      </w:pPr>
      <w:r>
        <w:rPr>
          <w:sz w:val="20"/>
          <w:szCs w:val="20"/>
        </w:rPr>
        <w:t xml:space="preserve">Да </w:t>
      </w:r>
      <w:r w:rsidRPr="00023AE2">
        <w:rPr>
          <w:b/>
          <w:sz w:val="20"/>
          <w:szCs w:val="20"/>
        </w:rPr>
        <w:t>бояться</w:t>
      </w:r>
      <w:r>
        <w:rPr>
          <w:sz w:val="20"/>
          <w:szCs w:val="20"/>
        </w:rPr>
        <w:t xml:space="preserve"> за пределы эти выходить –</w:t>
      </w:r>
    </w:p>
    <w:p w14:paraId="0D5BF8F6" w14:textId="77777777" w:rsidR="00996819" w:rsidRDefault="00996819" w:rsidP="00996819">
      <w:pPr>
        <w:rPr>
          <w:sz w:val="20"/>
          <w:szCs w:val="20"/>
        </w:rPr>
      </w:pPr>
      <w:r>
        <w:rPr>
          <w:sz w:val="20"/>
          <w:szCs w:val="20"/>
        </w:rPr>
        <w:t xml:space="preserve">Им мнения </w:t>
      </w:r>
      <w:r w:rsidRPr="00023AE2">
        <w:rPr>
          <w:b/>
          <w:sz w:val="20"/>
          <w:szCs w:val="20"/>
        </w:rPr>
        <w:t>чужие</w:t>
      </w:r>
      <w:r>
        <w:rPr>
          <w:sz w:val="20"/>
          <w:szCs w:val="20"/>
        </w:rPr>
        <w:t xml:space="preserve"> токмо </w:t>
      </w:r>
      <w:r w:rsidRPr="00023AE2">
        <w:rPr>
          <w:b/>
          <w:sz w:val="20"/>
          <w:szCs w:val="20"/>
        </w:rPr>
        <w:t>трудности</w:t>
      </w:r>
      <w:r>
        <w:rPr>
          <w:sz w:val="20"/>
          <w:szCs w:val="20"/>
        </w:rPr>
        <w:t xml:space="preserve"> сул</w:t>
      </w:r>
      <w:r w:rsidRPr="00023AE2">
        <w:rPr>
          <w:b/>
          <w:sz w:val="20"/>
          <w:szCs w:val="20"/>
        </w:rPr>
        <w:t>я</w:t>
      </w:r>
      <w:r>
        <w:rPr>
          <w:sz w:val="20"/>
          <w:szCs w:val="20"/>
        </w:rPr>
        <w:t>т,</w:t>
      </w:r>
    </w:p>
    <w:p w14:paraId="1C6AB715" w14:textId="77777777" w:rsidR="00996819" w:rsidRDefault="00996819" w:rsidP="00996819">
      <w:pPr>
        <w:rPr>
          <w:sz w:val="20"/>
          <w:szCs w:val="20"/>
        </w:rPr>
      </w:pPr>
      <w:r>
        <w:rPr>
          <w:sz w:val="20"/>
          <w:szCs w:val="20"/>
        </w:rPr>
        <w:t xml:space="preserve">И посему страшатся </w:t>
      </w:r>
      <w:r w:rsidRPr="00023AE2">
        <w:rPr>
          <w:b/>
          <w:sz w:val="20"/>
          <w:szCs w:val="20"/>
        </w:rPr>
        <w:t>средние</w:t>
      </w:r>
      <w:r>
        <w:rPr>
          <w:sz w:val="20"/>
          <w:szCs w:val="20"/>
        </w:rPr>
        <w:t xml:space="preserve"> чужих,</w:t>
      </w:r>
    </w:p>
    <w:p w14:paraId="44FE5F92" w14:textId="77777777" w:rsidR="00996819" w:rsidRDefault="00996819" w:rsidP="00996819">
      <w:pPr>
        <w:rPr>
          <w:sz w:val="20"/>
          <w:szCs w:val="20"/>
        </w:rPr>
      </w:pPr>
      <w:r>
        <w:rPr>
          <w:sz w:val="20"/>
          <w:szCs w:val="20"/>
        </w:rPr>
        <w:t>Зан</w:t>
      </w:r>
      <w:r w:rsidRPr="00023AE2">
        <w:rPr>
          <w:b/>
          <w:sz w:val="20"/>
          <w:szCs w:val="20"/>
        </w:rPr>
        <w:t>е</w:t>
      </w:r>
      <w:r>
        <w:rPr>
          <w:rStyle w:val="ac"/>
          <w:sz w:val="20"/>
          <w:szCs w:val="20"/>
        </w:rPr>
        <w:footnoteReference w:id="2245"/>
      </w:r>
      <w:r>
        <w:rPr>
          <w:sz w:val="20"/>
          <w:szCs w:val="20"/>
        </w:rPr>
        <w:t xml:space="preserve"> всегда те знают б</w:t>
      </w:r>
      <w:r w:rsidRPr="00023AE2">
        <w:rPr>
          <w:b/>
          <w:sz w:val="20"/>
          <w:szCs w:val="20"/>
        </w:rPr>
        <w:t>о</w:t>
      </w:r>
      <w:r>
        <w:rPr>
          <w:sz w:val="20"/>
          <w:szCs w:val="20"/>
        </w:rPr>
        <w:t>ле –</w:t>
      </w:r>
    </w:p>
    <w:p w14:paraId="6DA52DB1" w14:textId="77777777" w:rsidR="00996819" w:rsidRDefault="00996819" w:rsidP="00996819">
      <w:pPr>
        <w:rPr>
          <w:sz w:val="20"/>
          <w:szCs w:val="20"/>
        </w:rPr>
      </w:pPr>
      <w:r>
        <w:rPr>
          <w:sz w:val="20"/>
          <w:szCs w:val="20"/>
        </w:rPr>
        <w:t>И заглянуть в их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w:t>
      </w:r>
    </w:p>
    <w:p w14:paraId="74D6CE57" w14:textId="77777777" w:rsidR="00996819" w:rsidRDefault="00996819" w:rsidP="00996819">
      <w:pPr>
        <w:rPr>
          <w:sz w:val="20"/>
          <w:szCs w:val="20"/>
        </w:rPr>
      </w:pPr>
      <w:r>
        <w:rPr>
          <w:sz w:val="20"/>
          <w:szCs w:val="20"/>
        </w:rPr>
        <w:t xml:space="preserve">У средних не хватает </w:t>
      </w:r>
      <w:r w:rsidRPr="00023AE2">
        <w:rPr>
          <w:b/>
          <w:sz w:val="20"/>
          <w:szCs w:val="20"/>
        </w:rPr>
        <w:t>сил</w:t>
      </w:r>
      <w:r>
        <w:rPr>
          <w:sz w:val="20"/>
          <w:szCs w:val="20"/>
        </w:rPr>
        <w:t xml:space="preserve"> </w:t>
      </w:r>
    </w:p>
    <w:p w14:paraId="6FB6E74C" w14:textId="77777777" w:rsidR="00996819" w:rsidRDefault="00996819" w:rsidP="00996819">
      <w:pPr>
        <w:rPr>
          <w:sz w:val="20"/>
          <w:szCs w:val="20"/>
        </w:rPr>
      </w:pPr>
      <w:r>
        <w:rPr>
          <w:sz w:val="20"/>
          <w:szCs w:val="20"/>
        </w:rPr>
        <w:t>Да в</w:t>
      </w:r>
      <w:r w:rsidRPr="00023AE2">
        <w:rPr>
          <w:b/>
          <w:sz w:val="20"/>
          <w:szCs w:val="20"/>
        </w:rPr>
        <w:t>о</w:t>
      </w:r>
      <w:r>
        <w:rPr>
          <w:sz w:val="20"/>
          <w:szCs w:val="20"/>
        </w:rPr>
        <w:t>ли;</w:t>
      </w:r>
    </w:p>
    <w:p w14:paraId="56D44D03" w14:textId="77777777" w:rsidR="00996819" w:rsidRDefault="00996819" w:rsidP="00996819">
      <w:pPr>
        <w:rPr>
          <w:sz w:val="20"/>
          <w:szCs w:val="20"/>
        </w:rPr>
      </w:pPr>
      <w:r>
        <w:rPr>
          <w:sz w:val="20"/>
          <w:szCs w:val="20"/>
        </w:rPr>
        <w:t xml:space="preserve">Вдобавок </w:t>
      </w:r>
      <w:r w:rsidRPr="00463B3B">
        <w:rPr>
          <w:b/>
          <w:sz w:val="20"/>
          <w:szCs w:val="20"/>
        </w:rPr>
        <w:t>зависть</w:t>
      </w:r>
      <w:r>
        <w:rPr>
          <w:sz w:val="20"/>
          <w:szCs w:val="20"/>
        </w:rPr>
        <w:t xml:space="preserve"> роль играет–</w:t>
      </w:r>
    </w:p>
    <w:p w14:paraId="299B566A" w14:textId="77777777" w:rsidR="00996819" w:rsidRDefault="00996819" w:rsidP="00996819">
      <w:pPr>
        <w:rPr>
          <w:sz w:val="20"/>
          <w:szCs w:val="20"/>
        </w:rPr>
      </w:pPr>
      <w:r w:rsidRPr="00463B3B">
        <w:rPr>
          <w:b/>
          <w:sz w:val="20"/>
          <w:szCs w:val="20"/>
        </w:rPr>
        <w:t>Ко тем</w:t>
      </w:r>
      <w:r>
        <w:rPr>
          <w:sz w:val="20"/>
          <w:szCs w:val="20"/>
        </w:rPr>
        <w:t>, кто отказался свою личность</w:t>
      </w:r>
    </w:p>
    <w:p w14:paraId="474EF0AE" w14:textId="77777777" w:rsidR="00996819" w:rsidRDefault="00996819" w:rsidP="00996819">
      <w:pPr>
        <w:rPr>
          <w:sz w:val="20"/>
          <w:szCs w:val="20"/>
        </w:rPr>
      </w:pPr>
      <w:r w:rsidRPr="00463B3B">
        <w:rPr>
          <w:b/>
          <w:sz w:val="20"/>
          <w:szCs w:val="20"/>
        </w:rPr>
        <w:t>Подавлять</w:t>
      </w:r>
      <w:r>
        <w:rPr>
          <w:sz w:val="20"/>
          <w:szCs w:val="20"/>
        </w:rPr>
        <w:t xml:space="preserve"> –</w:t>
      </w:r>
    </w:p>
    <w:p w14:paraId="3A742AB0" w14:textId="77777777" w:rsidR="00996819" w:rsidRDefault="00996819" w:rsidP="00996819">
      <w:pPr>
        <w:rPr>
          <w:sz w:val="20"/>
          <w:szCs w:val="20"/>
        </w:rPr>
      </w:pPr>
      <w:r>
        <w:rPr>
          <w:sz w:val="20"/>
          <w:szCs w:val="20"/>
        </w:rPr>
        <w:t xml:space="preserve">О тех, </w:t>
      </w:r>
      <w:r w:rsidRPr="00463B3B">
        <w:rPr>
          <w:b/>
          <w:sz w:val="20"/>
          <w:szCs w:val="20"/>
        </w:rPr>
        <w:t>свою кто</w:t>
      </w:r>
      <w:r>
        <w:rPr>
          <w:sz w:val="20"/>
          <w:szCs w:val="20"/>
        </w:rPr>
        <w:t xml:space="preserve"> уже г</w:t>
      </w:r>
      <w:r w:rsidRPr="00463B3B">
        <w:rPr>
          <w:b/>
          <w:sz w:val="20"/>
          <w:szCs w:val="20"/>
        </w:rPr>
        <w:t>о</w:t>
      </w:r>
      <w:r>
        <w:rPr>
          <w:sz w:val="20"/>
          <w:szCs w:val="20"/>
        </w:rPr>
        <w:t>ды подавляет,</w:t>
      </w:r>
    </w:p>
    <w:p w14:paraId="159675DC" w14:textId="77777777" w:rsidR="00996819" w:rsidRDefault="00996819" w:rsidP="00996819">
      <w:pPr>
        <w:rPr>
          <w:sz w:val="20"/>
          <w:szCs w:val="20"/>
        </w:rPr>
      </w:pPr>
      <w:r>
        <w:rPr>
          <w:sz w:val="20"/>
          <w:szCs w:val="20"/>
        </w:rPr>
        <w:t xml:space="preserve">Так долго </w:t>
      </w:r>
      <w:r w:rsidRPr="00463B3B">
        <w:rPr>
          <w:b/>
          <w:sz w:val="20"/>
          <w:szCs w:val="20"/>
        </w:rPr>
        <w:t>крепит</w:t>
      </w:r>
      <w:r>
        <w:rPr>
          <w:sz w:val="20"/>
          <w:szCs w:val="20"/>
        </w:rPr>
        <w:t xml:space="preserve"> во себе </w:t>
      </w:r>
      <w:r w:rsidRPr="00463B3B">
        <w:rPr>
          <w:b/>
          <w:sz w:val="20"/>
          <w:szCs w:val="20"/>
        </w:rPr>
        <w:t>безличность</w:t>
      </w:r>
      <w:r>
        <w:rPr>
          <w:sz w:val="20"/>
          <w:szCs w:val="20"/>
        </w:rPr>
        <w:t>,</w:t>
      </w:r>
    </w:p>
    <w:p w14:paraId="48343D2E" w14:textId="77777777" w:rsidR="00996819" w:rsidRDefault="00996819" w:rsidP="00996819">
      <w:pPr>
        <w:rPr>
          <w:sz w:val="20"/>
          <w:szCs w:val="20"/>
        </w:rPr>
      </w:pPr>
      <w:r>
        <w:rPr>
          <w:sz w:val="20"/>
          <w:szCs w:val="20"/>
        </w:rPr>
        <w:t xml:space="preserve">Что и не сможет уж </w:t>
      </w:r>
      <w:r w:rsidRPr="00463B3B">
        <w:rPr>
          <w:b/>
          <w:sz w:val="20"/>
          <w:szCs w:val="20"/>
        </w:rPr>
        <w:t>своё</w:t>
      </w:r>
      <w:r>
        <w:rPr>
          <w:sz w:val="20"/>
          <w:szCs w:val="20"/>
        </w:rPr>
        <w:t xml:space="preserve"> возвратить </w:t>
      </w:r>
      <w:r w:rsidRPr="00463B3B">
        <w:rPr>
          <w:b/>
          <w:sz w:val="20"/>
          <w:szCs w:val="20"/>
        </w:rPr>
        <w:t>вспять</w:t>
      </w:r>
      <w:r>
        <w:rPr>
          <w:rStyle w:val="ac"/>
          <w:sz w:val="20"/>
          <w:szCs w:val="20"/>
        </w:rPr>
        <w:footnoteReference w:id="2246"/>
      </w:r>
      <w:r>
        <w:rPr>
          <w:sz w:val="20"/>
          <w:szCs w:val="20"/>
        </w:rPr>
        <w:t>, –</w:t>
      </w:r>
    </w:p>
    <w:p w14:paraId="171BF9C3" w14:textId="77777777" w:rsidR="00996819" w:rsidRDefault="00996819" w:rsidP="00996819">
      <w:pPr>
        <w:rPr>
          <w:sz w:val="20"/>
          <w:szCs w:val="20"/>
        </w:rPr>
      </w:pPr>
      <w:r>
        <w:rPr>
          <w:sz w:val="20"/>
          <w:szCs w:val="20"/>
        </w:rPr>
        <w:t xml:space="preserve">Пожалуй, не бывает зависти </w:t>
      </w:r>
      <w:r w:rsidRPr="00463B3B">
        <w:rPr>
          <w:b/>
          <w:sz w:val="20"/>
          <w:szCs w:val="20"/>
        </w:rPr>
        <w:t>сильнее</w:t>
      </w:r>
      <w:r>
        <w:rPr>
          <w:sz w:val="20"/>
          <w:szCs w:val="20"/>
        </w:rPr>
        <w:t xml:space="preserve"> –</w:t>
      </w:r>
    </w:p>
    <w:p w14:paraId="27495E78" w14:textId="77777777" w:rsidR="00996819" w:rsidRDefault="00996819" w:rsidP="00996819">
      <w:pPr>
        <w:rPr>
          <w:sz w:val="20"/>
          <w:szCs w:val="20"/>
        </w:rPr>
      </w:pPr>
      <w:r>
        <w:rPr>
          <w:sz w:val="20"/>
          <w:szCs w:val="20"/>
        </w:rPr>
        <w:t xml:space="preserve">И </w:t>
      </w:r>
      <w:r w:rsidRPr="00463B3B">
        <w:rPr>
          <w:b/>
          <w:sz w:val="20"/>
          <w:szCs w:val="20"/>
        </w:rPr>
        <w:t>даже та</w:t>
      </w:r>
      <w:r>
        <w:rPr>
          <w:sz w:val="20"/>
          <w:szCs w:val="20"/>
        </w:rPr>
        <w:t>, что рождена от роскоши чужой, –</w:t>
      </w:r>
    </w:p>
    <w:p w14:paraId="44B9F703" w14:textId="77777777" w:rsidR="00996819" w:rsidRDefault="00996819" w:rsidP="00996819">
      <w:pPr>
        <w:rPr>
          <w:sz w:val="20"/>
          <w:szCs w:val="20"/>
        </w:rPr>
      </w:pPr>
      <w:r>
        <w:rPr>
          <w:sz w:val="20"/>
          <w:szCs w:val="20"/>
        </w:rPr>
        <w:t xml:space="preserve">Сильнее той, что вызвана </w:t>
      </w:r>
      <w:r w:rsidRPr="00463B3B">
        <w:rPr>
          <w:b/>
          <w:sz w:val="20"/>
          <w:szCs w:val="20"/>
        </w:rPr>
        <w:t>успехом</w:t>
      </w:r>
      <w:r>
        <w:rPr>
          <w:sz w:val="20"/>
          <w:szCs w:val="20"/>
        </w:rPr>
        <w:t>, иль, вернее,</w:t>
      </w:r>
    </w:p>
    <w:p w14:paraId="2D460AA1" w14:textId="77777777" w:rsidR="00996819" w:rsidRDefault="00996819" w:rsidP="00996819">
      <w:pPr>
        <w:rPr>
          <w:sz w:val="20"/>
          <w:szCs w:val="20"/>
        </w:rPr>
      </w:pPr>
      <w:r w:rsidRPr="00463B3B">
        <w:rPr>
          <w:b/>
          <w:sz w:val="20"/>
          <w:szCs w:val="20"/>
        </w:rPr>
        <w:t>Свободой не своей</w:t>
      </w:r>
      <w:r>
        <w:rPr>
          <w:sz w:val="20"/>
          <w:szCs w:val="20"/>
        </w:rPr>
        <w:t xml:space="preserve">, приносит </w:t>
      </w:r>
      <w:r w:rsidRPr="00463B3B">
        <w:rPr>
          <w:b/>
          <w:sz w:val="20"/>
          <w:szCs w:val="20"/>
        </w:rPr>
        <w:t>счастие чужим</w:t>
      </w:r>
      <w:r>
        <w:rPr>
          <w:sz w:val="20"/>
          <w:szCs w:val="20"/>
        </w:rPr>
        <w:t xml:space="preserve"> которая порой.</w:t>
      </w:r>
    </w:p>
    <w:p w14:paraId="73128279" w14:textId="77777777" w:rsidR="00996819" w:rsidRDefault="00996819" w:rsidP="00996819">
      <w:pPr>
        <w:rPr>
          <w:sz w:val="20"/>
          <w:szCs w:val="20"/>
        </w:rPr>
      </w:pPr>
    </w:p>
    <w:p w14:paraId="282460CF" w14:textId="77777777" w:rsidR="00996819" w:rsidRDefault="00996819" w:rsidP="00996819">
      <w:pPr>
        <w:rPr>
          <w:sz w:val="20"/>
          <w:szCs w:val="20"/>
        </w:rPr>
      </w:pPr>
      <w:r>
        <w:rPr>
          <w:sz w:val="20"/>
          <w:szCs w:val="20"/>
        </w:rPr>
        <w:t xml:space="preserve">Имеем </w:t>
      </w:r>
      <w:r w:rsidRPr="00892DEE">
        <w:rPr>
          <w:b/>
          <w:sz w:val="20"/>
          <w:szCs w:val="20"/>
        </w:rPr>
        <w:t>огнь</w:t>
      </w:r>
      <w:r>
        <w:rPr>
          <w:rStyle w:val="ac"/>
          <w:sz w:val="20"/>
          <w:szCs w:val="20"/>
        </w:rPr>
        <w:footnoteReference w:id="2247"/>
      </w:r>
      <w:r>
        <w:rPr>
          <w:sz w:val="20"/>
          <w:szCs w:val="20"/>
        </w:rPr>
        <w:t xml:space="preserve"> мы внутри –</w:t>
      </w:r>
    </w:p>
    <w:p w14:paraId="16A29AA0" w14:textId="77777777" w:rsidR="00996819" w:rsidRDefault="00996819" w:rsidP="00996819">
      <w:pPr>
        <w:rPr>
          <w:sz w:val="20"/>
          <w:szCs w:val="20"/>
        </w:rPr>
      </w:pPr>
      <w:r>
        <w:rPr>
          <w:sz w:val="20"/>
          <w:szCs w:val="20"/>
        </w:rPr>
        <w:t xml:space="preserve">Но ради общества должны его </w:t>
      </w:r>
      <w:r w:rsidRPr="00892DEE">
        <w:rPr>
          <w:b/>
          <w:sz w:val="20"/>
          <w:szCs w:val="20"/>
        </w:rPr>
        <w:t>изжить</w:t>
      </w:r>
      <w:r>
        <w:rPr>
          <w:sz w:val="20"/>
          <w:szCs w:val="20"/>
        </w:rPr>
        <w:t>,</w:t>
      </w:r>
    </w:p>
    <w:p w14:paraId="7712B327" w14:textId="77777777" w:rsidR="00996819" w:rsidRDefault="00996819" w:rsidP="00996819">
      <w:pPr>
        <w:rPr>
          <w:sz w:val="20"/>
          <w:szCs w:val="20"/>
        </w:rPr>
      </w:pPr>
      <w:r>
        <w:rPr>
          <w:sz w:val="20"/>
          <w:szCs w:val="20"/>
        </w:rPr>
        <w:t xml:space="preserve">Да есть же </w:t>
      </w:r>
      <w:r w:rsidRPr="00892DEE">
        <w:rPr>
          <w:b/>
          <w:sz w:val="20"/>
          <w:szCs w:val="20"/>
        </w:rPr>
        <w:t>те</w:t>
      </w:r>
      <w:r>
        <w:rPr>
          <w:sz w:val="20"/>
          <w:szCs w:val="20"/>
        </w:rPr>
        <w:t>,</w:t>
      </w:r>
    </w:p>
    <w:p w14:paraId="236FE6DD" w14:textId="77777777" w:rsidR="00996819" w:rsidRDefault="00996819" w:rsidP="00996819">
      <w:pPr>
        <w:rPr>
          <w:sz w:val="20"/>
          <w:szCs w:val="20"/>
        </w:rPr>
      </w:pPr>
      <w:r w:rsidRPr="00892DEE">
        <w:rPr>
          <w:b/>
          <w:sz w:val="20"/>
          <w:szCs w:val="20"/>
        </w:rPr>
        <w:t>Своим кто</w:t>
      </w:r>
      <w:r>
        <w:rPr>
          <w:sz w:val="20"/>
          <w:szCs w:val="20"/>
        </w:rPr>
        <w:t xml:space="preserve"> будет дорожить –</w:t>
      </w:r>
    </w:p>
    <w:p w14:paraId="16F88454" w14:textId="77777777" w:rsidR="00996819" w:rsidRDefault="00996819" w:rsidP="00996819">
      <w:pPr>
        <w:rPr>
          <w:sz w:val="20"/>
          <w:szCs w:val="20"/>
        </w:rPr>
      </w:pPr>
      <w:r>
        <w:rPr>
          <w:sz w:val="20"/>
          <w:szCs w:val="20"/>
        </w:rPr>
        <w:t xml:space="preserve">Во </w:t>
      </w:r>
      <w:r w:rsidRPr="00892DEE">
        <w:rPr>
          <w:b/>
          <w:sz w:val="20"/>
          <w:szCs w:val="20"/>
        </w:rPr>
        <w:t>счастье</w:t>
      </w:r>
      <w:r>
        <w:rPr>
          <w:sz w:val="20"/>
          <w:szCs w:val="20"/>
        </w:rPr>
        <w:t xml:space="preserve"> обращать </w:t>
      </w:r>
    </w:p>
    <w:p w14:paraId="56F94E66" w14:textId="77777777" w:rsidR="00996819" w:rsidRDefault="00996819" w:rsidP="00996819">
      <w:pPr>
        <w:rPr>
          <w:sz w:val="20"/>
          <w:szCs w:val="20"/>
        </w:rPr>
      </w:pPr>
      <w:r>
        <w:rPr>
          <w:sz w:val="20"/>
          <w:szCs w:val="20"/>
        </w:rPr>
        <w:t xml:space="preserve">Его </w:t>
      </w:r>
    </w:p>
    <w:p w14:paraId="35418EA0" w14:textId="77777777" w:rsidR="00996819" w:rsidRPr="00892DEE" w:rsidRDefault="00996819" w:rsidP="00996819">
      <w:pPr>
        <w:rPr>
          <w:b/>
          <w:sz w:val="20"/>
          <w:szCs w:val="20"/>
        </w:rPr>
      </w:pPr>
      <w:r w:rsidRPr="00892DEE">
        <w:rPr>
          <w:b/>
          <w:sz w:val="20"/>
          <w:szCs w:val="20"/>
        </w:rPr>
        <w:t>При</w:t>
      </w:r>
    </w:p>
    <w:p w14:paraId="2F09555C" w14:textId="77777777" w:rsidR="00996819" w:rsidRDefault="00996819" w:rsidP="00996819">
      <w:pPr>
        <w:rPr>
          <w:sz w:val="20"/>
          <w:szCs w:val="20"/>
        </w:rPr>
      </w:pPr>
      <w:r w:rsidRPr="00892DEE">
        <w:rPr>
          <w:b/>
          <w:sz w:val="20"/>
          <w:szCs w:val="20"/>
        </w:rPr>
        <w:t>Общей бледности</w:t>
      </w:r>
      <w:r>
        <w:rPr>
          <w:sz w:val="20"/>
          <w:szCs w:val="20"/>
        </w:rPr>
        <w:t>, тотальной сует</w:t>
      </w:r>
      <w:r w:rsidRPr="00892DEE">
        <w:rPr>
          <w:b/>
          <w:sz w:val="20"/>
          <w:szCs w:val="20"/>
        </w:rPr>
        <w:t>е</w:t>
      </w:r>
      <w:r>
        <w:rPr>
          <w:b/>
          <w:sz w:val="20"/>
          <w:szCs w:val="20"/>
        </w:rPr>
        <w:t>,</w:t>
      </w:r>
      <w:r>
        <w:rPr>
          <w:sz w:val="20"/>
          <w:szCs w:val="20"/>
        </w:rPr>
        <w:t xml:space="preserve"> –</w:t>
      </w:r>
    </w:p>
    <w:p w14:paraId="141C7DF8" w14:textId="77777777" w:rsidR="00996819" w:rsidRDefault="00996819" w:rsidP="00996819">
      <w:pPr>
        <w:rPr>
          <w:sz w:val="20"/>
          <w:szCs w:val="20"/>
        </w:rPr>
      </w:pPr>
      <w:r w:rsidRPr="006021E3">
        <w:rPr>
          <w:b/>
          <w:sz w:val="20"/>
          <w:szCs w:val="20"/>
        </w:rPr>
        <w:t>Любовь</w:t>
      </w:r>
      <w:r>
        <w:rPr>
          <w:sz w:val="20"/>
          <w:szCs w:val="20"/>
        </w:rPr>
        <w:t xml:space="preserve">, к примеру, выражать </w:t>
      </w:r>
    </w:p>
    <w:p w14:paraId="24195AE1" w14:textId="77777777" w:rsidR="00996819" w:rsidRDefault="00996819" w:rsidP="00996819">
      <w:pPr>
        <w:rPr>
          <w:sz w:val="20"/>
          <w:szCs w:val="20"/>
        </w:rPr>
      </w:pPr>
      <w:r>
        <w:rPr>
          <w:sz w:val="20"/>
          <w:szCs w:val="20"/>
        </w:rPr>
        <w:t xml:space="preserve">При общей </w:t>
      </w:r>
      <w:r w:rsidRPr="006021E3">
        <w:rPr>
          <w:b/>
          <w:sz w:val="20"/>
          <w:szCs w:val="20"/>
        </w:rPr>
        <w:t>нелюбви</w:t>
      </w:r>
      <w:r>
        <w:rPr>
          <w:sz w:val="20"/>
          <w:szCs w:val="20"/>
        </w:rPr>
        <w:t>! –</w:t>
      </w:r>
    </w:p>
    <w:p w14:paraId="7BC01DA9" w14:textId="77777777" w:rsidR="00996819" w:rsidRDefault="00996819" w:rsidP="00996819">
      <w:pPr>
        <w:rPr>
          <w:sz w:val="20"/>
          <w:szCs w:val="20"/>
        </w:rPr>
      </w:pPr>
      <w:r w:rsidRPr="006021E3">
        <w:rPr>
          <w:b/>
          <w:sz w:val="20"/>
          <w:szCs w:val="20"/>
        </w:rPr>
        <w:t>Стена</w:t>
      </w:r>
      <w:r>
        <w:rPr>
          <w:sz w:val="20"/>
          <w:szCs w:val="20"/>
        </w:rPr>
        <w:t xml:space="preserve"> меж личностью и ст</w:t>
      </w:r>
      <w:r w:rsidRPr="006021E3">
        <w:rPr>
          <w:b/>
          <w:sz w:val="20"/>
          <w:szCs w:val="20"/>
        </w:rPr>
        <w:t>а</w:t>
      </w:r>
      <w:r>
        <w:rPr>
          <w:sz w:val="20"/>
          <w:szCs w:val="20"/>
        </w:rPr>
        <w:t>дом и возникает от сего!</w:t>
      </w:r>
    </w:p>
    <w:p w14:paraId="143ED7E1" w14:textId="77777777" w:rsidR="00996819" w:rsidRDefault="00996819" w:rsidP="00996819">
      <w:pPr>
        <w:rPr>
          <w:sz w:val="20"/>
          <w:szCs w:val="20"/>
        </w:rPr>
      </w:pPr>
    </w:p>
    <w:p w14:paraId="49EC9367" w14:textId="77777777" w:rsidR="00996819" w:rsidRDefault="00996819" w:rsidP="00996819">
      <w:pPr>
        <w:rPr>
          <w:sz w:val="20"/>
          <w:szCs w:val="20"/>
        </w:rPr>
      </w:pPr>
      <w:r>
        <w:rPr>
          <w:sz w:val="20"/>
          <w:szCs w:val="20"/>
        </w:rPr>
        <w:t>Анахор</w:t>
      </w:r>
      <w:r w:rsidRPr="001E3C99">
        <w:rPr>
          <w:b/>
          <w:sz w:val="20"/>
          <w:szCs w:val="20"/>
        </w:rPr>
        <w:t>е</w:t>
      </w:r>
      <w:r>
        <w:rPr>
          <w:sz w:val="20"/>
          <w:szCs w:val="20"/>
        </w:rPr>
        <w:t>ты</w:t>
      </w:r>
      <w:r>
        <w:rPr>
          <w:rStyle w:val="ac"/>
          <w:sz w:val="20"/>
          <w:szCs w:val="20"/>
        </w:rPr>
        <w:footnoteReference w:id="2248"/>
      </w:r>
      <w:r>
        <w:rPr>
          <w:sz w:val="20"/>
          <w:szCs w:val="20"/>
        </w:rPr>
        <w:t xml:space="preserve"> вызывают </w:t>
      </w:r>
      <w:r w:rsidRPr="00DA28DA">
        <w:rPr>
          <w:b/>
          <w:sz w:val="20"/>
          <w:szCs w:val="20"/>
        </w:rPr>
        <w:t>уважение</w:t>
      </w:r>
      <w:r>
        <w:rPr>
          <w:sz w:val="20"/>
          <w:szCs w:val="20"/>
        </w:rPr>
        <w:t>,</w:t>
      </w:r>
    </w:p>
    <w:p w14:paraId="13DFA6E5" w14:textId="77777777" w:rsidR="00996819" w:rsidRDefault="00996819" w:rsidP="00996819">
      <w:pPr>
        <w:rPr>
          <w:sz w:val="20"/>
          <w:szCs w:val="20"/>
        </w:rPr>
      </w:pPr>
      <w:r>
        <w:rPr>
          <w:sz w:val="20"/>
          <w:szCs w:val="20"/>
        </w:rPr>
        <w:lastRenderedPageBreak/>
        <w:t>Но и гадл</w:t>
      </w:r>
      <w:r w:rsidRPr="00DA28DA">
        <w:rPr>
          <w:b/>
          <w:sz w:val="20"/>
          <w:szCs w:val="20"/>
        </w:rPr>
        <w:t>и</w:t>
      </w:r>
      <w:r>
        <w:rPr>
          <w:sz w:val="20"/>
          <w:szCs w:val="20"/>
        </w:rPr>
        <w:t>вость</w:t>
      </w:r>
      <w:r>
        <w:rPr>
          <w:rStyle w:val="ac"/>
          <w:sz w:val="20"/>
          <w:szCs w:val="20"/>
        </w:rPr>
        <w:footnoteReference w:id="2249"/>
      </w:r>
      <w:r>
        <w:rPr>
          <w:sz w:val="20"/>
          <w:szCs w:val="20"/>
        </w:rPr>
        <w:t xml:space="preserve"> в то же время,</w:t>
      </w:r>
    </w:p>
    <w:p w14:paraId="061255D1" w14:textId="77777777" w:rsidR="00996819" w:rsidRDefault="00996819" w:rsidP="00996819">
      <w:pPr>
        <w:rPr>
          <w:sz w:val="20"/>
          <w:szCs w:val="20"/>
        </w:rPr>
      </w:pPr>
      <w:r>
        <w:rPr>
          <w:sz w:val="20"/>
          <w:szCs w:val="20"/>
        </w:rPr>
        <w:t>Зан</w:t>
      </w:r>
      <w:r w:rsidRPr="00DA28DA">
        <w:rPr>
          <w:b/>
          <w:sz w:val="20"/>
          <w:szCs w:val="20"/>
        </w:rPr>
        <w:t>е</w:t>
      </w:r>
      <w:r>
        <w:rPr>
          <w:sz w:val="20"/>
          <w:szCs w:val="20"/>
        </w:rPr>
        <w:t xml:space="preserve"> несут на себе </w:t>
      </w:r>
      <w:r w:rsidRPr="00DA28DA">
        <w:rPr>
          <w:b/>
          <w:sz w:val="20"/>
          <w:szCs w:val="20"/>
        </w:rPr>
        <w:t>бремя</w:t>
      </w:r>
      <w:r>
        <w:rPr>
          <w:b/>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b/>
          <w:sz w:val="20"/>
          <w:szCs w:val="20"/>
        </w:rPr>
        <w:fldChar w:fldCharType="end"/>
      </w:r>
      <w:r>
        <w:rPr>
          <w:sz w:val="20"/>
          <w:szCs w:val="20"/>
        </w:rPr>
        <w:t>,</w:t>
      </w:r>
    </w:p>
    <w:p w14:paraId="0872F65D" w14:textId="77777777" w:rsidR="00996819" w:rsidRDefault="00996819" w:rsidP="00996819">
      <w:pPr>
        <w:rPr>
          <w:sz w:val="20"/>
          <w:szCs w:val="20"/>
        </w:rPr>
      </w:pPr>
      <w:r w:rsidRPr="00DA28DA">
        <w:rPr>
          <w:b/>
          <w:sz w:val="20"/>
          <w:szCs w:val="20"/>
        </w:rPr>
        <w:t>А</w:t>
      </w:r>
      <w:r>
        <w:rPr>
          <w:sz w:val="20"/>
          <w:szCs w:val="20"/>
        </w:rPr>
        <w:t xml:space="preserve">но </w:t>
      </w:r>
      <w:r w:rsidRPr="00DA28DA">
        <w:rPr>
          <w:b/>
          <w:sz w:val="20"/>
          <w:szCs w:val="20"/>
        </w:rPr>
        <w:t>без слов</w:t>
      </w:r>
      <w:r>
        <w:rPr>
          <w:sz w:val="20"/>
          <w:szCs w:val="20"/>
        </w:rPr>
        <w:t xml:space="preserve"> свершают </w:t>
      </w:r>
      <w:r w:rsidRPr="00DA28DA">
        <w:rPr>
          <w:b/>
          <w:sz w:val="20"/>
          <w:szCs w:val="20"/>
        </w:rPr>
        <w:t>поношения</w:t>
      </w:r>
    </w:p>
    <w:p w14:paraId="3D62138B" w14:textId="77777777" w:rsidR="00996819" w:rsidRDefault="00996819" w:rsidP="00996819">
      <w:pPr>
        <w:rPr>
          <w:sz w:val="20"/>
          <w:szCs w:val="20"/>
        </w:rPr>
      </w:pPr>
      <w:r>
        <w:rPr>
          <w:sz w:val="20"/>
          <w:szCs w:val="20"/>
        </w:rPr>
        <w:t>«Всеобщих» интересов</w:t>
      </w:r>
    </w:p>
    <w:p w14:paraId="76949974" w14:textId="77777777" w:rsidR="00996819" w:rsidRDefault="00996819" w:rsidP="00996819">
      <w:pPr>
        <w:rPr>
          <w:sz w:val="20"/>
          <w:szCs w:val="20"/>
        </w:rPr>
      </w:pPr>
      <w:r>
        <w:rPr>
          <w:sz w:val="20"/>
          <w:szCs w:val="20"/>
        </w:rPr>
        <w:t xml:space="preserve">Да потребностей </w:t>
      </w:r>
      <w:r w:rsidRPr="00DA28DA">
        <w:rPr>
          <w:b/>
          <w:sz w:val="20"/>
          <w:szCs w:val="20"/>
        </w:rPr>
        <w:t>пустых</w:t>
      </w:r>
      <w:r>
        <w:rPr>
          <w:sz w:val="20"/>
          <w:szCs w:val="20"/>
        </w:rPr>
        <w:t xml:space="preserve"> –</w:t>
      </w:r>
    </w:p>
    <w:p w14:paraId="3DCFEECD" w14:textId="77777777" w:rsidR="00996819" w:rsidRDefault="00996819" w:rsidP="00996819">
      <w:pPr>
        <w:rPr>
          <w:sz w:val="20"/>
          <w:szCs w:val="20"/>
        </w:rPr>
      </w:pPr>
      <w:r>
        <w:rPr>
          <w:sz w:val="20"/>
          <w:szCs w:val="20"/>
        </w:rPr>
        <w:t xml:space="preserve">Не принимают то, с чем </w:t>
      </w:r>
      <w:r w:rsidRPr="00DA28DA">
        <w:rPr>
          <w:b/>
          <w:sz w:val="20"/>
          <w:szCs w:val="20"/>
        </w:rPr>
        <w:t>о</w:t>
      </w:r>
      <w:r>
        <w:rPr>
          <w:sz w:val="20"/>
          <w:szCs w:val="20"/>
        </w:rPr>
        <w:t>вие</w:t>
      </w:r>
      <w:r>
        <w:rPr>
          <w:rStyle w:val="ac"/>
          <w:sz w:val="20"/>
          <w:szCs w:val="20"/>
        </w:rPr>
        <w:footnoteReference w:id="2250"/>
      </w:r>
      <w:r>
        <w:rPr>
          <w:sz w:val="20"/>
          <w:szCs w:val="20"/>
        </w:rPr>
        <w:t xml:space="preserve"> смирились,</w:t>
      </w:r>
    </w:p>
    <w:p w14:paraId="6D090B75" w14:textId="77777777" w:rsidR="00996819" w:rsidRDefault="00996819" w:rsidP="00996819">
      <w:pPr>
        <w:rPr>
          <w:sz w:val="20"/>
          <w:szCs w:val="20"/>
        </w:rPr>
      </w:pPr>
      <w:r>
        <w:rPr>
          <w:sz w:val="20"/>
          <w:szCs w:val="20"/>
        </w:rPr>
        <w:t xml:space="preserve">Ибо им </w:t>
      </w:r>
      <w:r w:rsidRPr="00DA28DA">
        <w:rPr>
          <w:b/>
          <w:sz w:val="20"/>
          <w:szCs w:val="20"/>
        </w:rPr>
        <w:t>мерзко</w:t>
      </w:r>
      <w:r>
        <w:rPr>
          <w:sz w:val="20"/>
          <w:szCs w:val="20"/>
        </w:rPr>
        <w:t xml:space="preserve"> во себе содержать б</w:t>
      </w:r>
      <w:r w:rsidRPr="00DA28DA">
        <w:rPr>
          <w:b/>
          <w:sz w:val="20"/>
          <w:szCs w:val="20"/>
        </w:rPr>
        <w:t>е</w:t>
      </w:r>
      <w:r>
        <w:rPr>
          <w:sz w:val="20"/>
          <w:szCs w:val="20"/>
        </w:rPr>
        <w:t>сов,</w:t>
      </w:r>
    </w:p>
    <w:p w14:paraId="0F09714E" w14:textId="77777777" w:rsidR="00996819" w:rsidRDefault="00996819" w:rsidP="00996819">
      <w:pPr>
        <w:rPr>
          <w:sz w:val="20"/>
          <w:szCs w:val="20"/>
        </w:rPr>
      </w:pPr>
      <w:r>
        <w:rPr>
          <w:sz w:val="20"/>
          <w:szCs w:val="20"/>
        </w:rPr>
        <w:t>Порабощающий людств</w:t>
      </w:r>
      <w:r w:rsidRPr="001E3C99">
        <w:rPr>
          <w:b/>
          <w:sz w:val="20"/>
          <w:szCs w:val="20"/>
        </w:rPr>
        <w:t>о</w:t>
      </w:r>
      <w:r>
        <w:rPr>
          <w:sz w:val="20"/>
          <w:szCs w:val="20"/>
        </w:rPr>
        <w:t xml:space="preserve"> – и для него поэтому худ</w:t>
      </w:r>
      <w:r w:rsidRPr="00DA28DA">
        <w:rPr>
          <w:b/>
          <w:sz w:val="20"/>
          <w:szCs w:val="20"/>
        </w:rPr>
        <w:t>ы</w:t>
      </w:r>
      <w:r>
        <w:rPr>
          <w:sz w:val="20"/>
          <w:szCs w:val="20"/>
        </w:rPr>
        <w:t>х –</w:t>
      </w:r>
    </w:p>
    <w:p w14:paraId="784C8317" w14:textId="77777777" w:rsidR="00996819" w:rsidRDefault="00996819" w:rsidP="00996819">
      <w:pPr>
        <w:rPr>
          <w:sz w:val="20"/>
          <w:szCs w:val="20"/>
        </w:rPr>
      </w:pPr>
      <w:r>
        <w:rPr>
          <w:sz w:val="20"/>
          <w:szCs w:val="20"/>
        </w:rPr>
        <w:t xml:space="preserve">Нет, </w:t>
      </w:r>
      <w:r w:rsidRPr="00DA28DA">
        <w:rPr>
          <w:b/>
          <w:sz w:val="20"/>
          <w:szCs w:val="20"/>
        </w:rPr>
        <w:t>идолам толпы</w:t>
      </w:r>
      <w:r>
        <w:rPr>
          <w:sz w:val="20"/>
          <w:szCs w:val="20"/>
        </w:rPr>
        <w:t xml:space="preserve"> они не покорились.</w:t>
      </w:r>
    </w:p>
    <w:p w14:paraId="2A4E0DAE" w14:textId="77777777" w:rsidR="00996819" w:rsidRDefault="00996819" w:rsidP="00996819">
      <w:pPr>
        <w:rPr>
          <w:sz w:val="20"/>
          <w:szCs w:val="20"/>
        </w:rPr>
      </w:pPr>
    </w:p>
    <w:p w14:paraId="0F6F9DA9" w14:textId="77777777" w:rsidR="00996819" w:rsidRDefault="00996819" w:rsidP="00996819">
      <w:pPr>
        <w:rPr>
          <w:sz w:val="20"/>
          <w:szCs w:val="20"/>
        </w:rPr>
      </w:pPr>
      <w:r>
        <w:rPr>
          <w:sz w:val="20"/>
          <w:szCs w:val="20"/>
        </w:rPr>
        <w:t>И как же разрушается стен</w:t>
      </w:r>
      <w:r w:rsidRPr="00CA7031">
        <w:rPr>
          <w:b/>
          <w:sz w:val="20"/>
          <w:szCs w:val="20"/>
        </w:rPr>
        <w:t>а</w:t>
      </w:r>
      <w:r>
        <w:rPr>
          <w:sz w:val="20"/>
          <w:szCs w:val="20"/>
        </w:rPr>
        <w:t>?</w:t>
      </w:r>
    </w:p>
    <w:p w14:paraId="480020E1" w14:textId="77777777" w:rsidR="00996819" w:rsidRDefault="00996819" w:rsidP="00996819">
      <w:pPr>
        <w:rPr>
          <w:sz w:val="20"/>
          <w:szCs w:val="20"/>
        </w:rPr>
      </w:pPr>
      <w:r>
        <w:rPr>
          <w:sz w:val="20"/>
          <w:szCs w:val="20"/>
        </w:rPr>
        <w:t xml:space="preserve">Внушить потребно </w:t>
      </w:r>
      <w:r w:rsidRPr="00CA7031">
        <w:rPr>
          <w:b/>
          <w:sz w:val="20"/>
          <w:szCs w:val="20"/>
        </w:rPr>
        <w:t>обществу</w:t>
      </w:r>
    </w:p>
    <w:p w14:paraId="47FA3254" w14:textId="77777777" w:rsidR="00996819" w:rsidRDefault="00996819" w:rsidP="00996819">
      <w:pPr>
        <w:rPr>
          <w:sz w:val="20"/>
          <w:szCs w:val="20"/>
        </w:rPr>
      </w:pPr>
      <w:r>
        <w:rPr>
          <w:sz w:val="20"/>
          <w:szCs w:val="20"/>
        </w:rPr>
        <w:t xml:space="preserve">Потребу </w:t>
      </w:r>
      <w:r w:rsidRPr="00CA7031">
        <w:rPr>
          <w:b/>
          <w:sz w:val="20"/>
          <w:szCs w:val="20"/>
        </w:rPr>
        <w:t>во себе</w:t>
      </w:r>
      <w:r>
        <w:rPr>
          <w:sz w:val="20"/>
          <w:szCs w:val="20"/>
        </w:rPr>
        <w:t>,</w:t>
      </w:r>
      <w:r w:rsidRPr="008711B9">
        <w:rPr>
          <w:sz w:val="20"/>
          <w:szCs w:val="20"/>
        </w:rPr>
        <w:t xml:space="preserve"> </w:t>
      </w:r>
      <w:r>
        <w:rPr>
          <w:sz w:val="20"/>
          <w:szCs w:val="20"/>
        </w:rPr>
        <w:t>–</w:t>
      </w:r>
    </w:p>
    <w:p w14:paraId="64698B24" w14:textId="77777777" w:rsidR="00996819" w:rsidRDefault="00996819" w:rsidP="00996819">
      <w:pPr>
        <w:rPr>
          <w:sz w:val="20"/>
          <w:szCs w:val="20"/>
        </w:rPr>
      </w:pPr>
      <w:r>
        <w:rPr>
          <w:sz w:val="20"/>
          <w:szCs w:val="20"/>
        </w:rPr>
        <w:t>Убедить его – едва ли кр</w:t>
      </w:r>
      <w:r w:rsidRPr="00CA7031">
        <w:rPr>
          <w:b/>
          <w:sz w:val="20"/>
          <w:szCs w:val="20"/>
        </w:rPr>
        <w:t>а</w:t>
      </w:r>
      <w:r>
        <w:rPr>
          <w:sz w:val="20"/>
          <w:szCs w:val="20"/>
        </w:rPr>
        <w:t>хом</w:t>
      </w:r>
    </w:p>
    <w:p w14:paraId="400BE0FC" w14:textId="77777777" w:rsidR="00996819" w:rsidRDefault="00996819" w:rsidP="00996819">
      <w:pPr>
        <w:rPr>
          <w:sz w:val="20"/>
          <w:szCs w:val="20"/>
        </w:rPr>
      </w:pPr>
      <w:r>
        <w:rPr>
          <w:sz w:val="20"/>
          <w:szCs w:val="20"/>
        </w:rPr>
        <w:t>Не окончится сие,</w:t>
      </w:r>
      <w:r w:rsidRPr="006243BD">
        <w:rPr>
          <w:sz w:val="20"/>
          <w:szCs w:val="20"/>
        </w:rPr>
        <w:t xml:space="preserve"> </w:t>
      </w:r>
      <w:r>
        <w:rPr>
          <w:sz w:val="20"/>
          <w:szCs w:val="20"/>
        </w:rPr>
        <w:t xml:space="preserve">– </w:t>
      </w:r>
    </w:p>
    <w:p w14:paraId="22C2F585" w14:textId="77777777" w:rsidR="00996819" w:rsidRDefault="00996819" w:rsidP="00996819">
      <w:pPr>
        <w:rPr>
          <w:sz w:val="20"/>
          <w:szCs w:val="20"/>
        </w:rPr>
      </w:pPr>
      <w:r>
        <w:rPr>
          <w:sz w:val="20"/>
          <w:szCs w:val="20"/>
        </w:rPr>
        <w:t xml:space="preserve">Что </w:t>
      </w:r>
      <w:r w:rsidRPr="00CA7031">
        <w:rPr>
          <w:b/>
          <w:sz w:val="20"/>
          <w:szCs w:val="20"/>
        </w:rPr>
        <w:t>светом</w:t>
      </w:r>
      <w:r>
        <w:rPr>
          <w:sz w:val="20"/>
          <w:szCs w:val="20"/>
        </w:rPr>
        <w:t xml:space="preserve"> личность сх</w:t>
      </w:r>
      <w:r w:rsidRPr="00CA7031">
        <w:rPr>
          <w:b/>
          <w:sz w:val="20"/>
          <w:szCs w:val="20"/>
        </w:rPr>
        <w:t>и</w:t>
      </w:r>
      <w:r>
        <w:rPr>
          <w:sz w:val="20"/>
          <w:szCs w:val="20"/>
        </w:rPr>
        <w:t>мника</w:t>
      </w:r>
      <w:r>
        <w:rPr>
          <w:rStyle w:val="ac"/>
          <w:sz w:val="20"/>
          <w:szCs w:val="20"/>
        </w:rPr>
        <w:footnoteReference w:id="2251"/>
      </w:r>
      <w:r>
        <w:rPr>
          <w:sz w:val="20"/>
          <w:szCs w:val="20"/>
        </w:rPr>
        <w:t xml:space="preserve"> полн</w:t>
      </w:r>
      <w:r w:rsidRPr="00CA7031">
        <w:rPr>
          <w:b/>
          <w:sz w:val="20"/>
          <w:szCs w:val="20"/>
        </w:rPr>
        <w:t>а</w:t>
      </w:r>
      <w:r>
        <w:rPr>
          <w:sz w:val="20"/>
          <w:szCs w:val="20"/>
        </w:rPr>
        <w:t>,</w:t>
      </w:r>
    </w:p>
    <w:p w14:paraId="2C51BE38" w14:textId="77777777" w:rsidR="00996819" w:rsidRDefault="00996819" w:rsidP="00996819">
      <w:pPr>
        <w:rPr>
          <w:sz w:val="20"/>
          <w:szCs w:val="20"/>
        </w:rPr>
      </w:pPr>
      <w:r>
        <w:rPr>
          <w:sz w:val="20"/>
          <w:szCs w:val="20"/>
        </w:rPr>
        <w:t xml:space="preserve">Да как внушить </w:t>
      </w:r>
      <w:r w:rsidRPr="00CA7031">
        <w:rPr>
          <w:b/>
          <w:sz w:val="20"/>
          <w:szCs w:val="20"/>
        </w:rPr>
        <w:t>хоть что-то</w:t>
      </w:r>
      <w:r>
        <w:rPr>
          <w:sz w:val="20"/>
          <w:szCs w:val="20"/>
        </w:rPr>
        <w:t xml:space="preserve"> глупому сообществу,</w:t>
      </w:r>
    </w:p>
    <w:p w14:paraId="56FB2815" w14:textId="77777777" w:rsidR="00996819" w:rsidRDefault="00996819" w:rsidP="00996819">
      <w:pPr>
        <w:rPr>
          <w:sz w:val="20"/>
          <w:szCs w:val="20"/>
        </w:rPr>
      </w:pPr>
      <w:r>
        <w:rPr>
          <w:sz w:val="20"/>
          <w:szCs w:val="20"/>
        </w:rPr>
        <w:t xml:space="preserve">Что тонет в </w:t>
      </w:r>
      <w:r w:rsidRPr="00CA7031">
        <w:rPr>
          <w:b/>
          <w:sz w:val="20"/>
          <w:szCs w:val="20"/>
        </w:rPr>
        <w:t>предрассудках</w:t>
      </w:r>
      <w:r>
        <w:rPr>
          <w:sz w:val="20"/>
          <w:szCs w:val="20"/>
        </w:rPr>
        <w:t>, в рабстве и в гоньб</w:t>
      </w:r>
      <w:r w:rsidRPr="00CA7031">
        <w:rPr>
          <w:b/>
          <w:sz w:val="20"/>
          <w:szCs w:val="20"/>
        </w:rPr>
        <w:t>е</w:t>
      </w:r>
      <w:r>
        <w:rPr>
          <w:rStyle w:val="ac"/>
          <w:sz w:val="20"/>
          <w:szCs w:val="20"/>
        </w:rPr>
        <w:footnoteReference w:id="2252"/>
      </w:r>
      <w:r>
        <w:rPr>
          <w:sz w:val="20"/>
          <w:szCs w:val="20"/>
        </w:rPr>
        <w:t xml:space="preserve"> </w:t>
      </w:r>
    </w:p>
    <w:p w14:paraId="7C3DA13D" w14:textId="77777777" w:rsidR="00996819" w:rsidRDefault="00996819" w:rsidP="00996819">
      <w:pPr>
        <w:rPr>
          <w:sz w:val="20"/>
          <w:szCs w:val="20"/>
        </w:rPr>
      </w:pPr>
      <w:r>
        <w:rPr>
          <w:sz w:val="20"/>
          <w:szCs w:val="20"/>
        </w:rPr>
        <w:t>За прахом?!...</w:t>
      </w:r>
    </w:p>
    <w:p w14:paraId="635FABC7" w14:textId="77777777" w:rsidR="00996819" w:rsidRDefault="00996819" w:rsidP="00996819">
      <w:pPr>
        <w:rPr>
          <w:sz w:val="20"/>
          <w:szCs w:val="20"/>
        </w:rPr>
      </w:pPr>
      <w:r>
        <w:rPr>
          <w:sz w:val="20"/>
          <w:szCs w:val="20"/>
        </w:rPr>
        <w:t>***</w:t>
      </w:r>
    </w:p>
    <w:p w14:paraId="684DCCA1" w14:textId="77777777" w:rsidR="00996819" w:rsidRDefault="00996819" w:rsidP="00996819">
      <w:pPr>
        <w:rPr>
          <w:sz w:val="20"/>
          <w:szCs w:val="20"/>
        </w:rPr>
      </w:pPr>
      <w:r>
        <w:rPr>
          <w:sz w:val="20"/>
          <w:szCs w:val="20"/>
        </w:rPr>
        <w:t xml:space="preserve">Стена </w:t>
      </w:r>
      <w:r w:rsidRPr="00991217">
        <w:rPr>
          <w:b/>
          <w:sz w:val="20"/>
          <w:szCs w:val="20"/>
        </w:rPr>
        <w:t>и меж двумя людьми</w:t>
      </w:r>
      <w:r>
        <w:rPr>
          <w:sz w:val="20"/>
          <w:szCs w:val="20"/>
        </w:rPr>
        <w:t xml:space="preserve"> бывает,</w:t>
      </w:r>
    </w:p>
    <w:p w14:paraId="0BB02671" w14:textId="77777777" w:rsidR="00996819" w:rsidRDefault="00996819" w:rsidP="00996819">
      <w:pPr>
        <w:rPr>
          <w:sz w:val="20"/>
          <w:szCs w:val="20"/>
        </w:rPr>
      </w:pPr>
      <w:r>
        <w:rPr>
          <w:sz w:val="20"/>
          <w:szCs w:val="20"/>
        </w:rPr>
        <w:t xml:space="preserve">Когда они </w:t>
      </w:r>
      <w:r w:rsidRPr="00991217">
        <w:rPr>
          <w:b/>
          <w:sz w:val="20"/>
          <w:szCs w:val="20"/>
        </w:rPr>
        <w:t>на сложности</w:t>
      </w:r>
      <w:r>
        <w:rPr>
          <w:sz w:val="20"/>
          <w:szCs w:val="20"/>
        </w:rPr>
        <w:t xml:space="preserve"> в общении наткнутся –</w:t>
      </w:r>
    </w:p>
    <w:p w14:paraId="7FBF6A61" w14:textId="77777777" w:rsidR="00996819" w:rsidRDefault="00996819" w:rsidP="00996819">
      <w:pPr>
        <w:rPr>
          <w:sz w:val="20"/>
          <w:szCs w:val="20"/>
        </w:rPr>
      </w:pPr>
      <w:r w:rsidRPr="00991217">
        <w:rPr>
          <w:b/>
          <w:sz w:val="20"/>
          <w:szCs w:val="20"/>
        </w:rPr>
        <w:t>Отгородиться</w:t>
      </w:r>
      <w:r>
        <w:rPr>
          <w:sz w:val="20"/>
          <w:szCs w:val="20"/>
        </w:rPr>
        <w:t xml:space="preserve"> ото мира пожелают –</w:t>
      </w:r>
    </w:p>
    <w:p w14:paraId="6D610751" w14:textId="77777777" w:rsidR="00996819" w:rsidRDefault="00996819" w:rsidP="00996819">
      <w:pPr>
        <w:rPr>
          <w:sz w:val="20"/>
          <w:szCs w:val="20"/>
        </w:rPr>
      </w:pPr>
      <w:r>
        <w:rPr>
          <w:sz w:val="20"/>
          <w:szCs w:val="20"/>
        </w:rPr>
        <w:t xml:space="preserve">И в одиночество, </w:t>
      </w:r>
      <w:r w:rsidRPr="00991217">
        <w:rPr>
          <w:b/>
          <w:sz w:val="20"/>
          <w:szCs w:val="20"/>
        </w:rPr>
        <w:t>им мерзкое</w:t>
      </w:r>
      <w:r>
        <w:rPr>
          <w:sz w:val="20"/>
          <w:szCs w:val="20"/>
        </w:rPr>
        <w:t>, вернутся.</w:t>
      </w:r>
    </w:p>
    <w:p w14:paraId="3E62A6D6" w14:textId="77777777" w:rsidR="00996819" w:rsidRDefault="00996819" w:rsidP="00996819">
      <w:pPr>
        <w:rPr>
          <w:sz w:val="20"/>
          <w:szCs w:val="20"/>
        </w:rPr>
      </w:pPr>
    </w:p>
    <w:p w14:paraId="69A735AF" w14:textId="77777777" w:rsidR="00996819" w:rsidRDefault="00996819" w:rsidP="00996819">
      <w:pPr>
        <w:rPr>
          <w:sz w:val="20"/>
          <w:szCs w:val="20"/>
        </w:rPr>
      </w:pPr>
      <w:r w:rsidRPr="00C010DE">
        <w:rPr>
          <w:b/>
          <w:sz w:val="20"/>
          <w:szCs w:val="20"/>
        </w:rPr>
        <w:t>Стена</w:t>
      </w:r>
      <w:r>
        <w:rPr>
          <w:sz w:val="20"/>
          <w:szCs w:val="20"/>
        </w:rPr>
        <w:t xml:space="preserve"> сия не появляется </w:t>
      </w:r>
      <w:r w:rsidRPr="00C010DE">
        <w:rPr>
          <w:b/>
          <w:sz w:val="20"/>
          <w:szCs w:val="20"/>
        </w:rPr>
        <w:t>мгновенно</w:t>
      </w:r>
      <w:r>
        <w:rPr>
          <w:sz w:val="20"/>
          <w:szCs w:val="20"/>
        </w:rPr>
        <w:t>,</w:t>
      </w:r>
    </w:p>
    <w:p w14:paraId="4EC36186" w14:textId="77777777" w:rsidR="00996819" w:rsidRDefault="00996819" w:rsidP="00996819">
      <w:pPr>
        <w:rPr>
          <w:sz w:val="20"/>
          <w:szCs w:val="20"/>
        </w:rPr>
      </w:pPr>
      <w:r>
        <w:rPr>
          <w:sz w:val="20"/>
          <w:szCs w:val="20"/>
        </w:rPr>
        <w:t>Но строиться должна недели иль года –</w:t>
      </w:r>
    </w:p>
    <w:p w14:paraId="3881418C" w14:textId="77777777" w:rsidR="00996819" w:rsidRDefault="00996819" w:rsidP="00996819">
      <w:pPr>
        <w:rPr>
          <w:sz w:val="20"/>
          <w:szCs w:val="20"/>
        </w:rPr>
      </w:pPr>
      <w:r>
        <w:rPr>
          <w:sz w:val="20"/>
          <w:szCs w:val="20"/>
        </w:rPr>
        <w:t xml:space="preserve">И </w:t>
      </w:r>
      <w:r w:rsidRPr="00C010DE">
        <w:rPr>
          <w:b/>
          <w:sz w:val="20"/>
          <w:szCs w:val="20"/>
        </w:rPr>
        <w:t>человеком не одним</w:t>
      </w:r>
      <w:r>
        <w:rPr>
          <w:sz w:val="20"/>
          <w:szCs w:val="20"/>
        </w:rPr>
        <w:t>,</w:t>
      </w:r>
    </w:p>
    <w:p w14:paraId="51BC78F7" w14:textId="77777777" w:rsidR="00996819" w:rsidRDefault="00996819" w:rsidP="00996819">
      <w:pPr>
        <w:rPr>
          <w:sz w:val="20"/>
          <w:szCs w:val="20"/>
        </w:rPr>
      </w:pPr>
      <w:r>
        <w:rPr>
          <w:sz w:val="20"/>
          <w:szCs w:val="20"/>
        </w:rPr>
        <w:t xml:space="preserve">Но вместе, непременно, </w:t>
      </w:r>
    </w:p>
    <w:p w14:paraId="46798528" w14:textId="77777777" w:rsidR="00996819" w:rsidRDefault="00996819" w:rsidP="00996819">
      <w:pPr>
        <w:rPr>
          <w:sz w:val="20"/>
          <w:szCs w:val="20"/>
        </w:rPr>
      </w:pPr>
      <w:r>
        <w:rPr>
          <w:sz w:val="20"/>
          <w:szCs w:val="20"/>
        </w:rPr>
        <w:t xml:space="preserve">Иначе оная </w:t>
      </w:r>
      <w:r w:rsidRPr="00C010DE">
        <w:rPr>
          <w:b/>
          <w:sz w:val="20"/>
          <w:szCs w:val="20"/>
        </w:rPr>
        <w:t>вконец</w:t>
      </w:r>
      <w:r>
        <w:rPr>
          <w:sz w:val="20"/>
          <w:szCs w:val="20"/>
        </w:rPr>
        <w:t xml:space="preserve"> построена не будет никогда,</w:t>
      </w:r>
    </w:p>
    <w:p w14:paraId="3EF618D0" w14:textId="77777777" w:rsidR="00996819" w:rsidRDefault="00996819" w:rsidP="00996819">
      <w:pPr>
        <w:rPr>
          <w:sz w:val="20"/>
          <w:szCs w:val="20"/>
        </w:rPr>
      </w:pPr>
      <w:r>
        <w:rPr>
          <w:sz w:val="20"/>
          <w:szCs w:val="20"/>
        </w:rPr>
        <w:t xml:space="preserve">Зато </w:t>
      </w:r>
      <w:r w:rsidRPr="00C010DE">
        <w:rPr>
          <w:b/>
          <w:sz w:val="20"/>
          <w:szCs w:val="20"/>
        </w:rPr>
        <w:t>процесс</w:t>
      </w:r>
      <w:r>
        <w:rPr>
          <w:sz w:val="20"/>
          <w:szCs w:val="20"/>
        </w:rPr>
        <w:t xml:space="preserve"> доставит токмо </w:t>
      </w:r>
      <w:r w:rsidRPr="00C010DE">
        <w:rPr>
          <w:b/>
          <w:sz w:val="20"/>
          <w:szCs w:val="20"/>
        </w:rPr>
        <w:t>муки</w:t>
      </w:r>
      <w:r>
        <w:rPr>
          <w:sz w:val="20"/>
          <w:szCs w:val="20"/>
        </w:rPr>
        <w:t xml:space="preserve"> им.</w:t>
      </w:r>
    </w:p>
    <w:p w14:paraId="0222AFC5" w14:textId="77777777" w:rsidR="00996819" w:rsidRDefault="00996819" w:rsidP="00996819">
      <w:pPr>
        <w:rPr>
          <w:sz w:val="20"/>
          <w:szCs w:val="20"/>
        </w:rPr>
      </w:pPr>
    </w:p>
    <w:p w14:paraId="07BDC1A2" w14:textId="77777777" w:rsidR="00996819" w:rsidRDefault="00996819" w:rsidP="00996819">
      <w:pPr>
        <w:rPr>
          <w:sz w:val="20"/>
          <w:szCs w:val="20"/>
        </w:rPr>
      </w:pPr>
      <w:r w:rsidRPr="0086456F">
        <w:rPr>
          <w:b/>
          <w:sz w:val="20"/>
          <w:szCs w:val="20"/>
        </w:rPr>
        <w:t>Ошибка</w:t>
      </w:r>
      <w:r>
        <w:rPr>
          <w:sz w:val="20"/>
          <w:szCs w:val="20"/>
        </w:rPr>
        <w:t xml:space="preserve"> –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строят ст</w:t>
      </w:r>
      <w:r w:rsidRPr="0086456F">
        <w:rPr>
          <w:b/>
          <w:sz w:val="20"/>
          <w:szCs w:val="20"/>
        </w:rPr>
        <w:t>е</w:t>
      </w:r>
      <w:r>
        <w:rPr>
          <w:sz w:val="20"/>
          <w:szCs w:val="20"/>
        </w:rPr>
        <w:t>ну –</w:t>
      </w:r>
    </w:p>
    <w:p w14:paraId="15BA05A6" w14:textId="77777777" w:rsidR="00996819" w:rsidRDefault="00996819" w:rsidP="00996819">
      <w:pPr>
        <w:rPr>
          <w:sz w:val="20"/>
          <w:szCs w:val="20"/>
        </w:rPr>
      </w:pPr>
      <w:r>
        <w:rPr>
          <w:sz w:val="20"/>
          <w:szCs w:val="20"/>
        </w:rPr>
        <w:t xml:space="preserve">И </w:t>
      </w:r>
      <w:r w:rsidRPr="0086456F">
        <w:rPr>
          <w:b/>
          <w:sz w:val="20"/>
          <w:szCs w:val="20"/>
        </w:rPr>
        <w:t>лучше бы</w:t>
      </w:r>
      <w:r>
        <w:rPr>
          <w:sz w:val="20"/>
          <w:szCs w:val="20"/>
        </w:rPr>
        <w:t xml:space="preserve"> её построить побыстрей –</w:t>
      </w:r>
    </w:p>
    <w:p w14:paraId="1C7778B4" w14:textId="77777777" w:rsidR="00996819" w:rsidRDefault="00996819" w:rsidP="00996819">
      <w:pPr>
        <w:rPr>
          <w:sz w:val="20"/>
          <w:szCs w:val="20"/>
        </w:rPr>
      </w:pPr>
      <w:r>
        <w:rPr>
          <w:sz w:val="20"/>
          <w:szCs w:val="20"/>
        </w:rPr>
        <w:t xml:space="preserve">Взводить, </w:t>
      </w:r>
      <w:r w:rsidRPr="0086456F">
        <w:rPr>
          <w:b/>
          <w:sz w:val="20"/>
          <w:szCs w:val="20"/>
        </w:rPr>
        <w:t>раз начал</w:t>
      </w:r>
      <w:r>
        <w:rPr>
          <w:sz w:val="20"/>
          <w:szCs w:val="20"/>
        </w:rPr>
        <w:t>, не напр</w:t>
      </w:r>
      <w:r w:rsidRPr="0086456F">
        <w:rPr>
          <w:b/>
          <w:sz w:val="20"/>
          <w:szCs w:val="20"/>
        </w:rPr>
        <w:t>а</w:t>
      </w:r>
      <w:r>
        <w:rPr>
          <w:sz w:val="20"/>
          <w:szCs w:val="20"/>
        </w:rPr>
        <w:t>сно,</w:t>
      </w:r>
    </w:p>
    <w:p w14:paraId="2E5E5FF4" w14:textId="77777777" w:rsidR="00996819" w:rsidRDefault="00996819" w:rsidP="00996819">
      <w:pPr>
        <w:rPr>
          <w:sz w:val="20"/>
          <w:szCs w:val="20"/>
        </w:rPr>
      </w:pPr>
      <w:r>
        <w:rPr>
          <w:sz w:val="20"/>
          <w:szCs w:val="20"/>
        </w:rPr>
        <w:t>Зан</w:t>
      </w:r>
      <w:r w:rsidRPr="0086456F">
        <w:rPr>
          <w:b/>
          <w:sz w:val="20"/>
          <w:szCs w:val="20"/>
        </w:rPr>
        <w:t>е</w:t>
      </w:r>
      <w:r>
        <w:rPr>
          <w:sz w:val="20"/>
          <w:szCs w:val="20"/>
        </w:rPr>
        <w:t xml:space="preserve"> быстрей тогда </w:t>
      </w:r>
      <w:r w:rsidRPr="0086456F">
        <w:rPr>
          <w:b/>
          <w:sz w:val="20"/>
          <w:szCs w:val="20"/>
        </w:rPr>
        <w:t>закончится</w:t>
      </w:r>
      <w:r>
        <w:rPr>
          <w:sz w:val="20"/>
          <w:szCs w:val="20"/>
        </w:rPr>
        <w:t xml:space="preserve"> ге</w:t>
      </w:r>
      <w:r w:rsidRPr="0086456F">
        <w:rPr>
          <w:b/>
          <w:sz w:val="20"/>
          <w:szCs w:val="20"/>
        </w:rPr>
        <w:t>е</w:t>
      </w:r>
      <w:r>
        <w:rPr>
          <w:sz w:val="20"/>
          <w:szCs w:val="20"/>
        </w:rPr>
        <w:t>нна</w:t>
      </w:r>
      <w:r>
        <w:rPr>
          <w:rStyle w:val="ac"/>
          <w:sz w:val="20"/>
          <w:szCs w:val="20"/>
        </w:rPr>
        <w:footnoteReference w:id="2253"/>
      </w:r>
      <w:r>
        <w:rPr>
          <w:sz w:val="20"/>
          <w:szCs w:val="20"/>
        </w:rPr>
        <w:t xml:space="preserve"> –</w:t>
      </w:r>
    </w:p>
    <w:p w14:paraId="7593EB91" w14:textId="77777777" w:rsidR="00996819" w:rsidRDefault="00996819" w:rsidP="00996819">
      <w:pPr>
        <w:rPr>
          <w:sz w:val="20"/>
          <w:szCs w:val="20"/>
        </w:rPr>
      </w:pPr>
      <w:r>
        <w:rPr>
          <w:sz w:val="20"/>
          <w:szCs w:val="20"/>
        </w:rPr>
        <w:t xml:space="preserve">И </w:t>
      </w:r>
      <w:r w:rsidRPr="0086456F">
        <w:rPr>
          <w:b/>
          <w:sz w:val="20"/>
          <w:szCs w:val="20"/>
        </w:rPr>
        <w:t>помириться можно</w:t>
      </w:r>
      <w:r>
        <w:rPr>
          <w:sz w:val="20"/>
          <w:szCs w:val="20"/>
        </w:rPr>
        <w:t xml:space="preserve">, ясно, </w:t>
      </w:r>
    </w:p>
    <w:p w14:paraId="46C10CA7" w14:textId="77777777" w:rsidR="00996819" w:rsidRDefault="00996819" w:rsidP="00996819">
      <w:pPr>
        <w:rPr>
          <w:sz w:val="20"/>
          <w:szCs w:val="20"/>
        </w:rPr>
      </w:pPr>
      <w:r>
        <w:rPr>
          <w:sz w:val="20"/>
          <w:szCs w:val="20"/>
        </w:rPr>
        <w:t xml:space="preserve">Да </w:t>
      </w:r>
      <w:r w:rsidRPr="0086456F">
        <w:rPr>
          <w:b/>
          <w:sz w:val="20"/>
          <w:szCs w:val="20"/>
        </w:rPr>
        <w:t>во разы</w:t>
      </w:r>
      <w:r>
        <w:rPr>
          <w:sz w:val="20"/>
          <w:szCs w:val="20"/>
        </w:rPr>
        <w:t xml:space="preserve"> сие сложней.</w:t>
      </w:r>
    </w:p>
    <w:p w14:paraId="770F4558" w14:textId="77777777" w:rsidR="00996819" w:rsidRDefault="00996819" w:rsidP="00996819">
      <w:pPr>
        <w:rPr>
          <w:sz w:val="20"/>
          <w:szCs w:val="20"/>
        </w:rPr>
      </w:pPr>
      <w:r>
        <w:rPr>
          <w:sz w:val="20"/>
          <w:szCs w:val="20"/>
        </w:rPr>
        <w:t>***</w:t>
      </w:r>
    </w:p>
    <w:p w14:paraId="1FE449A4" w14:textId="77777777" w:rsidR="00996819" w:rsidRDefault="00996819" w:rsidP="00996819">
      <w:pPr>
        <w:rPr>
          <w:sz w:val="20"/>
          <w:szCs w:val="20"/>
        </w:rPr>
      </w:pPr>
      <w:r>
        <w:rPr>
          <w:sz w:val="20"/>
          <w:szCs w:val="20"/>
        </w:rPr>
        <w:t>Стена возводится не зря,</w:t>
      </w:r>
    </w:p>
    <w:p w14:paraId="13E9D80C" w14:textId="77777777" w:rsidR="00996819" w:rsidRDefault="00996819" w:rsidP="00996819">
      <w:pPr>
        <w:rPr>
          <w:sz w:val="20"/>
          <w:szCs w:val="20"/>
        </w:rPr>
      </w:pPr>
      <w:r>
        <w:rPr>
          <w:sz w:val="20"/>
          <w:szCs w:val="20"/>
        </w:rPr>
        <w:t xml:space="preserve">Ибо есть знак </w:t>
      </w:r>
    </w:p>
    <w:p w14:paraId="0D11F212" w14:textId="77777777" w:rsidR="00996819" w:rsidRDefault="00996819" w:rsidP="00996819">
      <w:pPr>
        <w:rPr>
          <w:sz w:val="20"/>
          <w:szCs w:val="20"/>
        </w:rPr>
      </w:pPr>
      <w:r>
        <w:rPr>
          <w:sz w:val="20"/>
          <w:szCs w:val="20"/>
        </w:rPr>
        <w:t>Дефектов у обоих;</w:t>
      </w:r>
    </w:p>
    <w:p w14:paraId="04804860" w14:textId="77777777" w:rsidR="00996819" w:rsidRDefault="00996819" w:rsidP="00996819">
      <w:pPr>
        <w:rPr>
          <w:sz w:val="20"/>
          <w:szCs w:val="20"/>
        </w:rPr>
      </w:pPr>
      <w:r>
        <w:rPr>
          <w:sz w:val="20"/>
          <w:szCs w:val="20"/>
        </w:rPr>
        <w:t>Разрушить стену нам нельзя никак,</w:t>
      </w:r>
    </w:p>
    <w:p w14:paraId="48654851" w14:textId="77777777" w:rsidR="00996819" w:rsidRDefault="00996819" w:rsidP="00996819">
      <w:pPr>
        <w:rPr>
          <w:sz w:val="20"/>
          <w:szCs w:val="20"/>
        </w:rPr>
      </w:pPr>
      <w:r>
        <w:rPr>
          <w:sz w:val="20"/>
          <w:szCs w:val="20"/>
        </w:rPr>
        <w:t>Ведь такова стез</w:t>
      </w:r>
      <w:r w:rsidRPr="00DB7C5E">
        <w:rPr>
          <w:b/>
          <w:sz w:val="20"/>
          <w:szCs w:val="20"/>
        </w:rPr>
        <w:t>я</w:t>
      </w:r>
      <w:r>
        <w:rPr>
          <w:sz w:val="20"/>
          <w:szCs w:val="20"/>
        </w:rPr>
        <w:t xml:space="preserve"> </w:t>
      </w:r>
    </w:p>
    <w:p w14:paraId="7094232A" w14:textId="77777777" w:rsidR="00996819" w:rsidRDefault="00996819" w:rsidP="00996819">
      <w:pPr>
        <w:rPr>
          <w:sz w:val="20"/>
          <w:szCs w:val="20"/>
        </w:rPr>
      </w:pPr>
      <w:r>
        <w:rPr>
          <w:sz w:val="20"/>
          <w:szCs w:val="20"/>
        </w:rPr>
        <w:t>У нас – переносить через общение – помои.</w:t>
      </w:r>
    </w:p>
    <w:p w14:paraId="7E15F6FE" w14:textId="77777777" w:rsidR="00996819" w:rsidRDefault="00996819" w:rsidP="00996819">
      <w:pPr>
        <w:rPr>
          <w:sz w:val="20"/>
          <w:szCs w:val="20"/>
        </w:rPr>
      </w:pPr>
    </w:p>
    <w:p w14:paraId="2BB16E7A" w14:textId="77777777" w:rsidR="00996819" w:rsidRDefault="00996819" w:rsidP="00996819">
      <w:pPr>
        <w:rPr>
          <w:sz w:val="20"/>
          <w:szCs w:val="20"/>
        </w:rPr>
      </w:pPr>
      <w:r>
        <w:rPr>
          <w:sz w:val="20"/>
          <w:szCs w:val="20"/>
        </w:rPr>
        <w:t>Стена – она знакома многим,</w:t>
      </w:r>
    </w:p>
    <w:p w14:paraId="50E81011" w14:textId="77777777" w:rsidR="00996819" w:rsidRDefault="00996819" w:rsidP="00996819">
      <w:pPr>
        <w:rPr>
          <w:sz w:val="20"/>
          <w:szCs w:val="20"/>
        </w:rPr>
      </w:pPr>
      <w:r>
        <w:rPr>
          <w:sz w:val="20"/>
          <w:szCs w:val="20"/>
        </w:rPr>
        <w:t xml:space="preserve">И </w:t>
      </w:r>
      <w:r w:rsidRPr="00493FB9">
        <w:rPr>
          <w:b/>
          <w:sz w:val="20"/>
          <w:szCs w:val="20"/>
        </w:rPr>
        <w:t>люди</w:t>
      </w:r>
      <w:r>
        <w:rPr>
          <w:sz w:val="20"/>
          <w:szCs w:val="20"/>
        </w:rPr>
        <w:t xml:space="preserve"> ведут битву с ней,</w:t>
      </w:r>
    </w:p>
    <w:p w14:paraId="71BD3C88" w14:textId="77777777" w:rsidR="00996819" w:rsidRDefault="00996819" w:rsidP="00996819">
      <w:pPr>
        <w:rPr>
          <w:sz w:val="20"/>
          <w:szCs w:val="20"/>
        </w:rPr>
      </w:pPr>
      <w:r>
        <w:rPr>
          <w:sz w:val="20"/>
          <w:szCs w:val="20"/>
        </w:rPr>
        <w:t>Но не разрушить ст</w:t>
      </w:r>
      <w:r w:rsidRPr="00493FB9">
        <w:rPr>
          <w:b/>
          <w:sz w:val="20"/>
          <w:szCs w:val="20"/>
        </w:rPr>
        <w:t>е</w:t>
      </w:r>
      <w:r>
        <w:rPr>
          <w:sz w:val="20"/>
          <w:szCs w:val="20"/>
        </w:rPr>
        <w:t>ну существам убогим –</w:t>
      </w:r>
    </w:p>
    <w:p w14:paraId="03C81DE1" w14:textId="77777777" w:rsidR="00996819" w:rsidRDefault="00996819" w:rsidP="00996819">
      <w:pPr>
        <w:rPr>
          <w:sz w:val="20"/>
          <w:szCs w:val="20"/>
        </w:rPr>
      </w:pPr>
      <w:r>
        <w:rPr>
          <w:sz w:val="20"/>
          <w:szCs w:val="20"/>
        </w:rPr>
        <w:t>Зато стен</w:t>
      </w:r>
      <w:r w:rsidRPr="00493FB9">
        <w:rPr>
          <w:b/>
          <w:sz w:val="20"/>
          <w:szCs w:val="20"/>
        </w:rPr>
        <w:t>а</w:t>
      </w:r>
      <w:r>
        <w:rPr>
          <w:sz w:val="20"/>
          <w:szCs w:val="20"/>
        </w:rPr>
        <w:t xml:space="preserve"> способна поломать людей.</w:t>
      </w:r>
    </w:p>
    <w:p w14:paraId="2F2EE694" w14:textId="77777777" w:rsidR="00996819" w:rsidRDefault="00996819" w:rsidP="00996819">
      <w:pPr>
        <w:rPr>
          <w:sz w:val="20"/>
          <w:szCs w:val="20"/>
        </w:rPr>
      </w:pPr>
    </w:p>
    <w:p w14:paraId="35508B31" w14:textId="77777777" w:rsidR="00996819" w:rsidRDefault="00996819" w:rsidP="00996819">
      <w:pPr>
        <w:rPr>
          <w:sz w:val="20"/>
          <w:szCs w:val="20"/>
        </w:rPr>
      </w:pPr>
      <w:r>
        <w:rPr>
          <w:sz w:val="20"/>
          <w:szCs w:val="20"/>
        </w:rPr>
        <w:t>Так вот: не стоит тем общаться,</w:t>
      </w:r>
    </w:p>
    <w:p w14:paraId="6DF89EF4" w14:textId="77777777" w:rsidR="00996819" w:rsidRDefault="00996819" w:rsidP="00996819">
      <w:pPr>
        <w:rPr>
          <w:sz w:val="20"/>
          <w:szCs w:val="20"/>
        </w:rPr>
      </w:pPr>
      <w:r>
        <w:rPr>
          <w:sz w:val="20"/>
          <w:szCs w:val="20"/>
        </w:rPr>
        <w:t>Кто через стены то деяет,</w:t>
      </w:r>
    </w:p>
    <w:p w14:paraId="75F6F3C5" w14:textId="77777777" w:rsidR="00996819" w:rsidRDefault="00996819" w:rsidP="00996819">
      <w:pPr>
        <w:rPr>
          <w:sz w:val="20"/>
          <w:szCs w:val="20"/>
        </w:rPr>
      </w:pPr>
      <w:r>
        <w:rPr>
          <w:sz w:val="20"/>
          <w:szCs w:val="20"/>
        </w:rPr>
        <w:t>Понеже оные смерд токмо утолщает,</w:t>
      </w:r>
    </w:p>
    <w:p w14:paraId="1DF2B398" w14:textId="77777777" w:rsidR="00996819" w:rsidRDefault="00996819" w:rsidP="00996819">
      <w:pPr>
        <w:rPr>
          <w:sz w:val="20"/>
          <w:szCs w:val="20"/>
        </w:rPr>
      </w:pPr>
      <w:r>
        <w:rPr>
          <w:sz w:val="20"/>
          <w:szCs w:val="20"/>
        </w:rPr>
        <w:t xml:space="preserve">Хотя для </w:t>
      </w:r>
      <w:r w:rsidRPr="00CF02A6">
        <w:rPr>
          <w:b/>
          <w:sz w:val="20"/>
          <w:szCs w:val="20"/>
        </w:rPr>
        <w:t>о</w:t>
      </w:r>
      <w:r>
        <w:rPr>
          <w:sz w:val="20"/>
          <w:szCs w:val="20"/>
        </w:rPr>
        <w:t xml:space="preserve">виего вовсе люди </w:t>
      </w:r>
      <w:r w:rsidRPr="00CF02A6">
        <w:rPr>
          <w:b/>
          <w:sz w:val="20"/>
          <w:szCs w:val="20"/>
        </w:rPr>
        <w:t>тщатся</w:t>
      </w:r>
      <w:r>
        <w:rPr>
          <w:sz w:val="20"/>
          <w:szCs w:val="20"/>
        </w:rPr>
        <w:t>.</w:t>
      </w:r>
    </w:p>
    <w:p w14:paraId="02E09EC5" w14:textId="77777777" w:rsidR="00996819" w:rsidRDefault="00996819" w:rsidP="00996819">
      <w:pPr>
        <w:rPr>
          <w:sz w:val="20"/>
          <w:szCs w:val="20"/>
        </w:rPr>
      </w:pPr>
    </w:p>
    <w:p w14:paraId="7E37A927" w14:textId="77777777" w:rsidR="00996819" w:rsidRDefault="00996819" w:rsidP="00996819">
      <w:pPr>
        <w:pStyle w:val="1"/>
        <w:jc w:val="center"/>
        <w:rPr>
          <w:rFonts w:asciiTheme="majorHAnsi" w:hAnsiTheme="majorHAnsi"/>
          <w:sz w:val="32"/>
          <w:szCs w:val="32"/>
        </w:rPr>
        <w:sectPr w:rsidR="00996819" w:rsidSect="005847C3">
          <w:headerReference w:type="even" r:id="rId62"/>
          <w:headerReference w:type="first" r:id="rId63"/>
          <w:footerReference w:type="first" r:id="rId64"/>
          <w:footnotePr>
            <w:numRestart w:val="eachPage"/>
          </w:footnotePr>
          <w:pgSz w:w="11906" w:h="16838"/>
          <w:pgMar w:top="284" w:right="284" w:bottom="284" w:left="284" w:header="170" w:footer="964" w:gutter="0"/>
          <w:cols w:num="2" w:space="57"/>
          <w:titlePg/>
          <w:docGrid w:linePitch="360"/>
        </w:sectPr>
      </w:pPr>
    </w:p>
    <w:p w14:paraId="38614936" w14:textId="77777777" w:rsidR="00996819" w:rsidRDefault="00996819" w:rsidP="00996819">
      <w:pPr>
        <w:pStyle w:val="4"/>
      </w:pPr>
      <w:bookmarkStart w:id="508" w:name="_Toc469820409"/>
      <w:bookmarkStart w:id="509" w:name="_Toc509792506"/>
      <w:r>
        <w:lastRenderedPageBreak/>
        <w:t>Скотоложство</w:t>
      </w:r>
      <w:bookmarkEnd w:id="508"/>
      <w:bookmarkEnd w:id="509"/>
      <w:r>
        <w:t xml:space="preserve"> </w:t>
      </w:r>
    </w:p>
    <w:p w14:paraId="074279C2" w14:textId="77777777" w:rsidR="00996819" w:rsidRPr="00625C99" w:rsidRDefault="00996819" w:rsidP="00996819">
      <w:pPr>
        <w:rPr>
          <w:i/>
          <w:sz w:val="20"/>
          <w:szCs w:val="20"/>
        </w:rPr>
      </w:pPr>
      <w:r w:rsidRPr="00625C99">
        <w:rPr>
          <w:i/>
          <w:sz w:val="20"/>
          <w:szCs w:val="20"/>
        </w:rPr>
        <w:t>…люди понемногу начинают заниматься извращениями,</w:t>
      </w:r>
      <w:r>
        <w:rPr>
          <w:i/>
          <w:sz w:val="20"/>
          <w:szCs w:val="20"/>
        </w:rPr>
        <w:t xml:space="preserve"> не могучи или не желая удовлетворить свои потребности нормально…</w:t>
      </w:r>
    </w:p>
    <w:p w14:paraId="1C45B27D" w14:textId="77777777" w:rsidR="00996819" w:rsidRPr="00625C99" w:rsidRDefault="00996819" w:rsidP="00996819">
      <w:pPr>
        <w:rPr>
          <w:i/>
          <w:sz w:val="20"/>
          <w:szCs w:val="20"/>
        </w:rPr>
      </w:pPr>
    </w:p>
    <w:p w14:paraId="38DD22ED" w14:textId="77777777" w:rsidR="00996819" w:rsidRDefault="00996819" w:rsidP="00996819">
      <w:pPr>
        <w:rPr>
          <w:sz w:val="20"/>
          <w:szCs w:val="20"/>
        </w:rPr>
      </w:pPr>
      <w:r>
        <w:rPr>
          <w:sz w:val="20"/>
          <w:szCs w:val="20"/>
        </w:rPr>
        <w:t>Античный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w:t>
      </w:r>
      <w:r w:rsidRPr="00E537F6">
        <w:rPr>
          <w:b/>
          <w:sz w:val="20"/>
          <w:szCs w:val="20"/>
        </w:rPr>
        <w:t>терпимо</w:t>
      </w:r>
      <w:r>
        <w:rPr>
          <w:sz w:val="20"/>
          <w:szCs w:val="20"/>
        </w:rPr>
        <w:t xml:space="preserve"> относился</w:t>
      </w:r>
    </w:p>
    <w:p w14:paraId="1691BCCF" w14:textId="77777777" w:rsidR="00996819" w:rsidRDefault="00996819" w:rsidP="00996819">
      <w:pPr>
        <w:rPr>
          <w:sz w:val="20"/>
          <w:szCs w:val="20"/>
        </w:rPr>
      </w:pPr>
      <w:r w:rsidRPr="00E537F6">
        <w:rPr>
          <w:b/>
          <w:sz w:val="20"/>
          <w:szCs w:val="20"/>
        </w:rPr>
        <w:t>Ко сексу человека со животным</w:t>
      </w:r>
      <w:r>
        <w:rPr>
          <w:sz w:val="20"/>
          <w:szCs w:val="20"/>
        </w:rPr>
        <w:t xml:space="preserve"> –</w:t>
      </w:r>
    </w:p>
    <w:p w14:paraId="70051B73" w14:textId="77777777" w:rsidR="00996819" w:rsidRDefault="00996819" w:rsidP="00996819">
      <w:pPr>
        <w:rPr>
          <w:sz w:val="20"/>
          <w:szCs w:val="20"/>
        </w:rPr>
      </w:pPr>
      <w:r>
        <w:rPr>
          <w:sz w:val="20"/>
          <w:szCs w:val="20"/>
        </w:rPr>
        <w:t xml:space="preserve">Да </w:t>
      </w:r>
      <w:r w:rsidRPr="00E537F6">
        <w:rPr>
          <w:b/>
          <w:sz w:val="20"/>
          <w:szCs w:val="20"/>
        </w:rPr>
        <w:t>извращение</w:t>
      </w:r>
      <w:r>
        <w:rPr>
          <w:b/>
          <w:sz w:val="20"/>
          <w:szCs w:val="20"/>
        </w:rPr>
        <w:fldChar w:fldCharType="begin"/>
      </w:r>
      <w:r>
        <w:instrText xml:space="preserve"> XE "</w:instrText>
      </w:r>
      <w:r w:rsidRPr="00CC410B">
        <w:rPr>
          <w:sz w:val="20"/>
          <w:szCs w:val="20"/>
        </w:rPr>
        <w:instrText>извращение</w:instrText>
      </w:r>
      <w:r>
        <w:instrText xml:space="preserve">" </w:instrText>
      </w:r>
      <w:r>
        <w:rPr>
          <w:b/>
          <w:sz w:val="20"/>
          <w:szCs w:val="20"/>
        </w:rPr>
        <w:fldChar w:fldCharType="end"/>
      </w:r>
      <w:r w:rsidRPr="00E537F6">
        <w:rPr>
          <w:b/>
          <w:sz w:val="20"/>
          <w:szCs w:val="20"/>
        </w:rPr>
        <w:t xml:space="preserve"> сие</w:t>
      </w:r>
      <w:r>
        <w:rPr>
          <w:sz w:val="20"/>
          <w:szCs w:val="20"/>
        </w:rPr>
        <w:t xml:space="preserve"> подчас во мифах </w:t>
      </w:r>
      <w:r w:rsidRPr="00E537F6">
        <w:rPr>
          <w:b/>
          <w:sz w:val="20"/>
          <w:szCs w:val="20"/>
        </w:rPr>
        <w:t>прославлял</w:t>
      </w:r>
      <w:r>
        <w:rPr>
          <w:sz w:val="20"/>
          <w:szCs w:val="20"/>
        </w:rPr>
        <w:t>;</w:t>
      </w:r>
    </w:p>
    <w:p w14:paraId="0EFB0B35" w14:textId="77777777" w:rsidR="00996819" w:rsidRDefault="00996819" w:rsidP="00996819">
      <w:pPr>
        <w:rPr>
          <w:sz w:val="20"/>
          <w:szCs w:val="20"/>
        </w:rPr>
      </w:pPr>
      <w:r>
        <w:rPr>
          <w:sz w:val="20"/>
          <w:szCs w:val="20"/>
        </w:rPr>
        <w:t xml:space="preserve">Пастух </w:t>
      </w:r>
      <w:r w:rsidRPr="00E537F6">
        <w:rPr>
          <w:b/>
          <w:sz w:val="20"/>
          <w:szCs w:val="20"/>
        </w:rPr>
        <w:t>в то время</w:t>
      </w:r>
      <w:r>
        <w:rPr>
          <w:sz w:val="20"/>
          <w:szCs w:val="20"/>
        </w:rPr>
        <w:t xml:space="preserve"> со козой</w:t>
      </w:r>
    </w:p>
    <w:p w14:paraId="4FE9B09E" w14:textId="77777777" w:rsidR="00996819" w:rsidRDefault="00996819" w:rsidP="00996819">
      <w:pPr>
        <w:rPr>
          <w:sz w:val="20"/>
          <w:szCs w:val="20"/>
        </w:rPr>
      </w:pPr>
      <w:r>
        <w:rPr>
          <w:sz w:val="20"/>
          <w:szCs w:val="20"/>
        </w:rPr>
        <w:t>Сносился,</w:t>
      </w:r>
    </w:p>
    <w:p w14:paraId="5329785C" w14:textId="77777777" w:rsidR="00996819" w:rsidRDefault="00996819" w:rsidP="00996819">
      <w:pPr>
        <w:rPr>
          <w:sz w:val="20"/>
          <w:szCs w:val="20"/>
        </w:rPr>
      </w:pPr>
      <w:r>
        <w:rPr>
          <w:sz w:val="20"/>
          <w:szCs w:val="20"/>
        </w:rPr>
        <w:t>Будто со женой,</w:t>
      </w:r>
    </w:p>
    <w:p w14:paraId="78FB4EE4" w14:textId="77777777" w:rsidR="00996819" w:rsidRDefault="00996819" w:rsidP="00996819">
      <w:pPr>
        <w:rPr>
          <w:sz w:val="20"/>
          <w:szCs w:val="20"/>
        </w:rPr>
      </w:pPr>
      <w:r>
        <w:rPr>
          <w:sz w:val="20"/>
          <w:szCs w:val="20"/>
        </w:rPr>
        <w:t xml:space="preserve">И </w:t>
      </w:r>
      <w:r w:rsidRPr="00E537F6">
        <w:rPr>
          <w:b/>
          <w:sz w:val="20"/>
          <w:szCs w:val="20"/>
        </w:rPr>
        <w:t>легион солдат</w:t>
      </w:r>
      <w:r>
        <w:rPr>
          <w:sz w:val="20"/>
          <w:szCs w:val="20"/>
        </w:rPr>
        <w:t xml:space="preserve"> ходил со стадом ск</w:t>
      </w:r>
      <w:r w:rsidRPr="00E537F6">
        <w:rPr>
          <w:b/>
          <w:sz w:val="20"/>
          <w:szCs w:val="20"/>
        </w:rPr>
        <w:t>о</w:t>
      </w:r>
      <w:r>
        <w:rPr>
          <w:sz w:val="20"/>
          <w:szCs w:val="20"/>
        </w:rPr>
        <w:t>тным,</w:t>
      </w:r>
    </w:p>
    <w:p w14:paraId="5C0E6920" w14:textId="77777777" w:rsidR="00996819" w:rsidRDefault="00996819" w:rsidP="00996819">
      <w:pPr>
        <w:rPr>
          <w:sz w:val="20"/>
          <w:szCs w:val="20"/>
        </w:rPr>
      </w:pPr>
      <w:r>
        <w:rPr>
          <w:sz w:val="20"/>
          <w:szCs w:val="20"/>
        </w:rPr>
        <w:t>С чьей помощью все половые вжд</w:t>
      </w:r>
      <w:r w:rsidRPr="00E537F6">
        <w:rPr>
          <w:b/>
          <w:sz w:val="20"/>
          <w:szCs w:val="20"/>
        </w:rPr>
        <w:t>а</w:t>
      </w:r>
      <w:r>
        <w:rPr>
          <w:sz w:val="20"/>
          <w:szCs w:val="20"/>
        </w:rPr>
        <w:t>ти</w:t>
      </w:r>
      <w:r>
        <w:rPr>
          <w:rStyle w:val="ac"/>
          <w:sz w:val="20"/>
          <w:szCs w:val="20"/>
        </w:rPr>
        <w:footnoteReference w:id="2254"/>
      </w:r>
      <w:r>
        <w:rPr>
          <w:sz w:val="20"/>
          <w:szCs w:val="20"/>
        </w:rPr>
        <w:t xml:space="preserve"> </w:t>
      </w:r>
      <w:r w:rsidRPr="00E537F6">
        <w:rPr>
          <w:b/>
          <w:sz w:val="20"/>
          <w:szCs w:val="20"/>
        </w:rPr>
        <w:t>утолял</w:t>
      </w:r>
      <w:r>
        <w:rPr>
          <w:sz w:val="20"/>
          <w:szCs w:val="20"/>
        </w:rPr>
        <w:t>,</w:t>
      </w:r>
    </w:p>
    <w:p w14:paraId="2FE3EAD6" w14:textId="77777777" w:rsidR="00996819" w:rsidRDefault="00996819" w:rsidP="00996819">
      <w:pPr>
        <w:rPr>
          <w:sz w:val="20"/>
          <w:szCs w:val="20"/>
        </w:rPr>
      </w:pPr>
      <w:r>
        <w:rPr>
          <w:sz w:val="20"/>
          <w:szCs w:val="20"/>
        </w:rPr>
        <w:t>К тому же, глагол</w:t>
      </w:r>
      <w:r w:rsidRPr="00E537F6">
        <w:rPr>
          <w:b/>
          <w:sz w:val="20"/>
          <w:szCs w:val="20"/>
        </w:rPr>
        <w:t>я</w:t>
      </w:r>
      <w:r>
        <w:rPr>
          <w:sz w:val="20"/>
          <w:szCs w:val="20"/>
        </w:rPr>
        <w:t>т,</w:t>
      </w:r>
    </w:p>
    <w:p w14:paraId="55B4D108" w14:textId="77777777" w:rsidR="00996819" w:rsidRDefault="00996819" w:rsidP="00996819">
      <w:pPr>
        <w:rPr>
          <w:sz w:val="20"/>
          <w:szCs w:val="20"/>
        </w:rPr>
      </w:pPr>
      <w:r>
        <w:rPr>
          <w:sz w:val="20"/>
          <w:szCs w:val="20"/>
        </w:rPr>
        <w:t xml:space="preserve">Что </w:t>
      </w:r>
      <w:r w:rsidRPr="00E537F6">
        <w:rPr>
          <w:b/>
          <w:sz w:val="20"/>
          <w:szCs w:val="20"/>
        </w:rPr>
        <w:t>не</w:t>
      </w:r>
      <w:r>
        <w:rPr>
          <w:sz w:val="20"/>
          <w:szCs w:val="20"/>
        </w:rPr>
        <w:t xml:space="preserve"> были жрецы </w:t>
      </w:r>
      <w:r w:rsidRPr="00B61FEF">
        <w:rPr>
          <w:b/>
          <w:sz w:val="20"/>
          <w:szCs w:val="20"/>
        </w:rPr>
        <w:t>аскетами</w:t>
      </w:r>
      <w:r>
        <w:rPr>
          <w:sz w:val="20"/>
          <w:szCs w:val="20"/>
        </w:rPr>
        <w:t xml:space="preserve"> нимало,</w:t>
      </w:r>
    </w:p>
    <w:p w14:paraId="14C41014" w14:textId="77777777" w:rsidR="00996819" w:rsidRDefault="00996819" w:rsidP="00996819">
      <w:pPr>
        <w:rPr>
          <w:sz w:val="20"/>
          <w:szCs w:val="20"/>
        </w:rPr>
      </w:pPr>
      <w:r>
        <w:rPr>
          <w:sz w:val="20"/>
          <w:szCs w:val="20"/>
        </w:rPr>
        <w:t>Но со ех</w:t>
      </w:r>
      <w:r w:rsidRPr="00B61FEF">
        <w:rPr>
          <w:b/>
          <w:sz w:val="20"/>
          <w:szCs w:val="20"/>
        </w:rPr>
        <w:t>и</w:t>
      </w:r>
      <w:r>
        <w:rPr>
          <w:sz w:val="20"/>
          <w:szCs w:val="20"/>
        </w:rPr>
        <w:t>днами</w:t>
      </w:r>
      <w:r>
        <w:rPr>
          <w:rStyle w:val="ac"/>
          <w:sz w:val="20"/>
          <w:szCs w:val="20"/>
        </w:rPr>
        <w:footnoteReference w:id="2255"/>
      </w:r>
      <w:r>
        <w:rPr>
          <w:sz w:val="20"/>
          <w:szCs w:val="20"/>
        </w:rPr>
        <w:t xml:space="preserve"> совокуплялись</w:t>
      </w:r>
      <w:r w:rsidRPr="00E537F6">
        <w:rPr>
          <w:sz w:val="20"/>
          <w:szCs w:val="20"/>
        </w:rPr>
        <w:t xml:space="preserve"> </w:t>
      </w:r>
      <w:r>
        <w:rPr>
          <w:sz w:val="20"/>
          <w:szCs w:val="20"/>
        </w:rPr>
        <w:t>(как-то);</w:t>
      </w:r>
    </w:p>
    <w:p w14:paraId="40A97F85" w14:textId="77777777" w:rsidR="00996819" w:rsidRDefault="00996819" w:rsidP="00996819">
      <w:pPr>
        <w:rPr>
          <w:sz w:val="20"/>
          <w:szCs w:val="20"/>
        </w:rPr>
      </w:pPr>
      <w:r>
        <w:rPr>
          <w:sz w:val="20"/>
          <w:szCs w:val="20"/>
        </w:rPr>
        <w:t xml:space="preserve">Бытует интересный </w:t>
      </w:r>
      <w:r w:rsidRPr="00B61FEF">
        <w:rPr>
          <w:b/>
          <w:sz w:val="20"/>
          <w:szCs w:val="20"/>
        </w:rPr>
        <w:t>взгляд</w:t>
      </w:r>
      <w:r>
        <w:rPr>
          <w:sz w:val="20"/>
          <w:szCs w:val="20"/>
        </w:rPr>
        <w:t>,</w:t>
      </w:r>
    </w:p>
    <w:p w14:paraId="418DEA42" w14:textId="77777777" w:rsidR="00996819" w:rsidRDefault="00996819" w:rsidP="00996819">
      <w:pPr>
        <w:rPr>
          <w:sz w:val="20"/>
          <w:szCs w:val="20"/>
        </w:rPr>
      </w:pPr>
      <w:r>
        <w:rPr>
          <w:sz w:val="20"/>
          <w:szCs w:val="20"/>
        </w:rPr>
        <w:t>Что не съедение плод</w:t>
      </w:r>
      <w:r w:rsidRPr="00B61FEF">
        <w:rPr>
          <w:b/>
          <w:sz w:val="20"/>
          <w:szCs w:val="20"/>
        </w:rPr>
        <w:t>а</w:t>
      </w:r>
      <w:r>
        <w:rPr>
          <w:sz w:val="20"/>
          <w:szCs w:val="20"/>
        </w:rPr>
        <w:t xml:space="preserve"> из рая Еву, грешницу, «изгн</w:t>
      </w:r>
      <w:r w:rsidRPr="00B61FEF">
        <w:rPr>
          <w:b/>
          <w:sz w:val="20"/>
          <w:szCs w:val="20"/>
        </w:rPr>
        <w:t>а</w:t>
      </w:r>
      <w:r>
        <w:rPr>
          <w:sz w:val="20"/>
          <w:szCs w:val="20"/>
        </w:rPr>
        <w:t>ло»,</w:t>
      </w:r>
    </w:p>
    <w:p w14:paraId="7C60B0C0" w14:textId="77777777" w:rsidR="00996819" w:rsidRDefault="00996819" w:rsidP="00996819">
      <w:pPr>
        <w:rPr>
          <w:sz w:val="20"/>
          <w:szCs w:val="20"/>
        </w:rPr>
      </w:pPr>
      <w:r w:rsidRPr="00B61FEF">
        <w:rPr>
          <w:b/>
          <w:sz w:val="20"/>
          <w:szCs w:val="20"/>
        </w:rPr>
        <w:t>А</w:t>
      </w:r>
      <w:r>
        <w:rPr>
          <w:sz w:val="20"/>
          <w:szCs w:val="20"/>
        </w:rPr>
        <w:t xml:space="preserve">но свершение </w:t>
      </w:r>
      <w:r w:rsidRPr="00B61FEF">
        <w:rPr>
          <w:b/>
          <w:sz w:val="20"/>
          <w:szCs w:val="20"/>
        </w:rPr>
        <w:t>со Змеем</w:t>
      </w:r>
      <w:r>
        <w:rPr>
          <w:sz w:val="20"/>
          <w:szCs w:val="20"/>
        </w:rPr>
        <w:t xml:space="preserve"> полового акта.</w:t>
      </w:r>
    </w:p>
    <w:p w14:paraId="2469C098" w14:textId="77777777" w:rsidR="00996819" w:rsidRDefault="00996819" w:rsidP="00996819">
      <w:pPr>
        <w:rPr>
          <w:sz w:val="20"/>
          <w:szCs w:val="20"/>
        </w:rPr>
      </w:pPr>
    </w:p>
    <w:p w14:paraId="080E5107" w14:textId="77777777" w:rsidR="00996819" w:rsidRDefault="00996819" w:rsidP="00996819">
      <w:pPr>
        <w:rPr>
          <w:sz w:val="20"/>
          <w:szCs w:val="20"/>
        </w:rPr>
      </w:pPr>
      <w:r>
        <w:rPr>
          <w:sz w:val="20"/>
          <w:szCs w:val="20"/>
        </w:rPr>
        <w:t xml:space="preserve">Сегодня же </w:t>
      </w:r>
      <w:r w:rsidRPr="00F4751E">
        <w:rPr>
          <w:b/>
          <w:sz w:val="20"/>
          <w:szCs w:val="20"/>
        </w:rPr>
        <w:t>разврат</w:t>
      </w:r>
      <w:r>
        <w:rPr>
          <w:sz w:val="20"/>
          <w:szCs w:val="20"/>
        </w:rPr>
        <w:t xml:space="preserve"> подобный</w:t>
      </w:r>
    </w:p>
    <w:p w14:paraId="284729CC" w14:textId="77777777" w:rsidR="00996819" w:rsidRDefault="00996819" w:rsidP="00996819">
      <w:pPr>
        <w:rPr>
          <w:sz w:val="20"/>
          <w:szCs w:val="20"/>
        </w:rPr>
      </w:pPr>
      <w:r>
        <w:rPr>
          <w:sz w:val="20"/>
          <w:szCs w:val="20"/>
        </w:rPr>
        <w:t xml:space="preserve">Встречается </w:t>
      </w:r>
      <w:r w:rsidRPr="00F4751E">
        <w:rPr>
          <w:b/>
          <w:sz w:val="20"/>
          <w:szCs w:val="20"/>
        </w:rPr>
        <w:t>гораздо</w:t>
      </w:r>
      <w:r>
        <w:rPr>
          <w:sz w:val="20"/>
          <w:szCs w:val="20"/>
        </w:rPr>
        <w:t xml:space="preserve"> ч</w:t>
      </w:r>
      <w:r w:rsidRPr="00F4751E">
        <w:rPr>
          <w:b/>
          <w:sz w:val="20"/>
          <w:szCs w:val="20"/>
        </w:rPr>
        <w:t>а</w:t>
      </w:r>
      <w:r>
        <w:rPr>
          <w:sz w:val="20"/>
          <w:szCs w:val="20"/>
        </w:rPr>
        <w:t xml:space="preserve">ще, </w:t>
      </w:r>
    </w:p>
    <w:p w14:paraId="4D1B500C" w14:textId="77777777" w:rsidR="00996819" w:rsidRDefault="00996819" w:rsidP="00996819">
      <w:pPr>
        <w:rPr>
          <w:sz w:val="20"/>
          <w:szCs w:val="20"/>
        </w:rPr>
      </w:pPr>
      <w:r>
        <w:rPr>
          <w:sz w:val="20"/>
          <w:szCs w:val="20"/>
        </w:rPr>
        <w:t>Чем сперва нам может показаться,</w:t>
      </w:r>
    </w:p>
    <w:p w14:paraId="2BDACD81" w14:textId="77777777" w:rsidR="00996819" w:rsidRDefault="00996819" w:rsidP="00996819">
      <w:pPr>
        <w:rPr>
          <w:sz w:val="20"/>
          <w:szCs w:val="20"/>
        </w:rPr>
      </w:pPr>
      <w:r>
        <w:rPr>
          <w:sz w:val="20"/>
          <w:szCs w:val="20"/>
        </w:rPr>
        <w:t>Сиречь</w:t>
      </w:r>
      <w:r>
        <w:rPr>
          <w:rStyle w:val="ac"/>
          <w:sz w:val="20"/>
          <w:szCs w:val="20"/>
        </w:rPr>
        <w:footnoteReference w:id="2256"/>
      </w:r>
      <w:r>
        <w:rPr>
          <w:sz w:val="20"/>
          <w:szCs w:val="20"/>
        </w:rPr>
        <w:t xml:space="preserve"> у масс </w:t>
      </w:r>
      <w:r w:rsidRPr="00F4751E">
        <w:rPr>
          <w:b/>
          <w:sz w:val="20"/>
          <w:szCs w:val="20"/>
        </w:rPr>
        <w:t>в двадцатой</w:t>
      </w:r>
      <w:r>
        <w:rPr>
          <w:sz w:val="20"/>
          <w:szCs w:val="20"/>
        </w:rPr>
        <w:t xml:space="preserve"> ч</w:t>
      </w:r>
      <w:r w:rsidRPr="00F4751E">
        <w:rPr>
          <w:b/>
          <w:sz w:val="20"/>
          <w:szCs w:val="20"/>
        </w:rPr>
        <w:t>а</w:t>
      </w:r>
      <w:r>
        <w:rPr>
          <w:sz w:val="20"/>
          <w:szCs w:val="20"/>
        </w:rPr>
        <w:t>сти</w:t>
      </w:r>
    </w:p>
    <w:p w14:paraId="040A8BFC" w14:textId="77777777" w:rsidR="00996819" w:rsidRDefault="00996819" w:rsidP="00996819">
      <w:pPr>
        <w:rPr>
          <w:sz w:val="20"/>
          <w:szCs w:val="20"/>
        </w:rPr>
      </w:pPr>
      <w:r>
        <w:rPr>
          <w:sz w:val="20"/>
          <w:szCs w:val="20"/>
        </w:rPr>
        <w:t xml:space="preserve">Уже </w:t>
      </w:r>
      <w:r w:rsidRPr="00F4751E">
        <w:rPr>
          <w:b/>
          <w:sz w:val="20"/>
          <w:szCs w:val="20"/>
        </w:rPr>
        <w:t>с животным</w:t>
      </w:r>
      <w:r>
        <w:rPr>
          <w:sz w:val="20"/>
          <w:szCs w:val="20"/>
        </w:rPr>
        <w:t xml:space="preserve"> секс был бесподобный –</w:t>
      </w:r>
    </w:p>
    <w:p w14:paraId="23A8E5EA" w14:textId="77777777" w:rsidR="00996819" w:rsidRDefault="00996819" w:rsidP="00996819">
      <w:pPr>
        <w:rPr>
          <w:sz w:val="20"/>
          <w:szCs w:val="20"/>
        </w:rPr>
      </w:pPr>
      <w:r>
        <w:rPr>
          <w:sz w:val="20"/>
          <w:szCs w:val="20"/>
        </w:rPr>
        <w:t xml:space="preserve">А у </w:t>
      </w:r>
      <w:r w:rsidRPr="00F4751E">
        <w:rPr>
          <w:b/>
          <w:sz w:val="20"/>
          <w:szCs w:val="20"/>
        </w:rPr>
        <w:t>ещё</w:t>
      </w:r>
      <w:r>
        <w:rPr>
          <w:sz w:val="20"/>
          <w:szCs w:val="20"/>
        </w:rPr>
        <w:t xml:space="preserve"> десятой д</w:t>
      </w:r>
      <w:r w:rsidRPr="00F4751E">
        <w:rPr>
          <w:b/>
          <w:sz w:val="20"/>
          <w:szCs w:val="20"/>
        </w:rPr>
        <w:t>о</w:t>
      </w:r>
      <w:r>
        <w:rPr>
          <w:sz w:val="20"/>
          <w:szCs w:val="20"/>
        </w:rPr>
        <w:t xml:space="preserve">ли он </w:t>
      </w:r>
      <w:r w:rsidRPr="00F4751E">
        <w:rPr>
          <w:b/>
          <w:sz w:val="20"/>
          <w:szCs w:val="20"/>
        </w:rPr>
        <w:t>во фантазию</w:t>
      </w:r>
      <w:r>
        <w:rPr>
          <w:sz w:val="20"/>
          <w:szCs w:val="20"/>
        </w:rPr>
        <w:t xml:space="preserve"> мног</w:t>
      </w:r>
      <w:r w:rsidRPr="00F4751E">
        <w:rPr>
          <w:b/>
          <w:sz w:val="20"/>
          <w:szCs w:val="20"/>
        </w:rPr>
        <w:t>а</w:t>
      </w:r>
      <w:r>
        <w:rPr>
          <w:sz w:val="20"/>
          <w:szCs w:val="20"/>
        </w:rPr>
        <w:t>жды</w:t>
      </w:r>
      <w:r>
        <w:rPr>
          <w:rStyle w:val="ac"/>
          <w:sz w:val="20"/>
          <w:szCs w:val="20"/>
        </w:rPr>
        <w:footnoteReference w:id="2257"/>
      </w:r>
      <w:r>
        <w:rPr>
          <w:sz w:val="20"/>
          <w:szCs w:val="20"/>
        </w:rPr>
        <w:t xml:space="preserve"> </w:t>
      </w:r>
    </w:p>
    <w:p w14:paraId="218911A9" w14:textId="77777777" w:rsidR="00996819" w:rsidRDefault="00996819" w:rsidP="00996819">
      <w:pPr>
        <w:rPr>
          <w:sz w:val="20"/>
          <w:szCs w:val="20"/>
        </w:rPr>
      </w:pPr>
      <w:r>
        <w:rPr>
          <w:sz w:val="20"/>
          <w:szCs w:val="20"/>
        </w:rPr>
        <w:t>(</w:t>
      </w:r>
      <w:r w:rsidRPr="00F4751E">
        <w:rPr>
          <w:b/>
          <w:sz w:val="20"/>
          <w:szCs w:val="20"/>
        </w:rPr>
        <w:t>И со успехом</w:t>
      </w:r>
      <w:r>
        <w:rPr>
          <w:sz w:val="20"/>
          <w:szCs w:val="20"/>
        </w:rPr>
        <w:t>) пробовал врезаться –</w:t>
      </w:r>
    </w:p>
    <w:p w14:paraId="22773718" w14:textId="77777777" w:rsidR="00996819" w:rsidRDefault="00996819" w:rsidP="00996819">
      <w:pPr>
        <w:rPr>
          <w:sz w:val="20"/>
          <w:szCs w:val="20"/>
        </w:rPr>
      </w:pPr>
      <w:r>
        <w:rPr>
          <w:sz w:val="20"/>
          <w:szCs w:val="20"/>
        </w:rPr>
        <w:t xml:space="preserve">Ко </w:t>
      </w:r>
      <w:r w:rsidRPr="00F4751E">
        <w:rPr>
          <w:b/>
          <w:sz w:val="20"/>
          <w:szCs w:val="20"/>
        </w:rPr>
        <w:t>скотоложству</w:t>
      </w:r>
      <w:r>
        <w:rPr>
          <w:sz w:val="20"/>
          <w:szCs w:val="20"/>
        </w:rPr>
        <w:t xml:space="preserve"> появлялись жажды. </w:t>
      </w:r>
    </w:p>
    <w:p w14:paraId="52895E1F" w14:textId="77777777" w:rsidR="00996819" w:rsidRDefault="00996819" w:rsidP="00996819">
      <w:pPr>
        <w:rPr>
          <w:sz w:val="20"/>
          <w:szCs w:val="20"/>
        </w:rPr>
      </w:pPr>
      <w:r>
        <w:rPr>
          <w:sz w:val="20"/>
          <w:szCs w:val="20"/>
        </w:rPr>
        <w:t>***</w:t>
      </w:r>
    </w:p>
    <w:p w14:paraId="7AECB342" w14:textId="77777777" w:rsidR="00996819" w:rsidRDefault="00996819" w:rsidP="00996819">
      <w:pPr>
        <w:rPr>
          <w:sz w:val="20"/>
          <w:szCs w:val="20"/>
        </w:rPr>
      </w:pPr>
      <w:r w:rsidRPr="00150D51">
        <w:rPr>
          <w:b/>
          <w:sz w:val="20"/>
          <w:szCs w:val="20"/>
        </w:rPr>
        <w:t>Питомцев</w:t>
      </w:r>
      <w:r>
        <w:rPr>
          <w:sz w:val="20"/>
          <w:szCs w:val="20"/>
        </w:rPr>
        <w:t xml:space="preserve"> всевозможных</w:t>
      </w:r>
    </w:p>
    <w:p w14:paraId="65A5EFAC" w14:textId="77777777" w:rsidR="00996819" w:rsidRDefault="00996819" w:rsidP="00996819">
      <w:pPr>
        <w:rPr>
          <w:sz w:val="20"/>
          <w:szCs w:val="20"/>
        </w:rPr>
      </w:pPr>
      <w:r>
        <w:rPr>
          <w:sz w:val="20"/>
          <w:szCs w:val="20"/>
        </w:rPr>
        <w:t>Людям многим д</w:t>
      </w:r>
      <w:r w:rsidRPr="00150D51">
        <w:rPr>
          <w:b/>
          <w:sz w:val="20"/>
          <w:szCs w:val="20"/>
        </w:rPr>
        <w:t>о</w:t>
      </w:r>
      <w:r>
        <w:rPr>
          <w:sz w:val="20"/>
          <w:szCs w:val="20"/>
        </w:rPr>
        <w:t>ма нравится держать,</w:t>
      </w:r>
    </w:p>
    <w:p w14:paraId="29E88DB3" w14:textId="77777777" w:rsidR="00996819" w:rsidRDefault="00996819" w:rsidP="00996819">
      <w:pPr>
        <w:rPr>
          <w:sz w:val="20"/>
          <w:szCs w:val="20"/>
        </w:rPr>
      </w:pPr>
      <w:r>
        <w:rPr>
          <w:sz w:val="20"/>
          <w:szCs w:val="20"/>
        </w:rPr>
        <w:t>А кому-то п</w:t>
      </w:r>
      <w:r w:rsidRPr="00150D51">
        <w:rPr>
          <w:b/>
          <w:sz w:val="20"/>
          <w:szCs w:val="20"/>
        </w:rPr>
        <w:t>а</w:t>
      </w:r>
      <w:r>
        <w:rPr>
          <w:sz w:val="20"/>
          <w:szCs w:val="20"/>
        </w:rPr>
        <w:t>че</w:t>
      </w:r>
      <w:r>
        <w:rPr>
          <w:rStyle w:val="ac"/>
          <w:sz w:val="20"/>
          <w:szCs w:val="20"/>
        </w:rPr>
        <w:footnoteReference w:id="2258"/>
      </w:r>
      <w:r>
        <w:rPr>
          <w:sz w:val="20"/>
          <w:szCs w:val="20"/>
        </w:rPr>
        <w:t xml:space="preserve"> – </w:t>
      </w:r>
      <w:r w:rsidRPr="00150D51">
        <w:rPr>
          <w:b/>
          <w:sz w:val="20"/>
          <w:szCs w:val="20"/>
        </w:rPr>
        <w:t>со ними</w:t>
      </w:r>
      <w:r>
        <w:rPr>
          <w:sz w:val="20"/>
          <w:szCs w:val="20"/>
        </w:rPr>
        <w:t xml:space="preserve"> и совокупляться,</w:t>
      </w:r>
    </w:p>
    <w:p w14:paraId="5990DB4D" w14:textId="77777777" w:rsidR="00996819" w:rsidRDefault="00996819" w:rsidP="00996819">
      <w:pPr>
        <w:rPr>
          <w:sz w:val="20"/>
          <w:szCs w:val="20"/>
        </w:rPr>
      </w:pPr>
      <w:r>
        <w:rPr>
          <w:sz w:val="20"/>
          <w:szCs w:val="20"/>
        </w:rPr>
        <w:t xml:space="preserve">Во чём, </w:t>
      </w:r>
      <w:r w:rsidRPr="00150D51">
        <w:rPr>
          <w:b/>
          <w:sz w:val="20"/>
          <w:szCs w:val="20"/>
        </w:rPr>
        <w:t>само собой</w:t>
      </w:r>
      <w:r>
        <w:rPr>
          <w:sz w:val="20"/>
          <w:szCs w:val="20"/>
        </w:rPr>
        <w:t xml:space="preserve">, </w:t>
      </w:r>
    </w:p>
    <w:p w14:paraId="2539F98F" w14:textId="77777777" w:rsidR="00996819" w:rsidRDefault="00996819" w:rsidP="00996819">
      <w:pPr>
        <w:rPr>
          <w:sz w:val="20"/>
          <w:szCs w:val="20"/>
        </w:rPr>
      </w:pPr>
      <w:r>
        <w:rPr>
          <w:sz w:val="20"/>
          <w:szCs w:val="20"/>
        </w:rPr>
        <w:t>Никто не будет признаваться,</w:t>
      </w:r>
    </w:p>
    <w:p w14:paraId="3C279B98" w14:textId="77777777" w:rsidR="00996819" w:rsidRDefault="00996819" w:rsidP="00996819">
      <w:pPr>
        <w:rPr>
          <w:sz w:val="20"/>
          <w:szCs w:val="20"/>
        </w:rPr>
      </w:pPr>
      <w:r>
        <w:rPr>
          <w:sz w:val="20"/>
          <w:szCs w:val="20"/>
        </w:rPr>
        <w:t xml:space="preserve">Дабы </w:t>
      </w:r>
      <w:r w:rsidRPr="00150D51">
        <w:rPr>
          <w:b/>
          <w:sz w:val="20"/>
          <w:szCs w:val="20"/>
        </w:rPr>
        <w:t>порицаний</w:t>
      </w:r>
    </w:p>
    <w:p w14:paraId="5688FC58" w14:textId="77777777" w:rsidR="00996819" w:rsidRDefault="00996819" w:rsidP="00996819">
      <w:pPr>
        <w:rPr>
          <w:sz w:val="20"/>
          <w:szCs w:val="20"/>
        </w:rPr>
      </w:pPr>
      <w:r>
        <w:rPr>
          <w:sz w:val="20"/>
          <w:szCs w:val="20"/>
        </w:rPr>
        <w:t xml:space="preserve">Всяких избежать </w:t>
      </w:r>
    </w:p>
    <w:p w14:paraId="6045ABE9" w14:textId="77777777" w:rsidR="00996819" w:rsidRDefault="00996819" w:rsidP="00996819">
      <w:pPr>
        <w:rPr>
          <w:sz w:val="20"/>
          <w:szCs w:val="20"/>
        </w:rPr>
      </w:pPr>
      <w:r>
        <w:rPr>
          <w:sz w:val="20"/>
          <w:szCs w:val="20"/>
        </w:rPr>
        <w:t>За с</w:t>
      </w:r>
      <w:r w:rsidRPr="00150D51">
        <w:rPr>
          <w:b/>
          <w:sz w:val="20"/>
          <w:szCs w:val="20"/>
        </w:rPr>
        <w:t>о</w:t>
      </w:r>
      <w:r>
        <w:rPr>
          <w:sz w:val="20"/>
          <w:szCs w:val="20"/>
        </w:rPr>
        <w:t>нмище деяний</w:t>
      </w:r>
    </w:p>
    <w:p w14:paraId="6BE0F1B8" w14:textId="77777777" w:rsidR="00996819" w:rsidRDefault="00996819" w:rsidP="00996819">
      <w:pPr>
        <w:rPr>
          <w:sz w:val="20"/>
          <w:szCs w:val="20"/>
        </w:rPr>
      </w:pPr>
      <w:r w:rsidRPr="00150D51">
        <w:rPr>
          <w:b/>
          <w:sz w:val="20"/>
          <w:szCs w:val="20"/>
        </w:rPr>
        <w:t>Аморальных</w:t>
      </w:r>
      <w:r>
        <w:rPr>
          <w:sz w:val="20"/>
          <w:szCs w:val="20"/>
        </w:rPr>
        <w:t xml:space="preserve"> и безбожных,</w:t>
      </w:r>
    </w:p>
    <w:p w14:paraId="2FA60526" w14:textId="77777777" w:rsidR="00996819" w:rsidRDefault="00996819" w:rsidP="00996819">
      <w:pPr>
        <w:rPr>
          <w:sz w:val="20"/>
          <w:szCs w:val="20"/>
        </w:rPr>
      </w:pPr>
      <w:r w:rsidRPr="00150D51">
        <w:rPr>
          <w:b/>
          <w:sz w:val="20"/>
          <w:szCs w:val="20"/>
        </w:rPr>
        <w:lastRenderedPageBreak/>
        <w:t>А</w:t>
      </w:r>
      <w:r>
        <w:rPr>
          <w:sz w:val="20"/>
          <w:szCs w:val="20"/>
        </w:rPr>
        <w:t>бы</w:t>
      </w:r>
      <w:r>
        <w:rPr>
          <w:rStyle w:val="ac"/>
          <w:sz w:val="20"/>
          <w:szCs w:val="20"/>
        </w:rPr>
        <w:footnoteReference w:id="2259"/>
      </w:r>
      <w:r>
        <w:rPr>
          <w:sz w:val="20"/>
          <w:szCs w:val="20"/>
        </w:rPr>
        <w:t xml:space="preserve"> грехов</w:t>
      </w:r>
      <w:r w:rsidRPr="00150D51">
        <w:rPr>
          <w:b/>
          <w:sz w:val="20"/>
          <w:szCs w:val="20"/>
        </w:rPr>
        <w:t>о</w:t>
      </w:r>
      <w:r>
        <w:rPr>
          <w:sz w:val="20"/>
          <w:szCs w:val="20"/>
        </w:rPr>
        <w:t>дничать</w:t>
      </w:r>
      <w:r>
        <w:rPr>
          <w:rStyle w:val="ac"/>
          <w:sz w:val="20"/>
          <w:szCs w:val="20"/>
        </w:rPr>
        <w:footnoteReference w:id="2260"/>
      </w:r>
      <w:r>
        <w:rPr>
          <w:sz w:val="20"/>
          <w:szCs w:val="20"/>
        </w:rPr>
        <w:t>, да не хул</w:t>
      </w:r>
      <w:r w:rsidRPr="00150D51">
        <w:rPr>
          <w:b/>
          <w:sz w:val="20"/>
          <w:szCs w:val="20"/>
        </w:rPr>
        <w:t>я</w:t>
      </w:r>
      <w:r>
        <w:rPr>
          <w:sz w:val="20"/>
          <w:szCs w:val="20"/>
        </w:rPr>
        <w:t>сь толп</w:t>
      </w:r>
      <w:r w:rsidRPr="00150D51">
        <w:rPr>
          <w:b/>
          <w:sz w:val="20"/>
          <w:szCs w:val="20"/>
        </w:rPr>
        <w:t>о</w:t>
      </w:r>
      <w:r>
        <w:rPr>
          <w:sz w:val="20"/>
          <w:szCs w:val="20"/>
        </w:rPr>
        <w:t>й.</w:t>
      </w:r>
    </w:p>
    <w:p w14:paraId="0F204C76" w14:textId="77777777" w:rsidR="00996819" w:rsidRDefault="00996819" w:rsidP="00996819">
      <w:pPr>
        <w:rPr>
          <w:sz w:val="20"/>
          <w:szCs w:val="20"/>
        </w:rPr>
      </w:pPr>
    </w:p>
    <w:p w14:paraId="6522138C" w14:textId="77777777" w:rsidR="00996819" w:rsidRDefault="00996819" w:rsidP="00996819">
      <w:pPr>
        <w:rPr>
          <w:sz w:val="20"/>
          <w:szCs w:val="20"/>
        </w:rPr>
      </w:pPr>
      <w:r>
        <w:rPr>
          <w:sz w:val="20"/>
          <w:szCs w:val="20"/>
        </w:rPr>
        <w:t xml:space="preserve">А сколько </w:t>
      </w:r>
      <w:r w:rsidRPr="006F12BF">
        <w:rPr>
          <w:b/>
          <w:sz w:val="20"/>
          <w:szCs w:val="20"/>
        </w:rPr>
        <w:t>зоофилов</w:t>
      </w:r>
      <w:r>
        <w:rPr>
          <w:sz w:val="20"/>
          <w:szCs w:val="20"/>
        </w:rPr>
        <w:t xml:space="preserve"> среди нас?</w:t>
      </w:r>
    </w:p>
    <w:p w14:paraId="6754C30A" w14:textId="77777777" w:rsidR="00996819" w:rsidRDefault="00996819" w:rsidP="00996819">
      <w:pPr>
        <w:rPr>
          <w:sz w:val="20"/>
          <w:szCs w:val="20"/>
        </w:rPr>
      </w:pPr>
      <w:r>
        <w:rPr>
          <w:sz w:val="20"/>
          <w:szCs w:val="20"/>
        </w:rPr>
        <w:t xml:space="preserve">Да </w:t>
      </w:r>
      <w:r w:rsidRPr="006F12BF">
        <w:rPr>
          <w:b/>
          <w:sz w:val="20"/>
          <w:szCs w:val="20"/>
        </w:rPr>
        <w:t>треть от всех</w:t>
      </w:r>
      <w:r>
        <w:rPr>
          <w:sz w:val="20"/>
          <w:szCs w:val="20"/>
        </w:rPr>
        <w:t xml:space="preserve">, </w:t>
      </w:r>
    </w:p>
    <w:p w14:paraId="39CB4707" w14:textId="77777777" w:rsidR="00996819" w:rsidRDefault="00996819" w:rsidP="00996819">
      <w:pPr>
        <w:rPr>
          <w:sz w:val="20"/>
          <w:szCs w:val="20"/>
        </w:rPr>
      </w:pPr>
      <w:r>
        <w:rPr>
          <w:sz w:val="20"/>
          <w:szCs w:val="20"/>
        </w:rPr>
        <w:t>Питомцев кто содержит!</w:t>
      </w:r>
    </w:p>
    <w:p w14:paraId="46709CB4" w14:textId="77777777" w:rsidR="00996819" w:rsidRDefault="00996819" w:rsidP="00996819">
      <w:pPr>
        <w:rPr>
          <w:sz w:val="20"/>
          <w:szCs w:val="20"/>
        </w:rPr>
      </w:pPr>
      <w:r>
        <w:rPr>
          <w:sz w:val="20"/>
          <w:szCs w:val="20"/>
        </w:rPr>
        <w:t xml:space="preserve">Там </w:t>
      </w:r>
      <w:r w:rsidRPr="006F12BF">
        <w:rPr>
          <w:b/>
          <w:sz w:val="20"/>
          <w:szCs w:val="20"/>
        </w:rPr>
        <w:t>женщин</w:t>
      </w:r>
      <w:r>
        <w:rPr>
          <w:sz w:val="20"/>
          <w:szCs w:val="20"/>
        </w:rPr>
        <w:t xml:space="preserve"> большинств</w:t>
      </w:r>
      <w:r w:rsidRPr="00EF401A">
        <w:rPr>
          <w:b/>
          <w:sz w:val="20"/>
          <w:szCs w:val="20"/>
        </w:rPr>
        <w:t>о</w:t>
      </w:r>
      <w:r>
        <w:rPr>
          <w:sz w:val="20"/>
          <w:szCs w:val="20"/>
        </w:rPr>
        <w:t xml:space="preserve">, </w:t>
      </w:r>
    </w:p>
    <w:p w14:paraId="693871F7" w14:textId="77777777" w:rsidR="00996819" w:rsidRDefault="00996819" w:rsidP="00996819">
      <w:pPr>
        <w:rPr>
          <w:sz w:val="20"/>
          <w:szCs w:val="20"/>
        </w:rPr>
      </w:pPr>
      <w:r>
        <w:rPr>
          <w:sz w:val="20"/>
          <w:szCs w:val="20"/>
        </w:rPr>
        <w:t>Хотя мужчины есть подчас, –</w:t>
      </w:r>
    </w:p>
    <w:p w14:paraId="357902FF" w14:textId="77777777" w:rsidR="00996819" w:rsidRDefault="00996819" w:rsidP="00996819">
      <w:pPr>
        <w:rPr>
          <w:sz w:val="20"/>
          <w:szCs w:val="20"/>
        </w:rPr>
      </w:pPr>
      <w:r w:rsidRPr="008344E6">
        <w:rPr>
          <w:b/>
          <w:sz w:val="20"/>
          <w:szCs w:val="20"/>
        </w:rPr>
        <w:t>Секс со зверьми</w:t>
      </w:r>
      <w:r>
        <w:rPr>
          <w:sz w:val="20"/>
          <w:szCs w:val="20"/>
        </w:rPr>
        <w:t xml:space="preserve"> поддержит</w:t>
      </w:r>
    </w:p>
    <w:p w14:paraId="7E74CA8C" w14:textId="77777777" w:rsidR="00996819" w:rsidRDefault="00996819" w:rsidP="00996819">
      <w:pPr>
        <w:rPr>
          <w:sz w:val="20"/>
          <w:szCs w:val="20"/>
        </w:rPr>
      </w:pPr>
      <w:r w:rsidRPr="008344E6">
        <w:rPr>
          <w:b/>
          <w:sz w:val="20"/>
          <w:szCs w:val="20"/>
        </w:rPr>
        <w:t>Числом</w:t>
      </w:r>
      <w:r>
        <w:rPr>
          <w:sz w:val="20"/>
          <w:szCs w:val="20"/>
        </w:rPr>
        <w:t xml:space="preserve"> такое же людств</w:t>
      </w:r>
      <w:r>
        <w:rPr>
          <w:b/>
          <w:sz w:val="20"/>
          <w:szCs w:val="20"/>
        </w:rPr>
        <w:t>о</w:t>
      </w:r>
      <w:r>
        <w:rPr>
          <w:sz w:val="20"/>
          <w:szCs w:val="20"/>
        </w:rPr>
        <w:t>,</w:t>
      </w:r>
    </w:p>
    <w:p w14:paraId="618B5BDC" w14:textId="77777777" w:rsidR="00996819" w:rsidRDefault="00996819" w:rsidP="00996819">
      <w:pPr>
        <w:rPr>
          <w:sz w:val="20"/>
          <w:szCs w:val="20"/>
        </w:rPr>
      </w:pPr>
      <w:r>
        <w:rPr>
          <w:sz w:val="20"/>
          <w:szCs w:val="20"/>
        </w:rPr>
        <w:t xml:space="preserve">Что есть на стороне и </w:t>
      </w:r>
      <w:r w:rsidRPr="008344E6">
        <w:rPr>
          <w:b/>
          <w:sz w:val="20"/>
          <w:szCs w:val="20"/>
        </w:rPr>
        <w:t>гомосексуальных</w:t>
      </w:r>
      <w:r>
        <w:rPr>
          <w:sz w:val="20"/>
          <w:szCs w:val="20"/>
        </w:rPr>
        <w:t xml:space="preserve"> низменных утех.</w:t>
      </w:r>
    </w:p>
    <w:p w14:paraId="3A5002A1" w14:textId="77777777" w:rsidR="00996819" w:rsidRDefault="00996819" w:rsidP="00996819">
      <w:pPr>
        <w:rPr>
          <w:sz w:val="20"/>
          <w:szCs w:val="20"/>
        </w:rPr>
      </w:pPr>
    </w:p>
    <w:p w14:paraId="2A81B00F" w14:textId="77777777" w:rsidR="00996819" w:rsidRDefault="00996819" w:rsidP="00996819">
      <w:pPr>
        <w:rPr>
          <w:sz w:val="20"/>
          <w:szCs w:val="20"/>
        </w:rPr>
      </w:pPr>
      <w:r w:rsidRPr="00A64C21">
        <w:rPr>
          <w:b/>
          <w:sz w:val="20"/>
          <w:szCs w:val="20"/>
        </w:rPr>
        <w:t>Ту сладость</w:t>
      </w:r>
      <w:r>
        <w:rPr>
          <w:sz w:val="20"/>
          <w:szCs w:val="20"/>
        </w:rPr>
        <w:t xml:space="preserve"> испытав одн</w:t>
      </w:r>
      <w:r w:rsidRPr="00A64C21">
        <w:rPr>
          <w:b/>
          <w:sz w:val="20"/>
          <w:szCs w:val="20"/>
        </w:rPr>
        <w:t>о</w:t>
      </w:r>
      <w:r>
        <w:rPr>
          <w:sz w:val="20"/>
          <w:szCs w:val="20"/>
        </w:rPr>
        <w:t>ва</w:t>
      </w:r>
      <w:r>
        <w:rPr>
          <w:rStyle w:val="ac"/>
          <w:sz w:val="20"/>
          <w:szCs w:val="20"/>
        </w:rPr>
        <w:footnoteReference w:id="2261"/>
      </w:r>
      <w:r>
        <w:rPr>
          <w:sz w:val="20"/>
          <w:szCs w:val="20"/>
        </w:rPr>
        <w:t>,</w:t>
      </w:r>
    </w:p>
    <w:p w14:paraId="4C4BF38F" w14:textId="77777777" w:rsidR="00996819" w:rsidRDefault="00996819" w:rsidP="00996819">
      <w:pPr>
        <w:rPr>
          <w:sz w:val="20"/>
          <w:szCs w:val="20"/>
        </w:rPr>
      </w:pPr>
      <w:r>
        <w:rPr>
          <w:sz w:val="20"/>
          <w:szCs w:val="20"/>
        </w:rPr>
        <w:t xml:space="preserve">Почувствовав </w:t>
      </w:r>
      <w:r w:rsidRPr="00A64C21">
        <w:rPr>
          <w:b/>
          <w:sz w:val="20"/>
          <w:szCs w:val="20"/>
        </w:rPr>
        <w:t>в себе</w:t>
      </w:r>
      <w:r>
        <w:rPr>
          <w:sz w:val="20"/>
          <w:szCs w:val="20"/>
        </w:rPr>
        <w:t xml:space="preserve"> член кабел</w:t>
      </w:r>
      <w:r w:rsidRPr="00A64C21">
        <w:rPr>
          <w:b/>
          <w:sz w:val="20"/>
          <w:szCs w:val="20"/>
        </w:rPr>
        <w:t>я</w:t>
      </w:r>
      <w:r>
        <w:rPr>
          <w:sz w:val="20"/>
          <w:szCs w:val="20"/>
        </w:rPr>
        <w:t>,</w:t>
      </w:r>
    </w:p>
    <w:p w14:paraId="18CB9310" w14:textId="77777777" w:rsidR="00996819" w:rsidRDefault="00996819" w:rsidP="00996819">
      <w:pPr>
        <w:rPr>
          <w:sz w:val="20"/>
          <w:szCs w:val="20"/>
        </w:rPr>
      </w:pPr>
      <w:r>
        <w:rPr>
          <w:sz w:val="20"/>
          <w:szCs w:val="20"/>
        </w:rPr>
        <w:t xml:space="preserve">Что </w:t>
      </w:r>
      <w:r w:rsidRPr="00A64C21">
        <w:rPr>
          <w:b/>
          <w:sz w:val="20"/>
          <w:szCs w:val="20"/>
        </w:rPr>
        <w:t>интеллектом</w:t>
      </w:r>
      <w:r>
        <w:rPr>
          <w:sz w:val="20"/>
          <w:szCs w:val="20"/>
        </w:rPr>
        <w:t xml:space="preserve"> зоофилу ср</w:t>
      </w:r>
      <w:r w:rsidRPr="00A64C21">
        <w:rPr>
          <w:b/>
          <w:sz w:val="20"/>
          <w:szCs w:val="20"/>
        </w:rPr>
        <w:t>о</w:t>
      </w:r>
      <w:r>
        <w:rPr>
          <w:sz w:val="20"/>
          <w:szCs w:val="20"/>
        </w:rPr>
        <w:t>ден</w:t>
      </w:r>
    </w:p>
    <w:p w14:paraId="54D585AF" w14:textId="77777777" w:rsidR="00996819" w:rsidRDefault="00996819" w:rsidP="00996819">
      <w:pPr>
        <w:rPr>
          <w:sz w:val="20"/>
          <w:szCs w:val="20"/>
        </w:rPr>
      </w:pPr>
      <w:r>
        <w:rPr>
          <w:sz w:val="20"/>
          <w:szCs w:val="20"/>
        </w:rPr>
        <w:t>(См</w:t>
      </w:r>
      <w:r w:rsidRPr="00A64C21">
        <w:rPr>
          <w:b/>
          <w:sz w:val="20"/>
          <w:szCs w:val="20"/>
        </w:rPr>
        <w:t>ы</w:t>
      </w:r>
      <w:r>
        <w:rPr>
          <w:sz w:val="20"/>
          <w:szCs w:val="20"/>
        </w:rPr>
        <w:t>слом</w:t>
      </w:r>
      <w:r>
        <w:rPr>
          <w:rStyle w:val="ac"/>
          <w:sz w:val="20"/>
          <w:szCs w:val="20"/>
        </w:rPr>
        <w:footnoteReference w:id="2262"/>
      </w:r>
      <w:r>
        <w:rPr>
          <w:sz w:val="20"/>
          <w:szCs w:val="20"/>
        </w:rPr>
        <w:t xml:space="preserve"> слабоумный пса </w:t>
      </w:r>
      <w:r w:rsidRPr="00A64C21">
        <w:rPr>
          <w:b/>
          <w:sz w:val="20"/>
          <w:szCs w:val="20"/>
        </w:rPr>
        <w:t>никак не баснословно</w:t>
      </w:r>
      <w:r>
        <w:rPr>
          <w:sz w:val="20"/>
          <w:szCs w:val="20"/>
        </w:rPr>
        <w:t xml:space="preserve"> выше),</w:t>
      </w:r>
    </w:p>
    <w:p w14:paraId="1E765F3F" w14:textId="77777777" w:rsidR="00996819" w:rsidRDefault="00996819" w:rsidP="00996819">
      <w:pPr>
        <w:rPr>
          <w:sz w:val="20"/>
          <w:szCs w:val="20"/>
        </w:rPr>
      </w:pPr>
      <w:r w:rsidRPr="00F91A81">
        <w:rPr>
          <w:b/>
          <w:sz w:val="20"/>
          <w:szCs w:val="20"/>
        </w:rPr>
        <w:t>Последний</w:t>
      </w:r>
      <w:r>
        <w:rPr>
          <w:sz w:val="20"/>
          <w:szCs w:val="20"/>
        </w:rPr>
        <w:t xml:space="preserve"> уж возжаждет </w:t>
      </w:r>
      <w:r w:rsidRPr="00F91A81">
        <w:rPr>
          <w:b/>
          <w:sz w:val="20"/>
          <w:szCs w:val="20"/>
        </w:rPr>
        <w:t>того секса</w:t>
      </w:r>
      <w:r>
        <w:rPr>
          <w:sz w:val="20"/>
          <w:szCs w:val="20"/>
        </w:rPr>
        <w:t xml:space="preserve"> сн</w:t>
      </w:r>
      <w:r w:rsidRPr="00F91A81">
        <w:rPr>
          <w:b/>
          <w:sz w:val="20"/>
          <w:szCs w:val="20"/>
        </w:rPr>
        <w:t>о</w:t>
      </w:r>
      <w:r>
        <w:rPr>
          <w:sz w:val="20"/>
          <w:szCs w:val="20"/>
        </w:rPr>
        <w:t>ва,</w:t>
      </w:r>
    </w:p>
    <w:p w14:paraId="3E30B11B" w14:textId="77777777" w:rsidR="00996819" w:rsidRDefault="00996819" w:rsidP="00996819">
      <w:pPr>
        <w:rPr>
          <w:sz w:val="20"/>
          <w:szCs w:val="20"/>
        </w:rPr>
      </w:pPr>
      <w:r w:rsidRPr="00F91A81">
        <w:rPr>
          <w:b/>
          <w:sz w:val="20"/>
          <w:szCs w:val="20"/>
        </w:rPr>
        <w:t>Извращение</w:t>
      </w:r>
      <w:r>
        <w:rPr>
          <w:sz w:val="20"/>
          <w:szCs w:val="20"/>
        </w:rPr>
        <w:t xml:space="preserve"> своё тем </w:t>
      </w:r>
      <w:r w:rsidRPr="00F91A81">
        <w:rPr>
          <w:b/>
          <w:sz w:val="20"/>
          <w:szCs w:val="20"/>
        </w:rPr>
        <w:t>фактом</w:t>
      </w:r>
      <w:r>
        <w:rPr>
          <w:sz w:val="20"/>
          <w:szCs w:val="20"/>
        </w:rPr>
        <w:t xml:space="preserve"> – </w:t>
      </w:r>
      <w:r w:rsidRPr="00F91A81">
        <w:rPr>
          <w:b/>
          <w:sz w:val="20"/>
          <w:szCs w:val="20"/>
        </w:rPr>
        <w:t>может быть</w:t>
      </w:r>
      <w:r>
        <w:rPr>
          <w:sz w:val="20"/>
          <w:szCs w:val="20"/>
        </w:rPr>
        <w:t xml:space="preserve"> – бел</w:t>
      </w:r>
      <w:r w:rsidRPr="00F91A81">
        <w:rPr>
          <w:b/>
          <w:sz w:val="20"/>
          <w:szCs w:val="20"/>
        </w:rPr>
        <w:t>я</w:t>
      </w:r>
      <w:r>
        <w:rPr>
          <w:sz w:val="20"/>
          <w:szCs w:val="20"/>
        </w:rPr>
        <w:t>,</w:t>
      </w:r>
    </w:p>
    <w:p w14:paraId="6D071BA4" w14:textId="77777777" w:rsidR="00996819" w:rsidRDefault="00996819" w:rsidP="00996819">
      <w:pPr>
        <w:rPr>
          <w:sz w:val="20"/>
          <w:szCs w:val="20"/>
        </w:rPr>
      </w:pPr>
      <w:r>
        <w:rPr>
          <w:sz w:val="20"/>
          <w:szCs w:val="20"/>
        </w:rPr>
        <w:t>Что пёсий член для секса зел</w:t>
      </w:r>
      <w:r w:rsidRPr="00F91A81">
        <w:rPr>
          <w:b/>
          <w:sz w:val="20"/>
          <w:szCs w:val="20"/>
        </w:rPr>
        <w:t>о</w:t>
      </w:r>
      <w:r>
        <w:rPr>
          <w:rStyle w:val="ac"/>
          <w:b/>
          <w:sz w:val="20"/>
          <w:szCs w:val="20"/>
        </w:rPr>
        <w:footnoteReference w:id="2263"/>
      </w:r>
      <w:r>
        <w:rPr>
          <w:sz w:val="20"/>
          <w:szCs w:val="20"/>
        </w:rPr>
        <w:t xml:space="preserve"> г</w:t>
      </w:r>
      <w:r w:rsidRPr="00F91A81">
        <w:rPr>
          <w:b/>
          <w:sz w:val="20"/>
          <w:szCs w:val="20"/>
        </w:rPr>
        <w:t>о</w:t>
      </w:r>
      <w:r>
        <w:rPr>
          <w:sz w:val="20"/>
          <w:szCs w:val="20"/>
        </w:rPr>
        <w:t>ден,</w:t>
      </w:r>
    </w:p>
    <w:p w14:paraId="44BC63AE" w14:textId="77777777" w:rsidR="00996819" w:rsidRDefault="00996819" w:rsidP="00996819">
      <w:pPr>
        <w:rPr>
          <w:sz w:val="20"/>
          <w:szCs w:val="20"/>
        </w:rPr>
      </w:pPr>
      <w:r>
        <w:rPr>
          <w:sz w:val="20"/>
          <w:szCs w:val="20"/>
        </w:rPr>
        <w:t>Зан</w:t>
      </w:r>
      <w:r w:rsidRPr="00F91A81">
        <w:rPr>
          <w:b/>
          <w:sz w:val="20"/>
          <w:szCs w:val="20"/>
        </w:rPr>
        <w:t>е</w:t>
      </w:r>
      <w:r>
        <w:rPr>
          <w:rStyle w:val="ac"/>
          <w:sz w:val="20"/>
          <w:szCs w:val="20"/>
        </w:rPr>
        <w:footnoteReference w:id="2264"/>
      </w:r>
      <w:r>
        <w:rPr>
          <w:sz w:val="20"/>
          <w:szCs w:val="20"/>
        </w:rPr>
        <w:t xml:space="preserve"> </w:t>
      </w:r>
      <w:r w:rsidRPr="00F91A81">
        <w:rPr>
          <w:b/>
          <w:sz w:val="20"/>
          <w:szCs w:val="20"/>
        </w:rPr>
        <w:t>устроен по-особому</w:t>
      </w:r>
      <w:r>
        <w:rPr>
          <w:sz w:val="20"/>
          <w:szCs w:val="20"/>
        </w:rPr>
        <w:t xml:space="preserve"> – и похоть</w:t>
      </w:r>
      <w:r>
        <w:rPr>
          <w:sz w:val="20"/>
          <w:szCs w:val="20"/>
        </w:rPr>
        <w:fldChar w:fldCharType="begin"/>
      </w:r>
      <w:r>
        <w:instrText xml:space="preserve"> XE "</w:instrText>
      </w:r>
      <w:r w:rsidRPr="00E41EF1">
        <w:rPr>
          <w:rFonts w:ascii="Times New Roman" w:eastAsia="Meiryo" w:hAnsi="Times New Roman" w:cs="Times New Roman"/>
          <w:sz w:val="28"/>
          <w:szCs w:val="24"/>
        </w:rPr>
        <w:instrText>похоть</w:instrText>
      </w:r>
      <w:r>
        <w:instrText xml:space="preserve">" </w:instrText>
      </w:r>
      <w:r>
        <w:rPr>
          <w:sz w:val="20"/>
          <w:szCs w:val="20"/>
        </w:rPr>
        <w:fldChar w:fldCharType="end"/>
      </w:r>
      <w:r>
        <w:rPr>
          <w:sz w:val="20"/>
          <w:szCs w:val="20"/>
        </w:rPr>
        <w:t xml:space="preserve"> </w:t>
      </w:r>
      <w:r w:rsidRPr="00F91A81">
        <w:rPr>
          <w:b/>
          <w:sz w:val="20"/>
          <w:szCs w:val="20"/>
        </w:rPr>
        <w:t>утолит</w:t>
      </w:r>
      <w:r>
        <w:rPr>
          <w:sz w:val="20"/>
          <w:szCs w:val="20"/>
        </w:rPr>
        <w:t xml:space="preserve"> превыше.</w:t>
      </w:r>
    </w:p>
    <w:p w14:paraId="0A48E2DB" w14:textId="77777777" w:rsidR="00996819" w:rsidRDefault="00996819" w:rsidP="00996819">
      <w:pPr>
        <w:rPr>
          <w:sz w:val="20"/>
          <w:szCs w:val="20"/>
        </w:rPr>
      </w:pPr>
    </w:p>
    <w:p w14:paraId="29339A77" w14:textId="77777777" w:rsidR="00996819" w:rsidRDefault="00996819" w:rsidP="00996819">
      <w:pPr>
        <w:rPr>
          <w:sz w:val="20"/>
          <w:szCs w:val="20"/>
        </w:rPr>
      </w:pPr>
      <w:r>
        <w:rPr>
          <w:sz w:val="20"/>
          <w:szCs w:val="20"/>
        </w:rPr>
        <w:t xml:space="preserve">Конечно, </w:t>
      </w:r>
      <w:r w:rsidRPr="00FF0081">
        <w:rPr>
          <w:b/>
          <w:sz w:val="20"/>
          <w:szCs w:val="20"/>
        </w:rPr>
        <w:t>чаще</w:t>
      </w:r>
      <w:r>
        <w:rPr>
          <w:sz w:val="20"/>
          <w:szCs w:val="20"/>
        </w:rPr>
        <w:t xml:space="preserve"> секс проводится </w:t>
      </w:r>
    </w:p>
    <w:p w14:paraId="3BB995D5" w14:textId="77777777" w:rsidR="00996819" w:rsidRDefault="00996819" w:rsidP="00996819">
      <w:pPr>
        <w:rPr>
          <w:sz w:val="20"/>
          <w:szCs w:val="20"/>
        </w:rPr>
      </w:pPr>
      <w:r w:rsidRPr="00FF0081">
        <w:rPr>
          <w:b/>
          <w:sz w:val="20"/>
          <w:szCs w:val="20"/>
        </w:rPr>
        <w:t>Без генитального контакта</w:t>
      </w:r>
      <w:r>
        <w:rPr>
          <w:sz w:val="20"/>
          <w:szCs w:val="20"/>
        </w:rPr>
        <w:t>,</w:t>
      </w:r>
    </w:p>
    <w:p w14:paraId="59B5D49C" w14:textId="77777777" w:rsidR="00996819" w:rsidRDefault="00996819" w:rsidP="00996819">
      <w:pPr>
        <w:rPr>
          <w:sz w:val="20"/>
          <w:szCs w:val="20"/>
        </w:rPr>
      </w:pPr>
      <w:r>
        <w:rPr>
          <w:sz w:val="20"/>
          <w:szCs w:val="20"/>
        </w:rPr>
        <w:t xml:space="preserve">Чрез </w:t>
      </w:r>
      <w:r w:rsidRPr="00FF0081">
        <w:rPr>
          <w:b/>
          <w:sz w:val="20"/>
          <w:szCs w:val="20"/>
        </w:rPr>
        <w:t>куннилингус</w:t>
      </w:r>
      <w:r>
        <w:rPr>
          <w:sz w:val="20"/>
          <w:szCs w:val="20"/>
        </w:rPr>
        <w:t xml:space="preserve"> то есть – всё сперва «невинно»</w:t>
      </w:r>
      <w:r w:rsidRPr="00F91A81">
        <w:rPr>
          <w:sz w:val="20"/>
          <w:szCs w:val="20"/>
        </w:rPr>
        <w:t xml:space="preserve"> </w:t>
      </w:r>
      <w:r>
        <w:rPr>
          <w:sz w:val="20"/>
          <w:szCs w:val="20"/>
        </w:rPr>
        <w:t>–</w:t>
      </w:r>
    </w:p>
    <w:p w14:paraId="2FAA4269" w14:textId="77777777" w:rsidR="00996819" w:rsidRDefault="00996819" w:rsidP="00996819">
      <w:pPr>
        <w:rPr>
          <w:sz w:val="20"/>
          <w:szCs w:val="20"/>
        </w:rPr>
      </w:pPr>
      <w:r>
        <w:rPr>
          <w:sz w:val="20"/>
          <w:szCs w:val="20"/>
        </w:rPr>
        <w:t>Хотя потом от сильной жажды и приходится</w:t>
      </w:r>
    </w:p>
    <w:p w14:paraId="31C2728A" w14:textId="77777777" w:rsidR="00996819" w:rsidRDefault="00996819" w:rsidP="00996819">
      <w:pPr>
        <w:rPr>
          <w:sz w:val="20"/>
          <w:szCs w:val="20"/>
        </w:rPr>
      </w:pPr>
      <w:r>
        <w:rPr>
          <w:sz w:val="20"/>
          <w:szCs w:val="20"/>
        </w:rPr>
        <w:t xml:space="preserve">Добиться </w:t>
      </w:r>
      <w:r w:rsidRPr="00FF0081">
        <w:rPr>
          <w:b/>
          <w:sz w:val="20"/>
          <w:szCs w:val="20"/>
        </w:rPr>
        <w:t>ото пса</w:t>
      </w:r>
      <w:r>
        <w:rPr>
          <w:sz w:val="20"/>
          <w:szCs w:val="20"/>
        </w:rPr>
        <w:t xml:space="preserve"> (</w:t>
      </w:r>
      <w:r w:rsidRPr="00FF0081">
        <w:rPr>
          <w:b/>
          <w:sz w:val="20"/>
          <w:szCs w:val="20"/>
        </w:rPr>
        <w:t>а</w:t>
      </w:r>
      <w:r>
        <w:rPr>
          <w:sz w:val="20"/>
          <w:szCs w:val="20"/>
        </w:rPr>
        <w:t>бо коня) доподлинного</w:t>
      </w:r>
      <w:r>
        <w:rPr>
          <w:rStyle w:val="ac"/>
          <w:sz w:val="20"/>
          <w:szCs w:val="20"/>
        </w:rPr>
        <w:footnoteReference w:id="2265"/>
      </w:r>
      <w:r>
        <w:rPr>
          <w:sz w:val="20"/>
          <w:szCs w:val="20"/>
        </w:rPr>
        <w:t xml:space="preserve"> акта,</w:t>
      </w:r>
    </w:p>
    <w:p w14:paraId="0BB0DB0C" w14:textId="77777777" w:rsidR="00996819" w:rsidRDefault="00996819" w:rsidP="00996819">
      <w:pPr>
        <w:rPr>
          <w:sz w:val="20"/>
          <w:szCs w:val="20"/>
        </w:rPr>
      </w:pPr>
      <w:r>
        <w:rPr>
          <w:sz w:val="20"/>
          <w:szCs w:val="20"/>
        </w:rPr>
        <w:t xml:space="preserve">Чем многие </w:t>
      </w:r>
      <w:r w:rsidRPr="00FF0081">
        <w:rPr>
          <w:b/>
          <w:sz w:val="20"/>
          <w:szCs w:val="20"/>
        </w:rPr>
        <w:t>с усладой</w:t>
      </w:r>
      <w:r>
        <w:rPr>
          <w:sz w:val="20"/>
          <w:szCs w:val="20"/>
        </w:rPr>
        <w:t xml:space="preserve">, ясно, </w:t>
      </w:r>
    </w:p>
    <w:p w14:paraId="1AD016B5" w14:textId="77777777" w:rsidR="00996819" w:rsidRDefault="00996819" w:rsidP="00996819">
      <w:pPr>
        <w:rPr>
          <w:sz w:val="20"/>
          <w:szCs w:val="20"/>
        </w:rPr>
      </w:pPr>
      <w:r>
        <w:rPr>
          <w:sz w:val="20"/>
          <w:szCs w:val="20"/>
        </w:rPr>
        <w:t xml:space="preserve">Довольно </w:t>
      </w:r>
      <w:r w:rsidRPr="00FF0081">
        <w:rPr>
          <w:b/>
          <w:sz w:val="20"/>
          <w:szCs w:val="20"/>
        </w:rPr>
        <w:t>часто</w:t>
      </w:r>
    </w:p>
    <w:p w14:paraId="3C03CBD6" w14:textId="77777777" w:rsidR="00996819" w:rsidRDefault="00996819" w:rsidP="00996819">
      <w:pPr>
        <w:rPr>
          <w:sz w:val="20"/>
          <w:szCs w:val="20"/>
        </w:rPr>
      </w:pPr>
      <w:r>
        <w:rPr>
          <w:sz w:val="20"/>
          <w:szCs w:val="20"/>
        </w:rPr>
        <w:t>Занимаются бесч</w:t>
      </w:r>
      <w:r w:rsidRPr="00FF0081">
        <w:rPr>
          <w:b/>
          <w:sz w:val="20"/>
          <w:szCs w:val="20"/>
        </w:rPr>
        <w:t>и</w:t>
      </w:r>
      <w:r>
        <w:rPr>
          <w:sz w:val="20"/>
          <w:szCs w:val="20"/>
        </w:rPr>
        <w:t>нно;</w:t>
      </w:r>
    </w:p>
    <w:p w14:paraId="78AF9F6A" w14:textId="77777777" w:rsidR="00996819" w:rsidRDefault="00996819" w:rsidP="00996819">
      <w:pPr>
        <w:rPr>
          <w:sz w:val="20"/>
          <w:szCs w:val="20"/>
        </w:rPr>
      </w:pPr>
      <w:r>
        <w:rPr>
          <w:sz w:val="20"/>
          <w:szCs w:val="20"/>
        </w:rPr>
        <w:t xml:space="preserve">Возможен также секс </w:t>
      </w:r>
      <w:r w:rsidRPr="00115CAE">
        <w:rPr>
          <w:b/>
          <w:sz w:val="20"/>
          <w:szCs w:val="20"/>
        </w:rPr>
        <w:t>и с малыми</w:t>
      </w:r>
      <w:r>
        <w:rPr>
          <w:sz w:val="20"/>
          <w:szCs w:val="20"/>
        </w:rPr>
        <w:t xml:space="preserve"> зверьм</w:t>
      </w:r>
      <w:r w:rsidRPr="00115CAE">
        <w:rPr>
          <w:b/>
          <w:sz w:val="20"/>
          <w:szCs w:val="20"/>
        </w:rPr>
        <w:t>и</w:t>
      </w:r>
      <w:r>
        <w:rPr>
          <w:sz w:val="20"/>
          <w:szCs w:val="20"/>
        </w:rPr>
        <w:t>,</w:t>
      </w:r>
    </w:p>
    <w:p w14:paraId="04839B13" w14:textId="77777777" w:rsidR="00996819" w:rsidRDefault="00996819" w:rsidP="00996819">
      <w:pPr>
        <w:rPr>
          <w:sz w:val="20"/>
          <w:szCs w:val="20"/>
        </w:rPr>
      </w:pPr>
      <w:r>
        <w:rPr>
          <w:sz w:val="20"/>
          <w:szCs w:val="20"/>
        </w:rPr>
        <w:t>А именно – со рыбой или со змеёй,</w:t>
      </w:r>
    </w:p>
    <w:p w14:paraId="47E0DB3A" w14:textId="77777777" w:rsidR="00996819" w:rsidRDefault="00996819" w:rsidP="00996819">
      <w:pPr>
        <w:rPr>
          <w:sz w:val="20"/>
          <w:szCs w:val="20"/>
        </w:rPr>
      </w:pPr>
      <w:r>
        <w:rPr>
          <w:sz w:val="20"/>
          <w:szCs w:val="20"/>
        </w:rPr>
        <w:t xml:space="preserve">Хотя и </w:t>
      </w:r>
      <w:r w:rsidRPr="00115CAE">
        <w:rPr>
          <w:b/>
          <w:sz w:val="20"/>
          <w:szCs w:val="20"/>
        </w:rPr>
        <w:t>редок</w:t>
      </w:r>
      <w:r>
        <w:rPr>
          <w:sz w:val="20"/>
          <w:szCs w:val="20"/>
        </w:rPr>
        <w:t xml:space="preserve"> тот вельм</w:t>
      </w:r>
      <w:r w:rsidRPr="00115CAE">
        <w:rPr>
          <w:b/>
          <w:sz w:val="20"/>
          <w:szCs w:val="20"/>
        </w:rPr>
        <w:t>и</w:t>
      </w:r>
      <w:r>
        <w:rPr>
          <w:rStyle w:val="ac"/>
          <w:sz w:val="20"/>
          <w:szCs w:val="20"/>
        </w:rPr>
        <w:footnoteReference w:id="2266"/>
      </w:r>
      <w:r>
        <w:rPr>
          <w:sz w:val="20"/>
          <w:szCs w:val="20"/>
        </w:rPr>
        <w:t xml:space="preserve"> –</w:t>
      </w:r>
    </w:p>
    <w:p w14:paraId="18472A2C" w14:textId="77777777" w:rsidR="00996819" w:rsidRDefault="00996819" w:rsidP="00996819">
      <w:pPr>
        <w:rPr>
          <w:sz w:val="20"/>
          <w:szCs w:val="20"/>
        </w:rPr>
      </w:pPr>
      <w:r>
        <w:rPr>
          <w:sz w:val="20"/>
          <w:szCs w:val="20"/>
        </w:rPr>
        <w:t xml:space="preserve">И чтиться </w:t>
      </w:r>
      <w:r w:rsidRPr="00115CAE">
        <w:rPr>
          <w:b/>
          <w:sz w:val="20"/>
          <w:szCs w:val="20"/>
        </w:rPr>
        <w:t>должен бы</w:t>
      </w:r>
      <w:r>
        <w:rPr>
          <w:sz w:val="20"/>
          <w:szCs w:val="20"/>
        </w:rPr>
        <w:t xml:space="preserve"> особой </w:t>
      </w:r>
      <w:r w:rsidRPr="00115CAE">
        <w:rPr>
          <w:b/>
          <w:sz w:val="20"/>
          <w:szCs w:val="20"/>
        </w:rPr>
        <w:t>мастурбацией</w:t>
      </w:r>
      <w:r>
        <w:rPr>
          <w:sz w:val="20"/>
          <w:szCs w:val="20"/>
        </w:rPr>
        <w:t xml:space="preserve"> одной. </w:t>
      </w:r>
    </w:p>
    <w:p w14:paraId="7D299540" w14:textId="77777777" w:rsidR="00996819" w:rsidRDefault="00996819" w:rsidP="00996819">
      <w:pPr>
        <w:rPr>
          <w:sz w:val="20"/>
          <w:szCs w:val="20"/>
        </w:rPr>
      </w:pPr>
      <w:r>
        <w:rPr>
          <w:sz w:val="20"/>
          <w:szCs w:val="20"/>
        </w:rPr>
        <w:t>***</w:t>
      </w:r>
    </w:p>
    <w:p w14:paraId="3F4FAC17" w14:textId="77777777" w:rsidR="00996819" w:rsidRDefault="00996819" w:rsidP="00996819">
      <w:pPr>
        <w:rPr>
          <w:sz w:val="20"/>
          <w:szCs w:val="20"/>
        </w:rPr>
      </w:pPr>
      <w:r w:rsidRPr="00B50D66">
        <w:rPr>
          <w:b/>
          <w:sz w:val="20"/>
          <w:szCs w:val="20"/>
        </w:rPr>
        <w:t>Гомосексуальность</w:t>
      </w:r>
      <w:r>
        <w:rPr>
          <w:sz w:val="20"/>
          <w:szCs w:val="20"/>
        </w:rPr>
        <w:t xml:space="preserve"> есть </w:t>
      </w:r>
      <w:r w:rsidRPr="00B50D66">
        <w:rPr>
          <w:b/>
          <w:sz w:val="20"/>
          <w:szCs w:val="20"/>
        </w:rPr>
        <w:t>болезнь</w:t>
      </w:r>
      <w:r>
        <w:rPr>
          <w:b/>
          <w:sz w:val="20"/>
          <w:szCs w:val="20"/>
        </w:rPr>
        <w:fldChar w:fldCharType="begin"/>
      </w:r>
      <w:r>
        <w:instrText xml:space="preserve"> XE "</w:instrText>
      </w:r>
      <w:r w:rsidRPr="00681324">
        <w:rPr>
          <w:rFonts w:cstheme="minorHAnsi"/>
          <w:b/>
          <w:sz w:val="20"/>
          <w:szCs w:val="20"/>
        </w:rPr>
        <w:instrText>болезнь</w:instrText>
      </w:r>
      <w:r>
        <w:instrText xml:space="preserve">" </w:instrText>
      </w:r>
      <w:r>
        <w:rPr>
          <w:b/>
          <w:sz w:val="20"/>
          <w:szCs w:val="20"/>
        </w:rPr>
        <w:fldChar w:fldCharType="end"/>
      </w:r>
      <w:r>
        <w:rPr>
          <w:sz w:val="20"/>
          <w:szCs w:val="20"/>
        </w:rPr>
        <w:t>, со психикой недуг,</w:t>
      </w:r>
      <w:r w:rsidRPr="00B50D66">
        <w:rPr>
          <w:sz w:val="20"/>
          <w:szCs w:val="20"/>
        </w:rPr>
        <w:t xml:space="preserve"> </w:t>
      </w:r>
      <w:r>
        <w:rPr>
          <w:sz w:val="20"/>
          <w:szCs w:val="20"/>
        </w:rPr>
        <w:t>–</w:t>
      </w:r>
    </w:p>
    <w:p w14:paraId="6E89C14C" w14:textId="77777777" w:rsidR="00996819" w:rsidRDefault="00996819" w:rsidP="00996819">
      <w:pPr>
        <w:rPr>
          <w:sz w:val="20"/>
          <w:szCs w:val="20"/>
        </w:rPr>
      </w:pPr>
      <w:r>
        <w:rPr>
          <w:sz w:val="20"/>
          <w:szCs w:val="20"/>
        </w:rPr>
        <w:t xml:space="preserve">И долго обо сём </w:t>
      </w:r>
      <w:r w:rsidRPr="00B50D66">
        <w:rPr>
          <w:b/>
          <w:sz w:val="20"/>
          <w:szCs w:val="20"/>
        </w:rPr>
        <w:t>свободно</w:t>
      </w:r>
      <w:r>
        <w:rPr>
          <w:sz w:val="20"/>
          <w:szCs w:val="20"/>
        </w:rPr>
        <w:t xml:space="preserve"> говорилось,</w:t>
      </w:r>
    </w:p>
    <w:p w14:paraId="35C983BC" w14:textId="77777777" w:rsidR="00996819" w:rsidRDefault="00996819" w:rsidP="00996819">
      <w:pPr>
        <w:rPr>
          <w:sz w:val="20"/>
          <w:szCs w:val="20"/>
        </w:rPr>
      </w:pPr>
      <w:r>
        <w:rPr>
          <w:sz w:val="20"/>
          <w:szCs w:val="20"/>
        </w:rPr>
        <w:t xml:space="preserve">И геев, лесбиянок </w:t>
      </w:r>
      <w:r w:rsidRPr="00B50D66">
        <w:rPr>
          <w:b/>
          <w:sz w:val="20"/>
          <w:szCs w:val="20"/>
        </w:rPr>
        <w:t>порывались как-то излечить</w:t>
      </w:r>
      <w:r>
        <w:rPr>
          <w:sz w:val="20"/>
          <w:szCs w:val="20"/>
        </w:rPr>
        <w:t>, –</w:t>
      </w:r>
    </w:p>
    <w:p w14:paraId="0ECF9858" w14:textId="77777777" w:rsidR="00996819" w:rsidRDefault="00996819" w:rsidP="00996819">
      <w:pPr>
        <w:rPr>
          <w:sz w:val="20"/>
          <w:szCs w:val="20"/>
        </w:rPr>
      </w:pPr>
      <w:r>
        <w:rPr>
          <w:sz w:val="20"/>
          <w:szCs w:val="20"/>
        </w:rPr>
        <w:t>Пока вокруг</w:t>
      </w:r>
      <w:r w:rsidRPr="00B50D66">
        <w:rPr>
          <w:sz w:val="20"/>
          <w:szCs w:val="20"/>
        </w:rPr>
        <w:t xml:space="preserve"> </w:t>
      </w:r>
    </w:p>
    <w:p w14:paraId="4D1421AA" w14:textId="77777777" w:rsidR="00996819" w:rsidRDefault="00996819" w:rsidP="00996819">
      <w:pPr>
        <w:rPr>
          <w:sz w:val="20"/>
          <w:szCs w:val="20"/>
        </w:rPr>
      </w:pPr>
      <w:r w:rsidRPr="00B50D66">
        <w:rPr>
          <w:b/>
          <w:sz w:val="20"/>
          <w:szCs w:val="20"/>
        </w:rPr>
        <w:t>Оченно много</w:t>
      </w:r>
      <w:r>
        <w:rPr>
          <w:sz w:val="20"/>
          <w:szCs w:val="20"/>
        </w:rPr>
        <w:t xml:space="preserve"> их не размнож</w:t>
      </w:r>
      <w:r w:rsidRPr="00B50D66">
        <w:rPr>
          <w:b/>
          <w:sz w:val="20"/>
          <w:szCs w:val="20"/>
        </w:rPr>
        <w:t>и</w:t>
      </w:r>
      <w:r>
        <w:rPr>
          <w:sz w:val="20"/>
          <w:szCs w:val="20"/>
        </w:rPr>
        <w:t>лось –</w:t>
      </w:r>
    </w:p>
    <w:p w14:paraId="185C4B5B" w14:textId="77777777" w:rsidR="00996819" w:rsidRDefault="00996819" w:rsidP="00996819">
      <w:pPr>
        <w:rPr>
          <w:sz w:val="20"/>
          <w:szCs w:val="20"/>
        </w:rPr>
      </w:pPr>
      <w:r>
        <w:rPr>
          <w:sz w:val="20"/>
          <w:szCs w:val="20"/>
        </w:rPr>
        <w:t xml:space="preserve">И </w:t>
      </w:r>
      <w:r w:rsidRPr="00B50D66">
        <w:rPr>
          <w:b/>
          <w:sz w:val="20"/>
          <w:szCs w:val="20"/>
        </w:rPr>
        <w:t>здравыми людьми</w:t>
      </w:r>
      <w:r>
        <w:rPr>
          <w:sz w:val="20"/>
          <w:szCs w:val="20"/>
        </w:rPr>
        <w:t xml:space="preserve"> они не стали себя мнить</w:t>
      </w:r>
      <w:r>
        <w:rPr>
          <w:rStyle w:val="ac"/>
          <w:sz w:val="20"/>
          <w:szCs w:val="20"/>
        </w:rPr>
        <w:footnoteReference w:id="2267"/>
      </w:r>
      <w:r>
        <w:rPr>
          <w:sz w:val="20"/>
          <w:szCs w:val="20"/>
        </w:rPr>
        <w:t>;</w:t>
      </w:r>
    </w:p>
    <w:p w14:paraId="27C3984F" w14:textId="77777777" w:rsidR="00996819" w:rsidRDefault="00996819" w:rsidP="00996819">
      <w:pPr>
        <w:rPr>
          <w:sz w:val="20"/>
          <w:szCs w:val="20"/>
        </w:rPr>
      </w:pPr>
      <w:r w:rsidRPr="00651ED4">
        <w:rPr>
          <w:b/>
          <w:sz w:val="20"/>
          <w:szCs w:val="20"/>
        </w:rPr>
        <w:t>Сегодня же</w:t>
      </w:r>
      <w:r>
        <w:rPr>
          <w:sz w:val="20"/>
          <w:szCs w:val="20"/>
        </w:rPr>
        <w:t xml:space="preserve"> окр</w:t>
      </w:r>
      <w:r w:rsidRPr="00651ED4">
        <w:rPr>
          <w:b/>
          <w:sz w:val="20"/>
          <w:szCs w:val="20"/>
        </w:rPr>
        <w:t>е</w:t>
      </w:r>
      <w:r>
        <w:rPr>
          <w:sz w:val="20"/>
          <w:szCs w:val="20"/>
        </w:rPr>
        <w:t>ст</w:t>
      </w:r>
      <w:r>
        <w:rPr>
          <w:rStyle w:val="ac"/>
          <w:sz w:val="20"/>
          <w:szCs w:val="20"/>
        </w:rPr>
        <w:footnoteReference w:id="2268"/>
      </w:r>
      <w:r>
        <w:rPr>
          <w:sz w:val="20"/>
          <w:szCs w:val="20"/>
        </w:rPr>
        <w:t xml:space="preserve"> </w:t>
      </w:r>
    </w:p>
    <w:p w14:paraId="15B6D5A9" w14:textId="77777777" w:rsidR="00996819" w:rsidRDefault="00996819" w:rsidP="00996819">
      <w:pPr>
        <w:rPr>
          <w:sz w:val="20"/>
          <w:szCs w:val="20"/>
        </w:rPr>
      </w:pPr>
      <w:r>
        <w:rPr>
          <w:sz w:val="20"/>
          <w:szCs w:val="20"/>
        </w:rPr>
        <w:t>Дон</w:t>
      </w:r>
      <w:r w:rsidRPr="00651ED4">
        <w:rPr>
          <w:b/>
          <w:sz w:val="20"/>
          <w:szCs w:val="20"/>
        </w:rPr>
        <w:t>е</w:t>
      </w:r>
      <w:r>
        <w:rPr>
          <w:sz w:val="20"/>
          <w:szCs w:val="20"/>
        </w:rPr>
        <w:t xml:space="preserve">льзя много есть </w:t>
      </w:r>
      <w:r w:rsidRPr="00651ED4">
        <w:rPr>
          <w:b/>
          <w:sz w:val="20"/>
          <w:szCs w:val="20"/>
        </w:rPr>
        <w:t>и зоофилов</w:t>
      </w:r>
      <w:r>
        <w:rPr>
          <w:sz w:val="20"/>
          <w:szCs w:val="20"/>
        </w:rPr>
        <w:t xml:space="preserve"> –</w:t>
      </w:r>
    </w:p>
    <w:p w14:paraId="222F6866" w14:textId="77777777" w:rsidR="00996819" w:rsidRDefault="00996819" w:rsidP="00996819">
      <w:pPr>
        <w:rPr>
          <w:sz w:val="20"/>
          <w:szCs w:val="20"/>
        </w:rPr>
      </w:pPr>
      <w:r>
        <w:rPr>
          <w:sz w:val="20"/>
          <w:szCs w:val="20"/>
        </w:rPr>
        <w:t xml:space="preserve">И </w:t>
      </w:r>
      <w:r w:rsidRPr="00651ED4">
        <w:rPr>
          <w:b/>
          <w:sz w:val="20"/>
          <w:szCs w:val="20"/>
        </w:rPr>
        <w:t>извращение</w:t>
      </w:r>
      <w:r>
        <w:rPr>
          <w:b/>
          <w:sz w:val="20"/>
          <w:szCs w:val="20"/>
        </w:rPr>
        <w:fldChar w:fldCharType="begin"/>
      </w:r>
      <w:r>
        <w:instrText xml:space="preserve"> XE "</w:instrText>
      </w:r>
      <w:r w:rsidRPr="00CC410B">
        <w:rPr>
          <w:sz w:val="20"/>
          <w:szCs w:val="20"/>
        </w:rPr>
        <w:instrText>извращение</w:instrText>
      </w:r>
      <w:r>
        <w:instrText xml:space="preserve">" </w:instrText>
      </w:r>
      <w:r>
        <w:rPr>
          <w:b/>
          <w:sz w:val="20"/>
          <w:szCs w:val="20"/>
        </w:rPr>
        <w:fldChar w:fldCharType="end"/>
      </w:r>
      <w:r>
        <w:rPr>
          <w:sz w:val="20"/>
          <w:szCs w:val="20"/>
        </w:rPr>
        <w:t xml:space="preserve"> сие </w:t>
      </w:r>
    </w:p>
    <w:p w14:paraId="0FC4C6C8" w14:textId="77777777" w:rsidR="00996819" w:rsidRDefault="00996819" w:rsidP="00996819">
      <w:pPr>
        <w:rPr>
          <w:sz w:val="20"/>
          <w:szCs w:val="20"/>
        </w:rPr>
      </w:pPr>
      <w:r>
        <w:rPr>
          <w:sz w:val="20"/>
          <w:szCs w:val="20"/>
        </w:rPr>
        <w:t xml:space="preserve">Стремятся </w:t>
      </w:r>
      <w:r w:rsidRPr="00651ED4">
        <w:rPr>
          <w:b/>
          <w:sz w:val="20"/>
          <w:szCs w:val="20"/>
        </w:rPr>
        <w:t>зоосексуальностью</w:t>
      </w:r>
      <w:r>
        <w:rPr>
          <w:sz w:val="20"/>
          <w:szCs w:val="20"/>
        </w:rPr>
        <w:t xml:space="preserve"> назвать,</w:t>
      </w:r>
    </w:p>
    <w:p w14:paraId="0B0AA334" w14:textId="77777777" w:rsidR="00996819" w:rsidRDefault="00996819" w:rsidP="00996819">
      <w:pPr>
        <w:rPr>
          <w:sz w:val="20"/>
          <w:szCs w:val="20"/>
        </w:rPr>
      </w:pPr>
      <w:r>
        <w:rPr>
          <w:sz w:val="20"/>
          <w:szCs w:val="20"/>
        </w:rPr>
        <w:t>Нар</w:t>
      </w:r>
      <w:r w:rsidRPr="00651ED4">
        <w:rPr>
          <w:b/>
          <w:sz w:val="20"/>
          <w:szCs w:val="20"/>
        </w:rPr>
        <w:t>е</w:t>
      </w:r>
      <w:r>
        <w:rPr>
          <w:sz w:val="20"/>
          <w:szCs w:val="20"/>
        </w:rPr>
        <w:t>чь</w:t>
      </w:r>
      <w:r>
        <w:rPr>
          <w:rStyle w:val="ac"/>
          <w:sz w:val="20"/>
          <w:szCs w:val="20"/>
        </w:rPr>
        <w:footnoteReference w:id="2269"/>
      </w:r>
      <w:r>
        <w:rPr>
          <w:sz w:val="20"/>
          <w:szCs w:val="20"/>
        </w:rPr>
        <w:t xml:space="preserve"> </w:t>
      </w:r>
      <w:r w:rsidRPr="00651ED4">
        <w:rPr>
          <w:b/>
          <w:sz w:val="20"/>
          <w:szCs w:val="20"/>
        </w:rPr>
        <w:t>естественным</w:t>
      </w:r>
      <w:r>
        <w:rPr>
          <w:sz w:val="20"/>
          <w:szCs w:val="20"/>
        </w:rPr>
        <w:t xml:space="preserve"> гнилье</w:t>
      </w:r>
      <w:r>
        <w:rPr>
          <w:sz w:val="20"/>
          <w:szCs w:val="20"/>
        </w:rPr>
        <w:fldChar w:fldCharType="begin"/>
      </w:r>
      <w:r>
        <w:instrText xml:space="preserve"> XE "</w:instrText>
      </w:r>
      <w:r w:rsidRPr="006D1C96">
        <w:rPr>
          <w:b/>
          <w:sz w:val="20"/>
          <w:szCs w:val="20"/>
        </w:rPr>
        <w:instrText>гнилье</w:instrText>
      </w:r>
      <w:r>
        <w:instrText xml:space="preserve">" </w:instrText>
      </w:r>
      <w:r>
        <w:rPr>
          <w:sz w:val="20"/>
          <w:szCs w:val="20"/>
        </w:rPr>
        <w:fldChar w:fldCharType="end"/>
      </w:r>
      <w:r>
        <w:rPr>
          <w:sz w:val="20"/>
          <w:szCs w:val="20"/>
        </w:rPr>
        <w:t>,</w:t>
      </w:r>
    </w:p>
    <w:p w14:paraId="3223AC60" w14:textId="77777777" w:rsidR="00996819" w:rsidRDefault="00996819" w:rsidP="00996819">
      <w:pPr>
        <w:rPr>
          <w:sz w:val="20"/>
          <w:szCs w:val="20"/>
        </w:rPr>
      </w:pPr>
      <w:r w:rsidRPr="00651ED4">
        <w:rPr>
          <w:b/>
          <w:sz w:val="20"/>
          <w:szCs w:val="20"/>
        </w:rPr>
        <w:t>От фетишизма</w:t>
      </w:r>
      <w:r>
        <w:rPr>
          <w:sz w:val="20"/>
          <w:szCs w:val="20"/>
        </w:rPr>
        <w:t xml:space="preserve"> отделять –</w:t>
      </w:r>
    </w:p>
    <w:p w14:paraId="1D98B858" w14:textId="77777777" w:rsidR="00996819" w:rsidRDefault="00996819" w:rsidP="00996819">
      <w:pPr>
        <w:rPr>
          <w:sz w:val="20"/>
          <w:szCs w:val="20"/>
        </w:rPr>
      </w:pPr>
      <w:r>
        <w:rPr>
          <w:sz w:val="20"/>
          <w:szCs w:val="20"/>
        </w:rPr>
        <w:t xml:space="preserve">Так </w:t>
      </w:r>
      <w:r w:rsidRPr="00651ED4">
        <w:rPr>
          <w:b/>
          <w:sz w:val="20"/>
          <w:szCs w:val="20"/>
        </w:rPr>
        <w:t>совесть</w:t>
      </w:r>
      <w:r>
        <w:rPr>
          <w:sz w:val="20"/>
          <w:szCs w:val="20"/>
        </w:rPr>
        <w:t xml:space="preserve"> точно не заест</w:t>
      </w:r>
    </w:p>
    <w:p w14:paraId="06E4B6CE" w14:textId="77777777" w:rsidR="00996819" w:rsidRDefault="00996819" w:rsidP="00996819">
      <w:pPr>
        <w:rPr>
          <w:sz w:val="20"/>
          <w:szCs w:val="20"/>
        </w:rPr>
      </w:pPr>
      <w:r>
        <w:rPr>
          <w:sz w:val="20"/>
          <w:szCs w:val="20"/>
        </w:rPr>
        <w:t>Тьмы тем «</w:t>
      </w:r>
      <w:r w:rsidRPr="00651ED4">
        <w:rPr>
          <w:b/>
          <w:sz w:val="20"/>
          <w:szCs w:val="20"/>
        </w:rPr>
        <w:t>особых</w:t>
      </w:r>
      <w:r>
        <w:rPr>
          <w:sz w:val="20"/>
          <w:szCs w:val="20"/>
        </w:rPr>
        <w:t>» параф</w:t>
      </w:r>
      <w:r w:rsidRPr="00651ED4">
        <w:rPr>
          <w:b/>
          <w:sz w:val="20"/>
          <w:szCs w:val="20"/>
        </w:rPr>
        <w:t>и</w:t>
      </w:r>
      <w:r>
        <w:rPr>
          <w:sz w:val="20"/>
          <w:szCs w:val="20"/>
        </w:rPr>
        <w:t>лов.</w:t>
      </w:r>
    </w:p>
    <w:p w14:paraId="0F459E1B" w14:textId="77777777" w:rsidR="00996819" w:rsidRDefault="00996819" w:rsidP="00996819">
      <w:pPr>
        <w:rPr>
          <w:sz w:val="20"/>
          <w:szCs w:val="20"/>
        </w:rPr>
      </w:pPr>
      <w:r>
        <w:rPr>
          <w:sz w:val="20"/>
          <w:szCs w:val="20"/>
        </w:rPr>
        <w:t>***</w:t>
      </w:r>
    </w:p>
    <w:p w14:paraId="7CCF3E28" w14:textId="77777777" w:rsidR="00996819" w:rsidRDefault="00996819" w:rsidP="00996819">
      <w:pPr>
        <w:rPr>
          <w:sz w:val="20"/>
          <w:szCs w:val="20"/>
        </w:rPr>
      </w:pPr>
      <w:r w:rsidRPr="001460F3">
        <w:rPr>
          <w:b/>
          <w:sz w:val="20"/>
          <w:szCs w:val="20"/>
        </w:rPr>
        <w:lastRenderedPageBreak/>
        <w:t>Зоофилия</w:t>
      </w:r>
      <w:r>
        <w:rPr>
          <w:sz w:val="20"/>
          <w:szCs w:val="20"/>
        </w:rPr>
        <w:t xml:space="preserve"> есть </w:t>
      </w:r>
      <w:r w:rsidRPr="001460F3">
        <w:rPr>
          <w:b/>
          <w:sz w:val="20"/>
          <w:szCs w:val="20"/>
        </w:rPr>
        <w:t>дефект</w:t>
      </w:r>
      <w:r>
        <w:rPr>
          <w:b/>
          <w:sz w:val="20"/>
          <w:szCs w:val="20"/>
        </w:rPr>
        <w:fldChar w:fldCharType="begin"/>
      </w:r>
      <w:r>
        <w:instrText xml:space="preserve"> XE "</w:instrText>
      </w:r>
      <w:r w:rsidRPr="00A41CBD">
        <w:rPr>
          <w:sz w:val="20"/>
          <w:szCs w:val="20"/>
        </w:rPr>
        <w:instrText>дефект</w:instrText>
      </w:r>
      <w:r>
        <w:instrText xml:space="preserve">" </w:instrText>
      </w:r>
      <w:r>
        <w:rPr>
          <w:b/>
          <w:sz w:val="20"/>
          <w:szCs w:val="20"/>
        </w:rPr>
        <w:fldChar w:fldCharType="end"/>
      </w:r>
      <w:r>
        <w:rPr>
          <w:sz w:val="20"/>
          <w:szCs w:val="20"/>
        </w:rPr>
        <w:t>,</w:t>
      </w:r>
    </w:p>
    <w:p w14:paraId="35908842" w14:textId="77777777" w:rsidR="00996819" w:rsidRDefault="00996819" w:rsidP="00996819">
      <w:pPr>
        <w:rPr>
          <w:sz w:val="20"/>
          <w:szCs w:val="20"/>
        </w:rPr>
      </w:pPr>
      <w:r>
        <w:rPr>
          <w:sz w:val="20"/>
          <w:szCs w:val="20"/>
        </w:rPr>
        <w:t xml:space="preserve">Что побуждает </w:t>
      </w:r>
    </w:p>
    <w:p w14:paraId="04C80C0B" w14:textId="77777777" w:rsidR="00996819" w:rsidRDefault="00996819" w:rsidP="00996819">
      <w:pPr>
        <w:rPr>
          <w:sz w:val="20"/>
          <w:szCs w:val="20"/>
        </w:rPr>
      </w:pPr>
      <w:r>
        <w:rPr>
          <w:sz w:val="20"/>
          <w:szCs w:val="20"/>
        </w:rPr>
        <w:t>К сексу со зверьм</w:t>
      </w:r>
      <w:r w:rsidRPr="001460F3">
        <w:rPr>
          <w:b/>
          <w:sz w:val="20"/>
          <w:szCs w:val="20"/>
        </w:rPr>
        <w:t>и</w:t>
      </w:r>
      <w:r>
        <w:rPr>
          <w:sz w:val="20"/>
          <w:szCs w:val="20"/>
        </w:rPr>
        <w:t>,</w:t>
      </w:r>
    </w:p>
    <w:p w14:paraId="0982C117" w14:textId="77777777" w:rsidR="00996819" w:rsidRDefault="00996819" w:rsidP="00996819">
      <w:pPr>
        <w:rPr>
          <w:sz w:val="20"/>
          <w:szCs w:val="20"/>
        </w:rPr>
      </w:pPr>
      <w:r>
        <w:rPr>
          <w:sz w:val="20"/>
          <w:szCs w:val="20"/>
        </w:rPr>
        <w:t xml:space="preserve">Что отвлекает </w:t>
      </w:r>
    </w:p>
    <w:p w14:paraId="78364095" w14:textId="77777777" w:rsidR="00996819" w:rsidRDefault="00996819" w:rsidP="00996819">
      <w:pPr>
        <w:rPr>
          <w:sz w:val="20"/>
          <w:szCs w:val="20"/>
        </w:rPr>
      </w:pPr>
      <w:r w:rsidRPr="001460F3">
        <w:rPr>
          <w:b/>
          <w:sz w:val="20"/>
          <w:szCs w:val="20"/>
        </w:rPr>
        <w:t>Ото размножения</w:t>
      </w:r>
      <w:r>
        <w:rPr>
          <w:sz w:val="20"/>
          <w:szCs w:val="20"/>
        </w:rPr>
        <w:t xml:space="preserve"> субъект</w:t>
      </w:r>
    </w:p>
    <w:p w14:paraId="54587AEE" w14:textId="77777777" w:rsidR="00996819" w:rsidRDefault="00996819" w:rsidP="00996819">
      <w:pPr>
        <w:rPr>
          <w:sz w:val="20"/>
          <w:szCs w:val="20"/>
        </w:rPr>
      </w:pPr>
      <w:r>
        <w:rPr>
          <w:sz w:val="20"/>
          <w:szCs w:val="20"/>
        </w:rPr>
        <w:t>Да губит его здравие вельм</w:t>
      </w:r>
      <w:r w:rsidRPr="001460F3">
        <w:rPr>
          <w:b/>
          <w:sz w:val="20"/>
          <w:szCs w:val="20"/>
        </w:rPr>
        <w:t>и</w:t>
      </w:r>
      <w:r>
        <w:rPr>
          <w:sz w:val="20"/>
          <w:szCs w:val="20"/>
        </w:rPr>
        <w:t>.</w:t>
      </w:r>
    </w:p>
    <w:p w14:paraId="6170DE64" w14:textId="77777777" w:rsidR="00996819" w:rsidRDefault="00996819" w:rsidP="00996819">
      <w:pPr>
        <w:rPr>
          <w:sz w:val="20"/>
          <w:szCs w:val="20"/>
        </w:rPr>
      </w:pPr>
    </w:p>
    <w:p w14:paraId="42108BAD" w14:textId="77777777" w:rsidR="00996819" w:rsidRDefault="00996819" w:rsidP="00996819">
      <w:pPr>
        <w:rPr>
          <w:sz w:val="20"/>
          <w:szCs w:val="20"/>
        </w:rPr>
      </w:pPr>
      <w:r>
        <w:rPr>
          <w:sz w:val="20"/>
          <w:szCs w:val="20"/>
        </w:rPr>
        <w:t xml:space="preserve">Не зрим мы </w:t>
      </w:r>
      <w:r w:rsidRPr="00786438">
        <w:rPr>
          <w:b/>
          <w:sz w:val="20"/>
          <w:szCs w:val="20"/>
        </w:rPr>
        <w:t>скотоложства</w:t>
      </w:r>
      <w:r>
        <w:rPr>
          <w:sz w:val="20"/>
          <w:szCs w:val="20"/>
        </w:rPr>
        <w:t xml:space="preserve"> гроз</w:t>
      </w:r>
      <w:r>
        <w:rPr>
          <w:rStyle w:val="ac"/>
          <w:sz w:val="20"/>
          <w:szCs w:val="20"/>
        </w:rPr>
        <w:footnoteReference w:id="2270"/>
      </w:r>
      <w:r>
        <w:rPr>
          <w:sz w:val="20"/>
          <w:szCs w:val="20"/>
        </w:rPr>
        <w:t>:</w:t>
      </w:r>
    </w:p>
    <w:p w14:paraId="0FCB5487" w14:textId="77777777" w:rsidR="00996819" w:rsidRDefault="00996819" w:rsidP="00996819">
      <w:pPr>
        <w:rPr>
          <w:sz w:val="20"/>
          <w:szCs w:val="20"/>
        </w:rPr>
      </w:pPr>
      <w:r w:rsidRPr="00786438">
        <w:rPr>
          <w:b/>
          <w:sz w:val="20"/>
          <w:szCs w:val="20"/>
        </w:rPr>
        <w:t>Инфекций риск</w:t>
      </w:r>
      <w:r>
        <w:rPr>
          <w:sz w:val="20"/>
          <w:szCs w:val="20"/>
        </w:rPr>
        <w:t xml:space="preserve"> немыслимо вел</w:t>
      </w:r>
      <w:r w:rsidRPr="00786438">
        <w:rPr>
          <w:b/>
          <w:sz w:val="20"/>
          <w:szCs w:val="20"/>
        </w:rPr>
        <w:t>и</w:t>
      </w:r>
      <w:r>
        <w:rPr>
          <w:sz w:val="20"/>
          <w:szCs w:val="20"/>
        </w:rPr>
        <w:t>к,</w:t>
      </w:r>
    </w:p>
    <w:p w14:paraId="06766902" w14:textId="77777777" w:rsidR="00996819" w:rsidRDefault="00996819" w:rsidP="00996819">
      <w:pPr>
        <w:rPr>
          <w:sz w:val="20"/>
          <w:szCs w:val="20"/>
        </w:rPr>
      </w:pPr>
      <w:r>
        <w:rPr>
          <w:sz w:val="20"/>
          <w:szCs w:val="20"/>
        </w:rPr>
        <w:t xml:space="preserve">Как и опасность травмы </w:t>
      </w:r>
      <w:r w:rsidRPr="00786438">
        <w:rPr>
          <w:b/>
          <w:sz w:val="20"/>
          <w:szCs w:val="20"/>
        </w:rPr>
        <w:t>а</w:t>
      </w:r>
      <w:r>
        <w:rPr>
          <w:sz w:val="20"/>
          <w:szCs w:val="20"/>
        </w:rPr>
        <w:t>бо аллергии</w:t>
      </w:r>
    </w:p>
    <w:p w14:paraId="07A71A6B" w14:textId="77777777" w:rsidR="00996819" w:rsidRDefault="00996819" w:rsidP="00996819">
      <w:pPr>
        <w:rPr>
          <w:sz w:val="20"/>
          <w:szCs w:val="20"/>
        </w:rPr>
      </w:pPr>
      <w:r>
        <w:rPr>
          <w:sz w:val="20"/>
          <w:szCs w:val="20"/>
        </w:rPr>
        <w:t xml:space="preserve">От </w:t>
      </w:r>
      <w:r w:rsidRPr="00786438">
        <w:rPr>
          <w:b/>
          <w:sz w:val="20"/>
          <w:szCs w:val="20"/>
        </w:rPr>
        <w:t>спермы</w:t>
      </w:r>
      <w:r>
        <w:rPr>
          <w:sz w:val="20"/>
          <w:szCs w:val="20"/>
        </w:rPr>
        <w:t xml:space="preserve"> зв</w:t>
      </w:r>
      <w:r w:rsidRPr="00786438">
        <w:rPr>
          <w:b/>
          <w:sz w:val="20"/>
          <w:szCs w:val="20"/>
        </w:rPr>
        <w:t>е</w:t>
      </w:r>
      <w:r>
        <w:rPr>
          <w:sz w:val="20"/>
          <w:szCs w:val="20"/>
        </w:rPr>
        <w:t xml:space="preserve">ря, </w:t>
      </w:r>
    </w:p>
    <w:p w14:paraId="30AD2030" w14:textId="77777777" w:rsidR="00996819" w:rsidRDefault="00996819" w:rsidP="00996819">
      <w:pPr>
        <w:rPr>
          <w:sz w:val="20"/>
          <w:szCs w:val="20"/>
        </w:rPr>
      </w:pPr>
      <w:r>
        <w:rPr>
          <w:sz w:val="20"/>
          <w:szCs w:val="20"/>
        </w:rPr>
        <w:t>П</w:t>
      </w:r>
      <w:r w:rsidRPr="00397B65">
        <w:rPr>
          <w:b/>
          <w:sz w:val="20"/>
          <w:szCs w:val="20"/>
        </w:rPr>
        <w:t>о</w:t>
      </w:r>
      <w:r>
        <w:rPr>
          <w:sz w:val="20"/>
          <w:szCs w:val="20"/>
        </w:rPr>
        <w:t>та иль моч</w:t>
      </w:r>
      <w:r w:rsidRPr="00786438">
        <w:rPr>
          <w:b/>
          <w:sz w:val="20"/>
          <w:szCs w:val="20"/>
        </w:rPr>
        <w:t>и</w:t>
      </w:r>
      <w:r>
        <w:rPr>
          <w:sz w:val="20"/>
          <w:szCs w:val="20"/>
        </w:rPr>
        <w:t xml:space="preserve"> –</w:t>
      </w:r>
    </w:p>
    <w:p w14:paraId="7CB89671" w14:textId="77777777" w:rsidR="00996819" w:rsidRDefault="00996819" w:rsidP="00996819">
      <w:pPr>
        <w:rPr>
          <w:sz w:val="20"/>
          <w:szCs w:val="20"/>
        </w:rPr>
      </w:pPr>
      <w:r>
        <w:rPr>
          <w:sz w:val="20"/>
          <w:szCs w:val="20"/>
        </w:rPr>
        <w:t xml:space="preserve">Да </w:t>
      </w:r>
      <w:r w:rsidRPr="00786438">
        <w:rPr>
          <w:b/>
          <w:sz w:val="20"/>
          <w:szCs w:val="20"/>
        </w:rPr>
        <w:t>не сие</w:t>
      </w:r>
      <w:r>
        <w:rPr>
          <w:sz w:val="20"/>
          <w:szCs w:val="20"/>
        </w:rPr>
        <w:t xml:space="preserve"> опасно всего более, заверю,</w:t>
      </w:r>
    </w:p>
    <w:p w14:paraId="5070786B" w14:textId="77777777" w:rsidR="00996819" w:rsidRDefault="00996819" w:rsidP="00996819">
      <w:pPr>
        <w:rPr>
          <w:sz w:val="20"/>
          <w:szCs w:val="20"/>
        </w:rPr>
      </w:pPr>
      <w:r>
        <w:rPr>
          <w:sz w:val="20"/>
          <w:szCs w:val="20"/>
        </w:rPr>
        <w:t xml:space="preserve">Но факт тот, что </w:t>
      </w:r>
      <w:r w:rsidRPr="00786438">
        <w:rPr>
          <w:b/>
          <w:sz w:val="20"/>
          <w:szCs w:val="20"/>
        </w:rPr>
        <w:t>недуг со психикой</w:t>
      </w:r>
      <w:r>
        <w:rPr>
          <w:sz w:val="20"/>
          <w:szCs w:val="20"/>
        </w:rPr>
        <w:t xml:space="preserve"> возник,</w:t>
      </w:r>
    </w:p>
    <w:p w14:paraId="05C87505" w14:textId="77777777" w:rsidR="00996819" w:rsidRDefault="00996819" w:rsidP="00996819">
      <w:pPr>
        <w:rPr>
          <w:sz w:val="20"/>
          <w:szCs w:val="20"/>
        </w:rPr>
      </w:pPr>
      <w:r>
        <w:rPr>
          <w:sz w:val="20"/>
          <w:szCs w:val="20"/>
        </w:rPr>
        <w:t>Почт</w:t>
      </w:r>
      <w:r w:rsidRPr="00786438">
        <w:rPr>
          <w:b/>
          <w:sz w:val="20"/>
          <w:szCs w:val="20"/>
        </w:rPr>
        <w:t>о</w:t>
      </w:r>
      <w:r>
        <w:rPr>
          <w:rStyle w:val="ac"/>
          <w:sz w:val="20"/>
          <w:szCs w:val="20"/>
        </w:rPr>
        <w:footnoteReference w:id="2271"/>
      </w:r>
      <w:r>
        <w:rPr>
          <w:sz w:val="20"/>
          <w:szCs w:val="20"/>
        </w:rPr>
        <w:t xml:space="preserve"> у отр</w:t>
      </w:r>
      <w:r w:rsidRPr="00786438">
        <w:rPr>
          <w:b/>
          <w:sz w:val="20"/>
          <w:szCs w:val="20"/>
        </w:rPr>
        <w:t>а</w:t>
      </w:r>
      <w:r>
        <w:rPr>
          <w:sz w:val="20"/>
          <w:szCs w:val="20"/>
        </w:rPr>
        <w:t>сли</w:t>
      </w:r>
      <w:r>
        <w:rPr>
          <w:rStyle w:val="ac"/>
          <w:sz w:val="20"/>
          <w:szCs w:val="20"/>
        </w:rPr>
        <w:footnoteReference w:id="2272"/>
      </w:r>
      <w:r>
        <w:rPr>
          <w:sz w:val="20"/>
          <w:szCs w:val="20"/>
        </w:rPr>
        <w:t xml:space="preserve"> дефекты будут – </w:t>
      </w:r>
      <w:r w:rsidRPr="00786438">
        <w:rPr>
          <w:b/>
          <w:sz w:val="20"/>
          <w:szCs w:val="20"/>
        </w:rPr>
        <w:t>более большие</w:t>
      </w:r>
      <w:r>
        <w:rPr>
          <w:sz w:val="20"/>
          <w:szCs w:val="20"/>
        </w:rPr>
        <w:t xml:space="preserve"> –</w:t>
      </w:r>
    </w:p>
    <w:p w14:paraId="763DF39D" w14:textId="77777777" w:rsidR="00996819" w:rsidRDefault="00996819" w:rsidP="00996819">
      <w:pPr>
        <w:rPr>
          <w:sz w:val="20"/>
          <w:szCs w:val="20"/>
        </w:rPr>
      </w:pPr>
      <w:r w:rsidRPr="00786438">
        <w:rPr>
          <w:b/>
          <w:sz w:val="20"/>
          <w:szCs w:val="20"/>
        </w:rPr>
        <w:t>К убийствам склонность</w:t>
      </w:r>
      <w:r>
        <w:rPr>
          <w:sz w:val="20"/>
          <w:szCs w:val="20"/>
        </w:rPr>
        <w:t>, к спл</w:t>
      </w:r>
      <w:r w:rsidRPr="00786438">
        <w:rPr>
          <w:b/>
          <w:sz w:val="20"/>
          <w:szCs w:val="20"/>
        </w:rPr>
        <w:t>и</w:t>
      </w:r>
      <w:r>
        <w:rPr>
          <w:sz w:val="20"/>
          <w:szCs w:val="20"/>
        </w:rPr>
        <w:t>нам</w:t>
      </w:r>
      <w:r>
        <w:rPr>
          <w:rStyle w:val="ac"/>
          <w:sz w:val="20"/>
          <w:szCs w:val="20"/>
        </w:rPr>
        <w:footnoteReference w:id="2273"/>
      </w:r>
      <w:r>
        <w:rPr>
          <w:sz w:val="20"/>
          <w:szCs w:val="20"/>
        </w:rPr>
        <w:t xml:space="preserve"> или </w:t>
      </w:r>
      <w:r w:rsidRPr="00786438">
        <w:rPr>
          <w:b/>
          <w:sz w:val="20"/>
          <w:szCs w:val="20"/>
        </w:rPr>
        <w:t>о</w:t>
      </w:r>
      <w:r>
        <w:rPr>
          <w:sz w:val="20"/>
          <w:szCs w:val="20"/>
        </w:rPr>
        <w:t>вие</w:t>
      </w:r>
      <w:r>
        <w:rPr>
          <w:rStyle w:val="ac"/>
          <w:sz w:val="20"/>
          <w:szCs w:val="20"/>
        </w:rPr>
        <w:footnoteReference w:id="2274"/>
      </w:r>
      <w:r>
        <w:rPr>
          <w:sz w:val="20"/>
          <w:szCs w:val="20"/>
        </w:rPr>
        <w:t xml:space="preserve"> бич</w:t>
      </w:r>
      <w:r w:rsidRPr="00786438">
        <w:rPr>
          <w:b/>
          <w:sz w:val="20"/>
          <w:szCs w:val="20"/>
        </w:rPr>
        <w:t>и</w:t>
      </w:r>
      <w:r>
        <w:rPr>
          <w:sz w:val="20"/>
          <w:szCs w:val="20"/>
        </w:rPr>
        <w:t xml:space="preserve"> –</w:t>
      </w:r>
    </w:p>
    <w:p w14:paraId="41B7D415" w14:textId="77777777" w:rsidR="00996819" w:rsidRDefault="00996819" w:rsidP="00996819">
      <w:pPr>
        <w:rPr>
          <w:sz w:val="20"/>
          <w:szCs w:val="20"/>
        </w:rPr>
      </w:pPr>
      <w:r>
        <w:rPr>
          <w:sz w:val="20"/>
          <w:szCs w:val="20"/>
        </w:rPr>
        <w:t xml:space="preserve">Шизофрения, может, </w:t>
      </w:r>
      <w:r w:rsidRPr="00786438">
        <w:rPr>
          <w:b/>
          <w:sz w:val="20"/>
          <w:szCs w:val="20"/>
        </w:rPr>
        <w:t>всего чаще</w:t>
      </w:r>
      <w:r>
        <w:rPr>
          <w:sz w:val="20"/>
          <w:szCs w:val="20"/>
        </w:rPr>
        <w:t xml:space="preserve"> – апопт</w:t>
      </w:r>
      <w:r w:rsidRPr="00786438">
        <w:rPr>
          <w:b/>
          <w:sz w:val="20"/>
          <w:szCs w:val="20"/>
        </w:rPr>
        <w:t>о</w:t>
      </w:r>
      <w:r>
        <w:rPr>
          <w:sz w:val="20"/>
          <w:szCs w:val="20"/>
        </w:rPr>
        <w:t>з</w:t>
      </w:r>
      <w:r>
        <w:rPr>
          <w:rStyle w:val="ac"/>
          <w:sz w:val="20"/>
          <w:szCs w:val="20"/>
        </w:rPr>
        <w:footnoteReference w:id="2275"/>
      </w:r>
      <w:r>
        <w:rPr>
          <w:sz w:val="20"/>
          <w:szCs w:val="20"/>
        </w:rPr>
        <w:t>;</w:t>
      </w:r>
    </w:p>
    <w:p w14:paraId="445001D2" w14:textId="77777777" w:rsidR="00996819" w:rsidRDefault="00996819" w:rsidP="00996819">
      <w:pPr>
        <w:rPr>
          <w:sz w:val="20"/>
          <w:szCs w:val="20"/>
        </w:rPr>
      </w:pPr>
      <w:r>
        <w:rPr>
          <w:sz w:val="20"/>
          <w:szCs w:val="20"/>
        </w:rPr>
        <w:t xml:space="preserve">К тому же, </w:t>
      </w:r>
      <w:r w:rsidRPr="00397B65">
        <w:rPr>
          <w:b/>
          <w:sz w:val="20"/>
          <w:szCs w:val="20"/>
        </w:rPr>
        <w:t>гены зверя</w:t>
      </w:r>
      <w:r>
        <w:rPr>
          <w:sz w:val="20"/>
          <w:szCs w:val="20"/>
        </w:rPr>
        <w:t>, ясно,</w:t>
      </w:r>
    </w:p>
    <w:p w14:paraId="4C62A71C" w14:textId="77777777" w:rsidR="00996819" w:rsidRDefault="00996819" w:rsidP="00996819">
      <w:pPr>
        <w:rPr>
          <w:sz w:val="20"/>
          <w:szCs w:val="20"/>
        </w:rPr>
      </w:pPr>
      <w:r>
        <w:rPr>
          <w:sz w:val="20"/>
          <w:szCs w:val="20"/>
        </w:rPr>
        <w:t xml:space="preserve">Испортят </w:t>
      </w:r>
      <w:r w:rsidRPr="00397B65">
        <w:rPr>
          <w:b/>
          <w:sz w:val="20"/>
          <w:szCs w:val="20"/>
        </w:rPr>
        <w:t>самки человечей</w:t>
      </w:r>
      <w:r>
        <w:rPr>
          <w:sz w:val="20"/>
          <w:szCs w:val="20"/>
        </w:rPr>
        <w:t xml:space="preserve"> фон –</w:t>
      </w:r>
    </w:p>
    <w:p w14:paraId="7FB1C47F" w14:textId="77777777" w:rsidR="00996819" w:rsidRDefault="00996819" w:rsidP="00996819">
      <w:pPr>
        <w:rPr>
          <w:sz w:val="20"/>
          <w:szCs w:val="20"/>
        </w:rPr>
      </w:pPr>
      <w:r w:rsidRPr="00397B65">
        <w:rPr>
          <w:b/>
          <w:sz w:val="20"/>
          <w:szCs w:val="20"/>
        </w:rPr>
        <w:t>Физических уродов лишь</w:t>
      </w:r>
      <w:r>
        <w:rPr>
          <w:sz w:val="20"/>
          <w:szCs w:val="20"/>
        </w:rPr>
        <w:t xml:space="preserve"> создать способен будет он,</w:t>
      </w:r>
      <w:r w:rsidRPr="00397B65">
        <w:rPr>
          <w:sz w:val="20"/>
          <w:szCs w:val="20"/>
        </w:rPr>
        <w:t xml:space="preserve"> </w:t>
      </w:r>
      <w:r>
        <w:rPr>
          <w:sz w:val="20"/>
          <w:szCs w:val="20"/>
        </w:rPr>
        <w:t>–</w:t>
      </w:r>
    </w:p>
    <w:p w14:paraId="61CC287B" w14:textId="77777777" w:rsidR="00996819" w:rsidRDefault="00996819" w:rsidP="00996819">
      <w:pPr>
        <w:rPr>
          <w:sz w:val="20"/>
          <w:szCs w:val="20"/>
        </w:rPr>
      </w:pPr>
      <w:r>
        <w:rPr>
          <w:sz w:val="20"/>
          <w:szCs w:val="20"/>
        </w:rPr>
        <w:t>Ведь сие гр</w:t>
      </w:r>
      <w:r w:rsidRPr="00397B65">
        <w:rPr>
          <w:b/>
          <w:sz w:val="20"/>
          <w:szCs w:val="20"/>
        </w:rPr>
        <w:t>е</w:t>
      </w:r>
      <w:r>
        <w:rPr>
          <w:sz w:val="20"/>
          <w:szCs w:val="20"/>
        </w:rPr>
        <w:t xml:space="preserve">хом </w:t>
      </w:r>
      <w:r w:rsidRPr="00397B65">
        <w:rPr>
          <w:b/>
          <w:sz w:val="20"/>
          <w:szCs w:val="20"/>
        </w:rPr>
        <w:t>нарекали</w:t>
      </w:r>
      <w:r>
        <w:rPr>
          <w:sz w:val="20"/>
          <w:szCs w:val="20"/>
        </w:rPr>
        <w:t xml:space="preserve"> не напрасно.</w:t>
      </w:r>
    </w:p>
    <w:p w14:paraId="7039E9B2" w14:textId="77777777" w:rsidR="00996819" w:rsidRDefault="00996819" w:rsidP="00996819">
      <w:pPr>
        <w:pStyle w:val="1"/>
        <w:jc w:val="center"/>
        <w:rPr>
          <w:rFonts w:asciiTheme="majorHAnsi" w:hAnsiTheme="majorHAnsi"/>
          <w:sz w:val="32"/>
          <w:szCs w:val="32"/>
        </w:rPr>
        <w:sectPr w:rsidR="00996819" w:rsidSect="005847C3">
          <w:headerReference w:type="first" r:id="rId65"/>
          <w:footerReference w:type="first" r:id="rId66"/>
          <w:footnotePr>
            <w:numRestart w:val="eachPage"/>
          </w:footnotePr>
          <w:pgSz w:w="11906" w:h="16838"/>
          <w:pgMar w:top="284" w:right="284" w:bottom="284" w:left="284" w:header="170" w:footer="567" w:gutter="0"/>
          <w:cols w:num="2" w:space="57"/>
          <w:titlePg/>
          <w:docGrid w:linePitch="360"/>
        </w:sectPr>
      </w:pPr>
    </w:p>
    <w:p w14:paraId="78C74AE5" w14:textId="77777777" w:rsidR="00996819" w:rsidRDefault="00996819" w:rsidP="00996819">
      <w:pPr>
        <w:pStyle w:val="4"/>
      </w:pPr>
      <w:bookmarkStart w:id="510" w:name="_Toc469820410"/>
      <w:bookmarkStart w:id="511" w:name="_Toc509792507"/>
      <w:r>
        <w:lastRenderedPageBreak/>
        <w:t>Плоть</w:t>
      </w:r>
      <w:r w:rsidRPr="00625C99">
        <w:rPr>
          <w:rStyle w:val="ac"/>
          <w:b w:val="0"/>
        </w:rPr>
        <w:footnoteReference w:id="2276"/>
      </w:r>
      <w:bookmarkEnd w:id="510"/>
      <w:bookmarkEnd w:id="511"/>
    </w:p>
    <w:p w14:paraId="10912F80" w14:textId="77777777" w:rsidR="00996819" w:rsidRPr="00625C99" w:rsidRDefault="00996819" w:rsidP="00996819">
      <w:pPr>
        <w:rPr>
          <w:i/>
          <w:sz w:val="20"/>
          <w:szCs w:val="20"/>
        </w:rPr>
      </w:pPr>
      <w:r w:rsidRPr="00625C99">
        <w:rPr>
          <w:i/>
          <w:sz w:val="20"/>
          <w:szCs w:val="20"/>
        </w:rPr>
        <w:t>…а в конце людей</w:t>
      </w:r>
      <w:r>
        <w:rPr>
          <w:i/>
          <w:sz w:val="20"/>
          <w:szCs w:val="20"/>
        </w:rPr>
        <w:t xml:space="preserve"> пожирает культ тела: обречённые отныне на вечную смерть, они с разных сторон пытаются убедить себя и других в том, что они живы, но бесполезно обманывать жизнь.</w:t>
      </w:r>
    </w:p>
    <w:p w14:paraId="2CD8022A" w14:textId="77777777" w:rsidR="00996819" w:rsidRDefault="00996819" w:rsidP="00996819">
      <w:pPr>
        <w:rPr>
          <w:sz w:val="20"/>
          <w:szCs w:val="20"/>
        </w:rPr>
      </w:pPr>
    </w:p>
    <w:p w14:paraId="75D7D5BA" w14:textId="77777777" w:rsidR="00996819" w:rsidRDefault="00996819" w:rsidP="00996819">
      <w:pPr>
        <w:rPr>
          <w:sz w:val="20"/>
          <w:szCs w:val="20"/>
        </w:rPr>
      </w:pPr>
      <w:r>
        <w:rPr>
          <w:sz w:val="20"/>
          <w:szCs w:val="20"/>
        </w:rPr>
        <w:t xml:space="preserve">Народ </w:t>
      </w:r>
      <w:r w:rsidRPr="00BC09F7">
        <w:rPr>
          <w:b/>
          <w:sz w:val="20"/>
          <w:szCs w:val="20"/>
        </w:rPr>
        <w:t>давно</w:t>
      </w:r>
      <w:r>
        <w:rPr>
          <w:sz w:val="20"/>
          <w:szCs w:val="20"/>
        </w:rPr>
        <w:t xml:space="preserve"> не верит в Бога,</w:t>
      </w:r>
    </w:p>
    <w:p w14:paraId="742F43EB" w14:textId="77777777" w:rsidR="00996819" w:rsidRDefault="00996819" w:rsidP="00996819">
      <w:pPr>
        <w:rPr>
          <w:sz w:val="20"/>
          <w:szCs w:val="20"/>
        </w:rPr>
      </w:pPr>
      <w:r>
        <w:rPr>
          <w:sz w:val="20"/>
          <w:szCs w:val="20"/>
        </w:rPr>
        <w:t>Ибо, так как</w:t>
      </w:r>
      <w:r>
        <w:rPr>
          <w:sz w:val="20"/>
          <w:szCs w:val="20"/>
        </w:rPr>
        <w:fldChar w:fldCharType="begin"/>
      </w:r>
      <w:r>
        <w:instrText xml:space="preserve"> XE "</w:instrText>
      </w:r>
      <w:r w:rsidRPr="00583C33">
        <w:rPr>
          <w:rFonts w:ascii="Times New Roman" w:eastAsia="Meiryo" w:hAnsi="Times New Roman" w:cs="Times New Roman"/>
          <w:sz w:val="28"/>
          <w:szCs w:val="20"/>
        </w:rPr>
        <w:instrText>так как</w:instrText>
      </w:r>
      <w:r>
        <w:instrText xml:space="preserve">" </w:instrText>
      </w:r>
      <w:r>
        <w:rPr>
          <w:sz w:val="20"/>
          <w:szCs w:val="20"/>
        </w:rPr>
        <w:fldChar w:fldCharType="end"/>
      </w:r>
      <w:r>
        <w:rPr>
          <w:sz w:val="20"/>
          <w:szCs w:val="20"/>
        </w:rPr>
        <w:t xml:space="preserve"> </w:t>
      </w:r>
      <w:r w:rsidRPr="00BC09F7">
        <w:rPr>
          <w:b/>
          <w:sz w:val="20"/>
          <w:szCs w:val="20"/>
        </w:rPr>
        <w:t>всякая</w:t>
      </w:r>
      <w:r>
        <w:rPr>
          <w:sz w:val="20"/>
          <w:szCs w:val="20"/>
        </w:rPr>
        <w:t xml:space="preserve"> религия абсурдна, несуразна,</w:t>
      </w:r>
    </w:p>
    <w:p w14:paraId="544D783E" w14:textId="77777777" w:rsidR="00996819" w:rsidRDefault="00996819" w:rsidP="00996819">
      <w:pPr>
        <w:rPr>
          <w:sz w:val="20"/>
          <w:szCs w:val="20"/>
        </w:rPr>
      </w:pPr>
      <w:r>
        <w:rPr>
          <w:sz w:val="20"/>
          <w:szCs w:val="20"/>
        </w:rPr>
        <w:t xml:space="preserve">Если на неё </w:t>
      </w:r>
      <w:r w:rsidRPr="000D58BB">
        <w:rPr>
          <w:b/>
          <w:sz w:val="20"/>
          <w:szCs w:val="20"/>
        </w:rPr>
        <w:t>поверхностно</w:t>
      </w:r>
      <w:r>
        <w:rPr>
          <w:sz w:val="20"/>
          <w:szCs w:val="20"/>
        </w:rPr>
        <w:t xml:space="preserve"> смотреть,</w:t>
      </w:r>
    </w:p>
    <w:p w14:paraId="3B0AD5B0" w14:textId="77777777" w:rsidR="00996819" w:rsidRDefault="00996819" w:rsidP="00996819">
      <w:pPr>
        <w:rPr>
          <w:sz w:val="20"/>
          <w:szCs w:val="20"/>
        </w:rPr>
      </w:pPr>
      <w:r>
        <w:rPr>
          <w:sz w:val="20"/>
          <w:szCs w:val="20"/>
        </w:rPr>
        <w:t xml:space="preserve">Так как всякая религия – это великая неволя, </w:t>
      </w:r>
    </w:p>
    <w:p w14:paraId="29B4A1BF" w14:textId="77777777" w:rsidR="00996819" w:rsidRDefault="00996819" w:rsidP="00996819">
      <w:pPr>
        <w:rPr>
          <w:sz w:val="20"/>
          <w:szCs w:val="20"/>
        </w:rPr>
      </w:pPr>
      <w:r>
        <w:rPr>
          <w:sz w:val="20"/>
          <w:szCs w:val="20"/>
        </w:rPr>
        <w:t>А мораль</w:t>
      </w:r>
      <w:r>
        <w:rPr>
          <w:sz w:val="20"/>
          <w:szCs w:val="20"/>
        </w:rPr>
        <w:fldChar w:fldCharType="begin"/>
      </w:r>
      <w:r>
        <w:instrText xml:space="preserve"> XE "</w:instrText>
      </w:r>
      <w:r w:rsidRPr="004C2090">
        <w:rPr>
          <w:rFonts w:ascii="Times New Roman" w:eastAsia="Meiryo" w:hAnsi="Times New Roman" w:cs="Times New Roman"/>
          <w:sz w:val="24"/>
          <w:szCs w:val="24"/>
        </w:rPr>
        <w:instrText>мораль</w:instrText>
      </w:r>
      <w:r>
        <w:instrText xml:space="preserve">" </w:instrText>
      </w:r>
      <w:r>
        <w:rPr>
          <w:sz w:val="20"/>
          <w:szCs w:val="20"/>
        </w:rPr>
        <w:fldChar w:fldCharType="end"/>
      </w:r>
      <w:r>
        <w:rPr>
          <w:sz w:val="20"/>
          <w:szCs w:val="20"/>
        </w:rPr>
        <w:t xml:space="preserve"> её есть </w:t>
      </w:r>
      <w:r w:rsidRPr="000D58BB">
        <w:rPr>
          <w:b/>
          <w:sz w:val="20"/>
          <w:szCs w:val="20"/>
        </w:rPr>
        <w:t>как бы беспричинна</w:t>
      </w:r>
      <w:r>
        <w:rPr>
          <w:sz w:val="20"/>
          <w:szCs w:val="20"/>
        </w:rPr>
        <w:t xml:space="preserve"> и убога</w:t>
      </w:r>
    </w:p>
    <w:p w14:paraId="11ADE9F1" w14:textId="77777777" w:rsidR="00996819" w:rsidRDefault="00996819" w:rsidP="00996819">
      <w:pPr>
        <w:rPr>
          <w:sz w:val="20"/>
          <w:szCs w:val="20"/>
        </w:rPr>
      </w:pPr>
      <w:r>
        <w:rPr>
          <w:sz w:val="20"/>
          <w:szCs w:val="20"/>
        </w:rPr>
        <w:t xml:space="preserve">И церковь – </w:t>
      </w:r>
      <w:r w:rsidRPr="00451728">
        <w:rPr>
          <w:b/>
          <w:sz w:val="20"/>
          <w:szCs w:val="20"/>
        </w:rPr>
        <w:t>просто массовая секта</w:t>
      </w:r>
      <w:r>
        <w:rPr>
          <w:sz w:val="20"/>
          <w:szCs w:val="20"/>
        </w:rPr>
        <w:t xml:space="preserve"> – безобразна,</w:t>
      </w:r>
    </w:p>
    <w:p w14:paraId="57F475F3" w14:textId="77777777" w:rsidR="00996819" w:rsidRDefault="00996819" w:rsidP="00996819">
      <w:pPr>
        <w:rPr>
          <w:sz w:val="20"/>
          <w:szCs w:val="20"/>
        </w:rPr>
      </w:pPr>
      <w:r>
        <w:rPr>
          <w:sz w:val="20"/>
          <w:szCs w:val="20"/>
        </w:rPr>
        <w:t xml:space="preserve">Вгоняет </w:t>
      </w:r>
      <w:r w:rsidRPr="00BC09F7">
        <w:rPr>
          <w:b/>
          <w:sz w:val="20"/>
          <w:szCs w:val="20"/>
        </w:rPr>
        <w:t>в рамки</w:t>
      </w:r>
      <w:r>
        <w:rPr>
          <w:sz w:val="20"/>
          <w:szCs w:val="20"/>
        </w:rPr>
        <w:t xml:space="preserve"> люд, мешает ему жить,</w:t>
      </w:r>
    </w:p>
    <w:p w14:paraId="585DDC58" w14:textId="77777777" w:rsidR="00996819" w:rsidRDefault="00996819" w:rsidP="00996819">
      <w:pPr>
        <w:rPr>
          <w:sz w:val="20"/>
          <w:szCs w:val="20"/>
        </w:rPr>
      </w:pPr>
      <w:r>
        <w:rPr>
          <w:sz w:val="20"/>
          <w:szCs w:val="20"/>
        </w:rPr>
        <w:t>Мешает ему зреть</w:t>
      </w:r>
      <w:r>
        <w:rPr>
          <w:rStyle w:val="ac"/>
          <w:sz w:val="20"/>
          <w:szCs w:val="20"/>
        </w:rPr>
        <w:footnoteReference w:id="2277"/>
      </w:r>
    </w:p>
    <w:p w14:paraId="23DAF97B" w14:textId="77777777" w:rsidR="00996819" w:rsidRDefault="00996819" w:rsidP="00996819">
      <w:pPr>
        <w:rPr>
          <w:sz w:val="20"/>
          <w:szCs w:val="20"/>
        </w:rPr>
      </w:pPr>
      <w:r>
        <w:rPr>
          <w:sz w:val="20"/>
          <w:szCs w:val="20"/>
        </w:rPr>
        <w:t xml:space="preserve">Да грешникам </w:t>
      </w:r>
      <w:r w:rsidRPr="00BC09F7">
        <w:rPr>
          <w:b/>
          <w:sz w:val="20"/>
          <w:szCs w:val="20"/>
        </w:rPr>
        <w:t>чрез общество</w:t>
      </w:r>
      <w:r>
        <w:rPr>
          <w:b/>
          <w:sz w:val="20"/>
          <w:szCs w:val="20"/>
        </w:rPr>
        <w:fldChar w:fldCharType="begin"/>
      </w:r>
      <w:r>
        <w:instrText xml:space="preserve"> XE "</w:instrText>
      </w:r>
      <w:r w:rsidRPr="00176625">
        <w:rPr>
          <w:rFonts w:asciiTheme="majorHAnsi" w:eastAsia="Meiryo" w:hAnsiTheme="majorHAnsi"/>
          <w:sz w:val="24"/>
          <w:szCs w:val="24"/>
        </w:rPr>
        <w:instrText>общество</w:instrText>
      </w:r>
      <w:r>
        <w:instrText xml:space="preserve">" </w:instrText>
      </w:r>
      <w:r>
        <w:rPr>
          <w:b/>
          <w:sz w:val="20"/>
          <w:szCs w:val="20"/>
        </w:rPr>
        <w:fldChar w:fldCharType="end"/>
      </w:r>
      <w:r>
        <w:rPr>
          <w:sz w:val="20"/>
          <w:szCs w:val="20"/>
        </w:rPr>
        <w:t xml:space="preserve"> грешить</w:t>
      </w:r>
    </w:p>
    <w:p w14:paraId="22A1B189" w14:textId="77777777" w:rsidR="00996819" w:rsidRDefault="00996819" w:rsidP="00996819">
      <w:pPr>
        <w:rPr>
          <w:sz w:val="20"/>
          <w:szCs w:val="20"/>
        </w:rPr>
      </w:pPr>
      <w:r>
        <w:rPr>
          <w:sz w:val="20"/>
          <w:szCs w:val="20"/>
        </w:rPr>
        <w:t xml:space="preserve">Мешает </w:t>
      </w:r>
      <w:r w:rsidRPr="00BC09F7">
        <w:rPr>
          <w:b/>
          <w:sz w:val="20"/>
          <w:szCs w:val="20"/>
        </w:rPr>
        <w:t>боле</w:t>
      </w:r>
      <w:r>
        <w:rPr>
          <w:sz w:val="20"/>
          <w:szCs w:val="20"/>
        </w:rPr>
        <w:t>.</w:t>
      </w:r>
    </w:p>
    <w:p w14:paraId="3024A40C" w14:textId="77777777" w:rsidR="00996819" w:rsidRDefault="00996819" w:rsidP="00996819">
      <w:pPr>
        <w:rPr>
          <w:sz w:val="20"/>
          <w:szCs w:val="20"/>
        </w:rPr>
      </w:pPr>
    </w:p>
    <w:p w14:paraId="08B61A95" w14:textId="77777777" w:rsidR="00996819" w:rsidRDefault="00996819" w:rsidP="00996819">
      <w:pPr>
        <w:rPr>
          <w:sz w:val="20"/>
          <w:szCs w:val="20"/>
        </w:rPr>
      </w:pPr>
      <w:r>
        <w:rPr>
          <w:sz w:val="20"/>
          <w:szCs w:val="20"/>
        </w:rPr>
        <w:t>Религия, мораль</w:t>
      </w:r>
      <w:r>
        <w:rPr>
          <w:sz w:val="20"/>
          <w:szCs w:val="20"/>
        </w:rPr>
        <w:fldChar w:fldCharType="begin"/>
      </w:r>
      <w:r>
        <w:instrText xml:space="preserve"> XE "</w:instrText>
      </w:r>
      <w:r w:rsidRPr="004C2090">
        <w:rPr>
          <w:rFonts w:ascii="Times New Roman" w:eastAsia="Meiryo" w:hAnsi="Times New Roman" w:cs="Times New Roman"/>
          <w:sz w:val="24"/>
          <w:szCs w:val="24"/>
        </w:rPr>
        <w:instrText>мораль</w:instrText>
      </w:r>
      <w:r>
        <w:instrText xml:space="preserve">" </w:instrText>
      </w:r>
      <w:r>
        <w:rPr>
          <w:sz w:val="20"/>
          <w:szCs w:val="20"/>
        </w:rPr>
        <w:fldChar w:fldCharType="end"/>
      </w:r>
      <w:r>
        <w:rPr>
          <w:sz w:val="20"/>
          <w:szCs w:val="20"/>
        </w:rPr>
        <w:t xml:space="preserve"> ведут </w:t>
      </w:r>
      <w:r w:rsidRPr="00451728">
        <w:rPr>
          <w:b/>
          <w:sz w:val="20"/>
          <w:szCs w:val="20"/>
        </w:rPr>
        <w:t>к порабощению</w:t>
      </w:r>
      <w:r>
        <w:rPr>
          <w:sz w:val="20"/>
          <w:szCs w:val="20"/>
        </w:rPr>
        <w:t>,</w:t>
      </w:r>
    </w:p>
    <w:p w14:paraId="4D267EC6" w14:textId="77777777" w:rsidR="00996819" w:rsidRDefault="00996819" w:rsidP="00996819">
      <w:pPr>
        <w:rPr>
          <w:sz w:val="20"/>
          <w:szCs w:val="20"/>
        </w:rPr>
      </w:pPr>
      <w:r>
        <w:rPr>
          <w:sz w:val="20"/>
          <w:szCs w:val="20"/>
        </w:rPr>
        <w:t>Зан</w:t>
      </w:r>
      <w:r w:rsidRPr="002C4FCF">
        <w:rPr>
          <w:b/>
          <w:sz w:val="20"/>
          <w:szCs w:val="20"/>
        </w:rPr>
        <w:t>е</w:t>
      </w:r>
      <w:r>
        <w:rPr>
          <w:rStyle w:val="ac"/>
          <w:b/>
          <w:sz w:val="20"/>
          <w:szCs w:val="20"/>
        </w:rPr>
        <w:footnoteReference w:id="2278"/>
      </w:r>
      <w:r>
        <w:rPr>
          <w:sz w:val="20"/>
          <w:szCs w:val="20"/>
        </w:rPr>
        <w:t xml:space="preserve"> их д</w:t>
      </w:r>
      <w:r w:rsidRPr="00FD0754">
        <w:rPr>
          <w:b/>
          <w:sz w:val="20"/>
          <w:szCs w:val="20"/>
        </w:rPr>
        <w:t>о</w:t>
      </w:r>
      <w:r>
        <w:rPr>
          <w:sz w:val="20"/>
          <w:szCs w:val="20"/>
        </w:rPr>
        <w:t xml:space="preserve">лжно будет просто соблюдать, </w:t>
      </w:r>
    </w:p>
    <w:p w14:paraId="58DA580E" w14:textId="77777777" w:rsidR="00996819" w:rsidRDefault="00996819" w:rsidP="00996819">
      <w:pPr>
        <w:rPr>
          <w:sz w:val="20"/>
          <w:szCs w:val="20"/>
        </w:rPr>
      </w:pPr>
      <w:r>
        <w:rPr>
          <w:sz w:val="20"/>
          <w:szCs w:val="20"/>
        </w:rPr>
        <w:t>Не зная почему,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зная, что «так </w:t>
      </w:r>
      <w:r w:rsidRPr="00BC09F7">
        <w:rPr>
          <w:b/>
          <w:sz w:val="20"/>
          <w:szCs w:val="20"/>
        </w:rPr>
        <w:t>надо</w:t>
      </w:r>
      <w:r>
        <w:rPr>
          <w:sz w:val="20"/>
          <w:szCs w:val="20"/>
        </w:rPr>
        <w:t>»</w:t>
      </w:r>
    </w:p>
    <w:p w14:paraId="4B710107" w14:textId="77777777" w:rsidR="00996819" w:rsidRDefault="00996819" w:rsidP="00996819">
      <w:pPr>
        <w:rPr>
          <w:sz w:val="20"/>
          <w:szCs w:val="20"/>
        </w:rPr>
      </w:pPr>
      <w:r>
        <w:rPr>
          <w:sz w:val="20"/>
          <w:szCs w:val="20"/>
        </w:rPr>
        <w:t>И что колено не одно она вела к закрепощению,</w:t>
      </w:r>
    </w:p>
    <w:p w14:paraId="4941519E" w14:textId="77777777" w:rsidR="00996819" w:rsidRDefault="00996819" w:rsidP="00996819">
      <w:pPr>
        <w:rPr>
          <w:sz w:val="20"/>
          <w:szCs w:val="20"/>
        </w:rPr>
      </w:pPr>
      <w:r w:rsidRPr="002C4FCF">
        <w:rPr>
          <w:b/>
          <w:sz w:val="20"/>
          <w:szCs w:val="20"/>
        </w:rPr>
        <w:t>А</w:t>
      </w:r>
      <w:r>
        <w:rPr>
          <w:sz w:val="20"/>
          <w:szCs w:val="20"/>
        </w:rPr>
        <w:t>но</w:t>
      </w:r>
      <w:r>
        <w:rPr>
          <w:rStyle w:val="ac"/>
          <w:sz w:val="20"/>
          <w:szCs w:val="20"/>
        </w:rPr>
        <w:footnoteReference w:id="2279"/>
      </w:r>
      <w:r>
        <w:rPr>
          <w:sz w:val="20"/>
          <w:szCs w:val="20"/>
        </w:rPr>
        <w:t xml:space="preserve"> почему-то </w:t>
      </w:r>
      <w:r w:rsidRPr="00BC09F7">
        <w:rPr>
          <w:b/>
          <w:sz w:val="20"/>
          <w:szCs w:val="20"/>
        </w:rPr>
        <w:t>разумения</w:t>
      </w:r>
      <w:r w:rsidRPr="00BC09F7">
        <w:rPr>
          <w:rStyle w:val="ac"/>
          <w:b/>
          <w:sz w:val="20"/>
          <w:szCs w:val="20"/>
        </w:rPr>
        <w:footnoteReference w:id="2280"/>
      </w:r>
      <w:r w:rsidRPr="00BC09F7">
        <w:rPr>
          <w:b/>
          <w:sz w:val="20"/>
          <w:szCs w:val="20"/>
        </w:rPr>
        <w:t xml:space="preserve"> сего</w:t>
      </w:r>
      <w:r>
        <w:rPr>
          <w:sz w:val="20"/>
          <w:szCs w:val="20"/>
        </w:rPr>
        <w:t xml:space="preserve"> былым коленам было не видать, </w:t>
      </w:r>
    </w:p>
    <w:p w14:paraId="69E4FFB3" w14:textId="77777777" w:rsidR="00996819" w:rsidRDefault="00996819" w:rsidP="00996819">
      <w:pPr>
        <w:rPr>
          <w:sz w:val="20"/>
          <w:szCs w:val="20"/>
        </w:rPr>
      </w:pPr>
      <w:r>
        <w:rPr>
          <w:sz w:val="20"/>
          <w:szCs w:val="20"/>
        </w:rPr>
        <w:t xml:space="preserve">Однако дети </w:t>
      </w:r>
      <w:r w:rsidRPr="00451728">
        <w:rPr>
          <w:b/>
          <w:sz w:val="20"/>
          <w:szCs w:val="20"/>
        </w:rPr>
        <w:t>некие</w:t>
      </w:r>
      <w:r>
        <w:rPr>
          <w:sz w:val="20"/>
          <w:szCs w:val="20"/>
        </w:rPr>
        <w:t xml:space="preserve"> абсурд</w:t>
      </w:r>
      <w:r>
        <w:rPr>
          <w:sz w:val="20"/>
          <w:szCs w:val="20"/>
        </w:rPr>
        <w:fldChar w:fldCharType="begin"/>
      </w:r>
      <w:r>
        <w:instrText xml:space="preserve"> XE "</w:instrText>
      </w:r>
      <w:r w:rsidRPr="00B32529">
        <w:rPr>
          <w:sz w:val="20"/>
          <w:szCs w:val="20"/>
        </w:rPr>
        <w:instrText>абсурд</w:instrText>
      </w:r>
      <w:r>
        <w:instrText xml:space="preserve">" </w:instrText>
      </w:r>
      <w:r>
        <w:rPr>
          <w:sz w:val="20"/>
          <w:szCs w:val="20"/>
        </w:rPr>
        <w:fldChar w:fldCharType="end"/>
      </w:r>
      <w:r w:rsidRPr="008050C9">
        <w:rPr>
          <w:b/>
          <w:sz w:val="20"/>
          <w:szCs w:val="20"/>
        </w:rPr>
        <w:t>*</w:t>
      </w:r>
      <w:r>
        <w:rPr>
          <w:sz w:val="20"/>
          <w:szCs w:val="20"/>
        </w:rPr>
        <w:t xml:space="preserve"> познали уже смлада –</w:t>
      </w:r>
    </w:p>
    <w:p w14:paraId="1132660C" w14:textId="77777777" w:rsidR="00996819" w:rsidRDefault="00996819" w:rsidP="00996819">
      <w:pPr>
        <w:rPr>
          <w:sz w:val="20"/>
          <w:szCs w:val="20"/>
        </w:rPr>
      </w:pPr>
      <w:r>
        <w:rPr>
          <w:sz w:val="20"/>
          <w:szCs w:val="20"/>
        </w:rPr>
        <w:t xml:space="preserve">Морали нормы, как бы к истине те </w:t>
      </w:r>
      <w:r w:rsidRPr="00BC09F7">
        <w:rPr>
          <w:b/>
          <w:sz w:val="20"/>
          <w:szCs w:val="20"/>
        </w:rPr>
        <w:t>не были</w:t>
      </w:r>
      <w:r>
        <w:rPr>
          <w:sz w:val="20"/>
          <w:szCs w:val="20"/>
        </w:rPr>
        <w:t xml:space="preserve"> близк</w:t>
      </w:r>
      <w:r w:rsidRPr="00E35FE5">
        <w:rPr>
          <w:b/>
          <w:sz w:val="20"/>
          <w:szCs w:val="20"/>
        </w:rPr>
        <w:t>и</w:t>
      </w:r>
      <w:r>
        <w:rPr>
          <w:sz w:val="20"/>
          <w:szCs w:val="20"/>
        </w:rPr>
        <w:t>,</w:t>
      </w:r>
    </w:p>
    <w:p w14:paraId="5581A30A" w14:textId="77777777" w:rsidR="00996819" w:rsidRDefault="00996819" w:rsidP="00996819">
      <w:pPr>
        <w:rPr>
          <w:sz w:val="20"/>
          <w:szCs w:val="20"/>
        </w:rPr>
      </w:pPr>
      <w:r>
        <w:rPr>
          <w:sz w:val="20"/>
          <w:szCs w:val="20"/>
        </w:rPr>
        <w:t>Есть просто правила, во коих рано или поздно усомнятся,</w:t>
      </w:r>
    </w:p>
    <w:p w14:paraId="695897D0" w14:textId="77777777" w:rsidR="00996819" w:rsidRDefault="00996819" w:rsidP="00996819">
      <w:pPr>
        <w:rPr>
          <w:sz w:val="20"/>
          <w:szCs w:val="20"/>
        </w:rPr>
      </w:pPr>
      <w:r>
        <w:rPr>
          <w:sz w:val="20"/>
          <w:szCs w:val="20"/>
        </w:rPr>
        <w:t>И будут св</w:t>
      </w:r>
      <w:r w:rsidRPr="00E35FE5">
        <w:rPr>
          <w:b/>
          <w:sz w:val="20"/>
          <w:szCs w:val="20"/>
        </w:rPr>
        <w:t>е</w:t>
      </w:r>
      <w:r>
        <w:rPr>
          <w:sz w:val="20"/>
          <w:szCs w:val="20"/>
        </w:rPr>
        <w:t>ргнуты в забвения пески,</w:t>
      </w:r>
    </w:p>
    <w:p w14:paraId="06C4F6F5" w14:textId="77777777" w:rsidR="00996819" w:rsidRDefault="00996819" w:rsidP="00996819">
      <w:pPr>
        <w:rPr>
          <w:sz w:val="20"/>
          <w:szCs w:val="20"/>
        </w:rPr>
      </w:pPr>
      <w:r>
        <w:rPr>
          <w:sz w:val="20"/>
          <w:szCs w:val="20"/>
        </w:rPr>
        <w:t>Ибо чересчур от них свобода</w:t>
      </w:r>
      <w:r>
        <w:rPr>
          <w:sz w:val="20"/>
          <w:szCs w:val="20"/>
        </w:rPr>
        <w:fldChar w:fldCharType="begin"/>
      </w:r>
      <w:r>
        <w:instrText xml:space="preserve"> XE "</w:instrText>
      </w:r>
      <w:r w:rsidRPr="003E7DF1">
        <w:rPr>
          <w:rFonts w:ascii="Times New Roman" w:eastAsia="Meiryo" w:hAnsi="Times New Roman" w:cs="Times New Roman"/>
          <w:sz w:val="28"/>
          <w:szCs w:val="24"/>
        </w:rPr>
        <w:instrText>свобода</w:instrText>
      </w:r>
      <w:r>
        <w:instrText xml:space="preserve">" </w:instrText>
      </w:r>
      <w:r>
        <w:rPr>
          <w:sz w:val="20"/>
          <w:szCs w:val="20"/>
        </w:rPr>
        <w:fldChar w:fldCharType="end"/>
      </w:r>
      <w:r>
        <w:rPr>
          <w:sz w:val="20"/>
          <w:szCs w:val="20"/>
        </w:rPr>
        <w:t xml:space="preserve"> стала ущемляться –</w:t>
      </w:r>
    </w:p>
    <w:p w14:paraId="4D42DA2A" w14:textId="77777777" w:rsidR="00996819" w:rsidRDefault="00996819" w:rsidP="00996819">
      <w:pPr>
        <w:rPr>
          <w:sz w:val="20"/>
          <w:szCs w:val="20"/>
        </w:rPr>
      </w:pPr>
      <w:r w:rsidRPr="00BC09F7">
        <w:rPr>
          <w:b/>
          <w:sz w:val="20"/>
          <w:szCs w:val="20"/>
        </w:rPr>
        <w:t>Во Бога, его правила</w:t>
      </w:r>
      <w:r>
        <w:rPr>
          <w:sz w:val="20"/>
          <w:szCs w:val="20"/>
        </w:rPr>
        <w:t xml:space="preserve"> многие не веруют сегодня –</w:t>
      </w:r>
    </w:p>
    <w:p w14:paraId="18B849D6" w14:textId="77777777" w:rsidR="00996819" w:rsidRDefault="00996819" w:rsidP="00996819">
      <w:pPr>
        <w:rPr>
          <w:sz w:val="20"/>
          <w:szCs w:val="20"/>
        </w:rPr>
      </w:pPr>
      <w:r>
        <w:rPr>
          <w:sz w:val="20"/>
          <w:szCs w:val="20"/>
        </w:rPr>
        <w:lastRenderedPageBreak/>
        <w:t>Сему как раз не удивляюсь,</w:t>
      </w:r>
    </w:p>
    <w:p w14:paraId="70F562A4" w14:textId="77777777" w:rsidR="00996819" w:rsidRDefault="00996819" w:rsidP="00996819">
      <w:pPr>
        <w:rPr>
          <w:sz w:val="20"/>
          <w:szCs w:val="20"/>
        </w:rPr>
      </w:pPr>
      <w:r>
        <w:rPr>
          <w:sz w:val="20"/>
          <w:szCs w:val="20"/>
        </w:rPr>
        <w:t>Напротив, явью оскорбляюсь,</w:t>
      </w:r>
    </w:p>
    <w:p w14:paraId="10D62DDC" w14:textId="77777777" w:rsidR="00996819" w:rsidRDefault="00996819" w:rsidP="00996819">
      <w:pPr>
        <w:rPr>
          <w:sz w:val="20"/>
          <w:szCs w:val="20"/>
        </w:rPr>
      </w:pPr>
      <w:r>
        <w:rPr>
          <w:sz w:val="20"/>
          <w:szCs w:val="20"/>
        </w:rPr>
        <w:t>Что предков кабал</w:t>
      </w:r>
      <w:r w:rsidRPr="00BC09F7">
        <w:rPr>
          <w:b/>
          <w:sz w:val="20"/>
          <w:szCs w:val="20"/>
        </w:rPr>
        <w:t>и</w:t>
      </w:r>
      <w:r>
        <w:rPr>
          <w:sz w:val="20"/>
          <w:szCs w:val="20"/>
        </w:rPr>
        <w:t xml:space="preserve">ла бездоказательная «истина господня». </w:t>
      </w:r>
    </w:p>
    <w:p w14:paraId="03AA0334" w14:textId="77777777" w:rsidR="00996819" w:rsidRDefault="00996819" w:rsidP="00996819">
      <w:pPr>
        <w:rPr>
          <w:sz w:val="20"/>
          <w:szCs w:val="20"/>
        </w:rPr>
      </w:pPr>
      <w:r>
        <w:rPr>
          <w:sz w:val="20"/>
          <w:szCs w:val="20"/>
        </w:rPr>
        <w:t>***</w:t>
      </w:r>
    </w:p>
    <w:p w14:paraId="2C4990CC" w14:textId="77777777" w:rsidR="00996819" w:rsidRDefault="00996819" w:rsidP="00996819">
      <w:pPr>
        <w:rPr>
          <w:sz w:val="20"/>
          <w:szCs w:val="20"/>
        </w:rPr>
      </w:pPr>
      <w:r>
        <w:rPr>
          <w:sz w:val="20"/>
          <w:szCs w:val="20"/>
        </w:rPr>
        <w:t>Перестали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верить </w:t>
      </w:r>
      <w:r w:rsidRPr="00BA495E">
        <w:rPr>
          <w:b/>
          <w:sz w:val="20"/>
          <w:szCs w:val="20"/>
        </w:rPr>
        <w:t>и во разум</w:t>
      </w:r>
      <w:r>
        <w:rPr>
          <w:sz w:val="20"/>
          <w:szCs w:val="20"/>
        </w:rPr>
        <w:t>,</w:t>
      </w:r>
    </w:p>
    <w:p w14:paraId="1D44B0B6" w14:textId="77777777" w:rsidR="00996819" w:rsidRDefault="00996819" w:rsidP="00996819">
      <w:pPr>
        <w:rPr>
          <w:sz w:val="20"/>
          <w:szCs w:val="20"/>
        </w:rPr>
      </w:pPr>
      <w:r>
        <w:rPr>
          <w:sz w:val="20"/>
          <w:szCs w:val="20"/>
        </w:rPr>
        <w:t>Ибо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казаться стал непостижимым.</w:t>
      </w:r>
    </w:p>
    <w:p w14:paraId="6F3BFE58" w14:textId="77777777" w:rsidR="00996819" w:rsidRDefault="00996819" w:rsidP="00996819">
      <w:pPr>
        <w:rPr>
          <w:sz w:val="20"/>
          <w:szCs w:val="20"/>
        </w:rPr>
      </w:pPr>
      <w:r>
        <w:rPr>
          <w:sz w:val="20"/>
          <w:szCs w:val="20"/>
        </w:rPr>
        <w:t xml:space="preserve">И правду, так </w:t>
      </w:r>
      <w:r w:rsidRPr="00BA495E">
        <w:rPr>
          <w:i/>
          <w:sz w:val="20"/>
          <w:szCs w:val="20"/>
        </w:rPr>
        <w:t xml:space="preserve">с </w:t>
      </w:r>
      <w:r w:rsidRPr="00603F6B">
        <w:rPr>
          <w:b/>
          <w:sz w:val="20"/>
          <w:szCs w:val="20"/>
        </w:rPr>
        <w:t>поверхности</w:t>
      </w:r>
      <w:r>
        <w:rPr>
          <w:sz w:val="20"/>
          <w:szCs w:val="20"/>
        </w:rPr>
        <w:t xml:space="preserve"> и выглядит оно,</w:t>
      </w:r>
    </w:p>
    <w:p w14:paraId="6B997A11" w14:textId="77777777" w:rsidR="00996819" w:rsidRDefault="00996819" w:rsidP="00996819">
      <w:pPr>
        <w:rPr>
          <w:sz w:val="20"/>
          <w:szCs w:val="20"/>
        </w:rPr>
      </w:pPr>
      <w:r>
        <w:rPr>
          <w:sz w:val="20"/>
          <w:szCs w:val="20"/>
        </w:rPr>
        <w:t>Зан</w:t>
      </w:r>
      <w:r w:rsidRPr="00BA495E">
        <w:rPr>
          <w:b/>
          <w:sz w:val="20"/>
          <w:szCs w:val="20"/>
        </w:rPr>
        <w:t>е</w:t>
      </w:r>
      <w:r>
        <w:rPr>
          <w:sz w:val="20"/>
          <w:szCs w:val="20"/>
        </w:rPr>
        <w:t xml:space="preserve"> люд стали убивать </w:t>
      </w:r>
    </w:p>
    <w:p w14:paraId="79ECC101" w14:textId="77777777" w:rsidR="00996819" w:rsidRDefault="00996819" w:rsidP="00996819">
      <w:pPr>
        <w:rPr>
          <w:sz w:val="20"/>
          <w:szCs w:val="20"/>
        </w:rPr>
      </w:pPr>
      <w:r>
        <w:rPr>
          <w:sz w:val="20"/>
          <w:szCs w:val="20"/>
        </w:rPr>
        <w:t>И бомбами, и газом</w:t>
      </w:r>
      <w:r>
        <w:rPr>
          <w:rStyle w:val="ac"/>
          <w:sz w:val="20"/>
          <w:szCs w:val="20"/>
        </w:rPr>
        <w:footnoteReference w:id="2281"/>
      </w:r>
      <w:r>
        <w:rPr>
          <w:sz w:val="20"/>
          <w:szCs w:val="20"/>
        </w:rPr>
        <w:t>,</w:t>
      </w:r>
    </w:p>
    <w:p w14:paraId="0AB533AF" w14:textId="77777777" w:rsidR="00996819" w:rsidRDefault="00996819" w:rsidP="00996819">
      <w:pPr>
        <w:rPr>
          <w:sz w:val="20"/>
          <w:szCs w:val="20"/>
        </w:rPr>
      </w:pPr>
      <w:r>
        <w:rPr>
          <w:sz w:val="20"/>
          <w:szCs w:val="20"/>
        </w:rPr>
        <w:t>И кто-то в мире (</w:t>
      </w:r>
      <w:r w:rsidRPr="00BA495E">
        <w:rPr>
          <w:b/>
          <w:sz w:val="20"/>
          <w:szCs w:val="20"/>
        </w:rPr>
        <w:t>при «прогрессе</w:t>
      </w:r>
      <w:r>
        <w:rPr>
          <w:sz w:val="20"/>
          <w:szCs w:val="20"/>
        </w:rPr>
        <w:t xml:space="preserve">») всё же продолжает голодать </w:t>
      </w:r>
    </w:p>
    <w:p w14:paraId="648C7ED6" w14:textId="77777777" w:rsidR="00996819" w:rsidRDefault="00996819" w:rsidP="00996819">
      <w:pPr>
        <w:rPr>
          <w:sz w:val="20"/>
          <w:szCs w:val="20"/>
        </w:rPr>
      </w:pPr>
      <w:r>
        <w:rPr>
          <w:sz w:val="20"/>
          <w:szCs w:val="20"/>
        </w:rPr>
        <w:t xml:space="preserve">Да </w:t>
      </w:r>
      <w:r w:rsidRPr="00BA495E">
        <w:rPr>
          <w:b/>
          <w:sz w:val="20"/>
          <w:szCs w:val="20"/>
        </w:rPr>
        <w:t>счастье в разуме</w:t>
      </w:r>
      <w:r>
        <w:rPr>
          <w:sz w:val="20"/>
          <w:szCs w:val="20"/>
        </w:rPr>
        <w:t xml:space="preserve"> перестало нам казаться достижимым,</w:t>
      </w:r>
    </w:p>
    <w:p w14:paraId="7CEAD5C5" w14:textId="77777777" w:rsidR="00996819" w:rsidRDefault="00996819" w:rsidP="00996819">
      <w:pPr>
        <w:rPr>
          <w:sz w:val="20"/>
          <w:szCs w:val="20"/>
        </w:rPr>
      </w:pPr>
      <w:r>
        <w:rPr>
          <w:sz w:val="20"/>
          <w:szCs w:val="20"/>
        </w:rPr>
        <w:t>Зан</w:t>
      </w:r>
      <w:r w:rsidRPr="00BA495E">
        <w:rPr>
          <w:b/>
          <w:sz w:val="20"/>
          <w:szCs w:val="20"/>
        </w:rPr>
        <w:t>е</w:t>
      </w:r>
      <w:r>
        <w:rPr>
          <w:sz w:val="20"/>
          <w:szCs w:val="20"/>
        </w:rPr>
        <w:t xml:space="preserve"> наука не спасает,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токмо опускает </w:t>
      </w:r>
    </w:p>
    <w:p w14:paraId="5817D456" w14:textId="77777777" w:rsidR="00996819" w:rsidRDefault="00996819" w:rsidP="00996819">
      <w:pPr>
        <w:rPr>
          <w:sz w:val="20"/>
          <w:szCs w:val="20"/>
        </w:rPr>
      </w:pPr>
      <w:r>
        <w:rPr>
          <w:sz w:val="20"/>
          <w:szCs w:val="20"/>
        </w:rPr>
        <w:t>Нас «на дно»,</w:t>
      </w:r>
    </w:p>
    <w:p w14:paraId="2539C521" w14:textId="77777777" w:rsidR="00996819" w:rsidRDefault="00996819" w:rsidP="00996819">
      <w:pPr>
        <w:rPr>
          <w:sz w:val="20"/>
          <w:szCs w:val="20"/>
        </w:rPr>
      </w:pPr>
      <w:r>
        <w:rPr>
          <w:sz w:val="20"/>
          <w:szCs w:val="20"/>
        </w:rPr>
        <w:t>Но лишь рабов из нас содеять помогает.</w:t>
      </w:r>
    </w:p>
    <w:p w14:paraId="344C4D51" w14:textId="77777777" w:rsidR="00996819" w:rsidRDefault="00996819" w:rsidP="00996819">
      <w:pPr>
        <w:rPr>
          <w:sz w:val="20"/>
          <w:szCs w:val="20"/>
        </w:rPr>
      </w:pPr>
    </w:p>
    <w:p w14:paraId="6E3EFD75" w14:textId="77777777" w:rsidR="00996819" w:rsidRDefault="00996819" w:rsidP="00996819">
      <w:pPr>
        <w:rPr>
          <w:sz w:val="20"/>
          <w:szCs w:val="20"/>
        </w:rPr>
      </w:pPr>
      <w:r>
        <w:rPr>
          <w:sz w:val="20"/>
          <w:szCs w:val="20"/>
        </w:rPr>
        <w:t>Наука занимается не тем –</w:t>
      </w:r>
    </w:p>
    <w:p w14:paraId="018E53F7" w14:textId="77777777" w:rsidR="00996819" w:rsidRDefault="00996819" w:rsidP="00996819">
      <w:pPr>
        <w:rPr>
          <w:sz w:val="20"/>
          <w:szCs w:val="20"/>
        </w:rPr>
      </w:pPr>
      <w:r>
        <w:rPr>
          <w:sz w:val="20"/>
          <w:szCs w:val="20"/>
        </w:rPr>
        <w:t xml:space="preserve">Вместо изучения, лечения </w:t>
      </w:r>
      <w:r w:rsidRPr="00BA495E">
        <w:rPr>
          <w:b/>
          <w:sz w:val="20"/>
          <w:szCs w:val="20"/>
        </w:rPr>
        <w:t>людей</w:t>
      </w:r>
      <w:r>
        <w:rPr>
          <w:sz w:val="20"/>
          <w:szCs w:val="20"/>
        </w:rPr>
        <w:t>,</w:t>
      </w:r>
    </w:p>
    <w:p w14:paraId="4C37D1EB" w14:textId="77777777" w:rsidR="00996819" w:rsidRDefault="00996819" w:rsidP="00996819">
      <w:pPr>
        <w:rPr>
          <w:sz w:val="20"/>
          <w:szCs w:val="20"/>
        </w:rPr>
      </w:pPr>
      <w:r>
        <w:rPr>
          <w:sz w:val="20"/>
          <w:szCs w:val="20"/>
        </w:rPr>
        <w:t xml:space="preserve">Вместо создания им </w:t>
      </w:r>
      <w:r w:rsidRPr="00BA495E">
        <w:rPr>
          <w:b/>
          <w:sz w:val="20"/>
          <w:szCs w:val="20"/>
        </w:rPr>
        <w:t>счастья</w:t>
      </w:r>
      <w:r>
        <w:rPr>
          <w:sz w:val="20"/>
          <w:szCs w:val="20"/>
        </w:rPr>
        <w:t>,</w:t>
      </w:r>
    </w:p>
    <w:p w14:paraId="147CFE24" w14:textId="77777777" w:rsidR="00996819" w:rsidRDefault="00996819" w:rsidP="00996819">
      <w:pPr>
        <w:rPr>
          <w:sz w:val="20"/>
          <w:szCs w:val="20"/>
        </w:rPr>
      </w:pPr>
      <w:r>
        <w:rPr>
          <w:sz w:val="20"/>
          <w:szCs w:val="20"/>
        </w:rPr>
        <w:t>Она приёмы</w:t>
      </w:r>
      <w:r w:rsidRPr="00BA495E">
        <w:rPr>
          <w:sz w:val="20"/>
          <w:szCs w:val="20"/>
        </w:rPr>
        <w:t xml:space="preserve"> </w:t>
      </w:r>
      <w:r>
        <w:rPr>
          <w:sz w:val="20"/>
          <w:szCs w:val="20"/>
        </w:rPr>
        <w:t>ищет, чтобы лучше убивать,</w:t>
      </w:r>
    </w:p>
    <w:p w14:paraId="1A2E5AE3" w14:textId="77777777" w:rsidR="00996819" w:rsidRDefault="00996819" w:rsidP="00996819">
      <w:pPr>
        <w:rPr>
          <w:sz w:val="20"/>
          <w:szCs w:val="20"/>
        </w:rPr>
      </w:pPr>
      <w:r>
        <w:rPr>
          <w:sz w:val="20"/>
          <w:szCs w:val="20"/>
        </w:rPr>
        <w:t>Порабощать</w:t>
      </w:r>
    </w:p>
    <w:p w14:paraId="7F616597" w14:textId="77777777" w:rsidR="00996819" w:rsidRDefault="00996819" w:rsidP="00996819">
      <w:pPr>
        <w:rPr>
          <w:sz w:val="20"/>
          <w:szCs w:val="20"/>
        </w:rPr>
      </w:pPr>
      <w:r>
        <w:rPr>
          <w:sz w:val="20"/>
          <w:szCs w:val="20"/>
        </w:rPr>
        <w:t>Затем,</w:t>
      </w:r>
    </w:p>
    <w:p w14:paraId="56835BB9" w14:textId="77777777" w:rsidR="00996819" w:rsidRDefault="00996819" w:rsidP="00996819">
      <w:pPr>
        <w:rPr>
          <w:sz w:val="20"/>
          <w:szCs w:val="20"/>
        </w:rPr>
      </w:pPr>
      <w:r>
        <w:rPr>
          <w:sz w:val="20"/>
          <w:szCs w:val="20"/>
        </w:rPr>
        <w:t xml:space="preserve">Дабы содеять </w:t>
      </w:r>
      <w:r w:rsidRPr="00BA495E">
        <w:rPr>
          <w:b/>
          <w:sz w:val="20"/>
          <w:szCs w:val="20"/>
        </w:rPr>
        <w:t>силу</w:t>
      </w:r>
      <w:r>
        <w:rPr>
          <w:sz w:val="20"/>
          <w:szCs w:val="20"/>
        </w:rPr>
        <w:t xml:space="preserve"> для власт</w:t>
      </w:r>
      <w:r w:rsidRPr="00BA495E">
        <w:rPr>
          <w:b/>
          <w:sz w:val="20"/>
          <w:szCs w:val="20"/>
        </w:rPr>
        <w:t>е</w:t>
      </w:r>
      <w:r>
        <w:rPr>
          <w:sz w:val="20"/>
          <w:szCs w:val="20"/>
        </w:rPr>
        <w:t>й,</w:t>
      </w:r>
    </w:p>
    <w:p w14:paraId="0862AA71" w14:textId="77777777" w:rsidR="00996819" w:rsidRDefault="00996819" w:rsidP="00996819">
      <w:pPr>
        <w:rPr>
          <w:sz w:val="20"/>
          <w:szCs w:val="20"/>
        </w:rPr>
      </w:pPr>
      <w:r>
        <w:rPr>
          <w:sz w:val="20"/>
          <w:szCs w:val="20"/>
        </w:rPr>
        <w:t>Что завладеть хотят всем миром или кой-то его частью;</w:t>
      </w:r>
    </w:p>
    <w:p w14:paraId="4C31698C" w14:textId="77777777" w:rsidR="00996819" w:rsidRDefault="00996819" w:rsidP="00996819">
      <w:pPr>
        <w:rPr>
          <w:sz w:val="20"/>
          <w:szCs w:val="20"/>
        </w:rPr>
      </w:pPr>
      <w:r>
        <w:rPr>
          <w:sz w:val="20"/>
          <w:szCs w:val="20"/>
        </w:rPr>
        <w:t xml:space="preserve">Ещё наука изучает всякую </w:t>
      </w:r>
      <w:r w:rsidRPr="00BA495E">
        <w:rPr>
          <w:b/>
          <w:sz w:val="20"/>
          <w:szCs w:val="20"/>
        </w:rPr>
        <w:t>тщету</w:t>
      </w:r>
      <w:r>
        <w:rPr>
          <w:sz w:val="20"/>
          <w:szCs w:val="20"/>
        </w:rPr>
        <w:t>,</w:t>
      </w:r>
    </w:p>
    <w:p w14:paraId="1EAAF80D" w14:textId="77777777" w:rsidR="00996819" w:rsidRDefault="00996819" w:rsidP="00996819">
      <w:pPr>
        <w:rPr>
          <w:sz w:val="20"/>
          <w:szCs w:val="20"/>
        </w:rPr>
      </w:pPr>
      <w:r>
        <w:rPr>
          <w:sz w:val="20"/>
          <w:szCs w:val="20"/>
        </w:rPr>
        <w:t>Но проблемы актуальные и не пытается реш</w:t>
      </w:r>
      <w:r w:rsidRPr="00BA495E">
        <w:rPr>
          <w:b/>
          <w:sz w:val="20"/>
          <w:szCs w:val="20"/>
        </w:rPr>
        <w:t>а</w:t>
      </w:r>
      <w:r>
        <w:rPr>
          <w:sz w:val="20"/>
          <w:szCs w:val="20"/>
        </w:rPr>
        <w:t>ть –</w:t>
      </w:r>
    </w:p>
    <w:p w14:paraId="1FFADC8C" w14:textId="77777777" w:rsidR="00996819" w:rsidRDefault="00996819" w:rsidP="00996819">
      <w:pPr>
        <w:rPr>
          <w:sz w:val="20"/>
          <w:szCs w:val="20"/>
        </w:rPr>
      </w:pPr>
      <w:r>
        <w:rPr>
          <w:sz w:val="20"/>
          <w:szCs w:val="20"/>
        </w:rPr>
        <w:t>Да, будто помогает во быт</w:t>
      </w:r>
      <w:r w:rsidRPr="00BA495E">
        <w:rPr>
          <w:b/>
          <w:sz w:val="20"/>
          <w:szCs w:val="20"/>
        </w:rPr>
        <w:t>у</w:t>
      </w:r>
      <w:r>
        <w:rPr>
          <w:sz w:val="20"/>
          <w:szCs w:val="20"/>
        </w:rPr>
        <w:t>,</w:t>
      </w:r>
    </w:p>
    <w:p w14:paraId="75EBA7D2" w14:textId="77777777" w:rsidR="00996819" w:rsidRDefault="00996819" w:rsidP="00996819">
      <w:pPr>
        <w:rPr>
          <w:sz w:val="20"/>
          <w:szCs w:val="20"/>
        </w:rPr>
      </w:pPr>
      <w:r>
        <w:rPr>
          <w:sz w:val="20"/>
          <w:szCs w:val="20"/>
        </w:rPr>
        <w:t>Да вот духовному развитию не хочет помогать.</w:t>
      </w:r>
    </w:p>
    <w:p w14:paraId="6C920FA2" w14:textId="77777777" w:rsidR="00996819" w:rsidRDefault="00996819" w:rsidP="00996819">
      <w:pPr>
        <w:rPr>
          <w:sz w:val="20"/>
          <w:szCs w:val="20"/>
        </w:rPr>
      </w:pPr>
    </w:p>
    <w:p w14:paraId="3A6EACDE" w14:textId="77777777" w:rsidR="00996819" w:rsidRPr="00BA495E" w:rsidRDefault="00996819" w:rsidP="00996819">
      <w:pPr>
        <w:rPr>
          <w:b/>
          <w:sz w:val="20"/>
          <w:szCs w:val="20"/>
        </w:rPr>
      </w:pPr>
      <w:r w:rsidRPr="00BA495E">
        <w:rPr>
          <w:b/>
          <w:sz w:val="20"/>
          <w:szCs w:val="20"/>
        </w:rPr>
        <w:t xml:space="preserve">Как жаждется узнать </w:t>
      </w:r>
    </w:p>
    <w:p w14:paraId="42EA9398" w14:textId="77777777" w:rsidR="00996819" w:rsidRDefault="00996819" w:rsidP="00996819">
      <w:pPr>
        <w:rPr>
          <w:sz w:val="20"/>
          <w:szCs w:val="20"/>
        </w:rPr>
      </w:pPr>
      <w:r w:rsidRPr="00BA495E">
        <w:rPr>
          <w:b/>
          <w:sz w:val="20"/>
          <w:szCs w:val="20"/>
        </w:rPr>
        <w:t>Мораль через науку</w:t>
      </w:r>
      <w:r>
        <w:rPr>
          <w:sz w:val="20"/>
          <w:szCs w:val="20"/>
        </w:rPr>
        <w:t>,</w:t>
      </w:r>
    </w:p>
    <w:p w14:paraId="3C2D0AFB" w14:textId="77777777" w:rsidR="00996819" w:rsidRDefault="00996819" w:rsidP="00996819">
      <w:pPr>
        <w:rPr>
          <w:sz w:val="20"/>
          <w:szCs w:val="20"/>
        </w:rPr>
      </w:pPr>
      <w:r>
        <w:rPr>
          <w:sz w:val="20"/>
          <w:szCs w:val="20"/>
        </w:rPr>
        <w:t xml:space="preserve">Дабы не ведать во познанье мер, </w:t>
      </w:r>
    </w:p>
    <w:p w14:paraId="270B1414" w14:textId="77777777" w:rsidR="00996819" w:rsidRDefault="00996819" w:rsidP="00996819">
      <w:pPr>
        <w:rPr>
          <w:sz w:val="20"/>
          <w:szCs w:val="20"/>
        </w:rPr>
      </w:pPr>
      <w:r>
        <w:rPr>
          <w:sz w:val="20"/>
          <w:szCs w:val="20"/>
        </w:rPr>
        <w:t>Дабы обрести покой</w:t>
      </w:r>
      <w:r>
        <w:rPr>
          <w:sz w:val="20"/>
          <w:szCs w:val="20"/>
        </w:rPr>
        <w:fldChar w:fldCharType="begin"/>
      </w:r>
      <w:r>
        <w:instrText xml:space="preserve"> XE "</w:instrText>
      </w:r>
      <w:r w:rsidRPr="00095DD5">
        <w:rPr>
          <w:rFonts w:ascii="Times New Roman" w:eastAsia="Times New Roman" w:hAnsi="Times New Roman" w:cs="Times New Roman"/>
          <w:sz w:val="24"/>
          <w:szCs w:val="24"/>
          <w:lang w:eastAsia="ru-RU"/>
        </w:rPr>
        <w:instrText>покой</w:instrText>
      </w:r>
      <w:r>
        <w:instrText xml:space="preserve">" </w:instrText>
      </w:r>
      <w:r>
        <w:rPr>
          <w:sz w:val="20"/>
          <w:szCs w:val="20"/>
        </w:rPr>
        <w:fldChar w:fldCharType="end"/>
      </w:r>
      <w:r>
        <w:rPr>
          <w:sz w:val="20"/>
          <w:szCs w:val="20"/>
        </w:rPr>
        <w:t xml:space="preserve">, </w:t>
      </w:r>
    </w:p>
    <w:p w14:paraId="6F0E1562" w14:textId="77777777" w:rsidR="00996819" w:rsidRDefault="00996819" w:rsidP="00996819">
      <w:pPr>
        <w:rPr>
          <w:sz w:val="20"/>
          <w:szCs w:val="20"/>
        </w:rPr>
      </w:pPr>
      <w:r>
        <w:rPr>
          <w:sz w:val="20"/>
          <w:szCs w:val="20"/>
        </w:rPr>
        <w:t xml:space="preserve">Закономерности всего, причины </w:t>
      </w:r>
      <w:r w:rsidRPr="00571429">
        <w:rPr>
          <w:b/>
          <w:sz w:val="20"/>
          <w:szCs w:val="20"/>
        </w:rPr>
        <w:t>главного</w:t>
      </w:r>
      <w:r>
        <w:rPr>
          <w:sz w:val="20"/>
          <w:szCs w:val="20"/>
        </w:rPr>
        <w:t xml:space="preserve"> понять, –</w:t>
      </w:r>
    </w:p>
    <w:p w14:paraId="0A5753CE" w14:textId="77777777" w:rsidR="00996819" w:rsidRDefault="00996819" w:rsidP="00996819">
      <w:pPr>
        <w:rPr>
          <w:sz w:val="20"/>
          <w:szCs w:val="20"/>
        </w:rPr>
      </w:pPr>
      <w:r>
        <w:rPr>
          <w:sz w:val="20"/>
          <w:szCs w:val="20"/>
        </w:rPr>
        <w:t>Но нет, пусть безысходность нам деяет м</w:t>
      </w:r>
      <w:r w:rsidRPr="00571429">
        <w:rPr>
          <w:b/>
          <w:sz w:val="20"/>
          <w:szCs w:val="20"/>
        </w:rPr>
        <w:t>у</w:t>
      </w:r>
      <w:r>
        <w:rPr>
          <w:sz w:val="20"/>
          <w:szCs w:val="20"/>
        </w:rPr>
        <w:t>ку,</w:t>
      </w:r>
    </w:p>
    <w:p w14:paraId="5336BB69" w14:textId="77777777" w:rsidR="00996819" w:rsidRDefault="00996819" w:rsidP="00996819">
      <w:pPr>
        <w:rPr>
          <w:sz w:val="20"/>
          <w:szCs w:val="20"/>
        </w:rPr>
      </w:pPr>
      <w:r>
        <w:rPr>
          <w:sz w:val="20"/>
          <w:szCs w:val="20"/>
        </w:rPr>
        <w:t xml:space="preserve">Пока наука, например, </w:t>
      </w:r>
    </w:p>
    <w:p w14:paraId="75C0801C" w14:textId="77777777" w:rsidR="00996819" w:rsidRDefault="00996819" w:rsidP="00996819">
      <w:pPr>
        <w:rPr>
          <w:sz w:val="20"/>
          <w:szCs w:val="20"/>
        </w:rPr>
      </w:pPr>
      <w:r>
        <w:rPr>
          <w:sz w:val="20"/>
          <w:szCs w:val="20"/>
        </w:rPr>
        <w:t xml:space="preserve">Найти стремится препарат, при похоти </w:t>
      </w:r>
      <w:r w:rsidRPr="00BA495E">
        <w:rPr>
          <w:b/>
          <w:sz w:val="20"/>
          <w:szCs w:val="20"/>
        </w:rPr>
        <w:t>благой</w:t>
      </w:r>
      <w:r>
        <w:rPr>
          <w:sz w:val="20"/>
          <w:szCs w:val="20"/>
        </w:rPr>
        <w:t xml:space="preserve">,  </w:t>
      </w:r>
    </w:p>
    <w:p w14:paraId="74FFB19F" w14:textId="77777777" w:rsidR="00996819" w:rsidRDefault="00996819" w:rsidP="00996819">
      <w:pPr>
        <w:rPr>
          <w:sz w:val="20"/>
          <w:szCs w:val="20"/>
        </w:rPr>
      </w:pPr>
      <w:r w:rsidRPr="00571429">
        <w:rPr>
          <w:b/>
          <w:sz w:val="20"/>
          <w:szCs w:val="20"/>
        </w:rPr>
        <w:t>А</w:t>
      </w:r>
      <w:r>
        <w:rPr>
          <w:sz w:val="20"/>
          <w:szCs w:val="20"/>
        </w:rPr>
        <w:t>бы</w:t>
      </w:r>
      <w:r>
        <w:rPr>
          <w:rStyle w:val="ac"/>
          <w:sz w:val="20"/>
          <w:szCs w:val="20"/>
        </w:rPr>
        <w:footnoteReference w:id="2282"/>
      </w:r>
      <w:r>
        <w:rPr>
          <w:sz w:val="20"/>
          <w:szCs w:val="20"/>
        </w:rPr>
        <w:t xml:space="preserve"> всяк тонул во сонме</w:t>
      </w:r>
      <w:r>
        <w:rPr>
          <w:rStyle w:val="ac"/>
          <w:sz w:val="20"/>
          <w:szCs w:val="20"/>
        </w:rPr>
        <w:footnoteReference w:id="2283"/>
      </w:r>
      <w:r>
        <w:rPr>
          <w:sz w:val="20"/>
          <w:szCs w:val="20"/>
        </w:rPr>
        <w:t xml:space="preserve"> низменных отр</w:t>
      </w:r>
      <w:r w:rsidRPr="00571429">
        <w:rPr>
          <w:b/>
          <w:sz w:val="20"/>
          <w:szCs w:val="20"/>
        </w:rPr>
        <w:t>а</w:t>
      </w:r>
      <w:r>
        <w:rPr>
          <w:sz w:val="20"/>
          <w:szCs w:val="20"/>
        </w:rPr>
        <w:t>д.</w:t>
      </w:r>
    </w:p>
    <w:p w14:paraId="104E1FEB" w14:textId="77777777" w:rsidR="00996819" w:rsidRDefault="00996819" w:rsidP="00996819">
      <w:pPr>
        <w:rPr>
          <w:sz w:val="20"/>
          <w:szCs w:val="20"/>
        </w:rPr>
      </w:pPr>
      <w:r>
        <w:rPr>
          <w:sz w:val="20"/>
          <w:szCs w:val="20"/>
        </w:rPr>
        <w:t>***</w:t>
      </w:r>
    </w:p>
    <w:p w14:paraId="202B374A" w14:textId="77777777" w:rsidR="00996819" w:rsidRDefault="00996819" w:rsidP="00996819">
      <w:pPr>
        <w:rPr>
          <w:sz w:val="20"/>
          <w:szCs w:val="20"/>
        </w:rPr>
      </w:pPr>
      <w:r>
        <w:rPr>
          <w:sz w:val="20"/>
          <w:szCs w:val="20"/>
        </w:rPr>
        <w:t>Бога нет, наука есть лишь бред –</w:t>
      </w:r>
    </w:p>
    <w:p w14:paraId="34F4DF36" w14:textId="77777777" w:rsidR="00996819" w:rsidRDefault="00996819" w:rsidP="00996819">
      <w:pPr>
        <w:rPr>
          <w:sz w:val="20"/>
          <w:szCs w:val="20"/>
        </w:rPr>
      </w:pPr>
      <w:r>
        <w:rPr>
          <w:sz w:val="20"/>
          <w:szCs w:val="20"/>
        </w:rPr>
        <w:t xml:space="preserve">У человека токмо </w:t>
      </w:r>
      <w:r w:rsidRPr="00666272">
        <w:rPr>
          <w:b/>
          <w:sz w:val="20"/>
          <w:szCs w:val="20"/>
        </w:rPr>
        <w:t>тело</w:t>
      </w:r>
      <w:r>
        <w:rPr>
          <w:sz w:val="20"/>
          <w:szCs w:val="20"/>
        </w:rPr>
        <w:t xml:space="preserve"> остаётся –</w:t>
      </w:r>
    </w:p>
    <w:p w14:paraId="3123DF7A" w14:textId="77777777" w:rsidR="00996819" w:rsidRDefault="00996819" w:rsidP="00996819">
      <w:pPr>
        <w:rPr>
          <w:sz w:val="20"/>
          <w:szCs w:val="20"/>
        </w:rPr>
      </w:pPr>
      <w:r>
        <w:rPr>
          <w:sz w:val="20"/>
          <w:szCs w:val="20"/>
        </w:rPr>
        <w:t>Его пытается</w:t>
      </w:r>
      <w:r w:rsidRPr="003D15FE">
        <w:rPr>
          <w:sz w:val="20"/>
          <w:szCs w:val="20"/>
        </w:rPr>
        <w:t xml:space="preserve"> </w:t>
      </w:r>
      <w:r>
        <w:rPr>
          <w:sz w:val="20"/>
          <w:szCs w:val="20"/>
        </w:rPr>
        <w:t>предохранить от бед,</w:t>
      </w:r>
    </w:p>
    <w:p w14:paraId="48412263" w14:textId="77777777" w:rsidR="00996819" w:rsidRDefault="00996819" w:rsidP="00996819">
      <w:pPr>
        <w:rPr>
          <w:sz w:val="20"/>
          <w:szCs w:val="20"/>
        </w:rPr>
      </w:pPr>
      <w:r>
        <w:rPr>
          <w:sz w:val="20"/>
          <w:szCs w:val="20"/>
        </w:rPr>
        <w:t>Об</w:t>
      </w:r>
      <w:r w:rsidRPr="00666272">
        <w:rPr>
          <w:b/>
          <w:sz w:val="20"/>
          <w:szCs w:val="20"/>
        </w:rPr>
        <w:t>а</w:t>
      </w:r>
      <w:r>
        <w:rPr>
          <w:sz w:val="20"/>
          <w:szCs w:val="20"/>
        </w:rPr>
        <w:t>че думает, что здравием физическим спасётся.</w:t>
      </w:r>
    </w:p>
    <w:p w14:paraId="05D10C5B" w14:textId="77777777" w:rsidR="00996819" w:rsidRDefault="00996819" w:rsidP="00996819">
      <w:pPr>
        <w:rPr>
          <w:sz w:val="20"/>
          <w:szCs w:val="20"/>
        </w:rPr>
      </w:pPr>
    </w:p>
    <w:p w14:paraId="3FD3B11C" w14:textId="77777777" w:rsidR="00996819" w:rsidRDefault="00996819" w:rsidP="00996819">
      <w:pPr>
        <w:rPr>
          <w:sz w:val="20"/>
          <w:szCs w:val="20"/>
        </w:rPr>
      </w:pPr>
      <w:r>
        <w:rPr>
          <w:sz w:val="20"/>
          <w:szCs w:val="20"/>
        </w:rPr>
        <w:t xml:space="preserve">Да человек не к здравию стремится – </w:t>
      </w:r>
    </w:p>
    <w:p w14:paraId="373E65E6" w14:textId="77777777" w:rsidR="00996819" w:rsidRDefault="00996819" w:rsidP="00996819">
      <w:pPr>
        <w:rPr>
          <w:sz w:val="20"/>
          <w:szCs w:val="20"/>
        </w:rPr>
      </w:pPr>
      <w:r w:rsidRPr="00666272">
        <w:rPr>
          <w:b/>
          <w:sz w:val="20"/>
          <w:szCs w:val="20"/>
        </w:rPr>
        <w:t>А</w:t>
      </w:r>
      <w:r>
        <w:rPr>
          <w:sz w:val="20"/>
          <w:szCs w:val="20"/>
        </w:rPr>
        <w:t xml:space="preserve">но лишь ко </w:t>
      </w:r>
      <w:r w:rsidRPr="00666272">
        <w:rPr>
          <w:b/>
          <w:sz w:val="20"/>
          <w:szCs w:val="20"/>
        </w:rPr>
        <w:t>внешней красоте</w:t>
      </w:r>
      <w:r>
        <w:rPr>
          <w:sz w:val="20"/>
          <w:szCs w:val="20"/>
        </w:rPr>
        <w:t>,</w:t>
      </w:r>
    </w:p>
    <w:p w14:paraId="6FD80384" w14:textId="77777777" w:rsidR="00996819" w:rsidRDefault="00996819" w:rsidP="00996819">
      <w:pPr>
        <w:rPr>
          <w:sz w:val="20"/>
          <w:szCs w:val="20"/>
        </w:rPr>
      </w:pPr>
      <w:r>
        <w:rPr>
          <w:sz w:val="20"/>
          <w:szCs w:val="20"/>
        </w:rPr>
        <w:t xml:space="preserve">Ко достижениям </w:t>
      </w:r>
      <w:r w:rsidRPr="00666272">
        <w:rPr>
          <w:b/>
          <w:sz w:val="20"/>
          <w:szCs w:val="20"/>
        </w:rPr>
        <w:t>несметным</w:t>
      </w:r>
      <w:r>
        <w:rPr>
          <w:sz w:val="20"/>
          <w:szCs w:val="20"/>
        </w:rPr>
        <w:t xml:space="preserve">, </w:t>
      </w:r>
    </w:p>
    <w:p w14:paraId="4D0BCC6C" w14:textId="77777777" w:rsidR="00996819" w:rsidRDefault="00996819" w:rsidP="00996819">
      <w:pPr>
        <w:rPr>
          <w:sz w:val="20"/>
          <w:szCs w:val="20"/>
        </w:rPr>
      </w:pPr>
      <w:r>
        <w:rPr>
          <w:sz w:val="20"/>
          <w:szCs w:val="20"/>
        </w:rPr>
        <w:t>Пусть для организма и тлетворным,</w:t>
      </w:r>
    </w:p>
    <w:p w14:paraId="58AE339C" w14:textId="77777777" w:rsidR="00996819" w:rsidRDefault="00996819" w:rsidP="00996819">
      <w:pPr>
        <w:rPr>
          <w:sz w:val="20"/>
          <w:szCs w:val="20"/>
        </w:rPr>
      </w:pPr>
      <w:r>
        <w:rPr>
          <w:sz w:val="20"/>
          <w:szCs w:val="20"/>
        </w:rPr>
        <w:t xml:space="preserve">Но </w:t>
      </w:r>
      <w:r w:rsidRPr="00666272">
        <w:rPr>
          <w:b/>
          <w:sz w:val="20"/>
          <w:szCs w:val="20"/>
        </w:rPr>
        <w:t>для окружающих</w:t>
      </w:r>
      <w:r>
        <w:rPr>
          <w:sz w:val="20"/>
          <w:szCs w:val="20"/>
        </w:rPr>
        <w:t xml:space="preserve"> заметным</w:t>
      </w:r>
    </w:p>
    <w:p w14:paraId="2DFEC27D" w14:textId="77777777" w:rsidR="00996819" w:rsidRDefault="00996819" w:rsidP="00996819">
      <w:pPr>
        <w:rPr>
          <w:sz w:val="20"/>
          <w:szCs w:val="20"/>
        </w:rPr>
      </w:pPr>
      <w:r>
        <w:rPr>
          <w:sz w:val="20"/>
          <w:szCs w:val="20"/>
        </w:rPr>
        <w:t xml:space="preserve">И, может быть, </w:t>
      </w:r>
      <w:r w:rsidRPr="00666272">
        <w:rPr>
          <w:b/>
          <w:sz w:val="20"/>
          <w:szCs w:val="20"/>
        </w:rPr>
        <w:t>сперва</w:t>
      </w:r>
      <w:r>
        <w:rPr>
          <w:sz w:val="20"/>
          <w:szCs w:val="20"/>
        </w:rPr>
        <w:t xml:space="preserve"> усладотворным –</w:t>
      </w:r>
    </w:p>
    <w:p w14:paraId="2177EE95" w14:textId="77777777" w:rsidR="00996819" w:rsidRDefault="00996819" w:rsidP="00996819">
      <w:pPr>
        <w:rPr>
          <w:sz w:val="20"/>
          <w:szCs w:val="20"/>
        </w:rPr>
      </w:pPr>
      <w:r>
        <w:rPr>
          <w:sz w:val="20"/>
          <w:szCs w:val="20"/>
        </w:rPr>
        <w:t xml:space="preserve">Да от следов услады сей </w:t>
      </w:r>
    </w:p>
    <w:p w14:paraId="11089450" w14:textId="77777777" w:rsidR="00996819" w:rsidRDefault="00996819" w:rsidP="00996819">
      <w:pPr>
        <w:rPr>
          <w:sz w:val="20"/>
          <w:szCs w:val="20"/>
        </w:rPr>
      </w:pPr>
      <w:r>
        <w:rPr>
          <w:sz w:val="20"/>
          <w:szCs w:val="20"/>
        </w:rPr>
        <w:t>Будет человек во будущем томиться.</w:t>
      </w:r>
    </w:p>
    <w:p w14:paraId="112E6DCC" w14:textId="77777777" w:rsidR="00996819" w:rsidRDefault="00996819" w:rsidP="00996819">
      <w:pPr>
        <w:rPr>
          <w:sz w:val="20"/>
          <w:szCs w:val="20"/>
        </w:rPr>
      </w:pPr>
      <w:r>
        <w:rPr>
          <w:sz w:val="20"/>
          <w:szCs w:val="20"/>
        </w:rPr>
        <w:t xml:space="preserve">«И </w:t>
      </w:r>
      <w:r w:rsidRPr="00666272">
        <w:rPr>
          <w:b/>
          <w:sz w:val="20"/>
          <w:szCs w:val="20"/>
        </w:rPr>
        <w:t>плотью</w:t>
      </w:r>
      <w:r>
        <w:rPr>
          <w:sz w:val="20"/>
          <w:szCs w:val="20"/>
        </w:rPr>
        <w:t xml:space="preserve"> стали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те –</w:t>
      </w:r>
    </w:p>
    <w:p w14:paraId="3D36EF72" w14:textId="77777777" w:rsidR="00996819" w:rsidRDefault="00996819" w:rsidP="00996819">
      <w:pPr>
        <w:rPr>
          <w:sz w:val="20"/>
          <w:szCs w:val="20"/>
        </w:rPr>
      </w:pPr>
      <w:r>
        <w:rPr>
          <w:sz w:val="20"/>
          <w:szCs w:val="20"/>
        </w:rPr>
        <w:lastRenderedPageBreak/>
        <w:t xml:space="preserve">И Господь </w:t>
      </w:r>
      <w:r w:rsidRPr="00666272">
        <w:rPr>
          <w:b/>
          <w:sz w:val="20"/>
          <w:szCs w:val="20"/>
        </w:rPr>
        <w:t>наказал</w:t>
      </w:r>
      <w:r>
        <w:rPr>
          <w:sz w:val="20"/>
          <w:szCs w:val="20"/>
        </w:rPr>
        <w:t xml:space="preserve"> жестоко тех людей»</w:t>
      </w:r>
      <w:r>
        <w:rPr>
          <w:rStyle w:val="ac"/>
          <w:sz w:val="20"/>
          <w:szCs w:val="20"/>
        </w:rPr>
        <w:footnoteReference w:id="2284"/>
      </w:r>
      <w:r>
        <w:rPr>
          <w:sz w:val="20"/>
          <w:szCs w:val="20"/>
        </w:rPr>
        <w:t>.</w:t>
      </w:r>
    </w:p>
    <w:p w14:paraId="7F8CB510" w14:textId="77777777" w:rsidR="00996819" w:rsidRDefault="00996819" w:rsidP="00996819">
      <w:pPr>
        <w:rPr>
          <w:sz w:val="20"/>
          <w:szCs w:val="20"/>
        </w:rPr>
      </w:pPr>
      <w:r>
        <w:rPr>
          <w:sz w:val="20"/>
          <w:szCs w:val="20"/>
        </w:rPr>
        <w:t>***</w:t>
      </w:r>
    </w:p>
    <w:p w14:paraId="540B200C" w14:textId="77777777" w:rsidR="00996819" w:rsidRDefault="00996819" w:rsidP="00996819">
      <w:pPr>
        <w:rPr>
          <w:sz w:val="20"/>
          <w:szCs w:val="20"/>
        </w:rPr>
      </w:pPr>
      <w:r>
        <w:rPr>
          <w:sz w:val="20"/>
          <w:szCs w:val="20"/>
        </w:rPr>
        <w:t>Есть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кои спорту </w:t>
      </w:r>
      <w:r w:rsidRPr="00392506">
        <w:rPr>
          <w:b/>
          <w:sz w:val="20"/>
          <w:szCs w:val="20"/>
        </w:rPr>
        <w:t>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 xml:space="preserve"> всецело посвящают,</w:t>
      </w:r>
    </w:p>
    <w:p w14:paraId="49D9424D" w14:textId="77777777" w:rsidR="00996819" w:rsidRDefault="00996819" w:rsidP="00996819">
      <w:pPr>
        <w:rPr>
          <w:sz w:val="20"/>
          <w:szCs w:val="20"/>
        </w:rPr>
      </w:pPr>
      <w:r w:rsidRPr="00392506">
        <w:rPr>
          <w:b/>
          <w:sz w:val="20"/>
          <w:szCs w:val="20"/>
        </w:rPr>
        <w:t>Стаду и себе</w:t>
      </w:r>
      <w:r>
        <w:rPr>
          <w:sz w:val="20"/>
          <w:szCs w:val="20"/>
        </w:rPr>
        <w:t xml:space="preserve"> доказывать стремятся </w:t>
      </w:r>
    </w:p>
    <w:p w14:paraId="2ED16AED" w14:textId="77777777" w:rsidR="00996819" w:rsidRDefault="00996819" w:rsidP="00996819">
      <w:pPr>
        <w:rPr>
          <w:sz w:val="20"/>
          <w:szCs w:val="20"/>
        </w:rPr>
      </w:pPr>
      <w:r>
        <w:rPr>
          <w:sz w:val="20"/>
          <w:szCs w:val="20"/>
        </w:rPr>
        <w:t xml:space="preserve">Владение огромной силой </w:t>
      </w:r>
      <w:r w:rsidRPr="00392506">
        <w:rPr>
          <w:b/>
          <w:sz w:val="20"/>
          <w:szCs w:val="20"/>
        </w:rPr>
        <w:t>воли</w:t>
      </w:r>
      <w:r>
        <w:rPr>
          <w:sz w:val="20"/>
          <w:szCs w:val="20"/>
        </w:rPr>
        <w:t>,</w:t>
      </w:r>
    </w:p>
    <w:p w14:paraId="32FFCF9A" w14:textId="77777777" w:rsidR="00996819" w:rsidRDefault="00996819" w:rsidP="00996819">
      <w:pPr>
        <w:rPr>
          <w:sz w:val="20"/>
          <w:szCs w:val="20"/>
        </w:rPr>
      </w:pPr>
      <w:r>
        <w:rPr>
          <w:sz w:val="20"/>
          <w:szCs w:val="20"/>
        </w:rPr>
        <w:t>Но ото вждати</w:t>
      </w:r>
      <w:r>
        <w:rPr>
          <w:rStyle w:val="ac"/>
          <w:sz w:val="20"/>
          <w:szCs w:val="20"/>
        </w:rPr>
        <w:footnoteReference w:id="2285"/>
      </w:r>
      <w:r>
        <w:rPr>
          <w:sz w:val="20"/>
          <w:szCs w:val="20"/>
        </w:rPr>
        <w:t xml:space="preserve"> сей себя </w:t>
      </w:r>
      <w:r w:rsidRPr="00392506">
        <w:rPr>
          <w:b/>
          <w:sz w:val="20"/>
          <w:szCs w:val="20"/>
        </w:rPr>
        <w:t>порабощают</w:t>
      </w:r>
      <w:r>
        <w:rPr>
          <w:sz w:val="20"/>
          <w:szCs w:val="20"/>
        </w:rPr>
        <w:t>,</w:t>
      </w:r>
    </w:p>
    <w:p w14:paraId="1ACC280E" w14:textId="77777777" w:rsidR="00996819" w:rsidRDefault="00996819" w:rsidP="00996819">
      <w:pPr>
        <w:rPr>
          <w:sz w:val="20"/>
          <w:szCs w:val="20"/>
        </w:rPr>
      </w:pPr>
      <w:r>
        <w:rPr>
          <w:sz w:val="20"/>
          <w:szCs w:val="20"/>
        </w:rPr>
        <w:t>Во старости (иль даже ранее) томятся</w:t>
      </w:r>
    </w:p>
    <w:p w14:paraId="25296426" w14:textId="77777777" w:rsidR="00996819" w:rsidRDefault="00996819" w:rsidP="00996819">
      <w:pPr>
        <w:rPr>
          <w:sz w:val="20"/>
          <w:szCs w:val="20"/>
        </w:rPr>
      </w:pPr>
      <w:r>
        <w:rPr>
          <w:sz w:val="20"/>
          <w:szCs w:val="20"/>
        </w:rPr>
        <w:t xml:space="preserve">Ото последствий </w:t>
      </w:r>
      <w:r w:rsidRPr="0046582E">
        <w:rPr>
          <w:b/>
          <w:sz w:val="20"/>
          <w:szCs w:val="20"/>
        </w:rPr>
        <w:t>увлечения</w:t>
      </w:r>
      <w:r>
        <w:rPr>
          <w:sz w:val="20"/>
          <w:szCs w:val="20"/>
        </w:rPr>
        <w:t>, причин</w:t>
      </w:r>
    </w:p>
    <w:p w14:paraId="3FF3CF16" w14:textId="77777777" w:rsidR="00996819" w:rsidRDefault="00996819" w:rsidP="00996819">
      <w:pPr>
        <w:rPr>
          <w:sz w:val="20"/>
          <w:szCs w:val="20"/>
        </w:rPr>
      </w:pPr>
      <w:r>
        <w:rPr>
          <w:sz w:val="20"/>
          <w:szCs w:val="20"/>
        </w:rPr>
        <w:t xml:space="preserve">В суставах боли, </w:t>
      </w:r>
    </w:p>
    <w:p w14:paraId="075C4B33" w14:textId="77777777" w:rsidR="00996819" w:rsidRDefault="00996819" w:rsidP="00996819">
      <w:pPr>
        <w:rPr>
          <w:sz w:val="20"/>
          <w:szCs w:val="20"/>
        </w:rPr>
      </w:pPr>
      <w:r>
        <w:rPr>
          <w:sz w:val="20"/>
          <w:szCs w:val="20"/>
        </w:rPr>
        <w:t>Корн</w:t>
      </w:r>
      <w:r w:rsidRPr="0046582E">
        <w:rPr>
          <w:b/>
          <w:sz w:val="20"/>
          <w:szCs w:val="20"/>
        </w:rPr>
        <w:t>е</w:t>
      </w:r>
      <w:r>
        <w:rPr>
          <w:sz w:val="20"/>
          <w:szCs w:val="20"/>
        </w:rPr>
        <w:t>й</w:t>
      </w:r>
      <w:r>
        <w:rPr>
          <w:rStyle w:val="ac"/>
          <w:sz w:val="20"/>
          <w:szCs w:val="20"/>
        </w:rPr>
        <w:footnoteReference w:id="2286"/>
      </w:r>
      <w:r>
        <w:rPr>
          <w:sz w:val="20"/>
          <w:szCs w:val="20"/>
        </w:rPr>
        <w:t xml:space="preserve"> проблем в семье, </w:t>
      </w:r>
      <w:r w:rsidRPr="0046582E">
        <w:rPr>
          <w:b/>
          <w:sz w:val="20"/>
          <w:szCs w:val="20"/>
        </w:rPr>
        <w:t>со сердцем, с печенью</w:t>
      </w:r>
      <w:r>
        <w:rPr>
          <w:sz w:val="20"/>
          <w:szCs w:val="20"/>
        </w:rPr>
        <w:t xml:space="preserve"> кручин.</w:t>
      </w:r>
    </w:p>
    <w:p w14:paraId="7ABD8C96" w14:textId="77777777" w:rsidR="00996819" w:rsidRDefault="00996819" w:rsidP="00996819">
      <w:pPr>
        <w:rPr>
          <w:sz w:val="20"/>
          <w:szCs w:val="20"/>
        </w:rPr>
      </w:pPr>
    </w:p>
    <w:p w14:paraId="54C74503" w14:textId="77777777" w:rsidR="00996819" w:rsidRDefault="00996819" w:rsidP="00996819">
      <w:pPr>
        <w:rPr>
          <w:sz w:val="20"/>
          <w:szCs w:val="20"/>
        </w:rPr>
      </w:pPr>
      <w:r>
        <w:rPr>
          <w:sz w:val="20"/>
          <w:szCs w:val="20"/>
        </w:rPr>
        <w:t>Не бывает спорта безо гноя, гроз</w:t>
      </w:r>
      <w:r w:rsidRPr="0057014E">
        <w:rPr>
          <w:b/>
          <w:sz w:val="20"/>
          <w:szCs w:val="20"/>
        </w:rPr>
        <w:t>ы</w:t>
      </w:r>
      <w:r>
        <w:rPr>
          <w:sz w:val="20"/>
          <w:szCs w:val="20"/>
        </w:rPr>
        <w:t xml:space="preserve"> –</w:t>
      </w:r>
    </w:p>
    <w:p w14:paraId="7BAF5AEE" w14:textId="77777777" w:rsidR="00996819" w:rsidRDefault="00996819" w:rsidP="00996819">
      <w:pPr>
        <w:rPr>
          <w:sz w:val="20"/>
          <w:szCs w:val="20"/>
        </w:rPr>
      </w:pPr>
      <w:r>
        <w:rPr>
          <w:sz w:val="20"/>
          <w:szCs w:val="20"/>
        </w:rPr>
        <w:t xml:space="preserve">Если спортом </w:t>
      </w:r>
      <w:r w:rsidRPr="0057014E">
        <w:rPr>
          <w:b/>
          <w:sz w:val="20"/>
          <w:szCs w:val="20"/>
        </w:rPr>
        <w:t>всяким</w:t>
      </w:r>
      <w:r>
        <w:rPr>
          <w:sz w:val="20"/>
          <w:szCs w:val="20"/>
        </w:rPr>
        <w:t xml:space="preserve"> </w:t>
      </w:r>
    </w:p>
    <w:p w14:paraId="11404A4F" w14:textId="77777777" w:rsidR="00996819" w:rsidRDefault="00996819" w:rsidP="00996819">
      <w:pPr>
        <w:rPr>
          <w:sz w:val="20"/>
          <w:szCs w:val="20"/>
        </w:rPr>
      </w:pPr>
      <w:r>
        <w:rPr>
          <w:sz w:val="20"/>
          <w:szCs w:val="20"/>
        </w:rPr>
        <w:t xml:space="preserve">Заниматься человек </w:t>
      </w:r>
      <w:r w:rsidRPr="0046582E">
        <w:rPr>
          <w:b/>
          <w:sz w:val="20"/>
          <w:szCs w:val="20"/>
        </w:rPr>
        <w:t>лишь начинает</w:t>
      </w:r>
      <w:r>
        <w:rPr>
          <w:sz w:val="20"/>
          <w:szCs w:val="20"/>
        </w:rPr>
        <w:t>,</w:t>
      </w:r>
    </w:p>
    <w:p w14:paraId="6A6F7743" w14:textId="77777777" w:rsidR="00996819" w:rsidRDefault="00996819" w:rsidP="00996819">
      <w:pPr>
        <w:rPr>
          <w:sz w:val="20"/>
          <w:szCs w:val="20"/>
        </w:rPr>
      </w:pPr>
      <w:r>
        <w:rPr>
          <w:sz w:val="20"/>
          <w:szCs w:val="20"/>
        </w:rPr>
        <w:t xml:space="preserve">То непременно </w:t>
      </w:r>
      <w:r w:rsidRPr="0046582E">
        <w:rPr>
          <w:b/>
          <w:sz w:val="20"/>
          <w:szCs w:val="20"/>
        </w:rPr>
        <w:t>с трудностями лишними</w:t>
      </w:r>
      <w:r>
        <w:rPr>
          <w:sz w:val="20"/>
          <w:szCs w:val="20"/>
        </w:rPr>
        <w:t xml:space="preserve"> столкнётся,</w:t>
      </w:r>
    </w:p>
    <w:p w14:paraId="513F38E1" w14:textId="77777777" w:rsidR="00996819" w:rsidRDefault="00996819" w:rsidP="00996819">
      <w:pPr>
        <w:rPr>
          <w:sz w:val="20"/>
          <w:szCs w:val="20"/>
        </w:rPr>
      </w:pPr>
      <w:r>
        <w:rPr>
          <w:sz w:val="20"/>
          <w:szCs w:val="20"/>
        </w:rPr>
        <w:t>То непременно сонмище ошибок глупых испытает,</w:t>
      </w:r>
    </w:p>
    <w:p w14:paraId="0175ED07" w14:textId="77777777" w:rsidR="00996819" w:rsidRDefault="00996819" w:rsidP="00996819">
      <w:pPr>
        <w:rPr>
          <w:sz w:val="20"/>
          <w:szCs w:val="20"/>
        </w:rPr>
      </w:pPr>
      <w:r>
        <w:rPr>
          <w:sz w:val="20"/>
          <w:szCs w:val="20"/>
        </w:rPr>
        <w:t xml:space="preserve">От коих </w:t>
      </w:r>
      <w:r w:rsidRPr="00A922F4">
        <w:rPr>
          <w:b/>
          <w:sz w:val="20"/>
          <w:szCs w:val="20"/>
        </w:rPr>
        <w:t>лишь нужда с болезнею</w:t>
      </w:r>
      <w:r>
        <w:rPr>
          <w:sz w:val="20"/>
          <w:szCs w:val="20"/>
        </w:rPr>
        <w:t xml:space="preserve"> начнётся –</w:t>
      </w:r>
    </w:p>
    <w:p w14:paraId="2412DE7E" w14:textId="77777777" w:rsidR="00996819" w:rsidRDefault="00996819" w:rsidP="00996819">
      <w:pPr>
        <w:rPr>
          <w:sz w:val="20"/>
          <w:szCs w:val="20"/>
        </w:rPr>
      </w:pPr>
      <w:r>
        <w:rPr>
          <w:sz w:val="20"/>
          <w:szCs w:val="20"/>
        </w:rPr>
        <w:t xml:space="preserve">На себе поймёт, что спорт любой – всегда </w:t>
      </w:r>
      <w:r w:rsidRPr="00A922F4">
        <w:rPr>
          <w:b/>
          <w:sz w:val="20"/>
          <w:szCs w:val="20"/>
        </w:rPr>
        <w:t>двоякий</w:t>
      </w:r>
      <w:r>
        <w:rPr>
          <w:sz w:val="20"/>
          <w:szCs w:val="20"/>
        </w:rPr>
        <w:t xml:space="preserve"> –</w:t>
      </w:r>
    </w:p>
    <w:p w14:paraId="02EE3D0D" w14:textId="77777777" w:rsidR="00996819" w:rsidRDefault="00996819" w:rsidP="00996819">
      <w:pPr>
        <w:rPr>
          <w:sz w:val="20"/>
          <w:szCs w:val="20"/>
        </w:rPr>
      </w:pPr>
      <w:r>
        <w:rPr>
          <w:sz w:val="20"/>
          <w:szCs w:val="20"/>
        </w:rPr>
        <w:t xml:space="preserve">Иль зла в нём даже </w:t>
      </w:r>
      <w:r w:rsidRPr="00A922F4">
        <w:rPr>
          <w:b/>
          <w:sz w:val="20"/>
          <w:szCs w:val="20"/>
        </w:rPr>
        <w:t>больше</w:t>
      </w:r>
      <w:r>
        <w:rPr>
          <w:sz w:val="20"/>
          <w:szCs w:val="20"/>
        </w:rPr>
        <w:t xml:space="preserve"> бл</w:t>
      </w:r>
      <w:r w:rsidRPr="00A922F4">
        <w:rPr>
          <w:b/>
          <w:sz w:val="20"/>
          <w:szCs w:val="20"/>
        </w:rPr>
        <w:t>а</w:t>
      </w:r>
      <w:r>
        <w:rPr>
          <w:sz w:val="20"/>
          <w:szCs w:val="20"/>
        </w:rPr>
        <w:t>га во раз</w:t>
      </w:r>
      <w:r w:rsidRPr="0057014E">
        <w:rPr>
          <w:b/>
          <w:sz w:val="20"/>
          <w:szCs w:val="20"/>
        </w:rPr>
        <w:t>ы</w:t>
      </w:r>
      <w:r>
        <w:rPr>
          <w:sz w:val="20"/>
          <w:szCs w:val="20"/>
        </w:rPr>
        <w:t>?</w:t>
      </w:r>
    </w:p>
    <w:p w14:paraId="08A8E053" w14:textId="77777777" w:rsidR="00996819" w:rsidRDefault="00996819" w:rsidP="00996819">
      <w:pPr>
        <w:rPr>
          <w:sz w:val="20"/>
          <w:szCs w:val="20"/>
        </w:rPr>
      </w:pPr>
    </w:p>
    <w:p w14:paraId="51B27BA6" w14:textId="77777777" w:rsidR="00996819" w:rsidRDefault="00996819" w:rsidP="00996819">
      <w:pPr>
        <w:rPr>
          <w:sz w:val="20"/>
          <w:szCs w:val="20"/>
        </w:rPr>
      </w:pPr>
      <w:r w:rsidRPr="0089170C">
        <w:rPr>
          <w:b/>
          <w:sz w:val="20"/>
          <w:szCs w:val="20"/>
        </w:rPr>
        <w:t>Снаружи</w:t>
      </w:r>
      <w:r>
        <w:rPr>
          <w:sz w:val="20"/>
          <w:szCs w:val="20"/>
        </w:rPr>
        <w:t xml:space="preserve"> человек крас</w:t>
      </w:r>
      <w:r w:rsidRPr="0089170C">
        <w:rPr>
          <w:b/>
          <w:sz w:val="20"/>
          <w:szCs w:val="20"/>
        </w:rPr>
        <w:t>и</w:t>
      </w:r>
      <w:r>
        <w:rPr>
          <w:sz w:val="20"/>
          <w:szCs w:val="20"/>
        </w:rPr>
        <w:t>в –</w:t>
      </w:r>
    </w:p>
    <w:p w14:paraId="473E7DED" w14:textId="77777777" w:rsidR="00996819" w:rsidRDefault="00996819" w:rsidP="00996819">
      <w:pPr>
        <w:rPr>
          <w:sz w:val="20"/>
          <w:szCs w:val="20"/>
        </w:rPr>
      </w:pPr>
      <w:r>
        <w:rPr>
          <w:sz w:val="20"/>
          <w:szCs w:val="20"/>
        </w:rPr>
        <w:t xml:space="preserve">И силой </w:t>
      </w:r>
      <w:r w:rsidRPr="0089170C">
        <w:rPr>
          <w:b/>
          <w:sz w:val="20"/>
          <w:szCs w:val="20"/>
        </w:rPr>
        <w:t>многих</w:t>
      </w:r>
      <w:r>
        <w:rPr>
          <w:sz w:val="20"/>
          <w:szCs w:val="20"/>
        </w:rPr>
        <w:t xml:space="preserve"> превзойдёт –</w:t>
      </w:r>
    </w:p>
    <w:p w14:paraId="4371D240" w14:textId="77777777" w:rsidR="00996819" w:rsidRDefault="00996819" w:rsidP="00996819">
      <w:pPr>
        <w:rPr>
          <w:sz w:val="20"/>
          <w:szCs w:val="20"/>
        </w:rPr>
      </w:pPr>
      <w:r w:rsidRPr="0089170C">
        <w:rPr>
          <w:b/>
          <w:sz w:val="20"/>
          <w:szCs w:val="20"/>
        </w:rPr>
        <w:t>Снаружи</w:t>
      </w:r>
      <w:r>
        <w:rPr>
          <w:sz w:val="20"/>
          <w:szCs w:val="20"/>
        </w:rPr>
        <w:t xml:space="preserve"> человек здоров –</w:t>
      </w:r>
    </w:p>
    <w:p w14:paraId="009BC356" w14:textId="77777777" w:rsidR="00996819" w:rsidRDefault="00996819" w:rsidP="00996819">
      <w:pPr>
        <w:rPr>
          <w:sz w:val="20"/>
          <w:szCs w:val="20"/>
        </w:rPr>
      </w:pPr>
      <w:r>
        <w:rPr>
          <w:sz w:val="20"/>
          <w:szCs w:val="20"/>
        </w:rPr>
        <w:t xml:space="preserve">Внутри </w:t>
      </w:r>
      <w:r w:rsidRPr="0089170C">
        <w:rPr>
          <w:b/>
          <w:sz w:val="20"/>
          <w:szCs w:val="20"/>
        </w:rPr>
        <w:t>физически</w:t>
      </w:r>
      <w:r>
        <w:rPr>
          <w:sz w:val="20"/>
          <w:szCs w:val="20"/>
        </w:rPr>
        <w:t xml:space="preserve"> гниёт,</w:t>
      </w:r>
    </w:p>
    <w:p w14:paraId="72A164CC" w14:textId="77777777" w:rsidR="00996819" w:rsidRDefault="00996819" w:rsidP="00996819">
      <w:pPr>
        <w:rPr>
          <w:sz w:val="20"/>
          <w:szCs w:val="20"/>
        </w:rPr>
      </w:pPr>
      <w:r>
        <w:rPr>
          <w:sz w:val="20"/>
          <w:szCs w:val="20"/>
        </w:rPr>
        <w:t>За годы плоть, как за декады</w:t>
      </w:r>
      <w:r>
        <w:rPr>
          <w:rStyle w:val="ac"/>
          <w:sz w:val="20"/>
          <w:szCs w:val="20"/>
        </w:rPr>
        <w:footnoteReference w:id="2287"/>
      </w:r>
      <w:r>
        <w:rPr>
          <w:sz w:val="20"/>
          <w:szCs w:val="20"/>
        </w:rPr>
        <w:t>, износ</w:t>
      </w:r>
      <w:r w:rsidRPr="0089170C">
        <w:rPr>
          <w:b/>
          <w:sz w:val="20"/>
          <w:szCs w:val="20"/>
        </w:rPr>
        <w:t>и</w:t>
      </w:r>
      <w:r>
        <w:rPr>
          <w:sz w:val="20"/>
          <w:szCs w:val="20"/>
        </w:rPr>
        <w:t>в,</w:t>
      </w:r>
    </w:p>
    <w:p w14:paraId="34A4ECE8" w14:textId="77777777" w:rsidR="00996819" w:rsidRDefault="00996819" w:rsidP="00996819">
      <w:pPr>
        <w:rPr>
          <w:sz w:val="20"/>
          <w:szCs w:val="20"/>
        </w:rPr>
      </w:pPr>
      <w:r>
        <w:rPr>
          <w:sz w:val="20"/>
          <w:szCs w:val="20"/>
        </w:rPr>
        <w:t xml:space="preserve">Но также человек страдает от </w:t>
      </w:r>
      <w:r w:rsidRPr="0089170C">
        <w:rPr>
          <w:b/>
          <w:sz w:val="20"/>
          <w:szCs w:val="20"/>
        </w:rPr>
        <w:t>общественных</w:t>
      </w:r>
      <w:r>
        <w:rPr>
          <w:b/>
          <w:sz w:val="20"/>
          <w:szCs w:val="20"/>
        </w:rPr>
        <w:t xml:space="preserve"> </w:t>
      </w:r>
      <w:r>
        <w:rPr>
          <w:sz w:val="20"/>
          <w:szCs w:val="20"/>
        </w:rPr>
        <w:t>оков</w:t>
      </w:r>
      <w:r>
        <w:rPr>
          <w:rStyle w:val="ac"/>
          <w:b/>
          <w:sz w:val="20"/>
          <w:szCs w:val="20"/>
        </w:rPr>
        <w:footnoteReference w:id="2288"/>
      </w:r>
      <w:r>
        <w:rPr>
          <w:sz w:val="20"/>
          <w:szCs w:val="20"/>
        </w:rPr>
        <w:t xml:space="preserve">: </w:t>
      </w:r>
    </w:p>
    <w:p w14:paraId="36215CF8" w14:textId="77777777" w:rsidR="00996819" w:rsidRDefault="00996819" w:rsidP="00996819">
      <w:pPr>
        <w:rPr>
          <w:sz w:val="20"/>
          <w:szCs w:val="20"/>
        </w:rPr>
      </w:pPr>
      <w:r w:rsidRPr="00E47C50">
        <w:rPr>
          <w:b/>
          <w:sz w:val="20"/>
          <w:szCs w:val="20"/>
        </w:rPr>
        <w:t>Семью</w:t>
      </w:r>
      <w:r>
        <w:rPr>
          <w:sz w:val="20"/>
          <w:szCs w:val="20"/>
        </w:rPr>
        <w:t xml:space="preserve">, детей спортсмены </w:t>
      </w:r>
      <w:r w:rsidRPr="00E47C50">
        <w:rPr>
          <w:b/>
          <w:sz w:val="20"/>
          <w:szCs w:val="20"/>
        </w:rPr>
        <w:t>частью большею</w:t>
      </w:r>
      <w:r>
        <w:rPr>
          <w:sz w:val="20"/>
          <w:szCs w:val="20"/>
        </w:rPr>
        <w:t xml:space="preserve"> имеют,</w:t>
      </w:r>
    </w:p>
    <w:p w14:paraId="38F86405" w14:textId="77777777" w:rsidR="00996819" w:rsidRDefault="00996819" w:rsidP="00996819">
      <w:pPr>
        <w:rPr>
          <w:sz w:val="20"/>
          <w:szCs w:val="20"/>
        </w:rPr>
      </w:pPr>
      <w:r>
        <w:rPr>
          <w:sz w:val="20"/>
          <w:szCs w:val="20"/>
        </w:rPr>
        <w:t xml:space="preserve">Да </w:t>
      </w:r>
      <w:r w:rsidRPr="00E47C50">
        <w:rPr>
          <w:b/>
          <w:sz w:val="20"/>
          <w:szCs w:val="20"/>
        </w:rPr>
        <w:t>временем</w:t>
      </w:r>
      <w:r>
        <w:rPr>
          <w:sz w:val="20"/>
          <w:szCs w:val="20"/>
        </w:rPr>
        <w:t xml:space="preserve"> для близких не владеют,</w:t>
      </w:r>
    </w:p>
    <w:p w14:paraId="2C21EA0F" w14:textId="77777777" w:rsidR="00996819" w:rsidRDefault="00996819" w:rsidP="00996819">
      <w:pPr>
        <w:rPr>
          <w:sz w:val="20"/>
          <w:szCs w:val="20"/>
        </w:rPr>
      </w:pPr>
      <w:r>
        <w:rPr>
          <w:sz w:val="20"/>
          <w:szCs w:val="20"/>
        </w:rPr>
        <w:t>Ведь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отд</w:t>
      </w:r>
      <w:r w:rsidRPr="00E47C50">
        <w:rPr>
          <w:b/>
          <w:sz w:val="20"/>
          <w:szCs w:val="20"/>
        </w:rPr>
        <w:t>а</w:t>
      </w:r>
      <w:r>
        <w:rPr>
          <w:sz w:val="20"/>
          <w:szCs w:val="20"/>
        </w:rPr>
        <w:t xml:space="preserve">ли </w:t>
      </w:r>
      <w:r w:rsidRPr="00E47C50">
        <w:rPr>
          <w:b/>
          <w:sz w:val="20"/>
          <w:szCs w:val="20"/>
        </w:rPr>
        <w:t>плоти</w:t>
      </w:r>
      <w:r>
        <w:rPr>
          <w:sz w:val="20"/>
          <w:szCs w:val="20"/>
        </w:rPr>
        <w:t xml:space="preserve"> тленной,</w:t>
      </w:r>
    </w:p>
    <w:p w14:paraId="2C1D1DEA" w14:textId="77777777" w:rsidR="00996819" w:rsidRDefault="00996819" w:rsidP="00996819">
      <w:pPr>
        <w:rPr>
          <w:sz w:val="20"/>
          <w:szCs w:val="20"/>
        </w:rPr>
      </w:pPr>
      <w:r>
        <w:rPr>
          <w:sz w:val="20"/>
          <w:szCs w:val="20"/>
        </w:rPr>
        <w:t>Апоптозу</w:t>
      </w:r>
      <w:r>
        <w:rPr>
          <w:rStyle w:val="ac"/>
          <w:sz w:val="20"/>
          <w:szCs w:val="20"/>
        </w:rPr>
        <w:footnoteReference w:id="2289"/>
      </w:r>
      <w:r>
        <w:rPr>
          <w:sz w:val="20"/>
          <w:szCs w:val="20"/>
        </w:rPr>
        <w:t xml:space="preserve"> или славе вожделенной –</w:t>
      </w:r>
    </w:p>
    <w:p w14:paraId="74115307" w14:textId="77777777" w:rsidR="00996819" w:rsidRDefault="00996819" w:rsidP="00996819">
      <w:pPr>
        <w:rPr>
          <w:sz w:val="20"/>
          <w:szCs w:val="20"/>
        </w:rPr>
      </w:pPr>
      <w:r>
        <w:rPr>
          <w:sz w:val="20"/>
          <w:szCs w:val="20"/>
        </w:rPr>
        <w:t xml:space="preserve">«Качество» </w:t>
      </w:r>
      <w:r w:rsidRPr="00E47C50">
        <w:rPr>
          <w:b/>
          <w:sz w:val="20"/>
          <w:szCs w:val="20"/>
        </w:rPr>
        <w:t>телесное</w:t>
      </w:r>
      <w:r>
        <w:rPr>
          <w:sz w:val="20"/>
          <w:szCs w:val="20"/>
        </w:rPr>
        <w:t xml:space="preserve"> стремятся </w:t>
      </w:r>
    </w:p>
    <w:p w14:paraId="57AB1626" w14:textId="77777777" w:rsidR="00996819" w:rsidRDefault="00996819" w:rsidP="00996819">
      <w:pPr>
        <w:rPr>
          <w:sz w:val="20"/>
          <w:szCs w:val="20"/>
        </w:rPr>
      </w:pPr>
      <w:r>
        <w:rPr>
          <w:sz w:val="20"/>
          <w:szCs w:val="20"/>
        </w:rPr>
        <w:t xml:space="preserve">Повышать </w:t>
      </w:r>
    </w:p>
    <w:p w14:paraId="597D8B24" w14:textId="77777777" w:rsidR="00996819" w:rsidRDefault="00996819" w:rsidP="00996819">
      <w:pPr>
        <w:rPr>
          <w:sz w:val="20"/>
          <w:szCs w:val="20"/>
        </w:rPr>
      </w:pPr>
      <w:r w:rsidRPr="0022575D">
        <w:rPr>
          <w:b/>
          <w:sz w:val="20"/>
          <w:szCs w:val="20"/>
        </w:rPr>
        <w:t>До беспредела</w:t>
      </w:r>
      <w:r>
        <w:rPr>
          <w:sz w:val="20"/>
          <w:szCs w:val="20"/>
        </w:rPr>
        <w:t>,</w:t>
      </w:r>
    </w:p>
    <w:p w14:paraId="404FCE07" w14:textId="77777777" w:rsidR="00996819" w:rsidRDefault="00996819" w:rsidP="00996819">
      <w:pPr>
        <w:rPr>
          <w:sz w:val="20"/>
          <w:szCs w:val="20"/>
        </w:rPr>
      </w:pPr>
      <w:r>
        <w:rPr>
          <w:sz w:val="20"/>
          <w:szCs w:val="20"/>
        </w:rPr>
        <w:t>Сиречь</w:t>
      </w:r>
      <w:r>
        <w:rPr>
          <w:rStyle w:val="ac"/>
          <w:sz w:val="20"/>
          <w:szCs w:val="20"/>
        </w:rPr>
        <w:footnoteReference w:id="2290"/>
      </w:r>
      <w:r>
        <w:rPr>
          <w:sz w:val="20"/>
          <w:szCs w:val="20"/>
        </w:rPr>
        <w:t xml:space="preserve"> едва ль не ежедневно упражняться</w:t>
      </w:r>
      <w:r>
        <w:rPr>
          <w:rStyle w:val="ac"/>
          <w:sz w:val="20"/>
          <w:szCs w:val="20"/>
        </w:rPr>
        <w:footnoteReference w:id="2291"/>
      </w:r>
      <w:r>
        <w:rPr>
          <w:sz w:val="20"/>
          <w:szCs w:val="20"/>
        </w:rPr>
        <w:t>,</w:t>
      </w:r>
    </w:p>
    <w:p w14:paraId="509FB63D" w14:textId="77777777" w:rsidR="00996819" w:rsidRDefault="00996819" w:rsidP="00996819">
      <w:pPr>
        <w:rPr>
          <w:sz w:val="20"/>
          <w:szCs w:val="20"/>
        </w:rPr>
      </w:pPr>
      <w:r>
        <w:rPr>
          <w:sz w:val="20"/>
          <w:szCs w:val="20"/>
        </w:rPr>
        <w:t xml:space="preserve">Порой и трижды </w:t>
      </w:r>
      <w:r w:rsidRPr="0022575D">
        <w:rPr>
          <w:b/>
          <w:sz w:val="20"/>
          <w:szCs w:val="20"/>
        </w:rPr>
        <w:t>во день</w:t>
      </w:r>
      <w:r>
        <w:rPr>
          <w:sz w:val="20"/>
          <w:szCs w:val="20"/>
        </w:rPr>
        <w:t xml:space="preserve"> спать…</w:t>
      </w:r>
    </w:p>
    <w:p w14:paraId="1A1F17E1" w14:textId="77777777" w:rsidR="00996819" w:rsidRDefault="00996819" w:rsidP="00996819">
      <w:pPr>
        <w:rPr>
          <w:sz w:val="20"/>
          <w:szCs w:val="20"/>
        </w:rPr>
      </w:pPr>
      <w:r>
        <w:rPr>
          <w:sz w:val="20"/>
          <w:szCs w:val="20"/>
        </w:rPr>
        <w:t xml:space="preserve">Но </w:t>
      </w:r>
      <w:r w:rsidRPr="0022575D">
        <w:rPr>
          <w:b/>
          <w:sz w:val="20"/>
          <w:szCs w:val="20"/>
        </w:rPr>
        <w:t>главный фактор</w:t>
      </w:r>
      <w:r>
        <w:rPr>
          <w:sz w:val="20"/>
          <w:szCs w:val="20"/>
        </w:rPr>
        <w:t>, кой отстраивает тело,</w:t>
      </w:r>
    </w:p>
    <w:p w14:paraId="35E3E4C9" w14:textId="77777777" w:rsidR="00996819" w:rsidRDefault="00996819" w:rsidP="00996819">
      <w:pPr>
        <w:rPr>
          <w:sz w:val="20"/>
          <w:szCs w:val="20"/>
        </w:rPr>
      </w:pPr>
      <w:r>
        <w:rPr>
          <w:sz w:val="20"/>
          <w:szCs w:val="20"/>
        </w:rPr>
        <w:t>Кой б</w:t>
      </w:r>
      <w:r w:rsidRPr="0022575D">
        <w:rPr>
          <w:b/>
          <w:sz w:val="20"/>
          <w:szCs w:val="20"/>
        </w:rPr>
        <w:t>о</w:t>
      </w:r>
      <w:r>
        <w:rPr>
          <w:sz w:val="20"/>
          <w:szCs w:val="20"/>
        </w:rPr>
        <w:t>ле</w:t>
      </w:r>
      <w:r w:rsidRPr="00AA05D3">
        <w:rPr>
          <w:sz w:val="20"/>
          <w:szCs w:val="20"/>
        </w:rPr>
        <w:t xml:space="preserve"> </w:t>
      </w:r>
    </w:p>
    <w:p w14:paraId="02CCC8E4" w14:textId="77777777" w:rsidR="00996819" w:rsidRDefault="00996819" w:rsidP="00996819">
      <w:pPr>
        <w:rPr>
          <w:sz w:val="20"/>
          <w:szCs w:val="20"/>
        </w:rPr>
      </w:pPr>
      <w:r>
        <w:rPr>
          <w:sz w:val="20"/>
          <w:szCs w:val="20"/>
        </w:rPr>
        <w:t>Прочих сил</w:t>
      </w:r>
    </w:p>
    <w:p w14:paraId="05438C74" w14:textId="77777777" w:rsidR="00996819" w:rsidRDefault="00996819" w:rsidP="00996819">
      <w:pPr>
        <w:rPr>
          <w:sz w:val="20"/>
          <w:szCs w:val="20"/>
        </w:rPr>
      </w:pPr>
      <w:r>
        <w:rPr>
          <w:sz w:val="20"/>
          <w:szCs w:val="20"/>
        </w:rPr>
        <w:t>Во кабал</w:t>
      </w:r>
      <w:r w:rsidRPr="006F2569">
        <w:rPr>
          <w:b/>
          <w:sz w:val="20"/>
          <w:szCs w:val="20"/>
        </w:rPr>
        <w:t>е</w:t>
      </w:r>
      <w:r>
        <w:rPr>
          <w:sz w:val="20"/>
          <w:szCs w:val="20"/>
        </w:rPr>
        <w:t xml:space="preserve"> нуд</w:t>
      </w:r>
      <w:r w:rsidRPr="0022575D">
        <w:rPr>
          <w:b/>
          <w:sz w:val="20"/>
          <w:szCs w:val="20"/>
        </w:rPr>
        <w:t>и</w:t>
      </w:r>
      <w:r>
        <w:rPr>
          <w:sz w:val="20"/>
          <w:szCs w:val="20"/>
        </w:rPr>
        <w:t>т держаться</w:t>
      </w:r>
    </w:p>
    <w:p w14:paraId="0B6FE569" w14:textId="77777777" w:rsidR="00996819" w:rsidRDefault="00996819" w:rsidP="00996819">
      <w:pPr>
        <w:rPr>
          <w:sz w:val="20"/>
          <w:szCs w:val="20"/>
        </w:rPr>
      </w:pPr>
      <w:r>
        <w:rPr>
          <w:sz w:val="20"/>
          <w:szCs w:val="20"/>
        </w:rPr>
        <w:t xml:space="preserve">Тех людей, </w:t>
      </w:r>
    </w:p>
    <w:p w14:paraId="5EC09824" w14:textId="77777777" w:rsidR="00996819" w:rsidRDefault="00996819" w:rsidP="00996819">
      <w:pPr>
        <w:rPr>
          <w:sz w:val="20"/>
          <w:szCs w:val="20"/>
        </w:rPr>
      </w:pPr>
      <w:r>
        <w:rPr>
          <w:sz w:val="20"/>
          <w:szCs w:val="20"/>
        </w:rPr>
        <w:t>Тщеславия вкусивших,</w:t>
      </w:r>
    </w:p>
    <w:p w14:paraId="1D999811" w14:textId="77777777" w:rsidR="00996819" w:rsidRDefault="00996819" w:rsidP="00996819">
      <w:pPr>
        <w:rPr>
          <w:sz w:val="20"/>
          <w:szCs w:val="20"/>
        </w:rPr>
      </w:pPr>
      <w:r>
        <w:rPr>
          <w:sz w:val="20"/>
          <w:szCs w:val="20"/>
        </w:rPr>
        <w:t>О «достойной»</w:t>
      </w:r>
      <w:r w:rsidRPr="005538A1">
        <w:rPr>
          <w:sz w:val="20"/>
          <w:szCs w:val="20"/>
        </w:rPr>
        <w:t xml:space="preserve"> </w:t>
      </w:r>
      <w:r w:rsidRPr="005538A1">
        <w:rPr>
          <w:b/>
          <w:sz w:val="20"/>
          <w:szCs w:val="20"/>
        </w:rPr>
        <w:t>участи</w:t>
      </w:r>
      <w:r>
        <w:rPr>
          <w:sz w:val="20"/>
          <w:szCs w:val="20"/>
        </w:rPr>
        <w:t xml:space="preserve"> своей вообразивших,</w:t>
      </w:r>
    </w:p>
    <w:p w14:paraId="286B81D8" w14:textId="77777777" w:rsidR="00996819" w:rsidRDefault="00996819" w:rsidP="00996819">
      <w:pPr>
        <w:rPr>
          <w:sz w:val="20"/>
          <w:szCs w:val="20"/>
        </w:rPr>
      </w:pPr>
      <w:r>
        <w:rPr>
          <w:sz w:val="20"/>
          <w:szCs w:val="20"/>
        </w:rPr>
        <w:t>Что «силой в</w:t>
      </w:r>
      <w:r w:rsidRPr="0022575D">
        <w:rPr>
          <w:b/>
          <w:sz w:val="20"/>
          <w:szCs w:val="20"/>
        </w:rPr>
        <w:t>о</w:t>
      </w:r>
      <w:r>
        <w:rPr>
          <w:sz w:val="20"/>
          <w:szCs w:val="20"/>
        </w:rPr>
        <w:t>ли»</w:t>
      </w:r>
    </w:p>
    <w:p w14:paraId="3F6101C0" w14:textId="77777777" w:rsidR="00996819" w:rsidRDefault="00996819" w:rsidP="00996819">
      <w:pPr>
        <w:rPr>
          <w:sz w:val="20"/>
          <w:szCs w:val="20"/>
        </w:rPr>
      </w:pPr>
      <w:r w:rsidRPr="006F2569">
        <w:rPr>
          <w:b/>
          <w:sz w:val="20"/>
          <w:szCs w:val="20"/>
        </w:rPr>
        <w:t>Надо стадом</w:t>
      </w:r>
      <w:r>
        <w:rPr>
          <w:sz w:val="20"/>
          <w:szCs w:val="20"/>
        </w:rPr>
        <w:t xml:space="preserve"> захотели возвышаться,</w:t>
      </w:r>
    </w:p>
    <w:p w14:paraId="078D0B21" w14:textId="77777777" w:rsidR="00996819" w:rsidRDefault="00996819" w:rsidP="00996819">
      <w:pPr>
        <w:rPr>
          <w:sz w:val="20"/>
          <w:szCs w:val="20"/>
        </w:rPr>
      </w:pPr>
      <w:r>
        <w:rPr>
          <w:sz w:val="20"/>
          <w:szCs w:val="20"/>
        </w:rPr>
        <w:t xml:space="preserve">Что </w:t>
      </w:r>
      <w:r w:rsidRPr="006F2569">
        <w:rPr>
          <w:b/>
          <w:sz w:val="20"/>
          <w:szCs w:val="20"/>
        </w:rPr>
        <w:t>бессмысленных</w:t>
      </w:r>
      <w:r>
        <w:rPr>
          <w:sz w:val="20"/>
          <w:szCs w:val="20"/>
        </w:rPr>
        <w:t xml:space="preserve"> успехов возжелали –</w:t>
      </w:r>
    </w:p>
    <w:p w14:paraId="48F0A570" w14:textId="77777777" w:rsidR="00996819" w:rsidRDefault="00996819" w:rsidP="00996819">
      <w:pPr>
        <w:rPr>
          <w:sz w:val="20"/>
          <w:szCs w:val="20"/>
        </w:rPr>
      </w:pPr>
      <w:r>
        <w:rPr>
          <w:sz w:val="20"/>
          <w:szCs w:val="20"/>
        </w:rPr>
        <w:t>Манию величия насытить – и скорей –</w:t>
      </w:r>
    </w:p>
    <w:p w14:paraId="53079938" w14:textId="77777777" w:rsidR="00996819" w:rsidRDefault="00996819" w:rsidP="00996819">
      <w:pPr>
        <w:rPr>
          <w:sz w:val="20"/>
          <w:szCs w:val="20"/>
        </w:rPr>
      </w:pPr>
      <w:r>
        <w:rPr>
          <w:sz w:val="20"/>
          <w:szCs w:val="20"/>
        </w:rPr>
        <w:t xml:space="preserve">Людей, которых спорт поработил, – </w:t>
      </w:r>
    </w:p>
    <w:p w14:paraId="658DE9E2" w14:textId="77777777" w:rsidR="00996819" w:rsidRDefault="00996819" w:rsidP="00996819">
      <w:pPr>
        <w:rPr>
          <w:sz w:val="20"/>
          <w:szCs w:val="20"/>
        </w:rPr>
      </w:pPr>
      <w:r w:rsidRPr="006F2569">
        <w:rPr>
          <w:b/>
          <w:sz w:val="20"/>
          <w:szCs w:val="20"/>
        </w:rPr>
        <w:t>Для достижений</w:t>
      </w:r>
      <w:r>
        <w:rPr>
          <w:sz w:val="20"/>
          <w:szCs w:val="20"/>
        </w:rPr>
        <w:t xml:space="preserve"> нужно правильно</w:t>
      </w:r>
      <w:r w:rsidRPr="0022575D">
        <w:rPr>
          <w:b/>
          <w:sz w:val="20"/>
          <w:szCs w:val="20"/>
        </w:rPr>
        <w:t>, да дорого</w:t>
      </w:r>
      <w:r>
        <w:rPr>
          <w:sz w:val="20"/>
          <w:szCs w:val="20"/>
        </w:rPr>
        <w:t xml:space="preserve"> питаться,</w:t>
      </w:r>
    </w:p>
    <w:p w14:paraId="10527C90" w14:textId="77777777" w:rsidR="00996819" w:rsidRDefault="00996819" w:rsidP="00996819">
      <w:pPr>
        <w:rPr>
          <w:sz w:val="20"/>
          <w:szCs w:val="20"/>
        </w:rPr>
      </w:pPr>
      <w:r w:rsidRPr="00E31D78">
        <w:rPr>
          <w:b/>
          <w:sz w:val="20"/>
          <w:szCs w:val="20"/>
        </w:rPr>
        <w:lastRenderedPageBreak/>
        <w:t>Полезное</w:t>
      </w:r>
      <w:r>
        <w:rPr>
          <w:sz w:val="20"/>
          <w:szCs w:val="20"/>
        </w:rPr>
        <w:t xml:space="preserve"> иметь во порци</w:t>
      </w:r>
      <w:r w:rsidRPr="00E31D78">
        <w:rPr>
          <w:b/>
          <w:sz w:val="20"/>
          <w:szCs w:val="20"/>
        </w:rPr>
        <w:t>о</w:t>
      </w:r>
      <w:r>
        <w:rPr>
          <w:sz w:val="20"/>
          <w:szCs w:val="20"/>
        </w:rPr>
        <w:t>не</w:t>
      </w:r>
      <w:r>
        <w:rPr>
          <w:rStyle w:val="ac"/>
          <w:sz w:val="20"/>
          <w:szCs w:val="20"/>
        </w:rPr>
        <w:footnoteReference w:id="2292"/>
      </w:r>
      <w:r>
        <w:rPr>
          <w:sz w:val="20"/>
          <w:szCs w:val="20"/>
        </w:rPr>
        <w:t>,</w:t>
      </w:r>
    </w:p>
    <w:p w14:paraId="478164A6" w14:textId="77777777" w:rsidR="00996819" w:rsidRDefault="00996819" w:rsidP="00996819">
      <w:pPr>
        <w:rPr>
          <w:sz w:val="20"/>
          <w:szCs w:val="20"/>
        </w:rPr>
      </w:pPr>
      <w:r w:rsidRPr="00E31D78">
        <w:rPr>
          <w:b/>
          <w:sz w:val="20"/>
          <w:szCs w:val="20"/>
        </w:rPr>
        <w:t>А</w:t>
      </w:r>
      <w:r>
        <w:rPr>
          <w:sz w:val="20"/>
          <w:szCs w:val="20"/>
        </w:rPr>
        <w:t>но</w:t>
      </w:r>
      <w:r w:rsidRPr="00E31D78">
        <w:rPr>
          <w:sz w:val="20"/>
          <w:szCs w:val="20"/>
        </w:rPr>
        <w:t xml:space="preserve"> </w:t>
      </w:r>
      <w:r>
        <w:rPr>
          <w:sz w:val="20"/>
          <w:szCs w:val="20"/>
        </w:rPr>
        <w:t>во объёмах же несосветимых</w:t>
      </w:r>
      <w:r>
        <w:rPr>
          <w:rStyle w:val="ac"/>
          <w:sz w:val="20"/>
          <w:szCs w:val="20"/>
        </w:rPr>
        <w:footnoteReference w:id="2293"/>
      </w:r>
      <w:r>
        <w:rPr>
          <w:sz w:val="20"/>
          <w:szCs w:val="20"/>
        </w:rPr>
        <w:t>,</w:t>
      </w:r>
    </w:p>
    <w:p w14:paraId="49FF00F5" w14:textId="77777777" w:rsidR="00996819" w:rsidRDefault="00996819" w:rsidP="00996819">
      <w:pPr>
        <w:rPr>
          <w:sz w:val="20"/>
          <w:szCs w:val="20"/>
        </w:rPr>
      </w:pPr>
      <w:r>
        <w:rPr>
          <w:sz w:val="20"/>
          <w:szCs w:val="20"/>
        </w:rPr>
        <w:t>Для кошелька, конечно, ощутимых:</w:t>
      </w:r>
    </w:p>
    <w:p w14:paraId="56D489E0" w14:textId="77777777" w:rsidR="00996819" w:rsidRDefault="00996819" w:rsidP="00996819">
      <w:pPr>
        <w:rPr>
          <w:sz w:val="20"/>
          <w:szCs w:val="20"/>
        </w:rPr>
      </w:pPr>
      <w:r>
        <w:rPr>
          <w:sz w:val="20"/>
          <w:szCs w:val="20"/>
        </w:rPr>
        <w:t>Из тьмы</w:t>
      </w:r>
      <w:r>
        <w:rPr>
          <w:rStyle w:val="ac"/>
          <w:sz w:val="20"/>
          <w:szCs w:val="20"/>
        </w:rPr>
        <w:footnoteReference w:id="2294"/>
      </w:r>
      <w:r>
        <w:rPr>
          <w:sz w:val="20"/>
          <w:szCs w:val="20"/>
        </w:rPr>
        <w:t xml:space="preserve"> веществ во рационе </w:t>
      </w:r>
    </w:p>
    <w:p w14:paraId="32BA2C2B" w14:textId="77777777" w:rsidR="00996819" w:rsidRDefault="00996819" w:rsidP="00996819">
      <w:pPr>
        <w:rPr>
          <w:sz w:val="20"/>
          <w:szCs w:val="20"/>
        </w:rPr>
      </w:pPr>
      <w:r>
        <w:rPr>
          <w:sz w:val="20"/>
          <w:szCs w:val="20"/>
        </w:rPr>
        <w:t xml:space="preserve">Белок </w:t>
      </w:r>
      <w:r w:rsidRPr="00BB07FB">
        <w:rPr>
          <w:b/>
          <w:sz w:val="20"/>
          <w:szCs w:val="20"/>
        </w:rPr>
        <w:t>животный</w:t>
      </w:r>
    </w:p>
    <w:p w14:paraId="2B3D46A3" w14:textId="77777777" w:rsidR="00996819" w:rsidRDefault="00996819" w:rsidP="00996819">
      <w:pPr>
        <w:rPr>
          <w:sz w:val="20"/>
          <w:szCs w:val="20"/>
        </w:rPr>
      </w:pPr>
      <w:r>
        <w:rPr>
          <w:sz w:val="20"/>
          <w:szCs w:val="20"/>
        </w:rPr>
        <w:t xml:space="preserve">Занимает </w:t>
      </w:r>
      <w:r w:rsidRPr="00BB07FB">
        <w:rPr>
          <w:b/>
          <w:sz w:val="20"/>
          <w:szCs w:val="20"/>
        </w:rPr>
        <w:t>многим боле</w:t>
      </w:r>
      <w:r>
        <w:rPr>
          <w:sz w:val="20"/>
          <w:szCs w:val="20"/>
        </w:rPr>
        <w:t xml:space="preserve"> полов</w:t>
      </w:r>
      <w:r w:rsidRPr="006E29F6">
        <w:rPr>
          <w:b/>
          <w:sz w:val="20"/>
          <w:szCs w:val="20"/>
        </w:rPr>
        <w:t>и</w:t>
      </w:r>
      <w:r>
        <w:rPr>
          <w:sz w:val="20"/>
          <w:szCs w:val="20"/>
        </w:rPr>
        <w:t>ны,</w:t>
      </w:r>
    </w:p>
    <w:p w14:paraId="68CBACF6" w14:textId="77777777" w:rsidR="00996819" w:rsidRDefault="00996819" w:rsidP="00996819">
      <w:pPr>
        <w:rPr>
          <w:sz w:val="20"/>
          <w:szCs w:val="20"/>
        </w:rPr>
      </w:pPr>
      <w:r>
        <w:rPr>
          <w:sz w:val="20"/>
          <w:szCs w:val="20"/>
        </w:rPr>
        <w:t xml:space="preserve">Всех нутриентов </w:t>
      </w:r>
      <w:r w:rsidRPr="00AD5AE0">
        <w:rPr>
          <w:b/>
          <w:sz w:val="20"/>
          <w:szCs w:val="20"/>
        </w:rPr>
        <w:t>о</w:t>
      </w:r>
      <w:r>
        <w:rPr>
          <w:sz w:val="20"/>
          <w:szCs w:val="20"/>
        </w:rPr>
        <w:t>виих</w:t>
      </w:r>
      <w:r>
        <w:rPr>
          <w:rStyle w:val="ac"/>
          <w:sz w:val="20"/>
          <w:szCs w:val="20"/>
        </w:rPr>
        <w:footnoteReference w:id="2295"/>
      </w:r>
      <w:r>
        <w:rPr>
          <w:sz w:val="20"/>
          <w:szCs w:val="20"/>
        </w:rPr>
        <w:t xml:space="preserve"> важней,</w:t>
      </w:r>
    </w:p>
    <w:p w14:paraId="68B739B9" w14:textId="77777777" w:rsidR="00996819" w:rsidRDefault="00996819" w:rsidP="00996819">
      <w:pPr>
        <w:rPr>
          <w:sz w:val="20"/>
          <w:szCs w:val="20"/>
        </w:rPr>
      </w:pPr>
      <w:r>
        <w:rPr>
          <w:sz w:val="20"/>
          <w:szCs w:val="20"/>
        </w:rPr>
        <w:t xml:space="preserve">Ведь содержит </w:t>
      </w:r>
      <w:r w:rsidRPr="00BB07FB">
        <w:rPr>
          <w:b/>
          <w:sz w:val="20"/>
          <w:szCs w:val="20"/>
        </w:rPr>
        <w:t>каждую</w:t>
      </w:r>
      <w:r>
        <w:rPr>
          <w:sz w:val="20"/>
          <w:szCs w:val="20"/>
        </w:rPr>
        <w:t xml:space="preserve"> </w:t>
      </w:r>
    </w:p>
    <w:p w14:paraId="582E5EAC" w14:textId="77777777" w:rsidR="00996819" w:rsidRDefault="00996819" w:rsidP="00996819">
      <w:pPr>
        <w:rPr>
          <w:sz w:val="20"/>
          <w:szCs w:val="20"/>
        </w:rPr>
      </w:pPr>
      <w:r>
        <w:rPr>
          <w:sz w:val="20"/>
          <w:szCs w:val="20"/>
        </w:rPr>
        <w:t>Телом не творимую ам</w:t>
      </w:r>
      <w:r w:rsidRPr="006E29F6">
        <w:rPr>
          <w:b/>
          <w:sz w:val="20"/>
          <w:szCs w:val="20"/>
        </w:rPr>
        <w:t>и</w:t>
      </w:r>
      <w:r>
        <w:rPr>
          <w:sz w:val="20"/>
          <w:szCs w:val="20"/>
        </w:rPr>
        <w:t>нокислот</w:t>
      </w:r>
      <w:r w:rsidRPr="007C0EE8">
        <w:rPr>
          <w:b/>
          <w:sz w:val="20"/>
          <w:szCs w:val="20"/>
        </w:rPr>
        <w:t>у</w:t>
      </w:r>
      <w:r>
        <w:rPr>
          <w:rStyle w:val="ac"/>
          <w:b/>
          <w:sz w:val="20"/>
          <w:szCs w:val="20"/>
        </w:rPr>
        <w:footnoteReference w:id="2296"/>
      </w:r>
      <w:r>
        <w:rPr>
          <w:sz w:val="20"/>
          <w:szCs w:val="20"/>
        </w:rPr>
        <w:t>,</w:t>
      </w:r>
    </w:p>
    <w:p w14:paraId="05F2DEFB" w14:textId="77777777" w:rsidR="00996819" w:rsidRDefault="00996819" w:rsidP="00996819">
      <w:pPr>
        <w:rPr>
          <w:sz w:val="20"/>
          <w:szCs w:val="20"/>
        </w:rPr>
      </w:pPr>
      <w:r>
        <w:rPr>
          <w:sz w:val="20"/>
          <w:szCs w:val="20"/>
        </w:rPr>
        <w:t>Да дороги продукты с ним –</w:t>
      </w:r>
    </w:p>
    <w:p w14:paraId="5160E546" w14:textId="77777777" w:rsidR="00996819" w:rsidRDefault="00996819" w:rsidP="00996819">
      <w:pPr>
        <w:rPr>
          <w:sz w:val="20"/>
          <w:szCs w:val="20"/>
        </w:rPr>
      </w:pPr>
      <w:r>
        <w:rPr>
          <w:sz w:val="20"/>
          <w:szCs w:val="20"/>
        </w:rPr>
        <w:t>Лишь рыба, д</w:t>
      </w:r>
      <w:r w:rsidRPr="00AD5AE0">
        <w:rPr>
          <w:b/>
          <w:sz w:val="20"/>
          <w:szCs w:val="20"/>
        </w:rPr>
        <w:t>о</w:t>
      </w:r>
      <w:r>
        <w:rPr>
          <w:sz w:val="20"/>
          <w:szCs w:val="20"/>
        </w:rPr>
        <w:t>йное</w:t>
      </w:r>
      <w:r>
        <w:rPr>
          <w:rStyle w:val="ac"/>
          <w:sz w:val="20"/>
          <w:szCs w:val="20"/>
        </w:rPr>
        <w:footnoteReference w:id="2297"/>
      </w:r>
      <w:r>
        <w:rPr>
          <w:sz w:val="20"/>
          <w:szCs w:val="20"/>
        </w:rPr>
        <w:t xml:space="preserve"> да мясо </w:t>
      </w:r>
    </w:p>
    <w:p w14:paraId="0D48A113" w14:textId="77777777" w:rsidR="00996819" w:rsidRDefault="00996819" w:rsidP="00996819">
      <w:pPr>
        <w:rPr>
          <w:sz w:val="20"/>
          <w:szCs w:val="20"/>
        </w:rPr>
      </w:pPr>
      <w:r>
        <w:rPr>
          <w:sz w:val="20"/>
          <w:szCs w:val="20"/>
        </w:rPr>
        <w:t xml:space="preserve">Состав имеют </w:t>
      </w:r>
      <w:r w:rsidRPr="00BB07FB">
        <w:rPr>
          <w:b/>
          <w:sz w:val="20"/>
          <w:szCs w:val="20"/>
        </w:rPr>
        <w:t>идеальный</w:t>
      </w:r>
      <w:r>
        <w:rPr>
          <w:sz w:val="20"/>
          <w:szCs w:val="20"/>
        </w:rPr>
        <w:t xml:space="preserve"> </w:t>
      </w:r>
      <w:r w:rsidRPr="006E29F6">
        <w:rPr>
          <w:b/>
          <w:sz w:val="20"/>
          <w:szCs w:val="20"/>
        </w:rPr>
        <w:t>а</w:t>
      </w:r>
      <w:r>
        <w:rPr>
          <w:sz w:val="20"/>
          <w:szCs w:val="20"/>
        </w:rPr>
        <w:t>минокисл</w:t>
      </w:r>
      <w:r w:rsidRPr="006E29F6">
        <w:rPr>
          <w:b/>
          <w:sz w:val="20"/>
          <w:szCs w:val="20"/>
        </w:rPr>
        <w:t>о</w:t>
      </w:r>
      <w:r>
        <w:rPr>
          <w:sz w:val="20"/>
          <w:szCs w:val="20"/>
        </w:rPr>
        <w:t>тный,</w:t>
      </w:r>
    </w:p>
    <w:p w14:paraId="365805EF" w14:textId="77777777" w:rsidR="00996819" w:rsidRDefault="00996819" w:rsidP="00996819">
      <w:pPr>
        <w:rPr>
          <w:sz w:val="20"/>
          <w:szCs w:val="20"/>
        </w:rPr>
      </w:pPr>
      <w:r>
        <w:rPr>
          <w:sz w:val="20"/>
          <w:szCs w:val="20"/>
        </w:rPr>
        <w:t>Но дорог</w:t>
      </w:r>
      <w:r w:rsidRPr="00BB07FB">
        <w:rPr>
          <w:sz w:val="20"/>
          <w:szCs w:val="20"/>
        </w:rPr>
        <w:t>и</w:t>
      </w:r>
      <w:r>
        <w:rPr>
          <w:sz w:val="20"/>
          <w:szCs w:val="20"/>
        </w:rPr>
        <w:t xml:space="preserve"> вельм</w:t>
      </w:r>
      <w:r w:rsidRPr="0020359C">
        <w:rPr>
          <w:b/>
          <w:sz w:val="20"/>
          <w:szCs w:val="20"/>
        </w:rPr>
        <w:t>и</w:t>
      </w:r>
      <w:r>
        <w:rPr>
          <w:rStyle w:val="ac"/>
          <w:b/>
          <w:sz w:val="20"/>
          <w:szCs w:val="20"/>
        </w:rPr>
        <w:footnoteReference w:id="2298"/>
      </w:r>
      <w:r>
        <w:rPr>
          <w:sz w:val="20"/>
          <w:szCs w:val="20"/>
        </w:rPr>
        <w:t xml:space="preserve"> два килограмма в день продуктов из скот</w:t>
      </w:r>
      <w:r w:rsidRPr="006E29F6">
        <w:rPr>
          <w:b/>
          <w:sz w:val="20"/>
          <w:szCs w:val="20"/>
        </w:rPr>
        <w:t>и</w:t>
      </w:r>
      <w:r>
        <w:rPr>
          <w:sz w:val="20"/>
          <w:szCs w:val="20"/>
        </w:rPr>
        <w:t>ны,</w:t>
      </w:r>
    </w:p>
    <w:p w14:paraId="69E865DB" w14:textId="77777777" w:rsidR="00996819" w:rsidRDefault="00996819" w:rsidP="00996819">
      <w:pPr>
        <w:rPr>
          <w:sz w:val="20"/>
          <w:szCs w:val="20"/>
        </w:rPr>
      </w:pPr>
      <w:r w:rsidRPr="006E29F6">
        <w:rPr>
          <w:b/>
          <w:sz w:val="20"/>
          <w:szCs w:val="20"/>
        </w:rPr>
        <w:t>На яйцах</w:t>
      </w:r>
      <w:r>
        <w:rPr>
          <w:sz w:val="20"/>
          <w:szCs w:val="20"/>
        </w:rPr>
        <w:t xml:space="preserve"> (благотворных) </w:t>
      </w:r>
      <w:r w:rsidRPr="006E29F6">
        <w:rPr>
          <w:b/>
          <w:sz w:val="20"/>
          <w:szCs w:val="20"/>
        </w:rPr>
        <w:t>лишь</w:t>
      </w:r>
      <w:r>
        <w:rPr>
          <w:sz w:val="20"/>
          <w:szCs w:val="20"/>
        </w:rPr>
        <w:t xml:space="preserve"> не проживёшь и тройку дней,</w:t>
      </w:r>
    </w:p>
    <w:p w14:paraId="13988011" w14:textId="77777777" w:rsidR="00996819" w:rsidRDefault="00996819" w:rsidP="00996819">
      <w:pPr>
        <w:rPr>
          <w:sz w:val="20"/>
          <w:szCs w:val="20"/>
        </w:rPr>
      </w:pPr>
      <w:r>
        <w:rPr>
          <w:sz w:val="20"/>
          <w:szCs w:val="20"/>
        </w:rPr>
        <w:t>Кишк</w:t>
      </w:r>
      <w:r w:rsidRPr="000D2515">
        <w:rPr>
          <w:b/>
          <w:sz w:val="20"/>
          <w:szCs w:val="20"/>
        </w:rPr>
        <w:t>а</w:t>
      </w:r>
      <w:r>
        <w:rPr>
          <w:sz w:val="20"/>
          <w:szCs w:val="20"/>
        </w:rPr>
        <w:t>м</w:t>
      </w:r>
      <w:r>
        <w:rPr>
          <w:rStyle w:val="ac"/>
          <w:sz w:val="20"/>
          <w:szCs w:val="20"/>
        </w:rPr>
        <w:footnoteReference w:id="2299"/>
      </w:r>
      <w:r>
        <w:rPr>
          <w:sz w:val="20"/>
          <w:szCs w:val="20"/>
        </w:rPr>
        <w:t xml:space="preserve"> не причиняя зло</w:t>
      </w:r>
      <w:r>
        <w:rPr>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sz w:val="20"/>
          <w:szCs w:val="20"/>
        </w:rPr>
        <w:fldChar w:fldCharType="end"/>
      </w:r>
      <w:r>
        <w:rPr>
          <w:sz w:val="20"/>
          <w:szCs w:val="20"/>
        </w:rPr>
        <w:t xml:space="preserve"> – </w:t>
      </w:r>
      <w:r w:rsidRPr="000D2515">
        <w:rPr>
          <w:b/>
          <w:sz w:val="20"/>
          <w:szCs w:val="20"/>
        </w:rPr>
        <w:t>а</w:t>
      </w:r>
      <w:r>
        <w:rPr>
          <w:sz w:val="20"/>
          <w:szCs w:val="20"/>
        </w:rPr>
        <w:t>бо</w:t>
      </w:r>
      <w:r>
        <w:rPr>
          <w:rStyle w:val="ac"/>
          <w:sz w:val="20"/>
          <w:szCs w:val="20"/>
        </w:rPr>
        <w:footnoteReference w:id="2300"/>
      </w:r>
      <w:r>
        <w:rPr>
          <w:sz w:val="20"/>
          <w:szCs w:val="20"/>
        </w:rPr>
        <w:t>, молвить лучше, животу</w:t>
      </w:r>
      <w:r>
        <w:rPr>
          <w:rStyle w:val="ac"/>
          <w:sz w:val="20"/>
          <w:szCs w:val="20"/>
        </w:rPr>
        <w:footnoteReference w:id="2301"/>
      </w:r>
      <w:r>
        <w:rPr>
          <w:sz w:val="20"/>
          <w:szCs w:val="20"/>
        </w:rPr>
        <w:t>.</w:t>
      </w:r>
    </w:p>
    <w:p w14:paraId="5C75C92A" w14:textId="77777777" w:rsidR="00996819" w:rsidRDefault="00996819" w:rsidP="00996819">
      <w:pPr>
        <w:rPr>
          <w:sz w:val="20"/>
          <w:szCs w:val="20"/>
        </w:rPr>
      </w:pPr>
      <w:r>
        <w:rPr>
          <w:sz w:val="20"/>
          <w:szCs w:val="20"/>
        </w:rPr>
        <w:t xml:space="preserve">Для достижений нужно </w:t>
      </w:r>
      <w:r w:rsidRPr="00BB07FB">
        <w:rPr>
          <w:b/>
          <w:sz w:val="20"/>
          <w:szCs w:val="20"/>
        </w:rPr>
        <w:t>спортом жить одним</w:t>
      </w:r>
      <w:r>
        <w:rPr>
          <w:sz w:val="20"/>
          <w:szCs w:val="20"/>
        </w:rPr>
        <w:t xml:space="preserve">, </w:t>
      </w:r>
    </w:p>
    <w:p w14:paraId="2DB34AEB" w14:textId="77777777" w:rsidR="00996819" w:rsidRDefault="00996819" w:rsidP="00996819">
      <w:pPr>
        <w:rPr>
          <w:sz w:val="20"/>
          <w:szCs w:val="20"/>
        </w:rPr>
      </w:pPr>
      <w:r>
        <w:rPr>
          <w:sz w:val="20"/>
          <w:szCs w:val="20"/>
        </w:rPr>
        <w:t>Питаться дорого и раз, бывает, во два ч</w:t>
      </w:r>
      <w:r w:rsidRPr="00BB07FB">
        <w:rPr>
          <w:b/>
          <w:sz w:val="20"/>
          <w:szCs w:val="20"/>
        </w:rPr>
        <w:t>а</w:t>
      </w:r>
      <w:r>
        <w:rPr>
          <w:sz w:val="20"/>
          <w:szCs w:val="20"/>
        </w:rPr>
        <w:t>са…</w:t>
      </w:r>
    </w:p>
    <w:p w14:paraId="524DDA1C" w14:textId="77777777" w:rsidR="00996819" w:rsidRDefault="00996819" w:rsidP="00996819">
      <w:pPr>
        <w:rPr>
          <w:sz w:val="20"/>
          <w:szCs w:val="20"/>
        </w:rPr>
      </w:pPr>
      <w:r>
        <w:rPr>
          <w:sz w:val="20"/>
          <w:szCs w:val="20"/>
        </w:rPr>
        <w:t xml:space="preserve">Дабы не пришлось есть </w:t>
      </w:r>
      <w:r w:rsidRPr="00136231">
        <w:rPr>
          <w:b/>
          <w:sz w:val="20"/>
          <w:szCs w:val="20"/>
        </w:rPr>
        <w:t>килограммы</w:t>
      </w:r>
      <w:r>
        <w:rPr>
          <w:sz w:val="20"/>
          <w:szCs w:val="20"/>
        </w:rPr>
        <w:t xml:space="preserve"> яств,</w:t>
      </w:r>
    </w:p>
    <w:p w14:paraId="0FB53B9E" w14:textId="77777777" w:rsidR="00996819" w:rsidRDefault="00996819" w:rsidP="00996819">
      <w:pPr>
        <w:rPr>
          <w:sz w:val="20"/>
          <w:szCs w:val="20"/>
        </w:rPr>
      </w:pPr>
      <w:r>
        <w:rPr>
          <w:sz w:val="20"/>
          <w:szCs w:val="20"/>
        </w:rPr>
        <w:t>Спортпит</w:t>
      </w:r>
      <w:r>
        <w:rPr>
          <w:rStyle w:val="ac"/>
          <w:sz w:val="20"/>
          <w:szCs w:val="20"/>
        </w:rPr>
        <w:footnoteReference w:id="2302"/>
      </w:r>
      <w:r>
        <w:rPr>
          <w:sz w:val="20"/>
          <w:szCs w:val="20"/>
        </w:rPr>
        <w:t xml:space="preserve"> был создан </w:t>
      </w:r>
      <w:r w:rsidRPr="00136231">
        <w:rPr>
          <w:b/>
          <w:sz w:val="20"/>
          <w:szCs w:val="20"/>
        </w:rPr>
        <w:t>видов разных</w:t>
      </w:r>
      <w:r>
        <w:rPr>
          <w:sz w:val="20"/>
          <w:szCs w:val="20"/>
        </w:rPr>
        <w:t>,</w:t>
      </w:r>
    </w:p>
    <w:p w14:paraId="36BCCEE7" w14:textId="77777777" w:rsidR="00996819" w:rsidRDefault="00996819" w:rsidP="00996819">
      <w:pPr>
        <w:rPr>
          <w:sz w:val="20"/>
          <w:szCs w:val="20"/>
        </w:rPr>
      </w:pPr>
      <w:r>
        <w:rPr>
          <w:sz w:val="20"/>
          <w:szCs w:val="20"/>
        </w:rPr>
        <w:t xml:space="preserve">Да эффекта </w:t>
      </w:r>
      <w:r w:rsidRPr="00136231">
        <w:rPr>
          <w:b/>
          <w:sz w:val="20"/>
          <w:szCs w:val="20"/>
        </w:rPr>
        <w:t>специального</w:t>
      </w:r>
      <w:r>
        <w:rPr>
          <w:sz w:val="20"/>
          <w:szCs w:val="20"/>
        </w:rPr>
        <w:t xml:space="preserve"> не даст,</w:t>
      </w:r>
    </w:p>
    <w:p w14:paraId="045A37BB" w14:textId="77777777" w:rsidR="00996819" w:rsidRDefault="00996819" w:rsidP="00996819">
      <w:pPr>
        <w:rPr>
          <w:sz w:val="20"/>
          <w:szCs w:val="20"/>
        </w:rPr>
      </w:pPr>
      <w:r>
        <w:rPr>
          <w:sz w:val="20"/>
          <w:szCs w:val="20"/>
        </w:rPr>
        <w:t>Интерес лишь яркой упаковкой привлечёт</w:t>
      </w:r>
    </w:p>
    <w:p w14:paraId="1418C32C" w14:textId="77777777" w:rsidR="00996819" w:rsidRDefault="00996819" w:rsidP="00996819">
      <w:pPr>
        <w:rPr>
          <w:sz w:val="20"/>
          <w:szCs w:val="20"/>
        </w:rPr>
      </w:pPr>
      <w:r>
        <w:rPr>
          <w:sz w:val="20"/>
          <w:szCs w:val="20"/>
        </w:rPr>
        <w:t xml:space="preserve">Сонмом обещаний несуразных </w:t>
      </w:r>
    </w:p>
    <w:p w14:paraId="15043858" w14:textId="77777777" w:rsidR="00996819" w:rsidRDefault="00996819" w:rsidP="00996819">
      <w:pPr>
        <w:rPr>
          <w:sz w:val="20"/>
          <w:szCs w:val="20"/>
        </w:rPr>
      </w:pPr>
      <w:r>
        <w:rPr>
          <w:sz w:val="20"/>
          <w:szCs w:val="20"/>
        </w:rPr>
        <w:t>Завлечёт,</w:t>
      </w:r>
    </w:p>
    <w:p w14:paraId="5DF234C6" w14:textId="77777777" w:rsidR="00996819" w:rsidRDefault="00996819" w:rsidP="00996819">
      <w:pPr>
        <w:rPr>
          <w:sz w:val="20"/>
          <w:szCs w:val="20"/>
        </w:rPr>
      </w:pPr>
      <w:r>
        <w:rPr>
          <w:sz w:val="20"/>
          <w:szCs w:val="20"/>
        </w:rPr>
        <w:t xml:space="preserve">Отнимет денег много да </w:t>
      </w:r>
      <w:r w:rsidRPr="00136231">
        <w:rPr>
          <w:b/>
          <w:sz w:val="20"/>
          <w:szCs w:val="20"/>
        </w:rPr>
        <w:t>поможет вряд – и скудно</w:t>
      </w:r>
      <w:r>
        <w:rPr>
          <w:sz w:val="20"/>
          <w:szCs w:val="20"/>
        </w:rPr>
        <w:t>,</w:t>
      </w:r>
    </w:p>
    <w:p w14:paraId="2FDF8199" w14:textId="77777777" w:rsidR="00996819" w:rsidRDefault="00996819" w:rsidP="00996819">
      <w:pPr>
        <w:rPr>
          <w:sz w:val="20"/>
          <w:szCs w:val="20"/>
        </w:rPr>
      </w:pPr>
      <w:r>
        <w:rPr>
          <w:sz w:val="20"/>
          <w:szCs w:val="20"/>
        </w:rPr>
        <w:t xml:space="preserve">Но всё равно спортпит скупают безрассудно…    </w:t>
      </w:r>
    </w:p>
    <w:p w14:paraId="2C7B931D" w14:textId="77777777" w:rsidR="00996819" w:rsidRDefault="00996819" w:rsidP="00996819">
      <w:pPr>
        <w:rPr>
          <w:sz w:val="20"/>
          <w:szCs w:val="20"/>
        </w:rPr>
      </w:pPr>
    </w:p>
    <w:p w14:paraId="1BC792C8" w14:textId="77777777" w:rsidR="00996819" w:rsidRDefault="00996819" w:rsidP="00996819">
      <w:pPr>
        <w:rPr>
          <w:sz w:val="20"/>
          <w:szCs w:val="20"/>
        </w:rPr>
      </w:pPr>
      <w:r>
        <w:rPr>
          <w:sz w:val="20"/>
          <w:szCs w:val="20"/>
        </w:rPr>
        <w:t xml:space="preserve">А где же </w:t>
      </w:r>
      <w:r w:rsidRPr="00171915">
        <w:rPr>
          <w:b/>
          <w:sz w:val="20"/>
          <w:szCs w:val="20"/>
        </w:rPr>
        <w:t>деньги</w:t>
      </w:r>
      <w:r>
        <w:rPr>
          <w:sz w:val="20"/>
          <w:szCs w:val="20"/>
        </w:rPr>
        <w:t xml:space="preserve"> д</w:t>
      </w:r>
      <w:r w:rsidRPr="000B0259">
        <w:rPr>
          <w:b/>
          <w:sz w:val="20"/>
          <w:szCs w:val="20"/>
        </w:rPr>
        <w:t>о</w:t>
      </w:r>
      <w:r>
        <w:rPr>
          <w:sz w:val="20"/>
          <w:szCs w:val="20"/>
        </w:rPr>
        <w:t>лжно брать?</w:t>
      </w:r>
    </w:p>
    <w:p w14:paraId="5256D4ED" w14:textId="77777777" w:rsidR="00996819" w:rsidRDefault="00996819" w:rsidP="00996819">
      <w:pPr>
        <w:rPr>
          <w:sz w:val="20"/>
          <w:szCs w:val="20"/>
        </w:rPr>
      </w:pPr>
      <w:r>
        <w:rPr>
          <w:sz w:val="20"/>
          <w:szCs w:val="20"/>
        </w:rPr>
        <w:t xml:space="preserve">Работать, ясно, – </w:t>
      </w:r>
      <w:r w:rsidRPr="00171915">
        <w:rPr>
          <w:b/>
          <w:sz w:val="20"/>
          <w:szCs w:val="20"/>
        </w:rPr>
        <w:t>всё оставшееся время</w:t>
      </w:r>
      <w:r>
        <w:rPr>
          <w:sz w:val="20"/>
          <w:szCs w:val="20"/>
        </w:rPr>
        <w:t>,</w:t>
      </w:r>
    </w:p>
    <w:p w14:paraId="683372DE" w14:textId="77777777" w:rsidR="00996819" w:rsidRDefault="00996819" w:rsidP="00996819">
      <w:pPr>
        <w:rPr>
          <w:sz w:val="20"/>
          <w:szCs w:val="20"/>
        </w:rPr>
      </w:pPr>
      <w:r>
        <w:rPr>
          <w:sz w:val="20"/>
          <w:szCs w:val="20"/>
        </w:rPr>
        <w:t xml:space="preserve">Ведь очень редко спорт </w:t>
      </w:r>
      <w:r w:rsidRPr="00171915">
        <w:rPr>
          <w:b/>
          <w:sz w:val="20"/>
          <w:szCs w:val="20"/>
        </w:rPr>
        <w:t>доходы хоть какие-то</w:t>
      </w:r>
      <w:r>
        <w:rPr>
          <w:sz w:val="20"/>
          <w:szCs w:val="20"/>
        </w:rPr>
        <w:t xml:space="preserve"> несёт, –</w:t>
      </w:r>
    </w:p>
    <w:p w14:paraId="18CAA8A2" w14:textId="77777777" w:rsidR="00996819" w:rsidRDefault="00996819" w:rsidP="00996819">
      <w:pPr>
        <w:rPr>
          <w:sz w:val="20"/>
          <w:szCs w:val="20"/>
        </w:rPr>
      </w:pPr>
      <w:r>
        <w:rPr>
          <w:sz w:val="20"/>
          <w:szCs w:val="20"/>
        </w:rPr>
        <w:t>Его ил</w:t>
      </w:r>
      <w:r w:rsidRPr="00171915">
        <w:rPr>
          <w:b/>
          <w:sz w:val="20"/>
          <w:szCs w:val="20"/>
        </w:rPr>
        <w:t>о</w:t>
      </w:r>
      <w:r>
        <w:rPr>
          <w:sz w:val="20"/>
          <w:szCs w:val="20"/>
        </w:rPr>
        <w:t>т</w:t>
      </w:r>
      <w:r>
        <w:rPr>
          <w:sz w:val="20"/>
          <w:szCs w:val="20"/>
        </w:rPr>
        <w:fldChar w:fldCharType="begin"/>
      </w:r>
      <w:r>
        <w:instrText xml:space="preserve"> XE "</w:instrText>
      </w:r>
      <w:r w:rsidRPr="006639D9">
        <w:rPr>
          <w:sz w:val="20"/>
          <w:szCs w:val="20"/>
        </w:rPr>
        <w:instrText>ил</w:instrText>
      </w:r>
      <w:r w:rsidRPr="006639D9">
        <w:rPr>
          <w:b/>
          <w:sz w:val="20"/>
          <w:szCs w:val="20"/>
        </w:rPr>
        <w:instrText>о</w:instrText>
      </w:r>
      <w:r w:rsidRPr="006639D9">
        <w:rPr>
          <w:sz w:val="20"/>
          <w:szCs w:val="20"/>
        </w:rPr>
        <w:instrText>т</w:instrText>
      </w:r>
      <w:r>
        <w:instrText xml:space="preserve">" </w:instrText>
      </w:r>
      <w:r>
        <w:rPr>
          <w:sz w:val="20"/>
          <w:szCs w:val="20"/>
        </w:rPr>
        <w:fldChar w:fldCharType="end"/>
      </w:r>
      <w:r>
        <w:rPr>
          <w:rStyle w:val="ac"/>
          <w:sz w:val="20"/>
          <w:szCs w:val="20"/>
        </w:rPr>
        <w:footnoteReference w:id="2303"/>
      </w:r>
      <w:r>
        <w:rPr>
          <w:sz w:val="20"/>
          <w:szCs w:val="20"/>
        </w:rPr>
        <w:t xml:space="preserve">, как правило, в лишениях </w:t>
      </w:r>
      <w:r w:rsidRPr="00171915">
        <w:rPr>
          <w:b/>
          <w:sz w:val="20"/>
          <w:szCs w:val="20"/>
        </w:rPr>
        <w:t>не токмо из желания</w:t>
      </w:r>
      <w:r>
        <w:rPr>
          <w:sz w:val="20"/>
          <w:szCs w:val="20"/>
        </w:rPr>
        <w:t xml:space="preserve"> живёт,</w:t>
      </w:r>
    </w:p>
    <w:p w14:paraId="31B41D9A" w14:textId="77777777" w:rsidR="00996819" w:rsidRDefault="00996819" w:rsidP="00996819">
      <w:pPr>
        <w:rPr>
          <w:sz w:val="20"/>
          <w:szCs w:val="20"/>
        </w:rPr>
      </w:pPr>
      <w:r>
        <w:rPr>
          <w:sz w:val="20"/>
          <w:szCs w:val="20"/>
        </w:rPr>
        <w:t>Мошн</w:t>
      </w:r>
      <w:r w:rsidRPr="00171915">
        <w:rPr>
          <w:b/>
          <w:sz w:val="20"/>
          <w:szCs w:val="20"/>
        </w:rPr>
        <w:t>у</w:t>
      </w:r>
      <w:r>
        <w:rPr>
          <w:rStyle w:val="ac"/>
          <w:b/>
          <w:sz w:val="20"/>
          <w:szCs w:val="20"/>
        </w:rPr>
        <w:footnoteReference w:id="2304"/>
      </w:r>
      <w:r>
        <w:rPr>
          <w:sz w:val="20"/>
          <w:szCs w:val="20"/>
        </w:rPr>
        <w:t xml:space="preserve"> да организм весомо истощая;</w:t>
      </w:r>
    </w:p>
    <w:p w14:paraId="65E0731C" w14:textId="77777777" w:rsidR="00996819" w:rsidRDefault="00996819" w:rsidP="00996819">
      <w:pPr>
        <w:rPr>
          <w:sz w:val="20"/>
          <w:szCs w:val="20"/>
        </w:rPr>
      </w:pPr>
      <w:r>
        <w:rPr>
          <w:sz w:val="20"/>
          <w:szCs w:val="20"/>
        </w:rPr>
        <w:t xml:space="preserve">Хотя </w:t>
      </w:r>
      <w:r w:rsidRPr="00171915">
        <w:rPr>
          <w:sz w:val="20"/>
          <w:szCs w:val="20"/>
        </w:rPr>
        <w:t>кампании</w:t>
      </w:r>
      <w:r>
        <w:rPr>
          <w:sz w:val="20"/>
          <w:szCs w:val="20"/>
        </w:rPr>
        <w:t xml:space="preserve"> </w:t>
      </w:r>
      <w:r w:rsidRPr="00171915">
        <w:rPr>
          <w:b/>
          <w:sz w:val="20"/>
          <w:szCs w:val="20"/>
        </w:rPr>
        <w:t>подчас</w:t>
      </w:r>
      <w:r>
        <w:rPr>
          <w:sz w:val="20"/>
          <w:szCs w:val="20"/>
        </w:rPr>
        <w:t xml:space="preserve"> спортсменов </w:t>
      </w:r>
      <w:r w:rsidRPr="00171915">
        <w:rPr>
          <w:b/>
          <w:sz w:val="20"/>
          <w:szCs w:val="20"/>
        </w:rPr>
        <w:t>за рекламу</w:t>
      </w:r>
      <w:r>
        <w:rPr>
          <w:sz w:val="20"/>
          <w:szCs w:val="20"/>
        </w:rPr>
        <w:t xml:space="preserve"> могут содержать,</w:t>
      </w:r>
    </w:p>
    <w:p w14:paraId="6EACF507" w14:textId="77777777" w:rsidR="00996819" w:rsidRDefault="00996819" w:rsidP="00996819">
      <w:pPr>
        <w:rPr>
          <w:sz w:val="20"/>
          <w:szCs w:val="20"/>
        </w:rPr>
      </w:pPr>
      <w:r>
        <w:rPr>
          <w:sz w:val="20"/>
          <w:szCs w:val="20"/>
        </w:rPr>
        <w:t>Усугубляя оных бремя</w:t>
      </w:r>
      <w:r>
        <w:rPr>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sz w:val="20"/>
          <w:szCs w:val="20"/>
        </w:rPr>
        <w:fldChar w:fldCharType="end"/>
      </w:r>
      <w:r>
        <w:rPr>
          <w:sz w:val="20"/>
          <w:szCs w:val="20"/>
        </w:rPr>
        <w:t>,</w:t>
      </w:r>
    </w:p>
    <w:p w14:paraId="7C40F10B" w14:textId="77777777" w:rsidR="00996819" w:rsidRDefault="00996819" w:rsidP="00996819">
      <w:pPr>
        <w:rPr>
          <w:sz w:val="20"/>
          <w:szCs w:val="20"/>
        </w:rPr>
      </w:pPr>
      <w:r w:rsidRPr="00171915">
        <w:rPr>
          <w:b/>
          <w:sz w:val="20"/>
          <w:szCs w:val="20"/>
        </w:rPr>
        <w:t>Во обязательный</w:t>
      </w:r>
      <w:r>
        <w:rPr>
          <w:sz w:val="20"/>
          <w:szCs w:val="20"/>
        </w:rPr>
        <w:t xml:space="preserve"> преображая гнёт</w:t>
      </w:r>
      <w:r>
        <w:rPr>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sz w:val="20"/>
          <w:szCs w:val="20"/>
        </w:rPr>
        <w:fldChar w:fldCharType="end"/>
      </w:r>
    </w:p>
    <w:p w14:paraId="626C3B97" w14:textId="77777777" w:rsidR="00996819" w:rsidRDefault="00996819" w:rsidP="00996819">
      <w:pPr>
        <w:rPr>
          <w:sz w:val="20"/>
          <w:szCs w:val="20"/>
        </w:rPr>
      </w:pPr>
      <w:r>
        <w:rPr>
          <w:sz w:val="20"/>
          <w:szCs w:val="20"/>
        </w:rPr>
        <w:t>«Прогресса, иль движения вперёд»,</w:t>
      </w:r>
    </w:p>
    <w:p w14:paraId="6D36EECA" w14:textId="77777777" w:rsidR="00996819" w:rsidRDefault="00996819" w:rsidP="00996819">
      <w:pPr>
        <w:rPr>
          <w:sz w:val="20"/>
          <w:szCs w:val="20"/>
        </w:rPr>
      </w:pPr>
      <w:r>
        <w:rPr>
          <w:sz w:val="20"/>
          <w:szCs w:val="20"/>
        </w:rPr>
        <w:t xml:space="preserve">Взаправду плоть </w:t>
      </w:r>
      <w:r w:rsidRPr="00171915">
        <w:rPr>
          <w:b/>
          <w:sz w:val="20"/>
          <w:szCs w:val="20"/>
        </w:rPr>
        <w:t>во смысл</w:t>
      </w:r>
      <w:r>
        <w:rPr>
          <w:b/>
          <w:sz w:val="20"/>
          <w:szCs w:val="20"/>
        </w:rPr>
        <w:fldChar w:fldCharType="begin"/>
      </w:r>
      <w:r>
        <w:instrText xml:space="preserve"> XE "</w:instrText>
      </w:r>
      <w:r w:rsidRPr="005C3FC6">
        <w:rPr>
          <w:sz w:val="20"/>
          <w:szCs w:val="20"/>
        </w:rPr>
        <w:instrText>смысл</w:instrText>
      </w:r>
      <w:r>
        <w:instrText xml:space="preserve">" </w:instrText>
      </w:r>
      <w:r>
        <w:rPr>
          <w:b/>
          <w:sz w:val="20"/>
          <w:szCs w:val="20"/>
        </w:rPr>
        <w:fldChar w:fldCharType="end"/>
      </w:r>
      <w:r w:rsidRPr="00171915">
        <w:rPr>
          <w:b/>
          <w:sz w:val="20"/>
          <w:szCs w:val="20"/>
        </w:rPr>
        <w:t xml:space="preserve"> жизни</w:t>
      </w:r>
      <w:r>
        <w:rPr>
          <w:sz w:val="20"/>
          <w:szCs w:val="20"/>
        </w:rPr>
        <w:t xml:space="preserve"> превращая.</w:t>
      </w:r>
    </w:p>
    <w:p w14:paraId="6F739A8A" w14:textId="77777777" w:rsidR="00996819" w:rsidRDefault="00996819" w:rsidP="00996819">
      <w:pPr>
        <w:rPr>
          <w:sz w:val="20"/>
          <w:szCs w:val="20"/>
        </w:rPr>
      </w:pPr>
    </w:p>
    <w:p w14:paraId="40FC9459" w14:textId="77777777" w:rsidR="00996819" w:rsidRDefault="00996819" w:rsidP="00996819">
      <w:pPr>
        <w:rPr>
          <w:sz w:val="20"/>
          <w:szCs w:val="20"/>
        </w:rPr>
      </w:pPr>
      <w:r>
        <w:rPr>
          <w:sz w:val="20"/>
          <w:szCs w:val="20"/>
        </w:rPr>
        <w:t xml:space="preserve">Спортсмены могут </w:t>
      </w:r>
      <w:r w:rsidRPr="00912040">
        <w:rPr>
          <w:b/>
          <w:sz w:val="20"/>
          <w:szCs w:val="20"/>
        </w:rPr>
        <w:t>выступать</w:t>
      </w:r>
    </w:p>
    <w:p w14:paraId="34D3E9AF" w14:textId="77777777" w:rsidR="00996819" w:rsidRDefault="00996819" w:rsidP="00996819">
      <w:pPr>
        <w:rPr>
          <w:sz w:val="20"/>
          <w:szCs w:val="20"/>
        </w:rPr>
      </w:pPr>
      <w:r>
        <w:rPr>
          <w:sz w:val="20"/>
          <w:szCs w:val="20"/>
        </w:rPr>
        <w:t>На сцене</w:t>
      </w:r>
      <w:r w:rsidRPr="003000AD">
        <w:rPr>
          <w:sz w:val="20"/>
          <w:szCs w:val="20"/>
        </w:rPr>
        <w:t xml:space="preserve"> </w:t>
      </w:r>
      <w:r w:rsidRPr="00912040">
        <w:rPr>
          <w:b/>
          <w:sz w:val="20"/>
          <w:szCs w:val="20"/>
        </w:rPr>
        <w:t>характерной собственному спорту</w:t>
      </w:r>
      <w:r>
        <w:rPr>
          <w:sz w:val="20"/>
          <w:szCs w:val="20"/>
        </w:rPr>
        <w:t>,</w:t>
      </w:r>
    </w:p>
    <w:p w14:paraId="40B89FC3" w14:textId="77777777" w:rsidR="00996819" w:rsidRDefault="00996819" w:rsidP="00996819">
      <w:pPr>
        <w:rPr>
          <w:sz w:val="20"/>
          <w:szCs w:val="20"/>
        </w:rPr>
      </w:pPr>
      <w:r>
        <w:rPr>
          <w:sz w:val="20"/>
          <w:szCs w:val="20"/>
        </w:rPr>
        <w:t xml:space="preserve">Народ </w:t>
      </w:r>
      <w:r w:rsidRPr="00912040">
        <w:rPr>
          <w:b/>
          <w:sz w:val="20"/>
          <w:szCs w:val="20"/>
        </w:rPr>
        <w:t>клоунадой</w:t>
      </w:r>
      <w:r>
        <w:rPr>
          <w:sz w:val="20"/>
          <w:szCs w:val="20"/>
        </w:rPr>
        <w:t xml:space="preserve"> своей развлекать,</w:t>
      </w:r>
    </w:p>
    <w:p w14:paraId="05D5D6BB" w14:textId="77777777" w:rsidR="00996819" w:rsidRDefault="00996819" w:rsidP="00996819">
      <w:pPr>
        <w:rPr>
          <w:sz w:val="20"/>
          <w:szCs w:val="20"/>
        </w:rPr>
      </w:pPr>
      <w:r>
        <w:rPr>
          <w:sz w:val="20"/>
          <w:szCs w:val="20"/>
        </w:rPr>
        <w:t>Приобретая гонор</w:t>
      </w:r>
      <w:r w:rsidRPr="00912040">
        <w:rPr>
          <w:b/>
          <w:sz w:val="20"/>
          <w:szCs w:val="20"/>
        </w:rPr>
        <w:t>а</w:t>
      </w:r>
      <w:r>
        <w:rPr>
          <w:sz w:val="20"/>
          <w:szCs w:val="20"/>
        </w:rPr>
        <w:t>рии</w:t>
      </w:r>
      <w:r>
        <w:rPr>
          <w:rStyle w:val="ac"/>
          <w:sz w:val="20"/>
          <w:szCs w:val="20"/>
        </w:rPr>
        <w:footnoteReference w:id="2305"/>
      </w:r>
      <w:r>
        <w:rPr>
          <w:sz w:val="20"/>
          <w:szCs w:val="20"/>
        </w:rPr>
        <w:t xml:space="preserve"> </w:t>
      </w:r>
      <w:r w:rsidRPr="00912040">
        <w:rPr>
          <w:b/>
          <w:sz w:val="20"/>
          <w:szCs w:val="20"/>
        </w:rPr>
        <w:t>сравнительно</w:t>
      </w:r>
      <w:r>
        <w:rPr>
          <w:sz w:val="20"/>
          <w:szCs w:val="20"/>
        </w:rPr>
        <w:t xml:space="preserve"> большие,</w:t>
      </w:r>
    </w:p>
    <w:p w14:paraId="779B8412" w14:textId="77777777" w:rsidR="00996819" w:rsidRDefault="00996819" w:rsidP="00996819">
      <w:pPr>
        <w:rPr>
          <w:sz w:val="20"/>
          <w:szCs w:val="20"/>
        </w:rPr>
      </w:pPr>
      <w:r w:rsidRPr="00BE6C7E">
        <w:rPr>
          <w:b/>
          <w:sz w:val="20"/>
          <w:szCs w:val="20"/>
        </w:rPr>
        <w:t>Тщеславию</w:t>
      </w:r>
      <w:r>
        <w:rPr>
          <w:sz w:val="20"/>
          <w:szCs w:val="20"/>
        </w:rPr>
        <w:t xml:space="preserve">, </w:t>
      </w:r>
      <w:r w:rsidRPr="00BE6C7E">
        <w:rPr>
          <w:b/>
          <w:sz w:val="20"/>
          <w:szCs w:val="20"/>
        </w:rPr>
        <w:t>корысти</w:t>
      </w:r>
      <w:r>
        <w:rPr>
          <w:sz w:val="20"/>
          <w:szCs w:val="20"/>
        </w:rPr>
        <w:t xml:space="preserve"> уступать,</w:t>
      </w:r>
    </w:p>
    <w:p w14:paraId="242692F6" w14:textId="77777777" w:rsidR="00996819" w:rsidRDefault="00996819" w:rsidP="00996819">
      <w:pPr>
        <w:rPr>
          <w:sz w:val="20"/>
          <w:szCs w:val="20"/>
        </w:rPr>
      </w:pPr>
      <w:r>
        <w:rPr>
          <w:sz w:val="20"/>
          <w:szCs w:val="20"/>
        </w:rPr>
        <w:t>Уподобляясь остальных фарсёров</w:t>
      </w:r>
      <w:r>
        <w:rPr>
          <w:rStyle w:val="ac"/>
          <w:sz w:val="20"/>
          <w:szCs w:val="20"/>
        </w:rPr>
        <w:footnoteReference w:id="2306"/>
      </w:r>
      <w:r>
        <w:rPr>
          <w:sz w:val="20"/>
          <w:szCs w:val="20"/>
        </w:rPr>
        <w:t xml:space="preserve"> с</w:t>
      </w:r>
      <w:r w:rsidRPr="00BE6C7E">
        <w:rPr>
          <w:b/>
          <w:sz w:val="20"/>
          <w:szCs w:val="20"/>
        </w:rPr>
        <w:t>о</w:t>
      </w:r>
      <w:r>
        <w:rPr>
          <w:sz w:val="20"/>
          <w:szCs w:val="20"/>
        </w:rPr>
        <w:t xml:space="preserve">рту, </w:t>
      </w:r>
    </w:p>
    <w:p w14:paraId="76E0BAE9" w14:textId="77777777" w:rsidR="00996819" w:rsidRDefault="00996819" w:rsidP="00996819">
      <w:pPr>
        <w:rPr>
          <w:sz w:val="20"/>
          <w:szCs w:val="20"/>
        </w:rPr>
      </w:pPr>
      <w:r>
        <w:rPr>
          <w:sz w:val="20"/>
          <w:szCs w:val="20"/>
        </w:rPr>
        <w:t xml:space="preserve">Но </w:t>
      </w:r>
      <w:r w:rsidRPr="00912040">
        <w:rPr>
          <w:b/>
          <w:sz w:val="20"/>
          <w:szCs w:val="20"/>
        </w:rPr>
        <w:t>лицедейство</w:t>
      </w:r>
      <w:r>
        <w:rPr>
          <w:rStyle w:val="ac"/>
          <w:b/>
          <w:sz w:val="20"/>
          <w:szCs w:val="20"/>
        </w:rPr>
        <w:footnoteReference w:id="2307"/>
      </w:r>
      <w:r>
        <w:rPr>
          <w:sz w:val="20"/>
          <w:szCs w:val="20"/>
        </w:rPr>
        <w:t xml:space="preserve"> именем своим не называть –</w:t>
      </w:r>
    </w:p>
    <w:p w14:paraId="266F6ACB" w14:textId="77777777" w:rsidR="00996819" w:rsidRDefault="00996819" w:rsidP="00996819">
      <w:pPr>
        <w:rPr>
          <w:sz w:val="20"/>
          <w:szCs w:val="20"/>
        </w:rPr>
      </w:pPr>
      <w:r>
        <w:rPr>
          <w:sz w:val="20"/>
          <w:szCs w:val="20"/>
        </w:rPr>
        <w:t xml:space="preserve">О силе воли говорить, употребляя фразы, мнения, </w:t>
      </w:r>
      <w:r w:rsidRPr="00BE6C7E">
        <w:rPr>
          <w:b/>
          <w:sz w:val="20"/>
          <w:szCs w:val="20"/>
        </w:rPr>
        <w:t>чужие</w:t>
      </w:r>
      <w:r>
        <w:rPr>
          <w:sz w:val="20"/>
          <w:szCs w:val="20"/>
        </w:rPr>
        <w:t>;</w:t>
      </w:r>
    </w:p>
    <w:p w14:paraId="1B60A1D3" w14:textId="77777777" w:rsidR="00996819" w:rsidRDefault="00996819" w:rsidP="00996819">
      <w:pPr>
        <w:rPr>
          <w:sz w:val="20"/>
          <w:szCs w:val="20"/>
        </w:rPr>
      </w:pPr>
      <w:r w:rsidRPr="00582834">
        <w:rPr>
          <w:b/>
          <w:sz w:val="20"/>
          <w:szCs w:val="20"/>
        </w:rPr>
        <w:lastRenderedPageBreak/>
        <w:t>Напрасно</w:t>
      </w:r>
      <w:r>
        <w:rPr>
          <w:sz w:val="20"/>
          <w:szCs w:val="20"/>
        </w:rPr>
        <w:t xml:space="preserve"> спорт ассоциируется с благом –</w:t>
      </w:r>
    </w:p>
    <w:p w14:paraId="652CD858" w14:textId="77777777" w:rsidR="00996819" w:rsidRDefault="00996819" w:rsidP="00996819">
      <w:pPr>
        <w:rPr>
          <w:sz w:val="20"/>
          <w:szCs w:val="20"/>
        </w:rPr>
      </w:pPr>
      <w:r>
        <w:rPr>
          <w:sz w:val="20"/>
          <w:szCs w:val="20"/>
        </w:rPr>
        <w:t xml:space="preserve">Он есть всего лишь </w:t>
      </w:r>
      <w:r w:rsidRPr="00582834">
        <w:rPr>
          <w:b/>
          <w:sz w:val="20"/>
          <w:szCs w:val="20"/>
        </w:rPr>
        <w:t>развлеченье</w:t>
      </w:r>
      <w:r>
        <w:rPr>
          <w:sz w:val="20"/>
          <w:szCs w:val="20"/>
        </w:rPr>
        <w:t xml:space="preserve">, </w:t>
      </w:r>
    </w:p>
    <w:p w14:paraId="047486C2" w14:textId="77777777" w:rsidR="00996819" w:rsidRDefault="00996819" w:rsidP="00996819">
      <w:pPr>
        <w:rPr>
          <w:sz w:val="20"/>
          <w:szCs w:val="20"/>
        </w:rPr>
      </w:pPr>
      <w:r>
        <w:rPr>
          <w:sz w:val="20"/>
          <w:szCs w:val="20"/>
        </w:rPr>
        <w:t xml:space="preserve">Как оргии иль пьянки </w:t>
      </w:r>
      <w:r w:rsidRPr="00582834">
        <w:rPr>
          <w:b/>
          <w:sz w:val="20"/>
          <w:szCs w:val="20"/>
        </w:rPr>
        <w:t>подо флагом</w:t>
      </w:r>
    </w:p>
    <w:p w14:paraId="05626B57" w14:textId="77777777" w:rsidR="00996819" w:rsidRDefault="00996819" w:rsidP="00996819">
      <w:pPr>
        <w:rPr>
          <w:sz w:val="20"/>
          <w:szCs w:val="20"/>
        </w:rPr>
      </w:pPr>
      <w:r w:rsidRPr="00582834">
        <w:rPr>
          <w:b/>
          <w:sz w:val="20"/>
          <w:szCs w:val="20"/>
        </w:rPr>
        <w:t>Невинного</w:t>
      </w:r>
      <w:r>
        <w:rPr>
          <w:sz w:val="20"/>
          <w:szCs w:val="20"/>
        </w:rPr>
        <w:t>, как поцелуй, отдохновенья;</w:t>
      </w:r>
    </w:p>
    <w:p w14:paraId="2BBC9830" w14:textId="77777777" w:rsidR="00996819" w:rsidRDefault="00996819" w:rsidP="00996819">
      <w:pPr>
        <w:rPr>
          <w:sz w:val="20"/>
          <w:szCs w:val="20"/>
        </w:rPr>
      </w:pPr>
      <w:r>
        <w:rPr>
          <w:sz w:val="20"/>
          <w:szCs w:val="20"/>
        </w:rPr>
        <w:t xml:space="preserve">Спорт есть лишь </w:t>
      </w:r>
      <w:r w:rsidRPr="007A14AB">
        <w:rPr>
          <w:b/>
          <w:sz w:val="20"/>
          <w:szCs w:val="20"/>
        </w:rPr>
        <w:t>зрелище</w:t>
      </w:r>
      <w:r>
        <w:rPr>
          <w:sz w:val="20"/>
          <w:szCs w:val="20"/>
        </w:rPr>
        <w:t xml:space="preserve"> особое, </w:t>
      </w:r>
      <w:r w:rsidRPr="007A14AB">
        <w:rPr>
          <w:b/>
          <w:sz w:val="20"/>
          <w:szCs w:val="20"/>
        </w:rPr>
        <w:t>игра</w:t>
      </w:r>
      <w:r>
        <w:rPr>
          <w:sz w:val="20"/>
          <w:szCs w:val="20"/>
        </w:rPr>
        <w:t>,</w:t>
      </w:r>
    </w:p>
    <w:p w14:paraId="7D272A06" w14:textId="77777777" w:rsidR="00996819" w:rsidRDefault="00996819" w:rsidP="00996819">
      <w:pPr>
        <w:rPr>
          <w:sz w:val="20"/>
          <w:szCs w:val="20"/>
        </w:rPr>
      </w:pPr>
      <w:r>
        <w:rPr>
          <w:sz w:val="20"/>
          <w:szCs w:val="20"/>
        </w:rPr>
        <w:t>Во коей просто соревнуются во сложном,</w:t>
      </w:r>
    </w:p>
    <w:p w14:paraId="6284180C" w14:textId="77777777" w:rsidR="00996819" w:rsidRDefault="00996819" w:rsidP="00996819">
      <w:pPr>
        <w:rPr>
          <w:sz w:val="20"/>
          <w:szCs w:val="20"/>
        </w:rPr>
      </w:pPr>
      <w:r>
        <w:rPr>
          <w:sz w:val="20"/>
          <w:szCs w:val="20"/>
        </w:rPr>
        <w:t xml:space="preserve">Есть </w:t>
      </w:r>
      <w:r w:rsidRPr="007A14AB">
        <w:rPr>
          <w:b/>
          <w:sz w:val="20"/>
          <w:szCs w:val="20"/>
        </w:rPr>
        <w:t>бизнес</w:t>
      </w:r>
      <w:r>
        <w:rPr>
          <w:sz w:val="20"/>
          <w:szCs w:val="20"/>
        </w:rPr>
        <w:t>, где спортсмены, усилия огромные влагая,</w:t>
      </w:r>
    </w:p>
    <w:p w14:paraId="009B658C" w14:textId="77777777" w:rsidR="00996819" w:rsidRDefault="00996819" w:rsidP="00996819">
      <w:pPr>
        <w:rPr>
          <w:sz w:val="20"/>
          <w:szCs w:val="20"/>
        </w:rPr>
      </w:pPr>
      <w:r>
        <w:rPr>
          <w:sz w:val="20"/>
          <w:szCs w:val="20"/>
        </w:rPr>
        <w:t>Себя, свой организм втридёшева</w:t>
      </w:r>
      <w:r>
        <w:rPr>
          <w:rStyle w:val="ac"/>
          <w:sz w:val="20"/>
          <w:szCs w:val="20"/>
        </w:rPr>
        <w:footnoteReference w:id="2308"/>
      </w:r>
      <w:r>
        <w:rPr>
          <w:sz w:val="20"/>
          <w:szCs w:val="20"/>
        </w:rPr>
        <w:t xml:space="preserve"> бесплодно втаптывают в грязь</w:t>
      </w:r>
      <w:r>
        <w:rPr>
          <w:sz w:val="20"/>
          <w:szCs w:val="20"/>
        </w:rPr>
        <w:fldChar w:fldCharType="begin"/>
      </w:r>
      <w:r>
        <w:instrText xml:space="preserve"> XE "</w:instrText>
      </w:r>
      <w:r w:rsidRPr="003F6178">
        <w:rPr>
          <w:rFonts w:ascii="Meiryo" w:eastAsia="Meiryo" w:hAnsi="Meiryo"/>
          <w:sz w:val="24"/>
          <w:szCs w:val="24"/>
        </w:rPr>
        <w:instrText>грязь</w:instrText>
      </w:r>
      <w:r>
        <w:instrText xml:space="preserve">" </w:instrText>
      </w:r>
      <w:r>
        <w:rPr>
          <w:sz w:val="20"/>
          <w:szCs w:val="20"/>
        </w:rPr>
        <w:fldChar w:fldCharType="end"/>
      </w:r>
      <w:r>
        <w:rPr>
          <w:sz w:val="20"/>
          <w:szCs w:val="20"/>
        </w:rPr>
        <w:t xml:space="preserve">, </w:t>
      </w:r>
    </w:p>
    <w:p w14:paraId="64934F86" w14:textId="77777777" w:rsidR="00996819" w:rsidRDefault="00996819" w:rsidP="00996819">
      <w:pPr>
        <w:rPr>
          <w:sz w:val="20"/>
          <w:szCs w:val="20"/>
        </w:rPr>
      </w:pPr>
      <w:r w:rsidRPr="007A14AB">
        <w:rPr>
          <w:b/>
          <w:sz w:val="20"/>
          <w:szCs w:val="20"/>
        </w:rPr>
        <w:t>Чтоб быдло развлекать</w:t>
      </w:r>
      <w:r>
        <w:rPr>
          <w:sz w:val="20"/>
          <w:szCs w:val="20"/>
        </w:rPr>
        <w:t>,</w:t>
      </w:r>
    </w:p>
    <w:p w14:paraId="025EB335" w14:textId="77777777" w:rsidR="00996819" w:rsidRDefault="00996819" w:rsidP="00996819">
      <w:pPr>
        <w:rPr>
          <w:sz w:val="20"/>
          <w:szCs w:val="20"/>
        </w:rPr>
      </w:pPr>
      <w:r>
        <w:rPr>
          <w:sz w:val="20"/>
          <w:szCs w:val="20"/>
        </w:rPr>
        <w:t>Льют пот как из ведра,</w:t>
      </w:r>
    </w:p>
    <w:p w14:paraId="060DA9EF" w14:textId="77777777" w:rsidR="00996819" w:rsidRDefault="00996819" w:rsidP="00996819">
      <w:pPr>
        <w:rPr>
          <w:sz w:val="20"/>
          <w:szCs w:val="20"/>
        </w:rPr>
      </w:pPr>
      <w:r w:rsidRPr="007A14AB">
        <w:rPr>
          <w:b/>
          <w:sz w:val="20"/>
          <w:szCs w:val="20"/>
        </w:rPr>
        <w:t>Бесцельно</w:t>
      </w:r>
      <w:r>
        <w:rPr>
          <w:sz w:val="20"/>
          <w:szCs w:val="20"/>
        </w:rPr>
        <w:t xml:space="preserve"> (для души) стремятся к целям невозможным,</w:t>
      </w:r>
    </w:p>
    <w:p w14:paraId="553CF9B6" w14:textId="77777777" w:rsidR="00996819" w:rsidRDefault="00996819" w:rsidP="00996819">
      <w:pPr>
        <w:rPr>
          <w:sz w:val="20"/>
          <w:szCs w:val="20"/>
        </w:rPr>
      </w:pPr>
      <w:r w:rsidRPr="007A14AB">
        <w:rPr>
          <w:b/>
          <w:sz w:val="20"/>
          <w:szCs w:val="20"/>
        </w:rPr>
        <w:t>Ненадобных</w:t>
      </w:r>
      <w:r>
        <w:rPr>
          <w:sz w:val="20"/>
          <w:szCs w:val="20"/>
        </w:rPr>
        <w:t xml:space="preserve"> вершин, конечно, достигая, </w:t>
      </w:r>
    </w:p>
    <w:p w14:paraId="1F449B51" w14:textId="77777777" w:rsidR="00996819" w:rsidRDefault="00996819" w:rsidP="00996819">
      <w:pPr>
        <w:rPr>
          <w:sz w:val="20"/>
          <w:szCs w:val="20"/>
        </w:rPr>
      </w:pPr>
      <w:r>
        <w:rPr>
          <w:sz w:val="20"/>
          <w:szCs w:val="20"/>
        </w:rPr>
        <w:t xml:space="preserve">Но токмо для того стремясь </w:t>
      </w:r>
    </w:p>
    <w:p w14:paraId="260745AC" w14:textId="77777777" w:rsidR="00996819" w:rsidRDefault="00996819" w:rsidP="00996819">
      <w:pPr>
        <w:rPr>
          <w:sz w:val="20"/>
          <w:szCs w:val="20"/>
        </w:rPr>
      </w:pPr>
      <w:r>
        <w:rPr>
          <w:sz w:val="20"/>
          <w:szCs w:val="20"/>
        </w:rPr>
        <w:t>Себя нагрузкам субпредельным</w:t>
      </w:r>
      <w:r>
        <w:rPr>
          <w:rStyle w:val="ac"/>
          <w:sz w:val="20"/>
          <w:szCs w:val="20"/>
        </w:rPr>
        <w:footnoteReference w:id="2309"/>
      </w:r>
      <w:r>
        <w:rPr>
          <w:sz w:val="20"/>
          <w:szCs w:val="20"/>
        </w:rPr>
        <w:t xml:space="preserve"> подвергать,</w:t>
      </w:r>
    </w:p>
    <w:p w14:paraId="0008A9C3" w14:textId="77777777" w:rsidR="00996819" w:rsidRDefault="00996819" w:rsidP="00996819">
      <w:pPr>
        <w:rPr>
          <w:sz w:val="20"/>
          <w:szCs w:val="20"/>
        </w:rPr>
      </w:pPr>
      <w:r>
        <w:rPr>
          <w:sz w:val="20"/>
          <w:szCs w:val="20"/>
        </w:rPr>
        <w:t>Чтоб деньги</w:t>
      </w:r>
      <w:r w:rsidRPr="0097383A">
        <w:rPr>
          <w:sz w:val="20"/>
          <w:szCs w:val="20"/>
        </w:rPr>
        <w:t xml:space="preserve"> </w:t>
      </w:r>
      <w:r>
        <w:rPr>
          <w:sz w:val="20"/>
          <w:szCs w:val="20"/>
        </w:rPr>
        <w:t xml:space="preserve">заработать на </w:t>
      </w:r>
      <w:r w:rsidRPr="007A14AB">
        <w:rPr>
          <w:b/>
          <w:sz w:val="20"/>
          <w:szCs w:val="20"/>
        </w:rPr>
        <w:t>существование пустое</w:t>
      </w:r>
      <w:r>
        <w:rPr>
          <w:sz w:val="20"/>
          <w:szCs w:val="20"/>
        </w:rPr>
        <w:t>,</w:t>
      </w:r>
    </w:p>
    <w:p w14:paraId="67653BE2" w14:textId="77777777" w:rsidR="00996819" w:rsidRDefault="00996819" w:rsidP="00996819">
      <w:pPr>
        <w:rPr>
          <w:sz w:val="20"/>
          <w:szCs w:val="20"/>
        </w:rPr>
      </w:pPr>
      <w:r>
        <w:rPr>
          <w:sz w:val="20"/>
          <w:szCs w:val="20"/>
        </w:rPr>
        <w:t xml:space="preserve">На </w:t>
      </w:r>
      <w:r w:rsidRPr="00277CC0">
        <w:rPr>
          <w:b/>
          <w:sz w:val="20"/>
          <w:szCs w:val="20"/>
        </w:rPr>
        <w:t>плоть</w:t>
      </w:r>
      <w:r>
        <w:rPr>
          <w:sz w:val="20"/>
          <w:szCs w:val="20"/>
        </w:rPr>
        <w:t xml:space="preserve">, </w:t>
      </w:r>
    </w:p>
    <w:p w14:paraId="31B74716" w14:textId="77777777" w:rsidR="00996819" w:rsidRDefault="00996819" w:rsidP="00996819">
      <w:pPr>
        <w:rPr>
          <w:sz w:val="20"/>
          <w:szCs w:val="20"/>
        </w:rPr>
      </w:pPr>
      <w:r>
        <w:rPr>
          <w:sz w:val="20"/>
          <w:szCs w:val="20"/>
        </w:rPr>
        <w:t xml:space="preserve">На </w:t>
      </w:r>
      <w:r w:rsidRPr="007A14AB">
        <w:rPr>
          <w:b/>
          <w:sz w:val="20"/>
          <w:szCs w:val="20"/>
        </w:rPr>
        <w:t>увлечение худое</w:t>
      </w:r>
      <w:r>
        <w:rPr>
          <w:sz w:val="20"/>
          <w:szCs w:val="20"/>
        </w:rPr>
        <w:t xml:space="preserve"> </w:t>
      </w:r>
    </w:p>
    <w:p w14:paraId="5F2EF361" w14:textId="77777777" w:rsidR="00996819" w:rsidRDefault="00996819" w:rsidP="00996819">
      <w:pPr>
        <w:rPr>
          <w:sz w:val="20"/>
          <w:szCs w:val="20"/>
        </w:rPr>
      </w:pPr>
      <w:r>
        <w:rPr>
          <w:sz w:val="20"/>
          <w:szCs w:val="20"/>
        </w:rPr>
        <w:t xml:space="preserve">Да </w:t>
      </w:r>
      <w:r w:rsidRPr="007A14AB">
        <w:rPr>
          <w:b/>
          <w:sz w:val="20"/>
          <w:szCs w:val="20"/>
        </w:rPr>
        <w:t>славолюбия</w:t>
      </w:r>
      <w:r>
        <w:rPr>
          <w:sz w:val="20"/>
          <w:szCs w:val="20"/>
        </w:rPr>
        <w:t xml:space="preserve"> насытить йоту</w:t>
      </w:r>
      <w:r>
        <w:rPr>
          <w:rStyle w:val="ac"/>
          <w:sz w:val="20"/>
          <w:szCs w:val="20"/>
        </w:rPr>
        <w:footnoteReference w:id="2310"/>
      </w:r>
      <w:r>
        <w:rPr>
          <w:sz w:val="20"/>
          <w:szCs w:val="20"/>
        </w:rPr>
        <w:t xml:space="preserve"> хоть.</w:t>
      </w:r>
    </w:p>
    <w:p w14:paraId="273BA8A8" w14:textId="77777777" w:rsidR="00996819" w:rsidRDefault="00996819" w:rsidP="00996819">
      <w:pPr>
        <w:rPr>
          <w:sz w:val="20"/>
          <w:szCs w:val="20"/>
        </w:rPr>
      </w:pPr>
    </w:p>
    <w:p w14:paraId="36C1F565" w14:textId="77777777" w:rsidR="00996819" w:rsidRDefault="00996819" w:rsidP="00996819">
      <w:pPr>
        <w:rPr>
          <w:sz w:val="20"/>
          <w:szCs w:val="20"/>
        </w:rPr>
      </w:pPr>
      <w:r>
        <w:rPr>
          <w:sz w:val="20"/>
          <w:szCs w:val="20"/>
        </w:rPr>
        <w:t xml:space="preserve">Сонм средств необходим </w:t>
      </w:r>
      <w:r w:rsidRPr="00277CC0">
        <w:rPr>
          <w:b/>
          <w:sz w:val="20"/>
          <w:szCs w:val="20"/>
        </w:rPr>
        <w:t>невольникам</w:t>
      </w:r>
      <w:r>
        <w:rPr>
          <w:sz w:val="20"/>
          <w:szCs w:val="20"/>
        </w:rPr>
        <w:t xml:space="preserve"> таким –</w:t>
      </w:r>
    </w:p>
    <w:p w14:paraId="49EFFEA7" w14:textId="77777777" w:rsidR="00996819" w:rsidRDefault="00996819" w:rsidP="00996819">
      <w:pPr>
        <w:rPr>
          <w:sz w:val="20"/>
          <w:szCs w:val="20"/>
        </w:rPr>
      </w:pPr>
      <w:r>
        <w:rPr>
          <w:sz w:val="20"/>
          <w:szCs w:val="20"/>
        </w:rPr>
        <w:t>Сердц</w:t>
      </w:r>
      <w:r w:rsidRPr="007B0A6B">
        <w:rPr>
          <w:b/>
          <w:sz w:val="20"/>
          <w:szCs w:val="20"/>
        </w:rPr>
        <w:t>а</w:t>
      </w:r>
      <w:r>
        <w:rPr>
          <w:sz w:val="20"/>
          <w:szCs w:val="20"/>
        </w:rPr>
        <w:t xml:space="preserve"> чьи</w:t>
      </w:r>
    </w:p>
    <w:p w14:paraId="17093A24" w14:textId="77777777" w:rsidR="00996819" w:rsidRDefault="00996819" w:rsidP="00996819">
      <w:pPr>
        <w:rPr>
          <w:sz w:val="20"/>
          <w:szCs w:val="20"/>
        </w:rPr>
      </w:pPr>
      <w:r>
        <w:rPr>
          <w:sz w:val="20"/>
          <w:szCs w:val="20"/>
        </w:rPr>
        <w:t>Ото мнимых целей разрушаются –</w:t>
      </w:r>
    </w:p>
    <w:p w14:paraId="58083904" w14:textId="77777777" w:rsidR="00996819" w:rsidRDefault="00996819" w:rsidP="00996819">
      <w:pPr>
        <w:rPr>
          <w:sz w:val="20"/>
          <w:szCs w:val="20"/>
        </w:rPr>
      </w:pPr>
      <w:r>
        <w:rPr>
          <w:sz w:val="20"/>
          <w:szCs w:val="20"/>
        </w:rPr>
        <w:t xml:space="preserve">И время </w:t>
      </w:r>
      <w:r w:rsidRPr="00277CC0">
        <w:rPr>
          <w:b/>
          <w:sz w:val="20"/>
          <w:szCs w:val="20"/>
        </w:rPr>
        <w:t>почти всё</w:t>
      </w:r>
      <w:r>
        <w:rPr>
          <w:sz w:val="20"/>
          <w:szCs w:val="20"/>
        </w:rPr>
        <w:t xml:space="preserve"> потребно уделять себе,</w:t>
      </w:r>
    </w:p>
    <w:p w14:paraId="4E80224C" w14:textId="77777777" w:rsidR="00996819" w:rsidRDefault="00996819" w:rsidP="00996819">
      <w:pPr>
        <w:rPr>
          <w:sz w:val="20"/>
          <w:szCs w:val="20"/>
        </w:rPr>
      </w:pPr>
      <w:r>
        <w:rPr>
          <w:sz w:val="20"/>
          <w:szCs w:val="20"/>
        </w:rPr>
        <w:t xml:space="preserve">Дабы </w:t>
      </w:r>
      <w:r w:rsidRPr="00277CC0">
        <w:rPr>
          <w:b/>
          <w:sz w:val="20"/>
          <w:szCs w:val="20"/>
        </w:rPr>
        <w:t>телом развиваться</w:t>
      </w:r>
      <w:r>
        <w:rPr>
          <w:sz w:val="20"/>
          <w:szCs w:val="20"/>
        </w:rPr>
        <w:t xml:space="preserve">, </w:t>
      </w:r>
    </w:p>
    <w:p w14:paraId="24B0A144" w14:textId="77777777" w:rsidR="00996819" w:rsidRDefault="00996819" w:rsidP="00996819">
      <w:pPr>
        <w:rPr>
          <w:sz w:val="20"/>
          <w:szCs w:val="20"/>
        </w:rPr>
      </w:pPr>
      <w:r>
        <w:rPr>
          <w:sz w:val="20"/>
          <w:szCs w:val="20"/>
        </w:rPr>
        <w:t>Но потрохами</w:t>
      </w:r>
      <w:r>
        <w:rPr>
          <w:rStyle w:val="ac"/>
          <w:sz w:val="20"/>
          <w:szCs w:val="20"/>
        </w:rPr>
        <w:footnoteReference w:id="2311"/>
      </w:r>
      <w:r>
        <w:rPr>
          <w:sz w:val="20"/>
          <w:szCs w:val="20"/>
        </w:rPr>
        <w:t xml:space="preserve"> от недугов разлагаться,</w:t>
      </w:r>
    </w:p>
    <w:p w14:paraId="27277782" w14:textId="77777777" w:rsidR="00996819" w:rsidRDefault="00996819" w:rsidP="00996819">
      <w:pPr>
        <w:rPr>
          <w:sz w:val="20"/>
          <w:szCs w:val="20"/>
        </w:rPr>
      </w:pPr>
      <w:r>
        <w:rPr>
          <w:sz w:val="20"/>
          <w:szCs w:val="20"/>
        </w:rPr>
        <w:t>Зарабатывать и тратить, не отказывая и продуктам дорогим –</w:t>
      </w:r>
    </w:p>
    <w:p w14:paraId="30208CD8" w14:textId="77777777" w:rsidR="00996819" w:rsidRDefault="00996819" w:rsidP="00996819">
      <w:pPr>
        <w:rPr>
          <w:b/>
          <w:sz w:val="20"/>
          <w:szCs w:val="20"/>
        </w:rPr>
      </w:pPr>
      <w:r w:rsidRPr="00CC510A">
        <w:rPr>
          <w:b/>
          <w:sz w:val="20"/>
          <w:szCs w:val="20"/>
        </w:rPr>
        <w:t>Ни места</w:t>
      </w:r>
      <w:r w:rsidRPr="00CC510A">
        <w:rPr>
          <w:sz w:val="20"/>
          <w:szCs w:val="20"/>
        </w:rPr>
        <w:t xml:space="preserve"> нет в душ</w:t>
      </w:r>
      <w:r w:rsidRPr="00CC510A">
        <w:rPr>
          <w:b/>
          <w:sz w:val="20"/>
          <w:szCs w:val="20"/>
        </w:rPr>
        <w:t>е</w:t>
      </w:r>
      <w:r w:rsidRPr="00CC510A">
        <w:rPr>
          <w:sz w:val="20"/>
          <w:szCs w:val="20"/>
        </w:rPr>
        <w:t xml:space="preserve">, </w:t>
      </w:r>
      <w:r w:rsidRPr="00CC510A">
        <w:rPr>
          <w:b/>
          <w:sz w:val="20"/>
          <w:szCs w:val="20"/>
        </w:rPr>
        <w:t>ни силы для семьи</w:t>
      </w:r>
      <w:r>
        <w:rPr>
          <w:b/>
          <w:sz w:val="20"/>
          <w:szCs w:val="20"/>
        </w:rPr>
        <w:t xml:space="preserve"> –</w:t>
      </w:r>
    </w:p>
    <w:p w14:paraId="6BC81368" w14:textId="77777777" w:rsidR="00996819" w:rsidRDefault="00996819" w:rsidP="00996819">
      <w:pPr>
        <w:rPr>
          <w:b/>
          <w:sz w:val="20"/>
          <w:szCs w:val="20"/>
        </w:rPr>
      </w:pPr>
      <w:r w:rsidRPr="00277CC0">
        <w:rPr>
          <w:sz w:val="20"/>
          <w:szCs w:val="20"/>
        </w:rPr>
        <w:t>Тел</w:t>
      </w:r>
      <w:r w:rsidRPr="00277CC0">
        <w:rPr>
          <w:b/>
          <w:sz w:val="20"/>
          <w:szCs w:val="20"/>
        </w:rPr>
        <w:t>а</w:t>
      </w:r>
      <w:r w:rsidRPr="00277CC0">
        <w:rPr>
          <w:sz w:val="20"/>
          <w:szCs w:val="20"/>
        </w:rPr>
        <w:t xml:space="preserve"> все</w:t>
      </w:r>
      <w:r>
        <w:rPr>
          <w:b/>
          <w:sz w:val="20"/>
          <w:szCs w:val="20"/>
        </w:rPr>
        <w:t xml:space="preserve"> не нуждаются </w:t>
      </w:r>
    </w:p>
    <w:p w14:paraId="759D6DEC" w14:textId="77777777" w:rsidR="00996819" w:rsidRPr="00277CC0" w:rsidRDefault="00996819" w:rsidP="00996819">
      <w:pPr>
        <w:rPr>
          <w:b/>
          <w:sz w:val="20"/>
          <w:szCs w:val="20"/>
        </w:rPr>
      </w:pPr>
      <w:r>
        <w:rPr>
          <w:b/>
          <w:sz w:val="20"/>
          <w:szCs w:val="20"/>
        </w:rPr>
        <w:t>В семье.</w:t>
      </w:r>
    </w:p>
    <w:p w14:paraId="338EDB5D" w14:textId="77777777" w:rsidR="00996819" w:rsidRDefault="00996819" w:rsidP="00996819">
      <w:pPr>
        <w:rPr>
          <w:sz w:val="20"/>
          <w:szCs w:val="20"/>
        </w:rPr>
      </w:pPr>
    </w:p>
    <w:p w14:paraId="0A825688" w14:textId="77777777" w:rsidR="00996819" w:rsidRDefault="00996819" w:rsidP="00996819">
      <w:pPr>
        <w:rPr>
          <w:sz w:val="20"/>
          <w:szCs w:val="20"/>
        </w:rPr>
      </w:pPr>
      <w:r>
        <w:rPr>
          <w:sz w:val="20"/>
          <w:szCs w:val="20"/>
        </w:rPr>
        <w:t xml:space="preserve">Спорт – это </w:t>
      </w:r>
      <w:r w:rsidRPr="003C18F5">
        <w:rPr>
          <w:b/>
          <w:sz w:val="20"/>
          <w:szCs w:val="20"/>
        </w:rPr>
        <w:t>красота</w:t>
      </w:r>
      <w:r>
        <w:rPr>
          <w:sz w:val="20"/>
          <w:szCs w:val="20"/>
        </w:rPr>
        <w:t xml:space="preserve">, </w:t>
      </w:r>
      <w:r w:rsidRPr="003C18F5">
        <w:rPr>
          <w:b/>
          <w:sz w:val="20"/>
          <w:szCs w:val="20"/>
        </w:rPr>
        <w:t>излишняя</w:t>
      </w:r>
      <w:r>
        <w:rPr>
          <w:sz w:val="20"/>
          <w:szCs w:val="20"/>
        </w:rPr>
        <w:t xml:space="preserve"> порой,</w:t>
      </w:r>
    </w:p>
    <w:p w14:paraId="453E476B" w14:textId="77777777" w:rsidR="00996819" w:rsidRDefault="00996819" w:rsidP="00996819">
      <w:pPr>
        <w:rPr>
          <w:sz w:val="20"/>
          <w:szCs w:val="20"/>
        </w:rPr>
      </w:pPr>
      <w:r>
        <w:rPr>
          <w:sz w:val="20"/>
          <w:szCs w:val="20"/>
        </w:rPr>
        <w:t xml:space="preserve">Но </w:t>
      </w:r>
      <w:r w:rsidRPr="003C18F5">
        <w:rPr>
          <w:b/>
          <w:sz w:val="20"/>
          <w:szCs w:val="20"/>
        </w:rPr>
        <w:t>здравия во оном вовсе нет</w:t>
      </w:r>
      <w:r>
        <w:rPr>
          <w:sz w:val="20"/>
          <w:szCs w:val="20"/>
        </w:rPr>
        <w:t>,</w:t>
      </w:r>
    </w:p>
    <w:p w14:paraId="0146AD90" w14:textId="77777777" w:rsidR="00996819" w:rsidRDefault="00996819" w:rsidP="00996819">
      <w:pPr>
        <w:rPr>
          <w:sz w:val="20"/>
          <w:szCs w:val="20"/>
        </w:rPr>
      </w:pPr>
      <w:r>
        <w:rPr>
          <w:sz w:val="20"/>
          <w:szCs w:val="20"/>
        </w:rPr>
        <w:t xml:space="preserve">Ведь </w:t>
      </w:r>
      <w:r w:rsidRPr="003C18F5">
        <w:rPr>
          <w:b/>
          <w:sz w:val="20"/>
          <w:szCs w:val="20"/>
        </w:rPr>
        <w:t>сердце</w:t>
      </w:r>
      <w:r>
        <w:rPr>
          <w:sz w:val="20"/>
          <w:szCs w:val="20"/>
        </w:rPr>
        <w:t xml:space="preserve"> от больших нагрузок вскоре покидает строй</w:t>
      </w:r>
    </w:p>
    <w:p w14:paraId="0F7D310D" w14:textId="77777777" w:rsidR="00996819" w:rsidRDefault="00996819" w:rsidP="00996819">
      <w:pPr>
        <w:rPr>
          <w:sz w:val="20"/>
          <w:szCs w:val="20"/>
        </w:rPr>
      </w:pPr>
      <w:r>
        <w:rPr>
          <w:sz w:val="20"/>
          <w:szCs w:val="20"/>
        </w:rPr>
        <w:t xml:space="preserve">И </w:t>
      </w:r>
      <w:r w:rsidRPr="003C18F5">
        <w:rPr>
          <w:b/>
          <w:sz w:val="20"/>
          <w:szCs w:val="20"/>
        </w:rPr>
        <w:t>на суставах</w:t>
      </w:r>
      <w:r>
        <w:rPr>
          <w:sz w:val="20"/>
          <w:szCs w:val="20"/>
        </w:rPr>
        <w:t xml:space="preserve"> остаётся ощутимых след;</w:t>
      </w:r>
    </w:p>
    <w:p w14:paraId="50CF7AFE" w14:textId="77777777" w:rsidR="00996819" w:rsidRDefault="00996819" w:rsidP="00996819">
      <w:pPr>
        <w:rPr>
          <w:sz w:val="20"/>
          <w:szCs w:val="20"/>
        </w:rPr>
      </w:pPr>
      <w:r>
        <w:rPr>
          <w:sz w:val="20"/>
          <w:szCs w:val="20"/>
        </w:rPr>
        <w:t>Если в спорте д</w:t>
      </w:r>
      <w:r w:rsidRPr="003C18F5">
        <w:rPr>
          <w:b/>
          <w:sz w:val="20"/>
          <w:szCs w:val="20"/>
        </w:rPr>
        <w:t>о</w:t>
      </w:r>
      <w:r>
        <w:rPr>
          <w:sz w:val="20"/>
          <w:szCs w:val="20"/>
        </w:rPr>
        <w:t>лжно непомерно есть,</w:t>
      </w:r>
    </w:p>
    <w:p w14:paraId="42AE3B40" w14:textId="77777777" w:rsidR="00996819" w:rsidRDefault="00996819" w:rsidP="00996819">
      <w:pPr>
        <w:rPr>
          <w:sz w:val="20"/>
          <w:szCs w:val="20"/>
        </w:rPr>
      </w:pPr>
      <w:r>
        <w:rPr>
          <w:sz w:val="20"/>
          <w:szCs w:val="20"/>
        </w:rPr>
        <w:t>Как</w:t>
      </w:r>
      <w:r w:rsidRPr="00605138">
        <w:rPr>
          <w:sz w:val="20"/>
          <w:szCs w:val="20"/>
        </w:rPr>
        <w:t xml:space="preserve"> </w:t>
      </w:r>
      <w:r>
        <w:rPr>
          <w:sz w:val="20"/>
          <w:szCs w:val="20"/>
        </w:rPr>
        <w:t>в культуризме</w:t>
      </w:r>
      <w:r>
        <w:rPr>
          <w:rStyle w:val="ac"/>
          <w:sz w:val="20"/>
          <w:szCs w:val="20"/>
        </w:rPr>
        <w:footnoteReference w:id="2312"/>
      </w:r>
      <w:r>
        <w:rPr>
          <w:sz w:val="20"/>
          <w:szCs w:val="20"/>
        </w:rPr>
        <w:t>, как во троеборье силовом</w:t>
      </w:r>
      <w:r>
        <w:rPr>
          <w:rStyle w:val="ac"/>
          <w:sz w:val="20"/>
          <w:szCs w:val="20"/>
        </w:rPr>
        <w:footnoteReference w:id="2313"/>
      </w:r>
      <w:r>
        <w:rPr>
          <w:sz w:val="20"/>
          <w:szCs w:val="20"/>
        </w:rPr>
        <w:t>,</w:t>
      </w:r>
    </w:p>
    <w:p w14:paraId="3123E7A8" w14:textId="77777777" w:rsidR="00996819" w:rsidRDefault="00996819" w:rsidP="00996819">
      <w:pPr>
        <w:rPr>
          <w:sz w:val="20"/>
          <w:szCs w:val="20"/>
        </w:rPr>
      </w:pPr>
      <w:r>
        <w:rPr>
          <w:sz w:val="20"/>
          <w:szCs w:val="20"/>
        </w:rPr>
        <w:t xml:space="preserve">То </w:t>
      </w:r>
      <w:r w:rsidRPr="003C18F5">
        <w:rPr>
          <w:b/>
          <w:sz w:val="20"/>
          <w:szCs w:val="20"/>
        </w:rPr>
        <w:t>суждены</w:t>
      </w:r>
      <w:r>
        <w:rPr>
          <w:sz w:val="20"/>
          <w:szCs w:val="20"/>
        </w:rPr>
        <w:t xml:space="preserve"> потом и с ЖКТ</w:t>
      </w:r>
      <w:r>
        <w:rPr>
          <w:rStyle w:val="ac"/>
          <w:sz w:val="20"/>
          <w:szCs w:val="20"/>
        </w:rPr>
        <w:footnoteReference w:id="2314"/>
      </w:r>
      <w:r>
        <w:rPr>
          <w:sz w:val="20"/>
          <w:szCs w:val="20"/>
        </w:rPr>
        <w:t xml:space="preserve"> кручины, </w:t>
      </w:r>
    </w:p>
    <w:p w14:paraId="497AF6F7" w14:textId="77777777" w:rsidR="00996819" w:rsidRDefault="00996819" w:rsidP="00996819">
      <w:pPr>
        <w:rPr>
          <w:sz w:val="20"/>
          <w:szCs w:val="20"/>
        </w:rPr>
      </w:pPr>
      <w:r>
        <w:rPr>
          <w:sz w:val="20"/>
          <w:szCs w:val="20"/>
        </w:rPr>
        <w:t xml:space="preserve">Коим </w:t>
      </w:r>
      <w:r w:rsidRPr="003C18F5">
        <w:rPr>
          <w:b/>
          <w:sz w:val="20"/>
          <w:szCs w:val="20"/>
        </w:rPr>
        <w:t>массы пищ</w:t>
      </w:r>
      <w:r>
        <w:rPr>
          <w:sz w:val="20"/>
          <w:szCs w:val="20"/>
        </w:rPr>
        <w:t xml:space="preserve"> – причины,</w:t>
      </w:r>
    </w:p>
    <w:p w14:paraId="0D6140E5" w14:textId="77777777" w:rsidR="00996819" w:rsidRDefault="00996819" w:rsidP="00996819">
      <w:pPr>
        <w:rPr>
          <w:sz w:val="20"/>
          <w:szCs w:val="20"/>
        </w:rPr>
      </w:pPr>
      <w:r>
        <w:rPr>
          <w:sz w:val="20"/>
          <w:szCs w:val="20"/>
        </w:rPr>
        <w:t xml:space="preserve">Успешные попытки </w:t>
      </w:r>
      <w:r w:rsidRPr="003C18F5">
        <w:rPr>
          <w:b/>
          <w:sz w:val="20"/>
          <w:szCs w:val="20"/>
        </w:rPr>
        <w:t>пять раз на день</w:t>
      </w:r>
      <w:r>
        <w:rPr>
          <w:sz w:val="20"/>
          <w:szCs w:val="20"/>
        </w:rPr>
        <w:t xml:space="preserve"> переесть; </w:t>
      </w:r>
    </w:p>
    <w:p w14:paraId="67033887" w14:textId="77777777" w:rsidR="00996819" w:rsidRDefault="00996819" w:rsidP="00996819">
      <w:pPr>
        <w:rPr>
          <w:sz w:val="20"/>
          <w:szCs w:val="20"/>
        </w:rPr>
      </w:pPr>
      <w:r>
        <w:rPr>
          <w:sz w:val="20"/>
          <w:szCs w:val="20"/>
        </w:rPr>
        <w:t>Особо х</w:t>
      </w:r>
      <w:r w:rsidRPr="003C18F5">
        <w:rPr>
          <w:b/>
          <w:sz w:val="20"/>
          <w:szCs w:val="20"/>
        </w:rPr>
        <w:t>у</w:t>
      </w:r>
      <w:r>
        <w:rPr>
          <w:sz w:val="20"/>
          <w:szCs w:val="20"/>
        </w:rPr>
        <w:t xml:space="preserve">до в спорте </w:t>
      </w:r>
      <w:r w:rsidRPr="003C18F5">
        <w:rPr>
          <w:b/>
          <w:sz w:val="20"/>
          <w:szCs w:val="20"/>
        </w:rPr>
        <w:t>боевом</w:t>
      </w:r>
      <w:r>
        <w:rPr>
          <w:sz w:val="20"/>
          <w:szCs w:val="20"/>
        </w:rPr>
        <w:t>,</w:t>
      </w:r>
    </w:p>
    <w:p w14:paraId="019C7ABF" w14:textId="77777777" w:rsidR="00996819" w:rsidRDefault="00996819" w:rsidP="00996819">
      <w:pPr>
        <w:rPr>
          <w:sz w:val="20"/>
          <w:szCs w:val="20"/>
        </w:rPr>
      </w:pPr>
      <w:r>
        <w:rPr>
          <w:sz w:val="20"/>
          <w:szCs w:val="20"/>
        </w:rPr>
        <w:t>Где вред, где апопт</w:t>
      </w:r>
      <w:r w:rsidRPr="003C18F5">
        <w:rPr>
          <w:b/>
          <w:sz w:val="20"/>
          <w:szCs w:val="20"/>
        </w:rPr>
        <w:t>о</w:t>
      </w:r>
      <w:r>
        <w:rPr>
          <w:sz w:val="20"/>
          <w:szCs w:val="20"/>
        </w:rPr>
        <w:t>з</w:t>
      </w:r>
      <w:r>
        <w:rPr>
          <w:rStyle w:val="ac"/>
          <w:sz w:val="20"/>
          <w:szCs w:val="20"/>
        </w:rPr>
        <w:footnoteReference w:id="2315"/>
      </w:r>
      <w:r>
        <w:rPr>
          <w:sz w:val="20"/>
          <w:szCs w:val="20"/>
        </w:rPr>
        <w:t xml:space="preserve"> </w:t>
      </w:r>
    </w:p>
    <w:p w14:paraId="6B1DB3D9" w14:textId="77777777" w:rsidR="00996819" w:rsidRDefault="00996819" w:rsidP="00996819">
      <w:pPr>
        <w:rPr>
          <w:sz w:val="20"/>
          <w:szCs w:val="20"/>
        </w:rPr>
      </w:pPr>
      <w:r>
        <w:rPr>
          <w:sz w:val="20"/>
          <w:szCs w:val="20"/>
        </w:rPr>
        <w:t xml:space="preserve">С первого </w:t>
      </w:r>
      <w:r w:rsidRPr="003C18F5">
        <w:rPr>
          <w:b/>
          <w:sz w:val="20"/>
          <w:szCs w:val="20"/>
        </w:rPr>
        <w:t>а</w:t>
      </w:r>
      <w:r>
        <w:rPr>
          <w:sz w:val="20"/>
          <w:szCs w:val="20"/>
        </w:rPr>
        <w:t>бцуга</w:t>
      </w:r>
      <w:r>
        <w:rPr>
          <w:rStyle w:val="ac"/>
          <w:sz w:val="20"/>
          <w:szCs w:val="20"/>
        </w:rPr>
        <w:footnoteReference w:id="2316"/>
      </w:r>
      <w:r>
        <w:rPr>
          <w:sz w:val="20"/>
          <w:szCs w:val="20"/>
        </w:rPr>
        <w:t xml:space="preserve"> бросается во </w:t>
      </w:r>
      <w:r w:rsidRPr="003C18F5">
        <w:rPr>
          <w:b/>
          <w:sz w:val="20"/>
          <w:szCs w:val="20"/>
        </w:rPr>
        <w:t>о</w:t>
      </w:r>
      <w:r>
        <w:rPr>
          <w:sz w:val="20"/>
          <w:szCs w:val="20"/>
        </w:rPr>
        <w:t>чи,</w:t>
      </w:r>
    </w:p>
    <w:p w14:paraId="6D896A17" w14:textId="77777777" w:rsidR="00996819" w:rsidRDefault="00996819" w:rsidP="00996819">
      <w:pPr>
        <w:rPr>
          <w:sz w:val="20"/>
          <w:szCs w:val="20"/>
        </w:rPr>
      </w:pPr>
      <w:r>
        <w:rPr>
          <w:sz w:val="20"/>
          <w:szCs w:val="20"/>
        </w:rPr>
        <w:t xml:space="preserve">Где </w:t>
      </w:r>
      <w:r w:rsidRPr="003C18F5">
        <w:rPr>
          <w:b/>
          <w:sz w:val="20"/>
          <w:szCs w:val="20"/>
        </w:rPr>
        <w:t>в порядке</w:t>
      </w:r>
      <w:r>
        <w:rPr>
          <w:sz w:val="20"/>
          <w:szCs w:val="20"/>
        </w:rPr>
        <w:t xml:space="preserve"> травмы множества родов,</w:t>
      </w:r>
    </w:p>
    <w:p w14:paraId="4BB7ED11" w14:textId="77777777" w:rsidR="00996819" w:rsidRDefault="00996819" w:rsidP="00996819">
      <w:pPr>
        <w:rPr>
          <w:sz w:val="20"/>
          <w:szCs w:val="20"/>
        </w:rPr>
      </w:pPr>
      <w:r>
        <w:rPr>
          <w:sz w:val="20"/>
          <w:szCs w:val="20"/>
        </w:rPr>
        <w:t>Нагл</w:t>
      </w:r>
      <w:r w:rsidRPr="00B84659">
        <w:rPr>
          <w:b/>
          <w:sz w:val="20"/>
          <w:szCs w:val="20"/>
        </w:rPr>
        <w:t>я</w:t>
      </w:r>
      <w:r>
        <w:rPr>
          <w:sz w:val="20"/>
          <w:szCs w:val="20"/>
        </w:rPr>
        <w:t xml:space="preserve">дна со </w:t>
      </w:r>
      <w:r w:rsidRPr="00B84659">
        <w:rPr>
          <w:b/>
          <w:sz w:val="20"/>
          <w:szCs w:val="20"/>
        </w:rPr>
        <w:t>садизмом</w:t>
      </w:r>
      <w:r>
        <w:rPr>
          <w:sz w:val="20"/>
          <w:szCs w:val="20"/>
        </w:rPr>
        <w:t xml:space="preserve"> римским</w:t>
      </w:r>
      <w:r>
        <w:rPr>
          <w:rStyle w:val="ac"/>
          <w:sz w:val="20"/>
          <w:szCs w:val="20"/>
        </w:rPr>
        <w:footnoteReference w:id="2317"/>
      </w:r>
      <w:r>
        <w:rPr>
          <w:sz w:val="20"/>
          <w:szCs w:val="20"/>
        </w:rPr>
        <w:t xml:space="preserve"> сродность,</w:t>
      </w:r>
    </w:p>
    <w:p w14:paraId="6A0E70A0" w14:textId="77777777" w:rsidR="00996819" w:rsidRDefault="00996819" w:rsidP="00996819">
      <w:pPr>
        <w:rPr>
          <w:sz w:val="20"/>
          <w:szCs w:val="20"/>
        </w:rPr>
      </w:pPr>
      <w:r>
        <w:rPr>
          <w:sz w:val="20"/>
          <w:szCs w:val="20"/>
        </w:rPr>
        <w:t>У каждого второго сломан нос,</w:t>
      </w:r>
    </w:p>
    <w:p w14:paraId="4703A6F5" w14:textId="77777777" w:rsidR="00996819" w:rsidRDefault="00996819" w:rsidP="00996819">
      <w:pPr>
        <w:rPr>
          <w:sz w:val="20"/>
          <w:szCs w:val="20"/>
        </w:rPr>
      </w:pPr>
      <w:r w:rsidRPr="003C18F5">
        <w:rPr>
          <w:b/>
          <w:sz w:val="20"/>
          <w:szCs w:val="20"/>
        </w:rPr>
        <w:t>Мозги</w:t>
      </w:r>
      <w:r>
        <w:rPr>
          <w:sz w:val="20"/>
          <w:szCs w:val="20"/>
        </w:rPr>
        <w:t xml:space="preserve"> от сотрясений уже лет в тридцать </w:t>
      </w:r>
      <w:r w:rsidRPr="003C18F5">
        <w:rPr>
          <w:b/>
          <w:sz w:val="20"/>
          <w:szCs w:val="20"/>
        </w:rPr>
        <w:t>нерабочи</w:t>
      </w:r>
      <w:r>
        <w:rPr>
          <w:sz w:val="20"/>
          <w:szCs w:val="20"/>
        </w:rPr>
        <w:t>,</w:t>
      </w:r>
    </w:p>
    <w:p w14:paraId="7228D001" w14:textId="77777777" w:rsidR="00996819" w:rsidRDefault="00996819" w:rsidP="00996819">
      <w:pPr>
        <w:rPr>
          <w:sz w:val="20"/>
          <w:szCs w:val="20"/>
        </w:rPr>
      </w:pPr>
      <w:r w:rsidRPr="003C18F5">
        <w:rPr>
          <w:b/>
          <w:sz w:val="20"/>
          <w:szCs w:val="20"/>
        </w:rPr>
        <w:t>Вдобавок</w:t>
      </w:r>
      <w:r>
        <w:rPr>
          <w:sz w:val="20"/>
          <w:szCs w:val="20"/>
        </w:rPr>
        <w:t xml:space="preserve"> в сорок ощущается уже </w:t>
      </w:r>
      <w:r w:rsidRPr="003C18F5">
        <w:rPr>
          <w:b/>
          <w:sz w:val="20"/>
          <w:szCs w:val="20"/>
        </w:rPr>
        <w:t>спортивная негодность</w:t>
      </w:r>
      <w:r>
        <w:rPr>
          <w:sz w:val="20"/>
          <w:szCs w:val="20"/>
        </w:rPr>
        <w:t xml:space="preserve"> </w:t>
      </w:r>
    </w:p>
    <w:p w14:paraId="22C0AFC0" w14:textId="77777777" w:rsidR="00996819" w:rsidRDefault="00996819" w:rsidP="00996819">
      <w:pPr>
        <w:rPr>
          <w:sz w:val="20"/>
          <w:szCs w:val="20"/>
        </w:rPr>
      </w:pPr>
      <w:r>
        <w:rPr>
          <w:sz w:val="20"/>
          <w:szCs w:val="20"/>
        </w:rPr>
        <w:t>От саморазрушения плод</w:t>
      </w:r>
      <w:r w:rsidRPr="003C18F5">
        <w:rPr>
          <w:b/>
          <w:sz w:val="20"/>
          <w:szCs w:val="20"/>
        </w:rPr>
        <w:t>о</w:t>
      </w:r>
      <w:r>
        <w:rPr>
          <w:sz w:val="20"/>
          <w:szCs w:val="20"/>
        </w:rPr>
        <w:t xml:space="preserve">в; </w:t>
      </w:r>
    </w:p>
    <w:p w14:paraId="5523161E" w14:textId="77777777" w:rsidR="00996819" w:rsidRDefault="00996819" w:rsidP="00996819">
      <w:pPr>
        <w:rPr>
          <w:sz w:val="20"/>
          <w:szCs w:val="20"/>
        </w:rPr>
      </w:pPr>
      <w:r w:rsidRPr="00A94576">
        <w:rPr>
          <w:b/>
          <w:sz w:val="20"/>
          <w:szCs w:val="20"/>
        </w:rPr>
        <w:t>О допинге</w:t>
      </w:r>
      <w:r>
        <w:rPr>
          <w:sz w:val="20"/>
          <w:szCs w:val="20"/>
        </w:rPr>
        <w:t xml:space="preserve">, </w:t>
      </w:r>
      <w:r w:rsidRPr="00A94576">
        <w:rPr>
          <w:b/>
          <w:sz w:val="20"/>
          <w:szCs w:val="20"/>
        </w:rPr>
        <w:t>гормонах</w:t>
      </w:r>
      <w:r>
        <w:rPr>
          <w:sz w:val="20"/>
          <w:szCs w:val="20"/>
        </w:rPr>
        <w:t xml:space="preserve"> можно и не мнить,</w:t>
      </w:r>
    </w:p>
    <w:p w14:paraId="3E144DAC" w14:textId="77777777" w:rsidR="00996819" w:rsidRDefault="00996819" w:rsidP="00996819">
      <w:pPr>
        <w:rPr>
          <w:sz w:val="20"/>
          <w:szCs w:val="20"/>
        </w:rPr>
      </w:pPr>
      <w:r>
        <w:rPr>
          <w:sz w:val="20"/>
          <w:szCs w:val="20"/>
        </w:rPr>
        <w:t xml:space="preserve">Ведь к </w:t>
      </w:r>
      <w:r w:rsidRPr="008257FB">
        <w:rPr>
          <w:b/>
          <w:sz w:val="20"/>
          <w:szCs w:val="20"/>
        </w:rPr>
        <w:t>вырожденью</w:t>
      </w:r>
      <w:r>
        <w:rPr>
          <w:sz w:val="20"/>
          <w:szCs w:val="20"/>
        </w:rPr>
        <w:t xml:space="preserve"> те ведут</w:t>
      </w:r>
    </w:p>
    <w:p w14:paraId="2BF491FB" w14:textId="77777777" w:rsidR="00996819" w:rsidRDefault="00996819" w:rsidP="00996819">
      <w:pPr>
        <w:rPr>
          <w:sz w:val="20"/>
          <w:szCs w:val="20"/>
        </w:rPr>
      </w:pPr>
      <w:r>
        <w:rPr>
          <w:sz w:val="20"/>
          <w:szCs w:val="20"/>
        </w:rPr>
        <w:lastRenderedPageBreak/>
        <w:t xml:space="preserve">Во самом </w:t>
      </w:r>
      <w:r w:rsidRPr="00A94576">
        <w:rPr>
          <w:b/>
          <w:sz w:val="20"/>
          <w:szCs w:val="20"/>
        </w:rPr>
        <w:t>ясном</w:t>
      </w:r>
      <w:r>
        <w:rPr>
          <w:sz w:val="20"/>
          <w:szCs w:val="20"/>
        </w:rPr>
        <w:t xml:space="preserve"> его виде,</w:t>
      </w:r>
    </w:p>
    <w:p w14:paraId="6091237F" w14:textId="77777777" w:rsidR="00996819" w:rsidRDefault="00996819" w:rsidP="00996819">
      <w:pPr>
        <w:rPr>
          <w:sz w:val="20"/>
          <w:szCs w:val="20"/>
        </w:rPr>
      </w:pPr>
      <w:r>
        <w:rPr>
          <w:sz w:val="20"/>
          <w:szCs w:val="20"/>
        </w:rPr>
        <w:t xml:space="preserve">Почки </w:t>
      </w:r>
      <w:r w:rsidRPr="00A94576">
        <w:rPr>
          <w:b/>
          <w:sz w:val="20"/>
          <w:szCs w:val="20"/>
        </w:rPr>
        <w:t>а</w:t>
      </w:r>
      <w:r>
        <w:rPr>
          <w:sz w:val="20"/>
          <w:szCs w:val="20"/>
        </w:rPr>
        <w:t>бо печень предвещают сокрушить</w:t>
      </w:r>
      <w:r>
        <w:rPr>
          <w:rStyle w:val="ac"/>
          <w:sz w:val="20"/>
          <w:szCs w:val="20"/>
        </w:rPr>
        <w:footnoteReference w:id="2318"/>
      </w:r>
      <w:r>
        <w:rPr>
          <w:sz w:val="20"/>
          <w:szCs w:val="20"/>
        </w:rPr>
        <w:t>, –</w:t>
      </w:r>
    </w:p>
    <w:p w14:paraId="3B0BACC2" w14:textId="77777777" w:rsidR="00996819" w:rsidRDefault="00996819" w:rsidP="00996819">
      <w:pPr>
        <w:rPr>
          <w:sz w:val="20"/>
          <w:szCs w:val="20"/>
        </w:rPr>
      </w:pPr>
      <w:r>
        <w:rPr>
          <w:sz w:val="20"/>
          <w:szCs w:val="20"/>
        </w:rPr>
        <w:t xml:space="preserve">Да </w:t>
      </w:r>
      <w:r w:rsidRPr="00DB594C">
        <w:rPr>
          <w:b/>
          <w:sz w:val="20"/>
          <w:szCs w:val="20"/>
        </w:rPr>
        <w:t>внутренние органы</w:t>
      </w:r>
      <w:r>
        <w:rPr>
          <w:sz w:val="20"/>
          <w:szCs w:val="20"/>
        </w:rPr>
        <w:t xml:space="preserve"> – не мышцы лишь – растут</w:t>
      </w:r>
      <w:r>
        <w:rPr>
          <w:rStyle w:val="ac"/>
          <w:sz w:val="20"/>
          <w:szCs w:val="20"/>
        </w:rPr>
        <w:footnoteReference w:id="2319"/>
      </w:r>
      <w:r>
        <w:rPr>
          <w:sz w:val="20"/>
          <w:szCs w:val="20"/>
        </w:rPr>
        <w:t>,</w:t>
      </w:r>
    </w:p>
    <w:p w14:paraId="49EF5E5A" w14:textId="77777777" w:rsidR="00996819" w:rsidRDefault="00996819" w:rsidP="00996819">
      <w:pPr>
        <w:rPr>
          <w:sz w:val="20"/>
          <w:szCs w:val="20"/>
        </w:rPr>
      </w:pPr>
      <w:r>
        <w:rPr>
          <w:sz w:val="20"/>
          <w:szCs w:val="20"/>
        </w:rPr>
        <w:t>Да импотенция</w:t>
      </w:r>
      <w:r>
        <w:rPr>
          <w:rStyle w:val="ac"/>
          <w:sz w:val="20"/>
          <w:szCs w:val="20"/>
        </w:rPr>
        <w:footnoteReference w:id="2320"/>
      </w:r>
      <w:r>
        <w:rPr>
          <w:sz w:val="20"/>
          <w:szCs w:val="20"/>
        </w:rPr>
        <w:t xml:space="preserve"> иль смерть</w:t>
      </w:r>
      <w:r>
        <w:rPr>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sz w:val="20"/>
          <w:szCs w:val="20"/>
        </w:rPr>
        <w:fldChar w:fldCharType="end"/>
      </w:r>
      <w:r>
        <w:rPr>
          <w:rStyle w:val="ac"/>
          <w:sz w:val="20"/>
          <w:szCs w:val="20"/>
        </w:rPr>
        <w:footnoteReference w:id="2321"/>
      </w:r>
      <w:r>
        <w:rPr>
          <w:sz w:val="20"/>
          <w:szCs w:val="20"/>
        </w:rPr>
        <w:t xml:space="preserve"> </w:t>
      </w:r>
      <w:r w:rsidRPr="00DB594C">
        <w:rPr>
          <w:b/>
          <w:sz w:val="20"/>
          <w:szCs w:val="20"/>
        </w:rPr>
        <w:t>сугубо</w:t>
      </w:r>
      <w:r>
        <w:rPr>
          <w:sz w:val="20"/>
          <w:szCs w:val="20"/>
        </w:rPr>
        <w:t xml:space="preserve"> угрожают индивиду.</w:t>
      </w:r>
    </w:p>
    <w:p w14:paraId="7F036E4B" w14:textId="77777777" w:rsidR="00996819" w:rsidRDefault="00996819" w:rsidP="00996819">
      <w:pPr>
        <w:rPr>
          <w:sz w:val="20"/>
          <w:szCs w:val="20"/>
        </w:rPr>
      </w:pPr>
    </w:p>
    <w:p w14:paraId="41AB3E03" w14:textId="77777777" w:rsidR="00996819" w:rsidRDefault="00996819" w:rsidP="00996819">
      <w:pPr>
        <w:rPr>
          <w:sz w:val="20"/>
          <w:szCs w:val="20"/>
        </w:rPr>
      </w:pPr>
      <w:r>
        <w:rPr>
          <w:sz w:val="20"/>
          <w:szCs w:val="20"/>
        </w:rPr>
        <w:t xml:space="preserve">Зачем со </w:t>
      </w:r>
      <w:r w:rsidRPr="002A1786">
        <w:rPr>
          <w:b/>
          <w:sz w:val="20"/>
          <w:szCs w:val="20"/>
        </w:rPr>
        <w:t>стадом</w:t>
      </w:r>
      <w:r>
        <w:rPr>
          <w:sz w:val="20"/>
          <w:szCs w:val="20"/>
        </w:rPr>
        <w:t xml:space="preserve"> состязаться</w:t>
      </w:r>
    </w:p>
    <w:p w14:paraId="6176E236" w14:textId="77777777" w:rsidR="00996819" w:rsidRDefault="00996819" w:rsidP="00996819">
      <w:pPr>
        <w:rPr>
          <w:sz w:val="20"/>
          <w:szCs w:val="20"/>
        </w:rPr>
      </w:pPr>
      <w:r>
        <w:rPr>
          <w:sz w:val="20"/>
          <w:szCs w:val="20"/>
        </w:rPr>
        <w:t>Во дисциплинах,</w:t>
      </w:r>
    </w:p>
    <w:p w14:paraId="28D12BC1" w14:textId="77777777" w:rsidR="00996819" w:rsidRDefault="00996819" w:rsidP="00996819">
      <w:pPr>
        <w:rPr>
          <w:sz w:val="20"/>
          <w:szCs w:val="20"/>
        </w:rPr>
      </w:pPr>
      <w:r>
        <w:rPr>
          <w:sz w:val="20"/>
          <w:szCs w:val="20"/>
        </w:rPr>
        <w:t>Кои пользы не несут,</w:t>
      </w:r>
    </w:p>
    <w:p w14:paraId="7B88416F" w14:textId="77777777" w:rsidR="00996819" w:rsidRDefault="00996819" w:rsidP="00996819">
      <w:pPr>
        <w:rPr>
          <w:sz w:val="20"/>
          <w:szCs w:val="20"/>
        </w:rPr>
      </w:pPr>
      <w:r>
        <w:rPr>
          <w:sz w:val="20"/>
          <w:szCs w:val="20"/>
        </w:rPr>
        <w:t xml:space="preserve">Нагрузками </w:t>
      </w:r>
      <w:r w:rsidRPr="002A1786">
        <w:rPr>
          <w:b/>
          <w:sz w:val="20"/>
          <w:szCs w:val="20"/>
        </w:rPr>
        <w:t>уничтожая</w:t>
      </w:r>
      <w:r>
        <w:rPr>
          <w:sz w:val="20"/>
          <w:szCs w:val="20"/>
        </w:rPr>
        <w:t xml:space="preserve"> организм?</w:t>
      </w:r>
    </w:p>
    <w:p w14:paraId="3543339D" w14:textId="77777777" w:rsidR="00996819" w:rsidRDefault="00996819" w:rsidP="00996819">
      <w:pPr>
        <w:rPr>
          <w:sz w:val="20"/>
          <w:szCs w:val="20"/>
        </w:rPr>
      </w:pPr>
      <w:r>
        <w:rPr>
          <w:sz w:val="20"/>
          <w:szCs w:val="20"/>
        </w:rPr>
        <w:t xml:space="preserve">Зачем на тренировках четырежды в неделю </w:t>
      </w:r>
      <w:r w:rsidRPr="0064340E">
        <w:rPr>
          <w:b/>
          <w:sz w:val="20"/>
          <w:szCs w:val="20"/>
        </w:rPr>
        <w:t>истязаться</w:t>
      </w:r>
      <w:r>
        <w:rPr>
          <w:sz w:val="20"/>
          <w:szCs w:val="20"/>
        </w:rPr>
        <w:t>,</w:t>
      </w:r>
    </w:p>
    <w:p w14:paraId="6E1FE446" w14:textId="77777777" w:rsidR="00996819" w:rsidRDefault="00996819" w:rsidP="00996819">
      <w:pPr>
        <w:rPr>
          <w:sz w:val="20"/>
          <w:szCs w:val="20"/>
        </w:rPr>
      </w:pPr>
      <w:r>
        <w:rPr>
          <w:sz w:val="20"/>
          <w:szCs w:val="20"/>
        </w:rPr>
        <w:t xml:space="preserve">Ото </w:t>
      </w:r>
      <w:r w:rsidRPr="0064340E">
        <w:rPr>
          <w:b/>
          <w:sz w:val="20"/>
          <w:szCs w:val="20"/>
        </w:rPr>
        <w:t>иллюзии дрыщавости</w:t>
      </w:r>
      <w:r>
        <w:rPr>
          <w:sz w:val="20"/>
          <w:szCs w:val="20"/>
        </w:rPr>
        <w:t xml:space="preserve"> своей тонуть во спл</w:t>
      </w:r>
      <w:r w:rsidRPr="0064340E">
        <w:rPr>
          <w:b/>
          <w:sz w:val="20"/>
          <w:szCs w:val="20"/>
        </w:rPr>
        <w:t>и</w:t>
      </w:r>
      <w:r>
        <w:rPr>
          <w:sz w:val="20"/>
          <w:szCs w:val="20"/>
        </w:rPr>
        <w:t>нах</w:t>
      </w:r>
      <w:r>
        <w:rPr>
          <w:rStyle w:val="ac"/>
          <w:sz w:val="20"/>
          <w:szCs w:val="20"/>
        </w:rPr>
        <w:footnoteReference w:id="2322"/>
      </w:r>
      <w:r>
        <w:rPr>
          <w:sz w:val="20"/>
          <w:szCs w:val="20"/>
        </w:rPr>
        <w:t xml:space="preserve">? </w:t>
      </w:r>
    </w:p>
    <w:p w14:paraId="58855441" w14:textId="77777777" w:rsidR="00996819" w:rsidRDefault="00996819" w:rsidP="00996819">
      <w:pPr>
        <w:rPr>
          <w:sz w:val="20"/>
          <w:szCs w:val="20"/>
        </w:rPr>
      </w:pPr>
      <w:r>
        <w:rPr>
          <w:sz w:val="20"/>
          <w:szCs w:val="20"/>
        </w:rPr>
        <w:t xml:space="preserve">Себя спортсмены </w:t>
      </w:r>
      <w:r w:rsidRPr="0064340E">
        <w:rPr>
          <w:b/>
          <w:sz w:val="20"/>
          <w:szCs w:val="20"/>
        </w:rPr>
        <w:t>лишь пред быдлом</w:t>
      </w:r>
      <w:r>
        <w:rPr>
          <w:sz w:val="20"/>
          <w:szCs w:val="20"/>
        </w:rPr>
        <w:t xml:space="preserve"> вознесут,</w:t>
      </w:r>
    </w:p>
    <w:p w14:paraId="0DFE2126" w14:textId="77777777" w:rsidR="00996819" w:rsidRDefault="00996819" w:rsidP="00996819">
      <w:pPr>
        <w:rPr>
          <w:sz w:val="20"/>
          <w:szCs w:val="20"/>
        </w:rPr>
      </w:pPr>
      <w:r>
        <w:rPr>
          <w:sz w:val="20"/>
          <w:szCs w:val="20"/>
        </w:rPr>
        <w:t>О</w:t>
      </w:r>
      <w:r w:rsidRPr="0064340E">
        <w:rPr>
          <w:sz w:val="20"/>
          <w:szCs w:val="20"/>
        </w:rPr>
        <w:t>б</w:t>
      </w:r>
      <w:r w:rsidRPr="0064340E">
        <w:rPr>
          <w:b/>
          <w:sz w:val="20"/>
          <w:szCs w:val="20"/>
        </w:rPr>
        <w:t>а</w:t>
      </w:r>
      <w:r>
        <w:rPr>
          <w:sz w:val="20"/>
          <w:szCs w:val="20"/>
        </w:rPr>
        <w:t>че</w:t>
      </w:r>
      <w:r>
        <w:rPr>
          <w:rStyle w:val="ac"/>
          <w:sz w:val="20"/>
          <w:szCs w:val="20"/>
        </w:rPr>
        <w:footnoteReference w:id="2323"/>
      </w:r>
      <w:r>
        <w:rPr>
          <w:sz w:val="20"/>
          <w:szCs w:val="20"/>
        </w:rPr>
        <w:t xml:space="preserve"> лишь оно не видит спорта </w:t>
      </w:r>
      <w:r w:rsidRPr="0064340E">
        <w:rPr>
          <w:b/>
          <w:sz w:val="20"/>
          <w:szCs w:val="20"/>
        </w:rPr>
        <w:t>дебилизм</w:t>
      </w:r>
      <w:r>
        <w:rPr>
          <w:sz w:val="20"/>
          <w:szCs w:val="20"/>
        </w:rPr>
        <w:t>,</w:t>
      </w:r>
    </w:p>
    <w:p w14:paraId="694A78FB" w14:textId="77777777" w:rsidR="00996819" w:rsidRDefault="00996819" w:rsidP="00996819">
      <w:pPr>
        <w:rPr>
          <w:sz w:val="20"/>
          <w:szCs w:val="20"/>
        </w:rPr>
      </w:pPr>
      <w:r>
        <w:rPr>
          <w:sz w:val="20"/>
          <w:szCs w:val="20"/>
        </w:rPr>
        <w:t>Не видит, что наружна сила плоти и крас</w:t>
      </w:r>
      <w:r w:rsidRPr="00210C32">
        <w:rPr>
          <w:b/>
          <w:sz w:val="20"/>
          <w:szCs w:val="20"/>
        </w:rPr>
        <w:t>а</w:t>
      </w:r>
      <w:r>
        <w:rPr>
          <w:sz w:val="20"/>
          <w:szCs w:val="20"/>
        </w:rPr>
        <w:t>,</w:t>
      </w:r>
    </w:p>
    <w:p w14:paraId="69102EA4" w14:textId="77777777" w:rsidR="00996819" w:rsidRDefault="00996819" w:rsidP="00996819">
      <w:pPr>
        <w:rPr>
          <w:sz w:val="20"/>
          <w:szCs w:val="20"/>
        </w:rPr>
      </w:pPr>
      <w:r>
        <w:rPr>
          <w:sz w:val="20"/>
          <w:szCs w:val="20"/>
        </w:rPr>
        <w:t xml:space="preserve">Не знает, как же сильно и </w:t>
      </w:r>
      <w:r w:rsidRPr="00594DAE">
        <w:rPr>
          <w:b/>
          <w:sz w:val="20"/>
          <w:szCs w:val="20"/>
        </w:rPr>
        <w:t>бесцельно</w:t>
      </w:r>
      <w:r>
        <w:rPr>
          <w:sz w:val="20"/>
          <w:szCs w:val="20"/>
        </w:rPr>
        <w:t xml:space="preserve"> себя </w:t>
      </w:r>
      <w:r w:rsidRPr="00594DAE">
        <w:rPr>
          <w:b/>
          <w:sz w:val="20"/>
          <w:szCs w:val="20"/>
        </w:rPr>
        <w:t>травят</w:t>
      </w:r>
      <w:r>
        <w:rPr>
          <w:sz w:val="20"/>
          <w:szCs w:val="20"/>
        </w:rPr>
        <w:t>,</w:t>
      </w:r>
    </w:p>
    <w:p w14:paraId="2CDA3447" w14:textId="77777777" w:rsidR="00996819" w:rsidRDefault="00996819" w:rsidP="00996819">
      <w:pPr>
        <w:rPr>
          <w:sz w:val="20"/>
          <w:szCs w:val="20"/>
        </w:rPr>
      </w:pPr>
      <w:r>
        <w:rPr>
          <w:sz w:val="20"/>
          <w:szCs w:val="20"/>
        </w:rPr>
        <w:t xml:space="preserve">Что </w:t>
      </w:r>
      <w:r w:rsidRPr="00594DAE">
        <w:rPr>
          <w:b/>
          <w:sz w:val="20"/>
          <w:szCs w:val="20"/>
        </w:rPr>
        <w:t>здравия ценой</w:t>
      </w:r>
      <w:r>
        <w:rPr>
          <w:sz w:val="20"/>
          <w:szCs w:val="20"/>
        </w:rPr>
        <w:t xml:space="preserve"> деяет плоть </w:t>
      </w:r>
      <w:r w:rsidRPr="00210C32">
        <w:rPr>
          <w:b/>
          <w:sz w:val="20"/>
          <w:szCs w:val="20"/>
        </w:rPr>
        <w:t>пустые</w:t>
      </w:r>
      <w:r>
        <w:rPr>
          <w:sz w:val="20"/>
          <w:szCs w:val="20"/>
        </w:rPr>
        <w:t xml:space="preserve"> чудес</w:t>
      </w:r>
      <w:r w:rsidRPr="00210C32">
        <w:rPr>
          <w:b/>
          <w:sz w:val="20"/>
          <w:szCs w:val="20"/>
        </w:rPr>
        <w:t>а</w:t>
      </w:r>
      <w:r>
        <w:rPr>
          <w:sz w:val="20"/>
          <w:szCs w:val="20"/>
        </w:rPr>
        <w:t>,</w:t>
      </w:r>
    </w:p>
    <w:p w14:paraId="4A145472" w14:textId="77777777" w:rsidR="00996819" w:rsidRDefault="00996819" w:rsidP="00996819">
      <w:pPr>
        <w:rPr>
          <w:sz w:val="20"/>
          <w:szCs w:val="20"/>
        </w:rPr>
      </w:pPr>
      <w:r>
        <w:rPr>
          <w:sz w:val="20"/>
          <w:szCs w:val="20"/>
        </w:rPr>
        <w:t xml:space="preserve">Что в спорте </w:t>
      </w:r>
      <w:r w:rsidRPr="00594DAE">
        <w:rPr>
          <w:b/>
          <w:sz w:val="20"/>
          <w:szCs w:val="20"/>
        </w:rPr>
        <w:t>комплексы</w:t>
      </w:r>
      <w:r>
        <w:rPr>
          <w:sz w:val="20"/>
          <w:szCs w:val="20"/>
        </w:rPr>
        <w:t xml:space="preserve"> – не стойкость – действиями </w:t>
      </w:r>
      <w:r w:rsidRPr="00594DAE">
        <w:rPr>
          <w:b/>
          <w:sz w:val="20"/>
          <w:szCs w:val="20"/>
        </w:rPr>
        <w:t>правят</w:t>
      </w:r>
      <w:r>
        <w:rPr>
          <w:sz w:val="20"/>
          <w:szCs w:val="20"/>
        </w:rPr>
        <w:t>;</w:t>
      </w:r>
    </w:p>
    <w:p w14:paraId="08F86C4A" w14:textId="77777777" w:rsidR="00996819" w:rsidRDefault="00996819" w:rsidP="00996819">
      <w:pPr>
        <w:rPr>
          <w:sz w:val="20"/>
          <w:szCs w:val="20"/>
        </w:rPr>
      </w:pPr>
      <w:r>
        <w:rPr>
          <w:sz w:val="20"/>
          <w:szCs w:val="20"/>
        </w:rPr>
        <w:t>«Себя преодолеть» –</w:t>
      </w:r>
    </w:p>
    <w:p w14:paraId="3D5F0250" w14:textId="77777777" w:rsidR="00996819" w:rsidRDefault="00996819" w:rsidP="00996819">
      <w:pPr>
        <w:rPr>
          <w:sz w:val="20"/>
          <w:szCs w:val="20"/>
        </w:rPr>
      </w:pPr>
      <w:r w:rsidRPr="009343AF">
        <w:rPr>
          <w:b/>
          <w:sz w:val="20"/>
          <w:szCs w:val="20"/>
        </w:rPr>
        <w:t>Навязанная мысль</w:t>
      </w:r>
      <w:r>
        <w:rPr>
          <w:sz w:val="20"/>
          <w:szCs w:val="20"/>
        </w:rPr>
        <w:t xml:space="preserve">, </w:t>
      </w:r>
      <w:r w:rsidRPr="009343AF">
        <w:rPr>
          <w:b/>
          <w:sz w:val="20"/>
          <w:szCs w:val="20"/>
        </w:rPr>
        <w:t>оправданье</w:t>
      </w:r>
      <w:r>
        <w:rPr>
          <w:sz w:val="20"/>
          <w:szCs w:val="20"/>
        </w:rPr>
        <w:t>,</w:t>
      </w:r>
    </w:p>
    <w:p w14:paraId="00E89015" w14:textId="77777777" w:rsidR="00996819" w:rsidRDefault="00996819" w:rsidP="00996819">
      <w:pPr>
        <w:rPr>
          <w:sz w:val="20"/>
          <w:szCs w:val="20"/>
        </w:rPr>
      </w:pPr>
      <w:r>
        <w:rPr>
          <w:sz w:val="20"/>
          <w:szCs w:val="20"/>
        </w:rPr>
        <w:t>Зан</w:t>
      </w:r>
      <w:r w:rsidRPr="00D732B3">
        <w:rPr>
          <w:b/>
          <w:sz w:val="20"/>
          <w:szCs w:val="20"/>
        </w:rPr>
        <w:t>е</w:t>
      </w:r>
      <w:r>
        <w:rPr>
          <w:rStyle w:val="ac"/>
          <w:b/>
          <w:sz w:val="20"/>
          <w:szCs w:val="20"/>
        </w:rPr>
        <w:footnoteReference w:id="2324"/>
      </w:r>
      <w:r>
        <w:rPr>
          <w:sz w:val="20"/>
          <w:szCs w:val="20"/>
        </w:rPr>
        <w:t xml:space="preserve"> </w:t>
      </w:r>
      <w:r w:rsidRPr="009343AF">
        <w:rPr>
          <w:b/>
          <w:sz w:val="20"/>
          <w:szCs w:val="20"/>
        </w:rPr>
        <w:t>тщеславие</w:t>
      </w:r>
      <w:r>
        <w:rPr>
          <w:b/>
          <w:sz w:val="20"/>
          <w:szCs w:val="20"/>
        </w:rPr>
        <w:fldChar w:fldCharType="begin"/>
      </w:r>
      <w:r>
        <w:instrText xml:space="preserve"> XE "</w:instrText>
      </w:r>
      <w:r w:rsidRPr="005C48D7">
        <w:rPr>
          <w:sz w:val="20"/>
          <w:szCs w:val="20"/>
        </w:rPr>
        <w:instrText>тщеславие</w:instrText>
      </w:r>
      <w:r>
        <w:instrText xml:space="preserve">" </w:instrText>
      </w:r>
      <w:r>
        <w:rPr>
          <w:b/>
          <w:sz w:val="20"/>
          <w:szCs w:val="20"/>
        </w:rPr>
        <w:fldChar w:fldCharType="end"/>
      </w:r>
      <w:r>
        <w:rPr>
          <w:sz w:val="20"/>
          <w:szCs w:val="20"/>
        </w:rPr>
        <w:t xml:space="preserve"> одно спортсменам важно утолить –</w:t>
      </w:r>
    </w:p>
    <w:p w14:paraId="74EC2102" w14:textId="77777777" w:rsidR="00996819" w:rsidRDefault="00996819" w:rsidP="00996819">
      <w:pPr>
        <w:rPr>
          <w:sz w:val="20"/>
          <w:szCs w:val="20"/>
        </w:rPr>
      </w:pPr>
      <w:r w:rsidRPr="00FE565B">
        <w:rPr>
          <w:b/>
          <w:sz w:val="20"/>
          <w:szCs w:val="20"/>
        </w:rPr>
        <w:t>Так важно</w:t>
      </w:r>
      <w:r>
        <w:rPr>
          <w:sz w:val="20"/>
          <w:szCs w:val="20"/>
        </w:rPr>
        <w:t xml:space="preserve">, что тренируются </w:t>
      </w:r>
    </w:p>
    <w:p w14:paraId="21BB5073" w14:textId="77777777" w:rsidR="00996819" w:rsidRDefault="00996819" w:rsidP="00996819">
      <w:pPr>
        <w:rPr>
          <w:sz w:val="20"/>
          <w:szCs w:val="20"/>
        </w:rPr>
      </w:pPr>
      <w:r>
        <w:rPr>
          <w:sz w:val="20"/>
          <w:szCs w:val="20"/>
        </w:rPr>
        <w:t>Они через страданья –</w:t>
      </w:r>
    </w:p>
    <w:p w14:paraId="2A0A216C" w14:textId="77777777" w:rsidR="00996819" w:rsidRDefault="00996819" w:rsidP="00996819">
      <w:pPr>
        <w:rPr>
          <w:sz w:val="20"/>
          <w:szCs w:val="20"/>
        </w:rPr>
      </w:pPr>
      <w:r>
        <w:rPr>
          <w:sz w:val="20"/>
          <w:szCs w:val="20"/>
        </w:rPr>
        <w:t>Себя противно пожалеть, –</w:t>
      </w:r>
    </w:p>
    <w:p w14:paraId="61B0F750" w14:textId="77777777" w:rsidR="00996819" w:rsidRDefault="00996819" w:rsidP="00996819">
      <w:pPr>
        <w:rPr>
          <w:sz w:val="20"/>
          <w:szCs w:val="20"/>
        </w:rPr>
      </w:pPr>
      <w:r w:rsidRPr="009343AF">
        <w:rPr>
          <w:b/>
          <w:sz w:val="20"/>
          <w:szCs w:val="20"/>
        </w:rPr>
        <w:t>С другими</w:t>
      </w:r>
      <w:r>
        <w:rPr>
          <w:sz w:val="20"/>
          <w:szCs w:val="20"/>
        </w:rPr>
        <w:t xml:space="preserve"> соревнуются,</w:t>
      </w:r>
    </w:p>
    <w:p w14:paraId="5D0C920D" w14:textId="77777777" w:rsidR="00996819" w:rsidRDefault="00996819" w:rsidP="00996819">
      <w:pPr>
        <w:rPr>
          <w:sz w:val="20"/>
          <w:szCs w:val="20"/>
        </w:rPr>
      </w:pPr>
      <w:r>
        <w:rPr>
          <w:sz w:val="20"/>
          <w:szCs w:val="20"/>
        </w:rPr>
        <w:t xml:space="preserve">Будто </w:t>
      </w:r>
      <w:r w:rsidRPr="009343AF">
        <w:rPr>
          <w:b/>
          <w:sz w:val="20"/>
          <w:szCs w:val="20"/>
        </w:rPr>
        <w:t>великостью</w:t>
      </w:r>
      <w:r>
        <w:rPr>
          <w:sz w:val="20"/>
          <w:szCs w:val="20"/>
        </w:rPr>
        <w:t xml:space="preserve"> сие способно наделить.</w:t>
      </w:r>
    </w:p>
    <w:p w14:paraId="464BDC55" w14:textId="77777777" w:rsidR="00996819" w:rsidRDefault="00996819" w:rsidP="00996819">
      <w:pPr>
        <w:rPr>
          <w:sz w:val="20"/>
          <w:szCs w:val="20"/>
        </w:rPr>
      </w:pPr>
      <w:r>
        <w:rPr>
          <w:sz w:val="20"/>
          <w:szCs w:val="20"/>
        </w:rPr>
        <w:t>Зачем, спортсмен, ты тратишь силы,</w:t>
      </w:r>
    </w:p>
    <w:p w14:paraId="67507A06" w14:textId="77777777" w:rsidR="00996819" w:rsidRDefault="00996819" w:rsidP="00996819">
      <w:pPr>
        <w:rPr>
          <w:sz w:val="20"/>
          <w:szCs w:val="20"/>
        </w:rPr>
      </w:pPr>
      <w:r>
        <w:rPr>
          <w:sz w:val="20"/>
          <w:szCs w:val="20"/>
        </w:rPr>
        <w:t xml:space="preserve">Доводишь своё </w:t>
      </w:r>
      <w:r w:rsidRPr="00D35607">
        <w:rPr>
          <w:b/>
          <w:sz w:val="20"/>
          <w:szCs w:val="20"/>
        </w:rPr>
        <w:t>тело</w:t>
      </w:r>
    </w:p>
    <w:p w14:paraId="15662D85" w14:textId="77777777" w:rsidR="00996819" w:rsidRDefault="00996819" w:rsidP="00996819">
      <w:pPr>
        <w:rPr>
          <w:sz w:val="20"/>
          <w:szCs w:val="20"/>
        </w:rPr>
      </w:pPr>
      <w:r>
        <w:rPr>
          <w:sz w:val="20"/>
          <w:szCs w:val="20"/>
        </w:rPr>
        <w:t xml:space="preserve">До </w:t>
      </w:r>
      <w:r w:rsidRPr="00D35607">
        <w:rPr>
          <w:b/>
          <w:sz w:val="20"/>
          <w:szCs w:val="20"/>
        </w:rPr>
        <w:t>возможностей</w:t>
      </w:r>
      <w:r>
        <w:rPr>
          <w:sz w:val="20"/>
          <w:szCs w:val="20"/>
        </w:rPr>
        <w:t xml:space="preserve"> предела,</w:t>
      </w:r>
    </w:p>
    <w:p w14:paraId="0BED0C07" w14:textId="77777777" w:rsidR="00996819" w:rsidRDefault="00996819" w:rsidP="00996819">
      <w:pPr>
        <w:rPr>
          <w:sz w:val="20"/>
          <w:szCs w:val="20"/>
        </w:rPr>
      </w:pPr>
      <w:r>
        <w:rPr>
          <w:sz w:val="20"/>
          <w:szCs w:val="20"/>
        </w:rPr>
        <w:t xml:space="preserve">Себя день ото дня доводишь </w:t>
      </w:r>
      <w:r w:rsidRPr="00D35607">
        <w:rPr>
          <w:b/>
          <w:sz w:val="20"/>
          <w:szCs w:val="20"/>
        </w:rPr>
        <w:t>до могилы</w:t>
      </w:r>
      <w:r>
        <w:rPr>
          <w:sz w:val="20"/>
          <w:szCs w:val="20"/>
        </w:rPr>
        <w:t>?</w:t>
      </w:r>
    </w:p>
    <w:p w14:paraId="1FF331AD" w14:textId="77777777" w:rsidR="00996819" w:rsidRDefault="00996819" w:rsidP="00996819">
      <w:pPr>
        <w:rPr>
          <w:sz w:val="20"/>
          <w:szCs w:val="20"/>
        </w:rPr>
      </w:pPr>
      <w:r>
        <w:rPr>
          <w:sz w:val="20"/>
          <w:szCs w:val="20"/>
        </w:rPr>
        <w:t>Зачем ты учишься тому,</w:t>
      </w:r>
    </w:p>
    <w:p w14:paraId="4FC5781D" w14:textId="77777777" w:rsidR="00996819" w:rsidRDefault="00996819" w:rsidP="00996819">
      <w:pPr>
        <w:rPr>
          <w:sz w:val="20"/>
          <w:szCs w:val="20"/>
        </w:rPr>
      </w:pPr>
      <w:r>
        <w:rPr>
          <w:sz w:val="20"/>
          <w:szCs w:val="20"/>
        </w:rPr>
        <w:t>Что в жизни вряд ли пригодится,</w:t>
      </w:r>
    </w:p>
    <w:p w14:paraId="659DC833" w14:textId="77777777" w:rsidR="00996819" w:rsidRDefault="00996819" w:rsidP="00996819">
      <w:pPr>
        <w:rPr>
          <w:sz w:val="20"/>
          <w:szCs w:val="20"/>
        </w:rPr>
      </w:pPr>
      <w:r>
        <w:rPr>
          <w:sz w:val="20"/>
          <w:szCs w:val="20"/>
        </w:rPr>
        <w:t xml:space="preserve">Зато здоровье, </w:t>
      </w:r>
      <w:r w:rsidRPr="00D35607">
        <w:rPr>
          <w:b/>
          <w:sz w:val="20"/>
          <w:szCs w:val="20"/>
        </w:rPr>
        <w:t>деньги с временем</w:t>
      </w:r>
      <w:r>
        <w:rPr>
          <w:sz w:val="20"/>
          <w:szCs w:val="20"/>
        </w:rPr>
        <w:t xml:space="preserve"> отнимет?</w:t>
      </w:r>
    </w:p>
    <w:p w14:paraId="71163A4B" w14:textId="77777777" w:rsidR="00996819" w:rsidRDefault="00996819" w:rsidP="00996819">
      <w:pPr>
        <w:rPr>
          <w:sz w:val="20"/>
          <w:szCs w:val="20"/>
        </w:rPr>
      </w:pPr>
      <w:r>
        <w:rPr>
          <w:sz w:val="20"/>
          <w:szCs w:val="20"/>
        </w:rPr>
        <w:t xml:space="preserve">Ты </w:t>
      </w:r>
      <w:r w:rsidRPr="001809C9">
        <w:rPr>
          <w:b/>
          <w:sz w:val="20"/>
          <w:szCs w:val="20"/>
        </w:rPr>
        <w:t>массу</w:t>
      </w:r>
      <w:r>
        <w:rPr>
          <w:sz w:val="20"/>
          <w:szCs w:val="20"/>
        </w:rPr>
        <w:t xml:space="preserve">, </w:t>
      </w:r>
      <w:r w:rsidRPr="001809C9">
        <w:rPr>
          <w:b/>
          <w:sz w:val="20"/>
          <w:szCs w:val="20"/>
        </w:rPr>
        <w:t>силу</w:t>
      </w:r>
      <w:r>
        <w:rPr>
          <w:sz w:val="20"/>
          <w:szCs w:val="20"/>
        </w:rPr>
        <w:t xml:space="preserve"> набираешь,</w:t>
      </w:r>
    </w:p>
    <w:p w14:paraId="7CC7536B" w14:textId="77777777" w:rsidR="00996819" w:rsidRDefault="00996819" w:rsidP="00996819">
      <w:pPr>
        <w:rPr>
          <w:sz w:val="20"/>
          <w:szCs w:val="20"/>
        </w:rPr>
      </w:pPr>
      <w:r>
        <w:rPr>
          <w:sz w:val="20"/>
          <w:szCs w:val="20"/>
        </w:rPr>
        <w:t xml:space="preserve">Надеясь, что </w:t>
      </w:r>
      <w:r w:rsidRPr="001809C9">
        <w:rPr>
          <w:b/>
          <w:sz w:val="20"/>
          <w:szCs w:val="20"/>
        </w:rPr>
        <w:t>иной</w:t>
      </w:r>
      <w:r>
        <w:rPr>
          <w:rStyle w:val="ac"/>
          <w:b/>
          <w:sz w:val="20"/>
          <w:szCs w:val="20"/>
        </w:rPr>
        <w:footnoteReference w:id="2325"/>
      </w:r>
      <w:r>
        <w:rPr>
          <w:sz w:val="20"/>
          <w:szCs w:val="20"/>
        </w:rPr>
        <w:t xml:space="preserve"> </w:t>
      </w:r>
    </w:p>
    <w:p w14:paraId="05D81999" w14:textId="77777777" w:rsidR="00996819" w:rsidRDefault="00996819" w:rsidP="00996819">
      <w:pPr>
        <w:rPr>
          <w:sz w:val="20"/>
          <w:szCs w:val="20"/>
        </w:rPr>
      </w:pPr>
      <w:r>
        <w:rPr>
          <w:sz w:val="20"/>
          <w:szCs w:val="20"/>
        </w:rPr>
        <w:t xml:space="preserve">Как </w:t>
      </w:r>
      <w:r w:rsidRPr="001809C9">
        <w:rPr>
          <w:b/>
          <w:sz w:val="20"/>
          <w:szCs w:val="20"/>
        </w:rPr>
        <w:t>эталон</w:t>
      </w:r>
      <w:r>
        <w:rPr>
          <w:sz w:val="20"/>
          <w:szCs w:val="20"/>
        </w:rPr>
        <w:t xml:space="preserve"> людской</w:t>
      </w:r>
    </w:p>
    <w:p w14:paraId="4E5AC172" w14:textId="77777777" w:rsidR="00996819" w:rsidRDefault="00996819" w:rsidP="00996819">
      <w:pPr>
        <w:rPr>
          <w:sz w:val="20"/>
          <w:szCs w:val="20"/>
        </w:rPr>
      </w:pPr>
      <w:r>
        <w:rPr>
          <w:sz w:val="20"/>
          <w:szCs w:val="20"/>
        </w:rPr>
        <w:t>Тебя воспримет,</w:t>
      </w:r>
    </w:p>
    <w:p w14:paraId="0ABC1B78" w14:textId="77777777" w:rsidR="00996819" w:rsidRDefault="00996819" w:rsidP="00996819">
      <w:pPr>
        <w:rPr>
          <w:sz w:val="20"/>
          <w:szCs w:val="20"/>
        </w:rPr>
      </w:pPr>
      <w:r>
        <w:rPr>
          <w:sz w:val="20"/>
          <w:szCs w:val="20"/>
        </w:rPr>
        <w:t>Но токмо потеряешь</w:t>
      </w:r>
    </w:p>
    <w:p w14:paraId="6D767108" w14:textId="77777777" w:rsidR="00996819" w:rsidRDefault="00996819" w:rsidP="00996819">
      <w:pPr>
        <w:rPr>
          <w:sz w:val="20"/>
          <w:szCs w:val="20"/>
        </w:rPr>
      </w:pPr>
      <w:r>
        <w:rPr>
          <w:sz w:val="20"/>
          <w:szCs w:val="20"/>
        </w:rPr>
        <w:t>Ср</w:t>
      </w:r>
      <w:r w:rsidRPr="001809C9">
        <w:rPr>
          <w:b/>
          <w:sz w:val="20"/>
          <w:szCs w:val="20"/>
        </w:rPr>
        <w:t>е</w:t>
      </w:r>
      <w:r>
        <w:rPr>
          <w:sz w:val="20"/>
          <w:szCs w:val="20"/>
        </w:rPr>
        <w:t>дства посему</w:t>
      </w:r>
      <w:r>
        <w:rPr>
          <w:rStyle w:val="ac"/>
          <w:sz w:val="20"/>
          <w:szCs w:val="20"/>
        </w:rPr>
        <w:footnoteReference w:id="2326"/>
      </w:r>
      <w:r>
        <w:rPr>
          <w:sz w:val="20"/>
          <w:szCs w:val="20"/>
        </w:rPr>
        <w:t>,</w:t>
      </w:r>
    </w:p>
    <w:p w14:paraId="73DB20B6" w14:textId="77777777" w:rsidR="00996819" w:rsidRDefault="00996819" w:rsidP="00996819">
      <w:pPr>
        <w:rPr>
          <w:sz w:val="20"/>
          <w:szCs w:val="20"/>
        </w:rPr>
      </w:pPr>
      <w:r>
        <w:rPr>
          <w:sz w:val="20"/>
          <w:szCs w:val="20"/>
        </w:rPr>
        <w:t>Об</w:t>
      </w:r>
      <w:r w:rsidRPr="001809C9">
        <w:rPr>
          <w:b/>
          <w:sz w:val="20"/>
          <w:szCs w:val="20"/>
        </w:rPr>
        <w:t>а</w:t>
      </w:r>
      <w:r>
        <w:rPr>
          <w:sz w:val="20"/>
          <w:szCs w:val="20"/>
        </w:rPr>
        <w:t xml:space="preserve">че </w:t>
      </w:r>
    </w:p>
    <w:p w14:paraId="3882DA08" w14:textId="77777777" w:rsidR="00996819" w:rsidRDefault="00996819" w:rsidP="00996819">
      <w:pPr>
        <w:rPr>
          <w:sz w:val="20"/>
          <w:szCs w:val="20"/>
        </w:rPr>
      </w:pPr>
      <w:r>
        <w:rPr>
          <w:sz w:val="20"/>
          <w:szCs w:val="20"/>
        </w:rPr>
        <w:t xml:space="preserve">Организм не станет </w:t>
      </w:r>
      <w:r w:rsidRPr="001809C9">
        <w:rPr>
          <w:b/>
          <w:sz w:val="20"/>
          <w:szCs w:val="20"/>
        </w:rPr>
        <w:t>лишним</w:t>
      </w:r>
      <w:r>
        <w:rPr>
          <w:sz w:val="20"/>
          <w:szCs w:val="20"/>
        </w:rPr>
        <w:t xml:space="preserve"> тяготиться –</w:t>
      </w:r>
    </w:p>
    <w:p w14:paraId="0EF33EC0" w14:textId="77777777" w:rsidR="00996819" w:rsidRDefault="00996819" w:rsidP="00996819">
      <w:pPr>
        <w:rPr>
          <w:sz w:val="20"/>
          <w:szCs w:val="20"/>
        </w:rPr>
      </w:pPr>
      <w:r>
        <w:rPr>
          <w:sz w:val="20"/>
          <w:szCs w:val="20"/>
        </w:rPr>
        <w:t xml:space="preserve"> И нужно </w:t>
      </w:r>
      <w:r w:rsidRPr="001809C9">
        <w:rPr>
          <w:b/>
          <w:sz w:val="20"/>
          <w:szCs w:val="20"/>
        </w:rPr>
        <w:t>форму</w:t>
      </w:r>
      <w:r>
        <w:rPr>
          <w:sz w:val="20"/>
          <w:szCs w:val="20"/>
        </w:rPr>
        <w:t xml:space="preserve"> держать вечно,</w:t>
      </w:r>
    </w:p>
    <w:p w14:paraId="24BAF710" w14:textId="77777777" w:rsidR="00996819" w:rsidRDefault="00996819" w:rsidP="00996819">
      <w:pPr>
        <w:rPr>
          <w:sz w:val="20"/>
          <w:szCs w:val="20"/>
        </w:rPr>
      </w:pPr>
      <w:r>
        <w:rPr>
          <w:sz w:val="20"/>
          <w:szCs w:val="20"/>
        </w:rPr>
        <w:t xml:space="preserve">Объёмы пищи </w:t>
      </w:r>
      <w:r w:rsidRPr="001809C9">
        <w:rPr>
          <w:b/>
          <w:sz w:val="20"/>
          <w:szCs w:val="20"/>
        </w:rPr>
        <w:t>крупные</w:t>
      </w:r>
      <w:r>
        <w:rPr>
          <w:sz w:val="20"/>
          <w:szCs w:val="20"/>
        </w:rPr>
        <w:t xml:space="preserve"> сжирать,</w:t>
      </w:r>
    </w:p>
    <w:p w14:paraId="33A4D3D7" w14:textId="77777777" w:rsidR="00996819" w:rsidRDefault="00996819" w:rsidP="00996819">
      <w:pPr>
        <w:rPr>
          <w:sz w:val="20"/>
          <w:szCs w:val="20"/>
        </w:rPr>
      </w:pPr>
      <w:r w:rsidRPr="001809C9">
        <w:rPr>
          <w:b/>
          <w:sz w:val="20"/>
          <w:szCs w:val="20"/>
        </w:rPr>
        <w:t>Тренироваться бесконечно</w:t>
      </w:r>
      <w:r>
        <w:rPr>
          <w:sz w:val="20"/>
          <w:szCs w:val="20"/>
        </w:rPr>
        <w:t>,</w:t>
      </w:r>
    </w:p>
    <w:p w14:paraId="555FAD54" w14:textId="77777777" w:rsidR="00996819" w:rsidRDefault="00996819" w:rsidP="00996819">
      <w:pPr>
        <w:rPr>
          <w:sz w:val="20"/>
          <w:szCs w:val="20"/>
        </w:rPr>
      </w:pPr>
      <w:r>
        <w:rPr>
          <w:sz w:val="20"/>
          <w:szCs w:val="20"/>
        </w:rPr>
        <w:t>Иначе</w:t>
      </w:r>
    </w:p>
    <w:p w14:paraId="528961A1" w14:textId="77777777" w:rsidR="00996819" w:rsidRDefault="00996819" w:rsidP="00996819">
      <w:pPr>
        <w:rPr>
          <w:sz w:val="20"/>
          <w:szCs w:val="20"/>
        </w:rPr>
      </w:pPr>
      <w:r>
        <w:rPr>
          <w:sz w:val="20"/>
          <w:szCs w:val="20"/>
        </w:rPr>
        <w:t xml:space="preserve">Всё </w:t>
      </w:r>
      <w:r w:rsidRPr="001809C9">
        <w:rPr>
          <w:b/>
          <w:sz w:val="20"/>
          <w:szCs w:val="20"/>
        </w:rPr>
        <w:t>сверх нужного</w:t>
      </w:r>
      <w:r>
        <w:rPr>
          <w:sz w:val="20"/>
          <w:szCs w:val="20"/>
        </w:rPr>
        <w:t xml:space="preserve"> придётся потерять!</w:t>
      </w:r>
    </w:p>
    <w:p w14:paraId="7B734FD3" w14:textId="77777777" w:rsidR="00996819" w:rsidRDefault="00996819" w:rsidP="00996819">
      <w:pPr>
        <w:rPr>
          <w:sz w:val="20"/>
          <w:szCs w:val="20"/>
        </w:rPr>
      </w:pPr>
      <w:r>
        <w:rPr>
          <w:sz w:val="20"/>
          <w:szCs w:val="20"/>
        </w:rPr>
        <w:t xml:space="preserve">Тебе приятно </w:t>
      </w:r>
      <w:r w:rsidRPr="001809C9">
        <w:rPr>
          <w:b/>
          <w:sz w:val="20"/>
          <w:szCs w:val="20"/>
        </w:rPr>
        <w:t>для безличных масс</w:t>
      </w:r>
      <w:r>
        <w:rPr>
          <w:sz w:val="20"/>
          <w:szCs w:val="20"/>
        </w:rPr>
        <w:t xml:space="preserve"> стараться!</w:t>
      </w:r>
    </w:p>
    <w:p w14:paraId="11CA58E7" w14:textId="77777777" w:rsidR="00996819" w:rsidRDefault="00996819" w:rsidP="00996819">
      <w:pPr>
        <w:rPr>
          <w:sz w:val="20"/>
          <w:szCs w:val="20"/>
        </w:rPr>
      </w:pPr>
      <w:r>
        <w:rPr>
          <w:sz w:val="20"/>
          <w:szCs w:val="20"/>
        </w:rPr>
        <w:t xml:space="preserve">Тебе приятно </w:t>
      </w:r>
      <w:r w:rsidRPr="001809C9">
        <w:rPr>
          <w:b/>
          <w:sz w:val="20"/>
          <w:szCs w:val="20"/>
        </w:rPr>
        <w:t>в лаврах стад</w:t>
      </w:r>
      <w:r>
        <w:rPr>
          <w:sz w:val="20"/>
          <w:szCs w:val="20"/>
        </w:rPr>
        <w:t xml:space="preserve"> тонуть!</w:t>
      </w:r>
    </w:p>
    <w:p w14:paraId="1AC14427" w14:textId="77777777" w:rsidR="00996819" w:rsidRDefault="00996819" w:rsidP="00996819">
      <w:pPr>
        <w:rPr>
          <w:sz w:val="20"/>
          <w:szCs w:val="20"/>
        </w:rPr>
      </w:pPr>
      <w:r>
        <w:rPr>
          <w:sz w:val="20"/>
          <w:szCs w:val="20"/>
        </w:rPr>
        <w:t xml:space="preserve">Тебе приятно </w:t>
      </w:r>
      <w:r w:rsidRPr="001809C9">
        <w:rPr>
          <w:b/>
          <w:sz w:val="20"/>
          <w:szCs w:val="20"/>
        </w:rPr>
        <w:t>саморазрушаться</w:t>
      </w:r>
      <w:r>
        <w:rPr>
          <w:sz w:val="20"/>
          <w:szCs w:val="20"/>
        </w:rPr>
        <w:t>!</w:t>
      </w:r>
    </w:p>
    <w:p w14:paraId="0360426C" w14:textId="77777777" w:rsidR="00996819" w:rsidRDefault="00996819" w:rsidP="00996819">
      <w:pPr>
        <w:rPr>
          <w:sz w:val="20"/>
          <w:szCs w:val="20"/>
        </w:rPr>
      </w:pPr>
      <w:r>
        <w:rPr>
          <w:sz w:val="20"/>
          <w:szCs w:val="20"/>
        </w:rPr>
        <w:t>Но мнишь вотщ</w:t>
      </w:r>
      <w:r w:rsidRPr="001809C9">
        <w:rPr>
          <w:b/>
          <w:sz w:val="20"/>
          <w:szCs w:val="20"/>
        </w:rPr>
        <w:t>е</w:t>
      </w:r>
      <w:r>
        <w:rPr>
          <w:rStyle w:val="ac"/>
          <w:b/>
          <w:sz w:val="20"/>
          <w:szCs w:val="20"/>
        </w:rPr>
        <w:footnoteReference w:id="2327"/>
      </w:r>
      <w:r>
        <w:rPr>
          <w:sz w:val="20"/>
          <w:szCs w:val="20"/>
        </w:rPr>
        <w:t>, что сможешь здравие вернуть!</w:t>
      </w:r>
    </w:p>
    <w:p w14:paraId="1EE0C9D5" w14:textId="77777777" w:rsidR="00996819" w:rsidRDefault="00996819" w:rsidP="00996819">
      <w:pPr>
        <w:rPr>
          <w:sz w:val="20"/>
          <w:szCs w:val="20"/>
        </w:rPr>
      </w:pPr>
      <w:r>
        <w:rPr>
          <w:sz w:val="20"/>
          <w:szCs w:val="20"/>
        </w:rPr>
        <w:lastRenderedPageBreak/>
        <w:t xml:space="preserve">Спортсмен, </w:t>
      </w:r>
      <w:r w:rsidRPr="002E3A8C">
        <w:rPr>
          <w:b/>
          <w:sz w:val="20"/>
          <w:szCs w:val="20"/>
        </w:rPr>
        <w:t>на плоть</w:t>
      </w:r>
      <w:r>
        <w:rPr>
          <w:sz w:val="20"/>
          <w:szCs w:val="20"/>
        </w:rPr>
        <w:t xml:space="preserve"> живот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rStyle w:val="ac"/>
          <w:sz w:val="20"/>
          <w:szCs w:val="20"/>
        </w:rPr>
        <w:footnoteReference w:id="2328"/>
      </w:r>
      <w:r>
        <w:rPr>
          <w:sz w:val="20"/>
          <w:szCs w:val="20"/>
        </w:rPr>
        <w:t xml:space="preserve"> ты тратишь,</w:t>
      </w:r>
    </w:p>
    <w:p w14:paraId="30ABA461" w14:textId="77777777" w:rsidR="00996819" w:rsidRDefault="00996819" w:rsidP="00996819">
      <w:pPr>
        <w:rPr>
          <w:sz w:val="20"/>
          <w:szCs w:val="20"/>
        </w:rPr>
      </w:pPr>
      <w:r>
        <w:rPr>
          <w:sz w:val="20"/>
          <w:szCs w:val="20"/>
        </w:rPr>
        <w:t xml:space="preserve">Физическим развитием </w:t>
      </w:r>
      <w:r w:rsidRPr="002E3A8C">
        <w:rPr>
          <w:b/>
          <w:sz w:val="20"/>
          <w:szCs w:val="20"/>
        </w:rPr>
        <w:t>возвыситься</w:t>
      </w:r>
      <w:r>
        <w:rPr>
          <w:sz w:val="20"/>
          <w:szCs w:val="20"/>
        </w:rPr>
        <w:t xml:space="preserve"> стремишься </w:t>
      </w:r>
    </w:p>
    <w:p w14:paraId="43CDF953" w14:textId="77777777" w:rsidR="00996819" w:rsidRDefault="00996819" w:rsidP="00996819">
      <w:pPr>
        <w:rPr>
          <w:sz w:val="20"/>
          <w:szCs w:val="20"/>
        </w:rPr>
      </w:pPr>
      <w:r w:rsidRPr="002E3A8C">
        <w:rPr>
          <w:b/>
          <w:sz w:val="20"/>
          <w:szCs w:val="20"/>
        </w:rPr>
        <w:t>Над толпой</w:t>
      </w:r>
      <w:r>
        <w:rPr>
          <w:sz w:val="20"/>
          <w:szCs w:val="20"/>
        </w:rPr>
        <w:t xml:space="preserve">,  </w:t>
      </w:r>
    </w:p>
    <w:p w14:paraId="4FE2C80F" w14:textId="77777777" w:rsidR="00996819" w:rsidRDefault="00996819" w:rsidP="00996819">
      <w:pPr>
        <w:rPr>
          <w:sz w:val="20"/>
          <w:szCs w:val="20"/>
        </w:rPr>
      </w:pPr>
      <w:r>
        <w:rPr>
          <w:sz w:val="20"/>
          <w:szCs w:val="20"/>
        </w:rPr>
        <w:t xml:space="preserve">Но </w:t>
      </w:r>
      <w:r w:rsidRPr="002E3A8C">
        <w:rPr>
          <w:b/>
          <w:sz w:val="20"/>
          <w:szCs w:val="20"/>
        </w:rPr>
        <w:t>счастье</w:t>
      </w:r>
      <w:r>
        <w:rPr>
          <w:sz w:val="20"/>
          <w:szCs w:val="20"/>
        </w:rPr>
        <w:t xml:space="preserve"> сим абсурдом не ухватишь,</w:t>
      </w:r>
    </w:p>
    <w:p w14:paraId="4A21B84C" w14:textId="77777777" w:rsidR="00996819" w:rsidRDefault="00996819" w:rsidP="00996819">
      <w:pPr>
        <w:rPr>
          <w:sz w:val="20"/>
          <w:szCs w:val="20"/>
        </w:rPr>
      </w:pPr>
      <w:r>
        <w:rPr>
          <w:sz w:val="20"/>
          <w:szCs w:val="20"/>
        </w:rPr>
        <w:t xml:space="preserve">Впустую </w:t>
      </w:r>
      <w:r w:rsidRPr="002E3A8C">
        <w:rPr>
          <w:b/>
          <w:sz w:val="20"/>
          <w:szCs w:val="20"/>
        </w:rPr>
        <w:t>безотчётно</w:t>
      </w:r>
      <w:r>
        <w:rPr>
          <w:sz w:val="20"/>
          <w:szCs w:val="20"/>
        </w:rPr>
        <w:t xml:space="preserve"> над духовностью глумишься,</w:t>
      </w:r>
    </w:p>
    <w:p w14:paraId="0AA81514" w14:textId="77777777" w:rsidR="00996819" w:rsidRDefault="00996819" w:rsidP="00996819">
      <w:pPr>
        <w:rPr>
          <w:sz w:val="20"/>
          <w:szCs w:val="20"/>
        </w:rPr>
      </w:pPr>
      <w:r>
        <w:rPr>
          <w:sz w:val="20"/>
          <w:szCs w:val="20"/>
        </w:rPr>
        <w:t xml:space="preserve">Себя, слепец, </w:t>
      </w:r>
      <w:r w:rsidRPr="002E3A8C">
        <w:rPr>
          <w:b/>
          <w:sz w:val="20"/>
          <w:szCs w:val="20"/>
        </w:rPr>
        <w:t>по воле чей-то</w:t>
      </w:r>
      <w:r>
        <w:rPr>
          <w:sz w:val="20"/>
          <w:szCs w:val="20"/>
        </w:rPr>
        <w:t xml:space="preserve"> тащишь на убой!..</w:t>
      </w:r>
    </w:p>
    <w:p w14:paraId="6D3D4F18" w14:textId="77777777" w:rsidR="00996819" w:rsidRDefault="00996819" w:rsidP="00996819">
      <w:pPr>
        <w:rPr>
          <w:sz w:val="20"/>
          <w:szCs w:val="20"/>
        </w:rPr>
      </w:pPr>
      <w:r>
        <w:rPr>
          <w:sz w:val="20"/>
          <w:szCs w:val="20"/>
        </w:rPr>
        <w:t>***</w:t>
      </w:r>
    </w:p>
    <w:p w14:paraId="641039B6" w14:textId="77777777" w:rsidR="00996819" w:rsidRDefault="00996819" w:rsidP="00996819">
      <w:pPr>
        <w:rPr>
          <w:sz w:val="20"/>
          <w:szCs w:val="20"/>
        </w:rPr>
      </w:pPr>
      <w:r>
        <w:rPr>
          <w:sz w:val="20"/>
          <w:szCs w:val="20"/>
        </w:rPr>
        <w:t>Спортивный образ жизни популярность нынче набирает –</w:t>
      </w:r>
    </w:p>
    <w:p w14:paraId="5D82EDD5" w14:textId="77777777" w:rsidR="00996819" w:rsidRDefault="00996819" w:rsidP="00996819">
      <w:pPr>
        <w:rPr>
          <w:sz w:val="20"/>
          <w:szCs w:val="20"/>
        </w:rPr>
      </w:pPr>
      <w:r>
        <w:rPr>
          <w:sz w:val="20"/>
          <w:szCs w:val="20"/>
        </w:rPr>
        <w:t xml:space="preserve">И </w:t>
      </w:r>
      <w:r w:rsidRPr="00E14D22">
        <w:rPr>
          <w:b/>
          <w:sz w:val="20"/>
          <w:szCs w:val="20"/>
        </w:rPr>
        <w:t>параллельно вредному</w:t>
      </w:r>
      <w:r>
        <w:rPr>
          <w:sz w:val="20"/>
          <w:szCs w:val="20"/>
        </w:rPr>
        <w:t>, заметим, –</w:t>
      </w:r>
    </w:p>
    <w:p w14:paraId="02EAE1BE" w14:textId="77777777" w:rsidR="00996819" w:rsidRDefault="00996819" w:rsidP="00996819">
      <w:pPr>
        <w:rPr>
          <w:sz w:val="20"/>
          <w:szCs w:val="20"/>
        </w:rPr>
      </w:pPr>
      <w:r>
        <w:rPr>
          <w:sz w:val="20"/>
          <w:szCs w:val="20"/>
        </w:rPr>
        <w:t>Но связь же в чём?..</w:t>
      </w:r>
    </w:p>
    <w:p w14:paraId="07E2F5F1" w14:textId="77777777" w:rsidR="00996819" w:rsidRDefault="00996819" w:rsidP="00996819">
      <w:pPr>
        <w:rPr>
          <w:sz w:val="20"/>
          <w:szCs w:val="20"/>
        </w:rPr>
      </w:pPr>
      <w:r>
        <w:rPr>
          <w:sz w:val="20"/>
          <w:szCs w:val="20"/>
        </w:rPr>
        <w:t xml:space="preserve">Да спорт, </w:t>
      </w:r>
      <w:r w:rsidRPr="00E14D22">
        <w:rPr>
          <w:b/>
          <w:sz w:val="20"/>
          <w:szCs w:val="20"/>
        </w:rPr>
        <w:t>как этанол</w:t>
      </w:r>
      <w:r>
        <w:rPr>
          <w:rStyle w:val="ac"/>
          <w:b/>
          <w:sz w:val="20"/>
          <w:szCs w:val="20"/>
        </w:rPr>
        <w:footnoteReference w:id="2329"/>
      </w:r>
      <w:r>
        <w:rPr>
          <w:sz w:val="20"/>
          <w:szCs w:val="20"/>
        </w:rPr>
        <w:t>, является бич</w:t>
      </w:r>
      <w:r w:rsidRPr="00E14D22">
        <w:rPr>
          <w:b/>
          <w:sz w:val="20"/>
          <w:szCs w:val="20"/>
        </w:rPr>
        <w:t>о</w:t>
      </w:r>
      <w:r>
        <w:rPr>
          <w:sz w:val="20"/>
          <w:szCs w:val="20"/>
        </w:rPr>
        <w:t>м</w:t>
      </w:r>
      <w:r>
        <w:rPr>
          <w:rStyle w:val="ac"/>
          <w:sz w:val="20"/>
          <w:szCs w:val="20"/>
        </w:rPr>
        <w:footnoteReference w:id="2330"/>
      </w:r>
      <w:r>
        <w:rPr>
          <w:sz w:val="20"/>
          <w:szCs w:val="20"/>
        </w:rPr>
        <w:t>,</w:t>
      </w:r>
    </w:p>
    <w:p w14:paraId="2901CFB5" w14:textId="77777777" w:rsidR="00996819" w:rsidRDefault="00996819" w:rsidP="00996819">
      <w:pPr>
        <w:rPr>
          <w:sz w:val="20"/>
          <w:szCs w:val="20"/>
        </w:rPr>
      </w:pPr>
      <w:r>
        <w:rPr>
          <w:sz w:val="20"/>
          <w:szCs w:val="20"/>
        </w:rPr>
        <w:t>Зан</w:t>
      </w:r>
      <w:r w:rsidRPr="0014246E">
        <w:rPr>
          <w:b/>
          <w:sz w:val="20"/>
          <w:szCs w:val="20"/>
        </w:rPr>
        <w:t>е</w:t>
      </w:r>
      <w:r>
        <w:rPr>
          <w:sz w:val="20"/>
          <w:szCs w:val="20"/>
        </w:rPr>
        <w:t xml:space="preserve"> людей, как алкоголь, </w:t>
      </w:r>
      <w:r w:rsidRPr="00E14D22">
        <w:rPr>
          <w:b/>
          <w:sz w:val="20"/>
          <w:szCs w:val="20"/>
        </w:rPr>
        <w:t>во быдло или в мясо</w:t>
      </w:r>
      <w:r>
        <w:rPr>
          <w:sz w:val="20"/>
          <w:szCs w:val="20"/>
        </w:rPr>
        <w:t xml:space="preserve"> превращает!</w:t>
      </w:r>
    </w:p>
    <w:p w14:paraId="458A2338" w14:textId="77777777" w:rsidR="00996819" w:rsidRDefault="00996819" w:rsidP="00996819">
      <w:pPr>
        <w:rPr>
          <w:sz w:val="20"/>
          <w:szCs w:val="20"/>
        </w:rPr>
      </w:pPr>
      <w:r>
        <w:rPr>
          <w:sz w:val="20"/>
          <w:szCs w:val="20"/>
        </w:rPr>
        <w:t>Но спорт тлетворнее бухл</w:t>
      </w:r>
      <w:r w:rsidRPr="00E14D22">
        <w:rPr>
          <w:b/>
          <w:sz w:val="20"/>
          <w:szCs w:val="20"/>
        </w:rPr>
        <w:t>а</w:t>
      </w:r>
      <w:r>
        <w:rPr>
          <w:sz w:val="20"/>
          <w:szCs w:val="20"/>
        </w:rPr>
        <w:t>, так как</w:t>
      </w:r>
      <w:r>
        <w:rPr>
          <w:sz w:val="20"/>
          <w:szCs w:val="20"/>
        </w:rPr>
        <w:fldChar w:fldCharType="begin"/>
      </w:r>
      <w:r>
        <w:instrText xml:space="preserve"> XE "</w:instrText>
      </w:r>
      <w:r w:rsidRPr="00583C33">
        <w:rPr>
          <w:rFonts w:ascii="Times New Roman" w:eastAsia="Meiryo" w:hAnsi="Times New Roman" w:cs="Times New Roman"/>
          <w:sz w:val="28"/>
          <w:szCs w:val="20"/>
        </w:rPr>
        <w:instrText>так как</w:instrText>
      </w:r>
      <w:r>
        <w:instrText xml:space="preserve">" </w:instrText>
      </w:r>
      <w:r>
        <w:rPr>
          <w:sz w:val="20"/>
          <w:szCs w:val="20"/>
        </w:rPr>
        <w:fldChar w:fldCharType="end"/>
      </w:r>
      <w:r>
        <w:rPr>
          <w:sz w:val="20"/>
          <w:szCs w:val="20"/>
        </w:rPr>
        <w:t xml:space="preserve"> его пропагандируют </w:t>
      </w:r>
      <w:r w:rsidRPr="00E14D22">
        <w:rPr>
          <w:b/>
          <w:sz w:val="20"/>
          <w:szCs w:val="20"/>
        </w:rPr>
        <w:t>и детям</w:t>
      </w:r>
      <w:r>
        <w:rPr>
          <w:sz w:val="20"/>
          <w:szCs w:val="20"/>
        </w:rPr>
        <w:t>!</w:t>
      </w:r>
    </w:p>
    <w:p w14:paraId="5F75E915" w14:textId="77777777" w:rsidR="00996819" w:rsidRDefault="00996819" w:rsidP="00996819">
      <w:pPr>
        <w:rPr>
          <w:sz w:val="20"/>
          <w:szCs w:val="20"/>
        </w:rPr>
      </w:pPr>
    </w:p>
    <w:p w14:paraId="497BA298" w14:textId="77777777" w:rsidR="00996819" w:rsidRDefault="00996819" w:rsidP="00996819">
      <w:pPr>
        <w:rPr>
          <w:sz w:val="20"/>
          <w:szCs w:val="20"/>
        </w:rPr>
      </w:pPr>
      <w:r>
        <w:rPr>
          <w:sz w:val="20"/>
          <w:szCs w:val="20"/>
        </w:rPr>
        <w:t>«Война» со вредными привычками ведётся,</w:t>
      </w:r>
    </w:p>
    <w:p w14:paraId="27198480" w14:textId="77777777" w:rsidR="00996819" w:rsidRDefault="00996819" w:rsidP="00996819">
      <w:pPr>
        <w:rPr>
          <w:sz w:val="20"/>
          <w:szCs w:val="20"/>
        </w:rPr>
      </w:pPr>
      <w:r>
        <w:rPr>
          <w:sz w:val="20"/>
          <w:szCs w:val="20"/>
        </w:rPr>
        <w:t>Да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w:t>
      </w:r>
      <w:r w:rsidRPr="00D52EA7">
        <w:rPr>
          <w:b/>
          <w:sz w:val="20"/>
          <w:szCs w:val="20"/>
        </w:rPr>
        <w:t>двуличная</w:t>
      </w:r>
    </w:p>
    <w:p w14:paraId="18FCEFD4" w14:textId="77777777" w:rsidR="00996819" w:rsidRDefault="00996819" w:rsidP="00996819">
      <w:pPr>
        <w:rPr>
          <w:sz w:val="20"/>
          <w:szCs w:val="20"/>
        </w:rPr>
      </w:pPr>
      <w:r>
        <w:rPr>
          <w:sz w:val="20"/>
          <w:szCs w:val="20"/>
        </w:rPr>
        <w:t>И продажу алкоголя, табака не запрещает,</w:t>
      </w:r>
    </w:p>
    <w:p w14:paraId="3A895CE0" w14:textId="77777777" w:rsidR="00996819" w:rsidRDefault="00996819" w:rsidP="00996819">
      <w:pPr>
        <w:rPr>
          <w:sz w:val="20"/>
          <w:szCs w:val="20"/>
        </w:rPr>
      </w:pPr>
      <w:r>
        <w:rPr>
          <w:sz w:val="20"/>
          <w:szCs w:val="20"/>
        </w:rPr>
        <w:t>Но пр</w:t>
      </w:r>
      <w:r w:rsidRPr="00D52EA7">
        <w:rPr>
          <w:b/>
          <w:sz w:val="20"/>
          <w:szCs w:val="20"/>
        </w:rPr>
        <w:t>о</w:t>
      </w:r>
      <w:r>
        <w:rPr>
          <w:sz w:val="20"/>
          <w:szCs w:val="20"/>
        </w:rPr>
        <w:t>чит</w:t>
      </w:r>
      <w:r>
        <w:rPr>
          <w:rStyle w:val="ac"/>
          <w:sz w:val="20"/>
          <w:szCs w:val="20"/>
        </w:rPr>
        <w:footnoteReference w:id="2331"/>
      </w:r>
      <w:r>
        <w:rPr>
          <w:sz w:val="20"/>
          <w:szCs w:val="20"/>
        </w:rPr>
        <w:t xml:space="preserve"> спорт </w:t>
      </w:r>
      <w:r w:rsidRPr="00D52EA7">
        <w:rPr>
          <w:b/>
          <w:sz w:val="20"/>
          <w:szCs w:val="20"/>
        </w:rPr>
        <w:t>в противовес</w:t>
      </w:r>
      <w:r>
        <w:rPr>
          <w:sz w:val="20"/>
          <w:szCs w:val="20"/>
        </w:rPr>
        <w:t xml:space="preserve"> «животным наслаждениям»</w:t>
      </w:r>
      <w:r w:rsidRPr="00F157C7">
        <w:rPr>
          <w:sz w:val="20"/>
          <w:szCs w:val="20"/>
        </w:rPr>
        <w:t xml:space="preserve"> </w:t>
      </w:r>
      <w:r>
        <w:rPr>
          <w:sz w:val="20"/>
          <w:szCs w:val="20"/>
        </w:rPr>
        <w:t xml:space="preserve">– </w:t>
      </w:r>
    </w:p>
    <w:p w14:paraId="42BCD471" w14:textId="77777777" w:rsidR="00996819" w:rsidRDefault="00996819" w:rsidP="00996819">
      <w:pPr>
        <w:rPr>
          <w:sz w:val="20"/>
          <w:szCs w:val="20"/>
        </w:rPr>
      </w:pPr>
      <w:r>
        <w:rPr>
          <w:sz w:val="20"/>
          <w:szCs w:val="20"/>
        </w:rPr>
        <w:t>Глупцу лишь выбрать меж двух зол придётся,</w:t>
      </w:r>
    </w:p>
    <w:p w14:paraId="612ECF70" w14:textId="77777777" w:rsidR="00996819" w:rsidRDefault="00996819" w:rsidP="00996819">
      <w:pPr>
        <w:rPr>
          <w:sz w:val="20"/>
          <w:szCs w:val="20"/>
        </w:rPr>
      </w:pPr>
      <w:r>
        <w:rPr>
          <w:sz w:val="20"/>
          <w:szCs w:val="20"/>
        </w:rPr>
        <w:t xml:space="preserve">Хотя </w:t>
      </w:r>
      <w:r w:rsidRPr="00D52EA7">
        <w:rPr>
          <w:b/>
          <w:sz w:val="20"/>
          <w:szCs w:val="20"/>
        </w:rPr>
        <w:t>спортивных</w:t>
      </w:r>
      <w:r>
        <w:rPr>
          <w:sz w:val="20"/>
          <w:szCs w:val="20"/>
        </w:rPr>
        <w:t xml:space="preserve">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от </w:t>
      </w:r>
      <w:r w:rsidRPr="00D52EA7">
        <w:rPr>
          <w:b/>
          <w:sz w:val="20"/>
          <w:szCs w:val="20"/>
        </w:rPr>
        <w:t>всякой рабской</w:t>
      </w:r>
      <w:r>
        <w:rPr>
          <w:sz w:val="20"/>
          <w:szCs w:val="20"/>
        </w:rPr>
        <w:t xml:space="preserve"> мало чем отл</w:t>
      </w:r>
      <w:r w:rsidRPr="00D52EA7">
        <w:rPr>
          <w:b/>
          <w:sz w:val="20"/>
          <w:szCs w:val="20"/>
        </w:rPr>
        <w:t>и</w:t>
      </w:r>
      <w:r>
        <w:rPr>
          <w:sz w:val="20"/>
          <w:szCs w:val="20"/>
        </w:rPr>
        <w:t>чна,</w:t>
      </w:r>
    </w:p>
    <w:p w14:paraId="5BD8D41A" w14:textId="77777777" w:rsidR="00996819" w:rsidRDefault="00996819" w:rsidP="00996819">
      <w:pPr>
        <w:rPr>
          <w:sz w:val="20"/>
          <w:szCs w:val="20"/>
        </w:rPr>
      </w:pPr>
      <w:r>
        <w:rPr>
          <w:sz w:val="20"/>
          <w:szCs w:val="20"/>
        </w:rPr>
        <w:t xml:space="preserve">Ведь спорт, как и разврат, </w:t>
      </w:r>
      <w:r w:rsidRPr="00D52EA7">
        <w:rPr>
          <w:b/>
          <w:sz w:val="20"/>
          <w:szCs w:val="20"/>
        </w:rPr>
        <w:t>порабощает</w:t>
      </w:r>
      <w:r>
        <w:rPr>
          <w:sz w:val="20"/>
          <w:szCs w:val="20"/>
        </w:rPr>
        <w:t>,</w:t>
      </w:r>
    </w:p>
    <w:p w14:paraId="284DD02C" w14:textId="77777777" w:rsidR="00996819" w:rsidRDefault="00996819" w:rsidP="00996819">
      <w:pPr>
        <w:rPr>
          <w:sz w:val="20"/>
          <w:szCs w:val="20"/>
        </w:rPr>
      </w:pPr>
      <w:r>
        <w:rPr>
          <w:sz w:val="20"/>
          <w:szCs w:val="20"/>
        </w:rPr>
        <w:t xml:space="preserve">Но ведёт, как правило, </w:t>
      </w:r>
      <w:r w:rsidRPr="00D52EA7">
        <w:rPr>
          <w:b/>
          <w:sz w:val="20"/>
          <w:szCs w:val="20"/>
        </w:rPr>
        <w:t>не прямо</w:t>
      </w:r>
      <w:r>
        <w:rPr>
          <w:sz w:val="20"/>
          <w:szCs w:val="20"/>
        </w:rPr>
        <w:t xml:space="preserve"> к вырождению:</w:t>
      </w:r>
    </w:p>
    <w:p w14:paraId="4C3802F2" w14:textId="77777777" w:rsidR="00996819" w:rsidRDefault="00996819" w:rsidP="00996819">
      <w:pPr>
        <w:rPr>
          <w:sz w:val="20"/>
          <w:szCs w:val="20"/>
        </w:rPr>
      </w:pPr>
      <w:r>
        <w:rPr>
          <w:sz w:val="20"/>
          <w:szCs w:val="20"/>
        </w:rPr>
        <w:t xml:space="preserve">Бухло </w:t>
      </w:r>
      <w:r w:rsidRPr="008F4DBD">
        <w:rPr>
          <w:b/>
          <w:sz w:val="20"/>
          <w:szCs w:val="20"/>
        </w:rPr>
        <w:t>весомо негативно</w:t>
      </w:r>
      <w:r>
        <w:rPr>
          <w:sz w:val="20"/>
          <w:szCs w:val="20"/>
        </w:rPr>
        <w:t xml:space="preserve"> </w:t>
      </w:r>
    </w:p>
    <w:p w14:paraId="1BD5EB63" w14:textId="77777777" w:rsidR="00996819" w:rsidRDefault="00996819" w:rsidP="00996819">
      <w:pPr>
        <w:rPr>
          <w:sz w:val="20"/>
          <w:szCs w:val="20"/>
        </w:rPr>
      </w:pPr>
      <w:r>
        <w:rPr>
          <w:sz w:val="20"/>
          <w:szCs w:val="20"/>
        </w:rPr>
        <w:t xml:space="preserve">Действует </w:t>
      </w:r>
      <w:r w:rsidRPr="008F4DBD">
        <w:rPr>
          <w:b/>
          <w:sz w:val="20"/>
          <w:szCs w:val="20"/>
        </w:rPr>
        <w:t>на мозг</w:t>
      </w:r>
      <w:r>
        <w:rPr>
          <w:sz w:val="20"/>
          <w:szCs w:val="20"/>
        </w:rPr>
        <w:t xml:space="preserve">, воздействует </w:t>
      </w:r>
      <w:r w:rsidRPr="008F4DBD">
        <w:rPr>
          <w:b/>
          <w:sz w:val="20"/>
          <w:szCs w:val="20"/>
        </w:rPr>
        <w:t>на гены</w:t>
      </w:r>
      <w:r>
        <w:rPr>
          <w:sz w:val="20"/>
          <w:szCs w:val="20"/>
        </w:rPr>
        <w:t>,</w:t>
      </w:r>
    </w:p>
    <w:p w14:paraId="78B3F6E6" w14:textId="77777777" w:rsidR="00996819" w:rsidRDefault="00996819" w:rsidP="00996819">
      <w:pPr>
        <w:rPr>
          <w:sz w:val="20"/>
          <w:szCs w:val="20"/>
        </w:rPr>
      </w:pPr>
      <w:r>
        <w:rPr>
          <w:sz w:val="20"/>
          <w:szCs w:val="20"/>
        </w:rPr>
        <w:t>Способно здравого живым манером</w:t>
      </w:r>
      <w:r>
        <w:rPr>
          <w:rStyle w:val="ac"/>
          <w:sz w:val="20"/>
          <w:szCs w:val="20"/>
        </w:rPr>
        <w:footnoteReference w:id="2332"/>
      </w:r>
      <w:r>
        <w:rPr>
          <w:sz w:val="20"/>
          <w:szCs w:val="20"/>
        </w:rPr>
        <w:t xml:space="preserve"> умертвить,</w:t>
      </w:r>
    </w:p>
    <w:p w14:paraId="2B13CFC4" w14:textId="77777777" w:rsidR="00996819" w:rsidRDefault="00996819" w:rsidP="00996819">
      <w:pPr>
        <w:rPr>
          <w:sz w:val="20"/>
          <w:szCs w:val="20"/>
        </w:rPr>
      </w:pPr>
      <w:r w:rsidRPr="008F4DBD">
        <w:rPr>
          <w:b/>
          <w:sz w:val="20"/>
          <w:szCs w:val="20"/>
        </w:rPr>
        <w:t>К бесплодию</w:t>
      </w:r>
      <w:r>
        <w:rPr>
          <w:sz w:val="20"/>
          <w:szCs w:val="20"/>
        </w:rPr>
        <w:t xml:space="preserve">, </w:t>
      </w:r>
      <w:r w:rsidRPr="008F4DBD">
        <w:rPr>
          <w:b/>
          <w:sz w:val="20"/>
          <w:szCs w:val="20"/>
        </w:rPr>
        <w:t>к циррозу</w:t>
      </w:r>
      <w:r>
        <w:rPr>
          <w:sz w:val="20"/>
          <w:szCs w:val="20"/>
        </w:rPr>
        <w:t xml:space="preserve"> привести –</w:t>
      </w:r>
    </w:p>
    <w:p w14:paraId="32164F92" w14:textId="77777777" w:rsidR="00996819" w:rsidRDefault="00996819" w:rsidP="00996819">
      <w:pPr>
        <w:rPr>
          <w:sz w:val="20"/>
          <w:szCs w:val="20"/>
        </w:rPr>
      </w:pPr>
      <w:r w:rsidRPr="008F4DBD">
        <w:rPr>
          <w:b/>
          <w:sz w:val="20"/>
          <w:szCs w:val="20"/>
        </w:rPr>
        <w:t>Бухло вкусивший</w:t>
      </w:r>
      <w:r>
        <w:rPr>
          <w:sz w:val="20"/>
          <w:szCs w:val="20"/>
        </w:rPr>
        <w:t xml:space="preserve"> лишь уродов сможет породить,</w:t>
      </w:r>
    </w:p>
    <w:p w14:paraId="1CF764D0" w14:textId="77777777" w:rsidR="00996819" w:rsidRDefault="00996819" w:rsidP="00996819">
      <w:pPr>
        <w:rPr>
          <w:sz w:val="20"/>
          <w:szCs w:val="20"/>
        </w:rPr>
      </w:pPr>
      <w:r>
        <w:rPr>
          <w:sz w:val="20"/>
          <w:szCs w:val="20"/>
        </w:rPr>
        <w:t xml:space="preserve">Но также действовать начнёт </w:t>
      </w:r>
      <w:r w:rsidRPr="001421E0">
        <w:rPr>
          <w:b/>
          <w:sz w:val="20"/>
          <w:szCs w:val="20"/>
        </w:rPr>
        <w:t>для пользы власти</w:t>
      </w:r>
      <w:r>
        <w:rPr>
          <w:sz w:val="20"/>
          <w:szCs w:val="20"/>
        </w:rPr>
        <w:t xml:space="preserve"> безактивно,</w:t>
      </w:r>
    </w:p>
    <w:p w14:paraId="59E3520F" w14:textId="77777777" w:rsidR="00996819" w:rsidRDefault="00996819" w:rsidP="00996819">
      <w:pPr>
        <w:rPr>
          <w:sz w:val="20"/>
          <w:szCs w:val="20"/>
        </w:rPr>
      </w:pPr>
      <w:r>
        <w:rPr>
          <w:sz w:val="20"/>
          <w:szCs w:val="20"/>
        </w:rPr>
        <w:t>Зан</w:t>
      </w:r>
      <w:r w:rsidRPr="008F4DBD">
        <w:rPr>
          <w:b/>
          <w:sz w:val="20"/>
          <w:szCs w:val="20"/>
        </w:rPr>
        <w:t xml:space="preserve">е </w:t>
      </w:r>
      <w:r>
        <w:rPr>
          <w:sz w:val="20"/>
          <w:szCs w:val="20"/>
        </w:rPr>
        <w:t>употребляет могучие дон</w:t>
      </w:r>
      <w:r w:rsidRPr="008F4DBD">
        <w:rPr>
          <w:b/>
          <w:sz w:val="20"/>
          <w:szCs w:val="20"/>
        </w:rPr>
        <w:t>е</w:t>
      </w:r>
      <w:r>
        <w:rPr>
          <w:sz w:val="20"/>
          <w:szCs w:val="20"/>
        </w:rPr>
        <w:t>льзя мутаг</w:t>
      </w:r>
      <w:r w:rsidRPr="008F4DBD">
        <w:rPr>
          <w:b/>
          <w:sz w:val="20"/>
          <w:szCs w:val="20"/>
        </w:rPr>
        <w:t>е</w:t>
      </w:r>
      <w:r>
        <w:rPr>
          <w:sz w:val="20"/>
          <w:szCs w:val="20"/>
        </w:rPr>
        <w:t>ны,</w:t>
      </w:r>
    </w:p>
    <w:p w14:paraId="00CFE2C5" w14:textId="77777777" w:rsidR="00996819" w:rsidRDefault="00996819" w:rsidP="00996819">
      <w:pPr>
        <w:rPr>
          <w:sz w:val="20"/>
          <w:szCs w:val="20"/>
        </w:rPr>
      </w:pPr>
      <w:r>
        <w:rPr>
          <w:sz w:val="20"/>
          <w:szCs w:val="20"/>
        </w:rPr>
        <w:t>Идёт «на дно», не успевая во ил</w:t>
      </w:r>
      <w:r w:rsidRPr="008F4DBD">
        <w:rPr>
          <w:b/>
          <w:sz w:val="20"/>
          <w:szCs w:val="20"/>
        </w:rPr>
        <w:t>о</w:t>
      </w:r>
      <w:r>
        <w:rPr>
          <w:sz w:val="20"/>
          <w:szCs w:val="20"/>
        </w:rPr>
        <w:t>тах</w:t>
      </w:r>
      <w:r>
        <w:rPr>
          <w:rStyle w:val="ac"/>
          <w:sz w:val="20"/>
          <w:szCs w:val="20"/>
        </w:rPr>
        <w:footnoteReference w:id="2333"/>
      </w:r>
      <w:r>
        <w:rPr>
          <w:sz w:val="20"/>
          <w:szCs w:val="20"/>
        </w:rPr>
        <w:t xml:space="preserve"> государственных пожить,  </w:t>
      </w:r>
    </w:p>
    <w:p w14:paraId="423B4076" w14:textId="77777777" w:rsidR="00996819" w:rsidRDefault="00996819" w:rsidP="00996819">
      <w:pPr>
        <w:rPr>
          <w:sz w:val="20"/>
          <w:szCs w:val="20"/>
        </w:rPr>
      </w:pPr>
      <w:r>
        <w:rPr>
          <w:sz w:val="20"/>
          <w:szCs w:val="20"/>
        </w:rPr>
        <w:t xml:space="preserve">Лишь </w:t>
      </w:r>
      <w:r w:rsidRPr="008F4DBD">
        <w:rPr>
          <w:b/>
          <w:sz w:val="20"/>
          <w:szCs w:val="20"/>
        </w:rPr>
        <w:t>облик зверя</w:t>
      </w:r>
      <w:r>
        <w:rPr>
          <w:sz w:val="20"/>
          <w:szCs w:val="20"/>
        </w:rPr>
        <w:t xml:space="preserve">, </w:t>
      </w:r>
      <w:r w:rsidRPr="008F4DBD">
        <w:rPr>
          <w:b/>
          <w:sz w:val="20"/>
          <w:szCs w:val="20"/>
        </w:rPr>
        <w:t>паразита</w:t>
      </w:r>
      <w:r>
        <w:rPr>
          <w:sz w:val="20"/>
          <w:szCs w:val="20"/>
        </w:rPr>
        <w:t xml:space="preserve"> тщ</w:t>
      </w:r>
      <w:r w:rsidRPr="000E2E7D">
        <w:rPr>
          <w:b/>
          <w:sz w:val="20"/>
          <w:szCs w:val="20"/>
        </w:rPr>
        <w:t>и</w:t>
      </w:r>
      <w:r>
        <w:rPr>
          <w:sz w:val="20"/>
          <w:szCs w:val="20"/>
        </w:rPr>
        <w:t>тся</w:t>
      </w:r>
      <w:r>
        <w:rPr>
          <w:rStyle w:val="ac"/>
          <w:sz w:val="20"/>
          <w:szCs w:val="20"/>
        </w:rPr>
        <w:footnoteReference w:id="2334"/>
      </w:r>
      <w:r>
        <w:rPr>
          <w:sz w:val="20"/>
          <w:szCs w:val="20"/>
        </w:rPr>
        <w:t xml:space="preserve"> обрести,</w:t>
      </w:r>
    </w:p>
    <w:p w14:paraId="7624BEBD" w14:textId="77777777" w:rsidR="00996819" w:rsidRDefault="00996819" w:rsidP="00996819">
      <w:pPr>
        <w:rPr>
          <w:sz w:val="20"/>
          <w:szCs w:val="20"/>
        </w:rPr>
      </w:pPr>
      <w:r>
        <w:rPr>
          <w:sz w:val="20"/>
          <w:szCs w:val="20"/>
        </w:rPr>
        <w:t xml:space="preserve">Лишь </w:t>
      </w:r>
      <w:r w:rsidRPr="00B167E4">
        <w:rPr>
          <w:b/>
          <w:sz w:val="20"/>
          <w:szCs w:val="20"/>
        </w:rPr>
        <w:t>вред</w:t>
      </w:r>
      <w:r>
        <w:rPr>
          <w:sz w:val="20"/>
          <w:szCs w:val="20"/>
        </w:rPr>
        <w:t xml:space="preserve"> себе и всем сумеет причинить…</w:t>
      </w:r>
    </w:p>
    <w:p w14:paraId="7AB65616" w14:textId="77777777" w:rsidR="00996819" w:rsidRDefault="00996819" w:rsidP="00996819">
      <w:pPr>
        <w:rPr>
          <w:sz w:val="20"/>
          <w:szCs w:val="20"/>
        </w:rPr>
      </w:pPr>
      <w:r>
        <w:rPr>
          <w:sz w:val="20"/>
          <w:szCs w:val="20"/>
        </w:rPr>
        <w:t xml:space="preserve">Другое дело спорт – рабам вредит </w:t>
      </w:r>
      <w:r w:rsidRPr="00E95FE5">
        <w:rPr>
          <w:b/>
          <w:sz w:val="20"/>
          <w:szCs w:val="20"/>
        </w:rPr>
        <w:t>неспешно</w:t>
      </w:r>
      <w:r>
        <w:rPr>
          <w:sz w:val="20"/>
          <w:szCs w:val="20"/>
        </w:rPr>
        <w:t>,</w:t>
      </w:r>
    </w:p>
    <w:p w14:paraId="40118CE4" w14:textId="77777777" w:rsidR="00996819" w:rsidRDefault="00996819" w:rsidP="00996819">
      <w:pPr>
        <w:rPr>
          <w:sz w:val="20"/>
          <w:szCs w:val="20"/>
        </w:rPr>
      </w:pPr>
      <w:r>
        <w:rPr>
          <w:sz w:val="20"/>
          <w:szCs w:val="20"/>
        </w:rPr>
        <w:t>Снижает интеллект, к бездумью побуждает –</w:t>
      </w:r>
    </w:p>
    <w:p w14:paraId="7C56ED40" w14:textId="77777777" w:rsidR="00996819" w:rsidRDefault="00996819" w:rsidP="00996819">
      <w:pPr>
        <w:rPr>
          <w:sz w:val="20"/>
          <w:szCs w:val="20"/>
        </w:rPr>
      </w:pPr>
      <w:r w:rsidRPr="00E95FE5">
        <w:rPr>
          <w:b/>
          <w:sz w:val="20"/>
          <w:szCs w:val="20"/>
        </w:rPr>
        <w:t>Религии подобно, жить склоняет грешно</w:t>
      </w:r>
      <w:r>
        <w:rPr>
          <w:sz w:val="20"/>
          <w:szCs w:val="20"/>
        </w:rPr>
        <w:t>,</w:t>
      </w:r>
    </w:p>
    <w:p w14:paraId="2DD8BC11" w14:textId="77777777" w:rsidR="00996819" w:rsidRDefault="00996819" w:rsidP="00996819">
      <w:pPr>
        <w:rPr>
          <w:sz w:val="20"/>
          <w:szCs w:val="20"/>
        </w:rPr>
      </w:pPr>
      <w:r>
        <w:rPr>
          <w:sz w:val="20"/>
          <w:szCs w:val="20"/>
        </w:rPr>
        <w:t>Об</w:t>
      </w:r>
      <w:r w:rsidRPr="00E95FE5">
        <w:rPr>
          <w:b/>
          <w:sz w:val="20"/>
          <w:szCs w:val="20"/>
        </w:rPr>
        <w:t>а</w:t>
      </w:r>
      <w:r>
        <w:rPr>
          <w:sz w:val="20"/>
          <w:szCs w:val="20"/>
        </w:rPr>
        <w:t>че рабство</w:t>
      </w:r>
      <w:r>
        <w:rPr>
          <w:sz w:val="20"/>
          <w:szCs w:val="20"/>
        </w:rPr>
        <w:fldChar w:fldCharType="begin"/>
      </w:r>
      <w:r>
        <w:instrText xml:space="preserve"> XE "</w:instrText>
      </w:r>
      <w:r w:rsidRPr="0026697C">
        <w:rPr>
          <w:rFonts w:ascii="Times New Roman" w:eastAsia="Meiryo" w:hAnsi="Times New Roman" w:cs="Times New Roman"/>
          <w:sz w:val="28"/>
          <w:szCs w:val="20"/>
        </w:rPr>
        <w:instrText>рабство</w:instrText>
      </w:r>
      <w:r>
        <w:instrText xml:space="preserve">" </w:instrText>
      </w:r>
      <w:r>
        <w:rPr>
          <w:sz w:val="20"/>
          <w:szCs w:val="20"/>
        </w:rPr>
        <w:fldChar w:fldCharType="end"/>
      </w:r>
      <w:r>
        <w:rPr>
          <w:sz w:val="20"/>
          <w:szCs w:val="20"/>
        </w:rPr>
        <w:t xml:space="preserve"> </w:t>
      </w:r>
      <w:r w:rsidRPr="00E95FE5">
        <w:rPr>
          <w:b/>
          <w:sz w:val="20"/>
          <w:szCs w:val="20"/>
        </w:rPr>
        <w:t>пред мирским</w:t>
      </w:r>
      <w:r>
        <w:rPr>
          <w:sz w:val="20"/>
          <w:szCs w:val="20"/>
        </w:rPr>
        <w:t xml:space="preserve"> укореняет –</w:t>
      </w:r>
    </w:p>
    <w:p w14:paraId="6EB3AFEA" w14:textId="77777777" w:rsidR="00996819" w:rsidRDefault="00996819" w:rsidP="00996819">
      <w:pPr>
        <w:rPr>
          <w:sz w:val="20"/>
          <w:szCs w:val="20"/>
        </w:rPr>
      </w:pPr>
      <w:r>
        <w:rPr>
          <w:sz w:val="20"/>
          <w:szCs w:val="20"/>
        </w:rPr>
        <w:t xml:space="preserve">Власть на </w:t>
      </w:r>
      <w:r w:rsidRPr="00C53AF7">
        <w:rPr>
          <w:b/>
          <w:sz w:val="20"/>
          <w:szCs w:val="20"/>
        </w:rPr>
        <w:t>бездумном, но</w:t>
      </w:r>
      <w:r>
        <w:rPr>
          <w:b/>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b/>
          <w:sz w:val="20"/>
          <w:szCs w:val="20"/>
        </w:rPr>
        <w:fldChar w:fldCharType="end"/>
      </w:r>
      <w:r w:rsidRPr="00C53AF7">
        <w:rPr>
          <w:b/>
          <w:sz w:val="20"/>
          <w:szCs w:val="20"/>
        </w:rPr>
        <w:t xml:space="preserve"> «здоровом»</w:t>
      </w:r>
      <w:r>
        <w:rPr>
          <w:sz w:val="20"/>
          <w:szCs w:val="20"/>
        </w:rPr>
        <w:t xml:space="preserve"> заработает успешно –</w:t>
      </w:r>
    </w:p>
    <w:p w14:paraId="7E7098BE" w14:textId="77777777" w:rsidR="00996819" w:rsidRDefault="00996819" w:rsidP="00996819">
      <w:pPr>
        <w:rPr>
          <w:sz w:val="20"/>
          <w:szCs w:val="20"/>
        </w:rPr>
      </w:pPr>
      <w:r>
        <w:rPr>
          <w:sz w:val="20"/>
          <w:szCs w:val="20"/>
        </w:rPr>
        <w:t xml:space="preserve">Бездумный </w:t>
      </w:r>
      <w:r w:rsidRPr="00C53AF7">
        <w:rPr>
          <w:b/>
          <w:sz w:val="20"/>
          <w:szCs w:val="20"/>
        </w:rPr>
        <w:t>долго</w:t>
      </w:r>
      <w:r>
        <w:rPr>
          <w:sz w:val="20"/>
          <w:szCs w:val="20"/>
        </w:rPr>
        <w:t xml:space="preserve"> будет жить,</w:t>
      </w:r>
    </w:p>
    <w:p w14:paraId="40A0B13A" w14:textId="77777777" w:rsidR="00996819" w:rsidRDefault="00996819" w:rsidP="00996819">
      <w:pPr>
        <w:rPr>
          <w:sz w:val="20"/>
          <w:szCs w:val="20"/>
        </w:rPr>
      </w:pPr>
      <w:r>
        <w:rPr>
          <w:sz w:val="20"/>
          <w:szCs w:val="20"/>
        </w:rPr>
        <w:t>Жизнь посвящая глупый сует</w:t>
      </w:r>
      <w:r w:rsidRPr="00C53AF7">
        <w:rPr>
          <w:b/>
          <w:sz w:val="20"/>
          <w:szCs w:val="20"/>
        </w:rPr>
        <w:t>а</w:t>
      </w:r>
      <w:r>
        <w:rPr>
          <w:sz w:val="20"/>
          <w:szCs w:val="20"/>
        </w:rPr>
        <w:t>м,</w:t>
      </w:r>
    </w:p>
    <w:p w14:paraId="6FBBCFD1" w14:textId="77777777" w:rsidR="00996819" w:rsidRDefault="00996819" w:rsidP="00996819">
      <w:pPr>
        <w:rPr>
          <w:sz w:val="20"/>
          <w:szCs w:val="20"/>
        </w:rPr>
      </w:pPr>
      <w:r>
        <w:rPr>
          <w:sz w:val="20"/>
          <w:szCs w:val="20"/>
        </w:rPr>
        <w:t xml:space="preserve">Считая, что сие есть </w:t>
      </w:r>
      <w:r w:rsidRPr="00C53AF7">
        <w:rPr>
          <w:b/>
          <w:sz w:val="20"/>
          <w:szCs w:val="20"/>
        </w:rPr>
        <w:t>правильно, почётно</w:t>
      </w:r>
      <w:r>
        <w:rPr>
          <w:sz w:val="20"/>
          <w:szCs w:val="20"/>
        </w:rPr>
        <w:t>,</w:t>
      </w:r>
    </w:p>
    <w:p w14:paraId="13206549" w14:textId="77777777" w:rsidR="00996819" w:rsidRDefault="00996819" w:rsidP="00996819">
      <w:pPr>
        <w:rPr>
          <w:sz w:val="20"/>
          <w:szCs w:val="20"/>
        </w:rPr>
      </w:pPr>
      <w:r>
        <w:rPr>
          <w:sz w:val="20"/>
          <w:szCs w:val="20"/>
        </w:rPr>
        <w:t xml:space="preserve">Но также будет господам, </w:t>
      </w:r>
    </w:p>
    <w:p w14:paraId="5CDA6BC6" w14:textId="77777777" w:rsidR="00996819" w:rsidRDefault="00996819" w:rsidP="00996819">
      <w:pPr>
        <w:rPr>
          <w:sz w:val="20"/>
          <w:szCs w:val="20"/>
        </w:rPr>
      </w:pPr>
      <w:r>
        <w:rPr>
          <w:sz w:val="20"/>
          <w:szCs w:val="20"/>
        </w:rPr>
        <w:t>Ему не ведомым, служить,</w:t>
      </w:r>
    </w:p>
    <w:p w14:paraId="426564FE" w14:textId="77777777" w:rsidR="00996819" w:rsidRDefault="00996819" w:rsidP="00996819">
      <w:pPr>
        <w:rPr>
          <w:sz w:val="20"/>
          <w:szCs w:val="20"/>
        </w:rPr>
      </w:pPr>
      <w:r>
        <w:rPr>
          <w:sz w:val="20"/>
          <w:szCs w:val="20"/>
        </w:rPr>
        <w:t>Пусть ото вжд</w:t>
      </w:r>
      <w:r w:rsidRPr="00C53AF7">
        <w:rPr>
          <w:b/>
          <w:sz w:val="20"/>
          <w:szCs w:val="20"/>
        </w:rPr>
        <w:t>а</w:t>
      </w:r>
      <w:r>
        <w:rPr>
          <w:sz w:val="20"/>
          <w:szCs w:val="20"/>
        </w:rPr>
        <w:t>ти</w:t>
      </w:r>
      <w:r>
        <w:rPr>
          <w:rStyle w:val="ac"/>
          <w:sz w:val="20"/>
          <w:szCs w:val="20"/>
        </w:rPr>
        <w:footnoteReference w:id="2335"/>
      </w:r>
      <w:r>
        <w:rPr>
          <w:sz w:val="20"/>
          <w:szCs w:val="20"/>
        </w:rPr>
        <w:t xml:space="preserve"> </w:t>
      </w:r>
      <w:r w:rsidRPr="00C53AF7">
        <w:rPr>
          <w:b/>
          <w:sz w:val="20"/>
          <w:szCs w:val="20"/>
        </w:rPr>
        <w:t>а</w:t>
      </w:r>
      <w:r>
        <w:rPr>
          <w:sz w:val="20"/>
          <w:szCs w:val="20"/>
        </w:rPr>
        <w:t>бо</w:t>
      </w:r>
      <w:r>
        <w:rPr>
          <w:rStyle w:val="ac"/>
          <w:sz w:val="20"/>
          <w:szCs w:val="20"/>
        </w:rPr>
        <w:footnoteReference w:id="2336"/>
      </w:r>
      <w:r>
        <w:rPr>
          <w:sz w:val="20"/>
          <w:szCs w:val="20"/>
        </w:rPr>
        <w:t xml:space="preserve"> безотчётно.</w:t>
      </w:r>
    </w:p>
    <w:p w14:paraId="46E04ADA" w14:textId="77777777" w:rsidR="00996819" w:rsidRDefault="00996819" w:rsidP="00996819">
      <w:pPr>
        <w:rPr>
          <w:sz w:val="20"/>
          <w:szCs w:val="20"/>
        </w:rPr>
      </w:pPr>
      <w:r>
        <w:rPr>
          <w:sz w:val="20"/>
          <w:szCs w:val="20"/>
        </w:rPr>
        <w:t>***</w:t>
      </w:r>
    </w:p>
    <w:p w14:paraId="25A45A39" w14:textId="77777777" w:rsidR="00996819" w:rsidRDefault="00996819" w:rsidP="00996819">
      <w:pPr>
        <w:rPr>
          <w:sz w:val="20"/>
          <w:szCs w:val="20"/>
        </w:rPr>
      </w:pPr>
      <w:r>
        <w:rPr>
          <w:sz w:val="20"/>
          <w:szCs w:val="20"/>
        </w:rPr>
        <w:t>Что боле прочего сегодня актуально</w:t>
      </w:r>
    </w:p>
    <w:p w14:paraId="2D260C0F" w14:textId="77777777" w:rsidR="00996819" w:rsidRDefault="00996819" w:rsidP="00996819">
      <w:pPr>
        <w:rPr>
          <w:sz w:val="20"/>
          <w:szCs w:val="20"/>
        </w:rPr>
      </w:pPr>
      <w:r>
        <w:rPr>
          <w:sz w:val="20"/>
          <w:szCs w:val="20"/>
        </w:rPr>
        <w:t>Во обществе, где всё доходное морально?..</w:t>
      </w:r>
    </w:p>
    <w:p w14:paraId="27A95CA3" w14:textId="77777777" w:rsidR="00996819" w:rsidRDefault="00996819" w:rsidP="00996819">
      <w:pPr>
        <w:rPr>
          <w:sz w:val="20"/>
          <w:szCs w:val="20"/>
        </w:rPr>
      </w:pPr>
      <w:r>
        <w:rPr>
          <w:sz w:val="20"/>
          <w:szCs w:val="20"/>
        </w:rPr>
        <w:t>Чему посвящена реклама?</w:t>
      </w:r>
    </w:p>
    <w:p w14:paraId="2753B41B" w14:textId="77777777" w:rsidR="00996819" w:rsidRDefault="00996819" w:rsidP="00996819">
      <w:pPr>
        <w:rPr>
          <w:sz w:val="20"/>
          <w:szCs w:val="20"/>
        </w:rPr>
      </w:pPr>
      <w:r w:rsidRPr="00830F0B">
        <w:rPr>
          <w:b/>
          <w:sz w:val="20"/>
          <w:szCs w:val="20"/>
        </w:rPr>
        <w:t>Болеет чем</w:t>
      </w:r>
      <w:r>
        <w:rPr>
          <w:sz w:val="20"/>
          <w:szCs w:val="20"/>
        </w:rPr>
        <w:t xml:space="preserve"> люд современный?</w:t>
      </w:r>
    </w:p>
    <w:p w14:paraId="51312FF2" w14:textId="77777777" w:rsidR="00996819" w:rsidRDefault="00996819" w:rsidP="00996819">
      <w:pPr>
        <w:rPr>
          <w:sz w:val="20"/>
          <w:szCs w:val="20"/>
        </w:rPr>
      </w:pPr>
      <w:r>
        <w:rPr>
          <w:sz w:val="20"/>
          <w:szCs w:val="20"/>
        </w:rPr>
        <w:t>Конечно, в ней полн</w:t>
      </w:r>
      <w:r w:rsidRPr="00101F1D">
        <w:rPr>
          <w:b/>
          <w:sz w:val="20"/>
          <w:szCs w:val="20"/>
        </w:rPr>
        <w:t>о</w:t>
      </w:r>
      <w:r>
        <w:rPr>
          <w:sz w:val="20"/>
          <w:szCs w:val="20"/>
        </w:rPr>
        <w:t xml:space="preserve"> </w:t>
      </w:r>
    </w:p>
    <w:p w14:paraId="67094355" w14:textId="77777777" w:rsidR="00996819" w:rsidRDefault="00996819" w:rsidP="00996819">
      <w:pPr>
        <w:rPr>
          <w:sz w:val="20"/>
          <w:szCs w:val="20"/>
        </w:rPr>
      </w:pPr>
      <w:r>
        <w:rPr>
          <w:sz w:val="20"/>
          <w:szCs w:val="20"/>
        </w:rPr>
        <w:t>Любого хлама,</w:t>
      </w:r>
    </w:p>
    <w:p w14:paraId="69690DB6" w14:textId="77777777" w:rsidR="00996819" w:rsidRDefault="00996819" w:rsidP="00996819">
      <w:pPr>
        <w:rPr>
          <w:sz w:val="20"/>
          <w:szCs w:val="20"/>
        </w:rPr>
      </w:pPr>
      <w:r>
        <w:rPr>
          <w:sz w:val="20"/>
          <w:szCs w:val="20"/>
        </w:rPr>
        <w:lastRenderedPageBreak/>
        <w:t xml:space="preserve">Кой говорит </w:t>
      </w:r>
      <w:r w:rsidRPr="00830F0B">
        <w:rPr>
          <w:b/>
          <w:sz w:val="20"/>
          <w:szCs w:val="20"/>
        </w:rPr>
        <w:t>росте лени</w:t>
      </w:r>
      <w:r>
        <w:rPr>
          <w:sz w:val="20"/>
          <w:szCs w:val="20"/>
        </w:rPr>
        <w:t>, непременно,</w:t>
      </w:r>
    </w:p>
    <w:p w14:paraId="7E3FE64A" w14:textId="77777777" w:rsidR="00996819" w:rsidRDefault="00996819" w:rsidP="00996819">
      <w:pPr>
        <w:rPr>
          <w:sz w:val="20"/>
          <w:szCs w:val="20"/>
        </w:rPr>
      </w:pPr>
      <w:r>
        <w:rPr>
          <w:sz w:val="20"/>
          <w:szCs w:val="20"/>
        </w:rPr>
        <w:t>О жажде роскоши, тщеславии великом</w:t>
      </w:r>
      <w:r>
        <w:rPr>
          <w:rStyle w:val="ac"/>
          <w:sz w:val="20"/>
          <w:szCs w:val="20"/>
        </w:rPr>
        <w:footnoteReference w:id="2337"/>
      </w:r>
      <w:r>
        <w:rPr>
          <w:sz w:val="20"/>
          <w:szCs w:val="20"/>
        </w:rPr>
        <w:t>,</w:t>
      </w:r>
    </w:p>
    <w:p w14:paraId="7472A9A7" w14:textId="77777777" w:rsidR="00996819" w:rsidRDefault="00996819" w:rsidP="00996819">
      <w:pPr>
        <w:rPr>
          <w:sz w:val="20"/>
          <w:szCs w:val="20"/>
        </w:rPr>
      </w:pPr>
      <w:r>
        <w:rPr>
          <w:sz w:val="20"/>
          <w:szCs w:val="20"/>
        </w:rPr>
        <w:t>О нигилизме</w:t>
      </w:r>
      <w:r w:rsidRPr="00072191">
        <w:rPr>
          <w:b/>
          <w:sz w:val="20"/>
          <w:szCs w:val="20"/>
        </w:rPr>
        <w:t>*</w:t>
      </w:r>
      <w:r>
        <w:rPr>
          <w:sz w:val="20"/>
          <w:szCs w:val="20"/>
        </w:rPr>
        <w:t>, может быть,</w:t>
      </w:r>
    </w:p>
    <w:p w14:paraId="6DE366C6" w14:textId="77777777" w:rsidR="00996819" w:rsidRDefault="00996819" w:rsidP="00996819">
      <w:pPr>
        <w:rPr>
          <w:sz w:val="20"/>
          <w:szCs w:val="20"/>
        </w:rPr>
      </w:pPr>
      <w:r>
        <w:rPr>
          <w:sz w:val="20"/>
          <w:szCs w:val="20"/>
        </w:rPr>
        <w:t>Но</w:t>
      </w:r>
    </w:p>
    <w:p w14:paraId="47EAA48D" w14:textId="77777777" w:rsidR="00996819" w:rsidRDefault="00996819" w:rsidP="00996819">
      <w:pPr>
        <w:rPr>
          <w:sz w:val="20"/>
          <w:szCs w:val="20"/>
        </w:rPr>
      </w:pPr>
      <w:r w:rsidRPr="00830F0B">
        <w:rPr>
          <w:b/>
          <w:sz w:val="20"/>
          <w:szCs w:val="20"/>
        </w:rPr>
        <w:t>Большей частью</w:t>
      </w:r>
      <w:r>
        <w:rPr>
          <w:sz w:val="20"/>
          <w:szCs w:val="20"/>
        </w:rPr>
        <w:t xml:space="preserve"> оная глаголит </w:t>
      </w:r>
      <w:r w:rsidRPr="00830F0B">
        <w:rPr>
          <w:b/>
          <w:sz w:val="20"/>
          <w:szCs w:val="20"/>
        </w:rPr>
        <w:t>о</w:t>
      </w:r>
      <w:r>
        <w:rPr>
          <w:sz w:val="20"/>
          <w:szCs w:val="20"/>
        </w:rPr>
        <w:t xml:space="preserve"> </w:t>
      </w:r>
      <w:r w:rsidRPr="00830F0B">
        <w:rPr>
          <w:b/>
          <w:sz w:val="20"/>
          <w:szCs w:val="20"/>
        </w:rPr>
        <w:t>безликом</w:t>
      </w:r>
      <w:r>
        <w:rPr>
          <w:sz w:val="20"/>
          <w:szCs w:val="20"/>
        </w:rPr>
        <w:t>,</w:t>
      </w:r>
    </w:p>
    <w:p w14:paraId="0FB7A159" w14:textId="77777777" w:rsidR="00996819" w:rsidRDefault="00996819" w:rsidP="00996819">
      <w:pPr>
        <w:rPr>
          <w:sz w:val="20"/>
          <w:szCs w:val="20"/>
        </w:rPr>
      </w:pPr>
      <w:r>
        <w:rPr>
          <w:sz w:val="20"/>
          <w:szCs w:val="20"/>
        </w:rPr>
        <w:t xml:space="preserve">О </w:t>
      </w:r>
      <w:r w:rsidRPr="00830F0B">
        <w:rPr>
          <w:b/>
          <w:sz w:val="20"/>
          <w:szCs w:val="20"/>
        </w:rPr>
        <w:t>жажде плотью стать</w:t>
      </w:r>
      <w:r>
        <w:rPr>
          <w:sz w:val="20"/>
          <w:szCs w:val="20"/>
        </w:rPr>
        <w:t>, тенденции духовность истребить.</w:t>
      </w:r>
    </w:p>
    <w:p w14:paraId="12B58AEF" w14:textId="77777777" w:rsidR="00996819" w:rsidRDefault="00996819" w:rsidP="00996819">
      <w:pPr>
        <w:rPr>
          <w:sz w:val="20"/>
          <w:szCs w:val="20"/>
        </w:rPr>
      </w:pPr>
    </w:p>
    <w:p w14:paraId="599F9DC2" w14:textId="77777777" w:rsidR="00996819" w:rsidRDefault="00996819" w:rsidP="00996819">
      <w:pPr>
        <w:rPr>
          <w:sz w:val="20"/>
          <w:szCs w:val="20"/>
        </w:rPr>
      </w:pPr>
      <w:r>
        <w:rPr>
          <w:sz w:val="20"/>
          <w:szCs w:val="20"/>
        </w:rPr>
        <w:t xml:space="preserve">Реклама говорит </w:t>
      </w:r>
      <w:r w:rsidRPr="00E526E2">
        <w:rPr>
          <w:b/>
          <w:sz w:val="20"/>
          <w:szCs w:val="20"/>
        </w:rPr>
        <w:t>обо одном комфорте</w:t>
      </w:r>
      <w:r>
        <w:rPr>
          <w:sz w:val="20"/>
          <w:szCs w:val="20"/>
        </w:rPr>
        <w:t>,</w:t>
      </w:r>
    </w:p>
    <w:p w14:paraId="5B73F863" w14:textId="77777777" w:rsidR="00996819" w:rsidRDefault="00996819" w:rsidP="00996819">
      <w:pPr>
        <w:rPr>
          <w:sz w:val="20"/>
          <w:szCs w:val="20"/>
        </w:rPr>
      </w:pPr>
      <w:r w:rsidRPr="00E526E2">
        <w:rPr>
          <w:b/>
          <w:sz w:val="20"/>
          <w:szCs w:val="20"/>
        </w:rPr>
        <w:t>Жизнь тела</w:t>
      </w:r>
      <w:r>
        <w:rPr>
          <w:sz w:val="20"/>
          <w:szCs w:val="20"/>
        </w:rPr>
        <w:t xml:space="preserve"> предлагает сделать боле беспроблемной,</w:t>
      </w:r>
    </w:p>
    <w:p w14:paraId="0B0CD0CC" w14:textId="77777777" w:rsidR="00996819" w:rsidRDefault="00996819" w:rsidP="00996819">
      <w:pPr>
        <w:rPr>
          <w:sz w:val="20"/>
          <w:szCs w:val="20"/>
        </w:rPr>
      </w:pPr>
      <w:r>
        <w:rPr>
          <w:sz w:val="20"/>
          <w:szCs w:val="20"/>
        </w:rPr>
        <w:t>Сиречь</w:t>
      </w:r>
      <w:r>
        <w:rPr>
          <w:rStyle w:val="ac"/>
          <w:sz w:val="20"/>
          <w:szCs w:val="20"/>
        </w:rPr>
        <w:footnoteReference w:id="2338"/>
      </w:r>
      <w:r>
        <w:rPr>
          <w:sz w:val="20"/>
          <w:szCs w:val="20"/>
        </w:rPr>
        <w:t xml:space="preserve"> заботы о телесном</w:t>
      </w:r>
    </w:p>
    <w:p w14:paraId="05B2EBFE" w14:textId="77777777" w:rsidR="00996819" w:rsidRDefault="00996819" w:rsidP="00996819">
      <w:pPr>
        <w:rPr>
          <w:sz w:val="20"/>
          <w:szCs w:val="20"/>
        </w:rPr>
      </w:pPr>
      <w:r>
        <w:rPr>
          <w:sz w:val="20"/>
          <w:szCs w:val="20"/>
        </w:rPr>
        <w:t>Важнее нынче, нежели заботы о груд</w:t>
      </w:r>
      <w:r w:rsidRPr="00E526E2">
        <w:rPr>
          <w:b/>
          <w:sz w:val="20"/>
          <w:szCs w:val="20"/>
        </w:rPr>
        <w:t>и</w:t>
      </w:r>
      <w:r>
        <w:rPr>
          <w:rStyle w:val="ac"/>
          <w:b/>
          <w:sz w:val="20"/>
          <w:szCs w:val="20"/>
        </w:rPr>
        <w:footnoteReference w:id="2339"/>
      </w:r>
      <w:r>
        <w:rPr>
          <w:sz w:val="20"/>
          <w:szCs w:val="20"/>
        </w:rPr>
        <w:t xml:space="preserve"> –</w:t>
      </w:r>
    </w:p>
    <w:p w14:paraId="3C14267F" w14:textId="77777777" w:rsidR="00996819" w:rsidRDefault="00996819" w:rsidP="00996819">
      <w:pPr>
        <w:rPr>
          <w:sz w:val="20"/>
          <w:szCs w:val="20"/>
        </w:rPr>
      </w:pPr>
      <w:r>
        <w:rPr>
          <w:sz w:val="20"/>
          <w:szCs w:val="20"/>
        </w:rPr>
        <w:t xml:space="preserve">Уже уместно говорить обо </w:t>
      </w:r>
      <w:r w:rsidRPr="00E526E2">
        <w:rPr>
          <w:b/>
          <w:sz w:val="20"/>
          <w:szCs w:val="20"/>
        </w:rPr>
        <w:t>несметном</w:t>
      </w:r>
      <w:r>
        <w:rPr>
          <w:sz w:val="20"/>
          <w:szCs w:val="20"/>
        </w:rPr>
        <w:t xml:space="preserve"> людском с</w:t>
      </w:r>
      <w:r w:rsidRPr="00E526E2">
        <w:rPr>
          <w:b/>
          <w:sz w:val="20"/>
          <w:szCs w:val="20"/>
        </w:rPr>
        <w:t>о</w:t>
      </w:r>
      <w:r>
        <w:rPr>
          <w:sz w:val="20"/>
          <w:szCs w:val="20"/>
        </w:rPr>
        <w:t>рте,</w:t>
      </w:r>
    </w:p>
    <w:p w14:paraId="6C15AAF4" w14:textId="77777777" w:rsidR="00996819" w:rsidRDefault="00996819" w:rsidP="00996819">
      <w:pPr>
        <w:rPr>
          <w:sz w:val="20"/>
          <w:szCs w:val="20"/>
        </w:rPr>
      </w:pPr>
      <w:r>
        <w:rPr>
          <w:sz w:val="20"/>
          <w:szCs w:val="20"/>
        </w:rPr>
        <w:t xml:space="preserve">Кой </w:t>
      </w:r>
      <w:r w:rsidRPr="00E526E2">
        <w:rPr>
          <w:b/>
          <w:sz w:val="20"/>
          <w:szCs w:val="20"/>
        </w:rPr>
        <w:t>не способен отказаться</w:t>
      </w:r>
      <w:r>
        <w:rPr>
          <w:sz w:val="20"/>
          <w:szCs w:val="20"/>
        </w:rPr>
        <w:t xml:space="preserve"> ото комфортности системной,</w:t>
      </w:r>
    </w:p>
    <w:p w14:paraId="164C4429" w14:textId="77777777" w:rsidR="00996819" w:rsidRDefault="00996819" w:rsidP="00996819">
      <w:pPr>
        <w:rPr>
          <w:sz w:val="20"/>
          <w:szCs w:val="20"/>
        </w:rPr>
      </w:pPr>
      <w:r>
        <w:rPr>
          <w:sz w:val="20"/>
          <w:szCs w:val="20"/>
        </w:rPr>
        <w:t>Со здравием, рассудком не совместной, –</w:t>
      </w:r>
    </w:p>
    <w:p w14:paraId="06DF9391" w14:textId="77777777" w:rsidR="00996819" w:rsidRDefault="00996819" w:rsidP="00996819">
      <w:pPr>
        <w:rPr>
          <w:sz w:val="20"/>
          <w:szCs w:val="20"/>
        </w:rPr>
      </w:pPr>
      <w:r w:rsidRPr="00E526E2">
        <w:rPr>
          <w:b/>
          <w:sz w:val="20"/>
          <w:szCs w:val="20"/>
        </w:rPr>
        <w:t>Рабов удобств</w:t>
      </w:r>
      <w:r>
        <w:rPr>
          <w:sz w:val="20"/>
          <w:szCs w:val="20"/>
        </w:rPr>
        <w:t xml:space="preserve"> лишь </w:t>
      </w:r>
      <w:r w:rsidRPr="00E526E2">
        <w:rPr>
          <w:b/>
          <w:sz w:val="20"/>
          <w:szCs w:val="20"/>
        </w:rPr>
        <w:t>вырожденье</w:t>
      </w:r>
      <w:r>
        <w:rPr>
          <w:sz w:val="20"/>
          <w:szCs w:val="20"/>
        </w:rPr>
        <w:t xml:space="preserve"> ожидает впереди.</w:t>
      </w:r>
    </w:p>
    <w:p w14:paraId="4A2CDDC5" w14:textId="77777777" w:rsidR="00996819" w:rsidRDefault="00996819" w:rsidP="00996819">
      <w:pPr>
        <w:rPr>
          <w:sz w:val="20"/>
          <w:szCs w:val="20"/>
        </w:rPr>
      </w:pPr>
    </w:p>
    <w:p w14:paraId="36449BF8" w14:textId="77777777" w:rsidR="00996819" w:rsidRDefault="00996819" w:rsidP="00996819">
      <w:pPr>
        <w:rPr>
          <w:sz w:val="20"/>
          <w:szCs w:val="20"/>
        </w:rPr>
      </w:pPr>
      <w:r w:rsidRPr="000B3680">
        <w:rPr>
          <w:b/>
          <w:sz w:val="20"/>
          <w:szCs w:val="20"/>
        </w:rPr>
        <w:t>Эгоцентризм</w:t>
      </w:r>
      <w:r>
        <w:rPr>
          <w:sz w:val="20"/>
          <w:szCs w:val="20"/>
        </w:rPr>
        <w:t xml:space="preserve"> сегодня процветает,</w:t>
      </w:r>
    </w:p>
    <w:p w14:paraId="012044ED" w14:textId="77777777" w:rsidR="00996819" w:rsidRDefault="00996819" w:rsidP="00996819">
      <w:pPr>
        <w:rPr>
          <w:sz w:val="20"/>
          <w:szCs w:val="20"/>
        </w:rPr>
      </w:pPr>
      <w:r>
        <w:rPr>
          <w:sz w:val="20"/>
          <w:szCs w:val="20"/>
        </w:rPr>
        <w:t>Сегодня всяк обособляется</w:t>
      </w:r>
      <w:r>
        <w:rPr>
          <w:rStyle w:val="ac"/>
          <w:sz w:val="20"/>
          <w:szCs w:val="20"/>
        </w:rPr>
        <w:footnoteReference w:id="2340"/>
      </w:r>
      <w:r>
        <w:rPr>
          <w:sz w:val="20"/>
          <w:szCs w:val="20"/>
        </w:rPr>
        <w:t xml:space="preserve"> в себе, </w:t>
      </w:r>
      <w:r w:rsidRPr="000B3680">
        <w:rPr>
          <w:b/>
          <w:sz w:val="20"/>
          <w:szCs w:val="20"/>
        </w:rPr>
        <w:t>на собственной персоне</w:t>
      </w:r>
      <w:r>
        <w:rPr>
          <w:sz w:val="20"/>
          <w:szCs w:val="20"/>
        </w:rPr>
        <w:t>,</w:t>
      </w:r>
    </w:p>
    <w:p w14:paraId="4E00E4AE" w14:textId="77777777" w:rsidR="00996819" w:rsidRDefault="00996819" w:rsidP="00996819">
      <w:pPr>
        <w:rPr>
          <w:sz w:val="20"/>
          <w:szCs w:val="20"/>
        </w:rPr>
      </w:pPr>
      <w:r>
        <w:rPr>
          <w:sz w:val="20"/>
          <w:szCs w:val="20"/>
        </w:rPr>
        <w:t>Напрасно мнит о лишь своём опл</w:t>
      </w:r>
      <w:r w:rsidRPr="000B3680">
        <w:rPr>
          <w:b/>
          <w:sz w:val="20"/>
          <w:szCs w:val="20"/>
        </w:rPr>
        <w:t>о</w:t>
      </w:r>
      <w:r>
        <w:rPr>
          <w:sz w:val="20"/>
          <w:szCs w:val="20"/>
        </w:rPr>
        <w:t>те</w:t>
      </w:r>
      <w:r>
        <w:rPr>
          <w:rStyle w:val="ac"/>
          <w:sz w:val="20"/>
          <w:szCs w:val="20"/>
        </w:rPr>
        <w:footnoteReference w:id="2341"/>
      </w:r>
      <w:r>
        <w:rPr>
          <w:sz w:val="20"/>
          <w:szCs w:val="20"/>
        </w:rPr>
        <w:t>,</w:t>
      </w:r>
    </w:p>
    <w:p w14:paraId="1351C3FA" w14:textId="77777777" w:rsidR="00996819" w:rsidRDefault="00996819" w:rsidP="00996819">
      <w:pPr>
        <w:rPr>
          <w:sz w:val="20"/>
          <w:szCs w:val="20"/>
        </w:rPr>
      </w:pPr>
      <w:r>
        <w:rPr>
          <w:sz w:val="20"/>
          <w:szCs w:val="20"/>
        </w:rPr>
        <w:t>Пытается не чувствовать всего сиротства</w:t>
      </w:r>
      <w:r>
        <w:rPr>
          <w:rStyle w:val="ac"/>
          <w:sz w:val="20"/>
          <w:szCs w:val="20"/>
        </w:rPr>
        <w:footnoteReference w:id="2342"/>
      </w:r>
      <w:r>
        <w:rPr>
          <w:sz w:val="20"/>
          <w:szCs w:val="20"/>
        </w:rPr>
        <w:t xml:space="preserve"> </w:t>
      </w:r>
      <w:r w:rsidRPr="00EB3DA4">
        <w:rPr>
          <w:b/>
          <w:sz w:val="20"/>
          <w:szCs w:val="20"/>
        </w:rPr>
        <w:t>бремени</w:t>
      </w:r>
      <w:r>
        <w:rPr>
          <w:b/>
          <w:sz w:val="20"/>
          <w:szCs w:val="20"/>
        </w:rPr>
        <w:t>,</w:t>
      </w:r>
      <w:r>
        <w:rPr>
          <w:sz w:val="20"/>
          <w:szCs w:val="20"/>
        </w:rPr>
        <w:t xml:space="preserve"> –</w:t>
      </w:r>
    </w:p>
    <w:p w14:paraId="42D807D1" w14:textId="77777777" w:rsidR="00996819" w:rsidRDefault="00996819" w:rsidP="00996819">
      <w:pPr>
        <w:rPr>
          <w:sz w:val="20"/>
          <w:szCs w:val="20"/>
        </w:rPr>
      </w:pPr>
      <w:r>
        <w:rPr>
          <w:sz w:val="20"/>
          <w:szCs w:val="20"/>
        </w:rPr>
        <w:t>И посему печали предаётся,</w:t>
      </w:r>
    </w:p>
    <w:p w14:paraId="74B0A707" w14:textId="77777777" w:rsidR="00996819" w:rsidRDefault="00996819" w:rsidP="00996819">
      <w:pPr>
        <w:rPr>
          <w:sz w:val="20"/>
          <w:szCs w:val="20"/>
        </w:rPr>
      </w:pPr>
      <w:r>
        <w:rPr>
          <w:sz w:val="20"/>
          <w:szCs w:val="20"/>
        </w:rPr>
        <w:t>От б</w:t>
      </w:r>
      <w:r w:rsidRPr="000B3680">
        <w:rPr>
          <w:b/>
          <w:sz w:val="20"/>
          <w:szCs w:val="20"/>
        </w:rPr>
        <w:t>о</w:t>
      </w:r>
      <w:r>
        <w:rPr>
          <w:sz w:val="20"/>
          <w:szCs w:val="20"/>
        </w:rPr>
        <w:t>ли</w:t>
      </w:r>
      <w:r>
        <w:rPr>
          <w:rStyle w:val="ac"/>
          <w:sz w:val="20"/>
          <w:szCs w:val="20"/>
        </w:rPr>
        <w:footnoteReference w:id="2343"/>
      </w:r>
      <w:r>
        <w:rPr>
          <w:sz w:val="20"/>
          <w:szCs w:val="20"/>
        </w:rPr>
        <w:t xml:space="preserve"> </w:t>
      </w:r>
      <w:r w:rsidRPr="000B3680">
        <w:rPr>
          <w:b/>
          <w:sz w:val="20"/>
          <w:szCs w:val="20"/>
        </w:rPr>
        <w:t>страх болезни</w:t>
      </w:r>
      <w:r>
        <w:rPr>
          <w:sz w:val="20"/>
          <w:szCs w:val="20"/>
        </w:rPr>
        <w:t xml:space="preserve"> токмо возрастает –</w:t>
      </w:r>
    </w:p>
    <w:p w14:paraId="3804AA09" w14:textId="77777777" w:rsidR="00996819" w:rsidRDefault="00996819" w:rsidP="00996819">
      <w:pPr>
        <w:rPr>
          <w:sz w:val="20"/>
          <w:szCs w:val="20"/>
        </w:rPr>
      </w:pPr>
      <w:r>
        <w:rPr>
          <w:sz w:val="20"/>
          <w:szCs w:val="20"/>
        </w:rPr>
        <w:t xml:space="preserve">Бытийствует </w:t>
      </w:r>
      <w:r w:rsidRPr="00B82784">
        <w:rPr>
          <w:b/>
          <w:sz w:val="20"/>
          <w:szCs w:val="20"/>
        </w:rPr>
        <w:t>страх смерти</w:t>
      </w:r>
      <w:r>
        <w:rPr>
          <w:sz w:val="20"/>
          <w:szCs w:val="20"/>
        </w:rPr>
        <w:t xml:space="preserve"> в том диапазоне –</w:t>
      </w:r>
    </w:p>
    <w:p w14:paraId="25FBE3BA" w14:textId="77777777" w:rsidR="00996819" w:rsidRDefault="00996819" w:rsidP="00996819">
      <w:pPr>
        <w:rPr>
          <w:sz w:val="20"/>
          <w:szCs w:val="20"/>
        </w:rPr>
      </w:pPr>
      <w:r>
        <w:rPr>
          <w:sz w:val="20"/>
          <w:szCs w:val="20"/>
        </w:rPr>
        <w:t>И хл</w:t>
      </w:r>
      <w:r w:rsidRPr="000B3680">
        <w:rPr>
          <w:b/>
          <w:sz w:val="20"/>
          <w:szCs w:val="20"/>
        </w:rPr>
        <w:t>о</w:t>
      </w:r>
      <w:r>
        <w:rPr>
          <w:sz w:val="20"/>
          <w:szCs w:val="20"/>
        </w:rPr>
        <w:t>потам о пл</w:t>
      </w:r>
      <w:r w:rsidRPr="000B3680">
        <w:rPr>
          <w:b/>
          <w:sz w:val="20"/>
          <w:szCs w:val="20"/>
        </w:rPr>
        <w:t>о</w:t>
      </w:r>
      <w:r>
        <w:rPr>
          <w:sz w:val="20"/>
          <w:szCs w:val="20"/>
        </w:rPr>
        <w:t xml:space="preserve">ти </w:t>
      </w:r>
    </w:p>
    <w:p w14:paraId="4B5C22D9" w14:textId="77777777" w:rsidR="00996819" w:rsidRDefault="00996819" w:rsidP="00996819">
      <w:pPr>
        <w:rPr>
          <w:sz w:val="20"/>
          <w:szCs w:val="20"/>
        </w:rPr>
      </w:pPr>
      <w:r>
        <w:rPr>
          <w:sz w:val="20"/>
          <w:szCs w:val="20"/>
        </w:rPr>
        <w:t xml:space="preserve">Ресурсов, времени </w:t>
      </w:r>
    </w:p>
    <w:p w14:paraId="28B1B53A" w14:textId="77777777" w:rsidR="00996819" w:rsidRDefault="00996819" w:rsidP="00996819">
      <w:pPr>
        <w:rPr>
          <w:sz w:val="20"/>
          <w:szCs w:val="20"/>
        </w:rPr>
      </w:pPr>
      <w:r>
        <w:rPr>
          <w:sz w:val="20"/>
          <w:szCs w:val="20"/>
        </w:rPr>
        <w:t>Оченно много отдаётся:</w:t>
      </w:r>
    </w:p>
    <w:p w14:paraId="4482361B" w14:textId="77777777" w:rsidR="00996819" w:rsidRDefault="00996819" w:rsidP="00996819">
      <w:pPr>
        <w:rPr>
          <w:sz w:val="20"/>
          <w:szCs w:val="20"/>
        </w:rPr>
      </w:pPr>
      <w:r>
        <w:rPr>
          <w:sz w:val="20"/>
          <w:szCs w:val="20"/>
        </w:rPr>
        <w:t>Переживают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w:t>
      </w:r>
      <w:r w:rsidRPr="00515C90">
        <w:rPr>
          <w:b/>
          <w:sz w:val="20"/>
          <w:szCs w:val="20"/>
        </w:rPr>
        <w:t>из-за</w:t>
      </w:r>
      <w:r w:rsidRPr="00E9515C">
        <w:rPr>
          <w:b/>
          <w:sz w:val="20"/>
          <w:szCs w:val="20"/>
        </w:rPr>
        <w:t xml:space="preserve"> ломкости волос иль перхоти на них</w:t>
      </w:r>
      <w:r>
        <w:rPr>
          <w:sz w:val="20"/>
          <w:szCs w:val="20"/>
        </w:rPr>
        <w:t>,</w:t>
      </w:r>
    </w:p>
    <w:p w14:paraId="526280F3" w14:textId="77777777" w:rsidR="00996819" w:rsidRDefault="00996819" w:rsidP="00996819">
      <w:pPr>
        <w:rPr>
          <w:sz w:val="20"/>
          <w:szCs w:val="20"/>
        </w:rPr>
      </w:pPr>
      <w:r>
        <w:rPr>
          <w:sz w:val="20"/>
          <w:szCs w:val="20"/>
        </w:rPr>
        <w:t>Запах п</w:t>
      </w:r>
      <w:r w:rsidRPr="00E9515C">
        <w:rPr>
          <w:b/>
          <w:sz w:val="20"/>
          <w:szCs w:val="20"/>
        </w:rPr>
        <w:t>о</w:t>
      </w:r>
      <w:r>
        <w:rPr>
          <w:sz w:val="20"/>
          <w:szCs w:val="20"/>
        </w:rPr>
        <w:t>та иль потенция глупцов сих</w:t>
      </w:r>
    </w:p>
    <w:p w14:paraId="27F9CDA2" w14:textId="77777777" w:rsidR="00996819" w:rsidRDefault="00996819" w:rsidP="00996819">
      <w:pPr>
        <w:rPr>
          <w:sz w:val="20"/>
          <w:szCs w:val="20"/>
        </w:rPr>
      </w:pPr>
      <w:r w:rsidRPr="00E9515C">
        <w:rPr>
          <w:b/>
          <w:sz w:val="20"/>
          <w:szCs w:val="20"/>
        </w:rPr>
        <w:t>До безумия</w:t>
      </w:r>
      <w:r>
        <w:rPr>
          <w:sz w:val="20"/>
          <w:szCs w:val="20"/>
        </w:rPr>
        <w:t xml:space="preserve"> волнуют,</w:t>
      </w:r>
    </w:p>
    <w:p w14:paraId="35529426" w14:textId="77777777" w:rsidR="00996819" w:rsidRDefault="00996819" w:rsidP="00996819">
      <w:pPr>
        <w:rPr>
          <w:sz w:val="20"/>
          <w:szCs w:val="20"/>
        </w:rPr>
      </w:pPr>
      <w:r>
        <w:rPr>
          <w:sz w:val="20"/>
          <w:szCs w:val="20"/>
        </w:rPr>
        <w:t>Мысли обо стройности, диетах,</w:t>
      </w:r>
    </w:p>
    <w:p w14:paraId="3C0A368B" w14:textId="77777777" w:rsidR="00996819" w:rsidRDefault="00996819" w:rsidP="00996819">
      <w:pPr>
        <w:rPr>
          <w:sz w:val="20"/>
          <w:szCs w:val="20"/>
        </w:rPr>
      </w:pPr>
      <w:r>
        <w:rPr>
          <w:sz w:val="20"/>
          <w:szCs w:val="20"/>
        </w:rPr>
        <w:t xml:space="preserve">На сладкое ль, мясное ли запретах </w:t>
      </w:r>
    </w:p>
    <w:p w14:paraId="6EDB49EF" w14:textId="77777777" w:rsidR="00996819" w:rsidRDefault="00996819" w:rsidP="00996819">
      <w:pPr>
        <w:rPr>
          <w:sz w:val="20"/>
          <w:szCs w:val="20"/>
        </w:rPr>
      </w:pPr>
      <w:r>
        <w:rPr>
          <w:sz w:val="20"/>
          <w:szCs w:val="20"/>
        </w:rPr>
        <w:t>Женщин единичных не минуют…</w:t>
      </w:r>
    </w:p>
    <w:p w14:paraId="6DB0550D" w14:textId="77777777" w:rsidR="00996819" w:rsidRDefault="00996819" w:rsidP="00996819">
      <w:pPr>
        <w:rPr>
          <w:sz w:val="20"/>
          <w:szCs w:val="20"/>
        </w:rPr>
      </w:pPr>
      <w:r>
        <w:rPr>
          <w:sz w:val="20"/>
          <w:szCs w:val="20"/>
        </w:rPr>
        <w:t>Одежда интересна, пусть вульгарна будет иль не по размеру,</w:t>
      </w:r>
    </w:p>
    <w:p w14:paraId="20BBBE0C" w14:textId="77777777" w:rsidR="00996819" w:rsidRDefault="00996819" w:rsidP="00996819">
      <w:pPr>
        <w:rPr>
          <w:sz w:val="20"/>
          <w:szCs w:val="20"/>
        </w:rPr>
      </w:pPr>
      <w:r>
        <w:rPr>
          <w:sz w:val="20"/>
          <w:szCs w:val="20"/>
        </w:rPr>
        <w:t>Из глав</w:t>
      </w:r>
      <w:r w:rsidRPr="001C783E">
        <w:rPr>
          <w:b/>
          <w:sz w:val="20"/>
          <w:szCs w:val="20"/>
        </w:rPr>
        <w:t>ы</w:t>
      </w:r>
      <w:r>
        <w:rPr>
          <w:sz w:val="20"/>
          <w:szCs w:val="20"/>
        </w:rPr>
        <w:t xml:space="preserve"> изгнать нельзя об </w:t>
      </w:r>
      <w:r w:rsidRPr="001C783E">
        <w:rPr>
          <w:b/>
          <w:sz w:val="20"/>
          <w:szCs w:val="20"/>
        </w:rPr>
        <w:t>маске</w:t>
      </w:r>
      <w:r>
        <w:rPr>
          <w:sz w:val="20"/>
          <w:szCs w:val="20"/>
        </w:rPr>
        <w:t xml:space="preserve"> молодости мысли, </w:t>
      </w:r>
    </w:p>
    <w:p w14:paraId="5D76A29B" w14:textId="77777777" w:rsidR="00996819" w:rsidRDefault="00996819" w:rsidP="00996819">
      <w:pPr>
        <w:rPr>
          <w:sz w:val="20"/>
          <w:szCs w:val="20"/>
        </w:rPr>
      </w:pPr>
      <w:r>
        <w:rPr>
          <w:sz w:val="20"/>
          <w:szCs w:val="20"/>
        </w:rPr>
        <w:t xml:space="preserve">Менструации и кариес порой людей, </w:t>
      </w:r>
      <w:r w:rsidRPr="0022114B">
        <w:rPr>
          <w:b/>
          <w:sz w:val="20"/>
          <w:szCs w:val="20"/>
        </w:rPr>
        <w:t>как смерть</w:t>
      </w:r>
      <w:r>
        <w:rPr>
          <w:b/>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b/>
          <w:sz w:val="20"/>
          <w:szCs w:val="20"/>
        </w:rPr>
        <w:fldChar w:fldCharType="end"/>
      </w:r>
      <w:r>
        <w:rPr>
          <w:sz w:val="20"/>
          <w:szCs w:val="20"/>
        </w:rPr>
        <w:t>, тревожат –</w:t>
      </w:r>
    </w:p>
    <w:p w14:paraId="2B4902C1" w14:textId="77777777" w:rsidR="00996819" w:rsidRPr="0022114B" w:rsidRDefault="00996819" w:rsidP="00996819">
      <w:pPr>
        <w:rPr>
          <w:b/>
          <w:sz w:val="20"/>
          <w:szCs w:val="20"/>
        </w:rPr>
      </w:pPr>
      <w:r>
        <w:rPr>
          <w:sz w:val="20"/>
          <w:szCs w:val="20"/>
        </w:rPr>
        <w:t xml:space="preserve">Реклама, ясно, </w:t>
      </w:r>
      <w:r w:rsidRPr="0022114B">
        <w:rPr>
          <w:b/>
          <w:sz w:val="20"/>
          <w:szCs w:val="20"/>
        </w:rPr>
        <w:t xml:space="preserve">не во меру </w:t>
      </w:r>
    </w:p>
    <w:p w14:paraId="2AFB75EA" w14:textId="77777777" w:rsidR="00996819" w:rsidRDefault="00996819" w:rsidP="00996819">
      <w:pPr>
        <w:rPr>
          <w:sz w:val="20"/>
          <w:szCs w:val="20"/>
        </w:rPr>
      </w:pPr>
      <w:r w:rsidRPr="0022114B">
        <w:rPr>
          <w:b/>
          <w:sz w:val="20"/>
          <w:szCs w:val="20"/>
        </w:rPr>
        <w:t>Эмоционально</w:t>
      </w:r>
      <w:r>
        <w:rPr>
          <w:sz w:val="20"/>
          <w:szCs w:val="20"/>
        </w:rPr>
        <w:t xml:space="preserve"> всё изложит,</w:t>
      </w:r>
    </w:p>
    <w:p w14:paraId="0BE756A5" w14:textId="77777777" w:rsidR="00996819" w:rsidRDefault="00996819" w:rsidP="00996819">
      <w:pPr>
        <w:rPr>
          <w:sz w:val="20"/>
          <w:szCs w:val="20"/>
        </w:rPr>
      </w:pPr>
      <w:r>
        <w:rPr>
          <w:sz w:val="20"/>
          <w:szCs w:val="20"/>
        </w:rPr>
        <w:t>Но блядосл</w:t>
      </w:r>
      <w:r w:rsidRPr="000E2E7D">
        <w:rPr>
          <w:b/>
          <w:sz w:val="20"/>
          <w:szCs w:val="20"/>
        </w:rPr>
        <w:t>о</w:t>
      </w:r>
      <w:r>
        <w:rPr>
          <w:sz w:val="20"/>
          <w:szCs w:val="20"/>
        </w:rPr>
        <w:t>вить</w:t>
      </w:r>
      <w:r>
        <w:rPr>
          <w:rStyle w:val="ac"/>
          <w:sz w:val="20"/>
          <w:szCs w:val="20"/>
        </w:rPr>
        <w:footnoteReference w:id="2344"/>
      </w:r>
      <w:r>
        <w:rPr>
          <w:sz w:val="20"/>
          <w:szCs w:val="20"/>
        </w:rPr>
        <w:t xml:space="preserve"> </w:t>
      </w:r>
      <w:r w:rsidRPr="001C783E">
        <w:rPr>
          <w:b/>
          <w:sz w:val="20"/>
          <w:szCs w:val="20"/>
        </w:rPr>
        <w:t>нет ей смысла</w:t>
      </w:r>
      <w:r>
        <w:rPr>
          <w:sz w:val="20"/>
          <w:szCs w:val="20"/>
        </w:rPr>
        <w:t>,</w:t>
      </w:r>
    </w:p>
    <w:p w14:paraId="44F3BA1A" w14:textId="77777777" w:rsidR="00996819" w:rsidRDefault="00996819" w:rsidP="00996819">
      <w:pPr>
        <w:rPr>
          <w:sz w:val="20"/>
          <w:szCs w:val="20"/>
        </w:rPr>
      </w:pPr>
      <w:r>
        <w:rPr>
          <w:sz w:val="20"/>
          <w:szCs w:val="20"/>
        </w:rPr>
        <w:t>Об</w:t>
      </w:r>
      <w:r w:rsidRPr="0022114B">
        <w:rPr>
          <w:b/>
          <w:sz w:val="20"/>
          <w:szCs w:val="20"/>
        </w:rPr>
        <w:t>а</w:t>
      </w:r>
      <w:r>
        <w:rPr>
          <w:sz w:val="20"/>
          <w:szCs w:val="20"/>
        </w:rPr>
        <w:t xml:space="preserve">че </w:t>
      </w:r>
      <w:r w:rsidRPr="0022114B">
        <w:rPr>
          <w:b/>
          <w:sz w:val="20"/>
          <w:szCs w:val="20"/>
        </w:rPr>
        <w:t>плотская</w:t>
      </w:r>
      <w:r>
        <w:rPr>
          <w:sz w:val="20"/>
          <w:szCs w:val="20"/>
        </w:rPr>
        <w:t xml:space="preserve"> тщета</w:t>
      </w:r>
      <w:r>
        <w:rPr>
          <w:sz w:val="20"/>
          <w:szCs w:val="20"/>
        </w:rPr>
        <w:fldChar w:fldCharType="begin"/>
      </w:r>
      <w:r>
        <w:instrText xml:space="preserve"> XE "</w:instrText>
      </w:r>
      <w:r w:rsidRPr="00C931BA">
        <w:rPr>
          <w:sz w:val="20"/>
          <w:szCs w:val="20"/>
        </w:rPr>
        <w:instrText>тщета</w:instrText>
      </w:r>
      <w:r>
        <w:instrText xml:space="preserve">" </w:instrText>
      </w:r>
      <w:r>
        <w:rPr>
          <w:sz w:val="20"/>
          <w:szCs w:val="20"/>
        </w:rPr>
        <w:fldChar w:fldCharType="end"/>
      </w:r>
      <w:r>
        <w:rPr>
          <w:sz w:val="20"/>
          <w:szCs w:val="20"/>
        </w:rPr>
        <w:t>, и вправду, занимает наши мысли, –</w:t>
      </w:r>
    </w:p>
    <w:p w14:paraId="55376032" w14:textId="77777777" w:rsidR="00996819" w:rsidRDefault="00996819" w:rsidP="00996819">
      <w:pPr>
        <w:rPr>
          <w:sz w:val="20"/>
          <w:szCs w:val="20"/>
        </w:rPr>
      </w:pPr>
      <w:r>
        <w:rPr>
          <w:sz w:val="20"/>
          <w:szCs w:val="20"/>
        </w:rPr>
        <w:t xml:space="preserve">И вправду, нам </w:t>
      </w:r>
      <w:r w:rsidRPr="0022114B">
        <w:rPr>
          <w:b/>
          <w:sz w:val="20"/>
          <w:szCs w:val="20"/>
        </w:rPr>
        <w:t xml:space="preserve">лишь красота </w:t>
      </w:r>
      <w:r>
        <w:rPr>
          <w:b/>
          <w:sz w:val="20"/>
          <w:szCs w:val="20"/>
        </w:rPr>
        <w:t xml:space="preserve">порочная </w:t>
      </w:r>
      <w:r w:rsidRPr="0022114B">
        <w:rPr>
          <w:b/>
          <w:sz w:val="20"/>
          <w:szCs w:val="20"/>
        </w:rPr>
        <w:t>телесная</w:t>
      </w:r>
      <w:r>
        <w:rPr>
          <w:sz w:val="20"/>
          <w:szCs w:val="20"/>
        </w:rPr>
        <w:t xml:space="preserve"> нужна –</w:t>
      </w:r>
    </w:p>
    <w:p w14:paraId="48723575" w14:textId="77777777" w:rsidR="00996819" w:rsidRDefault="00996819" w:rsidP="00996819">
      <w:pPr>
        <w:rPr>
          <w:sz w:val="20"/>
          <w:szCs w:val="20"/>
        </w:rPr>
      </w:pPr>
      <w:r>
        <w:rPr>
          <w:sz w:val="20"/>
          <w:szCs w:val="20"/>
        </w:rPr>
        <w:t xml:space="preserve">Лишь </w:t>
      </w:r>
      <w:r w:rsidRPr="0022114B">
        <w:rPr>
          <w:b/>
          <w:sz w:val="20"/>
          <w:szCs w:val="20"/>
        </w:rPr>
        <w:t>гниль</w:t>
      </w:r>
      <w:r>
        <w:rPr>
          <w:b/>
          <w:sz w:val="20"/>
          <w:szCs w:val="20"/>
        </w:rPr>
        <w:fldChar w:fldCharType="begin"/>
      </w:r>
      <w:r>
        <w:instrText xml:space="preserve"> XE "</w:instrText>
      </w:r>
      <w:r w:rsidRPr="00676B63">
        <w:rPr>
          <w:rFonts w:ascii="Times New Roman" w:eastAsia="Meiryo" w:hAnsi="Times New Roman" w:cs="Times New Roman"/>
          <w:sz w:val="28"/>
          <w:szCs w:val="24"/>
        </w:rPr>
        <w:instrText>гниль</w:instrText>
      </w:r>
      <w:r>
        <w:instrText xml:space="preserve">" </w:instrText>
      </w:r>
      <w:r>
        <w:rPr>
          <w:b/>
          <w:sz w:val="20"/>
          <w:szCs w:val="20"/>
        </w:rPr>
        <w:fldChar w:fldCharType="end"/>
      </w:r>
      <w:r>
        <w:rPr>
          <w:b/>
          <w:sz w:val="20"/>
          <w:szCs w:val="20"/>
        </w:rPr>
        <w:t xml:space="preserve"> непрочная</w:t>
      </w:r>
      <w:r>
        <w:rPr>
          <w:sz w:val="20"/>
          <w:szCs w:val="20"/>
        </w:rPr>
        <w:t xml:space="preserve"> во жизни всей важна.</w:t>
      </w:r>
    </w:p>
    <w:p w14:paraId="6079946E" w14:textId="77777777" w:rsidR="00996819" w:rsidRDefault="00996819" w:rsidP="00996819">
      <w:pPr>
        <w:rPr>
          <w:sz w:val="20"/>
          <w:szCs w:val="20"/>
        </w:rPr>
      </w:pPr>
    </w:p>
    <w:p w14:paraId="33403261" w14:textId="77777777" w:rsidR="00996819" w:rsidRDefault="00996819" w:rsidP="00996819">
      <w:pPr>
        <w:rPr>
          <w:sz w:val="20"/>
          <w:szCs w:val="20"/>
        </w:rPr>
      </w:pPr>
      <w:r>
        <w:rPr>
          <w:sz w:val="20"/>
          <w:szCs w:val="20"/>
        </w:rPr>
        <w:t xml:space="preserve">Женщины, как правило, </w:t>
      </w:r>
      <w:r w:rsidRPr="00906BAA">
        <w:rPr>
          <w:b/>
          <w:sz w:val="20"/>
          <w:szCs w:val="20"/>
        </w:rPr>
        <w:t>от общества зависят</w:t>
      </w:r>
      <w:r>
        <w:rPr>
          <w:sz w:val="20"/>
          <w:szCs w:val="20"/>
        </w:rPr>
        <w:t>,</w:t>
      </w:r>
    </w:p>
    <w:p w14:paraId="40D974BA" w14:textId="77777777" w:rsidR="00996819" w:rsidRDefault="00996819" w:rsidP="00996819">
      <w:pPr>
        <w:rPr>
          <w:sz w:val="20"/>
          <w:szCs w:val="20"/>
        </w:rPr>
      </w:pPr>
      <w:r>
        <w:rPr>
          <w:sz w:val="20"/>
          <w:szCs w:val="20"/>
        </w:rPr>
        <w:t>Ведь глав</w:t>
      </w:r>
      <w:r w:rsidRPr="00906BAA">
        <w:rPr>
          <w:b/>
          <w:sz w:val="20"/>
          <w:szCs w:val="20"/>
        </w:rPr>
        <w:t>о</w:t>
      </w:r>
      <w:r>
        <w:rPr>
          <w:sz w:val="20"/>
          <w:szCs w:val="20"/>
        </w:rPr>
        <w:t xml:space="preserve">й своею </w:t>
      </w:r>
      <w:r w:rsidRPr="00906BAA">
        <w:rPr>
          <w:b/>
          <w:sz w:val="20"/>
          <w:szCs w:val="20"/>
        </w:rPr>
        <w:t>помышлять не могут</w:t>
      </w:r>
    </w:p>
    <w:p w14:paraId="715FD3F7" w14:textId="77777777" w:rsidR="00996819" w:rsidRDefault="00996819" w:rsidP="00996819">
      <w:pPr>
        <w:rPr>
          <w:sz w:val="20"/>
          <w:szCs w:val="20"/>
        </w:rPr>
      </w:pPr>
      <w:r>
        <w:rPr>
          <w:sz w:val="20"/>
          <w:szCs w:val="20"/>
        </w:rPr>
        <w:t>Да не имеют своей воли, –</w:t>
      </w:r>
    </w:p>
    <w:p w14:paraId="0453A71E" w14:textId="77777777" w:rsidR="00996819" w:rsidRDefault="00996819" w:rsidP="00996819">
      <w:pPr>
        <w:rPr>
          <w:sz w:val="20"/>
          <w:szCs w:val="20"/>
        </w:rPr>
      </w:pPr>
      <w:r>
        <w:rPr>
          <w:sz w:val="20"/>
          <w:szCs w:val="20"/>
        </w:rPr>
        <w:t xml:space="preserve">И посему </w:t>
      </w:r>
      <w:r w:rsidRPr="00906BAA">
        <w:rPr>
          <w:b/>
          <w:sz w:val="20"/>
          <w:szCs w:val="20"/>
        </w:rPr>
        <w:t>всех боле</w:t>
      </w:r>
    </w:p>
    <w:p w14:paraId="183ECB18" w14:textId="77777777" w:rsidR="00996819" w:rsidRDefault="00996819" w:rsidP="00996819">
      <w:pPr>
        <w:rPr>
          <w:sz w:val="20"/>
          <w:szCs w:val="20"/>
        </w:rPr>
      </w:pPr>
      <w:r>
        <w:rPr>
          <w:sz w:val="20"/>
          <w:szCs w:val="20"/>
        </w:rPr>
        <w:t xml:space="preserve">Ото </w:t>
      </w:r>
      <w:r w:rsidRPr="00906BAA">
        <w:rPr>
          <w:b/>
          <w:sz w:val="20"/>
          <w:szCs w:val="20"/>
        </w:rPr>
        <w:t>массовой культуры</w:t>
      </w:r>
      <w:r>
        <w:rPr>
          <w:sz w:val="20"/>
          <w:szCs w:val="20"/>
        </w:rPr>
        <w:t xml:space="preserve"> изнемогут,</w:t>
      </w:r>
    </w:p>
    <w:p w14:paraId="3C021D1A" w14:textId="77777777" w:rsidR="00996819" w:rsidRDefault="00996819" w:rsidP="00996819">
      <w:pPr>
        <w:rPr>
          <w:sz w:val="20"/>
          <w:szCs w:val="20"/>
        </w:rPr>
      </w:pPr>
      <w:r>
        <w:rPr>
          <w:sz w:val="20"/>
          <w:szCs w:val="20"/>
        </w:rPr>
        <w:t>Об</w:t>
      </w:r>
      <w:r w:rsidRPr="00906BAA">
        <w:rPr>
          <w:b/>
          <w:sz w:val="20"/>
          <w:szCs w:val="20"/>
        </w:rPr>
        <w:t>а</w:t>
      </w:r>
      <w:r>
        <w:rPr>
          <w:sz w:val="20"/>
          <w:szCs w:val="20"/>
        </w:rPr>
        <w:t>че мненье масс дон</w:t>
      </w:r>
      <w:r w:rsidRPr="00906BAA">
        <w:rPr>
          <w:b/>
          <w:sz w:val="20"/>
          <w:szCs w:val="20"/>
        </w:rPr>
        <w:t>е</w:t>
      </w:r>
      <w:r>
        <w:rPr>
          <w:sz w:val="20"/>
          <w:szCs w:val="20"/>
        </w:rPr>
        <w:t>льзя превозвысят –</w:t>
      </w:r>
    </w:p>
    <w:p w14:paraId="38234FEE" w14:textId="77777777" w:rsidR="00996819" w:rsidRDefault="00996819" w:rsidP="00996819">
      <w:pPr>
        <w:rPr>
          <w:sz w:val="20"/>
          <w:szCs w:val="20"/>
        </w:rPr>
      </w:pPr>
      <w:r>
        <w:rPr>
          <w:sz w:val="20"/>
          <w:szCs w:val="20"/>
        </w:rPr>
        <w:t xml:space="preserve">И если </w:t>
      </w:r>
      <w:r w:rsidRPr="00DD3CE6">
        <w:rPr>
          <w:b/>
          <w:sz w:val="20"/>
          <w:szCs w:val="20"/>
        </w:rPr>
        <w:t>общество</w:t>
      </w:r>
      <w:r>
        <w:rPr>
          <w:b/>
          <w:sz w:val="20"/>
          <w:szCs w:val="20"/>
        </w:rPr>
        <w:fldChar w:fldCharType="begin"/>
      </w:r>
      <w:r>
        <w:instrText xml:space="preserve"> XE "</w:instrText>
      </w:r>
      <w:r w:rsidRPr="00176625">
        <w:rPr>
          <w:rFonts w:asciiTheme="majorHAnsi" w:eastAsia="Meiryo" w:hAnsiTheme="majorHAnsi"/>
          <w:sz w:val="24"/>
          <w:szCs w:val="24"/>
        </w:rPr>
        <w:instrText>общество</w:instrText>
      </w:r>
      <w:r>
        <w:instrText xml:space="preserve">" </w:instrText>
      </w:r>
      <w:r>
        <w:rPr>
          <w:b/>
          <w:sz w:val="20"/>
          <w:szCs w:val="20"/>
        </w:rPr>
        <w:fldChar w:fldCharType="end"/>
      </w:r>
      <w:r w:rsidRPr="00DD3CE6">
        <w:rPr>
          <w:b/>
          <w:sz w:val="20"/>
          <w:szCs w:val="20"/>
        </w:rPr>
        <w:t xml:space="preserve"> считает</w:t>
      </w:r>
      <w:r>
        <w:rPr>
          <w:sz w:val="20"/>
          <w:szCs w:val="20"/>
        </w:rPr>
        <w:t>,</w:t>
      </w:r>
    </w:p>
    <w:p w14:paraId="3DBE1D00" w14:textId="77777777" w:rsidR="00996819" w:rsidRDefault="00996819" w:rsidP="00996819">
      <w:pPr>
        <w:rPr>
          <w:sz w:val="20"/>
          <w:szCs w:val="20"/>
        </w:rPr>
      </w:pPr>
      <w:r>
        <w:rPr>
          <w:sz w:val="20"/>
          <w:szCs w:val="20"/>
        </w:rPr>
        <w:t xml:space="preserve">Что всяка женщина всегда должна быть стройной, </w:t>
      </w:r>
    </w:p>
    <w:p w14:paraId="416B640A" w14:textId="77777777" w:rsidR="00996819" w:rsidRDefault="00996819" w:rsidP="00996819">
      <w:pPr>
        <w:rPr>
          <w:sz w:val="20"/>
          <w:szCs w:val="20"/>
        </w:rPr>
      </w:pPr>
      <w:r>
        <w:rPr>
          <w:sz w:val="20"/>
          <w:szCs w:val="20"/>
        </w:rPr>
        <w:lastRenderedPageBreak/>
        <w:t>Что всяка «этого достойна»,</w:t>
      </w:r>
    </w:p>
    <w:p w14:paraId="4FE9A1B5" w14:textId="77777777" w:rsidR="00996819" w:rsidRDefault="00996819" w:rsidP="00996819">
      <w:pPr>
        <w:rPr>
          <w:sz w:val="20"/>
          <w:szCs w:val="20"/>
        </w:rPr>
      </w:pPr>
      <w:r>
        <w:rPr>
          <w:sz w:val="20"/>
          <w:szCs w:val="20"/>
        </w:rPr>
        <w:t xml:space="preserve">Что </w:t>
      </w:r>
      <w:r w:rsidRPr="00DD3CE6">
        <w:rPr>
          <w:b/>
          <w:sz w:val="20"/>
          <w:szCs w:val="20"/>
        </w:rPr>
        <w:t>для тщеславия лишь</w:t>
      </w:r>
      <w:r>
        <w:rPr>
          <w:sz w:val="20"/>
          <w:szCs w:val="20"/>
        </w:rPr>
        <w:t xml:space="preserve"> плотью обладает,</w:t>
      </w:r>
    </w:p>
    <w:p w14:paraId="50ED80EF" w14:textId="77777777" w:rsidR="00996819" w:rsidRDefault="00996819" w:rsidP="00996819">
      <w:pPr>
        <w:rPr>
          <w:sz w:val="20"/>
          <w:szCs w:val="20"/>
        </w:rPr>
      </w:pPr>
      <w:r>
        <w:rPr>
          <w:sz w:val="20"/>
          <w:szCs w:val="20"/>
        </w:rPr>
        <w:t xml:space="preserve">Должна </w:t>
      </w:r>
      <w:r w:rsidRPr="00DD3CE6">
        <w:rPr>
          <w:b/>
          <w:sz w:val="20"/>
          <w:szCs w:val="20"/>
        </w:rPr>
        <w:t>скрывать</w:t>
      </w:r>
      <w:r w:rsidRPr="003F6179">
        <w:rPr>
          <w:sz w:val="20"/>
          <w:szCs w:val="20"/>
        </w:rPr>
        <w:t xml:space="preserve"> </w:t>
      </w:r>
    </w:p>
    <w:p w14:paraId="4278250B" w14:textId="77777777" w:rsidR="00996819" w:rsidRDefault="00996819" w:rsidP="00996819">
      <w:pPr>
        <w:rPr>
          <w:sz w:val="20"/>
          <w:szCs w:val="20"/>
        </w:rPr>
      </w:pPr>
      <w:r>
        <w:rPr>
          <w:sz w:val="20"/>
          <w:szCs w:val="20"/>
        </w:rPr>
        <w:t>Дефекты кожи,</w:t>
      </w:r>
    </w:p>
    <w:p w14:paraId="1631F722" w14:textId="77777777" w:rsidR="00996819" w:rsidRDefault="00996819" w:rsidP="00996819">
      <w:pPr>
        <w:rPr>
          <w:sz w:val="20"/>
          <w:szCs w:val="20"/>
        </w:rPr>
      </w:pPr>
      <w:r w:rsidRPr="00DD3CE6">
        <w:rPr>
          <w:b/>
          <w:sz w:val="20"/>
          <w:szCs w:val="20"/>
        </w:rPr>
        <w:t>Маску</w:t>
      </w:r>
      <w:r>
        <w:rPr>
          <w:sz w:val="20"/>
          <w:szCs w:val="20"/>
        </w:rPr>
        <w:t xml:space="preserve"> из косметики иметь –</w:t>
      </w:r>
    </w:p>
    <w:p w14:paraId="15E2888E" w14:textId="77777777" w:rsidR="00996819" w:rsidRDefault="00996819" w:rsidP="00996819">
      <w:pPr>
        <w:rPr>
          <w:sz w:val="20"/>
          <w:szCs w:val="20"/>
        </w:rPr>
      </w:pPr>
      <w:r>
        <w:rPr>
          <w:sz w:val="20"/>
          <w:szCs w:val="20"/>
        </w:rPr>
        <w:t xml:space="preserve">И нагло ею </w:t>
      </w:r>
      <w:r w:rsidRPr="00DD3CE6">
        <w:rPr>
          <w:b/>
          <w:sz w:val="20"/>
          <w:szCs w:val="20"/>
        </w:rPr>
        <w:t>лгать</w:t>
      </w:r>
      <w:r>
        <w:rPr>
          <w:sz w:val="20"/>
          <w:szCs w:val="20"/>
        </w:rPr>
        <w:t>, –</w:t>
      </w:r>
    </w:p>
    <w:p w14:paraId="2E9D61B7" w14:textId="77777777" w:rsidR="00996819" w:rsidRDefault="00996819" w:rsidP="00996819">
      <w:pPr>
        <w:rPr>
          <w:sz w:val="20"/>
          <w:szCs w:val="20"/>
        </w:rPr>
      </w:pPr>
      <w:r>
        <w:rPr>
          <w:sz w:val="20"/>
          <w:szCs w:val="20"/>
        </w:rPr>
        <w:t xml:space="preserve">Что женщина всегда должна </w:t>
      </w:r>
      <w:r w:rsidRPr="00DD3CE6">
        <w:rPr>
          <w:b/>
          <w:sz w:val="20"/>
          <w:szCs w:val="20"/>
        </w:rPr>
        <w:t>казаться</w:t>
      </w:r>
      <w:r>
        <w:rPr>
          <w:sz w:val="20"/>
          <w:szCs w:val="20"/>
        </w:rPr>
        <w:t xml:space="preserve"> своих лет</w:t>
      </w:r>
    </w:p>
    <w:p w14:paraId="66BA70CF" w14:textId="77777777" w:rsidR="00996819" w:rsidRDefault="00996819" w:rsidP="00996819">
      <w:pPr>
        <w:rPr>
          <w:sz w:val="20"/>
          <w:szCs w:val="20"/>
        </w:rPr>
      </w:pPr>
      <w:r>
        <w:rPr>
          <w:sz w:val="20"/>
          <w:szCs w:val="20"/>
        </w:rPr>
        <w:t>Моложе –</w:t>
      </w:r>
    </w:p>
    <w:p w14:paraId="1986B268" w14:textId="77777777" w:rsidR="00996819" w:rsidRDefault="00996819" w:rsidP="00996819">
      <w:pPr>
        <w:rPr>
          <w:sz w:val="20"/>
          <w:szCs w:val="20"/>
        </w:rPr>
      </w:pPr>
      <w:r>
        <w:rPr>
          <w:sz w:val="20"/>
          <w:szCs w:val="20"/>
        </w:rPr>
        <w:t>Зачем? Внимание мужское привлекать? –</w:t>
      </w:r>
    </w:p>
    <w:p w14:paraId="5F770743" w14:textId="77777777" w:rsidR="00996819" w:rsidRDefault="00996819" w:rsidP="00996819">
      <w:pPr>
        <w:rPr>
          <w:sz w:val="20"/>
          <w:szCs w:val="20"/>
        </w:rPr>
      </w:pPr>
      <w:r>
        <w:rPr>
          <w:sz w:val="20"/>
          <w:szCs w:val="20"/>
        </w:rPr>
        <w:t xml:space="preserve">Должна </w:t>
      </w:r>
      <w:r w:rsidRPr="00DD3CE6">
        <w:rPr>
          <w:b/>
          <w:sz w:val="20"/>
          <w:szCs w:val="20"/>
        </w:rPr>
        <w:t>и в пятьдесят</w:t>
      </w:r>
      <w:r>
        <w:rPr>
          <w:sz w:val="20"/>
          <w:szCs w:val="20"/>
        </w:rPr>
        <w:t xml:space="preserve"> самцов хмелить</w:t>
      </w:r>
      <w:r>
        <w:rPr>
          <w:rStyle w:val="ac"/>
          <w:sz w:val="20"/>
          <w:szCs w:val="20"/>
        </w:rPr>
        <w:footnoteReference w:id="2345"/>
      </w:r>
      <w:r>
        <w:rPr>
          <w:sz w:val="20"/>
          <w:szCs w:val="20"/>
        </w:rPr>
        <w:t xml:space="preserve"> уметь,</w:t>
      </w:r>
    </w:p>
    <w:p w14:paraId="745E7A1E" w14:textId="77777777" w:rsidR="00996819" w:rsidRDefault="00996819" w:rsidP="00996819">
      <w:pPr>
        <w:rPr>
          <w:sz w:val="20"/>
          <w:szCs w:val="20"/>
        </w:rPr>
      </w:pPr>
      <w:r>
        <w:rPr>
          <w:sz w:val="20"/>
          <w:szCs w:val="20"/>
        </w:rPr>
        <w:t xml:space="preserve">Пусть и способности </w:t>
      </w:r>
      <w:r w:rsidRPr="00DD3CE6">
        <w:rPr>
          <w:b/>
          <w:sz w:val="20"/>
          <w:szCs w:val="20"/>
        </w:rPr>
        <w:t>ко размноженью</w:t>
      </w:r>
      <w:r>
        <w:rPr>
          <w:sz w:val="20"/>
          <w:szCs w:val="20"/>
        </w:rPr>
        <w:t xml:space="preserve"> уже нет, –</w:t>
      </w:r>
    </w:p>
    <w:p w14:paraId="677FB680" w14:textId="77777777" w:rsidR="00996819" w:rsidRDefault="00996819" w:rsidP="00996819">
      <w:pPr>
        <w:rPr>
          <w:sz w:val="20"/>
          <w:szCs w:val="20"/>
        </w:rPr>
      </w:pPr>
      <w:r>
        <w:rPr>
          <w:sz w:val="20"/>
          <w:szCs w:val="20"/>
        </w:rPr>
        <w:t>И тратит женщина сонм сил,</w:t>
      </w:r>
    </w:p>
    <w:p w14:paraId="29893208" w14:textId="77777777" w:rsidR="00996819" w:rsidRDefault="00996819" w:rsidP="00996819">
      <w:pPr>
        <w:rPr>
          <w:sz w:val="20"/>
          <w:szCs w:val="20"/>
        </w:rPr>
      </w:pPr>
      <w:r w:rsidRPr="00DD3CE6">
        <w:rPr>
          <w:b/>
          <w:sz w:val="20"/>
          <w:szCs w:val="20"/>
        </w:rPr>
        <w:t>А</w:t>
      </w:r>
      <w:r>
        <w:rPr>
          <w:sz w:val="20"/>
          <w:szCs w:val="20"/>
        </w:rPr>
        <w:t>бы</w:t>
      </w:r>
      <w:r>
        <w:rPr>
          <w:rStyle w:val="ac"/>
          <w:sz w:val="20"/>
          <w:szCs w:val="20"/>
        </w:rPr>
        <w:footnoteReference w:id="2346"/>
      </w:r>
      <w:r>
        <w:rPr>
          <w:sz w:val="20"/>
          <w:szCs w:val="20"/>
        </w:rPr>
        <w:t xml:space="preserve"> назад </w:t>
      </w:r>
      <w:r w:rsidRPr="00DD3CE6">
        <w:rPr>
          <w:b/>
          <w:sz w:val="20"/>
          <w:szCs w:val="20"/>
        </w:rPr>
        <w:t>былое</w:t>
      </w:r>
      <w:r>
        <w:rPr>
          <w:sz w:val="20"/>
          <w:szCs w:val="20"/>
        </w:rPr>
        <w:t xml:space="preserve"> здравие вернуть,</w:t>
      </w:r>
    </w:p>
    <w:p w14:paraId="0F51151B" w14:textId="77777777" w:rsidR="00996819" w:rsidRDefault="00996819" w:rsidP="00996819">
      <w:pPr>
        <w:rPr>
          <w:sz w:val="20"/>
          <w:szCs w:val="20"/>
        </w:rPr>
      </w:pPr>
      <w:r w:rsidRPr="00FA3206">
        <w:rPr>
          <w:b/>
          <w:sz w:val="20"/>
          <w:szCs w:val="20"/>
        </w:rPr>
        <w:t>А</w:t>
      </w:r>
      <w:r>
        <w:rPr>
          <w:sz w:val="20"/>
          <w:szCs w:val="20"/>
        </w:rPr>
        <w:t xml:space="preserve">бы </w:t>
      </w:r>
      <w:r w:rsidRPr="00DD3CE6">
        <w:rPr>
          <w:b/>
          <w:sz w:val="20"/>
          <w:szCs w:val="20"/>
        </w:rPr>
        <w:t>облик внешний</w:t>
      </w:r>
      <w:r>
        <w:rPr>
          <w:sz w:val="20"/>
          <w:szCs w:val="20"/>
        </w:rPr>
        <w:t xml:space="preserve"> </w:t>
      </w:r>
    </w:p>
    <w:p w14:paraId="34A36920" w14:textId="77777777" w:rsidR="00996819" w:rsidRDefault="00996819" w:rsidP="00996819">
      <w:pPr>
        <w:rPr>
          <w:sz w:val="20"/>
          <w:szCs w:val="20"/>
        </w:rPr>
      </w:pPr>
      <w:r>
        <w:rPr>
          <w:sz w:val="20"/>
          <w:szCs w:val="20"/>
        </w:rPr>
        <w:t>С временем не гнил, –</w:t>
      </w:r>
    </w:p>
    <w:p w14:paraId="7C04D2ED" w14:textId="77777777" w:rsidR="00996819" w:rsidRDefault="00996819" w:rsidP="00996819">
      <w:pPr>
        <w:rPr>
          <w:sz w:val="20"/>
          <w:szCs w:val="20"/>
        </w:rPr>
      </w:pPr>
      <w:r>
        <w:rPr>
          <w:sz w:val="20"/>
          <w:szCs w:val="20"/>
        </w:rPr>
        <w:t>Но природу не под силу обмануть</w:t>
      </w:r>
    </w:p>
    <w:p w14:paraId="601CDA49" w14:textId="77777777" w:rsidR="00996819" w:rsidRDefault="00996819" w:rsidP="00996819">
      <w:pPr>
        <w:rPr>
          <w:sz w:val="20"/>
          <w:szCs w:val="20"/>
        </w:rPr>
      </w:pPr>
      <w:r w:rsidRPr="00DD3CE6">
        <w:rPr>
          <w:b/>
          <w:sz w:val="20"/>
          <w:szCs w:val="20"/>
        </w:rPr>
        <w:t>Порабощённой</w:t>
      </w:r>
      <w:r>
        <w:rPr>
          <w:sz w:val="20"/>
          <w:szCs w:val="20"/>
        </w:rPr>
        <w:t xml:space="preserve">, </w:t>
      </w:r>
      <w:r w:rsidRPr="00DD3CE6">
        <w:rPr>
          <w:b/>
          <w:sz w:val="20"/>
          <w:szCs w:val="20"/>
        </w:rPr>
        <w:t>неутешной</w:t>
      </w:r>
      <w:r>
        <w:rPr>
          <w:sz w:val="20"/>
          <w:szCs w:val="20"/>
        </w:rPr>
        <w:t>!..</w:t>
      </w:r>
    </w:p>
    <w:p w14:paraId="4DEF1D07" w14:textId="77777777" w:rsidR="00996819" w:rsidRDefault="00996819" w:rsidP="00996819">
      <w:pPr>
        <w:rPr>
          <w:sz w:val="20"/>
          <w:szCs w:val="20"/>
        </w:rPr>
      </w:pPr>
      <w:r>
        <w:rPr>
          <w:sz w:val="20"/>
          <w:szCs w:val="20"/>
        </w:rPr>
        <w:t>Нач</w:t>
      </w:r>
      <w:r w:rsidRPr="00DD3CE6">
        <w:rPr>
          <w:b/>
          <w:sz w:val="20"/>
          <w:szCs w:val="20"/>
        </w:rPr>
        <w:t>а</w:t>
      </w:r>
      <w:r>
        <w:rPr>
          <w:sz w:val="20"/>
          <w:szCs w:val="20"/>
        </w:rPr>
        <w:t>в рекламе доверять,</w:t>
      </w:r>
    </w:p>
    <w:p w14:paraId="69396EB5" w14:textId="77777777" w:rsidR="00996819" w:rsidRDefault="00996819" w:rsidP="00996819">
      <w:pPr>
        <w:rPr>
          <w:sz w:val="20"/>
          <w:szCs w:val="20"/>
        </w:rPr>
      </w:pPr>
      <w:r>
        <w:rPr>
          <w:sz w:val="20"/>
          <w:szCs w:val="20"/>
        </w:rPr>
        <w:t>Потратит женщина сонм сил,</w:t>
      </w:r>
    </w:p>
    <w:p w14:paraId="5B58F570" w14:textId="77777777" w:rsidR="00996819" w:rsidRPr="00DD3CE6" w:rsidRDefault="00996819" w:rsidP="00996819">
      <w:pPr>
        <w:rPr>
          <w:b/>
          <w:sz w:val="20"/>
          <w:szCs w:val="20"/>
        </w:rPr>
      </w:pPr>
      <w:r>
        <w:rPr>
          <w:sz w:val="20"/>
          <w:szCs w:val="20"/>
        </w:rPr>
        <w:t xml:space="preserve">Дабы свою </w:t>
      </w:r>
      <w:r w:rsidRPr="00DD3CE6">
        <w:rPr>
          <w:b/>
          <w:sz w:val="20"/>
          <w:szCs w:val="20"/>
        </w:rPr>
        <w:t xml:space="preserve">плоть </w:t>
      </w:r>
    </w:p>
    <w:p w14:paraId="7ECCA1CD" w14:textId="77777777" w:rsidR="00996819" w:rsidRDefault="00996819" w:rsidP="00996819">
      <w:pPr>
        <w:rPr>
          <w:sz w:val="20"/>
          <w:szCs w:val="20"/>
        </w:rPr>
      </w:pPr>
      <w:r w:rsidRPr="00DD3CE6">
        <w:rPr>
          <w:b/>
          <w:sz w:val="20"/>
          <w:szCs w:val="20"/>
        </w:rPr>
        <w:t>Красой оборотить</w:t>
      </w:r>
      <w:r>
        <w:rPr>
          <w:sz w:val="20"/>
          <w:szCs w:val="20"/>
        </w:rPr>
        <w:t>,</w:t>
      </w:r>
    </w:p>
    <w:p w14:paraId="0B6826B1" w14:textId="77777777" w:rsidR="00996819" w:rsidRDefault="00996819" w:rsidP="00996819">
      <w:pPr>
        <w:rPr>
          <w:sz w:val="20"/>
          <w:szCs w:val="20"/>
        </w:rPr>
      </w:pPr>
      <w:r>
        <w:rPr>
          <w:sz w:val="20"/>
          <w:szCs w:val="20"/>
        </w:rPr>
        <w:t xml:space="preserve">Хоть </w:t>
      </w:r>
    </w:p>
    <w:p w14:paraId="35A11976" w14:textId="77777777" w:rsidR="00996819" w:rsidRDefault="00996819" w:rsidP="00996819">
      <w:pPr>
        <w:rPr>
          <w:sz w:val="20"/>
          <w:szCs w:val="20"/>
        </w:rPr>
      </w:pPr>
      <w:r>
        <w:rPr>
          <w:sz w:val="20"/>
          <w:szCs w:val="20"/>
        </w:rPr>
        <w:t xml:space="preserve">И </w:t>
      </w:r>
      <w:r w:rsidRPr="00DD3CE6">
        <w:rPr>
          <w:b/>
          <w:sz w:val="20"/>
          <w:szCs w:val="20"/>
        </w:rPr>
        <w:t>здоровью</w:t>
      </w:r>
      <w:r>
        <w:rPr>
          <w:sz w:val="20"/>
          <w:szCs w:val="20"/>
        </w:rPr>
        <w:t xml:space="preserve"> сие может навредить –</w:t>
      </w:r>
    </w:p>
    <w:p w14:paraId="005A9073" w14:textId="77777777" w:rsidR="00996819" w:rsidRDefault="00996819" w:rsidP="00996819">
      <w:pPr>
        <w:rPr>
          <w:sz w:val="20"/>
          <w:szCs w:val="20"/>
        </w:rPr>
      </w:pPr>
      <w:r>
        <w:rPr>
          <w:sz w:val="20"/>
          <w:szCs w:val="20"/>
        </w:rPr>
        <w:t xml:space="preserve">Но что терять, </w:t>
      </w:r>
    </w:p>
    <w:p w14:paraId="2D643151" w14:textId="77777777" w:rsidR="00996819" w:rsidRDefault="00996819" w:rsidP="00996819">
      <w:pPr>
        <w:rPr>
          <w:sz w:val="20"/>
          <w:szCs w:val="20"/>
        </w:rPr>
      </w:pPr>
      <w:r>
        <w:rPr>
          <w:sz w:val="20"/>
          <w:szCs w:val="20"/>
        </w:rPr>
        <w:t>Раз организм уж сгнил?</w:t>
      </w:r>
    </w:p>
    <w:p w14:paraId="77C4CA57" w14:textId="77777777" w:rsidR="00996819" w:rsidRDefault="00996819" w:rsidP="00996819">
      <w:pPr>
        <w:rPr>
          <w:sz w:val="20"/>
          <w:szCs w:val="20"/>
        </w:rPr>
      </w:pPr>
      <w:r>
        <w:rPr>
          <w:sz w:val="20"/>
          <w:szCs w:val="20"/>
        </w:rPr>
        <w:t xml:space="preserve">Целы лишь личность, </w:t>
      </w:r>
    </w:p>
    <w:p w14:paraId="539352A2" w14:textId="77777777" w:rsidR="00996819" w:rsidRDefault="00996819" w:rsidP="00996819">
      <w:pPr>
        <w:rPr>
          <w:sz w:val="20"/>
          <w:szCs w:val="20"/>
        </w:rPr>
      </w:pPr>
      <w:r>
        <w:rPr>
          <w:sz w:val="20"/>
          <w:szCs w:val="20"/>
        </w:rPr>
        <w:t>Время,</w:t>
      </w:r>
    </w:p>
    <w:p w14:paraId="55D5E166" w14:textId="77777777" w:rsidR="00996819" w:rsidRDefault="00996819" w:rsidP="00996819">
      <w:pPr>
        <w:rPr>
          <w:sz w:val="20"/>
          <w:szCs w:val="20"/>
        </w:rPr>
      </w:pPr>
      <w:r>
        <w:rPr>
          <w:sz w:val="20"/>
          <w:szCs w:val="20"/>
        </w:rPr>
        <w:t>Здравия ост</w:t>
      </w:r>
      <w:r w:rsidRPr="00B45EFC">
        <w:rPr>
          <w:b/>
          <w:sz w:val="20"/>
          <w:szCs w:val="20"/>
        </w:rPr>
        <w:t>а</w:t>
      </w:r>
      <w:r>
        <w:rPr>
          <w:sz w:val="20"/>
          <w:szCs w:val="20"/>
        </w:rPr>
        <w:t>тки,</w:t>
      </w:r>
      <w:r w:rsidRPr="00DD3CE6">
        <w:rPr>
          <w:sz w:val="20"/>
          <w:szCs w:val="20"/>
        </w:rPr>
        <w:t xml:space="preserve"> </w:t>
      </w:r>
    </w:p>
    <w:p w14:paraId="0934EA03" w14:textId="77777777" w:rsidR="00996819" w:rsidRDefault="00996819" w:rsidP="00996819">
      <w:pPr>
        <w:rPr>
          <w:sz w:val="20"/>
          <w:szCs w:val="20"/>
        </w:rPr>
      </w:pPr>
      <w:r>
        <w:rPr>
          <w:sz w:val="20"/>
          <w:szCs w:val="20"/>
        </w:rPr>
        <w:t>Да не ценны же те, на деле, –</w:t>
      </w:r>
    </w:p>
    <w:p w14:paraId="4E023467" w14:textId="77777777" w:rsidR="00996819" w:rsidRDefault="00996819" w:rsidP="00996819">
      <w:pPr>
        <w:rPr>
          <w:sz w:val="20"/>
          <w:szCs w:val="20"/>
        </w:rPr>
      </w:pPr>
      <w:r>
        <w:rPr>
          <w:sz w:val="20"/>
          <w:szCs w:val="20"/>
        </w:rPr>
        <w:t xml:space="preserve">Но чересчур сладка </w:t>
      </w:r>
      <w:r w:rsidRPr="00B45EFC">
        <w:rPr>
          <w:b/>
          <w:sz w:val="20"/>
          <w:szCs w:val="20"/>
        </w:rPr>
        <w:t>двуличность</w:t>
      </w:r>
    </w:p>
    <w:p w14:paraId="45A13FEA" w14:textId="77777777" w:rsidR="00996819" w:rsidRDefault="00996819" w:rsidP="00996819">
      <w:pPr>
        <w:rPr>
          <w:sz w:val="20"/>
          <w:szCs w:val="20"/>
        </w:rPr>
      </w:pPr>
      <w:r>
        <w:rPr>
          <w:sz w:val="20"/>
          <w:szCs w:val="20"/>
        </w:rPr>
        <w:t xml:space="preserve">И </w:t>
      </w:r>
      <w:r w:rsidRPr="00B45EFC">
        <w:rPr>
          <w:b/>
          <w:sz w:val="20"/>
          <w:szCs w:val="20"/>
        </w:rPr>
        <w:t>пустоты</w:t>
      </w:r>
      <w:r>
        <w:rPr>
          <w:sz w:val="20"/>
          <w:szCs w:val="20"/>
        </w:rPr>
        <w:t xml:space="preserve"> тлетворно бремя</w:t>
      </w:r>
      <w:r>
        <w:rPr>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sz w:val="20"/>
          <w:szCs w:val="20"/>
        </w:rPr>
        <w:fldChar w:fldCharType="end"/>
      </w:r>
      <w:r>
        <w:rPr>
          <w:sz w:val="20"/>
          <w:szCs w:val="20"/>
        </w:rPr>
        <w:t xml:space="preserve"> –</w:t>
      </w:r>
    </w:p>
    <w:p w14:paraId="561DCE72" w14:textId="77777777" w:rsidR="00996819" w:rsidRDefault="00996819" w:rsidP="00996819">
      <w:pPr>
        <w:rPr>
          <w:sz w:val="20"/>
          <w:szCs w:val="20"/>
        </w:rPr>
      </w:pPr>
      <w:r>
        <w:rPr>
          <w:sz w:val="20"/>
          <w:szCs w:val="20"/>
        </w:rPr>
        <w:t xml:space="preserve">И </w:t>
      </w:r>
      <w:r w:rsidRPr="00B45EFC">
        <w:rPr>
          <w:b/>
          <w:sz w:val="20"/>
          <w:szCs w:val="20"/>
        </w:rPr>
        <w:t>последствия грехов</w:t>
      </w:r>
      <w:r>
        <w:rPr>
          <w:sz w:val="20"/>
          <w:szCs w:val="20"/>
        </w:rPr>
        <w:t xml:space="preserve"> всем людям слишком г</w:t>
      </w:r>
      <w:r w:rsidRPr="00B45EFC">
        <w:rPr>
          <w:b/>
          <w:sz w:val="20"/>
          <w:szCs w:val="20"/>
        </w:rPr>
        <w:t>а</w:t>
      </w:r>
      <w:r>
        <w:rPr>
          <w:sz w:val="20"/>
          <w:szCs w:val="20"/>
        </w:rPr>
        <w:t>дки!..</w:t>
      </w:r>
    </w:p>
    <w:p w14:paraId="5085CE78" w14:textId="77777777" w:rsidR="00996819" w:rsidRDefault="00996819" w:rsidP="00996819">
      <w:pPr>
        <w:rPr>
          <w:sz w:val="20"/>
          <w:szCs w:val="20"/>
        </w:rPr>
      </w:pPr>
      <w:r w:rsidRPr="00FA3206">
        <w:rPr>
          <w:sz w:val="20"/>
          <w:szCs w:val="20"/>
        </w:rPr>
        <w:t>Порочным</w:t>
      </w:r>
      <w:r>
        <w:rPr>
          <w:b/>
          <w:sz w:val="20"/>
          <w:szCs w:val="20"/>
        </w:rPr>
        <w:t xml:space="preserve"> мерзко</w:t>
      </w:r>
      <w:r>
        <w:rPr>
          <w:sz w:val="20"/>
          <w:szCs w:val="20"/>
        </w:rPr>
        <w:t xml:space="preserve"> жить во дряблом своём теле!</w:t>
      </w:r>
    </w:p>
    <w:p w14:paraId="384EB061" w14:textId="77777777" w:rsidR="00996819" w:rsidRDefault="00996819" w:rsidP="00996819">
      <w:pPr>
        <w:rPr>
          <w:sz w:val="20"/>
          <w:szCs w:val="20"/>
        </w:rPr>
      </w:pPr>
    </w:p>
    <w:p w14:paraId="3DD14A76" w14:textId="77777777" w:rsidR="00996819" w:rsidRDefault="00996819" w:rsidP="00996819">
      <w:pPr>
        <w:rPr>
          <w:sz w:val="20"/>
          <w:szCs w:val="20"/>
        </w:rPr>
      </w:pPr>
      <w:r w:rsidRPr="00B85BAC">
        <w:rPr>
          <w:b/>
          <w:sz w:val="20"/>
          <w:szCs w:val="20"/>
        </w:rPr>
        <w:t>Аналогично</w:t>
      </w:r>
      <w:r>
        <w:rPr>
          <w:sz w:val="20"/>
          <w:szCs w:val="20"/>
        </w:rPr>
        <w:t xml:space="preserve"> у мужчин,</w:t>
      </w:r>
    </w:p>
    <w:p w14:paraId="212266D0" w14:textId="77777777" w:rsidR="00996819" w:rsidRDefault="00996819" w:rsidP="00996819">
      <w:pPr>
        <w:rPr>
          <w:sz w:val="20"/>
          <w:szCs w:val="20"/>
        </w:rPr>
      </w:pPr>
      <w:r>
        <w:rPr>
          <w:sz w:val="20"/>
          <w:szCs w:val="20"/>
        </w:rPr>
        <w:t>Что женского внимания хотят,</w:t>
      </w:r>
    </w:p>
    <w:p w14:paraId="3FCEFA27" w14:textId="77777777" w:rsidR="00996819" w:rsidRDefault="00996819" w:rsidP="00996819">
      <w:pPr>
        <w:rPr>
          <w:sz w:val="20"/>
          <w:szCs w:val="20"/>
        </w:rPr>
      </w:pPr>
      <w:r>
        <w:rPr>
          <w:sz w:val="20"/>
          <w:szCs w:val="20"/>
        </w:rPr>
        <w:t>Хотят, бывает, и мужского –</w:t>
      </w:r>
    </w:p>
    <w:p w14:paraId="025F73AD" w14:textId="77777777" w:rsidR="00996819" w:rsidRDefault="00996819" w:rsidP="00996819">
      <w:pPr>
        <w:rPr>
          <w:sz w:val="20"/>
          <w:szCs w:val="20"/>
        </w:rPr>
      </w:pPr>
      <w:r>
        <w:rPr>
          <w:sz w:val="20"/>
          <w:szCs w:val="20"/>
        </w:rPr>
        <w:t xml:space="preserve">Тогда </w:t>
      </w:r>
      <w:r w:rsidRPr="00B85BAC">
        <w:rPr>
          <w:b/>
          <w:sz w:val="20"/>
          <w:szCs w:val="20"/>
        </w:rPr>
        <w:t>лжи женской</w:t>
      </w:r>
      <w:r>
        <w:rPr>
          <w:sz w:val="20"/>
          <w:szCs w:val="20"/>
        </w:rPr>
        <w:t xml:space="preserve"> жизни посвятят,</w:t>
      </w:r>
    </w:p>
    <w:p w14:paraId="22E56E98" w14:textId="77777777" w:rsidR="00996819" w:rsidRDefault="00996819" w:rsidP="00996819">
      <w:pPr>
        <w:rPr>
          <w:sz w:val="20"/>
          <w:szCs w:val="20"/>
        </w:rPr>
      </w:pPr>
      <w:r>
        <w:rPr>
          <w:sz w:val="20"/>
          <w:szCs w:val="20"/>
        </w:rPr>
        <w:t xml:space="preserve">Скрываться будут подо сонмом </w:t>
      </w:r>
      <w:r w:rsidRPr="00B85BAC">
        <w:rPr>
          <w:b/>
          <w:sz w:val="20"/>
          <w:szCs w:val="20"/>
        </w:rPr>
        <w:t>косметических</w:t>
      </w:r>
      <w:r>
        <w:rPr>
          <w:sz w:val="20"/>
          <w:szCs w:val="20"/>
        </w:rPr>
        <w:t xml:space="preserve"> личин –</w:t>
      </w:r>
    </w:p>
    <w:p w14:paraId="56D08048" w14:textId="77777777" w:rsidR="00996819" w:rsidRDefault="00996819" w:rsidP="00996819">
      <w:pPr>
        <w:rPr>
          <w:sz w:val="20"/>
          <w:szCs w:val="20"/>
        </w:rPr>
      </w:pPr>
      <w:r>
        <w:rPr>
          <w:sz w:val="20"/>
          <w:szCs w:val="20"/>
        </w:rPr>
        <w:t xml:space="preserve">Но и обычный муж </w:t>
      </w:r>
      <w:r w:rsidRPr="00920FBE">
        <w:rPr>
          <w:b/>
          <w:sz w:val="20"/>
          <w:szCs w:val="20"/>
        </w:rPr>
        <w:t>жить телом</w:t>
      </w:r>
      <w:r>
        <w:rPr>
          <w:sz w:val="20"/>
          <w:szCs w:val="20"/>
        </w:rPr>
        <w:t xml:space="preserve"> должен бестолково,</w:t>
      </w:r>
    </w:p>
    <w:p w14:paraId="17D62A71" w14:textId="77777777" w:rsidR="00996819" w:rsidRDefault="00996819" w:rsidP="00996819">
      <w:pPr>
        <w:rPr>
          <w:sz w:val="20"/>
          <w:szCs w:val="20"/>
        </w:rPr>
      </w:pPr>
      <w:r>
        <w:rPr>
          <w:sz w:val="20"/>
          <w:szCs w:val="20"/>
        </w:rPr>
        <w:t xml:space="preserve">Тренироваться </w:t>
      </w:r>
      <w:r w:rsidRPr="00A05A7A">
        <w:rPr>
          <w:b/>
          <w:sz w:val="20"/>
          <w:szCs w:val="20"/>
        </w:rPr>
        <w:t>лишь для лицезрения чужого</w:t>
      </w:r>
      <w:r>
        <w:rPr>
          <w:sz w:val="20"/>
          <w:szCs w:val="20"/>
        </w:rPr>
        <w:t>,</w:t>
      </w:r>
    </w:p>
    <w:p w14:paraId="0E26F431" w14:textId="77777777" w:rsidR="00996819" w:rsidRDefault="00996819" w:rsidP="00996819">
      <w:pPr>
        <w:rPr>
          <w:sz w:val="20"/>
          <w:szCs w:val="20"/>
        </w:rPr>
      </w:pPr>
      <w:r>
        <w:rPr>
          <w:sz w:val="20"/>
          <w:szCs w:val="20"/>
        </w:rPr>
        <w:t>Тренироваться в фитнес з</w:t>
      </w:r>
      <w:r w:rsidRPr="00A05A7A">
        <w:rPr>
          <w:b/>
          <w:sz w:val="20"/>
          <w:szCs w:val="20"/>
        </w:rPr>
        <w:t>а</w:t>
      </w:r>
      <w:r>
        <w:rPr>
          <w:sz w:val="20"/>
          <w:szCs w:val="20"/>
        </w:rPr>
        <w:t>ле –</w:t>
      </w:r>
    </w:p>
    <w:p w14:paraId="0772A5B1" w14:textId="77777777" w:rsidR="00996819" w:rsidRDefault="00996819" w:rsidP="00996819">
      <w:pPr>
        <w:rPr>
          <w:sz w:val="20"/>
          <w:szCs w:val="20"/>
        </w:rPr>
      </w:pPr>
      <w:r>
        <w:rPr>
          <w:sz w:val="20"/>
          <w:szCs w:val="20"/>
        </w:rPr>
        <w:t>И так, как тренер</w:t>
      </w:r>
      <w:r w:rsidRPr="00A05A7A">
        <w:rPr>
          <w:b/>
          <w:sz w:val="20"/>
          <w:szCs w:val="20"/>
        </w:rPr>
        <w:t>а</w:t>
      </w:r>
      <w:r>
        <w:rPr>
          <w:sz w:val="20"/>
          <w:szCs w:val="20"/>
        </w:rPr>
        <w:t xml:space="preserve"> ему сказали, –</w:t>
      </w:r>
    </w:p>
    <w:p w14:paraId="544B1905" w14:textId="77777777" w:rsidR="00996819" w:rsidRDefault="00996819" w:rsidP="00996819">
      <w:pPr>
        <w:rPr>
          <w:sz w:val="20"/>
          <w:szCs w:val="20"/>
        </w:rPr>
      </w:pPr>
      <w:r>
        <w:rPr>
          <w:sz w:val="20"/>
          <w:szCs w:val="20"/>
        </w:rPr>
        <w:t xml:space="preserve">Абонементы </w:t>
      </w:r>
      <w:r w:rsidRPr="00A05A7A">
        <w:rPr>
          <w:b/>
          <w:sz w:val="20"/>
          <w:szCs w:val="20"/>
        </w:rPr>
        <w:t>покупать</w:t>
      </w:r>
    </w:p>
    <w:p w14:paraId="600BA49D" w14:textId="77777777" w:rsidR="00996819" w:rsidRDefault="00996819" w:rsidP="00996819">
      <w:pPr>
        <w:rPr>
          <w:sz w:val="20"/>
          <w:szCs w:val="20"/>
        </w:rPr>
      </w:pPr>
      <w:r>
        <w:rPr>
          <w:sz w:val="20"/>
          <w:szCs w:val="20"/>
        </w:rPr>
        <w:t xml:space="preserve">И за услуги тренера </w:t>
      </w:r>
      <w:r w:rsidRPr="00A05A7A">
        <w:rPr>
          <w:b/>
          <w:sz w:val="20"/>
          <w:szCs w:val="20"/>
        </w:rPr>
        <w:t>платить</w:t>
      </w:r>
      <w:r>
        <w:rPr>
          <w:sz w:val="20"/>
          <w:szCs w:val="20"/>
        </w:rPr>
        <w:t>,</w:t>
      </w:r>
    </w:p>
    <w:p w14:paraId="39B70609" w14:textId="77777777" w:rsidR="00996819" w:rsidRDefault="00996819" w:rsidP="00996819">
      <w:pPr>
        <w:rPr>
          <w:sz w:val="20"/>
          <w:szCs w:val="20"/>
        </w:rPr>
      </w:pPr>
      <w:r>
        <w:rPr>
          <w:sz w:val="20"/>
          <w:szCs w:val="20"/>
        </w:rPr>
        <w:t>Спортпит пустой употреблять,</w:t>
      </w:r>
    </w:p>
    <w:p w14:paraId="3D6F496F" w14:textId="77777777" w:rsidR="00996819" w:rsidRDefault="00996819" w:rsidP="00996819">
      <w:pPr>
        <w:rPr>
          <w:sz w:val="20"/>
          <w:szCs w:val="20"/>
        </w:rPr>
      </w:pPr>
      <w:r>
        <w:rPr>
          <w:sz w:val="20"/>
          <w:szCs w:val="20"/>
        </w:rPr>
        <w:t xml:space="preserve">Но </w:t>
      </w:r>
      <w:r w:rsidRPr="00A05A7A">
        <w:rPr>
          <w:b/>
          <w:sz w:val="20"/>
          <w:szCs w:val="20"/>
        </w:rPr>
        <w:t>без прогресса</w:t>
      </w:r>
      <w:r>
        <w:rPr>
          <w:sz w:val="20"/>
          <w:szCs w:val="20"/>
        </w:rPr>
        <w:t xml:space="preserve"> уходить,</w:t>
      </w:r>
    </w:p>
    <w:p w14:paraId="7160E9B5" w14:textId="77777777" w:rsidR="00996819" w:rsidRDefault="00996819" w:rsidP="00996819">
      <w:pPr>
        <w:rPr>
          <w:sz w:val="20"/>
          <w:szCs w:val="20"/>
        </w:rPr>
      </w:pPr>
      <w:r>
        <w:rPr>
          <w:sz w:val="20"/>
          <w:szCs w:val="20"/>
        </w:rPr>
        <w:t xml:space="preserve">Ведь строится </w:t>
      </w:r>
      <w:r w:rsidRPr="00A05A7A">
        <w:rPr>
          <w:b/>
          <w:sz w:val="20"/>
          <w:szCs w:val="20"/>
        </w:rPr>
        <w:t>особая</w:t>
      </w:r>
      <w:r>
        <w:rPr>
          <w:sz w:val="20"/>
          <w:szCs w:val="20"/>
        </w:rPr>
        <w:t xml:space="preserve"> программа,</w:t>
      </w:r>
    </w:p>
    <w:p w14:paraId="2DF2C269" w14:textId="77777777" w:rsidR="00996819" w:rsidRDefault="00996819" w:rsidP="00996819">
      <w:pPr>
        <w:rPr>
          <w:sz w:val="20"/>
          <w:szCs w:val="20"/>
        </w:rPr>
      </w:pPr>
      <w:r>
        <w:rPr>
          <w:sz w:val="20"/>
          <w:szCs w:val="20"/>
        </w:rPr>
        <w:t>Что улучшений никаких не принесёт,</w:t>
      </w:r>
    </w:p>
    <w:p w14:paraId="55190126" w14:textId="77777777" w:rsidR="00996819" w:rsidRDefault="00996819" w:rsidP="00996819">
      <w:pPr>
        <w:rPr>
          <w:sz w:val="20"/>
          <w:szCs w:val="20"/>
        </w:rPr>
      </w:pPr>
      <w:r>
        <w:rPr>
          <w:sz w:val="20"/>
          <w:szCs w:val="20"/>
        </w:rPr>
        <w:t>И ср</w:t>
      </w:r>
      <w:r w:rsidRPr="00A05A7A">
        <w:rPr>
          <w:b/>
          <w:sz w:val="20"/>
          <w:szCs w:val="20"/>
        </w:rPr>
        <w:t>е</w:t>
      </w:r>
      <w:r>
        <w:rPr>
          <w:sz w:val="20"/>
          <w:szCs w:val="20"/>
        </w:rPr>
        <w:t>дства посему успешно будет отнимать,</w:t>
      </w:r>
    </w:p>
    <w:p w14:paraId="3B4DE1D3" w14:textId="77777777" w:rsidR="00996819" w:rsidRDefault="00996819" w:rsidP="00996819">
      <w:pPr>
        <w:rPr>
          <w:sz w:val="20"/>
          <w:szCs w:val="20"/>
        </w:rPr>
      </w:pPr>
      <w:r>
        <w:rPr>
          <w:sz w:val="20"/>
          <w:szCs w:val="20"/>
        </w:rPr>
        <w:t>Ведь раб за год не наберёт даже четыре килограмма –</w:t>
      </w:r>
    </w:p>
    <w:p w14:paraId="35DD3F62" w14:textId="77777777" w:rsidR="00996819" w:rsidRDefault="00996819" w:rsidP="00996819">
      <w:pPr>
        <w:rPr>
          <w:sz w:val="20"/>
          <w:szCs w:val="20"/>
        </w:rPr>
      </w:pPr>
      <w:r>
        <w:rPr>
          <w:sz w:val="20"/>
          <w:szCs w:val="20"/>
        </w:rPr>
        <w:t>Поэтому, глупец, из з</w:t>
      </w:r>
      <w:r w:rsidRPr="00A05A7A">
        <w:rPr>
          <w:b/>
          <w:sz w:val="20"/>
          <w:szCs w:val="20"/>
        </w:rPr>
        <w:t>а</w:t>
      </w:r>
      <w:r>
        <w:rPr>
          <w:sz w:val="20"/>
          <w:szCs w:val="20"/>
        </w:rPr>
        <w:t>ла не уйдёт,</w:t>
      </w:r>
    </w:p>
    <w:p w14:paraId="03D56361" w14:textId="77777777" w:rsidR="00996819" w:rsidRDefault="00996819" w:rsidP="00996819">
      <w:pPr>
        <w:rPr>
          <w:sz w:val="20"/>
          <w:szCs w:val="20"/>
        </w:rPr>
      </w:pPr>
      <w:r>
        <w:rPr>
          <w:sz w:val="20"/>
          <w:szCs w:val="20"/>
        </w:rPr>
        <w:lastRenderedPageBreak/>
        <w:t>Зан</w:t>
      </w:r>
      <w:r w:rsidRPr="00A05A7A">
        <w:rPr>
          <w:b/>
          <w:sz w:val="20"/>
          <w:szCs w:val="20"/>
        </w:rPr>
        <w:t>е</w:t>
      </w:r>
      <w:r w:rsidRPr="00A05A7A">
        <w:rPr>
          <w:rStyle w:val="ac"/>
          <w:sz w:val="20"/>
          <w:szCs w:val="20"/>
        </w:rPr>
        <w:footnoteReference w:id="2347"/>
      </w:r>
      <w:r w:rsidRPr="00A05A7A">
        <w:rPr>
          <w:sz w:val="20"/>
          <w:szCs w:val="20"/>
        </w:rPr>
        <w:t xml:space="preserve"> </w:t>
      </w:r>
      <w:r>
        <w:rPr>
          <w:sz w:val="20"/>
          <w:szCs w:val="20"/>
        </w:rPr>
        <w:t>ещё двенадцать остаётся набирать!..</w:t>
      </w:r>
    </w:p>
    <w:p w14:paraId="2C522C5F" w14:textId="77777777" w:rsidR="00996819" w:rsidRDefault="00996819" w:rsidP="00996819">
      <w:pPr>
        <w:rPr>
          <w:sz w:val="20"/>
          <w:szCs w:val="20"/>
        </w:rPr>
      </w:pPr>
      <w:r>
        <w:rPr>
          <w:sz w:val="20"/>
          <w:szCs w:val="20"/>
        </w:rPr>
        <w:t xml:space="preserve">Конечно, </w:t>
      </w:r>
      <w:r w:rsidRPr="00A92315">
        <w:rPr>
          <w:b/>
          <w:sz w:val="20"/>
          <w:szCs w:val="20"/>
        </w:rPr>
        <w:t>можно попытаться</w:t>
      </w:r>
    </w:p>
    <w:p w14:paraId="677D11D3" w14:textId="77777777" w:rsidR="00996819" w:rsidRDefault="00996819" w:rsidP="00996819">
      <w:pPr>
        <w:rPr>
          <w:sz w:val="20"/>
          <w:szCs w:val="20"/>
        </w:rPr>
      </w:pPr>
      <w:r>
        <w:rPr>
          <w:sz w:val="20"/>
          <w:szCs w:val="20"/>
        </w:rPr>
        <w:t xml:space="preserve">Тренироваться </w:t>
      </w:r>
    </w:p>
    <w:p w14:paraId="4421B946" w14:textId="77777777" w:rsidR="00996819" w:rsidRDefault="00996819" w:rsidP="00996819">
      <w:pPr>
        <w:rPr>
          <w:sz w:val="20"/>
          <w:szCs w:val="20"/>
        </w:rPr>
      </w:pPr>
      <w:r>
        <w:rPr>
          <w:sz w:val="20"/>
          <w:szCs w:val="20"/>
        </w:rPr>
        <w:t>И самим,</w:t>
      </w:r>
    </w:p>
    <w:p w14:paraId="5CCD824D" w14:textId="77777777" w:rsidR="00996819" w:rsidRDefault="00996819" w:rsidP="00996819">
      <w:pPr>
        <w:rPr>
          <w:sz w:val="20"/>
          <w:szCs w:val="20"/>
        </w:rPr>
      </w:pPr>
      <w:r>
        <w:rPr>
          <w:sz w:val="20"/>
          <w:szCs w:val="20"/>
        </w:rPr>
        <w:t xml:space="preserve">Да </w:t>
      </w:r>
      <w:r w:rsidRPr="00A92315">
        <w:rPr>
          <w:b/>
          <w:sz w:val="20"/>
          <w:szCs w:val="20"/>
        </w:rPr>
        <w:t>смысла не имеет</w:t>
      </w:r>
      <w:r>
        <w:rPr>
          <w:sz w:val="20"/>
          <w:szCs w:val="20"/>
        </w:rPr>
        <w:t xml:space="preserve"> и сие,</w:t>
      </w:r>
    </w:p>
    <w:p w14:paraId="530CB5F0" w14:textId="77777777" w:rsidR="00996819" w:rsidRDefault="00996819" w:rsidP="00996819">
      <w:pPr>
        <w:rPr>
          <w:sz w:val="20"/>
          <w:szCs w:val="20"/>
        </w:rPr>
      </w:pPr>
      <w:r>
        <w:rPr>
          <w:sz w:val="20"/>
          <w:szCs w:val="20"/>
        </w:rPr>
        <w:t>Об</w:t>
      </w:r>
      <w:r w:rsidRPr="00A92315">
        <w:rPr>
          <w:b/>
          <w:sz w:val="20"/>
          <w:szCs w:val="20"/>
        </w:rPr>
        <w:t>а</w:t>
      </w:r>
      <w:r>
        <w:rPr>
          <w:sz w:val="20"/>
          <w:szCs w:val="20"/>
        </w:rPr>
        <w:t>че</w:t>
      </w:r>
      <w:r>
        <w:rPr>
          <w:rStyle w:val="ac"/>
          <w:sz w:val="20"/>
          <w:szCs w:val="20"/>
        </w:rPr>
        <w:footnoteReference w:id="2348"/>
      </w:r>
      <w:r>
        <w:rPr>
          <w:sz w:val="20"/>
          <w:szCs w:val="20"/>
        </w:rPr>
        <w:t xml:space="preserve">, </w:t>
      </w:r>
    </w:p>
    <w:p w14:paraId="29AC9C98" w14:textId="77777777" w:rsidR="00996819" w:rsidRDefault="00996819" w:rsidP="00996819">
      <w:pPr>
        <w:rPr>
          <w:sz w:val="20"/>
          <w:szCs w:val="20"/>
        </w:rPr>
      </w:pPr>
      <w:r>
        <w:rPr>
          <w:sz w:val="20"/>
          <w:szCs w:val="20"/>
        </w:rPr>
        <w:t xml:space="preserve">Пусть и энергичен </w:t>
      </w:r>
      <w:r w:rsidRPr="00A92315">
        <w:rPr>
          <w:b/>
          <w:sz w:val="20"/>
          <w:szCs w:val="20"/>
        </w:rPr>
        <w:t>раб</w:t>
      </w:r>
      <w:r>
        <w:rPr>
          <w:sz w:val="20"/>
          <w:szCs w:val="20"/>
        </w:rPr>
        <w:t xml:space="preserve">, </w:t>
      </w:r>
    </w:p>
    <w:p w14:paraId="5E0035FA" w14:textId="77777777" w:rsidR="00996819" w:rsidRDefault="00996819" w:rsidP="00996819">
      <w:pPr>
        <w:rPr>
          <w:sz w:val="20"/>
          <w:szCs w:val="20"/>
        </w:rPr>
      </w:pPr>
      <w:r>
        <w:rPr>
          <w:sz w:val="20"/>
          <w:szCs w:val="20"/>
        </w:rPr>
        <w:t>Неутомим,</w:t>
      </w:r>
    </w:p>
    <w:p w14:paraId="4923B1F4" w14:textId="77777777" w:rsidR="00996819" w:rsidRDefault="00996819" w:rsidP="00996819">
      <w:pPr>
        <w:rPr>
          <w:sz w:val="20"/>
          <w:szCs w:val="20"/>
        </w:rPr>
      </w:pPr>
      <w:r>
        <w:rPr>
          <w:sz w:val="20"/>
          <w:szCs w:val="20"/>
        </w:rPr>
        <w:t xml:space="preserve">Но </w:t>
      </w:r>
      <w:r w:rsidRPr="00A92315">
        <w:rPr>
          <w:b/>
          <w:sz w:val="20"/>
          <w:szCs w:val="20"/>
        </w:rPr>
        <w:t>удобствами грязнится житие</w:t>
      </w:r>
      <w:r>
        <w:rPr>
          <w:sz w:val="20"/>
          <w:szCs w:val="20"/>
        </w:rPr>
        <w:t>,</w:t>
      </w:r>
    </w:p>
    <w:p w14:paraId="796EBA53" w14:textId="77777777" w:rsidR="00996819" w:rsidRDefault="00996819" w:rsidP="00996819">
      <w:pPr>
        <w:rPr>
          <w:sz w:val="20"/>
          <w:szCs w:val="20"/>
        </w:rPr>
      </w:pPr>
      <w:r>
        <w:rPr>
          <w:sz w:val="20"/>
          <w:szCs w:val="20"/>
        </w:rPr>
        <w:t xml:space="preserve">И посему он слишком </w:t>
      </w:r>
      <w:r w:rsidRPr="00A92315">
        <w:rPr>
          <w:b/>
          <w:sz w:val="20"/>
          <w:szCs w:val="20"/>
        </w:rPr>
        <w:t>слаб</w:t>
      </w:r>
      <w:r>
        <w:rPr>
          <w:sz w:val="20"/>
          <w:szCs w:val="20"/>
        </w:rPr>
        <w:t>,</w:t>
      </w:r>
    </w:p>
    <w:p w14:paraId="27EEF671" w14:textId="77777777" w:rsidR="00996819" w:rsidRDefault="00996819" w:rsidP="00996819">
      <w:pPr>
        <w:rPr>
          <w:sz w:val="20"/>
          <w:szCs w:val="20"/>
        </w:rPr>
      </w:pPr>
      <w:r>
        <w:rPr>
          <w:sz w:val="20"/>
          <w:szCs w:val="20"/>
        </w:rPr>
        <w:t>Чтоб тренироваться на пределе –</w:t>
      </w:r>
    </w:p>
    <w:p w14:paraId="1571234C" w14:textId="77777777" w:rsidR="00996819" w:rsidRDefault="00996819" w:rsidP="00996819">
      <w:pPr>
        <w:rPr>
          <w:sz w:val="20"/>
          <w:szCs w:val="20"/>
        </w:rPr>
      </w:pPr>
      <w:r>
        <w:rPr>
          <w:sz w:val="20"/>
          <w:szCs w:val="20"/>
        </w:rPr>
        <w:t>Да ин</w:t>
      </w:r>
      <w:r w:rsidRPr="00A92315">
        <w:rPr>
          <w:b/>
          <w:sz w:val="20"/>
          <w:szCs w:val="20"/>
        </w:rPr>
        <w:t>а</w:t>
      </w:r>
      <w:r>
        <w:rPr>
          <w:sz w:val="20"/>
          <w:szCs w:val="20"/>
        </w:rPr>
        <w:t xml:space="preserve">че </w:t>
      </w:r>
    </w:p>
    <w:p w14:paraId="3063D0B5" w14:textId="77777777" w:rsidR="00996819" w:rsidRPr="00A92315" w:rsidRDefault="00996819" w:rsidP="00996819">
      <w:pPr>
        <w:rPr>
          <w:b/>
          <w:sz w:val="20"/>
          <w:szCs w:val="20"/>
        </w:rPr>
      </w:pPr>
      <w:r w:rsidRPr="00A92315">
        <w:rPr>
          <w:b/>
          <w:sz w:val="20"/>
          <w:szCs w:val="20"/>
        </w:rPr>
        <w:t xml:space="preserve">Токмо думать остаётся </w:t>
      </w:r>
    </w:p>
    <w:p w14:paraId="004A8F24" w14:textId="77777777" w:rsidR="00996819" w:rsidRDefault="00996819" w:rsidP="00996819">
      <w:pPr>
        <w:rPr>
          <w:sz w:val="20"/>
          <w:szCs w:val="20"/>
        </w:rPr>
      </w:pPr>
      <w:r>
        <w:rPr>
          <w:sz w:val="20"/>
          <w:szCs w:val="20"/>
        </w:rPr>
        <w:t>Обо теле –</w:t>
      </w:r>
    </w:p>
    <w:p w14:paraId="47621452" w14:textId="77777777" w:rsidR="00996819" w:rsidRDefault="00996819" w:rsidP="00996819">
      <w:pPr>
        <w:rPr>
          <w:sz w:val="20"/>
          <w:szCs w:val="20"/>
        </w:rPr>
      </w:pPr>
      <w:r>
        <w:rPr>
          <w:sz w:val="20"/>
          <w:szCs w:val="20"/>
        </w:rPr>
        <w:t xml:space="preserve">И слабому владеть красивым телом </w:t>
      </w:r>
      <w:r w:rsidRPr="00A92315">
        <w:rPr>
          <w:b/>
          <w:sz w:val="20"/>
          <w:szCs w:val="20"/>
        </w:rPr>
        <w:t>никогда не доведётся</w:t>
      </w:r>
      <w:r>
        <w:rPr>
          <w:sz w:val="20"/>
          <w:szCs w:val="20"/>
        </w:rPr>
        <w:t>.</w:t>
      </w:r>
    </w:p>
    <w:p w14:paraId="18B26921" w14:textId="77777777" w:rsidR="00996819" w:rsidRDefault="00996819" w:rsidP="00996819">
      <w:pPr>
        <w:rPr>
          <w:sz w:val="20"/>
          <w:szCs w:val="20"/>
        </w:rPr>
      </w:pPr>
      <w:r w:rsidRPr="0097716E">
        <w:rPr>
          <w:b/>
          <w:sz w:val="20"/>
          <w:szCs w:val="20"/>
        </w:rPr>
        <w:t>А</w:t>
      </w:r>
      <w:r>
        <w:rPr>
          <w:sz w:val="20"/>
          <w:szCs w:val="20"/>
        </w:rPr>
        <w:t>но</w:t>
      </w:r>
      <w:r>
        <w:rPr>
          <w:rStyle w:val="ac"/>
          <w:sz w:val="20"/>
          <w:szCs w:val="20"/>
        </w:rPr>
        <w:footnoteReference w:id="2349"/>
      </w:r>
      <w:r>
        <w:rPr>
          <w:sz w:val="20"/>
          <w:szCs w:val="20"/>
        </w:rPr>
        <w:t xml:space="preserve"> деньги на сей </w:t>
      </w:r>
      <w:r w:rsidRPr="00E366EE">
        <w:rPr>
          <w:b/>
          <w:sz w:val="20"/>
          <w:szCs w:val="20"/>
        </w:rPr>
        <w:t>тлен</w:t>
      </w:r>
      <w:r>
        <w:rPr>
          <w:b/>
          <w:sz w:val="20"/>
          <w:szCs w:val="20"/>
        </w:rPr>
        <w:fldChar w:fldCharType="begin"/>
      </w:r>
      <w:r>
        <w:instrText xml:space="preserve"> XE "</w:instrText>
      </w:r>
      <w:r w:rsidRPr="004C1A83">
        <w:rPr>
          <w:b/>
          <w:sz w:val="20"/>
          <w:szCs w:val="20"/>
        </w:rPr>
        <w:instrText>тлен</w:instrText>
      </w:r>
      <w:r>
        <w:instrText xml:space="preserve">" </w:instrText>
      </w:r>
      <w:r>
        <w:rPr>
          <w:b/>
          <w:sz w:val="20"/>
          <w:szCs w:val="20"/>
        </w:rPr>
        <w:fldChar w:fldCharType="end"/>
      </w:r>
      <w:r>
        <w:rPr>
          <w:sz w:val="20"/>
          <w:szCs w:val="20"/>
        </w:rPr>
        <w:t xml:space="preserve"> </w:t>
      </w:r>
    </w:p>
    <w:p w14:paraId="0F77E8F7" w14:textId="77777777" w:rsidR="00996819" w:rsidRDefault="00996819" w:rsidP="00996819">
      <w:pPr>
        <w:rPr>
          <w:sz w:val="20"/>
          <w:szCs w:val="20"/>
        </w:rPr>
      </w:pPr>
      <w:r>
        <w:rPr>
          <w:sz w:val="20"/>
          <w:szCs w:val="20"/>
        </w:rPr>
        <w:t>Издержать</w:t>
      </w:r>
      <w:r>
        <w:rPr>
          <w:rStyle w:val="ac"/>
          <w:sz w:val="20"/>
          <w:szCs w:val="20"/>
        </w:rPr>
        <w:footnoteReference w:id="2350"/>
      </w:r>
      <w:r>
        <w:rPr>
          <w:sz w:val="20"/>
          <w:szCs w:val="20"/>
        </w:rPr>
        <w:t xml:space="preserve"> ото бездумья им придётся,</w:t>
      </w:r>
    </w:p>
    <w:p w14:paraId="0630F445" w14:textId="77777777" w:rsidR="00996819" w:rsidRDefault="00996819" w:rsidP="00996819">
      <w:pPr>
        <w:rPr>
          <w:sz w:val="20"/>
          <w:szCs w:val="20"/>
        </w:rPr>
      </w:pPr>
      <w:r>
        <w:rPr>
          <w:sz w:val="20"/>
          <w:szCs w:val="20"/>
        </w:rPr>
        <w:t>Зан</w:t>
      </w:r>
      <w:r w:rsidRPr="0097716E">
        <w:rPr>
          <w:b/>
          <w:sz w:val="20"/>
          <w:szCs w:val="20"/>
        </w:rPr>
        <w:t>е</w:t>
      </w:r>
      <w:r>
        <w:rPr>
          <w:sz w:val="20"/>
          <w:szCs w:val="20"/>
        </w:rPr>
        <w:t xml:space="preserve"> силён </w:t>
      </w:r>
      <w:r w:rsidRPr="0097716E">
        <w:rPr>
          <w:b/>
          <w:sz w:val="20"/>
          <w:szCs w:val="20"/>
        </w:rPr>
        <w:t>культуры стада</w:t>
      </w:r>
      <w:r>
        <w:rPr>
          <w:sz w:val="20"/>
          <w:szCs w:val="20"/>
        </w:rPr>
        <w:t xml:space="preserve"> плен. </w:t>
      </w:r>
    </w:p>
    <w:p w14:paraId="1F17B8CF" w14:textId="77777777" w:rsidR="00996819" w:rsidRDefault="00996819" w:rsidP="00996819">
      <w:pPr>
        <w:rPr>
          <w:sz w:val="20"/>
          <w:szCs w:val="20"/>
        </w:rPr>
      </w:pPr>
    </w:p>
    <w:p w14:paraId="6C19AA73" w14:textId="77777777" w:rsidR="00996819" w:rsidRDefault="00996819" w:rsidP="00996819">
      <w:pPr>
        <w:rPr>
          <w:sz w:val="20"/>
          <w:szCs w:val="20"/>
        </w:rPr>
      </w:pPr>
      <w:r w:rsidRPr="00442C2F">
        <w:rPr>
          <w:b/>
          <w:sz w:val="20"/>
          <w:szCs w:val="20"/>
        </w:rPr>
        <w:t>Тело – это индустрия</w:t>
      </w:r>
      <w:r>
        <w:rPr>
          <w:sz w:val="20"/>
          <w:szCs w:val="20"/>
        </w:rPr>
        <w:t>,</w:t>
      </w:r>
    </w:p>
    <w:p w14:paraId="2FACE208" w14:textId="77777777" w:rsidR="00996819" w:rsidRDefault="00996819" w:rsidP="00996819">
      <w:pPr>
        <w:rPr>
          <w:sz w:val="20"/>
          <w:szCs w:val="20"/>
        </w:rPr>
      </w:pPr>
      <w:r>
        <w:rPr>
          <w:sz w:val="20"/>
          <w:szCs w:val="20"/>
        </w:rPr>
        <w:t xml:space="preserve">Ибо какой </w:t>
      </w:r>
      <w:r w:rsidRPr="00442C2F">
        <w:rPr>
          <w:b/>
          <w:sz w:val="20"/>
          <w:szCs w:val="20"/>
        </w:rPr>
        <w:t>доход</w:t>
      </w:r>
      <w:r>
        <w:rPr>
          <w:sz w:val="20"/>
          <w:szCs w:val="20"/>
        </w:rPr>
        <w:t xml:space="preserve"> приносит</w:t>
      </w:r>
    </w:p>
    <w:p w14:paraId="1668283F" w14:textId="77777777" w:rsidR="00996819" w:rsidRDefault="00996819" w:rsidP="00996819">
      <w:pPr>
        <w:rPr>
          <w:sz w:val="20"/>
          <w:szCs w:val="20"/>
        </w:rPr>
      </w:pPr>
      <w:r>
        <w:rPr>
          <w:sz w:val="20"/>
          <w:szCs w:val="20"/>
        </w:rPr>
        <w:t>Тем,</w:t>
      </w:r>
    </w:p>
    <w:p w14:paraId="34DCBC79" w14:textId="77777777" w:rsidR="00996819" w:rsidRDefault="00996819" w:rsidP="00996819">
      <w:pPr>
        <w:rPr>
          <w:sz w:val="20"/>
          <w:szCs w:val="20"/>
        </w:rPr>
      </w:pPr>
      <w:r>
        <w:rPr>
          <w:sz w:val="20"/>
          <w:szCs w:val="20"/>
        </w:rPr>
        <w:t xml:space="preserve">Кто люду </w:t>
      </w:r>
      <w:r w:rsidRPr="00442C2F">
        <w:rPr>
          <w:b/>
          <w:sz w:val="20"/>
          <w:szCs w:val="20"/>
        </w:rPr>
        <w:t>инвентарь спортивный</w:t>
      </w:r>
      <w:r>
        <w:rPr>
          <w:sz w:val="20"/>
          <w:szCs w:val="20"/>
        </w:rPr>
        <w:t xml:space="preserve"> преподносит,</w:t>
      </w:r>
    </w:p>
    <w:p w14:paraId="133741A8" w14:textId="77777777" w:rsidR="00996819" w:rsidRDefault="00996819" w:rsidP="00996819">
      <w:pPr>
        <w:rPr>
          <w:sz w:val="20"/>
          <w:szCs w:val="20"/>
        </w:rPr>
      </w:pPr>
      <w:r w:rsidRPr="00442C2F">
        <w:rPr>
          <w:b/>
          <w:sz w:val="20"/>
          <w:szCs w:val="20"/>
        </w:rPr>
        <w:t>Эротикой и порно</w:t>
      </w:r>
      <w:r>
        <w:rPr>
          <w:sz w:val="20"/>
          <w:szCs w:val="20"/>
        </w:rPr>
        <w:t xml:space="preserve"> возбуждает,</w:t>
      </w:r>
    </w:p>
    <w:p w14:paraId="49DE7963" w14:textId="77777777" w:rsidR="00996819" w:rsidRDefault="00996819" w:rsidP="00996819">
      <w:pPr>
        <w:rPr>
          <w:sz w:val="20"/>
          <w:szCs w:val="20"/>
        </w:rPr>
      </w:pPr>
      <w:r w:rsidRPr="00442C2F">
        <w:rPr>
          <w:b/>
          <w:sz w:val="20"/>
          <w:szCs w:val="20"/>
        </w:rPr>
        <w:t>Секс-продукцией</w:t>
      </w:r>
      <w:r>
        <w:rPr>
          <w:sz w:val="20"/>
          <w:szCs w:val="20"/>
        </w:rPr>
        <w:t xml:space="preserve"> блудливых боле развращает,</w:t>
      </w:r>
    </w:p>
    <w:p w14:paraId="76E39D02" w14:textId="77777777" w:rsidR="00996819" w:rsidRDefault="00996819" w:rsidP="00996819">
      <w:pPr>
        <w:rPr>
          <w:sz w:val="20"/>
          <w:szCs w:val="20"/>
        </w:rPr>
      </w:pPr>
      <w:r>
        <w:rPr>
          <w:sz w:val="20"/>
          <w:szCs w:val="20"/>
        </w:rPr>
        <w:t xml:space="preserve">Вдобавок </w:t>
      </w:r>
      <w:r w:rsidRPr="00442C2F">
        <w:rPr>
          <w:b/>
          <w:sz w:val="20"/>
          <w:szCs w:val="20"/>
        </w:rPr>
        <w:t>будит эйфорию</w:t>
      </w:r>
      <w:r>
        <w:rPr>
          <w:sz w:val="20"/>
          <w:szCs w:val="20"/>
        </w:rPr>
        <w:t>,</w:t>
      </w:r>
    </w:p>
    <w:p w14:paraId="150B51F6" w14:textId="77777777" w:rsidR="00996819" w:rsidRDefault="00996819" w:rsidP="00996819">
      <w:pPr>
        <w:rPr>
          <w:sz w:val="20"/>
          <w:szCs w:val="20"/>
        </w:rPr>
      </w:pPr>
      <w:r>
        <w:rPr>
          <w:sz w:val="20"/>
          <w:szCs w:val="20"/>
        </w:rPr>
        <w:t>И гл</w:t>
      </w:r>
      <w:r w:rsidRPr="00442C2F">
        <w:rPr>
          <w:b/>
          <w:sz w:val="20"/>
          <w:szCs w:val="20"/>
        </w:rPr>
        <w:t>у</w:t>
      </w:r>
      <w:r>
        <w:rPr>
          <w:sz w:val="20"/>
          <w:szCs w:val="20"/>
        </w:rPr>
        <w:t xml:space="preserve">шит </w:t>
      </w:r>
      <w:r w:rsidRPr="00442C2F">
        <w:rPr>
          <w:b/>
          <w:sz w:val="20"/>
          <w:szCs w:val="20"/>
        </w:rPr>
        <w:t>грешных гной</w:t>
      </w:r>
      <w:r>
        <w:rPr>
          <w:b/>
          <w:sz w:val="20"/>
          <w:szCs w:val="20"/>
        </w:rPr>
        <w:fldChar w:fldCharType="begin"/>
      </w:r>
      <w:r>
        <w:instrText xml:space="preserve"> XE "</w:instrText>
      </w:r>
      <w:r w:rsidRPr="00992DD7">
        <w:rPr>
          <w:sz w:val="20"/>
          <w:szCs w:val="20"/>
        </w:rPr>
        <w:instrText>гной</w:instrText>
      </w:r>
      <w:r>
        <w:instrText xml:space="preserve">" </w:instrText>
      </w:r>
      <w:r>
        <w:rPr>
          <w:b/>
          <w:sz w:val="20"/>
          <w:szCs w:val="20"/>
        </w:rPr>
        <w:fldChar w:fldCharType="end"/>
      </w:r>
      <w:r>
        <w:rPr>
          <w:sz w:val="20"/>
          <w:szCs w:val="20"/>
        </w:rPr>
        <w:t xml:space="preserve"> лекарствами затем!</w:t>
      </w:r>
    </w:p>
    <w:p w14:paraId="6E540422" w14:textId="77777777" w:rsidR="00996819" w:rsidRDefault="00996819" w:rsidP="00996819">
      <w:pPr>
        <w:rPr>
          <w:sz w:val="20"/>
          <w:szCs w:val="20"/>
        </w:rPr>
      </w:pPr>
      <w:r>
        <w:rPr>
          <w:sz w:val="20"/>
          <w:szCs w:val="20"/>
        </w:rPr>
        <w:t xml:space="preserve">Насколько </w:t>
      </w:r>
      <w:r w:rsidRPr="003113A4">
        <w:rPr>
          <w:b/>
          <w:sz w:val="20"/>
          <w:szCs w:val="20"/>
        </w:rPr>
        <w:t>наживаются</w:t>
      </w:r>
      <w:r>
        <w:rPr>
          <w:sz w:val="20"/>
          <w:szCs w:val="20"/>
        </w:rPr>
        <w:t xml:space="preserve"> редакторы журналов,</w:t>
      </w:r>
    </w:p>
    <w:p w14:paraId="282F8E47" w14:textId="77777777" w:rsidR="00996819" w:rsidRDefault="00996819" w:rsidP="00996819">
      <w:pPr>
        <w:rPr>
          <w:sz w:val="20"/>
          <w:szCs w:val="20"/>
        </w:rPr>
      </w:pPr>
      <w:r>
        <w:rPr>
          <w:sz w:val="20"/>
          <w:szCs w:val="20"/>
        </w:rPr>
        <w:t xml:space="preserve">Продюсеры любой тупой </w:t>
      </w:r>
      <w:r w:rsidRPr="003113A4">
        <w:rPr>
          <w:b/>
          <w:sz w:val="20"/>
          <w:szCs w:val="20"/>
        </w:rPr>
        <w:t>трансляции</w:t>
      </w:r>
    </w:p>
    <w:p w14:paraId="4372126F" w14:textId="77777777" w:rsidR="00996819" w:rsidRDefault="00996819" w:rsidP="00996819">
      <w:pPr>
        <w:rPr>
          <w:sz w:val="20"/>
          <w:szCs w:val="20"/>
        </w:rPr>
      </w:pPr>
      <w:r>
        <w:rPr>
          <w:sz w:val="20"/>
          <w:szCs w:val="20"/>
        </w:rPr>
        <w:t>На голубом экране!</w:t>
      </w:r>
    </w:p>
    <w:p w14:paraId="0A3A0199" w14:textId="77777777" w:rsidR="00996819" w:rsidRDefault="00996819" w:rsidP="00996819">
      <w:pPr>
        <w:rPr>
          <w:sz w:val="20"/>
          <w:szCs w:val="20"/>
        </w:rPr>
      </w:pPr>
      <w:r>
        <w:rPr>
          <w:sz w:val="20"/>
          <w:szCs w:val="20"/>
        </w:rPr>
        <w:t xml:space="preserve">Рекламодатели! Хозяева каналов! </w:t>
      </w:r>
    </w:p>
    <w:p w14:paraId="6E5BF2D1" w14:textId="77777777" w:rsidR="00996819" w:rsidRDefault="00996819" w:rsidP="00996819">
      <w:pPr>
        <w:rPr>
          <w:sz w:val="20"/>
          <w:szCs w:val="20"/>
        </w:rPr>
      </w:pPr>
      <w:r>
        <w:rPr>
          <w:sz w:val="20"/>
          <w:szCs w:val="20"/>
        </w:rPr>
        <w:t>Заводы притирания</w:t>
      </w:r>
      <w:r>
        <w:rPr>
          <w:rStyle w:val="ac"/>
          <w:sz w:val="20"/>
          <w:szCs w:val="20"/>
        </w:rPr>
        <w:footnoteReference w:id="2351"/>
      </w:r>
      <w:r>
        <w:rPr>
          <w:sz w:val="20"/>
          <w:szCs w:val="20"/>
        </w:rPr>
        <w:t>! Найм</w:t>
      </w:r>
      <w:r w:rsidRPr="003113A4">
        <w:rPr>
          <w:b/>
          <w:sz w:val="20"/>
          <w:szCs w:val="20"/>
        </w:rPr>
        <w:t>и</w:t>
      </w:r>
      <w:r>
        <w:rPr>
          <w:sz w:val="20"/>
          <w:szCs w:val="20"/>
        </w:rPr>
        <w:t>ты</w:t>
      </w:r>
      <w:r>
        <w:rPr>
          <w:rStyle w:val="ac"/>
          <w:sz w:val="20"/>
          <w:szCs w:val="20"/>
        </w:rPr>
        <w:footnoteReference w:id="2352"/>
      </w:r>
      <w:r>
        <w:rPr>
          <w:sz w:val="20"/>
          <w:szCs w:val="20"/>
        </w:rPr>
        <w:t xml:space="preserve"> фирм по депиляции!</w:t>
      </w:r>
    </w:p>
    <w:p w14:paraId="587F2A85" w14:textId="77777777" w:rsidR="00996819" w:rsidRDefault="00996819" w:rsidP="00996819">
      <w:pPr>
        <w:rPr>
          <w:sz w:val="20"/>
          <w:szCs w:val="20"/>
        </w:rPr>
      </w:pPr>
      <w:r>
        <w:rPr>
          <w:sz w:val="20"/>
          <w:szCs w:val="20"/>
        </w:rPr>
        <w:t xml:space="preserve">Стриптизёрши и модели, </w:t>
      </w:r>
    </w:p>
    <w:p w14:paraId="218F0E0E" w14:textId="77777777" w:rsidR="00996819" w:rsidRDefault="00996819" w:rsidP="00996819">
      <w:pPr>
        <w:rPr>
          <w:sz w:val="20"/>
          <w:szCs w:val="20"/>
        </w:rPr>
      </w:pPr>
      <w:r>
        <w:rPr>
          <w:sz w:val="20"/>
          <w:szCs w:val="20"/>
        </w:rPr>
        <w:t xml:space="preserve">Бытует дело чьё </w:t>
      </w:r>
      <w:r w:rsidRPr="003113A4">
        <w:rPr>
          <w:b/>
          <w:sz w:val="20"/>
          <w:szCs w:val="20"/>
        </w:rPr>
        <w:t>со проституцией</w:t>
      </w:r>
      <w:r>
        <w:rPr>
          <w:sz w:val="20"/>
          <w:szCs w:val="20"/>
        </w:rPr>
        <w:t xml:space="preserve"> на гр</w:t>
      </w:r>
      <w:r w:rsidRPr="003113A4">
        <w:rPr>
          <w:b/>
          <w:sz w:val="20"/>
          <w:szCs w:val="20"/>
        </w:rPr>
        <w:t>а</w:t>
      </w:r>
      <w:r>
        <w:rPr>
          <w:sz w:val="20"/>
          <w:szCs w:val="20"/>
        </w:rPr>
        <w:t>ни, –</w:t>
      </w:r>
    </w:p>
    <w:p w14:paraId="081AEB7B" w14:textId="77777777" w:rsidR="00996819" w:rsidRDefault="00996819" w:rsidP="00996819">
      <w:pPr>
        <w:rPr>
          <w:sz w:val="20"/>
          <w:szCs w:val="20"/>
        </w:rPr>
      </w:pPr>
      <w:r>
        <w:rPr>
          <w:sz w:val="20"/>
          <w:szCs w:val="20"/>
        </w:rPr>
        <w:t xml:space="preserve">И сами шлюхи </w:t>
      </w:r>
      <w:r w:rsidRPr="003113A4">
        <w:rPr>
          <w:b/>
          <w:sz w:val="20"/>
          <w:szCs w:val="20"/>
        </w:rPr>
        <w:t>сколько денег получают на постели</w:t>
      </w:r>
      <w:r>
        <w:rPr>
          <w:sz w:val="20"/>
          <w:szCs w:val="20"/>
        </w:rPr>
        <w:t>!..</w:t>
      </w:r>
    </w:p>
    <w:p w14:paraId="0BC89099" w14:textId="77777777" w:rsidR="00996819" w:rsidRDefault="00996819" w:rsidP="00996819">
      <w:pPr>
        <w:rPr>
          <w:sz w:val="20"/>
          <w:szCs w:val="20"/>
        </w:rPr>
      </w:pPr>
      <w:r>
        <w:rPr>
          <w:sz w:val="20"/>
          <w:szCs w:val="20"/>
        </w:rPr>
        <w:t>***</w:t>
      </w:r>
    </w:p>
    <w:p w14:paraId="285FF8ED" w14:textId="77777777" w:rsidR="00996819" w:rsidRPr="00492370" w:rsidRDefault="00996819" w:rsidP="00996819">
      <w:pPr>
        <w:rPr>
          <w:b/>
          <w:sz w:val="20"/>
          <w:szCs w:val="20"/>
        </w:rPr>
      </w:pPr>
      <w:r>
        <w:rPr>
          <w:sz w:val="20"/>
          <w:szCs w:val="20"/>
        </w:rPr>
        <w:t xml:space="preserve">Но всего страшней </w:t>
      </w:r>
      <w:r w:rsidRPr="00492370">
        <w:rPr>
          <w:b/>
          <w:sz w:val="20"/>
          <w:szCs w:val="20"/>
        </w:rPr>
        <w:t>не рабство</w:t>
      </w:r>
      <w:r>
        <w:rPr>
          <w:b/>
          <w:sz w:val="20"/>
          <w:szCs w:val="20"/>
        </w:rPr>
        <w:fldChar w:fldCharType="begin"/>
      </w:r>
      <w:r>
        <w:instrText xml:space="preserve"> XE "</w:instrText>
      </w:r>
      <w:r w:rsidRPr="0026697C">
        <w:rPr>
          <w:rFonts w:ascii="Times New Roman" w:eastAsia="Meiryo" w:hAnsi="Times New Roman" w:cs="Times New Roman"/>
          <w:sz w:val="28"/>
          <w:szCs w:val="20"/>
        </w:rPr>
        <w:instrText>рабство</w:instrText>
      </w:r>
      <w:r>
        <w:instrText xml:space="preserve">" </w:instrText>
      </w:r>
      <w:r>
        <w:rPr>
          <w:b/>
          <w:sz w:val="20"/>
          <w:szCs w:val="20"/>
        </w:rPr>
        <w:fldChar w:fldCharType="end"/>
      </w:r>
    </w:p>
    <w:p w14:paraId="04DD708C" w14:textId="77777777" w:rsidR="00996819" w:rsidRDefault="00996819" w:rsidP="00996819">
      <w:pPr>
        <w:rPr>
          <w:sz w:val="20"/>
          <w:szCs w:val="20"/>
        </w:rPr>
      </w:pPr>
      <w:r w:rsidRPr="00492370">
        <w:rPr>
          <w:b/>
          <w:sz w:val="20"/>
          <w:szCs w:val="20"/>
        </w:rPr>
        <w:t>Пред общественной моралью</w:t>
      </w:r>
      <w:r>
        <w:rPr>
          <w:sz w:val="20"/>
          <w:szCs w:val="20"/>
        </w:rPr>
        <w:t>,</w:t>
      </w:r>
    </w:p>
    <w:p w14:paraId="3E33532C" w14:textId="77777777" w:rsidR="00996819" w:rsidRDefault="00996819" w:rsidP="00996819">
      <w:pPr>
        <w:rPr>
          <w:sz w:val="20"/>
          <w:szCs w:val="20"/>
        </w:rPr>
      </w:pPr>
      <w:r>
        <w:rPr>
          <w:sz w:val="20"/>
          <w:szCs w:val="20"/>
        </w:rPr>
        <w:t xml:space="preserve">Не </w:t>
      </w:r>
      <w:r w:rsidRPr="00492370">
        <w:rPr>
          <w:b/>
          <w:sz w:val="20"/>
          <w:szCs w:val="20"/>
        </w:rPr>
        <w:t>жажда здравия</w:t>
      </w:r>
      <w:r>
        <w:rPr>
          <w:sz w:val="20"/>
          <w:szCs w:val="20"/>
        </w:rPr>
        <w:t>, не мысли об опл</w:t>
      </w:r>
      <w:r w:rsidRPr="00492370">
        <w:rPr>
          <w:b/>
          <w:sz w:val="20"/>
          <w:szCs w:val="20"/>
        </w:rPr>
        <w:t>о</w:t>
      </w:r>
      <w:r>
        <w:rPr>
          <w:sz w:val="20"/>
          <w:szCs w:val="20"/>
        </w:rPr>
        <w:t>те,</w:t>
      </w:r>
    </w:p>
    <w:p w14:paraId="520A8E2F" w14:textId="77777777" w:rsidR="00996819" w:rsidRDefault="00996819" w:rsidP="00996819">
      <w:pPr>
        <w:rPr>
          <w:sz w:val="20"/>
          <w:szCs w:val="20"/>
        </w:rPr>
      </w:pPr>
      <w:r>
        <w:rPr>
          <w:sz w:val="20"/>
          <w:szCs w:val="20"/>
        </w:rPr>
        <w:t>Не погоня за товарами для т</w:t>
      </w:r>
      <w:r w:rsidRPr="00492370">
        <w:rPr>
          <w:b/>
          <w:sz w:val="20"/>
          <w:szCs w:val="20"/>
        </w:rPr>
        <w:t>е</w:t>
      </w:r>
      <w:r>
        <w:rPr>
          <w:sz w:val="20"/>
          <w:szCs w:val="20"/>
        </w:rPr>
        <w:t>ла, –</w:t>
      </w:r>
    </w:p>
    <w:p w14:paraId="79FD7AAF" w14:textId="77777777" w:rsidR="00996819" w:rsidRDefault="00996819" w:rsidP="00996819">
      <w:pPr>
        <w:rPr>
          <w:sz w:val="20"/>
          <w:szCs w:val="20"/>
        </w:rPr>
      </w:pPr>
      <w:r>
        <w:rPr>
          <w:sz w:val="20"/>
          <w:szCs w:val="20"/>
        </w:rPr>
        <w:t>Но растущее пох</w:t>
      </w:r>
      <w:r w:rsidRPr="00492370">
        <w:rPr>
          <w:b/>
          <w:sz w:val="20"/>
          <w:szCs w:val="20"/>
        </w:rPr>
        <w:t>а</w:t>
      </w:r>
      <w:r>
        <w:rPr>
          <w:sz w:val="20"/>
          <w:szCs w:val="20"/>
        </w:rPr>
        <w:t xml:space="preserve">бство, </w:t>
      </w:r>
    </w:p>
    <w:p w14:paraId="0C589512" w14:textId="77777777" w:rsidR="00996819" w:rsidRDefault="00996819" w:rsidP="00996819">
      <w:pPr>
        <w:rPr>
          <w:sz w:val="20"/>
          <w:szCs w:val="20"/>
        </w:rPr>
      </w:pPr>
      <w:r w:rsidRPr="00492370">
        <w:rPr>
          <w:b/>
          <w:sz w:val="20"/>
          <w:szCs w:val="20"/>
        </w:rPr>
        <w:t>Бездуховность в пользу плоти</w:t>
      </w:r>
      <w:r>
        <w:rPr>
          <w:sz w:val="20"/>
          <w:szCs w:val="20"/>
        </w:rPr>
        <w:t>,</w:t>
      </w:r>
    </w:p>
    <w:p w14:paraId="3D5B9301" w14:textId="77777777" w:rsidR="00996819" w:rsidRDefault="00996819" w:rsidP="00996819">
      <w:pPr>
        <w:rPr>
          <w:sz w:val="20"/>
          <w:szCs w:val="20"/>
        </w:rPr>
      </w:pPr>
      <w:r>
        <w:rPr>
          <w:sz w:val="20"/>
          <w:szCs w:val="20"/>
        </w:rPr>
        <w:t>Но не столько даже воля оболочку</w:t>
      </w:r>
      <w:r>
        <w:rPr>
          <w:rStyle w:val="ac"/>
          <w:sz w:val="20"/>
          <w:szCs w:val="20"/>
        </w:rPr>
        <w:footnoteReference w:id="2353"/>
      </w:r>
      <w:r>
        <w:rPr>
          <w:sz w:val="20"/>
          <w:szCs w:val="20"/>
        </w:rPr>
        <w:t xml:space="preserve"> сделать </w:t>
      </w:r>
      <w:r w:rsidRPr="00492370">
        <w:rPr>
          <w:b/>
          <w:sz w:val="20"/>
          <w:szCs w:val="20"/>
        </w:rPr>
        <w:t>сталью</w:t>
      </w:r>
      <w:r>
        <w:rPr>
          <w:sz w:val="20"/>
          <w:szCs w:val="20"/>
        </w:rPr>
        <w:t>,</w:t>
      </w:r>
    </w:p>
    <w:p w14:paraId="7D23616E" w14:textId="77777777" w:rsidR="00996819" w:rsidRDefault="00996819" w:rsidP="00996819">
      <w:pPr>
        <w:rPr>
          <w:sz w:val="20"/>
          <w:szCs w:val="20"/>
        </w:rPr>
      </w:pPr>
      <w:r>
        <w:rPr>
          <w:sz w:val="20"/>
          <w:szCs w:val="20"/>
        </w:rPr>
        <w:t>Сколько – прелесть половую</w:t>
      </w:r>
      <w:r>
        <w:rPr>
          <w:rStyle w:val="ac"/>
          <w:sz w:val="20"/>
          <w:szCs w:val="20"/>
        </w:rPr>
        <w:footnoteReference w:id="2354"/>
      </w:r>
      <w:r>
        <w:rPr>
          <w:sz w:val="20"/>
          <w:szCs w:val="20"/>
        </w:rPr>
        <w:t xml:space="preserve"> </w:t>
      </w:r>
      <w:r w:rsidRPr="00492370">
        <w:rPr>
          <w:b/>
          <w:sz w:val="20"/>
          <w:szCs w:val="20"/>
        </w:rPr>
        <w:t>взращивать до беспредела</w:t>
      </w:r>
      <w:r>
        <w:rPr>
          <w:sz w:val="20"/>
          <w:szCs w:val="20"/>
        </w:rPr>
        <w:t>.</w:t>
      </w:r>
    </w:p>
    <w:p w14:paraId="515DB185" w14:textId="77777777" w:rsidR="00996819" w:rsidRDefault="00996819" w:rsidP="00996819">
      <w:pPr>
        <w:rPr>
          <w:sz w:val="20"/>
          <w:szCs w:val="20"/>
        </w:rPr>
      </w:pPr>
    </w:p>
    <w:p w14:paraId="12701F33" w14:textId="77777777" w:rsidR="00996819" w:rsidRDefault="00996819" w:rsidP="00996819">
      <w:pPr>
        <w:rPr>
          <w:sz w:val="20"/>
          <w:szCs w:val="20"/>
        </w:rPr>
      </w:pPr>
      <w:r w:rsidRPr="00592B22">
        <w:rPr>
          <w:b/>
          <w:sz w:val="20"/>
          <w:szCs w:val="20"/>
        </w:rPr>
        <w:t>Культ тела</w:t>
      </w:r>
      <w:r>
        <w:rPr>
          <w:sz w:val="20"/>
          <w:szCs w:val="20"/>
        </w:rPr>
        <w:t xml:space="preserve"> нынче воцарился –</w:t>
      </w:r>
    </w:p>
    <w:p w14:paraId="72699FDF" w14:textId="77777777" w:rsidR="00996819" w:rsidRDefault="00996819" w:rsidP="00996819">
      <w:pPr>
        <w:rPr>
          <w:sz w:val="20"/>
          <w:szCs w:val="20"/>
        </w:rPr>
      </w:pPr>
      <w:r>
        <w:rPr>
          <w:sz w:val="20"/>
          <w:szCs w:val="20"/>
        </w:rPr>
        <w:t xml:space="preserve">Нет, </w:t>
      </w:r>
      <w:r w:rsidRPr="00592B22">
        <w:rPr>
          <w:b/>
          <w:sz w:val="20"/>
          <w:szCs w:val="20"/>
        </w:rPr>
        <w:t>не здоровья або</w:t>
      </w:r>
      <w:r w:rsidRPr="00592B22">
        <w:rPr>
          <w:rStyle w:val="ac"/>
          <w:sz w:val="20"/>
          <w:szCs w:val="20"/>
        </w:rPr>
        <w:footnoteReference w:id="2355"/>
      </w:r>
      <w:r w:rsidRPr="00592B22">
        <w:rPr>
          <w:sz w:val="20"/>
          <w:szCs w:val="20"/>
        </w:rPr>
        <w:t xml:space="preserve"> </w:t>
      </w:r>
      <w:r w:rsidRPr="00592B22">
        <w:rPr>
          <w:b/>
          <w:sz w:val="20"/>
          <w:szCs w:val="20"/>
        </w:rPr>
        <w:t>спорта</w:t>
      </w:r>
      <w:r>
        <w:rPr>
          <w:sz w:val="20"/>
          <w:szCs w:val="20"/>
        </w:rPr>
        <w:t>, истой красоты, –</w:t>
      </w:r>
    </w:p>
    <w:p w14:paraId="59271EA1" w14:textId="77777777" w:rsidR="00996819" w:rsidRDefault="00996819" w:rsidP="00996819">
      <w:pPr>
        <w:rPr>
          <w:sz w:val="20"/>
          <w:szCs w:val="20"/>
        </w:rPr>
      </w:pPr>
      <w:r>
        <w:rPr>
          <w:sz w:val="20"/>
          <w:szCs w:val="20"/>
        </w:rPr>
        <w:t>Но сексуальности одной,</w:t>
      </w:r>
    </w:p>
    <w:p w14:paraId="4CCEE0A0" w14:textId="77777777" w:rsidR="00996819" w:rsidRDefault="00996819" w:rsidP="00996819">
      <w:pPr>
        <w:rPr>
          <w:sz w:val="20"/>
          <w:szCs w:val="20"/>
        </w:rPr>
      </w:pPr>
      <w:r>
        <w:rPr>
          <w:sz w:val="20"/>
          <w:szCs w:val="20"/>
        </w:rPr>
        <w:t xml:space="preserve">Но </w:t>
      </w:r>
      <w:r w:rsidRPr="00592B22">
        <w:rPr>
          <w:b/>
          <w:sz w:val="20"/>
          <w:szCs w:val="20"/>
        </w:rPr>
        <w:t>лишь разврата, лишь тщеты</w:t>
      </w:r>
      <w:r>
        <w:rPr>
          <w:sz w:val="20"/>
          <w:szCs w:val="20"/>
        </w:rPr>
        <w:t>, –</w:t>
      </w:r>
    </w:p>
    <w:p w14:paraId="378C47AC" w14:textId="77777777" w:rsidR="00996819" w:rsidRDefault="00996819" w:rsidP="00996819">
      <w:pPr>
        <w:rPr>
          <w:sz w:val="20"/>
          <w:szCs w:val="20"/>
        </w:rPr>
      </w:pPr>
      <w:r>
        <w:rPr>
          <w:sz w:val="20"/>
          <w:szCs w:val="20"/>
        </w:rPr>
        <w:t>Сей тлен</w:t>
      </w:r>
      <w:r>
        <w:rPr>
          <w:sz w:val="20"/>
          <w:szCs w:val="20"/>
        </w:rPr>
        <w:fldChar w:fldCharType="begin"/>
      </w:r>
      <w:r>
        <w:instrText xml:space="preserve"> XE "</w:instrText>
      </w:r>
      <w:r w:rsidRPr="004C1A83">
        <w:rPr>
          <w:b/>
          <w:sz w:val="20"/>
          <w:szCs w:val="20"/>
        </w:rPr>
        <w:instrText>тлен</w:instrText>
      </w:r>
      <w:r>
        <w:instrText xml:space="preserve">" </w:instrText>
      </w:r>
      <w:r>
        <w:rPr>
          <w:sz w:val="20"/>
          <w:szCs w:val="20"/>
        </w:rPr>
        <w:fldChar w:fldCharType="end"/>
      </w:r>
      <w:r>
        <w:rPr>
          <w:sz w:val="20"/>
          <w:szCs w:val="20"/>
        </w:rPr>
        <w:t xml:space="preserve"> давно </w:t>
      </w:r>
      <w:r w:rsidRPr="00592B22">
        <w:rPr>
          <w:b/>
          <w:sz w:val="20"/>
          <w:szCs w:val="20"/>
        </w:rPr>
        <w:t>в сознанье масс</w:t>
      </w:r>
      <w:r>
        <w:rPr>
          <w:sz w:val="20"/>
          <w:szCs w:val="20"/>
        </w:rPr>
        <w:t xml:space="preserve"> вселился,</w:t>
      </w:r>
    </w:p>
    <w:p w14:paraId="1BA65A64" w14:textId="77777777" w:rsidR="00996819" w:rsidRDefault="00996819" w:rsidP="00996819">
      <w:pPr>
        <w:rPr>
          <w:sz w:val="20"/>
          <w:szCs w:val="20"/>
        </w:rPr>
      </w:pPr>
      <w:r>
        <w:rPr>
          <w:sz w:val="20"/>
          <w:szCs w:val="20"/>
        </w:rPr>
        <w:lastRenderedPageBreak/>
        <w:t>Зан</w:t>
      </w:r>
      <w:r w:rsidRPr="00592B22">
        <w:rPr>
          <w:b/>
          <w:sz w:val="20"/>
          <w:szCs w:val="20"/>
        </w:rPr>
        <w:t>е</w:t>
      </w:r>
      <w:r>
        <w:rPr>
          <w:sz w:val="20"/>
          <w:szCs w:val="20"/>
        </w:rPr>
        <w:t xml:space="preserve"> сегодня нам порой</w:t>
      </w:r>
    </w:p>
    <w:p w14:paraId="57E67E0D" w14:textId="77777777" w:rsidR="00996819" w:rsidRDefault="00996819" w:rsidP="00996819">
      <w:pPr>
        <w:rPr>
          <w:sz w:val="20"/>
          <w:szCs w:val="20"/>
        </w:rPr>
      </w:pPr>
      <w:r>
        <w:rPr>
          <w:sz w:val="20"/>
          <w:szCs w:val="20"/>
        </w:rPr>
        <w:t xml:space="preserve">В рекламе </w:t>
      </w:r>
      <w:r w:rsidRPr="00592B22">
        <w:rPr>
          <w:b/>
          <w:sz w:val="20"/>
          <w:szCs w:val="20"/>
        </w:rPr>
        <w:t>пищи иль квартиры</w:t>
      </w:r>
      <w:r>
        <w:rPr>
          <w:sz w:val="20"/>
          <w:szCs w:val="20"/>
        </w:rPr>
        <w:t xml:space="preserve"> –</w:t>
      </w:r>
    </w:p>
    <w:p w14:paraId="407E9CC1" w14:textId="77777777" w:rsidR="00996819" w:rsidRDefault="00996819" w:rsidP="00996819">
      <w:pPr>
        <w:rPr>
          <w:sz w:val="20"/>
          <w:szCs w:val="20"/>
        </w:rPr>
      </w:pPr>
      <w:r>
        <w:rPr>
          <w:sz w:val="20"/>
          <w:szCs w:val="20"/>
        </w:rPr>
        <w:t xml:space="preserve">И вовсе не спроста, </w:t>
      </w:r>
    </w:p>
    <w:p w14:paraId="54505E65" w14:textId="77777777" w:rsidR="00996819" w:rsidRDefault="00996819" w:rsidP="00996819">
      <w:pPr>
        <w:rPr>
          <w:sz w:val="20"/>
          <w:szCs w:val="20"/>
        </w:rPr>
      </w:pPr>
      <w:r>
        <w:rPr>
          <w:sz w:val="20"/>
          <w:szCs w:val="20"/>
        </w:rPr>
        <w:t>Не просто для блезира</w:t>
      </w:r>
      <w:r>
        <w:rPr>
          <w:rStyle w:val="ac"/>
          <w:sz w:val="20"/>
          <w:szCs w:val="20"/>
        </w:rPr>
        <w:footnoteReference w:id="2356"/>
      </w:r>
      <w:r>
        <w:rPr>
          <w:sz w:val="20"/>
          <w:szCs w:val="20"/>
        </w:rPr>
        <w:t xml:space="preserve"> –</w:t>
      </w:r>
    </w:p>
    <w:p w14:paraId="2A423111" w14:textId="77777777" w:rsidR="00996819" w:rsidRDefault="00996819" w:rsidP="00996819">
      <w:pPr>
        <w:rPr>
          <w:sz w:val="20"/>
          <w:szCs w:val="20"/>
        </w:rPr>
      </w:pPr>
      <w:r>
        <w:rPr>
          <w:sz w:val="20"/>
          <w:szCs w:val="20"/>
        </w:rPr>
        <w:t xml:space="preserve">Заметна </w:t>
      </w:r>
      <w:r w:rsidRPr="00592B22">
        <w:rPr>
          <w:b/>
          <w:sz w:val="20"/>
          <w:szCs w:val="20"/>
        </w:rPr>
        <w:t>полуголых женщин</w:t>
      </w:r>
      <w:r>
        <w:rPr>
          <w:sz w:val="20"/>
          <w:szCs w:val="20"/>
        </w:rPr>
        <w:t xml:space="preserve"> лепот</w:t>
      </w:r>
      <w:r w:rsidRPr="00592B22">
        <w:rPr>
          <w:b/>
          <w:sz w:val="20"/>
          <w:szCs w:val="20"/>
        </w:rPr>
        <w:t>а</w:t>
      </w:r>
      <w:r>
        <w:rPr>
          <w:rStyle w:val="ac"/>
          <w:b/>
          <w:sz w:val="20"/>
          <w:szCs w:val="20"/>
        </w:rPr>
        <w:footnoteReference w:id="2357"/>
      </w:r>
      <w:r>
        <w:rPr>
          <w:sz w:val="20"/>
          <w:szCs w:val="20"/>
        </w:rPr>
        <w:t>,</w:t>
      </w:r>
    </w:p>
    <w:p w14:paraId="486133FD" w14:textId="77777777" w:rsidR="00996819" w:rsidRDefault="00996819" w:rsidP="00996819">
      <w:pPr>
        <w:rPr>
          <w:sz w:val="20"/>
          <w:szCs w:val="20"/>
        </w:rPr>
      </w:pPr>
      <w:r>
        <w:rPr>
          <w:sz w:val="20"/>
          <w:szCs w:val="20"/>
        </w:rPr>
        <w:t xml:space="preserve">Но чаще </w:t>
      </w:r>
      <w:r w:rsidRPr="00592B22">
        <w:rPr>
          <w:b/>
          <w:sz w:val="20"/>
          <w:szCs w:val="20"/>
        </w:rPr>
        <w:t>нет</w:t>
      </w:r>
      <w:r>
        <w:rPr>
          <w:sz w:val="20"/>
          <w:szCs w:val="20"/>
        </w:rPr>
        <w:t xml:space="preserve"> великолепия в их теле,</w:t>
      </w:r>
    </w:p>
    <w:p w14:paraId="54145071" w14:textId="77777777" w:rsidR="00996819" w:rsidRDefault="00996819" w:rsidP="00996819">
      <w:pPr>
        <w:rPr>
          <w:sz w:val="20"/>
          <w:szCs w:val="20"/>
        </w:rPr>
      </w:pPr>
      <w:r>
        <w:rPr>
          <w:sz w:val="20"/>
          <w:szCs w:val="20"/>
        </w:rPr>
        <w:t xml:space="preserve">Напротив, оное </w:t>
      </w:r>
      <w:r w:rsidRPr="00592B22">
        <w:rPr>
          <w:b/>
          <w:sz w:val="20"/>
          <w:szCs w:val="20"/>
        </w:rPr>
        <w:t>гадливость</w:t>
      </w:r>
      <w:r w:rsidRPr="00592B22">
        <w:rPr>
          <w:rStyle w:val="ac"/>
          <w:sz w:val="20"/>
          <w:szCs w:val="20"/>
        </w:rPr>
        <w:footnoteReference w:id="2358"/>
      </w:r>
      <w:r>
        <w:rPr>
          <w:sz w:val="20"/>
          <w:szCs w:val="20"/>
        </w:rPr>
        <w:t xml:space="preserve"> вызывает,</w:t>
      </w:r>
    </w:p>
    <w:p w14:paraId="2A5EEF98" w14:textId="77777777" w:rsidR="00996819" w:rsidRDefault="00996819" w:rsidP="00996819">
      <w:pPr>
        <w:rPr>
          <w:sz w:val="20"/>
          <w:szCs w:val="20"/>
        </w:rPr>
      </w:pPr>
      <w:r>
        <w:rPr>
          <w:sz w:val="20"/>
          <w:szCs w:val="20"/>
        </w:rPr>
        <w:t xml:space="preserve">Безо пропорций, </w:t>
      </w:r>
      <w:r w:rsidRPr="00592B22">
        <w:rPr>
          <w:b/>
          <w:sz w:val="20"/>
          <w:szCs w:val="20"/>
        </w:rPr>
        <w:t>но</w:t>
      </w:r>
      <w:r>
        <w:rPr>
          <w:b/>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b/>
          <w:sz w:val="20"/>
          <w:szCs w:val="20"/>
        </w:rPr>
        <w:fldChar w:fldCharType="end"/>
      </w:r>
      <w:r w:rsidRPr="00592B22">
        <w:rPr>
          <w:b/>
          <w:sz w:val="20"/>
          <w:szCs w:val="20"/>
        </w:rPr>
        <w:t xml:space="preserve"> с болезнею</w:t>
      </w:r>
      <w:r>
        <w:rPr>
          <w:sz w:val="20"/>
          <w:szCs w:val="20"/>
        </w:rPr>
        <w:t xml:space="preserve"> бывает,</w:t>
      </w:r>
    </w:p>
    <w:p w14:paraId="171A6D51" w14:textId="77777777" w:rsidR="00996819" w:rsidRDefault="00996819" w:rsidP="00996819">
      <w:pPr>
        <w:rPr>
          <w:sz w:val="20"/>
          <w:szCs w:val="20"/>
        </w:rPr>
      </w:pPr>
      <w:r>
        <w:rPr>
          <w:sz w:val="20"/>
          <w:szCs w:val="20"/>
        </w:rPr>
        <w:t xml:space="preserve">Но </w:t>
      </w:r>
      <w:r w:rsidRPr="00592B22">
        <w:rPr>
          <w:b/>
          <w:sz w:val="20"/>
          <w:szCs w:val="20"/>
        </w:rPr>
        <w:t>идеальным</w:t>
      </w:r>
      <w:r w:rsidRPr="00CA0BCD">
        <w:rPr>
          <w:sz w:val="20"/>
          <w:szCs w:val="20"/>
        </w:rPr>
        <w:t xml:space="preserve"> </w:t>
      </w:r>
      <w:r>
        <w:rPr>
          <w:sz w:val="20"/>
          <w:szCs w:val="20"/>
        </w:rPr>
        <w:t xml:space="preserve">чтится, </w:t>
      </w:r>
    </w:p>
    <w:p w14:paraId="6BE080C2" w14:textId="77777777" w:rsidR="00996819" w:rsidRDefault="00996819" w:rsidP="00996819">
      <w:pPr>
        <w:rPr>
          <w:sz w:val="20"/>
          <w:szCs w:val="20"/>
        </w:rPr>
      </w:pPr>
      <w:r>
        <w:rPr>
          <w:sz w:val="20"/>
          <w:szCs w:val="20"/>
        </w:rPr>
        <w:t>Ведь подобное имеют достосл</w:t>
      </w:r>
      <w:r w:rsidRPr="000E2E7D">
        <w:rPr>
          <w:b/>
          <w:sz w:val="20"/>
          <w:szCs w:val="20"/>
        </w:rPr>
        <w:t>а</w:t>
      </w:r>
      <w:r>
        <w:rPr>
          <w:sz w:val="20"/>
          <w:szCs w:val="20"/>
        </w:rPr>
        <w:t>вные</w:t>
      </w:r>
      <w:r>
        <w:rPr>
          <w:rStyle w:val="ac"/>
          <w:sz w:val="20"/>
          <w:szCs w:val="20"/>
        </w:rPr>
        <w:footnoteReference w:id="2359"/>
      </w:r>
      <w:r>
        <w:rPr>
          <w:sz w:val="20"/>
          <w:szCs w:val="20"/>
        </w:rPr>
        <w:t xml:space="preserve"> мод</w:t>
      </w:r>
      <w:r w:rsidRPr="00592B22">
        <w:rPr>
          <w:b/>
          <w:sz w:val="20"/>
          <w:szCs w:val="20"/>
        </w:rPr>
        <w:t>е</w:t>
      </w:r>
      <w:r>
        <w:rPr>
          <w:sz w:val="20"/>
          <w:szCs w:val="20"/>
        </w:rPr>
        <w:t>ли –</w:t>
      </w:r>
    </w:p>
    <w:p w14:paraId="1EB8857E" w14:textId="77777777" w:rsidR="00996819" w:rsidRDefault="00996819" w:rsidP="00996819">
      <w:pPr>
        <w:rPr>
          <w:sz w:val="20"/>
          <w:szCs w:val="20"/>
        </w:rPr>
      </w:pPr>
      <w:r>
        <w:rPr>
          <w:sz w:val="20"/>
          <w:szCs w:val="20"/>
        </w:rPr>
        <w:t xml:space="preserve">И женщина, как правило, к </w:t>
      </w:r>
      <w:r w:rsidRPr="00592B22">
        <w:rPr>
          <w:b/>
          <w:sz w:val="20"/>
          <w:szCs w:val="20"/>
        </w:rPr>
        <w:t>уродству</w:t>
      </w:r>
      <w:r>
        <w:rPr>
          <w:sz w:val="20"/>
          <w:szCs w:val="20"/>
        </w:rPr>
        <w:t xml:space="preserve"> этому стремится.</w:t>
      </w:r>
    </w:p>
    <w:p w14:paraId="27E605B9" w14:textId="77777777" w:rsidR="00996819" w:rsidRDefault="00996819" w:rsidP="00996819">
      <w:pPr>
        <w:rPr>
          <w:sz w:val="20"/>
          <w:szCs w:val="20"/>
        </w:rPr>
      </w:pPr>
    </w:p>
    <w:p w14:paraId="3E76409B" w14:textId="77777777" w:rsidR="00996819" w:rsidRDefault="00996819" w:rsidP="00996819">
      <w:pPr>
        <w:rPr>
          <w:sz w:val="20"/>
          <w:szCs w:val="20"/>
        </w:rPr>
      </w:pPr>
      <w:r>
        <w:rPr>
          <w:sz w:val="20"/>
          <w:szCs w:val="20"/>
        </w:rPr>
        <w:t xml:space="preserve">Во сериалах, в шоу </w:t>
      </w:r>
      <w:r w:rsidRPr="007009C0">
        <w:rPr>
          <w:b/>
          <w:sz w:val="20"/>
          <w:szCs w:val="20"/>
        </w:rPr>
        <w:t>герои часто сексуальны</w:t>
      </w:r>
      <w:r>
        <w:rPr>
          <w:sz w:val="20"/>
          <w:szCs w:val="20"/>
        </w:rPr>
        <w:t>,</w:t>
      </w:r>
    </w:p>
    <w:p w14:paraId="59994F33" w14:textId="77777777" w:rsidR="00996819" w:rsidRDefault="00996819" w:rsidP="00996819">
      <w:pPr>
        <w:rPr>
          <w:sz w:val="20"/>
          <w:szCs w:val="20"/>
        </w:rPr>
      </w:pPr>
      <w:r>
        <w:rPr>
          <w:sz w:val="20"/>
          <w:szCs w:val="20"/>
        </w:rPr>
        <w:t xml:space="preserve">При чём </w:t>
      </w:r>
      <w:r w:rsidRPr="007009C0">
        <w:rPr>
          <w:b/>
          <w:sz w:val="20"/>
          <w:szCs w:val="20"/>
        </w:rPr>
        <w:t>токмо наружно</w:t>
      </w:r>
      <w:r>
        <w:rPr>
          <w:sz w:val="20"/>
          <w:szCs w:val="20"/>
        </w:rPr>
        <w:t>,</w:t>
      </w:r>
    </w:p>
    <w:p w14:paraId="69805003" w14:textId="77777777" w:rsidR="00996819" w:rsidRDefault="00996819" w:rsidP="00996819">
      <w:pPr>
        <w:rPr>
          <w:sz w:val="20"/>
          <w:szCs w:val="20"/>
        </w:rPr>
      </w:pPr>
      <w:r>
        <w:rPr>
          <w:sz w:val="20"/>
          <w:szCs w:val="20"/>
        </w:rPr>
        <w:t>С упором на физиологию одну –</w:t>
      </w:r>
    </w:p>
    <w:p w14:paraId="7A8A5FEC" w14:textId="77777777" w:rsidR="00996819" w:rsidRDefault="00996819" w:rsidP="00996819">
      <w:pPr>
        <w:rPr>
          <w:sz w:val="20"/>
          <w:szCs w:val="20"/>
        </w:rPr>
      </w:pPr>
      <w:r>
        <w:rPr>
          <w:sz w:val="20"/>
          <w:szCs w:val="20"/>
        </w:rPr>
        <w:t>И нет в них ничего, физиологии помимо, –</w:t>
      </w:r>
    </w:p>
    <w:p w14:paraId="298EE2F6" w14:textId="77777777" w:rsidR="00996819" w:rsidRDefault="00996819" w:rsidP="00996819">
      <w:pPr>
        <w:rPr>
          <w:sz w:val="20"/>
          <w:szCs w:val="20"/>
        </w:rPr>
      </w:pPr>
      <w:r>
        <w:rPr>
          <w:sz w:val="20"/>
          <w:szCs w:val="20"/>
        </w:rPr>
        <w:t>Все женщины стройны, массивны в чреслах – «идеальны»,</w:t>
      </w:r>
    </w:p>
    <w:p w14:paraId="69A5C584" w14:textId="77777777" w:rsidR="00996819" w:rsidRDefault="00996819" w:rsidP="00996819">
      <w:pPr>
        <w:rPr>
          <w:sz w:val="20"/>
          <w:szCs w:val="20"/>
        </w:rPr>
      </w:pPr>
      <w:r>
        <w:rPr>
          <w:sz w:val="20"/>
          <w:szCs w:val="20"/>
        </w:rPr>
        <w:t xml:space="preserve">Пред ними все </w:t>
      </w:r>
      <w:r w:rsidRPr="007009C0">
        <w:rPr>
          <w:b/>
          <w:sz w:val="20"/>
          <w:szCs w:val="20"/>
        </w:rPr>
        <w:t>самцы</w:t>
      </w:r>
      <w:r>
        <w:rPr>
          <w:sz w:val="20"/>
          <w:szCs w:val="20"/>
        </w:rPr>
        <w:t xml:space="preserve"> (со мышцами большими) безоружны –</w:t>
      </w:r>
    </w:p>
    <w:p w14:paraId="1797441A" w14:textId="77777777" w:rsidR="00996819" w:rsidRDefault="00996819" w:rsidP="00996819">
      <w:pPr>
        <w:rPr>
          <w:sz w:val="20"/>
          <w:szCs w:val="20"/>
        </w:rPr>
      </w:pPr>
      <w:r>
        <w:rPr>
          <w:sz w:val="20"/>
          <w:szCs w:val="20"/>
        </w:rPr>
        <w:t>Совокупляются пол</w:t>
      </w:r>
      <w:r w:rsidRPr="007009C0">
        <w:rPr>
          <w:b/>
          <w:sz w:val="20"/>
          <w:szCs w:val="20"/>
        </w:rPr>
        <w:t>ы</w:t>
      </w:r>
      <w:r>
        <w:rPr>
          <w:sz w:val="20"/>
          <w:szCs w:val="20"/>
        </w:rPr>
        <w:t xml:space="preserve"> неутомимо,</w:t>
      </w:r>
    </w:p>
    <w:p w14:paraId="211C698C" w14:textId="77777777" w:rsidR="00996819" w:rsidRDefault="00996819" w:rsidP="00996819">
      <w:pPr>
        <w:rPr>
          <w:sz w:val="20"/>
          <w:szCs w:val="20"/>
        </w:rPr>
      </w:pPr>
      <w:r>
        <w:rPr>
          <w:sz w:val="20"/>
          <w:szCs w:val="20"/>
        </w:rPr>
        <w:t xml:space="preserve">Идя во радости «ко дну». </w:t>
      </w:r>
    </w:p>
    <w:p w14:paraId="5A09DA01" w14:textId="77777777" w:rsidR="00996819" w:rsidRDefault="00996819" w:rsidP="00996819">
      <w:pPr>
        <w:rPr>
          <w:sz w:val="20"/>
          <w:szCs w:val="20"/>
        </w:rPr>
      </w:pPr>
    </w:p>
    <w:p w14:paraId="46FD3067" w14:textId="77777777" w:rsidR="00996819" w:rsidRDefault="00996819" w:rsidP="00996819">
      <w:pPr>
        <w:rPr>
          <w:sz w:val="20"/>
          <w:szCs w:val="20"/>
        </w:rPr>
      </w:pPr>
      <w:r>
        <w:rPr>
          <w:sz w:val="20"/>
          <w:szCs w:val="20"/>
        </w:rPr>
        <w:t xml:space="preserve">Мужчины </w:t>
      </w:r>
      <w:r w:rsidRPr="0084660C">
        <w:rPr>
          <w:b/>
          <w:sz w:val="20"/>
          <w:szCs w:val="20"/>
        </w:rPr>
        <w:t>пресс</w:t>
      </w:r>
      <w:r>
        <w:rPr>
          <w:sz w:val="20"/>
          <w:szCs w:val="20"/>
        </w:rPr>
        <w:t xml:space="preserve"> качают, </w:t>
      </w:r>
    </w:p>
    <w:p w14:paraId="7A36C9AA" w14:textId="77777777" w:rsidR="00996819" w:rsidRDefault="00996819" w:rsidP="00996819">
      <w:pPr>
        <w:rPr>
          <w:sz w:val="20"/>
          <w:szCs w:val="20"/>
        </w:rPr>
      </w:pPr>
      <w:r w:rsidRPr="0084660C">
        <w:rPr>
          <w:b/>
          <w:sz w:val="20"/>
          <w:szCs w:val="20"/>
        </w:rPr>
        <w:t>Руки</w:t>
      </w:r>
      <w:r>
        <w:rPr>
          <w:sz w:val="20"/>
          <w:szCs w:val="20"/>
        </w:rPr>
        <w:t xml:space="preserve">, </w:t>
      </w:r>
      <w:r w:rsidRPr="0084660C">
        <w:rPr>
          <w:b/>
          <w:sz w:val="20"/>
          <w:szCs w:val="20"/>
        </w:rPr>
        <w:t>грудь</w:t>
      </w:r>
      <w:r>
        <w:rPr>
          <w:sz w:val="20"/>
          <w:szCs w:val="20"/>
        </w:rPr>
        <w:t>,</w:t>
      </w:r>
    </w:p>
    <w:p w14:paraId="22E36E54" w14:textId="77777777" w:rsidR="00996819" w:rsidRDefault="00996819" w:rsidP="00996819">
      <w:pPr>
        <w:rPr>
          <w:sz w:val="20"/>
          <w:szCs w:val="20"/>
        </w:rPr>
      </w:pPr>
      <w:r>
        <w:rPr>
          <w:sz w:val="20"/>
          <w:szCs w:val="20"/>
        </w:rPr>
        <w:t>Но и не желают</w:t>
      </w:r>
    </w:p>
    <w:p w14:paraId="0A0C51D4" w14:textId="77777777" w:rsidR="00996819" w:rsidRDefault="00996819" w:rsidP="00996819">
      <w:pPr>
        <w:rPr>
          <w:sz w:val="20"/>
          <w:szCs w:val="20"/>
        </w:rPr>
      </w:pPr>
      <w:r>
        <w:rPr>
          <w:sz w:val="20"/>
          <w:szCs w:val="20"/>
        </w:rPr>
        <w:t>Слышать о ног</w:t>
      </w:r>
      <w:r w:rsidRPr="0084660C">
        <w:rPr>
          <w:b/>
          <w:sz w:val="20"/>
          <w:szCs w:val="20"/>
        </w:rPr>
        <w:t>а</w:t>
      </w:r>
      <w:r>
        <w:rPr>
          <w:sz w:val="20"/>
          <w:szCs w:val="20"/>
        </w:rPr>
        <w:t>х,</w:t>
      </w:r>
    </w:p>
    <w:p w14:paraId="15ABE62B" w14:textId="77777777" w:rsidR="00996819" w:rsidRDefault="00996819" w:rsidP="00996819">
      <w:pPr>
        <w:rPr>
          <w:sz w:val="20"/>
          <w:szCs w:val="20"/>
        </w:rPr>
      </w:pPr>
      <w:r>
        <w:rPr>
          <w:sz w:val="20"/>
          <w:szCs w:val="20"/>
        </w:rPr>
        <w:t xml:space="preserve">Хотя во оных есть вся </w:t>
      </w:r>
      <w:r w:rsidRPr="0084660C">
        <w:rPr>
          <w:b/>
          <w:sz w:val="20"/>
          <w:szCs w:val="20"/>
        </w:rPr>
        <w:t>суть</w:t>
      </w:r>
    </w:p>
    <w:p w14:paraId="7EA9C347" w14:textId="77777777" w:rsidR="00996819" w:rsidRDefault="00996819" w:rsidP="00996819">
      <w:pPr>
        <w:rPr>
          <w:sz w:val="20"/>
          <w:szCs w:val="20"/>
        </w:rPr>
      </w:pPr>
      <w:r>
        <w:rPr>
          <w:sz w:val="20"/>
          <w:szCs w:val="20"/>
        </w:rPr>
        <w:t>И роста мышц и силы – даже во руках;</w:t>
      </w:r>
    </w:p>
    <w:p w14:paraId="51B57BD2" w14:textId="77777777" w:rsidR="00996819" w:rsidRDefault="00996819" w:rsidP="00996819">
      <w:pPr>
        <w:rPr>
          <w:sz w:val="20"/>
          <w:szCs w:val="20"/>
        </w:rPr>
      </w:pPr>
      <w:r>
        <w:rPr>
          <w:sz w:val="20"/>
          <w:szCs w:val="20"/>
        </w:rPr>
        <w:t xml:space="preserve">Женщины качают </w:t>
      </w:r>
      <w:r w:rsidRPr="004C266B">
        <w:rPr>
          <w:b/>
          <w:sz w:val="20"/>
          <w:szCs w:val="20"/>
        </w:rPr>
        <w:t>пресс и ягодицы</w:t>
      </w:r>
    </w:p>
    <w:p w14:paraId="3A5BF909" w14:textId="77777777" w:rsidR="00996819" w:rsidRDefault="00996819" w:rsidP="00996819">
      <w:pPr>
        <w:rPr>
          <w:sz w:val="20"/>
          <w:szCs w:val="20"/>
        </w:rPr>
      </w:pPr>
      <w:r w:rsidRPr="004C266B">
        <w:rPr>
          <w:b/>
          <w:sz w:val="20"/>
          <w:szCs w:val="20"/>
        </w:rPr>
        <w:t>Безустанно</w:t>
      </w:r>
      <w:r>
        <w:rPr>
          <w:sz w:val="20"/>
          <w:szCs w:val="20"/>
        </w:rPr>
        <w:t>,</w:t>
      </w:r>
    </w:p>
    <w:p w14:paraId="756DAEA0" w14:textId="77777777" w:rsidR="00996819" w:rsidRDefault="00996819" w:rsidP="00996819">
      <w:pPr>
        <w:rPr>
          <w:sz w:val="20"/>
          <w:szCs w:val="20"/>
        </w:rPr>
      </w:pPr>
      <w:r>
        <w:rPr>
          <w:sz w:val="20"/>
          <w:szCs w:val="20"/>
        </w:rPr>
        <w:t>Да не для здравия на г</w:t>
      </w:r>
      <w:r w:rsidRPr="004C266B">
        <w:rPr>
          <w:b/>
          <w:sz w:val="20"/>
          <w:szCs w:val="20"/>
        </w:rPr>
        <w:t>о</w:t>
      </w:r>
      <w:r>
        <w:rPr>
          <w:sz w:val="20"/>
          <w:szCs w:val="20"/>
        </w:rPr>
        <w:t>ды</w:t>
      </w:r>
    </w:p>
    <w:p w14:paraId="0BD12099" w14:textId="77777777" w:rsidR="00996819" w:rsidRDefault="00996819" w:rsidP="00996819">
      <w:pPr>
        <w:rPr>
          <w:sz w:val="20"/>
          <w:szCs w:val="20"/>
        </w:rPr>
      </w:pPr>
      <w:r>
        <w:rPr>
          <w:sz w:val="20"/>
          <w:szCs w:val="20"/>
        </w:rPr>
        <w:t>Себя (впустую) нагружают,</w:t>
      </w:r>
    </w:p>
    <w:p w14:paraId="70DC336B" w14:textId="77777777" w:rsidR="00996819" w:rsidRDefault="00996819" w:rsidP="00996819">
      <w:pPr>
        <w:rPr>
          <w:sz w:val="20"/>
          <w:szCs w:val="20"/>
        </w:rPr>
      </w:pPr>
      <w:r>
        <w:rPr>
          <w:sz w:val="20"/>
          <w:szCs w:val="20"/>
        </w:rPr>
        <w:t xml:space="preserve">Но лишь </w:t>
      </w:r>
      <w:r w:rsidRPr="004C266B">
        <w:rPr>
          <w:b/>
          <w:sz w:val="20"/>
          <w:szCs w:val="20"/>
        </w:rPr>
        <w:t>внимания мужского</w:t>
      </w:r>
      <w:r>
        <w:rPr>
          <w:sz w:val="20"/>
          <w:szCs w:val="20"/>
        </w:rPr>
        <w:t xml:space="preserve"> желают</w:t>
      </w:r>
    </w:p>
    <w:p w14:paraId="4AAD85A8" w14:textId="77777777" w:rsidR="00996819" w:rsidRPr="004C266B" w:rsidRDefault="00996819" w:rsidP="00996819">
      <w:pPr>
        <w:rPr>
          <w:b/>
          <w:sz w:val="20"/>
          <w:szCs w:val="20"/>
        </w:rPr>
      </w:pPr>
      <w:r w:rsidRPr="004C266B">
        <w:rPr>
          <w:b/>
          <w:sz w:val="20"/>
          <w:szCs w:val="20"/>
        </w:rPr>
        <w:t xml:space="preserve">Непрестанно </w:t>
      </w:r>
    </w:p>
    <w:p w14:paraId="7DED6C8C" w14:textId="77777777" w:rsidR="00996819" w:rsidRDefault="00996819" w:rsidP="00996819">
      <w:pPr>
        <w:rPr>
          <w:sz w:val="20"/>
          <w:szCs w:val="20"/>
        </w:rPr>
      </w:pPr>
      <w:r>
        <w:rPr>
          <w:sz w:val="20"/>
          <w:szCs w:val="20"/>
        </w:rPr>
        <w:t>Как-нибудь добиться</w:t>
      </w:r>
    </w:p>
    <w:p w14:paraId="186A33FE" w14:textId="77777777" w:rsidR="00996819" w:rsidRDefault="00996819" w:rsidP="00996819">
      <w:pPr>
        <w:rPr>
          <w:sz w:val="20"/>
          <w:szCs w:val="20"/>
        </w:rPr>
      </w:pPr>
      <w:r>
        <w:rPr>
          <w:sz w:val="20"/>
          <w:szCs w:val="20"/>
        </w:rPr>
        <w:t>Иль жаждут, может быть, не отставать от м</w:t>
      </w:r>
      <w:r w:rsidRPr="004C266B">
        <w:rPr>
          <w:b/>
          <w:sz w:val="20"/>
          <w:szCs w:val="20"/>
        </w:rPr>
        <w:t>о</w:t>
      </w:r>
      <w:r>
        <w:rPr>
          <w:sz w:val="20"/>
          <w:szCs w:val="20"/>
        </w:rPr>
        <w:t>ды…</w:t>
      </w:r>
    </w:p>
    <w:p w14:paraId="3D5957F0" w14:textId="77777777" w:rsidR="00996819" w:rsidRDefault="00996819" w:rsidP="00996819">
      <w:pPr>
        <w:rPr>
          <w:sz w:val="20"/>
          <w:szCs w:val="20"/>
        </w:rPr>
      </w:pPr>
    </w:p>
    <w:p w14:paraId="278F62AA" w14:textId="77777777" w:rsidR="00996819" w:rsidRDefault="00996819" w:rsidP="00996819">
      <w:pPr>
        <w:rPr>
          <w:sz w:val="20"/>
          <w:szCs w:val="20"/>
        </w:rPr>
      </w:pPr>
      <w:r>
        <w:rPr>
          <w:sz w:val="20"/>
          <w:szCs w:val="20"/>
        </w:rPr>
        <w:t xml:space="preserve">Рабы сии красивы </w:t>
      </w:r>
      <w:r w:rsidRPr="008073D1">
        <w:rPr>
          <w:b/>
          <w:sz w:val="20"/>
          <w:szCs w:val="20"/>
        </w:rPr>
        <w:t>внешне</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даже внешне, телом, </w:t>
      </w:r>
      <w:r w:rsidRPr="008073D1">
        <w:rPr>
          <w:b/>
          <w:sz w:val="20"/>
          <w:szCs w:val="20"/>
        </w:rPr>
        <w:t>не здоровы</w:t>
      </w:r>
      <w:r>
        <w:rPr>
          <w:sz w:val="20"/>
          <w:szCs w:val="20"/>
        </w:rPr>
        <w:t>,</w:t>
      </w:r>
    </w:p>
    <w:p w14:paraId="42C8CA61" w14:textId="77777777" w:rsidR="00996819" w:rsidRDefault="00996819" w:rsidP="00996819">
      <w:pPr>
        <w:rPr>
          <w:sz w:val="20"/>
          <w:szCs w:val="20"/>
        </w:rPr>
      </w:pPr>
      <w:r>
        <w:rPr>
          <w:sz w:val="20"/>
          <w:szCs w:val="20"/>
        </w:rPr>
        <w:t xml:space="preserve">Ведь </w:t>
      </w:r>
      <w:r w:rsidRPr="008073D1">
        <w:rPr>
          <w:b/>
          <w:sz w:val="20"/>
          <w:szCs w:val="20"/>
        </w:rPr>
        <w:t>вёдрами</w:t>
      </w:r>
      <w:r>
        <w:rPr>
          <w:sz w:val="20"/>
          <w:szCs w:val="20"/>
        </w:rPr>
        <w:t xml:space="preserve"> пьют спирт, как воду пьют коровы,</w:t>
      </w:r>
    </w:p>
    <w:p w14:paraId="2C08D50A" w14:textId="77777777" w:rsidR="00996819" w:rsidRDefault="00996819" w:rsidP="00996819">
      <w:pPr>
        <w:rPr>
          <w:sz w:val="20"/>
          <w:szCs w:val="20"/>
        </w:rPr>
      </w:pPr>
      <w:r>
        <w:rPr>
          <w:sz w:val="20"/>
          <w:szCs w:val="20"/>
        </w:rPr>
        <w:t xml:space="preserve">Засим </w:t>
      </w:r>
      <w:r w:rsidRPr="008073D1">
        <w:rPr>
          <w:b/>
          <w:sz w:val="20"/>
          <w:szCs w:val="20"/>
        </w:rPr>
        <w:t>мычат</w:t>
      </w:r>
      <w:r>
        <w:rPr>
          <w:sz w:val="20"/>
          <w:szCs w:val="20"/>
        </w:rPr>
        <w:t xml:space="preserve"> </w:t>
      </w:r>
    </w:p>
    <w:p w14:paraId="69E1A664" w14:textId="77777777" w:rsidR="00996819" w:rsidRDefault="00996819" w:rsidP="00996819">
      <w:pPr>
        <w:rPr>
          <w:sz w:val="20"/>
          <w:szCs w:val="20"/>
        </w:rPr>
      </w:pPr>
      <w:r>
        <w:rPr>
          <w:sz w:val="20"/>
          <w:szCs w:val="20"/>
        </w:rPr>
        <w:t>Разымчивые</w:t>
      </w:r>
      <w:r>
        <w:rPr>
          <w:rStyle w:val="ac"/>
          <w:sz w:val="20"/>
          <w:szCs w:val="20"/>
        </w:rPr>
        <w:footnoteReference w:id="2360"/>
      </w:r>
      <w:r>
        <w:rPr>
          <w:sz w:val="20"/>
          <w:szCs w:val="20"/>
        </w:rPr>
        <w:t xml:space="preserve"> зв</w:t>
      </w:r>
      <w:r w:rsidRPr="008073D1">
        <w:rPr>
          <w:b/>
          <w:sz w:val="20"/>
          <w:szCs w:val="20"/>
        </w:rPr>
        <w:t>е</w:t>
      </w:r>
      <w:r>
        <w:rPr>
          <w:sz w:val="20"/>
          <w:szCs w:val="20"/>
        </w:rPr>
        <w:t>ри,</w:t>
      </w:r>
    </w:p>
    <w:p w14:paraId="10B9284B" w14:textId="77777777" w:rsidR="00996819" w:rsidRDefault="00996819" w:rsidP="00996819">
      <w:pPr>
        <w:rPr>
          <w:sz w:val="20"/>
          <w:szCs w:val="20"/>
        </w:rPr>
      </w:pPr>
      <w:r w:rsidRPr="008073D1">
        <w:rPr>
          <w:b/>
          <w:sz w:val="20"/>
          <w:szCs w:val="20"/>
        </w:rPr>
        <w:t>Надежды</w:t>
      </w:r>
      <w:r>
        <w:rPr>
          <w:sz w:val="20"/>
          <w:szCs w:val="20"/>
        </w:rPr>
        <w:t xml:space="preserve"> государства во спортивной сфере,</w:t>
      </w:r>
    </w:p>
    <w:p w14:paraId="2A4B702F" w14:textId="77777777" w:rsidR="00996819" w:rsidRDefault="00996819" w:rsidP="00996819">
      <w:pPr>
        <w:rPr>
          <w:sz w:val="20"/>
          <w:szCs w:val="20"/>
        </w:rPr>
      </w:pPr>
      <w:r w:rsidRPr="008073D1">
        <w:rPr>
          <w:b/>
          <w:sz w:val="20"/>
          <w:szCs w:val="20"/>
        </w:rPr>
        <w:t>Развратом</w:t>
      </w:r>
      <w:r>
        <w:rPr>
          <w:sz w:val="20"/>
          <w:szCs w:val="20"/>
        </w:rPr>
        <w:t xml:space="preserve"> (иль дурманом</w:t>
      </w:r>
      <w:r>
        <w:rPr>
          <w:rStyle w:val="ac"/>
          <w:sz w:val="20"/>
          <w:szCs w:val="20"/>
        </w:rPr>
        <w:footnoteReference w:id="2361"/>
      </w:r>
      <w:r>
        <w:rPr>
          <w:sz w:val="20"/>
          <w:szCs w:val="20"/>
        </w:rPr>
        <w:t>) тело удручат –</w:t>
      </w:r>
    </w:p>
    <w:p w14:paraId="2B1B71A0" w14:textId="77777777" w:rsidR="00996819" w:rsidRDefault="00996819" w:rsidP="00996819">
      <w:pPr>
        <w:rPr>
          <w:sz w:val="20"/>
          <w:szCs w:val="20"/>
        </w:rPr>
      </w:pPr>
      <w:r>
        <w:rPr>
          <w:sz w:val="20"/>
          <w:szCs w:val="20"/>
        </w:rPr>
        <w:t xml:space="preserve">Определятся в дольних </w:t>
      </w:r>
      <w:r w:rsidRPr="008073D1">
        <w:rPr>
          <w:b/>
          <w:sz w:val="20"/>
          <w:szCs w:val="20"/>
        </w:rPr>
        <w:t>сладостей</w:t>
      </w:r>
      <w:r>
        <w:rPr>
          <w:sz w:val="20"/>
          <w:szCs w:val="20"/>
        </w:rPr>
        <w:t xml:space="preserve"> нев</w:t>
      </w:r>
      <w:r w:rsidRPr="008073D1">
        <w:rPr>
          <w:b/>
          <w:sz w:val="20"/>
          <w:szCs w:val="20"/>
        </w:rPr>
        <w:t>о</w:t>
      </w:r>
      <w:r>
        <w:rPr>
          <w:sz w:val="20"/>
          <w:szCs w:val="20"/>
        </w:rPr>
        <w:t>ле –</w:t>
      </w:r>
    </w:p>
    <w:p w14:paraId="56E2C397" w14:textId="77777777" w:rsidR="00996819" w:rsidRDefault="00996819" w:rsidP="00996819">
      <w:pPr>
        <w:rPr>
          <w:sz w:val="20"/>
          <w:szCs w:val="20"/>
        </w:rPr>
      </w:pPr>
      <w:r>
        <w:rPr>
          <w:sz w:val="20"/>
          <w:szCs w:val="20"/>
        </w:rPr>
        <w:t xml:space="preserve">А кто-то тонет в похоти, </w:t>
      </w:r>
      <w:r w:rsidRPr="008073D1">
        <w:rPr>
          <w:b/>
          <w:sz w:val="20"/>
          <w:szCs w:val="20"/>
        </w:rPr>
        <w:t>и не вкушая алкоголя</w:t>
      </w:r>
      <w:r>
        <w:rPr>
          <w:sz w:val="20"/>
          <w:szCs w:val="20"/>
        </w:rPr>
        <w:t>.</w:t>
      </w:r>
    </w:p>
    <w:p w14:paraId="54766819" w14:textId="77777777" w:rsidR="00996819" w:rsidRDefault="00996819" w:rsidP="00996819">
      <w:pPr>
        <w:rPr>
          <w:sz w:val="20"/>
          <w:szCs w:val="20"/>
        </w:rPr>
      </w:pPr>
    </w:p>
    <w:p w14:paraId="5D8464AA" w14:textId="77777777" w:rsidR="00996819" w:rsidRDefault="00996819" w:rsidP="00996819">
      <w:pPr>
        <w:rPr>
          <w:sz w:val="20"/>
          <w:szCs w:val="20"/>
        </w:rPr>
      </w:pPr>
      <w:r>
        <w:rPr>
          <w:sz w:val="20"/>
          <w:szCs w:val="20"/>
        </w:rPr>
        <w:t xml:space="preserve">Зависимость </w:t>
      </w:r>
      <w:r w:rsidRPr="006D3EAF">
        <w:rPr>
          <w:b/>
          <w:sz w:val="20"/>
          <w:szCs w:val="20"/>
        </w:rPr>
        <w:t>ото веселья</w:t>
      </w:r>
      <w:r>
        <w:rPr>
          <w:sz w:val="20"/>
          <w:szCs w:val="20"/>
        </w:rPr>
        <w:t xml:space="preserve"> </w:t>
      </w:r>
    </w:p>
    <w:p w14:paraId="3B16C8F1" w14:textId="77777777" w:rsidR="00996819" w:rsidRDefault="00996819" w:rsidP="00996819">
      <w:pPr>
        <w:rPr>
          <w:sz w:val="20"/>
          <w:szCs w:val="20"/>
        </w:rPr>
      </w:pPr>
      <w:r w:rsidRPr="006D3EAF">
        <w:rPr>
          <w:b/>
          <w:sz w:val="20"/>
          <w:szCs w:val="20"/>
        </w:rPr>
        <w:t>Обществом</w:t>
      </w:r>
      <w:r>
        <w:rPr>
          <w:sz w:val="20"/>
          <w:szCs w:val="20"/>
        </w:rPr>
        <w:t xml:space="preserve"> позволено иметь,</w:t>
      </w:r>
    </w:p>
    <w:p w14:paraId="742790B3" w14:textId="77777777" w:rsidR="00996819" w:rsidRDefault="00996819" w:rsidP="00996819">
      <w:pPr>
        <w:rPr>
          <w:sz w:val="20"/>
          <w:szCs w:val="20"/>
        </w:rPr>
      </w:pPr>
      <w:r>
        <w:rPr>
          <w:sz w:val="20"/>
          <w:szCs w:val="20"/>
        </w:rPr>
        <w:t xml:space="preserve">Не видит </w:t>
      </w:r>
      <w:r w:rsidRPr="006D3EAF">
        <w:rPr>
          <w:b/>
          <w:sz w:val="20"/>
          <w:szCs w:val="20"/>
        </w:rPr>
        <w:t>стадо</w:t>
      </w:r>
      <w:r>
        <w:rPr>
          <w:b/>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b/>
          <w:sz w:val="20"/>
          <w:szCs w:val="20"/>
        </w:rPr>
        <w:fldChar w:fldCharType="end"/>
      </w:r>
      <w:r>
        <w:rPr>
          <w:sz w:val="20"/>
          <w:szCs w:val="20"/>
        </w:rPr>
        <w:t xml:space="preserve"> нынче ничего плохого в целиб</w:t>
      </w:r>
      <w:r w:rsidRPr="006D3EAF">
        <w:rPr>
          <w:b/>
          <w:sz w:val="20"/>
          <w:szCs w:val="20"/>
        </w:rPr>
        <w:t>а</w:t>
      </w:r>
      <w:r>
        <w:rPr>
          <w:sz w:val="20"/>
          <w:szCs w:val="20"/>
        </w:rPr>
        <w:t>те</w:t>
      </w:r>
      <w:r>
        <w:rPr>
          <w:rStyle w:val="ac"/>
          <w:sz w:val="20"/>
          <w:szCs w:val="20"/>
        </w:rPr>
        <w:footnoteReference w:id="2362"/>
      </w:r>
      <w:r>
        <w:rPr>
          <w:sz w:val="20"/>
          <w:szCs w:val="20"/>
        </w:rPr>
        <w:t>,</w:t>
      </w:r>
    </w:p>
    <w:p w14:paraId="2CE72A59" w14:textId="77777777" w:rsidR="00996819" w:rsidRDefault="00996819" w:rsidP="00996819">
      <w:pPr>
        <w:rPr>
          <w:sz w:val="20"/>
          <w:szCs w:val="20"/>
        </w:rPr>
      </w:pPr>
      <w:r>
        <w:rPr>
          <w:sz w:val="20"/>
          <w:szCs w:val="20"/>
        </w:rPr>
        <w:t xml:space="preserve">Во </w:t>
      </w:r>
      <w:r w:rsidRPr="006D3EAF">
        <w:rPr>
          <w:b/>
          <w:sz w:val="20"/>
          <w:szCs w:val="20"/>
        </w:rPr>
        <w:t>пристрастье к извращеньям</w:t>
      </w:r>
      <w:r>
        <w:rPr>
          <w:sz w:val="20"/>
          <w:szCs w:val="20"/>
        </w:rPr>
        <w:t>, сигаретам,</w:t>
      </w:r>
    </w:p>
    <w:p w14:paraId="3B5073F8" w14:textId="77777777" w:rsidR="00996819" w:rsidRDefault="00996819" w:rsidP="00996819">
      <w:pPr>
        <w:rPr>
          <w:sz w:val="20"/>
          <w:szCs w:val="20"/>
        </w:rPr>
      </w:pPr>
      <w:r>
        <w:rPr>
          <w:sz w:val="20"/>
          <w:szCs w:val="20"/>
        </w:rPr>
        <w:t xml:space="preserve">Во духовном, умственном </w:t>
      </w:r>
      <w:r w:rsidRPr="006D3EAF">
        <w:rPr>
          <w:b/>
          <w:sz w:val="20"/>
          <w:szCs w:val="20"/>
        </w:rPr>
        <w:t>безделье</w:t>
      </w:r>
      <w:r>
        <w:rPr>
          <w:sz w:val="20"/>
          <w:szCs w:val="20"/>
        </w:rPr>
        <w:t xml:space="preserve"> –</w:t>
      </w:r>
    </w:p>
    <w:p w14:paraId="187DD08E" w14:textId="77777777" w:rsidR="00996819" w:rsidRDefault="00996819" w:rsidP="00996819">
      <w:pPr>
        <w:rPr>
          <w:sz w:val="20"/>
          <w:szCs w:val="20"/>
        </w:rPr>
      </w:pPr>
      <w:r>
        <w:rPr>
          <w:sz w:val="20"/>
          <w:szCs w:val="20"/>
        </w:rPr>
        <w:lastRenderedPageBreak/>
        <w:t xml:space="preserve">Мракобесов истинных </w:t>
      </w:r>
      <w:r w:rsidRPr="00F531F4">
        <w:rPr>
          <w:b/>
          <w:sz w:val="20"/>
          <w:szCs w:val="20"/>
        </w:rPr>
        <w:t>не ждёт</w:t>
      </w:r>
      <w:r>
        <w:rPr>
          <w:sz w:val="20"/>
          <w:szCs w:val="20"/>
        </w:rPr>
        <w:t xml:space="preserve"> толпы безликой плеть,</w:t>
      </w:r>
    </w:p>
    <w:p w14:paraId="2DB69ACC" w14:textId="77777777" w:rsidR="00996819" w:rsidRDefault="00996819" w:rsidP="00996819">
      <w:pPr>
        <w:rPr>
          <w:sz w:val="20"/>
          <w:szCs w:val="20"/>
        </w:rPr>
      </w:pPr>
      <w:r>
        <w:rPr>
          <w:sz w:val="20"/>
          <w:szCs w:val="20"/>
        </w:rPr>
        <w:t xml:space="preserve">Но </w:t>
      </w:r>
      <w:r w:rsidRPr="006D3EAF">
        <w:rPr>
          <w:b/>
          <w:sz w:val="20"/>
          <w:szCs w:val="20"/>
        </w:rPr>
        <w:t>дряблость</w:t>
      </w:r>
      <w:r>
        <w:rPr>
          <w:sz w:val="20"/>
          <w:szCs w:val="20"/>
        </w:rPr>
        <w:t xml:space="preserve"> тела (и уродство</w:t>
      </w:r>
      <w:r>
        <w:rPr>
          <w:sz w:val="20"/>
          <w:szCs w:val="20"/>
        </w:rPr>
        <w:fldChar w:fldCharType="begin"/>
      </w:r>
      <w:r>
        <w:instrText xml:space="preserve"> XE "</w:instrText>
      </w:r>
      <w:r w:rsidRPr="00342F97">
        <w:rPr>
          <w:b/>
          <w:sz w:val="20"/>
          <w:szCs w:val="20"/>
        </w:rPr>
        <w:instrText>уродство</w:instrText>
      </w:r>
      <w:r>
        <w:instrText xml:space="preserve">" </w:instrText>
      </w:r>
      <w:r>
        <w:rPr>
          <w:sz w:val="20"/>
          <w:szCs w:val="20"/>
        </w:rPr>
        <w:fldChar w:fldCharType="end"/>
      </w:r>
      <w:r>
        <w:rPr>
          <w:sz w:val="20"/>
          <w:szCs w:val="20"/>
        </w:rPr>
        <w:t>) осуждают массы, кстати, –</w:t>
      </w:r>
    </w:p>
    <w:p w14:paraId="515D5B53" w14:textId="77777777" w:rsidR="00996819" w:rsidRDefault="00996819" w:rsidP="00996819">
      <w:pPr>
        <w:rPr>
          <w:sz w:val="20"/>
          <w:szCs w:val="20"/>
        </w:rPr>
      </w:pPr>
      <w:r>
        <w:rPr>
          <w:sz w:val="20"/>
          <w:szCs w:val="20"/>
        </w:rPr>
        <w:t xml:space="preserve">Да что </w:t>
      </w:r>
      <w:r w:rsidRPr="006D3EAF">
        <w:rPr>
          <w:b/>
          <w:sz w:val="20"/>
          <w:szCs w:val="20"/>
        </w:rPr>
        <w:t>злотворного</w:t>
      </w:r>
      <w:r>
        <w:rPr>
          <w:sz w:val="20"/>
          <w:szCs w:val="20"/>
        </w:rPr>
        <w:t xml:space="preserve"> во этом?..</w:t>
      </w:r>
    </w:p>
    <w:p w14:paraId="0585697B" w14:textId="77777777" w:rsidR="00996819" w:rsidRDefault="00996819" w:rsidP="00996819">
      <w:pPr>
        <w:rPr>
          <w:sz w:val="20"/>
          <w:szCs w:val="20"/>
        </w:rPr>
      </w:pPr>
      <w:r>
        <w:rPr>
          <w:sz w:val="20"/>
          <w:szCs w:val="20"/>
        </w:rPr>
        <w:t>***</w:t>
      </w:r>
    </w:p>
    <w:p w14:paraId="6A2C3D7E" w14:textId="77777777" w:rsidR="00996819" w:rsidRDefault="00996819" w:rsidP="00996819">
      <w:pPr>
        <w:rPr>
          <w:sz w:val="20"/>
          <w:szCs w:val="20"/>
        </w:rPr>
      </w:pPr>
      <w:r>
        <w:rPr>
          <w:sz w:val="20"/>
          <w:szCs w:val="20"/>
        </w:rPr>
        <w:t>У деградантов можно часто взвидеть</w:t>
      </w:r>
      <w:r>
        <w:rPr>
          <w:rStyle w:val="ac"/>
          <w:sz w:val="20"/>
          <w:szCs w:val="20"/>
        </w:rPr>
        <w:footnoteReference w:id="2363"/>
      </w:r>
      <w:r>
        <w:rPr>
          <w:sz w:val="20"/>
          <w:szCs w:val="20"/>
        </w:rPr>
        <w:t xml:space="preserve"> </w:t>
      </w:r>
      <w:r w:rsidRPr="00401961">
        <w:rPr>
          <w:b/>
          <w:sz w:val="20"/>
          <w:szCs w:val="20"/>
        </w:rPr>
        <w:t>гиперсексуальность</w:t>
      </w:r>
      <w:r>
        <w:rPr>
          <w:sz w:val="20"/>
          <w:szCs w:val="20"/>
        </w:rPr>
        <w:t xml:space="preserve"> –</w:t>
      </w:r>
    </w:p>
    <w:p w14:paraId="3E3FF240" w14:textId="77777777" w:rsidR="00996819" w:rsidRDefault="00996819" w:rsidP="00996819">
      <w:pPr>
        <w:rPr>
          <w:sz w:val="20"/>
          <w:szCs w:val="20"/>
        </w:rPr>
      </w:pPr>
      <w:r>
        <w:rPr>
          <w:sz w:val="20"/>
          <w:szCs w:val="20"/>
        </w:rPr>
        <w:t xml:space="preserve">Оная всегда ко </w:t>
      </w:r>
      <w:r w:rsidRPr="00401961">
        <w:rPr>
          <w:b/>
          <w:sz w:val="20"/>
          <w:szCs w:val="20"/>
        </w:rPr>
        <w:t>сексуальным извращениям</w:t>
      </w:r>
      <w:r>
        <w:rPr>
          <w:sz w:val="20"/>
          <w:szCs w:val="20"/>
        </w:rPr>
        <w:t xml:space="preserve"> ведёт,</w:t>
      </w:r>
    </w:p>
    <w:p w14:paraId="363D552C" w14:textId="77777777" w:rsidR="00996819" w:rsidRDefault="00996819" w:rsidP="00996819">
      <w:pPr>
        <w:rPr>
          <w:sz w:val="20"/>
          <w:szCs w:val="20"/>
        </w:rPr>
      </w:pPr>
      <w:r>
        <w:rPr>
          <w:sz w:val="20"/>
          <w:szCs w:val="20"/>
        </w:rPr>
        <w:t xml:space="preserve">Да благом </w:t>
      </w:r>
      <w:r w:rsidRPr="00401961">
        <w:rPr>
          <w:b/>
          <w:sz w:val="20"/>
          <w:szCs w:val="20"/>
        </w:rPr>
        <w:t>кажется</w:t>
      </w:r>
      <w:r>
        <w:rPr>
          <w:sz w:val="20"/>
          <w:szCs w:val="20"/>
        </w:rPr>
        <w:t xml:space="preserve">, и посему </w:t>
      </w:r>
      <w:r w:rsidRPr="00401961">
        <w:rPr>
          <w:b/>
          <w:sz w:val="20"/>
          <w:szCs w:val="20"/>
        </w:rPr>
        <w:t>не всяк</w:t>
      </w:r>
      <w:r>
        <w:rPr>
          <w:sz w:val="20"/>
          <w:szCs w:val="20"/>
        </w:rPr>
        <w:t xml:space="preserve"> гнилое в ней найдёт –</w:t>
      </w:r>
    </w:p>
    <w:p w14:paraId="69F93D3E" w14:textId="77777777" w:rsidR="00996819" w:rsidRDefault="00996819" w:rsidP="00996819">
      <w:pPr>
        <w:rPr>
          <w:sz w:val="20"/>
          <w:szCs w:val="20"/>
        </w:rPr>
      </w:pPr>
      <w:r>
        <w:rPr>
          <w:sz w:val="20"/>
          <w:szCs w:val="20"/>
        </w:rPr>
        <w:t xml:space="preserve">Она во </w:t>
      </w:r>
      <w:r w:rsidRPr="00401961">
        <w:rPr>
          <w:b/>
          <w:sz w:val="20"/>
          <w:szCs w:val="20"/>
        </w:rPr>
        <w:t>Новом Риме</w:t>
      </w:r>
      <w:r>
        <w:rPr>
          <w:sz w:val="20"/>
          <w:szCs w:val="20"/>
        </w:rPr>
        <w:t xml:space="preserve"> (днесь</w:t>
      </w:r>
      <w:r>
        <w:rPr>
          <w:rStyle w:val="ac"/>
          <w:sz w:val="20"/>
          <w:szCs w:val="20"/>
        </w:rPr>
        <w:footnoteReference w:id="2364"/>
      </w:r>
      <w:r>
        <w:rPr>
          <w:sz w:val="20"/>
          <w:szCs w:val="20"/>
        </w:rPr>
        <w:t>) огромную имеет актуальность.</w:t>
      </w:r>
    </w:p>
    <w:p w14:paraId="19AF5F93" w14:textId="77777777" w:rsidR="00996819" w:rsidRDefault="00996819" w:rsidP="00996819">
      <w:pPr>
        <w:rPr>
          <w:sz w:val="20"/>
          <w:szCs w:val="20"/>
        </w:rPr>
      </w:pPr>
    </w:p>
    <w:p w14:paraId="77F23B07" w14:textId="77777777" w:rsidR="00996819" w:rsidRDefault="00996819" w:rsidP="00996819">
      <w:pPr>
        <w:rPr>
          <w:sz w:val="20"/>
          <w:szCs w:val="20"/>
        </w:rPr>
      </w:pPr>
      <w:r>
        <w:rPr>
          <w:sz w:val="20"/>
          <w:szCs w:val="20"/>
        </w:rPr>
        <w:t>Как много же людей окр</w:t>
      </w:r>
      <w:r w:rsidRPr="00F24639">
        <w:rPr>
          <w:b/>
          <w:sz w:val="20"/>
          <w:szCs w:val="20"/>
        </w:rPr>
        <w:t>у</w:t>
      </w:r>
      <w:r>
        <w:rPr>
          <w:sz w:val="20"/>
          <w:szCs w:val="20"/>
        </w:rPr>
        <w:t>г</w:t>
      </w:r>
      <w:r>
        <w:rPr>
          <w:rStyle w:val="ac"/>
          <w:sz w:val="20"/>
          <w:szCs w:val="20"/>
        </w:rPr>
        <w:footnoteReference w:id="2365"/>
      </w:r>
      <w:r>
        <w:rPr>
          <w:sz w:val="20"/>
          <w:szCs w:val="20"/>
        </w:rPr>
        <w:t>,</w:t>
      </w:r>
    </w:p>
    <w:p w14:paraId="22CF7754" w14:textId="77777777" w:rsidR="00996819" w:rsidRDefault="00996819" w:rsidP="00996819">
      <w:pPr>
        <w:rPr>
          <w:sz w:val="20"/>
          <w:szCs w:val="20"/>
        </w:rPr>
      </w:pPr>
      <w:r>
        <w:rPr>
          <w:sz w:val="20"/>
          <w:szCs w:val="20"/>
        </w:rPr>
        <w:t xml:space="preserve">Что </w:t>
      </w:r>
      <w:r w:rsidRPr="00F24639">
        <w:rPr>
          <w:b/>
          <w:sz w:val="20"/>
          <w:szCs w:val="20"/>
        </w:rPr>
        <w:t>телом</w:t>
      </w:r>
      <w:r>
        <w:rPr>
          <w:sz w:val="20"/>
          <w:szCs w:val="20"/>
        </w:rPr>
        <w:t xml:space="preserve"> </w:t>
      </w:r>
      <w:r w:rsidRPr="00F24639">
        <w:rPr>
          <w:sz w:val="20"/>
          <w:szCs w:val="20"/>
        </w:rPr>
        <w:t>раньше времени</w:t>
      </w:r>
      <w:r>
        <w:rPr>
          <w:sz w:val="20"/>
          <w:szCs w:val="20"/>
        </w:rPr>
        <w:t xml:space="preserve"> взрослеют! </w:t>
      </w:r>
    </w:p>
    <w:p w14:paraId="0C2187B1" w14:textId="77777777" w:rsidR="00996819" w:rsidRDefault="00996819" w:rsidP="00996819">
      <w:pPr>
        <w:rPr>
          <w:sz w:val="20"/>
          <w:szCs w:val="20"/>
        </w:rPr>
      </w:pPr>
      <w:r>
        <w:rPr>
          <w:sz w:val="20"/>
          <w:szCs w:val="20"/>
        </w:rPr>
        <w:t>Что волосатостью обильной обладают!</w:t>
      </w:r>
    </w:p>
    <w:p w14:paraId="7D5F5149" w14:textId="77777777" w:rsidR="00996819" w:rsidRDefault="00996819" w:rsidP="00996819">
      <w:pPr>
        <w:rPr>
          <w:sz w:val="20"/>
          <w:szCs w:val="20"/>
        </w:rPr>
      </w:pPr>
      <w:r>
        <w:rPr>
          <w:sz w:val="20"/>
          <w:szCs w:val="20"/>
        </w:rPr>
        <w:t>Рамена</w:t>
      </w:r>
      <w:r>
        <w:rPr>
          <w:rStyle w:val="ac"/>
          <w:sz w:val="20"/>
          <w:szCs w:val="20"/>
        </w:rPr>
        <w:footnoteReference w:id="2366"/>
      </w:r>
      <w:r>
        <w:rPr>
          <w:sz w:val="20"/>
          <w:szCs w:val="20"/>
        </w:rPr>
        <w:t xml:space="preserve"> широкие, кадыки</w:t>
      </w:r>
      <w:r w:rsidRPr="00251ADE">
        <w:rPr>
          <w:sz w:val="20"/>
          <w:szCs w:val="20"/>
        </w:rPr>
        <w:t xml:space="preserve"> </w:t>
      </w:r>
      <w:r w:rsidRPr="00F24639">
        <w:rPr>
          <w:b/>
          <w:sz w:val="20"/>
          <w:szCs w:val="20"/>
        </w:rPr>
        <w:t>немалые</w:t>
      </w:r>
      <w:r>
        <w:rPr>
          <w:sz w:val="20"/>
          <w:szCs w:val="20"/>
        </w:rPr>
        <w:t xml:space="preserve"> имеют!</w:t>
      </w:r>
    </w:p>
    <w:p w14:paraId="4CBE625E" w14:textId="77777777" w:rsidR="00996819" w:rsidRDefault="00996819" w:rsidP="00996819">
      <w:pPr>
        <w:rPr>
          <w:sz w:val="20"/>
          <w:szCs w:val="20"/>
        </w:rPr>
      </w:pPr>
      <w:r>
        <w:rPr>
          <w:sz w:val="20"/>
          <w:szCs w:val="20"/>
        </w:rPr>
        <w:t>Иль чр</w:t>
      </w:r>
      <w:r w:rsidRPr="00F24639">
        <w:rPr>
          <w:b/>
          <w:sz w:val="20"/>
          <w:szCs w:val="20"/>
        </w:rPr>
        <w:t>е</w:t>
      </w:r>
      <w:r>
        <w:rPr>
          <w:sz w:val="20"/>
          <w:szCs w:val="20"/>
        </w:rPr>
        <w:t>сла</w:t>
      </w:r>
      <w:r>
        <w:rPr>
          <w:rStyle w:val="ac"/>
          <w:sz w:val="20"/>
          <w:szCs w:val="20"/>
        </w:rPr>
        <w:footnoteReference w:id="2367"/>
      </w:r>
      <w:r>
        <w:rPr>
          <w:sz w:val="20"/>
          <w:szCs w:val="20"/>
        </w:rPr>
        <w:t xml:space="preserve"> коих </w:t>
      </w:r>
      <w:r w:rsidRPr="00F24639">
        <w:rPr>
          <w:b/>
          <w:sz w:val="20"/>
          <w:szCs w:val="20"/>
        </w:rPr>
        <w:t>похоть</w:t>
      </w:r>
      <w:r>
        <w:rPr>
          <w:b/>
          <w:sz w:val="20"/>
          <w:szCs w:val="20"/>
        </w:rPr>
        <w:fldChar w:fldCharType="begin"/>
      </w:r>
      <w:r>
        <w:instrText xml:space="preserve"> XE "</w:instrText>
      </w:r>
      <w:r w:rsidRPr="00E41EF1">
        <w:rPr>
          <w:rFonts w:ascii="Times New Roman" w:eastAsia="Meiryo" w:hAnsi="Times New Roman" w:cs="Times New Roman"/>
          <w:sz w:val="28"/>
          <w:szCs w:val="24"/>
        </w:rPr>
        <w:instrText>похоть</w:instrText>
      </w:r>
      <w:r>
        <w:instrText xml:space="preserve">" </w:instrText>
      </w:r>
      <w:r>
        <w:rPr>
          <w:b/>
          <w:sz w:val="20"/>
          <w:szCs w:val="20"/>
        </w:rPr>
        <w:fldChar w:fldCharType="end"/>
      </w:r>
      <w:r>
        <w:rPr>
          <w:sz w:val="20"/>
          <w:szCs w:val="20"/>
        </w:rPr>
        <w:t xml:space="preserve"> </w:t>
      </w:r>
      <w:r w:rsidRPr="00F24639">
        <w:rPr>
          <w:b/>
          <w:sz w:val="20"/>
          <w:szCs w:val="20"/>
        </w:rPr>
        <w:t>сразу</w:t>
      </w:r>
      <w:r>
        <w:rPr>
          <w:sz w:val="20"/>
          <w:szCs w:val="20"/>
        </w:rPr>
        <w:t xml:space="preserve"> порождают, вдруг,</w:t>
      </w:r>
    </w:p>
    <w:p w14:paraId="3ED08BF0" w14:textId="77777777" w:rsidR="00996819" w:rsidRDefault="00996819" w:rsidP="00996819">
      <w:pPr>
        <w:rPr>
          <w:sz w:val="20"/>
          <w:szCs w:val="20"/>
        </w:rPr>
      </w:pPr>
      <w:r>
        <w:rPr>
          <w:sz w:val="20"/>
          <w:szCs w:val="20"/>
        </w:rPr>
        <w:t>Да гр</w:t>
      </w:r>
      <w:r w:rsidRPr="00F24639">
        <w:rPr>
          <w:b/>
          <w:sz w:val="20"/>
          <w:szCs w:val="20"/>
        </w:rPr>
        <w:t>у</w:t>
      </w:r>
      <w:r>
        <w:rPr>
          <w:sz w:val="20"/>
          <w:szCs w:val="20"/>
        </w:rPr>
        <w:t xml:space="preserve">ди </w:t>
      </w:r>
      <w:r w:rsidRPr="00F24639">
        <w:rPr>
          <w:b/>
          <w:sz w:val="20"/>
          <w:szCs w:val="20"/>
        </w:rPr>
        <w:t>пышные</w:t>
      </w:r>
      <w:r>
        <w:rPr>
          <w:sz w:val="20"/>
          <w:szCs w:val="20"/>
        </w:rPr>
        <w:t>, соск</w:t>
      </w:r>
      <w:r w:rsidRPr="00F24639">
        <w:rPr>
          <w:b/>
          <w:sz w:val="20"/>
          <w:szCs w:val="20"/>
        </w:rPr>
        <w:t>и</w:t>
      </w:r>
      <w:r>
        <w:rPr>
          <w:sz w:val="20"/>
          <w:szCs w:val="20"/>
        </w:rPr>
        <w:t xml:space="preserve"> большие всяких возбуждают! –</w:t>
      </w:r>
    </w:p>
    <w:p w14:paraId="61953D38" w14:textId="77777777" w:rsidR="00996819" w:rsidRDefault="00996819" w:rsidP="00996819">
      <w:pPr>
        <w:rPr>
          <w:sz w:val="20"/>
          <w:szCs w:val="20"/>
        </w:rPr>
      </w:pPr>
      <w:r>
        <w:rPr>
          <w:sz w:val="20"/>
          <w:szCs w:val="20"/>
        </w:rPr>
        <w:t xml:space="preserve">Таким секс нужен </w:t>
      </w:r>
      <w:r w:rsidRPr="00F24639">
        <w:rPr>
          <w:b/>
          <w:sz w:val="20"/>
          <w:szCs w:val="20"/>
        </w:rPr>
        <w:t>ежедневно</w:t>
      </w:r>
      <w:r w:rsidRPr="002B5BD2">
        <w:rPr>
          <w:sz w:val="20"/>
          <w:szCs w:val="20"/>
        </w:rPr>
        <w:t xml:space="preserve"> </w:t>
      </w:r>
      <w:r>
        <w:rPr>
          <w:sz w:val="20"/>
          <w:szCs w:val="20"/>
        </w:rPr>
        <w:t>–</w:t>
      </w:r>
    </w:p>
    <w:p w14:paraId="355A6EAD" w14:textId="77777777" w:rsidR="00996819" w:rsidRDefault="00996819" w:rsidP="00996819">
      <w:pPr>
        <w:rPr>
          <w:sz w:val="20"/>
          <w:szCs w:val="20"/>
        </w:rPr>
      </w:pPr>
      <w:r>
        <w:rPr>
          <w:sz w:val="20"/>
          <w:szCs w:val="20"/>
        </w:rPr>
        <w:t>Самцам, как правило, и по три раза в сутки;</w:t>
      </w:r>
    </w:p>
    <w:p w14:paraId="6954BAD0" w14:textId="77777777" w:rsidR="00996819" w:rsidRDefault="00996819" w:rsidP="00996819">
      <w:pPr>
        <w:rPr>
          <w:sz w:val="20"/>
          <w:szCs w:val="20"/>
        </w:rPr>
      </w:pPr>
      <w:r>
        <w:rPr>
          <w:sz w:val="20"/>
          <w:szCs w:val="20"/>
        </w:rPr>
        <w:t>Ферт</w:t>
      </w:r>
      <w:r w:rsidRPr="00F24639">
        <w:rPr>
          <w:b/>
          <w:sz w:val="20"/>
          <w:szCs w:val="20"/>
        </w:rPr>
        <w:t>и</w:t>
      </w:r>
      <w:r>
        <w:rPr>
          <w:sz w:val="20"/>
          <w:szCs w:val="20"/>
        </w:rPr>
        <w:t>льность</w:t>
      </w:r>
      <w:r>
        <w:rPr>
          <w:rStyle w:val="ac"/>
          <w:sz w:val="20"/>
          <w:szCs w:val="20"/>
        </w:rPr>
        <w:footnoteReference w:id="2368"/>
      </w:r>
      <w:r>
        <w:rPr>
          <w:sz w:val="20"/>
          <w:szCs w:val="20"/>
        </w:rPr>
        <w:t xml:space="preserve"> с</w:t>
      </w:r>
      <w:r w:rsidRPr="00F24639">
        <w:rPr>
          <w:b/>
          <w:sz w:val="20"/>
          <w:szCs w:val="20"/>
        </w:rPr>
        <w:t>а</w:t>
      </w:r>
      <w:r>
        <w:rPr>
          <w:sz w:val="20"/>
          <w:szCs w:val="20"/>
        </w:rPr>
        <w:t xml:space="preserve">мок, </w:t>
      </w:r>
    </w:p>
    <w:p w14:paraId="728FA0D7" w14:textId="77777777" w:rsidR="00996819" w:rsidRDefault="00996819" w:rsidP="00996819">
      <w:pPr>
        <w:rPr>
          <w:sz w:val="20"/>
          <w:szCs w:val="20"/>
        </w:rPr>
      </w:pPr>
      <w:r>
        <w:rPr>
          <w:sz w:val="20"/>
          <w:szCs w:val="20"/>
        </w:rPr>
        <w:t>Как и оргаст</w:t>
      </w:r>
      <w:r w:rsidRPr="00F24639">
        <w:rPr>
          <w:b/>
          <w:sz w:val="20"/>
          <w:szCs w:val="20"/>
        </w:rPr>
        <w:t>и</w:t>
      </w:r>
      <w:r>
        <w:rPr>
          <w:sz w:val="20"/>
          <w:szCs w:val="20"/>
        </w:rPr>
        <w:t>чность</w:t>
      </w:r>
      <w:r>
        <w:rPr>
          <w:rStyle w:val="ac"/>
          <w:sz w:val="20"/>
          <w:szCs w:val="20"/>
        </w:rPr>
        <w:footnoteReference w:id="2369"/>
      </w:r>
      <w:r>
        <w:rPr>
          <w:sz w:val="20"/>
          <w:szCs w:val="20"/>
        </w:rPr>
        <w:t>, высок</w:t>
      </w:r>
      <w:r w:rsidRPr="00F24639">
        <w:rPr>
          <w:b/>
          <w:sz w:val="20"/>
          <w:szCs w:val="20"/>
        </w:rPr>
        <w:t>а</w:t>
      </w:r>
      <w:r>
        <w:rPr>
          <w:sz w:val="20"/>
          <w:szCs w:val="20"/>
        </w:rPr>
        <w:t>,</w:t>
      </w:r>
      <w:r w:rsidRPr="002B5BD2">
        <w:rPr>
          <w:sz w:val="20"/>
          <w:szCs w:val="20"/>
        </w:rPr>
        <w:t xml:space="preserve"> </w:t>
      </w:r>
      <w:r>
        <w:rPr>
          <w:sz w:val="20"/>
          <w:szCs w:val="20"/>
        </w:rPr>
        <w:t>–</w:t>
      </w:r>
    </w:p>
    <w:p w14:paraId="0B1A4BCC" w14:textId="77777777" w:rsidR="00996819" w:rsidRDefault="00996819" w:rsidP="00996819">
      <w:pPr>
        <w:rPr>
          <w:sz w:val="20"/>
          <w:szCs w:val="20"/>
        </w:rPr>
      </w:pPr>
      <w:r>
        <w:rPr>
          <w:sz w:val="20"/>
          <w:szCs w:val="20"/>
        </w:rPr>
        <w:t xml:space="preserve">Контроль над </w:t>
      </w:r>
      <w:r w:rsidRPr="00F24639">
        <w:rPr>
          <w:b/>
          <w:sz w:val="20"/>
          <w:szCs w:val="20"/>
        </w:rPr>
        <w:t>э</w:t>
      </w:r>
      <w:r>
        <w:rPr>
          <w:sz w:val="20"/>
          <w:szCs w:val="20"/>
        </w:rPr>
        <w:t>росом</w:t>
      </w:r>
      <w:r>
        <w:rPr>
          <w:rStyle w:val="ac"/>
          <w:sz w:val="20"/>
          <w:szCs w:val="20"/>
        </w:rPr>
        <w:footnoteReference w:id="2370"/>
      </w:r>
      <w:r>
        <w:rPr>
          <w:sz w:val="20"/>
          <w:szCs w:val="20"/>
        </w:rPr>
        <w:t xml:space="preserve"> </w:t>
      </w:r>
      <w:r w:rsidRPr="00F24639">
        <w:rPr>
          <w:b/>
          <w:sz w:val="20"/>
          <w:szCs w:val="20"/>
        </w:rPr>
        <w:t>слабеет</w:t>
      </w:r>
      <w:r>
        <w:rPr>
          <w:sz w:val="20"/>
          <w:szCs w:val="20"/>
        </w:rPr>
        <w:t xml:space="preserve"> каждодневно –</w:t>
      </w:r>
    </w:p>
    <w:p w14:paraId="0ADA95F9" w14:textId="77777777" w:rsidR="00996819" w:rsidRDefault="00996819" w:rsidP="00996819">
      <w:pPr>
        <w:rPr>
          <w:sz w:val="20"/>
          <w:szCs w:val="20"/>
        </w:rPr>
      </w:pPr>
      <w:r>
        <w:rPr>
          <w:sz w:val="20"/>
          <w:szCs w:val="20"/>
        </w:rPr>
        <w:t>Мут</w:t>
      </w:r>
      <w:r w:rsidRPr="00F24639">
        <w:rPr>
          <w:b/>
          <w:sz w:val="20"/>
          <w:szCs w:val="20"/>
        </w:rPr>
        <w:t>и</w:t>
      </w:r>
      <w:r>
        <w:rPr>
          <w:sz w:val="20"/>
          <w:szCs w:val="20"/>
        </w:rPr>
        <w:t xml:space="preserve">т </w:t>
      </w:r>
      <w:r w:rsidRPr="00F24639">
        <w:rPr>
          <w:b/>
          <w:sz w:val="20"/>
          <w:szCs w:val="20"/>
        </w:rPr>
        <w:t>высокое либидо</w:t>
      </w:r>
      <w:r>
        <w:rPr>
          <w:sz w:val="20"/>
          <w:szCs w:val="20"/>
        </w:rPr>
        <w:t xml:space="preserve"> всякие рассудки –</w:t>
      </w:r>
    </w:p>
    <w:p w14:paraId="7EB82228" w14:textId="77777777" w:rsidR="00996819" w:rsidRDefault="00996819" w:rsidP="00996819">
      <w:pPr>
        <w:rPr>
          <w:sz w:val="20"/>
          <w:szCs w:val="20"/>
        </w:rPr>
      </w:pPr>
      <w:r>
        <w:rPr>
          <w:sz w:val="20"/>
          <w:szCs w:val="20"/>
        </w:rPr>
        <w:t xml:space="preserve">И </w:t>
      </w:r>
      <w:r w:rsidRPr="00F24639">
        <w:rPr>
          <w:b/>
          <w:sz w:val="20"/>
          <w:szCs w:val="20"/>
        </w:rPr>
        <w:t>неминуем блуд</w:t>
      </w:r>
      <w:r>
        <w:rPr>
          <w:b/>
          <w:sz w:val="20"/>
          <w:szCs w:val="20"/>
        </w:rPr>
        <w:fldChar w:fldCharType="begin"/>
      </w:r>
      <w:r>
        <w:instrText xml:space="preserve"> XE "</w:instrText>
      </w:r>
      <w:r w:rsidRPr="000F0A35">
        <w:rPr>
          <w:rFonts w:ascii="Calibri Light" w:eastAsia="Meiryo" w:hAnsi="Calibri Light"/>
          <w:szCs w:val="24"/>
        </w:rPr>
        <w:instrText>блуд</w:instrText>
      </w:r>
      <w:r>
        <w:instrText xml:space="preserve">" </w:instrText>
      </w:r>
      <w:r>
        <w:rPr>
          <w:b/>
          <w:sz w:val="20"/>
          <w:szCs w:val="20"/>
        </w:rPr>
        <w:fldChar w:fldCharType="end"/>
      </w:r>
      <w:r>
        <w:rPr>
          <w:sz w:val="20"/>
          <w:szCs w:val="20"/>
        </w:rPr>
        <w:t xml:space="preserve">, кой </w:t>
      </w:r>
      <w:r w:rsidRPr="00F24639">
        <w:rPr>
          <w:b/>
          <w:sz w:val="20"/>
          <w:szCs w:val="20"/>
        </w:rPr>
        <w:t>вовсе</w:t>
      </w:r>
      <w:r>
        <w:rPr>
          <w:sz w:val="20"/>
          <w:szCs w:val="20"/>
        </w:rPr>
        <w:t xml:space="preserve"> не имеет рамок,</w:t>
      </w:r>
    </w:p>
    <w:p w14:paraId="79035B47" w14:textId="77777777" w:rsidR="00996819" w:rsidRDefault="00996819" w:rsidP="00996819">
      <w:pPr>
        <w:rPr>
          <w:sz w:val="20"/>
          <w:szCs w:val="20"/>
        </w:rPr>
      </w:pPr>
      <w:r>
        <w:rPr>
          <w:sz w:val="20"/>
          <w:szCs w:val="20"/>
        </w:rPr>
        <w:t xml:space="preserve">И </w:t>
      </w:r>
      <w:r w:rsidRPr="00F24639">
        <w:rPr>
          <w:b/>
          <w:sz w:val="20"/>
          <w:szCs w:val="20"/>
        </w:rPr>
        <w:t>агрессивная</w:t>
      </w:r>
      <w:r>
        <w:rPr>
          <w:sz w:val="20"/>
          <w:szCs w:val="20"/>
        </w:rPr>
        <w:t xml:space="preserve"> погоня за усладой нередк</w:t>
      </w:r>
      <w:r w:rsidRPr="00707F49">
        <w:rPr>
          <w:b/>
          <w:sz w:val="20"/>
          <w:szCs w:val="20"/>
        </w:rPr>
        <w:t>а</w:t>
      </w:r>
      <w:r>
        <w:rPr>
          <w:rStyle w:val="ac"/>
          <w:sz w:val="20"/>
          <w:szCs w:val="20"/>
        </w:rPr>
        <w:footnoteReference w:id="2371"/>
      </w:r>
      <w:r>
        <w:rPr>
          <w:sz w:val="20"/>
          <w:szCs w:val="20"/>
        </w:rPr>
        <w:t>.</w:t>
      </w:r>
    </w:p>
    <w:p w14:paraId="10D1B1A6" w14:textId="77777777" w:rsidR="00996819" w:rsidRDefault="00996819" w:rsidP="00996819">
      <w:pPr>
        <w:rPr>
          <w:sz w:val="20"/>
          <w:szCs w:val="20"/>
        </w:rPr>
      </w:pPr>
    </w:p>
    <w:p w14:paraId="5798F4B6" w14:textId="77777777" w:rsidR="00996819" w:rsidRDefault="00996819" w:rsidP="00996819">
      <w:pPr>
        <w:rPr>
          <w:sz w:val="20"/>
          <w:szCs w:val="20"/>
        </w:rPr>
      </w:pPr>
      <w:r w:rsidRPr="00ED4D66">
        <w:rPr>
          <w:b/>
          <w:sz w:val="20"/>
          <w:szCs w:val="20"/>
        </w:rPr>
        <w:t>Фиксация на сексе</w:t>
      </w:r>
      <w:r>
        <w:rPr>
          <w:sz w:val="20"/>
          <w:szCs w:val="20"/>
        </w:rPr>
        <w:t xml:space="preserve"> – это </w:t>
      </w:r>
      <w:r w:rsidRPr="00ED4D66">
        <w:rPr>
          <w:b/>
          <w:sz w:val="20"/>
          <w:szCs w:val="20"/>
        </w:rPr>
        <w:t>патология</w:t>
      </w:r>
      <w:r>
        <w:rPr>
          <w:sz w:val="20"/>
          <w:szCs w:val="20"/>
        </w:rPr>
        <w:t xml:space="preserve"> – </w:t>
      </w:r>
    </w:p>
    <w:p w14:paraId="21F0C7EE" w14:textId="77777777" w:rsidR="00996819" w:rsidRDefault="00996819" w:rsidP="00996819">
      <w:pPr>
        <w:rPr>
          <w:sz w:val="20"/>
          <w:szCs w:val="20"/>
        </w:rPr>
      </w:pPr>
      <w:r>
        <w:rPr>
          <w:sz w:val="20"/>
          <w:szCs w:val="20"/>
        </w:rPr>
        <w:t>Но не достоинство уж точно –</w:t>
      </w:r>
    </w:p>
    <w:p w14:paraId="2D32B8D3" w14:textId="77777777" w:rsidR="00996819" w:rsidRDefault="00996819" w:rsidP="00996819">
      <w:pPr>
        <w:rPr>
          <w:sz w:val="20"/>
          <w:szCs w:val="20"/>
        </w:rPr>
      </w:pPr>
      <w:r>
        <w:rPr>
          <w:sz w:val="20"/>
          <w:szCs w:val="20"/>
        </w:rPr>
        <w:t xml:space="preserve">Вызнана обычно </w:t>
      </w:r>
      <w:r w:rsidRPr="00ED4D66">
        <w:rPr>
          <w:b/>
          <w:sz w:val="20"/>
          <w:szCs w:val="20"/>
        </w:rPr>
        <w:t>опухолью</w:t>
      </w:r>
      <w:r>
        <w:rPr>
          <w:sz w:val="20"/>
          <w:szCs w:val="20"/>
        </w:rPr>
        <w:t xml:space="preserve"> мозга и желёз,</w:t>
      </w:r>
    </w:p>
    <w:p w14:paraId="0DE93572" w14:textId="77777777" w:rsidR="00996819" w:rsidRDefault="00996819" w:rsidP="00996819">
      <w:pPr>
        <w:rPr>
          <w:sz w:val="20"/>
          <w:szCs w:val="20"/>
        </w:rPr>
      </w:pPr>
      <w:r>
        <w:rPr>
          <w:sz w:val="20"/>
          <w:szCs w:val="20"/>
        </w:rPr>
        <w:t xml:space="preserve">Подчас – </w:t>
      </w:r>
      <w:r w:rsidRPr="00ED4D66">
        <w:rPr>
          <w:b/>
          <w:sz w:val="20"/>
          <w:szCs w:val="20"/>
        </w:rPr>
        <w:t>в деменции</w:t>
      </w:r>
      <w:r>
        <w:rPr>
          <w:sz w:val="20"/>
          <w:szCs w:val="20"/>
        </w:rPr>
        <w:t xml:space="preserve"> причина, в травме, в онкологии;</w:t>
      </w:r>
    </w:p>
    <w:p w14:paraId="46B41222" w14:textId="77777777" w:rsidR="00996819" w:rsidRDefault="00996819" w:rsidP="00996819">
      <w:pPr>
        <w:rPr>
          <w:sz w:val="20"/>
          <w:szCs w:val="20"/>
        </w:rPr>
      </w:pPr>
      <w:r w:rsidRPr="00ED4D66">
        <w:rPr>
          <w:b/>
          <w:sz w:val="20"/>
          <w:szCs w:val="20"/>
        </w:rPr>
        <w:t>Гиперсексуальность</w:t>
      </w:r>
      <w:r>
        <w:rPr>
          <w:sz w:val="20"/>
          <w:szCs w:val="20"/>
        </w:rPr>
        <w:t xml:space="preserve"> провоцирует сонм грёз</w:t>
      </w:r>
    </w:p>
    <w:p w14:paraId="05287347" w14:textId="77777777" w:rsidR="00996819" w:rsidRDefault="00996819" w:rsidP="00996819">
      <w:pPr>
        <w:rPr>
          <w:sz w:val="20"/>
          <w:szCs w:val="20"/>
        </w:rPr>
      </w:pPr>
      <w:r>
        <w:rPr>
          <w:sz w:val="20"/>
          <w:szCs w:val="20"/>
        </w:rPr>
        <w:t>О низменном, тлетворном и порочном,</w:t>
      </w:r>
    </w:p>
    <w:p w14:paraId="7BDB24DC" w14:textId="77777777" w:rsidR="00996819" w:rsidRDefault="00996819" w:rsidP="00996819">
      <w:pPr>
        <w:rPr>
          <w:sz w:val="20"/>
          <w:szCs w:val="20"/>
        </w:rPr>
      </w:pPr>
      <w:r>
        <w:rPr>
          <w:sz w:val="20"/>
          <w:szCs w:val="20"/>
        </w:rPr>
        <w:t xml:space="preserve">И </w:t>
      </w:r>
      <w:r w:rsidRPr="00ED4D66">
        <w:rPr>
          <w:b/>
          <w:sz w:val="20"/>
          <w:szCs w:val="20"/>
        </w:rPr>
        <w:t>грёзы лишь</w:t>
      </w:r>
      <w:r>
        <w:rPr>
          <w:sz w:val="20"/>
          <w:szCs w:val="20"/>
        </w:rPr>
        <w:t xml:space="preserve"> чреваты воспалением,</w:t>
      </w:r>
    </w:p>
    <w:p w14:paraId="2122035C" w14:textId="77777777" w:rsidR="00996819" w:rsidRDefault="00996819" w:rsidP="00996819">
      <w:pPr>
        <w:rPr>
          <w:sz w:val="20"/>
          <w:szCs w:val="20"/>
        </w:rPr>
      </w:pPr>
      <w:r>
        <w:rPr>
          <w:sz w:val="20"/>
          <w:szCs w:val="20"/>
        </w:rPr>
        <w:t xml:space="preserve">Но и выполненье грёз кончается </w:t>
      </w:r>
      <w:r w:rsidRPr="00ED4D66">
        <w:rPr>
          <w:b/>
          <w:sz w:val="20"/>
          <w:szCs w:val="20"/>
        </w:rPr>
        <w:t>гниением</w:t>
      </w:r>
      <w:r>
        <w:rPr>
          <w:sz w:val="20"/>
          <w:szCs w:val="20"/>
        </w:rPr>
        <w:t xml:space="preserve"> –</w:t>
      </w:r>
    </w:p>
    <w:p w14:paraId="30E7A894" w14:textId="77777777" w:rsidR="00996819" w:rsidRDefault="00996819" w:rsidP="00996819">
      <w:pPr>
        <w:rPr>
          <w:sz w:val="20"/>
          <w:szCs w:val="20"/>
        </w:rPr>
      </w:pPr>
      <w:r>
        <w:rPr>
          <w:sz w:val="20"/>
          <w:szCs w:val="20"/>
        </w:rPr>
        <w:t xml:space="preserve"> </w:t>
      </w:r>
    </w:p>
    <w:p w14:paraId="423B0C88" w14:textId="77777777" w:rsidR="00996819" w:rsidRDefault="00996819" w:rsidP="00996819">
      <w:pPr>
        <w:rPr>
          <w:sz w:val="20"/>
          <w:szCs w:val="20"/>
        </w:rPr>
      </w:pPr>
      <w:r>
        <w:rPr>
          <w:sz w:val="20"/>
          <w:szCs w:val="20"/>
        </w:rPr>
        <w:t xml:space="preserve">Да опухоль </w:t>
      </w:r>
      <w:r w:rsidRPr="00ED4D66">
        <w:rPr>
          <w:b/>
          <w:sz w:val="20"/>
          <w:szCs w:val="20"/>
        </w:rPr>
        <w:t>как таковая</w:t>
      </w:r>
      <w:r>
        <w:rPr>
          <w:sz w:val="20"/>
          <w:szCs w:val="20"/>
        </w:rPr>
        <w:t xml:space="preserve"> недуги со здоровьем порождает,</w:t>
      </w:r>
    </w:p>
    <w:p w14:paraId="6E5CA448" w14:textId="77777777" w:rsidR="00996819" w:rsidRDefault="00996819" w:rsidP="00996819">
      <w:pPr>
        <w:rPr>
          <w:sz w:val="20"/>
          <w:szCs w:val="20"/>
        </w:rPr>
      </w:pPr>
      <w:r>
        <w:rPr>
          <w:sz w:val="20"/>
          <w:szCs w:val="20"/>
        </w:rPr>
        <w:t xml:space="preserve">Детей </w:t>
      </w:r>
      <w:r w:rsidRPr="00ED4D66">
        <w:rPr>
          <w:b/>
          <w:sz w:val="20"/>
          <w:szCs w:val="20"/>
        </w:rPr>
        <w:t>недужных сих</w:t>
      </w:r>
      <w:r>
        <w:rPr>
          <w:sz w:val="20"/>
          <w:szCs w:val="20"/>
        </w:rPr>
        <w:t xml:space="preserve"> болезнями </w:t>
      </w:r>
      <w:r w:rsidRPr="00ED4D66">
        <w:rPr>
          <w:b/>
          <w:sz w:val="20"/>
          <w:szCs w:val="20"/>
        </w:rPr>
        <w:t>сугубо</w:t>
      </w:r>
      <w:r>
        <w:rPr>
          <w:rStyle w:val="ac"/>
          <w:sz w:val="20"/>
          <w:szCs w:val="20"/>
        </w:rPr>
        <w:footnoteReference w:id="2372"/>
      </w:r>
      <w:r>
        <w:rPr>
          <w:sz w:val="20"/>
          <w:szCs w:val="20"/>
        </w:rPr>
        <w:t xml:space="preserve"> награждает.</w:t>
      </w:r>
    </w:p>
    <w:p w14:paraId="7317470E" w14:textId="77777777" w:rsidR="00996819" w:rsidRDefault="00996819" w:rsidP="00996819">
      <w:pPr>
        <w:rPr>
          <w:sz w:val="20"/>
          <w:szCs w:val="20"/>
        </w:rPr>
      </w:pPr>
    </w:p>
    <w:p w14:paraId="5F0DC950" w14:textId="77777777" w:rsidR="00996819" w:rsidRDefault="00996819" w:rsidP="00996819">
      <w:pPr>
        <w:rPr>
          <w:sz w:val="20"/>
          <w:szCs w:val="20"/>
        </w:rPr>
      </w:pPr>
      <w:r>
        <w:rPr>
          <w:sz w:val="20"/>
          <w:szCs w:val="20"/>
        </w:rPr>
        <w:t xml:space="preserve">Это </w:t>
      </w:r>
      <w:r w:rsidRPr="009E0D6E">
        <w:rPr>
          <w:b/>
          <w:sz w:val="20"/>
          <w:szCs w:val="20"/>
        </w:rPr>
        <w:t>дефект</w:t>
      </w:r>
      <w:r>
        <w:rPr>
          <w:b/>
          <w:sz w:val="20"/>
          <w:szCs w:val="20"/>
        </w:rPr>
        <w:fldChar w:fldCharType="begin"/>
      </w:r>
      <w:r>
        <w:instrText xml:space="preserve"> XE "</w:instrText>
      </w:r>
      <w:r w:rsidRPr="00A41CBD">
        <w:rPr>
          <w:sz w:val="20"/>
          <w:szCs w:val="20"/>
        </w:rPr>
        <w:instrText>дефект</w:instrText>
      </w:r>
      <w:r>
        <w:instrText xml:space="preserve">" </w:instrText>
      </w:r>
      <w:r>
        <w:rPr>
          <w:b/>
          <w:sz w:val="20"/>
          <w:szCs w:val="20"/>
        </w:rPr>
        <w:fldChar w:fldCharType="end"/>
      </w:r>
      <w:r>
        <w:rPr>
          <w:sz w:val="20"/>
          <w:szCs w:val="20"/>
        </w:rPr>
        <w:t>, что д</w:t>
      </w:r>
      <w:r w:rsidRPr="009E0D6E">
        <w:rPr>
          <w:b/>
          <w:sz w:val="20"/>
          <w:szCs w:val="20"/>
        </w:rPr>
        <w:t>о</w:t>
      </w:r>
      <w:r>
        <w:rPr>
          <w:sz w:val="20"/>
          <w:szCs w:val="20"/>
        </w:rPr>
        <w:t>лжно излечить,</w:t>
      </w:r>
    </w:p>
    <w:p w14:paraId="2EF0EB30" w14:textId="77777777" w:rsidR="00996819" w:rsidRDefault="00996819" w:rsidP="00996819">
      <w:pPr>
        <w:rPr>
          <w:sz w:val="20"/>
          <w:szCs w:val="20"/>
        </w:rPr>
      </w:pPr>
      <w:r>
        <w:rPr>
          <w:sz w:val="20"/>
          <w:szCs w:val="20"/>
        </w:rPr>
        <w:t xml:space="preserve">Но к оному, напротив, многие </w:t>
      </w:r>
      <w:r w:rsidRPr="009E0D6E">
        <w:rPr>
          <w:b/>
          <w:sz w:val="20"/>
          <w:szCs w:val="20"/>
        </w:rPr>
        <w:t>стремятся</w:t>
      </w:r>
      <w:r>
        <w:rPr>
          <w:sz w:val="20"/>
          <w:szCs w:val="20"/>
        </w:rPr>
        <w:t>, –</w:t>
      </w:r>
    </w:p>
    <w:p w14:paraId="6B7B6434" w14:textId="77777777" w:rsidR="00996819" w:rsidRDefault="00996819" w:rsidP="00996819">
      <w:pPr>
        <w:rPr>
          <w:sz w:val="20"/>
          <w:szCs w:val="20"/>
        </w:rPr>
      </w:pPr>
      <w:r w:rsidRPr="009E0D6E">
        <w:rPr>
          <w:b/>
          <w:sz w:val="20"/>
          <w:szCs w:val="20"/>
        </w:rPr>
        <w:t>А</w:t>
      </w:r>
      <w:r>
        <w:rPr>
          <w:sz w:val="20"/>
          <w:szCs w:val="20"/>
        </w:rPr>
        <w:t>но сим нарочно невозможно заболеть,</w:t>
      </w:r>
    </w:p>
    <w:p w14:paraId="77C021F0" w14:textId="77777777" w:rsidR="00996819" w:rsidRDefault="00996819" w:rsidP="00996819">
      <w:pPr>
        <w:rPr>
          <w:sz w:val="20"/>
          <w:szCs w:val="20"/>
        </w:rPr>
      </w:pPr>
      <w:r>
        <w:rPr>
          <w:sz w:val="20"/>
          <w:szCs w:val="20"/>
        </w:rPr>
        <w:t xml:space="preserve">И посему больными </w:t>
      </w:r>
      <w:r w:rsidRPr="009E0D6E">
        <w:rPr>
          <w:b/>
          <w:sz w:val="20"/>
          <w:szCs w:val="20"/>
        </w:rPr>
        <w:t>будут притворяться</w:t>
      </w:r>
      <w:r>
        <w:rPr>
          <w:sz w:val="20"/>
          <w:szCs w:val="20"/>
        </w:rPr>
        <w:t>, –</w:t>
      </w:r>
    </w:p>
    <w:p w14:paraId="20E2E88E" w14:textId="77777777" w:rsidR="00996819" w:rsidRDefault="00996819" w:rsidP="00996819">
      <w:pPr>
        <w:rPr>
          <w:sz w:val="20"/>
          <w:szCs w:val="20"/>
        </w:rPr>
      </w:pPr>
      <w:r>
        <w:rPr>
          <w:sz w:val="20"/>
          <w:szCs w:val="20"/>
        </w:rPr>
        <w:t xml:space="preserve">Быть может, </w:t>
      </w:r>
      <w:r w:rsidRPr="009E0D6E">
        <w:rPr>
          <w:b/>
          <w:sz w:val="20"/>
          <w:szCs w:val="20"/>
        </w:rPr>
        <w:t>чтобы бремя</w:t>
      </w:r>
      <w:r>
        <w:rPr>
          <w:b/>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b/>
          <w:sz w:val="20"/>
          <w:szCs w:val="20"/>
        </w:rPr>
        <w:fldChar w:fldCharType="end"/>
      </w:r>
      <w:r w:rsidRPr="009E0D6E">
        <w:rPr>
          <w:b/>
          <w:sz w:val="20"/>
          <w:szCs w:val="20"/>
        </w:rPr>
        <w:t xml:space="preserve"> облегчить</w:t>
      </w:r>
      <w:r>
        <w:rPr>
          <w:sz w:val="20"/>
          <w:szCs w:val="20"/>
        </w:rPr>
        <w:t>,</w:t>
      </w:r>
    </w:p>
    <w:p w14:paraId="3C004682" w14:textId="77777777" w:rsidR="00996819" w:rsidRDefault="00996819" w:rsidP="00996819">
      <w:pPr>
        <w:rPr>
          <w:sz w:val="20"/>
          <w:szCs w:val="20"/>
        </w:rPr>
      </w:pPr>
      <w:r>
        <w:rPr>
          <w:sz w:val="20"/>
          <w:szCs w:val="20"/>
        </w:rPr>
        <w:t>Об</w:t>
      </w:r>
      <w:r w:rsidRPr="009E0D6E">
        <w:rPr>
          <w:b/>
          <w:sz w:val="20"/>
          <w:szCs w:val="20"/>
        </w:rPr>
        <w:t>а</w:t>
      </w:r>
      <w:r>
        <w:rPr>
          <w:sz w:val="20"/>
          <w:szCs w:val="20"/>
        </w:rPr>
        <w:t>че часто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реальный применяет свою плеть,</w:t>
      </w:r>
    </w:p>
    <w:p w14:paraId="719DC888" w14:textId="77777777" w:rsidR="00996819" w:rsidRDefault="00996819" w:rsidP="00996819">
      <w:pPr>
        <w:rPr>
          <w:sz w:val="20"/>
          <w:szCs w:val="20"/>
        </w:rPr>
      </w:pPr>
      <w:r>
        <w:rPr>
          <w:sz w:val="20"/>
          <w:szCs w:val="20"/>
        </w:rPr>
        <w:t xml:space="preserve">К тому же </w:t>
      </w:r>
      <w:r w:rsidRPr="009E0D6E">
        <w:rPr>
          <w:b/>
          <w:sz w:val="20"/>
          <w:szCs w:val="20"/>
        </w:rPr>
        <w:t>комплексы</w:t>
      </w:r>
      <w:r>
        <w:rPr>
          <w:sz w:val="20"/>
          <w:szCs w:val="20"/>
        </w:rPr>
        <w:t xml:space="preserve"> порой </w:t>
      </w:r>
    </w:p>
    <w:p w14:paraId="4D230B68" w14:textId="77777777" w:rsidR="00996819" w:rsidRDefault="00996819" w:rsidP="00996819">
      <w:pPr>
        <w:rPr>
          <w:sz w:val="20"/>
          <w:szCs w:val="20"/>
        </w:rPr>
      </w:pPr>
      <w:r>
        <w:rPr>
          <w:sz w:val="20"/>
          <w:szCs w:val="20"/>
        </w:rPr>
        <w:t>Порочным способом желают одолеть,</w:t>
      </w:r>
    </w:p>
    <w:p w14:paraId="54797450" w14:textId="77777777" w:rsidR="00996819" w:rsidRDefault="00996819" w:rsidP="00996819">
      <w:pPr>
        <w:rPr>
          <w:sz w:val="20"/>
          <w:szCs w:val="20"/>
        </w:rPr>
      </w:pPr>
      <w:r>
        <w:rPr>
          <w:sz w:val="20"/>
          <w:szCs w:val="20"/>
        </w:rPr>
        <w:t xml:space="preserve">Развратом </w:t>
      </w:r>
      <w:r w:rsidRPr="009E0D6E">
        <w:rPr>
          <w:b/>
          <w:sz w:val="20"/>
          <w:szCs w:val="20"/>
        </w:rPr>
        <w:t>компенсировать</w:t>
      </w:r>
      <w:r>
        <w:rPr>
          <w:sz w:val="20"/>
          <w:szCs w:val="20"/>
        </w:rPr>
        <w:t xml:space="preserve"> проблемы половые,</w:t>
      </w:r>
    </w:p>
    <w:p w14:paraId="5270119B" w14:textId="77777777" w:rsidR="00996819" w:rsidRDefault="00996819" w:rsidP="00996819">
      <w:pPr>
        <w:rPr>
          <w:sz w:val="20"/>
          <w:szCs w:val="20"/>
        </w:rPr>
      </w:pPr>
      <w:r>
        <w:rPr>
          <w:sz w:val="20"/>
          <w:szCs w:val="20"/>
        </w:rPr>
        <w:t xml:space="preserve">Свои </w:t>
      </w:r>
      <w:r w:rsidRPr="009E0D6E">
        <w:rPr>
          <w:b/>
          <w:sz w:val="20"/>
          <w:szCs w:val="20"/>
        </w:rPr>
        <w:t>дефекты внешности</w:t>
      </w:r>
      <w:r>
        <w:rPr>
          <w:sz w:val="20"/>
          <w:szCs w:val="20"/>
        </w:rPr>
        <w:t xml:space="preserve"> забыть любой ценой,</w:t>
      </w:r>
    </w:p>
    <w:p w14:paraId="30603A68" w14:textId="77777777" w:rsidR="00996819" w:rsidRDefault="00996819" w:rsidP="00996819">
      <w:pPr>
        <w:rPr>
          <w:sz w:val="20"/>
          <w:szCs w:val="20"/>
        </w:rPr>
      </w:pPr>
      <w:r>
        <w:rPr>
          <w:sz w:val="20"/>
          <w:szCs w:val="20"/>
        </w:rPr>
        <w:t xml:space="preserve">Забыть все </w:t>
      </w:r>
      <w:r w:rsidRPr="009E0D6E">
        <w:rPr>
          <w:b/>
          <w:sz w:val="20"/>
          <w:szCs w:val="20"/>
        </w:rPr>
        <w:t>стрессы</w:t>
      </w:r>
      <w:r>
        <w:rPr>
          <w:sz w:val="20"/>
          <w:szCs w:val="20"/>
        </w:rPr>
        <w:t>, все перипет</w:t>
      </w:r>
      <w:r w:rsidRPr="009E0D6E">
        <w:rPr>
          <w:b/>
          <w:sz w:val="20"/>
          <w:szCs w:val="20"/>
        </w:rPr>
        <w:t>и</w:t>
      </w:r>
      <w:r>
        <w:rPr>
          <w:sz w:val="20"/>
          <w:szCs w:val="20"/>
        </w:rPr>
        <w:t>и</w:t>
      </w:r>
      <w:r>
        <w:rPr>
          <w:rStyle w:val="ac"/>
          <w:sz w:val="20"/>
          <w:szCs w:val="20"/>
        </w:rPr>
        <w:footnoteReference w:id="2373"/>
      </w:r>
      <w:r>
        <w:rPr>
          <w:sz w:val="20"/>
          <w:szCs w:val="20"/>
        </w:rPr>
        <w:t xml:space="preserve"> грозовые,</w:t>
      </w:r>
    </w:p>
    <w:p w14:paraId="76AD6C1D" w14:textId="77777777" w:rsidR="00996819" w:rsidRDefault="00996819" w:rsidP="00996819">
      <w:pPr>
        <w:rPr>
          <w:sz w:val="20"/>
          <w:szCs w:val="20"/>
        </w:rPr>
      </w:pPr>
      <w:r w:rsidRPr="009E0D6E">
        <w:rPr>
          <w:b/>
          <w:sz w:val="20"/>
          <w:szCs w:val="20"/>
        </w:rPr>
        <w:t>Тепло и ласку отыскать</w:t>
      </w:r>
      <w:r>
        <w:rPr>
          <w:sz w:val="20"/>
          <w:szCs w:val="20"/>
        </w:rPr>
        <w:t>,</w:t>
      </w:r>
    </w:p>
    <w:p w14:paraId="7619878C" w14:textId="77777777" w:rsidR="00996819" w:rsidRDefault="00996819" w:rsidP="00996819">
      <w:pPr>
        <w:rPr>
          <w:sz w:val="20"/>
          <w:szCs w:val="20"/>
        </w:rPr>
      </w:pPr>
      <w:r>
        <w:rPr>
          <w:sz w:val="20"/>
          <w:szCs w:val="20"/>
        </w:rPr>
        <w:lastRenderedPageBreak/>
        <w:t xml:space="preserve">Почувствовать </w:t>
      </w:r>
      <w:r w:rsidRPr="009E0D6E">
        <w:rPr>
          <w:b/>
          <w:sz w:val="20"/>
          <w:szCs w:val="20"/>
        </w:rPr>
        <w:t>желанность</w:t>
      </w:r>
      <w:r>
        <w:rPr>
          <w:sz w:val="20"/>
          <w:szCs w:val="20"/>
        </w:rPr>
        <w:t>,</w:t>
      </w:r>
    </w:p>
    <w:p w14:paraId="4C71FF2B" w14:textId="77777777" w:rsidR="00996819" w:rsidRDefault="00996819" w:rsidP="00996819">
      <w:pPr>
        <w:rPr>
          <w:sz w:val="20"/>
          <w:szCs w:val="20"/>
        </w:rPr>
      </w:pPr>
      <w:r>
        <w:rPr>
          <w:sz w:val="20"/>
          <w:szCs w:val="20"/>
        </w:rPr>
        <w:t>Силу, магнетизм</w:t>
      </w:r>
      <w:r>
        <w:rPr>
          <w:rStyle w:val="ac"/>
          <w:sz w:val="20"/>
          <w:szCs w:val="20"/>
        </w:rPr>
        <w:footnoteReference w:id="2374"/>
      </w:r>
      <w:r>
        <w:rPr>
          <w:sz w:val="20"/>
          <w:szCs w:val="20"/>
        </w:rPr>
        <w:t>,</w:t>
      </w:r>
    </w:p>
    <w:p w14:paraId="4C56F175" w14:textId="77777777" w:rsidR="00996819" w:rsidRDefault="00996819" w:rsidP="00996819">
      <w:pPr>
        <w:rPr>
          <w:sz w:val="20"/>
          <w:szCs w:val="20"/>
        </w:rPr>
      </w:pPr>
      <w:r w:rsidRPr="009E0D6E">
        <w:rPr>
          <w:b/>
          <w:sz w:val="20"/>
          <w:szCs w:val="20"/>
        </w:rPr>
        <w:t>Защиту</w:t>
      </w:r>
      <w:r>
        <w:rPr>
          <w:sz w:val="20"/>
          <w:szCs w:val="20"/>
        </w:rPr>
        <w:t>, д</w:t>
      </w:r>
      <w:r w:rsidRPr="009E0D6E">
        <w:rPr>
          <w:b/>
          <w:sz w:val="20"/>
          <w:szCs w:val="20"/>
        </w:rPr>
        <w:t>о</w:t>
      </w:r>
      <w:r>
        <w:rPr>
          <w:sz w:val="20"/>
          <w:szCs w:val="20"/>
        </w:rPr>
        <w:t>лжно полагать,</w:t>
      </w:r>
    </w:p>
    <w:p w14:paraId="3E79F15E" w14:textId="77777777" w:rsidR="00996819" w:rsidRDefault="00996819" w:rsidP="00996819">
      <w:pPr>
        <w:rPr>
          <w:sz w:val="20"/>
          <w:szCs w:val="20"/>
        </w:rPr>
      </w:pPr>
      <w:r>
        <w:rPr>
          <w:sz w:val="20"/>
          <w:szCs w:val="20"/>
        </w:rPr>
        <w:t xml:space="preserve">Иль </w:t>
      </w:r>
      <w:r w:rsidRPr="009E0D6E">
        <w:rPr>
          <w:b/>
          <w:sz w:val="20"/>
          <w:szCs w:val="20"/>
        </w:rPr>
        <w:t>статус</w:t>
      </w:r>
      <w:r>
        <w:rPr>
          <w:sz w:val="20"/>
          <w:szCs w:val="20"/>
        </w:rPr>
        <w:t>, если выдаётся сильно</w:t>
      </w:r>
    </w:p>
    <w:p w14:paraId="672D7126" w14:textId="77777777" w:rsidR="00996819" w:rsidRDefault="00996819" w:rsidP="00996819">
      <w:pPr>
        <w:rPr>
          <w:sz w:val="20"/>
          <w:szCs w:val="20"/>
        </w:rPr>
      </w:pPr>
      <w:r>
        <w:rPr>
          <w:sz w:val="20"/>
          <w:szCs w:val="20"/>
        </w:rPr>
        <w:t>Поведения развратного дел</w:t>
      </w:r>
      <w:r w:rsidRPr="009E0D6E">
        <w:rPr>
          <w:b/>
          <w:sz w:val="20"/>
          <w:szCs w:val="20"/>
        </w:rPr>
        <w:t>а</w:t>
      </w:r>
      <w:r>
        <w:rPr>
          <w:sz w:val="20"/>
          <w:szCs w:val="20"/>
        </w:rPr>
        <w:t>нность</w:t>
      </w:r>
      <w:r>
        <w:rPr>
          <w:rStyle w:val="ac"/>
          <w:sz w:val="20"/>
          <w:szCs w:val="20"/>
        </w:rPr>
        <w:footnoteReference w:id="2375"/>
      </w:r>
      <w:r>
        <w:rPr>
          <w:sz w:val="20"/>
          <w:szCs w:val="20"/>
        </w:rPr>
        <w:t>,</w:t>
      </w:r>
    </w:p>
    <w:p w14:paraId="555A9C04" w14:textId="77777777" w:rsidR="00996819" w:rsidRDefault="00996819" w:rsidP="00996819">
      <w:pPr>
        <w:rPr>
          <w:sz w:val="20"/>
          <w:szCs w:val="20"/>
        </w:rPr>
      </w:pPr>
      <w:r w:rsidRPr="009E0D6E">
        <w:rPr>
          <w:b/>
          <w:sz w:val="20"/>
          <w:szCs w:val="20"/>
        </w:rPr>
        <w:t>Не настоящий</w:t>
      </w:r>
      <w:r>
        <w:rPr>
          <w:sz w:val="20"/>
          <w:szCs w:val="20"/>
        </w:rPr>
        <w:t xml:space="preserve"> эротизм</w:t>
      </w:r>
      <w:r>
        <w:rPr>
          <w:rStyle w:val="ac"/>
          <w:sz w:val="20"/>
          <w:szCs w:val="20"/>
        </w:rPr>
        <w:footnoteReference w:id="2376"/>
      </w:r>
      <w:r>
        <w:rPr>
          <w:sz w:val="20"/>
          <w:szCs w:val="20"/>
        </w:rPr>
        <w:t>,</w:t>
      </w:r>
    </w:p>
    <w:p w14:paraId="10201DCC" w14:textId="77777777" w:rsidR="00996819" w:rsidRDefault="00996819" w:rsidP="00996819">
      <w:pPr>
        <w:rPr>
          <w:sz w:val="20"/>
          <w:szCs w:val="20"/>
        </w:rPr>
      </w:pPr>
      <w:r>
        <w:rPr>
          <w:sz w:val="20"/>
          <w:szCs w:val="20"/>
        </w:rPr>
        <w:t xml:space="preserve">Если вожделенье </w:t>
      </w:r>
      <w:r w:rsidRPr="009E0D6E">
        <w:rPr>
          <w:b/>
          <w:sz w:val="20"/>
          <w:szCs w:val="20"/>
        </w:rPr>
        <w:t>внешне</w:t>
      </w:r>
      <w:r>
        <w:rPr>
          <w:sz w:val="20"/>
          <w:szCs w:val="20"/>
        </w:rPr>
        <w:t xml:space="preserve"> кажется обильным,</w:t>
      </w:r>
    </w:p>
    <w:p w14:paraId="3B23D481" w14:textId="77777777" w:rsidR="00996819" w:rsidRDefault="00996819" w:rsidP="00996819">
      <w:pPr>
        <w:rPr>
          <w:sz w:val="20"/>
          <w:szCs w:val="20"/>
        </w:rPr>
      </w:pPr>
      <w:r>
        <w:rPr>
          <w:sz w:val="20"/>
          <w:szCs w:val="20"/>
        </w:rPr>
        <w:t xml:space="preserve">Да </w:t>
      </w:r>
      <w:r w:rsidRPr="009E0D6E">
        <w:rPr>
          <w:b/>
          <w:sz w:val="20"/>
          <w:szCs w:val="20"/>
        </w:rPr>
        <w:t>особенной</w:t>
      </w:r>
      <w:r>
        <w:rPr>
          <w:sz w:val="20"/>
          <w:szCs w:val="20"/>
        </w:rPr>
        <w:t xml:space="preserve"> услады не приносит,</w:t>
      </w:r>
    </w:p>
    <w:p w14:paraId="689C37F2" w14:textId="77777777" w:rsidR="00996819" w:rsidRDefault="00996819" w:rsidP="00996819">
      <w:pPr>
        <w:rPr>
          <w:sz w:val="20"/>
          <w:szCs w:val="20"/>
        </w:rPr>
      </w:pPr>
      <w:r>
        <w:rPr>
          <w:sz w:val="20"/>
          <w:szCs w:val="20"/>
        </w:rPr>
        <w:t xml:space="preserve">Иль даже женщина </w:t>
      </w:r>
      <w:r w:rsidRPr="009E0D6E">
        <w:rPr>
          <w:b/>
          <w:sz w:val="20"/>
          <w:szCs w:val="20"/>
        </w:rPr>
        <w:t>фригидною</w:t>
      </w:r>
      <w:r>
        <w:rPr>
          <w:rStyle w:val="ac"/>
          <w:sz w:val="20"/>
          <w:szCs w:val="20"/>
        </w:rPr>
        <w:footnoteReference w:id="2377"/>
      </w:r>
      <w:r>
        <w:rPr>
          <w:sz w:val="20"/>
          <w:szCs w:val="20"/>
        </w:rPr>
        <w:t xml:space="preserve"> является, вообще-то, –</w:t>
      </w:r>
    </w:p>
    <w:p w14:paraId="4C1B2C02" w14:textId="77777777" w:rsidR="00996819" w:rsidRDefault="00996819" w:rsidP="00996819">
      <w:pPr>
        <w:rPr>
          <w:sz w:val="20"/>
          <w:szCs w:val="20"/>
        </w:rPr>
      </w:pPr>
      <w:r>
        <w:rPr>
          <w:sz w:val="20"/>
          <w:szCs w:val="20"/>
        </w:rPr>
        <w:t>Да существенно не это…</w:t>
      </w:r>
    </w:p>
    <w:p w14:paraId="4974348C" w14:textId="77777777" w:rsidR="00996819" w:rsidRDefault="00996819" w:rsidP="00996819">
      <w:pPr>
        <w:rPr>
          <w:sz w:val="20"/>
          <w:szCs w:val="20"/>
        </w:rPr>
      </w:pPr>
    </w:p>
    <w:p w14:paraId="0A10C750" w14:textId="77777777" w:rsidR="00996819" w:rsidRDefault="00996819" w:rsidP="00996819">
      <w:pPr>
        <w:rPr>
          <w:sz w:val="20"/>
          <w:szCs w:val="20"/>
        </w:rPr>
      </w:pPr>
      <w:r>
        <w:rPr>
          <w:sz w:val="20"/>
          <w:szCs w:val="20"/>
        </w:rPr>
        <w:t>Есть вжд</w:t>
      </w:r>
      <w:r w:rsidRPr="005D40DB">
        <w:rPr>
          <w:b/>
          <w:sz w:val="20"/>
          <w:szCs w:val="20"/>
        </w:rPr>
        <w:t>а</w:t>
      </w:r>
      <w:r>
        <w:rPr>
          <w:sz w:val="20"/>
          <w:szCs w:val="20"/>
        </w:rPr>
        <w:t>ти</w:t>
      </w:r>
      <w:r>
        <w:rPr>
          <w:rStyle w:val="ac"/>
          <w:sz w:val="20"/>
          <w:szCs w:val="20"/>
        </w:rPr>
        <w:footnoteReference w:id="2378"/>
      </w:r>
      <w:r>
        <w:rPr>
          <w:sz w:val="20"/>
          <w:szCs w:val="20"/>
        </w:rPr>
        <w:t xml:space="preserve"> у людей,</w:t>
      </w:r>
    </w:p>
    <w:p w14:paraId="40BB037B" w14:textId="77777777" w:rsidR="00996819" w:rsidRDefault="00996819" w:rsidP="00996819">
      <w:pPr>
        <w:rPr>
          <w:sz w:val="20"/>
          <w:szCs w:val="20"/>
        </w:rPr>
      </w:pPr>
      <w:r>
        <w:rPr>
          <w:sz w:val="20"/>
          <w:szCs w:val="20"/>
        </w:rPr>
        <w:t xml:space="preserve">От коих те пускаются </w:t>
      </w:r>
      <w:r w:rsidRPr="005D40DB">
        <w:rPr>
          <w:b/>
          <w:sz w:val="20"/>
          <w:szCs w:val="20"/>
        </w:rPr>
        <w:t>в разврат</w:t>
      </w:r>
      <w:r>
        <w:rPr>
          <w:sz w:val="20"/>
          <w:szCs w:val="20"/>
        </w:rPr>
        <w:t>,</w:t>
      </w:r>
    </w:p>
    <w:p w14:paraId="61816118" w14:textId="77777777" w:rsidR="00996819" w:rsidRDefault="00996819" w:rsidP="00996819">
      <w:pPr>
        <w:rPr>
          <w:sz w:val="20"/>
          <w:szCs w:val="20"/>
        </w:rPr>
      </w:pPr>
      <w:r>
        <w:rPr>
          <w:sz w:val="20"/>
          <w:szCs w:val="20"/>
        </w:rPr>
        <w:t>Хотя подчас сие им гадко,</w:t>
      </w:r>
      <w:r w:rsidRPr="00B81DBC">
        <w:rPr>
          <w:sz w:val="20"/>
          <w:szCs w:val="20"/>
        </w:rPr>
        <w:t xml:space="preserve"> </w:t>
      </w:r>
      <w:r>
        <w:rPr>
          <w:sz w:val="20"/>
          <w:szCs w:val="20"/>
        </w:rPr>
        <w:t>–</w:t>
      </w:r>
    </w:p>
    <w:p w14:paraId="3B76C6A3" w14:textId="77777777" w:rsidR="00996819" w:rsidRDefault="00996819" w:rsidP="00996819">
      <w:pPr>
        <w:rPr>
          <w:sz w:val="20"/>
          <w:szCs w:val="20"/>
        </w:rPr>
      </w:pPr>
      <w:r>
        <w:rPr>
          <w:sz w:val="20"/>
          <w:szCs w:val="20"/>
        </w:rPr>
        <w:t xml:space="preserve">Культура же </w:t>
      </w:r>
      <w:r w:rsidRPr="004828BD">
        <w:rPr>
          <w:b/>
          <w:sz w:val="20"/>
          <w:szCs w:val="20"/>
        </w:rPr>
        <w:t>не оскверняет</w:t>
      </w:r>
      <w:r>
        <w:rPr>
          <w:sz w:val="20"/>
          <w:szCs w:val="20"/>
        </w:rPr>
        <w:t xml:space="preserve"> </w:t>
      </w:r>
    </w:p>
    <w:p w14:paraId="56AF2ACA" w14:textId="77777777" w:rsidR="00996819" w:rsidRDefault="00996819" w:rsidP="00996819">
      <w:pPr>
        <w:rPr>
          <w:sz w:val="20"/>
          <w:szCs w:val="20"/>
        </w:rPr>
      </w:pPr>
      <w:r>
        <w:rPr>
          <w:sz w:val="20"/>
          <w:szCs w:val="20"/>
        </w:rPr>
        <w:t>Таковых идей,</w:t>
      </w:r>
    </w:p>
    <w:p w14:paraId="19095D7A" w14:textId="77777777" w:rsidR="00996819" w:rsidRDefault="00996819" w:rsidP="00996819">
      <w:pPr>
        <w:rPr>
          <w:sz w:val="20"/>
          <w:szCs w:val="20"/>
        </w:rPr>
      </w:pPr>
      <w:r>
        <w:rPr>
          <w:sz w:val="20"/>
          <w:szCs w:val="20"/>
        </w:rPr>
        <w:t xml:space="preserve">Но даже </w:t>
      </w:r>
      <w:r w:rsidRPr="004828BD">
        <w:rPr>
          <w:b/>
          <w:sz w:val="20"/>
          <w:szCs w:val="20"/>
        </w:rPr>
        <w:t>к опошлению</w:t>
      </w:r>
      <w:r>
        <w:rPr>
          <w:sz w:val="20"/>
          <w:szCs w:val="20"/>
        </w:rPr>
        <w:t xml:space="preserve"> склоняет,</w:t>
      </w:r>
    </w:p>
    <w:p w14:paraId="1753DFD9" w14:textId="77777777" w:rsidR="00996819" w:rsidRDefault="00996819" w:rsidP="00996819">
      <w:pPr>
        <w:rPr>
          <w:sz w:val="20"/>
          <w:szCs w:val="20"/>
        </w:rPr>
      </w:pPr>
      <w:r w:rsidRPr="004828BD">
        <w:rPr>
          <w:b/>
          <w:sz w:val="20"/>
          <w:szCs w:val="20"/>
        </w:rPr>
        <w:t>Эгоцентризмом</w:t>
      </w:r>
      <w:r>
        <w:rPr>
          <w:sz w:val="20"/>
          <w:szCs w:val="20"/>
        </w:rPr>
        <w:t xml:space="preserve"> усугубляя оное стократ,</w:t>
      </w:r>
    </w:p>
    <w:p w14:paraId="07BF4919" w14:textId="77777777" w:rsidR="00996819" w:rsidRDefault="00996819" w:rsidP="00996819">
      <w:pPr>
        <w:rPr>
          <w:sz w:val="20"/>
          <w:szCs w:val="20"/>
        </w:rPr>
      </w:pPr>
      <w:r>
        <w:rPr>
          <w:sz w:val="20"/>
          <w:szCs w:val="20"/>
        </w:rPr>
        <w:t xml:space="preserve">Развращая тело, </w:t>
      </w:r>
      <w:r w:rsidRPr="004828BD">
        <w:rPr>
          <w:b/>
          <w:sz w:val="20"/>
          <w:szCs w:val="20"/>
        </w:rPr>
        <w:t>личность</w:t>
      </w:r>
      <w:r>
        <w:rPr>
          <w:sz w:val="20"/>
          <w:szCs w:val="20"/>
        </w:rPr>
        <w:t xml:space="preserve"> сокрушая без остатка.</w:t>
      </w:r>
    </w:p>
    <w:p w14:paraId="5063FF93" w14:textId="77777777" w:rsidR="00996819" w:rsidRDefault="00996819" w:rsidP="00996819">
      <w:pPr>
        <w:rPr>
          <w:sz w:val="20"/>
          <w:szCs w:val="20"/>
        </w:rPr>
      </w:pPr>
      <w:r>
        <w:rPr>
          <w:sz w:val="20"/>
          <w:szCs w:val="20"/>
        </w:rPr>
        <w:t xml:space="preserve"> </w:t>
      </w:r>
    </w:p>
    <w:p w14:paraId="27508CC9" w14:textId="77777777" w:rsidR="00996819" w:rsidRDefault="00996819" w:rsidP="00996819">
      <w:pPr>
        <w:rPr>
          <w:sz w:val="20"/>
          <w:szCs w:val="20"/>
        </w:rPr>
      </w:pPr>
      <w:r>
        <w:rPr>
          <w:sz w:val="20"/>
          <w:szCs w:val="20"/>
        </w:rPr>
        <w:t xml:space="preserve">Сегодня человек свободен </w:t>
      </w:r>
      <w:r w:rsidRPr="00BE3A20">
        <w:rPr>
          <w:b/>
          <w:sz w:val="20"/>
          <w:szCs w:val="20"/>
        </w:rPr>
        <w:t>зверем</w:t>
      </w:r>
      <w:r>
        <w:rPr>
          <w:sz w:val="20"/>
          <w:szCs w:val="20"/>
        </w:rPr>
        <w:t xml:space="preserve"> быть,</w:t>
      </w:r>
    </w:p>
    <w:p w14:paraId="5835C173" w14:textId="77777777" w:rsidR="00996819" w:rsidRDefault="00996819" w:rsidP="00996819">
      <w:pPr>
        <w:rPr>
          <w:sz w:val="20"/>
          <w:szCs w:val="20"/>
        </w:rPr>
      </w:pPr>
      <w:r>
        <w:rPr>
          <w:sz w:val="20"/>
          <w:szCs w:val="20"/>
        </w:rPr>
        <w:t xml:space="preserve">Самим собой распоряжаться </w:t>
      </w:r>
      <w:r w:rsidRPr="00BE3A20">
        <w:rPr>
          <w:b/>
          <w:sz w:val="20"/>
          <w:szCs w:val="20"/>
        </w:rPr>
        <w:t>своенравно</w:t>
      </w:r>
      <w:r>
        <w:rPr>
          <w:sz w:val="20"/>
          <w:szCs w:val="20"/>
        </w:rPr>
        <w:t>,</w:t>
      </w:r>
    </w:p>
    <w:p w14:paraId="214B4F17" w14:textId="77777777" w:rsidR="00996819" w:rsidRDefault="00996819" w:rsidP="00996819">
      <w:pPr>
        <w:rPr>
          <w:sz w:val="20"/>
          <w:szCs w:val="20"/>
        </w:rPr>
      </w:pPr>
      <w:r>
        <w:rPr>
          <w:sz w:val="20"/>
          <w:szCs w:val="20"/>
        </w:rPr>
        <w:t>Свободен жажды пл</w:t>
      </w:r>
      <w:r w:rsidRPr="00BE3A20">
        <w:rPr>
          <w:b/>
          <w:sz w:val="20"/>
          <w:szCs w:val="20"/>
        </w:rPr>
        <w:t>о</w:t>
      </w:r>
      <w:r>
        <w:rPr>
          <w:sz w:val="20"/>
          <w:szCs w:val="20"/>
        </w:rPr>
        <w:t>ти утолить –</w:t>
      </w:r>
    </w:p>
    <w:p w14:paraId="6125F7ED" w14:textId="77777777" w:rsidR="00996819" w:rsidRDefault="00996819" w:rsidP="00996819">
      <w:pPr>
        <w:rPr>
          <w:sz w:val="20"/>
          <w:szCs w:val="20"/>
        </w:rPr>
      </w:pPr>
      <w:r w:rsidRPr="00BE3A20">
        <w:rPr>
          <w:b/>
          <w:sz w:val="20"/>
          <w:szCs w:val="20"/>
        </w:rPr>
        <w:t>Немыслимые</w:t>
      </w:r>
      <w:r>
        <w:rPr>
          <w:sz w:val="20"/>
          <w:szCs w:val="20"/>
        </w:rPr>
        <w:t xml:space="preserve"> – и стандартные подавно;</w:t>
      </w:r>
    </w:p>
    <w:p w14:paraId="08A51F62" w14:textId="77777777" w:rsidR="00996819" w:rsidRDefault="00996819" w:rsidP="00996819">
      <w:pPr>
        <w:rPr>
          <w:sz w:val="20"/>
          <w:szCs w:val="20"/>
        </w:rPr>
      </w:pPr>
      <w:r>
        <w:rPr>
          <w:sz w:val="20"/>
          <w:szCs w:val="20"/>
        </w:rPr>
        <w:t>В делах мирск</w:t>
      </w:r>
      <w:r w:rsidRPr="00290C55">
        <w:rPr>
          <w:b/>
          <w:sz w:val="20"/>
          <w:szCs w:val="20"/>
        </w:rPr>
        <w:t>и</w:t>
      </w:r>
      <w:r>
        <w:rPr>
          <w:sz w:val="20"/>
          <w:szCs w:val="20"/>
        </w:rPr>
        <w:t xml:space="preserve">х сегодня </w:t>
      </w:r>
      <w:r w:rsidRPr="00290C55">
        <w:rPr>
          <w:b/>
          <w:sz w:val="20"/>
          <w:szCs w:val="20"/>
        </w:rPr>
        <w:t>нет ограничений</w:t>
      </w:r>
      <w:r>
        <w:rPr>
          <w:sz w:val="20"/>
          <w:szCs w:val="20"/>
        </w:rPr>
        <w:t>,</w:t>
      </w:r>
    </w:p>
    <w:p w14:paraId="41B1B5BD" w14:textId="77777777" w:rsidR="00996819" w:rsidRDefault="00996819" w:rsidP="00996819">
      <w:pPr>
        <w:rPr>
          <w:sz w:val="20"/>
          <w:szCs w:val="20"/>
        </w:rPr>
      </w:pPr>
      <w:r>
        <w:rPr>
          <w:sz w:val="20"/>
          <w:szCs w:val="20"/>
        </w:rPr>
        <w:t xml:space="preserve">Сегодня </w:t>
      </w:r>
      <w:r w:rsidRPr="00290C55">
        <w:rPr>
          <w:b/>
          <w:sz w:val="20"/>
          <w:szCs w:val="20"/>
        </w:rPr>
        <w:t>истина</w:t>
      </w:r>
      <w:r>
        <w:rPr>
          <w:sz w:val="20"/>
          <w:szCs w:val="20"/>
        </w:rPr>
        <w:t xml:space="preserve"> – есть человеческая </w:t>
      </w:r>
      <w:r w:rsidRPr="00290C55">
        <w:rPr>
          <w:b/>
          <w:sz w:val="20"/>
          <w:szCs w:val="20"/>
        </w:rPr>
        <w:t>воля</w:t>
      </w:r>
      <w:r>
        <w:rPr>
          <w:sz w:val="20"/>
          <w:szCs w:val="20"/>
        </w:rPr>
        <w:t xml:space="preserve"> –</w:t>
      </w:r>
    </w:p>
    <w:p w14:paraId="5995E3E8" w14:textId="77777777" w:rsidR="00996819" w:rsidRDefault="00996819" w:rsidP="00996819">
      <w:pPr>
        <w:rPr>
          <w:sz w:val="20"/>
          <w:szCs w:val="20"/>
        </w:rPr>
      </w:pPr>
      <w:r>
        <w:rPr>
          <w:sz w:val="20"/>
          <w:szCs w:val="20"/>
        </w:rPr>
        <w:t xml:space="preserve">И </w:t>
      </w:r>
      <w:r w:rsidRPr="00290C55">
        <w:rPr>
          <w:b/>
          <w:sz w:val="20"/>
          <w:szCs w:val="20"/>
        </w:rPr>
        <w:t>государство</w:t>
      </w:r>
      <w:r>
        <w:rPr>
          <w:b/>
          <w:sz w:val="20"/>
          <w:szCs w:val="20"/>
        </w:rPr>
        <w:fldChar w:fldCharType="begin"/>
      </w:r>
      <w:r>
        <w:instrText xml:space="preserve"> XE "</w:instrText>
      </w:r>
      <w:r w:rsidRPr="00EA7D19">
        <w:rPr>
          <w:rFonts w:ascii="Times New Roman" w:eastAsia="Meiryo" w:hAnsi="Times New Roman" w:cs="Times New Roman"/>
          <w:sz w:val="28"/>
          <w:szCs w:val="20"/>
        </w:rPr>
        <w:instrText>государство</w:instrText>
      </w:r>
      <w:r>
        <w:instrText xml:space="preserve">" </w:instrText>
      </w:r>
      <w:r>
        <w:rPr>
          <w:b/>
          <w:sz w:val="20"/>
          <w:szCs w:val="20"/>
        </w:rPr>
        <w:fldChar w:fldCharType="end"/>
      </w:r>
      <w:r>
        <w:rPr>
          <w:sz w:val="20"/>
          <w:szCs w:val="20"/>
        </w:rPr>
        <w:t xml:space="preserve"> деградантам помогает,</w:t>
      </w:r>
    </w:p>
    <w:p w14:paraId="665529B9" w14:textId="77777777" w:rsidR="00996819" w:rsidRDefault="00996819" w:rsidP="00996819">
      <w:pPr>
        <w:rPr>
          <w:sz w:val="20"/>
          <w:szCs w:val="20"/>
        </w:rPr>
      </w:pPr>
      <w:r w:rsidRPr="00290C55">
        <w:rPr>
          <w:b/>
          <w:sz w:val="20"/>
          <w:szCs w:val="20"/>
        </w:rPr>
        <w:t>Пытается лечить</w:t>
      </w:r>
      <w:r>
        <w:rPr>
          <w:sz w:val="20"/>
          <w:szCs w:val="20"/>
        </w:rPr>
        <w:t xml:space="preserve"> последствия худых влечений,</w:t>
      </w:r>
    </w:p>
    <w:p w14:paraId="6C2E945E" w14:textId="77777777" w:rsidR="00996819" w:rsidRDefault="00996819" w:rsidP="00996819">
      <w:pPr>
        <w:rPr>
          <w:sz w:val="20"/>
          <w:szCs w:val="20"/>
        </w:rPr>
      </w:pPr>
      <w:r>
        <w:rPr>
          <w:sz w:val="20"/>
          <w:szCs w:val="20"/>
        </w:rPr>
        <w:t xml:space="preserve">Хотя </w:t>
      </w:r>
      <w:r w:rsidRPr="00290C55">
        <w:rPr>
          <w:b/>
          <w:sz w:val="20"/>
          <w:szCs w:val="20"/>
        </w:rPr>
        <w:t>само</w:t>
      </w:r>
      <w:r>
        <w:rPr>
          <w:sz w:val="20"/>
          <w:szCs w:val="20"/>
        </w:rPr>
        <w:t xml:space="preserve"> в культуру их внедряет,</w:t>
      </w:r>
    </w:p>
    <w:p w14:paraId="51FEC525" w14:textId="77777777" w:rsidR="00996819" w:rsidRDefault="00996819" w:rsidP="00996819">
      <w:pPr>
        <w:rPr>
          <w:sz w:val="20"/>
          <w:szCs w:val="20"/>
        </w:rPr>
      </w:pPr>
      <w:r w:rsidRPr="00290C55">
        <w:rPr>
          <w:b/>
          <w:sz w:val="20"/>
          <w:szCs w:val="20"/>
        </w:rPr>
        <w:t>Порабощая</w:t>
      </w:r>
      <w:r>
        <w:rPr>
          <w:sz w:val="20"/>
          <w:szCs w:val="20"/>
        </w:rPr>
        <w:t xml:space="preserve"> люд со годом новым б</w:t>
      </w:r>
      <w:r w:rsidRPr="00290C55">
        <w:rPr>
          <w:b/>
          <w:sz w:val="20"/>
          <w:szCs w:val="20"/>
        </w:rPr>
        <w:t>о</w:t>
      </w:r>
      <w:r>
        <w:rPr>
          <w:sz w:val="20"/>
          <w:szCs w:val="20"/>
        </w:rPr>
        <w:t>ле;</w:t>
      </w:r>
    </w:p>
    <w:p w14:paraId="35DE04F8" w14:textId="77777777" w:rsidR="00996819" w:rsidRDefault="00996819" w:rsidP="00996819">
      <w:pPr>
        <w:rPr>
          <w:sz w:val="20"/>
          <w:szCs w:val="20"/>
        </w:rPr>
      </w:pPr>
      <w:r>
        <w:rPr>
          <w:sz w:val="20"/>
          <w:szCs w:val="20"/>
        </w:rPr>
        <w:t xml:space="preserve">И </w:t>
      </w:r>
      <w:r w:rsidRPr="00BD3DA6">
        <w:rPr>
          <w:b/>
          <w:sz w:val="20"/>
          <w:szCs w:val="20"/>
        </w:rPr>
        <w:t>детям</w:t>
      </w:r>
      <w:r>
        <w:rPr>
          <w:sz w:val="20"/>
          <w:szCs w:val="20"/>
        </w:rPr>
        <w:t xml:space="preserve"> в Новом Риме </w:t>
      </w:r>
      <w:r w:rsidRPr="00BD3DA6">
        <w:rPr>
          <w:b/>
          <w:sz w:val="20"/>
          <w:szCs w:val="20"/>
        </w:rPr>
        <w:t>места нет</w:t>
      </w:r>
      <w:r>
        <w:rPr>
          <w:sz w:val="20"/>
          <w:szCs w:val="20"/>
        </w:rPr>
        <w:t xml:space="preserve"> –</w:t>
      </w:r>
    </w:p>
    <w:p w14:paraId="2171607B" w14:textId="77777777" w:rsidR="00996819" w:rsidRDefault="00996819" w:rsidP="00996819">
      <w:pPr>
        <w:rPr>
          <w:sz w:val="20"/>
          <w:szCs w:val="20"/>
        </w:rPr>
      </w:pPr>
      <w:r w:rsidRPr="00BD3DA6">
        <w:rPr>
          <w:b/>
          <w:sz w:val="20"/>
          <w:szCs w:val="20"/>
        </w:rPr>
        <w:t>Аборт</w:t>
      </w:r>
      <w:r>
        <w:rPr>
          <w:sz w:val="20"/>
          <w:szCs w:val="20"/>
        </w:rPr>
        <w:t xml:space="preserve"> становится системой,</w:t>
      </w:r>
      <w:r w:rsidRPr="00F36D1D">
        <w:rPr>
          <w:sz w:val="20"/>
          <w:szCs w:val="20"/>
        </w:rPr>
        <w:t xml:space="preserve"> </w:t>
      </w:r>
      <w:r>
        <w:rPr>
          <w:sz w:val="20"/>
          <w:szCs w:val="20"/>
        </w:rPr>
        <w:t>–</w:t>
      </w:r>
    </w:p>
    <w:p w14:paraId="158F25FA" w14:textId="77777777" w:rsidR="00996819" w:rsidRDefault="00996819" w:rsidP="00996819">
      <w:pPr>
        <w:rPr>
          <w:sz w:val="20"/>
          <w:szCs w:val="20"/>
        </w:rPr>
      </w:pPr>
      <w:r>
        <w:rPr>
          <w:sz w:val="20"/>
          <w:szCs w:val="20"/>
        </w:rPr>
        <w:t xml:space="preserve">Зато </w:t>
      </w:r>
      <w:r w:rsidRPr="00BD3DA6">
        <w:rPr>
          <w:b/>
          <w:sz w:val="20"/>
          <w:szCs w:val="20"/>
        </w:rPr>
        <w:t>довольство взрослых</w:t>
      </w:r>
      <w:r>
        <w:rPr>
          <w:sz w:val="20"/>
          <w:szCs w:val="20"/>
        </w:rPr>
        <w:t xml:space="preserve"> тяготеет к беспределу,</w:t>
      </w:r>
    </w:p>
    <w:p w14:paraId="2FB0B2C0" w14:textId="77777777" w:rsidR="00996819" w:rsidRDefault="00996819" w:rsidP="00996819">
      <w:pPr>
        <w:rPr>
          <w:sz w:val="20"/>
          <w:szCs w:val="20"/>
        </w:rPr>
      </w:pPr>
      <w:r w:rsidRPr="00BD3DA6">
        <w:rPr>
          <w:b/>
          <w:sz w:val="20"/>
          <w:szCs w:val="20"/>
        </w:rPr>
        <w:t>На цивилизации</w:t>
      </w:r>
      <w:r>
        <w:rPr>
          <w:sz w:val="20"/>
          <w:szCs w:val="20"/>
        </w:rPr>
        <w:t xml:space="preserve"> оставляя след,</w:t>
      </w:r>
    </w:p>
    <w:p w14:paraId="28C63BCE" w14:textId="77777777" w:rsidR="00996819" w:rsidRDefault="00996819" w:rsidP="00996819">
      <w:pPr>
        <w:rPr>
          <w:sz w:val="20"/>
          <w:szCs w:val="20"/>
        </w:rPr>
      </w:pPr>
      <w:r>
        <w:rPr>
          <w:sz w:val="20"/>
          <w:szCs w:val="20"/>
        </w:rPr>
        <w:t xml:space="preserve">Ведь </w:t>
      </w:r>
      <w:r w:rsidRPr="00BD3DA6">
        <w:rPr>
          <w:b/>
          <w:sz w:val="20"/>
          <w:szCs w:val="20"/>
        </w:rPr>
        <w:t>со демографией</w:t>
      </w:r>
      <w:r>
        <w:rPr>
          <w:sz w:val="20"/>
          <w:szCs w:val="20"/>
        </w:rPr>
        <w:t xml:space="preserve"> имеет Новый Рим проблемы, –</w:t>
      </w:r>
    </w:p>
    <w:p w14:paraId="57F10F52" w14:textId="77777777" w:rsidR="00996819" w:rsidRDefault="00996819" w:rsidP="00996819">
      <w:pPr>
        <w:rPr>
          <w:sz w:val="20"/>
          <w:szCs w:val="20"/>
        </w:rPr>
      </w:pPr>
      <w:r>
        <w:rPr>
          <w:sz w:val="20"/>
          <w:szCs w:val="20"/>
        </w:rPr>
        <w:t xml:space="preserve">И </w:t>
      </w:r>
      <w:r w:rsidRPr="00BD3DA6">
        <w:rPr>
          <w:b/>
          <w:sz w:val="20"/>
          <w:szCs w:val="20"/>
        </w:rPr>
        <w:t>средств</w:t>
      </w:r>
      <w:r>
        <w:rPr>
          <w:sz w:val="20"/>
          <w:szCs w:val="20"/>
        </w:rPr>
        <w:t xml:space="preserve"> уж слишком много отдаём мы </w:t>
      </w:r>
      <w:r w:rsidRPr="00BD3DA6">
        <w:rPr>
          <w:b/>
          <w:sz w:val="20"/>
          <w:szCs w:val="20"/>
        </w:rPr>
        <w:t>телу</w:t>
      </w:r>
      <w:r>
        <w:rPr>
          <w:sz w:val="20"/>
          <w:szCs w:val="20"/>
        </w:rPr>
        <w:t>.</w:t>
      </w:r>
    </w:p>
    <w:p w14:paraId="55E5B38D" w14:textId="77777777" w:rsidR="00996819" w:rsidRDefault="00996819" w:rsidP="00996819">
      <w:pPr>
        <w:rPr>
          <w:sz w:val="20"/>
          <w:szCs w:val="20"/>
        </w:rPr>
      </w:pPr>
      <w:r>
        <w:rPr>
          <w:sz w:val="20"/>
          <w:szCs w:val="20"/>
        </w:rPr>
        <w:t xml:space="preserve"> </w:t>
      </w:r>
    </w:p>
    <w:p w14:paraId="6825FE3D" w14:textId="77777777" w:rsidR="00996819" w:rsidRDefault="00996819" w:rsidP="00996819">
      <w:pPr>
        <w:rPr>
          <w:sz w:val="20"/>
          <w:szCs w:val="20"/>
        </w:rPr>
      </w:pPr>
      <w:r w:rsidRPr="00BB42E3">
        <w:rPr>
          <w:b/>
          <w:sz w:val="20"/>
          <w:szCs w:val="20"/>
        </w:rPr>
        <w:t>Семья разрушена</w:t>
      </w:r>
      <w:r>
        <w:rPr>
          <w:sz w:val="20"/>
          <w:szCs w:val="20"/>
        </w:rPr>
        <w:t xml:space="preserve"> культурой тленной пл</w:t>
      </w:r>
      <w:r w:rsidRPr="00BB42E3">
        <w:rPr>
          <w:b/>
          <w:sz w:val="20"/>
          <w:szCs w:val="20"/>
        </w:rPr>
        <w:t>о</w:t>
      </w:r>
      <w:r>
        <w:rPr>
          <w:sz w:val="20"/>
          <w:szCs w:val="20"/>
        </w:rPr>
        <w:t>ти,</w:t>
      </w:r>
    </w:p>
    <w:p w14:paraId="14975815" w14:textId="77777777" w:rsidR="00996819" w:rsidRDefault="00996819" w:rsidP="00996819">
      <w:pPr>
        <w:rPr>
          <w:sz w:val="20"/>
          <w:szCs w:val="20"/>
        </w:rPr>
      </w:pPr>
      <w:r>
        <w:rPr>
          <w:sz w:val="20"/>
          <w:szCs w:val="20"/>
        </w:rPr>
        <w:t xml:space="preserve">Государство </w:t>
      </w:r>
      <w:r w:rsidRPr="00BB42E3">
        <w:rPr>
          <w:b/>
          <w:sz w:val="20"/>
          <w:szCs w:val="20"/>
        </w:rPr>
        <w:t>контролирует детей</w:t>
      </w:r>
      <w:r>
        <w:rPr>
          <w:sz w:val="20"/>
          <w:szCs w:val="20"/>
        </w:rPr>
        <w:t>,</w:t>
      </w:r>
    </w:p>
    <w:p w14:paraId="0D1AE304" w14:textId="77777777" w:rsidR="00996819" w:rsidRDefault="00996819" w:rsidP="00996819">
      <w:pPr>
        <w:rPr>
          <w:sz w:val="20"/>
          <w:szCs w:val="20"/>
        </w:rPr>
      </w:pPr>
      <w:r w:rsidRPr="00BB42E3">
        <w:rPr>
          <w:b/>
          <w:sz w:val="20"/>
          <w:szCs w:val="20"/>
        </w:rPr>
        <w:t>Индустрией развлечений</w:t>
      </w:r>
      <w:r>
        <w:rPr>
          <w:sz w:val="20"/>
          <w:szCs w:val="20"/>
        </w:rPr>
        <w:t xml:space="preserve"> их к бездумью понуждая, –</w:t>
      </w:r>
    </w:p>
    <w:p w14:paraId="5B83CB92" w14:textId="77777777" w:rsidR="00996819" w:rsidRDefault="00996819" w:rsidP="00996819">
      <w:pPr>
        <w:rPr>
          <w:sz w:val="20"/>
          <w:szCs w:val="20"/>
        </w:rPr>
      </w:pPr>
      <w:r>
        <w:rPr>
          <w:sz w:val="20"/>
          <w:szCs w:val="20"/>
        </w:rPr>
        <w:t>Государство мнит обо ил</w:t>
      </w:r>
      <w:r w:rsidRPr="00BB42E3">
        <w:rPr>
          <w:b/>
          <w:sz w:val="20"/>
          <w:szCs w:val="20"/>
        </w:rPr>
        <w:t>о</w:t>
      </w:r>
      <w:r>
        <w:rPr>
          <w:sz w:val="20"/>
          <w:szCs w:val="20"/>
        </w:rPr>
        <w:t>те,</w:t>
      </w:r>
    </w:p>
    <w:p w14:paraId="6A2585F0" w14:textId="77777777" w:rsidR="00996819" w:rsidRDefault="00996819" w:rsidP="00996819">
      <w:pPr>
        <w:rPr>
          <w:sz w:val="20"/>
          <w:szCs w:val="20"/>
        </w:rPr>
      </w:pPr>
      <w:r w:rsidRPr="00BB42E3">
        <w:rPr>
          <w:b/>
          <w:sz w:val="20"/>
          <w:szCs w:val="20"/>
        </w:rPr>
        <w:t>Чрез удовольствия</w:t>
      </w:r>
      <w:r>
        <w:rPr>
          <w:sz w:val="20"/>
          <w:szCs w:val="20"/>
        </w:rPr>
        <w:t xml:space="preserve"> закрепощая граждан, иль людей,</w:t>
      </w:r>
    </w:p>
    <w:p w14:paraId="3C904997" w14:textId="77777777" w:rsidR="00996819" w:rsidRDefault="00996819" w:rsidP="00996819">
      <w:pPr>
        <w:rPr>
          <w:sz w:val="20"/>
          <w:szCs w:val="20"/>
        </w:rPr>
      </w:pPr>
      <w:r>
        <w:rPr>
          <w:sz w:val="20"/>
          <w:szCs w:val="20"/>
        </w:rPr>
        <w:t>Предлагая мираж</w:t>
      </w:r>
      <w:r w:rsidRPr="00BB42E3">
        <w:rPr>
          <w:b/>
          <w:sz w:val="20"/>
          <w:szCs w:val="20"/>
        </w:rPr>
        <w:t>и</w:t>
      </w:r>
      <w:r>
        <w:rPr>
          <w:sz w:val="20"/>
          <w:szCs w:val="20"/>
        </w:rPr>
        <w:t xml:space="preserve"> изо </w:t>
      </w:r>
      <w:r w:rsidRPr="00BB42E3">
        <w:rPr>
          <w:b/>
          <w:sz w:val="20"/>
          <w:szCs w:val="20"/>
        </w:rPr>
        <w:t>поверхностного</w:t>
      </w:r>
      <w:r>
        <w:rPr>
          <w:sz w:val="20"/>
          <w:szCs w:val="20"/>
        </w:rPr>
        <w:t xml:space="preserve"> рая;</w:t>
      </w:r>
    </w:p>
    <w:p w14:paraId="0663F3EF" w14:textId="77777777" w:rsidR="00996819" w:rsidRDefault="00996819" w:rsidP="00996819">
      <w:pPr>
        <w:rPr>
          <w:sz w:val="20"/>
          <w:szCs w:val="20"/>
        </w:rPr>
      </w:pPr>
      <w:r w:rsidRPr="00B35769">
        <w:rPr>
          <w:b/>
          <w:sz w:val="20"/>
          <w:szCs w:val="20"/>
        </w:rPr>
        <w:t>Разврат присутствует везде</w:t>
      </w:r>
      <w:r>
        <w:rPr>
          <w:sz w:val="20"/>
          <w:szCs w:val="20"/>
        </w:rPr>
        <w:t>,</w:t>
      </w:r>
    </w:p>
    <w:p w14:paraId="4391D5A4" w14:textId="77777777" w:rsidR="00996819" w:rsidRDefault="00996819" w:rsidP="00996819">
      <w:pPr>
        <w:rPr>
          <w:sz w:val="20"/>
          <w:szCs w:val="20"/>
        </w:rPr>
      </w:pPr>
      <w:r>
        <w:rPr>
          <w:sz w:val="20"/>
          <w:szCs w:val="20"/>
        </w:rPr>
        <w:t xml:space="preserve">Разврат </w:t>
      </w:r>
      <w:r w:rsidRPr="00B35769">
        <w:rPr>
          <w:b/>
          <w:sz w:val="20"/>
          <w:szCs w:val="20"/>
        </w:rPr>
        <w:t>фактически</w:t>
      </w:r>
      <w:r>
        <w:rPr>
          <w:sz w:val="20"/>
          <w:szCs w:val="20"/>
        </w:rPr>
        <w:t xml:space="preserve"> нигде </w:t>
      </w:r>
    </w:p>
    <w:p w14:paraId="4CBDC8CC" w14:textId="77777777" w:rsidR="00996819" w:rsidRDefault="00996819" w:rsidP="00996819">
      <w:pPr>
        <w:rPr>
          <w:sz w:val="20"/>
          <w:szCs w:val="20"/>
        </w:rPr>
      </w:pPr>
      <w:r>
        <w:rPr>
          <w:sz w:val="20"/>
          <w:szCs w:val="20"/>
        </w:rPr>
        <w:t>Не запрещён,</w:t>
      </w:r>
    </w:p>
    <w:p w14:paraId="27CD1A3F" w14:textId="77777777" w:rsidR="00996819" w:rsidRDefault="00996819" w:rsidP="00996819">
      <w:pPr>
        <w:rPr>
          <w:sz w:val="20"/>
          <w:szCs w:val="20"/>
        </w:rPr>
      </w:pPr>
      <w:r>
        <w:rPr>
          <w:sz w:val="20"/>
          <w:szCs w:val="20"/>
        </w:rPr>
        <w:t>Но где-то даже форменно</w:t>
      </w:r>
      <w:r>
        <w:rPr>
          <w:rStyle w:val="ac"/>
          <w:sz w:val="20"/>
          <w:szCs w:val="20"/>
        </w:rPr>
        <w:footnoteReference w:id="2379"/>
      </w:r>
      <w:r>
        <w:rPr>
          <w:sz w:val="20"/>
          <w:szCs w:val="20"/>
        </w:rPr>
        <w:t xml:space="preserve"> </w:t>
      </w:r>
      <w:r w:rsidRPr="00B35769">
        <w:rPr>
          <w:b/>
          <w:sz w:val="20"/>
          <w:szCs w:val="20"/>
        </w:rPr>
        <w:t>считается за труд</w:t>
      </w:r>
      <w:r>
        <w:rPr>
          <w:sz w:val="20"/>
          <w:szCs w:val="20"/>
        </w:rPr>
        <w:t xml:space="preserve"> –</w:t>
      </w:r>
    </w:p>
    <w:p w14:paraId="02749817" w14:textId="77777777" w:rsidR="00996819" w:rsidRDefault="00996819" w:rsidP="00996819">
      <w:pPr>
        <w:rPr>
          <w:sz w:val="20"/>
          <w:szCs w:val="20"/>
        </w:rPr>
      </w:pPr>
      <w:r>
        <w:rPr>
          <w:sz w:val="20"/>
          <w:szCs w:val="20"/>
        </w:rPr>
        <w:t xml:space="preserve">И много платят тем, кого </w:t>
      </w:r>
      <w:r w:rsidRPr="00B35769">
        <w:rPr>
          <w:b/>
          <w:sz w:val="20"/>
          <w:szCs w:val="20"/>
        </w:rPr>
        <w:t>на камеру ебут</w:t>
      </w:r>
      <w:r>
        <w:rPr>
          <w:sz w:val="20"/>
          <w:szCs w:val="20"/>
        </w:rPr>
        <w:t>,</w:t>
      </w:r>
    </w:p>
    <w:p w14:paraId="4DFB5C7B" w14:textId="77777777" w:rsidR="00996819" w:rsidRDefault="00996819" w:rsidP="00996819">
      <w:pPr>
        <w:rPr>
          <w:sz w:val="20"/>
          <w:szCs w:val="20"/>
        </w:rPr>
      </w:pPr>
      <w:r>
        <w:rPr>
          <w:sz w:val="20"/>
          <w:szCs w:val="20"/>
        </w:rPr>
        <w:t>Кто перед массами «танцует» на шест</w:t>
      </w:r>
      <w:r w:rsidRPr="00B35769">
        <w:rPr>
          <w:b/>
          <w:sz w:val="20"/>
          <w:szCs w:val="20"/>
        </w:rPr>
        <w:t>е</w:t>
      </w:r>
      <w:r>
        <w:rPr>
          <w:sz w:val="20"/>
          <w:szCs w:val="20"/>
        </w:rPr>
        <w:t>,</w:t>
      </w:r>
    </w:p>
    <w:p w14:paraId="3F17C862" w14:textId="77777777" w:rsidR="00996819" w:rsidRDefault="00996819" w:rsidP="00996819">
      <w:pPr>
        <w:rPr>
          <w:sz w:val="20"/>
          <w:szCs w:val="20"/>
        </w:rPr>
      </w:pPr>
      <w:r>
        <w:rPr>
          <w:sz w:val="20"/>
          <w:szCs w:val="20"/>
        </w:rPr>
        <w:t xml:space="preserve">Прикрыв </w:t>
      </w:r>
      <w:r w:rsidRPr="00B35769">
        <w:rPr>
          <w:b/>
          <w:sz w:val="20"/>
          <w:szCs w:val="20"/>
        </w:rPr>
        <w:t>пизду лишь</w:t>
      </w:r>
      <w:r>
        <w:rPr>
          <w:sz w:val="20"/>
          <w:szCs w:val="20"/>
        </w:rPr>
        <w:t>, забывает о стыд</w:t>
      </w:r>
      <w:r w:rsidRPr="00B35769">
        <w:rPr>
          <w:b/>
          <w:sz w:val="20"/>
          <w:szCs w:val="20"/>
        </w:rPr>
        <w:t>е</w:t>
      </w:r>
      <w:r>
        <w:rPr>
          <w:sz w:val="20"/>
          <w:szCs w:val="20"/>
        </w:rPr>
        <w:t>,</w:t>
      </w:r>
    </w:p>
    <w:p w14:paraId="0E6F1F16" w14:textId="77777777" w:rsidR="00996819" w:rsidRDefault="00996819" w:rsidP="00996819">
      <w:pPr>
        <w:rPr>
          <w:sz w:val="20"/>
          <w:szCs w:val="20"/>
        </w:rPr>
      </w:pPr>
      <w:r>
        <w:rPr>
          <w:sz w:val="20"/>
          <w:szCs w:val="20"/>
        </w:rPr>
        <w:t xml:space="preserve">Что нынче </w:t>
      </w:r>
      <w:r w:rsidRPr="00B35769">
        <w:rPr>
          <w:b/>
          <w:sz w:val="20"/>
          <w:szCs w:val="20"/>
        </w:rPr>
        <w:t>точно</w:t>
      </w:r>
      <w:r>
        <w:rPr>
          <w:sz w:val="20"/>
          <w:szCs w:val="20"/>
        </w:rPr>
        <w:t xml:space="preserve"> запрещён!..</w:t>
      </w:r>
    </w:p>
    <w:p w14:paraId="58084D68" w14:textId="77777777" w:rsidR="00996819" w:rsidRDefault="00996819" w:rsidP="00996819">
      <w:pPr>
        <w:rPr>
          <w:sz w:val="20"/>
          <w:szCs w:val="20"/>
        </w:rPr>
      </w:pPr>
      <w:r>
        <w:rPr>
          <w:sz w:val="20"/>
          <w:szCs w:val="20"/>
        </w:rPr>
        <w:t>***</w:t>
      </w:r>
    </w:p>
    <w:p w14:paraId="518E7462" w14:textId="77777777" w:rsidR="00996819" w:rsidRDefault="00996819" w:rsidP="00996819">
      <w:pPr>
        <w:rPr>
          <w:sz w:val="20"/>
          <w:szCs w:val="20"/>
        </w:rPr>
      </w:pPr>
      <w:r>
        <w:rPr>
          <w:sz w:val="20"/>
          <w:szCs w:val="20"/>
        </w:rPr>
        <w:lastRenderedPageBreak/>
        <w:t xml:space="preserve">Итак, нас </w:t>
      </w:r>
      <w:r w:rsidRPr="00B35769">
        <w:rPr>
          <w:b/>
          <w:sz w:val="20"/>
          <w:szCs w:val="20"/>
        </w:rPr>
        <w:t>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sidRPr="00B35769">
        <w:rPr>
          <w:b/>
          <w:sz w:val="20"/>
          <w:szCs w:val="20"/>
        </w:rPr>
        <w:t xml:space="preserve"> порабощает</w:t>
      </w:r>
      <w:r>
        <w:rPr>
          <w:sz w:val="20"/>
          <w:szCs w:val="20"/>
        </w:rPr>
        <w:t>,</w:t>
      </w:r>
    </w:p>
    <w:p w14:paraId="6113B921" w14:textId="77777777" w:rsidR="00996819" w:rsidRDefault="00996819" w:rsidP="00996819">
      <w:pPr>
        <w:rPr>
          <w:sz w:val="20"/>
          <w:szCs w:val="20"/>
        </w:rPr>
      </w:pPr>
      <w:r w:rsidRPr="00B35769">
        <w:rPr>
          <w:b/>
          <w:sz w:val="20"/>
          <w:szCs w:val="20"/>
        </w:rPr>
        <w:t>Порабощают предрассудки</w:t>
      </w:r>
      <w:r>
        <w:rPr>
          <w:b/>
          <w:sz w:val="20"/>
          <w:szCs w:val="20"/>
        </w:rPr>
        <w:fldChar w:fldCharType="begin"/>
      </w:r>
      <w:r>
        <w:instrText xml:space="preserve"> XE "</w:instrText>
      </w:r>
      <w:r w:rsidRPr="002A0A01">
        <w:rPr>
          <w:rFonts w:ascii="Times New Roman" w:eastAsia="Meiryo" w:hAnsi="Times New Roman" w:cs="Times New Roman"/>
          <w:sz w:val="28"/>
          <w:szCs w:val="24"/>
        </w:rPr>
        <w:instrText>предрассудки</w:instrText>
      </w:r>
      <w:r>
        <w:instrText xml:space="preserve">" </w:instrText>
      </w:r>
      <w:r>
        <w:rPr>
          <w:b/>
          <w:sz w:val="20"/>
          <w:szCs w:val="20"/>
        </w:rPr>
        <w:fldChar w:fldCharType="end"/>
      </w:r>
      <w:r>
        <w:rPr>
          <w:sz w:val="20"/>
          <w:szCs w:val="20"/>
        </w:rPr>
        <w:t>,</w:t>
      </w:r>
    </w:p>
    <w:p w14:paraId="4CB2058C" w14:textId="77777777" w:rsidR="00996819" w:rsidRDefault="00996819" w:rsidP="00996819">
      <w:pPr>
        <w:rPr>
          <w:sz w:val="20"/>
          <w:szCs w:val="20"/>
        </w:rPr>
      </w:pPr>
      <w:r>
        <w:rPr>
          <w:sz w:val="20"/>
          <w:szCs w:val="20"/>
        </w:rPr>
        <w:t xml:space="preserve">Почто к небытию стремится всяка </w:t>
      </w:r>
      <w:r w:rsidRPr="00B35769">
        <w:rPr>
          <w:b/>
          <w:sz w:val="20"/>
          <w:szCs w:val="20"/>
        </w:rPr>
        <w:t>личность</w:t>
      </w:r>
    </w:p>
    <w:p w14:paraId="648BAE8A" w14:textId="77777777" w:rsidR="00996819" w:rsidRDefault="00996819" w:rsidP="00996819">
      <w:pPr>
        <w:rPr>
          <w:sz w:val="20"/>
          <w:szCs w:val="20"/>
        </w:rPr>
      </w:pPr>
      <w:r>
        <w:rPr>
          <w:sz w:val="20"/>
          <w:szCs w:val="20"/>
        </w:rPr>
        <w:t xml:space="preserve">И </w:t>
      </w:r>
      <w:r w:rsidRPr="00B35769">
        <w:rPr>
          <w:b/>
          <w:sz w:val="20"/>
          <w:szCs w:val="20"/>
        </w:rPr>
        <w:t>извращаться</w:t>
      </w:r>
      <w:r>
        <w:rPr>
          <w:sz w:val="20"/>
          <w:szCs w:val="20"/>
        </w:rPr>
        <w:t xml:space="preserve"> начинает,</w:t>
      </w:r>
    </w:p>
    <w:p w14:paraId="5DB3C670" w14:textId="77777777" w:rsidR="00996819" w:rsidRDefault="00996819" w:rsidP="00996819">
      <w:pPr>
        <w:rPr>
          <w:sz w:val="20"/>
          <w:szCs w:val="20"/>
        </w:rPr>
      </w:pPr>
      <w:r>
        <w:rPr>
          <w:sz w:val="20"/>
          <w:szCs w:val="20"/>
        </w:rPr>
        <w:t>Ведь изживаются рассудки, –</w:t>
      </w:r>
    </w:p>
    <w:p w14:paraId="54D09C84" w14:textId="77777777" w:rsidR="00996819" w:rsidRDefault="00996819" w:rsidP="00996819">
      <w:pPr>
        <w:rPr>
          <w:sz w:val="20"/>
          <w:szCs w:val="20"/>
        </w:rPr>
      </w:pPr>
      <w:r>
        <w:rPr>
          <w:sz w:val="20"/>
          <w:szCs w:val="20"/>
        </w:rPr>
        <w:t xml:space="preserve">К тому же, </w:t>
      </w:r>
      <w:r w:rsidRPr="00B35769">
        <w:rPr>
          <w:b/>
          <w:sz w:val="20"/>
          <w:szCs w:val="20"/>
        </w:rPr>
        <w:t>исчезает «неприличность».</w:t>
      </w:r>
    </w:p>
    <w:p w14:paraId="62114805" w14:textId="77777777" w:rsidR="00996819" w:rsidRDefault="00996819" w:rsidP="00996819">
      <w:pPr>
        <w:rPr>
          <w:sz w:val="20"/>
          <w:szCs w:val="20"/>
        </w:rPr>
      </w:pPr>
    </w:p>
    <w:p w14:paraId="4C04E060" w14:textId="77777777" w:rsidR="00996819" w:rsidRDefault="00996819" w:rsidP="00996819">
      <w:pPr>
        <w:rPr>
          <w:sz w:val="20"/>
          <w:szCs w:val="20"/>
        </w:rPr>
      </w:pPr>
      <w:r w:rsidRPr="0090566A">
        <w:rPr>
          <w:b/>
          <w:sz w:val="20"/>
          <w:szCs w:val="20"/>
        </w:rPr>
        <w:t>Рабы системы</w:t>
      </w:r>
      <w:r>
        <w:rPr>
          <w:sz w:val="20"/>
          <w:szCs w:val="20"/>
        </w:rPr>
        <w:t xml:space="preserve"> превращаются в </w:t>
      </w:r>
      <w:r w:rsidRPr="0090566A">
        <w:rPr>
          <w:b/>
          <w:sz w:val="20"/>
          <w:szCs w:val="20"/>
        </w:rPr>
        <w:t>зверей</w:t>
      </w:r>
      <w:r>
        <w:rPr>
          <w:sz w:val="20"/>
          <w:szCs w:val="20"/>
        </w:rPr>
        <w:t>,</w:t>
      </w:r>
    </w:p>
    <w:p w14:paraId="7220A6AD" w14:textId="77777777" w:rsidR="00996819" w:rsidRDefault="00996819" w:rsidP="00996819">
      <w:pPr>
        <w:rPr>
          <w:sz w:val="20"/>
          <w:szCs w:val="20"/>
        </w:rPr>
      </w:pPr>
      <w:r>
        <w:rPr>
          <w:sz w:val="20"/>
          <w:szCs w:val="20"/>
        </w:rPr>
        <w:t xml:space="preserve">Что жаждут </w:t>
      </w:r>
      <w:r w:rsidRPr="0090566A">
        <w:rPr>
          <w:b/>
          <w:sz w:val="20"/>
          <w:szCs w:val="20"/>
        </w:rPr>
        <w:t>тело</w:t>
      </w:r>
      <w:r>
        <w:rPr>
          <w:sz w:val="20"/>
          <w:szCs w:val="20"/>
        </w:rPr>
        <w:t xml:space="preserve"> усладить скорей,</w:t>
      </w:r>
    </w:p>
    <w:p w14:paraId="69A738F3" w14:textId="77777777" w:rsidR="00996819" w:rsidRDefault="00996819" w:rsidP="00996819">
      <w:pPr>
        <w:rPr>
          <w:sz w:val="20"/>
          <w:szCs w:val="20"/>
        </w:rPr>
      </w:pPr>
      <w:r>
        <w:rPr>
          <w:sz w:val="20"/>
          <w:szCs w:val="20"/>
        </w:rPr>
        <w:t xml:space="preserve">Выходят </w:t>
      </w:r>
    </w:p>
    <w:p w14:paraId="4F40B717" w14:textId="77777777" w:rsidR="00996819" w:rsidRDefault="00996819" w:rsidP="00996819">
      <w:pPr>
        <w:rPr>
          <w:sz w:val="20"/>
          <w:szCs w:val="20"/>
        </w:rPr>
      </w:pPr>
      <w:r>
        <w:rPr>
          <w:sz w:val="20"/>
          <w:szCs w:val="20"/>
        </w:rPr>
        <w:t xml:space="preserve">Из-под </w:t>
      </w:r>
      <w:r w:rsidRPr="0090566A">
        <w:rPr>
          <w:b/>
          <w:sz w:val="20"/>
          <w:szCs w:val="20"/>
        </w:rPr>
        <w:t>прежней</w:t>
      </w:r>
      <w:r>
        <w:rPr>
          <w:sz w:val="20"/>
          <w:szCs w:val="20"/>
        </w:rPr>
        <w:t xml:space="preserve"> кабалы,</w:t>
      </w:r>
    </w:p>
    <w:p w14:paraId="00BCCE04" w14:textId="77777777" w:rsidR="00996819" w:rsidRDefault="00996819" w:rsidP="00996819">
      <w:pPr>
        <w:rPr>
          <w:sz w:val="20"/>
          <w:szCs w:val="20"/>
        </w:rPr>
      </w:pPr>
      <w:r>
        <w:rPr>
          <w:sz w:val="20"/>
          <w:szCs w:val="20"/>
        </w:rPr>
        <w:t xml:space="preserve">Находят – </w:t>
      </w:r>
    </w:p>
    <w:p w14:paraId="66382F11" w14:textId="77777777" w:rsidR="00996819" w:rsidRDefault="00996819" w:rsidP="00996819">
      <w:pPr>
        <w:rPr>
          <w:sz w:val="20"/>
          <w:szCs w:val="20"/>
        </w:rPr>
      </w:pPr>
      <w:r>
        <w:rPr>
          <w:sz w:val="20"/>
          <w:szCs w:val="20"/>
        </w:rPr>
        <w:t>И на веки –</w:t>
      </w:r>
    </w:p>
    <w:p w14:paraId="14728130" w14:textId="77777777" w:rsidR="00996819" w:rsidRDefault="00996819" w:rsidP="00996819">
      <w:pPr>
        <w:rPr>
          <w:sz w:val="20"/>
          <w:szCs w:val="20"/>
        </w:rPr>
      </w:pPr>
      <w:r w:rsidRPr="0090566A">
        <w:rPr>
          <w:b/>
          <w:sz w:val="20"/>
          <w:szCs w:val="20"/>
        </w:rPr>
        <w:t>Во телесном</w:t>
      </w:r>
      <w:r>
        <w:rPr>
          <w:sz w:val="20"/>
          <w:szCs w:val="20"/>
        </w:rPr>
        <w:t xml:space="preserve"> кандалы –</w:t>
      </w:r>
    </w:p>
    <w:p w14:paraId="07D2BD7F" w14:textId="77777777" w:rsidR="00996819" w:rsidRDefault="00996819" w:rsidP="00996819">
      <w:pPr>
        <w:rPr>
          <w:sz w:val="20"/>
          <w:szCs w:val="20"/>
        </w:rPr>
      </w:pPr>
      <w:r>
        <w:rPr>
          <w:sz w:val="20"/>
          <w:szCs w:val="20"/>
        </w:rPr>
        <w:t>Б</w:t>
      </w:r>
      <w:r w:rsidRPr="0090566A">
        <w:rPr>
          <w:b/>
          <w:sz w:val="20"/>
          <w:szCs w:val="20"/>
        </w:rPr>
        <w:t>о</w:t>
      </w:r>
      <w:r>
        <w:rPr>
          <w:sz w:val="20"/>
          <w:szCs w:val="20"/>
        </w:rPr>
        <w:t>ле не нуждаются во власти человеки.</w:t>
      </w:r>
    </w:p>
    <w:p w14:paraId="3ABC674F" w14:textId="77777777" w:rsidR="00996819" w:rsidRDefault="00996819" w:rsidP="00996819">
      <w:pPr>
        <w:rPr>
          <w:sz w:val="20"/>
          <w:szCs w:val="20"/>
        </w:rPr>
      </w:pPr>
    </w:p>
    <w:p w14:paraId="68D4280D" w14:textId="77777777" w:rsidR="00996819" w:rsidRDefault="00996819" w:rsidP="00996819">
      <w:pPr>
        <w:rPr>
          <w:sz w:val="20"/>
          <w:szCs w:val="20"/>
        </w:rPr>
      </w:pPr>
      <w:r>
        <w:rPr>
          <w:sz w:val="20"/>
          <w:szCs w:val="20"/>
        </w:rPr>
        <w:t xml:space="preserve">Государство </w:t>
      </w:r>
      <w:r w:rsidRPr="00271A14">
        <w:rPr>
          <w:b/>
          <w:sz w:val="20"/>
          <w:szCs w:val="20"/>
        </w:rPr>
        <w:t>тактику меняет</w:t>
      </w:r>
      <w:r>
        <w:rPr>
          <w:sz w:val="20"/>
          <w:szCs w:val="20"/>
        </w:rPr>
        <w:t>,</w:t>
      </w:r>
    </w:p>
    <w:p w14:paraId="2E115935" w14:textId="77777777" w:rsidR="00996819" w:rsidRDefault="00996819" w:rsidP="00996819">
      <w:pPr>
        <w:rPr>
          <w:sz w:val="20"/>
          <w:szCs w:val="20"/>
        </w:rPr>
      </w:pPr>
      <w:r>
        <w:rPr>
          <w:sz w:val="20"/>
          <w:szCs w:val="20"/>
        </w:rPr>
        <w:t>Под себя создать пытается культ</w:t>
      </w:r>
      <w:r>
        <w:rPr>
          <w:sz w:val="20"/>
          <w:szCs w:val="20"/>
        </w:rPr>
        <w:fldChar w:fldCharType="begin"/>
      </w:r>
      <w:r>
        <w:instrText xml:space="preserve"> XE "</w:instrText>
      </w:r>
      <w:r w:rsidRPr="00822587">
        <w:rPr>
          <w:b/>
          <w:sz w:val="20"/>
          <w:szCs w:val="20"/>
        </w:rPr>
        <w:instrText>культ</w:instrText>
      </w:r>
      <w:r>
        <w:instrText xml:space="preserve">" </w:instrText>
      </w:r>
      <w:r>
        <w:rPr>
          <w:sz w:val="20"/>
          <w:szCs w:val="20"/>
        </w:rPr>
        <w:fldChar w:fldCharType="end"/>
      </w:r>
      <w:r>
        <w:rPr>
          <w:sz w:val="20"/>
          <w:szCs w:val="20"/>
        </w:rPr>
        <w:t xml:space="preserve"> тела,</w:t>
      </w:r>
    </w:p>
    <w:p w14:paraId="6A9821F7" w14:textId="77777777" w:rsidR="00996819" w:rsidRDefault="00996819" w:rsidP="00996819">
      <w:pPr>
        <w:rPr>
          <w:sz w:val="20"/>
          <w:szCs w:val="20"/>
        </w:rPr>
      </w:pPr>
      <w:r>
        <w:rPr>
          <w:sz w:val="20"/>
          <w:szCs w:val="20"/>
        </w:rPr>
        <w:t xml:space="preserve">От коего рабы </w:t>
      </w:r>
      <w:r w:rsidRPr="00271A14">
        <w:rPr>
          <w:b/>
          <w:sz w:val="20"/>
          <w:szCs w:val="20"/>
        </w:rPr>
        <w:t>уж долго</w:t>
      </w:r>
      <w:r>
        <w:rPr>
          <w:sz w:val="20"/>
          <w:szCs w:val="20"/>
        </w:rPr>
        <w:t xml:space="preserve"> будут </w:t>
      </w:r>
      <w:r w:rsidRPr="00271A14">
        <w:rPr>
          <w:b/>
          <w:sz w:val="20"/>
          <w:szCs w:val="20"/>
        </w:rPr>
        <w:t>безо смерти</w:t>
      </w:r>
      <w:r>
        <w:rPr>
          <w:sz w:val="20"/>
          <w:szCs w:val="20"/>
        </w:rPr>
        <w:t xml:space="preserve"> вырождаться,</w:t>
      </w:r>
    </w:p>
    <w:p w14:paraId="695BE728" w14:textId="77777777" w:rsidR="00996819" w:rsidRDefault="00996819" w:rsidP="00996819">
      <w:pPr>
        <w:rPr>
          <w:sz w:val="20"/>
          <w:szCs w:val="20"/>
        </w:rPr>
      </w:pPr>
      <w:r>
        <w:rPr>
          <w:sz w:val="20"/>
          <w:szCs w:val="20"/>
        </w:rPr>
        <w:t>Но не оголтело;</w:t>
      </w:r>
    </w:p>
    <w:p w14:paraId="05BFCEFD" w14:textId="77777777" w:rsidR="00996819" w:rsidRDefault="00996819" w:rsidP="00996819">
      <w:pPr>
        <w:rPr>
          <w:sz w:val="20"/>
          <w:szCs w:val="20"/>
        </w:rPr>
      </w:pPr>
      <w:r>
        <w:rPr>
          <w:sz w:val="20"/>
          <w:szCs w:val="20"/>
        </w:rPr>
        <w:t>Во многом этот культ</w:t>
      </w:r>
      <w:r>
        <w:rPr>
          <w:sz w:val="20"/>
          <w:szCs w:val="20"/>
        </w:rPr>
        <w:fldChar w:fldCharType="begin"/>
      </w:r>
      <w:r>
        <w:instrText xml:space="preserve"> XE "</w:instrText>
      </w:r>
      <w:r w:rsidRPr="00822587">
        <w:rPr>
          <w:b/>
          <w:sz w:val="20"/>
          <w:szCs w:val="20"/>
        </w:rPr>
        <w:instrText>культ</w:instrText>
      </w:r>
      <w:r>
        <w:instrText xml:space="preserve">" </w:instrText>
      </w:r>
      <w:r>
        <w:rPr>
          <w:sz w:val="20"/>
          <w:szCs w:val="20"/>
        </w:rPr>
        <w:fldChar w:fldCharType="end"/>
      </w:r>
      <w:r>
        <w:rPr>
          <w:sz w:val="20"/>
          <w:szCs w:val="20"/>
        </w:rPr>
        <w:t xml:space="preserve"> </w:t>
      </w:r>
      <w:r w:rsidRPr="00271A14">
        <w:rPr>
          <w:b/>
          <w:sz w:val="20"/>
          <w:szCs w:val="20"/>
        </w:rPr>
        <w:t>донельзя дорогим</w:t>
      </w:r>
      <w:r>
        <w:rPr>
          <w:sz w:val="20"/>
          <w:szCs w:val="20"/>
        </w:rPr>
        <w:t xml:space="preserve"> бывает –</w:t>
      </w:r>
    </w:p>
    <w:p w14:paraId="2A747124" w14:textId="77777777" w:rsidR="00996819" w:rsidRDefault="00996819" w:rsidP="00996819">
      <w:pPr>
        <w:rPr>
          <w:sz w:val="20"/>
          <w:szCs w:val="20"/>
        </w:rPr>
      </w:pPr>
      <w:r>
        <w:rPr>
          <w:sz w:val="20"/>
          <w:szCs w:val="20"/>
        </w:rPr>
        <w:t>Так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снова </w:t>
      </w:r>
      <w:r w:rsidRPr="00271A14">
        <w:rPr>
          <w:b/>
          <w:sz w:val="20"/>
          <w:szCs w:val="20"/>
        </w:rPr>
        <w:t>экономически</w:t>
      </w:r>
      <w:r>
        <w:rPr>
          <w:sz w:val="20"/>
          <w:szCs w:val="20"/>
        </w:rPr>
        <w:t xml:space="preserve"> начнут порабощаться.</w:t>
      </w:r>
    </w:p>
    <w:p w14:paraId="50253284" w14:textId="77777777" w:rsidR="00996819" w:rsidRDefault="00996819" w:rsidP="00996819">
      <w:pPr>
        <w:rPr>
          <w:sz w:val="20"/>
          <w:szCs w:val="20"/>
        </w:rPr>
      </w:pPr>
    </w:p>
    <w:p w14:paraId="3E0FD3E3" w14:textId="77777777" w:rsidR="00996819" w:rsidRDefault="00996819" w:rsidP="00996819">
      <w:pPr>
        <w:rPr>
          <w:sz w:val="20"/>
          <w:szCs w:val="20"/>
        </w:rPr>
      </w:pPr>
      <w:r w:rsidRPr="00E30146">
        <w:rPr>
          <w:b/>
          <w:sz w:val="20"/>
          <w:szCs w:val="20"/>
        </w:rPr>
        <w:t>Культ тела есть культ</w:t>
      </w:r>
      <w:r>
        <w:rPr>
          <w:b/>
          <w:sz w:val="20"/>
          <w:szCs w:val="20"/>
        </w:rPr>
        <w:fldChar w:fldCharType="begin"/>
      </w:r>
      <w:r>
        <w:instrText xml:space="preserve"> XE "</w:instrText>
      </w:r>
      <w:r w:rsidRPr="00822587">
        <w:rPr>
          <w:b/>
          <w:sz w:val="20"/>
          <w:szCs w:val="20"/>
        </w:rPr>
        <w:instrText>культ</w:instrText>
      </w:r>
      <w:r>
        <w:instrText xml:space="preserve">" </w:instrText>
      </w:r>
      <w:r>
        <w:rPr>
          <w:b/>
          <w:sz w:val="20"/>
          <w:szCs w:val="20"/>
        </w:rPr>
        <w:fldChar w:fldCharType="end"/>
      </w:r>
      <w:r w:rsidRPr="00E30146">
        <w:rPr>
          <w:b/>
          <w:sz w:val="20"/>
          <w:szCs w:val="20"/>
        </w:rPr>
        <w:t xml:space="preserve"> извращений</w:t>
      </w:r>
      <w:r>
        <w:rPr>
          <w:sz w:val="20"/>
          <w:szCs w:val="20"/>
        </w:rPr>
        <w:t>,</w:t>
      </w:r>
    </w:p>
    <w:p w14:paraId="00406E74" w14:textId="77777777" w:rsidR="00996819" w:rsidRDefault="00996819" w:rsidP="00996819">
      <w:pPr>
        <w:rPr>
          <w:sz w:val="20"/>
          <w:szCs w:val="20"/>
        </w:rPr>
      </w:pPr>
      <w:r>
        <w:rPr>
          <w:sz w:val="20"/>
          <w:szCs w:val="20"/>
        </w:rPr>
        <w:t>Что приводят, как известно,</w:t>
      </w:r>
    </w:p>
    <w:p w14:paraId="42DA1A74" w14:textId="77777777" w:rsidR="00996819" w:rsidRDefault="00996819" w:rsidP="00996819">
      <w:pPr>
        <w:rPr>
          <w:sz w:val="20"/>
          <w:szCs w:val="20"/>
        </w:rPr>
      </w:pPr>
      <w:r w:rsidRPr="00E30146">
        <w:rPr>
          <w:b/>
          <w:sz w:val="20"/>
          <w:szCs w:val="20"/>
        </w:rPr>
        <w:t>Ко психозам</w:t>
      </w:r>
      <w:r>
        <w:rPr>
          <w:sz w:val="20"/>
          <w:szCs w:val="20"/>
        </w:rPr>
        <w:t>,</w:t>
      </w:r>
    </w:p>
    <w:p w14:paraId="4435A477" w14:textId="77777777" w:rsidR="00996819" w:rsidRDefault="00996819" w:rsidP="00996819">
      <w:pPr>
        <w:rPr>
          <w:sz w:val="20"/>
          <w:szCs w:val="20"/>
        </w:rPr>
      </w:pPr>
      <w:r w:rsidRPr="00E30146">
        <w:rPr>
          <w:b/>
          <w:sz w:val="20"/>
          <w:szCs w:val="20"/>
        </w:rPr>
        <w:t>Ко неврозам</w:t>
      </w:r>
      <w:r>
        <w:rPr>
          <w:sz w:val="20"/>
          <w:szCs w:val="20"/>
        </w:rPr>
        <w:t>;</w:t>
      </w:r>
    </w:p>
    <w:p w14:paraId="58F346AA" w14:textId="77777777" w:rsidR="00996819" w:rsidRDefault="00996819" w:rsidP="00996819">
      <w:pPr>
        <w:rPr>
          <w:sz w:val="20"/>
          <w:szCs w:val="20"/>
        </w:rPr>
      </w:pPr>
      <w:r w:rsidRPr="00E30146">
        <w:rPr>
          <w:b/>
          <w:sz w:val="20"/>
          <w:szCs w:val="20"/>
        </w:rPr>
        <w:t>Распутные</w:t>
      </w:r>
      <w:r>
        <w:rPr>
          <w:sz w:val="20"/>
          <w:szCs w:val="20"/>
        </w:rPr>
        <w:t xml:space="preserve"> узнают вкус </w:t>
      </w:r>
    </w:p>
    <w:p w14:paraId="07EAD502" w14:textId="77777777" w:rsidR="00996819" w:rsidRDefault="00996819" w:rsidP="00996819">
      <w:pPr>
        <w:rPr>
          <w:sz w:val="20"/>
          <w:szCs w:val="20"/>
        </w:rPr>
      </w:pPr>
      <w:r w:rsidRPr="00E30146">
        <w:rPr>
          <w:b/>
          <w:sz w:val="20"/>
          <w:szCs w:val="20"/>
        </w:rPr>
        <w:t>Болезней всех</w:t>
      </w:r>
      <w:r>
        <w:rPr>
          <w:sz w:val="20"/>
          <w:szCs w:val="20"/>
        </w:rPr>
        <w:t xml:space="preserve"> отягощений,</w:t>
      </w:r>
    </w:p>
    <w:p w14:paraId="56FA5AC2" w14:textId="77777777" w:rsidR="00996819" w:rsidRDefault="00996819" w:rsidP="00996819">
      <w:pPr>
        <w:rPr>
          <w:sz w:val="20"/>
          <w:szCs w:val="20"/>
        </w:rPr>
      </w:pPr>
      <w:r>
        <w:rPr>
          <w:sz w:val="20"/>
          <w:szCs w:val="20"/>
        </w:rPr>
        <w:t xml:space="preserve">Ощутят гниение </w:t>
      </w:r>
      <w:r w:rsidRPr="00E30146">
        <w:rPr>
          <w:b/>
          <w:sz w:val="20"/>
          <w:szCs w:val="20"/>
        </w:rPr>
        <w:t>телесно</w:t>
      </w:r>
      <w:r>
        <w:rPr>
          <w:sz w:val="20"/>
          <w:szCs w:val="20"/>
        </w:rPr>
        <w:t>,</w:t>
      </w:r>
    </w:p>
    <w:p w14:paraId="5D78A4AF" w14:textId="77777777" w:rsidR="00996819" w:rsidRDefault="00996819" w:rsidP="00996819">
      <w:pPr>
        <w:rPr>
          <w:sz w:val="20"/>
          <w:szCs w:val="20"/>
        </w:rPr>
      </w:pPr>
      <w:r>
        <w:rPr>
          <w:sz w:val="20"/>
          <w:szCs w:val="20"/>
        </w:rPr>
        <w:t>Познаю крепость этих уз</w:t>
      </w:r>
    </w:p>
    <w:p w14:paraId="7852B01A" w14:textId="77777777" w:rsidR="00996819" w:rsidRDefault="00996819" w:rsidP="00996819">
      <w:pPr>
        <w:rPr>
          <w:sz w:val="20"/>
          <w:szCs w:val="20"/>
        </w:rPr>
      </w:pPr>
      <w:r>
        <w:rPr>
          <w:sz w:val="20"/>
          <w:szCs w:val="20"/>
        </w:rPr>
        <w:t>Меж блудными дел</w:t>
      </w:r>
      <w:r w:rsidRPr="00762479">
        <w:rPr>
          <w:b/>
          <w:sz w:val="20"/>
          <w:szCs w:val="20"/>
        </w:rPr>
        <w:t>а</w:t>
      </w:r>
      <w:r>
        <w:rPr>
          <w:sz w:val="20"/>
          <w:szCs w:val="20"/>
        </w:rPr>
        <w:t>ми</w:t>
      </w:r>
    </w:p>
    <w:p w14:paraId="173AD02E" w14:textId="77777777" w:rsidR="00996819" w:rsidRDefault="00996819" w:rsidP="00996819">
      <w:pPr>
        <w:rPr>
          <w:sz w:val="20"/>
          <w:szCs w:val="20"/>
        </w:rPr>
      </w:pPr>
      <w:r>
        <w:rPr>
          <w:sz w:val="20"/>
          <w:szCs w:val="20"/>
        </w:rPr>
        <w:t xml:space="preserve">И </w:t>
      </w:r>
      <w:r w:rsidRPr="00762479">
        <w:rPr>
          <w:b/>
          <w:sz w:val="20"/>
          <w:szCs w:val="20"/>
        </w:rPr>
        <w:t>хроническим терзаньем</w:t>
      </w:r>
      <w:r>
        <w:rPr>
          <w:sz w:val="20"/>
          <w:szCs w:val="20"/>
        </w:rPr>
        <w:t xml:space="preserve"> от болезней –</w:t>
      </w:r>
    </w:p>
    <w:p w14:paraId="46513C91" w14:textId="77777777" w:rsidR="00996819" w:rsidRDefault="00996819" w:rsidP="00996819">
      <w:pPr>
        <w:rPr>
          <w:sz w:val="20"/>
          <w:szCs w:val="20"/>
        </w:rPr>
      </w:pPr>
      <w:r>
        <w:rPr>
          <w:sz w:val="20"/>
          <w:szCs w:val="20"/>
        </w:rPr>
        <w:t xml:space="preserve">Что может быть для вырождения </w:t>
      </w:r>
      <w:r w:rsidRPr="00762479">
        <w:rPr>
          <w:b/>
          <w:sz w:val="20"/>
          <w:szCs w:val="20"/>
        </w:rPr>
        <w:t>полезней</w:t>
      </w:r>
      <w:r>
        <w:rPr>
          <w:sz w:val="20"/>
          <w:szCs w:val="20"/>
        </w:rPr>
        <w:t>,</w:t>
      </w:r>
    </w:p>
    <w:p w14:paraId="358D67EF" w14:textId="77777777" w:rsidR="00996819" w:rsidRDefault="00996819" w:rsidP="00996819">
      <w:pPr>
        <w:rPr>
          <w:sz w:val="20"/>
          <w:szCs w:val="20"/>
        </w:rPr>
      </w:pPr>
      <w:r>
        <w:rPr>
          <w:sz w:val="20"/>
          <w:szCs w:val="20"/>
        </w:rPr>
        <w:t xml:space="preserve">Чем </w:t>
      </w:r>
      <w:r w:rsidRPr="00762479">
        <w:rPr>
          <w:b/>
          <w:sz w:val="20"/>
          <w:szCs w:val="20"/>
        </w:rPr>
        <w:t>вседозволенность</w:t>
      </w:r>
      <w:r>
        <w:rPr>
          <w:sz w:val="20"/>
          <w:szCs w:val="20"/>
        </w:rPr>
        <w:t xml:space="preserve"> распоряжения тел</w:t>
      </w:r>
      <w:r w:rsidRPr="00762479">
        <w:rPr>
          <w:b/>
          <w:sz w:val="20"/>
          <w:szCs w:val="20"/>
        </w:rPr>
        <w:t>а</w:t>
      </w:r>
      <w:r>
        <w:rPr>
          <w:sz w:val="20"/>
          <w:szCs w:val="20"/>
        </w:rPr>
        <w:t xml:space="preserve">ми?.. </w:t>
      </w:r>
    </w:p>
    <w:p w14:paraId="0CD90CD3" w14:textId="77777777" w:rsidR="00996819" w:rsidRDefault="00996819" w:rsidP="00996819">
      <w:pPr>
        <w:rPr>
          <w:sz w:val="20"/>
          <w:szCs w:val="20"/>
        </w:rPr>
      </w:pPr>
      <w:r>
        <w:rPr>
          <w:sz w:val="20"/>
          <w:szCs w:val="20"/>
        </w:rPr>
        <w:t>***</w:t>
      </w:r>
    </w:p>
    <w:p w14:paraId="7DCDBBB0" w14:textId="77777777" w:rsidR="00996819" w:rsidRDefault="00996819" w:rsidP="00996819">
      <w:pPr>
        <w:rPr>
          <w:sz w:val="20"/>
          <w:szCs w:val="20"/>
        </w:rPr>
      </w:pPr>
      <w:r>
        <w:rPr>
          <w:sz w:val="20"/>
          <w:szCs w:val="20"/>
        </w:rPr>
        <w:t xml:space="preserve">Любви не знает </w:t>
      </w:r>
      <w:r w:rsidRPr="00C53AF7">
        <w:rPr>
          <w:b/>
          <w:sz w:val="20"/>
          <w:szCs w:val="20"/>
        </w:rPr>
        <w:t>плоть</w:t>
      </w:r>
      <w:r>
        <w:rPr>
          <w:sz w:val="20"/>
          <w:szCs w:val="20"/>
        </w:rPr>
        <w:t xml:space="preserve">, </w:t>
      </w:r>
    </w:p>
    <w:p w14:paraId="58A64240" w14:textId="77777777" w:rsidR="00996819" w:rsidRDefault="00996819" w:rsidP="00996819">
      <w:pPr>
        <w:rPr>
          <w:sz w:val="20"/>
          <w:szCs w:val="20"/>
        </w:rPr>
      </w:pPr>
      <w:r>
        <w:rPr>
          <w:sz w:val="20"/>
          <w:szCs w:val="20"/>
        </w:rPr>
        <w:t xml:space="preserve">Но </w:t>
      </w:r>
      <w:r w:rsidRPr="00C53AF7">
        <w:rPr>
          <w:b/>
          <w:sz w:val="20"/>
          <w:szCs w:val="20"/>
        </w:rPr>
        <w:t>секса жаждет безгранично</w:t>
      </w:r>
      <w:r>
        <w:rPr>
          <w:sz w:val="20"/>
          <w:szCs w:val="20"/>
        </w:rPr>
        <w:t>,</w:t>
      </w:r>
    </w:p>
    <w:p w14:paraId="7D488011" w14:textId="77777777" w:rsidR="00996819" w:rsidRDefault="00996819" w:rsidP="00996819">
      <w:pPr>
        <w:rPr>
          <w:sz w:val="20"/>
          <w:szCs w:val="20"/>
        </w:rPr>
      </w:pPr>
      <w:r>
        <w:rPr>
          <w:sz w:val="20"/>
          <w:szCs w:val="20"/>
        </w:rPr>
        <w:t xml:space="preserve">Бывает доброй хоть, </w:t>
      </w:r>
    </w:p>
    <w:p w14:paraId="6165FED0" w14:textId="77777777" w:rsidR="00996819" w:rsidRDefault="00996819" w:rsidP="00996819">
      <w:pPr>
        <w:rPr>
          <w:sz w:val="20"/>
          <w:szCs w:val="20"/>
        </w:rPr>
      </w:pPr>
      <w:r>
        <w:rPr>
          <w:sz w:val="20"/>
          <w:szCs w:val="20"/>
        </w:rPr>
        <w:t>Но отвергает дружбу,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w:t>
      </w:r>
      <w:r w:rsidRPr="00C53AF7">
        <w:rPr>
          <w:b/>
          <w:sz w:val="20"/>
          <w:szCs w:val="20"/>
        </w:rPr>
        <w:t>безлична</w:t>
      </w:r>
      <w:r>
        <w:rPr>
          <w:sz w:val="20"/>
          <w:szCs w:val="20"/>
        </w:rPr>
        <w:t>,</w:t>
      </w:r>
    </w:p>
    <w:p w14:paraId="20ED6E78" w14:textId="77777777" w:rsidR="00996819" w:rsidRDefault="00996819" w:rsidP="00996819">
      <w:pPr>
        <w:rPr>
          <w:sz w:val="20"/>
          <w:szCs w:val="20"/>
        </w:rPr>
      </w:pPr>
      <w:r>
        <w:rPr>
          <w:sz w:val="20"/>
          <w:szCs w:val="20"/>
        </w:rPr>
        <w:t>Здор</w:t>
      </w:r>
      <w:r w:rsidRPr="00C53AF7">
        <w:rPr>
          <w:b/>
          <w:sz w:val="20"/>
          <w:szCs w:val="20"/>
        </w:rPr>
        <w:t>о</w:t>
      </w:r>
      <w:r>
        <w:rPr>
          <w:sz w:val="20"/>
          <w:szCs w:val="20"/>
        </w:rPr>
        <w:t>ва… хотя редко,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точно </w:t>
      </w:r>
      <w:r w:rsidRPr="00C53AF7">
        <w:rPr>
          <w:b/>
          <w:sz w:val="20"/>
          <w:szCs w:val="20"/>
        </w:rPr>
        <w:t>кажется</w:t>
      </w:r>
      <w:r>
        <w:rPr>
          <w:sz w:val="20"/>
          <w:szCs w:val="20"/>
        </w:rPr>
        <w:t xml:space="preserve"> такой,</w:t>
      </w:r>
    </w:p>
    <w:p w14:paraId="4FB3C391" w14:textId="77777777" w:rsidR="00996819" w:rsidRDefault="00996819" w:rsidP="00996819">
      <w:pPr>
        <w:rPr>
          <w:sz w:val="20"/>
          <w:szCs w:val="20"/>
        </w:rPr>
      </w:pPr>
      <w:r w:rsidRPr="001E31D2">
        <w:rPr>
          <w:b/>
          <w:sz w:val="20"/>
          <w:szCs w:val="20"/>
        </w:rPr>
        <w:t>Душевного</w:t>
      </w:r>
      <w:r>
        <w:rPr>
          <w:sz w:val="20"/>
          <w:szCs w:val="20"/>
        </w:rPr>
        <w:t xml:space="preserve"> не ведает </w:t>
      </w:r>
    </w:p>
    <w:p w14:paraId="3E626093" w14:textId="77777777" w:rsidR="00996819" w:rsidRDefault="00996819" w:rsidP="00996819">
      <w:pPr>
        <w:rPr>
          <w:sz w:val="20"/>
          <w:szCs w:val="20"/>
        </w:rPr>
      </w:pPr>
      <w:r>
        <w:rPr>
          <w:sz w:val="20"/>
          <w:szCs w:val="20"/>
        </w:rPr>
        <w:t>И благородного внутри себя не держит,</w:t>
      </w:r>
    </w:p>
    <w:p w14:paraId="5F1FCB81" w14:textId="77777777" w:rsidR="00996819" w:rsidRDefault="00996819" w:rsidP="00996819">
      <w:pPr>
        <w:rPr>
          <w:sz w:val="20"/>
          <w:szCs w:val="20"/>
        </w:rPr>
      </w:pPr>
      <w:r>
        <w:rPr>
          <w:sz w:val="20"/>
          <w:szCs w:val="20"/>
        </w:rPr>
        <w:t>Равно как, так например, самоконтр</w:t>
      </w:r>
      <w:r w:rsidRPr="001E31D2">
        <w:rPr>
          <w:b/>
          <w:sz w:val="20"/>
          <w:szCs w:val="20"/>
        </w:rPr>
        <w:t>о</w:t>
      </w:r>
      <w:r>
        <w:rPr>
          <w:sz w:val="20"/>
          <w:szCs w:val="20"/>
        </w:rPr>
        <w:t>ля,</w:t>
      </w:r>
    </w:p>
    <w:p w14:paraId="61CF077A" w14:textId="77777777" w:rsidR="00996819" w:rsidRDefault="00996819" w:rsidP="00996819">
      <w:pPr>
        <w:rPr>
          <w:sz w:val="20"/>
          <w:szCs w:val="20"/>
        </w:rPr>
      </w:pPr>
      <w:r w:rsidRPr="001E31D2">
        <w:rPr>
          <w:b/>
          <w:sz w:val="20"/>
          <w:szCs w:val="20"/>
        </w:rPr>
        <w:t>А</w:t>
      </w:r>
      <w:r>
        <w:rPr>
          <w:sz w:val="20"/>
          <w:szCs w:val="20"/>
        </w:rPr>
        <w:t>но</w:t>
      </w:r>
      <w:r>
        <w:rPr>
          <w:rStyle w:val="ac"/>
          <w:sz w:val="20"/>
          <w:szCs w:val="20"/>
        </w:rPr>
        <w:footnoteReference w:id="2380"/>
      </w:r>
      <w:r>
        <w:rPr>
          <w:sz w:val="20"/>
          <w:szCs w:val="20"/>
        </w:rPr>
        <w:t>, следует,</w:t>
      </w:r>
    </w:p>
    <w:p w14:paraId="5E5EB793" w14:textId="77777777" w:rsidR="00996819" w:rsidRDefault="00996819" w:rsidP="00996819">
      <w:pPr>
        <w:rPr>
          <w:sz w:val="20"/>
          <w:szCs w:val="20"/>
        </w:rPr>
      </w:pPr>
      <w:r>
        <w:rPr>
          <w:sz w:val="20"/>
          <w:szCs w:val="20"/>
        </w:rPr>
        <w:t xml:space="preserve">Внутри неощутимый </w:t>
      </w:r>
      <w:r w:rsidRPr="001E31D2">
        <w:rPr>
          <w:b/>
          <w:sz w:val="20"/>
          <w:szCs w:val="20"/>
        </w:rPr>
        <w:t>гной</w:t>
      </w:r>
      <w:r>
        <w:rPr>
          <w:b/>
          <w:sz w:val="20"/>
          <w:szCs w:val="20"/>
        </w:rPr>
        <w:fldChar w:fldCharType="begin"/>
      </w:r>
      <w:r>
        <w:instrText xml:space="preserve"> XE "</w:instrText>
      </w:r>
      <w:r w:rsidRPr="00992DD7">
        <w:rPr>
          <w:sz w:val="20"/>
          <w:szCs w:val="20"/>
        </w:rPr>
        <w:instrText>гной</w:instrText>
      </w:r>
      <w:r>
        <w:instrText xml:space="preserve">" </w:instrText>
      </w:r>
      <w:r>
        <w:rPr>
          <w:b/>
          <w:sz w:val="20"/>
          <w:szCs w:val="20"/>
        </w:rPr>
        <w:fldChar w:fldCharType="end"/>
      </w:r>
    </w:p>
    <w:p w14:paraId="72B55D96" w14:textId="77777777" w:rsidR="00996819" w:rsidRDefault="00996819" w:rsidP="00996819">
      <w:pPr>
        <w:rPr>
          <w:sz w:val="20"/>
          <w:szCs w:val="20"/>
        </w:rPr>
      </w:pPr>
      <w:r>
        <w:rPr>
          <w:sz w:val="20"/>
          <w:szCs w:val="20"/>
        </w:rPr>
        <w:t>Содержит,</w:t>
      </w:r>
    </w:p>
    <w:p w14:paraId="32D445DE" w14:textId="77777777" w:rsidR="00996819" w:rsidRDefault="00996819" w:rsidP="00996819">
      <w:pPr>
        <w:rPr>
          <w:sz w:val="20"/>
          <w:szCs w:val="20"/>
        </w:rPr>
      </w:pPr>
      <w:r>
        <w:rPr>
          <w:sz w:val="20"/>
          <w:szCs w:val="20"/>
        </w:rPr>
        <w:t xml:space="preserve">Ведь </w:t>
      </w:r>
      <w:r w:rsidRPr="001E31D2">
        <w:rPr>
          <w:b/>
          <w:sz w:val="20"/>
          <w:szCs w:val="20"/>
        </w:rPr>
        <w:t>у низменных услад</w:t>
      </w:r>
      <w:r>
        <w:rPr>
          <w:sz w:val="20"/>
          <w:szCs w:val="20"/>
        </w:rPr>
        <w:t xml:space="preserve"> является в неволе.</w:t>
      </w:r>
    </w:p>
    <w:p w14:paraId="14893197" w14:textId="77777777" w:rsidR="00996819" w:rsidRDefault="00996819" w:rsidP="00996819">
      <w:pPr>
        <w:rPr>
          <w:sz w:val="20"/>
          <w:szCs w:val="20"/>
        </w:rPr>
      </w:pPr>
      <w:r>
        <w:rPr>
          <w:sz w:val="20"/>
          <w:szCs w:val="20"/>
        </w:rPr>
        <w:t>***</w:t>
      </w:r>
    </w:p>
    <w:p w14:paraId="6E401C75" w14:textId="77777777" w:rsidR="00996819" w:rsidRDefault="00996819" w:rsidP="00996819">
      <w:pPr>
        <w:spacing w:line="100" w:lineRule="atLeast"/>
        <w:rPr>
          <w:sz w:val="20"/>
          <w:szCs w:val="20"/>
        </w:rPr>
      </w:pPr>
      <w:r>
        <w:rPr>
          <w:sz w:val="20"/>
          <w:szCs w:val="20"/>
        </w:rPr>
        <w:t>…Эксперимент был повторён не раз,</w:t>
      </w:r>
    </w:p>
    <w:p w14:paraId="2C90B3F5" w14:textId="77777777" w:rsidR="00996819" w:rsidRDefault="00996819" w:rsidP="00996819">
      <w:pPr>
        <w:spacing w:line="100" w:lineRule="atLeast"/>
        <w:rPr>
          <w:sz w:val="20"/>
          <w:szCs w:val="20"/>
        </w:rPr>
      </w:pPr>
      <w:r>
        <w:rPr>
          <w:sz w:val="20"/>
          <w:szCs w:val="20"/>
        </w:rPr>
        <w:t xml:space="preserve">Но в каждом случае мышиный род </w:t>
      </w:r>
      <w:r w:rsidRPr="00B944D3">
        <w:rPr>
          <w:b/>
          <w:sz w:val="20"/>
          <w:szCs w:val="20"/>
        </w:rPr>
        <w:t>угас</w:t>
      </w:r>
      <w:r>
        <w:rPr>
          <w:sz w:val="20"/>
          <w:szCs w:val="20"/>
        </w:rPr>
        <w:t>;</w:t>
      </w:r>
    </w:p>
    <w:p w14:paraId="465496CB" w14:textId="77777777" w:rsidR="00996819" w:rsidRDefault="00996819" w:rsidP="00996819">
      <w:pPr>
        <w:spacing w:line="100" w:lineRule="atLeast"/>
        <w:rPr>
          <w:sz w:val="20"/>
          <w:szCs w:val="20"/>
        </w:rPr>
      </w:pPr>
      <w:r>
        <w:rPr>
          <w:sz w:val="20"/>
          <w:szCs w:val="20"/>
        </w:rPr>
        <w:t xml:space="preserve">За приступом цветения и </w:t>
      </w:r>
      <w:r w:rsidRPr="00B944D3">
        <w:rPr>
          <w:b/>
          <w:sz w:val="20"/>
          <w:szCs w:val="20"/>
        </w:rPr>
        <w:t>будто здравого</w:t>
      </w:r>
      <w:r>
        <w:rPr>
          <w:sz w:val="20"/>
          <w:szCs w:val="20"/>
        </w:rPr>
        <w:t xml:space="preserve"> распутства</w:t>
      </w:r>
    </w:p>
    <w:p w14:paraId="3629CCF4" w14:textId="77777777" w:rsidR="00996819" w:rsidRDefault="00996819" w:rsidP="00996819">
      <w:pPr>
        <w:spacing w:line="100" w:lineRule="atLeast"/>
        <w:rPr>
          <w:sz w:val="20"/>
          <w:szCs w:val="20"/>
        </w:rPr>
      </w:pPr>
      <w:r>
        <w:rPr>
          <w:sz w:val="20"/>
          <w:szCs w:val="20"/>
        </w:rPr>
        <w:t>Оп</w:t>
      </w:r>
      <w:r w:rsidRPr="00707837">
        <w:rPr>
          <w:b/>
          <w:sz w:val="20"/>
          <w:szCs w:val="20"/>
        </w:rPr>
        <w:t>о</w:t>
      </w:r>
      <w:r>
        <w:rPr>
          <w:sz w:val="20"/>
          <w:szCs w:val="20"/>
        </w:rPr>
        <w:t>сля шли куда асп</w:t>
      </w:r>
      <w:r w:rsidRPr="00FA5322">
        <w:rPr>
          <w:b/>
          <w:sz w:val="20"/>
          <w:szCs w:val="20"/>
        </w:rPr>
        <w:t>и</w:t>
      </w:r>
      <w:r>
        <w:rPr>
          <w:sz w:val="20"/>
          <w:szCs w:val="20"/>
        </w:rPr>
        <w:t>дней</w:t>
      </w:r>
      <w:r>
        <w:rPr>
          <w:rStyle w:val="ac"/>
          <w:sz w:val="20"/>
          <w:szCs w:val="20"/>
        </w:rPr>
        <w:footnoteReference w:id="2381"/>
      </w:r>
      <w:r>
        <w:rPr>
          <w:sz w:val="20"/>
          <w:szCs w:val="20"/>
        </w:rPr>
        <w:t xml:space="preserve"> безрассудства:</w:t>
      </w:r>
    </w:p>
    <w:p w14:paraId="7CA872FF" w14:textId="77777777" w:rsidR="00996819" w:rsidRDefault="00996819" w:rsidP="00996819">
      <w:pPr>
        <w:spacing w:line="100" w:lineRule="atLeast"/>
        <w:rPr>
          <w:sz w:val="20"/>
          <w:szCs w:val="20"/>
        </w:rPr>
      </w:pPr>
      <w:r>
        <w:rPr>
          <w:sz w:val="20"/>
          <w:szCs w:val="20"/>
        </w:rPr>
        <w:t>Неплодие, асексуальность или апопт</w:t>
      </w:r>
      <w:r w:rsidRPr="00895D6C">
        <w:rPr>
          <w:b/>
          <w:sz w:val="20"/>
          <w:szCs w:val="20"/>
        </w:rPr>
        <w:t>о</w:t>
      </w:r>
      <w:r>
        <w:rPr>
          <w:sz w:val="20"/>
          <w:szCs w:val="20"/>
        </w:rPr>
        <w:t>з –</w:t>
      </w:r>
    </w:p>
    <w:p w14:paraId="65508FFA" w14:textId="77777777" w:rsidR="00996819" w:rsidRPr="00F3223E" w:rsidRDefault="00996819" w:rsidP="00996819">
      <w:pPr>
        <w:rPr>
          <w:sz w:val="20"/>
          <w:szCs w:val="20"/>
        </w:rPr>
      </w:pPr>
      <w:r w:rsidRPr="00A0787D">
        <w:rPr>
          <w:sz w:val="20"/>
          <w:szCs w:val="20"/>
        </w:rPr>
        <w:lastRenderedPageBreak/>
        <w:t>Нет для существ живых опаснее угроз!</w:t>
      </w:r>
    </w:p>
    <w:p w14:paraId="5EB06706" w14:textId="77777777" w:rsidR="00996819" w:rsidRDefault="00996819" w:rsidP="00996819">
      <w:pPr>
        <w:pStyle w:val="1"/>
        <w:jc w:val="center"/>
        <w:rPr>
          <w:rFonts w:asciiTheme="majorHAnsi" w:hAnsiTheme="majorHAnsi"/>
          <w:sz w:val="32"/>
          <w:szCs w:val="32"/>
        </w:rPr>
      </w:pPr>
      <w:r>
        <w:rPr>
          <w:rFonts w:asciiTheme="majorHAnsi" w:hAnsiTheme="majorHAnsi"/>
          <w:sz w:val="32"/>
          <w:szCs w:val="32"/>
        </w:rPr>
        <w:br w:type="page"/>
      </w:r>
    </w:p>
    <w:p w14:paraId="306D3F07" w14:textId="77777777" w:rsidR="00996819" w:rsidRDefault="00996819" w:rsidP="00996819">
      <w:pPr>
        <w:pStyle w:val="4"/>
      </w:pPr>
      <w:bookmarkStart w:id="512" w:name="_Toc469820411"/>
      <w:bookmarkStart w:id="513" w:name="_Toc509792508"/>
      <w:r>
        <w:lastRenderedPageBreak/>
        <w:t>Р. Брэдбери «451 градус по Фаренгейту»</w:t>
      </w:r>
      <w:bookmarkEnd w:id="512"/>
      <w:bookmarkEnd w:id="513"/>
    </w:p>
    <w:p w14:paraId="6A17ADF5" w14:textId="77777777" w:rsidR="00996819" w:rsidRPr="00045A87" w:rsidRDefault="00996819" w:rsidP="00996819">
      <w:pPr>
        <w:spacing w:line="100" w:lineRule="atLeast"/>
        <w:rPr>
          <w:rFonts w:cstheme="minorHAnsi"/>
          <w:sz w:val="20"/>
          <w:szCs w:val="20"/>
        </w:rPr>
      </w:pPr>
      <w:r w:rsidRPr="00045A87">
        <w:rPr>
          <w:rFonts w:cstheme="minorHAnsi"/>
          <w:i/>
          <w:sz w:val="20"/>
          <w:szCs w:val="20"/>
        </w:rPr>
        <w:t>И есть л</w:t>
      </w:r>
      <w:r>
        <w:rPr>
          <w:rFonts w:cstheme="minorHAnsi"/>
          <w:i/>
          <w:sz w:val="20"/>
          <w:szCs w:val="20"/>
        </w:rPr>
        <w:t>и смысл в попытках что-то исправить, когда всё в мире делается для того, чтобы лучше не стало?..</w:t>
      </w:r>
      <w:r w:rsidRPr="00045A87">
        <w:rPr>
          <w:rFonts w:cstheme="minorHAnsi"/>
          <w:sz w:val="20"/>
          <w:szCs w:val="20"/>
        </w:rPr>
        <w:t xml:space="preserve"> </w:t>
      </w:r>
    </w:p>
    <w:p w14:paraId="2979759C" w14:textId="77777777" w:rsidR="00996819" w:rsidRDefault="00996819" w:rsidP="00996819">
      <w:pPr>
        <w:spacing w:line="100" w:lineRule="atLeast"/>
        <w:rPr>
          <w:rFonts w:cstheme="minorHAnsi"/>
          <w:sz w:val="20"/>
          <w:szCs w:val="20"/>
        </w:rPr>
      </w:pPr>
    </w:p>
    <w:p w14:paraId="33A1A0D6" w14:textId="77777777" w:rsidR="00996819" w:rsidRDefault="00996819" w:rsidP="00996819">
      <w:pPr>
        <w:spacing w:line="100" w:lineRule="atLeast"/>
        <w:rPr>
          <w:rFonts w:cstheme="minorHAnsi"/>
          <w:sz w:val="20"/>
          <w:szCs w:val="20"/>
        </w:rPr>
      </w:pPr>
      <w:r>
        <w:rPr>
          <w:rFonts w:cstheme="minorHAnsi"/>
          <w:sz w:val="20"/>
          <w:szCs w:val="20"/>
        </w:rPr>
        <w:t>Тот мир</w:t>
      </w:r>
      <w:r>
        <w:rPr>
          <w:rFonts w:cstheme="minorHAnsi"/>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cstheme="minorHAnsi"/>
          <w:sz w:val="20"/>
          <w:szCs w:val="20"/>
        </w:rPr>
        <w:fldChar w:fldCharType="end"/>
      </w:r>
      <w:r>
        <w:rPr>
          <w:rFonts w:cstheme="minorHAnsi"/>
          <w:sz w:val="20"/>
          <w:szCs w:val="20"/>
        </w:rPr>
        <w:t xml:space="preserve"> старее современного на пару сотен лет,</w:t>
      </w:r>
    </w:p>
    <w:p w14:paraId="5AA4104D" w14:textId="77777777" w:rsidR="00996819" w:rsidRDefault="00996819" w:rsidP="00996819">
      <w:pPr>
        <w:spacing w:line="100" w:lineRule="atLeast"/>
        <w:rPr>
          <w:rFonts w:cstheme="minorHAnsi"/>
          <w:sz w:val="20"/>
          <w:szCs w:val="20"/>
        </w:rPr>
      </w:pPr>
      <w:r>
        <w:rPr>
          <w:rFonts w:cstheme="minorHAnsi"/>
          <w:sz w:val="20"/>
          <w:szCs w:val="20"/>
        </w:rPr>
        <w:t>Там техника с фантастикой граничит,</w:t>
      </w:r>
    </w:p>
    <w:p w14:paraId="63123CA7" w14:textId="77777777" w:rsidR="00996819" w:rsidRDefault="00996819" w:rsidP="00996819">
      <w:pPr>
        <w:spacing w:line="100" w:lineRule="atLeast"/>
        <w:rPr>
          <w:rFonts w:cstheme="minorHAnsi"/>
          <w:sz w:val="20"/>
          <w:szCs w:val="20"/>
        </w:rPr>
      </w:pPr>
      <w:r>
        <w:rPr>
          <w:rFonts w:cstheme="minorHAnsi"/>
          <w:sz w:val="20"/>
          <w:szCs w:val="20"/>
        </w:rPr>
        <w:t>Но развитие людское оной не идёт вослед –</w:t>
      </w:r>
    </w:p>
    <w:p w14:paraId="4DADB4F9" w14:textId="77777777" w:rsidR="00996819" w:rsidRDefault="00996819" w:rsidP="00996819">
      <w:pPr>
        <w:spacing w:line="100" w:lineRule="atLeast"/>
        <w:rPr>
          <w:rFonts w:cstheme="minorHAnsi"/>
          <w:sz w:val="20"/>
          <w:szCs w:val="20"/>
        </w:rPr>
      </w:pPr>
      <w:r>
        <w:rPr>
          <w:rFonts w:cstheme="minorHAnsi"/>
          <w:sz w:val="20"/>
          <w:szCs w:val="20"/>
        </w:rPr>
        <w:t>Прогресс его, напротив, изживёт,</w:t>
      </w:r>
    </w:p>
    <w:p w14:paraId="1C049A49" w14:textId="77777777" w:rsidR="00996819" w:rsidRDefault="00996819" w:rsidP="00996819">
      <w:pPr>
        <w:spacing w:line="100" w:lineRule="atLeast"/>
        <w:rPr>
          <w:rFonts w:cstheme="minorHAnsi"/>
          <w:sz w:val="20"/>
          <w:szCs w:val="20"/>
        </w:rPr>
      </w:pPr>
      <w:r>
        <w:rPr>
          <w:rFonts w:cstheme="minorHAnsi"/>
          <w:sz w:val="20"/>
          <w:szCs w:val="20"/>
        </w:rPr>
        <w:t>От альфы до омеги</w:t>
      </w:r>
      <w:r>
        <w:rPr>
          <w:rStyle w:val="ac"/>
          <w:rFonts w:cstheme="minorHAnsi"/>
          <w:sz w:val="20"/>
          <w:szCs w:val="20"/>
        </w:rPr>
        <w:footnoteReference w:id="2382"/>
      </w:r>
      <w:r>
        <w:rPr>
          <w:rFonts w:cstheme="minorHAnsi"/>
          <w:sz w:val="20"/>
          <w:szCs w:val="20"/>
        </w:rPr>
        <w:t xml:space="preserve"> ограничит.</w:t>
      </w:r>
    </w:p>
    <w:p w14:paraId="779FB696" w14:textId="77777777" w:rsidR="00996819" w:rsidRDefault="00996819" w:rsidP="00996819">
      <w:pPr>
        <w:spacing w:line="100" w:lineRule="atLeast"/>
        <w:rPr>
          <w:rFonts w:cstheme="minorHAnsi"/>
          <w:sz w:val="20"/>
          <w:szCs w:val="20"/>
        </w:rPr>
      </w:pPr>
      <w:r>
        <w:rPr>
          <w:rFonts w:cstheme="minorHAnsi"/>
          <w:sz w:val="20"/>
          <w:szCs w:val="20"/>
        </w:rPr>
        <w:t>Там человек по неисчислимым правилам живёт</w:t>
      </w:r>
    </w:p>
    <w:p w14:paraId="452C910D" w14:textId="77777777" w:rsidR="00996819" w:rsidRDefault="00996819" w:rsidP="00996819">
      <w:pPr>
        <w:spacing w:line="100" w:lineRule="atLeast"/>
        <w:rPr>
          <w:rFonts w:cstheme="minorHAnsi"/>
          <w:sz w:val="20"/>
          <w:szCs w:val="20"/>
        </w:rPr>
      </w:pPr>
      <w:r>
        <w:rPr>
          <w:rFonts w:cstheme="minorHAnsi"/>
          <w:sz w:val="20"/>
          <w:szCs w:val="20"/>
        </w:rPr>
        <w:t>И даже мыслит только по стандартам,</w:t>
      </w:r>
    </w:p>
    <w:p w14:paraId="59C5839A" w14:textId="77777777" w:rsidR="00996819" w:rsidRDefault="00996819" w:rsidP="00996819">
      <w:pPr>
        <w:spacing w:line="100" w:lineRule="atLeast"/>
        <w:rPr>
          <w:rFonts w:cstheme="minorHAnsi"/>
          <w:sz w:val="20"/>
          <w:szCs w:val="20"/>
        </w:rPr>
      </w:pPr>
      <w:r>
        <w:rPr>
          <w:rFonts w:cstheme="minorHAnsi"/>
          <w:sz w:val="20"/>
          <w:szCs w:val="20"/>
        </w:rPr>
        <w:t>Веселится,</w:t>
      </w:r>
    </w:p>
    <w:p w14:paraId="095689A9" w14:textId="77777777" w:rsidR="00996819" w:rsidRDefault="00996819" w:rsidP="00996819">
      <w:pPr>
        <w:spacing w:line="100" w:lineRule="atLeast"/>
        <w:rPr>
          <w:rFonts w:cstheme="minorHAnsi"/>
          <w:sz w:val="20"/>
          <w:szCs w:val="20"/>
        </w:rPr>
      </w:pPr>
      <w:r>
        <w:rPr>
          <w:rFonts w:cstheme="minorHAnsi"/>
          <w:sz w:val="20"/>
          <w:szCs w:val="20"/>
        </w:rPr>
        <w:t>Подвергается азартам –</w:t>
      </w:r>
    </w:p>
    <w:p w14:paraId="57EBBC49" w14:textId="77777777" w:rsidR="00996819" w:rsidRDefault="00996819" w:rsidP="00996819">
      <w:pPr>
        <w:spacing w:line="100" w:lineRule="atLeast"/>
        <w:rPr>
          <w:rFonts w:cstheme="minorHAnsi"/>
          <w:sz w:val="20"/>
          <w:szCs w:val="20"/>
        </w:rPr>
      </w:pPr>
      <w:r>
        <w:rPr>
          <w:rFonts w:cstheme="minorHAnsi"/>
          <w:sz w:val="20"/>
          <w:szCs w:val="20"/>
        </w:rPr>
        <w:t>Бездумье ежедневно должно длиться.</w:t>
      </w:r>
    </w:p>
    <w:p w14:paraId="09A31696" w14:textId="77777777" w:rsidR="00996819" w:rsidRDefault="00996819" w:rsidP="00996819">
      <w:pPr>
        <w:spacing w:line="100" w:lineRule="atLeast"/>
        <w:rPr>
          <w:rFonts w:cstheme="minorHAnsi"/>
          <w:sz w:val="20"/>
          <w:szCs w:val="20"/>
        </w:rPr>
      </w:pPr>
      <w:r>
        <w:rPr>
          <w:rFonts w:cstheme="minorHAnsi"/>
          <w:sz w:val="20"/>
          <w:szCs w:val="20"/>
        </w:rPr>
        <w:t>***</w:t>
      </w:r>
    </w:p>
    <w:p w14:paraId="50A638B4" w14:textId="77777777" w:rsidR="00996819" w:rsidRDefault="00996819" w:rsidP="00996819">
      <w:pPr>
        <w:spacing w:line="100" w:lineRule="atLeast"/>
        <w:rPr>
          <w:rFonts w:cstheme="minorHAnsi"/>
          <w:sz w:val="20"/>
          <w:szCs w:val="20"/>
        </w:rPr>
      </w:pPr>
      <w:r>
        <w:rPr>
          <w:rFonts w:cstheme="minorHAnsi"/>
          <w:sz w:val="20"/>
          <w:szCs w:val="20"/>
        </w:rPr>
        <w:t>Никто лица в том мире не имеет,</w:t>
      </w:r>
    </w:p>
    <w:p w14:paraId="13DA44C9" w14:textId="77777777" w:rsidR="00996819" w:rsidRDefault="00996819" w:rsidP="00996819">
      <w:pPr>
        <w:spacing w:line="100" w:lineRule="atLeast"/>
        <w:rPr>
          <w:rFonts w:cstheme="minorHAnsi"/>
          <w:sz w:val="20"/>
          <w:szCs w:val="20"/>
        </w:rPr>
      </w:pPr>
      <w:r>
        <w:rPr>
          <w:rFonts w:cstheme="minorHAnsi"/>
          <w:sz w:val="20"/>
          <w:szCs w:val="20"/>
        </w:rPr>
        <w:t>И отличие людское друг от друга</w:t>
      </w:r>
    </w:p>
    <w:p w14:paraId="378D7C02" w14:textId="77777777" w:rsidR="00996819" w:rsidRDefault="00996819" w:rsidP="00996819">
      <w:pPr>
        <w:spacing w:line="100" w:lineRule="atLeast"/>
        <w:rPr>
          <w:rFonts w:cstheme="minorHAnsi"/>
          <w:sz w:val="20"/>
          <w:szCs w:val="20"/>
        </w:rPr>
      </w:pPr>
      <w:r>
        <w:rPr>
          <w:rFonts w:cstheme="minorHAnsi"/>
          <w:sz w:val="20"/>
          <w:szCs w:val="20"/>
        </w:rPr>
        <w:t>Стремится с каждым днём к небытию;</w:t>
      </w:r>
    </w:p>
    <w:p w14:paraId="49DB19EA" w14:textId="77777777" w:rsidR="00996819" w:rsidRDefault="00996819" w:rsidP="00996819">
      <w:pPr>
        <w:spacing w:line="100" w:lineRule="atLeast"/>
        <w:rPr>
          <w:rFonts w:cstheme="minorHAnsi"/>
          <w:sz w:val="20"/>
          <w:szCs w:val="20"/>
        </w:rPr>
      </w:pPr>
      <w:r>
        <w:rPr>
          <w:rFonts w:cstheme="minorHAnsi"/>
          <w:sz w:val="20"/>
          <w:szCs w:val="20"/>
        </w:rPr>
        <w:t xml:space="preserve">Мыслить </w:t>
      </w:r>
      <w:r w:rsidRPr="00703768">
        <w:rPr>
          <w:rFonts w:cstheme="minorHAnsi"/>
          <w:b/>
          <w:sz w:val="20"/>
          <w:szCs w:val="20"/>
        </w:rPr>
        <w:t>мыслями своими</w:t>
      </w:r>
      <w:r>
        <w:rPr>
          <w:rFonts w:cstheme="minorHAnsi"/>
          <w:sz w:val="20"/>
          <w:szCs w:val="20"/>
        </w:rPr>
        <w:t xml:space="preserve"> далеко не всякий в мире том умеет,</w:t>
      </w:r>
    </w:p>
    <w:p w14:paraId="757E00E5" w14:textId="77777777" w:rsidR="00996819" w:rsidRDefault="00996819" w:rsidP="00996819">
      <w:pPr>
        <w:spacing w:line="100" w:lineRule="atLeast"/>
        <w:rPr>
          <w:rFonts w:cstheme="minorHAnsi"/>
          <w:sz w:val="20"/>
          <w:szCs w:val="20"/>
        </w:rPr>
      </w:pPr>
      <w:r>
        <w:rPr>
          <w:rFonts w:cstheme="minorHAnsi"/>
          <w:sz w:val="20"/>
          <w:szCs w:val="20"/>
        </w:rPr>
        <w:t>Женщины не в состоянии любить или ценить супруга,</w:t>
      </w:r>
    </w:p>
    <w:p w14:paraId="7DF537B1" w14:textId="77777777" w:rsidR="00996819" w:rsidRDefault="00996819" w:rsidP="00996819">
      <w:pPr>
        <w:spacing w:line="100" w:lineRule="atLeast"/>
        <w:rPr>
          <w:rFonts w:cstheme="minorHAnsi"/>
          <w:sz w:val="20"/>
          <w:szCs w:val="20"/>
        </w:rPr>
      </w:pPr>
      <w:r>
        <w:rPr>
          <w:rFonts w:cstheme="minorHAnsi"/>
          <w:sz w:val="20"/>
          <w:szCs w:val="20"/>
        </w:rPr>
        <w:t>Не любят и мужчины ни жену чужую, ни жену свою;</w:t>
      </w:r>
    </w:p>
    <w:p w14:paraId="43666DB9" w14:textId="77777777" w:rsidR="00996819" w:rsidRDefault="00996819" w:rsidP="00996819">
      <w:pPr>
        <w:spacing w:line="100" w:lineRule="atLeast"/>
        <w:rPr>
          <w:rFonts w:cstheme="minorHAnsi"/>
          <w:sz w:val="20"/>
          <w:szCs w:val="20"/>
        </w:rPr>
      </w:pPr>
      <w:r>
        <w:rPr>
          <w:rFonts w:cstheme="minorHAnsi"/>
          <w:sz w:val="20"/>
          <w:szCs w:val="20"/>
        </w:rPr>
        <w:t>Иметь детей они ещё способны,</w:t>
      </w:r>
    </w:p>
    <w:p w14:paraId="4B8C25C0" w14:textId="77777777" w:rsidR="00996819" w:rsidRDefault="00996819" w:rsidP="00996819">
      <w:pPr>
        <w:spacing w:line="100" w:lineRule="atLeast"/>
        <w:rPr>
          <w:rFonts w:cstheme="minorHAnsi"/>
          <w:sz w:val="20"/>
          <w:szCs w:val="20"/>
        </w:rPr>
      </w:pPr>
      <w:r>
        <w:rPr>
          <w:rFonts w:cstheme="minorHAnsi"/>
          <w:sz w:val="20"/>
          <w:szCs w:val="20"/>
        </w:rPr>
        <w:t>Но многие иметь их не хотят,</w:t>
      </w:r>
    </w:p>
    <w:p w14:paraId="5A9124E5" w14:textId="77777777" w:rsidR="00996819" w:rsidRDefault="00996819" w:rsidP="00996819">
      <w:pPr>
        <w:spacing w:line="100" w:lineRule="atLeast"/>
        <w:rPr>
          <w:rFonts w:cstheme="minorHAnsi"/>
          <w:sz w:val="20"/>
          <w:szCs w:val="20"/>
        </w:rPr>
      </w:pPr>
      <w:r>
        <w:rPr>
          <w:rFonts w:cstheme="minorHAnsi"/>
          <w:sz w:val="20"/>
          <w:szCs w:val="20"/>
        </w:rPr>
        <w:t>Ибо дети тягостны тем людям, неудобны,</w:t>
      </w:r>
    </w:p>
    <w:p w14:paraId="0D413F7C" w14:textId="77777777" w:rsidR="00996819" w:rsidRDefault="00996819" w:rsidP="00996819">
      <w:pPr>
        <w:spacing w:line="100" w:lineRule="atLeast"/>
        <w:rPr>
          <w:rFonts w:cstheme="minorHAnsi"/>
          <w:sz w:val="20"/>
          <w:szCs w:val="20"/>
        </w:rPr>
      </w:pPr>
      <w:r>
        <w:rPr>
          <w:rFonts w:cstheme="minorHAnsi"/>
          <w:sz w:val="20"/>
          <w:szCs w:val="20"/>
        </w:rPr>
        <w:t>Хотя оных нужно лишь производить,</w:t>
      </w:r>
    </w:p>
    <w:p w14:paraId="1B2D26CE" w14:textId="77777777" w:rsidR="00996819" w:rsidRDefault="00996819" w:rsidP="00996819">
      <w:pPr>
        <w:spacing w:line="100" w:lineRule="atLeast"/>
        <w:rPr>
          <w:rFonts w:cstheme="minorHAnsi"/>
          <w:sz w:val="20"/>
          <w:szCs w:val="20"/>
        </w:rPr>
      </w:pPr>
      <w:r>
        <w:rPr>
          <w:rFonts w:cstheme="minorHAnsi"/>
          <w:sz w:val="20"/>
          <w:szCs w:val="20"/>
        </w:rPr>
        <w:t>Затем же в интернатах их растят,</w:t>
      </w:r>
    </w:p>
    <w:p w14:paraId="2E366D80" w14:textId="77777777" w:rsidR="00996819" w:rsidRDefault="00996819" w:rsidP="00996819">
      <w:pPr>
        <w:spacing w:line="100" w:lineRule="atLeast"/>
        <w:rPr>
          <w:rFonts w:cstheme="minorHAnsi"/>
          <w:sz w:val="20"/>
          <w:szCs w:val="20"/>
        </w:rPr>
      </w:pPr>
      <w:r w:rsidRPr="00F03AD2">
        <w:rPr>
          <w:rFonts w:cstheme="minorHAnsi"/>
          <w:b/>
          <w:sz w:val="20"/>
          <w:szCs w:val="20"/>
        </w:rPr>
        <w:t>За что</w:t>
      </w:r>
      <w:r>
        <w:rPr>
          <w:rFonts w:cstheme="minorHAnsi"/>
          <w:sz w:val="20"/>
          <w:szCs w:val="20"/>
        </w:rPr>
        <w:t xml:space="preserve"> родителям не нужно и платить.</w:t>
      </w:r>
    </w:p>
    <w:p w14:paraId="791397F8" w14:textId="77777777" w:rsidR="00996819" w:rsidRDefault="00996819" w:rsidP="00996819">
      <w:pPr>
        <w:spacing w:line="100" w:lineRule="atLeast"/>
        <w:rPr>
          <w:rFonts w:cstheme="minorHAnsi"/>
          <w:sz w:val="20"/>
          <w:szCs w:val="20"/>
        </w:rPr>
      </w:pPr>
      <w:r>
        <w:rPr>
          <w:rFonts w:cstheme="minorHAnsi"/>
          <w:sz w:val="20"/>
          <w:szCs w:val="20"/>
        </w:rPr>
        <w:t>***</w:t>
      </w:r>
    </w:p>
    <w:p w14:paraId="7FBA0871" w14:textId="77777777" w:rsidR="00996819" w:rsidRDefault="00996819" w:rsidP="00996819">
      <w:pPr>
        <w:spacing w:line="100" w:lineRule="atLeast"/>
        <w:rPr>
          <w:rFonts w:cstheme="minorHAnsi"/>
          <w:sz w:val="20"/>
          <w:szCs w:val="20"/>
        </w:rPr>
      </w:pPr>
      <w:r>
        <w:rPr>
          <w:rFonts w:cstheme="minorHAnsi"/>
          <w:sz w:val="20"/>
          <w:szCs w:val="20"/>
        </w:rPr>
        <w:t>Всё упрощается безумно:</w:t>
      </w:r>
    </w:p>
    <w:p w14:paraId="1EE2C0ED" w14:textId="77777777" w:rsidR="00996819" w:rsidRDefault="00996819" w:rsidP="00996819">
      <w:pPr>
        <w:spacing w:line="100" w:lineRule="atLeast"/>
        <w:rPr>
          <w:rFonts w:cstheme="minorHAnsi"/>
          <w:sz w:val="20"/>
          <w:szCs w:val="20"/>
        </w:rPr>
      </w:pPr>
      <w:r>
        <w:rPr>
          <w:rFonts w:cstheme="minorHAnsi"/>
          <w:sz w:val="20"/>
          <w:szCs w:val="20"/>
        </w:rPr>
        <w:t>Великие романы сжимают до десятка строк,</w:t>
      </w:r>
    </w:p>
    <w:p w14:paraId="7C1010E5" w14:textId="77777777" w:rsidR="00996819" w:rsidRDefault="00996819" w:rsidP="00996819">
      <w:pPr>
        <w:spacing w:line="100" w:lineRule="atLeast"/>
        <w:rPr>
          <w:rFonts w:cstheme="minorHAnsi"/>
          <w:sz w:val="20"/>
          <w:szCs w:val="20"/>
        </w:rPr>
      </w:pPr>
      <w:r>
        <w:rPr>
          <w:rFonts w:cstheme="minorHAnsi"/>
          <w:sz w:val="20"/>
          <w:szCs w:val="20"/>
        </w:rPr>
        <w:t>В школах не учителями, но</w:t>
      </w:r>
      <w:r>
        <w:rPr>
          <w:rFonts w:cstheme="minorHAnsi"/>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cstheme="minorHAnsi"/>
          <w:sz w:val="20"/>
          <w:szCs w:val="20"/>
        </w:rPr>
        <w:fldChar w:fldCharType="end"/>
      </w:r>
      <w:r>
        <w:rPr>
          <w:rFonts w:cstheme="minorHAnsi"/>
          <w:sz w:val="20"/>
          <w:szCs w:val="20"/>
        </w:rPr>
        <w:t xml:space="preserve"> машинами проводится урок,</w:t>
      </w:r>
    </w:p>
    <w:p w14:paraId="0F65285E" w14:textId="77777777" w:rsidR="00996819" w:rsidRDefault="00996819" w:rsidP="00996819">
      <w:pPr>
        <w:spacing w:line="100" w:lineRule="atLeast"/>
        <w:rPr>
          <w:rFonts w:cstheme="minorHAnsi"/>
          <w:sz w:val="20"/>
          <w:szCs w:val="20"/>
        </w:rPr>
      </w:pPr>
      <w:r>
        <w:rPr>
          <w:rFonts w:cstheme="minorHAnsi"/>
          <w:sz w:val="20"/>
          <w:szCs w:val="20"/>
        </w:rPr>
        <w:t>Повседневные дела деяются вконец бездумно,</w:t>
      </w:r>
    </w:p>
    <w:p w14:paraId="36CA4556" w14:textId="77777777" w:rsidR="00996819" w:rsidRDefault="00996819" w:rsidP="00996819">
      <w:pPr>
        <w:spacing w:line="100" w:lineRule="atLeast"/>
        <w:rPr>
          <w:rFonts w:cstheme="minorHAnsi"/>
          <w:sz w:val="20"/>
          <w:szCs w:val="20"/>
        </w:rPr>
      </w:pPr>
      <w:r>
        <w:rPr>
          <w:rFonts w:cstheme="minorHAnsi"/>
          <w:sz w:val="20"/>
          <w:szCs w:val="20"/>
        </w:rPr>
        <w:t>Деяются практически мгновенно –</w:t>
      </w:r>
    </w:p>
    <w:p w14:paraId="08D2CE03" w14:textId="77777777" w:rsidR="00996819" w:rsidRDefault="00996819" w:rsidP="00996819">
      <w:pPr>
        <w:spacing w:line="100" w:lineRule="atLeast"/>
        <w:rPr>
          <w:rFonts w:cstheme="minorHAnsi"/>
          <w:sz w:val="20"/>
          <w:szCs w:val="20"/>
        </w:rPr>
      </w:pPr>
      <w:r>
        <w:rPr>
          <w:rFonts w:cstheme="minorHAnsi"/>
          <w:sz w:val="20"/>
          <w:szCs w:val="20"/>
        </w:rPr>
        <w:t>Скоростная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Pr>
          <w:rFonts w:cstheme="minorHAnsi"/>
          <w:sz w:val="20"/>
          <w:szCs w:val="20"/>
        </w:rPr>
        <w:t xml:space="preserve"> для тех людей обыкновенна;</w:t>
      </w:r>
    </w:p>
    <w:p w14:paraId="1A35ED6F" w14:textId="77777777" w:rsidR="00996819" w:rsidRDefault="00996819" w:rsidP="00996819">
      <w:pPr>
        <w:spacing w:line="100" w:lineRule="atLeast"/>
        <w:rPr>
          <w:rFonts w:cstheme="minorHAnsi"/>
          <w:sz w:val="20"/>
          <w:szCs w:val="20"/>
        </w:rPr>
      </w:pPr>
      <w:r>
        <w:rPr>
          <w:rFonts w:cstheme="minorHAnsi"/>
          <w:sz w:val="20"/>
          <w:szCs w:val="20"/>
        </w:rPr>
        <w:t>Они не помнят прошлого, они о будущем не мнят,</w:t>
      </w:r>
    </w:p>
    <w:p w14:paraId="21E27279" w14:textId="77777777" w:rsidR="00996819" w:rsidRDefault="00996819" w:rsidP="00996819">
      <w:pPr>
        <w:spacing w:line="100" w:lineRule="atLeast"/>
        <w:rPr>
          <w:rFonts w:cstheme="minorHAnsi"/>
          <w:sz w:val="20"/>
          <w:szCs w:val="20"/>
        </w:rPr>
      </w:pPr>
      <w:r>
        <w:rPr>
          <w:rFonts w:cstheme="minorHAnsi"/>
          <w:sz w:val="20"/>
          <w:szCs w:val="20"/>
        </w:rPr>
        <w:t>Ограниченность свою, неволю не узрят –</w:t>
      </w:r>
    </w:p>
    <w:p w14:paraId="074E59D0" w14:textId="77777777" w:rsidR="00996819" w:rsidRDefault="00996819" w:rsidP="00996819">
      <w:pPr>
        <w:spacing w:line="100" w:lineRule="atLeast"/>
        <w:rPr>
          <w:rFonts w:cstheme="minorHAnsi"/>
          <w:sz w:val="20"/>
          <w:szCs w:val="20"/>
        </w:rPr>
      </w:pPr>
      <w:r>
        <w:rPr>
          <w:rFonts w:cstheme="minorHAnsi"/>
          <w:sz w:val="20"/>
          <w:szCs w:val="20"/>
        </w:rPr>
        <w:t xml:space="preserve">Они работают часами, </w:t>
      </w:r>
    </w:p>
    <w:p w14:paraId="63D82979" w14:textId="77777777" w:rsidR="00996819" w:rsidRDefault="00996819" w:rsidP="00996819">
      <w:pPr>
        <w:spacing w:line="100" w:lineRule="atLeast"/>
        <w:rPr>
          <w:rFonts w:cstheme="minorHAnsi"/>
          <w:sz w:val="20"/>
          <w:szCs w:val="20"/>
        </w:rPr>
      </w:pPr>
      <w:r>
        <w:rPr>
          <w:rFonts w:cstheme="minorHAnsi"/>
          <w:sz w:val="20"/>
          <w:szCs w:val="20"/>
        </w:rPr>
        <w:t>Опосля веселятся днями,</w:t>
      </w:r>
    </w:p>
    <w:p w14:paraId="76BBE789" w14:textId="77777777" w:rsidR="00996819" w:rsidRDefault="00996819" w:rsidP="00996819">
      <w:pPr>
        <w:spacing w:line="100" w:lineRule="atLeast"/>
        <w:rPr>
          <w:rFonts w:cstheme="minorHAnsi"/>
          <w:sz w:val="20"/>
          <w:szCs w:val="20"/>
        </w:rPr>
      </w:pPr>
      <w:r>
        <w:rPr>
          <w:rFonts w:cstheme="minorHAnsi"/>
          <w:sz w:val="20"/>
          <w:szCs w:val="20"/>
        </w:rPr>
        <w:t>Затем же – снова на работу –</w:t>
      </w:r>
    </w:p>
    <w:p w14:paraId="21AE7825" w14:textId="77777777" w:rsidR="00996819" w:rsidRDefault="00996819" w:rsidP="00996819">
      <w:pPr>
        <w:spacing w:line="100" w:lineRule="atLeast"/>
        <w:rPr>
          <w:rFonts w:cstheme="minorHAnsi"/>
          <w:sz w:val="20"/>
          <w:szCs w:val="20"/>
        </w:rPr>
      </w:pPr>
      <w:r>
        <w:rPr>
          <w:rFonts w:cstheme="minorHAnsi"/>
          <w:sz w:val="20"/>
          <w:szCs w:val="20"/>
        </w:rPr>
        <w:t>Нет времени уразуметь хоть что-то!</w:t>
      </w:r>
    </w:p>
    <w:p w14:paraId="3D43E335" w14:textId="77777777" w:rsidR="00996819" w:rsidRDefault="00996819" w:rsidP="00996819">
      <w:pPr>
        <w:spacing w:line="100" w:lineRule="atLeast"/>
        <w:rPr>
          <w:rFonts w:cstheme="minorHAnsi"/>
          <w:sz w:val="20"/>
          <w:szCs w:val="20"/>
        </w:rPr>
      </w:pPr>
      <w:r>
        <w:rPr>
          <w:rFonts w:cstheme="minorHAnsi"/>
          <w:sz w:val="20"/>
          <w:szCs w:val="20"/>
        </w:rPr>
        <w:t>***</w:t>
      </w:r>
    </w:p>
    <w:p w14:paraId="707031D5" w14:textId="77777777" w:rsidR="00996819" w:rsidRDefault="00996819" w:rsidP="00996819">
      <w:pPr>
        <w:spacing w:line="100" w:lineRule="atLeast"/>
        <w:rPr>
          <w:rFonts w:cstheme="minorHAnsi"/>
          <w:sz w:val="20"/>
          <w:szCs w:val="20"/>
        </w:rPr>
      </w:pPr>
      <w:r>
        <w:rPr>
          <w:rFonts w:cstheme="minorHAnsi"/>
          <w:sz w:val="20"/>
          <w:szCs w:val="20"/>
        </w:rPr>
        <w:t>Там невероятно развит спорт,</w:t>
      </w:r>
    </w:p>
    <w:p w14:paraId="1B34A075" w14:textId="77777777" w:rsidR="00996819" w:rsidRDefault="00996819" w:rsidP="00996819">
      <w:pPr>
        <w:spacing w:line="100" w:lineRule="atLeast"/>
        <w:rPr>
          <w:rFonts w:cstheme="minorHAnsi"/>
          <w:sz w:val="20"/>
          <w:szCs w:val="20"/>
        </w:rPr>
      </w:pPr>
      <w:r>
        <w:rPr>
          <w:rFonts w:cstheme="minorHAnsi"/>
          <w:sz w:val="20"/>
          <w:szCs w:val="20"/>
        </w:rPr>
        <w:t xml:space="preserve">Как сифилис, растёт там наркооборот, </w:t>
      </w:r>
    </w:p>
    <w:p w14:paraId="4CFC6785" w14:textId="77777777" w:rsidR="00996819" w:rsidRDefault="00996819" w:rsidP="00996819">
      <w:pPr>
        <w:spacing w:line="100" w:lineRule="atLeast"/>
        <w:rPr>
          <w:rFonts w:cstheme="minorHAnsi"/>
          <w:sz w:val="20"/>
          <w:szCs w:val="20"/>
        </w:rPr>
      </w:pPr>
      <w:r>
        <w:rPr>
          <w:rFonts w:cstheme="minorHAnsi"/>
          <w:sz w:val="20"/>
          <w:szCs w:val="20"/>
        </w:rPr>
        <w:t>Идёт крещ</w:t>
      </w:r>
      <w:r w:rsidRPr="007C0EE8">
        <w:rPr>
          <w:rFonts w:cstheme="minorHAnsi"/>
          <w:b/>
          <w:sz w:val="20"/>
          <w:szCs w:val="20"/>
        </w:rPr>
        <w:t>е</w:t>
      </w:r>
      <w:r>
        <w:rPr>
          <w:rFonts w:cstheme="minorHAnsi"/>
          <w:sz w:val="20"/>
          <w:szCs w:val="20"/>
        </w:rPr>
        <w:t>ндо</w:t>
      </w:r>
      <w:r>
        <w:rPr>
          <w:rStyle w:val="ac"/>
          <w:rFonts w:cstheme="minorHAnsi"/>
          <w:sz w:val="20"/>
          <w:szCs w:val="20"/>
        </w:rPr>
        <w:footnoteReference w:id="2383"/>
      </w:r>
      <w:r>
        <w:rPr>
          <w:rFonts w:cstheme="minorHAnsi"/>
          <w:sz w:val="20"/>
          <w:szCs w:val="20"/>
        </w:rPr>
        <w:t xml:space="preserve"> кр</w:t>
      </w:r>
      <w:r w:rsidRPr="007C0EE8">
        <w:rPr>
          <w:rFonts w:cstheme="minorHAnsi"/>
          <w:b/>
          <w:sz w:val="20"/>
          <w:szCs w:val="20"/>
        </w:rPr>
        <w:t>е</w:t>
      </w:r>
      <w:r>
        <w:rPr>
          <w:rFonts w:cstheme="minorHAnsi"/>
          <w:sz w:val="20"/>
          <w:szCs w:val="20"/>
        </w:rPr>
        <w:t>дит</w:t>
      </w:r>
      <w:r>
        <w:rPr>
          <w:rStyle w:val="ac"/>
          <w:rFonts w:cstheme="minorHAnsi"/>
          <w:sz w:val="20"/>
          <w:szCs w:val="20"/>
        </w:rPr>
        <w:footnoteReference w:id="2384"/>
      </w:r>
      <w:r>
        <w:rPr>
          <w:rFonts w:cstheme="minorHAnsi"/>
          <w:sz w:val="20"/>
          <w:szCs w:val="20"/>
        </w:rPr>
        <w:t xml:space="preserve"> порноиндустии –</w:t>
      </w:r>
    </w:p>
    <w:p w14:paraId="0A1C29F1" w14:textId="77777777" w:rsidR="00996819" w:rsidRDefault="00996819" w:rsidP="00996819">
      <w:pPr>
        <w:spacing w:line="100" w:lineRule="atLeast"/>
        <w:rPr>
          <w:rFonts w:cstheme="minorHAnsi"/>
          <w:sz w:val="20"/>
          <w:szCs w:val="20"/>
        </w:rPr>
      </w:pPr>
      <w:r>
        <w:rPr>
          <w:rFonts w:cstheme="minorHAnsi"/>
          <w:sz w:val="20"/>
          <w:szCs w:val="20"/>
        </w:rPr>
        <w:t xml:space="preserve">Так людям власти незаметно мыслить запретили! </w:t>
      </w:r>
    </w:p>
    <w:p w14:paraId="7581C71B" w14:textId="77777777" w:rsidR="00996819" w:rsidRDefault="00996819" w:rsidP="00996819">
      <w:pPr>
        <w:spacing w:line="100" w:lineRule="atLeast"/>
        <w:rPr>
          <w:rFonts w:cstheme="minorHAnsi"/>
          <w:sz w:val="20"/>
          <w:szCs w:val="20"/>
        </w:rPr>
      </w:pPr>
    </w:p>
    <w:p w14:paraId="0EC05EBB" w14:textId="77777777" w:rsidR="00996819" w:rsidRDefault="00996819" w:rsidP="00996819">
      <w:pPr>
        <w:spacing w:line="100" w:lineRule="atLeast"/>
        <w:rPr>
          <w:rFonts w:cstheme="minorHAnsi"/>
          <w:sz w:val="20"/>
          <w:szCs w:val="20"/>
        </w:rPr>
      </w:pPr>
      <w:r>
        <w:rPr>
          <w:rFonts w:cstheme="minorHAnsi"/>
          <w:sz w:val="20"/>
          <w:szCs w:val="20"/>
        </w:rPr>
        <w:t xml:space="preserve">Из глав людей все мысли </w:t>
      </w:r>
    </w:p>
    <w:p w14:paraId="04FEF298" w14:textId="77777777" w:rsidR="00996819" w:rsidRDefault="00996819" w:rsidP="00996819">
      <w:pPr>
        <w:spacing w:line="100" w:lineRule="atLeast"/>
        <w:rPr>
          <w:rFonts w:cstheme="minorHAnsi"/>
          <w:sz w:val="20"/>
          <w:szCs w:val="20"/>
        </w:rPr>
      </w:pPr>
      <w:r>
        <w:rPr>
          <w:rFonts w:cstheme="minorHAnsi"/>
          <w:sz w:val="20"/>
          <w:szCs w:val="20"/>
        </w:rPr>
        <w:t>Выбивают числа,</w:t>
      </w:r>
    </w:p>
    <w:p w14:paraId="43AD6FB6" w14:textId="77777777" w:rsidR="00996819" w:rsidRDefault="00996819" w:rsidP="00996819">
      <w:pPr>
        <w:spacing w:line="100" w:lineRule="atLeast"/>
        <w:rPr>
          <w:rFonts w:cstheme="minorHAnsi"/>
          <w:sz w:val="20"/>
          <w:szCs w:val="20"/>
        </w:rPr>
      </w:pPr>
      <w:r>
        <w:rPr>
          <w:rFonts w:cstheme="minorHAnsi"/>
          <w:sz w:val="20"/>
          <w:szCs w:val="20"/>
        </w:rPr>
        <w:t xml:space="preserve">Обилие </w:t>
      </w:r>
    </w:p>
    <w:p w14:paraId="6FA35F53" w14:textId="77777777" w:rsidR="00996819" w:rsidRDefault="00996819" w:rsidP="00996819">
      <w:pPr>
        <w:spacing w:line="100" w:lineRule="atLeast"/>
        <w:rPr>
          <w:rFonts w:cstheme="minorHAnsi"/>
          <w:sz w:val="20"/>
          <w:szCs w:val="20"/>
        </w:rPr>
      </w:pPr>
      <w:r>
        <w:rPr>
          <w:rFonts w:cstheme="minorHAnsi"/>
          <w:sz w:val="20"/>
          <w:szCs w:val="20"/>
        </w:rPr>
        <w:t>Совсем не нужных б</w:t>
      </w:r>
      <w:r w:rsidRPr="00E901E4">
        <w:rPr>
          <w:rFonts w:cstheme="minorHAnsi"/>
          <w:b/>
          <w:sz w:val="20"/>
          <w:szCs w:val="20"/>
        </w:rPr>
        <w:t>ы</w:t>
      </w:r>
      <w:r>
        <w:rPr>
          <w:rFonts w:cstheme="minorHAnsi"/>
          <w:sz w:val="20"/>
          <w:szCs w:val="20"/>
        </w:rPr>
        <w:t>лей</w:t>
      </w:r>
      <w:r>
        <w:rPr>
          <w:rStyle w:val="ac"/>
          <w:rFonts w:cstheme="minorHAnsi"/>
          <w:sz w:val="20"/>
          <w:szCs w:val="20"/>
        </w:rPr>
        <w:footnoteReference w:id="2385"/>
      </w:r>
      <w:r>
        <w:rPr>
          <w:rFonts w:cstheme="minorHAnsi"/>
          <w:sz w:val="20"/>
          <w:szCs w:val="20"/>
        </w:rPr>
        <w:t xml:space="preserve"> –</w:t>
      </w:r>
    </w:p>
    <w:p w14:paraId="698CD48F" w14:textId="77777777" w:rsidR="00996819" w:rsidRDefault="00996819" w:rsidP="00996819">
      <w:pPr>
        <w:spacing w:line="100" w:lineRule="atLeast"/>
        <w:rPr>
          <w:rFonts w:cstheme="minorHAnsi"/>
          <w:sz w:val="20"/>
          <w:szCs w:val="20"/>
        </w:rPr>
      </w:pPr>
      <w:r>
        <w:rPr>
          <w:rFonts w:cstheme="minorHAnsi"/>
          <w:sz w:val="20"/>
          <w:szCs w:val="20"/>
        </w:rPr>
        <w:t>Людей до тошноты информацией излишней начиняют,</w:t>
      </w:r>
    </w:p>
    <w:p w14:paraId="5AC350E2" w14:textId="77777777" w:rsidR="00996819" w:rsidRDefault="00996819" w:rsidP="00996819">
      <w:pPr>
        <w:spacing w:line="100" w:lineRule="atLeast"/>
        <w:rPr>
          <w:rFonts w:cstheme="minorHAnsi"/>
          <w:sz w:val="20"/>
          <w:szCs w:val="20"/>
        </w:rPr>
      </w:pPr>
      <w:r>
        <w:rPr>
          <w:rFonts w:cstheme="minorHAnsi"/>
          <w:sz w:val="20"/>
          <w:szCs w:val="20"/>
        </w:rPr>
        <w:t>Зато потом им кажется, что образованны они, что много знают,</w:t>
      </w:r>
    </w:p>
    <w:p w14:paraId="1202CD43" w14:textId="77777777" w:rsidR="00996819" w:rsidRDefault="00996819" w:rsidP="00996819">
      <w:pPr>
        <w:spacing w:line="100" w:lineRule="atLeast"/>
        <w:rPr>
          <w:rFonts w:cstheme="minorHAnsi"/>
          <w:sz w:val="20"/>
          <w:szCs w:val="20"/>
        </w:rPr>
      </w:pPr>
      <w:r>
        <w:rPr>
          <w:rFonts w:cstheme="minorHAnsi"/>
          <w:sz w:val="20"/>
          <w:szCs w:val="20"/>
        </w:rPr>
        <w:t>Что мыслят и вседневно движутся вперёд,</w:t>
      </w:r>
    </w:p>
    <w:p w14:paraId="1089510B" w14:textId="77777777" w:rsidR="00996819" w:rsidRDefault="00996819" w:rsidP="00996819">
      <w:pPr>
        <w:spacing w:line="100" w:lineRule="atLeast"/>
        <w:rPr>
          <w:rFonts w:cstheme="minorHAnsi"/>
          <w:sz w:val="20"/>
          <w:szCs w:val="20"/>
        </w:rPr>
      </w:pPr>
      <w:r>
        <w:rPr>
          <w:rFonts w:cstheme="minorHAnsi"/>
          <w:sz w:val="20"/>
          <w:szCs w:val="20"/>
        </w:rPr>
        <w:t>Хотя на самом деле</w:t>
      </w:r>
      <w:r>
        <w:rPr>
          <w:rFonts w:cstheme="minorHAnsi"/>
          <w:sz w:val="20"/>
          <w:szCs w:val="20"/>
        </w:rP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rPr>
          <w:rFonts w:cstheme="minorHAnsi"/>
          <w:sz w:val="20"/>
          <w:szCs w:val="20"/>
        </w:rPr>
        <w:fldChar w:fldCharType="end"/>
      </w:r>
      <w:r>
        <w:rPr>
          <w:rFonts w:cstheme="minorHAnsi"/>
          <w:sz w:val="20"/>
          <w:szCs w:val="20"/>
        </w:rPr>
        <w:t xml:space="preserve"> на месте их развитие зависло –</w:t>
      </w:r>
    </w:p>
    <w:p w14:paraId="7EF6D454" w14:textId="77777777" w:rsidR="00996819" w:rsidRDefault="00996819" w:rsidP="00996819">
      <w:pPr>
        <w:spacing w:line="100" w:lineRule="atLeast"/>
        <w:rPr>
          <w:rFonts w:cstheme="minorHAnsi"/>
          <w:sz w:val="20"/>
          <w:szCs w:val="20"/>
        </w:rPr>
      </w:pPr>
      <w:r>
        <w:rPr>
          <w:rFonts w:cstheme="minorHAnsi"/>
          <w:sz w:val="20"/>
          <w:szCs w:val="20"/>
        </w:rPr>
        <w:t>Ощущение, бывает, врёт.</w:t>
      </w:r>
    </w:p>
    <w:p w14:paraId="5E3CA9B4" w14:textId="77777777" w:rsidR="00996819" w:rsidRDefault="00996819" w:rsidP="00996819">
      <w:pPr>
        <w:spacing w:line="100" w:lineRule="atLeast"/>
        <w:rPr>
          <w:rFonts w:cstheme="minorHAnsi"/>
          <w:sz w:val="20"/>
          <w:szCs w:val="20"/>
        </w:rPr>
      </w:pPr>
    </w:p>
    <w:p w14:paraId="58473CB9" w14:textId="77777777" w:rsidR="00996819" w:rsidRDefault="00996819" w:rsidP="00996819">
      <w:pPr>
        <w:spacing w:line="100" w:lineRule="atLeast"/>
        <w:rPr>
          <w:rFonts w:cstheme="minorHAnsi"/>
          <w:sz w:val="20"/>
          <w:szCs w:val="20"/>
        </w:rPr>
      </w:pPr>
      <w:r>
        <w:rPr>
          <w:rFonts w:cstheme="minorHAnsi"/>
          <w:sz w:val="20"/>
          <w:szCs w:val="20"/>
        </w:rPr>
        <w:t>Искусство, философия отпали,</w:t>
      </w:r>
    </w:p>
    <w:p w14:paraId="3FF17959" w14:textId="77777777" w:rsidR="00996819" w:rsidRDefault="00996819" w:rsidP="00996819">
      <w:pPr>
        <w:spacing w:line="100" w:lineRule="atLeast"/>
        <w:rPr>
          <w:rFonts w:cstheme="minorHAnsi"/>
          <w:sz w:val="20"/>
          <w:szCs w:val="20"/>
        </w:rPr>
      </w:pPr>
      <w:r>
        <w:rPr>
          <w:rFonts w:cstheme="minorHAnsi"/>
          <w:sz w:val="20"/>
          <w:szCs w:val="20"/>
        </w:rPr>
        <w:lastRenderedPageBreak/>
        <w:t>Но люди</w:t>
      </w:r>
      <w:r>
        <w:rPr>
          <w:rFonts w:cstheme="minorHAnsi"/>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rFonts w:cstheme="minorHAnsi"/>
          <w:sz w:val="20"/>
          <w:szCs w:val="20"/>
        </w:rPr>
        <w:fldChar w:fldCharType="end"/>
      </w:r>
      <w:r>
        <w:rPr>
          <w:rFonts w:cstheme="minorHAnsi"/>
          <w:sz w:val="20"/>
          <w:szCs w:val="20"/>
        </w:rPr>
        <w:t xml:space="preserve"> этого не знают –</w:t>
      </w:r>
    </w:p>
    <w:p w14:paraId="2DC913A4" w14:textId="77777777" w:rsidR="00996819" w:rsidRDefault="00996819" w:rsidP="00996819">
      <w:pPr>
        <w:spacing w:line="100" w:lineRule="atLeast"/>
        <w:rPr>
          <w:rFonts w:cstheme="minorHAnsi"/>
          <w:sz w:val="20"/>
          <w:szCs w:val="20"/>
        </w:rPr>
      </w:pPr>
      <w:r>
        <w:rPr>
          <w:rFonts w:cstheme="minorHAnsi"/>
          <w:sz w:val="20"/>
          <w:szCs w:val="20"/>
        </w:rPr>
        <w:t xml:space="preserve">Успешно власти </w:t>
      </w:r>
      <w:r w:rsidRPr="00AA50D9">
        <w:rPr>
          <w:rFonts w:cstheme="minorHAnsi"/>
          <w:b/>
          <w:sz w:val="20"/>
          <w:szCs w:val="20"/>
        </w:rPr>
        <w:t>мнения</w:t>
      </w:r>
      <w:r>
        <w:rPr>
          <w:rFonts w:cstheme="minorHAnsi"/>
          <w:sz w:val="20"/>
          <w:szCs w:val="20"/>
        </w:rPr>
        <w:t xml:space="preserve"> в их головы вбивали,</w:t>
      </w:r>
    </w:p>
    <w:p w14:paraId="160338EC" w14:textId="77777777" w:rsidR="00996819" w:rsidRDefault="00996819" w:rsidP="00996819">
      <w:pPr>
        <w:spacing w:line="100" w:lineRule="atLeast"/>
        <w:rPr>
          <w:rFonts w:cstheme="minorHAnsi"/>
          <w:sz w:val="20"/>
          <w:szCs w:val="20"/>
        </w:rPr>
      </w:pPr>
      <w:r>
        <w:rPr>
          <w:rFonts w:cstheme="minorHAnsi"/>
          <w:sz w:val="20"/>
          <w:szCs w:val="20"/>
        </w:rPr>
        <w:t xml:space="preserve">Ведь </w:t>
      </w:r>
      <w:r w:rsidRPr="00AA50D9">
        <w:rPr>
          <w:rFonts w:cstheme="minorHAnsi"/>
          <w:b/>
          <w:sz w:val="20"/>
          <w:szCs w:val="20"/>
        </w:rPr>
        <w:t>массы</w:t>
      </w:r>
      <w:r>
        <w:rPr>
          <w:rFonts w:cstheme="minorHAnsi"/>
          <w:sz w:val="20"/>
          <w:szCs w:val="20"/>
        </w:rPr>
        <w:t xml:space="preserve"> драки и любовь</w:t>
      </w:r>
      <w:r>
        <w:rPr>
          <w:rFonts w:cstheme="minorHAnsi"/>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rFonts w:cstheme="minorHAnsi"/>
          <w:sz w:val="20"/>
          <w:szCs w:val="20"/>
        </w:rPr>
        <w:fldChar w:fldCharType="end"/>
      </w:r>
      <w:r>
        <w:rPr>
          <w:rFonts w:cstheme="minorHAnsi"/>
          <w:sz w:val="20"/>
          <w:szCs w:val="20"/>
        </w:rPr>
        <w:t xml:space="preserve"> за культуру высшую считают!..</w:t>
      </w:r>
    </w:p>
    <w:p w14:paraId="14AB6E02" w14:textId="77777777" w:rsidR="00996819" w:rsidRDefault="00996819" w:rsidP="00996819">
      <w:pPr>
        <w:spacing w:line="100" w:lineRule="atLeast"/>
        <w:rPr>
          <w:rFonts w:cstheme="minorHAnsi"/>
          <w:sz w:val="20"/>
          <w:szCs w:val="20"/>
        </w:rPr>
      </w:pPr>
      <w:r>
        <w:rPr>
          <w:rFonts w:cstheme="minorHAnsi"/>
          <w:sz w:val="20"/>
          <w:szCs w:val="20"/>
        </w:rPr>
        <w:t>***</w:t>
      </w:r>
    </w:p>
    <w:p w14:paraId="0FA80604" w14:textId="77777777" w:rsidR="00996819" w:rsidRDefault="00996819" w:rsidP="00996819">
      <w:pPr>
        <w:spacing w:line="100" w:lineRule="atLeast"/>
        <w:rPr>
          <w:rFonts w:cstheme="minorHAnsi"/>
          <w:sz w:val="20"/>
          <w:szCs w:val="20"/>
        </w:rPr>
      </w:pPr>
      <w:r>
        <w:rPr>
          <w:rFonts w:cstheme="minorHAnsi"/>
          <w:sz w:val="20"/>
          <w:szCs w:val="20"/>
        </w:rPr>
        <w:t>Там одиноки люди</w:t>
      </w:r>
      <w:r>
        <w:rPr>
          <w:rFonts w:cstheme="minorHAnsi"/>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rFonts w:cstheme="minorHAnsi"/>
          <w:sz w:val="20"/>
          <w:szCs w:val="20"/>
        </w:rPr>
        <w:fldChar w:fldCharType="end"/>
      </w:r>
      <w:r>
        <w:rPr>
          <w:rFonts w:cstheme="minorHAnsi"/>
          <w:sz w:val="20"/>
          <w:szCs w:val="20"/>
        </w:rPr>
        <w:t>, но</w:t>
      </w:r>
      <w:r>
        <w:rPr>
          <w:rFonts w:cstheme="minorHAnsi"/>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cstheme="minorHAnsi"/>
          <w:sz w:val="20"/>
          <w:szCs w:val="20"/>
        </w:rPr>
        <w:fldChar w:fldCharType="end"/>
      </w:r>
      <w:r>
        <w:rPr>
          <w:rFonts w:cstheme="minorHAnsi"/>
          <w:sz w:val="20"/>
          <w:szCs w:val="20"/>
        </w:rPr>
        <w:t xml:space="preserve"> порою</w:t>
      </w:r>
    </w:p>
    <w:p w14:paraId="3BFB7F46" w14:textId="77777777" w:rsidR="00996819" w:rsidRDefault="00996819" w:rsidP="00996819">
      <w:pPr>
        <w:spacing w:line="100" w:lineRule="atLeast"/>
        <w:rPr>
          <w:rFonts w:cstheme="minorHAnsi"/>
          <w:sz w:val="20"/>
          <w:szCs w:val="20"/>
        </w:rPr>
      </w:pPr>
      <w:r>
        <w:rPr>
          <w:rFonts w:cstheme="minorHAnsi"/>
          <w:sz w:val="20"/>
          <w:szCs w:val="20"/>
        </w:rPr>
        <w:t>Они глаголят меж собою,</w:t>
      </w:r>
    </w:p>
    <w:p w14:paraId="3A4E86A2" w14:textId="77777777" w:rsidR="00996819" w:rsidRDefault="00996819" w:rsidP="00996819">
      <w:pPr>
        <w:spacing w:line="100" w:lineRule="atLeast"/>
        <w:rPr>
          <w:rFonts w:cstheme="minorHAnsi"/>
          <w:sz w:val="20"/>
          <w:szCs w:val="20"/>
        </w:rPr>
      </w:pPr>
      <w:r>
        <w:rPr>
          <w:rFonts w:cstheme="minorHAnsi"/>
          <w:sz w:val="20"/>
          <w:szCs w:val="20"/>
        </w:rPr>
        <w:t>Да, по сути, ничего не говорят,</w:t>
      </w:r>
    </w:p>
    <w:p w14:paraId="718FC566" w14:textId="77777777" w:rsidR="00996819" w:rsidRDefault="00996819" w:rsidP="00996819">
      <w:pPr>
        <w:spacing w:line="100" w:lineRule="atLeast"/>
        <w:rPr>
          <w:rFonts w:cstheme="minorHAnsi"/>
          <w:sz w:val="20"/>
          <w:szCs w:val="20"/>
        </w:rPr>
      </w:pPr>
      <w:r>
        <w:rPr>
          <w:rFonts w:cstheme="minorHAnsi"/>
          <w:sz w:val="20"/>
          <w:szCs w:val="20"/>
        </w:rPr>
        <w:t xml:space="preserve">Ибо </w:t>
      </w:r>
      <w:r w:rsidRPr="009763BD">
        <w:rPr>
          <w:rFonts w:cstheme="minorHAnsi"/>
          <w:b/>
          <w:sz w:val="20"/>
          <w:szCs w:val="20"/>
        </w:rPr>
        <w:t>сами</w:t>
      </w:r>
      <w:r>
        <w:rPr>
          <w:rFonts w:cstheme="minorHAnsi"/>
          <w:sz w:val="20"/>
          <w:szCs w:val="20"/>
        </w:rPr>
        <w:t xml:space="preserve"> ничего не мнят,</w:t>
      </w:r>
    </w:p>
    <w:p w14:paraId="3394BE03" w14:textId="77777777" w:rsidR="00996819" w:rsidRDefault="00996819" w:rsidP="00996819">
      <w:pPr>
        <w:spacing w:line="100" w:lineRule="atLeast"/>
        <w:rPr>
          <w:rFonts w:cstheme="minorHAnsi"/>
          <w:sz w:val="20"/>
          <w:szCs w:val="20"/>
        </w:rPr>
      </w:pPr>
      <w:r>
        <w:rPr>
          <w:rFonts w:cstheme="minorHAnsi"/>
          <w:sz w:val="20"/>
          <w:szCs w:val="20"/>
        </w:rPr>
        <w:t>Затем что гл</w:t>
      </w:r>
      <w:r w:rsidRPr="003E690E">
        <w:rPr>
          <w:rFonts w:cstheme="minorHAnsi"/>
          <w:b/>
          <w:sz w:val="20"/>
          <w:szCs w:val="20"/>
        </w:rPr>
        <w:t>а</w:t>
      </w:r>
      <w:r>
        <w:rPr>
          <w:rFonts w:cstheme="minorHAnsi"/>
          <w:sz w:val="20"/>
          <w:szCs w:val="20"/>
        </w:rPr>
        <w:t>вы их пустуют –</w:t>
      </w:r>
    </w:p>
    <w:p w14:paraId="6C4A388D" w14:textId="77777777" w:rsidR="00996819" w:rsidRDefault="00996819" w:rsidP="00996819">
      <w:pPr>
        <w:spacing w:line="100" w:lineRule="atLeast"/>
        <w:rPr>
          <w:rFonts w:cstheme="minorHAnsi"/>
          <w:sz w:val="20"/>
          <w:szCs w:val="20"/>
        </w:rPr>
      </w:pPr>
      <w:r>
        <w:rPr>
          <w:rFonts w:cstheme="minorHAnsi"/>
          <w:sz w:val="20"/>
          <w:szCs w:val="20"/>
        </w:rPr>
        <w:t xml:space="preserve">На что </w:t>
      </w:r>
      <w:r w:rsidRPr="00575455">
        <w:rPr>
          <w:rFonts w:cstheme="minorHAnsi"/>
          <w:b/>
          <w:sz w:val="20"/>
          <w:szCs w:val="20"/>
        </w:rPr>
        <w:t>там</w:t>
      </w:r>
      <w:r>
        <w:rPr>
          <w:rFonts w:cstheme="minorHAnsi"/>
          <w:sz w:val="20"/>
          <w:szCs w:val="20"/>
        </w:rPr>
        <w:t xml:space="preserve"> мысли, если люди</w:t>
      </w:r>
      <w:r>
        <w:rPr>
          <w:rFonts w:cstheme="minorHAnsi"/>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rFonts w:cstheme="minorHAnsi"/>
          <w:sz w:val="20"/>
          <w:szCs w:val="20"/>
        </w:rPr>
        <w:fldChar w:fldCharType="end"/>
      </w:r>
      <w:r>
        <w:rPr>
          <w:rFonts w:cstheme="minorHAnsi"/>
          <w:sz w:val="20"/>
          <w:szCs w:val="20"/>
        </w:rPr>
        <w:t xml:space="preserve"> и без них бытуют?</w:t>
      </w:r>
    </w:p>
    <w:p w14:paraId="766873A7" w14:textId="77777777" w:rsidR="00996819" w:rsidRDefault="00996819" w:rsidP="00996819">
      <w:pPr>
        <w:spacing w:line="100" w:lineRule="atLeast"/>
        <w:rPr>
          <w:rFonts w:cstheme="minorHAnsi"/>
          <w:sz w:val="20"/>
          <w:szCs w:val="20"/>
        </w:rPr>
      </w:pPr>
      <w:r>
        <w:rPr>
          <w:rFonts w:cstheme="minorHAnsi"/>
          <w:sz w:val="20"/>
          <w:szCs w:val="20"/>
        </w:rPr>
        <w:t>***</w:t>
      </w:r>
    </w:p>
    <w:p w14:paraId="2029C661" w14:textId="77777777" w:rsidR="00996819" w:rsidRDefault="00996819" w:rsidP="00996819">
      <w:pPr>
        <w:spacing w:line="100" w:lineRule="atLeast"/>
        <w:rPr>
          <w:rFonts w:cstheme="minorHAnsi"/>
          <w:sz w:val="20"/>
          <w:szCs w:val="20"/>
        </w:rPr>
      </w:pPr>
      <w:r>
        <w:rPr>
          <w:rFonts w:cstheme="minorHAnsi"/>
          <w:sz w:val="20"/>
          <w:szCs w:val="20"/>
        </w:rPr>
        <w:t>Там сплошь все женщины вседневно</w:t>
      </w:r>
    </w:p>
    <w:p w14:paraId="7DAC42B0" w14:textId="77777777" w:rsidR="00996819" w:rsidRDefault="00996819" w:rsidP="00996819">
      <w:pPr>
        <w:spacing w:line="100" w:lineRule="atLeast"/>
        <w:rPr>
          <w:rFonts w:cstheme="minorHAnsi"/>
          <w:sz w:val="20"/>
          <w:szCs w:val="20"/>
        </w:rPr>
      </w:pPr>
      <w:r>
        <w:rPr>
          <w:rFonts w:cstheme="minorHAnsi"/>
          <w:sz w:val="20"/>
          <w:szCs w:val="20"/>
        </w:rPr>
        <w:t>Слушают Ракушки</w:t>
      </w:r>
      <w:r>
        <w:rPr>
          <w:rStyle w:val="ac"/>
          <w:rFonts w:cstheme="minorHAnsi"/>
          <w:sz w:val="20"/>
          <w:szCs w:val="20"/>
        </w:rPr>
        <w:footnoteReference w:id="2386"/>
      </w:r>
      <w:r>
        <w:rPr>
          <w:rFonts w:cstheme="minorHAnsi"/>
          <w:sz w:val="20"/>
          <w:szCs w:val="20"/>
        </w:rPr>
        <w:t xml:space="preserve"> </w:t>
      </w:r>
    </w:p>
    <w:p w14:paraId="548756C4" w14:textId="77777777" w:rsidR="00996819" w:rsidRDefault="00996819" w:rsidP="00996819">
      <w:pPr>
        <w:spacing w:line="100" w:lineRule="atLeast"/>
        <w:rPr>
          <w:rFonts w:cstheme="minorHAnsi"/>
          <w:sz w:val="20"/>
          <w:szCs w:val="20"/>
        </w:rPr>
      </w:pPr>
      <w:r>
        <w:rPr>
          <w:rFonts w:cstheme="minorHAnsi"/>
          <w:sz w:val="20"/>
          <w:szCs w:val="20"/>
        </w:rPr>
        <w:t>Или смотрят глупый сериал, –</w:t>
      </w:r>
    </w:p>
    <w:p w14:paraId="67188EB8" w14:textId="77777777" w:rsidR="00996819" w:rsidRDefault="00996819" w:rsidP="00996819">
      <w:pPr>
        <w:spacing w:line="100" w:lineRule="atLeast"/>
        <w:rPr>
          <w:rFonts w:cstheme="minorHAnsi"/>
          <w:sz w:val="20"/>
          <w:szCs w:val="20"/>
        </w:rPr>
      </w:pPr>
      <w:r>
        <w:rPr>
          <w:rFonts w:cstheme="minorHAnsi"/>
          <w:sz w:val="20"/>
          <w:szCs w:val="20"/>
        </w:rPr>
        <w:t>Чего-то большего и не пытаются желать,</w:t>
      </w:r>
    </w:p>
    <w:p w14:paraId="342809CD" w14:textId="77777777" w:rsidR="00996819" w:rsidRDefault="00996819" w:rsidP="00996819">
      <w:pPr>
        <w:spacing w:line="100" w:lineRule="atLeast"/>
        <w:rPr>
          <w:rFonts w:cstheme="minorHAnsi"/>
          <w:sz w:val="20"/>
          <w:szCs w:val="20"/>
        </w:rPr>
      </w:pPr>
      <w:r>
        <w:rPr>
          <w:rFonts w:cstheme="minorHAnsi"/>
          <w:sz w:val="20"/>
          <w:szCs w:val="20"/>
        </w:rPr>
        <w:t>Не интересны развлечения иные</w:t>
      </w:r>
    </w:p>
    <w:p w14:paraId="7F0CD8F5" w14:textId="77777777" w:rsidR="00996819" w:rsidRDefault="00996819" w:rsidP="00996819">
      <w:pPr>
        <w:spacing w:line="100" w:lineRule="atLeast"/>
        <w:rPr>
          <w:rFonts w:cstheme="minorHAnsi"/>
          <w:sz w:val="20"/>
          <w:szCs w:val="20"/>
        </w:rPr>
      </w:pPr>
      <w:r>
        <w:rPr>
          <w:rFonts w:cstheme="minorHAnsi"/>
          <w:sz w:val="20"/>
          <w:szCs w:val="20"/>
        </w:rPr>
        <w:t>Сим куклам, кои все под одну стать</w:t>
      </w:r>
      <w:r>
        <w:rPr>
          <w:rStyle w:val="ac"/>
          <w:rFonts w:cstheme="minorHAnsi"/>
          <w:sz w:val="20"/>
          <w:szCs w:val="20"/>
        </w:rPr>
        <w:footnoteReference w:id="2387"/>
      </w:r>
      <w:r>
        <w:rPr>
          <w:rFonts w:cstheme="minorHAnsi"/>
          <w:sz w:val="20"/>
          <w:szCs w:val="20"/>
        </w:rPr>
        <w:t>!</w:t>
      </w:r>
    </w:p>
    <w:p w14:paraId="2AEC26E4" w14:textId="77777777" w:rsidR="00996819" w:rsidRDefault="00996819" w:rsidP="00996819">
      <w:pPr>
        <w:spacing w:line="100" w:lineRule="atLeast"/>
        <w:rPr>
          <w:rFonts w:cstheme="minorHAnsi"/>
          <w:sz w:val="20"/>
          <w:szCs w:val="20"/>
        </w:rPr>
      </w:pPr>
      <w:r>
        <w:rPr>
          <w:rFonts w:cstheme="minorHAnsi"/>
          <w:sz w:val="20"/>
          <w:szCs w:val="20"/>
        </w:rPr>
        <w:t xml:space="preserve">От косметики </w:t>
      </w:r>
      <w:r w:rsidRPr="00026B40">
        <w:rPr>
          <w:rFonts w:cstheme="minorHAnsi"/>
          <w:b/>
          <w:sz w:val="20"/>
          <w:szCs w:val="20"/>
        </w:rPr>
        <w:t>внутри и внешне</w:t>
      </w:r>
      <w:r>
        <w:rPr>
          <w:rFonts w:cstheme="minorHAnsi"/>
          <w:sz w:val="20"/>
          <w:szCs w:val="20"/>
        </w:rPr>
        <w:t xml:space="preserve"> стали как игрушки,</w:t>
      </w:r>
    </w:p>
    <w:p w14:paraId="409CC448" w14:textId="77777777" w:rsidR="00996819" w:rsidRDefault="00996819" w:rsidP="00996819">
      <w:pPr>
        <w:spacing w:line="100" w:lineRule="atLeast"/>
        <w:rPr>
          <w:rFonts w:cstheme="minorHAnsi"/>
          <w:sz w:val="20"/>
          <w:szCs w:val="20"/>
        </w:rPr>
      </w:pPr>
      <w:r>
        <w:rPr>
          <w:rFonts w:cstheme="minorHAnsi"/>
          <w:sz w:val="20"/>
          <w:szCs w:val="20"/>
        </w:rPr>
        <w:t>В них ярки губы лишь да волосы цветные–</w:t>
      </w:r>
    </w:p>
    <w:p w14:paraId="5922D49F" w14:textId="77777777" w:rsidR="00996819" w:rsidRDefault="00996819" w:rsidP="00996819">
      <w:pPr>
        <w:spacing w:line="100" w:lineRule="atLeast"/>
        <w:rPr>
          <w:rFonts w:cstheme="minorHAnsi"/>
          <w:sz w:val="20"/>
          <w:szCs w:val="20"/>
        </w:rPr>
      </w:pPr>
      <w:r>
        <w:rPr>
          <w:rFonts w:cstheme="minorHAnsi"/>
          <w:sz w:val="20"/>
          <w:szCs w:val="20"/>
        </w:rPr>
        <w:t>Мозг уже давно у всякой разлагаться стал!</w:t>
      </w:r>
    </w:p>
    <w:p w14:paraId="2843C921" w14:textId="77777777" w:rsidR="00996819" w:rsidRDefault="00996819" w:rsidP="00996819">
      <w:pPr>
        <w:spacing w:line="100" w:lineRule="atLeast"/>
        <w:rPr>
          <w:rFonts w:cstheme="minorHAnsi"/>
          <w:sz w:val="20"/>
          <w:szCs w:val="20"/>
        </w:rPr>
      </w:pPr>
      <w:r>
        <w:rPr>
          <w:rFonts w:cstheme="minorHAnsi"/>
          <w:sz w:val="20"/>
          <w:szCs w:val="20"/>
        </w:rPr>
        <w:t xml:space="preserve">Со здравым смыслом в мире том плачевно!.. </w:t>
      </w:r>
    </w:p>
    <w:p w14:paraId="4B87CA02" w14:textId="77777777" w:rsidR="00996819" w:rsidRDefault="00996819" w:rsidP="00996819">
      <w:pPr>
        <w:spacing w:line="100" w:lineRule="atLeast"/>
        <w:rPr>
          <w:rFonts w:cstheme="minorHAnsi"/>
          <w:sz w:val="20"/>
          <w:szCs w:val="20"/>
        </w:rPr>
      </w:pPr>
    </w:p>
    <w:p w14:paraId="335D9275" w14:textId="77777777" w:rsidR="00996819" w:rsidRDefault="00996819" w:rsidP="00996819">
      <w:pPr>
        <w:spacing w:line="100" w:lineRule="atLeast"/>
        <w:rPr>
          <w:rFonts w:cstheme="minorHAnsi"/>
          <w:sz w:val="20"/>
          <w:szCs w:val="20"/>
        </w:rPr>
      </w:pPr>
      <w:r>
        <w:rPr>
          <w:rFonts w:cstheme="minorHAnsi"/>
          <w:sz w:val="20"/>
          <w:szCs w:val="20"/>
        </w:rPr>
        <w:t>Сериалы заменяют мужа, мысли, мать, детей –</w:t>
      </w:r>
    </w:p>
    <w:p w14:paraId="27C86347" w14:textId="77777777" w:rsidR="00996819" w:rsidRDefault="00996819" w:rsidP="00996819">
      <w:pPr>
        <w:spacing w:line="100" w:lineRule="atLeast"/>
        <w:rPr>
          <w:rFonts w:cstheme="minorHAnsi"/>
          <w:sz w:val="20"/>
          <w:szCs w:val="20"/>
        </w:rPr>
      </w:pPr>
      <w:r>
        <w:rPr>
          <w:rFonts w:cstheme="minorHAnsi"/>
          <w:sz w:val="20"/>
          <w:szCs w:val="20"/>
        </w:rPr>
        <w:t>Не вырваться из цивилизации сетей!</w:t>
      </w:r>
    </w:p>
    <w:p w14:paraId="4D956D4A" w14:textId="77777777" w:rsidR="00996819" w:rsidRDefault="00996819" w:rsidP="00996819">
      <w:pPr>
        <w:spacing w:line="100" w:lineRule="atLeast"/>
        <w:rPr>
          <w:rFonts w:cstheme="minorHAnsi"/>
          <w:sz w:val="20"/>
          <w:szCs w:val="20"/>
        </w:rPr>
      </w:pPr>
      <w:r>
        <w:rPr>
          <w:rFonts w:cstheme="minorHAnsi"/>
          <w:sz w:val="20"/>
          <w:szCs w:val="20"/>
        </w:rPr>
        <w:t>Они имеют над мозгами силу!</w:t>
      </w:r>
    </w:p>
    <w:p w14:paraId="788E8932" w14:textId="77777777" w:rsidR="00996819" w:rsidRDefault="00996819" w:rsidP="00996819">
      <w:pPr>
        <w:spacing w:line="100" w:lineRule="atLeast"/>
        <w:rPr>
          <w:rFonts w:cstheme="minorHAnsi"/>
          <w:sz w:val="20"/>
          <w:szCs w:val="20"/>
        </w:rPr>
      </w:pPr>
      <w:r>
        <w:rPr>
          <w:rFonts w:cstheme="minorHAnsi"/>
          <w:sz w:val="20"/>
          <w:szCs w:val="20"/>
        </w:rPr>
        <w:t>Телевизор разум, душу уволок!</w:t>
      </w:r>
    </w:p>
    <w:p w14:paraId="0F3230CA" w14:textId="77777777" w:rsidR="00996819" w:rsidRDefault="00996819" w:rsidP="00996819">
      <w:pPr>
        <w:spacing w:line="100" w:lineRule="atLeast"/>
        <w:rPr>
          <w:rFonts w:cstheme="minorHAnsi"/>
          <w:sz w:val="20"/>
          <w:szCs w:val="20"/>
        </w:rPr>
      </w:pPr>
      <w:r>
        <w:rPr>
          <w:rFonts w:cstheme="minorHAnsi"/>
          <w:sz w:val="20"/>
          <w:szCs w:val="20"/>
        </w:rPr>
        <w:t>Там женщина мертва духовно,</w:t>
      </w:r>
      <w:r w:rsidRPr="001B009F">
        <w:rPr>
          <w:rFonts w:cstheme="minorHAnsi"/>
          <w:sz w:val="20"/>
          <w:szCs w:val="20"/>
        </w:rPr>
        <w:t xml:space="preserve"> </w:t>
      </w:r>
    </w:p>
    <w:p w14:paraId="13865EF9" w14:textId="77777777" w:rsidR="00996819" w:rsidRDefault="00996819" w:rsidP="00996819">
      <w:pPr>
        <w:spacing w:line="100" w:lineRule="atLeast"/>
        <w:rPr>
          <w:rFonts w:cstheme="minorHAnsi"/>
          <w:sz w:val="20"/>
          <w:szCs w:val="20"/>
        </w:rPr>
      </w:pPr>
      <w:r>
        <w:rPr>
          <w:rFonts w:cstheme="minorHAnsi"/>
          <w:sz w:val="20"/>
          <w:szCs w:val="20"/>
        </w:rPr>
        <w:t xml:space="preserve">И телом малокровна, </w:t>
      </w:r>
    </w:p>
    <w:p w14:paraId="24F622AB" w14:textId="77777777" w:rsidR="00996819" w:rsidRDefault="00996819" w:rsidP="00996819">
      <w:pPr>
        <w:spacing w:line="100" w:lineRule="atLeast"/>
        <w:rPr>
          <w:rFonts w:cstheme="minorHAnsi"/>
          <w:sz w:val="20"/>
          <w:szCs w:val="20"/>
        </w:rPr>
      </w:pPr>
      <w:r>
        <w:rPr>
          <w:rFonts w:cstheme="minorHAnsi"/>
          <w:sz w:val="20"/>
          <w:szCs w:val="20"/>
        </w:rPr>
        <w:t xml:space="preserve">Холодна, часами смотрит в потолок, </w:t>
      </w:r>
    </w:p>
    <w:p w14:paraId="119CB40B" w14:textId="77777777" w:rsidR="00996819" w:rsidRDefault="00996819" w:rsidP="00996819">
      <w:pPr>
        <w:spacing w:line="100" w:lineRule="atLeast"/>
        <w:rPr>
          <w:rFonts w:cstheme="minorHAnsi"/>
          <w:sz w:val="20"/>
          <w:szCs w:val="20"/>
        </w:rPr>
      </w:pPr>
      <w:r>
        <w:rPr>
          <w:rFonts w:cstheme="minorHAnsi"/>
          <w:sz w:val="20"/>
          <w:szCs w:val="20"/>
        </w:rPr>
        <w:t xml:space="preserve">И даже комната людей похожа на могилу. </w:t>
      </w:r>
    </w:p>
    <w:p w14:paraId="43B3CD22" w14:textId="77777777" w:rsidR="00996819" w:rsidRDefault="00996819" w:rsidP="00996819">
      <w:pPr>
        <w:spacing w:line="100" w:lineRule="atLeast"/>
        <w:rPr>
          <w:rFonts w:cstheme="minorHAnsi"/>
          <w:sz w:val="20"/>
          <w:szCs w:val="20"/>
        </w:rPr>
      </w:pPr>
      <w:r>
        <w:rPr>
          <w:rFonts w:cstheme="minorHAnsi"/>
          <w:sz w:val="20"/>
          <w:szCs w:val="20"/>
        </w:rPr>
        <w:t>***</w:t>
      </w:r>
    </w:p>
    <w:p w14:paraId="63D16199" w14:textId="77777777" w:rsidR="00996819" w:rsidRDefault="00996819" w:rsidP="00996819">
      <w:pPr>
        <w:spacing w:line="100" w:lineRule="atLeast"/>
        <w:rPr>
          <w:rFonts w:cstheme="minorHAnsi"/>
          <w:sz w:val="20"/>
          <w:szCs w:val="20"/>
        </w:rPr>
      </w:pPr>
      <w:r>
        <w:rPr>
          <w:rFonts w:cstheme="minorHAnsi"/>
          <w:sz w:val="20"/>
          <w:szCs w:val="20"/>
        </w:rPr>
        <w:t xml:space="preserve">Политиков в том мире </w:t>
      </w:r>
    </w:p>
    <w:p w14:paraId="729A1906" w14:textId="77777777" w:rsidR="00996819" w:rsidRDefault="00996819" w:rsidP="00996819">
      <w:pPr>
        <w:spacing w:line="100" w:lineRule="atLeast"/>
        <w:rPr>
          <w:rFonts w:cstheme="minorHAnsi"/>
          <w:sz w:val="20"/>
          <w:szCs w:val="20"/>
        </w:rPr>
      </w:pPr>
      <w:r>
        <w:rPr>
          <w:rFonts w:cstheme="minorHAnsi"/>
          <w:sz w:val="20"/>
          <w:szCs w:val="20"/>
        </w:rPr>
        <w:t>По внешним данным выбирают,</w:t>
      </w:r>
    </w:p>
    <w:p w14:paraId="1CBEF158" w14:textId="77777777" w:rsidR="00996819" w:rsidRDefault="00996819" w:rsidP="00996819">
      <w:pPr>
        <w:spacing w:line="100" w:lineRule="atLeast"/>
        <w:rPr>
          <w:rFonts w:cstheme="minorHAnsi"/>
          <w:sz w:val="20"/>
          <w:szCs w:val="20"/>
        </w:rPr>
      </w:pPr>
      <w:r>
        <w:rPr>
          <w:rFonts w:cstheme="minorHAnsi"/>
          <w:sz w:val="20"/>
          <w:szCs w:val="20"/>
        </w:rPr>
        <w:t xml:space="preserve">Хотя </w:t>
      </w:r>
      <w:r w:rsidRPr="001B009F">
        <w:rPr>
          <w:rFonts w:cstheme="minorHAnsi"/>
          <w:b/>
          <w:sz w:val="20"/>
          <w:szCs w:val="20"/>
        </w:rPr>
        <w:t>вряд ли</w:t>
      </w:r>
      <w:r>
        <w:rPr>
          <w:rFonts w:cstheme="minorHAnsi"/>
          <w:sz w:val="20"/>
          <w:szCs w:val="20"/>
        </w:rPr>
        <w:t xml:space="preserve"> голоса людей какую –либо роль </w:t>
      </w:r>
    </w:p>
    <w:p w14:paraId="643D81AD" w14:textId="77777777" w:rsidR="00996819" w:rsidRDefault="00996819" w:rsidP="00996819">
      <w:pPr>
        <w:spacing w:line="100" w:lineRule="atLeast"/>
        <w:rPr>
          <w:rFonts w:cstheme="minorHAnsi"/>
          <w:sz w:val="20"/>
          <w:szCs w:val="20"/>
        </w:rPr>
      </w:pPr>
      <w:r>
        <w:rPr>
          <w:rFonts w:cstheme="minorHAnsi"/>
          <w:sz w:val="20"/>
          <w:szCs w:val="20"/>
        </w:rPr>
        <w:t>На выборах играют;</w:t>
      </w:r>
    </w:p>
    <w:p w14:paraId="26A4B958" w14:textId="77777777" w:rsidR="00996819" w:rsidRDefault="00996819" w:rsidP="00996819">
      <w:pPr>
        <w:spacing w:line="100" w:lineRule="atLeast"/>
        <w:rPr>
          <w:rFonts w:cstheme="minorHAnsi"/>
          <w:sz w:val="20"/>
          <w:szCs w:val="20"/>
        </w:rPr>
      </w:pPr>
      <w:r>
        <w:rPr>
          <w:rFonts w:cstheme="minorHAnsi"/>
          <w:sz w:val="20"/>
          <w:szCs w:val="20"/>
        </w:rPr>
        <w:t xml:space="preserve">И жизням люда в мире </w:t>
      </w:r>
    </w:p>
    <w:p w14:paraId="1867233D" w14:textId="77777777" w:rsidR="00996819" w:rsidRDefault="00996819" w:rsidP="00996819">
      <w:pPr>
        <w:spacing w:line="100" w:lineRule="atLeast"/>
        <w:rPr>
          <w:rFonts w:cstheme="minorHAnsi"/>
          <w:sz w:val="20"/>
          <w:szCs w:val="20"/>
        </w:rPr>
      </w:pPr>
      <w:r>
        <w:rPr>
          <w:rFonts w:cstheme="minorHAnsi"/>
          <w:sz w:val="20"/>
          <w:szCs w:val="20"/>
        </w:rPr>
        <w:t>Том</w:t>
      </w:r>
    </w:p>
    <w:p w14:paraId="47BF8C76" w14:textId="77777777" w:rsidR="00996819" w:rsidRDefault="00996819" w:rsidP="00996819">
      <w:pPr>
        <w:spacing w:line="100" w:lineRule="atLeast"/>
        <w:rPr>
          <w:rFonts w:cstheme="minorHAnsi"/>
          <w:sz w:val="20"/>
          <w:szCs w:val="20"/>
        </w:rPr>
      </w:pPr>
      <w:r>
        <w:rPr>
          <w:rFonts w:cstheme="minorHAnsi"/>
          <w:sz w:val="20"/>
          <w:szCs w:val="20"/>
        </w:rPr>
        <w:t>Стоимость есть ноль,</w:t>
      </w:r>
    </w:p>
    <w:p w14:paraId="1A7C78A4" w14:textId="77777777" w:rsidR="00996819" w:rsidRDefault="00996819" w:rsidP="00996819">
      <w:pPr>
        <w:spacing w:line="100" w:lineRule="atLeast"/>
        <w:rPr>
          <w:rFonts w:cstheme="minorHAnsi"/>
          <w:sz w:val="20"/>
          <w:szCs w:val="20"/>
        </w:rPr>
      </w:pPr>
      <w:r>
        <w:rPr>
          <w:rFonts w:cstheme="minorHAnsi"/>
          <w:sz w:val="20"/>
          <w:szCs w:val="20"/>
        </w:rPr>
        <w:t>Убийство стало нормой, не карается судом,</w:t>
      </w:r>
    </w:p>
    <w:p w14:paraId="342CE307" w14:textId="77777777" w:rsidR="00996819" w:rsidRDefault="00996819" w:rsidP="00996819">
      <w:pPr>
        <w:spacing w:line="100" w:lineRule="atLeast"/>
        <w:rPr>
          <w:rFonts w:cstheme="minorHAnsi"/>
          <w:sz w:val="20"/>
          <w:szCs w:val="20"/>
        </w:rPr>
      </w:pPr>
      <w:r>
        <w:rPr>
          <w:rFonts w:cstheme="minorHAnsi"/>
          <w:sz w:val="20"/>
          <w:szCs w:val="20"/>
        </w:rPr>
        <w:t>Свершаются людьми порой</w:t>
      </w:r>
    </w:p>
    <w:p w14:paraId="390E46E7" w14:textId="77777777" w:rsidR="00996819" w:rsidRDefault="00996819" w:rsidP="00996819">
      <w:pPr>
        <w:spacing w:line="100" w:lineRule="atLeast"/>
        <w:rPr>
          <w:rFonts w:cstheme="minorHAnsi"/>
          <w:sz w:val="20"/>
          <w:szCs w:val="20"/>
        </w:rPr>
      </w:pPr>
      <w:r>
        <w:rPr>
          <w:rFonts w:cstheme="minorHAnsi"/>
          <w:sz w:val="20"/>
          <w:szCs w:val="20"/>
        </w:rPr>
        <w:t>Из интереса,</w:t>
      </w:r>
    </w:p>
    <w:p w14:paraId="73C2F111" w14:textId="77777777" w:rsidR="00996819" w:rsidRDefault="00996819" w:rsidP="00996819">
      <w:pPr>
        <w:spacing w:line="100" w:lineRule="atLeast"/>
        <w:rPr>
          <w:rFonts w:cstheme="minorHAnsi"/>
          <w:sz w:val="20"/>
          <w:szCs w:val="20"/>
        </w:rPr>
      </w:pPr>
      <w:r>
        <w:rPr>
          <w:rFonts w:cstheme="minorHAnsi"/>
          <w:sz w:val="20"/>
          <w:szCs w:val="20"/>
        </w:rPr>
        <w:t>Для потехи–</w:t>
      </w:r>
    </w:p>
    <w:p w14:paraId="18A7219F" w14:textId="77777777" w:rsidR="00996819" w:rsidRDefault="00996819" w:rsidP="00996819">
      <w:pPr>
        <w:spacing w:line="100" w:lineRule="atLeast"/>
        <w:rPr>
          <w:rFonts w:cstheme="minorHAnsi"/>
          <w:sz w:val="20"/>
          <w:szCs w:val="20"/>
        </w:rPr>
      </w:pPr>
      <w:r>
        <w:rPr>
          <w:rFonts w:cstheme="minorHAnsi"/>
          <w:sz w:val="20"/>
          <w:szCs w:val="20"/>
        </w:rPr>
        <w:t xml:space="preserve">На фоне небывалого научного прогресса! </w:t>
      </w:r>
    </w:p>
    <w:p w14:paraId="5EC1A1C2" w14:textId="77777777" w:rsidR="00996819" w:rsidRDefault="00996819" w:rsidP="00996819">
      <w:pPr>
        <w:spacing w:line="100" w:lineRule="atLeast"/>
        <w:rPr>
          <w:rFonts w:cstheme="minorHAnsi"/>
          <w:sz w:val="20"/>
          <w:szCs w:val="20"/>
        </w:rPr>
      </w:pPr>
      <w:r>
        <w:rPr>
          <w:rFonts w:cstheme="minorHAnsi"/>
          <w:sz w:val="20"/>
          <w:szCs w:val="20"/>
        </w:rPr>
        <w:t>Что толку от него?</w:t>
      </w:r>
    </w:p>
    <w:p w14:paraId="456776E1" w14:textId="77777777" w:rsidR="00996819" w:rsidRDefault="00996819" w:rsidP="00996819">
      <w:pPr>
        <w:spacing w:line="100" w:lineRule="atLeast"/>
        <w:rPr>
          <w:rFonts w:cstheme="minorHAnsi"/>
          <w:sz w:val="20"/>
          <w:szCs w:val="20"/>
        </w:rPr>
      </w:pPr>
      <w:r>
        <w:rPr>
          <w:rFonts w:cstheme="minorHAnsi"/>
          <w:sz w:val="20"/>
          <w:szCs w:val="20"/>
        </w:rPr>
        <w:t>И нужен он зачем? –</w:t>
      </w:r>
    </w:p>
    <w:p w14:paraId="2D4862B1" w14:textId="77777777" w:rsidR="00996819" w:rsidRDefault="00996819" w:rsidP="00996819">
      <w:pPr>
        <w:spacing w:line="100" w:lineRule="atLeast"/>
        <w:rPr>
          <w:rFonts w:cstheme="minorHAnsi"/>
          <w:sz w:val="20"/>
          <w:szCs w:val="20"/>
        </w:rPr>
      </w:pPr>
      <w:r>
        <w:rPr>
          <w:rFonts w:cstheme="minorHAnsi"/>
          <w:sz w:val="20"/>
          <w:szCs w:val="20"/>
        </w:rPr>
        <w:t xml:space="preserve">Люди и живут лишь тем, </w:t>
      </w:r>
    </w:p>
    <w:p w14:paraId="4CFEE8AE" w14:textId="77777777" w:rsidR="00996819" w:rsidRDefault="00996819" w:rsidP="00996819">
      <w:pPr>
        <w:spacing w:line="100" w:lineRule="atLeast"/>
        <w:rPr>
          <w:rFonts w:cstheme="minorHAnsi"/>
          <w:sz w:val="20"/>
          <w:szCs w:val="20"/>
        </w:rPr>
      </w:pPr>
      <w:r>
        <w:rPr>
          <w:rFonts w:cstheme="minorHAnsi"/>
          <w:sz w:val="20"/>
          <w:szCs w:val="20"/>
        </w:rPr>
        <w:t>Что утоляют нездоровые утехи,</w:t>
      </w:r>
    </w:p>
    <w:p w14:paraId="6A3146E1" w14:textId="77777777" w:rsidR="00996819" w:rsidRDefault="00996819" w:rsidP="00996819">
      <w:pPr>
        <w:spacing w:line="100" w:lineRule="atLeast"/>
        <w:rPr>
          <w:rFonts w:cstheme="minorHAnsi"/>
          <w:sz w:val="20"/>
          <w:szCs w:val="20"/>
        </w:rPr>
      </w:pPr>
      <w:r>
        <w:rPr>
          <w:rFonts w:cstheme="minorHAnsi"/>
          <w:sz w:val="20"/>
          <w:szCs w:val="20"/>
        </w:rPr>
        <w:t>Не осознавая ничего!</w:t>
      </w:r>
    </w:p>
    <w:p w14:paraId="7F79269D" w14:textId="77777777" w:rsidR="00996819" w:rsidRDefault="00996819" w:rsidP="00996819">
      <w:pPr>
        <w:spacing w:line="100" w:lineRule="atLeast"/>
        <w:rPr>
          <w:rFonts w:cstheme="minorHAnsi"/>
          <w:sz w:val="20"/>
          <w:szCs w:val="20"/>
        </w:rPr>
      </w:pPr>
      <w:r>
        <w:rPr>
          <w:rFonts w:cstheme="minorHAnsi"/>
          <w:sz w:val="20"/>
          <w:szCs w:val="20"/>
        </w:rPr>
        <w:t>***</w:t>
      </w:r>
    </w:p>
    <w:p w14:paraId="65CB3F0F" w14:textId="77777777" w:rsidR="00996819" w:rsidRDefault="00996819" w:rsidP="00996819">
      <w:pPr>
        <w:spacing w:line="100" w:lineRule="atLeast"/>
        <w:rPr>
          <w:rFonts w:cstheme="minorHAnsi"/>
          <w:sz w:val="20"/>
          <w:szCs w:val="20"/>
        </w:rPr>
      </w:pPr>
      <w:r>
        <w:rPr>
          <w:rFonts w:cstheme="minorHAnsi"/>
          <w:sz w:val="20"/>
          <w:szCs w:val="20"/>
        </w:rPr>
        <w:t xml:space="preserve">Там </w:t>
      </w:r>
      <w:r w:rsidRPr="0078502C">
        <w:rPr>
          <w:rFonts w:cstheme="minorHAnsi"/>
          <w:b/>
          <w:sz w:val="20"/>
          <w:szCs w:val="20"/>
        </w:rPr>
        <w:t>думать</w:t>
      </w:r>
      <w:r>
        <w:rPr>
          <w:rFonts w:cstheme="minorHAnsi"/>
          <w:sz w:val="20"/>
          <w:szCs w:val="20"/>
        </w:rPr>
        <w:t xml:space="preserve">, </w:t>
      </w:r>
      <w:r w:rsidRPr="0078502C">
        <w:rPr>
          <w:rFonts w:cstheme="minorHAnsi"/>
          <w:b/>
          <w:sz w:val="20"/>
          <w:szCs w:val="20"/>
        </w:rPr>
        <w:t>не спешить</w:t>
      </w:r>
      <w:r>
        <w:rPr>
          <w:rFonts w:cstheme="minorHAnsi"/>
          <w:sz w:val="20"/>
          <w:szCs w:val="20"/>
        </w:rPr>
        <w:t xml:space="preserve"> запрещено,</w:t>
      </w:r>
    </w:p>
    <w:p w14:paraId="413EFD30" w14:textId="77777777" w:rsidR="00996819" w:rsidRDefault="00996819" w:rsidP="00996819">
      <w:pPr>
        <w:spacing w:line="100" w:lineRule="atLeast"/>
        <w:rPr>
          <w:rFonts w:cstheme="minorHAnsi"/>
          <w:sz w:val="20"/>
          <w:szCs w:val="20"/>
        </w:rPr>
      </w:pPr>
      <w:r>
        <w:rPr>
          <w:rFonts w:cstheme="minorHAnsi"/>
          <w:sz w:val="20"/>
          <w:szCs w:val="20"/>
        </w:rPr>
        <w:t>Там книги воспрещается читать,</w:t>
      </w:r>
    </w:p>
    <w:p w14:paraId="2883F301" w14:textId="77777777" w:rsidR="00996819" w:rsidRDefault="00996819" w:rsidP="00996819">
      <w:pPr>
        <w:spacing w:line="100" w:lineRule="atLeast"/>
        <w:rPr>
          <w:rFonts w:cstheme="minorHAnsi"/>
          <w:sz w:val="20"/>
          <w:szCs w:val="20"/>
        </w:rPr>
      </w:pPr>
      <w:r>
        <w:rPr>
          <w:rFonts w:cstheme="minorHAnsi"/>
          <w:sz w:val="20"/>
          <w:szCs w:val="20"/>
        </w:rPr>
        <w:t xml:space="preserve">Пожарные давно огонь </w:t>
      </w:r>
      <w:r w:rsidRPr="0078502C">
        <w:rPr>
          <w:rFonts w:cstheme="minorHAnsi"/>
          <w:b/>
          <w:sz w:val="20"/>
          <w:szCs w:val="20"/>
        </w:rPr>
        <w:t>губительный</w:t>
      </w:r>
      <w:r>
        <w:rPr>
          <w:rFonts w:cstheme="minorHAnsi"/>
          <w:sz w:val="20"/>
          <w:szCs w:val="20"/>
        </w:rPr>
        <w:t xml:space="preserve"> не тушат,</w:t>
      </w:r>
    </w:p>
    <w:p w14:paraId="690E3BA9" w14:textId="77777777" w:rsidR="00996819" w:rsidRDefault="00996819" w:rsidP="00996819">
      <w:pPr>
        <w:spacing w:line="100" w:lineRule="atLeast"/>
        <w:rPr>
          <w:rFonts w:cstheme="minorHAnsi"/>
          <w:sz w:val="20"/>
          <w:szCs w:val="20"/>
        </w:rPr>
      </w:pPr>
      <w:r>
        <w:rPr>
          <w:rFonts w:cstheme="minorHAnsi"/>
          <w:sz w:val="20"/>
          <w:szCs w:val="20"/>
        </w:rPr>
        <w:t>Ведь (в следствие прогресса) дома не загорятся всё равно –</w:t>
      </w:r>
    </w:p>
    <w:p w14:paraId="6213BB7A" w14:textId="77777777" w:rsidR="00996819" w:rsidRDefault="00996819" w:rsidP="00996819">
      <w:pPr>
        <w:spacing w:line="100" w:lineRule="atLeast"/>
        <w:rPr>
          <w:rFonts w:cstheme="minorHAnsi"/>
          <w:sz w:val="20"/>
          <w:szCs w:val="20"/>
        </w:rPr>
      </w:pPr>
      <w:r>
        <w:rPr>
          <w:rFonts w:cstheme="minorHAnsi"/>
          <w:sz w:val="20"/>
          <w:szCs w:val="20"/>
        </w:rPr>
        <w:t xml:space="preserve">Пожарные должны </w:t>
      </w:r>
      <w:r w:rsidRPr="00792A76">
        <w:rPr>
          <w:rFonts w:cstheme="minorHAnsi"/>
          <w:b/>
          <w:sz w:val="20"/>
          <w:szCs w:val="20"/>
        </w:rPr>
        <w:t>крамольные</w:t>
      </w:r>
      <w:r>
        <w:rPr>
          <w:rFonts w:cstheme="minorHAnsi"/>
          <w:sz w:val="20"/>
          <w:szCs w:val="20"/>
        </w:rPr>
        <w:t xml:space="preserve"> произведения сжигать,</w:t>
      </w:r>
    </w:p>
    <w:p w14:paraId="2A0C258B" w14:textId="77777777" w:rsidR="00996819" w:rsidRDefault="00996819" w:rsidP="00996819">
      <w:pPr>
        <w:spacing w:line="100" w:lineRule="atLeast"/>
        <w:rPr>
          <w:rFonts w:cstheme="minorHAnsi"/>
          <w:sz w:val="20"/>
          <w:szCs w:val="20"/>
        </w:rPr>
      </w:pPr>
      <w:r>
        <w:rPr>
          <w:rFonts w:cstheme="minorHAnsi"/>
          <w:sz w:val="20"/>
          <w:szCs w:val="20"/>
        </w:rPr>
        <w:t xml:space="preserve">Сиречь </w:t>
      </w:r>
      <w:r>
        <w:rPr>
          <w:rStyle w:val="ac"/>
          <w:rFonts w:cstheme="minorHAnsi"/>
          <w:sz w:val="20"/>
          <w:szCs w:val="20"/>
        </w:rPr>
        <w:footnoteReference w:id="2388"/>
      </w:r>
      <w:r>
        <w:rPr>
          <w:rFonts w:cstheme="minorHAnsi"/>
          <w:sz w:val="20"/>
          <w:szCs w:val="20"/>
        </w:rPr>
        <w:t xml:space="preserve">книги, что от мудрости </w:t>
      </w:r>
      <w:r w:rsidRPr="00792A76">
        <w:rPr>
          <w:rFonts w:cstheme="minorHAnsi"/>
          <w:b/>
          <w:sz w:val="20"/>
          <w:szCs w:val="20"/>
        </w:rPr>
        <w:t>такие</w:t>
      </w:r>
      <w:r>
        <w:rPr>
          <w:rFonts w:cstheme="minorHAnsi"/>
          <w:sz w:val="20"/>
          <w:szCs w:val="20"/>
        </w:rPr>
        <w:t xml:space="preserve"> есть, </w:t>
      </w:r>
    </w:p>
    <w:p w14:paraId="2F090064" w14:textId="77777777" w:rsidR="00996819" w:rsidRDefault="00996819" w:rsidP="00996819">
      <w:pPr>
        <w:spacing w:line="100" w:lineRule="atLeast"/>
        <w:rPr>
          <w:rFonts w:cstheme="minorHAnsi"/>
          <w:sz w:val="20"/>
          <w:szCs w:val="20"/>
        </w:rPr>
      </w:pPr>
      <w:r>
        <w:rPr>
          <w:rFonts w:cstheme="minorHAnsi"/>
          <w:sz w:val="20"/>
          <w:szCs w:val="20"/>
        </w:rPr>
        <w:t xml:space="preserve">Ведь стоит их прочесть, </w:t>
      </w:r>
    </w:p>
    <w:p w14:paraId="0760CD54" w14:textId="77777777" w:rsidR="00996819" w:rsidRDefault="00996819" w:rsidP="00996819">
      <w:pPr>
        <w:spacing w:line="100" w:lineRule="atLeast"/>
        <w:rPr>
          <w:rFonts w:cstheme="minorHAnsi"/>
          <w:sz w:val="20"/>
          <w:szCs w:val="20"/>
        </w:rPr>
      </w:pPr>
      <w:r>
        <w:rPr>
          <w:rFonts w:cstheme="minorHAnsi"/>
          <w:sz w:val="20"/>
          <w:szCs w:val="20"/>
        </w:rPr>
        <w:t>И те, возможно, всю стабильность в мире тупости нарушат.</w:t>
      </w:r>
    </w:p>
    <w:p w14:paraId="27B1D08E" w14:textId="77777777" w:rsidR="00996819" w:rsidRDefault="00996819" w:rsidP="00996819">
      <w:pPr>
        <w:spacing w:line="100" w:lineRule="atLeast"/>
        <w:rPr>
          <w:rFonts w:cstheme="minorHAnsi"/>
          <w:sz w:val="20"/>
          <w:szCs w:val="20"/>
        </w:rPr>
      </w:pPr>
    </w:p>
    <w:p w14:paraId="6B9AA489" w14:textId="77777777" w:rsidR="00996819" w:rsidRDefault="00996819" w:rsidP="00996819">
      <w:pPr>
        <w:spacing w:line="100" w:lineRule="atLeast"/>
        <w:rPr>
          <w:rFonts w:cstheme="minorHAnsi"/>
          <w:sz w:val="20"/>
          <w:szCs w:val="20"/>
        </w:rPr>
      </w:pPr>
      <w:r>
        <w:rPr>
          <w:rFonts w:cstheme="minorHAnsi"/>
          <w:sz w:val="20"/>
          <w:szCs w:val="20"/>
        </w:rPr>
        <w:lastRenderedPageBreak/>
        <w:t>«Да, умным быть</w:t>
      </w:r>
    </w:p>
    <w:p w14:paraId="26A70A84" w14:textId="77777777" w:rsidR="00996819" w:rsidRDefault="00996819" w:rsidP="00996819">
      <w:pPr>
        <w:spacing w:line="100" w:lineRule="atLeast"/>
        <w:rPr>
          <w:rFonts w:cstheme="minorHAnsi"/>
          <w:sz w:val="20"/>
          <w:szCs w:val="20"/>
        </w:rPr>
      </w:pPr>
      <w:r>
        <w:rPr>
          <w:rFonts w:cstheme="minorHAnsi"/>
          <w:sz w:val="20"/>
          <w:szCs w:val="20"/>
        </w:rPr>
        <w:t>Среди тупых,</w:t>
      </w:r>
    </w:p>
    <w:p w14:paraId="714B2F69" w14:textId="77777777" w:rsidR="00996819" w:rsidRDefault="00996819" w:rsidP="00996819">
      <w:pPr>
        <w:spacing w:line="100" w:lineRule="atLeast"/>
        <w:rPr>
          <w:rFonts w:cstheme="minorHAnsi"/>
          <w:sz w:val="20"/>
          <w:szCs w:val="20"/>
        </w:rPr>
      </w:pPr>
      <w:r>
        <w:rPr>
          <w:rFonts w:cstheme="minorHAnsi"/>
          <w:sz w:val="20"/>
          <w:szCs w:val="20"/>
        </w:rPr>
        <w:t>Как и правду говорить</w:t>
      </w:r>
    </w:p>
    <w:p w14:paraId="6C66B798" w14:textId="77777777" w:rsidR="00996819" w:rsidRDefault="00996819" w:rsidP="00996819">
      <w:pPr>
        <w:spacing w:line="100" w:lineRule="atLeast"/>
        <w:rPr>
          <w:rFonts w:cstheme="minorHAnsi"/>
          <w:sz w:val="20"/>
          <w:szCs w:val="20"/>
        </w:rPr>
      </w:pPr>
      <w:r>
        <w:rPr>
          <w:rFonts w:cstheme="minorHAnsi"/>
          <w:sz w:val="20"/>
          <w:szCs w:val="20"/>
        </w:rPr>
        <w:t>Среди слепых,</w:t>
      </w:r>
    </w:p>
    <w:p w14:paraId="3B9E2427" w14:textId="77777777" w:rsidR="00996819" w:rsidRDefault="00996819" w:rsidP="00996819">
      <w:pPr>
        <w:spacing w:line="100" w:lineRule="atLeast"/>
        <w:rPr>
          <w:rFonts w:cstheme="minorHAnsi"/>
          <w:sz w:val="20"/>
          <w:szCs w:val="20"/>
        </w:rPr>
      </w:pPr>
      <w:r>
        <w:rPr>
          <w:rFonts w:cstheme="minorHAnsi"/>
          <w:sz w:val="20"/>
          <w:szCs w:val="20"/>
        </w:rPr>
        <w:t>В условиях повальной лжи,</w:t>
      </w:r>
    </w:p>
    <w:p w14:paraId="3CDDAF3B" w14:textId="77777777" w:rsidR="00996819" w:rsidRDefault="00996819" w:rsidP="00996819">
      <w:pPr>
        <w:spacing w:line="100" w:lineRule="atLeast"/>
        <w:rPr>
          <w:rFonts w:cstheme="minorHAnsi"/>
          <w:sz w:val="20"/>
          <w:szCs w:val="20"/>
        </w:rPr>
      </w:pPr>
      <w:r>
        <w:rPr>
          <w:rFonts w:cstheme="minorHAnsi"/>
          <w:sz w:val="20"/>
          <w:szCs w:val="20"/>
        </w:rPr>
        <w:t>Есть чистый экстремизм,</w:t>
      </w:r>
    </w:p>
    <w:p w14:paraId="1F9833B7" w14:textId="77777777" w:rsidR="00996819" w:rsidRDefault="00996819" w:rsidP="00996819">
      <w:pPr>
        <w:spacing w:line="100" w:lineRule="atLeast"/>
        <w:rPr>
          <w:rFonts w:cstheme="minorHAnsi"/>
          <w:sz w:val="20"/>
          <w:szCs w:val="20"/>
        </w:rPr>
      </w:pPr>
      <w:r>
        <w:rPr>
          <w:rFonts w:cstheme="minorHAnsi"/>
          <w:sz w:val="20"/>
          <w:szCs w:val="20"/>
        </w:rPr>
        <w:t>Ибо правду большинству скажи,</w:t>
      </w:r>
    </w:p>
    <w:p w14:paraId="2D04BFAF" w14:textId="77777777" w:rsidR="00996819" w:rsidRDefault="00996819" w:rsidP="00996819">
      <w:pPr>
        <w:spacing w:line="100" w:lineRule="atLeast"/>
        <w:rPr>
          <w:rFonts w:cstheme="minorHAnsi"/>
          <w:sz w:val="20"/>
          <w:szCs w:val="20"/>
        </w:rPr>
      </w:pPr>
      <w:r>
        <w:rPr>
          <w:rFonts w:cstheme="minorHAnsi"/>
          <w:sz w:val="20"/>
          <w:szCs w:val="20"/>
        </w:rPr>
        <w:t xml:space="preserve">Покой для многих насовсем уйдёт, </w:t>
      </w:r>
    </w:p>
    <w:p w14:paraId="2A3A6C00" w14:textId="77777777" w:rsidR="00996819" w:rsidRDefault="00996819" w:rsidP="00996819">
      <w:pPr>
        <w:spacing w:line="100" w:lineRule="atLeast"/>
        <w:rPr>
          <w:rFonts w:cstheme="minorHAnsi"/>
          <w:sz w:val="20"/>
          <w:szCs w:val="20"/>
        </w:rPr>
      </w:pPr>
      <w:r>
        <w:rPr>
          <w:rFonts w:cstheme="minorHAnsi"/>
          <w:sz w:val="20"/>
          <w:szCs w:val="20"/>
        </w:rPr>
        <w:t>Неверный, мнимым оптимизм</w:t>
      </w:r>
    </w:p>
    <w:p w14:paraId="1E4E0429" w14:textId="77777777" w:rsidR="00996819" w:rsidRDefault="00996819" w:rsidP="00996819">
      <w:pPr>
        <w:spacing w:line="100" w:lineRule="atLeast"/>
        <w:rPr>
          <w:rFonts w:cstheme="minorHAnsi"/>
          <w:sz w:val="20"/>
          <w:szCs w:val="20"/>
        </w:rPr>
      </w:pPr>
      <w:r w:rsidRPr="00D06374">
        <w:rPr>
          <w:rFonts w:cstheme="minorHAnsi"/>
          <w:b/>
          <w:sz w:val="20"/>
          <w:szCs w:val="20"/>
        </w:rPr>
        <w:t xml:space="preserve">Неизбежно быстро </w:t>
      </w:r>
      <w:r>
        <w:rPr>
          <w:rFonts w:cstheme="minorHAnsi"/>
          <w:sz w:val="20"/>
          <w:szCs w:val="20"/>
        </w:rPr>
        <w:t>ниц падёт</w:t>
      </w:r>
      <w:r>
        <w:rPr>
          <w:rStyle w:val="ac"/>
          <w:rFonts w:cstheme="minorHAnsi"/>
          <w:sz w:val="20"/>
          <w:szCs w:val="20"/>
        </w:rPr>
        <w:footnoteReference w:id="2389"/>
      </w:r>
      <w:r>
        <w:rPr>
          <w:rFonts w:cstheme="minorHAnsi"/>
          <w:sz w:val="20"/>
          <w:szCs w:val="20"/>
        </w:rPr>
        <w:t>!»</w:t>
      </w:r>
      <w:r>
        <w:rPr>
          <w:rStyle w:val="ac"/>
          <w:rFonts w:cstheme="minorHAnsi"/>
          <w:sz w:val="20"/>
          <w:szCs w:val="20"/>
        </w:rPr>
        <w:footnoteReference w:id="2390"/>
      </w:r>
    </w:p>
    <w:p w14:paraId="3202494D" w14:textId="77777777" w:rsidR="00996819" w:rsidRDefault="00996819" w:rsidP="00996819">
      <w:pPr>
        <w:spacing w:line="100" w:lineRule="atLeast"/>
        <w:rPr>
          <w:rFonts w:cstheme="minorHAnsi"/>
          <w:sz w:val="20"/>
          <w:szCs w:val="20"/>
        </w:rPr>
      </w:pPr>
      <w:r>
        <w:rPr>
          <w:rFonts w:cstheme="minorHAnsi"/>
          <w:sz w:val="20"/>
          <w:szCs w:val="20"/>
        </w:rPr>
        <w:t>***</w:t>
      </w:r>
    </w:p>
    <w:p w14:paraId="1CC2CF7D" w14:textId="77777777" w:rsidR="00996819" w:rsidRDefault="00996819" w:rsidP="00996819">
      <w:pPr>
        <w:spacing w:line="100" w:lineRule="atLeast"/>
        <w:rPr>
          <w:rFonts w:cstheme="minorHAnsi"/>
          <w:sz w:val="20"/>
          <w:szCs w:val="20"/>
        </w:rPr>
      </w:pPr>
      <w:r>
        <w:rPr>
          <w:rFonts w:cstheme="minorHAnsi"/>
          <w:sz w:val="20"/>
          <w:szCs w:val="20"/>
        </w:rPr>
        <w:t>Но большинству совсем не нужно запрещать</w:t>
      </w:r>
    </w:p>
    <w:p w14:paraId="789EB0F1" w14:textId="77777777" w:rsidR="00996819" w:rsidRDefault="00996819" w:rsidP="00996819">
      <w:pPr>
        <w:spacing w:line="100" w:lineRule="atLeast"/>
        <w:rPr>
          <w:rFonts w:cstheme="minorHAnsi"/>
          <w:sz w:val="20"/>
          <w:szCs w:val="20"/>
        </w:rPr>
      </w:pPr>
      <w:r>
        <w:rPr>
          <w:rFonts w:cstheme="minorHAnsi"/>
          <w:sz w:val="20"/>
          <w:szCs w:val="20"/>
        </w:rPr>
        <w:t xml:space="preserve">Мыслить, развиваться, </w:t>
      </w:r>
    </w:p>
    <w:p w14:paraId="7AF71924" w14:textId="77777777" w:rsidR="00996819" w:rsidRDefault="00996819" w:rsidP="00996819">
      <w:pPr>
        <w:spacing w:line="100" w:lineRule="atLeast"/>
        <w:rPr>
          <w:rFonts w:cstheme="minorHAnsi"/>
          <w:sz w:val="20"/>
          <w:szCs w:val="20"/>
        </w:rPr>
      </w:pPr>
      <w:r>
        <w:rPr>
          <w:rFonts w:cstheme="minorHAnsi"/>
          <w:sz w:val="20"/>
          <w:szCs w:val="20"/>
        </w:rPr>
        <w:t>Что-нибудь читать,</w:t>
      </w:r>
    </w:p>
    <w:p w14:paraId="748C6333" w14:textId="77777777" w:rsidR="00996819" w:rsidRDefault="00996819" w:rsidP="00996819">
      <w:pPr>
        <w:spacing w:line="100" w:lineRule="atLeast"/>
        <w:rPr>
          <w:rFonts w:cstheme="minorHAnsi"/>
          <w:sz w:val="20"/>
          <w:szCs w:val="20"/>
        </w:rPr>
      </w:pPr>
      <w:r>
        <w:rPr>
          <w:rFonts w:cstheme="minorHAnsi"/>
          <w:sz w:val="20"/>
          <w:szCs w:val="20"/>
        </w:rPr>
        <w:t>Ибо ко прогрессу они не склонны рваться –</w:t>
      </w:r>
    </w:p>
    <w:p w14:paraId="48C695BC" w14:textId="77777777" w:rsidR="00996819" w:rsidRDefault="00996819" w:rsidP="00996819">
      <w:pPr>
        <w:spacing w:line="100" w:lineRule="atLeast"/>
        <w:rPr>
          <w:rFonts w:cstheme="minorHAnsi"/>
          <w:sz w:val="20"/>
          <w:szCs w:val="20"/>
        </w:rPr>
      </w:pPr>
      <w:r>
        <w:rPr>
          <w:rFonts w:cstheme="minorHAnsi"/>
          <w:sz w:val="20"/>
          <w:szCs w:val="20"/>
        </w:rPr>
        <w:t>В глазах легко увидеть пустоту,</w:t>
      </w:r>
    </w:p>
    <w:p w14:paraId="056B3108" w14:textId="77777777" w:rsidR="00996819" w:rsidRDefault="00996819" w:rsidP="00996819">
      <w:pPr>
        <w:spacing w:line="100" w:lineRule="atLeast"/>
        <w:rPr>
          <w:rFonts w:cstheme="minorHAnsi"/>
          <w:sz w:val="20"/>
          <w:szCs w:val="20"/>
        </w:rPr>
      </w:pPr>
      <w:r>
        <w:rPr>
          <w:rFonts w:cstheme="minorHAnsi"/>
          <w:sz w:val="20"/>
          <w:szCs w:val="20"/>
        </w:rPr>
        <w:t>В поступках же – автоматизм,</w:t>
      </w:r>
    </w:p>
    <w:p w14:paraId="7C44AA50" w14:textId="77777777" w:rsidR="00996819" w:rsidRDefault="00996819" w:rsidP="00996819">
      <w:pPr>
        <w:spacing w:line="100" w:lineRule="atLeast"/>
        <w:rPr>
          <w:rFonts w:cstheme="minorHAnsi"/>
          <w:sz w:val="20"/>
          <w:szCs w:val="20"/>
        </w:rPr>
      </w:pPr>
      <w:r>
        <w:rPr>
          <w:rFonts w:cstheme="minorHAnsi"/>
          <w:sz w:val="20"/>
          <w:szCs w:val="20"/>
        </w:rPr>
        <w:t>В словах – искусственность</w:t>
      </w:r>
      <w:r>
        <w:rPr>
          <w:rFonts w:cstheme="minorHAnsi"/>
          <w:sz w:val="20"/>
          <w:szCs w:val="20"/>
        </w:rPr>
        <w:fldChar w:fldCharType="begin"/>
      </w:r>
      <w:r>
        <w:instrText xml:space="preserve"> XE "</w:instrText>
      </w:r>
      <w:r w:rsidRPr="005E6884">
        <w:rPr>
          <w:sz w:val="20"/>
          <w:szCs w:val="20"/>
        </w:rPr>
        <w:instrText>искусственность</w:instrText>
      </w:r>
      <w:r>
        <w:instrText xml:space="preserve">" </w:instrText>
      </w:r>
      <w:r>
        <w:rPr>
          <w:rFonts w:cstheme="minorHAnsi"/>
          <w:sz w:val="20"/>
          <w:szCs w:val="20"/>
        </w:rPr>
        <w:fldChar w:fldCharType="end"/>
      </w:r>
      <w:r>
        <w:rPr>
          <w:rFonts w:cstheme="minorHAnsi"/>
          <w:sz w:val="20"/>
          <w:szCs w:val="20"/>
        </w:rPr>
        <w:t>, тщету,</w:t>
      </w:r>
    </w:p>
    <w:p w14:paraId="7146B7EB" w14:textId="77777777" w:rsidR="00996819" w:rsidRDefault="00996819" w:rsidP="00996819">
      <w:pPr>
        <w:spacing w:line="100" w:lineRule="atLeast"/>
        <w:rPr>
          <w:rFonts w:cstheme="minorHAnsi"/>
          <w:sz w:val="20"/>
          <w:szCs w:val="20"/>
        </w:rPr>
      </w:pPr>
      <w:r>
        <w:rPr>
          <w:rFonts w:cstheme="minorHAnsi"/>
          <w:sz w:val="20"/>
          <w:szCs w:val="20"/>
        </w:rPr>
        <w:t>А в поведении – растущий по часам идиотизм.</w:t>
      </w:r>
    </w:p>
    <w:p w14:paraId="410AB220" w14:textId="77777777" w:rsidR="00996819" w:rsidRDefault="00996819" w:rsidP="00996819">
      <w:pPr>
        <w:spacing w:line="100" w:lineRule="atLeast"/>
        <w:rPr>
          <w:rFonts w:cstheme="minorHAnsi"/>
          <w:sz w:val="20"/>
          <w:szCs w:val="20"/>
        </w:rPr>
      </w:pPr>
    </w:p>
    <w:p w14:paraId="526043ED" w14:textId="77777777" w:rsidR="00996819" w:rsidRDefault="00996819" w:rsidP="00996819">
      <w:pPr>
        <w:spacing w:line="100" w:lineRule="atLeast"/>
        <w:rPr>
          <w:rFonts w:cstheme="minorHAnsi"/>
          <w:sz w:val="20"/>
          <w:szCs w:val="20"/>
        </w:rPr>
      </w:pPr>
      <w:r>
        <w:rPr>
          <w:rFonts w:cstheme="minorHAnsi"/>
          <w:sz w:val="20"/>
          <w:szCs w:val="20"/>
        </w:rPr>
        <w:t>Их память коротка –</w:t>
      </w:r>
    </w:p>
    <w:p w14:paraId="521AADD1" w14:textId="77777777" w:rsidR="00996819" w:rsidRDefault="00996819" w:rsidP="00996819">
      <w:pPr>
        <w:spacing w:line="100" w:lineRule="atLeast"/>
        <w:rPr>
          <w:rFonts w:cstheme="minorHAnsi"/>
          <w:sz w:val="20"/>
          <w:szCs w:val="20"/>
        </w:rPr>
      </w:pPr>
      <w:r>
        <w:rPr>
          <w:rFonts w:cstheme="minorHAnsi"/>
          <w:sz w:val="20"/>
          <w:szCs w:val="20"/>
        </w:rPr>
        <w:t>Вот почему одно и то же способны слушать сотни раз –</w:t>
      </w:r>
    </w:p>
    <w:p w14:paraId="648B1925" w14:textId="77777777" w:rsidR="00996819" w:rsidRDefault="00996819" w:rsidP="00996819">
      <w:pPr>
        <w:spacing w:line="100" w:lineRule="atLeast"/>
        <w:rPr>
          <w:rFonts w:cstheme="minorHAnsi"/>
          <w:sz w:val="20"/>
          <w:szCs w:val="20"/>
        </w:rPr>
      </w:pPr>
      <w:r>
        <w:rPr>
          <w:rFonts w:cstheme="minorHAnsi"/>
          <w:sz w:val="20"/>
          <w:szCs w:val="20"/>
        </w:rPr>
        <w:t>Информация им ввек</w:t>
      </w:r>
      <w:r>
        <w:rPr>
          <w:rStyle w:val="ac"/>
          <w:rFonts w:cstheme="minorHAnsi"/>
          <w:sz w:val="20"/>
          <w:szCs w:val="20"/>
        </w:rPr>
        <w:footnoteReference w:id="2391"/>
      </w:r>
      <w:r>
        <w:rPr>
          <w:rFonts w:cstheme="minorHAnsi"/>
          <w:sz w:val="20"/>
          <w:szCs w:val="20"/>
        </w:rPr>
        <w:t xml:space="preserve"> нов</w:t>
      </w:r>
      <w:r w:rsidRPr="00AB6CC4">
        <w:rPr>
          <w:rFonts w:cstheme="minorHAnsi"/>
          <w:b/>
          <w:sz w:val="20"/>
          <w:szCs w:val="20"/>
        </w:rPr>
        <w:t>а</w:t>
      </w:r>
      <w:r>
        <w:rPr>
          <w:rFonts w:cstheme="minorHAnsi"/>
          <w:sz w:val="20"/>
          <w:szCs w:val="20"/>
        </w:rPr>
        <w:t>,</w:t>
      </w:r>
    </w:p>
    <w:p w14:paraId="475081B3" w14:textId="77777777" w:rsidR="00996819" w:rsidRDefault="00996819" w:rsidP="00996819">
      <w:pPr>
        <w:spacing w:line="100" w:lineRule="atLeast"/>
        <w:rPr>
          <w:rFonts w:cstheme="minorHAnsi"/>
          <w:sz w:val="20"/>
          <w:szCs w:val="20"/>
        </w:rPr>
      </w:pPr>
      <w:r>
        <w:rPr>
          <w:rFonts w:cstheme="minorHAnsi"/>
          <w:sz w:val="20"/>
          <w:szCs w:val="20"/>
        </w:rPr>
        <w:t xml:space="preserve">Ведь мгновенно забывается, </w:t>
      </w:r>
    </w:p>
    <w:p w14:paraId="768C8106" w14:textId="77777777" w:rsidR="00996819" w:rsidRDefault="00996819" w:rsidP="00996819">
      <w:pPr>
        <w:spacing w:line="100" w:lineRule="atLeast"/>
        <w:rPr>
          <w:rFonts w:cstheme="minorHAnsi"/>
          <w:sz w:val="20"/>
          <w:szCs w:val="20"/>
        </w:rPr>
      </w:pPr>
      <w:r>
        <w:rPr>
          <w:rFonts w:cstheme="minorHAnsi"/>
          <w:sz w:val="20"/>
          <w:szCs w:val="20"/>
        </w:rPr>
        <w:t>Поступив в главу едв</w:t>
      </w:r>
      <w:r w:rsidRPr="00AB6CC4">
        <w:rPr>
          <w:rFonts w:cstheme="minorHAnsi"/>
          <w:b/>
          <w:sz w:val="20"/>
          <w:szCs w:val="20"/>
        </w:rPr>
        <w:t>а</w:t>
      </w:r>
      <w:r>
        <w:rPr>
          <w:rFonts w:cstheme="minorHAnsi"/>
          <w:sz w:val="20"/>
          <w:szCs w:val="20"/>
        </w:rPr>
        <w:t>, –</w:t>
      </w:r>
    </w:p>
    <w:p w14:paraId="073EAA96" w14:textId="77777777" w:rsidR="00996819" w:rsidRDefault="00996819" w:rsidP="00996819">
      <w:pPr>
        <w:spacing w:line="100" w:lineRule="atLeast"/>
        <w:rPr>
          <w:rFonts w:cstheme="minorHAnsi"/>
          <w:sz w:val="20"/>
          <w:szCs w:val="20"/>
        </w:rPr>
      </w:pPr>
      <w:r>
        <w:rPr>
          <w:rFonts w:cstheme="minorHAnsi"/>
          <w:sz w:val="20"/>
          <w:szCs w:val="20"/>
        </w:rPr>
        <w:t>Вот почему смерть</w:t>
      </w:r>
      <w:r>
        <w:rPr>
          <w:rFonts w:cstheme="minorHAnsi"/>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rFonts w:cstheme="minorHAnsi"/>
          <w:sz w:val="20"/>
          <w:szCs w:val="20"/>
        </w:rPr>
        <w:fldChar w:fldCharType="end"/>
      </w:r>
      <w:r>
        <w:rPr>
          <w:rFonts w:cstheme="minorHAnsi"/>
          <w:sz w:val="20"/>
          <w:szCs w:val="20"/>
        </w:rPr>
        <w:t xml:space="preserve"> от суицида нередка –</w:t>
      </w:r>
    </w:p>
    <w:p w14:paraId="0A22E315" w14:textId="77777777" w:rsidR="00996819" w:rsidRDefault="00996819" w:rsidP="00996819">
      <w:pPr>
        <w:spacing w:line="100" w:lineRule="atLeast"/>
        <w:rPr>
          <w:rFonts w:cstheme="minorHAnsi"/>
          <w:sz w:val="20"/>
          <w:szCs w:val="20"/>
        </w:rPr>
      </w:pPr>
      <w:r>
        <w:rPr>
          <w:rFonts w:cstheme="minorHAnsi"/>
          <w:sz w:val="20"/>
          <w:szCs w:val="20"/>
        </w:rPr>
        <w:t>Они травятся снотворным,</w:t>
      </w:r>
    </w:p>
    <w:p w14:paraId="776E6502" w14:textId="77777777" w:rsidR="00996819" w:rsidRDefault="00996819" w:rsidP="00996819">
      <w:pPr>
        <w:spacing w:line="100" w:lineRule="atLeast"/>
        <w:rPr>
          <w:rFonts w:cstheme="minorHAnsi"/>
          <w:sz w:val="20"/>
          <w:szCs w:val="20"/>
        </w:rPr>
      </w:pPr>
      <w:r>
        <w:rPr>
          <w:rFonts w:cstheme="minorHAnsi"/>
          <w:sz w:val="20"/>
          <w:szCs w:val="20"/>
        </w:rPr>
        <w:t>Лишь пару капсул проглотив зараз</w:t>
      </w:r>
      <w:r>
        <w:rPr>
          <w:rStyle w:val="ac"/>
          <w:rFonts w:cstheme="minorHAnsi"/>
          <w:sz w:val="20"/>
          <w:szCs w:val="20"/>
        </w:rPr>
        <w:footnoteReference w:id="2392"/>
      </w:r>
      <w:r>
        <w:rPr>
          <w:rFonts w:cstheme="minorHAnsi"/>
          <w:sz w:val="20"/>
          <w:szCs w:val="20"/>
        </w:rPr>
        <w:t>,</w:t>
      </w:r>
    </w:p>
    <w:p w14:paraId="6125E966" w14:textId="77777777" w:rsidR="00996819" w:rsidRDefault="00996819" w:rsidP="00996819">
      <w:pPr>
        <w:spacing w:line="100" w:lineRule="atLeast"/>
        <w:rPr>
          <w:rFonts w:cstheme="minorHAnsi"/>
          <w:sz w:val="20"/>
          <w:szCs w:val="20"/>
        </w:rPr>
      </w:pPr>
      <w:r>
        <w:rPr>
          <w:rFonts w:cstheme="minorHAnsi"/>
          <w:sz w:val="20"/>
          <w:szCs w:val="20"/>
        </w:rPr>
        <w:t xml:space="preserve">Да, если десять пар за вечер выпивается, </w:t>
      </w:r>
    </w:p>
    <w:p w14:paraId="0677C8A6" w14:textId="77777777" w:rsidR="00996819" w:rsidRDefault="00996819" w:rsidP="00996819">
      <w:pPr>
        <w:spacing w:line="100" w:lineRule="atLeast"/>
        <w:rPr>
          <w:rFonts w:cstheme="minorHAnsi"/>
          <w:sz w:val="20"/>
          <w:szCs w:val="20"/>
        </w:rPr>
      </w:pPr>
      <w:r>
        <w:rPr>
          <w:rFonts w:cstheme="minorHAnsi"/>
          <w:sz w:val="20"/>
          <w:szCs w:val="20"/>
        </w:rPr>
        <w:t>Лекарство всякое становится тлетворным.</w:t>
      </w:r>
    </w:p>
    <w:p w14:paraId="3C592C92" w14:textId="77777777" w:rsidR="00996819" w:rsidRDefault="00996819" w:rsidP="00996819">
      <w:pPr>
        <w:spacing w:line="100" w:lineRule="atLeast"/>
        <w:rPr>
          <w:rFonts w:cstheme="minorHAnsi"/>
          <w:sz w:val="20"/>
          <w:szCs w:val="20"/>
        </w:rPr>
      </w:pPr>
      <w:r>
        <w:rPr>
          <w:rFonts w:cstheme="minorHAnsi"/>
          <w:sz w:val="20"/>
          <w:szCs w:val="20"/>
        </w:rPr>
        <w:t>***</w:t>
      </w:r>
    </w:p>
    <w:p w14:paraId="440FB395" w14:textId="77777777" w:rsidR="00996819" w:rsidRDefault="00996819" w:rsidP="00996819">
      <w:pPr>
        <w:spacing w:line="100" w:lineRule="atLeast"/>
        <w:rPr>
          <w:rFonts w:cstheme="minorHAnsi"/>
          <w:sz w:val="20"/>
          <w:szCs w:val="20"/>
        </w:rPr>
      </w:pPr>
      <w:r>
        <w:rPr>
          <w:rFonts w:cstheme="minorHAnsi"/>
          <w:sz w:val="20"/>
          <w:szCs w:val="20"/>
        </w:rPr>
        <w:t>Господствует в том мире идея массовой культуры,</w:t>
      </w:r>
    </w:p>
    <w:p w14:paraId="29692D1A" w14:textId="77777777" w:rsidR="00996819" w:rsidRDefault="00996819" w:rsidP="00996819">
      <w:pPr>
        <w:spacing w:line="100" w:lineRule="atLeast"/>
        <w:rPr>
          <w:rFonts w:cstheme="minorHAnsi"/>
          <w:sz w:val="20"/>
          <w:szCs w:val="20"/>
        </w:rPr>
      </w:pPr>
      <w:r>
        <w:rPr>
          <w:rFonts w:cstheme="minorHAnsi"/>
          <w:sz w:val="20"/>
          <w:szCs w:val="20"/>
        </w:rPr>
        <w:t xml:space="preserve">Что </w:t>
      </w:r>
      <w:r w:rsidRPr="00F144AA">
        <w:rPr>
          <w:rFonts w:cstheme="minorHAnsi"/>
          <w:b/>
          <w:sz w:val="20"/>
          <w:szCs w:val="20"/>
        </w:rPr>
        <w:t>провозглашает</w:t>
      </w:r>
      <w:r>
        <w:rPr>
          <w:rFonts w:cstheme="minorHAnsi"/>
          <w:sz w:val="20"/>
          <w:szCs w:val="20"/>
        </w:rPr>
        <w:t xml:space="preserve"> надобность интеллектуального шаблона,</w:t>
      </w:r>
    </w:p>
    <w:p w14:paraId="42F40D58" w14:textId="77777777" w:rsidR="00996819" w:rsidRDefault="00996819" w:rsidP="00996819">
      <w:pPr>
        <w:spacing w:line="100" w:lineRule="atLeast"/>
        <w:rPr>
          <w:rFonts w:cstheme="minorHAnsi"/>
          <w:sz w:val="20"/>
          <w:szCs w:val="20"/>
        </w:rPr>
      </w:pPr>
      <w:r>
        <w:rPr>
          <w:rFonts w:cstheme="minorHAnsi"/>
          <w:sz w:val="20"/>
          <w:szCs w:val="20"/>
        </w:rPr>
        <w:t>Порок инакомыслящих, порочность их литературы –</w:t>
      </w:r>
    </w:p>
    <w:p w14:paraId="27B0CD13" w14:textId="77777777" w:rsidR="00996819" w:rsidRDefault="00996819" w:rsidP="00996819">
      <w:pPr>
        <w:spacing w:line="100" w:lineRule="atLeast"/>
        <w:rPr>
          <w:rFonts w:cstheme="minorHAnsi"/>
          <w:sz w:val="20"/>
          <w:szCs w:val="20"/>
        </w:rPr>
      </w:pPr>
      <w:r>
        <w:rPr>
          <w:rFonts w:cstheme="minorHAnsi"/>
          <w:sz w:val="20"/>
          <w:szCs w:val="20"/>
        </w:rPr>
        <w:t xml:space="preserve">Средь свальной тупости </w:t>
      </w:r>
      <w:r w:rsidRPr="00F144AA">
        <w:rPr>
          <w:rFonts w:cstheme="minorHAnsi"/>
          <w:b/>
          <w:sz w:val="20"/>
          <w:szCs w:val="20"/>
        </w:rPr>
        <w:t>рассудок</w:t>
      </w:r>
      <w:r>
        <w:rPr>
          <w:rFonts w:cstheme="minorHAnsi"/>
          <w:sz w:val="20"/>
          <w:szCs w:val="20"/>
        </w:rPr>
        <w:t xml:space="preserve"> – пятая колонна,</w:t>
      </w:r>
    </w:p>
    <w:p w14:paraId="44B81F27" w14:textId="77777777" w:rsidR="00996819" w:rsidRDefault="00996819" w:rsidP="00996819">
      <w:pPr>
        <w:spacing w:line="100" w:lineRule="atLeast"/>
        <w:rPr>
          <w:rFonts w:cstheme="minorHAnsi"/>
          <w:sz w:val="20"/>
          <w:szCs w:val="20"/>
        </w:rPr>
      </w:pPr>
      <w:r>
        <w:rPr>
          <w:rFonts w:cstheme="minorHAnsi"/>
          <w:sz w:val="20"/>
          <w:szCs w:val="20"/>
        </w:rPr>
        <w:t>Ибо он среди действительности гадкой</w:t>
      </w:r>
    </w:p>
    <w:p w14:paraId="668FFF6C" w14:textId="77777777" w:rsidR="00996819" w:rsidRDefault="00996819" w:rsidP="00996819">
      <w:pPr>
        <w:spacing w:line="100" w:lineRule="atLeast"/>
        <w:rPr>
          <w:rFonts w:cstheme="minorHAnsi"/>
          <w:sz w:val="20"/>
          <w:szCs w:val="20"/>
        </w:rPr>
      </w:pPr>
      <w:r>
        <w:rPr>
          <w:rFonts w:cstheme="minorHAnsi"/>
          <w:sz w:val="20"/>
          <w:szCs w:val="20"/>
        </w:rPr>
        <w:t>Несчастье человеку может принести,</w:t>
      </w:r>
    </w:p>
    <w:p w14:paraId="3D46AD6C" w14:textId="77777777" w:rsidR="00996819" w:rsidRDefault="00996819" w:rsidP="00996819">
      <w:pPr>
        <w:spacing w:line="100" w:lineRule="atLeast"/>
        <w:rPr>
          <w:rFonts w:cstheme="minorHAnsi"/>
          <w:sz w:val="20"/>
          <w:szCs w:val="20"/>
        </w:rPr>
      </w:pPr>
      <w:r>
        <w:rPr>
          <w:rFonts w:cstheme="minorHAnsi"/>
          <w:sz w:val="20"/>
          <w:szCs w:val="20"/>
        </w:rPr>
        <w:t xml:space="preserve">Зато наивность сотворит химеру </w:t>
      </w:r>
      <w:r>
        <w:rPr>
          <w:rStyle w:val="ac"/>
          <w:rFonts w:cstheme="minorHAnsi"/>
          <w:sz w:val="20"/>
          <w:szCs w:val="20"/>
        </w:rPr>
        <w:footnoteReference w:id="2393"/>
      </w:r>
      <w:r>
        <w:rPr>
          <w:rFonts w:cstheme="minorHAnsi"/>
          <w:sz w:val="20"/>
          <w:szCs w:val="20"/>
        </w:rPr>
        <w:t>жизни сладкой –</w:t>
      </w:r>
    </w:p>
    <w:p w14:paraId="5B77E43F" w14:textId="77777777" w:rsidR="00996819" w:rsidRDefault="00996819" w:rsidP="00996819">
      <w:pPr>
        <w:spacing w:line="100" w:lineRule="atLeast"/>
        <w:rPr>
          <w:rFonts w:cstheme="minorHAnsi"/>
          <w:sz w:val="20"/>
          <w:szCs w:val="20"/>
        </w:rPr>
      </w:pPr>
      <w:r>
        <w:rPr>
          <w:rFonts w:cstheme="minorHAnsi"/>
          <w:sz w:val="20"/>
          <w:szCs w:val="20"/>
        </w:rPr>
        <w:t>Она от сокрушений люд должна спасти.</w:t>
      </w:r>
    </w:p>
    <w:p w14:paraId="217C20D3" w14:textId="77777777" w:rsidR="00996819" w:rsidRDefault="00996819" w:rsidP="00996819">
      <w:pPr>
        <w:spacing w:line="100" w:lineRule="atLeast"/>
        <w:rPr>
          <w:rFonts w:cstheme="minorHAnsi"/>
          <w:sz w:val="20"/>
          <w:szCs w:val="20"/>
        </w:rPr>
      </w:pPr>
    </w:p>
    <w:p w14:paraId="3204139F" w14:textId="77777777" w:rsidR="00996819" w:rsidRDefault="00996819" w:rsidP="00996819">
      <w:pPr>
        <w:spacing w:line="100" w:lineRule="atLeast"/>
        <w:rPr>
          <w:rFonts w:cstheme="minorHAnsi"/>
          <w:sz w:val="20"/>
          <w:szCs w:val="20"/>
        </w:rPr>
      </w:pPr>
      <w:r>
        <w:rPr>
          <w:rFonts w:cstheme="minorHAnsi"/>
          <w:sz w:val="20"/>
          <w:szCs w:val="20"/>
        </w:rPr>
        <w:t xml:space="preserve">Глазами может человек увидеть лишь </w:t>
      </w:r>
      <w:r w:rsidRPr="00332D33">
        <w:rPr>
          <w:rFonts w:cstheme="minorHAnsi"/>
          <w:b/>
          <w:sz w:val="20"/>
          <w:szCs w:val="20"/>
        </w:rPr>
        <w:t>процент</w:t>
      </w:r>
      <w:r>
        <w:rPr>
          <w:rFonts w:cstheme="minorHAnsi"/>
          <w:sz w:val="20"/>
          <w:szCs w:val="20"/>
        </w:rPr>
        <w:t xml:space="preserve"> </w:t>
      </w:r>
    </w:p>
    <w:p w14:paraId="617193DA" w14:textId="77777777" w:rsidR="00996819" w:rsidRDefault="00996819" w:rsidP="00996819">
      <w:pPr>
        <w:spacing w:line="100" w:lineRule="atLeast"/>
        <w:rPr>
          <w:rFonts w:cstheme="minorHAnsi"/>
          <w:sz w:val="20"/>
          <w:szCs w:val="20"/>
        </w:rPr>
      </w:pPr>
      <w:r>
        <w:rPr>
          <w:rFonts w:cstheme="minorHAnsi"/>
          <w:sz w:val="20"/>
          <w:szCs w:val="20"/>
        </w:rPr>
        <w:t>От знания всего,</w:t>
      </w:r>
    </w:p>
    <w:p w14:paraId="5D41EAE9" w14:textId="77777777" w:rsidR="00996819" w:rsidRDefault="00996819" w:rsidP="00996819">
      <w:pPr>
        <w:spacing w:line="100" w:lineRule="atLeast"/>
        <w:rPr>
          <w:rFonts w:cstheme="minorHAnsi"/>
          <w:sz w:val="20"/>
          <w:szCs w:val="20"/>
        </w:rPr>
      </w:pPr>
      <w:r>
        <w:rPr>
          <w:rFonts w:cstheme="minorHAnsi"/>
          <w:sz w:val="20"/>
          <w:szCs w:val="20"/>
        </w:rPr>
        <w:t xml:space="preserve">А остальные </w:t>
      </w:r>
      <w:r w:rsidRPr="00332D33">
        <w:rPr>
          <w:rFonts w:cstheme="minorHAnsi"/>
          <w:b/>
          <w:sz w:val="20"/>
          <w:szCs w:val="20"/>
        </w:rPr>
        <w:t>девяносто девять</w:t>
      </w:r>
      <w:r>
        <w:rPr>
          <w:rFonts w:cstheme="minorHAnsi"/>
          <w:sz w:val="20"/>
          <w:szCs w:val="20"/>
        </w:rPr>
        <w:t xml:space="preserve"> – только через книгу.</w:t>
      </w:r>
    </w:p>
    <w:p w14:paraId="44DDC8E2" w14:textId="77777777" w:rsidR="00996819" w:rsidRDefault="00996819" w:rsidP="00996819">
      <w:pPr>
        <w:spacing w:line="100" w:lineRule="atLeast"/>
        <w:rPr>
          <w:rFonts w:cstheme="minorHAnsi"/>
          <w:sz w:val="20"/>
          <w:szCs w:val="20"/>
        </w:rPr>
      </w:pPr>
      <w:r>
        <w:rPr>
          <w:rFonts w:cstheme="minorHAnsi"/>
          <w:sz w:val="20"/>
          <w:szCs w:val="20"/>
        </w:rPr>
        <w:t xml:space="preserve">Дабы массы элемент </w:t>
      </w:r>
    </w:p>
    <w:p w14:paraId="0B705095" w14:textId="77777777" w:rsidR="00996819" w:rsidRDefault="00996819" w:rsidP="00996819">
      <w:pPr>
        <w:spacing w:line="100" w:lineRule="atLeast"/>
        <w:rPr>
          <w:rFonts w:cstheme="minorHAnsi"/>
          <w:sz w:val="20"/>
          <w:szCs w:val="20"/>
        </w:rPr>
      </w:pPr>
      <w:r>
        <w:rPr>
          <w:rFonts w:cstheme="minorHAnsi"/>
          <w:sz w:val="20"/>
          <w:szCs w:val="20"/>
        </w:rPr>
        <w:t>Полезного не ведал ничего,</w:t>
      </w:r>
    </w:p>
    <w:p w14:paraId="6ED02CBB" w14:textId="77777777" w:rsidR="00996819" w:rsidRDefault="00996819" w:rsidP="00996819">
      <w:pPr>
        <w:spacing w:line="100" w:lineRule="atLeast"/>
        <w:rPr>
          <w:rFonts w:cstheme="minorHAnsi"/>
          <w:sz w:val="20"/>
          <w:szCs w:val="20"/>
        </w:rPr>
      </w:pPr>
      <w:r>
        <w:rPr>
          <w:rFonts w:cstheme="minorHAnsi"/>
          <w:sz w:val="20"/>
          <w:szCs w:val="20"/>
        </w:rPr>
        <w:t>Дабы не заметил никакого ига,</w:t>
      </w:r>
    </w:p>
    <w:p w14:paraId="43510283" w14:textId="77777777" w:rsidR="00996819" w:rsidRDefault="00996819" w:rsidP="00996819">
      <w:pPr>
        <w:spacing w:line="100" w:lineRule="atLeast"/>
        <w:rPr>
          <w:rFonts w:cstheme="minorHAnsi"/>
          <w:sz w:val="20"/>
          <w:szCs w:val="20"/>
        </w:rPr>
      </w:pPr>
      <w:r>
        <w:rPr>
          <w:rFonts w:cstheme="minorHAnsi"/>
          <w:sz w:val="20"/>
          <w:szCs w:val="20"/>
        </w:rPr>
        <w:t>Чтобы мыслил лишь стандартно</w:t>
      </w:r>
    </w:p>
    <w:p w14:paraId="15DA29BE" w14:textId="77777777" w:rsidR="00996819" w:rsidRDefault="00996819" w:rsidP="00996819">
      <w:pPr>
        <w:spacing w:line="100" w:lineRule="atLeast"/>
        <w:rPr>
          <w:rFonts w:cstheme="minorHAnsi"/>
          <w:sz w:val="20"/>
          <w:szCs w:val="20"/>
        </w:rPr>
      </w:pPr>
      <w:r>
        <w:rPr>
          <w:rFonts w:cstheme="minorHAnsi"/>
          <w:sz w:val="20"/>
          <w:szCs w:val="20"/>
        </w:rPr>
        <w:t>И деструкция</w:t>
      </w:r>
      <w:r>
        <w:rPr>
          <w:rStyle w:val="ac"/>
          <w:rFonts w:cstheme="minorHAnsi"/>
          <w:sz w:val="20"/>
          <w:szCs w:val="20"/>
        </w:rPr>
        <w:footnoteReference w:id="2394"/>
      </w:r>
      <w:r>
        <w:rPr>
          <w:rFonts w:cstheme="minorHAnsi"/>
          <w:sz w:val="20"/>
          <w:szCs w:val="20"/>
        </w:rPr>
        <w:t xml:space="preserve"> со похотью была ему азартна,</w:t>
      </w:r>
    </w:p>
    <w:p w14:paraId="6D8022CE" w14:textId="77777777" w:rsidR="00996819" w:rsidRDefault="00996819" w:rsidP="00996819">
      <w:pPr>
        <w:spacing w:line="100" w:lineRule="atLeast"/>
        <w:rPr>
          <w:rFonts w:cstheme="minorHAnsi"/>
          <w:sz w:val="20"/>
          <w:szCs w:val="20"/>
        </w:rPr>
      </w:pPr>
      <w:r>
        <w:rPr>
          <w:rFonts w:cstheme="minorHAnsi"/>
          <w:sz w:val="20"/>
          <w:szCs w:val="20"/>
        </w:rPr>
        <w:t xml:space="preserve">Чтобы </w:t>
      </w:r>
      <w:r w:rsidRPr="00403553">
        <w:rPr>
          <w:rFonts w:cstheme="minorHAnsi"/>
          <w:b/>
          <w:sz w:val="20"/>
          <w:szCs w:val="20"/>
        </w:rPr>
        <w:t xml:space="preserve">в вырожденце лишь </w:t>
      </w:r>
      <w:r>
        <w:rPr>
          <w:rFonts w:cstheme="minorHAnsi"/>
          <w:sz w:val="20"/>
          <w:szCs w:val="20"/>
        </w:rPr>
        <w:t>раб видел своего кумира,</w:t>
      </w:r>
    </w:p>
    <w:p w14:paraId="67C42F4C" w14:textId="77777777" w:rsidR="00996819" w:rsidRDefault="00996819" w:rsidP="00996819">
      <w:pPr>
        <w:spacing w:line="100" w:lineRule="atLeast"/>
        <w:rPr>
          <w:rFonts w:cstheme="minorHAnsi"/>
          <w:sz w:val="20"/>
          <w:szCs w:val="20"/>
        </w:rPr>
      </w:pPr>
      <w:r>
        <w:rPr>
          <w:rFonts w:cstheme="minorHAnsi"/>
          <w:sz w:val="20"/>
          <w:szCs w:val="20"/>
        </w:rPr>
        <w:t>Чтобы планы составлял в пределах мига,</w:t>
      </w:r>
    </w:p>
    <w:p w14:paraId="6C575731" w14:textId="77777777" w:rsidR="00996819" w:rsidRDefault="00996819" w:rsidP="00996819">
      <w:pPr>
        <w:spacing w:line="100" w:lineRule="atLeast"/>
        <w:rPr>
          <w:rFonts w:cstheme="minorHAnsi"/>
          <w:sz w:val="20"/>
          <w:szCs w:val="20"/>
        </w:rPr>
      </w:pPr>
      <w:r>
        <w:rPr>
          <w:rFonts w:cstheme="minorHAnsi"/>
          <w:sz w:val="20"/>
          <w:szCs w:val="20"/>
        </w:rPr>
        <w:t>Бытийствовать нигде не должна книга,</w:t>
      </w:r>
    </w:p>
    <w:p w14:paraId="6DB8D1CF" w14:textId="77777777" w:rsidR="00996819" w:rsidRDefault="00996819" w:rsidP="00996819">
      <w:pPr>
        <w:spacing w:line="100" w:lineRule="atLeast"/>
        <w:rPr>
          <w:rFonts w:cstheme="minorHAnsi"/>
          <w:sz w:val="20"/>
          <w:szCs w:val="20"/>
        </w:rPr>
      </w:pPr>
      <w:r>
        <w:rPr>
          <w:rFonts w:cstheme="minorHAnsi"/>
          <w:sz w:val="20"/>
          <w:szCs w:val="20"/>
        </w:rPr>
        <w:t>Ведь может пошатнуть основы бессознательного мира.</w:t>
      </w:r>
    </w:p>
    <w:p w14:paraId="6655D853" w14:textId="77777777" w:rsidR="00996819" w:rsidRDefault="00996819" w:rsidP="00996819">
      <w:pPr>
        <w:spacing w:line="100" w:lineRule="atLeast"/>
        <w:rPr>
          <w:rFonts w:cstheme="minorHAnsi"/>
          <w:sz w:val="20"/>
          <w:szCs w:val="20"/>
        </w:rPr>
      </w:pPr>
      <w:r>
        <w:rPr>
          <w:rFonts w:cstheme="minorHAnsi"/>
          <w:sz w:val="20"/>
          <w:szCs w:val="20"/>
        </w:rPr>
        <w:t>***</w:t>
      </w:r>
    </w:p>
    <w:p w14:paraId="0658D82D" w14:textId="77777777" w:rsidR="00996819" w:rsidRDefault="00996819" w:rsidP="00996819">
      <w:pPr>
        <w:spacing w:line="100" w:lineRule="atLeast"/>
        <w:rPr>
          <w:rFonts w:cstheme="minorHAnsi"/>
          <w:sz w:val="20"/>
          <w:szCs w:val="20"/>
        </w:rPr>
      </w:pPr>
      <w:r>
        <w:rPr>
          <w:rFonts w:cstheme="minorHAnsi"/>
          <w:sz w:val="20"/>
          <w:szCs w:val="20"/>
        </w:rPr>
        <w:t>Во счастии своём уверены глупцы,</w:t>
      </w:r>
    </w:p>
    <w:p w14:paraId="1969D8AB" w14:textId="77777777" w:rsidR="00996819" w:rsidRDefault="00996819" w:rsidP="00996819">
      <w:pPr>
        <w:spacing w:line="100" w:lineRule="atLeast"/>
        <w:rPr>
          <w:rFonts w:cstheme="minorHAnsi"/>
          <w:sz w:val="20"/>
          <w:szCs w:val="20"/>
        </w:rPr>
      </w:pPr>
      <w:r>
        <w:rPr>
          <w:rFonts w:cstheme="minorHAnsi"/>
          <w:sz w:val="20"/>
          <w:szCs w:val="20"/>
        </w:rPr>
        <w:t>Как во всезнании – слепцы;</w:t>
      </w:r>
    </w:p>
    <w:p w14:paraId="0CA9D2F1" w14:textId="77777777" w:rsidR="00996819" w:rsidRDefault="00996819" w:rsidP="00996819">
      <w:pPr>
        <w:spacing w:line="100" w:lineRule="atLeast"/>
        <w:rPr>
          <w:rFonts w:cstheme="minorHAnsi"/>
          <w:sz w:val="20"/>
          <w:szCs w:val="20"/>
        </w:rPr>
      </w:pPr>
      <w:r>
        <w:rPr>
          <w:rFonts w:cstheme="minorHAnsi"/>
          <w:sz w:val="20"/>
          <w:szCs w:val="20"/>
        </w:rPr>
        <w:t xml:space="preserve">Пусть мы и мним, </w:t>
      </w:r>
    </w:p>
    <w:p w14:paraId="6A0E3194" w14:textId="77777777" w:rsidR="00996819" w:rsidRDefault="00996819" w:rsidP="00996819">
      <w:pPr>
        <w:spacing w:line="100" w:lineRule="atLeast"/>
        <w:rPr>
          <w:rFonts w:cstheme="minorHAnsi"/>
          <w:sz w:val="20"/>
          <w:szCs w:val="20"/>
        </w:rPr>
      </w:pPr>
      <w:r>
        <w:rPr>
          <w:rFonts w:cstheme="minorHAnsi"/>
          <w:sz w:val="20"/>
          <w:szCs w:val="20"/>
        </w:rPr>
        <w:lastRenderedPageBreak/>
        <w:t>Что не нуждаемся ни в чём,</w:t>
      </w:r>
    </w:p>
    <w:p w14:paraId="3D90E64A" w14:textId="77777777" w:rsidR="00996819" w:rsidRDefault="00996819" w:rsidP="00996819">
      <w:pPr>
        <w:spacing w:line="100" w:lineRule="atLeast"/>
        <w:rPr>
          <w:rFonts w:cstheme="minorHAnsi"/>
          <w:sz w:val="20"/>
          <w:szCs w:val="20"/>
        </w:rPr>
      </w:pPr>
      <w:r>
        <w:rPr>
          <w:rFonts w:cstheme="minorHAnsi"/>
          <w:sz w:val="20"/>
          <w:szCs w:val="20"/>
        </w:rPr>
        <w:t>Довольны всем,</w:t>
      </w:r>
    </w:p>
    <w:p w14:paraId="7ADF7175" w14:textId="77777777" w:rsidR="00996819" w:rsidRDefault="00996819" w:rsidP="00996819">
      <w:pPr>
        <w:spacing w:line="100" w:lineRule="atLeast"/>
        <w:rPr>
          <w:rFonts w:cstheme="minorHAnsi"/>
          <w:sz w:val="20"/>
          <w:szCs w:val="20"/>
        </w:rPr>
      </w:pPr>
      <w:r>
        <w:rPr>
          <w:rFonts w:cstheme="minorHAnsi"/>
          <w:sz w:val="20"/>
          <w:szCs w:val="20"/>
        </w:rPr>
        <w:t>Пусть деградации не зрим,</w:t>
      </w:r>
    </w:p>
    <w:p w14:paraId="691087C4" w14:textId="77777777" w:rsidR="00996819" w:rsidRDefault="00996819" w:rsidP="00996819">
      <w:pPr>
        <w:spacing w:line="100" w:lineRule="atLeast"/>
        <w:rPr>
          <w:rFonts w:cstheme="minorHAnsi"/>
          <w:sz w:val="20"/>
          <w:szCs w:val="20"/>
        </w:rPr>
      </w:pPr>
      <w:r>
        <w:rPr>
          <w:rFonts w:cstheme="minorHAnsi"/>
          <w:sz w:val="20"/>
          <w:szCs w:val="20"/>
        </w:rPr>
        <w:t>О житии не думаем совсем,</w:t>
      </w:r>
    </w:p>
    <w:p w14:paraId="3A356A8E" w14:textId="77777777" w:rsidR="00996819" w:rsidRDefault="00996819" w:rsidP="00996819">
      <w:pPr>
        <w:spacing w:line="100" w:lineRule="atLeast"/>
        <w:rPr>
          <w:rFonts w:cstheme="minorHAnsi"/>
          <w:sz w:val="20"/>
          <w:szCs w:val="20"/>
        </w:rPr>
      </w:pPr>
      <w:r>
        <w:rPr>
          <w:rFonts w:cstheme="minorHAnsi"/>
          <w:sz w:val="20"/>
          <w:szCs w:val="20"/>
        </w:rPr>
        <w:t>В невежестве коснеем</w:t>
      </w:r>
      <w:r>
        <w:rPr>
          <w:rStyle w:val="ac"/>
          <w:rFonts w:cstheme="minorHAnsi"/>
          <w:sz w:val="20"/>
          <w:szCs w:val="20"/>
        </w:rPr>
        <w:footnoteReference w:id="2395"/>
      </w:r>
      <w:r>
        <w:rPr>
          <w:rFonts w:cstheme="minorHAnsi"/>
          <w:sz w:val="20"/>
          <w:szCs w:val="20"/>
        </w:rPr>
        <w:t xml:space="preserve"> день за днём –</w:t>
      </w:r>
    </w:p>
    <w:p w14:paraId="2E45A932" w14:textId="77777777" w:rsidR="00996819" w:rsidRDefault="00996819" w:rsidP="00996819">
      <w:pPr>
        <w:spacing w:line="100" w:lineRule="atLeast"/>
        <w:rPr>
          <w:rFonts w:cstheme="minorHAnsi"/>
          <w:sz w:val="20"/>
          <w:szCs w:val="20"/>
        </w:rPr>
      </w:pPr>
      <w:r>
        <w:rPr>
          <w:rFonts w:cstheme="minorHAnsi"/>
          <w:sz w:val="20"/>
          <w:szCs w:val="20"/>
        </w:rPr>
        <w:t>В какой-то миг от тупости своей</w:t>
      </w:r>
    </w:p>
    <w:p w14:paraId="4178B450" w14:textId="77777777" w:rsidR="00996819" w:rsidRDefault="00996819" w:rsidP="00996819">
      <w:pPr>
        <w:spacing w:line="100" w:lineRule="atLeast"/>
        <w:rPr>
          <w:rFonts w:cstheme="minorHAnsi"/>
          <w:sz w:val="20"/>
          <w:szCs w:val="20"/>
        </w:rPr>
      </w:pPr>
      <w:r>
        <w:rPr>
          <w:rFonts w:cstheme="minorHAnsi"/>
          <w:sz w:val="20"/>
          <w:szCs w:val="20"/>
        </w:rPr>
        <w:t>Падёт подобная цивилизация людей!</w:t>
      </w:r>
    </w:p>
    <w:p w14:paraId="4EAA3009" w14:textId="77777777" w:rsidR="00996819" w:rsidRDefault="00996819" w:rsidP="00996819">
      <w:pPr>
        <w:spacing w:line="100" w:lineRule="atLeast"/>
        <w:rPr>
          <w:rFonts w:cstheme="minorHAnsi"/>
          <w:sz w:val="20"/>
          <w:szCs w:val="20"/>
        </w:rPr>
      </w:pPr>
      <w:r>
        <w:rPr>
          <w:rFonts w:cstheme="minorHAnsi"/>
          <w:sz w:val="20"/>
          <w:szCs w:val="20"/>
        </w:rPr>
        <w:t>Войной себя, быть может, изживёт,</w:t>
      </w:r>
    </w:p>
    <w:p w14:paraId="7201B457" w14:textId="77777777" w:rsidR="00996819" w:rsidRDefault="00996819" w:rsidP="00996819">
      <w:pPr>
        <w:spacing w:line="100" w:lineRule="atLeast"/>
        <w:rPr>
          <w:rFonts w:cstheme="minorHAnsi"/>
          <w:sz w:val="20"/>
          <w:szCs w:val="20"/>
        </w:rPr>
      </w:pPr>
      <w:r>
        <w:rPr>
          <w:rFonts w:cstheme="minorHAnsi"/>
          <w:sz w:val="20"/>
          <w:szCs w:val="20"/>
        </w:rPr>
        <w:t>Иль вырождение</w:t>
      </w:r>
      <w:r>
        <w:rPr>
          <w:rFonts w:cstheme="minorHAnsi"/>
          <w:sz w:val="20"/>
          <w:szCs w:val="20"/>
        </w:rPr>
        <w:fldChar w:fldCharType="begin"/>
      </w:r>
      <w:r>
        <w:instrText xml:space="preserve"> XE "</w:instrText>
      </w:r>
      <w:r w:rsidRPr="00B74236">
        <w:rPr>
          <w:rFonts w:ascii="Times New Roman" w:eastAsia="Meiryo" w:hAnsi="Times New Roman" w:cs="Times New Roman"/>
          <w:sz w:val="28"/>
          <w:szCs w:val="24"/>
        </w:rPr>
        <w:instrText>вырождение</w:instrText>
      </w:r>
      <w:r>
        <w:instrText xml:space="preserve">" </w:instrText>
      </w:r>
      <w:r>
        <w:rPr>
          <w:rFonts w:cstheme="minorHAnsi"/>
          <w:sz w:val="20"/>
          <w:szCs w:val="20"/>
        </w:rPr>
        <w:fldChar w:fldCharType="end"/>
      </w:r>
      <w:r>
        <w:rPr>
          <w:rFonts w:cstheme="minorHAnsi"/>
          <w:sz w:val="20"/>
          <w:szCs w:val="20"/>
        </w:rPr>
        <w:t xml:space="preserve"> ко всякому придёт,</w:t>
      </w:r>
    </w:p>
    <w:p w14:paraId="46705D19" w14:textId="77777777" w:rsidR="00996819" w:rsidRDefault="00996819" w:rsidP="00996819">
      <w:pPr>
        <w:spacing w:line="100" w:lineRule="atLeast"/>
        <w:rPr>
          <w:rFonts w:cstheme="minorHAnsi"/>
          <w:sz w:val="20"/>
          <w:szCs w:val="20"/>
        </w:rPr>
      </w:pPr>
      <w:r>
        <w:rPr>
          <w:rFonts w:cstheme="minorHAnsi"/>
          <w:sz w:val="20"/>
          <w:szCs w:val="20"/>
        </w:rPr>
        <w:t xml:space="preserve">Ведь на «священную» войну </w:t>
      </w:r>
      <w:r w:rsidRPr="00052BFB">
        <w:rPr>
          <w:rFonts w:cstheme="minorHAnsi"/>
          <w:b/>
          <w:sz w:val="20"/>
          <w:szCs w:val="20"/>
        </w:rPr>
        <w:t>легко</w:t>
      </w:r>
      <w:r>
        <w:rPr>
          <w:rFonts w:cstheme="minorHAnsi"/>
          <w:sz w:val="20"/>
          <w:szCs w:val="20"/>
        </w:rPr>
        <w:t xml:space="preserve"> зверей, </w:t>
      </w:r>
      <w:r w:rsidRPr="00B67FC0">
        <w:rPr>
          <w:rFonts w:cstheme="minorHAnsi"/>
          <w:b/>
          <w:sz w:val="20"/>
          <w:szCs w:val="20"/>
        </w:rPr>
        <w:t>невольников</w:t>
      </w:r>
      <w:r>
        <w:rPr>
          <w:rFonts w:cstheme="minorHAnsi"/>
          <w:sz w:val="20"/>
          <w:szCs w:val="20"/>
        </w:rPr>
        <w:t xml:space="preserve"> погнать,</w:t>
      </w:r>
    </w:p>
    <w:p w14:paraId="5FB06CB6" w14:textId="77777777" w:rsidR="00996819" w:rsidRPr="00930FA3" w:rsidRDefault="00996819" w:rsidP="00996819">
      <w:pPr>
        <w:spacing w:line="100" w:lineRule="atLeast"/>
        <w:rPr>
          <w:rFonts w:cstheme="minorHAnsi"/>
          <w:sz w:val="20"/>
          <w:szCs w:val="20"/>
        </w:rPr>
      </w:pPr>
      <w:r>
        <w:rPr>
          <w:rFonts w:cstheme="minorHAnsi"/>
          <w:sz w:val="20"/>
          <w:szCs w:val="20"/>
        </w:rPr>
        <w:t xml:space="preserve">А от сладкого греха они себя и сами не способны удержать. </w:t>
      </w:r>
    </w:p>
    <w:p w14:paraId="0E4759C9" w14:textId="77777777" w:rsidR="00996819" w:rsidRDefault="00996819" w:rsidP="00996819">
      <w:pPr>
        <w:spacing w:line="100" w:lineRule="atLeast"/>
        <w:jc w:val="both"/>
        <w:rPr>
          <w:rFonts w:asciiTheme="majorHAnsi" w:hAnsiTheme="majorHAnsi" w:cstheme="minorHAnsi"/>
          <w:sz w:val="32"/>
          <w:szCs w:val="32"/>
        </w:rPr>
        <w:sectPr w:rsidR="00996819" w:rsidSect="005847C3">
          <w:headerReference w:type="even" r:id="rId67"/>
          <w:headerReference w:type="first" r:id="rId68"/>
          <w:footnotePr>
            <w:numRestart w:val="eachPage"/>
          </w:footnotePr>
          <w:pgSz w:w="11906" w:h="16838"/>
          <w:pgMar w:top="284" w:right="284" w:bottom="284" w:left="284" w:header="170" w:footer="567" w:gutter="0"/>
          <w:cols w:num="2" w:space="57"/>
          <w:titlePg/>
          <w:docGrid w:linePitch="360"/>
        </w:sectPr>
      </w:pPr>
    </w:p>
    <w:p w14:paraId="44B35981" w14:textId="387A6FE4" w:rsidR="00996819" w:rsidRPr="00DB352E" w:rsidRDefault="00996819" w:rsidP="009D39FB">
      <w:pPr>
        <w:pStyle w:val="2"/>
        <w:rPr>
          <w:color w:val="FFFFFF" w:themeColor="background1"/>
        </w:rPr>
      </w:pPr>
      <w:bookmarkStart w:id="514" w:name="_Toc469820412"/>
      <w:bookmarkStart w:id="515" w:name="_Toc509792509"/>
      <w:r w:rsidRPr="00DB352E">
        <w:rPr>
          <w:color w:val="FFFFFF" w:themeColor="background1"/>
        </w:rPr>
        <w:lastRenderedPageBreak/>
        <w:t>НЕВОЛЬНИКИ СВОБОДЫ</w:t>
      </w:r>
      <w:bookmarkEnd w:id="514"/>
      <w:bookmarkEnd w:id="515"/>
      <w:r w:rsidRPr="00DB352E">
        <w:rPr>
          <w:color w:val="FFFFFF" w:themeColor="background1"/>
        </w:rPr>
        <w:br w:type="page"/>
      </w:r>
    </w:p>
    <w:p w14:paraId="2F7D8F05" w14:textId="77777777" w:rsidR="00996819" w:rsidRPr="00CE2803" w:rsidRDefault="00EA6E1D" w:rsidP="00996819">
      <w:pPr>
        <w:pStyle w:val="4"/>
      </w:pPr>
      <w:bookmarkStart w:id="516" w:name="_Toc469820413"/>
      <w:bookmarkStart w:id="517" w:name="_Toc509792510"/>
      <w:r w:rsidRPr="00CE2803">
        <w:lastRenderedPageBreak/>
        <w:t>Забредший</w:t>
      </w:r>
      <w:r w:rsidR="00996819">
        <w:t xml:space="preserve"> в упадке</w:t>
      </w:r>
      <w:bookmarkEnd w:id="516"/>
      <w:bookmarkEnd w:id="517"/>
    </w:p>
    <w:p w14:paraId="7EE46E88" w14:textId="77777777" w:rsidR="00996819" w:rsidRPr="0091350E" w:rsidRDefault="00996819" w:rsidP="00996819">
      <w:pPr>
        <w:spacing w:line="100" w:lineRule="atLeast"/>
        <w:rPr>
          <w:i/>
          <w:sz w:val="20"/>
          <w:szCs w:val="20"/>
        </w:rPr>
      </w:pPr>
      <w:r w:rsidRPr="0091350E">
        <w:rPr>
          <w:i/>
          <w:sz w:val="20"/>
          <w:szCs w:val="20"/>
        </w:rPr>
        <w:t>Человек</w:t>
      </w:r>
      <w:r>
        <w:rPr>
          <w:i/>
          <w:sz w:val="20"/>
          <w:szCs w:val="20"/>
        </w:rPr>
        <w:t xml:space="preserve"> Запада сегодня переживает опасный период, который на страх его может закончиться традиционно… </w:t>
      </w:r>
    </w:p>
    <w:p w14:paraId="1C714EB2" w14:textId="77777777" w:rsidR="00996819" w:rsidRPr="0091350E" w:rsidRDefault="00996819" w:rsidP="00996819">
      <w:pPr>
        <w:spacing w:line="100" w:lineRule="atLeast"/>
        <w:rPr>
          <w:i/>
          <w:sz w:val="20"/>
          <w:szCs w:val="20"/>
        </w:rPr>
      </w:pPr>
    </w:p>
    <w:p w14:paraId="41E4BCBC" w14:textId="77777777" w:rsidR="00996819" w:rsidRDefault="00996819" w:rsidP="00996819">
      <w:pPr>
        <w:spacing w:line="100" w:lineRule="atLeast"/>
        <w:rPr>
          <w:sz w:val="20"/>
          <w:szCs w:val="20"/>
        </w:rPr>
      </w:pPr>
      <w:r>
        <w:rPr>
          <w:sz w:val="20"/>
          <w:szCs w:val="20"/>
        </w:rPr>
        <w:t>Как много вокруг рабов</w:t>
      </w:r>
    </w:p>
    <w:p w14:paraId="7F29495E" w14:textId="77777777" w:rsidR="00996819" w:rsidRDefault="00996819" w:rsidP="00996819">
      <w:pPr>
        <w:spacing w:line="100" w:lineRule="atLeast"/>
        <w:rPr>
          <w:sz w:val="20"/>
          <w:szCs w:val="20"/>
        </w:rPr>
      </w:pPr>
      <w:r>
        <w:rPr>
          <w:sz w:val="20"/>
          <w:szCs w:val="20"/>
        </w:rPr>
        <w:t>Впустую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проживают,</w:t>
      </w:r>
    </w:p>
    <w:p w14:paraId="6DF08984" w14:textId="77777777" w:rsidR="00996819" w:rsidRDefault="00996819" w:rsidP="00996819">
      <w:pPr>
        <w:spacing w:line="100" w:lineRule="atLeast"/>
        <w:rPr>
          <w:sz w:val="20"/>
          <w:szCs w:val="20"/>
        </w:rPr>
      </w:pPr>
      <w:r>
        <w:rPr>
          <w:sz w:val="20"/>
          <w:szCs w:val="20"/>
        </w:rPr>
        <w:t>О зависимости своей не знают,</w:t>
      </w:r>
    </w:p>
    <w:p w14:paraId="3FD87C39" w14:textId="77777777" w:rsidR="00996819" w:rsidRDefault="00996819" w:rsidP="00996819">
      <w:pPr>
        <w:spacing w:line="100" w:lineRule="atLeast"/>
        <w:rPr>
          <w:sz w:val="20"/>
          <w:szCs w:val="20"/>
        </w:rPr>
      </w:pPr>
      <w:r>
        <w:rPr>
          <w:sz w:val="20"/>
          <w:szCs w:val="20"/>
        </w:rPr>
        <w:t>Отдаваясь на милость воли мнимых богов!</w:t>
      </w:r>
    </w:p>
    <w:p w14:paraId="6F226681" w14:textId="77777777" w:rsidR="00996819" w:rsidRDefault="00996819" w:rsidP="00996819">
      <w:pPr>
        <w:spacing w:line="100" w:lineRule="atLeast"/>
        <w:rPr>
          <w:sz w:val="20"/>
          <w:szCs w:val="20"/>
        </w:rPr>
      </w:pPr>
    </w:p>
    <w:p w14:paraId="15C34DDD" w14:textId="77777777" w:rsidR="00996819" w:rsidRDefault="00996819" w:rsidP="00996819">
      <w:pPr>
        <w:spacing w:line="100" w:lineRule="atLeast"/>
        <w:rPr>
          <w:sz w:val="20"/>
          <w:szCs w:val="20"/>
        </w:rPr>
      </w:pPr>
      <w:r>
        <w:rPr>
          <w:sz w:val="20"/>
          <w:szCs w:val="20"/>
        </w:rPr>
        <w:t>Как много внутри нас врагов, а мы придумываем новых!..</w:t>
      </w:r>
    </w:p>
    <w:p w14:paraId="008ED973" w14:textId="77777777" w:rsidR="00996819" w:rsidRDefault="00996819" w:rsidP="00996819">
      <w:pPr>
        <w:spacing w:line="100" w:lineRule="atLeast"/>
        <w:rPr>
          <w:sz w:val="20"/>
          <w:szCs w:val="20"/>
        </w:rPr>
      </w:pPr>
      <w:r>
        <w:rPr>
          <w:sz w:val="20"/>
          <w:szCs w:val="20"/>
        </w:rPr>
        <w:t>Но придумать не способны более суровых,</w:t>
      </w:r>
    </w:p>
    <w:p w14:paraId="0338D32B" w14:textId="77777777" w:rsidR="00996819" w:rsidRDefault="00996819" w:rsidP="00996819">
      <w:pPr>
        <w:spacing w:line="100" w:lineRule="atLeast"/>
        <w:rPr>
          <w:sz w:val="20"/>
          <w:szCs w:val="20"/>
        </w:rPr>
      </w:pPr>
      <w:r>
        <w:rPr>
          <w:sz w:val="20"/>
          <w:szCs w:val="20"/>
        </w:rPr>
        <w:t>Чем тех, что сделала природа.</w:t>
      </w:r>
    </w:p>
    <w:p w14:paraId="3609C98D" w14:textId="77777777" w:rsidR="00996819" w:rsidRDefault="00996819" w:rsidP="00996819">
      <w:pPr>
        <w:spacing w:line="100" w:lineRule="atLeast"/>
        <w:rPr>
          <w:sz w:val="20"/>
          <w:szCs w:val="20"/>
        </w:rPr>
      </w:pPr>
      <w:r>
        <w:rPr>
          <w:sz w:val="20"/>
          <w:szCs w:val="20"/>
        </w:rPr>
        <w:t>И созданного ей урода</w:t>
      </w:r>
    </w:p>
    <w:p w14:paraId="3085FCA7" w14:textId="77777777" w:rsidR="00996819" w:rsidRDefault="00996819" w:rsidP="00996819">
      <w:pPr>
        <w:spacing w:line="100" w:lineRule="atLeast"/>
        <w:rPr>
          <w:sz w:val="20"/>
          <w:szCs w:val="20"/>
        </w:rPr>
      </w:pPr>
      <w:r>
        <w:rPr>
          <w:sz w:val="20"/>
          <w:szCs w:val="20"/>
        </w:rPr>
        <w:t>Сегодня «человек»</w:t>
      </w:r>
      <w:r w:rsidRPr="00F00F2E">
        <w:rPr>
          <w:sz w:val="20"/>
          <w:szCs w:val="20"/>
        </w:rPr>
        <w:t xml:space="preserve"> </w:t>
      </w:r>
      <w:r>
        <w:rPr>
          <w:sz w:val="20"/>
          <w:szCs w:val="20"/>
        </w:rPr>
        <w:t>зовут,</w:t>
      </w:r>
    </w:p>
    <w:p w14:paraId="1F3A5668" w14:textId="77777777" w:rsidR="00996819" w:rsidRDefault="00996819" w:rsidP="00996819">
      <w:pPr>
        <w:spacing w:line="100" w:lineRule="atLeast"/>
        <w:rPr>
          <w:sz w:val="20"/>
          <w:szCs w:val="20"/>
        </w:rPr>
      </w:pPr>
      <w:r>
        <w:rPr>
          <w:sz w:val="20"/>
          <w:szCs w:val="20"/>
        </w:rPr>
        <w:t>И скоро дни его пройдут:</w:t>
      </w:r>
    </w:p>
    <w:p w14:paraId="1C118F0D" w14:textId="77777777" w:rsidR="00996819" w:rsidRDefault="00996819" w:rsidP="00996819">
      <w:pPr>
        <w:spacing w:line="100" w:lineRule="atLeast"/>
        <w:rPr>
          <w:sz w:val="20"/>
          <w:szCs w:val="20"/>
        </w:rPr>
      </w:pPr>
      <w:r>
        <w:rPr>
          <w:sz w:val="20"/>
          <w:szCs w:val="20"/>
        </w:rPr>
        <w:t>Уж очень много оный изобрёл</w:t>
      </w:r>
    </w:p>
    <w:p w14:paraId="68A9B332" w14:textId="77777777" w:rsidR="00996819" w:rsidRDefault="00996819" w:rsidP="00996819">
      <w:pPr>
        <w:spacing w:line="100" w:lineRule="atLeast"/>
        <w:rPr>
          <w:sz w:val="20"/>
          <w:szCs w:val="20"/>
        </w:rPr>
      </w:pPr>
      <w:r>
        <w:rPr>
          <w:sz w:val="20"/>
          <w:szCs w:val="20"/>
        </w:rPr>
        <w:t xml:space="preserve">И слишком далеко в своём </w:t>
      </w:r>
      <w:r w:rsidRPr="003E4E8D">
        <w:rPr>
          <w:b/>
          <w:sz w:val="20"/>
          <w:szCs w:val="20"/>
        </w:rPr>
        <w:t>падении</w:t>
      </w:r>
      <w:r>
        <w:rPr>
          <w:sz w:val="20"/>
          <w:szCs w:val="20"/>
        </w:rPr>
        <w:t xml:space="preserve"> забрёл.</w:t>
      </w:r>
    </w:p>
    <w:p w14:paraId="514C7E53" w14:textId="77777777" w:rsidR="00996819" w:rsidRDefault="00996819" w:rsidP="00996819">
      <w:pPr>
        <w:pStyle w:val="4"/>
      </w:pPr>
      <w:bookmarkStart w:id="518" w:name="_Toc469820414"/>
      <w:bookmarkStart w:id="519" w:name="_Toc509792511"/>
      <w:r w:rsidRPr="006147AA">
        <w:t>«Хозяин» мира</w:t>
      </w:r>
      <w:bookmarkEnd w:id="518"/>
      <w:bookmarkEnd w:id="519"/>
    </w:p>
    <w:p w14:paraId="7E9704F9" w14:textId="77777777" w:rsidR="00996819" w:rsidRPr="00FD199F" w:rsidRDefault="00996819" w:rsidP="00996819">
      <w:pPr>
        <w:spacing w:line="100" w:lineRule="atLeast"/>
        <w:rPr>
          <w:rFonts w:cstheme="minorHAnsi"/>
          <w:i/>
          <w:sz w:val="20"/>
          <w:szCs w:val="20"/>
        </w:rPr>
      </w:pPr>
      <w:r w:rsidRPr="00FD199F">
        <w:rPr>
          <w:rFonts w:cstheme="minorHAnsi"/>
          <w:i/>
          <w:sz w:val="20"/>
          <w:szCs w:val="20"/>
        </w:rPr>
        <w:t>…этот человек</w:t>
      </w:r>
      <w:r>
        <w:rPr>
          <w:rFonts w:cstheme="minorHAnsi"/>
          <w:i/>
          <w:sz w:val="20"/>
          <w:szCs w:val="20"/>
        </w:rPr>
        <w:t xml:space="preserve"> считает себя хозяином мира, разрушает природу, разрушает себя; ему кажется, что всё у него под контролем: новые достижения медицины, социологии, физики и прочего представили иллюзию, что можно менять мир под себя по мере надобности, однако самого себя человек ещё долго не сможет изменить, посему и от смерти не убежит, быстрая она будет или медленная…</w:t>
      </w:r>
    </w:p>
    <w:p w14:paraId="02A6C7F6" w14:textId="77777777" w:rsidR="00996819" w:rsidRDefault="00996819" w:rsidP="00996819">
      <w:pPr>
        <w:spacing w:line="100" w:lineRule="atLeast"/>
        <w:rPr>
          <w:rFonts w:cstheme="minorHAnsi"/>
          <w:sz w:val="20"/>
          <w:szCs w:val="20"/>
        </w:rPr>
      </w:pPr>
    </w:p>
    <w:p w14:paraId="5351D373" w14:textId="77777777" w:rsidR="00996819" w:rsidRDefault="00996819" w:rsidP="00996819">
      <w:pPr>
        <w:spacing w:line="100" w:lineRule="atLeast"/>
        <w:rPr>
          <w:rFonts w:cstheme="minorHAnsi"/>
          <w:sz w:val="20"/>
          <w:szCs w:val="20"/>
        </w:rPr>
      </w:pPr>
      <w:r>
        <w:rPr>
          <w:rFonts w:cstheme="minorHAnsi"/>
          <w:sz w:val="20"/>
          <w:szCs w:val="20"/>
        </w:rPr>
        <w:t>Забываем мы подчас,</w:t>
      </w:r>
    </w:p>
    <w:p w14:paraId="0529CDA2" w14:textId="77777777" w:rsidR="00996819" w:rsidRDefault="00996819" w:rsidP="00996819">
      <w:pPr>
        <w:spacing w:line="100" w:lineRule="atLeast"/>
        <w:rPr>
          <w:rFonts w:cstheme="minorHAnsi"/>
          <w:sz w:val="20"/>
          <w:szCs w:val="20"/>
        </w:rPr>
      </w:pPr>
      <w:r>
        <w:rPr>
          <w:rFonts w:cstheme="minorHAnsi"/>
          <w:sz w:val="20"/>
          <w:szCs w:val="20"/>
        </w:rPr>
        <w:t xml:space="preserve">Что с каждым днём </w:t>
      </w:r>
    </w:p>
    <w:p w14:paraId="2FC264B8" w14:textId="77777777" w:rsidR="00996819" w:rsidRDefault="00996819" w:rsidP="00996819">
      <w:pPr>
        <w:spacing w:line="100" w:lineRule="atLeast"/>
        <w:rPr>
          <w:rFonts w:cstheme="minorHAnsi"/>
          <w:sz w:val="20"/>
          <w:szCs w:val="20"/>
        </w:rPr>
      </w:pPr>
      <w:r>
        <w:rPr>
          <w:rFonts w:cstheme="minorHAnsi"/>
          <w:sz w:val="20"/>
          <w:szCs w:val="20"/>
        </w:rPr>
        <w:t>Всё ближе смерти час,</w:t>
      </w:r>
    </w:p>
    <w:p w14:paraId="4F9EA868" w14:textId="77777777" w:rsidR="00996819" w:rsidRDefault="00996819" w:rsidP="00996819">
      <w:pPr>
        <w:spacing w:line="100" w:lineRule="atLeast"/>
        <w:rPr>
          <w:rFonts w:cstheme="minorHAnsi"/>
          <w:sz w:val="20"/>
          <w:szCs w:val="20"/>
        </w:rPr>
      </w:pPr>
      <w:r>
        <w:rPr>
          <w:rFonts w:cstheme="minorHAnsi"/>
          <w:sz w:val="20"/>
          <w:szCs w:val="20"/>
        </w:rPr>
        <w:t>Что не бесконечно времени у нас;</w:t>
      </w:r>
    </w:p>
    <w:p w14:paraId="14AF7527" w14:textId="77777777" w:rsidR="00996819" w:rsidRDefault="00996819" w:rsidP="00996819">
      <w:pPr>
        <w:spacing w:line="100" w:lineRule="atLeast"/>
        <w:rPr>
          <w:rFonts w:cstheme="minorHAnsi"/>
          <w:sz w:val="20"/>
          <w:szCs w:val="20"/>
        </w:rPr>
      </w:pPr>
      <w:r>
        <w:rPr>
          <w:rFonts w:cstheme="minorHAnsi"/>
          <w:sz w:val="20"/>
          <w:szCs w:val="20"/>
        </w:rPr>
        <w:t>Иногда мы мним, что когда-нибудь умрём,</w:t>
      </w:r>
    </w:p>
    <w:p w14:paraId="2A2E04B4" w14:textId="77777777" w:rsidR="00996819" w:rsidRDefault="00996819" w:rsidP="00996819">
      <w:pPr>
        <w:spacing w:line="100" w:lineRule="atLeast"/>
        <w:rPr>
          <w:rFonts w:cstheme="minorHAnsi"/>
          <w:sz w:val="20"/>
          <w:szCs w:val="20"/>
        </w:rPr>
      </w:pPr>
      <w:r>
        <w:rPr>
          <w:rFonts w:cstheme="minorHAnsi"/>
          <w:sz w:val="20"/>
          <w:szCs w:val="20"/>
        </w:rPr>
        <w:t>Что не вечно будем коротать век свой</w:t>
      </w:r>
    </w:p>
    <w:p w14:paraId="42773552" w14:textId="77777777" w:rsidR="00996819" w:rsidRDefault="00996819" w:rsidP="00996819">
      <w:pPr>
        <w:spacing w:line="100" w:lineRule="atLeast"/>
        <w:rPr>
          <w:rFonts w:cstheme="minorHAnsi"/>
          <w:sz w:val="20"/>
          <w:szCs w:val="20"/>
        </w:rPr>
      </w:pPr>
      <w:r>
        <w:rPr>
          <w:rFonts w:cstheme="minorHAnsi"/>
          <w:sz w:val="20"/>
          <w:szCs w:val="20"/>
        </w:rPr>
        <w:t>Хотя порой</w:t>
      </w:r>
    </w:p>
    <w:p w14:paraId="72457303" w14:textId="77777777" w:rsidR="00996819" w:rsidRDefault="00996819" w:rsidP="00996819">
      <w:pPr>
        <w:spacing w:line="100" w:lineRule="atLeast"/>
        <w:rPr>
          <w:rFonts w:cstheme="minorHAnsi"/>
          <w:sz w:val="20"/>
          <w:szCs w:val="20"/>
        </w:rPr>
      </w:pPr>
      <w:r>
        <w:rPr>
          <w:rFonts w:cstheme="minorHAnsi"/>
          <w:sz w:val="20"/>
          <w:szCs w:val="20"/>
        </w:rPr>
        <w:t>Мертвы уже сейчас...</w:t>
      </w:r>
    </w:p>
    <w:p w14:paraId="6D5A2D54" w14:textId="77777777" w:rsidR="00996819" w:rsidRPr="00641DC4" w:rsidRDefault="00996819" w:rsidP="00996819">
      <w:pPr>
        <w:spacing w:line="100" w:lineRule="atLeast"/>
        <w:rPr>
          <w:rFonts w:cstheme="minorHAnsi"/>
          <w:sz w:val="20"/>
          <w:szCs w:val="20"/>
        </w:rPr>
      </w:pPr>
      <w:r>
        <w:rPr>
          <w:rFonts w:cstheme="minorHAnsi"/>
          <w:sz w:val="20"/>
          <w:szCs w:val="20"/>
        </w:rPr>
        <w:t>***</w:t>
      </w:r>
    </w:p>
    <w:p w14:paraId="3789D771" w14:textId="77777777" w:rsidR="00996819" w:rsidRDefault="00996819" w:rsidP="00996819">
      <w:pPr>
        <w:spacing w:line="100" w:lineRule="atLeast"/>
        <w:rPr>
          <w:sz w:val="20"/>
          <w:szCs w:val="20"/>
        </w:rPr>
      </w:pPr>
      <w:r>
        <w:rPr>
          <w:sz w:val="20"/>
          <w:szCs w:val="20"/>
        </w:rPr>
        <w:t>Хозяин мира, себе человек не принадлежит,</w:t>
      </w:r>
    </w:p>
    <w:p w14:paraId="3E1AE17E" w14:textId="77777777" w:rsidR="00996819" w:rsidRDefault="00996819" w:rsidP="00996819">
      <w:pPr>
        <w:spacing w:line="100" w:lineRule="atLeast"/>
        <w:rPr>
          <w:sz w:val="20"/>
          <w:szCs w:val="20"/>
        </w:rPr>
      </w:pPr>
      <w:r>
        <w:rPr>
          <w:sz w:val="20"/>
          <w:szCs w:val="20"/>
        </w:rPr>
        <w:t>Но кто за этим всем стоит?..</w:t>
      </w:r>
    </w:p>
    <w:p w14:paraId="284977A4" w14:textId="77777777" w:rsidR="00996819" w:rsidRDefault="00996819" w:rsidP="00996819">
      <w:pPr>
        <w:spacing w:line="100" w:lineRule="atLeast"/>
        <w:rPr>
          <w:sz w:val="20"/>
          <w:szCs w:val="20"/>
        </w:rPr>
      </w:pPr>
      <w:r>
        <w:rPr>
          <w:sz w:val="20"/>
          <w:szCs w:val="20"/>
        </w:rPr>
        <w:t>Твой ум, мудрейшая природа!</w:t>
      </w:r>
    </w:p>
    <w:p w14:paraId="257F9264" w14:textId="77777777" w:rsidR="00996819" w:rsidRDefault="00996819" w:rsidP="00996819">
      <w:pPr>
        <w:spacing w:line="100" w:lineRule="atLeast"/>
        <w:rPr>
          <w:sz w:val="20"/>
          <w:szCs w:val="20"/>
        </w:rPr>
      </w:pPr>
      <w:r>
        <w:rPr>
          <w:sz w:val="20"/>
          <w:szCs w:val="20"/>
        </w:rPr>
        <w:t>Бытием</w:t>
      </w:r>
      <w:r w:rsidRPr="002D6179">
        <w:rPr>
          <w:rFonts w:cstheme="minorHAnsi"/>
          <w:b/>
          <w:sz w:val="20"/>
          <w:szCs w:val="20"/>
        </w:rPr>
        <w:t>*</w:t>
      </w:r>
      <w:r>
        <w:rPr>
          <w:sz w:val="20"/>
          <w:szCs w:val="20"/>
        </w:rPr>
        <w:t xml:space="preserve"> обязана </w:t>
      </w:r>
      <w:r w:rsidRPr="001F0A20">
        <w:rPr>
          <w:b/>
          <w:sz w:val="20"/>
          <w:szCs w:val="20"/>
        </w:rPr>
        <w:t>тебе</w:t>
      </w:r>
      <w:r>
        <w:rPr>
          <w:sz w:val="20"/>
          <w:szCs w:val="20"/>
        </w:rPr>
        <w:t xml:space="preserve"> людская несвобода</w:t>
      </w:r>
      <w:r>
        <w:rPr>
          <w:sz w:val="20"/>
          <w:szCs w:val="20"/>
        </w:rPr>
        <w:fldChar w:fldCharType="begin"/>
      </w:r>
      <w:r>
        <w:instrText xml:space="preserve"> XE "</w:instrText>
      </w:r>
      <w:r w:rsidRPr="00D202F3">
        <w:rPr>
          <w:sz w:val="20"/>
          <w:szCs w:val="20"/>
        </w:rPr>
        <w:instrText>несвобода</w:instrText>
      </w:r>
      <w:r>
        <w:instrText xml:space="preserve">" </w:instrText>
      </w:r>
      <w:r>
        <w:rPr>
          <w:sz w:val="20"/>
          <w:szCs w:val="20"/>
        </w:rPr>
        <w:fldChar w:fldCharType="end"/>
      </w:r>
      <w:r>
        <w:rPr>
          <w:sz w:val="20"/>
          <w:szCs w:val="20"/>
        </w:rPr>
        <w:t>!</w:t>
      </w:r>
    </w:p>
    <w:p w14:paraId="2A1FC891" w14:textId="77777777" w:rsidR="00996819" w:rsidRDefault="00996819" w:rsidP="00996819">
      <w:pPr>
        <w:spacing w:line="100" w:lineRule="atLeast"/>
        <w:rPr>
          <w:sz w:val="20"/>
          <w:szCs w:val="20"/>
        </w:rPr>
      </w:pPr>
    </w:p>
    <w:p w14:paraId="205E2C08" w14:textId="77777777" w:rsidR="00996819" w:rsidRDefault="00996819" w:rsidP="00996819">
      <w:pPr>
        <w:spacing w:line="100" w:lineRule="atLeast"/>
        <w:rPr>
          <w:sz w:val="20"/>
          <w:szCs w:val="20"/>
        </w:rPr>
      </w:pPr>
      <w:r>
        <w:rPr>
          <w:sz w:val="20"/>
          <w:szCs w:val="20"/>
        </w:rPr>
        <w:t>Эволюция! Как прекрасен твой отбор!</w:t>
      </w:r>
    </w:p>
    <w:p w14:paraId="57CC0213" w14:textId="77777777" w:rsidR="00996819" w:rsidRDefault="00996819" w:rsidP="00996819">
      <w:pPr>
        <w:spacing w:line="100" w:lineRule="atLeast"/>
        <w:rPr>
          <w:sz w:val="20"/>
          <w:szCs w:val="20"/>
        </w:rPr>
      </w:pPr>
      <w:r>
        <w:rPr>
          <w:sz w:val="20"/>
          <w:szCs w:val="20"/>
        </w:rPr>
        <w:t>Как продумано вырождение</w:t>
      </w:r>
      <w:r>
        <w:rPr>
          <w:sz w:val="20"/>
          <w:szCs w:val="20"/>
        </w:rPr>
        <w:fldChar w:fldCharType="begin"/>
      </w:r>
      <w:r>
        <w:instrText xml:space="preserve"> XE "</w:instrText>
      </w:r>
      <w:r w:rsidRPr="00B74236">
        <w:rPr>
          <w:rFonts w:ascii="Times New Roman" w:eastAsia="Meiryo" w:hAnsi="Times New Roman" w:cs="Times New Roman"/>
          <w:sz w:val="28"/>
          <w:szCs w:val="24"/>
        </w:rPr>
        <w:instrText>вырождение</w:instrText>
      </w:r>
      <w:r>
        <w:instrText xml:space="preserve">" </w:instrText>
      </w:r>
      <w:r>
        <w:rPr>
          <w:sz w:val="20"/>
          <w:szCs w:val="20"/>
        </w:rPr>
        <w:fldChar w:fldCharType="end"/>
      </w:r>
      <w:r>
        <w:rPr>
          <w:sz w:val="20"/>
          <w:szCs w:val="20"/>
        </w:rPr>
        <w:t>!</w:t>
      </w:r>
    </w:p>
    <w:p w14:paraId="48788492" w14:textId="77777777" w:rsidR="00996819" w:rsidRDefault="00996819" w:rsidP="00996819">
      <w:pPr>
        <w:spacing w:line="100" w:lineRule="atLeast"/>
        <w:rPr>
          <w:sz w:val="20"/>
          <w:szCs w:val="20"/>
        </w:rPr>
      </w:pPr>
      <w:r>
        <w:rPr>
          <w:sz w:val="20"/>
          <w:szCs w:val="20"/>
        </w:rPr>
        <w:t>Существ ты высших создал</w:t>
      </w:r>
      <w:r w:rsidRPr="003E690E">
        <w:rPr>
          <w:b/>
          <w:sz w:val="20"/>
          <w:szCs w:val="20"/>
        </w:rPr>
        <w:t>а</w:t>
      </w:r>
      <w:r>
        <w:rPr>
          <w:sz w:val="20"/>
          <w:szCs w:val="20"/>
        </w:rPr>
        <w:t>,</w:t>
      </w:r>
    </w:p>
    <w:p w14:paraId="52829D92" w14:textId="77777777" w:rsidR="00996819" w:rsidRDefault="00996819" w:rsidP="00996819">
      <w:pPr>
        <w:spacing w:line="100" w:lineRule="atLeast"/>
        <w:rPr>
          <w:sz w:val="20"/>
          <w:szCs w:val="20"/>
        </w:rPr>
      </w:pPr>
      <w:r>
        <w:rPr>
          <w:sz w:val="20"/>
          <w:szCs w:val="20"/>
        </w:rPr>
        <w:t>Но шансов оным не дал</w:t>
      </w:r>
      <w:r w:rsidRPr="003E690E">
        <w:rPr>
          <w:b/>
          <w:sz w:val="20"/>
          <w:szCs w:val="20"/>
        </w:rPr>
        <w:t>а</w:t>
      </w:r>
    </w:p>
    <w:p w14:paraId="77E3BD48" w14:textId="77777777" w:rsidR="00996819" w:rsidRDefault="00996819" w:rsidP="00996819">
      <w:pPr>
        <w:spacing w:line="100" w:lineRule="atLeast"/>
        <w:rPr>
          <w:sz w:val="20"/>
          <w:szCs w:val="20"/>
        </w:rPr>
      </w:pPr>
      <w:r>
        <w:rPr>
          <w:sz w:val="20"/>
          <w:szCs w:val="20"/>
        </w:rPr>
        <w:t>На вечный ожидаемый прогресс,</w:t>
      </w:r>
    </w:p>
    <w:p w14:paraId="76E16BCA" w14:textId="77777777" w:rsidR="00996819" w:rsidRDefault="00996819" w:rsidP="00996819">
      <w:pPr>
        <w:spacing w:line="100" w:lineRule="atLeast"/>
        <w:rPr>
          <w:sz w:val="20"/>
          <w:szCs w:val="20"/>
        </w:rPr>
      </w:pPr>
      <w:r>
        <w:rPr>
          <w:sz w:val="20"/>
          <w:szCs w:val="20"/>
        </w:rPr>
        <w:t>А сама же возложила</w:t>
      </w:r>
      <w:r>
        <w:rPr>
          <w:rStyle w:val="ac"/>
          <w:sz w:val="20"/>
          <w:szCs w:val="20"/>
        </w:rPr>
        <w:footnoteReference w:id="2396"/>
      </w:r>
      <w:r>
        <w:rPr>
          <w:sz w:val="20"/>
          <w:szCs w:val="20"/>
        </w:rPr>
        <w:t xml:space="preserve"> во их головы регресс!</w:t>
      </w:r>
    </w:p>
    <w:p w14:paraId="40F10F4E" w14:textId="77777777" w:rsidR="00996819" w:rsidRDefault="00996819" w:rsidP="00996819">
      <w:pPr>
        <w:spacing w:line="100" w:lineRule="atLeast"/>
        <w:rPr>
          <w:sz w:val="20"/>
          <w:szCs w:val="20"/>
        </w:rPr>
      </w:pPr>
      <w:r>
        <w:rPr>
          <w:sz w:val="20"/>
          <w:szCs w:val="20"/>
        </w:rPr>
        <w:t>***</w:t>
      </w:r>
    </w:p>
    <w:p w14:paraId="7AE504F7" w14:textId="77777777" w:rsidR="00996819" w:rsidRDefault="00996819" w:rsidP="00996819">
      <w:pPr>
        <w:spacing w:line="100" w:lineRule="atLeast"/>
        <w:rPr>
          <w:sz w:val="20"/>
          <w:szCs w:val="20"/>
        </w:rPr>
      </w:pPr>
      <w:r>
        <w:rPr>
          <w:sz w:val="20"/>
          <w:szCs w:val="20"/>
        </w:rPr>
        <w:t>Когнитивные искажения</w:t>
      </w:r>
    </w:p>
    <w:p w14:paraId="3EFC6B92" w14:textId="77777777" w:rsidR="00996819" w:rsidRDefault="00996819" w:rsidP="00996819">
      <w:pPr>
        <w:spacing w:line="100" w:lineRule="atLeast"/>
        <w:rPr>
          <w:sz w:val="20"/>
          <w:szCs w:val="20"/>
        </w:rPr>
      </w:pPr>
      <w:r>
        <w:rPr>
          <w:sz w:val="20"/>
          <w:szCs w:val="20"/>
        </w:rPr>
        <w:t>Становятся причиной массового порабощения</w:t>
      </w:r>
    </w:p>
    <w:p w14:paraId="74B792FB" w14:textId="77777777" w:rsidR="00996819" w:rsidRDefault="00996819" w:rsidP="00996819">
      <w:pPr>
        <w:spacing w:line="100" w:lineRule="atLeast"/>
        <w:rPr>
          <w:sz w:val="20"/>
          <w:szCs w:val="20"/>
        </w:rPr>
      </w:pPr>
      <w:r>
        <w:rPr>
          <w:sz w:val="20"/>
          <w:szCs w:val="20"/>
        </w:rPr>
        <w:t>Социальными нормами</w:t>
      </w:r>
    </w:p>
    <w:p w14:paraId="418EAA4F" w14:textId="77777777" w:rsidR="00996819" w:rsidRDefault="00996819" w:rsidP="00996819">
      <w:pPr>
        <w:spacing w:line="100" w:lineRule="atLeast"/>
        <w:rPr>
          <w:sz w:val="20"/>
          <w:szCs w:val="20"/>
        </w:rPr>
      </w:pPr>
      <w:r>
        <w:rPr>
          <w:sz w:val="20"/>
          <w:szCs w:val="20"/>
        </w:rPr>
        <w:t>И прочими предрассудков формами!</w:t>
      </w:r>
    </w:p>
    <w:p w14:paraId="19286DBF" w14:textId="77777777" w:rsidR="00996819" w:rsidRDefault="00996819" w:rsidP="00996819">
      <w:pPr>
        <w:spacing w:line="100" w:lineRule="atLeast"/>
        <w:rPr>
          <w:sz w:val="20"/>
          <w:szCs w:val="20"/>
        </w:rPr>
      </w:pPr>
    </w:p>
    <w:p w14:paraId="3F06F215" w14:textId="77777777" w:rsidR="00996819" w:rsidRDefault="00996819" w:rsidP="00996819">
      <w:pPr>
        <w:spacing w:line="100" w:lineRule="atLeast"/>
        <w:rPr>
          <w:sz w:val="20"/>
          <w:szCs w:val="20"/>
        </w:rPr>
      </w:pPr>
      <w:r>
        <w:rPr>
          <w:sz w:val="20"/>
          <w:szCs w:val="20"/>
        </w:rPr>
        <w:t>Развитая цивилизация</w:t>
      </w:r>
    </w:p>
    <w:p w14:paraId="0881E43A" w14:textId="77777777" w:rsidR="00996819" w:rsidRDefault="00996819" w:rsidP="00996819">
      <w:pPr>
        <w:spacing w:line="100" w:lineRule="atLeast"/>
        <w:rPr>
          <w:sz w:val="20"/>
          <w:szCs w:val="20"/>
        </w:rPr>
      </w:pPr>
      <w:r>
        <w:rPr>
          <w:sz w:val="20"/>
          <w:szCs w:val="20"/>
        </w:rPr>
        <w:t>Опускается до капиталистической эксплуатации!</w:t>
      </w:r>
    </w:p>
    <w:p w14:paraId="7A1D3B51" w14:textId="77777777" w:rsidR="00996819" w:rsidRDefault="00996819" w:rsidP="00996819">
      <w:pPr>
        <w:spacing w:line="100" w:lineRule="atLeast"/>
        <w:rPr>
          <w:sz w:val="20"/>
          <w:szCs w:val="20"/>
        </w:rPr>
      </w:pPr>
      <w:r>
        <w:rPr>
          <w:sz w:val="20"/>
          <w:szCs w:val="20"/>
        </w:rPr>
        <w:t>Мало ещё человеку оков –</w:t>
      </w:r>
    </w:p>
    <w:p w14:paraId="4E797FBF" w14:textId="77777777" w:rsidR="00996819" w:rsidRDefault="00996819" w:rsidP="00996819">
      <w:pPr>
        <w:spacing w:line="100" w:lineRule="atLeast"/>
        <w:rPr>
          <w:sz w:val="20"/>
          <w:szCs w:val="20"/>
        </w:rPr>
      </w:pPr>
      <w:r>
        <w:rPr>
          <w:sz w:val="20"/>
          <w:szCs w:val="20"/>
        </w:rPr>
        <w:t>Падает оный до семи смертных грехов!</w:t>
      </w:r>
    </w:p>
    <w:p w14:paraId="26269CD4" w14:textId="77777777" w:rsidR="00996819" w:rsidRDefault="00996819" w:rsidP="00996819">
      <w:pPr>
        <w:spacing w:line="100" w:lineRule="atLeast"/>
        <w:rPr>
          <w:sz w:val="20"/>
          <w:szCs w:val="20"/>
        </w:rPr>
      </w:pPr>
    </w:p>
    <w:p w14:paraId="325B2DB5" w14:textId="77777777" w:rsidR="00996819" w:rsidRDefault="00996819" w:rsidP="00996819">
      <w:pPr>
        <w:spacing w:line="100" w:lineRule="atLeast"/>
        <w:rPr>
          <w:sz w:val="20"/>
          <w:szCs w:val="20"/>
        </w:rPr>
      </w:pPr>
      <w:r>
        <w:rPr>
          <w:sz w:val="20"/>
          <w:szCs w:val="20"/>
        </w:rPr>
        <w:t>На сём кончается порабощение</w:t>
      </w:r>
      <w:r>
        <w:rPr>
          <w:sz w:val="20"/>
          <w:szCs w:val="20"/>
        </w:rPr>
        <w:fldChar w:fldCharType="begin"/>
      </w:r>
      <w:r>
        <w:instrText xml:space="preserve"> XE "</w:instrText>
      </w:r>
      <w:r w:rsidRPr="0099752F">
        <w:rPr>
          <w:rFonts w:ascii="Times New Roman" w:eastAsia="Meiryo" w:hAnsi="Times New Roman" w:cs="Times New Roman"/>
          <w:sz w:val="28"/>
          <w:szCs w:val="24"/>
        </w:rPr>
        <w:instrText>порабощение</w:instrText>
      </w:r>
      <w:r>
        <w:instrText xml:space="preserve">" </w:instrText>
      </w:r>
      <w:r>
        <w:rPr>
          <w:sz w:val="20"/>
          <w:szCs w:val="20"/>
        </w:rPr>
        <w:fldChar w:fldCharType="end"/>
      </w:r>
      <w:r>
        <w:rPr>
          <w:sz w:val="20"/>
          <w:szCs w:val="20"/>
        </w:rPr>
        <w:t>,</w:t>
      </w:r>
    </w:p>
    <w:p w14:paraId="6EF55789" w14:textId="77777777" w:rsidR="00996819" w:rsidRDefault="00996819" w:rsidP="00996819">
      <w:pPr>
        <w:spacing w:line="100" w:lineRule="atLeast"/>
        <w:rPr>
          <w:sz w:val="20"/>
          <w:szCs w:val="20"/>
        </w:rPr>
      </w:pPr>
      <w:r>
        <w:rPr>
          <w:sz w:val="20"/>
          <w:szCs w:val="20"/>
        </w:rPr>
        <w:t>И начинается гнилое вырождение</w:t>
      </w:r>
      <w:r>
        <w:rPr>
          <w:sz w:val="20"/>
          <w:szCs w:val="20"/>
        </w:rPr>
        <w:fldChar w:fldCharType="begin"/>
      </w:r>
      <w:r>
        <w:instrText xml:space="preserve"> XE "</w:instrText>
      </w:r>
      <w:r w:rsidRPr="00B74236">
        <w:rPr>
          <w:rFonts w:ascii="Times New Roman" w:eastAsia="Meiryo" w:hAnsi="Times New Roman" w:cs="Times New Roman"/>
          <w:sz w:val="28"/>
          <w:szCs w:val="24"/>
        </w:rPr>
        <w:instrText>вырождение</w:instrText>
      </w:r>
      <w:r>
        <w:instrText xml:space="preserve">" </w:instrText>
      </w:r>
      <w:r>
        <w:rPr>
          <w:sz w:val="20"/>
          <w:szCs w:val="20"/>
        </w:rPr>
        <w:fldChar w:fldCharType="end"/>
      </w:r>
      <w:r>
        <w:rPr>
          <w:sz w:val="20"/>
          <w:szCs w:val="20"/>
        </w:rPr>
        <w:t>!</w:t>
      </w:r>
    </w:p>
    <w:p w14:paraId="552C1A5B" w14:textId="77777777" w:rsidR="00996819" w:rsidRDefault="00996819" w:rsidP="00996819">
      <w:pPr>
        <w:spacing w:line="100" w:lineRule="atLeast"/>
        <w:rPr>
          <w:sz w:val="20"/>
          <w:szCs w:val="20"/>
        </w:rPr>
      </w:pPr>
      <w:r>
        <w:rPr>
          <w:sz w:val="20"/>
          <w:szCs w:val="20"/>
        </w:rPr>
        <w:t>Начинается с половых извращений,</w:t>
      </w:r>
    </w:p>
    <w:p w14:paraId="17FBEB01" w14:textId="77777777" w:rsidR="00996819" w:rsidRDefault="00996819" w:rsidP="00996819">
      <w:pPr>
        <w:spacing w:line="100" w:lineRule="atLeast"/>
        <w:rPr>
          <w:sz w:val="20"/>
          <w:szCs w:val="20"/>
        </w:rPr>
      </w:pPr>
      <w:r>
        <w:rPr>
          <w:sz w:val="20"/>
          <w:szCs w:val="20"/>
        </w:rPr>
        <w:lastRenderedPageBreak/>
        <w:t>А через пару поколений</w:t>
      </w:r>
    </w:p>
    <w:p w14:paraId="367345F4" w14:textId="77777777" w:rsidR="00996819" w:rsidRDefault="00996819" w:rsidP="00996819">
      <w:pPr>
        <w:spacing w:line="100" w:lineRule="atLeast"/>
        <w:rPr>
          <w:sz w:val="20"/>
          <w:szCs w:val="20"/>
        </w:rPr>
      </w:pPr>
      <w:r>
        <w:rPr>
          <w:sz w:val="20"/>
          <w:szCs w:val="20"/>
        </w:rPr>
        <w:t>К оным вдобавок неврозы</w:t>
      </w:r>
      <w:r w:rsidRPr="00D26709">
        <w:rPr>
          <w:sz w:val="20"/>
          <w:szCs w:val="20"/>
        </w:rPr>
        <w:t xml:space="preserve"> </w:t>
      </w:r>
      <w:r>
        <w:rPr>
          <w:sz w:val="20"/>
          <w:szCs w:val="20"/>
        </w:rPr>
        <w:t>и психозы</w:t>
      </w:r>
      <w:r w:rsidRPr="00D26709">
        <w:rPr>
          <w:sz w:val="20"/>
          <w:szCs w:val="20"/>
        </w:rPr>
        <w:t xml:space="preserve"> </w:t>
      </w:r>
      <w:r>
        <w:rPr>
          <w:sz w:val="20"/>
          <w:szCs w:val="20"/>
        </w:rPr>
        <w:t>примыкают;</w:t>
      </w:r>
    </w:p>
    <w:p w14:paraId="7F4F6B24" w14:textId="77777777" w:rsidR="00996819" w:rsidRDefault="00996819" w:rsidP="00996819">
      <w:pPr>
        <w:spacing w:line="100" w:lineRule="atLeast"/>
        <w:rPr>
          <w:sz w:val="20"/>
          <w:szCs w:val="20"/>
        </w:rPr>
      </w:pPr>
      <w:r>
        <w:rPr>
          <w:sz w:val="20"/>
          <w:szCs w:val="20"/>
        </w:rPr>
        <w:t>И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многие в лицо не знают </w:t>
      </w:r>
    </w:p>
    <w:p w14:paraId="24CE4B8D" w14:textId="77777777" w:rsidR="00996819" w:rsidRDefault="00996819" w:rsidP="00996819">
      <w:pPr>
        <w:spacing w:line="100" w:lineRule="atLeast"/>
        <w:rPr>
          <w:sz w:val="20"/>
          <w:szCs w:val="20"/>
        </w:rPr>
      </w:pPr>
      <w:r>
        <w:rPr>
          <w:sz w:val="20"/>
          <w:szCs w:val="20"/>
        </w:rPr>
        <w:t>Своих истинных врагов:</w:t>
      </w:r>
    </w:p>
    <w:p w14:paraId="19352349" w14:textId="77777777" w:rsidR="00996819" w:rsidRDefault="00996819" w:rsidP="00996819">
      <w:pPr>
        <w:spacing w:line="100" w:lineRule="atLeast"/>
        <w:rPr>
          <w:sz w:val="20"/>
          <w:szCs w:val="20"/>
        </w:rPr>
      </w:pPr>
      <w:r>
        <w:rPr>
          <w:sz w:val="20"/>
          <w:szCs w:val="20"/>
        </w:rPr>
        <w:t>Не даст природа никому спастись от вырождения оков!</w:t>
      </w:r>
    </w:p>
    <w:p w14:paraId="269770CD" w14:textId="77777777" w:rsidR="00996819" w:rsidRDefault="00996819" w:rsidP="00996819">
      <w:pPr>
        <w:spacing w:line="100" w:lineRule="atLeast"/>
        <w:rPr>
          <w:sz w:val="20"/>
          <w:szCs w:val="20"/>
        </w:rPr>
      </w:pPr>
      <w:r>
        <w:rPr>
          <w:sz w:val="20"/>
          <w:szCs w:val="20"/>
        </w:rPr>
        <w:t>***</w:t>
      </w:r>
    </w:p>
    <w:p w14:paraId="1ACF34AD" w14:textId="77777777" w:rsidR="00996819" w:rsidRDefault="00996819" w:rsidP="00996819">
      <w:pPr>
        <w:spacing w:line="100" w:lineRule="atLeast"/>
        <w:rPr>
          <w:sz w:val="20"/>
          <w:szCs w:val="20"/>
        </w:rPr>
      </w:pPr>
      <w:r>
        <w:rPr>
          <w:sz w:val="20"/>
          <w:szCs w:val="20"/>
        </w:rPr>
        <w:t>К одним бесплодие</w:t>
      </w:r>
      <w:r>
        <w:rPr>
          <w:sz w:val="20"/>
          <w:szCs w:val="20"/>
        </w:rPr>
        <w:fldChar w:fldCharType="begin"/>
      </w:r>
      <w:r>
        <w:instrText xml:space="preserve"> XE "</w:instrText>
      </w:r>
      <w:r w:rsidRPr="00297389">
        <w:rPr>
          <w:rFonts w:ascii="Times New Roman" w:eastAsia="Meiryo" w:hAnsi="Times New Roman" w:cs="Times New Roman"/>
          <w:sz w:val="24"/>
          <w:szCs w:val="24"/>
        </w:rPr>
        <w:instrText>бесплодие</w:instrText>
      </w:r>
      <w:r>
        <w:instrText xml:space="preserve">" </w:instrText>
      </w:r>
      <w:r>
        <w:rPr>
          <w:sz w:val="20"/>
          <w:szCs w:val="20"/>
        </w:rPr>
        <w:fldChar w:fldCharType="end"/>
      </w:r>
      <w:r>
        <w:rPr>
          <w:sz w:val="20"/>
          <w:szCs w:val="20"/>
        </w:rPr>
        <w:t xml:space="preserve"> придёт,</w:t>
      </w:r>
    </w:p>
    <w:p w14:paraId="1A24A046" w14:textId="77777777" w:rsidR="00996819" w:rsidRDefault="00996819" w:rsidP="00996819">
      <w:pPr>
        <w:spacing w:line="100" w:lineRule="atLeast"/>
        <w:rPr>
          <w:sz w:val="20"/>
          <w:szCs w:val="20"/>
        </w:rPr>
      </w:pPr>
      <w:r>
        <w:rPr>
          <w:sz w:val="20"/>
          <w:szCs w:val="20"/>
        </w:rPr>
        <w:t>А прочих апопт</w:t>
      </w:r>
      <w:r w:rsidRPr="00895D6C">
        <w:rPr>
          <w:b/>
          <w:sz w:val="20"/>
          <w:szCs w:val="20"/>
        </w:rPr>
        <w:t>о</w:t>
      </w:r>
      <w:r>
        <w:rPr>
          <w:sz w:val="20"/>
          <w:szCs w:val="20"/>
        </w:rPr>
        <w:t>з найдёт!</w:t>
      </w:r>
    </w:p>
    <w:p w14:paraId="0A256597" w14:textId="77777777" w:rsidR="00996819" w:rsidRDefault="00996819" w:rsidP="00996819">
      <w:pPr>
        <w:spacing w:line="100" w:lineRule="atLeast"/>
        <w:rPr>
          <w:sz w:val="20"/>
          <w:szCs w:val="20"/>
        </w:rPr>
      </w:pPr>
      <w:r>
        <w:rPr>
          <w:sz w:val="20"/>
          <w:szCs w:val="20"/>
        </w:rPr>
        <w:t>И никому не будет больно:</w:t>
      </w:r>
    </w:p>
    <w:p w14:paraId="57B70242" w14:textId="77777777" w:rsidR="00996819" w:rsidRDefault="00996819" w:rsidP="00996819">
      <w:pPr>
        <w:spacing w:line="100" w:lineRule="atLeast"/>
        <w:rPr>
          <w:sz w:val="20"/>
          <w:szCs w:val="20"/>
        </w:rPr>
      </w:pPr>
      <w:r>
        <w:rPr>
          <w:sz w:val="20"/>
          <w:szCs w:val="20"/>
        </w:rPr>
        <w:t>Покинут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 xml:space="preserve"> людишки добровольно.</w:t>
      </w:r>
    </w:p>
    <w:p w14:paraId="22DE84DB" w14:textId="77777777" w:rsidR="00996819" w:rsidRDefault="00996819" w:rsidP="00996819">
      <w:pPr>
        <w:pStyle w:val="4"/>
      </w:pPr>
      <w:bookmarkStart w:id="520" w:name="_Toc469820415"/>
      <w:bookmarkStart w:id="521" w:name="_Toc509792512"/>
      <w:r>
        <w:t>Масса (по З. Фрейду)</w:t>
      </w:r>
      <w:bookmarkEnd w:id="520"/>
      <w:bookmarkEnd w:id="521"/>
    </w:p>
    <w:p w14:paraId="4D9B8818" w14:textId="77777777" w:rsidR="00996819" w:rsidRPr="00925694" w:rsidRDefault="00996819" w:rsidP="00996819">
      <w:pPr>
        <w:spacing w:line="100" w:lineRule="atLeast"/>
        <w:rPr>
          <w:i/>
          <w:sz w:val="20"/>
          <w:szCs w:val="20"/>
        </w:rPr>
      </w:pPr>
      <w:r w:rsidRPr="00925694">
        <w:rPr>
          <w:i/>
          <w:sz w:val="20"/>
          <w:szCs w:val="20"/>
        </w:rPr>
        <w:t>Пусты слова о развитии человека, когда касаются они</w:t>
      </w:r>
      <w:r>
        <w:rPr>
          <w:i/>
          <w:sz w:val="20"/>
          <w:szCs w:val="20"/>
        </w:rPr>
        <w:t xml:space="preserve"> лишь узкого круга лиц и на общество в целом не распространяются; развитие сегодня прекратилось, ибо люди, объединённые в массу, просто отказались развиваться из конформизма, а ведь между развитием и деградацией не может быть третьего, поэтому отказ от первого означает бессмысленную неприятную жизнь, с другой стороны представимую как вечная смерть.</w:t>
      </w:r>
    </w:p>
    <w:p w14:paraId="62C0E5F2" w14:textId="77777777" w:rsidR="00996819" w:rsidRPr="00925694" w:rsidRDefault="00996819" w:rsidP="00996819">
      <w:pPr>
        <w:spacing w:line="100" w:lineRule="atLeast"/>
        <w:rPr>
          <w:i/>
          <w:sz w:val="20"/>
          <w:szCs w:val="20"/>
        </w:rPr>
      </w:pPr>
    </w:p>
    <w:p w14:paraId="1D425DF7" w14:textId="77777777" w:rsidR="00996819" w:rsidRDefault="00996819" w:rsidP="00996819">
      <w:pPr>
        <w:spacing w:line="100" w:lineRule="atLeast"/>
        <w:rPr>
          <w:sz w:val="20"/>
          <w:szCs w:val="20"/>
        </w:rPr>
      </w:pPr>
      <w:r>
        <w:rPr>
          <w:sz w:val="20"/>
          <w:szCs w:val="20"/>
        </w:rPr>
        <w:t xml:space="preserve">Что </w:t>
      </w:r>
      <w:r w:rsidRPr="00311F9F">
        <w:rPr>
          <w:b/>
          <w:sz w:val="20"/>
          <w:szCs w:val="20"/>
        </w:rPr>
        <w:t>масса</w:t>
      </w:r>
      <w:r>
        <w:rPr>
          <w:b/>
          <w:sz w:val="20"/>
          <w:szCs w:val="20"/>
        </w:rPr>
        <w:fldChar w:fldCharType="begin"/>
      </w:r>
      <w:r>
        <w:instrText xml:space="preserve"> XE "</w:instrText>
      </w:r>
      <w:r w:rsidRPr="00582D4C">
        <w:rPr>
          <w:rFonts w:ascii="Times New Roman" w:eastAsia="Meiryo" w:hAnsi="Times New Roman" w:cs="Times New Roman"/>
          <w:sz w:val="28"/>
          <w:szCs w:val="24"/>
        </w:rPr>
        <w:instrText>масса</w:instrText>
      </w:r>
      <w:r>
        <w:instrText xml:space="preserve">" </w:instrText>
      </w:r>
      <w:r>
        <w:rPr>
          <w:b/>
          <w:sz w:val="20"/>
          <w:szCs w:val="20"/>
        </w:rPr>
        <w:fldChar w:fldCharType="end"/>
      </w:r>
      <w:r>
        <w:rPr>
          <w:sz w:val="20"/>
          <w:szCs w:val="20"/>
        </w:rPr>
        <w:t xml:space="preserve"> есть?</w:t>
      </w:r>
    </w:p>
    <w:p w14:paraId="161B9989" w14:textId="77777777" w:rsidR="00996819" w:rsidRDefault="00996819" w:rsidP="00996819">
      <w:pPr>
        <w:spacing w:line="100" w:lineRule="atLeast"/>
        <w:rPr>
          <w:sz w:val="20"/>
          <w:szCs w:val="20"/>
        </w:rPr>
      </w:pPr>
      <w:r>
        <w:rPr>
          <w:sz w:val="20"/>
          <w:szCs w:val="20"/>
        </w:rPr>
        <w:t>То странное созданье,</w:t>
      </w:r>
    </w:p>
    <w:p w14:paraId="3BDDD737" w14:textId="77777777" w:rsidR="00996819" w:rsidRDefault="00996819" w:rsidP="00996819">
      <w:pPr>
        <w:spacing w:line="100" w:lineRule="atLeast"/>
        <w:rPr>
          <w:sz w:val="20"/>
          <w:szCs w:val="20"/>
        </w:rPr>
      </w:pPr>
      <w:r>
        <w:rPr>
          <w:sz w:val="20"/>
          <w:szCs w:val="20"/>
        </w:rPr>
        <w:t>Что людям всем, род</w:t>
      </w:r>
      <w:r w:rsidRPr="00311F9F">
        <w:rPr>
          <w:b/>
          <w:sz w:val="20"/>
          <w:szCs w:val="20"/>
        </w:rPr>
        <w:t>о</w:t>
      </w:r>
      <w:r>
        <w:rPr>
          <w:sz w:val="20"/>
          <w:szCs w:val="20"/>
        </w:rPr>
        <w:t>в</w:t>
      </w:r>
      <w:r w:rsidRPr="00311F9F">
        <w:rPr>
          <w:sz w:val="20"/>
          <w:szCs w:val="20"/>
        </w:rPr>
        <w:t xml:space="preserve"> </w:t>
      </w:r>
      <w:r>
        <w:rPr>
          <w:sz w:val="20"/>
          <w:szCs w:val="20"/>
        </w:rPr>
        <w:t>любых, маст</w:t>
      </w:r>
      <w:r w:rsidRPr="00311F9F">
        <w:rPr>
          <w:b/>
          <w:sz w:val="20"/>
          <w:szCs w:val="20"/>
        </w:rPr>
        <w:t>е</w:t>
      </w:r>
      <w:r>
        <w:rPr>
          <w:sz w:val="20"/>
          <w:szCs w:val="20"/>
        </w:rPr>
        <w:t>й,</w:t>
      </w:r>
    </w:p>
    <w:p w14:paraId="48962688" w14:textId="77777777" w:rsidR="00996819" w:rsidRDefault="00996819" w:rsidP="00996819">
      <w:pPr>
        <w:spacing w:line="100" w:lineRule="atLeast"/>
        <w:rPr>
          <w:sz w:val="20"/>
          <w:szCs w:val="20"/>
        </w:rPr>
      </w:pPr>
      <w:r>
        <w:rPr>
          <w:sz w:val="20"/>
          <w:szCs w:val="20"/>
        </w:rPr>
        <w:t xml:space="preserve">Передаёт какие-то </w:t>
      </w:r>
      <w:r w:rsidRPr="00311F9F">
        <w:rPr>
          <w:b/>
          <w:sz w:val="20"/>
          <w:szCs w:val="20"/>
        </w:rPr>
        <w:t>иные</w:t>
      </w:r>
      <w:r>
        <w:rPr>
          <w:sz w:val="20"/>
          <w:szCs w:val="20"/>
        </w:rPr>
        <w:t xml:space="preserve"> очертанья,</w:t>
      </w:r>
    </w:p>
    <w:p w14:paraId="4351092C" w14:textId="77777777" w:rsidR="00996819" w:rsidRDefault="00996819" w:rsidP="00996819">
      <w:pPr>
        <w:spacing w:line="100" w:lineRule="atLeast"/>
        <w:rPr>
          <w:sz w:val="20"/>
          <w:szCs w:val="20"/>
        </w:rPr>
      </w:pPr>
      <w:r>
        <w:rPr>
          <w:sz w:val="20"/>
          <w:szCs w:val="20"/>
        </w:rPr>
        <w:t>Единую бол</w:t>
      </w:r>
      <w:r w:rsidRPr="00311F9F">
        <w:rPr>
          <w:b/>
          <w:sz w:val="20"/>
          <w:szCs w:val="20"/>
        </w:rPr>
        <w:t>е</w:t>
      </w:r>
      <w:r>
        <w:rPr>
          <w:sz w:val="20"/>
          <w:szCs w:val="20"/>
        </w:rPr>
        <w:t>сть –</w:t>
      </w:r>
    </w:p>
    <w:p w14:paraId="16D9A7B1" w14:textId="77777777" w:rsidR="00996819" w:rsidRDefault="00996819" w:rsidP="00996819">
      <w:pPr>
        <w:spacing w:line="100" w:lineRule="atLeast"/>
        <w:rPr>
          <w:sz w:val="20"/>
          <w:szCs w:val="20"/>
        </w:rPr>
      </w:pPr>
      <w:r>
        <w:rPr>
          <w:sz w:val="20"/>
          <w:szCs w:val="20"/>
        </w:rPr>
        <w:t xml:space="preserve">И </w:t>
      </w:r>
      <w:r w:rsidRPr="00311F9F">
        <w:rPr>
          <w:b/>
          <w:sz w:val="20"/>
          <w:szCs w:val="20"/>
        </w:rPr>
        <w:t>непохожими</w:t>
      </w:r>
      <w:r>
        <w:rPr>
          <w:sz w:val="20"/>
          <w:szCs w:val="20"/>
        </w:rPr>
        <w:t xml:space="preserve"> те станут на люд</w:t>
      </w:r>
      <w:r w:rsidRPr="00311F9F">
        <w:rPr>
          <w:b/>
          <w:sz w:val="20"/>
          <w:szCs w:val="20"/>
        </w:rPr>
        <w:t>е</w:t>
      </w:r>
      <w:r>
        <w:rPr>
          <w:sz w:val="20"/>
          <w:szCs w:val="20"/>
        </w:rPr>
        <w:t>й!</w:t>
      </w:r>
    </w:p>
    <w:p w14:paraId="3702E873" w14:textId="77777777" w:rsidR="00996819" w:rsidRDefault="00996819" w:rsidP="00996819">
      <w:pPr>
        <w:spacing w:line="100" w:lineRule="atLeast"/>
        <w:rPr>
          <w:sz w:val="20"/>
          <w:szCs w:val="20"/>
        </w:rPr>
      </w:pPr>
    </w:p>
    <w:p w14:paraId="059C51A2" w14:textId="77777777" w:rsidR="00996819" w:rsidRDefault="00996819" w:rsidP="00996819">
      <w:pPr>
        <w:spacing w:line="100" w:lineRule="atLeast"/>
        <w:rPr>
          <w:sz w:val="20"/>
          <w:szCs w:val="20"/>
        </w:rPr>
      </w:pPr>
      <w:r w:rsidRPr="00FF45B2">
        <w:rPr>
          <w:b/>
          <w:sz w:val="20"/>
          <w:szCs w:val="20"/>
        </w:rPr>
        <w:t>Теряют</w:t>
      </w:r>
      <w:r>
        <w:rPr>
          <w:sz w:val="20"/>
          <w:szCs w:val="20"/>
        </w:rPr>
        <w:t xml:space="preserve">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в ней себя,</w:t>
      </w:r>
    </w:p>
    <w:p w14:paraId="58F45CC3" w14:textId="77777777" w:rsidR="00996819" w:rsidRDefault="00996819" w:rsidP="00996819">
      <w:pPr>
        <w:spacing w:line="100" w:lineRule="atLeast"/>
        <w:rPr>
          <w:sz w:val="20"/>
          <w:szCs w:val="20"/>
        </w:rPr>
      </w:pPr>
      <w:r>
        <w:rPr>
          <w:sz w:val="20"/>
          <w:szCs w:val="20"/>
        </w:rPr>
        <w:t>Какими б не были сперв</w:t>
      </w:r>
      <w:r w:rsidRPr="00FF45B2">
        <w:rPr>
          <w:b/>
          <w:sz w:val="20"/>
          <w:szCs w:val="20"/>
        </w:rPr>
        <w:t>а</w:t>
      </w:r>
      <w:r>
        <w:rPr>
          <w:sz w:val="20"/>
          <w:szCs w:val="20"/>
        </w:rPr>
        <w:t xml:space="preserve"> –</w:t>
      </w:r>
    </w:p>
    <w:p w14:paraId="3197856C" w14:textId="77777777" w:rsidR="00996819" w:rsidRDefault="00996819" w:rsidP="00996819">
      <w:pPr>
        <w:spacing w:line="100" w:lineRule="atLeast"/>
        <w:rPr>
          <w:sz w:val="20"/>
          <w:szCs w:val="20"/>
        </w:rPr>
      </w:pPr>
      <w:r>
        <w:rPr>
          <w:sz w:val="20"/>
          <w:szCs w:val="20"/>
        </w:rPr>
        <w:t xml:space="preserve">Их завлечёт </w:t>
      </w:r>
      <w:r w:rsidRPr="00FF45B2">
        <w:rPr>
          <w:b/>
          <w:sz w:val="20"/>
          <w:szCs w:val="20"/>
        </w:rPr>
        <w:t>единый дух</w:t>
      </w:r>
      <w:r>
        <w:rPr>
          <w:b/>
          <w:sz w:val="20"/>
          <w:szCs w:val="20"/>
        </w:rPr>
        <w:fldChar w:fldCharType="begin"/>
      </w:r>
      <w:r>
        <w:instrText xml:space="preserve"> XE "</w:instrText>
      </w:r>
      <w:r w:rsidRPr="0018483D">
        <w:rPr>
          <w:rFonts w:eastAsia="Meiryo" w:cs="Aldhabi"/>
          <w:sz w:val="20"/>
          <w:szCs w:val="24"/>
        </w:rPr>
        <w:instrText>дух</w:instrText>
      </w:r>
      <w:r>
        <w:instrText xml:space="preserve">" </w:instrText>
      </w:r>
      <w:r>
        <w:rPr>
          <w:b/>
          <w:sz w:val="20"/>
          <w:szCs w:val="20"/>
        </w:rPr>
        <w:fldChar w:fldCharType="end"/>
      </w:r>
      <w:r>
        <w:rPr>
          <w:sz w:val="20"/>
          <w:szCs w:val="20"/>
        </w:rPr>
        <w:t>,</w:t>
      </w:r>
    </w:p>
    <w:p w14:paraId="1CE65F3F" w14:textId="77777777" w:rsidR="00996819" w:rsidRDefault="00996819" w:rsidP="00996819">
      <w:pPr>
        <w:spacing w:line="100" w:lineRule="atLeast"/>
        <w:rPr>
          <w:sz w:val="20"/>
          <w:szCs w:val="20"/>
        </w:rPr>
      </w:pPr>
      <w:r>
        <w:rPr>
          <w:sz w:val="20"/>
          <w:szCs w:val="20"/>
        </w:rPr>
        <w:t xml:space="preserve">Но </w:t>
      </w:r>
      <w:r w:rsidRPr="00FF45B2">
        <w:rPr>
          <w:b/>
          <w:sz w:val="20"/>
          <w:szCs w:val="20"/>
        </w:rPr>
        <w:t>уничтожит</w:t>
      </w:r>
      <w:r>
        <w:rPr>
          <w:sz w:val="20"/>
          <w:szCs w:val="20"/>
        </w:rPr>
        <w:t xml:space="preserve"> ум да волю,</w:t>
      </w:r>
    </w:p>
    <w:p w14:paraId="4CE0B3A6" w14:textId="77777777" w:rsidR="00996819" w:rsidRDefault="00996819" w:rsidP="00996819">
      <w:pPr>
        <w:spacing w:line="100" w:lineRule="atLeast"/>
        <w:rPr>
          <w:sz w:val="20"/>
          <w:szCs w:val="20"/>
        </w:rPr>
      </w:pPr>
      <w:r w:rsidRPr="00FF45B2">
        <w:rPr>
          <w:b/>
          <w:sz w:val="20"/>
          <w:szCs w:val="20"/>
        </w:rPr>
        <w:t>Своеобразие</w:t>
      </w:r>
      <w:r>
        <w:rPr>
          <w:sz w:val="20"/>
          <w:szCs w:val="20"/>
        </w:rPr>
        <w:t xml:space="preserve"> исчезнет</w:t>
      </w:r>
    </w:p>
    <w:p w14:paraId="6358D73F" w14:textId="77777777" w:rsidR="00996819" w:rsidRDefault="00996819" w:rsidP="00996819">
      <w:pPr>
        <w:spacing w:line="100" w:lineRule="atLeast"/>
        <w:rPr>
          <w:sz w:val="20"/>
          <w:szCs w:val="20"/>
        </w:rPr>
      </w:pPr>
      <w:r>
        <w:rPr>
          <w:sz w:val="20"/>
          <w:szCs w:val="20"/>
        </w:rPr>
        <w:t xml:space="preserve">И </w:t>
      </w:r>
      <w:r w:rsidRPr="00FF45B2">
        <w:rPr>
          <w:b/>
          <w:sz w:val="20"/>
          <w:szCs w:val="20"/>
        </w:rPr>
        <w:t>уникальность</w:t>
      </w:r>
      <w:r>
        <w:rPr>
          <w:sz w:val="20"/>
          <w:szCs w:val="20"/>
        </w:rPr>
        <w:t>, отступ</w:t>
      </w:r>
      <w:r w:rsidRPr="00FF45B2">
        <w:rPr>
          <w:b/>
          <w:sz w:val="20"/>
          <w:szCs w:val="20"/>
        </w:rPr>
        <w:t>я</w:t>
      </w:r>
      <w:r>
        <w:rPr>
          <w:sz w:val="20"/>
          <w:szCs w:val="20"/>
        </w:rPr>
        <w:t>,</w:t>
      </w:r>
    </w:p>
    <w:p w14:paraId="624673F6" w14:textId="77777777" w:rsidR="00996819" w:rsidRDefault="00996819" w:rsidP="00996819">
      <w:pPr>
        <w:spacing w:line="100" w:lineRule="atLeast"/>
        <w:rPr>
          <w:sz w:val="20"/>
          <w:szCs w:val="20"/>
        </w:rPr>
      </w:pPr>
      <w:r>
        <w:rPr>
          <w:sz w:val="20"/>
          <w:szCs w:val="20"/>
        </w:rPr>
        <w:t>Чрез время маленькое тр</w:t>
      </w:r>
      <w:r w:rsidRPr="00FF45B2">
        <w:rPr>
          <w:b/>
          <w:sz w:val="20"/>
          <w:szCs w:val="20"/>
        </w:rPr>
        <w:t>е</w:t>
      </w:r>
      <w:r>
        <w:rPr>
          <w:sz w:val="20"/>
          <w:szCs w:val="20"/>
        </w:rPr>
        <w:t>снет,</w:t>
      </w:r>
    </w:p>
    <w:p w14:paraId="43DB89AC" w14:textId="77777777" w:rsidR="00996819" w:rsidRDefault="00996819" w:rsidP="00996819">
      <w:pPr>
        <w:spacing w:line="100" w:lineRule="atLeast"/>
        <w:rPr>
          <w:sz w:val="20"/>
          <w:szCs w:val="20"/>
        </w:rPr>
      </w:pPr>
      <w:r>
        <w:rPr>
          <w:sz w:val="20"/>
          <w:szCs w:val="20"/>
        </w:rPr>
        <w:t>Засим стираться будет б</w:t>
      </w:r>
      <w:r w:rsidRPr="00FF45B2">
        <w:rPr>
          <w:b/>
          <w:sz w:val="20"/>
          <w:szCs w:val="20"/>
        </w:rPr>
        <w:t>о</w:t>
      </w:r>
      <w:r>
        <w:rPr>
          <w:sz w:val="20"/>
          <w:szCs w:val="20"/>
        </w:rPr>
        <w:t>ле –</w:t>
      </w:r>
    </w:p>
    <w:p w14:paraId="583D5523" w14:textId="77777777" w:rsidR="00996819" w:rsidRDefault="00996819" w:rsidP="00996819">
      <w:pPr>
        <w:spacing w:line="100" w:lineRule="atLeast"/>
        <w:rPr>
          <w:sz w:val="20"/>
          <w:szCs w:val="20"/>
        </w:rPr>
      </w:pPr>
      <w:r>
        <w:rPr>
          <w:sz w:val="20"/>
          <w:szCs w:val="20"/>
        </w:rPr>
        <w:t>Погибнет вскоре голов</w:t>
      </w:r>
      <w:r w:rsidRPr="00FF45B2">
        <w:rPr>
          <w:b/>
          <w:sz w:val="20"/>
          <w:szCs w:val="20"/>
        </w:rPr>
        <w:t>а</w:t>
      </w:r>
      <w:r>
        <w:rPr>
          <w:sz w:val="20"/>
          <w:szCs w:val="20"/>
        </w:rPr>
        <w:t xml:space="preserve"> –</w:t>
      </w:r>
    </w:p>
    <w:p w14:paraId="43F80EC2" w14:textId="77777777" w:rsidR="00996819" w:rsidRDefault="00996819" w:rsidP="00996819">
      <w:pPr>
        <w:spacing w:line="100" w:lineRule="atLeast"/>
        <w:rPr>
          <w:sz w:val="20"/>
          <w:szCs w:val="20"/>
        </w:rPr>
      </w:pPr>
      <w:r>
        <w:rPr>
          <w:sz w:val="20"/>
          <w:szCs w:val="20"/>
        </w:rPr>
        <w:t>Отныне глас той будет глух.</w:t>
      </w:r>
    </w:p>
    <w:p w14:paraId="1E5B09A9" w14:textId="77777777" w:rsidR="00996819" w:rsidRDefault="00996819" w:rsidP="00996819">
      <w:pPr>
        <w:spacing w:line="100" w:lineRule="atLeast"/>
        <w:rPr>
          <w:sz w:val="20"/>
          <w:szCs w:val="20"/>
        </w:rPr>
      </w:pPr>
    </w:p>
    <w:p w14:paraId="258E626D" w14:textId="77777777" w:rsidR="00996819" w:rsidRDefault="00996819" w:rsidP="00996819">
      <w:pPr>
        <w:spacing w:line="100" w:lineRule="atLeast"/>
        <w:rPr>
          <w:sz w:val="20"/>
          <w:szCs w:val="20"/>
        </w:rPr>
      </w:pPr>
      <w:r>
        <w:rPr>
          <w:sz w:val="20"/>
          <w:szCs w:val="20"/>
        </w:rPr>
        <w:t>Нас масса</w:t>
      </w:r>
      <w:r>
        <w:rPr>
          <w:sz w:val="20"/>
          <w:szCs w:val="20"/>
        </w:rPr>
        <w:fldChar w:fldCharType="begin"/>
      </w:r>
      <w:r>
        <w:instrText xml:space="preserve"> XE "</w:instrText>
      </w:r>
      <w:r w:rsidRPr="00582D4C">
        <w:rPr>
          <w:rFonts w:ascii="Times New Roman" w:eastAsia="Meiryo" w:hAnsi="Times New Roman" w:cs="Times New Roman"/>
          <w:sz w:val="28"/>
          <w:szCs w:val="24"/>
        </w:rPr>
        <w:instrText>масса</w:instrText>
      </w:r>
      <w:r>
        <w:instrText xml:space="preserve">" </w:instrText>
      </w:r>
      <w:r>
        <w:rPr>
          <w:sz w:val="20"/>
          <w:szCs w:val="20"/>
        </w:rPr>
        <w:fldChar w:fldCharType="end"/>
      </w:r>
      <w:r>
        <w:rPr>
          <w:sz w:val="20"/>
          <w:szCs w:val="20"/>
        </w:rPr>
        <w:t xml:space="preserve"> м</w:t>
      </w:r>
      <w:r w:rsidRPr="00B1280B">
        <w:rPr>
          <w:b/>
          <w:sz w:val="20"/>
          <w:szCs w:val="20"/>
        </w:rPr>
        <w:t>а</w:t>
      </w:r>
      <w:r>
        <w:rPr>
          <w:sz w:val="20"/>
          <w:szCs w:val="20"/>
        </w:rPr>
        <w:t>нит –</w:t>
      </w:r>
    </w:p>
    <w:p w14:paraId="6262B4C1" w14:textId="77777777" w:rsidR="00996819" w:rsidRDefault="00996819" w:rsidP="00996819">
      <w:pPr>
        <w:spacing w:line="100" w:lineRule="atLeast"/>
        <w:rPr>
          <w:sz w:val="20"/>
          <w:szCs w:val="20"/>
        </w:rPr>
      </w:pPr>
      <w:r>
        <w:rPr>
          <w:sz w:val="20"/>
          <w:szCs w:val="20"/>
        </w:rPr>
        <w:t>Есть прич</w:t>
      </w:r>
      <w:r w:rsidRPr="00B1280B">
        <w:rPr>
          <w:b/>
          <w:sz w:val="20"/>
          <w:szCs w:val="20"/>
        </w:rPr>
        <w:t>и</w:t>
      </w:r>
      <w:r>
        <w:rPr>
          <w:sz w:val="20"/>
          <w:szCs w:val="20"/>
        </w:rPr>
        <w:t>ны.</w:t>
      </w:r>
    </w:p>
    <w:p w14:paraId="7FBD430D" w14:textId="77777777" w:rsidR="00996819" w:rsidRDefault="00996819" w:rsidP="00996819">
      <w:pPr>
        <w:spacing w:line="100" w:lineRule="atLeast"/>
        <w:rPr>
          <w:sz w:val="20"/>
          <w:szCs w:val="20"/>
        </w:rPr>
      </w:pPr>
      <w:r>
        <w:rPr>
          <w:sz w:val="20"/>
          <w:szCs w:val="20"/>
        </w:rPr>
        <w:t xml:space="preserve">Мы </w:t>
      </w:r>
      <w:r w:rsidRPr="00B1280B">
        <w:rPr>
          <w:b/>
          <w:sz w:val="20"/>
          <w:szCs w:val="20"/>
        </w:rPr>
        <w:t>мощь большую</w:t>
      </w:r>
      <w:r>
        <w:rPr>
          <w:sz w:val="20"/>
          <w:szCs w:val="20"/>
        </w:rPr>
        <w:t xml:space="preserve"> ощущаем в ней,</w:t>
      </w:r>
    </w:p>
    <w:p w14:paraId="1AC23BFE" w14:textId="77777777" w:rsidR="00996819" w:rsidRDefault="00996819" w:rsidP="00996819">
      <w:pPr>
        <w:spacing w:line="100" w:lineRule="atLeast"/>
        <w:rPr>
          <w:sz w:val="20"/>
          <w:szCs w:val="20"/>
        </w:rPr>
      </w:pPr>
      <w:r>
        <w:rPr>
          <w:sz w:val="20"/>
          <w:szCs w:val="20"/>
        </w:rPr>
        <w:t>Возможность отдаваться чр</w:t>
      </w:r>
      <w:r w:rsidRPr="00B1280B">
        <w:rPr>
          <w:b/>
          <w:sz w:val="20"/>
          <w:szCs w:val="20"/>
        </w:rPr>
        <w:t>е</w:t>
      </w:r>
      <w:r>
        <w:rPr>
          <w:sz w:val="20"/>
          <w:szCs w:val="20"/>
        </w:rPr>
        <w:t>ву,</w:t>
      </w:r>
    </w:p>
    <w:p w14:paraId="288432E7" w14:textId="77777777" w:rsidR="00996819" w:rsidRDefault="00996819" w:rsidP="00996819">
      <w:pPr>
        <w:spacing w:line="100" w:lineRule="atLeast"/>
        <w:rPr>
          <w:sz w:val="20"/>
          <w:szCs w:val="20"/>
        </w:rPr>
      </w:pPr>
      <w:r>
        <w:rPr>
          <w:sz w:val="20"/>
          <w:szCs w:val="20"/>
        </w:rPr>
        <w:t xml:space="preserve">Что б, будь одни мы, </w:t>
      </w:r>
      <w:r w:rsidRPr="00B1280B">
        <w:rPr>
          <w:b/>
          <w:sz w:val="20"/>
          <w:szCs w:val="20"/>
        </w:rPr>
        <w:t>сдерживать</w:t>
      </w:r>
      <w:r>
        <w:rPr>
          <w:sz w:val="20"/>
          <w:szCs w:val="20"/>
        </w:rPr>
        <w:t xml:space="preserve"> пришлось,</w:t>
      </w:r>
    </w:p>
    <w:p w14:paraId="72A18129" w14:textId="77777777" w:rsidR="00996819" w:rsidRDefault="00996819" w:rsidP="00996819">
      <w:pPr>
        <w:spacing w:line="100" w:lineRule="atLeast"/>
        <w:rPr>
          <w:sz w:val="20"/>
          <w:szCs w:val="20"/>
        </w:rPr>
      </w:pPr>
      <w:r>
        <w:rPr>
          <w:sz w:val="20"/>
          <w:szCs w:val="20"/>
        </w:rPr>
        <w:t>А в массе б оное возжгл</w:t>
      </w:r>
      <w:r w:rsidRPr="00B1280B">
        <w:rPr>
          <w:b/>
          <w:sz w:val="20"/>
          <w:szCs w:val="20"/>
        </w:rPr>
        <w:t>о</w:t>
      </w:r>
      <w:r>
        <w:rPr>
          <w:sz w:val="20"/>
          <w:szCs w:val="20"/>
        </w:rPr>
        <w:t>сь,</w:t>
      </w:r>
    </w:p>
    <w:p w14:paraId="38E4F968" w14:textId="77777777" w:rsidR="00996819" w:rsidRDefault="00996819" w:rsidP="00996819">
      <w:pPr>
        <w:spacing w:line="100" w:lineRule="atLeast"/>
        <w:rPr>
          <w:sz w:val="20"/>
          <w:szCs w:val="20"/>
        </w:rPr>
      </w:pPr>
      <w:r>
        <w:rPr>
          <w:sz w:val="20"/>
          <w:szCs w:val="20"/>
        </w:rPr>
        <w:t xml:space="preserve">Ведь </w:t>
      </w:r>
      <w:r w:rsidRPr="00B1280B">
        <w:rPr>
          <w:b/>
          <w:sz w:val="20"/>
          <w:szCs w:val="20"/>
        </w:rPr>
        <w:t>совесть</w:t>
      </w:r>
      <w:r>
        <w:rPr>
          <w:sz w:val="20"/>
          <w:szCs w:val="20"/>
        </w:rPr>
        <w:t xml:space="preserve"> больше не обм</w:t>
      </w:r>
      <w:r w:rsidRPr="00B1280B">
        <w:rPr>
          <w:b/>
          <w:sz w:val="20"/>
          <w:szCs w:val="20"/>
        </w:rPr>
        <w:t>а</w:t>
      </w:r>
      <w:r>
        <w:rPr>
          <w:sz w:val="20"/>
          <w:szCs w:val="20"/>
        </w:rPr>
        <w:t>нет –</w:t>
      </w:r>
    </w:p>
    <w:p w14:paraId="4340D9D5" w14:textId="77777777" w:rsidR="00996819" w:rsidRDefault="00996819" w:rsidP="00996819">
      <w:pPr>
        <w:spacing w:line="100" w:lineRule="atLeast"/>
        <w:rPr>
          <w:sz w:val="20"/>
          <w:szCs w:val="20"/>
        </w:rPr>
      </w:pPr>
      <w:r w:rsidRPr="00B1280B">
        <w:rPr>
          <w:b/>
          <w:sz w:val="20"/>
          <w:szCs w:val="20"/>
        </w:rPr>
        <w:t>Она исчезнет</w:t>
      </w:r>
      <w:r>
        <w:rPr>
          <w:sz w:val="20"/>
          <w:szCs w:val="20"/>
        </w:rPr>
        <w:t xml:space="preserve"> у скот</w:t>
      </w:r>
      <w:r w:rsidRPr="00B1280B">
        <w:rPr>
          <w:b/>
          <w:sz w:val="20"/>
          <w:szCs w:val="20"/>
        </w:rPr>
        <w:t>и</w:t>
      </w:r>
      <w:r>
        <w:rPr>
          <w:sz w:val="20"/>
          <w:szCs w:val="20"/>
        </w:rPr>
        <w:t>ны,</w:t>
      </w:r>
    </w:p>
    <w:p w14:paraId="29F18C0F" w14:textId="77777777" w:rsidR="00996819" w:rsidRDefault="00996819" w:rsidP="00996819">
      <w:pPr>
        <w:spacing w:line="100" w:lineRule="atLeast"/>
        <w:rPr>
          <w:sz w:val="20"/>
          <w:szCs w:val="20"/>
        </w:rPr>
      </w:pPr>
      <w:r>
        <w:rPr>
          <w:sz w:val="20"/>
          <w:szCs w:val="20"/>
        </w:rPr>
        <w:t>Во кою превратит люд</w:t>
      </w:r>
      <w:r w:rsidRPr="00B1280B">
        <w:rPr>
          <w:b/>
          <w:sz w:val="20"/>
          <w:szCs w:val="20"/>
        </w:rPr>
        <w:t>е</w:t>
      </w:r>
      <w:r>
        <w:rPr>
          <w:sz w:val="20"/>
          <w:szCs w:val="20"/>
        </w:rPr>
        <w:t>й</w:t>
      </w:r>
    </w:p>
    <w:p w14:paraId="3296E076" w14:textId="77777777" w:rsidR="00996819" w:rsidRDefault="00996819" w:rsidP="00996819">
      <w:pPr>
        <w:spacing w:line="100" w:lineRule="atLeast"/>
        <w:rPr>
          <w:sz w:val="20"/>
          <w:szCs w:val="20"/>
        </w:rPr>
      </w:pPr>
      <w:r>
        <w:rPr>
          <w:sz w:val="20"/>
          <w:szCs w:val="20"/>
        </w:rPr>
        <w:t xml:space="preserve">Та </w:t>
      </w:r>
      <w:r w:rsidRPr="00B1280B">
        <w:rPr>
          <w:b/>
          <w:sz w:val="20"/>
          <w:szCs w:val="20"/>
        </w:rPr>
        <w:t>безответственность</w:t>
      </w:r>
      <w:r>
        <w:rPr>
          <w:sz w:val="20"/>
          <w:szCs w:val="20"/>
        </w:rPr>
        <w:t xml:space="preserve"> направо и налево.</w:t>
      </w:r>
    </w:p>
    <w:p w14:paraId="612DCD81" w14:textId="77777777" w:rsidR="00996819" w:rsidRDefault="00996819" w:rsidP="00996819">
      <w:pPr>
        <w:spacing w:line="100" w:lineRule="atLeast"/>
        <w:rPr>
          <w:sz w:val="20"/>
          <w:szCs w:val="20"/>
        </w:rPr>
      </w:pPr>
    </w:p>
    <w:p w14:paraId="3531C85F" w14:textId="77777777" w:rsidR="00996819" w:rsidRDefault="00996819" w:rsidP="00996819">
      <w:pPr>
        <w:spacing w:line="100" w:lineRule="atLeast"/>
        <w:rPr>
          <w:sz w:val="20"/>
          <w:szCs w:val="20"/>
        </w:rPr>
      </w:pPr>
      <w:r>
        <w:rPr>
          <w:sz w:val="20"/>
          <w:szCs w:val="20"/>
        </w:rPr>
        <w:t>Мы заражаемся в толп</w:t>
      </w:r>
      <w:r w:rsidRPr="00A1151B">
        <w:rPr>
          <w:b/>
          <w:sz w:val="20"/>
          <w:szCs w:val="20"/>
        </w:rPr>
        <w:t>е</w:t>
      </w:r>
      <w:r>
        <w:rPr>
          <w:sz w:val="20"/>
          <w:szCs w:val="20"/>
        </w:rPr>
        <w:t xml:space="preserve"> –</w:t>
      </w:r>
    </w:p>
    <w:p w14:paraId="51E0BDAD" w14:textId="77777777" w:rsidR="00996819" w:rsidRDefault="00996819" w:rsidP="00996819">
      <w:pPr>
        <w:spacing w:line="100" w:lineRule="atLeast"/>
        <w:rPr>
          <w:sz w:val="20"/>
          <w:szCs w:val="20"/>
        </w:rPr>
      </w:pPr>
      <w:r>
        <w:rPr>
          <w:sz w:val="20"/>
          <w:szCs w:val="20"/>
        </w:rPr>
        <w:t>Любым той действием и ж</w:t>
      </w:r>
      <w:r w:rsidRPr="00A1151B">
        <w:rPr>
          <w:b/>
          <w:sz w:val="20"/>
          <w:szCs w:val="20"/>
        </w:rPr>
        <w:t>а</w:t>
      </w:r>
      <w:r>
        <w:rPr>
          <w:sz w:val="20"/>
          <w:szCs w:val="20"/>
        </w:rPr>
        <w:t>ждой</w:t>
      </w:r>
    </w:p>
    <w:p w14:paraId="35D97588" w14:textId="77777777" w:rsidR="00996819" w:rsidRDefault="00996819" w:rsidP="00996819">
      <w:pPr>
        <w:spacing w:line="100" w:lineRule="atLeast"/>
        <w:rPr>
          <w:sz w:val="20"/>
          <w:szCs w:val="20"/>
        </w:rPr>
      </w:pPr>
      <w:r>
        <w:rPr>
          <w:sz w:val="20"/>
          <w:szCs w:val="20"/>
        </w:rPr>
        <w:t xml:space="preserve">И жертвуем при сём </w:t>
      </w:r>
      <w:r w:rsidRPr="00A1151B">
        <w:rPr>
          <w:b/>
          <w:sz w:val="20"/>
          <w:szCs w:val="20"/>
        </w:rPr>
        <w:t>своею же</w:t>
      </w:r>
      <w:r>
        <w:rPr>
          <w:sz w:val="20"/>
          <w:szCs w:val="20"/>
        </w:rPr>
        <w:t xml:space="preserve"> мам</w:t>
      </w:r>
      <w:r w:rsidRPr="00A1151B">
        <w:rPr>
          <w:b/>
          <w:sz w:val="20"/>
          <w:szCs w:val="20"/>
        </w:rPr>
        <w:t>о</w:t>
      </w:r>
      <w:r>
        <w:rPr>
          <w:sz w:val="20"/>
          <w:szCs w:val="20"/>
        </w:rPr>
        <w:t>ной</w:t>
      </w:r>
      <w:r>
        <w:rPr>
          <w:rStyle w:val="ac"/>
          <w:sz w:val="20"/>
          <w:szCs w:val="20"/>
        </w:rPr>
        <w:footnoteReference w:id="2397"/>
      </w:r>
    </w:p>
    <w:p w14:paraId="727EBA85" w14:textId="77777777" w:rsidR="00996819" w:rsidRDefault="00996819" w:rsidP="00996819">
      <w:pPr>
        <w:spacing w:line="100" w:lineRule="atLeast"/>
        <w:rPr>
          <w:sz w:val="20"/>
          <w:szCs w:val="20"/>
        </w:rPr>
      </w:pPr>
      <w:r>
        <w:rPr>
          <w:sz w:val="20"/>
          <w:szCs w:val="20"/>
        </w:rPr>
        <w:t>Для интересов, непременно, массы оной,</w:t>
      </w:r>
    </w:p>
    <w:p w14:paraId="02C6718A" w14:textId="77777777" w:rsidR="00996819" w:rsidRDefault="00996819" w:rsidP="00996819">
      <w:pPr>
        <w:spacing w:line="100" w:lineRule="atLeast"/>
        <w:rPr>
          <w:sz w:val="20"/>
          <w:szCs w:val="20"/>
        </w:rPr>
      </w:pPr>
      <w:r>
        <w:rPr>
          <w:sz w:val="20"/>
          <w:szCs w:val="20"/>
        </w:rPr>
        <w:t>Мы поддаёмся чуждой нам алчб</w:t>
      </w:r>
      <w:r w:rsidRPr="00A1151B">
        <w:rPr>
          <w:b/>
          <w:sz w:val="20"/>
          <w:szCs w:val="20"/>
        </w:rPr>
        <w:t>е</w:t>
      </w:r>
      <w:r>
        <w:rPr>
          <w:sz w:val="20"/>
          <w:szCs w:val="20"/>
        </w:rPr>
        <w:t>,</w:t>
      </w:r>
    </w:p>
    <w:p w14:paraId="11FE59EE" w14:textId="77777777" w:rsidR="00996819" w:rsidRDefault="00996819" w:rsidP="00996819">
      <w:pPr>
        <w:spacing w:line="100" w:lineRule="atLeast"/>
        <w:rPr>
          <w:sz w:val="20"/>
          <w:szCs w:val="20"/>
        </w:rPr>
      </w:pPr>
      <w:r>
        <w:rPr>
          <w:sz w:val="20"/>
          <w:szCs w:val="20"/>
        </w:rPr>
        <w:t>Верш</w:t>
      </w:r>
      <w:r w:rsidRPr="00A1151B">
        <w:rPr>
          <w:b/>
          <w:sz w:val="20"/>
          <w:szCs w:val="20"/>
        </w:rPr>
        <w:t>а</w:t>
      </w:r>
      <w:r>
        <w:rPr>
          <w:sz w:val="20"/>
          <w:szCs w:val="20"/>
        </w:rPr>
        <w:t xml:space="preserve"> ошибку </w:t>
      </w:r>
      <w:r w:rsidRPr="00A1151B">
        <w:rPr>
          <w:b/>
          <w:sz w:val="20"/>
          <w:szCs w:val="20"/>
        </w:rPr>
        <w:t>так</w:t>
      </w:r>
      <w:r>
        <w:rPr>
          <w:sz w:val="20"/>
          <w:szCs w:val="20"/>
        </w:rPr>
        <w:t xml:space="preserve"> единожды и дважды…</w:t>
      </w:r>
    </w:p>
    <w:p w14:paraId="65CCCC0A" w14:textId="77777777" w:rsidR="00996819" w:rsidRDefault="00996819" w:rsidP="00996819">
      <w:pPr>
        <w:spacing w:line="100" w:lineRule="atLeast"/>
        <w:rPr>
          <w:sz w:val="20"/>
          <w:szCs w:val="20"/>
        </w:rPr>
      </w:pPr>
    </w:p>
    <w:p w14:paraId="7CBC7E89" w14:textId="77777777" w:rsidR="00996819" w:rsidRDefault="00996819" w:rsidP="00996819">
      <w:pPr>
        <w:spacing w:line="100" w:lineRule="atLeast"/>
        <w:rPr>
          <w:sz w:val="20"/>
          <w:szCs w:val="20"/>
        </w:rPr>
      </w:pPr>
      <w:r>
        <w:rPr>
          <w:sz w:val="20"/>
          <w:szCs w:val="20"/>
        </w:rPr>
        <w:t>Не осозн</w:t>
      </w:r>
      <w:r w:rsidRPr="00A1151B">
        <w:rPr>
          <w:b/>
          <w:sz w:val="20"/>
          <w:szCs w:val="20"/>
        </w:rPr>
        <w:t>а</w:t>
      </w:r>
      <w:r>
        <w:rPr>
          <w:sz w:val="20"/>
          <w:szCs w:val="20"/>
        </w:rPr>
        <w:t>ем своих действий,</w:t>
      </w:r>
    </w:p>
    <w:p w14:paraId="664F44FA" w14:textId="77777777" w:rsidR="00996819" w:rsidRDefault="00996819" w:rsidP="00996819">
      <w:pPr>
        <w:spacing w:line="100" w:lineRule="atLeast"/>
        <w:rPr>
          <w:sz w:val="20"/>
          <w:szCs w:val="20"/>
        </w:rPr>
      </w:pPr>
      <w:r>
        <w:rPr>
          <w:sz w:val="20"/>
          <w:szCs w:val="20"/>
        </w:rPr>
        <w:t xml:space="preserve">Не будем во толпе </w:t>
      </w:r>
      <w:r w:rsidRPr="00A1151B">
        <w:rPr>
          <w:b/>
          <w:sz w:val="20"/>
          <w:szCs w:val="20"/>
        </w:rPr>
        <w:t>собой</w:t>
      </w:r>
      <w:r>
        <w:rPr>
          <w:sz w:val="20"/>
          <w:szCs w:val="20"/>
        </w:rPr>
        <w:t>,</w:t>
      </w:r>
    </w:p>
    <w:p w14:paraId="0A162ABA" w14:textId="77777777" w:rsidR="00996819" w:rsidRDefault="00996819" w:rsidP="00996819">
      <w:pPr>
        <w:spacing w:line="100" w:lineRule="atLeast"/>
        <w:rPr>
          <w:sz w:val="20"/>
          <w:szCs w:val="20"/>
        </w:rPr>
      </w:pPr>
      <w:r w:rsidRPr="00A1151B">
        <w:rPr>
          <w:b/>
          <w:sz w:val="20"/>
          <w:szCs w:val="20"/>
        </w:rPr>
        <w:t>А</w:t>
      </w:r>
      <w:r>
        <w:rPr>
          <w:sz w:val="20"/>
          <w:szCs w:val="20"/>
        </w:rPr>
        <w:t>но</w:t>
      </w:r>
      <w:r>
        <w:rPr>
          <w:rStyle w:val="ac"/>
          <w:sz w:val="20"/>
          <w:szCs w:val="20"/>
        </w:rPr>
        <w:footnoteReference w:id="2398"/>
      </w:r>
      <w:r>
        <w:rPr>
          <w:sz w:val="20"/>
          <w:szCs w:val="20"/>
        </w:rPr>
        <w:t xml:space="preserve"> безв</w:t>
      </w:r>
      <w:r w:rsidRPr="00A1151B">
        <w:rPr>
          <w:b/>
          <w:sz w:val="20"/>
          <w:szCs w:val="20"/>
        </w:rPr>
        <w:t>о</w:t>
      </w:r>
      <w:r>
        <w:rPr>
          <w:sz w:val="20"/>
          <w:szCs w:val="20"/>
        </w:rPr>
        <w:t xml:space="preserve">лие </w:t>
      </w:r>
    </w:p>
    <w:p w14:paraId="0F71D75F" w14:textId="77777777" w:rsidR="00996819" w:rsidRDefault="00996819" w:rsidP="00996819">
      <w:pPr>
        <w:spacing w:line="100" w:lineRule="atLeast"/>
        <w:rPr>
          <w:sz w:val="20"/>
          <w:szCs w:val="20"/>
        </w:rPr>
      </w:pPr>
      <w:r>
        <w:rPr>
          <w:sz w:val="20"/>
          <w:szCs w:val="20"/>
        </w:rPr>
        <w:t>Впитаем,</w:t>
      </w:r>
    </w:p>
    <w:p w14:paraId="1D601B06" w14:textId="77777777" w:rsidR="00996819" w:rsidRDefault="00996819" w:rsidP="00996819">
      <w:pPr>
        <w:spacing w:line="100" w:lineRule="atLeast"/>
        <w:rPr>
          <w:sz w:val="20"/>
          <w:szCs w:val="20"/>
        </w:rPr>
      </w:pPr>
      <w:r>
        <w:rPr>
          <w:sz w:val="20"/>
          <w:szCs w:val="20"/>
        </w:rPr>
        <w:t xml:space="preserve">Но с </w:t>
      </w:r>
      <w:r w:rsidRPr="00CA74EB">
        <w:rPr>
          <w:b/>
          <w:sz w:val="20"/>
          <w:szCs w:val="20"/>
        </w:rPr>
        <w:t>варварством</w:t>
      </w:r>
      <w:r>
        <w:rPr>
          <w:sz w:val="20"/>
          <w:szCs w:val="20"/>
        </w:rPr>
        <w:t xml:space="preserve"> забытым д</w:t>
      </w:r>
      <w:r w:rsidRPr="00CA74EB">
        <w:rPr>
          <w:b/>
          <w:sz w:val="20"/>
          <w:szCs w:val="20"/>
        </w:rPr>
        <w:t>о</w:t>
      </w:r>
      <w:r>
        <w:rPr>
          <w:sz w:val="20"/>
          <w:szCs w:val="20"/>
        </w:rPr>
        <w:t>лей,</w:t>
      </w:r>
    </w:p>
    <w:p w14:paraId="0AF981E9" w14:textId="77777777" w:rsidR="00996819" w:rsidRDefault="00996819" w:rsidP="00996819">
      <w:pPr>
        <w:spacing w:line="100" w:lineRule="atLeast"/>
        <w:rPr>
          <w:sz w:val="20"/>
          <w:szCs w:val="20"/>
        </w:rPr>
      </w:pPr>
      <w:r>
        <w:rPr>
          <w:sz w:val="20"/>
          <w:szCs w:val="20"/>
        </w:rPr>
        <w:lastRenderedPageBreak/>
        <w:t xml:space="preserve">Спонтанность, </w:t>
      </w:r>
      <w:r w:rsidRPr="00CA74EB">
        <w:rPr>
          <w:b/>
          <w:sz w:val="20"/>
          <w:szCs w:val="20"/>
        </w:rPr>
        <w:t>дикость</w:t>
      </w:r>
      <w:r>
        <w:rPr>
          <w:sz w:val="20"/>
          <w:szCs w:val="20"/>
        </w:rPr>
        <w:t xml:space="preserve"> – обретаем,</w:t>
      </w:r>
    </w:p>
    <w:p w14:paraId="20F97B1F" w14:textId="77777777" w:rsidR="00996819" w:rsidRDefault="00996819" w:rsidP="00996819">
      <w:pPr>
        <w:spacing w:line="100" w:lineRule="atLeast"/>
        <w:rPr>
          <w:sz w:val="20"/>
          <w:szCs w:val="20"/>
        </w:rPr>
      </w:pPr>
      <w:r>
        <w:rPr>
          <w:sz w:val="20"/>
          <w:szCs w:val="20"/>
        </w:rPr>
        <w:t>И – под влиянием воздействий –</w:t>
      </w:r>
    </w:p>
    <w:p w14:paraId="1DF525F0" w14:textId="77777777" w:rsidR="00996819" w:rsidRDefault="00996819" w:rsidP="00996819">
      <w:pPr>
        <w:spacing w:line="100" w:lineRule="atLeast"/>
        <w:rPr>
          <w:sz w:val="20"/>
          <w:szCs w:val="20"/>
        </w:rPr>
      </w:pPr>
      <w:r>
        <w:rPr>
          <w:sz w:val="20"/>
          <w:szCs w:val="20"/>
        </w:rPr>
        <w:t>Пойдём и на иных войн</w:t>
      </w:r>
      <w:r w:rsidRPr="00CA74EB">
        <w:rPr>
          <w:b/>
          <w:sz w:val="20"/>
          <w:szCs w:val="20"/>
        </w:rPr>
        <w:t>о</w:t>
      </w:r>
      <w:r>
        <w:rPr>
          <w:sz w:val="20"/>
          <w:szCs w:val="20"/>
        </w:rPr>
        <w:t>й</w:t>
      </w:r>
    </w:p>
    <w:p w14:paraId="60BD1B36" w14:textId="77777777" w:rsidR="00996819" w:rsidRDefault="00996819" w:rsidP="00996819">
      <w:pPr>
        <w:spacing w:line="100" w:lineRule="atLeast"/>
        <w:rPr>
          <w:sz w:val="20"/>
          <w:szCs w:val="20"/>
        </w:rPr>
      </w:pPr>
      <w:r>
        <w:rPr>
          <w:sz w:val="20"/>
          <w:szCs w:val="20"/>
        </w:rPr>
        <w:t>Со героизмом примит</w:t>
      </w:r>
      <w:r w:rsidRPr="00CA74EB">
        <w:rPr>
          <w:b/>
          <w:sz w:val="20"/>
          <w:szCs w:val="20"/>
        </w:rPr>
        <w:t>и</w:t>
      </w:r>
      <w:r>
        <w:rPr>
          <w:sz w:val="20"/>
          <w:szCs w:val="20"/>
        </w:rPr>
        <w:t>вной ст</w:t>
      </w:r>
      <w:r w:rsidRPr="00CA74EB">
        <w:rPr>
          <w:b/>
          <w:sz w:val="20"/>
          <w:szCs w:val="20"/>
        </w:rPr>
        <w:t>а</w:t>
      </w:r>
      <w:r>
        <w:rPr>
          <w:sz w:val="20"/>
          <w:szCs w:val="20"/>
        </w:rPr>
        <w:t>и!</w:t>
      </w:r>
    </w:p>
    <w:p w14:paraId="51C9DB34" w14:textId="77777777" w:rsidR="00996819" w:rsidRDefault="00996819" w:rsidP="00996819">
      <w:pPr>
        <w:spacing w:line="100" w:lineRule="atLeast"/>
        <w:rPr>
          <w:sz w:val="20"/>
          <w:szCs w:val="20"/>
        </w:rPr>
      </w:pPr>
    </w:p>
    <w:p w14:paraId="47EB4C02" w14:textId="77777777" w:rsidR="00996819" w:rsidRDefault="00996819" w:rsidP="00996819">
      <w:pPr>
        <w:spacing w:line="100" w:lineRule="atLeast"/>
        <w:rPr>
          <w:sz w:val="20"/>
          <w:szCs w:val="20"/>
        </w:rPr>
      </w:pPr>
      <w:r>
        <w:rPr>
          <w:sz w:val="20"/>
          <w:szCs w:val="20"/>
        </w:rPr>
        <w:t>Толпа не знает постоянства в</w:t>
      </w:r>
      <w:r w:rsidRPr="00CA74EB">
        <w:rPr>
          <w:b/>
          <w:sz w:val="20"/>
          <w:szCs w:val="20"/>
        </w:rPr>
        <w:t>о</w:t>
      </w:r>
      <w:r>
        <w:rPr>
          <w:sz w:val="20"/>
          <w:szCs w:val="20"/>
        </w:rPr>
        <w:t>ли,</w:t>
      </w:r>
    </w:p>
    <w:p w14:paraId="28CFB4B5" w14:textId="77777777" w:rsidR="00996819" w:rsidRDefault="00996819" w:rsidP="00996819">
      <w:pPr>
        <w:spacing w:line="100" w:lineRule="atLeast"/>
        <w:rPr>
          <w:sz w:val="20"/>
          <w:szCs w:val="20"/>
        </w:rPr>
      </w:pPr>
      <w:r>
        <w:rPr>
          <w:sz w:val="20"/>
          <w:szCs w:val="20"/>
        </w:rPr>
        <w:t>Толпа – ей мнится – всемог</w:t>
      </w:r>
      <w:r w:rsidRPr="00CA74EB">
        <w:rPr>
          <w:b/>
          <w:sz w:val="20"/>
          <w:szCs w:val="20"/>
        </w:rPr>
        <w:t>у</w:t>
      </w:r>
      <w:r>
        <w:rPr>
          <w:sz w:val="20"/>
          <w:szCs w:val="20"/>
        </w:rPr>
        <w:t>ща,</w:t>
      </w:r>
    </w:p>
    <w:p w14:paraId="43543E46" w14:textId="77777777" w:rsidR="00996819" w:rsidRDefault="00996819" w:rsidP="00996819">
      <w:pPr>
        <w:spacing w:line="100" w:lineRule="atLeast"/>
        <w:rPr>
          <w:sz w:val="20"/>
          <w:szCs w:val="20"/>
        </w:rPr>
      </w:pPr>
      <w:r>
        <w:rPr>
          <w:sz w:val="20"/>
          <w:szCs w:val="20"/>
        </w:rPr>
        <w:t xml:space="preserve">Хотя она же </w:t>
      </w:r>
      <w:r w:rsidRPr="00CA74EB">
        <w:rPr>
          <w:b/>
          <w:sz w:val="20"/>
          <w:szCs w:val="20"/>
        </w:rPr>
        <w:t>легковерна</w:t>
      </w:r>
    </w:p>
    <w:p w14:paraId="11E5D7F4" w14:textId="77777777" w:rsidR="00996819" w:rsidRDefault="00996819" w:rsidP="00996819">
      <w:pPr>
        <w:spacing w:line="100" w:lineRule="atLeast"/>
        <w:rPr>
          <w:sz w:val="20"/>
          <w:szCs w:val="20"/>
        </w:rPr>
      </w:pPr>
      <w:r>
        <w:rPr>
          <w:sz w:val="20"/>
          <w:szCs w:val="20"/>
        </w:rPr>
        <w:t>И не уверена ни в чём,</w:t>
      </w:r>
    </w:p>
    <w:p w14:paraId="399A5AEC" w14:textId="77777777" w:rsidR="00996819" w:rsidRDefault="00996819" w:rsidP="00996819">
      <w:pPr>
        <w:spacing w:line="100" w:lineRule="atLeast"/>
        <w:rPr>
          <w:sz w:val="20"/>
          <w:szCs w:val="20"/>
        </w:rPr>
      </w:pPr>
      <w:r>
        <w:rPr>
          <w:sz w:val="20"/>
          <w:szCs w:val="20"/>
        </w:rPr>
        <w:t>Однако и не сомневается, док</w:t>
      </w:r>
      <w:r w:rsidRPr="00CA74EB">
        <w:rPr>
          <w:b/>
          <w:sz w:val="20"/>
          <w:szCs w:val="20"/>
        </w:rPr>
        <w:t>о</w:t>
      </w:r>
      <w:r>
        <w:rPr>
          <w:sz w:val="20"/>
          <w:szCs w:val="20"/>
        </w:rPr>
        <w:t>ле</w:t>
      </w:r>
    </w:p>
    <w:p w14:paraId="719EDACF" w14:textId="77777777" w:rsidR="00996819" w:rsidRDefault="00996819" w:rsidP="00996819">
      <w:pPr>
        <w:spacing w:line="100" w:lineRule="atLeast"/>
        <w:rPr>
          <w:sz w:val="20"/>
          <w:szCs w:val="20"/>
        </w:rPr>
      </w:pPr>
      <w:r>
        <w:rPr>
          <w:sz w:val="20"/>
          <w:szCs w:val="20"/>
        </w:rPr>
        <w:t>Видн</w:t>
      </w:r>
      <w:r w:rsidRPr="00CA74EB">
        <w:rPr>
          <w:b/>
          <w:sz w:val="20"/>
          <w:szCs w:val="20"/>
        </w:rPr>
        <w:t>а</w:t>
      </w:r>
      <w:r>
        <w:rPr>
          <w:sz w:val="20"/>
          <w:szCs w:val="20"/>
        </w:rPr>
        <w:t xml:space="preserve"> ей сила, собственной что п</w:t>
      </w:r>
      <w:r w:rsidRPr="00CA74EB">
        <w:rPr>
          <w:b/>
          <w:sz w:val="20"/>
          <w:szCs w:val="20"/>
        </w:rPr>
        <w:t>у</w:t>
      </w:r>
      <w:r>
        <w:rPr>
          <w:sz w:val="20"/>
          <w:szCs w:val="20"/>
        </w:rPr>
        <w:t>ще,</w:t>
      </w:r>
    </w:p>
    <w:p w14:paraId="763D378C" w14:textId="77777777" w:rsidR="00996819" w:rsidRDefault="00996819" w:rsidP="00996819">
      <w:pPr>
        <w:spacing w:line="100" w:lineRule="atLeast"/>
        <w:rPr>
          <w:sz w:val="20"/>
          <w:szCs w:val="20"/>
        </w:rPr>
      </w:pPr>
      <w:r>
        <w:rPr>
          <w:sz w:val="20"/>
          <w:szCs w:val="20"/>
        </w:rPr>
        <w:t xml:space="preserve">Бояться </w:t>
      </w:r>
      <w:r w:rsidRPr="00CA74EB">
        <w:rPr>
          <w:b/>
          <w:sz w:val="20"/>
          <w:szCs w:val="20"/>
        </w:rPr>
        <w:t>кою</w:t>
      </w:r>
      <w:r>
        <w:rPr>
          <w:sz w:val="20"/>
          <w:szCs w:val="20"/>
        </w:rPr>
        <w:t xml:space="preserve"> будет непрем</w:t>
      </w:r>
      <w:r w:rsidRPr="00CA74EB">
        <w:rPr>
          <w:b/>
          <w:sz w:val="20"/>
          <w:szCs w:val="20"/>
        </w:rPr>
        <w:t>е</w:t>
      </w:r>
      <w:r>
        <w:rPr>
          <w:sz w:val="20"/>
          <w:szCs w:val="20"/>
        </w:rPr>
        <w:t>нно –</w:t>
      </w:r>
    </w:p>
    <w:p w14:paraId="2588FBE8" w14:textId="77777777" w:rsidR="00996819" w:rsidRDefault="00996819" w:rsidP="00996819">
      <w:pPr>
        <w:spacing w:line="100" w:lineRule="atLeast"/>
        <w:rPr>
          <w:sz w:val="20"/>
          <w:szCs w:val="20"/>
        </w:rPr>
      </w:pPr>
      <w:r>
        <w:rPr>
          <w:sz w:val="20"/>
          <w:szCs w:val="20"/>
        </w:rPr>
        <w:t xml:space="preserve">Того и </w:t>
      </w:r>
      <w:r w:rsidRPr="00CA74EB">
        <w:rPr>
          <w:b/>
          <w:sz w:val="20"/>
          <w:szCs w:val="20"/>
        </w:rPr>
        <w:t>а</w:t>
      </w:r>
      <w:r>
        <w:rPr>
          <w:sz w:val="20"/>
          <w:szCs w:val="20"/>
        </w:rPr>
        <w:t>лчет день за днём;</w:t>
      </w:r>
    </w:p>
    <w:p w14:paraId="1334CB7A" w14:textId="77777777" w:rsidR="00996819" w:rsidRDefault="00996819" w:rsidP="00996819">
      <w:pPr>
        <w:spacing w:line="100" w:lineRule="atLeast"/>
        <w:rPr>
          <w:sz w:val="20"/>
          <w:szCs w:val="20"/>
        </w:rPr>
      </w:pPr>
      <w:r>
        <w:rPr>
          <w:sz w:val="20"/>
          <w:szCs w:val="20"/>
        </w:rPr>
        <w:t>И масса</w:t>
      </w:r>
      <w:r>
        <w:rPr>
          <w:sz w:val="20"/>
          <w:szCs w:val="20"/>
        </w:rPr>
        <w:fldChar w:fldCharType="begin"/>
      </w:r>
      <w:r>
        <w:instrText xml:space="preserve"> XE "</w:instrText>
      </w:r>
      <w:r w:rsidRPr="00582D4C">
        <w:rPr>
          <w:rFonts w:ascii="Times New Roman" w:eastAsia="Meiryo" w:hAnsi="Times New Roman" w:cs="Times New Roman"/>
          <w:sz w:val="28"/>
          <w:szCs w:val="24"/>
        </w:rPr>
        <w:instrText>масса</w:instrText>
      </w:r>
      <w:r>
        <w:instrText xml:space="preserve">" </w:instrText>
      </w:r>
      <w:r>
        <w:rPr>
          <w:sz w:val="20"/>
          <w:szCs w:val="20"/>
        </w:rPr>
        <w:fldChar w:fldCharType="end"/>
      </w:r>
      <w:r>
        <w:rPr>
          <w:sz w:val="20"/>
          <w:szCs w:val="20"/>
        </w:rPr>
        <w:t xml:space="preserve"> хочет, чтобы ей влад</w:t>
      </w:r>
      <w:r w:rsidRPr="00374B24">
        <w:rPr>
          <w:b/>
          <w:sz w:val="20"/>
          <w:szCs w:val="20"/>
        </w:rPr>
        <w:t>е</w:t>
      </w:r>
      <w:r>
        <w:rPr>
          <w:sz w:val="20"/>
          <w:szCs w:val="20"/>
        </w:rPr>
        <w:t>ли,</w:t>
      </w:r>
    </w:p>
    <w:p w14:paraId="6B6EB2C7" w14:textId="77777777" w:rsidR="00996819" w:rsidRDefault="00996819" w:rsidP="00996819">
      <w:pPr>
        <w:spacing w:line="100" w:lineRule="atLeast"/>
        <w:rPr>
          <w:sz w:val="20"/>
          <w:szCs w:val="20"/>
        </w:rPr>
      </w:pPr>
      <w:r>
        <w:rPr>
          <w:sz w:val="20"/>
          <w:szCs w:val="20"/>
        </w:rPr>
        <w:t>Легко подд</w:t>
      </w:r>
      <w:r w:rsidRPr="00374B24">
        <w:rPr>
          <w:b/>
          <w:sz w:val="20"/>
          <w:szCs w:val="20"/>
        </w:rPr>
        <w:t>а</w:t>
      </w:r>
      <w:r>
        <w:rPr>
          <w:sz w:val="20"/>
          <w:szCs w:val="20"/>
        </w:rPr>
        <w:t>стся колдовск</w:t>
      </w:r>
      <w:r w:rsidRPr="00374B24">
        <w:rPr>
          <w:b/>
          <w:sz w:val="20"/>
          <w:szCs w:val="20"/>
        </w:rPr>
        <w:t>и</w:t>
      </w:r>
      <w:r>
        <w:rPr>
          <w:sz w:val="20"/>
          <w:szCs w:val="20"/>
        </w:rPr>
        <w:t>м слов</w:t>
      </w:r>
      <w:r w:rsidRPr="00374B24">
        <w:rPr>
          <w:b/>
          <w:sz w:val="20"/>
          <w:szCs w:val="20"/>
        </w:rPr>
        <w:t>а</w:t>
      </w:r>
      <w:r>
        <w:rPr>
          <w:sz w:val="20"/>
          <w:szCs w:val="20"/>
        </w:rPr>
        <w:t>м –</w:t>
      </w:r>
    </w:p>
    <w:p w14:paraId="10CD639F" w14:textId="77777777" w:rsidR="00996819" w:rsidRDefault="00996819" w:rsidP="00996819">
      <w:pPr>
        <w:spacing w:line="100" w:lineRule="atLeast"/>
        <w:rPr>
          <w:sz w:val="20"/>
          <w:szCs w:val="20"/>
        </w:rPr>
      </w:pPr>
      <w:r>
        <w:rPr>
          <w:sz w:val="20"/>
          <w:szCs w:val="20"/>
        </w:rPr>
        <w:t>Ей аргументы не нужн</w:t>
      </w:r>
      <w:r w:rsidRPr="00374B24">
        <w:rPr>
          <w:b/>
          <w:sz w:val="20"/>
          <w:szCs w:val="20"/>
        </w:rPr>
        <w:t>ы</w:t>
      </w:r>
      <w:r>
        <w:rPr>
          <w:sz w:val="20"/>
          <w:szCs w:val="20"/>
        </w:rPr>
        <w:t>,</w:t>
      </w:r>
    </w:p>
    <w:p w14:paraId="327390D2" w14:textId="77777777" w:rsidR="00996819" w:rsidRDefault="00996819" w:rsidP="00996819">
      <w:pPr>
        <w:spacing w:line="100" w:lineRule="atLeast"/>
        <w:rPr>
          <w:sz w:val="20"/>
          <w:szCs w:val="20"/>
        </w:rPr>
      </w:pPr>
      <w:r>
        <w:rPr>
          <w:sz w:val="20"/>
          <w:szCs w:val="20"/>
        </w:rPr>
        <w:t>Не нужно истин и алл</w:t>
      </w:r>
      <w:r w:rsidRPr="00374B24">
        <w:rPr>
          <w:b/>
          <w:sz w:val="20"/>
          <w:szCs w:val="20"/>
        </w:rPr>
        <w:t>ю</w:t>
      </w:r>
      <w:r>
        <w:rPr>
          <w:sz w:val="20"/>
          <w:szCs w:val="20"/>
        </w:rPr>
        <w:t>зий</w:t>
      </w:r>
      <w:r>
        <w:rPr>
          <w:rStyle w:val="ac"/>
          <w:sz w:val="20"/>
          <w:szCs w:val="20"/>
        </w:rPr>
        <w:footnoteReference w:id="2399"/>
      </w:r>
      <w:r>
        <w:rPr>
          <w:sz w:val="20"/>
          <w:szCs w:val="20"/>
        </w:rPr>
        <w:t>,</w:t>
      </w:r>
    </w:p>
    <w:p w14:paraId="16879BC3" w14:textId="77777777" w:rsidR="00996819" w:rsidRDefault="00996819" w:rsidP="00996819">
      <w:pPr>
        <w:spacing w:line="100" w:lineRule="atLeast"/>
        <w:rPr>
          <w:sz w:val="20"/>
          <w:szCs w:val="20"/>
        </w:rPr>
      </w:pPr>
      <w:r>
        <w:rPr>
          <w:sz w:val="20"/>
          <w:szCs w:val="20"/>
        </w:rPr>
        <w:t>Ведь масса</w:t>
      </w:r>
      <w:r>
        <w:rPr>
          <w:sz w:val="20"/>
          <w:szCs w:val="20"/>
        </w:rPr>
        <w:fldChar w:fldCharType="begin"/>
      </w:r>
      <w:r>
        <w:instrText xml:space="preserve"> XE "</w:instrText>
      </w:r>
      <w:r w:rsidRPr="00582D4C">
        <w:rPr>
          <w:rFonts w:ascii="Times New Roman" w:eastAsia="Meiryo" w:hAnsi="Times New Roman" w:cs="Times New Roman"/>
          <w:sz w:val="28"/>
          <w:szCs w:val="24"/>
        </w:rPr>
        <w:instrText>масса</w:instrText>
      </w:r>
      <w:r>
        <w:instrText xml:space="preserve">" </w:instrText>
      </w:r>
      <w:r>
        <w:rPr>
          <w:sz w:val="20"/>
          <w:szCs w:val="20"/>
        </w:rPr>
        <w:fldChar w:fldCharType="end"/>
      </w:r>
      <w:r>
        <w:rPr>
          <w:sz w:val="20"/>
          <w:szCs w:val="20"/>
        </w:rPr>
        <w:t xml:space="preserve"> </w:t>
      </w:r>
      <w:r w:rsidRPr="00374B24">
        <w:rPr>
          <w:b/>
          <w:sz w:val="20"/>
          <w:szCs w:val="20"/>
        </w:rPr>
        <w:t>требует иллюзий</w:t>
      </w:r>
      <w:r>
        <w:rPr>
          <w:sz w:val="20"/>
          <w:szCs w:val="20"/>
        </w:rPr>
        <w:t>,</w:t>
      </w:r>
    </w:p>
    <w:p w14:paraId="6B6F48A7" w14:textId="77777777" w:rsidR="00996819" w:rsidRDefault="00996819" w:rsidP="00996819">
      <w:pPr>
        <w:spacing w:line="100" w:lineRule="atLeast"/>
        <w:rPr>
          <w:sz w:val="20"/>
          <w:szCs w:val="20"/>
        </w:rPr>
      </w:pPr>
      <w:r>
        <w:rPr>
          <w:sz w:val="20"/>
          <w:szCs w:val="20"/>
        </w:rPr>
        <w:t>Что лживы, пусть, на самом д</w:t>
      </w:r>
      <w:r w:rsidRPr="00374B24">
        <w:rPr>
          <w:b/>
          <w:sz w:val="20"/>
          <w:szCs w:val="20"/>
        </w:rPr>
        <w:t>е</w:t>
      </w:r>
      <w:r>
        <w:rPr>
          <w:sz w:val="20"/>
          <w:szCs w:val="20"/>
        </w:rPr>
        <w:t>ле</w:t>
      </w:r>
      <w:r>
        <w:rPr>
          <w:sz w:val="20"/>
          <w:szCs w:val="20"/>
        </w:rP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rPr>
          <w:sz w:val="20"/>
          <w:szCs w:val="20"/>
        </w:rPr>
        <w:fldChar w:fldCharType="end"/>
      </w:r>
      <w:r>
        <w:rPr>
          <w:sz w:val="20"/>
          <w:szCs w:val="20"/>
        </w:rPr>
        <w:t>,</w:t>
      </w:r>
    </w:p>
    <w:p w14:paraId="27430D14" w14:textId="77777777" w:rsidR="00996819" w:rsidRDefault="00996819" w:rsidP="00996819">
      <w:pPr>
        <w:spacing w:line="100" w:lineRule="atLeast"/>
        <w:rPr>
          <w:sz w:val="20"/>
          <w:szCs w:val="20"/>
        </w:rPr>
      </w:pPr>
      <w:r>
        <w:rPr>
          <w:sz w:val="20"/>
          <w:szCs w:val="20"/>
        </w:rPr>
        <w:t>Но не живётся существ</w:t>
      </w:r>
      <w:r w:rsidRPr="00374B24">
        <w:rPr>
          <w:b/>
          <w:sz w:val="20"/>
          <w:szCs w:val="20"/>
        </w:rPr>
        <w:t>а</w:t>
      </w:r>
      <w:r>
        <w:rPr>
          <w:sz w:val="20"/>
          <w:szCs w:val="20"/>
        </w:rPr>
        <w:t>м</w:t>
      </w:r>
    </w:p>
    <w:p w14:paraId="52598D02" w14:textId="77777777" w:rsidR="00996819" w:rsidRDefault="00996819" w:rsidP="00996819">
      <w:pPr>
        <w:spacing w:line="100" w:lineRule="atLeast"/>
        <w:rPr>
          <w:sz w:val="20"/>
          <w:szCs w:val="20"/>
        </w:rPr>
      </w:pPr>
      <w:r>
        <w:rPr>
          <w:sz w:val="20"/>
          <w:szCs w:val="20"/>
        </w:rPr>
        <w:t>Без них, предметов их нужд</w:t>
      </w:r>
      <w:r w:rsidRPr="00374B24">
        <w:rPr>
          <w:b/>
          <w:sz w:val="20"/>
          <w:szCs w:val="20"/>
        </w:rPr>
        <w:t>ы</w:t>
      </w:r>
      <w:r>
        <w:rPr>
          <w:sz w:val="20"/>
          <w:szCs w:val="20"/>
        </w:rPr>
        <w:t>.</w:t>
      </w:r>
    </w:p>
    <w:p w14:paraId="50837046" w14:textId="77777777" w:rsidR="00996819" w:rsidRDefault="00996819" w:rsidP="00996819">
      <w:pPr>
        <w:spacing w:line="100" w:lineRule="atLeast"/>
        <w:rPr>
          <w:sz w:val="20"/>
          <w:szCs w:val="20"/>
        </w:rPr>
      </w:pPr>
    </w:p>
    <w:p w14:paraId="5D771282" w14:textId="77777777" w:rsidR="00996819" w:rsidRDefault="00996819" w:rsidP="00996819">
      <w:pPr>
        <w:spacing w:line="100" w:lineRule="atLeast"/>
        <w:rPr>
          <w:sz w:val="20"/>
          <w:szCs w:val="20"/>
        </w:rPr>
      </w:pPr>
      <w:r>
        <w:rPr>
          <w:sz w:val="20"/>
          <w:szCs w:val="20"/>
        </w:rPr>
        <w:t>Она послушна, она – ст</w:t>
      </w:r>
      <w:r w:rsidRPr="001F5E52">
        <w:rPr>
          <w:b/>
          <w:sz w:val="20"/>
          <w:szCs w:val="20"/>
        </w:rPr>
        <w:t>а</w:t>
      </w:r>
      <w:r>
        <w:rPr>
          <w:sz w:val="20"/>
          <w:szCs w:val="20"/>
        </w:rPr>
        <w:t>до,</w:t>
      </w:r>
    </w:p>
    <w:p w14:paraId="3C0DE057" w14:textId="77777777" w:rsidR="00996819" w:rsidRDefault="00996819" w:rsidP="00996819">
      <w:pPr>
        <w:spacing w:line="100" w:lineRule="atLeast"/>
        <w:rPr>
          <w:sz w:val="20"/>
          <w:szCs w:val="20"/>
        </w:rPr>
      </w:pPr>
      <w:r>
        <w:rPr>
          <w:sz w:val="20"/>
          <w:szCs w:val="20"/>
        </w:rPr>
        <w:t>Без господина жить не м</w:t>
      </w:r>
      <w:r w:rsidRPr="001F5E52">
        <w:rPr>
          <w:b/>
          <w:sz w:val="20"/>
          <w:szCs w:val="20"/>
        </w:rPr>
        <w:t>о</w:t>
      </w:r>
      <w:r>
        <w:rPr>
          <w:sz w:val="20"/>
          <w:szCs w:val="20"/>
        </w:rPr>
        <w:t xml:space="preserve">жет; </w:t>
      </w:r>
    </w:p>
    <w:p w14:paraId="7B643EA5" w14:textId="77777777" w:rsidR="00996819" w:rsidRDefault="00996819" w:rsidP="00996819">
      <w:pPr>
        <w:spacing w:line="100" w:lineRule="atLeast"/>
        <w:rPr>
          <w:sz w:val="20"/>
          <w:szCs w:val="20"/>
        </w:rPr>
      </w:pPr>
      <w:r>
        <w:rPr>
          <w:sz w:val="20"/>
          <w:szCs w:val="20"/>
        </w:rPr>
        <w:t xml:space="preserve">И нет в ней </w:t>
      </w:r>
      <w:r w:rsidRPr="001F5E52">
        <w:rPr>
          <w:b/>
          <w:sz w:val="20"/>
          <w:szCs w:val="20"/>
        </w:rPr>
        <w:t>самоуваженья</w:t>
      </w:r>
      <w:r>
        <w:rPr>
          <w:sz w:val="20"/>
          <w:szCs w:val="20"/>
        </w:rPr>
        <w:t>,</w:t>
      </w:r>
    </w:p>
    <w:p w14:paraId="4FC4465D" w14:textId="77777777" w:rsidR="00996819" w:rsidRDefault="00996819" w:rsidP="00996819">
      <w:pPr>
        <w:spacing w:line="100" w:lineRule="atLeast"/>
        <w:rPr>
          <w:sz w:val="20"/>
          <w:szCs w:val="20"/>
        </w:rPr>
      </w:pPr>
      <w:r>
        <w:rPr>
          <w:sz w:val="20"/>
          <w:szCs w:val="20"/>
        </w:rPr>
        <w:t>Что, впрочем</w:t>
      </w:r>
      <w:r>
        <w:rPr>
          <w:sz w:val="20"/>
          <w:szCs w:val="20"/>
        </w:rPr>
        <w:fldChar w:fldCharType="begin"/>
      </w:r>
      <w:r>
        <w:instrText xml:space="preserve"> XE "</w:instrText>
      </w:r>
      <w:r w:rsidRPr="00F700F8">
        <w:rPr>
          <w:rFonts w:ascii="Times New Roman" w:eastAsia="Meiryo" w:hAnsi="Times New Roman" w:cs="Times New Roman"/>
          <w:sz w:val="28"/>
          <w:szCs w:val="20"/>
        </w:rPr>
        <w:instrText>впрочем</w:instrText>
      </w:r>
      <w:r>
        <w:instrText xml:space="preserve">" </w:instrText>
      </w:r>
      <w:r>
        <w:rPr>
          <w:sz w:val="20"/>
          <w:szCs w:val="20"/>
        </w:rPr>
        <w:fldChar w:fldCharType="end"/>
      </w:r>
      <w:r>
        <w:rPr>
          <w:sz w:val="20"/>
          <w:szCs w:val="20"/>
        </w:rPr>
        <w:t>, массу не трев</w:t>
      </w:r>
      <w:r w:rsidRPr="001F5E52">
        <w:rPr>
          <w:b/>
          <w:sz w:val="20"/>
          <w:szCs w:val="20"/>
        </w:rPr>
        <w:t>о</w:t>
      </w:r>
      <w:r>
        <w:rPr>
          <w:sz w:val="20"/>
          <w:szCs w:val="20"/>
        </w:rPr>
        <w:t>жит;</w:t>
      </w:r>
    </w:p>
    <w:p w14:paraId="37CC3288" w14:textId="77777777" w:rsidR="00996819" w:rsidRDefault="00996819" w:rsidP="00996819">
      <w:pPr>
        <w:spacing w:line="100" w:lineRule="atLeast"/>
        <w:rPr>
          <w:sz w:val="20"/>
          <w:szCs w:val="20"/>
        </w:rPr>
      </w:pPr>
      <w:r>
        <w:rPr>
          <w:sz w:val="20"/>
          <w:szCs w:val="20"/>
        </w:rPr>
        <w:t xml:space="preserve">От </w:t>
      </w:r>
      <w:r w:rsidRPr="001F5E52">
        <w:rPr>
          <w:b/>
          <w:sz w:val="20"/>
          <w:szCs w:val="20"/>
        </w:rPr>
        <w:t>некой силы</w:t>
      </w:r>
      <w:r>
        <w:rPr>
          <w:sz w:val="20"/>
          <w:szCs w:val="20"/>
        </w:rPr>
        <w:t xml:space="preserve"> во неё идёт объединенье –</w:t>
      </w:r>
    </w:p>
    <w:p w14:paraId="2FBB4F98" w14:textId="77777777" w:rsidR="00996819" w:rsidRDefault="00996819" w:rsidP="00996819">
      <w:pPr>
        <w:spacing w:line="100" w:lineRule="atLeast"/>
        <w:rPr>
          <w:sz w:val="20"/>
          <w:szCs w:val="20"/>
        </w:rPr>
      </w:pPr>
      <w:r>
        <w:rPr>
          <w:sz w:val="20"/>
          <w:szCs w:val="20"/>
        </w:rPr>
        <w:t>Когда мнит масса</w:t>
      </w:r>
      <w:r>
        <w:rPr>
          <w:sz w:val="20"/>
          <w:szCs w:val="20"/>
        </w:rPr>
        <w:fldChar w:fldCharType="begin"/>
      </w:r>
      <w:r>
        <w:instrText xml:space="preserve"> XE "</w:instrText>
      </w:r>
      <w:r w:rsidRPr="00582D4C">
        <w:rPr>
          <w:rFonts w:ascii="Times New Roman" w:eastAsia="Meiryo" w:hAnsi="Times New Roman" w:cs="Times New Roman"/>
          <w:sz w:val="28"/>
          <w:szCs w:val="24"/>
        </w:rPr>
        <w:instrText>масса</w:instrText>
      </w:r>
      <w:r>
        <w:instrText xml:space="preserve">" </w:instrText>
      </w:r>
      <w:r>
        <w:rPr>
          <w:sz w:val="20"/>
          <w:szCs w:val="20"/>
        </w:rPr>
        <w:fldChar w:fldCharType="end"/>
      </w:r>
      <w:r>
        <w:rPr>
          <w:sz w:val="20"/>
          <w:szCs w:val="20"/>
        </w:rPr>
        <w:t xml:space="preserve">, что свершать </w:t>
      </w:r>
      <w:r w:rsidRPr="001F5E52">
        <w:rPr>
          <w:b/>
          <w:sz w:val="20"/>
          <w:szCs w:val="20"/>
        </w:rPr>
        <w:t>что</w:t>
      </w:r>
      <w:r>
        <w:rPr>
          <w:sz w:val="20"/>
          <w:szCs w:val="20"/>
        </w:rPr>
        <w:t xml:space="preserve"> н</w:t>
      </w:r>
      <w:r w:rsidRPr="001F5E52">
        <w:rPr>
          <w:b/>
          <w:sz w:val="20"/>
          <w:szCs w:val="20"/>
        </w:rPr>
        <w:t>а</w:t>
      </w:r>
      <w:r>
        <w:rPr>
          <w:sz w:val="20"/>
          <w:szCs w:val="20"/>
        </w:rPr>
        <w:t xml:space="preserve">до; </w:t>
      </w:r>
    </w:p>
    <w:p w14:paraId="3FE938EF" w14:textId="77777777" w:rsidR="00996819" w:rsidRDefault="00996819" w:rsidP="00996819">
      <w:pPr>
        <w:spacing w:line="100" w:lineRule="atLeast"/>
        <w:rPr>
          <w:sz w:val="20"/>
          <w:szCs w:val="20"/>
        </w:rPr>
      </w:pPr>
      <w:r w:rsidRPr="001F5E52">
        <w:rPr>
          <w:b/>
          <w:sz w:val="20"/>
          <w:szCs w:val="20"/>
        </w:rPr>
        <w:t>А</w:t>
      </w:r>
      <w:r>
        <w:rPr>
          <w:sz w:val="20"/>
          <w:szCs w:val="20"/>
        </w:rPr>
        <w:t>но при п</w:t>
      </w:r>
      <w:r w:rsidRPr="001F5E52">
        <w:rPr>
          <w:b/>
          <w:sz w:val="20"/>
          <w:szCs w:val="20"/>
        </w:rPr>
        <w:t>а</w:t>
      </w:r>
      <w:r>
        <w:rPr>
          <w:sz w:val="20"/>
          <w:szCs w:val="20"/>
        </w:rPr>
        <w:t>нике начнётся разложенье,</w:t>
      </w:r>
    </w:p>
    <w:p w14:paraId="713A03EF" w14:textId="77777777" w:rsidR="00996819" w:rsidRDefault="00996819" w:rsidP="00996819">
      <w:pPr>
        <w:spacing w:line="100" w:lineRule="atLeast"/>
        <w:rPr>
          <w:sz w:val="20"/>
          <w:szCs w:val="20"/>
        </w:rPr>
      </w:pPr>
      <w:r>
        <w:rPr>
          <w:sz w:val="20"/>
          <w:szCs w:val="20"/>
        </w:rPr>
        <w:t xml:space="preserve">Когда </w:t>
      </w:r>
      <w:r w:rsidRPr="001F5E52">
        <w:rPr>
          <w:b/>
          <w:sz w:val="20"/>
          <w:szCs w:val="20"/>
        </w:rPr>
        <w:t>иллюзия падёт</w:t>
      </w:r>
      <w:r>
        <w:rPr>
          <w:sz w:val="20"/>
          <w:szCs w:val="20"/>
        </w:rPr>
        <w:t xml:space="preserve"> –</w:t>
      </w:r>
    </w:p>
    <w:p w14:paraId="59B5E33B" w14:textId="77777777" w:rsidR="00996819" w:rsidRDefault="00996819" w:rsidP="00996819">
      <w:pPr>
        <w:spacing w:line="100" w:lineRule="atLeast"/>
        <w:rPr>
          <w:sz w:val="20"/>
          <w:szCs w:val="20"/>
        </w:rPr>
      </w:pPr>
      <w:r>
        <w:rPr>
          <w:sz w:val="20"/>
          <w:szCs w:val="20"/>
        </w:rPr>
        <w:t>И каждый ко корысти собственной пойдёт!..</w:t>
      </w:r>
    </w:p>
    <w:p w14:paraId="31DB2E91" w14:textId="77777777" w:rsidR="00996819" w:rsidRDefault="00996819" w:rsidP="00996819">
      <w:pPr>
        <w:spacing w:line="100" w:lineRule="atLeast"/>
        <w:rPr>
          <w:sz w:val="20"/>
          <w:szCs w:val="20"/>
        </w:rPr>
      </w:pPr>
    </w:p>
    <w:p w14:paraId="40964C3D" w14:textId="77777777" w:rsidR="00996819" w:rsidRDefault="00996819" w:rsidP="00996819">
      <w:pPr>
        <w:spacing w:line="100" w:lineRule="atLeast"/>
        <w:rPr>
          <w:sz w:val="20"/>
          <w:szCs w:val="20"/>
        </w:rPr>
      </w:pPr>
      <w:r>
        <w:rPr>
          <w:sz w:val="20"/>
          <w:szCs w:val="20"/>
        </w:rPr>
        <w:t>А стаду нужен и паст</w:t>
      </w:r>
      <w:r w:rsidRPr="006B4B7B">
        <w:rPr>
          <w:b/>
          <w:sz w:val="20"/>
          <w:szCs w:val="20"/>
        </w:rPr>
        <w:t>у</w:t>
      </w:r>
      <w:r>
        <w:rPr>
          <w:sz w:val="20"/>
          <w:szCs w:val="20"/>
        </w:rPr>
        <w:t>х,</w:t>
      </w:r>
    </w:p>
    <w:p w14:paraId="60F798A6" w14:textId="77777777" w:rsidR="00996819" w:rsidRDefault="00996819" w:rsidP="00996819">
      <w:pPr>
        <w:spacing w:line="100" w:lineRule="atLeast"/>
        <w:rPr>
          <w:sz w:val="20"/>
          <w:szCs w:val="20"/>
        </w:rPr>
      </w:pPr>
      <w:r>
        <w:rPr>
          <w:sz w:val="20"/>
          <w:szCs w:val="20"/>
        </w:rPr>
        <w:t>Тем быть способен индив</w:t>
      </w:r>
      <w:r w:rsidRPr="006B4B7B">
        <w:rPr>
          <w:b/>
          <w:sz w:val="20"/>
          <w:szCs w:val="20"/>
        </w:rPr>
        <w:t>и</w:t>
      </w:r>
      <w:r>
        <w:rPr>
          <w:sz w:val="20"/>
          <w:szCs w:val="20"/>
        </w:rPr>
        <w:t>д,</w:t>
      </w:r>
    </w:p>
    <w:p w14:paraId="15A80601" w14:textId="77777777" w:rsidR="00996819" w:rsidRDefault="00996819" w:rsidP="00996819">
      <w:pPr>
        <w:spacing w:line="100" w:lineRule="atLeast"/>
        <w:rPr>
          <w:sz w:val="20"/>
          <w:szCs w:val="20"/>
        </w:rPr>
      </w:pPr>
      <w:r>
        <w:rPr>
          <w:sz w:val="20"/>
          <w:szCs w:val="20"/>
        </w:rPr>
        <w:t xml:space="preserve">Но чаще – станет им </w:t>
      </w:r>
      <w:r w:rsidRPr="006B4B7B">
        <w:rPr>
          <w:b/>
          <w:sz w:val="20"/>
          <w:szCs w:val="20"/>
        </w:rPr>
        <w:t>идея</w:t>
      </w:r>
      <w:r>
        <w:rPr>
          <w:sz w:val="20"/>
          <w:szCs w:val="20"/>
        </w:rPr>
        <w:t>,</w:t>
      </w:r>
    </w:p>
    <w:p w14:paraId="69FB04D7" w14:textId="77777777" w:rsidR="00996819" w:rsidRDefault="00996819" w:rsidP="00996819">
      <w:pPr>
        <w:spacing w:line="100" w:lineRule="atLeast"/>
        <w:rPr>
          <w:sz w:val="20"/>
          <w:szCs w:val="20"/>
        </w:rPr>
      </w:pPr>
      <w:r>
        <w:rPr>
          <w:sz w:val="20"/>
          <w:szCs w:val="20"/>
        </w:rPr>
        <w:t>Во кою верят слепо и невм</w:t>
      </w:r>
      <w:r w:rsidRPr="006B4B7B">
        <w:rPr>
          <w:b/>
          <w:sz w:val="20"/>
          <w:szCs w:val="20"/>
        </w:rPr>
        <w:t>е</w:t>
      </w:r>
      <w:r>
        <w:rPr>
          <w:sz w:val="20"/>
          <w:szCs w:val="20"/>
        </w:rPr>
        <w:t>стно,</w:t>
      </w:r>
    </w:p>
    <w:p w14:paraId="5DF599F3" w14:textId="77777777" w:rsidR="00996819" w:rsidRDefault="00996819" w:rsidP="00996819">
      <w:pPr>
        <w:spacing w:line="100" w:lineRule="atLeast"/>
        <w:rPr>
          <w:sz w:val="20"/>
          <w:szCs w:val="20"/>
        </w:rPr>
      </w:pPr>
      <w:r>
        <w:rPr>
          <w:sz w:val="20"/>
          <w:szCs w:val="20"/>
        </w:rPr>
        <w:t xml:space="preserve">Ведь ненадёжен людской </w:t>
      </w:r>
      <w:r w:rsidRPr="006B4B7B">
        <w:rPr>
          <w:b/>
          <w:sz w:val="20"/>
          <w:szCs w:val="20"/>
        </w:rPr>
        <w:t>слух</w:t>
      </w:r>
    </w:p>
    <w:p w14:paraId="321FE40F" w14:textId="77777777" w:rsidR="00996819" w:rsidRDefault="00996819" w:rsidP="00996819">
      <w:pPr>
        <w:spacing w:line="100" w:lineRule="atLeast"/>
        <w:rPr>
          <w:sz w:val="20"/>
          <w:szCs w:val="20"/>
        </w:rPr>
      </w:pPr>
      <w:r>
        <w:rPr>
          <w:sz w:val="20"/>
          <w:szCs w:val="20"/>
        </w:rPr>
        <w:t>И велик</w:t>
      </w:r>
      <w:r w:rsidRPr="006B4B7B">
        <w:rPr>
          <w:b/>
          <w:sz w:val="20"/>
          <w:szCs w:val="20"/>
        </w:rPr>
        <w:t>о</w:t>
      </w:r>
      <w:r>
        <w:rPr>
          <w:sz w:val="20"/>
          <w:szCs w:val="20"/>
        </w:rPr>
        <w:t xml:space="preserve"> влиянье лицед</w:t>
      </w:r>
      <w:r w:rsidRPr="006B4B7B">
        <w:rPr>
          <w:b/>
          <w:sz w:val="20"/>
          <w:szCs w:val="20"/>
        </w:rPr>
        <w:t>е</w:t>
      </w:r>
      <w:r>
        <w:rPr>
          <w:sz w:val="20"/>
          <w:szCs w:val="20"/>
        </w:rPr>
        <w:t>я,</w:t>
      </w:r>
    </w:p>
    <w:p w14:paraId="0C7CD2B1" w14:textId="77777777" w:rsidR="00996819" w:rsidRDefault="00996819" w:rsidP="00996819">
      <w:pPr>
        <w:spacing w:line="100" w:lineRule="atLeast"/>
        <w:rPr>
          <w:sz w:val="20"/>
          <w:szCs w:val="20"/>
        </w:rPr>
      </w:pPr>
      <w:r>
        <w:rPr>
          <w:sz w:val="20"/>
          <w:szCs w:val="20"/>
        </w:rPr>
        <w:t>Но то уже не удив</w:t>
      </w:r>
      <w:r w:rsidRPr="006B4B7B">
        <w:rPr>
          <w:b/>
          <w:sz w:val="20"/>
          <w:szCs w:val="20"/>
        </w:rPr>
        <w:t>и</w:t>
      </w:r>
      <w:r>
        <w:rPr>
          <w:sz w:val="20"/>
          <w:szCs w:val="20"/>
        </w:rPr>
        <w:t>т,</w:t>
      </w:r>
    </w:p>
    <w:p w14:paraId="2BAB8F78" w14:textId="77777777" w:rsidR="00996819" w:rsidRDefault="00996819" w:rsidP="00996819">
      <w:pPr>
        <w:spacing w:line="100" w:lineRule="atLeast"/>
        <w:rPr>
          <w:sz w:val="20"/>
          <w:szCs w:val="20"/>
        </w:rPr>
      </w:pPr>
      <w:r>
        <w:rPr>
          <w:sz w:val="20"/>
          <w:szCs w:val="20"/>
        </w:rPr>
        <w:t>Но здесь не так всё интер</w:t>
      </w:r>
      <w:r w:rsidRPr="006B4B7B">
        <w:rPr>
          <w:b/>
          <w:sz w:val="20"/>
          <w:szCs w:val="20"/>
        </w:rPr>
        <w:t>е</w:t>
      </w:r>
      <w:r>
        <w:rPr>
          <w:sz w:val="20"/>
          <w:szCs w:val="20"/>
        </w:rPr>
        <w:t xml:space="preserve">сно. </w:t>
      </w:r>
    </w:p>
    <w:p w14:paraId="6FABA6CA" w14:textId="77777777" w:rsidR="00996819" w:rsidRDefault="00996819" w:rsidP="00996819">
      <w:pPr>
        <w:pStyle w:val="4"/>
        <w:sectPr w:rsidR="00996819" w:rsidSect="005847C3">
          <w:headerReference w:type="even" r:id="rId69"/>
          <w:headerReference w:type="default" r:id="rId70"/>
          <w:footerReference w:type="even" r:id="rId71"/>
          <w:footerReference w:type="default" r:id="rId72"/>
          <w:headerReference w:type="first" r:id="rId73"/>
          <w:footerReference w:type="first" r:id="rId74"/>
          <w:footnotePr>
            <w:numRestart w:val="eachPage"/>
          </w:footnotePr>
          <w:pgSz w:w="11906" w:h="16838"/>
          <w:pgMar w:top="284" w:right="284" w:bottom="284" w:left="284" w:header="227" w:footer="567" w:gutter="0"/>
          <w:cols w:num="2" w:space="57"/>
          <w:titlePg/>
          <w:docGrid w:linePitch="360"/>
        </w:sectPr>
      </w:pPr>
    </w:p>
    <w:p w14:paraId="272A7611" w14:textId="77777777" w:rsidR="00996819" w:rsidRDefault="00996819" w:rsidP="00996819">
      <w:pPr>
        <w:pStyle w:val="4"/>
      </w:pPr>
      <w:bookmarkStart w:id="522" w:name="_Toc469820416"/>
      <w:bookmarkStart w:id="523" w:name="_Toc509792513"/>
      <w:r w:rsidRPr="003E4E8D">
        <w:lastRenderedPageBreak/>
        <w:t>Безликий</w:t>
      </w:r>
      <w:r w:rsidRPr="00FC1D45">
        <w:rPr>
          <w:rStyle w:val="ac"/>
          <w:b w:val="0"/>
          <w:szCs w:val="32"/>
        </w:rPr>
        <w:footnoteReference w:id="2400"/>
      </w:r>
      <w:bookmarkEnd w:id="522"/>
      <w:bookmarkEnd w:id="523"/>
    </w:p>
    <w:p w14:paraId="23002632" w14:textId="77777777" w:rsidR="00996819" w:rsidRPr="00FC1D45" w:rsidRDefault="00996819" w:rsidP="00996819">
      <w:pPr>
        <w:rPr>
          <w:i/>
          <w:sz w:val="20"/>
          <w:szCs w:val="20"/>
        </w:rPr>
      </w:pPr>
      <w:r w:rsidRPr="00FC1D45">
        <w:rPr>
          <w:i/>
          <w:sz w:val="20"/>
          <w:szCs w:val="20"/>
        </w:rPr>
        <w:t>…и люди эти живут</w:t>
      </w:r>
      <w:r>
        <w:rPr>
          <w:i/>
          <w:sz w:val="20"/>
          <w:szCs w:val="20"/>
        </w:rPr>
        <w:t>,</w:t>
      </w:r>
      <w:r w:rsidRPr="00FC1D45">
        <w:rPr>
          <w:i/>
          <w:sz w:val="20"/>
          <w:szCs w:val="20"/>
        </w:rPr>
        <w:t xml:space="preserve"> как один</w:t>
      </w:r>
      <w:r>
        <w:rPr>
          <w:i/>
          <w:sz w:val="20"/>
          <w:szCs w:val="20"/>
        </w:rPr>
        <w:t xml:space="preserve">, повторяя стандартную жизнь, состоящую из детства, юности, школы и университета, ненавистной работы и болезненной старости; такую жизнь нельзя назвать приятной и едва ли вообще можно назвать жизнью: скорее, это слепая погоня за мнимыми ценностями, вечное подчинение общественным ожиданиям, </w:t>
      </w:r>
      <w:r w:rsidRPr="009951C2">
        <w:rPr>
          <w:b/>
          <w:i/>
          <w:sz w:val="20"/>
          <w:szCs w:val="20"/>
        </w:rPr>
        <w:t>существование</w:t>
      </w:r>
      <w:r>
        <w:rPr>
          <w:i/>
          <w:sz w:val="20"/>
          <w:szCs w:val="20"/>
        </w:rPr>
        <w:t xml:space="preserve"> ради жизни в абстрактном будущем; поразительно, что таких людей не единицы, а подавляющее большинство среди общества; и существа из другого мира удивились бы тому, как мы способны в надежде на счастье поколение от поколения проживать жизнь родителей, покуда никому до нас счастья путь сей не приносил.</w:t>
      </w:r>
    </w:p>
    <w:p w14:paraId="57C61298" w14:textId="77777777" w:rsidR="00996819" w:rsidRDefault="00996819" w:rsidP="00996819">
      <w:pPr>
        <w:rPr>
          <w:sz w:val="20"/>
          <w:szCs w:val="20"/>
        </w:rPr>
      </w:pPr>
    </w:p>
    <w:p w14:paraId="64C44787" w14:textId="77777777" w:rsidR="00996819" w:rsidRDefault="00996819" w:rsidP="00996819">
      <w:pPr>
        <w:rPr>
          <w:sz w:val="20"/>
          <w:szCs w:val="20"/>
        </w:rPr>
      </w:pPr>
      <w:r>
        <w:rPr>
          <w:sz w:val="20"/>
          <w:szCs w:val="20"/>
        </w:rPr>
        <w:t>Большинство перс</w:t>
      </w:r>
      <w:r w:rsidRPr="00822B0D">
        <w:rPr>
          <w:b/>
          <w:sz w:val="20"/>
          <w:szCs w:val="20"/>
        </w:rPr>
        <w:t>о</w:t>
      </w:r>
      <w:r>
        <w:rPr>
          <w:sz w:val="20"/>
          <w:szCs w:val="20"/>
        </w:rPr>
        <w:t>н</w:t>
      </w:r>
      <w:r>
        <w:rPr>
          <w:rStyle w:val="ac"/>
          <w:sz w:val="20"/>
          <w:szCs w:val="20"/>
        </w:rPr>
        <w:footnoteReference w:id="2401"/>
      </w:r>
      <w:r>
        <w:rPr>
          <w:sz w:val="20"/>
          <w:szCs w:val="20"/>
        </w:rPr>
        <w:t xml:space="preserve"> безличны,</w:t>
      </w:r>
    </w:p>
    <w:p w14:paraId="58F8FEFA" w14:textId="77777777" w:rsidR="00996819" w:rsidRDefault="00996819" w:rsidP="00996819">
      <w:pPr>
        <w:rPr>
          <w:sz w:val="20"/>
          <w:szCs w:val="20"/>
        </w:rPr>
      </w:pPr>
      <w:r>
        <w:rPr>
          <w:sz w:val="20"/>
          <w:szCs w:val="20"/>
        </w:rPr>
        <w:t>Не живут –</w:t>
      </w:r>
    </w:p>
    <w:p w14:paraId="635A9D1A" w14:textId="77777777" w:rsidR="00996819" w:rsidRDefault="00996819" w:rsidP="00996819">
      <w:pPr>
        <w:rPr>
          <w:sz w:val="20"/>
          <w:szCs w:val="20"/>
        </w:rPr>
      </w:pPr>
      <w:r w:rsidRPr="00822B0D">
        <w:rPr>
          <w:b/>
          <w:sz w:val="20"/>
          <w:szCs w:val="20"/>
        </w:rPr>
        <w:t>Не могут жить</w:t>
      </w:r>
      <w:r>
        <w:rPr>
          <w:sz w:val="20"/>
          <w:szCs w:val="20"/>
        </w:rPr>
        <w:t>,</w:t>
      </w:r>
    </w:p>
    <w:p w14:paraId="2649D7F2" w14:textId="77777777" w:rsidR="00996819" w:rsidRDefault="00996819" w:rsidP="00996819">
      <w:pPr>
        <w:rPr>
          <w:sz w:val="20"/>
          <w:szCs w:val="20"/>
        </w:rPr>
      </w:pPr>
      <w:r>
        <w:rPr>
          <w:sz w:val="20"/>
          <w:szCs w:val="20"/>
        </w:rPr>
        <w:t>Но токмо существуют,</w:t>
      </w:r>
    </w:p>
    <w:p w14:paraId="79EE2F29" w14:textId="77777777" w:rsidR="00996819" w:rsidRDefault="00996819" w:rsidP="00996819">
      <w:pPr>
        <w:rPr>
          <w:sz w:val="20"/>
          <w:szCs w:val="20"/>
        </w:rPr>
      </w:pPr>
      <w:r>
        <w:rPr>
          <w:sz w:val="20"/>
          <w:szCs w:val="20"/>
        </w:rPr>
        <w:t>Зан</w:t>
      </w:r>
      <w:r w:rsidRPr="00822B0D">
        <w:rPr>
          <w:b/>
          <w:sz w:val="20"/>
          <w:szCs w:val="20"/>
        </w:rPr>
        <w:t>е</w:t>
      </w:r>
      <w:r>
        <w:rPr>
          <w:sz w:val="20"/>
          <w:szCs w:val="20"/>
        </w:rPr>
        <w:t xml:space="preserve"> в </w:t>
      </w:r>
      <w:r w:rsidRPr="00822B0D">
        <w:rPr>
          <w:b/>
          <w:sz w:val="20"/>
          <w:szCs w:val="20"/>
        </w:rPr>
        <w:t>стандартных</w:t>
      </w:r>
      <w:r>
        <w:rPr>
          <w:sz w:val="20"/>
          <w:szCs w:val="20"/>
        </w:rPr>
        <w:t xml:space="preserve"> семьях родил</w:t>
      </w:r>
      <w:r w:rsidRPr="00822B0D">
        <w:rPr>
          <w:b/>
          <w:sz w:val="20"/>
          <w:szCs w:val="20"/>
        </w:rPr>
        <w:t>и</w:t>
      </w:r>
      <w:r>
        <w:rPr>
          <w:sz w:val="20"/>
          <w:szCs w:val="20"/>
        </w:rPr>
        <w:t>сь –</w:t>
      </w:r>
    </w:p>
    <w:p w14:paraId="41942657" w14:textId="77777777" w:rsidR="00996819" w:rsidRDefault="00996819" w:rsidP="00996819">
      <w:pPr>
        <w:rPr>
          <w:sz w:val="20"/>
          <w:szCs w:val="20"/>
        </w:rPr>
      </w:pPr>
      <w:r>
        <w:rPr>
          <w:sz w:val="20"/>
          <w:szCs w:val="20"/>
        </w:rPr>
        <w:t>И на стез</w:t>
      </w:r>
      <w:r w:rsidRPr="00822B0D">
        <w:rPr>
          <w:b/>
          <w:sz w:val="20"/>
          <w:szCs w:val="20"/>
        </w:rPr>
        <w:t>и</w:t>
      </w:r>
      <w:r>
        <w:rPr>
          <w:rStyle w:val="ac"/>
          <w:b/>
          <w:sz w:val="20"/>
          <w:szCs w:val="20"/>
        </w:rPr>
        <w:footnoteReference w:id="2402"/>
      </w:r>
      <w:r>
        <w:rPr>
          <w:sz w:val="20"/>
          <w:szCs w:val="20"/>
        </w:rPr>
        <w:t xml:space="preserve"> своей </w:t>
      </w:r>
    </w:p>
    <w:p w14:paraId="6B8FA78D" w14:textId="77777777" w:rsidR="00996819" w:rsidRDefault="00996819" w:rsidP="00996819">
      <w:pPr>
        <w:rPr>
          <w:sz w:val="20"/>
          <w:szCs w:val="20"/>
        </w:rPr>
      </w:pPr>
      <w:r>
        <w:rPr>
          <w:sz w:val="20"/>
          <w:szCs w:val="20"/>
        </w:rPr>
        <w:t xml:space="preserve">От массы </w:t>
      </w:r>
      <w:r w:rsidRPr="00822B0D">
        <w:rPr>
          <w:b/>
          <w:sz w:val="20"/>
          <w:szCs w:val="20"/>
        </w:rPr>
        <w:t>не были</w:t>
      </w:r>
      <w:r>
        <w:rPr>
          <w:sz w:val="20"/>
          <w:szCs w:val="20"/>
        </w:rPr>
        <w:t xml:space="preserve"> отличны,</w:t>
      </w:r>
    </w:p>
    <w:p w14:paraId="011BC529" w14:textId="77777777" w:rsidR="00996819" w:rsidRDefault="00996819" w:rsidP="00996819">
      <w:pPr>
        <w:rPr>
          <w:sz w:val="20"/>
          <w:szCs w:val="20"/>
        </w:rPr>
      </w:pPr>
      <w:r>
        <w:rPr>
          <w:sz w:val="20"/>
          <w:szCs w:val="20"/>
        </w:rPr>
        <w:t xml:space="preserve">Ведь мненья </w:t>
      </w:r>
      <w:r w:rsidRPr="00822B0D">
        <w:rPr>
          <w:b/>
          <w:sz w:val="20"/>
          <w:szCs w:val="20"/>
        </w:rPr>
        <w:t>о</w:t>
      </w:r>
      <w:r>
        <w:rPr>
          <w:sz w:val="20"/>
          <w:szCs w:val="20"/>
        </w:rPr>
        <w:t>виих</w:t>
      </w:r>
      <w:r>
        <w:rPr>
          <w:rStyle w:val="ac"/>
          <w:sz w:val="20"/>
          <w:szCs w:val="20"/>
        </w:rPr>
        <w:footnoteReference w:id="2403"/>
      </w:r>
      <w:r>
        <w:rPr>
          <w:sz w:val="20"/>
          <w:szCs w:val="20"/>
        </w:rPr>
        <w:t xml:space="preserve"> </w:t>
      </w:r>
      <w:r>
        <w:rPr>
          <w:b/>
          <w:sz w:val="20"/>
          <w:szCs w:val="20"/>
        </w:rPr>
        <w:t>не в труд</w:t>
      </w:r>
      <w:r>
        <w:rPr>
          <w:sz w:val="20"/>
          <w:szCs w:val="20"/>
        </w:rPr>
        <w:t xml:space="preserve"> </w:t>
      </w:r>
    </w:p>
    <w:p w14:paraId="21676FF7" w14:textId="77777777" w:rsidR="00996819" w:rsidRDefault="00996819" w:rsidP="00996819">
      <w:pPr>
        <w:rPr>
          <w:sz w:val="20"/>
          <w:szCs w:val="20"/>
        </w:rPr>
      </w:pPr>
      <w:r>
        <w:rPr>
          <w:sz w:val="20"/>
          <w:szCs w:val="20"/>
        </w:rPr>
        <w:t>Мечты безликих подорвут,</w:t>
      </w:r>
    </w:p>
    <w:p w14:paraId="183F27CF" w14:textId="77777777" w:rsidR="00996819" w:rsidRDefault="00996819" w:rsidP="00996819">
      <w:pPr>
        <w:rPr>
          <w:sz w:val="20"/>
          <w:szCs w:val="20"/>
        </w:rPr>
      </w:pPr>
      <w:r>
        <w:rPr>
          <w:sz w:val="20"/>
          <w:szCs w:val="20"/>
        </w:rPr>
        <w:t xml:space="preserve">Ведь со успехом </w:t>
      </w:r>
      <w:r w:rsidRPr="006C17ED">
        <w:rPr>
          <w:b/>
          <w:sz w:val="20"/>
          <w:szCs w:val="20"/>
        </w:rPr>
        <w:t>стадо</w:t>
      </w:r>
      <w:r>
        <w:rPr>
          <w:b/>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b/>
          <w:sz w:val="20"/>
          <w:szCs w:val="20"/>
        </w:rPr>
        <w:fldChar w:fldCharType="end"/>
      </w:r>
      <w:r>
        <w:rPr>
          <w:sz w:val="20"/>
          <w:szCs w:val="20"/>
        </w:rPr>
        <w:t xml:space="preserve"> сможет </w:t>
      </w:r>
      <w:r w:rsidRPr="006C17ED">
        <w:rPr>
          <w:b/>
          <w:sz w:val="20"/>
          <w:szCs w:val="20"/>
        </w:rPr>
        <w:t>рамки</w:t>
      </w:r>
      <w:r>
        <w:rPr>
          <w:sz w:val="20"/>
          <w:szCs w:val="20"/>
        </w:rPr>
        <w:t xml:space="preserve"> всякие внушить –</w:t>
      </w:r>
    </w:p>
    <w:p w14:paraId="49E6DD58" w14:textId="77777777" w:rsidR="00996819" w:rsidRDefault="00996819" w:rsidP="00996819">
      <w:pPr>
        <w:rPr>
          <w:sz w:val="20"/>
          <w:szCs w:val="20"/>
        </w:rPr>
      </w:pPr>
      <w:r>
        <w:rPr>
          <w:sz w:val="20"/>
          <w:szCs w:val="20"/>
        </w:rPr>
        <w:t xml:space="preserve">И личность </w:t>
      </w:r>
      <w:r w:rsidRPr="00DF0EBB">
        <w:rPr>
          <w:b/>
          <w:sz w:val="20"/>
          <w:szCs w:val="20"/>
        </w:rPr>
        <w:t>до её рождения</w:t>
      </w:r>
      <w:r>
        <w:rPr>
          <w:sz w:val="20"/>
          <w:szCs w:val="20"/>
        </w:rPr>
        <w:t xml:space="preserve"> изжить;</w:t>
      </w:r>
    </w:p>
    <w:p w14:paraId="38C65073" w14:textId="77777777" w:rsidR="00996819" w:rsidRDefault="00996819" w:rsidP="00996819">
      <w:pPr>
        <w:rPr>
          <w:sz w:val="20"/>
          <w:szCs w:val="20"/>
        </w:rPr>
      </w:pPr>
      <w:r>
        <w:rPr>
          <w:sz w:val="20"/>
          <w:szCs w:val="20"/>
        </w:rPr>
        <w:t>Живот</w:t>
      </w:r>
      <w:r>
        <w:rPr>
          <w:rStyle w:val="ac"/>
          <w:sz w:val="20"/>
          <w:szCs w:val="20"/>
        </w:rPr>
        <w:footnoteReference w:id="2404"/>
      </w:r>
      <w:r>
        <w:rPr>
          <w:sz w:val="20"/>
          <w:szCs w:val="20"/>
        </w:rPr>
        <w:t xml:space="preserve"> </w:t>
      </w:r>
      <w:r w:rsidRPr="006C17ED">
        <w:rPr>
          <w:b/>
          <w:sz w:val="20"/>
          <w:szCs w:val="20"/>
        </w:rPr>
        <w:t>стандартный</w:t>
      </w:r>
      <w:r>
        <w:rPr>
          <w:sz w:val="20"/>
          <w:szCs w:val="20"/>
        </w:rPr>
        <w:t xml:space="preserve"> нынче </w:t>
      </w:r>
      <w:r w:rsidRPr="006C17ED">
        <w:rPr>
          <w:b/>
          <w:sz w:val="20"/>
          <w:szCs w:val="20"/>
        </w:rPr>
        <w:t>благом</w:t>
      </w:r>
      <w:r>
        <w:rPr>
          <w:sz w:val="20"/>
          <w:szCs w:val="20"/>
        </w:rPr>
        <w:t xml:space="preserve"> именуют –</w:t>
      </w:r>
    </w:p>
    <w:p w14:paraId="2B0914E9" w14:textId="77777777" w:rsidR="00996819" w:rsidRDefault="00996819" w:rsidP="00996819">
      <w:pPr>
        <w:rPr>
          <w:sz w:val="20"/>
          <w:szCs w:val="20"/>
        </w:rPr>
      </w:pPr>
      <w:r>
        <w:rPr>
          <w:sz w:val="20"/>
          <w:szCs w:val="20"/>
        </w:rPr>
        <w:lastRenderedPageBreak/>
        <w:t xml:space="preserve">И правда, многие покойно </w:t>
      </w:r>
      <w:r w:rsidRPr="006C17ED">
        <w:rPr>
          <w:b/>
          <w:sz w:val="20"/>
          <w:szCs w:val="20"/>
        </w:rPr>
        <w:t>в думы</w:t>
      </w:r>
      <w:r>
        <w:rPr>
          <w:sz w:val="20"/>
          <w:szCs w:val="20"/>
        </w:rPr>
        <w:t xml:space="preserve"> не вдал</w:t>
      </w:r>
      <w:r w:rsidRPr="00DF0EBB">
        <w:rPr>
          <w:b/>
          <w:sz w:val="20"/>
          <w:szCs w:val="20"/>
        </w:rPr>
        <w:t>и</w:t>
      </w:r>
      <w:r>
        <w:rPr>
          <w:sz w:val="20"/>
          <w:szCs w:val="20"/>
        </w:rPr>
        <w:t>сь,</w:t>
      </w:r>
    </w:p>
    <w:p w14:paraId="1673ECEA" w14:textId="77777777" w:rsidR="00996819" w:rsidRDefault="00996819" w:rsidP="00996819">
      <w:pPr>
        <w:rPr>
          <w:sz w:val="20"/>
          <w:szCs w:val="20"/>
        </w:rPr>
      </w:pPr>
      <w:r>
        <w:rPr>
          <w:sz w:val="20"/>
          <w:szCs w:val="20"/>
        </w:rPr>
        <w:t xml:space="preserve">Но действиям </w:t>
      </w:r>
      <w:r w:rsidRPr="00DF0EBB">
        <w:rPr>
          <w:b/>
          <w:sz w:val="20"/>
          <w:szCs w:val="20"/>
        </w:rPr>
        <w:t>шаблонным</w:t>
      </w:r>
      <w:r>
        <w:rPr>
          <w:sz w:val="20"/>
          <w:szCs w:val="20"/>
        </w:rPr>
        <w:t xml:space="preserve"> отдал</w:t>
      </w:r>
      <w:r w:rsidRPr="00DF0EBB">
        <w:rPr>
          <w:b/>
          <w:sz w:val="20"/>
          <w:szCs w:val="20"/>
        </w:rPr>
        <w:t>и</w:t>
      </w:r>
      <w:r>
        <w:rPr>
          <w:sz w:val="20"/>
          <w:szCs w:val="20"/>
        </w:rPr>
        <w:t>сь,</w:t>
      </w:r>
    </w:p>
    <w:p w14:paraId="78547E4F" w14:textId="77777777" w:rsidR="00996819" w:rsidRDefault="00996819" w:rsidP="00996819">
      <w:pPr>
        <w:rPr>
          <w:sz w:val="20"/>
          <w:szCs w:val="20"/>
        </w:rPr>
      </w:pPr>
      <w:r>
        <w:rPr>
          <w:sz w:val="20"/>
          <w:szCs w:val="20"/>
        </w:rPr>
        <w:t xml:space="preserve">Надеясь, что </w:t>
      </w:r>
      <w:r w:rsidRPr="00235CC2">
        <w:rPr>
          <w:b/>
          <w:sz w:val="20"/>
          <w:szCs w:val="20"/>
        </w:rPr>
        <w:t>проблемы</w:t>
      </w:r>
      <w:r>
        <w:rPr>
          <w:sz w:val="20"/>
          <w:szCs w:val="20"/>
        </w:rPr>
        <w:t xml:space="preserve"> так минуют,</w:t>
      </w:r>
    </w:p>
    <w:p w14:paraId="5C7E8A78" w14:textId="77777777" w:rsidR="00996819" w:rsidRDefault="00996819" w:rsidP="00996819">
      <w:pPr>
        <w:rPr>
          <w:sz w:val="20"/>
          <w:szCs w:val="20"/>
        </w:rPr>
      </w:pPr>
      <w:r>
        <w:rPr>
          <w:sz w:val="20"/>
          <w:szCs w:val="20"/>
        </w:rPr>
        <w:t xml:space="preserve">Что </w:t>
      </w:r>
      <w:r w:rsidRPr="00235CC2">
        <w:rPr>
          <w:b/>
          <w:sz w:val="20"/>
          <w:szCs w:val="20"/>
        </w:rPr>
        <w:t>вернее</w:t>
      </w:r>
      <w:r>
        <w:rPr>
          <w:sz w:val="20"/>
          <w:szCs w:val="20"/>
        </w:rPr>
        <w:t xml:space="preserve"> и не мыслить ни о чём,</w:t>
      </w:r>
    </w:p>
    <w:p w14:paraId="7D92FB7A" w14:textId="77777777" w:rsidR="00996819" w:rsidRDefault="00996819" w:rsidP="00996819">
      <w:pPr>
        <w:rPr>
          <w:sz w:val="20"/>
          <w:szCs w:val="20"/>
        </w:rPr>
      </w:pPr>
      <w:r>
        <w:rPr>
          <w:sz w:val="20"/>
          <w:szCs w:val="20"/>
        </w:rPr>
        <w:t xml:space="preserve">И не пытались </w:t>
      </w:r>
      <w:r w:rsidRPr="00714FF4">
        <w:rPr>
          <w:b/>
          <w:sz w:val="20"/>
          <w:szCs w:val="20"/>
        </w:rPr>
        <w:t>самовластно</w:t>
      </w:r>
      <w:r>
        <w:rPr>
          <w:sz w:val="20"/>
          <w:szCs w:val="20"/>
        </w:rPr>
        <w:t xml:space="preserve"> вопросы важные решить,</w:t>
      </w:r>
    </w:p>
    <w:p w14:paraId="0AC66804" w14:textId="77777777" w:rsidR="00996819" w:rsidRDefault="00996819" w:rsidP="00996819">
      <w:pPr>
        <w:rPr>
          <w:sz w:val="20"/>
          <w:szCs w:val="20"/>
        </w:rPr>
      </w:pPr>
      <w:r>
        <w:rPr>
          <w:sz w:val="20"/>
          <w:szCs w:val="20"/>
        </w:rPr>
        <w:t xml:space="preserve">Но стали поступать во всём, </w:t>
      </w:r>
    </w:p>
    <w:p w14:paraId="78911C1E" w14:textId="77777777" w:rsidR="00996819" w:rsidRDefault="00996819" w:rsidP="00996819">
      <w:pPr>
        <w:rPr>
          <w:sz w:val="20"/>
          <w:szCs w:val="20"/>
        </w:rPr>
      </w:pPr>
      <w:r>
        <w:rPr>
          <w:b/>
          <w:sz w:val="20"/>
          <w:szCs w:val="20"/>
        </w:rPr>
        <w:t>К</w:t>
      </w:r>
      <w:r w:rsidRPr="006C17ED">
        <w:rPr>
          <w:b/>
          <w:sz w:val="20"/>
          <w:szCs w:val="20"/>
        </w:rPr>
        <w:t>ак поступают</w:t>
      </w:r>
      <w:r>
        <w:rPr>
          <w:sz w:val="20"/>
          <w:szCs w:val="20"/>
        </w:rPr>
        <w:t xml:space="preserve"> сонмища людей.</w:t>
      </w:r>
    </w:p>
    <w:p w14:paraId="71F0B3B7" w14:textId="77777777" w:rsidR="00996819" w:rsidRDefault="00996819" w:rsidP="00996819">
      <w:pPr>
        <w:rPr>
          <w:sz w:val="20"/>
          <w:szCs w:val="20"/>
        </w:rPr>
      </w:pPr>
    </w:p>
    <w:p w14:paraId="3A2B6765" w14:textId="77777777" w:rsidR="00996819" w:rsidRDefault="00996819" w:rsidP="00996819">
      <w:pPr>
        <w:rPr>
          <w:sz w:val="20"/>
          <w:szCs w:val="20"/>
        </w:rPr>
      </w:pPr>
      <w:r>
        <w:rPr>
          <w:sz w:val="20"/>
          <w:szCs w:val="20"/>
        </w:rPr>
        <w:t xml:space="preserve">Мы часто </w:t>
      </w:r>
      <w:r w:rsidRPr="0008603D">
        <w:rPr>
          <w:b/>
          <w:sz w:val="20"/>
          <w:szCs w:val="20"/>
        </w:rPr>
        <w:t>экономим время</w:t>
      </w:r>
      <w:r>
        <w:rPr>
          <w:sz w:val="20"/>
          <w:szCs w:val="20"/>
        </w:rPr>
        <w:t>,</w:t>
      </w:r>
    </w:p>
    <w:p w14:paraId="2E2A6788" w14:textId="77777777" w:rsidR="00996819" w:rsidRDefault="00996819" w:rsidP="00996819">
      <w:pPr>
        <w:rPr>
          <w:sz w:val="20"/>
          <w:szCs w:val="20"/>
        </w:rPr>
      </w:pPr>
      <w:r>
        <w:rPr>
          <w:sz w:val="20"/>
          <w:szCs w:val="20"/>
        </w:rPr>
        <w:t xml:space="preserve">Стремимся к </w:t>
      </w:r>
      <w:r w:rsidRPr="0008603D">
        <w:rPr>
          <w:b/>
          <w:sz w:val="20"/>
          <w:szCs w:val="20"/>
        </w:rPr>
        <w:t>мнимым</w:t>
      </w:r>
      <w:r>
        <w:rPr>
          <w:sz w:val="20"/>
          <w:szCs w:val="20"/>
        </w:rPr>
        <w:t xml:space="preserve"> «высшим» ц</w:t>
      </w:r>
      <w:r w:rsidRPr="0008603D">
        <w:rPr>
          <w:b/>
          <w:sz w:val="20"/>
          <w:szCs w:val="20"/>
        </w:rPr>
        <w:t>е</w:t>
      </w:r>
      <w:r>
        <w:rPr>
          <w:sz w:val="20"/>
          <w:szCs w:val="20"/>
        </w:rPr>
        <w:t>лям,</w:t>
      </w:r>
    </w:p>
    <w:p w14:paraId="2BD29E14" w14:textId="77777777" w:rsidR="00996819" w:rsidRDefault="00996819" w:rsidP="00996819">
      <w:pPr>
        <w:rPr>
          <w:sz w:val="20"/>
          <w:szCs w:val="20"/>
        </w:rPr>
      </w:pPr>
      <w:r>
        <w:rPr>
          <w:sz w:val="20"/>
          <w:szCs w:val="20"/>
        </w:rPr>
        <w:t xml:space="preserve">Всяк день </w:t>
      </w:r>
      <w:r w:rsidRPr="0008603D">
        <w:rPr>
          <w:b/>
          <w:sz w:val="20"/>
          <w:szCs w:val="20"/>
        </w:rPr>
        <w:t>не раз</w:t>
      </w:r>
      <w:r>
        <w:rPr>
          <w:sz w:val="20"/>
          <w:szCs w:val="20"/>
        </w:rPr>
        <w:t xml:space="preserve"> </w:t>
      </w:r>
    </w:p>
    <w:p w14:paraId="4A073EA8" w14:textId="77777777" w:rsidR="00996819" w:rsidRDefault="00996819" w:rsidP="00996819">
      <w:pPr>
        <w:rPr>
          <w:sz w:val="20"/>
          <w:szCs w:val="20"/>
        </w:rPr>
      </w:pPr>
      <w:r>
        <w:rPr>
          <w:sz w:val="20"/>
          <w:szCs w:val="20"/>
        </w:rPr>
        <w:t>Меняя маски лицед</w:t>
      </w:r>
      <w:r w:rsidRPr="0008603D">
        <w:rPr>
          <w:b/>
          <w:sz w:val="20"/>
          <w:szCs w:val="20"/>
        </w:rPr>
        <w:t>е</w:t>
      </w:r>
      <w:r>
        <w:rPr>
          <w:sz w:val="20"/>
          <w:szCs w:val="20"/>
        </w:rPr>
        <w:t>я,</w:t>
      </w:r>
    </w:p>
    <w:p w14:paraId="12FB8142" w14:textId="77777777" w:rsidR="00996819" w:rsidRDefault="00996819" w:rsidP="00996819">
      <w:pPr>
        <w:rPr>
          <w:sz w:val="20"/>
          <w:szCs w:val="20"/>
        </w:rPr>
      </w:pPr>
      <w:r>
        <w:rPr>
          <w:sz w:val="20"/>
          <w:szCs w:val="20"/>
        </w:rPr>
        <w:t>Всю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себе деяя </w:t>
      </w:r>
      <w:r w:rsidRPr="0008603D">
        <w:rPr>
          <w:b/>
          <w:sz w:val="20"/>
          <w:szCs w:val="20"/>
        </w:rPr>
        <w:t>бремя</w:t>
      </w:r>
      <w:r>
        <w:rPr>
          <w:b/>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b/>
          <w:sz w:val="20"/>
          <w:szCs w:val="20"/>
        </w:rPr>
        <w:fldChar w:fldCharType="end"/>
      </w:r>
      <w:r>
        <w:rPr>
          <w:sz w:val="20"/>
          <w:szCs w:val="20"/>
        </w:rPr>
        <w:t>,</w:t>
      </w:r>
    </w:p>
    <w:p w14:paraId="559A8CBA" w14:textId="77777777" w:rsidR="00996819" w:rsidRDefault="00996819" w:rsidP="00996819">
      <w:pPr>
        <w:rPr>
          <w:sz w:val="20"/>
          <w:szCs w:val="20"/>
        </w:rPr>
      </w:pPr>
      <w:r>
        <w:rPr>
          <w:sz w:val="20"/>
          <w:szCs w:val="20"/>
        </w:rPr>
        <w:t>Чтоб угасать</w:t>
      </w:r>
      <w:r>
        <w:rPr>
          <w:rStyle w:val="ac"/>
          <w:sz w:val="20"/>
          <w:szCs w:val="20"/>
        </w:rPr>
        <w:footnoteReference w:id="2405"/>
      </w:r>
      <w:r>
        <w:rPr>
          <w:sz w:val="20"/>
          <w:szCs w:val="20"/>
        </w:rPr>
        <w:t xml:space="preserve"> год</w:t>
      </w:r>
      <w:r w:rsidRPr="003E1F48">
        <w:rPr>
          <w:b/>
          <w:sz w:val="20"/>
          <w:szCs w:val="20"/>
        </w:rPr>
        <w:t>а</w:t>
      </w:r>
      <w:r>
        <w:rPr>
          <w:sz w:val="20"/>
          <w:szCs w:val="20"/>
        </w:rPr>
        <w:t>ми,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токмо не поч</w:t>
      </w:r>
      <w:r w:rsidRPr="003E1F48">
        <w:rPr>
          <w:b/>
          <w:sz w:val="20"/>
          <w:szCs w:val="20"/>
        </w:rPr>
        <w:t>и</w:t>
      </w:r>
      <w:r>
        <w:rPr>
          <w:sz w:val="20"/>
          <w:szCs w:val="20"/>
        </w:rPr>
        <w:t>ть</w:t>
      </w:r>
      <w:r>
        <w:rPr>
          <w:rStyle w:val="ac"/>
          <w:sz w:val="20"/>
          <w:szCs w:val="20"/>
        </w:rPr>
        <w:footnoteReference w:id="2406"/>
      </w:r>
      <w:r>
        <w:rPr>
          <w:sz w:val="20"/>
          <w:szCs w:val="20"/>
        </w:rPr>
        <w:t xml:space="preserve"> зараз.</w:t>
      </w:r>
    </w:p>
    <w:p w14:paraId="2515ADEA" w14:textId="77777777" w:rsidR="00996819" w:rsidRDefault="00996819" w:rsidP="00996819">
      <w:pPr>
        <w:rPr>
          <w:sz w:val="20"/>
          <w:szCs w:val="20"/>
        </w:rPr>
      </w:pPr>
    </w:p>
    <w:p w14:paraId="4BBDA487" w14:textId="77777777" w:rsidR="00996819" w:rsidRDefault="00996819" w:rsidP="00996819">
      <w:pPr>
        <w:rPr>
          <w:sz w:val="20"/>
          <w:szCs w:val="20"/>
        </w:rPr>
      </w:pPr>
      <w:r>
        <w:rPr>
          <w:sz w:val="20"/>
          <w:szCs w:val="20"/>
        </w:rPr>
        <w:t xml:space="preserve">Средь нас все уникальны – </w:t>
      </w:r>
      <w:r w:rsidRPr="00980472">
        <w:rPr>
          <w:b/>
          <w:sz w:val="20"/>
          <w:szCs w:val="20"/>
        </w:rPr>
        <w:t>да и что?</w:t>
      </w:r>
    </w:p>
    <w:p w14:paraId="455DA390" w14:textId="77777777" w:rsidR="00996819" w:rsidRDefault="00996819" w:rsidP="00996819">
      <w:pPr>
        <w:rPr>
          <w:sz w:val="20"/>
          <w:szCs w:val="20"/>
        </w:rPr>
      </w:pPr>
      <w:r>
        <w:rPr>
          <w:sz w:val="20"/>
          <w:szCs w:val="20"/>
        </w:rPr>
        <w:t xml:space="preserve">Мы год от года тонем </w:t>
      </w:r>
      <w:r w:rsidRPr="00980472">
        <w:rPr>
          <w:b/>
          <w:sz w:val="20"/>
          <w:szCs w:val="20"/>
        </w:rPr>
        <w:t>во банальности</w:t>
      </w:r>
      <w:r>
        <w:rPr>
          <w:sz w:val="20"/>
          <w:szCs w:val="20"/>
        </w:rPr>
        <w:t xml:space="preserve"> всё боле,</w:t>
      </w:r>
    </w:p>
    <w:p w14:paraId="3458A0F5" w14:textId="77777777" w:rsidR="00996819" w:rsidRDefault="00996819" w:rsidP="00996819">
      <w:pPr>
        <w:rPr>
          <w:sz w:val="20"/>
          <w:szCs w:val="20"/>
        </w:rPr>
      </w:pPr>
      <w:r>
        <w:rPr>
          <w:sz w:val="20"/>
          <w:szCs w:val="20"/>
        </w:rPr>
        <w:t>Пон</w:t>
      </w:r>
      <w:r w:rsidRPr="00980472">
        <w:rPr>
          <w:b/>
          <w:sz w:val="20"/>
          <w:szCs w:val="20"/>
        </w:rPr>
        <w:t>е</w:t>
      </w:r>
      <w:r>
        <w:rPr>
          <w:sz w:val="20"/>
          <w:szCs w:val="20"/>
        </w:rPr>
        <w:t>же</w:t>
      </w:r>
      <w:r>
        <w:rPr>
          <w:rStyle w:val="ac"/>
          <w:sz w:val="20"/>
          <w:szCs w:val="20"/>
        </w:rPr>
        <w:footnoteReference w:id="2407"/>
      </w:r>
      <w:r>
        <w:rPr>
          <w:sz w:val="20"/>
          <w:szCs w:val="20"/>
        </w:rPr>
        <w:t xml:space="preserve"> действуем в толпе, по её воле,</w:t>
      </w:r>
    </w:p>
    <w:p w14:paraId="4723A215" w14:textId="77777777" w:rsidR="00996819" w:rsidRDefault="00996819" w:rsidP="00996819">
      <w:pPr>
        <w:rPr>
          <w:sz w:val="20"/>
          <w:szCs w:val="20"/>
        </w:rPr>
      </w:pPr>
      <w:r>
        <w:rPr>
          <w:sz w:val="20"/>
          <w:szCs w:val="20"/>
        </w:rPr>
        <w:t xml:space="preserve">Что повергает всяких </w:t>
      </w:r>
      <w:r w:rsidRPr="00980472">
        <w:rPr>
          <w:b/>
          <w:sz w:val="20"/>
          <w:szCs w:val="20"/>
        </w:rPr>
        <w:t>во ничто</w:t>
      </w:r>
      <w:r>
        <w:rPr>
          <w:b/>
          <w:sz w:val="20"/>
          <w:szCs w:val="20"/>
        </w:rPr>
        <w:fldChar w:fldCharType="begin"/>
      </w:r>
      <w:r>
        <w:instrText xml:space="preserve"> XE "</w:instrText>
      </w:r>
      <w:r w:rsidRPr="00B22D91">
        <w:rPr>
          <w:rFonts w:ascii="Times New Roman" w:eastAsia="Meiryo" w:hAnsi="Times New Roman" w:cs="Times New Roman"/>
          <w:sz w:val="28"/>
          <w:szCs w:val="24"/>
        </w:rPr>
        <w:instrText>ничто</w:instrText>
      </w:r>
      <w:r>
        <w:instrText xml:space="preserve">" </w:instrText>
      </w:r>
      <w:r>
        <w:rPr>
          <w:b/>
          <w:sz w:val="20"/>
          <w:szCs w:val="20"/>
        </w:rPr>
        <w:fldChar w:fldCharType="end"/>
      </w:r>
      <w:r>
        <w:rPr>
          <w:sz w:val="20"/>
          <w:szCs w:val="20"/>
        </w:rPr>
        <w:t>.</w:t>
      </w:r>
    </w:p>
    <w:p w14:paraId="3D0DD99E" w14:textId="77777777" w:rsidR="00996819" w:rsidRDefault="00996819" w:rsidP="00996819">
      <w:pPr>
        <w:rPr>
          <w:sz w:val="20"/>
          <w:szCs w:val="20"/>
        </w:rPr>
      </w:pPr>
    </w:p>
    <w:p w14:paraId="57626201" w14:textId="77777777" w:rsidR="00996819" w:rsidRDefault="00996819" w:rsidP="00996819">
      <w:pPr>
        <w:rPr>
          <w:sz w:val="20"/>
          <w:szCs w:val="20"/>
        </w:rPr>
      </w:pPr>
      <w:r w:rsidRPr="007C6B90">
        <w:rPr>
          <w:b/>
          <w:sz w:val="20"/>
          <w:szCs w:val="20"/>
        </w:rPr>
        <w:t>Безлики</w:t>
      </w:r>
      <w:r>
        <w:rPr>
          <w:sz w:val="20"/>
          <w:szCs w:val="20"/>
        </w:rPr>
        <w:t xml:space="preserve"> многие, об</w:t>
      </w:r>
      <w:r w:rsidRPr="007C6B90">
        <w:rPr>
          <w:b/>
          <w:sz w:val="20"/>
          <w:szCs w:val="20"/>
        </w:rPr>
        <w:t>а</w:t>
      </w:r>
      <w:r>
        <w:rPr>
          <w:sz w:val="20"/>
          <w:szCs w:val="20"/>
        </w:rPr>
        <w:t>че не живут,</w:t>
      </w:r>
    </w:p>
    <w:p w14:paraId="7456B7DF" w14:textId="77777777" w:rsidR="00996819" w:rsidRDefault="00996819" w:rsidP="00996819">
      <w:pPr>
        <w:rPr>
          <w:sz w:val="20"/>
          <w:szCs w:val="20"/>
        </w:rPr>
      </w:pPr>
      <w:r>
        <w:rPr>
          <w:sz w:val="20"/>
          <w:szCs w:val="20"/>
        </w:rPr>
        <w:t xml:space="preserve">Но </w:t>
      </w:r>
      <w:r w:rsidRPr="007C6B90">
        <w:rPr>
          <w:b/>
          <w:sz w:val="20"/>
          <w:szCs w:val="20"/>
        </w:rPr>
        <w:t>только существуют</w:t>
      </w:r>
      <w:r>
        <w:rPr>
          <w:sz w:val="20"/>
          <w:szCs w:val="20"/>
        </w:rPr>
        <w:t>,</w:t>
      </w:r>
    </w:p>
    <w:p w14:paraId="3DD8DB5A" w14:textId="77777777" w:rsidR="00996819" w:rsidRDefault="00996819" w:rsidP="00996819">
      <w:pPr>
        <w:rPr>
          <w:sz w:val="20"/>
          <w:szCs w:val="20"/>
        </w:rPr>
      </w:pPr>
      <w:r w:rsidRPr="007C6B90">
        <w:rPr>
          <w:b/>
          <w:sz w:val="20"/>
          <w:szCs w:val="20"/>
        </w:rPr>
        <w:t>По общим схемам</w:t>
      </w:r>
      <w:r>
        <w:rPr>
          <w:sz w:val="20"/>
          <w:szCs w:val="20"/>
        </w:rPr>
        <w:t xml:space="preserve"> все дела деяют</w:t>
      </w:r>
    </w:p>
    <w:p w14:paraId="4363D08E" w14:textId="77777777" w:rsidR="00996819" w:rsidRDefault="00996819" w:rsidP="00996819">
      <w:pPr>
        <w:rPr>
          <w:sz w:val="20"/>
          <w:szCs w:val="20"/>
        </w:rPr>
      </w:pPr>
      <w:r>
        <w:rPr>
          <w:sz w:val="20"/>
          <w:szCs w:val="20"/>
        </w:rPr>
        <w:t>Без труда –</w:t>
      </w:r>
    </w:p>
    <w:p w14:paraId="6744AEA7" w14:textId="77777777" w:rsidR="00996819" w:rsidRDefault="00996819" w:rsidP="00996819">
      <w:pPr>
        <w:rPr>
          <w:sz w:val="20"/>
          <w:szCs w:val="20"/>
        </w:rPr>
      </w:pPr>
      <w:r>
        <w:rPr>
          <w:sz w:val="20"/>
          <w:szCs w:val="20"/>
        </w:rPr>
        <w:t>Они, глупцы, совсем не замечают,</w:t>
      </w:r>
    </w:p>
    <w:p w14:paraId="50ED190E" w14:textId="77777777" w:rsidR="00996819" w:rsidRDefault="00996819" w:rsidP="00996819">
      <w:pPr>
        <w:rPr>
          <w:sz w:val="20"/>
          <w:szCs w:val="20"/>
        </w:rPr>
      </w:pPr>
      <w:r>
        <w:rPr>
          <w:sz w:val="20"/>
          <w:szCs w:val="20"/>
        </w:rPr>
        <w:t xml:space="preserve">Как </w:t>
      </w:r>
      <w:r w:rsidRPr="007C6B90">
        <w:rPr>
          <w:b/>
          <w:sz w:val="20"/>
          <w:szCs w:val="20"/>
        </w:rPr>
        <w:t>вместе с массой</w:t>
      </w:r>
      <w:r>
        <w:rPr>
          <w:sz w:val="20"/>
          <w:szCs w:val="20"/>
        </w:rPr>
        <w:t xml:space="preserve"> по течению плывут</w:t>
      </w:r>
    </w:p>
    <w:p w14:paraId="32E70681" w14:textId="77777777" w:rsidR="00996819" w:rsidRDefault="00996819" w:rsidP="00996819">
      <w:pPr>
        <w:rPr>
          <w:sz w:val="20"/>
          <w:szCs w:val="20"/>
        </w:rPr>
      </w:pPr>
      <w:r w:rsidRPr="001A609D">
        <w:rPr>
          <w:b/>
          <w:sz w:val="20"/>
          <w:szCs w:val="20"/>
        </w:rPr>
        <w:t>Из ниоткуда в никуда</w:t>
      </w:r>
      <w:r>
        <w:rPr>
          <w:sz w:val="20"/>
          <w:szCs w:val="20"/>
        </w:rPr>
        <w:t xml:space="preserve"> – </w:t>
      </w:r>
    </w:p>
    <w:p w14:paraId="63F1433A" w14:textId="77777777" w:rsidR="00996819" w:rsidRDefault="00996819" w:rsidP="00996819">
      <w:pPr>
        <w:rPr>
          <w:sz w:val="20"/>
          <w:szCs w:val="20"/>
        </w:rPr>
      </w:pPr>
      <w:r>
        <w:rPr>
          <w:sz w:val="20"/>
          <w:szCs w:val="20"/>
        </w:rPr>
        <w:t xml:space="preserve">Живот весь </w:t>
      </w:r>
      <w:r w:rsidRPr="007C6B90">
        <w:rPr>
          <w:b/>
          <w:sz w:val="20"/>
          <w:szCs w:val="20"/>
        </w:rPr>
        <w:t>без</w:t>
      </w:r>
      <w:r>
        <w:rPr>
          <w:sz w:val="20"/>
          <w:szCs w:val="20"/>
        </w:rPr>
        <w:t xml:space="preserve"> толку дрейфуют.</w:t>
      </w:r>
    </w:p>
    <w:p w14:paraId="39ACE309" w14:textId="77777777" w:rsidR="00996819" w:rsidRDefault="00996819" w:rsidP="00996819">
      <w:pPr>
        <w:rPr>
          <w:sz w:val="20"/>
          <w:szCs w:val="20"/>
        </w:rPr>
      </w:pPr>
    </w:p>
    <w:p w14:paraId="388E9761" w14:textId="77777777" w:rsidR="00996819" w:rsidRDefault="00996819" w:rsidP="00996819">
      <w:pPr>
        <w:rPr>
          <w:sz w:val="20"/>
          <w:szCs w:val="20"/>
        </w:rPr>
      </w:pPr>
      <w:r>
        <w:rPr>
          <w:sz w:val="20"/>
          <w:szCs w:val="20"/>
        </w:rPr>
        <w:t>У многих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w:t>
      </w:r>
      <w:r w:rsidRPr="006348D3">
        <w:rPr>
          <w:b/>
          <w:sz w:val="20"/>
          <w:szCs w:val="20"/>
        </w:rPr>
        <w:t>сия</w:t>
      </w:r>
      <w:r>
        <w:rPr>
          <w:sz w:val="20"/>
          <w:szCs w:val="20"/>
        </w:rPr>
        <w:t xml:space="preserve"> прошла –</w:t>
      </w:r>
    </w:p>
    <w:p w14:paraId="5152262D" w14:textId="77777777" w:rsidR="00996819" w:rsidRDefault="00996819" w:rsidP="00996819">
      <w:pPr>
        <w:rPr>
          <w:sz w:val="20"/>
          <w:szCs w:val="20"/>
        </w:rPr>
      </w:pPr>
      <w:r>
        <w:rPr>
          <w:sz w:val="20"/>
          <w:szCs w:val="20"/>
        </w:rPr>
        <w:t>У многих несть</w:t>
      </w:r>
      <w:r>
        <w:rPr>
          <w:rStyle w:val="ac"/>
          <w:sz w:val="20"/>
          <w:szCs w:val="20"/>
        </w:rPr>
        <w:footnoteReference w:id="2408"/>
      </w:r>
      <w:r>
        <w:rPr>
          <w:sz w:val="20"/>
          <w:szCs w:val="20"/>
        </w:rPr>
        <w:t xml:space="preserve"> пок</w:t>
      </w:r>
      <w:r w:rsidRPr="006348D3">
        <w:rPr>
          <w:b/>
          <w:sz w:val="20"/>
          <w:szCs w:val="20"/>
        </w:rPr>
        <w:t>а</w:t>
      </w:r>
      <w:r>
        <w:rPr>
          <w:sz w:val="20"/>
          <w:szCs w:val="20"/>
        </w:rPr>
        <w:t xml:space="preserve">, </w:t>
      </w:r>
    </w:p>
    <w:p w14:paraId="578F6031" w14:textId="77777777" w:rsidR="00996819" w:rsidRDefault="00996819" w:rsidP="00996819">
      <w:pPr>
        <w:rPr>
          <w:sz w:val="20"/>
          <w:szCs w:val="20"/>
        </w:rPr>
      </w:pPr>
      <w:r>
        <w:rPr>
          <w:sz w:val="20"/>
          <w:szCs w:val="20"/>
        </w:rPr>
        <w:t xml:space="preserve">Ведь </w:t>
      </w:r>
      <w:r w:rsidRPr="006348D3">
        <w:rPr>
          <w:b/>
          <w:sz w:val="20"/>
          <w:szCs w:val="20"/>
        </w:rPr>
        <w:t>живы</w:t>
      </w:r>
      <w:r>
        <w:rPr>
          <w:sz w:val="20"/>
          <w:szCs w:val="20"/>
        </w:rPr>
        <w:t xml:space="preserve"> те ещё –</w:t>
      </w:r>
    </w:p>
    <w:p w14:paraId="326A1B75" w14:textId="77777777" w:rsidR="00996819" w:rsidRDefault="00996819" w:rsidP="00996819">
      <w:pPr>
        <w:rPr>
          <w:sz w:val="20"/>
          <w:szCs w:val="20"/>
        </w:rPr>
      </w:pPr>
      <w:r>
        <w:rPr>
          <w:sz w:val="20"/>
          <w:szCs w:val="20"/>
        </w:rPr>
        <w:t xml:space="preserve">И </w:t>
      </w:r>
      <w:r w:rsidRPr="006348D3">
        <w:rPr>
          <w:b/>
          <w:sz w:val="20"/>
          <w:szCs w:val="20"/>
        </w:rPr>
        <w:t>в этом</w:t>
      </w:r>
      <w:r>
        <w:rPr>
          <w:sz w:val="20"/>
          <w:szCs w:val="20"/>
        </w:rPr>
        <w:t xml:space="preserve"> индивиде оная пристанище нашла –</w:t>
      </w:r>
    </w:p>
    <w:p w14:paraId="2BAC214F" w14:textId="77777777" w:rsidR="00996819" w:rsidRDefault="00996819" w:rsidP="00996819">
      <w:pPr>
        <w:rPr>
          <w:sz w:val="20"/>
          <w:szCs w:val="20"/>
        </w:rPr>
      </w:pPr>
      <w:r w:rsidRPr="006348D3">
        <w:rPr>
          <w:b/>
          <w:sz w:val="20"/>
          <w:szCs w:val="20"/>
        </w:rPr>
        <w:t>Во всех найдё</w:t>
      </w:r>
      <w:r>
        <w:rPr>
          <w:sz w:val="20"/>
          <w:szCs w:val="20"/>
        </w:rPr>
        <w:t xml:space="preserve">т, пусть будет и </w:t>
      </w:r>
      <w:r w:rsidRPr="006348D3">
        <w:rPr>
          <w:b/>
          <w:sz w:val="20"/>
          <w:szCs w:val="20"/>
        </w:rPr>
        <w:t>отличная</w:t>
      </w:r>
      <w:r>
        <w:rPr>
          <w:sz w:val="20"/>
          <w:szCs w:val="20"/>
        </w:rPr>
        <w:t xml:space="preserve"> слегка,</w:t>
      </w:r>
    </w:p>
    <w:p w14:paraId="0586AA52" w14:textId="77777777" w:rsidR="00996819" w:rsidRDefault="00996819" w:rsidP="00996819">
      <w:pPr>
        <w:rPr>
          <w:sz w:val="20"/>
          <w:szCs w:val="20"/>
        </w:rPr>
      </w:pPr>
      <w:r>
        <w:rPr>
          <w:sz w:val="20"/>
          <w:szCs w:val="20"/>
        </w:rPr>
        <w:t>Её ядро</w:t>
      </w:r>
      <w:r>
        <w:rPr>
          <w:rStyle w:val="ac"/>
          <w:sz w:val="20"/>
          <w:szCs w:val="20"/>
        </w:rPr>
        <w:footnoteReference w:id="2409"/>
      </w:r>
      <w:r>
        <w:rPr>
          <w:sz w:val="20"/>
          <w:szCs w:val="20"/>
        </w:rPr>
        <w:t xml:space="preserve"> </w:t>
      </w:r>
      <w:r w:rsidRPr="006348D3">
        <w:rPr>
          <w:b/>
          <w:sz w:val="20"/>
          <w:szCs w:val="20"/>
        </w:rPr>
        <w:t>для всех рабов</w:t>
      </w:r>
      <w:r>
        <w:rPr>
          <w:sz w:val="20"/>
          <w:szCs w:val="20"/>
        </w:rPr>
        <w:t xml:space="preserve"> общ</w:t>
      </w:r>
      <w:r w:rsidRPr="006348D3">
        <w:rPr>
          <w:b/>
          <w:sz w:val="20"/>
          <w:szCs w:val="20"/>
        </w:rPr>
        <w:t>о</w:t>
      </w:r>
      <w:r>
        <w:rPr>
          <w:sz w:val="20"/>
          <w:szCs w:val="20"/>
        </w:rPr>
        <w:t>.</w:t>
      </w:r>
    </w:p>
    <w:p w14:paraId="1A40BE5E" w14:textId="77777777" w:rsidR="00996819" w:rsidRDefault="00996819" w:rsidP="00996819">
      <w:pPr>
        <w:rPr>
          <w:sz w:val="20"/>
          <w:szCs w:val="20"/>
        </w:rPr>
      </w:pPr>
      <w:r>
        <w:rPr>
          <w:sz w:val="20"/>
          <w:szCs w:val="20"/>
        </w:rPr>
        <w:t>***</w:t>
      </w:r>
    </w:p>
    <w:p w14:paraId="40D3E6ED" w14:textId="77777777" w:rsidR="00996819" w:rsidRDefault="00996819" w:rsidP="00996819">
      <w:pPr>
        <w:rPr>
          <w:sz w:val="20"/>
          <w:szCs w:val="20"/>
        </w:rPr>
      </w:pPr>
      <w:r>
        <w:rPr>
          <w:sz w:val="20"/>
          <w:szCs w:val="20"/>
        </w:rPr>
        <w:t>Мы все – раб</w:t>
      </w:r>
      <w:r w:rsidRPr="00997DB5">
        <w:rPr>
          <w:b/>
          <w:sz w:val="20"/>
          <w:szCs w:val="20"/>
        </w:rPr>
        <w:t>ы</w:t>
      </w:r>
      <w:r>
        <w:rPr>
          <w:sz w:val="20"/>
          <w:szCs w:val="20"/>
        </w:rPr>
        <w:t xml:space="preserve"> дав</w:t>
      </w:r>
      <w:r w:rsidRPr="00997DB5">
        <w:rPr>
          <w:b/>
          <w:sz w:val="20"/>
          <w:szCs w:val="20"/>
        </w:rPr>
        <w:t>е</w:t>
      </w:r>
      <w:r>
        <w:rPr>
          <w:sz w:val="20"/>
          <w:szCs w:val="20"/>
        </w:rPr>
        <w:t>шних норм,</w:t>
      </w:r>
    </w:p>
    <w:p w14:paraId="1C4EF694" w14:textId="77777777" w:rsidR="00996819" w:rsidRDefault="00996819" w:rsidP="00996819">
      <w:pPr>
        <w:rPr>
          <w:sz w:val="20"/>
          <w:szCs w:val="20"/>
        </w:rPr>
      </w:pPr>
      <w:r>
        <w:rPr>
          <w:sz w:val="20"/>
          <w:szCs w:val="20"/>
        </w:rPr>
        <w:t xml:space="preserve">Едва родимся, </w:t>
      </w:r>
    </w:p>
    <w:p w14:paraId="1C56557F" w14:textId="77777777" w:rsidR="00996819" w:rsidRDefault="00996819" w:rsidP="00996819">
      <w:pPr>
        <w:rPr>
          <w:sz w:val="20"/>
          <w:szCs w:val="20"/>
        </w:rPr>
      </w:pPr>
      <w:r>
        <w:rPr>
          <w:sz w:val="20"/>
          <w:szCs w:val="20"/>
        </w:rPr>
        <w:t xml:space="preserve">Вмиг </w:t>
      </w:r>
      <w:r w:rsidRPr="00997DB5">
        <w:rPr>
          <w:b/>
          <w:sz w:val="20"/>
          <w:szCs w:val="20"/>
        </w:rPr>
        <w:t>умрём</w:t>
      </w:r>
      <w:r>
        <w:rPr>
          <w:sz w:val="20"/>
          <w:szCs w:val="20"/>
        </w:rPr>
        <w:t>,</w:t>
      </w:r>
    </w:p>
    <w:p w14:paraId="371AB8C9" w14:textId="77777777" w:rsidR="00996819" w:rsidRDefault="00996819" w:rsidP="00996819">
      <w:pPr>
        <w:rPr>
          <w:sz w:val="20"/>
          <w:szCs w:val="20"/>
        </w:rPr>
      </w:pPr>
      <w:r>
        <w:rPr>
          <w:sz w:val="20"/>
          <w:szCs w:val="20"/>
        </w:rPr>
        <w:t>Пусть, коль успеем, расплодимся,</w:t>
      </w:r>
    </w:p>
    <w:p w14:paraId="172FD415" w14:textId="77777777" w:rsidR="00996819" w:rsidRDefault="00996819" w:rsidP="00996819">
      <w:pPr>
        <w:rPr>
          <w:sz w:val="20"/>
          <w:szCs w:val="20"/>
        </w:rPr>
      </w:pPr>
      <w:r>
        <w:rPr>
          <w:sz w:val="20"/>
          <w:szCs w:val="20"/>
        </w:rPr>
        <w:t xml:space="preserve">Детей </w:t>
      </w:r>
      <w:r w:rsidRPr="00997DB5">
        <w:rPr>
          <w:b/>
          <w:sz w:val="20"/>
          <w:szCs w:val="20"/>
        </w:rPr>
        <w:t>на рабство</w:t>
      </w:r>
      <w:r>
        <w:rPr>
          <w:sz w:val="20"/>
          <w:szCs w:val="20"/>
        </w:rPr>
        <w:t xml:space="preserve"> обречём,</w:t>
      </w:r>
    </w:p>
    <w:p w14:paraId="20E7F409" w14:textId="77777777" w:rsidR="00996819" w:rsidRDefault="00996819" w:rsidP="00996819">
      <w:pPr>
        <w:rPr>
          <w:sz w:val="20"/>
          <w:szCs w:val="20"/>
        </w:rPr>
      </w:pPr>
      <w:r>
        <w:rPr>
          <w:sz w:val="20"/>
          <w:szCs w:val="20"/>
        </w:rPr>
        <w:t>Иль, может быть, здоровье потеряем,</w:t>
      </w:r>
    </w:p>
    <w:p w14:paraId="7D89BEE7" w14:textId="77777777" w:rsidR="00996819" w:rsidRDefault="00996819" w:rsidP="00996819">
      <w:pPr>
        <w:rPr>
          <w:sz w:val="20"/>
          <w:szCs w:val="20"/>
        </w:rPr>
      </w:pPr>
      <w:r>
        <w:rPr>
          <w:sz w:val="20"/>
          <w:szCs w:val="20"/>
        </w:rPr>
        <w:t>Пойдя с другими черед</w:t>
      </w:r>
      <w:r w:rsidRPr="00997DB5">
        <w:rPr>
          <w:b/>
          <w:sz w:val="20"/>
          <w:szCs w:val="20"/>
        </w:rPr>
        <w:t>о</w:t>
      </w:r>
      <w:r>
        <w:rPr>
          <w:sz w:val="20"/>
          <w:szCs w:val="20"/>
        </w:rPr>
        <w:t>ю –</w:t>
      </w:r>
    </w:p>
    <w:p w14:paraId="286DA89E" w14:textId="77777777" w:rsidR="00996819" w:rsidRDefault="00996819" w:rsidP="00996819">
      <w:pPr>
        <w:rPr>
          <w:sz w:val="20"/>
          <w:szCs w:val="20"/>
        </w:rPr>
      </w:pPr>
      <w:r>
        <w:rPr>
          <w:sz w:val="20"/>
          <w:szCs w:val="20"/>
        </w:rPr>
        <w:t>Зачем? Нелепо вопрош</w:t>
      </w:r>
      <w:r w:rsidRPr="00997DB5">
        <w:rPr>
          <w:b/>
          <w:sz w:val="20"/>
          <w:szCs w:val="20"/>
        </w:rPr>
        <w:t>а</w:t>
      </w:r>
      <w:r>
        <w:rPr>
          <w:sz w:val="20"/>
          <w:szCs w:val="20"/>
        </w:rPr>
        <w:t>ть.</w:t>
      </w:r>
    </w:p>
    <w:p w14:paraId="11EA8341" w14:textId="77777777" w:rsidR="00996819" w:rsidRDefault="00996819" w:rsidP="00996819">
      <w:pPr>
        <w:rPr>
          <w:sz w:val="20"/>
          <w:szCs w:val="20"/>
        </w:rPr>
      </w:pPr>
      <w:r>
        <w:rPr>
          <w:sz w:val="20"/>
          <w:szCs w:val="20"/>
        </w:rPr>
        <w:t xml:space="preserve">В ответ – </w:t>
      </w:r>
      <w:r w:rsidRPr="00997DB5">
        <w:rPr>
          <w:b/>
          <w:sz w:val="20"/>
          <w:szCs w:val="20"/>
        </w:rPr>
        <w:t>бессвязицу</w:t>
      </w:r>
      <w:r>
        <w:rPr>
          <w:sz w:val="20"/>
          <w:szCs w:val="20"/>
        </w:rPr>
        <w:t xml:space="preserve"> узнаем,</w:t>
      </w:r>
    </w:p>
    <w:p w14:paraId="6CB9FD86" w14:textId="77777777" w:rsidR="00996819" w:rsidRDefault="00996819" w:rsidP="00996819">
      <w:pPr>
        <w:rPr>
          <w:sz w:val="20"/>
          <w:szCs w:val="20"/>
        </w:rPr>
      </w:pPr>
      <w:r>
        <w:rPr>
          <w:sz w:val="20"/>
          <w:szCs w:val="20"/>
        </w:rPr>
        <w:t>Ведь как же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быть может несколько иною,</w:t>
      </w:r>
    </w:p>
    <w:p w14:paraId="363FDE43" w14:textId="77777777" w:rsidR="00996819" w:rsidRDefault="00996819" w:rsidP="00996819">
      <w:pPr>
        <w:rPr>
          <w:sz w:val="20"/>
          <w:szCs w:val="20"/>
        </w:rPr>
      </w:pPr>
      <w:r>
        <w:rPr>
          <w:sz w:val="20"/>
          <w:szCs w:val="20"/>
        </w:rPr>
        <w:t>Привыкли б</w:t>
      </w:r>
      <w:r w:rsidRPr="00997DB5">
        <w:rPr>
          <w:b/>
          <w:sz w:val="20"/>
          <w:szCs w:val="20"/>
        </w:rPr>
        <w:t>у</w:t>
      </w:r>
      <w:r>
        <w:rPr>
          <w:sz w:val="20"/>
          <w:szCs w:val="20"/>
        </w:rPr>
        <w:t>де</w:t>
      </w:r>
      <w:r>
        <w:rPr>
          <w:rStyle w:val="ac"/>
          <w:sz w:val="20"/>
          <w:szCs w:val="20"/>
        </w:rPr>
        <w:footnoteReference w:id="2410"/>
      </w:r>
      <w:r>
        <w:rPr>
          <w:sz w:val="20"/>
          <w:szCs w:val="20"/>
        </w:rPr>
        <w:t xml:space="preserve"> мы </w:t>
      </w:r>
      <w:r w:rsidRPr="00997DB5">
        <w:rPr>
          <w:b/>
          <w:sz w:val="20"/>
          <w:szCs w:val="20"/>
        </w:rPr>
        <w:t>несчастным</w:t>
      </w:r>
      <w:r>
        <w:rPr>
          <w:sz w:val="20"/>
          <w:szCs w:val="20"/>
        </w:rPr>
        <w:t xml:space="preserve"> подрожать?..</w:t>
      </w:r>
    </w:p>
    <w:p w14:paraId="4B3E8F6C" w14:textId="77777777" w:rsidR="00996819" w:rsidRDefault="00996819" w:rsidP="00996819">
      <w:pPr>
        <w:rPr>
          <w:sz w:val="20"/>
          <w:szCs w:val="20"/>
        </w:rPr>
      </w:pPr>
    </w:p>
    <w:p w14:paraId="3A110F55" w14:textId="77777777" w:rsidR="00996819" w:rsidRDefault="00996819" w:rsidP="00996819">
      <w:pPr>
        <w:rPr>
          <w:sz w:val="20"/>
          <w:szCs w:val="20"/>
        </w:rPr>
      </w:pPr>
      <w:r>
        <w:rPr>
          <w:sz w:val="20"/>
          <w:szCs w:val="20"/>
        </w:rPr>
        <w:br w:type="page"/>
      </w:r>
    </w:p>
    <w:p w14:paraId="3B85F557" w14:textId="77777777" w:rsidR="00996819" w:rsidRPr="00F507A7" w:rsidRDefault="00996819" w:rsidP="00996819">
      <w:pPr>
        <w:pStyle w:val="5"/>
        <w:rPr>
          <w:b w:val="0"/>
        </w:rPr>
      </w:pPr>
      <w:bookmarkStart w:id="524" w:name="_Toc469820417"/>
      <w:bookmarkStart w:id="525" w:name="_Toc509792514"/>
      <w:r w:rsidRPr="005E2739">
        <w:rPr>
          <w:b w:val="0"/>
          <w:lang w:val="en-US"/>
        </w:rPr>
        <w:lastRenderedPageBreak/>
        <w:t>I</w:t>
      </w:r>
      <w:r>
        <w:rPr>
          <w:b w:val="0"/>
        </w:rPr>
        <w:t xml:space="preserve"> (ДЕТСТВО)</w:t>
      </w:r>
      <w:bookmarkEnd w:id="524"/>
      <w:bookmarkEnd w:id="525"/>
    </w:p>
    <w:p w14:paraId="1D21CCB2" w14:textId="77777777" w:rsidR="00996819" w:rsidRDefault="00996819" w:rsidP="00996819">
      <w:pPr>
        <w:pStyle w:val="6"/>
      </w:pPr>
      <w:bookmarkStart w:id="526" w:name="_Toc469820418"/>
      <w:bookmarkStart w:id="527" w:name="_Toc509792515"/>
      <w:r>
        <w:t>Рождение</w:t>
      </w:r>
      <w:bookmarkEnd w:id="526"/>
      <w:bookmarkEnd w:id="527"/>
      <w:r>
        <w:t xml:space="preserve"> </w:t>
      </w:r>
    </w:p>
    <w:p w14:paraId="34B68415" w14:textId="77777777" w:rsidR="00996819" w:rsidRDefault="00996819" w:rsidP="00996819">
      <w:pPr>
        <w:rPr>
          <w:sz w:val="20"/>
          <w:szCs w:val="20"/>
        </w:rPr>
      </w:pPr>
      <w:r>
        <w:rPr>
          <w:sz w:val="20"/>
          <w:szCs w:val="20"/>
        </w:rPr>
        <w:t xml:space="preserve">В семье </w:t>
      </w:r>
      <w:r w:rsidRPr="00AD7BE1">
        <w:rPr>
          <w:b/>
          <w:sz w:val="20"/>
          <w:szCs w:val="20"/>
        </w:rPr>
        <w:t>безликих</w:t>
      </w:r>
      <w:r>
        <w:rPr>
          <w:sz w:val="20"/>
          <w:szCs w:val="20"/>
        </w:rPr>
        <w:t xml:space="preserve"> он родился –</w:t>
      </w:r>
    </w:p>
    <w:p w14:paraId="58F5F50A" w14:textId="77777777" w:rsidR="00996819" w:rsidRDefault="00996819" w:rsidP="00996819">
      <w:pPr>
        <w:rPr>
          <w:sz w:val="20"/>
          <w:szCs w:val="20"/>
        </w:rPr>
      </w:pPr>
      <w:r>
        <w:rPr>
          <w:sz w:val="20"/>
          <w:szCs w:val="20"/>
        </w:rPr>
        <w:t xml:space="preserve">Безликим, </w:t>
      </w:r>
      <w:r w:rsidRPr="00AD7BE1">
        <w:rPr>
          <w:b/>
          <w:sz w:val="20"/>
          <w:szCs w:val="20"/>
        </w:rPr>
        <w:t>как и предки</w:t>
      </w:r>
      <w:r>
        <w:rPr>
          <w:sz w:val="20"/>
          <w:szCs w:val="20"/>
        </w:rPr>
        <w:t>, получился;</w:t>
      </w:r>
    </w:p>
    <w:p w14:paraId="6EC6718C" w14:textId="77777777" w:rsidR="00996819" w:rsidRDefault="00996819" w:rsidP="00996819">
      <w:pPr>
        <w:rPr>
          <w:sz w:val="20"/>
          <w:szCs w:val="20"/>
        </w:rPr>
      </w:pPr>
      <w:r>
        <w:rPr>
          <w:sz w:val="20"/>
          <w:szCs w:val="20"/>
        </w:rPr>
        <w:t xml:space="preserve">Он стал ребёнком </w:t>
      </w:r>
      <w:r w:rsidRPr="00AD7BE1">
        <w:rPr>
          <w:b/>
          <w:sz w:val="20"/>
          <w:szCs w:val="20"/>
        </w:rPr>
        <w:t>нежеланным</w:t>
      </w:r>
      <w:r>
        <w:rPr>
          <w:sz w:val="20"/>
          <w:szCs w:val="20"/>
        </w:rPr>
        <w:t>,</w:t>
      </w:r>
    </w:p>
    <w:p w14:paraId="4DFEFDCC" w14:textId="77777777" w:rsidR="00996819" w:rsidRDefault="00996819" w:rsidP="00996819">
      <w:pPr>
        <w:rPr>
          <w:sz w:val="20"/>
          <w:szCs w:val="20"/>
        </w:rPr>
      </w:pPr>
      <w:r>
        <w:rPr>
          <w:sz w:val="20"/>
          <w:szCs w:val="20"/>
        </w:rPr>
        <w:t>Но не убит был ещё в чр</w:t>
      </w:r>
      <w:r w:rsidRPr="00AD7BE1">
        <w:rPr>
          <w:b/>
          <w:sz w:val="20"/>
          <w:szCs w:val="20"/>
        </w:rPr>
        <w:t>е</w:t>
      </w:r>
      <w:r>
        <w:rPr>
          <w:sz w:val="20"/>
          <w:szCs w:val="20"/>
        </w:rPr>
        <w:t>ве</w:t>
      </w:r>
      <w:r>
        <w:rPr>
          <w:rStyle w:val="ac"/>
          <w:sz w:val="20"/>
          <w:szCs w:val="20"/>
        </w:rPr>
        <w:footnoteReference w:id="2411"/>
      </w:r>
      <w:r>
        <w:rPr>
          <w:sz w:val="20"/>
          <w:szCs w:val="20"/>
        </w:rPr>
        <w:t>, –</w:t>
      </w:r>
    </w:p>
    <w:p w14:paraId="4A5B515A" w14:textId="77777777" w:rsidR="00996819" w:rsidRDefault="00996819" w:rsidP="00996819">
      <w:pPr>
        <w:rPr>
          <w:sz w:val="20"/>
          <w:szCs w:val="20"/>
        </w:rPr>
      </w:pPr>
      <w:r>
        <w:rPr>
          <w:sz w:val="20"/>
          <w:szCs w:val="20"/>
        </w:rPr>
        <w:t xml:space="preserve">Не потому, </w:t>
      </w:r>
      <w:r w:rsidRPr="00AD7BE1">
        <w:rPr>
          <w:b/>
          <w:sz w:val="20"/>
          <w:szCs w:val="20"/>
        </w:rPr>
        <w:t>нет</w:t>
      </w:r>
      <w:r>
        <w:rPr>
          <w:sz w:val="20"/>
          <w:szCs w:val="20"/>
        </w:rPr>
        <w:t xml:space="preserve">, </w:t>
      </w:r>
    </w:p>
    <w:p w14:paraId="2C4CC629" w14:textId="77777777" w:rsidR="00996819" w:rsidRDefault="00996819" w:rsidP="00996819">
      <w:pPr>
        <w:rPr>
          <w:sz w:val="20"/>
          <w:szCs w:val="20"/>
        </w:rPr>
      </w:pPr>
      <w:r>
        <w:rPr>
          <w:sz w:val="20"/>
          <w:szCs w:val="20"/>
        </w:rPr>
        <w:t xml:space="preserve">Что несло бы </w:t>
      </w:r>
      <w:r w:rsidRPr="00AD7BE1">
        <w:rPr>
          <w:b/>
          <w:sz w:val="20"/>
          <w:szCs w:val="20"/>
        </w:rPr>
        <w:t>вред</w:t>
      </w:r>
    </w:p>
    <w:p w14:paraId="185ACBEB" w14:textId="77777777" w:rsidR="00996819" w:rsidRDefault="00996819" w:rsidP="00996819">
      <w:pPr>
        <w:rPr>
          <w:sz w:val="20"/>
          <w:szCs w:val="20"/>
        </w:rPr>
      </w:pPr>
      <w:r>
        <w:rPr>
          <w:sz w:val="20"/>
          <w:szCs w:val="20"/>
        </w:rPr>
        <w:t>Убийство это д</w:t>
      </w:r>
      <w:r w:rsidRPr="00AD7BE1">
        <w:rPr>
          <w:b/>
          <w:sz w:val="20"/>
          <w:szCs w:val="20"/>
        </w:rPr>
        <w:t>е</w:t>
      </w:r>
      <w:r>
        <w:rPr>
          <w:sz w:val="20"/>
          <w:szCs w:val="20"/>
        </w:rPr>
        <w:t>ве,</w:t>
      </w:r>
    </w:p>
    <w:p w14:paraId="6E4DB29C" w14:textId="77777777" w:rsidR="00996819" w:rsidRDefault="00996819" w:rsidP="00996819">
      <w:pPr>
        <w:rPr>
          <w:sz w:val="20"/>
          <w:szCs w:val="20"/>
        </w:rPr>
      </w:pPr>
      <w:r>
        <w:rPr>
          <w:sz w:val="20"/>
          <w:szCs w:val="20"/>
        </w:rPr>
        <w:t xml:space="preserve">Но просто… </w:t>
      </w:r>
      <w:r w:rsidRPr="00AD7BE1">
        <w:rPr>
          <w:b/>
          <w:sz w:val="20"/>
          <w:szCs w:val="20"/>
        </w:rPr>
        <w:t>надо было</w:t>
      </w:r>
      <w:r>
        <w:rPr>
          <w:sz w:val="20"/>
          <w:szCs w:val="20"/>
        </w:rPr>
        <w:t xml:space="preserve"> жить как-либо со ребёнком данным.</w:t>
      </w:r>
    </w:p>
    <w:p w14:paraId="35CA0C60" w14:textId="77777777" w:rsidR="00996819" w:rsidRDefault="00996819" w:rsidP="00996819">
      <w:pPr>
        <w:rPr>
          <w:sz w:val="20"/>
          <w:szCs w:val="20"/>
        </w:rPr>
      </w:pPr>
    </w:p>
    <w:p w14:paraId="2349828A" w14:textId="77777777" w:rsidR="00996819" w:rsidRDefault="00996819" w:rsidP="00996819">
      <w:pPr>
        <w:rPr>
          <w:sz w:val="20"/>
          <w:szCs w:val="20"/>
        </w:rPr>
      </w:pPr>
      <w:r w:rsidRPr="008E2632">
        <w:rPr>
          <w:b/>
          <w:sz w:val="20"/>
          <w:szCs w:val="20"/>
        </w:rPr>
        <w:t>Мораль</w:t>
      </w:r>
      <w:r>
        <w:rPr>
          <w:sz w:val="20"/>
          <w:szCs w:val="20"/>
        </w:rPr>
        <w:t xml:space="preserve"> аборты запретила,</w:t>
      </w:r>
    </w:p>
    <w:p w14:paraId="56219C6F" w14:textId="77777777" w:rsidR="00996819" w:rsidRDefault="00996819" w:rsidP="00996819">
      <w:pPr>
        <w:rPr>
          <w:sz w:val="20"/>
          <w:szCs w:val="20"/>
        </w:rPr>
      </w:pPr>
      <w:r>
        <w:rPr>
          <w:sz w:val="20"/>
          <w:szCs w:val="20"/>
        </w:rPr>
        <w:t>Почт</w:t>
      </w:r>
      <w:r w:rsidRPr="008E2632">
        <w:rPr>
          <w:b/>
          <w:sz w:val="20"/>
          <w:szCs w:val="20"/>
        </w:rPr>
        <w:t>о</w:t>
      </w:r>
      <w:r>
        <w:rPr>
          <w:rStyle w:val="ac"/>
          <w:sz w:val="20"/>
          <w:szCs w:val="20"/>
        </w:rPr>
        <w:footnoteReference w:id="2412"/>
      </w:r>
      <w:r>
        <w:rPr>
          <w:sz w:val="20"/>
          <w:szCs w:val="20"/>
        </w:rPr>
        <w:t xml:space="preserve"> </w:t>
      </w:r>
      <w:r w:rsidRPr="008E2632">
        <w:rPr>
          <w:b/>
          <w:sz w:val="20"/>
          <w:szCs w:val="20"/>
        </w:rPr>
        <w:t>пришлось</w:t>
      </w:r>
      <w:r>
        <w:rPr>
          <w:sz w:val="20"/>
          <w:szCs w:val="20"/>
        </w:rPr>
        <w:t xml:space="preserve"> рожать </w:t>
      </w:r>
    </w:p>
    <w:p w14:paraId="627B1FEB" w14:textId="77777777" w:rsidR="00996819" w:rsidRDefault="00996819" w:rsidP="00996819">
      <w:pPr>
        <w:rPr>
          <w:sz w:val="20"/>
          <w:szCs w:val="20"/>
        </w:rPr>
      </w:pPr>
      <w:r>
        <w:rPr>
          <w:sz w:val="20"/>
          <w:szCs w:val="20"/>
        </w:rPr>
        <w:t>Греховных плод,</w:t>
      </w:r>
    </w:p>
    <w:p w14:paraId="28847328" w14:textId="77777777" w:rsidR="00996819" w:rsidRDefault="00996819" w:rsidP="00996819">
      <w:pPr>
        <w:rPr>
          <w:sz w:val="20"/>
          <w:szCs w:val="20"/>
        </w:rPr>
      </w:pPr>
      <w:r>
        <w:rPr>
          <w:sz w:val="20"/>
          <w:szCs w:val="20"/>
        </w:rPr>
        <w:t xml:space="preserve">Семью </w:t>
      </w:r>
      <w:r w:rsidRPr="008E2632">
        <w:rPr>
          <w:b/>
          <w:sz w:val="20"/>
          <w:szCs w:val="20"/>
        </w:rPr>
        <w:t>во многом</w:t>
      </w:r>
      <w:r>
        <w:rPr>
          <w:sz w:val="20"/>
          <w:szCs w:val="20"/>
        </w:rPr>
        <w:t xml:space="preserve"> ущемлять,</w:t>
      </w:r>
    </w:p>
    <w:p w14:paraId="7C4297E0" w14:textId="77777777" w:rsidR="00996819" w:rsidRDefault="00996819" w:rsidP="00996819">
      <w:pPr>
        <w:rPr>
          <w:sz w:val="20"/>
          <w:szCs w:val="20"/>
        </w:rPr>
      </w:pPr>
      <w:r>
        <w:rPr>
          <w:sz w:val="20"/>
          <w:szCs w:val="20"/>
        </w:rPr>
        <w:t xml:space="preserve">Обречь себя на </w:t>
      </w:r>
      <w:r w:rsidRPr="008E2632">
        <w:rPr>
          <w:b/>
          <w:sz w:val="20"/>
          <w:szCs w:val="20"/>
        </w:rPr>
        <w:t>безо счастия</w:t>
      </w:r>
      <w:r>
        <w:rPr>
          <w:sz w:val="20"/>
          <w:szCs w:val="20"/>
        </w:rPr>
        <w:t xml:space="preserve"> живот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rStyle w:val="ac"/>
          <w:sz w:val="20"/>
          <w:szCs w:val="20"/>
        </w:rPr>
        <w:footnoteReference w:id="2413"/>
      </w:r>
      <w:r>
        <w:rPr>
          <w:sz w:val="20"/>
          <w:szCs w:val="20"/>
        </w:rPr>
        <w:t xml:space="preserve"> –</w:t>
      </w:r>
    </w:p>
    <w:p w14:paraId="21C95E1E" w14:textId="77777777" w:rsidR="00996819" w:rsidRDefault="00996819" w:rsidP="00996819">
      <w:pPr>
        <w:rPr>
          <w:sz w:val="20"/>
          <w:szCs w:val="20"/>
        </w:rPr>
      </w:pPr>
      <w:r>
        <w:rPr>
          <w:sz w:val="20"/>
          <w:szCs w:val="20"/>
        </w:rPr>
        <w:t>Иначе бы неведомая с</w:t>
      </w:r>
      <w:r w:rsidRPr="008E2632">
        <w:rPr>
          <w:b/>
          <w:sz w:val="20"/>
          <w:szCs w:val="20"/>
        </w:rPr>
        <w:t>и</w:t>
      </w:r>
      <w:r>
        <w:rPr>
          <w:sz w:val="20"/>
          <w:szCs w:val="20"/>
        </w:rPr>
        <w:t>ла,</w:t>
      </w:r>
    </w:p>
    <w:p w14:paraId="452C748C" w14:textId="77777777" w:rsidR="00996819" w:rsidRDefault="00996819" w:rsidP="00996819">
      <w:pPr>
        <w:rPr>
          <w:sz w:val="20"/>
          <w:szCs w:val="20"/>
        </w:rPr>
      </w:pPr>
      <w:r>
        <w:rPr>
          <w:sz w:val="20"/>
          <w:szCs w:val="20"/>
        </w:rPr>
        <w:t>Что часто называют мнением толп</w:t>
      </w:r>
      <w:r w:rsidRPr="008E2632">
        <w:rPr>
          <w:b/>
          <w:sz w:val="20"/>
          <w:szCs w:val="20"/>
        </w:rPr>
        <w:t>ы</w:t>
      </w:r>
      <w:r>
        <w:rPr>
          <w:sz w:val="20"/>
          <w:szCs w:val="20"/>
        </w:rPr>
        <w:t>, –</w:t>
      </w:r>
    </w:p>
    <w:p w14:paraId="557FFBEB" w14:textId="77777777" w:rsidR="00996819" w:rsidRDefault="00996819" w:rsidP="00996819">
      <w:pPr>
        <w:rPr>
          <w:sz w:val="20"/>
          <w:szCs w:val="20"/>
        </w:rPr>
      </w:pPr>
      <w:r>
        <w:rPr>
          <w:sz w:val="20"/>
          <w:szCs w:val="20"/>
        </w:rPr>
        <w:t xml:space="preserve">Иль </w:t>
      </w:r>
      <w:r w:rsidRPr="008E2632">
        <w:rPr>
          <w:b/>
          <w:sz w:val="20"/>
          <w:szCs w:val="20"/>
        </w:rPr>
        <w:t>совесть</w:t>
      </w:r>
      <w:r>
        <w:rPr>
          <w:sz w:val="20"/>
          <w:szCs w:val="20"/>
        </w:rPr>
        <w:t xml:space="preserve"> – </w:t>
      </w:r>
      <w:r w:rsidRPr="008E2632">
        <w:rPr>
          <w:b/>
          <w:sz w:val="20"/>
          <w:szCs w:val="20"/>
        </w:rPr>
        <w:t>идол</w:t>
      </w:r>
      <w:r>
        <w:rPr>
          <w:sz w:val="20"/>
          <w:szCs w:val="20"/>
        </w:rPr>
        <w:t xml:space="preserve"> тот же, </w:t>
      </w:r>
      <w:r w:rsidRPr="008E2632">
        <w:rPr>
          <w:b/>
          <w:sz w:val="20"/>
          <w:szCs w:val="20"/>
        </w:rPr>
        <w:t>а</w:t>
      </w:r>
      <w:r>
        <w:rPr>
          <w:sz w:val="20"/>
          <w:szCs w:val="20"/>
        </w:rPr>
        <w:t>но безотчётный, –</w:t>
      </w:r>
    </w:p>
    <w:p w14:paraId="29F05724" w14:textId="77777777" w:rsidR="00996819" w:rsidRDefault="00996819" w:rsidP="00996819">
      <w:pPr>
        <w:rPr>
          <w:sz w:val="20"/>
          <w:szCs w:val="20"/>
        </w:rPr>
      </w:pPr>
      <w:r>
        <w:rPr>
          <w:sz w:val="20"/>
          <w:szCs w:val="20"/>
        </w:rPr>
        <w:t xml:space="preserve">Они терзаний дали б – </w:t>
      </w:r>
      <w:r w:rsidRPr="008E2632">
        <w:rPr>
          <w:b/>
          <w:sz w:val="20"/>
          <w:szCs w:val="20"/>
        </w:rPr>
        <w:t>множество несчётно</w:t>
      </w:r>
      <w:r>
        <w:rPr>
          <w:sz w:val="20"/>
          <w:szCs w:val="20"/>
        </w:rPr>
        <w:t>,</w:t>
      </w:r>
    </w:p>
    <w:p w14:paraId="044BC1B8" w14:textId="77777777" w:rsidR="00996819" w:rsidRDefault="00996819" w:rsidP="00996819">
      <w:pPr>
        <w:rPr>
          <w:sz w:val="20"/>
          <w:szCs w:val="20"/>
        </w:rPr>
      </w:pPr>
      <w:r>
        <w:rPr>
          <w:sz w:val="20"/>
          <w:szCs w:val="20"/>
        </w:rPr>
        <w:t>И в</w:t>
      </w:r>
      <w:r w:rsidRPr="008E2632">
        <w:rPr>
          <w:b/>
          <w:sz w:val="20"/>
          <w:szCs w:val="20"/>
        </w:rPr>
        <w:t>я</w:t>
      </w:r>
      <w:r>
        <w:rPr>
          <w:sz w:val="20"/>
          <w:szCs w:val="20"/>
        </w:rPr>
        <w:t>ще</w:t>
      </w:r>
      <w:r>
        <w:rPr>
          <w:rStyle w:val="ac"/>
          <w:sz w:val="20"/>
          <w:szCs w:val="20"/>
        </w:rPr>
        <w:footnoteReference w:id="2414"/>
      </w:r>
      <w:r>
        <w:rPr>
          <w:sz w:val="20"/>
          <w:szCs w:val="20"/>
        </w:rPr>
        <w:t xml:space="preserve"> </w:t>
      </w:r>
      <w:r w:rsidRPr="008E2632">
        <w:rPr>
          <w:b/>
          <w:sz w:val="20"/>
          <w:szCs w:val="20"/>
        </w:rPr>
        <w:t>диссонанс</w:t>
      </w:r>
      <w:r>
        <w:rPr>
          <w:sz w:val="20"/>
          <w:szCs w:val="20"/>
        </w:rPr>
        <w:t xml:space="preserve"> карал сознанье бы.</w:t>
      </w:r>
    </w:p>
    <w:p w14:paraId="695367D0" w14:textId="77777777" w:rsidR="00996819" w:rsidRDefault="00996819" w:rsidP="00996819">
      <w:pPr>
        <w:rPr>
          <w:sz w:val="20"/>
          <w:szCs w:val="20"/>
        </w:rPr>
      </w:pPr>
    </w:p>
    <w:p w14:paraId="3FC28AB4" w14:textId="77777777" w:rsidR="00996819" w:rsidRDefault="00996819" w:rsidP="00996819">
      <w:pPr>
        <w:rPr>
          <w:sz w:val="20"/>
          <w:szCs w:val="20"/>
        </w:rPr>
      </w:pPr>
      <w:r>
        <w:rPr>
          <w:sz w:val="20"/>
          <w:szCs w:val="20"/>
        </w:rPr>
        <w:t xml:space="preserve">Безликий </w:t>
      </w:r>
      <w:r w:rsidRPr="005A0922">
        <w:rPr>
          <w:b/>
          <w:sz w:val="20"/>
          <w:szCs w:val="20"/>
        </w:rPr>
        <w:t>так</w:t>
      </w:r>
      <w:r>
        <w:rPr>
          <w:sz w:val="20"/>
          <w:szCs w:val="20"/>
        </w:rPr>
        <w:t xml:space="preserve"> обрёл</w:t>
      </w:r>
      <w:r w:rsidRPr="005A0922">
        <w:rPr>
          <w:sz w:val="20"/>
          <w:szCs w:val="20"/>
        </w:rPr>
        <w:t xml:space="preserve"> </w:t>
      </w:r>
      <w:r>
        <w:rPr>
          <w:sz w:val="20"/>
          <w:szCs w:val="20"/>
        </w:rPr>
        <w:t>жив</w:t>
      </w:r>
      <w:r w:rsidRPr="005A0922">
        <w:rPr>
          <w:b/>
          <w:sz w:val="20"/>
          <w:szCs w:val="20"/>
        </w:rPr>
        <w:t>о</w:t>
      </w:r>
      <w:r>
        <w:rPr>
          <w:sz w:val="20"/>
          <w:szCs w:val="20"/>
        </w:rPr>
        <w:t>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sz w:val="20"/>
          <w:szCs w:val="20"/>
        </w:rPr>
        <w:t xml:space="preserve"> –</w:t>
      </w:r>
    </w:p>
    <w:p w14:paraId="254FE3B3" w14:textId="77777777" w:rsidR="00996819" w:rsidRDefault="00996819" w:rsidP="00996819">
      <w:pPr>
        <w:rPr>
          <w:sz w:val="20"/>
          <w:szCs w:val="20"/>
        </w:rPr>
      </w:pPr>
      <w:r w:rsidRPr="005A0922">
        <w:rPr>
          <w:b/>
          <w:sz w:val="20"/>
          <w:szCs w:val="20"/>
        </w:rPr>
        <w:t>Случайно</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не от любви, –</w:t>
      </w:r>
    </w:p>
    <w:p w14:paraId="04DF085F" w14:textId="77777777" w:rsidR="00996819" w:rsidRDefault="00996819" w:rsidP="00996819">
      <w:pPr>
        <w:rPr>
          <w:sz w:val="20"/>
          <w:szCs w:val="20"/>
        </w:rPr>
      </w:pPr>
      <w:r>
        <w:rPr>
          <w:sz w:val="20"/>
          <w:szCs w:val="20"/>
        </w:rPr>
        <w:t xml:space="preserve">Хотела </w:t>
      </w:r>
      <w:r w:rsidRPr="005A0922">
        <w:rPr>
          <w:b/>
          <w:sz w:val="20"/>
          <w:szCs w:val="20"/>
        </w:rPr>
        <w:t>сказку</w:t>
      </w:r>
      <w:r>
        <w:rPr>
          <w:sz w:val="20"/>
          <w:szCs w:val="20"/>
        </w:rPr>
        <w:t xml:space="preserve"> его мать,</w:t>
      </w:r>
    </w:p>
    <w:p w14:paraId="7B50DCC8" w14:textId="77777777" w:rsidR="00996819" w:rsidRDefault="00996819" w:rsidP="00996819">
      <w:pPr>
        <w:rPr>
          <w:sz w:val="20"/>
          <w:szCs w:val="20"/>
        </w:rPr>
      </w:pPr>
      <w:r w:rsidRPr="005A0922">
        <w:rPr>
          <w:b/>
          <w:sz w:val="20"/>
          <w:szCs w:val="20"/>
        </w:rPr>
        <w:t>А</w:t>
      </w:r>
      <w:r>
        <w:rPr>
          <w:sz w:val="20"/>
          <w:szCs w:val="20"/>
        </w:rPr>
        <w:t>но</w:t>
      </w:r>
      <w:r>
        <w:rPr>
          <w:rStyle w:val="ac"/>
          <w:sz w:val="20"/>
          <w:szCs w:val="20"/>
        </w:rPr>
        <w:footnoteReference w:id="2415"/>
      </w:r>
      <w:r>
        <w:rPr>
          <w:sz w:val="20"/>
          <w:szCs w:val="20"/>
        </w:rPr>
        <w:t xml:space="preserve"> не ей было решать,</w:t>
      </w:r>
    </w:p>
    <w:p w14:paraId="6832CE4E" w14:textId="77777777" w:rsidR="00996819" w:rsidRDefault="00996819" w:rsidP="00996819">
      <w:pPr>
        <w:rPr>
          <w:sz w:val="20"/>
          <w:szCs w:val="20"/>
        </w:rPr>
      </w:pPr>
      <w:r w:rsidRPr="005A0922">
        <w:rPr>
          <w:b/>
          <w:sz w:val="20"/>
          <w:szCs w:val="20"/>
        </w:rPr>
        <w:t>Что и когда</w:t>
      </w:r>
      <w:r>
        <w:rPr>
          <w:sz w:val="20"/>
          <w:szCs w:val="20"/>
        </w:rPr>
        <w:t xml:space="preserve"> проснётся во кров</w:t>
      </w:r>
      <w:r w:rsidRPr="005A0922">
        <w:rPr>
          <w:b/>
          <w:sz w:val="20"/>
          <w:szCs w:val="20"/>
        </w:rPr>
        <w:t>и</w:t>
      </w:r>
      <w:r>
        <w:rPr>
          <w:sz w:val="20"/>
          <w:szCs w:val="20"/>
        </w:rPr>
        <w:t>,</w:t>
      </w:r>
    </w:p>
    <w:p w14:paraId="002164AD" w14:textId="77777777" w:rsidR="00996819" w:rsidRDefault="00996819" w:rsidP="00996819">
      <w:pPr>
        <w:rPr>
          <w:sz w:val="20"/>
          <w:szCs w:val="20"/>
        </w:rPr>
      </w:pPr>
      <w:r>
        <w:rPr>
          <w:sz w:val="20"/>
          <w:szCs w:val="20"/>
        </w:rPr>
        <w:t xml:space="preserve">Во </w:t>
      </w:r>
      <w:r w:rsidRPr="005A0922">
        <w:rPr>
          <w:b/>
          <w:sz w:val="20"/>
          <w:szCs w:val="20"/>
        </w:rPr>
        <w:t>что</w:t>
      </w:r>
      <w:r>
        <w:rPr>
          <w:sz w:val="20"/>
          <w:szCs w:val="20"/>
        </w:rPr>
        <w:t xml:space="preserve">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xml:space="preserve"> малый перейдёт,</w:t>
      </w:r>
    </w:p>
    <w:p w14:paraId="1C1FE843" w14:textId="77777777" w:rsidR="00996819" w:rsidRDefault="00996819" w:rsidP="00996819">
      <w:pPr>
        <w:rPr>
          <w:sz w:val="20"/>
          <w:szCs w:val="20"/>
        </w:rPr>
      </w:pPr>
      <w:r>
        <w:rPr>
          <w:sz w:val="20"/>
          <w:szCs w:val="20"/>
        </w:rPr>
        <w:t>Как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оп</w:t>
      </w:r>
      <w:r w:rsidRPr="005A0922">
        <w:rPr>
          <w:b/>
          <w:sz w:val="20"/>
          <w:szCs w:val="20"/>
        </w:rPr>
        <w:t>о</w:t>
      </w:r>
      <w:r>
        <w:rPr>
          <w:sz w:val="20"/>
          <w:szCs w:val="20"/>
        </w:rPr>
        <w:t xml:space="preserve">сля </w:t>
      </w:r>
      <w:r w:rsidRPr="005A0922">
        <w:rPr>
          <w:b/>
          <w:sz w:val="20"/>
          <w:szCs w:val="20"/>
        </w:rPr>
        <w:t>обернётся</w:t>
      </w:r>
      <w:r>
        <w:rPr>
          <w:sz w:val="20"/>
          <w:szCs w:val="20"/>
        </w:rPr>
        <w:t>,</w:t>
      </w:r>
    </w:p>
    <w:p w14:paraId="0F1E1AA7" w14:textId="77777777" w:rsidR="00996819" w:rsidRDefault="00996819" w:rsidP="00996819">
      <w:pPr>
        <w:rPr>
          <w:sz w:val="20"/>
          <w:szCs w:val="20"/>
        </w:rPr>
      </w:pPr>
      <w:r>
        <w:rPr>
          <w:sz w:val="20"/>
          <w:szCs w:val="20"/>
        </w:rPr>
        <w:t xml:space="preserve">Надежда </w:t>
      </w:r>
      <w:r w:rsidRPr="005A0922">
        <w:rPr>
          <w:b/>
          <w:sz w:val="20"/>
          <w:szCs w:val="20"/>
        </w:rPr>
        <w:t>на то счастие</w:t>
      </w:r>
      <w:r>
        <w:rPr>
          <w:sz w:val="20"/>
          <w:szCs w:val="20"/>
        </w:rPr>
        <w:t xml:space="preserve"> уйдёт –</w:t>
      </w:r>
    </w:p>
    <w:p w14:paraId="10F11F09" w14:textId="77777777" w:rsidR="00996819" w:rsidRDefault="00996819" w:rsidP="00996819">
      <w:pPr>
        <w:rPr>
          <w:sz w:val="20"/>
          <w:szCs w:val="20"/>
        </w:rPr>
      </w:pPr>
      <w:r>
        <w:rPr>
          <w:sz w:val="20"/>
          <w:szCs w:val="20"/>
        </w:rPr>
        <w:t>И б</w:t>
      </w:r>
      <w:r w:rsidRPr="005A0922">
        <w:rPr>
          <w:b/>
          <w:sz w:val="20"/>
          <w:szCs w:val="20"/>
        </w:rPr>
        <w:t>о</w:t>
      </w:r>
      <w:r>
        <w:rPr>
          <w:sz w:val="20"/>
          <w:szCs w:val="20"/>
        </w:rPr>
        <w:t>ле никогда, вов</w:t>
      </w:r>
      <w:r w:rsidRPr="005A0922">
        <w:rPr>
          <w:b/>
          <w:sz w:val="20"/>
          <w:szCs w:val="20"/>
        </w:rPr>
        <w:t>е</w:t>
      </w:r>
      <w:r>
        <w:rPr>
          <w:sz w:val="20"/>
          <w:szCs w:val="20"/>
        </w:rPr>
        <w:t>ки не вернётся.</w:t>
      </w:r>
    </w:p>
    <w:p w14:paraId="0D404FC0" w14:textId="77777777" w:rsidR="00996819" w:rsidRDefault="00996819" w:rsidP="00996819">
      <w:pPr>
        <w:rPr>
          <w:sz w:val="20"/>
          <w:szCs w:val="20"/>
        </w:rPr>
      </w:pPr>
    </w:p>
    <w:p w14:paraId="7740240E" w14:textId="77777777" w:rsidR="00996819" w:rsidRDefault="00996819" w:rsidP="00996819">
      <w:pPr>
        <w:rPr>
          <w:sz w:val="20"/>
          <w:szCs w:val="20"/>
        </w:rPr>
      </w:pPr>
      <w:r>
        <w:rPr>
          <w:sz w:val="20"/>
          <w:szCs w:val="20"/>
        </w:rPr>
        <w:t xml:space="preserve">Безликий </w:t>
      </w:r>
      <w:r w:rsidRPr="005A0922">
        <w:rPr>
          <w:b/>
          <w:sz w:val="20"/>
          <w:szCs w:val="20"/>
        </w:rPr>
        <w:t>нежеланным</w:t>
      </w:r>
      <w:r>
        <w:rPr>
          <w:sz w:val="20"/>
          <w:szCs w:val="20"/>
        </w:rPr>
        <w:t xml:space="preserve"> был,</w:t>
      </w:r>
    </w:p>
    <w:p w14:paraId="72B42CD6" w14:textId="77777777" w:rsidR="00996819" w:rsidRDefault="00996819" w:rsidP="00996819">
      <w:pPr>
        <w:rPr>
          <w:sz w:val="20"/>
          <w:szCs w:val="20"/>
        </w:rPr>
      </w:pPr>
      <w:r>
        <w:rPr>
          <w:sz w:val="20"/>
          <w:szCs w:val="20"/>
        </w:rPr>
        <w:t>Как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многие сегодня – лишь плод</w:t>
      </w:r>
      <w:r w:rsidRPr="005A0922">
        <w:rPr>
          <w:b/>
          <w:sz w:val="20"/>
          <w:szCs w:val="20"/>
        </w:rPr>
        <w:t>ы</w:t>
      </w:r>
      <w:r>
        <w:rPr>
          <w:sz w:val="20"/>
          <w:szCs w:val="20"/>
        </w:rPr>
        <w:t>,</w:t>
      </w:r>
    </w:p>
    <w:p w14:paraId="05290269" w14:textId="77777777" w:rsidR="00996819" w:rsidRDefault="00996819" w:rsidP="00996819">
      <w:pPr>
        <w:rPr>
          <w:sz w:val="20"/>
          <w:szCs w:val="20"/>
        </w:rPr>
      </w:pPr>
      <w:r>
        <w:rPr>
          <w:sz w:val="20"/>
          <w:szCs w:val="20"/>
        </w:rPr>
        <w:t xml:space="preserve">Но </w:t>
      </w:r>
      <w:r w:rsidRPr="005A0922">
        <w:rPr>
          <w:b/>
          <w:sz w:val="20"/>
          <w:szCs w:val="20"/>
        </w:rPr>
        <w:t>всё же</w:t>
      </w:r>
      <w:r>
        <w:rPr>
          <w:sz w:val="20"/>
          <w:szCs w:val="20"/>
        </w:rPr>
        <w:t xml:space="preserve"> индивид</w:t>
      </w:r>
      <w:r w:rsidRPr="005A0922">
        <w:rPr>
          <w:b/>
          <w:sz w:val="20"/>
          <w:szCs w:val="20"/>
        </w:rPr>
        <w:t>*</w:t>
      </w:r>
      <w:r>
        <w:rPr>
          <w:sz w:val="20"/>
          <w:szCs w:val="20"/>
        </w:rPr>
        <w:t xml:space="preserve"> сей жил,</w:t>
      </w:r>
    </w:p>
    <w:p w14:paraId="114E2295" w14:textId="77777777" w:rsidR="00996819" w:rsidRDefault="00996819" w:rsidP="00996819">
      <w:pPr>
        <w:rPr>
          <w:sz w:val="20"/>
          <w:szCs w:val="20"/>
        </w:rPr>
      </w:pPr>
      <w:r>
        <w:rPr>
          <w:sz w:val="20"/>
          <w:szCs w:val="20"/>
        </w:rPr>
        <w:t xml:space="preserve">Ведь </w:t>
      </w:r>
      <w:r w:rsidRPr="005A0922">
        <w:rPr>
          <w:b/>
          <w:sz w:val="20"/>
          <w:szCs w:val="20"/>
        </w:rPr>
        <w:t>безразлично</w:t>
      </w:r>
      <w:r>
        <w:rPr>
          <w:sz w:val="20"/>
          <w:szCs w:val="20"/>
        </w:rPr>
        <w:t xml:space="preserve"> всем,</w:t>
      </w:r>
    </w:p>
    <w:p w14:paraId="7D915696" w14:textId="77777777" w:rsidR="00996819" w:rsidRDefault="00996819" w:rsidP="00996819">
      <w:pPr>
        <w:rPr>
          <w:sz w:val="20"/>
          <w:szCs w:val="20"/>
        </w:rPr>
      </w:pPr>
      <w:r>
        <w:rPr>
          <w:sz w:val="20"/>
          <w:szCs w:val="20"/>
        </w:rPr>
        <w:t xml:space="preserve">Как во грядущем </w:t>
      </w:r>
      <w:r w:rsidRPr="005A0922">
        <w:rPr>
          <w:b/>
          <w:sz w:val="20"/>
          <w:szCs w:val="20"/>
        </w:rPr>
        <w:t>жить</w:t>
      </w:r>
    </w:p>
    <w:p w14:paraId="4BB3BBFE" w14:textId="77777777" w:rsidR="00996819" w:rsidRDefault="00996819" w:rsidP="00996819">
      <w:pPr>
        <w:rPr>
          <w:sz w:val="20"/>
          <w:szCs w:val="20"/>
        </w:rPr>
      </w:pPr>
      <w:r>
        <w:rPr>
          <w:sz w:val="20"/>
          <w:szCs w:val="20"/>
        </w:rPr>
        <w:t>Среди больших проблем, –</w:t>
      </w:r>
    </w:p>
    <w:p w14:paraId="493FD0B8" w14:textId="77777777" w:rsidR="00996819" w:rsidRPr="005A0922" w:rsidRDefault="00996819" w:rsidP="00996819">
      <w:pPr>
        <w:rPr>
          <w:b/>
          <w:sz w:val="20"/>
          <w:szCs w:val="20"/>
        </w:rPr>
      </w:pPr>
      <w:r>
        <w:rPr>
          <w:sz w:val="20"/>
          <w:szCs w:val="20"/>
        </w:rPr>
        <w:t xml:space="preserve">Они </w:t>
      </w:r>
      <w:r w:rsidRPr="005A0922">
        <w:rPr>
          <w:b/>
          <w:sz w:val="20"/>
          <w:szCs w:val="20"/>
        </w:rPr>
        <w:t>принять</w:t>
      </w:r>
    </w:p>
    <w:p w14:paraId="30370DB1" w14:textId="77777777" w:rsidR="00996819" w:rsidRDefault="00996819" w:rsidP="00996819">
      <w:pPr>
        <w:rPr>
          <w:sz w:val="20"/>
          <w:szCs w:val="20"/>
        </w:rPr>
      </w:pPr>
      <w:r w:rsidRPr="005A0922">
        <w:rPr>
          <w:b/>
          <w:sz w:val="20"/>
          <w:szCs w:val="20"/>
        </w:rPr>
        <w:t>Обязаны</w:t>
      </w:r>
      <w:r>
        <w:rPr>
          <w:sz w:val="20"/>
          <w:szCs w:val="20"/>
        </w:rPr>
        <w:t xml:space="preserve"> суд</w:t>
      </w:r>
      <w:r w:rsidRPr="005A0922">
        <w:rPr>
          <w:b/>
          <w:sz w:val="20"/>
          <w:szCs w:val="20"/>
        </w:rPr>
        <w:t>ы</w:t>
      </w:r>
      <w:r>
        <w:rPr>
          <w:sz w:val="20"/>
          <w:szCs w:val="20"/>
        </w:rPr>
        <w:t>,</w:t>
      </w:r>
    </w:p>
    <w:p w14:paraId="4B1519E4" w14:textId="77777777" w:rsidR="00996819" w:rsidRDefault="00996819" w:rsidP="00996819">
      <w:pPr>
        <w:rPr>
          <w:sz w:val="20"/>
          <w:szCs w:val="20"/>
        </w:rPr>
      </w:pPr>
      <w:r>
        <w:rPr>
          <w:sz w:val="20"/>
          <w:szCs w:val="20"/>
        </w:rPr>
        <w:t xml:space="preserve">Пусть те </w:t>
      </w:r>
      <w:r w:rsidRPr="005A0922">
        <w:rPr>
          <w:b/>
          <w:sz w:val="20"/>
          <w:szCs w:val="20"/>
        </w:rPr>
        <w:t>возможно</w:t>
      </w:r>
      <w:r>
        <w:rPr>
          <w:sz w:val="20"/>
          <w:szCs w:val="20"/>
        </w:rPr>
        <w:t xml:space="preserve"> избежать,</w:t>
      </w:r>
    </w:p>
    <w:p w14:paraId="038F0A76" w14:textId="77777777" w:rsidR="00996819" w:rsidRDefault="00996819" w:rsidP="00996819">
      <w:pPr>
        <w:rPr>
          <w:sz w:val="20"/>
          <w:szCs w:val="20"/>
        </w:rPr>
      </w:pPr>
      <w:r>
        <w:rPr>
          <w:sz w:val="20"/>
          <w:szCs w:val="20"/>
        </w:rPr>
        <w:t xml:space="preserve">Но мы </w:t>
      </w:r>
      <w:r w:rsidRPr="005A0922">
        <w:rPr>
          <w:b/>
          <w:sz w:val="20"/>
          <w:szCs w:val="20"/>
        </w:rPr>
        <w:t>боимся</w:t>
      </w:r>
      <w:r>
        <w:rPr>
          <w:sz w:val="20"/>
          <w:szCs w:val="20"/>
        </w:rPr>
        <w:t xml:space="preserve"> выбирать,</w:t>
      </w:r>
    </w:p>
    <w:p w14:paraId="2191010C" w14:textId="77777777" w:rsidR="00996819" w:rsidRDefault="00996819" w:rsidP="00996819">
      <w:pPr>
        <w:rPr>
          <w:sz w:val="20"/>
          <w:szCs w:val="20"/>
        </w:rPr>
      </w:pPr>
      <w:r>
        <w:rPr>
          <w:sz w:val="20"/>
          <w:szCs w:val="20"/>
        </w:rPr>
        <w:t>Как строить собственную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w:t>
      </w:r>
    </w:p>
    <w:p w14:paraId="52E1FB55" w14:textId="77777777" w:rsidR="00996819" w:rsidRDefault="00996819" w:rsidP="00996819">
      <w:pPr>
        <w:pStyle w:val="6"/>
      </w:pPr>
      <w:r>
        <w:br w:type="page"/>
      </w:r>
    </w:p>
    <w:p w14:paraId="4273BAC7" w14:textId="77777777" w:rsidR="00996819" w:rsidRDefault="00996819" w:rsidP="00996819">
      <w:pPr>
        <w:pStyle w:val="6"/>
      </w:pPr>
      <w:bookmarkStart w:id="528" w:name="_Toc469820419"/>
      <w:bookmarkStart w:id="529" w:name="_Toc509792516"/>
      <w:r>
        <w:lastRenderedPageBreak/>
        <w:t>Условия</w:t>
      </w:r>
      <w:bookmarkEnd w:id="528"/>
      <w:bookmarkEnd w:id="529"/>
      <w:r>
        <w:t xml:space="preserve"> </w:t>
      </w:r>
    </w:p>
    <w:p w14:paraId="6CD14865" w14:textId="77777777" w:rsidR="00996819" w:rsidRDefault="00996819" w:rsidP="00996819">
      <w:pPr>
        <w:rPr>
          <w:sz w:val="20"/>
          <w:szCs w:val="20"/>
        </w:rPr>
      </w:pPr>
      <w:r>
        <w:rPr>
          <w:sz w:val="20"/>
          <w:szCs w:val="20"/>
        </w:rPr>
        <w:t xml:space="preserve">Герой наш </w:t>
      </w:r>
      <w:r w:rsidRPr="0093146F">
        <w:rPr>
          <w:b/>
          <w:sz w:val="20"/>
          <w:szCs w:val="20"/>
        </w:rPr>
        <w:t>рос</w:t>
      </w:r>
      <w:r>
        <w:rPr>
          <w:sz w:val="20"/>
          <w:szCs w:val="20"/>
        </w:rPr>
        <w:t xml:space="preserve"> –</w:t>
      </w:r>
    </w:p>
    <w:p w14:paraId="33D33E4F" w14:textId="77777777" w:rsidR="00996819" w:rsidRDefault="00996819" w:rsidP="00996819">
      <w:pPr>
        <w:rPr>
          <w:sz w:val="20"/>
          <w:szCs w:val="20"/>
        </w:rPr>
      </w:pPr>
      <w:r w:rsidRPr="0093146F">
        <w:rPr>
          <w:b/>
          <w:sz w:val="20"/>
          <w:szCs w:val="20"/>
        </w:rPr>
        <w:t>Не в нищете</w:t>
      </w:r>
      <w:r>
        <w:rPr>
          <w:sz w:val="20"/>
          <w:szCs w:val="20"/>
        </w:rPr>
        <w:t>,</w:t>
      </w:r>
    </w:p>
    <w:p w14:paraId="4A0A1AAA" w14:textId="77777777" w:rsidR="00996819" w:rsidRDefault="00996819" w:rsidP="00996819">
      <w:pPr>
        <w:rPr>
          <w:sz w:val="20"/>
          <w:szCs w:val="20"/>
        </w:rPr>
      </w:pPr>
      <w:r>
        <w:rPr>
          <w:sz w:val="20"/>
          <w:szCs w:val="20"/>
        </w:rPr>
        <w:t xml:space="preserve">Но и довольством </w:t>
      </w:r>
      <w:r w:rsidRPr="0093146F">
        <w:rPr>
          <w:b/>
          <w:sz w:val="20"/>
          <w:szCs w:val="20"/>
        </w:rPr>
        <w:t>то</w:t>
      </w:r>
      <w:r>
        <w:rPr>
          <w:sz w:val="20"/>
          <w:szCs w:val="20"/>
        </w:rPr>
        <w:t xml:space="preserve"> назвать нельзя,</w:t>
      </w:r>
    </w:p>
    <w:p w14:paraId="00ADCDEB" w14:textId="77777777" w:rsidR="00996819" w:rsidRDefault="00996819" w:rsidP="00996819">
      <w:pPr>
        <w:rPr>
          <w:sz w:val="20"/>
          <w:szCs w:val="20"/>
        </w:rPr>
      </w:pPr>
      <w:r>
        <w:rPr>
          <w:sz w:val="20"/>
          <w:szCs w:val="20"/>
        </w:rPr>
        <w:t>Об</w:t>
      </w:r>
      <w:r w:rsidRPr="0093146F">
        <w:rPr>
          <w:b/>
          <w:sz w:val="20"/>
          <w:szCs w:val="20"/>
        </w:rPr>
        <w:t>а</w:t>
      </w:r>
      <w:r>
        <w:rPr>
          <w:sz w:val="20"/>
          <w:szCs w:val="20"/>
        </w:rPr>
        <w:t>че</w:t>
      </w:r>
      <w:r>
        <w:rPr>
          <w:rStyle w:val="ac"/>
          <w:sz w:val="20"/>
          <w:szCs w:val="20"/>
        </w:rPr>
        <w:footnoteReference w:id="2416"/>
      </w:r>
      <w:r>
        <w:rPr>
          <w:sz w:val="20"/>
          <w:szCs w:val="20"/>
        </w:rPr>
        <w:t xml:space="preserve"> с тесноты</w:t>
      </w:r>
    </w:p>
    <w:p w14:paraId="26C161E7" w14:textId="77777777" w:rsidR="00996819" w:rsidRDefault="00996819" w:rsidP="00996819">
      <w:pPr>
        <w:rPr>
          <w:sz w:val="20"/>
          <w:szCs w:val="20"/>
        </w:rPr>
      </w:pPr>
      <w:r>
        <w:rPr>
          <w:sz w:val="20"/>
          <w:szCs w:val="20"/>
        </w:rPr>
        <w:t>Была нач</w:t>
      </w:r>
      <w:r w:rsidRPr="0093146F">
        <w:rPr>
          <w:b/>
          <w:sz w:val="20"/>
          <w:szCs w:val="20"/>
        </w:rPr>
        <w:t>а</w:t>
      </w:r>
      <w:r>
        <w:rPr>
          <w:sz w:val="20"/>
          <w:szCs w:val="20"/>
        </w:rPr>
        <w:t>та оного стез</w:t>
      </w:r>
      <w:r w:rsidRPr="0093146F">
        <w:rPr>
          <w:b/>
          <w:sz w:val="20"/>
          <w:szCs w:val="20"/>
        </w:rPr>
        <w:t>я</w:t>
      </w:r>
      <w:r>
        <w:rPr>
          <w:rStyle w:val="ac"/>
          <w:sz w:val="20"/>
          <w:szCs w:val="20"/>
        </w:rPr>
        <w:footnoteReference w:id="2417"/>
      </w:r>
      <w:r>
        <w:rPr>
          <w:sz w:val="20"/>
          <w:szCs w:val="20"/>
        </w:rPr>
        <w:t xml:space="preserve"> –</w:t>
      </w:r>
    </w:p>
    <w:p w14:paraId="63D590DE" w14:textId="77777777" w:rsidR="00996819" w:rsidRDefault="00996819" w:rsidP="00996819">
      <w:pPr>
        <w:rPr>
          <w:sz w:val="20"/>
          <w:szCs w:val="20"/>
        </w:rPr>
      </w:pPr>
      <w:r>
        <w:rPr>
          <w:sz w:val="20"/>
          <w:szCs w:val="20"/>
        </w:rPr>
        <w:t xml:space="preserve">С </w:t>
      </w:r>
      <w:r w:rsidRPr="0093146F">
        <w:rPr>
          <w:b/>
          <w:sz w:val="20"/>
          <w:szCs w:val="20"/>
        </w:rPr>
        <w:t>ограничений</w:t>
      </w:r>
      <w:r>
        <w:rPr>
          <w:sz w:val="20"/>
          <w:szCs w:val="20"/>
        </w:rPr>
        <w:t xml:space="preserve"> в криках, с мерзкой духот</w:t>
      </w:r>
      <w:r w:rsidRPr="0093146F">
        <w:rPr>
          <w:b/>
          <w:sz w:val="20"/>
          <w:szCs w:val="20"/>
        </w:rPr>
        <w:t>ы</w:t>
      </w:r>
      <w:r>
        <w:rPr>
          <w:sz w:val="20"/>
          <w:szCs w:val="20"/>
        </w:rPr>
        <w:t>,</w:t>
      </w:r>
    </w:p>
    <w:p w14:paraId="1323719A" w14:textId="77777777" w:rsidR="00996819" w:rsidRDefault="00996819" w:rsidP="00996819">
      <w:pPr>
        <w:rPr>
          <w:sz w:val="20"/>
          <w:szCs w:val="20"/>
        </w:rPr>
      </w:pPr>
      <w:r>
        <w:rPr>
          <w:sz w:val="20"/>
          <w:szCs w:val="20"/>
        </w:rPr>
        <w:t xml:space="preserve">С </w:t>
      </w:r>
      <w:r w:rsidRPr="0093146F">
        <w:rPr>
          <w:b/>
          <w:sz w:val="20"/>
          <w:szCs w:val="20"/>
        </w:rPr>
        <w:t>притеснений</w:t>
      </w:r>
      <w:r>
        <w:rPr>
          <w:sz w:val="20"/>
          <w:szCs w:val="20"/>
        </w:rPr>
        <w:t xml:space="preserve"> его поз,</w:t>
      </w:r>
    </w:p>
    <w:p w14:paraId="51C9CDC0" w14:textId="77777777" w:rsidR="00996819" w:rsidRDefault="00996819" w:rsidP="00996819">
      <w:pPr>
        <w:rPr>
          <w:sz w:val="20"/>
          <w:szCs w:val="20"/>
        </w:rPr>
      </w:pPr>
      <w:r>
        <w:rPr>
          <w:sz w:val="20"/>
          <w:szCs w:val="20"/>
        </w:rPr>
        <w:t xml:space="preserve">Да </w:t>
      </w:r>
      <w:r w:rsidRPr="0093146F">
        <w:rPr>
          <w:b/>
          <w:sz w:val="20"/>
          <w:szCs w:val="20"/>
        </w:rPr>
        <w:t>недостатка</w:t>
      </w:r>
      <w:r>
        <w:rPr>
          <w:sz w:val="20"/>
          <w:szCs w:val="20"/>
        </w:rPr>
        <w:t xml:space="preserve"> во родительской тщет</w:t>
      </w:r>
      <w:r w:rsidRPr="0093146F">
        <w:rPr>
          <w:b/>
          <w:sz w:val="20"/>
          <w:szCs w:val="20"/>
        </w:rPr>
        <w:t>е</w:t>
      </w:r>
      <w:r>
        <w:rPr>
          <w:rStyle w:val="ac"/>
          <w:sz w:val="20"/>
          <w:szCs w:val="20"/>
        </w:rPr>
        <w:footnoteReference w:id="2418"/>
      </w:r>
      <w:r>
        <w:rPr>
          <w:sz w:val="20"/>
          <w:szCs w:val="20"/>
        </w:rPr>
        <w:t xml:space="preserve"> –</w:t>
      </w:r>
    </w:p>
    <w:p w14:paraId="45E7306B" w14:textId="77777777" w:rsidR="00996819" w:rsidRDefault="00996819" w:rsidP="00996819">
      <w:pPr>
        <w:rPr>
          <w:sz w:val="20"/>
          <w:szCs w:val="20"/>
        </w:rPr>
      </w:pPr>
      <w:r>
        <w:rPr>
          <w:sz w:val="20"/>
          <w:szCs w:val="20"/>
        </w:rPr>
        <w:t>По отношению к нему.</w:t>
      </w:r>
    </w:p>
    <w:p w14:paraId="51394167" w14:textId="77777777" w:rsidR="00996819" w:rsidRDefault="00996819" w:rsidP="00996819">
      <w:pPr>
        <w:rPr>
          <w:sz w:val="20"/>
          <w:szCs w:val="20"/>
        </w:rPr>
      </w:pPr>
      <w:r>
        <w:rPr>
          <w:sz w:val="20"/>
          <w:szCs w:val="20"/>
        </w:rPr>
        <w:t xml:space="preserve">Знать остальное </w:t>
      </w:r>
      <w:r w:rsidRPr="0093146F">
        <w:rPr>
          <w:b/>
          <w:sz w:val="20"/>
          <w:szCs w:val="20"/>
        </w:rPr>
        <w:t>обо сём</w:t>
      </w:r>
      <w:r>
        <w:rPr>
          <w:sz w:val="20"/>
          <w:szCs w:val="20"/>
        </w:rPr>
        <w:t xml:space="preserve"> нам было б ни к чему.</w:t>
      </w:r>
    </w:p>
    <w:p w14:paraId="1C8EDFAA" w14:textId="77777777" w:rsidR="00996819" w:rsidRDefault="00996819" w:rsidP="00996819">
      <w:pPr>
        <w:pStyle w:val="6"/>
      </w:pPr>
      <w:bookmarkStart w:id="530" w:name="_Toc469820420"/>
      <w:bookmarkStart w:id="531" w:name="_Toc509792517"/>
      <w:r>
        <w:t>Суть</w:t>
      </w:r>
      <w:bookmarkEnd w:id="530"/>
      <w:bookmarkEnd w:id="531"/>
      <w:r>
        <w:t xml:space="preserve"> </w:t>
      </w:r>
    </w:p>
    <w:p w14:paraId="30274F08" w14:textId="77777777" w:rsidR="00996819" w:rsidRDefault="00996819" w:rsidP="00996819">
      <w:pPr>
        <w:rPr>
          <w:sz w:val="20"/>
          <w:szCs w:val="20"/>
        </w:rPr>
      </w:pPr>
      <w:r>
        <w:rPr>
          <w:sz w:val="20"/>
          <w:szCs w:val="20"/>
        </w:rPr>
        <w:t>Азъ</w:t>
      </w:r>
      <w:r>
        <w:rPr>
          <w:rStyle w:val="ac"/>
          <w:sz w:val="20"/>
          <w:szCs w:val="20"/>
        </w:rPr>
        <w:footnoteReference w:id="2419"/>
      </w:r>
      <w:r>
        <w:rPr>
          <w:sz w:val="20"/>
          <w:szCs w:val="20"/>
        </w:rPr>
        <w:t xml:space="preserve"> отвлекусь, нельзя </w:t>
      </w:r>
      <w:r w:rsidRPr="000C4FBB">
        <w:rPr>
          <w:b/>
          <w:sz w:val="20"/>
          <w:szCs w:val="20"/>
        </w:rPr>
        <w:t>смолчать</w:t>
      </w:r>
      <w:r>
        <w:rPr>
          <w:sz w:val="20"/>
          <w:szCs w:val="20"/>
        </w:rPr>
        <w:t>,</w:t>
      </w:r>
    </w:p>
    <w:p w14:paraId="6F0FAA50" w14:textId="77777777" w:rsidR="00996819" w:rsidRDefault="00996819" w:rsidP="00996819">
      <w:pPr>
        <w:rPr>
          <w:sz w:val="20"/>
          <w:szCs w:val="20"/>
        </w:rPr>
      </w:pPr>
      <w:r>
        <w:rPr>
          <w:sz w:val="20"/>
          <w:szCs w:val="20"/>
        </w:rPr>
        <w:t xml:space="preserve">Что </w:t>
      </w:r>
      <w:r w:rsidRPr="000C4FBB">
        <w:rPr>
          <w:b/>
          <w:sz w:val="20"/>
          <w:szCs w:val="20"/>
        </w:rPr>
        <w:t>нет</w:t>
      </w:r>
      <w:r>
        <w:rPr>
          <w:sz w:val="20"/>
          <w:szCs w:val="20"/>
        </w:rPr>
        <w:t xml:space="preserve"> гражданства у него, –</w:t>
      </w:r>
    </w:p>
    <w:p w14:paraId="4705B90C" w14:textId="77777777" w:rsidR="00996819" w:rsidRDefault="00996819" w:rsidP="00996819">
      <w:pPr>
        <w:rPr>
          <w:sz w:val="20"/>
          <w:szCs w:val="20"/>
        </w:rPr>
      </w:pPr>
      <w:r>
        <w:rPr>
          <w:sz w:val="20"/>
          <w:szCs w:val="20"/>
        </w:rPr>
        <w:t>Точнее, то де-</w:t>
      </w:r>
      <w:r w:rsidRPr="000C4FBB">
        <w:rPr>
          <w:b/>
          <w:sz w:val="20"/>
          <w:szCs w:val="20"/>
        </w:rPr>
        <w:t>ю</w:t>
      </w:r>
      <w:r>
        <w:rPr>
          <w:sz w:val="20"/>
          <w:szCs w:val="20"/>
        </w:rPr>
        <w:t>ре</w:t>
      </w:r>
      <w:r>
        <w:rPr>
          <w:rStyle w:val="ac"/>
          <w:sz w:val="20"/>
          <w:szCs w:val="20"/>
        </w:rPr>
        <w:footnoteReference w:id="2420"/>
      </w:r>
      <w:r>
        <w:rPr>
          <w:sz w:val="20"/>
          <w:szCs w:val="20"/>
        </w:rPr>
        <w:t xml:space="preserve"> есть,</w:t>
      </w:r>
    </w:p>
    <w:p w14:paraId="4198D01C" w14:textId="77777777" w:rsidR="00996819" w:rsidRDefault="00996819" w:rsidP="00996819">
      <w:pPr>
        <w:rPr>
          <w:sz w:val="20"/>
          <w:szCs w:val="20"/>
        </w:rPr>
      </w:pPr>
      <w:r w:rsidRPr="000C4FBB">
        <w:rPr>
          <w:b/>
          <w:sz w:val="20"/>
          <w:szCs w:val="20"/>
        </w:rPr>
        <w:t>А</w:t>
      </w:r>
      <w:r>
        <w:rPr>
          <w:sz w:val="20"/>
          <w:szCs w:val="20"/>
        </w:rPr>
        <w:t>но де-ф</w:t>
      </w:r>
      <w:r w:rsidRPr="000C4FBB">
        <w:rPr>
          <w:b/>
          <w:sz w:val="20"/>
          <w:szCs w:val="20"/>
        </w:rPr>
        <w:t>а</w:t>
      </w:r>
      <w:r>
        <w:rPr>
          <w:sz w:val="20"/>
          <w:szCs w:val="20"/>
        </w:rPr>
        <w:t>кто</w:t>
      </w:r>
      <w:r>
        <w:rPr>
          <w:rStyle w:val="ac"/>
          <w:sz w:val="20"/>
          <w:szCs w:val="20"/>
        </w:rPr>
        <w:footnoteReference w:id="2421"/>
      </w:r>
      <w:r>
        <w:rPr>
          <w:sz w:val="20"/>
          <w:szCs w:val="20"/>
        </w:rPr>
        <w:t xml:space="preserve"> </w:t>
      </w:r>
      <w:r w:rsidRPr="000C4FBB">
        <w:rPr>
          <w:b/>
          <w:sz w:val="20"/>
          <w:szCs w:val="20"/>
        </w:rPr>
        <w:t>же</w:t>
      </w:r>
      <w:r>
        <w:rPr>
          <w:sz w:val="20"/>
          <w:szCs w:val="20"/>
        </w:rPr>
        <w:t xml:space="preserve"> не значит ничего, –</w:t>
      </w:r>
    </w:p>
    <w:p w14:paraId="1E749857" w14:textId="77777777" w:rsidR="00996819" w:rsidRDefault="00996819" w:rsidP="00996819">
      <w:pPr>
        <w:rPr>
          <w:sz w:val="20"/>
          <w:szCs w:val="20"/>
        </w:rPr>
      </w:pPr>
      <w:r>
        <w:rPr>
          <w:sz w:val="20"/>
          <w:szCs w:val="20"/>
        </w:rPr>
        <w:t>И язык</w:t>
      </w:r>
      <w:r w:rsidRPr="000C4FBB">
        <w:rPr>
          <w:b/>
          <w:sz w:val="20"/>
          <w:szCs w:val="20"/>
        </w:rPr>
        <w:t>а</w:t>
      </w:r>
      <w:r>
        <w:rPr>
          <w:rStyle w:val="ac"/>
          <w:sz w:val="20"/>
          <w:szCs w:val="20"/>
        </w:rPr>
        <w:footnoteReference w:id="2422"/>
      </w:r>
      <w:r>
        <w:rPr>
          <w:sz w:val="20"/>
          <w:szCs w:val="20"/>
        </w:rPr>
        <w:t xml:space="preserve"> у безлик</w:t>
      </w:r>
      <w:r w:rsidRPr="000C4FBB">
        <w:rPr>
          <w:b/>
          <w:sz w:val="20"/>
          <w:szCs w:val="20"/>
        </w:rPr>
        <w:t>а</w:t>
      </w:r>
      <w:r>
        <w:rPr>
          <w:sz w:val="20"/>
          <w:szCs w:val="20"/>
        </w:rPr>
        <w:t>го</w:t>
      </w:r>
      <w:r>
        <w:rPr>
          <w:rStyle w:val="ac"/>
          <w:sz w:val="20"/>
          <w:szCs w:val="20"/>
        </w:rPr>
        <w:footnoteReference w:id="2423"/>
      </w:r>
      <w:r>
        <w:rPr>
          <w:sz w:val="20"/>
          <w:szCs w:val="20"/>
        </w:rPr>
        <w:t xml:space="preserve"> несть</w:t>
      </w:r>
      <w:r>
        <w:rPr>
          <w:rStyle w:val="ac"/>
          <w:sz w:val="20"/>
          <w:szCs w:val="20"/>
        </w:rPr>
        <w:footnoteReference w:id="2424"/>
      </w:r>
      <w:r>
        <w:rPr>
          <w:sz w:val="20"/>
          <w:szCs w:val="20"/>
        </w:rPr>
        <w:t>,</w:t>
      </w:r>
    </w:p>
    <w:p w14:paraId="7A051718" w14:textId="77777777" w:rsidR="00996819" w:rsidRDefault="00996819" w:rsidP="00996819">
      <w:pPr>
        <w:rPr>
          <w:sz w:val="20"/>
          <w:szCs w:val="20"/>
        </w:rPr>
      </w:pPr>
      <w:r>
        <w:rPr>
          <w:sz w:val="20"/>
          <w:szCs w:val="20"/>
        </w:rPr>
        <w:t>Зан</w:t>
      </w:r>
      <w:r w:rsidRPr="000C4FBB">
        <w:rPr>
          <w:b/>
          <w:sz w:val="20"/>
          <w:szCs w:val="20"/>
        </w:rPr>
        <w:t>е</w:t>
      </w:r>
      <w:r>
        <w:rPr>
          <w:rStyle w:val="ac"/>
          <w:sz w:val="20"/>
          <w:szCs w:val="20"/>
        </w:rPr>
        <w:footnoteReference w:id="2425"/>
      </w:r>
      <w:r>
        <w:rPr>
          <w:sz w:val="20"/>
          <w:szCs w:val="20"/>
        </w:rPr>
        <w:t xml:space="preserve"> – </w:t>
      </w:r>
      <w:r w:rsidRPr="000C4FBB">
        <w:rPr>
          <w:b/>
          <w:sz w:val="20"/>
          <w:szCs w:val="20"/>
        </w:rPr>
        <w:t>и будь</w:t>
      </w:r>
      <w:r>
        <w:rPr>
          <w:sz w:val="20"/>
          <w:szCs w:val="20"/>
        </w:rPr>
        <w:t xml:space="preserve"> – не будет ото прочих </w:t>
      </w:r>
      <w:r w:rsidRPr="000C4FBB">
        <w:rPr>
          <w:b/>
          <w:sz w:val="20"/>
          <w:szCs w:val="20"/>
        </w:rPr>
        <w:t>отличать</w:t>
      </w:r>
      <w:r>
        <w:rPr>
          <w:sz w:val="20"/>
          <w:szCs w:val="20"/>
        </w:rPr>
        <w:t>,</w:t>
      </w:r>
    </w:p>
    <w:p w14:paraId="3053FD97" w14:textId="77777777" w:rsidR="00996819" w:rsidRDefault="00996819" w:rsidP="00996819">
      <w:pPr>
        <w:rPr>
          <w:sz w:val="20"/>
          <w:szCs w:val="20"/>
        </w:rPr>
      </w:pPr>
      <w:r>
        <w:rPr>
          <w:sz w:val="20"/>
          <w:szCs w:val="20"/>
        </w:rPr>
        <w:t xml:space="preserve">Как имя у </w:t>
      </w:r>
      <w:r w:rsidRPr="000C4FBB">
        <w:rPr>
          <w:b/>
          <w:sz w:val="20"/>
          <w:szCs w:val="20"/>
        </w:rPr>
        <w:t>таких</w:t>
      </w:r>
      <w:r>
        <w:rPr>
          <w:sz w:val="20"/>
          <w:szCs w:val="20"/>
        </w:rPr>
        <w:t xml:space="preserve"> не может что-то означать,</w:t>
      </w:r>
    </w:p>
    <w:p w14:paraId="213445BA" w14:textId="77777777" w:rsidR="00996819" w:rsidRDefault="00996819" w:rsidP="00996819">
      <w:pPr>
        <w:rPr>
          <w:sz w:val="20"/>
          <w:szCs w:val="20"/>
        </w:rPr>
      </w:pPr>
      <w:r>
        <w:rPr>
          <w:sz w:val="20"/>
          <w:szCs w:val="20"/>
        </w:rPr>
        <w:t xml:space="preserve">Ведь </w:t>
      </w:r>
      <w:r w:rsidRPr="00FF0101">
        <w:rPr>
          <w:b/>
          <w:sz w:val="20"/>
          <w:szCs w:val="20"/>
        </w:rPr>
        <w:t>не изменится</w:t>
      </w:r>
      <w:r>
        <w:rPr>
          <w:sz w:val="20"/>
          <w:szCs w:val="20"/>
        </w:rPr>
        <w:t xml:space="preserve"> герой от имени того </w:t>
      </w:r>
      <w:r w:rsidRPr="00FF0101">
        <w:rPr>
          <w:b/>
          <w:sz w:val="20"/>
          <w:szCs w:val="20"/>
        </w:rPr>
        <w:t>а</w:t>
      </w:r>
      <w:r>
        <w:rPr>
          <w:sz w:val="20"/>
          <w:szCs w:val="20"/>
        </w:rPr>
        <w:t>бо</w:t>
      </w:r>
      <w:r>
        <w:rPr>
          <w:rStyle w:val="ac"/>
          <w:sz w:val="20"/>
          <w:szCs w:val="20"/>
        </w:rPr>
        <w:footnoteReference w:id="2426"/>
      </w:r>
      <w:r>
        <w:rPr>
          <w:sz w:val="20"/>
          <w:szCs w:val="20"/>
        </w:rPr>
        <w:t xml:space="preserve"> сег</w:t>
      </w:r>
      <w:r w:rsidRPr="00FF0101">
        <w:rPr>
          <w:b/>
          <w:sz w:val="20"/>
          <w:szCs w:val="20"/>
        </w:rPr>
        <w:t>о</w:t>
      </w:r>
      <w:r>
        <w:rPr>
          <w:sz w:val="20"/>
          <w:szCs w:val="20"/>
        </w:rPr>
        <w:t>.</w:t>
      </w:r>
    </w:p>
    <w:p w14:paraId="6D63A910" w14:textId="77777777" w:rsidR="00996819" w:rsidRDefault="00996819" w:rsidP="00996819">
      <w:pPr>
        <w:rPr>
          <w:sz w:val="20"/>
          <w:szCs w:val="20"/>
        </w:rPr>
      </w:pPr>
    </w:p>
    <w:p w14:paraId="2359C95E" w14:textId="77777777" w:rsidR="00996819" w:rsidRDefault="00996819" w:rsidP="00996819">
      <w:pPr>
        <w:rPr>
          <w:sz w:val="20"/>
          <w:szCs w:val="20"/>
        </w:rPr>
      </w:pPr>
      <w:r>
        <w:rPr>
          <w:sz w:val="20"/>
          <w:szCs w:val="20"/>
        </w:rPr>
        <w:t xml:space="preserve">Не важно, </w:t>
      </w:r>
      <w:r w:rsidRPr="00AB2CCF">
        <w:rPr>
          <w:b/>
          <w:sz w:val="20"/>
          <w:szCs w:val="20"/>
        </w:rPr>
        <w:t>как</w:t>
      </w:r>
      <w:r>
        <w:rPr>
          <w:sz w:val="20"/>
          <w:szCs w:val="20"/>
        </w:rPr>
        <w:t xml:space="preserve"> зовут его, –</w:t>
      </w:r>
    </w:p>
    <w:p w14:paraId="468EED0C" w14:textId="77777777" w:rsidR="00996819" w:rsidRDefault="00996819" w:rsidP="00996819">
      <w:pPr>
        <w:rPr>
          <w:sz w:val="20"/>
          <w:szCs w:val="20"/>
        </w:rPr>
      </w:pPr>
      <w:r>
        <w:rPr>
          <w:sz w:val="20"/>
          <w:szCs w:val="20"/>
        </w:rPr>
        <w:t xml:space="preserve">Он воплощает в себе </w:t>
      </w:r>
      <w:r w:rsidRPr="00AB2CCF">
        <w:rPr>
          <w:b/>
          <w:sz w:val="20"/>
          <w:szCs w:val="20"/>
        </w:rPr>
        <w:t>многих</w:t>
      </w:r>
      <w:r>
        <w:rPr>
          <w:sz w:val="20"/>
          <w:szCs w:val="20"/>
        </w:rPr>
        <w:t>,</w:t>
      </w:r>
    </w:p>
    <w:p w14:paraId="7428AD4A" w14:textId="77777777" w:rsidR="00996819" w:rsidRDefault="00996819" w:rsidP="00996819">
      <w:pPr>
        <w:rPr>
          <w:sz w:val="20"/>
          <w:szCs w:val="20"/>
        </w:rPr>
      </w:pPr>
      <w:r>
        <w:rPr>
          <w:sz w:val="20"/>
          <w:szCs w:val="20"/>
        </w:rPr>
        <w:t>Зан</w:t>
      </w:r>
      <w:r w:rsidRPr="00AB2CCF">
        <w:rPr>
          <w:b/>
          <w:sz w:val="20"/>
          <w:szCs w:val="20"/>
        </w:rPr>
        <w:t>е</w:t>
      </w:r>
      <w:r>
        <w:rPr>
          <w:sz w:val="20"/>
          <w:szCs w:val="20"/>
        </w:rPr>
        <w:t xml:space="preserve"> </w:t>
      </w:r>
      <w:r w:rsidRPr="00AB2CCF">
        <w:rPr>
          <w:b/>
          <w:sz w:val="20"/>
          <w:szCs w:val="20"/>
        </w:rPr>
        <w:t>обычностью</w:t>
      </w:r>
      <w:r>
        <w:rPr>
          <w:sz w:val="20"/>
          <w:szCs w:val="20"/>
        </w:rPr>
        <w:t xml:space="preserve"> болеет, –</w:t>
      </w:r>
    </w:p>
    <w:p w14:paraId="578CD81B" w14:textId="77777777" w:rsidR="00996819" w:rsidRDefault="00996819" w:rsidP="00996819">
      <w:pPr>
        <w:rPr>
          <w:sz w:val="20"/>
          <w:szCs w:val="20"/>
        </w:rPr>
      </w:pPr>
      <w:r>
        <w:rPr>
          <w:sz w:val="20"/>
          <w:szCs w:val="20"/>
        </w:rPr>
        <w:t>И не способен посему</w:t>
      </w:r>
    </w:p>
    <w:p w14:paraId="514B771F" w14:textId="77777777" w:rsidR="00996819" w:rsidRPr="00AB2CCF" w:rsidRDefault="00996819" w:rsidP="00996819">
      <w:pPr>
        <w:rPr>
          <w:b/>
          <w:sz w:val="20"/>
          <w:szCs w:val="20"/>
        </w:rPr>
      </w:pPr>
      <w:r w:rsidRPr="00AB2CCF">
        <w:rPr>
          <w:b/>
          <w:sz w:val="20"/>
          <w:szCs w:val="20"/>
        </w:rPr>
        <w:t>Добиться</w:t>
      </w:r>
    </w:p>
    <w:p w14:paraId="5725CF01" w14:textId="77777777" w:rsidR="00996819" w:rsidRDefault="00996819" w:rsidP="00996819">
      <w:pPr>
        <w:rPr>
          <w:sz w:val="20"/>
          <w:szCs w:val="20"/>
        </w:rPr>
      </w:pPr>
      <w:r w:rsidRPr="00AB2CCF">
        <w:rPr>
          <w:b/>
          <w:sz w:val="20"/>
          <w:szCs w:val="20"/>
        </w:rPr>
        <w:t>В жизни</w:t>
      </w:r>
      <w:r>
        <w:rPr>
          <w:sz w:val="20"/>
          <w:szCs w:val="20"/>
        </w:rPr>
        <w:t xml:space="preserve"> ничего,</w:t>
      </w:r>
    </w:p>
    <w:p w14:paraId="60834509" w14:textId="77777777" w:rsidR="00996819" w:rsidRDefault="00996819" w:rsidP="00996819">
      <w:pPr>
        <w:rPr>
          <w:sz w:val="20"/>
          <w:szCs w:val="20"/>
        </w:rPr>
      </w:pPr>
      <w:r w:rsidRPr="00AB2CCF">
        <w:rPr>
          <w:b/>
          <w:sz w:val="20"/>
          <w:szCs w:val="20"/>
        </w:rPr>
        <w:t>От прочих</w:t>
      </w:r>
      <w:r>
        <w:rPr>
          <w:sz w:val="20"/>
          <w:szCs w:val="20"/>
        </w:rPr>
        <w:t xml:space="preserve"> в массе отличиться,</w:t>
      </w:r>
    </w:p>
    <w:p w14:paraId="26FC44C9" w14:textId="77777777" w:rsidR="00996819" w:rsidRDefault="00996819" w:rsidP="00996819">
      <w:pPr>
        <w:rPr>
          <w:sz w:val="20"/>
          <w:szCs w:val="20"/>
        </w:rPr>
      </w:pPr>
      <w:r>
        <w:rPr>
          <w:sz w:val="20"/>
          <w:szCs w:val="20"/>
        </w:rPr>
        <w:t xml:space="preserve">Уйти, </w:t>
      </w:r>
      <w:r w:rsidRPr="00AB2CCF">
        <w:rPr>
          <w:b/>
          <w:sz w:val="20"/>
          <w:szCs w:val="20"/>
        </w:rPr>
        <w:t>сойти</w:t>
      </w:r>
      <w:r>
        <w:rPr>
          <w:sz w:val="20"/>
          <w:szCs w:val="20"/>
        </w:rPr>
        <w:t xml:space="preserve"> с пути уб</w:t>
      </w:r>
      <w:r w:rsidRPr="00AB2CCF">
        <w:rPr>
          <w:b/>
          <w:sz w:val="20"/>
          <w:szCs w:val="20"/>
        </w:rPr>
        <w:t>о</w:t>
      </w:r>
      <w:r>
        <w:rPr>
          <w:sz w:val="20"/>
          <w:szCs w:val="20"/>
        </w:rPr>
        <w:t>гих.</w:t>
      </w:r>
    </w:p>
    <w:p w14:paraId="36E796AE" w14:textId="77777777" w:rsidR="00996819" w:rsidRDefault="00996819" w:rsidP="00996819">
      <w:pPr>
        <w:rPr>
          <w:sz w:val="20"/>
          <w:szCs w:val="20"/>
        </w:rPr>
      </w:pPr>
      <w:r>
        <w:rPr>
          <w:sz w:val="20"/>
          <w:szCs w:val="20"/>
        </w:rPr>
        <w:t xml:space="preserve">Он </w:t>
      </w:r>
      <w:r w:rsidRPr="00AB2CCF">
        <w:rPr>
          <w:b/>
          <w:sz w:val="20"/>
          <w:szCs w:val="20"/>
        </w:rPr>
        <w:t>безымянный</w:t>
      </w:r>
      <w:r>
        <w:rPr>
          <w:sz w:val="20"/>
          <w:szCs w:val="20"/>
        </w:rPr>
        <w:t>, имя пусть имеет,</w:t>
      </w:r>
    </w:p>
    <w:p w14:paraId="6D8C6BDF" w14:textId="77777777" w:rsidR="00996819" w:rsidRDefault="00996819" w:rsidP="00996819">
      <w:pPr>
        <w:rPr>
          <w:sz w:val="20"/>
          <w:szCs w:val="20"/>
        </w:rPr>
      </w:pPr>
      <w:r>
        <w:rPr>
          <w:sz w:val="20"/>
          <w:szCs w:val="20"/>
        </w:rPr>
        <w:t>Пон</w:t>
      </w:r>
      <w:r w:rsidRPr="00AB2CCF">
        <w:rPr>
          <w:b/>
          <w:sz w:val="20"/>
          <w:szCs w:val="20"/>
        </w:rPr>
        <w:t>е</w:t>
      </w:r>
      <w:r>
        <w:rPr>
          <w:sz w:val="20"/>
          <w:szCs w:val="20"/>
        </w:rPr>
        <w:t>же то… зачем оно ему?..</w:t>
      </w:r>
    </w:p>
    <w:p w14:paraId="3F1341F9" w14:textId="77777777" w:rsidR="00996819" w:rsidRDefault="00996819" w:rsidP="00996819">
      <w:pPr>
        <w:rPr>
          <w:sz w:val="20"/>
          <w:szCs w:val="20"/>
        </w:rPr>
      </w:pPr>
      <w:r>
        <w:rPr>
          <w:sz w:val="20"/>
          <w:szCs w:val="20"/>
        </w:rPr>
        <w:t xml:space="preserve">Он </w:t>
      </w:r>
      <w:r w:rsidRPr="00AB2CCF">
        <w:rPr>
          <w:b/>
          <w:sz w:val="20"/>
          <w:szCs w:val="20"/>
        </w:rPr>
        <w:t>ничего</w:t>
      </w:r>
      <w:r>
        <w:rPr>
          <w:sz w:val="20"/>
          <w:szCs w:val="20"/>
        </w:rPr>
        <w:t xml:space="preserve"> вне норм не знает, </w:t>
      </w:r>
      <w:r w:rsidRPr="00AB2CCF">
        <w:rPr>
          <w:b/>
          <w:sz w:val="20"/>
          <w:szCs w:val="20"/>
        </w:rPr>
        <w:t>не умеет</w:t>
      </w:r>
      <w:r>
        <w:rPr>
          <w:sz w:val="20"/>
          <w:szCs w:val="20"/>
        </w:rPr>
        <w:t xml:space="preserve"> –</w:t>
      </w:r>
    </w:p>
    <w:p w14:paraId="60D6BFF4" w14:textId="77777777" w:rsidR="00996819" w:rsidRDefault="00996819" w:rsidP="00996819">
      <w:pPr>
        <w:rPr>
          <w:sz w:val="20"/>
          <w:szCs w:val="20"/>
        </w:rPr>
      </w:pPr>
      <w:r>
        <w:rPr>
          <w:sz w:val="20"/>
          <w:szCs w:val="20"/>
        </w:rPr>
        <w:t xml:space="preserve">И есть </w:t>
      </w:r>
      <w:r w:rsidRPr="00AB2CCF">
        <w:rPr>
          <w:b/>
          <w:sz w:val="20"/>
          <w:szCs w:val="20"/>
        </w:rPr>
        <w:t>безликий</w:t>
      </w:r>
      <w:r>
        <w:rPr>
          <w:b/>
          <w:sz w:val="20"/>
          <w:szCs w:val="20"/>
        </w:rPr>
        <w:fldChar w:fldCharType="begin"/>
      </w:r>
      <w:r>
        <w:instrText xml:space="preserve"> XE "</w:instrText>
      </w:r>
      <w:r w:rsidRPr="00586FE1">
        <w:rPr>
          <w:sz w:val="20"/>
          <w:szCs w:val="20"/>
        </w:rPr>
        <w:instrText>безликий</w:instrText>
      </w:r>
      <w:r>
        <w:instrText xml:space="preserve">" </w:instrText>
      </w:r>
      <w:r>
        <w:rPr>
          <w:b/>
          <w:sz w:val="20"/>
          <w:szCs w:val="20"/>
        </w:rPr>
        <w:fldChar w:fldCharType="end"/>
      </w:r>
      <w:r>
        <w:rPr>
          <w:sz w:val="20"/>
          <w:szCs w:val="20"/>
        </w:rPr>
        <w:t>, есть обычный посему.</w:t>
      </w:r>
    </w:p>
    <w:p w14:paraId="298ECCF5" w14:textId="77777777" w:rsidR="00996819" w:rsidRDefault="00996819" w:rsidP="00996819">
      <w:pPr>
        <w:pStyle w:val="6"/>
      </w:pPr>
      <w:r>
        <w:br w:type="page"/>
      </w:r>
    </w:p>
    <w:p w14:paraId="66599A42" w14:textId="77777777" w:rsidR="00996819" w:rsidRDefault="00996819" w:rsidP="00996819">
      <w:pPr>
        <w:pStyle w:val="6"/>
      </w:pPr>
      <w:bookmarkStart w:id="532" w:name="_Toc469820421"/>
      <w:bookmarkStart w:id="533" w:name="_Toc509792518"/>
      <w:r>
        <w:lastRenderedPageBreak/>
        <w:t>Кабала родителей</w:t>
      </w:r>
      <w:bookmarkEnd w:id="532"/>
      <w:bookmarkEnd w:id="533"/>
    </w:p>
    <w:p w14:paraId="167FCC37" w14:textId="77777777" w:rsidR="00996819" w:rsidRDefault="00996819" w:rsidP="00996819">
      <w:pPr>
        <w:rPr>
          <w:sz w:val="20"/>
          <w:szCs w:val="20"/>
        </w:rPr>
      </w:pPr>
      <w:r w:rsidRPr="0028220F">
        <w:rPr>
          <w:b/>
          <w:sz w:val="20"/>
          <w:szCs w:val="20"/>
        </w:rPr>
        <w:t>Непросто</w:t>
      </w:r>
      <w:r>
        <w:rPr>
          <w:sz w:val="20"/>
          <w:szCs w:val="20"/>
        </w:rPr>
        <w:t xml:space="preserve"> в той семье жил</w:t>
      </w:r>
      <w:r w:rsidRPr="0028220F">
        <w:rPr>
          <w:b/>
          <w:sz w:val="20"/>
          <w:szCs w:val="20"/>
        </w:rPr>
        <w:t>о</w:t>
      </w:r>
      <w:r>
        <w:rPr>
          <w:sz w:val="20"/>
          <w:szCs w:val="20"/>
        </w:rPr>
        <w:t>сь, –</w:t>
      </w:r>
    </w:p>
    <w:p w14:paraId="3FCA2595" w14:textId="77777777" w:rsidR="00996819" w:rsidRDefault="00996819" w:rsidP="00996819">
      <w:pPr>
        <w:rPr>
          <w:sz w:val="20"/>
          <w:szCs w:val="20"/>
        </w:rPr>
      </w:pPr>
      <w:r>
        <w:rPr>
          <w:sz w:val="20"/>
          <w:szCs w:val="20"/>
        </w:rPr>
        <w:t>Ведь ж</w:t>
      </w:r>
      <w:r w:rsidRPr="0028220F">
        <w:rPr>
          <w:b/>
          <w:sz w:val="20"/>
          <w:szCs w:val="20"/>
        </w:rPr>
        <w:t>и</w:t>
      </w:r>
      <w:r>
        <w:rPr>
          <w:sz w:val="20"/>
          <w:szCs w:val="20"/>
        </w:rPr>
        <w:t>лось</w:t>
      </w:r>
    </w:p>
    <w:p w14:paraId="4910A988" w14:textId="77777777" w:rsidR="00996819" w:rsidRDefault="00996819" w:rsidP="00996819">
      <w:pPr>
        <w:rPr>
          <w:sz w:val="20"/>
          <w:szCs w:val="20"/>
        </w:rPr>
      </w:pPr>
      <w:r>
        <w:rPr>
          <w:sz w:val="20"/>
          <w:szCs w:val="20"/>
        </w:rPr>
        <w:t>Тяжко той семье,</w:t>
      </w:r>
    </w:p>
    <w:p w14:paraId="1F44AF88" w14:textId="77777777" w:rsidR="00996819" w:rsidRDefault="00996819" w:rsidP="00996819">
      <w:pPr>
        <w:rPr>
          <w:sz w:val="20"/>
          <w:szCs w:val="20"/>
        </w:rPr>
      </w:pPr>
      <w:r>
        <w:rPr>
          <w:sz w:val="20"/>
          <w:szCs w:val="20"/>
        </w:rPr>
        <w:t xml:space="preserve">В кой </w:t>
      </w:r>
      <w:r w:rsidRPr="0028220F">
        <w:rPr>
          <w:b/>
          <w:sz w:val="20"/>
          <w:szCs w:val="20"/>
        </w:rPr>
        <w:t>денег</w:t>
      </w:r>
      <w:r>
        <w:rPr>
          <w:sz w:val="20"/>
          <w:szCs w:val="20"/>
        </w:rPr>
        <w:t>, кажется, хват</w:t>
      </w:r>
      <w:r w:rsidRPr="0028220F">
        <w:rPr>
          <w:b/>
          <w:sz w:val="20"/>
          <w:szCs w:val="20"/>
        </w:rPr>
        <w:t>а</w:t>
      </w:r>
      <w:r>
        <w:rPr>
          <w:sz w:val="20"/>
          <w:szCs w:val="20"/>
        </w:rPr>
        <w:t>ло,</w:t>
      </w:r>
    </w:p>
    <w:p w14:paraId="290EC82E" w14:textId="77777777" w:rsidR="00996819" w:rsidRDefault="00996819" w:rsidP="00996819">
      <w:pPr>
        <w:rPr>
          <w:sz w:val="20"/>
          <w:szCs w:val="20"/>
        </w:rPr>
      </w:pPr>
      <w:r>
        <w:rPr>
          <w:sz w:val="20"/>
          <w:szCs w:val="20"/>
        </w:rPr>
        <w:t>Да потому, что в доме жили м</w:t>
      </w:r>
      <w:r w:rsidRPr="0028220F">
        <w:rPr>
          <w:b/>
          <w:sz w:val="20"/>
          <w:szCs w:val="20"/>
        </w:rPr>
        <w:t>а</w:t>
      </w:r>
      <w:r>
        <w:rPr>
          <w:sz w:val="20"/>
          <w:szCs w:val="20"/>
        </w:rPr>
        <w:t>ло, –</w:t>
      </w:r>
    </w:p>
    <w:p w14:paraId="37224309" w14:textId="77777777" w:rsidR="00996819" w:rsidRDefault="00996819" w:rsidP="00996819">
      <w:pPr>
        <w:rPr>
          <w:sz w:val="20"/>
          <w:szCs w:val="20"/>
        </w:rPr>
      </w:pPr>
      <w:r>
        <w:rPr>
          <w:sz w:val="20"/>
          <w:szCs w:val="20"/>
        </w:rPr>
        <w:t xml:space="preserve">Всё время – </w:t>
      </w:r>
      <w:r w:rsidRPr="0028220F">
        <w:rPr>
          <w:b/>
          <w:sz w:val="20"/>
          <w:szCs w:val="20"/>
        </w:rPr>
        <w:t>на работу</w:t>
      </w:r>
      <w:r>
        <w:rPr>
          <w:sz w:val="20"/>
          <w:szCs w:val="20"/>
        </w:rPr>
        <w:t>, сутки в кабал</w:t>
      </w:r>
      <w:r w:rsidRPr="0028220F">
        <w:rPr>
          <w:b/>
          <w:sz w:val="20"/>
          <w:szCs w:val="20"/>
        </w:rPr>
        <w:t>е</w:t>
      </w:r>
    </w:p>
    <w:p w14:paraId="38727E32" w14:textId="77777777" w:rsidR="00996819" w:rsidRDefault="00996819" w:rsidP="00996819">
      <w:pPr>
        <w:rPr>
          <w:sz w:val="20"/>
          <w:szCs w:val="20"/>
        </w:rPr>
      </w:pPr>
      <w:r>
        <w:rPr>
          <w:sz w:val="20"/>
          <w:szCs w:val="20"/>
        </w:rPr>
        <w:t>Терять,</w:t>
      </w:r>
    </w:p>
    <w:p w14:paraId="1B601A69" w14:textId="77777777" w:rsidR="00996819" w:rsidRDefault="00996819" w:rsidP="00996819">
      <w:pPr>
        <w:rPr>
          <w:sz w:val="20"/>
          <w:szCs w:val="20"/>
        </w:rPr>
      </w:pPr>
      <w:r>
        <w:rPr>
          <w:sz w:val="20"/>
          <w:szCs w:val="20"/>
        </w:rPr>
        <w:t xml:space="preserve">Либо </w:t>
      </w:r>
      <w:r w:rsidRPr="0028220F">
        <w:rPr>
          <w:b/>
          <w:sz w:val="20"/>
          <w:szCs w:val="20"/>
        </w:rPr>
        <w:t>во сон</w:t>
      </w:r>
      <w:r>
        <w:rPr>
          <w:sz w:val="20"/>
          <w:szCs w:val="20"/>
        </w:rPr>
        <w:t>, – часов на пять, –</w:t>
      </w:r>
    </w:p>
    <w:p w14:paraId="50E1E43E" w14:textId="77777777" w:rsidR="00996819" w:rsidRDefault="00996819" w:rsidP="00996819">
      <w:pPr>
        <w:rPr>
          <w:sz w:val="20"/>
          <w:szCs w:val="20"/>
        </w:rPr>
      </w:pPr>
      <w:r>
        <w:rPr>
          <w:sz w:val="20"/>
          <w:szCs w:val="20"/>
        </w:rPr>
        <w:t>Оставшееся время улегл</w:t>
      </w:r>
      <w:r w:rsidRPr="0028220F">
        <w:rPr>
          <w:b/>
          <w:sz w:val="20"/>
          <w:szCs w:val="20"/>
        </w:rPr>
        <w:t>о</w:t>
      </w:r>
      <w:r>
        <w:rPr>
          <w:sz w:val="20"/>
          <w:szCs w:val="20"/>
        </w:rPr>
        <w:t>сь –</w:t>
      </w:r>
    </w:p>
    <w:p w14:paraId="04FDFDE9" w14:textId="77777777" w:rsidR="00996819" w:rsidRDefault="00996819" w:rsidP="00996819">
      <w:pPr>
        <w:rPr>
          <w:sz w:val="20"/>
          <w:szCs w:val="20"/>
        </w:rPr>
      </w:pPr>
      <w:r>
        <w:rPr>
          <w:sz w:val="20"/>
          <w:szCs w:val="20"/>
        </w:rPr>
        <w:t>Иль улож</w:t>
      </w:r>
      <w:r w:rsidRPr="0028220F">
        <w:rPr>
          <w:b/>
          <w:sz w:val="20"/>
          <w:szCs w:val="20"/>
        </w:rPr>
        <w:t>и</w:t>
      </w:r>
      <w:r>
        <w:rPr>
          <w:sz w:val="20"/>
          <w:szCs w:val="20"/>
        </w:rPr>
        <w:t>лось?</w:t>
      </w:r>
    </w:p>
    <w:p w14:paraId="1F028FE4" w14:textId="77777777" w:rsidR="00996819" w:rsidRDefault="00996819" w:rsidP="00996819">
      <w:pPr>
        <w:rPr>
          <w:sz w:val="20"/>
          <w:szCs w:val="20"/>
        </w:rPr>
      </w:pPr>
    </w:p>
    <w:p w14:paraId="4056D2CE" w14:textId="77777777" w:rsidR="00996819" w:rsidRDefault="00996819" w:rsidP="00996819">
      <w:pPr>
        <w:rPr>
          <w:sz w:val="20"/>
          <w:szCs w:val="20"/>
        </w:rPr>
      </w:pPr>
      <w:r w:rsidRPr="001140CE">
        <w:rPr>
          <w:b/>
          <w:sz w:val="20"/>
          <w:szCs w:val="20"/>
        </w:rPr>
        <w:t>Обычны</w:t>
      </w:r>
      <w:r>
        <w:rPr>
          <w:sz w:val="20"/>
          <w:szCs w:val="20"/>
        </w:rPr>
        <w:t xml:space="preserve"> в наших семьях </w:t>
      </w:r>
      <w:r w:rsidRPr="001140CE">
        <w:rPr>
          <w:b/>
          <w:sz w:val="20"/>
          <w:szCs w:val="20"/>
        </w:rPr>
        <w:t>ссоры</w:t>
      </w:r>
      <w:r>
        <w:rPr>
          <w:sz w:val="20"/>
          <w:szCs w:val="20"/>
        </w:rPr>
        <w:t xml:space="preserve"> –</w:t>
      </w:r>
    </w:p>
    <w:p w14:paraId="5DE1EC6B" w14:textId="77777777" w:rsidR="00996819" w:rsidRDefault="00996819" w:rsidP="00996819">
      <w:pPr>
        <w:rPr>
          <w:sz w:val="20"/>
          <w:szCs w:val="20"/>
        </w:rPr>
      </w:pPr>
      <w:r>
        <w:rPr>
          <w:sz w:val="20"/>
          <w:szCs w:val="20"/>
        </w:rPr>
        <w:t>Их порождение –</w:t>
      </w:r>
    </w:p>
    <w:p w14:paraId="3F37BEEE" w14:textId="77777777" w:rsidR="00996819" w:rsidRDefault="00996819" w:rsidP="00996819">
      <w:pPr>
        <w:rPr>
          <w:sz w:val="20"/>
          <w:szCs w:val="20"/>
        </w:rPr>
      </w:pPr>
      <w:r>
        <w:rPr>
          <w:sz w:val="20"/>
          <w:szCs w:val="20"/>
        </w:rPr>
        <w:t>Системная зад</w:t>
      </w:r>
      <w:r w:rsidRPr="001140CE">
        <w:rPr>
          <w:b/>
          <w:sz w:val="20"/>
          <w:szCs w:val="20"/>
        </w:rPr>
        <w:t>а</w:t>
      </w:r>
      <w:r>
        <w:rPr>
          <w:sz w:val="20"/>
          <w:szCs w:val="20"/>
        </w:rPr>
        <w:t>ча,</w:t>
      </w:r>
    </w:p>
    <w:p w14:paraId="58A4862D" w14:textId="77777777" w:rsidR="00996819" w:rsidRDefault="00996819" w:rsidP="00996819">
      <w:pPr>
        <w:rPr>
          <w:sz w:val="20"/>
          <w:szCs w:val="20"/>
        </w:rPr>
      </w:pPr>
      <w:r>
        <w:rPr>
          <w:sz w:val="20"/>
          <w:szCs w:val="20"/>
        </w:rPr>
        <w:t>Пон</w:t>
      </w:r>
      <w:r w:rsidRPr="001140CE">
        <w:rPr>
          <w:b/>
          <w:sz w:val="20"/>
          <w:szCs w:val="20"/>
        </w:rPr>
        <w:t>е</w:t>
      </w:r>
      <w:r>
        <w:rPr>
          <w:sz w:val="20"/>
          <w:szCs w:val="20"/>
        </w:rPr>
        <w:t xml:space="preserve">же раб </w:t>
      </w:r>
      <w:r w:rsidRPr="001140CE">
        <w:rPr>
          <w:b/>
          <w:sz w:val="20"/>
          <w:szCs w:val="20"/>
        </w:rPr>
        <w:t>не существует</w:t>
      </w:r>
      <w:r>
        <w:rPr>
          <w:sz w:val="20"/>
          <w:szCs w:val="20"/>
        </w:rPr>
        <w:t xml:space="preserve"> без порабощения, –</w:t>
      </w:r>
    </w:p>
    <w:p w14:paraId="3ABC64C2" w14:textId="77777777" w:rsidR="00996819" w:rsidRDefault="00996819" w:rsidP="00996819">
      <w:pPr>
        <w:rPr>
          <w:sz w:val="20"/>
          <w:szCs w:val="20"/>
        </w:rPr>
      </w:pPr>
      <w:r>
        <w:rPr>
          <w:sz w:val="20"/>
          <w:szCs w:val="20"/>
        </w:rPr>
        <w:t xml:space="preserve">А счастье </w:t>
      </w:r>
      <w:r w:rsidRPr="001140CE">
        <w:rPr>
          <w:b/>
          <w:sz w:val="20"/>
          <w:szCs w:val="20"/>
        </w:rPr>
        <w:t>для того</w:t>
      </w:r>
      <w:r>
        <w:rPr>
          <w:sz w:val="20"/>
          <w:szCs w:val="20"/>
        </w:rPr>
        <w:t xml:space="preserve"> ничто</w:t>
      </w:r>
      <w:r>
        <w:rPr>
          <w:sz w:val="20"/>
          <w:szCs w:val="20"/>
        </w:rPr>
        <w:fldChar w:fldCharType="begin"/>
      </w:r>
      <w:r>
        <w:instrText xml:space="preserve"> XE "</w:instrText>
      </w:r>
      <w:r w:rsidRPr="00B22D91">
        <w:rPr>
          <w:rFonts w:ascii="Times New Roman" w:eastAsia="Meiryo" w:hAnsi="Times New Roman" w:cs="Times New Roman"/>
          <w:sz w:val="28"/>
          <w:szCs w:val="24"/>
        </w:rPr>
        <w:instrText>ничто</w:instrText>
      </w:r>
      <w:r>
        <w:instrText xml:space="preserve">" </w:instrText>
      </w:r>
      <w:r>
        <w:rPr>
          <w:sz w:val="20"/>
          <w:szCs w:val="20"/>
        </w:rPr>
        <w:fldChar w:fldCharType="end"/>
      </w:r>
      <w:r>
        <w:rPr>
          <w:sz w:val="20"/>
          <w:szCs w:val="20"/>
        </w:rPr>
        <w:t xml:space="preserve"> совсем не значит, –</w:t>
      </w:r>
    </w:p>
    <w:p w14:paraId="68723C58" w14:textId="77777777" w:rsidR="00996819" w:rsidRDefault="00996819" w:rsidP="00996819">
      <w:pPr>
        <w:rPr>
          <w:sz w:val="20"/>
          <w:szCs w:val="20"/>
        </w:rPr>
      </w:pPr>
      <w:r>
        <w:rPr>
          <w:sz w:val="20"/>
          <w:szCs w:val="20"/>
        </w:rPr>
        <w:t>Рабам, напротив, нужны м</w:t>
      </w:r>
      <w:r w:rsidRPr="001140CE">
        <w:rPr>
          <w:b/>
          <w:sz w:val="20"/>
          <w:szCs w:val="20"/>
        </w:rPr>
        <w:t>о</w:t>
      </w:r>
      <w:r>
        <w:rPr>
          <w:sz w:val="20"/>
          <w:szCs w:val="20"/>
        </w:rPr>
        <w:t>ры</w:t>
      </w:r>
      <w:r>
        <w:rPr>
          <w:rStyle w:val="ac"/>
          <w:sz w:val="20"/>
          <w:szCs w:val="20"/>
        </w:rPr>
        <w:footnoteReference w:id="2427"/>
      </w:r>
    </w:p>
    <w:p w14:paraId="0181DBF5" w14:textId="77777777" w:rsidR="00996819" w:rsidRDefault="00996819" w:rsidP="00996819">
      <w:pPr>
        <w:rPr>
          <w:sz w:val="20"/>
          <w:szCs w:val="20"/>
        </w:rPr>
      </w:pPr>
      <w:r>
        <w:rPr>
          <w:sz w:val="20"/>
          <w:szCs w:val="20"/>
        </w:rPr>
        <w:t xml:space="preserve">Иль нужен </w:t>
      </w:r>
      <w:r w:rsidRPr="001140CE">
        <w:rPr>
          <w:b/>
          <w:sz w:val="20"/>
          <w:szCs w:val="20"/>
        </w:rPr>
        <w:t>непомерный труд,</w:t>
      </w:r>
      <w:r>
        <w:rPr>
          <w:sz w:val="20"/>
          <w:szCs w:val="20"/>
        </w:rPr>
        <w:t xml:space="preserve"> –</w:t>
      </w:r>
    </w:p>
    <w:p w14:paraId="6DDFED44" w14:textId="77777777" w:rsidR="00996819" w:rsidRDefault="00996819" w:rsidP="00996819">
      <w:pPr>
        <w:rPr>
          <w:sz w:val="20"/>
          <w:szCs w:val="20"/>
        </w:rPr>
      </w:pPr>
      <w:r>
        <w:rPr>
          <w:sz w:val="20"/>
          <w:szCs w:val="20"/>
        </w:rPr>
        <w:t>Им нужен бар, куда они пойдут</w:t>
      </w:r>
    </w:p>
    <w:p w14:paraId="429E2A70" w14:textId="77777777" w:rsidR="00996819" w:rsidRDefault="00996819" w:rsidP="00996819">
      <w:pPr>
        <w:rPr>
          <w:sz w:val="20"/>
          <w:szCs w:val="20"/>
        </w:rPr>
      </w:pPr>
      <w:r>
        <w:rPr>
          <w:sz w:val="20"/>
          <w:szCs w:val="20"/>
        </w:rPr>
        <w:t xml:space="preserve">Во случае </w:t>
      </w:r>
      <w:r w:rsidRPr="001140CE">
        <w:rPr>
          <w:b/>
          <w:sz w:val="20"/>
          <w:szCs w:val="20"/>
        </w:rPr>
        <w:t>ещё одною</w:t>
      </w:r>
      <w:r>
        <w:rPr>
          <w:sz w:val="20"/>
          <w:szCs w:val="20"/>
        </w:rPr>
        <w:t xml:space="preserve"> ссоры.</w:t>
      </w:r>
    </w:p>
    <w:p w14:paraId="48CEDCE2" w14:textId="77777777" w:rsidR="00996819" w:rsidRDefault="00996819" w:rsidP="00996819">
      <w:pPr>
        <w:rPr>
          <w:sz w:val="20"/>
          <w:szCs w:val="20"/>
        </w:rPr>
      </w:pPr>
    </w:p>
    <w:p w14:paraId="42FCADE8" w14:textId="77777777" w:rsidR="00996819" w:rsidRDefault="00996819" w:rsidP="00996819">
      <w:pPr>
        <w:rPr>
          <w:sz w:val="20"/>
          <w:szCs w:val="20"/>
        </w:rPr>
      </w:pPr>
      <w:r>
        <w:rPr>
          <w:sz w:val="20"/>
          <w:szCs w:val="20"/>
        </w:rPr>
        <w:t>Он конфронт</w:t>
      </w:r>
      <w:r w:rsidRPr="001140CE">
        <w:rPr>
          <w:b/>
          <w:sz w:val="20"/>
          <w:szCs w:val="20"/>
        </w:rPr>
        <w:t>а</w:t>
      </w:r>
      <w:r>
        <w:rPr>
          <w:sz w:val="20"/>
          <w:szCs w:val="20"/>
        </w:rPr>
        <w:t>ций</w:t>
      </w:r>
      <w:r>
        <w:rPr>
          <w:rStyle w:val="ac"/>
          <w:sz w:val="20"/>
          <w:szCs w:val="20"/>
        </w:rPr>
        <w:footnoteReference w:id="2428"/>
      </w:r>
      <w:r>
        <w:rPr>
          <w:sz w:val="20"/>
          <w:szCs w:val="20"/>
        </w:rPr>
        <w:t xml:space="preserve"> насмотрелся –</w:t>
      </w:r>
    </w:p>
    <w:p w14:paraId="72A87505" w14:textId="77777777" w:rsidR="00996819" w:rsidRDefault="00996819" w:rsidP="00996819">
      <w:pPr>
        <w:rPr>
          <w:sz w:val="20"/>
          <w:szCs w:val="20"/>
        </w:rPr>
      </w:pPr>
      <w:r>
        <w:rPr>
          <w:sz w:val="20"/>
          <w:szCs w:val="20"/>
        </w:rPr>
        <w:t xml:space="preserve">Причиной </w:t>
      </w:r>
      <w:r w:rsidRPr="001140CE">
        <w:rPr>
          <w:b/>
          <w:sz w:val="20"/>
          <w:szCs w:val="20"/>
        </w:rPr>
        <w:t>неких</w:t>
      </w:r>
      <w:r>
        <w:rPr>
          <w:sz w:val="20"/>
          <w:szCs w:val="20"/>
        </w:rPr>
        <w:t xml:space="preserve"> было пьянство;</w:t>
      </w:r>
    </w:p>
    <w:p w14:paraId="439E358E" w14:textId="77777777" w:rsidR="00996819" w:rsidRDefault="00996819" w:rsidP="00996819">
      <w:pPr>
        <w:rPr>
          <w:sz w:val="20"/>
          <w:szCs w:val="20"/>
        </w:rPr>
      </w:pPr>
      <w:r w:rsidRPr="001140CE">
        <w:rPr>
          <w:b/>
          <w:sz w:val="20"/>
          <w:szCs w:val="20"/>
        </w:rPr>
        <w:t>Измены</w:t>
      </w:r>
      <w:r>
        <w:rPr>
          <w:sz w:val="20"/>
          <w:szCs w:val="20"/>
        </w:rPr>
        <w:t>? Место те имели –</w:t>
      </w:r>
    </w:p>
    <w:p w14:paraId="2779626D" w14:textId="77777777" w:rsidR="00996819" w:rsidRDefault="00996819" w:rsidP="00996819">
      <w:pPr>
        <w:rPr>
          <w:sz w:val="20"/>
          <w:szCs w:val="20"/>
        </w:rPr>
      </w:pPr>
      <w:r>
        <w:rPr>
          <w:sz w:val="20"/>
          <w:szCs w:val="20"/>
        </w:rPr>
        <w:t>Бывал отец в чужой постели, –</w:t>
      </w:r>
    </w:p>
    <w:p w14:paraId="76C1C144" w14:textId="77777777" w:rsidR="00996819" w:rsidRDefault="00996819" w:rsidP="00996819">
      <w:pPr>
        <w:rPr>
          <w:sz w:val="20"/>
          <w:szCs w:val="20"/>
        </w:rPr>
      </w:pPr>
      <w:r>
        <w:rPr>
          <w:sz w:val="20"/>
          <w:szCs w:val="20"/>
        </w:rPr>
        <w:t xml:space="preserve">Но </w:t>
      </w:r>
      <w:r w:rsidRPr="001140CE">
        <w:rPr>
          <w:b/>
          <w:sz w:val="20"/>
          <w:szCs w:val="20"/>
        </w:rPr>
        <w:t>корень</w:t>
      </w:r>
      <w:r>
        <w:rPr>
          <w:sz w:val="20"/>
          <w:szCs w:val="20"/>
        </w:rPr>
        <w:t xml:space="preserve"> – лишь один имелся –</w:t>
      </w:r>
    </w:p>
    <w:p w14:paraId="02204D76" w14:textId="77777777" w:rsidR="00996819" w:rsidRDefault="00996819" w:rsidP="00996819">
      <w:pPr>
        <w:rPr>
          <w:sz w:val="20"/>
          <w:szCs w:val="20"/>
        </w:rPr>
      </w:pPr>
      <w:r>
        <w:rPr>
          <w:sz w:val="20"/>
          <w:szCs w:val="20"/>
        </w:rPr>
        <w:t xml:space="preserve">И звался </w:t>
      </w:r>
      <w:r w:rsidRPr="001140CE">
        <w:rPr>
          <w:b/>
          <w:sz w:val="20"/>
          <w:szCs w:val="20"/>
        </w:rPr>
        <w:t>у</w:t>
      </w:r>
      <w:r>
        <w:rPr>
          <w:sz w:val="20"/>
          <w:szCs w:val="20"/>
        </w:rPr>
        <w:t>сталью</w:t>
      </w:r>
      <w:r>
        <w:rPr>
          <w:rStyle w:val="ac"/>
          <w:sz w:val="20"/>
          <w:szCs w:val="20"/>
        </w:rPr>
        <w:footnoteReference w:id="2429"/>
      </w:r>
      <w:r>
        <w:rPr>
          <w:sz w:val="20"/>
          <w:szCs w:val="20"/>
        </w:rPr>
        <w:t>, следом чуж</w:t>
      </w:r>
      <w:r w:rsidRPr="001140CE">
        <w:rPr>
          <w:b/>
          <w:sz w:val="20"/>
          <w:szCs w:val="20"/>
        </w:rPr>
        <w:t>а</w:t>
      </w:r>
      <w:r>
        <w:rPr>
          <w:sz w:val="20"/>
          <w:szCs w:val="20"/>
        </w:rPr>
        <w:t>го</w:t>
      </w:r>
      <w:r>
        <w:rPr>
          <w:rStyle w:val="ac"/>
          <w:sz w:val="20"/>
          <w:szCs w:val="20"/>
        </w:rPr>
        <w:footnoteReference w:id="2430"/>
      </w:r>
      <w:r>
        <w:rPr>
          <w:sz w:val="20"/>
          <w:szCs w:val="20"/>
        </w:rPr>
        <w:t xml:space="preserve"> чв</w:t>
      </w:r>
      <w:r w:rsidRPr="001140CE">
        <w:rPr>
          <w:b/>
          <w:sz w:val="20"/>
          <w:szCs w:val="20"/>
        </w:rPr>
        <w:t>а</w:t>
      </w:r>
      <w:r>
        <w:rPr>
          <w:sz w:val="20"/>
          <w:szCs w:val="20"/>
        </w:rPr>
        <w:t>нства</w:t>
      </w:r>
      <w:r>
        <w:rPr>
          <w:rStyle w:val="ac"/>
          <w:sz w:val="20"/>
          <w:szCs w:val="20"/>
        </w:rPr>
        <w:footnoteReference w:id="2431"/>
      </w:r>
      <w:r>
        <w:rPr>
          <w:sz w:val="20"/>
          <w:szCs w:val="20"/>
        </w:rPr>
        <w:t>,</w:t>
      </w:r>
    </w:p>
    <w:p w14:paraId="2C484FCE" w14:textId="77777777" w:rsidR="00996819" w:rsidRDefault="00996819" w:rsidP="00996819">
      <w:pPr>
        <w:rPr>
          <w:sz w:val="20"/>
          <w:szCs w:val="20"/>
        </w:rPr>
      </w:pPr>
      <w:r>
        <w:rPr>
          <w:sz w:val="20"/>
          <w:szCs w:val="20"/>
        </w:rPr>
        <w:t xml:space="preserve">Следом </w:t>
      </w:r>
      <w:r w:rsidRPr="001140CE">
        <w:rPr>
          <w:b/>
          <w:sz w:val="20"/>
          <w:szCs w:val="20"/>
        </w:rPr>
        <w:t>абсурдного</w:t>
      </w:r>
      <w:r>
        <w:rPr>
          <w:sz w:val="20"/>
          <w:szCs w:val="20"/>
        </w:rPr>
        <w:t xml:space="preserve"> порядка,</w:t>
      </w:r>
    </w:p>
    <w:p w14:paraId="6D2A648F" w14:textId="77777777" w:rsidR="00996819" w:rsidRDefault="00996819" w:rsidP="00996819">
      <w:pPr>
        <w:rPr>
          <w:sz w:val="20"/>
          <w:szCs w:val="20"/>
        </w:rPr>
      </w:pPr>
      <w:r>
        <w:rPr>
          <w:sz w:val="20"/>
          <w:szCs w:val="20"/>
        </w:rPr>
        <w:t>Цель коего – жив</w:t>
      </w:r>
      <w:r w:rsidRPr="001140CE">
        <w:rPr>
          <w:b/>
          <w:sz w:val="20"/>
          <w:szCs w:val="20"/>
        </w:rPr>
        <w:t>о</w:t>
      </w:r>
      <w:r>
        <w:rPr>
          <w:sz w:val="20"/>
          <w:szCs w:val="20"/>
        </w:rPr>
        <w:t>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rStyle w:val="ac"/>
          <w:sz w:val="20"/>
          <w:szCs w:val="20"/>
        </w:rPr>
        <w:footnoteReference w:id="2432"/>
      </w:r>
      <w:r>
        <w:rPr>
          <w:sz w:val="20"/>
          <w:szCs w:val="20"/>
        </w:rPr>
        <w:t xml:space="preserve"> наш грызть,</w:t>
      </w:r>
    </w:p>
    <w:p w14:paraId="0E60A0D0" w14:textId="77777777" w:rsidR="00996819" w:rsidRDefault="00996819" w:rsidP="00996819">
      <w:pPr>
        <w:rPr>
          <w:sz w:val="20"/>
          <w:szCs w:val="20"/>
        </w:rPr>
      </w:pPr>
      <w:r>
        <w:rPr>
          <w:sz w:val="20"/>
          <w:szCs w:val="20"/>
        </w:rPr>
        <w:t xml:space="preserve">Оставить тот </w:t>
      </w:r>
      <w:r w:rsidRPr="001140CE">
        <w:rPr>
          <w:b/>
          <w:sz w:val="20"/>
          <w:szCs w:val="20"/>
        </w:rPr>
        <w:t>в навязанных заботах</w:t>
      </w:r>
      <w:r>
        <w:rPr>
          <w:sz w:val="20"/>
          <w:szCs w:val="20"/>
        </w:rPr>
        <w:t>, –</w:t>
      </w:r>
    </w:p>
    <w:p w14:paraId="2C05FD8B" w14:textId="77777777" w:rsidR="00996819" w:rsidRDefault="00996819" w:rsidP="00996819">
      <w:pPr>
        <w:rPr>
          <w:sz w:val="20"/>
          <w:szCs w:val="20"/>
        </w:rPr>
      </w:pPr>
      <w:r>
        <w:rPr>
          <w:sz w:val="20"/>
          <w:szCs w:val="20"/>
        </w:rPr>
        <w:t>Склонять трудиться до уп</w:t>
      </w:r>
      <w:r w:rsidRPr="001140CE">
        <w:rPr>
          <w:b/>
          <w:sz w:val="20"/>
          <w:szCs w:val="20"/>
        </w:rPr>
        <w:t>а</w:t>
      </w:r>
      <w:r>
        <w:rPr>
          <w:sz w:val="20"/>
          <w:szCs w:val="20"/>
        </w:rPr>
        <w:t>дка</w:t>
      </w:r>
    </w:p>
    <w:p w14:paraId="7CDC76E3" w14:textId="77777777" w:rsidR="00996819" w:rsidRDefault="00996819" w:rsidP="00996819">
      <w:pPr>
        <w:rPr>
          <w:sz w:val="20"/>
          <w:szCs w:val="20"/>
        </w:rPr>
      </w:pPr>
      <w:r>
        <w:rPr>
          <w:sz w:val="20"/>
          <w:szCs w:val="20"/>
        </w:rPr>
        <w:t>И зарабатывать на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w:t>
      </w:r>
    </w:p>
    <w:p w14:paraId="30C9E7EA" w14:textId="77777777" w:rsidR="00996819" w:rsidRDefault="00996819" w:rsidP="00996819">
      <w:pPr>
        <w:rPr>
          <w:sz w:val="20"/>
          <w:szCs w:val="20"/>
        </w:rPr>
      </w:pPr>
      <w:r>
        <w:rPr>
          <w:sz w:val="20"/>
          <w:szCs w:val="20"/>
        </w:rPr>
        <w:t xml:space="preserve">Всю кою будет раб </w:t>
      </w:r>
      <w:r w:rsidRPr="001140CE">
        <w:rPr>
          <w:b/>
          <w:sz w:val="20"/>
          <w:szCs w:val="20"/>
        </w:rPr>
        <w:t>работать</w:t>
      </w:r>
      <w:r>
        <w:rPr>
          <w:sz w:val="20"/>
          <w:szCs w:val="20"/>
        </w:rPr>
        <w:t>!</w:t>
      </w:r>
    </w:p>
    <w:p w14:paraId="4CD2C2D1" w14:textId="77777777" w:rsidR="00996819" w:rsidRDefault="00996819" w:rsidP="00996819">
      <w:pPr>
        <w:rPr>
          <w:sz w:val="20"/>
          <w:szCs w:val="20"/>
        </w:rPr>
      </w:pPr>
    </w:p>
    <w:p w14:paraId="4C88985A" w14:textId="77777777" w:rsidR="00996819" w:rsidRDefault="00996819" w:rsidP="00996819">
      <w:pPr>
        <w:rPr>
          <w:sz w:val="20"/>
          <w:szCs w:val="20"/>
        </w:rPr>
      </w:pPr>
      <w:r w:rsidRPr="00DC79AC">
        <w:rPr>
          <w:b/>
          <w:sz w:val="20"/>
          <w:szCs w:val="20"/>
        </w:rPr>
        <w:t>Устали</w:t>
      </w:r>
      <w:r>
        <w:rPr>
          <w:sz w:val="20"/>
          <w:szCs w:val="20"/>
        </w:rPr>
        <w:t xml:space="preserve"> все – все р</w:t>
      </w:r>
      <w:r w:rsidRPr="00DC79AC">
        <w:rPr>
          <w:b/>
          <w:sz w:val="20"/>
          <w:szCs w:val="20"/>
        </w:rPr>
        <w:t>и</w:t>
      </w:r>
      <w:r>
        <w:rPr>
          <w:sz w:val="20"/>
          <w:szCs w:val="20"/>
        </w:rPr>
        <w:t>тмы сбились,</w:t>
      </w:r>
    </w:p>
    <w:p w14:paraId="2F499907" w14:textId="77777777" w:rsidR="00996819" w:rsidRDefault="00996819" w:rsidP="00996819">
      <w:pPr>
        <w:rPr>
          <w:sz w:val="20"/>
          <w:szCs w:val="20"/>
        </w:rPr>
      </w:pPr>
      <w:r w:rsidRPr="00DC79AC">
        <w:rPr>
          <w:b/>
          <w:sz w:val="20"/>
          <w:szCs w:val="20"/>
        </w:rPr>
        <w:t>Неврастения</w:t>
      </w:r>
      <w:r>
        <w:rPr>
          <w:sz w:val="20"/>
          <w:szCs w:val="20"/>
        </w:rPr>
        <w:t xml:space="preserve"> стала проявляться,</w:t>
      </w:r>
    </w:p>
    <w:p w14:paraId="35805D56" w14:textId="77777777" w:rsidR="00996819" w:rsidRDefault="00996819" w:rsidP="00996819">
      <w:pPr>
        <w:rPr>
          <w:sz w:val="20"/>
          <w:szCs w:val="20"/>
        </w:rPr>
      </w:pPr>
      <w:r>
        <w:rPr>
          <w:sz w:val="20"/>
          <w:szCs w:val="20"/>
        </w:rPr>
        <w:t xml:space="preserve">Исчезла </w:t>
      </w:r>
      <w:r w:rsidRPr="00DC79AC">
        <w:rPr>
          <w:b/>
          <w:sz w:val="20"/>
          <w:szCs w:val="20"/>
        </w:rPr>
        <w:t>вждать</w:t>
      </w:r>
    </w:p>
    <w:p w14:paraId="18898423" w14:textId="77777777" w:rsidR="00996819" w:rsidRDefault="00996819" w:rsidP="00996819">
      <w:pPr>
        <w:rPr>
          <w:sz w:val="20"/>
          <w:szCs w:val="20"/>
        </w:rPr>
      </w:pPr>
      <w:r>
        <w:rPr>
          <w:sz w:val="20"/>
          <w:szCs w:val="20"/>
        </w:rPr>
        <w:t>Ценить,</w:t>
      </w:r>
    </w:p>
    <w:p w14:paraId="6E9EE8A9" w14:textId="77777777" w:rsidR="00996819" w:rsidRDefault="00996819" w:rsidP="00996819">
      <w:pPr>
        <w:rPr>
          <w:sz w:val="20"/>
          <w:szCs w:val="20"/>
        </w:rPr>
      </w:pPr>
      <w:r>
        <w:rPr>
          <w:sz w:val="20"/>
          <w:szCs w:val="20"/>
        </w:rPr>
        <w:t>Любить</w:t>
      </w:r>
    </w:p>
    <w:p w14:paraId="61509334" w14:textId="77777777" w:rsidR="00996819" w:rsidRDefault="00996819" w:rsidP="00996819">
      <w:pPr>
        <w:rPr>
          <w:sz w:val="20"/>
          <w:szCs w:val="20"/>
        </w:rPr>
      </w:pPr>
      <w:r>
        <w:rPr>
          <w:sz w:val="20"/>
          <w:szCs w:val="20"/>
        </w:rPr>
        <w:t>И понимать,</w:t>
      </w:r>
    </w:p>
    <w:p w14:paraId="6B2C1CD0" w14:textId="77777777" w:rsidR="00996819" w:rsidRDefault="00996819" w:rsidP="00996819">
      <w:pPr>
        <w:rPr>
          <w:sz w:val="20"/>
          <w:szCs w:val="20"/>
        </w:rPr>
      </w:pPr>
      <w:r>
        <w:rPr>
          <w:sz w:val="20"/>
          <w:szCs w:val="20"/>
        </w:rPr>
        <w:t xml:space="preserve">Все чувства </w:t>
      </w:r>
      <w:r w:rsidRPr="00DC79AC">
        <w:rPr>
          <w:b/>
          <w:sz w:val="20"/>
          <w:szCs w:val="20"/>
        </w:rPr>
        <w:t>высшие</w:t>
      </w:r>
      <w:r>
        <w:rPr>
          <w:sz w:val="20"/>
          <w:szCs w:val="20"/>
        </w:rPr>
        <w:t xml:space="preserve"> забылись, –</w:t>
      </w:r>
    </w:p>
    <w:p w14:paraId="165A391F" w14:textId="77777777" w:rsidR="00996819" w:rsidRDefault="00996819" w:rsidP="00996819">
      <w:pPr>
        <w:rPr>
          <w:sz w:val="20"/>
          <w:szCs w:val="20"/>
        </w:rPr>
      </w:pPr>
      <w:r>
        <w:rPr>
          <w:sz w:val="20"/>
          <w:szCs w:val="20"/>
        </w:rPr>
        <w:t xml:space="preserve"> Но и </w:t>
      </w:r>
      <w:r w:rsidRPr="00DC79AC">
        <w:rPr>
          <w:b/>
          <w:sz w:val="20"/>
          <w:szCs w:val="20"/>
        </w:rPr>
        <w:t>животного</w:t>
      </w:r>
      <w:r>
        <w:rPr>
          <w:sz w:val="20"/>
          <w:szCs w:val="20"/>
        </w:rPr>
        <w:t xml:space="preserve"> </w:t>
      </w:r>
      <w:r w:rsidRPr="00DC79AC">
        <w:rPr>
          <w:b/>
          <w:sz w:val="20"/>
          <w:szCs w:val="20"/>
        </w:rPr>
        <w:t>не много</w:t>
      </w:r>
      <w:r>
        <w:rPr>
          <w:sz w:val="20"/>
          <w:szCs w:val="20"/>
        </w:rPr>
        <w:t xml:space="preserve"> во родителях осталось –</w:t>
      </w:r>
    </w:p>
    <w:p w14:paraId="1E4E20EC" w14:textId="77777777" w:rsidR="00996819" w:rsidRDefault="00996819" w:rsidP="00996819">
      <w:pPr>
        <w:rPr>
          <w:sz w:val="20"/>
          <w:szCs w:val="20"/>
        </w:rPr>
      </w:pPr>
      <w:r>
        <w:rPr>
          <w:sz w:val="20"/>
          <w:szCs w:val="20"/>
        </w:rPr>
        <w:t xml:space="preserve">Потребности их стали </w:t>
      </w:r>
      <w:r w:rsidRPr="00DC79AC">
        <w:rPr>
          <w:b/>
          <w:sz w:val="20"/>
          <w:szCs w:val="20"/>
        </w:rPr>
        <w:t>гнить</w:t>
      </w:r>
      <w:r>
        <w:rPr>
          <w:sz w:val="20"/>
          <w:szCs w:val="20"/>
        </w:rPr>
        <w:t>, –</w:t>
      </w:r>
    </w:p>
    <w:p w14:paraId="3651BC3A" w14:textId="77777777" w:rsidR="00996819" w:rsidRDefault="00996819" w:rsidP="00996819">
      <w:pPr>
        <w:rPr>
          <w:sz w:val="20"/>
          <w:szCs w:val="20"/>
        </w:rPr>
      </w:pPr>
      <w:r>
        <w:rPr>
          <w:sz w:val="20"/>
          <w:szCs w:val="20"/>
        </w:rPr>
        <w:t>Себя во бл</w:t>
      </w:r>
      <w:r w:rsidRPr="00DC79AC">
        <w:rPr>
          <w:b/>
          <w:sz w:val="20"/>
          <w:szCs w:val="20"/>
        </w:rPr>
        <w:t>у</w:t>
      </w:r>
      <w:r>
        <w:rPr>
          <w:sz w:val="20"/>
          <w:szCs w:val="20"/>
        </w:rPr>
        <w:t>де проявлять, –</w:t>
      </w:r>
    </w:p>
    <w:p w14:paraId="78AEC346" w14:textId="77777777" w:rsidR="00996819" w:rsidRDefault="00996819" w:rsidP="00996819">
      <w:pPr>
        <w:rPr>
          <w:sz w:val="20"/>
          <w:szCs w:val="20"/>
        </w:rPr>
      </w:pPr>
      <w:r>
        <w:rPr>
          <w:sz w:val="20"/>
          <w:szCs w:val="20"/>
        </w:rPr>
        <w:t>Точнее, во стремлении к тому,</w:t>
      </w:r>
    </w:p>
    <w:p w14:paraId="63865C33" w14:textId="77777777" w:rsidR="00996819" w:rsidRDefault="00996819" w:rsidP="00996819">
      <w:pPr>
        <w:rPr>
          <w:sz w:val="20"/>
          <w:szCs w:val="20"/>
        </w:rPr>
      </w:pPr>
      <w:r>
        <w:rPr>
          <w:sz w:val="20"/>
          <w:szCs w:val="20"/>
        </w:rPr>
        <w:t xml:space="preserve">В желании, что </w:t>
      </w:r>
      <w:r w:rsidRPr="00DC79AC">
        <w:rPr>
          <w:b/>
          <w:sz w:val="20"/>
          <w:szCs w:val="20"/>
        </w:rPr>
        <w:t>сил</w:t>
      </w:r>
    </w:p>
    <w:p w14:paraId="348BEF76" w14:textId="77777777" w:rsidR="00996819" w:rsidRDefault="00996819" w:rsidP="00996819">
      <w:pPr>
        <w:rPr>
          <w:sz w:val="20"/>
          <w:szCs w:val="20"/>
        </w:rPr>
      </w:pPr>
      <w:r>
        <w:rPr>
          <w:sz w:val="20"/>
          <w:szCs w:val="20"/>
        </w:rPr>
        <w:t>Почти нет, чтобы утолить,</w:t>
      </w:r>
    </w:p>
    <w:p w14:paraId="776E6106" w14:textId="77777777" w:rsidR="00996819" w:rsidRDefault="00996819" w:rsidP="00996819">
      <w:pPr>
        <w:rPr>
          <w:sz w:val="20"/>
          <w:szCs w:val="20"/>
        </w:rPr>
      </w:pPr>
      <w:r>
        <w:rPr>
          <w:sz w:val="20"/>
          <w:szCs w:val="20"/>
        </w:rPr>
        <w:t xml:space="preserve">Нет времени, чтобы </w:t>
      </w:r>
      <w:r w:rsidRPr="00DC79AC">
        <w:rPr>
          <w:b/>
          <w:sz w:val="20"/>
          <w:szCs w:val="20"/>
        </w:rPr>
        <w:t>искать</w:t>
      </w:r>
      <w:r>
        <w:rPr>
          <w:sz w:val="20"/>
          <w:szCs w:val="20"/>
        </w:rPr>
        <w:t>,</w:t>
      </w:r>
    </w:p>
    <w:p w14:paraId="608D173E" w14:textId="77777777" w:rsidR="00996819" w:rsidRDefault="00996819" w:rsidP="00996819">
      <w:pPr>
        <w:rPr>
          <w:sz w:val="20"/>
          <w:szCs w:val="20"/>
        </w:rPr>
      </w:pPr>
      <w:r>
        <w:rPr>
          <w:sz w:val="20"/>
          <w:szCs w:val="20"/>
        </w:rPr>
        <w:t xml:space="preserve">Ухаживать, </w:t>
      </w:r>
      <w:r w:rsidRPr="00DC79AC">
        <w:rPr>
          <w:b/>
          <w:sz w:val="20"/>
          <w:szCs w:val="20"/>
        </w:rPr>
        <w:t>как будто бы</w:t>
      </w:r>
      <w:r>
        <w:rPr>
          <w:sz w:val="20"/>
          <w:szCs w:val="20"/>
        </w:rPr>
        <w:t xml:space="preserve"> ценить</w:t>
      </w:r>
    </w:p>
    <w:p w14:paraId="1FC18D4D" w14:textId="77777777" w:rsidR="00996819" w:rsidRDefault="00996819" w:rsidP="00996819">
      <w:pPr>
        <w:rPr>
          <w:sz w:val="20"/>
          <w:szCs w:val="20"/>
        </w:rPr>
      </w:pPr>
      <w:r>
        <w:rPr>
          <w:sz w:val="20"/>
          <w:szCs w:val="20"/>
        </w:rPr>
        <w:t>И д</w:t>
      </w:r>
      <w:r w:rsidRPr="00DC79AC">
        <w:rPr>
          <w:b/>
          <w:sz w:val="20"/>
          <w:szCs w:val="20"/>
        </w:rPr>
        <w:t>е</w:t>
      </w:r>
      <w:r>
        <w:rPr>
          <w:sz w:val="20"/>
          <w:szCs w:val="20"/>
        </w:rPr>
        <w:t xml:space="preserve">ньги тратить, обо чувствах </w:t>
      </w:r>
      <w:r w:rsidRPr="00DC79AC">
        <w:rPr>
          <w:b/>
          <w:sz w:val="20"/>
          <w:szCs w:val="20"/>
        </w:rPr>
        <w:t>лгать</w:t>
      </w:r>
      <w:r>
        <w:rPr>
          <w:sz w:val="20"/>
          <w:szCs w:val="20"/>
        </w:rPr>
        <w:t>, –</w:t>
      </w:r>
    </w:p>
    <w:p w14:paraId="5F568C67" w14:textId="77777777" w:rsidR="00996819" w:rsidRDefault="00996819" w:rsidP="00996819">
      <w:pPr>
        <w:rPr>
          <w:sz w:val="20"/>
          <w:szCs w:val="20"/>
        </w:rPr>
      </w:pPr>
      <w:r w:rsidRPr="00DC79AC">
        <w:rPr>
          <w:b/>
          <w:sz w:val="20"/>
          <w:szCs w:val="20"/>
        </w:rPr>
        <w:t>С родными лишь</w:t>
      </w:r>
      <w:r>
        <w:rPr>
          <w:sz w:val="20"/>
          <w:szCs w:val="20"/>
        </w:rPr>
        <w:t xml:space="preserve"> возможно услаждаться посему!</w:t>
      </w:r>
    </w:p>
    <w:p w14:paraId="1655258F" w14:textId="77777777" w:rsidR="00996819" w:rsidRDefault="00996819" w:rsidP="00996819">
      <w:pPr>
        <w:rPr>
          <w:sz w:val="20"/>
          <w:szCs w:val="20"/>
        </w:rPr>
      </w:pPr>
      <w:r>
        <w:rPr>
          <w:sz w:val="20"/>
          <w:szCs w:val="20"/>
        </w:rPr>
        <w:lastRenderedPageBreak/>
        <w:t xml:space="preserve">Но </w:t>
      </w:r>
      <w:r w:rsidRPr="00DC79AC">
        <w:rPr>
          <w:b/>
          <w:sz w:val="20"/>
          <w:szCs w:val="20"/>
        </w:rPr>
        <w:t>а</w:t>
      </w:r>
      <w:r>
        <w:rPr>
          <w:sz w:val="20"/>
          <w:szCs w:val="20"/>
        </w:rPr>
        <w:t>же</w:t>
      </w:r>
      <w:r>
        <w:rPr>
          <w:rStyle w:val="ac"/>
          <w:sz w:val="20"/>
          <w:szCs w:val="20"/>
        </w:rPr>
        <w:footnoteReference w:id="2433"/>
      </w:r>
    </w:p>
    <w:p w14:paraId="5B8EA621" w14:textId="77777777" w:rsidR="00996819" w:rsidRDefault="00996819" w:rsidP="00996819">
      <w:pPr>
        <w:rPr>
          <w:sz w:val="20"/>
          <w:szCs w:val="20"/>
        </w:rPr>
      </w:pPr>
      <w:r>
        <w:rPr>
          <w:sz w:val="20"/>
          <w:szCs w:val="20"/>
        </w:rPr>
        <w:t>Те откажут, –</w:t>
      </w:r>
    </w:p>
    <w:p w14:paraId="0A882F43" w14:textId="77777777" w:rsidR="00996819" w:rsidRDefault="00996819" w:rsidP="00996819">
      <w:pPr>
        <w:rPr>
          <w:sz w:val="20"/>
          <w:szCs w:val="20"/>
        </w:rPr>
      </w:pPr>
      <w:r>
        <w:rPr>
          <w:sz w:val="20"/>
          <w:szCs w:val="20"/>
        </w:rPr>
        <w:t>Как же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 xml:space="preserve"> не мил!..</w:t>
      </w:r>
    </w:p>
    <w:p w14:paraId="2589C6B4" w14:textId="77777777" w:rsidR="00996819" w:rsidRDefault="00996819" w:rsidP="00996819">
      <w:pPr>
        <w:rPr>
          <w:sz w:val="20"/>
          <w:szCs w:val="20"/>
        </w:rPr>
      </w:pPr>
      <w:r>
        <w:rPr>
          <w:sz w:val="20"/>
          <w:szCs w:val="20"/>
        </w:rPr>
        <w:t>Как бесит же тщет</w:t>
      </w:r>
      <w:r w:rsidRPr="00DC79AC">
        <w:rPr>
          <w:b/>
          <w:sz w:val="20"/>
          <w:szCs w:val="20"/>
        </w:rPr>
        <w:t>а</w:t>
      </w:r>
      <w:r>
        <w:rPr>
          <w:b/>
          <w:sz w:val="20"/>
          <w:szCs w:val="20"/>
        </w:rPr>
        <w:fldChar w:fldCharType="begin"/>
      </w:r>
      <w:r>
        <w:instrText xml:space="preserve"> XE "</w:instrText>
      </w:r>
      <w:r w:rsidRPr="00C931BA">
        <w:rPr>
          <w:sz w:val="20"/>
          <w:szCs w:val="20"/>
        </w:rPr>
        <w:instrText>тщета</w:instrText>
      </w:r>
      <w:r>
        <w:instrText xml:space="preserve">" </w:instrText>
      </w:r>
      <w:r>
        <w:rPr>
          <w:b/>
          <w:sz w:val="20"/>
          <w:szCs w:val="20"/>
        </w:rPr>
        <w:fldChar w:fldCharType="end"/>
      </w:r>
    </w:p>
    <w:p w14:paraId="3198A50F" w14:textId="77777777" w:rsidR="00996819" w:rsidRDefault="00996819" w:rsidP="00996819">
      <w:pPr>
        <w:rPr>
          <w:sz w:val="20"/>
          <w:szCs w:val="20"/>
        </w:rPr>
      </w:pPr>
      <w:r>
        <w:rPr>
          <w:sz w:val="20"/>
          <w:szCs w:val="20"/>
        </w:rPr>
        <w:t>Работы, чувств, личн</w:t>
      </w:r>
      <w:r w:rsidRPr="00DC79AC">
        <w:rPr>
          <w:b/>
          <w:sz w:val="20"/>
          <w:szCs w:val="20"/>
        </w:rPr>
        <w:t>а</w:t>
      </w:r>
      <w:r>
        <w:rPr>
          <w:sz w:val="20"/>
          <w:szCs w:val="20"/>
        </w:rPr>
        <w:t>го</w:t>
      </w:r>
      <w:r>
        <w:rPr>
          <w:rStyle w:val="ac"/>
          <w:sz w:val="20"/>
          <w:szCs w:val="20"/>
        </w:rPr>
        <w:footnoteReference w:id="2434"/>
      </w:r>
      <w:r>
        <w:rPr>
          <w:sz w:val="20"/>
          <w:szCs w:val="20"/>
        </w:rPr>
        <w:t xml:space="preserve"> живота!..</w:t>
      </w:r>
    </w:p>
    <w:p w14:paraId="4800F6BB" w14:textId="77777777" w:rsidR="00996819" w:rsidRDefault="00996819" w:rsidP="00996819">
      <w:pPr>
        <w:rPr>
          <w:sz w:val="20"/>
          <w:szCs w:val="20"/>
        </w:rPr>
      </w:pPr>
      <w:r>
        <w:rPr>
          <w:sz w:val="20"/>
          <w:szCs w:val="20"/>
        </w:rPr>
        <w:t>Как бесит всё, когда вопрос задашь – к чему?!</w:t>
      </w:r>
    </w:p>
    <w:p w14:paraId="68064C4E" w14:textId="77777777" w:rsidR="00996819" w:rsidRDefault="00996819" w:rsidP="00996819">
      <w:pPr>
        <w:rPr>
          <w:sz w:val="20"/>
          <w:szCs w:val="20"/>
        </w:rPr>
      </w:pPr>
    </w:p>
    <w:p w14:paraId="54AA4D83" w14:textId="77777777" w:rsidR="00996819" w:rsidRDefault="00996819" w:rsidP="00996819">
      <w:pPr>
        <w:rPr>
          <w:sz w:val="20"/>
          <w:szCs w:val="20"/>
        </w:rPr>
      </w:pPr>
      <w:r>
        <w:rPr>
          <w:sz w:val="20"/>
          <w:szCs w:val="20"/>
        </w:rPr>
        <w:t xml:space="preserve">И много факторов </w:t>
      </w:r>
      <w:r w:rsidRPr="001F0F84">
        <w:rPr>
          <w:b/>
          <w:sz w:val="20"/>
          <w:szCs w:val="20"/>
        </w:rPr>
        <w:t>иных</w:t>
      </w:r>
    </w:p>
    <w:p w14:paraId="246C7A20" w14:textId="77777777" w:rsidR="00996819" w:rsidRDefault="00996819" w:rsidP="00996819">
      <w:pPr>
        <w:rPr>
          <w:sz w:val="20"/>
          <w:szCs w:val="20"/>
        </w:rPr>
      </w:pPr>
      <w:r>
        <w:rPr>
          <w:sz w:val="20"/>
          <w:szCs w:val="20"/>
        </w:rPr>
        <w:t>Играли роль –</w:t>
      </w:r>
    </w:p>
    <w:p w14:paraId="7095E7CD" w14:textId="77777777" w:rsidR="00996819" w:rsidRDefault="00996819" w:rsidP="00996819">
      <w:pPr>
        <w:rPr>
          <w:sz w:val="20"/>
          <w:szCs w:val="20"/>
        </w:rPr>
      </w:pPr>
      <w:r>
        <w:rPr>
          <w:sz w:val="20"/>
          <w:szCs w:val="20"/>
        </w:rPr>
        <w:t>Сводили к сс</w:t>
      </w:r>
      <w:r w:rsidRPr="001F0F84">
        <w:rPr>
          <w:b/>
          <w:sz w:val="20"/>
          <w:szCs w:val="20"/>
        </w:rPr>
        <w:t>о</w:t>
      </w:r>
      <w:r>
        <w:rPr>
          <w:sz w:val="20"/>
          <w:szCs w:val="20"/>
        </w:rPr>
        <w:t>рам,</w:t>
      </w:r>
    </w:p>
    <w:p w14:paraId="41EA9CEE" w14:textId="77777777" w:rsidR="00996819" w:rsidRDefault="00996819" w:rsidP="00996819">
      <w:pPr>
        <w:rPr>
          <w:sz w:val="20"/>
          <w:szCs w:val="20"/>
        </w:rPr>
      </w:pPr>
      <w:r w:rsidRPr="001F0F84">
        <w:rPr>
          <w:b/>
          <w:sz w:val="20"/>
          <w:szCs w:val="20"/>
        </w:rPr>
        <w:t>На почве секса</w:t>
      </w:r>
      <w:r>
        <w:rPr>
          <w:sz w:val="20"/>
          <w:szCs w:val="20"/>
        </w:rPr>
        <w:t>, в основном,</w:t>
      </w:r>
    </w:p>
    <w:p w14:paraId="6093413B" w14:textId="77777777" w:rsidR="00996819" w:rsidRDefault="00996819" w:rsidP="00996819">
      <w:pPr>
        <w:rPr>
          <w:sz w:val="20"/>
          <w:szCs w:val="20"/>
        </w:rPr>
      </w:pPr>
      <w:r>
        <w:rPr>
          <w:sz w:val="20"/>
          <w:szCs w:val="20"/>
        </w:rPr>
        <w:t xml:space="preserve">Неутоленья жажд </w:t>
      </w:r>
      <w:r w:rsidRPr="001F0F84">
        <w:rPr>
          <w:b/>
          <w:sz w:val="20"/>
          <w:szCs w:val="20"/>
        </w:rPr>
        <w:t>больных</w:t>
      </w:r>
    </w:p>
    <w:p w14:paraId="0C3A6E6C" w14:textId="77777777" w:rsidR="00996819" w:rsidRDefault="00996819" w:rsidP="00996819">
      <w:pPr>
        <w:rPr>
          <w:sz w:val="20"/>
          <w:szCs w:val="20"/>
        </w:rPr>
      </w:pPr>
      <w:r>
        <w:rPr>
          <w:sz w:val="20"/>
          <w:szCs w:val="20"/>
        </w:rPr>
        <w:t xml:space="preserve">И жажд </w:t>
      </w:r>
      <w:r w:rsidRPr="001F0F84">
        <w:rPr>
          <w:b/>
          <w:sz w:val="20"/>
          <w:szCs w:val="20"/>
        </w:rPr>
        <w:t>здоровых</w:t>
      </w:r>
      <w:r>
        <w:rPr>
          <w:sz w:val="20"/>
          <w:szCs w:val="20"/>
        </w:rPr>
        <w:t>,</w:t>
      </w:r>
    </w:p>
    <w:p w14:paraId="38AACD9F" w14:textId="77777777" w:rsidR="00996819" w:rsidRDefault="00996819" w:rsidP="00996819">
      <w:pPr>
        <w:rPr>
          <w:sz w:val="20"/>
          <w:szCs w:val="20"/>
        </w:rPr>
      </w:pPr>
      <w:r>
        <w:rPr>
          <w:sz w:val="20"/>
          <w:szCs w:val="20"/>
        </w:rPr>
        <w:t xml:space="preserve">Но </w:t>
      </w:r>
      <w:r w:rsidRPr="001F0F84">
        <w:rPr>
          <w:b/>
          <w:sz w:val="20"/>
          <w:szCs w:val="20"/>
        </w:rPr>
        <w:t>повседневный мир</w:t>
      </w:r>
      <w:r>
        <w:rPr>
          <w:b/>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b/>
          <w:sz w:val="20"/>
          <w:szCs w:val="20"/>
        </w:rPr>
        <w:fldChar w:fldCharType="end"/>
      </w:r>
      <w:r>
        <w:rPr>
          <w:sz w:val="20"/>
          <w:szCs w:val="20"/>
        </w:rPr>
        <w:t xml:space="preserve"> здесь виноват не столь, –</w:t>
      </w:r>
    </w:p>
    <w:p w14:paraId="0B9F22EF" w14:textId="77777777" w:rsidR="00996819" w:rsidRDefault="00996819" w:rsidP="00996819">
      <w:pPr>
        <w:rPr>
          <w:sz w:val="20"/>
          <w:szCs w:val="20"/>
        </w:rPr>
      </w:pPr>
      <w:r>
        <w:rPr>
          <w:sz w:val="20"/>
          <w:szCs w:val="20"/>
        </w:rPr>
        <w:t>Он лишь усугуб</w:t>
      </w:r>
      <w:r w:rsidRPr="001F0F84">
        <w:rPr>
          <w:b/>
          <w:sz w:val="20"/>
          <w:szCs w:val="20"/>
        </w:rPr>
        <w:t>и</w:t>
      </w:r>
      <w:r>
        <w:rPr>
          <w:sz w:val="20"/>
          <w:szCs w:val="20"/>
        </w:rPr>
        <w:t>л влияние от с</w:t>
      </w:r>
      <w:r w:rsidRPr="001F0F84">
        <w:rPr>
          <w:b/>
          <w:sz w:val="20"/>
          <w:szCs w:val="20"/>
        </w:rPr>
        <w:t>о</w:t>
      </w:r>
      <w:r>
        <w:rPr>
          <w:sz w:val="20"/>
          <w:szCs w:val="20"/>
        </w:rPr>
        <w:t>ра</w:t>
      </w:r>
      <w:r>
        <w:rPr>
          <w:rStyle w:val="ac"/>
          <w:sz w:val="20"/>
          <w:szCs w:val="20"/>
        </w:rPr>
        <w:footnoteReference w:id="2435"/>
      </w:r>
      <w:r>
        <w:rPr>
          <w:sz w:val="20"/>
          <w:szCs w:val="20"/>
        </w:rPr>
        <w:t>,</w:t>
      </w:r>
    </w:p>
    <w:p w14:paraId="730BD9F4" w14:textId="77777777" w:rsidR="00996819" w:rsidRDefault="00996819" w:rsidP="00996819">
      <w:pPr>
        <w:rPr>
          <w:sz w:val="20"/>
          <w:szCs w:val="20"/>
        </w:rPr>
      </w:pPr>
      <w:r>
        <w:rPr>
          <w:sz w:val="20"/>
          <w:szCs w:val="20"/>
        </w:rPr>
        <w:t>Произошло рожденье коего давн</w:t>
      </w:r>
      <w:r w:rsidRPr="001F0F84">
        <w:rPr>
          <w:b/>
          <w:sz w:val="20"/>
          <w:szCs w:val="20"/>
        </w:rPr>
        <w:t>о</w:t>
      </w:r>
      <w:r>
        <w:rPr>
          <w:sz w:val="20"/>
          <w:szCs w:val="20"/>
        </w:rPr>
        <w:t>:</w:t>
      </w:r>
    </w:p>
    <w:p w14:paraId="28B54926" w14:textId="77777777" w:rsidR="00996819" w:rsidRDefault="00996819" w:rsidP="00996819">
      <w:pPr>
        <w:rPr>
          <w:sz w:val="20"/>
          <w:szCs w:val="20"/>
        </w:rPr>
      </w:pPr>
      <w:r>
        <w:rPr>
          <w:sz w:val="20"/>
          <w:szCs w:val="20"/>
        </w:rPr>
        <w:t xml:space="preserve">К примеру, </w:t>
      </w:r>
      <w:r w:rsidRPr="0030466B">
        <w:rPr>
          <w:b/>
          <w:sz w:val="20"/>
          <w:szCs w:val="20"/>
        </w:rPr>
        <w:t>конституция</w:t>
      </w:r>
      <w:r>
        <w:rPr>
          <w:sz w:val="20"/>
          <w:szCs w:val="20"/>
        </w:rPr>
        <w:t xml:space="preserve"> – не токмо свод законов</w:t>
      </w:r>
    </w:p>
    <w:p w14:paraId="4DC3F2AC" w14:textId="77777777" w:rsidR="00996819" w:rsidRDefault="00996819" w:rsidP="00996819">
      <w:pPr>
        <w:rPr>
          <w:sz w:val="20"/>
          <w:szCs w:val="20"/>
        </w:rPr>
      </w:pPr>
      <w:r w:rsidRPr="0030466B">
        <w:rPr>
          <w:b/>
          <w:sz w:val="20"/>
          <w:szCs w:val="20"/>
        </w:rPr>
        <w:t>А</w:t>
      </w:r>
      <w:r>
        <w:rPr>
          <w:sz w:val="20"/>
          <w:szCs w:val="20"/>
        </w:rPr>
        <w:t xml:space="preserve">бо закон </w:t>
      </w:r>
      <w:r w:rsidRPr="0030466B">
        <w:rPr>
          <w:b/>
          <w:sz w:val="20"/>
          <w:szCs w:val="20"/>
        </w:rPr>
        <w:t>важнейший</w:t>
      </w:r>
      <w:r>
        <w:rPr>
          <w:sz w:val="20"/>
          <w:szCs w:val="20"/>
        </w:rPr>
        <w:t xml:space="preserve"> –</w:t>
      </w:r>
    </w:p>
    <w:p w14:paraId="71418F57" w14:textId="77777777" w:rsidR="00996819" w:rsidRDefault="00996819" w:rsidP="00996819">
      <w:pPr>
        <w:rPr>
          <w:sz w:val="20"/>
          <w:szCs w:val="20"/>
        </w:rPr>
      </w:pPr>
      <w:r>
        <w:rPr>
          <w:sz w:val="20"/>
          <w:szCs w:val="20"/>
        </w:rPr>
        <w:t>Как там у юристов?</w:t>
      </w:r>
    </w:p>
    <w:p w14:paraId="7B24FB28" w14:textId="77777777" w:rsidR="00996819" w:rsidRDefault="00996819" w:rsidP="00996819">
      <w:pPr>
        <w:rPr>
          <w:sz w:val="20"/>
          <w:szCs w:val="20"/>
        </w:rPr>
      </w:pPr>
      <w:r>
        <w:rPr>
          <w:sz w:val="20"/>
          <w:szCs w:val="20"/>
        </w:rPr>
        <w:t>Но также – состоянье пл</w:t>
      </w:r>
      <w:r w:rsidRPr="0030466B">
        <w:rPr>
          <w:b/>
          <w:sz w:val="20"/>
          <w:szCs w:val="20"/>
        </w:rPr>
        <w:t>о</w:t>
      </w:r>
      <w:r>
        <w:rPr>
          <w:sz w:val="20"/>
          <w:szCs w:val="20"/>
        </w:rPr>
        <w:t>ти –</w:t>
      </w:r>
    </w:p>
    <w:p w14:paraId="54C425CA" w14:textId="77777777" w:rsidR="00996819" w:rsidRDefault="00996819" w:rsidP="00996819">
      <w:pPr>
        <w:rPr>
          <w:sz w:val="20"/>
          <w:szCs w:val="20"/>
        </w:rPr>
      </w:pPr>
      <w:r>
        <w:rPr>
          <w:sz w:val="20"/>
          <w:szCs w:val="20"/>
        </w:rPr>
        <w:t>Уровня влеченья полов</w:t>
      </w:r>
      <w:r w:rsidRPr="0030466B">
        <w:rPr>
          <w:b/>
          <w:sz w:val="20"/>
          <w:szCs w:val="20"/>
        </w:rPr>
        <w:t>о</w:t>
      </w:r>
      <w:r>
        <w:rPr>
          <w:sz w:val="20"/>
          <w:szCs w:val="20"/>
        </w:rPr>
        <w:t>го,</w:t>
      </w:r>
    </w:p>
    <w:p w14:paraId="03EAA4C2" w14:textId="77777777" w:rsidR="00996819" w:rsidRDefault="00996819" w:rsidP="00996819">
      <w:pPr>
        <w:rPr>
          <w:sz w:val="20"/>
          <w:szCs w:val="20"/>
        </w:rPr>
      </w:pPr>
      <w:r w:rsidRPr="0030466B">
        <w:rPr>
          <w:b/>
          <w:sz w:val="20"/>
          <w:szCs w:val="20"/>
        </w:rPr>
        <w:t>Наклонности ко сексу</w:t>
      </w:r>
      <w:r>
        <w:rPr>
          <w:sz w:val="20"/>
          <w:szCs w:val="20"/>
        </w:rPr>
        <w:t xml:space="preserve"> – слабой иль сильнейшей;</w:t>
      </w:r>
    </w:p>
    <w:p w14:paraId="5BBF48F1" w14:textId="77777777" w:rsidR="00996819" w:rsidRDefault="00996819" w:rsidP="00996819">
      <w:pPr>
        <w:rPr>
          <w:sz w:val="20"/>
          <w:szCs w:val="20"/>
        </w:rPr>
      </w:pPr>
      <w:r>
        <w:rPr>
          <w:sz w:val="20"/>
          <w:szCs w:val="20"/>
        </w:rPr>
        <w:t>Здоровье - его в</w:t>
      </w:r>
      <w:r w:rsidRPr="0030466B">
        <w:rPr>
          <w:b/>
          <w:sz w:val="20"/>
          <w:szCs w:val="20"/>
        </w:rPr>
        <w:t>я</w:t>
      </w:r>
      <w:r>
        <w:rPr>
          <w:sz w:val="20"/>
          <w:szCs w:val="20"/>
        </w:rPr>
        <w:t>ще</w:t>
      </w:r>
      <w:r>
        <w:rPr>
          <w:rStyle w:val="ac"/>
          <w:sz w:val="20"/>
          <w:szCs w:val="20"/>
        </w:rPr>
        <w:footnoteReference w:id="2436"/>
      </w:r>
      <w:r>
        <w:rPr>
          <w:sz w:val="20"/>
          <w:szCs w:val="20"/>
        </w:rPr>
        <w:t xml:space="preserve"> портят на работе,</w:t>
      </w:r>
    </w:p>
    <w:p w14:paraId="545E34AB" w14:textId="77777777" w:rsidR="00996819" w:rsidRDefault="00996819" w:rsidP="00996819">
      <w:pPr>
        <w:rPr>
          <w:sz w:val="20"/>
          <w:szCs w:val="20"/>
        </w:rPr>
      </w:pPr>
      <w:r>
        <w:rPr>
          <w:sz w:val="20"/>
          <w:szCs w:val="20"/>
        </w:rPr>
        <w:t xml:space="preserve">Но </w:t>
      </w:r>
      <w:r w:rsidRPr="0030466B">
        <w:rPr>
          <w:b/>
          <w:sz w:val="20"/>
          <w:szCs w:val="20"/>
        </w:rPr>
        <w:t>общие черты</w:t>
      </w:r>
      <w:r>
        <w:rPr>
          <w:sz w:val="20"/>
          <w:szCs w:val="20"/>
        </w:rPr>
        <w:t xml:space="preserve"> погибнут не так быстро,</w:t>
      </w:r>
    </w:p>
    <w:p w14:paraId="3D176C46" w14:textId="77777777" w:rsidR="00996819" w:rsidRDefault="00996819" w:rsidP="00996819">
      <w:pPr>
        <w:rPr>
          <w:sz w:val="20"/>
          <w:szCs w:val="20"/>
        </w:rPr>
      </w:pPr>
      <w:r>
        <w:rPr>
          <w:sz w:val="20"/>
          <w:szCs w:val="20"/>
        </w:rPr>
        <w:t>Почт</w:t>
      </w:r>
      <w:r w:rsidRPr="0030466B">
        <w:rPr>
          <w:b/>
          <w:sz w:val="20"/>
          <w:szCs w:val="20"/>
        </w:rPr>
        <w:t>о</w:t>
      </w:r>
      <w:r>
        <w:rPr>
          <w:sz w:val="20"/>
          <w:szCs w:val="20"/>
        </w:rPr>
        <w:t xml:space="preserve">, скорей всего, </w:t>
      </w:r>
      <w:r w:rsidRPr="0030466B">
        <w:rPr>
          <w:b/>
          <w:sz w:val="20"/>
          <w:szCs w:val="20"/>
        </w:rPr>
        <w:t>один</w:t>
      </w:r>
      <w:r>
        <w:rPr>
          <w:sz w:val="20"/>
          <w:szCs w:val="20"/>
        </w:rPr>
        <w:t xml:space="preserve"> возжаждет плоти,</w:t>
      </w:r>
    </w:p>
    <w:p w14:paraId="46A17F56" w14:textId="77777777" w:rsidR="00996819" w:rsidRDefault="00996819" w:rsidP="00996819">
      <w:pPr>
        <w:rPr>
          <w:sz w:val="20"/>
          <w:szCs w:val="20"/>
        </w:rPr>
      </w:pPr>
      <w:r>
        <w:rPr>
          <w:sz w:val="20"/>
          <w:szCs w:val="20"/>
        </w:rPr>
        <w:t>Ано другой</w:t>
      </w:r>
    </w:p>
    <w:p w14:paraId="3C9EF224" w14:textId="77777777" w:rsidR="00996819" w:rsidRPr="0030466B" w:rsidRDefault="00996819" w:rsidP="00996819">
      <w:pPr>
        <w:rPr>
          <w:b/>
          <w:sz w:val="20"/>
          <w:szCs w:val="20"/>
        </w:rPr>
      </w:pPr>
      <w:r w:rsidRPr="0030466B">
        <w:rPr>
          <w:b/>
          <w:sz w:val="20"/>
          <w:szCs w:val="20"/>
        </w:rPr>
        <w:t>Само собой</w:t>
      </w:r>
    </w:p>
    <w:p w14:paraId="38BC1822" w14:textId="77777777" w:rsidR="00996819" w:rsidRDefault="00996819" w:rsidP="00996819">
      <w:pPr>
        <w:rPr>
          <w:sz w:val="20"/>
          <w:szCs w:val="20"/>
        </w:rPr>
      </w:pPr>
      <w:r>
        <w:rPr>
          <w:sz w:val="20"/>
          <w:szCs w:val="20"/>
        </w:rPr>
        <w:t xml:space="preserve">Не сможет утолить потребность в мере </w:t>
      </w:r>
      <w:r w:rsidRPr="0030466B">
        <w:rPr>
          <w:b/>
          <w:sz w:val="20"/>
          <w:szCs w:val="20"/>
        </w:rPr>
        <w:t>и</w:t>
      </w:r>
      <w:r>
        <w:rPr>
          <w:sz w:val="20"/>
          <w:szCs w:val="20"/>
        </w:rPr>
        <w:t>стой</w:t>
      </w:r>
      <w:r>
        <w:rPr>
          <w:rStyle w:val="ac"/>
          <w:sz w:val="20"/>
          <w:szCs w:val="20"/>
        </w:rPr>
        <w:footnoteReference w:id="2437"/>
      </w:r>
      <w:r>
        <w:rPr>
          <w:sz w:val="20"/>
          <w:szCs w:val="20"/>
        </w:rPr>
        <w:t>.</w:t>
      </w:r>
    </w:p>
    <w:p w14:paraId="22F6AE04" w14:textId="77777777" w:rsidR="00996819" w:rsidRDefault="00996819" w:rsidP="00996819">
      <w:pPr>
        <w:pStyle w:val="6"/>
      </w:pPr>
      <w:bookmarkStart w:id="534" w:name="_Toc469820422"/>
      <w:bookmarkStart w:id="535" w:name="_Toc509792519"/>
      <w:r>
        <w:t>Ссоры</w:t>
      </w:r>
      <w:bookmarkEnd w:id="534"/>
      <w:bookmarkEnd w:id="535"/>
      <w:r>
        <w:t xml:space="preserve"> </w:t>
      </w:r>
    </w:p>
    <w:p w14:paraId="6C7E84E0" w14:textId="77777777" w:rsidR="00996819" w:rsidRDefault="00996819" w:rsidP="00996819">
      <w:pPr>
        <w:rPr>
          <w:sz w:val="20"/>
          <w:szCs w:val="20"/>
        </w:rPr>
      </w:pPr>
      <w:r>
        <w:rPr>
          <w:sz w:val="20"/>
          <w:szCs w:val="20"/>
        </w:rPr>
        <w:t xml:space="preserve">Был </w:t>
      </w:r>
      <w:r w:rsidRPr="00D6398F">
        <w:rPr>
          <w:b/>
          <w:sz w:val="20"/>
          <w:szCs w:val="20"/>
        </w:rPr>
        <w:t>молод</w:t>
      </w:r>
      <w:r>
        <w:rPr>
          <w:sz w:val="20"/>
          <w:szCs w:val="20"/>
        </w:rPr>
        <w:t xml:space="preserve"> – и сход</w:t>
      </w:r>
      <w:r w:rsidRPr="00D6398F">
        <w:rPr>
          <w:b/>
          <w:sz w:val="20"/>
          <w:szCs w:val="20"/>
        </w:rPr>
        <w:t>и</w:t>
      </w:r>
      <w:r>
        <w:rPr>
          <w:sz w:val="20"/>
          <w:szCs w:val="20"/>
        </w:rPr>
        <w:t>лся,</w:t>
      </w:r>
    </w:p>
    <w:p w14:paraId="4CBC72C5" w14:textId="77777777" w:rsidR="00996819" w:rsidRDefault="00996819" w:rsidP="00996819">
      <w:pPr>
        <w:rPr>
          <w:sz w:val="20"/>
          <w:szCs w:val="20"/>
        </w:rPr>
      </w:pPr>
      <w:r w:rsidRPr="00D6398F">
        <w:rPr>
          <w:b/>
          <w:sz w:val="20"/>
          <w:szCs w:val="20"/>
        </w:rPr>
        <w:t>Гормоны</w:t>
      </w:r>
      <w:r>
        <w:rPr>
          <w:sz w:val="20"/>
          <w:szCs w:val="20"/>
        </w:rPr>
        <w:t xml:space="preserve"> всё играли,</w:t>
      </w:r>
    </w:p>
    <w:p w14:paraId="748BD0E5" w14:textId="77777777" w:rsidR="00996819" w:rsidRDefault="00996819" w:rsidP="00996819">
      <w:pPr>
        <w:rPr>
          <w:sz w:val="20"/>
          <w:szCs w:val="20"/>
        </w:rPr>
      </w:pPr>
      <w:r>
        <w:rPr>
          <w:sz w:val="20"/>
          <w:szCs w:val="20"/>
        </w:rPr>
        <w:t xml:space="preserve">Один </w:t>
      </w:r>
      <w:r w:rsidRPr="00D6398F">
        <w:rPr>
          <w:b/>
          <w:sz w:val="20"/>
          <w:szCs w:val="20"/>
        </w:rPr>
        <w:t>бездумный</w:t>
      </w:r>
      <w:r>
        <w:rPr>
          <w:sz w:val="20"/>
          <w:szCs w:val="20"/>
        </w:rPr>
        <w:t xml:space="preserve"> был,</w:t>
      </w:r>
    </w:p>
    <w:p w14:paraId="32D9DF86" w14:textId="77777777" w:rsidR="00996819" w:rsidRDefault="00996819" w:rsidP="00996819">
      <w:pPr>
        <w:rPr>
          <w:sz w:val="20"/>
          <w:szCs w:val="20"/>
        </w:rPr>
      </w:pPr>
      <w:r>
        <w:rPr>
          <w:sz w:val="20"/>
          <w:szCs w:val="20"/>
        </w:rPr>
        <w:t xml:space="preserve">Другая же – </w:t>
      </w:r>
      <w:r w:rsidRPr="00D6398F">
        <w:rPr>
          <w:b/>
          <w:sz w:val="20"/>
          <w:szCs w:val="20"/>
        </w:rPr>
        <w:t>влюблённой</w:t>
      </w:r>
      <w:r>
        <w:rPr>
          <w:sz w:val="20"/>
          <w:szCs w:val="20"/>
        </w:rPr>
        <w:t>;</w:t>
      </w:r>
    </w:p>
    <w:p w14:paraId="6B60D4BE" w14:textId="77777777" w:rsidR="00996819" w:rsidRDefault="00996819" w:rsidP="00996819">
      <w:pPr>
        <w:rPr>
          <w:sz w:val="20"/>
          <w:szCs w:val="20"/>
        </w:rPr>
      </w:pPr>
      <w:r w:rsidRPr="00D6398F">
        <w:rPr>
          <w:b/>
          <w:sz w:val="20"/>
          <w:szCs w:val="20"/>
        </w:rPr>
        <w:t>Другой, один</w:t>
      </w:r>
      <w:r>
        <w:rPr>
          <w:sz w:val="20"/>
          <w:szCs w:val="20"/>
        </w:rPr>
        <w:t xml:space="preserve"> влюбился,</w:t>
      </w:r>
    </w:p>
    <w:p w14:paraId="7CCE7EA5" w14:textId="77777777" w:rsidR="00996819" w:rsidRDefault="00996819" w:rsidP="00996819">
      <w:pPr>
        <w:rPr>
          <w:sz w:val="20"/>
          <w:szCs w:val="20"/>
        </w:rPr>
      </w:pPr>
      <w:r>
        <w:rPr>
          <w:sz w:val="20"/>
          <w:szCs w:val="20"/>
        </w:rPr>
        <w:t xml:space="preserve">А оба – </w:t>
      </w:r>
      <w:r w:rsidRPr="00D6398F">
        <w:rPr>
          <w:b/>
          <w:sz w:val="20"/>
          <w:szCs w:val="20"/>
        </w:rPr>
        <w:t>мало</w:t>
      </w:r>
      <w:r>
        <w:rPr>
          <w:sz w:val="20"/>
          <w:szCs w:val="20"/>
        </w:rPr>
        <w:t xml:space="preserve"> знали –</w:t>
      </w:r>
    </w:p>
    <w:p w14:paraId="18DD8970" w14:textId="77777777" w:rsidR="00996819" w:rsidRDefault="00996819" w:rsidP="00996819">
      <w:pPr>
        <w:rPr>
          <w:sz w:val="20"/>
          <w:szCs w:val="20"/>
        </w:rPr>
      </w:pPr>
      <w:r>
        <w:rPr>
          <w:sz w:val="20"/>
          <w:szCs w:val="20"/>
        </w:rPr>
        <w:t xml:space="preserve">Объединил их </w:t>
      </w:r>
      <w:r w:rsidRPr="00D6398F">
        <w:rPr>
          <w:b/>
          <w:sz w:val="20"/>
          <w:szCs w:val="20"/>
        </w:rPr>
        <w:t>пыл</w:t>
      </w:r>
      <w:r>
        <w:rPr>
          <w:sz w:val="20"/>
          <w:szCs w:val="20"/>
        </w:rPr>
        <w:t xml:space="preserve"> </w:t>
      </w:r>
    </w:p>
    <w:p w14:paraId="05EE4D28" w14:textId="77777777" w:rsidR="00996819" w:rsidRDefault="00996819" w:rsidP="00996819">
      <w:pPr>
        <w:rPr>
          <w:sz w:val="20"/>
          <w:szCs w:val="20"/>
        </w:rPr>
      </w:pPr>
      <w:r>
        <w:rPr>
          <w:sz w:val="20"/>
          <w:szCs w:val="20"/>
        </w:rPr>
        <w:t>Той младости зелёной.</w:t>
      </w:r>
    </w:p>
    <w:p w14:paraId="2212A53D" w14:textId="77777777" w:rsidR="00996819" w:rsidRDefault="00996819" w:rsidP="00996819">
      <w:pPr>
        <w:rPr>
          <w:sz w:val="20"/>
          <w:szCs w:val="20"/>
        </w:rPr>
      </w:pPr>
    </w:p>
    <w:p w14:paraId="4059E75B" w14:textId="77777777" w:rsidR="00996819" w:rsidRDefault="00996819" w:rsidP="00996819">
      <w:pPr>
        <w:rPr>
          <w:sz w:val="20"/>
          <w:szCs w:val="20"/>
        </w:rPr>
      </w:pPr>
      <w:r>
        <w:rPr>
          <w:sz w:val="20"/>
          <w:szCs w:val="20"/>
        </w:rPr>
        <w:t xml:space="preserve">Они </w:t>
      </w:r>
      <w:r w:rsidRPr="00D6398F">
        <w:rPr>
          <w:b/>
          <w:sz w:val="20"/>
          <w:szCs w:val="20"/>
        </w:rPr>
        <w:t>отдались</w:t>
      </w:r>
      <w:r>
        <w:rPr>
          <w:sz w:val="20"/>
          <w:szCs w:val="20"/>
        </w:rPr>
        <w:t xml:space="preserve"> чувству,</w:t>
      </w:r>
    </w:p>
    <w:p w14:paraId="540D71DD" w14:textId="77777777" w:rsidR="00996819" w:rsidRDefault="00996819" w:rsidP="00996819">
      <w:pPr>
        <w:rPr>
          <w:sz w:val="20"/>
          <w:szCs w:val="20"/>
        </w:rPr>
      </w:pPr>
      <w:r>
        <w:rPr>
          <w:sz w:val="20"/>
          <w:szCs w:val="20"/>
        </w:rPr>
        <w:t>Они в чувстве заб</w:t>
      </w:r>
      <w:r w:rsidRPr="00D6398F">
        <w:rPr>
          <w:b/>
          <w:sz w:val="20"/>
          <w:szCs w:val="20"/>
        </w:rPr>
        <w:t>ы</w:t>
      </w:r>
      <w:r>
        <w:rPr>
          <w:sz w:val="20"/>
          <w:szCs w:val="20"/>
        </w:rPr>
        <w:t>лись,</w:t>
      </w:r>
    </w:p>
    <w:p w14:paraId="22D60307" w14:textId="77777777" w:rsidR="00996819" w:rsidRDefault="00996819" w:rsidP="00996819">
      <w:pPr>
        <w:rPr>
          <w:sz w:val="20"/>
          <w:szCs w:val="20"/>
        </w:rPr>
      </w:pPr>
      <w:r>
        <w:rPr>
          <w:sz w:val="20"/>
          <w:szCs w:val="20"/>
        </w:rPr>
        <w:t>Не мн</w:t>
      </w:r>
      <w:r w:rsidRPr="00D6398F">
        <w:rPr>
          <w:b/>
          <w:sz w:val="20"/>
          <w:szCs w:val="20"/>
        </w:rPr>
        <w:t>и</w:t>
      </w:r>
      <w:r>
        <w:rPr>
          <w:sz w:val="20"/>
          <w:szCs w:val="20"/>
        </w:rPr>
        <w:t xml:space="preserve">ли обо том, </w:t>
      </w:r>
    </w:p>
    <w:p w14:paraId="073EF1EC" w14:textId="77777777" w:rsidR="00996819" w:rsidRDefault="00996819" w:rsidP="00996819">
      <w:pPr>
        <w:rPr>
          <w:sz w:val="20"/>
          <w:szCs w:val="20"/>
        </w:rPr>
      </w:pPr>
      <w:r w:rsidRPr="00D6398F">
        <w:rPr>
          <w:b/>
          <w:sz w:val="20"/>
          <w:szCs w:val="20"/>
        </w:rPr>
        <w:t>Как, что</w:t>
      </w:r>
      <w:r>
        <w:rPr>
          <w:sz w:val="20"/>
          <w:szCs w:val="20"/>
        </w:rPr>
        <w:t xml:space="preserve"> будет потом, –</w:t>
      </w:r>
    </w:p>
    <w:p w14:paraId="14D39E10" w14:textId="77777777" w:rsidR="00996819" w:rsidRDefault="00996819" w:rsidP="00996819">
      <w:pPr>
        <w:rPr>
          <w:sz w:val="20"/>
          <w:szCs w:val="20"/>
        </w:rPr>
      </w:pPr>
      <w:r>
        <w:rPr>
          <w:sz w:val="20"/>
          <w:szCs w:val="20"/>
        </w:rPr>
        <w:t xml:space="preserve">Во что </w:t>
      </w:r>
      <w:r w:rsidRPr="00D6398F">
        <w:rPr>
          <w:b/>
          <w:sz w:val="20"/>
          <w:szCs w:val="20"/>
        </w:rPr>
        <w:t>перерастёт</w:t>
      </w:r>
      <w:r>
        <w:rPr>
          <w:sz w:val="20"/>
          <w:szCs w:val="20"/>
        </w:rPr>
        <w:t xml:space="preserve"> красивый блуд</w:t>
      </w:r>
      <w:r>
        <w:rPr>
          <w:sz w:val="20"/>
          <w:szCs w:val="20"/>
        </w:rPr>
        <w:fldChar w:fldCharType="begin"/>
      </w:r>
      <w:r>
        <w:instrText xml:space="preserve"> XE "</w:instrText>
      </w:r>
      <w:r w:rsidRPr="000F0A35">
        <w:rPr>
          <w:rFonts w:ascii="Calibri Light" w:eastAsia="Meiryo" w:hAnsi="Calibri Light"/>
          <w:szCs w:val="24"/>
        </w:rPr>
        <w:instrText>блуд</w:instrText>
      </w:r>
      <w:r>
        <w:instrText xml:space="preserve">" </w:instrText>
      </w:r>
      <w:r>
        <w:rPr>
          <w:sz w:val="20"/>
          <w:szCs w:val="20"/>
        </w:rPr>
        <w:fldChar w:fldCharType="end"/>
      </w:r>
      <w:r>
        <w:rPr>
          <w:sz w:val="20"/>
          <w:szCs w:val="20"/>
        </w:rPr>
        <w:t xml:space="preserve">, </w:t>
      </w:r>
      <w:r w:rsidRPr="00D6398F">
        <w:rPr>
          <w:b/>
          <w:sz w:val="20"/>
          <w:szCs w:val="20"/>
        </w:rPr>
        <w:t>распутство</w:t>
      </w:r>
      <w:r>
        <w:rPr>
          <w:sz w:val="20"/>
          <w:szCs w:val="20"/>
        </w:rPr>
        <w:t xml:space="preserve"> –</w:t>
      </w:r>
    </w:p>
    <w:p w14:paraId="15638F8D" w14:textId="77777777" w:rsidR="00996819" w:rsidRDefault="00996819" w:rsidP="00996819">
      <w:pPr>
        <w:rPr>
          <w:sz w:val="20"/>
          <w:szCs w:val="20"/>
        </w:rPr>
      </w:pPr>
      <w:r>
        <w:rPr>
          <w:sz w:val="20"/>
          <w:szCs w:val="20"/>
        </w:rPr>
        <w:t>Распутством то не чтили, –</w:t>
      </w:r>
    </w:p>
    <w:p w14:paraId="2786CF7E" w14:textId="77777777" w:rsidR="00996819" w:rsidRDefault="00996819" w:rsidP="00996819">
      <w:pPr>
        <w:rPr>
          <w:sz w:val="20"/>
          <w:szCs w:val="20"/>
        </w:rPr>
      </w:pPr>
      <w:r w:rsidRPr="00D6398F">
        <w:rPr>
          <w:b/>
          <w:sz w:val="20"/>
          <w:szCs w:val="20"/>
        </w:rPr>
        <w:t>Но по любви</w:t>
      </w:r>
      <w:r>
        <w:rPr>
          <w:sz w:val="20"/>
          <w:szCs w:val="20"/>
        </w:rPr>
        <w:t xml:space="preserve"> сходились;</w:t>
      </w:r>
    </w:p>
    <w:p w14:paraId="79D2E23F" w14:textId="77777777" w:rsidR="00996819" w:rsidRDefault="00996819" w:rsidP="00996819">
      <w:pPr>
        <w:rPr>
          <w:sz w:val="20"/>
          <w:szCs w:val="20"/>
        </w:rPr>
      </w:pPr>
      <w:r>
        <w:rPr>
          <w:sz w:val="20"/>
          <w:szCs w:val="20"/>
        </w:rPr>
        <w:t>Прошло немного лет,</w:t>
      </w:r>
    </w:p>
    <w:p w14:paraId="2A3E840C" w14:textId="77777777" w:rsidR="00996819" w:rsidRDefault="00996819" w:rsidP="00996819">
      <w:pPr>
        <w:rPr>
          <w:sz w:val="20"/>
          <w:szCs w:val="20"/>
        </w:rPr>
      </w:pPr>
      <w:r>
        <w:rPr>
          <w:sz w:val="20"/>
          <w:szCs w:val="20"/>
        </w:rPr>
        <w:t>Всё ст</w:t>
      </w:r>
      <w:r w:rsidRPr="00D6398F">
        <w:rPr>
          <w:b/>
          <w:sz w:val="20"/>
          <w:szCs w:val="20"/>
        </w:rPr>
        <w:t>а</w:t>
      </w:r>
      <w:r>
        <w:rPr>
          <w:sz w:val="20"/>
          <w:szCs w:val="20"/>
        </w:rPr>
        <w:t>ло на свои мест</w:t>
      </w:r>
      <w:r w:rsidRPr="00D6398F">
        <w:rPr>
          <w:b/>
          <w:sz w:val="20"/>
          <w:szCs w:val="20"/>
        </w:rPr>
        <w:t>а</w:t>
      </w:r>
      <w:r>
        <w:rPr>
          <w:sz w:val="20"/>
          <w:szCs w:val="20"/>
        </w:rPr>
        <w:t xml:space="preserve"> –</w:t>
      </w:r>
    </w:p>
    <w:p w14:paraId="3B5C8F42" w14:textId="77777777" w:rsidR="00996819" w:rsidRDefault="00996819" w:rsidP="00996819">
      <w:pPr>
        <w:rPr>
          <w:sz w:val="20"/>
          <w:szCs w:val="20"/>
        </w:rPr>
      </w:pPr>
      <w:r>
        <w:rPr>
          <w:sz w:val="20"/>
          <w:szCs w:val="20"/>
        </w:rPr>
        <w:t xml:space="preserve">И </w:t>
      </w:r>
      <w:r w:rsidRPr="00D6398F">
        <w:rPr>
          <w:b/>
          <w:sz w:val="20"/>
          <w:szCs w:val="20"/>
        </w:rPr>
        <w:t>оказалось вдруг</w:t>
      </w:r>
      <w:r>
        <w:rPr>
          <w:sz w:val="20"/>
          <w:szCs w:val="20"/>
        </w:rPr>
        <w:t>,</w:t>
      </w:r>
    </w:p>
    <w:p w14:paraId="68F0BB14" w14:textId="77777777" w:rsidR="00996819" w:rsidRDefault="00996819" w:rsidP="00996819">
      <w:pPr>
        <w:rPr>
          <w:sz w:val="20"/>
          <w:szCs w:val="20"/>
        </w:rPr>
      </w:pPr>
      <w:r>
        <w:rPr>
          <w:sz w:val="20"/>
          <w:szCs w:val="20"/>
        </w:rPr>
        <w:t xml:space="preserve">Что </w:t>
      </w:r>
      <w:r w:rsidRPr="00D6398F">
        <w:rPr>
          <w:b/>
          <w:sz w:val="20"/>
          <w:szCs w:val="20"/>
        </w:rPr>
        <w:t>слабым</w:t>
      </w:r>
      <w:r>
        <w:rPr>
          <w:sz w:val="20"/>
          <w:szCs w:val="20"/>
        </w:rPr>
        <w:t xml:space="preserve"> </w:t>
      </w:r>
      <w:r w:rsidRPr="00D6398F">
        <w:rPr>
          <w:b/>
          <w:sz w:val="20"/>
          <w:szCs w:val="20"/>
        </w:rPr>
        <w:t>а</w:t>
      </w:r>
      <w:r>
        <w:rPr>
          <w:sz w:val="20"/>
          <w:szCs w:val="20"/>
        </w:rPr>
        <w:t>бо сильным был супруг,</w:t>
      </w:r>
    </w:p>
    <w:p w14:paraId="7645E1E1" w14:textId="77777777" w:rsidR="00996819" w:rsidRDefault="00996819" w:rsidP="00996819">
      <w:pPr>
        <w:rPr>
          <w:sz w:val="20"/>
          <w:szCs w:val="20"/>
        </w:rPr>
      </w:pPr>
      <w:r>
        <w:rPr>
          <w:sz w:val="20"/>
          <w:szCs w:val="20"/>
        </w:rPr>
        <w:t>Что кто-то жаждал ласк,</w:t>
      </w:r>
    </w:p>
    <w:p w14:paraId="71F758FD" w14:textId="77777777" w:rsidR="00996819" w:rsidRDefault="00996819" w:rsidP="00996819">
      <w:pPr>
        <w:rPr>
          <w:sz w:val="20"/>
          <w:szCs w:val="20"/>
        </w:rPr>
      </w:pPr>
      <w:r>
        <w:rPr>
          <w:sz w:val="20"/>
          <w:szCs w:val="20"/>
        </w:rPr>
        <w:t xml:space="preserve">Кому-то </w:t>
      </w:r>
      <w:r w:rsidRPr="00D6398F">
        <w:rPr>
          <w:b/>
          <w:sz w:val="20"/>
          <w:szCs w:val="20"/>
        </w:rPr>
        <w:t>секса</w:t>
      </w:r>
      <w:r>
        <w:rPr>
          <w:sz w:val="20"/>
          <w:szCs w:val="20"/>
        </w:rPr>
        <w:t xml:space="preserve"> надо,</w:t>
      </w:r>
    </w:p>
    <w:p w14:paraId="391DE39D" w14:textId="77777777" w:rsidR="00996819" w:rsidRDefault="00996819" w:rsidP="00996819">
      <w:pPr>
        <w:rPr>
          <w:sz w:val="20"/>
          <w:szCs w:val="20"/>
        </w:rPr>
      </w:pPr>
      <w:r>
        <w:rPr>
          <w:sz w:val="20"/>
          <w:szCs w:val="20"/>
        </w:rPr>
        <w:lastRenderedPageBreak/>
        <w:t xml:space="preserve">Да </w:t>
      </w:r>
      <w:r w:rsidRPr="00D6398F">
        <w:rPr>
          <w:b/>
          <w:sz w:val="20"/>
          <w:szCs w:val="20"/>
        </w:rPr>
        <w:t>сил</w:t>
      </w:r>
      <w:r>
        <w:rPr>
          <w:sz w:val="20"/>
          <w:szCs w:val="20"/>
        </w:rPr>
        <w:t xml:space="preserve"> у милой нет</w:t>
      </w:r>
    </w:p>
    <w:p w14:paraId="4AB1C1B2" w14:textId="77777777" w:rsidR="00996819" w:rsidRDefault="00996819" w:rsidP="00996819">
      <w:pPr>
        <w:rPr>
          <w:sz w:val="20"/>
          <w:szCs w:val="20"/>
        </w:rPr>
      </w:pPr>
      <w:r>
        <w:rPr>
          <w:sz w:val="20"/>
          <w:szCs w:val="20"/>
        </w:rPr>
        <w:t xml:space="preserve">(Иль </w:t>
      </w:r>
      <w:r w:rsidRPr="00D6398F">
        <w:rPr>
          <w:b/>
          <w:sz w:val="20"/>
          <w:szCs w:val="20"/>
        </w:rPr>
        <w:t>некогда</w:t>
      </w:r>
      <w:r>
        <w:rPr>
          <w:sz w:val="20"/>
          <w:szCs w:val="20"/>
        </w:rPr>
        <w:t xml:space="preserve"> ему) </w:t>
      </w:r>
      <w:r w:rsidRPr="00D6398F">
        <w:rPr>
          <w:sz w:val="20"/>
          <w:szCs w:val="20"/>
        </w:rPr>
        <w:t>–</w:t>
      </w:r>
    </w:p>
    <w:p w14:paraId="2060A454" w14:textId="77777777" w:rsidR="00996819" w:rsidRDefault="00996819" w:rsidP="00996819">
      <w:pPr>
        <w:rPr>
          <w:sz w:val="20"/>
          <w:szCs w:val="20"/>
        </w:rPr>
      </w:pPr>
      <w:r w:rsidRPr="00D6398F">
        <w:rPr>
          <w:b/>
          <w:sz w:val="20"/>
          <w:szCs w:val="20"/>
        </w:rPr>
        <w:t>Не страстною</w:t>
      </w:r>
      <w:r>
        <w:rPr>
          <w:sz w:val="20"/>
          <w:szCs w:val="20"/>
        </w:rPr>
        <w:t xml:space="preserve"> есть та, –</w:t>
      </w:r>
    </w:p>
    <w:p w14:paraId="368CFC1D" w14:textId="77777777" w:rsidR="00996819" w:rsidRDefault="00996819" w:rsidP="00996819">
      <w:pPr>
        <w:rPr>
          <w:sz w:val="20"/>
          <w:szCs w:val="20"/>
        </w:rPr>
      </w:pPr>
      <w:r>
        <w:rPr>
          <w:sz w:val="20"/>
          <w:szCs w:val="20"/>
        </w:rPr>
        <w:t xml:space="preserve">Но злою, </w:t>
      </w:r>
      <w:r w:rsidRPr="00D6398F">
        <w:rPr>
          <w:b/>
          <w:sz w:val="20"/>
          <w:szCs w:val="20"/>
        </w:rPr>
        <w:t>страшною</w:t>
      </w:r>
      <w:r>
        <w:rPr>
          <w:sz w:val="20"/>
          <w:szCs w:val="20"/>
        </w:rPr>
        <w:t xml:space="preserve"> – без </w:t>
      </w:r>
      <w:r w:rsidRPr="00D6398F">
        <w:rPr>
          <w:b/>
          <w:sz w:val="20"/>
          <w:szCs w:val="20"/>
        </w:rPr>
        <w:t>маск</w:t>
      </w:r>
      <w:r>
        <w:rPr>
          <w:sz w:val="20"/>
          <w:szCs w:val="20"/>
        </w:rPr>
        <w:t xml:space="preserve"> –</w:t>
      </w:r>
    </w:p>
    <w:p w14:paraId="59B0B6F4" w14:textId="77777777" w:rsidR="00996819" w:rsidRDefault="00996819" w:rsidP="00996819">
      <w:pPr>
        <w:rPr>
          <w:sz w:val="20"/>
          <w:szCs w:val="20"/>
        </w:rPr>
      </w:pPr>
      <w:r>
        <w:rPr>
          <w:sz w:val="20"/>
          <w:szCs w:val="20"/>
        </w:rPr>
        <w:t>В чужих объятьях ищется усл</w:t>
      </w:r>
      <w:r w:rsidRPr="00D6398F">
        <w:rPr>
          <w:b/>
          <w:sz w:val="20"/>
          <w:szCs w:val="20"/>
        </w:rPr>
        <w:t>а</w:t>
      </w:r>
      <w:r>
        <w:rPr>
          <w:sz w:val="20"/>
          <w:szCs w:val="20"/>
        </w:rPr>
        <w:t xml:space="preserve">да </w:t>
      </w:r>
    </w:p>
    <w:p w14:paraId="6B67A759" w14:textId="77777777" w:rsidR="00996819" w:rsidRDefault="00996819" w:rsidP="00996819">
      <w:pPr>
        <w:rPr>
          <w:sz w:val="20"/>
          <w:szCs w:val="20"/>
        </w:rPr>
      </w:pPr>
      <w:r>
        <w:rPr>
          <w:sz w:val="20"/>
          <w:szCs w:val="20"/>
        </w:rPr>
        <w:t>Посем</w:t>
      </w:r>
      <w:r w:rsidRPr="00D6398F">
        <w:rPr>
          <w:b/>
          <w:sz w:val="20"/>
          <w:szCs w:val="20"/>
        </w:rPr>
        <w:t>у</w:t>
      </w:r>
      <w:r>
        <w:rPr>
          <w:sz w:val="20"/>
          <w:szCs w:val="20"/>
        </w:rPr>
        <w:t>.</w:t>
      </w:r>
    </w:p>
    <w:p w14:paraId="028BF314" w14:textId="77777777" w:rsidR="00996819" w:rsidRDefault="00996819" w:rsidP="00996819">
      <w:pPr>
        <w:rPr>
          <w:sz w:val="20"/>
          <w:szCs w:val="20"/>
        </w:rPr>
      </w:pPr>
    </w:p>
    <w:p w14:paraId="4DF8EF8D" w14:textId="77777777" w:rsidR="00996819" w:rsidRDefault="00996819" w:rsidP="00996819">
      <w:pPr>
        <w:rPr>
          <w:sz w:val="20"/>
          <w:szCs w:val="20"/>
        </w:rPr>
      </w:pPr>
      <w:r>
        <w:rPr>
          <w:sz w:val="20"/>
          <w:szCs w:val="20"/>
        </w:rPr>
        <w:t xml:space="preserve">Есть разногласия – </w:t>
      </w:r>
      <w:r w:rsidRPr="00B6145C">
        <w:rPr>
          <w:b/>
          <w:sz w:val="20"/>
          <w:szCs w:val="20"/>
        </w:rPr>
        <w:t>нормальны</w:t>
      </w:r>
      <w:r>
        <w:rPr>
          <w:sz w:val="20"/>
          <w:szCs w:val="20"/>
        </w:rPr>
        <w:t xml:space="preserve"> – не бед</w:t>
      </w:r>
      <w:r w:rsidRPr="00B6145C">
        <w:rPr>
          <w:b/>
          <w:sz w:val="20"/>
          <w:szCs w:val="20"/>
        </w:rPr>
        <w:t>а</w:t>
      </w:r>
      <w:r>
        <w:rPr>
          <w:b/>
          <w:sz w:val="20"/>
          <w:szCs w:val="20"/>
        </w:rPr>
        <w:fldChar w:fldCharType="begin"/>
      </w:r>
      <w:r>
        <w:instrText xml:space="preserve"> XE "</w:instrText>
      </w:r>
      <w:r w:rsidRPr="00483A01">
        <w:rPr>
          <w:sz w:val="20"/>
          <w:szCs w:val="20"/>
        </w:rPr>
        <w:instrText>беда</w:instrText>
      </w:r>
      <w:r>
        <w:instrText xml:space="preserve">" </w:instrText>
      </w:r>
      <w:r>
        <w:rPr>
          <w:b/>
          <w:sz w:val="20"/>
          <w:szCs w:val="20"/>
        </w:rPr>
        <w:fldChar w:fldCharType="end"/>
      </w:r>
      <w:r>
        <w:rPr>
          <w:sz w:val="20"/>
          <w:szCs w:val="20"/>
        </w:rPr>
        <w:t>,</w:t>
      </w:r>
    </w:p>
    <w:p w14:paraId="620AD149" w14:textId="77777777" w:rsidR="00996819" w:rsidRDefault="00996819" w:rsidP="00996819">
      <w:pPr>
        <w:rPr>
          <w:sz w:val="20"/>
          <w:szCs w:val="20"/>
        </w:rPr>
      </w:pPr>
      <w:r>
        <w:rPr>
          <w:sz w:val="20"/>
          <w:szCs w:val="20"/>
        </w:rPr>
        <w:t xml:space="preserve">Проблема </w:t>
      </w:r>
      <w:r w:rsidRPr="00B6145C">
        <w:rPr>
          <w:b/>
          <w:sz w:val="20"/>
          <w:szCs w:val="20"/>
        </w:rPr>
        <w:t>в том</w:t>
      </w:r>
      <w:r>
        <w:rPr>
          <w:sz w:val="20"/>
          <w:szCs w:val="20"/>
        </w:rPr>
        <w:t xml:space="preserve">, </w:t>
      </w:r>
    </w:p>
    <w:p w14:paraId="540BBEED" w14:textId="77777777" w:rsidR="00996819" w:rsidRDefault="00996819" w:rsidP="00996819">
      <w:pPr>
        <w:rPr>
          <w:sz w:val="20"/>
          <w:szCs w:val="20"/>
        </w:rPr>
      </w:pPr>
      <w:r>
        <w:rPr>
          <w:sz w:val="20"/>
          <w:szCs w:val="20"/>
        </w:rPr>
        <w:t xml:space="preserve">Что суть они </w:t>
      </w:r>
      <w:r>
        <w:rPr>
          <w:b/>
          <w:sz w:val="20"/>
          <w:szCs w:val="20"/>
        </w:rPr>
        <w:t>меж ближних</w:t>
      </w:r>
      <w:r>
        <w:rPr>
          <w:sz w:val="20"/>
          <w:szCs w:val="20"/>
        </w:rPr>
        <w:t>,</w:t>
      </w:r>
    </w:p>
    <w:p w14:paraId="61A86908" w14:textId="77777777" w:rsidR="00996819" w:rsidRDefault="00996819" w:rsidP="00996819">
      <w:pPr>
        <w:rPr>
          <w:sz w:val="20"/>
          <w:szCs w:val="20"/>
        </w:rPr>
      </w:pPr>
      <w:r>
        <w:rPr>
          <w:sz w:val="20"/>
          <w:szCs w:val="20"/>
        </w:rPr>
        <w:t xml:space="preserve">Что </w:t>
      </w:r>
      <w:r w:rsidRPr="00B6145C">
        <w:rPr>
          <w:b/>
          <w:sz w:val="20"/>
          <w:szCs w:val="20"/>
        </w:rPr>
        <w:t>близкими</w:t>
      </w:r>
      <w:r>
        <w:rPr>
          <w:sz w:val="20"/>
          <w:szCs w:val="20"/>
        </w:rPr>
        <w:t xml:space="preserve"> те стали,</w:t>
      </w:r>
    </w:p>
    <w:p w14:paraId="14D23711" w14:textId="77777777" w:rsidR="00996819" w:rsidRDefault="00996819" w:rsidP="00996819">
      <w:pPr>
        <w:rPr>
          <w:sz w:val="20"/>
          <w:szCs w:val="20"/>
        </w:rPr>
      </w:pPr>
      <w:r>
        <w:rPr>
          <w:sz w:val="20"/>
          <w:szCs w:val="20"/>
        </w:rPr>
        <w:t xml:space="preserve">Несмотря </w:t>
      </w:r>
      <w:r w:rsidRPr="00B6145C">
        <w:rPr>
          <w:b/>
          <w:sz w:val="20"/>
          <w:szCs w:val="20"/>
        </w:rPr>
        <w:t>на сонм</w:t>
      </w:r>
      <w:r>
        <w:rPr>
          <w:sz w:val="20"/>
          <w:szCs w:val="20"/>
        </w:rPr>
        <w:t xml:space="preserve"> </w:t>
      </w:r>
    </w:p>
    <w:p w14:paraId="5F9754E0" w14:textId="77777777" w:rsidR="00996819" w:rsidRDefault="00996819" w:rsidP="00996819">
      <w:pPr>
        <w:rPr>
          <w:sz w:val="20"/>
          <w:szCs w:val="20"/>
        </w:rPr>
      </w:pPr>
      <w:r>
        <w:rPr>
          <w:sz w:val="20"/>
          <w:szCs w:val="20"/>
        </w:rPr>
        <w:t>Кручин больших и лишних,</w:t>
      </w:r>
    </w:p>
    <w:p w14:paraId="4B9FFD13" w14:textId="77777777" w:rsidR="00996819" w:rsidRDefault="00996819" w:rsidP="00996819">
      <w:pPr>
        <w:rPr>
          <w:sz w:val="20"/>
          <w:szCs w:val="20"/>
        </w:rPr>
      </w:pPr>
      <w:r>
        <w:rPr>
          <w:sz w:val="20"/>
          <w:szCs w:val="20"/>
        </w:rPr>
        <w:t>Пон</w:t>
      </w:r>
      <w:r w:rsidRPr="00B6145C">
        <w:rPr>
          <w:b/>
          <w:sz w:val="20"/>
          <w:szCs w:val="20"/>
        </w:rPr>
        <w:t>е</w:t>
      </w:r>
      <w:r>
        <w:rPr>
          <w:sz w:val="20"/>
          <w:szCs w:val="20"/>
        </w:rPr>
        <w:t>же во бны дни проблем не замечали,</w:t>
      </w:r>
      <w:r w:rsidRPr="00B6145C">
        <w:t xml:space="preserve"> </w:t>
      </w:r>
      <w:r w:rsidRPr="00B6145C">
        <w:rPr>
          <w:sz w:val="20"/>
          <w:szCs w:val="20"/>
        </w:rPr>
        <w:t>–</w:t>
      </w:r>
    </w:p>
    <w:p w14:paraId="53BCAABA" w14:textId="77777777" w:rsidR="00996819" w:rsidRDefault="00996819" w:rsidP="00996819">
      <w:pPr>
        <w:rPr>
          <w:sz w:val="20"/>
          <w:szCs w:val="20"/>
        </w:rPr>
      </w:pPr>
      <w:r>
        <w:rPr>
          <w:sz w:val="20"/>
          <w:szCs w:val="20"/>
        </w:rPr>
        <w:t xml:space="preserve">Во чувствах же </w:t>
      </w:r>
      <w:r w:rsidRPr="00B6145C">
        <w:rPr>
          <w:b/>
          <w:sz w:val="20"/>
          <w:szCs w:val="20"/>
        </w:rPr>
        <w:t>тонули</w:t>
      </w:r>
      <w:r>
        <w:rPr>
          <w:sz w:val="20"/>
          <w:szCs w:val="20"/>
        </w:rPr>
        <w:t xml:space="preserve"> беззаботные тогда.</w:t>
      </w:r>
    </w:p>
    <w:p w14:paraId="07EE7FD5" w14:textId="77777777" w:rsidR="00996819" w:rsidRDefault="00996819" w:rsidP="00996819">
      <w:pPr>
        <w:rPr>
          <w:sz w:val="20"/>
          <w:szCs w:val="20"/>
        </w:rPr>
      </w:pPr>
    </w:p>
    <w:p w14:paraId="63AAD52F" w14:textId="77777777" w:rsidR="00996819" w:rsidRDefault="00996819" w:rsidP="00996819">
      <w:pPr>
        <w:rPr>
          <w:sz w:val="20"/>
          <w:szCs w:val="20"/>
        </w:rPr>
      </w:pPr>
      <w:r w:rsidRPr="00BA1792">
        <w:rPr>
          <w:b/>
          <w:sz w:val="20"/>
          <w:szCs w:val="20"/>
        </w:rPr>
        <w:t>Война</w:t>
      </w:r>
      <w:r>
        <w:rPr>
          <w:sz w:val="20"/>
          <w:szCs w:val="20"/>
        </w:rPr>
        <w:t>, борьба родных людей –</w:t>
      </w:r>
    </w:p>
    <w:p w14:paraId="2BC15EDE" w14:textId="77777777" w:rsidR="00996819" w:rsidRDefault="00996819" w:rsidP="00996819">
      <w:pPr>
        <w:rPr>
          <w:sz w:val="20"/>
          <w:szCs w:val="20"/>
        </w:rPr>
      </w:pPr>
      <w:r>
        <w:rPr>
          <w:sz w:val="20"/>
          <w:szCs w:val="20"/>
        </w:rPr>
        <w:t xml:space="preserve">Не </w:t>
      </w:r>
      <w:r w:rsidRPr="00BA1792">
        <w:rPr>
          <w:b/>
          <w:sz w:val="20"/>
          <w:szCs w:val="20"/>
        </w:rPr>
        <w:t>меж собой</w:t>
      </w:r>
      <w:r>
        <w:rPr>
          <w:sz w:val="20"/>
          <w:szCs w:val="20"/>
        </w:rPr>
        <w:t xml:space="preserve"> родных,</w:t>
      </w:r>
    </w:p>
    <w:p w14:paraId="3461289D" w14:textId="77777777" w:rsidR="00996819" w:rsidRDefault="00996819" w:rsidP="00996819">
      <w:pPr>
        <w:rPr>
          <w:sz w:val="20"/>
          <w:szCs w:val="20"/>
        </w:rPr>
      </w:pPr>
      <w:r>
        <w:rPr>
          <w:sz w:val="20"/>
          <w:szCs w:val="20"/>
        </w:rPr>
        <w:t>О нет,</w:t>
      </w:r>
    </w:p>
    <w:p w14:paraId="0E5FF132" w14:textId="77777777" w:rsidR="00996819" w:rsidRDefault="00996819" w:rsidP="00996819">
      <w:pPr>
        <w:rPr>
          <w:sz w:val="20"/>
          <w:szCs w:val="20"/>
        </w:rPr>
      </w:pPr>
      <w:r>
        <w:rPr>
          <w:sz w:val="20"/>
          <w:szCs w:val="20"/>
        </w:rPr>
        <w:t xml:space="preserve">Но таковых </w:t>
      </w:r>
    </w:p>
    <w:p w14:paraId="11B4BCB2" w14:textId="77777777" w:rsidR="00996819" w:rsidRDefault="00996819" w:rsidP="00996819">
      <w:pPr>
        <w:rPr>
          <w:sz w:val="20"/>
          <w:szCs w:val="20"/>
        </w:rPr>
      </w:pPr>
      <w:r>
        <w:rPr>
          <w:sz w:val="20"/>
          <w:szCs w:val="20"/>
        </w:rPr>
        <w:t>Деля</w:t>
      </w:r>
      <w:r>
        <w:rPr>
          <w:rStyle w:val="ac"/>
          <w:sz w:val="20"/>
          <w:szCs w:val="20"/>
        </w:rPr>
        <w:footnoteReference w:id="2438"/>
      </w:r>
      <w:r>
        <w:rPr>
          <w:sz w:val="20"/>
          <w:szCs w:val="20"/>
        </w:rPr>
        <w:t xml:space="preserve"> детей!..</w:t>
      </w:r>
    </w:p>
    <w:p w14:paraId="5DB7AE9C" w14:textId="77777777" w:rsidR="00996819" w:rsidRDefault="00996819" w:rsidP="00996819">
      <w:pPr>
        <w:rPr>
          <w:sz w:val="20"/>
          <w:szCs w:val="20"/>
        </w:rPr>
      </w:pPr>
      <w:r>
        <w:rPr>
          <w:sz w:val="20"/>
          <w:szCs w:val="20"/>
        </w:rPr>
        <w:t xml:space="preserve">Но </w:t>
      </w:r>
      <w:r w:rsidRPr="00BA1792">
        <w:rPr>
          <w:b/>
          <w:sz w:val="20"/>
          <w:szCs w:val="20"/>
        </w:rPr>
        <w:t>больно им</w:t>
      </w:r>
      <w:r>
        <w:rPr>
          <w:sz w:val="20"/>
          <w:szCs w:val="20"/>
        </w:rPr>
        <w:t>! Огромен для них вред!..</w:t>
      </w:r>
    </w:p>
    <w:p w14:paraId="6AB28E7B" w14:textId="77777777" w:rsidR="00996819" w:rsidRDefault="00996819" w:rsidP="00996819">
      <w:pPr>
        <w:rPr>
          <w:sz w:val="20"/>
          <w:szCs w:val="20"/>
        </w:rPr>
      </w:pPr>
    </w:p>
    <w:p w14:paraId="5F10EF88" w14:textId="77777777" w:rsidR="00996819" w:rsidRDefault="00996819" w:rsidP="00996819">
      <w:pPr>
        <w:rPr>
          <w:sz w:val="20"/>
          <w:szCs w:val="20"/>
        </w:rPr>
      </w:pPr>
      <w:r>
        <w:rPr>
          <w:sz w:val="20"/>
          <w:szCs w:val="20"/>
        </w:rPr>
        <w:t>О чём вы думаете, с</w:t>
      </w:r>
      <w:r w:rsidRPr="00BA1792">
        <w:rPr>
          <w:b/>
          <w:sz w:val="20"/>
          <w:szCs w:val="20"/>
        </w:rPr>
        <w:t>у</w:t>
      </w:r>
      <w:r>
        <w:rPr>
          <w:sz w:val="20"/>
          <w:szCs w:val="20"/>
        </w:rPr>
        <w:t>ки,</w:t>
      </w:r>
    </w:p>
    <w:p w14:paraId="27C20EFF" w14:textId="77777777" w:rsidR="00996819" w:rsidRDefault="00996819" w:rsidP="00996819">
      <w:pPr>
        <w:rPr>
          <w:sz w:val="20"/>
          <w:szCs w:val="20"/>
        </w:rPr>
      </w:pPr>
      <w:r>
        <w:rPr>
          <w:sz w:val="20"/>
          <w:szCs w:val="20"/>
        </w:rPr>
        <w:t xml:space="preserve">Когда рожаете </w:t>
      </w:r>
    </w:p>
    <w:p w14:paraId="5AC61744" w14:textId="77777777" w:rsidR="00996819" w:rsidRDefault="00996819" w:rsidP="00996819">
      <w:pPr>
        <w:rPr>
          <w:sz w:val="20"/>
          <w:szCs w:val="20"/>
        </w:rPr>
      </w:pPr>
      <w:r w:rsidRPr="00BA1792">
        <w:rPr>
          <w:b/>
          <w:sz w:val="20"/>
          <w:szCs w:val="20"/>
        </w:rPr>
        <w:t>Детей</w:t>
      </w:r>
      <w:r>
        <w:rPr>
          <w:sz w:val="20"/>
          <w:szCs w:val="20"/>
        </w:rPr>
        <w:t>?!</w:t>
      </w:r>
    </w:p>
    <w:p w14:paraId="7C77623E" w14:textId="77777777" w:rsidR="00996819" w:rsidRDefault="00996819" w:rsidP="00996819">
      <w:pPr>
        <w:rPr>
          <w:sz w:val="20"/>
          <w:szCs w:val="20"/>
        </w:rPr>
      </w:pPr>
      <w:r>
        <w:rPr>
          <w:sz w:val="20"/>
          <w:szCs w:val="20"/>
        </w:rPr>
        <w:t xml:space="preserve">Засим </w:t>
      </w:r>
      <w:r w:rsidRPr="00BA1792">
        <w:rPr>
          <w:b/>
          <w:sz w:val="20"/>
          <w:szCs w:val="20"/>
        </w:rPr>
        <w:t>разводом</w:t>
      </w:r>
    </w:p>
    <w:p w14:paraId="0B00DCDD" w14:textId="77777777" w:rsidR="00996819" w:rsidRDefault="00996819" w:rsidP="00996819">
      <w:pPr>
        <w:rPr>
          <w:sz w:val="20"/>
          <w:szCs w:val="20"/>
        </w:rPr>
      </w:pPr>
      <w:r>
        <w:rPr>
          <w:sz w:val="20"/>
          <w:szCs w:val="20"/>
        </w:rPr>
        <w:t>Личность в оных изжив</w:t>
      </w:r>
      <w:r w:rsidRPr="00BA1792">
        <w:rPr>
          <w:b/>
          <w:sz w:val="20"/>
          <w:szCs w:val="20"/>
        </w:rPr>
        <w:t>а</w:t>
      </w:r>
      <w:r>
        <w:rPr>
          <w:sz w:val="20"/>
          <w:szCs w:val="20"/>
        </w:rPr>
        <w:t>ете,</w:t>
      </w:r>
    </w:p>
    <w:p w14:paraId="3B25B2F9" w14:textId="77777777" w:rsidR="00996819" w:rsidRDefault="00996819" w:rsidP="00996819">
      <w:pPr>
        <w:rPr>
          <w:sz w:val="20"/>
          <w:szCs w:val="20"/>
        </w:rPr>
      </w:pPr>
      <w:r>
        <w:rPr>
          <w:sz w:val="20"/>
          <w:szCs w:val="20"/>
        </w:rPr>
        <w:t>Мертв</w:t>
      </w:r>
      <w:r w:rsidRPr="00BA1792">
        <w:rPr>
          <w:b/>
          <w:sz w:val="20"/>
          <w:szCs w:val="20"/>
        </w:rPr>
        <w:t>и</w:t>
      </w:r>
      <w:r>
        <w:rPr>
          <w:sz w:val="20"/>
          <w:szCs w:val="20"/>
        </w:rPr>
        <w:t>те будущих людей –</w:t>
      </w:r>
    </w:p>
    <w:p w14:paraId="304FC623" w14:textId="77777777" w:rsidR="00996819" w:rsidRDefault="00996819" w:rsidP="00996819">
      <w:pPr>
        <w:rPr>
          <w:sz w:val="20"/>
          <w:szCs w:val="20"/>
        </w:rPr>
      </w:pPr>
      <w:r>
        <w:rPr>
          <w:sz w:val="20"/>
          <w:szCs w:val="20"/>
        </w:rPr>
        <w:t xml:space="preserve">Растите </w:t>
      </w:r>
      <w:r w:rsidRPr="00BA1792">
        <w:rPr>
          <w:b/>
          <w:sz w:val="20"/>
          <w:szCs w:val="20"/>
        </w:rPr>
        <w:t>вероятность</w:t>
      </w:r>
      <w:r>
        <w:rPr>
          <w:sz w:val="20"/>
          <w:szCs w:val="20"/>
        </w:rPr>
        <w:t xml:space="preserve"> вредного исх</w:t>
      </w:r>
      <w:r w:rsidRPr="00BA1792">
        <w:rPr>
          <w:b/>
          <w:sz w:val="20"/>
          <w:szCs w:val="20"/>
        </w:rPr>
        <w:t>о</w:t>
      </w:r>
      <w:r>
        <w:rPr>
          <w:sz w:val="20"/>
          <w:szCs w:val="20"/>
        </w:rPr>
        <w:t>да,</w:t>
      </w:r>
    </w:p>
    <w:p w14:paraId="7F70F1B8" w14:textId="77777777" w:rsidR="00996819" w:rsidRDefault="00996819" w:rsidP="00996819">
      <w:pPr>
        <w:rPr>
          <w:sz w:val="20"/>
          <w:szCs w:val="20"/>
        </w:rPr>
      </w:pPr>
      <w:r>
        <w:rPr>
          <w:sz w:val="20"/>
          <w:szCs w:val="20"/>
        </w:rPr>
        <w:t xml:space="preserve">Невинных чад своих </w:t>
      </w:r>
      <w:r w:rsidRPr="00BA1792">
        <w:rPr>
          <w:b/>
          <w:sz w:val="20"/>
          <w:szCs w:val="20"/>
        </w:rPr>
        <w:t>зачем</w:t>
      </w:r>
      <w:r>
        <w:rPr>
          <w:sz w:val="20"/>
          <w:szCs w:val="20"/>
        </w:rPr>
        <w:t xml:space="preserve"> вы обрекаете на муки?</w:t>
      </w:r>
    </w:p>
    <w:p w14:paraId="2AF62B36" w14:textId="77777777" w:rsidR="00996819" w:rsidRDefault="00996819" w:rsidP="00996819">
      <w:pPr>
        <w:rPr>
          <w:sz w:val="20"/>
          <w:szCs w:val="20"/>
        </w:rPr>
      </w:pPr>
    </w:p>
    <w:p w14:paraId="40E48AC3" w14:textId="77777777" w:rsidR="00996819" w:rsidRDefault="00996819" w:rsidP="00996819">
      <w:pPr>
        <w:rPr>
          <w:sz w:val="20"/>
          <w:szCs w:val="20"/>
        </w:rPr>
      </w:pPr>
      <w:r>
        <w:rPr>
          <w:sz w:val="20"/>
          <w:szCs w:val="20"/>
        </w:rPr>
        <w:t xml:space="preserve">Зачем желаете </w:t>
      </w:r>
      <w:r w:rsidRPr="00BA1792">
        <w:rPr>
          <w:b/>
          <w:sz w:val="20"/>
          <w:szCs w:val="20"/>
        </w:rPr>
        <w:t>семью</w:t>
      </w:r>
      <w:r>
        <w:rPr>
          <w:sz w:val="20"/>
          <w:szCs w:val="20"/>
        </w:rPr>
        <w:t>,</w:t>
      </w:r>
    </w:p>
    <w:p w14:paraId="1AAC3402" w14:textId="77777777" w:rsidR="00996819" w:rsidRDefault="00996819" w:rsidP="00996819">
      <w:pPr>
        <w:rPr>
          <w:sz w:val="20"/>
          <w:szCs w:val="20"/>
        </w:rPr>
      </w:pPr>
      <w:r>
        <w:rPr>
          <w:sz w:val="20"/>
          <w:szCs w:val="20"/>
        </w:rPr>
        <w:t>Имея меж собой разд</w:t>
      </w:r>
      <w:r w:rsidRPr="00BA1792">
        <w:rPr>
          <w:b/>
          <w:sz w:val="20"/>
          <w:szCs w:val="20"/>
        </w:rPr>
        <w:t>о</w:t>
      </w:r>
      <w:r>
        <w:rPr>
          <w:sz w:val="20"/>
          <w:szCs w:val="20"/>
        </w:rPr>
        <w:t>ры,</w:t>
      </w:r>
    </w:p>
    <w:p w14:paraId="5B53EA0C" w14:textId="77777777" w:rsidR="00996819" w:rsidRDefault="00996819" w:rsidP="00996819">
      <w:pPr>
        <w:rPr>
          <w:sz w:val="20"/>
          <w:szCs w:val="20"/>
        </w:rPr>
      </w:pPr>
      <w:r>
        <w:rPr>
          <w:sz w:val="20"/>
          <w:szCs w:val="20"/>
        </w:rPr>
        <w:t xml:space="preserve">Не будучи согласными </w:t>
      </w:r>
      <w:r w:rsidRPr="00BA1792">
        <w:rPr>
          <w:b/>
          <w:sz w:val="20"/>
          <w:szCs w:val="20"/>
        </w:rPr>
        <w:t>во всём</w:t>
      </w:r>
      <w:r>
        <w:rPr>
          <w:sz w:val="20"/>
          <w:szCs w:val="20"/>
        </w:rPr>
        <w:t xml:space="preserve"> –</w:t>
      </w:r>
    </w:p>
    <w:p w14:paraId="3D46A67A" w14:textId="77777777" w:rsidR="00996819" w:rsidRDefault="00996819" w:rsidP="00996819">
      <w:pPr>
        <w:rPr>
          <w:sz w:val="20"/>
          <w:szCs w:val="20"/>
        </w:rPr>
      </w:pPr>
      <w:r>
        <w:rPr>
          <w:sz w:val="20"/>
          <w:szCs w:val="20"/>
        </w:rPr>
        <w:t>Чего вы ожидаете? И мните вы о чём,</w:t>
      </w:r>
    </w:p>
    <w:p w14:paraId="5A6D612C" w14:textId="77777777" w:rsidR="00996819" w:rsidRDefault="00996819" w:rsidP="00996819">
      <w:pPr>
        <w:rPr>
          <w:sz w:val="20"/>
          <w:szCs w:val="20"/>
        </w:rPr>
      </w:pPr>
      <w:r>
        <w:rPr>
          <w:sz w:val="20"/>
          <w:szCs w:val="20"/>
        </w:rPr>
        <w:t xml:space="preserve">Когда пытаетесь </w:t>
      </w:r>
      <w:r w:rsidRPr="00BA1792">
        <w:rPr>
          <w:b/>
          <w:sz w:val="20"/>
          <w:szCs w:val="20"/>
        </w:rPr>
        <w:t>мириться</w:t>
      </w:r>
      <w:r>
        <w:rPr>
          <w:sz w:val="20"/>
          <w:szCs w:val="20"/>
        </w:rPr>
        <w:t xml:space="preserve"> после сс</w:t>
      </w:r>
      <w:r w:rsidRPr="00BA1792">
        <w:rPr>
          <w:b/>
          <w:sz w:val="20"/>
          <w:szCs w:val="20"/>
        </w:rPr>
        <w:t>о</w:t>
      </w:r>
      <w:r>
        <w:rPr>
          <w:sz w:val="20"/>
          <w:szCs w:val="20"/>
        </w:rPr>
        <w:t>ры,</w:t>
      </w:r>
    </w:p>
    <w:p w14:paraId="3135C06F" w14:textId="77777777" w:rsidR="00996819" w:rsidRDefault="00996819" w:rsidP="00996819">
      <w:pPr>
        <w:rPr>
          <w:sz w:val="20"/>
          <w:szCs w:val="20"/>
        </w:rPr>
      </w:pPr>
      <w:r>
        <w:rPr>
          <w:sz w:val="20"/>
          <w:szCs w:val="20"/>
        </w:rPr>
        <w:t>Вернуть жив</w:t>
      </w:r>
      <w:r w:rsidRPr="00BA1792">
        <w:rPr>
          <w:b/>
          <w:sz w:val="20"/>
          <w:szCs w:val="20"/>
        </w:rPr>
        <w:t>о</w:t>
      </w:r>
      <w:r>
        <w:rPr>
          <w:sz w:val="20"/>
          <w:szCs w:val="20"/>
        </w:rPr>
        <w:t>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rStyle w:val="ac"/>
          <w:sz w:val="20"/>
          <w:szCs w:val="20"/>
        </w:rPr>
        <w:footnoteReference w:id="2439"/>
      </w:r>
      <w:r>
        <w:rPr>
          <w:sz w:val="20"/>
          <w:szCs w:val="20"/>
        </w:rPr>
        <w:t xml:space="preserve"> назад, </w:t>
      </w:r>
      <w:r w:rsidRPr="00BA1792">
        <w:rPr>
          <w:b/>
          <w:sz w:val="20"/>
          <w:szCs w:val="20"/>
        </w:rPr>
        <w:t>поддавшись раз гнилью</w:t>
      </w:r>
      <w:r>
        <w:rPr>
          <w:sz w:val="20"/>
          <w:szCs w:val="20"/>
        </w:rPr>
        <w:t>?</w:t>
      </w:r>
    </w:p>
    <w:p w14:paraId="762427EE" w14:textId="77777777" w:rsidR="00996819" w:rsidRDefault="00996819" w:rsidP="00996819">
      <w:pPr>
        <w:rPr>
          <w:sz w:val="20"/>
          <w:szCs w:val="20"/>
        </w:rPr>
      </w:pPr>
    </w:p>
    <w:p w14:paraId="641CCBD9" w14:textId="77777777" w:rsidR="00996819" w:rsidRDefault="00996819" w:rsidP="00996819">
      <w:pPr>
        <w:rPr>
          <w:sz w:val="20"/>
          <w:szCs w:val="20"/>
        </w:rPr>
      </w:pPr>
      <w:r w:rsidRPr="00585B7C">
        <w:rPr>
          <w:b/>
          <w:sz w:val="20"/>
          <w:szCs w:val="20"/>
        </w:rPr>
        <w:t>Стена</w:t>
      </w:r>
      <w:r>
        <w:rPr>
          <w:sz w:val="20"/>
          <w:szCs w:val="20"/>
        </w:rPr>
        <w:t xml:space="preserve"> бывает между вами!</w:t>
      </w:r>
    </w:p>
    <w:p w14:paraId="3FC51D5F" w14:textId="77777777" w:rsidR="00996819" w:rsidRDefault="00996819" w:rsidP="00996819">
      <w:pPr>
        <w:rPr>
          <w:sz w:val="20"/>
          <w:szCs w:val="20"/>
        </w:rPr>
      </w:pPr>
      <w:r>
        <w:rPr>
          <w:sz w:val="20"/>
          <w:szCs w:val="20"/>
        </w:rPr>
        <w:t xml:space="preserve">Не будет </w:t>
      </w:r>
      <w:r w:rsidRPr="00585B7C">
        <w:rPr>
          <w:b/>
          <w:sz w:val="20"/>
          <w:szCs w:val="20"/>
        </w:rPr>
        <w:t>сладкой</w:t>
      </w:r>
      <w:r>
        <w:rPr>
          <w:sz w:val="20"/>
          <w:szCs w:val="20"/>
        </w:rPr>
        <w:t xml:space="preserve">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зан</w:t>
      </w:r>
      <w:r w:rsidRPr="00585B7C">
        <w:rPr>
          <w:b/>
          <w:sz w:val="20"/>
          <w:szCs w:val="20"/>
        </w:rPr>
        <w:t>е</w:t>
      </w:r>
      <w:r>
        <w:rPr>
          <w:rStyle w:val="ac"/>
          <w:sz w:val="20"/>
          <w:szCs w:val="20"/>
        </w:rPr>
        <w:footnoteReference w:id="2440"/>
      </w:r>
      <w:r>
        <w:rPr>
          <w:sz w:val="20"/>
          <w:szCs w:val="20"/>
        </w:rPr>
        <w:t xml:space="preserve"> во той есть ст</w:t>
      </w:r>
      <w:r w:rsidRPr="00585B7C">
        <w:rPr>
          <w:b/>
          <w:sz w:val="20"/>
          <w:szCs w:val="20"/>
        </w:rPr>
        <w:t>е</w:t>
      </w:r>
      <w:r>
        <w:rPr>
          <w:sz w:val="20"/>
          <w:szCs w:val="20"/>
        </w:rPr>
        <w:t>ны, –</w:t>
      </w:r>
    </w:p>
    <w:p w14:paraId="0804A1AD" w14:textId="77777777" w:rsidR="00996819" w:rsidRDefault="00996819" w:rsidP="00996819">
      <w:pPr>
        <w:rPr>
          <w:sz w:val="20"/>
          <w:szCs w:val="20"/>
        </w:rPr>
      </w:pPr>
      <w:r>
        <w:rPr>
          <w:sz w:val="20"/>
          <w:szCs w:val="20"/>
        </w:rPr>
        <w:t>Не стройте семьи же,</w:t>
      </w:r>
    </w:p>
    <w:p w14:paraId="34BB2D5C" w14:textId="77777777" w:rsidR="00996819" w:rsidRDefault="00996819" w:rsidP="00996819">
      <w:pPr>
        <w:rPr>
          <w:sz w:val="20"/>
          <w:szCs w:val="20"/>
        </w:rPr>
      </w:pPr>
      <w:r>
        <w:rPr>
          <w:sz w:val="20"/>
          <w:szCs w:val="20"/>
        </w:rPr>
        <w:t>Аж</w:t>
      </w:r>
      <w:r w:rsidRPr="00585B7C">
        <w:rPr>
          <w:b/>
          <w:sz w:val="20"/>
          <w:szCs w:val="20"/>
        </w:rPr>
        <w:t>е</w:t>
      </w:r>
      <w:r>
        <w:rPr>
          <w:rStyle w:val="ac"/>
          <w:sz w:val="20"/>
          <w:szCs w:val="20"/>
        </w:rPr>
        <w:footnoteReference w:id="2441"/>
      </w:r>
      <w:r>
        <w:rPr>
          <w:sz w:val="20"/>
          <w:szCs w:val="20"/>
        </w:rPr>
        <w:t xml:space="preserve"> </w:t>
      </w:r>
    </w:p>
    <w:p w14:paraId="0BC7EF27" w14:textId="77777777" w:rsidR="00996819" w:rsidRDefault="00996819" w:rsidP="00996819">
      <w:pPr>
        <w:rPr>
          <w:sz w:val="20"/>
          <w:szCs w:val="20"/>
        </w:rPr>
      </w:pPr>
      <w:r>
        <w:rPr>
          <w:b/>
          <w:sz w:val="20"/>
          <w:szCs w:val="20"/>
        </w:rPr>
        <w:t>«</w:t>
      </w:r>
      <w:r w:rsidRPr="00585B7C">
        <w:rPr>
          <w:b/>
          <w:sz w:val="20"/>
          <w:szCs w:val="20"/>
        </w:rPr>
        <w:t>Раздорите</w:t>
      </w:r>
      <w:r>
        <w:rPr>
          <w:b/>
          <w:sz w:val="20"/>
          <w:szCs w:val="20"/>
        </w:rPr>
        <w:t>»</w:t>
      </w:r>
      <w:r w:rsidRPr="00585B7C">
        <w:rPr>
          <w:b/>
          <w:sz w:val="20"/>
          <w:szCs w:val="20"/>
        </w:rPr>
        <w:t xml:space="preserve"> и сами</w:t>
      </w:r>
      <w:r>
        <w:rPr>
          <w:sz w:val="20"/>
          <w:szCs w:val="20"/>
        </w:rPr>
        <w:t xml:space="preserve"> –</w:t>
      </w:r>
    </w:p>
    <w:p w14:paraId="102E5EA6" w14:textId="77777777" w:rsidR="00996819" w:rsidRDefault="00996819" w:rsidP="00996819">
      <w:pPr>
        <w:rPr>
          <w:sz w:val="20"/>
          <w:szCs w:val="20"/>
        </w:rPr>
      </w:pPr>
      <w:r>
        <w:rPr>
          <w:sz w:val="20"/>
          <w:szCs w:val="20"/>
        </w:rPr>
        <w:t>Безлики дети будут, частью уби</w:t>
      </w:r>
      <w:r w:rsidRPr="00585B7C">
        <w:rPr>
          <w:b/>
          <w:sz w:val="20"/>
          <w:szCs w:val="20"/>
        </w:rPr>
        <w:t>е</w:t>
      </w:r>
      <w:r>
        <w:rPr>
          <w:sz w:val="20"/>
          <w:szCs w:val="20"/>
        </w:rPr>
        <w:t>нны!..</w:t>
      </w:r>
    </w:p>
    <w:p w14:paraId="5DF1B19D" w14:textId="77777777" w:rsidR="00996819" w:rsidRDefault="00996819" w:rsidP="00996819">
      <w:pPr>
        <w:rPr>
          <w:sz w:val="20"/>
          <w:szCs w:val="20"/>
        </w:rPr>
      </w:pPr>
    </w:p>
    <w:p w14:paraId="1C37AD6D" w14:textId="77777777" w:rsidR="00996819" w:rsidRDefault="00996819" w:rsidP="00996819">
      <w:pPr>
        <w:rPr>
          <w:sz w:val="20"/>
          <w:szCs w:val="20"/>
        </w:rPr>
      </w:pPr>
      <w:r>
        <w:rPr>
          <w:sz w:val="20"/>
          <w:szCs w:val="20"/>
        </w:rPr>
        <w:t>Идёте по пути, –</w:t>
      </w:r>
    </w:p>
    <w:p w14:paraId="1F04FCD3" w14:textId="77777777" w:rsidR="00996819" w:rsidRDefault="00996819" w:rsidP="00996819">
      <w:pPr>
        <w:rPr>
          <w:sz w:val="20"/>
          <w:szCs w:val="20"/>
        </w:rPr>
      </w:pPr>
      <w:r>
        <w:rPr>
          <w:sz w:val="20"/>
          <w:szCs w:val="20"/>
        </w:rPr>
        <w:t>Им пр</w:t>
      </w:r>
      <w:r w:rsidRPr="00585B7C">
        <w:rPr>
          <w:b/>
          <w:sz w:val="20"/>
          <w:szCs w:val="20"/>
        </w:rPr>
        <w:t>и</w:t>
      </w:r>
      <w:r>
        <w:rPr>
          <w:sz w:val="20"/>
          <w:szCs w:val="20"/>
        </w:rPr>
        <w:t>нято идти,</w:t>
      </w:r>
    </w:p>
    <w:p w14:paraId="1D63F668" w14:textId="77777777" w:rsidR="00996819" w:rsidRDefault="00996819" w:rsidP="00996819">
      <w:pPr>
        <w:rPr>
          <w:sz w:val="20"/>
          <w:szCs w:val="20"/>
        </w:rPr>
      </w:pPr>
      <w:r>
        <w:rPr>
          <w:sz w:val="20"/>
          <w:szCs w:val="20"/>
        </w:rPr>
        <w:t>Не зрите вы проблем тех пр</w:t>
      </w:r>
      <w:r w:rsidRPr="00585B7C">
        <w:rPr>
          <w:b/>
          <w:sz w:val="20"/>
          <w:szCs w:val="20"/>
        </w:rPr>
        <w:t>о</w:t>
      </w:r>
      <w:r>
        <w:rPr>
          <w:sz w:val="20"/>
          <w:szCs w:val="20"/>
        </w:rPr>
        <w:t>рву</w:t>
      </w:r>
      <w:r>
        <w:rPr>
          <w:rStyle w:val="ac"/>
          <w:sz w:val="20"/>
          <w:szCs w:val="20"/>
        </w:rPr>
        <w:footnoteReference w:id="2442"/>
      </w:r>
      <w:r>
        <w:rPr>
          <w:sz w:val="20"/>
          <w:szCs w:val="20"/>
        </w:rPr>
        <w:t>,</w:t>
      </w:r>
    </w:p>
    <w:p w14:paraId="1EF0BFC3" w14:textId="77777777" w:rsidR="00996819" w:rsidRDefault="00996819" w:rsidP="00996819">
      <w:pPr>
        <w:rPr>
          <w:sz w:val="20"/>
          <w:szCs w:val="20"/>
        </w:rPr>
      </w:pPr>
      <w:r>
        <w:rPr>
          <w:sz w:val="20"/>
          <w:szCs w:val="20"/>
        </w:rPr>
        <w:t xml:space="preserve">Что </w:t>
      </w:r>
      <w:r w:rsidRPr="00585B7C">
        <w:rPr>
          <w:b/>
          <w:sz w:val="20"/>
          <w:szCs w:val="20"/>
        </w:rPr>
        <w:t>так легко</w:t>
      </w:r>
      <w:r>
        <w:rPr>
          <w:sz w:val="20"/>
          <w:szCs w:val="20"/>
        </w:rPr>
        <w:t xml:space="preserve"> меж вами возникают,</w:t>
      </w:r>
    </w:p>
    <w:p w14:paraId="14F9565D" w14:textId="77777777" w:rsidR="00996819" w:rsidRDefault="00996819" w:rsidP="00996819">
      <w:pPr>
        <w:rPr>
          <w:sz w:val="20"/>
          <w:szCs w:val="20"/>
        </w:rPr>
      </w:pPr>
      <w:r>
        <w:rPr>
          <w:sz w:val="20"/>
          <w:szCs w:val="20"/>
        </w:rPr>
        <w:t xml:space="preserve">Что и проходят </w:t>
      </w:r>
      <w:r w:rsidRPr="00585B7C">
        <w:rPr>
          <w:b/>
          <w:sz w:val="20"/>
          <w:szCs w:val="20"/>
        </w:rPr>
        <w:t>будто</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с большим труд</w:t>
      </w:r>
      <w:r w:rsidRPr="00585B7C">
        <w:rPr>
          <w:b/>
          <w:sz w:val="20"/>
          <w:szCs w:val="20"/>
        </w:rPr>
        <w:t>о</w:t>
      </w:r>
      <w:r>
        <w:rPr>
          <w:sz w:val="20"/>
          <w:szCs w:val="20"/>
        </w:rPr>
        <w:t>м,</w:t>
      </w:r>
    </w:p>
    <w:p w14:paraId="3C72DBF1" w14:textId="77777777" w:rsidR="00996819" w:rsidRDefault="00996819" w:rsidP="00996819">
      <w:pPr>
        <w:rPr>
          <w:sz w:val="20"/>
          <w:szCs w:val="20"/>
        </w:rPr>
      </w:pPr>
      <w:r>
        <w:rPr>
          <w:sz w:val="20"/>
          <w:szCs w:val="20"/>
        </w:rPr>
        <w:t xml:space="preserve">Ано всегда </w:t>
      </w:r>
      <w:r w:rsidRPr="00585B7C">
        <w:rPr>
          <w:b/>
          <w:sz w:val="20"/>
          <w:szCs w:val="20"/>
        </w:rPr>
        <w:t>осадок</w:t>
      </w:r>
      <w:r>
        <w:rPr>
          <w:sz w:val="20"/>
          <w:szCs w:val="20"/>
        </w:rPr>
        <w:t xml:space="preserve"> оставляют –</w:t>
      </w:r>
    </w:p>
    <w:p w14:paraId="1D6C8232" w14:textId="77777777" w:rsidR="00996819" w:rsidRDefault="00996819" w:rsidP="00996819">
      <w:pPr>
        <w:rPr>
          <w:sz w:val="20"/>
          <w:szCs w:val="20"/>
        </w:rPr>
      </w:pPr>
      <w:r>
        <w:rPr>
          <w:sz w:val="20"/>
          <w:szCs w:val="20"/>
        </w:rPr>
        <w:lastRenderedPageBreak/>
        <w:t>Со вред</w:t>
      </w:r>
      <w:r w:rsidRPr="00585B7C">
        <w:rPr>
          <w:b/>
          <w:sz w:val="20"/>
          <w:szCs w:val="20"/>
        </w:rPr>
        <w:t>о</w:t>
      </w:r>
      <w:r>
        <w:rPr>
          <w:sz w:val="20"/>
          <w:szCs w:val="20"/>
        </w:rPr>
        <w:t>м, –</w:t>
      </w:r>
    </w:p>
    <w:p w14:paraId="66CB833D" w14:textId="77777777" w:rsidR="00996819" w:rsidRDefault="00996819" w:rsidP="00996819">
      <w:pPr>
        <w:rPr>
          <w:sz w:val="20"/>
          <w:szCs w:val="20"/>
        </w:rPr>
      </w:pPr>
      <w:r>
        <w:rPr>
          <w:sz w:val="20"/>
          <w:szCs w:val="20"/>
        </w:rPr>
        <w:t>И вы считаете то нормой!..</w:t>
      </w:r>
    </w:p>
    <w:p w14:paraId="2876BB84" w14:textId="77777777" w:rsidR="00996819" w:rsidRDefault="00996819" w:rsidP="00996819">
      <w:pPr>
        <w:rPr>
          <w:sz w:val="20"/>
          <w:szCs w:val="20"/>
        </w:rPr>
      </w:pPr>
    </w:p>
    <w:p w14:paraId="6E047032" w14:textId="77777777" w:rsidR="00996819" w:rsidRPr="00585B7C" w:rsidRDefault="00996819" w:rsidP="00996819">
      <w:pPr>
        <w:rPr>
          <w:b/>
          <w:sz w:val="20"/>
          <w:szCs w:val="20"/>
        </w:rPr>
      </w:pPr>
      <w:r>
        <w:rPr>
          <w:sz w:val="20"/>
          <w:szCs w:val="20"/>
        </w:rPr>
        <w:t>Исчезнет ссора – и</w:t>
      </w:r>
      <w:r w:rsidRPr="00585B7C">
        <w:rPr>
          <w:b/>
          <w:sz w:val="20"/>
          <w:szCs w:val="20"/>
        </w:rPr>
        <w:t xml:space="preserve"> вернётся</w:t>
      </w:r>
    </w:p>
    <w:p w14:paraId="3B5125AD" w14:textId="77777777" w:rsidR="00996819" w:rsidRDefault="00996819" w:rsidP="00996819">
      <w:pPr>
        <w:rPr>
          <w:sz w:val="20"/>
          <w:szCs w:val="20"/>
        </w:rPr>
      </w:pPr>
      <w:r w:rsidRPr="00585B7C">
        <w:rPr>
          <w:b/>
          <w:sz w:val="20"/>
          <w:szCs w:val="20"/>
        </w:rPr>
        <w:t>Вновь</w:t>
      </w:r>
      <w:r>
        <w:rPr>
          <w:sz w:val="20"/>
          <w:szCs w:val="20"/>
        </w:rPr>
        <w:t>!</w:t>
      </w:r>
    </w:p>
    <w:p w14:paraId="331F2CE6" w14:textId="77777777" w:rsidR="00996819" w:rsidRDefault="00996819" w:rsidP="00996819">
      <w:pPr>
        <w:rPr>
          <w:sz w:val="20"/>
          <w:szCs w:val="20"/>
        </w:rPr>
      </w:pPr>
      <w:r>
        <w:rPr>
          <w:sz w:val="20"/>
          <w:szCs w:val="20"/>
        </w:rPr>
        <w:t xml:space="preserve">И быть сему не один </w:t>
      </w:r>
      <w:r w:rsidRPr="00585B7C">
        <w:rPr>
          <w:b/>
          <w:sz w:val="20"/>
          <w:szCs w:val="20"/>
        </w:rPr>
        <w:t>раз</w:t>
      </w:r>
      <w:r>
        <w:rPr>
          <w:sz w:val="20"/>
          <w:szCs w:val="20"/>
        </w:rPr>
        <w:t>!</w:t>
      </w:r>
    </w:p>
    <w:p w14:paraId="4E0A3F3B" w14:textId="77777777" w:rsidR="00996819" w:rsidRDefault="00996819" w:rsidP="00996819">
      <w:pPr>
        <w:rPr>
          <w:sz w:val="20"/>
          <w:szCs w:val="20"/>
        </w:rPr>
      </w:pPr>
      <w:r>
        <w:rPr>
          <w:sz w:val="20"/>
          <w:szCs w:val="20"/>
        </w:rPr>
        <w:t>Проходит мнимая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r>
        <w:rPr>
          <w:sz w:val="20"/>
          <w:szCs w:val="20"/>
        </w:rPr>
        <w:t>,</w:t>
      </w:r>
    </w:p>
    <w:p w14:paraId="7A28A5CD" w14:textId="77777777" w:rsidR="00996819" w:rsidRDefault="00996819" w:rsidP="00996819">
      <w:pPr>
        <w:rPr>
          <w:sz w:val="20"/>
          <w:szCs w:val="20"/>
        </w:rPr>
      </w:pPr>
      <w:r>
        <w:rPr>
          <w:sz w:val="20"/>
          <w:szCs w:val="20"/>
        </w:rPr>
        <w:t xml:space="preserve">Но остальное – </w:t>
      </w:r>
      <w:r w:rsidRPr="00585B7C">
        <w:rPr>
          <w:b/>
          <w:sz w:val="20"/>
          <w:szCs w:val="20"/>
        </w:rPr>
        <w:t>остаётся</w:t>
      </w:r>
      <w:r>
        <w:rPr>
          <w:sz w:val="20"/>
          <w:szCs w:val="20"/>
        </w:rPr>
        <w:t>, –</w:t>
      </w:r>
    </w:p>
    <w:p w14:paraId="046DB4D8" w14:textId="77777777" w:rsidR="00996819" w:rsidRDefault="00996819" w:rsidP="00996819">
      <w:pPr>
        <w:rPr>
          <w:sz w:val="20"/>
          <w:szCs w:val="20"/>
        </w:rPr>
      </w:pPr>
      <w:r>
        <w:rPr>
          <w:sz w:val="20"/>
          <w:szCs w:val="20"/>
        </w:rPr>
        <w:t xml:space="preserve">Но больше </w:t>
      </w:r>
      <w:r w:rsidRPr="00585B7C">
        <w:rPr>
          <w:b/>
          <w:sz w:val="20"/>
          <w:szCs w:val="20"/>
        </w:rPr>
        <w:t>не волнует</w:t>
      </w:r>
      <w:r>
        <w:rPr>
          <w:sz w:val="20"/>
          <w:szCs w:val="20"/>
        </w:rPr>
        <w:t xml:space="preserve"> вас!..</w:t>
      </w:r>
    </w:p>
    <w:p w14:paraId="7FBF703F" w14:textId="77777777" w:rsidR="00996819" w:rsidRDefault="00996819" w:rsidP="00996819">
      <w:pPr>
        <w:rPr>
          <w:sz w:val="20"/>
          <w:szCs w:val="20"/>
        </w:rPr>
      </w:pPr>
    </w:p>
    <w:p w14:paraId="6E42206A" w14:textId="77777777" w:rsidR="00996819" w:rsidRDefault="00996819" w:rsidP="00996819">
      <w:pPr>
        <w:rPr>
          <w:sz w:val="20"/>
          <w:szCs w:val="20"/>
        </w:rPr>
      </w:pPr>
      <w:r>
        <w:rPr>
          <w:sz w:val="20"/>
          <w:szCs w:val="20"/>
        </w:rPr>
        <w:t xml:space="preserve">Детей </w:t>
      </w:r>
      <w:r w:rsidRPr="00585B7C">
        <w:rPr>
          <w:b/>
          <w:sz w:val="20"/>
          <w:szCs w:val="20"/>
        </w:rPr>
        <w:t>забудете</w:t>
      </w:r>
      <w:r>
        <w:rPr>
          <w:sz w:val="20"/>
          <w:szCs w:val="20"/>
        </w:rPr>
        <w:t>, себя,</w:t>
      </w:r>
    </w:p>
    <w:p w14:paraId="79E26257" w14:textId="77777777" w:rsidR="00996819" w:rsidRDefault="00996819" w:rsidP="00996819">
      <w:pPr>
        <w:rPr>
          <w:sz w:val="20"/>
          <w:szCs w:val="20"/>
        </w:rPr>
      </w:pPr>
      <w:r>
        <w:rPr>
          <w:sz w:val="20"/>
          <w:szCs w:val="20"/>
        </w:rPr>
        <w:t>Погрязнете во зл</w:t>
      </w:r>
      <w:r w:rsidRPr="00585B7C">
        <w:rPr>
          <w:b/>
          <w:sz w:val="20"/>
          <w:szCs w:val="20"/>
        </w:rPr>
        <w:t>о</w:t>
      </w:r>
      <w:r>
        <w:rPr>
          <w:sz w:val="20"/>
          <w:szCs w:val="20"/>
        </w:rPr>
        <w:t>бе и алчб</w:t>
      </w:r>
      <w:r w:rsidRPr="00585B7C">
        <w:rPr>
          <w:b/>
          <w:sz w:val="20"/>
          <w:szCs w:val="20"/>
        </w:rPr>
        <w:t>е</w:t>
      </w:r>
      <w:r>
        <w:rPr>
          <w:sz w:val="20"/>
          <w:szCs w:val="20"/>
        </w:rPr>
        <w:t xml:space="preserve"> –</w:t>
      </w:r>
    </w:p>
    <w:p w14:paraId="7CE389BB" w14:textId="77777777" w:rsidR="00996819" w:rsidRDefault="00996819" w:rsidP="00996819">
      <w:pPr>
        <w:rPr>
          <w:sz w:val="20"/>
          <w:szCs w:val="20"/>
        </w:rPr>
      </w:pPr>
      <w:r>
        <w:rPr>
          <w:sz w:val="20"/>
          <w:szCs w:val="20"/>
        </w:rPr>
        <w:t>И вы начнёте мнить</w:t>
      </w:r>
    </w:p>
    <w:p w14:paraId="4027BAF4" w14:textId="77777777" w:rsidR="00996819" w:rsidRPr="00585B7C" w:rsidRDefault="00996819" w:rsidP="00996819">
      <w:pPr>
        <w:rPr>
          <w:b/>
          <w:sz w:val="20"/>
          <w:szCs w:val="20"/>
        </w:rPr>
      </w:pPr>
      <w:r w:rsidRPr="00585B7C">
        <w:rPr>
          <w:b/>
          <w:sz w:val="20"/>
          <w:szCs w:val="20"/>
        </w:rPr>
        <w:t>Лишь о самих себе!</w:t>
      </w:r>
    </w:p>
    <w:p w14:paraId="4F3BEB65" w14:textId="77777777" w:rsidR="00996819" w:rsidRDefault="00996819" w:rsidP="00996819">
      <w:pPr>
        <w:rPr>
          <w:sz w:val="20"/>
          <w:szCs w:val="20"/>
        </w:rPr>
      </w:pPr>
      <w:r>
        <w:rPr>
          <w:sz w:val="20"/>
          <w:szCs w:val="20"/>
        </w:rPr>
        <w:t>Всё прочее губ</w:t>
      </w:r>
      <w:r w:rsidRPr="00585B7C">
        <w:rPr>
          <w:b/>
          <w:sz w:val="20"/>
          <w:szCs w:val="20"/>
        </w:rPr>
        <w:t>я</w:t>
      </w:r>
      <w:r>
        <w:rPr>
          <w:sz w:val="20"/>
          <w:szCs w:val="20"/>
        </w:rPr>
        <w:t>,</w:t>
      </w:r>
    </w:p>
    <w:p w14:paraId="48C269D7" w14:textId="77777777" w:rsidR="00996819" w:rsidRDefault="00996819" w:rsidP="00996819">
      <w:pPr>
        <w:rPr>
          <w:sz w:val="20"/>
          <w:szCs w:val="20"/>
        </w:rPr>
      </w:pPr>
      <w:r w:rsidRPr="00585B7C">
        <w:rPr>
          <w:b/>
          <w:sz w:val="20"/>
          <w:szCs w:val="20"/>
        </w:rPr>
        <w:t>Всему</w:t>
      </w:r>
      <w:r>
        <w:rPr>
          <w:sz w:val="20"/>
          <w:szCs w:val="20"/>
        </w:rPr>
        <w:t xml:space="preserve"> пытаясь мстить!..</w:t>
      </w:r>
    </w:p>
    <w:p w14:paraId="65634960" w14:textId="77777777" w:rsidR="00996819" w:rsidRDefault="00996819" w:rsidP="00996819">
      <w:pPr>
        <w:pStyle w:val="6"/>
      </w:pPr>
      <w:bookmarkStart w:id="536" w:name="_Toc469820423"/>
      <w:bookmarkStart w:id="537" w:name="_Toc509792520"/>
      <w:r>
        <w:t>Потворство и бабушки</w:t>
      </w:r>
      <w:bookmarkEnd w:id="536"/>
      <w:bookmarkEnd w:id="537"/>
    </w:p>
    <w:p w14:paraId="2D02D3C6" w14:textId="77777777" w:rsidR="00996819" w:rsidRDefault="00996819" w:rsidP="00996819">
      <w:pPr>
        <w:rPr>
          <w:sz w:val="20"/>
          <w:szCs w:val="20"/>
        </w:rPr>
      </w:pPr>
      <w:r>
        <w:rPr>
          <w:sz w:val="20"/>
          <w:szCs w:val="20"/>
        </w:rPr>
        <w:t xml:space="preserve">Он </w:t>
      </w:r>
      <w:r w:rsidRPr="00280712">
        <w:rPr>
          <w:b/>
          <w:sz w:val="20"/>
          <w:szCs w:val="20"/>
        </w:rPr>
        <w:t>бабушек</w:t>
      </w:r>
      <w:r>
        <w:rPr>
          <w:sz w:val="20"/>
          <w:szCs w:val="20"/>
        </w:rPr>
        <w:t xml:space="preserve"> имел</w:t>
      </w:r>
      <w:r w:rsidRPr="00280712">
        <w:rPr>
          <w:sz w:val="20"/>
          <w:szCs w:val="20"/>
        </w:rPr>
        <w:t xml:space="preserve"> – </w:t>
      </w:r>
      <w:r>
        <w:rPr>
          <w:sz w:val="20"/>
          <w:szCs w:val="20"/>
        </w:rPr>
        <w:t>тех целых две у него б</w:t>
      </w:r>
      <w:r w:rsidRPr="00280712">
        <w:rPr>
          <w:b/>
          <w:sz w:val="20"/>
          <w:szCs w:val="20"/>
        </w:rPr>
        <w:t>ы</w:t>
      </w:r>
      <w:r>
        <w:rPr>
          <w:sz w:val="20"/>
          <w:szCs w:val="20"/>
        </w:rPr>
        <w:t>ло,</w:t>
      </w:r>
    </w:p>
    <w:p w14:paraId="60831BFC" w14:textId="77777777" w:rsidR="00996819" w:rsidRDefault="00996819" w:rsidP="00996819">
      <w:pPr>
        <w:rPr>
          <w:sz w:val="20"/>
          <w:szCs w:val="20"/>
        </w:rPr>
      </w:pPr>
      <w:r w:rsidRPr="00280712">
        <w:rPr>
          <w:b/>
          <w:sz w:val="20"/>
          <w:szCs w:val="20"/>
        </w:rPr>
        <w:t>Любили внука те</w:t>
      </w:r>
      <w:r>
        <w:rPr>
          <w:sz w:val="20"/>
          <w:szCs w:val="20"/>
        </w:rPr>
        <w:t xml:space="preserve">, ано </w:t>
      </w:r>
      <w:r w:rsidRPr="00280712">
        <w:rPr>
          <w:b/>
          <w:sz w:val="20"/>
          <w:szCs w:val="20"/>
        </w:rPr>
        <w:t>особенной</w:t>
      </w:r>
      <w:r>
        <w:rPr>
          <w:sz w:val="20"/>
          <w:szCs w:val="20"/>
        </w:rPr>
        <w:t xml:space="preserve"> какою-то любовью –</w:t>
      </w:r>
    </w:p>
    <w:p w14:paraId="20D57036" w14:textId="77777777" w:rsidR="00996819" w:rsidRDefault="00996819" w:rsidP="00996819">
      <w:pPr>
        <w:rPr>
          <w:sz w:val="20"/>
          <w:szCs w:val="20"/>
        </w:rPr>
      </w:pPr>
      <w:r>
        <w:rPr>
          <w:sz w:val="20"/>
          <w:szCs w:val="20"/>
        </w:rPr>
        <w:t>Одна – в объёме том,</w:t>
      </w:r>
    </w:p>
    <w:p w14:paraId="373E7D0B" w14:textId="77777777" w:rsidR="00996819" w:rsidRDefault="00996819" w:rsidP="00996819">
      <w:pPr>
        <w:rPr>
          <w:sz w:val="20"/>
          <w:szCs w:val="20"/>
        </w:rPr>
      </w:pPr>
      <w:r w:rsidRPr="00280712">
        <w:rPr>
          <w:b/>
          <w:sz w:val="20"/>
          <w:szCs w:val="20"/>
        </w:rPr>
        <w:t>Насколько</w:t>
      </w:r>
      <w:r>
        <w:rPr>
          <w:sz w:val="20"/>
          <w:szCs w:val="20"/>
        </w:rPr>
        <w:t xml:space="preserve"> с ним являлась схожей </w:t>
      </w:r>
      <w:r w:rsidRPr="00280712">
        <w:rPr>
          <w:b/>
          <w:sz w:val="20"/>
          <w:szCs w:val="20"/>
        </w:rPr>
        <w:t>кровью</w:t>
      </w:r>
      <w:r>
        <w:rPr>
          <w:sz w:val="20"/>
          <w:szCs w:val="20"/>
        </w:rPr>
        <w:t>,</w:t>
      </w:r>
    </w:p>
    <w:p w14:paraId="734FD606" w14:textId="77777777" w:rsidR="00996819" w:rsidRDefault="00996819" w:rsidP="00996819">
      <w:pPr>
        <w:rPr>
          <w:sz w:val="20"/>
          <w:szCs w:val="20"/>
        </w:rPr>
      </w:pPr>
      <w:r>
        <w:rPr>
          <w:sz w:val="20"/>
          <w:szCs w:val="20"/>
        </w:rPr>
        <w:t xml:space="preserve">Другая же – </w:t>
      </w:r>
      <w:r w:rsidRPr="00280712">
        <w:rPr>
          <w:b/>
          <w:sz w:val="20"/>
          <w:szCs w:val="20"/>
        </w:rPr>
        <w:t>безумно</w:t>
      </w:r>
      <w:r>
        <w:rPr>
          <w:sz w:val="20"/>
          <w:szCs w:val="20"/>
        </w:rPr>
        <w:t>, прям боготвор</w:t>
      </w:r>
      <w:r w:rsidRPr="00280712">
        <w:rPr>
          <w:b/>
          <w:sz w:val="20"/>
          <w:szCs w:val="20"/>
        </w:rPr>
        <w:t>и</w:t>
      </w:r>
      <w:r>
        <w:rPr>
          <w:sz w:val="20"/>
          <w:szCs w:val="20"/>
        </w:rPr>
        <w:t>ла –</w:t>
      </w:r>
    </w:p>
    <w:p w14:paraId="58D2ABE0" w14:textId="77777777" w:rsidR="00996819" w:rsidRDefault="00996819" w:rsidP="00996819">
      <w:pPr>
        <w:rPr>
          <w:sz w:val="20"/>
          <w:szCs w:val="20"/>
        </w:rPr>
      </w:pPr>
      <w:r>
        <w:rPr>
          <w:sz w:val="20"/>
          <w:szCs w:val="20"/>
        </w:rPr>
        <w:t xml:space="preserve">И всё сказалось </w:t>
      </w:r>
      <w:r w:rsidRPr="00280712">
        <w:rPr>
          <w:b/>
          <w:sz w:val="20"/>
          <w:szCs w:val="20"/>
        </w:rPr>
        <w:t>на житье</w:t>
      </w:r>
      <w:r>
        <w:rPr>
          <w:sz w:val="20"/>
          <w:szCs w:val="20"/>
        </w:rPr>
        <w:t xml:space="preserve"> безликого потом!</w:t>
      </w:r>
    </w:p>
    <w:p w14:paraId="2518886B" w14:textId="77777777" w:rsidR="00996819" w:rsidRDefault="00996819" w:rsidP="00996819">
      <w:pPr>
        <w:rPr>
          <w:sz w:val="20"/>
          <w:szCs w:val="20"/>
        </w:rPr>
      </w:pPr>
    </w:p>
    <w:p w14:paraId="393634C2" w14:textId="77777777" w:rsidR="00996819" w:rsidRDefault="00996819" w:rsidP="00996819">
      <w:pPr>
        <w:rPr>
          <w:sz w:val="20"/>
          <w:szCs w:val="20"/>
        </w:rPr>
      </w:pPr>
      <w:r w:rsidRPr="00280712">
        <w:rPr>
          <w:b/>
          <w:sz w:val="20"/>
          <w:szCs w:val="20"/>
        </w:rPr>
        <w:t>Балованным</w:t>
      </w:r>
      <w:r>
        <w:rPr>
          <w:sz w:val="20"/>
          <w:szCs w:val="20"/>
        </w:rPr>
        <w:t xml:space="preserve"> он стал,</w:t>
      </w:r>
    </w:p>
    <w:p w14:paraId="6F92BFAE" w14:textId="77777777" w:rsidR="00996819" w:rsidRDefault="00996819" w:rsidP="00996819">
      <w:pPr>
        <w:rPr>
          <w:sz w:val="20"/>
          <w:szCs w:val="20"/>
        </w:rPr>
      </w:pPr>
      <w:r>
        <w:rPr>
          <w:sz w:val="20"/>
          <w:szCs w:val="20"/>
        </w:rPr>
        <w:t>Как многие становятся,</w:t>
      </w:r>
    </w:p>
    <w:p w14:paraId="6BD061CE" w14:textId="77777777" w:rsidR="00996819" w:rsidRDefault="00996819" w:rsidP="00996819">
      <w:pPr>
        <w:rPr>
          <w:sz w:val="20"/>
          <w:szCs w:val="20"/>
        </w:rPr>
      </w:pPr>
      <w:r>
        <w:rPr>
          <w:sz w:val="20"/>
          <w:szCs w:val="20"/>
        </w:rPr>
        <w:t xml:space="preserve">Нет, </w:t>
      </w:r>
      <w:r w:rsidRPr="00280712">
        <w:rPr>
          <w:b/>
          <w:sz w:val="20"/>
          <w:szCs w:val="20"/>
        </w:rPr>
        <w:t>в ласках не тонул</w:t>
      </w:r>
      <w:r>
        <w:rPr>
          <w:sz w:val="20"/>
          <w:szCs w:val="20"/>
        </w:rPr>
        <w:t>,</w:t>
      </w:r>
    </w:p>
    <w:p w14:paraId="344515BF" w14:textId="77777777" w:rsidR="00996819" w:rsidRDefault="00996819" w:rsidP="00996819">
      <w:pPr>
        <w:rPr>
          <w:sz w:val="20"/>
          <w:szCs w:val="20"/>
        </w:rPr>
      </w:pPr>
      <w:r>
        <w:rPr>
          <w:sz w:val="20"/>
          <w:szCs w:val="20"/>
        </w:rPr>
        <w:t xml:space="preserve">Но </w:t>
      </w:r>
      <w:r w:rsidRPr="00280712">
        <w:rPr>
          <w:b/>
          <w:sz w:val="20"/>
          <w:szCs w:val="20"/>
        </w:rPr>
        <w:t>голым</w:t>
      </w:r>
      <w:r>
        <w:rPr>
          <w:sz w:val="20"/>
          <w:szCs w:val="20"/>
        </w:rPr>
        <w:t xml:space="preserve"> тоже не гулял,</w:t>
      </w:r>
    </w:p>
    <w:p w14:paraId="5960083E" w14:textId="77777777" w:rsidR="00996819" w:rsidRDefault="00996819" w:rsidP="00996819">
      <w:pPr>
        <w:rPr>
          <w:sz w:val="20"/>
          <w:szCs w:val="20"/>
        </w:rPr>
      </w:pPr>
      <w:r>
        <w:rPr>
          <w:sz w:val="20"/>
          <w:szCs w:val="20"/>
        </w:rPr>
        <w:t>Ведь бабушка – о щедрая! – в любви не остановится –</w:t>
      </w:r>
    </w:p>
    <w:p w14:paraId="542913C8" w14:textId="77777777" w:rsidR="00996819" w:rsidRDefault="00996819" w:rsidP="00996819">
      <w:pPr>
        <w:rPr>
          <w:sz w:val="20"/>
          <w:szCs w:val="20"/>
        </w:rPr>
      </w:pPr>
      <w:r>
        <w:rPr>
          <w:sz w:val="20"/>
          <w:szCs w:val="20"/>
        </w:rPr>
        <w:t>И «</w:t>
      </w:r>
      <w:r w:rsidRPr="00280712">
        <w:rPr>
          <w:b/>
          <w:sz w:val="20"/>
          <w:szCs w:val="20"/>
        </w:rPr>
        <w:t>мелочь</w:t>
      </w:r>
      <w:r>
        <w:rPr>
          <w:sz w:val="20"/>
          <w:szCs w:val="20"/>
        </w:rPr>
        <w:t>» даст ему,</w:t>
      </w:r>
    </w:p>
    <w:p w14:paraId="46E8B0A7" w14:textId="77777777" w:rsidR="00996819" w:rsidRDefault="00996819" w:rsidP="00996819">
      <w:pPr>
        <w:rPr>
          <w:sz w:val="20"/>
          <w:szCs w:val="20"/>
        </w:rPr>
      </w:pPr>
      <w:r>
        <w:rPr>
          <w:sz w:val="20"/>
          <w:szCs w:val="20"/>
        </w:rPr>
        <w:t>Даб</w:t>
      </w:r>
      <w:r w:rsidRPr="00280712">
        <w:rPr>
          <w:b/>
          <w:sz w:val="20"/>
          <w:szCs w:val="20"/>
        </w:rPr>
        <w:t>ы</w:t>
      </w:r>
      <w:r>
        <w:rPr>
          <w:sz w:val="20"/>
          <w:szCs w:val="20"/>
        </w:rPr>
        <w:t xml:space="preserve"> её </w:t>
      </w:r>
      <w:r w:rsidRPr="00280712">
        <w:rPr>
          <w:b/>
          <w:sz w:val="20"/>
          <w:szCs w:val="20"/>
        </w:rPr>
        <w:t>на вкусное</w:t>
      </w:r>
      <w:r>
        <w:rPr>
          <w:sz w:val="20"/>
          <w:szCs w:val="20"/>
        </w:rPr>
        <w:t xml:space="preserve"> терял.</w:t>
      </w:r>
    </w:p>
    <w:p w14:paraId="67CDDE11" w14:textId="77777777" w:rsidR="00996819" w:rsidRDefault="00996819" w:rsidP="00996819">
      <w:pPr>
        <w:rPr>
          <w:sz w:val="20"/>
          <w:szCs w:val="20"/>
        </w:rPr>
      </w:pPr>
    </w:p>
    <w:p w14:paraId="5FCD257D" w14:textId="77777777" w:rsidR="00996819" w:rsidRPr="00280712" w:rsidRDefault="00996819" w:rsidP="00996819">
      <w:pPr>
        <w:rPr>
          <w:b/>
          <w:sz w:val="20"/>
          <w:szCs w:val="20"/>
        </w:rPr>
      </w:pPr>
      <w:r w:rsidRPr="00280712">
        <w:rPr>
          <w:b/>
          <w:sz w:val="20"/>
          <w:szCs w:val="20"/>
        </w:rPr>
        <w:t>Система любит нести</w:t>
      </w:r>
    </w:p>
    <w:p w14:paraId="5C241B27" w14:textId="77777777" w:rsidR="00996819" w:rsidRDefault="00996819" w:rsidP="00996819">
      <w:pPr>
        <w:rPr>
          <w:sz w:val="20"/>
          <w:szCs w:val="20"/>
        </w:rPr>
      </w:pPr>
      <w:r w:rsidRPr="00280712">
        <w:rPr>
          <w:b/>
          <w:sz w:val="20"/>
          <w:szCs w:val="20"/>
        </w:rPr>
        <w:t>Вред</w:t>
      </w:r>
      <w:r>
        <w:rPr>
          <w:sz w:val="20"/>
          <w:szCs w:val="20"/>
        </w:rPr>
        <w:t>,</w:t>
      </w:r>
    </w:p>
    <w:p w14:paraId="703292D6" w14:textId="77777777" w:rsidR="00996819" w:rsidRDefault="00996819" w:rsidP="00996819">
      <w:pPr>
        <w:rPr>
          <w:sz w:val="20"/>
          <w:szCs w:val="20"/>
        </w:rPr>
      </w:pPr>
      <w:r w:rsidRPr="00280712">
        <w:rPr>
          <w:b/>
          <w:sz w:val="20"/>
          <w:szCs w:val="20"/>
        </w:rPr>
        <w:t>Что</w:t>
      </w:r>
      <w:r>
        <w:rPr>
          <w:sz w:val="20"/>
          <w:szCs w:val="20"/>
        </w:rPr>
        <w:t xml:space="preserve"> губит нас, – </w:t>
      </w:r>
      <w:r w:rsidRPr="00280712">
        <w:rPr>
          <w:b/>
          <w:sz w:val="20"/>
          <w:szCs w:val="20"/>
        </w:rPr>
        <w:t>сие</w:t>
      </w:r>
      <w:r>
        <w:rPr>
          <w:sz w:val="20"/>
          <w:szCs w:val="20"/>
        </w:rPr>
        <w:t xml:space="preserve"> распространит –</w:t>
      </w:r>
    </w:p>
    <w:p w14:paraId="5F381C9E" w14:textId="77777777" w:rsidR="00996819" w:rsidRDefault="00996819" w:rsidP="00996819">
      <w:pPr>
        <w:rPr>
          <w:sz w:val="20"/>
          <w:szCs w:val="20"/>
        </w:rPr>
      </w:pPr>
      <w:r>
        <w:rPr>
          <w:sz w:val="20"/>
          <w:szCs w:val="20"/>
        </w:rPr>
        <w:t>И детях хв</w:t>
      </w:r>
      <w:r w:rsidRPr="00280712">
        <w:rPr>
          <w:b/>
          <w:sz w:val="20"/>
          <w:szCs w:val="20"/>
        </w:rPr>
        <w:t>о</w:t>
      </w:r>
      <w:r>
        <w:rPr>
          <w:sz w:val="20"/>
          <w:szCs w:val="20"/>
        </w:rPr>
        <w:t xml:space="preserve">ри </w:t>
      </w:r>
      <w:r w:rsidRPr="00280712">
        <w:rPr>
          <w:b/>
          <w:sz w:val="20"/>
          <w:szCs w:val="20"/>
        </w:rPr>
        <w:t>просто</w:t>
      </w:r>
      <w:r>
        <w:rPr>
          <w:sz w:val="20"/>
          <w:szCs w:val="20"/>
        </w:rPr>
        <w:t xml:space="preserve"> сможет донести –</w:t>
      </w:r>
    </w:p>
    <w:p w14:paraId="06AEC36D" w14:textId="77777777" w:rsidR="00996819" w:rsidRDefault="00996819" w:rsidP="00996819">
      <w:pPr>
        <w:rPr>
          <w:sz w:val="20"/>
          <w:szCs w:val="20"/>
        </w:rPr>
      </w:pPr>
      <w:r>
        <w:rPr>
          <w:sz w:val="20"/>
          <w:szCs w:val="20"/>
        </w:rPr>
        <w:t>Чрез вкусное для рта,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пользы во чём нет,</w:t>
      </w:r>
    </w:p>
    <w:p w14:paraId="798BE0E5" w14:textId="77777777" w:rsidR="00996819" w:rsidRDefault="00996819" w:rsidP="00996819">
      <w:pPr>
        <w:rPr>
          <w:sz w:val="20"/>
          <w:szCs w:val="20"/>
        </w:rPr>
      </w:pPr>
      <w:r>
        <w:rPr>
          <w:sz w:val="20"/>
          <w:szCs w:val="20"/>
        </w:rPr>
        <w:t xml:space="preserve">Но где и </w:t>
      </w:r>
      <w:r w:rsidRPr="00280712">
        <w:rPr>
          <w:b/>
          <w:sz w:val="20"/>
          <w:szCs w:val="20"/>
        </w:rPr>
        <w:t>пища</w:t>
      </w:r>
      <w:r>
        <w:rPr>
          <w:sz w:val="20"/>
          <w:szCs w:val="20"/>
        </w:rPr>
        <w:t xml:space="preserve"> не присутствует подчас,</w:t>
      </w:r>
    </w:p>
    <w:p w14:paraId="063FA928" w14:textId="77777777" w:rsidR="00996819" w:rsidRDefault="00996819" w:rsidP="00996819">
      <w:pPr>
        <w:rPr>
          <w:sz w:val="20"/>
          <w:szCs w:val="20"/>
        </w:rPr>
      </w:pPr>
      <w:r>
        <w:rPr>
          <w:sz w:val="20"/>
          <w:szCs w:val="20"/>
        </w:rPr>
        <w:t xml:space="preserve">О чём и </w:t>
      </w:r>
      <w:r w:rsidRPr="00280712">
        <w:rPr>
          <w:b/>
          <w:sz w:val="20"/>
          <w:szCs w:val="20"/>
        </w:rPr>
        <w:t>вкус</w:t>
      </w:r>
      <w:r>
        <w:rPr>
          <w:sz w:val="20"/>
          <w:szCs w:val="20"/>
        </w:rPr>
        <w:t xml:space="preserve"> – и </w:t>
      </w:r>
      <w:r w:rsidRPr="00280712">
        <w:rPr>
          <w:b/>
          <w:sz w:val="20"/>
          <w:szCs w:val="20"/>
        </w:rPr>
        <w:t>густота</w:t>
      </w:r>
      <w:r>
        <w:rPr>
          <w:sz w:val="20"/>
          <w:szCs w:val="20"/>
        </w:rPr>
        <w:t xml:space="preserve"> отравы говорит.</w:t>
      </w:r>
    </w:p>
    <w:p w14:paraId="53490FAA" w14:textId="77777777" w:rsidR="00996819" w:rsidRDefault="00996819" w:rsidP="00996819">
      <w:pPr>
        <w:rPr>
          <w:sz w:val="20"/>
          <w:szCs w:val="20"/>
        </w:rPr>
      </w:pPr>
    </w:p>
    <w:p w14:paraId="34EAC613" w14:textId="77777777" w:rsidR="00996819" w:rsidRDefault="00996819" w:rsidP="00996819">
      <w:pPr>
        <w:rPr>
          <w:sz w:val="20"/>
          <w:szCs w:val="20"/>
        </w:rPr>
      </w:pPr>
      <w:r>
        <w:rPr>
          <w:sz w:val="20"/>
          <w:szCs w:val="20"/>
        </w:rPr>
        <w:t>Он д</w:t>
      </w:r>
      <w:r w:rsidRPr="00AD1D75">
        <w:rPr>
          <w:b/>
          <w:sz w:val="20"/>
          <w:szCs w:val="20"/>
        </w:rPr>
        <w:t>е</w:t>
      </w:r>
      <w:r>
        <w:rPr>
          <w:sz w:val="20"/>
          <w:szCs w:val="20"/>
        </w:rPr>
        <w:t>ньги – как гулял – имел,</w:t>
      </w:r>
    </w:p>
    <w:p w14:paraId="2DBD8E29" w14:textId="77777777" w:rsidR="00996819" w:rsidRDefault="00996819" w:rsidP="00996819">
      <w:pPr>
        <w:rPr>
          <w:sz w:val="20"/>
          <w:szCs w:val="20"/>
        </w:rPr>
      </w:pPr>
      <w:r>
        <w:rPr>
          <w:sz w:val="20"/>
          <w:szCs w:val="20"/>
        </w:rPr>
        <w:t xml:space="preserve">Пусть и </w:t>
      </w:r>
      <w:r w:rsidRPr="00AD1D75">
        <w:rPr>
          <w:b/>
          <w:sz w:val="20"/>
          <w:szCs w:val="20"/>
        </w:rPr>
        <w:t>не много</w:t>
      </w:r>
      <w:r>
        <w:rPr>
          <w:sz w:val="20"/>
          <w:szCs w:val="20"/>
        </w:rPr>
        <w:t xml:space="preserve"> тех </w:t>
      </w:r>
    </w:p>
    <w:p w14:paraId="5C038AC4" w14:textId="77777777" w:rsidR="00996819" w:rsidRDefault="00996819" w:rsidP="00996819">
      <w:pPr>
        <w:rPr>
          <w:sz w:val="20"/>
          <w:szCs w:val="20"/>
        </w:rPr>
      </w:pPr>
      <w:r>
        <w:rPr>
          <w:sz w:val="20"/>
          <w:szCs w:val="20"/>
        </w:rPr>
        <w:t xml:space="preserve">По меркам </w:t>
      </w:r>
      <w:r w:rsidRPr="00AD1D75">
        <w:rPr>
          <w:b/>
          <w:sz w:val="20"/>
          <w:szCs w:val="20"/>
        </w:rPr>
        <w:t>взрослых</w:t>
      </w:r>
      <w:r>
        <w:rPr>
          <w:sz w:val="20"/>
          <w:szCs w:val="20"/>
        </w:rPr>
        <w:t xml:space="preserve"> было,</w:t>
      </w:r>
    </w:p>
    <w:p w14:paraId="0EEF732C" w14:textId="77777777" w:rsidR="00996819" w:rsidRDefault="00996819" w:rsidP="00996819">
      <w:pPr>
        <w:rPr>
          <w:sz w:val="20"/>
          <w:szCs w:val="20"/>
        </w:rPr>
      </w:pPr>
      <w:r>
        <w:rPr>
          <w:sz w:val="20"/>
          <w:szCs w:val="20"/>
        </w:rPr>
        <w:t>Ано всегда хват</w:t>
      </w:r>
      <w:r w:rsidRPr="00AD1D75">
        <w:rPr>
          <w:b/>
          <w:sz w:val="20"/>
          <w:szCs w:val="20"/>
        </w:rPr>
        <w:t>а</w:t>
      </w:r>
      <w:r>
        <w:rPr>
          <w:sz w:val="20"/>
          <w:szCs w:val="20"/>
        </w:rPr>
        <w:t>ло д</w:t>
      </w:r>
      <w:r w:rsidRPr="00AD1D75">
        <w:rPr>
          <w:b/>
          <w:sz w:val="20"/>
          <w:szCs w:val="20"/>
        </w:rPr>
        <w:t>е</w:t>
      </w:r>
      <w:r>
        <w:rPr>
          <w:sz w:val="20"/>
          <w:szCs w:val="20"/>
        </w:rPr>
        <w:t>ля детских дел,</w:t>
      </w:r>
      <w:r w:rsidRPr="00AD1D75">
        <w:t xml:space="preserve"> </w:t>
      </w:r>
      <w:r w:rsidRPr="00AD1D75">
        <w:rPr>
          <w:sz w:val="20"/>
          <w:szCs w:val="20"/>
        </w:rPr>
        <w:t>–</w:t>
      </w:r>
    </w:p>
    <w:p w14:paraId="13221D07" w14:textId="77777777" w:rsidR="00996819" w:rsidRDefault="00996819" w:rsidP="00996819">
      <w:pPr>
        <w:rPr>
          <w:sz w:val="20"/>
          <w:szCs w:val="20"/>
        </w:rPr>
      </w:pPr>
      <w:r>
        <w:rPr>
          <w:sz w:val="20"/>
          <w:szCs w:val="20"/>
        </w:rPr>
        <w:t xml:space="preserve">Питья, </w:t>
      </w:r>
      <w:r w:rsidRPr="00AD1D75">
        <w:rPr>
          <w:b/>
          <w:sz w:val="20"/>
          <w:szCs w:val="20"/>
        </w:rPr>
        <w:t>съедения того</w:t>
      </w:r>
      <w:r>
        <w:rPr>
          <w:sz w:val="20"/>
          <w:szCs w:val="20"/>
        </w:rPr>
        <w:t xml:space="preserve">, что </w:t>
      </w:r>
      <w:r w:rsidRPr="00AD1D75">
        <w:rPr>
          <w:b/>
          <w:sz w:val="20"/>
          <w:szCs w:val="20"/>
        </w:rPr>
        <w:t>никогда</w:t>
      </w:r>
      <w:r>
        <w:rPr>
          <w:sz w:val="20"/>
          <w:szCs w:val="20"/>
        </w:rPr>
        <w:t xml:space="preserve"> не сможет стать постылым,</w:t>
      </w:r>
    </w:p>
    <w:p w14:paraId="1EC0584E" w14:textId="77777777" w:rsidR="00996819" w:rsidRDefault="00996819" w:rsidP="00996819">
      <w:pPr>
        <w:rPr>
          <w:sz w:val="20"/>
          <w:szCs w:val="20"/>
        </w:rPr>
      </w:pPr>
      <w:r>
        <w:rPr>
          <w:sz w:val="20"/>
          <w:szCs w:val="20"/>
        </w:rPr>
        <w:t xml:space="preserve">Имеет что – </w:t>
      </w:r>
      <w:r w:rsidRPr="00AD1D75">
        <w:rPr>
          <w:b/>
          <w:sz w:val="20"/>
          <w:szCs w:val="20"/>
        </w:rPr>
        <w:t>среди детей тем более</w:t>
      </w:r>
      <w:r>
        <w:rPr>
          <w:sz w:val="20"/>
          <w:szCs w:val="20"/>
        </w:rPr>
        <w:t xml:space="preserve"> – успех,</w:t>
      </w:r>
    </w:p>
    <w:p w14:paraId="54087C1B" w14:textId="77777777" w:rsidR="00996819" w:rsidRDefault="00996819" w:rsidP="00996819">
      <w:pPr>
        <w:rPr>
          <w:sz w:val="20"/>
          <w:szCs w:val="20"/>
        </w:rPr>
      </w:pPr>
      <w:r>
        <w:rPr>
          <w:sz w:val="20"/>
          <w:szCs w:val="20"/>
        </w:rPr>
        <w:t>Зан</w:t>
      </w:r>
      <w:r w:rsidRPr="00AD1D75">
        <w:rPr>
          <w:b/>
          <w:sz w:val="20"/>
          <w:szCs w:val="20"/>
        </w:rPr>
        <w:t>е</w:t>
      </w:r>
      <w:r>
        <w:rPr>
          <w:sz w:val="20"/>
          <w:szCs w:val="20"/>
        </w:rPr>
        <w:t xml:space="preserve"> является отнюдь, конечно же, </w:t>
      </w:r>
      <w:r w:rsidRPr="00AD1D75">
        <w:rPr>
          <w:b/>
          <w:sz w:val="20"/>
          <w:szCs w:val="20"/>
        </w:rPr>
        <w:t>не гадким</w:t>
      </w:r>
      <w:r>
        <w:rPr>
          <w:sz w:val="20"/>
          <w:szCs w:val="20"/>
        </w:rPr>
        <w:t>, –</w:t>
      </w:r>
    </w:p>
    <w:p w14:paraId="648DF47E" w14:textId="77777777" w:rsidR="00996819" w:rsidRDefault="00996819" w:rsidP="00996819">
      <w:pPr>
        <w:rPr>
          <w:sz w:val="20"/>
          <w:szCs w:val="20"/>
        </w:rPr>
      </w:pPr>
      <w:r>
        <w:rPr>
          <w:sz w:val="20"/>
          <w:szCs w:val="20"/>
        </w:rPr>
        <w:t xml:space="preserve">Да </w:t>
      </w:r>
      <w:r w:rsidRPr="00AD1D75">
        <w:rPr>
          <w:b/>
          <w:sz w:val="20"/>
          <w:szCs w:val="20"/>
        </w:rPr>
        <w:t>изживает</w:t>
      </w:r>
      <w:r>
        <w:rPr>
          <w:sz w:val="20"/>
          <w:szCs w:val="20"/>
        </w:rPr>
        <w:t xml:space="preserve"> организмы тех,</w:t>
      </w:r>
    </w:p>
    <w:p w14:paraId="34E97A10" w14:textId="77777777" w:rsidR="00996819" w:rsidRDefault="00996819" w:rsidP="00996819">
      <w:pPr>
        <w:rPr>
          <w:sz w:val="20"/>
          <w:szCs w:val="20"/>
        </w:rPr>
      </w:pPr>
      <w:r w:rsidRPr="00AD1D75">
        <w:rPr>
          <w:b/>
          <w:sz w:val="20"/>
          <w:szCs w:val="20"/>
        </w:rPr>
        <w:t>Не важно</w:t>
      </w:r>
      <w:r>
        <w:rPr>
          <w:sz w:val="20"/>
          <w:szCs w:val="20"/>
        </w:rPr>
        <w:t xml:space="preserve"> </w:t>
      </w:r>
      <w:r w:rsidRPr="00AD1D75">
        <w:rPr>
          <w:b/>
          <w:sz w:val="20"/>
          <w:szCs w:val="20"/>
        </w:rPr>
        <w:t>что</w:t>
      </w:r>
      <w:r>
        <w:rPr>
          <w:sz w:val="20"/>
          <w:szCs w:val="20"/>
        </w:rPr>
        <w:t xml:space="preserve"> во возрасте том сл</w:t>
      </w:r>
      <w:r w:rsidRPr="00AD1D75">
        <w:rPr>
          <w:b/>
          <w:sz w:val="20"/>
          <w:szCs w:val="20"/>
        </w:rPr>
        <w:t>а</w:t>
      </w:r>
      <w:r>
        <w:rPr>
          <w:sz w:val="20"/>
          <w:szCs w:val="20"/>
        </w:rPr>
        <w:t>дком…</w:t>
      </w:r>
    </w:p>
    <w:p w14:paraId="7BFC8E0D" w14:textId="77777777" w:rsidR="00996819" w:rsidRDefault="00996819" w:rsidP="00996819">
      <w:pPr>
        <w:rPr>
          <w:sz w:val="20"/>
          <w:szCs w:val="20"/>
        </w:rPr>
      </w:pPr>
    </w:p>
    <w:p w14:paraId="22E28B8D" w14:textId="77777777" w:rsidR="00996819" w:rsidRDefault="00996819" w:rsidP="00996819">
      <w:pPr>
        <w:rPr>
          <w:sz w:val="20"/>
          <w:szCs w:val="20"/>
        </w:rPr>
      </w:pPr>
      <w:r>
        <w:rPr>
          <w:sz w:val="20"/>
          <w:szCs w:val="20"/>
        </w:rPr>
        <w:t>Желала бабушка «</w:t>
      </w:r>
      <w:r w:rsidRPr="00BE4DFE">
        <w:rPr>
          <w:b/>
          <w:sz w:val="20"/>
          <w:szCs w:val="20"/>
        </w:rPr>
        <w:t>спасибо</w:t>
      </w:r>
      <w:r>
        <w:rPr>
          <w:sz w:val="20"/>
          <w:szCs w:val="20"/>
        </w:rPr>
        <w:t>»,</w:t>
      </w:r>
    </w:p>
    <w:p w14:paraId="68105964" w14:textId="77777777" w:rsidR="00996819" w:rsidRDefault="00996819" w:rsidP="00996819">
      <w:pPr>
        <w:rPr>
          <w:sz w:val="20"/>
          <w:szCs w:val="20"/>
        </w:rPr>
      </w:pPr>
      <w:r>
        <w:rPr>
          <w:sz w:val="20"/>
          <w:szCs w:val="20"/>
        </w:rPr>
        <w:t>Ответ за детскую усл</w:t>
      </w:r>
      <w:r w:rsidRPr="00BE4DFE">
        <w:rPr>
          <w:b/>
          <w:sz w:val="20"/>
          <w:szCs w:val="20"/>
        </w:rPr>
        <w:t>а</w:t>
      </w:r>
      <w:r>
        <w:rPr>
          <w:sz w:val="20"/>
          <w:szCs w:val="20"/>
        </w:rPr>
        <w:t>ду,</w:t>
      </w:r>
    </w:p>
    <w:p w14:paraId="564241DF" w14:textId="77777777" w:rsidR="00996819" w:rsidRDefault="00996819" w:rsidP="00996819">
      <w:pPr>
        <w:rPr>
          <w:sz w:val="20"/>
          <w:szCs w:val="20"/>
        </w:rPr>
      </w:pPr>
      <w:r>
        <w:rPr>
          <w:sz w:val="20"/>
          <w:szCs w:val="20"/>
        </w:rPr>
        <w:t xml:space="preserve">Желала, о </w:t>
      </w:r>
      <w:r w:rsidRPr="00BE4DFE">
        <w:rPr>
          <w:b/>
          <w:sz w:val="20"/>
          <w:szCs w:val="20"/>
        </w:rPr>
        <w:t>существенном</w:t>
      </w:r>
      <w:r>
        <w:rPr>
          <w:sz w:val="20"/>
          <w:szCs w:val="20"/>
        </w:rPr>
        <w:t xml:space="preserve"> забыв,</w:t>
      </w:r>
    </w:p>
    <w:p w14:paraId="46E5DB1B" w14:textId="77777777" w:rsidR="00996819" w:rsidRDefault="00996819" w:rsidP="00996819">
      <w:pPr>
        <w:rPr>
          <w:sz w:val="20"/>
          <w:szCs w:val="20"/>
        </w:rPr>
      </w:pPr>
      <w:r>
        <w:rPr>
          <w:sz w:val="20"/>
          <w:szCs w:val="20"/>
        </w:rPr>
        <w:lastRenderedPageBreak/>
        <w:t>Об</w:t>
      </w:r>
      <w:r w:rsidRPr="00BE4DFE">
        <w:rPr>
          <w:b/>
          <w:sz w:val="20"/>
          <w:szCs w:val="20"/>
        </w:rPr>
        <w:t>а</w:t>
      </w:r>
      <w:r>
        <w:rPr>
          <w:sz w:val="20"/>
          <w:szCs w:val="20"/>
        </w:rPr>
        <w:t>че</w:t>
      </w:r>
      <w:r>
        <w:rPr>
          <w:rStyle w:val="ac"/>
          <w:sz w:val="20"/>
          <w:szCs w:val="20"/>
        </w:rPr>
        <w:footnoteReference w:id="2443"/>
      </w:r>
      <w:r>
        <w:rPr>
          <w:sz w:val="20"/>
          <w:szCs w:val="20"/>
        </w:rPr>
        <w:t xml:space="preserve"> </w:t>
      </w:r>
      <w:r w:rsidRPr="00BE4DFE">
        <w:rPr>
          <w:b/>
          <w:sz w:val="20"/>
          <w:szCs w:val="20"/>
        </w:rPr>
        <w:t>любым способом</w:t>
      </w:r>
      <w:r>
        <w:rPr>
          <w:sz w:val="20"/>
          <w:szCs w:val="20"/>
        </w:rPr>
        <w:t xml:space="preserve"> достичь ту была р</w:t>
      </w:r>
      <w:r w:rsidRPr="00BE4DFE">
        <w:rPr>
          <w:b/>
          <w:sz w:val="20"/>
          <w:szCs w:val="20"/>
        </w:rPr>
        <w:t>а</w:t>
      </w:r>
      <w:r>
        <w:rPr>
          <w:sz w:val="20"/>
          <w:szCs w:val="20"/>
        </w:rPr>
        <w:t>да,</w:t>
      </w:r>
    </w:p>
    <w:p w14:paraId="7B138581" w14:textId="77777777" w:rsidR="00996819" w:rsidRDefault="00996819" w:rsidP="00996819">
      <w:pPr>
        <w:rPr>
          <w:sz w:val="20"/>
          <w:szCs w:val="20"/>
        </w:rPr>
      </w:pPr>
      <w:r>
        <w:rPr>
          <w:sz w:val="20"/>
          <w:szCs w:val="20"/>
        </w:rPr>
        <w:t xml:space="preserve">Пусть внуку, пусть того </w:t>
      </w:r>
      <w:r w:rsidRPr="00BE4DFE">
        <w:rPr>
          <w:b/>
          <w:sz w:val="20"/>
          <w:szCs w:val="20"/>
        </w:rPr>
        <w:t>и не желая</w:t>
      </w:r>
      <w:r>
        <w:rPr>
          <w:sz w:val="20"/>
          <w:szCs w:val="20"/>
        </w:rPr>
        <w:t>,</w:t>
      </w:r>
    </w:p>
    <w:p w14:paraId="36F598E1" w14:textId="77777777" w:rsidR="00996819" w:rsidRDefault="00996819" w:rsidP="00996819">
      <w:pPr>
        <w:rPr>
          <w:sz w:val="20"/>
          <w:szCs w:val="20"/>
        </w:rPr>
      </w:pPr>
      <w:r w:rsidRPr="00BE4DFE">
        <w:rPr>
          <w:b/>
          <w:sz w:val="20"/>
          <w:szCs w:val="20"/>
        </w:rPr>
        <w:t>Навредив</w:t>
      </w:r>
      <w:r>
        <w:rPr>
          <w:sz w:val="20"/>
          <w:szCs w:val="20"/>
        </w:rPr>
        <w:t>, –</w:t>
      </w:r>
    </w:p>
    <w:p w14:paraId="06F6C2B0" w14:textId="77777777" w:rsidR="00996819" w:rsidRDefault="00996819" w:rsidP="00996819">
      <w:pPr>
        <w:rPr>
          <w:sz w:val="20"/>
          <w:szCs w:val="20"/>
        </w:rPr>
      </w:pPr>
      <w:r>
        <w:rPr>
          <w:sz w:val="20"/>
          <w:szCs w:val="20"/>
        </w:rPr>
        <w:t xml:space="preserve">Добрейшим </w:t>
      </w:r>
      <w:r w:rsidRPr="00BE4DFE">
        <w:rPr>
          <w:b/>
          <w:sz w:val="20"/>
          <w:szCs w:val="20"/>
        </w:rPr>
        <w:t>сердце</w:t>
      </w:r>
      <w:r>
        <w:rPr>
          <w:sz w:val="20"/>
          <w:szCs w:val="20"/>
        </w:rPr>
        <w:t xml:space="preserve"> б</w:t>
      </w:r>
      <w:r w:rsidRPr="00BE4DFE">
        <w:rPr>
          <w:b/>
          <w:sz w:val="20"/>
          <w:szCs w:val="20"/>
        </w:rPr>
        <w:t>ы</w:t>
      </w:r>
      <w:r>
        <w:rPr>
          <w:sz w:val="20"/>
          <w:szCs w:val="20"/>
        </w:rPr>
        <w:t>ло у той ибо</w:t>
      </w:r>
      <w:r>
        <w:rPr>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sz w:val="20"/>
          <w:szCs w:val="20"/>
        </w:rPr>
        <w:fldChar w:fldCharType="end"/>
      </w:r>
      <w:r>
        <w:rPr>
          <w:sz w:val="20"/>
          <w:szCs w:val="20"/>
        </w:rPr>
        <w:t>,</w:t>
      </w:r>
    </w:p>
    <w:p w14:paraId="43979056" w14:textId="77777777" w:rsidR="00996819" w:rsidRDefault="00996819" w:rsidP="00996819">
      <w:pPr>
        <w:rPr>
          <w:sz w:val="20"/>
          <w:szCs w:val="20"/>
        </w:rPr>
      </w:pPr>
      <w:r>
        <w:rPr>
          <w:sz w:val="20"/>
          <w:szCs w:val="20"/>
        </w:rPr>
        <w:t>Да вот глав</w:t>
      </w:r>
      <w:r w:rsidRPr="00BE4DFE">
        <w:rPr>
          <w:b/>
          <w:sz w:val="20"/>
          <w:szCs w:val="20"/>
        </w:rPr>
        <w:t>о</w:t>
      </w:r>
      <w:r>
        <w:rPr>
          <w:sz w:val="20"/>
          <w:szCs w:val="20"/>
        </w:rPr>
        <w:t>й, увы, она был</w:t>
      </w:r>
      <w:r w:rsidRPr="00BE4DFE">
        <w:rPr>
          <w:b/>
          <w:sz w:val="20"/>
          <w:szCs w:val="20"/>
        </w:rPr>
        <w:t>а</w:t>
      </w:r>
      <w:r>
        <w:rPr>
          <w:sz w:val="20"/>
          <w:szCs w:val="20"/>
        </w:rPr>
        <w:t xml:space="preserve"> тупая;</w:t>
      </w:r>
    </w:p>
    <w:p w14:paraId="28890823" w14:textId="77777777" w:rsidR="00996819" w:rsidRDefault="00996819" w:rsidP="00996819">
      <w:pPr>
        <w:rPr>
          <w:sz w:val="20"/>
          <w:szCs w:val="20"/>
        </w:rPr>
      </w:pPr>
      <w:r>
        <w:rPr>
          <w:sz w:val="20"/>
          <w:szCs w:val="20"/>
        </w:rPr>
        <w:t>Прошло лет семь – той бабушки не ст</w:t>
      </w:r>
      <w:r w:rsidRPr="00BE4DFE">
        <w:rPr>
          <w:b/>
          <w:sz w:val="20"/>
          <w:szCs w:val="20"/>
        </w:rPr>
        <w:t>а</w:t>
      </w:r>
      <w:r>
        <w:rPr>
          <w:sz w:val="20"/>
          <w:szCs w:val="20"/>
        </w:rPr>
        <w:t>ло,</w:t>
      </w:r>
    </w:p>
    <w:p w14:paraId="2C09F8D6" w14:textId="77777777" w:rsidR="00996819" w:rsidRDefault="00996819" w:rsidP="00996819">
      <w:pPr>
        <w:rPr>
          <w:sz w:val="20"/>
          <w:szCs w:val="20"/>
        </w:rPr>
      </w:pPr>
      <w:r>
        <w:rPr>
          <w:sz w:val="20"/>
          <w:szCs w:val="20"/>
        </w:rPr>
        <w:t xml:space="preserve">Но </w:t>
      </w:r>
      <w:r w:rsidRPr="00BE4DFE">
        <w:rPr>
          <w:b/>
          <w:sz w:val="20"/>
          <w:szCs w:val="20"/>
        </w:rPr>
        <w:t>щедрость</w:t>
      </w:r>
      <w:r>
        <w:rPr>
          <w:sz w:val="20"/>
          <w:szCs w:val="20"/>
        </w:rPr>
        <w:t xml:space="preserve"> оной и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p>
    <w:p w14:paraId="159C0695" w14:textId="77777777" w:rsidR="00996819" w:rsidRDefault="00996819" w:rsidP="00996819">
      <w:pPr>
        <w:rPr>
          <w:sz w:val="20"/>
          <w:szCs w:val="20"/>
        </w:rPr>
      </w:pPr>
      <w:r w:rsidRPr="00BE4DFE">
        <w:rPr>
          <w:b/>
          <w:sz w:val="20"/>
          <w:szCs w:val="20"/>
        </w:rPr>
        <w:t>Порой</w:t>
      </w:r>
      <w:r>
        <w:rPr>
          <w:sz w:val="20"/>
          <w:szCs w:val="20"/>
        </w:rPr>
        <w:t xml:space="preserve"> безликий</w:t>
      </w:r>
      <w:r>
        <w:rPr>
          <w:sz w:val="20"/>
          <w:szCs w:val="20"/>
        </w:rPr>
        <w:fldChar w:fldCharType="begin"/>
      </w:r>
      <w:r>
        <w:instrText xml:space="preserve"> XE "</w:instrText>
      </w:r>
      <w:r w:rsidRPr="00586FE1">
        <w:rPr>
          <w:sz w:val="20"/>
          <w:szCs w:val="20"/>
        </w:rPr>
        <w:instrText>безликий</w:instrText>
      </w:r>
      <w:r>
        <w:instrText xml:space="preserve">" </w:instrText>
      </w:r>
      <w:r>
        <w:rPr>
          <w:sz w:val="20"/>
          <w:szCs w:val="20"/>
        </w:rPr>
        <w:fldChar w:fldCharType="end"/>
      </w:r>
      <w:r>
        <w:rPr>
          <w:sz w:val="20"/>
          <w:szCs w:val="20"/>
        </w:rPr>
        <w:t xml:space="preserve"> вспоминает </w:t>
      </w:r>
    </w:p>
    <w:p w14:paraId="1DB537A1" w14:textId="77777777" w:rsidR="00996819" w:rsidRDefault="00996819" w:rsidP="00996819">
      <w:pPr>
        <w:rPr>
          <w:sz w:val="20"/>
          <w:szCs w:val="20"/>
        </w:rPr>
      </w:pPr>
      <w:r>
        <w:rPr>
          <w:sz w:val="20"/>
          <w:szCs w:val="20"/>
        </w:rPr>
        <w:t>И чрез г</w:t>
      </w:r>
      <w:r w:rsidRPr="00BE4DFE">
        <w:rPr>
          <w:b/>
          <w:sz w:val="20"/>
          <w:szCs w:val="20"/>
        </w:rPr>
        <w:t>о</w:t>
      </w:r>
      <w:r>
        <w:rPr>
          <w:sz w:val="20"/>
          <w:szCs w:val="20"/>
        </w:rPr>
        <w:t>ды, –</w:t>
      </w:r>
    </w:p>
    <w:p w14:paraId="4C23E97D" w14:textId="77777777" w:rsidR="00996819" w:rsidRDefault="00996819" w:rsidP="00996819">
      <w:pPr>
        <w:rPr>
          <w:sz w:val="20"/>
          <w:szCs w:val="20"/>
        </w:rPr>
      </w:pPr>
      <w:r>
        <w:rPr>
          <w:sz w:val="20"/>
          <w:szCs w:val="20"/>
        </w:rPr>
        <w:t xml:space="preserve">Не оттого, что </w:t>
      </w:r>
      <w:r w:rsidRPr="00BE4DFE">
        <w:rPr>
          <w:b/>
          <w:sz w:val="20"/>
          <w:szCs w:val="20"/>
        </w:rPr>
        <w:t>человека</w:t>
      </w:r>
      <w:r>
        <w:rPr>
          <w:sz w:val="20"/>
          <w:szCs w:val="20"/>
        </w:rPr>
        <w:t xml:space="preserve"> с пор тех не хватало,</w:t>
      </w:r>
    </w:p>
    <w:p w14:paraId="18C13DA0" w14:textId="77777777" w:rsidR="00996819" w:rsidRDefault="00996819" w:rsidP="00996819">
      <w:pPr>
        <w:rPr>
          <w:sz w:val="20"/>
          <w:szCs w:val="20"/>
        </w:rPr>
      </w:pPr>
      <w:r>
        <w:rPr>
          <w:sz w:val="20"/>
          <w:szCs w:val="20"/>
        </w:rPr>
        <w:t xml:space="preserve">Но потому, что с тех времён </w:t>
      </w:r>
      <w:r w:rsidRPr="00BE4DFE">
        <w:rPr>
          <w:b/>
          <w:sz w:val="20"/>
          <w:szCs w:val="20"/>
        </w:rPr>
        <w:t>остались</w:t>
      </w:r>
      <w:r>
        <w:rPr>
          <w:sz w:val="20"/>
          <w:szCs w:val="20"/>
        </w:rPr>
        <w:t xml:space="preserve"> радости той пл</w:t>
      </w:r>
      <w:r w:rsidRPr="00BE4DFE">
        <w:rPr>
          <w:b/>
          <w:sz w:val="20"/>
          <w:szCs w:val="20"/>
        </w:rPr>
        <w:t>о</w:t>
      </w:r>
      <w:r>
        <w:rPr>
          <w:sz w:val="20"/>
          <w:szCs w:val="20"/>
        </w:rPr>
        <w:t>ды,</w:t>
      </w:r>
      <w:r w:rsidRPr="00BE4DFE">
        <w:rPr>
          <w:sz w:val="20"/>
          <w:szCs w:val="20"/>
        </w:rPr>
        <w:t xml:space="preserve"> –</w:t>
      </w:r>
    </w:p>
    <w:p w14:paraId="4865D51A" w14:textId="77777777" w:rsidR="00996819" w:rsidRDefault="00996819" w:rsidP="00996819">
      <w:pPr>
        <w:rPr>
          <w:sz w:val="20"/>
          <w:szCs w:val="20"/>
        </w:rPr>
      </w:pPr>
      <w:r>
        <w:rPr>
          <w:sz w:val="20"/>
          <w:szCs w:val="20"/>
        </w:rPr>
        <w:t xml:space="preserve">Но лишь тогда, как </w:t>
      </w:r>
      <w:r w:rsidRPr="00BE4DFE">
        <w:rPr>
          <w:b/>
          <w:sz w:val="20"/>
          <w:szCs w:val="20"/>
        </w:rPr>
        <w:t>печень</w:t>
      </w:r>
      <w:r>
        <w:rPr>
          <w:sz w:val="20"/>
          <w:szCs w:val="20"/>
        </w:rPr>
        <w:t xml:space="preserve"> разболится вновь</w:t>
      </w:r>
    </w:p>
    <w:p w14:paraId="05AD2635" w14:textId="77777777" w:rsidR="00996819" w:rsidRDefault="00996819" w:rsidP="00996819">
      <w:pPr>
        <w:rPr>
          <w:sz w:val="20"/>
          <w:szCs w:val="20"/>
        </w:rPr>
      </w:pPr>
      <w:r>
        <w:rPr>
          <w:sz w:val="20"/>
          <w:szCs w:val="20"/>
        </w:rPr>
        <w:t xml:space="preserve">Иль по-иному </w:t>
      </w:r>
      <w:r w:rsidRPr="00BE4DFE">
        <w:rPr>
          <w:b/>
          <w:sz w:val="20"/>
          <w:szCs w:val="20"/>
        </w:rPr>
        <w:t>хворь</w:t>
      </w:r>
      <w:r>
        <w:rPr>
          <w:b/>
          <w:sz w:val="20"/>
          <w:szCs w:val="20"/>
        </w:rPr>
        <w:fldChar w:fldCharType="begin"/>
      </w:r>
      <w:r>
        <w:instrText xml:space="preserve"> XE "</w:instrText>
      </w:r>
      <w:r w:rsidRPr="00BF0781">
        <w:rPr>
          <w:b/>
          <w:sz w:val="20"/>
          <w:szCs w:val="20"/>
        </w:rPr>
        <w:instrText>хворь</w:instrText>
      </w:r>
      <w:r>
        <w:instrText xml:space="preserve">" </w:instrText>
      </w:r>
      <w:r>
        <w:rPr>
          <w:b/>
          <w:sz w:val="20"/>
          <w:szCs w:val="20"/>
        </w:rPr>
        <w:fldChar w:fldCharType="end"/>
      </w:r>
      <w:r>
        <w:rPr>
          <w:sz w:val="20"/>
          <w:szCs w:val="20"/>
        </w:rPr>
        <w:t xml:space="preserve"> когда себя в мыт</w:t>
      </w:r>
      <w:r w:rsidRPr="00BE4DFE">
        <w:rPr>
          <w:b/>
          <w:sz w:val="20"/>
          <w:szCs w:val="20"/>
        </w:rPr>
        <w:t>а</w:t>
      </w:r>
      <w:r>
        <w:rPr>
          <w:sz w:val="20"/>
          <w:szCs w:val="20"/>
        </w:rPr>
        <w:t>рствах</w:t>
      </w:r>
      <w:r>
        <w:rPr>
          <w:rStyle w:val="ac"/>
          <w:sz w:val="20"/>
          <w:szCs w:val="20"/>
        </w:rPr>
        <w:footnoteReference w:id="2444"/>
      </w:r>
      <w:r>
        <w:rPr>
          <w:sz w:val="20"/>
          <w:szCs w:val="20"/>
        </w:rPr>
        <w:t xml:space="preserve"> проявляет. </w:t>
      </w:r>
    </w:p>
    <w:p w14:paraId="5E9F77F9" w14:textId="77777777" w:rsidR="00996819" w:rsidRDefault="00996819" w:rsidP="00996819">
      <w:pPr>
        <w:rPr>
          <w:sz w:val="20"/>
          <w:szCs w:val="20"/>
        </w:rPr>
      </w:pPr>
    </w:p>
    <w:p w14:paraId="26CA788E" w14:textId="77777777" w:rsidR="00996819" w:rsidRDefault="00996819" w:rsidP="00996819">
      <w:pPr>
        <w:rPr>
          <w:sz w:val="20"/>
          <w:szCs w:val="20"/>
        </w:rPr>
      </w:pPr>
      <w:r>
        <w:rPr>
          <w:sz w:val="20"/>
          <w:szCs w:val="20"/>
        </w:rPr>
        <w:t>И ст</w:t>
      </w:r>
      <w:r w:rsidRPr="00BB7CA1">
        <w:rPr>
          <w:b/>
          <w:sz w:val="20"/>
          <w:szCs w:val="20"/>
        </w:rPr>
        <w:t>о</w:t>
      </w:r>
      <w:r>
        <w:rPr>
          <w:sz w:val="20"/>
          <w:szCs w:val="20"/>
        </w:rPr>
        <w:t>ило ль дарить грош</w:t>
      </w:r>
      <w:r w:rsidRPr="00BB7CA1">
        <w:rPr>
          <w:b/>
          <w:sz w:val="20"/>
          <w:szCs w:val="20"/>
        </w:rPr>
        <w:t>и</w:t>
      </w:r>
      <w:r>
        <w:rPr>
          <w:sz w:val="20"/>
          <w:szCs w:val="20"/>
        </w:rPr>
        <w:t xml:space="preserve"> пусть,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на </w:t>
      </w:r>
      <w:r w:rsidRPr="00BB7CA1">
        <w:rPr>
          <w:b/>
          <w:sz w:val="20"/>
          <w:szCs w:val="20"/>
        </w:rPr>
        <w:t>яд</w:t>
      </w:r>
      <w:r>
        <w:rPr>
          <w:sz w:val="20"/>
          <w:szCs w:val="20"/>
        </w:rPr>
        <w:t>?</w:t>
      </w:r>
    </w:p>
    <w:p w14:paraId="407FA50B" w14:textId="77777777" w:rsidR="00996819" w:rsidRDefault="00996819" w:rsidP="00996819">
      <w:pPr>
        <w:rPr>
          <w:sz w:val="20"/>
          <w:szCs w:val="20"/>
        </w:rPr>
      </w:pPr>
      <w:r>
        <w:rPr>
          <w:sz w:val="20"/>
          <w:szCs w:val="20"/>
        </w:rPr>
        <w:t>Но ст</w:t>
      </w:r>
      <w:r w:rsidRPr="00BB7CA1">
        <w:rPr>
          <w:b/>
          <w:sz w:val="20"/>
          <w:szCs w:val="20"/>
        </w:rPr>
        <w:t>о</w:t>
      </w:r>
      <w:r>
        <w:rPr>
          <w:sz w:val="20"/>
          <w:szCs w:val="20"/>
        </w:rPr>
        <w:t>ило ли ей</w:t>
      </w:r>
    </w:p>
    <w:p w14:paraId="7BEB7F71" w14:textId="77777777" w:rsidR="00996819" w:rsidRDefault="00996819" w:rsidP="00996819">
      <w:pPr>
        <w:rPr>
          <w:sz w:val="20"/>
          <w:szCs w:val="20"/>
        </w:rPr>
      </w:pPr>
      <w:r w:rsidRPr="00BB7CA1">
        <w:rPr>
          <w:b/>
          <w:sz w:val="20"/>
          <w:szCs w:val="20"/>
        </w:rPr>
        <w:t>Чрез вредное</w:t>
      </w:r>
      <w:r>
        <w:rPr>
          <w:sz w:val="20"/>
          <w:szCs w:val="20"/>
        </w:rPr>
        <w:t xml:space="preserve"> ему приносить радость,</w:t>
      </w:r>
    </w:p>
    <w:p w14:paraId="14851A33" w14:textId="77777777" w:rsidR="00996819" w:rsidRDefault="00996819" w:rsidP="00996819">
      <w:pPr>
        <w:rPr>
          <w:sz w:val="20"/>
          <w:szCs w:val="20"/>
        </w:rPr>
      </w:pPr>
      <w:r>
        <w:rPr>
          <w:sz w:val="20"/>
          <w:szCs w:val="20"/>
        </w:rPr>
        <w:t>Чтоб его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w:t>
      </w:r>
      <w:r w:rsidRPr="00BB7CA1">
        <w:rPr>
          <w:b/>
          <w:sz w:val="20"/>
          <w:szCs w:val="20"/>
        </w:rPr>
        <w:t>потом</w:t>
      </w:r>
      <w:r>
        <w:rPr>
          <w:sz w:val="20"/>
          <w:szCs w:val="20"/>
        </w:rPr>
        <w:t xml:space="preserve"> не превратилась в сладость?</w:t>
      </w:r>
    </w:p>
    <w:p w14:paraId="514ACBA7" w14:textId="77777777" w:rsidR="00996819" w:rsidRDefault="00996819" w:rsidP="00996819">
      <w:pPr>
        <w:rPr>
          <w:sz w:val="20"/>
          <w:szCs w:val="20"/>
        </w:rPr>
      </w:pPr>
      <w:r>
        <w:rPr>
          <w:sz w:val="20"/>
          <w:szCs w:val="20"/>
        </w:rPr>
        <w:t>Об этом бабушки не мнят,</w:t>
      </w:r>
    </w:p>
    <w:p w14:paraId="3D739731" w14:textId="77777777" w:rsidR="00996819" w:rsidRDefault="00996819" w:rsidP="00996819">
      <w:pPr>
        <w:rPr>
          <w:sz w:val="20"/>
          <w:szCs w:val="20"/>
        </w:rPr>
      </w:pPr>
      <w:r>
        <w:rPr>
          <w:sz w:val="20"/>
          <w:szCs w:val="20"/>
        </w:rPr>
        <w:t>Зан</w:t>
      </w:r>
      <w:r w:rsidRPr="00BB7CA1">
        <w:rPr>
          <w:b/>
          <w:sz w:val="20"/>
          <w:szCs w:val="20"/>
        </w:rPr>
        <w:t>е</w:t>
      </w:r>
      <w:r>
        <w:rPr>
          <w:sz w:val="20"/>
          <w:szCs w:val="20"/>
        </w:rPr>
        <w:t xml:space="preserve"> покинут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скорей,</w:t>
      </w:r>
    </w:p>
    <w:p w14:paraId="167BFE42" w14:textId="77777777" w:rsidR="00996819" w:rsidRDefault="00996819" w:rsidP="00996819">
      <w:pPr>
        <w:rPr>
          <w:sz w:val="20"/>
          <w:szCs w:val="20"/>
        </w:rPr>
      </w:pPr>
      <w:r>
        <w:rPr>
          <w:sz w:val="20"/>
          <w:szCs w:val="20"/>
        </w:rPr>
        <w:t xml:space="preserve">Чем дел своих </w:t>
      </w:r>
      <w:r w:rsidRPr="00BB7CA1">
        <w:rPr>
          <w:b/>
          <w:sz w:val="20"/>
          <w:szCs w:val="20"/>
        </w:rPr>
        <w:t>последствия</w:t>
      </w:r>
      <w:r>
        <w:rPr>
          <w:sz w:val="20"/>
          <w:szCs w:val="20"/>
        </w:rPr>
        <w:t xml:space="preserve"> узрят.</w:t>
      </w:r>
    </w:p>
    <w:p w14:paraId="2DD5DA15" w14:textId="77777777" w:rsidR="00996819" w:rsidRDefault="00996819" w:rsidP="00996819">
      <w:pPr>
        <w:rPr>
          <w:sz w:val="20"/>
          <w:szCs w:val="20"/>
        </w:rPr>
      </w:pPr>
    </w:p>
    <w:p w14:paraId="001C22A3" w14:textId="77777777" w:rsidR="00996819" w:rsidRDefault="00996819" w:rsidP="00996819">
      <w:pPr>
        <w:rPr>
          <w:sz w:val="20"/>
          <w:szCs w:val="20"/>
        </w:rPr>
      </w:pPr>
      <w:r>
        <w:rPr>
          <w:sz w:val="20"/>
          <w:szCs w:val="20"/>
        </w:rPr>
        <w:t>Другая бабушка, любила коя в</w:t>
      </w:r>
      <w:r w:rsidRPr="004020BD">
        <w:rPr>
          <w:b/>
          <w:sz w:val="20"/>
          <w:szCs w:val="20"/>
        </w:rPr>
        <w:t>я</w:t>
      </w:r>
      <w:r>
        <w:rPr>
          <w:sz w:val="20"/>
          <w:szCs w:val="20"/>
        </w:rPr>
        <w:t>ще</w:t>
      </w:r>
      <w:r>
        <w:rPr>
          <w:rStyle w:val="ac"/>
          <w:sz w:val="20"/>
          <w:szCs w:val="20"/>
        </w:rPr>
        <w:footnoteReference w:id="2445"/>
      </w:r>
      <w:r>
        <w:rPr>
          <w:sz w:val="20"/>
          <w:szCs w:val="20"/>
        </w:rPr>
        <w:t>,</w:t>
      </w:r>
    </w:p>
    <w:p w14:paraId="526973DF" w14:textId="77777777" w:rsidR="00996819" w:rsidRDefault="00996819" w:rsidP="00996819">
      <w:pPr>
        <w:rPr>
          <w:sz w:val="20"/>
          <w:szCs w:val="20"/>
        </w:rPr>
      </w:pPr>
      <w:r>
        <w:rPr>
          <w:sz w:val="20"/>
          <w:szCs w:val="20"/>
        </w:rPr>
        <w:t>Имела с</w:t>
      </w:r>
      <w:r w:rsidRPr="004020BD">
        <w:rPr>
          <w:b/>
          <w:sz w:val="20"/>
          <w:szCs w:val="20"/>
        </w:rPr>
        <w:t>о</w:t>
      </w:r>
      <w:r>
        <w:rPr>
          <w:sz w:val="20"/>
          <w:szCs w:val="20"/>
        </w:rPr>
        <w:t xml:space="preserve">нмище </w:t>
      </w:r>
      <w:r w:rsidRPr="004020BD">
        <w:rPr>
          <w:b/>
          <w:sz w:val="20"/>
          <w:szCs w:val="20"/>
        </w:rPr>
        <w:t>телесных отклонений</w:t>
      </w:r>
      <w:r>
        <w:rPr>
          <w:sz w:val="20"/>
          <w:szCs w:val="20"/>
        </w:rPr>
        <w:t xml:space="preserve">, </w:t>
      </w:r>
    </w:p>
    <w:p w14:paraId="328F15BE" w14:textId="77777777" w:rsidR="00996819" w:rsidRDefault="00996819" w:rsidP="00996819">
      <w:pPr>
        <w:rPr>
          <w:sz w:val="20"/>
          <w:szCs w:val="20"/>
        </w:rPr>
      </w:pPr>
      <w:r>
        <w:rPr>
          <w:sz w:val="20"/>
          <w:szCs w:val="20"/>
        </w:rPr>
        <w:t xml:space="preserve">Что стали следствиями </w:t>
      </w:r>
      <w:r w:rsidRPr="004020BD">
        <w:rPr>
          <w:b/>
          <w:sz w:val="20"/>
          <w:szCs w:val="20"/>
        </w:rPr>
        <w:t>жизни</w:t>
      </w:r>
      <w:r>
        <w:rPr>
          <w:sz w:val="20"/>
          <w:szCs w:val="20"/>
        </w:rPr>
        <w:t xml:space="preserve"> средь порабощений,</w:t>
      </w:r>
    </w:p>
    <w:p w14:paraId="3641F92F" w14:textId="77777777" w:rsidR="00996819" w:rsidRDefault="00996819" w:rsidP="00996819">
      <w:pPr>
        <w:rPr>
          <w:sz w:val="20"/>
          <w:szCs w:val="20"/>
        </w:rPr>
      </w:pPr>
      <w:r>
        <w:rPr>
          <w:sz w:val="20"/>
          <w:szCs w:val="20"/>
        </w:rPr>
        <w:t>Которые и действовали на неё мертв</w:t>
      </w:r>
      <w:r w:rsidRPr="004020BD">
        <w:rPr>
          <w:b/>
          <w:sz w:val="20"/>
          <w:szCs w:val="20"/>
        </w:rPr>
        <w:t>я</w:t>
      </w:r>
      <w:r>
        <w:rPr>
          <w:sz w:val="20"/>
          <w:szCs w:val="20"/>
        </w:rPr>
        <w:t>ще;</w:t>
      </w:r>
    </w:p>
    <w:p w14:paraId="1C014DC7" w14:textId="77777777" w:rsidR="00996819" w:rsidRDefault="00996819" w:rsidP="00996819">
      <w:pPr>
        <w:rPr>
          <w:sz w:val="20"/>
          <w:szCs w:val="20"/>
        </w:rPr>
      </w:pPr>
      <w:r>
        <w:rPr>
          <w:sz w:val="20"/>
          <w:szCs w:val="20"/>
        </w:rPr>
        <w:t>Всю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в работе, </w:t>
      </w:r>
      <w:r w:rsidRPr="004020BD">
        <w:rPr>
          <w:b/>
          <w:sz w:val="20"/>
          <w:szCs w:val="20"/>
        </w:rPr>
        <w:t>сложной и беспеременной</w:t>
      </w:r>
      <w:r>
        <w:rPr>
          <w:sz w:val="20"/>
          <w:szCs w:val="20"/>
        </w:rPr>
        <w:t>,</w:t>
      </w:r>
    </w:p>
    <w:p w14:paraId="79118CA1" w14:textId="77777777" w:rsidR="00996819" w:rsidRDefault="00996819" w:rsidP="00996819">
      <w:pPr>
        <w:rPr>
          <w:sz w:val="20"/>
          <w:szCs w:val="20"/>
        </w:rPr>
      </w:pPr>
      <w:r>
        <w:rPr>
          <w:sz w:val="20"/>
          <w:szCs w:val="20"/>
        </w:rPr>
        <w:t xml:space="preserve">А параллельно – выросла </w:t>
      </w:r>
      <w:r w:rsidRPr="004020BD">
        <w:rPr>
          <w:b/>
          <w:sz w:val="20"/>
          <w:szCs w:val="20"/>
        </w:rPr>
        <w:t>семья</w:t>
      </w:r>
      <w:r>
        <w:rPr>
          <w:sz w:val="20"/>
          <w:szCs w:val="20"/>
        </w:rPr>
        <w:t>,</w:t>
      </w:r>
    </w:p>
    <w:p w14:paraId="314CE550" w14:textId="77777777" w:rsidR="00996819" w:rsidRDefault="00996819" w:rsidP="00996819">
      <w:pPr>
        <w:rPr>
          <w:sz w:val="20"/>
          <w:szCs w:val="20"/>
        </w:rPr>
      </w:pPr>
      <w:r w:rsidRPr="004020BD">
        <w:rPr>
          <w:b/>
          <w:sz w:val="20"/>
          <w:szCs w:val="20"/>
        </w:rPr>
        <w:t>Инстинкты</w:t>
      </w:r>
      <w:r>
        <w:rPr>
          <w:sz w:val="20"/>
          <w:szCs w:val="20"/>
        </w:rPr>
        <w:t xml:space="preserve"> как-то, несмотря на </w:t>
      </w:r>
      <w:r w:rsidRPr="004020BD">
        <w:rPr>
          <w:b/>
          <w:sz w:val="20"/>
          <w:szCs w:val="20"/>
        </w:rPr>
        <w:t>и</w:t>
      </w:r>
      <w:r>
        <w:rPr>
          <w:sz w:val="20"/>
          <w:szCs w:val="20"/>
        </w:rPr>
        <w:t>го</w:t>
      </w:r>
      <w:r>
        <w:rPr>
          <w:sz w:val="20"/>
          <w:szCs w:val="20"/>
        </w:rPr>
        <w:fldChar w:fldCharType="begin"/>
      </w:r>
      <w:r>
        <w:instrText xml:space="preserve"> XE "</w:instrText>
      </w:r>
      <w:r w:rsidRPr="001C5795">
        <w:rPr>
          <w:rFonts w:ascii="Times New Roman" w:eastAsia="Meiryo" w:hAnsi="Times New Roman" w:cs="Times New Roman"/>
          <w:sz w:val="28"/>
          <w:szCs w:val="24"/>
        </w:rPr>
        <w:instrText>иго</w:instrText>
      </w:r>
      <w:r>
        <w:instrText xml:space="preserve">" </w:instrText>
      </w:r>
      <w:r>
        <w:rPr>
          <w:sz w:val="20"/>
          <w:szCs w:val="20"/>
        </w:rPr>
        <w:fldChar w:fldCharType="end"/>
      </w:r>
      <w:r>
        <w:rPr>
          <w:sz w:val="20"/>
          <w:szCs w:val="20"/>
        </w:rPr>
        <w:t>,</w:t>
      </w:r>
    </w:p>
    <w:p w14:paraId="6E060C65" w14:textId="77777777" w:rsidR="00996819" w:rsidRDefault="00996819" w:rsidP="00996819">
      <w:pPr>
        <w:rPr>
          <w:sz w:val="20"/>
          <w:szCs w:val="20"/>
        </w:rPr>
      </w:pPr>
      <w:r>
        <w:rPr>
          <w:sz w:val="20"/>
          <w:szCs w:val="20"/>
        </w:rPr>
        <w:t>Пробудились,</w:t>
      </w:r>
    </w:p>
    <w:p w14:paraId="791672D4" w14:textId="77777777" w:rsidR="00996819" w:rsidRDefault="00996819" w:rsidP="00996819">
      <w:pPr>
        <w:rPr>
          <w:sz w:val="20"/>
          <w:szCs w:val="20"/>
        </w:rPr>
      </w:pPr>
      <w:r>
        <w:rPr>
          <w:sz w:val="20"/>
          <w:szCs w:val="20"/>
        </w:rPr>
        <w:t>Почт</w:t>
      </w:r>
      <w:r w:rsidRPr="004020BD">
        <w:rPr>
          <w:b/>
          <w:sz w:val="20"/>
          <w:szCs w:val="20"/>
        </w:rPr>
        <w:t xml:space="preserve">о </w:t>
      </w:r>
      <w:r>
        <w:rPr>
          <w:sz w:val="20"/>
          <w:szCs w:val="20"/>
        </w:rPr>
        <w:t>и стала женщина сия</w:t>
      </w:r>
    </w:p>
    <w:p w14:paraId="6D401DD5" w14:textId="77777777" w:rsidR="00996819" w:rsidRDefault="00996819" w:rsidP="00996819">
      <w:pPr>
        <w:rPr>
          <w:sz w:val="20"/>
          <w:szCs w:val="20"/>
        </w:rPr>
      </w:pPr>
      <w:r>
        <w:rPr>
          <w:sz w:val="20"/>
          <w:szCs w:val="20"/>
        </w:rPr>
        <w:t xml:space="preserve">Себя терять, работать </w:t>
      </w:r>
      <w:r w:rsidRPr="004020BD">
        <w:rPr>
          <w:b/>
          <w:sz w:val="20"/>
          <w:szCs w:val="20"/>
        </w:rPr>
        <w:t>нощно, денно</w:t>
      </w:r>
      <w:r>
        <w:rPr>
          <w:sz w:val="20"/>
          <w:szCs w:val="20"/>
        </w:rPr>
        <w:t>,</w:t>
      </w:r>
    </w:p>
    <w:p w14:paraId="4FC56718" w14:textId="77777777" w:rsidR="00996819" w:rsidRDefault="00996819" w:rsidP="00996819">
      <w:pPr>
        <w:rPr>
          <w:sz w:val="20"/>
          <w:szCs w:val="20"/>
        </w:rPr>
      </w:pPr>
      <w:r>
        <w:rPr>
          <w:sz w:val="20"/>
          <w:szCs w:val="20"/>
        </w:rPr>
        <w:t>Всё тратить на детей, даб</w:t>
      </w:r>
      <w:r w:rsidRPr="004020BD">
        <w:rPr>
          <w:b/>
          <w:sz w:val="20"/>
          <w:szCs w:val="20"/>
        </w:rPr>
        <w:t>ы</w:t>
      </w:r>
      <w:r>
        <w:rPr>
          <w:sz w:val="20"/>
          <w:szCs w:val="20"/>
        </w:rPr>
        <w:t xml:space="preserve"> те прокормились,</w:t>
      </w:r>
    </w:p>
    <w:p w14:paraId="6310E127" w14:textId="77777777" w:rsidR="00996819" w:rsidRDefault="00996819" w:rsidP="00996819">
      <w:pPr>
        <w:rPr>
          <w:sz w:val="20"/>
          <w:szCs w:val="20"/>
        </w:rPr>
      </w:pPr>
      <w:r>
        <w:rPr>
          <w:sz w:val="20"/>
          <w:szCs w:val="20"/>
        </w:rPr>
        <w:t xml:space="preserve">С тех пор же </w:t>
      </w:r>
      <w:r w:rsidRPr="004020BD">
        <w:rPr>
          <w:b/>
          <w:sz w:val="20"/>
          <w:szCs w:val="20"/>
        </w:rPr>
        <w:t>рефлекторно</w:t>
      </w:r>
      <w:r>
        <w:rPr>
          <w:sz w:val="20"/>
          <w:szCs w:val="20"/>
        </w:rPr>
        <w:t>,</w:t>
      </w:r>
    </w:p>
    <w:p w14:paraId="199A826B" w14:textId="77777777" w:rsidR="00996819" w:rsidRDefault="00996819" w:rsidP="00996819">
      <w:pPr>
        <w:rPr>
          <w:sz w:val="20"/>
          <w:szCs w:val="20"/>
        </w:rPr>
      </w:pPr>
      <w:r>
        <w:rPr>
          <w:sz w:val="20"/>
          <w:szCs w:val="20"/>
        </w:rPr>
        <w:t>Автоматом, м</w:t>
      </w:r>
      <w:r w:rsidRPr="004020BD">
        <w:rPr>
          <w:b/>
          <w:sz w:val="20"/>
          <w:szCs w:val="20"/>
        </w:rPr>
        <w:t>и</w:t>
      </w:r>
      <w:r>
        <w:rPr>
          <w:sz w:val="20"/>
          <w:szCs w:val="20"/>
        </w:rPr>
        <w:t>гом,</w:t>
      </w:r>
    </w:p>
    <w:p w14:paraId="5789EFE7" w14:textId="77777777" w:rsidR="00996819" w:rsidRDefault="00996819" w:rsidP="00996819">
      <w:pPr>
        <w:rPr>
          <w:sz w:val="20"/>
          <w:szCs w:val="20"/>
        </w:rPr>
      </w:pPr>
      <w:r>
        <w:rPr>
          <w:sz w:val="20"/>
          <w:szCs w:val="20"/>
        </w:rPr>
        <w:t>Дарить стремилась то,</w:t>
      </w:r>
    </w:p>
    <w:p w14:paraId="61C55120" w14:textId="77777777" w:rsidR="00996819" w:rsidRPr="004020BD" w:rsidRDefault="00996819" w:rsidP="00996819">
      <w:pPr>
        <w:rPr>
          <w:b/>
          <w:sz w:val="20"/>
          <w:szCs w:val="20"/>
        </w:rPr>
      </w:pPr>
      <w:r w:rsidRPr="004020BD">
        <w:rPr>
          <w:b/>
          <w:sz w:val="20"/>
          <w:szCs w:val="20"/>
        </w:rPr>
        <w:t>Дарила что</w:t>
      </w:r>
    </w:p>
    <w:p w14:paraId="69C61B27" w14:textId="77777777" w:rsidR="00996819" w:rsidRDefault="00996819" w:rsidP="00996819">
      <w:pPr>
        <w:rPr>
          <w:sz w:val="20"/>
          <w:szCs w:val="20"/>
        </w:rPr>
      </w:pPr>
      <w:r w:rsidRPr="004020BD">
        <w:rPr>
          <w:b/>
          <w:sz w:val="20"/>
          <w:szCs w:val="20"/>
        </w:rPr>
        <w:t>И в пору ига</w:t>
      </w:r>
      <w:r>
        <w:rPr>
          <w:sz w:val="20"/>
          <w:szCs w:val="20"/>
        </w:rPr>
        <w:t xml:space="preserve"> –</w:t>
      </w:r>
    </w:p>
    <w:p w14:paraId="700CA1E6" w14:textId="77777777" w:rsidR="00996819" w:rsidRDefault="00996819" w:rsidP="00996819">
      <w:pPr>
        <w:rPr>
          <w:sz w:val="20"/>
          <w:szCs w:val="20"/>
        </w:rPr>
      </w:pPr>
      <w:r>
        <w:rPr>
          <w:sz w:val="20"/>
          <w:szCs w:val="20"/>
        </w:rPr>
        <w:t xml:space="preserve">Ослабло оное, </w:t>
      </w:r>
      <w:r w:rsidRPr="004020BD">
        <w:rPr>
          <w:b/>
          <w:sz w:val="20"/>
          <w:szCs w:val="20"/>
        </w:rPr>
        <w:t>сменилось</w:t>
      </w:r>
      <w:r>
        <w:rPr>
          <w:sz w:val="20"/>
          <w:szCs w:val="20"/>
        </w:rPr>
        <w:t>,</w:t>
      </w:r>
    </w:p>
    <w:p w14:paraId="2FABE2A0" w14:textId="77777777" w:rsidR="00996819" w:rsidRDefault="00996819" w:rsidP="00996819">
      <w:pPr>
        <w:rPr>
          <w:sz w:val="20"/>
          <w:szCs w:val="20"/>
        </w:rPr>
      </w:pPr>
      <w:r>
        <w:rPr>
          <w:sz w:val="20"/>
          <w:szCs w:val="20"/>
        </w:rPr>
        <w:t xml:space="preserve">Да </w:t>
      </w:r>
      <w:r w:rsidRPr="004020BD">
        <w:rPr>
          <w:b/>
          <w:sz w:val="20"/>
          <w:szCs w:val="20"/>
        </w:rPr>
        <w:t>в ней самой</w:t>
      </w:r>
      <w:r>
        <w:rPr>
          <w:sz w:val="20"/>
          <w:szCs w:val="20"/>
        </w:rPr>
        <w:t xml:space="preserve"> осталось, безусловно, –</w:t>
      </w:r>
    </w:p>
    <w:p w14:paraId="7021E784" w14:textId="77777777" w:rsidR="00996819" w:rsidRDefault="00996819" w:rsidP="00996819">
      <w:pPr>
        <w:rPr>
          <w:sz w:val="20"/>
          <w:szCs w:val="20"/>
        </w:rPr>
      </w:pPr>
      <w:r>
        <w:rPr>
          <w:sz w:val="20"/>
          <w:szCs w:val="20"/>
        </w:rPr>
        <w:t>Ведь слишком долго, полагаю,</w:t>
      </w:r>
    </w:p>
    <w:p w14:paraId="5FBBB986" w14:textId="77777777" w:rsidR="00996819" w:rsidRDefault="00996819" w:rsidP="00996819">
      <w:pPr>
        <w:rPr>
          <w:sz w:val="20"/>
          <w:szCs w:val="20"/>
        </w:rPr>
      </w:pPr>
      <w:r>
        <w:rPr>
          <w:sz w:val="20"/>
          <w:szCs w:val="20"/>
        </w:rPr>
        <w:t xml:space="preserve">Длилось, </w:t>
      </w:r>
    </w:p>
    <w:p w14:paraId="3FC92C36" w14:textId="77777777" w:rsidR="00996819" w:rsidRDefault="00996819" w:rsidP="00996819">
      <w:pPr>
        <w:rPr>
          <w:sz w:val="20"/>
          <w:szCs w:val="20"/>
        </w:rPr>
      </w:pPr>
      <w:r>
        <w:rPr>
          <w:sz w:val="20"/>
          <w:szCs w:val="20"/>
        </w:rPr>
        <w:t>Иль являлось явью</w:t>
      </w:r>
      <w:r>
        <w:rPr>
          <w:rStyle w:val="ac"/>
          <w:sz w:val="20"/>
          <w:szCs w:val="20"/>
        </w:rPr>
        <w:footnoteReference w:id="2446"/>
      </w:r>
      <w:r>
        <w:rPr>
          <w:sz w:val="20"/>
          <w:szCs w:val="20"/>
        </w:rPr>
        <w:t>,</w:t>
      </w:r>
    </w:p>
    <w:p w14:paraId="23B1E7FD" w14:textId="77777777" w:rsidR="00996819" w:rsidRDefault="00996819" w:rsidP="00996819">
      <w:pPr>
        <w:rPr>
          <w:sz w:val="20"/>
          <w:szCs w:val="20"/>
        </w:rPr>
      </w:pPr>
      <w:r>
        <w:rPr>
          <w:sz w:val="20"/>
          <w:szCs w:val="20"/>
        </w:rPr>
        <w:t>Гнётом царским словно.</w:t>
      </w:r>
    </w:p>
    <w:p w14:paraId="7B1D9C9D" w14:textId="77777777" w:rsidR="00996819" w:rsidRDefault="00996819" w:rsidP="00996819">
      <w:pPr>
        <w:rPr>
          <w:sz w:val="20"/>
          <w:szCs w:val="20"/>
        </w:rPr>
      </w:pPr>
    </w:p>
    <w:p w14:paraId="3A0E2CB8" w14:textId="77777777" w:rsidR="00996819" w:rsidRPr="00350FE7" w:rsidRDefault="00996819" w:rsidP="00996819">
      <w:pPr>
        <w:rPr>
          <w:b/>
          <w:sz w:val="20"/>
          <w:szCs w:val="20"/>
        </w:rPr>
      </w:pPr>
      <w:r>
        <w:rPr>
          <w:sz w:val="20"/>
          <w:szCs w:val="20"/>
        </w:rPr>
        <w:t xml:space="preserve">И двадцать лет спустя она </w:t>
      </w:r>
      <w:r w:rsidRPr="00350FE7">
        <w:rPr>
          <w:b/>
          <w:sz w:val="20"/>
          <w:szCs w:val="20"/>
        </w:rPr>
        <w:t>жить</w:t>
      </w:r>
    </w:p>
    <w:p w14:paraId="4CD66815" w14:textId="77777777" w:rsidR="00996819" w:rsidRDefault="00996819" w:rsidP="00996819">
      <w:pPr>
        <w:rPr>
          <w:sz w:val="20"/>
          <w:szCs w:val="20"/>
        </w:rPr>
      </w:pPr>
      <w:r w:rsidRPr="00350FE7">
        <w:rPr>
          <w:b/>
          <w:sz w:val="20"/>
          <w:szCs w:val="20"/>
        </w:rPr>
        <w:t>Так же хочет</w:t>
      </w:r>
      <w:r>
        <w:rPr>
          <w:sz w:val="20"/>
          <w:szCs w:val="20"/>
        </w:rPr>
        <w:t>,</w:t>
      </w:r>
    </w:p>
    <w:p w14:paraId="5863D448" w14:textId="77777777" w:rsidR="00996819" w:rsidRDefault="00996819" w:rsidP="00996819">
      <w:pPr>
        <w:rPr>
          <w:sz w:val="20"/>
          <w:szCs w:val="20"/>
        </w:rPr>
      </w:pPr>
      <w:r>
        <w:rPr>
          <w:sz w:val="20"/>
          <w:szCs w:val="20"/>
        </w:rPr>
        <w:t xml:space="preserve">Стремится </w:t>
      </w:r>
      <w:r w:rsidRPr="00350FE7">
        <w:rPr>
          <w:b/>
          <w:sz w:val="20"/>
          <w:szCs w:val="20"/>
        </w:rPr>
        <w:t>трудность</w:t>
      </w:r>
      <w:r>
        <w:rPr>
          <w:sz w:val="20"/>
          <w:szCs w:val="20"/>
        </w:rPr>
        <w:t xml:space="preserve"> взять,</w:t>
      </w:r>
    </w:p>
    <w:p w14:paraId="08D3A228" w14:textId="77777777" w:rsidR="00996819" w:rsidRDefault="00996819" w:rsidP="00996819">
      <w:pPr>
        <w:rPr>
          <w:sz w:val="20"/>
          <w:szCs w:val="20"/>
        </w:rPr>
      </w:pPr>
      <w:r>
        <w:rPr>
          <w:sz w:val="20"/>
          <w:szCs w:val="20"/>
        </w:rPr>
        <w:t>Даб</w:t>
      </w:r>
      <w:r w:rsidRPr="00350FE7">
        <w:rPr>
          <w:b/>
          <w:sz w:val="20"/>
          <w:szCs w:val="20"/>
        </w:rPr>
        <w:t>ы</w:t>
      </w:r>
      <w:r>
        <w:rPr>
          <w:sz w:val="20"/>
          <w:szCs w:val="20"/>
        </w:rPr>
        <w:t xml:space="preserve"> родным помочь,</w:t>
      </w:r>
    </w:p>
    <w:p w14:paraId="3A007D66" w14:textId="77777777" w:rsidR="00996819" w:rsidRDefault="00996819" w:rsidP="00996819">
      <w:pPr>
        <w:rPr>
          <w:sz w:val="20"/>
          <w:szCs w:val="20"/>
        </w:rPr>
      </w:pPr>
      <w:r>
        <w:rPr>
          <w:sz w:val="20"/>
          <w:szCs w:val="20"/>
        </w:rPr>
        <w:t>Даб</w:t>
      </w:r>
      <w:r w:rsidRPr="00350FE7">
        <w:rPr>
          <w:b/>
          <w:sz w:val="20"/>
          <w:szCs w:val="20"/>
        </w:rPr>
        <w:t>ы</w:t>
      </w:r>
      <w:r>
        <w:rPr>
          <w:sz w:val="20"/>
          <w:szCs w:val="20"/>
        </w:rPr>
        <w:t xml:space="preserve"> сухой не слыть</w:t>
      </w:r>
    </w:p>
    <w:p w14:paraId="3FD7739E" w14:textId="77777777" w:rsidR="00996819" w:rsidRDefault="00996819" w:rsidP="00996819">
      <w:pPr>
        <w:rPr>
          <w:sz w:val="20"/>
          <w:szCs w:val="20"/>
        </w:rPr>
      </w:pPr>
      <w:r>
        <w:rPr>
          <w:sz w:val="20"/>
          <w:szCs w:val="20"/>
        </w:rPr>
        <w:t xml:space="preserve">Иль </w:t>
      </w:r>
      <w:r w:rsidRPr="00350FE7">
        <w:rPr>
          <w:b/>
          <w:sz w:val="20"/>
          <w:szCs w:val="20"/>
        </w:rPr>
        <w:t>предрассудком этим</w:t>
      </w:r>
      <w:r>
        <w:rPr>
          <w:sz w:val="20"/>
          <w:szCs w:val="20"/>
        </w:rPr>
        <w:t xml:space="preserve"> разум не терзать,</w:t>
      </w:r>
    </w:p>
    <w:p w14:paraId="477B4BC4" w14:textId="77777777" w:rsidR="00996819" w:rsidRDefault="00996819" w:rsidP="00996819">
      <w:pPr>
        <w:rPr>
          <w:sz w:val="20"/>
          <w:szCs w:val="20"/>
        </w:rPr>
      </w:pPr>
      <w:r>
        <w:rPr>
          <w:sz w:val="20"/>
          <w:szCs w:val="20"/>
        </w:rPr>
        <w:t>Однако тело т</w:t>
      </w:r>
      <w:r w:rsidRPr="00350FE7">
        <w:rPr>
          <w:b/>
          <w:sz w:val="20"/>
          <w:szCs w:val="20"/>
        </w:rPr>
        <w:t>о</w:t>
      </w:r>
      <w:r>
        <w:rPr>
          <w:sz w:val="20"/>
          <w:szCs w:val="20"/>
        </w:rPr>
        <w:t>чит,</w:t>
      </w:r>
    </w:p>
    <w:p w14:paraId="60167019" w14:textId="77777777" w:rsidR="00996819" w:rsidRDefault="00996819" w:rsidP="00996819">
      <w:pPr>
        <w:rPr>
          <w:sz w:val="20"/>
          <w:szCs w:val="20"/>
        </w:rPr>
      </w:pPr>
      <w:r>
        <w:rPr>
          <w:sz w:val="20"/>
          <w:szCs w:val="20"/>
        </w:rPr>
        <w:lastRenderedPageBreak/>
        <w:t>Паш</w:t>
      </w:r>
      <w:r w:rsidRPr="00350FE7">
        <w:rPr>
          <w:b/>
          <w:sz w:val="20"/>
          <w:szCs w:val="20"/>
        </w:rPr>
        <w:t>а</w:t>
      </w:r>
      <w:r>
        <w:rPr>
          <w:sz w:val="20"/>
          <w:szCs w:val="20"/>
        </w:rPr>
        <w:t xml:space="preserve"> почти весь день </w:t>
      </w:r>
      <w:r w:rsidRPr="00350FE7">
        <w:rPr>
          <w:b/>
          <w:sz w:val="20"/>
          <w:szCs w:val="20"/>
        </w:rPr>
        <w:t>и проводя, не отдыхая, ночь</w:t>
      </w:r>
      <w:r>
        <w:rPr>
          <w:sz w:val="20"/>
          <w:szCs w:val="20"/>
        </w:rPr>
        <w:t>.</w:t>
      </w:r>
    </w:p>
    <w:p w14:paraId="57D75D60" w14:textId="77777777" w:rsidR="00996819" w:rsidRDefault="00996819" w:rsidP="00996819">
      <w:pPr>
        <w:rPr>
          <w:sz w:val="20"/>
          <w:szCs w:val="20"/>
        </w:rPr>
      </w:pPr>
    </w:p>
    <w:p w14:paraId="7C261419" w14:textId="77777777" w:rsidR="00996819" w:rsidRDefault="00996819" w:rsidP="00996819">
      <w:pPr>
        <w:rPr>
          <w:sz w:val="20"/>
          <w:szCs w:val="20"/>
        </w:rPr>
      </w:pPr>
      <w:r>
        <w:rPr>
          <w:sz w:val="20"/>
          <w:szCs w:val="20"/>
        </w:rPr>
        <w:t xml:space="preserve">Но </w:t>
      </w:r>
      <w:r w:rsidRPr="00350FE7">
        <w:rPr>
          <w:b/>
          <w:sz w:val="20"/>
          <w:szCs w:val="20"/>
        </w:rPr>
        <w:t>почему</w:t>
      </w:r>
      <w:r>
        <w:rPr>
          <w:sz w:val="20"/>
          <w:szCs w:val="20"/>
        </w:rPr>
        <w:t xml:space="preserve"> она почти не спит?..</w:t>
      </w:r>
    </w:p>
    <w:p w14:paraId="5BDDF652" w14:textId="77777777" w:rsidR="00996819" w:rsidRDefault="00996819" w:rsidP="00996819">
      <w:pPr>
        <w:rPr>
          <w:sz w:val="20"/>
          <w:szCs w:val="20"/>
        </w:rPr>
      </w:pPr>
      <w:r>
        <w:rPr>
          <w:sz w:val="20"/>
          <w:szCs w:val="20"/>
        </w:rPr>
        <w:t xml:space="preserve">Работы годы </w:t>
      </w:r>
      <w:r w:rsidRPr="00350FE7">
        <w:rPr>
          <w:b/>
          <w:sz w:val="20"/>
          <w:szCs w:val="20"/>
        </w:rPr>
        <w:t>погубили сердце</w:t>
      </w:r>
      <w:r>
        <w:rPr>
          <w:sz w:val="20"/>
          <w:szCs w:val="20"/>
        </w:rPr>
        <w:t>,</w:t>
      </w:r>
    </w:p>
    <w:p w14:paraId="6D3F8FB6" w14:textId="77777777" w:rsidR="00996819" w:rsidRDefault="00996819" w:rsidP="00996819">
      <w:pPr>
        <w:rPr>
          <w:sz w:val="20"/>
          <w:szCs w:val="20"/>
        </w:rPr>
      </w:pPr>
      <w:r>
        <w:rPr>
          <w:sz w:val="20"/>
          <w:szCs w:val="20"/>
        </w:rPr>
        <w:t xml:space="preserve">Конечно, часть и </w:t>
      </w:r>
      <w:r w:rsidRPr="00350FE7">
        <w:rPr>
          <w:b/>
          <w:sz w:val="20"/>
          <w:szCs w:val="20"/>
        </w:rPr>
        <w:t>волнения пустые</w:t>
      </w:r>
      <w:r>
        <w:rPr>
          <w:sz w:val="20"/>
          <w:szCs w:val="20"/>
        </w:rPr>
        <w:t xml:space="preserve"> виноваты, –</w:t>
      </w:r>
    </w:p>
    <w:p w14:paraId="3A7936D9" w14:textId="77777777" w:rsidR="00996819" w:rsidRDefault="00996819" w:rsidP="00996819">
      <w:pPr>
        <w:rPr>
          <w:sz w:val="20"/>
          <w:szCs w:val="20"/>
        </w:rPr>
      </w:pPr>
      <w:r>
        <w:rPr>
          <w:sz w:val="20"/>
          <w:szCs w:val="20"/>
        </w:rPr>
        <w:t xml:space="preserve">Она сама, </w:t>
      </w:r>
      <w:r w:rsidRPr="00350FE7">
        <w:rPr>
          <w:b/>
          <w:sz w:val="20"/>
          <w:szCs w:val="20"/>
        </w:rPr>
        <w:t>больная</w:t>
      </w:r>
      <w:r>
        <w:rPr>
          <w:sz w:val="20"/>
          <w:szCs w:val="20"/>
        </w:rPr>
        <w:t>,</w:t>
      </w:r>
    </w:p>
    <w:p w14:paraId="5739F4E1" w14:textId="77777777" w:rsidR="00996819" w:rsidRDefault="00996819" w:rsidP="00996819">
      <w:pPr>
        <w:rPr>
          <w:sz w:val="20"/>
          <w:szCs w:val="20"/>
        </w:rPr>
      </w:pPr>
      <w:r>
        <w:rPr>
          <w:sz w:val="20"/>
          <w:szCs w:val="20"/>
        </w:rPr>
        <w:t>Вред себе родит,</w:t>
      </w:r>
    </w:p>
    <w:p w14:paraId="6574319B" w14:textId="77777777" w:rsidR="00996819" w:rsidRDefault="00996819" w:rsidP="00996819">
      <w:pPr>
        <w:rPr>
          <w:sz w:val="20"/>
          <w:szCs w:val="20"/>
        </w:rPr>
      </w:pPr>
      <w:r>
        <w:rPr>
          <w:sz w:val="20"/>
          <w:szCs w:val="20"/>
        </w:rPr>
        <w:t xml:space="preserve">Сама – </w:t>
      </w:r>
      <w:r w:rsidRPr="00350FE7">
        <w:rPr>
          <w:b/>
          <w:sz w:val="20"/>
          <w:szCs w:val="20"/>
        </w:rPr>
        <w:t>такая</w:t>
      </w:r>
      <w:r>
        <w:rPr>
          <w:sz w:val="20"/>
          <w:szCs w:val="20"/>
        </w:rPr>
        <w:t xml:space="preserve"> –</w:t>
      </w:r>
    </w:p>
    <w:p w14:paraId="359FE74B" w14:textId="77777777" w:rsidR="00996819" w:rsidRDefault="00996819" w:rsidP="00996819">
      <w:pPr>
        <w:rPr>
          <w:sz w:val="20"/>
          <w:szCs w:val="20"/>
        </w:rPr>
      </w:pPr>
      <w:r>
        <w:rPr>
          <w:sz w:val="20"/>
          <w:szCs w:val="20"/>
        </w:rPr>
        <w:t>Хлопает всё дверцей,</w:t>
      </w:r>
    </w:p>
    <w:p w14:paraId="5278F5DF" w14:textId="77777777" w:rsidR="00996819" w:rsidRDefault="00996819" w:rsidP="00996819">
      <w:pPr>
        <w:rPr>
          <w:sz w:val="20"/>
          <w:szCs w:val="20"/>
        </w:rPr>
      </w:pPr>
      <w:r>
        <w:rPr>
          <w:sz w:val="20"/>
          <w:szCs w:val="20"/>
        </w:rPr>
        <w:t>Всё бегает из кухни, рынка в свою х</w:t>
      </w:r>
      <w:r w:rsidRPr="00350FE7">
        <w:rPr>
          <w:b/>
          <w:sz w:val="20"/>
          <w:szCs w:val="20"/>
        </w:rPr>
        <w:t>а</w:t>
      </w:r>
      <w:r>
        <w:rPr>
          <w:sz w:val="20"/>
          <w:szCs w:val="20"/>
        </w:rPr>
        <w:t>ту,</w:t>
      </w:r>
    </w:p>
    <w:p w14:paraId="057D4CBF" w14:textId="77777777" w:rsidR="00996819" w:rsidRDefault="00996819" w:rsidP="00996819">
      <w:pPr>
        <w:rPr>
          <w:sz w:val="20"/>
          <w:szCs w:val="20"/>
        </w:rPr>
      </w:pPr>
      <w:r>
        <w:rPr>
          <w:sz w:val="20"/>
          <w:szCs w:val="20"/>
        </w:rPr>
        <w:t xml:space="preserve">Работает чрезмерно, </w:t>
      </w:r>
      <w:r w:rsidRPr="00350FE7">
        <w:rPr>
          <w:b/>
          <w:sz w:val="20"/>
          <w:szCs w:val="20"/>
        </w:rPr>
        <w:t>производит много слишком</w:t>
      </w:r>
      <w:r>
        <w:rPr>
          <w:sz w:val="20"/>
          <w:szCs w:val="20"/>
        </w:rPr>
        <w:t>,</w:t>
      </w:r>
    </w:p>
    <w:p w14:paraId="32F601F8" w14:textId="77777777" w:rsidR="00996819" w:rsidRDefault="00996819" w:rsidP="00996819">
      <w:pPr>
        <w:rPr>
          <w:sz w:val="20"/>
          <w:szCs w:val="20"/>
        </w:rPr>
      </w:pPr>
      <w:r>
        <w:rPr>
          <w:sz w:val="20"/>
          <w:szCs w:val="20"/>
        </w:rPr>
        <w:t xml:space="preserve">Что ни ей </w:t>
      </w:r>
      <w:r w:rsidRPr="00350FE7">
        <w:rPr>
          <w:b/>
          <w:sz w:val="20"/>
          <w:szCs w:val="20"/>
        </w:rPr>
        <w:t>не нужно</w:t>
      </w:r>
      <w:r>
        <w:rPr>
          <w:sz w:val="20"/>
          <w:szCs w:val="20"/>
        </w:rPr>
        <w:t>, никому,</w:t>
      </w:r>
    </w:p>
    <w:p w14:paraId="22B664FB" w14:textId="77777777" w:rsidR="00996819" w:rsidRDefault="00996819" w:rsidP="00996819">
      <w:pPr>
        <w:rPr>
          <w:sz w:val="20"/>
          <w:szCs w:val="20"/>
        </w:rPr>
      </w:pPr>
      <w:r>
        <w:rPr>
          <w:sz w:val="20"/>
          <w:szCs w:val="20"/>
        </w:rPr>
        <w:t xml:space="preserve">Но будто бы </w:t>
      </w:r>
      <w:r w:rsidRPr="00350FE7">
        <w:rPr>
          <w:b/>
          <w:sz w:val="20"/>
          <w:szCs w:val="20"/>
        </w:rPr>
        <w:t>не видит</w:t>
      </w:r>
      <w:r>
        <w:rPr>
          <w:sz w:val="20"/>
          <w:szCs w:val="20"/>
        </w:rPr>
        <w:t xml:space="preserve"> те свои излишки, –</w:t>
      </w:r>
    </w:p>
    <w:p w14:paraId="4A4CBB83" w14:textId="77777777" w:rsidR="00996819" w:rsidRDefault="00996819" w:rsidP="00996819">
      <w:pPr>
        <w:rPr>
          <w:sz w:val="20"/>
          <w:szCs w:val="20"/>
        </w:rPr>
      </w:pPr>
      <w:r>
        <w:rPr>
          <w:sz w:val="20"/>
          <w:szCs w:val="20"/>
        </w:rPr>
        <w:t>Творит их ещё больше посему…</w:t>
      </w:r>
    </w:p>
    <w:p w14:paraId="7CC2719E" w14:textId="77777777" w:rsidR="00996819" w:rsidRDefault="00996819" w:rsidP="00996819">
      <w:pPr>
        <w:rPr>
          <w:sz w:val="20"/>
          <w:szCs w:val="20"/>
        </w:rPr>
      </w:pPr>
    </w:p>
    <w:p w14:paraId="4A8DC338" w14:textId="77777777" w:rsidR="00996819" w:rsidRDefault="00996819" w:rsidP="00996819">
      <w:pPr>
        <w:rPr>
          <w:sz w:val="20"/>
          <w:szCs w:val="20"/>
        </w:rPr>
      </w:pPr>
      <w:r>
        <w:rPr>
          <w:sz w:val="20"/>
          <w:szCs w:val="20"/>
        </w:rPr>
        <w:t xml:space="preserve">Она </w:t>
      </w:r>
      <w:r w:rsidRPr="00350FE7">
        <w:rPr>
          <w:b/>
          <w:sz w:val="20"/>
          <w:szCs w:val="20"/>
        </w:rPr>
        <w:t>привыкла</w:t>
      </w:r>
      <w:r>
        <w:rPr>
          <w:sz w:val="20"/>
          <w:szCs w:val="20"/>
        </w:rPr>
        <w:t xml:space="preserve"> детям помогать, –</w:t>
      </w:r>
    </w:p>
    <w:p w14:paraId="3B8708E5" w14:textId="77777777" w:rsidR="00996819" w:rsidRPr="00350FE7" w:rsidRDefault="00996819" w:rsidP="00996819">
      <w:pPr>
        <w:rPr>
          <w:b/>
          <w:sz w:val="20"/>
          <w:szCs w:val="20"/>
        </w:rPr>
      </w:pPr>
      <w:r>
        <w:rPr>
          <w:sz w:val="20"/>
          <w:szCs w:val="20"/>
        </w:rPr>
        <w:t xml:space="preserve">И ей не важно, </w:t>
      </w:r>
      <w:r w:rsidRPr="00350FE7">
        <w:rPr>
          <w:b/>
          <w:sz w:val="20"/>
          <w:szCs w:val="20"/>
        </w:rPr>
        <w:t>что им</w:t>
      </w:r>
    </w:p>
    <w:p w14:paraId="466D12F5" w14:textId="77777777" w:rsidR="00996819" w:rsidRDefault="00996819" w:rsidP="00996819">
      <w:pPr>
        <w:rPr>
          <w:sz w:val="20"/>
          <w:szCs w:val="20"/>
        </w:rPr>
      </w:pPr>
      <w:r w:rsidRPr="00350FE7">
        <w:rPr>
          <w:b/>
          <w:sz w:val="20"/>
          <w:szCs w:val="20"/>
        </w:rPr>
        <w:t>Всё давно не надо</w:t>
      </w:r>
      <w:r>
        <w:rPr>
          <w:sz w:val="20"/>
          <w:szCs w:val="20"/>
        </w:rPr>
        <w:t>,</w:t>
      </w:r>
    </w:p>
    <w:p w14:paraId="617D0BB5" w14:textId="77777777" w:rsidR="00996819" w:rsidRDefault="00996819" w:rsidP="00996819">
      <w:pPr>
        <w:rPr>
          <w:sz w:val="20"/>
          <w:szCs w:val="20"/>
        </w:rPr>
      </w:pPr>
      <w:r>
        <w:rPr>
          <w:sz w:val="20"/>
          <w:szCs w:val="20"/>
        </w:rPr>
        <w:t xml:space="preserve">Ведь помощь </w:t>
      </w:r>
      <w:r w:rsidRPr="00350FE7">
        <w:rPr>
          <w:b/>
          <w:sz w:val="20"/>
          <w:szCs w:val="20"/>
        </w:rPr>
        <w:t>всякую</w:t>
      </w:r>
      <w:r>
        <w:rPr>
          <w:sz w:val="20"/>
          <w:szCs w:val="20"/>
        </w:rPr>
        <w:t xml:space="preserve"> считает подвигом благим,</w:t>
      </w:r>
    </w:p>
    <w:p w14:paraId="1536FC44" w14:textId="77777777" w:rsidR="00996819" w:rsidRDefault="00996819" w:rsidP="00996819">
      <w:pPr>
        <w:rPr>
          <w:sz w:val="20"/>
          <w:szCs w:val="20"/>
        </w:rPr>
      </w:pPr>
      <w:r>
        <w:rPr>
          <w:sz w:val="20"/>
          <w:szCs w:val="20"/>
        </w:rPr>
        <w:t xml:space="preserve">Но почему-то любит </w:t>
      </w:r>
      <w:r w:rsidRPr="00350FE7">
        <w:rPr>
          <w:b/>
          <w:sz w:val="20"/>
          <w:szCs w:val="20"/>
        </w:rPr>
        <w:t>обо трудностях</w:t>
      </w:r>
      <w:r>
        <w:rPr>
          <w:sz w:val="20"/>
          <w:szCs w:val="20"/>
        </w:rPr>
        <w:t xml:space="preserve"> слаг</w:t>
      </w:r>
      <w:r w:rsidRPr="00350FE7">
        <w:rPr>
          <w:b/>
          <w:sz w:val="20"/>
          <w:szCs w:val="20"/>
        </w:rPr>
        <w:t>а</w:t>
      </w:r>
      <w:r>
        <w:rPr>
          <w:sz w:val="20"/>
          <w:szCs w:val="20"/>
        </w:rPr>
        <w:t>ть,</w:t>
      </w:r>
    </w:p>
    <w:p w14:paraId="79788A8D" w14:textId="77777777" w:rsidR="00996819" w:rsidRDefault="00996819" w:rsidP="00996819">
      <w:pPr>
        <w:rPr>
          <w:sz w:val="20"/>
          <w:szCs w:val="20"/>
        </w:rPr>
      </w:pPr>
      <w:r>
        <w:rPr>
          <w:sz w:val="20"/>
          <w:szCs w:val="20"/>
        </w:rPr>
        <w:t xml:space="preserve">О том, что </w:t>
      </w:r>
      <w:r w:rsidRPr="00350FE7">
        <w:rPr>
          <w:b/>
          <w:sz w:val="20"/>
          <w:szCs w:val="20"/>
        </w:rPr>
        <w:t>так</w:t>
      </w:r>
      <w:r>
        <w:rPr>
          <w:sz w:val="20"/>
          <w:szCs w:val="20"/>
        </w:rPr>
        <w:t xml:space="preserve"> любить бы р</w:t>
      </w:r>
      <w:r w:rsidRPr="00350FE7">
        <w:rPr>
          <w:b/>
          <w:sz w:val="20"/>
          <w:szCs w:val="20"/>
        </w:rPr>
        <w:t>а</w:t>
      </w:r>
      <w:r>
        <w:rPr>
          <w:sz w:val="20"/>
          <w:szCs w:val="20"/>
        </w:rPr>
        <w:t>да,</w:t>
      </w:r>
    </w:p>
    <w:p w14:paraId="206838DD" w14:textId="77777777" w:rsidR="00996819" w:rsidRDefault="00996819" w:rsidP="00996819">
      <w:pPr>
        <w:rPr>
          <w:sz w:val="20"/>
          <w:szCs w:val="20"/>
        </w:rPr>
      </w:pPr>
      <w:r>
        <w:rPr>
          <w:sz w:val="20"/>
          <w:szCs w:val="20"/>
        </w:rPr>
        <w:t>Да токмо здравие подводит вновь и вновь,</w:t>
      </w:r>
    </w:p>
    <w:p w14:paraId="595A30A7" w14:textId="77777777" w:rsidR="00996819" w:rsidRDefault="00996819" w:rsidP="00996819">
      <w:pPr>
        <w:rPr>
          <w:sz w:val="20"/>
          <w:szCs w:val="20"/>
        </w:rPr>
      </w:pPr>
      <w:r>
        <w:rPr>
          <w:sz w:val="20"/>
          <w:szCs w:val="20"/>
        </w:rPr>
        <w:t>Зан</w:t>
      </w:r>
      <w:r w:rsidRPr="00350FE7">
        <w:rPr>
          <w:b/>
          <w:sz w:val="20"/>
          <w:szCs w:val="20"/>
        </w:rPr>
        <w:t>е</w:t>
      </w:r>
      <w:r>
        <w:rPr>
          <w:sz w:val="20"/>
          <w:szCs w:val="20"/>
        </w:rPr>
        <w:t xml:space="preserve"> же вреден труд,</w:t>
      </w:r>
    </w:p>
    <w:p w14:paraId="7409639C" w14:textId="77777777" w:rsidR="00996819" w:rsidRDefault="00996819" w:rsidP="00996819">
      <w:pPr>
        <w:rPr>
          <w:sz w:val="20"/>
          <w:szCs w:val="20"/>
        </w:rPr>
      </w:pPr>
      <w:r w:rsidRPr="00350FE7">
        <w:rPr>
          <w:b/>
          <w:sz w:val="20"/>
          <w:szCs w:val="20"/>
        </w:rPr>
        <w:t>Мытарствами</w:t>
      </w:r>
      <w:r>
        <w:rPr>
          <w:sz w:val="20"/>
          <w:szCs w:val="20"/>
        </w:rPr>
        <w:t xml:space="preserve"> дел</w:t>
      </w:r>
      <w:r w:rsidRPr="00350FE7">
        <w:rPr>
          <w:b/>
          <w:sz w:val="20"/>
          <w:szCs w:val="20"/>
        </w:rPr>
        <w:t>я</w:t>
      </w:r>
      <w:r>
        <w:rPr>
          <w:sz w:val="20"/>
          <w:szCs w:val="20"/>
        </w:rPr>
        <w:t xml:space="preserve"> неё чрев</w:t>
      </w:r>
      <w:r w:rsidRPr="00350FE7">
        <w:rPr>
          <w:b/>
          <w:sz w:val="20"/>
          <w:szCs w:val="20"/>
        </w:rPr>
        <w:t>а</w:t>
      </w:r>
      <w:r>
        <w:rPr>
          <w:sz w:val="20"/>
          <w:szCs w:val="20"/>
        </w:rPr>
        <w:t>т,</w:t>
      </w:r>
    </w:p>
    <w:p w14:paraId="273F5BEC" w14:textId="77777777" w:rsidR="00996819" w:rsidRDefault="00996819" w:rsidP="00996819">
      <w:pPr>
        <w:rPr>
          <w:sz w:val="20"/>
          <w:szCs w:val="20"/>
        </w:rPr>
      </w:pPr>
      <w:r>
        <w:rPr>
          <w:sz w:val="20"/>
          <w:szCs w:val="20"/>
        </w:rPr>
        <w:t xml:space="preserve">Ано </w:t>
      </w:r>
      <w:r w:rsidRPr="00350FE7">
        <w:rPr>
          <w:b/>
          <w:sz w:val="20"/>
          <w:szCs w:val="20"/>
        </w:rPr>
        <w:t>у ней</w:t>
      </w:r>
      <w:r>
        <w:rPr>
          <w:sz w:val="20"/>
          <w:szCs w:val="20"/>
        </w:rPr>
        <w:t xml:space="preserve"> сильнее разума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r>
        <w:rPr>
          <w:sz w:val="20"/>
          <w:szCs w:val="20"/>
        </w:rPr>
        <w:t>,</w:t>
      </w:r>
    </w:p>
    <w:p w14:paraId="44B63723" w14:textId="77777777" w:rsidR="00996819" w:rsidRDefault="00996819" w:rsidP="00996819">
      <w:pPr>
        <w:rPr>
          <w:sz w:val="20"/>
          <w:szCs w:val="20"/>
        </w:rPr>
      </w:pPr>
      <w:r>
        <w:rPr>
          <w:sz w:val="20"/>
          <w:szCs w:val="20"/>
        </w:rPr>
        <w:t xml:space="preserve">Хотя ту </w:t>
      </w:r>
      <w:r w:rsidRPr="00350FE7">
        <w:rPr>
          <w:b/>
          <w:sz w:val="20"/>
          <w:szCs w:val="20"/>
        </w:rPr>
        <w:t>помешательством</w:t>
      </w:r>
      <w:r>
        <w:rPr>
          <w:sz w:val="20"/>
          <w:szCs w:val="20"/>
        </w:rPr>
        <w:t xml:space="preserve"> окр</w:t>
      </w:r>
      <w:r w:rsidRPr="00350FE7">
        <w:rPr>
          <w:b/>
          <w:sz w:val="20"/>
          <w:szCs w:val="20"/>
        </w:rPr>
        <w:t>е</w:t>
      </w:r>
      <w:r>
        <w:rPr>
          <w:sz w:val="20"/>
          <w:szCs w:val="20"/>
        </w:rPr>
        <w:t>стные</w:t>
      </w:r>
      <w:r>
        <w:rPr>
          <w:rStyle w:val="ac"/>
          <w:sz w:val="20"/>
          <w:szCs w:val="20"/>
        </w:rPr>
        <w:footnoteReference w:id="2447"/>
      </w:r>
      <w:r>
        <w:rPr>
          <w:sz w:val="20"/>
          <w:szCs w:val="20"/>
        </w:rPr>
        <w:t xml:space="preserve"> сочтут, –</w:t>
      </w:r>
    </w:p>
    <w:p w14:paraId="1D6E21B8" w14:textId="77777777" w:rsidR="00996819" w:rsidRDefault="00996819" w:rsidP="00996819">
      <w:pPr>
        <w:rPr>
          <w:sz w:val="20"/>
          <w:szCs w:val="20"/>
        </w:rPr>
      </w:pPr>
      <w:r>
        <w:rPr>
          <w:sz w:val="20"/>
          <w:szCs w:val="20"/>
        </w:rPr>
        <w:t xml:space="preserve">И </w:t>
      </w:r>
      <w:r w:rsidRPr="00350FE7">
        <w:rPr>
          <w:b/>
          <w:sz w:val="20"/>
          <w:szCs w:val="20"/>
        </w:rPr>
        <w:t>кто же</w:t>
      </w:r>
      <w:r>
        <w:rPr>
          <w:sz w:val="20"/>
          <w:szCs w:val="20"/>
        </w:rPr>
        <w:t xml:space="preserve"> в той её болезни виноват?..</w:t>
      </w:r>
    </w:p>
    <w:p w14:paraId="251047D1" w14:textId="77777777" w:rsidR="00996819" w:rsidRDefault="00996819" w:rsidP="00996819">
      <w:pPr>
        <w:rPr>
          <w:sz w:val="20"/>
          <w:szCs w:val="20"/>
        </w:rPr>
      </w:pPr>
      <w:r>
        <w:rPr>
          <w:sz w:val="20"/>
          <w:szCs w:val="20"/>
        </w:rPr>
        <w:t>Война и гл</w:t>
      </w:r>
      <w:r w:rsidRPr="00350FE7">
        <w:rPr>
          <w:b/>
          <w:sz w:val="20"/>
          <w:szCs w:val="20"/>
        </w:rPr>
        <w:t>а</w:t>
      </w:r>
      <w:r>
        <w:rPr>
          <w:sz w:val="20"/>
          <w:szCs w:val="20"/>
        </w:rPr>
        <w:t>ды</w:t>
      </w:r>
      <w:r>
        <w:rPr>
          <w:sz w:val="20"/>
          <w:szCs w:val="20"/>
        </w:rPr>
        <w:fldChar w:fldCharType="begin"/>
      </w:r>
      <w:r>
        <w:instrText xml:space="preserve"> XE "</w:instrText>
      </w:r>
      <w:r w:rsidRPr="00A5404F">
        <w:rPr>
          <w:rFonts w:cstheme="minorHAnsi"/>
          <w:sz w:val="20"/>
          <w:szCs w:val="20"/>
        </w:rPr>
        <w:instrText>гл</w:instrText>
      </w:r>
      <w:r w:rsidRPr="00A5404F">
        <w:rPr>
          <w:rFonts w:cstheme="minorHAnsi"/>
          <w:b/>
          <w:sz w:val="20"/>
          <w:szCs w:val="20"/>
        </w:rPr>
        <w:instrText>а</w:instrText>
      </w:r>
      <w:r w:rsidRPr="00A5404F">
        <w:rPr>
          <w:rFonts w:cstheme="minorHAnsi"/>
          <w:sz w:val="20"/>
          <w:szCs w:val="20"/>
        </w:rPr>
        <w:instrText>ды</w:instrText>
      </w:r>
      <w:r>
        <w:instrText xml:space="preserve">" </w:instrText>
      </w:r>
      <w:r>
        <w:rPr>
          <w:sz w:val="20"/>
          <w:szCs w:val="20"/>
        </w:rPr>
        <w:fldChar w:fldCharType="end"/>
      </w:r>
      <w:r>
        <w:rPr>
          <w:sz w:val="20"/>
          <w:szCs w:val="20"/>
        </w:rPr>
        <w:t xml:space="preserve"> – прошлого стран</w:t>
      </w:r>
      <w:r w:rsidRPr="00350FE7">
        <w:rPr>
          <w:b/>
          <w:sz w:val="20"/>
          <w:szCs w:val="20"/>
        </w:rPr>
        <w:t>ы</w:t>
      </w:r>
      <w:r>
        <w:rPr>
          <w:sz w:val="20"/>
          <w:szCs w:val="20"/>
        </w:rPr>
        <w:t>,</w:t>
      </w:r>
    </w:p>
    <w:p w14:paraId="7C9FEAB3" w14:textId="77777777" w:rsidR="00996819" w:rsidRDefault="00996819" w:rsidP="00996819">
      <w:pPr>
        <w:rPr>
          <w:sz w:val="20"/>
          <w:szCs w:val="20"/>
        </w:rPr>
      </w:pPr>
      <w:r>
        <w:rPr>
          <w:sz w:val="20"/>
          <w:szCs w:val="20"/>
        </w:rPr>
        <w:t>Когда отец её боролся со враг</w:t>
      </w:r>
      <w:r w:rsidRPr="00350FE7">
        <w:rPr>
          <w:b/>
          <w:sz w:val="20"/>
          <w:szCs w:val="20"/>
        </w:rPr>
        <w:t>о</w:t>
      </w:r>
      <w:r>
        <w:rPr>
          <w:sz w:val="20"/>
          <w:szCs w:val="20"/>
        </w:rPr>
        <w:t>м</w:t>
      </w:r>
      <w:r>
        <w:rPr>
          <w:rStyle w:val="ac"/>
          <w:sz w:val="20"/>
          <w:szCs w:val="20"/>
        </w:rPr>
        <w:footnoteReference w:id="2448"/>
      </w:r>
      <w:r>
        <w:rPr>
          <w:sz w:val="20"/>
          <w:szCs w:val="20"/>
        </w:rPr>
        <w:t>,</w:t>
      </w:r>
    </w:p>
    <w:p w14:paraId="1DFBC3B3" w14:textId="77777777" w:rsidR="00996819" w:rsidRDefault="00996819" w:rsidP="00996819">
      <w:pPr>
        <w:rPr>
          <w:sz w:val="20"/>
          <w:szCs w:val="20"/>
        </w:rPr>
      </w:pPr>
      <w:r>
        <w:rPr>
          <w:sz w:val="20"/>
          <w:szCs w:val="20"/>
        </w:rPr>
        <w:t xml:space="preserve">Боролась </w:t>
      </w:r>
      <w:r w:rsidRPr="00350FE7">
        <w:rPr>
          <w:b/>
          <w:sz w:val="20"/>
          <w:szCs w:val="20"/>
        </w:rPr>
        <w:t>бабка</w:t>
      </w:r>
      <w:r>
        <w:rPr>
          <w:sz w:val="20"/>
          <w:szCs w:val="20"/>
        </w:rPr>
        <w:t xml:space="preserve"> той – и бабки той сын</w:t>
      </w:r>
      <w:r w:rsidRPr="00350FE7">
        <w:rPr>
          <w:b/>
          <w:sz w:val="20"/>
          <w:szCs w:val="20"/>
        </w:rPr>
        <w:t>ы</w:t>
      </w:r>
      <w:r>
        <w:rPr>
          <w:sz w:val="20"/>
          <w:szCs w:val="20"/>
        </w:rPr>
        <w:t>,</w:t>
      </w:r>
    </w:p>
    <w:p w14:paraId="5E8F6871" w14:textId="77777777" w:rsidR="00996819" w:rsidRDefault="00996819" w:rsidP="00996819">
      <w:pPr>
        <w:rPr>
          <w:sz w:val="20"/>
          <w:szCs w:val="20"/>
        </w:rPr>
      </w:pPr>
      <w:r>
        <w:rPr>
          <w:sz w:val="20"/>
          <w:szCs w:val="20"/>
        </w:rPr>
        <w:t xml:space="preserve">Хотя </w:t>
      </w:r>
      <w:r w:rsidRPr="00350FE7">
        <w:rPr>
          <w:b/>
          <w:sz w:val="20"/>
          <w:szCs w:val="20"/>
        </w:rPr>
        <w:t>враг истый</w:t>
      </w:r>
      <w:r>
        <w:rPr>
          <w:sz w:val="20"/>
          <w:szCs w:val="20"/>
        </w:rPr>
        <w:t xml:space="preserve"> был им не знак</w:t>
      </w:r>
      <w:r w:rsidRPr="00350FE7">
        <w:rPr>
          <w:b/>
          <w:sz w:val="20"/>
          <w:szCs w:val="20"/>
        </w:rPr>
        <w:t>о</w:t>
      </w:r>
      <w:r>
        <w:rPr>
          <w:sz w:val="20"/>
          <w:szCs w:val="20"/>
        </w:rPr>
        <w:t>м?..</w:t>
      </w:r>
    </w:p>
    <w:p w14:paraId="3EA69CA7" w14:textId="77777777" w:rsidR="00996819" w:rsidRDefault="00996819" w:rsidP="00996819">
      <w:pPr>
        <w:rPr>
          <w:sz w:val="20"/>
          <w:szCs w:val="20"/>
        </w:rPr>
      </w:pPr>
    </w:p>
    <w:p w14:paraId="18D49833" w14:textId="77777777" w:rsidR="00996819" w:rsidRDefault="00996819" w:rsidP="00996819">
      <w:pPr>
        <w:rPr>
          <w:sz w:val="20"/>
          <w:szCs w:val="20"/>
        </w:rPr>
      </w:pPr>
      <w:r>
        <w:rPr>
          <w:sz w:val="20"/>
          <w:szCs w:val="20"/>
        </w:rPr>
        <w:t xml:space="preserve">Любила бабушка безликого – </w:t>
      </w:r>
      <w:r w:rsidRPr="00CF0530">
        <w:rPr>
          <w:b/>
          <w:sz w:val="20"/>
          <w:szCs w:val="20"/>
        </w:rPr>
        <w:t>и всех</w:t>
      </w:r>
      <w:r>
        <w:rPr>
          <w:sz w:val="20"/>
          <w:szCs w:val="20"/>
        </w:rPr>
        <w:t>,</w:t>
      </w:r>
    </w:p>
    <w:p w14:paraId="2EDF94BA" w14:textId="77777777" w:rsidR="00996819" w:rsidRDefault="00996819" w:rsidP="00996819">
      <w:pPr>
        <w:rPr>
          <w:sz w:val="20"/>
          <w:szCs w:val="20"/>
        </w:rPr>
      </w:pPr>
      <w:r>
        <w:rPr>
          <w:sz w:val="20"/>
          <w:szCs w:val="20"/>
        </w:rPr>
        <w:t xml:space="preserve">Да видел тот, что </w:t>
      </w:r>
      <w:r w:rsidRPr="00CF0530">
        <w:rPr>
          <w:b/>
          <w:sz w:val="20"/>
          <w:szCs w:val="20"/>
        </w:rPr>
        <w:t>не любовь</w:t>
      </w:r>
      <w:r>
        <w:rPr>
          <w:b/>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b/>
          <w:sz w:val="20"/>
          <w:szCs w:val="20"/>
        </w:rPr>
        <w:fldChar w:fldCharType="end"/>
      </w:r>
      <w:r>
        <w:rPr>
          <w:sz w:val="20"/>
          <w:szCs w:val="20"/>
        </w:rPr>
        <w:t xml:space="preserve"> есть </w:t>
      </w:r>
      <w:r w:rsidRPr="00CF0530">
        <w:rPr>
          <w:b/>
          <w:sz w:val="20"/>
          <w:szCs w:val="20"/>
        </w:rPr>
        <w:t>то</w:t>
      </w:r>
      <w:r>
        <w:rPr>
          <w:sz w:val="20"/>
          <w:szCs w:val="20"/>
        </w:rPr>
        <w:t>,</w:t>
      </w:r>
    </w:p>
    <w:p w14:paraId="52595FE3" w14:textId="77777777" w:rsidR="00996819" w:rsidRDefault="00996819" w:rsidP="00996819">
      <w:pPr>
        <w:rPr>
          <w:sz w:val="20"/>
          <w:szCs w:val="20"/>
        </w:rPr>
      </w:pPr>
      <w:r>
        <w:rPr>
          <w:sz w:val="20"/>
          <w:szCs w:val="20"/>
        </w:rPr>
        <w:t xml:space="preserve">Но просто помешательство, </w:t>
      </w:r>
      <w:r w:rsidRPr="00CF0530">
        <w:rPr>
          <w:b/>
          <w:sz w:val="20"/>
          <w:szCs w:val="20"/>
        </w:rPr>
        <w:t>недуг</w:t>
      </w:r>
      <w:r>
        <w:rPr>
          <w:sz w:val="20"/>
          <w:szCs w:val="20"/>
        </w:rPr>
        <w:t>, –</w:t>
      </w:r>
    </w:p>
    <w:p w14:paraId="49C069C5" w14:textId="77777777" w:rsidR="00996819" w:rsidRDefault="00996819" w:rsidP="00996819">
      <w:pPr>
        <w:rPr>
          <w:sz w:val="20"/>
          <w:szCs w:val="20"/>
        </w:rPr>
      </w:pPr>
      <w:r>
        <w:rPr>
          <w:sz w:val="20"/>
          <w:szCs w:val="20"/>
        </w:rPr>
        <w:t>Кой и деяет спех,</w:t>
      </w:r>
    </w:p>
    <w:p w14:paraId="75A69064" w14:textId="77777777" w:rsidR="00996819" w:rsidRDefault="00996819" w:rsidP="00996819">
      <w:pPr>
        <w:rPr>
          <w:sz w:val="20"/>
          <w:szCs w:val="20"/>
        </w:rPr>
      </w:pPr>
      <w:r>
        <w:rPr>
          <w:sz w:val="20"/>
          <w:szCs w:val="20"/>
        </w:rPr>
        <w:t>Почт</w:t>
      </w:r>
      <w:r w:rsidRPr="00CF0530">
        <w:rPr>
          <w:b/>
          <w:sz w:val="20"/>
          <w:szCs w:val="20"/>
        </w:rPr>
        <w:t>о</w:t>
      </w:r>
    </w:p>
    <w:p w14:paraId="11FE46C4" w14:textId="77777777" w:rsidR="00996819" w:rsidRDefault="00996819" w:rsidP="00996819">
      <w:pPr>
        <w:rPr>
          <w:sz w:val="20"/>
          <w:szCs w:val="20"/>
        </w:rPr>
      </w:pPr>
      <w:r>
        <w:rPr>
          <w:sz w:val="20"/>
          <w:szCs w:val="20"/>
        </w:rPr>
        <w:t>Безмерно чувство, как и сила мук,</w:t>
      </w:r>
    </w:p>
    <w:p w14:paraId="62ED792F" w14:textId="77777777" w:rsidR="00996819" w:rsidRDefault="00996819" w:rsidP="00996819">
      <w:pPr>
        <w:rPr>
          <w:sz w:val="20"/>
          <w:szCs w:val="20"/>
        </w:rPr>
      </w:pPr>
      <w:r>
        <w:rPr>
          <w:sz w:val="20"/>
          <w:szCs w:val="20"/>
        </w:rPr>
        <w:t xml:space="preserve">Как и </w:t>
      </w:r>
      <w:r w:rsidRPr="00CF0530">
        <w:rPr>
          <w:b/>
          <w:sz w:val="20"/>
          <w:szCs w:val="20"/>
        </w:rPr>
        <w:t>чувствительность</w:t>
      </w:r>
      <w:r>
        <w:rPr>
          <w:sz w:val="20"/>
          <w:szCs w:val="20"/>
        </w:rPr>
        <w:t>, грех</w:t>
      </w:r>
      <w:r w:rsidRPr="00CF0530">
        <w:rPr>
          <w:b/>
          <w:sz w:val="20"/>
          <w:szCs w:val="20"/>
        </w:rPr>
        <w:t>а</w:t>
      </w:r>
      <w:r>
        <w:rPr>
          <w:sz w:val="20"/>
          <w:szCs w:val="20"/>
        </w:rPr>
        <w:t xml:space="preserve"> плод </w:t>
      </w:r>
      <w:r w:rsidRPr="00CF0530">
        <w:rPr>
          <w:b/>
          <w:sz w:val="20"/>
          <w:szCs w:val="20"/>
        </w:rPr>
        <w:t>а</w:t>
      </w:r>
      <w:r>
        <w:rPr>
          <w:sz w:val="20"/>
          <w:szCs w:val="20"/>
        </w:rPr>
        <w:t>бо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w:t>
      </w:r>
    </w:p>
    <w:p w14:paraId="4B4EF1D1" w14:textId="77777777" w:rsidR="00996819" w:rsidRDefault="00996819" w:rsidP="00996819">
      <w:pPr>
        <w:rPr>
          <w:sz w:val="20"/>
          <w:szCs w:val="20"/>
        </w:rPr>
      </w:pPr>
    </w:p>
    <w:p w14:paraId="2E9FAE6D" w14:textId="77777777" w:rsidR="00996819" w:rsidRDefault="00996819" w:rsidP="00996819">
      <w:pPr>
        <w:rPr>
          <w:sz w:val="20"/>
          <w:szCs w:val="20"/>
        </w:rPr>
      </w:pPr>
      <w:r>
        <w:rPr>
          <w:sz w:val="20"/>
          <w:szCs w:val="20"/>
        </w:rPr>
        <w:t xml:space="preserve">Он не любил её, чем часто и </w:t>
      </w:r>
      <w:r w:rsidRPr="00CF0530">
        <w:rPr>
          <w:b/>
          <w:sz w:val="20"/>
          <w:szCs w:val="20"/>
        </w:rPr>
        <w:t>расстраивал</w:t>
      </w:r>
      <w:r>
        <w:rPr>
          <w:sz w:val="20"/>
          <w:szCs w:val="20"/>
        </w:rPr>
        <w:t>,</w:t>
      </w:r>
    </w:p>
    <w:p w14:paraId="3EF35AB9" w14:textId="77777777" w:rsidR="00996819" w:rsidRDefault="00996819" w:rsidP="00996819">
      <w:pPr>
        <w:rPr>
          <w:sz w:val="20"/>
          <w:szCs w:val="20"/>
        </w:rPr>
      </w:pPr>
      <w:r>
        <w:rPr>
          <w:sz w:val="20"/>
          <w:szCs w:val="20"/>
        </w:rPr>
        <w:t xml:space="preserve">Хотя и та же </w:t>
      </w:r>
      <w:r w:rsidRPr="00CF0530">
        <w:rPr>
          <w:b/>
          <w:sz w:val="20"/>
          <w:szCs w:val="20"/>
        </w:rPr>
        <w:t>не любила</w:t>
      </w:r>
      <w:r>
        <w:rPr>
          <w:sz w:val="20"/>
          <w:szCs w:val="20"/>
        </w:rPr>
        <w:t xml:space="preserve">, </w:t>
      </w:r>
      <w:r w:rsidRPr="00CF0530">
        <w:rPr>
          <w:b/>
          <w:sz w:val="20"/>
          <w:szCs w:val="20"/>
        </w:rPr>
        <w:t>а</w:t>
      </w:r>
      <w:r>
        <w:rPr>
          <w:sz w:val="20"/>
          <w:szCs w:val="20"/>
        </w:rPr>
        <w:t>но обож</w:t>
      </w:r>
      <w:r w:rsidRPr="00CF0530">
        <w:rPr>
          <w:b/>
          <w:sz w:val="20"/>
          <w:szCs w:val="20"/>
        </w:rPr>
        <w:t>а</w:t>
      </w:r>
      <w:r>
        <w:rPr>
          <w:sz w:val="20"/>
          <w:szCs w:val="20"/>
        </w:rPr>
        <w:t>ла,</w:t>
      </w:r>
    </w:p>
    <w:p w14:paraId="18EC3DDB" w14:textId="77777777" w:rsidR="00996819" w:rsidRDefault="00996819" w:rsidP="00996819">
      <w:pPr>
        <w:rPr>
          <w:sz w:val="20"/>
          <w:szCs w:val="20"/>
        </w:rPr>
      </w:pPr>
      <w:r>
        <w:rPr>
          <w:sz w:val="20"/>
          <w:szCs w:val="20"/>
        </w:rPr>
        <w:t xml:space="preserve">Чем </w:t>
      </w:r>
      <w:r w:rsidRPr="00CF0530">
        <w:rPr>
          <w:b/>
          <w:sz w:val="20"/>
          <w:szCs w:val="20"/>
        </w:rPr>
        <w:t>тоже</w:t>
      </w:r>
      <w:r>
        <w:rPr>
          <w:sz w:val="20"/>
          <w:szCs w:val="20"/>
        </w:rPr>
        <w:t xml:space="preserve"> нашего героя часто обижала,</w:t>
      </w:r>
    </w:p>
    <w:p w14:paraId="3A0DBB72" w14:textId="77777777" w:rsidR="00996819" w:rsidRDefault="00996819" w:rsidP="00996819">
      <w:pPr>
        <w:rPr>
          <w:sz w:val="20"/>
          <w:szCs w:val="20"/>
        </w:rPr>
      </w:pPr>
      <w:r>
        <w:rPr>
          <w:sz w:val="20"/>
          <w:szCs w:val="20"/>
        </w:rPr>
        <w:t>Однако ситуация обоих их устраивала.</w:t>
      </w:r>
    </w:p>
    <w:p w14:paraId="3BDCE9CB" w14:textId="77777777" w:rsidR="00996819" w:rsidRDefault="00996819" w:rsidP="00996819">
      <w:pPr>
        <w:rPr>
          <w:sz w:val="20"/>
          <w:szCs w:val="20"/>
        </w:rPr>
      </w:pPr>
    </w:p>
    <w:p w14:paraId="2501E15F" w14:textId="77777777" w:rsidR="00996819" w:rsidRDefault="00996819" w:rsidP="00996819">
      <w:pPr>
        <w:rPr>
          <w:sz w:val="20"/>
          <w:szCs w:val="20"/>
        </w:rPr>
      </w:pPr>
      <w:r>
        <w:rPr>
          <w:sz w:val="20"/>
          <w:szCs w:val="20"/>
        </w:rPr>
        <w:t>Как будто невезение, –</w:t>
      </w:r>
    </w:p>
    <w:p w14:paraId="542FBE12" w14:textId="77777777" w:rsidR="00996819" w:rsidRDefault="00996819" w:rsidP="00996819">
      <w:pPr>
        <w:rPr>
          <w:sz w:val="20"/>
          <w:szCs w:val="20"/>
        </w:rPr>
      </w:pPr>
      <w:r w:rsidRPr="00CF0530">
        <w:rPr>
          <w:b/>
          <w:sz w:val="20"/>
          <w:szCs w:val="20"/>
        </w:rPr>
        <w:t>Плохое совпадение</w:t>
      </w:r>
      <w:r>
        <w:rPr>
          <w:sz w:val="20"/>
          <w:szCs w:val="20"/>
        </w:rPr>
        <w:t>,</w:t>
      </w:r>
    </w:p>
    <w:p w14:paraId="469B9A18" w14:textId="77777777" w:rsidR="00996819" w:rsidRDefault="00996819" w:rsidP="00996819">
      <w:pPr>
        <w:rPr>
          <w:sz w:val="20"/>
          <w:szCs w:val="20"/>
        </w:rPr>
      </w:pPr>
      <w:r>
        <w:rPr>
          <w:sz w:val="20"/>
          <w:szCs w:val="20"/>
        </w:rPr>
        <w:t xml:space="preserve">Что у такой </w:t>
      </w:r>
      <w:r w:rsidRPr="00CF0530">
        <w:rPr>
          <w:b/>
          <w:sz w:val="20"/>
          <w:szCs w:val="20"/>
        </w:rPr>
        <w:t>чувствительной</w:t>
      </w:r>
      <w:r>
        <w:rPr>
          <w:sz w:val="20"/>
          <w:szCs w:val="20"/>
        </w:rPr>
        <w:t xml:space="preserve"> </w:t>
      </w:r>
    </w:p>
    <w:p w14:paraId="5A737797" w14:textId="77777777" w:rsidR="00996819" w:rsidRDefault="00996819" w:rsidP="00996819">
      <w:pPr>
        <w:rPr>
          <w:sz w:val="20"/>
          <w:szCs w:val="20"/>
        </w:rPr>
      </w:pPr>
      <w:r>
        <w:rPr>
          <w:sz w:val="20"/>
          <w:szCs w:val="20"/>
        </w:rPr>
        <w:t xml:space="preserve">Такой </w:t>
      </w:r>
      <w:r w:rsidRPr="00CF0530">
        <w:rPr>
          <w:b/>
          <w:sz w:val="20"/>
          <w:szCs w:val="20"/>
        </w:rPr>
        <w:t>холодный</w:t>
      </w:r>
      <w:r>
        <w:rPr>
          <w:b/>
          <w:sz w:val="20"/>
          <w:szCs w:val="20"/>
        </w:rPr>
        <w:fldChar w:fldCharType="begin"/>
      </w:r>
      <w:r>
        <w:instrText xml:space="preserve"> XE "</w:instrText>
      </w:r>
      <w:r w:rsidRPr="00DA574D">
        <w:rPr>
          <w:rFonts w:ascii="Calibri" w:hAnsi="Calibri" w:cs="Calibri"/>
          <w:sz w:val="28"/>
          <w:szCs w:val="28"/>
        </w:rPr>
        <w:instrText>холодный</w:instrText>
      </w:r>
      <w:r>
        <w:instrText xml:space="preserve">" </w:instrText>
      </w:r>
      <w:r>
        <w:rPr>
          <w:b/>
          <w:sz w:val="20"/>
          <w:szCs w:val="20"/>
        </w:rPr>
        <w:fldChar w:fldCharType="end"/>
      </w:r>
      <w:r>
        <w:rPr>
          <w:sz w:val="20"/>
          <w:szCs w:val="20"/>
        </w:rPr>
        <w:t xml:space="preserve"> внук,</w:t>
      </w:r>
    </w:p>
    <w:p w14:paraId="1ABFB2C6" w14:textId="77777777" w:rsidR="00996819" w:rsidRDefault="00996819" w:rsidP="00996819">
      <w:pPr>
        <w:rPr>
          <w:sz w:val="20"/>
          <w:szCs w:val="20"/>
        </w:rPr>
      </w:pPr>
      <w:r>
        <w:rPr>
          <w:sz w:val="20"/>
          <w:szCs w:val="20"/>
        </w:rPr>
        <w:t>Кой и приносит (будто) столько мук</w:t>
      </w:r>
    </w:p>
    <w:p w14:paraId="473A2461" w14:textId="77777777" w:rsidR="00996819" w:rsidRDefault="00996819" w:rsidP="00996819">
      <w:pPr>
        <w:rPr>
          <w:sz w:val="20"/>
          <w:szCs w:val="20"/>
        </w:rPr>
      </w:pPr>
      <w:r>
        <w:rPr>
          <w:sz w:val="20"/>
          <w:szCs w:val="20"/>
        </w:rPr>
        <w:t xml:space="preserve">Той женщине, </w:t>
      </w:r>
      <w:r w:rsidRPr="00CF0530">
        <w:rPr>
          <w:b/>
          <w:sz w:val="20"/>
          <w:szCs w:val="20"/>
        </w:rPr>
        <w:t>достойной</w:t>
      </w:r>
      <w:r>
        <w:rPr>
          <w:sz w:val="20"/>
          <w:szCs w:val="20"/>
        </w:rPr>
        <w:t>, кажется, любителя?</w:t>
      </w:r>
    </w:p>
    <w:p w14:paraId="1C927DE6" w14:textId="77777777" w:rsidR="00996819" w:rsidRDefault="00996819" w:rsidP="00996819">
      <w:pPr>
        <w:rPr>
          <w:sz w:val="20"/>
          <w:szCs w:val="20"/>
        </w:rPr>
      </w:pPr>
      <w:r>
        <w:rPr>
          <w:sz w:val="20"/>
          <w:szCs w:val="20"/>
        </w:rPr>
        <w:t>Да нет, – быть так всё и должн</w:t>
      </w:r>
      <w:r w:rsidRPr="00CF0530">
        <w:rPr>
          <w:b/>
          <w:sz w:val="20"/>
          <w:szCs w:val="20"/>
        </w:rPr>
        <w:t>о</w:t>
      </w:r>
      <w:r>
        <w:rPr>
          <w:sz w:val="20"/>
          <w:szCs w:val="20"/>
        </w:rPr>
        <w:t>,</w:t>
      </w:r>
    </w:p>
    <w:p w14:paraId="3AF4A02B" w14:textId="77777777" w:rsidR="00996819" w:rsidRDefault="00996819" w:rsidP="00996819">
      <w:pPr>
        <w:rPr>
          <w:sz w:val="20"/>
          <w:szCs w:val="20"/>
        </w:rPr>
      </w:pPr>
      <w:r>
        <w:rPr>
          <w:sz w:val="20"/>
          <w:szCs w:val="20"/>
        </w:rPr>
        <w:t xml:space="preserve">Ведь диалектика </w:t>
      </w:r>
      <w:r w:rsidRPr="00CF0530">
        <w:rPr>
          <w:b/>
          <w:sz w:val="20"/>
          <w:szCs w:val="20"/>
        </w:rPr>
        <w:t>так просто</w:t>
      </w:r>
      <w:r>
        <w:rPr>
          <w:sz w:val="20"/>
          <w:szCs w:val="20"/>
        </w:rPr>
        <w:t xml:space="preserve"> это объясняет,</w:t>
      </w:r>
    </w:p>
    <w:p w14:paraId="55B173A0" w14:textId="77777777" w:rsidR="00996819" w:rsidRDefault="00996819" w:rsidP="00996819">
      <w:pPr>
        <w:rPr>
          <w:sz w:val="20"/>
          <w:szCs w:val="20"/>
        </w:rPr>
      </w:pPr>
      <w:r>
        <w:rPr>
          <w:sz w:val="20"/>
          <w:szCs w:val="20"/>
        </w:rPr>
        <w:t xml:space="preserve">Сиречь они, родные, две крайности </w:t>
      </w:r>
      <w:r w:rsidRPr="00CF0530">
        <w:rPr>
          <w:b/>
          <w:sz w:val="20"/>
          <w:szCs w:val="20"/>
        </w:rPr>
        <w:t>черты единыя</w:t>
      </w:r>
      <w:r>
        <w:rPr>
          <w:sz w:val="20"/>
          <w:szCs w:val="20"/>
        </w:rPr>
        <w:t xml:space="preserve"> имеют –</w:t>
      </w:r>
    </w:p>
    <w:p w14:paraId="13ADB172" w14:textId="77777777" w:rsidR="00996819" w:rsidRDefault="00996819" w:rsidP="00996819">
      <w:pPr>
        <w:rPr>
          <w:sz w:val="20"/>
          <w:szCs w:val="20"/>
        </w:rPr>
      </w:pPr>
      <w:r>
        <w:rPr>
          <w:sz w:val="20"/>
          <w:szCs w:val="20"/>
        </w:rPr>
        <w:lastRenderedPageBreak/>
        <w:t>Любить, два близких, оба не умеют,</w:t>
      </w:r>
    </w:p>
    <w:p w14:paraId="097D209C" w14:textId="77777777" w:rsidR="00996819" w:rsidRDefault="00996819" w:rsidP="00996819">
      <w:pPr>
        <w:rPr>
          <w:sz w:val="20"/>
          <w:szCs w:val="20"/>
        </w:rPr>
      </w:pPr>
      <w:r>
        <w:rPr>
          <w:sz w:val="20"/>
          <w:szCs w:val="20"/>
        </w:rPr>
        <w:t xml:space="preserve">Но одному </w:t>
      </w:r>
      <w:r w:rsidRPr="00CF0530">
        <w:rPr>
          <w:b/>
          <w:sz w:val="20"/>
          <w:szCs w:val="20"/>
        </w:rPr>
        <w:t>на отношенья всё равно</w:t>
      </w:r>
      <w:r>
        <w:rPr>
          <w:sz w:val="20"/>
          <w:szCs w:val="20"/>
        </w:rPr>
        <w:t>,</w:t>
      </w:r>
    </w:p>
    <w:p w14:paraId="2058AB02" w14:textId="77777777" w:rsidR="00996819" w:rsidRDefault="00996819" w:rsidP="00996819">
      <w:pPr>
        <w:rPr>
          <w:sz w:val="20"/>
          <w:szCs w:val="20"/>
        </w:rPr>
      </w:pPr>
      <w:r>
        <w:rPr>
          <w:sz w:val="20"/>
          <w:szCs w:val="20"/>
        </w:rPr>
        <w:t xml:space="preserve">Пока другая от избытка чувств себя </w:t>
      </w:r>
      <w:r w:rsidRPr="00CF0530">
        <w:rPr>
          <w:b/>
          <w:sz w:val="20"/>
          <w:szCs w:val="20"/>
        </w:rPr>
        <w:t>терзает</w:t>
      </w:r>
      <w:r>
        <w:rPr>
          <w:sz w:val="20"/>
          <w:szCs w:val="20"/>
        </w:rPr>
        <w:t>.</w:t>
      </w:r>
    </w:p>
    <w:p w14:paraId="04A53742" w14:textId="77777777" w:rsidR="00996819" w:rsidRDefault="00996819" w:rsidP="00996819">
      <w:pPr>
        <w:pStyle w:val="6"/>
      </w:pPr>
      <w:r>
        <w:br w:type="page"/>
      </w:r>
    </w:p>
    <w:p w14:paraId="5145960C" w14:textId="77777777" w:rsidR="00996819" w:rsidRDefault="00996819" w:rsidP="00996819">
      <w:pPr>
        <w:pStyle w:val="6"/>
      </w:pPr>
      <w:bookmarkStart w:id="538" w:name="_Toc469820424"/>
      <w:bookmarkStart w:id="539" w:name="_Toc509792521"/>
      <w:r>
        <w:lastRenderedPageBreak/>
        <w:t>Садик</w:t>
      </w:r>
      <w:bookmarkEnd w:id="538"/>
      <w:bookmarkEnd w:id="539"/>
      <w:r>
        <w:t xml:space="preserve"> </w:t>
      </w:r>
    </w:p>
    <w:p w14:paraId="759A379A" w14:textId="77777777" w:rsidR="00996819" w:rsidRDefault="00996819" w:rsidP="00996819">
      <w:pPr>
        <w:rPr>
          <w:sz w:val="20"/>
          <w:szCs w:val="20"/>
        </w:rPr>
      </w:pPr>
      <w:r>
        <w:rPr>
          <w:sz w:val="20"/>
          <w:szCs w:val="20"/>
        </w:rPr>
        <w:t>Коль бабушки не в счёт,</w:t>
      </w:r>
    </w:p>
    <w:p w14:paraId="385408B4" w14:textId="77777777" w:rsidR="00996819" w:rsidRDefault="00996819" w:rsidP="00996819">
      <w:pPr>
        <w:rPr>
          <w:sz w:val="20"/>
          <w:szCs w:val="20"/>
        </w:rPr>
      </w:pPr>
      <w:r w:rsidRPr="008C222B">
        <w:rPr>
          <w:b/>
          <w:sz w:val="20"/>
          <w:szCs w:val="20"/>
        </w:rPr>
        <w:t>Родители – в работе каждый день</w:t>
      </w:r>
      <w:r>
        <w:rPr>
          <w:sz w:val="20"/>
          <w:szCs w:val="20"/>
        </w:rPr>
        <w:t>,</w:t>
      </w:r>
    </w:p>
    <w:p w14:paraId="0ADEC1AD" w14:textId="77777777" w:rsidR="00996819" w:rsidRDefault="00996819" w:rsidP="00996819">
      <w:pPr>
        <w:rPr>
          <w:sz w:val="20"/>
          <w:szCs w:val="20"/>
        </w:rPr>
      </w:pPr>
      <w:r>
        <w:rPr>
          <w:sz w:val="20"/>
          <w:szCs w:val="20"/>
        </w:rPr>
        <w:t xml:space="preserve">То и </w:t>
      </w:r>
      <w:r w:rsidRPr="008C222B">
        <w:rPr>
          <w:b/>
          <w:sz w:val="20"/>
          <w:szCs w:val="20"/>
        </w:rPr>
        <w:t>кому</w:t>
      </w:r>
      <w:r>
        <w:rPr>
          <w:sz w:val="20"/>
          <w:szCs w:val="20"/>
        </w:rPr>
        <w:t xml:space="preserve"> воспитывать ребёнка – с сим проблемы,</w:t>
      </w:r>
    </w:p>
    <w:p w14:paraId="1EB8CCFC" w14:textId="77777777" w:rsidR="00996819" w:rsidRDefault="00996819" w:rsidP="00996819">
      <w:pPr>
        <w:rPr>
          <w:sz w:val="20"/>
          <w:szCs w:val="20"/>
        </w:rPr>
      </w:pPr>
      <w:r>
        <w:rPr>
          <w:sz w:val="20"/>
          <w:szCs w:val="20"/>
        </w:rPr>
        <w:t xml:space="preserve">Ведь </w:t>
      </w:r>
      <w:r w:rsidRPr="008C222B">
        <w:rPr>
          <w:b/>
          <w:sz w:val="20"/>
          <w:szCs w:val="20"/>
        </w:rPr>
        <w:t>кем же</w:t>
      </w:r>
      <w:r>
        <w:rPr>
          <w:sz w:val="20"/>
          <w:szCs w:val="20"/>
        </w:rPr>
        <w:t xml:space="preserve"> тот растёт,</w:t>
      </w:r>
    </w:p>
    <w:p w14:paraId="329CAFCC" w14:textId="77777777" w:rsidR="00996819" w:rsidRDefault="00996819" w:rsidP="00996819">
      <w:pPr>
        <w:rPr>
          <w:sz w:val="20"/>
          <w:szCs w:val="20"/>
        </w:rPr>
      </w:pPr>
      <w:r>
        <w:rPr>
          <w:sz w:val="20"/>
          <w:szCs w:val="20"/>
        </w:rPr>
        <w:t>Аж</w:t>
      </w:r>
      <w:r w:rsidRPr="008C222B">
        <w:rPr>
          <w:b/>
          <w:sz w:val="20"/>
          <w:szCs w:val="20"/>
        </w:rPr>
        <w:t>е</w:t>
      </w:r>
      <w:r>
        <w:rPr>
          <w:rStyle w:val="ac"/>
          <w:sz w:val="20"/>
          <w:szCs w:val="20"/>
        </w:rPr>
        <w:footnoteReference w:id="2449"/>
      </w:r>
      <w:r>
        <w:rPr>
          <w:sz w:val="20"/>
          <w:szCs w:val="20"/>
        </w:rPr>
        <w:t xml:space="preserve"> не видит лик родной (и тень) –</w:t>
      </w:r>
    </w:p>
    <w:p w14:paraId="4010ED31" w14:textId="77777777" w:rsidR="00996819" w:rsidRDefault="00996819" w:rsidP="00996819">
      <w:pPr>
        <w:rPr>
          <w:sz w:val="20"/>
          <w:szCs w:val="20"/>
        </w:rPr>
      </w:pPr>
      <w:r>
        <w:rPr>
          <w:sz w:val="20"/>
          <w:szCs w:val="20"/>
        </w:rPr>
        <w:t xml:space="preserve">Не в некий миг </w:t>
      </w:r>
      <w:r w:rsidRPr="008C222B">
        <w:rPr>
          <w:b/>
          <w:sz w:val="20"/>
          <w:szCs w:val="20"/>
        </w:rPr>
        <w:t>случайный</w:t>
      </w:r>
      <w:r>
        <w:rPr>
          <w:sz w:val="20"/>
          <w:szCs w:val="20"/>
        </w:rPr>
        <w:t>, да в сист</w:t>
      </w:r>
      <w:r w:rsidRPr="008C222B">
        <w:rPr>
          <w:b/>
          <w:sz w:val="20"/>
          <w:szCs w:val="20"/>
        </w:rPr>
        <w:t>е</w:t>
      </w:r>
      <w:r>
        <w:rPr>
          <w:sz w:val="20"/>
          <w:szCs w:val="20"/>
        </w:rPr>
        <w:t>ме?</w:t>
      </w:r>
    </w:p>
    <w:p w14:paraId="64684099" w14:textId="77777777" w:rsidR="00996819" w:rsidRDefault="00996819" w:rsidP="00996819">
      <w:pPr>
        <w:rPr>
          <w:sz w:val="20"/>
          <w:szCs w:val="20"/>
        </w:rPr>
      </w:pPr>
    </w:p>
    <w:p w14:paraId="0E831895" w14:textId="77777777" w:rsidR="00996819" w:rsidRDefault="00996819" w:rsidP="00996819">
      <w:pPr>
        <w:rPr>
          <w:sz w:val="20"/>
          <w:szCs w:val="20"/>
        </w:rPr>
      </w:pPr>
      <w:r>
        <w:rPr>
          <w:sz w:val="20"/>
          <w:szCs w:val="20"/>
        </w:rPr>
        <w:t xml:space="preserve">И рос бы он </w:t>
      </w:r>
      <w:r w:rsidRPr="008C222B">
        <w:rPr>
          <w:b/>
          <w:sz w:val="20"/>
          <w:szCs w:val="20"/>
        </w:rPr>
        <w:t>никем</w:t>
      </w:r>
    </w:p>
    <w:p w14:paraId="5652CE4A" w14:textId="77777777" w:rsidR="00996819" w:rsidRDefault="00996819" w:rsidP="00996819">
      <w:pPr>
        <w:rPr>
          <w:sz w:val="20"/>
          <w:szCs w:val="20"/>
        </w:rPr>
      </w:pPr>
      <w:r>
        <w:rPr>
          <w:sz w:val="20"/>
          <w:szCs w:val="20"/>
        </w:rPr>
        <w:t xml:space="preserve">(Хотя </w:t>
      </w:r>
      <w:r w:rsidRPr="008C222B">
        <w:rPr>
          <w:b/>
          <w:sz w:val="20"/>
          <w:szCs w:val="20"/>
        </w:rPr>
        <w:t>никем</w:t>
      </w:r>
      <w:r>
        <w:rPr>
          <w:sz w:val="20"/>
          <w:szCs w:val="20"/>
        </w:rPr>
        <w:t xml:space="preserve"> и вырос он в итоге),</w:t>
      </w:r>
    </w:p>
    <w:p w14:paraId="41C0D5A2" w14:textId="77777777" w:rsidR="00996819" w:rsidRDefault="00996819" w:rsidP="00996819">
      <w:pPr>
        <w:rPr>
          <w:sz w:val="20"/>
          <w:szCs w:val="20"/>
        </w:rPr>
      </w:pPr>
      <w:r>
        <w:rPr>
          <w:sz w:val="20"/>
          <w:szCs w:val="20"/>
        </w:rPr>
        <w:t>Покуда б не пошёл одн</w:t>
      </w:r>
      <w:r w:rsidRPr="008C222B">
        <w:rPr>
          <w:b/>
          <w:sz w:val="20"/>
          <w:szCs w:val="20"/>
        </w:rPr>
        <w:t>о</w:t>
      </w:r>
      <w:r>
        <w:rPr>
          <w:sz w:val="20"/>
          <w:szCs w:val="20"/>
        </w:rPr>
        <w:t>ва в детский сад,</w:t>
      </w:r>
    </w:p>
    <w:p w14:paraId="1DD07F25" w14:textId="77777777" w:rsidR="00996819" w:rsidRDefault="00996819" w:rsidP="00996819">
      <w:pPr>
        <w:rPr>
          <w:sz w:val="20"/>
          <w:szCs w:val="20"/>
        </w:rPr>
      </w:pPr>
      <w:r>
        <w:rPr>
          <w:sz w:val="20"/>
          <w:szCs w:val="20"/>
        </w:rPr>
        <w:t xml:space="preserve">Чему, </w:t>
      </w:r>
      <w:r w:rsidRPr="008C222B">
        <w:rPr>
          <w:b/>
          <w:sz w:val="20"/>
          <w:szCs w:val="20"/>
        </w:rPr>
        <w:t>как дети все</w:t>
      </w:r>
      <w:r>
        <w:rPr>
          <w:sz w:val="20"/>
          <w:szCs w:val="20"/>
        </w:rPr>
        <w:t>, два года не был рад,</w:t>
      </w:r>
    </w:p>
    <w:p w14:paraId="62AA795E" w14:textId="77777777" w:rsidR="00996819" w:rsidRDefault="00996819" w:rsidP="00996819">
      <w:pPr>
        <w:rPr>
          <w:sz w:val="20"/>
          <w:szCs w:val="20"/>
        </w:rPr>
      </w:pPr>
      <w:r>
        <w:rPr>
          <w:sz w:val="20"/>
          <w:szCs w:val="20"/>
        </w:rPr>
        <w:t xml:space="preserve">Засим же </w:t>
      </w:r>
      <w:r w:rsidRPr="008C222B">
        <w:rPr>
          <w:b/>
          <w:sz w:val="20"/>
          <w:szCs w:val="20"/>
        </w:rPr>
        <w:t>два</w:t>
      </w:r>
      <w:r>
        <w:rPr>
          <w:sz w:val="20"/>
          <w:szCs w:val="20"/>
        </w:rPr>
        <w:t xml:space="preserve"> ещё не понимал – зачем,</w:t>
      </w:r>
    </w:p>
    <w:p w14:paraId="40FEFD90" w14:textId="77777777" w:rsidR="00996819" w:rsidRDefault="00996819" w:rsidP="00996819">
      <w:pPr>
        <w:rPr>
          <w:sz w:val="20"/>
          <w:szCs w:val="20"/>
        </w:rPr>
      </w:pPr>
      <w:r>
        <w:rPr>
          <w:sz w:val="20"/>
          <w:szCs w:val="20"/>
        </w:rPr>
        <w:t>Но опосл</w:t>
      </w:r>
      <w:r w:rsidRPr="008C222B">
        <w:rPr>
          <w:b/>
          <w:sz w:val="20"/>
          <w:szCs w:val="20"/>
        </w:rPr>
        <w:t>я</w:t>
      </w:r>
      <w:r>
        <w:rPr>
          <w:sz w:val="20"/>
          <w:szCs w:val="20"/>
        </w:rPr>
        <w:t xml:space="preserve"> узрел, </w:t>
      </w:r>
      <w:r w:rsidRPr="008C222B">
        <w:rPr>
          <w:b/>
          <w:sz w:val="20"/>
          <w:szCs w:val="20"/>
        </w:rPr>
        <w:t>какое</w:t>
      </w:r>
      <w:r>
        <w:rPr>
          <w:sz w:val="20"/>
          <w:szCs w:val="20"/>
        </w:rPr>
        <w:t xml:space="preserve"> счастье утерял,</w:t>
      </w:r>
    </w:p>
    <w:p w14:paraId="1152652B" w14:textId="77777777" w:rsidR="00996819" w:rsidRDefault="00996819" w:rsidP="00996819">
      <w:pPr>
        <w:rPr>
          <w:sz w:val="20"/>
          <w:szCs w:val="20"/>
        </w:rPr>
      </w:pPr>
      <w:r>
        <w:rPr>
          <w:sz w:val="20"/>
          <w:szCs w:val="20"/>
        </w:rPr>
        <w:t xml:space="preserve">Когда раз в пятый он </w:t>
      </w:r>
      <w:r w:rsidRPr="008C222B">
        <w:rPr>
          <w:b/>
          <w:sz w:val="20"/>
          <w:szCs w:val="20"/>
        </w:rPr>
        <w:t>стоял</w:t>
      </w:r>
    </w:p>
    <w:p w14:paraId="20FFCCA8" w14:textId="77777777" w:rsidR="00996819" w:rsidRDefault="00996819" w:rsidP="00996819">
      <w:pPr>
        <w:rPr>
          <w:sz w:val="20"/>
          <w:szCs w:val="20"/>
        </w:rPr>
      </w:pPr>
      <w:r>
        <w:rPr>
          <w:sz w:val="20"/>
          <w:szCs w:val="20"/>
        </w:rPr>
        <w:t>На школы-каторги пор</w:t>
      </w:r>
      <w:r w:rsidRPr="008C222B">
        <w:rPr>
          <w:b/>
          <w:sz w:val="20"/>
          <w:szCs w:val="20"/>
        </w:rPr>
        <w:t>о</w:t>
      </w:r>
      <w:r>
        <w:rPr>
          <w:sz w:val="20"/>
          <w:szCs w:val="20"/>
        </w:rPr>
        <w:t>ге,</w:t>
      </w:r>
    </w:p>
    <w:p w14:paraId="105B1F0D" w14:textId="77777777" w:rsidR="00996819" w:rsidRDefault="00996819" w:rsidP="00996819">
      <w:pPr>
        <w:rPr>
          <w:sz w:val="20"/>
          <w:szCs w:val="20"/>
        </w:rPr>
      </w:pPr>
      <w:r>
        <w:rPr>
          <w:sz w:val="20"/>
          <w:szCs w:val="20"/>
        </w:rPr>
        <w:t>Да это б</w:t>
      </w:r>
      <w:r w:rsidRPr="008C222B">
        <w:rPr>
          <w:b/>
          <w:sz w:val="20"/>
          <w:szCs w:val="20"/>
        </w:rPr>
        <w:t>ы</w:t>
      </w:r>
      <w:r>
        <w:rPr>
          <w:sz w:val="20"/>
          <w:szCs w:val="20"/>
        </w:rPr>
        <w:t>ло</w:t>
      </w:r>
    </w:p>
    <w:p w14:paraId="12C2FD48" w14:textId="77777777" w:rsidR="00996819" w:rsidRDefault="00996819" w:rsidP="00996819">
      <w:pPr>
        <w:rPr>
          <w:sz w:val="20"/>
          <w:szCs w:val="20"/>
        </w:rPr>
      </w:pPr>
      <w:r>
        <w:rPr>
          <w:sz w:val="20"/>
          <w:szCs w:val="20"/>
        </w:rPr>
        <w:t>Уже п</w:t>
      </w:r>
      <w:r w:rsidRPr="008C222B">
        <w:rPr>
          <w:b/>
          <w:sz w:val="20"/>
          <w:szCs w:val="20"/>
        </w:rPr>
        <w:t>о</w:t>
      </w:r>
      <w:r>
        <w:rPr>
          <w:sz w:val="20"/>
          <w:szCs w:val="20"/>
        </w:rPr>
        <w:t>сле,</w:t>
      </w:r>
    </w:p>
    <w:p w14:paraId="5D7B788A" w14:textId="77777777" w:rsidR="00996819" w:rsidRDefault="00996819" w:rsidP="00996819">
      <w:pPr>
        <w:rPr>
          <w:sz w:val="20"/>
          <w:szCs w:val="20"/>
        </w:rPr>
      </w:pPr>
      <w:r>
        <w:rPr>
          <w:sz w:val="20"/>
          <w:szCs w:val="20"/>
        </w:rPr>
        <w:t>А в садике всё детям так постыло!..</w:t>
      </w:r>
    </w:p>
    <w:p w14:paraId="64CC279D" w14:textId="77777777" w:rsidR="00996819" w:rsidRDefault="00996819" w:rsidP="00996819">
      <w:pPr>
        <w:rPr>
          <w:sz w:val="20"/>
          <w:szCs w:val="20"/>
        </w:rPr>
      </w:pPr>
      <w:r>
        <w:rPr>
          <w:sz w:val="20"/>
          <w:szCs w:val="20"/>
        </w:rPr>
        <w:t>Но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ещё покажет </w:t>
      </w:r>
      <w:r w:rsidRPr="008C222B">
        <w:rPr>
          <w:b/>
          <w:sz w:val="20"/>
          <w:szCs w:val="20"/>
        </w:rPr>
        <w:t>грязь</w:t>
      </w:r>
      <w:r>
        <w:rPr>
          <w:b/>
          <w:sz w:val="20"/>
          <w:szCs w:val="20"/>
        </w:rPr>
        <w:fldChar w:fldCharType="begin"/>
      </w:r>
      <w:r>
        <w:instrText xml:space="preserve"> XE "</w:instrText>
      </w:r>
      <w:r w:rsidRPr="003F6178">
        <w:rPr>
          <w:rFonts w:ascii="Meiryo" w:eastAsia="Meiryo" w:hAnsi="Meiryo"/>
          <w:sz w:val="24"/>
          <w:szCs w:val="24"/>
        </w:rPr>
        <w:instrText>грязь</w:instrText>
      </w:r>
      <w:r>
        <w:instrText xml:space="preserve">" </w:instrText>
      </w:r>
      <w:r>
        <w:rPr>
          <w:b/>
          <w:sz w:val="20"/>
          <w:szCs w:val="20"/>
        </w:rPr>
        <w:fldChar w:fldCharType="end"/>
      </w:r>
      <w:r>
        <w:rPr>
          <w:sz w:val="20"/>
          <w:szCs w:val="20"/>
        </w:rPr>
        <w:t xml:space="preserve"> опосл</w:t>
      </w:r>
      <w:r w:rsidRPr="008C222B">
        <w:rPr>
          <w:b/>
          <w:sz w:val="20"/>
          <w:szCs w:val="20"/>
        </w:rPr>
        <w:t>я</w:t>
      </w:r>
      <w:r>
        <w:rPr>
          <w:sz w:val="20"/>
          <w:szCs w:val="20"/>
        </w:rPr>
        <w:t>,</w:t>
      </w:r>
    </w:p>
    <w:p w14:paraId="071897F1" w14:textId="77777777" w:rsidR="00996819" w:rsidRDefault="00996819" w:rsidP="00996819">
      <w:pPr>
        <w:rPr>
          <w:sz w:val="20"/>
          <w:szCs w:val="20"/>
        </w:rPr>
      </w:pPr>
      <w:r>
        <w:rPr>
          <w:sz w:val="20"/>
          <w:szCs w:val="20"/>
        </w:rPr>
        <w:t>Да оную (про грязь</w:t>
      </w:r>
      <w:r>
        <w:rPr>
          <w:sz w:val="20"/>
          <w:szCs w:val="20"/>
        </w:rPr>
        <w:fldChar w:fldCharType="begin"/>
      </w:r>
      <w:r>
        <w:instrText xml:space="preserve"> XE "</w:instrText>
      </w:r>
      <w:r w:rsidRPr="003F6178">
        <w:rPr>
          <w:rFonts w:ascii="Meiryo" w:eastAsia="Meiryo" w:hAnsi="Meiryo"/>
          <w:sz w:val="24"/>
          <w:szCs w:val="24"/>
        </w:rPr>
        <w:instrText>грязь</w:instrText>
      </w:r>
      <w:r>
        <w:instrText xml:space="preserve">" </w:instrText>
      </w:r>
      <w:r>
        <w:rPr>
          <w:sz w:val="20"/>
          <w:szCs w:val="20"/>
        </w:rPr>
        <w:fldChar w:fldCharType="end"/>
      </w:r>
      <w:r>
        <w:rPr>
          <w:sz w:val="20"/>
          <w:szCs w:val="20"/>
        </w:rPr>
        <w:t>) не победит какое-то там м</w:t>
      </w:r>
      <w:r w:rsidRPr="008C222B">
        <w:rPr>
          <w:b/>
          <w:sz w:val="20"/>
          <w:szCs w:val="20"/>
        </w:rPr>
        <w:t>ы</w:t>
      </w:r>
      <w:r>
        <w:rPr>
          <w:sz w:val="20"/>
          <w:szCs w:val="20"/>
        </w:rPr>
        <w:t>ло…</w:t>
      </w:r>
    </w:p>
    <w:p w14:paraId="5589AD39" w14:textId="77777777" w:rsidR="00996819" w:rsidRDefault="00996819" w:rsidP="00996819">
      <w:pPr>
        <w:rPr>
          <w:sz w:val="20"/>
          <w:szCs w:val="20"/>
        </w:rPr>
      </w:pPr>
    </w:p>
    <w:p w14:paraId="1DC75826" w14:textId="77777777" w:rsidR="00996819" w:rsidRDefault="00996819" w:rsidP="00996819">
      <w:pPr>
        <w:rPr>
          <w:sz w:val="20"/>
          <w:szCs w:val="20"/>
        </w:rPr>
      </w:pPr>
      <w:r>
        <w:rPr>
          <w:sz w:val="20"/>
          <w:szCs w:val="20"/>
        </w:rPr>
        <w:t>Во садик привел</w:t>
      </w:r>
      <w:r w:rsidRPr="008C222B">
        <w:rPr>
          <w:b/>
          <w:sz w:val="20"/>
          <w:szCs w:val="20"/>
        </w:rPr>
        <w:t>и</w:t>
      </w:r>
      <w:r>
        <w:rPr>
          <w:sz w:val="20"/>
          <w:szCs w:val="20"/>
        </w:rPr>
        <w:t xml:space="preserve"> –</w:t>
      </w:r>
    </w:p>
    <w:p w14:paraId="038D67A0" w14:textId="77777777" w:rsidR="00996819" w:rsidRDefault="00996819" w:rsidP="00996819">
      <w:pPr>
        <w:rPr>
          <w:sz w:val="20"/>
          <w:szCs w:val="20"/>
        </w:rPr>
      </w:pPr>
      <w:r>
        <w:rPr>
          <w:sz w:val="20"/>
          <w:szCs w:val="20"/>
        </w:rPr>
        <w:t xml:space="preserve">Не помнит уже </w:t>
      </w:r>
      <w:r w:rsidRPr="008C222B">
        <w:rPr>
          <w:b/>
          <w:sz w:val="20"/>
          <w:szCs w:val="20"/>
        </w:rPr>
        <w:t>как</w:t>
      </w:r>
      <w:r>
        <w:rPr>
          <w:sz w:val="20"/>
          <w:szCs w:val="20"/>
        </w:rPr>
        <w:t>,</w:t>
      </w:r>
    </w:p>
    <w:p w14:paraId="62CD12FB" w14:textId="77777777" w:rsidR="00996819" w:rsidRDefault="00996819" w:rsidP="00996819">
      <w:pPr>
        <w:rPr>
          <w:sz w:val="20"/>
          <w:szCs w:val="20"/>
        </w:rPr>
      </w:pPr>
      <w:r w:rsidRPr="008C222B">
        <w:rPr>
          <w:b/>
          <w:sz w:val="20"/>
          <w:szCs w:val="20"/>
        </w:rPr>
        <w:t>Не помнит</w:t>
      </w:r>
      <w:r>
        <w:rPr>
          <w:sz w:val="20"/>
          <w:szCs w:val="20"/>
        </w:rPr>
        <w:t xml:space="preserve"> часов сих,</w:t>
      </w:r>
    </w:p>
    <w:p w14:paraId="705E0750" w14:textId="77777777" w:rsidR="00996819" w:rsidRDefault="00996819" w:rsidP="00996819">
      <w:pPr>
        <w:rPr>
          <w:sz w:val="20"/>
          <w:szCs w:val="20"/>
        </w:rPr>
      </w:pPr>
      <w:r>
        <w:rPr>
          <w:sz w:val="20"/>
          <w:szCs w:val="20"/>
        </w:rPr>
        <w:t xml:space="preserve">Как я </w:t>
      </w:r>
      <w:r w:rsidRPr="008C222B">
        <w:rPr>
          <w:b/>
          <w:sz w:val="20"/>
          <w:szCs w:val="20"/>
        </w:rPr>
        <w:t>день свой</w:t>
      </w:r>
      <w:r>
        <w:rPr>
          <w:sz w:val="20"/>
          <w:szCs w:val="20"/>
        </w:rPr>
        <w:t xml:space="preserve"> не помню, –</w:t>
      </w:r>
    </w:p>
    <w:p w14:paraId="624B89FD" w14:textId="77777777" w:rsidR="00996819" w:rsidRDefault="00996819" w:rsidP="00996819">
      <w:pPr>
        <w:rPr>
          <w:sz w:val="20"/>
          <w:szCs w:val="20"/>
        </w:rPr>
      </w:pPr>
      <w:r>
        <w:rPr>
          <w:sz w:val="20"/>
          <w:szCs w:val="20"/>
        </w:rPr>
        <w:t>Но все там пл</w:t>
      </w:r>
      <w:r w:rsidRPr="008C222B">
        <w:rPr>
          <w:b/>
          <w:sz w:val="20"/>
          <w:szCs w:val="20"/>
        </w:rPr>
        <w:t>а</w:t>
      </w:r>
      <w:r>
        <w:rPr>
          <w:sz w:val="20"/>
          <w:szCs w:val="20"/>
        </w:rPr>
        <w:t>кали,</w:t>
      </w:r>
    </w:p>
    <w:p w14:paraId="06F9878E" w14:textId="77777777" w:rsidR="00996819" w:rsidRDefault="00996819" w:rsidP="00996819">
      <w:pPr>
        <w:rPr>
          <w:sz w:val="20"/>
          <w:szCs w:val="20"/>
        </w:rPr>
      </w:pPr>
      <w:r>
        <w:rPr>
          <w:sz w:val="20"/>
          <w:szCs w:val="20"/>
        </w:rPr>
        <w:t>Зан</w:t>
      </w:r>
      <w:r w:rsidRPr="008C222B">
        <w:rPr>
          <w:b/>
          <w:sz w:val="20"/>
          <w:szCs w:val="20"/>
        </w:rPr>
        <w:t>е</w:t>
      </w:r>
      <w:r>
        <w:rPr>
          <w:sz w:val="20"/>
          <w:szCs w:val="20"/>
        </w:rPr>
        <w:t xml:space="preserve"> день </w:t>
      </w:r>
      <w:r w:rsidRPr="008C222B">
        <w:rPr>
          <w:b/>
          <w:sz w:val="20"/>
          <w:szCs w:val="20"/>
        </w:rPr>
        <w:t>первый в жизни</w:t>
      </w:r>
      <w:r>
        <w:rPr>
          <w:sz w:val="20"/>
          <w:szCs w:val="20"/>
        </w:rPr>
        <w:t xml:space="preserve"> проводили так –</w:t>
      </w:r>
    </w:p>
    <w:p w14:paraId="2DD2017E" w14:textId="77777777" w:rsidR="00996819" w:rsidRDefault="00996819" w:rsidP="00996819">
      <w:pPr>
        <w:rPr>
          <w:sz w:val="20"/>
          <w:szCs w:val="20"/>
        </w:rPr>
      </w:pPr>
      <w:r>
        <w:rPr>
          <w:sz w:val="20"/>
          <w:szCs w:val="20"/>
        </w:rPr>
        <w:t>Безо родителей, вне дом</w:t>
      </w:r>
      <w:r w:rsidRPr="008C222B">
        <w:rPr>
          <w:b/>
          <w:sz w:val="20"/>
          <w:szCs w:val="20"/>
        </w:rPr>
        <w:t>а</w:t>
      </w:r>
      <w:r>
        <w:rPr>
          <w:sz w:val="20"/>
          <w:szCs w:val="20"/>
        </w:rPr>
        <w:t>,</w:t>
      </w:r>
    </w:p>
    <w:p w14:paraId="6C900D5F" w14:textId="77777777" w:rsidR="00996819" w:rsidRDefault="00996819" w:rsidP="00996819">
      <w:pPr>
        <w:rPr>
          <w:sz w:val="20"/>
          <w:szCs w:val="20"/>
        </w:rPr>
      </w:pPr>
      <w:r>
        <w:rPr>
          <w:sz w:val="20"/>
          <w:szCs w:val="20"/>
        </w:rPr>
        <w:t>Средь чужих,</w:t>
      </w:r>
    </w:p>
    <w:p w14:paraId="6D5DE41A" w14:textId="77777777" w:rsidR="00996819" w:rsidRDefault="00996819" w:rsidP="00996819">
      <w:pPr>
        <w:rPr>
          <w:sz w:val="20"/>
          <w:szCs w:val="20"/>
        </w:rPr>
      </w:pPr>
      <w:r>
        <w:rPr>
          <w:sz w:val="20"/>
          <w:szCs w:val="20"/>
        </w:rPr>
        <w:t>Среди шумов, толп</w:t>
      </w:r>
      <w:r w:rsidRPr="008C222B">
        <w:rPr>
          <w:b/>
          <w:sz w:val="20"/>
          <w:szCs w:val="20"/>
        </w:rPr>
        <w:t>ы</w:t>
      </w:r>
      <w:r>
        <w:rPr>
          <w:sz w:val="20"/>
          <w:szCs w:val="20"/>
        </w:rPr>
        <w:t>, –</w:t>
      </w:r>
    </w:p>
    <w:p w14:paraId="4604BD8B" w14:textId="77777777" w:rsidR="00996819" w:rsidRDefault="00996819" w:rsidP="00996819">
      <w:pPr>
        <w:rPr>
          <w:sz w:val="20"/>
          <w:szCs w:val="20"/>
        </w:rPr>
      </w:pPr>
      <w:r>
        <w:rPr>
          <w:sz w:val="20"/>
          <w:szCs w:val="20"/>
        </w:rPr>
        <w:t>Детей гом</w:t>
      </w:r>
      <w:r w:rsidRPr="008C222B">
        <w:rPr>
          <w:b/>
          <w:sz w:val="20"/>
          <w:szCs w:val="20"/>
        </w:rPr>
        <w:t>о</w:t>
      </w:r>
      <w:r>
        <w:rPr>
          <w:sz w:val="20"/>
          <w:szCs w:val="20"/>
        </w:rPr>
        <w:t>на.</w:t>
      </w:r>
    </w:p>
    <w:p w14:paraId="3EE86054" w14:textId="77777777" w:rsidR="00996819" w:rsidRDefault="00996819" w:rsidP="00996819">
      <w:pPr>
        <w:rPr>
          <w:sz w:val="20"/>
          <w:szCs w:val="20"/>
        </w:rPr>
      </w:pPr>
    </w:p>
    <w:p w14:paraId="73C44064" w14:textId="77777777" w:rsidR="00996819" w:rsidRDefault="00996819" w:rsidP="00996819">
      <w:pPr>
        <w:rPr>
          <w:sz w:val="20"/>
          <w:szCs w:val="20"/>
        </w:rPr>
      </w:pPr>
      <w:r>
        <w:rPr>
          <w:sz w:val="20"/>
          <w:szCs w:val="20"/>
        </w:rPr>
        <w:t xml:space="preserve">Не помнит он </w:t>
      </w:r>
      <w:r w:rsidRPr="0058201F">
        <w:rPr>
          <w:b/>
          <w:sz w:val="20"/>
          <w:szCs w:val="20"/>
        </w:rPr>
        <w:t>все дни</w:t>
      </w:r>
      <w:r>
        <w:rPr>
          <w:sz w:val="20"/>
          <w:szCs w:val="20"/>
        </w:rPr>
        <w:t>,</w:t>
      </w:r>
    </w:p>
    <w:p w14:paraId="4AE74047" w14:textId="77777777" w:rsidR="00996819" w:rsidRDefault="00996819" w:rsidP="00996819">
      <w:pPr>
        <w:rPr>
          <w:sz w:val="20"/>
          <w:szCs w:val="20"/>
        </w:rPr>
      </w:pPr>
      <w:r>
        <w:rPr>
          <w:sz w:val="20"/>
          <w:szCs w:val="20"/>
        </w:rPr>
        <w:t xml:space="preserve">Но есть моменты </w:t>
      </w:r>
      <w:r w:rsidRPr="0058201F">
        <w:rPr>
          <w:b/>
          <w:sz w:val="20"/>
          <w:szCs w:val="20"/>
        </w:rPr>
        <w:t>значимые</w:t>
      </w:r>
      <w:r>
        <w:rPr>
          <w:sz w:val="20"/>
          <w:szCs w:val="20"/>
        </w:rPr>
        <w:t>,</w:t>
      </w:r>
    </w:p>
    <w:p w14:paraId="2499B8B0" w14:textId="77777777" w:rsidR="00996819" w:rsidRDefault="00996819" w:rsidP="00996819">
      <w:pPr>
        <w:rPr>
          <w:sz w:val="20"/>
          <w:szCs w:val="20"/>
        </w:rPr>
      </w:pPr>
      <w:r>
        <w:rPr>
          <w:sz w:val="20"/>
          <w:szCs w:val="20"/>
        </w:rPr>
        <w:t>О коих позабыть немыслимо,</w:t>
      </w:r>
    </w:p>
    <w:p w14:paraId="384F0A0F" w14:textId="77777777" w:rsidR="00996819" w:rsidRDefault="00996819" w:rsidP="00996819">
      <w:pPr>
        <w:rPr>
          <w:sz w:val="20"/>
          <w:szCs w:val="20"/>
        </w:rPr>
      </w:pPr>
      <w:r w:rsidRPr="0058201F">
        <w:rPr>
          <w:b/>
          <w:sz w:val="20"/>
          <w:szCs w:val="20"/>
        </w:rPr>
        <w:t>Преступно</w:t>
      </w:r>
      <w:r>
        <w:rPr>
          <w:sz w:val="20"/>
          <w:szCs w:val="20"/>
        </w:rPr>
        <w:t>,</w:t>
      </w:r>
    </w:p>
    <w:p w14:paraId="4B41BE49" w14:textId="77777777" w:rsidR="00996819" w:rsidRDefault="00996819" w:rsidP="00996819">
      <w:pPr>
        <w:rPr>
          <w:sz w:val="20"/>
          <w:szCs w:val="20"/>
        </w:rPr>
      </w:pPr>
      <w:r>
        <w:rPr>
          <w:sz w:val="20"/>
          <w:szCs w:val="20"/>
        </w:rPr>
        <w:t>Существенны они –</w:t>
      </w:r>
    </w:p>
    <w:p w14:paraId="342DD262" w14:textId="77777777" w:rsidR="00996819" w:rsidRDefault="00996819" w:rsidP="00996819">
      <w:pPr>
        <w:rPr>
          <w:sz w:val="20"/>
          <w:szCs w:val="20"/>
        </w:rPr>
      </w:pPr>
      <w:r>
        <w:rPr>
          <w:sz w:val="20"/>
          <w:szCs w:val="20"/>
        </w:rPr>
        <w:t>И мною будут далее озн</w:t>
      </w:r>
      <w:r w:rsidRPr="0058201F">
        <w:rPr>
          <w:b/>
          <w:sz w:val="20"/>
          <w:szCs w:val="20"/>
        </w:rPr>
        <w:t>а</w:t>
      </w:r>
      <w:r>
        <w:rPr>
          <w:sz w:val="20"/>
          <w:szCs w:val="20"/>
        </w:rPr>
        <w:t>чены,</w:t>
      </w:r>
    </w:p>
    <w:p w14:paraId="5CECC79A" w14:textId="77777777" w:rsidR="00996819" w:rsidRDefault="00996819" w:rsidP="00996819">
      <w:pPr>
        <w:rPr>
          <w:sz w:val="20"/>
          <w:szCs w:val="20"/>
        </w:rPr>
      </w:pPr>
      <w:r>
        <w:rPr>
          <w:sz w:val="20"/>
          <w:szCs w:val="20"/>
        </w:rPr>
        <w:t>Осмысленны</w:t>
      </w:r>
    </w:p>
    <w:p w14:paraId="02B23C29" w14:textId="77777777" w:rsidR="00996819" w:rsidRDefault="00996819" w:rsidP="00996819">
      <w:pPr>
        <w:rPr>
          <w:sz w:val="20"/>
          <w:szCs w:val="20"/>
        </w:rPr>
      </w:pPr>
      <w:r>
        <w:rPr>
          <w:sz w:val="20"/>
          <w:szCs w:val="20"/>
        </w:rPr>
        <w:t xml:space="preserve">Со </w:t>
      </w:r>
      <w:r w:rsidRPr="0058201F">
        <w:rPr>
          <w:b/>
          <w:sz w:val="20"/>
          <w:szCs w:val="20"/>
        </w:rPr>
        <w:t>римскою болезнью</w:t>
      </w:r>
      <w:r>
        <w:rPr>
          <w:sz w:val="20"/>
          <w:szCs w:val="20"/>
        </w:rPr>
        <w:t xml:space="preserve"> совок</w:t>
      </w:r>
      <w:r w:rsidRPr="0058201F">
        <w:rPr>
          <w:b/>
          <w:sz w:val="20"/>
          <w:szCs w:val="20"/>
        </w:rPr>
        <w:t>у</w:t>
      </w:r>
      <w:r>
        <w:rPr>
          <w:sz w:val="20"/>
          <w:szCs w:val="20"/>
        </w:rPr>
        <w:t xml:space="preserve">пно. </w:t>
      </w:r>
    </w:p>
    <w:p w14:paraId="0ABAA2E0" w14:textId="77777777" w:rsidR="00996819" w:rsidRDefault="00996819" w:rsidP="00996819">
      <w:pPr>
        <w:rPr>
          <w:sz w:val="20"/>
          <w:szCs w:val="20"/>
        </w:rPr>
      </w:pPr>
      <w:r>
        <w:rPr>
          <w:sz w:val="20"/>
          <w:szCs w:val="20"/>
        </w:rPr>
        <w:t>***</w:t>
      </w:r>
    </w:p>
    <w:p w14:paraId="350724C6" w14:textId="77777777" w:rsidR="00996819" w:rsidRDefault="00996819" w:rsidP="00996819">
      <w:pPr>
        <w:rPr>
          <w:sz w:val="20"/>
          <w:szCs w:val="20"/>
        </w:rPr>
      </w:pPr>
      <w:r>
        <w:rPr>
          <w:sz w:val="20"/>
          <w:szCs w:val="20"/>
        </w:rPr>
        <w:t>Пошёл во старый садик он –</w:t>
      </w:r>
    </w:p>
    <w:p w14:paraId="6E1A8FA4" w14:textId="77777777" w:rsidR="00996819" w:rsidRDefault="00996819" w:rsidP="00996819">
      <w:pPr>
        <w:rPr>
          <w:sz w:val="20"/>
          <w:szCs w:val="20"/>
        </w:rPr>
      </w:pPr>
      <w:r>
        <w:rPr>
          <w:sz w:val="20"/>
          <w:szCs w:val="20"/>
        </w:rPr>
        <w:t xml:space="preserve">Запомнил </w:t>
      </w:r>
      <w:r w:rsidRPr="00EE555C">
        <w:rPr>
          <w:b/>
          <w:sz w:val="20"/>
          <w:szCs w:val="20"/>
        </w:rPr>
        <w:t>что</w:t>
      </w:r>
      <w:r>
        <w:rPr>
          <w:sz w:val="20"/>
          <w:szCs w:val="20"/>
        </w:rPr>
        <w:t>?</w:t>
      </w:r>
    </w:p>
    <w:p w14:paraId="0C0581BA" w14:textId="77777777" w:rsidR="00996819" w:rsidRDefault="00996819" w:rsidP="00996819">
      <w:pPr>
        <w:rPr>
          <w:sz w:val="20"/>
          <w:szCs w:val="20"/>
        </w:rPr>
      </w:pPr>
      <w:r>
        <w:rPr>
          <w:sz w:val="20"/>
          <w:szCs w:val="20"/>
        </w:rPr>
        <w:t>Сперв</w:t>
      </w:r>
      <w:r w:rsidRPr="00EE555C">
        <w:rPr>
          <w:b/>
          <w:sz w:val="20"/>
          <w:szCs w:val="20"/>
        </w:rPr>
        <w:t>а</w:t>
      </w:r>
      <w:r>
        <w:rPr>
          <w:sz w:val="20"/>
          <w:szCs w:val="20"/>
        </w:rPr>
        <w:t xml:space="preserve"> – непонимание,</w:t>
      </w:r>
    </w:p>
    <w:p w14:paraId="4A4E7118" w14:textId="77777777" w:rsidR="00996819" w:rsidRDefault="00996819" w:rsidP="00996819">
      <w:pPr>
        <w:rPr>
          <w:sz w:val="20"/>
          <w:szCs w:val="20"/>
        </w:rPr>
      </w:pPr>
      <w:r>
        <w:rPr>
          <w:sz w:val="20"/>
          <w:szCs w:val="20"/>
        </w:rPr>
        <w:t xml:space="preserve">Ведь чем-то, </w:t>
      </w:r>
      <w:r w:rsidRPr="00EE555C">
        <w:rPr>
          <w:b/>
          <w:sz w:val="20"/>
          <w:szCs w:val="20"/>
        </w:rPr>
        <w:t>детским</w:t>
      </w:r>
      <w:r>
        <w:rPr>
          <w:sz w:val="20"/>
          <w:szCs w:val="20"/>
        </w:rPr>
        <w:t>, возгор</w:t>
      </w:r>
      <w:r w:rsidRPr="00EE555C">
        <w:rPr>
          <w:b/>
          <w:sz w:val="20"/>
          <w:szCs w:val="20"/>
        </w:rPr>
        <w:t>е</w:t>
      </w:r>
      <w:r>
        <w:rPr>
          <w:sz w:val="20"/>
          <w:szCs w:val="20"/>
        </w:rPr>
        <w:t>лся</w:t>
      </w:r>
      <w:r>
        <w:rPr>
          <w:rStyle w:val="ac"/>
          <w:sz w:val="20"/>
          <w:szCs w:val="20"/>
        </w:rPr>
        <w:footnoteReference w:id="2450"/>
      </w:r>
      <w:r>
        <w:rPr>
          <w:sz w:val="20"/>
          <w:szCs w:val="20"/>
        </w:rPr>
        <w:t>,</w:t>
      </w:r>
    </w:p>
    <w:p w14:paraId="3E558C39" w14:textId="77777777" w:rsidR="00996819" w:rsidRDefault="00996819" w:rsidP="00996819">
      <w:pPr>
        <w:rPr>
          <w:sz w:val="20"/>
          <w:szCs w:val="20"/>
        </w:rPr>
      </w:pPr>
      <w:r>
        <w:rPr>
          <w:sz w:val="20"/>
          <w:szCs w:val="20"/>
        </w:rPr>
        <w:t xml:space="preserve">Чтоб, частью, </w:t>
      </w:r>
      <w:r w:rsidRPr="00EE555C">
        <w:rPr>
          <w:b/>
          <w:sz w:val="20"/>
          <w:szCs w:val="20"/>
        </w:rPr>
        <w:t>обратить внимание</w:t>
      </w:r>
      <w:r>
        <w:rPr>
          <w:sz w:val="20"/>
          <w:szCs w:val="20"/>
        </w:rPr>
        <w:t>,</w:t>
      </w:r>
    </w:p>
    <w:p w14:paraId="72F12CC3" w14:textId="77777777" w:rsidR="00996819" w:rsidRDefault="00996819" w:rsidP="00996819">
      <w:pPr>
        <w:rPr>
          <w:sz w:val="20"/>
          <w:szCs w:val="20"/>
        </w:rPr>
      </w:pPr>
      <w:r>
        <w:rPr>
          <w:sz w:val="20"/>
          <w:szCs w:val="20"/>
        </w:rPr>
        <w:t>Но был иным отмет</w:t>
      </w:r>
      <w:r w:rsidRPr="00EE555C">
        <w:rPr>
          <w:b/>
          <w:sz w:val="20"/>
          <w:szCs w:val="20"/>
        </w:rPr>
        <w:t>ё</w:t>
      </w:r>
      <w:r>
        <w:rPr>
          <w:sz w:val="20"/>
          <w:szCs w:val="20"/>
        </w:rPr>
        <w:t>н</w:t>
      </w:r>
      <w:r>
        <w:rPr>
          <w:rStyle w:val="ac"/>
          <w:sz w:val="20"/>
          <w:szCs w:val="20"/>
        </w:rPr>
        <w:footnoteReference w:id="2451"/>
      </w:r>
    </w:p>
    <w:p w14:paraId="294F2EAD" w14:textId="77777777" w:rsidR="00996819" w:rsidRDefault="00996819" w:rsidP="00996819">
      <w:pPr>
        <w:rPr>
          <w:sz w:val="20"/>
          <w:szCs w:val="20"/>
        </w:rPr>
      </w:pPr>
      <w:r>
        <w:rPr>
          <w:sz w:val="20"/>
          <w:szCs w:val="20"/>
        </w:rPr>
        <w:t>За дело праведное</w:t>
      </w:r>
      <w:r>
        <w:rPr>
          <w:rStyle w:val="ac"/>
          <w:sz w:val="20"/>
          <w:szCs w:val="20"/>
        </w:rPr>
        <w:footnoteReference w:id="2452"/>
      </w:r>
      <w:r>
        <w:rPr>
          <w:sz w:val="20"/>
          <w:szCs w:val="20"/>
        </w:rPr>
        <w:t xml:space="preserve"> то –</w:t>
      </w:r>
    </w:p>
    <w:p w14:paraId="5DBE63CF" w14:textId="77777777" w:rsidR="00996819" w:rsidRDefault="00996819" w:rsidP="00996819">
      <w:pPr>
        <w:rPr>
          <w:sz w:val="20"/>
          <w:szCs w:val="20"/>
        </w:rPr>
      </w:pPr>
      <w:r>
        <w:rPr>
          <w:sz w:val="20"/>
          <w:szCs w:val="20"/>
        </w:rPr>
        <w:t>Узрел ос</w:t>
      </w:r>
      <w:r w:rsidRPr="00EE555C">
        <w:rPr>
          <w:b/>
          <w:sz w:val="20"/>
          <w:szCs w:val="20"/>
        </w:rPr>
        <w:t>у</w:t>
      </w:r>
      <w:r>
        <w:rPr>
          <w:sz w:val="20"/>
          <w:szCs w:val="20"/>
        </w:rPr>
        <w:t>ду в миг, когда вдруг огляд</w:t>
      </w:r>
      <w:r w:rsidRPr="00EE555C">
        <w:rPr>
          <w:b/>
          <w:sz w:val="20"/>
          <w:szCs w:val="20"/>
        </w:rPr>
        <w:t>е</w:t>
      </w:r>
      <w:r>
        <w:rPr>
          <w:sz w:val="20"/>
          <w:szCs w:val="20"/>
        </w:rPr>
        <w:t>лся;</w:t>
      </w:r>
    </w:p>
    <w:p w14:paraId="6C07E88B" w14:textId="77777777" w:rsidR="00996819" w:rsidRDefault="00996819" w:rsidP="00996819">
      <w:pPr>
        <w:rPr>
          <w:sz w:val="20"/>
          <w:szCs w:val="20"/>
        </w:rPr>
      </w:pPr>
      <w:r>
        <w:rPr>
          <w:sz w:val="20"/>
          <w:szCs w:val="20"/>
        </w:rPr>
        <w:t>И тут безликий</w:t>
      </w:r>
      <w:r>
        <w:rPr>
          <w:sz w:val="20"/>
          <w:szCs w:val="20"/>
        </w:rPr>
        <w:fldChar w:fldCharType="begin"/>
      </w:r>
      <w:r>
        <w:instrText xml:space="preserve"> XE "</w:instrText>
      </w:r>
      <w:r w:rsidRPr="00586FE1">
        <w:rPr>
          <w:sz w:val="20"/>
          <w:szCs w:val="20"/>
        </w:rPr>
        <w:instrText>безликий</w:instrText>
      </w:r>
      <w:r>
        <w:instrText xml:space="preserve">" </w:instrText>
      </w:r>
      <w:r>
        <w:rPr>
          <w:sz w:val="20"/>
          <w:szCs w:val="20"/>
        </w:rPr>
        <w:fldChar w:fldCharType="end"/>
      </w:r>
      <w:r>
        <w:rPr>
          <w:sz w:val="20"/>
          <w:szCs w:val="20"/>
        </w:rPr>
        <w:t xml:space="preserve"> понял </w:t>
      </w:r>
      <w:r w:rsidRPr="00C0486F">
        <w:rPr>
          <w:b/>
          <w:sz w:val="20"/>
          <w:szCs w:val="20"/>
        </w:rPr>
        <w:t>явь</w:t>
      </w:r>
      <w:r>
        <w:rPr>
          <w:sz w:val="20"/>
          <w:szCs w:val="20"/>
        </w:rPr>
        <w:t>,</w:t>
      </w:r>
    </w:p>
    <w:p w14:paraId="06710F5D" w14:textId="77777777" w:rsidR="00996819" w:rsidRDefault="00996819" w:rsidP="00996819">
      <w:pPr>
        <w:rPr>
          <w:sz w:val="20"/>
          <w:szCs w:val="20"/>
        </w:rPr>
      </w:pPr>
      <w:r w:rsidRPr="00C0486F">
        <w:rPr>
          <w:b/>
          <w:sz w:val="20"/>
          <w:szCs w:val="20"/>
        </w:rPr>
        <w:t>Как</w:t>
      </w:r>
      <w:r>
        <w:rPr>
          <w:sz w:val="20"/>
          <w:szCs w:val="20"/>
        </w:rPr>
        <w:t xml:space="preserve"> все зависимы от вложенных </w:t>
      </w:r>
    </w:p>
    <w:p w14:paraId="3A6727CB" w14:textId="77777777" w:rsidR="00996819" w:rsidRDefault="00996819" w:rsidP="00996819">
      <w:pPr>
        <w:rPr>
          <w:sz w:val="20"/>
          <w:szCs w:val="20"/>
        </w:rPr>
      </w:pPr>
      <w:r>
        <w:rPr>
          <w:sz w:val="20"/>
          <w:szCs w:val="20"/>
        </w:rPr>
        <w:lastRenderedPageBreak/>
        <w:t>В них мн</w:t>
      </w:r>
      <w:r w:rsidRPr="00C0486F">
        <w:rPr>
          <w:b/>
          <w:sz w:val="20"/>
          <w:szCs w:val="20"/>
        </w:rPr>
        <w:t>е</w:t>
      </w:r>
      <w:r>
        <w:rPr>
          <w:sz w:val="20"/>
          <w:szCs w:val="20"/>
        </w:rPr>
        <w:t>ний, –</w:t>
      </w:r>
    </w:p>
    <w:p w14:paraId="226E7BC0" w14:textId="77777777" w:rsidR="00996819" w:rsidRDefault="00996819" w:rsidP="00996819">
      <w:pPr>
        <w:rPr>
          <w:sz w:val="20"/>
          <w:szCs w:val="20"/>
        </w:rPr>
      </w:pPr>
      <w:r>
        <w:rPr>
          <w:sz w:val="20"/>
          <w:szCs w:val="20"/>
        </w:rPr>
        <w:t xml:space="preserve">Не только знают, </w:t>
      </w:r>
    </w:p>
    <w:p w14:paraId="038E48E6" w14:textId="77777777" w:rsidR="00996819" w:rsidRDefault="00996819" w:rsidP="00996819">
      <w:pPr>
        <w:rPr>
          <w:sz w:val="20"/>
          <w:szCs w:val="20"/>
        </w:rPr>
      </w:pPr>
      <w:r>
        <w:rPr>
          <w:b/>
          <w:sz w:val="20"/>
          <w:szCs w:val="20"/>
        </w:rPr>
        <w:t>Ч</w:t>
      </w:r>
      <w:r w:rsidRPr="00C0486F">
        <w:rPr>
          <w:b/>
          <w:sz w:val="20"/>
          <w:szCs w:val="20"/>
        </w:rPr>
        <w:t>то</w:t>
      </w:r>
      <w:r>
        <w:rPr>
          <w:sz w:val="20"/>
          <w:szCs w:val="20"/>
        </w:rPr>
        <w:t xml:space="preserve"> всем делать не положено,</w:t>
      </w:r>
    </w:p>
    <w:p w14:paraId="048F525C" w14:textId="77777777" w:rsidR="00996819" w:rsidRDefault="00996819" w:rsidP="00996819">
      <w:pPr>
        <w:rPr>
          <w:sz w:val="20"/>
          <w:szCs w:val="20"/>
        </w:rPr>
      </w:pPr>
      <w:r w:rsidRPr="00C0486F">
        <w:rPr>
          <w:b/>
          <w:sz w:val="20"/>
          <w:szCs w:val="20"/>
        </w:rPr>
        <w:t>А</w:t>
      </w:r>
      <w:r>
        <w:rPr>
          <w:sz w:val="20"/>
          <w:szCs w:val="20"/>
        </w:rPr>
        <w:t>но и зл</w:t>
      </w:r>
      <w:r w:rsidRPr="00C0486F">
        <w:rPr>
          <w:b/>
          <w:sz w:val="20"/>
          <w:szCs w:val="20"/>
        </w:rPr>
        <w:t>о</w:t>
      </w:r>
      <w:r>
        <w:rPr>
          <w:sz w:val="20"/>
          <w:szCs w:val="20"/>
        </w:rPr>
        <w:t xml:space="preserve">бу ощущают </w:t>
      </w:r>
    </w:p>
    <w:p w14:paraId="09574CBF" w14:textId="77777777" w:rsidR="00996819" w:rsidRDefault="00996819" w:rsidP="00996819">
      <w:pPr>
        <w:rPr>
          <w:sz w:val="20"/>
          <w:szCs w:val="20"/>
        </w:rPr>
      </w:pPr>
      <w:r>
        <w:rPr>
          <w:sz w:val="20"/>
          <w:szCs w:val="20"/>
        </w:rPr>
        <w:t>Въявь</w:t>
      </w:r>
    </w:p>
    <w:p w14:paraId="7527ED23" w14:textId="77777777" w:rsidR="00996819" w:rsidRDefault="00996819" w:rsidP="00996819">
      <w:pPr>
        <w:rPr>
          <w:sz w:val="20"/>
          <w:szCs w:val="20"/>
        </w:rPr>
      </w:pPr>
      <w:r>
        <w:rPr>
          <w:sz w:val="20"/>
          <w:szCs w:val="20"/>
        </w:rPr>
        <w:t xml:space="preserve">Ко тем, кто свершает здесь </w:t>
      </w:r>
      <w:r w:rsidRPr="00C0486F">
        <w:rPr>
          <w:b/>
          <w:sz w:val="20"/>
          <w:szCs w:val="20"/>
        </w:rPr>
        <w:t>не заведённое</w:t>
      </w:r>
      <w:r>
        <w:rPr>
          <w:sz w:val="20"/>
          <w:szCs w:val="20"/>
        </w:rPr>
        <w:t>,</w:t>
      </w:r>
    </w:p>
    <w:p w14:paraId="17C148EF" w14:textId="77777777" w:rsidR="00996819" w:rsidRDefault="00996819" w:rsidP="00996819">
      <w:pPr>
        <w:rPr>
          <w:sz w:val="20"/>
          <w:szCs w:val="20"/>
        </w:rPr>
      </w:pPr>
      <w:r>
        <w:rPr>
          <w:sz w:val="20"/>
          <w:szCs w:val="20"/>
        </w:rPr>
        <w:t>Почт</w:t>
      </w:r>
      <w:r w:rsidRPr="00C0486F">
        <w:rPr>
          <w:b/>
          <w:sz w:val="20"/>
          <w:szCs w:val="20"/>
        </w:rPr>
        <w:t>о</w:t>
      </w:r>
      <w:r>
        <w:rPr>
          <w:sz w:val="20"/>
          <w:szCs w:val="20"/>
        </w:rPr>
        <w:t xml:space="preserve"> становятся последние объектами гон</w:t>
      </w:r>
      <w:r w:rsidRPr="00C0486F">
        <w:rPr>
          <w:b/>
          <w:sz w:val="20"/>
          <w:szCs w:val="20"/>
        </w:rPr>
        <w:t>е</w:t>
      </w:r>
      <w:r>
        <w:rPr>
          <w:sz w:val="20"/>
          <w:szCs w:val="20"/>
        </w:rPr>
        <w:t>ний,</w:t>
      </w:r>
    </w:p>
    <w:p w14:paraId="6D17BDFB" w14:textId="77777777" w:rsidR="00996819" w:rsidRDefault="00996819" w:rsidP="00996819">
      <w:pPr>
        <w:rPr>
          <w:sz w:val="20"/>
          <w:szCs w:val="20"/>
        </w:rPr>
      </w:pPr>
      <w:r>
        <w:rPr>
          <w:sz w:val="20"/>
          <w:szCs w:val="20"/>
        </w:rPr>
        <w:t>Об</w:t>
      </w:r>
      <w:r w:rsidRPr="00C0486F">
        <w:rPr>
          <w:b/>
          <w:sz w:val="20"/>
          <w:szCs w:val="20"/>
        </w:rPr>
        <w:t>а</w:t>
      </w:r>
      <w:r>
        <w:rPr>
          <w:sz w:val="20"/>
          <w:szCs w:val="20"/>
        </w:rPr>
        <w:t xml:space="preserve">че </w:t>
      </w:r>
    </w:p>
    <w:p w14:paraId="42E03920" w14:textId="77777777" w:rsidR="00996819" w:rsidRDefault="00996819" w:rsidP="00996819">
      <w:pPr>
        <w:rPr>
          <w:sz w:val="20"/>
          <w:szCs w:val="20"/>
        </w:rPr>
      </w:pPr>
      <w:r>
        <w:rPr>
          <w:sz w:val="20"/>
          <w:szCs w:val="20"/>
        </w:rPr>
        <w:t xml:space="preserve">Сердце </w:t>
      </w:r>
      <w:r w:rsidRPr="00C0486F">
        <w:rPr>
          <w:b/>
          <w:sz w:val="20"/>
          <w:szCs w:val="20"/>
        </w:rPr>
        <w:t>детское</w:t>
      </w:r>
      <w:r>
        <w:rPr>
          <w:sz w:val="20"/>
          <w:szCs w:val="20"/>
        </w:rPr>
        <w:t xml:space="preserve"> – не значит,</w:t>
      </w:r>
    </w:p>
    <w:p w14:paraId="2EFC4CAE" w14:textId="77777777" w:rsidR="00996819" w:rsidRDefault="00996819" w:rsidP="00996819">
      <w:pPr>
        <w:rPr>
          <w:sz w:val="20"/>
          <w:szCs w:val="20"/>
        </w:rPr>
      </w:pPr>
      <w:r>
        <w:rPr>
          <w:sz w:val="20"/>
          <w:szCs w:val="20"/>
        </w:rPr>
        <w:t>Что незагрязнённое.</w:t>
      </w:r>
    </w:p>
    <w:p w14:paraId="201670B3" w14:textId="77777777" w:rsidR="00996819" w:rsidRDefault="00996819" w:rsidP="00996819">
      <w:pPr>
        <w:rPr>
          <w:sz w:val="20"/>
          <w:szCs w:val="20"/>
        </w:rPr>
      </w:pPr>
    </w:p>
    <w:p w14:paraId="17EE536E" w14:textId="77777777" w:rsidR="00996819" w:rsidRDefault="00996819" w:rsidP="00996819">
      <w:pPr>
        <w:rPr>
          <w:sz w:val="20"/>
          <w:szCs w:val="20"/>
        </w:rPr>
      </w:pPr>
      <w:r>
        <w:rPr>
          <w:sz w:val="20"/>
          <w:szCs w:val="20"/>
        </w:rPr>
        <w:t xml:space="preserve">Увидел он чужую </w:t>
      </w:r>
      <w:r w:rsidRPr="00246764">
        <w:rPr>
          <w:b/>
          <w:sz w:val="20"/>
          <w:szCs w:val="20"/>
        </w:rPr>
        <w:t>ненасытность</w:t>
      </w:r>
      <w:r>
        <w:rPr>
          <w:rStyle w:val="ac"/>
          <w:sz w:val="20"/>
          <w:szCs w:val="20"/>
        </w:rPr>
        <w:footnoteReference w:id="2453"/>
      </w:r>
      <w:r>
        <w:rPr>
          <w:sz w:val="20"/>
          <w:szCs w:val="20"/>
        </w:rPr>
        <w:t>,</w:t>
      </w:r>
    </w:p>
    <w:p w14:paraId="2D03529E" w14:textId="77777777" w:rsidR="00996819" w:rsidRDefault="00996819" w:rsidP="00996819">
      <w:pPr>
        <w:rPr>
          <w:sz w:val="20"/>
          <w:szCs w:val="20"/>
        </w:rPr>
      </w:pPr>
      <w:r>
        <w:rPr>
          <w:sz w:val="20"/>
          <w:szCs w:val="20"/>
        </w:rPr>
        <w:t xml:space="preserve">Которую </w:t>
      </w:r>
      <w:r w:rsidRPr="00246764">
        <w:rPr>
          <w:b/>
          <w:sz w:val="20"/>
          <w:szCs w:val="20"/>
        </w:rPr>
        <w:t>в ребячестве</w:t>
      </w:r>
      <w:r>
        <w:rPr>
          <w:sz w:val="20"/>
          <w:szCs w:val="20"/>
        </w:rPr>
        <w:t xml:space="preserve"> должны искоренить, –</w:t>
      </w:r>
    </w:p>
    <w:p w14:paraId="73853EF4" w14:textId="77777777" w:rsidR="00996819" w:rsidRDefault="00996819" w:rsidP="00996819">
      <w:pPr>
        <w:rPr>
          <w:sz w:val="20"/>
          <w:szCs w:val="20"/>
        </w:rPr>
      </w:pPr>
      <w:r>
        <w:rPr>
          <w:sz w:val="20"/>
          <w:szCs w:val="20"/>
        </w:rPr>
        <w:t xml:space="preserve">Как сделали родители </w:t>
      </w:r>
      <w:r w:rsidRPr="00246764">
        <w:rPr>
          <w:b/>
          <w:sz w:val="20"/>
          <w:szCs w:val="20"/>
        </w:rPr>
        <w:t>его</w:t>
      </w:r>
      <w:r>
        <w:rPr>
          <w:sz w:val="20"/>
          <w:szCs w:val="20"/>
        </w:rPr>
        <w:t>,</w:t>
      </w:r>
    </w:p>
    <w:p w14:paraId="59CD0263" w14:textId="77777777" w:rsidR="00996819" w:rsidRDefault="00996819" w:rsidP="00996819">
      <w:pPr>
        <w:rPr>
          <w:sz w:val="20"/>
          <w:szCs w:val="20"/>
        </w:rPr>
      </w:pPr>
      <w:r>
        <w:rPr>
          <w:sz w:val="20"/>
          <w:szCs w:val="20"/>
        </w:rPr>
        <w:t xml:space="preserve">Но как </w:t>
      </w:r>
      <w:r w:rsidRPr="00246764">
        <w:rPr>
          <w:b/>
          <w:sz w:val="20"/>
          <w:szCs w:val="20"/>
        </w:rPr>
        <w:t>не сделали</w:t>
      </w:r>
      <w:r>
        <w:rPr>
          <w:sz w:val="20"/>
          <w:szCs w:val="20"/>
        </w:rPr>
        <w:t xml:space="preserve"> чужие,</w:t>
      </w:r>
    </w:p>
    <w:p w14:paraId="28E17199" w14:textId="77777777" w:rsidR="00996819" w:rsidRDefault="00996819" w:rsidP="00996819">
      <w:pPr>
        <w:rPr>
          <w:sz w:val="20"/>
          <w:szCs w:val="20"/>
        </w:rPr>
      </w:pPr>
      <w:r w:rsidRPr="00246764">
        <w:rPr>
          <w:b/>
          <w:sz w:val="20"/>
          <w:szCs w:val="20"/>
        </w:rPr>
        <w:t>Страдал</w:t>
      </w:r>
      <w:r>
        <w:rPr>
          <w:sz w:val="20"/>
          <w:szCs w:val="20"/>
        </w:rPr>
        <w:t xml:space="preserve"> безликий</w:t>
      </w:r>
      <w:r>
        <w:rPr>
          <w:sz w:val="20"/>
          <w:szCs w:val="20"/>
        </w:rPr>
        <w:fldChar w:fldCharType="begin"/>
      </w:r>
      <w:r>
        <w:instrText xml:space="preserve"> XE "</w:instrText>
      </w:r>
      <w:r w:rsidRPr="00586FE1">
        <w:rPr>
          <w:sz w:val="20"/>
          <w:szCs w:val="20"/>
        </w:rPr>
        <w:instrText>безликий</w:instrText>
      </w:r>
      <w:r>
        <w:instrText xml:space="preserve">" </w:instrText>
      </w:r>
      <w:r>
        <w:rPr>
          <w:sz w:val="20"/>
          <w:szCs w:val="20"/>
        </w:rPr>
        <w:fldChar w:fldCharType="end"/>
      </w:r>
      <w:r>
        <w:rPr>
          <w:sz w:val="20"/>
          <w:szCs w:val="20"/>
        </w:rPr>
        <w:t xml:space="preserve"> отчего,</w:t>
      </w:r>
    </w:p>
    <w:p w14:paraId="6BCFC80E" w14:textId="77777777" w:rsidR="00996819" w:rsidRDefault="00996819" w:rsidP="00996819">
      <w:pPr>
        <w:rPr>
          <w:sz w:val="20"/>
          <w:szCs w:val="20"/>
        </w:rPr>
      </w:pPr>
      <w:r>
        <w:rPr>
          <w:sz w:val="20"/>
          <w:szCs w:val="20"/>
        </w:rPr>
        <w:t>Пон</w:t>
      </w:r>
      <w:r w:rsidRPr="00246764">
        <w:rPr>
          <w:b/>
          <w:sz w:val="20"/>
          <w:szCs w:val="20"/>
        </w:rPr>
        <w:t>е</w:t>
      </w:r>
      <w:r>
        <w:rPr>
          <w:sz w:val="20"/>
          <w:szCs w:val="20"/>
        </w:rPr>
        <w:t>же</w:t>
      </w:r>
      <w:r>
        <w:rPr>
          <w:rStyle w:val="ac"/>
          <w:sz w:val="20"/>
          <w:szCs w:val="20"/>
        </w:rPr>
        <w:footnoteReference w:id="2454"/>
      </w:r>
      <w:r>
        <w:rPr>
          <w:sz w:val="20"/>
          <w:szCs w:val="20"/>
        </w:rPr>
        <w:t xml:space="preserve"> сонм игрушек в</w:t>
      </w:r>
      <w:r w:rsidRPr="00246764">
        <w:rPr>
          <w:b/>
          <w:sz w:val="20"/>
          <w:szCs w:val="20"/>
        </w:rPr>
        <w:t>зя</w:t>
      </w:r>
      <w:r>
        <w:rPr>
          <w:sz w:val="20"/>
          <w:szCs w:val="20"/>
        </w:rPr>
        <w:t xml:space="preserve">ли </w:t>
      </w:r>
    </w:p>
    <w:p w14:paraId="1D3ABA3F" w14:textId="77777777" w:rsidR="00996819" w:rsidRDefault="00996819" w:rsidP="00996819">
      <w:pPr>
        <w:rPr>
          <w:sz w:val="20"/>
          <w:szCs w:val="20"/>
        </w:rPr>
      </w:pPr>
      <w:r>
        <w:rPr>
          <w:sz w:val="20"/>
          <w:szCs w:val="20"/>
        </w:rPr>
        <w:t>Отпрыски иные,</w:t>
      </w:r>
    </w:p>
    <w:p w14:paraId="7107D1C9" w14:textId="77777777" w:rsidR="00996819" w:rsidRDefault="00996819" w:rsidP="00996819">
      <w:pPr>
        <w:rPr>
          <w:sz w:val="20"/>
          <w:szCs w:val="20"/>
        </w:rPr>
      </w:pPr>
      <w:r>
        <w:rPr>
          <w:sz w:val="20"/>
          <w:szCs w:val="20"/>
        </w:rPr>
        <w:t xml:space="preserve">Но </w:t>
      </w:r>
      <w:r w:rsidRPr="00246764">
        <w:rPr>
          <w:b/>
          <w:sz w:val="20"/>
          <w:szCs w:val="20"/>
        </w:rPr>
        <w:t>вовсе</w:t>
      </w:r>
      <w:r>
        <w:rPr>
          <w:sz w:val="20"/>
          <w:szCs w:val="20"/>
        </w:rPr>
        <w:t xml:space="preserve"> с теми не играли,</w:t>
      </w:r>
    </w:p>
    <w:p w14:paraId="5407F01F" w14:textId="77777777" w:rsidR="00996819" w:rsidRDefault="00996819" w:rsidP="00996819">
      <w:pPr>
        <w:rPr>
          <w:sz w:val="20"/>
          <w:szCs w:val="20"/>
        </w:rPr>
      </w:pPr>
      <w:r>
        <w:rPr>
          <w:sz w:val="20"/>
          <w:szCs w:val="20"/>
        </w:rPr>
        <w:t>Как и другим давать не ст</w:t>
      </w:r>
      <w:r w:rsidRPr="00246764">
        <w:rPr>
          <w:b/>
          <w:sz w:val="20"/>
          <w:szCs w:val="20"/>
        </w:rPr>
        <w:t>а</w:t>
      </w:r>
      <w:r>
        <w:rPr>
          <w:sz w:val="20"/>
          <w:szCs w:val="20"/>
        </w:rPr>
        <w:t>ли –</w:t>
      </w:r>
    </w:p>
    <w:p w14:paraId="4F93C8E0" w14:textId="77777777" w:rsidR="00996819" w:rsidRDefault="00996819" w:rsidP="00996819">
      <w:pPr>
        <w:rPr>
          <w:sz w:val="20"/>
          <w:szCs w:val="20"/>
        </w:rPr>
      </w:pPr>
      <w:r>
        <w:rPr>
          <w:sz w:val="20"/>
          <w:szCs w:val="20"/>
        </w:rPr>
        <w:t xml:space="preserve">И </w:t>
      </w:r>
      <w:r w:rsidRPr="00246764">
        <w:rPr>
          <w:b/>
          <w:sz w:val="20"/>
          <w:szCs w:val="20"/>
        </w:rPr>
        <w:t>такова</w:t>
      </w:r>
      <w:r>
        <w:rPr>
          <w:sz w:val="20"/>
          <w:szCs w:val="20"/>
        </w:rPr>
        <w:t xml:space="preserve"> у каждого там бытность,</w:t>
      </w:r>
    </w:p>
    <w:p w14:paraId="738E1DA0" w14:textId="77777777" w:rsidR="00996819" w:rsidRDefault="00996819" w:rsidP="00996819">
      <w:pPr>
        <w:rPr>
          <w:sz w:val="20"/>
          <w:szCs w:val="20"/>
        </w:rPr>
      </w:pPr>
      <w:r>
        <w:rPr>
          <w:sz w:val="20"/>
          <w:szCs w:val="20"/>
        </w:rPr>
        <w:t xml:space="preserve">Проходят </w:t>
      </w:r>
      <w:r w:rsidRPr="00246764">
        <w:rPr>
          <w:b/>
          <w:sz w:val="20"/>
          <w:szCs w:val="20"/>
        </w:rPr>
        <w:t>всяки</w:t>
      </w:r>
      <w:r>
        <w:rPr>
          <w:sz w:val="20"/>
          <w:szCs w:val="20"/>
        </w:rPr>
        <w:t xml:space="preserve"> ту стез</w:t>
      </w:r>
      <w:r w:rsidRPr="00246764">
        <w:rPr>
          <w:b/>
          <w:sz w:val="20"/>
          <w:szCs w:val="20"/>
        </w:rPr>
        <w:t>ю</w:t>
      </w:r>
      <w:r>
        <w:rPr>
          <w:sz w:val="20"/>
          <w:szCs w:val="20"/>
        </w:rPr>
        <w:t xml:space="preserve"> –</w:t>
      </w:r>
    </w:p>
    <w:p w14:paraId="2E1384AD" w14:textId="77777777" w:rsidR="00996819" w:rsidRDefault="00996819" w:rsidP="00996819">
      <w:pPr>
        <w:rPr>
          <w:sz w:val="20"/>
          <w:szCs w:val="20"/>
        </w:rPr>
      </w:pPr>
      <w:r>
        <w:rPr>
          <w:sz w:val="20"/>
          <w:szCs w:val="20"/>
        </w:rPr>
        <w:t>И мелочь, кажется,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sidRPr="00246764">
        <w:rPr>
          <w:sz w:val="20"/>
          <w:szCs w:val="20"/>
        </w:rPr>
        <w:t xml:space="preserve"> </w:t>
      </w:r>
      <w:r>
        <w:rPr>
          <w:sz w:val="20"/>
          <w:szCs w:val="20"/>
        </w:rPr>
        <w:t>всю</w:t>
      </w:r>
    </w:p>
    <w:p w14:paraId="3DD5BCEF" w14:textId="77777777" w:rsidR="00996819" w:rsidRDefault="00996819" w:rsidP="00996819">
      <w:pPr>
        <w:rPr>
          <w:sz w:val="20"/>
          <w:szCs w:val="20"/>
        </w:rPr>
      </w:pPr>
      <w:r>
        <w:rPr>
          <w:sz w:val="20"/>
          <w:szCs w:val="20"/>
        </w:rPr>
        <w:t>Все будут в памяти хран</w:t>
      </w:r>
      <w:r w:rsidRPr="00246764">
        <w:rPr>
          <w:b/>
          <w:sz w:val="20"/>
          <w:szCs w:val="20"/>
        </w:rPr>
        <w:t>и</w:t>
      </w:r>
      <w:r>
        <w:rPr>
          <w:sz w:val="20"/>
          <w:szCs w:val="20"/>
        </w:rPr>
        <w:t>ть.</w:t>
      </w:r>
    </w:p>
    <w:p w14:paraId="4BBDFFBB" w14:textId="77777777" w:rsidR="00996819" w:rsidRDefault="00996819" w:rsidP="00996819">
      <w:pPr>
        <w:rPr>
          <w:sz w:val="20"/>
          <w:szCs w:val="20"/>
        </w:rPr>
      </w:pPr>
    </w:p>
    <w:p w14:paraId="530879C8" w14:textId="77777777" w:rsidR="00996819" w:rsidRDefault="00996819" w:rsidP="00996819">
      <w:pPr>
        <w:rPr>
          <w:sz w:val="20"/>
          <w:szCs w:val="20"/>
        </w:rPr>
      </w:pPr>
      <w:r w:rsidRPr="0067092D">
        <w:rPr>
          <w:b/>
          <w:sz w:val="20"/>
          <w:szCs w:val="20"/>
        </w:rPr>
        <w:t>Неравенство</w:t>
      </w:r>
      <w:r>
        <w:rPr>
          <w:sz w:val="20"/>
          <w:szCs w:val="20"/>
        </w:rPr>
        <w:t xml:space="preserve"> узнал герой, </w:t>
      </w:r>
    </w:p>
    <w:p w14:paraId="0734C720" w14:textId="77777777" w:rsidR="00996819" w:rsidRDefault="00996819" w:rsidP="00996819">
      <w:pPr>
        <w:rPr>
          <w:sz w:val="20"/>
          <w:szCs w:val="20"/>
        </w:rPr>
      </w:pPr>
      <w:r>
        <w:rPr>
          <w:sz w:val="20"/>
          <w:szCs w:val="20"/>
        </w:rPr>
        <w:t>Когда его не раз дразн</w:t>
      </w:r>
      <w:r w:rsidRPr="0067092D">
        <w:rPr>
          <w:b/>
          <w:sz w:val="20"/>
          <w:szCs w:val="20"/>
        </w:rPr>
        <w:t>и</w:t>
      </w:r>
      <w:r>
        <w:rPr>
          <w:sz w:val="20"/>
          <w:szCs w:val="20"/>
        </w:rPr>
        <w:t>ли</w:t>
      </w:r>
    </w:p>
    <w:p w14:paraId="0EC7C575" w14:textId="77777777" w:rsidR="00996819" w:rsidRDefault="00996819" w:rsidP="00996819">
      <w:pPr>
        <w:rPr>
          <w:sz w:val="20"/>
          <w:szCs w:val="20"/>
        </w:rPr>
      </w:pPr>
      <w:r>
        <w:rPr>
          <w:sz w:val="20"/>
          <w:szCs w:val="20"/>
        </w:rPr>
        <w:t>Девки д</w:t>
      </w:r>
      <w:r w:rsidRPr="00D24D6B">
        <w:rPr>
          <w:b/>
          <w:sz w:val="20"/>
          <w:szCs w:val="20"/>
        </w:rPr>
        <w:t>е</w:t>
      </w:r>
      <w:r>
        <w:rPr>
          <w:sz w:val="20"/>
          <w:szCs w:val="20"/>
        </w:rPr>
        <w:t>ля</w:t>
      </w:r>
      <w:r>
        <w:rPr>
          <w:rStyle w:val="ac"/>
          <w:sz w:val="20"/>
          <w:szCs w:val="20"/>
        </w:rPr>
        <w:footnoteReference w:id="2455"/>
      </w:r>
      <w:r>
        <w:rPr>
          <w:sz w:val="20"/>
          <w:szCs w:val="20"/>
        </w:rPr>
        <w:t xml:space="preserve"> развлечения</w:t>
      </w:r>
    </w:p>
    <w:p w14:paraId="20EEE123" w14:textId="77777777" w:rsidR="00996819" w:rsidRDefault="00996819" w:rsidP="00996819">
      <w:pPr>
        <w:rPr>
          <w:sz w:val="20"/>
          <w:szCs w:val="20"/>
        </w:rPr>
      </w:pPr>
      <w:r>
        <w:rPr>
          <w:sz w:val="20"/>
          <w:szCs w:val="20"/>
        </w:rPr>
        <w:t>И б</w:t>
      </w:r>
      <w:r w:rsidRPr="0067092D">
        <w:rPr>
          <w:b/>
          <w:sz w:val="20"/>
          <w:szCs w:val="20"/>
        </w:rPr>
        <w:t>и</w:t>
      </w:r>
      <w:r>
        <w:rPr>
          <w:sz w:val="20"/>
          <w:szCs w:val="20"/>
        </w:rPr>
        <w:t>ли,</w:t>
      </w:r>
      <w:r w:rsidRPr="00D24D6B">
        <w:t xml:space="preserve"> </w:t>
      </w:r>
      <w:r w:rsidRPr="00D24D6B">
        <w:rPr>
          <w:sz w:val="20"/>
          <w:szCs w:val="20"/>
        </w:rPr>
        <w:t>–</w:t>
      </w:r>
    </w:p>
    <w:p w14:paraId="073FC812" w14:textId="77777777" w:rsidR="00996819" w:rsidRDefault="00996819" w:rsidP="00996819">
      <w:pPr>
        <w:rPr>
          <w:sz w:val="20"/>
          <w:szCs w:val="20"/>
        </w:rPr>
      </w:pPr>
      <w:r>
        <w:rPr>
          <w:sz w:val="20"/>
          <w:szCs w:val="20"/>
        </w:rPr>
        <w:t xml:space="preserve">И </w:t>
      </w:r>
      <w:r w:rsidRPr="0067092D">
        <w:rPr>
          <w:b/>
          <w:sz w:val="20"/>
          <w:szCs w:val="20"/>
        </w:rPr>
        <w:t>сдачу</w:t>
      </w:r>
      <w:r>
        <w:rPr>
          <w:sz w:val="20"/>
          <w:szCs w:val="20"/>
        </w:rPr>
        <w:t xml:space="preserve"> им давал порой,</w:t>
      </w:r>
    </w:p>
    <w:p w14:paraId="34EB118A" w14:textId="77777777" w:rsidR="00996819" w:rsidRDefault="00996819" w:rsidP="00996819">
      <w:pPr>
        <w:rPr>
          <w:sz w:val="20"/>
          <w:szCs w:val="20"/>
        </w:rPr>
      </w:pPr>
      <w:r>
        <w:rPr>
          <w:sz w:val="20"/>
          <w:szCs w:val="20"/>
        </w:rPr>
        <w:t xml:space="preserve">А те не </w:t>
      </w:r>
      <w:r w:rsidRPr="0067092D">
        <w:rPr>
          <w:b/>
          <w:sz w:val="20"/>
          <w:szCs w:val="20"/>
        </w:rPr>
        <w:t>соразмерно</w:t>
      </w:r>
      <w:r>
        <w:rPr>
          <w:sz w:val="20"/>
          <w:szCs w:val="20"/>
        </w:rPr>
        <w:t xml:space="preserve"> оной н</w:t>
      </w:r>
      <w:r w:rsidRPr="0067092D">
        <w:rPr>
          <w:b/>
          <w:sz w:val="20"/>
          <w:szCs w:val="20"/>
        </w:rPr>
        <w:t>ы</w:t>
      </w:r>
      <w:r>
        <w:rPr>
          <w:sz w:val="20"/>
          <w:szCs w:val="20"/>
        </w:rPr>
        <w:t>ли,</w:t>
      </w:r>
    </w:p>
    <w:p w14:paraId="390C9B0C" w14:textId="77777777" w:rsidR="00996819" w:rsidRDefault="00996819" w:rsidP="00996819">
      <w:pPr>
        <w:rPr>
          <w:sz w:val="20"/>
          <w:szCs w:val="20"/>
        </w:rPr>
      </w:pPr>
      <w:r>
        <w:rPr>
          <w:sz w:val="20"/>
          <w:szCs w:val="20"/>
        </w:rPr>
        <w:t>Ведь не привыкли к противл</w:t>
      </w:r>
      <w:r w:rsidRPr="0067092D">
        <w:rPr>
          <w:b/>
          <w:sz w:val="20"/>
          <w:szCs w:val="20"/>
        </w:rPr>
        <w:t>е</w:t>
      </w:r>
      <w:r>
        <w:rPr>
          <w:sz w:val="20"/>
          <w:szCs w:val="20"/>
        </w:rPr>
        <w:t>нию,</w:t>
      </w:r>
    </w:p>
    <w:p w14:paraId="33A4F2E0" w14:textId="77777777" w:rsidR="00996819" w:rsidRDefault="00996819" w:rsidP="00996819">
      <w:pPr>
        <w:rPr>
          <w:sz w:val="20"/>
          <w:szCs w:val="20"/>
        </w:rPr>
      </w:pPr>
      <w:r>
        <w:rPr>
          <w:sz w:val="20"/>
          <w:szCs w:val="20"/>
        </w:rPr>
        <w:t xml:space="preserve">Ведь девок обижать </w:t>
      </w:r>
      <w:r w:rsidRPr="0067092D">
        <w:rPr>
          <w:b/>
          <w:sz w:val="20"/>
          <w:szCs w:val="20"/>
        </w:rPr>
        <w:t>запретно</w:t>
      </w:r>
      <w:r>
        <w:rPr>
          <w:sz w:val="20"/>
          <w:szCs w:val="20"/>
        </w:rPr>
        <w:t>,</w:t>
      </w:r>
    </w:p>
    <w:p w14:paraId="5A065B35" w14:textId="77777777" w:rsidR="00996819" w:rsidRDefault="00996819" w:rsidP="00996819">
      <w:pPr>
        <w:rPr>
          <w:sz w:val="20"/>
          <w:szCs w:val="20"/>
        </w:rPr>
      </w:pPr>
      <w:r>
        <w:rPr>
          <w:sz w:val="20"/>
          <w:szCs w:val="20"/>
        </w:rPr>
        <w:t>Пусть обижают те тебя,</w:t>
      </w:r>
    </w:p>
    <w:p w14:paraId="40E5E64E" w14:textId="77777777" w:rsidR="00996819" w:rsidRDefault="00996819" w:rsidP="00996819">
      <w:pPr>
        <w:rPr>
          <w:sz w:val="20"/>
          <w:szCs w:val="20"/>
        </w:rPr>
      </w:pPr>
      <w:r>
        <w:rPr>
          <w:sz w:val="20"/>
          <w:szCs w:val="20"/>
        </w:rPr>
        <w:t>Боль причиняя и груб</w:t>
      </w:r>
      <w:r w:rsidRPr="0067092D">
        <w:rPr>
          <w:b/>
          <w:sz w:val="20"/>
          <w:szCs w:val="20"/>
        </w:rPr>
        <w:t>я</w:t>
      </w:r>
      <w:r>
        <w:rPr>
          <w:sz w:val="20"/>
          <w:szCs w:val="20"/>
        </w:rPr>
        <w:t>, –</w:t>
      </w:r>
    </w:p>
    <w:p w14:paraId="4EC1274F" w14:textId="77777777" w:rsidR="00996819" w:rsidRDefault="00996819" w:rsidP="00996819">
      <w:pPr>
        <w:rPr>
          <w:sz w:val="20"/>
          <w:szCs w:val="20"/>
        </w:rPr>
      </w:pPr>
      <w:r w:rsidRPr="0067092D">
        <w:rPr>
          <w:b/>
          <w:sz w:val="20"/>
          <w:szCs w:val="20"/>
        </w:rPr>
        <w:t>Терпеть</w:t>
      </w:r>
      <w:r>
        <w:rPr>
          <w:sz w:val="20"/>
          <w:szCs w:val="20"/>
        </w:rPr>
        <w:t xml:space="preserve"> обязан рабол</w:t>
      </w:r>
      <w:r w:rsidRPr="0067092D">
        <w:rPr>
          <w:b/>
          <w:sz w:val="20"/>
          <w:szCs w:val="20"/>
        </w:rPr>
        <w:t>е</w:t>
      </w:r>
      <w:r>
        <w:rPr>
          <w:sz w:val="20"/>
          <w:szCs w:val="20"/>
        </w:rPr>
        <w:t>пно;</w:t>
      </w:r>
    </w:p>
    <w:p w14:paraId="630DEDE5" w14:textId="77777777" w:rsidR="00996819" w:rsidRDefault="00996819" w:rsidP="00996819">
      <w:pPr>
        <w:rPr>
          <w:sz w:val="20"/>
          <w:szCs w:val="20"/>
        </w:rPr>
      </w:pPr>
      <w:r>
        <w:rPr>
          <w:sz w:val="20"/>
          <w:szCs w:val="20"/>
        </w:rPr>
        <w:t>Придёт на крики воспитатель,</w:t>
      </w:r>
    </w:p>
    <w:p w14:paraId="286C4F1F" w14:textId="77777777" w:rsidR="00996819" w:rsidRDefault="00996819" w:rsidP="00996819">
      <w:pPr>
        <w:rPr>
          <w:sz w:val="20"/>
          <w:szCs w:val="20"/>
        </w:rPr>
      </w:pPr>
      <w:r>
        <w:rPr>
          <w:sz w:val="20"/>
          <w:szCs w:val="20"/>
        </w:rPr>
        <w:t xml:space="preserve">Тебе сей </w:t>
      </w:r>
      <w:r w:rsidRPr="0067092D">
        <w:rPr>
          <w:b/>
          <w:sz w:val="20"/>
          <w:szCs w:val="20"/>
        </w:rPr>
        <w:t>предрассудок</w:t>
      </w:r>
      <w:r>
        <w:rPr>
          <w:sz w:val="20"/>
          <w:szCs w:val="20"/>
        </w:rPr>
        <w:t xml:space="preserve"> скажет,</w:t>
      </w:r>
    </w:p>
    <w:p w14:paraId="5E242570" w14:textId="77777777" w:rsidR="00996819" w:rsidRDefault="00996819" w:rsidP="00996819">
      <w:pPr>
        <w:rPr>
          <w:sz w:val="20"/>
          <w:szCs w:val="20"/>
        </w:rPr>
      </w:pPr>
      <w:r>
        <w:rPr>
          <w:sz w:val="20"/>
          <w:szCs w:val="20"/>
        </w:rPr>
        <w:t xml:space="preserve">Поймёт, что </w:t>
      </w:r>
      <w:r w:rsidRPr="0067092D">
        <w:rPr>
          <w:b/>
          <w:sz w:val="20"/>
          <w:szCs w:val="20"/>
        </w:rPr>
        <w:t>ты</w:t>
      </w:r>
      <w:r>
        <w:rPr>
          <w:sz w:val="20"/>
          <w:szCs w:val="20"/>
        </w:rPr>
        <w:t xml:space="preserve"> не виноват,</w:t>
      </w:r>
    </w:p>
    <w:p w14:paraId="2BBD16FA" w14:textId="77777777" w:rsidR="00996819" w:rsidRDefault="00996819" w:rsidP="00996819">
      <w:pPr>
        <w:rPr>
          <w:sz w:val="20"/>
          <w:szCs w:val="20"/>
        </w:rPr>
      </w:pPr>
      <w:r>
        <w:rPr>
          <w:sz w:val="20"/>
          <w:szCs w:val="20"/>
        </w:rPr>
        <w:t xml:space="preserve">Но </w:t>
      </w:r>
      <w:r w:rsidRPr="0067092D">
        <w:rPr>
          <w:b/>
          <w:sz w:val="20"/>
          <w:szCs w:val="20"/>
        </w:rPr>
        <w:t>всё равно</w:t>
      </w:r>
      <w:r>
        <w:rPr>
          <w:sz w:val="20"/>
          <w:szCs w:val="20"/>
        </w:rPr>
        <w:t xml:space="preserve"> тех девок не накажет,</w:t>
      </w:r>
    </w:p>
    <w:p w14:paraId="10272DC5" w14:textId="77777777" w:rsidR="00996819" w:rsidRDefault="00996819" w:rsidP="00996819">
      <w:pPr>
        <w:rPr>
          <w:sz w:val="20"/>
          <w:szCs w:val="20"/>
        </w:rPr>
      </w:pPr>
      <w:r>
        <w:rPr>
          <w:sz w:val="20"/>
          <w:szCs w:val="20"/>
        </w:rPr>
        <w:t xml:space="preserve">Но </w:t>
      </w:r>
      <w:r w:rsidRPr="0067092D">
        <w:rPr>
          <w:b/>
          <w:sz w:val="20"/>
          <w:szCs w:val="20"/>
        </w:rPr>
        <w:t>для невинного</w:t>
      </w:r>
      <w:r>
        <w:rPr>
          <w:sz w:val="20"/>
          <w:szCs w:val="20"/>
        </w:rPr>
        <w:t xml:space="preserve"> их плач будет чрев</w:t>
      </w:r>
      <w:r w:rsidRPr="0067092D">
        <w:rPr>
          <w:b/>
          <w:sz w:val="20"/>
          <w:szCs w:val="20"/>
        </w:rPr>
        <w:t>а</w:t>
      </w:r>
      <w:r>
        <w:rPr>
          <w:sz w:val="20"/>
          <w:szCs w:val="20"/>
        </w:rPr>
        <w:t>т –</w:t>
      </w:r>
    </w:p>
    <w:p w14:paraId="4A1393D7" w14:textId="77777777" w:rsidR="00996819" w:rsidRDefault="00996819" w:rsidP="00996819">
      <w:pPr>
        <w:rPr>
          <w:sz w:val="20"/>
          <w:szCs w:val="20"/>
        </w:rPr>
      </w:pPr>
      <w:r>
        <w:rPr>
          <w:sz w:val="20"/>
          <w:szCs w:val="20"/>
        </w:rPr>
        <w:t xml:space="preserve">«Не прав ты!» – </w:t>
      </w:r>
      <w:r w:rsidRPr="0067092D">
        <w:rPr>
          <w:b/>
          <w:sz w:val="20"/>
          <w:szCs w:val="20"/>
        </w:rPr>
        <w:t>едко</w:t>
      </w:r>
      <w:r>
        <w:rPr>
          <w:sz w:val="20"/>
          <w:szCs w:val="20"/>
        </w:rPr>
        <w:t xml:space="preserve"> крикнет угнетатель.</w:t>
      </w:r>
    </w:p>
    <w:p w14:paraId="6C1B7E90" w14:textId="77777777" w:rsidR="00996819" w:rsidRDefault="00996819" w:rsidP="00996819">
      <w:pPr>
        <w:rPr>
          <w:sz w:val="20"/>
          <w:szCs w:val="20"/>
        </w:rPr>
      </w:pPr>
    </w:p>
    <w:p w14:paraId="75D343E2" w14:textId="77777777" w:rsidR="00996819" w:rsidRDefault="00996819" w:rsidP="00996819">
      <w:pPr>
        <w:rPr>
          <w:sz w:val="20"/>
          <w:szCs w:val="20"/>
        </w:rPr>
      </w:pPr>
      <w:r>
        <w:rPr>
          <w:sz w:val="20"/>
          <w:szCs w:val="20"/>
        </w:rPr>
        <w:t>Узнал в саду стереот</w:t>
      </w:r>
      <w:r w:rsidRPr="00B3054C">
        <w:rPr>
          <w:b/>
          <w:sz w:val="20"/>
          <w:szCs w:val="20"/>
        </w:rPr>
        <w:t>и</w:t>
      </w:r>
      <w:r>
        <w:rPr>
          <w:sz w:val="20"/>
          <w:szCs w:val="20"/>
        </w:rPr>
        <w:t>пы,</w:t>
      </w:r>
    </w:p>
    <w:p w14:paraId="44E032C2" w14:textId="77777777" w:rsidR="00996819" w:rsidRDefault="00996819" w:rsidP="00996819">
      <w:pPr>
        <w:rPr>
          <w:sz w:val="20"/>
          <w:szCs w:val="20"/>
        </w:rPr>
      </w:pPr>
      <w:r>
        <w:rPr>
          <w:sz w:val="20"/>
          <w:szCs w:val="20"/>
        </w:rPr>
        <w:t xml:space="preserve">Что </w:t>
      </w:r>
      <w:r w:rsidRPr="00B3054C">
        <w:rPr>
          <w:b/>
          <w:sz w:val="20"/>
          <w:szCs w:val="20"/>
        </w:rPr>
        <w:t>нужно</w:t>
      </w:r>
      <w:r>
        <w:rPr>
          <w:sz w:val="20"/>
          <w:szCs w:val="20"/>
        </w:rPr>
        <w:t xml:space="preserve"> старшим уступать, </w:t>
      </w:r>
    </w:p>
    <w:p w14:paraId="6808077A" w14:textId="77777777" w:rsidR="00996819" w:rsidRDefault="00996819" w:rsidP="00996819">
      <w:pPr>
        <w:rPr>
          <w:sz w:val="20"/>
          <w:szCs w:val="20"/>
        </w:rPr>
      </w:pPr>
      <w:r>
        <w:rPr>
          <w:sz w:val="20"/>
          <w:szCs w:val="20"/>
        </w:rPr>
        <w:t>Как будто возраст сделал тех мудр</w:t>
      </w:r>
      <w:r w:rsidRPr="00B3054C">
        <w:rPr>
          <w:b/>
          <w:sz w:val="20"/>
          <w:szCs w:val="20"/>
        </w:rPr>
        <w:t>е</w:t>
      </w:r>
      <w:r>
        <w:rPr>
          <w:sz w:val="20"/>
          <w:szCs w:val="20"/>
        </w:rPr>
        <w:t>е –</w:t>
      </w:r>
    </w:p>
    <w:p w14:paraId="1713CCB5" w14:textId="77777777" w:rsidR="00996819" w:rsidRDefault="00996819" w:rsidP="00996819">
      <w:pPr>
        <w:rPr>
          <w:sz w:val="20"/>
          <w:szCs w:val="20"/>
        </w:rPr>
      </w:pPr>
      <w:r w:rsidRPr="00B3054C">
        <w:rPr>
          <w:b/>
          <w:sz w:val="20"/>
          <w:szCs w:val="20"/>
        </w:rPr>
        <w:t>Иль ничтожней</w:t>
      </w:r>
      <w:r>
        <w:rPr>
          <w:sz w:val="20"/>
          <w:szCs w:val="20"/>
        </w:rPr>
        <w:t xml:space="preserve">, </w:t>
      </w:r>
    </w:p>
    <w:p w14:paraId="6DA0F91E" w14:textId="77777777" w:rsidR="00996819" w:rsidRDefault="00996819" w:rsidP="00996819">
      <w:pPr>
        <w:rPr>
          <w:sz w:val="20"/>
          <w:szCs w:val="20"/>
        </w:rPr>
      </w:pPr>
      <w:r>
        <w:rPr>
          <w:sz w:val="20"/>
          <w:szCs w:val="20"/>
        </w:rPr>
        <w:t>Почт</w:t>
      </w:r>
      <w:r w:rsidRPr="00B3054C">
        <w:rPr>
          <w:b/>
          <w:sz w:val="20"/>
          <w:szCs w:val="20"/>
        </w:rPr>
        <w:t>о</w:t>
      </w:r>
      <w:r>
        <w:rPr>
          <w:sz w:val="20"/>
          <w:szCs w:val="20"/>
        </w:rPr>
        <w:t xml:space="preserve"> забыть сие </w:t>
      </w:r>
      <w:r w:rsidRPr="00B3054C">
        <w:rPr>
          <w:b/>
          <w:sz w:val="20"/>
          <w:szCs w:val="20"/>
        </w:rPr>
        <w:t>потребно</w:t>
      </w:r>
      <w:r>
        <w:rPr>
          <w:sz w:val="20"/>
          <w:szCs w:val="20"/>
        </w:rPr>
        <w:t xml:space="preserve"> тем надёжней –</w:t>
      </w:r>
    </w:p>
    <w:p w14:paraId="5381EB09" w14:textId="77777777" w:rsidR="00996819" w:rsidRDefault="00996819" w:rsidP="00996819">
      <w:pPr>
        <w:rPr>
          <w:sz w:val="20"/>
          <w:szCs w:val="20"/>
        </w:rPr>
      </w:pPr>
      <w:r>
        <w:rPr>
          <w:sz w:val="20"/>
          <w:szCs w:val="20"/>
        </w:rPr>
        <w:t xml:space="preserve">И уважаться малыми, </w:t>
      </w:r>
      <w:r w:rsidRPr="00B3054C">
        <w:rPr>
          <w:b/>
          <w:sz w:val="20"/>
          <w:szCs w:val="20"/>
        </w:rPr>
        <w:t>старее</w:t>
      </w:r>
      <w:r>
        <w:rPr>
          <w:sz w:val="20"/>
          <w:szCs w:val="20"/>
        </w:rPr>
        <w:t xml:space="preserve"> оных ибо</w:t>
      </w:r>
      <w:r>
        <w:rPr>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sz w:val="20"/>
          <w:szCs w:val="20"/>
        </w:rPr>
        <w:fldChar w:fldCharType="end"/>
      </w:r>
      <w:r>
        <w:rPr>
          <w:sz w:val="20"/>
          <w:szCs w:val="20"/>
        </w:rPr>
        <w:t>, –</w:t>
      </w:r>
    </w:p>
    <w:p w14:paraId="3A228AEB" w14:textId="77777777" w:rsidR="00996819" w:rsidRDefault="00996819" w:rsidP="00996819">
      <w:pPr>
        <w:rPr>
          <w:sz w:val="20"/>
          <w:szCs w:val="20"/>
        </w:rPr>
      </w:pPr>
      <w:r>
        <w:rPr>
          <w:sz w:val="20"/>
          <w:szCs w:val="20"/>
        </w:rPr>
        <w:t xml:space="preserve">Успело </w:t>
      </w:r>
      <w:r w:rsidRPr="00B3054C">
        <w:rPr>
          <w:b/>
          <w:sz w:val="20"/>
          <w:szCs w:val="20"/>
        </w:rPr>
        <w:t>время</w:t>
      </w:r>
      <w:r>
        <w:rPr>
          <w:sz w:val="20"/>
          <w:szCs w:val="20"/>
        </w:rPr>
        <w:t xml:space="preserve"> старших истрепать,</w:t>
      </w:r>
    </w:p>
    <w:p w14:paraId="5A381A42" w14:textId="77777777" w:rsidR="00996819" w:rsidRDefault="00996819" w:rsidP="00996819">
      <w:pPr>
        <w:rPr>
          <w:sz w:val="20"/>
          <w:szCs w:val="20"/>
        </w:rPr>
      </w:pPr>
      <w:r>
        <w:rPr>
          <w:sz w:val="20"/>
          <w:szCs w:val="20"/>
        </w:rPr>
        <w:t>Что, впрочем</w:t>
      </w:r>
      <w:r>
        <w:rPr>
          <w:sz w:val="20"/>
          <w:szCs w:val="20"/>
        </w:rPr>
        <w:fldChar w:fldCharType="begin"/>
      </w:r>
      <w:r>
        <w:instrText xml:space="preserve"> XE "</w:instrText>
      </w:r>
      <w:r w:rsidRPr="00F700F8">
        <w:rPr>
          <w:rFonts w:ascii="Times New Roman" w:eastAsia="Meiryo" w:hAnsi="Times New Roman" w:cs="Times New Roman"/>
          <w:sz w:val="28"/>
          <w:szCs w:val="20"/>
        </w:rPr>
        <w:instrText>впрочем</w:instrText>
      </w:r>
      <w:r>
        <w:instrText xml:space="preserve">" </w:instrText>
      </w:r>
      <w:r>
        <w:rPr>
          <w:sz w:val="20"/>
          <w:szCs w:val="20"/>
        </w:rPr>
        <w:fldChar w:fldCharType="end"/>
      </w:r>
      <w:r>
        <w:rPr>
          <w:sz w:val="20"/>
          <w:szCs w:val="20"/>
        </w:rPr>
        <w:t>, не гласит о мудрости – скор</w:t>
      </w:r>
      <w:r w:rsidRPr="00B3054C">
        <w:rPr>
          <w:b/>
          <w:sz w:val="20"/>
          <w:szCs w:val="20"/>
        </w:rPr>
        <w:t>е</w:t>
      </w:r>
      <w:r>
        <w:rPr>
          <w:sz w:val="20"/>
          <w:szCs w:val="20"/>
        </w:rPr>
        <w:t>е…</w:t>
      </w:r>
    </w:p>
    <w:p w14:paraId="35543B5B" w14:textId="77777777" w:rsidR="00996819" w:rsidRDefault="00996819" w:rsidP="00996819">
      <w:pPr>
        <w:rPr>
          <w:sz w:val="20"/>
          <w:szCs w:val="20"/>
        </w:rPr>
      </w:pPr>
    </w:p>
    <w:p w14:paraId="7B75E2AE" w14:textId="77777777" w:rsidR="00996819" w:rsidRDefault="00996819" w:rsidP="00996819">
      <w:pPr>
        <w:rPr>
          <w:sz w:val="20"/>
          <w:szCs w:val="20"/>
        </w:rPr>
      </w:pPr>
      <w:r>
        <w:rPr>
          <w:sz w:val="20"/>
          <w:szCs w:val="20"/>
        </w:rPr>
        <w:lastRenderedPageBreak/>
        <w:t xml:space="preserve">Узнал он </w:t>
      </w:r>
      <w:r w:rsidRPr="00976D5F">
        <w:rPr>
          <w:b/>
          <w:sz w:val="20"/>
          <w:szCs w:val="20"/>
        </w:rPr>
        <w:t>предрассудки</w:t>
      </w:r>
      <w:r>
        <w:rPr>
          <w:b/>
          <w:sz w:val="20"/>
          <w:szCs w:val="20"/>
        </w:rPr>
        <w:fldChar w:fldCharType="begin"/>
      </w:r>
      <w:r>
        <w:instrText xml:space="preserve"> XE "</w:instrText>
      </w:r>
      <w:r w:rsidRPr="002A0A01">
        <w:rPr>
          <w:rFonts w:ascii="Times New Roman" w:eastAsia="Meiryo" w:hAnsi="Times New Roman" w:cs="Times New Roman"/>
          <w:sz w:val="28"/>
          <w:szCs w:val="24"/>
        </w:rPr>
        <w:instrText>предрассудки</w:instrText>
      </w:r>
      <w:r>
        <w:instrText xml:space="preserve">" </w:instrText>
      </w:r>
      <w:r>
        <w:rPr>
          <w:b/>
          <w:sz w:val="20"/>
          <w:szCs w:val="20"/>
        </w:rPr>
        <w:fldChar w:fldCharType="end"/>
      </w:r>
      <w:r>
        <w:rPr>
          <w:sz w:val="20"/>
          <w:szCs w:val="20"/>
        </w:rPr>
        <w:t xml:space="preserve"> там, </w:t>
      </w:r>
    </w:p>
    <w:p w14:paraId="74861821" w14:textId="77777777" w:rsidR="00996819" w:rsidRDefault="00996819" w:rsidP="00996819">
      <w:pPr>
        <w:rPr>
          <w:sz w:val="20"/>
          <w:szCs w:val="20"/>
        </w:rPr>
      </w:pPr>
      <w:r>
        <w:rPr>
          <w:sz w:val="20"/>
          <w:szCs w:val="20"/>
        </w:rPr>
        <w:t>Что д</w:t>
      </w:r>
      <w:r w:rsidRPr="00976D5F">
        <w:rPr>
          <w:b/>
          <w:sz w:val="20"/>
          <w:szCs w:val="20"/>
        </w:rPr>
        <w:t>е</w:t>
      </w:r>
      <w:r>
        <w:rPr>
          <w:sz w:val="20"/>
          <w:szCs w:val="20"/>
        </w:rPr>
        <w:t>вкам д</w:t>
      </w:r>
      <w:r w:rsidRPr="00976D5F">
        <w:rPr>
          <w:b/>
          <w:sz w:val="20"/>
          <w:szCs w:val="20"/>
        </w:rPr>
        <w:t>о</w:t>
      </w:r>
      <w:r>
        <w:rPr>
          <w:sz w:val="20"/>
          <w:szCs w:val="20"/>
        </w:rPr>
        <w:t>лжно поддаваться,</w:t>
      </w:r>
    </w:p>
    <w:p w14:paraId="5758B1FB" w14:textId="77777777" w:rsidR="00996819" w:rsidRDefault="00996819" w:rsidP="00996819">
      <w:pPr>
        <w:rPr>
          <w:sz w:val="20"/>
          <w:szCs w:val="20"/>
        </w:rPr>
      </w:pPr>
      <w:r>
        <w:rPr>
          <w:sz w:val="20"/>
          <w:szCs w:val="20"/>
        </w:rPr>
        <w:t xml:space="preserve">Ведь будут те во будущем </w:t>
      </w:r>
      <w:r w:rsidRPr="00976D5F">
        <w:rPr>
          <w:b/>
          <w:sz w:val="20"/>
          <w:szCs w:val="20"/>
        </w:rPr>
        <w:t>рожать</w:t>
      </w:r>
    </w:p>
    <w:p w14:paraId="00B0DE1A" w14:textId="77777777" w:rsidR="00996819" w:rsidRDefault="00996819" w:rsidP="00996819">
      <w:pPr>
        <w:rPr>
          <w:sz w:val="20"/>
          <w:szCs w:val="20"/>
        </w:rPr>
      </w:pPr>
      <w:r>
        <w:rPr>
          <w:sz w:val="20"/>
          <w:szCs w:val="20"/>
        </w:rPr>
        <w:t>Иль грязно нескольким ганд</w:t>
      </w:r>
      <w:r w:rsidRPr="00976D5F">
        <w:rPr>
          <w:b/>
          <w:sz w:val="20"/>
          <w:szCs w:val="20"/>
        </w:rPr>
        <w:t>о</w:t>
      </w:r>
      <w:r>
        <w:rPr>
          <w:sz w:val="20"/>
          <w:szCs w:val="20"/>
        </w:rPr>
        <w:t>нам отдав</w:t>
      </w:r>
      <w:r w:rsidRPr="00976D5F">
        <w:rPr>
          <w:b/>
          <w:sz w:val="20"/>
          <w:szCs w:val="20"/>
        </w:rPr>
        <w:t>а</w:t>
      </w:r>
      <w:r>
        <w:rPr>
          <w:sz w:val="20"/>
          <w:szCs w:val="20"/>
        </w:rPr>
        <w:t>ться,</w:t>
      </w:r>
    </w:p>
    <w:p w14:paraId="1C453ED9" w14:textId="77777777" w:rsidR="00996819" w:rsidRDefault="00996819" w:rsidP="00996819">
      <w:pPr>
        <w:rPr>
          <w:sz w:val="20"/>
          <w:szCs w:val="20"/>
        </w:rPr>
      </w:pPr>
      <w:r>
        <w:rPr>
          <w:sz w:val="20"/>
          <w:szCs w:val="20"/>
        </w:rPr>
        <w:t xml:space="preserve">Пусть </w:t>
      </w:r>
      <w:r w:rsidRPr="00976D5F">
        <w:rPr>
          <w:b/>
          <w:sz w:val="20"/>
          <w:szCs w:val="20"/>
        </w:rPr>
        <w:t>хуй</w:t>
      </w:r>
      <w:r>
        <w:rPr>
          <w:sz w:val="20"/>
          <w:szCs w:val="20"/>
        </w:rPr>
        <w:t xml:space="preserve"> привычен </w:t>
      </w:r>
      <w:r w:rsidRPr="00976D5F">
        <w:rPr>
          <w:b/>
          <w:sz w:val="20"/>
          <w:szCs w:val="20"/>
        </w:rPr>
        <w:t>после</w:t>
      </w:r>
      <w:r>
        <w:rPr>
          <w:sz w:val="20"/>
          <w:szCs w:val="20"/>
        </w:rPr>
        <w:t xml:space="preserve"> станет их уст</w:t>
      </w:r>
      <w:r w:rsidRPr="00976D5F">
        <w:rPr>
          <w:b/>
          <w:sz w:val="20"/>
          <w:szCs w:val="20"/>
        </w:rPr>
        <w:t>а</w:t>
      </w:r>
      <w:r>
        <w:rPr>
          <w:sz w:val="20"/>
          <w:szCs w:val="20"/>
        </w:rPr>
        <w:t>м,</w:t>
      </w:r>
    </w:p>
    <w:p w14:paraId="2788D58A" w14:textId="77777777" w:rsidR="00996819" w:rsidRDefault="00996819" w:rsidP="00996819">
      <w:pPr>
        <w:rPr>
          <w:sz w:val="20"/>
          <w:szCs w:val="20"/>
        </w:rPr>
      </w:pPr>
      <w:r>
        <w:rPr>
          <w:sz w:val="20"/>
          <w:szCs w:val="20"/>
        </w:rPr>
        <w:t xml:space="preserve">Пусть, когда вырастут, </w:t>
      </w:r>
      <w:r w:rsidRPr="00976D5F">
        <w:rPr>
          <w:b/>
          <w:sz w:val="20"/>
          <w:szCs w:val="20"/>
        </w:rPr>
        <w:t>кого-то</w:t>
      </w:r>
      <w:r>
        <w:rPr>
          <w:sz w:val="20"/>
          <w:szCs w:val="20"/>
        </w:rPr>
        <w:t xml:space="preserve"> станут ублажать,</w:t>
      </w:r>
    </w:p>
    <w:p w14:paraId="4774D1C8" w14:textId="77777777" w:rsidR="00996819" w:rsidRDefault="00996819" w:rsidP="00996819">
      <w:pPr>
        <w:rPr>
          <w:sz w:val="20"/>
          <w:szCs w:val="20"/>
        </w:rPr>
      </w:pPr>
      <w:r>
        <w:rPr>
          <w:sz w:val="20"/>
          <w:szCs w:val="20"/>
        </w:rPr>
        <w:t>Пусть и уроды у (шлюх) многих будут порождаться,</w:t>
      </w:r>
    </w:p>
    <w:p w14:paraId="67A0C227" w14:textId="77777777" w:rsidR="00996819" w:rsidRDefault="00996819" w:rsidP="00996819">
      <w:pPr>
        <w:rPr>
          <w:sz w:val="20"/>
          <w:szCs w:val="20"/>
        </w:rPr>
      </w:pPr>
      <w:r>
        <w:rPr>
          <w:sz w:val="20"/>
          <w:szCs w:val="20"/>
        </w:rPr>
        <w:t>Но не тебе, герой, их щели познавать,</w:t>
      </w:r>
    </w:p>
    <w:p w14:paraId="1D454842" w14:textId="77777777" w:rsidR="00996819" w:rsidRDefault="00996819" w:rsidP="00996819">
      <w:pPr>
        <w:rPr>
          <w:sz w:val="20"/>
          <w:szCs w:val="20"/>
        </w:rPr>
      </w:pPr>
      <w:r>
        <w:rPr>
          <w:sz w:val="20"/>
          <w:szCs w:val="20"/>
        </w:rPr>
        <w:t xml:space="preserve">Но всё равно – </w:t>
      </w:r>
      <w:r w:rsidRPr="00976D5F">
        <w:rPr>
          <w:b/>
          <w:sz w:val="20"/>
          <w:szCs w:val="20"/>
        </w:rPr>
        <w:t>обязан</w:t>
      </w:r>
      <w:r>
        <w:rPr>
          <w:sz w:val="20"/>
          <w:szCs w:val="20"/>
        </w:rPr>
        <w:t xml:space="preserve"> просто поддаваться. </w:t>
      </w:r>
    </w:p>
    <w:p w14:paraId="05F1C9A5" w14:textId="77777777" w:rsidR="00996819" w:rsidRDefault="00996819" w:rsidP="00996819">
      <w:pPr>
        <w:rPr>
          <w:sz w:val="20"/>
          <w:szCs w:val="20"/>
        </w:rPr>
      </w:pPr>
    </w:p>
    <w:p w14:paraId="27D1853A" w14:textId="77777777" w:rsidR="00996819" w:rsidRDefault="00996819" w:rsidP="00996819">
      <w:pPr>
        <w:rPr>
          <w:sz w:val="20"/>
          <w:szCs w:val="20"/>
        </w:rPr>
      </w:pPr>
      <w:r>
        <w:rPr>
          <w:sz w:val="20"/>
          <w:szCs w:val="20"/>
        </w:rPr>
        <w:t>Ещё он пр</w:t>
      </w:r>
      <w:r w:rsidRPr="005D0CC4">
        <w:rPr>
          <w:b/>
          <w:sz w:val="20"/>
          <w:szCs w:val="20"/>
        </w:rPr>
        <w:t>а</w:t>
      </w:r>
      <w:r>
        <w:rPr>
          <w:sz w:val="20"/>
          <w:szCs w:val="20"/>
        </w:rPr>
        <w:t>вила вкус</w:t>
      </w:r>
      <w:r w:rsidRPr="005D0CC4">
        <w:rPr>
          <w:b/>
          <w:sz w:val="20"/>
          <w:szCs w:val="20"/>
        </w:rPr>
        <w:t>и</w:t>
      </w:r>
      <w:r>
        <w:rPr>
          <w:sz w:val="20"/>
          <w:szCs w:val="20"/>
        </w:rPr>
        <w:t>л –</w:t>
      </w:r>
    </w:p>
    <w:p w14:paraId="2BF0C415" w14:textId="77777777" w:rsidR="00996819" w:rsidRDefault="00996819" w:rsidP="00996819">
      <w:pPr>
        <w:rPr>
          <w:sz w:val="20"/>
          <w:szCs w:val="20"/>
        </w:rPr>
      </w:pPr>
      <w:r>
        <w:rPr>
          <w:sz w:val="20"/>
          <w:szCs w:val="20"/>
        </w:rPr>
        <w:t>Не этик</w:t>
      </w:r>
      <w:r w:rsidRPr="005D0CC4">
        <w:rPr>
          <w:b/>
          <w:sz w:val="20"/>
          <w:szCs w:val="20"/>
        </w:rPr>
        <w:t>е</w:t>
      </w:r>
      <w:r>
        <w:rPr>
          <w:sz w:val="20"/>
          <w:szCs w:val="20"/>
        </w:rPr>
        <w:t>та – это л</w:t>
      </w:r>
      <w:r w:rsidRPr="005D0CC4">
        <w:rPr>
          <w:b/>
          <w:sz w:val="20"/>
          <w:szCs w:val="20"/>
        </w:rPr>
        <w:t>а</w:t>
      </w:r>
      <w:r>
        <w:rPr>
          <w:sz w:val="20"/>
          <w:szCs w:val="20"/>
        </w:rPr>
        <w:t>дно,</w:t>
      </w:r>
    </w:p>
    <w:p w14:paraId="4E9F3471" w14:textId="77777777" w:rsidR="00996819" w:rsidRDefault="00996819" w:rsidP="00996819">
      <w:pPr>
        <w:rPr>
          <w:sz w:val="20"/>
          <w:szCs w:val="20"/>
        </w:rPr>
      </w:pPr>
      <w:r>
        <w:rPr>
          <w:sz w:val="20"/>
          <w:szCs w:val="20"/>
        </w:rPr>
        <w:t xml:space="preserve">Но </w:t>
      </w:r>
      <w:r w:rsidRPr="005D0CC4">
        <w:rPr>
          <w:b/>
          <w:sz w:val="20"/>
          <w:szCs w:val="20"/>
        </w:rPr>
        <w:t>глупые</w:t>
      </w:r>
      <w:r>
        <w:rPr>
          <w:sz w:val="20"/>
          <w:szCs w:val="20"/>
        </w:rPr>
        <w:t xml:space="preserve"> житейские зак</w:t>
      </w:r>
      <w:r w:rsidRPr="005D0CC4">
        <w:rPr>
          <w:b/>
          <w:sz w:val="20"/>
          <w:szCs w:val="20"/>
        </w:rPr>
        <w:t>о</w:t>
      </w:r>
      <w:r>
        <w:rPr>
          <w:sz w:val="20"/>
          <w:szCs w:val="20"/>
        </w:rPr>
        <w:t>ны,</w:t>
      </w:r>
    </w:p>
    <w:p w14:paraId="4CABB295" w14:textId="77777777" w:rsidR="00996819" w:rsidRDefault="00996819" w:rsidP="00996819">
      <w:pPr>
        <w:rPr>
          <w:sz w:val="20"/>
          <w:szCs w:val="20"/>
        </w:rPr>
      </w:pPr>
      <w:r>
        <w:rPr>
          <w:sz w:val="20"/>
          <w:szCs w:val="20"/>
        </w:rPr>
        <w:t>Что по дор</w:t>
      </w:r>
      <w:r w:rsidRPr="005D0CC4">
        <w:rPr>
          <w:b/>
          <w:sz w:val="20"/>
          <w:szCs w:val="20"/>
        </w:rPr>
        <w:t>о</w:t>
      </w:r>
      <w:r>
        <w:rPr>
          <w:sz w:val="20"/>
          <w:szCs w:val="20"/>
        </w:rPr>
        <w:t xml:space="preserve">жкам лишь </w:t>
      </w:r>
    </w:p>
    <w:p w14:paraId="71EEEEAB" w14:textId="77777777" w:rsidR="00996819" w:rsidRDefault="00996819" w:rsidP="00996819">
      <w:pPr>
        <w:rPr>
          <w:sz w:val="20"/>
          <w:szCs w:val="20"/>
        </w:rPr>
      </w:pPr>
      <w:r>
        <w:rPr>
          <w:sz w:val="20"/>
          <w:szCs w:val="20"/>
        </w:rPr>
        <w:t>Должны мы все ход</w:t>
      </w:r>
      <w:r w:rsidRPr="005D0CC4">
        <w:rPr>
          <w:b/>
          <w:sz w:val="20"/>
          <w:szCs w:val="20"/>
        </w:rPr>
        <w:t>и</w:t>
      </w:r>
      <w:r>
        <w:rPr>
          <w:sz w:val="20"/>
          <w:szCs w:val="20"/>
        </w:rPr>
        <w:t>ть –</w:t>
      </w:r>
    </w:p>
    <w:p w14:paraId="76470F94" w14:textId="77777777" w:rsidR="00996819" w:rsidRDefault="00996819" w:rsidP="00996819">
      <w:pPr>
        <w:rPr>
          <w:sz w:val="20"/>
          <w:szCs w:val="20"/>
        </w:rPr>
      </w:pPr>
      <w:r>
        <w:rPr>
          <w:sz w:val="20"/>
          <w:szCs w:val="20"/>
        </w:rPr>
        <w:t xml:space="preserve">И думать так, как </w:t>
      </w:r>
      <w:r w:rsidRPr="005D0CC4">
        <w:rPr>
          <w:b/>
          <w:sz w:val="20"/>
          <w:szCs w:val="20"/>
        </w:rPr>
        <w:t>предки</w:t>
      </w:r>
      <w:r>
        <w:rPr>
          <w:sz w:val="20"/>
          <w:szCs w:val="20"/>
        </w:rPr>
        <w:t xml:space="preserve"> думали иск</w:t>
      </w:r>
      <w:r w:rsidRPr="005D0CC4">
        <w:rPr>
          <w:b/>
          <w:sz w:val="20"/>
          <w:szCs w:val="20"/>
        </w:rPr>
        <w:t>о</w:t>
      </w:r>
      <w:r>
        <w:rPr>
          <w:sz w:val="20"/>
          <w:szCs w:val="20"/>
        </w:rPr>
        <w:t>нно,</w:t>
      </w:r>
    </w:p>
    <w:p w14:paraId="1F2D8B8A" w14:textId="77777777" w:rsidR="00996819" w:rsidRDefault="00996819" w:rsidP="00996819">
      <w:pPr>
        <w:rPr>
          <w:sz w:val="20"/>
          <w:szCs w:val="20"/>
        </w:rPr>
      </w:pPr>
      <w:r w:rsidRPr="005D0CC4">
        <w:rPr>
          <w:b/>
          <w:sz w:val="20"/>
          <w:szCs w:val="20"/>
        </w:rPr>
        <w:t>На бесполезное</w:t>
      </w:r>
      <w:r>
        <w:rPr>
          <w:sz w:val="20"/>
          <w:szCs w:val="20"/>
        </w:rPr>
        <w:t xml:space="preserve"> расходовать сонм</w:t>
      </w:r>
      <w:r>
        <w:rPr>
          <w:rStyle w:val="ac"/>
          <w:sz w:val="20"/>
          <w:szCs w:val="20"/>
        </w:rPr>
        <w:footnoteReference w:id="2456"/>
      </w:r>
      <w:r>
        <w:rPr>
          <w:sz w:val="20"/>
          <w:szCs w:val="20"/>
        </w:rPr>
        <w:t xml:space="preserve"> сил,</w:t>
      </w:r>
    </w:p>
    <w:p w14:paraId="314F00D4" w14:textId="77777777" w:rsidR="00996819" w:rsidRDefault="00996819" w:rsidP="00996819">
      <w:pPr>
        <w:rPr>
          <w:sz w:val="20"/>
          <w:szCs w:val="20"/>
        </w:rPr>
      </w:pPr>
      <w:r>
        <w:rPr>
          <w:sz w:val="20"/>
          <w:szCs w:val="20"/>
        </w:rPr>
        <w:t>Вести себя почти всё время – ст</w:t>
      </w:r>
      <w:r w:rsidRPr="005D0CC4">
        <w:rPr>
          <w:b/>
          <w:sz w:val="20"/>
          <w:szCs w:val="20"/>
        </w:rPr>
        <w:t>а</w:t>
      </w:r>
      <w:r>
        <w:rPr>
          <w:sz w:val="20"/>
          <w:szCs w:val="20"/>
        </w:rPr>
        <w:t>дно,</w:t>
      </w:r>
    </w:p>
    <w:p w14:paraId="3EDF9ABC" w14:textId="77777777" w:rsidR="00996819" w:rsidRDefault="00996819" w:rsidP="00996819">
      <w:pPr>
        <w:rPr>
          <w:sz w:val="20"/>
          <w:szCs w:val="20"/>
        </w:rPr>
      </w:pPr>
      <w:r>
        <w:rPr>
          <w:sz w:val="20"/>
          <w:szCs w:val="20"/>
        </w:rPr>
        <w:t>И с счастием лет</w:t>
      </w:r>
      <w:r w:rsidRPr="005D0CC4">
        <w:rPr>
          <w:b/>
          <w:sz w:val="20"/>
          <w:szCs w:val="20"/>
        </w:rPr>
        <w:t>а</w:t>
      </w:r>
      <w:r>
        <w:rPr>
          <w:rStyle w:val="ac"/>
          <w:sz w:val="20"/>
          <w:szCs w:val="20"/>
        </w:rPr>
        <w:footnoteReference w:id="2457"/>
      </w:r>
      <w:r>
        <w:rPr>
          <w:sz w:val="20"/>
          <w:szCs w:val="20"/>
        </w:rPr>
        <w:t xml:space="preserve"> все времен</w:t>
      </w:r>
      <w:r w:rsidRPr="005D0CC4">
        <w:rPr>
          <w:b/>
          <w:sz w:val="20"/>
          <w:szCs w:val="20"/>
        </w:rPr>
        <w:t>и</w:t>
      </w:r>
      <w:r>
        <w:rPr>
          <w:sz w:val="20"/>
          <w:szCs w:val="20"/>
        </w:rPr>
        <w:t>ть,</w:t>
      </w:r>
    </w:p>
    <w:p w14:paraId="233FF058" w14:textId="77777777" w:rsidR="00996819" w:rsidRDefault="00996819" w:rsidP="00996819">
      <w:pPr>
        <w:rPr>
          <w:sz w:val="20"/>
          <w:szCs w:val="20"/>
        </w:rPr>
      </w:pPr>
      <w:r>
        <w:rPr>
          <w:sz w:val="20"/>
          <w:szCs w:val="20"/>
        </w:rPr>
        <w:t xml:space="preserve">Но всё идти </w:t>
      </w:r>
      <w:r w:rsidRPr="005D0CC4">
        <w:rPr>
          <w:b/>
          <w:sz w:val="20"/>
          <w:szCs w:val="20"/>
        </w:rPr>
        <w:t>к тому</w:t>
      </w:r>
      <w:r>
        <w:rPr>
          <w:sz w:val="20"/>
          <w:szCs w:val="20"/>
        </w:rPr>
        <w:t xml:space="preserve">, </w:t>
      </w:r>
      <w:r w:rsidRPr="005D0CC4">
        <w:rPr>
          <w:b/>
          <w:sz w:val="20"/>
          <w:szCs w:val="20"/>
        </w:rPr>
        <w:t>не нужно что</w:t>
      </w:r>
      <w:r>
        <w:rPr>
          <w:sz w:val="20"/>
          <w:szCs w:val="20"/>
        </w:rPr>
        <w:t xml:space="preserve"> – и чем не утол</w:t>
      </w:r>
      <w:r w:rsidRPr="005D0CC4">
        <w:rPr>
          <w:b/>
          <w:sz w:val="20"/>
          <w:szCs w:val="20"/>
        </w:rPr>
        <w:t>и</w:t>
      </w:r>
      <w:r>
        <w:rPr>
          <w:sz w:val="20"/>
          <w:szCs w:val="20"/>
        </w:rPr>
        <w:t>шь…</w:t>
      </w:r>
    </w:p>
    <w:p w14:paraId="66F435D6" w14:textId="77777777" w:rsidR="00996819" w:rsidRDefault="00996819" w:rsidP="00996819">
      <w:pPr>
        <w:rPr>
          <w:sz w:val="20"/>
          <w:szCs w:val="20"/>
        </w:rPr>
      </w:pPr>
    </w:p>
    <w:p w14:paraId="41C232BA" w14:textId="77777777" w:rsidR="00996819" w:rsidRDefault="00996819" w:rsidP="00996819">
      <w:pPr>
        <w:rPr>
          <w:sz w:val="20"/>
          <w:szCs w:val="20"/>
        </w:rPr>
      </w:pPr>
      <w:r>
        <w:rPr>
          <w:sz w:val="20"/>
          <w:szCs w:val="20"/>
        </w:rPr>
        <w:t>Ещё, средь т</w:t>
      </w:r>
      <w:r w:rsidRPr="005D0CC4">
        <w:rPr>
          <w:b/>
          <w:sz w:val="20"/>
          <w:szCs w:val="20"/>
        </w:rPr>
        <w:t>у</w:t>
      </w:r>
      <w:r>
        <w:rPr>
          <w:sz w:val="20"/>
          <w:szCs w:val="20"/>
        </w:rPr>
        <w:t xml:space="preserve">чи </w:t>
      </w:r>
      <w:r w:rsidRPr="005D0CC4">
        <w:rPr>
          <w:b/>
          <w:sz w:val="20"/>
          <w:szCs w:val="20"/>
        </w:rPr>
        <w:t>суеверий</w:t>
      </w:r>
      <w:r>
        <w:rPr>
          <w:sz w:val="20"/>
          <w:szCs w:val="20"/>
        </w:rPr>
        <w:t>,</w:t>
      </w:r>
    </w:p>
    <w:p w14:paraId="5220D732" w14:textId="77777777" w:rsidR="00996819" w:rsidRDefault="00996819" w:rsidP="00996819">
      <w:pPr>
        <w:rPr>
          <w:sz w:val="20"/>
          <w:szCs w:val="20"/>
        </w:rPr>
      </w:pPr>
      <w:r>
        <w:rPr>
          <w:sz w:val="20"/>
          <w:szCs w:val="20"/>
        </w:rPr>
        <w:t xml:space="preserve">Которыми в нём </w:t>
      </w:r>
      <w:r w:rsidRPr="005D0CC4">
        <w:rPr>
          <w:b/>
          <w:sz w:val="20"/>
          <w:szCs w:val="20"/>
        </w:rPr>
        <w:t>личность</w:t>
      </w:r>
      <w:r>
        <w:rPr>
          <w:sz w:val="20"/>
          <w:szCs w:val="20"/>
        </w:rPr>
        <w:t xml:space="preserve"> подавляли,</w:t>
      </w:r>
    </w:p>
    <w:p w14:paraId="50EC79E5" w14:textId="77777777" w:rsidR="00996819" w:rsidRDefault="00996819" w:rsidP="00996819">
      <w:pPr>
        <w:rPr>
          <w:sz w:val="20"/>
          <w:szCs w:val="20"/>
        </w:rPr>
      </w:pPr>
      <w:r>
        <w:rPr>
          <w:sz w:val="20"/>
          <w:szCs w:val="20"/>
        </w:rPr>
        <w:t>Одно он об игрушках</w:t>
      </w:r>
      <w:r w:rsidRPr="005D0CC4">
        <w:rPr>
          <w:sz w:val="20"/>
          <w:szCs w:val="20"/>
        </w:rPr>
        <w:t xml:space="preserve"> </w:t>
      </w:r>
      <w:r>
        <w:rPr>
          <w:sz w:val="20"/>
          <w:szCs w:val="20"/>
        </w:rPr>
        <w:t>п</w:t>
      </w:r>
      <w:r w:rsidRPr="005D0CC4">
        <w:rPr>
          <w:b/>
          <w:sz w:val="20"/>
          <w:szCs w:val="20"/>
        </w:rPr>
        <w:t>о</w:t>
      </w:r>
      <w:r>
        <w:rPr>
          <w:sz w:val="20"/>
          <w:szCs w:val="20"/>
        </w:rPr>
        <w:t>мнит, –</w:t>
      </w:r>
    </w:p>
    <w:p w14:paraId="1B0D3324" w14:textId="77777777" w:rsidR="00996819" w:rsidRDefault="00996819" w:rsidP="00996819">
      <w:pPr>
        <w:rPr>
          <w:sz w:val="20"/>
          <w:szCs w:val="20"/>
        </w:rPr>
      </w:pPr>
      <w:r w:rsidRPr="005D0CC4">
        <w:rPr>
          <w:b/>
          <w:sz w:val="20"/>
          <w:szCs w:val="20"/>
        </w:rPr>
        <w:t>Одно из первых</w:t>
      </w:r>
      <w:r>
        <w:rPr>
          <w:sz w:val="20"/>
          <w:szCs w:val="20"/>
        </w:rPr>
        <w:t xml:space="preserve"> лицем</w:t>
      </w:r>
      <w:r w:rsidRPr="005D0CC4">
        <w:rPr>
          <w:b/>
          <w:sz w:val="20"/>
          <w:szCs w:val="20"/>
        </w:rPr>
        <w:t>е</w:t>
      </w:r>
      <w:r>
        <w:rPr>
          <w:sz w:val="20"/>
          <w:szCs w:val="20"/>
        </w:rPr>
        <w:t>рий,</w:t>
      </w:r>
    </w:p>
    <w:p w14:paraId="646FA399" w14:textId="77777777" w:rsidR="00996819" w:rsidRDefault="00996819" w:rsidP="00996819">
      <w:pPr>
        <w:rPr>
          <w:sz w:val="20"/>
          <w:szCs w:val="20"/>
        </w:rPr>
      </w:pPr>
      <w:r>
        <w:rPr>
          <w:sz w:val="20"/>
          <w:szCs w:val="20"/>
        </w:rPr>
        <w:t>Ведь часто во игрушках парня обдел</w:t>
      </w:r>
      <w:r w:rsidRPr="005D0CC4">
        <w:rPr>
          <w:b/>
          <w:sz w:val="20"/>
          <w:szCs w:val="20"/>
        </w:rPr>
        <w:t>я</w:t>
      </w:r>
      <w:r>
        <w:rPr>
          <w:sz w:val="20"/>
          <w:szCs w:val="20"/>
        </w:rPr>
        <w:t>ли,</w:t>
      </w:r>
    </w:p>
    <w:p w14:paraId="29E41547" w14:textId="77777777" w:rsidR="00996819" w:rsidRDefault="00996819" w:rsidP="00996819">
      <w:pPr>
        <w:rPr>
          <w:sz w:val="20"/>
          <w:szCs w:val="20"/>
        </w:rPr>
      </w:pPr>
      <w:r>
        <w:rPr>
          <w:sz w:val="20"/>
          <w:szCs w:val="20"/>
        </w:rPr>
        <w:t xml:space="preserve">Но, коль имел, </w:t>
      </w:r>
      <w:r w:rsidRPr="005D0CC4">
        <w:rPr>
          <w:b/>
          <w:sz w:val="20"/>
          <w:szCs w:val="20"/>
        </w:rPr>
        <w:t>делиться</w:t>
      </w:r>
      <w:r>
        <w:rPr>
          <w:sz w:val="20"/>
          <w:szCs w:val="20"/>
        </w:rPr>
        <w:t xml:space="preserve"> </w:t>
      </w:r>
    </w:p>
    <w:p w14:paraId="2E10FF77" w14:textId="77777777" w:rsidR="00996819" w:rsidRDefault="00996819" w:rsidP="00996819">
      <w:pPr>
        <w:rPr>
          <w:sz w:val="20"/>
          <w:szCs w:val="20"/>
        </w:rPr>
      </w:pPr>
      <w:r>
        <w:rPr>
          <w:sz w:val="20"/>
          <w:szCs w:val="20"/>
        </w:rPr>
        <w:t>Должен ими – всп</w:t>
      </w:r>
      <w:r w:rsidRPr="005D0CC4">
        <w:rPr>
          <w:b/>
          <w:sz w:val="20"/>
          <w:szCs w:val="20"/>
        </w:rPr>
        <w:t>о</w:t>
      </w:r>
      <w:r>
        <w:rPr>
          <w:sz w:val="20"/>
          <w:szCs w:val="20"/>
        </w:rPr>
        <w:t>мнит,</w:t>
      </w:r>
    </w:p>
    <w:p w14:paraId="5D253452" w14:textId="77777777" w:rsidR="00996819" w:rsidRDefault="00996819" w:rsidP="00996819">
      <w:pPr>
        <w:rPr>
          <w:sz w:val="20"/>
          <w:szCs w:val="20"/>
        </w:rPr>
      </w:pPr>
      <w:r>
        <w:rPr>
          <w:sz w:val="20"/>
          <w:szCs w:val="20"/>
        </w:rPr>
        <w:t xml:space="preserve">Пока у кой-кого тенденцию имели те – </w:t>
      </w:r>
      <w:r w:rsidRPr="005D0CC4">
        <w:rPr>
          <w:b/>
          <w:sz w:val="20"/>
          <w:szCs w:val="20"/>
        </w:rPr>
        <w:t>копиться</w:t>
      </w:r>
      <w:r>
        <w:rPr>
          <w:sz w:val="20"/>
          <w:szCs w:val="20"/>
        </w:rPr>
        <w:t xml:space="preserve"> –</w:t>
      </w:r>
    </w:p>
    <w:p w14:paraId="7755218D" w14:textId="77777777" w:rsidR="00996819" w:rsidRDefault="00996819" w:rsidP="00996819">
      <w:pPr>
        <w:rPr>
          <w:sz w:val="20"/>
          <w:szCs w:val="20"/>
        </w:rPr>
      </w:pPr>
      <w:r>
        <w:rPr>
          <w:sz w:val="20"/>
          <w:szCs w:val="20"/>
        </w:rPr>
        <w:t xml:space="preserve">И дети те закон </w:t>
      </w:r>
      <w:r w:rsidRPr="005D0CC4">
        <w:rPr>
          <w:b/>
          <w:sz w:val="20"/>
          <w:szCs w:val="20"/>
        </w:rPr>
        <w:t>безо последствий</w:t>
      </w:r>
      <w:r>
        <w:rPr>
          <w:sz w:val="20"/>
          <w:szCs w:val="20"/>
        </w:rPr>
        <w:t xml:space="preserve"> не исп</w:t>
      </w:r>
      <w:r w:rsidRPr="005D0CC4">
        <w:rPr>
          <w:b/>
          <w:sz w:val="20"/>
          <w:szCs w:val="20"/>
        </w:rPr>
        <w:t>о</w:t>
      </w:r>
      <w:r>
        <w:rPr>
          <w:sz w:val="20"/>
          <w:szCs w:val="20"/>
        </w:rPr>
        <w:t>лнят.</w:t>
      </w:r>
    </w:p>
    <w:p w14:paraId="17F5106B" w14:textId="77777777" w:rsidR="00996819" w:rsidRDefault="00996819" w:rsidP="00996819">
      <w:pPr>
        <w:rPr>
          <w:sz w:val="20"/>
          <w:szCs w:val="20"/>
        </w:rPr>
      </w:pPr>
    </w:p>
    <w:p w14:paraId="2F838574" w14:textId="77777777" w:rsidR="00996819" w:rsidRDefault="00996819" w:rsidP="00996819">
      <w:pPr>
        <w:rPr>
          <w:sz w:val="20"/>
          <w:szCs w:val="20"/>
        </w:rPr>
      </w:pPr>
      <w:r>
        <w:rPr>
          <w:sz w:val="20"/>
          <w:szCs w:val="20"/>
        </w:rPr>
        <w:t xml:space="preserve">И было </w:t>
      </w:r>
      <w:r w:rsidRPr="004553F9">
        <w:rPr>
          <w:b/>
          <w:sz w:val="20"/>
          <w:szCs w:val="20"/>
        </w:rPr>
        <w:t>о</w:t>
      </w:r>
      <w:r>
        <w:rPr>
          <w:sz w:val="20"/>
          <w:szCs w:val="20"/>
        </w:rPr>
        <w:t>виего</w:t>
      </w:r>
      <w:r>
        <w:rPr>
          <w:rStyle w:val="ac"/>
          <w:sz w:val="20"/>
          <w:szCs w:val="20"/>
        </w:rPr>
        <w:footnoteReference w:id="2458"/>
      </w:r>
      <w:r>
        <w:rPr>
          <w:sz w:val="20"/>
          <w:szCs w:val="20"/>
        </w:rPr>
        <w:t xml:space="preserve"> много,</w:t>
      </w:r>
    </w:p>
    <w:p w14:paraId="63A38FE6" w14:textId="77777777" w:rsidR="00996819" w:rsidRDefault="00996819" w:rsidP="00996819">
      <w:pPr>
        <w:rPr>
          <w:sz w:val="20"/>
          <w:szCs w:val="20"/>
        </w:rPr>
      </w:pPr>
      <w:r>
        <w:rPr>
          <w:sz w:val="20"/>
          <w:szCs w:val="20"/>
        </w:rPr>
        <w:t xml:space="preserve">Что строило </w:t>
      </w:r>
      <w:r w:rsidRPr="004553F9">
        <w:rPr>
          <w:b/>
          <w:sz w:val="20"/>
          <w:szCs w:val="20"/>
        </w:rPr>
        <w:t>раба</w:t>
      </w:r>
      <w:r>
        <w:rPr>
          <w:sz w:val="20"/>
          <w:szCs w:val="20"/>
        </w:rPr>
        <w:t xml:space="preserve"> в герое незаметно,</w:t>
      </w:r>
    </w:p>
    <w:p w14:paraId="14D465D1" w14:textId="77777777" w:rsidR="00996819" w:rsidRDefault="00996819" w:rsidP="00996819">
      <w:pPr>
        <w:rPr>
          <w:sz w:val="20"/>
          <w:szCs w:val="20"/>
        </w:rPr>
      </w:pPr>
      <w:r>
        <w:rPr>
          <w:sz w:val="20"/>
          <w:szCs w:val="20"/>
        </w:rPr>
        <w:t xml:space="preserve">Что обнаружить </w:t>
      </w:r>
      <w:r w:rsidRPr="004553F9">
        <w:rPr>
          <w:b/>
          <w:sz w:val="20"/>
          <w:szCs w:val="20"/>
        </w:rPr>
        <w:t>взрослому</w:t>
      </w:r>
      <w:r>
        <w:rPr>
          <w:sz w:val="20"/>
          <w:szCs w:val="20"/>
        </w:rPr>
        <w:t xml:space="preserve"> не выйдет,</w:t>
      </w:r>
    </w:p>
    <w:p w14:paraId="3352AEAF" w14:textId="77777777" w:rsidR="00996819" w:rsidRDefault="00996819" w:rsidP="00996819">
      <w:pPr>
        <w:rPr>
          <w:sz w:val="20"/>
          <w:szCs w:val="20"/>
        </w:rPr>
      </w:pPr>
      <w:r>
        <w:rPr>
          <w:sz w:val="20"/>
          <w:szCs w:val="20"/>
        </w:rPr>
        <w:t>Об</w:t>
      </w:r>
      <w:r w:rsidRPr="004553F9">
        <w:rPr>
          <w:b/>
          <w:sz w:val="20"/>
          <w:szCs w:val="20"/>
        </w:rPr>
        <w:t>а</w:t>
      </w:r>
      <w:r>
        <w:rPr>
          <w:sz w:val="20"/>
          <w:szCs w:val="20"/>
        </w:rPr>
        <w:t>че</w:t>
      </w:r>
      <w:r>
        <w:rPr>
          <w:rStyle w:val="ac"/>
          <w:sz w:val="20"/>
          <w:szCs w:val="20"/>
        </w:rPr>
        <w:footnoteReference w:id="2459"/>
      </w:r>
      <w:r>
        <w:rPr>
          <w:sz w:val="20"/>
          <w:szCs w:val="20"/>
        </w:rPr>
        <w:t xml:space="preserve"> </w:t>
      </w:r>
      <w:r w:rsidRPr="004553F9">
        <w:rPr>
          <w:b/>
          <w:sz w:val="20"/>
          <w:szCs w:val="20"/>
        </w:rPr>
        <w:t>мелочи</w:t>
      </w:r>
      <w:r>
        <w:rPr>
          <w:sz w:val="20"/>
          <w:szCs w:val="20"/>
        </w:rPr>
        <w:t xml:space="preserve"> такие мы не видим –</w:t>
      </w:r>
    </w:p>
    <w:p w14:paraId="06044C6A" w14:textId="77777777" w:rsidR="00996819" w:rsidRDefault="00996819" w:rsidP="00996819">
      <w:pPr>
        <w:rPr>
          <w:sz w:val="20"/>
          <w:szCs w:val="20"/>
        </w:rPr>
      </w:pPr>
      <w:r>
        <w:rPr>
          <w:sz w:val="20"/>
          <w:szCs w:val="20"/>
        </w:rPr>
        <w:t xml:space="preserve">И применяем их, </w:t>
      </w:r>
      <w:r w:rsidRPr="004553F9">
        <w:rPr>
          <w:b/>
          <w:sz w:val="20"/>
          <w:szCs w:val="20"/>
        </w:rPr>
        <w:t>уродуя</w:t>
      </w:r>
      <w:r>
        <w:rPr>
          <w:sz w:val="20"/>
          <w:szCs w:val="20"/>
        </w:rPr>
        <w:t xml:space="preserve"> родного, –</w:t>
      </w:r>
    </w:p>
    <w:p w14:paraId="6DF43401" w14:textId="77777777" w:rsidR="00996819" w:rsidRPr="00F02F24" w:rsidRDefault="00996819" w:rsidP="00996819">
      <w:pPr>
        <w:rPr>
          <w:sz w:val="20"/>
          <w:szCs w:val="20"/>
        </w:rPr>
      </w:pPr>
      <w:r>
        <w:rPr>
          <w:sz w:val="20"/>
          <w:szCs w:val="20"/>
        </w:rPr>
        <w:t xml:space="preserve">И </w:t>
      </w:r>
      <w:r w:rsidRPr="004553F9">
        <w:rPr>
          <w:b/>
          <w:sz w:val="20"/>
          <w:szCs w:val="20"/>
        </w:rPr>
        <w:t>не пройдёт</w:t>
      </w:r>
      <w:r>
        <w:rPr>
          <w:sz w:val="20"/>
          <w:szCs w:val="20"/>
        </w:rPr>
        <w:t xml:space="preserve"> та мелочь малым безответно.</w:t>
      </w:r>
    </w:p>
    <w:p w14:paraId="4C7BFEBA" w14:textId="77777777" w:rsidR="00996819" w:rsidRPr="0067092D" w:rsidRDefault="00996819" w:rsidP="00996819">
      <w:pPr>
        <w:pStyle w:val="2"/>
        <w:spacing w:before="100" w:after="100"/>
        <w:rPr>
          <w:rFonts w:asciiTheme="minorHAnsi" w:hAnsiTheme="minorHAnsi"/>
          <w:b w:val="0"/>
          <w:sz w:val="40"/>
          <w:szCs w:val="40"/>
        </w:rPr>
      </w:pPr>
      <w:r w:rsidRPr="00816BB8">
        <w:rPr>
          <w:rFonts w:ascii="Bodoni MT" w:hAnsi="Bodoni MT"/>
          <w:b w:val="0"/>
          <w:sz w:val="40"/>
          <w:szCs w:val="40"/>
        </w:rPr>
        <w:br w:type="page"/>
      </w:r>
    </w:p>
    <w:p w14:paraId="4BE802DB" w14:textId="77777777" w:rsidR="00996819" w:rsidRPr="00F507A7" w:rsidRDefault="00996819" w:rsidP="00996819">
      <w:pPr>
        <w:pStyle w:val="5"/>
        <w:rPr>
          <w:b w:val="0"/>
        </w:rPr>
      </w:pPr>
      <w:bookmarkStart w:id="540" w:name="_Toc469820425"/>
      <w:bookmarkStart w:id="541" w:name="_Toc509792522"/>
      <w:r>
        <w:rPr>
          <w:b w:val="0"/>
          <w:lang w:val="en-US"/>
        </w:rPr>
        <w:lastRenderedPageBreak/>
        <w:t>I</w:t>
      </w:r>
      <w:r w:rsidRPr="005E2739">
        <w:rPr>
          <w:b w:val="0"/>
          <w:lang w:val="en-US"/>
        </w:rPr>
        <w:t>I</w:t>
      </w:r>
      <w:r>
        <w:rPr>
          <w:b w:val="0"/>
        </w:rPr>
        <w:t xml:space="preserve"> (ШКОЛА)</w:t>
      </w:r>
      <w:bookmarkEnd w:id="540"/>
      <w:bookmarkEnd w:id="541"/>
    </w:p>
    <w:p w14:paraId="1EC26ADF" w14:textId="77777777" w:rsidR="00996819" w:rsidRDefault="00996819" w:rsidP="00996819">
      <w:pPr>
        <w:pStyle w:val="6"/>
      </w:pPr>
      <w:bookmarkStart w:id="542" w:name="_Toc469820426"/>
      <w:bookmarkStart w:id="543" w:name="_Toc509792523"/>
      <w:r>
        <w:t>Школа</w:t>
      </w:r>
      <w:bookmarkEnd w:id="542"/>
      <w:bookmarkEnd w:id="543"/>
      <w:r>
        <w:t xml:space="preserve"> </w:t>
      </w:r>
    </w:p>
    <w:p w14:paraId="238AA24A" w14:textId="77777777" w:rsidR="00996819" w:rsidRDefault="00996819" w:rsidP="00996819">
      <w:pPr>
        <w:rPr>
          <w:sz w:val="20"/>
          <w:szCs w:val="20"/>
        </w:rPr>
      </w:pPr>
      <w:r>
        <w:rPr>
          <w:sz w:val="20"/>
          <w:szCs w:val="20"/>
        </w:rPr>
        <w:t xml:space="preserve">Настало </w:t>
      </w:r>
      <w:r w:rsidRPr="00A323EE">
        <w:rPr>
          <w:b/>
          <w:sz w:val="20"/>
          <w:szCs w:val="20"/>
        </w:rPr>
        <w:t>семь</w:t>
      </w:r>
      <w:r>
        <w:rPr>
          <w:sz w:val="20"/>
          <w:szCs w:val="20"/>
        </w:rPr>
        <w:t xml:space="preserve"> – </w:t>
      </w:r>
    </w:p>
    <w:p w14:paraId="1880A9FB" w14:textId="77777777" w:rsidR="00996819" w:rsidRDefault="00996819" w:rsidP="00996819">
      <w:pPr>
        <w:rPr>
          <w:sz w:val="20"/>
          <w:szCs w:val="20"/>
        </w:rPr>
      </w:pPr>
      <w:r>
        <w:rPr>
          <w:sz w:val="20"/>
          <w:szCs w:val="20"/>
        </w:rPr>
        <w:t xml:space="preserve">И </w:t>
      </w:r>
      <w:r w:rsidRPr="00A323EE">
        <w:rPr>
          <w:b/>
          <w:sz w:val="20"/>
          <w:szCs w:val="20"/>
        </w:rPr>
        <w:t>новая ступень</w:t>
      </w:r>
    </w:p>
    <w:p w14:paraId="1B05C566" w14:textId="77777777" w:rsidR="00996819" w:rsidRDefault="00996819" w:rsidP="00996819">
      <w:pPr>
        <w:rPr>
          <w:sz w:val="20"/>
          <w:szCs w:val="20"/>
        </w:rPr>
      </w:pPr>
      <w:r>
        <w:rPr>
          <w:sz w:val="20"/>
          <w:szCs w:val="20"/>
        </w:rPr>
        <w:t>Настала на пути мальц</w:t>
      </w:r>
      <w:r w:rsidRPr="00A323EE">
        <w:rPr>
          <w:b/>
          <w:sz w:val="20"/>
          <w:szCs w:val="20"/>
        </w:rPr>
        <w:t>а</w:t>
      </w:r>
      <w:r>
        <w:rPr>
          <w:sz w:val="20"/>
          <w:szCs w:val="20"/>
        </w:rPr>
        <w:t>,</w:t>
      </w:r>
    </w:p>
    <w:p w14:paraId="47728AE8" w14:textId="77777777" w:rsidR="00996819" w:rsidRDefault="00996819" w:rsidP="00996819">
      <w:pPr>
        <w:rPr>
          <w:sz w:val="20"/>
          <w:szCs w:val="20"/>
        </w:rPr>
      </w:pPr>
      <w:r>
        <w:rPr>
          <w:sz w:val="20"/>
          <w:szCs w:val="20"/>
        </w:rPr>
        <w:t xml:space="preserve">Кой </w:t>
      </w:r>
      <w:r w:rsidRPr="00A323EE">
        <w:rPr>
          <w:b/>
          <w:sz w:val="20"/>
          <w:szCs w:val="20"/>
        </w:rPr>
        <w:t>сам</w:t>
      </w:r>
      <w:r>
        <w:rPr>
          <w:sz w:val="20"/>
          <w:szCs w:val="20"/>
        </w:rPr>
        <w:t xml:space="preserve"> ещё жив</w:t>
      </w:r>
      <w:r w:rsidRPr="005D0CC4">
        <w:rPr>
          <w:b/>
          <w:sz w:val="20"/>
          <w:szCs w:val="20"/>
        </w:rPr>
        <w:t>о</w:t>
      </w:r>
      <w:r>
        <w:rPr>
          <w:sz w:val="20"/>
          <w:szCs w:val="20"/>
        </w:rPr>
        <w:t>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rStyle w:val="ac"/>
          <w:sz w:val="20"/>
          <w:szCs w:val="20"/>
        </w:rPr>
        <w:footnoteReference w:id="2460"/>
      </w:r>
      <w:r>
        <w:rPr>
          <w:sz w:val="20"/>
          <w:szCs w:val="20"/>
        </w:rPr>
        <w:t xml:space="preserve"> свой не твор</w:t>
      </w:r>
      <w:r w:rsidRPr="00A323EE">
        <w:rPr>
          <w:b/>
          <w:sz w:val="20"/>
          <w:szCs w:val="20"/>
        </w:rPr>
        <w:t>и</w:t>
      </w:r>
      <w:r>
        <w:rPr>
          <w:sz w:val="20"/>
          <w:szCs w:val="20"/>
        </w:rPr>
        <w:t>л,</w:t>
      </w:r>
    </w:p>
    <w:p w14:paraId="1047D09C" w14:textId="77777777" w:rsidR="00996819" w:rsidRDefault="00996819" w:rsidP="00996819">
      <w:pPr>
        <w:rPr>
          <w:sz w:val="20"/>
          <w:szCs w:val="20"/>
        </w:rPr>
      </w:pPr>
      <w:r>
        <w:rPr>
          <w:sz w:val="20"/>
          <w:szCs w:val="20"/>
        </w:rPr>
        <w:t xml:space="preserve">Как и в дальнейшем – </w:t>
      </w:r>
      <w:r w:rsidRPr="00A323EE">
        <w:rPr>
          <w:b/>
          <w:sz w:val="20"/>
          <w:szCs w:val="20"/>
        </w:rPr>
        <w:t>убедимся</w:t>
      </w:r>
      <w:r>
        <w:rPr>
          <w:sz w:val="20"/>
          <w:szCs w:val="20"/>
        </w:rPr>
        <w:t xml:space="preserve"> –</w:t>
      </w:r>
    </w:p>
    <w:p w14:paraId="2E1A9A7C" w14:textId="77777777" w:rsidR="00996819" w:rsidRDefault="00996819" w:rsidP="00996819">
      <w:pPr>
        <w:rPr>
          <w:sz w:val="20"/>
          <w:szCs w:val="20"/>
        </w:rPr>
      </w:pPr>
      <w:r>
        <w:rPr>
          <w:sz w:val="20"/>
          <w:szCs w:val="20"/>
        </w:rPr>
        <w:t>Он ничего решать не будет,</w:t>
      </w:r>
    </w:p>
    <w:p w14:paraId="4DA54829" w14:textId="77777777" w:rsidR="00996819" w:rsidRDefault="00996819" w:rsidP="00996819">
      <w:pPr>
        <w:rPr>
          <w:sz w:val="20"/>
          <w:szCs w:val="20"/>
        </w:rPr>
      </w:pPr>
      <w:r>
        <w:rPr>
          <w:sz w:val="20"/>
          <w:szCs w:val="20"/>
        </w:rPr>
        <w:t>Зан</w:t>
      </w:r>
      <w:r w:rsidRPr="00A323EE">
        <w:rPr>
          <w:b/>
          <w:sz w:val="20"/>
          <w:szCs w:val="20"/>
        </w:rPr>
        <w:t>е</w:t>
      </w:r>
      <w:r>
        <w:rPr>
          <w:sz w:val="20"/>
          <w:szCs w:val="20"/>
        </w:rPr>
        <w:t xml:space="preserve"> в нём </w:t>
      </w:r>
      <w:r w:rsidRPr="00A323EE">
        <w:rPr>
          <w:b/>
          <w:sz w:val="20"/>
          <w:szCs w:val="20"/>
        </w:rPr>
        <w:t>школа</w:t>
      </w:r>
      <w:r>
        <w:rPr>
          <w:sz w:val="20"/>
          <w:szCs w:val="20"/>
        </w:rPr>
        <w:t xml:space="preserve"> породит слепц</w:t>
      </w:r>
      <w:r w:rsidRPr="00A323EE">
        <w:rPr>
          <w:b/>
          <w:sz w:val="20"/>
          <w:szCs w:val="20"/>
        </w:rPr>
        <w:t>а</w:t>
      </w:r>
      <w:r>
        <w:rPr>
          <w:sz w:val="20"/>
          <w:szCs w:val="20"/>
        </w:rPr>
        <w:t>,</w:t>
      </w:r>
    </w:p>
    <w:p w14:paraId="58CE20D0" w14:textId="77777777" w:rsidR="00996819" w:rsidRDefault="00996819" w:rsidP="00996819">
      <w:pPr>
        <w:rPr>
          <w:sz w:val="20"/>
          <w:szCs w:val="20"/>
        </w:rPr>
      </w:pPr>
      <w:r>
        <w:rPr>
          <w:sz w:val="20"/>
          <w:szCs w:val="20"/>
        </w:rPr>
        <w:t xml:space="preserve">Кой </w:t>
      </w:r>
      <w:r w:rsidRPr="00A323EE">
        <w:rPr>
          <w:b/>
          <w:sz w:val="20"/>
          <w:szCs w:val="20"/>
        </w:rPr>
        <w:t>о свободе</w:t>
      </w:r>
      <w:r>
        <w:rPr>
          <w:sz w:val="20"/>
          <w:szCs w:val="20"/>
        </w:rPr>
        <w:t xml:space="preserve"> позабудет,</w:t>
      </w:r>
    </w:p>
    <w:p w14:paraId="76CDB62F" w14:textId="77777777" w:rsidR="00996819" w:rsidRDefault="00996819" w:rsidP="00996819">
      <w:pPr>
        <w:rPr>
          <w:sz w:val="20"/>
          <w:szCs w:val="20"/>
        </w:rPr>
      </w:pPr>
      <w:r w:rsidRPr="00A323EE">
        <w:rPr>
          <w:b/>
          <w:sz w:val="20"/>
          <w:szCs w:val="20"/>
        </w:rPr>
        <w:t>Здоровье</w:t>
      </w:r>
      <w:r>
        <w:rPr>
          <w:sz w:val="20"/>
          <w:szCs w:val="20"/>
        </w:rPr>
        <w:t xml:space="preserve"> кой почти ко двадцати б убил –</w:t>
      </w:r>
    </w:p>
    <w:p w14:paraId="4CD3151F" w14:textId="77777777" w:rsidR="00996819" w:rsidRDefault="00996819" w:rsidP="00996819">
      <w:pPr>
        <w:rPr>
          <w:sz w:val="20"/>
          <w:szCs w:val="20"/>
        </w:rPr>
      </w:pPr>
      <w:r>
        <w:rPr>
          <w:sz w:val="20"/>
          <w:szCs w:val="20"/>
        </w:rPr>
        <w:t>И счастье, к коему мы искон</w:t>
      </w:r>
      <w:r w:rsidRPr="00A323EE">
        <w:rPr>
          <w:b/>
          <w:sz w:val="20"/>
          <w:szCs w:val="20"/>
        </w:rPr>
        <w:t>и</w:t>
      </w:r>
      <w:r>
        <w:rPr>
          <w:rStyle w:val="ac"/>
          <w:sz w:val="20"/>
          <w:szCs w:val="20"/>
        </w:rPr>
        <w:footnoteReference w:id="2461"/>
      </w:r>
      <w:r>
        <w:rPr>
          <w:sz w:val="20"/>
          <w:szCs w:val="20"/>
        </w:rPr>
        <w:t xml:space="preserve"> стремимся.</w:t>
      </w:r>
    </w:p>
    <w:p w14:paraId="58DE1D67" w14:textId="77777777" w:rsidR="00996819" w:rsidRDefault="00996819" w:rsidP="00996819">
      <w:pPr>
        <w:rPr>
          <w:sz w:val="20"/>
          <w:szCs w:val="20"/>
        </w:rPr>
      </w:pPr>
    </w:p>
    <w:p w14:paraId="5C1ADBC6" w14:textId="77777777" w:rsidR="00996819" w:rsidRDefault="00996819" w:rsidP="00996819">
      <w:pPr>
        <w:rPr>
          <w:sz w:val="20"/>
          <w:szCs w:val="20"/>
        </w:rPr>
      </w:pPr>
      <w:r w:rsidRPr="00EC3FAF">
        <w:rPr>
          <w:b/>
          <w:sz w:val="20"/>
          <w:szCs w:val="20"/>
        </w:rPr>
        <w:t>Закончен</w:t>
      </w:r>
      <w:r>
        <w:rPr>
          <w:sz w:val="20"/>
          <w:szCs w:val="20"/>
        </w:rPr>
        <w:t xml:space="preserve"> детский сад,</w:t>
      </w:r>
    </w:p>
    <w:p w14:paraId="0D6E0F3A" w14:textId="77777777" w:rsidR="00996819" w:rsidRDefault="00996819" w:rsidP="00996819">
      <w:pPr>
        <w:rPr>
          <w:sz w:val="20"/>
          <w:szCs w:val="20"/>
        </w:rPr>
      </w:pPr>
      <w:r>
        <w:rPr>
          <w:sz w:val="20"/>
          <w:szCs w:val="20"/>
        </w:rPr>
        <w:t xml:space="preserve">«Он должен идти </w:t>
      </w:r>
      <w:r w:rsidRPr="00EC3FAF">
        <w:rPr>
          <w:b/>
          <w:sz w:val="20"/>
          <w:szCs w:val="20"/>
        </w:rPr>
        <w:t>в школу</w:t>
      </w:r>
      <w:r>
        <w:rPr>
          <w:sz w:val="20"/>
          <w:szCs w:val="20"/>
        </w:rPr>
        <w:t>, как и все,</w:t>
      </w:r>
    </w:p>
    <w:p w14:paraId="524AE4CF" w14:textId="77777777" w:rsidR="00996819" w:rsidRDefault="00996819" w:rsidP="00996819">
      <w:pPr>
        <w:rPr>
          <w:sz w:val="20"/>
          <w:szCs w:val="20"/>
        </w:rPr>
      </w:pPr>
      <w:r>
        <w:rPr>
          <w:sz w:val="20"/>
          <w:szCs w:val="20"/>
        </w:rPr>
        <w:t xml:space="preserve">Ведь </w:t>
      </w:r>
      <w:r w:rsidRPr="00EC3FAF">
        <w:rPr>
          <w:b/>
          <w:sz w:val="20"/>
          <w:szCs w:val="20"/>
        </w:rPr>
        <w:t>там</w:t>
      </w:r>
      <w:r>
        <w:rPr>
          <w:sz w:val="20"/>
          <w:szCs w:val="20"/>
        </w:rPr>
        <w:t xml:space="preserve"> его основам всем обучат,</w:t>
      </w:r>
    </w:p>
    <w:p w14:paraId="1E38B0A5" w14:textId="77777777" w:rsidR="00996819" w:rsidRDefault="00996819" w:rsidP="00996819">
      <w:pPr>
        <w:rPr>
          <w:sz w:val="20"/>
          <w:szCs w:val="20"/>
        </w:rPr>
      </w:pPr>
      <w:r>
        <w:rPr>
          <w:sz w:val="20"/>
          <w:szCs w:val="20"/>
        </w:rPr>
        <w:t>Чего не сможем сделать мы»,</w:t>
      </w:r>
    </w:p>
    <w:p w14:paraId="7FDD5C71" w14:textId="77777777" w:rsidR="00996819" w:rsidRDefault="00996819" w:rsidP="00996819">
      <w:pPr>
        <w:rPr>
          <w:sz w:val="20"/>
          <w:szCs w:val="20"/>
        </w:rPr>
      </w:pPr>
      <w:r>
        <w:rPr>
          <w:sz w:val="20"/>
          <w:szCs w:val="20"/>
        </w:rPr>
        <w:t xml:space="preserve">Пусть </w:t>
      </w:r>
      <w:r w:rsidRPr="00EC3FAF">
        <w:rPr>
          <w:b/>
          <w:sz w:val="20"/>
          <w:szCs w:val="20"/>
        </w:rPr>
        <w:t>жизни</w:t>
      </w:r>
      <w:r>
        <w:rPr>
          <w:sz w:val="20"/>
          <w:szCs w:val="20"/>
        </w:rPr>
        <w:t xml:space="preserve"> в школе не научат,</w:t>
      </w:r>
    </w:p>
    <w:p w14:paraId="6A304539" w14:textId="77777777" w:rsidR="00996819" w:rsidRDefault="00996819" w:rsidP="00996819">
      <w:pPr>
        <w:rPr>
          <w:sz w:val="20"/>
          <w:szCs w:val="20"/>
        </w:rPr>
      </w:pPr>
      <w:r>
        <w:rPr>
          <w:sz w:val="20"/>
          <w:szCs w:val="20"/>
        </w:rPr>
        <w:t xml:space="preserve">Не научили как </w:t>
      </w:r>
      <w:r w:rsidRPr="00EC3FAF">
        <w:rPr>
          <w:b/>
          <w:sz w:val="20"/>
          <w:szCs w:val="20"/>
        </w:rPr>
        <w:t>и нас</w:t>
      </w:r>
      <w:r>
        <w:rPr>
          <w:sz w:val="20"/>
          <w:szCs w:val="20"/>
        </w:rPr>
        <w:t>,</w:t>
      </w:r>
    </w:p>
    <w:p w14:paraId="58DC8461" w14:textId="77777777" w:rsidR="00996819" w:rsidRDefault="00996819" w:rsidP="00996819">
      <w:pPr>
        <w:rPr>
          <w:sz w:val="20"/>
          <w:szCs w:val="20"/>
        </w:rPr>
      </w:pPr>
      <w:r>
        <w:rPr>
          <w:sz w:val="20"/>
          <w:szCs w:val="20"/>
        </w:rPr>
        <w:t>Что и не вызвало дос</w:t>
      </w:r>
      <w:r w:rsidRPr="00EC3FAF">
        <w:rPr>
          <w:b/>
          <w:sz w:val="20"/>
          <w:szCs w:val="20"/>
        </w:rPr>
        <w:t>а</w:t>
      </w:r>
      <w:r>
        <w:rPr>
          <w:sz w:val="20"/>
          <w:szCs w:val="20"/>
        </w:rPr>
        <w:t>д</w:t>
      </w:r>
    </w:p>
    <w:p w14:paraId="1ECF73ED" w14:textId="77777777" w:rsidR="00996819" w:rsidRDefault="00996819" w:rsidP="00996819">
      <w:pPr>
        <w:rPr>
          <w:sz w:val="20"/>
          <w:szCs w:val="20"/>
        </w:rPr>
      </w:pPr>
      <w:r>
        <w:rPr>
          <w:sz w:val="20"/>
          <w:szCs w:val="20"/>
        </w:rPr>
        <w:t xml:space="preserve">На той </w:t>
      </w:r>
    </w:p>
    <w:p w14:paraId="179F1A26" w14:textId="77777777" w:rsidR="00996819" w:rsidRDefault="00996819" w:rsidP="00996819">
      <w:pPr>
        <w:rPr>
          <w:sz w:val="20"/>
          <w:szCs w:val="20"/>
        </w:rPr>
      </w:pPr>
      <w:r w:rsidRPr="00EC3FAF">
        <w:rPr>
          <w:b/>
          <w:sz w:val="20"/>
          <w:szCs w:val="20"/>
        </w:rPr>
        <w:t>Бессмысленной</w:t>
      </w:r>
      <w:r>
        <w:rPr>
          <w:sz w:val="20"/>
          <w:szCs w:val="20"/>
        </w:rPr>
        <w:t xml:space="preserve"> стез</w:t>
      </w:r>
      <w:r w:rsidRPr="00EC3FAF">
        <w:rPr>
          <w:b/>
          <w:sz w:val="20"/>
          <w:szCs w:val="20"/>
        </w:rPr>
        <w:t>е</w:t>
      </w:r>
      <w:r>
        <w:rPr>
          <w:sz w:val="20"/>
          <w:szCs w:val="20"/>
        </w:rPr>
        <w:t>,</w:t>
      </w:r>
    </w:p>
    <w:p w14:paraId="4DBAEF7B" w14:textId="77777777" w:rsidR="00996819" w:rsidRDefault="00996819" w:rsidP="00996819">
      <w:pPr>
        <w:rPr>
          <w:sz w:val="20"/>
          <w:szCs w:val="20"/>
        </w:rPr>
      </w:pPr>
      <w:r>
        <w:rPr>
          <w:sz w:val="20"/>
          <w:szCs w:val="20"/>
        </w:rPr>
        <w:t xml:space="preserve">Где мним </w:t>
      </w:r>
      <w:r w:rsidRPr="00EC3FAF">
        <w:rPr>
          <w:b/>
          <w:sz w:val="20"/>
          <w:szCs w:val="20"/>
        </w:rPr>
        <w:t>порой</w:t>
      </w:r>
      <w:r>
        <w:rPr>
          <w:sz w:val="20"/>
          <w:szCs w:val="20"/>
        </w:rPr>
        <w:t xml:space="preserve">, </w:t>
      </w:r>
    </w:p>
    <w:p w14:paraId="17822D0F" w14:textId="77777777" w:rsidR="00996819" w:rsidRDefault="00996819" w:rsidP="00996819">
      <w:pPr>
        <w:rPr>
          <w:sz w:val="20"/>
          <w:szCs w:val="20"/>
        </w:rPr>
      </w:pPr>
      <w:r>
        <w:rPr>
          <w:sz w:val="20"/>
          <w:szCs w:val="20"/>
        </w:rPr>
        <w:t xml:space="preserve">Где мним </w:t>
      </w:r>
      <w:r w:rsidRPr="00EC3FAF">
        <w:rPr>
          <w:b/>
          <w:sz w:val="20"/>
          <w:szCs w:val="20"/>
        </w:rPr>
        <w:t>подчас</w:t>
      </w:r>
      <w:r>
        <w:rPr>
          <w:sz w:val="20"/>
          <w:szCs w:val="20"/>
        </w:rPr>
        <w:t>,</w:t>
      </w:r>
    </w:p>
    <w:p w14:paraId="78075716" w14:textId="77777777" w:rsidR="00996819" w:rsidRDefault="00996819" w:rsidP="00996819">
      <w:pPr>
        <w:rPr>
          <w:sz w:val="20"/>
          <w:szCs w:val="20"/>
        </w:rPr>
      </w:pPr>
      <w:r>
        <w:rPr>
          <w:sz w:val="20"/>
          <w:szCs w:val="20"/>
        </w:rPr>
        <w:t xml:space="preserve">Но в рамках </w:t>
      </w:r>
      <w:r w:rsidRPr="00EC3FAF">
        <w:rPr>
          <w:b/>
          <w:sz w:val="20"/>
          <w:szCs w:val="20"/>
        </w:rPr>
        <w:t>скрытой ото глаз</w:t>
      </w:r>
      <w:r>
        <w:rPr>
          <w:sz w:val="20"/>
          <w:szCs w:val="20"/>
        </w:rPr>
        <w:t xml:space="preserve"> </w:t>
      </w:r>
    </w:p>
    <w:p w14:paraId="4CA4E180" w14:textId="77777777" w:rsidR="00996819" w:rsidRDefault="00996819" w:rsidP="00996819">
      <w:pPr>
        <w:rPr>
          <w:sz w:val="20"/>
          <w:szCs w:val="20"/>
        </w:rPr>
      </w:pPr>
      <w:r>
        <w:rPr>
          <w:sz w:val="20"/>
          <w:szCs w:val="20"/>
        </w:rPr>
        <w:t>Тюрьмы.</w:t>
      </w:r>
    </w:p>
    <w:p w14:paraId="6C6BC4BD" w14:textId="77777777" w:rsidR="00996819" w:rsidRDefault="00996819" w:rsidP="00996819">
      <w:pPr>
        <w:rPr>
          <w:sz w:val="20"/>
          <w:szCs w:val="20"/>
        </w:rPr>
      </w:pPr>
      <w:r>
        <w:rPr>
          <w:sz w:val="20"/>
          <w:szCs w:val="20"/>
        </w:rPr>
        <w:t>***</w:t>
      </w:r>
    </w:p>
    <w:p w14:paraId="7D676D4F" w14:textId="77777777" w:rsidR="00996819" w:rsidRDefault="00996819" w:rsidP="00996819">
      <w:pPr>
        <w:rPr>
          <w:sz w:val="20"/>
          <w:szCs w:val="20"/>
        </w:rPr>
      </w:pPr>
      <w:r>
        <w:rPr>
          <w:sz w:val="20"/>
          <w:szCs w:val="20"/>
        </w:rPr>
        <w:t>Закончен сад –</w:t>
      </w:r>
    </w:p>
    <w:p w14:paraId="03D96A36" w14:textId="77777777" w:rsidR="00996819" w:rsidRDefault="00996819" w:rsidP="00996819">
      <w:pPr>
        <w:rPr>
          <w:sz w:val="20"/>
          <w:szCs w:val="20"/>
        </w:rPr>
      </w:pPr>
      <w:r>
        <w:rPr>
          <w:sz w:val="20"/>
          <w:szCs w:val="20"/>
        </w:rPr>
        <w:t xml:space="preserve">Сему он </w:t>
      </w:r>
      <w:r w:rsidRPr="00EC3FAF">
        <w:rPr>
          <w:b/>
          <w:sz w:val="20"/>
          <w:szCs w:val="20"/>
        </w:rPr>
        <w:t>рад</w:t>
      </w:r>
      <w:r>
        <w:rPr>
          <w:sz w:val="20"/>
          <w:szCs w:val="20"/>
        </w:rPr>
        <w:t>,</w:t>
      </w:r>
      <w:r w:rsidRPr="00EC3FAF">
        <w:rPr>
          <w:sz w:val="20"/>
          <w:szCs w:val="20"/>
        </w:rPr>
        <w:t xml:space="preserve"> –</w:t>
      </w:r>
    </w:p>
    <w:p w14:paraId="46CC4C7E" w14:textId="77777777" w:rsidR="00996819" w:rsidRDefault="00996819" w:rsidP="00996819">
      <w:pPr>
        <w:rPr>
          <w:sz w:val="20"/>
          <w:szCs w:val="20"/>
        </w:rPr>
      </w:pPr>
      <w:r>
        <w:rPr>
          <w:sz w:val="20"/>
          <w:szCs w:val="20"/>
        </w:rPr>
        <w:t xml:space="preserve">Потом </w:t>
      </w:r>
      <w:r w:rsidRPr="00AA53A5">
        <w:rPr>
          <w:b/>
          <w:sz w:val="20"/>
          <w:szCs w:val="20"/>
        </w:rPr>
        <w:t>во школу</w:t>
      </w:r>
      <w:r>
        <w:rPr>
          <w:sz w:val="20"/>
          <w:szCs w:val="20"/>
        </w:rPr>
        <w:t xml:space="preserve"> привели –</w:t>
      </w:r>
    </w:p>
    <w:p w14:paraId="269F646D" w14:textId="77777777" w:rsidR="00996819" w:rsidRDefault="00996819" w:rsidP="00996819">
      <w:pPr>
        <w:rPr>
          <w:sz w:val="20"/>
          <w:szCs w:val="20"/>
        </w:rPr>
      </w:pPr>
      <w:r>
        <w:rPr>
          <w:sz w:val="20"/>
          <w:szCs w:val="20"/>
        </w:rPr>
        <w:t>Это «</w:t>
      </w:r>
      <w:r w:rsidRPr="00AA53A5">
        <w:rPr>
          <w:b/>
          <w:sz w:val="20"/>
          <w:szCs w:val="20"/>
        </w:rPr>
        <w:t>естественный</w:t>
      </w:r>
      <w:r>
        <w:rPr>
          <w:sz w:val="20"/>
          <w:szCs w:val="20"/>
        </w:rPr>
        <w:t>» процесс,</w:t>
      </w:r>
    </w:p>
    <w:p w14:paraId="4BDC7D98" w14:textId="77777777" w:rsidR="00996819" w:rsidRDefault="00996819" w:rsidP="00996819">
      <w:pPr>
        <w:rPr>
          <w:sz w:val="20"/>
          <w:szCs w:val="20"/>
        </w:rPr>
      </w:pPr>
      <w:r>
        <w:rPr>
          <w:sz w:val="20"/>
          <w:szCs w:val="20"/>
        </w:rPr>
        <w:t xml:space="preserve">Как и естественен тот </w:t>
      </w:r>
      <w:r w:rsidRPr="00AA53A5">
        <w:rPr>
          <w:b/>
          <w:sz w:val="20"/>
          <w:szCs w:val="20"/>
        </w:rPr>
        <w:t>стресс</w:t>
      </w:r>
      <w:r>
        <w:rPr>
          <w:b/>
          <w:sz w:val="20"/>
          <w:szCs w:val="20"/>
        </w:rPr>
        <w:fldChar w:fldCharType="begin"/>
      </w:r>
      <w:r>
        <w:instrText xml:space="preserve"> XE "</w:instrText>
      </w:r>
      <w:r w:rsidRPr="00716C3D">
        <w:rPr>
          <w:b/>
          <w:sz w:val="20"/>
          <w:szCs w:val="20"/>
        </w:rPr>
        <w:instrText>стресс</w:instrText>
      </w:r>
      <w:r>
        <w:instrText xml:space="preserve">" </w:instrText>
      </w:r>
      <w:r>
        <w:rPr>
          <w:b/>
          <w:sz w:val="20"/>
          <w:szCs w:val="20"/>
        </w:rPr>
        <w:fldChar w:fldCharType="end"/>
      </w:r>
      <w:r>
        <w:rPr>
          <w:sz w:val="20"/>
          <w:szCs w:val="20"/>
        </w:rPr>
        <w:t>,</w:t>
      </w:r>
    </w:p>
    <w:p w14:paraId="64CAFB72" w14:textId="77777777" w:rsidR="00996819" w:rsidRDefault="00996819" w:rsidP="00996819">
      <w:pPr>
        <w:rPr>
          <w:sz w:val="20"/>
          <w:szCs w:val="20"/>
        </w:rPr>
      </w:pPr>
      <w:r>
        <w:rPr>
          <w:sz w:val="20"/>
          <w:szCs w:val="20"/>
        </w:rPr>
        <w:t xml:space="preserve">Кой </w:t>
      </w:r>
      <w:r w:rsidRPr="00AA53A5">
        <w:rPr>
          <w:b/>
          <w:sz w:val="20"/>
          <w:szCs w:val="20"/>
        </w:rPr>
        <w:t>все</w:t>
      </w:r>
      <w:r>
        <w:rPr>
          <w:sz w:val="20"/>
          <w:szCs w:val="20"/>
        </w:rPr>
        <w:t xml:space="preserve"> переносить смогли.</w:t>
      </w:r>
    </w:p>
    <w:p w14:paraId="5A1D2C57" w14:textId="77777777" w:rsidR="00996819" w:rsidRDefault="00996819" w:rsidP="00996819">
      <w:pPr>
        <w:rPr>
          <w:sz w:val="20"/>
          <w:szCs w:val="20"/>
        </w:rPr>
      </w:pPr>
    </w:p>
    <w:p w14:paraId="2C3ADCF9" w14:textId="77777777" w:rsidR="00996819" w:rsidRDefault="00996819" w:rsidP="00996819">
      <w:pPr>
        <w:rPr>
          <w:sz w:val="20"/>
          <w:szCs w:val="20"/>
        </w:rPr>
      </w:pPr>
      <w:r>
        <w:rPr>
          <w:sz w:val="20"/>
          <w:szCs w:val="20"/>
        </w:rPr>
        <w:t>День первый из глав</w:t>
      </w:r>
      <w:r w:rsidRPr="00AA53A5">
        <w:rPr>
          <w:b/>
          <w:sz w:val="20"/>
          <w:szCs w:val="20"/>
        </w:rPr>
        <w:t>ы</w:t>
      </w:r>
      <w:r>
        <w:rPr>
          <w:sz w:val="20"/>
          <w:szCs w:val="20"/>
        </w:rPr>
        <w:t xml:space="preserve"> уж стёрт,</w:t>
      </w:r>
    </w:p>
    <w:p w14:paraId="693C0E5A" w14:textId="77777777" w:rsidR="00996819" w:rsidRDefault="00996819" w:rsidP="00996819">
      <w:pPr>
        <w:rPr>
          <w:sz w:val="20"/>
          <w:szCs w:val="20"/>
        </w:rPr>
      </w:pPr>
      <w:r>
        <w:rPr>
          <w:sz w:val="20"/>
          <w:szCs w:val="20"/>
        </w:rPr>
        <w:t xml:space="preserve">Но </w:t>
      </w:r>
      <w:r w:rsidRPr="00AA53A5">
        <w:rPr>
          <w:b/>
          <w:sz w:val="20"/>
          <w:szCs w:val="20"/>
        </w:rPr>
        <w:t>фон</w:t>
      </w:r>
      <w:r>
        <w:rPr>
          <w:sz w:val="20"/>
          <w:szCs w:val="20"/>
        </w:rPr>
        <w:t xml:space="preserve"> всех дней безликий</w:t>
      </w:r>
      <w:r>
        <w:rPr>
          <w:sz w:val="20"/>
          <w:szCs w:val="20"/>
        </w:rPr>
        <w:fldChar w:fldCharType="begin"/>
      </w:r>
      <w:r>
        <w:instrText xml:space="preserve"> XE "</w:instrText>
      </w:r>
      <w:r w:rsidRPr="00586FE1">
        <w:rPr>
          <w:sz w:val="20"/>
          <w:szCs w:val="20"/>
        </w:rPr>
        <w:instrText>безликий</w:instrText>
      </w:r>
      <w:r>
        <w:instrText xml:space="preserve">" </w:instrText>
      </w:r>
      <w:r>
        <w:rPr>
          <w:sz w:val="20"/>
          <w:szCs w:val="20"/>
        </w:rPr>
        <w:fldChar w:fldCharType="end"/>
      </w:r>
      <w:r>
        <w:rPr>
          <w:sz w:val="20"/>
          <w:szCs w:val="20"/>
        </w:rPr>
        <w:t xml:space="preserve"> помнит вечно –</w:t>
      </w:r>
    </w:p>
    <w:p w14:paraId="3FFF80FD" w14:textId="77777777" w:rsidR="00996819" w:rsidRDefault="00996819" w:rsidP="00996819">
      <w:pPr>
        <w:rPr>
          <w:sz w:val="20"/>
          <w:szCs w:val="20"/>
        </w:rPr>
      </w:pPr>
      <w:r>
        <w:rPr>
          <w:sz w:val="20"/>
          <w:szCs w:val="20"/>
        </w:rPr>
        <w:t xml:space="preserve">И </w:t>
      </w:r>
      <w:r w:rsidRPr="00AA53A5">
        <w:rPr>
          <w:b/>
          <w:sz w:val="20"/>
          <w:szCs w:val="20"/>
        </w:rPr>
        <w:t>каждый</w:t>
      </w:r>
      <w:r>
        <w:rPr>
          <w:sz w:val="20"/>
          <w:szCs w:val="20"/>
        </w:rPr>
        <w:t xml:space="preserve"> там – был </w:t>
      </w:r>
      <w:r w:rsidRPr="00AA53A5">
        <w:rPr>
          <w:b/>
          <w:sz w:val="20"/>
          <w:szCs w:val="20"/>
        </w:rPr>
        <w:t>непрерывный стресс</w:t>
      </w:r>
      <w:r>
        <w:rPr>
          <w:b/>
          <w:sz w:val="20"/>
          <w:szCs w:val="20"/>
        </w:rPr>
        <w:fldChar w:fldCharType="begin"/>
      </w:r>
      <w:r>
        <w:instrText xml:space="preserve"> XE "</w:instrText>
      </w:r>
      <w:r w:rsidRPr="00716C3D">
        <w:rPr>
          <w:b/>
          <w:sz w:val="20"/>
          <w:szCs w:val="20"/>
        </w:rPr>
        <w:instrText>стресс</w:instrText>
      </w:r>
      <w:r>
        <w:instrText xml:space="preserve">" </w:instrText>
      </w:r>
      <w:r>
        <w:rPr>
          <w:b/>
          <w:sz w:val="20"/>
          <w:szCs w:val="20"/>
        </w:rPr>
        <w:fldChar w:fldCharType="end"/>
      </w:r>
      <w:r>
        <w:rPr>
          <w:sz w:val="20"/>
          <w:szCs w:val="20"/>
        </w:rPr>
        <w:t>,</w:t>
      </w:r>
    </w:p>
    <w:p w14:paraId="48045223" w14:textId="77777777" w:rsidR="00996819" w:rsidRDefault="00996819" w:rsidP="00996819">
      <w:pPr>
        <w:rPr>
          <w:sz w:val="20"/>
          <w:szCs w:val="20"/>
        </w:rPr>
      </w:pPr>
      <w:r>
        <w:rPr>
          <w:sz w:val="20"/>
          <w:szCs w:val="20"/>
        </w:rPr>
        <w:t>Однако этого герой не сразу понял,</w:t>
      </w:r>
    </w:p>
    <w:p w14:paraId="68CFD597" w14:textId="77777777" w:rsidR="00996819" w:rsidRDefault="00996819" w:rsidP="00996819">
      <w:pPr>
        <w:rPr>
          <w:sz w:val="20"/>
          <w:szCs w:val="20"/>
        </w:rPr>
      </w:pPr>
      <w:r>
        <w:rPr>
          <w:sz w:val="20"/>
          <w:szCs w:val="20"/>
        </w:rPr>
        <w:t>Как и окр</w:t>
      </w:r>
      <w:r w:rsidRPr="00AA53A5">
        <w:rPr>
          <w:b/>
          <w:sz w:val="20"/>
          <w:szCs w:val="20"/>
        </w:rPr>
        <w:t>е</w:t>
      </w:r>
      <w:r>
        <w:rPr>
          <w:sz w:val="20"/>
          <w:szCs w:val="20"/>
        </w:rPr>
        <w:t>стные</w:t>
      </w:r>
      <w:r>
        <w:rPr>
          <w:rStyle w:val="ac"/>
          <w:sz w:val="20"/>
          <w:szCs w:val="20"/>
        </w:rPr>
        <w:footnoteReference w:id="2462"/>
      </w:r>
      <w:r>
        <w:rPr>
          <w:sz w:val="20"/>
          <w:szCs w:val="20"/>
        </w:rPr>
        <w:t xml:space="preserve">, </w:t>
      </w:r>
      <w:r w:rsidRPr="00AA53A5">
        <w:rPr>
          <w:b/>
          <w:sz w:val="20"/>
          <w:szCs w:val="20"/>
        </w:rPr>
        <w:t>родители</w:t>
      </w:r>
      <w:r>
        <w:rPr>
          <w:sz w:val="20"/>
          <w:szCs w:val="20"/>
        </w:rPr>
        <w:t xml:space="preserve"> – вот чёрт,</w:t>
      </w:r>
    </w:p>
    <w:p w14:paraId="0841E9A3" w14:textId="77777777" w:rsidR="00996819" w:rsidRDefault="00996819" w:rsidP="00996819">
      <w:pPr>
        <w:rPr>
          <w:sz w:val="20"/>
          <w:szCs w:val="20"/>
        </w:rPr>
      </w:pPr>
      <w:r>
        <w:rPr>
          <w:sz w:val="20"/>
          <w:szCs w:val="20"/>
        </w:rPr>
        <w:t xml:space="preserve">Ведь все ко чувствам </w:t>
      </w:r>
      <w:r w:rsidRPr="00AA53A5">
        <w:rPr>
          <w:b/>
          <w:sz w:val="20"/>
          <w:szCs w:val="20"/>
        </w:rPr>
        <w:t>детским</w:t>
      </w:r>
      <w:r>
        <w:rPr>
          <w:sz w:val="20"/>
          <w:szCs w:val="20"/>
        </w:rPr>
        <w:t xml:space="preserve"> были так беспечны,</w:t>
      </w:r>
    </w:p>
    <w:p w14:paraId="63ACB548" w14:textId="77777777" w:rsidR="00996819" w:rsidRDefault="00996819" w:rsidP="00996819">
      <w:pPr>
        <w:rPr>
          <w:sz w:val="20"/>
          <w:szCs w:val="20"/>
        </w:rPr>
      </w:pPr>
      <w:r>
        <w:rPr>
          <w:sz w:val="20"/>
          <w:szCs w:val="20"/>
        </w:rPr>
        <w:t>Зан</w:t>
      </w:r>
      <w:r w:rsidRPr="00AA53A5">
        <w:rPr>
          <w:b/>
          <w:sz w:val="20"/>
          <w:szCs w:val="20"/>
        </w:rPr>
        <w:t>е</w:t>
      </w:r>
      <w:r>
        <w:rPr>
          <w:rStyle w:val="ac"/>
          <w:sz w:val="20"/>
          <w:szCs w:val="20"/>
        </w:rPr>
        <w:footnoteReference w:id="2463"/>
      </w:r>
      <w:r>
        <w:rPr>
          <w:sz w:val="20"/>
          <w:szCs w:val="20"/>
        </w:rPr>
        <w:t xml:space="preserve"> силён дон</w:t>
      </w:r>
      <w:r w:rsidRPr="00AA53A5">
        <w:rPr>
          <w:b/>
          <w:sz w:val="20"/>
          <w:szCs w:val="20"/>
        </w:rPr>
        <w:t>е</w:t>
      </w:r>
      <w:r>
        <w:rPr>
          <w:sz w:val="20"/>
          <w:szCs w:val="20"/>
        </w:rPr>
        <w:t xml:space="preserve">льзя тот </w:t>
      </w:r>
      <w:r w:rsidRPr="00AA53A5">
        <w:rPr>
          <w:b/>
          <w:sz w:val="20"/>
          <w:szCs w:val="20"/>
        </w:rPr>
        <w:t>прогресс</w:t>
      </w:r>
      <w:r>
        <w:rPr>
          <w:sz w:val="20"/>
          <w:szCs w:val="20"/>
        </w:rPr>
        <w:t>,</w:t>
      </w:r>
    </w:p>
    <w:p w14:paraId="73B3654B" w14:textId="77777777" w:rsidR="00996819" w:rsidRDefault="00996819" w:rsidP="00996819">
      <w:pPr>
        <w:rPr>
          <w:sz w:val="20"/>
          <w:szCs w:val="20"/>
        </w:rPr>
      </w:pPr>
      <w:r>
        <w:rPr>
          <w:sz w:val="20"/>
          <w:szCs w:val="20"/>
        </w:rPr>
        <w:t>Ярм</w:t>
      </w:r>
      <w:r w:rsidRPr="00AA53A5">
        <w:rPr>
          <w:b/>
          <w:sz w:val="20"/>
          <w:szCs w:val="20"/>
        </w:rPr>
        <w:t>о</w:t>
      </w:r>
      <w:r>
        <w:rPr>
          <w:sz w:val="20"/>
          <w:szCs w:val="20"/>
        </w:rPr>
        <w:t xml:space="preserve"> </w:t>
      </w:r>
      <w:r w:rsidRPr="00AA53A5">
        <w:rPr>
          <w:b/>
          <w:sz w:val="20"/>
          <w:szCs w:val="20"/>
        </w:rPr>
        <w:t>обыденностью</w:t>
      </w:r>
      <w:r>
        <w:rPr>
          <w:sz w:val="20"/>
          <w:szCs w:val="20"/>
        </w:rPr>
        <w:t xml:space="preserve"> кой давно так узак</w:t>
      </w:r>
      <w:r w:rsidRPr="00AA53A5">
        <w:rPr>
          <w:b/>
          <w:sz w:val="20"/>
          <w:szCs w:val="20"/>
        </w:rPr>
        <w:t>о</w:t>
      </w:r>
      <w:r>
        <w:rPr>
          <w:sz w:val="20"/>
          <w:szCs w:val="20"/>
        </w:rPr>
        <w:t>нил!..</w:t>
      </w:r>
    </w:p>
    <w:p w14:paraId="4441DBCB" w14:textId="77777777" w:rsidR="00996819" w:rsidRDefault="00996819" w:rsidP="00996819">
      <w:pPr>
        <w:rPr>
          <w:sz w:val="20"/>
          <w:szCs w:val="20"/>
        </w:rPr>
      </w:pPr>
    </w:p>
    <w:p w14:paraId="2D99C3CD" w14:textId="77777777" w:rsidR="00996819" w:rsidRDefault="00996819" w:rsidP="00996819">
      <w:pPr>
        <w:rPr>
          <w:sz w:val="20"/>
          <w:szCs w:val="20"/>
        </w:rPr>
      </w:pPr>
      <w:r>
        <w:rPr>
          <w:sz w:val="20"/>
          <w:szCs w:val="20"/>
        </w:rPr>
        <w:t xml:space="preserve">Привычны были все </w:t>
      </w:r>
      <w:r w:rsidRPr="006C0FD1">
        <w:rPr>
          <w:b/>
          <w:sz w:val="20"/>
          <w:szCs w:val="20"/>
        </w:rPr>
        <w:t>волненья</w:t>
      </w:r>
    </w:p>
    <w:p w14:paraId="7EF96D21" w14:textId="77777777" w:rsidR="00996819" w:rsidRDefault="00996819" w:rsidP="00996819">
      <w:pPr>
        <w:rPr>
          <w:sz w:val="20"/>
          <w:szCs w:val="20"/>
        </w:rPr>
      </w:pPr>
      <w:r>
        <w:rPr>
          <w:sz w:val="20"/>
          <w:szCs w:val="20"/>
        </w:rPr>
        <w:t xml:space="preserve">И </w:t>
      </w:r>
      <w:r w:rsidRPr="006C0FD1">
        <w:rPr>
          <w:b/>
          <w:sz w:val="20"/>
          <w:szCs w:val="20"/>
        </w:rPr>
        <w:t>неизбежны</w:t>
      </w:r>
      <w:r>
        <w:rPr>
          <w:sz w:val="20"/>
          <w:szCs w:val="20"/>
        </w:rPr>
        <w:t>, – словно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w:t>
      </w:r>
    </w:p>
    <w:p w14:paraId="41DC8D24" w14:textId="77777777" w:rsidR="00996819" w:rsidRDefault="00996819" w:rsidP="00996819">
      <w:pPr>
        <w:rPr>
          <w:sz w:val="20"/>
          <w:szCs w:val="20"/>
        </w:rPr>
      </w:pPr>
      <w:r>
        <w:rPr>
          <w:sz w:val="20"/>
          <w:szCs w:val="20"/>
        </w:rPr>
        <w:t>Привычно было всё насколько,</w:t>
      </w:r>
    </w:p>
    <w:p w14:paraId="451F652F" w14:textId="77777777" w:rsidR="00996819" w:rsidRDefault="00996819" w:rsidP="00996819">
      <w:pPr>
        <w:rPr>
          <w:sz w:val="20"/>
          <w:szCs w:val="20"/>
        </w:rPr>
      </w:pPr>
      <w:r>
        <w:rPr>
          <w:sz w:val="20"/>
          <w:szCs w:val="20"/>
        </w:rPr>
        <w:t xml:space="preserve">Что и </w:t>
      </w:r>
      <w:r w:rsidRPr="006C0FD1">
        <w:rPr>
          <w:b/>
          <w:sz w:val="20"/>
          <w:szCs w:val="20"/>
        </w:rPr>
        <w:t>не мнил</w:t>
      </w:r>
      <w:r>
        <w:rPr>
          <w:sz w:val="20"/>
          <w:szCs w:val="20"/>
        </w:rPr>
        <w:t xml:space="preserve"> никто о боли ото </w:t>
      </w:r>
      <w:r w:rsidRPr="006C0FD1">
        <w:rPr>
          <w:b/>
          <w:sz w:val="20"/>
          <w:szCs w:val="20"/>
        </w:rPr>
        <w:t>вырожденья</w:t>
      </w:r>
      <w:r>
        <w:rPr>
          <w:sz w:val="20"/>
          <w:szCs w:val="20"/>
        </w:rPr>
        <w:t>,</w:t>
      </w:r>
    </w:p>
    <w:p w14:paraId="6079A45F" w14:textId="77777777" w:rsidR="00996819" w:rsidRDefault="00996819" w:rsidP="00996819">
      <w:pPr>
        <w:rPr>
          <w:sz w:val="20"/>
          <w:szCs w:val="20"/>
        </w:rPr>
      </w:pPr>
      <w:r>
        <w:rPr>
          <w:sz w:val="20"/>
          <w:szCs w:val="20"/>
        </w:rPr>
        <w:t>О том, что их детей во школах будут грызть,</w:t>
      </w:r>
      <w:r w:rsidRPr="006C0FD1">
        <w:t xml:space="preserve"> </w:t>
      </w:r>
      <w:r w:rsidRPr="006C0FD1">
        <w:rPr>
          <w:sz w:val="20"/>
          <w:szCs w:val="20"/>
        </w:rPr>
        <w:t>–</w:t>
      </w:r>
    </w:p>
    <w:p w14:paraId="35A3CAB9" w14:textId="77777777" w:rsidR="00996819" w:rsidRDefault="00996819" w:rsidP="00996819">
      <w:pPr>
        <w:rPr>
          <w:sz w:val="20"/>
          <w:szCs w:val="20"/>
        </w:rPr>
      </w:pPr>
      <w:r>
        <w:rPr>
          <w:sz w:val="20"/>
          <w:szCs w:val="20"/>
        </w:rPr>
        <w:t xml:space="preserve">Мы </w:t>
      </w:r>
      <w:r w:rsidRPr="006C0FD1">
        <w:rPr>
          <w:b/>
          <w:sz w:val="20"/>
          <w:szCs w:val="20"/>
        </w:rPr>
        <w:t>не привыкли мнить</w:t>
      </w:r>
      <w:r>
        <w:rPr>
          <w:sz w:val="20"/>
          <w:szCs w:val="20"/>
        </w:rPr>
        <w:t xml:space="preserve"> поскольку</w:t>
      </w:r>
      <w:r>
        <w:rPr>
          <w:sz w:val="20"/>
          <w:szCs w:val="20"/>
        </w:rPr>
        <w:fldChar w:fldCharType="begin"/>
      </w:r>
      <w:r>
        <w:instrText xml:space="preserve"> XE "</w:instrText>
      </w:r>
      <w:r w:rsidRPr="0057421A">
        <w:rPr>
          <w:rFonts w:ascii="Times New Roman" w:eastAsia="Meiryo" w:hAnsi="Times New Roman" w:cs="Times New Roman"/>
          <w:sz w:val="28"/>
          <w:szCs w:val="24"/>
        </w:rPr>
        <w:instrText>поскольку</w:instrText>
      </w:r>
      <w:r>
        <w:instrText xml:space="preserve">" </w:instrText>
      </w:r>
      <w:r>
        <w:rPr>
          <w:sz w:val="20"/>
          <w:szCs w:val="20"/>
        </w:rPr>
        <w:fldChar w:fldCharType="end"/>
      </w:r>
      <w:r>
        <w:rPr>
          <w:sz w:val="20"/>
          <w:szCs w:val="20"/>
        </w:rPr>
        <w:t>.</w:t>
      </w:r>
    </w:p>
    <w:p w14:paraId="67A4D87F" w14:textId="77777777" w:rsidR="00996819" w:rsidRDefault="00996819" w:rsidP="00996819">
      <w:pPr>
        <w:rPr>
          <w:sz w:val="20"/>
          <w:szCs w:val="20"/>
        </w:rPr>
      </w:pPr>
    </w:p>
    <w:p w14:paraId="3A12704E" w14:textId="77777777" w:rsidR="00996819" w:rsidRDefault="00996819" w:rsidP="00996819">
      <w:pPr>
        <w:rPr>
          <w:sz w:val="20"/>
          <w:szCs w:val="20"/>
        </w:rPr>
      </w:pPr>
      <w:r>
        <w:rPr>
          <w:sz w:val="20"/>
          <w:szCs w:val="20"/>
        </w:rPr>
        <w:t>Но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w:t>
      </w:r>
      <w:r w:rsidRPr="006C0FD1">
        <w:rPr>
          <w:b/>
          <w:sz w:val="20"/>
          <w:szCs w:val="20"/>
        </w:rPr>
        <w:t>подумать лишь</w:t>
      </w:r>
      <w:r>
        <w:rPr>
          <w:sz w:val="20"/>
          <w:szCs w:val="20"/>
        </w:rPr>
        <w:t>,</w:t>
      </w:r>
    </w:p>
    <w:p w14:paraId="706B36F3" w14:textId="77777777" w:rsidR="00996819" w:rsidRDefault="00996819" w:rsidP="00996819">
      <w:pPr>
        <w:rPr>
          <w:sz w:val="20"/>
          <w:szCs w:val="20"/>
        </w:rPr>
      </w:pPr>
      <w:r>
        <w:rPr>
          <w:sz w:val="20"/>
          <w:szCs w:val="20"/>
        </w:rPr>
        <w:lastRenderedPageBreak/>
        <w:t xml:space="preserve">Что </w:t>
      </w:r>
      <w:r w:rsidRPr="006C0FD1">
        <w:rPr>
          <w:b/>
          <w:sz w:val="20"/>
          <w:szCs w:val="20"/>
        </w:rPr>
        <w:t>нас</w:t>
      </w:r>
    </w:p>
    <w:p w14:paraId="5C280794" w14:textId="77777777" w:rsidR="00996819" w:rsidRDefault="00996819" w:rsidP="00996819">
      <w:pPr>
        <w:rPr>
          <w:sz w:val="20"/>
          <w:szCs w:val="20"/>
        </w:rPr>
      </w:pPr>
      <w:r>
        <w:rPr>
          <w:sz w:val="20"/>
          <w:szCs w:val="20"/>
        </w:rPr>
        <w:t>С семи лет – больше десят</w:t>
      </w:r>
      <w:r w:rsidRPr="006C0FD1">
        <w:rPr>
          <w:b/>
          <w:sz w:val="20"/>
          <w:szCs w:val="20"/>
        </w:rPr>
        <w:t>и</w:t>
      </w:r>
    </w:p>
    <w:p w14:paraId="06B7A9FC" w14:textId="77777777" w:rsidR="00996819" w:rsidRDefault="00996819" w:rsidP="00996819">
      <w:pPr>
        <w:rPr>
          <w:sz w:val="20"/>
          <w:szCs w:val="20"/>
        </w:rPr>
      </w:pPr>
      <w:r>
        <w:rPr>
          <w:sz w:val="20"/>
          <w:szCs w:val="20"/>
        </w:rPr>
        <w:t xml:space="preserve">Всяк день </w:t>
      </w:r>
      <w:r w:rsidRPr="006C0FD1">
        <w:rPr>
          <w:b/>
          <w:sz w:val="20"/>
          <w:szCs w:val="20"/>
        </w:rPr>
        <w:t>гнетут</w:t>
      </w:r>
      <w:r>
        <w:rPr>
          <w:sz w:val="20"/>
          <w:szCs w:val="20"/>
        </w:rPr>
        <w:t>,</w:t>
      </w:r>
    </w:p>
    <w:p w14:paraId="4F00EDA1" w14:textId="77777777" w:rsidR="00996819" w:rsidRDefault="00996819" w:rsidP="00996819">
      <w:pPr>
        <w:rPr>
          <w:sz w:val="20"/>
          <w:szCs w:val="20"/>
        </w:rPr>
      </w:pPr>
      <w:r>
        <w:rPr>
          <w:sz w:val="20"/>
          <w:szCs w:val="20"/>
        </w:rPr>
        <w:t>Загнав сперва во класс,</w:t>
      </w:r>
    </w:p>
    <w:p w14:paraId="71A92575" w14:textId="77777777" w:rsidR="00996819" w:rsidRDefault="00996819" w:rsidP="00996819">
      <w:pPr>
        <w:rPr>
          <w:sz w:val="20"/>
          <w:szCs w:val="20"/>
        </w:rPr>
      </w:pPr>
      <w:r>
        <w:rPr>
          <w:sz w:val="20"/>
          <w:szCs w:val="20"/>
        </w:rPr>
        <w:t>Где ты час</w:t>
      </w:r>
      <w:r w:rsidRPr="006C0FD1">
        <w:rPr>
          <w:b/>
          <w:sz w:val="20"/>
          <w:szCs w:val="20"/>
        </w:rPr>
        <w:t>а</w:t>
      </w:r>
      <w:r>
        <w:rPr>
          <w:sz w:val="20"/>
          <w:szCs w:val="20"/>
        </w:rPr>
        <w:t xml:space="preserve">ми </w:t>
      </w:r>
    </w:p>
    <w:p w14:paraId="010EEFE5" w14:textId="77777777" w:rsidR="00996819" w:rsidRDefault="00996819" w:rsidP="00996819">
      <w:pPr>
        <w:rPr>
          <w:sz w:val="20"/>
          <w:szCs w:val="20"/>
        </w:rPr>
      </w:pPr>
      <w:r>
        <w:rPr>
          <w:sz w:val="20"/>
          <w:szCs w:val="20"/>
        </w:rPr>
        <w:t>Во смятении сидишь,</w:t>
      </w:r>
    </w:p>
    <w:p w14:paraId="3515D75E" w14:textId="77777777" w:rsidR="00996819" w:rsidRDefault="00996819" w:rsidP="00996819">
      <w:pPr>
        <w:rPr>
          <w:sz w:val="20"/>
          <w:szCs w:val="20"/>
        </w:rPr>
      </w:pPr>
      <w:r>
        <w:rPr>
          <w:sz w:val="20"/>
          <w:szCs w:val="20"/>
        </w:rPr>
        <w:t xml:space="preserve">Так </w:t>
      </w:r>
      <w:r w:rsidRPr="006C0FD1">
        <w:rPr>
          <w:b/>
          <w:sz w:val="20"/>
          <w:szCs w:val="20"/>
        </w:rPr>
        <w:t>вожделея</w:t>
      </w:r>
      <w:r>
        <w:rPr>
          <w:sz w:val="20"/>
          <w:szCs w:val="20"/>
        </w:rPr>
        <w:t xml:space="preserve"> поскорей уйти –</w:t>
      </w:r>
    </w:p>
    <w:p w14:paraId="21F40D50" w14:textId="77777777" w:rsidR="00996819" w:rsidRDefault="00996819" w:rsidP="00996819">
      <w:pPr>
        <w:rPr>
          <w:sz w:val="20"/>
          <w:szCs w:val="20"/>
        </w:rPr>
      </w:pPr>
      <w:r>
        <w:rPr>
          <w:sz w:val="20"/>
          <w:szCs w:val="20"/>
        </w:rPr>
        <w:t>Об</w:t>
      </w:r>
      <w:r w:rsidRPr="006C0FD1">
        <w:rPr>
          <w:b/>
          <w:sz w:val="20"/>
          <w:szCs w:val="20"/>
        </w:rPr>
        <w:t>а</w:t>
      </w:r>
      <w:r>
        <w:rPr>
          <w:sz w:val="20"/>
          <w:szCs w:val="20"/>
        </w:rPr>
        <w:t>че</w:t>
      </w:r>
      <w:r>
        <w:rPr>
          <w:rStyle w:val="ac"/>
          <w:sz w:val="20"/>
          <w:szCs w:val="20"/>
        </w:rPr>
        <w:footnoteReference w:id="2464"/>
      </w:r>
      <w:r>
        <w:rPr>
          <w:sz w:val="20"/>
          <w:szCs w:val="20"/>
        </w:rPr>
        <w:t xml:space="preserve"> </w:t>
      </w:r>
      <w:r w:rsidRPr="006C0FD1">
        <w:rPr>
          <w:b/>
          <w:sz w:val="20"/>
          <w:szCs w:val="20"/>
        </w:rPr>
        <w:t>плохо</w:t>
      </w:r>
      <w:r>
        <w:rPr>
          <w:sz w:val="20"/>
          <w:szCs w:val="20"/>
        </w:rPr>
        <w:t xml:space="preserve"> тут </w:t>
      </w:r>
    </w:p>
    <w:p w14:paraId="2AAF8513" w14:textId="77777777" w:rsidR="00996819" w:rsidRDefault="00996819" w:rsidP="00996819">
      <w:pPr>
        <w:rPr>
          <w:sz w:val="20"/>
          <w:szCs w:val="20"/>
        </w:rPr>
      </w:pPr>
      <w:r>
        <w:rPr>
          <w:sz w:val="20"/>
          <w:szCs w:val="20"/>
        </w:rPr>
        <w:t>Становится с год</w:t>
      </w:r>
      <w:r w:rsidRPr="006C0FD1">
        <w:rPr>
          <w:b/>
          <w:sz w:val="20"/>
          <w:szCs w:val="20"/>
        </w:rPr>
        <w:t>а</w:t>
      </w:r>
      <w:r>
        <w:rPr>
          <w:sz w:val="20"/>
          <w:szCs w:val="20"/>
        </w:rPr>
        <w:t>ми!..</w:t>
      </w:r>
    </w:p>
    <w:p w14:paraId="2A910547" w14:textId="77777777" w:rsidR="00996819" w:rsidRDefault="00996819" w:rsidP="00996819">
      <w:pPr>
        <w:rPr>
          <w:sz w:val="20"/>
          <w:szCs w:val="20"/>
        </w:rPr>
      </w:pPr>
    </w:p>
    <w:p w14:paraId="18844F0C" w14:textId="77777777" w:rsidR="00996819" w:rsidRDefault="00996819" w:rsidP="00996819">
      <w:pPr>
        <w:rPr>
          <w:sz w:val="20"/>
          <w:szCs w:val="20"/>
        </w:rPr>
      </w:pPr>
      <w:r w:rsidRPr="006C0FD1">
        <w:rPr>
          <w:b/>
          <w:sz w:val="20"/>
          <w:szCs w:val="20"/>
        </w:rPr>
        <w:t>Отравлен</w:t>
      </w:r>
      <w:r>
        <w:rPr>
          <w:sz w:val="20"/>
          <w:szCs w:val="20"/>
        </w:rPr>
        <w:t xml:space="preserve"> ты,</w:t>
      </w:r>
    </w:p>
    <w:p w14:paraId="26D93DD0" w14:textId="77777777" w:rsidR="00996819" w:rsidRDefault="00996819" w:rsidP="00996819">
      <w:pPr>
        <w:rPr>
          <w:sz w:val="20"/>
          <w:szCs w:val="20"/>
        </w:rPr>
      </w:pPr>
      <w:r>
        <w:rPr>
          <w:sz w:val="20"/>
          <w:szCs w:val="20"/>
        </w:rPr>
        <w:t>Тебя уничтожают,</w:t>
      </w:r>
    </w:p>
    <w:p w14:paraId="77252A77" w14:textId="77777777" w:rsidR="00996819" w:rsidRDefault="00996819" w:rsidP="00996819">
      <w:pPr>
        <w:rPr>
          <w:sz w:val="20"/>
          <w:szCs w:val="20"/>
        </w:rPr>
      </w:pPr>
      <w:r>
        <w:rPr>
          <w:sz w:val="20"/>
          <w:szCs w:val="20"/>
        </w:rPr>
        <w:t>Глава полн</w:t>
      </w:r>
      <w:r w:rsidRPr="006C0FD1">
        <w:rPr>
          <w:b/>
          <w:sz w:val="20"/>
          <w:szCs w:val="20"/>
        </w:rPr>
        <w:t>а</w:t>
      </w:r>
      <w:r>
        <w:rPr>
          <w:sz w:val="20"/>
          <w:szCs w:val="20"/>
        </w:rPr>
        <w:t xml:space="preserve"> какой-то там тщет</w:t>
      </w:r>
      <w:r w:rsidRPr="006C0FD1">
        <w:rPr>
          <w:b/>
          <w:sz w:val="20"/>
          <w:szCs w:val="20"/>
        </w:rPr>
        <w:t>ы</w:t>
      </w:r>
      <w:r>
        <w:rPr>
          <w:sz w:val="20"/>
          <w:szCs w:val="20"/>
        </w:rPr>
        <w:t>,</w:t>
      </w:r>
    </w:p>
    <w:p w14:paraId="67DB0DE1" w14:textId="77777777" w:rsidR="00996819" w:rsidRDefault="00996819" w:rsidP="00996819">
      <w:pPr>
        <w:rPr>
          <w:sz w:val="20"/>
          <w:szCs w:val="20"/>
        </w:rPr>
      </w:pPr>
      <w:r>
        <w:rPr>
          <w:sz w:val="20"/>
          <w:szCs w:val="20"/>
        </w:rPr>
        <w:t>А где-то –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отдыхают, –</w:t>
      </w:r>
    </w:p>
    <w:p w14:paraId="59B04F85" w14:textId="77777777" w:rsidR="00996819" w:rsidRDefault="00996819" w:rsidP="00996819">
      <w:pPr>
        <w:rPr>
          <w:sz w:val="20"/>
          <w:szCs w:val="20"/>
        </w:rPr>
      </w:pPr>
      <w:r>
        <w:rPr>
          <w:sz w:val="20"/>
          <w:szCs w:val="20"/>
        </w:rPr>
        <w:t xml:space="preserve">Но </w:t>
      </w:r>
      <w:r w:rsidRPr="006C0FD1">
        <w:rPr>
          <w:b/>
          <w:sz w:val="20"/>
          <w:szCs w:val="20"/>
        </w:rPr>
        <w:t>гнить здоровьем</w:t>
      </w:r>
      <w:r>
        <w:rPr>
          <w:sz w:val="20"/>
          <w:szCs w:val="20"/>
        </w:rPr>
        <w:t xml:space="preserve"> должен – позабудь мечты!..</w:t>
      </w:r>
    </w:p>
    <w:p w14:paraId="5BE798E7" w14:textId="77777777" w:rsidR="00996819" w:rsidRDefault="00996819" w:rsidP="00996819">
      <w:pPr>
        <w:rPr>
          <w:sz w:val="20"/>
          <w:szCs w:val="20"/>
        </w:rPr>
      </w:pPr>
    </w:p>
    <w:p w14:paraId="5EE1ABDC" w14:textId="77777777" w:rsidR="00996819" w:rsidRDefault="00996819" w:rsidP="00996819">
      <w:pPr>
        <w:rPr>
          <w:sz w:val="20"/>
          <w:szCs w:val="20"/>
        </w:rPr>
      </w:pPr>
      <w:r w:rsidRPr="007E3140">
        <w:rPr>
          <w:b/>
          <w:sz w:val="20"/>
          <w:szCs w:val="20"/>
        </w:rPr>
        <w:t>Опасны</w:t>
      </w:r>
      <w:r>
        <w:rPr>
          <w:sz w:val="20"/>
          <w:szCs w:val="20"/>
        </w:rPr>
        <w:t xml:space="preserve"> как учителя!</w:t>
      </w:r>
    </w:p>
    <w:p w14:paraId="128AFDE0" w14:textId="77777777" w:rsidR="00996819" w:rsidRDefault="00996819" w:rsidP="00996819">
      <w:pPr>
        <w:rPr>
          <w:sz w:val="20"/>
          <w:szCs w:val="20"/>
        </w:rPr>
      </w:pPr>
      <w:r>
        <w:rPr>
          <w:sz w:val="20"/>
          <w:szCs w:val="20"/>
        </w:rPr>
        <w:t xml:space="preserve">Общенье с ними </w:t>
      </w:r>
      <w:r w:rsidRPr="007E3140">
        <w:rPr>
          <w:b/>
          <w:sz w:val="20"/>
          <w:szCs w:val="20"/>
        </w:rPr>
        <w:t>неприятно</w:t>
      </w:r>
      <w:r>
        <w:rPr>
          <w:sz w:val="20"/>
          <w:szCs w:val="20"/>
        </w:rPr>
        <w:t>,</w:t>
      </w:r>
    </w:p>
    <w:p w14:paraId="793A43E0" w14:textId="77777777" w:rsidR="00996819" w:rsidRDefault="00996819" w:rsidP="00996819">
      <w:pPr>
        <w:rPr>
          <w:sz w:val="20"/>
          <w:szCs w:val="20"/>
        </w:rPr>
      </w:pPr>
      <w:r>
        <w:rPr>
          <w:sz w:val="20"/>
          <w:szCs w:val="20"/>
        </w:rPr>
        <w:t xml:space="preserve">Ведь просто </w:t>
      </w:r>
      <w:r w:rsidRPr="007E3140">
        <w:rPr>
          <w:b/>
          <w:sz w:val="20"/>
          <w:szCs w:val="20"/>
        </w:rPr>
        <w:t>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Pr>
          <w:sz w:val="20"/>
          <w:szCs w:val="20"/>
        </w:rPr>
        <w:t xml:space="preserve"> </w:t>
      </w:r>
    </w:p>
    <w:p w14:paraId="4B4AEFD8" w14:textId="77777777" w:rsidR="00996819" w:rsidRDefault="00996819" w:rsidP="00996819">
      <w:pPr>
        <w:rPr>
          <w:sz w:val="20"/>
          <w:szCs w:val="20"/>
        </w:rPr>
      </w:pPr>
      <w:r>
        <w:rPr>
          <w:sz w:val="20"/>
          <w:szCs w:val="20"/>
        </w:rPr>
        <w:t>Они имеют над тобой,</w:t>
      </w:r>
    </w:p>
    <w:p w14:paraId="14E01AE5" w14:textId="77777777" w:rsidR="00996819" w:rsidRDefault="00996819" w:rsidP="00996819">
      <w:pPr>
        <w:rPr>
          <w:sz w:val="20"/>
          <w:szCs w:val="20"/>
        </w:rPr>
      </w:pPr>
      <w:r>
        <w:rPr>
          <w:sz w:val="20"/>
          <w:szCs w:val="20"/>
        </w:rPr>
        <w:t xml:space="preserve">Чем </w:t>
      </w:r>
      <w:r w:rsidRPr="007E3140">
        <w:rPr>
          <w:b/>
          <w:sz w:val="20"/>
          <w:szCs w:val="20"/>
        </w:rPr>
        <w:t>пользуется</w:t>
      </w:r>
      <w:r>
        <w:rPr>
          <w:sz w:val="20"/>
          <w:szCs w:val="20"/>
        </w:rPr>
        <w:t xml:space="preserve"> чуть ли не любой,</w:t>
      </w:r>
    </w:p>
    <w:p w14:paraId="74748C78" w14:textId="77777777" w:rsidR="00996819" w:rsidRDefault="00996819" w:rsidP="00996819">
      <w:pPr>
        <w:rPr>
          <w:sz w:val="20"/>
          <w:szCs w:val="20"/>
        </w:rPr>
      </w:pPr>
      <w:r>
        <w:rPr>
          <w:sz w:val="20"/>
          <w:szCs w:val="20"/>
        </w:rPr>
        <w:t xml:space="preserve">Ибо она – великой силы </w:t>
      </w:r>
      <w:r w:rsidRPr="007E3140">
        <w:rPr>
          <w:b/>
          <w:sz w:val="20"/>
          <w:szCs w:val="20"/>
        </w:rPr>
        <w:t>сласть</w:t>
      </w:r>
    </w:p>
    <w:p w14:paraId="363DCA29" w14:textId="77777777" w:rsidR="00996819" w:rsidRDefault="00996819" w:rsidP="00996819">
      <w:pPr>
        <w:rPr>
          <w:sz w:val="20"/>
          <w:szCs w:val="20"/>
        </w:rPr>
      </w:pPr>
      <w:r>
        <w:rPr>
          <w:sz w:val="20"/>
          <w:szCs w:val="20"/>
        </w:rPr>
        <w:t>Психически больных дел</w:t>
      </w:r>
      <w:r w:rsidRPr="007E3140">
        <w:rPr>
          <w:b/>
          <w:sz w:val="20"/>
          <w:szCs w:val="20"/>
        </w:rPr>
        <w:t>я</w:t>
      </w:r>
      <w:r>
        <w:rPr>
          <w:rStyle w:val="ac"/>
          <w:sz w:val="20"/>
          <w:szCs w:val="20"/>
        </w:rPr>
        <w:footnoteReference w:id="2465"/>
      </w:r>
      <w:r>
        <w:rPr>
          <w:sz w:val="20"/>
          <w:szCs w:val="20"/>
        </w:rPr>
        <w:t>,</w:t>
      </w:r>
    </w:p>
    <w:p w14:paraId="7B815664" w14:textId="77777777" w:rsidR="00996819" w:rsidRDefault="00996819" w:rsidP="00996819">
      <w:pPr>
        <w:rPr>
          <w:sz w:val="20"/>
          <w:szCs w:val="20"/>
        </w:rPr>
      </w:pPr>
      <w:r>
        <w:rPr>
          <w:sz w:val="20"/>
          <w:szCs w:val="20"/>
        </w:rPr>
        <w:t xml:space="preserve">А школа </w:t>
      </w:r>
      <w:r w:rsidRPr="007E3140">
        <w:rPr>
          <w:b/>
          <w:sz w:val="20"/>
          <w:szCs w:val="20"/>
        </w:rPr>
        <w:t>всех</w:t>
      </w:r>
      <w:r>
        <w:rPr>
          <w:sz w:val="20"/>
          <w:szCs w:val="20"/>
        </w:rPr>
        <w:t xml:space="preserve"> гнетёт, понятно;</w:t>
      </w:r>
    </w:p>
    <w:p w14:paraId="2BDC2FD1" w14:textId="77777777" w:rsidR="00996819" w:rsidRDefault="00996819" w:rsidP="00996819">
      <w:pPr>
        <w:rPr>
          <w:sz w:val="20"/>
          <w:szCs w:val="20"/>
        </w:rPr>
      </w:pPr>
      <w:r>
        <w:rPr>
          <w:sz w:val="20"/>
          <w:szCs w:val="20"/>
        </w:rPr>
        <w:t>Вредн</w:t>
      </w:r>
      <w:r w:rsidRPr="007E3140">
        <w:rPr>
          <w:b/>
          <w:sz w:val="20"/>
          <w:szCs w:val="20"/>
        </w:rPr>
        <w:t>ы</w:t>
      </w:r>
      <w:r>
        <w:rPr>
          <w:sz w:val="20"/>
          <w:szCs w:val="20"/>
        </w:rPr>
        <w:t xml:space="preserve"> угрозы </w:t>
      </w:r>
      <w:r w:rsidRPr="007E3140">
        <w:rPr>
          <w:b/>
          <w:sz w:val="20"/>
          <w:szCs w:val="20"/>
        </w:rPr>
        <w:t>оскорблений</w:t>
      </w:r>
      <w:r>
        <w:rPr>
          <w:sz w:val="20"/>
          <w:szCs w:val="20"/>
        </w:rPr>
        <w:t>,</w:t>
      </w:r>
    </w:p>
    <w:p w14:paraId="39233793" w14:textId="77777777" w:rsidR="00996819" w:rsidRDefault="00996819" w:rsidP="00996819">
      <w:pPr>
        <w:rPr>
          <w:sz w:val="20"/>
          <w:szCs w:val="20"/>
        </w:rPr>
      </w:pPr>
      <w:r>
        <w:rPr>
          <w:sz w:val="20"/>
          <w:szCs w:val="20"/>
        </w:rPr>
        <w:t>Угрозы низких там отм</w:t>
      </w:r>
      <w:r w:rsidRPr="007E3140">
        <w:rPr>
          <w:b/>
          <w:sz w:val="20"/>
          <w:szCs w:val="20"/>
        </w:rPr>
        <w:t>е</w:t>
      </w:r>
      <w:r>
        <w:rPr>
          <w:sz w:val="20"/>
          <w:szCs w:val="20"/>
        </w:rPr>
        <w:t>ток,</w:t>
      </w:r>
    </w:p>
    <w:p w14:paraId="1717C34B" w14:textId="77777777" w:rsidR="00996819" w:rsidRDefault="00996819" w:rsidP="00996819">
      <w:pPr>
        <w:rPr>
          <w:sz w:val="20"/>
          <w:szCs w:val="20"/>
        </w:rPr>
      </w:pPr>
      <w:r>
        <w:rPr>
          <w:sz w:val="20"/>
          <w:szCs w:val="20"/>
        </w:rPr>
        <w:t>Высокомерие, хул</w:t>
      </w:r>
      <w:r w:rsidRPr="007E3140">
        <w:rPr>
          <w:b/>
          <w:sz w:val="20"/>
          <w:szCs w:val="20"/>
        </w:rPr>
        <w:t>а</w:t>
      </w:r>
      <w:r>
        <w:rPr>
          <w:b/>
          <w:sz w:val="20"/>
          <w:szCs w:val="20"/>
        </w:rPr>
        <w:fldChar w:fldCharType="begin"/>
      </w:r>
      <w:r>
        <w:instrText xml:space="preserve"> XE "</w:instrText>
      </w:r>
      <w:r w:rsidRPr="005D703E">
        <w:rPr>
          <w:sz w:val="20"/>
          <w:szCs w:val="20"/>
        </w:rPr>
        <w:instrText>хул</w:instrText>
      </w:r>
      <w:r w:rsidRPr="005D703E">
        <w:rPr>
          <w:b/>
          <w:sz w:val="20"/>
          <w:szCs w:val="20"/>
        </w:rPr>
        <w:instrText>а</w:instrText>
      </w:r>
      <w:r>
        <w:instrText xml:space="preserve">" </w:instrText>
      </w:r>
      <w:r>
        <w:rPr>
          <w:b/>
          <w:sz w:val="20"/>
          <w:szCs w:val="20"/>
        </w:rPr>
        <w:fldChar w:fldCharType="end"/>
      </w:r>
      <w:r>
        <w:rPr>
          <w:sz w:val="20"/>
          <w:szCs w:val="20"/>
        </w:rPr>
        <w:t>,</w:t>
      </w:r>
    </w:p>
    <w:p w14:paraId="05ABD344" w14:textId="77777777" w:rsidR="00996819" w:rsidRDefault="00996819" w:rsidP="00996819">
      <w:pPr>
        <w:rPr>
          <w:sz w:val="20"/>
          <w:szCs w:val="20"/>
        </w:rPr>
      </w:pPr>
      <w:r>
        <w:rPr>
          <w:sz w:val="20"/>
          <w:szCs w:val="20"/>
        </w:rPr>
        <w:t>И тупость</w:t>
      </w:r>
      <w:r>
        <w:rPr>
          <w:sz w:val="20"/>
          <w:szCs w:val="20"/>
        </w:rPr>
        <w:fldChar w:fldCharType="begin"/>
      </w:r>
      <w:r>
        <w:instrText xml:space="preserve"> XE "</w:instrText>
      </w:r>
      <w:r w:rsidRPr="00C00CD5">
        <w:rPr>
          <w:sz w:val="20"/>
          <w:szCs w:val="20"/>
        </w:rPr>
        <w:instrText>тупость</w:instrText>
      </w:r>
      <w:r>
        <w:instrText xml:space="preserve">" </w:instrText>
      </w:r>
      <w:r>
        <w:rPr>
          <w:sz w:val="20"/>
          <w:szCs w:val="20"/>
        </w:rPr>
        <w:fldChar w:fldCharType="end"/>
      </w:r>
      <w:r>
        <w:rPr>
          <w:sz w:val="20"/>
          <w:szCs w:val="20"/>
        </w:rPr>
        <w:t xml:space="preserve"> частая их </w:t>
      </w:r>
      <w:r w:rsidRPr="007E3140">
        <w:rPr>
          <w:b/>
          <w:sz w:val="20"/>
          <w:szCs w:val="20"/>
        </w:rPr>
        <w:t>мнений</w:t>
      </w:r>
      <w:r>
        <w:rPr>
          <w:b/>
          <w:sz w:val="20"/>
          <w:szCs w:val="20"/>
        </w:rPr>
        <w:t>,</w:t>
      </w:r>
    </w:p>
    <w:p w14:paraId="2BD481F7" w14:textId="77777777" w:rsidR="00996819" w:rsidRDefault="00996819" w:rsidP="00996819">
      <w:pPr>
        <w:rPr>
          <w:sz w:val="20"/>
          <w:szCs w:val="20"/>
        </w:rPr>
      </w:pPr>
      <w:r>
        <w:rPr>
          <w:sz w:val="20"/>
          <w:szCs w:val="20"/>
        </w:rPr>
        <w:t xml:space="preserve">И </w:t>
      </w:r>
      <w:r w:rsidRPr="007E3140">
        <w:rPr>
          <w:b/>
          <w:sz w:val="20"/>
          <w:szCs w:val="20"/>
        </w:rPr>
        <w:t>назидания</w:t>
      </w:r>
      <w:r>
        <w:rPr>
          <w:sz w:val="20"/>
          <w:szCs w:val="20"/>
        </w:rPr>
        <w:t xml:space="preserve"> со зла,</w:t>
      </w:r>
    </w:p>
    <w:p w14:paraId="128AA54B" w14:textId="77777777" w:rsidR="00996819" w:rsidRDefault="00996819" w:rsidP="00996819">
      <w:pPr>
        <w:rPr>
          <w:sz w:val="20"/>
          <w:szCs w:val="20"/>
        </w:rPr>
      </w:pPr>
      <w:r>
        <w:rPr>
          <w:sz w:val="20"/>
          <w:szCs w:val="20"/>
        </w:rPr>
        <w:t xml:space="preserve">И назидания </w:t>
      </w:r>
      <w:r w:rsidRPr="007E3140">
        <w:rPr>
          <w:b/>
          <w:sz w:val="20"/>
          <w:szCs w:val="20"/>
        </w:rPr>
        <w:t>без зла</w:t>
      </w:r>
      <w:r>
        <w:rPr>
          <w:sz w:val="20"/>
          <w:szCs w:val="20"/>
        </w:rPr>
        <w:t>,</w:t>
      </w:r>
    </w:p>
    <w:p w14:paraId="6BF3E970" w14:textId="77777777" w:rsidR="00996819" w:rsidRDefault="00996819" w:rsidP="00996819">
      <w:pPr>
        <w:rPr>
          <w:sz w:val="20"/>
          <w:szCs w:val="20"/>
        </w:rPr>
      </w:pPr>
      <w:r>
        <w:rPr>
          <w:sz w:val="20"/>
          <w:szCs w:val="20"/>
        </w:rPr>
        <w:t xml:space="preserve">И слог </w:t>
      </w:r>
      <w:r w:rsidRPr="007E3140">
        <w:rPr>
          <w:b/>
          <w:sz w:val="20"/>
          <w:szCs w:val="20"/>
        </w:rPr>
        <w:t>противный</w:t>
      </w:r>
      <w:r>
        <w:rPr>
          <w:sz w:val="20"/>
          <w:szCs w:val="20"/>
        </w:rPr>
        <w:t>,</w:t>
      </w:r>
    </w:p>
    <w:p w14:paraId="074F5A90" w14:textId="77777777" w:rsidR="00996819" w:rsidRDefault="00996819" w:rsidP="00996819">
      <w:pPr>
        <w:rPr>
          <w:sz w:val="20"/>
          <w:szCs w:val="20"/>
        </w:rPr>
      </w:pPr>
      <w:r>
        <w:rPr>
          <w:sz w:val="20"/>
          <w:szCs w:val="20"/>
        </w:rPr>
        <w:t>Но он м</w:t>
      </w:r>
      <w:r w:rsidRPr="00604F82">
        <w:rPr>
          <w:b/>
          <w:sz w:val="20"/>
          <w:szCs w:val="20"/>
        </w:rPr>
        <w:t>е</w:t>
      </w:r>
      <w:r>
        <w:rPr>
          <w:sz w:val="20"/>
          <w:szCs w:val="20"/>
        </w:rPr>
        <w:t>ток, –</w:t>
      </w:r>
    </w:p>
    <w:p w14:paraId="0A51F6F2" w14:textId="77777777" w:rsidR="00996819" w:rsidRDefault="00996819" w:rsidP="00996819">
      <w:pPr>
        <w:rPr>
          <w:sz w:val="20"/>
          <w:szCs w:val="20"/>
        </w:rPr>
      </w:pPr>
      <w:r>
        <w:rPr>
          <w:sz w:val="20"/>
          <w:szCs w:val="20"/>
        </w:rPr>
        <w:t xml:space="preserve">И много </w:t>
      </w:r>
      <w:r w:rsidRPr="007E3140">
        <w:rPr>
          <w:b/>
          <w:sz w:val="20"/>
          <w:szCs w:val="20"/>
        </w:rPr>
        <w:t>прочего</w:t>
      </w:r>
      <w:r>
        <w:rPr>
          <w:sz w:val="20"/>
          <w:szCs w:val="20"/>
        </w:rPr>
        <w:t xml:space="preserve"> для нас так негативно!..</w:t>
      </w:r>
    </w:p>
    <w:p w14:paraId="057B50F9" w14:textId="77777777" w:rsidR="00996819" w:rsidRDefault="00996819" w:rsidP="00996819">
      <w:pPr>
        <w:rPr>
          <w:sz w:val="20"/>
          <w:szCs w:val="20"/>
        </w:rPr>
      </w:pPr>
    </w:p>
    <w:p w14:paraId="66DE16A1" w14:textId="77777777" w:rsidR="00996819" w:rsidRDefault="00996819" w:rsidP="00996819">
      <w:pPr>
        <w:rPr>
          <w:sz w:val="20"/>
          <w:szCs w:val="20"/>
        </w:rPr>
      </w:pPr>
      <w:r>
        <w:rPr>
          <w:sz w:val="20"/>
          <w:szCs w:val="20"/>
        </w:rPr>
        <w:t xml:space="preserve">Ещё родители – ругают </w:t>
      </w:r>
      <w:r w:rsidRPr="00FB3E99">
        <w:rPr>
          <w:b/>
          <w:sz w:val="20"/>
          <w:szCs w:val="20"/>
        </w:rPr>
        <w:t>не за знания</w:t>
      </w:r>
      <w:r>
        <w:rPr>
          <w:sz w:val="20"/>
          <w:szCs w:val="20"/>
        </w:rPr>
        <w:t xml:space="preserve"> – за б</w:t>
      </w:r>
      <w:r w:rsidRPr="00FB3E99">
        <w:rPr>
          <w:b/>
          <w:sz w:val="20"/>
          <w:szCs w:val="20"/>
        </w:rPr>
        <w:t>а</w:t>
      </w:r>
      <w:r>
        <w:rPr>
          <w:sz w:val="20"/>
          <w:szCs w:val="20"/>
        </w:rPr>
        <w:t>ллы,</w:t>
      </w:r>
    </w:p>
    <w:p w14:paraId="711704D6" w14:textId="77777777" w:rsidR="00996819" w:rsidRDefault="00996819" w:rsidP="00996819">
      <w:pPr>
        <w:rPr>
          <w:sz w:val="20"/>
          <w:szCs w:val="20"/>
        </w:rPr>
      </w:pPr>
      <w:r>
        <w:rPr>
          <w:sz w:val="20"/>
          <w:szCs w:val="20"/>
        </w:rPr>
        <w:t xml:space="preserve">Что, </w:t>
      </w:r>
      <w:r w:rsidRPr="00FB3E99">
        <w:rPr>
          <w:b/>
          <w:sz w:val="20"/>
          <w:szCs w:val="20"/>
        </w:rPr>
        <w:t>по их мнению</w:t>
      </w:r>
      <w:r>
        <w:rPr>
          <w:sz w:val="20"/>
          <w:szCs w:val="20"/>
        </w:rPr>
        <w:t>, являются плохими,</w:t>
      </w:r>
    </w:p>
    <w:p w14:paraId="1B218A98" w14:textId="77777777" w:rsidR="00996819" w:rsidRDefault="00996819" w:rsidP="00996819">
      <w:pPr>
        <w:rPr>
          <w:sz w:val="20"/>
          <w:szCs w:val="20"/>
        </w:rPr>
      </w:pPr>
      <w:r>
        <w:rPr>
          <w:sz w:val="20"/>
          <w:szCs w:val="20"/>
        </w:rPr>
        <w:t xml:space="preserve">Родители </w:t>
      </w:r>
      <w:r w:rsidRPr="00FB3E99">
        <w:rPr>
          <w:b/>
          <w:sz w:val="20"/>
          <w:szCs w:val="20"/>
        </w:rPr>
        <w:t>домашку</w:t>
      </w:r>
      <w:r>
        <w:rPr>
          <w:sz w:val="20"/>
          <w:szCs w:val="20"/>
        </w:rPr>
        <w:t xml:space="preserve"> делать </w:t>
      </w:r>
      <w:r w:rsidRPr="00FB3E99">
        <w:rPr>
          <w:b/>
          <w:sz w:val="20"/>
          <w:szCs w:val="20"/>
        </w:rPr>
        <w:t>принуждают</w:t>
      </w:r>
      <w:r>
        <w:rPr>
          <w:sz w:val="20"/>
          <w:szCs w:val="20"/>
        </w:rPr>
        <w:t>,</w:t>
      </w:r>
    </w:p>
    <w:p w14:paraId="70CE9EA4" w14:textId="77777777" w:rsidR="00996819" w:rsidRDefault="00996819" w:rsidP="00996819">
      <w:pPr>
        <w:rPr>
          <w:sz w:val="20"/>
          <w:szCs w:val="20"/>
        </w:rPr>
      </w:pPr>
      <w:r>
        <w:rPr>
          <w:sz w:val="20"/>
          <w:szCs w:val="20"/>
        </w:rPr>
        <w:t xml:space="preserve">Учиться </w:t>
      </w:r>
      <w:r w:rsidRPr="00FB3E99">
        <w:rPr>
          <w:b/>
          <w:sz w:val="20"/>
          <w:szCs w:val="20"/>
        </w:rPr>
        <w:t>ещё дома</w:t>
      </w:r>
      <w:r>
        <w:rPr>
          <w:sz w:val="20"/>
          <w:szCs w:val="20"/>
        </w:rPr>
        <w:t>, пусть пост</w:t>
      </w:r>
      <w:r w:rsidRPr="00FB3E99">
        <w:rPr>
          <w:b/>
          <w:sz w:val="20"/>
          <w:szCs w:val="20"/>
        </w:rPr>
        <w:t>ы</w:t>
      </w:r>
      <w:r>
        <w:rPr>
          <w:sz w:val="20"/>
          <w:szCs w:val="20"/>
        </w:rPr>
        <w:t>ло это уже в шк</w:t>
      </w:r>
      <w:r w:rsidRPr="00FB3E99">
        <w:rPr>
          <w:b/>
          <w:sz w:val="20"/>
          <w:szCs w:val="20"/>
        </w:rPr>
        <w:t>о</w:t>
      </w:r>
      <w:r>
        <w:rPr>
          <w:sz w:val="20"/>
          <w:szCs w:val="20"/>
        </w:rPr>
        <w:t>ле,</w:t>
      </w:r>
      <w:r w:rsidRPr="00FB3E99">
        <w:rPr>
          <w:sz w:val="20"/>
          <w:szCs w:val="20"/>
        </w:rPr>
        <w:t xml:space="preserve"> –</w:t>
      </w:r>
    </w:p>
    <w:p w14:paraId="41A8E6F9" w14:textId="77777777" w:rsidR="00996819" w:rsidRDefault="00996819" w:rsidP="00996819">
      <w:pPr>
        <w:rPr>
          <w:sz w:val="20"/>
          <w:szCs w:val="20"/>
        </w:rPr>
      </w:pPr>
      <w:r>
        <w:rPr>
          <w:sz w:val="20"/>
          <w:szCs w:val="20"/>
        </w:rPr>
        <w:t xml:space="preserve">И </w:t>
      </w:r>
      <w:r w:rsidRPr="00FB3E99">
        <w:rPr>
          <w:b/>
          <w:sz w:val="20"/>
          <w:szCs w:val="20"/>
        </w:rPr>
        <w:t>в доме</w:t>
      </w:r>
      <w:r>
        <w:rPr>
          <w:sz w:val="20"/>
          <w:szCs w:val="20"/>
        </w:rPr>
        <w:t xml:space="preserve"> нашем школа нас треп</w:t>
      </w:r>
      <w:r w:rsidRPr="00FB3E99">
        <w:rPr>
          <w:b/>
          <w:sz w:val="20"/>
          <w:szCs w:val="20"/>
        </w:rPr>
        <w:t>а</w:t>
      </w:r>
      <w:r>
        <w:rPr>
          <w:sz w:val="20"/>
          <w:szCs w:val="20"/>
        </w:rPr>
        <w:t>ла,</w:t>
      </w:r>
    </w:p>
    <w:p w14:paraId="07B1BFCB" w14:textId="77777777" w:rsidR="00996819" w:rsidRDefault="00996819" w:rsidP="00996819">
      <w:pPr>
        <w:rPr>
          <w:sz w:val="20"/>
          <w:szCs w:val="20"/>
        </w:rPr>
      </w:pPr>
      <w:r w:rsidRPr="00FB3E99">
        <w:rPr>
          <w:b/>
          <w:sz w:val="20"/>
          <w:szCs w:val="20"/>
        </w:rPr>
        <w:t>Не скрыться от неё</w:t>
      </w:r>
      <w:r>
        <w:rPr>
          <w:sz w:val="20"/>
          <w:szCs w:val="20"/>
        </w:rPr>
        <w:t xml:space="preserve"> за ст</w:t>
      </w:r>
      <w:r w:rsidRPr="00FB3E99">
        <w:rPr>
          <w:b/>
          <w:sz w:val="20"/>
          <w:szCs w:val="20"/>
        </w:rPr>
        <w:t>е</w:t>
      </w:r>
      <w:r>
        <w:rPr>
          <w:sz w:val="20"/>
          <w:szCs w:val="20"/>
        </w:rPr>
        <w:t>нами своими,</w:t>
      </w:r>
    </w:p>
    <w:p w14:paraId="49178059" w14:textId="77777777" w:rsidR="00996819" w:rsidRDefault="00996819" w:rsidP="00996819">
      <w:pPr>
        <w:rPr>
          <w:sz w:val="20"/>
          <w:szCs w:val="20"/>
        </w:rPr>
      </w:pPr>
      <w:r>
        <w:rPr>
          <w:sz w:val="20"/>
          <w:szCs w:val="20"/>
        </w:rPr>
        <w:t>Почт</w:t>
      </w:r>
      <w:r w:rsidRPr="00FB3E99">
        <w:rPr>
          <w:b/>
          <w:sz w:val="20"/>
          <w:szCs w:val="20"/>
        </w:rPr>
        <w:t>о</w:t>
      </w:r>
      <w:r>
        <w:rPr>
          <w:sz w:val="20"/>
          <w:szCs w:val="20"/>
        </w:rPr>
        <w:t xml:space="preserve"> свободны мы, когда лишь с к</w:t>
      </w:r>
      <w:r w:rsidRPr="00FB3E99">
        <w:rPr>
          <w:b/>
          <w:sz w:val="20"/>
          <w:szCs w:val="20"/>
        </w:rPr>
        <w:t>а</w:t>
      </w:r>
      <w:r>
        <w:rPr>
          <w:sz w:val="20"/>
          <w:szCs w:val="20"/>
        </w:rPr>
        <w:t>торги по улицам блуждаем,</w:t>
      </w:r>
    </w:p>
    <w:p w14:paraId="25A3B99D" w14:textId="77777777" w:rsidR="00996819" w:rsidRDefault="00996819" w:rsidP="00996819">
      <w:pPr>
        <w:rPr>
          <w:sz w:val="20"/>
          <w:szCs w:val="20"/>
        </w:rPr>
      </w:pPr>
      <w:r>
        <w:rPr>
          <w:sz w:val="20"/>
          <w:szCs w:val="20"/>
        </w:rPr>
        <w:t>До дома не дойдём док</w:t>
      </w:r>
      <w:r w:rsidRPr="00FB3E99">
        <w:rPr>
          <w:b/>
          <w:sz w:val="20"/>
          <w:szCs w:val="20"/>
        </w:rPr>
        <w:t>о</w:t>
      </w:r>
      <w:r>
        <w:rPr>
          <w:sz w:val="20"/>
          <w:szCs w:val="20"/>
        </w:rPr>
        <w:t>ле.</w:t>
      </w:r>
    </w:p>
    <w:p w14:paraId="1514895D" w14:textId="77777777" w:rsidR="00996819" w:rsidRDefault="00996819" w:rsidP="00996819">
      <w:pPr>
        <w:rPr>
          <w:sz w:val="20"/>
          <w:szCs w:val="20"/>
        </w:rPr>
      </w:pPr>
    </w:p>
    <w:p w14:paraId="4FE679A5" w14:textId="77777777" w:rsidR="00996819" w:rsidRDefault="00996819" w:rsidP="00996819">
      <w:pPr>
        <w:rPr>
          <w:sz w:val="20"/>
          <w:szCs w:val="20"/>
        </w:rPr>
      </w:pPr>
      <w:r>
        <w:rPr>
          <w:sz w:val="20"/>
          <w:szCs w:val="20"/>
        </w:rPr>
        <w:t xml:space="preserve">И всё считается </w:t>
      </w:r>
      <w:r w:rsidRPr="00091EB4">
        <w:rPr>
          <w:b/>
          <w:sz w:val="20"/>
          <w:szCs w:val="20"/>
        </w:rPr>
        <w:t>нормальным</w:t>
      </w:r>
      <w:r>
        <w:rPr>
          <w:sz w:val="20"/>
          <w:szCs w:val="20"/>
        </w:rPr>
        <w:t>,</w:t>
      </w:r>
    </w:p>
    <w:p w14:paraId="57D58602" w14:textId="77777777" w:rsidR="00996819" w:rsidRDefault="00996819" w:rsidP="00996819">
      <w:pPr>
        <w:rPr>
          <w:sz w:val="20"/>
          <w:szCs w:val="20"/>
        </w:rPr>
      </w:pPr>
      <w:r>
        <w:rPr>
          <w:sz w:val="20"/>
          <w:szCs w:val="20"/>
        </w:rPr>
        <w:t xml:space="preserve">Всё совершенно </w:t>
      </w:r>
      <w:r w:rsidRPr="00091EB4">
        <w:rPr>
          <w:b/>
          <w:sz w:val="20"/>
          <w:szCs w:val="20"/>
        </w:rPr>
        <w:t>незаметно</w:t>
      </w:r>
      <w:r>
        <w:rPr>
          <w:sz w:val="20"/>
          <w:szCs w:val="20"/>
        </w:rPr>
        <w:t>,</w:t>
      </w:r>
    </w:p>
    <w:p w14:paraId="3582D71D" w14:textId="77777777" w:rsidR="00996819" w:rsidRDefault="00996819" w:rsidP="00996819">
      <w:pPr>
        <w:rPr>
          <w:sz w:val="20"/>
          <w:szCs w:val="20"/>
        </w:rPr>
      </w:pPr>
      <w:r>
        <w:rPr>
          <w:sz w:val="20"/>
          <w:szCs w:val="20"/>
        </w:rPr>
        <w:t>Весь скр</w:t>
      </w:r>
      <w:r w:rsidRPr="00091EB4">
        <w:rPr>
          <w:b/>
          <w:sz w:val="20"/>
          <w:szCs w:val="20"/>
        </w:rPr>
        <w:t>ы</w:t>
      </w:r>
      <w:r>
        <w:rPr>
          <w:sz w:val="20"/>
          <w:szCs w:val="20"/>
        </w:rPr>
        <w:t>та гниль</w:t>
      </w:r>
      <w:r>
        <w:rPr>
          <w:sz w:val="20"/>
          <w:szCs w:val="20"/>
        </w:rPr>
        <w:fldChar w:fldCharType="begin"/>
      </w:r>
      <w:r>
        <w:instrText xml:space="preserve"> XE "</w:instrText>
      </w:r>
      <w:r w:rsidRPr="00676B63">
        <w:rPr>
          <w:rFonts w:ascii="Times New Roman" w:eastAsia="Meiryo" w:hAnsi="Times New Roman" w:cs="Times New Roman"/>
          <w:sz w:val="28"/>
          <w:szCs w:val="24"/>
        </w:rPr>
        <w:instrText>гниль</w:instrText>
      </w:r>
      <w:r>
        <w:instrText xml:space="preserve">" </w:instrText>
      </w:r>
      <w:r>
        <w:rPr>
          <w:sz w:val="20"/>
          <w:szCs w:val="20"/>
        </w:rPr>
        <w:fldChar w:fldCharType="end"/>
      </w:r>
      <w:r>
        <w:rPr>
          <w:sz w:val="20"/>
          <w:szCs w:val="20"/>
        </w:rPr>
        <w:t xml:space="preserve"> подо лав</w:t>
      </w:r>
      <w:r w:rsidRPr="00091EB4">
        <w:rPr>
          <w:b/>
          <w:sz w:val="20"/>
          <w:szCs w:val="20"/>
        </w:rPr>
        <w:t>и</w:t>
      </w:r>
      <w:r>
        <w:rPr>
          <w:sz w:val="20"/>
          <w:szCs w:val="20"/>
        </w:rPr>
        <w:t>ной позитива,</w:t>
      </w:r>
    </w:p>
    <w:p w14:paraId="77834BF3" w14:textId="77777777" w:rsidR="00996819" w:rsidRDefault="00996819" w:rsidP="00996819">
      <w:pPr>
        <w:rPr>
          <w:sz w:val="20"/>
          <w:szCs w:val="20"/>
        </w:rPr>
      </w:pPr>
      <w:r>
        <w:rPr>
          <w:sz w:val="20"/>
          <w:szCs w:val="20"/>
        </w:rPr>
        <w:t>Кой вызван мл</w:t>
      </w:r>
      <w:r w:rsidRPr="00091EB4">
        <w:rPr>
          <w:b/>
          <w:sz w:val="20"/>
          <w:szCs w:val="20"/>
        </w:rPr>
        <w:t>а</w:t>
      </w:r>
      <w:r>
        <w:rPr>
          <w:sz w:val="20"/>
          <w:szCs w:val="20"/>
        </w:rPr>
        <w:t>достью одной,</w:t>
      </w:r>
    </w:p>
    <w:p w14:paraId="03059002" w14:textId="77777777" w:rsidR="00996819" w:rsidRDefault="00996819" w:rsidP="00996819">
      <w:pPr>
        <w:rPr>
          <w:sz w:val="20"/>
          <w:szCs w:val="20"/>
        </w:rPr>
      </w:pPr>
      <w:r w:rsidRPr="00091EB4">
        <w:rPr>
          <w:b/>
          <w:sz w:val="20"/>
          <w:szCs w:val="20"/>
        </w:rPr>
        <w:t>Энергией</w:t>
      </w:r>
      <w:r>
        <w:rPr>
          <w:sz w:val="20"/>
          <w:szCs w:val="20"/>
        </w:rPr>
        <w:t xml:space="preserve"> пока живой</w:t>
      </w:r>
    </w:p>
    <w:p w14:paraId="07725168" w14:textId="77777777" w:rsidR="00996819" w:rsidRDefault="00996819" w:rsidP="00996819">
      <w:pPr>
        <w:rPr>
          <w:sz w:val="20"/>
          <w:szCs w:val="20"/>
        </w:rPr>
      </w:pPr>
      <w:r>
        <w:rPr>
          <w:sz w:val="20"/>
          <w:szCs w:val="20"/>
        </w:rPr>
        <w:t xml:space="preserve">И будто </w:t>
      </w:r>
      <w:r w:rsidRPr="00091EB4">
        <w:rPr>
          <w:b/>
          <w:sz w:val="20"/>
          <w:szCs w:val="20"/>
        </w:rPr>
        <w:t>анормальной</w:t>
      </w:r>
      <w:r>
        <w:rPr>
          <w:sz w:val="20"/>
          <w:szCs w:val="20"/>
        </w:rPr>
        <w:t>,</w:t>
      </w:r>
    </w:p>
    <w:p w14:paraId="47A9AA7F" w14:textId="77777777" w:rsidR="00996819" w:rsidRDefault="00996819" w:rsidP="00996819">
      <w:pPr>
        <w:rPr>
          <w:sz w:val="20"/>
          <w:szCs w:val="20"/>
        </w:rPr>
      </w:pPr>
      <w:r>
        <w:rPr>
          <w:sz w:val="20"/>
          <w:szCs w:val="20"/>
        </w:rPr>
        <w:t>Но стресса сила неприметна,</w:t>
      </w:r>
    </w:p>
    <w:p w14:paraId="52FE9EF2" w14:textId="77777777" w:rsidR="00996819" w:rsidRDefault="00996819" w:rsidP="00996819">
      <w:pPr>
        <w:rPr>
          <w:sz w:val="20"/>
          <w:szCs w:val="20"/>
        </w:rPr>
      </w:pPr>
      <w:r>
        <w:rPr>
          <w:sz w:val="20"/>
          <w:szCs w:val="20"/>
        </w:rPr>
        <w:t>Но забывается рет</w:t>
      </w:r>
      <w:r w:rsidRPr="00091EB4">
        <w:rPr>
          <w:b/>
          <w:sz w:val="20"/>
          <w:szCs w:val="20"/>
        </w:rPr>
        <w:t>и</w:t>
      </w:r>
      <w:r>
        <w:rPr>
          <w:sz w:val="20"/>
          <w:szCs w:val="20"/>
        </w:rPr>
        <w:t>во</w:t>
      </w:r>
      <w:r>
        <w:rPr>
          <w:rStyle w:val="ac"/>
          <w:sz w:val="20"/>
          <w:szCs w:val="20"/>
        </w:rPr>
        <w:footnoteReference w:id="2466"/>
      </w:r>
      <w:r>
        <w:rPr>
          <w:sz w:val="20"/>
          <w:szCs w:val="20"/>
        </w:rPr>
        <w:t>,</w:t>
      </w:r>
    </w:p>
    <w:p w14:paraId="0D248C26" w14:textId="77777777" w:rsidR="00996819" w:rsidRDefault="00996819" w:rsidP="00996819">
      <w:pPr>
        <w:rPr>
          <w:sz w:val="20"/>
          <w:szCs w:val="20"/>
        </w:rPr>
      </w:pPr>
      <w:r>
        <w:rPr>
          <w:sz w:val="20"/>
          <w:szCs w:val="20"/>
        </w:rPr>
        <w:t>Но чрез лет</w:t>
      </w:r>
      <w:r w:rsidRPr="00F15D0B">
        <w:rPr>
          <w:b/>
          <w:sz w:val="20"/>
          <w:szCs w:val="20"/>
        </w:rPr>
        <w:t>а</w:t>
      </w:r>
      <w:r>
        <w:rPr>
          <w:rStyle w:val="ac"/>
          <w:sz w:val="20"/>
          <w:szCs w:val="20"/>
        </w:rPr>
        <w:footnoteReference w:id="2467"/>
      </w:r>
      <w:r>
        <w:rPr>
          <w:sz w:val="20"/>
          <w:szCs w:val="20"/>
        </w:rPr>
        <w:t xml:space="preserve"> </w:t>
      </w:r>
      <w:r w:rsidRPr="00091EB4">
        <w:rPr>
          <w:b/>
          <w:sz w:val="20"/>
          <w:szCs w:val="20"/>
        </w:rPr>
        <w:t>откроется</w:t>
      </w:r>
      <w:r>
        <w:rPr>
          <w:sz w:val="20"/>
          <w:szCs w:val="20"/>
        </w:rPr>
        <w:t xml:space="preserve"> для нас,</w:t>
      </w:r>
    </w:p>
    <w:p w14:paraId="4E21464D" w14:textId="77777777" w:rsidR="00996819" w:rsidRDefault="00996819" w:rsidP="00996819">
      <w:pPr>
        <w:rPr>
          <w:sz w:val="20"/>
          <w:szCs w:val="20"/>
        </w:rPr>
      </w:pPr>
      <w:r w:rsidRPr="00091EB4">
        <w:rPr>
          <w:b/>
          <w:sz w:val="20"/>
          <w:szCs w:val="20"/>
        </w:rPr>
        <w:lastRenderedPageBreak/>
        <w:t>Усугублённая</w:t>
      </w:r>
      <w:r>
        <w:rPr>
          <w:sz w:val="20"/>
          <w:szCs w:val="20"/>
        </w:rPr>
        <w:t xml:space="preserve"> за годы –</w:t>
      </w:r>
    </w:p>
    <w:p w14:paraId="6D92D029" w14:textId="77777777" w:rsidR="00996819" w:rsidRDefault="00996819" w:rsidP="00996819">
      <w:pPr>
        <w:rPr>
          <w:sz w:val="20"/>
          <w:szCs w:val="20"/>
        </w:rPr>
      </w:pPr>
      <w:r>
        <w:rPr>
          <w:sz w:val="20"/>
          <w:szCs w:val="20"/>
        </w:rPr>
        <w:t xml:space="preserve">И </w:t>
      </w:r>
      <w:r w:rsidRPr="00091EB4">
        <w:rPr>
          <w:b/>
          <w:sz w:val="20"/>
          <w:szCs w:val="20"/>
        </w:rPr>
        <w:t>разъедать</w:t>
      </w:r>
      <w:r>
        <w:rPr>
          <w:sz w:val="20"/>
          <w:szCs w:val="20"/>
        </w:rPr>
        <w:t xml:space="preserve"> начнут невзгоды</w:t>
      </w:r>
    </w:p>
    <w:p w14:paraId="3448AD15" w14:textId="77777777" w:rsidR="00996819" w:rsidRDefault="00996819" w:rsidP="00996819">
      <w:pPr>
        <w:rPr>
          <w:sz w:val="20"/>
          <w:szCs w:val="20"/>
        </w:rPr>
      </w:pPr>
      <w:r>
        <w:rPr>
          <w:sz w:val="20"/>
          <w:szCs w:val="20"/>
        </w:rPr>
        <w:t xml:space="preserve">В далёкий, </w:t>
      </w:r>
      <w:r w:rsidRPr="00091EB4">
        <w:rPr>
          <w:b/>
          <w:sz w:val="20"/>
          <w:szCs w:val="20"/>
        </w:rPr>
        <w:t>кажется нам</w:t>
      </w:r>
      <w:r>
        <w:rPr>
          <w:sz w:val="20"/>
          <w:szCs w:val="20"/>
        </w:rPr>
        <w:t>, час.</w:t>
      </w:r>
    </w:p>
    <w:p w14:paraId="6324BF97" w14:textId="77777777" w:rsidR="00996819" w:rsidRDefault="00996819" w:rsidP="00996819">
      <w:pPr>
        <w:rPr>
          <w:sz w:val="20"/>
          <w:szCs w:val="20"/>
        </w:rPr>
      </w:pPr>
    </w:p>
    <w:p w14:paraId="13D6F034" w14:textId="77777777" w:rsidR="00996819" w:rsidRDefault="00996819" w:rsidP="00996819">
      <w:pPr>
        <w:rPr>
          <w:sz w:val="20"/>
          <w:szCs w:val="20"/>
        </w:rPr>
      </w:pPr>
      <w:r>
        <w:rPr>
          <w:sz w:val="20"/>
          <w:szCs w:val="20"/>
        </w:rPr>
        <w:t>И так у всех</w:t>
      </w:r>
    </w:p>
    <w:p w14:paraId="37C9C765" w14:textId="77777777" w:rsidR="00996819" w:rsidRDefault="00996819" w:rsidP="00996819">
      <w:pPr>
        <w:rPr>
          <w:sz w:val="20"/>
          <w:szCs w:val="20"/>
        </w:rPr>
      </w:pPr>
      <w:r>
        <w:rPr>
          <w:sz w:val="20"/>
          <w:szCs w:val="20"/>
        </w:rPr>
        <w:t xml:space="preserve">Во школах </w:t>
      </w:r>
      <w:r w:rsidRPr="00091EB4">
        <w:rPr>
          <w:b/>
          <w:sz w:val="20"/>
          <w:szCs w:val="20"/>
        </w:rPr>
        <w:t>всех</w:t>
      </w:r>
      <w:r>
        <w:rPr>
          <w:sz w:val="20"/>
          <w:szCs w:val="20"/>
        </w:rPr>
        <w:t>,</w:t>
      </w:r>
    </w:p>
    <w:p w14:paraId="52F332A0" w14:textId="77777777" w:rsidR="00996819" w:rsidRDefault="00996819" w:rsidP="00996819">
      <w:pPr>
        <w:rPr>
          <w:sz w:val="20"/>
          <w:szCs w:val="20"/>
        </w:rPr>
      </w:pPr>
      <w:r>
        <w:rPr>
          <w:sz w:val="20"/>
          <w:szCs w:val="20"/>
        </w:rPr>
        <w:t xml:space="preserve">Отличий </w:t>
      </w:r>
      <w:r w:rsidRPr="00091EB4">
        <w:rPr>
          <w:b/>
          <w:sz w:val="20"/>
          <w:szCs w:val="20"/>
        </w:rPr>
        <w:t>в странах разных</w:t>
      </w:r>
      <w:r>
        <w:rPr>
          <w:sz w:val="20"/>
          <w:szCs w:val="20"/>
        </w:rPr>
        <w:t xml:space="preserve"> нет,</w:t>
      </w:r>
    </w:p>
    <w:p w14:paraId="56EA0229" w14:textId="77777777" w:rsidR="00996819" w:rsidRDefault="00996819" w:rsidP="00996819">
      <w:pPr>
        <w:rPr>
          <w:sz w:val="20"/>
          <w:szCs w:val="20"/>
        </w:rPr>
      </w:pPr>
      <w:r>
        <w:rPr>
          <w:sz w:val="20"/>
          <w:szCs w:val="20"/>
        </w:rPr>
        <w:t xml:space="preserve">Гнёт </w:t>
      </w:r>
      <w:r w:rsidRPr="00091EB4">
        <w:rPr>
          <w:b/>
          <w:sz w:val="20"/>
          <w:szCs w:val="20"/>
        </w:rPr>
        <w:t>актуален</w:t>
      </w:r>
      <w:r>
        <w:rPr>
          <w:sz w:val="20"/>
          <w:szCs w:val="20"/>
        </w:rPr>
        <w:t xml:space="preserve"> и чрез вр</w:t>
      </w:r>
      <w:r w:rsidRPr="00091EB4">
        <w:rPr>
          <w:b/>
          <w:sz w:val="20"/>
          <w:szCs w:val="20"/>
        </w:rPr>
        <w:t>е</w:t>
      </w:r>
      <w:r>
        <w:rPr>
          <w:sz w:val="20"/>
          <w:szCs w:val="20"/>
        </w:rPr>
        <w:t>мя –</w:t>
      </w:r>
    </w:p>
    <w:p w14:paraId="6A61B728" w14:textId="77777777" w:rsidR="00996819" w:rsidRDefault="00996819" w:rsidP="00996819">
      <w:pPr>
        <w:rPr>
          <w:sz w:val="20"/>
          <w:szCs w:val="20"/>
        </w:rPr>
      </w:pPr>
      <w:r>
        <w:rPr>
          <w:sz w:val="20"/>
          <w:szCs w:val="20"/>
        </w:rPr>
        <w:t>Не потому, что хв</w:t>
      </w:r>
      <w:r w:rsidRPr="00091EB4">
        <w:rPr>
          <w:b/>
          <w:sz w:val="20"/>
          <w:szCs w:val="20"/>
        </w:rPr>
        <w:t>о</w:t>
      </w:r>
      <w:r>
        <w:rPr>
          <w:sz w:val="20"/>
          <w:szCs w:val="20"/>
        </w:rPr>
        <w:t>рей оставляет с</w:t>
      </w:r>
      <w:r w:rsidRPr="00091EB4">
        <w:rPr>
          <w:b/>
          <w:sz w:val="20"/>
          <w:szCs w:val="20"/>
        </w:rPr>
        <w:t>е</w:t>
      </w:r>
      <w:r>
        <w:rPr>
          <w:sz w:val="20"/>
          <w:szCs w:val="20"/>
        </w:rPr>
        <w:t xml:space="preserve">мя, </w:t>
      </w:r>
    </w:p>
    <w:p w14:paraId="41BC78AF" w14:textId="77777777" w:rsidR="00996819" w:rsidRDefault="00996819" w:rsidP="00996819">
      <w:pPr>
        <w:rPr>
          <w:sz w:val="20"/>
          <w:szCs w:val="20"/>
        </w:rPr>
      </w:pPr>
      <w:r>
        <w:rPr>
          <w:sz w:val="20"/>
          <w:szCs w:val="20"/>
        </w:rPr>
        <w:t xml:space="preserve">Но </w:t>
      </w:r>
      <w:r w:rsidRPr="00091EB4">
        <w:rPr>
          <w:b/>
          <w:sz w:val="20"/>
          <w:szCs w:val="20"/>
        </w:rPr>
        <w:t>не меняется</w:t>
      </w:r>
      <w:r>
        <w:rPr>
          <w:sz w:val="20"/>
          <w:szCs w:val="20"/>
        </w:rPr>
        <w:t xml:space="preserve"> уже под сотню лет.</w:t>
      </w:r>
    </w:p>
    <w:p w14:paraId="766EB4C7" w14:textId="77777777" w:rsidR="00996819" w:rsidRDefault="00996819" w:rsidP="00996819">
      <w:pPr>
        <w:rPr>
          <w:sz w:val="20"/>
          <w:szCs w:val="20"/>
        </w:rPr>
      </w:pPr>
    </w:p>
    <w:p w14:paraId="101A2304" w14:textId="77777777" w:rsidR="00996819" w:rsidRDefault="00996819" w:rsidP="00996819">
      <w:pPr>
        <w:rPr>
          <w:sz w:val="20"/>
          <w:szCs w:val="20"/>
        </w:rPr>
      </w:pPr>
      <w:r>
        <w:rPr>
          <w:sz w:val="20"/>
          <w:szCs w:val="20"/>
        </w:rPr>
        <w:t xml:space="preserve">Живут все школьники </w:t>
      </w:r>
      <w:r w:rsidRPr="00C0004A">
        <w:rPr>
          <w:b/>
          <w:sz w:val="20"/>
          <w:szCs w:val="20"/>
        </w:rPr>
        <w:t>во стрессе</w:t>
      </w:r>
      <w:r>
        <w:rPr>
          <w:sz w:val="20"/>
          <w:szCs w:val="20"/>
        </w:rPr>
        <w:t xml:space="preserve"> беспрест</w:t>
      </w:r>
      <w:r w:rsidRPr="00C0004A">
        <w:rPr>
          <w:b/>
          <w:sz w:val="20"/>
          <w:szCs w:val="20"/>
        </w:rPr>
        <w:t>а</w:t>
      </w:r>
      <w:r>
        <w:rPr>
          <w:sz w:val="20"/>
          <w:szCs w:val="20"/>
        </w:rPr>
        <w:t>нном</w:t>
      </w:r>
      <w:r>
        <w:rPr>
          <w:rStyle w:val="ac"/>
          <w:sz w:val="20"/>
          <w:szCs w:val="20"/>
        </w:rPr>
        <w:footnoteReference w:id="2468"/>
      </w:r>
      <w:r>
        <w:rPr>
          <w:sz w:val="20"/>
          <w:szCs w:val="20"/>
        </w:rPr>
        <w:t>,</w:t>
      </w:r>
    </w:p>
    <w:p w14:paraId="55BE1982" w14:textId="77777777" w:rsidR="00996819" w:rsidRDefault="00996819" w:rsidP="00996819">
      <w:pPr>
        <w:rPr>
          <w:sz w:val="20"/>
          <w:szCs w:val="20"/>
        </w:rPr>
      </w:pPr>
      <w:r>
        <w:rPr>
          <w:sz w:val="20"/>
          <w:szCs w:val="20"/>
        </w:rPr>
        <w:t xml:space="preserve">Их </w:t>
      </w:r>
      <w:r w:rsidRPr="00C0004A">
        <w:rPr>
          <w:b/>
          <w:sz w:val="20"/>
          <w:szCs w:val="20"/>
        </w:rPr>
        <w:t>убивают</w:t>
      </w:r>
      <w:r>
        <w:rPr>
          <w:sz w:val="20"/>
          <w:szCs w:val="20"/>
        </w:rPr>
        <w:t xml:space="preserve"> в школах </w:t>
      </w:r>
      <w:r w:rsidRPr="00C0004A">
        <w:rPr>
          <w:b/>
          <w:sz w:val="20"/>
          <w:szCs w:val="20"/>
        </w:rPr>
        <w:t>всесторонне</w:t>
      </w:r>
      <w:r>
        <w:rPr>
          <w:sz w:val="20"/>
          <w:szCs w:val="20"/>
        </w:rPr>
        <w:t>,</w:t>
      </w:r>
    </w:p>
    <w:p w14:paraId="78E56DE2" w14:textId="77777777" w:rsidR="00996819" w:rsidRDefault="00996819" w:rsidP="00996819">
      <w:pPr>
        <w:rPr>
          <w:sz w:val="20"/>
          <w:szCs w:val="20"/>
        </w:rPr>
      </w:pPr>
      <w:r>
        <w:rPr>
          <w:sz w:val="20"/>
          <w:szCs w:val="20"/>
        </w:rPr>
        <w:t>Ломают личность с помощью ярм</w:t>
      </w:r>
      <w:r w:rsidRPr="00C0004A">
        <w:rPr>
          <w:b/>
          <w:sz w:val="20"/>
          <w:szCs w:val="20"/>
        </w:rPr>
        <w:t>а</w:t>
      </w:r>
      <w:r>
        <w:rPr>
          <w:sz w:val="20"/>
          <w:szCs w:val="20"/>
        </w:rPr>
        <w:t>,</w:t>
      </w:r>
    </w:p>
    <w:p w14:paraId="14B57941" w14:textId="77777777" w:rsidR="00996819" w:rsidRDefault="00996819" w:rsidP="00996819">
      <w:pPr>
        <w:rPr>
          <w:sz w:val="20"/>
          <w:szCs w:val="20"/>
        </w:rPr>
      </w:pPr>
      <w:r>
        <w:rPr>
          <w:sz w:val="20"/>
          <w:szCs w:val="20"/>
        </w:rPr>
        <w:t>В чём убедиться может всякий посторонний,</w:t>
      </w:r>
    </w:p>
    <w:p w14:paraId="10F979B9" w14:textId="77777777" w:rsidR="00996819" w:rsidRDefault="00996819" w:rsidP="00996819">
      <w:pPr>
        <w:rPr>
          <w:sz w:val="20"/>
          <w:szCs w:val="20"/>
        </w:rPr>
      </w:pPr>
      <w:r>
        <w:rPr>
          <w:sz w:val="20"/>
          <w:szCs w:val="20"/>
        </w:rPr>
        <w:t xml:space="preserve">Лишь посмотрев, </w:t>
      </w:r>
      <w:r w:rsidRPr="00C0004A">
        <w:rPr>
          <w:b/>
          <w:sz w:val="20"/>
          <w:szCs w:val="20"/>
        </w:rPr>
        <w:t>насколько</w:t>
      </w:r>
      <w:r>
        <w:rPr>
          <w:sz w:val="20"/>
          <w:szCs w:val="20"/>
        </w:rPr>
        <w:t xml:space="preserve"> поведенье детей стр</w:t>
      </w:r>
      <w:r w:rsidRPr="00C0004A">
        <w:rPr>
          <w:b/>
          <w:sz w:val="20"/>
          <w:szCs w:val="20"/>
        </w:rPr>
        <w:t>а</w:t>
      </w:r>
      <w:r>
        <w:rPr>
          <w:sz w:val="20"/>
          <w:szCs w:val="20"/>
        </w:rPr>
        <w:t>нно,</w:t>
      </w:r>
    </w:p>
    <w:p w14:paraId="4DBF7025" w14:textId="77777777" w:rsidR="00996819" w:rsidRDefault="00996819" w:rsidP="00996819">
      <w:pPr>
        <w:rPr>
          <w:sz w:val="20"/>
          <w:szCs w:val="20"/>
        </w:rPr>
      </w:pPr>
      <w:r>
        <w:rPr>
          <w:sz w:val="20"/>
          <w:szCs w:val="20"/>
        </w:rPr>
        <w:t xml:space="preserve">Когда из-за угла вдруг вылезет </w:t>
      </w:r>
      <w:r w:rsidRPr="00C0004A">
        <w:rPr>
          <w:b/>
          <w:sz w:val="20"/>
          <w:szCs w:val="20"/>
        </w:rPr>
        <w:t>мучитель</w:t>
      </w:r>
      <w:r>
        <w:rPr>
          <w:sz w:val="20"/>
          <w:szCs w:val="20"/>
        </w:rPr>
        <w:t>,</w:t>
      </w:r>
    </w:p>
    <w:p w14:paraId="443E0F49" w14:textId="77777777" w:rsidR="00996819" w:rsidRDefault="00996819" w:rsidP="00996819">
      <w:pPr>
        <w:rPr>
          <w:sz w:val="20"/>
          <w:szCs w:val="20"/>
        </w:rPr>
      </w:pPr>
      <w:r>
        <w:rPr>
          <w:sz w:val="20"/>
          <w:szCs w:val="20"/>
        </w:rPr>
        <w:t xml:space="preserve">Зовёт кой </w:t>
      </w:r>
      <w:r w:rsidRPr="00C0004A">
        <w:rPr>
          <w:b/>
          <w:sz w:val="20"/>
          <w:szCs w:val="20"/>
        </w:rPr>
        <w:t>во месте том</w:t>
      </w:r>
      <w:r>
        <w:rPr>
          <w:sz w:val="20"/>
          <w:szCs w:val="20"/>
        </w:rPr>
        <w:t xml:space="preserve"> – учитель,</w:t>
      </w:r>
    </w:p>
    <w:p w14:paraId="1BDD472D" w14:textId="77777777" w:rsidR="00996819" w:rsidRDefault="00996819" w:rsidP="00996819">
      <w:pPr>
        <w:rPr>
          <w:sz w:val="20"/>
          <w:szCs w:val="20"/>
        </w:rPr>
      </w:pPr>
      <w:r>
        <w:rPr>
          <w:sz w:val="20"/>
          <w:szCs w:val="20"/>
        </w:rPr>
        <w:t xml:space="preserve">Но всё-таки </w:t>
      </w:r>
      <w:r w:rsidRPr="00C0004A">
        <w:rPr>
          <w:b/>
          <w:sz w:val="20"/>
          <w:szCs w:val="20"/>
        </w:rPr>
        <w:t>тюрьмой</w:t>
      </w:r>
      <w:r>
        <w:rPr>
          <w:sz w:val="20"/>
          <w:szCs w:val="20"/>
        </w:rPr>
        <w:t xml:space="preserve"> останется тюрьм</w:t>
      </w:r>
      <w:r w:rsidRPr="00C0004A">
        <w:rPr>
          <w:b/>
          <w:sz w:val="20"/>
          <w:szCs w:val="20"/>
        </w:rPr>
        <w:t>а</w:t>
      </w:r>
      <w:r>
        <w:rPr>
          <w:sz w:val="20"/>
          <w:szCs w:val="20"/>
        </w:rPr>
        <w:t>.</w:t>
      </w:r>
    </w:p>
    <w:p w14:paraId="13005328" w14:textId="77777777" w:rsidR="00996819" w:rsidRDefault="00996819" w:rsidP="00996819">
      <w:pPr>
        <w:rPr>
          <w:sz w:val="20"/>
          <w:szCs w:val="20"/>
        </w:rPr>
      </w:pPr>
    </w:p>
    <w:p w14:paraId="0E82D5CA" w14:textId="77777777" w:rsidR="00996819" w:rsidRDefault="00996819" w:rsidP="00996819">
      <w:pPr>
        <w:rPr>
          <w:sz w:val="20"/>
          <w:szCs w:val="20"/>
        </w:rPr>
      </w:pPr>
      <w:r>
        <w:rPr>
          <w:sz w:val="20"/>
          <w:szCs w:val="20"/>
        </w:rPr>
        <w:t xml:space="preserve">Конечно, есть и </w:t>
      </w:r>
      <w:r w:rsidRPr="007215B0">
        <w:rPr>
          <w:b/>
          <w:sz w:val="20"/>
          <w:szCs w:val="20"/>
        </w:rPr>
        <w:t>те</w:t>
      </w:r>
      <w:r>
        <w:rPr>
          <w:sz w:val="20"/>
          <w:szCs w:val="20"/>
        </w:rPr>
        <w:t xml:space="preserve">, ходить кто туда </w:t>
      </w:r>
      <w:r w:rsidRPr="007215B0">
        <w:rPr>
          <w:b/>
          <w:sz w:val="20"/>
          <w:szCs w:val="20"/>
        </w:rPr>
        <w:t>хочет</w:t>
      </w:r>
      <w:r>
        <w:rPr>
          <w:sz w:val="20"/>
          <w:szCs w:val="20"/>
        </w:rPr>
        <w:t>,</w:t>
      </w:r>
    </w:p>
    <w:p w14:paraId="4C5058F6" w14:textId="77777777" w:rsidR="00996819" w:rsidRDefault="00996819" w:rsidP="00996819">
      <w:pPr>
        <w:rPr>
          <w:sz w:val="20"/>
          <w:szCs w:val="20"/>
        </w:rPr>
      </w:pPr>
      <w:r>
        <w:rPr>
          <w:sz w:val="20"/>
          <w:szCs w:val="20"/>
        </w:rPr>
        <w:t xml:space="preserve">Там </w:t>
      </w:r>
      <w:r w:rsidRPr="007215B0">
        <w:rPr>
          <w:b/>
          <w:sz w:val="20"/>
          <w:szCs w:val="20"/>
        </w:rPr>
        <w:t>мнимые друзья</w:t>
      </w:r>
      <w:r>
        <w:rPr>
          <w:sz w:val="20"/>
          <w:szCs w:val="20"/>
        </w:rPr>
        <w:t xml:space="preserve"> – и </w:t>
      </w:r>
      <w:r w:rsidRPr="007215B0">
        <w:rPr>
          <w:b/>
          <w:sz w:val="20"/>
          <w:szCs w:val="20"/>
        </w:rPr>
        <w:t>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sidRPr="007215B0">
        <w:rPr>
          <w:b/>
          <w:sz w:val="20"/>
          <w:szCs w:val="20"/>
        </w:rPr>
        <w:t xml:space="preserve"> вся</w:t>
      </w:r>
      <w:r>
        <w:rPr>
          <w:sz w:val="20"/>
          <w:szCs w:val="20"/>
        </w:rPr>
        <w:t xml:space="preserve"> там, нев</w:t>
      </w:r>
      <w:r w:rsidRPr="007215B0">
        <w:rPr>
          <w:b/>
          <w:sz w:val="20"/>
          <w:szCs w:val="20"/>
        </w:rPr>
        <w:t>о</w:t>
      </w:r>
      <w:r>
        <w:rPr>
          <w:sz w:val="20"/>
          <w:szCs w:val="20"/>
        </w:rPr>
        <w:t>льно,</w:t>
      </w:r>
    </w:p>
    <w:p w14:paraId="4171A025" w14:textId="77777777" w:rsidR="00996819" w:rsidRDefault="00996819" w:rsidP="00996819">
      <w:pPr>
        <w:rPr>
          <w:sz w:val="20"/>
          <w:szCs w:val="20"/>
        </w:rPr>
      </w:pPr>
      <w:r w:rsidRPr="007215B0">
        <w:rPr>
          <w:b/>
          <w:sz w:val="20"/>
          <w:szCs w:val="20"/>
        </w:rPr>
        <w:t>Тюремная</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w:t>
      </w:r>
      <w:r w:rsidRPr="007215B0">
        <w:rPr>
          <w:b/>
          <w:sz w:val="20"/>
          <w:szCs w:val="20"/>
        </w:rPr>
        <w:t>десяток</w:t>
      </w:r>
      <w:r>
        <w:rPr>
          <w:sz w:val="20"/>
          <w:szCs w:val="20"/>
        </w:rPr>
        <w:t xml:space="preserve"> славных лет,</w:t>
      </w:r>
    </w:p>
    <w:p w14:paraId="3F198FEC" w14:textId="77777777" w:rsidR="00996819" w:rsidRDefault="00996819" w:rsidP="00996819">
      <w:pPr>
        <w:rPr>
          <w:sz w:val="20"/>
          <w:szCs w:val="20"/>
        </w:rPr>
      </w:pPr>
      <w:r>
        <w:rPr>
          <w:sz w:val="20"/>
          <w:szCs w:val="20"/>
        </w:rPr>
        <w:t>Что сл</w:t>
      </w:r>
      <w:r w:rsidRPr="007215B0">
        <w:rPr>
          <w:b/>
          <w:sz w:val="20"/>
          <w:szCs w:val="20"/>
        </w:rPr>
        <w:t>а</w:t>
      </w:r>
      <w:r>
        <w:rPr>
          <w:sz w:val="20"/>
          <w:szCs w:val="20"/>
        </w:rPr>
        <w:t>вны ото возраста,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не системы, нет,</w:t>
      </w:r>
    </w:p>
    <w:p w14:paraId="52B31A77" w14:textId="77777777" w:rsidR="00996819" w:rsidRDefault="00996819" w:rsidP="00996819">
      <w:pPr>
        <w:rPr>
          <w:sz w:val="20"/>
          <w:szCs w:val="20"/>
        </w:rPr>
      </w:pPr>
      <w:r>
        <w:rPr>
          <w:sz w:val="20"/>
          <w:szCs w:val="20"/>
        </w:rPr>
        <w:t xml:space="preserve">Но </w:t>
      </w:r>
      <w:r w:rsidRPr="007215B0">
        <w:rPr>
          <w:b/>
          <w:sz w:val="20"/>
          <w:szCs w:val="20"/>
        </w:rPr>
        <w:t>вопреки</w:t>
      </w:r>
      <w:r>
        <w:rPr>
          <w:sz w:val="20"/>
          <w:szCs w:val="20"/>
        </w:rPr>
        <w:t xml:space="preserve"> того, чего от нас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хочет,</w:t>
      </w:r>
    </w:p>
    <w:p w14:paraId="3C0B16E1" w14:textId="77777777" w:rsidR="00996819" w:rsidRDefault="00996819" w:rsidP="00996819">
      <w:pPr>
        <w:rPr>
          <w:sz w:val="20"/>
          <w:szCs w:val="20"/>
        </w:rPr>
      </w:pPr>
      <w:r>
        <w:rPr>
          <w:sz w:val="20"/>
          <w:szCs w:val="20"/>
        </w:rPr>
        <w:t xml:space="preserve">Хотя </w:t>
      </w:r>
      <w:r w:rsidRPr="007215B0">
        <w:rPr>
          <w:b/>
          <w:sz w:val="20"/>
          <w:szCs w:val="20"/>
        </w:rPr>
        <w:t>безликому</w:t>
      </w:r>
      <w:r>
        <w:rPr>
          <w:sz w:val="20"/>
          <w:szCs w:val="20"/>
        </w:rPr>
        <w:t xml:space="preserve"> ломаться было б</w:t>
      </w:r>
      <w:r w:rsidRPr="007215B0">
        <w:rPr>
          <w:b/>
          <w:sz w:val="20"/>
          <w:szCs w:val="20"/>
        </w:rPr>
        <w:t>о</w:t>
      </w:r>
      <w:r>
        <w:rPr>
          <w:sz w:val="20"/>
          <w:szCs w:val="20"/>
        </w:rPr>
        <w:t>льно…</w:t>
      </w:r>
    </w:p>
    <w:p w14:paraId="107992CD" w14:textId="77777777" w:rsidR="00996819" w:rsidRPr="00752448" w:rsidRDefault="00996819" w:rsidP="00996819">
      <w:pPr>
        <w:pStyle w:val="6"/>
      </w:pPr>
      <w:bookmarkStart w:id="544" w:name="_Toc469820427"/>
      <w:bookmarkStart w:id="545" w:name="_Toc509792524"/>
      <w:r>
        <w:t>Ущемления</w:t>
      </w:r>
      <w:bookmarkEnd w:id="544"/>
      <w:bookmarkEnd w:id="545"/>
      <w:r>
        <w:t xml:space="preserve"> </w:t>
      </w:r>
    </w:p>
    <w:p w14:paraId="23018CE1" w14:textId="77777777" w:rsidR="00996819" w:rsidRDefault="00996819" w:rsidP="00996819">
      <w:pPr>
        <w:rPr>
          <w:sz w:val="20"/>
          <w:szCs w:val="20"/>
        </w:rPr>
      </w:pPr>
      <w:r w:rsidRPr="00C527ED">
        <w:rPr>
          <w:b/>
          <w:sz w:val="20"/>
          <w:szCs w:val="20"/>
        </w:rPr>
        <w:t>Кого-то</w:t>
      </w:r>
      <w:r>
        <w:rPr>
          <w:sz w:val="20"/>
          <w:szCs w:val="20"/>
        </w:rPr>
        <w:t xml:space="preserve"> школа обучала,</w:t>
      </w:r>
    </w:p>
    <w:p w14:paraId="0D865561" w14:textId="77777777" w:rsidR="00996819" w:rsidRDefault="00996819" w:rsidP="00996819">
      <w:pPr>
        <w:rPr>
          <w:sz w:val="20"/>
          <w:szCs w:val="20"/>
        </w:rPr>
      </w:pPr>
      <w:r w:rsidRPr="00C527ED">
        <w:rPr>
          <w:b/>
          <w:sz w:val="20"/>
          <w:szCs w:val="20"/>
        </w:rPr>
        <w:t>Тянула</w:t>
      </w:r>
      <w:r>
        <w:rPr>
          <w:sz w:val="20"/>
          <w:szCs w:val="20"/>
        </w:rPr>
        <w:t xml:space="preserve"> из миров незнаний,</w:t>
      </w:r>
    </w:p>
    <w:p w14:paraId="75862235" w14:textId="77777777" w:rsidR="00996819" w:rsidRDefault="00996819" w:rsidP="00996819">
      <w:pPr>
        <w:rPr>
          <w:sz w:val="20"/>
          <w:szCs w:val="20"/>
        </w:rPr>
      </w:pPr>
      <w:r>
        <w:rPr>
          <w:sz w:val="20"/>
          <w:szCs w:val="20"/>
        </w:rPr>
        <w:t>Зан</w:t>
      </w:r>
      <w:r w:rsidRPr="00C527ED">
        <w:rPr>
          <w:b/>
          <w:sz w:val="20"/>
          <w:szCs w:val="20"/>
        </w:rPr>
        <w:t>е</w:t>
      </w:r>
      <w:r>
        <w:rPr>
          <w:rStyle w:val="ac"/>
          <w:sz w:val="20"/>
          <w:szCs w:val="20"/>
        </w:rPr>
        <w:footnoteReference w:id="2469"/>
      </w:r>
      <w:r>
        <w:rPr>
          <w:sz w:val="20"/>
          <w:szCs w:val="20"/>
        </w:rPr>
        <w:t xml:space="preserve"> родители, – ил</w:t>
      </w:r>
      <w:r w:rsidRPr="00C527ED">
        <w:rPr>
          <w:b/>
          <w:sz w:val="20"/>
          <w:szCs w:val="20"/>
        </w:rPr>
        <w:t>о</w:t>
      </w:r>
      <w:r>
        <w:rPr>
          <w:sz w:val="20"/>
          <w:szCs w:val="20"/>
        </w:rPr>
        <w:t>ты</w:t>
      </w:r>
      <w:r>
        <w:rPr>
          <w:rStyle w:val="ac"/>
          <w:sz w:val="20"/>
          <w:szCs w:val="20"/>
        </w:rPr>
        <w:footnoteReference w:id="2470"/>
      </w:r>
      <w:r>
        <w:rPr>
          <w:sz w:val="20"/>
          <w:szCs w:val="20"/>
        </w:rPr>
        <w:t>,</w:t>
      </w:r>
    </w:p>
    <w:p w14:paraId="35DB3F65" w14:textId="77777777" w:rsidR="00996819" w:rsidRDefault="00996819" w:rsidP="00996819">
      <w:pPr>
        <w:rPr>
          <w:sz w:val="20"/>
          <w:szCs w:val="20"/>
        </w:rPr>
      </w:pPr>
      <w:r>
        <w:rPr>
          <w:sz w:val="20"/>
          <w:szCs w:val="20"/>
        </w:rPr>
        <w:t>Канву</w:t>
      </w:r>
      <w:r>
        <w:rPr>
          <w:rStyle w:val="ac"/>
          <w:sz w:val="20"/>
          <w:szCs w:val="20"/>
        </w:rPr>
        <w:footnoteReference w:id="2471"/>
      </w:r>
      <w:r>
        <w:rPr>
          <w:sz w:val="20"/>
          <w:szCs w:val="20"/>
        </w:rPr>
        <w:t xml:space="preserve"> </w:t>
      </w:r>
      <w:r w:rsidRPr="00C527ED">
        <w:rPr>
          <w:b/>
          <w:sz w:val="20"/>
          <w:szCs w:val="20"/>
        </w:rPr>
        <w:t>потребную</w:t>
      </w:r>
      <w:r>
        <w:rPr>
          <w:sz w:val="20"/>
          <w:szCs w:val="20"/>
        </w:rPr>
        <w:t xml:space="preserve"> не д</w:t>
      </w:r>
      <w:r w:rsidRPr="00C527ED">
        <w:rPr>
          <w:b/>
          <w:sz w:val="20"/>
          <w:szCs w:val="20"/>
        </w:rPr>
        <w:t>а</w:t>
      </w:r>
      <w:r>
        <w:rPr>
          <w:sz w:val="20"/>
          <w:szCs w:val="20"/>
        </w:rPr>
        <w:t>ли,</w:t>
      </w:r>
    </w:p>
    <w:p w14:paraId="371BCE26" w14:textId="77777777" w:rsidR="00996819" w:rsidRDefault="00996819" w:rsidP="00996819">
      <w:pPr>
        <w:rPr>
          <w:sz w:val="20"/>
          <w:szCs w:val="20"/>
        </w:rPr>
      </w:pPr>
      <w:r>
        <w:rPr>
          <w:sz w:val="20"/>
          <w:szCs w:val="20"/>
        </w:rPr>
        <w:t>Ведь были з</w:t>
      </w:r>
      <w:r w:rsidRPr="00C527ED">
        <w:rPr>
          <w:b/>
          <w:sz w:val="20"/>
          <w:szCs w:val="20"/>
        </w:rPr>
        <w:t>а</w:t>
      </w:r>
      <w:r>
        <w:rPr>
          <w:sz w:val="20"/>
          <w:szCs w:val="20"/>
        </w:rPr>
        <w:t xml:space="preserve">няты </w:t>
      </w:r>
      <w:r w:rsidRPr="00C527ED">
        <w:rPr>
          <w:b/>
          <w:sz w:val="20"/>
          <w:szCs w:val="20"/>
        </w:rPr>
        <w:t>работой</w:t>
      </w:r>
      <w:r>
        <w:rPr>
          <w:sz w:val="20"/>
          <w:szCs w:val="20"/>
        </w:rPr>
        <w:t>,</w:t>
      </w:r>
    </w:p>
    <w:p w14:paraId="40C05415" w14:textId="77777777" w:rsidR="00996819" w:rsidRDefault="00996819" w:rsidP="00996819">
      <w:pPr>
        <w:rPr>
          <w:sz w:val="20"/>
          <w:szCs w:val="20"/>
        </w:rPr>
      </w:pPr>
      <w:r>
        <w:rPr>
          <w:sz w:val="20"/>
          <w:szCs w:val="20"/>
        </w:rPr>
        <w:t>Преуспевая понач</w:t>
      </w:r>
      <w:r w:rsidRPr="00C527ED">
        <w:rPr>
          <w:b/>
          <w:sz w:val="20"/>
          <w:szCs w:val="20"/>
        </w:rPr>
        <w:t>а</w:t>
      </w:r>
      <w:r>
        <w:rPr>
          <w:sz w:val="20"/>
          <w:szCs w:val="20"/>
        </w:rPr>
        <w:t>лу,</w:t>
      </w:r>
    </w:p>
    <w:p w14:paraId="2D668006" w14:textId="77777777" w:rsidR="00996819" w:rsidRDefault="00996819" w:rsidP="00996819">
      <w:pPr>
        <w:rPr>
          <w:sz w:val="20"/>
          <w:szCs w:val="20"/>
        </w:rPr>
      </w:pPr>
      <w:r>
        <w:rPr>
          <w:sz w:val="20"/>
          <w:szCs w:val="20"/>
        </w:rPr>
        <w:t xml:space="preserve">Да после, </w:t>
      </w:r>
      <w:r w:rsidRPr="00C527ED">
        <w:rPr>
          <w:b/>
          <w:sz w:val="20"/>
          <w:szCs w:val="20"/>
        </w:rPr>
        <w:t>в повседневность</w:t>
      </w:r>
      <w:r>
        <w:rPr>
          <w:sz w:val="20"/>
          <w:szCs w:val="20"/>
        </w:rPr>
        <w:t xml:space="preserve"> ввязнув,</w:t>
      </w:r>
    </w:p>
    <w:p w14:paraId="504A2A37" w14:textId="77777777" w:rsidR="00996819" w:rsidRDefault="00996819" w:rsidP="00996819">
      <w:pPr>
        <w:rPr>
          <w:sz w:val="20"/>
          <w:szCs w:val="20"/>
        </w:rPr>
      </w:pPr>
      <w:r>
        <w:rPr>
          <w:sz w:val="20"/>
          <w:szCs w:val="20"/>
        </w:rPr>
        <w:t>Уж не узрели,</w:t>
      </w:r>
    </w:p>
    <w:p w14:paraId="4842571F" w14:textId="77777777" w:rsidR="00996819" w:rsidRDefault="00996819" w:rsidP="00996819">
      <w:pPr>
        <w:rPr>
          <w:sz w:val="20"/>
          <w:szCs w:val="20"/>
        </w:rPr>
      </w:pPr>
      <w:r w:rsidRPr="00C527ED">
        <w:rPr>
          <w:b/>
          <w:sz w:val="20"/>
          <w:szCs w:val="20"/>
        </w:rPr>
        <w:t>Что же</w:t>
      </w:r>
      <w:r>
        <w:rPr>
          <w:sz w:val="20"/>
          <w:szCs w:val="20"/>
        </w:rPr>
        <w:t xml:space="preserve"> ст</w:t>
      </w:r>
      <w:r w:rsidRPr="00C527ED">
        <w:rPr>
          <w:b/>
          <w:sz w:val="20"/>
          <w:szCs w:val="20"/>
        </w:rPr>
        <w:t>а</w:t>
      </w:r>
      <w:r>
        <w:rPr>
          <w:sz w:val="20"/>
          <w:szCs w:val="20"/>
        </w:rPr>
        <w:t>ло,</w:t>
      </w:r>
      <w:r w:rsidRPr="00C527ED">
        <w:rPr>
          <w:sz w:val="20"/>
          <w:szCs w:val="20"/>
        </w:rPr>
        <w:t xml:space="preserve"> </w:t>
      </w:r>
      <w:r>
        <w:rPr>
          <w:sz w:val="20"/>
          <w:szCs w:val="20"/>
        </w:rPr>
        <w:t>–</w:t>
      </w:r>
    </w:p>
    <w:p w14:paraId="3415239E" w14:textId="77777777" w:rsidR="00996819" w:rsidRDefault="00996819" w:rsidP="00996819">
      <w:pPr>
        <w:rPr>
          <w:sz w:val="20"/>
          <w:szCs w:val="20"/>
        </w:rPr>
      </w:pPr>
      <w:r>
        <w:rPr>
          <w:sz w:val="20"/>
          <w:szCs w:val="20"/>
        </w:rPr>
        <w:t xml:space="preserve">Что </w:t>
      </w:r>
      <w:r w:rsidRPr="00C527ED">
        <w:rPr>
          <w:b/>
          <w:sz w:val="20"/>
          <w:szCs w:val="20"/>
        </w:rPr>
        <w:t>счастия</w:t>
      </w:r>
      <w:r>
        <w:rPr>
          <w:sz w:val="20"/>
          <w:szCs w:val="20"/>
        </w:rPr>
        <w:t xml:space="preserve"> не возымели,</w:t>
      </w:r>
    </w:p>
    <w:p w14:paraId="2A0438B2" w14:textId="77777777" w:rsidR="00996819" w:rsidRDefault="00996819" w:rsidP="00996819">
      <w:pPr>
        <w:rPr>
          <w:sz w:val="20"/>
          <w:szCs w:val="20"/>
        </w:rPr>
      </w:pPr>
      <w:r>
        <w:rPr>
          <w:sz w:val="20"/>
          <w:szCs w:val="20"/>
        </w:rPr>
        <w:t>Пусть и лет</w:t>
      </w:r>
      <w:r w:rsidRPr="00C527ED">
        <w:rPr>
          <w:b/>
          <w:sz w:val="20"/>
          <w:szCs w:val="20"/>
        </w:rPr>
        <w:t>а</w:t>
      </w:r>
      <w:r>
        <w:rPr>
          <w:rStyle w:val="ac"/>
          <w:sz w:val="20"/>
          <w:szCs w:val="20"/>
        </w:rPr>
        <w:footnoteReference w:id="2472"/>
      </w:r>
      <w:r>
        <w:rPr>
          <w:sz w:val="20"/>
          <w:szCs w:val="20"/>
        </w:rPr>
        <w:t xml:space="preserve"> </w:t>
      </w:r>
      <w:r w:rsidRPr="00C527ED">
        <w:rPr>
          <w:b/>
          <w:sz w:val="20"/>
          <w:szCs w:val="20"/>
        </w:rPr>
        <w:t>в трудах</w:t>
      </w:r>
      <w:r>
        <w:rPr>
          <w:sz w:val="20"/>
          <w:szCs w:val="20"/>
        </w:rPr>
        <w:t xml:space="preserve"> погрязли –</w:t>
      </w:r>
    </w:p>
    <w:p w14:paraId="7EFFC566" w14:textId="77777777" w:rsidR="00996819" w:rsidRDefault="00996819" w:rsidP="00996819">
      <w:pPr>
        <w:rPr>
          <w:sz w:val="20"/>
          <w:szCs w:val="20"/>
        </w:rPr>
      </w:pPr>
      <w:r>
        <w:rPr>
          <w:sz w:val="20"/>
          <w:szCs w:val="20"/>
        </w:rPr>
        <w:t xml:space="preserve">И </w:t>
      </w:r>
      <w:r w:rsidRPr="00C527ED">
        <w:rPr>
          <w:b/>
          <w:sz w:val="20"/>
          <w:szCs w:val="20"/>
        </w:rPr>
        <w:t>средств</w:t>
      </w:r>
      <w:r>
        <w:rPr>
          <w:sz w:val="20"/>
          <w:szCs w:val="20"/>
        </w:rPr>
        <w:t xml:space="preserve"> на этом получили весьма мало,</w:t>
      </w:r>
    </w:p>
    <w:p w14:paraId="3544D7DC" w14:textId="77777777" w:rsidR="00996819" w:rsidRDefault="00996819" w:rsidP="00996819">
      <w:pPr>
        <w:rPr>
          <w:sz w:val="20"/>
          <w:szCs w:val="20"/>
        </w:rPr>
      </w:pPr>
      <w:r>
        <w:rPr>
          <w:sz w:val="20"/>
          <w:szCs w:val="20"/>
        </w:rPr>
        <w:t xml:space="preserve">Хотя </w:t>
      </w:r>
      <w:r w:rsidRPr="00C527ED">
        <w:rPr>
          <w:b/>
          <w:sz w:val="20"/>
          <w:szCs w:val="20"/>
        </w:rPr>
        <w:t>так многого</w:t>
      </w:r>
      <w:r>
        <w:rPr>
          <w:sz w:val="20"/>
          <w:szCs w:val="20"/>
        </w:rPr>
        <w:t xml:space="preserve"> хотели!</w:t>
      </w:r>
    </w:p>
    <w:p w14:paraId="2D19EBDD" w14:textId="77777777" w:rsidR="00996819" w:rsidRDefault="00996819" w:rsidP="00996819">
      <w:pPr>
        <w:rPr>
          <w:sz w:val="20"/>
          <w:szCs w:val="20"/>
        </w:rPr>
      </w:pPr>
    </w:p>
    <w:p w14:paraId="567A4810" w14:textId="77777777" w:rsidR="00996819" w:rsidRDefault="00996819" w:rsidP="00996819">
      <w:pPr>
        <w:rPr>
          <w:sz w:val="20"/>
          <w:szCs w:val="20"/>
        </w:rPr>
      </w:pPr>
      <w:r>
        <w:rPr>
          <w:sz w:val="20"/>
          <w:szCs w:val="20"/>
        </w:rPr>
        <w:t>Детей те не учили с</w:t>
      </w:r>
      <w:r w:rsidRPr="00C527ED">
        <w:rPr>
          <w:b/>
          <w:sz w:val="20"/>
          <w:szCs w:val="20"/>
        </w:rPr>
        <w:t>а</w:t>
      </w:r>
      <w:r>
        <w:rPr>
          <w:sz w:val="20"/>
          <w:szCs w:val="20"/>
        </w:rPr>
        <w:t>ми,</w:t>
      </w:r>
    </w:p>
    <w:p w14:paraId="2C2B724B" w14:textId="77777777" w:rsidR="00996819" w:rsidRDefault="00996819" w:rsidP="00996819">
      <w:pPr>
        <w:rPr>
          <w:sz w:val="20"/>
          <w:szCs w:val="20"/>
        </w:rPr>
      </w:pPr>
      <w:r>
        <w:rPr>
          <w:sz w:val="20"/>
          <w:szCs w:val="20"/>
        </w:rPr>
        <w:t xml:space="preserve">Но и </w:t>
      </w:r>
      <w:r w:rsidRPr="00C527ED">
        <w:rPr>
          <w:b/>
          <w:sz w:val="20"/>
          <w:szCs w:val="20"/>
        </w:rPr>
        <w:t>учителям</w:t>
      </w:r>
      <w:r>
        <w:rPr>
          <w:sz w:val="20"/>
          <w:szCs w:val="20"/>
        </w:rPr>
        <w:t xml:space="preserve"> платить им </w:t>
      </w:r>
      <w:r w:rsidRPr="00C527ED">
        <w:rPr>
          <w:b/>
          <w:sz w:val="20"/>
          <w:szCs w:val="20"/>
        </w:rPr>
        <w:t>нечем</w:t>
      </w:r>
    </w:p>
    <w:p w14:paraId="19CC70FA" w14:textId="77777777" w:rsidR="00996819" w:rsidRDefault="00996819" w:rsidP="00996819">
      <w:pPr>
        <w:rPr>
          <w:sz w:val="20"/>
          <w:szCs w:val="20"/>
        </w:rPr>
      </w:pPr>
      <w:r>
        <w:rPr>
          <w:sz w:val="20"/>
          <w:szCs w:val="20"/>
        </w:rPr>
        <w:t>Б</w:t>
      </w:r>
      <w:r w:rsidRPr="00C527ED">
        <w:rPr>
          <w:b/>
          <w:sz w:val="20"/>
          <w:szCs w:val="20"/>
        </w:rPr>
        <w:t>ы</w:t>
      </w:r>
      <w:r>
        <w:rPr>
          <w:sz w:val="20"/>
          <w:szCs w:val="20"/>
        </w:rPr>
        <w:t>ло, –</w:t>
      </w:r>
    </w:p>
    <w:p w14:paraId="5316F678" w14:textId="77777777" w:rsidR="00996819" w:rsidRDefault="00996819" w:rsidP="00996819">
      <w:pPr>
        <w:rPr>
          <w:sz w:val="20"/>
          <w:szCs w:val="20"/>
        </w:rPr>
      </w:pPr>
      <w:r>
        <w:rPr>
          <w:sz w:val="20"/>
          <w:szCs w:val="20"/>
        </w:rPr>
        <w:t>Хотя порой была причина в том,</w:t>
      </w:r>
    </w:p>
    <w:p w14:paraId="32FA36A8" w14:textId="77777777" w:rsidR="00996819" w:rsidRDefault="00996819" w:rsidP="00996819">
      <w:pPr>
        <w:rPr>
          <w:sz w:val="20"/>
          <w:szCs w:val="20"/>
        </w:rPr>
      </w:pPr>
      <w:r>
        <w:rPr>
          <w:sz w:val="20"/>
          <w:szCs w:val="20"/>
        </w:rPr>
        <w:t xml:space="preserve">Что </w:t>
      </w:r>
      <w:r w:rsidRPr="00C527ED">
        <w:rPr>
          <w:b/>
          <w:sz w:val="20"/>
          <w:szCs w:val="20"/>
        </w:rPr>
        <w:t>мимовольно</w:t>
      </w:r>
      <w:r>
        <w:rPr>
          <w:sz w:val="20"/>
          <w:szCs w:val="20"/>
        </w:rPr>
        <w:t xml:space="preserve"> созд</w:t>
      </w:r>
      <w:r w:rsidRPr="00C527ED">
        <w:rPr>
          <w:b/>
          <w:sz w:val="20"/>
          <w:szCs w:val="20"/>
        </w:rPr>
        <w:t>а</w:t>
      </w:r>
      <w:r>
        <w:rPr>
          <w:sz w:val="20"/>
          <w:szCs w:val="20"/>
        </w:rPr>
        <w:t>ли детей,</w:t>
      </w:r>
    </w:p>
    <w:p w14:paraId="440F956F" w14:textId="77777777" w:rsidR="00996819" w:rsidRDefault="00996819" w:rsidP="00996819">
      <w:pPr>
        <w:rPr>
          <w:sz w:val="20"/>
          <w:szCs w:val="20"/>
        </w:rPr>
      </w:pPr>
      <w:r>
        <w:rPr>
          <w:sz w:val="20"/>
          <w:szCs w:val="20"/>
        </w:rPr>
        <w:t>Пон</w:t>
      </w:r>
      <w:r w:rsidRPr="00C527ED">
        <w:rPr>
          <w:b/>
          <w:sz w:val="20"/>
          <w:szCs w:val="20"/>
        </w:rPr>
        <w:t>е</w:t>
      </w:r>
      <w:r>
        <w:rPr>
          <w:sz w:val="20"/>
          <w:szCs w:val="20"/>
        </w:rPr>
        <w:t>же</w:t>
      </w:r>
      <w:r>
        <w:rPr>
          <w:rStyle w:val="ac"/>
          <w:sz w:val="20"/>
          <w:szCs w:val="20"/>
        </w:rPr>
        <w:footnoteReference w:id="2473"/>
      </w:r>
      <w:r>
        <w:rPr>
          <w:sz w:val="20"/>
          <w:szCs w:val="20"/>
        </w:rPr>
        <w:t xml:space="preserve"> утонули во пор</w:t>
      </w:r>
      <w:r w:rsidRPr="00C527ED">
        <w:rPr>
          <w:b/>
          <w:sz w:val="20"/>
          <w:szCs w:val="20"/>
        </w:rPr>
        <w:t>о</w:t>
      </w:r>
      <w:r>
        <w:rPr>
          <w:sz w:val="20"/>
          <w:szCs w:val="20"/>
        </w:rPr>
        <w:t>ке, ср</w:t>
      </w:r>
      <w:r w:rsidRPr="00C527ED">
        <w:rPr>
          <w:b/>
          <w:sz w:val="20"/>
          <w:szCs w:val="20"/>
        </w:rPr>
        <w:t>а</w:t>
      </w:r>
      <w:r>
        <w:rPr>
          <w:sz w:val="20"/>
          <w:szCs w:val="20"/>
        </w:rPr>
        <w:t>ме, –</w:t>
      </w:r>
    </w:p>
    <w:p w14:paraId="24E4AB54" w14:textId="77777777" w:rsidR="00996819" w:rsidRDefault="00996819" w:rsidP="00996819">
      <w:pPr>
        <w:rPr>
          <w:sz w:val="20"/>
          <w:szCs w:val="20"/>
        </w:rPr>
      </w:pPr>
      <w:r>
        <w:rPr>
          <w:sz w:val="20"/>
          <w:szCs w:val="20"/>
        </w:rPr>
        <w:t>Иль мнили,</w:t>
      </w:r>
    </w:p>
    <w:p w14:paraId="738D6D7C" w14:textId="77777777" w:rsidR="00996819" w:rsidRDefault="00996819" w:rsidP="00996819">
      <w:pPr>
        <w:rPr>
          <w:sz w:val="20"/>
          <w:szCs w:val="20"/>
        </w:rPr>
      </w:pPr>
      <w:r>
        <w:rPr>
          <w:sz w:val="20"/>
          <w:szCs w:val="20"/>
        </w:rPr>
        <w:t xml:space="preserve">Что с ребёнком будет </w:t>
      </w:r>
      <w:r w:rsidRPr="00C527ED">
        <w:rPr>
          <w:b/>
          <w:sz w:val="20"/>
          <w:szCs w:val="20"/>
        </w:rPr>
        <w:t>лучше</w:t>
      </w:r>
      <w:r>
        <w:rPr>
          <w:sz w:val="20"/>
          <w:szCs w:val="20"/>
        </w:rPr>
        <w:t>, пусть не легче, –</w:t>
      </w:r>
    </w:p>
    <w:p w14:paraId="13AE2230" w14:textId="77777777" w:rsidR="00996819" w:rsidRDefault="00996819" w:rsidP="00996819">
      <w:pPr>
        <w:rPr>
          <w:sz w:val="20"/>
          <w:szCs w:val="20"/>
        </w:rPr>
      </w:pPr>
      <w:r>
        <w:rPr>
          <w:sz w:val="20"/>
          <w:szCs w:val="20"/>
        </w:rPr>
        <w:t>Также не пост</w:t>
      </w:r>
      <w:r w:rsidRPr="00C527ED">
        <w:rPr>
          <w:b/>
          <w:sz w:val="20"/>
          <w:szCs w:val="20"/>
        </w:rPr>
        <w:t>ы</w:t>
      </w:r>
      <w:r>
        <w:rPr>
          <w:sz w:val="20"/>
          <w:szCs w:val="20"/>
        </w:rPr>
        <w:t>ло, –</w:t>
      </w:r>
    </w:p>
    <w:p w14:paraId="1A6253E5" w14:textId="77777777" w:rsidR="00996819" w:rsidRDefault="00996819" w:rsidP="00996819">
      <w:pPr>
        <w:rPr>
          <w:sz w:val="20"/>
          <w:szCs w:val="20"/>
        </w:rPr>
      </w:pPr>
      <w:r>
        <w:rPr>
          <w:sz w:val="20"/>
          <w:szCs w:val="20"/>
        </w:rPr>
        <w:t xml:space="preserve">И </w:t>
      </w:r>
      <w:r w:rsidRPr="00C527ED">
        <w:rPr>
          <w:b/>
          <w:sz w:val="20"/>
          <w:szCs w:val="20"/>
        </w:rPr>
        <w:t>обманулись</w:t>
      </w:r>
      <w:r>
        <w:rPr>
          <w:sz w:val="20"/>
          <w:szCs w:val="20"/>
        </w:rPr>
        <w:t xml:space="preserve"> в чём потом,</w:t>
      </w:r>
    </w:p>
    <w:p w14:paraId="49394478" w14:textId="77777777" w:rsidR="00996819" w:rsidRDefault="00996819" w:rsidP="00996819">
      <w:pPr>
        <w:rPr>
          <w:sz w:val="20"/>
          <w:szCs w:val="20"/>
        </w:rPr>
      </w:pPr>
      <w:r>
        <w:rPr>
          <w:sz w:val="20"/>
          <w:szCs w:val="20"/>
        </w:rPr>
        <w:t xml:space="preserve">Когда </w:t>
      </w:r>
      <w:r w:rsidRPr="00C527ED">
        <w:rPr>
          <w:b/>
          <w:sz w:val="20"/>
          <w:szCs w:val="20"/>
        </w:rPr>
        <w:t>уже</w:t>
      </w:r>
      <w:r>
        <w:rPr>
          <w:sz w:val="20"/>
          <w:szCs w:val="20"/>
        </w:rPr>
        <w:t xml:space="preserve"> потомство породили.</w:t>
      </w:r>
    </w:p>
    <w:p w14:paraId="350485FD" w14:textId="77777777" w:rsidR="00996819" w:rsidRDefault="00996819" w:rsidP="00996819">
      <w:pPr>
        <w:rPr>
          <w:sz w:val="20"/>
          <w:szCs w:val="20"/>
        </w:rPr>
      </w:pPr>
      <w:r>
        <w:rPr>
          <w:sz w:val="20"/>
          <w:szCs w:val="20"/>
        </w:rPr>
        <w:lastRenderedPageBreak/>
        <w:t xml:space="preserve"> </w:t>
      </w:r>
    </w:p>
    <w:p w14:paraId="0994FEF3" w14:textId="77777777" w:rsidR="00996819" w:rsidRDefault="00996819" w:rsidP="00996819">
      <w:pPr>
        <w:rPr>
          <w:sz w:val="20"/>
          <w:szCs w:val="20"/>
        </w:rPr>
      </w:pPr>
      <w:r>
        <w:rPr>
          <w:sz w:val="20"/>
          <w:szCs w:val="20"/>
        </w:rPr>
        <w:t xml:space="preserve">Работали родители </w:t>
      </w:r>
      <w:r w:rsidRPr="00C527ED">
        <w:rPr>
          <w:b/>
          <w:sz w:val="20"/>
          <w:szCs w:val="20"/>
        </w:rPr>
        <w:t>подобно всем родителям</w:t>
      </w:r>
      <w:r>
        <w:rPr>
          <w:sz w:val="20"/>
          <w:szCs w:val="20"/>
        </w:rPr>
        <w:t>,</w:t>
      </w:r>
    </w:p>
    <w:p w14:paraId="3405610F" w14:textId="77777777" w:rsidR="00996819" w:rsidRDefault="00996819" w:rsidP="00996819">
      <w:pPr>
        <w:rPr>
          <w:sz w:val="20"/>
          <w:szCs w:val="20"/>
        </w:rPr>
      </w:pPr>
      <w:r w:rsidRPr="00C527ED">
        <w:rPr>
          <w:b/>
          <w:sz w:val="20"/>
          <w:szCs w:val="20"/>
        </w:rPr>
        <w:t>А</w:t>
      </w:r>
      <w:r>
        <w:rPr>
          <w:sz w:val="20"/>
          <w:szCs w:val="20"/>
        </w:rPr>
        <w:t>но</w:t>
      </w:r>
      <w:r>
        <w:rPr>
          <w:rStyle w:val="ac"/>
          <w:sz w:val="20"/>
          <w:szCs w:val="20"/>
        </w:rPr>
        <w:footnoteReference w:id="2474"/>
      </w:r>
      <w:r>
        <w:rPr>
          <w:sz w:val="20"/>
          <w:szCs w:val="20"/>
        </w:rPr>
        <w:t xml:space="preserve"> безликий</w:t>
      </w:r>
      <w:r>
        <w:rPr>
          <w:sz w:val="20"/>
          <w:szCs w:val="20"/>
        </w:rPr>
        <w:fldChar w:fldCharType="begin"/>
      </w:r>
      <w:r>
        <w:instrText xml:space="preserve"> XE "</w:instrText>
      </w:r>
      <w:r w:rsidRPr="00586FE1">
        <w:rPr>
          <w:sz w:val="20"/>
          <w:szCs w:val="20"/>
        </w:rPr>
        <w:instrText>безликий</w:instrText>
      </w:r>
      <w:r>
        <w:instrText xml:space="preserve">" </w:instrText>
      </w:r>
      <w:r>
        <w:rPr>
          <w:sz w:val="20"/>
          <w:szCs w:val="20"/>
        </w:rPr>
        <w:fldChar w:fldCharType="end"/>
      </w:r>
      <w:r>
        <w:rPr>
          <w:sz w:val="20"/>
          <w:szCs w:val="20"/>
        </w:rPr>
        <w:t xml:space="preserve"> – получилось так </w:t>
      </w:r>
      <w:r w:rsidRPr="00C527ED">
        <w:rPr>
          <w:b/>
          <w:sz w:val="20"/>
          <w:szCs w:val="20"/>
        </w:rPr>
        <w:t>случайно</w:t>
      </w:r>
      <w:r>
        <w:rPr>
          <w:sz w:val="20"/>
          <w:szCs w:val="20"/>
        </w:rPr>
        <w:t xml:space="preserve"> –</w:t>
      </w:r>
    </w:p>
    <w:p w14:paraId="4D693971" w14:textId="77777777" w:rsidR="00996819" w:rsidRDefault="00996819" w:rsidP="00996819">
      <w:pPr>
        <w:rPr>
          <w:sz w:val="20"/>
          <w:szCs w:val="20"/>
        </w:rPr>
      </w:pPr>
      <w:r>
        <w:rPr>
          <w:sz w:val="20"/>
          <w:szCs w:val="20"/>
        </w:rPr>
        <w:t xml:space="preserve">Читал журналы </w:t>
      </w:r>
      <w:r w:rsidRPr="00AD7BE1">
        <w:rPr>
          <w:b/>
          <w:sz w:val="20"/>
          <w:szCs w:val="20"/>
        </w:rPr>
        <w:t>непрестанно</w:t>
      </w:r>
      <w:r>
        <w:rPr>
          <w:sz w:val="20"/>
          <w:szCs w:val="20"/>
        </w:rPr>
        <w:t xml:space="preserve">, </w:t>
      </w:r>
    </w:p>
    <w:p w14:paraId="58CD7858" w14:textId="77777777" w:rsidR="00996819" w:rsidRDefault="00996819" w:rsidP="00996819">
      <w:pPr>
        <w:rPr>
          <w:sz w:val="20"/>
          <w:szCs w:val="20"/>
        </w:rPr>
      </w:pPr>
      <w:r>
        <w:rPr>
          <w:sz w:val="20"/>
          <w:szCs w:val="20"/>
        </w:rPr>
        <w:t>Когда-то что-то и решал –</w:t>
      </w:r>
    </w:p>
    <w:p w14:paraId="5D8EAF12" w14:textId="77777777" w:rsidR="00996819" w:rsidRDefault="00996819" w:rsidP="00996819">
      <w:pPr>
        <w:rPr>
          <w:sz w:val="20"/>
          <w:szCs w:val="20"/>
        </w:rPr>
      </w:pPr>
      <w:r>
        <w:rPr>
          <w:sz w:val="20"/>
          <w:szCs w:val="20"/>
        </w:rPr>
        <w:t xml:space="preserve">Явился </w:t>
      </w:r>
      <w:r w:rsidRPr="00C527ED">
        <w:rPr>
          <w:b/>
          <w:sz w:val="20"/>
          <w:szCs w:val="20"/>
        </w:rPr>
        <w:t>сам себе</w:t>
      </w:r>
      <w:r>
        <w:rPr>
          <w:sz w:val="20"/>
          <w:szCs w:val="20"/>
        </w:rPr>
        <w:t xml:space="preserve"> учителем,</w:t>
      </w:r>
    </w:p>
    <w:p w14:paraId="45DF1CFB" w14:textId="77777777" w:rsidR="00996819" w:rsidRDefault="00996819" w:rsidP="00996819">
      <w:pPr>
        <w:rPr>
          <w:sz w:val="20"/>
          <w:szCs w:val="20"/>
        </w:rPr>
      </w:pPr>
      <w:r>
        <w:rPr>
          <w:sz w:val="20"/>
          <w:szCs w:val="20"/>
        </w:rPr>
        <w:t>Сиречь</w:t>
      </w:r>
      <w:r>
        <w:rPr>
          <w:rStyle w:val="ac"/>
          <w:sz w:val="20"/>
          <w:szCs w:val="20"/>
        </w:rPr>
        <w:footnoteReference w:id="2475"/>
      </w:r>
      <w:r>
        <w:rPr>
          <w:sz w:val="20"/>
          <w:szCs w:val="20"/>
        </w:rPr>
        <w:t xml:space="preserve"> </w:t>
      </w:r>
      <w:r w:rsidRPr="00C527ED">
        <w:rPr>
          <w:b/>
          <w:sz w:val="20"/>
          <w:szCs w:val="20"/>
        </w:rPr>
        <w:t>канвою</w:t>
      </w:r>
      <w:r>
        <w:rPr>
          <w:sz w:val="20"/>
          <w:szCs w:val="20"/>
        </w:rPr>
        <w:t xml:space="preserve"> – б</w:t>
      </w:r>
      <w:r w:rsidRPr="00C527ED">
        <w:rPr>
          <w:b/>
          <w:sz w:val="20"/>
          <w:szCs w:val="20"/>
        </w:rPr>
        <w:t>о</w:t>
      </w:r>
      <w:r>
        <w:rPr>
          <w:sz w:val="20"/>
          <w:szCs w:val="20"/>
        </w:rPr>
        <w:t>льшим даже – обладал,</w:t>
      </w:r>
    </w:p>
    <w:p w14:paraId="1B67A20D" w14:textId="77777777" w:rsidR="00996819" w:rsidRDefault="00996819" w:rsidP="00996819">
      <w:pPr>
        <w:rPr>
          <w:sz w:val="20"/>
          <w:szCs w:val="20"/>
        </w:rPr>
      </w:pPr>
      <w:r>
        <w:rPr>
          <w:sz w:val="20"/>
          <w:szCs w:val="20"/>
        </w:rPr>
        <w:t xml:space="preserve">Да, </w:t>
      </w:r>
      <w:r w:rsidRPr="00C527ED">
        <w:rPr>
          <w:b/>
          <w:sz w:val="20"/>
          <w:szCs w:val="20"/>
        </w:rPr>
        <w:t>вышло</w:t>
      </w:r>
      <w:r>
        <w:rPr>
          <w:sz w:val="20"/>
          <w:szCs w:val="20"/>
        </w:rPr>
        <w:t>, много ведал он, – чрезвычайно,</w:t>
      </w:r>
    </w:p>
    <w:p w14:paraId="71C09088" w14:textId="77777777" w:rsidR="00996819" w:rsidRDefault="00996819" w:rsidP="00996819">
      <w:pPr>
        <w:rPr>
          <w:sz w:val="20"/>
          <w:szCs w:val="20"/>
        </w:rPr>
      </w:pPr>
      <w:r w:rsidRPr="00AD7BE1">
        <w:rPr>
          <w:b/>
          <w:sz w:val="20"/>
          <w:szCs w:val="20"/>
        </w:rPr>
        <w:t>Как</w:t>
      </w:r>
      <w:r>
        <w:rPr>
          <w:sz w:val="20"/>
          <w:szCs w:val="20"/>
        </w:rPr>
        <w:t xml:space="preserve"> </w:t>
      </w:r>
      <w:r w:rsidRPr="00AD7BE1">
        <w:rPr>
          <w:b/>
          <w:sz w:val="20"/>
          <w:szCs w:val="20"/>
        </w:rPr>
        <w:t>ни странно</w:t>
      </w:r>
      <w:r>
        <w:rPr>
          <w:sz w:val="20"/>
          <w:szCs w:val="20"/>
        </w:rPr>
        <w:t>.</w:t>
      </w:r>
    </w:p>
    <w:p w14:paraId="03759A03" w14:textId="77777777" w:rsidR="00996819" w:rsidRDefault="00996819" w:rsidP="00996819">
      <w:pPr>
        <w:rPr>
          <w:sz w:val="20"/>
          <w:szCs w:val="20"/>
        </w:rPr>
      </w:pPr>
    </w:p>
    <w:p w14:paraId="51A20815" w14:textId="77777777" w:rsidR="00996819" w:rsidRDefault="00996819" w:rsidP="00996819">
      <w:pPr>
        <w:rPr>
          <w:sz w:val="20"/>
          <w:szCs w:val="20"/>
        </w:rPr>
      </w:pPr>
      <w:r w:rsidRPr="00AD7BE1">
        <w:rPr>
          <w:b/>
          <w:sz w:val="20"/>
          <w:szCs w:val="20"/>
        </w:rPr>
        <w:t>Кого-то</w:t>
      </w:r>
      <w:r>
        <w:rPr>
          <w:sz w:val="20"/>
          <w:szCs w:val="20"/>
        </w:rPr>
        <w:t xml:space="preserve"> обучала школа,</w:t>
      </w:r>
    </w:p>
    <w:p w14:paraId="501CE0CC" w14:textId="77777777" w:rsidR="00996819" w:rsidRDefault="00996819" w:rsidP="00996819">
      <w:pPr>
        <w:rPr>
          <w:sz w:val="20"/>
          <w:szCs w:val="20"/>
        </w:rPr>
      </w:pPr>
      <w:r w:rsidRPr="00AD7BE1">
        <w:rPr>
          <w:b/>
          <w:sz w:val="20"/>
          <w:szCs w:val="20"/>
        </w:rPr>
        <w:t>Его же</w:t>
      </w:r>
      <w:r>
        <w:rPr>
          <w:sz w:val="20"/>
          <w:szCs w:val="20"/>
        </w:rPr>
        <w:t xml:space="preserve"> школа ущемляла,</w:t>
      </w:r>
    </w:p>
    <w:p w14:paraId="7EE8E3C6" w14:textId="77777777" w:rsidR="00996819" w:rsidRDefault="00996819" w:rsidP="00996819">
      <w:pPr>
        <w:rPr>
          <w:sz w:val="20"/>
          <w:szCs w:val="20"/>
        </w:rPr>
      </w:pPr>
      <w:r>
        <w:rPr>
          <w:sz w:val="20"/>
          <w:szCs w:val="20"/>
        </w:rPr>
        <w:t>Зан</w:t>
      </w:r>
      <w:r w:rsidRPr="00AD7BE1">
        <w:rPr>
          <w:b/>
          <w:sz w:val="20"/>
          <w:szCs w:val="20"/>
        </w:rPr>
        <w:t>е</w:t>
      </w:r>
      <w:r>
        <w:rPr>
          <w:sz w:val="20"/>
          <w:szCs w:val="20"/>
        </w:rPr>
        <w:t xml:space="preserve"> </w:t>
      </w:r>
      <w:r w:rsidRPr="00AD7BE1">
        <w:rPr>
          <w:b/>
          <w:sz w:val="20"/>
          <w:szCs w:val="20"/>
        </w:rPr>
        <w:t>свободы мыслить</w:t>
      </w:r>
    </w:p>
    <w:p w14:paraId="477711D3" w14:textId="77777777" w:rsidR="00996819" w:rsidRDefault="00996819" w:rsidP="00996819">
      <w:pPr>
        <w:rPr>
          <w:sz w:val="20"/>
          <w:szCs w:val="20"/>
        </w:rPr>
      </w:pPr>
      <w:r>
        <w:rPr>
          <w:sz w:val="20"/>
          <w:szCs w:val="20"/>
        </w:rPr>
        <w:t>Р</w:t>
      </w:r>
      <w:r w:rsidRPr="00AD7BE1">
        <w:rPr>
          <w:b/>
          <w:sz w:val="20"/>
          <w:szCs w:val="20"/>
        </w:rPr>
        <w:t>а</w:t>
      </w:r>
      <w:r>
        <w:rPr>
          <w:sz w:val="20"/>
          <w:szCs w:val="20"/>
        </w:rPr>
        <w:t>мками, зак</w:t>
      </w:r>
      <w:r w:rsidRPr="00AD7BE1">
        <w:rPr>
          <w:b/>
          <w:sz w:val="20"/>
          <w:szCs w:val="20"/>
        </w:rPr>
        <w:t>о</w:t>
      </w:r>
      <w:r>
        <w:rPr>
          <w:sz w:val="20"/>
          <w:szCs w:val="20"/>
        </w:rPr>
        <w:t>нами лишала –</w:t>
      </w:r>
    </w:p>
    <w:p w14:paraId="3DF39EE6" w14:textId="77777777" w:rsidR="00996819" w:rsidRDefault="00996819" w:rsidP="00996819">
      <w:pPr>
        <w:rPr>
          <w:sz w:val="20"/>
          <w:szCs w:val="20"/>
        </w:rPr>
      </w:pPr>
      <w:r>
        <w:rPr>
          <w:sz w:val="20"/>
          <w:szCs w:val="20"/>
        </w:rPr>
        <w:t xml:space="preserve">А в чём же тех законов </w:t>
      </w:r>
      <w:r w:rsidRPr="00AD7BE1">
        <w:rPr>
          <w:b/>
          <w:sz w:val="20"/>
          <w:szCs w:val="20"/>
        </w:rPr>
        <w:t>смысл</w:t>
      </w:r>
      <w:r>
        <w:rPr>
          <w:b/>
          <w:sz w:val="20"/>
          <w:szCs w:val="20"/>
        </w:rPr>
        <w:fldChar w:fldCharType="begin"/>
      </w:r>
      <w:r>
        <w:instrText xml:space="preserve"> XE "</w:instrText>
      </w:r>
      <w:r w:rsidRPr="005C3FC6">
        <w:rPr>
          <w:sz w:val="20"/>
          <w:szCs w:val="20"/>
        </w:rPr>
        <w:instrText>смысл</w:instrText>
      </w:r>
      <w:r>
        <w:instrText xml:space="preserve">" </w:instrText>
      </w:r>
      <w:r>
        <w:rPr>
          <w:b/>
          <w:sz w:val="20"/>
          <w:szCs w:val="20"/>
        </w:rPr>
        <w:fldChar w:fldCharType="end"/>
      </w:r>
      <w:r>
        <w:rPr>
          <w:sz w:val="20"/>
          <w:szCs w:val="20"/>
        </w:rPr>
        <w:t>?</w:t>
      </w:r>
    </w:p>
    <w:p w14:paraId="4623AFD3" w14:textId="77777777" w:rsidR="00996819" w:rsidRDefault="00996819" w:rsidP="00996819">
      <w:pPr>
        <w:rPr>
          <w:sz w:val="20"/>
          <w:szCs w:val="20"/>
        </w:rPr>
      </w:pPr>
      <w:r>
        <w:rPr>
          <w:sz w:val="20"/>
          <w:szCs w:val="20"/>
        </w:rPr>
        <w:t xml:space="preserve">В самих законах – </w:t>
      </w:r>
      <w:r w:rsidRPr="00AD7BE1">
        <w:rPr>
          <w:b/>
          <w:sz w:val="20"/>
          <w:szCs w:val="20"/>
        </w:rPr>
        <w:t>никакого</w:t>
      </w:r>
      <w:r>
        <w:rPr>
          <w:sz w:val="20"/>
          <w:szCs w:val="20"/>
        </w:rPr>
        <w:t>!</w:t>
      </w:r>
    </w:p>
    <w:p w14:paraId="621D1C6C" w14:textId="77777777" w:rsidR="00996819" w:rsidRDefault="00996819" w:rsidP="00996819">
      <w:pPr>
        <w:rPr>
          <w:sz w:val="20"/>
          <w:szCs w:val="20"/>
        </w:rPr>
      </w:pPr>
      <w:r>
        <w:rPr>
          <w:sz w:val="20"/>
          <w:szCs w:val="20"/>
        </w:rPr>
        <w:t>Но раб во рамках должен мыслить,</w:t>
      </w:r>
    </w:p>
    <w:p w14:paraId="11D85539" w14:textId="77777777" w:rsidR="00996819" w:rsidRDefault="00996819" w:rsidP="00996819">
      <w:pPr>
        <w:rPr>
          <w:sz w:val="20"/>
          <w:szCs w:val="20"/>
        </w:rPr>
      </w:pPr>
      <w:r>
        <w:rPr>
          <w:sz w:val="20"/>
          <w:szCs w:val="20"/>
        </w:rPr>
        <w:t>Дабы гл</w:t>
      </w:r>
      <w:r w:rsidRPr="00AD7BE1">
        <w:rPr>
          <w:sz w:val="20"/>
          <w:szCs w:val="20"/>
        </w:rPr>
        <w:t>а</w:t>
      </w:r>
      <w:r>
        <w:rPr>
          <w:sz w:val="20"/>
          <w:szCs w:val="20"/>
        </w:rPr>
        <w:t>ва</w:t>
      </w:r>
      <w:r>
        <w:rPr>
          <w:rStyle w:val="ac"/>
          <w:sz w:val="20"/>
          <w:szCs w:val="20"/>
        </w:rPr>
        <w:footnoteReference w:id="2476"/>
      </w:r>
      <w:r>
        <w:rPr>
          <w:sz w:val="20"/>
          <w:szCs w:val="20"/>
        </w:rPr>
        <w:t xml:space="preserve"> его лишн</w:t>
      </w:r>
      <w:r w:rsidRPr="00AD7BE1">
        <w:rPr>
          <w:b/>
          <w:sz w:val="20"/>
          <w:szCs w:val="20"/>
        </w:rPr>
        <w:t>я</w:t>
      </w:r>
      <w:r>
        <w:rPr>
          <w:sz w:val="20"/>
          <w:szCs w:val="20"/>
        </w:rPr>
        <w:t>го</w:t>
      </w:r>
      <w:r>
        <w:rPr>
          <w:rStyle w:val="ac"/>
          <w:sz w:val="20"/>
          <w:szCs w:val="20"/>
        </w:rPr>
        <w:footnoteReference w:id="2477"/>
      </w:r>
      <w:r>
        <w:rPr>
          <w:sz w:val="20"/>
          <w:szCs w:val="20"/>
        </w:rPr>
        <w:t xml:space="preserve"> не узнала –</w:t>
      </w:r>
    </w:p>
    <w:p w14:paraId="334A1418" w14:textId="77777777" w:rsidR="00996819" w:rsidRDefault="00996819" w:rsidP="00996819">
      <w:pPr>
        <w:rPr>
          <w:sz w:val="20"/>
          <w:szCs w:val="20"/>
        </w:rPr>
      </w:pPr>
      <w:r>
        <w:rPr>
          <w:sz w:val="20"/>
          <w:szCs w:val="20"/>
        </w:rPr>
        <w:t>Да не думала толк</w:t>
      </w:r>
      <w:r w:rsidRPr="00AD7BE1">
        <w:rPr>
          <w:b/>
          <w:sz w:val="20"/>
          <w:szCs w:val="20"/>
        </w:rPr>
        <w:t>о</w:t>
      </w:r>
      <w:r>
        <w:rPr>
          <w:sz w:val="20"/>
          <w:szCs w:val="20"/>
        </w:rPr>
        <w:t>во.</w:t>
      </w:r>
    </w:p>
    <w:p w14:paraId="3BF1B2E3" w14:textId="77777777" w:rsidR="00996819" w:rsidRDefault="00996819" w:rsidP="00996819">
      <w:pPr>
        <w:rPr>
          <w:sz w:val="20"/>
          <w:szCs w:val="20"/>
        </w:rPr>
      </w:pPr>
    </w:p>
    <w:p w14:paraId="426883F5" w14:textId="77777777" w:rsidR="00996819" w:rsidRDefault="00996819" w:rsidP="00996819">
      <w:pPr>
        <w:rPr>
          <w:sz w:val="20"/>
          <w:szCs w:val="20"/>
        </w:rPr>
      </w:pPr>
      <w:r>
        <w:rPr>
          <w:sz w:val="20"/>
          <w:szCs w:val="20"/>
        </w:rPr>
        <w:t>Дан</w:t>
      </w:r>
      <w:r w:rsidRPr="00AD7BE1">
        <w:rPr>
          <w:b/>
          <w:sz w:val="20"/>
          <w:szCs w:val="20"/>
        </w:rPr>
        <w:t>о</w:t>
      </w:r>
      <w:r>
        <w:rPr>
          <w:sz w:val="20"/>
          <w:szCs w:val="20"/>
        </w:rPr>
        <w:t>, найти,</w:t>
      </w:r>
    </w:p>
    <w:p w14:paraId="3E9B3182" w14:textId="77777777" w:rsidR="00996819" w:rsidRDefault="00996819" w:rsidP="00996819">
      <w:pPr>
        <w:rPr>
          <w:sz w:val="20"/>
          <w:szCs w:val="20"/>
        </w:rPr>
      </w:pPr>
      <w:r>
        <w:rPr>
          <w:sz w:val="20"/>
          <w:szCs w:val="20"/>
        </w:rPr>
        <w:t>Решение, ответ, –</w:t>
      </w:r>
    </w:p>
    <w:p w14:paraId="62C72A75" w14:textId="77777777" w:rsidR="00996819" w:rsidRDefault="00996819" w:rsidP="00996819">
      <w:pPr>
        <w:rPr>
          <w:sz w:val="20"/>
          <w:szCs w:val="20"/>
        </w:rPr>
      </w:pPr>
      <w:r>
        <w:rPr>
          <w:sz w:val="20"/>
          <w:szCs w:val="20"/>
        </w:rPr>
        <w:t>Число, фамилия, название работы –</w:t>
      </w:r>
    </w:p>
    <w:p w14:paraId="0DB4A95E" w14:textId="77777777" w:rsidR="00996819" w:rsidRDefault="00996819" w:rsidP="00996819">
      <w:pPr>
        <w:rPr>
          <w:sz w:val="20"/>
          <w:szCs w:val="20"/>
        </w:rPr>
      </w:pPr>
      <w:r>
        <w:rPr>
          <w:sz w:val="20"/>
          <w:szCs w:val="20"/>
        </w:rPr>
        <w:t xml:space="preserve">Совсем не важно, что </w:t>
      </w:r>
      <w:r w:rsidRPr="00AD7BE1">
        <w:rPr>
          <w:b/>
          <w:sz w:val="20"/>
          <w:szCs w:val="20"/>
        </w:rPr>
        <w:t>не понимают</w:t>
      </w:r>
      <w:r>
        <w:rPr>
          <w:sz w:val="20"/>
          <w:szCs w:val="20"/>
        </w:rPr>
        <w:t xml:space="preserve"> школьники хоть что-то,</w:t>
      </w:r>
    </w:p>
    <w:p w14:paraId="66D22CF9" w14:textId="77777777" w:rsidR="00996819" w:rsidRDefault="00996819" w:rsidP="00996819">
      <w:pPr>
        <w:rPr>
          <w:sz w:val="20"/>
          <w:szCs w:val="20"/>
        </w:rPr>
      </w:pPr>
      <w:r>
        <w:rPr>
          <w:sz w:val="20"/>
          <w:szCs w:val="20"/>
        </w:rPr>
        <w:t xml:space="preserve">Что </w:t>
      </w:r>
      <w:r w:rsidRPr="00AD7BE1">
        <w:rPr>
          <w:b/>
          <w:sz w:val="20"/>
          <w:szCs w:val="20"/>
        </w:rPr>
        <w:t>сами</w:t>
      </w:r>
      <w:r>
        <w:rPr>
          <w:sz w:val="20"/>
          <w:szCs w:val="20"/>
        </w:rPr>
        <w:t xml:space="preserve"> ни к чему не смогут те прийти,</w:t>
      </w:r>
    </w:p>
    <w:p w14:paraId="281444A5" w14:textId="77777777" w:rsidR="00996819" w:rsidRDefault="00996819" w:rsidP="00996819">
      <w:pPr>
        <w:rPr>
          <w:sz w:val="20"/>
          <w:szCs w:val="20"/>
        </w:rPr>
      </w:pPr>
      <w:r>
        <w:rPr>
          <w:sz w:val="20"/>
          <w:szCs w:val="20"/>
        </w:rPr>
        <w:t xml:space="preserve">Да и </w:t>
      </w:r>
      <w:r w:rsidRPr="00AD7BE1">
        <w:rPr>
          <w:b/>
          <w:sz w:val="20"/>
          <w:szCs w:val="20"/>
        </w:rPr>
        <w:t>желания</w:t>
      </w:r>
      <w:r>
        <w:rPr>
          <w:sz w:val="20"/>
          <w:szCs w:val="20"/>
        </w:rPr>
        <w:t xml:space="preserve"> о чём-то думать </w:t>
      </w:r>
    </w:p>
    <w:p w14:paraId="2C9A2EE8" w14:textId="77777777" w:rsidR="00996819" w:rsidRDefault="00996819" w:rsidP="00996819">
      <w:pPr>
        <w:rPr>
          <w:sz w:val="20"/>
          <w:szCs w:val="20"/>
        </w:rPr>
      </w:pPr>
      <w:r>
        <w:rPr>
          <w:sz w:val="20"/>
          <w:szCs w:val="20"/>
        </w:rPr>
        <w:t>Нет, –</w:t>
      </w:r>
    </w:p>
    <w:p w14:paraId="32064044" w14:textId="77777777" w:rsidR="00996819" w:rsidRDefault="00996819" w:rsidP="00996819">
      <w:pPr>
        <w:rPr>
          <w:sz w:val="20"/>
          <w:szCs w:val="20"/>
        </w:rPr>
      </w:pPr>
      <w:r>
        <w:rPr>
          <w:sz w:val="20"/>
          <w:szCs w:val="20"/>
        </w:rPr>
        <w:t xml:space="preserve">Зато умеют </w:t>
      </w:r>
      <w:r w:rsidRPr="00AD7BE1">
        <w:rPr>
          <w:b/>
          <w:sz w:val="20"/>
          <w:szCs w:val="20"/>
        </w:rPr>
        <w:t>правила</w:t>
      </w:r>
      <w:r>
        <w:rPr>
          <w:sz w:val="20"/>
          <w:szCs w:val="20"/>
        </w:rPr>
        <w:t xml:space="preserve"> абсурдные блюсти –</w:t>
      </w:r>
    </w:p>
    <w:p w14:paraId="34DC3D35" w14:textId="77777777" w:rsidR="00996819" w:rsidRDefault="00996819" w:rsidP="00996819">
      <w:pPr>
        <w:rPr>
          <w:sz w:val="20"/>
          <w:szCs w:val="20"/>
        </w:rPr>
      </w:pPr>
      <w:r>
        <w:rPr>
          <w:sz w:val="20"/>
          <w:szCs w:val="20"/>
        </w:rPr>
        <w:t xml:space="preserve">И никогда – вот главное – </w:t>
      </w:r>
      <w:r w:rsidRPr="00AD7BE1">
        <w:rPr>
          <w:b/>
          <w:sz w:val="20"/>
          <w:szCs w:val="20"/>
        </w:rPr>
        <w:t>не думать</w:t>
      </w:r>
      <w:r>
        <w:rPr>
          <w:sz w:val="20"/>
          <w:szCs w:val="20"/>
        </w:rPr>
        <w:t>.</w:t>
      </w:r>
    </w:p>
    <w:p w14:paraId="0024DF31" w14:textId="77777777" w:rsidR="00996819" w:rsidRDefault="00996819" w:rsidP="00996819">
      <w:pPr>
        <w:rPr>
          <w:sz w:val="20"/>
          <w:szCs w:val="20"/>
        </w:rPr>
      </w:pPr>
      <w:r>
        <w:rPr>
          <w:sz w:val="20"/>
          <w:szCs w:val="20"/>
        </w:rPr>
        <w:t>***</w:t>
      </w:r>
    </w:p>
    <w:p w14:paraId="2193127A" w14:textId="77777777" w:rsidR="00996819" w:rsidRDefault="00996819" w:rsidP="00996819">
      <w:pPr>
        <w:rPr>
          <w:sz w:val="20"/>
          <w:szCs w:val="20"/>
        </w:rPr>
      </w:pPr>
      <w:r>
        <w:rPr>
          <w:sz w:val="20"/>
          <w:szCs w:val="20"/>
        </w:rPr>
        <w:t xml:space="preserve">И </w:t>
      </w:r>
      <w:r w:rsidRPr="002B12DF">
        <w:rPr>
          <w:b/>
          <w:sz w:val="20"/>
          <w:szCs w:val="20"/>
        </w:rPr>
        <w:t>много</w:t>
      </w:r>
      <w:r>
        <w:rPr>
          <w:sz w:val="20"/>
          <w:szCs w:val="20"/>
        </w:rPr>
        <w:t xml:space="preserve"> было тех детей,</w:t>
      </w:r>
    </w:p>
    <w:p w14:paraId="2238843A" w14:textId="77777777" w:rsidR="00996819" w:rsidRDefault="00996819" w:rsidP="00996819">
      <w:pPr>
        <w:rPr>
          <w:sz w:val="20"/>
          <w:szCs w:val="20"/>
        </w:rPr>
      </w:pPr>
      <w:r>
        <w:rPr>
          <w:sz w:val="20"/>
          <w:szCs w:val="20"/>
        </w:rPr>
        <w:t xml:space="preserve">Что поражать </w:t>
      </w:r>
      <w:r w:rsidRPr="002B12DF">
        <w:rPr>
          <w:b/>
          <w:sz w:val="20"/>
          <w:szCs w:val="20"/>
        </w:rPr>
        <w:t>и нас</w:t>
      </w:r>
      <w:r>
        <w:rPr>
          <w:sz w:val="20"/>
          <w:szCs w:val="20"/>
        </w:rPr>
        <w:t xml:space="preserve"> могли б жестокостью сво</w:t>
      </w:r>
      <w:r w:rsidRPr="002B12DF">
        <w:rPr>
          <w:b/>
          <w:sz w:val="20"/>
          <w:szCs w:val="20"/>
        </w:rPr>
        <w:t>е</w:t>
      </w:r>
      <w:r>
        <w:rPr>
          <w:sz w:val="20"/>
          <w:szCs w:val="20"/>
        </w:rPr>
        <w:t>й,</w:t>
      </w:r>
    </w:p>
    <w:p w14:paraId="6D3565E1" w14:textId="77777777" w:rsidR="00996819" w:rsidRDefault="00996819" w:rsidP="00996819">
      <w:pPr>
        <w:rPr>
          <w:sz w:val="20"/>
          <w:szCs w:val="20"/>
        </w:rPr>
      </w:pPr>
      <w:r>
        <w:rPr>
          <w:sz w:val="20"/>
          <w:szCs w:val="20"/>
        </w:rPr>
        <w:t xml:space="preserve">Когда </w:t>
      </w:r>
      <w:r w:rsidRPr="002B12DF">
        <w:rPr>
          <w:b/>
          <w:sz w:val="20"/>
          <w:szCs w:val="20"/>
        </w:rPr>
        <w:t>любые действия</w:t>
      </w:r>
      <w:r>
        <w:rPr>
          <w:sz w:val="20"/>
          <w:szCs w:val="20"/>
        </w:rPr>
        <w:t xml:space="preserve"> стремились пориц</w:t>
      </w:r>
      <w:r w:rsidRPr="002B12DF">
        <w:rPr>
          <w:b/>
          <w:sz w:val="20"/>
          <w:szCs w:val="20"/>
        </w:rPr>
        <w:t>а</w:t>
      </w:r>
      <w:r>
        <w:rPr>
          <w:sz w:val="20"/>
          <w:szCs w:val="20"/>
        </w:rPr>
        <w:t>ть,</w:t>
      </w:r>
    </w:p>
    <w:p w14:paraId="34926D83" w14:textId="77777777" w:rsidR="00996819" w:rsidRDefault="00996819" w:rsidP="00996819">
      <w:pPr>
        <w:rPr>
          <w:sz w:val="20"/>
          <w:szCs w:val="20"/>
        </w:rPr>
      </w:pPr>
      <w:r w:rsidRPr="002B12DF">
        <w:rPr>
          <w:b/>
          <w:sz w:val="20"/>
          <w:szCs w:val="20"/>
        </w:rPr>
        <w:t>Осмеивали</w:t>
      </w:r>
      <w:r>
        <w:rPr>
          <w:sz w:val="20"/>
          <w:szCs w:val="20"/>
        </w:rPr>
        <w:t xml:space="preserve"> всех и обижали всех,</w:t>
      </w:r>
    </w:p>
    <w:p w14:paraId="70800F55" w14:textId="77777777" w:rsidR="00996819" w:rsidRDefault="00996819" w:rsidP="00996819">
      <w:pPr>
        <w:rPr>
          <w:sz w:val="20"/>
          <w:szCs w:val="20"/>
        </w:rPr>
      </w:pPr>
      <w:r>
        <w:rPr>
          <w:sz w:val="20"/>
          <w:szCs w:val="20"/>
        </w:rPr>
        <w:t>Кто за себя не мог прот</w:t>
      </w:r>
      <w:r w:rsidRPr="002B12DF">
        <w:rPr>
          <w:b/>
          <w:sz w:val="20"/>
          <w:szCs w:val="20"/>
        </w:rPr>
        <w:t>и</w:t>
      </w:r>
      <w:r>
        <w:rPr>
          <w:sz w:val="20"/>
          <w:szCs w:val="20"/>
        </w:rPr>
        <w:t>ву стада постоять,</w:t>
      </w:r>
    </w:p>
    <w:p w14:paraId="7BD91A6C" w14:textId="77777777" w:rsidR="00996819" w:rsidRDefault="00996819" w:rsidP="00996819">
      <w:pPr>
        <w:rPr>
          <w:sz w:val="20"/>
          <w:szCs w:val="20"/>
        </w:rPr>
      </w:pPr>
      <w:r>
        <w:rPr>
          <w:sz w:val="20"/>
          <w:szCs w:val="20"/>
        </w:rPr>
        <w:t>Кто становился жертвой их пот</w:t>
      </w:r>
      <w:r w:rsidRPr="002B12DF">
        <w:rPr>
          <w:b/>
          <w:sz w:val="20"/>
          <w:szCs w:val="20"/>
        </w:rPr>
        <w:t>е</w:t>
      </w:r>
      <w:r>
        <w:rPr>
          <w:sz w:val="20"/>
          <w:szCs w:val="20"/>
        </w:rPr>
        <w:t>х.</w:t>
      </w:r>
    </w:p>
    <w:p w14:paraId="52D7ACD3" w14:textId="77777777" w:rsidR="00996819" w:rsidRDefault="00996819" w:rsidP="00996819">
      <w:pPr>
        <w:rPr>
          <w:sz w:val="20"/>
          <w:szCs w:val="20"/>
        </w:rPr>
      </w:pPr>
    </w:p>
    <w:p w14:paraId="370E03C7" w14:textId="77777777" w:rsidR="00996819" w:rsidRDefault="00996819" w:rsidP="00996819">
      <w:pPr>
        <w:rPr>
          <w:sz w:val="20"/>
          <w:szCs w:val="20"/>
        </w:rPr>
      </w:pPr>
      <w:r>
        <w:rPr>
          <w:sz w:val="20"/>
          <w:szCs w:val="20"/>
        </w:rPr>
        <w:t xml:space="preserve">Они встречались </w:t>
      </w:r>
      <w:r w:rsidRPr="002B12DF">
        <w:rPr>
          <w:b/>
          <w:sz w:val="20"/>
          <w:szCs w:val="20"/>
        </w:rPr>
        <w:t>в пятом классе</w:t>
      </w:r>
    </w:p>
    <w:p w14:paraId="2FB3BD10" w14:textId="77777777" w:rsidR="00996819" w:rsidRDefault="00996819" w:rsidP="00996819">
      <w:pPr>
        <w:rPr>
          <w:sz w:val="20"/>
          <w:szCs w:val="20"/>
        </w:rPr>
      </w:pPr>
      <w:r>
        <w:rPr>
          <w:sz w:val="20"/>
          <w:szCs w:val="20"/>
        </w:rPr>
        <w:t xml:space="preserve">И </w:t>
      </w:r>
      <w:r w:rsidRPr="002B12DF">
        <w:rPr>
          <w:b/>
          <w:sz w:val="20"/>
          <w:szCs w:val="20"/>
        </w:rPr>
        <w:t>матерились</w:t>
      </w:r>
      <w:r>
        <w:rPr>
          <w:sz w:val="20"/>
          <w:szCs w:val="20"/>
        </w:rPr>
        <w:t xml:space="preserve"> во шест</w:t>
      </w:r>
      <w:r w:rsidRPr="002B12DF">
        <w:rPr>
          <w:b/>
          <w:sz w:val="20"/>
          <w:szCs w:val="20"/>
        </w:rPr>
        <w:t>о</w:t>
      </w:r>
      <w:r>
        <w:rPr>
          <w:sz w:val="20"/>
          <w:szCs w:val="20"/>
        </w:rPr>
        <w:t>м,</w:t>
      </w:r>
    </w:p>
    <w:p w14:paraId="1D68EB80" w14:textId="77777777" w:rsidR="00996819" w:rsidRDefault="00996819" w:rsidP="00996819">
      <w:pPr>
        <w:rPr>
          <w:sz w:val="20"/>
          <w:szCs w:val="20"/>
        </w:rPr>
      </w:pPr>
      <w:r>
        <w:rPr>
          <w:sz w:val="20"/>
          <w:szCs w:val="20"/>
        </w:rPr>
        <w:t>Пугали слабых, с с</w:t>
      </w:r>
      <w:r w:rsidRPr="002B12DF">
        <w:rPr>
          <w:b/>
          <w:sz w:val="20"/>
          <w:szCs w:val="20"/>
        </w:rPr>
        <w:t>и</w:t>
      </w:r>
      <w:r>
        <w:rPr>
          <w:sz w:val="20"/>
          <w:szCs w:val="20"/>
        </w:rPr>
        <w:t>льными дружили –</w:t>
      </w:r>
    </w:p>
    <w:p w14:paraId="5D1F5B6D" w14:textId="77777777" w:rsidR="00996819" w:rsidRDefault="00996819" w:rsidP="00996819">
      <w:pPr>
        <w:rPr>
          <w:sz w:val="20"/>
          <w:szCs w:val="20"/>
        </w:rPr>
      </w:pPr>
      <w:r>
        <w:rPr>
          <w:sz w:val="20"/>
          <w:szCs w:val="20"/>
        </w:rPr>
        <w:t xml:space="preserve">И вечный </w:t>
      </w:r>
      <w:r w:rsidRPr="002B12DF">
        <w:rPr>
          <w:b/>
          <w:sz w:val="20"/>
          <w:szCs w:val="20"/>
        </w:rPr>
        <w:t>страх</w:t>
      </w:r>
      <w:r>
        <w:rPr>
          <w:sz w:val="20"/>
          <w:szCs w:val="20"/>
        </w:rPr>
        <w:t xml:space="preserve"> безликому внушили –</w:t>
      </w:r>
    </w:p>
    <w:p w14:paraId="17033AD8" w14:textId="77777777" w:rsidR="00996819" w:rsidRDefault="00996819" w:rsidP="00996819">
      <w:pPr>
        <w:rPr>
          <w:sz w:val="20"/>
          <w:szCs w:val="20"/>
        </w:rPr>
      </w:pPr>
      <w:r>
        <w:rPr>
          <w:sz w:val="20"/>
          <w:szCs w:val="20"/>
        </w:rPr>
        <w:t>И дальше он уподоблялся м</w:t>
      </w:r>
      <w:r w:rsidRPr="002B12DF">
        <w:rPr>
          <w:b/>
          <w:sz w:val="20"/>
          <w:szCs w:val="20"/>
        </w:rPr>
        <w:t>а</w:t>
      </w:r>
      <w:r>
        <w:rPr>
          <w:sz w:val="20"/>
          <w:szCs w:val="20"/>
        </w:rPr>
        <w:t>ссе,</w:t>
      </w:r>
    </w:p>
    <w:p w14:paraId="71F52690" w14:textId="77777777" w:rsidR="00996819" w:rsidRDefault="00996819" w:rsidP="00996819">
      <w:pPr>
        <w:rPr>
          <w:sz w:val="20"/>
          <w:szCs w:val="20"/>
        </w:rPr>
      </w:pPr>
      <w:r>
        <w:rPr>
          <w:sz w:val="20"/>
          <w:szCs w:val="20"/>
        </w:rPr>
        <w:t>Иных людей всегда боясь прит</w:t>
      </w:r>
      <w:r w:rsidRPr="002B12DF">
        <w:rPr>
          <w:b/>
          <w:sz w:val="20"/>
          <w:szCs w:val="20"/>
        </w:rPr>
        <w:t>о</w:t>
      </w:r>
      <w:r>
        <w:rPr>
          <w:sz w:val="20"/>
          <w:szCs w:val="20"/>
        </w:rPr>
        <w:t>м.</w:t>
      </w:r>
    </w:p>
    <w:p w14:paraId="64D5680F" w14:textId="77777777" w:rsidR="00996819" w:rsidRDefault="00996819" w:rsidP="00996819">
      <w:pPr>
        <w:pStyle w:val="6"/>
      </w:pPr>
      <w:r>
        <w:br w:type="page"/>
      </w:r>
    </w:p>
    <w:p w14:paraId="6A05EA21" w14:textId="77777777" w:rsidR="00996819" w:rsidRDefault="00996819" w:rsidP="00996819">
      <w:pPr>
        <w:pStyle w:val="6"/>
      </w:pPr>
      <w:bookmarkStart w:id="546" w:name="_Toc469820428"/>
      <w:bookmarkStart w:id="547" w:name="_Toc509792525"/>
      <w:r>
        <w:lastRenderedPageBreak/>
        <w:t>Разочарование</w:t>
      </w:r>
      <w:bookmarkEnd w:id="546"/>
      <w:bookmarkEnd w:id="547"/>
      <w:r>
        <w:t xml:space="preserve"> </w:t>
      </w:r>
    </w:p>
    <w:p w14:paraId="7FF3D64A" w14:textId="77777777" w:rsidR="00996819" w:rsidRDefault="00996819" w:rsidP="00996819">
      <w:pPr>
        <w:rPr>
          <w:sz w:val="20"/>
          <w:szCs w:val="20"/>
        </w:rPr>
      </w:pPr>
      <w:r>
        <w:rPr>
          <w:sz w:val="20"/>
          <w:szCs w:val="20"/>
        </w:rPr>
        <w:t xml:space="preserve">И </w:t>
      </w:r>
      <w:r w:rsidRPr="0050275B">
        <w:rPr>
          <w:b/>
          <w:sz w:val="20"/>
          <w:szCs w:val="20"/>
        </w:rPr>
        <w:t>это</w:t>
      </w:r>
      <w:r>
        <w:rPr>
          <w:sz w:val="20"/>
          <w:szCs w:val="20"/>
        </w:rPr>
        <w:t xml:space="preserve"> мелочь,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имела место,</w:t>
      </w:r>
    </w:p>
    <w:p w14:paraId="4870E113" w14:textId="77777777" w:rsidR="00996819" w:rsidRDefault="00996819" w:rsidP="00996819">
      <w:pPr>
        <w:rPr>
          <w:sz w:val="20"/>
          <w:szCs w:val="20"/>
        </w:rPr>
      </w:pPr>
      <w:r>
        <w:rPr>
          <w:sz w:val="20"/>
          <w:szCs w:val="20"/>
        </w:rPr>
        <w:t>Когда в своих хим</w:t>
      </w:r>
      <w:r w:rsidRPr="0050275B">
        <w:rPr>
          <w:b/>
          <w:sz w:val="20"/>
          <w:szCs w:val="20"/>
        </w:rPr>
        <w:t>е</w:t>
      </w:r>
      <w:r>
        <w:rPr>
          <w:sz w:val="20"/>
          <w:szCs w:val="20"/>
        </w:rPr>
        <w:t>рах</w:t>
      </w:r>
    </w:p>
    <w:p w14:paraId="2D776A0C" w14:textId="77777777" w:rsidR="00996819" w:rsidRDefault="00996819" w:rsidP="00996819">
      <w:pPr>
        <w:rPr>
          <w:sz w:val="20"/>
          <w:szCs w:val="20"/>
        </w:rPr>
      </w:pPr>
      <w:r w:rsidRPr="0050275B">
        <w:rPr>
          <w:b/>
          <w:sz w:val="20"/>
          <w:szCs w:val="20"/>
        </w:rPr>
        <w:t>Разочаровался</w:t>
      </w:r>
      <w:r>
        <w:rPr>
          <w:sz w:val="20"/>
          <w:szCs w:val="20"/>
        </w:rPr>
        <w:t xml:space="preserve"> наш герой,</w:t>
      </w:r>
    </w:p>
    <w:p w14:paraId="592C2786" w14:textId="77777777" w:rsidR="00996819" w:rsidRDefault="00996819" w:rsidP="00996819">
      <w:pPr>
        <w:rPr>
          <w:sz w:val="20"/>
          <w:szCs w:val="20"/>
        </w:rPr>
      </w:pPr>
      <w:r>
        <w:rPr>
          <w:sz w:val="20"/>
          <w:szCs w:val="20"/>
        </w:rPr>
        <w:t>Надеясь в химии фантастику увидеть, ко примеру,</w:t>
      </w:r>
    </w:p>
    <w:p w14:paraId="0DF51F5E" w14:textId="77777777" w:rsidR="00996819" w:rsidRDefault="00996819" w:rsidP="00996819">
      <w:pPr>
        <w:rPr>
          <w:sz w:val="20"/>
          <w:szCs w:val="20"/>
        </w:rPr>
      </w:pPr>
      <w:r>
        <w:rPr>
          <w:sz w:val="20"/>
          <w:szCs w:val="20"/>
        </w:rPr>
        <w:t xml:space="preserve">Да только </w:t>
      </w:r>
      <w:r w:rsidRPr="0050275B">
        <w:rPr>
          <w:b/>
          <w:sz w:val="20"/>
          <w:szCs w:val="20"/>
        </w:rPr>
        <w:t>термины</w:t>
      </w:r>
      <w:r>
        <w:rPr>
          <w:sz w:val="20"/>
          <w:szCs w:val="20"/>
        </w:rPr>
        <w:t xml:space="preserve"> уч</w:t>
      </w:r>
      <w:r w:rsidRPr="0050275B">
        <w:rPr>
          <w:b/>
          <w:sz w:val="20"/>
          <w:szCs w:val="20"/>
        </w:rPr>
        <w:t>и</w:t>
      </w:r>
      <w:r>
        <w:rPr>
          <w:sz w:val="20"/>
          <w:szCs w:val="20"/>
        </w:rPr>
        <w:t>л</w:t>
      </w:r>
    </w:p>
    <w:p w14:paraId="0FC10AE7" w14:textId="77777777" w:rsidR="00996819" w:rsidRDefault="00996819" w:rsidP="00996819">
      <w:pPr>
        <w:rPr>
          <w:sz w:val="20"/>
          <w:szCs w:val="20"/>
        </w:rPr>
      </w:pPr>
      <w:r>
        <w:rPr>
          <w:sz w:val="20"/>
          <w:szCs w:val="20"/>
        </w:rPr>
        <w:t>Экспериментам тем зам</w:t>
      </w:r>
      <w:r w:rsidRPr="0050275B">
        <w:rPr>
          <w:b/>
          <w:sz w:val="20"/>
          <w:szCs w:val="20"/>
        </w:rPr>
        <w:t>е</w:t>
      </w:r>
      <w:r>
        <w:rPr>
          <w:sz w:val="20"/>
          <w:szCs w:val="20"/>
        </w:rPr>
        <w:t>сто,</w:t>
      </w:r>
    </w:p>
    <w:p w14:paraId="7BCC0AC5" w14:textId="77777777" w:rsidR="00996819" w:rsidRDefault="00996819" w:rsidP="00996819">
      <w:pPr>
        <w:rPr>
          <w:sz w:val="20"/>
          <w:szCs w:val="20"/>
        </w:rPr>
      </w:pPr>
      <w:r>
        <w:rPr>
          <w:sz w:val="20"/>
          <w:szCs w:val="20"/>
        </w:rPr>
        <w:t xml:space="preserve">Пусть что-то смешивал </w:t>
      </w:r>
      <w:r w:rsidRPr="0050275B">
        <w:rPr>
          <w:b/>
          <w:sz w:val="20"/>
          <w:szCs w:val="20"/>
        </w:rPr>
        <w:t>порой</w:t>
      </w:r>
      <w:r>
        <w:rPr>
          <w:sz w:val="20"/>
          <w:szCs w:val="20"/>
        </w:rPr>
        <w:t>,</w:t>
      </w:r>
    </w:p>
    <w:p w14:paraId="5DC61303" w14:textId="77777777" w:rsidR="00996819" w:rsidRDefault="00996819" w:rsidP="00996819">
      <w:pPr>
        <w:rPr>
          <w:sz w:val="20"/>
          <w:szCs w:val="20"/>
        </w:rPr>
      </w:pPr>
      <w:r>
        <w:rPr>
          <w:sz w:val="20"/>
          <w:szCs w:val="20"/>
        </w:rPr>
        <w:t xml:space="preserve">Но </w:t>
      </w:r>
      <w:r w:rsidRPr="0050275B">
        <w:rPr>
          <w:b/>
          <w:sz w:val="20"/>
          <w:szCs w:val="20"/>
        </w:rPr>
        <w:t>радости</w:t>
      </w:r>
      <w:r>
        <w:rPr>
          <w:sz w:val="20"/>
          <w:szCs w:val="20"/>
        </w:rPr>
        <w:t xml:space="preserve"> вовек не получил.</w:t>
      </w:r>
    </w:p>
    <w:p w14:paraId="12D44637" w14:textId="77777777" w:rsidR="00996819" w:rsidRDefault="00996819" w:rsidP="00996819">
      <w:pPr>
        <w:rPr>
          <w:sz w:val="20"/>
          <w:szCs w:val="20"/>
        </w:rPr>
      </w:pPr>
    </w:p>
    <w:p w14:paraId="74966393" w14:textId="77777777" w:rsidR="00996819" w:rsidRDefault="00996819" w:rsidP="00996819">
      <w:pPr>
        <w:rPr>
          <w:sz w:val="20"/>
          <w:szCs w:val="20"/>
        </w:rPr>
      </w:pPr>
      <w:r>
        <w:rPr>
          <w:sz w:val="20"/>
          <w:szCs w:val="20"/>
        </w:rPr>
        <w:t xml:space="preserve">И если взять </w:t>
      </w:r>
      <w:r w:rsidRPr="004D7804">
        <w:rPr>
          <w:b/>
          <w:sz w:val="20"/>
          <w:szCs w:val="20"/>
        </w:rPr>
        <w:t>родной язык</w:t>
      </w:r>
      <w:r>
        <w:rPr>
          <w:sz w:val="20"/>
          <w:szCs w:val="20"/>
        </w:rPr>
        <w:t>,</w:t>
      </w:r>
    </w:p>
    <w:p w14:paraId="4876F610" w14:textId="77777777" w:rsidR="00996819" w:rsidRDefault="00996819" w:rsidP="00996819">
      <w:pPr>
        <w:rPr>
          <w:sz w:val="20"/>
          <w:szCs w:val="20"/>
        </w:rPr>
      </w:pPr>
      <w:r>
        <w:rPr>
          <w:sz w:val="20"/>
          <w:szCs w:val="20"/>
        </w:rPr>
        <w:t xml:space="preserve">Кой, </w:t>
      </w:r>
      <w:r w:rsidRPr="004D7804">
        <w:rPr>
          <w:b/>
          <w:sz w:val="20"/>
          <w:szCs w:val="20"/>
        </w:rPr>
        <w:t>ясно</w:t>
      </w:r>
      <w:r>
        <w:rPr>
          <w:sz w:val="20"/>
          <w:szCs w:val="20"/>
        </w:rPr>
        <w:t>, нужно всем учить,</w:t>
      </w:r>
    </w:p>
    <w:p w14:paraId="16CAA0CD" w14:textId="77777777" w:rsidR="00996819" w:rsidRDefault="00996819" w:rsidP="00996819">
      <w:pPr>
        <w:rPr>
          <w:sz w:val="20"/>
          <w:szCs w:val="20"/>
        </w:rPr>
      </w:pPr>
      <w:r>
        <w:rPr>
          <w:sz w:val="20"/>
          <w:szCs w:val="20"/>
        </w:rPr>
        <w:t xml:space="preserve">Чтоб </w:t>
      </w:r>
      <w:r w:rsidRPr="004D7804">
        <w:rPr>
          <w:b/>
          <w:sz w:val="20"/>
          <w:szCs w:val="20"/>
        </w:rPr>
        <w:t>понимать</w:t>
      </w:r>
      <w:r>
        <w:rPr>
          <w:sz w:val="20"/>
          <w:szCs w:val="20"/>
        </w:rPr>
        <w:t xml:space="preserve"> чужих слов</w:t>
      </w:r>
      <w:r w:rsidRPr="004D7804">
        <w:rPr>
          <w:b/>
          <w:sz w:val="20"/>
          <w:szCs w:val="20"/>
        </w:rPr>
        <w:t>а</w:t>
      </w:r>
    </w:p>
    <w:p w14:paraId="76879BE8" w14:textId="77777777" w:rsidR="00996819" w:rsidRDefault="00996819" w:rsidP="00996819">
      <w:pPr>
        <w:rPr>
          <w:sz w:val="20"/>
          <w:szCs w:val="20"/>
        </w:rPr>
      </w:pPr>
      <w:r>
        <w:rPr>
          <w:sz w:val="20"/>
          <w:szCs w:val="20"/>
        </w:rPr>
        <w:t xml:space="preserve">И для чужих </w:t>
      </w:r>
      <w:r w:rsidRPr="004D7804">
        <w:rPr>
          <w:b/>
          <w:sz w:val="20"/>
          <w:szCs w:val="20"/>
        </w:rPr>
        <w:t>понятно</w:t>
      </w:r>
      <w:r>
        <w:rPr>
          <w:sz w:val="20"/>
          <w:szCs w:val="20"/>
        </w:rPr>
        <w:t xml:space="preserve"> говорить,</w:t>
      </w:r>
    </w:p>
    <w:p w14:paraId="4B74FF67" w14:textId="77777777" w:rsidR="00996819" w:rsidRDefault="00996819" w:rsidP="00996819">
      <w:pPr>
        <w:rPr>
          <w:sz w:val="20"/>
          <w:szCs w:val="20"/>
        </w:rPr>
      </w:pPr>
      <w:r>
        <w:rPr>
          <w:sz w:val="20"/>
          <w:szCs w:val="20"/>
        </w:rPr>
        <w:t>Чтоб всякий гражданин нав</w:t>
      </w:r>
      <w:r w:rsidRPr="004D7804">
        <w:rPr>
          <w:b/>
          <w:sz w:val="20"/>
          <w:szCs w:val="20"/>
        </w:rPr>
        <w:t>ы</w:t>
      </w:r>
      <w:r>
        <w:rPr>
          <w:sz w:val="20"/>
          <w:szCs w:val="20"/>
        </w:rPr>
        <w:t>к</w:t>
      </w:r>
    </w:p>
    <w:p w14:paraId="6276F074" w14:textId="77777777" w:rsidR="00996819" w:rsidRDefault="00996819" w:rsidP="00996819">
      <w:pPr>
        <w:rPr>
          <w:sz w:val="20"/>
          <w:szCs w:val="20"/>
        </w:rPr>
      </w:pPr>
      <w:r>
        <w:rPr>
          <w:sz w:val="20"/>
          <w:szCs w:val="20"/>
        </w:rPr>
        <w:t xml:space="preserve">Передавать </w:t>
      </w:r>
      <w:r w:rsidRPr="004D7804">
        <w:rPr>
          <w:b/>
          <w:sz w:val="20"/>
          <w:szCs w:val="20"/>
        </w:rPr>
        <w:t>точнее</w:t>
      </w:r>
      <w:r>
        <w:rPr>
          <w:sz w:val="20"/>
          <w:szCs w:val="20"/>
        </w:rPr>
        <w:t>, что помн</w:t>
      </w:r>
      <w:r w:rsidRPr="004D7804">
        <w:rPr>
          <w:b/>
          <w:sz w:val="20"/>
          <w:szCs w:val="20"/>
        </w:rPr>
        <w:t>и</w:t>
      </w:r>
      <w:r>
        <w:rPr>
          <w:sz w:val="20"/>
          <w:szCs w:val="20"/>
        </w:rPr>
        <w:t>т глав</w:t>
      </w:r>
      <w:r w:rsidRPr="004D7804">
        <w:rPr>
          <w:b/>
          <w:sz w:val="20"/>
          <w:szCs w:val="20"/>
        </w:rPr>
        <w:t>а</w:t>
      </w:r>
    </w:p>
    <w:p w14:paraId="07F36A69" w14:textId="77777777" w:rsidR="00996819" w:rsidRDefault="00996819" w:rsidP="00996819">
      <w:pPr>
        <w:rPr>
          <w:sz w:val="20"/>
          <w:szCs w:val="20"/>
        </w:rPr>
      </w:pPr>
      <w:r>
        <w:rPr>
          <w:sz w:val="20"/>
          <w:szCs w:val="20"/>
        </w:rPr>
        <w:t xml:space="preserve">Иль что </w:t>
      </w:r>
      <w:r w:rsidRPr="004D7804">
        <w:rPr>
          <w:b/>
          <w:sz w:val="20"/>
          <w:szCs w:val="20"/>
        </w:rPr>
        <w:t>почувствует</w:t>
      </w:r>
      <w:r>
        <w:rPr>
          <w:sz w:val="20"/>
          <w:szCs w:val="20"/>
        </w:rPr>
        <w:t xml:space="preserve"> он вдруг, –</w:t>
      </w:r>
    </w:p>
    <w:p w14:paraId="2045F093" w14:textId="77777777" w:rsidR="00996819" w:rsidRDefault="00996819" w:rsidP="00996819">
      <w:pPr>
        <w:rPr>
          <w:sz w:val="20"/>
          <w:szCs w:val="20"/>
        </w:rPr>
      </w:pPr>
      <w:r>
        <w:rPr>
          <w:sz w:val="20"/>
          <w:szCs w:val="20"/>
        </w:rPr>
        <w:t>Но не сем</w:t>
      </w:r>
      <w:r w:rsidRPr="004D7804">
        <w:rPr>
          <w:b/>
          <w:sz w:val="20"/>
          <w:szCs w:val="20"/>
        </w:rPr>
        <w:t>у</w:t>
      </w:r>
      <w:r>
        <w:rPr>
          <w:sz w:val="20"/>
          <w:szCs w:val="20"/>
        </w:rPr>
        <w:t xml:space="preserve"> же учат всех вокруг,</w:t>
      </w:r>
    </w:p>
    <w:p w14:paraId="362AF43F" w14:textId="77777777" w:rsidR="00996819" w:rsidRDefault="00996819" w:rsidP="00996819">
      <w:pPr>
        <w:rPr>
          <w:sz w:val="20"/>
          <w:szCs w:val="20"/>
        </w:rPr>
      </w:pPr>
      <w:r>
        <w:rPr>
          <w:sz w:val="20"/>
          <w:szCs w:val="20"/>
        </w:rPr>
        <w:t xml:space="preserve">Но </w:t>
      </w:r>
      <w:r w:rsidRPr="004D7804">
        <w:rPr>
          <w:b/>
          <w:sz w:val="20"/>
          <w:szCs w:val="20"/>
        </w:rPr>
        <w:t>принуждают лишь</w:t>
      </w:r>
      <w:r>
        <w:rPr>
          <w:sz w:val="20"/>
          <w:szCs w:val="20"/>
        </w:rPr>
        <w:t xml:space="preserve"> </w:t>
      </w:r>
    </w:p>
    <w:p w14:paraId="28E8DB3F" w14:textId="77777777" w:rsidR="00996819" w:rsidRDefault="00996819" w:rsidP="00996819">
      <w:pPr>
        <w:rPr>
          <w:sz w:val="20"/>
          <w:szCs w:val="20"/>
        </w:rPr>
      </w:pPr>
      <w:r>
        <w:rPr>
          <w:sz w:val="20"/>
          <w:szCs w:val="20"/>
        </w:rPr>
        <w:t>Писать какие-то кан</w:t>
      </w:r>
      <w:r w:rsidRPr="004D7804">
        <w:rPr>
          <w:b/>
          <w:sz w:val="20"/>
          <w:szCs w:val="20"/>
        </w:rPr>
        <w:t>о</w:t>
      </w:r>
      <w:r>
        <w:rPr>
          <w:sz w:val="20"/>
          <w:szCs w:val="20"/>
        </w:rPr>
        <w:t>ны</w:t>
      </w:r>
      <w:r>
        <w:rPr>
          <w:rStyle w:val="ac"/>
          <w:sz w:val="20"/>
          <w:szCs w:val="20"/>
        </w:rPr>
        <w:footnoteReference w:id="2478"/>
      </w:r>
      <w:r>
        <w:rPr>
          <w:sz w:val="20"/>
          <w:szCs w:val="20"/>
        </w:rPr>
        <w:t>,</w:t>
      </w:r>
    </w:p>
    <w:p w14:paraId="082FC8DF" w14:textId="77777777" w:rsidR="00996819" w:rsidRDefault="00996819" w:rsidP="00996819">
      <w:pPr>
        <w:rPr>
          <w:sz w:val="20"/>
          <w:szCs w:val="20"/>
        </w:rPr>
      </w:pPr>
      <w:r>
        <w:rPr>
          <w:sz w:val="20"/>
          <w:szCs w:val="20"/>
        </w:rPr>
        <w:t xml:space="preserve">Законы обо </w:t>
      </w:r>
      <w:r w:rsidRPr="004D7804">
        <w:rPr>
          <w:b/>
          <w:sz w:val="20"/>
          <w:szCs w:val="20"/>
        </w:rPr>
        <w:t>тонкостях</w:t>
      </w:r>
      <w:r>
        <w:rPr>
          <w:sz w:val="20"/>
          <w:szCs w:val="20"/>
        </w:rPr>
        <w:t>, которых никогда не встретишь,</w:t>
      </w:r>
    </w:p>
    <w:p w14:paraId="2C39C358" w14:textId="77777777" w:rsidR="00996819" w:rsidRDefault="00996819" w:rsidP="00996819">
      <w:pPr>
        <w:rPr>
          <w:sz w:val="20"/>
          <w:szCs w:val="20"/>
        </w:rPr>
      </w:pPr>
      <w:r>
        <w:rPr>
          <w:sz w:val="20"/>
          <w:szCs w:val="20"/>
        </w:rPr>
        <w:t>Да и расписывать в примерах те зак</w:t>
      </w:r>
      <w:r w:rsidRPr="004D7804">
        <w:rPr>
          <w:b/>
          <w:sz w:val="20"/>
          <w:szCs w:val="20"/>
        </w:rPr>
        <w:t>о</w:t>
      </w:r>
      <w:r>
        <w:rPr>
          <w:sz w:val="20"/>
          <w:szCs w:val="20"/>
        </w:rPr>
        <w:t>ны,</w:t>
      </w:r>
    </w:p>
    <w:p w14:paraId="3F07C084" w14:textId="77777777" w:rsidR="00996819" w:rsidRDefault="00996819" w:rsidP="00996819">
      <w:pPr>
        <w:rPr>
          <w:sz w:val="20"/>
          <w:szCs w:val="20"/>
        </w:rPr>
      </w:pPr>
      <w:r>
        <w:rPr>
          <w:sz w:val="20"/>
          <w:szCs w:val="20"/>
        </w:rPr>
        <w:t xml:space="preserve">Пусть и </w:t>
      </w:r>
      <w:r w:rsidRPr="004D7804">
        <w:rPr>
          <w:b/>
          <w:sz w:val="20"/>
          <w:szCs w:val="20"/>
        </w:rPr>
        <w:t>убого</w:t>
      </w:r>
      <w:r>
        <w:rPr>
          <w:sz w:val="20"/>
          <w:szCs w:val="20"/>
        </w:rPr>
        <w:t xml:space="preserve"> говоришь, –</w:t>
      </w:r>
    </w:p>
    <w:p w14:paraId="27714E9D" w14:textId="77777777" w:rsidR="00996819" w:rsidRDefault="00996819" w:rsidP="00996819">
      <w:pPr>
        <w:rPr>
          <w:sz w:val="20"/>
          <w:szCs w:val="20"/>
        </w:rPr>
      </w:pPr>
      <w:r>
        <w:rPr>
          <w:sz w:val="20"/>
          <w:szCs w:val="20"/>
        </w:rPr>
        <w:t>Пусть и простое со трудом ответишь.</w:t>
      </w:r>
    </w:p>
    <w:p w14:paraId="40E19B87" w14:textId="77777777" w:rsidR="00996819" w:rsidRDefault="00996819" w:rsidP="00996819">
      <w:pPr>
        <w:rPr>
          <w:sz w:val="20"/>
          <w:szCs w:val="20"/>
        </w:rPr>
      </w:pPr>
    </w:p>
    <w:p w14:paraId="2A185041" w14:textId="77777777" w:rsidR="00996819" w:rsidRDefault="00996819" w:rsidP="00996819">
      <w:pPr>
        <w:rPr>
          <w:sz w:val="20"/>
          <w:szCs w:val="20"/>
        </w:rPr>
      </w:pPr>
      <w:r>
        <w:rPr>
          <w:sz w:val="20"/>
          <w:szCs w:val="20"/>
        </w:rPr>
        <w:t xml:space="preserve">Он представлял </w:t>
      </w:r>
      <w:r w:rsidRPr="004D7804">
        <w:rPr>
          <w:b/>
          <w:sz w:val="20"/>
          <w:szCs w:val="20"/>
        </w:rPr>
        <w:t>одно</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получил другое,</w:t>
      </w:r>
    </w:p>
    <w:p w14:paraId="01CB88A9" w14:textId="77777777" w:rsidR="00996819" w:rsidRDefault="00996819" w:rsidP="00996819">
      <w:pPr>
        <w:rPr>
          <w:sz w:val="20"/>
          <w:szCs w:val="20"/>
        </w:rPr>
      </w:pPr>
      <w:r>
        <w:rPr>
          <w:sz w:val="20"/>
          <w:szCs w:val="20"/>
        </w:rPr>
        <w:t xml:space="preserve">Да вот не в том вина, что он </w:t>
      </w:r>
      <w:r w:rsidRPr="004D7804">
        <w:rPr>
          <w:b/>
          <w:sz w:val="20"/>
          <w:szCs w:val="20"/>
        </w:rPr>
        <w:t>наивным</w:t>
      </w:r>
      <w:r>
        <w:rPr>
          <w:sz w:val="20"/>
          <w:szCs w:val="20"/>
        </w:rPr>
        <w:t xml:space="preserve"> был,</w:t>
      </w:r>
    </w:p>
    <w:p w14:paraId="784673F6" w14:textId="77777777" w:rsidR="00996819" w:rsidRDefault="00996819" w:rsidP="00996819">
      <w:pPr>
        <w:rPr>
          <w:sz w:val="20"/>
          <w:szCs w:val="20"/>
        </w:rPr>
      </w:pPr>
      <w:r>
        <w:rPr>
          <w:sz w:val="20"/>
          <w:szCs w:val="20"/>
        </w:rPr>
        <w:t xml:space="preserve">Ведь частью </w:t>
      </w:r>
      <w:r w:rsidRPr="004D7804">
        <w:rPr>
          <w:b/>
          <w:sz w:val="20"/>
          <w:szCs w:val="20"/>
        </w:rPr>
        <w:t>правильно</w:t>
      </w:r>
      <w:r>
        <w:rPr>
          <w:sz w:val="20"/>
          <w:szCs w:val="20"/>
        </w:rPr>
        <w:t xml:space="preserve"> обо </w:t>
      </w:r>
      <w:r w:rsidRPr="004D7804">
        <w:rPr>
          <w:b/>
          <w:sz w:val="20"/>
          <w:szCs w:val="20"/>
        </w:rPr>
        <w:t>ученье</w:t>
      </w:r>
      <w:r>
        <w:rPr>
          <w:sz w:val="20"/>
          <w:szCs w:val="20"/>
        </w:rPr>
        <w:t xml:space="preserve"> мнил,</w:t>
      </w:r>
    </w:p>
    <w:p w14:paraId="41DBA9E4" w14:textId="77777777" w:rsidR="00996819" w:rsidRDefault="00996819" w:rsidP="00996819">
      <w:pPr>
        <w:rPr>
          <w:sz w:val="20"/>
          <w:szCs w:val="20"/>
        </w:rPr>
      </w:pPr>
      <w:r>
        <w:rPr>
          <w:sz w:val="20"/>
          <w:szCs w:val="20"/>
        </w:rPr>
        <w:t xml:space="preserve">Но вот </w:t>
      </w:r>
      <w:r w:rsidRPr="004D7804">
        <w:rPr>
          <w:b/>
          <w:sz w:val="20"/>
          <w:szCs w:val="20"/>
        </w:rPr>
        <w:t>образованье</w:t>
      </w:r>
      <w:r>
        <w:rPr>
          <w:sz w:val="20"/>
          <w:szCs w:val="20"/>
        </w:rPr>
        <w:t xml:space="preserve"> – вовсе не такое.</w:t>
      </w:r>
    </w:p>
    <w:p w14:paraId="2311749C" w14:textId="77777777" w:rsidR="00996819" w:rsidRDefault="00996819" w:rsidP="00996819">
      <w:pPr>
        <w:pStyle w:val="6"/>
      </w:pPr>
      <w:bookmarkStart w:id="548" w:name="_Toc469820429"/>
      <w:bookmarkStart w:id="549" w:name="_Toc509792526"/>
      <w:r>
        <w:t>Бессмыслие</w:t>
      </w:r>
      <w:bookmarkEnd w:id="548"/>
      <w:bookmarkEnd w:id="549"/>
      <w:r>
        <w:t xml:space="preserve"> </w:t>
      </w:r>
    </w:p>
    <w:p w14:paraId="6FB343E9" w14:textId="77777777" w:rsidR="00996819" w:rsidRDefault="00996819" w:rsidP="00996819">
      <w:pPr>
        <w:rPr>
          <w:sz w:val="20"/>
          <w:szCs w:val="20"/>
        </w:rPr>
      </w:pPr>
      <w:r>
        <w:rPr>
          <w:sz w:val="20"/>
          <w:szCs w:val="20"/>
        </w:rPr>
        <w:t xml:space="preserve">Во школе нас должны </w:t>
      </w:r>
      <w:r w:rsidRPr="006E25F9">
        <w:rPr>
          <w:b/>
          <w:sz w:val="20"/>
          <w:szCs w:val="20"/>
        </w:rPr>
        <w:t>учить</w:t>
      </w:r>
      <w:r>
        <w:rPr>
          <w:sz w:val="20"/>
          <w:szCs w:val="20"/>
        </w:rPr>
        <w:t>,</w:t>
      </w:r>
    </w:p>
    <w:p w14:paraId="4B41272C" w14:textId="77777777" w:rsidR="00996819" w:rsidRDefault="00996819" w:rsidP="00996819">
      <w:pPr>
        <w:rPr>
          <w:sz w:val="20"/>
          <w:szCs w:val="20"/>
        </w:rPr>
      </w:pPr>
      <w:r>
        <w:rPr>
          <w:sz w:val="20"/>
          <w:szCs w:val="20"/>
        </w:rPr>
        <w:t xml:space="preserve">Да </w:t>
      </w:r>
      <w:r w:rsidRPr="006E25F9">
        <w:rPr>
          <w:b/>
          <w:sz w:val="20"/>
          <w:szCs w:val="20"/>
        </w:rPr>
        <w:t>невозможным</w:t>
      </w:r>
      <w:r>
        <w:rPr>
          <w:sz w:val="20"/>
          <w:szCs w:val="20"/>
        </w:rPr>
        <w:t xml:space="preserve"> то выходит,</w:t>
      </w:r>
    </w:p>
    <w:p w14:paraId="1D88A19F" w14:textId="77777777" w:rsidR="00996819" w:rsidRDefault="00996819" w:rsidP="00996819">
      <w:pPr>
        <w:rPr>
          <w:sz w:val="20"/>
          <w:szCs w:val="20"/>
        </w:rPr>
      </w:pPr>
      <w:r>
        <w:rPr>
          <w:sz w:val="20"/>
          <w:szCs w:val="20"/>
        </w:rPr>
        <w:t>Зан</w:t>
      </w:r>
      <w:r w:rsidRPr="006E25F9">
        <w:rPr>
          <w:b/>
          <w:sz w:val="20"/>
          <w:szCs w:val="20"/>
        </w:rPr>
        <w:t>е</w:t>
      </w:r>
      <w:r>
        <w:rPr>
          <w:rStyle w:val="ac"/>
          <w:sz w:val="20"/>
          <w:szCs w:val="20"/>
        </w:rPr>
        <w:footnoteReference w:id="2479"/>
      </w:r>
      <w:r>
        <w:rPr>
          <w:sz w:val="20"/>
          <w:szCs w:val="20"/>
        </w:rPr>
        <w:t xml:space="preserve"> не могут часто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p>
    <w:p w14:paraId="1DAD140D" w14:textId="77777777" w:rsidR="00996819" w:rsidRDefault="00996819" w:rsidP="00996819">
      <w:pPr>
        <w:rPr>
          <w:sz w:val="20"/>
          <w:szCs w:val="20"/>
        </w:rPr>
      </w:pPr>
      <w:r w:rsidRPr="006E25F9">
        <w:rPr>
          <w:b/>
          <w:sz w:val="20"/>
          <w:szCs w:val="20"/>
        </w:rPr>
        <w:t>Запоминать</w:t>
      </w:r>
      <w:r>
        <w:rPr>
          <w:sz w:val="20"/>
          <w:szCs w:val="20"/>
        </w:rPr>
        <w:t>,</w:t>
      </w:r>
    </w:p>
    <w:p w14:paraId="13E6EE8C" w14:textId="77777777" w:rsidR="00996819" w:rsidRDefault="00996819" w:rsidP="00996819">
      <w:pPr>
        <w:rPr>
          <w:sz w:val="20"/>
          <w:szCs w:val="20"/>
        </w:rPr>
      </w:pPr>
      <w:r>
        <w:rPr>
          <w:sz w:val="20"/>
          <w:szCs w:val="20"/>
        </w:rPr>
        <w:t>Что тщ</w:t>
      </w:r>
      <w:r w:rsidRPr="006E25F9">
        <w:rPr>
          <w:b/>
          <w:sz w:val="20"/>
          <w:szCs w:val="20"/>
        </w:rPr>
        <w:t>а</w:t>
      </w:r>
      <w:r>
        <w:rPr>
          <w:sz w:val="20"/>
          <w:szCs w:val="20"/>
        </w:rPr>
        <w:t>тся</w:t>
      </w:r>
      <w:r>
        <w:rPr>
          <w:rStyle w:val="ac"/>
          <w:sz w:val="20"/>
          <w:szCs w:val="20"/>
        </w:rPr>
        <w:footnoteReference w:id="2480"/>
      </w:r>
      <w:r>
        <w:rPr>
          <w:sz w:val="20"/>
          <w:szCs w:val="20"/>
        </w:rPr>
        <w:t xml:space="preserve"> оным дать</w:t>
      </w:r>
    </w:p>
    <w:p w14:paraId="1D5A30B3" w14:textId="77777777" w:rsidR="00996819" w:rsidRDefault="00996819" w:rsidP="00996819">
      <w:pPr>
        <w:rPr>
          <w:sz w:val="20"/>
          <w:szCs w:val="20"/>
        </w:rPr>
      </w:pPr>
      <w:r w:rsidRPr="006E25F9">
        <w:rPr>
          <w:b/>
          <w:sz w:val="20"/>
          <w:szCs w:val="20"/>
        </w:rPr>
        <w:t xml:space="preserve">Посредством школ </w:t>
      </w:r>
      <w:r>
        <w:rPr>
          <w:sz w:val="20"/>
          <w:szCs w:val="20"/>
        </w:rPr>
        <w:t>– остр</w:t>
      </w:r>
      <w:r w:rsidRPr="006E25F9">
        <w:rPr>
          <w:b/>
          <w:sz w:val="20"/>
          <w:szCs w:val="20"/>
        </w:rPr>
        <w:t>о</w:t>
      </w:r>
      <w:r>
        <w:rPr>
          <w:sz w:val="20"/>
          <w:szCs w:val="20"/>
        </w:rPr>
        <w:t>гов</w:t>
      </w:r>
      <w:r>
        <w:rPr>
          <w:rStyle w:val="ac"/>
          <w:sz w:val="20"/>
          <w:szCs w:val="20"/>
        </w:rPr>
        <w:footnoteReference w:id="2481"/>
      </w:r>
      <w:r>
        <w:rPr>
          <w:sz w:val="20"/>
          <w:szCs w:val="20"/>
        </w:rPr>
        <w:t xml:space="preserve"> сих – </w:t>
      </w:r>
      <w:r w:rsidRPr="006E25F9">
        <w:rPr>
          <w:b/>
          <w:sz w:val="20"/>
          <w:szCs w:val="20"/>
        </w:rPr>
        <w:t>внушить</w:t>
      </w:r>
      <w:r>
        <w:rPr>
          <w:sz w:val="20"/>
          <w:szCs w:val="20"/>
        </w:rPr>
        <w:t>,</w:t>
      </w:r>
    </w:p>
    <w:p w14:paraId="280B1394" w14:textId="77777777" w:rsidR="00996819" w:rsidRDefault="00996819" w:rsidP="00996819">
      <w:pPr>
        <w:rPr>
          <w:sz w:val="20"/>
          <w:szCs w:val="20"/>
        </w:rPr>
      </w:pPr>
      <w:r>
        <w:rPr>
          <w:sz w:val="20"/>
          <w:szCs w:val="20"/>
        </w:rPr>
        <w:t>Пусть и дают поч</w:t>
      </w:r>
      <w:r w:rsidRPr="006E25F9">
        <w:rPr>
          <w:b/>
          <w:sz w:val="20"/>
          <w:szCs w:val="20"/>
        </w:rPr>
        <w:t>а</w:t>
      </w:r>
      <w:r>
        <w:rPr>
          <w:sz w:val="20"/>
          <w:szCs w:val="20"/>
        </w:rPr>
        <w:t>сту знания «на бл</w:t>
      </w:r>
      <w:r w:rsidRPr="006E25F9">
        <w:rPr>
          <w:b/>
          <w:sz w:val="20"/>
          <w:szCs w:val="20"/>
        </w:rPr>
        <w:t>ю</w:t>
      </w:r>
      <w:r>
        <w:rPr>
          <w:sz w:val="20"/>
          <w:szCs w:val="20"/>
        </w:rPr>
        <w:t>де»</w:t>
      </w:r>
      <w:r w:rsidRPr="006E25F9">
        <w:t xml:space="preserve"> </w:t>
      </w:r>
      <w:r w:rsidRPr="006E25F9">
        <w:rPr>
          <w:sz w:val="20"/>
          <w:szCs w:val="20"/>
        </w:rPr>
        <w:t>–</w:t>
      </w:r>
    </w:p>
    <w:p w14:paraId="4BFAD25B" w14:textId="77777777" w:rsidR="00996819" w:rsidRDefault="00996819" w:rsidP="00996819">
      <w:pPr>
        <w:rPr>
          <w:sz w:val="20"/>
          <w:szCs w:val="20"/>
        </w:rPr>
      </w:pPr>
      <w:r w:rsidRPr="006E25F9">
        <w:rPr>
          <w:b/>
          <w:sz w:val="20"/>
          <w:szCs w:val="20"/>
        </w:rPr>
        <w:t>Надолго</w:t>
      </w:r>
      <w:r>
        <w:rPr>
          <w:sz w:val="20"/>
          <w:szCs w:val="20"/>
        </w:rPr>
        <w:t xml:space="preserve"> те во голову не входят.</w:t>
      </w:r>
    </w:p>
    <w:p w14:paraId="7064D2BC" w14:textId="77777777" w:rsidR="00996819" w:rsidRDefault="00996819" w:rsidP="00996819">
      <w:pPr>
        <w:rPr>
          <w:sz w:val="20"/>
          <w:szCs w:val="20"/>
        </w:rPr>
      </w:pPr>
    </w:p>
    <w:p w14:paraId="66F562CA" w14:textId="77777777" w:rsidR="00996819" w:rsidRDefault="00996819" w:rsidP="00996819">
      <w:pPr>
        <w:rPr>
          <w:sz w:val="20"/>
          <w:szCs w:val="20"/>
        </w:rPr>
      </w:pPr>
      <w:r>
        <w:rPr>
          <w:sz w:val="20"/>
          <w:szCs w:val="20"/>
        </w:rPr>
        <w:t>Как ст</w:t>
      </w:r>
      <w:r w:rsidRPr="006E25F9">
        <w:rPr>
          <w:b/>
          <w:sz w:val="20"/>
          <w:szCs w:val="20"/>
        </w:rPr>
        <w:t>о</w:t>
      </w:r>
      <w:r>
        <w:rPr>
          <w:sz w:val="20"/>
          <w:szCs w:val="20"/>
        </w:rPr>
        <w:t xml:space="preserve">ит нас учить – </w:t>
      </w:r>
      <w:r w:rsidRPr="006E25F9">
        <w:rPr>
          <w:b/>
          <w:sz w:val="20"/>
          <w:szCs w:val="20"/>
        </w:rPr>
        <w:t>не знаю</w:t>
      </w:r>
      <w:r>
        <w:rPr>
          <w:sz w:val="20"/>
          <w:szCs w:val="20"/>
        </w:rPr>
        <w:t>,</w:t>
      </w:r>
    </w:p>
    <w:p w14:paraId="6EDBE02F" w14:textId="77777777" w:rsidR="00996819" w:rsidRDefault="00996819" w:rsidP="00996819">
      <w:pPr>
        <w:rPr>
          <w:sz w:val="20"/>
          <w:szCs w:val="20"/>
        </w:rPr>
      </w:pPr>
      <w:r>
        <w:rPr>
          <w:sz w:val="20"/>
          <w:szCs w:val="20"/>
        </w:rPr>
        <w:t xml:space="preserve">Но точно учат нас </w:t>
      </w:r>
      <w:r w:rsidRPr="006E25F9">
        <w:rPr>
          <w:b/>
          <w:sz w:val="20"/>
          <w:szCs w:val="20"/>
        </w:rPr>
        <w:t>неверно</w:t>
      </w:r>
      <w:r>
        <w:rPr>
          <w:sz w:val="20"/>
          <w:szCs w:val="20"/>
        </w:rPr>
        <w:t>,</w:t>
      </w:r>
    </w:p>
    <w:p w14:paraId="04344E22" w14:textId="77777777" w:rsidR="00996819" w:rsidRDefault="00996819" w:rsidP="00996819">
      <w:pPr>
        <w:rPr>
          <w:sz w:val="20"/>
          <w:szCs w:val="20"/>
        </w:rPr>
      </w:pPr>
      <w:r w:rsidRPr="006E25F9">
        <w:rPr>
          <w:b/>
          <w:sz w:val="20"/>
          <w:szCs w:val="20"/>
        </w:rPr>
        <w:t>Треть дня</w:t>
      </w:r>
      <w:r>
        <w:rPr>
          <w:sz w:val="20"/>
          <w:szCs w:val="20"/>
        </w:rPr>
        <w:t xml:space="preserve"> крич</w:t>
      </w:r>
      <w:r w:rsidRPr="006E25F9">
        <w:rPr>
          <w:b/>
          <w:sz w:val="20"/>
          <w:szCs w:val="20"/>
        </w:rPr>
        <w:t>а</w:t>
      </w:r>
      <w:r>
        <w:rPr>
          <w:sz w:val="20"/>
          <w:szCs w:val="20"/>
        </w:rPr>
        <w:t>т, волнуют – скв</w:t>
      </w:r>
      <w:r w:rsidRPr="006E25F9">
        <w:rPr>
          <w:b/>
          <w:sz w:val="20"/>
          <w:szCs w:val="20"/>
        </w:rPr>
        <w:t>е</w:t>
      </w:r>
      <w:r>
        <w:rPr>
          <w:sz w:val="20"/>
          <w:szCs w:val="20"/>
        </w:rPr>
        <w:t>рно,</w:t>
      </w:r>
    </w:p>
    <w:p w14:paraId="65A626EC" w14:textId="77777777" w:rsidR="00996819" w:rsidRDefault="00996819" w:rsidP="00996819">
      <w:pPr>
        <w:rPr>
          <w:sz w:val="20"/>
          <w:szCs w:val="20"/>
        </w:rPr>
      </w:pPr>
      <w:r>
        <w:rPr>
          <w:sz w:val="20"/>
          <w:szCs w:val="20"/>
        </w:rPr>
        <w:t xml:space="preserve">Да и </w:t>
      </w:r>
      <w:r w:rsidRPr="006E25F9">
        <w:rPr>
          <w:b/>
          <w:sz w:val="20"/>
          <w:szCs w:val="20"/>
        </w:rPr>
        <w:t>домашкой</w:t>
      </w:r>
      <w:r>
        <w:rPr>
          <w:sz w:val="20"/>
          <w:szCs w:val="20"/>
        </w:rPr>
        <w:t xml:space="preserve"> угнетают.</w:t>
      </w:r>
    </w:p>
    <w:p w14:paraId="32300AE5" w14:textId="77777777" w:rsidR="00996819" w:rsidRDefault="00996819" w:rsidP="00996819">
      <w:pPr>
        <w:rPr>
          <w:sz w:val="20"/>
          <w:szCs w:val="20"/>
        </w:rPr>
      </w:pPr>
    </w:p>
    <w:p w14:paraId="781EC0E4" w14:textId="77777777" w:rsidR="00996819" w:rsidRDefault="00996819" w:rsidP="00996819">
      <w:pPr>
        <w:rPr>
          <w:sz w:val="20"/>
          <w:szCs w:val="20"/>
        </w:rPr>
      </w:pPr>
      <w:r>
        <w:rPr>
          <w:sz w:val="20"/>
          <w:szCs w:val="20"/>
        </w:rPr>
        <w:t xml:space="preserve">Все мы к чему-нибудь, </w:t>
      </w:r>
      <w:r w:rsidRPr="005549FF">
        <w:rPr>
          <w:b/>
          <w:sz w:val="20"/>
          <w:szCs w:val="20"/>
        </w:rPr>
        <w:t>да склонны</w:t>
      </w:r>
      <w:r>
        <w:rPr>
          <w:sz w:val="20"/>
          <w:szCs w:val="20"/>
        </w:rPr>
        <w:t>,</w:t>
      </w:r>
    </w:p>
    <w:p w14:paraId="4EDAD287" w14:textId="77777777" w:rsidR="00996819" w:rsidRDefault="00996819" w:rsidP="00996819">
      <w:pPr>
        <w:rPr>
          <w:sz w:val="20"/>
          <w:szCs w:val="20"/>
        </w:rPr>
      </w:pPr>
      <w:r>
        <w:rPr>
          <w:sz w:val="20"/>
          <w:szCs w:val="20"/>
        </w:rPr>
        <w:t xml:space="preserve">А что-то нам понять </w:t>
      </w:r>
      <w:r w:rsidRPr="005549FF">
        <w:rPr>
          <w:b/>
          <w:sz w:val="20"/>
          <w:szCs w:val="20"/>
        </w:rPr>
        <w:t>нельзя</w:t>
      </w:r>
      <w:r>
        <w:rPr>
          <w:sz w:val="20"/>
          <w:szCs w:val="20"/>
        </w:rPr>
        <w:t>,</w:t>
      </w:r>
    </w:p>
    <w:p w14:paraId="3BCB6DDE" w14:textId="77777777" w:rsidR="00996819" w:rsidRDefault="00996819" w:rsidP="00996819">
      <w:pPr>
        <w:rPr>
          <w:sz w:val="20"/>
          <w:szCs w:val="20"/>
        </w:rPr>
      </w:pPr>
      <w:r>
        <w:rPr>
          <w:sz w:val="20"/>
          <w:szCs w:val="20"/>
        </w:rPr>
        <w:t xml:space="preserve">Но </w:t>
      </w:r>
      <w:r w:rsidRPr="005549FF">
        <w:rPr>
          <w:b/>
          <w:sz w:val="20"/>
          <w:szCs w:val="20"/>
        </w:rPr>
        <w:t>всё</w:t>
      </w:r>
      <w:r>
        <w:rPr>
          <w:sz w:val="20"/>
          <w:szCs w:val="20"/>
        </w:rPr>
        <w:t xml:space="preserve"> учить должны во школе,</w:t>
      </w:r>
    </w:p>
    <w:p w14:paraId="0642BBE9" w14:textId="77777777" w:rsidR="00996819" w:rsidRDefault="00996819" w:rsidP="00996819">
      <w:pPr>
        <w:rPr>
          <w:sz w:val="20"/>
          <w:szCs w:val="20"/>
        </w:rPr>
      </w:pPr>
      <w:r>
        <w:rPr>
          <w:sz w:val="20"/>
          <w:szCs w:val="20"/>
        </w:rPr>
        <w:t>Докол</w:t>
      </w:r>
      <w:r w:rsidRPr="005549FF">
        <w:rPr>
          <w:b/>
          <w:sz w:val="20"/>
          <w:szCs w:val="20"/>
        </w:rPr>
        <w:t>е</w:t>
      </w:r>
    </w:p>
    <w:p w14:paraId="492FA074" w14:textId="77777777" w:rsidR="00996819" w:rsidRDefault="00996819" w:rsidP="00996819">
      <w:pPr>
        <w:rPr>
          <w:sz w:val="20"/>
          <w:szCs w:val="20"/>
        </w:rPr>
      </w:pPr>
      <w:r>
        <w:rPr>
          <w:sz w:val="20"/>
          <w:szCs w:val="20"/>
        </w:rPr>
        <w:t xml:space="preserve">Не начнётся </w:t>
      </w:r>
      <w:r w:rsidRPr="005549FF">
        <w:rPr>
          <w:b/>
          <w:sz w:val="20"/>
          <w:szCs w:val="20"/>
        </w:rPr>
        <w:t>о</w:t>
      </w:r>
      <w:r>
        <w:rPr>
          <w:sz w:val="20"/>
          <w:szCs w:val="20"/>
        </w:rPr>
        <w:t>вия</w:t>
      </w:r>
      <w:r>
        <w:rPr>
          <w:rStyle w:val="ac"/>
          <w:sz w:val="20"/>
          <w:szCs w:val="20"/>
        </w:rPr>
        <w:footnoteReference w:id="2482"/>
      </w:r>
      <w:r>
        <w:rPr>
          <w:sz w:val="20"/>
          <w:szCs w:val="20"/>
        </w:rPr>
        <w:t xml:space="preserve"> стез</w:t>
      </w:r>
      <w:r w:rsidRPr="005549FF">
        <w:rPr>
          <w:b/>
          <w:sz w:val="20"/>
          <w:szCs w:val="20"/>
        </w:rPr>
        <w:t>я</w:t>
      </w:r>
      <w:r>
        <w:rPr>
          <w:rStyle w:val="ac"/>
          <w:sz w:val="20"/>
          <w:szCs w:val="20"/>
        </w:rPr>
        <w:footnoteReference w:id="2483"/>
      </w:r>
      <w:r>
        <w:rPr>
          <w:sz w:val="20"/>
          <w:szCs w:val="20"/>
        </w:rPr>
        <w:t>,</w:t>
      </w:r>
    </w:p>
    <w:p w14:paraId="432B4E91" w14:textId="77777777" w:rsidR="00996819" w:rsidRDefault="00996819" w:rsidP="00996819">
      <w:pPr>
        <w:rPr>
          <w:sz w:val="20"/>
          <w:szCs w:val="20"/>
        </w:rPr>
      </w:pPr>
      <w:r>
        <w:rPr>
          <w:sz w:val="20"/>
          <w:szCs w:val="20"/>
        </w:rPr>
        <w:t xml:space="preserve">Но </w:t>
      </w:r>
      <w:r w:rsidRPr="005549FF">
        <w:rPr>
          <w:b/>
          <w:sz w:val="20"/>
          <w:szCs w:val="20"/>
        </w:rPr>
        <w:t>до сего</w:t>
      </w:r>
      <w:r>
        <w:rPr>
          <w:sz w:val="20"/>
          <w:szCs w:val="20"/>
        </w:rPr>
        <w:t xml:space="preserve"> всё учим </w:t>
      </w:r>
      <w:r w:rsidRPr="005549FF">
        <w:rPr>
          <w:b/>
          <w:sz w:val="20"/>
          <w:szCs w:val="20"/>
        </w:rPr>
        <w:t>непреклонно</w:t>
      </w:r>
      <w:r>
        <w:rPr>
          <w:sz w:val="20"/>
          <w:szCs w:val="20"/>
        </w:rPr>
        <w:t>.</w:t>
      </w:r>
    </w:p>
    <w:p w14:paraId="6F71F501" w14:textId="77777777" w:rsidR="00996819" w:rsidRDefault="00996819" w:rsidP="00996819">
      <w:pPr>
        <w:rPr>
          <w:sz w:val="20"/>
          <w:szCs w:val="20"/>
        </w:rPr>
      </w:pPr>
    </w:p>
    <w:p w14:paraId="01D10986" w14:textId="77777777" w:rsidR="00996819" w:rsidRPr="005549FF" w:rsidRDefault="00996819" w:rsidP="00996819">
      <w:pPr>
        <w:rPr>
          <w:b/>
          <w:sz w:val="20"/>
          <w:szCs w:val="20"/>
        </w:rPr>
      </w:pPr>
      <w:r w:rsidRPr="005549FF">
        <w:rPr>
          <w:b/>
          <w:sz w:val="20"/>
          <w:szCs w:val="20"/>
        </w:rPr>
        <w:lastRenderedPageBreak/>
        <w:t>Нельзя</w:t>
      </w:r>
    </w:p>
    <w:p w14:paraId="4B670B5B" w14:textId="77777777" w:rsidR="00996819" w:rsidRDefault="00996819" w:rsidP="00996819">
      <w:pPr>
        <w:rPr>
          <w:sz w:val="20"/>
          <w:szCs w:val="20"/>
        </w:rPr>
      </w:pPr>
      <w:r>
        <w:rPr>
          <w:sz w:val="20"/>
          <w:szCs w:val="20"/>
        </w:rPr>
        <w:t>Нас научить –</w:t>
      </w:r>
    </w:p>
    <w:p w14:paraId="4B2B8C4F" w14:textId="77777777" w:rsidR="00996819" w:rsidRDefault="00996819" w:rsidP="00996819">
      <w:pPr>
        <w:rPr>
          <w:sz w:val="20"/>
          <w:szCs w:val="20"/>
        </w:rPr>
      </w:pPr>
      <w:r>
        <w:rPr>
          <w:sz w:val="20"/>
          <w:szCs w:val="20"/>
        </w:rPr>
        <w:t>Должны деять сие мы с</w:t>
      </w:r>
      <w:r w:rsidRPr="005549FF">
        <w:rPr>
          <w:b/>
          <w:sz w:val="20"/>
          <w:szCs w:val="20"/>
        </w:rPr>
        <w:t>а</w:t>
      </w:r>
      <w:r>
        <w:rPr>
          <w:sz w:val="20"/>
          <w:szCs w:val="20"/>
        </w:rPr>
        <w:t>ми –</w:t>
      </w:r>
    </w:p>
    <w:p w14:paraId="60B292E8" w14:textId="77777777" w:rsidR="00996819" w:rsidRDefault="00996819" w:rsidP="00996819">
      <w:pPr>
        <w:rPr>
          <w:sz w:val="20"/>
          <w:szCs w:val="20"/>
        </w:rPr>
      </w:pPr>
      <w:r>
        <w:rPr>
          <w:sz w:val="20"/>
          <w:szCs w:val="20"/>
        </w:rPr>
        <w:t xml:space="preserve">И обо сём </w:t>
      </w:r>
      <w:r w:rsidRPr="005549FF">
        <w:rPr>
          <w:b/>
          <w:sz w:val="20"/>
          <w:szCs w:val="20"/>
        </w:rPr>
        <w:t>и в школе</w:t>
      </w:r>
      <w:r>
        <w:rPr>
          <w:sz w:val="20"/>
          <w:szCs w:val="20"/>
        </w:rPr>
        <w:t xml:space="preserve"> говорят</w:t>
      </w:r>
    </w:p>
    <w:p w14:paraId="3DBAB0D0" w14:textId="77777777" w:rsidR="00996819" w:rsidRDefault="00996819" w:rsidP="00996819">
      <w:pPr>
        <w:rPr>
          <w:sz w:val="20"/>
          <w:szCs w:val="20"/>
        </w:rPr>
      </w:pPr>
      <w:r>
        <w:rPr>
          <w:sz w:val="20"/>
          <w:szCs w:val="20"/>
        </w:rPr>
        <w:t>Учител</w:t>
      </w:r>
      <w:r w:rsidRPr="005549FF">
        <w:rPr>
          <w:b/>
          <w:sz w:val="20"/>
          <w:szCs w:val="20"/>
        </w:rPr>
        <w:t>я</w:t>
      </w:r>
      <w:r>
        <w:rPr>
          <w:sz w:val="20"/>
          <w:szCs w:val="20"/>
        </w:rPr>
        <w:t xml:space="preserve"> –</w:t>
      </w:r>
    </w:p>
    <w:p w14:paraId="3E1DEFEF" w14:textId="77777777" w:rsidR="00996819" w:rsidRDefault="00996819" w:rsidP="00996819">
      <w:pPr>
        <w:rPr>
          <w:sz w:val="20"/>
          <w:szCs w:val="20"/>
        </w:rPr>
      </w:pPr>
      <w:r>
        <w:rPr>
          <w:sz w:val="20"/>
          <w:szCs w:val="20"/>
        </w:rPr>
        <w:t>Себя дел</w:t>
      </w:r>
      <w:r w:rsidRPr="005549FF">
        <w:rPr>
          <w:b/>
          <w:sz w:val="20"/>
          <w:szCs w:val="20"/>
        </w:rPr>
        <w:t>я</w:t>
      </w:r>
      <w:r>
        <w:rPr>
          <w:rStyle w:val="ac"/>
          <w:sz w:val="20"/>
          <w:szCs w:val="20"/>
        </w:rPr>
        <w:footnoteReference w:id="2484"/>
      </w:r>
    </w:p>
    <w:p w14:paraId="1D8A6B88" w14:textId="77777777" w:rsidR="00996819" w:rsidRDefault="00996819" w:rsidP="00996819">
      <w:pPr>
        <w:rPr>
          <w:sz w:val="20"/>
          <w:szCs w:val="20"/>
        </w:rPr>
      </w:pPr>
      <w:r>
        <w:rPr>
          <w:sz w:val="20"/>
          <w:szCs w:val="20"/>
        </w:rPr>
        <w:t>Мы знания «</w:t>
      </w:r>
      <w:r w:rsidRPr="005549FF">
        <w:rPr>
          <w:b/>
          <w:sz w:val="20"/>
          <w:szCs w:val="20"/>
        </w:rPr>
        <w:t>стремимся</w:t>
      </w:r>
      <w:r>
        <w:rPr>
          <w:sz w:val="20"/>
          <w:szCs w:val="20"/>
        </w:rPr>
        <w:t>» получить,</w:t>
      </w:r>
    </w:p>
    <w:p w14:paraId="624C13BA" w14:textId="77777777" w:rsidR="00996819" w:rsidRDefault="00996819" w:rsidP="00996819">
      <w:pPr>
        <w:rPr>
          <w:sz w:val="20"/>
          <w:szCs w:val="20"/>
        </w:rPr>
      </w:pPr>
      <w:r>
        <w:rPr>
          <w:sz w:val="20"/>
          <w:szCs w:val="20"/>
        </w:rPr>
        <w:t xml:space="preserve">Они </w:t>
      </w:r>
      <w:r w:rsidRPr="005549FF">
        <w:rPr>
          <w:b/>
          <w:sz w:val="20"/>
          <w:szCs w:val="20"/>
        </w:rPr>
        <w:t>желаться</w:t>
      </w:r>
      <w:r>
        <w:rPr>
          <w:sz w:val="20"/>
          <w:szCs w:val="20"/>
        </w:rPr>
        <w:t xml:space="preserve"> должны нами,</w:t>
      </w:r>
    </w:p>
    <w:p w14:paraId="1B9D9FD0" w14:textId="77777777" w:rsidR="00996819" w:rsidRDefault="00996819" w:rsidP="00996819">
      <w:pPr>
        <w:rPr>
          <w:sz w:val="20"/>
          <w:szCs w:val="20"/>
        </w:rPr>
      </w:pPr>
      <w:r>
        <w:rPr>
          <w:sz w:val="20"/>
          <w:szCs w:val="20"/>
        </w:rPr>
        <w:t>Да почему же педаг</w:t>
      </w:r>
      <w:r w:rsidRPr="005549FF">
        <w:rPr>
          <w:b/>
          <w:sz w:val="20"/>
          <w:szCs w:val="20"/>
        </w:rPr>
        <w:t>о</w:t>
      </w:r>
      <w:r>
        <w:rPr>
          <w:sz w:val="20"/>
          <w:szCs w:val="20"/>
        </w:rPr>
        <w:t xml:space="preserve">ги такое </w:t>
      </w:r>
      <w:r w:rsidRPr="005549FF">
        <w:rPr>
          <w:b/>
          <w:sz w:val="20"/>
          <w:szCs w:val="20"/>
        </w:rPr>
        <w:t>лицемерие</w:t>
      </w:r>
      <w:r>
        <w:rPr>
          <w:b/>
          <w:sz w:val="20"/>
          <w:szCs w:val="20"/>
        </w:rPr>
        <w:fldChar w:fldCharType="begin"/>
      </w:r>
      <w:r>
        <w:instrText xml:space="preserve"> XE "</w:instrText>
      </w:r>
      <w:r w:rsidRPr="00FD35A6">
        <w:rPr>
          <w:sz w:val="20"/>
          <w:szCs w:val="20"/>
        </w:rPr>
        <w:instrText>лицемерие</w:instrText>
      </w:r>
      <w:r>
        <w:instrText xml:space="preserve">" </w:instrText>
      </w:r>
      <w:r>
        <w:rPr>
          <w:b/>
          <w:sz w:val="20"/>
          <w:szCs w:val="20"/>
        </w:rPr>
        <w:fldChar w:fldCharType="end"/>
      </w:r>
      <w:r>
        <w:rPr>
          <w:sz w:val="20"/>
          <w:szCs w:val="20"/>
        </w:rPr>
        <w:t xml:space="preserve"> творят?</w:t>
      </w:r>
      <w:r w:rsidRPr="005549FF">
        <w:t xml:space="preserve"> </w:t>
      </w:r>
      <w:r w:rsidRPr="005549FF">
        <w:rPr>
          <w:sz w:val="20"/>
          <w:szCs w:val="20"/>
        </w:rPr>
        <w:t>–</w:t>
      </w:r>
    </w:p>
    <w:p w14:paraId="0908AEDB" w14:textId="77777777" w:rsidR="00996819" w:rsidRDefault="00996819" w:rsidP="00996819">
      <w:pPr>
        <w:rPr>
          <w:sz w:val="20"/>
          <w:szCs w:val="20"/>
        </w:rPr>
      </w:pPr>
      <w:r>
        <w:rPr>
          <w:sz w:val="20"/>
          <w:szCs w:val="20"/>
        </w:rPr>
        <w:t xml:space="preserve">Внушают то, </w:t>
      </w:r>
      <w:r w:rsidRPr="005549FF">
        <w:rPr>
          <w:b/>
          <w:sz w:val="20"/>
          <w:szCs w:val="20"/>
        </w:rPr>
        <w:t>внушить что нам нельзя</w:t>
      </w:r>
      <w:r>
        <w:rPr>
          <w:sz w:val="20"/>
          <w:szCs w:val="20"/>
        </w:rPr>
        <w:t>!</w:t>
      </w:r>
    </w:p>
    <w:p w14:paraId="2D28B531" w14:textId="77777777" w:rsidR="00996819" w:rsidRDefault="00996819" w:rsidP="00996819">
      <w:pPr>
        <w:rPr>
          <w:sz w:val="20"/>
          <w:szCs w:val="20"/>
        </w:rPr>
      </w:pPr>
    </w:p>
    <w:p w14:paraId="0DBBE408" w14:textId="77777777" w:rsidR="00996819" w:rsidRDefault="00996819" w:rsidP="00996819">
      <w:pPr>
        <w:rPr>
          <w:sz w:val="20"/>
          <w:szCs w:val="20"/>
        </w:rPr>
      </w:pPr>
      <w:r>
        <w:rPr>
          <w:sz w:val="20"/>
          <w:szCs w:val="20"/>
        </w:rPr>
        <w:t>Мы научиться можем – с</w:t>
      </w:r>
      <w:r w:rsidRPr="005549FF">
        <w:rPr>
          <w:b/>
          <w:sz w:val="20"/>
          <w:szCs w:val="20"/>
        </w:rPr>
        <w:t>а</w:t>
      </w:r>
      <w:r>
        <w:rPr>
          <w:sz w:val="20"/>
          <w:szCs w:val="20"/>
        </w:rPr>
        <w:t>ми!</w:t>
      </w:r>
    </w:p>
    <w:p w14:paraId="7C27C877" w14:textId="77777777" w:rsidR="00996819" w:rsidRDefault="00996819" w:rsidP="00996819">
      <w:pPr>
        <w:rPr>
          <w:sz w:val="20"/>
          <w:szCs w:val="20"/>
        </w:rPr>
      </w:pPr>
      <w:r>
        <w:rPr>
          <w:sz w:val="20"/>
          <w:szCs w:val="20"/>
        </w:rPr>
        <w:t xml:space="preserve">Хотим ли этого? – </w:t>
      </w:r>
      <w:r w:rsidRPr="005549FF">
        <w:rPr>
          <w:b/>
          <w:sz w:val="20"/>
          <w:szCs w:val="20"/>
        </w:rPr>
        <w:t>да нет</w:t>
      </w:r>
      <w:r>
        <w:rPr>
          <w:sz w:val="20"/>
          <w:szCs w:val="20"/>
        </w:rPr>
        <w:t>…</w:t>
      </w:r>
    </w:p>
    <w:p w14:paraId="1D427AF6" w14:textId="77777777" w:rsidR="00996819" w:rsidRDefault="00996819" w:rsidP="00996819">
      <w:pPr>
        <w:rPr>
          <w:sz w:val="20"/>
          <w:szCs w:val="20"/>
        </w:rPr>
      </w:pPr>
      <w:r>
        <w:rPr>
          <w:sz w:val="20"/>
          <w:szCs w:val="20"/>
        </w:rPr>
        <w:t>И как хотеть,</w:t>
      </w:r>
    </w:p>
    <w:p w14:paraId="1A74016B" w14:textId="77777777" w:rsidR="00996819" w:rsidRDefault="00996819" w:rsidP="00996819">
      <w:pPr>
        <w:rPr>
          <w:sz w:val="20"/>
          <w:szCs w:val="20"/>
        </w:rPr>
      </w:pPr>
      <w:r>
        <w:rPr>
          <w:sz w:val="20"/>
          <w:szCs w:val="20"/>
        </w:rPr>
        <w:t>Когда итак в нас дн</w:t>
      </w:r>
      <w:r w:rsidRPr="005549FF">
        <w:rPr>
          <w:b/>
          <w:sz w:val="20"/>
          <w:szCs w:val="20"/>
        </w:rPr>
        <w:t>я</w:t>
      </w:r>
      <w:r>
        <w:rPr>
          <w:sz w:val="20"/>
          <w:szCs w:val="20"/>
        </w:rPr>
        <w:t>ми</w:t>
      </w:r>
    </w:p>
    <w:p w14:paraId="6F671560" w14:textId="77777777" w:rsidR="00996819" w:rsidRDefault="00996819" w:rsidP="00996819">
      <w:pPr>
        <w:rPr>
          <w:sz w:val="20"/>
          <w:szCs w:val="20"/>
        </w:rPr>
      </w:pPr>
      <w:r>
        <w:rPr>
          <w:sz w:val="20"/>
          <w:szCs w:val="20"/>
        </w:rPr>
        <w:t xml:space="preserve">Вбивают </w:t>
      </w:r>
      <w:r w:rsidRPr="005549FF">
        <w:rPr>
          <w:b/>
          <w:sz w:val="20"/>
          <w:szCs w:val="20"/>
        </w:rPr>
        <w:t>непонятный и заразный</w:t>
      </w:r>
      <w:r>
        <w:rPr>
          <w:sz w:val="20"/>
          <w:szCs w:val="20"/>
        </w:rPr>
        <w:t xml:space="preserve"> бред?!</w:t>
      </w:r>
    </w:p>
    <w:p w14:paraId="60ABE3DB" w14:textId="77777777" w:rsidR="00996819" w:rsidRDefault="00996819" w:rsidP="00996819">
      <w:pPr>
        <w:rPr>
          <w:sz w:val="20"/>
          <w:szCs w:val="20"/>
        </w:rPr>
      </w:pPr>
      <w:r>
        <w:rPr>
          <w:sz w:val="20"/>
          <w:szCs w:val="20"/>
        </w:rPr>
        <w:t xml:space="preserve">Не будем </w:t>
      </w:r>
      <w:r w:rsidRPr="005549FF">
        <w:rPr>
          <w:b/>
          <w:sz w:val="20"/>
          <w:szCs w:val="20"/>
        </w:rPr>
        <w:t>так</w:t>
      </w:r>
      <w:r>
        <w:rPr>
          <w:sz w:val="20"/>
          <w:szCs w:val="20"/>
        </w:rPr>
        <w:t xml:space="preserve"> желания иметь!</w:t>
      </w:r>
    </w:p>
    <w:p w14:paraId="3D513C9F" w14:textId="77777777" w:rsidR="00996819" w:rsidRDefault="00996819" w:rsidP="00996819">
      <w:pPr>
        <w:rPr>
          <w:sz w:val="20"/>
          <w:szCs w:val="20"/>
        </w:rPr>
      </w:pPr>
    </w:p>
    <w:p w14:paraId="708F8776" w14:textId="77777777" w:rsidR="00996819" w:rsidRDefault="00996819" w:rsidP="00996819">
      <w:pPr>
        <w:rPr>
          <w:sz w:val="20"/>
          <w:szCs w:val="20"/>
        </w:rPr>
      </w:pPr>
      <w:r>
        <w:rPr>
          <w:sz w:val="20"/>
          <w:szCs w:val="20"/>
        </w:rPr>
        <w:t xml:space="preserve">Из нас </w:t>
      </w:r>
      <w:r w:rsidRPr="005549FF">
        <w:rPr>
          <w:b/>
          <w:sz w:val="20"/>
          <w:szCs w:val="20"/>
        </w:rPr>
        <w:t>желание учиться</w:t>
      </w:r>
      <w:r>
        <w:rPr>
          <w:sz w:val="20"/>
          <w:szCs w:val="20"/>
        </w:rPr>
        <w:t xml:space="preserve"> изживают,</w:t>
      </w:r>
    </w:p>
    <w:p w14:paraId="4D4CA2B1" w14:textId="77777777" w:rsidR="00996819" w:rsidRDefault="00996819" w:rsidP="00996819">
      <w:pPr>
        <w:rPr>
          <w:sz w:val="20"/>
          <w:szCs w:val="20"/>
        </w:rPr>
      </w:pPr>
      <w:r>
        <w:rPr>
          <w:sz w:val="20"/>
          <w:szCs w:val="20"/>
        </w:rPr>
        <w:t>Зан</w:t>
      </w:r>
      <w:r w:rsidRPr="005549FF">
        <w:rPr>
          <w:b/>
          <w:sz w:val="20"/>
          <w:szCs w:val="20"/>
        </w:rPr>
        <w:t>е</w:t>
      </w:r>
      <w:r>
        <w:rPr>
          <w:sz w:val="20"/>
          <w:szCs w:val="20"/>
        </w:rPr>
        <w:t xml:space="preserve"> </w:t>
      </w:r>
      <w:r w:rsidRPr="005549FF">
        <w:rPr>
          <w:b/>
          <w:sz w:val="20"/>
          <w:szCs w:val="20"/>
        </w:rPr>
        <w:t>рабам</w:t>
      </w:r>
      <w:r>
        <w:rPr>
          <w:sz w:val="20"/>
          <w:szCs w:val="20"/>
        </w:rPr>
        <w:t xml:space="preserve"> нельзя развития желать, –</w:t>
      </w:r>
    </w:p>
    <w:p w14:paraId="100A3EA4" w14:textId="77777777" w:rsidR="00996819" w:rsidRDefault="00996819" w:rsidP="00996819">
      <w:pPr>
        <w:rPr>
          <w:sz w:val="20"/>
          <w:szCs w:val="20"/>
        </w:rPr>
      </w:pPr>
      <w:r>
        <w:rPr>
          <w:sz w:val="20"/>
          <w:szCs w:val="20"/>
        </w:rPr>
        <w:t xml:space="preserve">Пусть лучше </w:t>
      </w:r>
      <w:r w:rsidRPr="005549FF">
        <w:rPr>
          <w:b/>
          <w:sz w:val="20"/>
          <w:szCs w:val="20"/>
        </w:rPr>
        <w:t>те</w:t>
      </w:r>
      <w:r>
        <w:rPr>
          <w:sz w:val="20"/>
          <w:szCs w:val="20"/>
        </w:rPr>
        <w:t xml:space="preserve"> куски </w:t>
      </w:r>
      <w:r w:rsidRPr="005549FF">
        <w:rPr>
          <w:b/>
          <w:sz w:val="20"/>
          <w:szCs w:val="20"/>
        </w:rPr>
        <w:t>сфер разных</w:t>
      </w:r>
      <w:r>
        <w:rPr>
          <w:sz w:val="20"/>
          <w:szCs w:val="20"/>
        </w:rPr>
        <w:t xml:space="preserve"> знают,</w:t>
      </w:r>
    </w:p>
    <w:p w14:paraId="7411C0FD" w14:textId="77777777" w:rsidR="00996819" w:rsidRDefault="00996819" w:rsidP="00996819">
      <w:pPr>
        <w:rPr>
          <w:sz w:val="20"/>
          <w:szCs w:val="20"/>
        </w:rPr>
      </w:pPr>
      <w:r>
        <w:rPr>
          <w:sz w:val="20"/>
          <w:szCs w:val="20"/>
        </w:rPr>
        <w:t>Но главного зато не будут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w:t>
      </w:r>
    </w:p>
    <w:p w14:paraId="68259894" w14:textId="77777777" w:rsidR="00996819" w:rsidRDefault="00996819" w:rsidP="00996819">
      <w:pPr>
        <w:rPr>
          <w:sz w:val="20"/>
          <w:szCs w:val="20"/>
        </w:rPr>
      </w:pPr>
    </w:p>
    <w:p w14:paraId="055B4A8C" w14:textId="77777777" w:rsidR="00996819" w:rsidRDefault="00996819" w:rsidP="00996819">
      <w:pPr>
        <w:rPr>
          <w:sz w:val="20"/>
          <w:szCs w:val="20"/>
        </w:rPr>
      </w:pPr>
      <w:r>
        <w:rPr>
          <w:sz w:val="20"/>
          <w:szCs w:val="20"/>
        </w:rPr>
        <w:t>Держ</w:t>
      </w:r>
      <w:r w:rsidRPr="00DC026B">
        <w:rPr>
          <w:b/>
          <w:sz w:val="20"/>
          <w:szCs w:val="20"/>
        </w:rPr>
        <w:t>а</w:t>
      </w:r>
      <w:r>
        <w:rPr>
          <w:sz w:val="20"/>
          <w:szCs w:val="20"/>
        </w:rPr>
        <w:t xml:space="preserve">ва </w:t>
      </w:r>
      <w:r w:rsidRPr="00DC026B">
        <w:rPr>
          <w:b/>
          <w:sz w:val="20"/>
          <w:szCs w:val="20"/>
        </w:rPr>
        <w:t>школой</w:t>
      </w:r>
      <w:r>
        <w:rPr>
          <w:sz w:val="20"/>
          <w:szCs w:val="20"/>
        </w:rPr>
        <w:t xml:space="preserve"> делает раб</w:t>
      </w:r>
      <w:r w:rsidRPr="00DC026B">
        <w:rPr>
          <w:b/>
          <w:sz w:val="20"/>
          <w:szCs w:val="20"/>
        </w:rPr>
        <w:t>о</w:t>
      </w:r>
      <w:r>
        <w:rPr>
          <w:sz w:val="20"/>
          <w:szCs w:val="20"/>
        </w:rPr>
        <w:t>в,</w:t>
      </w:r>
    </w:p>
    <w:p w14:paraId="1A479C1A" w14:textId="77777777" w:rsidR="00996819" w:rsidRDefault="00996819" w:rsidP="00996819">
      <w:pPr>
        <w:rPr>
          <w:sz w:val="20"/>
          <w:szCs w:val="20"/>
        </w:rPr>
      </w:pPr>
      <w:r>
        <w:rPr>
          <w:sz w:val="20"/>
          <w:szCs w:val="20"/>
        </w:rPr>
        <w:t>Даёт им знания, что будут не нужн</w:t>
      </w:r>
      <w:r w:rsidRPr="00DC026B">
        <w:rPr>
          <w:b/>
          <w:sz w:val="20"/>
          <w:szCs w:val="20"/>
        </w:rPr>
        <w:t>ы</w:t>
      </w:r>
      <w:r>
        <w:rPr>
          <w:sz w:val="20"/>
          <w:szCs w:val="20"/>
        </w:rPr>
        <w:t>,</w:t>
      </w:r>
    </w:p>
    <w:p w14:paraId="483C509C" w14:textId="77777777" w:rsidR="00996819" w:rsidRDefault="00996819" w:rsidP="00996819">
      <w:pPr>
        <w:rPr>
          <w:sz w:val="20"/>
          <w:szCs w:val="20"/>
        </w:rPr>
      </w:pPr>
      <w:r>
        <w:rPr>
          <w:sz w:val="20"/>
          <w:szCs w:val="20"/>
        </w:rPr>
        <w:t xml:space="preserve">Чтоб тем </w:t>
      </w:r>
      <w:r w:rsidRPr="00DC026B">
        <w:rPr>
          <w:b/>
          <w:sz w:val="20"/>
          <w:szCs w:val="20"/>
        </w:rPr>
        <w:t>казалось</w:t>
      </w:r>
      <w:r>
        <w:rPr>
          <w:sz w:val="20"/>
          <w:szCs w:val="20"/>
        </w:rPr>
        <w:t xml:space="preserve">, </w:t>
      </w:r>
      <w:r w:rsidRPr="00DC026B">
        <w:rPr>
          <w:b/>
          <w:sz w:val="20"/>
          <w:szCs w:val="20"/>
        </w:rPr>
        <w:t>ум</w:t>
      </w:r>
      <w:r>
        <w:rPr>
          <w:sz w:val="20"/>
          <w:szCs w:val="20"/>
        </w:rPr>
        <w:t xml:space="preserve"> имеют что,</w:t>
      </w:r>
    </w:p>
    <w:p w14:paraId="4CED4F3B" w14:textId="77777777" w:rsidR="00996819" w:rsidRDefault="00996819" w:rsidP="00996819">
      <w:pPr>
        <w:rPr>
          <w:sz w:val="20"/>
          <w:szCs w:val="20"/>
        </w:rPr>
      </w:pPr>
      <w:r>
        <w:rPr>
          <w:sz w:val="20"/>
          <w:szCs w:val="20"/>
        </w:rPr>
        <w:t>Иль д</w:t>
      </w:r>
      <w:r w:rsidRPr="00212917">
        <w:rPr>
          <w:b/>
          <w:sz w:val="20"/>
          <w:szCs w:val="20"/>
        </w:rPr>
        <w:t>а</w:t>
      </w:r>
      <w:r>
        <w:rPr>
          <w:sz w:val="20"/>
          <w:szCs w:val="20"/>
        </w:rPr>
        <w:t>бы с</w:t>
      </w:r>
      <w:r w:rsidRPr="00DC026B">
        <w:rPr>
          <w:b/>
          <w:sz w:val="20"/>
          <w:szCs w:val="20"/>
        </w:rPr>
        <w:t>а</w:t>
      </w:r>
      <w:r>
        <w:rPr>
          <w:sz w:val="20"/>
          <w:szCs w:val="20"/>
        </w:rPr>
        <w:t>ми жаждали оков,</w:t>
      </w:r>
    </w:p>
    <w:p w14:paraId="47056D1D" w14:textId="77777777" w:rsidR="00996819" w:rsidRDefault="00996819" w:rsidP="00996819">
      <w:pPr>
        <w:rPr>
          <w:sz w:val="20"/>
          <w:szCs w:val="20"/>
        </w:rPr>
      </w:pPr>
      <w:r>
        <w:rPr>
          <w:sz w:val="20"/>
          <w:szCs w:val="20"/>
        </w:rPr>
        <w:t>Ибо им в</w:t>
      </w:r>
      <w:r w:rsidRPr="00DC026B">
        <w:rPr>
          <w:b/>
          <w:sz w:val="20"/>
          <w:szCs w:val="20"/>
        </w:rPr>
        <w:t>е</w:t>
      </w:r>
      <w:r>
        <w:rPr>
          <w:sz w:val="20"/>
          <w:szCs w:val="20"/>
        </w:rPr>
        <w:t xml:space="preserve">домо – </w:t>
      </w:r>
      <w:r w:rsidRPr="00DC026B">
        <w:rPr>
          <w:b/>
          <w:sz w:val="20"/>
          <w:szCs w:val="20"/>
        </w:rPr>
        <w:t>учиться не должны</w:t>
      </w:r>
      <w:r>
        <w:rPr>
          <w:sz w:val="20"/>
          <w:szCs w:val="20"/>
        </w:rPr>
        <w:t>,</w:t>
      </w:r>
    </w:p>
    <w:p w14:paraId="3637D3D8" w14:textId="77777777" w:rsidR="00996819" w:rsidRDefault="00996819" w:rsidP="00996819">
      <w:pPr>
        <w:rPr>
          <w:sz w:val="20"/>
          <w:szCs w:val="20"/>
        </w:rPr>
      </w:pPr>
      <w:r w:rsidRPr="00DC026B">
        <w:rPr>
          <w:b/>
          <w:sz w:val="20"/>
          <w:szCs w:val="20"/>
        </w:rPr>
        <w:t>А</w:t>
      </w:r>
      <w:r>
        <w:rPr>
          <w:sz w:val="20"/>
          <w:szCs w:val="20"/>
        </w:rPr>
        <w:t>но</w:t>
      </w:r>
      <w:r>
        <w:rPr>
          <w:rStyle w:val="ac"/>
          <w:sz w:val="20"/>
          <w:szCs w:val="20"/>
        </w:rPr>
        <w:footnoteReference w:id="2485"/>
      </w:r>
      <w:r>
        <w:rPr>
          <w:sz w:val="20"/>
          <w:szCs w:val="20"/>
        </w:rPr>
        <w:t xml:space="preserve"> уверуют, что </w:t>
      </w:r>
      <w:r w:rsidRPr="00DC026B">
        <w:rPr>
          <w:b/>
          <w:sz w:val="20"/>
          <w:szCs w:val="20"/>
        </w:rPr>
        <w:t>не учиться</w:t>
      </w:r>
      <w:r>
        <w:rPr>
          <w:sz w:val="20"/>
          <w:szCs w:val="20"/>
        </w:rPr>
        <w:t xml:space="preserve"> надо им зат</w:t>
      </w:r>
      <w:r w:rsidRPr="00DC026B">
        <w:rPr>
          <w:b/>
          <w:sz w:val="20"/>
          <w:szCs w:val="20"/>
        </w:rPr>
        <w:t>о</w:t>
      </w:r>
      <w:r>
        <w:rPr>
          <w:sz w:val="20"/>
          <w:szCs w:val="20"/>
        </w:rPr>
        <w:t>!</w:t>
      </w:r>
    </w:p>
    <w:p w14:paraId="16C6C4F0" w14:textId="77777777" w:rsidR="00996819" w:rsidRDefault="00996819" w:rsidP="00996819">
      <w:pPr>
        <w:rPr>
          <w:sz w:val="20"/>
          <w:szCs w:val="20"/>
        </w:rPr>
      </w:pPr>
    </w:p>
    <w:p w14:paraId="627DD8E4" w14:textId="77777777" w:rsidR="00996819" w:rsidRDefault="00996819" w:rsidP="00996819">
      <w:pPr>
        <w:rPr>
          <w:sz w:val="20"/>
          <w:szCs w:val="20"/>
        </w:rPr>
      </w:pPr>
      <w:r>
        <w:rPr>
          <w:sz w:val="20"/>
          <w:szCs w:val="20"/>
        </w:rPr>
        <w:t>Как хорош</w:t>
      </w:r>
      <w:r w:rsidRPr="009D7627">
        <w:rPr>
          <w:b/>
          <w:sz w:val="20"/>
          <w:szCs w:val="20"/>
        </w:rPr>
        <w:t>а</w:t>
      </w:r>
      <w:r>
        <w:rPr>
          <w:sz w:val="20"/>
          <w:szCs w:val="20"/>
        </w:rPr>
        <w:t xml:space="preserve"> сист</w:t>
      </w:r>
      <w:r w:rsidRPr="009D7627">
        <w:rPr>
          <w:b/>
          <w:sz w:val="20"/>
          <w:szCs w:val="20"/>
        </w:rPr>
        <w:t>е</w:t>
      </w:r>
      <w:r>
        <w:rPr>
          <w:sz w:val="20"/>
          <w:szCs w:val="20"/>
        </w:rPr>
        <w:t>ма,</w:t>
      </w:r>
    </w:p>
    <w:p w14:paraId="10F69B64" w14:textId="77777777" w:rsidR="00996819" w:rsidRDefault="00996819" w:rsidP="00996819">
      <w:pPr>
        <w:rPr>
          <w:sz w:val="20"/>
          <w:szCs w:val="20"/>
        </w:rPr>
      </w:pPr>
      <w:r>
        <w:rPr>
          <w:sz w:val="20"/>
          <w:szCs w:val="20"/>
        </w:rPr>
        <w:t xml:space="preserve">Что </w:t>
      </w:r>
      <w:r w:rsidRPr="009D7627">
        <w:rPr>
          <w:b/>
          <w:sz w:val="20"/>
          <w:szCs w:val="20"/>
        </w:rPr>
        <w:t>изживает</w:t>
      </w:r>
      <w:r>
        <w:rPr>
          <w:sz w:val="20"/>
          <w:szCs w:val="20"/>
        </w:rPr>
        <w:t xml:space="preserve"> жажду просвещенья,</w:t>
      </w:r>
    </w:p>
    <w:p w14:paraId="5FB408C5" w14:textId="77777777" w:rsidR="00996819" w:rsidRDefault="00996819" w:rsidP="00996819">
      <w:pPr>
        <w:rPr>
          <w:sz w:val="20"/>
          <w:szCs w:val="20"/>
        </w:rPr>
      </w:pPr>
      <w:r w:rsidRPr="009D7627">
        <w:rPr>
          <w:b/>
          <w:sz w:val="20"/>
          <w:szCs w:val="20"/>
        </w:rPr>
        <w:t>Иллюзией</w:t>
      </w:r>
      <w:r>
        <w:rPr>
          <w:sz w:val="20"/>
          <w:szCs w:val="20"/>
        </w:rPr>
        <w:t xml:space="preserve"> </w:t>
      </w:r>
      <w:r w:rsidRPr="009D7627">
        <w:rPr>
          <w:b/>
          <w:sz w:val="20"/>
          <w:szCs w:val="20"/>
        </w:rPr>
        <w:t>образованья</w:t>
      </w:r>
      <w:r>
        <w:rPr>
          <w:sz w:val="20"/>
          <w:szCs w:val="20"/>
        </w:rPr>
        <w:t xml:space="preserve"> </w:t>
      </w:r>
    </w:p>
    <w:p w14:paraId="18C1454F" w14:textId="77777777" w:rsidR="00996819" w:rsidRDefault="00996819" w:rsidP="00996819">
      <w:pPr>
        <w:rPr>
          <w:sz w:val="20"/>
          <w:szCs w:val="20"/>
        </w:rPr>
      </w:pPr>
      <w:r>
        <w:rPr>
          <w:sz w:val="20"/>
          <w:szCs w:val="20"/>
        </w:rPr>
        <w:t>Заменяет то,</w:t>
      </w:r>
    </w:p>
    <w:p w14:paraId="498CB613" w14:textId="77777777" w:rsidR="00996819" w:rsidRDefault="00996819" w:rsidP="00996819">
      <w:pPr>
        <w:rPr>
          <w:sz w:val="20"/>
          <w:szCs w:val="20"/>
        </w:rPr>
      </w:pPr>
      <w:r>
        <w:rPr>
          <w:sz w:val="20"/>
          <w:szCs w:val="20"/>
        </w:rPr>
        <w:t xml:space="preserve">Растит </w:t>
      </w:r>
      <w:r w:rsidRPr="009D7627">
        <w:rPr>
          <w:b/>
          <w:sz w:val="20"/>
          <w:szCs w:val="20"/>
        </w:rPr>
        <w:t>незнание</w:t>
      </w:r>
      <w:r>
        <w:rPr>
          <w:sz w:val="20"/>
          <w:szCs w:val="20"/>
        </w:rPr>
        <w:t xml:space="preserve"> подо личиной знанья, –</w:t>
      </w:r>
    </w:p>
    <w:p w14:paraId="3631D098" w14:textId="77777777" w:rsidR="00996819" w:rsidRDefault="00996819" w:rsidP="00996819">
      <w:pPr>
        <w:rPr>
          <w:sz w:val="20"/>
          <w:szCs w:val="20"/>
        </w:rPr>
      </w:pPr>
      <w:r w:rsidRPr="009D7627">
        <w:rPr>
          <w:b/>
          <w:sz w:val="20"/>
          <w:szCs w:val="20"/>
        </w:rPr>
        <w:t>Необразованность</w:t>
      </w:r>
      <w:r>
        <w:rPr>
          <w:sz w:val="20"/>
          <w:szCs w:val="20"/>
        </w:rPr>
        <w:t xml:space="preserve"> под маскою уменья,</w:t>
      </w:r>
    </w:p>
    <w:p w14:paraId="301C1AF5" w14:textId="77777777" w:rsidR="00996819" w:rsidRDefault="00996819" w:rsidP="00996819">
      <w:pPr>
        <w:rPr>
          <w:sz w:val="20"/>
          <w:szCs w:val="20"/>
        </w:rPr>
      </w:pPr>
      <w:r>
        <w:rPr>
          <w:sz w:val="20"/>
          <w:szCs w:val="20"/>
        </w:rPr>
        <w:t>Выращивает ст</w:t>
      </w:r>
      <w:r w:rsidRPr="009D7627">
        <w:rPr>
          <w:b/>
          <w:sz w:val="20"/>
          <w:szCs w:val="20"/>
        </w:rPr>
        <w:t>а</w:t>
      </w:r>
      <w:r>
        <w:rPr>
          <w:sz w:val="20"/>
          <w:szCs w:val="20"/>
        </w:rPr>
        <w:t>до</w:t>
      </w:r>
      <w:r>
        <w:rPr>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sz w:val="20"/>
          <w:szCs w:val="20"/>
        </w:rPr>
        <w:fldChar w:fldCharType="end"/>
      </w:r>
      <w:r>
        <w:rPr>
          <w:sz w:val="20"/>
          <w:szCs w:val="20"/>
        </w:rPr>
        <w:t xml:space="preserve"> глупое поч</w:t>
      </w:r>
      <w:r w:rsidRPr="009D7627">
        <w:rPr>
          <w:b/>
          <w:sz w:val="20"/>
          <w:szCs w:val="20"/>
        </w:rPr>
        <w:t>то</w:t>
      </w:r>
      <w:r>
        <w:rPr>
          <w:sz w:val="20"/>
          <w:szCs w:val="20"/>
        </w:rPr>
        <w:t>,</w:t>
      </w:r>
    </w:p>
    <w:p w14:paraId="4142E446" w14:textId="77777777" w:rsidR="00996819" w:rsidRDefault="00996819" w:rsidP="00996819">
      <w:pPr>
        <w:rPr>
          <w:sz w:val="20"/>
          <w:szCs w:val="20"/>
        </w:rPr>
      </w:pPr>
      <w:r>
        <w:rPr>
          <w:sz w:val="20"/>
          <w:szCs w:val="20"/>
        </w:rPr>
        <w:t xml:space="preserve">Да порицаться </w:t>
      </w:r>
      <w:r w:rsidRPr="009D7627">
        <w:rPr>
          <w:b/>
          <w:sz w:val="20"/>
          <w:szCs w:val="20"/>
        </w:rPr>
        <w:t>после</w:t>
      </w:r>
      <w:r>
        <w:rPr>
          <w:sz w:val="20"/>
          <w:szCs w:val="20"/>
        </w:rPr>
        <w:t xml:space="preserve"> будет эта т</w:t>
      </w:r>
      <w:r w:rsidRPr="009D7627">
        <w:rPr>
          <w:b/>
          <w:sz w:val="20"/>
          <w:szCs w:val="20"/>
        </w:rPr>
        <w:t>е</w:t>
      </w:r>
      <w:r>
        <w:rPr>
          <w:sz w:val="20"/>
          <w:szCs w:val="20"/>
        </w:rPr>
        <w:t>ма!..</w:t>
      </w:r>
    </w:p>
    <w:p w14:paraId="3E3C1EE8" w14:textId="77777777" w:rsidR="00996819" w:rsidRDefault="00996819" w:rsidP="00996819">
      <w:pPr>
        <w:pStyle w:val="6"/>
      </w:pPr>
      <w:bookmarkStart w:id="550" w:name="_Toc469820430"/>
      <w:bookmarkStart w:id="551" w:name="_Toc509792527"/>
      <w:r>
        <w:t>Разбитые мечты</w:t>
      </w:r>
      <w:bookmarkEnd w:id="550"/>
      <w:bookmarkEnd w:id="551"/>
    </w:p>
    <w:p w14:paraId="237A7D14" w14:textId="77777777" w:rsidR="00996819" w:rsidRDefault="00996819" w:rsidP="00996819">
      <w:pPr>
        <w:rPr>
          <w:sz w:val="20"/>
          <w:szCs w:val="20"/>
        </w:rPr>
      </w:pPr>
      <w:r w:rsidRPr="00142468">
        <w:rPr>
          <w:b/>
          <w:sz w:val="20"/>
          <w:szCs w:val="20"/>
        </w:rPr>
        <w:t>Мечта</w:t>
      </w:r>
      <w:r>
        <w:rPr>
          <w:sz w:val="20"/>
          <w:szCs w:val="20"/>
        </w:rPr>
        <w:t xml:space="preserve"> у оного был</w:t>
      </w:r>
      <w:r w:rsidRPr="00142468">
        <w:rPr>
          <w:b/>
          <w:sz w:val="20"/>
          <w:szCs w:val="20"/>
        </w:rPr>
        <w:t>а</w:t>
      </w:r>
      <w:r>
        <w:rPr>
          <w:sz w:val="20"/>
          <w:szCs w:val="20"/>
        </w:rPr>
        <w:t>, –</w:t>
      </w:r>
    </w:p>
    <w:p w14:paraId="2D1D3717" w14:textId="77777777" w:rsidR="00996819" w:rsidRDefault="00996819" w:rsidP="00996819">
      <w:pPr>
        <w:rPr>
          <w:sz w:val="20"/>
          <w:szCs w:val="20"/>
        </w:rPr>
      </w:pPr>
      <w:r>
        <w:rPr>
          <w:sz w:val="20"/>
          <w:szCs w:val="20"/>
        </w:rPr>
        <w:t>Какая именно – не суть,</w:t>
      </w:r>
    </w:p>
    <w:p w14:paraId="54D74A7E" w14:textId="77777777" w:rsidR="00996819" w:rsidRDefault="00996819" w:rsidP="00996819">
      <w:pPr>
        <w:rPr>
          <w:sz w:val="20"/>
          <w:szCs w:val="20"/>
        </w:rPr>
      </w:pPr>
      <w:r>
        <w:rPr>
          <w:sz w:val="20"/>
          <w:szCs w:val="20"/>
        </w:rPr>
        <w:t xml:space="preserve">Да и </w:t>
      </w:r>
      <w:r w:rsidRPr="00142468">
        <w:rPr>
          <w:b/>
          <w:sz w:val="20"/>
          <w:szCs w:val="20"/>
        </w:rPr>
        <w:t>расстаться</w:t>
      </w:r>
      <w:r>
        <w:rPr>
          <w:sz w:val="20"/>
          <w:szCs w:val="20"/>
        </w:rPr>
        <w:t xml:space="preserve"> с ней пришлось,</w:t>
      </w:r>
    </w:p>
    <w:p w14:paraId="62519525" w14:textId="77777777" w:rsidR="00996819" w:rsidRDefault="00996819" w:rsidP="00996819">
      <w:pPr>
        <w:rPr>
          <w:sz w:val="20"/>
          <w:szCs w:val="20"/>
        </w:rPr>
      </w:pPr>
      <w:r>
        <w:rPr>
          <w:sz w:val="20"/>
          <w:szCs w:val="20"/>
        </w:rPr>
        <w:t>Ведь места грёзам не нашлось,</w:t>
      </w:r>
    </w:p>
    <w:p w14:paraId="6ED39051" w14:textId="77777777" w:rsidR="00996819" w:rsidRDefault="00996819" w:rsidP="00996819">
      <w:pPr>
        <w:rPr>
          <w:sz w:val="20"/>
          <w:szCs w:val="20"/>
        </w:rPr>
      </w:pPr>
      <w:r>
        <w:rPr>
          <w:sz w:val="20"/>
          <w:szCs w:val="20"/>
        </w:rPr>
        <w:t>Зан</w:t>
      </w:r>
      <w:r w:rsidRPr="00142468">
        <w:rPr>
          <w:b/>
          <w:sz w:val="20"/>
          <w:szCs w:val="20"/>
        </w:rPr>
        <w:t>е</w:t>
      </w:r>
      <w:r>
        <w:rPr>
          <w:sz w:val="20"/>
          <w:szCs w:val="20"/>
        </w:rPr>
        <w:t xml:space="preserve"> реальность столь гнил</w:t>
      </w:r>
      <w:r w:rsidRPr="00142468">
        <w:rPr>
          <w:b/>
          <w:sz w:val="20"/>
          <w:szCs w:val="20"/>
        </w:rPr>
        <w:t>а</w:t>
      </w:r>
      <w:r>
        <w:rPr>
          <w:sz w:val="20"/>
          <w:szCs w:val="20"/>
        </w:rPr>
        <w:t>,</w:t>
      </w:r>
    </w:p>
    <w:p w14:paraId="45547880" w14:textId="77777777" w:rsidR="00996819" w:rsidRDefault="00996819" w:rsidP="00996819">
      <w:pPr>
        <w:rPr>
          <w:sz w:val="20"/>
          <w:szCs w:val="20"/>
        </w:rPr>
      </w:pPr>
      <w:r>
        <w:rPr>
          <w:sz w:val="20"/>
          <w:szCs w:val="20"/>
        </w:rPr>
        <w:t xml:space="preserve">Что все мечты </w:t>
      </w:r>
      <w:r w:rsidRPr="00142468">
        <w:rPr>
          <w:b/>
          <w:sz w:val="20"/>
          <w:szCs w:val="20"/>
        </w:rPr>
        <w:t>во грязь</w:t>
      </w:r>
      <w:r>
        <w:rPr>
          <w:sz w:val="20"/>
          <w:szCs w:val="20"/>
        </w:rPr>
        <w:t xml:space="preserve"> способна окунуть,</w:t>
      </w:r>
    </w:p>
    <w:p w14:paraId="549F90C1" w14:textId="77777777" w:rsidR="00996819" w:rsidRDefault="00996819" w:rsidP="00996819">
      <w:pPr>
        <w:rPr>
          <w:sz w:val="20"/>
          <w:szCs w:val="20"/>
        </w:rPr>
      </w:pPr>
      <w:r>
        <w:rPr>
          <w:sz w:val="20"/>
          <w:szCs w:val="20"/>
        </w:rPr>
        <w:t>Разрушить всё, убить над</w:t>
      </w:r>
      <w:r w:rsidRPr="00142468">
        <w:rPr>
          <w:b/>
          <w:sz w:val="20"/>
          <w:szCs w:val="20"/>
        </w:rPr>
        <w:t>е</w:t>
      </w:r>
      <w:r>
        <w:rPr>
          <w:sz w:val="20"/>
          <w:szCs w:val="20"/>
        </w:rPr>
        <w:t>жды,</w:t>
      </w:r>
    </w:p>
    <w:p w14:paraId="0881162E" w14:textId="77777777" w:rsidR="00996819" w:rsidRDefault="00996819" w:rsidP="00996819">
      <w:pPr>
        <w:rPr>
          <w:sz w:val="20"/>
          <w:szCs w:val="20"/>
        </w:rPr>
      </w:pPr>
      <w:r>
        <w:rPr>
          <w:sz w:val="20"/>
          <w:szCs w:val="20"/>
        </w:rPr>
        <w:t xml:space="preserve">Как </w:t>
      </w:r>
      <w:r w:rsidRPr="00142468">
        <w:rPr>
          <w:b/>
          <w:sz w:val="20"/>
          <w:szCs w:val="20"/>
        </w:rPr>
        <w:t>изживает</w:t>
      </w:r>
      <w:r>
        <w:rPr>
          <w:sz w:val="20"/>
          <w:szCs w:val="20"/>
        </w:rPr>
        <w:t xml:space="preserve"> у нас личность,</w:t>
      </w:r>
    </w:p>
    <w:p w14:paraId="5B3CA2EC" w14:textId="77777777" w:rsidR="00996819" w:rsidRDefault="00996819" w:rsidP="00996819">
      <w:pPr>
        <w:rPr>
          <w:sz w:val="20"/>
          <w:szCs w:val="20"/>
        </w:rPr>
      </w:pPr>
      <w:r>
        <w:rPr>
          <w:sz w:val="20"/>
          <w:szCs w:val="20"/>
        </w:rPr>
        <w:t>Ту заменяя на безличность,</w:t>
      </w:r>
    </w:p>
    <w:p w14:paraId="40432B20" w14:textId="77777777" w:rsidR="00996819" w:rsidRDefault="00996819" w:rsidP="00996819">
      <w:pPr>
        <w:rPr>
          <w:sz w:val="20"/>
          <w:szCs w:val="20"/>
        </w:rPr>
      </w:pPr>
      <w:r>
        <w:rPr>
          <w:sz w:val="20"/>
          <w:szCs w:val="20"/>
        </w:rPr>
        <w:t>На истину смеж</w:t>
      </w:r>
      <w:r w:rsidRPr="00142468">
        <w:rPr>
          <w:b/>
          <w:sz w:val="20"/>
          <w:szCs w:val="20"/>
        </w:rPr>
        <w:t>а</w:t>
      </w:r>
      <w:r>
        <w:rPr>
          <w:sz w:val="20"/>
          <w:szCs w:val="20"/>
        </w:rPr>
        <w:t>я в</w:t>
      </w:r>
      <w:r w:rsidRPr="00142468">
        <w:rPr>
          <w:b/>
          <w:sz w:val="20"/>
          <w:szCs w:val="20"/>
        </w:rPr>
        <w:t>е</w:t>
      </w:r>
      <w:r>
        <w:rPr>
          <w:sz w:val="20"/>
          <w:szCs w:val="20"/>
        </w:rPr>
        <w:t>жды</w:t>
      </w:r>
      <w:r>
        <w:rPr>
          <w:rStyle w:val="ac"/>
          <w:sz w:val="20"/>
          <w:szCs w:val="20"/>
        </w:rPr>
        <w:footnoteReference w:id="2486"/>
      </w:r>
      <w:r>
        <w:rPr>
          <w:sz w:val="20"/>
          <w:szCs w:val="20"/>
        </w:rPr>
        <w:t>.</w:t>
      </w:r>
    </w:p>
    <w:p w14:paraId="6BDA39F9" w14:textId="77777777" w:rsidR="00996819" w:rsidRDefault="00996819" w:rsidP="00996819">
      <w:pPr>
        <w:rPr>
          <w:sz w:val="20"/>
          <w:szCs w:val="20"/>
        </w:rPr>
      </w:pPr>
    </w:p>
    <w:p w14:paraId="2DEEED02" w14:textId="77777777" w:rsidR="00996819" w:rsidRDefault="00996819" w:rsidP="00996819">
      <w:pPr>
        <w:rPr>
          <w:sz w:val="20"/>
          <w:szCs w:val="20"/>
        </w:rPr>
      </w:pPr>
      <w:r>
        <w:rPr>
          <w:sz w:val="20"/>
          <w:szCs w:val="20"/>
        </w:rPr>
        <w:t>Он рос с мечтой,</w:t>
      </w:r>
    </w:p>
    <w:p w14:paraId="420740C4" w14:textId="77777777" w:rsidR="00996819" w:rsidRDefault="00996819" w:rsidP="00996819">
      <w:pPr>
        <w:rPr>
          <w:sz w:val="20"/>
          <w:szCs w:val="20"/>
        </w:rPr>
      </w:pPr>
      <w:r>
        <w:rPr>
          <w:sz w:val="20"/>
          <w:szCs w:val="20"/>
        </w:rPr>
        <w:t>Но вскоре ту забыл,</w:t>
      </w:r>
    </w:p>
    <w:p w14:paraId="2B4C6D48" w14:textId="77777777" w:rsidR="00996819" w:rsidRDefault="00996819" w:rsidP="00996819">
      <w:pPr>
        <w:rPr>
          <w:sz w:val="20"/>
          <w:szCs w:val="20"/>
        </w:rPr>
      </w:pPr>
      <w:r>
        <w:rPr>
          <w:sz w:val="20"/>
          <w:szCs w:val="20"/>
        </w:rPr>
        <w:lastRenderedPageBreak/>
        <w:t>В чём виновата смесь прич</w:t>
      </w:r>
      <w:r w:rsidRPr="008D3195">
        <w:rPr>
          <w:b/>
          <w:sz w:val="20"/>
          <w:szCs w:val="20"/>
        </w:rPr>
        <w:t>и</w:t>
      </w:r>
      <w:r>
        <w:rPr>
          <w:sz w:val="20"/>
          <w:szCs w:val="20"/>
        </w:rPr>
        <w:t>н:</w:t>
      </w:r>
    </w:p>
    <w:p w14:paraId="2E0920F9" w14:textId="77777777" w:rsidR="00996819" w:rsidRDefault="00996819" w:rsidP="00996819">
      <w:pPr>
        <w:rPr>
          <w:sz w:val="20"/>
          <w:szCs w:val="20"/>
        </w:rPr>
      </w:pPr>
      <w:r>
        <w:rPr>
          <w:sz w:val="20"/>
          <w:szCs w:val="20"/>
        </w:rPr>
        <w:t>Зел</w:t>
      </w:r>
      <w:r w:rsidRPr="008D3195">
        <w:rPr>
          <w:b/>
          <w:sz w:val="20"/>
          <w:szCs w:val="20"/>
        </w:rPr>
        <w:t>о</w:t>
      </w:r>
      <w:r>
        <w:rPr>
          <w:sz w:val="20"/>
          <w:szCs w:val="20"/>
        </w:rPr>
        <w:t xml:space="preserve"> хотел достичь того,</w:t>
      </w:r>
    </w:p>
    <w:p w14:paraId="2F42C4AE" w14:textId="77777777" w:rsidR="00996819" w:rsidRDefault="00996819" w:rsidP="00996819">
      <w:pPr>
        <w:rPr>
          <w:sz w:val="20"/>
          <w:szCs w:val="20"/>
        </w:rPr>
      </w:pPr>
      <w:r w:rsidRPr="008D3195">
        <w:rPr>
          <w:b/>
          <w:sz w:val="20"/>
          <w:szCs w:val="20"/>
        </w:rPr>
        <w:t>Что</w:t>
      </w:r>
      <w:r>
        <w:rPr>
          <w:sz w:val="20"/>
          <w:szCs w:val="20"/>
        </w:rPr>
        <w:t xml:space="preserve"> не достичь и через сонм круч</w:t>
      </w:r>
      <w:r w:rsidRPr="008D3195">
        <w:rPr>
          <w:b/>
          <w:sz w:val="20"/>
          <w:szCs w:val="20"/>
        </w:rPr>
        <w:t>и</w:t>
      </w:r>
      <w:r>
        <w:rPr>
          <w:sz w:val="20"/>
          <w:szCs w:val="20"/>
        </w:rPr>
        <w:t>н,</w:t>
      </w:r>
    </w:p>
    <w:p w14:paraId="2F8000FB" w14:textId="77777777" w:rsidR="00996819" w:rsidRDefault="00996819" w:rsidP="00996819">
      <w:pPr>
        <w:rPr>
          <w:sz w:val="20"/>
          <w:szCs w:val="20"/>
        </w:rPr>
      </w:pPr>
      <w:r>
        <w:rPr>
          <w:sz w:val="20"/>
          <w:szCs w:val="20"/>
        </w:rPr>
        <w:t xml:space="preserve">Что </w:t>
      </w:r>
      <w:r w:rsidRPr="008D3195">
        <w:rPr>
          <w:b/>
          <w:sz w:val="20"/>
          <w:szCs w:val="20"/>
        </w:rPr>
        <w:t>понимать</w:t>
      </w:r>
      <w:r>
        <w:rPr>
          <w:sz w:val="20"/>
          <w:szCs w:val="20"/>
        </w:rPr>
        <w:t xml:space="preserve"> стал наш герой,</w:t>
      </w:r>
    </w:p>
    <w:p w14:paraId="5CB278BF" w14:textId="77777777" w:rsidR="00996819" w:rsidRDefault="00996819" w:rsidP="00996819">
      <w:pPr>
        <w:rPr>
          <w:sz w:val="20"/>
          <w:szCs w:val="20"/>
        </w:rPr>
      </w:pPr>
      <w:r>
        <w:rPr>
          <w:sz w:val="20"/>
          <w:szCs w:val="20"/>
        </w:rPr>
        <w:t>Ведь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w:t>
      </w:r>
      <w:r w:rsidRPr="008D3195">
        <w:rPr>
          <w:b/>
          <w:sz w:val="20"/>
          <w:szCs w:val="20"/>
        </w:rPr>
        <w:t>иным</w:t>
      </w:r>
      <w:r>
        <w:rPr>
          <w:sz w:val="20"/>
          <w:szCs w:val="20"/>
        </w:rPr>
        <w:t xml:space="preserve"> дон</w:t>
      </w:r>
      <w:r w:rsidRPr="008D3195">
        <w:rPr>
          <w:b/>
          <w:sz w:val="20"/>
          <w:szCs w:val="20"/>
        </w:rPr>
        <w:t>е</w:t>
      </w:r>
      <w:r>
        <w:rPr>
          <w:sz w:val="20"/>
          <w:szCs w:val="20"/>
        </w:rPr>
        <w:t>льзя был –</w:t>
      </w:r>
    </w:p>
    <w:p w14:paraId="45CF0FE1" w14:textId="77777777" w:rsidR="00996819" w:rsidRDefault="00996819" w:rsidP="00996819">
      <w:pPr>
        <w:rPr>
          <w:sz w:val="20"/>
          <w:szCs w:val="20"/>
        </w:rPr>
      </w:pPr>
      <w:r>
        <w:rPr>
          <w:sz w:val="20"/>
          <w:szCs w:val="20"/>
        </w:rPr>
        <w:t xml:space="preserve">Не мог поддерживать его </w:t>
      </w:r>
    </w:p>
    <w:p w14:paraId="33A0F212" w14:textId="77777777" w:rsidR="00996819" w:rsidRDefault="00996819" w:rsidP="00996819">
      <w:pPr>
        <w:rPr>
          <w:sz w:val="20"/>
          <w:szCs w:val="20"/>
        </w:rPr>
      </w:pPr>
      <w:r>
        <w:rPr>
          <w:sz w:val="20"/>
          <w:szCs w:val="20"/>
        </w:rPr>
        <w:t xml:space="preserve">Со этой </w:t>
      </w:r>
      <w:r w:rsidRPr="008D3195">
        <w:rPr>
          <w:b/>
          <w:sz w:val="20"/>
          <w:szCs w:val="20"/>
        </w:rPr>
        <w:t>сказочной</w:t>
      </w:r>
      <w:r>
        <w:rPr>
          <w:sz w:val="20"/>
          <w:szCs w:val="20"/>
        </w:rPr>
        <w:t xml:space="preserve"> игрой.</w:t>
      </w:r>
    </w:p>
    <w:p w14:paraId="40737362" w14:textId="77777777" w:rsidR="00996819" w:rsidRDefault="00996819" w:rsidP="00996819">
      <w:pPr>
        <w:rPr>
          <w:sz w:val="20"/>
          <w:szCs w:val="20"/>
        </w:rPr>
      </w:pPr>
    </w:p>
    <w:p w14:paraId="281E3E16" w14:textId="77777777" w:rsidR="00996819" w:rsidRDefault="00996819" w:rsidP="00996819">
      <w:pPr>
        <w:rPr>
          <w:sz w:val="20"/>
          <w:szCs w:val="20"/>
        </w:rPr>
      </w:pPr>
      <w:r>
        <w:rPr>
          <w:sz w:val="20"/>
          <w:szCs w:val="20"/>
        </w:rPr>
        <w:t xml:space="preserve">Зачем оно тебе? Вот </w:t>
      </w:r>
      <w:r w:rsidRPr="00043550">
        <w:rPr>
          <w:b/>
          <w:sz w:val="20"/>
          <w:szCs w:val="20"/>
        </w:rPr>
        <w:t>бред</w:t>
      </w:r>
      <w:r>
        <w:rPr>
          <w:sz w:val="20"/>
          <w:szCs w:val="20"/>
        </w:rPr>
        <w:t>!</w:t>
      </w:r>
    </w:p>
    <w:p w14:paraId="2B409069" w14:textId="77777777" w:rsidR="00996819" w:rsidRDefault="00996819" w:rsidP="00996819">
      <w:pPr>
        <w:rPr>
          <w:sz w:val="20"/>
          <w:szCs w:val="20"/>
        </w:rPr>
      </w:pPr>
      <w:r>
        <w:rPr>
          <w:sz w:val="20"/>
          <w:szCs w:val="20"/>
        </w:rPr>
        <w:t xml:space="preserve">Ты занимайся </w:t>
      </w:r>
      <w:r w:rsidRPr="00043550">
        <w:rPr>
          <w:b/>
          <w:sz w:val="20"/>
          <w:szCs w:val="20"/>
        </w:rPr>
        <w:t>важными</w:t>
      </w:r>
      <w:r>
        <w:rPr>
          <w:sz w:val="20"/>
          <w:szCs w:val="20"/>
        </w:rPr>
        <w:t xml:space="preserve"> делами,</w:t>
      </w:r>
    </w:p>
    <w:p w14:paraId="66F0CB62" w14:textId="77777777" w:rsidR="00996819" w:rsidRDefault="00996819" w:rsidP="00996819">
      <w:pPr>
        <w:rPr>
          <w:sz w:val="20"/>
          <w:szCs w:val="20"/>
        </w:rPr>
      </w:pPr>
      <w:r w:rsidRPr="00043550">
        <w:rPr>
          <w:b/>
          <w:sz w:val="20"/>
          <w:szCs w:val="20"/>
        </w:rPr>
        <w:t>А</w:t>
      </w:r>
      <w:r>
        <w:rPr>
          <w:sz w:val="20"/>
          <w:szCs w:val="20"/>
        </w:rPr>
        <w:t>но не тем, что</w:t>
      </w:r>
      <w:r w:rsidRPr="00043550">
        <w:rPr>
          <w:sz w:val="20"/>
          <w:szCs w:val="20"/>
        </w:rPr>
        <w:t xml:space="preserve"> </w:t>
      </w:r>
      <w:r>
        <w:rPr>
          <w:sz w:val="20"/>
          <w:szCs w:val="20"/>
        </w:rPr>
        <w:t>не сгод</w:t>
      </w:r>
      <w:r w:rsidRPr="00043550">
        <w:rPr>
          <w:b/>
          <w:sz w:val="20"/>
          <w:szCs w:val="20"/>
        </w:rPr>
        <w:t>и</w:t>
      </w:r>
      <w:r>
        <w:rPr>
          <w:sz w:val="20"/>
          <w:szCs w:val="20"/>
        </w:rPr>
        <w:t>тся!</w:t>
      </w:r>
    </w:p>
    <w:p w14:paraId="3EB75421" w14:textId="77777777" w:rsidR="00996819" w:rsidRDefault="00996819" w:rsidP="00996819">
      <w:pPr>
        <w:rPr>
          <w:sz w:val="20"/>
          <w:szCs w:val="20"/>
        </w:rPr>
      </w:pPr>
      <w:r>
        <w:rPr>
          <w:sz w:val="20"/>
          <w:szCs w:val="20"/>
        </w:rPr>
        <w:t>Да будь как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все – </w:t>
      </w:r>
      <w:r w:rsidRPr="00043550">
        <w:rPr>
          <w:b/>
          <w:sz w:val="20"/>
          <w:szCs w:val="20"/>
        </w:rPr>
        <w:t>истрать</w:t>
      </w:r>
      <w:r>
        <w:rPr>
          <w:sz w:val="20"/>
          <w:szCs w:val="20"/>
        </w:rPr>
        <w:t xml:space="preserve"> кодл</w:t>
      </w:r>
      <w:r w:rsidRPr="00043550">
        <w:rPr>
          <w:b/>
          <w:sz w:val="20"/>
          <w:szCs w:val="20"/>
        </w:rPr>
        <w:t>у</w:t>
      </w:r>
      <w:r>
        <w:rPr>
          <w:sz w:val="20"/>
          <w:szCs w:val="20"/>
        </w:rPr>
        <w:t xml:space="preserve"> тех лет,</w:t>
      </w:r>
    </w:p>
    <w:p w14:paraId="1A23548D" w14:textId="77777777" w:rsidR="00996819" w:rsidRDefault="00996819" w:rsidP="00996819">
      <w:pPr>
        <w:rPr>
          <w:sz w:val="20"/>
          <w:szCs w:val="20"/>
        </w:rPr>
      </w:pPr>
      <w:r>
        <w:rPr>
          <w:sz w:val="20"/>
          <w:szCs w:val="20"/>
        </w:rPr>
        <w:t>На старость заработай мам</w:t>
      </w:r>
      <w:r w:rsidRPr="00043550">
        <w:rPr>
          <w:b/>
          <w:sz w:val="20"/>
          <w:szCs w:val="20"/>
        </w:rPr>
        <w:t>е</w:t>
      </w:r>
      <w:r>
        <w:rPr>
          <w:sz w:val="20"/>
          <w:szCs w:val="20"/>
        </w:rPr>
        <w:t>,</w:t>
      </w:r>
    </w:p>
    <w:p w14:paraId="586F618A" w14:textId="77777777" w:rsidR="00996819" w:rsidRDefault="00996819" w:rsidP="00996819">
      <w:pPr>
        <w:rPr>
          <w:sz w:val="20"/>
          <w:szCs w:val="20"/>
        </w:rPr>
      </w:pPr>
      <w:r>
        <w:rPr>
          <w:sz w:val="20"/>
          <w:szCs w:val="20"/>
        </w:rPr>
        <w:t xml:space="preserve">Как та в бны дни </w:t>
      </w:r>
      <w:r w:rsidRPr="00043550">
        <w:rPr>
          <w:b/>
          <w:sz w:val="20"/>
          <w:szCs w:val="20"/>
        </w:rPr>
        <w:t>своей</w:t>
      </w:r>
      <w:r>
        <w:rPr>
          <w:sz w:val="20"/>
          <w:szCs w:val="20"/>
        </w:rPr>
        <w:t xml:space="preserve"> пыталась пригодиться,</w:t>
      </w:r>
    </w:p>
    <w:p w14:paraId="43FDCD70" w14:textId="77777777" w:rsidR="00996819" w:rsidRDefault="00996819" w:rsidP="00996819">
      <w:pPr>
        <w:rPr>
          <w:sz w:val="20"/>
          <w:szCs w:val="20"/>
        </w:rPr>
      </w:pPr>
      <w:r>
        <w:rPr>
          <w:sz w:val="20"/>
          <w:szCs w:val="20"/>
        </w:rPr>
        <w:t>Как тратила всю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на то,</w:t>
      </w:r>
    </w:p>
    <w:p w14:paraId="7ABF2783" w14:textId="77777777" w:rsidR="00996819" w:rsidRDefault="00996819" w:rsidP="00996819">
      <w:pPr>
        <w:rPr>
          <w:sz w:val="20"/>
          <w:szCs w:val="20"/>
        </w:rPr>
      </w:pPr>
      <w:r>
        <w:rPr>
          <w:sz w:val="20"/>
          <w:szCs w:val="20"/>
        </w:rPr>
        <w:t>Чтобы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поддерживать </w:t>
      </w:r>
      <w:r w:rsidRPr="00043550">
        <w:rPr>
          <w:b/>
          <w:sz w:val="20"/>
          <w:szCs w:val="20"/>
        </w:rPr>
        <w:t>другим</w:t>
      </w:r>
      <w:r>
        <w:rPr>
          <w:sz w:val="20"/>
          <w:szCs w:val="20"/>
        </w:rPr>
        <w:t>,</w:t>
      </w:r>
    </w:p>
    <w:p w14:paraId="125BC707" w14:textId="77777777" w:rsidR="00996819" w:rsidRDefault="00996819" w:rsidP="00996819">
      <w:pPr>
        <w:rPr>
          <w:sz w:val="20"/>
          <w:szCs w:val="20"/>
        </w:rPr>
      </w:pPr>
      <w:r>
        <w:rPr>
          <w:sz w:val="20"/>
          <w:szCs w:val="20"/>
        </w:rPr>
        <w:t>Свою причём и не устроив,</w:t>
      </w:r>
    </w:p>
    <w:p w14:paraId="65EF0386" w14:textId="77777777" w:rsidR="00996819" w:rsidRDefault="00996819" w:rsidP="00996819">
      <w:pPr>
        <w:rPr>
          <w:sz w:val="20"/>
          <w:szCs w:val="20"/>
        </w:rPr>
      </w:pPr>
      <w:r>
        <w:rPr>
          <w:sz w:val="20"/>
          <w:szCs w:val="20"/>
        </w:rPr>
        <w:t xml:space="preserve">Чужую </w:t>
      </w:r>
      <w:r w:rsidRPr="00043550">
        <w:rPr>
          <w:b/>
          <w:sz w:val="20"/>
          <w:szCs w:val="20"/>
        </w:rPr>
        <w:t>сохранив</w:t>
      </w:r>
      <w:r>
        <w:rPr>
          <w:sz w:val="20"/>
          <w:szCs w:val="20"/>
        </w:rPr>
        <w:t xml:space="preserve"> зато,</w:t>
      </w:r>
    </w:p>
    <w:p w14:paraId="1D671D6C" w14:textId="77777777" w:rsidR="00996819" w:rsidRDefault="00996819" w:rsidP="00996819">
      <w:pPr>
        <w:rPr>
          <w:sz w:val="20"/>
          <w:szCs w:val="20"/>
        </w:rPr>
      </w:pPr>
      <w:r>
        <w:rPr>
          <w:sz w:val="20"/>
          <w:szCs w:val="20"/>
        </w:rPr>
        <w:t xml:space="preserve">Чтя это </w:t>
      </w:r>
      <w:r w:rsidRPr="00043550">
        <w:rPr>
          <w:b/>
          <w:sz w:val="20"/>
          <w:szCs w:val="20"/>
        </w:rPr>
        <w:t>ужасть как</w:t>
      </w:r>
      <w:r>
        <w:rPr>
          <w:sz w:val="20"/>
          <w:szCs w:val="20"/>
        </w:rPr>
        <w:t xml:space="preserve"> благ</w:t>
      </w:r>
      <w:r w:rsidRPr="00043550">
        <w:rPr>
          <w:b/>
          <w:sz w:val="20"/>
          <w:szCs w:val="20"/>
        </w:rPr>
        <w:t>и</w:t>
      </w:r>
      <w:r>
        <w:rPr>
          <w:sz w:val="20"/>
          <w:szCs w:val="20"/>
        </w:rPr>
        <w:t>м,</w:t>
      </w:r>
    </w:p>
    <w:p w14:paraId="17E087BC" w14:textId="77777777" w:rsidR="00996819" w:rsidRDefault="00996819" w:rsidP="00996819">
      <w:pPr>
        <w:rPr>
          <w:sz w:val="20"/>
          <w:szCs w:val="20"/>
        </w:rPr>
      </w:pPr>
      <w:r>
        <w:rPr>
          <w:sz w:val="20"/>
          <w:szCs w:val="20"/>
        </w:rPr>
        <w:t>Тем предрассудки успокоив,</w:t>
      </w:r>
    </w:p>
    <w:p w14:paraId="1BC4066C" w14:textId="77777777" w:rsidR="00996819" w:rsidRDefault="00996819" w:rsidP="00996819">
      <w:pPr>
        <w:rPr>
          <w:sz w:val="20"/>
          <w:szCs w:val="20"/>
        </w:rPr>
      </w:pPr>
      <w:r>
        <w:rPr>
          <w:sz w:val="20"/>
          <w:szCs w:val="20"/>
        </w:rPr>
        <w:t>Но требуя теперь от с</w:t>
      </w:r>
      <w:r w:rsidRPr="00E132D3">
        <w:rPr>
          <w:b/>
          <w:sz w:val="20"/>
          <w:szCs w:val="20"/>
        </w:rPr>
        <w:t>ы</w:t>
      </w:r>
      <w:r>
        <w:rPr>
          <w:sz w:val="20"/>
          <w:szCs w:val="20"/>
        </w:rPr>
        <w:t>на,</w:t>
      </w:r>
    </w:p>
    <w:p w14:paraId="4A372FE1" w14:textId="77777777" w:rsidR="00996819" w:rsidRDefault="00996819" w:rsidP="00996819">
      <w:pPr>
        <w:rPr>
          <w:sz w:val="20"/>
          <w:szCs w:val="20"/>
        </w:rPr>
      </w:pPr>
      <w:r>
        <w:rPr>
          <w:sz w:val="20"/>
          <w:szCs w:val="20"/>
        </w:rPr>
        <w:t>Даб</w:t>
      </w:r>
      <w:r w:rsidRPr="00E132D3">
        <w:rPr>
          <w:b/>
          <w:sz w:val="20"/>
          <w:szCs w:val="20"/>
        </w:rPr>
        <w:t>ы</w:t>
      </w:r>
      <w:r>
        <w:rPr>
          <w:sz w:val="20"/>
          <w:szCs w:val="20"/>
        </w:rPr>
        <w:t xml:space="preserve"> и тот жив</w:t>
      </w:r>
      <w:r w:rsidRPr="00E132D3">
        <w:rPr>
          <w:b/>
          <w:sz w:val="20"/>
          <w:szCs w:val="20"/>
        </w:rPr>
        <w:t>о</w:t>
      </w:r>
      <w:r>
        <w:rPr>
          <w:sz w:val="20"/>
          <w:szCs w:val="20"/>
        </w:rPr>
        <w:t>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rStyle w:val="ac"/>
          <w:sz w:val="20"/>
          <w:szCs w:val="20"/>
        </w:rPr>
        <w:footnoteReference w:id="2487"/>
      </w:r>
      <w:r>
        <w:rPr>
          <w:sz w:val="20"/>
          <w:szCs w:val="20"/>
        </w:rPr>
        <w:t xml:space="preserve"> свой потерял,</w:t>
      </w:r>
    </w:p>
    <w:p w14:paraId="4234B1FD" w14:textId="77777777" w:rsidR="00996819" w:rsidRDefault="00996819" w:rsidP="00996819">
      <w:pPr>
        <w:rPr>
          <w:sz w:val="20"/>
          <w:szCs w:val="20"/>
        </w:rPr>
      </w:pPr>
      <w:r>
        <w:rPr>
          <w:sz w:val="20"/>
          <w:szCs w:val="20"/>
        </w:rPr>
        <w:t>Деяя то, ему что не приятно,</w:t>
      </w:r>
    </w:p>
    <w:p w14:paraId="7A9D1C49" w14:textId="77777777" w:rsidR="00996819" w:rsidRDefault="00996819" w:rsidP="00996819">
      <w:pPr>
        <w:rPr>
          <w:sz w:val="20"/>
          <w:szCs w:val="20"/>
        </w:rPr>
      </w:pPr>
      <w:r>
        <w:rPr>
          <w:sz w:val="20"/>
          <w:szCs w:val="20"/>
        </w:rPr>
        <w:t xml:space="preserve">Но </w:t>
      </w:r>
      <w:r w:rsidRPr="00E132D3">
        <w:rPr>
          <w:b/>
          <w:sz w:val="20"/>
          <w:szCs w:val="20"/>
        </w:rPr>
        <w:t>все так делают</w:t>
      </w:r>
      <w:r>
        <w:rPr>
          <w:sz w:val="20"/>
          <w:szCs w:val="20"/>
        </w:rPr>
        <w:t>, понятно,</w:t>
      </w:r>
    </w:p>
    <w:p w14:paraId="78531381" w14:textId="77777777" w:rsidR="00996819" w:rsidRDefault="00996819" w:rsidP="00996819">
      <w:pPr>
        <w:rPr>
          <w:sz w:val="20"/>
          <w:szCs w:val="20"/>
        </w:rPr>
      </w:pPr>
      <w:r>
        <w:rPr>
          <w:sz w:val="20"/>
          <w:szCs w:val="20"/>
        </w:rPr>
        <w:t>Почт</w:t>
      </w:r>
      <w:r w:rsidRPr="00E132D3">
        <w:rPr>
          <w:b/>
          <w:sz w:val="20"/>
          <w:szCs w:val="20"/>
        </w:rPr>
        <w:t>о</w:t>
      </w:r>
      <w:r>
        <w:rPr>
          <w:sz w:val="20"/>
          <w:szCs w:val="20"/>
        </w:rPr>
        <w:t xml:space="preserve"> и на душе пустынно,</w:t>
      </w:r>
    </w:p>
    <w:p w14:paraId="262026CA" w14:textId="77777777" w:rsidR="00996819" w:rsidRDefault="00996819" w:rsidP="00996819">
      <w:pPr>
        <w:rPr>
          <w:sz w:val="20"/>
          <w:szCs w:val="20"/>
        </w:rPr>
      </w:pPr>
      <w:r>
        <w:rPr>
          <w:sz w:val="20"/>
          <w:szCs w:val="20"/>
        </w:rPr>
        <w:t xml:space="preserve">Ведь </w:t>
      </w:r>
      <w:r w:rsidRPr="00E132D3">
        <w:rPr>
          <w:b/>
          <w:sz w:val="20"/>
          <w:szCs w:val="20"/>
        </w:rPr>
        <w:t>бред тот</w:t>
      </w:r>
      <w:r>
        <w:rPr>
          <w:sz w:val="20"/>
          <w:szCs w:val="20"/>
        </w:rPr>
        <w:t xml:space="preserve"> всякий повторял.</w:t>
      </w:r>
    </w:p>
    <w:p w14:paraId="3A7CCEA7" w14:textId="77777777" w:rsidR="00996819" w:rsidRDefault="00996819" w:rsidP="00996819">
      <w:pPr>
        <w:rPr>
          <w:sz w:val="20"/>
          <w:szCs w:val="20"/>
        </w:rPr>
      </w:pPr>
    </w:p>
    <w:p w14:paraId="6110AA24" w14:textId="77777777" w:rsidR="00996819" w:rsidRDefault="00996819" w:rsidP="00996819">
      <w:pPr>
        <w:rPr>
          <w:sz w:val="20"/>
          <w:szCs w:val="20"/>
        </w:rPr>
      </w:pPr>
      <w:r>
        <w:rPr>
          <w:sz w:val="20"/>
          <w:szCs w:val="20"/>
        </w:rPr>
        <w:t xml:space="preserve">Ещё </w:t>
      </w:r>
      <w:r w:rsidRPr="0039123A">
        <w:rPr>
          <w:b/>
          <w:sz w:val="20"/>
          <w:szCs w:val="20"/>
        </w:rPr>
        <w:t>изъян</w:t>
      </w:r>
      <w:r>
        <w:rPr>
          <w:sz w:val="20"/>
          <w:szCs w:val="20"/>
        </w:rPr>
        <w:t xml:space="preserve"> – казалось это сл</w:t>
      </w:r>
      <w:r w:rsidRPr="0039123A">
        <w:rPr>
          <w:b/>
          <w:sz w:val="20"/>
          <w:szCs w:val="20"/>
        </w:rPr>
        <w:t>о</w:t>
      </w:r>
      <w:r>
        <w:rPr>
          <w:sz w:val="20"/>
          <w:szCs w:val="20"/>
        </w:rPr>
        <w:t>жным,</w:t>
      </w:r>
    </w:p>
    <w:p w14:paraId="575C203C" w14:textId="77777777" w:rsidR="00996819" w:rsidRDefault="00996819" w:rsidP="00996819">
      <w:pPr>
        <w:rPr>
          <w:sz w:val="20"/>
          <w:szCs w:val="20"/>
        </w:rPr>
      </w:pPr>
      <w:r>
        <w:rPr>
          <w:sz w:val="20"/>
          <w:szCs w:val="20"/>
        </w:rPr>
        <w:t xml:space="preserve">Ведь школа учит </w:t>
      </w:r>
      <w:r w:rsidRPr="0039123A">
        <w:rPr>
          <w:b/>
          <w:sz w:val="20"/>
          <w:szCs w:val="20"/>
        </w:rPr>
        <w:t>мусору</w:t>
      </w:r>
      <w:r>
        <w:rPr>
          <w:sz w:val="20"/>
          <w:szCs w:val="20"/>
        </w:rPr>
        <w:t xml:space="preserve"> простому,</w:t>
      </w:r>
    </w:p>
    <w:p w14:paraId="044D92FD" w14:textId="77777777" w:rsidR="00996819" w:rsidRDefault="00996819" w:rsidP="00996819">
      <w:pPr>
        <w:rPr>
          <w:sz w:val="20"/>
          <w:szCs w:val="20"/>
        </w:rPr>
      </w:pPr>
      <w:r>
        <w:rPr>
          <w:sz w:val="20"/>
          <w:szCs w:val="20"/>
        </w:rPr>
        <w:t>Чем токмо забив</w:t>
      </w:r>
      <w:r w:rsidRPr="0039123A">
        <w:rPr>
          <w:b/>
          <w:sz w:val="20"/>
          <w:szCs w:val="20"/>
        </w:rPr>
        <w:t>а</w:t>
      </w:r>
      <w:r>
        <w:rPr>
          <w:sz w:val="20"/>
          <w:szCs w:val="20"/>
        </w:rPr>
        <w:t xml:space="preserve">ет </w:t>
      </w:r>
    </w:p>
    <w:p w14:paraId="2F0CAAAF" w14:textId="77777777" w:rsidR="00996819" w:rsidRDefault="00996819" w:rsidP="00996819">
      <w:pPr>
        <w:rPr>
          <w:sz w:val="20"/>
          <w:szCs w:val="20"/>
        </w:rPr>
      </w:pPr>
      <w:r>
        <w:rPr>
          <w:sz w:val="20"/>
          <w:szCs w:val="20"/>
        </w:rPr>
        <w:t>Г</w:t>
      </w:r>
      <w:r w:rsidRPr="0039123A">
        <w:rPr>
          <w:b/>
          <w:sz w:val="20"/>
          <w:szCs w:val="20"/>
        </w:rPr>
        <w:t>о</w:t>
      </w:r>
      <w:r>
        <w:rPr>
          <w:sz w:val="20"/>
          <w:szCs w:val="20"/>
        </w:rPr>
        <w:t>ловы людей,</w:t>
      </w:r>
    </w:p>
    <w:p w14:paraId="13FCCCF3" w14:textId="77777777" w:rsidR="00996819" w:rsidRDefault="00996819" w:rsidP="00996819">
      <w:pPr>
        <w:rPr>
          <w:sz w:val="20"/>
          <w:szCs w:val="20"/>
        </w:rPr>
      </w:pPr>
      <w:r>
        <w:rPr>
          <w:sz w:val="20"/>
          <w:szCs w:val="20"/>
        </w:rPr>
        <w:t xml:space="preserve">А те, уча всё, </w:t>
      </w:r>
      <w:r w:rsidRPr="0039123A">
        <w:rPr>
          <w:b/>
          <w:sz w:val="20"/>
          <w:szCs w:val="20"/>
        </w:rPr>
        <w:t>мыслить</w:t>
      </w:r>
      <w:r>
        <w:rPr>
          <w:sz w:val="20"/>
          <w:szCs w:val="20"/>
        </w:rPr>
        <w:t xml:space="preserve"> забыв</w:t>
      </w:r>
      <w:r w:rsidRPr="0039123A">
        <w:rPr>
          <w:b/>
          <w:sz w:val="20"/>
          <w:szCs w:val="20"/>
        </w:rPr>
        <w:t>а</w:t>
      </w:r>
      <w:r>
        <w:rPr>
          <w:sz w:val="20"/>
          <w:szCs w:val="20"/>
        </w:rPr>
        <w:t>ют,</w:t>
      </w:r>
    </w:p>
    <w:p w14:paraId="644F43CB" w14:textId="77777777" w:rsidR="00996819" w:rsidRDefault="00996819" w:rsidP="00996819">
      <w:pPr>
        <w:rPr>
          <w:sz w:val="20"/>
          <w:szCs w:val="20"/>
        </w:rPr>
      </w:pPr>
      <w:r>
        <w:rPr>
          <w:sz w:val="20"/>
          <w:szCs w:val="20"/>
        </w:rPr>
        <w:t>Поэтому и много в них живёт идей,</w:t>
      </w:r>
    </w:p>
    <w:p w14:paraId="4FE8A174" w14:textId="77777777" w:rsidR="00996819" w:rsidRDefault="00996819" w:rsidP="00996819">
      <w:pPr>
        <w:rPr>
          <w:sz w:val="20"/>
          <w:szCs w:val="20"/>
        </w:rPr>
      </w:pPr>
      <w:r>
        <w:rPr>
          <w:sz w:val="20"/>
          <w:szCs w:val="20"/>
        </w:rPr>
        <w:t>Но искон</w:t>
      </w:r>
      <w:r w:rsidRPr="0039123A">
        <w:rPr>
          <w:b/>
          <w:sz w:val="20"/>
          <w:szCs w:val="20"/>
        </w:rPr>
        <w:t>и</w:t>
      </w:r>
      <w:r>
        <w:rPr>
          <w:sz w:val="20"/>
          <w:szCs w:val="20"/>
        </w:rPr>
        <w:t xml:space="preserve"> часть оных </w:t>
      </w:r>
      <w:r w:rsidRPr="0039123A">
        <w:rPr>
          <w:b/>
          <w:sz w:val="20"/>
          <w:szCs w:val="20"/>
        </w:rPr>
        <w:t>вовсе</w:t>
      </w:r>
      <w:r>
        <w:rPr>
          <w:sz w:val="20"/>
          <w:szCs w:val="20"/>
        </w:rPr>
        <w:t xml:space="preserve"> невозможны,</w:t>
      </w:r>
    </w:p>
    <w:p w14:paraId="2A86CFC2" w14:textId="77777777" w:rsidR="00996819" w:rsidRDefault="00996819" w:rsidP="00996819">
      <w:pPr>
        <w:rPr>
          <w:sz w:val="20"/>
          <w:szCs w:val="20"/>
        </w:rPr>
      </w:pPr>
      <w:r>
        <w:rPr>
          <w:sz w:val="20"/>
          <w:szCs w:val="20"/>
        </w:rPr>
        <w:t>А прочие – под силу только развит</w:t>
      </w:r>
      <w:r w:rsidRPr="0039123A">
        <w:rPr>
          <w:b/>
          <w:sz w:val="20"/>
          <w:szCs w:val="20"/>
        </w:rPr>
        <w:t>о</w:t>
      </w:r>
      <w:r>
        <w:rPr>
          <w:sz w:val="20"/>
          <w:szCs w:val="20"/>
        </w:rPr>
        <w:t>му,</w:t>
      </w:r>
    </w:p>
    <w:p w14:paraId="10DD1F8B" w14:textId="77777777" w:rsidR="00996819" w:rsidRDefault="00996819" w:rsidP="00996819">
      <w:pPr>
        <w:rPr>
          <w:sz w:val="20"/>
          <w:szCs w:val="20"/>
        </w:rPr>
      </w:pPr>
      <w:r>
        <w:rPr>
          <w:sz w:val="20"/>
          <w:szCs w:val="20"/>
        </w:rPr>
        <w:t xml:space="preserve">Но </w:t>
      </w:r>
      <w:r w:rsidRPr="0039123A">
        <w:rPr>
          <w:b/>
          <w:sz w:val="20"/>
          <w:szCs w:val="20"/>
        </w:rPr>
        <w:t>школа</w:t>
      </w:r>
      <w:r>
        <w:rPr>
          <w:sz w:val="20"/>
          <w:szCs w:val="20"/>
        </w:rPr>
        <w:t xml:space="preserve"> всех склоняет ко ин</w:t>
      </w:r>
      <w:r w:rsidRPr="0039123A">
        <w:rPr>
          <w:b/>
          <w:sz w:val="20"/>
          <w:szCs w:val="20"/>
        </w:rPr>
        <w:t>о</w:t>
      </w:r>
      <w:r>
        <w:rPr>
          <w:sz w:val="20"/>
          <w:szCs w:val="20"/>
        </w:rPr>
        <w:t>му;</w:t>
      </w:r>
    </w:p>
    <w:p w14:paraId="0E0FD7B7" w14:textId="77777777" w:rsidR="00996819" w:rsidRDefault="00996819" w:rsidP="00996819">
      <w:pPr>
        <w:rPr>
          <w:sz w:val="20"/>
          <w:szCs w:val="20"/>
        </w:rPr>
      </w:pPr>
      <w:r>
        <w:rPr>
          <w:sz w:val="20"/>
          <w:szCs w:val="20"/>
        </w:rPr>
        <w:t xml:space="preserve">Так трудно, </w:t>
      </w:r>
      <w:r w:rsidRPr="00E44062">
        <w:rPr>
          <w:b/>
          <w:sz w:val="20"/>
          <w:szCs w:val="20"/>
        </w:rPr>
        <w:t>вроде бы,</w:t>
      </w:r>
      <w:r>
        <w:rPr>
          <w:sz w:val="20"/>
          <w:szCs w:val="20"/>
        </w:rPr>
        <w:t xml:space="preserve"> ученье,</w:t>
      </w:r>
    </w:p>
    <w:p w14:paraId="10D32E26" w14:textId="77777777" w:rsidR="00996819" w:rsidRDefault="00996819" w:rsidP="00996819">
      <w:pPr>
        <w:rPr>
          <w:sz w:val="20"/>
          <w:szCs w:val="20"/>
        </w:rPr>
      </w:pPr>
      <w:r>
        <w:rPr>
          <w:sz w:val="20"/>
          <w:szCs w:val="20"/>
        </w:rPr>
        <w:t>Ано труднее после осознать,</w:t>
      </w:r>
    </w:p>
    <w:p w14:paraId="109E10CB" w14:textId="77777777" w:rsidR="00996819" w:rsidRDefault="00996819" w:rsidP="00996819">
      <w:pPr>
        <w:rPr>
          <w:sz w:val="20"/>
          <w:szCs w:val="20"/>
        </w:rPr>
      </w:pPr>
      <w:r>
        <w:rPr>
          <w:sz w:val="20"/>
          <w:szCs w:val="20"/>
        </w:rPr>
        <w:t xml:space="preserve">Что </w:t>
      </w:r>
      <w:r w:rsidRPr="00E44062">
        <w:rPr>
          <w:b/>
          <w:sz w:val="20"/>
          <w:szCs w:val="20"/>
        </w:rPr>
        <w:t>тщетным</w:t>
      </w:r>
      <w:r>
        <w:rPr>
          <w:sz w:val="20"/>
          <w:szCs w:val="20"/>
        </w:rPr>
        <w:t xml:space="preserve"> было то мученье,</w:t>
      </w:r>
    </w:p>
    <w:p w14:paraId="1AF6FCF0" w14:textId="77777777" w:rsidR="00996819" w:rsidRDefault="00996819" w:rsidP="00996819">
      <w:pPr>
        <w:rPr>
          <w:sz w:val="20"/>
          <w:szCs w:val="20"/>
        </w:rPr>
      </w:pPr>
      <w:r>
        <w:rPr>
          <w:sz w:val="20"/>
          <w:szCs w:val="20"/>
        </w:rPr>
        <w:t xml:space="preserve">Что </w:t>
      </w:r>
      <w:r w:rsidRPr="00E44062">
        <w:rPr>
          <w:b/>
          <w:sz w:val="20"/>
          <w:szCs w:val="20"/>
        </w:rPr>
        <w:t>личность</w:t>
      </w:r>
      <w:r>
        <w:rPr>
          <w:sz w:val="20"/>
          <w:szCs w:val="20"/>
        </w:rPr>
        <w:t xml:space="preserve"> им смогли изгнать,</w:t>
      </w:r>
    </w:p>
    <w:p w14:paraId="105237B7" w14:textId="77777777" w:rsidR="00996819" w:rsidRDefault="00996819" w:rsidP="00996819">
      <w:pPr>
        <w:rPr>
          <w:sz w:val="20"/>
          <w:szCs w:val="20"/>
        </w:rPr>
      </w:pPr>
      <w:r>
        <w:rPr>
          <w:sz w:val="20"/>
          <w:szCs w:val="20"/>
        </w:rPr>
        <w:t xml:space="preserve">Но </w:t>
      </w:r>
      <w:r w:rsidRPr="00E44062">
        <w:rPr>
          <w:b/>
          <w:sz w:val="20"/>
          <w:szCs w:val="20"/>
        </w:rPr>
        <w:t>к житию</w:t>
      </w:r>
      <w:r>
        <w:rPr>
          <w:sz w:val="20"/>
          <w:szCs w:val="20"/>
        </w:rPr>
        <w:t xml:space="preserve"> не дали подготовки,</w:t>
      </w:r>
    </w:p>
    <w:p w14:paraId="3D30279F" w14:textId="77777777" w:rsidR="00996819" w:rsidRDefault="00996819" w:rsidP="00996819">
      <w:pPr>
        <w:rPr>
          <w:sz w:val="20"/>
          <w:szCs w:val="20"/>
        </w:rPr>
      </w:pPr>
      <w:r>
        <w:rPr>
          <w:sz w:val="20"/>
          <w:szCs w:val="20"/>
        </w:rPr>
        <w:t xml:space="preserve">Но </w:t>
      </w:r>
      <w:r w:rsidRPr="00E44062">
        <w:rPr>
          <w:b/>
          <w:sz w:val="20"/>
          <w:szCs w:val="20"/>
        </w:rPr>
        <w:t>ничего</w:t>
      </w:r>
      <w:r>
        <w:rPr>
          <w:sz w:val="20"/>
          <w:szCs w:val="20"/>
        </w:rPr>
        <w:t xml:space="preserve"> не сделали во бл</w:t>
      </w:r>
      <w:r w:rsidRPr="00E44062">
        <w:rPr>
          <w:b/>
          <w:sz w:val="20"/>
          <w:szCs w:val="20"/>
        </w:rPr>
        <w:t>а</w:t>
      </w:r>
      <w:r>
        <w:rPr>
          <w:sz w:val="20"/>
          <w:szCs w:val="20"/>
        </w:rPr>
        <w:t>го –</w:t>
      </w:r>
    </w:p>
    <w:p w14:paraId="7B6CC4D1" w14:textId="77777777" w:rsidR="00996819" w:rsidRDefault="00996819" w:rsidP="00996819">
      <w:pPr>
        <w:rPr>
          <w:sz w:val="20"/>
          <w:szCs w:val="20"/>
        </w:rPr>
      </w:pPr>
      <w:r>
        <w:rPr>
          <w:sz w:val="20"/>
          <w:szCs w:val="20"/>
        </w:rPr>
        <w:t>Лишь дали с</w:t>
      </w:r>
      <w:r w:rsidRPr="00E44062">
        <w:rPr>
          <w:b/>
          <w:sz w:val="20"/>
          <w:szCs w:val="20"/>
        </w:rPr>
        <w:t>о</w:t>
      </w:r>
      <w:r>
        <w:rPr>
          <w:sz w:val="20"/>
          <w:szCs w:val="20"/>
        </w:rPr>
        <w:t>нмище пуст</w:t>
      </w:r>
      <w:r w:rsidRPr="00E44062">
        <w:rPr>
          <w:b/>
          <w:sz w:val="20"/>
          <w:szCs w:val="20"/>
        </w:rPr>
        <w:t>а</w:t>
      </w:r>
      <w:r>
        <w:rPr>
          <w:sz w:val="20"/>
          <w:szCs w:val="20"/>
        </w:rPr>
        <w:t>го</w:t>
      </w:r>
      <w:r>
        <w:rPr>
          <w:rStyle w:val="ac"/>
          <w:sz w:val="20"/>
          <w:szCs w:val="20"/>
        </w:rPr>
        <w:footnoteReference w:id="2488"/>
      </w:r>
    </w:p>
    <w:p w14:paraId="16C77FC3" w14:textId="77777777" w:rsidR="00996819" w:rsidRDefault="00996819" w:rsidP="00996819">
      <w:pPr>
        <w:rPr>
          <w:sz w:val="20"/>
          <w:szCs w:val="20"/>
        </w:rPr>
      </w:pPr>
      <w:r>
        <w:rPr>
          <w:sz w:val="20"/>
          <w:szCs w:val="20"/>
        </w:rPr>
        <w:t xml:space="preserve">Да навык жить </w:t>
      </w:r>
      <w:r w:rsidRPr="00E44062">
        <w:rPr>
          <w:b/>
          <w:sz w:val="20"/>
          <w:szCs w:val="20"/>
        </w:rPr>
        <w:t>подо диктовку</w:t>
      </w:r>
      <w:r>
        <w:rPr>
          <w:sz w:val="20"/>
          <w:szCs w:val="20"/>
        </w:rPr>
        <w:t>;</w:t>
      </w:r>
    </w:p>
    <w:p w14:paraId="7E7D1CCD" w14:textId="77777777" w:rsidR="00996819" w:rsidRDefault="00996819" w:rsidP="00996819">
      <w:pPr>
        <w:rPr>
          <w:sz w:val="20"/>
          <w:szCs w:val="20"/>
        </w:rPr>
      </w:pPr>
      <w:r>
        <w:rPr>
          <w:sz w:val="20"/>
          <w:szCs w:val="20"/>
        </w:rPr>
        <w:t xml:space="preserve">Он </w:t>
      </w:r>
      <w:r w:rsidRPr="00E44062">
        <w:rPr>
          <w:b/>
          <w:sz w:val="20"/>
          <w:szCs w:val="20"/>
        </w:rPr>
        <w:t>отказался</w:t>
      </w:r>
      <w:r>
        <w:rPr>
          <w:sz w:val="20"/>
          <w:szCs w:val="20"/>
        </w:rPr>
        <w:t xml:space="preserve"> от тех грёз</w:t>
      </w:r>
    </w:p>
    <w:p w14:paraId="20C6D0D2" w14:textId="77777777" w:rsidR="00996819" w:rsidRDefault="00996819" w:rsidP="00996819">
      <w:pPr>
        <w:rPr>
          <w:sz w:val="20"/>
          <w:szCs w:val="20"/>
        </w:rPr>
      </w:pPr>
      <w:r w:rsidRPr="00E44062">
        <w:rPr>
          <w:b/>
          <w:sz w:val="20"/>
          <w:szCs w:val="20"/>
        </w:rPr>
        <w:t>Отчасти</w:t>
      </w:r>
      <w:r>
        <w:rPr>
          <w:sz w:val="20"/>
          <w:szCs w:val="20"/>
        </w:rPr>
        <w:t xml:space="preserve"> под давленьем мненья,</w:t>
      </w:r>
    </w:p>
    <w:p w14:paraId="0645D4F2" w14:textId="77777777" w:rsidR="00996819" w:rsidRDefault="00996819" w:rsidP="00996819">
      <w:pPr>
        <w:rPr>
          <w:sz w:val="20"/>
          <w:szCs w:val="20"/>
        </w:rPr>
      </w:pPr>
      <w:r>
        <w:rPr>
          <w:sz w:val="20"/>
          <w:szCs w:val="20"/>
        </w:rPr>
        <w:t>Что сложный уж известный путь,</w:t>
      </w:r>
    </w:p>
    <w:p w14:paraId="4006F46C" w14:textId="77777777" w:rsidR="00996819" w:rsidRDefault="00996819" w:rsidP="00996819">
      <w:pPr>
        <w:rPr>
          <w:sz w:val="20"/>
          <w:szCs w:val="20"/>
        </w:rPr>
      </w:pPr>
      <w:r>
        <w:rPr>
          <w:sz w:val="20"/>
          <w:szCs w:val="20"/>
        </w:rPr>
        <w:t xml:space="preserve">Что </w:t>
      </w:r>
      <w:r w:rsidRPr="00E44062">
        <w:rPr>
          <w:b/>
          <w:sz w:val="20"/>
          <w:szCs w:val="20"/>
        </w:rPr>
        <w:t>нужно</w:t>
      </w:r>
      <w:r>
        <w:rPr>
          <w:sz w:val="20"/>
          <w:szCs w:val="20"/>
        </w:rPr>
        <w:t xml:space="preserve"> новое ученье, –</w:t>
      </w:r>
    </w:p>
    <w:p w14:paraId="65DBA906" w14:textId="77777777" w:rsidR="00996819" w:rsidRDefault="00996819" w:rsidP="00996819">
      <w:pPr>
        <w:rPr>
          <w:sz w:val="20"/>
          <w:szCs w:val="20"/>
        </w:rPr>
      </w:pPr>
      <w:r>
        <w:rPr>
          <w:sz w:val="20"/>
          <w:szCs w:val="20"/>
        </w:rPr>
        <w:t>И прошлых взглядов не вернуть –</w:t>
      </w:r>
    </w:p>
    <w:p w14:paraId="36F04A8F" w14:textId="77777777" w:rsidR="00996819" w:rsidRDefault="00996819" w:rsidP="00996819">
      <w:pPr>
        <w:rPr>
          <w:sz w:val="20"/>
          <w:szCs w:val="20"/>
        </w:rPr>
      </w:pPr>
      <w:r>
        <w:rPr>
          <w:sz w:val="20"/>
          <w:szCs w:val="20"/>
        </w:rPr>
        <w:t xml:space="preserve">Их </w:t>
      </w:r>
      <w:r w:rsidRPr="00E44062">
        <w:rPr>
          <w:b/>
          <w:sz w:val="20"/>
          <w:szCs w:val="20"/>
        </w:rPr>
        <w:t>безвозвратно</w:t>
      </w:r>
      <w:r>
        <w:rPr>
          <w:sz w:val="20"/>
          <w:szCs w:val="20"/>
        </w:rPr>
        <w:t xml:space="preserve">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 xml:space="preserve"> унёс,</w:t>
      </w:r>
    </w:p>
    <w:p w14:paraId="3B6921B2" w14:textId="77777777" w:rsidR="00996819" w:rsidRDefault="00996819" w:rsidP="00996819">
      <w:pPr>
        <w:rPr>
          <w:sz w:val="20"/>
          <w:szCs w:val="20"/>
        </w:rPr>
      </w:pPr>
      <w:r>
        <w:rPr>
          <w:sz w:val="20"/>
          <w:szCs w:val="20"/>
        </w:rPr>
        <w:t>Навеки дав то убежденье,</w:t>
      </w:r>
    </w:p>
    <w:p w14:paraId="4B3E8A06" w14:textId="77777777" w:rsidR="00996819" w:rsidRDefault="00996819" w:rsidP="00996819">
      <w:pPr>
        <w:rPr>
          <w:sz w:val="20"/>
          <w:szCs w:val="20"/>
        </w:rPr>
      </w:pPr>
      <w:r>
        <w:rPr>
          <w:sz w:val="20"/>
          <w:szCs w:val="20"/>
        </w:rPr>
        <w:t>Быть может, и не заблужденье.</w:t>
      </w:r>
    </w:p>
    <w:p w14:paraId="3941D249" w14:textId="77777777" w:rsidR="00996819" w:rsidRDefault="00996819" w:rsidP="00996819">
      <w:pPr>
        <w:rPr>
          <w:sz w:val="20"/>
          <w:szCs w:val="20"/>
        </w:rPr>
      </w:pPr>
    </w:p>
    <w:p w14:paraId="2D2D06A6" w14:textId="77777777" w:rsidR="00996819" w:rsidRDefault="00996819" w:rsidP="00996819">
      <w:pPr>
        <w:rPr>
          <w:sz w:val="20"/>
          <w:szCs w:val="20"/>
        </w:rPr>
      </w:pPr>
      <w:r>
        <w:rPr>
          <w:sz w:val="20"/>
          <w:szCs w:val="20"/>
        </w:rPr>
        <w:t>Большую роль и то сыгр</w:t>
      </w:r>
      <w:r w:rsidRPr="004E2FE3">
        <w:rPr>
          <w:b/>
          <w:sz w:val="20"/>
          <w:szCs w:val="20"/>
        </w:rPr>
        <w:t>а</w:t>
      </w:r>
      <w:r>
        <w:rPr>
          <w:sz w:val="20"/>
          <w:szCs w:val="20"/>
        </w:rPr>
        <w:t>ло,</w:t>
      </w:r>
    </w:p>
    <w:p w14:paraId="3364D6C3" w14:textId="77777777" w:rsidR="00996819" w:rsidRDefault="00996819" w:rsidP="00996819">
      <w:pPr>
        <w:rPr>
          <w:sz w:val="20"/>
          <w:szCs w:val="20"/>
        </w:rPr>
      </w:pPr>
      <w:r>
        <w:rPr>
          <w:sz w:val="20"/>
          <w:szCs w:val="20"/>
        </w:rPr>
        <w:lastRenderedPageBreak/>
        <w:t xml:space="preserve">Что </w:t>
      </w:r>
      <w:r w:rsidRPr="004E2FE3">
        <w:rPr>
          <w:b/>
          <w:sz w:val="20"/>
          <w:szCs w:val="20"/>
        </w:rPr>
        <w:t>непрестижной</w:t>
      </w:r>
      <w:r>
        <w:rPr>
          <w:sz w:val="20"/>
          <w:szCs w:val="20"/>
        </w:rPr>
        <w:t xml:space="preserve"> чтилась сия м</w:t>
      </w:r>
      <w:r w:rsidRPr="004E2FE3">
        <w:rPr>
          <w:b/>
          <w:sz w:val="20"/>
          <w:szCs w:val="20"/>
        </w:rPr>
        <w:t>е</w:t>
      </w:r>
      <w:r>
        <w:rPr>
          <w:sz w:val="20"/>
          <w:szCs w:val="20"/>
        </w:rPr>
        <w:t>та</w:t>
      </w:r>
      <w:r>
        <w:rPr>
          <w:rStyle w:val="ac"/>
          <w:sz w:val="20"/>
          <w:szCs w:val="20"/>
        </w:rPr>
        <w:footnoteReference w:id="2489"/>
      </w:r>
      <w:r>
        <w:rPr>
          <w:sz w:val="20"/>
          <w:szCs w:val="20"/>
        </w:rPr>
        <w:t>,</w:t>
      </w:r>
    </w:p>
    <w:p w14:paraId="3E8FC31E" w14:textId="77777777" w:rsidR="00996819" w:rsidRDefault="00996819" w:rsidP="00996819">
      <w:pPr>
        <w:rPr>
          <w:sz w:val="20"/>
          <w:szCs w:val="20"/>
        </w:rPr>
      </w:pPr>
      <w:r>
        <w:rPr>
          <w:sz w:val="20"/>
          <w:szCs w:val="20"/>
        </w:rPr>
        <w:t>Возможно, будучи кой-где и под запретом, –</w:t>
      </w:r>
    </w:p>
    <w:p w14:paraId="2C3D2C4B" w14:textId="77777777" w:rsidR="00996819" w:rsidRDefault="00996819" w:rsidP="00996819">
      <w:pPr>
        <w:rPr>
          <w:sz w:val="20"/>
          <w:szCs w:val="20"/>
        </w:rPr>
      </w:pPr>
      <w:r>
        <w:rPr>
          <w:sz w:val="20"/>
          <w:szCs w:val="20"/>
        </w:rPr>
        <w:t>Толпа то мненье выбир</w:t>
      </w:r>
      <w:r w:rsidRPr="004E2FE3">
        <w:rPr>
          <w:b/>
          <w:sz w:val="20"/>
          <w:szCs w:val="20"/>
        </w:rPr>
        <w:t>а</w:t>
      </w:r>
      <w:r>
        <w:rPr>
          <w:sz w:val="20"/>
          <w:szCs w:val="20"/>
        </w:rPr>
        <w:t>ла;</w:t>
      </w:r>
    </w:p>
    <w:p w14:paraId="41D8FD48" w14:textId="77777777" w:rsidR="00996819" w:rsidRDefault="00996819" w:rsidP="00996819">
      <w:pPr>
        <w:rPr>
          <w:sz w:val="20"/>
          <w:szCs w:val="20"/>
        </w:rPr>
      </w:pPr>
      <w:r>
        <w:rPr>
          <w:sz w:val="20"/>
          <w:szCs w:val="20"/>
        </w:rPr>
        <w:t>Не знал герой,</w:t>
      </w:r>
    </w:p>
    <w:p w14:paraId="3C798A4C" w14:textId="77777777" w:rsidR="00996819" w:rsidRDefault="00996819" w:rsidP="00996819">
      <w:pPr>
        <w:rPr>
          <w:sz w:val="20"/>
          <w:szCs w:val="20"/>
        </w:rPr>
      </w:pPr>
      <w:r>
        <w:rPr>
          <w:sz w:val="20"/>
          <w:szCs w:val="20"/>
        </w:rPr>
        <w:t>Что мненья всех – предвз</w:t>
      </w:r>
      <w:r w:rsidRPr="004E2FE3">
        <w:rPr>
          <w:b/>
          <w:sz w:val="20"/>
          <w:szCs w:val="20"/>
        </w:rPr>
        <w:t>я</w:t>
      </w:r>
      <w:r>
        <w:rPr>
          <w:sz w:val="20"/>
          <w:szCs w:val="20"/>
        </w:rPr>
        <w:t>ты,</w:t>
      </w:r>
    </w:p>
    <w:p w14:paraId="1DBB68F7" w14:textId="77777777" w:rsidR="00996819" w:rsidRDefault="00996819" w:rsidP="00996819">
      <w:pPr>
        <w:rPr>
          <w:sz w:val="20"/>
          <w:szCs w:val="20"/>
        </w:rPr>
      </w:pPr>
      <w:r>
        <w:rPr>
          <w:sz w:val="20"/>
          <w:szCs w:val="20"/>
        </w:rPr>
        <w:t>Что сами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w:t>
      </w:r>
      <w:r w:rsidRPr="004E2FE3">
        <w:rPr>
          <w:b/>
          <w:sz w:val="20"/>
          <w:szCs w:val="20"/>
        </w:rPr>
        <w:t>редко</w:t>
      </w:r>
      <w:r>
        <w:rPr>
          <w:sz w:val="20"/>
          <w:szCs w:val="20"/>
        </w:rPr>
        <w:t xml:space="preserve"> говорят и делают одн</w:t>
      </w:r>
      <w:r w:rsidRPr="004E2FE3">
        <w:rPr>
          <w:b/>
          <w:sz w:val="20"/>
          <w:szCs w:val="20"/>
        </w:rPr>
        <w:t>о</w:t>
      </w:r>
      <w:r>
        <w:rPr>
          <w:sz w:val="20"/>
          <w:szCs w:val="20"/>
        </w:rPr>
        <w:t>,</w:t>
      </w:r>
    </w:p>
    <w:p w14:paraId="39B6A007" w14:textId="77777777" w:rsidR="00996819" w:rsidRDefault="00996819" w:rsidP="00996819">
      <w:pPr>
        <w:rPr>
          <w:sz w:val="20"/>
          <w:szCs w:val="20"/>
        </w:rPr>
      </w:pPr>
      <w:r>
        <w:rPr>
          <w:sz w:val="20"/>
          <w:szCs w:val="20"/>
        </w:rPr>
        <w:t>Ведь часто многим всё равно,</w:t>
      </w:r>
    </w:p>
    <w:p w14:paraId="2E25ED48" w14:textId="77777777" w:rsidR="00996819" w:rsidRDefault="00996819" w:rsidP="00996819">
      <w:pPr>
        <w:rPr>
          <w:sz w:val="20"/>
          <w:szCs w:val="20"/>
        </w:rPr>
      </w:pPr>
      <w:r w:rsidRPr="004E2FE3">
        <w:rPr>
          <w:b/>
          <w:sz w:val="20"/>
          <w:szCs w:val="20"/>
        </w:rPr>
        <w:t>Как думают</w:t>
      </w:r>
      <w:r>
        <w:rPr>
          <w:sz w:val="20"/>
          <w:szCs w:val="20"/>
        </w:rPr>
        <w:t xml:space="preserve"> о них порой,</w:t>
      </w:r>
    </w:p>
    <w:p w14:paraId="000CBA9A" w14:textId="77777777" w:rsidR="00996819" w:rsidRDefault="00996819" w:rsidP="00996819">
      <w:pPr>
        <w:rPr>
          <w:sz w:val="20"/>
          <w:szCs w:val="20"/>
        </w:rPr>
      </w:pPr>
      <w:r>
        <w:rPr>
          <w:sz w:val="20"/>
          <w:szCs w:val="20"/>
        </w:rPr>
        <w:t>Но чаще, впрочем</w:t>
      </w:r>
      <w:r>
        <w:rPr>
          <w:sz w:val="20"/>
          <w:szCs w:val="20"/>
        </w:rPr>
        <w:fldChar w:fldCharType="begin"/>
      </w:r>
      <w:r>
        <w:instrText xml:space="preserve"> XE "</w:instrText>
      </w:r>
      <w:r w:rsidRPr="00F700F8">
        <w:rPr>
          <w:rFonts w:ascii="Times New Roman" w:eastAsia="Meiryo" w:hAnsi="Times New Roman" w:cs="Times New Roman"/>
          <w:sz w:val="28"/>
          <w:szCs w:val="20"/>
        </w:rPr>
        <w:instrText>впрочем</w:instrText>
      </w:r>
      <w:r>
        <w:instrText xml:space="preserve">" </w:instrText>
      </w:r>
      <w:r>
        <w:rPr>
          <w:sz w:val="20"/>
          <w:szCs w:val="20"/>
        </w:rPr>
        <w:fldChar w:fldCharType="end"/>
      </w:r>
      <w:r>
        <w:rPr>
          <w:sz w:val="20"/>
          <w:szCs w:val="20"/>
        </w:rPr>
        <w:t>, мненье ст</w:t>
      </w:r>
      <w:r w:rsidRPr="004E2FE3">
        <w:rPr>
          <w:b/>
          <w:sz w:val="20"/>
          <w:szCs w:val="20"/>
        </w:rPr>
        <w:t>а</w:t>
      </w:r>
      <w:r>
        <w:rPr>
          <w:sz w:val="20"/>
          <w:szCs w:val="20"/>
        </w:rPr>
        <w:t>да – св</w:t>
      </w:r>
      <w:r w:rsidRPr="004E2FE3">
        <w:rPr>
          <w:b/>
          <w:sz w:val="20"/>
          <w:szCs w:val="20"/>
        </w:rPr>
        <w:t>я</w:t>
      </w:r>
      <w:r>
        <w:rPr>
          <w:sz w:val="20"/>
          <w:szCs w:val="20"/>
        </w:rPr>
        <w:t>то.</w:t>
      </w:r>
    </w:p>
    <w:p w14:paraId="035F5873" w14:textId="77777777" w:rsidR="00996819" w:rsidRDefault="00996819" w:rsidP="00996819">
      <w:pPr>
        <w:rPr>
          <w:sz w:val="20"/>
          <w:szCs w:val="20"/>
        </w:rPr>
      </w:pPr>
    </w:p>
    <w:p w14:paraId="7BD0F796" w14:textId="77777777" w:rsidR="00996819" w:rsidRDefault="00996819" w:rsidP="00996819">
      <w:pPr>
        <w:rPr>
          <w:sz w:val="20"/>
          <w:szCs w:val="20"/>
        </w:rPr>
      </w:pPr>
      <w:r>
        <w:rPr>
          <w:sz w:val="20"/>
          <w:szCs w:val="20"/>
        </w:rPr>
        <w:t xml:space="preserve">Но главное – так </w:t>
      </w:r>
      <w:r w:rsidRPr="00EF79F8">
        <w:rPr>
          <w:b/>
          <w:sz w:val="20"/>
          <w:szCs w:val="20"/>
        </w:rPr>
        <w:t>много</w:t>
      </w:r>
      <w:r>
        <w:rPr>
          <w:sz w:val="20"/>
          <w:szCs w:val="20"/>
        </w:rPr>
        <w:t xml:space="preserve"> существует дел,</w:t>
      </w:r>
    </w:p>
    <w:p w14:paraId="1AB72BC0" w14:textId="77777777" w:rsidR="00996819" w:rsidRDefault="00996819" w:rsidP="00996819">
      <w:pPr>
        <w:rPr>
          <w:sz w:val="20"/>
          <w:szCs w:val="20"/>
        </w:rPr>
      </w:pPr>
      <w:r>
        <w:rPr>
          <w:sz w:val="20"/>
          <w:szCs w:val="20"/>
        </w:rPr>
        <w:t>Да испоганена людьми</w:t>
      </w:r>
    </w:p>
    <w:p w14:paraId="00162890" w14:textId="77777777" w:rsidR="00996819" w:rsidRDefault="00996819" w:rsidP="00996819">
      <w:pPr>
        <w:rPr>
          <w:sz w:val="20"/>
          <w:szCs w:val="20"/>
        </w:rPr>
      </w:pPr>
      <w:r>
        <w:rPr>
          <w:sz w:val="20"/>
          <w:szCs w:val="20"/>
        </w:rPr>
        <w:t>Больш</w:t>
      </w:r>
      <w:r w:rsidRPr="00091B22">
        <w:rPr>
          <w:b/>
          <w:sz w:val="20"/>
          <w:szCs w:val="20"/>
        </w:rPr>
        <w:t>а</w:t>
      </w:r>
      <w:r>
        <w:rPr>
          <w:sz w:val="20"/>
          <w:szCs w:val="20"/>
        </w:rPr>
        <w:t>я оных д</w:t>
      </w:r>
      <w:r w:rsidRPr="00EF79F8">
        <w:rPr>
          <w:b/>
          <w:sz w:val="20"/>
          <w:szCs w:val="20"/>
        </w:rPr>
        <w:t>о</w:t>
      </w:r>
      <w:r>
        <w:rPr>
          <w:sz w:val="20"/>
          <w:szCs w:val="20"/>
        </w:rPr>
        <w:t xml:space="preserve">ля; </w:t>
      </w:r>
    </w:p>
    <w:p w14:paraId="6D1EDE8C" w14:textId="77777777" w:rsidR="00996819" w:rsidRDefault="00996819" w:rsidP="00996819">
      <w:pPr>
        <w:rPr>
          <w:sz w:val="20"/>
          <w:szCs w:val="20"/>
        </w:rPr>
      </w:pPr>
      <w:r>
        <w:rPr>
          <w:sz w:val="20"/>
          <w:szCs w:val="20"/>
        </w:rPr>
        <w:t xml:space="preserve">И мнятся многие дела те </w:t>
      </w:r>
      <w:r w:rsidRPr="00EF79F8">
        <w:rPr>
          <w:b/>
          <w:sz w:val="20"/>
          <w:szCs w:val="20"/>
        </w:rPr>
        <w:t>недурными</w:t>
      </w:r>
      <w:r>
        <w:rPr>
          <w:sz w:val="20"/>
          <w:szCs w:val="20"/>
        </w:rPr>
        <w:t>,</w:t>
      </w:r>
    </w:p>
    <w:p w14:paraId="544C9094" w14:textId="77777777" w:rsidR="00996819" w:rsidRDefault="00996819" w:rsidP="00996819">
      <w:pPr>
        <w:rPr>
          <w:sz w:val="20"/>
          <w:szCs w:val="20"/>
        </w:rPr>
      </w:pPr>
      <w:r>
        <w:rPr>
          <w:sz w:val="20"/>
          <w:szCs w:val="20"/>
        </w:rPr>
        <w:t>Покуда не столкнёшься</w:t>
      </w:r>
    </w:p>
    <w:p w14:paraId="18535EA7" w14:textId="77777777" w:rsidR="00996819" w:rsidRDefault="00996819" w:rsidP="00996819">
      <w:pPr>
        <w:rPr>
          <w:sz w:val="20"/>
          <w:szCs w:val="20"/>
        </w:rPr>
      </w:pPr>
      <w:r>
        <w:rPr>
          <w:sz w:val="20"/>
          <w:szCs w:val="20"/>
        </w:rPr>
        <w:t>С ними –</w:t>
      </w:r>
    </w:p>
    <w:p w14:paraId="5162DAD3" w14:textId="77777777" w:rsidR="00996819" w:rsidRDefault="00996819" w:rsidP="00996819">
      <w:pPr>
        <w:rPr>
          <w:sz w:val="20"/>
          <w:szCs w:val="20"/>
        </w:rPr>
      </w:pPr>
      <w:r>
        <w:rPr>
          <w:sz w:val="20"/>
          <w:szCs w:val="20"/>
        </w:rPr>
        <w:t xml:space="preserve">От </w:t>
      </w:r>
      <w:r w:rsidRPr="00EF79F8">
        <w:rPr>
          <w:b/>
          <w:sz w:val="20"/>
          <w:szCs w:val="20"/>
        </w:rPr>
        <w:t>блядства</w:t>
      </w:r>
      <w:r>
        <w:rPr>
          <w:sz w:val="20"/>
          <w:szCs w:val="20"/>
        </w:rPr>
        <w:t xml:space="preserve"> шансон</w:t>
      </w:r>
      <w:r w:rsidRPr="00EF79F8">
        <w:rPr>
          <w:b/>
          <w:sz w:val="20"/>
          <w:szCs w:val="20"/>
        </w:rPr>
        <w:t>е</w:t>
      </w:r>
      <w:r>
        <w:rPr>
          <w:sz w:val="20"/>
          <w:szCs w:val="20"/>
        </w:rPr>
        <w:t>тки</w:t>
      </w:r>
      <w:r>
        <w:rPr>
          <w:rStyle w:val="ac"/>
          <w:sz w:val="20"/>
          <w:szCs w:val="20"/>
        </w:rPr>
        <w:footnoteReference w:id="2490"/>
      </w:r>
      <w:r>
        <w:rPr>
          <w:sz w:val="20"/>
          <w:szCs w:val="20"/>
        </w:rPr>
        <w:t xml:space="preserve"> вдруг не усмехнёшься,</w:t>
      </w:r>
    </w:p>
    <w:p w14:paraId="5871A64B" w14:textId="77777777" w:rsidR="00996819" w:rsidRDefault="00996819" w:rsidP="00996819">
      <w:pPr>
        <w:rPr>
          <w:sz w:val="20"/>
          <w:szCs w:val="20"/>
        </w:rPr>
      </w:pPr>
      <w:r>
        <w:rPr>
          <w:sz w:val="20"/>
          <w:szCs w:val="20"/>
        </w:rPr>
        <w:t xml:space="preserve">И </w:t>
      </w:r>
      <w:r w:rsidRPr="00EF79F8">
        <w:rPr>
          <w:b/>
          <w:sz w:val="20"/>
          <w:szCs w:val="20"/>
        </w:rPr>
        <w:t>таковым</w:t>
      </w:r>
      <w:r>
        <w:rPr>
          <w:sz w:val="20"/>
          <w:szCs w:val="20"/>
        </w:rPr>
        <w:t xml:space="preserve"> лишь будет опер</w:t>
      </w:r>
      <w:r w:rsidRPr="00EF79F8">
        <w:rPr>
          <w:b/>
          <w:sz w:val="20"/>
          <w:szCs w:val="20"/>
        </w:rPr>
        <w:t>а</w:t>
      </w:r>
      <w:r>
        <w:rPr>
          <w:sz w:val="20"/>
          <w:szCs w:val="20"/>
        </w:rPr>
        <w:t>торов удел,</w:t>
      </w:r>
    </w:p>
    <w:p w14:paraId="1B057CB1" w14:textId="77777777" w:rsidR="00996819" w:rsidRDefault="00996819" w:rsidP="00996819">
      <w:pPr>
        <w:rPr>
          <w:sz w:val="20"/>
          <w:szCs w:val="20"/>
        </w:rPr>
      </w:pPr>
      <w:r>
        <w:rPr>
          <w:sz w:val="20"/>
          <w:szCs w:val="20"/>
        </w:rPr>
        <w:t>Что опосл</w:t>
      </w:r>
      <w:r w:rsidRPr="00EF79F8">
        <w:rPr>
          <w:b/>
          <w:sz w:val="20"/>
          <w:szCs w:val="20"/>
        </w:rPr>
        <w:t>я</w:t>
      </w:r>
      <w:r>
        <w:rPr>
          <w:sz w:val="20"/>
          <w:szCs w:val="20"/>
        </w:rPr>
        <w:t xml:space="preserve"> они расстроены вельм</w:t>
      </w:r>
      <w:r w:rsidRPr="00EF79F8">
        <w:rPr>
          <w:b/>
          <w:sz w:val="20"/>
          <w:szCs w:val="20"/>
        </w:rPr>
        <w:t>и</w:t>
      </w:r>
      <w:r>
        <w:rPr>
          <w:rStyle w:val="ac"/>
          <w:sz w:val="20"/>
          <w:szCs w:val="20"/>
        </w:rPr>
        <w:footnoteReference w:id="2491"/>
      </w:r>
      <w:r>
        <w:rPr>
          <w:sz w:val="20"/>
          <w:szCs w:val="20"/>
        </w:rPr>
        <w:t>,</w:t>
      </w:r>
    </w:p>
    <w:p w14:paraId="3C8D45ED" w14:textId="77777777" w:rsidR="00996819" w:rsidRDefault="00996819" w:rsidP="00996819">
      <w:pPr>
        <w:rPr>
          <w:sz w:val="20"/>
          <w:szCs w:val="20"/>
        </w:rPr>
      </w:pPr>
      <w:r>
        <w:rPr>
          <w:sz w:val="20"/>
          <w:szCs w:val="20"/>
        </w:rPr>
        <w:t>Снимают ибо</w:t>
      </w:r>
      <w:r>
        <w:rPr>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sz w:val="20"/>
          <w:szCs w:val="20"/>
        </w:rPr>
        <w:fldChar w:fldCharType="end"/>
      </w:r>
      <w:r>
        <w:rPr>
          <w:sz w:val="20"/>
          <w:szCs w:val="20"/>
        </w:rPr>
        <w:t xml:space="preserve"> </w:t>
      </w:r>
      <w:r w:rsidRPr="00EF79F8">
        <w:rPr>
          <w:b/>
          <w:sz w:val="20"/>
          <w:szCs w:val="20"/>
        </w:rPr>
        <w:t>гниль</w:t>
      </w:r>
      <w:r>
        <w:rPr>
          <w:sz w:val="20"/>
          <w:szCs w:val="20"/>
        </w:rPr>
        <w:t xml:space="preserve"> по блудодеев в</w:t>
      </w:r>
      <w:r w:rsidRPr="00EF79F8">
        <w:rPr>
          <w:b/>
          <w:sz w:val="20"/>
          <w:szCs w:val="20"/>
        </w:rPr>
        <w:t>о</w:t>
      </w:r>
      <w:r>
        <w:rPr>
          <w:sz w:val="20"/>
          <w:szCs w:val="20"/>
        </w:rPr>
        <w:t>ле,</w:t>
      </w:r>
    </w:p>
    <w:p w14:paraId="12C074B6" w14:textId="77777777" w:rsidR="00996819" w:rsidRDefault="00996819" w:rsidP="00996819">
      <w:pPr>
        <w:rPr>
          <w:sz w:val="20"/>
          <w:szCs w:val="20"/>
        </w:rPr>
      </w:pPr>
      <w:r>
        <w:rPr>
          <w:sz w:val="20"/>
          <w:szCs w:val="20"/>
        </w:rPr>
        <w:t>А судьи все, Фем</w:t>
      </w:r>
      <w:r w:rsidRPr="00DE6845">
        <w:rPr>
          <w:b/>
          <w:sz w:val="20"/>
          <w:szCs w:val="20"/>
        </w:rPr>
        <w:t>и</w:t>
      </w:r>
      <w:r>
        <w:rPr>
          <w:sz w:val="20"/>
          <w:szCs w:val="20"/>
        </w:rPr>
        <w:t>ды</w:t>
      </w:r>
      <w:r>
        <w:rPr>
          <w:rStyle w:val="ac"/>
          <w:sz w:val="20"/>
          <w:szCs w:val="20"/>
        </w:rPr>
        <w:footnoteReference w:id="2492"/>
      </w:r>
      <w:r>
        <w:rPr>
          <w:sz w:val="20"/>
          <w:szCs w:val="20"/>
        </w:rPr>
        <w:t xml:space="preserve"> стр</w:t>
      </w:r>
      <w:r w:rsidRPr="00DE6845">
        <w:rPr>
          <w:b/>
          <w:sz w:val="20"/>
          <w:szCs w:val="20"/>
        </w:rPr>
        <w:t>а</w:t>
      </w:r>
      <w:r>
        <w:rPr>
          <w:sz w:val="20"/>
          <w:szCs w:val="20"/>
        </w:rPr>
        <w:t>жи,</w:t>
      </w:r>
    </w:p>
    <w:p w14:paraId="7C4A14E6" w14:textId="77777777" w:rsidR="00996819" w:rsidRDefault="00996819" w:rsidP="00996819">
      <w:pPr>
        <w:rPr>
          <w:sz w:val="20"/>
          <w:szCs w:val="20"/>
        </w:rPr>
      </w:pPr>
      <w:r>
        <w:rPr>
          <w:sz w:val="20"/>
          <w:szCs w:val="20"/>
        </w:rPr>
        <w:t>Должн</w:t>
      </w:r>
      <w:r w:rsidRPr="00DE6845">
        <w:rPr>
          <w:b/>
          <w:sz w:val="20"/>
          <w:szCs w:val="20"/>
        </w:rPr>
        <w:t>ы</w:t>
      </w:r>
      <w:r>
        <w:rPr>
          <w:sz w:val="20"/>
          <w:szCs w:val="20"/>
        </w:rPr>
        <w:t xml:space="preserve"> брать взятки у дающих,</w:t>
      </w:r>
    </w:p>
    <w:p w14:paraId="4110B0E5" w14:textId="77777777" w:rsidR="00996819" w:rsidRDefault="00996819" w:rsidP="00996819">
      <w:pPr>
        <w:rPr>
          <w:sz w:val="20"/>
          <w:szCs w:val="20"/>
        </w:rPr>
      </w:pPr>
      <w:r>
        <w:rPr>
          <w:sz w:val="20"/>
          <w:szCs w:val="20"/>
        </w:rPr>
        <w:t>Ведь м</w:t>
      </w:r>
      <w:r w:rsidRPr="00DE6845">
        <w:rPr>
          <w:b/>
          <w:sz w:val="20"/>
          <w:szCs w:val="20"/>
        </w:rPr>
        <w:t>а</w:t>
      </w:r>
      <w:r>
        <w:rPr>
          <w:sz w:val="20"/>
          <w:szCs w:val="20"/>
        </w:rPr>
        <w:t>лы з</w:t>
      </w:r>
      <w:r w:rsidRPr="00DE6845">
        <w:rPr>
          <w:b/>
          <w:sz w:val="20"/>
          <w:szCs w:val="20"/>
        </w:rPr>
        <w:t>е</w:t>
      </w:r>
      <w:r>
        <w:rPr>
          <w:sz w:val="20"/>
          <w:szCs w:val="20"/>
        </w:rPr>
        <w:t>ло их зарплаты</w:t>
      </w:r>
    </w:p>
    <w:p w14:paraId="385F060D" w14:textId="77777777" w:rsidR="00996819" w:rsidRDefault="00996819" w:rsidP="00996819">
      <w:pPr>
        <w:rPr>
          <w:sz w:val="20"/>
          <w:szCs w:val="20"/>
        </w:rPr>
      </w:pPr>
      <w:r>
        <w:rPr>
          <w:sz w:val="20"/>
          <w:szCs w:val="20"/>
        </w:rPr>
        <w:t xml:space="preserve">Ото правителей, </w:t>
      </w:r>
      <w:r w:rsidRPr="00DE6845">
        <w:rPr>
          <w:b/>
          <w:sz w:val="20"/>
          <w:szCs w:val="20"/>
        </w:rPr>
        <w:t>роскошно жить не устающих</w:t>
      </w:r>
      <w:r>
        <w:rPr>
          <w:sz w:val="20"/>
          <w:szCs w:val="20"/>
        </w:rPr>
        <w:t>,</w:t>
      </w:r>
    </w:p>
    <w:p w14:paraId="3077F7CA" w14:textId="77777777" w:rsidR="00996819" w:rsidRDefault="00996819" w:rsidP="00996819">
      <w:pPr>
        <w:rPr>
          <w:sz w:val="20"/>
          <w:szCs w:val="20"/>
        </w:rPr>
      </w:pPr>
      <w:r>
        <w:rPr>
          <w:sz w:val="20"/>
          <w:szCs w:val="20"/>
        </w:rPr>
        <w:t>Да всё и р</w:t>
      </w:r>
      <w:r w:rsidRPr="00DE6845">
        <w:rPr>
          <w:b/>
          <w:sz w:val="20"/>
          <w:szCs w:val="20"/>
        </w:rPr>
        <w:t>и</w:t>
      </w:r>
      <w:r>
        <w:rPr>
          <w:sz w:val="20"/>
          <w:szCs w:val="20"/>
        </w:rPr>
        <w:t>сками гигантскими чрев</w:t>
      </w:r>
      <w:r w:rsidRPr="00DE6845">
        <w:rPr>
          <w:b/>
          <w:sz w:val="20"/>
          <w:szCs w:val="20"/>
        </w:rPr>
        <w:t>а</w:t>
      </w:r>
      <w:r>
        <w:rPr>
          <w:sz w:val="20"/>
          <w:szCs w:val="20"/>
        </w:rPr>
        <w:t>то…</w:t>
      </w:r>
    </w:p>
    <w:p w14:paraId="0569DCC6" w14:textId="77777777" w:rsidR="00996819" w:rsidRDefault="00996819" w:rsidP="00996819">
      <w:pPr>
        <w:rPr>
          <w:sz w:val="20"/>
          <w:szCs w:val="20"/>
        </w:rPr>
      </w:pPr>
      <w:r w:rsidRPr="00DE6845">
        <w:rPr>
          <w:b/>
          <w:sz w:val="20"/>
          <w:szCs w:val="20"/>
        </w:rPr>
        <w:t>Реальный мир</w:t>
      </w:r>
      <w:r>
        <w:rPr>
          <w:b/>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b/>
          <w:sz w:val="20"/>
          <w:szCs w:val="20"/>
        </w:rPr>
        <w:fldChar w:fldCharType="end"/>
      </w:r>
      <w:r>
        <w:rPr>
          <w:sz w:val="20"/>
          <w:szCs w:val="20"/>
        </w:rPr>
        <w:t xml:space="preserve"> в раз</w:t>
      </w:r>
      <w:r w:rsidRPr="00DE6845">
        <w:rPr>
          <w:b/>
          <w:sz w:val="20"/>
          <w:szCs w:val="20"/>
        </w:rPr>
        <w:t>ы</w:t>
      </w:r>
      <w:r>
        <w:rPr>
          <w:sz w:val="20"/>
          <w:szCs w:val="20"/>
        </w:rPr>
        <w:t xml:space="preserve"> надуманного г</w:t>
      </w:r>
      <w:r w:rsidRPr="00DE6845">
        <w:rPr>
          <w:b/>
          <w:sz w:val="20"/>
          <w:szCs w:val="20"/>
        </w:rPr>
        <w:t>а</w:t>
      </w:r>
      <w:r>
        <w:rPr>
          <w:sz w:val="20"/>
          <w:szCs w:val="20"/>
        </w:rPr>
        <w:t>же.</w:t>
      </w:r>
    </w:p>
    <w:p w14:paraId="494749FB" w14:textId="77777777" w:rsidR="00996819" w:rsidRDefault="00996819" w:rsidP="00996819">
      <w:pPr>
        <w:rPr>
          <w:sz w:val="20"/>
          <w:szCs w:val="20"/>
        </w:rPr>
      </w:pPr>
      <w:r>
        <w:rPr>
          <w:sz w:val="20"/>
          <w:szCs w:val="20"/>
        </w:rPr>
        <w:t>***</w:t>
      </w:r>
    </w:p>
    <w:p w14:paraId="4EEE08E9" w14:textId="77777777" w:rsidR="00996819" w:rsidRDefault="00996819" w:rsidP="00996819">
      <w:pPr>
        <w:rPr>
          <w:sz w:val="20"/>
          <w:szCs w:val="20"/>
        </w:rPr>
      </w:pPr>
      <w:r>
        <w:rPr>
          <w:sz w:val="20"/>
          <w:szCs w:val="20"/>
        </w:rPr>
        <w:t>У всех нас б</w:t>
      </w:r>
      <w:r w:rsidRPr="00EA53C7">
        <w:rPr>
          <w:b/>
          <w:sz w:val="20"/>
          <w:szCs w:val="20"/>
        </w:rPr>
        <w:t>ы</w:t>
      </w:r>
      <w:r>
        <w:rPr>
          <w:sz w:val="20"/>
          <w:szCs w:val="20"/>
        </w:rPr>
        <w:t>ли некогда мечт</w:t>
      </w:r>
      <w:r w:rsidRPr="00EA53C7">
        <w:rPr>
          <w:b/>
          <w:sz w:val="20"/>
          <w:szCs w:val="20"/>
        </w:rPr>
        <w:t>ы</w:t>
      </w:r>
      <w:r>
        <w:rPr>
          <w:sz w:val="20"/>
          <w:szCs w:val="20"/>
        </w:rPr>
        <w:t>,</w:t>
      </w:r>
    </w:p>
    <w:p w14:paraId="1CD8AD9C" w14:textId="77777777" w:rsidR="00996819" w:rsidRDefault="00996819" w:rsidP="00996819">
      <w:pPr>
        <w:rPr>
          <w:sz w:val="20"/>
          <w:szCs w:val="20"/>
        </w:rPr>
      </w:pPr>
      <w:r>
        <w:rPr>
          <w:sz w:val="20"/>
          <w:szCs w:val="20"/>
        </w:rPr>
        <w:t xml:space="preserve">А мы их даже </w:t>
      </w:r>
      <w:r w:rsidRPr="00EA53C7">
        <w:rPr>
          <w:b/>
          <w:sz w:val="20"/>
          <w:szCs w:val="20"/>
        </w:rPr>
        <w:t>в цели</w:t>
      </w:r>
      <w:r>
        <w:rPr>
          <w:sz w:val="20"/>
          <w:szCs w:val="20"/>
        </w:rPr>
        <w:t xml:space="preserve"> превратить пытались,</w:t>
      </w:r>
    </w:p>
    <w:p w14:paraId="3F8900C7" w14:textId="77777777" w:rsidR="00996819" w:rsidRDefault="00996819" w:rsidP="00996819">
      <w:pPr>
        <w:rPr>
          <w:sz w:val="20"/>
          <w:szCs w:val="20"/>
        </w:rPr>
      </w:pPr>
      <w:r>
        <w:rPr>
          <w:sz w:val="20"/>
          <w:szCs w:val="20"/>
        </w:rPr>
        <w:t>Ано мешала смесь причин,</w:t>
      </w:r>
      <w:r w:rsidRPr="00EA53C7">
        <w:t xml:space="preserve"> </w:t>
      </w:r>
      <w:r w:rsidRPr="00EA53C7">
        <w:rPr>
          <w:sz w:val="20"/>
          <w:szCs w:val="20"/>
        </w:rPr>
        <w:t>–</w:t>
      </w:r>
    </w:p>
    <w:p w14:paraId="05EFBA99" w14:textId="77777777" w:rsidR="00996819" w:rsidRDefault="00996819" w:rsidP="00996819">
      <w:pPr>
        <w:rPr>
          <w:sz w:val="20"/>
          <w:szCs w:val="20"/>
        </w:rPr>
      </w:pPr>
      <w:r>
        <w:rPr>
          <w:sz w:val="20"/>
          <w:szCs w:val="20"/>
        </w:rPr>
        <w:t xml:space="preserve">И </w:t>
      </w:r>
      <w:r w:rsidRPr="00EA53C7">
        <w:rPr>
          <w:b/>
          <w:sz w:val="20"/>
          <w:szCs w:val="20"/>
        </w:rPr>
        <w:t>в прошлом</w:t>
      </w:r>
      <w:r>
        <w:rPr>
          <w:sz w:val="20"/>
          <w:szCs w:val="20"/>
        </w:rPr>
        <w:t xml:space="preserve"> жажды те остались,</w:t>
      </w:r>
    </w:p>
    <w:p w14:paraId="58D62D10" w14:textId="77777777" w:rsidR="00996819" w:rsidRDefault="00996819" w:rsidP="00996819">
      <w:pPr>
        <w:rPr>
          <w:sz w:val="20"/>
          <w:szCs w:val="20"/>
        </w:rPr>
      </w:pPr>
      <w:r>
        <w:rPr>
          <w:sz w:val="20"/>
          <w:szCs w:val="20"/>
        </w:rPr>
        <w:t>Пространство дав дел</w:t>
      </w:r>
      <w:r w:rsidRPr="009A34F4">
        <w:rPr>
          <w:b/>
          <w:sz w:val="20"/>
          <w:szCs w:val="20"/>
        </w:rPr>
        <w:t>я</w:t>
      </w:r>
      <w:r>
        <w:rPr>
          <w:sz w:val="20"/>
          <w:szCs w:val="20"/>
        </w:rPr>
        <w:t xml:space="preserve"> тщет</w:t>
      </w:r>
      <w:r w:rsidRPr="00EA53C7">
        <w:rPr>
          <w:b/>
          <w:sz w:val="20"/>
          <w:szCs w:val="20"/>
        </w:rPr>
        <w:t>ы</w:t>
      </w:r>
      <w:r>
        <w:rPr>
          <w:sz w:val="20"/>
          <w:szCs w:val="20"/>
        </w:rPr>
        <w:t>,</w:t>
      </w:r>
    </w:p>
    <w:p w14:paraId="2B8BA278" w14:textId="77777777" w:rsidR="00996819" w:rsidRDefault="00996819" w:rsidP="00996819">
      <w:pPr>
        <w:rPr>
          <w:sz w:val="20"/>
          <w:szCs w:val="20"/>
        </w:rPr>
      </w:pPr>
      <w:r>
        <w:rPr>
          <w:sz w:val="20"/>
          <w:szCs w:val="20"/>
        </w:rPr>
        <w:t>Разбившись ото тьмы кручин:</w:t>
      </w:r>
    </w:p>
    <w:p w14:paraId="26E49F66" w14:textId="77777777" w:rsidR="00996819" w:rsidRDefault="00996819" w:rsidP="00996819">
      <w:pPr>
        <w:rPr>
          <w:sz w:val="20"/>
          <w:szCs w:val="20"/>
        </w:rPr>
      </w:pPr>
      <w:r>
        <w:rPr>
          <w:sz w:val="20"/>
          <w:szCs w:val="20"/>
        </w:rPr>
        <w:t xml:space="preserve">От </w:t>
      </w:r>
      <w:r w:rsidRPr="009A34F4">
        <w:rPr>
          <w:b/>
          <w:sz w:val="20"/>
          <w:szCs w:val="20"/>
        </w:rPr>
        <w:t>субъективных</w:t>
      </w:r>
      <w:r>
        <w:rPr>
          <w:sz w:val="20"/>
          <w:szCs w:val="20"/>
        </w:rPr>
        <w:t xml:space="preserve"> мнений близких,</w:t>
      </w:r>
    </w:p>
    <w:p w14:paraId="2BC3E2AC" w14:textId="77777777" w:rsidR="00996819" w:rsidRDefault="00996819" w:rsidP="00996819">
      <w:pPr>
        <w:rPr>
          <w:sz w:val="20"/>
          <w:szCs w:val="20"/>
        </w:rPr>
      </w:pPr>
      <w:r>
        <w:rPr>
          <w:sz w:val="20"/>
          <w:szCs w:val="20"/>
        </w:rPr>
        <w:t>От пессимистов, воли ст</w:t>
      </w:r>
      <w:r w:rsidRPr="009A34F4">
        <w:rPr>
          <w:b/>
          <w:sz w:val="20"/>
          <w:szCs w:val="20"/>
        </w:rPr>
        <w:t>а</w:t>
      </w:r>
      <w:r>
        <w:rPr>
          <w:sz w:val="20"/>
          <w:szCs w:val="20"/>
        </w:rPr>
        <w:t>да,</w:t>
      </w:r>
    </w:p>
    <w:p w14:paraId="14DBB96D" w14:textId="77777777" w:rsidR="00996819" w:rsidRPr="009A34F4" w:rsidRDefault="00996819" w:rsidP="00996819">
      <w:pPr>
        <w:rPr>
          <w:b/>
          <w:sz w:val="20"/>
          <w:szCs w:val="20"/>
        </w:rPr>
      </w:pPr>
      <w:r>
        <w:rPr>
          <w:sz w:val="20"/>
          <w:szCs w:val="20"/>
        </w:rPr>
        <w:t xml:space="preserve">Ото </w:t>
      </w:r>
      <w:r w:rsidRPr="009A34F4">
        <w:rPr>
          <w:b/>
          <w:sz w:val="20"/>
          <w:szCs w:val="20"/>
        </w:rPr>
        <w:t>безволья своего</w:t>
      </w:r>
    </w:p>
    <w:p w14:paraId="4C655560" w14:textId="77777777" w:rsidR="00996819" w:rsidRDefault="00996819" w:rsidP="00996819">
      <w:pPr>
        <w:rPr>
          <w:sz w:val="20"/>
          <w:szCs w:val="20"/>
        </w:rPr>
      </w:pPr>
      <w:r>
        <w:rPr>
          <w:sz w:val="20"/>
          <w:szCs w:val="20"/>
        </w:rPr>
        <w:t>Да страха и вины, – как н</w:t>
      </w:r>
      <w:r w:rsidRPr="009A34F4">
        <w:rPr>
          <w:b/>
          <w:sz w:val="20"/>
          <w:szCs w:val="20"/>
        </w:rPr>
        <w:t>а</w:t>
      </w:r>
      <w:r>
        <w:rPr>
          <w:sz w:val="20"/>
          <w:szCs w:val="20"/>
        </w:rPr>
        <w:t>до,</w:t>
      </w:r>
    </w:p>
    <w:p w14:paraId="6689285A" w14:textId="77777777" w:rsidR="00996819" w:rsidRDefault="00996819" w:rsidP="00996819">
      <w:pPr>
        <w:rPr>
          <w:sz w:val="20"/>
          <w:szCs w:val="20"/>
        </w:rPr>
      </w:pPr>
      <w:r>
        <w:rPr>
          <w:sz w:val="20"/>
          <w:szCs w:val="20"/>
        </w:rPr>
        <w:t xml:space="preserve">Ведь не добилась </w:t>
      </w:r>
      <w:r w:rsidRPr="009A34F4">
        <w:rPr>
          <w:b/>
          <w:sz w:val="20"/>
          <w:szCs w:val="20"/>
        </w:rPr>
        <w:t>масса</w:t>
      </w:r>
      <w:r>
        <w:rPr>
          <w:b/>
          <w:sz w:val="20"/>
          <w:szCs w:val="20"/>
        </w:rPr>
        <w:fldChar w:fldCharType="begin"/>
      </w:r>
      <w:r>
        <w:instrText xml:space="preserve"> XE "</w:instrText>
      </w:r>
      <w:r w:rsidRPr="00582D4C">
        <w:rPr>
          <w:rFonts w:ascii="Times New Roman" w:eastAsia="Meiryo" w:hAnsi="Times New Roman" w:cs="Times New Roman"/>
          <w:sz w:val="28"/>
          <w:szCs w:val="24"/>
        </w:rPr>
        <w:instrText>масса</w:instrText>
      </w:r>
      <w:r>
        <w:instrText xml:space="preserve">" </w:instrText>
      </w:r>
      <w:r>
        <w:rPr>
          <w:b/>
          <w:sz w:val="20"/>
          <w:szCs w:val="20"/>
        </w:rPr>
        <w:fldChar w:fldCharType="end"/>
      </w:r>
      <w:r>
        <w:rPr>
          <w:sz w:val="20"/>
          <w:szCs w:val="20"/>
        </w:rPr>
        <w:t xml:space="preserve"> ничего,</w:t>
      </w:r>
    </w:p>
    <w:p w14:paraId="36DDF4CA" w14:textId="77777777" w:rsidR="00996819" w:rsidRDefault="00996819" w:rsidP="00996819">
      <w:pPr>
        <w:rPr>
          <w:sz w:val="20"/>
          <w:szCs w:val="20"/>
        </w:rPr>
      </w:pPr>
      <w:r>
        <w:rPr>
          <w:sz w:val="20"/>
          <w:szCs w:val="20"/>
        </w:rPr>
        <w:t xml:space="preserve">Но </w:t>
      </w:r>
      <w:r w:rsidRPr="009A34F4">
        <w:rPr>
          <w:b/>
          <w:sz w:val="20"/>
          <w:szCs w:val="20"/>
        </w:rPr>
        <w:t>а</w:t>
      </w:r>
      <w:r>
        <w:rPr>
          <w:sz w:val="20"/>
          <w:szCs w:val="20"/>
        </w:rPr>
        <w:t>лчет всё-таки добиться целей неких н</w:t>
      </w:r>
      <w:r w:rsidRPr="009A34F4">
        <w:rPr>
          <w:b/>
          <w:sz w:val="20"/>
          <w:szCs w:val="20"/>
        </w:rPr>
        <w:t>и</w:t>
      </w:r>
      <w:r>
        <w:rPr>
          <w:sz w:val="20"/>
          <w:szCs w:val="20"/>
        </w:rPr>
        <w:t>зких,</w:t>
      </w:r>
    </w:p>
    <w:p w14:paraId="7C04B907" w14:textId="77777777" w:rsidR="00996819" w:rsidRDefault="00996819" w:rsidP="00996819">
      <w:pPr>
        <w:rPr>
          <w:sz w:val="20"/>
          <w:szCs w:val="20"/>
        </w:rPr>
      </w:pPr>
      <w:r w:rsidRPr="009A34F4">
        <w:rPr>
          <w:b/>
          <w:sz w:val="20"/>
          <w:szCs w:val="20"/>
        </w:rPr>
        <w:t>Лишив</w:t>
      </w:r>
      <w:r>
        <w:rPr>
          <w:sz w:val="20"/>
          <w:szCs w:val="20"/>
        </w:rPr>
        <w:t xml:space="preserve"> мечтаний всех, у коих они есть, –</w:t>
      </w:r>
    </w:p>
    <w:p w14:paraId="5C3B44F7" w14:textId="77777777" w:rsidR="00996819" w:rsidRDefault="00996819" w:rsidP="00996819">
      <w:pPr>
        <w:rPr>
          <w:sz w:val="20"/>
          <w:szCs w:val="20"/>
        </w:rPr>
      </w:pPr>
      <w:r>
        <w:rPr>
          <w:sz w:val="20"/>
          <w:szCs w:val="20"/>
        </w:rPr>
        <w:t xml:space="preserve">Как раз мечтам убитым собственным </w:t>
      </w:r>
      <w:r w:rsidRPr="009A34F4">
        <w:rPr>
          <w:b/>
          <w:sz w:val="20"/>
          <w:szCs w:val="20"/>
        </w:rPr>
        <w:t>во месть</w:t>
      </w:r>
      <w:r>
        <w:rPr>
          <w:sz w:val="20"/>
          <w:szCs w:val="20"/>
        </w:rPr>
        <w:t>.</w:t>
      </w:r>
    </w:p>
    <w:p w14:paraId="68D1A8A5" w14:textId="77777777" w:rsidR="00996819" w:rsidRDefault="00996819" w:rsidP="00996819">
      <w:pPr>
        <w:rPr>
          <w:sz w:val="20"/>
          <w:szCs w:val="20"/>
        </w:rPr>
      </w:pPr>
    </w:p>
    <w:p w14:paraId="4E3FB7E1" w14:textId="77777777" w:rsidR="00996819" w:rsidRDefault="00996819" w:rsidP="00996819">
      <w:pPr>
        <w:rPr>
          <w:sz w:val="20"/>
          <w:szCs w:val="20"/>
        </w:rPr>
      </w:pPr>
      <w:r>
        <w:rPr>
          <w:sz w:val="20"/>
          <w:szCs w:val="20"/>
        </w:rPr>
        <w:t>Так происходит век от в</w:t>
      </w:r>
      <w:r w:rsidRPr="009A34F4">
        <w:rPr>
          <w:b/>
          <w:sz w:val="20"/>
          <w:szCs w:val="20"/>
        </w:rPr>
        <w:t>е</w:t>
      </w:r>
      <w:r>
        <w:rPr>
          <w:sz w:val="20"/>
          <w:szCs w:val="20"/>
        </w:rPr>
        <w:t>ка,</w:t>
      </w:r>
    </w:p>
    <w:p w14:paraId="7D7E08D4" w14:textId="77777777" w:rsidR="00996819" w:rsidRDefault="00996819" w:rsidP="00996819">
      <w:pPr>
        <w:rPr>
          <w:sz w:val="20"/>
          <w:szCs w:val="20"/>
        </w:rPr>
      </w:pPr>
      <w:r>
        <w:rPr>
          <w:sz w:val="20"/>
          <w:szCs w:val="20"/>
        </w:rPr>
        <w:t>Гнетут людей иные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w:t>
      </w:r>
    </w:p>
    <w:p w14:paraId="6725A1E7" w14:textId="77777777" w:rsidR="00996819" w:rsidRDefault="00996819" w:rsidP="00996819">
      <w:pPr>
        <w:rPr>
          <w:sz w:val="20"/>
          <w:szCs w:val="20"/>
        </w:rPr>
      </w:pPr>
      <w:r>
        <w:rPr>
          <w:sz w:val="20"/>
          <w:szCs w:val="20"/>
        </w:rPr>
        <w:t xml:space="preserve">В итоге </w:t>
      </w:r>
      <w:r w:rsidRPr="009A34F4">
        <w:rPr>
          <w:b/>
          <w:sz w:val="20"/>
          <w:szCs w:val="20"/>
        </w:rPr>
        <w:t>счастье</w:t>
      </w:r>
      <w:r>
        <w:rPr>
          <w:sz w:val="20"/>
          <w:szCs w:val="20"/>
        </w:rPr>
        <w:t xml:space="preserve"> видится лишь в бл</w:t>
      </w:r>
      <w:r w:rsidRPr="009A34F4">
        <w:rPr>
          <w:b/>
          <w:sz w:val="20"/>
          <w:szCs w:val="20"/>
        </w:rPr>
        <w:t>у</w:t>
      </w:r>
      <w:r>
        <w:rPr>
          <w:sz w:val="20"/>
          <w:szCs w:val="20"/>
        </w:rPr>
        <w:t>де,</w:t>
      </w:r>
    </w:p>
    <w:p w14:paraId="29C1028C" w14:textId="77777777" w:rsidR="00996819" w:rsidRDefault="00996819" w:rsidP="00996819">
      <w:pPr>
        <w:rPr>
          <w:sz w:val="20"/>
          <w:szCs w:val="20"/>
        </w:rPr>
      </w:pPr>
      <w:r>
        <w:rPr>
          <w:sz w:val="20"/>
          <w:szCs w:val="20"/>
        </w:rPr>
        <w:t>Но стороной обходит человека.</w:t>
      </w:r>
    </w:p>
    <w:p w14:paraId="6C8B705A" w14:textId="77777777" w:rsidR="00996819" w:rsidRDefault="00996819" w:rsidP="00996819">
      <w:pPr>
        <w:rPr>
          <w:sz w:val="20"/>
          <w:szCs w:val="20"/>
        </w:rPr>
      </w:pPr>
    </w:p>
    <w:p w14:paraId="3C620F14" w14:textId="77777777" w:rsidR="00996819" w:rsidRDefault="00996819" w:rsidP="00996819">
      <w:pPr>
        <w:rPr>
          <w:sz w:val="20"/>
          <w:szCs w:val="20"/>
        </w:rPr>
      </w:pPr>
      <w:r>
        <w:rPr>
          <w:sz w:val="20"/>
          <w:szCs w:val="20"/>
        </w:rPr>
        <w:t>Лет</w:t>
      </w:r>
      <w:r w:rsidRPr="009A34F4">
        <w:rPr>
          <w:b/>
          <w:sz w:val="20"/>
          <w:szCs w:val="20"/>
        </w:rPr>
        <w:t>а</w:t>
      </w:r>
      <w:r>
        <w:rPr>
          <w:sz w:val="20"/>
          <w:szCs w:val="20"/>
        </w:rPr>
        <w:t xml:space="preserve"> прошли. Забыл герой мечту –</w:t>
      </w:r>
    </w:p>
    <w:p w14:paraId="18E938C7" w14:textId="77777777" w:rsidR="00996819" w:rsidRDefault="00996819" w:rsidP="00996819">
      <w:pPr>
        <w:rPr>
          <w:sz w:val="20"/>
          <w:szCs w:val="20"/>
        </w:rPr>
      </w:pPr>
      <w:r>
        <w:rPr>
          <w:sz w:val="20"/>
          <w:szCs w:val="20"/>
        </w:rPr>
        <w:t>И не мечтает б</w:t>
      </w:r>
      <w:r w:rsidRPr="009A34F4">
        <w:rPr>
          <w:b/>
          <w:sz w:val="20"/>
          <w:szCs w:val="20"/>
        </w:rPr>
        <w:t>о</w:t>
      </w:r>
      <w:r>
        <w:rPr>
          <w:sz w:val="20"/>
          <w:szCs w:val="20"/>
        </w:rPr>
        <w:t>ле ни о чём,</w:t>
      </w:r>
    </w:p>
    <w:p w14:paraId="4633DAD9" w14:textId="77777777" w:rsidR="00996819" w:rsidRDefault="00996819" w:rsidP="00996819">
      <w:pPr>
        <w:rPr>
          <w:sz w:val="20"/>
          <w:szCs w:val="20"/>
        </w:rPr>
      </w:pPr>
      <w:r>
        <w:rPr>
          <w:sz w:val="20"/>
          <w:szCs w:val="20"/>
        </w:rPr>
        <w:t>Ведь много дел он мелочных имеет –</w:t>
      </w:r>
    </w:p>
    <w:p w14:paraId="4E5F8548" w14:textId="77777777" w:rsidR="00996819" w:rsidRDefault="00996819" w:rsidP="00996819">
      <w:pPr>
        <w:rPr>
          <w:sz w:val="20"/>
          <w:szCs w:val="20"/>
        </w:rPr>
      </w:pPr>
      <w:r>
        <w:rPr>
          <w:sz w:val="20"/>
          <w:szCs w:val="20"/>
        </w:rPr>
        <w:t xml:space="preserve">И </w:t>
      </w:r>
      <w:r w:rsidRPr="009A34F4">
        <w:rPr>
          <w:b/>
          <w:sz w:val="20"/>
          <w:szCs w:val="20"/>
        </w:rPr>
        <w:t>вмиг</w:t>
      </w:r>
      <w:r>
        <w:rPr>
          <w:sz w:val="20"/>
          <w:szCs w:val="20"/>
        </w:rPr>
        <w:t xml:space="preserve"> навязывают цели.</w:t>
      </w:r>
    </w:p>
    <w:p w14:paraId="4188FBD0" w14:textId="77777777" w:rsidR="00996819" w:rsidRDefault="00996819" w:rsidP="00996819">
      <w:pPr>
        <w:rPr>
          <w:sz w:val="20"/>
          <w:szCs w:val="20"/>
        </w:rPr>
      </w:pPr>
      <w:r>
        <w:rPr>
          <w:sz w:val="20"/>
          <w:szCs w:val="20"/>
        </w:rPr>
        <w:t>Он погрузился в сует</w:t>
      </w:r>
      <w:r w:rsidRPr="009A34F4">
        <w:rPr>
          <w:b/>
          <w:sz w:val="20"/>
          <w:szCs w:val="20"/>
        </w:rPr>
        <w:t>у</w:t>
      </w:r>
      <w:r>
        <w:rPr>
          <w:sz w:val="20"/>
          <w:szCs w:val="20"/>
        </w:rPr>
        <w:t>.</w:t>
      </w:r>
    </w:p>
    <w:p w14:paraId="3F31408A" w14:textId="77777777" w:rsidR="00996819" w:rsidRDefault="00996819" w:rsidP="00996819">
      <w:pPr>
        <w:rPr>
          <w:sz w:val="20"/>
          <w:szCs w:val="20"/>
        </w:rPr>
      </w:pPr>
      <w:r>
        <w:rPr>
          <w:sz w:val="20"/>
          <w:szCs w:val="20"/>
        </w:rPr>
        <w:lastRenderedPageBreak/>
        <w:t xml:space="preserve">Он </w:t>
      </w:r>
      <w:r w:rsidRPr="009A34F4">
        <w:rPr>
          <w:b/>
          <w:sz w:val="20"/>
          <w:szCs w:val="20"/>
        </w:rPr>
        <w:t>умирает</w:t>
      </w:r>
      <w:r>
        <w:rPr>
          <w:sz w:val="20"/>
          <w:szCs w:val="20"/>
        </w:rPr>
        <w:t xml:space="preserve"> день за днём.</w:t>
      </w:r>
    </w:p>
    <w:p w14:paraId="5F85D023" w14:textId="77777777" w:rsidR="00996819" w:rsidRDefault="00996819" w:rsidP="00996819">
      <w:pPr>
        <w:rPr>
          <w:sz w:val="20"/>
          <w:szCs w:val="20"/>
        </w:rPr>
      </w:pPr>
      <w:r>
        <w:rPr>
          <w:sz w:val="20"/>
          <w:szCs w:val="20"/>
        </w:rPr>
        <w:t>Он не мечтает ни о чём.</w:t>
      </w:r>
    </w:p>
    <w:p w14:paraId="2B8EBF09" w14:textId="77777777" w:rsidR="00996819" w:rsidRDefault="00996819" w:rsidP="00996819">
      <w:pPr>
        <w:rPr>
          <w:sz w:val="20"/>
          <w:szCs w:val="20"/>
        </w:rPr>
      </w:pPr>
      <w:r>
        <w:rPr>
          <w:sz w:val="20"/>
          <w:szCs w:val="20"/>
        </w:rPr>
        <w:t>И устремляется в тщет</w:t>
      </w:r>
      <w:r w:rsidRPr="00156943">
        <w:rPr>
          <w:b/>
          <w:sz w:val="20"/>
          <w:szCs w:val="20"/>
        </w:rPr>
        <w:t>у</w:t>
      </w:r>
      <w:r>
        <w:rPr>
          <w:sz w:val="20"/>
          <w:szCs w:val="20"/>
        </w:rPr>
        <w:t>.</w:t>
      </w:r>
    </w:p>
    <w:p w14:paraId="1E437A76" w14:textId="77777777" w:rsidR="00996819" w:rsidRDefault="00996819" w:rsidP="00996819">
      <w:pPr>
        <w:rPr>
          <w:sz w:val="20"/>
          <w:szCs w:val="20"/>
        </w:rPr>
      </w:pPr>
      <w:r>
        <w:rPr>
          <w:sz w:val="20"/>
          <w:szCs w:val="20"/>
        </w:rPr>
        <w:t>***</w:t>
      </w:r>
    </w:p>
    <w:p w14:paraId="1DBDD191" w14:textId="77777777" w:rsidR="00996819" w:rsidRDefault="00996819" w:rsidP="00996819">
      <w:pPr>
        <w:rPr>
          <w:sz w:val="20"/>
          <w:szCs w:val="20"/>
        </w:rPr>
      </w:pPr>
      <w:r>
        <w:rPr>
          <w:sz w:val="20"/>
          <w:szCs w:val="20"/>
        </w:rPr>
        <w:t xml:space="preserve">Да </w:t>
      </w:r>
      <w:r w:rsidRPr="002F1C5B">
        <w:rPr>
          <w:b/>
          <w:sz w:val="20"/>
          <w:szCs w:val="20"/>
        </w:rPr>
        <w:t>почему</w:t>
      </w:r>
      <w:r>
        <w:rPr>
          <w:sz w:val="20"/>
          <w:szCs w:val="20"/>
        </w:rPr>
        <w:t xml:space="preserve"> он отказался ото грёз?!</w:t>
      </w:r>
    </w:p>
    <w:p w14:paraId="161D7335" w14:textId="77777777" w:rsidR="00996819" w:rsidRDefault="00996819" w:rsidP="00996819">
      <w:pPr>
        <w:rPr>
          <w:sz w:val="20"/>
          <w:szCs w:val="20"/>
        </w:rPr>
      </w:pPr>
      <w:r>
        <w:rPr>
          <w:sz w:val="20"/>
          <w:szCs w:val="20"/>
        </w:rPr>
        <w:t>Вин</w:t>
      </w:r>
      <w:r w:rsidRPr="002F1C5B">
        <w:rPr>
          <w:b/>
          <w:sz w:val="20"/>
          <w:szCs w:val="20"/>
        </w:rPr>
        <w:t>о</w:t>
      </w:r>
      <w:r>
        <w:rPr>
          <w:sz w:val="20"/>
          <w:szCs w:val="20"/>
        </w:rPr>
        <w:t>вна мелочность людей!</w:t>
      </w:r>
    </w:p>
    <w:p w14:paraId="02D96F55" w14:textId="77777777" w:rsidR="00996819" w:rsidRDefault="00996819" w:rsidP="00996819">
      <w:pPr>
        <w:rPr>
          <w:sz w:val="20"/>
          <w:szCs w:val="20"/>
        </w:rPr>
      </w:pPr>
      <w:r>
        <w:rPr>
          <w:sz w:val="20"/>
          <w:szCs w:val="20"/>
        </w:rPr>
        <w:t xml:space="preserve">Их </w:t>
      </w:r>
      <w:r w:rsidRPr="002F1C5B">
        <w:rPr>
          <w:b/>
          <w:sz w:val="20"/>
          <w:szCs w:val="20"/>
        </w:rPr>
        <w:t>близорукость</w:t>
      </w:r>
      <w:r>
        <w:rPr>
          <w:sz w:val="20"/>
          <w:szCs w:val="20"/>
        </w:rPr>
        <w:t xml:space="preserve"> да эгоистичность,</w:t>
      </w:r>
    </w:p>
    <w:p w14:paraId="6A90B065" w14:textId="77777777" w:rsidR="00996819" w:rsidRDefault="00996819" w:rsidP="00996819">
      <w:pPr>
        <w:rPr>
          <w:sz w:val="20"/>
          <w:szCs w:val="20"/>
        </w:rPr>
      </w:pPr>
      <w:r>
        <w:rPr>
          <w:sz w:val="20"/>
          <w:szCs w:val="20"/>
        </w:rPr>
        <w:t xml:space="preserve">Что </w:t>
      </w:r>
      <w:r w:rsidRPr="002F1C5B">
        <w:rPr>
          <w:b/>
          <w:sz w:val="20"/>
          <w:szCs w:val="20"/>
        </w:rPr>
        <w:t>вне развития</w:t>
      </w:r>
      <w:r>
        <w:rPr>
          <w:sz w:val="20"/>
          <w:szCs w:val="20"/>
        </w:rPr>
        <w:t xml:space="preserve"> оставит всяку личность!</w:t>
      </w:r>
    </w:p>
    <w:p w14:paraId="4BCC0C74" w14:textId="77777777" w:rsidR="00996819" w:rsidRDefault="00996819" w:rsidP="00996819">
      <w:pPr>
        <w:rPr>
          <w:sz w:val="20"/>
          <w:szCs w:val="20"/>
        </w:rPr>
      </w:pPr>
      <w:r>
        <w:rPr>
          <w:sz w:val="20"/>
          <w:szCs w:val="20"/>
        </w:rPr>
        <w:t>Да их рефл</w:t>
      </w:r>
      <w:r w:rsidRPr="002F1C5B">
        <w:rPr>
          <w:b/>
          <w:sz w:val="20"/>
          <w:szCs w:val="20"/>
        </w:rPr>
        <w:t>е</w:t>
      </w:r>
      <w:r>
        <w:rPr>
          <w:sz w:val="20"/>
          <w:szCs w:val="20"/>
        </w:rPr>
        <w:t>ксии</w:t>
      </w:r>
      <w:r>
        <w:rPr>
          <w:rStyle w:val="ac"/>
          <w:sz w:val="20"/>
          <w:szCs w:val="20"/>
        </w:rPr>
        <w:footnoteReference w:id="2493"/>
      </w:r>
      <w:r>
        <w:rPr>
          <w:sz w:val="20"/>
          <w:szCs w:val="20"/>
        </w:rPr>
        <w:t xml:space="preserve"> всерьёз,</w:t>
      </w:r>
    </w:p>
    <w:p w14:paraId="6E068EFC" w14:textId="77777777" w:rsidR="00996819" w:rsidRDefault="00996819" w:rsidP="00996819">
      <w:pPr>
        <w:rPr>
          <w:sz w:val="20"/>
          <w:szCs w:val="20"/>
        </w:rPr>
      </w:pPr>
      <w:r>
        <w:rPr>
          <w:sz w:val="20"/>
          <w:szCs w:val="20"/>
        </w:rPr>
        <w:t xml:space="preserve">Что раз я </w:t>
      </w:r>
      <w:r w:rsidRPr="002F1C5B">
        <w:rPr>
          <w:b/>
          <w:sz w:val="20"/>
          <w:szCs w:val="20"/>
        </w:rPr>
        <w:t>сам</w:t>
      </w:r>
      <w:r>
        <w:rPr>
          <w:sz w:val="20"/>
          <w:szCs w:val="20"/>
        </w:rPr>
        <w:t xml:space="preserve"> не смог </w:t>
      </w:r>
    </w:p>
    <w:p w14:paraId="0CA85961" w14:textId="77777777" w:rsidR="00996819" w:rsidRDefault="00996819" w:rsidP="00996819">
      <w:pPr>
        <w:rPr>
          <w:sz w:val="20"/>
          <w:szCs w:val="20"/>
        </w:rPr>
      </w:pPr>
      <w:r>
        <w:rPr>
          <w:sz w:val="20"/>
          <w:szCs w:val="20"/>
        </w:rPr>
        <w:t>Достичь каких-либо зат</w:t>
      </w:r>
      <w:r w:rsidRPr="002F1C5B">
        <w:rPr>
          <w:b/>
          <w:sz w:val="20"/>
          <w:szCs w:val="20"/>
        </w:rPr>
        <w:t>е</w:t>
      </w:r>
      <w:r>
        <w:rPr>
          <w:sz w:val="20"/>
          <w:szCs w:val="20"/>
        </w:rPr>
        <w:t>й,</w:t>
      </w:r>
    </w:p>
    <w:p w14:paraId="31798D38" w14:textId="77777777" w:rsidR="00996819" w:rsidRDefault="00996819" w:rsidP="00996819">
      <w:pPr>
        <w:rPr>
          <w:sz w:val="20"/>
          <w:szCs w:val="20"/>
        </w:rPr>
      </w:pPr>
      <w:r>
        <w:rPr>
          <w:sz w:val="20"/>
          <w:szCs w:val="20"/>
        </w:rPr>
        <w:t xml:space="preserve">То и любой </w:t>
      </w:r>
      <w:r w:rsidRPr="002F1C5B">
        <w:rPr>
          <w:b/>
          <w:sz w:val="20"/>
          <w:szCs w:val="20"/>
        </w:rPr>
        <w:t>сего</w:t>
      </w:r>
      <w:r>
        <w:rPr>
          <w:sz w:val="20"/>
          <w:szCs w:val="20"/>
        </w:rPr>
        <w:t xml:space="preserve"> вовеки б не возмог!</w:t>
      </w:r>
    </w:p>
    <w:p w14:paraId="1F2B72EA" w14:textId="77777777" w:rsidR="00996819" w:rsidRDefault="00996819" w:rsidP="00996819">
      <w:pPr>
        <w:rPr>
          <w:sz w:val="20"/>
          <w:szCs w:val="20"/>
        </w:rPr>
      </w:pPr>
    </w:p>
    <w:p w14:paraId="60E43F1E" w14:textId="77777777" w:rsidR="00996819" w:rsidRDefault="00996819" w:rsidP="00996819">
      <w:pPr>
        <w:rPr>
          <w:sz w:val="20"/>
          <w:szCs w:val="20"/>
        </w:rPr>
      </w:pPr>
      <w:r>
        <w:rPr>
          <w:sz w:val="20"/>
          <w:szCs w:val="20"/>
        </w:rPr>
        <w:t xml:space="preserve">Ему гласили </w:t>
      </w:r>
      <w:r w:rsidRPr="00833200">
        <w:rPr>
          <w:b/>
          <w:sz w:val="20"/>
          <w:szCs w:val="20"/>
        </w:rPr>
        <w:t>отовсюду</w:t>
      </w:r>
      <w:r>
        <w:rPr>
          <w:sz w:val="20"/>
          <w:szCs w:val="20"/>
        </w:rPr>
        <w:t xml:space="preserve">, </w:t>
      </w:r>
    </w:p>
    <w:p w14:paraId="2F564002" w14:textId="77777777" w:rsidR="00996819" w:rsidRDefault="00996819" w:rsidP="00996819">
      <w:pPr>
        <w:rPr>
          <w:sz w:val="20"/>
          <w:szCs w:val="20"/>
        </w:rPr>
      </w:pPr>
      <w:r>
        <w:rPr>
          <w:sz w:val="20"/>
          <w:szCs w:val="20"/>
        </w:rPr>
        <w:t xml:space="preserve">Что </w:t>
      </w:r>
      <w:r w:rsidRPr="00833200">
        <w:rPr>
          <w:b/>
          <w:sz w:val="20"/>
          <w:szCs w:val="20"/>
        </w:rPr>
        <w:t>ничего</w:t>
      </w:r>
      <w:r>
        <w:rPr>
          <w:sz w:val="20"/>
          <w:szCs w:val="20"/>
        </w:rPr>
        <w:t xml:space="preserve"> он не добьётся,</w:t>
      </w:r>
    </w:p>
    <w:p w14:paraId="1AE26BF7" w14:textId="77777777" w:rsidR="00996819" w:rsidRDefault="00996819" w:rsidP="00996819">
      <w:pPr>
        <w:rPr>
          <w:sz w:val="20"/>
          <w:szCs w:val="20"/>
        </w:rPr>
      </w:pPr>
      <w:r>
        <w:rPr>
          <w:sz w:val="20"/>
          <w:szCs w:val="20"/>
        </w:rPr>
        <w:t xml:space="preserve">Сей неудачник и </w:t>
      </w:r>
      <w:r w:rsidRPr="00833200">
        <w:rPr>
          <w:b/>
          <w:sz w:val="20"/>
          <w:szCs w:val="20"/>
        </w:rPr>
        <w:t>посредственный</w:t>
      </w:r>
      <w:r>
        <w:rPr>
          <w:sz w:val="20"/>
          <w:szCs w:val="20"/>
        </w:rPr>
        <w:t xml:space="preserve"> член массы,</w:t>
      </w:r>
    </w:p>
    <w:p w14:paraId="7B549108" w14:textId="77777777" w:rsidR="00996819" w:rsidRDefault="00996819" w:rsidP="00996819">
      <w:pPr>
        <w:rPr>
          <w:sz w:val="20"/>
          <w:szCs w:val="20"/>
        </w:rPr>
      </w:pPr>
      <w:r>
        <w:rPr>
          <w:sz w:val="20"/>
          <w:szCs w:val="20"/>
        </w:rPr>
        <w:t xml:space="preserve">У коего и так </w:t>
      </w:r>
      <w:r w:rsidRPr="00833200">
        <w:rPr>
          <w:b/>
          <w:sz w:val="20"/>
          <w:szCs w:val="20"/>
        </w:rPr>
        <w:t>рекой</w:t>
      </w:r>
      <w:r>
        <w:rPr>
          <w:sz w:val="20"/>
          <w:szCs w:val="20"/>
        </w:rPr>
        <w:t xml:space="preserve"> дня злоба льётся, –</w:t>
      </w:r>
    </w:p>
    <w:p w14:paraId="764CE9D9" w14:textId="77777777" w:rsidR="00996819" w:rsidRDefault="00996819" w:rsidP="00996819">
      <w:pPr>
        <w:rPr>
          <w:sz w:val="20"/>
          <w:szCs w:val="20"/>
        </w:rPr>
      </w:pPr>
      <w:r>
        <w:rPr>
          <w:sz w:val="20"/>
          <w:szCs w:val="20"/>
        </w:rPr>
        <w:t>И вн</w:t>
      </w:r>
      <w:r w:rsidRPr="00833200">
        <w:rPr>
          <w:b/>
          <w:sz w:val="20"/>
          <w:szCs w:val="20"/>
        </w:rPr>
        <w:t>е</w:t>
      </w:r>
      <w:r>
        <w:rPr>
          <w:sz w:val="20"/>
          <w:szCs w:val="20"/>
        </w:rPr>
        <w:t>млил данный бездарь л</w:t>
      </w:r>
      <w:r w:rsidRPr="00833200">
        <w:rPr>
          <w:b/>
          <w:sz w:val="20"/>
          <w:szCs w:val="20"/>
        </w:rPr>
        <w:t>ю</w:t>
      </w:r>
      <w:r>
        <w:rPr>
          <w:sz w:val="20"/>
          <w:szCs w:val="20"/>
        </w:rPr>
        <w:t>ду!</w:t>
      </w:r>
    </w:p>
    <w:p w14:paraId="7FB4131A" w14:textId="77777777" w:rsidR="00996819" w:rsidRDefault="00996819" w:rsidP="00996819">
      <w:pPr>
        <w:rPr>
          <w:sz w:val="20"/>
          <w:szCs w:val="20"/>
        </w:rPr>
      </w:pPr>
      <w:r>
        <w:rPr>
          <w:sz w:val="20"/>
          <w:szCs w:val="20"/>
        </w:rPr>
        <w:t>И отказался, как и все, ото спасительного ч</w:t>
      </w:r>
      <w:r w:rsidRPr="00833200">
        <w:rPr>
          <w:b/>
          <w:sz w:val="20"/>
          <w:szCs w:val="20"/>
        </w:rPr>
        <w:t>а</w:t>
      </w:r>
      <w:r>
        <w:rPr>
          <w:sz w:val="20"/>
          <w:szCs w:val="20"/>
        </w:rPr>
        <w:t>са!</w:t>
      </w:r>
    </w:p>
    <w:p w14:paraId="3A4DD497" w14:textId="77777777" w:rsidR="00996819" w:rsidRDefault="00996819" w:rsidP="00996819">
      <w:pPr>
        <w:rPr>
          <w:sz w:val="20"/>
          <w:szCs w:val="20"/>
        </w:rPr>
      </w:pPr>
    </w:p>
    <w:p w14:paraId="56E18058" w14:textId="77777777" w:rsidR="00996819" w:rsidRDefault="00996819" w:rsidP="00996819">
      <w:pPr>
        <w:rPr>
          <w:sz w:val="20"/>
          <w:szCs w:val="20"/>
        </w:rPr>
      </w:pPr>
      <w:r w:rsidRPr="00C445CC">
        <w:rPr>
          <w:b/>
          <w:sz w:val="20"/>
          <w:szCs w:val="20"/>
        </w:rPr>
        <w:t>Безличный</w:t>
      </w:r>
      <w:r>
        <w:rPr>
          <w:sz w:val="20"/>
          <w:szCs w:val="20"/>
        </w:rPr>
        <w:t>! Слушался люд</w:t>
      </w:r>
      <w:r w:rsidRPr="00C445CC">
        <w:rPr>
          <w:b/>
          <w:sz w:val="20"/>
          <w:szCs w:val="20"/>
        </w:rPr>
        <w:t>е</w:t>
      </w:r>
      <w:r>
        <w:rPr>
          <w:sz w:val="20"/>
          <w:szCs w:val="20"/>
        </w:rPr>
        <w:t>й,</w:t>
      </w:r>
    </w:p>
    <w:p w14:paraId="2405817E" w14:textId="77777777" w:rsidR="00996819" w:rsidRDefault="00996819" w:rsidP="00996819">
      <w:pPr>
        <w:rPr>
          <w:sz w:val="20"/>
          <w:szCs w:val="20"/>
        </w:rPr>
      </w:pPr>
      <w:r>
        <w:rPr>
          <w:sz w:val="20"/>
          <w:szCs w:val="20"/>
        </w:rPr>
        <w:t xml:space="preserve">Что </w:t>
      </w:r>
      <w:r w:rsidRPr="00C445CC">
        <w:rPr>
          <w:b/>
          <w:sz w:val="20"/>
          <w:szCs w:val="20"/>
        </w:rPr>
        <w:t>вниз</w:t>
      </w:r>
      <w:r>
        <w:rPr>
          <w:sz w:val="20"/>
          <w:szCs w:val="20"/>
        </w:rPr>
        <w:t xml:space="preserve"> его всегда тянули,</w:t>
      </w:r>
    </w:p>
    <w:p w14:paraId="02458A3B" w14:textId="77777777" w:rsidR="00996819" w:rsidRDefault="00996819" w:rsidP="00996819">
      <w:pPr>
        <w:rPr>
          <w:sz w:val="20"/>
          <w:szCs w:val="20"/>
        </w:rPr>
      </w:pPr>
      <w:r w:rsidRPr="00C445CC">
        <w:rPr>
          <w:b/>
          <w:sz w:val="20"/>
          <w:szCs w:val="20"/>
        </w:rPr>
        <w:t>Не позволяя</w:t>
      </w:r>
      <w:r>
        <w:rPr>
          <w:sz w:val="20"/>
          <w:szCs w:val="20"/>
        </w:rPr>
        <w:t xml:space="preserve"> вырваться вперёд,</w:t>
      </w:r>
    </w:p>
    <w:p w14:paraId="40D4A98A" w14:textId="77777777" w:rsidR="00996819" w:rsidRDefault="00996819" w:rsidP="00996819">
      <w:pPr>
        <w:rPr>
          <w:sz w:val="20"/>
          <w:szCs w:val="20"/>
        </w:rPr>
      </w:pPr>
      <w:r w:rsidRPr="00C445CC">
        <w:rPr>
          <w:b/>
          <w:sz w:val="20"/>
          <w:szCs w:val="20"/>
        </w:rPr>
        <w:t>Добиться</w:t>
      </w:r>
      <w:r>
        <w:rPr>
          <w:sz w:val="20"/>
          <w:szCs w:val="20"/>
        </w:rPr>
        <w:t xml:space="preserve"> выполненья вжд</w:t>
      </w:r>
      <w:r w:rsidRPr="00C445CC">
        <w:rPr>
          <w:b/>
          <w:sz w:val="20"/>
          <w:szCs w:val="20"/>
        </w:rPr>
        <w:t>а</w:t>
      </w:r>
      <w:r>
        <w:rPr>
          <w:sz w:val="20"/>
          <w:szCs w:val="20"/>
        </w:rPr>
        <w:t>тей</w:t>
      </w:r>
      <w:r>
        <w:rPr>
          <w:rStyle w:val="ac"/>
          <w:sz w:val="20"/>
          <w:szCs w:val="20"/>
        </w:rPr>
        <w:footnoteReference w:id="2494"/>
      </w:r>
      <w:r>
        <w:rPr>
          <w:sz w:val="20"/>
          <w:szCs w:val="20"/>
        </w:rPr>
        <w:t>,</w:t>
      </w:r>
    </w:p>
    <w:p w14:paraId="3978DE24" w14:textId="77777777" w:rsidR="00996819" w:rsidRDefault="00996819" w:rsidP="00996819">
      <w:pPr>
        <w:rPr>
          <w:sz w:val="20"/>
          <w:szCs w:val="20"/>
        </w:rPr>
      </w:pPr>
      <w:r>
        <w:rPr>
          <w:sz w:val="20"/>
          <w:szCs w:val="20"/>
        </w:rPr>
        <w:t xml:space="preserve">Ведь к </w:t>
      </w:r>
      <w:r w:rsidRPr="008C763A">
        <w:rPr>
          <w:b/>
          <w:sz w:val="20"/>
          <w:szCs w:val="20"/>
        </w:rPr>
        <w:t>чистым</w:t>
      </w:r>
      <w:r>
        <w:rPr>
          <w:sz w:val="20"/>
          <w:szCs w:val="20"/>
        </w:rPr>
        <w:t xml:space="preserve"> целям б</w:t>
      </w:r>
      <w:r w:rsidRPr="008C763A">
        <w:rPr>
          <w:b/>
          <w:sz w:val="20"/>
          <w:szCs w:val="20"/>
        </w:rPr>
        <w:t>о</w:t>
      </w:r>
      <w:r>
        <w:rPr>
          <w:sz w:val="20"/>
          <w:szCs w:val="20"/>
        </w:rPr>
        <w:t>ле нет симпатий</w:t>
      </w:r>
    </w:p>
    <w:p w14:paraId="6CEECEBC" w14:textId="77777777" w:rsidR="00996819" w:rsidRDefault="00996819" w:rsidP="00996819">
      <w:pPr>
        <w:rPr>
          <w:sz w:val="20"/>
          <w:szCs w:val="20"/>
        </w:rPr>
      </w:pPr>
      <w:r>
        <w:rPr>
          <w:sz w:val="20"/>
          <w:szCs w:val="20"/>
        </w:rPr>
        <w:t>У суд</w:t>
      </w:r>
      <w:r w:rsidRPr="008C763A">
        <w:rPr>
          <w:b/>
          <w:sz w:val="20"/>
          <w:szCs w:val="20"/>
        </w:rPr>
        <w:t>е</w:t>
      </w:r>
      <w:r>
        <w:rPr>
          <w:sz w:val="20"/>
          <w:szCs w:val="20"/>
        </w:rPr>
        <w:t>й,</w:t>
      </w:r>
    </w:p>
    <w:p w14:paraId="207E0353" w14:textId="77777777" w:rsidR="00996819" w:rsidRDefault="00996819" w:rsidP="00996819">
      <w:pPr>
        <w:rPr>
          <w:sz w:val="20"/>
          <w:szCs w:val="20"/>
        </w:rPr>
      </w:pPr>
      <w:r>
        <w:rPr>
          <w:sz w:val="20"/>
          <w:szCs w:val="20"/>
        </w:rPr>
        <w:t>Удачно коих в прошлом обман</w:t>
      </w:r>
      <w:r w:rsidRPr="008C763A">
        <w:rPr>
          <w:b/>
          <w:sz w:val="20"/>
          <w:szCs w:val="20"/>
        </w:rPr>
        <w:t>у</w:t>
      </w:r>
      <w:r>
        <w:rPr>
          <w:sz w:val="20"/>
          <w:szCs w:val="20"/>
        </w:rPr>
        <w:t>ли,</w:t>
      </w:r>
    </w:p>
    <w:p w14:paraId="1D5258E7" w14:textId="77777777" w:rsidR="00996819" w:rsidRDefault="00996819" w:rsidP="00996819">
      <w:pPr>
        <w:rPr>
          <w:sz w:val="20"/>
          <w:szCs w:val="20"/>
        </w:rPr>
      </w:pPr>
      <w:r>
        <w:rPr>
          <w:sz w:val="20"/>
          <w:szCs w:val="20"/>
        </w:rPr>
        <w:t>Что цель пуст</w:t>
      </w:r>
      <w:r w:rsidRPr="008C763A">
        <w:rPr>
          <w:b/>
          <w:sz w:val="20"/>
          <w:szCs w:val="20"/>
        </w:rPr>
        <w:t>а</w:t>
      </w:r>
      <w:r>
        <w:rPr>
          <w:sz w:val="20"/>
          <w:szCs w:val="20"/>
        </w:rPr>
        <w:t xml:space="preserve"> да время токмо отберёт!..</w:t>
      </w:r>
    </w:p>
    <w:p w14:paraId="7B294FE9" w14:textId="77777777" w:rsidR="00996819" w:rsidRDefault="00996819" w:rsidP="00996819">
      <w:pPr>
        <w:rPr>
          <w:sz w:val="20"/>
          <w:szCs w:val="20"/>
        </w:rPr>
      </w:pPr>
    </w:p>
    <w:p w14:paraId="7AEB8E1C" w14:textId="77777777" w:rsidR="00996819" w:rsidRDefault="00996819" w:rsidP="00996819">
      <w:pPr>
        <w:rPr>
          <w:sz w:val="20"/>
          <w:szCs w:val="20"/>
        </w:rPr>
      </w:pPr>
      <w:r>
        <w:rPr>
          <w:sz w:val="20"/>
          <w:szCs w:val="20"/>
        </w:rPr>
        <w:t xml:space="preserve">На </w:t>
      </w:r>
      <w:r w:rsidRPr="008C763A">
        <w:rPr>
          <w:b/>
          <w:sz w:val="20"/>
          <w:szCs w:val="20"/>
        </w:rPr>
        <w:t>крабов</w:t>
      </w:r>
      <w:r>
        <w:rPr>
          <w:sz w:val="20"/>
          <w:szCs w:val="20"/>
        </w:rPr>
        <w:t xml:space="preserve"> этим мы пох</w:t>
      </w:r>
      <w:r w:rsidRPr="008C763A">
        <w:rPr>
          <w:b/>
          <w:sz w:val="20"/>
          <w:szCs w:val="20"/>
        </w:rPr>
        <w:t>о</w:t>
      </w:r>
      <w:r>
        <w:rPr>
          <w:sz w:val="20"/>
          <w:szCs w:val="20"/>
        </w:rPr>
        <w:t>жи,</w:t>
      </w:r>
    </w:p>
    <w:p w14:paraId="39B7BABD" w14:textId="77777777" w:rsidR="00996819" w:rsidRDefault="00996819" w:rsidP="00996819">
      <w:pPr>
        <w:rPr>
          <w:sz w:val="20"/>
          <w:szCs w:val="20"/>
        </w:rPr>
      </w:pPr>
      <w:r>
        <w:rPr>
          <w:sz w:val="20"/>
          <w:szCs w:val="20"/>
        </w:rPr>
        <w:t>Зан</w:t>
      </w:r>
      <w:r w:rsidRPr="00751D26">
        <w:rPr>
          <w:b/>
          <w:sz w:val="20"/>
          <w:szCs w:val="20"/>
        </w:rPr>
        <w:t>е</w:t>
      </w:r>
      <w:r>
        <w:rPr>
          <w:rStyle w:val="ac"/>
          <w:sz w:val="20"/>
          <w:szCs w:val="20"/>
        </w:rPr>
        <w:footnoteReference w:id="2495"/>
      </w:r>
      <w:r>
        <w:rPr>
          <w:sz w:val="20"/>
          <w:szCs w:val="20"/>
        </w:rPr>
        <w:t xml:space="preserve"> они, </w:t>
      </w:r>
    </w:p>
    <w:p w14:paraId="5883B428" w14:textId="77777777" w:rsidR="00996819" w:rsidRDefault="00996819" w:rsidP="00996819">
      <w:pPr>
        <w:rPr>
          <w:sz w:val="20"/>
          <w:szCs w:val="20"/>
        </w:rPr>
      </w:pPr>
      <w:r>
        <w:rPr>
          <w:sz w:val="20"/>
          <w:szCs w:val="20"/>
        </w:rPr>
        <w:t>Когда в ведре сид</w:t>
      </w:r>
      <w:r w:rsidRPr="008C763A">
        <w:rPr>
          <w:b/>
          <w:sz w:val="20"/>
          <w:szCs w:val="20"/>
        </w:rPr>
        <w:t>я</w:t>
      </w:r>
      <w:r>
        <w:rPr>
          <w:sz w:val="20"/>
          <w:szCs w:val="20"/>
        </w:rPr>
        <w:t>т,</w:t>
      </w:r>
    </w:p>
    <w:p w14:paraId="4FA35805" w14:textId="77777777" w:rsidR="00996819" w:rsidRDefault="00996819" w:rsidP="00996819">
      <w:pPr>
        <w:rPr>
          <w:sz w:val="20"/>
          <w:szCs w:val="20"/>
        </w:rPr>
      </w:pPr>
      <w:r>
        <w:rPr>
          <w:sz w:val="20"/>
          <w:szCs w:val="20"/>
        </w:rPr>
        <w:t xml:space="preserve">Способны часто </w:t>
      </w:r>
      <w:r w:rsidRPr="008C763A">
        <w:rPr>
          <w:b/>
          <w:sz w:val="20"/>
          <w:szCs w:val="20"/>
        </w:rPr>
        <w:t>о</w:t>
      </w:r>
      <w:r>
        <w:rPr>
          <w:sz w:val="20"/>
          <w:szCs w:val="20"/>
        </w:rPr>
        <w:t>ное покинуть,</w:t>
      </w:r>
    </w:p>
    <w:p w14:paraId="48748A76" w14:textId="77777777" w:rsidR="00996819" w:rsidRDefault="00996819" w:rsidP="00996819">
      <w:pPr>
        <w:rPr>
          <w:sz w:val="20"/>
          <w:szCs w:val="20"/>
        </w:rPr>
      </w:pPr>
      <w:r>
        <w:rPr>
          <w:sz w:val="20"/>
          <w:szCs w:val="20"/>
        </w:rPr>
        <w:t xml:space="preserve">Но только </w:t>
      </w:r>
      <w:r w:rsidRPr="008C763A">
        <w:rPr>
          <w:b/>
          <w:sz w:val="20"/>
          <w:szCs w:val="20"/>
        </w:rPr>
        <w:t>а</w:t>
      </w:r>
      <w:r>
        <w:rPr>
          <w:sz w:val="20"/>
          <w:szCs w:val="20"/>
        </w:rPr>
        <w:t>же</w:t>
      </w:r>
      <w:r>
        <w:rPr>
          <w:rStyle w:val="ac"/>
          <w:sz w:val="20"/>
          <w:szCs w:val="20"/>
        </w:rPr>
        <w:footnoteReference w:id="2496"/>
      </w:r>
      <w:r>
        <w:rPr>
          <w:sz w:val="20"/>
          <w:szCs w:val="20"/>
        </w:rPr>
        <w:t xml:space="preserve"> будут в том одн</w:t>
      </w:r>
      <w:r w:rsidRPr="00751D26">
        <w:rPr>
          <w:b/>
          <w:sz w:val="20"/>
          <w:szCs w:val="20"/>
        </w:rPr>
        <w:t>и</w:t>
      </w:r>
      <w:r>
        <w:rPr>
          <w:sz w:val="20"/>
          <w:szCs w:val="20"/>
        </w:rPr>
        <w:t>,</w:t>
      </w:r>
    </w:p>
    <w:p w14:paraId="39F0B81E" w14:textId="77777777" w:rsidR="00996819" w:rsidRDefault="00996819" w:rsidP="00996819">
      <w:pPr>
        <w:rPr>
          <w:sz w:val="20"/>
          <w:szCs w:val="20"/>
        </w:rPr>
      </w:pPr>
      <w:r>
        <w:rPr>
          <w:sz w:val="20"/>
          <w:szCs w:val="20"/>
        </w:rPr>
        <w:t>Но в массе, безусловно, сг</w:t>
      </w:r>
      <w:r w:rsidRPr="00751D26">
        <w:rPr>
          <w:b/>
          <w:sz w:val="20"/>
          <w:szCs w:val="20"/>
        </w:rPr>
        <w:t>и</w:t>
      </w:r>
      <w:r>
        <w:rPr>
          <w:sz w:val="20"/>
          <w:szCs w:val="20"/>
        </w:rPr>
        <w:t>нут,</w:t>
      </w:r>
    </w:p>
    <w:p w14:paraId="62D43C46" w14:textId="77777777" w:rsidR="00996819" w:rsidRDefault="00996819" w:rsidP="00996819">
      <w:pPr>
        <w:rPr>
          <w:sz w:val="20"/>
          <w:szCs w:val="20"/>
        </w:rPr>
      </w:pPr>
      <w:r>
        <w:rPr>
          <w:sz w:val="20"/>
          <w:szCs w:val="20"/>
        </w:rPr>
        <w:t xml:space="preserve">Ибо </w:t>
      </w:r>
      <w:r w:rsidRPr="00751D26">
        <w:rPr>
          <w:b/>
          <w:sz w:val="20"/>
          <w:szCs w:val="20"/>
        </w:rPr>
        <w:t>потянут вниз любых</w:t>
      </w:r>
      <w:r>
        <w:rPr>
          <w:sz w:val="20"/>
          <w:szCs w:val="20"/>
        </w:rPr>
        <w:t>, что вверх вскарабкаться хотят,</w:t>
      </w:r>
    </w:p>
    <w:p w14:paraId="0319406B" w14:textId="77777777" w:rsidR="00996819" w:rsidRDefault="00996819" w:rsidP="00996819">
      <w:pPr>
        <w:rPr>
          <w:sz w:val="20"/>
          <w:szCs w:val="20"/>
        </w:rPr>
      </w:pPr>
      <w:r>
        <w:rPr>
          <w:sz w:val="20"/>
          <w:szCs w:val="20"/>
        </w:rPr>
        <w:t xml:space="preserve">Ведь у них </w:t>
      </w:r>
      <w:r w:rsidRPr="00751D26">
        <w:rPr>
          <w:b/>
          <w:sz w:val="20"/>
          <w:szCs w:val="20"/>
        </w:rPr>
        <w:t>особым</w:t>
      </w:r>
      <w:r>
        <w:rPr>
          <w:sz w:val="20"/>
          <w:szCs w:val="20"/>
        </w:rPr>
        <w:t xml:space="preserve"> быть нег</w:t>
      </w:r>
      <w:r w:rsidRPr="00751D26">
        <w:rPr>
          <w:b/>
          <w:sz w:val="20"/>
          <w:szCs w:val="20"/>
        </w:rPr>
        <w:t>о</w:t>
      </w:r>
      <w:r>
        <w:rPr>
          <w:sz w:val="20"/>
          <w:szCs w:val="20"/>
        </w:rPr>
        <w:t>же!..</w:t>
      </w:r>
    </w:p>
    <w:p w14:paraId="7AC90D6D" w14:textId="77777777" w:rsidR="00996819" w:rsidRDefault="00996819" w:rsidP="00996819">
      <w:pPr>
        <w:pStyle w:val="6"/>
      </w:pPr>
      <w:bookmarkStart w:id="552" w:name="_Toc469820431"/>
      <w:bookmarkStart w:id="553" w:name="_Toc509792528"/>
      <w:r>
        <w:t>От чего спасают детей</w:t>
      </w:r>
      <w:bookmarkEnd w:id="552"/>
      <w:bookmarkEnd w:id="553"/>
    </w:p>
    <w:p w14:paraId="0E151686" w14:textId="77777777" w:rsidR="00996819" w:rsidRDefault="00996819" w:rsidP="00996819">
      <w:pPr>
        <w:rPr>
          <w:sz w:val="20"/>
          <w:szCs w:val="20"/>
        </w:rPr>
      </w:pPr>
      <w:r w:rsidRPr="00212917">
        <w:rPr>
          <w:b/>
          <w:sz w:val="20"/>
          <w:szCs w:val="20"/>
        </w:rPr>
        <w:t>Страдал</w:t>
      </w:r>
      <w:r>
        <w:rPr>
          <w:sz w:val="20"/>
          <w:szCs w:val="20"/>
        </w:rPr>
        <w:t xml:space="preserve"> герой наш –</w:t>
      </w:r>
    </w:p>
    <w:p w14:paraId="5A0DC9E7" w14:textId="77777777" w:rsidR="00996819" w:rsidRDefault="00996819" w:rsidP="00996819">
      <w:pPr>
        <w:rPr>
          <w:sz w:val="20"/>
          <w:szCs w:val="20"/>
        </w:rPr>
      </w:pPr>
      <w:r w:rsidRPr="00212917">
        <w:rPr>
          <w:b/>
          <w:sz w:val="20"/>
          <w:szCs w:val="20"/>
        </w:rPr>
        <w:t>То</w:t>
      </w:r>
      <w:r>
        <w:rPr>
          <w:sz w:val="20"/>
          <w:szCs w:val="20"/>
        </w:rPr>
        <w:t xml:space="preserve"> он держит в м</w:t>
      </w:r>
      <w:r w:rsidRPr="00212917">
        <w:rPr>
          <w:b/>
          <w:sz w:val="20"/>
          <w:szCs w:val="20"/>
        </w:rPr>
        <w:t>ы</w:t>
      </w:r>
      <w:r>
        <w:rPr>
          <w:sz w:val="20"/>
          <w:szCs w:val="20"/>
        </w:rPr>
        <w:t>слях</w:t>
      </w:r>
      <w:r>
        <w:rPr>
          <w:rStyle w:val="ac"/>
          <w:sz w:val="20"/>
          <w:szCs w:val="20"/>
        </w:rPr>
        <w:footnoteReference w:id="2497"/>
      </w:r>
      <w:r>
        <w:rPr>
          <w:sz w:val="20"/>
          <w:szCs w:val="20"/>
        </w:rPr>
        <w:t>,</w:t>
      </w:r>
    </w:p>
    <w:p w14:paraId="5E0777BC" w14:textId="77777777" w:rsidR="00996819" w:rsidRDefault="00996819" w:rsidP="00996819">
      <w:pPr>
        <w:rPr>
          <w:sz w:val="20"/>
          <w:szCs w:val="20"/>
        </w:rPr>
      </w:pPr>
      <w:r>
        <w:rPr>
          <w:sz w:val="20"/>
          <w:szCs w:val="20"/>
        </w:rPr>
        <w:t>Как помнится ему</w:t>
      </w:r>
    </w:p>
    <w:p w14:paraId="5F8958D0" w14:textId="77777777" w:rsidR="00996819" w:rsidRDefault="00996819" w:rsidP="00996819">
      <w:pPr>
        <w:rPr>
          <w:sz w:val="20"/>
          <w:szCs w:val="20"/>
        </w:rPr>
      </w:pPr>
      <w:r>
        <w:rPr>
          <w:sz w:val="20"/>
          <w:szCs w:val="20"/>
        </w:rPr>
        <w:t xml:space="preserve">И </w:t>
      </w:r>
      <w:r w:rsidRPr="00212917">
        <w:rPr>
          <w:b/>
          <w:sz w:val="20"/>
          <w:szCs w:val="20"/>
        </w:rPr>
        <w:t>лицемерная</w:t>
      </w:r>
      <w:r>
        <w:rPr>
          <w:sz w:val="20"/>
          <w:szCs w:val="20"/>
        </w:rPr>
        <w:t xml:space="preserve"> защита от всего –</w:t>
      </w:r>
    </w:p>
    <w:p w14:paraId="33210485" w14:textId="77777777" w:rsidR="00996819" w:rsidRDefault="00996819" w:rsidP="00996819">
      <w:pPr>
        <w:rPr>
          <w:sz w:val="20"/>
          <w:szCs w:val="20"/>
        </w:rPr>
      </w:pPr>
      <w:r>
        <w:rPr>
          <w:sz w:val="20"/>
          <w:szCs w:val="20"/>
        </w:rPr>
        <w:t xml:space="preserve">От </w:t>
      </w:r>
      <w:r w:rsidRPr="00212917">
        <w:rPr>
          <w:b/>
          <w:sz w:val="20"/>
          <w:szCs w:val="20"/>
        </w:rPr>
        <w:t>аморального</w:t>
      </w:r>
      <w:r>
        <w:rPr>
          <w:sz w:val="20"/>
          <w:szCs w:val="20"/>
        </w:rPr>
        <w:t xml:space="preserve"> </w:t>
      </w:r>
    </w:p>
    <w:p w14:paraId="14B73DCF" w14:textId="77777777" w:rsidR="00996819" w:rsidRDefault="00996819" w:rsidP="00996819">
      <w:pPr>
        <w:rPr>
          <w:sz w:val="20"/>
          <w:szCs w:val="20"/>
        </w:rPr>
      </w:pPr>
      <w:r>
        <w:rPr>
          <w:sz w:val="20"/>
          <w:szCs w:val="20"/>
        </w:rPr>
        <w:t>Блюл</w:t>
      </w:r>
      <w:r w:rsidRPr="00212917">
        <w:rPr>
          <w:b/>
          <w:sz w:val="20"/>
          <w:szCs w:val="20"/>
        </w:rPr>
        <w:t>и</w:t>
      </w:r>
      <w:r>
        <w:rPr>
          <w:rStyle w:val="ac"/>
          <w:sz w:val="20"/>
          <w:szCs w:val="20"/>
        </w:rPr>
        <w:footnoteReference w:id="2498"/>
      </w:r>
      <w:r>
        <w:rPr>
          <w:sz w:val="20"/>
          <w:szCs w:val="20"/>
        </w:rPr>
        <w:t xml:space="preserve"> несчастного сего –</w:t>
      </w:r>
    </w:p>
    <w:p w14:paraId="54CAD95B" w14:textId="77777777" w:rsidR="00996819" w:rsidRDefault="00996819" w:rsidP="00996819">
      <w:pPr>
        <w:rPr>
          <w:sz w:val="20"/>
          <w:szCs w:val="20"/>
        </w:rPr>
      </w:pPr>
      <w:r>
        <w:rPr>
          <w:sz w:val="20"/>
          <w:szCs w:val="20"/>
        </w:rPr>
        <w:t>И против</w:t>
      </w:r>
      <w:r w:rsidRPr="00212917">
        <w:rPr>
          <w:b/>
          <w:sz w:val="20"/>
          <w:szCs w:val="20"/>
        </w:rPr>
        <w:t>у</w:t>
      </w:r>
      <w:r>
        <w:rPr>
          <w:sz w:val="20"/>
          <w:szCs w:val="20"/>
        </w:rPr>
        <w:t xml:space="preserve"> </w:t>
      </w:r>
      <w:r w:rsidRPr="00212917">
        <w:rPr>
          <w:b/>
          <w:sz w:val="20"/>
          <w:szCs w:val="20"/>
        </w:rPr>
        <w:t>нормального</w:t>
      </w:r>
    </w:p>
    <w:p w14:paraId="050169E1" w14:textId="77777777" w:rsidR="00996819" w:rsidRDefault="00996819" w:rsidP="00996819">
      <w:pPr>
        <w:rPr>
          <w:sz w:val="20"/>
          <w:szCs w:val="20"/>
        </w:rPr>
      </w:pPr>
      <w:r>
        <w:rPr>
          <w:sz w:val="20"/>
          <w:szCs w:val="20"/>
        </w:rPr>
        <w:t>Была направлена системы этой блажь</w:t>
      </w:r>
      <w:r>
        <w:rPr>
          <w:rStyle w:val="ac"/>
          <w:sz w:val="20"/>
          <w:szCs w:val="20"/>
        </w:rPr>
        <w:footnoteReference w:id="2499"/>
      </w:r>
      <w:r>
        <w:rPr>
          <w:sz w:val="20"/>
          <w:szCs w:val="20"/>
        </w:rPr>
        <w:t>,</w:t>
      </w:r>
    </w:p>
    <w:p w14:paraId="22478CD8" w14:textId="77777777" w:rsidR="00996819" w:rsidRDefault="00996819" w:rsidP="00996819">
      <w:pPr>
        <w:rPr>
          <w:sz w:val="20"/>
          <w:szCs w:val="20"/>
        </w:rPr>
      </w:pPr>
      <w:r>
        <w:rPr>
          <w:sz w:val="20"/>
          <w:szCs w:val="20"/>
        </w:rPr>
        <w:t xml:space="preserve">Которая, казалось, </w:t>
      </w:r>
      <w:r w:rsidRPr="00212917">
        <w:rPr>
          <w:b/>
          <w:sz w:val="20"/>
          <w:szCs w:val="20"/>
        </w:rPr>
        <w:t>вовсе</w:t>
      </w:r>
      <w:r>
        <w:rPr>
          <w:sz w:val="20"/>
          <w:szCs w:val="20"/>
        </w:rPr>
        <w:t xml:space="preserve"> не имела смысл</w:t>
      </w:r>
      <w:r>
        <w:rPr>
          <w:sz w:val="20"/>
          <w:szCs w:val="20"/>
        </w:rPr>
        <w:fldChar w:fldCharType="begin"/>
      </w:r>
      <w:r>
        <w:instrText xml:space="preserve"> XE "</w:instrText>
      </w:r>
      <w:r w:rsidRPr="005C3FC6">
        <w:rPr>
          <w:sz w:val="20"/>
          <w:szCs w:val="20"/>
        </w:rPr>
        <w:instrText>смысл</w:instrText>
      </w:r>
      <w:r>
        <w:instrText xml:space="preserve">" </w:instrText>
      </w:r>
      <w:r>
        <w:rPr>
          <w:sz w:val="20"/>
          <w:szCs w:val="20"/>
        </w:rPr>
        <w:fldChar w:fldCharType="end"/>
      </w:r>
      <w:r>
        <w:rPr>
          <w:sz w:val="20"/>
          <w:szCs w:val="20"/>
        </w:rPr>
        <w:t>, –</w:t>
      </w:r>
    </w:p>
    <w:p w14:paraId="2DF30579" w14:textId="77777777" w:rsidR="00996819" w:rsidRDefault="00996819" w:rsidP="00996819">
      <w:pPr>
        <w:rPr>
          <w:sz w:val="20"/>
          <w:szCs w:val="20"/>
        </w:rPr>
      </w:pPr>
      <w:r>
        <w:rPr>
          <w:sz w:val="20"/>
          <w:szCs w:val="20"/>
        </w:rPr>
        <w:t>И не насторожила массы почему.</w:t>
      </w:r>
    </w:p>
    <w:p w14:paraId="5F25C5FA" w14:textId="77777777" w:rsidR="00996819" w:rsidRDefault="00996819" w:rsidP="00996819">
      <w:pPr>
        <w:rPr>
          <w:sz w:val="20"/>
          <w:szCs w:val="20"/>
        </w:rPr>
      </w:pPr>
    </w:p>
    <w:p w14:paraId="4728EB8D" w14:textId="77777777" w:rsidR="00996819" w:rsidRDefault="00996819" w:rsidP="00996819">
      <w:pPr>
        <w:rPr>
          <w:sz w:val="20"/>
          <w:szCs w:val="20"/>
        </w:rPr>
      </w:pPr>
      <w:r>
        <w:rPr>
          <w:sz w:val="20"/>
          <w:szCs w:val="20"/>
        </w:rPr>
        <w:t xml:space="preserve">Его </w:t>
      </w:r>
      <w:r w:rsidRPr="006B76A7">
        <w:rPr>
          <w:b/>
          <w:sz w:val="20"/>
          <w:szCs w:val="20"/>
        </w:rPr>
        <w:t>спасали</w:t>
      </w:r>
      <w:r>
        <w:rPr>
          <w:sz w:val="20"/>
          <w:szCs w:val="20"/>
        </w:rPr>
        <w:t xml:space="preserve"> от </w:t>
      </w:r>
      <w:r w:rsidRPr="006B76A7">
        <w:rPr>
          <w:b/>
          <w:sz w:val="20"/>
          <w:szCs w:val="20"/>
        </w:rPr>
        <w:t>избытка</w:t>
      </w:r>
      <w:r>
        <w:rPr>
          <w:sz w:val="20"/>
          <w:szCs w:val="20"/>
        </w:rPr>
        <w:t xml:space="preserve"> вр</w:t>
      </w:r>
      <w:r w:rsidRPr="006B76A7">
        <w:rPr>
          <w:b/>
          <w:sz w:val="20"/>
          <w:szCs w:val="20"/>
        </w:rPr>
        <w:t>е</w:t>
      </w:r>
      <w:r>
        <w:rPr>
          <w:sz w:val="20"/>
          <w:szCs w:val="20"/>
        </w:rPr>
        <w:t>мени,</w:t>
      </w:r>
    </w:p>
    <w:p w14:paraId="07E15100" w14:textId="77777777" w:rsidR="00996819" w:rsidRDefault="00996819" w:rsidP="00996819">
      <w:pPr>
        <w:rPr>
          <w:sz w:val="20"/>
          <w:szCs w:val="20"/>
        </w:rPr>
      </w:pPr>
      <w:r>
        <w:rPr>
          <w:sz w:val="20"/>
          <w:szCs w:val="20"/>
        </w:rPr>
        <w:lastRenderedPageBreak/>
        <w:t>От личного простр</w:t>
      </w:r>
      <w:r w:rsidRPr="006B76A7">
        <w:rPr>
          <w:b/>
          <w:sz w:val="20"/>
          <w:szCs w:val="20"/>
        </w:rPr>
        <w:t>а</w:t>
      </w:r>
      <w:r>
        <w:rPr>
          <w:sz w:val="20"/>
          <w:szCs w:val="20"/>
        </w:rPr>
        <w:t>нства, самоуважения,</w:t>
      </w:r>
    </w:p>
    <w:p w14:paraId="69ED1921" w14:textId="77777777" w:rsidR="00996819" w:rsidRDefault="00996819" w:rsidP="00996819">
      <w:pPr>
        <w:rPr>
          <w:sz w:val="20"/>
          <w:szCs w:val="20"/>
        </w:rPr>
      </w:pPr>
      <w:r>
        <w:rPr>
          <w:sz w:val="20"/>
          <w:szCs w:val="20"/>
        </w:rPr>
        <w:t xml:space="preserve">От музыки, от игр, развлечений </w:t>
      </w:r>
      <w:r w:rsidRPr="006B76A7">
        <w:rPr>
          <w:b/>
          <w:sz w:val="20"/>
          <w:szCs w:val="20"/>
        </w:rPr>
        <w:t>прочих</w:t>
      </w:r>
      <w:r>
        <w:rPr>
          <w:sz w:val="20"/>
          <w:szCs w:val="20"/>
        </w:rPr>
        <w:t>, –</w:t>
      </w:r>
    </w:p>
    <w:p w14:paraId="47EA06AA" w14:textId="77777777" w:rsidR="00996819" w:rsidRPr="006B76A7" w:rsidRDefault="00996819" w:rsidP="00996819">
      <w:pPr>
        <w:rPr>
          <w:b/>
          <w:sz w:val="20"/>
          <w:szCs w:val="20"/>
        </w:rPr>
      </w:pPr>
      <w:r w:rsidRPr="006B76A7">
        <w:rPr>
          <w:b/>
          <w:sz w:val="20"/>
          <w:szCs w:val="20"/>
        </w:rPr>
        <w:t>Но только не от бремени</w:t>
      </w:r>
    </w:p>
    <w:p w14:paraId="780E9560" w14:textId="77777777" w:rsidR="00996819" w:rsidRDefault="00996819" w:rsidP="00996819">
      <w:pPr>
        <w:rPr>
          <w:sz w:val="20"/>
          <w:szCs w:val="20"/>
        </w:rPr>
      </w:pPr>
      <w:r>
        <w:rPr>
          <w:sz w:val="20"/>
          <w:szCs w:val="20"/>
        </w:rPr>
        <w:t>Или того, чего герой не хочет,</w:t>
      </w:r>
    </w:p>
    <w:p w14:paraId="62857A1C" w14:textId="77777777" w:rsidR="00996819" w:rsidRDefault="00996819" w:rsidP="00996819">
      <w:pPr>
        <w:rPr>
          <w:sz w:val="20"/>
          <w:szCs w:val="20"/>
        </w:rPr>
      </w:pPr>
      <w:r>
        <w:rPr>
          <w:sz w:val="20"/>
          <w:szCs w:val="20"/>
        </w:rPr>
        <w:t>Сиречь от сей системы наважд</w:t>
      </w:r>
      <w:r w:rsidRPr="006B76A7">
        <w:rPr>
          <w:b/>
          <w:sz w:val="20"/>
          <w:szCs w:val="20"/>
        </w:rPr>
        <w:t>е</w:t>
      </w:r>
      <w:r>
        <w:rPr>
          <w:sz w:val="20"/>
          <w:szCs w:val="20"/>
        </w:rPr>
        <w:t>ния.</w:t>
      </w:r>
    </w:p>
    <w:p w14:paraId="35AA764A" w14:textId="77777777" w:rsidR="00996819" w:rsidRDefault="00996819" w:rsidP="00996819">
      <w:pPr>
        <w:rPr>
          <w:sz w:val="20"/>
          <w:szCs w:val="20"/>
        </w:rPr>
      </w:pPr>
    </w:p>
    <w:p w14:paraId="6788C0DC" w14:textId="77777777" w:rsidR="00996819" w:rsidRDefault="00996819" w:rsidP="00996819">
      <w:pPr>
        <w:rPr>
          <w:sz w:val="20"/>
          <w:szCs w:val="20"/>
        </w:rPr>
      </w:pPr>
      <w:r>
        <w:rPr>
          <w:sz w:val="20"/>
          <w:szCs w:val="20"/>
        </w:rPr>
        <w:t xml:space="preserve">Детей </w:t>
      </w:r>
      <w:r w:rsidRPr="006B76A7">
        <w:rPr>
          <w:b/>
          <w:sz w:val="20"/>
          <w:szCs w:val="20"/>
        </w:rPr>
        <w:t>запретно</w:t>
      </w:r>
      <w:r>
        <w:rPr>
          <w:sz w:val="20"/>
          <w:szCs w:val="20"/>
        </w:rPr>
        <w:t xml:space="preserve"> убив</w:t>
      </w:r>
      <w:r w:rsidRPr="006B76A7">
        <w:rPr>
          <w:b/>
          <w:sz w:val="20"/>
          <w:szCs w:val="20"/>
        </w:rPr>
        <w:t>а</w:t>
      </w:r>
      <w:r>
        <w:rPr>
          <w:sz w:val="20"/>
          <w:szCs w:val="20"/>
        </w:rPr>
        <w:t>ть:</w:t>
      </w:r>
    </w:p>
    <w:p w14:paraId="045B98CF" w14:textId="77777777" w:rsidR="00996819" w:rsidRDefault="00996819" w:rsidP="00996819">
      <w:pPr>
        <w:rPr>
          <w:sz w:val="20"/>
          <w:szCs w:val="20"/>
        </w:rPr>
      </w:pPr>
      <w:r>
        <w:rPr>
          <w:sz w:val="20"/>
          <w:szCs w:val="20"/>
        </w:rPr>
        <w:t>Аб</w:t>
      </w:r>
      <w:r w:rsidRPr="006B76A7">
        <w:rPr>
          <w:b/>
          <w:sz w:val="20"/>
          <w:szCs w:val="20"/>
        </w:rPr>
        <w:t>о</w:t>
      </w:r>
      <w:r>
        <w:rPr>
          <w:sz w:val="20"/>
          <w:szCs w:val="20"/>
        </w:rPr>
        <w:t>ртов не должн</w:t>
      </w:r>
      <w:r w:rsidRPr="006B76A7">
        <w:rPr>
          <w:b/>
          <w:sz w:val="20"/>
          <w:szCs w:val="20"/>
        </w:rPr>
        <w:t>о</w:t>
      </w:r>
    </w:p>
    <w:p w14:paraId="4901EB5B" w14:textId="77777777" w:rsidR="00996819" w:rsidRDefault="00996819" w:rsidP="00996819">
      <w:pPr>
        <w:rPr>
          <w:sz w:val="20"/>
          <w:szCs w:val="20"/>
        </w:rPr>
      </w:pPr>
      <w:r>
        <w:rPr>
          <w:sz w:val="20"/>
          <w:szCs w:val="20"/>
        </w:rPr>
        <w:t>На свете этом быть,</w:t>
      </w:r>
    </w:p>
    <w:p w14:paraId="69AED7B3" w14:textId="77777777" w:rsidR="00996819" w:rsidRDefault="00996819" w:rsidP="00996819">
      <w:pPr>
        <w:rPr>
          <w:sz w:val="20"/>
          <w:szCs w:val="20"/>
        </w:rPr>
      </w:pPr>
      <w:r>
        <w:rPr>
          <w:sz w:val="20"/>
          <w:szCs w:val="20"/>
        </w:rPr>
        <w:t xml:space="preserve">Но не запретно отпрысков </w:t>
      </w:r>
      <w:r w:rsidRPr="006B76A7">
        <w:rPr>
          <w:b/>
          <w:sz w:val="20"/>
          <w:szCs w:val="20"/>
        </w:rPr>
        <w:t>рожать</w:t>
      </w:r>
    </w:p>
    <w:p w14:paraId="7395DF77" w14:textId="77777777" w:rsidR="00996819" w:rsidRDefault="00996819" w:rsidP="00996819">
      <w:pPr>
        <w:rPr>
          <w:sz w:val="20"/>
          <w:szCs w:val="20"/>
        </w:rPr>
      </w:pPr>
      <w:r>
        <w:rPr>
          <w:sz w:val="20"/>
          <w:szCs w:val="20"/>
        </w:rPr>
        <w:t>В семье убогой и больной</w:t>
      </w:r>
      <w:r>
        <w:rPr>
          <w:sz w:val="20"/>
          <w:szCs w:val="20"/>
        </w:rPr>
        <w:fldChar w:fldCharType="begin"/>
      </w:r>
      <w:r>
        <w:instrText xml:space="preserve"> XE "</w:instrText>
      </w:r>
      <w:r w:rsidRPr="00E33673">
        <w:rPr>
          <w:sz w:val="20"/>
          <w:szCs w:val="20"/>
        </w:rPr>
        <w:instrText>больной</w:instrText>
      </w:r>
      <w:r>
        <w:instrText xml:space="preserve">" </w:instrText>
      </w:r>
      <w:r>
        <w:rPr>
          <w:sz w:val="20"/>
          <w:szCs w:val="20"/>
        </w:rPr>
        <w:fldChar w:fldCharType="end"/>
      </w:r>
      <w:r>
        <w:rPr>
          <w:sz w:val="20"/>
          <w:szCs w:val="20"/>
        </w:rPr>
        <w:t>,</w:t>
      </w:r>
    </w:p>
    <w:p w14:paraId="57AAD895" w14:textId="77777777" w:rsidR="00996819" w:rsidRDefault="00996819" w:rsidP="00996819">
      <w:pPr>
        <w:rPr>
          <w:sz w:val="20"/>
          <w:szCs w:val="20"/>
        </w:rPr>
      </w:pPr>
      <w:r>
        <w:rPr>
          <w:sz w:val="20"/>
          <w:szCs w:val="20"/>
        </w:rPr>
        <w:t xml:space="preserve">Где их </w:t>
      </w:r>
      <w:r w:rsidRPr="006B76A7">
        <w:rPr>
          <w:b/>
          <w:sz w:val="20"/>
          <w:szCs w:val="20"/>
        </w:rPr>
        <w:t>не смогут</w:t>
      </w:r>
      <w:r>
        <w:rPr>
          <w:sz w:val="20"/>
          <w:szCs w:val="20"/>
        </w:rPr>
        <w:t xml:space="preserve"> прокормить,</w:t>
      </w:r>
    </w:p>
    <w:p w14:paraId="5043ABD0" w14:textId="77777777" w:rsidR="00996819" w:rsidRDefault="00996819" w:rsidP="00996819">
      <w:pPr>
        <w:rPr>
          <w:sz w:val="20"/>
          <w:szCs w:val="20"/>
        </w:rPr>
      </w:pPr>
      <w:r>
        <w:rPr>
          <w:sz w:val="20"/>
          <w:szCs w:val="20"/>
        </w:rPr>
        <w:t xml:space="preserve">Где будут их </w:t>
      </w:r>
      <w:r w:rsidRPr="006B76A7">
        <w:rPr>
          <w:b/>
          <w:sz w:val="20"/>
          <w:szCs w:val="20"/>
        </w:rPr>
        <w:t>терзать</w:t>
      </w:r>
      <w:r>
        <w:rPr>
          <w:sz w:val="20"/>
          <w:szCs w:val="20"/>
        </w:rPr>
        <w:t xml:space="preserve"> порой, –</w:t>
      </w:r>
    </w:p>
    <w:p w14:paraId="4F2322AD" w14:textId="77777777" w:rsidR="00996819" w:rsidRDefault="00996819" w:rsidP="00996819">
      <w:pPr>
        <w:rPr>
          <w:sz w:val="20"/>
          <w:szCs w:val="20"/>
        </w:rPr>
      </w:pPr>
      <w:r>
        <w:rPr>
          <w:sz w:val="20"/>
          <w:szCs w:val="20"/>
        </w:rPr>
        <w:t xml:space="preserve">То </w:t>
      </w:r>
      <w:r w:rsidRPr="006B76A7">
        <w:rPr>
          <w:b/>
          <w:sz w:val="20"/>
          <w:szCs w:val="20"/>
        </w:rPr>
        <w:t>нежеланным</w:t>
      </w:r>
      <w:r>
        <w:rPr>
          <w:sz w:val="20"/>
          <w:szCs w:val="20"/>
        </w:rPr>
        <w:t xml:space="preserve"> сужден</w:t>
      </w:r>
      <w:r w:rsidRPr="006B76A7">
        <w:rPr>
          <w:b/>
          <w:sz w:val="20"/>
          <w:szCs w:val="20"/>
        </w:rPr>
        <w:t>о</w:t>
      </w:r>
      <w:r>
        <w:rPr>
          <w:sz w:val="20"/>
          <w:szCs w:val="20"/>
        </w:rPr>
        <w:t>,</w:t>
      </w:r>
    </w:p>
    <w:p w14:paraId="11F63811" w14:textId="77777777" w:rsidR="00996819" w:rsidRDefault="00996819" w:rsidP="00996819">
      <w:pPr>
        <w:rPr>
          <w:sz w:val="20"/>
          <w:szCs w:val="20"/>
        </w:rPr>
      </w:pPr>
      <w:r>
        <w:rPr>
          <w:sz w:val="20"/>
          <w:szCs w:val="20"/>
        </w:rPr>
        <w:t>Ведь те рождаются в пор</w:t>
      </w:r>
      <w:r w:rsidRPr="006B76A7">
        <w:rPr>
          <w:b/>
          <w:sz w:val="20"/>
          <w:szCs w:val="20"/>
        </w:rPr>
        <w:t>о</w:t>
      </w:r>
      <w:r>
        <w:rPr>
          <w:sz w:val="20"/>
          <w:szCs w:val="20"/>
        </w:rPr>
        <w:t>ке,</w:t>
      </w:r>
    </w:p>
    <w:p w14:paraId="2DD1A943" w14:textId="77777777" w:rsidR="00996819" w:rsidRDefault="00996819" w:rsidP="00996819">
      <w:pPr>
        <w:rPr>
          <w:sz w:val="20"/>
          <w:szCs w:val="20"/>
        </w:rPr>
      </w:pPr>
      <w:r>
        <w:rPr>
          <w:sz w:val="20"/>
          <w:szCs w:val="20"/>
        </w:rPr>
        <w:t>От грешных бл</w:t>
      </w:r>
      <w:r w:rsidRPr="006B76A7">
        <w:rPr>
          <w:b/>
          <w:sz w:val="20"/>
          <w:szCs w:val="20"/>
        </w:rPr>
        <w:t>я</w:t>
      </w:r>
      <w:r>
        <w:rPr>
          <w:sz w:val="20"/>
          <w:szCs w:val="20"/>
        </w:rPr>
        <w:t>дей,</w:t>
      </w:r>
    </w:p>
    <w:p w14:paraId="5F5734F2" w14:textId="77777777" w:rsidR="00996819" w:rsidRDefault="00996819" w:rsidP="00996819">
      <w:pPr>
        <w:rPr>
          <w:sz w:val="20"/>
          <w:szCs w:val="20"/>
        </w:rPr>
      </w:pPr>
      <w:r>
        <w:rPr>
          <w:sz w:val="20"/>
          <w:szCs w:val="20"/>
        </w:rPr>
        <w:t>Похотливых д</w:t>
      </w:r>
      <w:r w:rsidRPr="006B76A7">
        <w:rPr>
          <w:b/>
          <w:sz w:val="20"/>
          <w:szCs w:val="20"/>
        </w:rPr>
        <w:t>я</w:t>
      </w:r>
      <w:r>
        <w:rPr>
          <w:sz w:val="20"/>
          <w:szCs w:val="20"/>
        </w:rPr>
        <w:t>дей,</w:t>
      </w:r>
    </w:p>
    <w:p w14:paraId="2F971E4D" w14:textId="77777777" w:rsidR="00996819" w:rsidRDefault="00996819" w:rsidP="00996819">
      <w:pPr>
        <w:rPr>
          <w:sz w:val="20"/>
          <w:szCs w:val="20"/>
        </w:rPr>
      </w:pPr>
      <w:r>
        <w:rPr>
          <w:sz w:val="20"/>
          <w:szCs w:val="20"/>
        </w:rPr>
        <w:t>Что не поймут грех</w:t>
      </w:r>
      <w:r w:rsidRPr="006B76A7">
        <w:rPr>
          <w:b/>
          <w:sz w:val="20"/>
          <w:szCs w:val="20"/>
        </w:rPr>
        <w:t>о</w:t>
      </w:r>
      <w:r>
        <w:rPr>
          <w:sz w:val="20"/>
          <w:szCs w:val="20"/>
        </w:rPr>
        <w:t>в своих уроки,</w:t>
      </w:r>
    </w:p>
    <w:p w14:paraId="53724983" w14:textId="77777777" w:rsidR="00996819" w:rsidRDefault="00996819" w:rsidP="00996819">
      <w:pPr>
        <w:rPr>
          <w:sz w:val="20"/>
          <w:szCs w:val="20"/>
        </w:rPr>
      </w:pPr>
      <w:r>
        <w:rPr>
          <w:sz w:val="20"/>
          <w:szCs w:val="20"/>
        </w:rPr>
        <w:t xml:space="preserve">Но, злые, </w:t>
      </w:r>
      <w:r w:rsidRPr="006B76A7">
        <w:rPr>
          <w:b/>
          <w:sz w:val="20"/>
          <w:szCs w:val="20"/>
        </w:rPr>
        <w:t>просто</w:t>
      </w:r>
      <w:r>
        <w:rPr>
          <w:sz w:val="20"/>
          <w:szCs w:val="20"/>
        </w:rPr>
        <w:t xml:space="preserve"> изживать начнут исч</w:t>
      </w:r>
      <w:r w:rsidRPr="006B76A7">
        <w:rPr>
          <w:b/>
          <w:sz w:val="20"/>
          <w:szCs w:val="20"/>
        </w:rPr>
        <w:t>а</w:t>
      </w:r>
      <w:r>
        <w:rPr>
          <w:sz w:val="20"/>
          <w:szCs w:val="20"/>
        </w:rPr>
        <w:t>дий.</w:t>
      </w:r>
    </w:p>
    <w:p w14:paraId="627B02C0" w14:textId="77777777" w:rsidR="00996819" w:rsidRDefault="00996819" w:rsidP="00996819">
      <w:pPr>
        <w:rPr>
          <w:sz w:val="20"/>
          <w:szCs w:val="20"/>
        </w:rPr>
      </w:pPr>
    </w:p>
    <w:p w14:paraId="242569A0" w14:textId="77777777" w:rsidR="00996819" w:rsidRDefault="00996819" w:rsidP="00996819">
      <w:pPr>
        <w:rPr>
          <w:sz w:val="20"/>
          <w:szCs w:val="20"/>
        </w:rPr>
      </w:pPr>
      <w:r>
        <w:rPr>
          <w:sz w:val="20"/>
          <w:szCs w:val="20"/>
        </w:rPr>
        <w:t xml:space="preserve">Детей </w:t>
      </w:r>
      <w:r w:rsidRPr="00083DC7">
        <w:rPr>
          <w:b/>
          <w:sz w:val="20"/>
          <w:szCs w:val="20"/>
        </w:rPr>
        <w:t>ото всего</w:t>
      </w:r>
      <w:r>
        <w:rPr>
          <w:sz w:val="20"/>
          <w:szCs w:val="20"/>
        </w:rPr>
        <w:t xml:space="preserve"> спасают,</w:t>
      </w:r>
    </w:p>
    <w:p w14:paraId="4A51EBDA" w14:textId="77777777" w:rsidR="00996819" w:rsidRDefault="00996819" w:rsidP="00996819">
      <w:pPr>
        <w:rPr>
          <w:sz w:val="20"/>
          <w:szCs w:val="20"/>
        </w:rPr>
      </w:pPr>
      <w:r>
        <w:rPr>
          <w:sz w:val="20"/>
          <w:szCs w:val="20"/>
        </w:rPr>
        <w:t>Но только не от тиран</w:t>
      </w:r>
      <w:r w:rsidRPr="00083DC7">
        <w:rPr>
          <w:b/>
          <w:sz w:val="20"/>
          <w:szCs w:val="20"/>
        </w:rPr>
        <w:t>и</w:t>
      </w:r>
      <w:r>
        <w:rPr>
          <w:sz w:val="20"/>
          <w:szCs w:val="20"/>
        </w:rPr>
        <w:t>и,</w:t>
      </w:r>
    </w:p>
    <w:p w14:paraId="43D1E409" w14:textId="77777777" w:rsidR="00996819" w:rsidRDefault="00996819" w:rsidP="00996819">
      <w:pPr>
        <w:rPr>
          <w:sz w:val="20"/>
          <w:szCs w:val="20"/>
        </w:rPr>
      </w:pPr>
      <w:r w:rsidRPr="00083DC7">
        <w:rPr>
          <w:b/>
          <w:sz w:val="20"/>
          <w:szCs w:val="20"/>
        </w:rPr>
        <w:t>Насилий</w:t>
      </w:r>
      <w:r>
        <w:rPr>
          <w:sz w:val="20"/>
          <w:szCs w:val="20"/>
        </w:rPr>
        <w:t xml:space="preserve"> в семьях, детдом</w:t>
      </w:r>
      <w:r w:rsidRPr="00083DC7">
        <w:rPr>
          <w:b/>
          <w:sz w:val="20"/>
          <w:szCs w:val="20"/>
        </w:rPr>
        <w:t>а</w:t>
      </w:r>
      <w:r>
        <w:rPr>
          <w:sz w:val="20"/>
          <w:szCs w:val="20"/>
        </w:rPr>
        <w:t>х</w:t>
      </w:r>
    </w:p>
    <w:p w14:paraId="6625FEF0" w14:textId="77777777" w:rsidR="00996819" w:rsidRDefault="00996819" w:rsidP="00996819">
      <w:pPr>
        <w:rPr>
          <w:sz w:val="20"/>
          <w:szCs w:val="20"/>
        </w:rPr>
      </w:pPr>
      <w:r>
        <w:rPr>
          <w:sz w:val="20"/>
          <w:szCs w:val="20"/>
        </w:rPr>
        <w:t>И шк</w:t>
      </w:r>
      <w:r w:rsidRPr="00083DC7">
        <w:rPr>
          <w:b/>
          <w:sz w:val="20"/>
          <w:szCs w:val="20"/>
        </w:rPr>
        <w:t>о</w:t>
      </w:r>
      <w:r>
        <w:rPr>
          <w:sz w:val="20"/>
          <w:szCs w:val="20"/>
        </w:rPr>
        <w:t>лах,</w:t>
      </w:r>
    </w:p>
    <w:p w14:paraId="5AB23CF0" w14:textId="77777777" w:rsidR="00996819" w:rsidRDefault="00996819" w:rsidP="00996819">
      <w:pPr>
        <w:rPr>
          <w:sz w:val="20"/>
          <w:szCs w:val="20"/>
        </w:rPr>
      </w:pPr>
      <w:r>
        <w:rPr>
          <w:sz w:val="20"/>
          <w:szCs w:val="20"/>
        </w:rPr>
        <w:t xml:space="preserve">От </w:t>
      </w:r>
      <w:r w:rsidRPr="00083DC7">
        <w:rPr>
          <w:b/>
          <w:sz w:val="20"/>
          <w:szCs w:val="20"/>
        </w:rPr>
        <w:t>принуждений</w:t>
      </w:r>
      <w:r>
        <w:rPr>
          <w:sz w:val="20"/>
          <w:szCs w:val="20"/>
        </w:rPr>
        <w:t xml:space="preserve"> многих,</w:t>
      </w:r>
    </w:p>
    <w:p w14:paraId="02D8B7C8" w14:textId="77777777" w:rsidR="00996819" w:rsidRDefault="00996819" w:rsidP="00996819">
      <w:pPr>
        <w:rPr>
          <w:sz w:val="20"/>
          <w:szCs w:val="20"/>
        </w:rPr>
      </w:pPr>
      <w:r>
        <w:rPr>
          <w:sz w:val="20"/>
          <w:szCs w:val="20"/>
        </w:rPr>
        <w:t>Что тех истязают,</w:t>
      </w:r>
    </w:p>
    <w:p w14:paraId="4F0F190B" w14:textId="77777777" w:rsidR="00996819" w:rsidRDefault="00996819" w:rsidP="00996819">
      <w:pPr>
        <w:rPr>
          <w:sz w:val="20"/>
          <w:szCs w:val="20"/>
        </w:rPr>
      </w:pPr>
      <w:r>
        <w:rPr>
          <w:sz w:val="20"/>
          <w:szCs w:val="20"/>
        </w:rPr>
        <w:t xml:space="preserve">От </w:t>
      </w:r>
      <w:r w:rsidRPr="00083DC7">
        <w:rPr>
          <w:b/>
          <w:sz w:val="20"/>
          <w:szCs w:val="20"/>
        </w:rPr>
        <w:t>правил</w:t>
      </w:r>
      <w:r>
        <w:rPr>
          <w:sz w:val="20"/>
          <w:szCs w:val="20"/>
        </w:rPr>
        <w:t xml:space="preserve"> этих строгих,</w:t>
      </w:r>
    </w:p>
    <w:p w14:paraId="1140AD58" w14:textId="77777777" w:rsidR="00996819" w:rsidRDefault="00996819" w:rsidP="00996819">
      <w:pPr>
        <w:rPr>
          <w:sz w:val="20"/>
          <w:szCs w:val="20"/>
        </w:rPr>
      </w:pPr>
      <w:r>
        <w:rPr>
          <w:sz w:val="20"/>
          <w:szCs w:val="20"/>
        </w:rPr>
        <w:t>Детство что сквернили, –</w:t>
      </w:r>
    </w:p>
    <w:p w14:paraId="7946B420" w14:textId="77777777" w:rsidR="00996819" w:rsidRDefault="00996819" w:rsidP="00996819">
      <w:pPr>
        <w:rPr>
          <w:sz w:val="20"/>
          <w:szCs w:val="20"/>
        </w:rPr>
      </w:pPr>
      <w:r>
        <w:rPr>
          <w:sz w:val="20"/>
          <w:szCs w:val="20"/>
        </w:rPr>
        <w:t>И как велик размах</w:t>
      </w:r>
    </w:p>
    <w:p w14:paraId="28792171" w14:textId="77777777" w:rsidR="00996819" w:rsidRDefault="00996819" w:rsidP="00996819">
      <w:pPr>
        <w:rPr>
          <w:sz w:val="20"/>
          <w:szCs w:val="20"/>
        </w:rPr>
      </w:pPr>
      <w:r>
        <w:rPr>
          <w:sz w:val="20"/>
          <w:szCs w:val="20"/>
        </w:rPr>
        <w:t xml:space="preserve">Тех </w:t>
      </w:r>
      <w:r w:rsidRPr="00083DC7">
        <w:rPr>
          <w:b/>
          <w:sz w:val="20"/>
          <w:szCs w:val="20"/>
        </w:rPr>
        <w:t>предрассудков</w:t>
      </w:r>
      <w:r>
        <w:rPr>
          <w:sz w:val="20"/>
          <w:szCs w:val="20"/>
        </w:rPr>
        <w:t xml:space="preserve"> гендерных, бесполых,</w:t>
      </w:r>
    </w:p>
    <w:p w14:paraId="4A04C298" w14:textId="77777777" w:rsidR="00996819" w:rsidRDefault="00996819" w:rsidP="00996819">
      <w:pPr>
        <w:rPr>
          <w:sz w:val="20"/>
          <w:szCs w:val="20"/>
        </w:rPr>
      </w:pPr>
      <w:r>
        <w:rPr>
          <w:sz w:val="20"/>
          <w:szCs w:val="20"/>
        </w:rPr>
        <w:t>От коих чад страны не защит</w:t>
      </w:r>
      <w:r w:rsidRPr="00083DC7">
        <w:rPr>
          <w:b/>
          <w:sz w:val="20"/>
          <w:szCs w:val="20"/>
        </w:rPr>
        <w:t>и</w:t>
      </w:r>
      <w:r>
        <w:rPr>
          <w:sz w:val="20"/>
          <w:szCs w:val="20"/>
        </w:rPr>
        <w:t>ли!..</w:t>
      </w:r>
    </w:p>
    <w:p w14:paraId="33AA1331" w14:textId="77777777" w:rsidR="00996819" w:rsidRDefault="00996819" w:rsidP="00996819">
      <w:pPr>
        <w:rPr>
          <w:sz w:val="20"/>
          <w:szCs w:val="20"/>
        </w:rPr>
      </w:pPr>
    </w:p>
    <w:p w14:paraId="1EAF0DB4" w14:textId="77777777" w:rsidR="00996819" w:rsidRDefault="00996819" w:rsidP="00996819">
      <w:pPr>
        <w:rPr>
          <w:sz w:val="20"/>
          <w:szCs w:val="20"/>
        </w:rPr>
      </w:pPr>
      <w:r>
        <w:rPr>
          <w:sz w:val="20"/>
          <w:szCs w:val="20"/>
        </w:rPr>
        <w:t>Спасают их от всяких мелоч</w:t>
      </w:r>
      <w:r w:rsidRPr="00083DC7">
        <w:rPr>
          <w:b/>
          <w:sz w:val="20"/>
          <w:szCs w:val="20"/>
        </w:rPr>
        <w:t>е</w:t>
      </w:r>
      <w:r>
        <w:rPr>
          <w:sz w:val="20"/>
          <w:szCs w:val="20"/>
        </w:rPr>
        <w:t>й,</w:t>
      </w:r>
    </w:p>
    <w:p w14:paraId="3CAD7022" w14:textId="77777777" w:rsidR="00996819" w:rsidRDefault="00996819" w:rsidP="00996819">
      <w:pPr>
        <w:rPr>
          <w:sz w:val="20"/>
          <w:szCs w:val="20"/>
        </w:rPr>
      </w:pPr>
      <w:r>
        <w:rPr>
          <w:sz w:val="20"/>
          <w:szCs w:val="20"/>
        </w:rPr>
        <w:t>Но не от сервил</w:t>
      </w:r>
      <w:r w:rsidRPr="00083DC7">
        <w:rPr>
          <w:b/>
          <w:sz w:val="20"/>
          <w:szCs w:val="20"/>
        </w:rPr>
        <w:t>и</w:t>
      </w:r>
      <w:r>
        <w:rPr>
          <w:sz w:val="20"/>
          <w:szCs w:val="20"/>
        </w:rPr>
        <w:t>зма</w:t>
      </w:r>
      <w:r>
        <w:rPr>
          <w:rStyle w:val="ac"/>
          <w:sz w:val="20"/>
          <w:szCs w:val="20"/>
        </w:rPr>
        <w:footnoteReference w:id="2500"/>
      </w:r>
      <w:r>
        <w:rPr>
          <w:sz w:val="20"/>
          <w:szCs w:val="20"/>
        </w:rPr>
        <w:t xml:space="preserve"> предо высшими чин</w:t>
      </w:r>
      <w:r w:rsidRPr="00083DC7">
        <w:rPr>
          <w:b/>
          <w:sz w:val="20"/>
          <w:szCs w:val="20"/>
        </w:rPr>
        <w:t>а</w:t>
      </w:r>
      <w:r>
        <w:rPr>
          <w:sz w:val="20"/>
          <w:szCs w:val="20"/>
        </w:rPr>
        <w:t>ми,</w:t>
      </w:r>
    </w:p>
    <w:p w14:paraId="64B3959A" w14:textId="77777777" w:rsidR="00996819" w:rsidRDefault="00996819" w:rsidP="00996819">
      <w:pPr>
        <w:rPr>
          <w:sz w:val="20"/>
          <w:szCs w:val="20"/>
        </w:rPr>
      </w:pPr>
      <w:r>
        <w:rPr>
          <w:sz w:val="20"/>
          <w:szCs w:val="20"/>
        </w:rPr>
        <w:t xml:space="preserve">Но не от </w:t>
      </w:r>
      <w:r w:rsidRPr="00083DC7">
        <w:rPr>
          <w:b/>
          <w:sz w:val="20"/>
          <w:szCs w:val="20"/>
        </w:rPr>
        <w:t>стрессов</w:t>
      </w:r>
      <w:r>
        <w:rPr>
          <w:sz w:val="20"/>
          <w:szCs w:val="20"/>
        </w:rPr>
        <w:t xml:space="preserve"> школьных, переутомлений,</w:t>
      </w:r>
    </w:p>
    <w:p w14:paraId="587F1933" w14:textId="77777777" w:rsidR="00996819" w:rsidRDefault="00996819" w:rsidP="00996819">
      <w:pPr>
        <w:rPr>
          <w:sz w:val="20"/>
          <w:szCs w:val="20"/>
        </w:rPr>
      </w:pPr>
      <w:r>
        <w:rPr>
          <w:sz w:val="20"/>
          <w:szCs w:val="20"/>
        </w:rPr>
        <w:t xml:space="preserve">Что </w:t>
      </w:r>
      <w:r w:rsidRPr="00083DC7">
        <w:rPr>
          <w:b/>
          <w:sz w:val="20"/>
          <w:szCs w:val="20"/>
        </w:rPr>
        <w:t>возвратятся</w:t>
      </w:r>
      <w:r>
        <w:rPr>
          <w:sz w:val="20"/>
          <w:szCs w:val="20"/>
        </w:rPr>
        <w:t xml:space="preserve"> к ним во облике бол</w:t>
      </w:r>
      <w:r w:rsidRPr="00083DC7">
        <w:rPr>
          <w:b/>
          <w:sz w:val="20"/>
          <w:szCs w:val="20"/>
        </w:rPr>
        <w:t>е</w:t>
      </w:r>
      <w:r>
        <w:rPr>
          <w:sz w:val="20"/>
          <w:szCs w:val="20"/>
        </w:rPr>
        <w:t>ний –</w:t>
      </w:r>
    </w:p>
    <w:p w14:paraId="1EF694B8" w14:textId="77777777" w:rsidR="00996819" w:rsidRDefault="00996819" w:rsidP="00996819">
      <w:pPr>
        <w:rPr>
          <w:sz w:val="20"/>
          <w:szCs w:val="20"/>
        </w:rPr>
      </w:pPr>
      <w:r>
        <w:rPr>
          <w:sz w:val="20"/>
          <w:szCs w:val="20"/>
        </w:rPr>
        <w:t xml:space="preserve">И </w:t>
      </w:r>
      <w:r w:rsidRPr="00083DC7">
        <w:rPr>
          <w:b/>
          <w:sz w:val="20"/>
          <w:szCs w:val="20"/>
        </w:rPr>
        <w:t>не исчезнут</w:t>
      </w:r>
      <w:r>
        <w:rPr>
          <w:sz w:val="20"/>
          <w:szCs w:val="20"/>
        </w:rPr>
        <w:t xml:space="preserve"> силами врач</w:t>
      </w:r>
      <w:r w:rsidRPr="00083DC7">
        <w:rPr>
          <w:b/>
          <w:sz w:val="20"/>
          <w:szCs w:val="20"/>
        </w:rPr>
        <w:t>е</w:t>
      </w:r>
      <w:r>
        <w:rPr>
          <w:sz w:val="20"/>
          <w:szCs w:val="20"/>
        </w:rPr>
        <w:t>й,</w:t>
      </w:r>
      <w:r w:rsidRPr="00083DC7">
        <w:rPr>
          <w:sz w:val="20"/>
          <w:szCs w:val="20"/>
        </w:rPr>
        <w:t xml:space="preserve"> –</w:t>
      </w:r>
    </w:p>
    <w:p w14:paraId="74B40C7D" w14:textId="77777777" w:rsidR="00996819" w:rsidRDefault="00996819" w:rsidP="00996819">
      <w:pPr>
        <w:rPr>
          <w:sz w:val="20"/>
          <w:szCs w:val="20"/>
        </w:rPr>
      </w:pPr>
      <w:r>
        <w:rPr>
          <w:sz w:val="20"/>
          <w:szCs w:val="20"/>
        </w:rPr>
        <w:t>Так тоже управляют нами.</w:t>
      </w:r>
    </w:p>
    <w:p w14:paraId="3A5019B6" w14:textId="77777777" w:rsidR="00996819" w:rsidRDefault="00996819" w:rsidP="00996819">
      <w:pPr>
        <w:rPr>
          <w:sz w:val="20"/>
          <w:szCs w:val="20"/>
        </w:rPr>
      </w:pPr>
    </w:p>
    <w:p w14:paraId="2DF7302A" w14:textId="77777777" w:rsidR="00996819" w:rsidRDefault="00996819" w:rsidP="00996819">
      <w:pPr>
        <w:rPr>
          <w:sz w:val="20"/>
          <w:szCs w:val="20"/>
        </w:rPr>
      </w:pPr>
      <w:r>
        <w:rPr>
          <w:sz w:val="20"/>
          <w:szCs w:val="20"/>
        </w:rPr>
        <w:t>Проходят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путь</w:t>
      </w:r>
    </w:p>
    <w:p w14:paraId="7EFF74F3" w14:textId="77777777" w:rsidR="00996819" w:rsidRDefault="00996819" w:rsidP="00996819">
      <w:pPr>
        <w:rPr>
          <w:sz w:val="20"/>
          <w:szCs w:val="20"/>
        </w:rPr>
      </w:pPr>
      <w:r>
        <w:rPr>
          <w:sz w:val="20"/>
          <w:szCs w:val="20"/>
        </w:rPr>
        <w:t>Од</w:t>
      </w:r>
      <w:r w:rsidRPr="003F3A98">
        <w:rPr>
          <w:b/>
          <w:sz w:val="20"/>
          <w:szCs w:val="20"/>
        </w:rPr>
        <w:t>и</w:t>
      </w:r>
      <w:r>
        <w:rPr>
          <w:sz w:val="20"/>
          <w:szCs w:val="20"/>
        </w:rPr>
        <w:t>н,</w:t>
      </w:r>
    </w:p>
    <w:p w14:paraId="2936893D" w14:textId="77777777" w:rsidR="00996819" w:rsidRDefault="00996819" w:rsidP="00996819">
      <w:pPr>
        <w:rPr>
          <w:sz w:val="20"/>
          <w:szCs w:val="20"/>
        </w:rPr>
      </w:pPr>
      <w:r w:rsidRPr="003F3A98">
        <w:rPr>
          <w:b/>
          <w:sz w:val="20"/>
          <w:szCs w:val="20"/>
        </w:rPr>
        <w:t>Не научив</w:t>
      </w:r>
      <w:r>
        <w:rPr>
          <w:sz w:val="20"/>
          <w:szCs w:val="20"/>
        </w:rPr>
        <w:t xml:space="preserve"> себя</w:t>
      </w:r>
    </w:p>
    <w:p w14:paraId="2C3B9F7C" w14:textId="77777777" w:rsidR="00996819" w:rsidRDefault="00996819" w:rsidP="00996819">
      <w:pPr>
        <w:rPr>
          <w:sz w:val="20"/>
          <w:szCs w:val="20"/>
        </w:rPr>
      </w:pPr>
      <w:r>
        <w:rPr>
          <w:sz w:val="20"/>
          <w:szCs w:val="20"/>
        </w:rPr>
        <w:t>Чему-нибудь,</w:t>
      </w:r>
    </w:p>
    <w:p w14:paraId="066225FA" w14:textId="77777777" w:rsidR="00996819" w:rsidRDefault="00996819" w:rsidP="00996819">
      <w:pPr>
        <w:rPr>
          <w:sz w:val="20"/>
          <w:szCs w:val="20"/>
        </w:rPr>
      </w:pPr>
      <w:r>
        <w:rPr>
          <w:sz w:val="20"/>
          <w:szCs w:val="20"/>
        </w:rPr>
        <w:t xml:space="preserve">Затем </w:t>
      </w:r>
      <w:r w:rsidRPr="003F3A98">
        <w:rPr>
          <w:b/>
          <w:sz w:val="20"/>
          <w:szCs w:val="20"/>
        </w:rPr>
        <w:t>детей</w:t>
      </w:r>
      <w:r>
        <w:rPr>
          <w:sz w:val="20"/>
          <w:szCs w:val="20"/>
        </w:rPr>
        <w:t xml:space="preserve"> своих,</w:t>
      </w:r>
    </w:p>
    <w:p w14:paraId="7E5797B2" w14:textId="77777777" w:rsidR="00996819" w:rsidRDefault="00996819" w:rsidP="00996819">
      <w:pPr>
        <w:rPr>
          <w:sz w:val="20"/>
          <w:szCs w:val="20"/>
        </w:rPr>
      </w:pPr>
      <w:r>
        <w:rPr>
          <w:sz w:val="20"/>
          <w:szCs w:val="20"/>
        </w:rPr>
        <w:t>Любя,</w:t>
      </w:r>
    </w:p>
    <w:p w14:paraId="01638A7E" w14:textId="77777777" w:rsidR="00996819" w:rsidRDefault="00996819" w:rsidP="00996819">
      <w:pPr>
        <w:rPr>
          <w:sz w:val="20"/>
          <w:szCs w:val="20"/>
        </w:rPr>
      </w:pPr>
      <w:r>
        <w:rPr>
          <w:sz w:val="20"/>
          <w:szCs w:val="20"/>
        </w:rPr>
        <w:t>Заг</w:t>
      </w:r>
      <w:r w:rsidRPr="003F3A98">
        <w:rPr>
          <w:b/>
          <w:sz w:val="20"/>
          <w:szCs w:val="20"/>
        </w:rPr>
        <w:t>о</w:t>
      </w:r>
      <w:r>
        <w:rPr>
          <w:sz w:val="20"/>
          <w:szCs w:val="20"/>
        </w:rPr>
        <w:t>нят в пр</w:t>
      </w:r>
      <w:r w:rsidRPr="003F3A98">
        <w:rPr>
          <w:b/>
          <w:sz w:val="20"/>
          <w:szCs w:val="20"/>
        </w:rPr>
        <w:t>о</w:t>
      </w:r>
      <w:r>
        <w:rPr>
          <w:sz w:val="20"/>
          <w:szCs w:val="20"/>
        </w:rPr>
        <w:t>рву</w:t>
      </w:r>
      <w:r>
        <w:rPr>
          <w:rStyle w:val="ac"/>
          <w:sz w:val="20"/>
          <w:szCs w:val="20"/>
        </w:rPr>
        <w:footnoteReference w:id="2501"/>
      </w:r>
      <w:r>
        <w:rPr>
          <w:sz w:val="20"/>
          <w:szCs w:val="20"/>
        </w:rPr>
        <w:t xml:space="preserve"> тех год</w:t>
      </w:r>
      <w:r w:rsidRPr="003F3A98">
        <w:rPr>
          <w:b/>
          <w:sz w:val="20"/>
          <w:szCs w:val="20"/>
        </w:rPr>
        <w:t>и</w:t>
      </w:r>
      <w:r>
        <w:rPr>
          <w:sz w:val="20"/>
          <w:szCs w:val="20"/>
        </w:rPr>
        <w:t>н,</w:t>
      </w:r>
    </w:p>
    <w:p w14:paraId="62C4BCF1" w14:textId="77777777" w:rsidR="00996819" w:rsidRDefault="00996819" w:rsidP="00996819">
      <w:pPr>
        <w:rPr>
          <w:sz w:val="20"/>
          <w:szCs w:val="20"/>
        </w:rPr>
      </w:pPr>
      <w:r>
        <w:rPr>
          <w:sz w:val="20"/>
          <w:szCs w:val="20"/>
        </w:rPr>
        <w:t xml:space="preserve">Где мучить </w:t>
      </w:r>
      <w:r w:rsidRPr="003F3A98">
        <w:rPr>
          <w:b/>
          <w:sz w:val="20"/>
          <w:szCs w:val="20"/>
        </w:rPr>
        <w:t>так же</w:t>
      </w:r>
      <w:r>
        <w:rPr>
          <w:sz w:val="20"/>
          <w:szCs w:val="20"/>
        </w:rPr>
        <w:t xml:space="preserve"> будут порождённых сих,</w:t>
      </w:r>
    </w:p>
    <w:p w14:paraId="30915A18" w14:textId="77777777" w:rsidR="00996819" w:rsidRDefault="00996819" w:rsidP="00996819">
      <w:pPr>
        <w:rPr>
          <w:sz w:val="20"/>
          <w:szCs w:val="20"/>
        </w:rPr>
      </w:pPr>
      <w:r>
        <w:rPr>
          <w:sz w:val="20"/>
          <w:szCs w:val="20"/>
        </w:rPr>
        <w:t xml:space="preserve">Ведь у безликих </w:t>
      </w:r>
      <w:r w:rsidRPr="003F3A98">
        <w:rPr>
          <w:b/>
          <w:sz w:val="20"/>
          <w:szCs w:val="20"/>
        </w:rPr>
        <w:t>путь</w:t>
      </w:r>
      <w:r>
        <w:rPr>
          <w:sz w:val="20"/>
          <w:szCs w:val="20"/>
        </w:rPr>
        <w:t xml:space="preserve"> </w:t>
      </w:r>
    </w:p>
    <w:p w14:paraId="533A2947" w14:textId="77777777" w:rsidR="00996819" w:rsidRDefault="00996819" w:rsidP="00996819">
      <w:pPr>
        <w:rPr>
          <w:sz w:val="20"/>
          <w:szCs w:val="20"/>
        </w:rPr>
      </w:pPr>
      <w:r>
        <w:rPr>
          <w:sz w:val="20"/>
          <w:szCs w:val="20"/>
        </w:rPr>
        <w:t>Всегда токмо один.</w:t>
      </w:r>
    </w:p>
    <w:p w14:paraId="794E6B78" w14:textId="77777777" w:rsidR="00996819" w:rsidRDefault="00996819" w:rsidP="00996819">
      <w:pPr>
        <w:rPr>
          <w:sz w:val="20"/>
          <w:szCs w:val="20"/>
        </w:rPr>
      </w:pPr>
    </w:p>
    <w:p w14:paraId="507DE343" w14:textId="77777777" w:rsidR="00996819" w:rsidRDefault="00996819" w:rsidP="00996819">
      <w:pPr>
        <w:rPr>
          <w:sz w:val="20"/>
          <w:szCs w:val="20"/>
        </w:rPr>
      </w:pPr>
      <w:r>
        <w:rPr>
          <w:sz w:val="20"/>
          <w:szCs w:val="20"/>
        </w:rPr>
        <w:t>Кончает шк</w:t>
      </w:r>
      <w:r w:rsidRPr="009C5479">
        <w:rPr>
          <w:b/>
          <w:sz w:val="20"/>
          <w:szCs w:val="20"/>
        </w:rPr>
        <w:t>о</w:t>
      </w:r>
      <w:r>
        <w:rPr>
          <w:sz w:val="20"/>
          <w:szCs w:val="20"/>
        </w:rPr>
        <w:t>лу наш герой,</w:t>
      </w:r>
    </w:p>
    <w:p w14:paraId="0884672C" w14:textId="77777777" w:rsidR="00996819" w:rsidRDefault="00996819" w:rsidP="00996819">
      <w:pPr>
        <w:rPr>
          <w:sz w:val="20"/>
          <w:szCs w:val="20"/>
        </w:rPr>
      </w:pPr>
      <w:r>
        <w:rPr>
          <w:sz w:val="20"/>
          <w:szCs w:val="20"/>
        </w:rPr>
        <w:t xml:space="preserve">Всё </w:t>
      </w:r>
      <w:r w:rsidRPr="009C5479">
        <w:rPr>
          <w:b/>
          <w:sz w:val="20"/>
          <w:szCs w:val="20"/>
        </w:rPr>
        <w:t>чаще</w:t>
      </w:r>
      <w:r>
        <w:rPr>
          <w:sz w:val="20"/>
          <w:szCs w:val="20"/>
        </w:rPr>
        <w:t xml:space="preserve"> замечает </w:t>
      </w:r>
    </w:p>
    <w:p w14:paraId="5A76B0B0" w14:textId="77777777" w:rsidR="00996819" w:rsidRDefault="00996819" w:rsidP="00996819">
      <w:pPr>
        <w:rPr>
          <w:sz w:val="20"/>
          <w:szCs w:val="20"/>
        </w:rPr>
      </w:pPr>
      <w:r>
        <w:rPr>
          <w:sz w:val="20"/>
          <w:szCs w:val="20"/>
        </w:rPr>
        <w:t>Он,</w:t>
      </w:r>
    </w:p>
    <w:p w14:paraId="16654880" w14:textId="77777777" w:rsidR="00996819" w:rsidRDefault="00996819" w:rsidP="00996819">
      <w:pPr>
        <w:rPr>
          <w:sz w:val="20"/>
          <w:szCs w:val="20"/>
        </w:rPr>
      </w:pPr>
      <w:r>
        <w:rPr>
          <w:sz w:val="20"/>
          <w:szCs w:val="20"/>
        </w:rPr>
        <w:t xml:space="preserve">Что </w:t>
      </w:r>
      <w:r w:rsidRPr="009C5479">
        <w:rPr>
          <w:b/>
          <w:sz w:val="20"/>
          <w:szCs w:val="20"/>
        </w:rPr>
        <w:t>превращён</w:t>
      </w:r>
    </w:p>
    <w:p w14:paraId="469B13F1" w14:textId="77777777" w:rsidR="00996819" w:rsidRDefault="00996819" w:rsidP="00996819">
      <w:pPr>
        <w:rPr>
          <w:sz w:val="20"/>
          <w:szCs w:val="20"/>
        </w:rPr>
      </w:pPr>
      <w:r>
        <w:rPr>
          <w:sz w:val="20"/>
          <w:szCs w:val="20"/>
        </w:rPr>
        <w:lastRenderedPageBreak/>
        <w:t>В расходный материал,</w:t>
      </w:r>
    </w:p>
    <w:p w14:paraId="4658DC4B" w14:textId="77777777" w:rsidR="00996819" w:rsidRDefault="00996819" w:rsidP="00996819">
      <w:pPr>
        <w:rPr>
          <w:sz w:val="20"/>
          <w:szCs w:val="20"/>
        </w:rPr>
      </w:pPr>
      <w:r>
        <w:rPr>
          <w:sz w:val="20"/>
          <w:szCs w:val="20"/>
        </w:rPr>
        <w:t>Об</w:t>
      </w:r>
      <w:r w:rsidRPr="009C5479">
        <w:rPr>
          <w:b/>
          <w:sz w:val="20"/>
          <w:szCs w:val="20"/>
        </w:rPr>
        <w:t>а</w:t>
      </w:r>
      <w:r>
        <w:rPr>
          <w:sz w:val="20"/>
          <w:szCs w:val="20"/>
        </w:rPr>
        <w:t>че</w:t>
      </w:r>
      <w:r>
        <w:rPr>
          <w:rStyle w:val="ac"/>
          <w:sz w:val="20"/>
          <w:szCs w:val="20"/>
        </w:rPr>
        <w:footnoteReference w:id="2502"/>
      </w:r>
      <w:r>
        <w:rPr>
          <w:sz w:val="20"/>
          <w:szCs w:val="20"/>
        </w:rPr>
        <w:t xml:space="preserve"> всё о сём напоминает;</w:t>
      </w:r>
    </w:p>
    <w:p w14:paraId="5A07F79F" w14:textId="77777777" w:rsidR="00996819" w:rsidRDefault="00996819" w:rsidP="00996819">
      <w:pPr>
        <w:rPr>
          <w:sz w:val="20"/>
          <w:szCs w:val="20"/>
        </w:rPr>
      </w:pPr>
      <w:r>
        <w:rPr>
          <w:sz w:val="20"/>
          <w:szCs w:val="20"/>
        </w:rPr>
        <w:t>Бывают в</w:t>
      </w:r>
      <w:r w:rsidRPr="009C5479">
        <w:rPr>
          <w:b/>
          <w:sz w:val="20"/>
          <w:szCs w:val="20"/>
        </w:rPr>
        <w:t>о</w:t>
      </w:r>
      <w:r>
        <w:rPr>
          <w:sz w:val="20"/>
          <w:szCs w:val="20"/>
        </w:rPr>
        <w:t xml:space="preserve">йны </w:t>
      </w:r>
      <w:r w:rsidRPr="009C5479">
        <w:rPr>
          <w:b/>
          <w:sz w:val="20"/>
          <w:szCs w:val="20"/>
        </w:rPr>
        <w:t>и подобное</w:t>
      </w:r>
      <w:r>
        <w:rPr>
          <w:sz w:val="20"/>
          <w:szCs w:val="20"/>
        </w:rPr>
        <w:t xml:space="preserve"> порой –</w:t>
      </w:r>
    </w:p>
    <w:p w14:paraId="7EB36873" w14:textId="77777777" w:rsidR="00996819" w:rsidRDefault="00996819" w:rsidP="00996819">
      <w:pPr>
        <w:rPr>
          <w:sz w:val="20"/>
          <w:szCs w:val="20"/>
        </w:rPr>
      </w:pPr>
      <w:r>
        <w:rPr>
          <w:sz w:val="20"/>
          <w:szCs w:val="20"/>
        </w:rPr>
        <w:t>И ты, чего бы не алк</w:t>
      </w:r>
      <w:r w:rsidRPr="009C5479">
        <w:rPr>
          <w:b/>
          <w:sz w:val="20"/>
          <w:szCs w:val="20"/>
        </w:rPr>
        <w:t>а</w:t>
      </w:r>
      <w:r>
        <w:rPr>
          <w:sz w:val="20"/>
          <w:szCs w:val="20"/>
        </w:rPr>
        <w:t>л,</w:t>
      </w:r>
    </w:p>
    <w:p w14:paraId="43BAEDE0" w14:textId="77777777" w:rsidR="00996819" w:rsidRDefault="00996819" w:rsidP="00996819">
      <w:pPr>
        <w:rPr>
          <w:sz w:val="20"/>
          <w:szCs w:val="20"/>
        </w:rPr>
      </w:pPr>
      <w:r w:rsidRPr="009C5479">
        <w:rPr>
          <w:b/>
          <w:sz w:val="20"/>
          <w:szCs w:val="20"/>
        </w:rPr>
        <w:t>Обязан</w:t>
      </w:r>
      <w:r>
        <w:rPr>
          <w:sz w:val="20"/>
          <w:szCs w:val="20"/>
        </w:rPr>
        <w:t xml:space="preserve"> защищать грядущие кол</w:t>
      </w:r>
      <w:r w:rsidRPr="009C5479">
        <w:rPr>
          <w:b/>
          <w:sz w:val="20"/>
          <w:szCs w:val="20"/>
        </w:rPr>
        <w:t>е</w:t>
      </w:r>
      <w:r>
        <w:rPr>
          <w:sz w:val="20"/>
          <w:szCs w:val="20"/>
        </w:rPr>
        <w:t>на</w:t>
      </w:r>
    </w:p>
    <w:p w14:paraId="75448C01" w14:textId="77777777" w:rsidR="00996819" w:rsidRDefault="00996819" w:rsidP="00996819">
      <w:pPr>
        <w:rPr>
          <w:sz w:val="20"/>
          <w:szCs w:val="20"/>
        </w:rPr>
      </w:pPr>
      <w:r>
        <w:rPr>
          <w:sz w:val="20"/>
          <w:szCs w:val="20"/>
        </w:rPr>
        <w:t>От мнимого, пугающего пл</w:t>
      </w:r>
      <w:r w:rsidRPr="009C5479">
        <w:rPr>
          <w:b/>
          <w:sz w:val="20"/>
          <w:szCs w:val="20"/>
        </w:rPr>
        <w:t>е</w:t>
      </w:r>
      <w:r>
        <w:rPr>
          <w:sz w:val="20"/>
          <w:szCs w:val="20"/>
        </w:rPr>
        <w:t>на,</w:t>
      </w:r>
    </w:p>
    <w:p w14:paraId="61BBF633" w14:textId="77777777" w:rsidR="00996819" w:rsidRDefault="00996819" w:rsidP="00996819">
      <w:pPr>
        <w:rPr>
          <w:sz w:val="20"/>
          <w:szCs w:val="20"/>
        </w:rPr>
      </w:pPr>
      <w:r>
        <w:rPr>
          <w:sz w:val="20"/>
          <w:szCs w:val="20"/>
        </w:rPr>
        <w:t>Чтоб те, когда войдут во возраст твой,</w:t>
      </w:r>
    </w:p>
    <w:p w14:paraId="02E0FBD7" w14:textId="77777777" w:rsidR="00996819" w:rsidRDefault="00996819" w:rsidP="00996819">
      <w:pPr>
        <w:rPr>
          <w:sz w:val="20"/>
          <w:szCs w:val="20"/>
        </w:rPr>
      </w:pPr>
      <w:r>
        <w:rPr>
          <w:sz w:val="20"/>
          <w:szCs w:val="20"/>
        </w:rPr>
        <w:t xml:space="preserve">Деяли </w:t>
      </w:r>
      <w:r w:rsidRPr="009C5479">
        <w:rPr>
          <w:b/>
          <w:sz w:val="20"/>
          <w:szCs w:val="20"/>
        </w:rPr>
        <w:t>то же</w:t>
      </w:r>
      <w:r>
        <w:rPr>
          <w:sz w:val="20"/>
          <w:szCs w:val="20"/>
        </w:rPr>
        <w:t>, что деяешь ты,</w:t>
      </w:r>
    </w:p>
    <w:p w14:paraId="0C2A1D82" w14:textId="77777777" w:rsidR="00996819" w:rsidRDefault="00996819" w:rsidP="00996819">
      <w:pPr>
        <w:rPr>
          <w:sz w:val="20"/>
          <w:szCs w:val="20"/>
        </w:rPr>
      </w:pPr>
      <w:r>
        <w:rPr>
          <w:sz w:val="20"/>
          <w:szCs w:val="20"/>
        </w:rPr>
        <w:t>Ведь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их потеряет ценность,</w:t>
      </w:r>
    </w:p>
    <w:p w14:paraId="46BAB2C2" w14:textId="77777777" w:rsidR="00996819" w:rsidRDefault="00996819" w:rsidP="00996819">
      <w:pPr>
        <w:rPr>
          <w:sz w:val="20"/>
          <w:szCs w:val="20"/>
        </w:rPr>
      </w:pPr>
      <w:r>
        <w:rPr>
          <w:sz w:val="20"/>
          <w:szCs w:val="20"/>
        </w:rPr>
        <w:t xml:space="preserve">Когда </w:t>
      </w:r>
      <w:r w:rsidRPr="009C5479">
        <w:rPr>
          <w:b/>
          <w:sz w:val="20"/>
          <w:szCs w:val="20"/>
        </w:rPr>
        <w:t>достигнут</w:t>
      </w:r>
      <w:r>
        <w:rPr>
          <w:sz w:val="20"/>
          <w:szCs w:val="20"/>
        </w:rPr>
        <w:t xml:space="preserve"> возрастной черт</w:t>
      </w:r>
      <w:r w:rsidRPr="009C5479">
        <w:rPr>
          <w:b/>
          <w:sz w:val="20"/>
          <w:szCs w:val="20"/>
        </w:rPr>
        <w:t>ы</w:t>
      </w:r>
      <w:r>
        <w:rPr>
          <w:sz w:val="20"/>
          <w:szCs w:val="20"/>
        </w:rPr>
        <w:t>,</w:t>
      </w:r>
    </w:p>
    <w:p w14:paraId="0368A598" w14:textId="77777777" w:rsidR="00996819" w:rsidRDefault="00996819" w:rsidP="00996819">
      <w:pPr>
        <w:rPr>
          <w:sz w:val="20"/>
          <w:szCs w:val="20"/>
        </w:rPr>
      </w:pPr>
      <w:r>
        <w:rPr>
          <w:sz w:val="20"/>
          <w:szCs w:val="20"/>
        </w:rPr>
        <w:t xml:space="preserve">Когда почувствуют тех благ </w:t>
      </w:r>
      <w:r w:rsidRPr="009C5479">
        <w:rPr>
          <w:b/>
          <w:sz w:val="20"/>
          <w:szCs w:val="20"/>
        </w:rPr>
        <w:t>ничтожных</w:t>
      </w:r>
      <w:r>
        <w:rPr>
          <w:sz w:val="20"/>
          <w:szCs w:val="20"/>
        </w:rPr>
        <w:t xml:space="preserve"> бренность. </w:t>
      </w:r>
    </w:p>
    <w:p w14:paraId="60A57CB4" w14:textId="77777777" w:rsidR="00996819" w:rsidRDefault="00996819" w:rsidP="00996819">
      <w:pPr>
        <w:pStyle w:val="6"/>
      </w:pPr>
      <w:r>
        <w:br w:type="page"/>
      </w:r>
    </w:p>
    <w:p w14:paraId="47ADDFFB" w14:textId="77777777" w:rsidR="00996819" w:rsidRDefault="00996819" w:rsidP="00996819">
      <w:pPr>
        <w:pStyle w:val="6"/>
      </w:pPr>
      <w:bookmarkStart w:id="554" w:name="_Toc469820432"/>
      <w:bookmarkStart w:id="555" w:name="_Toc509792529"/>
      <w:r>
        <w:lastRenderedPageBreak/>
        <w:t>Армия?</w:t>
      </w:r>
      <w:bookmarkEnd w:id="554"/>
      <w:bookmarkEnd w:id="555"/>
    </w:p>
    <w:p w14:paraId="74766ACF" w14:textId="77777777" w:rsidR="00996819" w:rsidRDefault="00996819" w:rsidP="00996819">
      <w:pPr>
        <w:rPr>
          <w:sz w:val="20"/>
          <w:szCs w:val="20"/>
        </w:rPr>
      </w:pPr>
      <w:r>
        <w:rPr>
          <w:sz w:val="20"/>
          <w:szCs w:val="20"/>
        </w:rPr>
        <w:t xml:space="preserve">Последний год </w:t>
      </w:r>
      <w:r w:rsidRPr="00744FD9">
        <w:rPr>
          <w:b/>
          <w:sz w:val="20"/>
          <w:szCs w:val="20"/>
        </w:rPr>
        <w:t>в тюрьме</w:t>
      </w:r>
      <w:r>
        <w:rPr>
          <w:sz w:val="20"/>
          <w:szCs w:val="20"/>
        </w:rPr>
        <w:t>,</w:t>
      </w:r>
    </w:p>
    <w:p w14:paraId="7DEC841A" w14:textId="77777777" w:rsidR="00996819" w:rsidRDefault="00996819" w:rsidP="00996819">
      <w:pPr>
        <w:rPr>
          <w:sz w:val="20"/>
          <w:szCs w:val="20"/>
        </w:rPr>
      </w:pPr>
      <w:r>
        <w:rPr>
          <w:sz w:val="20"/>
          <w:szCs w:val="20"/>
        </w:rPr>
        <w:t>Зовётся коя школой.</w:t>
      </w:r>
    </w:p>
    <w:p w14:paraId="7594D1DA" w14:textId="77777777" w:rsidR="00996819" w:rsidRDefault="00996819" w:rsidP="00996819">
      <w:pPr>
        <w:rPr>
          <w:sz w:val="20"/>
          <w:szCs w:val="20"/>
        </w:rPr>
      </w:pPr>
      <w:r>
        <w:rPr>
          <w:sz w:val="20"/>
          <w:szCs w:val="20"/>
        </w:rPr>
        <w:t xml:space="preserve">Что дальше? </w:t>
      </w:r>
      <w:r w:rsidRPr="00744FD9">
        <w:rPr>
          <w:b/>
          <w:sz w:val="20"/>
          <w:szCs w:val="20"/>
        </w:rPr>
        <w:t>Армия иль ВУЗ</w:t>
      </w:r>
      <w:r>
        <w:rPr>
          <w:sz w:val="20"/>
          <w:szCs w:val="20"/>
        </w:rPr>
        <w:t>, –</w:t>
      </w:r>
    </w:p>
    <w:p w14:paraId="69439480" w14:textId="77777777" w:rsidR="00996819" w:rsidRDefault="00996819" w:rsidP="00996819">
      <w:pPr>
        <w:rPr>
          <w:sz w:val="20"/>
          <w:szCs w:val="20"/>
        </w:rPr>
      </w:pPr>
      <w:r>
        <w:rPr>
          <w:sz w:val="20"/>
          <w:szCs w:val="20"/>
        </w:rPr>
        <w:t xml:space="preserve">Точнее, </w:t>
      </w:r>
      <w:r w:rsidRPr="00744FD9">
        <w:rPr>
          <w:b/>
          <w:sz w:val="20"/>
          <w:szCs w:val="20"/>
        </w:rPr>
        <w:t>о</w:t>
      </w:r>
      <w:r>
        <w:rPr>
          <w:sz w:val="20"/>
          <w:szCs w:val="20"/>
        </w:rPr>
        <w:t>виих</w:t>
      </w:r>
      <w:r>
        <w:rPr>
          <w:rStyle w:val="ac"/>
          <w:sz w:val="20"/>
          <w:szCs w:val="20"/>
        </w:rPr>
        <w:footnoteReference w:id="2503"/>
      </w:r>
      <w:r>
        <w:rPr>
          <w:sz w:val="20"/>
          <w:szCs w:val="20"/>
        </w:rPr>
        <w:t xml:space="preserve"> вариантов он не в</w:t>
      </w:r>
      <w:r w:rsidRPr="00744FD9">
        <w:rPr>
          <w:b/>
          <w:sz w:val="20"/>
          <w:szCs w:val="20"/>
        </w:rPr>
        <w:t>е</w:t>
      </w:r>
      <w:r>
        <w:rPr>
          <w:sz w:val="20"/>
          <w:szCs w:val="20"/>
        </w:rPr>
        <w:t>дал –</w:t>
      </w:r>
    </w:p>
    <w:p w14:paraId="60A4D986" w14:textId="77777777" w:rsidR="00996819" w:rsidRDefault="00996819" w:rsidP="00996819">
      <w:pPr>
        <w:rPr>
          <w:sz w:val="20"/>
          <w:szCs w:val="20"/>
        </w:rPr>
      </w:pPr>
      <w:r>
        <w:rPr>
          <w:sz w:val="20"/>
          <w:szCs w:val="20"/>
        </w:rPr>
        <w:t xml:space="preserve">И выбрал </w:t>
      </w:r>
      <w:r w:rsidRPr="00744FD9">
        <w:rPr>
          <w:b/>
          <w:sz w:val="20"/>
          <w:szCs w:val="20"/>
        </w:rPr>
        <w:t>продолженье</w:t>
      </w:r>
    </w:p>
    <w:p w14:paraId="2F39E084" w14:textId="77777777" w:rsidR="00996819" w:rsidRDefault="00996819" w:rsidP="00996819">
      <w:pPr>
        <w:rPr>
          <w:sz w:val="20"/>
          <w:szCs w:val="20"/>
        </w:rPr>
      </w:pPr>
      <w:r>
        <w:rPr>
          <w:sz w:val="20"/>
          <w:szCs w:val="20"/>
        </w:rPr>
        <w:t xml:space="preserve">Обученья, – </w:t>
      </w:r>
    </w:p>
    <w:p w14:paraId="5A6704F0" w14:textId="77777777" w:rsidR="00996819" w:rsidRDefault="00996819" w:rsidP="00996819">
      <w:pPr>
        <w:rPr>
          <w:sz w:val="20"/>
          <w:szCs w:val="20"/>
        </w:rPr>
      </w:pPr>
      <w:r>
        <w:rPr>
          <w:sz w:val="20"/>
          <w:szCs w:val="20"/>
        </w:rPr>
        <w:t>Пон</w:t>
      </w:r>
      <w:r w:rsidRPr="00744FD9">
        <w:rPr>
          <w:b/>
          <w:sz w:val="20"/>
          <w:szCs w:val="20"/>
        </w:rPr>
        <w:t>е</w:t>
      </w:r>
      <w:r>
        <w:rPr>
          <w:sz w:val="20"/>
          <w:szCs w:val="20"/>
        </w:rPr>
        <w:t>же</w:t>
      </w:r>
      <w:r>
        <w:rPr>
          <w:rStyle w:val="ac"/>
          <w:sz w:val="20"/>
          <w:szCs w:val="20"/>
        </w:rPr>
        <w:footnoteReference w:id="2504"/>
      </w:r>
      <w:r>
        <w:rPr>
          <w:sz w:val="20"/>
          <w:szCs w:val="20"/>
        </w:rPr>
        <w:t xml:space="preserve"> </w:t>
      </w:r>
      <w:r w:rsidRPr="00744FD9">
        <w:rPr>
          <w:b/>
          <w:sz w:val="20"/>
          <w:szCs w:val="20"/>
        </w:rPr>
        <w:t>статус-кво</w:t>
      </w:r>
      <w:r>
        <w:rPr>
          <w:sz w:val="20"/>
          <w:szCs w:val="20"/>
        </w:rPr>
        <w:t xml:space="preserve"> живёт в его уме, –</w:t>
      </w:r>
    </w:p>
    <w:p w14:paraId="3D3554FD" w14:textId="77777777" w:rsidR="00996819" w:rsidRDefault="00996819" w:rsidP="00996819">
      <w:pPr>
        <w:rPr>
          <w:sz w:val="20"/>
          <w:szCs w:val="20"/>
        </w:rPr>
      </w:pPr>
      <w:r>
        <w:rPr>
          <w:sz w:val="20"/>
          <w:szCs w:val="20"/>
        </w:rPr>
        <w:t xml:space="preserve">Иль </w:t>
      </w:r>
      <w:r w:rsidRPr="00744FD9">
        <w:rPr>
          <w:b/>
          <w:sz w:val="20"/>
          <w:szCs w:val="20"/>
        </w:rPr>
        <w:t>страх</w:t>
      </w:r>
      <w:r>
        <w:rPr>
          <w:sz w:val="20"/>
          <w:szCs w:val="20"/>
        </w:rPr>
        <w:t xml:space="preserve"> пред новой жизнею, тяжёлой,</w:t>
      </w:r>
    </w:p>
    <w:p w14:paraId="420A33AB" w14:textId="77777777" w:rsidR="00996819" w:rsidRDefault="00996819" w:rsidP="00996819">
      <w:pPr>
        <w:rPr>
          <w:sz w:val="20"/>
          <w:szCs w:val="20"/>
        </w:rPr>
      </w:pPr>
      <w:r>
        <w:rPr>
          <w:sz w:val="20"/>
          <w:szCs w:val="20"/>
        </w:rPr>
        <w:t xml:space="preserve">Предо </w:t>
      </w:r>
      <w:r w:rsidRPr="00744FD9">
        <w:rPr>
          <w:b/>
          <w:sz w:val="20"/>
          <w:szCs w:val="20"/>
        </w:rPr>
        <w:t>иною</w:t>
      </w:r>
      <w:r>
        <w:rPr>
          <w:sz w:val="20"/>
          <w:szCs w:val="20"/>
        </w:rPr>
        <w:t xml:space="preserve"> формой уз.</w:t>
      </w:r>
    </w:p>
    <w:p w14:paraId="1C6D0515" w14:textId="77777777" w:rsidR="00996819" w:rsidRDefault="00996819" w:rsidP="00996819">
      <w:pPr>
        <w:rPr>
          <w:sz w:val="20"/>
          <w:szCs w:val="20"/>
        </w:rPr>
      </w:pPr>
      <w:r>
        <w:rPr>
          <w:sz w:val="20"/>
          <w:szCs w:val="20"/>
        </w:rPr>
        <w:t xml:space="preserve">И </w:t>
      </w:r>
      <w:r w:rsidRPr="00744FD9">
        <w:rPr>
          <w:b/>
          <w:sz w:val="20"/>
          <w:szCs w:val="20"/>
        </w:rPr>
        <w:t>повседневность</w:t>
      </w:r>
      <w:r>
        <w:rPr>
          <w:sz w:val="20"/>
          <w:szCs w:val="20"/>
        </w:rPr>
        <w:t xml:space="preserve"> он не пр</w:t>
      </w:r>
      <w:r w:rsidRPr="00744FD9">
        <w:rPr>
          <w:b/>
          <w:sz w:val="20"/>
          <w:szCs w:val="20"/>
        </w:rPr>
        <w:t>е</w:t>
      </w:r>
      <w:r>
        <w:rPr>
          <w:sz w:val="20"/>
          <w:szCs w:val="20"/>
        </w:rPr>
        <w:t>дал.</w:t>
      </w:r>
    </w:p>
    <w:p w14:paraId="1D68C7EE" w14:textId="77777777" w:rsidR="00996819" w:rsidRDefault="00996819" w:rsidP="00996819">
      <w:pPr>
        <w:rPr>
          <w:sz w:val="20"/>
          <w:szCs w:val="20"/>
        </w:rPr>
      </w:pPr>
    </w:p>
    <w:p w14:paraId="57CAAC02" w14:textId="77777777" w:rsidR="00996819" w:rsidRDefault="00996819" w:rsidP="00996819">
      <w:pPr>
        <w:rPr>
          <w:sz w:val="20"/>
          <w:szCs w:val="20"/>
        </w:rPr>
      </w:pPr>
      <w:r>
        <w:rPr>
          <w:sz w:val="20"/>
          <w:szCs w:val="20"/>
        </w:rPr>
        <w:t xml:space="preserve">Он </w:t>
      </w:r>
      <w:r w:rsidRPr="00F3016C">
        <w:rPr>
          <w:b/>
          <w:sz w:val="20"/>
          <w:szCs w:val="20"/>
        </w:rPr>
        <w:t>мог бы</w:t>
      </w:r>
      <w:r>
        <w:rPr>
          <w:sz w:val="20"/>
          <w:szCs w:val="20"/>
        </w:rPr>
        <w:t xml:space="preserve"> в армию пойти,</w:t>
      </w:r>
    </w:p>
    <w:p w14:paraId="1535AB8F" w14:textId="77777777" w:rsidR="00996819" w:rsidRDefault="00996819" w:rsidP="00996819">
      <w:pPr>
        <w:rPr>
          <w:sz w:val="20"/>
          <w:szCs w:val="20"/>
        </w:rPr>
      </w:pPr>
      <w:r>
        <w:rPr>
          <w:sz w:val="20"/>
          <w:szCs w:val="20"/>
        </w:rPr>
        <w:t xml:space="preserve">Но нет, того </w:t>
      </w:r>
      <w:r w:rsidRPr="00F3016C">
        <w:rPr>
          <w:b/>
          <w:sz w:val="20"/>
          <w:szCs w:val="20"/>
        </w:rPr>
        <w:t>не захотел</w:t>
      </w:r>
      <w:r>
        <w:rPr>
          <w:sz w:val="20"/>
          <w:szCs w:val="20"/>
        </w:rPr>
        <w:t>, –</w:t>
      </w:r>
    </w:p>
    <w:p w14:paraId="470356D4" w14:textId="77777777" w:rsidR="00996819" w:rsidRDefault="00996819" w:rsidP="00996819">
      <w:pPr>
        <w:rPr>
          <w:sz w:val="20"/>
          <w:szCs w:val="20"/>
        </w:rPr>
      </w:pPr>
      <w:r>
        <w:rPr>
          <w:sz w:val="20"/>
          <w:szCs w:val="20"/>
        </w:rPr>
        <w:t>Не потому, конечно, что вдруг осознал,</w:t>
      </w:r>
    </w:p>
    <w:p w14:paraId="6626E099" w14:textId="77777777" w:rsidR="00996819" w:rsidRDefault="00996819" w:rsidP="00996819">
      <w:pPr>
        <w:rPr>
          <w:sz w:val="20"/>
          <w:szCs w:val="20"/>
        </w:rPr>
      </w:pPr>
      <w:r>
        <w:rPr>
          <w:sz w:val="20"/>
          <w:szCs w:val="20"/>
        </w:rPr>
        <w:t xml:space="preserve">Что </w:t>
      </w:r>
      <w:r w:rsidRPr="00F3016C">
        <w:rPr>
          <w:b/>
          <w:sz w:val="20"/>
          <w:szCs w:val="20"/>
        </w:rPr>
        <w:t>истый враг</w:t>
      </w:r>
      <w:r>
        <w:rPr>
          <w:sz w:val="20"/>
          <w:szCs w:val="20"/>
        </w:rPr>
        <w:t xml:space="preserve"> у власти обитает,</w:t>
      </w:r>
    </w:p>
    <w:p w14:paraId="7C8348C3" w14:textId="77777777" w:rsidR="00996819" w:rsidRDefault="00996819" w:rsidP="00996819">
      <w:pPr>
        <w:rPr>
          <w:sz w:val="20"/>
          <w:szCs w:val="20"/>
        </w:rPr>
      </w:pPr>
      <w:r w:rsidRPr="00F3016C">
        <w:rPr>
          <w:b/>
          <w:sz w:val="20"/>
          <w:szCs w:val="20"/>
        </w:rPr>
        <w:t>Рукой своей</w:t>
      </w:r>
      <w:r>
        <w:rPr>
          <w:sz w:val="20"/>
          <w:szCs w:val="20"/>
        </w:rPr>
        <w:t xml:space="preserve"> рисует </w:t>
      </w:r>
    </w:p>
    <w:p w14:paraId="538B525B" w14:textId="77777777" w:rsidR="00996819" w:rsidRDefault="00996819" w:rsidP="00996819">
      <w:pPr>
        <w:rPr>
          <w:sz w:val="20"/>
          <w:szCs w:val="20"/>
        </w:rPr>
      </w:pPr>
      <w:r>
        <w:rPr>
          <w:sz w:val="20"/>
          <w:szCs w:val="20"/>
        </w:rPr>
        <w:t>Нам пут</w:t>
      </w:r>
      <w:r w:rsidRPr="00F3016C">
        <w:rPr>
          <w:b/>
          <w:sz w:val="20"/>
          <w:szCs w:val="20"/>
        </w:rPr>
        <w:t>и</w:t>
      </w:r>
      <w:r>
        <w:rPr>
          <w:sz w:val="20"/>
          <w:szCs w:val="20"/>
        </w:rPr>
        <w:t>,</w:t>
      </w:r>
    </w:p>
    <w:p w14:paraId="22E34E18" w14:textId="77777777" w:rsidR="00996819" w:rsidRDefault="00996819" w:rsidP="00996819">
      <w:pPr>
        <w:rPr>
          <w:sz w:val="20"/>
          <w:szCs w:val="20"/>
        </w:rPr>
      </w:pPr>
      <w:r>
        <w:rPr>
          <w:sz w:val="20"/>
          <w:szCs w:val="20"/>
        </w:rPr>
        <w:t xml:space="preserve">Как жить, </w:t>
      </w:r>
      <w:r w:rsidRPr="00F3016C">
        <w:rPr>
          <w:b/>
          <w:sz w:val="20"/>
          <w:szCs w:val="20"/>
        </w:rPr>
        <w:t>как умереть</w:t>
      </w:r>
      <w:r>
        <w:rPr>
          <w:sz w:val="20"/>
          <w:szCs w:val="20"/>
        </w:rPr>
        <w:t xml:space="preserve"> диктует,</w:t>
      </w:r>
    </w:p>
    <w:p w14:paraId="0537AAD1" w14:textId="77777777" w:rsidR="00996819" w:rsidRDefault="00996819" w:rsidP="00996819">
      <w:pPr>
        <w:rPr>
          <w:sz w:val="20"/>
          <w:szCs w:val="20"/>
        </w:rPr>
      </w:pPr>
      <w:r w:rsidRPr="00F3016C">
        <w:rPr>
          <w:b/>
          <w:sz w:val="20"/>
          <w:szCs w:val="20"/>
        </w:rPr>
        <w:t>Использует</w:t>
      </w:r>
      <w:r>
        <w:rPr>
          <w:sz w:val="20"/>
          <w:szCs w:val="20"/>
        </w:rPr>
        <w:t xml:space="preserve">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для личных т</w:t>
      </w:r>
      <w:r w:rsidRPr="00F3016C">
        <w:rPr>
          <w:b/>
          <w:sz w:val="20"/>
          <w:szCs w:val="20"/>
        </w:rPr>
        <w:t>о</w:t>
      </w:r>
      <w:r>
        <w:rPr>
          <w:sz w:val="20"/>
          <w:szCs w:val="20"/>
        </w:rPr>
        <w:t>кмо дел</w:t>
      </w:r>
    </w:p>
    <w:p w14:paraId="43A0BAF7" w14:textId="77777777" w:rsidR="00996819" w:rsidRDefault="00996819" w:rsidP="00996819">
      <w:pPr>
        <w:rPr>
          <w:sz w:val="20"/>
          <w:szCs w:val="20"/>
        </w:rPr>
      </w:pPr>
      <w:r>
        <w:rPr>
          <w:b/>
          <w:sz w:val="20"/>
          <w:szCs w:val="20"/>
        </w:rPr>
        <w:t>И ради сладости своей</w:t>
      </w:r>
      <w:r>
        <w:rPr>
          <w:sz w:val="20"/>
          <w:szCs w:val="20"/>
        </w:rPr>
        <w:t xml:space="preserve"> кого-то изживает</w:t>
      </w:r>
    </w:p>
    <w:p w14:paraId="08316190" w14:textId="77777777" w:rsidR="00996819" w:rsidRDefault="00996819" w:rsidP="00996819">
      <w:pPr>
        <w:rPr>
          <w:sz w:val="20"/>
          <w:szCs w:val="20"/>
        </w:rPr>
      </w:pPr>
      <w:r>
        <w:rPr>
          <w:sz w:val="20"/>
          <w:szCs w:val="20"/>
        </w:rPr>
        <w:t xml:space="preserve">Руками тех солдат, </w:t>
      </w:r>
      <w:r w:rsidRPr="00F3016C">
        <w:rPr>
          <w:b/>
          <w:sz w:val="20"/>
          <w:szCs w:val="20"/>
        </w:rPr>
        <w:t>убийство</w:t>
      </w:r>
      <w:r>
        <w:rPr>
          <w:sz w:val="20"/>
          <w:szCs w:val="20"/>
        </w:rPr>
        <w:t xml:space="preserve"> для кого – </w:t>
      </w:r>
      <w:r w:rsidRPr="00F3016C">
        <w:rPr>
          <w:b/>
          <w:sz w:val="20"/>
          <w:szCs w:val="20"/>
        </w:rPr>
        <w:t>удел</w:t>
      </w:r>
      <w:r>
        <w:rPr>
          <w:sz w:val="20"/>
          <w:szCs w:val="20"/>
        </w:rPr>
        <w:t xml:space="preserve"> –</w:t>
      </w:r>
    </w:p>
    <w:p w14:paraId="69787DE5" w14:textId="77777777" w:rsidR="00996819" w:rsidRDefault="00996819" w:rsidP="00996819">
      <w:pPr>
        <w:rPr>
          <w:sz w:val="20"/>
          <w:szCs w:val="20"/>
        </w:rPr>
      </w:pPr>
      <w:r>
        <w:rPr>
          <w:sz w:val="20"/>
          <w:szCs w:val="20"/>
        </w:rPr>
        <w:t>О сём безликий</w:t>
      </w:r>
      <w:r>
        <w:rPr>
          <w:sz w:val="20"/>
          <w:szCs w:val="20"/>
        </w:rPr>
        <w:fldChar w:fldCharType="begin"/>
      </w:r>
      <w:r>
        <w:instrText xml:space="preserve"> XE "</w:instrText>
      </w:r>
      <w:r w:rsidRPr="00586FE1">
        <w:rPr>
          <w:sz w:val="20"/>
          <w:szCs w:val="20"/>
        </w:rPr>
        <w:instrText>безликий</w:instrText>
      </w:r>
      <w:r>
        <w:instrText xml:space="preserve">" </w:instrText>
      </w:r>
      <w:r>
        <w:rPr>
          <w:sz w:val="20"/>
          <w:szCs w:val="20"/>
        </w:rPr>
        <w:fldChar w:fldCharType="end"/>
      </w:r>
      <w:r>
        <w:rPr>
          <w:sz w:val="20"/>
          <w:szCs w:val="20"/>
        </w:rPr>
        <w:t xml:space="preserve"> </w:t>
      </w:r>
      <w:r w:rsidRPr="00F3016C">
        <w:rPr>
          <w:b/>
          <w:sz w:val="20"/>
          <w:szCs w:val="20"/>
        </w:rPr>
        <w:t>так и не узнал</w:t>
      </w:r>
      <w:r>
        <w:rPr>
          <w:sz w:val="20"/>
          <w:szCs w:val="20"/>
        </w:rPr>
        <w:t>.</w:t>
      </w:r>
    </w:p>
    <w:p w14:paraId="4E8296F4" w14:textId="77777777" w:rsidR="00996819" w:rsidRDefault="00996819" w:rsidP="00996819">
      <w:pPr>
        <w:rPr>
          <w:sz w:val="20"/>
          <w:szCs w:val="20"/>
        </w:rPr>
      </w:pPr>
    </w:p>
    <w:p w14:paraId="02E5E38A" w14:textId="77777777" w:rsidR="00996819" w:rsidRDefault="00996819" w:rsidP="00996819">
      <w:pPr>
        <w:rPr>
          <w:sz w:val="20"/>
          <w:szCs w:val="20"/>
        </w:rPr>
      </w:pPr>
      <w:r>
        <w:rPr>
          <w:sz w:val="20"/>
          <w:szCs w:val="20"/>
        </w:rPr>
        <w:t>Он не пошёл не потому,</w:t>
      </w:r>
    </w:p>
    <w:p w14:paraId="4856D0E4" w14:textId="77777777" w:rsidR="00996819" w:rsidRDefault="00996819" w:rsidP="00996819">
      <w:pPr>
        <w:rPr>
          <w:sz w:val="20"/>
          <w:szCs w:val="20"/>
        </w:rPr>
      </w:pPr>
      <w:r>
        <w:rPr>
          <w:sz w:val="20"/>
          <w:szCs w:val="20"/>
        </w:rPr>
        <w:t xml:space="preserve">Что отрицал ту </w:t>
      </w:r>
      <w:r w:rsidRPr="002A356E">
        <w:rPr>
          <w:b/>
          <w:sz w:val="20"/>
          <w:szCs w:val="20"/>
        </w:rPr>
        <w:t>блядь</w:t>
      </w:r>
      <w:r>
        <w:rPr>
          <w:b/>
          <w:sz w:val="20"/>
          <w:szCs w:val="20"/>
        </w:rPr>
        <w:fldChar w:fldCharType="begin"/>
      </w:r>
      <w:r>
        <w:instrText xml:space="preserve"> XE "</w:instrText>
      </w:r>
      <w:r w:rsidRPr="007A3AD7">
        <w:rPr>
          <w:rFonts w:ascii="Times New Roman" w:hAnsi="Times New Roman" w:cs="Times New Roman"/>
          <w:sz w:val="28"/>
          <w:szCs w:val="28"/>
        </w:rPr>
        <w:instrText>блядь</w:instrText>
      </w:r>
      <w:r>
        <w:instrText xml:space="preserve">" </w:instrText>
      </w:r>
      <w:r>
        <w:rPr>
          <w:b/>
          <w:sz w:val="20"/>
          <w:szCs w:val="20"/>
        </w:rPr>
        <w:fldChar w:fldCharType="end"/>
      </w:r>
      <w:r>
        <w:rPr>
          <w:rStyle w:val="ac"/>
          <w:sz w:val="20"/>
          <w:szCs w:val="20"/>
        </w:rPr>
        <w:footnoteReference w:id="2505"/>
      </w:r>
      <w:r>
        <w:rPr>
          <w:sz w:val="20"/>
          <w:szCs w:val="20"/>
        </w:rPr>
        <w:t>,</w:t>
      </w:r>
    </w:p>
    <w:p w14:paraId="459897AB" w14:textId="77777777" w:rsidR="00996819" w:rsidRDefault="00996819" w:rsidP="00996819">
      <w:pPr>
        <w:rPr>
          <w:sz w:val="20"/>
          <w:szCs w:val="20"/>
        </w:rPr>
      </w:pPr>
      <w:r>
        <w:rPr>
          <w:sz w:val="20"/>
          <w:szCs w:val="20"/>
        </w:rPr>
        <w:t xml:space="preserve">Что </w:t>
      </w:r>
      <w:r w:rsidRPr="002A356E">
        <w:rPr>
          <w:b/>
          <w:sz w:val="20"/>
          <w:szCs w:val="20"/>
        </w:rPr>
        <w:t>Родиной</w:t>
      </w:r>
      <w:r>
        <w:rPr>
          <w:sz w:val="20"/>
          <w:szCs w:val="20"/>
        </w:rPr>
        <w:t xml:space="preserve"> зовётся,</w:t>
      </w:r>
    </w:p>
    <w:p w14:paraId="09FF47A0" w14:textId="77777777" w:rsidR="00996819" w:rsidRDefault="00996819" w:rsidP="00996819">
      <w:pPr>
        <w:rPr>
          <w:sz w:val="20"/>
          <w:szCs w:val="20"/>
        </w:rPr>
      </w:pPr>
      <w:r w:rsidRPr="002A356E">
        <w:rPr>
          <w:b/>
          <w:sz w:val="20"/>
          <w:szCs w:val="20"/>
        </w:rPr>
        <w:t>Красивым</w:t>
      </w:r>
      <w:r>
        <w:rPr>
          <w:sz w:val="20"/>
          <w:szCs w:val="20"/>
        </w:rPr>
        <w:t xml:space="preserve"> и великим сл</w:t>
      </w:r>
      <w:r w:rsidRPr="002A356E">
        <w:rPr>
          <w:b/>
          <w:sz w:val="20"/>
          <w:szCs w:val="20"/>
        </w:rPr>
        <w:t>о</w:t>
      </w:r>
      <w:r>
        <w:rPr>
          <w:sz w:val="20"/>
          <w:szCs w:val="20"/>
        </w:rPr>
        <w:t>вом,</w:t>
      </w:r>
    </w:p>
    <w:p w14:paraId="216B8A10" w14:textId="77777777" w:rsidR="00996819" w:rsidRDefault="00996819" w:rsidP="00996819">
      <w:pPr>
        <w:rPr>
          <w:sz w:val="20"/>
          <w:szCs w:val="20"/>
        </w:rPr>
      </w:pPr>
      <w:r>
        <w:rPr>
          <w:sz w:val="20"/>
          <w:szCs w:val="20"/>
        </w:rPr>
        <w:t xml:space="preserve">Обозначающим во наши дни </w:t>
      </w:r>
      <w:r w:rsidRPr="002A356E">
        <w:rPr>
          <w:b/>
          <w:sz w:val="20"/>
          <w:szCs w:val="20"/>
        </w:rPr>
        <w:t>тюрьму</w:t>
      </w:r>
      <w:r>
        <w:rPr>
          <w:sz w:val="20"/>
          <w:szCs w:val="20"/>
        </w:rPr>
        <w:t>,</w:t>
      </w:r>
    </w:p>
    <w:p w14:paraId="359C3F7C" w14:textId="77777777" w:rsidR="00996819" w:rsidRDefault="00996819" w:rsidP="00996819">
      <w:pPr>
        <w:rPr>
          <w:sz w:val="20"/>
          <w:szCs w:val="20"/>
        </w:rPr>
      </w:pPr>
      <w:r>
        <w:rPr>
          <w:sz w:val="20"/>
          <w:szCs w:val="20"/>
        </w:rPr>
        <w:t xml:space="preserve">За кою муж </w:t>
      </w:r>
      <w:r w:rsidRPr="002A356E">
        <w:rPr>
          <w:b/>
          <w:sz w:val="20"/>
          <w:szCs w:val="20"/>
        </w:rPr>
        <w:t>обязан</w:t>
      </w:r>
      <w:r>
        <w:rPr>
          <w:sz w:val="20"/>
          <w:szCs w:val="20"/>
        </w:rPr>
        <w:t xml:space="preserve">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отдать, –</w:t>
      </w:r>
    </w:p>
    <w:p w14:paraId="463C5050" w14:textId="77777777" w:rsidR="00996819" w:rsidRDefault="00996819" w:rsidP="00996819">
      <w:pPr>
        <w:rPr>
          <w:sz w:val="20"/>
          <w:szCs w:val="20"/>
        </w:rPr>
      </w:pPr>
      <w:r>
        <w:rPr>
          <w:sz w:val="20"/>
          <w:szCs w:val="20"/>
        </w:rPr>
        <w:t>Иначе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его в остр</w:t>
      </w:r>
      <w:r w:rsidRPr="002A356E">
        <w:rPr>
          <w:b/>
          <w:sz w:val="20"/>
          <w:szCs w:val="20"/>
        </w:rPr>
        <w:t>о</w:t>
      </w:r>
      <w:r>
        <w:rPr>
          <w:sz w:val="20"/>
          <w:szCs w:val="20"/>
        </w:rPr>
        <w:t>ге</w:t>
      </w:r>
      <w:r>
        <w:rPr>
          <w:rStyle w:val="ac"/>
          <w:sz w:val="20"/>
          <w:szCs w:val="20"/>
        </w:rPr>
        <w:footnoteReference w:id="2506"/>
      </w:r>
      <w:r>
        <w:rPr>
          <w:sz w:val="20"/>
          <w:szCs w:val="20"/>
        </w:rPr>
        <w:t xml:space="preserve"> оборвётся</w:t>
      </w:r>
    </w:p>
    <w:p w14:paraId="12E1E5DB" w14:textId="77777777" w:rsidR="00996819" w:rsidRDefault="00996819" w:rsidP="00996819">
      <w:pPr>
        <w:rPr>
          <w:sz w:val="20"/>
          <w:szCs w:val="20"/>
        </w:rPr>
      </w:pPr>
      <w:r>
        <w:rPr>
          <w:sz w:val="20"/>
          <w:szCs w:val="20"/>
        </w:rPr>
        <w:t>Средь излияний срамосл</w:t>
      </w:r>
      <w:r w:rsidRPr="002A356E">
        <w:rPr>
          <w:b/>
          <w:sz w:val="20"/>
          <w:szCs w:val="20"/>
        </w:rPr>
        <w:t>о</w:t>
      </w:r>
      <w:r>
        <w:rPr>
          <w:sz w:val="20"/>
          <w:szCs w:val="20"/>
        </w:rPr>
        <w:t>ва…</w:t>
      </w:r>
    </w:p>
    <w:p w14:paraId="7F3BBF66" w14:textId="77777777" w:rsidR="00996819" w:rsidRDefault="00996819" w:rsidP="00996819">
      <w:pPr>
        <w:rPr>
          <w:sz w:val="20"/>
          <w:szCs w:val="20"/>
        </w:rPr>
      </w:pPr>
    </w:p>
    <w:p w14:paraId="322A98C7" w14:textId="77777777" w:rsidR="00996819" w:rsidRDefault="00996819" w:rsidP="00996819">
      <w:pPr>
        <w:rPr>
          <w:sz w:val="20"/>
          <w:szCs w:val="20"/>
        </w:rPr>
      </w:pPr>
      <w:r>
        <w:rPr>
          <w:sz w:val="20"/>
          <w:szCs w:val="20"/>
        </w:rPr>
        <w:t xml:space="preserve">Он не пошёл </w:t>
      </w:r>
      <w:r w:rsidRPr="00D06C0D">
        <w:rPr>
          <w:b/>
          <w:sz w:val="20"/>
          <w:szCs w:val="20"/>
        </w:rPr>
        <w:t>не потому</w:t>
      </w:r>
      <w:r>
        <w:rPr>
          <w:sz w:val="20"/>
          <w:szCs w:val="20"/>
        </w:rPr>
        <w:t>,</w:t>
      </w:r>
    </w:p>
    <w:p w14:paraId="2733D35A" w14:textId="77777777" w:rsidR="00996819" w:rsidRDefault="00996819" w:rsidP="00996819">
      <w:pPr>
        <w:rPr>
          <w:sz w:val="20"/>
          <w:szCs w:val="20"/>
        </w:rPr>
      </w:pPr>
      <w:r>
        <w:rPr>
          <w:sz w:val="20"/>
          <w:szCs w:val="20"/>
        </w:rPr>
        <w:t>Что «Родина»</w:t>
      </w:r>
      <w:r w:rsidRPr="002A356E">
        <w:t xml:space="preserve"> </w:t>
      </w:r>
      <w:r w:rsidRPr="002A356E">
        <w:rPr>
          <w:sz w:val="20"/>
          <w:szCs w:val="20"/>
        </w:rPr>
        <w:t>–</w:t>
      </w:r>
      <w:r>
        <w:rPr>
          <w:sz w:val="20"/>
          <w:szCs w:val="20"/>
        </w:rPr>
        <w:t xml:space="preserve"> лишь </w:t>
      </w:r>
      <w:r w:rsidRPr="00D06C0D">
        <w:rPr>
          <w:b/>
          <w:sz w:val="20"/>
          <w:szCs w:val="20"/>
        </w:rPr>
        <w:t>пафосная фраза</w:t>
      </w:r>
      <w:r>
        <w:rPr>
          <w:sz w:val="20"/>
          <w:szCs w:val="20"/>
        </w:rPr>
        <w:t>,</w:t>
      </w:r>
    </w:p>
    <w:p w14:paraId="0A3FDAFF" w14:textId="77777777" w:rsidR="00996819" w:rsidRDefault="00996819" w:rsidP="00996819">
      <w:pPr>
        <w:rPr>
          <w:sz w:val="20"/>
          <w:szCs w:val="20"/>
        </w:rPr>
      </w:pPr>
      <w:r>
        <w:rPr>
          <w:sz w:val="20"/>
          <w:szCs w:val="20"/>
        </w:rPr>
        <w:t xml:space="preserve">Пример хороший </w:t>
      </w:r>
      <w:r w:rsidRPr="00D06C0D">
        <w:rPr>
          <w:b/>
          <w:sz w:val="20"/>
          <w:szCs w:val="20"/>
        </w:rPr>
        <w:t>смен понятий</w:t>
      </w:r>
      <w:r>
        <w:rPr>
          <w:sz w:val="20"/>
          <w:szCs w:val="20"/>
        </w:rPr>
        <w:t>,</w:t>
      </w:r>
    </w:p>
    <w:p w14:paraId="4EC11E0F" w14:textId="77777777" w:rsidR="00996819" w:rsidRDefault="00996819" w:rsidP="00996819">
      <w:pPr>
        <w:rPr>
          <w:sz w:val="20"/>
          <w:szCs w:val="20"/>
        </w:rPr>
      </w:pPr>
      <w:r>
        <w:rPr>
          <w:sz w:val="20"/>
          <w:szCs w:val="20"/>
        </w:rPr>
        <w:t xml:space="preserve">Который </w:t>
      </w:r>
      <w:r w:rsidRPr="00D06C0D">
        <w:rPr>
          <w:b/>
          <w:sz w:val="20"/>
          <w:szCs w:val="20"/>
        </w:rPr>
        <w:t>безрассудно</w:t>
      </w:r>
      <w:r>
        <w:rPr>
          <w:sz w:val="20"/>
          <w:szCs w:val="20"/>
        </w:rPr>
        <w:t xml:space="preserve"> глупый люд глаг</w:t>
      </w:r>
      <w:r w:rsidRPr="00D06C0D">
        <w:rPr>
          <w:b/>
          <w:sz w:val="20"/>
          <w:szCs w:val="20"/>
        </w:rPr>
        <w:t>о</w:t>
      </w:r>
      <w:r>
        <w:rPr>
          <w:sz w:val="20"/>
          <w:szCs w:val="20"/>
        </w:rPr>
        <w:t>лит,</w:t>
      </w:r>
    </w:p>
    <w:p w14:paraId="61AB12D8" w14:textId="77777777" w:rsidR="00996819" w:rsidRDefault="00996819" w:rsidP="00996819">
      <w:pPr>
        <w:rPr>
          <w:sz w:val="20"/>
          <w:szCs w:val="20"/>
        </w:rPr>
      </w:pPr>
      <w:r w:rsidRPr="00D06C0D">
        <w:rPr>
          <w:b/>
          <w:sz w:val="20"/>
          <w:szCs w:val="20"/>
        </w:rPr>
        <w:t>Внутри</w:t>
      </w:r>
      <w:r>
        <w:rPr>
          <w:sz w:val="20"/>
          <w:szCs w:val="20"/>
        </w:rPr>
        <w:t xml:space="preserve"> испытывая деструкт</w:t>
      </w:r>
      <w:r w:rsidRPr="00D06C0D">
        <w:rPr>
          <w:b/>
          <w:sz w:val="20"/>
          <w:szCs w:val="20"/>
        </w:rPr>
        <w:t>и</w:t>
      </w:r>
      <w:r>
        <w:rPr>
          <w:sz w:val="20"/>
          <w:szCs w:val="20"/>
        </w:rPr>
        <w:t>вы тьму,</w:t>
      </w:r>
    </w:p>
    <w:p w14:paraId="7AFEC9CC" w14:textId="77777777" w:rsidR="00996819" w:rsidRDefault="00996819" w:rsidP="00996819">
      <w:pPr>
        <w:rPr>
          <w:sz w:val="20"/>
          <w:szCs w:val="20"/>
        </w:rPr>
      </w:pPr>
      <w:r w:rsidRPr="00D06C0D">
        <w:rPr>
          <w:b/>
          <w:sz w:val="20"/>
          <w:szCs w:val="20"/>
        </w:rPr>
        <w:t>Животное тепло</w:t>
      </w:r>
      <w:r>
        <w:rPr>
          <w:sz w:val="20"/>
          <w:szCs w:val="20"/>
        </w:rPr>
        <w:t>, подъём ото экс</w:t>
      </w:r>
      <w:r w:rsidRPr="00D06C0D">
        <w:rPr>
          <w:b/>
          <w:sz w:val="20"/>
          <w:szCs w:val="20"/>
        </w:rPr>
        <w:t>та</w:t>
      </w:r>
      <w:r>
        <w:rPr>
          <w:sz w:val="20"/>
          <w:szCs w:val="20"/>
        </w:rPr>
        <w:t>за,</w:t>
      </w:r>
    </w:p>
    <w:p w14:paraId="1B909571" w14:textId="77777777" w:rsidR="00996819" w:rsidRDefault="00996819" w:rsidP="00996819">
      <w:pPr>
        <w:rPr>
          <w:sz w:val="20"/>
          <w:szCs w:val="20"/>
        </w:rPr>
      </w:pPr>
      <w:r>
        <w:rPr>
          <w:sz w:val="20"/>
          <w:szCs w:val="20"/>
        </w:rPr>
        <w:t xml:space="preserve">Теряя </w:t>
      </w:r>
      <w:r w:rsidRPr="00D06C0D">
        <w:rPr>
          <w:b/>
          <w:sz w:val="20"/>
          <w:szCs w:val="20"/>
        </w:rPr>
        <w:t>объективность</w:t>
      </w:r>
      <w:r>
        <w:rPr>
          <w:sz w:val="20"/>
          <w:szCs w:val="20"/>
        </w:rPr>
        <w:t xml:space="preserve"> всяких восприятий,</w:t>
      </w:r>
    </w:p>
    <w:p w14:paraId="14C1CD1F" w14:textId="77777777" w:rsidR="00996819" w:rsidRDefault="00996819" w:rsidP="00996819">
      <w:pPr>
        <w:rPr>
          <w:sz w:val="20"/>
          <w:szCs w:val="20"/>
        </w:rPr>
      </w:pPr>
      <w:r>
        <w:rPr>
          <w:sz w:val="20"/>
          <w:szCs w:val="20"/>
        </w:rPr>
        <w:t>Почт</w:t>
      </w:r>
      <w:r w:rsidRPr="00D06C0D">
        <w:rPr>
          <w:b/>
          <w:sz w:val="20"/>
          <w:szCs w:val="20"/>
        </w:rPr>
        <w:t>о</w:t>
      </w:r>
      <w:r>
        <w:rPr>
          <w:sz w:val="20"/>
          <w:szCs w:val="20"/>
        </w:rPr>
        <w:t xml:space="preserve"> держава всех не в труд нев</w:t>
      </w:r>
      <w:r w:rsidRPr="00D06C0D">
        <w:rPr>
          <w:b/>
          <w:sz w:val="20"/>
          <w:szCs w:val="20"/>
        </w:rPr>
        <w:t>о</w:t>
      </w:r>
      <w:r>
        <w:rPr>
          <w:sz w:val="20"/>
          <w:szCs w:val="20"/>
        </w:rPr>
        <w:t>лит…</w:t>
      </w:r>
    </w:p>
    <w:p w14:paraId="69E6D329" w14:textId="77777777" w:rsidR="00996819" w:rsidRDefault="00996819" w:rsidP="00996819">
      <w:pPr>
        <w:rPr>
          <w:sz w:val="20"/>
          <w:szCs w:val="20"/>
        </w:rPr>
      </w:pPr>
    </w:p>
    <w:p w14:paraId="573FAEE0" w14:textId="77777777" w:rsidR="00996819" w:rsidRDefault="00996819" w:rsidP="00996819">
      <w:pPr>
        <w:rPr>
          <w:sz w:val="20"/>
          <w:szCs w:val="20"/>
        </w:rPr>
      </w:pPr>
      <w:r>
        <w:rPr>
          <w:sz w:val="20"/>
          <w:szCs w:val="20"/>
        </w:rPr>
        <w:t xml:space="preserve">И не во том </w:t>
      </w:r>
      <w:r w:rsidRPr="00D06C0D">
        <w:rPr>
          <w:b/>
          <w:sz w:val="20"/>
          <w:szCs w:val="20"/>
        </w:rPr>
        <w:t>причина</w:t>
      </w:r>
      <w:r>
        <w:rPr>
          <w:sz w:val="20"/>
          <w:szCs w:val="20"/>
        </w:rPr>
        <w:t>,</w:t>
      </w:r>
    </w:p>
    <w:p w14:paraId="41249F31" w14:textId="77777777" w:rsidR="00996819" w:rsidRDefault="00996819" w:rsidP="00996819">
      <w:pPr>
        <w:rPr>
          <w:sz w:val="20"/>
          <w:szCs w:val="20"/>
        </w:rPr>
      </w:pPr>
      <w:r>
        <w:rPr>
          <w:sz w:val="20"/>
          <w:szCs w:val="20"/>
        </w:rPr>
        <w:t xml:space="preserve">Что за </w:t>
      </w:r>
      <w:r w:rsidRPr="00D06C0D">
        <w:rPr>
          <w:b/>
          <w:sz w:val="20"/>
          <w:szCs w:val="20"/>
        </w:rPr>
        <w:t>отказ</w:t>
      </w:r>
      <w:r>
        <w:rPr>
          <w:sz w:val="20"/>
          <w:szCs w:val="20"/>
        </w:rPr>
        <w:t xml:space="preserve"> служить</w:t>
      </w:r>
    </w:p>
    <w:p w14:paraId="34FBF025" w14:textId="77777777" w:rsidR="00996819" w:rsidRDefault="00996819" w:rsidP="00996819">
      <w:pPr>
        <w:rPr>
          <w:sz w:val="20"/>
          <w:szCs w:val="20"/>
        </w:rPr>
      </w:pPr>
      <w:r>
        <w:rPr>
          <w:sz w:val="20"/>
          <w:szCs w:val="20"/>
        </w:rPr>
        <w:t>Он сядет по статье</w:t>
      </w:r>
    </w:p>
    <w:p w14:paraId="40389103" w14:textId="77777777" w:rsidR="00996819" w:rsidRDefault="00996819" w:rsidP="00996819">
      <w:pPr>
        <w:rPr>
          <w:sz w:val="20"/>
          <w:szCs w:val="20"/>
        </w:rPr>
      </w:pPr>
      <w:r>
        <w:rPr>
          <w:sz w:val="20"/>
          <w:szCs w:val="20"/>
        </w:rPr>
        <w:t>О преступлениях прот</w:t>
      </w:r>
      <w:r w:rsidRPr="00D06C0D">
        <w:rPr>
          <w:b/>
          <w:sz w:val="20"/>
          <w:szCs w:val="20"/>
        </w:rPr>
        <w:t>и</w:t>
      </w:r>
      <w:r>
        <w:rPr>
          <w:sz w:val="20"/>
          <w:szCs w:val="20"/>
        </w:rPr>
        <w:t xml:space="preserve">ву </w:t>
      </w:r>
      <w:r w:rsidRPr="00D06C0D">
        <w:rPr>
          <w:b/>
          <w:sz w:val="20"/>
          <w:szCs w:val="20"/>
        </w:rPr>
        <w:t>власти</w:t>
      </w:r>
      <w:r>
        <w:rPr>
          <w:sz w:val="20"/>
          <w:szCs w:val="20"/>
        </w:rPr>
        <w:t>,</w:t>
      </w:r>
    </w:p>
    <w:p w14:paraId="551FE433" w14:textId="77777777" w:rsidR="00996819" w:rsidRDefault="00996819" w:rsidP="00996819">
      <w:pPr>
        <w:rPr>
          <w:sz w:val="20"/>
          <w:szCs w:val="20"/>
        </w:rPr>
      </w:pPr>
      <w:r>
        <w:rPr>
          <w:sz w:val="20"/>
          <w:szCs w:val="20"/>
        </w:rPr>
        <w:t>Что и устраивает большинству нап</w:t>
      </w:r>
      <w:r w:rsidRPr="00D06C0D">
        <w:rPr>
          <w:b/>
          <w:sz w:val="20"/>
          <w:szCs w:val="20"/>
        </w:rPr>
        <w:t>а</w:t>
      </w:r>
      <w:r>
        <w:rPr>
          <w:sz w:val="20"/>
          <w:szCs w:val="20"/>
        </w:rPr>
        <w:t>сти</w:t>
      </w:r>
    </w:p>
    <w:p w14:paraId="438256A3" w14:textId="77777777" w:rsidR="00996819" w:rsidRDefault="00996819" w:rsidP="00996819">
      <w:pPr>
        <w:rPr>
          <w:sz w:val="20"/>
          <w:szCs w:val="20"/>
        </w:rPr>
      </w:pPr>
      <w:r>
        <w:rPr>
          <w:sz w:val="20"/>
          <w:szCs w:val="20"/>
        </w:rPr>
        <w:t>И круч</w:t>
      </w:r>
      <w:r w:rsidRPr="00D06C0D">
        <w:rPr>
          <w:b/>
          <w:sz w:val="20"/>
          <w:szCs w:val="20"/>
        </w:rPr>
        <w:t>и</w:t>
      </w:r>
      <w:r>
        <w:rPr>
          <w:sz w:val="20"/>
          <w:szCs w:val="20"/>
        </w:rPr>
        <w:t>ны,</w:t>
      </w:r>
    </w:p>
    <w:p w14:paraId="7A428A72" w14:textId="77777777" w:rsidR="00996819" w:rsidRDefault="00996819" w:rsidP="00996819">
      <w:pPr>
        <w:rPr>
          <w:sz w:val="20"/>
          <w:szCs w:val="20"/>
        </w:rPr>
      </w:pPr>
      <w:r>
        <w:rPr>
          <w:sz w:val="20"/>
          <w:szCs w:val="20"/>
        </w:rPr>
        <w:t xml:space="preserve">Стремится нас </w:t>
      </w:r>
      <w:r w:rsidRPr="00D06C0D">
        <w:rPr>
          <w:b/>
          <w:sz w:val="20"/>
          <w:szCs w:val="20"/>
        </w:rPr>
        <w:t>изжить</w:t>
      </w:r>
      <w:r>
        <w:rPr>
          <w:sz w:val="20"/>
          <w:szCs w:val="20"/>
        </w:rPr>
        <w:t>,</w:t>
      </w:r>
    </w:p>
    <w:p w14:paraId="65C63272" w14:textId="77777777" w:rsidR="00996819" w:rsidRDefault="00996819" w:rsidP="00996819">
      <w:pPr>
        <w:rPr>
          <w:sz w:val="20"/>
          <w:szCs w:val="20"/>
        </w:rPr>
      </w:pPr>
      <w:r w:rsidRPr="00D06C0D">
        <w:rPr>
          <w:b/>
          <w:sz w:val="20"/>
          <w:szCs w:val="20"/>
        </w:rPr>
        <w:t>Работой и учёбой</w:t>
      </w:r>
      <w:r>
        <w:rPr>
          <w:sz w:val="20"/>
          <w:szCs w:val="20"/>
        </w:rPr>
        <w:t xml:space="preserve"> всё мал</w:t>
      </w:r>
      <w:r w:rsidRPr="00D06C0D">
        <w:rPr>
          <w:b/>
          <w:sz w:val="20"/>
          <w:szCs w:val="20"/>
        </w:rPr>
        <w:t>я</w:t>
      </w:r>
      <w:r>
        <w:rPr>
          <w:rStyle w:val="ac"/>
          <w:sz w:val="20"/>
          <w:szCs w:val="20"/>
        </w:rPr>
        <w:footnoteReference w:id="2507"/>
      </w:r>
      <w:r>
        <w:rPr>
          <w:sz w:val="20"/>
          <w:szCs w:val="20"/>
        </w:rPr>
        <w:t xml:space="preserve"> житье.</w:t>
      </w:r>
    </w:p>
    <w:p w14:paraId="7F8A2324" w14:textId="77777777" w:rsidR="00996819" w:rsidRDefault="00996819" w:rsidP="00996819">
      <w:pPr>
        <w:rPr>
          <w:sz w:val="20"/>
          <w:szCs w:val="20"/>
        </w:rPr>
      </w:pPr>
    </w:p>
    <w:p w14:paraId="71731336" w14:textId="77777777" w:rsidR="00996819" w:rsidRDefault="00996819" w:rsidP="00996819">
      <w:pPr>
        <w:rPr>
          <w:sz w:val="20"/>
          <w:szCs w:val="20"/>
        </w:rPr>
      </w:pPr>
      <w:r>
        <w:rPr>
          <w:sz w:val="20"/>
          <w:szCs w:val="20"/>
        </w:rPr>
        <w:t xml:space="preserve">Он просто </w:t>
      </w:r>
      <w:r w:rsidRPr="00EA5647">
        <w:rPr>
          <w:b/>
          <w:sz w:val="20"/>
          <w:szCs w:val="20"/>
        </w:rPr>
        <w:t>испугался</w:t>
      </w:r>
      <w:r>
        <w:rPr>
          <w:sz w:val="20"/>
          <w:szCs w:val="20"/>
        </w:rPr>
        <w:t xml:space="preserve"> этой жизни жалкой,</w:t>
      </w:r>
    </w:p>
    <w:p w14:paraId="66B4F7A0" w14:textId="77777777" w:rsidR="00996819" w:rsidRDefault="00996819" w:rsidP="00996819">
      <w:pPr>
        <w:rPr>
          <w:sz w:val="20"/>
          <w:szCs w:val="20"/>
        </w:rPr>
      </w:pPr>
      <w:r>
        <w:rPr>
          <w:sz w:val="20"/>
          <w:szCs w:val="20"/>
        </w:rPr>
        <w:lastRenderedPageBreak/>
        <w:t xml:space="preserve">Того, что </w:t>
      </w:r>
      <w:r w:rsidRPr="00EA5647">
        <w:rPr>
          <w:b/>
          <w:sz w:val="20"/>
          <w:szCs w:val="20"/>
        </w:rPr>
        <w:t>потеряет</w:t>
      </w:r>
      <w:r>
        <w:rPr>
          <w:sz w:val="20"/>
          <w:szCs w:val="20"/>
        </w:rPr>
        <w:t xml:space="preserve"> целый год,</w:t>
      </w:r>
    </w:p>
    <w:p w14:paraId="478C9C73" w14:textId="77777777" w:rsidR="00996819" w:rsidRDefault="00996819" w:rsidP="00996819">
      <w:pPr>
        <w:rPr>
          <w:sz w:val="20"/>
          <w:szCs w:val="20"/>
        </w:rPr>
      </w:pPr>
      <w:r>
        <w:rPr>
          <w:sz w:val="20"/>
          <w:szCs w:val="20"/>
        </w:rPr>
        <w:t xml:space="preserve">Способности </w:t>
      </w:r>
      <w:r w:rsidRPr="00EA5647">
        <w:rPr>
          <w:b/>
          <w:sz w:val="20"/>
          <w:szCs w:val="20"/>
        </w:rPr>
        <w:t>и малые</w:t>
      </w:r>
      <w:r>
        <w:rPr>
          <w:sz w:val="20"/>
          <w:szCs w:val="20"/>
        </w:rPr>
        <w:t xml:space="preserve"> утратит,</w:t>
      </w:r>
    </w:p>
    <w:p w14:paraId="785AD41F" w14:textId="77777777" w:rsidR="00996819" w:rsidRDefault="00996819" w:rsidP="00996819">
      <w:pPr>
        <w:rPr>
          <w:sz w:val="20"/>
          <w:szCs w:val="20"/>
        </w:rPr>
      </w:pPr>
      <w:r w:rsidRPr="00EA5647">
        <w:rPr>
          <w:b/>
          <w:sz w:val="20"/>
          <w:szCs w:val="20"/>
        </w:rPr>
        <w:t>Здоровье со умом</w:t>
      </w:r>
      <w:r>
        <w:rPr>
          <w:sz w:val="20"/>
          <w:szCs w:val="20"/>
        </w:rPr>
        <w:t xml:space="preserve"> – слова сии заб</w:t>
      </w:r>
      <w:r w:rsidRPr="00EA5647">
        <w:rPr>
          <w:b/>
          <w:sz w:val="20"/>
          <w:szCs w:val="20"/>
        </w:rPr>
        <w:t>у</w:t>
      </w:r>
      <w:r>
        <w:rPr>
          <w:sz w:val="20"/>
          <w:szCs w:val="20"/>
        </w:rPr>
        <w:t>дет,</w:t>
      </w:r>
    </w:p>
    <w:p w14:paraId="4F889C20" w14:textId="77777777" w:rsidR="00996819" w:rsidRDefault="00996819" w:rsidP="00996819">
      <w:pPr>
        <w:rPr>
          <w:sz w:val="20"/>
          <w:szCs w:val="20"/>
        </w:rPr>
      </w:pPr>
      <w:r>
        <w:rPr>
          <w:sz w:val="20"/>
          <w:szCs w:val="20"/>
        </w:rPr>
        <w:t>К тому же гнёт</w:t>
      </w:r>
      <w:r>
        <w:rPr>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sz w:val="20"/>
          <w:szCs w:val="20"/>
        </w:rPr>
        <w:fldChar w:fldCharType="end"/>
      </w:r>
      <w:r>
        <w:rPr>
          <w:sz w:val="20"/>
          <w:szCs w:val="20"/>
        </w:rPr>
        <w:t xml:space="preserve"> системы и в каз</w:t>
      </w:r>
      <w:r w:rsidRPr="00EA5647">
        <w:rPr>
          <w:b/>
          <w:sz w:val="20"/>
          <w:szCs w:val="20"/>
        </w:rPr>
        <w:t>а</w:t>
      </w:r>
      <w:r>
        <w:rPr>
          <w:sz w:val="20"/>
          <w:szCs w:val="20"/>
        </w:rPr>
        <w:t>рме будет,</w:t>
      </w:r>
    </w:p>
    <w:p w14:paraId="46DA62FF" w14:textId="77777777" w:rsidR="00996819" w:rsidRDefault="00996819" w:rsidP="00996819">
      <w:pPr>
        <w:rPr>
          <w:sz w:val="20"/>
          <w:szCs w:val="20"/>
        </w:rPr>
      </w:pPr>
      <w:r>
        <w:rPr>
          <w:sz w:val="20"/>
          <w:szCs w:val="20"/>
        </w:rPr>
        <w:t xml:space="preserve">Ано усиленный, </w:t>
      </w:r>
      <w:r w:rsidRPr="00EA5647">
        <w:rPr>
          <w:b/>
          <w:sz w:val="20"/>
          <w:szCs w:val="20"/>
        </w:rPr>
        <w:t>буквально</w:t>
      </w:r>
      <w:r>
        <w:rPr>
          <w:sz w:val="20"/>
          <w:szCs w:val="20"/>
        </w:rPr>
        <w:t xml:space="preserve"> из-под п</w:t>
      </w:r>
      <w:r w:rsidRPr="00EA5647">
        <w:rPr>
          <w:b/>
          <w:sz w:val="20"/>
          <w:szCs w:val="20"/>
        </w:rPr>
        <w:t>а</w:t>
      </w:r>
      <w:r>
        <w:rPr>
          <w:sz w:val="20"/>
          <w:szCs w:val="20"/>
        </w:rPr>
        <w:t>лки,</w:t>
      </w:r>
    </w:p>
    <w:p w14:paraId="4314B5A4" w14:textId="77777777" w:rsidR="00996819" w:rsidRDefault="00996819" w:rsidP="00996819">
      <w:pPr>
        <w:rPr>
          <w:sz w:val="20"/>
          <w:szCs w:val="20"/>
        </w:rPr>
      </w:pPr>
      <w:r>
        <w:rPr>
          <w:sz w:val="20"/>
          <w:szCs w:val="20"/>
        </w:rPr>
        <w:t xml:space="preserve">И после кой </w:t>
      </w:r>
      <w:r w:rsidRPr="00EA5647">
        <w:rPr>
          <w:b/>
          <w:sz w:val="20"/>
          <w:szCs w:val="20"/>
        </w:rPr>
        <w:t>едва ли</w:t>
      </w:r>
      <w:r>
        <w:rPr>
          <w:sz w:val="20"/>
          <w:szCs w:val="20"/>
        </w:rPr>
        <w:t xml:space="preserve"> упадёт,</w:t>
      </w:r>
    </w:p>
    <w:p w14:paraId="0C8928BA" w14:textId="77777777" w:rsidR="00996819" w:rsidRDefault="00996819" w:rsidP="00996819">
      <w:pPr>
        <w:rPr>
          <w:sz w:val="20"/>
          <w:szCs w:val="20"/>
        </w:rPr>
      </w:pPr>
      <w:r>
        <w:rPr>
          <w:sz w:val="20"/>
          <w:szCs w:val="20"/>
        </w:rPr>
        <w:t xml:space="preserve">Но токмо более </w:t>
      </w:r>
      <w:r w:rsidRPr="00EA5647">
        <w:rPr>
          <w:b/>
          <w:sz w:val="20"/>
          <w:szCs w:val="20"/>
        </w:rPr>
        <w:t>теперь бездарного</w:t>
      </w:r>
      <w:r>
        <w:rPr>
          <w:sz w:val="20"/>
          <w:szCs w:val="20"/>
        </w:rPr>
        <w:t xml:space="preserve"> охв</w:t>
      </w:r>
      <w:r w:rsidRPr="00EA5647">
        <w:rPr>
          <w:b/>
          <w:sz w:val="20"/>
          <w:szCs w:val="20"/>
        </w:rPr>
        <w:t>а</w:t>
      </w:r>
      <w:r>
        <w:rPr>
          <w:sz w:val="20"/>
          <w:szCs w:val="20"/>
        </w:rPr>
        <w:t xml:space="preserve">тит. </w:t>
      </w:r>
    </w:p>
    <w:p w14:paraId="04EC1A60" w14:textId="77777777" w:rsidR="00996819" w:rsidRDefault="00996819" w:rsidP="00996819">
      <w:pPr>
        <w:rPr>
          <w:sz w:val="20"/>
          <w:szCs w:val="20"/>
        </w:rPr>
      </w:pPr>
    </w:p>
    <w:p w14:paraId="70BC8E31" w14:textId="77777777" w:rsidR="00996819" w:rsidRDefault="00996819" w:rsidP="00996819">
      <w:pPr>
        <w:rPr>
          <w:sz w:val="20"/>
          <w:szCs w:val="20"/>
        </w:rPr>
      </w:pPr>
      <w:r>
        <w:rPr>
          <w:sz w:val="20"/>
          <w:szCs w:val="20"/>
        </w:rPr>
        <w:t xml:space="preserve">Он в армию идти не </w:t>
      </w:r>
      <w:r w:rsidRPr="00265D3E">
        <w:rPr>
          <w:b/>
          <w:sz w:val="20"/>
          <w:szCs w:val="20"/>
        </w:rPr>
        <w:t>а</w:t>
      </w:r>
      <w:r>
        <w:rPr>
          <w:sz w:val="20"/>
          <w:szCs w:val="20"/>
        </w:rPr>
        <w:t>лкал,</w:t>
      </w:r>
    </w:p>
    <w:p w14:paraId="0CA7EC48" w14:textId="77777777" w:rsidR="00996819" w:rsidRDefault="00996819" w:rsidP="00996819">
      <w:pPr>
        <w:rPr>
          <w:sz w:val="20"/>
          <w:szCs w:val="20"/>
        </w:rPr>
      </w:pPr>
      <w:r>
        <w:rPr>
          <w:sz w:val="20"/>
          <w:szCs w:val="20"/>
        </w:rPr>
        <w:t>На что ответить мог, конечно,</w:t>
      </w:r>
    </w:p>
    <w:p w14:paraId="21205103" w14:textId="77777777" w:rsidR="00996819" w:rsidRDefault="00996819" w:rsidP="00996819">
      <w:pPr>
        <w:rPr>
          <w:sz w:val="20"/>
          <w:szCs w:val="20"/>
        </w:rPr>
      </w:pPr>
      <w:r>
        <w:rPr>
          <w:sz w:val="20"/>
          <w:szCs w:val="20"/>
        </w:rPr>
        <w:t xml:space="preserve">Что </w:t>
      </w:r>
      <w:r w:rsidRPr="00265D3E">
        <w:rPr>
          <w:b/>
          <w:sz w:val="20"/>
          <w:szCs w:val="20"/>
        </w:rPr>
        <w:t>не обязан никому</w:t>
      </w:r>
    </w:p>
    <w:p w14:paraId="6FD0A52C" w14:textId="77777777" w:rsidR="00996819" w:rsidRDefault="00996819" w:rsidP="00996819">
      <w:pPr>
        <w:rPr>
          <w:sz w:val="20"/>
          <w:szCs w:val="20"/>
        </w:rPr>
      </w:pPr>
      <w:r>
        <w:rPr>
          <w:sz w:val="20"/>
          <w:szCs w:val="20"/>
        </w:rPr>
        <w:t xml:space="preserve">За </w:t>
      </w:r>
      <w:r w:rsidRPr="00265D3E">
        <w:rPr>
          <w:b/>
          <w:sz w:val="20"/>
          <w:szCs w:val="20"/>
        </w:rPr>
        <w:t>небо мирное</w:t>
      </w:r>
      <w:r>
        <w:rPr>
          <w:sz w:val="20"/>
          <w:szCs w:val="20"/>
        </w:rPr>
        <w:t xml:space="preserve"> вверху,</w:t>
      </w:r>
    </w:p>
    <w:p w14:paraId="325D74F5" w14:textId="77777777" w:rsidR="00996819" w:rsidRDefault="00996819" w:rsidP="00996819">
      <w:pPr>
        <w:rPr>
          <w:sz w:val="20"/>
          <w:szCs w:val="20"/>
        </w:rPr>
      </w:pPr>
      <w:r>
        <w:rPr>
          <w:sz w:val="20"/>
          <w:szCs w:val="20"/>
        </w:rPr>
        <w:t xml:space="preserve">Что не страна, </w:t>
      </w:r>
      <w:r w:rsidRPr="00265D3E">
        <w:rPr>
          <w:b/>
          <w:sz w:val="20"/>
          <w:szCs w:val="20"/>
        </w:rPr>
        <w:t>а</w:t>
      </w:r>
      <w:r>
        <w:rPr>
          <w:sz w:val="20"/>
          <w:szCs w:val="20"/>
        </w:rPr>
        <w:t xml:space="preserve">но </w:t>
      </w:r>
      <w:r w:rsidRPr="00265D3E">
        <w:rPr>
          <w:b/>
          <w:sz w:val="20"/>
          <w:szCs w:val="20"/>
        </w:rPr>
        <w:t>народ</w:t>
      </w:r>
      <w:r>
        <w:rPr>
          <w:b/>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b/>
          <w:sz w:val="20"/>
          <w:szCs w:val="20"/>
        </w:rPr>
        <w:fldChar w:fldCharType="end"/>
      </w:r>
    </w:p>
    <w:p w14:paraId="465CAB1A" w14:textId="77777777" w:rsidR="00996819" w:rsidRDefault="00996819" w:rsidP="00996819">
      <w:pPr>
        <w:rPr>
          <w:sz w:val="20"/>
          <w:szCs w:val="20"/>
        </w:rPr>
      </w:pPr>
      <w:r>
        <w:rPr>
          <w:sz w:val="20"/>
          <w:szCs w:val="20"/>
        </w:rPr>
        <w:t>Идёт сражаться иль нейдёт,</w:t>
      </w:r>
    </w:p>
    <w:p w14:paraId="6C1CE4F3" w14:textId="77777777" w:rsidR="00996819" w:rsidRDefault="00996819" w:rsidP="00996819">
      <w:pPr>
        <w:rPr>
          <w:sz w:val="20"/>
          <w:szCs w:val="20"/>
        </w:rPr>
      </w:pPr>
      <w:r>
        <w:rPr>
          <w:sz w:val="20"/>
          <w:szCs w:val="20"/>
        </w:rPr>
        <w:t xml:space="preserve">Идя всегда </w:t>
      </w:r>
      <w:r w:rsidRPr="00265D3E">
        <w:rPr>
          <w:b/>
          <w:sz w:val="20"/>
          <w:szCs w:val="20"/>
        </w:rPr>
        <w:t>под предрассудков</w:t>
      </w:r>
      <w:r>
        <w:rPr>
          <w:sz w:val="20"/>
          <w:szCs w:val="20"/>
        </w:rPr>
        <w:t xml:space="preserve"> п</w:t>
      </w:r>
      <w:r w:rsidRPr="00265D3E">
        <w:rPr>
          <w:b/>
          <w:sz w:val="20"/>
          <w:szCs w:val="20"/>
        </w:rPr>
        <w:t>а</w:t>
      </w:r>
      <w:r>
        <w:rPr>
          <w:sz w:val="20"/>
          <w:szCs w:val="20"/>
        </w:rPr>
        <w:t>лкой</w:t>
      </w:r>
    </w:p>
    <w:p w14:paraId="2B883CAF" w14:textId="77777777" w:rsidR="00996819" w:rsidRDefault="00996819" w:rsidP="00996819">
      <w:pPr>
        <w:rPr>
          <w:sz w:val="20"/>
          <w:szCs w:val="20"/>
        </w:rPr>
      </w:pPr>
      <w:r>
        <w:rPr>
          <w:sz w:val="20"/>
          <w:szCs w:val="20"/>
        </w:rPr>
        <w:t>От тупости своей, тлетв</w:t>
      </w:r>
      <w:r w:rsidRPr="00265D3E">
        <w:rPr>
          <w:b/>
          <w:sz w:val="20"/>
          <w:szCs w:val="20"/>
        </w:rPr>
        <w:t>о</w:t>
      </w:r>
      <w:r>
        <w:rPr>
          <w:sz w:val="20"/>
          <w:szCs w:val="20"/>
        </w:rPr>
        <w:t>рной и пот</w:t>
      </w:r>
      <w:r w:rsidRPr="00265D3E">
        <w:rPr>
          <w:b/>
          <w:sz w:val="20"/>
          <w:szCs w:val="20"/>
        </w:rPr>
        <w:t>е</w:t>
      </w:r>
      <w:r>
        <w:rPr>
          <w:sz w:val="20"/>
          <w:szCs w:val="20"/>
        </w:rPr>
        <w:t>шной;</w:t>
      </w:r>
    </w:p>
    <w:p w14:paraId="248CC989" w14:textId="77777777" w:rsidR="00996819" w:rsidRDefault="00996819" w:rsidP="00996819">
      <w:pPr>
        <w:rPr>
          <w:sz w:val="20"/>
          <w:szCs w:val="20"/>
        </w:rPr>
      </w:pPr>
      <w:r>
        <w:rPr>
          <w:sz w:val="20"/>
          <w:szCs w:val="20"/>
        </w:rPr>
        <w:t xml:space="preserve">За </w:t>
      </w:r>
      <w:r w:rsidRPr="00D07BC2">
        <w:rPr>
          <w:b/>
          <w:sz w:val="20"/>
          <w:szCs w:val="20"/>
        </w:rPr>
        <w:t>медицину</w:t>
      </w:r>
      <w:r>
        <w:rPr>
          <w:sz w:val="20"/>
          <w:szCs w:val="20"/>
        </w:rPr>
        <w:t xml:space="preserve"> он не должен,</w:t>
      </w:r>
    </w:p>
    <w:p w14:paraId="481C5CF1" w14:textId="77777777" w:rsidR="00996819" w:rsidRDefault="00996819" w:rsidP="00996819">
      <w:pPr>
        <w:rPr>
          <w:sz w:val="20"/>
          <w:szCs w:val="20"/>
        </w:rPr>
      </w:pPr>
      <w:r>
        <w:rPr>
          <w:sz w:val="20"/>
          <w:szCs w:val="20"/>
        </w:rPr>
        <w:t>Зан</w:t>
      </w:r>
      <w:r w:rsidRPr="00D07BC2">
        <w:rPr>
          <w:b/>
          <w:sz w:val="20"/>
          <w:szCs w:val="20"/>
        </w:rPr>
        <w:t>е</w:t>
      </w:r>
      <w:r>
        <w:rPr>
          <w:sz w:val="20"/>
          <w:szCs w:val="20"/>
        </w:rPr>
        <w:t xml:space="preserve"> в стране нет медиц</w:t>
      </w:r>
      <w:r w:rsidRPr="00D07BC2">
        <w:rPr>
          <w:b/>
          <w:sz w:val="20"/>
          <w:szCs w:val="20"/>
        </w:rPr>
        <w:t>и</w:t>
      </w:r>
      <w:r>
        <w:rPr>
          <w:sz w:val="20"/>
          <w:szCs w:val="20"/>
        </w:rPr>
        <w:t>ны,</w:t>
      </w:r>
    </w:p>
    <w:p w14:paraId="03267108" w14:textId="77777777" w:rsidR="00996819" w:rsidRDefault="00996819" w:rsidP="00996819">
      <w:pPr>
        <w:rPr>
          <w:sz w:val="20"/>
          <w:szCs w:val="20"/>
        </w:rPr>
      </w:pPr>
      <w:r>
        <w:rPr>
          <w:sz w:val="20"/>
          <w:szCs w:val="20"/>
        </w:rPr>
        <w:t>Сиречь слаба она зел</w:t>
      </w:r>
      <w:r w:rsidRPr="00D07BC2">
        <w:rPr>
          <w:b/>
          <w:sz w:val="20"/>
          <w:szCs w:val="20"/>
        </w:rPr>
        <w:t>о</w:t>
      </w:r>
      <w:r>
        <w:rPr>
          <w:sz w:val="20"/>
          <w:szCs w:val="20"/>
        </w:rPr>
        <w:t>,</w:t>
      </w:r>
    </w:p>
    <w:p w14:paraId="74CAED76" w14:textId="77777777" w:rsidR="00996819" w:rsidRDefault="00996819" w:rsidP="00996819">
      <w:pPr>
        <w:rPr>
          <w:sz w:val="20"/>
          <w:szCs w:val="20"/>
        </w:rPr>
      </w:pPr>
      <w:r>
        <w:rPr>
          <w:sz w:val="20"/>
          <w:szCs w:val="20"/>
        </w:rPr>
        <w:t xml:space="preserve">Имеет место </w:t>
      </w:r>
      <w:r w:rsidRPr="00D07BC2">
        <w:rPr>
          <w:b/>
          <w:sz w:val="20"/>
          <w:szCs w:val="20"/>
        </w:rPr>
        <w:t>токмо для того</w:t>
      </w:r>
      <w:r>
        <w:rPr>
          <w:sz w:val="20"/>
          <w:szCs w:val="20"/>
        </w:rPr>
        <w:t>,</w:t>
      </w:r>
    </w:p>
    <w:p w14:paraId="2804B27F" w14:textId="77777777" w:rsidR="00996819" w:rsidRDefault="00996819" w:rsidP="00996819">
      <w:pPr>
        <w:rPr>
          <w:sz w:val="20"/>
          <w:szCs w:val="20"/>
        </w:rPr>
      </w:pPr>
      <w:r>
        <w:rPr>
          <w:sz w:val="20"/>
          <w:szCs w:val="20"/>
        </w:rPr>
        <w:t xml:space="preserve">Чтоб умереть </w:t>
      </w:r>
      <w:r w:rsidRPr="00D07BC2">
        <w:rPr>
          <w:b/>
          <w:sz w:val="20"/>
          <w:szCs w:val="20"/>
        </w:rPr>
        <w:t>во тридцать</w:t>
      </w:r>
      <w:r>
        <w:rPr>
          <w:sz w:val="20"/>
          <w:szCs w:val="20"/>
        </w:rPr>
        <w:t xml:space="preserve"> было невозможно,</w:t>
      </w:r>
    </w:p>
    <w:p w14:paraId="57406875" w14:textId="77777777" w:rsidR="00996819" w:rsidRDefault="00996819" w:rsidP="00996819">
      <w:pPr>
        <w:rPr>
          <w:sz w:val="20"/>
          <w:szCs w:val="20"/>
        </w:rPr>
      </w:pPr>
      <w:r>
        <w:rPr>
          <w:sz w:val="20"/>
          <w:szCs w:val="20"/>
        </w:rPr>
        <w:t>Чтобы имелась (только) ото вирусов вакц</w:t>
      </w:r>
      <w:r w:rsidRPr="00D07BC2">
        <w:rPr>
          <w:b/>
          <w:sz w:val="20"/>
          <w:szCs w:val="20"/>
        </w:rPr>
        <w:t>и</w:t>
      </w:r>
      <w:r>
        <w:rPr>
          <w:sz w:val="20"/>
          <w:szCs w:val="20"/>
        </w:rPr>
        <w:t>на,</w:t>
      </w:r>
    </w:p>
    <w:p w14:paraId="5CF444CB" w14:textId="77777777" w:rsidR="00996819" w:rsidRDefault="00996819" w:rsidP="00996819">
      <w:pPr>
        <w:rPr>
          <w:sz w:val="20"/>
          <w:szCs w:val="20"/>
        </w:rPr>
      </w:pPr>
      <w:r>
        <w:rPr>
          <w:sz w:val="20"/>
          <w:szCs w:val="20"/>
        </w:rPr>
        <w:t>Дабы работали ил</w:t>
      </w:r>
      <w:r w:rsidRPr="00D07BC2">
        <w:rPr>
          <w:b/>
          <w:sz w:val="20"/>
          <w:szCs w:val="20"/>
        </w:rPr>
        <w:t>о</w:t>
      </w:r>
      <w:r>
        <w:rPr>
          <w:sz w:val="20"/>
          <w:szCs w:val="20"/>
        </w:rPr>
        <w:t>ты больше оттого,</w:t>
      </w:r>
    </w:p>
    <w:p w14:paraId="21FFF5FE" w14:textId="77777777" w:rsidR="00996819" w:rsidRDefault="00996819" w:rsidP="00996819">
      <w:pPr>
        <w:rPr>
          <w:sz w:val="20"/>
          <w:szCs w:val="20"/>
        </w:rPr>
      </w:pPr>
      <w:r>
        <w:rPr>
          <w:sz w:val="20"/>
          <w:szCs w:val="20"/>
        </w:rPr>
        <w:t xml:space="preserve">Что </w:t>
      </w:r>
      <w:r w:rsidRPr="00D07BC2">
        <w:rPr>
          <w:b/>
          <w:sz w:val="20"/>
          <w:szCs w:val="20"/>
        </w:rPr>
        <w:t>удлиняет 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 xml:space="preserve"> им </w:t>
      </w:r>
      <w:r w:rsidRPr="00D07BC2">
        <w:rPr>
          <w:b/>
          <w:sz w:val="20"/>
          <w:szCs w:val="20"/>
        </w:rPr>
        <w:t>доброе</w:t>
      </w:r>
      <w:r>
        <w:rPr>
          <w:sz w:val="20"/>
          <w:szCs w:val="20"/>
        </w:rPr>
        <w:t xml:space="preserve"> со виду зло</w:t>
      </w:r>
      <w:r>
        <w:rPr>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sz w:val="20"/>
          <w:szCs w:val="20"/>
        </w:rPr>
        <w:fldChar w:fldCharType="end"/>
      </w:r>
      <w:r>
        <w:rPr>
          <w:sz w:val="20"/>
          <w:szCs w:val="20"/>
        </w:rPr>
        <w:t>;</w:t>
      </w:r>
    </w:p>
    <w:p w14:paraId="738CC75E" w14:textId="77777777" w:rsidR="00996819" w:rsidRDefault="00996819" w:rsidP="00996819">
      <w:pPr>
        <w:rPr>
          <w:sz w:val="20"/>
          <w:szCs w:val="20"/>
        </w:rPr>
      </w:pPr>
      <w:r w:rsidRPr="00D07BC2">
        <w:rPr>
          <w:b/>
          <w:sz w:val="20"/>
          <w:szCs w:val="20"/>
        </w:rPr>
        <w:t>Не должен</w:t>
      </w:r>
      <w:r>
        <w:rPr>
          <w:sz w:val="20"/>
          <w:szCs w:val="20"/>
        </w:rPr>
        <w:t xml:space="preserve"> он за просвещенье,</w:t>
      </w:r>
    </w:p>
    <w:p w14:paraId="7AC966E4" w14:textId="77777777" w:rsidR="00996819" w:rsidRDefault="00996819" w:rsidP="00996819">
      <w:pPr>
        <w:rPr>
          <w:sz w:val="20"/>
          <w:szCs w:val="20"/>
        </w:rPr>
      </w:pPr>
      <w:r>
        <w:rPr>
          <w:sz w:val="20"/>
          <w:szCs w:val="20"/>
        </w:rPr>
        <w:t xml:space="preserve">Зане </w:t>
      </w:r>
      <w:r w:rsidRPr="00D07BC2">
        <w:rPr>
          <w:b/>
          <w:sz w:val="20"/>
          <w:szCs w:val="20"/>
        </w:rPr>
        <w:t>гнетут</w:t>
      </w:r>
      <w:r>
        <w:rPr>
          <w:sz w:val="20"/>
          <w:szCs w:val="20"/>
        </w:rPr>
        <w:t xml:space="preserve"> его, ан</w:t>
      </w:r>
      <w:r w:rsidRPr="00D07BC2">
        <w:rPr>
          <w:b/>
          <w:sz w:val="20"/>
          <w:szCs w:val="20"/>
        </w:rPr>
        <w:t>о</w:t>
      </w:r>
      <w:r>
        <w:rPr>
          <w:sz w:val="20"/>
          <w:szCs w:val="20"/>
        </w:rPr>
        <w:t xml:space="preserve"> не просвещают,</w:t>
      </w:r>
    </w:p>
    <w:p w14:paraId="1B7D41E0" w14:textId="77777777" w:rsidR="00996819" w:rsidRDefault="00996819" w:rsidP="00996819">
      <w:pPr>
        <w:rPr>
          <w:sz w:val="20"/>
          <w:szCs w:val="20"/>
        </w:rPr>
      </w:pPr>
      <w:r>
        <w:rPr>
          <w:sz w:val="20"/>
          <w:szCs w:val="20"/>
        </w:rPr>
        <w:t xml:space="preserve">В раба </w:t>
      </w:r>
      <w:r w:rsidRPr="00D07BC2">
        <w:rPr>
          <w:b/>
          <w:sz w:val="20"/>
          <w:szCs w:val="20"/>
        </w:rPr>
        <w:t>такой учёбой</w:t>
      </w:r>
      <w:r>
        <w:rPr>
          <w:sz w:val="20"/>
          <w:szCs w:val="20"/>
        </w:rPr>
        <w:t xml:space="preserve"> поэтапно превращают,</w:t>
      </w:r>
    </w:p>
    <w:p w14:paraId="2F54EA65" w14:textId="77777777" w:rsidR="00996819" w:rsidRDefault="00996819" w:rsidP="00996819">
      <w:pPr>
        <w:rPr>
          <w:sz w:val="20"/>
          <w:szCs w:val="20"/>
        </w:rPr>
      </w:pPr>
      <w:r>
        <w:rPr>
          <w:sz w:val="20"/>
          <w:szCs w:val="20"/>
        </w:rPr>
        <w:t xml:space="preserve">Готовят </w:t>
      </w:r>
      <w:r w:rsidRPr="00D07BC2">
        <w:rPr>
          <w:b/>
          <w:sz w:val="20"/>
          <w:szCs w:val="20"/>
        </w:rPr>
        <w:t>молча</w:t>
      </w:r>
      <w:r>
        <w:rPr>
          <w:sz w:val="20"/>
          <w:szCs w:val="20"/>
        </w:rPr>
        <w:t xml:space="preserve"> на плеч</w:t>
      </w:r>
      <w:r w:rsidRPr="008F126E">
        <w:rPr>
          <w:b/>
          <w:sz w:val="20"/>
          <w:szCs w:val="20"/>
        </w:rPr>
        <w:t>а</w:t>
      </w:r>
      <w:r>
        <w:rPr>
          <w:sz w:val="20"/>
          <w:szCs w:val="20"/>
        </w:rPr>
        <w:t>х нести порабощенье;</w:t>
      </w:r>
    </w:p>
    <w:p w14:paraId="67B0EB1F" w14:textId="77777777" w:rsidR="00996819" w:rsidRDefault="00996819" w:rsidP="00996819">
      <w:pPr>
        <w:rPr>
          <w:sz w:val="20"/>
          <w:szCs w:val="20"/>
        </w:rPr>
      </w:pPr>
      <w:r w:rsidRPr="008F126E">
        <w:rPr>
          <w:b/>
          <w:sz w:val="20"/>
          <w:szCs w:val="20"/>
        </w:rPr>
        <w:t>Не должен</w:t>
      </w:r>
      <w:r>
        <w:rPr>
          <w:sz w:val="20"/>
          <w:szCs w:val="20"/>
        </w:rPr>
        <w:t xml:space="preserve"> он и за </w:t>
      </w:r>
      <w:r w:rsidRPr="008F126E">
        <w:rPr>
          <w:b/>
          <w:sz w:val="20"/>
          <w:szCs w:val="20"/>
        </w:rPr>
        <w:t>прогресс</w:t>
      </w:r>
      <w:r>
        <w:rPr>
          <w:sz w:val="20"/>
          <w:szCs w:val="20"/>
        </w:rPr>
        <w:t>,</w:t>
      </w:r>
    </w:p>
    <w:p w14:paraId="0938FA94" w14:textId="77777777" w:rsidR="00996819" w:rsidRDefault="00996819" w:rsidP="00996819">
      <w:pPr>
        <w:rPr>
          <w:sz w:val="20"/>
          <w:szCs w:val="20"/>
        </w:rPr>
      </w:pPr>
      <w:r>
        <w:rPr>
          <w:sz w:val="20"/>
          <w:szCs w:val="20"/>
        </w:rPr>
        <w:t>Пон</w:t>
      </w:r>
      <w:r w:rsidRPr="008F126E">
        <w:rPr>
          <w:b/>
          <w:sz w:val="20"/>
          <w:szCs w:val="20"/>
        </w:rPr>
        <w:t>е</w:t>
      </w:r>
      <w:r>
        <w:rPr>
          <w:sz w:val="20"/>
          <w:szCs w:val="20"/>
        </w:rPr>
        <w:t>же тот твор</w:t>
      </w:r>
      <w:r w:rsidRPr="008F126E">
        <w:rPr>
          <w:b/>
          <w:sz w:val="20"/>
          <w:szCs w:val="20"/>
        </w:rPr>
        <w:t>и</w:t>
      </w:r>
      <w:r>
        <w:rPr>
          <w:sz w:val="20"/>
          <w:szCs w:val="20"/>
        </w:rPr>
        <w:t xml:space="preserve">т </w:t>
      </w:r>
      <w:r w:rsidRPr="008F126E">
        <w:rPr>
          <w:b/>
          <w:sz w:val="20"/>
          <w:szCs w:val="20"/>
        </w:rPr>
        <w:t>не государство</w:t>
      </w:r>
      <w:r>
        <w:rPr>
          <w:b/>
          <w:sz w:val="20"/>
          <w:szCs w:val="20"/>
        </w:rPr>
        <w:fldChar w:fldCharType="begin"/>
      </w:r>
      <w:r>
        <w:instrText xml:space="preserve"> XE "</w:instrText>
      </w:r>
      <w:r w:rsidRPr="00EA7D19">
        <w:rPr>
          <w:rFonts w:ascii="Times New Roman" w:eastAsia="Meiryo" w:hAnsi="Times New Roman" w:cs="Times New Roman"/>
          <w:sz w:val="28"/>
          <w:szCs w:val="20"/>
        </w:rPr>
        <w:instrText>государство</w:instrText>
      </w:r>
      <w:r>
        <w:instrText xml:space="preserve">" </w:instrText>
      </w:r>
      <w:r>
        <w:rPr>
          <w:b/>
          <w:sz w:val="20"/>
          <w:szCs w:val="20"/>
        </w:rPr>
        <w:fldChar w:fldCharType="end"/>
      </w:r>
      <w:r>
        <w:rPr>
          <w:sz w:val="20"/>
          <w:szCs w:val="20"/>
        </w:rPr>
        <w:t>,</w:t>
      </w:r>
    </w:p>
    <w:p w14:paraId="69F1ABF9" w14:textId="77777777" w:rsidR="00996819" w:rsidRDefault="00996819" w:rsidP="00996819">
      <w:pPr>
        <w:rPr>
          <w:sz w:val="20"/>
          <w:szCs w:val="20"/>
        </w:rPr>
      </w:pPr>
      <w:r>
        <w:rPr>
          <w:sz w:val="20"/>
          <w:szCs w:val="20"/>
        </w:rPr>
        <w:t>Но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п</w:t>
      </w:r>
      <w:r w:rsidRPr="008F126E">
        <w:rPr>
          <w:b/>
          <w:sz w:val="20"/>
          <w:szCs w:val="20"/>
        </w:rPr>
        <w:t>о</w:t>
      </w:r>
      <w:r>
        <w:rPr>
          <w:sz w:val="20"/>
          <w:szCs w:val="20"/>
        </w:rPr>
        <w:t>лные ум</w:t>
      </w:r>
      <w:r w:rsidRPr="008F126E">
        <w:rPr>
          <w:b/>
          <w:sz w:val="20"/>
          <w:szCs w:val="20"/>
        </w:rPr>
        <w:t>а</w:t>
      </w:r>
      <w:r>
        <w:rPr>
          <w:sz w:val="20"/>
          <w:szCs w:val="20"/>
        </w:rPr>
        <w:t>,</w:t>
      </w:r>
      <w:r w:rsidRPr="008F126E">
        <w:t xml:space="preserve"> </w:t>
      </w:r>
      <w:r w:rsidRPr="008F126E">
        <w:rPr>
          <w:sz w:val="20"/>
          <w:szCs w:val="20"/>
        </w:rPr>
        <w:t>–</w:t>
      </w:r>
    </w:p>
    <w:p w14:paraId="775F4FBD" w14:textId="77777777" w:rsidR="00996819" w:rsidRDefault="00996819" w:rsidP="00996819">
      <w:pPr>
        <w:rPr>
          <w:sz w:val="20"/>
          <w:szCs w:val="20"/>
        </w:rPr>
      </w:pPr>
      <w:r>
        <w:rPr>
          <w:sz w:val="20"/>
          <w:szCs w:val="20"/>
        </w:rPr>
        <w:t>К тому же выгодно стран</w:t>
      </w:r>
      <w:r w:rsidRPr="008F126E">
        <w:rPr>
          <w:b/>
          <w:sz w:val="20"/>
          <w:szCs w:val="20"/>
        </w:rPr>
        <w:t>е</w:t>
      </w:r>
      <w:r>
        <w:rPr>
          <w:sz w:val="20"/>
          <w:szCs w:val="20"/>
        </w:rPr>
        <w:t>,</w:t>
      </w:r>
    </w:p>
    <w:p w14:paraId="1E82EF29" w14:textId="77777777" w:rsidR="00996819" w:rsidRDefault="00996819" w:rsidP="00996819">
      <w:pPr>
        <w:rPr>
          <w:sz w:val="20"/>
          <w:szCs w:val="20"/>
        </w:rPr>
      </w:pPr>
      <w:r>
        <w:rPr>
          <w:sz w:val="20"/>
          <w:szCs w:val="20"/>
        </w:rPr>
        <w:t>Даб</w:t>
      </w:r>
      <w:r w:rsidRPr="008F126E">
        <w:rPr>
          <w:b/>
          <w:sz w:val="20"/>
          <w:szCs w:val="20"/>
        </w:rPr>
        <w:t>ы</w:t>
      </w:r>
      <w:r>
        <w:rPr>
          <w:sz w:val="20"/>
          <w:szCs w:val="20"/>
        </w:rPr>
        <w:t xml:space="preserve"> рабы сжив</w:t>
      </w:r>
      <w:r w:rsidRPr="008F126E">
        <w:rPr>
          <w:b/>
          <w:sz w:val="20"/>
          <w:szCs w:val="20"/>
        </w:rPr>
        <w:t>а</w:t>
      </w:r>
      <w:r>
        <w:rPr>
          <w:sz w:val="20"/>
          <w:szCs w:val="20"/>
        </w:rPr>
        <w:t>ли</w:t>
      </w:r>
      <w:r>
        <w:rPr>
          <w:rStyle w:val="ac"/>
          <w:sz w:val="20"/>
          <w:szCs w:val="20"/>
        </w:rPr>
        <w:footnoteReference w:id="2508"/>
      </w:r>
      <w:r>
        <w:rPr>
          <w:sz w:val="20"/>
          <w:szCs w:val="20"/>
        </w:rPr>
        <w:t xml:space="preserve"> как-то стресс</w:t>
      </w:r>
      <w:r>
        <w:rPr>
          <w:sz w:val="20"/>
          <w:szCs w:val="20"/>
        </w:rPr>
        <w:fldChar w:fldCharType="begin"/>
      </w:r>
      <w:r>
        <w:instrText xml:space="preserve"> XE "</w:instrText>
      </w:r>
      <w:r w:rsidRPr="00716C3D">
        <w:rPr>
          <w:b/>
          <w:sz w:val="20"/>
          <w:szCs w:val="20"/>
        </w:rPr>
        <w:instrText>стресс</w:instrText>
      </w:r>
      <w:r>
        <w:instrText xml:space="preserve">" </w:instrText>
      </w:r>
      <w:r>
        <w:rPr>
          <w:sz w:val="20"/>
          <w:szCs w:val="20"/>
        </w:rPr>
        <w:fldChar w:fldCharType="end"/>
      </w:r>
      <w:r>
        <w:rPr>
          <w:sz w:val="20"/>
          <w:szCs w:val="20"/>
        </w:rPr>
        <w:t>,</w:t>
      </w:r>
    </w:p>
    <w:p w14:paraId="201DC825" w14:textId="77777777" w:rsidR="00996819" w:rsidRDefault="00996819" w:rsidP="00996819">
      <w:pPr>
        <w:rPr>
          <w:sz w:val="20"/>
          <w:szCs w:val="20"/>
        </w:rPr>
      </w:pPr>
      <w:r>
        <w:rPr>
          <w:sz w:val="20"/>
          <w:szCs w:val="20"/>
        </w:rPr>
        <w:t>Дабы пахал</w:t>
      </w:r>
      <w:r w:rsidRPr="008F126E">
        <w:rPr>
          <w:b/>
          <w:sz w:val="20"/>
          <w:szCs w:val="20"/>
        </w:rPr>
        <w:t>и</w:t>
      </w:r>
      <w:r>
        <w:rPr>
          <w:sz w:val="20"/>
          <w:szCs w:val="20"/>
        </w:rPr>
        <w:t xml:space="preserve"> </w:t>
      </w:r>
      <w:r w:rsidRPr="008F126E">
        <w:rPr>
          <w:b/>
          <w:sz w:val="20"/>
          <w:szCs w:val="20"/>
        </w:rPr>
        <w:t>дольше</w:t>
      </w:r>
      <w:r>
        <w:rPr>
          <w:sz w:val="20"/>
          <w:szCs w:val="20"/>
        </w:rPr>
        <w:t xml:space="preserve"> на «своё» же царство,</w:t>
      </w:r>
    </w:p>
    <w:p w14:paraId="3193FB86" w14:textId="77777777" w:rsidR="00996819" w:rsidRDefault="00996819" w:rsidP="00996819">
      <w:pPr>
        <w:rPr>
          <w:sz w:val="20"/>
          <w:szCs w:val="20"/>
        </w:rPr>
      </w:pPr>
      <w:r>
        <w:rPr>
          <w:sz w:val="20"/>
          <w:szCs w:val="20"/>
        </w:rPr>
        <w:t>Зан</w:t>
      </w:r>
      <w:r w:rsidRPr="008F126E">
        <w:rPr>
          <w:b/>
          <w:sz w:val="20"/>
          <w:szCs w:val="20"/>
        </w:rPr>
        <w:t xml:space="preserve">е </w:t>
      </w:r>
    </w:p>
    <w:p w14:paraId="1525137B" w14:textId="77777777" w:rsidR="00996819" w:rsidRDefault="00996819" w:rsidP="00996819">
      <w:pPr>
        <w:rPr>
          <w:sz w:val="20"/>
          <w:szCs w:val="20"/>
        </w:rPr>
      </w:pPr>
      <w:r w:rsidRPr="008F126E">
        <w:rPr>
          <w:b/>
          <w:sz w:val="20"/>
          <w:szCs w:val="20"/>
        </w:rPr>
        <w:t>Пайком хоть</w:t>
      </w:r>
      <w:r>
        <w:rPr>
          <w:sz w:val="20"/>
          <w:szCs w:val="20"/>
        </w:rPr>
        <w:t xml:space="preserve"> к</w:t>
      </w:r>
      <w:r w:rsidRPr="008F126E">
        <w:rPr>
          <w:b/>
          <w:sz w:val="20"/>
          <w:szCs w:val="20"/>
        </w:rPr>
        <w:t>о</w:t>
      </w:r>
      <w:r>
        <w:rPr>
          <w:sz w:val="20"/>
          <w:szCs w:val="20"/>
        </w:rPr>
        <w:t>рмит их тюрьм</w:t>
      </w:r>
      <w:r w:rsidRPr="008F126E">
        <w:rPr>
          <w:b/>
          <w:sz w:val="20"/>
          <w:szCs w:val="20"/>
        </w:rPr>
        <w:t>а</w:t>
      </w:r>
      <w:r>
        <w:rPr>
          <w:sz w:val="20"/>
          <w:szCs w:val="20"/>
        </w:rPr>
        <w:t>.</w:t>
      </w:r>
    </w:p>
    <w:p w14:paraId="4A691A51" w14:textId="77777777" w:rsidR="00996819" w:rsidRDefault="00996819" w:rsidP="00996819">
      <w:pPr>
        <w:rPr>
          <w:sz w:val="20"/>
          <w:szCs w:val="20"/>
        </w:rPr>
      </w:pPr>
    </w:p>
    <w:p w14:paraId="3D237DF4" w14:textId="77777777" w:rsidR="00996819" w:rsidRDefault="00996819" w:rsidP="00996819">
      <w:pPr>
        <w:rPr>
          <w:sz w:val="20"/>
          <w:szCs w:val="20"/>
        </w:rPr>
      </w:pPr>
      <w:r>
        <w:rPr>
          <w:sz w:val="20"/>
          <w:szCs w:val="20"/>
        </w:rPr>
        <w:t xml:space="preserve">Да, мог бы он ответить </w:t>
      </w:r>
      <w:r w:rsidRPr="002A6274">
        <w:rPr>
          <w:b/>
          <w:sz w:val="20"/>
          <w:szCs w:val="20"/>
        </w:rPr>
        <w:t>так</w:t>
      </w:r>
      <w:r>
        <w:rPr>
          <w:sz w:val="20"/>
          <w:szCs w:val="20"/>
        </w:rPr>
        <w:t>,</w:t>
      </w:r>
    </w:p>
    <w:p w14:paraId="15A3BC08" w14:textId="77777777" w:rsidR="00996819" w:rsidRDefault="00996819" w:rsidP="00996819">
      <w:pPr>
        <w:rPr>
          <w:sz w:val="20"/>
          <w:szCs w:val="20"/>
        </w:rPr>
      </w:pPr>
      <w:r>
        <w:rPr>
          <w:sz w:val="20"/>
          <w:szCs w:val="20"/>
        </w:rPr>
        <w:t>Сказать ил</w:t>
      </w:r>
      <w:r w:rsidRPr="002A6274">
        <w:rPr>
          <w:b/>
          <w:sz w:val="20"/>
          <w:szCs w:val="20"/>
        </w:rPr>
        <w:t>о</w:t>
      </w:r>
      <w:r>
        <w:rPr>
          <w:sz w:val="20"/>
          <w:szCs w:val="20"/>
        </w:rPr>
        <w:t xml:space="preserve">там правду, </w:t>
      </w:r>
      <w:r w:rsidRPr="002A6274">
        <w:rPr>
          <w:b/>
          <w:sz w:val="20"/>
          <w:szCs w:val="20"/>
        </w:rPr>
        <w:t>кою сокрывают</w:t>
      </w:r>
      <w:r>
        <w:rPr>
          <w:sz w:val="20"/>
          <w:szCs w:val="20"/>
        </w:rPr>
        <w:t>,</w:t>
      </w:r>
    </w:p>
    <w:p w14:paraId="45712FD6" w14:textId="77777777" w:rsidR="00996819" w:rsidRDefault="00996819" w:rsidP="00996819">
      <w:pPr>
        <w:rPr>
          <w:sz w:val="20"/>
          <w:szCs w:val="20"/>
        </w:rPr>
      </w:pPr>
      <w:r>
        <w:rPr>
          <w:sz w:val="20"/>
          <w:szCs w:val="20"/>
        </w:rPr>
        <w:t xml:space="preserve">За что и </w:t>
      </w:r>
      <w:r w:rsidRPr="002A6274">
        <w:rPr>
          <w:b/>
          <w:sz w:val="20"/>
          <w:szCs w:val="20"/>
        </w:rPr>
        <w:t>диссидентом</w:t>
      </w:r>
      <w:r>
        <w:rPr>
          <w:sz w:val="20"/>
          <w:szCs w:val="20"/>
        </w:rPr>
        <w:t xml:space="preserve"> сразу назовут,</w:t>
      </w:r>
    </w:p>
    <w:p w14:paraId="2244EFAC" w14:textId="77777777" w:rsidR="00996819" w:rsidRDefault="00996819" w:rsidP="00996819">
      <w:pPr>
        <w:rPr>
          <w:sz w:val="20"/>
          <w:szCs w:val="20"/>
        </w:rPr>
      </w:pPr>
      <w:r>
        <w:rPr>
          <w:sz w:val="20"/>
          <w:szCs w:val="20"/>
        </w:rPr>
        <w:t xml:space="preserve">Что </w:t>
      </w:r>
      <w:r w:rsidRPr="002A6274">
        <w:rPr>
          <w:b/>
          <w:sz w:val="20"/>
          <w:szCs w:val="20"/>
        </w:rPr>
        <w:t>я</w:t>
      </w:r>
      <w:r>
        <w:rPr>
          <w:sz w:val="20"/>
          <w:szCs w:val="20"/>
        </w:rPr>
        <w:t xml:space="preserve">ро </w:t>
      </w:r>
      <w:r w:rsidRPr="002A6274">
        <w:rPr>
          <w:b/>
          <w:sz w:val="20"/>
          <w:szCs w:val="20"/>
        </w:rPr>
        <w:t>крысы в кабинетах</w:t>
      </w:r>
      <w:r>
        <w:rPr>
          <w:sz w:val="20"/>
          <w:szCs w:val="20"/>
        </w:rPr>
        <w:t xml:space="preserve"> отрицают,</w:t>
      </w:r>
    </w:p>
    <w:p w14:paraId="49AB6589" w14:textId="77777777" w:rsidR="00996819" w:rsidRDefault="00996819" w:rsidP="00996819">
      <w:pPr>
        <w:rPr>
          <w:sz w:val="20"/>
          <w:szCs w:val="20"/>
        </w:rPr>
      </w:pPr>
      <w:r>
        <w:rPr>
          <w:sz w:val="20"/>
          <w:szCs w:val="20"/>
        </w:rPr>
        <w:t xml:space="preserve">Желая умножения </w:t>
      </w:r>
      <w:r w:rsidRPr="002A6274">
        <w:rPr>
          <w:b/>
          <w:sz w:val="20"/>
          <w:szCs w:val="20"/>
        </w:rPr>
        <w:t>уже постылых</w:t>
      </w:r>
      <w:r>
        <w:rPr>
          <w:sz w:val="20"/>
          <w:szCs w:val="20"/>
        </w:rPr>
        <w:t xml:space="preserve"> благ, –</w:t>
      </w:r>
    </w:p>
    <w:p w14:paraId="4F63209F" w14:textId="77777777" w:rsidR="00996819" w:rsidRDefault="00996819" w:rsidP="00996819">
      <w:pPr>
        <w:rPr>
          <w:sz w:val="20"/>
          <w:szCs w:val="20"/>
        </w:rPr>
      </w:pPr>
      <w:r>
        <w:rPr>
          <w:sz w:val="20"/>
          <w:szCs w:val="20"/>
        </w:rPr>
        <w:t xml:space="preserve">И </w:t>
      </w:r>
      <w:r w:rsidRPr="002A6274">
        <w:rPr>
          <w:b/>
          <w:sz w:val="20"/>
          <w:szCs w:val="20"/>
        </w:rPr>
        <w:t>именно сих крыс</w:t>
      </w:r>
      <w:r>
        <w:rPr>
          <w:sz w:val="20"/>
          <w:szCs w:val="20"/>
        </w:rPr>
        <w:t xml:space="preserve"> все Родиной зовут.</w:t>
      </w:r>
    </w:p>
    <w:p w14:paraId="28E74429" w14:textId="77777777" w:rsidR="00996819" w:rsidRDefault="00996819" w:rsidP="00996819">
      <w:pPr>
        <w:rPr>
          <w:sz w:val="20"/>
          <w:szCs w:val="20"/>
        </w:rPr>
      </w:pPr>
    </w:p>
    <w:p w14:paraId="4B2EAEE9" w14:textId="77777777" w:rsidR="00996819" w:rsidRDefault="00996819" w:rsidP="00996819">
      <w:pPr>
        <w:rPr>
          <w:sz w:val="20"/>
          <w:szCs w:val="20"/>
        </w:rPr>
      </w:pPr>
      <w:r>
        <w:rPr>
          <w:sz w:val="20"/>
          <w:szCs w:val="20"/>
        </w:rPr>
        <w:t xml:space="preserve">Но </w:t>
      </w:r>
      <w:r w:rsidRPr="002A6274">
        <w:rPr>
          <w:b/>
          <w:sz w:val="20"/>
          <w:szCs w:val="20"/>
        </w:rPr>
        <w:t>так</w:t>
      </w:r>
      <w:r>
        <w:rPr>
          <w:sz w:val="20"/>
          <w:szCs w:val="20"/>
        </w:rPr>
        <w:t xml:space="preserve"> герой наш не сказал,</w:t>
      </w:r>
    </w:p>
    <w:p w14:paraId="58F90E90" w14:textId="77777777" w:rsidR="00996819" w:rsidRDefault="00996819" w:rsidP="00996819">
      <w:pPr>
        <w:rPr>
          <w:sz w:val="20"/>
          <w:szCs w:val="20"/>
        </w:rPr>
      </w:pPr>
      <w:r w:rsidRPr="002A6274">
        <w:rPr>
          <w:b/>
          <w:sz w:val="20"/>
          <w:szCs w:val="20"/>
        </w:rPr>
        <w:t>Не мог</w:t>
      </w:r>
      <w:r>
        <w:rPr>
          <w:sz w:val="20"/>
          <w:szCs w:val="20"/>
        </w:rPr>
        <w:t xml:space="preserve"> народу так ответить,</w:t>
      </w:r>
    </w:p>
    <w:p w14:paraId="65B0960F" w14:textId="77777777" w:rsidR="00996819" w:rsidRDefault="00996819" w:rsidP="00996819">
      <w:pPr>
        <w:rPr>
          <w:sz w:val="20"/>
          <w:szCs w:val="20"/>
        </w:rPr>
      </w:pPr>
      <w:r>
        <w:rPr>
          <w:sz w:val="20"/>
          <w:szCs w:val="20"/>
        </w:rPr>
        <w:t>Об</w:t>
      </w:r>
      <w:r w:rsidRPr="002A6274">
        <w:rPr>
          <w:b/>
          <w:sz w:val="20"/>
          <w:szCs w:val="20"/>
        </w:rPr>
        <w:t>а</w:t>
      </w:r>
      <w:r>
        <w:rPr>
          <w:sz w:val="20"/>
          <w:szCs w:val="20"/>
        </w:rPr>
        <w:t xml:space="preserve">че слабым был, </w:t>
      </w:r>
      <w:r w:rsidRPr="002A6274">
        <w:rPr>
          <w:b/>
          <w:sz w:val="20"/>
          <w:szCs w:val="20"/>
        </w:rPr>
        <w:t>безличным</w:t>
      </w:r>
      <w:r>
        <w:rPr>
          <w:sz w:val="20"/>
          <w:szCs w:val="20"/>
        </w:rPr>
        <w:t>;</w:t>
      </w:r>
    </w:p>
    <w:p w14:paraId="42799EEE" w14:textId="77777777" w:rsidR="00996819" w:rsidRDefault="00996819" w:rsidP="00996819">
      <w:pPr>
        <w:rPr>
          <w:sz w:val="20"/>
          <w:szCs w:val="20"/>
        </w:rPr>
      </w:pPr>
      <w:r>
        <w:rPr>
          <w:sz w:val="20"/>
          <w:szCs w:val="20"/>
        </w:rPr>
        <w:t xml:space="preserve">Он истину </w:t>
      </w:r>
      <w:r w:rsidRPr="002A6274">
        <w:rPr>
          <w:b/>
          <w:sz w:val="20"/>
          <w:szCs w:val="20"/>
        </w:rPr>
        <w:t>частично</w:t>
      </w:r>
      <w:r>
        <w:rPr>
          <w:sz w:val="20"/>
          <w:szCs w:val="20"/>
        </w:rPr>
        <w:t xml:space="preserve">, </w:t>
      </w:r>
    </w:p>
    <w:p w14:paraId="4ED2F65D" w14:textId="77777777" w:rsidR="00996819" w:rsidRDefault="00996819" w:rsidP="00996819">
      <w:pPr>
        <w:rPr>
          <w:sz w:val="20"/>
          <w:szCs w:val="20"/>
        </w:rPr>
      </w:pPr>
      <w:r>
        <w:rPr>
          <w:sz w:val="20"/>
          <w:szCs w:val="20"/>
        </w:rPr>
        <w:t>Может, знал,</w:t>
      </w:r>
    </w:p>
    <w:p w14:paraId="0E4228D4" w14:textId="77777777" w:rsidR="00996819" w:rsidRDefault="00996819" w:rsidP="00996819">
      <w:pPr>
        <w:rPr>
          <w:sz w:val="20"/>
          <w:szCs w:val="20"/>
        </w:rPr>
      </w:pPr>
      <w:r>
        <w:rPr>
          <w:sz w:val="20"/>
          <w:szCs w:val="20"/>
        </w:rPr>
        <w:t xml:space="preserve">Ано </w:t>
      </w:r>
      <w:r w:rsidRPr="002A6274">
        <w:rPr>
          <w:b/>
          <w:sz w:val="20"/>
          <w:szCs w:val="20"/>
        </w:rPr>
        <w:t>боялся</w:t>
      </w:r>
      <w:r>
        <w:rPr>
          <w:sz w:val="20"/>
          <w:szCs w:val="20"/>
        </w:rPr>
        <w:t xml:space="preserve"> лишь того, </w:t>
      </w:r>
      <w:r w:rsidRPr="002A6274">
        <w:rPr>
          <w:b/>
          <w:sz w:val="20"/>
          <w:szCs w:val="20"/>
        </w:rPr>
        <w:t>что в армии способен встретить</w:t>
      </w:r>
      <w:r>
        <w:rPr>
          <w:sz w:val="20"/>
          <w:szCs w:val="20"/>
        </w:rPr>
        <w:t>,</w:t>
      </w:r>
    </w:p>
    <w:p w14:paraId="1B24F4BB" w14:textId="77777777" w:rsidR="00996819" w:rsidRDefault="00996819" w:rsidP="00996819">
      <w:pPr>
        <w:rPr>
          <w:sz w:val="20"/>
          <w:szCs w:val="20"/>
        </w:rPr>
      </w:pPr>
      <w:r>
        <w:rPr>
          <w:sz w:val="20"/>
          <w:szCs w:val="20"/>
        </w:rPr>
        <w:t xml:space="preserve">А правда… </w:t>
      </w:r>
      <w:r w:rsidRPr="002A6274">
        <w:rPr>
          <w:b/>
          <w:sz w:val="20"/>
          <w:szCs w:val="20"/>
        </w:rPr>
        <w:t>так и есть сие</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д</w:t>
      </w:r>
      <w:r w:rsidRPr="002A6274">
        <w:rPr>
          <w:b/>
          <w:sz w:val="20"/>
          <w:szCs w:val="20"/>
        </w:rPr>
        <w:t>е</w:t>
      </w:r>
      <w:r>
        <w:rPr>
          <w:sz w:val="20"/>
          <w:szCs w:val="20"/>
        </w:rPr>
        <w:t>ля</w:t>
      </w:r>
      <w:r>
        <w:rPr>
          <w:rStyle w:val="ac"/>
          <w:sz w:val="20"/>
          <w:szCs w:val="20"/>
        </w:rPr>
        <w:footnoteReference w:id="2509"/>
      </w:r>
      <w:r>
        <w:rPr>
          <w:sz w:val="20"/>
          <w:szCs w:val="20"/>
        </w:rPr>
        <w:t xml:space="preserve"> всех она втор</w:t>
      </w:r>
      <w:r w:rsidRPr="002A6274">
        <w:rPr>
          <w:b/>
          <w:sz w:val="20"/>
          <w:szCs w:val="20"/>
        </w:rPr>
        <w:t>и</w:t>
      </w:r>
      <w:r>
        <w:rPr>
          <w:sz w:val="20"/>
          <w:szCs w:val="20"/>
        </w:rPr>
        <w:t>чна.</w:t>
      </w:r>
    </w:p>
    <w:p w14:paraId="73CD67BF" w14:textId="77777777" w:rsidR="00996819" w:rsidRDefault="00996819" w:rsidP="00996819">
      <w:pPr>
        <w:pStyle w:val="6"/>
      </w:pPr>
      <w:bookmarkStart w:id="556" w:name="_Toc469820433"/>
      <w:bookmarkStart w:id="557" w:name="_Toc509792530"/>
      <w:r>
        <w:t>Сказка о конституции</w:t>
      </w:r>
      <w:bookmarkEnd w:id="556"/>
      <w:bookmarkEnd w:id="557"/>
    </w:p>
    <w:p w14:paraId="2A1204F9" w14:textId="77777777" w:rsidR="00996819" w:rsidRDefault="00996819" w:rsidP="00996819">
      <w:pPr>
        <w:rPr>
          <w:sz w:val="20"/>
          <w:szCs w:val="20"/>
        </w:rPr>
      </w:pPr>
      <w:r>
        <w:rPr>
          <w:sz w:val="20"/>
          <w:szCs w:val="20"/>
        </w:rPr>
        <w:t xml:space="preserve">Ему рассказывали </w:t>
      </w:r>
      <w:r w:rsidRPr="00F32B69">
        <w:rPr>
          <w:b/>
          <w:sz w:val="20"/>
          <w:szCs w:val="20"/>
        </w:rPr>
        <w:t>сказки</w:t>
      </w:r>
    </w:p>
    <w:p w14:paraId="10557E3B" w14:textId="77777777" w:rsidR="00996819" w:rsidRDefault="00996819" w:rsidP="00996819">
      <w:pPr>
        <w:rPr>
          <w:sz w:val="20"/>
          <w:szCs w:val="20"/>
        </w:rPr>
      </w:pPr>
      <w:r>
        <w:rPr>
          <w:sz w:val="20"/>
          <w:szCs w:val="20"/>
        </w:rPr>
        <w:lastRenderedPageBreak/>
        <w:t xml:space="preserve">О том законе </w:t>
      </w:r>
      <w:r w:rsidRPr="00F32B69">
        <w:rPr>
          <w:b/>
          <w:sz w:val="20"/>
          <w:szCs w:val="20"/>
        </w:rPr>
        <w:t>утопичном</w:t>
      </w:r>
      <w:r>
        <w:rPr>
          <w:sz w:val="20"/>
          <w:szCs w:val="20"/>
        </w:rPr>
        <w:t>,</w:t>
      </w:r>
    </w:p>
    <w:p w14:paraId="3AD852A2" w14:textId="77777777" w:rsidR="00996819" w:rsidRDefault="00996819" w:rsidP="00996819">
      <w:pPr>
        <w:rPr>
          <w:sz w:val="20"/>
          <w:szCs w:val="20"/>
        </w:rPr>
      </w:pPr>
      <w:r>
        <w:rPr>
          <w:sz w:val="20"/>
          <w:szCs w:val="20"/>
        </w:rPr>
        <w:t>Кой Конституцией зовётся</w:t>
      </w:r>
    </w:p>
    <w:p w14:paraId="17E6E958" w14:textId="77777777" w:rsidR="00996819" w:rsidRDefault="00996819" w:rsidP="00996819">
      <w:pPr>
        <w:rPr>
          <w:sz w:val="20"/>
          <w:szCs w:val="20"/>
        </w:rPr>
      </w:pPr>
      <w:r>
        <w:rPr>
          <w:sz w:val="20"/>
          <w:szCs w:val="20"/>
        </w:rPr>
        <w:t xml:space="preserve">Средь власти </w:t>
      </w:r>
      <w:r w:rsidRPr="00F32B69">
        <w:rPr>
          <w:b/>
          <w:sz w:val="20"/>
          <w:szCs w:val="20"/>
        </w:rPr>
        <w:t>не демократичной</w:t>
      </w:r>
      <w:r>
        <w:rPr>
          <w:sz w:val="20"/>
          <w:szCs w:val="20"/>
        </w:rPr>
        <w:t>,</w:t>
      </w:r>
    </w:p>
    <w:p w14:paraId="10929C4E" w14:textId="77777777" w:rsidR="00996819" w:rsidRDefault="00996819" w:rsidP="00996819">
      <w:pPr>
        <w:rPr>
          <w:sz w:val="20"/>
          <w:szCs w:val="20"/>
        </w:rPr>
      </w:pPr>
      <w:r>
        <w:rPr>
          <w:sz w:val="20"/>
          <w:szCs w:val="20"/>
        </w:rPr>
        <w:t xml:space="preserve">Но что </w:t>
      </w:r>
      <w:r w:rsidRPr="00F32B69">
        <w:rPr>
          <w:b/>
          <w:sz w:val="20"/>
          <w:szCs w:val="20"/>
        </w:rPr>
        <w:t>казаться</w:t>
      </w:r>
      <w:r>
        <w:rPr>
          <w:sz w:val="20"/>
          <w:szCs w:val="20"/>
        </w:rPr>
        <w:t xml:space="preserve"> таковой так рвётся,</w:t>
      </w:r>
    </w:p>
    <w:p w14:paraId="63830CD0" w14:textId="77777777" w:rsidR="00996819" w:rsidRDefault="00996819" w:rsidP="00996819">
      <w:pPr>
        <w:rPr>
          <w:sz w:val="20"/>
          <w:szCs w:val="20"/>
        </w:rPr>
      </w:pPr>
      <w:r>
        <w:rPr>
          <w:sz w:val="20"/>
          <w:szCs w:val="20"/>
        </w:rPr>
        <w:t>Статьи придумала, уже найдя отм</w:t>
      </w:r>
      <w:r w:rsidRPr="00F32B69">
        <w:rPr>
          <w:b/>
          <w:sz w:val="20"/>
          <w:szCs w:val="20"/>
        </w:rPr>
        <w:t>а</w:t>
      </w:r>
      <w:r>
        <w:rPr>
          <w:sz w:val="20"/>
          <w:szCs w:val="20"/>
        </w:rPr>
        <w:t>зки,</w:t>
      </w:r>
    </w:p>
    <w:p w14:paraId="358F7569" w14:textId="77777777" w:rsidR="00996819" w:rsidRDefault="00996819" w:rsidP="00996819">
      <w:pPr>
        <w:rPr>
          <w:sz w:val="20"/>
          <w:szCs w:val="20"/>
        </w:rPr>
      </w:pPr>
      <w:r>
        <w:rPr>
          <w:sz w:val="20"/>
          <w:szCs w:val="20"/>
        </w:rPr>
        <w:t>Народ в иллюзиях сод</w:t>
      </w:r>
      <w:r w:rsidRPr="00F32B69">
        <w:rPr>
          <w:b/>
          <w:sz w:val="20"/>
          <w:szCs w:val="20"/>
        </w:rPr>
        <w:t>е</w:t>
      </w:r>
      <w:r>
        <w:rPr>
          <w:sz w:val="20"/>
          <w:szCs w:val="20"/>
        </w:rPr>
        <w:t>ржа,</w:t>
      </w:r>
    </w:p>
    <w:p w14:paraId="5B97FB8F" w14:textId="77777777" w:rsidR="00996819" w:rsidRDefault="00996819" w:rsidP="00996819">
      <w:pPr>
        <w:rPr>
          <w:sz w:val="20"/>
          <w:szCs w:val="20"/>
        </w:rPr>
      </w:pPr>
      <w:r>
        <w:rPr>
          <w:sz w:val="20"/>
          <w:szCs w:val="20"/>
        </w:rPr>
        <w:t>Что справедливость, пр</w:t>
      </w:r>
      <w:r w:rsidRPr="00F32B69">
        <w:rPr>
          <w:b/>
          <w:sz w:val="20"/>
          <w:szCs w:val="20"/>
        </w:rPr>
        <w:t>а</w:t>
      </w:r>
      <w:r>
        <w:rPr>
          <w:sz w:val="20"/>
          <w:szCs w:val="20"/>
        </w:rPr>
        <w:t>во тот подд</w:t>
      </w:r>
      <w:r w:rsidRPr="00F32B69">
        <w:rPr>
          <w:b/>
          <w:sz w:val="20"/>
          <w:szCs w:val="20"/>
        </w:rPr>
        <w:t>е</w:t>
      </w:r>
      <w:r>
        <w:rPr>
          <w:sz w:val="20"/>
          <w:szCs w:val="20"/>
        </w:rPr>
        <w:t>ржат.</w:t>
      </w:r>
    </w:p>
    <w:p w14:paraId="709A828D" w14:textId="77777777" w:rsidR="00996819" w:rsidRDefault="00996819" w:rsidP="00996819">
      <w:pPr>
        <w:rPr>
          <w:sz w:val="20"/>
          <w:szCs w:val="20"/>
        </w:rPr>
      </w:pPr>
    </w:p>
    <w:p w14:paraId="728F40BF" w14:textId="77777777" w:rsidR="00996819" w:rsidRDefault="00996819" w:rsidP="00996819">
      <w:pPr>
        <w:rPr>
          <w:sz w:val="20"/>
          <w:szCs w:val="20"/>
        </w:rPr>
      </w:pPr>
      <w:r w:rsidRPr="00855E56">
        <w:rPr>
          <w:b/>
          <w:sz w:val="20"/>
          <w:szCs w:val="20"/>
        </w:rPr>
        <w:t>Реальность</w:t>
      </w:r>
      <w:r>
        <w:rPr>
          <w:sz w:val="20"/>
          <w:szCs w:val="20"/>
        </w:rPr>
        <w:t xml:space="preserve"> мало чем со сказкой той сход</w:t>
      </w:r>
      <w:r w:rsidRPr="00855E56">
        <w:rPr>
          <w:b/>
          <w:sz w:val="20"/>
          <w:szCs w:val="20"/>
        </w:rPr>
        <w:t>и</w:t>
      </w:r>
      <w:r>
        <w:rPr>
          <w:sz w:val="20"/>
          <w:szCs w:val="20"/>
        </w:rPr>
        <w:t>лась,</w:t>
      </w:r>
    </w:p>
    <w:p w14:paraId="7CB3E462" w14:textId="77777777" w:rsidR="00996819" w:rsidRDefault="00996819" w:rsidP="00996819">
      <w:pPr>
        <w:rPr>
          <w:sz w:val="20"/>
          <w:szCs w:val="20"/>
        </w:rPr>
      </w:pPr>
      <w:r>
        <w:rPr>
          <w:sz w:val="20"/>
          <w:szCs w:val="20"/>
        </w:rPr>
        <w:t>Пон</w:t>
      </w:r>
      <w:r w:rsidRPr="00855E56">
        <w:rPr>
          <w:b/>
          <w:sz w:val="20"/>
          <w:szCs w:val="20"/>
        </w:rPr>
        <w:t>е</w:t>
      </w:r>
      <w:r>
        <w:rPr>
          <w:sz w:val="20"/>
          <w:szCs w:val="20"/>
        </w:rPr>
        <w:t>же умолч</w:t>
      </w:r>
      <w:r w:rsidRPr="00855E56">
        <w:rPr>
          <w:b/>
          <w:sz w:val="20"/>
          <w:szCs w:val="20"/>
        </w:rPr>
        <w:t>а</w:t>
      </w:r>
      <w:r>
        <w:rPr>
          <w:sz w:val="20"/>
          <w:szCs w:val="20"/>
        </w:rPr>
        <w:t>ли многое той книге,</w:t>
      </w:r>
    </w:p>
    <w:p w14:paraId="1C4D6D54" w14:textId="77777777" w:rsidR="00996819" w:rsidRDefault="00996819" w:rsidP="00996819">
      <w:pPr>
        <w:rPr>
          <w:sz w:val="20"/>
          <w:szCs w:val="20"/>
        </w:rPr>
      </w:pPr>
      <w:r w:rsidRPr="00855E56">
        <w:rPr>
          <w:b/>
          <w:sz w:val="20"/>
          <w:szCs w:val="20"/>
        </w:rPr>
        <w:t>Людей</w:t>
      </w:r>
      <w:r>
        <w:rPr>
          <w:sz w:val="20"/>
          <w:szCs w:val="20"/>
        </w:rPr>
        <w:t xml:space="preserve"> назвав сокровищами св</w:t>
      </w:r>
      <w:r w:rsidRPr="00855E56">
        <w:rPr>
          <w:b/>
          <w:sz w:val="20"/>
          <w:szCs w:val="20"/>
        </w:rPr>
        <w:t>е</w:t>
      </w:r>
      <w:r>
        <w:rPr>
          <w:sz w:val="20"/>
          <w:szCs w:val="20"/>
        </w:rPr>
        <w:t>та,</w:t>
      </w:r>
    </w:p>
    <w:p w14:paraId="6167EE61" w14:textId="77777777" w:rsidR="00996819" w:rsidRDefault="00996819" w:rsidP="00996819">
      <w:pPr>
        <w:rPr>
          <w:sz w:val="20"/>
          <w:szCs w:val="20"/>
        </w:rPr>
      </w:pPr>
      <w:r>
        <w:rPr>
          <w:sz w:val="20"/>
          <w:szCs w:val="20"/>
        </w:rPr>
        <w:t>Как и права людей с свободами людск</w:t>
      </w:r>
      <w:r w:rsidRPr="00855E56">
        <w:rPr>
          <w:b/>
          <w:sz w:val="20"/>
          <w:szCs w:val="20"/>
        </w:rPr>
        <w:t>и</w:t>
      </w:r>
      <w:r>
        <w:rPr>
          <w:sz w:val="20"/>
          <w:szCs w:val="20"/>
        </w:rPr>
        <w:t>ми,</w:t>
      </w:r>
    </w:p>
    <w:p w14:paraId="6B30E849" w14:textId="77777777" w:rsidR="00996819" w:rsidRPr="00855E56" w:rsidRDefault="00996819" w:rsidP="00996819">
      <w:pPr>
        <w:rPr>
          <w:b/>
          <w:sz w:val="20"/>
          <w:szCs w:val="20"/>
        </w:rPr>
      </w:pPr>
      <w:r w:rsidRPr="00855E56">
        <w:rPr>
          <w:b/>
          <w:sz w:val="20"/>
          <w:szCs w:val="20"/>
        </w:rPr>
        <w:t>Но не имеет силы это, –</w:t>
      </w:r>
    </w:p>
    <w:p w14:paraId="4E4C2BAF" w14:textId="77777777" w:rsidR="00996819" w:rsidRDefault="00996819" w:rsidP="00996819">
      <w:pPr>
        <w:rPr>
          <w:sz w:val="20"/>
          <w:szCs w:val="20"/>
        </w:rPr>
      </w:pPr>
      <w:r>
        <w:rPr>
          <w:sz w:val="20"/>
          <w:szCs w:val="20"/>
        </w:rPr>
        <w:t>Иль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w:t>
      </w:r>
      <w:r w:rsidRPr="00855E56">
        <w:rPr>
          <w:b/>
          <w:sz w:val="20"/>
          <w:szCs w:val="20"/>
        </w:rPr>
        <w:t>сама</w:t>
      </w:r>
      <w:r>
        <w:rPr>
          <w:sz w:val="20"/>
          <w:szCs w:val="20"/>
        </w:rPr>
        <w:t xml:space="preserve"> распорядилась</w:t>
      </w:r>
    </w:p>
    <w:p w14:paraId="5B34B975" w14:textId="77777777" w:rsidR="00996819" w:rsidRDefault="00996819" w:rsidP="00996819">
      <w:pPr>
        <w:rPr>
          <w:sz w:val="20"/>
          <w:szCs w:val="20"/>
        </w:rPr>
      </w:pPr>
      <w:r>
        <w:rPr>
          <w:sz w:val="20"/>
          <w:szCs w:val="20"/>
        </w:rPr>
        <w:t>Так,</w:t>
      </w:r>
    </w:p>
    <w:p w14:paraId="10BB9207" w14:textId="77777777" w:rsidR="00996819" w:rsidRDefault="00996819" w:rsidP="00996819">
      <w:pPr>
        <w:rPr>
          <w:sz w:val="20"/>
          <w:szCs w:val="20"/>
        </w:rPr>
      </w:pPr>
      <w:r>
        <w:rPr>
          <w:sz w:val="20"/>
          <w:szCs w:val="20"/>
        </w:rPr>
        <w:t>Что из нар</w:t>
      </w:r>
      <w:r w:rsidRPr="00855E56">
        <w:rPr>
          <w:b/>
          <w:sz w:val="20"/>
          <w:szCs w:val="20"/>
        </w:rPr>
        <w:t>о</w:t>
      </w:r>
      <w:r>
        <w:rPr>
          <w:sz w:val="20"/>
          <w:szCs w:val="20"/>
        </w:rPr>
        <w:t xml:space="preserve">да </w:t>
      </w:r>
    </w:p>
    <w:p w14:paraId="06DDC5D4" w14:textId="77777777" w:rsidR="00996819" w:rsidRDefault="00996819" w:rsidP="00996819">
      <w:pPr>
        <w:rPr>
          <w:sz w:val="20"/>
          <w:szCs w:val="20"/>
        </w:rPr>
      </w:pPr>
      <w:r>
        <w:rPr>
          <w:sz w:val="20"/>
          <w:szCs w:val="20"/>
        </w:rPr>
        <w:t xml:space="preserve">Есть скотина </w:t>
      </w:r>
      <w:r w:rsidRPr="00855E56">
        <w:rPr>
          <w:b/>
          <w:sz w:val="20"/>
          <w:szCs w:val="20"/>
        </w:rPr>
        <w:t>всяк</w:t>
      </w:r>
      <w:r>
        <w:rPr>
          <w:sz w:val="20"/>
          <w:szCs w:val="20"/>
        </w:rPr>
        <w:t>,</w:t>
      </w:r>
    </w:p>
    <w:p w14:paraId="04FAFABC" w14:textId="77777777" w:rsidR="00996819" w:rsidRDefault="00996819" w:rsidP="00996819">
      <w:pPr>
        <w:rPr>
          <w:sz w:val="20"/>
          <w:szCs w:val="20"/>
        </w:rPr>
      </w:pPr>
      <w:r>
        <w:rPr>
          <w:sz w:val="20"/>
          <w:szCs w:val="20"/>
        </w:rPr>
        <w:t>А скот</w:t>
      </w:r>
      <w:r>
        <w:rPr>
          <w:sz w:val="20"/>
          <w:szCs w:val="20"/>
        </w:rPr>
        <w:fldChar w:fldCharType="begin"/>
      </w:r>
      <w:r>
        <w:instrText xml:space="preserve"> XE "</w:instrText>
      </w:r>
      <w:r w:rsidRPr="00AB0BD2">
        <w:rPr>
          <w:rFonts w:ascii="Times New Roman" w:eastAsia="Meiryo" w:hAnsi="Times New Roman" w:cs="Times New Roman"/>
          <w:sz w:val="28"/>
          <w:szCs w:val="24"/>
        </w:rPr>
        <w:instrText>скот</w:instrText>
      </w:r>
      <w:r>
        <w:instrText xml:space="preserve">" </w:instrText>
      </w:r>
      <w:r>
        <w:rPr>
          <w:sz w:val="20"/>
          <w:szCs w:val="20"/>
        </w:rPr>
        <w:fldChar w:fldCharType="end"/>
      </w:r>
      <w:r>
        <w:rPr>
          <w:sz w:val="20"/>
          <w:szCs w:val="20"/>
        </w:rPr>
        <w:t xml:space="preserve"> уже – не </w:t>
      </w:r>
      <w:r w:rsidRPr="00855E56">
        <w:rPr>
          <w:b/>
          <w:sz w:val="20"/>
          <w:szCs w:val="20"/>
        </w:rPr>
        <w:t>тех</w:t>
      </w:r>
      <w:r>
        <w:rPr>
          <w:sz w:val="20"/>
          <w:szCs w:val="20"/>
        </w:rPr>
        <w:t xml:space="preserve"> людей порода.</w:t>
      </w:r>
    </w:p>
    <w:p w14:paraId="2B71B1ED" w14:textId="77777777" w:rsidR="00996819" w:rsidRDefault="00996819" w:rsidP="00996819">
      <w:pPr>
        <w:rPr>
          <w:sz w:val="20"/>
          <w:szCs w:val="20"/>
        </w:rPr>
      </w:pPr>
    </w:p>
    <w:p w14:paraId="43C38A58" w14:textId="77777777" w:rsidR="00996819" w:rsidRDefault="00996819" w:rsidP="00996819">
      <w:pPr>
        <w:rPr>
          <w:sz w:val="20"/>
          <w:szCs w:val="20"/>
        </w:rPr>
      </w:pPr>
      <w:r>
        <w:rPr>
          <w:sz w:val="20"/>
          <w:szCs w:val="20"/>
        </w:rPr>
        <w:t>Ещё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w:t>
      </w:r>
      <w:r w:rsidRPr="009B5437">
        <w:rPr>
          <w:b/>
          <w:sz w:val="20"/>
          <w:szCs w:val="20"/>
        </w:rPr>
        <w:t>осуществляет</w:t>
      </w:r>
      <w:r>
        <w:rPr>
          <w:sz w:val="20"/>
          <w:szCs w:val="20"/>
        </w:rPr>
        <w:t xml:space="preserve"> свою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w:t>
      </w:r>
    </w:p>
    <w:p w14:paraId="3F9F231E" w14:textId="77777777" w:rsidR="00996819" w:rsidRDefault="00996819" w:rsidP="00996819">
      <w:pPr>
        <w:rPr>
          <w:sz w:val="20"/>
          <w:szCs w:val="20"/>
        </w:rPr>
      </w:pPr>
      <w:r>
        <w:rPr>
          <w:sz w:val="20"/>
          <w:szCs w:val="20"/>
        </w:rPr>
        <w:t xml:space="preserve">Но та </w:t>
      </w:r>
      <w:r w:rsidRPr="009B5437">
        <w:rPr>
          <w:b/>
          <w:sz w:val="20"/>
          <w:szCs w:val="20"/>
        </w:rPr>
        <w:t>как раз же</w:t>
      </w:r>
      <w:r>
        <w:rPr>
          <w:sz w:val="20"/>
          <w:szCs w:val="20"/>
        </w:rPr>
        <w:t xml:space="preserve"> и его,</w:t>
      </w:r>
    </w:p>
    <w:p w14:paraId="571304DF" w14:textId="77777777" w:rsidR="00996819" w:rsidRDefault="00996819" w:rsidP="00996819">
      <w:pPr>
        <w:rPr>
          <w:sz w:val="20"/>
          <w:szCs w:val="20"/>
        </w:rPr>
      </w:pPr>
      <w:r>
        <w:rPr>
          <w:sz w:val="20"/>
          <w:szCs w:val="20"/>
        </w:rPr>
        <w:t>Что не затронет ничего,</w:t>
      </w:r>
    </w:p>
    <w:p w14:paraId="0FAECA16" w14:textId="77777777" w:rsidR="00996819" w:rsidRDefault="00996819" w:rsidP="00996819">
      <w:pPr>
        <w:rPr>
          <w:sz w:val="20"/>
          <w:szCs w:val="20"/>
        </w:rPr>
      </w:pPr>
      <w:r w:rsidRPr="009B5437">
        <w:rPr>
          <w:b/>
          <w:sz w:val="20"/>
          <w:szCs w:val="20"/>
        </w:rPr>
        <w:t>Что</w:t>
      </w:r>
      <w:r>
        <w:rPr>
          <w:sz w:val="20"/>
          <w:szCs w:val="20"/>
        </w:rPr>
        <w:t xml:space="preserve"> дозволяет </w:t>
      </w:r>
      <w:r w:rsidRPr="009B5437">
        <w:rPr>
          <w:b/>
          <w:sz w:val="20"/>
          <w:szCs w:val="20"/>
        </w:rPr>
        <w:t>истинным</w:t>
      </w:r>
      <w:r>
        <w:rPr>
          <w:sz w:val="20"/>
          <w:szCs w:val="20"/>
        </w:rPr>
        <w:t xml:space="preserve"> хозяевам всё красть;</w:t>
      </w:r>
    </w:p>
    <w:p w14:paraId="3F8B771F" w14:textId="77777777" w:rsidR="00996819" w:rsidRDefault="00996819" w:rsidP="00996819">
      <w:pPr>
        <w:rPr>
          <w:sz w:val="20"/>
          <w:szCs w:val="20"/>
        </w:rPr>
      </w:pPr>
      <w:r>
        <w:rPr>
          <w:sz w:val="20"/>
          <w:szCs w:val="20"/>
        </w:rPr>
        <w:t xml:space="preserve">Народ </w:t>
      </w:r>
      <w:r w:rsidRPr="009B5437">
        <w:rPr>
          <w:b/>
          <w:sz w:val="20"/>
          <w:szCs w:val="20"/>
        </w:rPr>
        <w:t>чрез выборы</w:t>
      </w:r>
      <w:r>
        <w:rPr>
          <w:sz w:val="20"/>
          <w:szCs w:val="20"/>
        </w:rPr>
        <w:t xml:space="preserve"> способен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верш</w:t>
      </w:r>
      <w:r w:rsidRPr="009B5437">
        <w:rPr>
          <w:b/>
          <w:sz w:val="20"/>
          <w:szCs w:val="20"/>
        </w:rPr>
        <w:t>и</w:t>
      </w:r>
      <w:r>
        <w:rPr>
          <w:sz w:val="20"/>
          <w:szCs w:val="20"/>
        </w:rPr>
        <w:t>ть,</w:t>
      </w:r>
    </w:p>
    <w:p w14:paraId="6465C4E3" w14:textId="77777777" w:rsidR="00996819" w:rsidRDefault="00996819" w:rsidP="00996819">
      <w:pPr>
        <w:rPr>
          <w:sz w:val="20"/>
          <w:szCs w:val="20"/>
        </w:rPr>
      </w:pPr>
      <w:r>
        <w:rPr>
          <w:sz w:val="20"/>
          <w:szCs w:val="20"/>
        </w:rPr>
        <w:t xml:space="preserve">Иль высказать – </w:t>
      </w:r>
      <w:r w:rsidRPr="009B5437">
        <w:rPr>
          <w:b/>
          <w:sz w:val="20"/>
          <w:szCs w:val="20"/>
        </w:rPr>
        <w:t>во рамках только</w:t>
      </w:r>
      <w:r>
        <w:rPr>
          <w:sz w:val="20"/>
          <w:szCs w:val="20"/>
        </w:rPr>
        <w:t xml:space="preserve"> – своё мненье,</w:t>
      </w:r>
    </w:p>
    <w:p w14:paraId="2F3F367F" w14:textId="77777777" w:rsidR="00996819" w:rsidRDefault="00996819" w:rsidP="00996819">
      <w:pPr>
        <w:rPr>
          <w:sz w:val="20"/>
          <w:szCs w:val="20"/>
        </w:rPr>
      </w:pPr>
      <w:r>
        <w:rPr>
          <w:sz w:val="20"/>
          <w:szCs w:val="20"/>
        </w:rPr>
        <w:t>Но слушать оное не станут,</w:t>
      </w:r>
    </w:p>
    <w:p w14:paraId="271A6D8C" w14:textId="77777777" w:rsidR="00996819" w:rsidRDefault="00996819" w:rsidP="00996819">
      <w:pPr>
        <w:rPr>
          <w:sz w:val="20"/>
          <w:szCs w:val="20"/>
        </w:rPr>
      </w:pPr>
      <w:r>
        <w:rPr>
          <w:sz w:val="20"/>
          <w:szCs w:val="20"/>
        </w:rPr>
        <w:t xml:space="preserve">Не сможет </w:t>
      </w:r>
      <w:r w:rsidRPr="009B5437">
        <w:rPr>
          <w:b/>
          <w:sz w:val="20"/>
          <w:szCs w:val="20"/>
        </w:rPr>
        <w:t>голос</w:t>
      </w:r>
      <w:r>
        <w:rPr>
          <w:sz w:val="20"/>
          <w:szCs w:val="20"/>
        </w:rPr>
        <w:t xml:space="preserve"> что-либо решить, –</w:t>
      </w:r>
    </w:p>
    <w:p w14:paraId="3BE94B4F" w14:textId="77777777" w:rsidR="00996819" w:rsidRDefault="00996819" w:rsidP="00996819">
      <w:pPr>
        <w:rPr>
          <w:sz w:val="20"/>
          <w:szCs w:val="20"/>
        </w:rPr>
      </w:pPr>
      <w:r>
        <w:rPr>
          <w:sz w:val="20"/>
          <w:szCs w:val="20"/>
        </w:rPr>
        <w:t>Опл</w:t>
      </w:r>
      <w:r w:rsidRPr="009B5437">
        <w:rPr>
          <w:b/>
          <w:sz w:val="20"/>
          <w:szCs w:val="20"/>
        </w:rPr>
        <w:t>а</w:t>
      </w:r>
      <w:r>
        <w:rPr>
          <w:sz w:val="20"/>
          <w:szCs w:val="20"/>
        </w:rPr>
        <w:t>тит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своё правленье,</w:t>
      </w:r>
    </w:p>
    <w:p w14:paraId="7FFAD90E" w14:textId="77777777" w:rsidR="00996819" w:rsidRDefault="00996819" w:rsidP="00996819">
      <w:pPr>
        <w:rPr>
          <w:sz w:val="20"/>
          <w:szCs w:val="20"/>
        </w:rPr>
      </w:pPr>
      <w:r>
        <w:rPr>
          <w:sz w:val="20"/>
          <w:szCs w:val="20"/>
        </w:rPr>
        <w:t xml:space="preserve">А нас – </w:t>
      </w:r>
      <w:r w:rsidRPr="009B5437">
        <w:rPr>
          <w:b/>
          <w:sz w:val="20"/>
          <w:szCs w:val="20"/>
        </w:rPr>
        <w:t>иллюзии</w:t>
      </w:r>
      <w:r>
        <w:rPr>
          <w:sz w:val="20"/>
          <w:szCs w:val="20"/>
        </w:rPr>
        <w:t xml:space="preserve"> никчёмные обм</w:t>
      </w:r>
      <w:r w:rsidRPr="009B5437">
        <w:rPr>
          <w:b/>
          <w:sz w:val="20"/>
          <w:szCs w:val="20"/>
        </w:rPr>
        <w:t>а</w:t>
      </w:r>
      <w:r>
        <w:rPr>
          <w:sz w:val="20"/>
          <w:szCs w:val="20"/>
        </w:rPr>
        <w:t>нут,</w:t>
      </w:r>
    </w:p>
    <w:p w14:paraId="5565F99A" w14:textId="77777777" w:rsidR="00996819" w:rsidRDefault="00996819" w:rsidP="00996819">
      <w:pPr>
        <w:rPr>
          <w:sz w:val="20"/>
          <w:szCs w:val="20"/>
        </w:rPr>
      </w:pPr>
      <w:r>
        <w:rPr>
          <w:sz w:val="20"/>
          <w:szCs w:val="20"/>
        </w:rPr>
        <w:t xml:space="preserve">Ведь мним мы </w:t>
      </w:r>
      <w:r w:rsidRPr="00F871BB">
        <w:rPr>
          <w:b/>
          <w:sz w:val="20"/>
          <w:szCs w:val="20"/>
        </w:rPr>
        <w:t>тщетно</w:t>
      </w:r>
      <w:r>
        <w:rPr>
          <w:sz w:val="20"/>
          <w:szCs w:val="20"/>
        </w:rPr>
        <w:t>, выбор что имеем,</w:t>
      </w:r>
    </w:p>
    <w:p w14:paraId="44256B2D" w14:textId="77777777" w:rsidR="00996819" w:rsidRDefault="00996819" w:rsidP="00996819">
      <w:pPr>
        <w:rPr>
          <w:sz w:val="20"/>
          <w:szCs w:val="20"/>
        </w:rPr>
      </w:pPr>
      <w:r>
        <w:rPr>
          <w:sz w:val="20"/>
          <w:szCs w:val="20"/>
        </w:rPr>
        <w:t>Зан</w:t>
      </w:r>
      <w:r w:rsidRPr="00F871BB">
        <w:rPr>
          <w:b/>
          <w:sz w:val="20"/>
          <w:szCs w:val="20"/>
        </w:rPr>
        <w:t>е</w:t>
      </w:r>
      <w:r>
        <w:rPr>
          <w:sz w:val="20"/>
          <w:szCs w:val="20"/>
        </w:rPr>
        <w:t xml:space="preserve"> и выбрать можем лишь марион</w:t>
      </w:r>
      <w:r w:rsidRPr="00F871BB">
        <w:rPr>
          <w:b/>
          <w:sz w:val="20"/>
          <w:szCs w:val="20"/>
        </w:rPr>
        <w:t>е</w:t>
      </w:r>
      <w:r>
        <w:rPr>
          <w:sz w:val="20"/>
          <w:szCs w:val="20"/>
        </w:rPr>
        <w:t>ток</w:t>
      </w:r>
    </w:p>
    <w:p w14:paraId="6A8D7C34" w14:textId="77777777" w:rsidR="00996819" w:rsidRDefault="00996819" w:rsidP="00996819">
      <w:pPr>
        <w:rPr>
          <w:sz w:val="20"/>
          <w:szCs w:val="20"/>
        </w:rPr>
      </w:pPr>
      <w:r w:rsidRPr="00F871BB">
        <w:rPr>
          <w:b/>
          <w:sz w:val="20"/>
          <w:szCs w:val="20"/>
        </w:rPr>
        <w:t>Данных</w:t>
      </w:r>
      <w:r>
        <w:rPr>
          <w:sz w:val="20"/>
          <w:szCs w:val="20"/>
        </w:rPr>
        <w:t>,</w:t>
      </w:r>
    </w:p>
    <w:p w14:paraId="50E2D572" w14:textId="77777777" w:rsidR="00996819" w:rsidRDefault="00996819" w:rsidP="00996819">
      <w:pPr>
        <w:rPr>
          <w:sz w:val="20"/>
          <w:szCs w:val="20"/>
        </w:rPr>
      </w:pPr>
      <w:r>
        <w:rPr>
          <w:sz w:val="20"/>
          <w:szCs w:val="20"/>
        </w:rPr>
        <w:t>Да не властителей гум</w:t>
      </w:r>
      <w:r w:rsidRPr="00F871BB">
        <w:rPr>
          <w:b/>
          <w:sz w:val="20"/>
          <w:szCs w:val="20"/>
        </w:rPr>
        <w:t>а</w:t>
      </w:r>
      <w:r>
        <w:rPr>
          <w:sz w:val="20"/>
          <w:szCs w:val="20"/>
        </w:rPr>
        <w:t>нных,</w:t>
      </w:r>
    </w:p>
    <w:p w14:paraId="2923483D" w14:textId="77777777" w:rsidR="00996819" w:rsidRDefault="00996819" w:rsidP="00996819">
      <w:pPr>
        <w:rPr>
          <w:sz w:val="20"/>
          <w:szCs w:val="20"/>
        </w:rPr>
      </w:pPr>
      <w:r>
        <w:rPr>
          <w:sz w:val="20"/>
          <w:szCs w:val="20"/>
        </w:rPr>
        <w:t>Которых наш сатр</w:t>
      </w:r>
      <w:r w:rsidRPr="00F871BB">
        <w:rPr>
          <w:b/>
          <w:sz w:val="20"/>
          <w:szCs w:val="20"/>
        </w:rPr>
        <w:t>а</w:t>
      </w:r>
      <w:r>
        <w:rPr>
          <w:sz w:val="20"/>
          <w:szCs w:val="20"/>
        </w:rPr>
        <w:t>п отс</w:t>
      </w:r>
      <w:r w:rsidRPr="00F871BB">
        <w:rPr>
          <w:b/>
          <w:sz w:val="20"/>
          <w:szCs w:val="20"/>
        </w:rPr>
        <w:t>е</w:t>
      </w:r>
      <w:r>
        <w:rPr>
          <w:sz w:val="20"/>
          <w:szCs w:val="20"/>
        </w:rPr>
        <w:t>ет,</w:t>
      </w:r>
    </w:p>
    <w:p w14:paraId="49970D1F" w14:textId="77777777" w:rsidR="00996819" w:rsidRDefault="00996819" w:rsidP="00996819">
      <w:pPr>
        <w:rPr>
          <w:sz w:val="20"/>
          <w:szCs w:val="20"/>
        </w:rPr>
      </w:pPr>
      <w:r>
        <w:rPr>
          <w:sz w:val="20"/>
          <w:szCs w:val="20"/>
        </w:rPr>
        <w:t>Но под законом, ясно, – наш правитель м</w:t>
      </w:r>
      <w:r w:rsidRPr="00F871BB">
        <w:rPr>
          <w:b/>
          <w:sz w:val="20"/>
          <w:szCs w:val="20"/>
        </w:rPr>
        <w:t>е</w:t>
      </w:r>
      <w:r>
        <w:rPr>
          <w:sz w:val="20"/>
          <w:szCs w:val="20"/>
        </w:rPr>
        <w:t>ток;</w:t>
      </w:r>
    </w:p>
    <w:p w14:paraId="42DF4A9C" w14:textId="77777777" w:rsidR="00996819" w:rsidRDefault="00996819" w:rsidP="00996819">
      <w:pPr>
        <w:rPr>
          <w:sz w:val="20"/>
          <w:szCs w:val="20"/>
        </w:rPr>
      </w:pPr>
      <w:r w:rsidRPr="000A6F9C">
        <w:rPr>
          <w:b/>
          <w:sz w:val="20"/>
          <w:szCs w:val="20"/>
        </w:rPr>
        <w:t>Запрещено</w:t>
      </w:r>
      <w:r>
        <w:rPr>
          <w:sz w:val="20"/>
          <w:szCs w:val="20"/>
        </w:rPr>
        <w:t xml:space="preserve"> в стране и властью завлад</w:t>
      </w:r>
      <w:r w:rsidRPr="000A6F9C">
        <w:rPr>
          <w:b/>
          <w:sz w:val="20"/>
          <w:szCs w:val="20"/>
        </w:rPr>
        <w:t>е</w:t>
      </w:r>
      <w:r>
        <w:rPr>
          <w:sz w:val="20"/>
          <w:szCs w:val="20"/>
        </w:rPr>
        <w:t>ть,</w:t>
      </w:r>
    </w:p>
    <w:p w14:paraId="0B3E0F2D" w14:textId="77777777" w:rsidR="00996819" w:rsidRDefault="00996819" w:rsidP="00996819">
      <w:pPr>
        <w:rPr>
          <w:sz w:val="20"/>
          <w:szCs w:val="20"/>
        </w:rPr>
      </w:pPr>
      <w:r>
        <w:rPr>
          <w:sz w:val="20"/>
          <w:szCs w:val="20"/>
        </w:rPr>
        <w:t>Присвоить полномочия какие-то себе,</w:t>
      </w:r>
    </w:p>
    <w:p w14:paraId="66D8F648" w14:textId="77777777" w:rsidR="00996819" w:rsidRDefault="00996819" w:rsidP="00996819">
      <w:pPr>
        <w:rPr>
          <w:sz w:val="20"/>
          <w:szCs w:val="20"/>
        </w:rPr>
      </w:pPr>
      <w:r>
        <w:rPr>
          <w:sz w:val="20"/>
          <w:szCs w:val="20"/>
        </w:rPr>
        <w:t xml:space="preserve">Как </w:t>
      </w:r>
      <w:r w:rsidRPr="000A6F9C">
        <w:rPr>
          <w:b/>
          <w:sz w:val="20"/>
          <w:szCs w:val="20"/>
        </w:rPr>
        <w:t>нынешняя</w:t>
      </w:r>
      <w:r>
        <w:rPr>
          <w:sz w:val="20"/>
          <w:szCs w:val="20"/>
        </w:rPr>
        <w:t xml:space="preserve">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w:t>
      </w:r>
      <w:r w:rsidRPr="000A6F9C">
        <w:rPr>
          <w:b/>
          <w:sz w:val="20"/>
          <w:szCs w:val="20"/>
        </w:rPr>
        <w:t>деяла</w:t>
      </w:r>
      <w:r>
        <w:rPr>
          <w:sz w:val="20"/>
          <w:szCs w:val="20"/>
        </w:rPr>
        <w:t xml:space="preserve"> в своё вр</w:t>
      </w:r>
      <w:r w:rsidRPr="000A6F9C">
        <w:rPr>
          <w:b/>
          <w:sz w:val="20"/>
          <w:szCs w:val="20"/>
        </w:rPr>
        <w:t>е</w:t>
      </w:r>
      <w:r>
        <w:rPr>
          <w:sz w:val="20"/>
          <w:szCs w:val="20"/>
        </w:rPr>
        <w:t>мя,</w:t>
      </w:r>
    </w:p>
    <w:p w14:paraId="2C6D0631" w14:textId="77777777" w:rsidR="00996819" w:rsidRDefault="00996819" w:rsidP="00996819">
      <w:pPr>
        <w:rPr>
          <w:sz w:val="20"/>
          <w:szCs w:val="20"/>
        </w:rPr>
      </w:pPr>
      <w:r>
        <w:rPr>
          <w:sz w:val="20"/>
          <w:szCs w:val="20"/>
        </w:rPr>
        <w:t>Ведь часто см</w:t>
      </w:r>
      <w:r w:rsidRPr="000A6F9C">
        <w:rPr>
          <w:b/>
          <w:sz w:val="20"/>
          <w:szCs w:val="20"/>
        </w:rPr>
        <w:t>е</w:t>
      </w:r>
      <w:r>
        <w:rPr>
          <w:sz w:val="20"/>
          <w:szCs w:val="20"/>
        </w:rPr>
        <w:t>ну в д</w:t>
      </w:r>
      <w:r w:rsidRPr="000A6F9C">
        <w:rPr>
          <w:b/>
          <w:sz w:val="20"/>
          <w:szCs w:val="20"/>
        </w:rPr>
        <w:t>у</w:t>
      </w:r>
      <w:r>
        <w:rPr>
          <w:sz w:val="20"/>
          <w:szCs w:val="20"/>
        </w:rPr>
        <w:t>мах может то иметь</w:t>
      </w:r>
    </w:p>
    <w:p w14:paraId="6D935E10" w14:textId="77777777" w:rsidR="00996819" w:rsidRDefault="00996819" w:rsidP="00996819">
      <w:pPr>
        <w:rPr>
          <w:sz w:val="20"/>
          <w:szCs w:val="20"/>
        </w:rPr>
      </w:pPr>
      <w:r>
        <w:rPr>
          <w:sz w:val="20"/>
          <w:szCs w:val="20"/>
        </w:rPr>
        <w:t xml:space="preserve">И отразиться на </w:t>
      </w:r>
      <w:r w:rsidRPr="000A6F9C">
        <w:rPr>
          <w:b/>
          <w:sz w:val="20"/>
          <w:szCs w:val="20"/>
        </w:rPr>
        <w:t>того</w:t>
      </w:r>
      <w:r>
        <w:rPr>
          <w:sz w:val="20"/>
          <w:szCs w:val="20"/>
        </w:rPr>
        <w:t xml:space="preserve"> судьбе,</w:t>
      </w:r>
    </w:p>
    <w:p w14:paraId="498C8AF7" w14:textId="77777777" w:rsidR="00996819" w:rsidRDefault="00996819" w:rsidP="00996819">
      <w:pPr>
        <w:rPr>
          <w:sz w:val="20"/>
          <w:szCs w:val="20"/>
        </w:rPr>
      </w:pPr>
      <w:r>
        <w:rPr>
          <w:sz w:val="20"/>
          <w:szCs w:val="20"/>
        </w:rPr>
        <w:t xml:space="preserve">Кто массам </w:t>
      </w:r>
      <w:r w:rsidRPr="000A6F9C">
        <w:rPr>
          <w:b/>
          <w:sz w:val="20"/>
          <w:szCs w:val="20"/>
        </w:rPr>
        <w:t xml:space="preserve">ныне </w:t>
      </w:r>
      <w:r>
        <w:rPr>
          <w:sz w:val="20"/>
          <w:szCs w:val="20"/>
        </w:rPr>
        <w:t>поставляет бр</w:t>
      </w:r>
      <w:r w:rsidRPr="000A6F9C">
        <w:rPr>
          <w:b/>
          <w:sz w:val="20"/>
          <w:szCs w:val="20"/>
        </w:rPr>
        <w:t>е</w:t>
      </w:r>
      <w:r>
        <w:rPr>
          <w:sz w:val="20"/>
          <w:szCs w:val="20"/>
        </w:rPr>
        <w:t>мя</w:t>
      </w:r>
      <w:r>
        <w:rPr>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sz w:val="20"/>
          <w:szCs w:val="20"/>
        </w:rPr>
        <w:fldChar w:fldCharType="end"/>
      </w:r>
      <w:r>
        <w:rPr>
          <w:sz w:val="20"/>
          <w:szCs w:val="20"/>
        </w:rPr>
        <w:t>.</w:t>
      </w:r>
    </w:p>
    <w:p w14:paraId="2FBC0903" w14:textId="77777777" w:rsidR="00996819" w:rsidRDefault="00996819" w:rsidP="00996819">
      <w:pPr>
        <w:rPr>
          <w:sz w:val="20"/>
          <w:szCs w:val="20"/>
        </w:rPr>
      </w:pPr>
    </w:p>
    <w:p w14:paraId="5BB2856A" w14:textId="77777777" w:rsidR="00996819" w:rsidRDefault="00996819" w:rsidP="00996819">
      <w:pPr>
        <w:rPr>
          <w:sz w:val="20"/>
          <w:szCs w:val="20"/>
        </w:rPr>
      </w:pPr>
      <w:r>
        <w:rPr>
          <w:sz w:val="20"/>
          <w:szCs w:val="20"/>
        </w:rPr>
        <w:t>Там говорилось, что стран</w:t>
      </w:r>
      <w:r w:rsidRPr="00586032">
        <w:rPr>
          <w:b/>
          <w:sz w:val="20"/>
          <w:szCs w:val="20"/>
        </w:rPr>
        <w:t>а</w:t>
      </w:r>
    </w:p>
    <w:p w14:paraId="6AB51EBA" w14:textId="77777777" w:rsidR="00996819" w:rsidRDefault="00996819" w:rsidP="00996819">
      <w:pPr>
        <w:rPr>
          <w:sz w:val="20"/>
          <w:szCs w:val="20"/>
        </w:rPr>
      </w:pPr>
      <w:r>
        <w:rPr>
          <w:sz w:val="20"/>
          <w:szCs w:val="20"/>
        </w:rPr>
        <w:t xml:space="preserve">Даёт </w:t>
      </w:r>
      <w:r w:rsidRPr="00586032">
        <w:rPr>
          <w:b/>
          <w:sz w:val="20"/>
          <w:szCs w:val="20"/>
        </w:rPr>
        <w:t>гарантии</w:t>
      </w:r>
      <w:r>
        <w:rPr>
          <w:sz w:val="20"/>
          <w:szCs w:val="20"/>
        </w:rPr>
        <w:t xml:space="preserve"> защиты от враг</w:t>
      </w:r>
      <w:r w:rsidRPr="00586032">
        <w:rPr>
          <w:b/>
          <w:sz w:val="20"/>
          <w:szCs w:val="20"/>
        </w:rPr>
        <w:t>о</w:t>
      </w:r>
      <w:r>
        <w:rPr>
          <w:sz w:val="20"/>
          <w:szCs w:val="20"/>
        </w:rPr>
        <w:t>в,</w:t>
      </w:r>
    </w:p>
    <w:p w14:paraId="4168C300" w14:textId="77777777" w:rsidR="00996819" w:rsidRDefault="00996819" w:rsidP="00996819">
      <w:pPr>
        <w:rPr>
          <w:sz w:val="20"/>
          <w:szCs w:val="20"/>
        </w:rPr>
      </w:pPr>
      <w:r>
        <w:rPr>
          <w:sz w:val="20"/>
          <w:szCs w:val="20"/>
        </w:rPr>
        <w:t>Да ей никто не угрожает,</w:t>
      </w:r>
    </w:p>
    <w:p w14:paraId="6B0DB362" w14:textId="77777777" w:rsidR="00996819" w:rsidRDefault="00996819" w:rsidP="00996819">
      <w:pPr>
        <w:rPr>
          <w:sz w:val="20"/>
          <w:szCs w:val="20"/>
        </w:rPr>
      </w:pPr>
      <w:r>
        <w:rPr>
          <w:sz w:val="20"/>
          <w:szCs w:val="20"/>
        </w:rPr>
        <w:t>Зато оп</w:t>
      </w:r>
      <w:r w:rsidRPr="00586032">
        <w:rPr>
          <w:b/>
          <w:sz w:val="20"/>
          <w:szCs w:val="20"/>
        </w:rPr>
        <w:t>а</w:t>
      </w:r>
      <w:r>
        <w:rPr>
          <w:sz w:val="20"/>
          <w:szCs w:val="20"/>
        </w:rPr>
        <w:t>сна для иных она,</w:t>
      </w:r>
    </w:p>
    <w:p w14:paraId="07A7B562" w14:textId="77777777" w:rsidR="00996819" w:rsidRDefault="00996819" w:rsidP="00996819">
      <w:pPr>
        <w:rPr>
          <w:sz w:val="20"/>
          <w:szCs w:val="20"/>
        </w:rPr>
      </w:pPr>
      <w:r>
        <w:rPr>
          <w:sz w:val="20"/>
          <w:szCs w:val="20"/>
        </w:rPr>
        <w:t>Зан</w:t>
      </w:r>
      <w:r w:rsidRPr="00586032">
        <w:rPr>
          <w:b/>
          <w:sz w:val="20"/>
          <w:szCs w:val="20"/>
        </w:rPr>
        <w:t xml:space="preserve">е </w:t>
      </w:r>
      <w:r>
        <w:rPr>
          <w:sz w:val="20"/>
          <w:szCs w:val="20"/>
        </w:rPr>
        <w:t>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её – уже в сет</w:t>
      </w:r>
      <w:r w:rsidRPr="00B25594">
        <w:rPr>
          <w:b/>
          <w:sz w:val="20"/>
          <w:szCs w:val="20"/>
        </w:rPr>
        <w:t>и</w:t>
      </w:r>
      <w:r>
        <w:rPr>
          <w:sz w:val="20"/>
          <w:szCs w:val="20"/>
        </w:rPr>
        <w:t xml:space="preserve"> оков</w:t>
      </w:r>
    </w:p>
    <w:p w14:paraId="47E630F7" w14:textId="77777777" w:rsidR="00996819" w:rsidRDefault="00996819" w:rsidP="00996819">
      <w:pPr>
        <w:rPr>
          <w:sz w:val="20"/>
          <w:szCs w:val="20"/>
        </w:rPr>
      </w:pPr>
      <w:r>
        <w:rPr>
          <w:sz w:val="20"/>
          <w:szCs w:val="20"/>
        </w:rPr>
        <w:t>И сам «защиту» порождает,</w:t>
      </w:r>
    </w:p>
    <w:p w14:paraId="64F14EB1" w14:textId="77777777" w:rsidR="00996819" w:rsidRDefault="00996819" w:rsidP="00996819">
      <w:pPr>
        <w:rPr>
          <w:sz w:val="20"/>
          <w:szCs w:val="20"/>
        </w:rPr>
      </w:pPr>
      <w:r>
        <w:rPr>
          <w:sz w:val="20"/>
          <w:szCs w:val="20"/>
        </w:rPr>
        <w:t xml:space="preserve">И сам пойдёт </w:t>
      </w:r>
      <w:r w:rsidRPr="00B25594">
        <w:rPr>
          <w:b/>
          <w:sz w:val="20"/>
          <w:szCs w:val="20"/>
        </w:rPr>
        <w:t>с оружием</w:t>
      </w:r>
      <w:r>
        <w:rPr>
          <w:sz w:val="20"/>
          <w:szCs w:val="20"/>
        </w:rPr>
        <w:t xml:space="preserve"> в рук</w:t>
      </w:r>
      <w:r w:rsidRPr="00B25594">
        <w:rPr>
          <w:b/>
          <w:sz w:val="20"/>
          <w:szCs w:val="20"/>
        </w:rPr>
        <w:t>а</w:t>
      </w:r>
      <w:r>
        <w:rPr>
          <w:sz w:val="20"/>
          <w:szCs w:val="20"/>
        </w:rPr>
        <w:t>х</w:t>
      </w:r>
    </w:p>
    <w:p w14:paraId="1864C9C6" w14:textId="77777777" w:rsidR="00996819" w:rsidRDefault="00996819" w:rsidP="00996819">
      <w:pPr>
        <w:rPr>
          <w:sz w:val="20"/>
          <w:szCs w:val="20"/>
        </w:rPr>
      </w:pPr>
      <w:r>
        <w:rPr>
          <w:sz w:val="20"/>
          <w:szCs w:val="20"/>
        </w:rPr>
        <w:t xml:space="preserve">На всяких, </w:t>
      </w:r>
      <w:r w:rsidRPr="00B25594">
        <w:rPr>
          <w:b/>
          <w:sz w:val="20"/>
          <w:szCs w:val="20"/>
        </w:rPr>
        <w:t>обвинённых</w:t>
      </w:r>
      <w:r>
        <w:rPr>
          <w:sz w:val="20"/>
          <w:szCs w:val="20"/>
        </w:rPr>
        <w:t xml:space="preserve"> в зле,</w:t>
      </w:r>
    </w:p>
    <w:p w14:paraId="6D9D72DD" w14:textId="77777777" w:rsidR="00996819" w:rsidRDefault="00996819" w:rsidP="00996819">
      <w:pPr>
        <w:rPr>
          <w:sz w:val="20"/>
          <w:szCs w:val="20"/>
        </w:rPr>
      </w:pPr>
      <w:r>
        <w:rPr>
          <w:sz w:val="20"/>
          <w:szCs w:val="20"/>
        </w:rPr>
        <w:t>Смерть разнося по сей земле,</w:t>
      </w:r>
    </w:p>
    <w:p w14:paraId="4C4C827E" w14:textId="77777777" w:rsidR="00996819" w:rsidRPr="00B25594" w:rsidRDefault="00996819" w:rsidP="00996819">
      <w:pPr>
        <w:rPr>
          <w:b/>
          <w:sz w:val="20"/>
          <w:szCs w:val="20"/>
        </w:rPr>
      </w:pPr>
      <w:r w:rsidRPr="00B25594">
        <w:rPr>
          <w:b/>
          <w:sz w:val="20"/>
          <w:szCs w:val="20"/>
        </w:rPr>
        <w:t>Вкушая</w:t>
      </w:r>
    </w:p>
    <w:p w14:paraId="2E36FF81" w14:textId="77777777" w:rsidR="00996819" w:rsidRDefault="00996819" w:rsidP="00996819">
      <w:pPr>
        <w:rPr>
          <w:sz w:val="20"/>
          <w:szCs w:val="20"/>
        </w:rPr>
      </w:pPr>
      <w:r>
        <w:rPr>
          <w:sz w:val="20"/>
          <w:szCs w:val="20"/>
        </w:rPr>
        <w:t xml:space="preserve">Героизм и </w:t>
      </w:r>
      <w:r w:rsidRPr="00B25594">
        <w:rPr>
          <w:b/>
          <w:sz w:val="20"/>
          <w:szCs w:val="20"/>
        </w:rPr>
        <w:t>страх</w:t>
      </w:r>
      <w:r>
        <w:rPr>
          <w:sz w:val="20"/>
          <w:szCs w:val="20"/>
        </w:rPr>
        <w:t>,</w:t>
      </w:r>
    </w:p>
    <w:p w14:paraId="0EF4C8A4" w14:textId="77777777" w:rsidR="00996819" w:rsidRDefault="00996819" w:rsidP="00996819">
      <w:pPr>
        <w:rPr>
          <w:sz w:val="20"/>
          <w:szCs w:val="20"/>
        </w:rPr>
      </w:pPr>
      <w:r>
        <w:rPr>
          <w:sz w:val="20"/>
          <w:szCs w:val="20"/>
        </w:rPr>
        <w:t>Да и врагам подобное внушая;</w:t>
      </w:r>
    </w:p>
    <w:p w14:paraId="5FC1E7B6" w14:textId="77777777" w:rsidR="00996819" w:rsidRDefault="00996819" w:rsidP="00996819">
      <w:pPr>
        <w:rPr>
          <w:sz w:val="20"/>
          <w:szCs w:val="20"/>
        </w:rPr>
      </w:pPr>
      <w:r>
        <w:rPr>
          <w:sz w:val="20"/>
          <w:szCs w:val="20"/>
        </w:rPr>
        <w:t>А те пойдут живым щит</w:t>
      </w:r>
      <w:r w:rsidRPr="00B25594">
        <w:rPr>
          <w:b/>
          <w:sz w:val="20"/>
          <w:szCs w:val="20"/>
        </w:rPr>
        <w:t>о</w:t>
      </w:r>
      <w:r>
        <w:rPr>
          <w:sz w:val="20"/>
          <w:szCs w:val="20"/>
        </w:rPr>
        <w:t>м</w:t>
      </w:r>
    </w:p>
    <w:p w14:paraId="2CE30A6F" w14:textId="77777777" w:rsidR="00996819" w:rsidRDefault="00996819" w:rsidP="00996819">
      <w:pPr>
        <w:rPr>
          <w:sz w:val="20"/>
          <w:szCs w:val="20"/>
        </w:rPr>
      </w:pPr>
      <w:r>
        <w:rPr>
          <w:sz w:val="20"/>
          <w:szCs w:val="20"/>
        </w:rPr>
        <w:t>Всё также – край родной спас</w:t>
      </w:r>
      <w:r w:rsidRPr="00B25594">
        <w:rPr>
          <w:b/>
          <w:sz w:val="20"/>
          <w:szCs w:val="20"/>
        </w:rPr>
        <w:t>а</w:t>
      </w:r>
      <w:r>
        <w:rPr>
          <w:sz w:val="20"/>
          <w:szCs w:val="20"/>
        </w:rPr>
        <w:t>ть,</w:t>
      </w:r>
    </w:p>
    <w:p w14:paraId="1D140B95" w14:textId="77777777" w:rsidR="00996819" w:rsidRDefault="00996819" w:rsidP="00996819">
      <w:pPr>
        <w:rPr>
          <w:sz w:val="20"/>
          <w:szCs w:val="20"/>
        </w:rPr>
      </w:pPr>
      <w:r>
        <w:rPr>
          <w:sz w:val="20"/>
          <w:szCs w:val="20"/>
        </w:rPr>
        <w:lastRenderedPageBreak/>
        <w:t xml:space="preserve">Но поддаётся кто-то </w:t>
      </w:r>
      <w:r w:rsidRPr="00B25594">
        <w:rPr>
          <w:b/>
          <w:sz w:val="20"/>
          <w:szCs w:val="20"/>
        </w:rPr>
        <w:t>лжи</w:t>
      </w:r>
      <w:r>
        <w:rPr>
          <w:sz w:val="20"/>
          <w:szCs w:val="20"/>
        </w:rPr>
        <w:t>,</w:t>
      </w:r>
    </w:p>
    <w:p w14:paraId="250D2301" w14:textId="77777777" w:rsidR="00996819" w:rsidRDefault="00996819" w:rsidP="00996819">
      <w:pPr>
        <w:rPr>
          <w:sz w:val="20"/>
          <w:szCs w:val="20"/>
        </w:rPr>
      </w:pPr>
      <w:r>
        <w:rPr>
          <w:sz w:val="20"/>
          <w:szCs w:val="20"/>
        </w:rPr>
        <w:t>Но мнят ил</w:t>
      </w:r>
      <w:r w:rsidRPr="00B25594">
        <w:rPr>
          <w:b/>
          <w:sz w:val="20"/>
          <w:szCs w:val="20"/>
        </w:rPr>
        <w:t>о</w:t>
      </w:r>
      <w:r>
        <w:rPr>
          <w:sz w:val="20"/>
          <w:szCs w:val="20"/>
        </w:rPr>
        <w:t>ты не о том…</w:t>
      </w:r>
    </w:p>
    <w:p w14:paraId="0404A8F8" w14:textId="77777777" w:rsidR="00996819" w:rsidRDefault="00996819" w:rsidP="00996819">
      <w:pPr>
        <w:rPr>
          <w:sz w:val="20"/>
          <w:szCs w:val="20"/>
        </w:rPr>
      </w:pPr>
      <w:r>
        <w:rPr>
          <w:sz w:val="20"/>
          <w:szCs w:val="20"/>
        </w:rPr>
        <w:t>Абсурдно это – для опл</w:t>
      </w:r>
      <w:r w:rsidRPr="00B25594">
        <w:rPr>
          <w:b/>
          <w:sz w:val="20"/>
          <w:szCs w:val="20"/>
        </w:rPr>
        <w:t>о</w:t>
      </w:r>
      <w:r>
        <w:rPr>
          <w:sz w:val="20"/>
          <w:szCs w:val="20"/>
        </w:rPr>
        <w:t>та напад</w:t>
      </w:r>
      <w:r w:rsidRPr="00B25594">
        <w:rPr>
          <w:b/>
          <w:sz w:val="20"/>
          <w:szCs w:val="20"/>
        </w:rPr>
        <w:t>а</w:t>
      </w:r>
      <w:r>
        <w:rPr>
          <w:sz w:val="20"/>
          <w:szCs w:val="20"/>
        </w:rPr>
        <w:t>ть.</w:t>
      </w:r>
    </w:p>
    <w:p w14:paraId="41D2F022" w14:textId="77777777" w:rsidR="00996819" w:rsidRDefault="00996819" w:rsidP="00996819">
      <w:pPr>
        <w:rPr>
          <w:sz w:val="20"/>
          <w:szCs w:val="20"/>
        </w:rPr>
      </w:pPr>
      <w:r>
        <w:rPr>
          <w:sz w:val="20"/>
          <w:szCs w:val="20"/>
        </w:rPr>
        <w:t>Но ум туманят мираж</w:t>
      </w:r>
      <w:r w:rsidRPr="00B25594">
        <w:rPr>
          <w:b/>
          <w:sz w:val="20"/>
          <w:szCs w:val="20"/>
        </w:rPr>
        <w:t>и</w:t>
      </w:r>
      <w:r>
        <w:rPr>
          <w:sz w:val="20"/>
          <w:szCs w:val="20"/>
        </w:rPr>
        <w:t>.</w:t>
      </w:r>
    </w:p>
    <w:p w14:paraId="5453317A" w14:textId="77777777" w:rsidR="00996819" w:rsidRDefault="00996819" w:rsidP="00996819">
      <w:pPr>
        <w:rPr>
          <w:sz w:val="20"/>
          <w:szCs w:val="20"/>
        </w:rPr>
      </w:pPr>
    </w:p>
    <w:p w14:paraId="169DE918" w14:textId="77777777" w:rsidR="00996819" w:rsidRDefault="00996819" w:rsidP="00996819">
      <w:pPr>
        <w:rPr>
          <w:sz w:val="20"/>
          <w:szCs w:val="20"/>
        </w:rPr>
      </w:pPr>
      <w:r>
        <w:rPr>
          <w:sz w:val="20"/>
          <w:szCs w:val="20"/>
        </w:rPr>
        <w:t>Пусть сказка та – не вд</w:t>
      </w:r>
      <w:r w:rsidRPr="007D2ADA">
        <w:rPr>
          <w:b/>
          <w:sz w:val="20"/>
          <w:szCs w:val="20"/>
        </w:rPr>
        <w:t>о</w:t>
      </w:r>
      <w:r>
        <w:rPr>
          <w:sz w:val="20"/>
          <w:szCs w:val="20"/>
        </w:rPr>
        <w:t>сталь</w:t>
      </w:r>
      <w:r>
        <w:rPr>
          <w:rStyle w:val="ac"/>
          <w:sz w:val="20"/>
          <w:szCs w:val="20"/>
        </w:rPr>
        <w:footnoteReference w:id="2510"/>
      </w:r>
      <w:r>
        <w:rPr>
          <w:sz w:val="20"/>
          <w:szCs w:val="20"/>
        </w:rPr>
        <w:t xml:space="preserve"> ложь</w:t>
      </w:r>
      <w:r>
        <w:rPr>
          <w:sz w:val="20"/>
          <w:szCs w:val="20"/>
        </w:rPr>
        <w:fldChar w:fldCharType="begin"/>
      </w:r>
      <w:r>
        <w:instrText xml:space="preserve"> XE "</w:instrText>
      </w:r>
      <w:r w:rsidRPr="00A46C9F">
        <w:rPr>
          <w:sz w:val="20"/>
          <w:szCs w:val="20"/>
        </w:rPr>
        <w:instrText>ложь</w:instrText>
      </w:r>
      <w:r>
        <w:instrText xml:space="preserve">" </w:instrText>
      </w:r>
      <w:r>
        <w:rPr>
          <w:sz w:val="20"/>
          <w:szCs w:val="20"/>
        </w:rPr>
        <w:fldChar w:fldCharType="end"/>
      </w:r>
      <w:r>
        <w:rPr>
          <w:sz w:val="20"/>
          <w:szCs w:val="20"/>
        </w:rPr>
        <w:t>,</w:t>
      </w:r>
    </w:p>
    <w:p w14:paraId="4303F40B" w14:textId="77777777" w:rsidR="00996819" w:rsidRDefault="00996819" w:rsidP="00996819">
      <w:pPr>
        <w:rPr>
          <w:sz w:val="20"/>
          <w:szCs w:val="20"/>
        </w:rPr>
      </w:pPr>
      <w:r>
        <w:rPr>
          <w:sz w:val="20"/>
          <w:szCs w:val="20"/>
        </w:rPr>
        <w:t>Да блядь</w:t>
      </w:r>
      <w:r>
        <w:rPr>
          <w:sz w:val="20"/>
          <w:szCs w:val="20"/>
        </w:rPr>
        <w:fldChar w:fldCharType="begin"/>
      </w:r>
      <w:r>
        <w:instrText xml:space="preserve"> XE "</w:instrText>
      </w:r>
      <w:r w:rsidRPr="007A3AD7">
        <w:rPr>
          <w:rFonts w:ascii="Times New Roman" w:hAnsi="Times New Roman" w:cs="Times New Roman"/>
          <w:sz w:val="28"/>
          <w:szCs w:val="28"/>
        </w:rPr>
        <w:instrText>блядь</w:instrText>
      </w:r>
      <w:r>
        <w:instrText xml:space="preserve">" </w:instrText>
      </w:r>
      <w:r>
        <w:rPr>
          <w:sz w:val="20"/>
          <w:szCs w:val="20"/>
        </w:rPr>
        <w:fldChar w:fldCharType="end"/>
      </w:r>
      <w:r>
        <w:rPr>
          <w:rStyle w:val="ac"/>
          <w:sz w:val="20"/>
          <w:szCs w:val="20"/>
        </w:rPr>
        <w:footnoteReference w:id="2511"/>
      </w:r>
      <w:r>
        <w:rPr>
          <w:sz w:val="20"/>
          <w:szCs w:val="20"/>
        </w:rPr>
        <w:t xml:space="preserve"> разбавлена «вод</w:t>
      </w:r>
      <w:r w:rsidRPr="007D2ADA">
        <w:rPr>
          <w:b/>
          <w:sz w:val="20"/>
          <w:szCs w:val="20"/>
        </w:rPr>
        <w:t>о</w:t>
      </w:r>
      <w:r>
        <w:rPr>
          <w:sz w:val="20"/>
          <w:szCs w:val="20"/>
        </w:rPr>
        <w:t>й»</w:t>
      </w:r>
    </w:p>
    <w:p w14:paraId="09B617ED" w14:textId="77777777" w:rsidR="00996819" w:rsidRDefault="00996819" w:rsidP="00996819">
      <w:pPr>
        <w:rPr>
          <w:sz w:val="20"/>
          <w:szCs w:val="20"/>
        </w:rPr>
      </w:pPr>
      <w:r>
        <w:rPr>
          <w:sz w:val="20"/>
          <w:szCs w:val="20"/>
        </w:rPr>
        <w:t xml:space="preserve">О том, </w:t>
      </w:r>
      <w:r w:rsidRPr="007D2ADA">
        <w:rPr>
          <w:b/>
          <w:sz w:val="20"/>
          <w:szCs w:val="20"/>
        </w:rPr>
        <w:t>меж чем</w:t>
      </w:r>
      <w:r>
        <w:rPr>
          <w:sz w:val="20"/>
          <w:szCs w:val="20"/>
        </w:rPr>
        <w:t xml:space="preserve"> дроб</w:t>
      </w:r>
      <w:r w:rsidRPr="007D2ADA">
        <w:rPr>
          <w:b/>
          <w:sz w:val="20"/>
          <w:szCs w:val="20"/>
        </w:rPr>
        <w:t>и</w:t>
      </w:r>
      <w:r>
        <w:rPr>
          <w:sz w:val="20"/>
          <w:szCs w:val="20"/>
        </w:rPr>
        <w:t>тся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w:t>
      </w:r>
    </w:p>
    <w:p w14:paraId="29C08EFB" w14:textId="77777777" w:rsidR="00996819" w:rsidRDefault="00996819" w:rsidP="00996819">
      <w:pPr>
        <w:rPr>
          <w:sz w:val="20"/>
          <w:szCs w:val="20"/>
        </w:rPr>
      </w:pPr>
      <w:r>
        <w:rPr>
          <w:sz w:val="20"/>
          <w:szCs w:val="20"/>
        </w:rPr>
        <w:t>Предметы в</w:t>
      </w:r>
      <w:r w:rsidRPr="007D2ADA">
        <w:rPr>
          <w:b/>
          <w:sz w:val="20"/>
          <w:szCs w:val="20"/>
        </w:rPr>
        <w:t>е</w:t>
      </w:r>
      <w:r>
        <w:rPr>
          <w:sz w:val="20"/>
          <w:szCs w:val="20"/>
        </w:rPr>
        <w:t>дения относятся к чему,</w:t>
      </w:r>
    </w:p>
    <w:p w14:paraId="5B39E948" w14:textId="77777777" w:rsidR="00996819" w:rsidRDefault="00996819" w:rsidP="00996819">
      <w:pPr>
        <w:rPr>
          <w:sz w:val="20"/>
          <w:szCs w:val="20"/>
        </w:rPr>
      </w:pPr>
      <w:r>
        <w:rPr>
          <w:sz w:val="20"/>
          <w:szCs w:val="20"/>
        </w:rPr>
        <w:t>Да не приводит это ни к чему –</w:t>
      </w:r>
    </w:p>
    <w:p w14:paraId="57B74E8A" w14:textId="77777777" w:rsidR="00996819" w:rsidRDefault="00996819" w:rsidP="00996819">
      <w:pPr>
        <w:rPr>
          <w:sz w:val="20"/>
          <w:szCs w:val="20"/>
        </w:rPr>
      </w:pPr>
      <w:r>
        <w:rPr>
          <w:sz w:val="20"/>
          <w:szCs w:val="20"/>
        </w:rPr>
        <w:t xml:space="preserve">От </w:t>
      </w:r>
      <w:r w:rsidRPr="007D2ADA">
        <w:rPr>
          <w:b/>
          <w:sz w:val="20"/>
          <w:szCs w:val="20"/>
        </w:rPr>
        <w:t>правды</w:t>
      </w:r>
      <w:r>
        <w:rPr>
          <w:sz w:val="20"/>
          <w:szCs w:val="20"/>
        </w:rPr>
        <w:t xml:space="preserve"> вечной не уйдёшь –</w:t>
      </w:r>
    </w:p>
    <w:p w14:paraId="2E4CE6BD" w14:textId="77777777" w:rsidR="00996819" w:rsidRDefault="00996819" w:rsidP="00996819">
      <w:pPr>
        <w:rPr>
          <w:sz w:val="20"/>
          <w:szCs w:val="20"/>
        </w:rPr>
      </w:pPr>
      <w:r>
        <w:rPr>
          <w:sz w:val="20"/>
          <w:szCs w:val="20"/>
        </w:rPr>
        <w:t>Не скрыть за толстой пелен</w:t>
      </w:r>
      <w:r w:rsidRPr="007D2ADA">
        <w:rPr>
          <w:b/>
          <w:sz w:val="20"/>
          <w:szCs w:val="20"/>
        </w:rPr>
        <w:t>о</w:t>
      </w:r>
      <w:r>
        <w:rPr>
          <w:sz w:val="20"/>
          <w:szCs w:val="20"/>
        </w:rPr>
        <w:t>й,</w:t>
      </w:r>
    </w:p>
    <w:p w14:paraId="573CBBFF" w14:textId="77777777" w:rsidR="00996819" w:rsidRDefault="00996819" w:rsidP="00996819">
      <w:pPr>
        <w:rPr>
          <w:sz w:val="20"/>
          <w:szCs w:val="20"/>
        </w:rPr>
      </w:pPr>
      <w:r>
        <w:rPr>
          <w:sz w:val="20"/>
          <w:szCs w:val="20"/>
        </w:rPr>
        <w:t xml:space="preserve">Чем </w:t>
      </w:r>
      <w:r w:rsidRPr="007D2ADA">
        <w:rPr>
          <w:b/>
          <w:sz w:val="20"/>
          <w:szCs w:val="20"/>
        </w:rPr>
        <w:t>а</w:t>
      </w:r>
      <w:r>
        <w:rPr>
          <w:sz w:val="20"/>
          <w:szCs w:val="20"/>
        </w:rPr>
        <w:t>лчет демаг</w:t>
      </w:r>
      <w:r w:rsidRPr="007D2ADA">
        <w:rPr>
          <w:b/>
          <w:sz w:val="20"/>
          <w:szCs w:val="20"/>
        </w:rPr>
        <w:t>о</w:t>
      </w:r>
      <w:r>
        <w:rPr>
          <w:sz w:val="20"/>
          <w:szCs w:val="20"/>
        </w:rPr>
        <w:t>г жить всласть,</w:t>
      </w:r>
    </w:p>
    <w:p w14:paraId="50050F96" w14:textId="77777777" w:rsidR="00996819" w:rsidRDefault="00996819" w:rsidP="00996819">
      <w:pPr>
        <w:rPr>
          <w:sz w:val="20"/>
          <w:szCs w:val="20"/>
        </w:rPr>
      </w:pPr>
      <w:r>
        <w:rPr>
          <w:sz w:val="20"/>
          <w:szCs w:val="20"/>
        </w:rPr>
        <w:t xml:space="preserve">Обязывая всех </w:t>
      </w:r>
      <w:r w:rsidRPr="00915384">
        <w:rPr>
          <w:b/>
          <w:sz w:val="20"/>
          <w:szCs w:val="20"/>
        </w:rPr>
        <w:t>обязанности</w:t>
      </w:r>
      <w:r>
        <w:rPr>
          <w:sz w:val="20"/>
          <w:szCs w:val="20"/>
        </w:rPr>
        <w:t xml:space="preserve"> р</w:t>
      </w:r>
      <w:r w:rsidRPr="00915384">
        <w:rPr>
          <w:b/>
          <w:sz w:val="20"/>
          <w:szCs w:val="20"/>
        </w:rPr>
        <w:t>а</w:t>
      </w:r>
      <w:r>
        <w:rPr>
          <w:sz w:val="20"/>
          <w:szCs w:val="20"/>
        </w:rPr>
        <w:t>вные нести</w:t>
      </w:r>
    </w:p>
    <w:p w14:paraId="6D33C12F" w14:textId="77777777" w:rsidR="00996819" w:rsidRDefault="00996819" w:rsidP="00996819">
      <w:pPr>
        <w:rPr>
          <w:sz w:val="20"/>
          <w:szCs w:val="20"/>
        </w:rPr>
      </w:pPr>
      <w:r>
        <w:rPr>
          <w:sz w:val="20"/>
          <w:szCs w:val="20"/>
        </w:rPr>
        <w:t>При состояниях</w:t>
      </w:r>
      <w:r>
        <w:rPr>
          <w:rStyle w:val="ac"/>
          <w:sz w:val="20"/>
          <w:szCs w:val="20"/>
        </w:rPr>
        <w:footnoteReference w:id="2512"/>
      </w:r>
      <w:r>
        <w:rPr>
          <w:sz w:val="20"/>
          <w:szCs w:val="20"/>
        </w:rPr>
        <w:t xml:space="preserve"> не р</w:t>
      </w:r>
      <w:r w:rsidRPr="00915384">
        <w:rPr>
          <w:b/>
          <w:sz w:val="20"/>
          <w:szCs w:val="20"/>
        </w:rPr>
        <w:t>а</w:t>
      </w:r>
      <w:r>
        <w:rPr>
          <w:sz w:val="20"/>
          <w:szCs w:val="20"/>
        </w:rPr>
        <w:t>вных,</w:t>
      </w:r>
    </w:p>
    <w:p w14:paraId="75872427" w14:textId="77777777" w:rsidR="00996819" w:rsidRDefault="00996819" w:rsidP="00996819">
      <w:pPr>
        <w:rPr>
          <w:sz w:val="20"/>
          <w:szCs w:val="20"/>
        </w:rPr>
      </w:pPr>
      <w:r>
        <w:rPr>
          <w:sz w:val="20"/>
          <w:szCs w:val="20"/>
        </w:rPr>
        <w:t>При положении различном,</w:t>
      </w:r>
    </w:p>
    <w:p w14:paraId="5C82E494" w14:textId="77777777" w:rsidR="00996819" w:rsidRDefault="00996819" w:rsidP="00996819">
      <w:pPr>
        <w:rPr>
          <w:sz w:val="20"/>
          <w:szCs w:val="20"/>
        </w:rPr>
      </w:pPr>
      <w:r>
        <w:rPr>
          <w:sz w:val="20"/>
          <w:szCs w:val="20"/>
        </w:rPr>
        <w:t>Иль, например, гражданство дав нав</w:t>
      </w:r>
      <w:r w:rsidRPr="00915384">
        <w:rPr>
          <w:b/>
          <w:sz w:val="20"/>
          <w:szCs w:val="20"/>
        </w:rPr>
        <w:t>е</w:t>
      </w:r>
      <w:r>
        <w:rPr>
          <w:sz w:val="20"/>
          <w:szCs w:val="20"/>
        </w:rPr>
        <w:t>к – отлично –</w:t>
      </w:r>
    </w:p>
    <w:p w14:paraId="2487D7B6" w14:textId="77777777" w:rsidR="00996819" w:rsidRDefault="00996819" w:rsidP="00996819">
      <w:pPr>
        <w:rPr>
          <w:sz w:val="20"/>
          <w:szCs w:val="20"/>
        </w:rPr>
      </w:pPr>
      <w:r>
        <w:rPr>
          <w:sz w:val="20"/>
          <w:szCs w:val="20"/>
        </w:rPr>
        <w:t xml:space="preserve">И запретив </w:t>
      </w:r>
      <w:r w:rsidRPr="00915384">
        <w:rPr>
          <w:b/>
          <w:sz w:val="20"/>
          <w:szCs w:val="20"/>
        </w:rPr>
        <w:t>лишать</w:t>
      </w:r>
      <w:r>
        <w:rPr>
          <w:sz w:val="20"/>
          <w:szCs w:val="20"/>
        </w:rPr>
        <w:t xml:space="preserve"> всех оного – вот славно, –</w:t>
      </w:r>
    </w:p>
    <w:p w14:paraId="0A6B21B5" w14:textId="77777777" w:rsidR="00996819" w:rsidRDefault="00996819" w:rsidP="00996819">
      <w:pPr>
        <w:rPr>
          <w:sz w:val="20"/>
          <w:szCs w:val="20"/>
        </w:rPr>
      </w:pPr>
      <w:r>
        <w:rPr>
          <w:sz w:val="20"/>
          <w:szCs w:val="20"/>
        </w:rPr>
        <w:t>Но без труд</w:t>
      </w:r>
      <w:r w:rsidRPr="00915384">
        <w:rPr>
          <w:b/>
          <w:sz w:val="20"/>
          <w:szCs w:val="20"/>
        </w:rPr>
        <w:t>а</w:t>
      </w:r>
      <w:r>
        <w:rPr>
          <w:sz w:val="20"/>
          <w:szCs w:val="20"/>
        </w:rPr>
        <w:t xml:space="preserve"> там жизни можно ун</w:t>
      </w:r>
      <w:r w:rsidRPr="00915384">
        <w:rPr>
          <w:b/>
          <w:sz w:val="20"/>
          <w:szCs w:val="20"/>
        </w:rPr>
        <w:t>е</w:t>
      </w:r>
      <w:r>
        <w:rPr>
          <w:sz w:val="20"/>
          <w:szCs w:val="20"/>
        </w:rPr>
        <w:t>сти,</w:t>
      </w:r>
    </w:p>
    <w:p w14:paraId="4AF8E642" w14:textId="77777777" w:rsidR="00996819" w:rsidRDefault="00996819" w:rsidP="00996819">
      <w:pPr>
        <w:rPr>
          <w:sz w:val="20"/>
          <w:szCs w:val="20"/>
        </w:rPr>
      </w:pPr>
      <w:r>
        <w:rPr>
          <w:sz w:val="20"/>
          <w:szCs w:val="20"/>
        </w:rPr>
        <w:t>Что сходит с рук во царстве том обычно.</w:t>
      </w:r>
    </w:p>
    <w:p w14:paraId="49A65315" w14:textId="77777777" w:rsidR="00996819" w:rsidRDefault="00996819" w:rsidP="00996819">
      <w:pPr>
        <w:rPr>
          <w:sz w:val="20"/>
          <w:szCs w:val="20"/>
        </w:rPr>
      </w:pPr>
    </w:p>
    <w:p w14:paraId="0CCE360E" w14:textId="77777777" w:rsidR="00996819" w:rsidRDefault="00996819" w:rsidP="00996819">
      <w:pPr>
        <w:rPr>
          <w:sz w:val="20"/>
          <w:szCs w:val="20"/>
        </w:rPr>
      </w:pPr>
      <w:r>
        <w:rPr>
          <w:sz w:val="20"/>
          <w:szCs w:val="20"/>
        </w:rPr>
        <w:t>Там говорилось, что стран</w:t>
      </w:r>
      <w:r w:rsidRPr="000E17E7">
        <w:rPr>
          <w:b/>
          <w:sz w:val="20"/>
          <w:szCs w:val="20"/>
        </w:rPr>
        <w:t>а</w:t>
      </w:r>
    </w:p>
    <w:p w14:paraId="5DFC805D" w14:textId="77777777" w:rsidR="00996819" w:rsidRDefault="00996819" w:rsidP="00996819">
      <w:pPr>
        <w:rPr>
          <w:sz w:val="20"/>
          <w:szCs w:val="20"/>
        </w:rPr>
      </w:pPr>
      <w:r>
        <w:rPr>
          <w:sz w:val="20"/>
          <w:szCs w:val="20"/>
        </w:rPr>
        <w:t xml:space="preserve">Есть </w:t>
      </w:r>
      <w:r w:rsidRPr="000E17E7">
        <w:rPr>
          <w:b/>
          <w:sz w:val="20"/>
          <w:szCs w:val="20"/>
        </w:rPr>
        <w:t>социальная</w:t>
      </w:r>
      <w:r>
        <w:rPr>
          <w:sz w:val="20"/>
          <w:szCs w:val="20"/>
        </w:rPr>
        <w:t xml:space="preserve"> держава,</w:t>
      </w:r>
    </w:p>
    <w:p w14:paraId="3AD5625A" w14:textId="77777777" w:rsidR="00996819" w:rsidRDefault="00996819" w:rsidP="00996819">
      <w:pPr>
        <w:rPr>
          <w:sz w:val="20"/>
          <w:szCs w:val="20"/>
        </w:rPr>
      </w:pPr>
      <w:r>
        <w:rPr>
          <w:sz w:val="20"/>
          <w:szCs w:val="20"/>
        </w:rPr>
        <w:t xml:space="preserve">Что гарантирует </w:t>
      </w:r>
      <w:r w:rsidRPr="000E17E7">
        <w:rPr>
          <w:b/>
          <w:sz w:val="20"/>
          <w:szCs w:val="20"/>
        </w:rPr>
        <w:t>достойное</w:t>
      </w:r>
      <w:r>
        <w:rPr>
          <w:sz w:val="20"/>
          <w:szCs w:val="20"/>
        </w:rPr>
        <w:t xml:space="preserve"> жить</w:t>
      </w:r>
      <w:r w:rsidRPr="000E17E7">
        <w:rPr>
          <w:b/>
          <w:sz w:val="20"/>
          <w:szCs w:val="20"/>
        </w:rPr>
        <w:t>е</w:t>
      </w:r>
    </w:p>
    <w:p w14:paraId="272AE61F" w14:textId="77777777" w:rsidR="00996819" w:rsidRDefault="00996819" w:rsidP="00996819">
      <w:pPr>
        <w:rPr>
          <w:sz w:val="20"/>
          <w:szCs w:val="20"/>
        </w:rPr>
      </w:pPr>
      <w:r>
        <w:rPr>
          <w:sz w:val="20"/>
          <w:szCs w:val="20"/>
        </w:rPr>
        <w:t>И все условия для вольного прогр</w:t>
      </w:r>
      <w:r w:rsidRPr="000E17E7">
        <w:rPr>
          <w:b/>
          <w:sz w:val="20"/>
          <w:szCs w:val="20"/>
        </w:rPr>
        <w:t>е</w:t>
      </w:r>
      <w:r>
        <w:rPr>
          <w:sz w:val="20"/>
          <w:szCs w:val="20"/>
        </w:rPr>
        <w:t>сса,</w:t>
      </w:r>
    </w:p>
    <w:p w14:paraId="33CAFB6B" w14:textId="77777777" w:rsidR="00996819" w:rsidRDefault="00996819" w:rsidP="00996819">
      <w:pPr>
        <w:rPr>
          <w:sz w:val="20"/>
          <w:szCs w:val="20"/>
        </w:rPr>
      </w:pPr>
      <w:r>
        <w:rPr>
          <w:sz w:val="20"/>
          <w:szCs w:val="20"/>
        </w:rPr>
        <w:t>Но не спасутся в ней от стресса –</w:t>
      </w:r>
    </w:p>
    <w:p w14:paraId="0D1C0EA4" w14:textId="77777777" w:rsidR="00996819" w:rsidRDefault="00996819" w:rsidP="00996819">
      <w:pPr>
        <w:rPr>
          <w:sz w:val="20"/>
          <w:szCs w:val="20"/>
        </w:rPr>
      </w:pPr>
      <w:r>
        <w:rPr>
          <w:sz w:val="20"/>
          <w:szCs w:val="20"/>
        </w:rPr>
        <w:t>На том и зижд</w:t>
      </w:r>
      <w:r w:rsidRPr="000E17E7">
        <w:rPr>
          <w:b/>
          <w:sz w:val="20"/>
          <w:szCs w:val="20"/>
        </w:rPr>
        <w:t>е</w:t>
      </w:r>
      <w:r>
        <w:rPr>
          <w:sz w:val="20"/>
          <w:szCs w:val="20"/>
        </w:rPr>
        <w:t>тся он</w:t>
      </w:r>
      <w:r w:rsidRPr="000E17E7">
        <w:rPr>
          <w:b/>
          <w:sz w:val="20"/>
          <w:szCs w:val="20"/>
        </w:rPr>
        <w:t>а</w:t>
      </w:r>
      <w:r>
        <w:rPr>
          <w:sz w:val="20"/>
          <w:szCs w:val="20"/>
        </w:rPr>
        <w:t>,</w:t>
      </w:r>
    </w:p>
    <w:p w14:paraId="086A6A18" w14:textId="77777777" w:rsidR="00996819" w:rsidRDefault="00996819" w:rsidP="00996819">
      <w:pPr>
        <w:rPr>
          <w:sz w:val="20"/>
          <w:szCs w:val="20"/>
        </w:rPr>
      </w:pPr>
      <w:r>
        <w:rPr>
          <w:sz w:val="20"/>
          <w:szCs w:val="20"/>
        </w:rPr>
        <w:t>А на бумаге что – лгань</w:t>
      </w:r>
      <w:r w:rsidRPr="000E17E7">
        <w:rPr>
          <w:b/>
          <w:sz w:val="20"/>
          <w:szCs w:val="20"/>
        </w:rPr>
        <w:t>е</w:t>
      </w:r>
      <w:r>
        <w:rPr>
          <w:sz w:val="20"/>
          <w:szCs w:val="20"/>
        </w:rPr>
        <w:t>,</w:t>
      </w:r>
    </w:p>
    <w:p w14:paraId="7574DD41" w14:textId="77777777" w:rsidR="00996819" w:rsidRDefault="00996819" w:rsidP="00996819">
      <w:pPr>
        <w:rPr>
          <w:sz w:val="20"/>
          <w:szCs w:val="20"/>
        </w:rPr>
      </w:pPr>
      <w:r>
        <w:rPr>
          <w:sz w:val="20"/>
          <w:szCs w:val="20"/>
        </w:rPr>
        <w:t>Ото реальности отлично кое, пр</w:t>
      </w:r>
      <w:r w:rsidRPr="000E17E7">
        <w:rPr>
          <w:b/>
          <w:sz w:val="20"/>
          <w:szCs w:val="20"/>
        </w:rPr>
        <w:t>а</w:t>
      </w:r>
      <w:r>
        <w:rPr>
          <w:sz w:val="20"/>
          <w:szCs w:val="20"/>
        </w:rPr>
        <w:t xml:space="preserve">во; </w:t>
      </w:r>
    </w:p>
    <w:p w14:paraId="1F58EBD8" w14:textId="77777777" w:rsidR="00996819" w:rsidRDefault="00996819" w:rsidP="00996819">
      <w:pPr>
        <w:rPr>
          <w:sz w:val="20"/>
          <w:szCs w:val="20"/>
        </w:rPr>
      </w:pPr>
      <w:r w:rsidRPr="003F165D">
        <w:rPr>
          <w:b/>
          <w:sz w:val="20"/>
          <w:szCs w:val="20"/>
        </w:rPr>
        <w:t>Здоровье</w:t>
      </w:r>
      <w:r>
        <w:rPr>
          <w:sz w:val="20"/>
          <w:szCs w:val="20"/>
        </w:rPr>
        <w:t xml:space="preserve"> граждан там оберегают,</w:t>
      </w:r>
    </w:p>
    <w:p w14:paraId="315C803B" w14:textId="77777777" w:rsidR="00996819" w:rsidRDefault="00996819" w:rsidP="00996819">
      <w:pPr>
        <w:rPr>
          <w:sz w:val="20"/>
          <w:szCs w:val="20"/>
        </w:rPr>
      </w:pPr>
      <w:r>
        <w:rPr>
          <w:sz w:val="20"/>
          <w:szCs w:val="20"/>
        </w:rPr>
        <w:t>И гарантируют грош</w:t>
      </w:r>
      <w:r w:rsidRPr="003F165D">
        <w:rPr>
          <w:b/>
          <w:sz w:val="20"/>
          <w:szCs w:val="20"/>
        </w:rPr>
        <w:t>и</w:t>
      </w:r>
      <w:r>
        <w:rPr>
          <w:sz w:val="20"/>
          <w:szCs w:val="20"/>
        </w:rPr>
        <w:t xml:space="preserve"> за всякую работу,</w:t>
      </w:r>
    </w:p>
    <w:p w14:paraId="44B02B34" w14:textId="77777777" w:rsidR="00996819" w:rsidRDefault="00996819" w:rsidP="00996819">
      <w:pPr>
        <w:rPr>
          <w:sz w:val="20"/>
          <w:szCs w:val="20"/>
        </w:rPr>
      </w:pPr>
      <w:r>
        <w:rPr>
          <w:sz w:val="20"/>
          <w:szCs w:val="20"/>
        </w:rPr>
        <w:t>И материнству служат р</w:t>
      </w:r>
      <w:r w:rsidRPr="003F165D">
        <w:rPr>
          <w:b/>
          <w:sz w:val="20"/>
          <w:szCs w:val="20"/>
        </w:rPr>
        <w:t>а</w:t>
      </w:r>
      <w:r>
        <w:rPr>
          <w:sz w:val="20"/>
          <w:szCs w:val="20"/>
        </w:rPr>
        <w:t>вно детству,</w:t>
      </w:r>
    </w:p>
    <w:p w14:paraId="35764694" w14:textId="77777777" w:rsidR="00996819" w:rsidRDefault="00996819" w:rsidP="00996819">
      <w:pPr>
        <w:rPr>
          <w:sz w:val="20"/>
          <w:szCs w:val="20"/>
        </w:rPr>
      </w:pPr>
      <w:r>
        <w:rPr>
          <w:sz w:val="20"/>
          <w:szCs w:val="20"/>
        </w:rPr>
        <w:t xml:space="preserve">И платят </w:t>
      </w:r>
      <w:r w:rsidRPr="003F165D">
        <w:rPr>
          <w:b/>
          <w:sz w:val="20"/>
          <w:szCs w:val="20"/>
        </w:rPr>
        <w:t>пенсии</w:t>
      </w:r>
      <w:r>
        <w:rPr>
          <w:sz w:val="20"/>
          <w:szCs w:val="20"/>
        </w:rPr>
        <w:t xml:space="preserve"> – их получает кто-то,</w:t>
      </w:r>
    </w:p>
    <w:p w14:paraId="157E69B2" w14:textId="77777777" w:rsidR="00996819" w:rsidRDefault="00996819" w:rsidP="00996819">
      <w:pPr>
        <w:rPr>
          <w:sz w:val="20"/>
          <w:szCs w:val="20"/>
        </w:rPr>
      </w:pPr>
      <w:r>
        <w:rPr>
          <w:sz w:val="20"/>
          <w:szCs w:val="20"/>
        </w:rPr>
        <w:t>Да вот не все до оных доживают,</w:t>
      </w:r>
    </w:p>
    <w:p w14:paraId="2DA9818B" w14:textId="77777777" w:rsidR="00996819" w:rsidRDefault="00996819" w:rsidP="00996819">
      <w:pPr>
        <w:rPr>
          <w:sz w:val="20"/>
          <w:szCs w:val="20"/>
        </w:rPr>
      </w:pPr>
      <w:r>
        <w:rPr>
          <w:sz w:val="20"/>
          <w:szCs w:val="20"/>
        </w:rPr>
        <w:t>Ведь государство</w:t>
      </w:r>
      <w:r>
        <w:rPr>
          <w:sz w:val="20"/>
          <w:szCs w:val="20"/>
        </w:rPr>
        <w:fldChar w:fldCharType="begin"/>
      </w:r>
      <w:r>
        <w:instrText xml:space="preserve"> XE "</w:instrText>
      </w:r>
      <w:r w:rsidRPr="00EA7D19">
        <w:rPr>
          <w:rFonts w:ascii="Times New Roman" w:eastAsia="Meiryo" w:hAnsi="Times New Roman" w:cs="Times New Roman"/>
          <w:sz w:val="28"/>
          <w:szCs w:val="20"/>
        </w:rPr>
        <w:instrText>государство</w:instrText>
      </w:r>
      <w:r>
        <w:instrText xml:space="preserve">" </w:instrText>
      </w:r>
      <w:r>
        <w:rPr>
          <w:sz w:val="20"/>
          <w:szCs w:val="20"/>
        </w:rPr>
        <w:fldChar w:fldCharType="end"/>
      </w:r>
      <w:r>
        <w:rPr>
          <w:sz w:val="20"/>
          <w:szCs w:val="20"/>
        </w:rPr>
        <w:t xml:space="preserve"> выдумало ср</w:t>
      </w:r>
      <w:r w:rsidRPr="003F165D">
        <w:rPr>
          <w:b/>
          <w:sz w:val="20"/>
          <w:szCs w:val="20"/>
        </w:rPr>
        <w:t>е</w:t>
      </w:r>
      <w:r>
        <w:rPr>
          <w:sz w:val="20"/>
          <w:szCs w:val="20"/>
        </w:rPr>
        <w:t>дства:</w:t>
      </w:r>
    </w:p>
    <w:p w14:paraId="5ADB8DF5" w14:textId="77777777" w:rsidR="00996819" w:rsidRDefault="00996819" w:rsidP="00996819">
      <w:pPr>
        <w:rPr>
          <w:sz w:val="20"/>
          <w:szCs w:val="20"/>
        </w:rPr>
      </w:pPr>
      <w:r>
        <w:rPr>
          <w:sz w:val="20"/>
          <w:szCs w:val="20"/>
        </w:rPr>
        <w:t>Ил</w:t>
      </w:r>
      <w:r w:rsidRPr="003F165D">
        <w:rPr>
          <w:b/>
          <w:sz w:val="20"/>
          <w:szCs w:val="20"/>
        </w:rPr>
        <w:t>о</w:t>
      </w:r>
      <w:r>
        <w:rPr>
          <w:sz w:val="20"/>
          <w:szCs w:val="20"/>
        </w:rPr>
        <w:t>тов растлевать сызд</w:t>
      </w:r>
      <w:r w:rsidRPr="003F165D">
        <w:rPr>
          <w:b/>
          <w:sz w:val="20"/>
          <w:szCs w:val="20"/>
        </w:rPr>
        <w:t>е</w:t>
      </w:r>
      <w:r>
        <w:rPr>
          <w:sz w:val="20"/>
          <w:szCs w:val="20"/>
        </w:rPr>
        <w:t>тства,</w:t>
      </w:r>
    </w:p>
    <w:p w14:paraId="33E1CF64" w14:textId="77777777" w:rsidR="00996819" w:rsidRDefault="00996819" w:rsidP="00996819">
      <w:pPr>
        <w:rPr>
          <w:sz w:val="20"/>
          <w:szCs w:val="20"/>
        </w:rPr>
      </w:pPr>
      <w:r>
        <w:rPr>
          <w:sz w:val="20"/>
          <w:szCs w:val="20"/>
        </w:rPr>
        <w:t>Затем же гнать</w:t>
      </w:r>
    </w:p>
    <w:p w14:paraId="78DDEB91" w14:textId="77777777" w:rsidR="00996819" w:rsidRDefault="00996819" w:rsidP="00996819">
      <w:pPr>
        <w:rPr>
          <w:sz w:val="20"/>
          <w:szCs w:val="20"/>
        </w:rPr>
      </w:pPr>
      <w:r>
        <w:rPr>
          <w:sz w:val="20"/>
          <w:szCs w:val="20"/>
        </w:rPr>
        <w:t xml:space="preserve">На </w:t>
      </w:r>
      <w:r w:rsidRPr="003F165D">
        <w:rPr>
          <w:b/>
          <w:sz w:val="20"/>
          <w:szCs w:val="20"/>
        </w:rPr>
        <w:t>накопленье</w:t>
      </w:r>
      <w:r>
        <w:rPr>
          <w:sz w:val="20"/>
          <w:szCs w:val="20"/>
        </w:rPr>
        <w:t xml:space="preserve"> капиталов,</w:t>
      </w:r>
    </w:p>
    <w:p w14:paraId="74A31B60" w14:textId="77777777" w:rsidR="00996819" w:rsidRDefault="00996819" w:rsidP="00996819">
      <w:pPr>
        <w:rPr>
          <w:sz w:val="20"/>
          <w:szCs w:val="20"/>
        </w:rPr>
      </w:pPr>
      <w:r>
        <w:rPr>
          <w:sz w:val="20"/>
          <w:szCs w:val="20"/>
        </w:rPr>
        <w:t>Что будут тратиться порой</w:t>
      </w:r>
    </w:p>
    <w:p w14:paraId="305E1BE6" w14:textId="77777777" w:rsidR="00996819" w:rsidRDefault="00996819" w:rsidP="00996819">
      <w:pPr>
        <w:rPr>
          <w:sz w:val="20"/>
          <w:szCs w:val="20"/>
        </w:rPr>
      </w:pPr>
      <w:r>
        <w:rPr>
          <w:sz w:val="20"/>
          <w:szCs w:val="20"/>
        </w:rPr>
        <w:t xml:space="preserve">Лишь на одежду да </w:t>
      </w:r>
      <w:r w:rsidRPr="003F165D">
        <w:rPr>
          <w:b/>
          <w:sz w:val="20"/>
          <w:szCs w:val="20"/>
        </w:rPr>
        <w:t>помой</w:t>
      </w:r>
      <w:r>
        <w:rPr>
          <w:sz w:val="20"/>
          <w:szCs w:val="20"/>
        </w:rPr>
        <w:t xml:space="preserve"> –</w:t>
      </w:r>
    </w:p>
    <w:p w14:paraId="2561214B" w14:textId="77777777" w:rsidR="00996819" w:rsidRDefault="00996819" w:rsidP="00996819">
      <w:pPr>
        <w:rPr>
          <w:sz w:val="20"/>
          <w:szCs w:val="20"/>
        </w:rPr>
      </w:pPr>
      <w:r>
        <w:rPr>
          <w:sz w:val="20"/>
          <w:szCs w:val="20"/>
        </w:rPr>
        <w:t>Мы и не будем достигать</w:t>
      </w:r>
    </w:p>
    <w:p w14:paraId="1A4712D0" w14:textId="77777777" w:rsidR="00996819" w:rsidRDefault="00996819" w:rsidP="00996819">
      <w:pPr>
        <w:rPr>
          <w:sz w:val="20"/>
          <w:szCs w:val="20"/>
        </w:rPr>
      </w:pPr>
      <w:r w:rsidRPr="003F165D">
        <w:rPr>
          <w:b/>
          <w:sz w:val="20"/>
          <w:szCs w:val="20"/>
        </w:rPr>
        <w:t>Осуществленья</w:t>
      </w:r>
      <w:r>
        <w:rPr>
          <w:sz w:val="20"/>
          <w:szCs w:val="20"/>
        </w:rPr>
        <w:t xml:space="preserve"> обещаний либералов.</w:t>
      </w:r>
    </w:p>
    <w:p w14:paraId="33A983DD" w14:textId="77777777" w:rsidR="00996819" w:rsidRDefault="00996819" w:rsidP="00996819">
      <w:pPr>
        <w:rPr>
          <w:sz w:val="20"/>
          <w:szCs w:val="20"/>
        </w:rPr>
      </w:pPr>
    </w:p>
    <w:p w14:paraId="09348802" w14:textId="77777777" w:rsidR="00996819" w:rsidRDefault="00996819" w:rsidP="00996819">
      <w:pPr>
        <w:rPr>
          <w:sz w:val="20"/>
          <w:szCs w:val="20"/>
        </w:rPr>
      </w:pPr>
      <w:r>
        <w:rPr>
          <w:sz w:val="20"/>
          <w:szCs w:val="20"/>
        </w:rPr>
        <w:t xml:space="preserve">Как </w:t>
      </w:r>
      <w:r w:rsidRPr="001718CB">
        <w:rPr>
          <w:b/>
          <w:sz w:val="20"/>
          <w:szCs w:val="20"/>
        </w:rPr>
        <w:t>лицемерно</w:t>
      </w:r>
      <w:r>
        <w:rPr>
          <w:sz w:val="20"/>
          <w:szCs w:val="20"/>
        </w:rPr>
        <w:t xml:space="preserve"> всё, форм</w:t>
      </w:r>
      <w:r w:rsidRPr="001718CB">
        <w:rPr>
          <w:b/>
          <w:sz w:val="20"/>
          <w:szCs w:val="20"/>
        </w:rPr>
        <w:t>а</w:t>
      </w:r>
      <w:r>
        <w:rPr>
          <w:sz w:val="20"/>
          <w:szCs w:val="20"/>
        </w:rPr>
        <w:t>льно</w:t>
      </w:r>
    </w:p>
    <w:p w14:paraId="3F527C95" w14:textId="77777777" w:rsidR="00996819" w:rsidRDefault="00996819" w:rsidP="00996819">
      <w:pPr>
        <w:rPr>
          <w:sz w:val="20"/>
          <w:szCs w:val="20"/>
        </w:rPr>
      </w:pPr>
      <w:r>
        <w:rPr>
          <w:sz w:val="20"/>
          <w:szCs w:val="20"/>
        </w:rPr>
        <w:t xml:space="preserve">В стране, где </w:t>
      </w:r>
      <w:r w:rsidRPr="001718CB">
        <w:rPr>
          <w:b/>
          <w:sz w:val="20"/>
          <w:szCs w:val="20"/>
        </w:rPr>
        <w:t>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Pr>
          <w:sz w:val="20"/>
          <w:szCs w:val="20"/>
        </w:rPr>
        <w:t xml:space="preserve"> принадлежит нар</w:t>
      </w:r>
      <w:r w:rsidRPr="001718CB">
        <w:rPr>
          <w:b/>
          <w:sz w:val="20"/>
          <w:szCs w:val="20"/>
        </w:rPr>
        <w:t>о</w:t>
      </w:r>
      <w:r>
        <w:rPr>
          <w:sz w:val="20"/>
          <w:szCs w:val="20"/>
        </w:rPr>
        <w:t>ду,</w:t>
      </w:r>
    </w:p>
    <w:p w14:paraId="5A824162" w14:textId="77777777" w:rsidR="00996819" w:rsidRDefault="00996819" w:rsidP="00996819">
      <w:pPr>
        <w:rPr>
          <w:sz w:val="20"/>
          <w:szCs w:val="20"/>
        </w:rPr>
      </w:pPr>
      <w:r>
        <w:rPr>
          <w:sz w:val="20"/>
          <w:szCs w:val="20"/>
        </w:rPr>
        <w:t xml:space="preserve">Но </w:t>
      </w:r>
      <w:r w:rsidRPr="001718CB">
        <w:rPr>
          <w:b/>
          <w:sz w:val="20"/>
          <w:szCs w:val="20"/>
        </w:rPr>
        <w:t>совершается</w:t>
      </w:r>
      <w:r>
        <w:rPr>
          <w:sz w:val="20"/>
          <w:szCs w:val="20"/>
        </w:rPr>
        <w:t xml:space="preserve"> сатр</w:t>
      </w:r>
      <w:r w:rsidRPr="001718CB">
        <w:rPr>
          <w:b/>
          <w:sz w:val="20"/>
          <w:szCs w:val="20"/>
        </w:rPr>
        <w:t>а</w:t>
      </w:r>
      <w:r>
        <w:rPr>
          <w:sz w:val="20"/>
          <w:szCs w:val="20"/>
        </w:rPr>
        <w:t>пом-президентом</w:t>
      </w:r>
    </w:p>
    <w:p w14:paraId="521343F6" w14:textId="77777777" w:rsidR="00996819" w:rsidRDefault="00996819" w:rsidP="00996819">
      <w:pPr>
        <w:rPr>
          <w:sz w:val="20"/>
          <w:szCs w:val="20"/>
        </w:rPr>
      </w:pPr>
      <w:r>
        <w:rPr>
          <w:sz w:val="20"/>
          <w:szCs w:val="20"/>
        </w:rPr>
        <w:t>Да д</w:t>
      </w:r>
      <w:r w:rsidRPr="001718CB">
        <w:rPr>
          <w:b/>
          <w:sz w:val="20"/>
          <w:szCs w:val="20"/>
        </w:rPr>
        <w:t>у</w:t>
      </w:r>
      <w:r>
        <w:rPr>
          <w:sz w:val="20"/>
          <w:szCs w:val="20"/>
        </w:rPr>
        <w:t>мой крыс, жид</w:t>
      </w:r>
      <w:r w:rsidRPr="001718CB">
        <w:rPr>
          <w:b/>
          <w:sz w:val="20"/>
          <w:szCs w:val="20"/>
        </w:rPr>
        <w:t>о</w:t>
      </w:r>
      <w:r>
        <w:rPr>
          <w:sz w:val="20"/>
          <w:szCs w:val="20"/>
        </w:rPr>
        <w:t>в и идиотов;</w:t>
      </w:r>
    </w:p>
    <w:p w14:paraId="48231BC5" w14:textId="77777777" w:rsidR="00996819" w:rsidRDefault="00996819" w:rsidP="00996819">
      <w:pPr>
        <w:rPr>
          <w:sz w:val="20"/>
          <w:szCs w:val="20"/>
        </w:rPr>
      </w:pPr>
      <w:r>
        <w:rPr>
          <w:sz w:val="20"/>
          <w:szCs w:val="20"/>
        </w:rPr>
        <w:t xml:space="preserve">Где также </w:t>
      </w:r>
      <w:r w:rsidRPr="001718CB">
        <w:rPr>
          <w:b/>
          <w:sz w:val="20"/>
          <w:szCs w:val="20"/>
        </w:rPr>
        <w:t>самоуправление</w:t>
      </w:r>
      <w:r>
        <w:rPr>
          <w:sz w:val="20"/>
          <w:szCs w:val="20"/>
        </w:rPr>
        <w:t xml:space="preserve"> нормально,</w:t>
      </w:r>
    </w:p>
    <w:p w14:paraId="05ED2186" w14:textId="77777777" w:rsidR="00996819" w:rsidRDefault="00996819" w:rsidP="00996819">
      <w:pPr>
        <w:rPr>
          <w:sz w:val="20"/>
          <w:szCs w:val="20"/>
        </w:rPr>
      </w:pPr>
      <w:r>
        <w:rPr>
          <w:sz w:val="20"/>
          <w:szCs w:val="20"/>
        </w:rPr>
        <w:t>Но контролируемо ср</w:t>
      </w:r>
      <w:r w:rsidRPr="001718CB">
        <w:rPr>
          <w:b/>
          <w:sz w:val="20"/>
          <w:szCs w:val="20"/>
        </w:rPr>
        <w:t>о</w:t>
      </w:r>
      <w:r>
        <w:rPr>
          <w:sz w:val="20"/>
          <w:szCs w:val="20"/>
        </w:rPr>
        <w:t>ду –</w:t>
      </w:r>
    </w:p>
    <w:p w14:paraId="752BB3B2" w14:textId="77777777" w:rsidR="00996819" w:rsidRDefault="00996819" w:rsidP="00996819">
      <w:pPr>
        <w:rPr>
          <w:sz w:val="20"/>
          <w:szCs w:val="20"/>
        </w:rPr>
      </w:pPr>
      <w:r>
        <w:rPr>
          <w:sz w:val="20"/>
          <w:szCs w:val="20"/>
        </w:rPr>
        <w:t>Внизу нет места диссид</w:t>
      </w:r>
      <w:r w:rsidRPr="001718CB">
        <w:rPr>
          <w:b/>
          <w:sz w:val="20"/>
          <w:szCs w:val="20"/>
        </w:rPr>
        <w:t>е</w:t>
      </w:r>
      <w:r>
        <w:rPr>
          <w:sz w:val="20"/>
          <w:szCs w:val="20"/>
        </w:rPr>
        <w:t>нтам,</w:t>
      </w:r>
    </w:p>
    <w:p w14:paraId="28999F56" w14:textId="77777777" w:rsidR="00996819" w:rsidRDefault="00996819" w:rsidP="00996819">
      <w:pPr>
        <w:rPr>
          <w:sz w:val="20"/>
          <w:szCs w:val="20"/>
        </w:rPr>
      </w:pPr>
      <w:r>
        <w:rPr>
          <w:sz w:val="20"/>
          <w:szCs w:val="20"/>
        </w:rPr>
        <w:t>Вверху – полн</w:t>
      </w:r>
      <w:r w:rsidRPr="001718CB">
        <w:rPr>
          <w:b/>
          <w:sz w:val="20"/>
          <w:szCs w:val="20"/>
        </w:rPr>
        <w:t xml:space="preserve">о </w:t>
      </w:r>
      <w:r>
        <w:rPr>
          <w:sz w:val="20"/>
          <w:szCs w:val="20"/>
        </w:rPr>
        <w:t>буржуев р</w:t>
      </w:r>
      <w:r w:rsidRPr="001718CB">
        <w:rPr>
          <w:b/>
          <w:sz w:val="20"/>
          <w:szCs w:val="20"/>
        </w:rPr>
        <w:t>а</w:t>
      </w:r>
      <w:r>
        <w:rPr>
          <w:sz w:val="20"/>
          <w:szCs w:val="20"/>
        </w:rPr>
        <w:t>вно</w:t>
      </w:r>
      <w:r>
        <w:rPr>
          <w:rStyle w:val="ac"/>
          <w:sz w:val="20"/>
          <w:szCs w:val="20"/>
        </w:rPr>
        <w:footnoteReference w:id="2513"/>
      </w:r>
      <w:r>
        <w:rPr>
          <w:sz w:val="20"/>
          <w:szCs w:val="20"/>
        </w:rPr>
        <w:t xml:space="preserve"> «патриотов».</w:t>
      </w:r>
    </w:p>
    <w:p w14:paraId="288280D5" w14:textId="77777777" w:rsidR="00996819" w:rsidRDefault="00996819" w:rsidP="00996819">
      <w:pPr>
        <w:rPr>
          <w:sz w:val="20"/>
          <w:szCs w:val="20"/>
        </w:rPr>
      </w:pPr>
    </w:p>
    <w:p w14:paraId="31953602" w14:textId="77777777" w:rsidR="00996819" w:rsidRDefault="00996819" w:rsidP="00996819">
      <w:pPr>
        <w:rPr>
          <w:sz w:val="20"/>
          <w:szCs w:val="20"/>
        </w:rPr>
      </w:pPr>
      <w:r w:rsidRPr="001718CB">
        <w:rPr>
          <w:sz w:val="20"/>
          <w:szCs w:val="20"/>
        </w:rPr>
        <w:lastRenderedPageBreak/>
        <w:t xml:space="preserve">Как лицемерно всё, </w:t>
      </w:r>
      <w:r w:rsidRPr="00A433CE">
        <w:rPr>
          <w:b/>
          <w:sz w:val="20"/>
          <w:szCs w:val="20"/>
        </w:rPr>
        <w:t>формально</w:t>
      </w:r>
      <w:r>
        <w:rPr>
          <w:sz w:val="20"/>
          <w:szCs w:val="20"/>
        </w:rPr>
        <w:t>,</w:t>
      </w:r>
    </w:p>
    <w:p w14:paraId="4445C145" w14:textId="77777777" w:rsidR="00996819" w:rsidRDefault="00996819" w:rsidP="00996819">
      <w:pPr>
        <w:rPr>
          <w:sz w:val="20"/>
          <w:szCs w:val="20"/>
        </w:rPr>
      </w:pPr>
      <w:r>
        <w:rPr>
          <w:sz w:val="20"/>
          <w:szCs w:val="20"/>
        </w:rPr>
        <w:t xml:space="preserve">Ведь нет </w:t>
      </w:r>
      <w:r w:rsidRPr="00A433CE">
        <w:rPr>
          <w:b/>
          <w:sz w:val="20"/>
          <w:szCs w:val="20"/>
        </w:rPr>
        <w:t>идеологий</w:t>
      </w:r>
      <w:r>
        <w:rPr>
          <w:sz w:val="20"/>
          <w:szCs w:val="20"/>
        </w:rPr>
        <w:t xml:space="preserve"> главных,</w:t>
      </w:r>
    </w:p>
    <w:p w14:paraId="4314460A" w14:textId="77777777" w:rsidR="00996819" w:rsidRDefault="00996819" w:rsidP="00996819">
      <w:pPr>
        <w:rPr>
          <w:sz w:val="20"/>
          <w:szCs w:val="20"/>
        </w:rPr>
      </w:pPr>
      <w:r>
        <w:rPr>
          <w:sz w:val="20"/>
          <w:szCs w:val="20"/>
        </w:rPr>
        <w:t>Об</w:t>
      </w:r>
      <w:r w:rsidRPr="00A433CE">
        <w:rPr>
          <w:b/>
          <w:sz w:val="20"/>
          <w:szCs w:val="20"/>
        </w:rPr>
        <w:t>а</w:t>
      </w:r>
      <w:r>
        <w:rPr>
          <w:sz w:val="20"/>
          <w:szCs w:val="20"/>
        </w:rPr>
        <w:t xml:space="preserve">че </w:t>
      </w:r>
      <w:r w:rsidRPr="00A433CE">
        <w:rPr>
          <w:b/>
          <w:sz w:val="20"/>
          <w:szCs w:val="20"/>
        </w:rPr>
        <w:t>всё</w:t>
      </w:r>
      <w:r>
        <w:rPr>
          <w:sz w:val="20"/>
          <w:szCs w:val="20"/>
        </w:rPr>
        <w:t xml:space="preserve"> подавит государство</w:t>
      </w:r>
      <w:r>
        <w:rPr>
          <w:sz w:val="20"/>
          <w:szCs w:val="20"/>
        </w:rPr>
        <w:fldChar w:fldCharType="begin"/>
      </w:r>
      <w:r>
        <w:instrText xml:space="preserve"> XE "</w:instrText>
      </w:r>
      <w:r w:rsidRPr="00EA7D19">
        <w:rPr>
          <w:rFonts w:ascii="Times New Roman" w:eastAsia="Meiryo" w:hAnsi="Times New Roman" w:cs="Times New Roman"/>
          <w:sz w:val="28"/>
          <w:szCs w:val="20"/>
        </w:rPr>
        <w:instrText>государство</w:instrText>
      </w:r>
      <w:r>
        <w:instrText xml:space="preserve">" </w:instrText>
      </w:r>
      <w:r>
        <w:rPr>
          <w:sz w:val="20"/>
          <w:szCs w:val="20"/>
        </w:rPr>
        <w:fldChar w:fldCharType="end"/>
      </w:r>
      <w:r>
        <w:rPr>
          <w:sz w:val="20"/>
          <w:szCs w:val="20"/>
        </w:rPr>
        <w:t>,</w:t>
      </w:r>
    </w:p>
    <w:p w14:paraId="7BCFBC87" w14:textId="77777777" w:rsidR="00996819" w:rsidRDefault="00996819" w:rsidP="00996819">
      <w:pPr>
        <w:rPr>
          <w:sz w:val="20"/>
          <w:szCs w:val="20"/>
        </w:rPr>
      </w:pPr>
      <w:r w:rsidRPr="00A433CE">
        <w:rPr>
          <w:b/>
          <w:sz w:val="20"/>
          <w:szCs w:val="20"/>
        </w:rPr>
        <w:t>Свои лишь</w:t>
      </w:r>
      <w:r>
        <w:rPr>
          <w:sz w:val="20"/>
          <w:szCs w:val="20"/>
        </w:rPr>
        <w:t xml:space="preserve"> правила ост</w:t>
      </w:r>
      <w:r w:rsidRPr="00A433CE">
        <w:rPr>
          <w:b/>
          <w:sz w:val="20"/>
          <w:szCs w:val="20"/>
        </w:rPr>
        <w:t>а</w:t>
      </w:r>
      <w:r>
        <w:rPr>
          <w:sz w:val="20"/>
          <w:szCs w:val="20"/>
        </w:rPr>
        <w:t>вив,</w:t>
      </w:r>
    </w:p>
    <w:p w14:paraId="6B809182" w14:textId="77777777" w:rsidR="00996819" w:rsidRDefault="00996819" w:rsidP="00996819">
      <w:pPr>
        <w:rPr>
          <w:sz w:val="20"/>
          <w:szCs w:val="20"/>
        </w:rPr>
      </w:pPr>
      <w:r>
        <w:rPr>
          <w:sz w:val="20"/>
          <w:szCs w:val="20"/>
        </w:rPr>
        <w:t>Многопартийность</w:t>
      </w:r>
      <w:r w:rsidRPr="00B0450B">
        <w:rPr>
          <w:sz w:val="20"/>
          <w:szCs w:val="20"/>
        </w:rPr>
        <w:t xml:space="preserve"> </w:t>
      </w:r>
      <w:r w:rsidRPr="00A433CE">
        <w:rPr>
          <w:b/>
          <w:sz w:val="20"/>
          <w:szCs w:val="20"/>
        </w:rPr>
        <w:t>разрешив</w:t>
      </w:r>
      <w:r>
        <w:rPr>
          <w:sz w:val="20"/>
          <w:szCs w:val="20"/>
        </w:rPr>
        <w:t>,</w:t>
      </w:r>
    </w:p>
    <w:p w14:paraId="3E5B1BD7" w14:textId="77777777" w:rsidR="00996819" w:rsidRDefault="00996819" w:rsidP="00996819">
      <w:pPr>
        <w:rPr>
          <w:sz w:val="20"/>
          <w:szCs w:val="20"/>
        </w:rPr>
      </w:pPr>
      <w:r>
        <w:rPr>
          <w:sz w:val="20"/>
          <w:szCs w:val="20"/>
        </w:rPr>
        <w:t xml:space="preserve">Но </w:t>
      </w:r>
      <w:r w:rsidRPr="00A433CE">
        <w:rPr>
          <w:b/>
          <w:sz w:val="20"/>
          <w:szCs w:val="20"/>
        </w:rPr>
        <w:t>оппозицию</w:t>
      </w:r>
      <w:r>
        <w:rPr>
          <w:sz w:val="20"/>
          <w:szCs w:val="20"/>
        </w:rPr>
        <w:t xml:space="preserve"> изжив,</w:t>
      </w:r>
    </w:p>
    <w:p w14:paraId="4847EB6F" w14:textId="77777777" w:rsidR="00996819" w:rsidRDefault="00996819" w:rsidP="00996819">
      <w:pPr>
        <w:rPr>
          <w:sz w:val="20"/>
          <w:szCs w:val="20"/>
        </w:rPr>
      </w:pPr>
      <w:r>
        <w:rPr>
          <w:sz w:val="20"/>
          <w:szCs w:val="20"/>
        </w:rPr>
        <w:t>Сие скрывая оптим</w:t>
      </w:r>
      <w:r w:rsidRPr="00A433CE">
        <w:rPr>
          <w:b/>
          <w:sz w:val="20"/>
          <w:szCs w:val="20"/>
        </w:rPr>
        <w:t>а</w:t>
      </w:r>
      <w:r>
        <w:rPr>
          <w:sz w:val="20"/>
          <w:szCs w:val="20"/>
        </w:rPr>
        <w:t>льно,</w:t>
      </w:r>
    </w:p>
    <w:p w14:paraId="0A1FE37C" w14:textId="77777777" w:rsidR="00996819" w:rsidRDefault="00996819" w:rsidP="00996819">
      <w:pPr>
        <w:rPr>
          <w:sz w:val="20"/>
          <w:szCs w:val="20"/>
        </w:rPr>
      </w:pPr>
      <w:r>
        <w:rPr>
          <w:sz w:val="20"/>
          <w:szCs w:val="20"/>
        </w:rPr>
        <w:t>Толпе дав ф</w:t>
      </w:r>
      <w:r w:rsidRPr="00A433CE">
        <w:rPr>
          <w:b/>
          <w:sz w:val="20"/>
          <w:szCs w:val="20"/>
        </w:rPr>
        <w:t>а</w:t>
      </w:r>
      <w:r>
        <w:rPr>
          <w:sz w:val="20"/>
          <w:szCs w:val="20"/>
        </w:rPr>
        <w:t>кторов</w:t>
      </w:r>
      <w:r>
        <w:rPr>
          <w:rStyle w:val="ac"/>
          <w:sz w:val="20"/>
          <w:szCs w:val="20"/>
        </w:rPr>
        <w:footnoteReference w:id="2514"/>
      </w:r>
      <w:r>
        <w:rPr>
          <w:sz w:val="20"/>
          <w:szCs w:val="20"/>
        </w:rPr>
        <w:t xml:space="preserve"> забавных,</w:t>
      </w:r>
    </w:p>
    <w:p w14:paraId="0466BD94" w14:textId="77777777" w:rsidR="00996819" w:rsidRDefault="00996819" w:rsidP="00996819">
      <w:pPr>
        <w:rPr>
          <w:sz w:val="20"/>
          <w:szCs w:val="20"/>
        </w:rPr>
      </w:pPr>
      <w:r w:rsidRPr="00E00F62">
        <w:rPr>
          <w:b/>
          <w:sz w:val="20"/>
          <w:szCs w:val="20"/>
        </w:rPr>
        <w:t>Покроют</w:t>
      </w:r>
      <w:r>
        <w:rPr>
          <w:sz w:val="20"/>
          <w:szCs w:val="20"/>
        </w:rPr>
        <w:t xml:space="preserve"> кои власти той коварство,</w:t>
      </w:r>
    </w:p>
    <w:p w14:paraId="74838CB6" w14:textId="77777777" w:rsidR="00996819" w:rsidRDefault="00996819" w:rsidP="00996819">
      <w:pPr>
        <w:rPr>
          <w:sz w:val="20"/>
          <w:szCs w:val="20"/>
        </w:rPr>
      </w:pPr>
      <w:r>
        <w:rPr>
          <w:sz w:val="20"/>
          <w:szCs w:val="20"/>
        </w:rPr>
        <w:t>На лёгкий огов</w:t>
      </w:r>
      <w:r w:rsidRPr="00E00F62">
        <w:rPr>
          <w:b/>
          <w:sz w:val="20"/>
          <w:szCs w:val="20"/>
        </w:rPr>
        <w:t>о</w:t>
      </w:r>
      <w:r>
        <w:rPr>
          <w:sz w:val="20"/>
          <w:szCs w:val="20"/>
        </w:rPr>
        <w:t xml:space="preserve">р </w:t>
      </w:r>
      <w:r w:rsidRPr="00E00F62">
        <w:rPr>
          <w:b/>
          <w:sz w:val="20"/>
          <w:szCs w:val="20"/>
        </w:rPr>
        <w:t>актёрство</w:t>
      </w:r>
      <w:r>
        <w:rPr>
          <w:sz w:val="20"/>
          <w:szCs w:val="20"/>
        </w:rPr>
        <w:t xml:space="preserve"> всё напр</w:t>
      </w:r>
      <w:r w:rsidRPr="00E00F62">
        <w:rPr>
          <w:b/>
          <w:sz w:val="20"/>
          <w:szCs w:val="20"/>
        </w:rPr>
        <w:t>а</w:t>
      </w:r>
      <w:r>
        <w:rPr>
          <w:sz w:val="20"/>
          <w:szCs w:val="20"/>
        </w:rPr>
        <w:t>вив.</w:t>
      </w:r>
    </w:p>
    <w:p w14:paraId="75BA19ED" w14:textId="77777777" w:rsidR="00996819" w:rsidRDefault="00996819" w:rsidP="00996819">
      <w:pPr>
        <w:rPr>
          <w:sz w:val="20"/>
          <w:szCs w:val="20"/>
        </w:rPr>
      </w:pPr>
    </w:p>
    <w:p w14:paraId="7F818404" w14:textId="77777777" w:rsidR="00996819" w:rsidRDefault="00996819" w:rsidP="00996819">
      <w:pPr>
        <w:rPr>
          <w:sz w:val="20"/>
          <w:szCs w:val="20"/>
        </w:rPr>
      </w:pPr>
      <w:r>
        <w:rPr>
          <w:sz w:val="20"/>
          <w:szCs w:val="20"/>
        </w:rPr>
        <w:t xml:space="preserve">Ещё там нет религий </w:t>
      </w:r>
      <w:r w:rsidRPr="007F75AB">
        <w:rPr>
          <w:b/>
          <w:sz w:val="20"/>
          <w:szCs w:val="20"/>
        </w:rPr>
        <w:t>генеральных</w:t>
      </w:r>
      <w:r>
        <w:rPr>
          <w:sz w:val="20"/>
          <w:szCs w:val="20"/>
        </w:rPr>
        <w:t>,</w:t>
      </w:r>
    </w:p>
    <w:p w14:paraId="26B29573" w14:textId="77777777" w:rsidR="00996819" w:rsidRDefault="00996819" w:rsidP="00996819">
      <w:pPr>
        <w:rPr>
          <w:sz w:val="20"/>
          <w:szCs w:val="20"/>
        </w:rPr>
      </w:pPr>
      <w:r>
        <w:rPr>
          <w:sz w:val="20"/>
          <w:szCs w:val="20"/>
        </w:rPr>
        <w:t xml:space="preserve">Ведь все известные </w:t>
      </w:r>
    </w:p>
    <w:p w14:paraId="2C1C2A54" w14:textId="77777777" w:rsidR="00996819" w:rsidRDefault="00996819" w:rsidP="00996819">
      <w:pPr>
        <w:rPr>
          <w:sz w:val="20"/>
          <w:szCs w:val="20"/>
        </w:rPr>
      </w:pPr>
      <w:r>
        <w:rPr>
          <w:sz w:val="20"/>
          <w:szCs w:val="20"/>
        </w:rPr>
        <w:t xml:space="preserve">Людей преображают </w:t>
      </w:r>
      <w:r w:rsidRPr="007F75AB">
        <w:rPr>
          <w:b/>
          <w:sz w:val="20"/>
          <w:szCs w:val="20"/>
        </w:rPr>
        <w:t>в скот</w:t>
      </w:r>
      <w:r>
        <w:rPr>
          <w:b/>
          <w:sz w:val="20"/>
          <w:szCs w:val="20"/>
        </w:rPr>
        <w:fldChar w:fldCharType="begin"/>
      </w:r>
      <w:r>
        <w:instrText xml:space="preserve"> XE "</w:instrText>
      </w:r>
      <w:r w:rsidRPr="00AB0BD2">
        <w:rPr>
          <w:rFonts w:ascii="Times New Roman" w:eastAsia="Meiryo" w:hAnsi="Times New Roman" w:cs="Times New Roman"/>
          <w:sz w:val="28"/>
          <w:szCs w:val="24"/>
        </w:rPr>
        <w:instrText>скот</w:instrText>
      </w:r>
      <w:r>
        <w:instrText xml:space="preserve">" </w:instrText>
      </w:r>
      <w:r>
        <w:rPr>
          <w:b/>
          <w:sz w:val="20"/>
          <w:szCs w:val="20"/>
        </w:rPr>
        <w:fldChar w:fldCharType="end"/>
      </w:r>
      <w:r>
        <w:rPr>
          <w:sz w:val="20"/>
          <w:szCs w:val="20"/>
        </w:rPr>
        <w:t>,</w:t>
      </w:r>
    </w:p>
    <w:p w14:paraId="4F90B247" w14:textId="77777777" w:rsidR="00996819" w:rsidRDefault="00996819" w:rsidP="00996819">
      <w:pPr>
        <w:rPr>
          <w:sz w:val="20"/>
          <w:szCs w:val="20"/>
        </w:rPr>
      </w:pPr>
      <w:r>
        <w:rPr>
          <w:sz w:val="20"/>
          <w:szCs w:val="20"/>
        </w:rPr>
        <w:t>Что государству выгодно всегда,</w:t>
      </w:r>
    </w:p>
    <w:p w14:paraId="7D143EDB" w14:textId="77777777" w:rsidR="00996819" w:rsidRDefault="00996819" w:rsidP="00996819">
      <w:pPr>
        <w:rPr>
          <w:sz w:val="20"/>
          <w:szCs w:val="20"/>
        </w:rPr>
      </w:pPr>
      <w:r>
        <w:rPr>
          <w:sz w:val="20"/>
          <w:szCs w:val="20"/>
        </w:rPr>
        <w:t>Почт</w:t>
      </w:r>
      <w:r w:rsidRPr="007F75AB">
        <w:rPr>
          <w:b/>
          <w:sz w:val="20"/>
          <w:szCs w:val="20"/>
        </w:rPr>
        <w:t>о</w:t>
      </w:r>
      <w:r>
        <w:rPr>
          <w:sz w:val="20"/>
          <w:szCs w:val="20"/>
        </w:rPr>
        <w:t xml:space="preserve"> и есть в нём </w:t>
      </w:r>
      <w:r w:rsidRPr="007F75AB">
        <w:rPr>
          <w:b/>
          <w:sz w:val="20"/>
          <w:szCs w:val="20"/>
        </w:rPr>
        <w:t>светская</w:t>
      </w:r>
      <w:r>
        <w:rPr>
          <w:sz w:val="20"/>
          <w:szCs w:val="20"/>
        </w:rPr>
        <w:t xml:space="preserve"> среда,</w:t>
      </w:r>
    </w:p>
    <w:p w14:paraId="0CBC5B70" w14:textId="77777777" w:rsidR="00996819" w:rsidRDefault="00996819" w:rsidP="00996819">
      <w:pPr>
        <w:rPr>
          <w:sz w:val="20"/>
          <w:szCs w:val="20"/>
        </w:rPr>
      </w:pPr>
      <w:r>
        <w:rPr>
          <w:sz w:val="20"/>
          <w:szCs w:val="20"/>
        </w:rPr>
        <w:t>Где его гнёт</w:t>
      </w:r>
      <w:r>
        <w:rPr>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sz w:val="20"/>
          <w:szCs w:val="20"/>
        </w:rPr>
        <w:fldChar w:fldCharType="end"/>
      </w:r>
      <w:r>
        <w:rPr>
          <w:sz w:val="20"/>
          <w:szCs w:val="20"/>
        </w:rPr>
        <w:t xml:space="preserve"> </w:t>
      </w:r>
    </w:p>
    <w:p w14:paraId="310C7F2D" w14:textId="77777777" w:rsidR="00996819" w:rsidRDefault="00996819" w:rsidP="00996819">
      <w:pPr>
        <w:rPr>
          <w:sz w:val="20"/>
          <w:szCs w:val="20"/>
        </w:rPr>
      </w:pPr>
      <w:r>
        <w:rPr>
          <w:sz w:val="20"/>
          <w:szCs w:val="20"/>
        </w:rPr>
        <w:t xml:space="preserve">Трактуется </w:t>
      </w:r>
      <w:r w:rsidRPr="007F75AB">
        <w:rPr>
          <w:b/>
          <w:sz w:val="20"/>
          <w:szCs w:val="20"/>
        </w:rPr>
        <w:t>моральным</w:t>
      </w:r>
      <w:r>
        <w:rPr>
          <w:sz w:val="20"/>
          <w:szCs w:val="20"/>
        </w:rPr>
        <w:t>,</w:t>
      </w:r>
    </w:p>
    <w:p w14:paraId="4777B09F" w14:textId="77777777" w:rsidR="00996819" w:rsidRDefault="00996819" w:rsidP="00996819">
      <w:pPr>
        <w:rPr>
          <w:sz w:val="20"/>
          <w:szCs w:val="20"/>
        </w:rPr>
      </w:pPr>
      <w:r>
        <w:rPr>
          <w:sz w:val="20"/>
          <w:szCs w:val="20"/>
        </w:rPr>
        <w:t>Как и оковы</w:t>
      </w:r>
      <w:r>
        <w:rPr>
          <w:sz w:val="20"/>
          <w:szCs w:val="20"/>
        </w:rPr>
        <w:fldChar w:fldCharType="begin"/>
      </w:r>
      <w:r>
        <w:instrText xml:space="preserve"> XE "</w:instrText>
      </w:r>
      <w:r w:rsidRPr="00711C69">
        <w:rPr>
          <w:rFonts w:ascii="Times New Roman" w:eastAsia="Meiryo" w:hAnsi="Times New Roman" w:cs="Times New Roman"/>
          <w:sz w:val="28"/>
          <w:szCs w:val="24"/>
        </w:rPr>
        <w:instrText>оковы</w:instrText>
      </w:r>
      <w:r>
        <w:instrText xml:space="preserve">" </w:instrText>
      </w:r>
      <w:r>
        <w:rPr>
          <w:sz w:val="20"/>
          <w:szCs w:val="20"/>
        </w:rPr>
        <w:fldChar w:fldCharType="end"/>
      </w:r>
      <w:r>
        <w:rPr>
          <w:sz w:val="20"/>
          <w:szCs w:val="20"/>
        </w:rPr>
        <w:t xml:space="preserve"> те </w:t>
      </w:r>
      <w:r w:rsidRPr="007F75AB">
        <w:rPr>
          <w:b/>
          <w:sz w:val="20"/>
          <w:szCs w:val="20"/>
        </w:rPr>
        <w:t>телесные</w:t>
      </w:r>
      <w:r>
        <w:rPr>
          <w:sz w:val="20"/>
          <w:szCs w:val="20"/>
        </w:rPr>
        <w:t>,</w:t>
      </w:r>
    </w:p>
    <w:p w14:paraId="55BFA458" w14:textId="77777777" w:rsidR="00996819" w:rsidRDefault="00996819" w:rsidP="00996819">
      <w:pPr>
        <w:rPr>
          <w:sz w:val="20"/>
          <w:szCs w:val="20"/>
        </w:rPr>
      </w:pPr>
      <w:r>
        <w:rPr>
          <w:sz w:val="20"/>
          <w:szCs w:val="20"/>
        </w:rPr>
        <w:t>Пут</w:t>
      </w:r>
      <w:r w:rsidRPr="007F75AB">
        <w:rPr>
          <w:b/>
          <w:sz w:val="20"/>
          <w:szCs w:val="20"/>
        </w:rPr>
        <w:t>и</w:t>
      </w:r>
      <w:r>
        <w:rPr>
          <w:sz w:val="20"/>
          <w:szCs w:val="20"/>
        </w:rPr>
        <w:t xml:space="preserve"> как будто бы ко счастью</w:t>
      </w:r>
    </w:p>
    <w:p w14:paraId="3410A2FB" w14:textId="77777777" w:rsidR="00996819" w:rsidRDefault="00996819" w:rsidP="00996819">
      <w:pPr>
        <w:rPr>
          <w:sz w:val="20"/>
          <w:szCs w:val="20"/>
        </w:rPr>
      </w:pPr>
      <w:r>
        <w:rPr>
          <w:sz w:val="20"/>
          <w:szCs w:val="20"/>
        </w:rPr>
        <w:t>В мире н</w:t>
      </w:r>
      <w:r w:rsidRPr="007F75AB">
        <w:rPr>
          <w:b/>
          <w:sz w:val="20"/>
          <w:szCs w:val="20"/>
        </w:rPr>
        <w:t>о</w:t>
      </w:r>
      <w:r>
        <w:rPr>
          <w:sz w:val="20"/>
          <w:szCs w:val="20"/>
        </w:rPr>
        <w:t>вом,</w:t>
      </w:r>
    </w:p>
    <w:p w14:paraId="7D4936F2" w14:textId="77777777" w:rsidR="00996819" w:rsidRDefault="00996819" w:rsidP="00996819">
      <w:pPr>
        <w:rPr>
          <w:sz w:val="20"/>
          <w:szCs w:val="20"/>
        </w:rPr>
      </w:pPr>
      <w:r>
        <w:rPr>
          <w:sz w:val="20"/>
          <w:szCs w:val="20"/>
        </w:rPr>
        <w:t xml:space="preserve">Придёт кой </w:t>
      </w:r>
      <w:r w:rsidRPr="007F75AB">
        <w:rPr>
          <w:b/>
          <w:sz w:val="20"/>
          <w:szCs w:val="20"/>
        </w:rPr>
        <w:t>после</w:t>
      </w:r>
      <w:r>
        <w:rPr>
          <w:sz w:val="20"/>
          <w:szCs w:val="20"/>
        </w:rPr>
        <w:t xml:space="preserve"> жизни сей суровой,</w:t>
      </w:r>
    </w:p>
    <w:p w14:paraId="7CCDD1DB" w14:textId="77777777" w:rsidR="00996819" w:rsidRDefault="00996819" w:rsidP="00996819">
      <w:pPr>
        <w:rPr>
          <w:sz w:val="20"/>
          <w:szCs w:val="20"/>
        </w:rPr>
      </w:pPr>
      <w:r w:rsidRPr="007F75AB">
        <w:rPr>
          <w:b/>
          <w:sz w:val="20"/>
          <w:szCs w:val="20"/>
        </w:rPr>
        <w:t>Должна что</w:t>
      </w:r>
      <w:r>
        <w:rPr>
          <w:sz w:val="20"/>
          <w:szCs w:val="20"/>
        </w:rPr>
        <w:t xml:space="preserve"> быть полн</w:t>
      </w:r>
      <w:r w:rsidRPr="007F75AB">
        <w:rPr>
          <w:b/>
          <w:sz w:val="20"/>
          <w:szCs w:val="20"/>
        </w:rPr>
        <w:t>а</w:t>
      </w:r>
      <w:r>
        <w:rPr>
          <w:sz w:val="20"/>
          <w:szCs w:val="20"/>
        </w:rPr>
        <w:t xml:space="preserve"> несчастьем.</w:t>
      </w:r>
    </w:p>
    <w:p w14:paraId="7EF8A6C8" w14:textId="77777777" w:rsidR="00996819" w:rsidRDefault="00996819" w:rsidP="00996819">
      <w:pPr>
        <w:rPr>
          <w:sz w:val="20"/>
          <w:szCs w:val="20"/>
        </w:rPr>
      </w:pPr>
    </w:p>
    <w:p w14:paraId="242339F9" w14:textId="77777777" w:rsidR="00996819" w:rsidRDefault="00996819" w:rsidP="00996819">
      <w:pPr>
        <w:rPr>
          <w:sz w:val="20"/>
          <w:szCs w:val="20"/>
        </w:rPr>
      </w:pPr>
      <w:r>
        <w:rPr>
          <w:sz w:val="20"/>
          <w:szCs w:val="20"/>
        </w:rPr>
        <w:t xml:space="preserve">В той </w:t>
      </w:r>
      <w:r w:rsidRPr="009F45BF">
        <w:rPr>
          <w:b/>
          <w:sz w:val="20"/>
          <w:szCs w:val="20"/>
        </w:rPr>
        <w:t>сказке</w:t>
      </w:r>
      <w:r>
        <w:rPr>
          <w:sz w:val="20"/>
          <w:szCs w:val="20"/>
        </w:rPr>
        <w:t xml:space="preserve"> есть прав</w:t>
      </w:r>
      <w:r w:rsidRPr="009F45BF">
        <w:rPr>
          <w:b/>
          <w:sz w:val="20"/>
          <w:szCs w:val="20"/>
        </w:rPr>
        <w:t xml:space="preserve">а </w:t>
      </w:r>
      <w:r>
        <w:rPr>
          <w:sz w:val="20"/>
          <w:szCs w:val="20"/>
        </w:rPr>
        <w:t>у всех,</w:t>
      </w:r>
    </w:p>
    <w:p w14:paraId="7673CDE9" w14:textId="77777777" w:rsidR="00996819" w:rsidRDefault="00996819" w:rsidP="00996819">
      <w:pPr>
        <w:rPr>
          <w:sz w:val="20"/>
          <w:szCs w:val="20"/>
        </w:rPr>
      </w:pPr>
      <w:r>
        <w:rPr>
          <w:sz w:val="20"/>
          <w:szCs w:val="20"/>
        </w:rPr>
        <w:t xml:space="preserve">Но те у каждого </w:t>
      </w:r>
      <w:r w:rsidRPr="009F45BF">
        <w:rPr>
          <w:b/>
          <w:sz w:val="20"/>
          <w:szCs w:val="20"/>
        </w:rPr>
        <w:t>свои</w:t>
      </w:r>
      <w:r>
        <w:rPr>
          <w:sz w:val="20"/>
          <w:szCs w:val="20"/>
        </w:rPr>
        <w:t>,</w:t>
      </w:r>
    </w:p>
    <w:p w14:paraId="53AF5649" w14:textId="77777777" w:rsidR="00996819" w:rsidRDefault="00996819" w:rsidP="00996819">
      <w:pPr>
        <w:rPr>
          <w:sz w:val="20"/>
          <w:szCs w:val="20"/>
        </w:rPr>
      </w:pPr>
      <w:r>
        <w:rPr>
          <w:sz w:val="20"/>
          <w:szCs w:val="20"/>
        </w:rPr>
        <w:t>Зан</w:t>
      </w:r>
      <w:r w:rsidRPr="009F45BF">
        <w:rPr>
          <w:b/>
          <w:sz w:val="20"/>
          <w:szCs w:val="20"/>
        </w:rPr>
        <w:t>е</w:t>
      </w:r>
      <w:r>
        <w:rPr>
          <w:sz w:val="20"/>
          <w:szCs w:val="20"/>
        </w:rPr>
        <w:t xml:space="preserve"> там существуют кл</w:t>
      </w:r>
      <w:r w:rsidRPr="009F45BF">
        <w:rPr>
          <w:b/>
          <w:sz w:val="20"/>
          <w:szCs w:val="20"/>
        </w:rPr>
        <w:t>а</w:t>
      </w:r>
      <w:r>
        <w:rPr>
          <w:sz w:val="20"/>
          <w:szCs w:val="20"/>
        </w:rPr>
        <w:t>ссы –</w:t>
      </w:r>
    </w:p>
    <w:p w14:paraId="088E0511" w14:textId="77777777" w:rsidR="00996819" w:rsidRDefault="00996819" w:rsidP="00996819">
      <w:pPr>
        <w:rPr>
          <w:sz w:val="20"/>
          <w:szCs w:val="20"/>
        </w:rPr>
      </w:pPr>
      <w:r>
        <w:rPr>
          <w:sz w:val="20"/>
          <w:szCs w:val="20"/>
        </w:rPr>
        <w:t>Эл</w:t>
      </w:r>
      <w:r w:rsidRPr="009F45BF">
        <w:rPr>
          <w:b/>
          <w:sz w:val="20"/>
          <w:szCs w:val="20"/>
        </w:rPr>
        <w:t>и</w:t>
      </w:r>
      <w:r>
        <w:rPr>
          <w:sz w:val="20"/>
          <w:szCs w:val="20"/>
        </w:rPr>
        <w:t xml:space="preserve">та </w:t>
      </w:r>
      <w:r w:rsidRPr="009F45BF">
        <w:rPr>
          <w:b/>
          <w:sz w:val="20"/>
          <w:szCs w:val="20"/>
        </w:rPr>
        <w:t>роскошь</w:t>
      </w:r>
      <w:r>
        <w:rPr>
          <w:sz w:val="20"/>
          <w:szCs w:val="20"/>
        </w:rPr>
        <w:t xml:space="preserve"> знает и успех,</w:t>
      </w:r>
    </w:p>
    <w:p w14:paraId="4B6508C9" w14:textId="77777777" w:rsidR="00996819" w:rsidRDefault="00996819" w:rsidP="00996819">
      <w:pPr>
        <w:rPr>
          <w:sz w:val="20"/>
          <w:szCs w:val="20"/>
        </w:rPr>
      </w:pPr>
      <w:r>
        <w:rPr>
          <w:sz w:val="20"/>
          <w:szCs w:val="20"/>
        </w:rPr>
        <w:t xml:space="preserve">А </w:t>
      </w:r>
      <w:r w:rsidRPr="009F45BF">
        <w:rPr>
          <w:b/>
          <w:sz w:val="20"/>
          <w:szCs w:val="20"/>
        </w:rPr>
        <w:t>бедность</w:t>
      </w:r>
      <w:r>
        <w:rPr>
          <w:sz w:val="20"/>
          <w:szCs w:val="20"/>
        </w:rPr>
        <w:t xml:space="preserve"> принимают м</w:t>
      </w:r>
      <w:r w:rsidRPr="009F45BF">
        <w:rPr>
          <w:b/>
          <w:sz w:val="20"/>
          <w:szCs w:val="20"/>
        </w:rPr>
        <w:t>а</w:t>
      </w:r>
      <w:r>
        <w:rPr>
          <w:sz w:val="20"/>
          <w:szCs w:val="20"/>
        </w:rPr>
        <w:t>ссы,</w:t>
      </w:r>
    </w:p>
    <w:p w14:paraId="7E0ED5EA" w14:textId="77777777" w:rsidR="00996819" w:rsidRDefault="00996819" w:rsidP="00996819">
      <w:pPr>
        <w:rPr>
          <w:sz w:val="20"/>
          <w:szCs w:val="20"/>
        </w:rPr>
      </w:pPr>
      <w:r>
        <w:rPr>
          <w:sz w:val="20"/>
          <w:szCs w:val="20"/>
        </w:rPr>
        <w:t>Рабочих и крестьяне сло</w:t>
      </w:r>
      <w:r w:rsidRPr="0018424C">
        <w:rPr>
          <w:b/>
          <w:sz w:val="20"/>
          <w:szCs w:val="20"/>
        </w:rPr>
        <w:t>и</w:t>
      </w:r>
      <w:r>
        <w:rPr>
          <w:sz w:val="20"/>
          <w:szCs w:val="20"/>
        </w:rPr>
        <w:t>,</w:t>
      </w:r>
    </w:p>
    <w:p w14:paraId="1A317C7A" w14:textId="77777777" w:rsidR="00996819" w:rsidRDefault="00996819" w:rsidP="00996819">
      <w:pPr>
        <w:rPr>
          <w:sz w:val="20"/>
          <w:szCs w:val="20"/>
        </w:rPr>
      </w:pPr>
      <w:r>
        <w:rPr>
          <w:sz w:val="20"/>
          <w:szCs w:val="20"/>
        </w:rPr>
        <w:t xml:space="preserve">Кои с рожденья </w:t>
      </w:r>
    </w:p>
    <w:p w14:paraId="77812191" w14:textId="77777777" w:rsidR="00996819" w:rsidRDefault="00996819" w:rsidP="00996819">
      <w:pPr>
        <w:rPr>
          <w:sz w:val="20"/>
          <w:szCs w:val="20"/>
        </w:rPr>
      </w:pPr>
      <w:r>
        <w:rPr>
          <w:sz w:val="20"/>
          <w:szCs w:val="20"/>
        </w:rPr>
        <w:t>Таков</w:t>
      </w:r>
      <w:r w:rsidRPr="009F45BF">
        <w:rPr>
          <w:b/>
          <w:sz w:val="20"/>
          <w:szCs w:val="20"/>
        </w:rPr>
        <w:t>ы</w:t>
      </w:r>
      <w:r>
        <w:rPr>
          <w:sz w:val="20"/>
          <w:szCs w:val="20"/>
        </w:rPr>
        <w:t>,</w:t>
      </w:r>
    </w:p>
    <w:p w14:paraId="2FF1C24B" w14:textId="77777777" w:rsidR="00996819" w:rsidRDefault="00996819" w:rsidP="00996819">
      <w:pPr>
        <w:rPr>
          <w:sz w:val="20"/>
          <w:szCs w:val="20"/>
        </w:rPr>
      </w:pPr>
      <w:r>
        <w:rPr>
          <w:sz w:val="20"/>
          <w:szCs w:val="20"/>
        </w:rPr>
        <w:t xml:space="preserve">Что </w:t>
      </w:r>
      <w:r w:rsidRPr="009F45BF">
        <w:rPr>
          <w:b/>
          <w:sz w:val="20"/>
          <w:szCs w:val="20"/>
        </w:rPr>
        <w:t>как отцы</w:t>
      </w:r>
      <w:r>
        <w:rPr>
          <w:sz w:val="20"/>
          <w:szCs w:val="20"/>
        </w:rPr>
        <w:t xml:space="preserve"> будут мертв</w:t>
      </w:r>
      <w:r w:rsidRPr="009F45BF">
        <w:rPr>
          <w:b/>
          <w:sz w:val="20"/>
          <w:szCs w:val="20"/>
        </w:rPr>
        <w:t>ы</w:t>
      </w:r>
      <w:r>
        <w:rPr>
          <w:sz w:val="20"/>
          <w:szCs w:val="20"/>
        </w:rPr>
        <w:t>, –</w:t>
      </w:r>
    </w:p>
    <w:p w14:paraId="68B79295" w14:textId="77777777" w:rsidR="00996819" w:rsidRDefault="00996819" w:rsidP="00996819">
      <w:pPr>
        <w:rPr>
          <w:sz w:val="20"/>
          <w:szCs w:val="20"/>
        </w:rPr>
      </w:pPr>
      <w:r>
        <w:rPr>
          <w:sz w:val="20"/>
          <w:szCs w:val="20"/>
        </w:rPr>
        <w:t xml:space="preserve">Что </w:t>
      </w:r>
      <w:r w:rsidRPr="009F45BF">
        <w:rPr>
          <w:b/>
          <w:sz w:val="20"/>
          <w:szCs w:val="20"/>
        </w:rPr>
        <w:t>также</w:t>
      </w:r>
      <w:r>
        <w:rPr>
          <w:sz w:val="20"/>
          <w:szCs w:val="20"/>
        </w:rPr>
        <w:t xml:space="preserve"> это ждёт их порожденья;</w:t>
      </w:r>
    </w:p>
    <w:p w14:paraId="657F4813" w14:textId="77777777" w:rsidR="00996819" w:rsidRDefault="00996819" w:rsidP="00996819">
      <w:pPr>
        <w:rPr>
          <w:sz w:val="20"/>
          <w:szCs w:val="20"/>
        </w:rPr>
      </w:pPr>
      <w:r>
        <w:rPr>
          <w:sz w:val="20"/>
          <w:szCs w:val="20"/>
        </w:rPr>
        <w:t>Там все равны перед законом,</w:t>
      </w:r>
    </w:p>
    <w:p w14:paraId="5EFCFAF5" w14:textId="77777777" w:rsidR="00996819" w:rsidRDefault="00996819" w:rsidP="00996819">
      <w:pPr>
        <w:rPr>
          <w:sz w:val="20"/>
          <w:szCs w:val="20"/>
        </w:rPr>
      </w:pPr>
      <w:r>
        <w:rPr>
          <w:sz w:val="20"/>
          <w:szCs w:val="20"/>
        </w:rPr>
        <w:t>Но вот чиновники «равн</w:t>
      </w:r>
      <w:r w:rsidRPr="00D06D20">
        <w:rPr>
          <w:b/>
          <w:sz w:val="20"/>
          <w:szCs w:val="20"/>
        </w:rPr>
        <w:t>е</w:t>
      </w:r>
      <w:r>
        <w:rPr>
          <w:sz w:val="20"/>
          <w:szCs w:val="20"/>
        </w:rPr>
        <w:t>е»,</w:t>
      </w:r>
    </w:p>
    <w:p w14:paraId="2A348516" w14:textId="77777777" w:rsidR="00996819" w:rsidRDefault="00996819" w:rsidP="00996819">
      <w:pPr>
        <w:rPr>
          <w:sz w:val="20"/>
          <w:szCs w:val="20"/>
        </w:rPr>
      </w:pPr>
      <w:r>
        <w:rPr>
          <w:sz w:val="20"/>
          <w:szCs w:val="20"/>
        </w:rPr>
        <w:t xml:space="preserve">Там люд </w:t>
      </w:r>
      <w:r w:rsidRPr="00D06D20">
        <w:rPr>
          <w:b/>
          <w:sz w:val="20"/>
          <w:szCs w:val="20"/>
        </w:rPr>
        <w:t>на 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 xml:space="preserve"> имеет пр</w:t>
      </w:r>
      <w:r w:rsidRPr="00D06D20">
        <w:rPr>
          <w:b/>
          <w:sz w:val="20"/>
          <w:szCs w:val="20"/>
        </w:rPr>
        <w:t>а</w:t>
      </w:r>
      <w:r>
        <w:rPr>
          <w:sz w:val="20"/>
          <w:szCs w:val="20"/>
        </w:rPr>
        <w:t>во,</w:t>
      </w:r>
    </w:p>
    <w:p w14:paraId="3BE26F0A" w14:textId="77777777" w:rsidR="00996819" w:rsidRDefault="00996819" w:rsidP="00996819">
      <w:pPr>
        <w:rPr>
          <w:sz w:val="20"/>
          <w:szCs w:val="20"/>
        </w:rPr>
      </w:pPr>
      <w:r>
        <w:rPr>
          <w:sz w:val="20"/>
          <w:szCs w:val="20"/>
        </w:rPr>
        <w:t>Но оного лишиться может</w:t>
      </w:r>
    </w:p>
    <w:p w14:paraId="78CAA87F" w14:textId="77777777" w:rsidR="00996819" w:rsidRDefault="00996819" w:rsidP="00996819">
      <w:pPr>
        <w:rPr>
          <w:sz w:val="20"/>
          <w:szCs w:val="20"/>
        </w:rPr>
      </w:pPr>
      <w:r>
        <w:rPr>
          <w:sz w:val="20"/>
          <w:szCs w:val="20"/>
        </w:rPr>
        <w:t xml:space="preserve">Из-за </w:t>
      </w:r>
      <w:r w:rsidRPr="0018424C">
        <w:rPr>
          <w:b/>
          <w:sz w:val="20"/>
          <w:szCs w:val="20"/>
        </w:rPr>
        <w:t>власти</w:t>
      </w:r>
      <w:r>
        <w:rPr>
          <w:sz w:val="20"/>
          <w:szCs w:val="20"/>
        </w:rPr>
        <w:t xml:space="preserve"> нр</w:t>
      </w:r>
      <w:r w:rsidRPr="00D06D20">
        <w:rPr>
          <w:b/>
          <w:sz w:val="20"/>
          <w:szCs w:val="20"/>
        </w:rPr>
        <w:t>а</w:t>
      </w:r>
      <w:r>
        <w:rPr>
          <w:sz w:val="20"/>
          <w:szCs w:val="20"/>
        </w:rPr>
        <w:t>ва,</w:t>
      </w:r>
    </w:p>
    <w:p w14:paraId="11AF167C" w14:textId="77777777" w:rsidR="00996819" w:rsidRDefault="00996819" w:rsidP="00996819">
      <w:pPr>
        <w:rPr>
          <w:sz w:val="20"/>
          <w:szCs w:val="20"/>
        </w:rPr>
      </w:pPr>
      <w:r>
        <w:rPr>
          <w:sz w:val="20"/>
          <w:szCs w:val="20"/>
        </w:rPr>
        <w:t xml:space="preserve">Ведь та </w:t>
      </w:r>
      <w:r w:rsidRPr="0018424C">
        <w:rPr>
          <w:b/>
          <w:sz w:val="20"/>
          <w:szCs w:val="20"/>
        </w:rPr>
        <w:t>легко</w:t>
      </w:r>
      <w:r>
        <w:rPr>
          <w:sz w:val="20"/>
          <w:szCs w:val="20"/>
        </w:rPr>
        <w:t xml:space="preserve"> убить любого и возм</w:t>
      </w:r>
      <w:r w:rsidRPr="00D06D20">
        <w:rPr>
          <w:b/>
          <w:sz w:val="20"/>
          <w:szCs w:val="20"/>
        </w:rPr>
        <w:t>о</w:t>
      </w:r>
      <w:r>
        <w:rPr>
          <w:sz w:val="20"/>
          <w:szCs w:val="20"/>
        </w:rPr>
        <w:t>жет</w:t>
      </w:r>
    </w:p>
    <w:p w14:paraId="04FE60C0" w14:textId="77777777" w:rsidR="00996819" w:rsidRDefault="00996819" w:rsidP="00996819">
      <w:pPr>
        <w:rPr>
          <w:sz w:val="20"/>
          <w:szCs w:val="20"/>
        </w:rPr>
      </w:pPr>
      <w:r>
        <w:rPr>
          <w:sz w:val="20"/>
          <w:szCs w:val="20"/>
        </w:rPr>
        <w:t xml:space="preserve">Под видом </w:t>
      </w:r>
      <w:r w:rsidRPr="00D06D20">
        <w:rPr>
          <w:b/>
          <w:sz w:val="20"/>
          <w:szCs w:val="20"/>
        </w:rPr>
        <w:t>исключенья</w:t>
      </w:r>
      <w:r>
        <w:rPr>
          <w:sz w:val="20"/>
          <w:szCs w:val="20"/>
        </w:rPr>
        <w:t xml:space="preserve"> из кан</w:t>
      </w:r>
      <w:r w:rsidRPr="00D06D20">
        <w:rPr>
          <w:b/>
          <w:sz w:val="20"/>
          <w:szCs w:val="20"/>
        </w:rPr>
        <w:t>о</w:t>
      </w:r>
      <w:r>
        <w:rPr>
          <w:sz w:val="20"/>
          <w:szCs w:val="20"/>
        </w:rPr>
        <w:t>на,</w:t>
      </w:r>
    </w:p>
    <w:p w14:paraId="2DD26717" w14:textId="77777777" w:rsidR="00996819" w:rsidRDefault="00996819" w:rsidP="00996819">
      <w:pPr>
        <w:rPr>
          <w:sz w:val="20"/>
          <w:szCs w:val="20"/>
        </w:rPr>
      </w:pPr>
      <w:r>
        <w:rPr>
          <w:sz w:val="20"/>
          <w:szCs w:val="20"/>
        </w:rPr>
        <w:t xml:space="preserve">В статье что есть, – покажут нам позднее. </w:t>
      </w:r>
    </w:p>
    <w:p w14:paraId="7BC99FD0" w14:textId="77777777" w:rsidR="00996819" w:rsidRDefault="00996819" w:rsidP="00996819">
      <w:pPr>
        <w:rPr>
          <w:sz w:val="20"/>
          <w:szCs w:val="20"/>
        </w:rPr>
      </w:pPr>
    </w:p>
    <w:p w14:paraId="0104F331" w14:textId="77777777" w:rsidR="00996819" w:rsidRDefault="00996819" w:rsidP="00996819">
      <w:pPr>
        <w:rPr>
          <w:sz w:val="20"/>
          <w:szCs w:val="20"/>
        </w:rPr>
      </w:pPr>
      <w:r>
        <w:rPr>
          <w:sz w:val="20"/>
          <w:szCs w:val="20"/>
        </w:rPr>
        <w:t xml:space="preserve">Никто </w:t>
      </w:r>
      <w:r w:rsidRPr="00D06D20">
        <w:rPr>
          <w:b/>
          <w:sz w:val="20"/>
          <w:szCs w:val="20"/>
        </w:rPr>
        <w:t>насилию</w:t>
      </w:r>
      <w:r>
        <w:rPr>
          <w:sz w:val="20"/>
          <w:szCs w:val="20"/>
        </w:rPr>
        <w:t xml:space="preserve"> не должен подвергаться,</w:t>
      </w:r>
    </w:p>
    <w:p w14:paraId="35F23F65" w14:textId="77777777" w:rsidR="00996819" w:rsidRDefault="00996819" w:rsidP="00996819">
      <w:pPr>
        <w:rPr>
          <w:sz w:val="20"/>
          <w:szCs w:val="20"/>
        </w:rPr>
      </w:pPr>
      <w:r>
        <w:rPr>
          <w:sz w:val="20"/>
          <w:szCs w:val="20"/>
        </w:rPr>
        <w:t>Хранить всяк в пр</w:t>
      </w:r>
      <w:r w:rsidRPr="00D06D20">
        <w:rPr>
          <w:b/>
          <w:sz w:val="20"/>
          <w:szCs w:val="20"/>
        </w:rPr>
        <w:t>а</w:t>
      </w:r>
      <w:r>
        <w:rPr>
          <w:sz w:val="20"/>
          <w:szCs w:val="20"/>
        </w:rPr>
        <w:t>ве некие секр</w:t>
      </w:r>
      <w:r w:rsidRPr="00D06D20">
        <w:rPr>
          <w:b/>
          <w:sz w:val="20"/>
          <w:szCs w:val="20"/>
        </w:rPr>
        <w:t>е</w:t>
      </w:r>
      <w:r>
        <w:rPr>
          <w:sz w:val="20"/>
          <w:szCs w:val="20"/>
        </w:rPr>
        <w:t>ты,</w:t>
      </w:r>
    </w:p>
    <w:p w14:paraId="2976E00F" w14:textId="77777777" w:rsidR="00996819" w:rsidRDefault="00996819" w:rsidP="00996819">
      <w:pPr>
        <w:rPr>
          <w:sz w:val="20"/>
          <w:szCs w:val="20"/>
        </w:rPr>
      </w:pPr>
      <w:r>
        <w:rPr>
          <w:sz w:val="20"/>
          <w:szCs w:val="20"/>
        </w:rPr>
        <w:t>Покуда вл</w:t>
      </w:r>
      <w:r w:rsidRPr="00D06D20">
        <w:rPr>
          <w:b/>
          <w:sz w:val="20"/>
          <w:szCs w:val="20"/>
        </w:rPr>
        <w:t>а</w:t>
      </w:r>
      <w:r>
        <w:rPr>
          <w:sz w:val="20"/>
          <w:szCs w:val="20"/>
        </w:rPr>
        <w:t>сти не опасно это,</w:t>
      </w:r>
    </w:p>
    <w:p w14:paraId="507E60A3" w14:textId="77777777" w:rsidR="00996819" w:rsidRDefault="00996819" w:rsidP="00996819">
      <w:pPr>
        <w:rPr>
          <w:sz w:val="20"/>
          <w:szCs w:val="20"/>
        </w:rPr>
      </w:pPr>
      <w:r>
        <w:rPr>
          <w:sz w:val="20"/>
          <w:szCs w:val="20"/>
        </w:rPr>
        <w:t xml:space="preserve">А </w:t>
      </w:r>
      <w:r w:rsidRPr="00D06D20">
        <w:rPr>
          <w:b/>
          <w:sz w:val="20"/>
          <w:szCs w:val="20"/>
        </w:rPr>
        <w:t>неугодные</w:t>
      </w:r>
      <w:r>
        <w:rPr>
          <w:sz w:val="20"/>
          <w:szCs w:val="20"/>
        </w:rPr>
        <w:t xml:space="preserve"> народом будут пориц</w:t>
      </w:r>
      <w:r w:rsidRPr="00D06D20">
        <w:rPr>
          <w:b/>
          <w:sz w:val="20"/>
          <w:szCs w:val="20"/>
        </w:rPr>
        <w:t>а</w:t>
      </w:r>
      <w:r>
        <w:rPr>
          <w:sz w:val="20"/>
          <w:szCs w:val="20"/>
        </w:rPr>
        <w:t>ться,</w:t>
      </w:r>
    </w:p>
    <w:p w14:paraId="1B4E281B" w14:textId="77777777" w:rsidR="00996819" w:rsidRDefault="00996819" w:rsidP="00996819">
      <w:pPr>
        <w:rPr>
          <w:sz w:val="20"/>
          <w:szCs w:val="20"/>
        </w:rPr>
      </w:pPr>
      <w:r>
        <w:rPr>
          <w:sz w:val="20"/>
          <w:szCs w:val="20"/>
        </w:rPr>
        <w:t xml:space="preserve">Ведь </w:t>
      </w:r>
      <w:r w:rsidRPr="004D7723">
        <w:rPr>
          <w:b/>
          <w:sz w:val="20"/>
          <w:szCs w:val="20"/>
        </w:rPr>
        <w:t>стаду</w:t>
      </w:r>
      <w:r>
        <w:rPr>
          <w:sz w:val="20"/>
          <w:szCs w:val="20"/>
        </w:rPr>
        <w:t xml:space="preserve"> этому покажут</w:t>
      </w:r>
    </w:p>
    <w:p w14:paraId="206553F3" w14:textId="77777777" w:rsidR="00996819" w:rsidRDefault="00996819" w:rsidP="00996819">
      <w:pPr>
        <w:rPr>
          <w:sz w:val="20"/>
          <w:szCs w:val="20"/>
        </w:rPr>
      </w:pPr>
      <w:r>
        <w:rPr>
          <w:sz w:val="20"/>
          <w:szCs w:val="20"/>
        </w:rPr>
        <w:t xml:space="preserve">Всю правду и всю </w:t>
      </w:r>
      <w:r w:rsidRPr="004D7723">
        <w:rPr>
          <w:b/>
          <w:sz w:val="20"/>
          <w:szCs w:val="20"/>
        </w:rPr>
        <w:t>ложь</w:t>
      </w:r>
      <w:r>
        <w:rPr>
          <w:b/>
          <w:sz w:val="20"/>
          <w:szCs w:val="20"/>
        </w:rPr>
        <w:fldChar w:fldCharType="begin"/>
      </w:r>
      <w:r>
        <w:instrText xml:space="preserve"> XE "</w:instrText>
      </w:r>
      <w:r w:rsidRPr="00A46C9F">
        <w:rPr>
          <w:sz w:val="20"/>
          <w:szCs w:val="20"/>
        </w:rPr>
        <w:instrText>ложь</w:instrText>
      </w:r>
      <w:r>
        <w:instrText xml:space="preserve">" </w:instrText>
      </w:r>
      <w:r>
        <w:rPr>
          <w:b/>
          <w:sz w:val="20"/>
          <w:szCs w:val="20"/>
        </w:rPr>
        <w:fldChar w:fldCharType="end"/>
      </w:r>
      <w:r>
        <w:rPr>
          <w:sz w:val="20"/>
          <w:szCs w:val="20"/>
        </w:rPr>
        <w:t xml:space="preserve"> о ком-то,</w:t>
      </w:r>
    </w:p>
    <w:p w14:paraId="6A525755" w14:textId="77777777" w:rsidR="00996819" w:rsidRDefault="00996819" w:rsidP="00996819">
      <w:pPr>
        <w:rPr>
          <w:sz w:val="20"/>
          <w:szCs w:val="20"/>
        </w:rPr>
      </w:pPr>
      <w:r>
        <w:rPr>
          <w:sz w:val="20"/>
          <w:szCs w:val="20"/>
        </w:rPr>
        <w:t>Чтоб оправдать репр</w:t>
      </w:r>
      <w:r w:rsidRPr="004D7723">
        <w:rPr>
          <w:b/>
          <w:sz w:val="20"/>
          <w:szCs w:val="20"/>
        </w:rPr>
        <w:t>е</w:t>
      </w:r>
      <w:r>
        <w:rPr>
          <w:sz w:val="20"/>
          <w:szCs w:val="20"/>
        </w:rPr>
        <w:t>ссии в верх</w:t>
      </w:r>
      <w:r w:rsidRPr="004D7723">
        <w:rPr>
          <w:b/>
          <w:sz w:val="20"/>
          <w:szCs w:val="20"/>
        </w:rPr>
        <w:t>а</w:t>
      </w:r>
      <w:r>
        <w:rPr>
          <w:sz w:val="20"/>
          <w:szCs w:val="20"/>
        </w:rPr>
        <w:t>х,</w:t>
      </w:r>
    </w:p>
    <w:p w14:paraId="73ED51B6" w14:textId="77777777" w:rsidR="00996819" w:rsidRDefault="00996819" w:rsidP="00996819">
      <w:pPr>
        <w:rPr>
          <w:sz w:val="20"/>
          <w:szCs w:val="20"/>
        </w:rPr>
      </w:pPr>
      <w:r w:rsidRPr="004D7723">
        <w:rPr>
          <w:b/>
          <w:sz w:val="20"/>
          <w:szCs w:val="20"/>
        </w:rPr>
        <w:t>Убийства</w:t>
      </w:r>
      <w:r>
        <w:rPr>
          <w:sz w:val="20"/>
          <w:szCs w:val="20"/>
        </w:rPr>
        <w:t xml:space="preserve"> тех погрязших во грех</w:t>
      </w:r>
      <w:r w:rsidRPr="004D7723">
        <w:rPr>
          <w:b/>
          <w:sz w:val="20"/>
          <w:szCs w:val="20"/>
        </w:rPr>
        <w:t>а</w:t>
      </w:r>
      <w:r>
        <w:rPr>
          <w:sz w:val="20"/>
          <w:szCs w:val="20"/>
        </w:rPr>
        <w:t>х,</w:t>
      </w:r>
    </w:p>
    <w:p w14:paraId="72649A4A" w14:textId="77777777" w:rsidR="00996819" w:rsidRDefault="00996819" w:rsidP="00996819">
      <w:pPr>
        <w:rPr>
          <w:sz w:val="20"/>
          <w:szCs w:val="20"/>
        </w:rPr>
      </w:pPr>
      <w:r>
        <w:rPr>
          <w:sz w:val="20"/>
          <w:szCs w:val="20"/>
        </w:rPr>
        <w:t>Что пошли против – этого не скажут, –</w:t>
      </w:r>
    </w:p>
    <w:p w14:paraId="18800DBC" w14:textId="77777777" w:rsidR="00996819" w:rsidRDefault="00996819" w:rsidP="00996819">
      <w:pPr>
        <w:rPr>
          <w:sz w:val="20"/>
          <w:szCs w:val="20"/>
        </w:rPr>
      </w:pPr>
      <w:r>
        <w:rPr>
          <w:sz w:val="20"/>
          <w:szCs w:val="20"/>
        </w:rPr>
        <w:t xml:space="preserve">Что </w:t>
      </w:r>
      <w:r w:rsidRPr="004D7723">
        <w:rPr>
          <w:b/>
          <w:sz w:val="20"/>
          <w:szCs w:val="20"/>
        </w:rPr>
        <w:t>не угодны</w:t>
      </w:r>
      <w:r>
        <w:rPr>
          <w:sz w:val="20"/>
          <w:szCs w:val="20"/>
        </w:rPr>
        <w:t xml:space="preserve"> власти в том-то </w:t>
      </w:r>
      <w:r w:rsidRPr="004D7723">
        <w:rPr>
          <w:b/>
          <w:sz w:val="20"/>
          <w:szCs w:val="20"/>
        </w:rPr>
        <w:t>а</w:t>
      </w:r>
      <w:r>
        <w:rPr>
          <w:sz w:val="20"/>
          <w:szCs w:val="20"/>
        </w:rPr>
        <w:t>бо в том-то.</w:t>
      </w:r>
    </w:p>
    <w:p w14:paraId="039B9ABA" w14:textId="77777777" w:rsidR="00996819" w:rsidRDefault="00996819" w:rsidP="00996819">
      <w:pPr>
        <w:rPr>
          <w:sz w:val="20"/>
          <w:szCs w:val="20"/>
        </w:rPr>
      </w:pPr>
    </w:p>
    <w:p w14:paraId="038B723E" w14:textId="77777777" w:rsidR="00996819" w:rsidRDefault="00996819" w:rsidP="00996819">
      <w:pPr>
        <w:rPr>
          <w:sz w:val="20"/>
          <w:szCs w:val="20"/>
        </w:rPr>
      </w:pPr>
      <w:r w:rsidRPr="006A7019">
        <w:rPr>
          <w:b/>
          <w:sz w:val="20"/>
          <w:szCs w:val="20"/>
        </w:rPr>
        <w:lastRenderedPageBreak/>
        <w:t>Передвигаться</w:t>
      </w:r>
      <w:r>
        <w:rPr>
          <w:sz w:val="20"/>
          <w:szCs w:val="20"/>
        </w:rPr>
        <w:t xml:space="preserve"> можно гр</w:t>
      </w:r>
      <w:r w:rsidRPr="006A7019">
        <w:rPr>
          <w:b/>
          <w:sz w:val="20"/>
          <w:szCs w:val="20"/>
        </w:rPr>
        <w:t>а</w:t>
      </w:r>
      <w:r>
        <w:rPr>
          <w:sz w:val="20"/>
          <w:szCs w:val="20"/>
        </w:rPr>
        <w:t>жданам свободно,</w:t>
      </w:r>
    </w:p>
    <w:p w14:paraId="17AA6F7F" w14:textId="77777777" w:rsidR="00996819" w:rsidRDefault="00996819" w:rsidP="00996819">
      <w:pPr>
        <w:rPr>
          <w:sz w:val="20"/>
          <w:szCs w:val="20"/>
        </w:rPr>
      </w:pPr>
      <w:r>
        <w:rPr>
          <w:sz w:val="20"/>
          <w:szCs w:val="20"/>
        </w:rPr>
        <w:t>Менять одно жилище на другое,</w:t>
      </w:r>
    </w:p>
    <w:p w14:paraId="00840CBE" w14:textId="77777777" w:rsidR="00996819" w:rsidRDefault="00996819" w:rsidP="00996819">
      <w:pPr>
        <w:rPr>
          <w:sz w:val="20"/>
          <w:szCs w:val="20"/>
        </w:rPr>
      </w:pPr>
      <w:r>
        <w:rPr>
          <w:sz w:val="20"/>
          <w:szCs w:val="20"/>
        </w:rPr>
        <w:t xml:space="preserve">Но </w:t>
      </w:r>
      <w:r w:rsidRPr="006A7019">
        <w:rPr>
          <w:b/>
          <w:sz w:val="20"/>
          <w:szCs w:val="20"/>
        </w:rPr>
        <w:t>не позволят</w:t>
      </w:r>
      <w:r>
        <w:rPr>
          <w:sz w:val="20"/>
          <w:szCs w:val="20"/>
        </w:rPr>
        <w:t xml:space="preserve"> того ц</w:t>
      </w:r>
      <w:r w:rsidRPr="006A7019">
        <w:rPr>
          <w:b/>
          <w:sz w:val="20"/>
          <w:szCs w:val="20"/>
        </w:rPr>
        <w:t>е</w:t>
      </w:r>
      <w:r>
        <w:rPr>
          <w:sz w:val="20"/>
          <w:szCs w:val="20"/>
        </w:rPr>
        <w:t>ны,</w:t>
      </w:r>
    </w:p>
    <w:p w14:paraId="64E991F0" w14:textId="77777777" w:rsidR="00996819" w:rsidRDefault="00996819" w:rsidP="00996819">
      <w:pPr>
        <w:rPr>
          <w:sz w:val="20"/>
          <w:szCs w:val="20"/>
        </w:rPr>
      </w:pPr>
      <w:r>
        <w:rPr>
          <w:sz w:val="20"/>
          <w:szCs w:val="20"/>
        </w:rPr>
        <w:t>Зан</w:t>
      </w:r>
      <w:r w:rsidRPr="006A7019">
        <w:rPr>
          <w:b/>
          <w:sz w:val="20"/>
          <w:szCs w:val="20"/>
        </w:rPr>
        <w:t>е</w:t>
      </w:r>
      <w:r>
        <w:rPr>
          <w:sz w:val="20"/>
          <w:szCs w:val="20"/>
        </w:rPr>
        <w:t xml:space="preserve"> жильё всё </w:t>
      </w:r>
      <w:r w:rsidRPr="006A7019">
        <w:rPr>
          <w:b/>
          <w:sz w:val="20"/>
          <w:szCs w:val="20"/>
        </w:rPr>
        <w:t>дорогое</w:t>
      </w:r>
      <w:r>
        <w:rPr>
          <w:sz w:val="20"/>
          <w:szCs w:val="20"/>
        </w:rPr>
        <w:t>,</w:t>
      </w:r>
    </w:p>
    <w:p w14:paraId="6F9097E0" w14:textId="77777777" w:rsidR="00996819" w:rsidRDefault="00996819" w:rsidP="00996819">
      <w:pPr>
        <w:rPr>
          <w:sz w:val="20"/>
          <w:szCs w:val="20"/>
        </w:rPr>
      </w:pPr>
      <w:r>
        <w:rPr>
          <w:sz w:val="20"/>
          <w:szCs w:val="20"/>
        </w:rPr>
        <w:t>Пон</w:t>
      </w:r>
      <w:r w:rsidRPr="006A7019">
        <w:rPr>
          <w:b/>
          <w:sz w:val="20"/>
          <w:szCs w:val="20"/>
        </w:rPr>
        <w:t>е</w:t>
      </w:r>
      <w:r>
        <w:rPr>
          <w:sz w:val="20"/>
          <w:szCs w:val="20"/>
        </w:rPr>
        <w:t>же вл</w:t>
      </w:r>
      <w:r w:rsidRPr="006A7019">
        <w:rPr>
          <w:b/>
          <w:sz w:val="20"/>
          <w:szCs w:val="20"/>
        </w:rPr>
        <w:t>а</w:t>
      </w:r>
      <w:r>
        <w:rPr>
          <w:sz w:val="20"/>
          <w:szCs w:val="20"/>
        </w:rPr>
        <w:t>сти и уг</w:t>
      </w:r>
      <w:r w:rsidRPr="006A7019">
        <w:rPr>
          <w:b/>
          <w:sz w:val="20"/>
          <w:szCs w:val="20"/>
        </w:rPr>
        <w:t>о</w:t>
      </w:r>
      <w:r>
        <w:rPr>
          <w:sz w:val="20"/>
          <w:szCs w:val="20"/>
        </w:rPr>
        <w:t>дно,</w:t>
      </w:r>
    </w:p>
    <w:p w14:paraId="191F6310" w14:textId="77777777" w:rsidR="00996819" w:rsidRDefault="00996819" w:rsidP="00996819">
      <w:pPr>
        <w:rPr>
          <w:sz w:val="20"/>
          <w:szCs w:val="20"/>
        </w:rPr>
      </w:pPr>
      <w:r>
        <w:rPr>
          <w:sz w:val="20"/>
          <w:szCs w:val="20"/>
        </w:rPr>
        <w:t>Чтоб не меняли мы те ст</w:t>
      </w:r>
      <w:r w:rsidRPr="006A7019">
        <w:rPr>
          <w:b/>
          <w:sz w:val="20"/>
          <w:szCs w:val="20"/>
        </w:rPr>
        <w:t>е</w:t>
      </w:r>
      <w:r>
        <w:rPr>
          <w:sz w:val="20"/>
          <w:szCs w:val="20"/>
        </w:rPr>
        <w:t>ны,</w:t>
      </w:r>
    </w:p>
    <w:p w14:paraId="64282BDC" w14:textId="77777777" w:rsidR="00996819" w:rsidRDefault="00996819" w:rsidP="00996819">
      <w:pPr>
        <w:rPr>
          <w:sz w:val="20"/>
          <w:szCs w:val="20"/>
        </w:rPr>
      </w:pPr>
      <w:r>
        <w:rPr>
          <w:sz w:val="20"/>
          <w:szCs w:val="20"/>
        </w:rPr>
        <w:t>Что окружают нас как д</w:t>
      </w:r>
      <w:r w:rsidRPr="006A7019">
        <w:rPr>
          <w:b/>
          <w:sz w:val="20"/>
          <w:szCs w:val="20"/>
        </w:rPr>
        <w:t>о</w:t>
      </w:r>
      <w:r>
        <w:rPr>
          <w:sz w:val="20"/>
          <w:szCs w:val="20"/>
        </w:rPr>
        <w:t>ма,</w:t>
      </w:r>
    </w:p>
    <w:p w14:paraId="742788F6" w14:textId="77777777" w:rsidR="00996819" w:rsidRDefault="00996819" w:rsidP="00996819">
      <w:pPr>
        <w:rPr>
          <w:sz w:val="20"/>
          <w:szCs w:val="20"/>
        </w:rPr>
      </w:pPr>
      <w:r>
        <w:rPr>
          <w:sz w:val="20"/>
          <w:szCs w:val="20"/>
        </w:rPr>
        <w:t>Так и, к примеру, на раб</w:t>
      </w:r>
      <w:r w:rsidRPr="006A7019">
        <w:rPr>
          <w:b/>
          <w:sz w:val="20"/>
          <w:szCs w:val="20"/>
        </w:rPr>
        <w:t>о</w:t>
      </w:r>
      <w:r>
        <w:rPr>
          <w:sz w:val="20"/>
          <w:szCs w:val="20"/>
        </w:rPr>
        <w:t>те,</w:t>
      </w:r>
    </w:p>
    <w:p w14:paraId="2BBE30BE" w14:textId="77777777" w:rsidR="00996819" w:rsidRDefault="00996819" w:rsidP="00996819">
      <w:pPr>
        <w:rPr>
          <w:sz w:val="20"/>
          <w:szCs w:val="20"/>
        </w:rPr>
      </w:pPr>
      <w:r>
        <w:rPr>
          <w:sz w:val="20"/>
          <w:szCs w:val="20"/>
        </w:rPr>
        <w:t xml:space="preserve">Чтоб не меняли мы </w:t>
      </w:r>
      <w:r w:rsidRPr="006A7019">
        <w:rPr>
          <w:b/>
          <w:sz w:val="20"/>
          <w:szCs w:val="20"/>
        </w:rPr>
        <w:t>границы</w:t>
      </w:r>
      <w:r>
        <w:rPr>
          <w:sz w:val="20"/>
          <w:szCs w:val="20"/>
        </w:rPr>
        <w:t>,</w:t>
      </w:r>
    </w:p>
    <w:p w14:paraId="3A60A7BD" w14:textId="77777777" w:rsidR="00996819" w:rsidRDefault="00996819" w:rsidP="00996819">
      <w:pPr>
        <w:rPr>
          <w:sz w:val="20"/>
          <w:szCs w:val="20"/>
        </w:rPr>
      </w:pPr>
      <w:r>
        <w:rPr>
          <w:sz w:val="20"/>
          <w:szCs w:val="20"/>
        </w:rPr>
        <w:t>Рассудку кои так знак</w:t>
      </w:r>
      <w:r w:rsidRPr="006A7019">
        <w:rPr>
          <w:b/>
          <w:sz w:val="20"/>
          <w:szCs w:val="20"/>
        </w:rPr>
        <w:t>о</w:t>
      </w:r>
      <w:r>
        <w:rPr>
          <w:sz w:val="20"/>
          <w:szCs w:val="20"/>
        </w:rPr>
        <w:t>мы,</w:t>
      </w:r>
    </w:p>
    <w:p w14:paraId="290FD8C6" w14:textId="77777777" w:rsidR="00996819" w:rsidRDefault="00996819" w:rsidP="00996819">
      <w:pPr>
        <w:rPr>
          <w:sz w:val="20"/>
          <w:szCs w:val="20"/>
        </w:rPr>
      </w:pPr>
      <w:r>
        <w:rPr>
          <w:sz w:val="20"/>
          <w:szCs w:val="20"/>
        </w:rPr>
        <w:t xml:space="preserve">Ведь </w:t>
      </w:r>
      <w:r w:rsidRPr="006A7019">
        <w:rPr>
          <w:b/>
          <w:sz w:val="20"/>
          <w:szCs w:val="20"/>
        </w:rPr>
        <w:t>и сие</w:t>
      </w:r>
      <w:r>
        <w:rPr>
          <w:sz w:val="20"/>
          <w:szCs w:val="20"/>
        </w:rPr>
        <w:t xml:space="preserve"> развитие рождает во илоте,</w:t>
      </w:r>
    </w:p>
    <w:p w14:paraId="5FFBF8F9" w14:textId="77777777" w:rsidR="00996819" w:rsidRDefault="00996819" w:rsidP="00996819">
      <w:pPr>
        <w:rPr>
          <w:sz w:val="20"/>
          <w:szCs w:val="20"/>
        </w:rPr>
      </w:pPr>
      <w:r>
        <w:rPr>
          <w:sz w:val="20"/>
          <w:szCs w:val="20"/>
        </w:rPr>
        <w:t>Но первым обладать должны лишь един</w:t>
      </w:r>
      <w:r w:rsidRPr="006A7019">
        <w:rPr>
          <w:b/>
          <w:sz w:val="20"/>
          <w:szCs w:val="20"/>
        </w:rPr>
        <w:t>и</w:t>
      </w:r>
      <w:r>
        <w:rPr>
          <w:sz w:val="20"/>
          <w:szCs w:val="20"/>
        </w:rPr>
        <w:t>цы.</w:t>
      </w:r>
    </w:p>
    <w:p w14:paraId="608B4883" w14:textId="77777777" w:rsidR="00996819" w:rsidRDefault="00996819" w:rsidP="00996819">
      <w:pPr>
        <w:rPr>
          <w:sz w:val="20"/>
          <w:szCs w:val="20"/>
        </w:rPr>
      </w:pPr>
    </w:p>
    <w:p w14:paraId="5A69C48C" w14:textId="77777777" w:rsidR="00996819" w:rsidRDefault="00996819" w:rsidP="00996819">
      <w:pPr>
        <w:rPr>
          <w:sz w:val="20"/>
          <w:szCs w:val="20"/>
        </w:rPr>
      </w:pPr>
      <w:r>
        <w:rPr>
          <w:sz w:val="20"/>
          <w:szCs w:val="20"/>
        </w:rPr>
        <w:t xml:space="preserve">Свободна </w:t>
      </w:r>
      <w:r w:rsidRPr="00775126">
        <w:rPr>
          <w:b/>
          <w:sz w:val="20"/>
          <w:szCs w:val="20"/>
        </w:rPr>
        <w:t>мысль</w:t>
      </w:r>
      <w:r>
        <w:rPr>
          <w:sz w:val="20"/>
          <w:szCs w:val="20"/>
        </w:rPr>
        <w:t xml:space="preserve">, кажется, </w:t>
      </w:r>
      <w:r w:rsidRPr="00775126">
        <w:rPr>
          <w:sz w:val="20"/>
          <w:szCs w:val="20"/>
        </w:rPr>
        <w:t>–</w:t>
      </w:r>
      <w:r>
        <w:rPr>
          <w:sz w:val="20"/>
          <w:szCs w:val="20"/>
        </w:rPr>
        <w:t xml:space="preserve"> не сл</w:t>
      </w:r>
      <w:r w:rsidRPr="00775126">
        <w:rPr>
          <w:b/>
          <w:sz w:val="20"/>
          <w:szCs w:val="20"/>
        </w:rPr>
        <w:t>о</w:t>
      </w:r>
      <w:r>
        <w:rPr>
          <w:sz w:val="20"/>
          <w:szCs w:val="20"/>
        </w:rPr>
        <w:t>во –</w:t>
      </w:r>
    </w:p>
    <w:p w14:paraId="26A60B79" w14:textId="77777777" w:rsidR="00996819" w:rsidRDefault="00996819" w:rsidP="00996819">
      <w:pPr>
        <w:rPr>
          <w:sz w:val="20"/>
          <w:szCs w:val="20"/>
        </w:rPr>
      </w:pPr>
      <w:r>
        <w:rPr>
          <w:sz w:val="20"/>
          <w:szCs w:val="20"/>
        </w:rPr>
        <w:t xml:space="preserve">Оно трактуется как </w:t>
      </w:r>
      <w:r w:rsidRPr="00775126">
        <w:rPr>
          <w:b/>
          <w:sz w:val="20"/>
          <w:szCs w:val="20"/>
        </w:rPr>
        <w:t>брань</w:t>
      </w:r>
      <w:r>
        <w:rPr>
          <w:sz w:val="20"/>
          <w:szCs w:val="20"/>
        </w:rPr>
        <w:t>,</w:t>
      </w:r>
    </w:p>
    <w:p w14:paraId="4B12E7EA" w14:textId="77777777" w:rsidR="00996819" w:rsidRDefault="00996819" w:rsidP="00996819">
      <w:pPr>
        <w:rPr>
          <w:sz w:val="20"/>
          <w:szCs w:val="20"/>
        </w:rPr>
      </w:pPr>
      <w:r>
        <w:rPr>
          <w:sz w:val="20"/>
          <w:szCs w:val="20"/>
        </w:rPr>
        <w:t>Как агитация вражд</w:t>
      </w:r>
      <w:r w:rsidRPr="00775126">
        <w:rPr>
          <w:b/>
          <w:sz w:val="20"/>
          <w:szCs w:val="20"/>
        </w:rPr>
        <w:t>ы</w:t>
      </w:r>
      <w:r>
        <w:rPr>
          <w:sz w:val="20"/>
          <w:szCs w:val="20"/>
        </w:rPr>
        <w:t>,</w:t>
      </w:r>
    </w:p>
    <w:p w14:paraId="2F57D65F" w14:textId="77777777" w:rsidR="00996819" w:rsidRDefault="00996819" w:rsidP="00996819">
      <w:pPr>
        <w:rPr>
          <w:sz w:val="20"/>
          <w:szCs w:val="20"/>
        </w:rPr>
      </w:pPr>
      <w:r>
        <w:rPr>
          <w:sz w:val="20"/>
          <w:szCs w:val="20"/>
        </w:rPr>
        <w:t xml:space="preserve">Но ту </w:t>
      </w:r>
      <w:r w:rsidRPr="00775126">
        <w:rPr>
          <w:b/>
          <w:sz w:val="20"/>
          <w:szCs w:val="20"/>
        </w:rPr>
        <w:t>правительство лишь</w:t>
      </w:r>
      <w:r>
        <w:rPr>
          <w:sz w:val="20"/>
          <w:szCs w:val="20"/>
        </w:rPr>
        <w:t xml:space="preserve"> в праве порождать,</w:t>
      </w:r>
    </w:p>
    <w:p w14:paraId="57C7D699" w14:textId="77777777" w:rsidR="00996819" w:rsidRDefault="00996819" w:rsidP="00996819">
      <w:pPr>
        <w:rPr>
          <w:sz w:val="20"/>
          <w:szCs w:val="20"/>
        </w:rPr>
      </w:pPr>
      <w:r>
        <w:rPr>
          <w:sz w:val="20"/>
          <w:szCs w:val="20"/>
        </w:rPr>
        <w:t xml:space="preserve">Когда то </w:t>
      </w:r>
      <w:r w:rsidRPr="00775126">
        <w:rPr>
          <w:b/>
          <w:sz w:val="20"/>
          <w:szCs w:val="20"/>
        </w:rPr>
        <w:t>выгодно</w:t>
      </w:r>
      <w:r>
        <w:rPr>
          <w:sz w:val="20"/>
          <w:szCs w:val="20"/>
        </w:rPr>
        <w:t xml:space="preserve"> – найти вор</w:t>
      </w:r>
      <w:r w:rsidRPr="00775126">
        <w:rPr>
          <w:b/>
          <w:sz w:val="20"/>
          <w:szCs w:val="20"/>
        </w:rPr>
        <w:t>о</w:t>
      </w:r>
      <w:r>
        <w:rPr>
          <w:sz w:val="20"/>
          <w:szCs w:val="20"/>
        </w:rPr>
        <w:t>га</w:t>
      </w:r>
      <w:r>
        <w:rPr>
          <w:rStyle w:val="ac"/>
          <w:sz w:val="20"/>
          <w:szCs w:val="20"/>
        </w:rPr>
        <w:footnoteReference w:id="2515"/>
      </w:r>
      <w:r>
        <w:rPr>
          <w:sz w:val="20"/>
          <w:szCs w:val="20"/>
        </w:rPr>
        <w:t xml:space="preserve"> зл</w:t>
      </w:r>
      <w:r w:rsidRPr="00775126">
        <w:rPr>
          <w:b/>
          <w:sz w:val="20"/>
          <w:szCs w:val="20"/>
        </w:rPr>
        <w:t>о</w:t>
      </w:r>
      <w:r>
        <w:rPr>
          <w:sz w:val="20"/>
          <w:szCs w:val="20"/>
        </w:rPr>
        <w:t>го,</w:t>
      </w:r>
    </w:p>
    <w:p w14:paraId="28808E7D" w14:textId="77777777" w:rsidR="00996819" w:rsidRDefault="00996819" w:rsidP="00996819">
      <w:pPr>
        <w:rPr>
          <w:sz w:val="20"/>
          <w:szCs w:val="20"/>
        </w:rPr>
      </w:pPr>
      <w:r>
        <w:rPr>
          <w:sz w:val="20"/>
          <w:szCs w:val="20"/>
        </w:rPr>
        <w:t xml:space="preserve">Кой и </w:t>
      </w:r>
      <w:r w:rsidRPr="00775126">
        <w:rPr>
          <w:b/>
          <w:sz w:val="20"/>
          <w:szCs w:val="20"/>
        </w:rPr>
        <w:t>деяет будто</w:t>
      </w:r>
      <w:r>
        <w:rPr>
          <w:sz w:val="20"/>
          <w:szCs w:val="20"/>
        </w:rPr>
        <w:t xml:space="preserve"> в государстве </w:t>
      </w:r>
      <w:r w:rsidRPr="00775126">
        <w:rPr>
          <w:b/>
          <w:sz w:val="20"/>
          <w:szCs w:val="20"/>
        </w:rPr>
        <w:t>дрянь</w:t>
      </w:r>
      <w:r>
        <w:rPr>
          <w:sz w:val="20"/>
          <w:szCs w:val="20"/>
        </w:rPr>
        <w:t>,</w:t>
      </w:r>
    </w:p>
    <w:p w14:paraId="66E72241" w14:textId="77777777" w:rsidR="00996819" w:rsidRDefault="00996819" w:rsidP="00996819">
      <w:pPr>
        <w:rPr>
          <w:sz w:val="20"/>
          <w:szCs w:val="20"/>
        </w:rPr>
      </w:pPr>
      <w:r>
        <w:rPr>
          <w:sz w:val="20"/>
          <w:szCs w:val="20"/>
        </w:rPr>
        <w:t>А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хулящие – его рабы, плод</w:t>
      </w:r>
      <w:r w:rsidRPr="00775126">
        <w:rPr>
          <w:b/>
          <w:sz w:val="20"/>
          <w:szCs w:val="20"/>
        </w:rPr>
        <w:t>ы</w:t>
      </w:r>
      <w:r>
        <w:rPr>
          <w:sz w:val="20"/>
          <w:szCs w:val="20"/>
        </w:rPr>
        <w:t>,</w:t>
      </w:r>
    </w:p>
    <w:p w14:paraId="4C1A1771" w14:textId="77777777" w:rsidR="00996819" w:rsidRDefault="00996819" w:rsidP="00996819">
      <w:pPr>
        <w:rPr>
          <w:sz w:val="20"/>
          <w:szCs w:val="20"/>
        </w:rPr>
      </w:pPr>
      <w:r>
        <w:rPr>
          <w:sz w:val="20"/>
          <w:szCs w:val="20"/>
        </w:rPr>
        <w:t xml:space="preserve">И всяк из них – </w:t>
      </w:r>
      <w:r w:rsidRPr="00775126">
        <w:rPr>
          <w:b/>
          <w:sz w:val="20"/>
          <w:szCs w:val="20"/>
        </w:rPr>
        <w:t>ниспосылаемая</w:t>
      </w:r>
      <w:r>
        <w:rPr>
          <w:sz w:val="20"/>
          <w:szCs w:val="20"/>
        </w:rPr>
        <w:t xml:space="preserve"> тать</w:t>
      </w:r>
      <w:r>
        <w:rPr>
          <w:rStyle w:val="ac"/>
          <w:sz w:val="20"/>
          <w:szCs w:val="20"/>
        </w:rPr>
        <w:footnoteReference w:id="2516"/>
      </w:r>
      <w:r>
        <w:rPr>
          <w:sz w:val="20"/>
          <w:szCs w:val="20"/>
        </w:rPr>
        <w:t>.</w:t>
      </w:r>
    </w:p>
    <w:p w14:paraId="20021F3F" w14:textId="77777777" w:rsidR="00996819" w:rsidRDefault="00996819" w:rsidP="00996819">
      <w:pPr>
        <w:rPr>
          <w:sz w:val="20"/>
          <w:szCs w:val="20"/>
        </w:rPr>
      </w:pPr>
    </w:p>
    <w:p w14:paraId="0C757B86" w14:textId="77777777" w:rsidR="00996819" w:rsidRDefault="00996819" w:rsidP="00996819">
      <w:pPr>
        <w:rPr>
          <w:sz w:val="20"/>
          <w:szCs w:val="20"/>
        </w:rPr>
      </w:pPr>
      <w:r w:rsidRPr="00B51849">
        <w:rPr>
          <w:b/>
          <w:sz w:val="20"/>
          <w:szCs w:val="20"/>
        </w:rPr>
        <w:t xml:space="preserve">Свобода СМИ </w:t>
      </w:r>
      <w:r>
        <w:rPr>
          <w:sz w:val="20"/>
          <w:szCs w:val="20"/>
        </w:rPr>
        <w:t>давно бытует</w:t>
      </w:r>
    </w:p>
    <w:p w14:paraId="121069AC" w14:textId="77777777" w:rsidR="00996819" w:rsidRDefault="00996819" w:rsidP="00996819">
      <w:pPr>
        <w:rPr>
          <w:sz w:val="20"/>
          <w:szCs w:val="20"/>
        </w:rPr>
      </w:pPr>
      <w:r>
        <w:rPr>
          <w:sz w:val="20"/>
          <w:szCs w:val="20"/>
        </w:rPr>
        <w:t>И запрещается ценз</w:t>
      </w:r>
      <w:r w:rsidRPr="00B51849">
        <w:rPr>
          <w:b/>
          <w:sz w:val="20"/>
          <w:szCs w:val="20"/>
        </w:rPr>
        <w:t>у</w:t>
      </w:r>
      <w:r>
        <w:rPr>
          <w:sz w:val="20"/>
          <w:szCs w:val="20"/>
        </w:rPr>
        <w:t>ра,</w:t>
      </w:r>
    </w:p>
    <w:p w14:paraId="1AB2A27C" w14:textId="77777777" w:rsidR="00996819" w:rsidRDefault="00996819" w:rsidP="00996819">
      <w:pPr>
        <w:rPr>
          <w:sz w:val="20"/>
          <w:szCs w:val="20"/>
        </w:rPr>
      </w:pPr>
      <w:r>
        <w:rPr>
          <w:sz w:val="20"/>
          <w:szCs w:val="20"/>
        </w:rPr>
        <w:t>Но почему-то от сего</w:t>
      </w:r>
    </w:p>
    <w:p w14:paraId="52102EF6" w14:textId="77777777" w:rsidR="00996819" w:rsidRDefault="00996819" w:rsidP="00996819">
      <w:pPr>
        <w:rPr>
          <w:sz w:val="20"/>
          <w:szCs w:val="20"/>
        </w:rPr>
      </w:pPr>
      <w:r>
        <w:rPr>
          <w:sz w:val="20"/>
          <w:szCs w:val="20"/>
        </w:rPr>
        <w:t xml:space="preserve">Всё чаще </w:t>
      </w:r>
      <w:r w:rsidRPr="00B51849">
        <w:rPr>
          <w:b/>
          <w:sz w:val="20"/>
          <w:szCs w:val="20"/>
        </w:rPr>
        <w:t>тупость</w:t>
      </w:r>
      <w:r>
        <w:rPr>
          <w:b/>
          <w:sz w:val="20"/>
          <w:szCs w:val="20"/>
        </w:rPr>
        <w:fldChar w:fldCharType="begin"/>
      </w:r>
      <w:r>
        <w:instrText xml:space="preserve"> XE "</w:instrText>
      </w:r>
      <w:r w:rsidRPr="00C00CD5">
        <w:rPr>
          <w:sz w:val="20"/>
          <w:szCs w:val="20"/>
        </w:rPr>
        <w:instrText>тупость</w:instrText>
      </w:r>
      <w:r>
        <w:instrText xml:space="preserve">" </w:instrText>
      </w:r>
      <w:r>
        <w:rPr>
          <w:b/>
          <w:sz w:val="20"/>
          <w:szCs w:val="20"/>
        </w:rPr>
        <w:fldChar w:fldCharType="end"/>
      </w:r>
      <w:r>
        <w:rPr>
          <w:sz w:val="20"/>
          <w:szCs w:val="20"/>
        </w:rPr>
        <w:t xml:space="preserve"> видим мы, –</w:t>
      </w:r>
    </w:p>
    <w:p w14:paraId="51E66AE2" w14:textId="77777777" w:rsidR="00996819" w:rsidRDefault="00996819" w:rsidP="00996819">
      <w:pPr>
        <w:rPr>
          <w:sz w:val="20"/>
          <w:szCs w:val="20"/>
        </w:rPr>
      </w:pPr>
      <w:r>
        <w:rPr>
          <w:sz w:val="20"/>
          <w:szCs w:val="20"/>
        </w:rPr>
        <w:t>Она во всяких СМИ лют</w:t>
      </w:r>
      <w:r w:rsidRPr="00B51849">
        <w:rPr>
          <w:b/>
          <w:sz w:val="20"/>
          <w:szCs w:val="20"/>
        </w:rPr>
        <w:t>у</w:t>
      </w:r>
      <w:r>
        <w:rPr>
          <w:sz w:val="20"/>
          <w:szCs w:val="20"/>
        </w:rPr>
        <w:t>ет –</w:t>
      </w:r>
    </w:p>
    <w:p w14:paraId="0F9F3FF0" w14:textId="77777777" w:rsidR="00996819" w:rsidRPr="00B51849" w:rsidRDefault="00996819" w:rsidP="00996819">
      <w:pPr>
        <w:rPr>
          <w:b/>
          <w:sz w:val="20"/>
          <w:szCs w:val="20"/>
        </w:rPr>
      </w:pPr>
      <w:r w:rsidRPr="00B51849">
        <w:rPr>
          <w:b/>
          <w:sz w:val="20"/>
          <w:szCs w:val="20"/>
        </w:rPr>
        <w:t xml:space="preserve">Гниёт </w:t>
      </w:r>
    </w:p>
    <w:p w14:paraId="6B6499E0" w14:textId="77777777" w:rsidR="00996819" w:rsidRDefault="00996819" w:rsidP="00996819">
      <w:pPr>
        <w:rPr>
          <w:sz w:val="20"/>
          <w:szCs w:val="20"/>
        </w:rPr>
      </w:pPr>
      <w:r>
        <w:rPr>
          <w:sz w:val="20"/>
          <w:szCs w:val="20"/>
        </w:rPr>
        <w:t>Народная культура</w:t>
      </w:r>
      <w:r>
        <w:rPr>
          <w:sz w:val="20"/>
          <w:szCs w:val="20"/>
        </w:rPr>
        <w:fldChar w:fldCharType="begin"/>
      </w:r>
      <w:r>
        <w:instrText xml:space="preserve"> XE "</w:instrText>
      </w:r>
      <w:r w:rsidRPr="00C067BB">
        <w:rPr>
          <w:rFonts w:asciiTheme="majorHAnsi" w:eastAsia="Meiryo" w:hAnsiTheme="majorHAnsi"/>
          <w:sz w:val="24"/>
          <w:szCs w:val="24"/>
        </w:rPr>
        <w:instrText>культура</w:instrText>
      </w:r>
      <w:r>
        <w:instrText xml:space="preserve">" </w:instrText>
      </w:r>
      <w:r>
        <w:rPr>
          <w:sz w:val="20"/>
          <w:szCs w:val="20"/>
        </w:rPr>
        <w:fldChar w:fldCharType="end"/>
      </w:r>
      <w:r>
        <w:rPr>
          <w:sz w:val="20"/>
          <w:szCs w:val="20"/>
        </w:rPr>
        <w:t>,</w:t>
      </w:r>
    </w:p>
    <w:p w14:paraId="0D700F5A" w14:textId="77777777" w:rsidR="00996819" w:rsidRDefault="00996819" w:rsidP="00996819">
      <w:pPr>
        <w:rPr>
          <w:sz w:val="20"/>
          <w:szCs w:val="20"/>
        </w:rPr>
      </w:pPr>
      <w:r>
        <w:rPr>
          <w:sz w:val="20"/>
          <w:szCs w:val="20"/>
        </w:rPr>
        <w:t>Но не заметим же того,</w:t>
      </w:r>
    </w:p>
    <w:p w14:paraId="1F09B59B" w14:textId="77777777" w:rsidR="00996819" w:rsidRDefault="00996819" w:rsidP="00996819">
      <w:pPr>
        <w:rPr>
          <w:sz w:val="20"/>
          <w:szCs w:val="20"/>
        </w:rPr>
      </w:pPr>
      <w:r>
        <w:rPr>
          <w:sz w:val="20"/>
          <w:szCs w:val="20"/>
        </w:rPr>
        <w:t xml:space="preserve">Что </w:t>
      </w:r>
      <w:r w:rsidRPr="00B51849">
        <w:rPr>
          <w:b/>
          <w:sz w:val="20"/>
          <w:szCs w:val="20"/>
        </w:rPr>
        <w:t>так</w:t>
      </w:r>
      <w:r>
        <w:rPr>
          <w:sz w:val="20"/>
          <w:szCs w:val="20"/>
        </w:rPr>
        <w:t xml:space="preserve"> и кабал</w:t>
      </w:r>
      <w:r w:rsidRPr="00B51849">
        <w:rPr>
          <w:b/>
          <w:sz w:val="20"/>
          <w:szCs w:val="20"/>
        </w:rPr>
        <w:t>я</w:t>
      </w:r>
      <w:r>
        <w:rPr>
          <w:sz w:val="20"/>
          <w:szCs w:val="20"/>
        </w:rPr>
        <w:t>т ум</w:t>
      </w:r>
      <w:r w:rsidRPr="00B51849">
        <w:rPr>
          <w:b/>
          <w:sz w:val="20"/>
          <w:szCs w:val="20"/>
        </w:rPr>
        <w:t>ы</w:t>
      </w:r>
      <w:r>
        <w:rPr>
          <w:sz w:val="20"/>
          <w:szCs w:val="20"/>
        </w:rPr>
        <w:t>,</w:t>
      </w:r>
    </w:p>
    <w:p w14:paraId="5288C0D7" w14:textId="77777777" w:rsidR="00996819" w:rsidRDefault="00996819" w:rsidP="00996819">
      <w:pPr>
        <w:rPr>
          <w:sz w:val="20"/>
          <w:szCs w:val="20"/>
        </w:rPr>
      </w:pPr>
      <w:r>
        <w:rPr>
          <w:sz w:val="20"/>
          <w:szCs w:val="20"/>
        </w:rPr>
        <w:t>Так покрывают правду, гнёт</w:t>
      </w:r>
      <w:r>
        <w:rPr>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sz w:val="20"/>
          <w:szCs w:val="20"/>
        </w:rPr>
        <w:fldChar w:fldCharType="end"/>
      </w:r>
    </w:p>
    <w:p w14:paraId="635AE786" w14:textId="77777777" w:rsidR="00996819" w:rsidRDefault="00996819" w:rsidP="00996819">
      <w:pPr>
        <w:rPr>
          <w:sz w:val="20"/>
          <w:szCs w:val="20"/>
        </w:rPr>
      </w:pPr>
      <w:r>
        <w:rPr>
          <w:sz w:val="20"/>
          <w:szCs w:val="20"/>
        </w:rPr>
        <w:t xml:space="preserve">Да </w:t>
      </w:r>
      <w:r w:rsidRPr="00B51849">
        <w:rPr>
          <w:b/>
          <w:sz w:val="20"/>
          <w:szCs w:val="20"/>
        </w:rPr>
        <w:t>и</w:t>
      </w:r>
      <w:r>
        <w:rPr>
          <w:sz w:val="20"/>
          <w:szCs w:val="20"/>
        </w:rPr>
        <w:t>го</w:t>
      </w:r>
      <w:r>
        <w:rPr>
          <w:sz w:val="20"/>
          <w:szCs w:val="20"/>
        </w:rPr>
        <w:fldChar w:fldCharType="begin"/>
      </w:r>
      <w:r>
        <w:instrText xml:space="preserve"> XE "</w:instrText>
      </w:r>
      <w:r w:rsidRPr="001C5795">
        <w:rPr>
          <w:rFonts w:ascii="Times New Roman" w:eastAsia="Meiryo" w:hAnsi="Times New Roman" w:cs="Times New Roman"/>
          <w:sz w:val="28"/>
          <w:szCs w:val="24"/>
        </w:rPr>
        <w:instrText>иго</w:instrText>
      </w:r>
      <w:r>
        <w:instrText xml:space="preserve">" </w:instrText>
      </w:r>
      <w:r>
        <w:rPr>
          <w:sz w:val="20"/>
          <w:szCs w:val="20"/>
        </w:rPr>
        <w:fldChar w:fldCharType="end"/>
      </w:r>
      <w:r>
        <w:rPr>
          <w:sz w:val="20"/>
          <w:szCs w:val="20"/>
        </w:rPr>
        <w:t>,</w:t>
      </w:r>
    </w:p>
    <w:p w14:paraId="3170DD57" w14:textId="77777777" w:rsidR="00996819" w:rsidRDefault="00996819" w:rsidP="00996819">
      <w:pPr>
        <w:rPr>
          <w:sz w:val="20"/>
          <w:szCs w:val="20"/>
        </w:rPr>
      </w:pPr>
      <w:r>
        <w:rPr>
          <w:sz w:val="20"/>
          <w:szCs w:val="20"/>
        </w:rPr>
        <w:t>Навязывая м</w:t>
      </w:r>
      <w:r w:rsidRPr="00B51849">
        <w:rPr>
          <w:b/>
          <w:sz w:val="20"/>
          <w:szCs w:val="20"/>
        </w:rPr>
        <w:t>о</w:t>
      </w:r>
      <w:r>
        <w:rPr>
          <w:sz w:val="20"/>
          <w:szCs w:val="20"/>
        </w:rPr>
        <w:t xml:space="preserve">ду на </w:t>
      </w:r>
      <w:r w:rsidRPr="00B51849">
        <w:rPr>
          <w:b/>
          <w:sz w:val="20"/>
          <w:szCs w:val="20"/>
        </w:rPr>
        <w:t>вульгарность</w:t>
      </w:r>
      <w:r>
        <w:rPr>
          <w:sz w:val="20"/>
          <w:szCs w:val="20"/>
        </w:rPr>
        <w:t>,</w:t>
      </w:r>
    </w:p>
    <w:p w14:paraId="51E82E64" w14:textId="77777777" w:rsidR="00996819" w:rsidRDefault="00996819" w:rsidP="00996819">
      <w:pPr>
        <w:rPr>
          <w:sz w:val="20"/>
          <w:szCs w:val="20"/>
        </w:rPr>
      </w:pPr>
      <w:r>
        <w:rPr>
          <w:sz w:val="20"/>
          <w:szCs w:val="20"/>
        </w:rPr>
        <w:t xml:space="preserve">Показывая вечно </w:t>
      </w:r>
      <w:r w:rsidRPr="00B51849">
        <w:rPr>
          <w:b/>
          <w:sz w:val="20"/>
          <w:szCs w:val="20"/>
        </w:rPr>
        <w:t>пошлость и бездарность</w:t>
      </w:r>
      <w:r>
        <w:rPr>
          <w:sz w:val="20"/>
          <w:szCs w:val="20"/>
        </w:rPr>
        <w:t>, –</w:t>
      </w:r>
    </w:p>
    <w:p w14:paraId="53489FB9" w14:textId="77777777" w:rsidR="00996819" w:rsidRDefault="00996819" w:rsidP="00996819">
      <w:pPr>
        <w:rPr>
          <w:sz w:val="20"/>
          <w:szCs w:val="20"/>
        </w:rPr>
      </w:pPr>
      <w:r>
        <w:rPr>
          <w:sz w:val="20"/>
          <w:szCs w:val="20"/>
        </w:rPr>
        <w:t xml:space="preserve">Жизнь звёзд, сериалы, </w:t>
      </w:r>
      <w:r w:rsidRPr="00B51849">
        <w:rPr>
          <w:b/>
          <w:sz w:val="20"/>
          <w:szCs w:val="20"/>
        </w:rPr>
        <w:t>мусор</w:t>
      </w:r>
      <w:r>
        <w:rPr>
          <w:sz w:val="20"/>
          <w:szCs w:val="20"/>
        </w:rPr>
        <w:t>, плоскую интр</w:t>
      </w:r>
      <w:r w:rsidRPr="00B51849">
        <w:rPr>
          <w:b/>
          <w:sz w:val="20"/>
          <w:szCs w:val="20"/>
        </w:rPr>
        <w:t>и</w:t>
      </w:r>
      <w:r>
        <w:rPr>
          <w:sz w:val="20"/>
          <w:szCs w:val="20"/>
        </w:rPr>
        <w:t xml:space="preserve">гу. </w:t>
      </w:r>
    </w:p>
    <w:p w14:paraId="24245D8A" w14:textId="77777777" w:rsidR="00996819" w:rsidRDefault="00996819" w:rsidP="00996819">
      <w:pPr>
        <w:rPr>
          <w:sz w:val="20"/>
          <w:szCs w:val="20"/>
        </w:rPr>
      </w:pPr>
    </w:p>
    <w:p w14:paraId="22254F1A" w14:textId="77777777" w:rsidR="00996819" w:rsidRDefault="00996819" w:rsidP="00996819">
      <w:pPr>
        <w:rPr>
          <w:sz w:val="20"/>
          <w:szCs w:val="20"/>
        </w:rPr>
      </w:pPr>
      <w:r>
        <w:rPr>
          <w:sz w:val="20"/>
          <w:szCs w:val="20"/>
        </w:rPr>
        <w:t xml:space="preserve">Никто не может </w:t>
      </w:r>
      <w:r w:rsidRPr="00215297">
        <w:rPr>
          <w:b/>
          <w:sz w:val="20"/>
          <w:szCs w:val="20"/>
        </w:rPr>
        <w:t>принуждаться</w:t>
      </w:r>
    </w:p>
    <w:p w14:paraId="0C58555E" w14:textId="77777777" w:rsidR="00996819" w:rsidRDefault="00996819" w:rsidP="00996819">
      <w:pPr>
        <w:rPr>
          <w:sz w:val="20"/>
          <w:szCs w:val="20"/>
        </w:rPr>
      </w:pPr>
      <w:r>
        <w:rPr>
          <w:sz w:val="20"/>
          <w:szCs w:val="20"/>
        </w:rPr>
        <w:t>Вступать в объединенье,</w:t>
      </w:r>
    </w:p>
    <w:p w14:paraId="33CF9E1D" w14:textId="77777777" w:rsidR="00996819" w:rsidRDefault="00996819" w:rsidP="00996819">
      <w:pPr>
        <w:rPr>
          <w:sz w:val="20"/>
          <w:szCs w:val="20"/>
        </w:rPr>
      </w:pPr>
      <w:r>
        <w:rPr>
          <w:sz w:val="20"/>
          <w:szCs w:val="20"/>
        </w:rPr>
        <w:t>Пребывать во нём,</w:t>
      </w:r>
    </w:p>
    <w:p w14:paraId="3EF18365" w14:textId="77777777" w:rsidR="00996819" w:rsidRDefault="00996819" w:rsidP="00996819">
      <w:pPr>
        <w:rPr>
          <w:sz w:val="20"/>
          <w:szCs w:val="20"/>
        </w:rPr>
      </w:pPr>
      <w:r>
        <w:rPr>
          <w:sz w:val="20"/>
          <w:szCs w:val="20"/>
        </w:rPr>
        <w:t>Но может, впрочем</w:t>
      </w:r>
      <w:r>
        <w:rPr>
          <w:sz w:val="20"/>
          <w:szCs w:val="20"/>
        </w:rPr>
        <w:fldChar w:fldCharType="begin"/>
      </w:r>
      <w:r>
        <w:instrText xml:space="preserve"> XE "</w:instrText>
      </w:r>
      <w:r w:rsidRPr="00F700F8">
        <w:rPr>
          <w:rFonts w:ascii="Times New Roman" w:eastAsia="Meiryo" w:hAnsi="Times New Roman" w:cs="Times New Roman"/>
          <w:sz w:val="28"/>
          <w:szCs w:val="20"/>
        </w:rPr>
        <w:instrText>впрочем</w:instrText>
      </w:r>
      <w:r>
        <w:instrText xml:space="preserve">" </w:instrText>
      </w:r>
      <w:r>
        <w:rPr>
          <w:sz w:val="20"/>
          <w:szCs w:val="20"/>
        </w:rPr>
        <w:fldChar w:fldCharType="end"/>
      </w:r>
      <w:r>
        <w:rPr>
          <w:sz w:val="20"/>
          <w:szCs w:val="20"/>
        </w:rPr>
        <w:t>, в оном оказаться</w:t>
      </w:r>
    </w:p>
    <w:p w14:paraId="524A90C2" w14:textId="77777777" w:rsidR="00996819" w:rsidRDefault="00996819" w:rsidP="00996819">
      <w:pPr>
        <w:rPr>
          <w:sz w:val="20"/>
          <w:szCs w:val="20"/>
        </w:rPr>
      </w:pPr>
      <w:r>
        <w:rPr>
          <w:sz w:val="20"/>
          <w:szCs w:val="20"/>
        </w:rPr>
        <w:t xml:space="preserve">Чрез </w:t>
      </w:r>
      <w:r w:rsidRPr="00215297">
        <w:rPr>
          <w:b/>
          <w:sz w:val="20"/>
          <w:szCs w:val="20"/>
        </w:rPr>
        <w:t>бытового вида</w:t>
      </w:r>
      <w:r>
        <w:rPr>
          <w:sz w:val="20"/>
          <w:szCs w:val="20"/>
        </w:rPr>
        <w:t xml:space="preserve"> принужденье –</w:t>
      </w:r>
    </w:p>
    <w:p w14:paraId="11A03EDE" w14:textId="77777777" w:rsidR="00996819" w:rsidRDefault="00996819" w:rsidP="00996819">
      <w:pPr>
        <w:rPr>
          <w:sz w:val="20"/>
          <w:szCs w:val="20"/>
        </w:rPr>
      </w:pPr>
      <w:r>
        <w:rPr>
          <w:sz w:val="20"/>
          <w:szCs w:val="20"/>
        </w:rPr>
        <w:t>И практикуется насилье в виде сём;</w:t>
      </w:r>
    </w:p>
    <w:p w14:paraId="4B987CB3" w14:textId="77777777" w:rsidR="00996819" w:rsidRDefault="00996819" w:rsidP="00996819">
      <w:pPr>
        <w:rPr>
          <w:sz w:val="20"/>
          <w:szCs w:val="20"/>
        </w:rPr>
      </w:pPr>
      <w:r>
        <w:rPr>
          <w:sz w:val="20"/>
          <w:szCs w:val="20"/>
        </w:rPr>
        <w:t xml:space="preserve">Никто не может </w:t>
      </w:r>
      <w:r w:rsidRPr="0090151A">
        <w:rPr>
          <w:b/>
          <w:sz w:val="20"/>
          <w:szCs w:val="20"/>
        </w:rPr>
        <w:t>мирно</w:t>
      </w:r>
      <w:r>
        <w:rPr>
          <w:sz w:val="20"/>
          <w:szCs w:val="20"/>
        </w:rPr>
        <w:t xml:space="preserve"> даже собираться,</w:t>
      </w:r>
    </w:p>
    <w:p w14:paraId="33F4C5C1" w14:textId="77777777" w:rsidR="00996819" w:rsidRDefault="00996819" w:rsidP="00996819">
      <w:pPr>
        <w:rPr>
          <w:sz w:val="20"/>
          <w:szCs w:val="20"/>
        </w:rPr>
      </w:pPr>
      <w:r>
        <w:rPr>
          <w:sz w:val="20"/>
          <w:szCs w:val="20"/>
        </w:rPr>
        <w:t xml:space="preserve">Пусть и в законе </w:t>
      </w:r>
      <w:r w:rsidRPr="0090151A">
        <w:rPr>
          <w:b/>
          <w:sz w:val="20"/>
          <w:szCs w:val="20"/>
        </w:rPr>
        <w:t>сказано иное</w:t>
      </w:r>
      <w:r>
        <w:rPr>
          <w:sz w:val="20"/>
          <w:szCs w:val="20"/>
        </w:rPr>
        <w:t>,</w:t>
      </w:r>
    </w:p>
    <w:p w14:paraId="50535813" w14:textId="77777777" w:rsidR="00996819" w:rsidRDefault="00996819" w:rsidP="00996819">
      <w:pPr>
        <w:rPr>
          <w:sz w:val="20"/>
          <w:szCs w:val="20"/>
        </w:rPr>
      </w:pPr>
      <w:r>
        <w:rPr>
          <w:sz w:val="20"/>
          <w:szCs w:val="20"/>
        </w:rPr>
        <w:t>Ведь ложь</w:t>
      </w:r>
      <w:r>
        <w:rPr>
          <w:sz w:val="20"/>
          <w:szCs w:val="20"/>
        </w:rPr>
        <w:fldChar w:fldCharType="begin"/>
      </w:r>
      <w:r>
        <w:instrText xml:space="preserve"> XE "</w:instrText>
      </w:r>
      <w:r w:rsidRPr="00A46C9F">
        <w:rPr>
          <w:sz w:val="20"/>
          <w:szCs w:val="20"/>
        </w:rPr>
        <w:instrText>ложь</w:instrText>
      </w:r>
      <w:r>
        <w:instrText xml:space="preserve">" </w:instrText>
      </w:r>
      <w:r>
        <w:rPr>
          <w:sz w:val="20"/>
          <w:szCs w:val="20"/>
        </w:rPr>
        <w:fldChar w:fldCharType="end"/>
      </w:r>
      <w:r>
        <w:rPr>
          <w:sz w:val="20"/>
          <w:szCs w:val="20"/>
        </w:rPr>
        <w:t xml:space="preserve"> всё то, пусть </w:t>
      </w:r>
      <w:r w:rsidRPr="0090151A">
        <w:rPr>
          <w:b/>
          <w:sz w:val="20"/>
          <w:szCs w:val="20"/>
        </w:rPr>
        <w:t>будто</w:t>
      </w:r>
      <w:r>
        <w:rPr>
          <w:sz w:val="20"/>
          <w:szCs w:val="20"/>
        </w:rPr>
        <w:t xml:space="preserve"> основное, –</w:t>
      </w:r>
    </w:p>
    <w:p w14:paraId="2866BE60" w14:textId="77777777" w:rsidR="00996819" w:rsidRDefault="00996819" w:rsidP="00996819">
      <w:pPr>
        <w:rPr>
          <w:sz w:val="20"/>
          <w:szCs w:val="20"/>
        </w:rPr>
      </w:pPr>
      <w:r>
        <w:rPr>
          <w:sz w:val="20"/>
          <w:szCs w:val="20"/>
        </w:rPr>
        <w:t xml:space="preserve">Тьмой правил </w:t>
      </w:r>
      <w:r w:rsidRPr="0090151A">
        <w:rPr>
          <w:b/>
          <w:sz w:val="20"/>
          <w:szCs w:val="20"/>
        </w:rPr>
        <w:t>прочих</w:t>
      </w:r>
      <w:r>
        <w:rPr>
          <w:sz w:val="20"/>
          <w:szCs w:val="20"/>
        </w:rPr>
        <w:t xml:space="preserve"> будет покрываться;</w:t>
      </w:r>
    </w:p>
    <w:p w14:paraId="08A22AD1" w14:textId="77777777" w:rsidR="00996819" w:rsidRDefault="00996819" w:rsidP="00996819">
      <w:pPr>
        <w:rPr>
          <w:sz w:val="20"/>
          <w:szCs w:val="20"/>
        </w:rPr>
      </w:pPr>
      <w:r>
        <w:rPr>
          <w:sz w:val="20"/>
          <w:szCs w:val="20"/>
        </w:rPr>
        <w:t>Предо законом все равн</w:t>
      </w:r>
      <w:r w:rsidRPr="0090151A">
        <w:rPr>
          <w:b/>
          <w:sz w:val="20"/>
          <w:szCs w:val="20"/>
        </w:rPr>
        <w:t>ы</w:t>
      </w:r>
      <w:r>
        <w:rPr>
          <w:sz w:val="20"/>
          <w:szCs w:val="20"/>
        </w:rPr>
        <w:t>,</w:t>
      </w:r>
    </w:p>
    <w:p w14:paraId="50514168" w14:textId="77777777" w:rsidR="00996819" w:rsidRDefault="00996819" w:rsidP="00996819">
      <w:pPr>
        <w:rPr>
          <w:sz w:val="20"/>
          <w:szCs w:val="20"/>
        </w:rPr>
      </w:pPr>
      <w:r>
        <w:rPr>
          <w:sz w:val="20"/>
          <w:szCs w:val="20"/>
        </w:rPr>
        <w:t>Имеют доступ р</w:t>
      </w:r>
      <w:r w:rsidRPr="0090151A">
        <w:rPr>
          <w:b/>
          <w:sz w:val="20"/>
          <w:szCs w:val="20"/>
        </w:rPr>
        <w:t>а</w:t>
      </w:r>
      <w:r>
        <w:rPr>
          <w:sz w:val="20"/>
          <w:szCs w:val="20"/>
        </w:rPr>
        <w:t>вный к службе государству,</w:t>
      </w:r>
    </w:p>
    <w:p w14:paraId="5847166F" w14:textId="77777777" w:rsidR="00996819" w:rsidRDefault="00996819" w:rsidP="00996819">
      <w:pPr>
        <w:rPr>
          <w:sz w:val="20"/>
          <w:szCs w:val="20"/>
        </w:rPr>
      </w:pPr>
      <w:r>
        <w:rPr>
          <w:sz w:val="20"/>
          <w:szCs w:val="20"/>
        </w:rPr>
        <w:t xml:space="preserve">Но почему-то </w:t>
      </w:r>
      <w:r w:rsidRPr="0090151A">
        <w:rPr>
          <w:b/>
          <w:sz w:val="20"/>
          <w:szCs w:val="20"/>
        </w:rPr>
        <w:t>отпрыски вельмож</w:t>
      </w:r>
    </w:p>
    <w:p w14:paraId="3A34907E" w14:textId="77777777" w:rsidR="00996819" w:rsidRDefault="00996819" w:rsidP="00996819">
      <w:pPr>
        <w:rPr>
          <w:sz w:val="20"/>
          <w:szCs w:val="20"/>
        </w:rPr>
      </w:pPr>
      <w:r>
        <w:rPr>
          <w:sz w:val="20"/>
          <w:szCs w:val="20"/>
        </w:rPr>
        <w:t>Проходят службу эту не во труд,</w:t>
      </w:r>
    </w:p>
    <w:p w14:paraId="0D980865" w14:textId="77777777" w:rsidR="00996819" w:rsidRDefault="00996819" w:rsidP="00996819">
      <w:pPr>
        <w:rPr>
          <w:sz w:val="20"/>
          <w:szCs w:val="20"/>
        </w:rPr>
      </w:pPr>
      <w:r>
        <w:rPr>
          <w:sz w:val="20"/>
          <w:szCs w:val="20"/>
        </w:rPr>
        <w:t xml:space="preserve">Зато </w:t>
      </w:r>
      <w:r w:rsidRPr="0090151A">
        <w:rPr>
          <w:b/>
          <w:sz w:val="20"/>
          <w:szCs w:val="20"/>
        </w:rPr>
        <w:t>плебейские</w:t>
      </w:r>
      <w:r>
        <w:rPr>
          <w:sz w:val="20"/>
          <w:szCs w:val="20"/>
        </w:rPr>
        <w:t xml:space="preserve"> сыны</w:t>
      </w:r>
    </w:p>
    <w:p w14:paraId="1C86BD45" w14:textId="77777777" w:rsidR="00996819" w:rsidRDefault="00996819" w:rsidP="00996819">
      <w:pPr>
        <w:rPr>
          <w:sz w:val="20"/>
          <w:szCs w:val="20"/>
        </w:rPr>
      </w:pPr>
      <w:r>
        <w:rPr>
          <w:sz w:val="20"/>
          <w:szCs w:val="20"/>
        </w:rPr>
        <w:t>Себе в местах тех «ж</w:t>
      </w:r>
      <w:r w:rsidRPr="0090151A">
        <w:rPr>
          <w:b/>
          <w:sz w:val="20"/>
          <w:szCs w:val="20"/>
        </w:rPr>
        <w:t>о</w:t>
      </w:r>
      <w:r>
        <w:rPr>
          <w:sz w:val="20"/>
          <w:szCs w:val="20"/>
        </w:rPr>
        <w:t>пы рвут»</w:t>
      </w:r>
      <w:r w:rsidRPr="0090151A">
        <w:t xml:space="preserve"> </w:t>
      </w:r>
      <w:r w:rsidRPr="0090151A">
        <w:rPr>
          <w:sz w:val="20"/>
          <w:szCs w:val="20"/>
        </w:rPr>
        <w:t>–</w:t>
      </w:r>
    </w:p>
    <w:p w14:paraId="7817CAD7" w14:textId="77777777" w:rsidR="00996819" w:rsidRDefault="00996819" w:rsidP="00996819">
      <w:pPr>
        <w:rPr>
          <w:sz w:val="20"/>
          <w:szCs w:val="20"/>
        </w:rPr>
      </w:pPr>
      <w:r>
        <w:rPr>
          <w:sz w:val="20"/>
          <w:szCs w:val="20"/>
        </w:rPr>
        <w:t xml:space="preserve">Да годы </w:t>
      </w:r>
      <w:r w:rsidRPr="0090151A">
        <w:rPr>
          <w:b/>
          <w:sz w:val="20"/>
          <w:szCs w:val="20"/>
        </w:rPr>
        <w:t>тратят</w:t>
      </w:r>
      <w:r>
        <w:rPr>
          <w:sz w:val="20"/>
          <w:szCs w:val="20"/>
        </w:rPr>
        <w:t xml:space="preserve"> – не вернёшь, –</w:t>
      </w:r>
    </w:p>
    <w:p w14:paraId="43CDA4F3" w14:textId="77777777" w:rsidR="00996819" w:rsidRDefault="00996819" w:rsidP="00996819">
      <w:pPr>
        <w:rPr>
          <w:sz w:val="20"/>
          <w:szCs w:val="20"/>
        </w:rPr>
      </w:pPr>
      <w:r>
        <w:rPr>
          <w:sz w:val="20"/>
          <w:szCs w:val="20"/>
        </w:rPr>
        <w:lastRenderedPageBreak/>
        <w:t>Не с чем, как принято, уйдёшь</w:t>
      </w:r>
    </w:p>
    <w:p w14:paraId="433DC815" w14:textId="77777777" w:rsidR="00996819" w:rsidRDefault="00996819" w:rsidP="00996819">
      <w:pPr>
        <w:rPr>
          <w:sz w:val="20"/>
          <w:szCs w:val="20"/>
        </w:rPr>
      </w:pPr>
      <w:r>
        <w:rPr>
          <w:sz w:val="20"/>
          <w:szCs w:val="20"/>
        </w:rPr>
        <w:t>Да не спасёшься от мыт</w:t>
      </w:r>
      <w:r w:rsidRPr="007F7DA1">
        <w:rPr>
          <w:b/>
          <w:sz w:val="20"/>
          <w:szCs w:val="20"/>
        </w:rPr>
        <w:t>а</w:t>
      </w:r>
      <w:r>
        <w:rPr>
          <w:sz w:val="20"/>
          <w:szCs w:val="20"/>
        </w:rPr>
        <w:t>рства,</w:t>
      </w:r>
    </w:p>
    <w:p w14:paraId="3431A43F" w14:textId="77777777" w:rsidR="00996819" w:rsidRDefault="00996819" w:rsidP="00996819">
      <w:pPr>
        <w:rPr>
          <w:sz w:val="20"/>
          <w:szCs w:val="20"/>
        </w:rPr>
      </w:pPr>
      <w:r>
        <w:rPr>
          <w:sz w:val="20"/>
          <w:szCs w:val="20"/>
        </w:rPr>
        <w:t xml:space="preserve">Коль даже </w:t>
      </w:r>
      <w:r w:rsidRPr="000A582B">
        <w:rPr>
          <w:b/>
          <w:sz w:val="20"/>
          <w:szCs w:val="20"/>
        </w:rPr>
        <w:t>избежишь</w:t>
      </w:r>
      <w:r>
        <w:rPr>
          <w:sz w:val="20"/>
          <w:szCs w:val="20"/>
        </w:rPr>
        <w:t xml:space="preserve"> бар</w:t>
      </w:r>
      <w:r w:rsidRPr="000A582B">
        <w:rPr>
          <w:b/>
          <w:sz w:val="20"/>
          <w:szCs w:val="20"/>
        </w:rPr>
        <w:t>а</w:t>
      </w:r>
      <w:r>
        <w:rPr>
          <w:sz w:val="20"/>
          <w:szCs w:val="20"/>
        </w:rPr>
        <w:t>ка,</w:t>
      </w:r>
    </w:p>
    <w:p w14:paraId="6F76DDD3" w14:textId="77777777" w:rsidR="00996819" w:rsidRDefault="00996819" w:rsidP="00996819">
      <w:pPr>
        <w:rPr>
          <w:sz w:val="20"/>
          <w:szCs w:val="20"/>
        </w:rPr>
      </w:pPr>
      <w:r>
        <w:rPr>
          <w:sz w:val="20"/>
          <w:szCs w:val="20"/>
        </w:rPr>
        <w:t>Зан</w:t>
      </w:r>
      <w:r w:rsidRPr="000A582B">
        <w:rPr>
          <w:b/>
          <w:sz w:val="20"/>
          <w:szCs w:val="20"/>
        </w:rPr>
        <w:t>е</w:t>
      </w:r>
      <w:r>
        <w:rPr>
          <w:sz w:val="20"/>
          <w:szCs w:val="20"/>
        </w:rPr>
        <w:t xml:space="preserve">, конечно, выход есть – </w:t>
      </w:r>
    </w:p>
    <w:p w14:paraId="3E28D8CB" w14:textId="77777777" w:rsidR="00996819" w:rsidRDefault="00996819" w:rsidP="00996819">
      <w:pPr>
        <w:rPr>
          <w:sz w:val="20"/>
          <w:szCs w:val="20"/>
        </w:rPr>
      </w:pPr>
      <w:r>
        <w:rPr>
          <w:sz w:val="20"/>
          <w:szCs w:val="20"/>
        </w:rPr>
        <w:t>Лет</w:t>
      </w:r>
      <w:r w:rsidRPr="000A582B">
        <w:rPr>
          <w:b/>
          <w:sz w:val="20"/>
          <w:szCs w:val="20"/>
        </w:rPr>
        <w:t>а</w:t>
      </w:r>
      <w:r>
        <w:rPr>
          <w:sz w:val="20"/>
          <w:szCs w:val="20"/>
        </w:rPr>
        <w:t xml:space="preserve"> те тратить в городской </w:t>
      </w:r>
      <w:r w:rsidRPr="000A582B">
        <w:rPr>
          <w:b/>
          <w:sz w:val="20"/>
          <w:szCs w:val="20"/>
        </w:rPr>
        <w:t>больнице</w:t>
      </w:r>
      <w:r>
        <w:rPr>
          <w:sz w:val="20"/>
          <w:szCs w:val="20"/>
        </w:rPr>
        <w:t>,</w:t>
      </w:r>
    </w:p>
    <w:p w14:paraId="4011C860" w14:textId="77777777" w:rsidR="00996819" w:rsidRDefault="00996819" w:rsidP="00996819">
      <w:pPr>
        <w:rPr>
          <w:sz w:val="20"/>
          <w:szCs w:val="20"/>
        </w:rPr>
      </w:pPr>
      <w:r>
        <w:rPr>
          <w:sz w:val="20"/>
          <w:szCs w:val="20"/>
        </w:rPr>
        <w:t>Что не так плохо – изначально мнится,</w:t>
      </w:r>
    </w:p>
    <w:p w14:paraId="0540E28C" w14:textId="77777777" w:rsidR="00996819" w:rsidRDefault="00996819" w:rsidP="00996819">
      <w:pPr>
        <w:rPr>
          <w:sz w:val="20"/>
          <w:szCs w:val="20"/>
        </w:rPr>
      </w:pPr>
      <w:r>
        <w:rPr>
          <w:sz w:val="20"/>
          <w:szCs w:val="20"/>
        </w:rPr>
        <w:t xml:space="preserve">Но там </w:t>
      </w:r>
      <w:r w:rsidRPr="000A582B">
        <w:rPr>
          <w:b/>
          <w:sz w:val="20"/>
          <w:szCs w:val="20"/>
        </w:rPr>
        <w:t>вообще</w:t>
      </w:r>
      <w:r>
        <w:rPr>
          <w:sz w:val="20"/>
          <w:szCs w:val="20"/>
        </w:rPr>
        <w:t xml:space="preserve"> зарплаты нет, однако, </w:t>
      </w:r>
    </w:p>
    <w:p w14:paraId="253FB5E8" w14:textId="77777777" w:rsidR="00996819" w:rsidRDefault="00996819" w:rsidP="00996819">
      <w:pPr>
        <w:rPr>
          <w:sz w:val="20"/>
          <w:szCs w:val="20"/>
        </w:rPr>
      </w:pPr>
      <w:r>
        <w:rPr>
          <w:sz w:val="20"/>
          <w:szCs w:val="20"/>
        </w:rPr>
        <w:t>И времени свободного там несть,</w:t>
      </w:r>
    </w:p>
    <w:p w14:paraId="18323CBB" w14:textId="77777777" w:rsidR="00996819" w:rsidRDefault="00996819" w:rsidP="00996819">
      <w:pPr>
        <w:rPr>
          <w:sz w:val="20"/>
          <w:szCs w:val="20"/>
        </w:rPr>
      </w:pPr>
      <w:r>
        <w:rPr>
          <w:sz w:val="20"/>
          <w:szCs w:val="20"/>
        </w:rPr>
        <w:t xml:space="preserve">Ведь </w:t>
      </w:r>
      <w:r w:rsidRPr="000A582B">
        <w:rPr>
          <w:b/>
          <w:sz w:val="20"/>
          <w:szCs w:val="20"/>
        </w:rPr>
        <w:t>половину дня</w:t>
      </w:r>
      <w:r>
        <w:rPr>
          <w:sz w:val="20"/>
          <w:szCs w:val="20"/>
        </w:rPr>
        <w:t xml:space="preserve"> на </w:t>
      </w:r>
      <w:r w:rsidRPr="000A582B">
        <w:rPr>
          <w:b/>
          <w:sz w:val="20"/>
          <w:szCs w:val="20"/>
        </w:rPr>
        <w:t>рабство</w:t>
      </w:r>
      <w:r>
        <w:rPr>
          <w:b/>
          <w:sz w:val="20"/>
          <w:szCs w:val="20"/>
        </w:rPr>
        <w:fldChar w:fldCharType="begin"/>
      </w:r>
      <w:r>
        <w:instrText xml:space="preserve"> XE "</w:instrText>
      </w:r>
      <w:r w:rsidRPr="0026697C">
        <w:rPr>
          <w:rFonts w:ascii="Times New Roman" w:eastAsia="Meiryo" w:hAnsi="Times New Roman" w:cs="Times New Roman"/>
          <w:sz w:val="28"/>
          <w:szCs w:val="20"/>
        </w:rPr>
        <w:instrText>рабство</w:instrText>
      </w:r>
      <w:r>
        <w:instrText xml:space="preserve">" </w:instrText>
      </w:r>
      <w:r>
        <w:rPr>
          <w:b/>
          <w:sz w:val="20"/>
          <w:szCs w:val="20"/>
        </w:rPr>
        <w:fldChar w:fldCharType="end"/>
      </w:r>
      <w:r>
        <w:rPr>
          <w:sz w:val="20"/>
          <w:szCs w:val="20"/>
        </w:rPr>
        <w:t xml:space="preserve"> это тратишь,</w:t>
      </w:r>
    </w:p>
    <w:p w14:paraId="5A50954B" w14:textId="77777777" w:rsidR="00996819" w:rsidRDefault="00996819" w:rsidP="00996819">
      <w:pPr>
        <w:rPr>
          <w:sz w:val="20"/>
          <w:szCs w:val="20"/>
        </w:rPr>
      </w:pPr>
      <w:r>
        <w:rPr>
          <w:sz w:val="20"/>
          <w:szCs w:val="20"/>
        </w:rPr>
        <w:t>Да за проезд ещё, питание сам пл</w:t>
      </w:r>
      <w:r w:rsidRPr="000A582B">
        <w:rPr>
          <w:b/>
          <w:sz w:val="20"/>
          <w:szCs w:val="20"/>
        </w:rPr>
        <w:t>а</w:t>
      </w:r>
      <w:r>
        <w:rPr>
          <w:sz w:val="20"/>
          <w:szCs w:val="20"/>
        </w:rPr>
        <w:t>тишь.</w:t>
      </w:r>
    </w:p>
    <w:p w14:paraId="607C4366" w14:textId="77777777" w:rsidR="00996819" w:rsidRDefault="00996819" w:rsidP="00996819">
      <w:pPr>
        <w:rPr>
          <w:sz w:val="20"/>
          <w:szCs w:val="20"/>
        </w:rPr>
      </w:pPr>
    </w:p>
    <w:p w14:paraId="1A328223" w14:textId="77777777" w:rsidR="00996819" w:rsidRDefault="00996819" w:rsidP="00996819">
      <w:pPr>
        <w:rPr>
          <w:sz w:val="20"/>
          <w:szCs w:val="20"/>
        </w:rPr>
      </w:pPr>
      <w:r>
        <w:rPr>
          <w:sz w:val="20"/>
          <w:szCs w:val="20"/>
        </w:rPr>
        <w:t>Всяк в пр</w:t>
      </w:r>
      <w:r w:rsidRPr="003E06D6">
        <w:rPr>
          <w:b/>
          <w:sz w:val="20"/>
          <w:szCs w:val="20"/>
        </w:rPr>
        <w:t>а</w:t>
      </w:r>
      <w:r>
        <w:rPr>
          <w:sz w:val="20"/>
          <w:szCs w:val="20"/>
        </w:rPr>
        <w:t xml:space="preserve">ве </w:t>
      </w:r>
      <w:r w:rsidRPr="003E06D6">
        <w:rPr>
          <w:b/>
          <w:sz w:val="20"/>
          <w:szCs w:val="20"/>
        </w:rPr>
        <w:t>обращаться</w:t>
      </w:r>
      <w:r>
        <w:rPr>
          <w:sz w:val="20"/>
          <w:szCs w:val="20"/>
        </w:rPr>
        <w:t xml:space="preserve"> лично</w:t>
      </w:r>
    </w:p>
    <w:p w14:paraId="1EB749A4" w14:textId="77777777" w:rsidR="00996819" w:rsidRDefault="00996819" w:rsidP="00996819">
      <w:pPr>
        <w:rPr>
          <w:sz w:val="20"/>
          <w:szCs w:val="20"/>
        </w:rPr>
      </w:pPr>
      <w:r>
        <w:rPr>
          <w:sz w:val="20"/>
          <w:szCs w:val="20"/>
        </w:rPr>
        <w:t>Ко множественным органам правления,</w:t>
      </w:r>
    </w:p>
    <w:p w14:paraId="7890D2A5" w14:textId="77777777" w:rsidR="00996819" w:rsidRDefault="00996819" w:rsidP="00996819">
      <w:pPr>
        <w:rPr>
          <w:sz w:val="20"/>
          <w:szCs w:val="20"/>
        </w:rPr>
      </w:pPr>
      <w:r>
        <w:rPr>
          <w:sz w:val="20"/>
          <w:szCs w:val="20"/>
        </w:rPr>
        <w:t>А также направлять всех видов обращения,</w:t>
      </w:r>
    </w:p>
    <w:p w14:paraId="66EDFB60" w14:textId="77777777" w:rsidR="00996819" w:rsidRDefault="00996819" w:rsidP="00996819">
      <w:pPr>
        <w:rPr>
          <w:sz w:val="20"/>
          <w:szCs w:val="20"/>
        </w:rPr>
      </w:pPr>
      <w:r>
        <w:rPr>
          <w:sz w:val="20"/>
          <w:szCs w:val="20"/>
        </w:rPr>
        <w:t>Об</w:t>
      </w:r>
      <w:r w:rsidRPr="003E06D6">
        <w:rPr>
          <w:b/>
          <w:sz w:val="20"/>
          <w:szCs w:val="20"/>
        </w:rPr>
        <w:t>а</w:t>
      </w:r>
      <w:r>
        <w:rPr>
          <w:sz w:val="20"/>
          <w:szCs w:val="20"/>
        </w:rPr>
        <w:t>че всё равно всем это безразл</w:t>
      </w:r>
      <w:r w:rsidRPr="003E06D6">
        <w:rPr>
          <w:b/>
          <w:sz w:val="20"/>
          <w:szCs w:val="20"/>
        </w:rPr>
        <w:t>и</w:t>
      </w:r>
      <w:r>
        <w:rPr>
          <w:sz w:val="20"/>
          <w:szCs w:val="20"/>
        </w:rPr>
        <w:t>чно;</w:t>
      </w:r>
    </w:p>
    <w:p w14:paraId="52D18065" w14:textId="77777777" w:rsidR="00996819" w:rsidRDefault="00996819" w:rsidP="00996819">
      <w:pPr>
        <w:rPr>
          <w:sz w:val="20"/>
          <w:szCs w:val="20"/>
        </w:rPr>
      </w:pPr>
      <w:r w:rsidRPr="00EA1BC0">
        <w:rPr>
          <w:b/>
          <w:sz w:val="20"/>
          <w:szCs w:val="20"/>
        </w:rPr>
        <w:t>Свободен труд</w:t>
      </w:r>
      <w:r>
        <w:rPr>
          <w:sz w:val="20"/>
          <w:szCs w:val="20"/>
        </w:rPr>
        <w:t xml:space="preserve"> – и им распоряжаемся мы с</w:t>
      </w:r>
      <w:r w:rsidRPr="00EA1BC0">
        <w:rPr>
          <w:b/>
          <w:sz w:val="20"/>
          <w:szCs w:val="20"/>
        </w:rPr>
        <w:t>а</w:t>
      </w:r>
      <w:r>
        <w:rPr>
          <w:sz w:val="20"/>
          <w:szCs w:val="20"/>
        </w:rPr>
        <w:t>ми,</w:t>
      </w:r>
    </w:p>
    <w:p w14:paraId="4A377975" w14:textId="77777777" w:rsidR="00996819" w:rsidRDefault="00996819" w:rsidP="00996819">
      <w:pPr>
        <w:rPr>
          <w:sz w:val="20"/>
          <w:szCs w:val="20"/>
        </w:rPr>
      </w:pPr>
      <w:r>
        <w:rPr>
          <w:sz w:val="20"/>
          <w:szCs w:val="20"/>
        </w:rPr>
        <w:t xml:space="preserve">А </w:t>
      </w:r>
      <w:r w:rsidRPr="00EA1BC0">
        <w:rPr>
          <w:b/>
          <w:sz w:val="20"/>
          <w:szCs w:val="20"/>
        </w:rPr>
        <w:t>принуждение</w:t>
      </w:r>
      <w:r>
        <w:rPr>
          <w:sz w:val="20"/>
          <w:szCs w:val="20"/>
        </w:rPr>
        <w:t xml:space="preserve"> к работе всякой – под запр</w:t>
      </w:r>
      <w:r w:rsidRPr="00EA1BC0">
        <w:rPr>
          <w:b/>
          <w:sz w:val="20"/>
          <w:szCs w:val="20"/>
        </w:rPr>
        <w:t>е</w:t>
      </w:r>
      <w:r>
        <w:rPr>
          <w:sz w:val="20"/>
          <w:szCs w:val="20"/>
        </w:rPr>
        <w:t>том,</w:t>
      </w:r>
    </w:p>
    <w:p w14:paraId="4D3B6461" w14:textId="77777777" w:rsidR="00996819" w:rsidRDefault="00996819" w:rsidP="00996819">
      <w:pPr>
        <w:rPr>
          <w:sz w:val="20"/>
          <w:szCs w:val="20"/>
        </w:rPr>
      </w:pPr>
      <w:r>
        <w:rPr>
          <w:sz w:val="20"/>
          <w:szCs w:val="20"/>
        </w:rPr>
        <w:t xml:space="preserve">Покуда </w:t>
      </w:r>
      <w:r w:rsidRPr="00EA1BC0">
        <w:rPr>
          <w:b/>
          <w:sz w:val="20"/>
          <w:szCs w:val="20"/>
        </w:rPr>
        <w:t>государство</w:t>
      </w:r>
      <w:r>
        <w:rPr>
          <w:b/>
          <w:sz w:val="20"/>
          <w:szCs w:val="20"/>
        </w:rPr>
        <w:fldChar w:fldCharType="begin"/>
      </w:r>
      <w:r>
        <w:instrText xml:space="preserve"> XE "</w:instrText>
      </w:r>
      <w:r w:rsidRPr="00EA7D19">
        <w:rPr>
          <w:rFonts w:ascii="Times New Roman" w:eastAsia="Meiryo" w:hAnsi="Times New Roman" w:cs="Times New Roman"/>
          <w:sz w:val="28"/>
          <w:szCs w:val="20"/>
        </w:rPr>
        <w:instrText>государство</w:instrText>
      </w:r>
      <w:r>
        <w:instrText xml:space="preserve">" </w:instrText>
      </w:r>
      <w:r>
        <w:rPr>
          <w:b/>
          <w:sz w:val="20"/>
          <w:szCs w:val="20"/>
        </w:rPr>
        <w:fldChar w:fldCharType="end"/>
      </w:r>
      <w:r>
        <w:rPr>
          <w:sz w:val="20"/>
          <w:szCs w:val="20"/>
        </w:rPr>
        <w:t xml:space="preserve"> принуждать не будет</w:t>
      </w:r>
    </w:p>
    <w:p w14:paraId="7A86C622" w14:textId="77777777" w:rsidR="00996819" w:rsidRDefault="00996819" w:rsidP="00996819">
      <w:pPr>
        <w:rPr>
          <w:sz w:val="20"/>
          <w:szCs w:val="20"/>
        </w:rPr>
      </w:pPr>
      <w:r>
        <w:rPr>
          <w:sz w:val="20"/>
          <w:szCs w:val="20"/>
        </w:rPr>
        <w:t>Чрез бремя</w:t>
      </w:r>
      <w:r>
        <w:rPr>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sz w:val="20"/>
          <w:szCs w:val="20"/>
        </w:rPr>
        <w:fldChar w:fldCharType="end"/>
      </w:r>
      <w:r w:rsidRPr="003E06D6">
        <w:rPr>
          <w:sz w:val="20"/>
          <w:szCs w:val="20"/>
        </w:rPr>
        <w:t xml:space="preserve"> </w:t>
      </w:r>
      <w:r>
        <w:rPr>
          <w:sz w:val="20"/>
          <w:szCs w:val="20"/>
        </w:rPr>
        <w:t>экономики – и лишь, как правило, чрез это,</w:t>
      </w:r>
    </w:p>
    <w:p w14:paraId="1F6C11F2" w14:textId="77777777" w:rsidR="00996819" w:rsidRDefault="00996819" w:rsidP="00996819">
      <w:pPr>
        <w:rPr>
          <w:sz w:val="20"/>
          <w:szCs w:val="20"/>
        </w:rPr>
      </w:pPr>
      <w:r>
        <w:rPr>
          <w:sz w:val="20"/>
          <w:szCs w:val="20"/>
        </w:rPr>
        <w:t xml:space="preserve">Ведь </w:t>
      </w:r>
      <w:r w:rsidRPr="00EA1BC0">
        <w:rPr>
          <w:b/>
          <w:sz w:val="20"/>
          <w:szCs w:val="20"/>
        </w:rPr>
        <w:t>голод</w:t>
      </w:r>
      <w:r>
        <w:rPr>
          <w:b/>
          <w:sz w:val="20"/>
          <w:szCs w:val="20"/>
        </w:rPr>
        <w:fldChar w:fldCharType="begin"/>
      </w:r>
      <w:r>
        <w:instrText xml:space="preserve"> XE "</w:instrText>
      </w:r>
      <w:r w:rsidRPr="00AC6C83">
        <w:rPr>
          <w:sz w:val="20"/>
          <w:szCs w:val="20"/>
        </w:rPr>
        <w:instrText>голод</w:instrText>
      </w:r>
      <w:r>
        <w:instrText xml:space="preserve">" </w:instrText>
      </w:r>
      <w:r>
        <w:rPr>
          <w:b/>
          <w:sz w:val="20"/>
          <w:szCs w:val="20"/>
        </w:rPr>
        <w:fldChar w:fldCharType="end"/>
      </w:r>
      <w:r>
        <w:rPr>
          <w:sz w:val="20"/>
          <w:szCs w:val="20"/>
        </w:rPr>
        <w:t xml:space="preserve"> да иное шаг людей рассудит, –</w:t>
      </w:r>
    </w:p>
    <w:p w14:paraId="0FF933AE" w14:textId="77777777" w:rsidR="00996819" w:rsidRDefault="00996819" w:rsidP="00996819">
      <w:pPr>
        <w:rPr>
          <w:sz w:val="20"/>
          <w:szCs w:val="20"/>
        </w:rPr>
      </w:pPr>
      <w:r>
        <w:rPr>
          <w:sz w:val="20"/>
          <w:szCs w:val="20"/>
        </w:rPr>
        <w:t xml:space="preserve">А от зарплаты </w:t>
      </w:r>
      <w:r w:rsidRPr="00EA1BC0">
        <w:rPr>
          <w:b/>
          <w:sz w:val="20"/>
          <w:szCs w:val="20"/>
        </w:rPr>
        <w:t>малой</w:t>
      </w:r>
      <w:r>
        <w:rPr>
          <w:sz w:val="20"/>
          <w:szCs w:val="20"/>
        </w:rPr>
        <w:t xml:space="preserve"> п</w:t>
      </w:r>
      <w:r w:rsidRPr="00EA1BC0">
        <w:rPr>
          <w:b/>
          <w:sz w:val="20"/>
          <w:szCs w:val="20"/>
        </w:rPr>
        <w:t>а</w:t>
      </w:r>
      <w:r>
        <w:rPr>
          <w:sz w:val="20"/>
          <w:szCs w:val="20"/>
        </w:rPr>
        <w:t>шем мы час</w:t>
      </w:r>
      <w:r w:rsidRPr="00EA1BC0">
        <w:rPr>
          <w:b/>
          <w:sz w:val="20"/>
          <w:szCs w:val="20"/>
        </w:rPr>
        <w:t>а</w:t>
      </w:r>
      <w:r>
        <w:rPr>
          <w:sz w:val="20"/>
          <w:szCs w:val="20"/>
        </w:rPr>
        <w:t>ми,</w:t>
      </w:r>
    </w:p>
    <w:p w14:paraId="6640479E" w14:textId="77777777" w:rsidR="00996819" w:rsidRDefault="00996819" w:rsidP="00996819">
      <w:pPr>
        <w:rPr>
          <w:sz w:val="20"/>
          <w:szCs w:val="20"/>
        </w:rPr>
      </w:pPr>
      <w:r>
        <w:rPr>
          <w:sz w:val="20"/>
          <w:szCs w:val="20"/>
        </w:rPr>
        <w:t xml:space="preserve">Ведь надо так – чтоб </w:t>
      </w:r>
      <w:r w:rsidRPr="00EA1BC0">
        <w:rPr>
          <w:b/>
          <w:sz w:val="20"/>
          <w:szCs w:val="20"/>
        </w:rPr>
        <w:t>трепетали</w:t>
      </w:r>
      <w:r>
        <w:rPr>
          <w:sz w:val="20"/>
          <w:szCs w:val="20"/>
        </w:rPr>
        <w:t xml:space="preserve">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в страхе от сум</w:t>
      </w:r>
      <w:r w:rsidRPr="00EA1BC0">
        <w:rPr>
          <w:b/>
          <w:sz w:val="20"/>
          <w:szCs w:val="20"/>
        </w:rPr>
        <w:t>ы</w:t>
      </w:r>
      <w:r>
        <w:rPr>
          <w:sz w:val="20"/>
          <w:szCs w:val="20"/>
        </w:rPr>
        <w:t>,</w:t>
      </w:r>
    </w:p>
    <w:p w14:paraId="4B085516" w14:textId="77777777" w:rsidR="00996819" w:rsidRDefault="00996819" w:rsidP="00996819">
      <w:pPr>
        <w:rPr>
          <w:sz w:val="20"/>
          <w:szCs w:val="20"/>
        </w:rPr>
      </w:pPr>
      <w:r>
        <w:rPr>
          <w:sz w:val="20"/>
          <w:szCs w:val="20"/>
        </w:rPr>
        <w:t>Даб</w:t>
      </w:r>
      <w:r w:rsidRPr="00EA1BC0">
        <w:rPr>
          <w:b/>
          <w:sz w:val="20"/>
          <w:szCs w:val="20"/>
        </w:rPr>
        <w:t>ы</w:t>
      </w:r>
      <w:r>
        <w:rPr>
          <w:sz w:val="20"/>
          <w:szCs w:val="20"/>
        </w:rPr>
        <w:t xml:space="preserve"> всю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имели </w:t>
      </w:r>
      <w:r w:rsidRPr="00EA1BC0">
        <w:rPr>
          <w:b/>
          <w:sz w:val="20"/>
          <w:szCs w:val="20"/>
        </w:rPr>
        <w:t>затяжное</w:t>
      </w:r>
      <w:r>
        <w:rPr>
          <w:sz w:val="20"/>
          <w:szCs w:val="20"/>
        </w:rPr>
        <w:t xml:space="preserve"> д</w:t>
      </w:r>
      <w:r w:rsidRPr="00EA1BC0">
        <w:rPr>
          <w:b/>
          <w:sz w:val="20"/>
          <w:szCs w:val="20"/>
        </w:rPr>
        <w:t>е</w:t>
      </w:r>
      <w:r>
        <w:rPr>
          <w:sz w:val="20"/>
          <w:szCs w:val="20"/>
        </w:rPr>
        <w:t>ло –</w:t>
      </w:r>
    </w:p>
    <w:p w14:paraId="19B4FAEC" w14:textId="77777777" w:rsidR="00996819" w:rsidRDefault="00996819" w:rsidP="00996819">
      <w:pPr>
        <w:rPr>
          <w:sz w:val="20"/>
          <w:szCs w:val="20"/>
        </w:rPr>
      </w:pPr>
      <w:r>
        <w:rPr>
          <w:sz w:val="20"/>
          <w:szCs w:val="20"/>
        </w:rPr>
        <w:t>И действия сверш</w:t>
      </w:r>
      <w:r w:rsidRPr="00EA1BC0">
        <w:rPr>
          <w:b/>
          <w:sz w:val="20"/>
          <w:szCs w:val="20"/>
        </w:rPr>
        <w:t>а</w:t>
      </w:r>
      <w:r>
        <w:rPr>
          <w:sz w:val="20"/>
          <w:szCs w:val="20"/>
        </w:rPr>
        <w:t xml:space="preserve">ло </w:t>
      </w:r>
      <w:r w:rsidRPr="00EA1BC0">
        <w:rPr>
          <w:b/>
          <w:sz w:val="20"/>
          <w:szCs w:val="20"/>
        </w:rPr>
        <w:t>так</w:t>
      </w:r>
      <w:r>
        <w:rPr>
          <w:sz w:val="20"/>
          <w:szCs w:val="20"/>
        </w:rPr>
        <w:t xml:space="preserve"> любое т</w:t>
      </w:r>
      <w:r w:rsidRPr="00EA1BC0">
        <w:rPr>
          <w:b/>
          <w:sz w:val="20"/>
          <w:szCs w:val="20"/>
        </w:rPr>
        <w:t>е</w:t>
      </w:r>
      <w:r>
        <w:rPr>
          <w:sz w:val="20"/>
          <w:szCs w:val="20"/>
        </w:rPr>
        <w:t>ло,</w:t>
      </w:r>
    </w:p>
    <w:p w14:paraId="4F0ADF9D" w14:textId="77777777" w:rsidR="00996819" w:rsidRDefault="00996819" w:rsidP="00996819">
      <w:pPr>
        <w:rPr>
          <w:sz w:val="20"/>
          <w:szCs w:val="20"/>
        </w:rPr>
      </w:pPr>
      <w:r>
        <w:rPr>
          <w:sz w:val="20"/>
          <w:szCs w:val="20"/>
        </w:rPr>
        <w:t>Даб</w:t>
      </w:r>
      <w:r w:rsidRPr="00EA1BC0">
        <w:rPr>
          <w:b/>
          <w:sz w:val="20"/>
          <w:szCs w:val="20"/>
        </w:rPr>
        <w:t>ы</w:t>
      </w:r>
      <w:r>
        <w:rPr>
          <w:sz w:val="20"/>
          <w:szCs w:val="20"/>
        </w:rPr>
        <w:t xml:space="preserve"> работать не могли ум</w:t>
      </w:r>
      <w:r w:rsidRPr="00EA1BC0">
        <w:rPr>
          <w:b/>
          <w:sz w:val="20"/>
          <w:szCs w:val="20"/>
        </w:rPr>
        <w:t>ы</w:t>
      </w:r>
      <w:r>
        <w:rPr>
          <w:sz w:val="20"/>
          <w:szCs w:val="20"/>
        </w:rPr>
        <w:t>;</w:t>
      </w:r>
    </w:p>
    <w:p w14:paraId="6F31667E" w14:textId="77777777" w:rsidR="00996819" w:rsidRDefault="00996819" w:rsidP="00996819">
      <w:pPr>
        <w:rPr>
          <w:sz w:val="20"/>
          <w:szCs w:val="20"/>
        </w:rPr>
      </w:pPr>
      <w:r>
        <w:rPr>
          <w:sz w:val="20"/>
          <w:szCs w:val="20"/>
        </w:rPr>
        <w:t xml:space="preserve">И у рабов, конечно, </w:t>
      </w:r>
      <w:r w:rsidRPr="00145801">
        <w:rPr>
          <w:b/>
          <w:sz w:val="20"/>
          <w:szCs w:val="20"/>
        </w:rPr>
        <w:t>отдых</w:t>
      </w:r>
      <w:r>
        <w:rPr>
          <w:sz w:val="20"/>
          <w:szCs w:val="20"/>
        </w:rPr>
        <w:t xml:space="preserve"> должен быть,</w:t>
      </w:r>
    </w:p>
    <w:p w14:paraId="5535F585" w14:textId="77777777" w:rsidR="00996819" w:rsidRDefault="00996819" w:rsidP="00996819">
      <w:pPr>
        <w:rPr>
          <w:sz w:val="20"/>
          <w:szCs w:val="20"/>
        </w:rPr>
      </w:pPr>
      <w:r>
        <w:rPr>
          <w:sz w:val="20"/>
          <w:szCs w:val="20"/>
        </w:rPr>
        <w:t>Зан</w:t>
      </w:r>
      <w:r w:rsidRPr="00145801">
        <w:rPr>
          <w:b/>
          <w:sz w:val="20"/>
          <w:szCs w:val="20"/>
        </w:rPr>
        <w:t>е</w:t>
      </w:r>
      <w:r>
        <w:rPr>
          <w:sz w:val="20"/>
          <w:szCs w:val="20"/>
        </w:rPr>
        <w:t xml:space="preserve"> иначе бы погибли те ил</w:t>
      </w:r>
      <w:r w:rsidRPr="00145801">
        <w:rPr>
          <w:b/>
          <w:sz w:val="20"/>
          <w:szCs w:val="20"/>
        </w:rPr>
        <w:t>о</w:t>
      </w:r>
      <w:r>
        <w:rPr>
          <w:sz w:val="20"/>
          <w:szCs w:val="20"/>
        </w:rPr>
        <w:t>ты</w:t>
      </w:r>
    </w:p>
    <w:p w14:paraId="1218D200" w14:textId="77777777" w:rsidR="00996819" w:rsidRDefault="00996819" w:rsidP="00996819">
      <w:pPr>
        <w:rPr>
          <w:sz w:val="20"/>
          <w:szCs w:val="20"/>
        </w:rPr>
      </w:pPr>
      <w:r>
        <w:rPr>
          <w:sz w:val="20"/>
          <w:szCs w:val="20"/>
        </w:rPr>
        <w:t>Или восстали б от такой раб</w:t>
      </w:r>
      <w:r w:rsidRPr="00145801">
        <w:rPr>
          <w:b/>
          <w:sz w:val="20"/>
          <w:szCs w:val="20"/>
        </w:rPr>
        <w:t>о</w:t>
      </w:r>
      <w:r>
        <w:rPr>
          <w:sz w:val="20"/>
          <w:szCs w:val="20"/>
        </w:rPr>
        <w:t>ты,</w:t>
      </w:r>
    </w:p>
    <w:p w14:paraId="5D3D05F1" w14:textId="77777777" w:rsidR="00996819" w:rsidRDefault="00996819" w:rsidP="00996819">
      <w:pPr>
        <w:rPr>
          <w:sz w:val="20"/>
          <w:szCs w:val="20"/>
        </w:rPr>
      </w:pPr>
      <w:r>
        <w:rPr>
          <w:sz w:val="20"/>
          <w:szCs w:val="20"/>
        </w:rPr>
        <w:t>Чего не д</w:t>
      </w:r>
      <w:r w:rsidRPr="00145801">
        <w:rPr>
          <w:b/>
          <w:sz w:val="20"/>
          <w:szCs w:val="20"/>
        </w:rPr>
        <w:t>о</w:t>
      </w:r>
      <w:r>
        <w:rPr>
          <w:sz w:val="20"/>
          <w:szCs w:val="20"/>
        </w:rPr>
        <w:t>лжно попустить.</w:t>
      </w:r>
    </w:p>
    <w:p w14:paraId="0919D462" w14:textId="77777777" w:rsidR="00996819" w:rsidRDefault="00996819" w:rsidP="00996819">
      <w:pPr>
        <w:rPr>
          <w:sz w:val="20"/>
          <w:szCs w:val="20"/>
        </w:rPr>
      </w:pPr>
    </w:p>
    <w:p w14:paraId="3EF5614F" w14:textId="77777777" w:rsidR="00996819" w:rsidRDefault="00996819" w:rsidP="00996819">
      <w:pPr>
        <w:rPr>
          <w:sz w:val="20"/>
          <w:szCs w:val="20"/>
        </w:rPr>
      </w:pPr>
      <w:r w:rsidRPr="002B5804">
        <w:rPr>
          <w:b/>
          <w:sz w:val="20"/>
          <w:szCs w:val="20"/>
        </w:rPr>
        <w:t>Должны</w:t>
      </w:r>
      <w:r>
        <w:rPr>
          <w:sz w:val="20"/>
          <w:szCs w:val="20"/>
        </w:rPr>
        <w:t xml:space="preserve"> заботиться о детях</w:t>
      </w:r>
    </w:p>
    <w:p w14:paraId="66A2E5E5" w14:textId="77777777" w:rsidR="00996819" w:rsidRDefault="00996819" w:rsidP="00996819">
      <w:pPr>
        <w:rPr>
          <w:sz w:val="20"/>
          <w:szCs w:val="20"/>
        </w:rPr>
      </w:pPr>
      <w:r>
        <w:rPr>
          <w:sz w:val="20"/>
          <w:szCs w:val="20"/>
        </w:rPr>
        <w:t>Да о родителях вдобавок,</w:t>
      </w:r>
    </w:p>
    <w:p w14:paraId="125A6600" w14:textId="77777777" w:rsidR="00996819" w:rsidRDefault="00996819" w:rsidP="00996819">
      <w:pPr>
        <w:rPr>
          <w:sz w:val="20"/>
          <w:szCs w:val="20"/>
        </w:rPr>
      </w:pPr>
      <w:r>
        <w:rPr>
          <w:sz w:val="20"/>
          <w:szCs w:val="20"/>
        </w:rPr>
        <w:t>Пон</w:t>
      </w:r>
      <w:r w:rsidRPr="002B5804">
        <w:rPr>
          <w:b/>
          <w:sz w:val="20"/>
          <w:szCs w:val="20"/>
        </w:rPr>
        <w:t>е</w:t>
      </w:r>
      <w:r>
        <w:rPr>
          <w:sz w:val="20"/>
          <w:szCs w:val="20"/>
        </w:rPr>
        <w:t xml:space="preserve">же то – есть старая </w:t>
      </w:r>
      <w:r w:rsidRPr="002B5804">
        <w:rPr>
          <w:b/>
          <w:sz w:val="20"/>
          <w:szCs w:val="20"/>
        </w:rPr>
        <w:t>мораль</w:t>
      </w:r>
      <w:r>
        <w:rPr>
          <w:b/>
          <w:sz w:val="20"/>
          <w:szCs w:val="20"/>
        </w:rPr>
        <w:fldChar w:fldCharType="begin"/>
      </w:r>
      <w:r>
        <w:instrText xml:space="preserve"> XE "</w:instrText>
      </w:r>
      <w:r w:rsidRPr="004C2090">
        <w:rPr>
          <w:rFonts w:ascii="Times New Roman" w:eastAsia="Meiryo" w:hAnsi="Times New Roman" w:cs="Times New Roman"/>
          <w:sz w:val="24"/>
          <w:szCs w:val="24"/>
        </w:rPr>
        <w:instrText>мораль</w:instrText>
      </w:r>
      <w:r>
        <w:instrText xml:space="preserve">" </w:instrText>
      </w:r>
      <w:r>
        <w:rPr>
          <w:b/>
          <w:sz w:val="20"/>
          <w:szCs w:val="20"/>
        </w:rPr>
        <w:fldChar w:fldCharType="end"/>
      </w:r>
      <w:r>
        <w:rPr>
          <w:sz w:val="20"/>
          <w:szCs w:val="20"/>
        </w:rPr>
        <w:t>,</w:t>
      </w:r>
    </w:p>
    <w:p w14:paraId="3107BF61" w14:textId="77777777" w:rsidR="00996819" w:rsidRDefault="00996819" w:rsidP="00996819">
      <w:pPr>
        <w:rPr>
          <w:sz w:val="20"/>
          <w:szCs w:val="20"/>
        </w:rPr>
      </w:pPr>
      <w:r>
        <w:rPr>
          <w:sz w:val="20"/>
          <w:szCs w:val="20"/>
        </w:rPr>
        <w:t xml:space="preserve">Да и правительству </w:t>
      </w:r>
      <w:r w:rsidRPr="002B5804">
        <w:rPr>
          <w:b/>
          <w:sz w:val="20"/>
          <w:szCs w:val="20"/>
        </w:rPr>
        <w:t>полезна</w:t>
      </w:r>
      <w:r>
        <w:rPr>
          <w:sz w:val="20"/>
          <w:szCs w:val="20"/>
        </w:rPr>
        <w:t xml:space="preserve"> будет та вуаль,</w:t>
      </w:r>
    </w:p>
    <w:p w14:paraId="1145BA9E" w14:textId="77777777" w:rsidR="00996819" w:rsidRDefault="00996819" w:rsidP="00996819">
      <w:pPr>
        <w:rPr>
          <w:sz w:val="20"/>
          <w:szCs w:val="20"/>
        </w:rPr>
      </w:pPr>
      <w:r>
        <w:rPr>
          <w:sz w:val="20"/>
          <w:szCs w:val="20"/>
        </w:rPr>
        <w:t>Зан</w:t>
      </w:r>
      <w:r w:rsidRPr="002B5804">
        <w:rPr>
          <w:b/>
          <w:sz w:val="20"/>
          <w:szCs w:val="20"/>
        </w:rPr>
        <w:t>е</w:t>
      </w:r>
      <w:r>
        <w:rPr>
          <w:sz w:val="20"/>
          <w:szCs w:val="20"/>
        </w:rPr>
        <w:t xml:space="preserve"> поруку передаст от</w:t>
      </w:r>
      <w:r w:rsidRPr="002B5804">
        <w:rPr>
          <w:b/>
          <w:sz w:val="20"/>
          <w:szCs w:val="20"/>
        </w:rPr>
        <w:t>а</w:t>
      </w:r>
      <w:r>
        <w:rPr>
          <w:sz w:val="20"/>
          <w:szCs w:val="20"/>
        </w:rPr>
        <w:t>ре</w:t>
      </w:r>
      <w:r>
        <w:rPr>
          <w:rStyle w:val="ac"/>
          <w:sz w:val="20"/>
          <w:szCs w:val="20"/>
        </w:rPr>
        <w:footnoteReference w:id="2517"/>
      </w:r>
      <w:r>
        <w:rPr>
          <w:sz w:val="20"/>
          <w:szCs w:val="20"/>
        </w:rPr>
        <w:t xml:space="preserve"> недоумков этих,</w:t>
      </w:r>
    </w:p>
    <w:p w14:paraId="3B14F2BA" w14:textId="77777777" w:rsidR="00996819" w:rsidRDefault="00996819" w:rsidP="00996819">
      <w:pPr>
        <w:rPr>
          <w:sz w:val="20"/>
          <w:szCs w:val="20"/>
        </w:rPr>
      </w:pPr>
      <w:r>
        <w:rPr>
          <w:sz w:val="20"/>
          <w:szCs w:val="20"/>
        </w:rPr>
        <w:t>Освободив себя ещё и от надб</w:t>
      </w:r>
      <w:r w:rsidRPr="002B5804">
        <w:rPr>
          <w:b/>
          <w:sz w:val="20"/>
          <w:szCs w:val="20"/>
        </w:rPr>
        <w:t>а</w:t>
      </w:r>
      <w:r>
        <w:rPr>
          <w:sz w:val="20"/>
          <w:szCs w:val="20"/>
        </w:rPr>
        <w:t>вок.</w:t>
      </w:r>
    </w:p>
    <w:p w14:paraId="2DB08D4F" w14:textId="77777777" w:rsidR="00996819" w:rsidRDefault="00996819" w:rsidP="00996819">
      <w:pPr>
        <w:rPr>
          <w:sz w:val="20"/>
          <w:szCs w:val="20"/>
        </w:rPr>
      </w:pPr>
    </w:p>
    <w:p w14:paraId="6929CAF7" w14:textId="77777777" w:rsidR="00996819" w:rsidRDefault="00996819" w:rsidP="00996819">
      <w:pPr>
        <w:rPr>
          <w:sz w:val="20"/>
          <w:szCs w:val="20"/>
        </w:rPr>
      </w:pPr>
      <w:r>
        <w:rPr>
          <w:sz w:val="20"/>
          <w:szCs w:val="20"/>
        </w:rPr>
        <w:t>Полн</w:t>
      </w:r>
      <w:r w:rsidRPr="00296181">
        <w:rPr>
          <w:b/>
          <w:sz w:val="20"/>
          <w:szCs w:val="20"/>
        </w:rPr>
        <w:t>о</w:t>
      </w:r>
      <w:r>
        <w:rPr>
          <w:sz w:val="20"/>
          <w:szCs w:val="20"/>
        </w:rPr>
        <w:t xml:space="preserve"> ещё в той </w:t>
      </w:r>
      <w:r w:rsidRPr="00296181">
        <w:rPr>
          <w:b/>
          <w:sz w:val="20"/>
          <w:szCs w:val="20"/>
        </w:rPr>
        <w:t>сказке</w:t>
      </w:r>
      <w:r>
        <w:rPr>
          <w:sz w:val="20"/>
          <w:szCs w:val="20"/>
        </w:rPr>
        <w:t xml:space="preserve"> лжи:</w:t>
      </w:r>
    </w:p>
    <w:p w14:paraId="035C5993" w14:textId="77777777" w:rsidR="00996819" w:rsidRDefault="00996819" w:rsidP="00996819">
      <w:pPr>
        <w:rPr>
          <w:sz w:val="20"/>
          <w:szCs w:val="20"/>
        </w:rPr>
      </w:pPr>
      <w:r>
        <w:rPr>
          <w:sz w:val="20"/>
          <w:szCs w:val="20"/>
        </w:rPr>
        <w:t>Малоимущим всем дадут жильё,</w:t>
      </w:r>
    </w:p>
    <w:p w14:paraId="08E508D7" w14:textId="77777777" w:rsidR="00996819" w:rsidRDefault="00996819" w:rsidP="00996819">
      <w:pPr>
        <w:rPr>
          <w:sz w:val="20"/>
          <w:szCs w:val="20"/>
        </w:rPr>
      </w:pPr>
      <w:r>
        <w:rPr>
          <w:sz w:val="20"/>
          <w:szCs w:val="20"/>
        </w:rPr>
        <w:t xml:space="preserve">Образование </w:t>
      </w:r>
      <w:r w:rsidRPr="00296181">
        <w:rPr>
          <w:b/>
          <w:sz w:val="20"/>
          <w:szCs w:val="20"/>
        </w:rPr>
        <w:t>худое</w:t>
      </w:r>
      <w:r>
        <w:rPr>
          <w:sz w:val="20"/>
          <w:szCs w:val="20"/>
        </w:rPr>
        <w:t xml:space="preserve"> </w:t>
      </w:r>
    </w:p>
    <w:p w14:paraId="5590C891" w14:textId="77777777" w:rsidR="00996819" w:rsidRDefault="00996819" w:rsidP="00996819">
      <w:pPr>
        <w:rPr>
          <w:sz w:val="20"/>
          <w:szCs w:val="20"/>
        </w:rPr>
      </w:pPr>
      <w:r>
        <w:rPr>
          <w:sz w:val="20"/>
          <w:szCs w:val="20"/>
        </w:rPr>
        <w:t>Все получат</w:t>
      </w:r>
    </w:p>
    <w:p w14:paraId="2E6B3FD0" w14:textId="77777777" w:rsidR="00996819" w:rsidRDefault="00996819" w:rsidP="00996819">
      <w:pPr>
        <w:rPr>
          <w:sz w:val="20"/>
          <w:szCs w:val="20"/>
        </w:rPr>
      </w:pPr>
      <w:r>
        <w:rPr>
          <w:sz w:val="20"/>
          <w:szCs w:val="20"/>
        </w:rPr>
        <w:t xml:space="preserve">И творчество </w:t>
      </w:r>
      <w:r w:rsidRPr="00296181">
        <w:rPr>
          <w:b/>
          <w:sz w:val="20"/>
          <w:szCs w:val="20"/>
        </w:rPr>
        <w:t>любое</w:t>
      </w:r>
      <w:r>
        <w:rPr>
          <w:sz w:val="20"/>
          <w:szCs w:val="20"/>
        </w:rPr>
        <w:t xml:space="preserve"> </w:t>
      </w:r>
    </w:p>
    <w:p w14:paraId="637BDFEF" w14:textId="77777777" w:rsidR="00996819" w:rsidRDefault="00996819" w:rsidP="00996819">
      <w:pPr>
        <w:rPr>
          <w:sz w:val="20"/>
          <w:szCs w:val="20"/>
        </w:rPr>
      </w:pPr>
      <w:r>
        <w:rPr>
          <w:sz w:val="20"/>
          <w:szCs w:val="20"/>
        </w:rPr>
        <w:t>Смогут применять,</w:t>
      </w:r>
    </w:p>
    <w:p w14:paraId="224AB7B5" w14:textId="77777777" w:rsidR="00996819" w:rsidRDefault="00996819" w:rsidP="00996819">
      <w:pPr>
        <w:rPr>
          <w:sz w:val="20"/>
          <w:szCs w:val="20"/>
        </w:rPr>
      </w:pPr>
      <w:r>
        <w:rPr>
          <w:sz w:val="20"/>
          <w:szCs w:val="20"/>
        </w:rPr>
        <w:t xml:space="preserve">Покуда его </w:t>
      </w:r>
      <w:r w:rsidRPr="00296181">
        <w:rPr>
          <w:b/>
          <w:sz w:val="20"/>
          <w:szCs w:val="20"/>
        </w:rPr>
        <w:t>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Pr>
          <w:sz w:val="20"/>
          <w:szCs w:val="20"/>
        </w:rPr>
        <w:t xml:space="preserve"> в разряд </w:t>
      </w:r>
      <w:r w:rsidRPr="00296181">
        <w:rPr>
          <w:b/>
          <w:sz w:val="20"/>
          <w:szCs w:val="20"/>
        </w:rPr>
        <w:t>инакомыслия</w:t>
      </w:r>
      <w:r>
        <w:rPr>
          <w:sz w:val="20"/>
          <w:szCs w:val="20"/>
        </w:rPr>
        <w:t xml:space="preserve"> не включит;</w:t>
      </w:r>
    </w:p>
    <w:p w14:paraId="2776531A" w14:textId="77777777" w:rsidR="00996819" w:rsidRDefault="00996819" w:rsidP="00996819">
      <w:pPr>
        <w:rPr>
          <w:sz w:val="20"/>
          <w:szCs w:val="20"/>
        </w:rPr>
      </w:pPr>
      <w:r>
        <w:rPr>
          <w:sz w:val="20"/>
          <w:szCs w:val="20"/>
        </w:rPr>
        <w:t>А мы той платим платеж</w:t>
      </w:r>
      <w:r w:rsidRPr="00296181">
        <w:rPr>
          <w:b/>
          <w:sz w:val="20"/>
          <w:szCs w:val="20"/>
        </w:rPr>
        <w:t>и</w:t>
      </w:r>
    </w:p>
    <w:p w14:paraId="015ED6B4" w14:textId="77777777" w:rsidR="00996819" w:rsidRDefault="00996819" w:rsidP="00996819">
      <w:pPr>
        <w:rPr>
          <w:sz w:val="20"/>
          <w:szCs w:val="20"/>
        </w:rPr>
      </w:pPr>
      <w:r>
        <w:rPr>
          <w:sz w:val="20"/>
          <w:szCs w:val="20"/>
        </w:rPr>
        <w:t xml:space="preserve">За это </w:t>
      </w:r>
      <w:r w:rsidRPr="00296181">
        <w:rPr>
          <w:b/>
          <w:sz w:val="20"/>
          <w:szCs w:val="20"/>
        </w:rPr>
        <w:t>и</w:t>
      </w:r>
      <w:r>
        <w:rPr>
          <w:sz w:val="20"/>
          <w:szCs w:val="20"/>
        </w:rPr>
        <w:t>го</w:t>
      </w:r>
      <w:r>
        <w:rPr>
          <w:sz w:val="20"/>
          <w:szCs w:val="20"/>
        </w:rPr>
        <w:fldChar w:fldCharType="begin"/>
      </w:r>
      <w:r>
        <w:instrText xml:space="preserve"> XE "</w:instrText>
      </w:r>
      <w:r w:rsidRPr="001C5795">
        <w:rPr>
          <w:rFonts w:ascii="Times New Roman" w:eastAsia="Meiryo" w:hAnsi="Times New Roman" w:cs="Times New Roman"/>
          <w:sz w:val="28"/>
          <w:szCs w:val="24"/>
        </w:rPr>
        <w:instrText>иго</w:instrText>
      </w:r>
      <w:r>
        <w:instrText xml:space="preserve">" </w:instrText>
      </w:r>
      <w:r>
        <w:rPr>
          <w:sz w:val="20"/>
          <w:szCs w:val="20"/>
        </w:rPr>
        <w:fldChar w:fldCharType="end"/>
      </w:r>
      <w:r>
        <w:rPr>
          <w:sz w:val="20"/>
          <w:szCs w:val="20"/>
        </w:rPr>
        <w:t xml:space="preserve">, иго и лганьё, </w:t>
      </w:r>
    </w:p>
    <w:p w14:paraId="2E5F6B18" w14:textId="77777777" w:rsidR="00996819" w:rsidRDefault="00996819" w:rsidP="00996819">
      <w:pPr>
        <w:rPr>
          <w:sz w:val="20"/>
          <w:szCs w:val="20"/>
        </w:rPr>
      </w:pPr>
      <w:r>
        <w:rPr>
          <w:sz w:val="20"/>
          <w:szCs w:val="20"/>
        </w:rPr>
        <w:t xml:space="preserve">За </w:t>
      </w:r>
      <w:r w:rsidRPr="00296181">
        <w:rPr>
          <w:b/>
          <w:sz w:val="20"/>
          <w:szCs w:val="20"/>
        </w:rPr>
        <w:t>обещания</w:t>
      </w:r>
      <w:r>
        <w:rPr>
          <w:sz w:val="20"/>
          <w:szCs w:val="20"/>
        </w:rPr>
        <w:t>, что та не будет исполнять,</w:t>
      </w:r>
      <w:r w:rsidRPr="00296181">
        <w:rPr>
          <w:sz w:val="20"/>
          <w:szCs w:val="20"/>
        </w:rPr>
        <w:t xml:space="preserve"> –</w:t>
      </w:r>
    </w:p>
    <w:p w14:paraId="1D9C37F0" w14:textId="77777777" w:rsidR="00996819" w:rsidRDefault="00996819" w:rsidP="00996819">
      <w:pPr>
        <w:rPr>
          <w:sz w:val="20"/>
          <w:szCs w:val="20"/>
        </w:rPr>
      </w:pPr>
      <w:r>
        <w:rPr>
          <w:sz w:val="20"/>
          <w:szCs w:val="20"/>
        </w:rPr>
        <w:t>Об</w:t>
      </w:r>
      <w:r w:rsidRPr="00296181">
        <w:rPr>
          <w:b/>
          <w:sz w:val="20"/>
          <w:szCs w:val="20"/>
        </w:rPr>
        <w:t>а</w:t>
      </w:r>
      <w:r>
        <w:rPr>
          <w:sz w:val="20"/>
          <w:szCs w:val="20"/>
        </w:rPr>
        <w:t>че занят каждый – делает своё.</w:t>
      </w:r>
    </w:p>
    <w:p w14:paraId="0D1AA45B" w14:textId="77777777" w:rsidR="00996819" w:rsidRDefault="00996819" w:rsidP="00996819">
      <w:pPr>
        <w:rPr>
          <w:sz w:val="20"/>
          <w:szCs w:val="20"/>
        </w:rPr>
      </w:pPr>
    </w:p>
    <w:p w14:paraId="521FEEB1" w14:textId="77777777" w:rsidR="00996819" w:rsidRDefault="00996819" w:rsidP="00996819">
      <w:pPr>
        <w:rPr>
          <w:sz w:val="20"/>
          <w:szCs w:val="20"/>
        </w:rPr>
      </w:pPr>
      <w:r w:rsidRPr="000908A9">
        <w:rPr>
          <w:b/>
          <w:sz w:val="20"/>
          <w:szCs w:val="20"/>
        </w:rPr>
        <w:t>Плохая сказка</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не в этом суть,</w:t>
      </w:r>
    </w:p>
    <w:p w14:paraId="2E14E444" w14:textId="77777777" w:rsidR="00996819" w:rsidRDefault="00996819" w:rsidP="00996819">
      <w:pPr>
        <w:rPr>
          <w:sz w:val="20"/>
          <w:szCs w:val="20"/>
        </w:rPr>
      </w:pPr>
      <w:r>
        <w:rPr>
          <w:sz w:val="20"/>
          <w:szCs w:val="20"/>
        </w:rPr>
        <w:t xml:space="preserve">А в том, скорее, </w:t>
      </w:r>
    </w:p>
    <w:p w14:paraId="7285CC55" w14:textId="77777777" w:rsidR="00996819" w:rsidRDefault="00996819" w:rsidP="00996819">
      <w:pPr>
        <w:rPr>
          <w:sz w:val="20"/>
          <w:szCs w:val="20"/>
        </w:rPr>
      </w:pPr>
      <w:r>
        <w:rPr>
          <w:sz w:val="20"/>
          <w:szCs w:val="20"/>
        </w:rPr>
        <w:t xml:space="preserve">Что </w:t>
      </w:r>
      <w:r w:rsidRPr="000908A9">
        <w:rPr>
          <w:b/>
          <w:sz w:val="20"/>
          <w:szCs w:val="20"/>
        </w:rPr>
        <w:t>реальность</w:t>
      </w:r>
      <w:r>
        <w:rPr>
          <w:sz w:val="20"/>
          <w:szCs w:val="20"/>
        </w:rPr>
        <w:t xml:space="preserve"> хуже,</w:t>
      </w:r>
    </w:p>
    <w:p w14:paraId="11FCCB99" w14:textId="77777777" w:rsidR="00996819" w:rsidRDefault="00996819" w:rsidP="00996819">
      <w:pPr>
        <w:rPr>
          <w:sz w:val="20"/>
          <w:szCs w:val="20"/>
        </w:rPr>
      </w:pPr>
      <w:r>
        <w:rPr>
          <w:sz w:val="20"/>
          <w:szCs w:val="20"/>
        </w:rPr>
        <w:t>Что сказку можем мы на полочку вернуть,</w:t>
      </w:r>
    </w:p>
    <w:p w14:paraId="2A1B63A8" w14:textId="77777777" w:rsidR="00996819" w:rsidRDefault="00996819" w:rsidP="00996819">
      <w:pPr>
        <w:rPr>
          <w:sz w:val="20"/>
          <w:szCs w:val="20"/>
        </w:rPr>
      </w:pPr>
      <w:r>
        <w:rPr>
          <w:sz w:val="20"/>
          <w:szCs w:val="20"/>
        </w:rPr>
        <w:t>А со реальностью – страшнее –</w:t>
      </w:r>
    </w:p>
    <w:p w14:paraId="77CAEAE9" w14:textId="77777777" w:rsidR="00996819" w:rsidRDefault="00996819" w:rsidP="00996819">
      <w:pPr>
        <w:rPr>
          <w:sz w:val="20"/>
          <w:szCs w:val="20"/>
        </w:rPr>
      </w:pPr>
      <w:r>
        <w:rPr>
          <w:sz w:val="20"/>
          <w:szCs w:val="20"/>
        </w:rPr>
        <w:lastRenderedPageBreak/>
        <w:t xml:space="preserve">Она </w:t>
      </w:r>
      <w:r w:rsidRPr="000908A9">
        <w:rPr>
          <w:b/>
          <w:sz w:val="20"/>
          <w:szCs w:val="20"/>
        </w:rPr>
        <w:t>всегда</w:t>
      </w:r>
      <w:r>
        <w:rPr>
          <w:sz w:val="20"/>
          <w:szCs w:val="20"/>
        </w:rPr>
        <w:t xml:space="preserve"> присутствует снаружи;</w:t>
      </w:r>
    </w:p>
    <w:p w14:paraId="3EA2E667" w14:textId="77777777" w:rsidR="00996819" w:rsidRDefault="00996819" w:rsidP="00996819">
      <w:pPr>
        <w:rPr>
          <w:sz w:val="20"/>
          <w:szCs w:val="20"/>
        </w:rPr>
      </w:pPr>
      <w:r>
        <w:rPr>
          <w:sz w:val="20"/>
          <w:szCs w:val="20"/>
        </w:rPr>
        <w:t xml:space="preserve">Что в сказке было – это </w:t>
      </w:r>
      <w:r w:rsidRPr="000908A9">
        <w:rPr>
          <w:b/>
          <w:sz w:val="20"/>
          <w:szCs w:val="20"/>
        </w:rPr>
        <w:t>блядь</w:t>
      </w:r>
      <w:r>
        <w:rPr>
          <w:b/>
          <w:sz w:val="20"/>
          <w:szCs w:val="20"/>
        </w:rPr>
        <w:fldChar w:fldCharType="begin"/>
      </w:r>
      <w:r>
        <w:instrText xml:space="preserve"> XE "</w:instrText>
      </w:r>
      <w:r w:rsidRPr="007A3AD7">
        <w:rPr>
          <w:rFonts w:ascii="Times New Roman" w:hAnsi="Times New Roman" w:cs="Times New Roman"/>
          <w:sz w:val="28"/>
          <w:szCs w:val="28"/>
        </w:rPr>
        <w:instrText>блядь</w:instrText>
      </w:r>
      <w:r>
        <w:instrText xml:space="preserve">" </w:instrText>
      </w:r>
      <w:r>
        <w:rPr>
          <w:b/>
          <w:sz w:val="20"/>
          <w:szCs w:val="20"/>
        </w:rPr>
        <w:fldChar w:fldCharType="end"/>
      </w:r>
      <w:r>
        <w:rPr>
          <w:sz w:val="20"/>
          <w:szCs w:val="20"/>
        </w:rPr>
        <w:t>,</w:t>
      </w:r>
    </w:p>
    <w:p w14:paraId="0A6DDDB4" w14:textId="77777777" w:rsidR="00996819" w:rsidRDefault="00996819" w:rsidP="00996819">
      <w:pPr>
        <w:rPr>
          <w:sz w:val="20"/>
          <w:szCs w:val="20"/>
        </w:rPr>
      </w:pPr>
      <w:r>
        <w:rPr>
          <w:sz w:val="20"/>
          <w:szCs w:val="20"/>
        </w:rPr>
        <w:t>Но даже в школе говор</w:t>
      </w:r>
      <w:r w:rsidRPr="000908A9">
        <w:rPr>
          <w:b/>
          <w:sz w:val="20"/>
          <w:szCs w:val="20"/>
        </w:rPr>
        <w:t>и</w:t>
      </w:r>
      <w:r>
        <w:rPr>
          <w:sz w:val="20"/>
          <w:szCs w:val="20"/>
        </w:rPr>
        <w:t>ли,</w:t>
      </w:r>
    </w:p>
    <w:p w14:paraId="33DF0587" w14:textId="77777777" w:rsidR="00996819" w:rsidRDefault="00996819" w:rsidP="00996819">
      <w:pPr>
        <w:rPr>
          <w:sz w:val="20"/>
          <w:szCs w:val="20"/>
        </w:rPr>
      </w:pPr>
      <w:r>
        <w:rPr>
          <w:sz w:val="20"/>
          <w:szCs w:val="20"/>
        </w:rPr>
        <w:t>Что как написано – так д</w:t>
      </w:r>
      <w:r w:rsidRPr="000908A9">
        <w:rPr>
          <w:b/>
          <w:sz w:val="20"/>
          <w:szCs w:val="20"/>
        </w:rPr>
        <w:t>о</w:t>
      </w:r>
      <w:r>
        <w:rPr>
          <w:sz w:val="20"/>
          <w:szCs w:val="20"/>
        </w:rPr>
        <w:t>лжно и писать, –</w:t>
      </w:r>
    </w:p>
    <w:p w14:paraId="0DE3DC4B" w14:textId="77777777" w:rsidR="00996819" w:rsidRDefault="00996819" w:rsidP="00996819">
      <w:pPr>
        <w:rPr>
          <w:sz w:val="20"/>
          <w:szCs w:val="20"/>
        </w:rPr>
      </w:pPr>
      <w:r>
        <w:rPr>
          <w:sz w:val="20"/>
          <w:szCs w:val="20"/>
        </w:rPr>
        <w:t>А своё мнение глаг</w:t>
      </w:r>
      <w:r w:rsidRPr="000908A9">
        <w:rPr>
          <w:b/>
          <w:sz w:val="20"/>
          <w:szCs w:val="20"/>
        </w:rPr>
        <w:t>о</w:t>
      </w:r>
      <w:r>
        <w:rPr>
          <w:sz w:val="20"/>
          <w:szCs w:val="20"/>
        </w:rPr>
        <w:t>лать не просили.</w:t>
      </w:r>
    </w:p>
    <w:p w14:paraId="7986F153" w14:textId="77777777" w:rsidR="00996819" w:rsidRDefault="00996819" w:rsidP="00996819">
      <w:pPr>
        <w:rPr>
          <w:sz w:val="20"/>
          <w:szCs w:val="20"/>
        </w:rPr>
      </w:pPr>
    </w:p>
    <w:p w14:paraId="48E4F350" w14:textId="77777777" w:rsidR="00996819" w:rsidRDefault="00996819" w:rsidP="00996819">
      <w:pPr>
        <w:rPr>
          <w:sz w:val="20"/>
          <w:szCs w:val="20"/>
        </w:rPr>
      </w:pPr>
      <w:r>
        <w:rPr>
          <w:sz w:val="20"/>
          <w:szCs w:val="20"/>
        </w:rPr>
        <w:t>Как там написано – так д</w:t>
      </w:r>
      <w:r w:rsidRPr="000908A9">
        <w:rPr>
          <w:b/>
          <w:sz w:val="20"/>
          <w:szCs w:val="20"/>
        </w:rPr>
        <w:t>о</w:t>
      </w:r>
      <w:r>
        <w:rPr>
          <w:sz w:val="20"/>
          <w:szCs w:val="20"/>
        </w:rPr>
        <w:t>лжно и писать, –</w:t>
      </w:r>
    </w:p>
    <w:p w14:paraId="12572F23" w14:textId="77777777" w:rsidR="00996819" w:rsidRDefault="00996819" w:rsidP="00996819">
      <w:pPr>
        <w:rPr>
          <w:sz w:val="20"/>
          <w:szCs w:val="20"/>
        </w:rPr>
      </w:pPr>
      <w:r>
        <w:rPr>
          <w:sz w:val="20"/>
          <w:szCs w:val="20"/>
        </w:rPr>
        <w:t xml:space="preserve">И </w:t>
      </w:r>
      <w:r w:rsidRPr="000908A9">
        <w:rPr>
          <w:b/>
          <w:sz w:val="20"/>
          <w:szCs w:val="20"/>
        </w:rPr>
        <w:t>думать</w:t>
      </w:r>
      <w:r>
        <w:rPr>
          <w:sz w:val="20"/>
          <w:szCs w:val="20"/>
        </w:rPr>
        <w:t xml:space="preserve"> лучше так, жестоко ошиб</w:t>
      </w:r>
      <w:r w:rsidRPr="000908A9">
        <w:rPr>
          <w:b/>
          <w:sz w:val="20"/>
          <w:szCs w:val="20"/>
        </w:rPr>
        <w:t>а</w:t>
      </w:r>
      <w:r>
        <w:rPr>
          <w:sz w:val="20"/>
          <w:szCs w:val="20"/>
        </w:rPr>
        <w:t>ясь, –</w:t>
      </w:r>
    </w:p>
    <w:p w14:paraId="35B81AD9" w14:textId="77777777" w:rsidR="00996819" w:rsidRDefault="00996819" w:rsidP="00996819">
      <w:pPr>
        <w:rPr>
          <w:sz w:val="20"/>
          <w:szCs w:val="20"/>
        </w:rPr>
      </w:pPr>
      <w:r>
        <w:rPr>
          <w:sz w:val="20"/>
          <w:szCs w:val="20"/>
        </w:rPr>
        <w:t>И делал так герой,</w:t>
      </w:r>
    </w:p>
    <w:p w14:paraId="72EAB518" w14:textId="77777777" w:rsidR="00996819" w:rsidRDefault="00996819" w:rsidP="00996819">
      <w:pPr>
        <w:rPr>
          <w:sz w:val="20"/>
          <w:szCs w:val="20"/>
        </w:rPr>
      </w:pPr>
      <w:r>
        <w:rPr>
          <w:sz w:val="20"/>
          <w:szCs w:val="20"/>
        </w:rPr>
        <w:t xml:space="preserve">Чтоб </w:t>
      </w:r>
      <w:r w:rsidRPr="000908A9">
        <w:rPr>
          <w:b/>
          <w:sz w:val="20"/>
          <w:szCs w:val="20"/>
        </w:rPr>
        <w:t>грусти</w:t>
      </w:r>
      <w:r>
        <w:rPr>
          <w:sz w:val="20"/>
          <w:szCs w:val="20"/>
        </w:rPr>
        <w:t xml:space="preserve"> избежать,</w:t>
      </w:r>
    </w:p>
    <w:p w14:paraId="313257C0" w14:textId="77777777" w:rsidR="00996819" w:rsidRDefault="00996819" w:rsidP="00996819">
      <w:pPr>
        <w:rPr>
          <w:sz w:val="20"/>
          <w:szCs w:val="20"/>
        </w:rPr>
      </w:pPr>
      <w:r>
        <w:rPr>
          <w:sz w:val="20"/>
          <w:szCs w:val="20"/>
        </w:rPr>
        <w:t xml:space="preserve">Да оная всё шла, уж </w:t>
      </w:r>
      <w:r w:rsidRPr="000908A9">
        <w:rPr>
          <w:b/>
          <w:sz w:val="20"/>
          <w:szCs w:val="20"/>
        </w:rPr>
        <w:t>жёлчно</w:t>
      </w:r>
      <w:r>
        <w:rPr>
          <w:sz w:val="20"/>
          <w:szCs w:val="20"/>
        </w:rPr>
        <w:t xml:space="preserve"> улыбаясь, –</w:t>
      </w:r>
    </w:p>
    <w:p w14:paraId="735D284E" w14:textId="77777777" w:rsidR="00996819" w:rsidRDefault="00996819" w:rsidP="00996819">
      <w:pPr>
        <w:rPr>
          <w:sz w:val="20"/>
          <w:szCs w:val="20"/>
        </w:rPr>
      </w:pPr>
      <w:r>
        <w:rPr>
          <w:sz w:val="20"/>
          <w:szCs w:val="20"/>
        </w:rPr>
        <w:t>А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ещё сто</w:t>
      </w:r>
      <w:r w:rsidRPr="000908A9">
        <w:rPr>
          <w:b/>
          <w:sz w:val="20"/>
          <w:szCs w:val="20"/>
        </w:rPr>
        <w:t>и</w:t>
      </w:r>
      <w:r>
        <w:rPr>
          <w:sz w:val="20"/>
          <w:szCs w:val="20"/>
        </w:rPr>
        <w:t>т на сказке скверной той.</w:t>
      </w:r>
    </w:p>
    <w:p w14:paraId="57E02415" w14:textId="77777777" w:rsidR="00996819" w:rsidRDefault="00996819" w:rsidP="00996819">
      <w:pPr>
        <w:pStyle w:val="6"/>
      </w:pPr>
      <w:r>
        <w:br w:type="page"/>
      </w:r>
      <w:bookmarkStart w:id="558" w:name="_Toc469820434"/>
      <w:bookmarkStart w:id="559" w:name="_Toc509792531"/>
      <w:r>
        <w:lastRenderedPageBreak/>
        <w:t>Развод родных</w:t>
      </w:r>
      <w:bookmarkEnd w:id="558"/>
      <w:bookmarkEnd w:id="559"/>
    </w:p>
    <w:p w14:paraId="4CD51B43" w14:textId="77777777" w:rsidR="00996819" w:rsidRDefault="00996819" w:rsidP="00996819">
      <w:pPr>
        <w:rPr>
          <w:sz w:val="20"/>
        </w:rPr>
      </w:pPr>
      <w:r>
        <w:rPr>
          <w:sz w:val="20"/>
        </w:rPr>
        <w:t>Одна проблема шла после другой,</w:t>
      </w:r>
    </w:p>
    <w:p w14:paraId="2683A6D1" w14:textId="77777777" w:rsidR="00996819" w:rsidRDefault="00996819" w:rsidP="00996819">
      <w:pPr>
        <w:rPr>
          <w:sz w:val="20"/>
        </w:rPr>
      </w:pPr>
      <w:r>
        <w:rPr>
          <w:sz w:val="20"/>
        </w:rPr>
        <w:t xml:space="preserve">Что уже стало так </w:t>
      </w:r>
      <w:r w:rsidRPr="00070535">
        <w:rPr>
          <w:b/>
          <w:sz w:val="20"/>
        </w:rPr>
        <w:t>привычно</w:t>
      </w:r>
      <w:r>
        <w:rPr>
          <w:sz w:val="20"/>
        </w:rPr>
        <w:t xml:space="preserve">, </w:t>
      </w:r>
      <w:r w:rsidRPr="00070535">
        <w:rPr>
          <w:b/>
          <w:sz w:val="20"/>
        </w:rPr>
        <w:t>просто</w:t>
      </w:r>
      <w:r>
        <w:rPr>
          <w:sz w:val="20"/>
        </w:rPr>
        <w:t>,</w:t>
      </w:r>
    </w:p>
    <w:p w14:paraId="23A372B9" w14:textId="77777777" w:rsidR="00996819" w:rsidRDefault="00996819" w:rsidP="00996819">
      <w:pPr>
        <w:rPr>
          <w:sz w:val="20"/>
        </w:rPr>
      </w:pPr>
      <w:r>
        <w:rPr>
          <w:sz w:val="20"/>
        </w:rPr>
        <w:t>Что перестали люди</w:t>
      </w:r>
      <w:r>
        <w:rPr>
          <w:sz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rPr>
        <w:fldChar w:fldCharType="end"/>
      </w:r>
      <w:r>
        <w:rPr>
          <w:sz w:val="20"/>
        </w:rPr>
        <w:t xml:space="preserve"> </w:t>
      </w:r>
      <w:r w:rsidRPr="00070535">
        <w:rPr>
          <w:b/>
          <w:sz w:val="20"/>
        </w:rPr>
        <w:t>размышлять</w:t>
      </w:r>
      <w:r>
        <w:rPr>
          <w:sz w:val="20"/>
        </w:rPr>
        <w:t>,</w:t>
      </w:r>
    </w:p>
    <w:p w14:paraId="5074F208" w14:textId="77777777" w:rsidR="00996819" w:rsidRDefault="00996819" w:rsidP="00996819">
      <w:pPr>
        <w:rPr>
          <w:sz w:val="20"/>
        </w:rPr>
      </w:pPr>
      <w:r>
        <w:rPr>
          <w:sz w:val="20"/>
        </w:rPr>
        <w:t>Как плохо в жизни всё порой,</w:t>
      </w:r>
    </w:p>
    <w:p w14:paraId="3175FA0B" w14:textId="77777777" w:rsidR="00996819" w:rsidRDefault="00996819" w:rsidP="00996819">
      <w:pPr>
        <w:rPr>
          <w:sz w:val="20"/>
        </w:rPr>
      </w:pPr>
      <w:r>
        <w:rPr>
          <w:sz w:val="20"/>
        </w:rPr>
        <w:t>Не видят б</w:t>
      </w:r>
      <w:r w:rsidRPr="00070535">
        <w:rPr>
          <w:b/>
          <w:sz w:val="20"/>
        </w:rPr>
        <w:t>о</w:t>
      </w:r>
      <w:r w:rsidRPr="00070535">
        <w:rPr>
          <w:sz w:val="20"/>
        </w:rPr>
        <w:t>л</w:t>
      </w:r>
      <w:r>
        <w:rPr>
          <w:sz w:val="20"/>
        </w:rPr>
        <w:t xml:space="preserve">е </w:t>
      </w:r>
      <w:r w:rsidRPr="00070535">
        <w:rPr>
          <w:b/>
          <w:sz w:val="20"/>
        </w:rPr>
        <w:t>кабалы сей</w:t>
      </w:r>
      <w:r>
        <w:rPr>
          <w:sz w:val="20"/>
        </w:rPr>
        <w:t xml:space="preserve"> роста, –</w:t>
      </w:r>
    </w:p>
    <w:p w14:paraId="1606495F" w14:textId="77777777" w:rsidR="00996819" w:rsidRDefault="00996819" w:rsidP="00996819">
      <w:pPr>
        <w:rPr>
          <w:sz w:val="20"/>
        </w:rPr>
      </w:pPr>
      <w:r>
        <w:rPr>
          <w:sz w:val="20"/>
        </w:rPr>
        <w:t>Почт</w:t>
      </w:r>
      <w:r w:rsidRPr="00070535">
        <w:rPr>
          <w:b/>
          <w:sz w:val="20"/>
        </w:rPr>
        <w:t xml:space="preserve">о </w:t>
      </w:r>
      <w:r>
        <w:rPr>
          <w:sz w:val="20"/>
        </w:rPr>
        <w:t>и перемен не думают деять.</w:t>
      </w:r>
    </w:p>
    <w:p w14:paraId="0A397F08" w14:textId="77777777" w:rsidR="00996819" w:rsidRDefault="00996819" w:rsidP="00996819">
      <w:pPr>
        <w:rPr>
          <w:sz w:val="20"/>
        </w:rPr>
      </w:pPr>
    </w:p>
    <w:p w14:paraId="5ACB0E40" w14:textId="77777777" w:rsidR="00996819" w:rsidRDefault="00996819" w:rsidP="00996819">
      <w:pPr>
        <w:rPr>
          <w:sz w:val="20"/>
        </w:rPr>
      </w:pPr>
      <w:r>
        <w:rPr>
          <w:sz w:val="20"/>
        </w:rPr>
        <w:t xml:space="preserve">На фоне этого произошёл </w:t>
      </w:r>
      <w:r w:rsidRPr="00634CC7">
        <w:rPr>
          <w:b/>
          <w:sz w:val="20"/>
        </w:rPr>
        <w:t>развод</w:t>
      </w:r>
    </w:p>
    <w:p w14:paraId="3AEE9DDE" w14:textId="77777777" w:rsidR="00996819" w:rsidRDefault="00996819" w:rsidP="00996819">
      <w:pPr>
        <w:rPr>
          <w:sz w:val="20"/>
        </w:rPr>
      </w:pPr>
      <w:r>
        <w:rPr>
          <w:sz w:val="20"/>
        </w:rPr>
        <w:t>В момент зел</w:t>
      </w:r>
      <w:r w:rsidRPr="00634CC7">
        <w:rPr>
          <w:b/>
          <w:sz w:val="20"/>
        </w:rPr>
        <w:t xml:space="preserve">о </w:t>
      </w:r>
      <w:r>
        <w:rPr>
          <w:sz w:val="20"/>
        </w:rPr>
        <w:t>не подходящий,</w:t>
      </w:r>
    </w:p>
    <w:p w14:paraId="6F2B27B6" w14:textId="77777777" w:rsidR="00996819" w:rsidRDefault="00996819" w:rsidP="00996819">
      <w:pPr>
        <w:rPr>
          <w:sz w:val="20"/>
        </w:rPr>
      </w:pPr>
      <w:r>
        <w:rPr>
          <w:sz w:val="20"/>
        </w:rPr>
        <w:t xml:space="preserve">Когда безликий </w:t>
      </w:r>
      <w:r w:rsidRPr="00634CC7">
        <w:rPr>
          <w:b/>
          <w:sz w:val="20"/>
        </w:rPr>
        <w:t>выбрать</w:t>
      </w:r>
      <w:r>
        <w:rPr>
          <w:sz w:val="20"/>
        </w:rPr>
        <w:t xml:space="preserve"> должен был,</w:t>
      </w:r>
    </w:p>
    <w:p w14:paraId="659F57B1" w14:textId="77777777" w:rsidR="00996819" w:rsidRDefault="00996819" w:rsidP="00996819">
      <w:pPr>
        <w:rPr>
          <w:sz w:val="20"/>
        </w:rPr>
      </w:pPr>
      <w:r>
        <w:rPr>
          <w:sz w:val="20"/>
        </w:rPr>
        <w:t>На что направится жив</w:t>
      </w:r>
      <w:r w:rsidRPr="00634CC7">
        <w:rPr>
          <w:b/>
          <w:sz w:val="20"/>
        </w:rPr>
        <w:t>о</w:t>
      </w:r>
      <w:r>
        <w:rPr>
          <w:sz w:val="20"/>
        </w:rPr>
        <w:t>т</w:t>
      </w:r>
      <w:r>
        <w:rPr>
          <w:sz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rPr>
        <w:fldChar w:fldCharType="end"/>
      </w:r>
      <w:r>
        <w:rPr>
          <w:sz w:val="20"/>
        </w:rPr>
        <w:t xml:space="preserve"> –</w:t>
      </w:r>
    </w:p>
    <w:p w14:paraId="2CF414C4" w14:textId="77777777" w:rsidR="00996819" w:rsidRDefault="00996819" w:rsidP="00996819">
      <w:pPr>
        <w:rPr>
          <w:sz w:val="20"/>
        </w:rPr>
      </w:pPr>
      <w:r w:rsidRPr="00634CC7">
        <w:rPr>
          <w:b/>
          <w:sz w:val="20"/>
        </w:rPr>
        <w:t>К свободе</w:t>
      </w:r>
      <w:r>
        <w:rPr>
          <w:sz w:val="20"/>
        </w:rPr>
        <w:t xml:space="preserve"> иль по нисходящей</w:t>
      </w:r>
    </w:p>
    <w:p w14:paraId="2ACD7986" w14:textId="77777777" w:rsidR="00996819" w:rsidRDefault="00996819" w:rsidP="00996819">
      <w:pPr>
        <w:rPr>
          <w:sz w:val="20"/>
        </w:rPr>
      </w:pPr>
      <w:r>
        <w:rPr>
          <w:sz w:val="20"/>
        </w:rPr>
        <w:t>(Он по теченью после плыл).</w:t>
      </w:r>
    </w:p>
    <w:p w14:paraId="27BBC6C0" w14:textId="77777777" w:rsidR="00996819" w:rsidRDefault="00996819" w:rsidP="00996819">
      <w:pPr>
        <w:rPr>
          <w:sz w:val="20"/>
        </w:rPr>
      </w:pPr>
    </w:p>
    <w:p w14:paraId="69C468A6" w14:textId="77777777" w:rsidR="00996819" w:rsidRDefault="00996819" w:rsidP="00996819">
      <w:pPr>
        <w:rPr>
          <w:sz w:val="20"/>
        </w:rPr>
      </w:pPr>
      <w:r w:rsidRPr="00634CC7">
        <w:rPr>
          <w:b/>
          <w:sz w:val="20"/>
        </w:rPr>
        <w:t>Не много чувств</w:t>
      </w:r>
      <w:r>
        <w:rPr>
          <w:sz w:val="20"/>
        </w:rPr>
        <w:t xml:space="preserve"> герой имел,</w:t>
      </w:r>
    </w:p>
    <w:p w14:paraId="2EEF8B49" w14:textId="77777777" w:rsidR="00996819" w:rsidRDefault="00996819" w:rsidP="00996819">
      <w:pPr>
        <w:rPr>
          <w:sz w:val="20"/>
        </w:rPr>
      </w:pPr>
      <w:r>
        <w:rPr>
          <w:sz w:val="20"/>
        </w:rPr>
        <w:t xml:space="preserve">Но всё же </w:t>
      </w:r>
      <w:r w:rsidRPr="00634CC7">
        <w:rPr>
          <w:b/>
          <w:sz w:val="20"/>
        </w:rPr>
        <w:t>ощутил</w:t>
      </w:r>
      <w:r>
        <w:rPr>
          <w:sz w:val="20"/>
        </w:rPr>
        <w:t xml:space="preserve"> </w:t>
      </w:r>
    </w:p>
    <w:p w14:paraId="36BF4756" w14:textId="77777777" w:rsidR="00996819" w:rsidRDefault="00996819" w:rsidP="00996819">
      <w:pPr>
        <w:rPr>
          <w:sz w:val="20"/>
        </w:rPr>
      </w:pPr>
      <w:r>
        <w:rPr>
          <w:sz w:val="20"/>
        </w:rPr>
        <w:t>Проблем напавших г</w:t>
      </w:r>
      <w:r w:rsidRPr="00634CC7">
        <w:rPr>
          <w:b/>
          <w:sz w:val="20"/>
        </w:rPr>
        <w:t>о</w:t>
      </w:r>
      <w:r>
        <w:rPr>
          <w:sz w:val="20"/>
        </w:rPr>
        <w:t>ресть</w:t>
      </w:r>
      <w:r>
        <w:rPr>
          <w:sz w:val="20"/>
        </w:rPr>
        <w:fldChar w:fldCharType="begin"/>
      </w:r>
      <w:r>
        <w:instrText xml:space="preserve"> XE "</w:instrText>
      </w:r>
      <w:r w:rsidRPr="000309F1">
        <w:rPr>
          <w:sz w:val="20"/>
        </w:rPr>
        <w:instrText>горесть</w:instrText>
      </w:r>
      <w:r>
        <w:instrText xml:space="preserve">" </w:instrText>
      </w:r>
      <w:r>
        <w:rPr>
          <w:sz w:val="20"/>
        </w:rPr>
        <w:fldChar w:fldCharType="end"/>
      </w:r>
      <w:r>
        <w:rPr>
          <w:sz w:val="20"/>
        </w:rPr>
        <w:t>,</w:t>
      </w:r>
    </w:p>
    <w:p w14:paraId="63208395" w14:textId="77777777" w:rsidR="00996819" w:rsidRDefault="00996819" w:rsidP="00996819">
      <w:pPr>
        <w:rPr>
          <w:sz w:val="20"/>
        </w:rPr>
      </w:pPr>
      <w:r>
        <w:rPr>
          <w:sz w:val="20"/>
        </w:rPr>
        <w:t>Зан</w:t>
      </w:r>
      <w:r w:rsidRPr="00634CC7">
        <w:rPr>
          <w:b/>
          <w:sz w:val="20"/>
        </w:rPr>
        <w:t>е</w:t>
      </w:r>
      <w:r>
        <w:rPr>
          <w:sz w:val="20"/>
        </w:rPr>
        <w:t xml:space="preserve"> в любви </w:t>
      </w:r>
      <w:r w:rsidRPr="00634CC7">
        <w:rPr>
          <w:b/>
          <w:sz w:val="20"/>
        </w:rPr>
        <w:t>святой</w:t>
      </w:r>
      <w:r>
        <w:rPr>
          <w:sz w:val="20"/>
        </w:rPr>
        <w:t xml:space="preserve"> он разочаровался,</w:t>
      </w:r>
    </w:p>
    <w:p w14:paraId="7164E70F" w14:textId="77777777" w:rsidR="00996819" w:rsidRDefault="00996819" w:rsidP="00996819">
      <w:pPr>
        <w:rPr>
          <w:sz w:val="20"/>
        </w:rPr>
      </w:pPr>
      <w:r>
        <w:rPr>
          <w:sz w:val="20"/>
        </w:rPr>
        <w:t>Пусть и свою любовь изведать не успел,</w:t>
      </w:r>
    </w:p>
    <w:p w14:paraId="470114EC" w14:textId="77777777" w:rsidR="00996819" w:rsidRDefault="00996819" w:rsidP="00996819">
      <w:pPr>
        <w:rPr>
          <w:sz w:val="20"/>
        </w:rPr>
      </w:pPr>
      <w:r>
        <w:rPr>
          <w:sz w:val="20"/>
        </w:rPr>
        <w:t xml:space="preserve">Но больше </w:t>
      </w:r>
      <w:r w:rsidRPr="00634CC7">
        <w:rPr>
          <w:b/>
          <w:sz w:val="20"/>
        </w:rPr>
        <w:t>долго</w:t>
      </w:r>
      <w:r>
        <w:rPr>
          <w:sz w:val="20"/>
        </w:rPr>
        <w:t xml:space="preserve"> исто не любил,</w:t>
      </w:r>
    </w:p>
    <w:p w14:paraId="0F8C7FEC" w14:textId="77777777" w:rsidR="00996819" w:rsidRDefault="00996819" w:rsidP="00996819">
      <w:pPr>
        <w:rPr>
          <w:sz w:val="20"/>
        </w:rPr>
      </w:pPr>
      <w:r>
        <w:rPr>
          <w:sz w:val="20"/>
        </w:rPr>
        <w:t xml:space="preserve">Но тех событий </w:t>
      </w:r>
      <w:r w:rsidRPr="00634CC7">
        <w:rPr>
          <w:b/>
          <w:sz w:val="20"/>
        </w:rPr>
        <w:t>дольше</w:t>
      </w:r>
      <w:r>
        <w:rPr>
          <w:sz w:val="20"/>
        </w:rPr>
        <w:t xml:space="preserve"> помнил именно их </w:t>
      </w:r>
      <w:r w:rsidRPr="00634CC7">
        <w:rPr>
          <w:b/>
          <w:sz w:val="20"/>
        </w:rPr>
        <w:t>скорость</w:t>
      </w:r>
      <w:r>
        <w:rPr>
          <w:b/>
          <w:sz w:val="20"/>
        </w:rPr>
        <w:t>,</w:t>
      </w:r>
      <w:r>
        <w:rPr>
          <w:sz w:val="20"/>
        </w:rPr>
        <w:t xml:space="preserve"> –</w:t>
      </w:r>
    </w:p>
    <w:p w14:paraId="1C144093" w14:textId="77777777" w:rsidR="00996819" w:rsidRPr="00070535" w:rsidRDefault="00996819" w:rsidP="00996819">
      <w:pPr>
        <w:rPr>
          <w:sz w:val="20"/>
        </w:rPr>
      </w:pPr>
      <w:r>
        <w:rPr>
          <w:sz w:val="20"/>
        </w:rPr>
        <w:t xml:space="preserve">А переезд, скандал, </w:t>
      </w:r>
      <w:r w:rsidRPr="00634CC7">
        <w:rPr>
          <w:b/>
          <w:sz w:val="20"/>
        </w:rPr>
        <w:t>удар</w:t>
      </w:r>
      <w:r>
        <w:rPr>
          <w:sz w:val="20"/>
        </w:rPr>
        <w:t xml:space="preserve"> совсем, никак не забывался.</w:t>
      </w:r>
    </w:p>
    <w:p w14:paraId="4FFE17F3" w14:textId="77777777" w:rsidR="00996819" w:rsidRDefault="00996819" w:rsidP="00996819">
      <w:pPr>
        <w:pStyle w:val="6"/>
      </w:pPr>
      <w:bookmarkStart w:id="560" w:name="_Toc469820435"/>
      <w:bookmarkStart w:id="561" w:name="_Toc509792532"/>
      <w:r>
        <w:t>Выбор</w:t>
      </w:r>
      <w:bookmarkEnd w:id="560"/>
      <w:bookmarkEnd w:id="561"/>
      <w:r>
        <w:t xml:space="preserve"> </w:t>
      </w:r>
    </w:p>
    <w:p w14:paraId="61E9A93B" w14:textId="77777777" w:rsidR="00996819" w:rsidRDefault="00996819" w:rsidP="00996819">
      <w:pPr>
        <w:rPr>
          <w:sz w:val="20"/>
          <w:szCs w:val="20"/>
        </w:rPr>
      </w:pPr>
      <w:r>
        <w:rPr>
          <w:sz w:val="20"/>
          <w:szCs w:val="20"/>
        </w:rPr>
        <w:t xml:space="preserve">Да будет ВУЗ – он </w:t>
      </w:r>
      <w:r w:rsidRPr="00CB023B">
        <w:rPr>
          <w:b/>
          <w:sz w:val="20"/>
          <w:szCs w:val="20"/>
        </w:rPr>
        <w:t>не решил</w:t>
      </w:r>
      <w:r>
        <w:rPr>
          <w:sz w:val="20"/>
          <w:szCs w:val="20"/>
        </w:rPr>
        <w:t>,</w:t>
      </w:r>
    </w:p>
    <w:p w14:paraId="5C0E221C" w14:textId="77777777" w:rsidR="00996819" w:rsidRDefault="00996819" w:rsidP="00996819">
      <w:pPr>
        <w:rPr>
          <w:sz w:val="20"/>
          <w:szCs w:val="20"/>
        </w:rPr>
      </w:pPr>
      <w:r>
        <w:rPr>
          <w:sz w:val="20"/>
          <w:szCs w:val="20"/>
        </w:rPr>
        <w:t xml:space="preserve">Но просто </w:t>
      </w:r>
      <w:r w:rsidRPr="00CB023B">
        <w:rPr>
          <w:b/>
          <w:sz w:val="20"/>
          <w:szCs w:val="20"/>
        </w:rPr>
        <w:t>молча</w:t>
      </w:r>
      <w:r>
        <w:rPr>
          <w:sz w:val="20"/>
          <w:szCs w:val="20"/>
        </w:rPr>
        <w:t xml:space="preserve"> согласился, –</w:t>
      </w:r>
    </w:p>
    <w:p w14:paraId="253F78AC" w14:textId="77777777" w:rsidR="00996819" w:rsidRDefault="00996819" w:rsidP="00996819">
      <w:pPr>
        <w:rPr>
          <w:sz w:val="20"/>
          <w:szCs w:val="20"/>
        </w:rPr>
      </w:pPr>
      <w:r>
        <w:rPr>
          <w:sz w:val="20"/>
          <w:szCs w:val="20"/>
        </w:rPr>
        <w:t xml:space="preserve">Он просто </w:t>
      </w:r>
      <w:r w:rsidRPr="00CB023B">
        <w:rPr>
          <w:b/>
          <w:sz w:val="20"/>
          <w:szCs w:val="20"/>
        </w:rPr>
        <w:t>по теченью</w:t>
      </w:r>
      <w:r>
        <w:rPr>
          <w:sz w:val="20"/>
          <w:szCs w:val="20"/>
        </w:rPr>
        <w:t xml:space="preserve"> плыл,</w:t>
      </w:r>
    </w:p>
    <w:p w14:paraId="0F051290" w14:textId="77777777" w:rsidR="00996819" w:rsidRDefault="00996819" w:rsidP="00996819">
      <w:pPr>
        <w:rPr>
          <w:sz w:val="20"/>
          <w:szCs w:val="20"/>
        </w:rPr>
      </w:pPr>
      <w:r w:rsidRPr="00CB023B">
        <w:rPr>
          <w:b/>
          <w:sz w:val="20"/>
          <w:szCs w:val="20"/>
        </w:rPr>
        <w:t>Решать самостоятельно</w:t>
      </w:r>
      <w:r>
        <w:rPr>
          <w:sz w:val="20"/>
          <w:szCs w:val="20"/>
        </w:rPr>
        <w:t xml:space="preserve"> что-либо не решился.</w:t>
      </w:r>
    </w:p>
    <w:p w14:paraId="50A5DB01" w14:textId="77777777" w:rsidR="00996819" w:rsidRDefault="00996819" w:rsidP="00996819">
      <w:pPr>
        <w:rPr>
          <w:sz w:val="20"/>
          <w:szCs w:val="20"/>
        </w:rPr>
      </w:pPr>
    </w:p>
    <w:p w14:paraId="05CF9427" w14:textId="77777777" w:rsidR="00996819" w:rsidRPr="00CB023B" w:rsidRDefault="00996819" w:rsidP="00996819">
      <w:pPr>
        <w:rPr>
          <w:b/>
          <w:sz w:val="20"/>
          <w:szCs w:val="20"/>
        </w:rPr>
      </w:pPr>
      <w:r>
        <w:rPr>
          <w:sz w:val="20"/>
          <w:szCs w:val="20"/>
        </w:rPr>
        <w:t xml:space="preserve">А ВУЗ </w:t>
      </w:r>
      <w:r w:rsidRPr="00CB023B">
        <w:rPr>
          <w:b/>
          <w:sz w:val="20"/>
          <w:szCs w:val="20"/>
        </w:rPr>
        <w:t>какой</w:t>
      </w:r>
      <w:r>
        <w:rPr>
          <w:sz w:val="20"/>
          <w:szCs w:val="20"/>
        </w:rPr>
        <w:t xml:space="preserve">? </w:t>
      </w:r>
      <w:r w:rsidRPr="00CB023B">
        <w:rPr>
          <w:b/>
          <w:sz w:val="20"/>
          <w:szCs w:val="20"/>
        </w:rPr>
        <w:t>Да разве важно?</w:t>
      </w:r>
    </w:p>
    <w:p w14:paraId="07734708" w14:textId="77777777" w:rsidR="00996819" w:rsidRDefault="00996819" w:rsidP="00996819">
      <w:pPr>
        <w:rPr>
          <w:sz w:val="20"/>
          <w:szCs w:val="20"/>
        </w:rPr>
      </w:pPr>
      <w:r>
        <w:rPr>
          <w:sz w:val="20"/>
          <w:szCs w:val="20"/>
        </w:rPr>
        <w:t xml:space="preserve">Безликий </w:t>
      </w:r>
      <w:r w:rsidRPr="00CB023B">
        <w:rPr>
          <w:b/>
          <w:sz w:val="20"/>
          <w:szCs w:val="20"/>
        </w:rPr>
        <w:t>мнил</w:t>
      </w:r>
      <w:r>
        <w:rPr>
          <w:sz w:val="20"/>
          <w:szCs w:val="20"/>
        </w:rPr>
        <w:t>, что разницы не будет,</w:t>
      </w:r>
    </w:p>
    <w:p w14:paraId="6C78AD7C" w14:textId="77777777" w:rsidR="00996819" w:rsidRDefault="00996819" w:rsidP="00996819">
      <w:pPr>
        <w:rPr>
          <w:sz w:val="20"/>
          <w:szCs w:val="20"/>
        </w:rPr>
      </w:pPr>
      <w:r>
        <w:rPr>
          <w:sz w:val="20"/>
          <w:szCs w:val="20"/>
        </w:rPr>
        <w:t xml:space="preserve">Что он </w:t>
      </w:r>
      <w:r w:rsidRPr="00CB023B">
        <w:rPr>
          <w:b/>
          <w:sz w:val="20"/>
          <w:szCs w:val="20"/>
        </w:rPr>
        <w:t>останется рабом</w:t>
      </w:r>
      <w:r>
        <w:rPr>
          <w:sz w:val="20"/>
          <w:szCs w:val="20"/>
        </w:rPr>
        <w:t xml:space="preserve"> </w:t>
      </w:r>
    </w:p>
    <w:p w14:paraId="6CA454FF" w14:textId="77777777" w:rsidR="00996819" w:rsidRDefault="00996819" w:rsidP="00996819">
      <w:pPr>
        <w:rPr>
          <w:sz w:val="20"/>
          <w:szCs w:val="20"/>
        </w:rPr>
      </w:pPr>
      <w:r>
        <w:rPr>
          <w:sz w:val="20"/>
          <w:szCs w:val="20"/>
        </w:rPr>
        <w:t>Во случае любом,</w:t>
      </w:r>
    </w:p>
    <w:p w14:paraId="775DAAA7" w14:textId="77777777" w:rsidR="00996819" w:rsidRDefault="00996819" w:rsidP="00996819">
      <w:pPr>
        <w:rPr>
          <w:sz w:val="20"/>
          <w:szCs w:val="20"/>
        </w:rPr>
      </w:pPr>
      <w:r>
        <w:rPr>
          <w:sz w:val="20"/>
          <w:szCs w:val="20"/>
        </w:rPr>
        <w:t xml:space="preserve">Что всё </w:t>
      </w:r>
      <w:r w:rsidRPr="00CB023B">
        <w:rPr>
          <w:b/>
          <w:sz w:val="20"/>
          <w:szCs w:val="20"/>
        </w:rPr>
        <w:t>заученное</w:t>
      </w:r>
      <w:r>
        <w:rPr>
          <w:sz w:val="20"/>
          <w:szCs w:val="20"/>
        </w:rPr>
        <w:t xml:space="preserve"> в кой-то миг забудет,</w:t>
      </w:r>
    </w:p>
    <w:p w14:paraId="5F68B7C9" w14:textId="77777777" w:rsidR="00996819" w:rsidRDefault="00996819" w:rsidP="00996819">
      <w:pPr>
        <w:rPr>
          <w:sz w:val="20"/>
          <w:szCs w:val="20"/>
        </w:rPr>
      </w:pPr>
      <w:r>
        <w:rPr>
          <w:sz w:val="20"/>
          <w:szCs w:val="20"/>
        </w:rPr>
        <w:t xml:space="preserve">Без разницы, что именно учил бы – </w:t>
      </w:r>
      <w:r w:rsidRPr="00CB023B">
        <w:rPr>
          <w:b/>
          <w:sz w:val="20"/>
          <w:szCs w:val="20"/>
        </w:rPr>
        <w:t>всё не важно</w:t>
      </w:r>
      <w:r>
        <w:rPr>
          <w:sz w:val="20"/>
          <w:szCs w:val="20"/>
        </w:rPr>
        <w:t>.</w:t>
      </w:r>
    </w:p>
    <w:p w14:paraId="4F5F823F" w14:textId="77777777" w:rsidR="00996819" w:rsidRDefault="00996819" w:rsidP="00996819">
      <w:pPr>
        <w:rPr>
          <w:sz w:val="20"/>
          <w:szCs w:val="20"/>
        </w:rPr>
      </w:pPr>
    </w:p>
    <w:p w14:paraId="1E1477C4" w14:textId="77777777" w:rsidR="00996819" w:rsidRDefault="00996819" w:rsidP="00996819">
      <w:pPr>
        <w:rPr>
          <w:sz w:val="20"/>
          <w:szCs w:val="20"/>
        </w:rPr>
      </w:pPr>
      <w:r>
        <w:rPr>
          <w:sz w:val="20"/>
          <w:szCs w:val="20"/>
        </w:rPr>
        <w:t xml:space="preserve">Да, </w:t>
      </w:r>
      <w:r w:rsidRPr="00CB023B">
        <w:rPr>
          <w:b/>
          <w:sz w:val="20"/>
          <w:szCs w:val="20"/>
        </w:rPr>
        <w:t>смысла нет</w:t>
      </w:r>
      <w:r>
        <w:rPr>
          <w:sz w:val="20"/>
          <w:szCs w:val="20"/>
        </w:rPr>
        <w:t>, пост</w:t>
      </w:r>
      <w:r w:rsidRPr="00CB023B">
        <w:rPr>
          <w:b/>
          <w:sz w:val="20"/>
          <w:szCs w:val="20"/>
        </w:rPr>
        <w:t>ы</w:t>
      </w:r>
      <w:r>
        <w:rPr>
          <w:sz w:val="20"/>
          <w:szCs w:val="20"/>
        </w:rPr>
        <w:t>лое зубр</w:t>
      </w:r>
      <w:r w:rsidRPr="00CB023B">
        <w:rPr>
          <w:b/>
          <w:sz w:val="20"/>
          <w:szCs w:val="20"/>
        </w:rPr>
        <w:t>и</w:t>
      </w:r>
      <w:r>
        <w:rPr>
          <w:sz w:val="20"/>
          <w:szCs w:val="20"/>
        </w:rPr>
        <w:t>ть</w:t>
      </w:r>
    </w:p>
    <w:p w14:paraId="12435B9E" w14:textId="77777777" w:rsidR="00996819" w:rsidRDefault="00996819" w:rsidP="00996819">
      <w:pPr>
        <w:rPr>
          <w:sz w:val="20"/>
          <w:szCs w:val="20"/>
        </w:rPr>
      </w:pPr>
      <w:r>
        <w:rPr>
          <w:sz w:val="20"/>
          <w:szCs w:val="20"/>
        </w:rPr>
        <w:t xml:space="preserve">Иль то, что б </w:t>
      </w:r>
      <w:r w:rsidRPr="00CB023B">
        <w:rPr>
          <w:b/>
          <w:sz w:val="20"/>
          <w:szCs w:val="20"/>
        </w:rPr>
        <w:t>интересным</w:t>
      </w:r>
      <w:r>
        <w:rPr>
          <w:sz w:val="20"/>
          <w:szCs w:val="20"/>
        </w:rPr>
        <w:t xml:space="preserve"> было, –</w:t>
      </w:r>
    </w:p>
    <w:p w14:paraId="3D1E85D4" w14:textId="77777777" w:rsidR="00996819" w:rsidRDefault="00996819" w:rsidP="00996819">
      <w:pPr>
        <w:rPr>
          <w:sz w:val="20"/>
          <w:szCs w:val="20"/>
        </w:rPr>
      </w:pPr>
      <w:r>
        <w:rPr>
          <w:sz w:val="20"/>
          <w:szCs w:val="20"/>
        </w:rPr>
        <w:t>Он думал так, ибо</w:t>
      </w:r>
      <w:r>
        <w:rPr>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sz w:val="20"/>
          <w:szCs w:val="20"/>
        </w:rPr>
        <w:fldChar w:fldCharType="end"/>
      </w:r>
      <w:r>
        <w:rPr>
          <w:sz w:val="20"/>
          <w:szCs w:val="20"/>
        </w:rPr>
        <w:t xml:space="preserve"> </w:t>
      </w:r>
      <w:r w:rsidRPr="00CB023B">
        <w:rPr>
          <w:b/>
          <w:sz w:val="20"/>
          <w:szCs w:val="20"/>
        </w:rPr>
        <w:t>не знал</w:t>
      </w:r>
      <w:r>
        <w:rPr>
          <w:sz w:val="20"/>
          <w:szCs w:val="20"/>
        </w:rPr>
        <w:t>,</w:t>
      </w:r>
    </w:p>
    <w:p w14:paraId="5700F027" w14:textId="77777777" w:rsidR="00996819" w:rsidRDefault="00996819" w:rsidP="00996819">
      <w:pPr>
        <w:rPr>
          <w:sz w:val="20"/>
          <w:szCs w:val="20"/>
        </w:rPr>
      </w:pPr>
      <w:r>
        <w:rPr>
          <w:sz w:val="20"/>
          <w:szCs w:val="20"/>
        </w:rPr>
        <w:t xml:space="preserve">Что именно ему </w:t>
      </w:r>
      <w:r w:rsidRPr="00CB023B">
        <w:rPr>
          <w:b/>
          <w:sz w:val="20"/>
          <w:szCs w:val="20"/>
        </w:rPr>
        <w:t>приятно</w:t>
      </w:r>
      <w:r>
        <w:rPr>
          <w:sz w:val="20"/>
          <w:szCs w:val="20"/>
        </w:rPr>
        <w:t>,</w:t>
      </w:r>
    </w:p>
    <w:p w14:paraId="5A09F5B6" w14:textId="77777777" w:rsidR="00996819" w:rsidRDefault="00996819" w:rsidP="00996819">
      <w:pPr>
        <w:rPr>
          <w:sz w:val="20"/>
          <w:szCs w:val="20"/>
        </w:rPr>
      </w:pPr>
      <w:r>
        <w:rPr>
          <w:sz w:val="20"/>
          <w:szCs w:val="20"/>
        </w:rPr>
        <w:t>Что пост</w:t>
      </w:r>
      <w:r w:rsidRPr="00CB023B">
        <w:rPr>
          <w:b/>
          <w:sz w:val="20"/>
          <w:szCs w:val="20"/>
        </w:rPr>
        <w:t>ы</w:t>
      </w:r>
      <w:r>
        <w:rPr>
          <w:sz w:val="20"/>
          <w:szCs w:val="20"/>
        </w:rPr>
        <w:t>ло, –</w:t>
      </w:r>
    </w:p>
    <w:p w14:paraId="4B243663" w14:textId="77777777" w:rsidR="00996819" w:rsidRDefault="00996819" w:rsidP="00996819">
      <w:pPr>
        <w:rPr>
          <w:sz w:val="20"/>
          <w:szCs w:val="20"/>
        </w:rPr>
      </w:pPr>
      <w:r>
        <w:rPr>
          <w:sz w:val="20"/>
          <w:szCs w:val="20"/>
        </w:rPr>
        <w:t xml:space="preserve">Точнее, он не склонен </w:t>
      </w:r>
      <w:r w:rsidRPr="00CB023B">
        <w:rPr>
          <w:b/>
          <w:sz w:val="20"/>
          <w:szCs w:val="20"/>
        </w:rPr>
        <w:t>нужное</w:t>
      </w:r>
      <w:r>
        <w:rPr>
          <w:sz w:val="20"/>
          <w:szCs w:val="20"/>
        </w:rPr>
        <w:t xml:space="preserve"> любить, –</w:t>
      </w:r>
    </w:p>
    <w:p w14:paraId="474743B0" w14:textId="77777777" w:rsidR="00996819" w:rsidRDefault="00996819" w:rsidP="00996819">
      <w:pPr>
        <w:rPr>
          <w:sz w:val="20"/>
          <w:szCs w:val="20"/>
        </w:rPr>
      </w:pPr>
      <w:r w:rsidRPr="00CB023B">
        <w:rPr>
          <w:b/>
          <w:sz w:val="20"/>
          <w:szCs w:val="20"/>
        </w:rPr>
        <w:t>Иначе бы</w:t>
      </w:r>
      <w:r>
        <w:rPr>
          <w:sz w:val="20"/>
          <w:szCs w:val="20"/>
        </w:rPr>
        <w:t xml:space="preserve"> «лежанье на диване» изучал</w:t>
      </w:r>
    </w:p>
    <w:p w14:paraId="13FC9AF8" w14:textId="77777777" w:rsidR="00996819" w:rsidRDefault="00996819" w:rsidP="00996819">
      <w:pPr>
        <w:rPr>
          <w:sz w:val="20"/>
          <w:szCs w:val="20"/>
        </w:rPr>
      </w:pPr>
      <w:r>
        <w:rPr>
          <w:sz w:val="20"/>
          <w:szCs w:val="20"/>
        </w:rPr>
        <w:t>Или историю футбола, вероятно,</w:t>
      </w:r>
    </w:p>
    <w:p w14:paraId="5CD1E260" w14:textId="77777777" w:rsidR="00996819" w:rsidRDefault="00996819" w:rsidP="00996819">
      <w:pPr>
        <w:rPr>
          <w:sz w:val="20"/>
          <w:szCs w:val="20"/>
        </w:rPr>
      </w:pPr>
      <w:r>
        <w:rPr>
          <w:sz w:val="20"/>
          <w:szCs w:val="20"/>
        </w:rPr>
        <w:t xml:space="preserve">Но в общем – </w:t>
      </w:r>
      <w:r w:rsidRPr="00CB023B">
        <w:rPr>
          <w:b/>
          <w:sz w:val="20"/>
          <w:szCs w:val="20"/>
        </w:rPr>
        <w:t>то</w:t>
      </w:r>
      <w:r>
        <w:rPr>
          <w:sz w:val="20"/>
          <w:szCs w:val="20"/>
        </w:rPr>
        <w:t xml:space="preserve">, </w:t>
      </w:r>
    </w:p>
    <w:p w14:paraId="7AE6653F" w14:textId="77777777" w:rsidR="00996819" w:rsidRDefault="00996819" w:rsidP="00996819">
      <w:pPr>
        <w:rPr>
          <w:sz w:val="20"/>
          <w:szCs w:val="20"/>
        </w:rPr>
      </w:pPr>
      <w:r>
        <w:rPr>
          <w:sz w:val="20"/>
          <w:szCs w:val="20"/>
        </w:rPr>
        <w:t xml:space="preserve">За что </w:t>
      </w:r>
      <w:r w:rsidRPr="00CB023B">
        <w:rPr>
          <w:b/>
          <w:sz w:val="20"/>
          <w:szCs w:val="20"/>
        </w:rPr>
        <w:t>выплачивать</w:t>
      </w:r>
      <w:r>
        <w:rPr>
          <w:sz w:val="20"/>
          <w:szCs w:val="20"/>
        </w:rPr>
        <w:t xml:space="preserve"> не станут,</w:t>
      </w:r>
    </w:p>
    <w:p w14:paraId="73C7230F" w14:textId="77777777" w:rsidR="00996819" w:rsidRDefault="00996819" w:rsidP="00996819">
      <w:pPr>
        <w:rPr>
          <w:sz w:val="20"/>
          <w:szCs w:val="20"/>
        </w:rPr>
      </w:pPr>
      <w:r>
        <w:rPr>
          <w:sz w:val="20"/>
          <w:szCs w:val="20"/>
        </w:rPr>
        <w:t>Платить не собираются за что,</w:t>
      </w:r>
    </w:p>
    <w:p w14:paraId="3998FC59" w14:textId="77777777" w:rsidR="00996819" w:rsidRDefault="00996819" w:rsidP="00996819">
      <w:pPr>
        <w:rPr>
          <w:sz w:val="20"/>
          <w:szCs w:val="20"/>
        </w:rPr>
      </w:pPr>
      <w:r>
        <w:rPr>
          <w:sz w:val="20"/>
          <w:szCs w:val="20"/>
        </w:rPr>
        <w:t xml:space="preserve">Пока </w:t>
      </w:r>
      <w:r w:rsidRPr="00CB023B">
        <w:rPr>
          <w:b/>
          <w:sz w:val="20"/>
          <w:szCs w:val="20"/>
        </w:rPr>
        <w:t>психозы</w:t>
      </w:r>
      <w:r>
        <w:rPr>
          <w:sz w:val="20"/>
          <w:szCs w:val="20"/>
        </w:rPr>
        <w:t xml:space="preserve"> во всех сферах не настанут.</w:t>
      </w:r>
    </w:p>
    <w:p w14:paraId="3D15AC96" w14:textId="77777777" w:rsidR="00996819" w:rsidRDefault="00996819" w:rsidP="00996819">
      <w:pPr>
        <w:rPr>
          <w:sz w:val="20"/>
          <w:szCs w:val="20"/>
        </w:rPr>
      </w:pPr>
    </w:p>
    <w:p w14:paraId="038AD08F" w14:textId="77777777" w:rsidR="00996819" w:rsidRDefault="00996819" w:rsidP="00996819">
      <w:pPr>
        <w:rPr>
          <w:sz w:val="20"/>
          <w:szCs w:val="20"/>
        </w:rPr>
      </w:pPr>
      <w:r>
        <w:rPr>
          <w:sz w:val="20"/>
          <w:szCs w:val="20"/>
        </w:rPr>
        <w:t>Куда же наш герой пошёл?</w:t>
      </w:r>
    </w:p>
    <w:p w14:paraId="7F6FBE29" w14:textId="77777777" w:rsidR="00996819" w:rsidRDefault="00996819" w:rsidP="00996819">
      <w:pPr>
        <w:rPr>
          <w:sz w:val="20"/>
          <w:szCs w:val="20"/>
        </w:rPr>
      </w:pPr>
      <w:r>
        <w:rPr>
          <w:sz w:val="20"/>
          <w:szCs w:val="20"/>
        </w:rPr>
        <w:t xml:space="preserve">На специальность ту, к которой </w:t>
      </w:r>
      <w:r w:rsidRPr="00CB023B">
        <w:rPr>
          <w:b/>
          <w:sz w:val="20"/>
          <w:szCs w:val="20"/>
        </w:rPr>
        <w:t>подготовлен</w:t>
      </w:r>
      <w:r>
        <w:rPr>
          <w:sz w:val="20"/>
          <w:szCs w:val="20"/>
        </w:rPr>
        <w:t>,</w:t>
      </w:r>
    </w:p>
    <w:p w14:paraId="7CDF1E48" w14:textId="77777777" w:rsidR="00996819" w:rsidRDefault="00996819" w:rsidP="00996819">
      <w:pPr>
        <w:rPr>
          <w:sz w:val="20"/>
          <w:szCs w:val="20"/>
        </w:rPr>
      </w:pPr>
      <w:r>
        <w:rPr>
          <w:sz w:val="20"/>
          <w:szCs w:val="20"/>
        </w:rPr>
        <w:t xml:space="preserve">К которой </w:t>
      </w:r>
      <w:r w:rsidRPr="00CB023B">
        <w:rPr>
          <w:b/>
          <w:sz w:val="20"/>
          <w:szCs w:val="20"/>
        </w:rPr>
        <w:t>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sidRPr="00CB023B">
        <w:rPr>
          <w:b/>
          <w:sz w:val="20"/>
          <w:szCs w:val="20"/>
        </w:rPr>
        <w:t xml:space="preserve"> всю</w:t>
      </w:r>
      <w:r>
        <w:rPr>
          <w:sz w:val="20"/>
          <w:szCs w:val="20"/>
        </w:rPr>
        <w:t xml:space="preserve"> направлялся,</w:t>
      </w:r>
    </w:p>
    <w:p w14:paraId="1699A5DF" w14:textId="77777777" w:rsidR="00996819" w:rsidRDefault="00996819" w:rsidP="00996819">
      <w:pPr>
        <w:rPr>
          <w:sz w:val="20"/>
          <w:szCs w:val="20"/>
        </w:rPr>
      </w:pPr>
      <w:r>
        <w:rPr>
          <w:sz w:val="20"/>
          <w:szCs w:val="20"/>
        </w:rPr>
        <w:t xml:space="preserve">Не важно, </w:t>
      </w:r>
      <w:r w:rsidRPr="00CB023B">
        <w:rPr>
          <w:b/>
          <w:sz w:val="20"/>
          <w:szCs w:val="20"/>
        </w:rPr>
        <w:t>как же</w:t>
      </w:r>
      <w:r>
        <w:rPr>
          <w:sz w:val="20"/>
          <w:szCs w:val="20"/>
        </w:rPr>
        <w:t xml:space="preserve"> с ней совокупл</w:t>
      </w:r>
      <w:r w:rsidRPr="00CB023B">
        <w:rPr>
          <w:b/>
          <w:sz w:val="20"/>
          <w:szCs w:val="20"/>
        </w:rPr>
        <w:t>я</w:t>
      </w:r>
      <w:r>
        <w:rPr>
          <w:sz w:val="20"/>
          <w:szCs w:val="20"/>
        </w:rPr>
        <w:t>лся,</w:t>
      </w:r>
    </w:p>
    <w:p w14:paraId="1F7D1D47" w14:textId="77777777" w:rsidR="00996819" w:rsidRDefault="00996819" w:rsidP="00996819">
      <w:pPr>
        <w:rPr>
          <w:sz w:val="20"/>
          <w:szCs w:val="20"/>
        </w:rPr>
      </w:pPr>
      <w:r>
        <w:rPr>
          <w:sz w:val="20"/>
          <w:szCs w:val="20"/>
        </w:rPr>
        <w:t xml:space="preserve">Не важно, что </w:t>
      </w:r>
      <w:r w:rsidRPr="00CB023B">
        <w:rPr>
          <w:b/>
          <w:sz w:val="20"/>
          <w:szCs w:val="20"/>
        </w:rPr>
        <w:t>приятного</w:t>
      </w:r>
      <w:r>
        <w:rPr>
          <w:sz w:val="20"/>
          <w:szCs w:val="20"/>
        </w:rPr>
        <w:t xml:space="preserve"> во оной не нашёл, –</w:t>
      </w:r>
    </w:p>
    <w:p w14:paraId="1DD8E84A" w14:textId="77777777" w:rsidR="00996819" w:rsidRDefault="00996819" w:rsidP="00996819">
      <w:pPr>
        <w:rPr>
          <w:sz w:val="20"/>
          <w:szCs w:val="20"/>
        </w:rPr>
      </w:pPr>
      <w:r>
        <w:rPr>
          <w:sz w:val="20"/>
          <w:szCs w:val="20"/>
        </w:rPr>
        <w:t>Ему тот путь был р</w:t>
      </w:r>
      <w:r w:rsidRPr="00CB023B">
        <w:rPr>
          <w:b/>
          <w:sz w:val="20"/>
          <w:szCs w:val="20"/>
        </w:rPr>
        <w:t>о</w:t>
      </w:r>
      <w:r>
        <w:rPr>
          <w:sz w:val="20"/>
          <w:szCs w:val="20"/>
        </w:rPr>
        <w:t>ком уготовлен.</w:t>
      </w:r>
    </w:p>
    <w:p w14:paraId="25541AE7" w14:textId="77777777" w:rsidR="00996819" w:rsidRDefault="00996819" w:rsidP="00996819">
      <w:pPr>
        <w:rPr>
          <w:sz w:val="20"/>
          <w:szCs w:val="20"/>
        </w:rPr>
      </w:pPr>
    </w:p>
    <w:p w14:paraId="2698D65A" w14:textId="77777777" w:rsidR="00996819" w:rsidRPr="0072320E" w:rsidRDefault="00996819" w:rsidP="00996819">
      <w:pPr>
        <w:rPr>
          <w:b/>
          <w:sz w:val="20"/>
          <w:szCs w:val="20"/>
        </w:rPr>
      </w:pPr>
      <w:r>
        <w:rPr>
          <w:sz w:val="20"/>
          <w:szCs w:val="20"/>
        </w:rPr>
        <w:lastRenderedPageBreak/>
        <w:t>Азъ</w:t>
      </w:r>
      <w:r>
        <w:rPr>
          <w:rStyle w:val="ac"/>
          <w:sz w:val="20"/>
          <w:szCs w:val="20"/>
        </w:rPr>
        <w:footnoteReference w:id="2518"/>
      </w:r>
      <w:r>
        <w:rPr>
          <w:sz w:val="20"/>
          <w:szCs w:val="20"/>
        </w:rPr>
        <w:t xml:space="preserve"> разве не сказал, как </w:t>
      </w:r>
      <w:r w:rsidRPr="0072320E">
        <w:rPr>
          <w:b/>
          <w:sz w:val="20"/>
          <w:szCs w:val="20"/>
        </w:rPr>
        <w:t>с детства у него</w:t>
      </w:r>
    </w:p>
    <w:p w14:paraId="50640AA5" w14:textId="77777777" w:rsidR="00996819" w:rsidRDefault="00996819" w:rsidP="00996819">
      <w:pPr>
        <w:rPr>
          <w:sz w:val="20"/>
          <w:szCs w:val="20"/>
        </w:rPr>
      </w:pPr>
      <w:r>
        <w:rPr>
          <w:sz w:val="20"/>
          <w:szCs w:val="20"/>
        </w:rPr>
        <w:t xml:space="preserve">Стремились </w:t>
      </w:r>
      <w:r w:rsidRPr="0072320E">
        <w:rPr>
          <w:b/>
          <w:sz w:val="20"/>
          <w:szCs w:val="20"/>
        </w:rPr>
        <w:t>развивать</w:t>
      </w:r>
    </w:p>
    <w:p w14:paraId="28F92E84" w14:textId="77777777" w:rsidR="00996819" w:rsidRDefault="00996819" w:rsidP="00996819">
      <w:pPr>
        <w:rPr>
          <w:sz w:val="20"/>
          <w:szCs w:val="20"/>
        </w:rPr>
      </w:pPr>
      <w:r>
        <w:rPr>
          <w:sz w:val="20"/>
          <w:szCs w:val="20"/>
        </w:rPr>
        <w:t xml:space="preserve">Умение </w:t>
      </w:r>
      <w:r w:rsidRPr="0072320E">
        <w:rPr>
          <w:b/>
          <w:sz w:val="20"/>
          <w:szCs w:val="20"/>
        </w:rPr>
        <w:t>одно</w:t>
      </w:r>
      <w:r>
        <w:rPr>
          <w:sz w:val="20"/>
          <w:szCs w:val="20"/>
        </w:rPr>
        <w:t>,</w:t>
      </w:r>
    </w:p>
    <w:p w14:paraId="7A7A37DF" w14:textId="77777777" w:rsidR="00996819" w:rsidRDefault="00996819" w:rsidP="00996819">
      <w:pPr>
        <w:rPr>
          <w:sz w:val="20"/>
          <w:szCs w:val="20"/>
        </w:rPr>
      </w:pPr>
      <w:r>
        <w:rPr>
          <w:sz w:val="20"/>
          <w:szCs w:val="20"/>
        </w:rPr>
        <w:t xml:space="preserve">Считая, что раз </w:t>
      </w:r>
      <w:r w:rsidRPr="0072320E">
        <w:rPr>
          <w:b/>
          <w:sz w:val="20"/>
          <w:szCs w:val="20"/>
        </w:rPr>
        <w:t>он</w:t>
      </w:r>
      <w:r>
        <w:rPr>
          <w:sz w:val="20"/>
          <w:szCs w:val="20"/>
        </w:rPr>
        <w:t xml:space="preserve"> способный есть ко д</w:t>
      </w:r>
      <w:r w:rsidRPr="0072320E">
        <w:rPr>
          <w:b/>
          <w:sz w:val="20"/>
          <w:szCs w:val="20"/>
        </w:rPr>
        <w:t>е</w:t>
      </w:r>
      <w:r>
        <w:rPr>
          <w:sz w:val="20"/>
          <w:szCs w:val="20"/>
        </w:rPr>
        <w:t>лу,</w:t>
      </w:r>
    </w:p>
    <w:p w14:paraId="3DBE4F83" w14:textId="77777777" w:rsidR="00996819" w:rsidRDefault="00996819" w:rsidP="00996819">
      <w:pPr>
        <w:rPr>
          <w:sz w:val="20"/>
          <w:szCs w:val="20"/>
        </w:rPr>
      </w:pPr>
      <w:r>
        <w:rPr>
          <w:sz w:val="20"/>
          <w:szCs w:val="20"/>
        </w:rPr>
        <w:t xml:space="preserve">Так, значит, </w:t>
      </w:r>
      <w:r w:rsidRPr="0072320E">
        <w:rPr>
          <w:b/>
          <w:sz w:val="20"/>
          <w:szCs w:val="20"/>
        </w:rPr>
        <w:t>должен 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 xml:space="preserve"> со оным и связать?</w:t>
      </w:r>
    </w:p>
    <w:p w14:paraId="48FD24D6" w14:textId="77777777" w:rsidR="00996819" w:rsidRDefault="00996819" w:rsidP="00996819">
      <w:pPr>
        <w:rPr>
          <w:sz w:val="20"/>
          <w:szCs w:val="20"/>
        </w:rPr>
      </w:pPr>
      <w:r>
        <w:rPr>
          <w:b/>
          <w:sz w:val="20"/>
          <w:szCs w:val="20"/>
        </w:rPr>
        <w:t>И тщиться</w:t>
      </w:r>
      <w:r>
        <w:rPr>
          <w:rStyle w:val="ac"/>
          <w:b/>
          <w:sz w:val="20"/>
          <w:szCs w:val="20"/>
        </w:rPr>
        <w:footnoteReference w:id="2519"/>
      </w:r>
      <w:r>
        <w:rPr>
          <w:sz w:val="20"/>
          <w:szCs w:val="20"/>
        </w:rPr>
        <w:t xml:space="preserve"> ко нему, как будто любит з</w:t>
      </w:r>
      <w:r w:rsidRPr="0072320E">
        <w:rPr>
          <w:b/>
          <w:sz w:val="20"/>
          <w:szCs w:val="20"/>
        </w:rPr>
        <w:t>е</w:t>
      </w:r>
      <w:r>
        <w:rPr>
          <w:sz w:val="20"/>
          <w:szCs w:val="20"/>
        </w:rPr>
        <w:t>ло</w:t>
      </w:r>
      <w:r>
        <w:rPr>
          <w:rStyle w:val="ac"/>
          <w:sz w:val="20"/>
          <w:szCs w:val="20"/>
        </w:rPr>
        <w:footnoteReference w:id="2520"/>
      </w:r>
      <w:r>
        <w:rPr>
          <w:sz w:val="20"/>
          <w:szCs w:val="20"/>
        </w:rPr>
        <w:t>!</w:t>
      </w:r>
    </w:p>
    <w:p w14:paraId="327B1430" w14:textId="77777777" w:rsidR="00996819" w:rsidRDefault="00996819" w:rsidP="00996819">
      <w:pPr>
        <w:rPr>
          <w:sz w:val="20"/>
          <w:szCs w:val="20"/>
        </w:rPr>
      </w:pPr>
    </w:p>
    <w:p w14:paraId="36C2453D" w14:textId="77777777" w:rsidR="00996819" w:rsidRDefault="00996819" w:rsidP="00996819">
      <w:pPr>
        <w:rPr>
          <w:sz w:val="20"/>
          <w:szCs w:val="20"/>
        </w:rPr>
      </w:pPr>
      <w:r>
        <w:rPr>
          <w:sz w:val="20"/>
          <w:szCs w:val="20"/>
        </w:rPr>
        <w:t xml:space="preserve">Так </w:t>
      </w:r>
      <w:r w:rsidRPr="00C332C7">
        <w:rPr>
          <w:b/>
          <w:sz w:val="20"/>
          <w:szCs w:val="20"/>
        </w:rPr>
        <w:t>знайте</w:t>
      </w:r>
      <w:r>
        <w:rPr>
          <w:sz w:val="20"/>
          <w:szCs w:val="20"/>
        </w:rPr>
        <w:t>! Было в нём уменье,</w:t>
      </w:r>
    </w:p>
    <w:p w14:paraId="55E6F9CB" w14:textId="77777777" w:rsidR="00996819" w:rsidRDefault="00996819" w:rsidP="00996819">
      <w:pPr>
        <w:rPr>
          <w:sz w:val="20"/>
          <w:szCs w:val="20"/>
        </w:rPr>
      </w:pPr>
      <w:r>
        <w:rPr>
          <w:sz w:val="20"/>
          <w:szCs w:val="20"/>
        </w:rPr>
        <w:t xml:space="preserve">Но вряд ли это был </w:t>
      </w:r>
      <w:r w:rsidRPr="00C332C7">
        <w:rPr>
          <w:b/>
          <w:sz w:val="20"/>
          <w:szCs w:val="20"/>
        </w:rPr>
        <w:t>талант</w:t>
      </w:r>
      <w:r>
        <w:rPr>
          <w:sz w:val="20"/>
          <w:szCs w:val="20"/>
        </w:rPr>
        <w:t>,</w:t>
      </w:r>
    </w:p>
    <w:p w14:paraId="1909C946" w14:textId="77777777" w:rsidR="00996819" w:rsidRDefault="00996819" w:rsidP="00996819">
      <w:pPr>
        <w:rPr>
          <w:sz w:val="20"/>
          <w:szCs w:val="20"/>
        </w:rPr>
      </w:pPr>
      <w:r w:rsidRPr="00C332C7">
        <w:rPr>
          <w:b/>
          <w:sz w:val="20"/>
          <w:szCs w:val="20"/>
        </w:rPr>
        <w:t>Призванье</w:t>
      </w:r>
      <w:r>
        <w:rPr>
          <w:sz w:val="20"/>
          <w:szCs w:val="20"/>
        </w:rPr>
        <w:t>,</w:t>
      </w:r>
    </w:p>
    <w:p w14:paraId="277B44D1" w14:textId="77777777" w:rsidR="00996819" w:rsidRDefault="00996819" w:rsidP="00996819">
      <w:pPr>
        <w:rPr>
          <w:sz w:val="20"/>
          <w:szCs w:val="20"/>
        </w:rPr>
      </w:pPr>
      <w:r>
        <w:rPr>
          <w:sz w:val="20"/>
          <w:szCs w:val="20"/>
        </w:rPr>
        <w:t>Он был готов, конечно, ко познанью,</w:t>
      </w:r>
    </w:p>
    <w:p w14:paraId="3F0BDD38" w14:textId="77777777" w:rsidR="00996819" w:rsidRDefault="00996819" w:rsidP="00996819">
      <w:pPr>
        <w:rPr>
          <w:sz w:val="20"/>
          <w:szCs w:val="20"/>
        </w:rPr>
      </w:pPr>
      <w:r>
        <w:rPr>
          <w:sz w:val="20"/>
          <w:szCs w:val="20"/>
        </w:rPr>
        <w:t xml:space="preserve">Да </w:t>
      </w:r>
      <w:r w:rsidRPr="00C332C7">
        <w:rPr>
          <w:b/>
          <w:sz w:val="20"/>
          <w:szCs w:val="20"/>
        </w:rPr>
        <w:t>ненавистно</w:t>
      </w:r>
      <w:r>
        <w:rPr>
          <w:sz w:val="20"/>
          <w:szCs w:val="20"/>
        </w:rPr>
        <w:t xml:space="preserve"> серое ученье,</w:t>
      </w:r>
    </w:p>
    <w:p w14:paraId="45327846" w14:textId="77777777" w:rsidR="00996819" w:rsidRDefault="00996819" w:rsidP="00996819">
      <w:pPr>
        <w:rPr>
          <w:sz w:val="20"/>
          <w:szCs w:val="20"/>
        </w:rPr>
      </w:pPr>
      <w:r>
        <w:rPr>
          <w:sz w:val="20"/>
          <w:szCs w:val="20"/>
        </w:rPr>
        <w:t>Гнетёт, терзает скучный аванг</w:t>
      </w:r>
      <w:r w:rsidRPr="00C332C7">
        <w:rPr>
          <w:b/>
          <w:sz w:val="20"/>
          <w:szCs w:val="20"/>
        </w:rPr>
        <w:t>а</w:t>
      </w:r>
      <w:r>
        <w:rPr>
          <w:sz w:val="20"/>
          <w:szCs w:val="20"/>
        </w:rPr>
        <w:t>рд</w:t>
      </w:r>
      <w:r>
        <w:rPr>
          <w:rStyle w:val="ac"/>
          <w:sz w:val="20"/>
          <w:szCs w:val="20"/>
        </w:rPr>
        <w:footnoteReference w:id="2521"/>
      </w:r>
      <w:r>
        <w:rPr>
          <w:sz w:val="20"/>
          <w:szCs w:val="20"/>
        </w:rPr>
        <w:t>,</w:t>
      </w:r>
    </w:p>
    <w:p w14:paraId="3C3CE17C" w14:textId="77777777" w:rsidR="00996819" w:rsidRDefault="00996819" w:rsidP="00996819">
      <w:pPr>
        <w:rPr>
          <w:sz w:val="20"/>
          <w:szCs w:val="20"/>
        </w:rPr>
      </w:pPr>
      <w:r>
        <w:rPr>
          <w:sz w:val="20"/>
          <w:szCs w:val="20"/>
        </w:rPr>
        <w:t xml:space="preserve">Во кой тебя стремятся </w:t>
      </w:r>
      <w:r w:rsidRPr="00C332C7">
        <w:rPr>
          <w:b/>
          <w:sz w:val="20"/>
          <w:szCs w:val="20"/>
        </w:rPr>
        <w:t>затолкнуть</w:t>
      </w:r>
      <w:r>
        <w:rPr>
          <w:sz w:val="20"/>
          <w:szCs w:val="20"/>
        </w:rPr>
        <w:t>,</w:t>
      </w:r>
    </w:p>
    <w:p w14:paraId="06A3138A" w14:textId="77777777" w:rsidR="00996819" w:rsidRDefault="00996819" w:rsidP="00996819">
      <w:pPr>
        <w:rPr>
          <w:sz w:val="20"/>
          <w:szCs w:val="20"/>
        </w:rPr>
      </w:pPr>
      <w:r>
        <w:rPr>
          <w:sz w:val="20"/>
          <w:szCs w:val="20"/>
        </w:rPr>
        <w:t xml:space="preserve">Ведь в нём ты </w:t>
      </w:r>
      <w:r w:rsidRPr="00C332C7">
        <w:rPr>
          <w:b/>
          <w:sz w:val="20"/>
          <w:szCs w:val="20"/>
        </w:rPr>
        <w:t>можешь быть</w:t>
      </w:r>
      <w:r>
        <w:rPr>
          <w:sz w:val="20"/>
          <w:szCs w:val="20"/>
        </w:rPr>
        <w:t>,</w:t>
      </w:r>
    </w:p>
    <w:p w14:paraId="39313F2B" w14:textId="77777777" w:rsidR="00996819" w:rsidRDefault="00996819" w:rsidP="00996819">
      <w:pPr>
        <w:rPr>
          <w:sz w:val="20"/>
          <w:szCs w:val="20"/>
        </w:rPr>
      </w:pPr>
      <w:r>
        <w:rPr>
          <w:sz w:val="20"/>
          <w:szCs w:val="20"/>
        </w:rPr>
        <w:t xml:space="preserve">Да всё глядишь </w:t>
      </w:r>
      <w:r w:rsidRPr="00C332C7">
        <w:rPr>
          <w:b/>
          <w:sz w:val="20"/>
          <w:szCs w:val="20"/>
        </w:rPr>
        <w:t>назад</w:t>
      </w:r>
      <w:r>
        <w:rPr>
          <w:sz w:val="20"/>
          <w:szCs w:val="20"/>
        </w:rPr>
        <w:t>!</w:t>
      </w:r>
    </w:p>
    <w:p w14:paraId="31512AA4" w14:textId="77777777" w:rsidR="00996819" w:rsidRDefault="00996819" w:rsidP="00996819">
      <w:pPr>
        <w:rPr>
          <w:sz w:val="20"/>
          <w:szCs w:val="20"/>
        </w:rPr>
      </w:pPr>
      <w:r>
        <w:rPr>
          <w:sz w:val="20"/>
          <w:szCs w:val="20"/>
        </w:rPr>
        <w:t>На те возможности, которых не вернуть,</w:t>
      </w:r>
    </w:p>
    <w:p w14:paraId="11DD9D23" w14:textId="77777777" w:rsidR="00996819" w:rsidRDefault="00996819" w:rsidP="00996819">
      <w:pPr>
        <w:rPr>
          <w:sz w:val="20"/>
          <w:szCs w:val="20"/>
        </w:rPr>
      </w:pPr>
      <w:r>
        <w:rPr>
          <w:sz w:val="20"/>
          <w:szCs w:val="20"/>
        </w:rPr>
        <w:t>О коих гр</w:t>
      </w:r>
      <w:r w:rsidRPr="00C332C7">
        <w:rPr>
          <w:b/>
          <w:sz w:val="20"/>
          <w:szCs w:val="20"/>
        </w:rPr>
        <w:t>е</w:t>
      </w:r>
      <w:r>
        <w:rPr>
          <w:sz w:val="20"/>
          <w:szCs w:val="20"/>
        </w:rPr>
        <w:t>зишь,</w:t>
      </w:r>
    </w:p>
    <w:p w14:paraId="7DE20D18" w14:textId="77777777" w:rsidR="00996819" w:rsidRDefault="00996819" w:rsidP="00996819">
      <w:pPr>
        <w:rPr>
          <w:sz w:val="20"/>
          <w:szCs w:val="20"/>
        </w:rPr>
      </w:pPr>
      <w:r>
        <w:rPr>
          <w:sz w:val="20"/>
          <w:szCs w:val="20"/>
        </w:rPr>
        <w:t>Не возможешь позабыть, –</w:t>
      </w:r>
    </w:p>
    <w:p w14:paraId="641D5990" w14:textId="77777777" w:rsidR="00996819" w:rsidRDefault="00996819" w:rsidP="00996819">
      <w:pPr>
        <w:rPr>
          <w:sz w:val="20"/>
          <w:szCs w:val="20"/>
        </w:rPr>
      </w:pPr>
      <w:r>
        <w:rPr>
          <w:sz w:val="20"/>
          <w:szCs w:val="20"/>
        </w:rPr>
        <w:t xml:space="preserve">Зачем </w:t>
      </w:r>
      <w:r w:rsidRPr="00C332C7">
        <w:rPr>
          <w:b/>
          <w:sz w:val="20"/>
          <w:szCs w:val="20"/>
        </w:rPr>
        <w:t>в него</w:t>
      </w:r>
      <w:r>
        <w:rPr>
          <w:sz w:val="20"/>
          <w:szCs w:val="20"/>
        </w:rPr>
        <w:t xml:space="preserve"> ты </w:t>
      </w:r>
      <w:r w:rsidRPr="00C332C7">
        <w:rPr>
          <w:b/>
          <w:sz w:val="20"/>
          <w:szCs w:val="20"/>
        </w:rPr>
        <w:t>безучастно</w:t>
      </w:r>
      <w:r>
        <w:rPr>
          <w:sz w:val="20"/>
          <w:szCs w:val="20"/>
        </w:rPr>
        <w:t xml:space="preserve"> лезешь?!</w:t>
      </w:r>
    </w:p>
    <w:p w14:paraId="5501CF4A" w14:textId="77777777" w:rsidR="00996819" w:rsidRDefault="00996819" w:rsidP="00996819">
      <w:pPr>
        <w:rPr>
          <w:sz w:val="20"/>
          <w:szCs w:val="20"/>
        </w:rPr>
      </w:pPr>
    </w:p>
    <w:p w14:paraId="417A2BE4" w14:textId="77777777" w:rsidR="00996819" w:rsidRDefault="00996819" w:rsidP="00996819">
      <w:pPr>
        <w:rPr>
          <w:sz w:val="20"/>
          <w:szCs w:val="20"/>
        </w:rPr>
      </w:pPr>
      <w:r>
        <w:rPr>
          <w:sz w:val="20"/>
          <w:szCs w:val="20"/>
        </w:rPr>
        <w:t>Глав</w:t>
      </w:r>
      <w:r w:rsidRPr="00C332C7">
        <w:rPr>
          <w:b/>
          <w:sz w:val="20"/>
          <w:szCs w:val="20"/>
        </w:rPr>
        <w:t>у</w:t>
      </w:r>
      <w:r>
        <w:rPr>
          <w:rStyle w:val="ac"/>
          <w:sz w:val="20"/>
          <w:szCs w:val="20"/>
        </w:rPr>
        <w:footnoteReference w:id="2522"/>
      </w:r>
      <w:r>
        <w:rPr>
          <w:sz w:val="20"/>
          <w:szCs w:val="20"/>
        </w:rPr>
        <w:t xml:space="preserve"> его, что </w:t>
      </w:r>
      <w:r w:rsidRPr="00C332C7">
        <w:rPr>
          <w:b/>
          <w:sz w:val="20"/>
          <w:szCs w:val="20"/>
        </w:rPr>
        <w:t>силу</w:t>
      </w:r>
      <w:r>
        <w:rPr>
          <w:sz w:val="20"/>
          <w:szCs w:val="20"/>
        </w:rPr>
        <w:t xml:space="preserve"> токмо набирала,</w:t>
      </w:r>
    </w:p>
    <w:p w14:paraId="06F293C9" w14:textId="77777777" w:rsidR="00996819" w:rsidRDefault="00996819" w:rsidP="00996819">
      <w:pPr>
        <w:rPr>
          <w:sz w:val="20"/>
          <w:szCs w:val="20"/>
        </w:rPr>
      </w:pPr>
      <w:r>
        <w:rPr>
          <w:sz w:val="20"/>
          <w:szCs w:val="20"/>
        </w:rPr>
        <w:t xml:space="preserve">Напрячь желали </w:t>
      </w:r>
      <w:r w:rsidRPr="00C332C7">
        <w:rPr>
          <w:b/>
          <w:sz w:val="20"/>
          <w:szCs w:val="20"/>
        </w:rPr>
        <w:t>тем</w:t>
      </w:r>
      <w:r>
        <w:rPr>
          <w:sz w:val="20"/>
          <w:szCs w:val="20"/>
        </w:rPr>
        <w:t>, что неприятно ей,</w:t>
      </w:r>
    </w:p>
    <w:p w14:paraId="231C4436" w14:textId="77777777" w:rsidR="00996819" w:rsidRDefault="00996819" w:rsidP="00996819">
      <w:pPr>
        <w:rPr>
          <w:sz w:val="20"/>
          <w:szCs w:val="20"/>
        </w:rPr>
      </w:pPr>
      <w:r>
        <w:rPr>
          <w:sz w:val="20"/>
          <w:szCs w:val="20"/>
        </w:rPr>
        <w:t>Пусть та реш</w:t>
      </w:r>
      <w:r w:rsidRPr="00C332C7">
        <w:rPr>
          <w:b/>
          <w:sz w:val="20"/>
          <w:szCs w:val="20"/>
        </w:rPr>
        <w:t>а</w:t>
      </w:r>
      <w:r>
        <w:rPr>
          <w:sz w:val="20"/>
          <w:szCs w:val="20"/>
        </w:rPr>
        <w:t xml:space="preserve">ла что-то, </w:t>
      </w:r>
      <w:r w:rsidRPr="00C332C7">
        <w:rPr>
          <w:b/>
          <w:sz w:val="20"/>
          <w:szCs w:val="20"/>
        </w:rPr>
        <w:t>что-то</w:t>
      </w:r>
      <w:r>
        <w:rPr>
          <w:sz w:val="20"/>
          <w:szCs w:val="20"/>
        </w:rPr>
        <w:t xml:space="preserve"> узнавала,</w:t>
      </w:r>
    </w:p>
    <w:p w14:paraId="0E719C51" w14:textId="77777777" w:rsidR="00996819" w:rsidRDefault="00996819" w:rsidP="00996819">
      <w:pPr>
        <w:rPr>
          <w:sz w:val="20"/>
          <w:szCs w:val="20"/>
        </w:rPr>
      </w:pPr>
      <w:r>
        <w:rPr>
          <w:sz w:val="20"/>
          <w:szCs w:val="20"/>
        </w:rPr>
        <w:t>Ано безликий</w:t>
      </w:r>
      <w:r>
        <w:rPr>
          <w:sz w:val="20"/>
          <w:szCs w:val="20"/>
        </w:rPr>
        <w:fldChar w:fldCharType="begin"/>
      </w:r>
      <w:r>
        <w:instrText xml:space="preserve"> XE "</w:instrText>
      </w:r>
      <w:r w:rsidRPr="00586FE1">
        <w:rPr>
          <w:sz w:val="20"/>
          <w:szCs w:val="20"/>
        </w:rPr>
        <w:instrText>безликий</w:instrText>
      </w:r>
      <w:r>
        <w:instrText xml:space="preserve">" </w:instrText>
      </w:r>
      <w:r>
        <w:rPr>
          <w:sz w:val="20"/>
          <w:szCs w:val="20"/>
        </w:rPr>
        <w:fldChar w:fldCharType="end"/>
      </w:r>
      <w:r>
        <w:rPr>
          <w:sz w:val="20"/>
          <w:szCs w:val="20"/>
        </w:rPr>
        <w:t xml:space="preserve"> </w:t>
      </w:r>
      <w:r w:rsidRPr="00C332C7">
        <w:rPr>
          <w:b/>
          <w:sz w:val="20"/>
          <w:szCs w:val="20"/>
        </w:rPr>
        <w:t>а</w:t>
      </w:r>
      <w:r>
        <w:rPr>
          <w:sz w:val="20"/>
          <w:szCs w:val="20"/>
        </w:rPr>
        <w:t>лкал</w:t>
      </w:r>
      <w:r>
        <w:rPr>
          <w:rStyle w:val="ac"/>
          <w:sz w:val="20"/>
          <w:szCs w:val="20"/>
        </w:rPr>
        <w:footnoteReference w:id="2523"/>
      </w:r>
      <w:r>
        <w:rPr>
          <w:sz w:val="20"/>
          <w:szCs w:val="20"/>
        </w:rPr>
        <w:t xml:space="preserve"> убежать скорей!</w:t>
      </w:r>
    </w:p>
    <w:p w14:paraId="37869AF4" w14:textId="77777777" w:rsidR="00996819" w:rsidRDefault="00996819" w:rsidP="00996819">
      <w:pPr>
        <w:rPr>
          <w:sz w:val="20"/>
          <w:szCs w:val="20"/>
        </w:rPr>
      </w:pPr>
    </w:p>
    <w:p w14:paraId="41F36014" w14:textId="77777777" w:rsidR="00996819" w:rsidRDefault="00996819" w:rsidP="00996819">
      <w:pPr>
        <w:rPr>
          <w:sz w:val="20"/>
          <w:szCs w:val="20"/>
        </w:rPr>
      </w:pPr>
      <w:r>
        <w:rPr>
          <w:sz w:val="20"/>
          <w:szCs w:val="20"/>
        </w:rPr>
        <w:t>Его глав</w:t>
      </w:r>
      <w:r w:rsidRPr="000915F4">
        <w:rPr>
          <w:b/>
          <w:sz w:val="20"/>
          <w:szCs w:val="20"/>
        </w:rPr>
        <w:t>а</w:t>
      </w:r>
      <w:r>
        <w:rPr>
          <w:sz w:val="20"/>
          <w:szCs w:val="20"/>
        </w:rPr>
        <w:t xml:space="preserve"> теряла силы </w:t>
      </w:r>
      <w:r w:rsidRPr="000915F4">
        <w:rPr>
          <w:b/>
          <w:sz w:val="20"/>
          <w:szCs w:val="20"/>
        </w:rPr>
        <w:t>на пустое</w:t>
      </w:r>
      <w:r>
        <w:rPr>
          <w:sz w:val="20"/>
          <w:szCs w:val="20"/>
        </w:rPr>
        <w:t>,</w:t>
      </w:r>
    </w:p>
    <w:p w14:paraId="30B9A626" w14:textId="77777777" w:rsidR="00996819" w:rsidRDefault="00996819" w:rsidP="00996819">
      <w:pPr>
        <w:rPr>
          <w:sz w:val="20"/>
          <w:szCs w:val="20"/>
        </w:rPr>
      </w:pPr>
      <w:r>
        <w:rPr>
          <w:sz w:val="20"/>
          <w:szCs w:val="20"/>
        </w:rPr>
        <w:t xml:space="preserve">Почто тех </w:t>
      </w:r>
      <w:r w:rsidRPr="000915F4">
        <w:rPr>
          <w:b/>
          <w:sz w:val="20"/>
          <w:szCs w:val="20"/>
        </w:rPr>
        <w:t>мало</w:t>
      </w:r>
      <w:r>
        <w:rPr>
          <w:sz w:val="20"/>
          <w:szCs w:val="20"/>
        </w:rPr>
        <w:t xml:space="preserve"> оставалось на иное,</w:t>
      </w:r>
    </w:p>
    <w:p w14:paraId="5D27D333" w14:textId="77777777" w:rsidR="00996819" w:rsidRDefault="00996819" w:rsidP="00996819">
      <w:pPr>
        <w:rPr>
          <w:sz w:val="20"/>
          <w:szCs w:val="20"/>
        </w:rPr>
      </w:pPr>
      <w:r>
        <w:rPr>
          <w:sz w:val="20"/>
          <w:szCs w:val="20"/>
        </w:rPr>
        <w:t xml:space="preserve">Что может быть </w:t>
      </w:r>
      <w:r w:rsidRPr="000915F4">
        <w:rPr>
          <w:b/>
          <w:sz w:val="20"/>
          <w:szCs w:val="20"/>
        </w:rPr>
        <w:t>приятным</w:t>
      </w:r>
      <w:r>
        <w:rPr>
          <w:sz w:val="20"/>
          <w:szCs w:val="20"/>
        </w:rPr>
        <w:t xml:space="preserve"> </w:t>
      </w:r>
    </w:p>
    <w:p w14:paraId="5BDE2BBC" w14:textId="77777777" w:rsidR="00996819" w:rsidRDefault="00996819" w:rsidP="00996819">
      <w:pPr>
        <w:rPr>
          <w:sz w:val="20"/>
          <w:szCs w:val="20"/>
        </w:rPr>
      </w:pPr>
      <w:r w:rsidRPr="000915F4">
        <w:rPr>
          <w:b/>
          <w:sz w:val="20"/>
          <w:szCs w:val="20"/>
        </w:rPr>
        <w:t>Или нет</w:t>
      </w:r>
      <w:r>
        <w:rPr>
          <w:sz w:val="20"/>
          <w:szCs w:val="20"/>
        </w:rPr>
        <w:t>,</w:t>
      </w:r>
    </w:p>
    <w:p w14:paraId="7540ADD3" w14:textId="77777777" w:rsidR="00996819" w:rsidRDefault="00996819" w:rsidP="00996819">
      <w:pPr>
        <w:rPr>
          <w:sz w:val="20"/>
          <w:szCs w:val="20"/>
        </w:rPr>
      </w:pPr>
      <w:r>
        <w:rPr>
          <w:sz w:val="20"/>
          <w:szCs w:val="20"/>
        </w:rPr>
        <w:t xml:space="preserve">Но можно бы </w:t>
      </w:r>
      <w:r w:rsidRPr="000915F4">
        <w:rPr>
          <w:b/>
          <w:sz w:val="20"/>
          <w:szCs w:val="20"/>
        </w:rPr>
        <w:t>пытаться</w:t>
      </w:r>
      <w:r>
        <w:rPr>
          <w:sz w:val="20"/>
          <w:szCs w:val="20"/>
        </w:rPr>
        <w:t>,</w:t>
      </w:r>
    </w:p>
    <w:p w14:paraId="4D597262" w14:textId="77777777" w:rsidR="00996819" w:rsidRDefault="00996819" w:rsidP="00996819">
      <w:pPr>
        <w:rPr>
          <w:sz w:val="20"/>
          <w:szCs w:val="20"/>
        </w:rPr>
      </w:pPr>
      <w:r w:rsidRPr="000915F4">
        <w:rPr>
          <w:b/>
          <w:sz w:val="20"/>
          <w:szCs w:val="20"/>
        </w:rPr>
        <w:t>После</w:t>
      </w:r>
      <w:r>
        <w:rPr>
          <w:sz w:val="20"/>
          <w:szCs w:val="20"/>
        </w:rPr>
        <w:t xml:space="preserve"> осознать и дать ответ, –</w:t>
      </w:r>
    </w:p>
    <w:p w14:paraId="7B8607D1" w14:textId="77777777" w:rsidR="00996819" w:rsidRDefault="00996819" w:rsidP="00996819">
      <w:pPr>
        <w:rPr>
          <w:sz w:val="20"/>
          <w:szCs w:val="20"/>
        </w:rPr>
      </w:pPr>
      <w:r>
        <w:rPr>
          <w:sz w:val="20"/>
          <w:szCs w:val="20"/>
        </w:rPr>
        <w:t>И б</w:t>
      </w:r>
      <w:r w:rsidRPr="000915F4">
        <w:rPr>
          <w:b/>
          <w:sz w:val="20"/>
          <w:szCs w:val="20"/>
        </w:rPr>
        <w:t>о</w:t>
      </w:r>
      <w:r>
        <w:rPr>
          <w:sz w:val="20"/>
          <w:szCs w:val="20"/>
        </w:rPr>
        <w:t>ле вт</w:t>
      </w:r>
      <w:r w:rsidRPr="000915F4">
        <w:rPr>
          <w:b/>
          <w:sz w:val="20"/>
          <w:szCs w:val="20"/>
        </w:rPr>
        <w:t>у</w:t>
      </w:r>
      <w:r>
        <w:rPr>
          <w:sz w:val="20"/>
          <w:szCs w:val="20"/>
        </w:rPr>
        <w:t>не</w:t>
      </w:r>
      <w:r>
        <w:rPr>
          <w:rStyle w:val="ac"/>
          <w:sz w:val="20"/>
          <w:szCs w:val="20"/>
        </w:rPr>
        <w:footnoteReference w:id="2524"/>
      </w:r>
      <w:r>
        <w:rPr>
          <w:sz w:val="20"/>
          <w:szCs w:val="20"/>
        </w:rPr>
        <w:t xml:space="preserve"> не терзаться,</w:t>
      </w:r>
    </w:p>
    <w:p w14:paraId="5FE6E48B" w14:textId="77777777" w:rsidR="00996819" w:rsidRDefault="00996819" w:rsidP="00996819">
      <w:pPr>
        <w:rPr>
          <w:sz w:val="20"/>
          <w:szCs w:val="20"/>
        </w:rPr>
      </w:pPr>
      <w:r>
        <w:rPr>
          <w:sz w:val="20"/>
          <w:szCs w:val="20"/>
        </w:rPr>
        <w:t>Очень вероятно…</w:t>
      </w:r>
    </w:p>
    <w:p w14:paraId="37DAA002" w14:textId="77777777" w:rsidR="00996819" w:rsidRDefault="00996819" w:rsidP="00996819">
      <w:pPr>
        <w:rPr>
          <w:sz w:val="20"/>
          <w:szCs w:val="20"/>
        </w:rPr>
      </w:pPr>
    </w:p>
    <w:p w14:paraId="59393BB3" w14:textId="77777777" w:rsidR="00996819" w:rsidRDefault="00996819" w:rsidP="00996819">
      <w:pPr>
        <w:rPr>
          <w:sz w:val="20"/>
          <w:szCs w:val="20"/>
        </w:rPr>
      </w:pPr>
      <w:r w:rsidRPr="000915F4">
        <w:rPr>
          <w:b/>
          <w:sz w:val="20"/>
          <w:szCs w:val="20"/>
        </w:rPr>
        <w:t xml:space="preserve">Да кто же знал?.. </w:t>
      </w:r>
      <w:r>
        <w:rPr>
          <w:sz w:val="20"/>
          <w:szCs w:val="20"/>
        </w:rPr>
        <w:t>Кто спрашивал его?</w:t>
      </w:r>
    </w:p>
    <w:p w14:paraId="03B42D1B" w14:textId="77777777" w:rsidR="00996819" w:rsidRDefault="00996819" w:rsidP="00996819">
      <w:pPr>
        <w:rPr>
          <w:sz w:val="20"/>
          <w:szCs w:val="20"/>
        </w:rPr>
      </w:pPr>
      <w:r>
        <w:rPr>
          <w:sz w:val="20"/>
          <w:szCs w:val="20"/>
        </w:rPr>
        <w:t>Хотя… конечно, пару раз спросили,</w:t>
      </w:r>
    </w:p>
    <w:p w14:paraId="32330794" w14:textId="77777777" w:rsidR="00996819" w:rsidRDefault="00996819" w:rsidP="00996819">
      <w:pPr>
        <w:rPr>
          <w:sz w:val="20"/>
          <w:szCs w:val="20"/>
        </w:rPr>
      </w:pPr>
      <w:r>
        <w:rPr>
          <w:sz w:val="20"/>
          <w:szCs w:val="20"/>
        </w:rPr>
        <w:t xml:space="preserve">Но тот </w:t>
      </w:r>
      <w:r w:rsidRPr="000915F4">
        <w:rPr>
          <w:b/>
          <w:sz w:val="20"/>
          <w:szCs w:val="20"/>
        </w:rPr>
        <w:t>и сам не ведал</w:t>
      </w:r>
      <w:r>
        <w:rPr>
          <w:sz w:val="20"/>
          <w:szCs w:val="20"/>
        </w:rPr>
        <w:t xml:space="preserve">, </w:t>
      </w:r>
    </w:p>
    <w:p w14:paraId="6AB67707" w14:textId="77777777" w:rsidR="00996819" w:rsidRDefault="00996819" w:rsidP="00996819">
      <w:pPr>
        <w:rPr>
          <w:sz w:val="20"/>
          <w:szCs w:val="20"/>
        </w:rPr>
      </w:pPr>
      <w:r w:rsidRPr="000915F4">
        <w:rPr>
          <w:b/>
          <w:sz w:val="20"/>
          <w:szCs w:val="20"/>
        </w:rPr>
        <w:t>А</w:t>
      </w:r>
      <w:r>
        <w:rPr>
          <w:sz w:val="20"/>
          <w:szCs w:val="20"/>
        </w:rPr>
        <w:t>лкает чего, –</w:t>
      </w:r>
    </w:p>
    <w:p w14:paraId="75014592" w14:textId="77777777" w:rsidR="00996819" w:rsidRDefault="00996819" w:rsidP="00996819">
      <w:pPr>
        <w:rPr>
          <w:sz w:val="20"/>
          <w:szCs w:val="20"/>
        </w:rPr>
      </w:pPr>
      <w:r>
        <w:rPr>
          <w:sz w:val="20"/>
          <w:szCs w:val="20"/>
        </w:rPr>
        <w:t xml:space="preserve">Сказать, </w:t>
      </w:r>
      <w:r w:rsidRPr="000915F4">
        <w:rPr>
          <w:b/>
          <w:sz w:val="20"/>
          <w:szCs w:val="20"/>
        </w:rPr>
        <w:t>определиться</w:t>
      </w:r>
      <w:r>
        <w:rPr>
          <w:sz w:val="20"/>
          <w:szCs w:val="20"/>
        </w:rPr>
        <w:t xml:space="preserve"> был герой не в с</w:t>
      </w:r>
      <w:r w:rsidRPr="000915F4">
        <w:rPr>
          <w:b/>
          <w:sz w:val="20"/>
          <w:szCs w:val="20"/>
        </w:rPr>
        <w:t>и</w:t>
      </w:r>
      <w:r>
        <w:rPr>
          <w:sz w:val="20"/>
          <w:szCs w:val="20"/>
        </w:rPr>
        <w:t>ле –</w:t>
      </w:r>
    </w:p>
    <w:p w14:paraId="4CD6DFCF" w14:textId="77777777" w:rsidR="00996819" w:rsidRDefault="00996819" w:rsidP="00996819">
      <w:pPr>
        <w:rPr>
          <w:sz w:val="20"/>
          <w:szCs w:val="20"/>
        </w:rPr>
      </w:pPr>
      <w:r>
        <w:rPr>
          <w:sz w:val="20"/>
          <w:szCs w:val="20"/>
        </w:rPr>
        <w:t xml:space="preserve">Он </w:t>
      </w:r>
      <w:r w:rsidRPr="000915F4">
        <w:rPr>
          <w:b/>
          <w:sz w:val="20"/>
          <w:szCs w:val="20"/>
        </w:rPr>
        <w:t>впредь</w:t>
      </w:r>
      <w:r>
        <w:rPr>
          <w:sz w:val="20"/>
          <w:szCs w:val="20"/>
        </w:rPr>
        <w:t xml:space="preserve"> за весь жив</w:t>
      </w:r>
      <w:r w:rsidRPr="000915F4">
        <w:rPr>
          <w:b/>
          <w:sz w:val="20"/>
          <w:szCs w:val="20"/>
        </w:rPr>
        <w:t>о</w:t>
      </w:r>
      <w:r>
        <w:rPr>
          <w:sz w:val="20"/>
          <w:szCs w:val="20"/>
        </w:rPr>
        <w:t>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sz w:val="20"/>
          <w:szCs w:val="20"/>
        </w:rPr>
        <w:t xml:space="preserve"> сей тайны не изведал.</w:t>
      </w:r>
    </w:p>
    <w:p w14:paraId="6A54E615" w14:textId="77777777" w:rsidR="00996819" w:rsidRDefault="00996819" w:rsidP="00996819">
      <w:pPr>
        <w:pStyle w:val="6"/>
      </w:pPr>
      <w:bookmarkStart w:id="562" w:name="_Toc469820436"/>
      <w:bookmarkStart w:id="563" w:name="_Toc509792533"/>
      <w:r>
        <w:t>Безысходность</w:t>
      </w:r>
      <w:bookmarkEnd w:id="562"/>
      <w:bookmarkEnd w:id="563"/>
      <w:r>
        <w:t xml:space="preserve"> </w:t>
      </w:r>
    </w:p>
    <w:p w14:paraId="560BA452" w14:textId="77777777" w:rsidR="00996819" w:rsidRDefault="00996819" w:rsidP="00996819">
      <w:pPr>
        <w:rPr>
          <w:sz w:val="20"/>
          <w:szCs w:val="20"/>
        </w:rPr>
      </w:pPr>
      <w:r>
        <w:rPr>
          <w:sz w:val="20"/>
          <w:szCs w:val="20"/>
        </w:rPr>
        <w:t xml:space="preserve">Безликий </w:t>
      </w:r>
      <w:r w:rsidRPr="00744FD9">
        <w:rPr>
          <w:b/>
          <w:sz w:val="20"/>
          <w:szCs w:val="20"/>
        </w:rPr>
        <w:t>для оценок</w:t>
      </w:r>
      <w:r>
        <w:rPr>
          <w:sz w:val="20"/>
          <w:szCs w:val="20"/>
        </w:rPr>
        <w:t xml:space="preserve"> не учился –</w:t>
      </w:r>
    </w:p>
    <w:p w14:paraId="17ABBED3" w14:textId="77777777" w:rsidR="00996819" w:rsidRDefault="00996819" w:rsidP="00996819">
      <w:pPr>
        <w:rPr>
          <w:sz w:val="20"/>
          <w:szCs w:val="20"/>
        </w:rPr>
      </w:pPr>
      <w:r>
        <w:rPr>
          <w:sz w:val="20"/>
          <w:szCs w:val="20"/>
        </w:rPr>
        <w:t xml:space="preserve">Ему не важен аттестата </w:t>
      </w:r>
      <w:r w:rsidRPr="00744FD9">
        <w:rPr>
          <w:b/>
          <w:sz w:val="20"/>
          <w:szCs w:val="20"/>
        </w:rPr>
        <w:t>цвет</w:t>
      </w:r>
      <w:r>
        <w:rPr>
          <w:sz w:val="20"/>
          <w:szCs w:val="20"/>
        </w:rPr>
        <w:t xml:space="preserve"> –</w:t>
      </w:r>
    </w:p>
    <w:p w14:paraId="32C460BF" w14:textId="77777777" w:rsidR="00996819" w:rsidRDefault="00996819" w:rsidP="00996819">
      <w:pPr>
        <w:rPr>
          <w:sz w:val="20"/>
          <w:szCs w:val="20"/>
        </w:rPr>
      </w:pPr>
      <w:r>
        <w:rPr>
          <w:sz w:val="20"/>
          <w:szCs w:val="20"/>
        </w:rPr>
        <w:t xml:space="preserve">Тем паче, что не говорит тот </w:t>
      </w:r>
      <w:r w:rsidRPr="00744FD9">
        <w:rPr>
          <w:b/>
          <w:sz w:val="20"/>
          <w:szCs w:val="20"/>
        </w:rPr>
        <w:t>обо знаниях</w:t>
      </w:r>
      <w:r>
        <w:rPr>
          <w:sz w:val="20"/>
          <w:szCs w:val="20"/>
        </w:rPr>
        <w:t xml:space="preserve"> нисколько,</w:t>
      </w:r>
    </w:p>
    <w:p w14:paraId="32C04CCA" w14:textId="77777777" w:rsidR="00996819" w:rsidRDefault="00996819" w:rsidP="00996819">
      <w:pPr>
        <w:rPr>
          <w:sz w:val="20"/>
          <w:szCs w:val="20"/>
        </w:rPr>
      </w:pPr>
      <w:r>
        <w:rPr>
          <w:sz w:val="20"/>
          <w:szCs w:val="20"/>
        </w:rPr>
        <w:t xml:space="preserve">Ведь у знакомых </w:t>
      </w:r>
      <w:r w:rsidRPr="00744FD9">
        <w:rPr>
          <w:b/>
          <w:sz w:val="20"/>
          <w:szCs w:val="20"/>
        </w:rPr>
        <w:t>многих</w:t>
      </w:r>
      <w:r>
        <w:rPr>
          <w:sz w:val="20"/>
          <w:szCs w:val="20"/>
        </w:rPr>
        <w:t xml:space="preserve"> оный есть,</w:t>
      </w:r>
    </w:p>
    <w:p w14:paraId="164EAD37" w14:textId="77777777" w:rsidR="00996819" w:rsidRDefault="00996819" w:rsidP="00996819">
      <w:pPr>
        <w:rPr>
          <w:sz w:val="20"/>
          <w:szCs w:val="20"/>
        </w:rPr>
      </w:pPr>
      <w:r>
        <w:rPr>
          <w:sz w:val="20"/>
          <w:szCs w:val="20"/>
        </w:rPr>
        <w:t>Да только смысла</w:t>
      </w:r>
      <w:r>
        <w:rPr>
          <w:rStyle w:val="ac"/>
          <w:sz w:val="20"/>
          <w:szCs w:val="20"/>
        </w:rPr>
        <w:footnoteReference w:id="2525"/>
      </w:r>
      <w:r>
        <w:rPr>
          <w:sz w:val="20"/>
          <w:szCs w:val="20"/>
        </w:rPr>
        <w:t xml:space="preserve"> нет –</w:t>
      </w:r>
    </w:p>
    <w:p w14:paraId="6357C390" w14:textId="77777777" w:rsidR="00996819" w:rsidRDefault="00996819" w:rsidP="00996819">
      <w:pPr>
        <w:rPr>
          <w:sz w:val="20"/>
          <w:szCs w:val="20"/>
        </w:rPr>
      </w:pPr>
      <w:r>
        <w:rPr>
          <w:sz w:val="20"/>
          <w:szCs w:val="20"/>
        </w:rPr>
        <w:t>И человеческ</w:t>
      </w:r>
      <w:r w:rsidRPr="00744FD9">
        <w:rPr>
          <w:b/>
          <w:sz w:val="20"/>
          <w:szCs w:val="20"/>
        </w:rPr>
        <w:t>а</w:t>
      </w:r>
      <w:r>
        <w:rPr>
          <w:sz w:val="20"/>
          <w:szCs w:val="20"/>
        </w:rPr>
        <w:t>го</w:t>
      </w:r>
      <w:r>
        <w:rPr>
          <w:rStyle w:val="ac"/>
          <w:sz w:val="20"/>
          <w:szCs w:val="20"/>
        </w:rPr>
        <w:footnoteReference w:id="2526"/>
      </w:r>
      <w:r>
        <w:rPr>
          <w:sz w:val="20"/>
          <w:szCs w:val="20"/>
        </w:rPr>
        <w:t xml:space="preserve"> несть</w:t>
      </w:r>
      <w:r>
        <w:rPr>
          <w:rStyle w:val="ac"/>
          <w:sz w:val="20"/>
          <w:szCs w:val="20"/>
        </w:rPr>
        <w:footnoteReference w:id="2527"/>
      </w:r>
      <w:r>
        <w:rPr>
          <w:sz w:val="20"/>
          <w:szCs w:val="20"/>
        </w:rPr>
        <w:t>,</w:t>
      </w:r>
    </w:p>
    <w:p w14:paraId="38F64813" w14:textId="77777777" w:rsidR="00996819" w:rsidRDefault="00996819" w:rsidP="00996819">
      <w:pPr>
        <w:rPr>
          <w:sz w:val="20"/>
          <w:szCs w:val="20"/>
        </w:rPr>
      </w:pPr>
      <w:r>
        <w:rPr>
          <w:sz w:val="20"/>
          <w:szCs w:val="20"/>
        </w:rPr>
        <w:t xml:space="preserve">Да </w:t>
      </w:r>
      <w:r w:rsidRPr="004C78CF">
        <w:rPr>
          <w:b/>
          <w:sz w:val="20"/>
          <w:szCs w:val="20"/>
        </w:rPr>
        <w:t>тот</w:t>
      </w:r>
      <w:r>
        <w:rPr>
          <w:sz w:val="20"/>
          <w:szCs w:val="20"/>
        </w:rPr>
        <w:t xml:space="preserve"> им и </w:t>
      </w:r>
      <w:r w:rsidRPr="004C78CF">
        <w:rPr>
          <w:b/>
          <w:sz w:val="20"/>
          <w:szCs w:val="20"/>
        </w:rPr>
        <w:t>не пригодился</w:t>
      </w:r>
      <w:r>
        <w:rPr>
          <w:sz w:val="20"/>
          <w:szCs w:val="20"/>
        </w:rPr>
        <w:t xml:space="preserve">; </w:t>
      </w:r>
    </w:p>
    <w:p w14:paraId="5B37D5CB" w14:textId="77777777" w:rsidR="00996819" w:rsidRDefault="00996819" w:rsidP="00996819">
      <w:pPr>
        <w:rPr>
          <w:sz w:val="20"/>
          <w:szCs w:val="20"/>
        </w:rPr>
      </w:pPr>
      <w:r>
        <w:rPr>
          <w:sz w:val="20"/>
          <w:szCs w:val="20"/>
        </w:rPr>
        <w:lastRenderedPageBreak/>
        <w:t xml:space="preserve">Но сдать экзамен, </w:t>
      </w:r>
      <w:r w:rsidRPr="004C78CF">
        <w:rPr>
          <w:b/>
          <w:sz w:val="20"/>
          <w:szCs w:val="20"/>
        </w:rPr>
        <w:t>тест</w:t>
      </w:r>
    </w:p>
    <w:p w14:paraId="0811C53C" w14:textId="77777777" w:rsidR="00996819" w:rsidRDefault="00996819" w:rsidP="00996819">
      <w:pPr>
        <w:rPr>
          <w:sz w:val="20"/>
          <w:szCs w:val="20"/>
        </w:rPr>
      </w:pPr>
      <w:r>
        <w:rPr>
          <w:sz w:val="20"/>
          <w:szCs w:val="20"/>
        </w:rPr>
        <w:t xml:space="preserve">Без знаний – будто </w:t>
      </w:r>
      <w:r w:rsidRPr="004C78CF">
        <w:rPr>
          <w:b/>
          <w:sz w:val="20"/>
          <w:szCs w:val="20"/>
        </w:rPr>
        <w:t>невозможно</w:t>
      </w:r>
      <w:r>
        <w:rPr>
          <w:sz w:val="20"/>
          <w:szCs w:val="20"/>
        </w:rPr>
        <w:t>,</w:t>
      </w:r>
    </w:p>
    <w:p w14:paraId="2CC84545" w14:textId="77777777" w:rsidR="00996819" w:rsidRDefault="00996819" w:rsidP="00996819">
      <w:pPr>
        <w:rPr>
          <w:sz w:val="20"/>
          <w:szCs w:val="20"/>
        </w:rPr>
      </w:pPr>
      <w:r>
        <w:rPr>
          <w:sz w:val="20"/>
          <w:szCs w:val="20"/>
        </w:rPr>
        <w:t>Почт</w:t>
      </w:r>
      <w:r w:rsidRPr="004C78CF">
        <w:rPr>
          <w:b/>
          <w:sz w:val="20"/>
          <w:szCs w:val="20"/>
        </w:rPr>
        <w:t>о</w:t>
      </w:r>
      <w:r>
        <w:rPr>
          <w:rStyle w:val="ac"/>
          <w:sz w:val="20"/>
          <w:szCs w:val="20"/>
        </w:rPr>
        <w:footnoteReference w:id="2528"/>
      </w:r>
      <w:r>
        <w:rPr>
          <w:sz w:val="20"/>
          <w:szCs w:val="20"/>
        </w:rPr>
        <w:t xml:space="preserve"> </w:t>
      </w:r>
      <w:r w:rsidRPr="004C78CF">
        <w:rPr>
          <w:b/>
          <w:sz w:val="20"/>
          <w:szCs w:val="20"/>
        </w:rPr>
        <w:t>в последний год</w:t>
      </w:r>
      <w:r>
        <w:rPr>
          <w:sz w:val="20"/>
          <w:szCs w:val="20"/>
        </w:rPr>
        <w:t xml:space="preserve"> готовиться он начал,</w:t>
      </w:r>
    </w:p>
    <w:p w14:paraId="1A1643EE" w14:textId="77777777" w:rsidR="00996819" w:rsidRDefault="00996819" w:rsidP="00996819">
      <w:pPr>
        <w:rPr>
          <w:sz w:val="20"/>
          <w:szCs w:val="20"/>
        </w:rPr>
      </w:pPr>
      <w:r>
        <w:rPr>
          <w:sz w:val="20"/>
          <w:szCs w:val="20"/>
        </w:rPr>
        <w:t xml:space="preserve">Да </w:t>
      </w:r>
      <w:r w:rsidRPr="004C78CF">
        <w:rPr>
          <w:b/>
          <w:sz w:val="20"/>
          <w:szCs w:val="20"/>
        </w:rPr>
        <w:t>для чего-то</w:t>
      </w:r>
      <w:r>
        <w:rPr>
          <w:sz w:val="20"/>
          <w:szCs w:val="20"/>
        </w:rPr>
        <w:t xml:space="preserve"> цель серьёзную озн</w:t>
      </w:r>
      <w:r w:rsidRPr="004C78CF">
        <w:rPr>
          <w:b/>
          <w:sz w:val="20"/>
          <w:szCs w:val="20"/>
        </w:rPr>
        <w:t>а</w:t>
      </w:r>
      <w:r>
        <w:rPr>
          <w:sz w:val="20"/>
          <w:szCs w:val="20"/>
        </w:rPr>
        <w:t>чил,</w:t>
      </w:r>
    </w:p>
    <w:p w14:paraId="6338CF76" w14:textId="77777777" w:rsidR="00996819" w:rsidRDefault="00996819" w:rsidP="00996819">
      <w:pPr>
        <w:rPr>
          <w:sz w:val="20"/>
          <w:szCs w:val="20"/>
        </w:rPr>
      </w:pPr>
      <w:r>
        <w:rPr>
          <w:sz w:val="20"/>
          <w:szCs w:val="20"/>
        </w:rPr>
        <w:t>И посему всё было з</w:t>
      </w:r>
      <w:r w:rsidRPr="004C78CF">
        <w:rPr>
          <w:b/>
          <w:sz w:val="20"/>
          <w:szCs w:val="20"/>
        </w:rPr>
        <w:t>е</w:t>
      </w:r>
      <w:r>
        <w:rPr>
          <w:sz w:val="20"/>
          <w:szCs w:val="20"/>
        </w:rPr>
        <w:t>ло</w:t>
      </w:r>
      <w:r>
        <w:rPr>
          <w:rStyle w:val="ac"/>
          <w:sz w:val="20"/>
          <w:szCs w:val="20"/>
        </w:rPr>
        <w:footnoteReference w:id="2529"/>
      </w:r>
      <w:r>
        <w:rPr>
          <w:sz w:val="20"/>
          <w:szCs w:val="20"/>
        </w:rPr>
        <w:t xml:space="preserve"> сложно;</w:t>
      </w:r>
    </w:p>
    <w:p w14:paraId="157BBF15" w14:textId="77777777" w:rsidR="00996819" w:rsidRDefault="00996819" w:rsidP="00996819">
      <w:pPr>
        <w:rPr>
          <w:sz w:val="20"/>
          <w:szCs w:val="20"/>
        </w:rPr>
      </w:pPr>
      <w:r>
        <w:rPr>
          <w:sz w:val="20"/>
          <w:szCs w:val="20"/>
        </w:rPr>
        <w:t xml:space="preserve">Он шёл к ней, </w:t>
      </w:r>
      <w:r w:rsidRPr="004C78CF">
        <w:rPr>
          <w:b/>
          <w:sz w:val="20"/>
          <w:szCs w:val="20"/>
        </w:rPr>
        <w:t>зная</w:t>
      </w:r>
      <w:r>
        <w:rPr>
          <w:sz w:val="20"/>
          <w:szCs w:val="20"/>
        </w:rPr>
        <w:t>,</w:t>
      </w:r>
    </w:p>
    <w:p w14:paraId="475E3A9B" w14:textId="77777777" w:rsidR="00996819" w:rsidRDefault="00996819" w:rsidP="00996819">
      <w:pPr>
        <w:rPr>
          <w:sz w:val="20"/>
          <w:szCs w:val="20"/>
        </w:rPr>
      </w:pPr>
      <w:r>
        <w:rPr>
          <w:sz w:val="20"/>
          <w:szCs w:val="20"/>
        </w:rPr>
        <w:t xml:space="preserve">Что не в один присест </w:t>
      </w:r>
    </w:p>
    <w:p w14:paraId="04FB2C12" w14:textId="77777777" w:rsidR="00996819" w:rsidRDefault="00996819" w:rsidP="00996819">
      <w:pPr>
        <w:rPr>
          <w:sz w:val="20"/>
          <w:szCs w:val="20"/>
        </w:rPr>
      </w:pPr>
      <w:r>
        <w:rPr>
          <w:sz w:val="20"/>
          <w:szCs w:val="20"/>
        </w:rPr>
        <w:t>Достигнет подобн</w:t>
      </w:r>
      <w:r w:rsidRPr="004C78CF">
        <w:rPr>
          <w:b/>
          <w:sz w:val="20"/>
          <w:szCs w:val="20"/>
        </w:rPr>
        <w:t>а</w:t>
      </w:r>
      <w:r>
        <w:rPr>
          <w:sz w:val="20"/>
          <w:szCs w:val="20"/>
        </w:rPr>
        <w:t>го</w:t>
      </w:r>
      <w:r>
        <w:rPr>
          <w:rStyle w:val="ac"/>
          <w:sz w:val="20"/>
          <w:szCs w:val="20"/>
        </w:rPr>
        <w:footnoteReference w:id="2530"/>
      </w:r>
      <w:r>
        <w:rPr>
          <w:sz w:val="20"/>
          <w:szCs w:val="20"/>
        </w:rPr>
        <w:t>,</w:t>
      </w:r>
    </w:p>
    <w:p w14:paraId="32D66743" w14:textId="77777777" w:rsidR="00996819" w:rsidRDefault="00996819" w:rsidP="00996819">
      <w:pPr>
        <w:rPr>
          <w:sz w:val="20"/>
          <w:szCs w:val="20"/>
        </w:rPr>
      </w:pPr>
      <w:r>
        <w:rPr>
          <w:sz w:val="20"/>
          <w:szCs w:val="20"/>
        </w:rPr>
        <w:t xml:space="preserve">Он шёл к ней, </w:t>
      </w:r>
      <w:r w:rsidRPr="004C78CF">
        <w:rPr>
          <w:b/>
          <w:sz w:val="20"/>
          <w:szCs w:val="20"/>
        </w:rPr>
        <w:t>в день</w:t>
      </w:r>
    </w:p>
    <w:p w14:paraId="66443C12" w14:textId="77777777" w:rsidR="00996819" w:rsidRDefault="00996819" w:rsidP="00996819">
      <w:pPr>
        <w:rPr>
          <w:sz w:val="20"/>
          <w:szCs w:val="20"/>
        </w:rPr>
      </w:pPr>
      <w:r w:rsidRPr="004C78CF">
        <w:rPr>
          <w:b/>
          <w:sz w:val="20"/>
          <w:szCs w:val="20"/>
        </w:rPr>
        <w:t>По три часа</w:t>
      </w:r>
      <w:r>
        <w:rPr>
          <w:sz w:val="20"/>
          <w:szCs w:val="20"/>
        </w:rPr>
        <w:t xml:space="preserve"> страдая, –</w:t>
      </w:r>
    </w:p>
    <w:p w14:paraId="62C16A5C" w14:textId="77777777" w:rsidR="00996819" w:rsidRDefault="00996819" w:rsidP="00996819">
      <w:pPr>
        <w:rPr>
          <w:sz w:val="20"/>
          <w:szCs w:val="20"/>
        </w:rPr>
      </w:pPr>
      <w:r w:rsidRPr="004C78CF">
        <w:rPr>
          <w:b/>
          <w:sz w:val="20"/>
          <w:szCs w:val="20"/>
        </w:rPr>
        <w:t>Как мог</w:t>
      </w:r>
      <w:r>
        <w:rPr>
          <w:sz w:val="20"/>
          <w:szCs w:val="20"/>
        </w:rPr>
        <w:t>, изжить пытался лень,</w:t>
      </w:r>
    </w:p>
    <w:p w14:paraId="311A33E0" w14:textId="77777777" w:rsidR="00996819" w:rsidRDefault="00996819" w:rsidP="00996819">
      <w:pPr>
        <w:rPr>
          <w:sz w:val="20"/>
          <w:szCs w:val="20"/>
        </w:rPr>
      </w:pPr>
      <w:r>
        <w:rPr>
          <w:sz w:val="20"/>
          <w:szCs w:val="20"/>
        </w:rPr>
        <w:t xml:space="preserve">Да лишь </w:t>
      </w:r>
      <w:r w:rsidRPr="004C78CF">
        <w:rPr>
          <w:b/>
          <w:sz w:val="20"/>
          <w:szCs w:val="20"/>
        </w:rPr>
        <w:t>мучения</w:t>
      </w:r>
      <w:r>
        <w:rPr>
          <w:sz w:val="20"/>
          <w:szCs w:val="20"/>
        </w:rPr>
        <w:t xml:space="preserve"> познал ото занятия пуст</w:t>
      </w:r>
      <w:r w:rsidRPr="004C78CF">
        <w:rPr>
          <w:b/>
          <w:sz w:val="20"/>
          <w:szCs w:val="20"/>
        </w:rPr>
        <w:t>а</w:t>
      </w:r>
      <w:r>
        <w:rPr>
          <w:sz w:val="20"/>
          <w:szCs w:val="20"/>
        </w:rPr>
        <w:t>го</w:t>
      </w:r>
      <w:r>
        <w:rPr>
          <w:rStyle w:val="ac"/>
          <w:sz w:val="20"/>
          <w:szCs w:val="20"/>
        </w:rPr>
        <w:footnoteReference w:id="2531"/>
      </w:r>
      <w:r>
        <w:rPr>
          <w:sz w:val="20"/>
          <w:szCs w:val="20"/>
        </w:rPr>
        <w:t>.</w:t>
      </w:r>
    </w:p>
    <w:p w14:paraId="5544D3CB" w14:textId="77777777" w:rsidR="00996819" w:rsidRDefault="00996819" w:rsidP="00996819">
      <w:pPr>
        <w:rPr>
          <w:sz w:val="20"/>
          <w:szCs w:val="20"/>
        </w:rPr>
      </w:pPr>
    </w:p>
    <w:p w14:paraId="4C7DEE28" w14:textId="77777777" w:rsidR="00996819" w:rsidRDefault="00996819" w:rsidP="00996819">
      <w:pPr>
        <w:rPr>
          <w:sz w:val="20"/>
          <w:szCs w:val="20"/>
        </w:rPr>
      </w:pPr>
      <w:r>
        <w:rPr>
          <w:sz w:val="20"/>
          <w:szCs w:val="20"/>
        </w:rPr>
        <w:t xml:space="preserve">В итоге </w:t>
      </w:r>
    </w:p>
    <w:p w14:paraId="16266573" w14:textId="77777777" w:rsidR="00996819" w:rsidRDefault="00996819" w:rsidP="00996819">
      <w:pPr>
        <w:rPr>
          <w:sz w:val="20"/>
          <w:szCs w:val="20"/>
        </w:rPr>
      </w:pPr>
      <w:r>
        <w:rPr>
          <w:sz w:val="20"/>
          <w:szCs w:val="20"/>
        </w:rPr>
        <w:t>Сдал он «</w:t>
      </w:r>
      <w:r w:rsidRPr="004C78CF">
        <w:rPr>
          <w:b/>
          <w:sz w:val="20"/>
          <w:szCs w:val="20"/>
        </w:rPr>
        <w:t>хорошо</w:t>
      </w:r>
      <w:r>
        <w:rPr>
          <w:sz w:val="20"/>
          <w:szCs w:val="20"/>
        </w:rPr>
        <w:t>»,</w:t>
      </w:r>
    </w:p>
    <w:p w14:paraId="5A0EBC5A" w14:textId="77777777" w:rsidR="00996819" w:rsidRPr="004C78CF" w:rsidRDefault="00996819" w:rsidP="00996819">
      <w:pPr>
        <w:rPr>
          <w:b/>
          <w:sz w:val="20"/>
          <w:szCs w:val="20"/>
        </w:rPr>
      </w:pPr>
      <w:r w:rsidRPr="004C78CF">
        <w:rPr>
          <w:b/>
          <w:sz w:val="20"/>
          <w:szCs w:val="20"/>
        </w:rPr>
        <w:t>Немногим</w:t>
      </w:r>
    </w:p>
    <w:p w14:paraId="025C9ECB" w14:textId="77777777" w:rsidR="00996819" w:rsidRDefault="00996819" w:rsidP="00996819">
      <w:pPr>
        <w:rPr>
          <w:sz w:val="20"/>
          <w:szCs w:val="20"/>
        </w:rPr>
      </w:pPr>
      <w:r>
        <w:rPr>
          <w:sz w:val="20"/>
          <w:szCs w:val="20"/>
        </w:rPr>
        <w:t>Прочих превзойдя, –</w:t>
      </w:r>
    </w:p>
    <w:p w14:paraId="364479E9" w14:textId="77777777" w:rsidR="00996819" w:rsidRDefault="00996819" w:rsidP="00996819">
      <w:pPr>
        <w:rPr>
          <w:sz w:val="20"/>
          <w:szCs w:val="20"/>
        </w:rPr>
      </w:pPr>
      <w:r>
        <w:rPr>
          <w:sz w:val="20"/>
          <w:szCs w:val="20"/>
        </w:rPr>
        <w:t xml:space="preserve">Но </w:t>
      </w:r>
      <w:r w:rsidRPr="004C78CF">
        <w:rPr>
          <w:b/>
          <w:sz w:val="20"/>
          <w:szCs w:val="20"/>
        </w:rPr>
        <w:t>для чего</w:t>
      </w:r>
      <w:r>
        <w:rPr>
          <w:sz w:val="20"/>
          <w:szCs w:val="20"/>
        </w:rPr>
        <w:t xml:space="preserve"> терзаться б</w:t>
      </w:r>
      <w:r w:rsidRPr="004C78CF">
        <w:rPr>
          <w:b/>
          <w:sz w:val="20"/>
          <w:szCs w:val="20"/>
        </w:rPr>
        <w:t>ы</w:t>
      </w:r>
      <w:r>
        <w:rPr>
          <w:sz w:val="20"/>
          <w:szCs w:val="20"/>
        </w:rPr>
        <w:t>ло,</w:t>
      </w:r>
    </w:p>
    <w:p w14:paraId="7C05A0E8" w14:textId="77777777" w:rsidR="00996819" w:rsidRDefault="00996819" w:rsidP="00996819">
      <w:pPr>
        <w:rPr>
          <w:sz w:val="20"/>
          <w:szCs w:val="20"/>
        </w:rPr>
      </w:pPr>
      <w:r w:rsidRPr="009441A7">
        <w:rPr>
          <w:b/>
          <w:sz w:val="20"/>
          <w:szCs w:val="20"/>
        </w:rPr>
        <w:t>А</w:t>
      </w:r>
      <w:r>
        <w:rPr>
          <w:sz w:val="20"/>
          <w:szCs w:val="20"/>
        </w:rPr>
        <w:t>же</w:t>
      </w:r>
      <w:r>
        <w:rPr>
          <w:rStyle w:val="ac"/>
          <w:sz w:val="20"/>
          <w:szCs w:val="20"/>
        </w:rPr>
        <w:footnoteReference w:id="2532"/>
      </w:r>
      <w:r>
        <w:rPr>
          <w:sz w:val="20"/>
          <w:szCs w:val="20"/>
        </w:rPr>
        <w:t xml:space="preserve"> </w:t>
      </w:r>
      <w:r w:rsidRPr="004C78CF">
        <w:rPr>
          <w:b/>
          <w:sz w:val="20"/>
          <w:szCs w:val="20"/>
        </w:rPr>
        <w:t>и осталось</w:t>
      </w:r>
      <w:r>
        <w:rPr>
          <w:sz w:val="20"/>
          <w:szCs w:val="20"/>
        </w:rPr>
        <w:t xml:space="preserve"> всё пост</w:t>
      </w:r>
      <w:r w:rsidRPr="004C78CF">
        <w:rPr>
          <w:b/>
          <w:sz w:val="20"/>
          <w:szCs w:val="20"/>
        </w:rPr>
        <w:t>ы</w:t>
      </w:r>
      <w:r>
        <w:rPr>
          <w:sz w:val="20"/>
          <w:szCs w:val="20"/>
        </w:rPr>
        <w:t>лым</w:t>
      </w:r>
      <w:r>
        <w:rPr>
          <w:rStyle w:val="ac"/>
          <w:sz w:val="20"/>
          <w:szCs w:val="20"/>
        </w:rPr>
        <w:footnoteReference w:id="2533"/>
      </w:r>
    </w:p>
    <w:p w14:paraId="7EFADD23" w14:textId="77777777" w:rsidR="00996819" w:rsidRDefault="00996819" w:rsidP="00996819">
      <w:pPr>
        <w:rPr>
          <w:sz w:val="20"/>
          <w:szCs w:val="20"/>
        </w:rPr>
      </w:pPr>
      <w:r>
        <w:rPr>
          <w:sz w:val="20"/>
          <w:szCs w:val="20"/>
        </w:rPr>
        <w:t>Опосл</w:t>
      </w:r>
      <w:r w:rsidRPr="004C78CF">
        <w:rPr>
          <w:b/>
          <w:sz w:val="20"/>
          <w:szCs w:val="20"/>
        </w:rPr>
        <w:t>я</w:t>
      </w:r>
      <w:r>
        <w:rPr>
          <w:sz w:val="20"/>
          <w:szCs w:val="20"/>
        </w:rPr>
        <w:t>?</w:t>
      </w:r>
    </w:p>
    <w:p w14:paraId="79028777" w14:textId="77777777" w:rsidR="00996819" w:rsidRDefault="00996819" w:rsidP="00996819">
      <w:pPr>
        <w:rPr>
          <w:sz w:val="20"/>
          <w:szCs w:val="20"/>
        </w:rPr>
      </w:pPr>
      <w:r>
        <w:rPr>
          <w:sz w:val="20"/>
          <w:szCs w:val="20"/>
        </w:rPr>
        <w:t xml:space="preserve">Он время тратил </w:t>
      </w:r>
      <w:r w:rsidRPr="009441A7">
        <w:rPr>
          <w:b/>
          <w:sz w:val="20"/>
          <w:szCs w:val="20"/>
        </w:rPr>
        <w:t>ни на что</w:t>
      </w:r>
      <w:r>
        <w:rPr>
          <w:sz w:val="20"/>
          <w:szCs w:val="20"/>
        </w:rPr>
        <w:t>!</w:t>
      </w:r>
    </w:p>
    <w:p w14:paraId="7113D4E4" w14:textId="77777777" w:rsidR="00996819" w:rsidRDefault="00996819" w:rsidP="00996819">
      <w:pPr>
        <w:rPr>
          <w:sz w:val="20"/>
          <w:szCs w:val="20"/>
        </w:rPr>
      </w:pPr>
      <w:r>
        <w:rPr>
          <w:sz w:val="20"/>
          <w:szCs w:val="20"/>
        </w:rPr>
        <w:t xml:space="preserve">Он </w:t>
      </w:r>
      <w:r w:rsidRPr="009441A7">
        <w:rPr>
          <w:b/>
          <w:sz w:val="20"/>
          <w:szCs w:val="20"/>
        </w:rPr>
        <w:t>ко туманному</w:t>
      </w:r>
      <w:r>
        <w:rPr>
          <w:sz w:val="20"/>
          <w:szCs w:val="20"/>
        </w:rPr>
        <w:t xml:space="preserve"> стремился –</w:t>
      </w:r>
    </w:p>
    <w:p w14:paraId="20DB27FD" w14:textId="77777777" w:rsidR="00996819" w:rsidRDefault="00996819" w:rsidP="00996819">
      <w:pPr>
        <w:rPr>
          <w:sz w:val="20"/>
          <w:szCs w:val="20"/>
        </w:rPr>
      </w:pPr>
      <w:r>
        <w:rPr>
          <w:sz w:val="20"/>
          <w:szCs w:val="20"/>
        </w:rPr>
        <w:t>Уж лучше бы помн</w:t>
      </w:r>
      <w:r w:rsidRPr="009441A7">
        <w:rPr>
          <w:b/>
          <w:sz w:val="20"/>
          <w:szCs w:val="20"/>
        </w:rPr>
        <w:t>и</w:t>
      </w:r>
      <w:r>
        <w:rPr>
          <w:sz w:val="20"/>
          <w:szCs w:val="20"/>
        </w:rPr>
        <w:t xml:space="preserve">л – </w:t>
      </w:r>
      <w:r w:rsidRPr="009441A7">
        <w:rPr>
          <w:b/>
          <w:sz w:val="20"/>
          <w:szCs w:val="20"/>
        </w:rPr>
        <w:t>зачем</w:t>
      </w:r>
      <w:r>
        <w:rPr>
          <w:sz w:val="20"/>
          <w:szCs w:val="20"/>
        </w:rPr>
        <w:t>?</w:t>
      </w:r>
    </w:p>
    <w:p w14:paraId="1299E3D0" w14:textId="77777777" w:rsidR="00996819" w:rsidRDefault="00996819" w:rsidP="00996819">
      <w:pPr>
        <w:rPr>
          <w:sz w:val="20"/>
          <w:szCs w:val="20"/>
        </w:rPr>
      </w:pPr>
      <w:r>
        <w:rPr>
          <w:sz w:val="20"/>
          <w:szCs w:val="20"/>
        </w:rPr>
        <w:t xml:space="preserve">Чего он </w:t>
      </w:r>
      <w:r w:rsidRPr="009441A7">
        <w:rPr>
          <w:b/>
          <w:sz w:val="20"/>
          <w:szCs w:val="20"/>
        </w:rPr>
        <w:t>а</w:t>
      </w:r>
      <w:r>
        <w:rPr>
          <w:sz w:val="20"/>
          <w:szCs w:val="20"/>
        </w:rPr>
        <w:t>лкает</w:t>
      </w:r>
      <w:r>
        <w:rPr>
          <w:rStyle w:val="ac"/>
          <w:sz w:val="20"/>
          <w:szCs w:val="20"/>
        </w:rPr>
        <w:footnoteReference w:id="2534"/>
      </w:r>
      <w:r>
        <w:rPr>
          <w:sz w:val="20"/>
          <w:szCs w:val="20"/>
        </w:rPr>
        <w:t xml:space="preserve"> от св</w:t>
      </w:r>
      <w:r w:rsidRPr="009441A7">
        <w:rPr>
          <w:b/>
          <w:sz w:val="20"/>
          <w:szCs w:val="20"/>
        </w:rPr>
        <w:t>е</w:t>
      </w:r>
      <w:r>
        <w:rPr>
          <w:sz w:val="20"/>
          <w:szCs w:val="20"/>
        </w:rPr>
        <w:t>та</w:t>
      </w:r>
      <w:r>
        <w:rPr>
          <w:rStyle w:val="ac"/>
          <w:sz w:val="20"/>
          <w:szCs w:val="20"/>
        </w:rPr>
        <w:footnoteReference w:id="2535"/>
      </w:r>
    </w:p>
    <w:p w14:paraId="34C5604E" w14:textId="77777777" w:rsidR="00996819" w:rsidRDefault="00996819" w:rsidP="00996819">
      <w:pPr>
        <w:rPr>
          <w:sz w:val="20"/>
          <w:szCs w:val="20"/>
        </w:rPr>
      </w:pPr>
      <w:r>
        <w:rPr>
          <w:sz w:val="20"/>
          <w:szCs w:val="20"/>
        </w:rPr>
        <w:t xml:space="preserve">И </w:t>
      </w:r>
      <w:r w:rsidRPr="009441A7">
        <w:rPr>
          <w:b/>
          <w:sz w:val="20"/>
          <w:szCs w:val="20"/>
        </w:rPr>
        <w:t>что</w:t>
      </w:r>
      <w:r>
        <w:rPr>
          <w:sz w:val="20"/>
          <w:szCs w:val="20"/>
        </w:rPr>
        <w:t xml:space="preserve"> при этом</w:t>
      </w:r>
    </w:p>
    <w:p w14:paraId="130C5D97" w14:textId="77777777" w:rsidR="00996819" w:rsidRDefault="00996819" w:rsidP="00996819">
      <w:pPr>
        <w:rPr>
          <w:sz w:val="20"/>
          <w:szCs w:val="20"/>
        </w:rPr>
      </w:pPr>
      <w:r w:rsidRPr="009441A7">
        <w:rPr>
          <w:b/>
          <w:sz w:val="20"/>
          <w:szCs w:val="20"/>
        </w:rPr>
        <w:t>Пригодится</w:t>
      </w:r>
      <w:r>
        <w:rPr>
          <w:sz w:val="20"/>
          <w:szCs w:val="20"/>
        </w:rPr>
        <w:t>,</w:t>
      </w:r>
    </w:p>
    <w:p w14:paraId="5C6F27BF" w14:textId="77777777" w:rsidR="00996819" w:rsidRDefault="00996819" w:rsidP="00996819">
      <w:pPr>
        <w:rPr>
          <w:sz w:val="20"/>
          <w:szCs w:val="20"/>
        </w:rPr>
      </w:pPr>
      <w:r>
        <w:rPr>
          <w:sz w:val="20"/>
          <w:szCs w:val="20"/>
        </w:rPr>
        <w:t>Но занимался,</w:t>
      </w:r>
    </w:p>
    <w:p w14:paraId="2F54A593" w14:textId="77777777" w:rsidR="00996819" w:rsidRDefault="00996819" w:rsidP="00996819">
      <w:pPr>
        <w:rPr>
          <w:sz w:val="20"/>
          <w:szCs w:val="20"/>
        </w:rPr>
      </w:pPr>
      <w:r>
        <w:rPr>
          <w:sz w:val="20"/>
          <w:szCs w:val="20"/>
        </w:rPr>
        <w:t xml:space="preserve">Раб наивности, </w:t>
      </w:r>
      <w:r w:rsidRPr="009441A7">
        <w:rPr>
          <w:b/>
          <w:sz w:val="20"/>
          <w:szCs w:val="20"/>
        </w:rPr>
        <w:t>ничем</w:t>
      </w:r>
      <w:r>
        <w:rPr>
          <w:sz w:val="20"/>
          <w:szCs w:val="20"/>
        </w:rPr>
        <w:t>!</w:t>
      </w:r>
    </w:p>
    <w:p w14:paraId="5D60D46A" w14:textId="77777777" w:rsidR="00996819" w:rsidRDefault="00996819" w:rsidP="00996819">
      <w:pPr>
        <w:rPr>
          <w:sz w:val="20"/>
          <w:szCs w:val="20"/>
        </w:rPr>
      </w:pPr>
      <w:r>
        <w:rPr>
          <w:sz w:val="20"/>
          <w:szCs w:val="20"/>
        </w:rPr>
        <w:t>Пон</w:t>
      </w:r>
      <w:r w:rsidRPr="009441A7">
        <w:rPr>
          <w:b/>
          <w:sz w:val="20"/>
          <w:szCs w:val="20"/>
        </w:rPr>
        <w:t>е</w:t>
      </w:r>
      <w:r>
        <w:rPr>
          <w:sz w:val="20"/>
          <w:szCs w:val="20"/>
        </w:rPr>
        <w:t xml:space="preserve">же </w:t>
      </w:r>
      <w:r w:rsidRPr="009441A7">
        <w:rPr>
          <w:b/>
          <w:sz w:val="20"/>
          <w:szCs w:val="20"/>
        </w:rPr>
        <w:t>во бессмыслице</w:t>
      </w:r>
      <w:r>
        <w:rPr>
          <w:sz w:val="20"/>
          <w:szCs w:val="20"/>
        </w:rPr>
        <w:t xml:space="preserve"> всего не сомневался.</w:t>
      </w:r>
    </w:p>
    <w:p w14:paraId="66C1C271" w14:textId="77777777" w:rsidR="00996819" w:rsidRDefault="00996819" w:rsidP="00996819">
      <w:pPr>
        <w:rPr>
          <w:sz w:val="20"/>
          <w:szCs w:val="20"/>
        </w:rPr>
      </w:pPr>
    </w:p>
    <w:p w14:paraId="324D6462" w14:textId="77777777" w:rsidR="00996819" w:rsidRDefault="00996819" w:rsidP="00996819">
      <w:pPr>
        <w:rPr>
          <w:sz w:val="20"/>
          <w:szCs w:val="20"/>
        </w:rPr>
      </w:pPr>
      <w:r>
        <w:rPr>
          <w:sz w:val="20"/>
          <w:szCs w:val="20"/>
        </w:rPr>
        <w:t xml:space="preserve">Безликий, </w:t>
      </w:r>
      <w:r w:rsidRPr="009441A7">
        <w:rPr>
          <w:b/>
          <w:sz w:val="20"/>
          <w:szCs w:val="20"/>
        </w:rPr>
        <w:t>как и все</w:t>
      </w:r>
      <w:r>
        <w:rPr>
          <w:sz w:val="20"/>
          <w:szCs w:val="20"/>
        </w:rPr>
        <w:t>,</w:t>
      </w:r>
    </w:p>
    <w:p w14:paraId="5E10DCB1" w14:textId="77777777" w:rsidR="00996819" w:rsidRDefault="00996819" w:rsidP="00996819">
      <w:pPr>
        <w:rPr>
          <w:sz w:val="20"/>
          <w:szCs w:val="20"/>
        </w:rPr>
      </w:pPr>
      <w:r>
        <w:rPr>
          <w:sz w:val="20"/>
          <w:szCs w:val="20"/>
        </w:rPr>
        <w:t xml:space="preserve">Лишь </w:t>
      </w:r>
      <w:r w:rsidRPr="009441A7">
        <w:rPr>
          <w:b/>
          <w:sz w:val="20"/>
          <w:szCs w:val="20"/>
        </w:rPr>
        <w:t>по теченью</w:t>
      </w:r>
      <w:r>
        <w:rPr>
          <w:sz w:val="20"/>
          <w:szCs w:val="20"/>
        </w:rPr>
        <w:t xml:space="preserve"> плыл,</w:t>
      </w:r>
    </w:p>
    <w:p w14:paraId="47EF4B04" w14:textId="77777777" w:rsidR="00996819" w:rsidRDefault="00996819" w:rsidP="00996819">
      <w:pPr>
        <w:rPr>
          <w:sz w:val="20"/>
          <w:szCs w:val="20"/>
        </w:rPr>
      </w:pPr>
      <w:r>
        <w:rPr>
          <w:sz w:val="20"/>
          <w:szCs w:val="20"/>
        </w:rPr>
        <w:t xml:space="preserve">Он </w:t>
      </w:r>
      <w:r w:rsidRPr="009441A7">
        <w:rPr>
          <w:b/>
          <w:sz w:val="20"/>
          <w:szCs w:val="20"/>
        </w:rPr>
        <w:t>личность</w:t>
      </w:r>
      <w:r>
        <w:rPr>
          <w:sz w:val="20"/>
          <w:szCs w:val="20"/>
        </w:rPr>
        <w:t xml:space="preserve"> не созд</w:t>
      </w:r>
      <w:r w:rsidRPr="009441A7">
        <w:rPr>
          <w:b/>
          <w:sz w:val="20"/>
          <w:szCs w:val="20"/>
        </w:rPr>
        <w:t>а</w:t>
      </w:r>
      <w:r>
        <w:rPr>
          <w:sz w:val="20"/>
          <w:szCs w:val="20"/>
        </w:rPr>
        <w:t>л –</w:t>
      </w:r>
    </w:p>
    <w:p w14:paraId="421DB4B1" w14:textId="77777777" w:rsidR="00996819" w:rsidRDefault="00996819" w:rsidP="00996819">
      <w:pPr>
        <w:rPr>
          <w:sz w:val="20"/>
          <w:szCs w:val="20"/>
        </w:rPr>
      </w:pPr>
      <w:r>
        <w:rPr>
          <w:sz w:val="20"/>
          <w:szCs w:val="20"/>
        </w:rPr>
        <w:t xml:space="preserve">Иль обо ней </w:t>
      </w:r>
      <w:r w:rsidRPr="009441A7">
        <w:rPr>
          <w:b/>
          <w:sz w:val="20"/>
          <w:szCs w:val="20"/>
        </w:rPr>
        <w:t>забыл</w:t>
      </w:r>
      <w:r>
        <w:rPr>
          <w:sz w:val="20"/>
          <w:szCs w:val="20"/>
        </w:rPr>
        <w:t>,</w:t>
      </w:r>
    </w:p>
    <w:p w14:paraId="08A9B4C9" w14:textId="77777777" w:rsidR="00996819" w:rsidRDefault="00996819" w:rsidP="00996819">
      <w:pPr>
        <w:rPr>
          <w:sz w:val="20"/>
          <w:szCs w:val="20"/>
        </w:rPr>
      </w:pPr>
      <w:r>
        <w:rPr>
          <w:sz w:val="20"/>
          <w:szCs w:val="20"/>
        </w:rPr>
        <w:t>Неощут</w:t>
      </w:r>
      <w:r w:rsidRPr="006F54E7">
        <w:rPr>
          <w:b/>
          <w:sz w:val="20"/>
          <w:szCs w:val="20"/>
        </w:rPr>
        <w:t>и</w:t>
      </w:r>
      <w:r>
        <w:rPr>
          <w:sz w:val="20"/>
          <w:szCs w:val="20"/>
        </w:rPr>
        <w:t>мо</w:t>
      </w:r>
      <w:r>
        <w:rPr>
          <w:rStyle w:val="ac"/>
          <w:sz w:val="20"/>
          <w:szCs w:val="20"/>
        </w:rPr>
        <w:footnoteReference w:id="2536"/>
      </w:r>
      <w:r>
        <w:rPr>
          <w:sz w:val="20"/>
          <w:szCs w:val="20"/>
        </w:rPr>
        <w:t xml:space="preserve"> потерял,</w:t>
      </w:r>
    </w:p>
    <w:p w14:paraId="71892542" w14:textId="77777777" w:rsidR="00996819" w:rsidRDefault="00996819" w:rsidP="00996819">
      <w:pPr>
        <w:rPr>
          <w:sz w:val="20"/>
          <w:szCs w:val="20"/>
        </w:rPr>
      </w:pPr>
      <w:r>
        <w:rPr>
          <w:sz w:val="20"/>
          <w:szCs w:val="20"/>
        </w:rPr>
        <w:t xml:space="preserve">Ведь </w:t>
      </w:r>
      <w:r w:rsidRPr="009441A7">
        <w:rPr>
          <w:b/>
          <w:sz w:val="20"/>
          <w:szCs w:val="20"/>
        </w:rPr>
        <w:t>просто</w:t>
      </w:r>
      <w:r>
        <w:rPr>
          <w:sz w:val="20"/>
          <w:szCs w:val="20"/>
        </w:rPr>
        <w:t xml:space="preserve"> быть</w:t>
      </w:r>
    </w:p>
    <w:p w14:paraId="3567558E" w14:textId="77777777" w:rsidR="00996819" w:rsidRDefault="00996819" w:rsidP="00996819">
      <w:pPr>
        <w:rPr>
          <w:sz w:val="20"/>
          <w:szCs w:val="20"/>
        </w:rPr>
      </w:pPr>
      <w:r>
        <w:rPr>
          <w:sz w:val="20"/>
          <w:szCs w:val="20"/>
        </w:rPr>
        <w:t>Во сует</w:t>
      </w:r>
      <w:r w:rsidRPr="009441A7">
        <w:rPr>
          <w:b/>
          <w:sz w:val="20"/>
          <w:szCs w:val="20"/>
        </w:rPr>
        <w:t>е</w:t>
      </w:r>
      <w:r>
        <w:rPr>
          <w:sz w:val="20"/>
          <w:szCs w:val="20"/>
        </w:rPr>
        <w:t>,</w:t>
      </w:r>
    </w:p>
    <w:p w14:paraId="5849F6BC" w14:textId="77777777" w:rsidR="00996819" w:rsidRDefault="00996819" w:rsidP="00996819">
      <w:pPr>
        <w:rPr>
          <w:sz w:val="20"/>
          <w:szCs w:val="20"/>
        </w:rPr>
      </w:pPr>
      <w:r>
        <w:rPr>
          <w:sz w:val="20"/>
          <w:szCs w:val="20"/>
        </w:rPr>
        <w:t>Как делала толп</w:t>
      </w:r>
      <w:r w:rsidRPr="009441A7">
        <w:rPr>
          <w:b/>
          <w:sz w:val="20"/>
          <w:szCs w:val="20"/>
        </w:rPr>
        <w:t>а</w:t>
      </w:r>
      <w:r>
        <w:rPr>
          <w:b/>
          <w:sz w:val="20"/>
          <w:szCs w:val="20"/>
        </w:rPr>
        <w:fldChar w:fldCharType="begin"/>
      </w:r>
      <w:r>
        <w:instrText xml:space="preserve"> XE "</w:instrText>
      </w:r>
      <w:r w:rsidRPr="00335710">
        <w:rPr>
          <w:sz w:val="20"/>
          <w:szCs w:val="20"/>
        </w:rPr>
        <w:instrText>толпа</w:instrText>
      </w:r>
      <w:r>
        <w:instrText xml:space="preserve">" </w:instrText>
      </w:r>
      <w:r>
        <w:rPr>
          <w:b/>
          <w:sz w:val="20"/>
          <w:szCs w:val="20"/>
        </w:rPr>
        <w:fldChar w:fldCharType="end"/>
      </w:r>
      <w:r>
        <w:rPr>
          <w:sz w:val="20"/>
          <w:szCs w:val="20"/>
        </w:rPr>
        <w:t xml:space="preserve"> век</w:t>
      </w:r>
      <w:r w:rsidRPr="009441A7">
        <w:rPr>
          <w:b/>
          <w:sz w:val="20"/>
          <w:szCs w:val="20"/>
        </w:rPr>
        <w:t>а</w:t>
      </w:r>
      <w:r>
        <w:rPr>
          <w:sz w:val="20"/>
          <w:szCs w:val="20"/>
        </w:rPr>
        <w:t>ми,</w:t>
      </w:r>
    </w:p>
    <w:p w14:paraId="288B7572" w14:textId="77777777" w:rsidR="00996819" w:rsidRDefault="00996819" w:rsidP="00996819">
      <w:pPr>
        <w:rPr>
          <w:sz w:val="20"/>
          <w:szCs w:val="20"/>
        </w:rPr>
      </w:pPr>
      <w:r>
        <w:rPr>
          <w:sz w:val="20"/>
          <w:szCs w:val="20"/>
        </w:rPr>
        <w:t xml:space="preserve">Пытаясь в </w:t>
      </w:r>
      <w:r w:rsidRPr="009441A7">
        <w:rPr>
          <w:b/>
          <w:sz w:val="20"/>
          <w:szCs w:val="20"/>
        </w:rPr>
        <w:t>мнимом</w:t>
      </w:r>
      <w:r>
        <w:rPr>
          <w:sz w:val="20"/>
          <w:szCs w:val="20"/>
        </w:rPr>
        <w:t xml:space="preserve"> счастье </w:t>
      </w:r>
      <w:r w:rsidRPr="009441A7">
        <w:rPr>
          <w:b/>
          <w:sz w:val="20"/>
          <w:szCs w:val="20"/>
        </w:rPr>
        <w:t>жить</w:t>
      </w:r>
      <w:r>
        <w:rPr>
          <w:sz w:val="20"/>
          <w:szCs w:val="20"/>
        </w:rPr>
        <w:t>,</w:t>
      </w:r>
    </w:p>
    <w:p w14:paraId="09256684" w14:textId="77777777" w:rsidR="00996819" w:rsidRDefault="00996819" w:rsidP="00996819">
      <w:pPr>
        <w:rPr>
          <w:sz w:val="20"/>
          <w:szCs w:val="20"/>
        </w:rPr>
      </w:pPr>
      <w:r>
        <w:rPr>
          <w:sz w:val="20"/>
          <w:szCs w:val="20"/>
        </w:rPr>
        <w:t xml:space="preserve">Но лишь пытаясь, </w:t>
      </w:r>
      <w:r w:rsidRPr="009441A7">
        <w:rPr>
          <w:b/>
          <w:sz w:val="20"/>
          <w:szCs w:val="20"/>
        </w:rPr>
        <w:t>здравие</w:t>
      </w:r>
      <w:r>
        <w:rPr>
          <w:sz w:val="20"/>
          <w:szCs w:val="20"/>
        </w:rPr>
        <w:t xml:space="preserve"> теряя со лет</w:t>
      </w:r>
      <w:r w:rsidRPr="009441A7">
        <w:rPr>
          <w:b/>
          <w:sz w:val="20"/>
          <w:szCs w:val="20"/>
        </w:rPr>
        <w:t>а</w:t>
      </w:r>
      <w:r>
        <w:rPr>
          <w:sz w:val="20"/>
          <w:szCs w:val="20"/>
        </w:rPr>
        <w:t>ми</w:t>
      </w:r>
      <w:r>
        <w:rPr>
          <w:rStyle w:val="ac"/>
          <w:sz w:val="20"/>
          <w:szCs w:val="20"/>
        </w:rPr>
        <w:footnoteReference w:id="2537"/>
      </w:r>
      <w:r>
        <w:rPr>
          <w:sz w:val="20"/>
          <w:szCs w:val="20"/>
        </w:rPr>
        <w:t xml:space="preserve"> –</w:t>
      </w:r>
    </w:p>
    <w:p w14:paraId="7ADA9018" w14:textId="77777777" w:rsidR="00996819" w:rsidRPr="00752448" w:rsidRDefault="00996819" w:rsidP="00996819">
      <w:pPr>
        <w:rPr>
          <w:sz w:val="20"/>
          <w:szCs w:val="20"/>
        </w:rPr>
      </w:pPr>
      <w:r>
        <w:rPr>
          <w:sz w:val="20"/>
          <w:szCs w:val="20"/>
        </w:rPr>
        <w:t xml:space="preserve">И токмо </w:t>
      </w:r>
      <w:r w:rsidRPr="009441A7">
        <w:rPr>
          <w:b/>
          <w:sz w:val="20"/>
          <w:szCs w:val="20"/>
        </w:rPr>
        <w:t>опыт прозябанья</w:t>
      </w:r>
      <w:r>
        <w:rPr>
          <w:sz w:val="20"/>
          <w:szCs w:val="20"/>
        </w:rPr>
        <w:t xml:space="preserve"> умея совершенствовать, коп</w:t>
      </w:r>
      <w:r w:rsidRPr="006F54E7">
        <w:rPr>
          <w:b/>
          <w:sz w:val="20"/>
          <w:szCs w:val="20"/>
        </w:rPr>
        <w:t>и</w:t>
      </w:r>
      <w:r>
        <w:rPr>
          <w:sz w:val="20"/>
          <w:szCs w:val="20"/>
        </w:rPr>
        <w:t>ть!..</w:t>
      </w:r>
    </w:p>
    <w:p w14:paraId="2DD6E720" w14:textId="77777777" w:rsidR="00996819" w:rsidRPr="00816BB8" w:rsidRDefault="00996819" w:rsidP="00996819">
      <w:pPr>
        <w:pStyle w:val="2"/>
        <w:spacing w:before="100" w:after="100"/>
        <w:rPr>
          <w:rFonts w:ascii="Bodoni MT" w:hAnsi="Bodoni MT"/>
          <w:b w:val="0"/>
          <w:sz w:val="40"/>
          <w:szCs w:val="40"/>
        </w:rPr>
      </w:pPr>
      <w:r w:rsidRPr="00816BB8">
        <w:rPr>
          <w:rFonts w:ascii="Bodoni MT" w:hAnsi="Bodoni MT"/>
          <w:b w:val="0"/>
          <w:sz w:val="40"/>
          <w:szCs w:val="40"/>
        </w:rPr>
        <w:br w:type="page"/>
      </w:r>
    </w:p>
    <w:p w14:paraId="286D7A96" w14:textId="77777777" w:rsidR="00996819" w:rsidRPr="00F507A7" w:rsidRDefault="00996819" w:rsidP="00996819">
      <w:pPr>
        <w:pStyle w:val="5"/>
        <w:rPr>
          <w:b w:val="0"/>
        </w:rPr>
      </w:pPr>
      <w:bookmarkStart w:id="564" w:name="_Toc469820437"/>
      <w:bookmarkStart w:id="565" w:name="_Toc509792534"/>
      <w:r w:rsidRPr="005E2739">
        <w:rPr>
          <w:b w:val="0"/>
          <w:lang w:val="en-US"/>
        </w:rPr>
        <w:lastRenderedPageBreak/>
        <w:t>I</w:t>
      </w:r>
      <w:r w:rsidRPr="00A10F26">
        <w:rPr>
          <w:b w:val="0"/>
          <w:lang w:val="en-US"/>
        </w:rPr>
        <w:t>II</w:t>
      </w:r>
      <w:r>
        <w:rPr>
          <w:b w:val="0"/>
        </w:rPr>
        <w:t xml:space="preserve"> (ВУЗ)</w:t>
      </w:r>
      <w:bookmarkEnd w:id="564"/>
      <w:bookmarkEnd w:id="565"/>
    </w:p>
    <w:p w14:paraId="0B049CAB" w14:textId="77777777" w:rsidR="00996819" w:rsidRDefault="00996819" w:rsidP="00996819">
      <w:pPr>
        <w:rPr>
          <w:sz w:val="20"/>
          <w:szCs w:val="20"/>
        </w:rPr>
      </w:pPr>
      <w:r>
        <w:rPr>
          <w:sz w:val="20"/>
          <w:szCs w:val="20"/>
        </w:rPr>
        <w:t xml:space="preserve">Безликий, </w:t>
      </w:r>
      <w:r w:rsidRPr="00FB1A53">
        <w:rPr>
          <w:b/>
          <w:sz w:val="20"/>
          <w:szCs w:val="20"/>
        </w:rPr>
        <w:t>людям всем подобно</w:t>
      </w:r>
      <w:r>
        <w:rPr>
          <w:sz w:val="20"/>
          <w:szCs w:val="20"/>
        </w:rPr>
        <w:t>,</w:t>
      </w:r>
    </w:p>
    <w:p w14:paraId="4AFB0D3C" w14:textId="77777777" w:rsidR="00996819" w:rsidRDefault="00996819" w:rsidP="00996819">
      <w:pPr>
        <w:rPr>
          <w:sz w:val="20"/>
          <w:szCs w:val="20"/>
        </w:rPr>
      </w:pPr>
      <w:r>
        <w:rPr>
          <w:sz w:val="20"/>
          <w:szCs w:val="20"/>
        </w:rPr>
        <w:t>Окончив школу, в ВУЗ пошёл, –</w:t>
      </w:r>
    </w:p>
    <w:p w14:paraId="1C378AB8" w14:textId="77777777" w:rsidR="00996819" w:rsidRDefault="00996819" w:rsidP="00996819">
      <w:pPr>
        <w:rPr>
          <w:sz w:val="20"/>
          <w:szCs w:val="20"/>
        </w:rPr>
      </w:pPr>
      <w:r w:rsidRPr="00FB1A53">
        <w:rPr>
          <w:b/>
          <w:sz w:val="20"/>
          <w:szCs w:val="20"/>
        </w:rPr>
        <w:t>Быть может</w:t>
      </w:r>
      <w:r>
        <w:rPr>
          <w:sz w:val="20"/>
          <w:szCs w:val="20"/>
        </w:rPr>
        <w:t>, знания</w:t>
      </w:r>
    </w:p>
    <w:p w14:paraId="19D1791B" w14:textId="77777777" w:rsidR="00996819" w:rsidRDefault="00996819" w:rsidP="00996819">
      <w:pPr>
        <w:rPr>
          <w:sz w:val="20"/>
          <w:szCs w:val="20"/>
        </w:rPr>
      </w:pPr>
      <w:r>
        <w:rPr>
          <w:sz w:val="20"/>
          <w:szCs w:val="20"/>
        </w:rPr>
        <w:t>Искал,</w:t>
      </w:r>
    </w:p>
    <w:p w14:paraId="141FC67F" w14:textId="77777777" w:rsidR="00996819" w:rsidRDefault="00996819" w:rsidP="00996819">
      <w:pPr>
        <w:rPr>
          <w:sz w:val="20"/>
          <w:szCs w:val="20"/>
        </w:rPr>
      </w:pPr>
      <w:r>
        <w:rPr>
          <w:sz w:val="20"/>
          <w:szCs w:val="20"/>
        </w:rPr>
        <w:t xml:space="preserve">Да лишь </w:t>
      </w:r>
      <w:r w:rsidRPr="00FB1A53">
        <w:rPr>
          <w:b/>
          <w:sz w:val="20"/>
          <w:szCs w:val="20"/>
        </w:rPr>
        <w:t>страдание</w:t>
      </w:r>
    </w:p>
    <w:p w14:paraId="220EA6C4" w14:textId="77777777" w:rsidR="00996819" w:rsidRDefault="00996819" w:rsidP="00996819">
      <w:pPr>
        <w:rPr>
          <w:sz w:val="20"/>
          <w:szCs w:val="20"/>
        </w:rPr>
      </w:pPr>
      <w:r>
        <w:rPr>
          <w:sz w:val="20"/>
          <w:szCs w:val="20"/>
        </w:rPr>
        <w:t>Нашёл,</w:t>
      </w:r>
    </w:p>
    <w:p w14:paraId="272082A0" w14:textId="77777777" w:rsidR="00996819" w:rsidRDefault="00996819" w:rsidP="00996819">
      <w:pPr>
        <w:rPr>
          <w:sz w:val="20"/>
          <w:szCs w:val="20"/>
        </w:rPr>
      </w:pPr>
      <w:r>
        <w:rPr>
          <w:sz w:val="20"/>
          <w:szCs w:val="20"/>
        </w:rPr>
        <w:t xml:space="preserve">Однако же </w:t>
      </w:r>
      <w:r w:rsidRPr="00FB1A53">
        <w:rPr>
          <w:b/>
          <w:sz w:val="20"/>
          <w:szCs w:val="20"/>
        </w:rPr>
        <w:t>заранее</w:t>
      </w:r>
      <w:r>
        <w:rPr>
          <w:sz w:val="20"/>
          <w:szCs w:val="20"/>
        </w:rPr>
        <w:t xml:space="preserve"> всё знал;</w:t>
      </w:r>
    </w:p>
    <w:p w14:paraId="253FEA4D" w14:textId="77777777" w:rsidR="00996819" w:rsidRDefault="00996819" w:rsidP="00996819">
      <w:pPr>
        <w:rPr>
          <w:sz w:val="20"/>
          <w:szCs w:val="20"/>
        </w:rPr>
      </w:pPr>
      <w:r>
        <w:rPr>
          <w:sz w:val="20"/>
          <w:szCs w:val="20"/>
        </w:rPr>
        <w:t xml:space="preserve">Он ведал, что учиться будет </w:t>
      </w:r>
      <w:r w:rsidRPr="00FB1A53">
        <w:rPr>
          <w:b/>
          <w:sz w:val="20"/>
          <w:szCs w:val="20"/>
        </w:rPr>
        <w:t>сложно</w:t>
      </w:r>
      <w:r>
        <w:rPr>
          <w:sz w:val="20"/>
          <w:szCs w:val="20"/>
        </w:rPr>
        <w:t xml:space="preserve"> р</w:t>
      </w:r>
      <w:r w:rsidRPr="00FB1A53">
        <w:rPr>
          <w:b/>
          <w:sz w:val="20"/>
          <w:szCs w:val="20"/>
        </w:rPr>
        <w:t>а</w:t>
      </w:r>
      <w:r>
        <w:rPr>
          <w:sz w:val="20"/>
          <w:szCs w:val="20"/>
        </w:rPr>
        <w:t>вно</w:t>
      </w:r>
      <w:r>
        <w:rPr>
          <w:rStyle w:val="ac"/>
          <w:sz w:val="20"/>
          <w:szCs w:val="20"/>
        </w:rPr>
        <w:footnoteReference w:id="2538"/>
      </w:r>
      <w:r>
        <w:rPr>
          <w:sz w:val="20"/>
          <w:szCs w:val="20"/>
        </w:rPr>
        <w:t xml:space="preserve"> неудобно</w:t>
      </w:r>
    </w:p>
    <w:p w14:paraId="200C4BF7" w14:textId="77777777" w:rsidR="00996819" w:rsidRDefault="00996819" w:rsidP="00996819">
      <w:pPr>
        <w:rPr>
          <w:sz w:val="20"/>
          <w:szCs w:val="20"/>
        </w:rPr>
      </w:pPr>
      <w:r>
        <w:rPr>
          <w:sz w:val="20"/>
          <w:szCs w:val="20"/>
        </w:rPr>
        <w:t>И что вотщ</w:t>
      </w:r>
      <w:r w:rsidRPr="00FB1A53">
        <w:rPr>
          <w:b/>
          <w:sz w:val="20"/>
          <w:szCs w:val="20"/>
        </w:rPr>
        <w:t>е</w:t>
      </w:r>
      <w:r>
        <w:rPr>
          <w:rStyle w:val="ac"/>
          <w:sz w:val="20"/>
          <w:szCs w:val="20"/>
        </w:rPr>
        <w:footnoteReference w:id="2539"/>
      </w:r>
      <w:r>
        <w:rPr>
          <w:sz w:val="20"/>
          <w:szCs w:val="20"/>
        </w:rPr>
        <w:t xml:space="preserve"> </w:t>
      </w:r>
      <w:r w:rsidRPr="00FB1A53">
        <w:rPr>
          <w:b/>
          <w:sz w:val="20"/>
          <w:szCs w:val="20"/>
        </w:rPr>
        <w:t>треть суток</w:t>
      </w:r>
      <w:r>
        <w:rPr>
          <w:sz w:val="20"/>
          <w:szCs w:val="20"/>
        </w:rPr>
        <w:t xml:space="preserve"> – </w:t>
      </w:r>
      <w:r w:rsidRPr="00FB1A53">
        <w:rPr>
          <w:b/>
          <w:sz w:val="20"/>
          <w:szCs w:val="20"/>
        </w:rPr>
        <w:t>а</w:t>
      </w:r>
      <w:r>
        <w:rPr>
          <w:sz w:val="20"/>
          <w:szCs w:val="20"/>
        </w:rPr>
        <w:t>бо</w:t>
      </w:r>
      <w:r>
        <w:rPr>
          <w:rStyle w:val="ac"/>
          <w:sz w:val="20"/>
          <w:szCs w:val="20"/>
        </w:rPr>
        <w:footnoteReference w:id="2540"/>
      </w:r>
      <w:r>
        <w:rPr>
          <w:sz w:val="20"/>
          <w:szCs w:val="20"/>
        </w:rPr>
        <w:t xml:space="preserve"> </w:t>
      </w:r>
      <w:r w:rsidRPr="00FB1A53">
        <w:rPr>
          <w:b/>
          <w:sz w:val="20"/>
          <w:szCs w:val="20"/>
        </w:rPr>
        <w:t>год</w:t>
      </w:r>
    </w:p>
    <w:p w14:paraId="12CAFADB" w14:textId="77777777" w:rsidR="00996819" w:rsidRDefault="00996819" w:rsidP="00996819">
      <w:pPr>
        <w:rPr>
          <w:sz w:val="20"/>
          <w:szCs w:val="20"/>
        </w:rPr>
      </w:pPr>
      <w:r>
        <w:rPr>
          <w:sz w:val="20"/>
          <w:szCs w:val="20"/>
        </w:rPr>
        <w:t>Потратит за три л</w:t>
      </w:r>
      <w:r w:rsidRPr="00FB1A53">
        <w:rPr>
          <w:b/>
          <w:sz w:val="20"/>
          <w:szCs w:val="20"/>
        </w:rPr>
        <w:t>е</w:t>
      </w:r>
      <w:r>
        <w:rPr>
          <w:sz w:val="20"/>
          <w:szCs w:val="20"/>
        </w:rPr>
        <w:t>та</w:t>
      </w:r>
      <w:r>
        <w:rPr>
          <w:rStyle w:val="ac"/>
          <w:sz w:val="20"/>
          <w:szCs w:val="20"/>
        </w:rPr>
        <w:footnoteReference w:id="2541"/>
      </w:r>
      <w:r>
        <w:rPr>
          <w:sz w:val="20"/>
          <w:szCs w:val="20"/>
        </w:rPr>
        <w:t xml:space="preserve">, </w:t>
      </w:r>
    </w:p>
    <w:p w14:paraId="100658E9" w14:textId="77777777" w:rsidR="00996819" w:rsidRDefault="00996819" w:rsidP="00996819">
      <w:pPr>
        <w:rPr>
          <w:sz w:val="20"/>
          <w:szCs w:val="20"/>
        </w:rPr>
      </w:pPr>
      <w:r>
        <w:rPr>
          <w:sz w:val="20"/>
          <w:szCs w:val="20"/>
        </w:rPr>
        <w:t xml:space="preserve">Но так </w:t>
      </w:r>
      <w:r w:rsidRPr="006503A3">
        <w:rPr>
          <w:b/>
          <w:sz w:val="20"/>
          <w:szCs w:val="20"/>
        </w:rPr>
        <w:t>от армии бежал</w:t>
      </w:r>
      <w:r>
        <w:rPr>
          <w:sz w:val="20"/>
          <w:szCs w:val="20"/>
        </w:rPr>
        <w:t>, –</w:t>
      </w:r>
    </w:p>
    <w:p w14:paraId="5E8DA2B5" w14:textId="77777777" w:rsidR="00996819" w:rsidRDefault="00996819" w:rsidP="00996819">
      <w:pPr>
        <w:rPr>
          <w:sz w:val="20"/>
          <w:szCs w:val="20"/>
        </w:rPr>
      </w:pPr>
      <w:r>
        <w:rPr>
          <w:sz w:val="20"/>
          <w:szCs w:val="20"/>
        </w:rPr>
        <w:t xml:space="preserve">Да, знал </w:t>
      </w:r>
      <w:r w:rsidRPr="00FB1A53">
        <w:rPr>
          <w:b/>
          <w:sz w:val="20"/>
          <w:szCs w:val="20"/>
        </w:rPr>
        <w:t>исход</w:t>
      </w:r>
      <w:r>
        <w:rPr>
          <w:sz w:val="20"/>
          <w:szCs w:val="20"/>
        </w:rPr>
        <w:t>,</w:t>
      </w:r>
    </w:p>
    <w:p w14:paraId="7AA7DF34" w14:textId="77777777" w:rsidR="00996819" w:rsidRDefault="00996819" w:rsidP="00996819">
      <w:pPr>
        <w:rPr>
          <w:sz w:val="20"/>
          <w:szCs w:val="20"/>
        </w:rPr>
      </w:pPr>
      <w:r>
        <w:rPr>
          <w:sz w:val="20"/>
          <w:szCs w:val="20"/>
        </w:rPr>
        <w:t xml:space="preserve">Тьме тем </w:t>
      </w:r>
      <w:r w:rsidRPr="00FB1A53">
        <w:rPr>
          <w:b/>
          <w:sz w:val="20"/>
          <w:szCs w:val="20"/>
        </w:rPr>
        <w:t>иных</w:t>
      </w:r>
      <w:r>
        <w:rPr>
          <w:sz w:val="20"/>
          <w:szCs w:val="20"/>
        </w:rPr>
        <w:t xml:space="preserve"> подобно,</w:t>
      </w:r>
    </w:p>
    <w:p w14:paraId="152ACBD9" w14:textId="77777777" w:rsidR="00996819" w:rsidRDefault="00996819" w:rsidP="00996819">
      <w:pPr>
        <w:rPr>
          <w:sz w:val="20"/>
          <w:szCs w:val="20"/>
        </w:rPr>
      </w:pPr>
      <w:r>
        <w:rPr>
          <w:sz w:val="20"/>
          <w:szCs w:val="20"/>
        </w:rPr>
        <w:t xml:space="preserve">Но </w:t>
      </w:r>
      <w:r w:rsidRPr="00FB1A53">
        <w:rPr>
          <w:b/>
          <w:sz w:val="20"/>
          <w:szCs w:val="20"/>
        </w:rPr>
        <w:t>поздно</w:t>
      </w:r>
      <w:r>
        <w:rPr>
          <w:sz w:val="20"/>
          <w:szCs w:val="20"/>
        </w:rPr>
        <w:t xml:space="preserve"> он восч</w:t>
      </w:r>
      <w:r w:rsidRPr="00FB1A53">
        <w:rPr>
          <w:b/>
          <w:sz w:val="20"/>
          <w:szCs w:val="20"/>
        </w:rPr>
        <w:t>у</w:t>
      </w:r>
      <w:r>
        <w:rPr>
          <w:sz w:val="20"/>
          <w:szCs w:val="20"/>
        </w:rPr>
        <w:t>вствовал</w:t>
      </w:r>
      <w:r>
        <w:rPr>
          <w:rStyle w:val="ac"/>
          <w:sz w:val="20"/>
          <w:szCs w:val="20"/>
        </w:rPr>
        <w:footnoteReference w:id="2542"/>
      </w:r>
      <w:r>
        <w:rPr>
          <w:sz w:val="20"/>
          <w:szCs w:val="20"/>
        </w:rPr>
        <w:t xml:space="preserve"> всё это.</w:t>
      </w:r>
    </w:p>
    <w:p w14:paraId="25DB0459" w14:textId="77777777" w:rsidR="00996819" w:rsidRDefault="00996819" w:rsidP="00996819">
      <w:pPr>
        <w:pStyle w:val="6"/>
      </w:pPr>
      <w:bookmarkStart w:id="566" w:name="_Toc469820438"/>
      <w:bookmarkStart w:id="567" w:name="_Toc509792535"/>
      <w:r>
        <w:t>Боль</w:t>
      </w:r>
      <w:bookmarkEnd w:id="566"/>
      <w:bookmarkEnd w:id="567"/>
      <w:r>
        <w:t xml:space="preserve"> </w:t>
      </w:r>
    </w:p>
    <w:p w14:paraId="5E428CDE" w14:textId="77777777" w:rsidR="00996819" w:rsidRDefault="00996819" w:rsidP="00996819">
      <w:pPr>
        <w:rPr>
          <w:sz w:val="20"/>
          <w:szCs w:val="20"/>
        </w:rPr>
      </w:pPr>
      <w:r w:rsidRPr="005B597A">
        <w:rPr>
          <w:b/>
          <w:sz w:val="20"/>
          <w:szCs w:val="20"/>
        </w:rPr>
        <w:t>Сперва</w:t>
      </w:r>
      <w:r>
        <w:rPr>
          <w:sz w:val="20"/>
          <w:szCs w:val="20"/>
        </w:rPr>
        <w:t xml:space="preserve"> не ведал наш герой, </w:t>
      </w:r>
    </w:p>
    <w:p w14:paraId="3A2305E1" w14:textId="77777777" w:rsidR="00996819" w:rsidRDefault="00996819" w:rsidP="00996819">
      <w:pPr>
        <w:rPr>
          <w:sz w:val="20"/>
          <w:szCs w:val="20"/>
        </w:rPr>
      </w:pPr>
      <w:r w:rsidRPr="005B597A">
        <w:rPr>
          <w:b/>
          <w:sz w:val="20"/>
          <w:szCs w:val="20"/>
        </w:rPr>
        <w:t>Что</w:t>
      </w:r>
      <w:r>
        <w:rPr>
          <w:sz w:val="20"/>
          <w:szCs w:val="20"/>
        </w:rPr>
        <w:t xml:space="preserve"> есть четыре пары </w:t>
      </w:r>
      <w:r w:rsidRPr="005B597A">
        <w:rPr>
          <w:b/>
          <w:sz w:val="20"/>
          <w:szCs w:val="20"/>
        </w:rPr>
        <w:t>в день</w:t>
      </w:r>
      <w:r>
        <w:rPr>
          <w:sz w:val="20"/>
          <w:szCs w:val="20"/>
        </w:rPr>
        <w:t>,</w:t>
      </w:r>
    </w:p>
    <w:p w14:paraId="6CA54B6C" w14:textId="77777777" w:rsidR="00996819" w:rsidRDefault="00996819" w:rsidP="00996819">
      <w:pPr>
        <w:rPr>
          <w:sz w:val="20"/>
          <w:szCs w:val="20"/>
        </w:rPr>
      </w:pPr>
      <w:r>
        <w:rPr>
          <w:sz w:val="20"/>
          <w:szCs w:val="20"/>
        </w:rPr>
        <w:t xml:space="preserve">Когда </w:t>
      </w:r>
      <w:r w:rsidRPr="005B597A">
        <w:rPr>
          <w:b/>
          <w:sz w:val="20"/>
          <w:szCs w:val="20"/>
        </w:rPr>
        <w:t>все сутки</w:t>
      </w:r>
      <w:r>
        <w:rPr>
          <w:sz w:val="20"/>
          <w:szCs w:val="20"/>
        </w:rPr>
        <w:t>,</w:t>
      </w:r>
    </w:p>
    <w:p w14:paraId="1C4B6167" w14:textId="77777777" w:rsidR="00996819" w:rsidRDefault="00996819" w:rsidP="00996819">
      <w:pPr>
        <w:rPr>
          <w:sz w:val="20"/>
          <w:szCs w:val="20"/>
        </w:rPr>
      </w:pPr>
      <w:r>
        <w:rPr>
          <w:sz w:val="20"/>
          <w:szCs w:val="20"/>
        </w:rPr>
        <w:t>Часов в пять</w:t>
      </w:r>
    </w:p>
    <w:p w14:paraId="12E466F1" w14:textId="77777777" w:rsidR="00996819" w:rsidRDefault="00996819" w:rsidP="00996819">
      <w:pPr>
        <w:rPr>
          <w:sz w:val="20"/>
          <w:szCs w:val="20"/>
        </w:rPr>
      </w:pPr>
      <w:r>
        <w:rPr>
          <w:sz w:val="20"/>
          <w:szCs w:val="20"/>
        </w:rPr>
        <w:t xml:space="preserve">Иль в </w:t>
      </w:r>
      <w:r w:rsidRPr="005B597A">
        <w:rPr>
          <w:b/>
          <w:sz w:val="20"/>
          <w:szCs w:val="20"/>
        </w:rPr>
        <w:t>шесть</w:t>
      </w:r>
      <w:r>
        <w:rPr>
          <w:sz w:val="20"/>
          <w:szCs w:val="20"/>
        </w:rPr>
        <w:t xml:space="preserve">, – когда </w:t>
      </w:r>
      <w:r w:rsidRPr="005B597A">
        <w:rPr>
          <w:b/>
          <w:sz w:val="20"/>
          <w:szCs w:val="20"/>
        </w:rPr>
        <w:t>везёт</w:t>
      </w:r>
      <w:r>
        <w:rPr>
          <w:sz w:val="20"/>
          <w:szCs w:val="20"/>
        </w:rPr>
        <w:t>, –</w:t>
      </w:r>
    </w:p>
    <w:p w14:paraId="5F4DD9B4" w14:textId="77777777" w:rsidR="00996819" w:rsidRDefault="00996819" w:rsidP="00996819">
      <w:pPr>
        <w:rPr>
          <w:sz w:val="20"/>
          <w:szCs w:val="20"/>
        </w:rPr>
      </w:pPr>
      <w:r>
        <w:rPr>
          <w:sz w:val="20"/>
          <w:szCs w:val="20"/>
        </w:rPr>
        <w:t>Приходится вставать –</w:t>
      </w:r>
    </w:p>
    <w:p w14:paraId="48A5CA66" w14:textId="77777777" w:rsidR="00996819" w:rsidRDefault="00996819" w:rsidP="00996819">
      <w:pPr>
        <w:rPr>
          <w:sz w:val="20"/>
          <w:szCs w:val="20"/>
        </w:rPr>
      </w:pPr>
      <w:r>
        <w:rPr>
          <w:sz w:val="20"/>
          <w:szCs w:val="20"/>
        </w:rPr>
        <w:t>И против в</w:t>
      </w:r>
      <w:r w:rsidRPr="005B597A">
        <w:rPr>
          <w:b/>
          <w:sz w:val="20"/>
          <w:szCs w:val="20"/>
        </w:rPr>
        <w:t>о</w:t>
      </w:r>
      <w:r>
        <w:rPr>
          <w:sz w:val="20"/>
          <w:szCs w:val="20"/>
        </w:rPr>
        <w:t>ли</w:t>
      </w:r>
    </w:p>
    <w:p w14:paraId="1B527623" w14:textId="77777777" w:rsidR="00996819" w:rsidRDefault="00996819" w:rsidP="00996819">
      <w:pPr>
        <w:rPr>
          <w:sz w:val="20"/>
          <w:szCs w:val="20"/>
        </w:rPr>
      </w:pPr>
      <w:r w:rsidRPr="005B597A">
        <w:rPr>
          <w:b/>
          <w:sz w:val="20"/>
          <w:szCs w:val="20"/>
        </w:rPr>
        <w:t>В стрессе</w:t>
      </w:r>
      <w:r>
        <w:rPr>
          <w:sz w:val="20"/>
          <w:szCs w:val="20"/>
        </w:rPr>
        <w:t xml:space="preserve"> полусутки</w:t>
      </w:r>
    </w:p>
    <w:p w14:paraId="458AD057" w14:textId="77777777" w:rsidR="00996819" w:rsidRDefault="00996819" w:rsidP="00996819">
      <w:pPr>
        <w:rPr>
          <w:sz w:val="20"/>
          <w:szCs w:val="20"/>
        </w:rPr>
      </w:pPr>
      <w:r>
        <w:rPr>
          <w:sz w:val="20"/>
          <w:szCs w:val="20"/>
        </w:rPr>
        <w:t>Прозяб</w:t>
      </w:r>
      <w:r w:rsidRPr="005B597A">
        <w:rPr>
          <w:b/>
          <w:sz w:val="20"/>
          <w:szCs w:val="20"/>
        </w:rPr>
        <w:t>а</w:t>
      </w:r>
      <w:r>
        <w:rPr>
          <w:sz w:val="20"/>
          <w:szCs w:val="20"/>
        </w:rPr>
        <w:t>ть,</w:t>
      </w:r>
      <w:r w:rsidRPr="005B597A">
        <w:rPr>
          <w:sz w:val="20"/>
          <w:szCs w:val="20"/>
        </w:rPr>
        <w:t xml:space="preserve"> </w:t>
      </w:r>
      <w:r>
        <w:rPr>
          <w:sz w:val="20"/>
          <w:szCs w:val="20"/>
        </w:rPr>
        <w:t>–</w:t>
      </w:r>
    </w:p>
    <w:p w14:paraId="79677936" w14:textId="77777777" w:rsidR="00996819" w:rsidRDefault="00996819" w:rsidP="00996819">
      <w:pPr>
        <w:rPr>
          <w:sz w:val="20"/>
          <w:szCs w:val="20"/>
        </w:rPr>
      </w:pPr>
      <w:r>
        <w:rPr>
          <w:sz w:val="20"/>
          <w:szCs w:val="20"/>
        </w:rPr>
        <w:t xml:space="preserve">Вдруг </w:t>
      </w:r>
      <w:r w:rsidRPr="005B597A">
        <w:rPr>
          <w:b/>
          <w:sz w:val="20"/>
          <w:szCs w:val="20"/>
        </w:rPr>
        <w:t>препод</w:t>
      </w:r>
      <w:r>
        <w:rPr>
          <w:sz w:val="20"/>
          <w:szCs w:val="20"/>
        </w:rPr>
        <w:t xml:space="preserve"> твоё имя назовёт?</w:t>
      </w:r>
    </w:p>
    <w:p w14:paraId="11A20422" w14:textId="77777777" w:rsidR="00996819" w:rsidRDefault="00996819" w:rsidP="00996819">
      <w:pPr>
        <w:rPr>
          <w:sz w:val="20"/>
          <w:szCs w:val="20"/>
        </w:rPr>
      </w:pPr>
      <w:r>
        <w:rPr>
          <w:sz w:val="20"/>
          <w:szCs w:val="20"/>
        </w:rPr>
        <w:t xml:space="preserve">Хотя, по большей части, </w:t>
      </w:r>
    </w:p>
    <w:p w14:paraId="0F85350A" w14:textId="77777777" w:rsidR="00996819" w:rsidRDefault="00996819" w:rsidP="00996819">
      <w:pPr>
        <w:rPr>
          <w:sz w:val="20"/>
          <w:szCs w:val="20"/>
        </w:rPr>
      </w:pPr>
      <w:r>
        <w:rPr>
          <w:sz w:val="20"/>
          <w:szCs w:val="20"/>
        </w:rPr>
        <w:t>Глад, тоск</w:t>
      </w:r>
      <w:r w:rsidRPr="005B597A">
        <w:rPr>
          <w:b/>
          <w:sz w:val="20"/>
          <w:szCs w:val="20"/>
        </w:rPr>
        <w:t>а</w:t>
      </w:r>
      <w:r>
        <w:rPr>
          <w:sz w:val="20"/>
          <w:szCs w:val="20"/>
        </w:rPr>
        <w:t xml:space="preserve"> </w:t>
      </w:r>
    </w:p>
    <w:p w14:paraId="04508C50" w14:textId="77777777" w:rsidR="00996819" w:rsidRDefault="00996819" w:rsidP="00996819">
      <w:pPr>
        <w:rPr>
          <w:sz w:val="20"/>
          <w:szCs w:val="20"/>
        </w:rPr>
      </w:pPr>
      <w:r>
        <w:rPr>
          <w:sz w:val="20"/>
          <w:szCs w:val="20"/>
        </w:rPr>
        <w:t>Терзают б</w:t>
      </w:r>
      <w:r w:rsidRPr="005B597A">
        <w:rPr>
          <w:b/>
          <w:sz w:val="20"/>
          <w:szCs w:val="20"/>
        </w:rPr>
        <w:t>о</w:t>
      </w:r>
      <w:r>
        <w:rPr>
          <w:sz w:val="20"/>
          <w:szCs w:val="20"/>
        </w:rPr>
        <w:t>ле,</w:t>
      </w:r>
    </w:p>
    <w:p w14:paraId="21239E13" w14:textId="77777777" w:rsidR="00996819" w:rsidRDefault="00996819" w:rsidP="00996819">
      <w:pPr>
        <w:rPr>
          <w:sz w:val="20"/>
          <w:szCs w:val="20"/>
        </w:rPr>
      </w:pPr>
      <w:r>
        <w:rPr>
          <w:sz w:val="20"/>
          <w:szCs w:val="20"/>
        </w:rPr>
        <w:t xml:space="preserve">Лень </w:t>
      </w:r>
    </w:p>
    <w:p w14:paraId="6E73FD8A" w14:textId="77777777" w:rsidR="00996819" w:rsidRDefault="00996819" w:rsidP="00996819">
      <w:pPr>
        <w:rPr>
          <w:sz w:val="20"/>
          <w:szCs w:val="20"/>
        </w:rPr>
      </w:pPr>
      <w:r>
        <w:rPr>
          <w:sz w:val="20"/>
          <w:szCs w:val="20"/>
        </w:rPr>
        <w:t xml:space="preserve">Влияет </w:t>
      </w:r>
      <w:r w:rsidRPr="00AE442C">
        <w:rPr>
          <w:b/>
          <w:sz w:val="20"/>
          <w:szCs w:val="20"/>
        </w:rPr>
        <w:t>ото части</w:t>
      </w:r>
      <w:r>
        <w:rPr>
          <w:sz w:val="20"/>
          <w:szCs w:val="20"/>
        </w:rPr>
        <w:t>,</w:t>
      </w:r>
    </w:p>
    <w:p w14:paraId="72D291A3" w14:textId="77777777" w:rsidR="00996819" w:rsidRDefault="00996819" w:rsidP="00996819">
      <w:pPr>
        <w:rPr>
          <w:sz w:val="20"/>
          <w:szCs w:val="20"/>
        </w:rPr>
      </w:pPr>
      <w:r w:rsidRPr="00AE442C">
        <w:rPr>
          <w:b/>
          <w:sz w:val="20"/>
          <w:szCs w:val="20"/>
        </w:rPr>
        <w:t>А</w:t>
      </w:r>
      <w:r>
        <w:rPr>
          <w:sz w:val="20"/>
          <w:szCs w:val="20"/>
        </w:rPr>
        <w:t xml:space="preserve">но </w:t>
      </w:r>
      <w:r w:rsidRPr="00AE442C">
        <w:rPr>
          <w:b/>
          <w:sz w:val="20"/>
          <w:szCs w:val="20"/>
        </w:rPr>
        <w:t>бессмысленность</w:t>
      </w:r>
      <w:r>
        <w:rPr>
          <w:sz w:val="20"/>
          <w:szCs w:val="20"/>
        </w:rPr>
        <w:t xml:space="preserve"> немыслимо горьк</w:t>
      </w:r>
      <w:r w:rsidRPr="00AE442C">
        <w:rPr>
          <w:b/>
          <w:sz w:val="20"/>
          <w:szCs w:val="20"/>
        </w:rPr>
        <w:t>а</w:t>
      </w:r>
      <w:r>
        <w:rPr>
          <w:sz w:val="20"/>
          <w:szCs w:val="20"/>
        </w:rPr>
        <w:t>.</w:t>
      </w:r>
    </w:p>
    <w:p w14:paraId="132A19D2" w14:textId="77777777" w:rsidR="00996819" w:rsidRDefault="00996819" w:rsidP="00996819">
      <w:pPr>
        <w:rPr>
          <w:sz w:val="20"/>
          <w:szCs w:val="20"/>
        </w:rPr>
      </w:pPr>
    </w:p>
    <w:p w14:paraId="512D4DA7" w14:textId="77777777" w:rsidR="00996819" w:rsidRDefault="00996819" w:rsidP="00996819">
      <w:pPr>
        <w:rPr>
          <w:sz w:val="20"/>
          <w:szCs w:val="20"/>
        </w:rPr>
      </w:pPr>
      <w:r>
        <w:rPr>
          <w:sz w:val="20"/>
          <w:szCs w:val="20"/>
        </w:rPr>
        <w:t xml:space="preserve">К тому же </w:t>
      </w:r>
      <w:r w:rsidRPr="004B106C">
        <w:rPr>
          <w:b/>
          <w:sz w:val="20"/>
          <w:szCs w:val="20"/>
        </w:rPr>
        <w:t>транспорт</w:t>
      </w:r>
      <w:r>
        <w:rPr>
          <w:sz w:val="20"/>
          <w:szCs w:val="20"/>
        </w:rPr>
        <w:t xml:space="preserve"> всё усугублял,</w:t>
      </w:r>
    </w:p>
    <w:p w14:paraId="5208DAA1" w14:textId="77777777" w:rsidR="00996819" w:rsidRDefault="00996819" w:rsidP="00996819">
      <w:pPr>
        <w:rPr>
          <w:sz w:val="20"/>
          <w:szCs w:val="20"/>
        </w:rPr>
      </w:pPr>
      <w:r>
        <w:rPr>
          <w:sz w:val="20"/>
          <w:szCs w:val="20"/>
        </w:rPr>
        <w:t xml:space="preserve">Ведь каждый день он </w:t>
      </w:r>
      <w:r w:rsidRPr="004B106C">
        <w:rPr>
          <w:b/>
          <w:sz w:val="20"/>
          <w:szCs w:val="20"/>
        </w:rPr>
        <w:t>час</w:t>
      </w:r>
      <w:r>
        <w:rPr>
          <w:sz w:val="20"/>
          <w:szCs w:val="20"/>
        </w:rPr>
        <w:t xml:space="preserve"> </w:t>
      </w:r>
    </w:p>
    <w:p w14:paraId="38B83FF6" w14:textId="77777777" w:rsidR="00996819" w:rsidRDefault="00996819" w:rsidP="00996819">
      <w:pPr>
        <w:rPr>
          <w:sz w:val="20"/>
          <w:szCs w:val="20"/>
        </w:rPr>
      </w:pPr>
      <w:r>
        <w:rPr>
          <w:sz w:val="20"/>
          <w:szCs w:val="20"/>
        </w:rPr>
        <w:t>До ВУЗа добирался</w:t>
      </w:r>
    </w:p>
    <w:p w14:paraId="0F7A824F" w14:textId="77777777" w:rsidR="00996819" w:rsidRDefault="00996819" w:rsidP="00996819">
      <w:pPr>
        <w:rPr>
          <w:sz w:val="20"/>
          <w:szCs w:val="20"/>
        </w:rPr>
      </w:pPr>
      <w:r w:rsidRPr="004B106C">
        <w:rPr>
          <w:b/>
          <w:sz w:val="20"/>
          <w:szCs w:val="20"/>
        </w:rPr>
        <w:t>По пробкам</w:t>
      </w:r>
      <w:r>
        <w:rPr>
          <w:sz w:val="20"/>
          <w:szCs w:val="20"/>
        </w:rPr>
        <w:t>, в д</w:t>
      </w:r>
      <w:r w:rsidRPr="004B106C">
        <w:rPr>
          <w:b/>
          <w:sz w:val="20"/>
          <w:szCs w:val="20"/>
        </w:rPr>
        <w:t>а</w:t>
      </w:r>
      <w:r>
        <w:rPr>
          <w:sz w:val="20"/>
          <w:szCs w:val="20"/>
        </w:rPr>
        <w:t>вке чуть ли не вседневной,</w:t>
      </w:r>
    </w:p>
    <w:p w14:paraId="69E5BE2E" w14:textId="77777777" w:rsidR="00996819" w:rsidRDefault="00996819" w:rsidP="00996819">
      <w:pPr>
        <w:rPr>
          <w:sz w:val="20"/>
          <w:szCs w:val="20"/>
        </w:rPr>
      </w:pPr>
      <w:r>
        <w:rPr>
          <w:sz w:val="20"/>
          <w:szCs w:val="20"/>
        </w:rPr>
        <w:t>Особенно в хлад</w:t>
      </w:r>
      <w:r w:rsidRPr="004B106C">
        <w:rPr>
          <w:b/>
          <w:sz w:val="20"/>
          <w:szCs w:val="20"/>
        </w:rPr>
        <w:t>а</w:t>
      </w:r>
      <w:r>
        <w:rPr>
          <w:rStyle w:val="ac"/>
          <w:sz w:val="20"/>
          <w:szCs w:val="20"/>
        </w:rPr>
        <w:footnoteReference w:id="2543"/>
      </w:r>
      <w:r>
        <w:rPr>
          <w:sz w:val="20"/>
          <w:szCs w:val="20"/>
        </w:rPr>
        <w:t xml:space="preserve"> во д</w:t>
      </w:r>
      <w:r w:rsidRPr="004B106C">
        <w:rPr>
          <w:b/>
          <w:sz w:val="20"/>
          <w:szCs w:val="20"/>
        </w:rPr>
        <w:t>а</w:t>
      </w:r>
      <w:r>
        <w:rPr>
          <w:sz w:val="20"/>
          <w:szCs w:val="20"/>
        </w:rPr>
        <w:t>вке он стоял,</w:t>
      </w:r>
    </w:p>
    <w:p w14:paraId="2DBDCE5E" w14:textId="77777777" w:rsidR="00996819" w:rsidRDefault="00996819" w:rsidP="00996819">
      <w:pPr>
        <w:rPr>
          <w:sz w:val="20"/>
          <w:szCs w:val="20"/>
        </w:rPr>
      </w:pPr>
      <w:r w:rsidRPr="004B106C">
        <w:rPr>
          <w:b/>
          <w:sz w:val="20"/>
          <w:szCs w:val="20"/>
        </w:rPr>
        <w:t>Потея в свитере</w:t>
      </w:r>
      <w:r>
        <w:rPr>
          <w:sz w:val="20"/>
          <w:szCs w:val="20"/>
        </w:rPr>
        <w:t xml:space="preserve"> под курткою подч</w:t>
      </w:r>
      <w:r w:rsidRPr="004B106C">
        <w:rPr>
          <w:b/>
          <w:sz w:val="20"/>
          <w:szCs w:val="20"/>
        </w:rPr>
        <w:t>а</w:t>
      </w:r>
      <w:r>
        <w:rPr>
          <w:sz w:val="20"/>
          <w:szCs w:val="20"/>
        </w:rPr>
        <w:t>с,</w:t>
      </w:r>
    </w:p>
    <w:p w14:paraId="65A2B5F3" w14:textId="77777777" w:rsidR="00996819" w:rsidRDefault="00996819" w:rsidP="00996819">
      <w:pPr>
        <w:rPr>
          <w:sz w:val="20"/>
          <w:szCs w:val="20"/>
        </w:rPr>
      </w:pPr>
      <w:r>
        <w:rPr>
          <w:sz w:val="20"/>
          <w:szCs w:val="20"/>
        </w:rPr>
        <w:t>Об</w:t>
      </w:r>
      <w:r w:rsidRPr="004B106C">
        <w:rPr>
          <w:b/>
          <w:sz w:val="20"/>
          <w:szCs w:val="20"/>
        </w:rPr>
        <w:t>а</w:t>
      </w:r>
      <w:r>
        <w:rPr>
          <w:sz w:val="20"/>
          <w:szCs w:val="20"/>
        </w:rPr>
        <w:t>че</w:t>
      </w:r>
      <w:r>
        <w:rPr>
          <w:rStyle w:val="ac"/>
          <w:sz w:val="20"/>
          <w:szCs w:val="20"/>
        </w:rPr>
        <w:footnoteReference w:id="2544"/>
      </w:r>
      <w:r>
        <w:rPr>
          <w:sz w:val="20"/>
          <w:szCs w:val="20"/>
        </w:rPr>
        <w:t xml:space="preserve"> </w:t>
      </w:r>
      <w:r w:rsidRPr="004B106C">
        <w:rPr>
          <w:b/>
          <w:sz w:val="20"/>
          <w:szCs w:val="20"/>
        </w:rPr>
        <w:t>в духоту</w:t>
      </w:r>
      <w:r>
        <w:rPr>
          <w:sz w:val="20"/>
          <w:szCs w:val="20"/>
        </w:rPr>
        <w:t xml:space="preserve"> со мор</w:t>
      </w:r>
      <w:r w:rsidRPr="004B106C">
        <w:rPr>
          <w:b/>
          <w:sz w:val="20"/>
          <w:szCs w:val="20"/>
        </w:rPr>
        <w:t>о</w:t>
      </w:r>
      <w:r>
        <w:rPr>
          <w:sz w:val="20"/>
          <w:szCs w:val="20"/>
        </w:rPr>
        <w:t>за заявлялся –</w:t>
      </w:r>
    </w:p>
    <w:p w14:paraId="2E2B2842" w14:textId="77777777" w:rsidR="00996819" w:rsidRPr="004B106C" w:rsidRDefault="00996819" w:rsidP="00996819">
      <w:pPr>
        <w:rPr>
          <w:b/>
          <w:sz w:val="20"/>
          <w:szCs w:val="20"/>
        </w:rPr>
      </w:pPr>
      <w:r w:rsidRPr="004B106C">
        <w:rPr>
          <w:b/>
          <w:sz w:val="20"/>
          <w:szCs w:val="20"/>
        </w:rPr>
        <w:t>Каким был в эти он гневным!..</w:t>
      </w:r>
    </w:p>
    <w:p w14:paraId="48B444EB" w14:textId="77777777" w:rsidR="00996819" w:rsidRDefault="00996819" w:rsidP="00996819">
      <w:pPr>
        <w:rPr>
          <w:sz w:val="20"/>
          <w:szCs w:val="20"/>
        </w:rPr>
      </w:pPr>
    </w:p>
    <w:p w14:paraId="46C4B626" w14:textId="77777777" w:rsidR="00996819" w:rsidRDefault="00996819" w:rsidP="00996819">
      <w:pPr>
        <w:rPr>
          <w:sz w:val="20"/>
          <w:szCs w:val="20"/>
        </w:rPr>
      </w:pPr>
      <w:r>
        <w:rPr>
          <w:sz w:val="20"/>
          <w:szCs w:val="20"/>
        </w:rPr>
        <w:t xml:space="preserve">И как его бесил тот </w:t>
      </w:r>
      <w:r w:rsidRPr="006D3513">
        <w:rPr>
          <w:b/>
          <w:sz w:val="20"/>
          <w:szCs w:val="20"/>
        </w:rPr>
        <w:t>смрад</w:t>
      </w:r>
      <w:r>
        <w:rPr>
          <w:b/>
          <w:sz w:val="20"/>
          <w:szCs w:val="20"/>
        </w:rPr>
        <w:fldChar w:fldCharType="begin"/>
      </w:r>
      <w:r>
        <w:instrText xml:space="preserve"> XE "</w:instrText>
      </w:r>
      <w:r w:rsidRPr="00857753">
        <w:rPr>
          <w:b/>
          <w:sz w:val="20"/>
          <w:szCs w:val="20"/>
        </w:rPr>
        <w:instrText>смрад</w:instrText>
      </w:r>
      <w:r>
        <w:instrText xml:space="preserve">" </w:instrText>
      </w:r>
      <w:r>
        <w:rPr>
          <w:b/>
          <w:sz w:val="20"/>
          <w:szCs w:val="20"/>
        </w:rPr>
        <w:fldChar w:fldCharType="end"/>
      </w:r>
      <w:r>
        <w:rPr>
          <w:sz w:val="20"/>
          <w:szCs w:val="20"/>
        </w:rPr>
        <w:t>,</w:t>
      </w:r>
    </w:p>
    <w:p w14:paraId="038CB44A" w14:textId="77777777" w:rsidR="00996819" w:rsidRDefault="00996819" w:rsidP="00996819">
      <w:pPr>
        <w:rPr>
          <w:sz w:val="20"/>
          <w:szCs w:val="20"/>
        </w:rPr>
      </w:pPr>
      <w:r>
        <w:rPr>
          <w:sz w:val="20"/>
          <w:szCs w:val="20"/>
        </w:rPr>
        <w:t xml:space="preserve">Кой, </w:t>
      </w:r>
      <w:r w:rsidRPr="006D3513">
        <w:rPr>
          <w:b/>
          <w:sz w:val="20"/>
          <w:szCs w:val="20"/>
        </w:rPr>
        <w:t>кажется сперва</w:t>
      </w:r>
      <w:r>
        <w:rPr>
          <w:sz w:val="20"/>
          <w:szCs w:val="20"/>
        </w:rPr>
        <w:t>, исходит от подм</w:t>
      </w:r>
      <w:r w:rsidRPr="006D3513">
        <w:rPr>
          <w:b/>
          <w:sz w:val="20"/>
          <w:szCs w:val="20"/>
        </w:rPr>
        <w:t>ы</w:t>
      </w:r>
      <w:r>
        <w:rPr>
          <w:sz w:val="20"/>
          <w:szCs w:val="20"/>
        </w:rPr>
        <w:t>шек,</w:t>
      </w:r>
    </w:p>
    <w:p w14:paraId="47ED1E40" w14:textId="77777777" w:rsidR="00996819" w:rsidRDefault="00996819" w:rsidP="00996819">
      <w:pPr>
        <w:rPr>
          <w:sz w:val="20"/>
          <w:szCs w:val="20"/>
        </w:rPr>
      </w:pPr>
      <w:r>
        <w:rPr>
          <w:sz w:val="20"/>
          <w:szCs w:val="20"/>
        </w:rPr>
        <w:t xml:space="preserve">Засим же думаешь, что </w:t>
      </w:r>
      <w:r w:rsidRPr="006D3513">
        <w:rPr>
          <w:b/>
          <w:sz w:val="20"/>
          <w:szCs w:val="20"/>
        </w:rPr>
        <w:t>это</w:t>
      </w:r>
      <w:r>
        <w:rPr>
          <w:sz w:val="20"/>
          <w:szCs w:val="20"/>
        </w:rPr>
        <w:t xml:space="preserve"> ж</w:t>
      </w:r>
      <w:r w:rsidRPr="006D3513">
        <w:rPr>
          <w:b/>
          <w:sz w:val="20"/>
          <w:szCs w:val="20"/>
        </w:rPr>
        <w:t>о</w:t>
      </w:r>
      <w:r>
        <w:rPr>
          <w:sz w:val="20"/>
          <w:szCs w:val="20"/>
        </w:rPr>
        <w:t>па та,</w:t>
      </w:r>
    </w:p>
    <w:p w14:paraId="6EAE4CE5" w14:textId="77777777" w:rsidR="00996819" w:rsidRDefault="00996819" w:rsidP="00996819">
      <w:pPr>
        <w:rPr>
          <w:sz w:val="20"/>
          <w:szCs w:val="20"/>
        </w:rPr>
      </w:pPr>
      <w:r>
        <w:rPr>
          <w:sz w:val="20"/>
          <w:szCs w:val="20"/>
        </w:rPr>
        <w:t xml:space="preserve">Но после </w:t>
      </w:r>
      <w:r w:rsidRPr="006D3513">
        <w:rPr>
          <w:b/>
          <w:sz w:val="20"/>
          <w:szCs w:val="20"/>
        </w:rPr>
        <w:t>женщин двух</w:t>
      </w:r>
      <w:r>
        <w:rPr>
          <w:sz w:val="20"/>
          <w:szCs w:val="20"/>
        </w:rPr>
        <w:t xml:space="preserve"> всё чётче-чётче слышишь,</w:t>
      </w:r>
    </w:p>
    <w:p w14:paraId="2FC8F09E" w14:textId="77777777" w:rsidR="00996819" w:rsidRDefault="00996819" w:rsidP="00996819">
      <w:pPr>
        <w:rPr>
          <w:sz w:val="20"/>
          <w:szCs w:val="20"/>
        </w:rPr>
      </w:pPr>
      <w:r>
        <w:rPr>
          <w:sz w:val="20"/>
          <w:szCs w:val="20"/>
        </w:rPr>
        <w:t xml:space="preserve">Что обсуждают </w:t>
      </w:r>
      <w:r w:rsidRPr="006D3513">
        <w:rPr>
          <w:b/>
          <w:sz w:val="20"/>
          <w:szCs w:val="20"/>
        </w:rPr>
        <w:t>звёзд таких-то там эстрад</w:t>
      </w:r>
      <w:r>
        <w:rPr>
          <w:sz w:val="20"/>
          <w:szCs w:val="20"/>
        </w:rPr>
        <w:t>,</w:t>
      </w:r>
    </w:p>
    <w:p w14:paraId="4AC3A7F4" w14:textId="77777777" w:rsidR="00996819" w:rsidRDefault="00996819" w:rsidP="00996819">
      <w:pPr>
        <w:rPr>
          <w:sz w:val="20"/>
          <w:szCs w:val="20"/>
        </w:rPr>
      </w:pPr>
      <w:r>
        <w:rPr>
          <w:sz w:val="20"/>
          <w:szCs w:val="20"/>
        </w:rPr>
        <w:t xml:space="preserve">А всё </w:t>
      </w:r>
      <w:r w:rsidRPr="006D3513">
        <w:rPr>
          <w:b/>
          <w:sz w:val="20"/>
          <w:szCs w:val="20"/>
        </w:rPr>
        <w:t>зловоние</w:t>
      </w:r>
      <w:r>
        <w:rPr>
          <w:sz w:val="20"/>
          <w:szCs w:val="20"/>
        </w:rPr>
        <w:t xml:space="preserve"> исходит, понимаешь, изо рта!..</w:t>
      </w:r>
    </w:p>
    <w:p w14:paraId="4F0F0B37" w14:textId="77777777" w:rsidR="00996819" w:rsidRDefault="00996819" w:rsidP="00996819">
      <w:pPr>
        <w:pStyle w:val="6"/>
      </w:pPr>
      <w:bookmarkStart w:id="568" w:name="_Toc469820439"/>
      <w:bookmarkStart w:id="569" w:name="_Toc509792536"/>
      <w:r>
        <w:lastRenderedPageBreak/>
        <w:t>Скука</w:t>
      </w:r>
      <w:bookmarkEnd w:id="568"/>
      <w:bookmarkEnd w:id="569"/>
      <w:r>
        <w:t xml:space="preserve"> </w:t>
      </w:r>
    </w:p>
    <w:p w14:paraId="0F2E1314" w14:textId="77777777" w:rsidR="00996819" w:rsidRDefault="00996819" w:rsidP="00996819">
      <w:pPr>
        <w:rPr>
          <w:sz w:val="20"/>
          <w:szCs w:val="20"/>
        </w:rPr>
      </w:pPr>
      <w:r>
        <w:rPr>
          <w:sz w:val="20"/>
          <w:szCs w:val="20"/>
        </w:rPr>
        <w:t>Учил он множество предметов, дисципл</w:t>
      </w:r>
      <w:r w:rsidRPr="006503A3">
        <w:rPr>
          <w:b/>
          <w:sz w:val="20"/>
          <w:szCs w:val="20"/>
        </w:rPr>
        <w:t>и</w:t>
      </w:r>
      <w:r>
        <w:rPr>
          <w:sz w:val="20"/>
          <w:szCs w:val="20"/>
        </w:rPr>
        <w:t>н, –</w:t>
      </w:r>
    </w:p>
    <w:p w14:paraId="759E8E6D" w14:textId="77777777" w:rsidR="00996819" w:rsidRDefault="00996819" w:rsidP="00996819">
      <w:pPr>
        <w:rPr>
          <w:sz w:val="20"/>
          <w:szCs w:val="20"/>
        </w:rPr>
      </w:pPr>
      <w:r>
        <w:rPr>
          <w:sz w:val="20"/>
          <w:szCs w:val="20"/>
        </w:rPr>
        <w:t xml:space="preserve">Точнее, </w:t>
      </w:r>
      <w:r w:rsidRPr="006503A3">
        <w:rPr>
          <w:b/>
          <w:sz w:val="20"/>
          <w:szCs w:val="20"/>
        </w:rPr>
        <w:t>по ним пары</w:t>
      </w:r>
      <w:r>
        <w:rPr>
          <w:sz w:val="20"/>
          <w:szCs w:val="20"/>
        </w:rPr>
        <w:t xml:space="preserve"> часто посещал, –</w:t>
      </w:r>
    </w:p>
    <w:p w14:paraId="5ECAD339" w14:textId="77777777" w:rsidR="00996819" w:rsidRDefault="00996819" w:rsidP="00996819">
      <w:pPr>
        <w:rPr>
          <w:sz w:val="20"/>
          <w:szCs w:val="20"/>
        </w:rPr>
      </w:pPr>
      <w:r>
        <w:rPr>
          <w:sz w:val="20"/>
          <w:szCs w:val="20"/>
        </w:rPr>
        <w:t xml:space="preserve">И </w:t>
      </w:r>
      <w:r w:rsidRPr="006503A3">
        <w:rPr>
          <w:b/>
          <w:sz w:val="20"/>
          <w:szCs w:val="20"/>
        </w:rPr>
        <w:t>у</w:t>
      </w:r>
      <w:r>
        <w:rPr>
          <w:sz w:val="20"/>
          <w:szCs w:val="20"/>
        </w:rPr>
        <w:t>мно делал, не пытаясь б</w:t>
      </w:r>
      <w:r w:rsidRPr="006503A3">
        <w:rPr>
          <w:b/>
          <w:sz w:val="20"/>
          <w:szCs w:val="20"/>
        </w:rPr>
        <w:t>о</w:t>
      </w:r>
      <w:r>
        <w:rPr>
          <w:sz w:val="20"/>
          <w:szCs w:val="20"/>
        </w:rPr>
        <w:t>льшего достичь,</w:t>
      </w:r>
    </w:p>
    <w:p w14:paraId="261613A4" w14:textId="77777777" w:rsidR="00996819" w:rsidRDefault="00996819" w:rsidP="00996819">
      <w:pPr>
        <w:rPr>
          <w:sz w:val="20"/>
          <w:szCs w:val="20"/>
        </w:rPr>
      </w:pPr>
      <w:r>
        <w:rPr>
          <w:sz w:val="20"/>
          <w:szCs w:val="20"/>
        </w:rPr>
        <w:t>Зане</w:t>
      </w:r>
      <w:r>
        <w:rPr>
          <w:rStyle w:val="ac"/>
          <w:sz w:val="20"/>
          <w:szCs w:val="20"/>
        </w:rPr>
        <w:footnoteReference w:id="2545"/>
      </w:r>
      <w:r>
        <w:rPr>
          <w:sz w:val="20"/>
          <w:szCs w:val="20"/>
        </w:rPr>
        <w:t xml:space="preserve"> </w:t>
      </w:r>
      <w:r w:rsidRPr="006503A3">
        <w:rPr>
          <w:b/>
          <w:sz w:val="20"/>
          <w:szCs w:val="20"/>
        </w:rPr>
        <w:t>итак</w:t>
      </w:r>
      <w:r>
        <w:rPr>
          <w:sz w:val="20"/>
          <w:szCs w:val="20"/>
        </w:rPr>
        <w:t xml:space="preserve"> едва ли смог бы их постичь, –</w:t>
      </w:r>
    </w:p>
    <w:p w14:paraId="37FC3D91" w14:textId="77777777" w:rsidR="00996819" w:rsidRDefault="00996819" w:rsidP="00996819">
      <w:pPr>
        <w:rPr>
          <w:sz w:val="20"/>
          <w:szCs w:val="20"/>
        </w:rPr>
      </w:pPr>
      <w:r>
        <w:rPr>
          <w:sz w:val="20"/>
          <w:szCs w:val="20"/>
        </w:rPr>
        <w:t xml:space="preserve">Постигнув же, </w:t>
      </w:r>
      <w:r w:rsidRPr="006503A3">
        <w:rPr>
          <w:b/>
          <w:sz w:val="20"/>
          <w:szCs w:val="20"/>
        </w:rPr>
        <w:t>итак</w:t>
      </w:r>
      <w:r>
        <w:rPr>
          <w:sz w:val="20"/>
          <w:szCs w:val="20"/>
        </w:rPr>
        <w:t xml:space="preserve"> почувствовал бы сплин</w:t>
      </w:r>
      <w:r>
        <w:rPr>
          <w:rStyle w:val="ac"/>
          <w:sz w:val="20"/>
          <w:szCs w:val="20"/>
        </w:rPr>
        <w:footnoteReference w:id="2546"/>
      </w:r>
      <w:r>
        <w:rPr>
          <w:sz w:val="20"/>
          <w:szCs w:val="20"/>
        </w:rPr>
        <w:t>,</w:t>
      </w:r>
    </w:p>
    <w:p w14:paraId="62D2A5FC" w14:textId="77777777" w:rsidR="00996819" w:rsidRDefault="00996819" w:rsidP="00996819">
      <w:pPr>
        <w:rPr>
          <w:sz w:val="20"/>
          <w:szCs w:val="20"/>
        </w:rPr>
      </w:pPr>
      <w:r>
        <w:rPr>
          <w:sz w:val="20"/>
          <w:szCs w:val="20"/>
        </w:rPr>
        <w:t>Об</w:t>
      </w:r>
      <w:r w:rsidRPr="006503A3">
        <w:rPr>
          <w:b/>
          <w:sz w:val="20"/>
          <w:szCs w:val="20"/>
        </w:rPr>
        <w:t>а</w:t>
      </w:r>
      <w:r>
        <w:rPr>
          <w:sz w:val="20"/>
          <w:szCs w:val="20"/>
        </w:rPr>
        <w:t>че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поймёт, </w:t>
      </w:r>
      <w:r w:rsidRPr="006503A3">
        <w:rPr>
          <w:b/>
          <w:sz w:val="20"/>
          <w:szCs w:val="20"/>
        </w:rPr>
        <w:t>впустую истощал</w:t>
      </w:r>
      <w:r>
        <w:rPr>
          <w:sz w:val="20"/>
          <w:szCs w:val="20"/>
        </w:rPr>
        <w:t>.</w:t>
      </w:r>
    </w:p>
    <w:p w14:paraId="4636AB3C" w14:textId="77777777" w:rsidR="00996819" w:rsidRDefault="00996819" w:rsidP="00996819">
      <w:pPr>
        <w:rPr>
          <w:sz w:val="20"/>
          <w:szCs w:val="20"/>
        </w:rPr>
      </w:pPr>
    </w:p>
    <w:p w14:paraId="3A53EBD9" w14:textId="77777777" w:rsidR="00996819" w:rsidRDefault="00996819" w:rsidP="00996819">
      <w:pPr>
        <w:rPr>
          <w:sz w:val="20"/>
          <w:szCs w:val="20"/>
        </w:rPr>
      </w:pPr>
      <w:r>
        <w:rPr>
          <w:sz w:val="20"/>
          <w:szCs w:val="20"/>
        </w:rPr>
        <w:t xml:space="preserve">Да, </w:t>
      </w:r>
      <w:r w:rsidRPr="00E901F4">
        <w:rPr>
          <w:b/>
          <w:sz w:val="20"/>
          <w:szCs w:val="20"/>
        </w:rPr>
        <w:t>много</w:t>
      </w:r>
      <w:r>
        <w:rPr>
          <w:sz w:val="20"/>
          <w:szCs w:val="20"/>
        </w:rPr>
        <w:t xml:space="preserve"> наш герой учил,</w:t>
      </w:r>
    </w:p>
    <w:p w14:paraId="408BAF83" w14:textId="77777777" w:rsidR="00996819" w:rsidRDefault="00996819" w:rsidP="00996819">
      <w:pPr>
        <w:rPr>
          <w:sz w:val="20"/>
          <w:szCs w:val="20"/>
        </w:rPr>
      </w:pPr>
      <w:r>
        <w:rPr>
          <w:sz w:val="20"/>
          <w:szCs w:val="20"/>
        </w:rPr>
        <w:t xml:space="preserve">Пусть </w:t>
      </w:r>
      <w:r w:rsidRPr="00E901F4">
        <w:rPr>
          <w:b/>
          <w:sz w:val="20"/>
          <w:szCs w:val="20"/>
        </w:rPr>
        <w:t>нелегко</w:t>
      </w:r>
      <w:r>
        <w:rPr>
          <w:sz w:val="20"/>
          <w:szCs w:val="20"/>
        </w:rPr>
        <w:t xml:space="preserve"> давалось это, –</w:t>
      </w:r>
    </w:p>
    <w:p w14:paraId="49D8F999" w14:textId="77777777" w:rsidR="00996819" w:rsidRDefault="00996819" w:rsidP="00996819">
      <w:pPr>
        <w:rPr>
          <w:sz w:val="20"/>
          <w:szCs w:val="20"/>
        </w:rPr>
      </w:pPr>
      <w:r>
        <w:rPr>
          <w:sz w:val="20"/>
          <w:szCs w:val="20"/>
        </w:rPr>
        <w:t>Засим всё пр</w:t>
      </w:r>
      <w:r w:rsidRPr="00E901F4">
        <w:rPr>
          <w:b/>
          <w:sz w:val="20"/>
          <w:szCs w:val="20"/>
        </w:rPr>
        <w:t>е</w:t>
      </w:r>
      <w:r>
        <w:rPr>
          <w:sz w:val="20"/>
          <w:szCs w:val="20"/>
        </w:rPr>
        <w:t>подам сдав</w:t>
      </w:r>
      <w:r w:rsidRPr="00E901F4">
        <w:rPr>
          <w:b/>
          <w:sz w:val="20"/>
          <w:szCs w:val="20"/>
        </w:rPr>
        <w:t>а</w:t>
      </w:r>
      <w:r>
        <w:rPr>
          <w:sz w:val="20"/>
          <w:szCs w:val="20"/>
        </w:rPr>
        <w:t>л,</w:t>
      </w:r>
    </w:p>
    <w:p w14:paraId="23EC4796" w14:textId="77777777" w:rsidR="00996819" w:rsidRDefault="00996819" w:rsidP="00996819">
      <w:pPr>
        <w:rPr>
          <w:sz w:val="20"/>
          <w:szCs w:val="20"/>
        </w:rPr>
      </w:pPr>
      <w:r>
        <w:rPr>
          <w:sz w:val="20"/>
          <w:szCs w:val="20"/>
        </w:rPr>
        <w:t>А опосл</w:t>
      </w:r>
      <w:r w:rsidRPr="00E901F4">
        <w:rPr>
          <w:b/>
          <w:sz w:val="20"/>
          <w:szCs w:val="20"/>
        </w:rPr>
        <w:t>я</w:t>
      </w:r>
      <w:r>
        <w:rPr>
          <w:sz w:val="20"/>
          <w:szCs w:val="20"/>
        </w:rPr>
        <w:t xml:space="preserve"> всё </w:t>
      </w:r>
      <w:r w:rsidRPr="00E901F4">
        <w:rPr>
          <w:b/>
          <w:sz w:val="20"/>
          <w:szCs w:val="20"/>
        </w:rPr>
        <w:t>забывал</w:t>
      </w:r>
      <w:r>
        <w:rPr>
          <w:sz w:val="20"/>
          <w:szCs w:val="20"/>
        </w:rPr>
        <w:t>,</w:t>
      </w:r>
    </w:p>
    <w:p w14:paraId="3A8319A3" w14:textId="77777777" w:rsidR="00996819" w:rsidRDefault="00996819" w:rsidP="00996819">
      <w:pPr>
        <w:rPr>
          <w:sz w:val="20"/>
          <w:szCs w:val="20"/>
        </w:rPr>
      </w:pPr>
      <w:r>
        <w:rPr>
          <w:sz w:val="20"/>
          <w:szCs w:val="20"/>
        </w:rPr>
        <w:t>Ведь человек мозг приучил</w:t>
      </w:r>
    </w:p>
    <w:p w14:paraId="527B5B61" w14:textId="77777777" w:rsidR="00996819" w:rsidRDefault="00996819" w:rsidP="00996819">
      <w:pPr>
        <w:rPr>
          <w:sz w:val="20"/>
          <w:szCs w:val="20"/>
        </w:rPr>
      </w:pPr>
      <w:r w:rsidRPr="00E901F4">
        <w:rPr>
          <w:b/>
          <w:sz w:val="20"/>
          <w:szCs w:val="20"/>
        </w:rPr>
        <w:t>Ненужное</w:t>
      </w:r>
      <w:r>
        <w:rPr>
          <w:sz w:val="20"/>
          <w:szCs w:val="20"/>
        </w:rPr>
        <w:t xml:space="preserve"> хранить </w:t>
      </w:r>
    </w:p>
    <w:p w14:paraId="616D77EC" w14:textId="77777777" w:rsidR="00996819" w:rsidRDefault="00996819" w:rsidP="00996819">
      <w:pPr>
        <w:rPr>
          <w:sz w:val="20"/>
          <w:szCs w:val="20"/>
        </w:rPr>
      </w:pPr>
      <w:r>
        <w:rPr>
          <w:sz w:val="20"/>
          <w:szCs w:val="20"/>
        </w:rPr>
        <w:t>Не вечность – и не л</w:t>
      </w:r>
      <w:r w:rsidRPr="00E901F4">
        <w:rPr>
          <w:b/>
          <w:sz w:val="20"/>
          <w:szCs w:val="20"/>
        </w:rPr>
        <w:t>е</w:t>
      </w:r>
      <w:r>
        <w:rPr>
          <w:sz w:val="20"/>
          <w:szCs w:val="20"/>
        </w:rPr>
        <w:t>та</w:t>
      </w:r>
      <w:r>
        <w:rPr>
          <w:rStyle w:val="ac"/>
          <w:sz w:val="20"/>
          <w:szCs w:val="20"/>
        </w:rPr>
        <w:footnoteReference w:id="2547"/>
      </w:r>
      <w:r>
        <w:rPr>
          <w:sz w:val="20"/>
          <w:szCs w:val="20"/>
        </w:rPr>
        <w:t>,</w:t>
      </w:r>
    </w:p>
    <w:p w14:paraId="3F9E70DA" w14:textId="77777777" w:rsidR="00996819" w:rsidRDefault="00996819" w:rsidP="00996819">
      <w:pPr>
        <w:rPr>
          <w:sz w:val="20"/>
          <w:szCs w:val="20"/>
        </w:rPr>
      </w:pPr>
      <w:r>
        <w:rPr>
          <w:sz w:val="20"/>
          <w:szCs w:val="20"/>
        </w:rPr>
        <w:t xml:space="preserve">Но </w:t>
      </w:r>
      <w:r w:rsidRPr="00E901F4">
        <w:rPr>
          <w:b/>
          <w:sz w:val="20"/>
          <w:szCs w:val="20"/>
        </w:rPr>
        <w:t>сразу же</w:t>
      </w:r>
      <w:r>
        <w:rPr>
          <w:sz w:val="20"/>
          <w:szCs w:val="20"/>
        </w:rPr>
        <w:t xml:space="preserve"> забыть,</w:t>
      </w:r>
    </w:p>
    <w:p w14:paraId="3C5C260D" w14:textId="77777777" w:rsidR="00996819" w:rsidRDefault="00996819" w:rsidP="00996819">
      <w:pPr>
        <w:rPr>
          <w:sz w:val="20"/>
          <w:szCs w:val="20"/>
        </w:rPr>
      </w:pPr>
      <w:r>
        <w:rPr>
          <w:sz w:val="20"/>
          <w:szCs w:val="20"/>
        </w:rPr>
        <w:t>Когда не нужно помнить это.</w:t>
      </w:r>
    </w:p>
    <w:p w14:paraId="362C85CF" w14:textId="77777777" w:rsidR="00996819" w:rsidRDefault="00996819" w:rsidP="00996819">
      <w:pPr>
        <w:rPr>
          <w:sz w:val="20"/>
          <w:szCs w:val="20"/>
        </w:rPr>
      </w:pPr>
    </w:p>
    <w:p w14:paraId="65161BCE" w14:textId="77777777" w:rsidR="00996819" w:rsidRDefault="00996819" w:rsidP="00996819">
      <w:pPr>
        <w:rPr>
          <w:sz w:val="20"/>
          <w:szCs w:val="20"/>
        </w:rPr>
      </w:pPr>
      <w:r>
        <w:rPr>
          <w:sz w:val="20"/>
          <w:szCs w:val="20"/>
        </w:rPr>
        <w:t>Ненужно? В сём он был уверен,</w:t>
      </w:r>
    </w:p>
    <w:p w14:paraId="1C35A43A" w14:textId="77777777" w:rsidR="00996819" w:rsidRDefault="00996819" w:rsidP="00996819">
      <w:pPr>
        <w:rPr>
          <w:sz w:val="20"/>
          <w:szCs w:val="20"/>
        </w:rPr>
      </w:pPr>
      <w:r>
        <w:rPr>
          <w:sz w:val="20"/>
          <w:szCs w:val="20"/>
        </w:rPr>
        <w:t>Об</w:t>
      </w:r>
      <w:r w:rsidRPr="00E901F4">
        <w:rPr>
          <w:b/>
          <w:sz w:val="20"/>
          <w:szCs w:val="20"/>
        </w:rPr>
        <w:t>а</w:t>
      </w:r>
      <w:r>
        <w:rPr>
          <w:sz w:val="20"/>
          <w:szCs w:val="20"/>
        </w:rPr>
        <w:t xml:space="preserve">че препод </w:t>
      </w:r>
      <w:r w:rsidRPr="00E901F4">
        <w:rPr>
          <w:b/>
          <w:sz w:val="20"/>
          <w:szCs w:val="20"/>
        </w:rPr>
        <w:t>не уверил</w:t>
      </w:r>
      <w:r>
        <w:rPr>
          <w:sz w:val="20"/>
          <w:szCs w:val="20"/>
        </w:rPr>
        <w:t>,</w:t>
      </w:r>
    </w:p>
    <w:p w14:paraId="50E9F83F" w14:textId="77777777" w:rsidR="00996819" w:rsidRDefault="00996819" w:rsidP="00996819">
      <w:pPr>
        <w:rPr>
          <w:sz w:val="20"/>
          <w:szCs w:val="20"/>
        </w:rPr>
      </w:pPr>
      <w:r>
        <w:rPr>
          <w:sz w:val="20"/>
          <w:szCs w:val="20"/>
        </w:rPr>
        <w:t xml:space="preserve">Что </w:t>
      </w:r>
      <w:r w:rsidRPr="00E901F4">
        <w:rPr>
          <w:b/>
          <w:sz w:val="20"/>
          <w:szCs w:val="20"/>
        </w:rPr>
        <w:t>пригодится</w:t>
      </w:r>
      <w:r>
        <w:rPr>
          <w:sz w:val="20"/>
          <w:szCs w:val="20"/>
        </w:rPr>
        <w:t xml:space="preserve"> </w:t>
      </w:r>
    </w:p>
    <w:p w14:paraId="3AE5650D" w14:textId="77777777" w:rsidR="00996819" w:rsidRDefault="00996819" w:rsidP="00996819">
      <w:pPr>
        <w:rPr>
          <w:sz w:val="20"/>
          <w:szCs w:val="20"/>
        </w:rPr>
      </w:pPr>
      <w:r>
        <w:rPr>
          <w:sz w:val="20"/>
          <w:szCs w:val="20"/>
        </w:rPr>
        <w:t>Его знанье,</w:t>
      </w:r>
    </w:p>
    <w:p w14:paraId="0D62673D" w14:textId="77777777" w:rsidR="00996819" w:rsidRDefault="00996819" w:rsidP="00996819">
      <w:pPr>
        <w:rPr>
          <w:sz w:val="20"/>
          <w:szCs w:val="20"/>
        </w:rPr>
      </w:pPr>
      <w:r>
        <w:rPr>
          <w:sz w:val="20"/>
          <w:szCs w:val="20"/>
        </w:rPr>
        <w:t>Что смысл</w:t>
      </w:r>
      <w:r>
        <w:rPr>
          <w:sz w:val="20"/>
          <w:szCs w:val="20"/>
        </w:rPr>
        <w:fldChar w:fldCharType="begin"/>
      </w:r>
      <w:r>
        <w:instrText xml:space="preserve"> XE "</w:instrText>
      </w:r>
      <w:r w:rsidRPr="005C3FC6">
        <w:rPr>
          <w:sz w:val="20"/>
          <w:szCs w:val="20"/>
        </w:rPr>
        <w:instrText>смысл</w:instrText>
      </w:r>
      <w:r>
        <w:instrText xml:space="preserve">" </w:instrText>
      </w:r>
      <w:r>
        <w:rPr>
          <w:sz w:val="20"/>
          <w:szCs w:val="20"/>
        </w:rPr>
        <w:fldChar w:fldCharType="end"/>
      </w:r>
      <w:r>
        <w:rPr>
          <w:sz w:val="20"/>
          <w:szCs w:val="20"/>
        </w:rPr>
        <w:t xml:space="preserve"> во ученье </w:t>
      </w:r>
      <w:r w:rsidRPr="00E901F4">
        <w:rPr>
          <w:b/>
          <w:sz w:val="20"/>
          <w:szCs w:val="20"/>
        </w:rPr>
        <w:t>есть</w:t>
      </w:r>
      <w:r>
        <w:rPr>
          <w:sz w:val="20"/>
          <w:szCs w:val="20"/>
        </w:rPr>
        <w:t>,</w:t>
      </w:r>
    </w:p>
    <w:p w14:paraId="131F3587" w14:textId="77777777" w:rsidR="00996819" w:rsidRDefault="00996819" w:rsidP="00996819">
      <w:pPr>
        <w:rPr>
          <w:sz w:val="20"/>
          <w:szCs w:val="20"/>
        </w:rPr>
      </w:pPr>
      <w:r>
        <w:rPr>
          <w:sz w:val="20"/>
          <w:szCs w:val="20"/>
        </w:rPr>
        <w:t xml:space="preserve">Но лишь сказал, что </w:t>
      </w:r>
      <w:r w:rsidRPr="00E901F4">
        <w:rPr>
          <w:b/>
          <w:sz w:val="20"/>
          <w:szCs w:val="20"/>
        </w:rPr>
        <w:t>счастие</w:t>
      </w:r>
      <w:r>
        <w:rPr>
          <w:sz w:val="20"/>
          <w:szCs w:val="20"/>
        </w:rPr>
        <w:t xml:space="preserve"> – учиться,</w:t>
      </w:r>
    </w:p>
    <w:p w14:paraId="2F552F85" w14:textId="77777777" w:rsidR="00996819" w:rsidRDefault="00996819" w:rsidP="00996819">
      <w:pPr>
        <w:rPr>
          <w:sz w:val="20"/>
          <w:szCs w:val="20"/>
        </w:rPr>
      </w:pPr>
      <w:r>
        <w:rPr>
          <w:sz w:val="20"/>
          <w:szCs w:val="20"/>
        </w:rPr>
        <w:t>Пон</w:t>
      </w:r>
      <w:r w:rsidRPr="00E901F4">
        <w:rPr>
          <w:b/>
          <w:sz w:val="20"/>
          <w:szCs w:val="20"/>
        </w:rPr>
        <w:t>е</w:t>
      </w:r>
      <w:r>
        <w:rPr>
          <w:sz w:val="20"/>
          <w:szCs w:val="20"/>
        </w:rPr>
        <w:t>же</w:t>
      </w:r>
      <w:r>
        <w:rPr>
          <w:rStyle w:val="ac"/>
          <w:sz w:val="20"/>
          <w:szCs w:val="20"/>
        </w:rPr>
        <w:footnoteReference w:id="2548"/>
      </w:r>
      <w:r>
        <w:rPr>
          <w:sz w:val="20"/>
          <w:szCs w:val="20"/>
        </w:rPr>
        <w:t xml:space="preserve"> просвещение </w:t>
      </w:r>
      <w:r w:rsidRPr="00E901F4">
        <w:rPr>
          <w:b/>
          <w:sz w:val="20"/>
          <w:szCs w:val="20"/>
        </w:rPr>
        <w:t>усладу</w:t>
      </w:r>
      <w:r>
        <w:rPr>
          <w:sz w:val="20"/>
          <w:szCs w:val="20"/>
        </w:rPr>
        <w:t xml:space="preserve"> делает сознанью,</w:t>
      </w:r>
    </w:p>
    <w:p w14:paraId="720CD2FC" w14:textId="77777777" w:rsidR="00996819" w:rsidRDefault="00996819" w:rsidP="00996819">
      <w:pPr>
        <w:rPr>
          <w:sz w:val="20"/>
          <w:szCs w:val="20"/>
        </w:rPr>
      </w:pPr>
      <w:r>
        <w:rPr>
          <w:sz w:val="20"/>
          <w:szCs w:val="20"/>
        </w:rPr>
        <w:t>Однако в мнении его</w:t>
      </w:r>
    </w:p>
    <w:p w14:paraId="71070D4C" w14:textId="77777777" w:rsidR="00996819" w:rsidRPr="00E901F4" w:rsidRDefault="00996819" w:rsidP="00996819">
      <w:pPr>
        <w:rPr>
          <w:b/>
          <w:sz w:val="20"/>
          <w:szCs w:val="20"/>
        </w:rPr>
      </w:pPr>
      <w:r w:rsidRPr="00E901F4">
        <w:rPr>
          <w:b/>
          <w:sz w:val="20"/>
          <w:szCs w:val="20"/>
        </w:rPr>
        <w:t>Лишь для него</w:t>
      </w:r>
    </w:p>
    <w:p w14:paraId="36961146" w14:textId="77777777" w:rsidR="00996819" w:rsidRDefault="00996819" w:rsidP="00996819">
      <w:pPr>
        <w:rPr>
          <w:sz w:val="20"/>
          <w:szCs w:val="20"/>
        </w:rPr>
      </w:pPr>
      <w:r>
        <w:rPr>
          <w:sz w:val="20"/>
          <w:szCs w:val="20"/>
        </w:rPr>
        <w:t>Ошибок несть</w:t>
      </w:r>
      <w:r>
        <w:rPr>
          <w:rStyle w:val="ac"/>
          <w:sz w:val="20"/>
          <w:szCs w:val="20"/>
        </w:rPr>
        <w:footnoteReference w:id="2549"/>
      </w:r>
      <w:r>
        <w:rPr>
          <w:sz w:val="20"/>
          <w:szCs w:val="20"/>
        </w:rPr>
        <w:t>…</w:t>
      </w:r>
    </w:p>
    <w:p w14:paraId="36217D3A" w14:textId="77777777" w:rsidR="00996819" w:rsidRDefault="00996819" w:rsidP="00996819">
      <w:pPr>
        <w:rPr>
          <w:sz w:val="20"/>
          <w:szCs w:val="20"/>
        </w:rPr>
      </w:pPr>
    </w:p>
    <w:p w14:paraId="3DCDE8E5" w14:textId="77777777" w:rsidR="00996819" w:rsidRDefault="00996819" w:rsidP="00996819">
      <w:pPr>
        <w:rPr>
          <w:sz w:val="20"/>
          <w:szCs w:val="20"/>
        </w:rPr>
      </w:pPr>
      <w:r>
        <w:rPr>
          <w:sz w:val="20"/>
          <w:szCs w:val="20"/>
        </w:rPr>
        <w:t xml:space="preserve">Учиться? </w:t>
      </w:r>
      <w:r w:rsidRPr="00E901F4">
        <w:rPr>
          <w:b/>
          <w:sz w:val="20"/>
          <w:szCs w:val="20"/>
        </w:rPr>
        <w:t>Может быть</w:t>
      </w:r>
      <w:r>
        <w:rPr>
          <w:sz w:val="20"/>
          <w:szCs w:val="20"/>
        </w:rPr>
        <w:t>, приятно,</w:t>
      </w:r>
    </w:p>
    <w:p w14:paraId="1F6C7654" w14:textId="77777777" w:rsidR="00996819" w:rsidRDefault="00996819" w:rsidP="00996819">
      <w:pPr>
        <w:rPr>
          <w:sz w:val="20"/>
          <w:szCs w:val="20"/>
        </w:rPr>
      </w:pPr>
      <w:r>
        <w:rPr>
          <w:sz w:val="20"/>
          <w:szCs w:val="20"/>
        </w:rPr>
        <w:t>Безликий же в бны дни</w:t>
      </w:r>
      <w:r>
        <w:rPr>
          <w:rStyle w:val="ac"/>
          <w:sz w:val="20"/>
          <w:szCs w:val="20"/>
        </w:rPr>
        <w:footnoteReference w:id="2550"/>
      </w:r>
      <w:r>
        <w:rPr>
          <w:sz w:val="20"/>
          <w:szCs w:val="20"/>
        </w:rPr>
        <w:t xml:space="preserve"> </w:t>
      </w:r>
    </w:p>
    <w:p w14:paraId="1F0445E4" w14:textId="77777777" w:rsidR="00996819" w:rsidRDefault="00996819" w:rsidP="00996819">
      <w:pPr>
        <w:rPr>
          <w:sz w:val="20"/>
          <w:szCs w:val="20"/>
        </w:rPr>
      </w:pPr>
      <w:r w:rsidRPr="00E901F4">
        <w:rPr>
          <w:b/>
          <w:sz w:val="20"/>
          <w:szCs w:val="20"/>
        </w:rPr>
        <w:t>Подобным</w:t>
      </w:r>
      <w:r>
        <w:rPr>
          <w:sz w:val="20"/>
          <w:szCs w:val="20"/>
        </w:rPr>
        <w:t xml:space="preserve"> занимался –</w:t>
      </w:r>
    </w:p>
    <w:p w14:paraId="01F9F959" w14:textId="77777777" w:rsidR="00996819" w:rsidRDefault="00996819" w:rsidP="00996819">
      <w:pPr>
        <w:rPr>
          <w:sz w:val="20"/>
          <w:szCs w:val="20"/>
        </w:rPr>
      </w:pPr>
      <w:r>
        <w:rPr>
          <w:sz w:val="20"/>
          <w:szCs w:val="20"/>
        </w:rPr>
        <w:t>И понял, что отр</w:t>
      </w:r>
      <w:r w:rsidRPr="00E901F4">
        <w:rPr>
          <w:b/>
          <w:sz w:val="20"/>
          <w:szCs w:val="20"/>
        </w:rPr>
        <w:t>а</w:t>
      </w:r>
      <w:r>
        <w:rPr>
          <w:sz w:val="20"/>
          <w:szCs w:val="20"/>
        </w:rPr>
        <w:t xml:space="preserve">дны ему знания </w:t>
      </w:r>
      <w:r w:rsidRPr="00E901F4">
        <w:rPr>
          <w:b/>
          <w:sz w:val="20"/>
          <w:szCs w:val="20"/>
        </w:rPr>
        <w:t>одни</w:t>
      </w:r>
      <w:r>
        <w:rPr>
          <w:sz w:val="20"/>
          <w:szCs w:val="20"/>
        </w:rPr>
        <w:t>,</w:t>
      </w:r>
    </w:p>
    <w:p w14:paraId="6DDF83AD" w14:textId="77777777" w:rsidR="00996819" w:rsidRDefault="00996819" w:rsidP="00996819">
      <w:pPr>
        <w:rPr>
          <w:sz w:val="20"/>
          <w:szCs w:val="20"/>
        </w:rPr>
      </w:pPr>
      <w:r>
        <w:rPr>
          <w:sz w:val="20"/>
          <w:szCs w:val="20"/>
        </w:rPr>
        <w:t xml:space="preserve">Близки что </w:t>
      </w:r>
      <w:r w:rsidRPr="00E901F4">
        <w:rPr>
          <w:b/>
          <w:sz w:val="20"/>
          <w:szCs w:val="20"/>
        </w:rPr>
        <w:t>к интересам</w:t>
      </w:r>
      <w:r>
        <w:rPr>
          <w:sz w:val="20"/>
          <w:szCs w:val="20"/>
        </w:rPr>
        <w:t xml:space="preserve"> оного, понятно,</w:t>
      </w:r>
    </w:p>
    <w:p w14:paraId="32CB7478" w14:textId="77777777" w:rsidR="00996819" w:rsidRDefault="00996819" w:rsidP="00996819">
      <w:pPr>
        <w:rPr>
          <w:sz w:val="20"/>
          <w:szCs w:val="20"/>
        </w:rPr>
      </w:pPr>
      <w:r>
        <w:rPr>
          <w:sz w:val="20"/>
          <w:szCs w:val="20"/>
        </w:rPr>
        <w:t xml:space="preserve">Да интересе </w:t>
      </w:r>
      <w:r w:rsidRPr="00E901F4">
        <w:rPr>
          <w:b/>
          <w:sz w:val="20"/>
          <w:szCs w:val="20"/>
        </w:rPr>
        <w:t>его</w:t>
      </w:r>
      <w:r>
        <w:rPr>
          <w:sz w:val="20"/>
          <w:szCs w:val="20"/>
        </w:rPr>
        <w:t xml:space="preserve"> </w:t>
      </w:r>
      <w:r w:rsidRPr="00E901F4">
        <w:rPr>
          <w:sz w:val="20"/>
          <w:szCs w:val="20"/>
        </w:rPr>
        <w:t>полезным</w:t>
      </w:r>
      <w:r>
        <w:rPr>
          <w:sz w:val="20"/>
          <w:szCs w:val="20"/>
        </w:rPr>
        <w:t xml:space="preserve"> для иных не представлялся…</w:t>
      </w:r>
    </w:p>
    <w:p w14:paraId="423FEA4C" w14:textId="77777777" w:rsidR="00996819" w:rsidRDefault="00996819" w:rsidP="00996819">
      <w:pPr>
        <w:rPr>
          <w:sz w:val="20"/>
          <w:szCs w:val="20"/>
        </w:rPr>
      </w:pPr>
      <w:r>
        <w:rPr>
          <w:sz w:val="20"/>
          <w:szCs w:val="20"/>
        </w:rPr>
        <w:t>***</w:t>
      </w:r>
    </w:p>
    <w:p w14:paraId="290C431F" w14:textId="77777777" w:rsidR="00996819" w:rsidRDefault="00996819" w:rsidP="00996819">
      <w:pPr>
        <w:rPr>
          <w:sz w:val="20"/>
          <w:szCs w:val="20"/>
        </w:rPr>
      </w:pPr>
      <w:r>
        <w:rPr>
          <w:sz w:val="20"/>
          <w:szCs w:val="20"/>
        </w:rPr>
        <w:t>Писал безликий</w:t>
      </w:r>
      <w:r>
        <w:rPr>
          <w:sz w:val="20"/>
          <w:szCs w:val="20"/>
        </w:rPr>
        <w:fldChar w:fldCharType="begin"/>
      </w:r>
      <w:r>
        <w:instrText xml:space="preserve"> XE "</w:instrText>
      </w:r>
      <w:r w:rsidRPr="00586FE1">
        <w:rPr>
          <w:sz w:val="20"/>
          <w:szCs w:val="20"/>
        </w:rPr>
        <w:instrText>безликий</w:instrText>
      </w:r>
      <w:r>
        <w:instrText xml:space="preserve">" </w:instrText>
      </w:r>
      <w:r>
        <w:rPr>
          <w:sz w:val="20"/>
          <w:szCs w:val="20"/>
        </w:rPr>
        <w:fldChar w:fldCharType="end"/>
      </w:r>
      <w:r>
        <w:rPr>
          <w:sz w:val="20"/>
          <w:szCs w:val="20"/>
        </w:rPr>
        <w:t xml:space="preserve"> вельм</w:t>
      </w:r>
      <w:r w:rsidRPr="00551334">
        <w:rPr>
          <w:b/>
          <w:sz w:val="20"/>
          <w:szCs w:val="20"/>
        </w:rPr>
        <w:t>и</w:t>
      </w:r>
      <w:r>
        <w:rPr>
          <w:rStyle w:val="ac"/>
          <w:sz w:val="20"/>
          <w:szCs w:val="20"/>
        </w:rPr>
        <w:footnoteReference w:id="2551"/>
      </w:r>
      <w:r>
        <w:rPr>
          <w:sz w:val="20"/>
          <w:szCs w:val="20"/>
        </w:rPr>
        <w:t xml:space="preserve"> много,</w:t>
      </w:r>
      <w:r w:rsidRPr="00551334">
        <w:rPr>
          <w:sz w:val="20"/>
          <w:szCs w:val="20"/>
        </w:rPr>
        <w:t xml:space="preserve"> </w:t>
      </w:r>
      <w:r>
        <w:rPr>
          <w:sz w:val="20"/>
          <w:szCs w:val="20"/>
        </w:rPr>
        <w:t>–</w:t>
      </w:r>
    </w:p>
    <w:p w14:paraId="5677CA1C" w14:textId="77777777" w:rsidR="00996819" w:rsidRDefault="00996819" w:rsidP="00996819">
      <w:pPr>
        <w:rPr>
          <w:sz w:val="20"/>
          <w:szCs w:val="20"/>
        </w:rPr>
      </w:pPr>
      <w:r w:rsidRPr="00551334">
        <w:rPr>
          <w:b/>
          <w:sz w:val="20"/>
          <w:szCs w:val="20"/>
        </w:rPr>
        <w:t>Быть может</w:t>
      </w:r>
      <w:r>
        <w:rPr>
          <w:sz w:val="20"/>
          <w:szCs w:val="20"/>
        </w:rPr>
        <w:t>, из написанного что-то понимал, –</w:t>
      </w:r>
    </w:p>
    <w:p w14:paraId="4C9189CF" w14:textId="77777777" w:rsidR="00996819" w:rsidRDefault="00996819" w:rsidP="00996819">
      <w:pPr>
        <w:rPr>
          <w:sz w:val="20"/>
          <w:szCs w:val="20"/>
        </w:rPr>
      </w:pPr>
      <w:r>
        <w:rPr>
          <w:sz w:val="20"/>
          <w:szCs w:val="20"/>
        </w:rPr>
        <w:t>К тому же относились строго,</w:t>
      </w:r>
    </w:p>
    <w:p w14:paraId="0660AAC9" w14:textId="77777777" w:rsidR="00996819" w:rsidRDefault="00996819" w:rsidP="00996819">
      <w:pPr>
        <w:rPr>
          <w:sz w:val="20"/>
          <w:szCs w:val="20"/>
        </w:rPr>
      </w:pPr>
      <w:r>
        <w:rPr>
          <w:sz w:val="20"/>
          <w:szCs w:val="20"/>
        </w:rPr>
        <w:t xml:space="preserve">Чтоб оный </w:t>
      </w:r>
      <w:r w:rsidRPr="00551334">
        <w:rPr>
          <w:b/>
          <w:sz w:val="20"/>
          <w:szCs w:val="20"/>
        </w:rPr>
        <w:t>перво-наперво</w:t>
      </w:r>
      <w:r>
        <w:rPr>
          <w:sz w:val="20"/>
          <w:szCs w:val="20"/>
        </w:rPr>
        <w:t xml:space="preserve"> писал…</w:t>
      </w:r>
    </w:p>
    <w:p w14:paraId="458499AA" w14:textId="77777777" w:rsidR="00996819" w:rsidRDefault="00996819" w:rsidP="00996819">
      <w:pPr>
        <w:rPr>
          <w:sz w:val="20"/>
          <w:szCs w:val="20"/>
        </w:rPr>
      </w:pPr>
    </w:p>
    <w:p w14:paraId="0B07F4E3" w14:textId="77777777" w:rsidR="00996819" w:rsidRDefault="00996819" w:rsidP="00996819">
      <w:pPr>
        <w:rPr>
          <w:sz w:val="20"/>
          <w:szCs w:val="20"/>
        </w:rPr>
      </w:pPr>
      <w:r>
        <w:rPr>
          <w:sz w:val="20"/>
          <w:szCs w:val="20"/>
        </w:rPr>
        <w:t xml:space="preserve">Но разве не важнее </w:t>
      </w:r>
      <w:r w:rsidRPr="00551334">
        <w:rPr>
          <w:b/>
          <w:sz w:val="20"/>
          <w:szCs w:val="20"/>
        </w:rPr>
        <w:t>знать</w:t>
      </w:r>
      <w:r>
        <w:rPr>
          <w:b/>
          <w:sz w:val="20"/>
          <w:szCs w:val="20"/>
        </w:rPr>
        <w:fldChar w:fldCharType="begin"/>
      </w:r>
      <w:r>
        <w:instrText xml:space="preserve"> XE "</w:instrText>
      </w:r>
      <w:r w:rsidRPr="004F5E37">
        <w:rPr>
          <w:sz w:val="20"/>
          <w:szCs w:val="20"/>
        </w:rPr>
        <w:instrText>знать</w:instrText>
      </w:r>
      <w:r>
        <w:instrText xml:space="preserve">" </w:instrText>
      </w:r>
      <w:r>
        <w:rPr>
          <w:b/>
          <w:sz w:val="20"/>
          <w:szCs w:val="20"/>
        </w:rPr>
        <w:fldChar w:fldCharType="end"/>
      </w:r>
      <w:r>
        <w:rPr>
          <w:sz w:val="20"/>
          <w:szCs w:val="20"/>
        </w:rPr>
        <w:t>?..</w:t>
      </w:r>
    </w:p>
    <w:p w14:paraId="4B4A720B" w14:textId="77777777" w:rsidR="00996819" w:rsidRDefault="00996819" w:rsidP="00996819">
      <w:pPr>
        <w:rPr>
          <w:sz w:val="20"/>
          <w:szCs w:val="20"/>
        </w:rPr>
      </w:pPr>
      <w:r w:rsidRPr="00DD0F95">
        <w:rPr>
          <w:b/>
          <w:sz w:val="20"/>
          <w:szCs w:val="20"/>
        </w:rPr>
        <w:t>Едва ли</w:t>
      </w:r>
      <w:r>
        <w:rPr>
          <w:sz w:val="20"/>
          <w:szCs w:val="20"/>
        </w:rPr>
        <w:t xml:space="preserve"> –</w:t>
      </w:r>
    </w:p>
    <w:p w14:paraId="0205F813" w14:textId="77777777" w:rsidR="00996819" w:rsidRDefault="00996819" w:rsidP="00996819">
      <w:pPr>
        <w:rPr>
          <w:sz w:val="20"/>
          <w:szCs w:val="20"/>
        </w:rPr>
      </w:pPr>
      <w:r>
        <w:rPr>
          <w:sz w:val="20"/>
          <w:szCs w:val="20"/>
        </w:rPr>
        <w:t>Сие требовалось в шк</w:t>
      </w:r>
      <w:r w:rsidRPr="00551334">
        <w:rPr>
          <w:b/>
          <w:sz w:val="20"/>
          <w:szCs w:val="20"/>
        </w:rPr>
        <w:t>о</w:t>
      </w:r>
      <w:r>
        <w:rPr>
          <w:sz w:val="20"/>
          <w:szCs w:val="20"/>
        </w:rPr>
        <w:t>ле, –</w:t>
      </w:r>
    </w:p>
    <w:p w14:paraId="3A0AAFD8" w14:textId="77777777" w:rsidR="00996819" w:rsidRDefault="00996819" w:rsidP="00996819">
      <w:pPr>
        <w:rPr>
          <w:sz w:val="20"/>
          <w:szCs w:val="20"/>
        </w:rPr>
      </w:pPr>
      <w:r>
        <w:rPr>
          <w:sz w:val="20"/>
          <w:szCs w:val="20"/>
        </w:rPr>
        <w:t>Но в ВУЗе требуется б</w:t>
      </w:r>
      <w:r w:rsidRPr="00551334">
        <w:rPr>
          <w:b/>
          <w:sz w:val="20"/>
          <w:szCs w:val="20"/>
        </w:rPr>
        <w:t>о</w:t>
      </w:r>
      <w:r>
        <w:rPr>
          <w:sz w:val="20"/>
          <w:szCs w:val="20"/>
        </w:rPr>
        <w:t>ле –</w:t>
      </w:r>
    </w:p>
    <w:p w14:paraId="4708BB20" w14:textId="77777777" w:rsidR="00996819" w:rsidRDefault="00996819" w:rsidP="00996819">
      <w:pPr>
        <w:rPr>
          <w:sz w:val="20"/>
          <w:szCs w:val="20"/>
        </w:rPr>
      </w:pPr>
      <w:r w:rsidRPr="00551334">
        <w:rPr>
          <w:b/>
          <w:sz w:val="20"/>
          <w:szCs w:val="20"/>
        </w:rPr>
        <w:t>Начальства прихоть</w:t>
      </w:r>
      <w:r>
        <w:rPr>
          <w:sz w:val="20"/>
          <w:szCs w:val="20"/>
        </w:rPr>
        <w:t xml:space="preserve"> слепо выполнять –</w:t>
      </w:r>
    </w:p>
    <w:p w14:paraId="34FF9A4F" w14:textId="77777777" w:rsidR="00996819" w:rsidRDefault="00996819" w:rsidP="00996819">
      <w:pPr>
        <w:rPr>
          <w:sz w:val="20"/>
          <w:szCs w:val="20"/>
        </w:rPr>
      </w:pPr>
      <w:r>
        <w:rPr>
          <w:sz w:val="20"/>
          <w:szCs w:val="20"/>
        </w:rPr>
        <w:t xml:space="preserve">Кой-где ему </w:t>
      </w:r>
      <w:r w:rsidRPr="00551334">
        <w:rPr>
          <w:b/>
          <w:sz w:val="20"/>
          <w:szCs w:val="20"/>
        </w:rPr>
        <w:t>так точно</w:t>
      </w:r>
      <w:r>
        <w:rPr>
          <w:sz w:val="20"/>
          <w:szCs w:val="20"/>
        </w:rPr>
        <w:t xml:space="preserve"> и сказали.</w:t>
      </w:r>
    </w:p>
    <w:p w14:paraId="4CCFA0D0" w14:textId="77777777" w:rsidR="00996819" w:rsidRDefault="00996819" w:rsidP="00996819">
      <w:pPr>
        <w:pStyle w:val="6"/>
      </w:pPr>
      <w:bookmarkStart w:id="570" w:name="_Toc469820440"/>
      <w:bookmarkStart w:id="571" w:name="_Toc509792537"/>
      <w:r>
        <w:t>Преподы</w:t>
      </w:r>
      <w:bookmarkEnd w:id="570"/>
      <w:bookmarkEnd w:id="571"/>
      <w:r>
        <w:t xml:space="preserve"> </w:t>
      </w:r>
    </w:p>
    <w:p w14:paraId="54593CC7" w14:textId="77777777" w:rsidR="00996819" w:rsidRDefault="00996819" w:rsidP="00996819">
      <w:pPr>
        <w:rPr>
          <w:sz w:val="20"/>
          <w:szCs w:val="20"/>
        </w:rPr>
      </w:pPr>
      <w:r w:rsidRPr="009D7627">
        <w:rPr>
          <w:b/>
          <w:sz w:val="20"/>
          <w:szCs w:val="20"/>
        </w:rPr>
        <w:t>А что же преподы?</w:t>
      </w:r>
      <w:r>
        <w:rPr>
          <w:sz w:val="20"/>
          <w:szCs w:val="20"/>
        </w:rPr>
        <w:t xml:space="preserve"> От них зависит </w:t>
      </w:r>
      <w:r w:rsidRPr="009D7627">
        <w:rPr>
          <w:b/>
          <w:sz w:val="20"/>
          <w:szCs w:val="20"/>
        </w:rPr>
        <w:t>много</w:t>
      </w:r>
      <w:r>
        <w:rPr>
          <w:sz w:val="20"/>
          <w:szCs w:val="20"/>
        </w:rPr>
        <w:t xml:space="preserve"> –</w:t>
      </w:r>
    </w:p>
    <w:p w14:paraId="7E7D89BD" w14:textId="77777777" w:rsidR="00996819" w:rsidRDefault="00996819" w:rsidP="00996819">
      <w:pPr>
        <w:rPr>
          <w:sz w:val="20"/>
          <w:szCs w:val="20"/>
        </w:rPr>
      </w:pPr>
      <w:r>
        <w:rPr>
          <w:sz w:val="20"/>
          <w:szCs w:val="20"/>
        </w:rPr>
        <w:t>И то, что будет узнавать студент, –</w:t>
      </w:r>
    </w:p>
    <w:p w14:paraId="311A03A2" w14:textId="77777777" w:rsidR="00996819" w:rsidRDefault="00996819" w:rsidP="00996819">
      <w:pPr>
        <w:rPr>
          <w:sz w:val="20"/>
          <w:szCs w:val="20"/>
        </w:rPr>
      </w:pPr>
      <w:r>
        <w:rPr>
          <w:sz w:val="20"/>
          <w:szCs w:val="20"/>
        </w:rPr>
        <w:lastRenderedPageBreak/>
        <w:t xml:space="preserve">И то, </w:t>
      </w:r>
      <w:r w:rsidRPr="009D7627">
        <w:rPr>
          <w:b/>
          <w:sz w:val="20"/>
          <w:szCs w:val="20"/>
        </w:rPr>
        <w:t>захочет ли</w:t>
      </w:r>
      <w:r>
        <w:rPr>
          <w:sz w:val="20"/>
          <w:szCs w:val="20"/>
        </w:rPr>
        <w:t xml:space="preserve"> что-либо узнавать:</w:t>
      </w:r>
    </w:p>
    <w:p w14:paraId="4E0A2DF3" w14:textId="77777777" w:rsidR="00996819" w:rsidRDefault="00996819" w:rsidP="00996819">
      <w:pPr>
        <w:rPr>
          <w:sz w:val="20"/>
          <w:szCs w:val="20"/>
        </w:rPr>
      </w:pPr>
      <w:r>
        <w:rPr>
          <w:sz w:val="20"/>
          <w:szCs w:val="20"/>
        </w:rPr>
        <w:t xml:space="preserve">И будет ли </w:t>
      </w:r>
      <w:r w:rsidRPr="009D7627">
        <w:rPr>
          <w:b/>
          <w:sz w:val="20"/>
          <w:szCs w:val="20"/>
        </w:rPr>
        <w:t>зубрить</w:t>
      </w:r>
      <w:r>
        <w:rPr>
          <w:sz w:val="20"/>
          <w:szCs w:val="20"/>
        </w:rPr>
        <w:t xml:space="preserve"> тьмы тем определений строго –</w:t>
      </w:r>
    </w:p>
    <w:p w14:paraId="7791A3C8" w14:textId="77777777" w:rsidR="00996819" w:rsidRDefault="00996819" w:rsidP="00996819">
      <w:pPr>
        <w:rPr>
          <w:sz w:val="20"/>
          <w:szCs w:val="20"/>
        </w:rPr>
      </w:pPr>
      <w:r w:rsidRPr="009D7627">
        <w:rPr>
          <w:b/>
          <w:sz w:val="20"/>
          <w:szCs w:val="20"/>
        </w:rPr>
        <w:t>А</w:t>
      </w:r>
      <w:r>
        <w:rPr>
          <w:sz w:val="20"/>
          <w:szCs w:val="20"/>
        </w:rPr>
        <w:t>бо</w:t>
      </w:r>
      <w:r>
        <w:rPr>
          <w:rStyle w:val="ac"/>
          <w:sz w:val="20"/>
          <w:szCs w:val="20"/>
        </w:rPr>
        <w:footnoteReference w:id="2552"/>
      </w:r>
      <w:r>
        <w:rPr>
          <w:sz w:val="20"/>
          <w:szCs w:val="20"/>
        </w:rPr>
        <w:t xml:space="preserve"> захочет их – что лучше – </w:t>
      </w:r>
      <w:r w:rsidRPr="009D7627">
        <w:rPr>
          <w:b/>
          <w:sz w:val="20"/>
          <w:szCs w:val="20"/>
        </w:rPr>
        <w:t>понимать</w:t>
      </w:r>
      <w:r>
        <w:rPr>
          <w:sz w:val="20"/>
          <w:szCs w:val="20"/>
        </w:rPr>
        <w:t xml:space="preserve"> –</w:t>
      </w:r>
    </w:p>
    <w:p w14:paraId="29452E10" w14:textId="77777777" w:rsidR="00996819" w:rsidRDefault="00996819" w:rsidP="00996819">
      <w:pPr>
        <w:rPr>
          <w:sz w:val="20"/>
          <w:szCs w:val="20"/>
        </w:rPr>
      </w:pPr>
      <w:r>
        <w:rPr>
          <w:sz w:val="20"/>
          <w:szCs w:val="20"/>
        </w:rPr>
        <w:t>Решится всё во тот момент,</w:t>
      </w:r>
    </w:p>
    <w:p w14:paraId="5E04DFC5" w14:textId="77777777" w:rsidR="00996819" w:rsidRDefault="00996819" w:rsidP="00996819">
      <w:pPr>
        <w:rPr>
          <w:sz w:val="20"/>
          <w:szCs w:val="20"/>
        </w:rPr>
      </w:pPr>
      <w:r>
        <w:rPr>
          <w:sz w:val="20"/>
          <w:szCs w:val="20"/>
        </w:rPr>
        <w:t>Когда к концу недели первой – и не дальше –</w:t>
      </w:r>
    </w:p>
    <w:p w14:paraId="7C097F1A" w14:textId="77777777" w:rsidR="00996819" w:rsidRDefault="00996819" w:rsidP="00996819">
      <w:pPr>
        <w:rPr>
          <w:sz w:val="20"/>
          <w:szCs w:val="20"/>
        </w:rPr>
      </w:pPr>
      <w:r w:rsidRPr="009D7627">
        <w:rPr>
          <w:b/>
          <w:sz w:val="20"/>
          <w:szCs w:val="20"/>
        </w:rPr>
        <w:t>Вконец</w:t>
      </w:r>
      <w:r>
        <w:rPr>
          <w:sz w:val="20"/>
          <w:szCs w:val="20"/>
        </w:rPr>
        <w:t xml:space="preserve"> несчастный осознает </w:t>
      </w:r>
      <w:r w:rsidRPr="009D7627">
        <w:rPr>
          <w:b/>
          <w:sz w:val="20"/>
          <w:szCs w:val="20"/>
        </w:rPr>
        <w:t>стиль</w:t>
      </w:r>
      <w:r>
        <w:rPr>
          <w:sz w:val="20"/>
          <w:szCs w:val="20"/>
        </w:rPr>
        <w:t>,</w:t>
      </w:r>
    </w:p>
    <w:p w14:paraId="135DEFED" w14:textId="77777777" w:rsidR="00996819" w:rsidRDefault="00996819" w:rsidP="00996819">
      <w:pPr>
        <w:rPr>
          <w:sz w:val="20"/>
          <w:szCs w:val="20"/>
        </w:rPr>
      </w:pPr>
      <w:r>
        <w:rPr>
          <w:sz w:val="20"/>
          <w:szCs w:val="20"/>
        </w:rPr>
        <w:t>Которым обучать</w:t>
      </w:r>
    </w:p>
    <w:p w14:paraId="15CA04BB" w14:textId="77777777" w:rsidR="00996819" w:rsidRDefault="00996819" w:rsidP="00996819">
      <w:pPr>
        <w:rPr>
          <w:sz w:val="20"/>
          <w:szCs w:val="20"/>
        </w:rPr>
      </w:pPr>
      <w:r>
        <w:rPr>
          <w:sz w:val="20"/>
          <w:szCs w:val="20"/>
        </w:rPr>
        <w:t>Должны его лет пять,</w:t>
      </w:r>
    </w:p>
    <w:p w14:paraId="0224452A" w14:textId="77777777" w:rsidR="00996819" w:rsidRDefault="00996819" w:rsidP="00996819">
      <w:pPr>
        <w:rPr>
          <w:sz w:val="20"/>
          <w:szCs w:val="20"/>
        </w:rPr>
      </w:pPr>
      <w:r>
        <w:rPr>
          <w:sz w:val="20"/>
          <w:szCs w:val="20"/>
        </w:rPr>
        <w:t>Мертв</w:t>
      </w:r>
      <w:r w:rsidRPr="009D7627">
        <w:rPr>
          <w:b/>
          <w:sz w:val="20"/>
          <w:szCs w:val="20"/>
        </w:rPr>
        <w:t>и</w:t>
      </w:r>
      <w:r>
        <w:rPr>
          <w:sz w:val="20"/>
          <w:szCs w:val="20"/>
        </w:rPr>
        <w:t xml:space="preserve">ть рассудок, порождать в том </w:t>
      </w:r>
      <w:r w:rsidRPr="009D7627">
        <w:rPr>
          <w:b/>
          <w:sz w:val="20"/>
          <w:szCs w:val="20"/>
        </w:rPr>
        <w:t>гниль</w:t>
      </w:r>
      <w:r>
        <w:rPr>
          <w:b/>
          <w:sz w:val="20"/>
          <w:szCs w:val="20"/>
        </w:rPr>
        <w:fldChar w:fldCharType="begin"/>
      </w:r>
      <w:r>
        <w:instrText xml:space="preserve"> XE "</w:instrText>
      </w:r>
      <w:r w:rsidRPr="00676B63">
        <w:rPr>
          <w:rFonts w:ascii="Times New Roman" w:eastAsia="Meiryo" w:hAnsi="Times New Roman" w:cs="Times New Roman"/>
          <w:sz w:val="28"/>
          <w:szCs w:val="24"/>
        </w:rPr>
        <w:instrText>гниль</w:instrText>
      </w:r>
      <w:r>
        <w:instrText xml:space="preserve">" </w:instrText>
      </w:r>
      <w:r>
        <w:rPr>
          <w:b/>
          <w:sz w:val="20"/>
          <w:szCs w:val="20"/>
        </w:rPr>
        <w:fldChar w:fldCharType="end"/>
      </w:r>
      <w:r>
        <w:rPr>
          <w:sz w:val="20"/>
          <w:szCs w:val="20"/>
        </w:rPr>
        <w:t>,</w:t>
      </w:r>
    </w:p>
    <w:p w14:paraId="447E1DD2" w14:textId="77777777" w:rsidR="00996819" w:rsidRDefault="00996819" w:rsidP="00996819">
      <w:pPr>
        <w:rPr>
          <w:sz w:val="20"/>
          <w:szCs w:val="20"/>
        </w:rPr>
      </w:pPr>
      <w:r>
        <w:rPr>
          <w:sz w:val="20"/>
          <w:szCs w:val="20"/>
        </w:rPr>
        <w:t xml:space="preserve">Либо действительно </w:t>
      </w:r>
      <w:r w:rsidRPr="009D7627">
        <w:rPr>
          <w:b/>
          <w:sz w:val="20"/>
          <w:szCs w:val="20"/>
        </w:rPr>
        <w:t>к развитию</w:t>
      </w:r>
      <w:r>
        <w:rPr>
          <w:sz w:val="20"/>
          <w:szCs w:val="20"/>
        </w:rPr>
        <w:t xml:space="preserve"> склонять,</w:t>
      </w:r>
    </w:p>
    <w:p w14:paraId="354AD8A9" w14:textId="77777777" w:rsidR="00996819" w:rsidRDefault="00996819" w:rsidP="00996819">
      <w:pPr>
        <w:rPr>
          <w:sz w:val="20"/>
          <w:szCs w:val="20"/>
        </w:rPr>
      </w:pPr>
      <w:r>
        <w:rPr>
          <w:sz w:val="20"/>
          <w:szCs w:val="20"/>
        </w:rPr>
        <w:t>Но не окутывать глав</w:t>
      </w:r>
      <w:r w:rsidRPr="009D7627">
        <w:rPr>
          <w:b/>
          <w:sz w:val="20"/>
          <w:szCs w:val="20"/>
        </w:rPr>
        <w:t>у</w:t>
      </w:r>
      <w:r>
        <w:rPr>
          <w:sz w:val="20"/>
          <w:szCs w:val="20"/>
        </w:rPr>
        <w:t xml:space="preserve"> не нужной, </w:t>
      </w:r>
      <w:r w:rsidRPr="009D7627">
        <w:rPr>
          <w:b/>
          <w:sz w:val="20"/>
          <w:szCs w:val="20"/>
        </w:rPr>
        <w:t>но</w:t>
      </w:r>
      <w:r>
        <w:rPr>
          <w:b/>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b/>
          <w:sz w:val="20"/>
          <w:szCs w:val="20"/>
        </w:rPr>
        <w:fldChar w:fldCharType="end"/>
      </w:r>
      <w:r w:rsidRPr="009D7627">
        <w:rPr>
          <w:b/>
          <w:sz w:val="20"/>
          <w:szCs w:val="20"/>
        </w:rPr>
        <w:t xml:space="preserve"> гнетущей</w:t>
      </w:r>
      <w:r>
        <w:rPr>
          <w:sz w:val="20"/>
          <w:szCs w:val="20"/>
        </w:rPr>
        <w:t xml:space="preserve"> фальшью.</w:t>
      </w:r>
    </w:p>
    <w:p w14:paraId="13668DEF" w14:textId="77777777" w:rsidR="00996819" w:rsidRDefault="00996819" w:rsidP="00996819">
      <w:pPr>
        <w:rPr>
          <w:sz w:val="20"/>
          <w:szCs w:val="20"/>
        </w:rPr>
      </w:pPr>
    </w:p>
    <w:p w14:paraId="605FC8B0" w14:textId="77777777" w:rsidR="00996819" w:rsidRDefault="00996819" w:rsidP="00996819">
      <w:pPr>
        <w:rPr>
          <w:sz w:val="20"/>
          <w:szCs w:val="20"/>
        </w:rPr>
      </w:pPr>
      <w:r>
        <w:rPr>
          <w:sz w:val="20"/>
          <w:szCs w:val="20"/>
        </w:rPr>
        <w:t>Опишем нескольких людей,</w:t>
      </w:r>
    </w:p>
    <w:p w14:paraId="55A2F0FC" w14:textId="77777777" w:rsidR="00996819" w:rsidRDefault="00996819" w:rsidP="00996819">
      <w:pPr>
        <w:rPr>
          <w:sz w:val="20"/>
          <w:szCs w:val="20"/>
        </w:rPr>
      </w:pPr>
      <w:r>
        <w:rPr>
          <w:sz w:val="20"/>
          <w:szCs w:val="20"/>
        </w:rPr>
        <w:t xml:space="preserve">Которых </w:t>
      </w:r>
      <w:r w:rsidRPr="009D7627">
        <w:rPr>
          <w:b/>
          <w:sz w:val="20"/>
          <w:szCs w:val="20"/>
        </w:rPr>
        <w:t>половина</w:t>
      </w:r>
      <w:r>
        <w:rPr>
          <w:sz w:val="20"/>
          <w:szCs w:val="20"/>
        </w:rPr>
        <w:t xml:space="preserve"> б</w:t>
      </w:r>
      <w:r w:rsidRPr="009D7627">
        <w:rPr>
          <w:b/>
          <w:sz w:val="20"/>
          <w:szCs w:val="20"/>
        </w:rPr>
        <w:t>ы</w:t>
      </w:r>
      <w:r>
        <w:rPr>
          <w:sz w:val="20"/>
          <w:szCs w:val="20"/>
        </w:rPr>
        <w:t>ло</w:t>
      </w:r>
    </w:p>
    <w:p w14:paraId="6703E6B6" w14:textId="77777777" w:rsidR="00996819" w:rsidRDefault="00996819" w:rsidP="00996819">
      <w:pPr>
        <w:rPr>
          <w:sz w:val="20"/>
          <w:szCs w:val="20"/>
        </w:rPr>
      </w:pPr>
      <w:r>
        <w:rPr>
          <w:sz w:val="20"/>
          <w:szCs w:val="20"/>
        </w:rPr>
        <w:t>Среди его учителей, –</w:t>
      </w:r>
    </w:p>
    <w:p w14:paraId="1BB6B4ED" w14:textId="77777777" w:rsidR="00996819" w:rsidRDefault="00996819" w:rsidP="00996819">
      <w:pPr>
        <w:rPr>
          <w:sz w:val="20"/>
          <w:szCs w:val="20"/>
        </w:rPr>
      </w:pPr>
      <w:r>
        <w:rPr>
          <w:sz w:val="20"/>
          <w:szCs w:val="20"/>
        </w:rPr>
        <w:t>Из-за которых ст</w:t>
      </w:r>
      <w:r w:rsidRPr="009D7627">
        <w:rPr>
          <w:b/>
          <w:sz w:val="20"/>
          <w:szCs w:val="20"/>
        </w:rPr>
        <w:t>а</w:t>
      </w:r>
      <w:r>
        <w:rPr>
          <w:sz w:val="20"/>
          <w:szCs w:val="20"/>
        </w:rPr>
        <w:t>ло сложно</w:t>
      </w:r>
    </w:p>
    <w:p w14:paraId="4B47B5A6" w14:textId="77777777" w:rsidR="00996819" w:rsidRDefault="00996819" w:rsidP="00996819">
      <w:pPr>
        <w:rPr>
          <w:sz w:val="20"/>
          <w:szCs w:val="20"/>
        </w:rPr>
      </w:pPr>
      <w:r>
        <w:rPr>
          <w:sz w:val="20"/>
          <w:szCs w:val="20"/>
        </w:rPr>
        <w:t xml:space="preserve">Понять </w:t>
      </w:r>
      <w:r w:rsidRPr="009D7627">
        <w:rPr>
          <w:b/>
          <w:sz w:val="20"/>
          <w:szCs w:val="20"/>
        </w:rPr>
        <w:t>и ту же часть предметов</w:t>
      </w:r>
      <w:r>
        <w:rPr>
          <w:sz w:val="20"/>
          <w:szCs w:val="20"/>
        </w:rPr>
        <w:t>,</w:t>
      </w:r>
    </w:p>
    <w:p w14:paraId="19107B12" w14:textId="77777777" w:rsidR="00996819" w:rsidRDefault="00996819" w:rsidP="00996819">
      <w:pPr>
        <w:rPr>
          <w:sz w:val="20"/>
          <w:szCs w:val="20"/>
        </w:rPr>
      </w:pPr>
      <w:r>
        <w:rPr>
          <w:sz w:val="20"/>
          <w:szCs w:val="20"/>
        </w:rPr>
        <w:t>Зан</w:t>
      </w:r>
      <w:r w:rsidRPr="009D7627">
        <w:rPr>
          <w:b/>
          <w:sz w:val="20"/>
          <w:szCs w:val="20"/>
        </w:rPr>
        <w:t>е</w:t>
      </w:r>
      <w:r>
        <w:rPr>
          <w:rStyle w:val="ac"/>
          <w:sz w:val="20"/>
          <w:szCs w:val="20"/>
        </w:rPr>
        <w:footnoteReference w:id="2553"/>
      </w:r>
      <w:r>
        <w:rPr>
          <w:sz w:val="20"/>
          <w:szCs w:val="20"/>
        </w:rPr>
        <w:t xml:space="preserve"> не </w:t>
      </w:r>
      <w:r w:rsidRPr="009D7627">
        <w:rPr>
          <w:b/>
          <w:sz w:val="20"/>
          <w:szCs w:val="20"/>
        </w:rPr>
        <w:t>а</w:t>
      </w:r>
      <w:r>
        <w:rPr>
          <w:sz w:val="20"/>
          <w:szCs w:val="20"/>
        </w:rPr>
        <w:t>лкалось</w:t>
      </w:r>
      <w:r>
        <w:rPr>
          <w:rStyle w:val="ac"/>
          <w:sz w:val="20"/>
          <w:szCs w:val="20"/>
        </w:rPr>
        <w:footnoteReference w:id="2554"/>
      </w:r>
      <w:r>
        <w:rPr>
          <w:sz w:val="20"/>
          <w:szCs w:val="20"/>
        </w:rPr>
        <w:t xml:space="preserve"> ему,</w:t>
      </w:r>
    </w:p>
    <w:p w14:paraId="284E2C3F" w14:textId="77777777" w:rsidR="00996819" w:rsidRDefault="00996819" w:rsidP="00996819">
      <w:pPr>
        <w:rPr>
          <w:sz w:val="20"/>
          <w:szCs w:val="20"/>
        </w:rPr>
      </w:pPr>
      <w:r>
        <w:rPr>
          <w:sz w:val="20"/>
          <w:szCs w:val="20"/>
        </w:rPr>
        <w:t>Пон</w:t>
      </w:r>
      <w:r w:rsidRPr="009D7627">
        <w:rPr>
          <w:b/>
          <w:sz w:val="20"/>
          <w:szCs w:val="20"/>
        </w:rPr>
        <w:t>е</w:t>
      </w:r>
      <w:r>
        <w:rPr>
          <w:sz w:val="20"/>
          <w:szCs w:val="20"/>
        </w:rPr>
        <w:t>же</w:t>
      </w:r>
      <w:r>
        <w:rPr>
          <w:rStyle w:val="ac"/>
          <w:sz w:val="20"/>
          <w:szCs w:val="20"/>
        </w:rPr>
        <w:footnoteReference w:id="2555"/>
      </w:r>
      <w:r>
        <w:rPr>
          <w:sz w:val="20"/>
          <w:szCs w:val="20"/>
        </w:rPr>
        <w:t xml:space="preserve"> стало всё </w:t>
      </w:r>
      <w:r w:rsidRPr="009D7627">
        <w:rPr>
          <w:b/>
          <w:sz w:val="20"/>
          <w:szCs w:val="20"/>
        </w:rPr>
        <w:t>постылым</w:t>
      </w:r>
      <w:r>
        <w:rPr>
          <w:sz w:val="20"/>
          <w:szCs w:val="20"/>
        </w:rPr>
        <w:t>,</w:t>
      </w:r>
    </w:p>
    <w:p w14:paraId="5A042408" w14:textId="77777777" w:rsidR="00996819" w:rsidRDefault="00996819" w:rsidP="00996819">
      <w:pPr>
        <w:rPr>
          <w:sz w:val="20"/>
          <w:szCs w:val="20"/>
        </w:rPr>
      </w:pPr>
      <w:r>
        <w:rPr>
          <w:sz w:val="20"/>
          <w:szCs w:val="20"/>
        </w:rPr>
        <w:t xml:space="preserve">Считал </w:t>
      </w:r>
    </w:p>
    <w:p w14:paraId="6BE73B1E" w14:textId="77777777" w:rsidR="00996819" w:rsidRDefault="00996819" w:rsidP="00996819">
      <w:pPr>
        <w:rPr>
          <w:sz w:val="20"/>
          <w:szCs w:val="20"/>
        </w:rPr>
      </w:pPr>
      <w:r>
        <w:rPr>
          <w:sz w:val="20"/>
          <w:szCs w:val="20"/>
        </w:rPr>
        <w:t>Герой наш посему,</w:t>
      </w:r>
    </w:p>
    <w:p w14:paraId="20D3E38A" w14:textId="77777777" w:rsidR="00996819" w:rsidRDefault="00996819" w:rsidP="00996819">
      <w:pPr>
        <w:rPr>
          <w:sz w:val="20"/>
          <w:szCs w:val="20"/>
        </w:rPr>
      </w:pPr>
      <w:r>
        <w:rPr>
          <w:sz w:val="20"/>
          <w:szCs w:val="20"/>
        </w:rPr>
        <w:t xml:space="preserve">Что </w:t>
      </w:r>
      <w:r w:rsidRPr="00F771B4">
        <w:rPr>
          <w:b/>
          <w:sz w:val="20"/>
          <w:szCs w:val="20"/>
        </w:rPr>
        <w:t>вовсе</w:t>
      </w:r>
      <w:r>
        <w:rPr>
          <w:sz w:val="20"/>
          <w:szCs w:val="20"/>
        </w:rPr>
        <w:t xml:space="preserve"> невозможно</w:t>
      </w:r>
    </w:p>
    <w:p w14:paraId="7BCCDF80" w14:textId="77777777" w:rsidR="00996819" w:rsidRDefault="00996819" w:rsidP="00996819">
      <w:pPr>
        <w:rPr>
          <w:sz w:val="20"/>
          <w:szCs w:val="20"/>
        </w:rPr>
      </w:pPr>
      <w:r>
        <w:rPr>
          <w:sz w:val="20"/>
          <w:szCs w:val="20"/>
        </w:rPr>
        <w:t>Это,</w:t>
      </w:r>
    </w:p>
    <w:p w14:paraId="7DA71E71" w14:textId="77777777" w:rsidR="00996819" w:rsidRDefault="00996819" w:rsidP="00996819">
      <w:pPr>
        <w:rPr>
          <w:sz w:val="20"/>
          <w:szCs w:val="20"/>
        </w:rPr>
      </w:pPr>
      <w:r>
        <w:rPr>
          <w:sz w:val="20"/>
          <w:szCs w:val="20"/>
        </w:rPr>
        <w:t xml:space="preserve">Або </w:t>
      </w:r>
      <w:r w:rsidRPr="00F771B4">
        <w:rPr>
          <w:b/>
          <w:sz w:val="20"/>
          <w:szCs w:val="20"/>
        </w:rPr>
        <w:t>желанья лишь</w:t>
      </w:r>
      <w:r>
        <w:rPr>
          <w:sz w:val="20"/>
          <w:szCs w:val="20"/>
        </w:rPr>
        <w:t xml:space="preserve"> – сильнее что – не знал.</w:t>
      </w:r>
    </w:p>
    <w:p w14:paraId="0F47D974" w14:textId="77777777" w:rsidR="00996819" w:rsidRDefault="00996819" w:rsidP="00996819">
      <w:pPr>
        <w:rPr>
          <w:sz w:val="20"/>
          <w:szCs w:val="20"/>
        </w:rPr>
      </w:pPr>
    </w:p>
    <w:p w14:paraId="526DE91E" w14:textId="77777777" w:rsidR="00996819" w:rsidRDefault="00996819" w:rsidP="00996819">
      <w:pPr>
        <w:rPr>
          <w:sz w:val="20"/>
          <w:szCs w:val="20"/>
        </w:rPr>
      </w:pPr>
      <w:r w:rsidRPr="00F771B4">
        <w:rPr>
          <w:b/>
          <w:sz w:val="20"/>
          <w:szCs w:val="20"/>
        </w:rPr>
        <w:t>Малоизвестный</w:t>
      </w:r>
      <w:r>
        <w:rPr>
          <w:sz w:val="20"/>
          <w:szCs w:val="20"/>
        </w:rPr>
        <w:t xml:space="preserve"> ВУЗ, –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всё-таки </w:t>
      </w:r>
      <w:r w:rsidRPr="00F771B4">
        <w:rPr>
          <w:b/>
          <w:sz w:val="20"/>
          <w:szCs w:val="20"/>
        </w:rPr>
        <w:t>не слабый</w:t>
      </w:r>
      <w:r>
        <w:rPr>
          <w:sz w:val="20"/>
          <w:szCs w:val="20"/>
        </w:rPr>
        <w:t xml:space="preserve"> –</w:t>
      </w:r>
    </w:p>
    <w:p w14:paraId="5D9503A8" w14:textId="77777777" w:rsidR="00996819" w:rsidRDefault="00996819" w:rsidP="00996819">
      <w:pPr>
        <w:rPr>
          <w:sz w:val="20"/>
          <w:szCs w:val="20"/>
        </w:rPr>
      </w:pPr>
      <w:r>
        <w:rPr>
          <w:sz w:val="20"/>
          <w:szCs w:val="20"/>
        </w:rPr>
        <w:t>В нём не было таких,</w:t>
      </w:r>
    </w:p>
    <w:p w14:paraId="38BA231E" w14:textId="77777777" w:rsidR="00996819" w:rsidRDefault="00996819" w:rsidP="00996819">
      <w:pPr>
        <w:rPr>
          <w:sz w:val="20"/>
          <w:szCs w:val="20"/>
        </w:rPr>
      </w:pPr>
      <w:r>
        <w:rPr>
          <w:sz w:val="20"/>
          <w:szCs w:val="20"/>
        </w:rPr>
        <w:t>Предмет свой что не знают,</w:t>
      </w:r>
    </w:p>
    <w:p w14:paraId="57E1FCA1" w14:textId="77777777" w:rsidR="00996819" w:rsidRDefault="00996819" w:rsidP="00996819">
      <w:pPr>
        <w:rPr>
          <w:sz w:val="20"/>
          <w:szCs w:val="20"/>
        </w:rPr>
      </w:pPr>
      <w:r>
        <w:rPr>
          <w:sz w:val="20"/>
          <w:szCs w:val="20"/>
        </w:rPr>
        <w:t xml:space="preserve">Но и </w:t>
      </w:r>
      <w:r w:rsidRPr="00F771B4">
        <w:rPr>
          <w:b/>
          <w:sz w:val="20"/>
          <w:szCs w:val="20"/>
        </w:rPr>
        <w:t>людей</w:t>
      </w:r>
      <w:r>
        <w:rPr>
          <w:sz w:val="20"/>
          <w:szCs w:val="20"/>
        </w:rPr>
        <w:t>, казалось,</w:t>
      </w:r>
    </w:p>
    <w:p w14:paraId="13A59850" w14:textId="77777777" w:rsidR="00996819" w:rsidRDefault="00996819" w:rsidP="00996819">
      <w:pPr>
        <w:rPr>
          <w:sz w:val="20"/>
          <w:szCs w:val="20"/>
        </w:rPr>
      </w:pPr>
      <w:r>
        <w:rPr>
          <w:sz w:val="20"/>
          <w:szCs w:val="20"/>
        </w:rPr>
        <w:t>Во том месте нет,</w:t>
      </w:r>
    </w:p>
    <w:p w14:paraId="52D0F726" w14:textId="77777777" w:rsidR="00996819" w:rsidRDefault="00996819" w:rsidP="00996819">
      <w:pPr>
        <w:rPr>
          <w:sz w:val="20"/>
          <w:szCs w:val="20"/>
        </w:rPr>
      </w:pPr>
      <w:r>
        <w:rPr>
          <w:sz w:val="20"/>
          <w:szCs w:val="20"/>
        </w:rPr>
        <w:t xml:space="preserve">Ведь </w:t>
      </w:r>
      <w:r w:rsidRPr="00F771B4">
        <w:rPr>
          <w:b/>
          <w:sz w:val="20"/>
          <w:szCs w:val="20"/>
        </w:rPr>
        <w:t>там</w:t>
      </w:r>
      <w:r>
        <w:rPr>
          <w:sz w:val="20"/>
          <w:szCs w:val="20"/>
        </w:rPr>
        <w:t xml:space="preserve"> преподаватели </w:t>
      </w:r>
      <w:r w:rsidRPr="00F771B4">
        <w:rPr>
          <w:b/>
          <w:sz w:val="20"/>
          <w:szCs w:val="20"/>
        </w:rPr>
        <w:t>иные</w:t>
      </w:r>
      <w:r>
        <w:rPr>
          <w:sz w:val="20"/>
          <w:szCs w:val="20"/>
        </w:rPr>
        <w:t xml:space="preserve"> токмо лают,</w:t>
      </w:r>
    </w:p>
    <w:p w14:paraId="35A64E96" w14:textId="77777777" w:rsidR="00996819" w:rsidRDefault="00996819" w:rsidP="00996819">
      <w:pPr>
        <w:rPr>
          <w:sz w:val="20"/>
          <w:szCs w:val="20"/>
        </w:rPr>
      </w:pPr>
      <w:r>
        <w:rPr>
          <w:sz w:val="20"/>
          <w:szCs w:val="20"/>
        </w:rPr>
        <w:t xml:space="preserve">Не понимают, </w:t>
      </w:r>
      <w:r w:rsidRPr="00F771B4">
        <w:rPr>
          <w:b/>
          <w:sz w:val="20"/>
          <w:szCs w:val="20"/>
        </w:rPr>
        <w:t>мнится</w:t>
      </w:r>
      <w:r>
        <w:rPr>
          <w:sz w:val="20"/>
          <w:szCs w:val="20"/>
        </w:rPr>
        <w:t>, радостей людских,</w:t>
      </w:r>
    </w:p>
    <w:p w14:paraId="4821ABE8" w14:textId="77777777" w:rsidR="00996819" w:rsidRDefault="00996819" w:rsidP="00996819">
      <w:pPr>
        <w:rPr>
          <w:sz w:val="20"/>
          <w:szCs w:val="20"/>
        </w:rPr>
      </w:pPr>
      <w:r>
        <w:rPr>
          <w:sz w:val="20"/>
          <w:szCs w:val="20"/>
        </w:rPr>
        <w:t>Приходят некие, сниск</w:t>
      </w:r>
      <w:r w:rsidRPr="00F771B4">
        <w:rPr>
          <w:b/>
          <w:sz w:val="20"/>
          <w:szCs w:val="20"/>
        </w:rPr>
        <w:t>а</w:t>
      </w:r>
      <w:r>
        <w:rPr>
          <w:sz w:val="20"/>
          <w:szCs w:val="20"/>
        </w:rPr>
        <w:t>ть</w:t>
      </w:r>
      <w:r>
        <w:rPr>
          <w:rStyle w:val="ac"/>
          <w:sz w:val="20"/>
          <w:szCs w:val="20"/>
        </w:rPr>
        <w:footnoteReference w:id="2556"/>
      </w:r>
      <w:r>
        <w:rPr>
          <w:sz w:val="20"/>
          <w:szCs w:val="20"/>
        </w:rPr>
        <w:t xml:space="preserve"> </w:t>
      </w:r>
      <w:r w:rsidRPr="00F771B4">
        <w:rPr>
          <w:b/>
          <w:sz w:val="20"/>
          <w:szCs w:val="20"/>
        </w:rPr>
        <w:t>зарплату</w:t>
      </w:r>
      <w:r>
        <w:rPr>
          <w:sz w:val="20"/>
          <w:szCs w:val="20"/>
        </w:rPr>
        <w:t xml:space="preserve"> дабы,</w:t>
      </w:r>
    </w:p>
    <w:p w14:paraId="4ECCADD6" w14:textId="77777777" w:rsidR="00996819" w:rsidRDefault="00996819" w:rsidP="00996819">
      <w:pPr>
        <w:rPr>
          <w:sz w:val="20"/>
          <w:szCs w:val="20"/>
        </w:rPr>
      </w:pPr>
      <w:r>
        <w:rPr>
          <w:sz w:val="20"/>
          <w:szCs w:val="20"/>
        </w:rPr>
        <w:t xml:space="preserve">У неких же – </w:t>
      </w:r>
      <w:r w:rsidRPr="00F771B4">
        <w:rPr>
          <w:b/>
          <w:sz w:val="20"/>
          <w:szCs w:val="20"/>
        </w:rPr>
        <w:t>рассудка не осталось</w:t>
      </w:r>
      <w:r>
        <w:rPr>
          <w:sz w:val="20"/>
          <w:szCs w:val="20"/>
        </w:rPr>
        <w:t xml:space="preserve"> –</w:t>
      </w:r>
    </w:p>
    <w:p w14:paraId="1D35BA52" w14:textId="77777777" w:rsidR="00996819" w:rsidRDefault="00996819" w:rsidP="00996819">
      <w:pPr>
        <w:rPr>
          <w:sz w:val="20"/>
          <w:szCs w:val="20"/>
        </w:rPr>
      </w:pPr>
      <w:r>
        <w:rPr>
          <w:sz w:val="20"/>
          <w:szCs w:val="20"/>
        </w:rPr>
        <w:t xml:space="preserve">Живут </w:t>
      </w:r>
      <w:r w:rsidRPr="00F771B4">
        <w:rPr>
          <w:b/>
          <w:sz w:val="20"/>
          <w:szCs w:val="20"/>
        </w:rPr>
        <w:t>предметом лишь</w:t>
      </w:r>
      <w:r>
        <w:rPr>
          <w:sz w:val="20"/>
          <w:szCs w:val="20"/>
        </w:rPr>
        <w:t xml:space="preserve"> уже под двадцать лет.</w:t>
      </w:r>
    </w:p>
    <w:p w14:paraId="31398B85" w14:textId="77777777" w:rsidR="00996819" w:rsidRDefault="00996819" w:rsidP="00996819">
      <w:pPr>
        <w:rPr>
          <w:sz w:val="20"/>
          <w:szCs w:val="20"/>
        </w:rPr>
      </w:pPr>
    </w:p>
    <w:p w14:paraId="07AA3BD8" w14:textId="77777777" w:rsidR="00996819" w:rsidRDefault="00996819" w:rsidP="00996819">
      <w:pPr>
        <w:rPr>
          <w:sz w:val="20"/>
          <w:szCs w:val="20"/>
        </w:rPr>
      </w:pPr>
      <w:r>
        <w:rPr>
          <w:sz w:val="20"/>
          <w:szCs w:val="20"/>
        </w:rPr>
        <w:t xml:space="preserve">Один – </w:t>
      </w:r>
      <w:r w:rsidRPr="00F771B4">
        <w:rPr>
          <w:b/>
          <w:sz w:val="20"/>
          <w:szCs w:val="20"/>
        </w:rPr>
        <w:t>как имя то оставим</w:t>
      </w:r>
      <w:r>
        <w:rPr>
          <w:sz w:val="20"/>
          <w:szCs w:val="20"/>
        </w:rPr>
        <w:t xml:space="preserve"> –</w:t>
      </w:r>
    </w:p>
    <w:p w14:paraId="28C68EBC" w14:textId="77777777" w:rsidR="00996819" w:rsidRDefault="00996819" w:rsidP="00996819">
      <w:pPr>
        <w:rPr>
          <w:sz w:val="20"/>
          <w:szCs w:val="20"/>
        </w:rPr>
      </w:pPr>
      <w:r>
        <w:rPr>
          <w:sz w:val="20"/>
          <w:szCs w:val="20"/>
        </w:rPr>
        <w:t xml:space="preserve">Твердил, что математика </w:t>
      </w:r>
      <w:r w:rsidRPr="00F771B4">
        <w:rPr>
          <w:b/>
          <w:sz w:val="20"/>
          <w:szCs w:val="20"/>
        </w:rPr>
        <w:t>в порядке</w:t>
      </w:r>
      <w:r>
        <w:rPr>
          <w:sz w:val="20"/>
          <w:szCs w:val="20"/>
        </w:rPr>
        <w:t xml:space="preserve"> держит ум,</w:t>
      </w:r>
    </w:p>
    <w:p w14:paraId="645E7DCA" w14:textId="77777777" w:rsidR="00996819" w:rsidRDefault="00996819" w:rsidP="00996819">
      <w:pPr>
        <w:rPr>
          <w:sz w:val="20"/>
          <w:szCs w:val="20"/>
        </w:rPr>
      </w:pPr>
      <w:r>
        <w:rPr>
          <w:sz w:val="20"/>
          <w:szCs w:val="20"/>
        </w:rPr>
        <w:t xml:space="preserve">Да по нему </w:t>
      </w:r>
      <w:r w:rsidRPr="00F771B4">
        <w:rPr>
          <w:b/>
          <w:sz w:val="20"/>
          <w:szCs w:val="20"/>
        </w:rPr>
        <w:t>не скажешь</w:t>
      </w:r>
      <w:r>
        <w:rPr>
          <w:sz w:val="20"/>
          <w:szCs w:val="20"/>
        </w:rPr>
        <w:t>, –</w:t>
      </w:r>
    </w:p>
    <w:p w14:paraId="180C90C4" w14:textId="77777777" w:rsidR="00996819" w:rsidRDefault="00996819" w:rsidP="00996819">
      <w:pPr>
        <w:rPr>
          <w:sz w:val="20"/>
          <w:szCs w:val="20"/>
        </w:rPr>
      </w:pPr>
      <w:r>
        <w:rPr>
          <w:sz w:val="20"/>
          <w:szCs w:val="20"/>
        </w:rPr>
        <w:t xml:space="preserve">Нет, он мыслил </w:t>
      </w:r>
      <w:r w:rsidRPr="00F771B4">
        <w:rPr>
          <w:b/>
          <w:sz w:val="20"/>
          <w:szCs w:val="20"/>
        </w:rPr>
        <w:t>быстро</w:t>
      </w:r>
      <w:r>
        <w:rPr>
          <w:sz w:val="20"/>
          <w:szCs w:val="20"/>
        </w:rPr>
        <w:t>,</w:t>
      </w:r>
    </w:p>
    <w:p w14:paraId="351A75A3" w14:textId="77777777" w:rsidR="00996819" w:rsidRDefault="00996819" w:rsidP="00996819">
      <w:pPr>
        <w:rPr>
          <w:sz w:val="20"/>
          <w:szCs w:val="20"/>
        </w:rPr>
      </w:pPr>
      <w:r w:rsidRPr="00F771B4">
        <w:rPr>
          <w:b/>
          <w:sz w:val="20"/>
          <w:szCs w:val="20"/>
        </w:rPr>
        <w:t>А</w:t>
      </w:r>
      <w:r>
        <w:rPr>
          <w:sz w:val="20"/>
          <w:szCs w:val="20"/>
        </w:rPr>
        <w:t xml:space="preserve">но смотрел на всех </w:t>
      </w:r>
      <w:r w:rsidRPr="00F771B4">
        <w:rPr>
          <w:b/>
          <w:sz w:val="20"/>
          <w:szCs w:val="20"/>
        </w:rPr>
        <w:t>орлиными глазами</w:t>
      </w:r>
      <w:r>
        <w:rPr>
          <w:sz w:val="20"/>
          <w:szCs w:val="20"/>
        </w:rPr>
        <w:t>,</w:t>
      </w:r>
    </w:p>
    <w:p w14:paraId="531FBE2A" w14:textId="77777777" w:rsidR="00996819" w:rsidRDefault="00996819" w:rsidP="00996819">
      <w:pPr>
        <w:rPr>
          <w:sz w:val="20"/>
          <w:szCs w:val="20"/>
        </w:rPr>
      </w:pPr>
      <w:r w:rsidRPr="00F771B4">
        <w:rPr>
          <w:b/>
          <w:sz w:val="20"/>
          <w:szCs w:val="20"/>
        </w:rPr>
        <w:t>Безумным</w:t>
      </w:r>
      <w:r>
        <w:rPr>
          <w:sz w:val="20"/>
          <w:szCs w:val="20"/>
        </w:rPr>
        <w:t xml:space="preserve"> был, растрёпанным, пуш</w:t>
      </w:r>
      <w:r w:rsidRPr="00F771B4">
        <w:rPr>
          <w:b/>
          <w:sz w:val="20"/>
          <w:szCs w:val="20"/>
        </w:rPr>
        <w:t>и</w:t>
      </w:r>
      <w:r>
        <w:rPr>
          <w:sz w:val="20"/>
          <w:szCs w:val="20"/>
        </w:rPr>
        <w:t>стым,</w:t>
      </w:r>
    </w:p>
    <w:p w14:paraId="03CF23D5" w14:textId="77777777" w:rsidR="00996819" w:rsidRDefault="00996819" w:rsidP="00996819">
      <w:pPr>
        <w:rPr>
          <w:sz w:val="20"/>
          <w:szCs w:val="20"/>
        </w:rPr>
      </w:pPr>
      <w:r>
        <w:rPr>
          <w:sz w:val="20"/>
          <w:szCs w:val="20"/>
        </w:rPr>
        <w:t xml:space="preserve">Учил </w:t>
      </w:r>
      <w:r w:rsidRPr="00F771B4">
        <w:rPr>
          <w:b/>
          <w:sz w:val="20"/>
          <w:szCs w:val="20"/>
        </w:rPr>
        <w:t>сложнейшему</w:t>
      </w:r>
      <w:r>
        <w:rPr>
          <w:sz w:val="20"/>
          <w:szCs w:val="20"/>
        </w:rPr>
        <w:t>, – не брал при этом сумм</w:t>
      </w:r>
      <w:r>
        <w:rPr>
          <w:rStyle w:val="ac"/>
          <w:sz w:val="20"/>
          <w:szCs w:val="20"/>
        </w:rPr>
        <w:footnoteReference w:id="2557"/>
      </w:r>
      <w:r>
        <w:rPr>
          <w:sz w:val="20"/>
          <w:szCs w:val="20"/>
        </w:rPr>
        <w:t>, –</w:t>
      </w:r>
    </w:p>
    <w:p w14:paraId="3C9E5C4D" w14:textId="77777777" w:rsidR="00996819" w:rsidRDefault="00996819" w:rsidP="00996819">
      <w:pPr>
        <w:rPr>
          <w:sz w:val="20"/>
          <w:szCs w:val="20"/>
        </w:rPr>
      </w:pPr>
      <w:r>
        <w:rPr>
          <w:sz w:val="20"/>
          <w:szCs w:val="20"/>
        </w:rPr>
        <w:t xml:space="preserve">Отсеял треть студентов </w:t>
      </w:r>
      <w:r w:rsidRPr="00F771B4">
        <w:rPr>
          <w:b/>
          <w:sz w:val="20"/>
          <w:szCs w:val="20"/>
        </w:rPr>
        <w:t>сам</w:t>
      </w:r>
      <w:r>
        <w:rPr>
          <w:sz w:val="20"/>
          <w:szCs w:val="20"/>
        </w:rPr>
        <w:t>… иль половину оных даже.</w:t>
      </w:r>
    </w:p>
    <w:p w14:paraId="2247B91C" w14:textId="77777777" w:rsidR="00996819" w:rsidRDefault="00996819" w:rsidP="00996819">
      <w:pPr>
        <w:rPr>
          <w:sz w:val="20"/>
          <w:szCs w:val="20"/>
        </w:rPr>
      </w:pPr>
    </w:p>
    <w:p w14:paraId="3495376C" w14:textId="77777777" w:rsidR="00996819" w:rsidRDefault="00996819" w:rsidP="00996819">
      <w:pPr>
        <w:rPr>
          <w:sz w:val="20"/>
          <w:szCs w:val="20"/>
        </w:rPr>
      </w:pPr>
      <w:r>
        <w:rPr>
          <w:sz w:val="20"/>
          <w:szCs w:val="20"/>
        </w:rPr>
        <w:t>Второй не объяснял –</w:t>
      </w:r>
    </w:p>
    <w:p w14:paraId="5B7BF250" w14:textId="77777777" w:rsidR="00996819" w:rsidRDefault="00996819" w:rsidP="00996819">
      <w:pPr>
        <w:rPr>
          <w:sz w:val="20"/>
          <w:szCs w:val="20"/>
        </w:rPr>
      </w:pPr>
      <w:r w:rsidRPr="005C795F">
        <w:rPr>
          <w:b/>
          <w:sz w:val="20"/>
          <w:szCs w:val="20"/>
        </w:rPr>
        <w:t>Кричал</w:t>
      </w:r>
      <w:r>
        <w:rPr>
          <w:sz w:val="20"/>
          <w:szCs w:val="20"/>
        </w:rPr>
        <w:t>,</w:t>
      </w:r>
    </w:p>
    <w:p w14:paraId="3D0BDD3A" w14:textId="77777777" w:rsidR="00996819" w:rsidRDefault="00996819" w:rsidP="00996819">
      <w:pPr>
        <w:rPr>
          <w:sz w:val="20"/>
          <w:szCs w:val="20"/>
        </w:rPr>
      </w:pPr>
      <w:r>
        <w:rPr>
          <w:sz w:val="20"/>
          <w:szCs w:val="20"/>
        </w:rPr>
        <w:t xml:space="preserve">Как будто все вокруг </w:t>
      </w:r>
      <w:r w:rsidRPr="005C795F">
        <w:rPr>
          <w:b/>
          <w:sz w:val="20"/>
          <w:szCs w:val="20"/>
        </w:rPr>
        <w:t>слепые</w:t>
      </w:r>
      <w:r>
        <w:rPr>
          <w:sz w:val="20"/>
          <w:szCs w:val="20"/>
        </w:rPr>
        <w:t>, –</w:t>
      </w:r>
    </w:p>
    <w:p w14:paraId="0B32BEB5" w14:textId="77777777" w:rsidR="00996819" w:rsidRDefault="00996819" w:rsidP="00996819">
      <w:pPr>
        <w:rPr>
          <w:sz w:val="20"/>
          <w:szCs w:val="20"/>
        </w:rPr>
      </w:pPr>
      <w:r>
        <w:rPr>
          <w:sz w:val="20"/>
          <w:szCs w:val="20"/>
        </w:rPr>
        <w:t>Во сём был препод этот прав,</w:t>
      </w:r>
    </w:p>
    <w:p w14:paraId="34CAE7EB" w14:textId="77777777" w:rsidR="00996819" w:rsidRDefault="00996819" w:rsidP="00996819">
      <w:pPr>
        <w:rPr>
          <w:sz w:val="20"/>
          <w:szCs w:val="20"/>
        </w:rPr>
      </w:pPr>
      <w:r>
        <w:rPr>
          <w:sz w:val="20"/>
          <w:szCs w:val="20"/>
        </w:rPr>
        <w:t xml:space="preserve">Но крик </w:t>
      </w:r>
      <w:r w:rsidRPr="005C795F">
        <w:rPr>
          <w:b/>
          <w:sz w:val="20"/>
          <w:szCs w:val="20"/>
        </w:rPr>
        <w:t>ко лучшему</w:t>
      </w:r>
      <w:r>
        <w:rPr>
          <w:sz w:val="20"/>
          <w:szCs w:val="20"/>
        </w:rPr>
        <w:t xml:space="preserve"> что-либо не менял;</w:t>
      </w:r>
    </w:p>
    <w:p w14:paraId="672FE4C1" w14:textId="77777777" w:rsidR="00996819" w:rsidRDefault="00996819" w:rsidP="00996819">
      <w:pPr>
        <w:rPr>
          <w:sz w:val="20"/>
          <w:szCs w:val="20"/>
        </w:rPr>
      </w:pPr>
      <w:r>
        <w:rPr>
          <w:sz w:val="20"/>
          <w:szCs w:val="20"/>
        </w:rPr>
        <w:t xml:space="preserve">Ещё он </w:t>
      </w:r>
      <w:r w:rsidRPr="005C795F">
        <w:rPr>
          <w:b/>
          <w:sz w:val="20"/>
          <w:szCs w:val="20"/>
        </w:rPr>
        <w:t>пустословил</w:t>
      </w:r>
      <w:r>
        <w:rPr>
          <w:sz w:val="20"/>
          <w:szCs w:val="20"/>
        </w:rPr>
        <w:t xml:space="preserve"> много,</w:t>
      </w:r>
    </w:p>
    <w:p w14:paraId="3367BDC5" w14:textId="77777777" w:rsidR="00996819" w:rsidRDefault="00996819" w:rsidP="00996819">
      <w:pPr>
        <w:rPr>
          <w:sz w:val="20"/>
          <w:szCs w:val="20"/>
        </w:rPr>
      </w:pPr>
      <w:r>
        <w:rPr>
          <w:sz w:val="20"/>
          <w:szCs w:val="20"/>
        </w:rPr>
        <w:t xml:space="preserve">Давал </w:t>
      </w:r>
      <w:r w:rsidRPr="005C795F">
        <w:rPr>
          <w:b/>
          <w:sz w:val="20"/>
          <w:szCs w:val="20"/>
        </w:rPr>
        <w:t>определения тупые</w:t>
      </w:r>
      <w:r>
        <w:rPr>
          <w:sz w:val="20"/>
          <w:szCs w:val="20"/>
        </w:rPr>
        <w:t>,</w:t>
      </w:r>
    </w:p>
    <w:p w14:paraId="2DE7F97F" w14:textId="77777777" w:rsidR="00996819" w:rsidRDefault="00996819" w:rsidP="00996819">
      <w:pPr>
        <w:rPr>
          <w:sz w:val="20"/>
          <w:szCs w:val="20"/>
        </w:rPr>
      </w:pPr>
      <w:r>
        <w:rPr>
          <w:sz w:val="20"/>
          <w:szCs w:val="20"/>
        </w:rPr>
        <w:lastRenderedPageBreak/>
        <w:t>Засим на сессии же строго</w:t>
      </w:r>
    </w:p>
    <w:p w14:paraId="375B4931" w14:textId="77777777" w:rsidR="00996819" w:rsidRDefault="00996819" w:rsidP="00996819">
      <w:pPr>
        <w:rPr>
          <w:sz w:val="20"/>
          <w:szCs w:val="20"/>
        </w:rPr>
      </w:pPr>
      <w:r w:rsidRPr="005C795F">
        <w:rPr>
          <w:b/>
          <w:sz w:val="20"/>
          <w:szCs w:val="20"/>
        </w:rPr>
        <w:t>Во всей красе</w:t>
      </w:r>
      <w:r>
        <w:rPr>
          <w:sz w:val="20"/>
          <w:szCs w:val="20"/>
        </w:rPr>
        <w:t xml:space="preserve"> показывал свой нрав:</w:t>
      </w:r>
    </w:p>
    <w:p w14:paraId="44139E4A" w14:textId="77777777" w:rsidR="00996819" w:rsidRDefault="00996819" w:rsidP="00996819">
      <w:pPr>
        <w:rPr>
          <w:sz w:val="20"/>
          <w:szCs w:val="20"/>
        </w:rPr>
      </w:pPr>
      <w:r>
        <w:rPr>
          <w:sz w:val="20"/>
          <w:szCs w:val="20"/>
        </w:rPr>
        <w:t xml:space="preserve">Всё спрашивал – </w:t>
      </w:r>
      <w:r w:rsidRPr="005C795F">
        <w:rPr>
          <w:b/>
          <w:sz w:val="20"/>
          <w:szCs w:val="20"/>
        </w:rPr>
        <w:t>и не щадил</w:t>
      </w:r>
      <w:r>
        <w:rPr>
          <w:sz w:val="20"/>
          <w:szCs w:val="20"/>
        </w:rPr>
        <w:t>,</w:t>
      </w:r>
    </w:p>
    <w:p w14:paraId="3FAC4D48" w14:textId="77777777" w:rsidR="00996819" w:rsidRDefault="00996819" w:rsidP="00996819">
      <w:pPr>
        <w:rPr>
          <w:sz w:val="20"/>
          <w:szCs w:val="20"/>
        </w:rPr>
      </w:pPr>
      <w:r>
        <w:rPr>
          <w:sz w:val="20"/>
          <w:szCs w:val="20"/>
        </w:rPr>
        <w:t>Он требовал всё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 xml:space="preserve">, </w:t>
      </w:r>
      <w:r w:rsidRPr="005C795F">
        <w:rPr>
          <w:b/>
          <w:sz w:val="20"/>
          <w:szCs w:val="20"/>
        </w:rPr>
        <w:t>но</w:t>
      </w:r>
      <w:r>
        <w:rPr>
          <w:b/>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b/>
          <w:sz w:val="20"/>
          <w:szCs w:val="20"/>
        </w:rPr>
        <w:fldChar w:fldCharType="end"/>
      </w:r>
      <w:r w:rsidRPr="005C795F">
        <w:rPr>
          <w:b/>
          <w:sz w:val="20"/>
          <w:szCs w:val="20"/>
        </w:rPr>
        <w:t xml:space="preserve"> в виде том</w:t>
      </w:r>
      <w:r>
        <w:rPr>
          <w:sz w:val="20"/>
          <w:szCs w:val="20"/>
        </w:rPr>
        <w:t>,</w:t>
      </w:r>
    </w:p>
    <w:p w14:paraId="501D992C" w14:textId="77777777" w:rsidR="00996819" w:rsidRDefault="00996819" w:rsidP="00996819">
      <w:pPr>
        <w:rPr>
          <w:sz w:val="20"/>
          <w:szCs w:val="20"/>
        </w:rPr>
      </w:pPr>
      <w:r>
        <w:rPr>
          <w:sz w:val="20"/>
          <w:szCs w:val="20"/>
        </w:rPr>
        <w:t xml:space="preserve">Во коем </w:t>
      </w:r>
      <w:r w:rsidRPr="005C795F">
        <w:rPr>
          <w:b/>
          <w:sz w:val="20"/>
          <w:szCs w:val="20"/>
        </w:rPr>
        <w:t>и давал</w:t>
      </w:r>
      <w:r>
        <w:rPr>
          <w:sz w:val="20"/>
          <w:szCs w:val="20"/>
        </w:rPr>
        <w:t xml:space="preserve"> – со смесью шуток несмешных,</w:t>
      </w:r>
    </w:p>
    <w:p w14:paraId="1A8A1AE8" w14:textId="77777777" w:rsidR="00996819" w:rsidRDefault="00996819" w:rsidP="00996819">
      <w:pPr>
        <w:rPr>
          <w:sz w:val="20"/>
          <w:szCs w:val="20"/>
        </w:rPr>
      </w:pPr>
      <w:r w:rsidRPr="005C795F">
        <w:rPr>
          <w:b/>
          <w:sz w:val="20"/>
          <w:szCs w:val="20"/>
        </w:rPr>
        <w:t>Во массе лишнего</w:t>
      </w:r>
      <w:r>
        <w:rPr>
          <w:sz w:val="20"/>
          <w:szCs w:val="20"/>
        </w:rPr>
        <w:t xml:space="preserve">, глаголов, </w:t>
      </w:r>
      <w:r w:rsidRPr="005C795F">
        <w:rPr>
          <w:b/>
          <w:sz w:val="20"/>
          <w:szCs w:val="20"/>
        </w:rPr>
        <w:t>фраз пустых</w:t>
      </w:r>
      <w:r>
        <w:rPr>
          <w:sz w:val="20"/>
          <w:szCs w:val="20"/>
        </w:rPr>
        <w:t xml:space="preserve"> –</w:t>
      </w:r>
    </w:p>
    <w:p w14:paraId="3F36FBAA" w14:textId="77777777" w:rsidR="00996819" w:rsidRDefault="00996819" w:rsidP="00996819">
      <w:pPr>
        <w:rPr>
          <w:sz w:val="20"/>
          <w:szCs w:val="20"/>
        </w:rPr>
      </w:pPr>
      <w:r>
        <w:rPr>
          <w:sz w:val="20"/>
          <w:szCs w:val="20"/>
        </w:rPr>
        <w:t xml:space="preserve">И </w:t>
      </w:r>
      <w:r w:rsidRPr="005C795F">
        <w:rPr>
          <w:b/>
          <w:sz w:val="20"/>
          <w:szCs w:val="20"/>
        </w:rPr>
        <w:t>зол</w:t>
      </w:r>
      <w:r>
        <w:rPr>
          <w:sz w:val="20"/>
          <w:szCs w:val="20"/>
        </w:rPr>
        <w:t xml:space="preserve"> на всех студентов был,</w:t>
      </w:r>
    </w:p>
    <w:p w14:paraId="3B618A3D" w14:textId="77777777" w:rsidR="00996819" w:rsidRDefault="00996819" w:rsidP="00996819">
      <w:pPr>
        <w:rPr>
          <w:sz w:val="20"/>
          <w:szCs w:val="20"/>
        </w:rPr>
      </w:pPr>
      <w:r>
        <w:rPr>
          <w:sz w:val="20"/>
          <w:szCs w:val="20"/>
        </w:rPr>
        <w:t>Об</w:t>
      </w:r>
      <w:r w:rsidRPr="005C795F">
        <w:rPr>
          <w:b/>
          <w:sz w:val="20"/>
          <w:szCs w:val="20"/>
        </w:rPr>
        <w:t>а</w:t>
      </w:r>
      <w:r>
        <w:rPr>
          <w:sz w:val="20"/>
          <w:szCs w:val="20"/>
        </w:rPr>
        <w:t>че</w:t>
      </w:r>
      <w:r>
        <w:rPr>
          <w:rStyle w:val="ac"/>
          <w:sz w:val="20"/>
          <w:szCs w:val="20"/>
        </w:rPr>
        <w:footnoteReference w:id="2558"/>
      </w:r>
      <w:r>
        <w:rPr>
          <w:sz w:val="20"/>
          <w:szCs w:val="20"/>
        </w:rPr>
        <w:t xml:space="preserve"> </w:t>
      </w:r>
      <w:r w:rsidRPr="005C795F">
        <w:rPr>
          <w:b/>
          <w:sz w:val="20"/>
          <w:szCs w:val="20"/>
        </w:rPr>
        <w:t>нужное</w:t>
      </w:r>
      <w:r>
        <w:rPr>
          <w:sz w:val="20"/>
          <w:szCs w:val="20"/>
        </w:rPr>
        <w:t xml:space="preserve"> не отыскали </w:t>
      </w:r>
      <w:r w:rsidRPr="005C795F">
        <w:rPr>
          <w:b/>
          <w:sz w:val="20"/>
          <w:szCs w:val="20"/>
        </w:rPr>
        <w:t>те</w:t>
      </w:r>
      <w:r>
        <w:rPr>
          <w:sz w:val="20"/>
          <w:szCs w:val="20"/>
        </w:rPr>
        <w:t xml:space="preserve"> во лекциях потом,</w:t>
      </w:r>
    </w:p>
    <w:p w14:paraId="28012C10" w14:textId="77777777" w:rsidR="00996819" w:rsidRDefault="00996819" w:rsidP="00996819">
      <w:pPr>
        <w:rPr>
          <w:sz w:val="20"/>
          <w:szCs w:val="20"/>
        </w:rPr>
      </w:pPr>
      <w:r>
        <w:rPr>
          <w:sz w:val="20"/>
          <w:szCs w:val="20"/>
        </w:rPr>
        <w:t xml:space="preserve">Но </w:t>
      </w:r>
      <w:r w:rsidRPr="005C795F">
        <w:rPr>
          <w:b/>
          <w:sz w:val="20"/>
          <w:szCs w:val="20"/>
        </w:rPr>
        <w:t>как</w:t>
      </w:r>
      <w:r>
        <w:rPr>
          <w:sz w:val="20"/>
          <w:szCs w:val="20"/>
        </w:rPr>
        <w:t xml:space="preserve"> могло всё быть иначе? –</w:t>
      </w:r>
    </w:p>
    <w:p w14:paraId="50043CDA" w14:textId="77777777" w:rsidR="00996819" w:rsidRDefault="00996819" w:rsidP="00996819">
      <w:pPr>
        <w:rPr>
          <w:sz w:val="20"/>
          <w:szCs w:val="20"/>
        </w:rPr>
      </w:pPr>
      <w:r>
        <w:rPr>
          <w:sz w:val="20"/>
          <w:szCs w:val="20"/>
        </w:rPr>
        <w:t xml:space="preserve">Ведь </w:t>
      </w:r>
      <w:r w:rsidRPr="005C795F">
        <w:rPr>
          <w:b/>
          <w:sz w:val="20"/>
          <w:szCs w:val="20"/>
        </w:rPr>
        <w:t>все учащиеся</w:t>
      </w:r>
      <w:r>
        <w:rPr>
          <w:sz w:val="20"/>
          <w:szCs w:val="20"/>
        </w:rPr>
        <w:t xml:space="preserve"> не понимали т</w:t>
      </w:r>
      <w:r w:rsidRPr="005C795F">
        <w:rPr>
          <w:b/>
          <w:sz w:val="20"/>
          <w:szCs w:val="20"/>
        </w:rPr>
        <w:t>о</w:t>
      </w:r>
      <w:r>
        <w:rPr>
          <w:sz w:val="20"/>
          <w:szCs w:val="20"/>
        </w:rPr>
        <w:t>лком,</w:t>
      </w:r>
    </w:p>
    <w:p w14:paraId="4D9F4545" w14:textId="77777777" w:rsidR="00996819" w:rsidRDefault="00996819" w:rsidP="00996819">
      <w:pPr>
        <w:rPr>
          <w:sz w:val="20"/>
          <w:szCs w:val="20"/>
        </w:rPr>
      </w:pPr>
      <w:r>
        <w:rPr>
          <w:sz w:val="20"/>
          <w:szCs w:val="20"/>
        </w:rPr>
        <w:t xml:space="preserve">Что </w:t>
      </w:r>
      <w:r w:rsidRPr="005C795F">
        <w:rPr>
          <w:b/>
          <w:sz w:val="20"/>
          <w:szCs w:val="20"/>
        </w:rPr>
        <w:t>нужно было</w:t>
      </w:r>
      <w:r>
        <w:rPr>
          <w:sz w:val="20"/>
          <w:szCs w:val="20"/>
        </w:rPr>
        <w:t xml:space="preserve"> понимать –</w:t>
      </w:r>
    </w:p>
    <w:p w14:paraId="72314C3E" w14:textId="77777777" w:rsidR="00996819" w:rsidRDefault="00996819" w:rsidP="00996819">
      <w:pPr>
        <w:rPr>
          <w:sz w:val="20"/>
          <w:szCs w:val="20"/>
        </w:rPr>
      </w:pPr>
      <w:r>
        <w:rPr>
          <w:sz w:val="20"/>
          <w:szCs w:val="20"/>
        </w:rPr>
        <w:t xml:space="preserve">Но как?! Им </w:t>
      </w:r>
      <w:r w:rsidRPr="005C795F">
        <w:rPr>
          <w:b/>
          <w:sz w:val="20"/>
          <w:szCs w:val="20"/>
        </w:rPr>
        <w:t>бред</w:t>
      </w:r>
      <w:r>
        <w:rPr>
          <w:sz w:val="20"/>
          <w:szCs w:val="20"/>
        </w:rPr>
        <w:t xml:space="preserve"> несли, они устали – п</w:t>
      </w:r>
      <w:r w:rsidRPr="005C795F">
        <w:rPr>
          <w:b/>
          <w:sz w:val="20"/>
          <w:szCs w:val="20"/>
        </w:rPr>
        <w:t>а</w:t>
      </w:r>
      <w:r>
        <w:rPr>
          <w:sz w:val="20"/>
          <w:szCs w:val="20"/>
        </w:rPr>
        <w:t>че!</w:t>
      </w:r>
    </w:p>
    <w:p w14:paraId="6846E11B" w14:textId="77777777" w:rsidR="00996819" w:rsidRDefault="00996819" w:rsidP="00996819">
      <w:pPr>
        <w:rPr>
          <w:sz w:val="20"/>
          <w:szCs w:val="20"/>
        </w:rPr>
      </w:pPr>
      <w:r w:rsidRPr="005C795F">
        <w:rPr>
          <w:b/>
          <w:sz w:val="20"/>
          <w:szCs w:val="20"/>
        </w:rPr>
        <w:t>Им знанья те искать</w:t>
      </w:r>
      <w:r>
        <w:rPr>
          <w:sz w:val="20"/>
          <w:szCs w:val="20"/>
        </w:rPr>
        <w:t xml:space="preserve"> –</w:t>
      </w:r>
    </w:p>
    <w:p w14:paraId="0236A8F2" w14:textId="77777777" w:rsidR="00996819" w:rsidRDefault="00996819" w:rsidP="00996819">
      <w:pPr>
        <w:rPr>
          <w:sz w:val="20"/>
          <w:szCs w:val="20"/>
        </w:rPr>
      </w:pPr>
      <w:r>
        <w:rPr>
          <w:sz w:val="20"/>
          <w:szCs w:val="20"/>
        </w:rPr>
        <w:t xml:space="preserve">Как в сене том – </w:t>
      </w:r>
      <w:r w:rsidRPr="005C795F">
        <w:rPr>
          <w:sz w:val="20"/>
          <w:szCs w:val="20"/>
        </w:rPr>
        <w:t>иг</w:t>
      </w:r>
      <w:r w:rsidRPr="005C795F">
        <w:rPr>
          <w:b/>
          <w:sz w:val="20"/>
          <w:szCs w:val="20"/>
        </w:rPr>
        <w:t>о</w:t>
      </w:r>
      <w:r w:rsidRPr="005C795F">
        <w:rPr>
          <w:sz w:val="20"/>
          <w:szCs w:val="20"/>
        </w:rPr>
        <w:t>лку</w:t>
      </w:r>
      <w:r>
        <w:rPr>
          <w:sz w:val="20"/>
          <w:szCs w:val="20"/>
        </w:rPr>
        <w:t>!..</w:t>
      </w:r>
    </w:p>
    <w:p w14:paraId="05FC011E" w14:textId="77777777" w:rsidR="00996819" w:rsidRDefault="00996819" w:rsidP="00996819">
      <w:pPr>
        <w:rPr>
          <w:sz w:val="20"/>
          <w:szCs w:val="20"/>
        </w:rPr>
      </w:pPr>
    </w:p>
    <w:p w14:paraId="2FC38E07" w14:textId="77777777" w:rsidR="00996819" w:rsidRDefault="00996819" w:rsidP="00996819">
      <w:pPr>
        <w:rPr>
          <w:sz w:val="20"/>
          <w:szCs w:val="20"/>
        </w:rPr>
      </w:pPr>
      <w:r>
        <w:rPr>
          <w:sz w:val="20"/>
          <w:szCs w:val="20"/>
        </w:rPr>
        <w:t>Но удивительней всего</w:t>
      </w:r>
    </w:p>
    <w:p w14:paraId="7C2C80DD" w14:textId="77777777" w:rsidR="00996819" w:rsidRDefault="00996819" w:rsidP="00996819">
      <w:pPr>
        <w:rPr>
          <w:sz w:val="20"/>
          <w:szCs w:val="20"/>
        </w:rPr>
      </w:pPr>
      <w:r>
        <w:rPr>
          <w:sz w:val="20"/>
          <w:szCs w:val="20"/>
        </w:rPr>
        <w:t xml:space="preserve">Был </w:t>
      </w:r>
      <w:r w:rsidRPr="00933C39">
        <w:rPr>
          <w:b/>
          <w:sz w:val="20"/>
          <w:szCs w:val="20"/>
        </w:rPr>
        <w:t>не помешанный</w:t>
      </w:r>
      <w:r>
        <w:rPr>
          <w:sz w:val="20"/>
          <w:szCs w:val="20"/>
        </w:rPr>
        <w:t xml:space="preserve"> учитель,</w:t>
      </w:r>
    </w:p>
    <w:p w14:paraId="5258A98A" w14:textId="77777777" w:rsidR="00996819" w:rsidRDefault="00996819" w:rsidP="00996819">
      <w:pPr>
        <w:rPr>
          <w:sz w:val="20"/>
          <w:szCs w:val="20"/>
        </w:rPr>
      </w:pPr>
      <w:r>
        <w:rPr>
          <w:sz w:val="20"/>
          <w:szCs w:val="20"/>
        </w:rPr>
        <w:t xml:space="preserve">Не тот, что всякий раз </w:t>
      </w:r>
      <w:r w:rsidRPr="00933C39">
        <w:rPr>
          <w:b/>
          <w:sz w:val="20"/>
          <w:szCs w:val="20"/>
        </w:rPr>
        <w:t>кричал</w:t>
      </w:r>
      <w:r>
        <w:rPr>
          <w:sz w:val="20"/>
          <w:szCs w:val="20"/>
        </w:rPr>
        <w:t>,</w:t>
      </w:r>
    </w:p>
    <w:p w14:paraId="2E6CF01F" w14:textId="77777777" w:rsidR="00996819" w:rsidRDefault="00996819" w:rsidP="00996819">
      <w:pPr>
        <w:rPr>
          <w:sz w:val="20"/>
          <w:szCs w:val="20"/>
        </w:rPr>
      </w:pPr>
      <w:r>
        <w:rPr>
          <w:sz w:val="20"/>
          <w:szCs w:val="20"/>
        </w:rPr>
        <w:t xml:space="preserve">Не тот, кой </w:t>
      </w:r>
      <w:r w:rsidRPr="00933C39">
        <w:rPr>
          <w:b/>
          <w:sz w:val="20"/>
          <w:szCs w:val="20"/>
        </w:rPr>
        <w:t xml:space="preserve">лишь предмет свой </w:t>
      </w:r>
      <w:r>
        <w:rPr>
          <w:sz w:val="20"/>
          <w:szCs w:val="20"/>
        </w:rPr>
        <w:t>знал, –</w:t>
      </w:r>
    </w:p>
    <w:p w14:paraId="244498B3" w14:textId="77777777" w:rsidR="00996819" w:rsidRDefault="00996819" w:rsidP="00996819">
      <w:pPr>
        <w:rPr>
          <w:sz w:val="20"/>
          <w:szCs w:val="20"/>
        </w:rPr>
      </w:pPr>
      <w:r>
        <w:rPr>
          <w:sz w:val="20"/>
          <w:szCs w:val="20"/>
        </w:rPr>
        <w:t xml:space="preserve">Иль самым важным чтил </w:t>
      </w:r>
    </w:p>
    <w:p w14:paraId="76A2D0C8" w14:textId="77777777" w:rsidR="00996819" w:rsidRDefault="00996819" w:rsidP="00996819">
      <w:pPr>
        <w:rPr>
          <w:sz w:val="20"/>
          <w:szCs w:val="20"/>
        </w:rPr>
      </w:pPr>
      <w:r w:rsidRPr="00933C39">
        <w:rPr>
          <w:b/>
          <w:sz w:val="20"/>
          <w:szCs w:val="20"/>
        </w:rPr>
        <w:t>Своё</w:t>
      </w:r>
      <w:r>
        <w:rPr>
          <w:sz w:val="20"/>
          <w:szCs w:val="20"/>
        </w:rPr>
        <w:t>,</w:t>
      </w:r>
    </w:p>
    <w:p w14:paraId="5F308CFA" w14:textId="77777777" w:rsidR="00996819" w:rsidRDefault="00996819" w:rsidP="00996819">
      <w:pPr>
        <w:rPr>
          <w:sz w:val="20"/>
          <w:szCs w:val="20"/>
        </w:rPr>
      </w:pPr>
      <w:r>
        <w:rPr>
          <w:sz w:val="20"/>
          <w:szCs w:val="20"/>
        </w:rPr>
        <w:t>Опричь</w:t>
      </w:r>
      <w:r>
        <w:rPr>
          <w:rStyle w:val="ac"/>
          <w:sz w:val="20"/>
          <w:szCs w:val="20"/>
        </w:rPr>
        <w:footnoteReference w:id="2559"/>
      </w:r>
      <w:r>
        <w:rPr>
          <w:sz w:val="20"/>
          <w:szCs w:val="20"/>
        </w:rPr>
        <w:t xml:space="preserve"> сего</w:t>
      </w:r>
    </w:p>
    <w:p w14:paraId="649D4AA1" w14:textId="77777777" w:rsidR="00996819" w:rsidRDefault="00996819" w:rsidP="00996819">
      <w:pPr>
        <w:rPr>
          <w:sz w:val="20"/>
          <w:szCs w:val="20"/>
        </w:rPr>
      </w:pPr>
      <w:r>
        <w:rPr>
          <w:sz w:val="20"/>
          <w:szCs w:val="20"/>
        </w:rPr>
        <w:t>Не признавая ничего, –</w:t>
      </w:r>
    </w:p>
    <w:p w14:paraId="0144ED57" w14:textId="77777777" w:rsidR="00996819" w:rsidRDefault="00996819" w:rsidP="00996819">
      <w:pPr>
        <w:rPr>
          <w:sz w:val="20"/>
          <w:szCs w:val="20"/>
        </w:rPr>
      </w:pPr>
      <w:r>
        <w:rPr>
          <w:sz w:val="20"/>
          <w:szCs w:val="20"/>
        </w:rPr>
        <w:t xml:space="preserve">Запомнился </w:t>
      </w:r>
      <w:r w:rsidRPr="00933C39">
        <w:rPr>
          <w:b/>
          <w:sz w:val="20"/>
          <w:szCs w:val="20"/>
        </w:rPr>
        <w:t>не тот</w:t>
      </w:r>
      <w:r>
        <w:rPr>
          <w:sz w:val="20"/>
          <w:szCs w:val="20"/>
        </w:rPr>
        <w:t xml:space="preserve"> мучитель,</w:t>
      </w:r>
    </w:p>
    <w:p w14:paraId="4C51D6D4" w14:textId="77777777" w:rsidR="00996819" w:rsidRDefault="00996819" w:rsidP="00996819">
      <w:pPr>
        <w:rPr>
          <w:sz w:val="20"/>
          <w:szCs w:val="20"/>
        </w:rPr>
      </w:pPr>
      <w:r>
        <w:rPr>
          <w:sz w:val="20"/>
          <w:szCs w:val="20"/>
        </w:rPr>
        <w:t xml:space="preserve">Кой </w:t>
      </w:r>
      <w:r w:rsidRPr="00933C39">
        <w:rPr>
          <w:b/>
          <w:sz w:val="20"/>
          <w:szCs w:val="20"/>
        </w:rPr>
        <w:t>пустословие</w:t>
      </w:r>
      <w:r>
        <w:rPr>
          <w:b/>
          <w:sz w:val="20"/>
          <w:szCs w:val="20"/>
        </w:rPr>
        <w:fldChar w:fldCharType="begin"/>
      </w:r>
      <w:r>
        <w:instrText xml:space="preserve"> XE "</w:instrText>
      </w:r>
      <w:r w:rsidRPr="002632FB">
        <w:rPr>
          <w:sz w:val="20"/>
          <w:szCs w:val="20"/>
        </w:rPr>
        <w:instrText>пустословие</w:instrText>
      </w:r>
      <w:r>
        <w:instrText xml:space="preserve">" </w:instrText>
      </w:r>
      <w:r>
        <w:rPr>
          <w:b/>
          <w:sz w:val="20"/>
          <w:szCs w:val="20"/>
        </w:rPr>
        <w:fldChar w:fldCharType="end"/>
      </w:r>
      <w:r>
        <w:rPr>
          <w:sz w:val="20"/>
          <w:szCs w:val="20"/>
        </w:rPr>
        <w:t xml:space="preserve"> любил,</w:t>
      </w:r>
    </w:p>
    <w:p w14:paraId="7AAB7401" w14:textId="77777777" w:rsidR="00996819" w:rsidRDefault="00996819" w:rsidP="00996819">
      <w:pPr>
        <w:rPr>
          <w:sz w:val="20"/>
          <w:szCs w:val="20"/>
        </w:rPr>
      </w:pPr>
      <w:r>
        <w:rPr>
          <w:sz w:val="20"/>
          <w:szCs w:val="20"/>
        </w:rPr>
        <w:t xml:space="preserve">Кой </w:t>
      </w:r>
      <w:r w:rsidRPr="00933C39">
        <w:rPr>
          <w:b/>
          <w:sz w:val="20"/>
          <w:szCs w:val="20"/>
        </w:rPr>
        <w:t>в шутку</w:t>
      </w:r>
      <w:r>
        <w:rPr>
          <w:sz w:val="20"/>
          <w:szCs w:val="20"/>
        </w:rPr>
        <w:t xml:space="preserve"> вовсе не смешное говорил, –</w:t>
      </w:r>
    </w:p>
    <w:p w14:paraId="1E8E52BC" w14:textId="77777777" w:rsidR="00996819" w:rsidRDefault="00996819" w:rsidP="00996819">
      <w:pPr>
        <w:rPr>
          <w:sz w:val="20"/>
          <w:szCs w:val="20"/>
        </w:rPr>
      </w:pPr>
      <w:r>
        <w:rPr>
          <w:sz w:val="20"/>
          <w:szCs w:val="20"/>
        </w:rPr>
        <w:t xml:space="preserve">Но на зачётах </w:t>
      </w:r>
      <w:r w:rsidRPr="00933C39">
        <w:rPr>
          <w:b/>
          <w:sz w:val="20"/>
          <w:szCs w:val="20"/>
        </w:rPr>
        <w:t>не использовал её</w:t>
      </w:r>
      <w:r>
        <w:rPr>
          <w:sz w:val="20"/>
          <w:szCs w:val="20"/>
        </w:rPr>
        <w:t>, –</w:t>
      </w:r>
    </w:p>
    <w:p w14:paraId="5508C040" w14:textId="77777777" w:rsidR="00996819" w:rsidRDefault="00996819" w:rsidP="00996819">
      <w:pPr>
        <w:rPr>
          <w:sz w:val="20"/>
          <w:szCs w:val="20"/>
        </w:rPr>
      </w:pPr>
      <w:r>
        <w:rPr>
          <w:sz w:val="20"/>
          <w:szCs w:val="20"/>
        </w:rPr>
        <w:t>Ведь много в мире есть людей –</w:t>
      </w:r>
    </w:p>
    <w:p w14:paraId="4BC43BCE" w14:textId="77777777" w:rsidR="00996819" w:rsidRDefault="00996819" w:rsidP="00996819">
      <w:pPr>
        <w:rPr>
          <w:sz w:val="20"/>
          <w:szCs w:val="20"/>
        </w:rPr>
      </w:pPr>
      <w:r w:rsidRPr="00933C39">
        <w:rPr>
          <w:b/>
          <w:sz w:val="20"/>
          <w:szCs w:val="20"/>
        </w:rPr>
        <w:t>Чуть больше, чем людей больных</w:t>
      </w:r>
      <w:r>
        <w:rPr>
          <w:sz w:val="20"/>
          <w:szCs w:val="20"/>
        </w:rPr>
        <w:t xml:space="preserve"> –</w:t>
      </w:r>
    </w:p>
    <w:p w14:paraId="42371E89" w14:textId="77777777" w:rsidR="00996819" w:rsidRDefault="00996819" w:rsidP="00996819">
      <w:pPr>
        <w:rPr>
          <w:sz w:val="20"/>
          <w:szCs w:val="20"/>
        </w:rPr>
      </w:pPr>
      <w:r>
        <w:rPr>
          <w:sz w:val="20"/>
          <w:szCs w:val="20"/>
        </w:rPr>
        <w:t xml:space="preserve">Из них </w:t>
      </w:r>
    </w:p>
    <w:p w14:paraId="579B394C" w14:textId="77777777" w:rsidR="00996819" w:rsidRDefault="00996819" w:rsidP="00996819">
      <w:pPr>
        <w:rPr>
          <w:sz w:val="20"/>
          <w:szCs w:val="20"/>
        </w:rPr>
      </w:pPr>
      <w:r>
        <w:rPr>
          <w:sz w:val="20"/>
          <w:szCs w:val="20"/>
        </w:rPr>
        <w:t>И средь учителей</w:t>
      </w:r>
    </w:p>
    <w:p w14:paraId="78F1F60B" w14:textId="77777777" w:rsidR="00996819" w:rsidRDefault="00996819" w:rsidP="00996819">
      <w:pPr>
        <w:rPr>
          <w:sz w:val="20"/>
          <w:szCs w:val="20"/>
        </w:rPr>
      </w:pPr>
      <w:r>
        <w:rPr>
          <w:sz w:val="20"/>
          <w:szCs w:val="20"/>
        </w:rPr>
        <w:t>Вел</w:t>
      </w:r>
      <w:r w:rsidRPr="00933C39">
        <w:rPr>
          <w:b/>
          <w:sz w:val="20"/>
          <w:szCs w:val="20"/>
        </w:rPr>
        <w:t>и</w:t>
      </w:r>
      <w:r>
        <w:rPr>
          <w:sz w:val="20"/>
          <w:szCs w:val="20"/>
        </w:rPr>
        <w:t xml:space="preserve">к </w:t>
      </w:r>
      <w:r w:rsidRPr="00933C39">
        <w:rPr>
          <w:b/>
          <w:sz w:val="20"/>
          <w:szCs w:val="20"/>
        </w:rPr>
        <w:t>процент</w:t>
      </w:r>
      <w:r>
        <w:rPr>
          <w:sz w:val="20"/>
          <w:szCs w:val="20"/>
        </w:rPr>
        <w:t xml:space="preserve"> помешанных иных.</w:t>
      </w:r>
    </w:p>
    <w:p w14:paraId="7578F13D" w14:textId="77777777" w:rsidR="00996819" w:rsidRDefault="00996819" w:rsidP="00996819">
      <w:pPr>
        <w:rPr>
          <w:sz w:val="20"/>
          <w:szCs w:val="20"/>
        </w:rPr>
      </w:pPr>
    </w:p>
    <w:p w14:paraId="3BCBAB12" w14:textId="77777777" w:rsidR="00996819" w:rsidRDefault="00996819" w:rsidP="00996819">
      <w:pPr>
        <w:rPr>
          <w:sz w:val="20"/>
          <w:szCs w:val="20"/>
        </w:rPr>
      </w:pPr>
      <w:r>
        <w:rPr>
          <w:sz w:val="20"/>
          <w:szCs w:val="20"/>
        </w:rPr>
        <w:t xml:space="preserve">Но был один – </w:t>
      </w:r>
      <w:r w:rsidRPr="00933C39">
        <w:rPr>
          <w:b/>
          <w:sz w:val="20"/>
          <w:szCs w:val="20"/>
        </w:rPr>
        <w:t>сей тип известный</w:t>
      </w:r>
      <w:r>
        <w:rPr>
          <w:sz w:val="20"/>
          <w:szCs w:val="20"/>
        </w:rPr>
        <w:t>, –</w:t>
      </w:r>
    </w:p>
    <w:p w14:paraId="0F6E9966" w14:textId="77777777" w:rsidR="00996819" w:rsidRDefault="00996819" w:rsidP="00996819">
      <w:pPr>
        <w:rPr>
          <w:sz w:val="20"/>
          <w:szCs w:val="20"/>
        </w:rPr>
      </w:pPr>
      <w:r w:rsidRPr="00933C39">
        <w:rPr>
          <w:b/>
          <w:sz w:val="20"/>
          <w:szCs w:val="20"/>
        </w:rPr>
        <w:t>Прекрасно</w:t>
      </w:r>
      <w:r>
        <w:rPr>
          <w:sz w:val="20"/>
          <w:szCs w:val="20"/>
        </w:rPr>
        <w:t xml:space="preserve"> ведал он предмет –</w:t>
      </w:r>
    </w:p>
    <w:p w14:paraId="20FF98F3" w14:textId="77777777" w:rsidR="00996819" w:rsidRDefault="00996819" w:rsidP="00996819">
      <w:pPr>
        <w:rPr>
          <w:sz w:val="20"/>
          <w:szCs w:val="20"/>
        </w:rPr>
      </w:pPr>
      <w:r>
        <w:rPr>
          <w:sz w:val="20"/>
          <w:szCs w:val="20"/>
        </w:rPr>
        <w:t>И пориц</w:t>
      </w:r>
      <w:r w:rsidRPr="00933C39">
        <w:rPr>
          <w:b/>
          <w:sz w:val="20"/>
          <w:szCs w:val="20"/>
        </w:rPr>
        <w:t>а</w:t>
      </w:r>
      <w:r>
        <w:rPr>
          <w:sz w:val="20"/>
          <w:szCs w:val="20"/>
        </w:rPr>
        <w:t xml:space="preserve">л всех за </w:t>
      </w:r>
      <w:r w:rsidRPr="00933C39">
        <w:rPr>
          <w:b/>
          <w:sz w:val="20"/>
          <w:szCs w:val="20"/>
        </w:rPr>
        <w:t>незнанье</w:t>
      </w:r>
      <w:r>
        <w:rPr>
          <w:sz w:val="20"/>
          <w:szCs w:val="20"/>
        </w:rPr>
        <w:t>,</w:t>
      </w:r>
    </w:p>
    <w:p w14:paraId="089B7347" w14:textId="77777777" w:rsidR="00996819" w:rsidRDefault="00996819" w:rsidP="00996819">
      <w:pPr>
        <w:rPr>
          <w:sz w:val="20"/>
          <w:szCs w:val="20"/>
        </w:rPr>
      </w:pPr>
      <w:r>
        <w:rPr>
          <w:sz w:val="20"/>
          <w:szCs w:val="20"/>
        </w:rPr>
        <w:t xml:space="preserve">Любил заваливать – </w:t>
      </w:r>
      <w:r w:rsidRPr="00933C39">
        <w:rPr>
          <w:b/>
          <w:sz w:val="20"/>
          <w:szCs w:val="20"/>
        </w:rPr>
        <w:t>да честно</w:t>
      </w:r>
      <w:r>
        <w:rPr>
          <w:sz w:val="20"/>
          <w:szCs w:val="20"/>
        </w:rPr>
        <w:t>,</w:t>
      </w:r>
    </w:p>
    <w:p w14:paraId="4EA22BD5" w14:textId="77777777" w:rsidR="00996819" w:rsidRDefault="00996819" w:rsidP="00996819">
      <w:pPr>
        <w:rPr>
          <w:sz w:val="20"/>
          <w:szCs w:val="20"/>
        </w:rPr>
      </w:pPr>
      <w:r>
        <w:rPr>
          <w:sz w:val="20"/>
          <w:szCs w:val="20"/>
        </w:rPr>
        <w:t>Пон</w:t>
      </w:r>
      <w:r w:rsidRPr="00933C39">
        <w:rPr>
          <w:b/>
          <w:sz w:val="20"/>
          <w:szCs w:val="20"/>
        </w:rPr>
        <w:t>е</w:t>
      </w:r>
      <w:r>
        <w:rPr>
          <w:sz w:val="20"/>
          <w:szCs w:val="20"/>
        </w:rPr>
        <w:t>же</w:t>
      </w:r>
      <w:r>
        <w:rPr>
          <w:rStyle w:val="ac"/>
          <w:sz w:val="20"/>
          <w:szCs w:val="20"/>
        </w:rPr>
        <w:footnoteReference w:id="2560"/>
      </w:r>
      <w:r>
        <w:rPr>
          <w:sz w:val="20"/>
          <w:szCs w:val="20"/>
        </w:rPr>
        <w:t xml:space="preserve"> требовал ответ –</w:t>
      </w:r>
    </w:p>
    <w:p w14:paraId="3E785755" w14:textId="77777777" w:rsidR="00996819" w:rsidRDefault="00996819" w:rsidP="00996819">
      <w:pPr>
        <w:rPr>
          <w:sz w:val="20"/>
          <w:szCs w:val="20"/>
        </w:rPr>
      </w:pPr>
      <w:r>
        <w:rPr>
          <w:sz w:val="20"/>
          <w:szCs w:val="20"/>
        </w:rPr>
        <w:t xml:space="preserve">И </w:t>
      </w:r>
      <w:r w:rsidRPr="00933C39">
        <w:rPr>
          <w:b/>
          <w:sz w:val="20"/>
          <w:szCs w:val="20"/>
        </w:rPr>
        <w:t>идеальный</w:t>
      </w:r>
      <w:r>
        <w:rPr>
          <w:sz w:val="20"/>
          <w:szCs w:val="20"/>
        </w:rPr>
        <w:t xml:space="preserve">; </w:t>
      </w:r>
    </w:p>
    <w:p w14:paraId="29BB2043" w14:textId="77777777" w:rsidR="00996819" w:rsidRDefault="00996819" w:rsidP="00996819">
      <w:pPr>
        <w:rPr>
          <w:sz w:val="20"/>
          <w:szCs w:val="20"/>
        </w:rPr>
      </w:pPr>
      <w:r>
        <w:rPr>
          <w:sz w:val="20"/>
          <w:szCs w:val="20"/>
        </w:rPr>
        <w:t xml:space="preserve">Любил, сказал, </w:t>
      </w:r>
      <w:r w:rsidRPr="00933C39">
        <w:rPr>
          <w:b/>
          <w:sz w:val="20"/>
          <w:szCs w:val="20"/>
        </w:rPr>
        <w:t>ошибки порицать</w:t>
      </w:r>
      <w:r>
        <w:rPr>
          <w:sz w:val="20"/>
          <w:szCs w:val="20"/>
        </w:rPr>
        <w:t>, –</w:t>
      </w:r>
    </w:p>
    <w:p w14:paraId="0AD16FA7" w14:textId="77777777" w:rsidR="00996819" w:rsidRDefault="00996819" w:rsidP="00996819">
      <w:pPr>
        <w:rPr>
          <w:sz w:val="20"/>
          <w:szCs w:val="20"/>
        </w:rPr>
      </w:pPr>
      <w:r>
        <w:rPr>
          <w:sz w:val="20"/>
          <w:szCs w:val="20"/>
        </w:rPr>
        <w:t xml:space="preserve">Студентов </w:t>
      </w:r>
      <w:r w:rsidRPr="00933C39">
        <w:rPr>
          <w:b/>
          <w:sz w:val="20"/>
          <w:szCs w:val="20"/>
        </w:rPr>
        <w:t>унижать</w:t>
      </w:r>
      <w:r>
        <w:rPr>
          <w:sz w:val="20"/>
          <w:szCs w:val="20"/>
        </w:rPr>
        <w:t xml:space="preserve"> при всех –</w:t>
      </w:r>
    </w:p>
    <w:p w14:paraId="1FB50DD2" w14:textId="77777777" w:rsidR="00996819" w:rsidRDefault="00996819" w:rsidP="00996819">
      <w:pPr>
        <w:rPr>
          <w:sz w:val="20"/>
          <w:szCs w:val="20"/>
        </w:rPr>
      </w:pPr>
      <w:r>
        <w:rPr>
          <w:sz w:val="20"/>
          <w:szCs w:val="20"/>
        </w:rPr>
        <w:t xml:space="preserve">И неприятно оному, когда те будет </w:t>
      </w:r>
      <w:r w:rsidRPr="00933C39">
        <w:rPr>
          <w:b/>
          <w:sz w:val="20"/>
          <w:szCs w:val="20"/>
        </w:rPr>
        <w:t>знать</w:t>
      </w:r>
      <w:r>
        <w:rPr>
          <w:b/>
          <w:sz w:val="20"/>
          <w:szCs w:val="20"/>
        </w:rPr>
        <w:fldChar w:fldCharType="begin"/>
      </w:r>
      <w:r>
        <w:instrText xml:space="preserve"> XE "</w:instrText>
      </w:r>
      <w:r w:rsidRPr="004F5E37">
        <w:rPr>
          <w:sz w:val="20"/>
          <w:szCs w:val="20"/>
        </w:rPr>
        <w:instrText>знать</w:instrText>
      </w:r>
      <w:r>
        <w:instrText xml:space="preserve">" </w:instrText>
      </w:r>
      <w:r>
        <w:rPr>
          <w:b/>
          <w:sz w:val="20"/>
          <w:szCs w:val="20"/>
        </w:rPr>
        <w:fldChar w:fldCharType="end"/>
      </w:r>
      <w:r>
        <w:rPr>
          <w:sz w:val="20"/>
          <w:szCs w:val="20"/>
        </w:rPr>
        <w:t>,</w:t>
      </w:r>
    </w:p>
    <w:p w14:paraId="7FDFF4F2" w14:textId="77777777" w:rsidR="00996819" w:rsidRDefault="00996819" w:rsidP="00996819">
      <w:pPr>
        <w:rPr>
          <w:sz w:val="20"/>
          <w:szCs w:val="20"/>
        </w:rPr>
      </w:pPr>
      <w:r>
        <w:rPr>
          <w:sz w:val="20"/>
          <w:szCs w:val="20"/>
        </w:rPr>
        <w:t>Да вряд ли ждёт во сём удача тех;</w:t>
      </w:r>
    </w:p>
    <w:p w14:paraId="4DC4E8F1" w14:textId="77777777" w:rsidR="00996819" w:rsidRDefault="00996819" w:rsidP="00996819">
      <w:pPr>
        <w:rPr>
          <w:sz w:val="20"/>
          <w:szCs w:val="20"/>
        </w:rPr>
      </w:pPr>
      <w:r>
        <w:rPr>
          <w:sz w:val="20"/>
          <w:szCs w:val="20"/>
        </w:rPr>
        <w:t xml:space="preserve">Не знаем мы, в каких </w:t>
      </w:r>
      <w:r w:rsidRPr="00A73597">
        <w:rPr>
          <w:b/>
          <w:sz w:val="20"/>
          <w:szCs w:val="20"/>
        </w:rPr>
        <w:t>условиях</w:t>
      </w:r>
      <w:r>
        <w:rPr>
          <w:sz w:val="20"/>
          <w:szCs w:val="20"/>
        </w:rPr>
        <w:t xml:space="preserve"> он рос, –</w:t>
      </w:r>
    </w:p>
    <w:p w14:paraId="1629374D" w14:textId="77777777" w:rsidR="00996819" w:rsidRDefault="00996819" w:rsidP="00996819">
      <w:pPr>
        <w:rPr>
          <w:sz w:val="20"/>
          <w:szCs w:val="20"/>
        </w:rPr>
      </w:pPr>
      <w:r>
        <w:rPr>
          <w:sz w:val="20"/>
          <w:szCs w:val="20"/>
        </w:rPr>
        <w:t xml:space="preserve">О личной жизни </w:t>
      </w:r>
      <w:r w:rsidRPr="00500131">
        <w:rPr>
          <w:b/>
          <w:sz w:val="20"/>
          <w:szCs w:val="20"/>
        </w:rPr>
        <w:t>тоже</w:t>
      </w:r>
      <w:r>
        <w:rPr>
          <w:sz w:val="20"/>
          <w:szCs w:val="20"/>
        </w:rPr>
        <w:t xml:space="preserve"> знаний ноль,</w:t>
      </w:r>
    </w:p>
    <w:p w14:paraId="463B3EF8" w14:textId="77777777" w:rsidR="00996819" w:rsidRDefault="00996819" w:rsidP="00996819">
      <w:pPr>
        <w:rPr>
          <w:sz w:val="20"/>
          <w:szCs w:val="20"/>
        </w:rPr>
      </w:pPr>
      <w:r>
        <w:rPr>
          <w:sz w:val="20"/>
          <w:szCs w:val="20"/>
        </w:rPr>
        <w:t>Но многое понять</w:t>
      </w:r>
    </w:p>
    <w:p w14:paraId="69EB7A32" w14:textId="77777777" w:rsidR="00996819" w:rsidRDefault="00996819" w:rsidP="00996819">
      <w:pPr>
        <w:rPr>
          <w:sz w:val="20"/>
          <w:szCs w:val="20"/>
        </w:rPr>
      </w:pPr>
      <w:r>
        <w:rPr>
          <w:sz w:val="20"/>
          <w:szCs w:val="20"/>
        </w:rPr>
        <w:t>Сумеем о нём враз, –</w:t>
      </w:r>
    </w:p>
    <w:p w14:paraId="09BBC2A8" w14:textId="77777777" w:rsidR="00996819" w:rsidRDefault="00996819" w:rsidP="00996819">
      <w:pPr>
        <w:rPr>
          <w:sz w:val="20"/>
          <w:szCs w:val="20"/>
        </w:rPr>
      </w:pPr>
      <w:r>
        <w:rPr>
          <w:sz w:val="20"/>
          <w:szCs w:val="20"/>
        </w:rPr>
        <w:t>Зан</w:t>
      </w:r>
      <w:r w:rsidRPr="00A73597">
        <w:rPr>
          <w:b/>
          <w:sz w:val="20"/>
          <w:szCs w:val="20"/>
        </w:rPr>
        <w:t>е</w:t>
      </w:r>
      <w:r>
        <w:rPr>
          <w:rStyle w:val="ac"/>
          <w:b/>
          <w:sz w:val="20"/>
          <w:szCs w:val="20"/>
        </w:rPr>
        <w:footnoteReference w:id="2561"/>
      </w:r>
      <w:r>
        <w:rPr>
          <w:sz w:val="20"/>
          <w:szCs w:val="20"/>
        </w:rPr>
        <w:t xml:space="preserve"> тот </w:t>
      </w:r>
      <w:r w:rsidRPr="00A73597">
        <w:rPr>
          <w:b/>
          <w:sz w:val="20"/>
          <w:szCs w:val="20"/>
        </w:rPr>
        <w:t>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Pr>
          <w:sz w:val="20"/>
          <w:szCs w:val="20"/>
        </w:rPr>
        <w:t xml:space="preserve"> любил,</w:t>
      </w:r>
    </w:p>
    <w:p w14:paraId="03276F7E" w14:textId="77777777" w:rsidR="00996819" w:rsidRDefault="00996819" w:rsidP="00996819">
      <w:pPr>
        <w:rPr>
          <w:sz w:val="20"/>
          <w:szCs w:val="20"/>
        </w:rPr>
      </w:pPr>
      <w:r>
        <w:rPr>
          <w:sz w:val="20"/>
          <w:szCs w:val="20"/>
        </w:rPr>
        <w:t>Коль</w:t>
      </w:r>
    </w:p>
    <w:p w14:paraId="1AECDAB1" w14:textId="77777777" w:rsidR="00996819" w:rsidRDefault="00996819" w:rsidP="00996819">
      <w:pPr>
        <w:rPr>
          <w:sz w:val="20"/>
          <w:szCs w:val="20"/>
        </w:rPr>
      </w:pPr>
      <w:r>
        <w:rPr>
          <w:sz w:val="20"/>
          <w:szCs w:val="20"/>
        </w:rPr>
        <w:t xml:space="preserve">Он </w:t>
      </w:r>
      <w:r w:rsidRPr="00A73597">
        <w:rPr>
          <w:b/>
          <w:sz w:val="20"/>
          <w:szCs w:val="20"/>
        </w:rPr>
        <w:t>садистом</w:t>
      </w:r>
      <w:r>
        <w:rPr>
          <w:sz w:val="20"/>
          <w:szCs w:val="20"/>
        </w:rPr>
        <w:t xml:space="preserve"> был,</w:t>
      </w:r>
    </w:p>
    <w:p w14:paraId="0B8E6856" w14:textId="77777777" w:rsidR="00996819" w:rsidRDefault="00996819" w:rsidP="00996819">
      <w:pPr>
        <w:rPr>
          <w:sz w:val="20"/>
          <w:szCs w:val="20"/>
        </w:rPr>
      </w:pPr>
      <w:r>
        <w:rPr>
          <w:sz w:val="20"/>
          <w:szCs w:val="20"/>
        </w:rPr>
        <w:t xml:space="preserve">Он </w:t>
      </w:r>
      <w:r w:rsidRPr="00A73597">
        <w:rPr>
          <w:b/>
          <w:sz w:val="20"/>
          <w:szCs w:val="20"/>
        </w:rPr>
        <w:t>силу ощущал</w:t>
      </w:r>
      <w:r>
        <w:rPr>
          <w:sz w:val="20"/>
          <w:szCs w:val="20"/>
        </w:rPr>
        <w:t>, задав сложнейшия вопрос, –</w:t>
      </w:r>
    </w:p>
    <w:p w14:paraId="71455FEA" w14:textId="77777777" w:rsidR="00996819" w:rsidRDefault="00996819" w:rsidP="00996819">
      <w:pPr>
        <w:rPr>
          <w:sz w:val="20"/>
          <w:szCs w:val="20"/>
        </w:rPr>
      </w:pPr>
      <w:r>
        <w:rPr>
          <w:sz w:val="20"/>
          <w:szCs w:val="20"/>
        </w:rPr>
        <w:t>И можно утверждать,</w:t>
      </w:r>
    </w:p>
    <w:p w14:paraId="0D7D8873" w14:textId="77777777" w:rsidR="00996819" w:rsidRDefault="00996819" w:rsidP="00996819">
      <w:pPr>
        <w:rPr>
          <w:sz w:val="20"/>
          <w:szCs w:val="20"/>
        </w:rPr>
      </w:pPr>
      <w:r>
        <w:rPr>
          <w:sz w:val="20"/>
          <w:szCs w:val="20"/>
        </w:rPr>
        <w:lastRenderedPageBreak/>
        <w:t xml:space="preserve">Что есть, по Фрейду, </w:t>
      </w:r>
      <w:r w:rsidRPr="00A73597">
        <w:rPr>
          <w:b/>
          <w:sz w:val="20"/>
          <w:szCs w:val="20"/>
        </w:rPr>
        <w:t>импотент</w:t>
      </w:r>
      <w:r>
        <w:rPr>
          <w:sz w:val="20"/>
          <w:szCs w:val="20"/>
        </w:rPr>
        <w:t xml:space="preserve"> иль пидор</w:t>
      </w:r>
      <w:r w:rsidRPr="00A73597">
        <w:rPr>
          <w:b/>
          <w:sz w:val="20"/>
          <w:szCs w:val="20"/>
        </w:rPr>
        <w:t>а</w:t>
      </w:r>
      <w:r>
        <w:rPr>
          <w:sz w:val="20"/>
          <w:szCs w:val="20"/>
        </w:rPr>
        <w:t>с,</w:t>
      </w:r>
    </w:p>
    <w:p w14:paraId="23E861BF" w14:textId="77777777" w:rsidR="00996819" w:rsidRDefault="00996819" w:rsidP="00996819">
      <w:pPr>
        <w:rPr>
          <w:sz w:val="20"/>
          <w:szCs w:val="20"/>
        </w:rPr>
      </w:pPr>
      <w:r>
        <w:rPr>
          <w:sz w:val="20"/>
          <w:szCs w:val="20"/>
        </w:rPr>
        <w:t xml:space="preserve">Кой </w:t>
      </w:r>
      <w:r w:rsidRPr="00A73597">
        <w:rPr>
          <w:b/>
          <w:sz w:val="20"/>
          <w:szCs w:val="20"/>
        </w:rPr>
        <w:t>услаждается</w:t>
      </w:r>
      <w:r>
        <w:rPr>
          <w:sz w:val="20"/>
          <w:szCs w:val="20"/>
        </w:rPr>
        <w:t>,</w:t>
      </w:r>
    </w:p>
    <w:p w14:paraId="24FA982E" w14:textId="77777777" w:rsidR="00996819" w:rsidRDefault="00996819" w:rsidP="00996819">
      <w:pPr>
        <w:rPr>
          <w:sz w:val="20"/>
          <w:szCs w:val="20"/>
        </w:rPr>
      </w:pPr>
      <w:r>
        <w:rPr>
          <w:sz w:val="20"/>
          <w:szCs w:val="20"/>
        </w:rPr>
        <w:t xml:space="preserve">Других людей </w:t>
      </w:r>
      <w:r w:rsidRPr="00A73597">
        <w:rPr>
          <w:b/>
          <w:sz w:val="20"/>
          <w:szCs w:val="20"/>
        </w:rPr>
        <w:t>терзая</w:t>
      </w:r>
      <w:r>
        <w:rPr>
          <w:sz w:val="20"/>
          <w:szCs w:val="20"/>
        </w:rPr>
        <w:t>,</w:t>
      </w:r>
    </w:p>
    <w:p w14:paraId="3CACF49A" w14:textId="77777777" w:rsidR="00996819" w:rsidRDefault="00996819" w:rsidP="00996819">
      <w:pPr>
        <w:rPr>
          <w:sz w:val="20"/>
          <w:szCs w:val="20"/>
        </w:rPr>
      </w:pPr>
      <w:r>
        <w:rPr>
          <w:sz w:val="20"/>
          <w:szCs w:val="20"/>
        </w:rPr>
        <w:t xml:space="preserve">Кой наслаждается, </w:t>
      </w:r>
    </w:p>
    <w:p w14:paraId="52309442" w14:textId="77777777" w:rsidR="00996819" w:rsidRDefault="00996819" w:rsidP="00996819">
      <w:pPr>
        <w:rPr>
          <w:sz w:val="20"/>
          <w:szCs w:val="20"/>
        </w:rPr>
      </w:pPr>
      <w:r>
        <w:rPr>
          <w:sz w:val="20"/>
          <w:szCs w:val="20"/>
        </w:rPr>
        <w:t xml:space="preserve">Когда </w:t>
      </w:r>
      <w:r w:rsidRPr="00A73597">
        <w:rPr>
          <w:b/>
          <w:sz w:val="20"/>
          <w:szCs w:val="20"/>
        </w:rPr>
        <w:t>страдание</w:t>
      </w:r>
      <w:r>
        <w:rPr>
          <w:sz w:val="20"/>
          <w:szCs w:val="20"/>
        </w:rPr>
        <w:t xml:space="preserve"> узрит,</w:t>
      </w:r>
    </w:p>
    <w:p w14:paraId="2CB4796D" w14:textId="77777777" w:rsidR="00996819" w:rsidRDefault="00996819" w:rsidP="00996819">
      <w:pPr>
        <w:rPr>
          <w:sz w:val="20"/>
          <w:szCs w:val="20"/>
        </w:rPr>
      </w:pPr>
      <w:r>
        <w:rPr>
          <w:sz w:val="20"/>
          <w:szCs w:val="20"/>
        </w:rPr>
        <w:t xml:space="preserve">Отпор за действия свои </w:t>
      </w:r>
      <w:r w:rsidRPr="00A73597">
        <w:rPr>
          <w:b/>
          <w:sz w:val="20"/>
          <w:szCs w:val="20"/>
        </w:rPr>
        <w:t>не получая</w:t>
      </w:r>
      <w:r>
        <w:rPr>
          <w:sz w:val="20"/>
          <w:szCs w:val="20"/>
        </w:rPr>
        <w:t>,</w:t>
      </w:r>
    </w:p>
    <w:p w14:paraId="22A30F16" w14:textId="77777777" w:rsidR="00996819" w:rsidRDefault="00996819" w:rsidP="00996819">
      <w:pPr>
        <w:rPr>
          <w:sz w:val="20"/>
          <w:szCs w:val="20"/>
        </w:rPr>
      </w:pPr>
      <w:r>
        <w:rPr>
          <w:sz w:val="20"/>
          <w:szCs w:val="20"/>
        </w:rPr>
        <w:t>Об</w:t>
      </w:r>
      <w:r w:rsidRPr="00A73597">
        <w:rPr>
          <w:b/>
          <w:sz w:val="20"/>
          <w:szCs w:val="20"/>
        </w:rPr>
        <w:t>а</w:t>
      </w:r>
      <w:r>
        <w:rPr>
          <w:sz w:val="20"/>
          <w:szCs w:val="20"/>
        </w:rPr>
        <w:t>че</w:t>
      </w:r>
      <w:r>
        <w:rPr>
          <w:rStyle w:val="ac"/>
          <w:sz w:val="20"/>
          <w:szCs w:val="20"/>
        </w:rPr>
        <w:footnoteReference w:id="2562"/>
      </w:r>
      <w:r>
        <w:rPr>
          <w:sz w:val="20"/>
          <w:szCs w:val="20"/>
        </w:rPr>
        <w:t xml:space="preserve"> </w:t>
      </w:r>
      <w:r w:rsidRPr="00A73597">
        <w:rPr>
          <w:b/>
          <w:sz w:val="20"/>
          <w:szCs w:val="20"/>
        </w:rPr>
        <w:t>властью</w:t>
      </w:r>
      <w:r>
        <w:rPr>
          <w:sz w:val="20"/>
          <w:szCs w:val="20"/>
        </w:rPr>
        <w:t xml:space="preserve"> обладает индивид;</w:t>
      </w:r>
    </w:p>
    <w:p w14:paraId="64867337" w14:textId="77777777" w:rsidR="00996819" w:rsidRDefault="00996819" w:rsidP="00996819">
      <w:pPr>
        <w:rPr>
          <w:sz w:val="20"/>
          <w:szCs w:val="20"/>
        </w:rPr>
      </w:pPr>
      <w:r>
        <w:rPr>
          <w:sz w:val="20"/>
          <w:szCs w:val="20"/>
        </w:rPr>
        <w:t>Сей тип дон</w:t>
      </w:r>
      <w:r w:rsidRPr="00B0630E">
        <w:rPr>
          <w:b/>
          <w:sz w:val="20"/>
          <w:szCs w:val="20"/>
        </w:rPr>
        <w:t>е</w:t>
      </w:r>
      <w:r>
        <w:rPr>
          <w:sz w:val="20"/>
          <w:szCs w:val="20"/>
        </w:rPr>
        <w:t xml:space="preserve">льзя част </w:t>
      </w:r>
      <w:r w:rsidRPr="00B0630E">
        <w:rPr>
          <w:b/>
          <w:sz w:val="20"/>
          <w:szCs w:val="20"/>
        </w:rPr>
        <w:t>всегда</w:t>
      </w:r>
      <w:r>
        <w:rPr>
          <w:sz w:val="20"/>
          <w:szCs w:val="20"/>
        </w:rPr>
        <w:t>,</w:t>
      </w:r>
    </w:p>
    <w:p w14:paraId="14FEF5FA" w14:textId="77777777" w:rsidR="00996819" w:rsidRDefault="00996819" w:rsidP="00996819">
      <w:pPr>
        <w:rPr>
          <w:sz w:val="20"/>
          <w:szCs w:val="20"/>
        </w:rPr>
      </w:pPr>
      <w:r>
        <w:rPr>
          <w:sz w:val="20"/>
          <w:szCs w:val="20"/>
        </w:rPr>
        <w:t xml:space="preserve">Встречается </w:t>
      </w:r>
      <w:r w:rsidRPr="00B0630E">
        <w:rPr>
          <w:b/>
          <w:sz w:val="20"/>
          <w:szCs w:val="20"/>
        </w:rPr>
        <w:t>на управленческих</w:t>
      </w:r>
      <w:r>
        <w:rPr>
          <w:sz w:val="20"/>
          <w:szCs w:val="20"/>
        </w:rPr>
        <w:t xml:space="preserve"> пост</w:t>
      </w:r>
      <w:r w:rsidRPr="00B0630E">
        <w:rPr>
          <w:b/>
          <w:sz w:val="20"/>
          <w:szCs w:val="20"/>
        </w:rPr>
        <w:t>а</w:t>
      </w:r>
      <w:r>
        <w:rPr>
          <w:sz w:val="20"/>
          <w:szCs w:val="20"/>
        </w:rPr>
        <w:t>х,</w:t>
      </w:r>
    </w:p>
    <w:p w14:paraId="142F2801" w14:textId="77777777" w:rsidR="00996819" w:rsidRDefault="00996819" w:rsidP="00996819">
      <w:pPr>
        <w:rPr>
          <w:sz w:val="20"/>
          <w:szCs w:val="20"/>
        </w:rPr>
      </w:pPr>
      <w:r>
        <w:rPr>
          <w:sz w:val="20"/>
          <w:szCs w:val="20"/>
        </w:rPr>
        <w:t xml:space="preserve">Ведь там </w:t>
      </w:r>
      <w:r w:rsidRPr="00B0630E">
        <w:rPr>
          <w:b/>
          <w:sz w:val="20"/>
          <w:szCs w:val="20"/>
        </w:rPr>
        <w:t>возможностей терзать</w:t>
      </w:r>
      <w:r>
        <w:rPr>
          <w:b/>
          <w:sz w:val="20"/>
          <w:szCs w:val="20"/>
        </w:rPr>
        <w:t>!..</w:t>
      </w:r>
      <w:r>
        <w:rPr>
          <w:sz w:val="20"/>
          <w:szCs w:val="20"/>
        </w:rPr>
        <w:t xml:space="preserve"> </w:t>
      </w:r>
    </w:p>
    <w:p w14:paraId="701E59F8" w14:textId="77777777" w:rsidR="00996819" w:rsidRDefault="00996819" w:rsidP="00996819">
      <w:pPr>
        <w:rPr>
          <w:sz w:val="20"/>
          <w:szCs w:val="20"/>
        </w:rPr>
      </w:pPr>
      <w:r>
        <w:rPr>
          <w:sz w:val="20"/>
          <w:szCs w:val="20"/>
        </w:rPr>
        <w:t>И столько не было в мечт</w:t>
      </w:r>
      <w:r w:rsidRPr="00B0630E">
        <w:rPr>
          <w:b/>
          <w:sz w:val="20"/>
          <w:szCs w:val="20"/>
        </w:rPr>
        <w:t>а</w:t>
      </w:r>
      <w:r>
        <w:rPr>
          <w:sz w:val="20"/>
          <w:szCs w:val="20"/>
        </w:rPr>
        <w:t>х!</w:t>
      </w:r>
    </w:p>
    <w:p w14:paraId="576E745B" w14:textId="77777777" w:rsidR="00996819" w:rsidRDefault="00996819" w:rsidP="00996819">
      <w:pPr>
        <w:rPr>
          <w:sz w:val="20"/>
          <w:szCs w:val="20"/>
        </w:rPr>
      </w:pPr>
      <w:r>
        <w:rPr>
          <w:sz w:val="20"/>
          <w:szCs w:val="20"/>
        </w:rPr>
        <w:t xml:space="preserve">Он есть </w:t>
      </w:r>
      <w:r w:rsidRPr="00B0630E">
        <w:rPr>
          <w:b/>
          <w:sz w:val="20"/>
          <w:szCs w:val="20"/>
        </w:rPr>
        <w:t>тюремщик</w:t>
      </w:r>
      <w:r>
        <w:rPr>
          <w:sz w:val="20"/>
          <w:szCs w:val="20"/>
        </w:rPr>
        <w:t xml:space="preserve"> иногда,</w:t>
      </w:r>
    </w:p>
    <w:p w14:paraId="4372AB3D" w14:textId="77777777" w:rsidR="00996819" w:rsidRDefault="00996819" w:rsidP="00996819">
      <w:pPr>
        <w:rPr>
          <w:sz w:val="20"/>
          <w:szCs w:val="20"/>
        </w:rPr>
      </w:pPr>
      <w:r>
        <w:rPr>
          <w:sz w:val="20"/>
          <w:szCs w:val="20"/>
        </w:rPr>
        <w:t>Но ч</w:t>
      </w:r>
      <w:r w:rsidRPr="00B0630E">
        <w:rPr>
          <w:b/>
          <w:sz w:val="20"/>
          <w:szCs w:val="20"/>
        </w:rPr>
        <w:t>а</w:t>
      </w:r>
      <w:r>
        <w:rPr>
          <w:sz w:val="20"/>
          <w:szCs w:val="20"/>
        </w:rPr>
        <w:t>ще – препод иль учитель,</w:t>
      </w:r>
    </w:p>
    <w:p w14:paraId="21201762" w14:textId="77777777" w:rsidR="00996819" w:rsidRDefault="00996819" w:rsidP="00996819">
      <w:pPr>
        <w:rPr>
          <w:sz w:val="20"/>
          <w:szCs w:val="20"/>
        </w:rPr>
      </w:pPr>
      <w:r>
        <w:rPr>
          <w:sz w:val="20"/>
          <w:szCs w:val="20"/>
        </w:rPr>
        <w:t>Но лучше называть –</w:t>
      </w:r>
    </w:p>
    <w:p w14:paraId="672DC45F" w14:textId="77777777" w:rsidR="00996819" w:rsidRDefault="00996819" w:rsidP="00996819">
      <w:pPr>
        <w:rPr>
          <w:sz w:val="20"/>
          <w:szCs w:val="20"/>
        </w:rPr>
      </w:pPr>
      <w:r w:rsidRPr="00B0630E">
        <w:rPr>
          <w:b/>
          <w:sz w:val="20"/>
          <w:szCs w:val="20"/>
        </w:rPr>
        <w:t>Мучитель</w:t>
      </w:r>
      <w:r>
        <w:rPr>
          <w:sz w:val="20"/>
          <w:szCs w:val="20"/>
        </w:rPr>
        <w:t>,</w:t>
      </w:r>
    </w:p>
    <w:p w14:paraId="61D34C13" w14:textId="77777777" w:rsidR="00996819" w:rsidRDefault="00996819" w:rsidP="00996819">
      <w:pPr>
        <w:rPr>
          <w:sz w:val="20"/>
          <w:szCs w:val="20"/>
        </w:rPr>
      </w:pPr>
      <w:r>
        <w:rPr>
          <w:sz w:val="20"/>
          <w:szCs w:val="20"/>
        </w:rPr>
        <w:t xml:space="preserve">Садист, </w:t>
      </w:r>
      <w:r w:rsidRPr="00B0630E">
        <w:rPr>
          <w:b/>
          <w:sz w:val="20"/>
          <w:szCs w:val="20"/>
        </w:rPr>
        <w:t>латентный гей</w:t>
      </w:r>
      <w:r>
        <w:rPr>
          <w:sz w:val="20"/>
          <w:szCs w:val="20"/>
        </w:rPr>
        <w:t xml:space="preserve"> – да-да;</w:t>
      </w:r>
    </w:p>
    <w:p w14:paraId="021A4D66" w14:textId="77777777" w:rsidR="00996819" w:rsidRDefault="00996819" w:rsidP="00996819">
      <w:pPr>
        <w:rPr>
          <w:sz w:val="20"/>
          <w:szCs w:val="20"/>
        </w:rPr>
      </w:pPr>
      <w:r w:rsidRPr="00B0630E">
        <w:rPr>
          <w:b/>
          <w:sz w:val="20"/>
          <w:szCs w:val="20"/>
        </w:rPr>
        <w:t>Ручные жесты</w:t>
      </w:r>
      <w:r>
        <w:rPr>
          <w:sz w:val="20"/>
          <w:szCs w:val="20"/>
        </w:rPr>
        <w:t>… мало слов,</w:t>
      </w:r>
    </w:p>
    <w:p w14:paraId="4617E306" w14:textId="77777777" w:rsidR="00996819" w:rsidRDefault="00996819" w:rsidP="00996819">
      <w:pPr>
        <w:rPr>
          <w:sz w:val="20"/>
          <w:szCs w:val="20"/>
        </w:rPr>
      </w:pPr>
      <w:r w:rsidRPr="00B0630E">
        <w:rPr>
          <w:b/>
          <w:sz w:val="20"/>
          <w:szCs w:val="20"/>
        </w:rPr>
        <w:t>Глаза закатывает</w:t>
      </w:r>
      <w:r>
        <w:rPr>
          <w:sz w:val="20"/>
          <w:szCs w:val="20"/>
        </w:rPr>
        <w:t>, пидор, –</w:t>
      </w:r>
    </w:p>
    <w:p w14:paraId="1D6D3407" w14:textId="77777777" w:rsidR="00996819" w:rsidRDefault="00996819" w:rsidP="00996819">
      <w:pPr>
        <w:rPr>
          <w:sz w:val="20"/>
          <w:szCs w:val="20"/>
        </w:rPr>
      </w:pPr>
      <w:r>
        <w:rPr>
          <w:sz w:val="20"/>
          <w:szCs w:val="20"/>
        </w:rPr>
        <w:t>И не хватает лишь кнут</w:t>
      </w:r>
      <w:r w:rsidRPr="00B0630E">
        <w:rPr>
          <w:b/>
          <w:sz w:val="20"/>
          <w:szCs w:val="20"/>
        </w:rPr>
        <w:t>а</w:t>
      </w:r>
    </w:p>
    <w:p w14:paraId="0171A8AB" w14:textId="77777777" w:rsidR="00996819" w:rsidRDefault="00996819" w:rsidP="00996819">
      <w:pPr>
        <w:rPr>
          <w:sz w:val="20"/>
          <w:szCs w:val="20"/>
        </w:rPr>
      </w:pPr>
      <w:r>
        <w:rPr>
          <w:sz w:val="20"/>
          <w:szCs w:val="20"/>
        </w:rPr>
        <w:t>Да трубки, что торчит из рт</w:t>
      </w:r>
      <w:r w:rsidRPr="00B0630E">
        <w:rPr>
          <w:b/>
          <w:sz w:val="20"/>
          <w:szCs w:val="20"/>
        </w:rPr>
        <w:t>а</w:t>
      </w:r>
      <w:r>
        <w:rPr>
          <w:sz w:val="20"/>
          <w:szCs w:val="20"/>
        </w:rPr>
        <w:t>,</w:t>
      </w:r>
    </w:p>
    <w:p w14:paraId="00605D79" w14:textId="77777777" w:rsidR="00996819" w:rsidRDefault="00996819" w:rsidP="00996819">
      <w:pPr>
        <w:rPr>
          <w:sz w:val="20"/>
          <w:szCs w:val="20"/>
        </w:rPr>
      </w:pPr>
      <w:r>
        <w:rPr>
          <w:sz w:val="20"/>
          <w:szCs w:val="20"/>
        </w:rPr>
        <w:t xml:space="preserve">Чтобы </w:t>
      </w:r>
      <w:r w:rsidRPr="00B0630E">
        <w:rPr>
          <w:b/>
          <w:sz w:val="20"/>
          <w:szCs w:val="20"/>
        </w:rPr>
        <w:t>собою был</w:t>
      </w:r>
      <w:r>
        <w:rPr>
          <w:sz w:val="20"/>
          <w:szCs w:val="20"/>
        </w:rPr>
        <w:t xml:space="preserve"> «срыватель» тьмы гол</w:t>
      </w:r>
      <w:r w:rsidRPr="00B0630E">
        <w:rPr>
          <w:b/>
          <w:sz w:val="20"/>
          <w:szCs w:val="20"/>
        </w:rPr>
        <w:t>о</w:t>
      </w:r>
      <w:r>
        <w:rPr>
          <w:sz w:val="20"/>
          <w:szCs w:val="20"/>
        </w:rPr>
        <w:t>в,</w:t>
      </w:r>
    </w:p>
    <w:p w14:paraId="0BEEAB07" w14:textId="77777777" w:rsidR="00996819" w:rsidRDefault="00996819" w:rsidP="00996819">
      <w:pPr>
        <w:rPr>
          <w:sz w:val="20"/>
          <w:szCs w:val="20"/>
        </w:rPr>
      </w:pPr>
      <w:r>
        <w:rPr>
          <w:sz w:val="20"/>
          <w:szCs w:val="20"/>
        </w:rPr>
        <w:t xml:space="preserve">Психолог </w:t>
      </w:r>
      <w:r w:rsidRPr="00B0630E">
        <w:rPr>
          <w:b/>
          <w:sz w:val="20"/>
          <w:szCs w:val="20"/>
        </w:rPr>
        <w:t>будто</w:t>
      </w:r>
      <w:r>
        <w:rPr>
          <w:sz w:val="20"/>
          <w:szCs w:val="20"/>
        </w:rPr>
        <w:t>, инквизитор,</w:t>
      </w:r>
    </w:p>
    <w:p w14:paraId="5E23CFC4" w14:textId="77777777" w:rsidR="00996819" w:rsidRDefault="00996819" w:rsidP="00996819">
      <w:pPr>
        <w:rPr>
          <w:sz w:val="20"/>
          <w:szCs w:val="20"/>
        </w:rPr>
      </w:pPr>
      <w:r>
        <w:rPr>
          <w:sz w:val="20"/>
          <w:szCs w:val="20"/>
        </w:rPr>
        <w:t>Что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почувствовать люб</w:t>
      </w:r>
      <w:r w:rsidRPr="00B0630E">
        <w:rPr>
          <w:b/>
          <w:sz w:val="20"/>
          <w:szCs w:val="20"/>
        </w:rPr>
        <w:t>и</w:t>
      </w:r>
      <w:r>
        <w:rPr>
          <w:sz w:val="20"/>
          <w:szCs w:val="20"/>
        </w:rPr>
        <w:t xml:space="preserve">л. </w:t>
      </w:r>
    </w:p>
    <w:p w14:paraId="1EE68AB1" w14:textId="77777777" w:rsidR="00996819" w:rsidRDefault="00996819" w:rsidP="00996819">
      <w:pPr>
        <w:rPr>
          <w:sz w:val="20"/>
          <w:szCs w:val="20"/>
        </w:rPr>
      </w:pPr>
      <w:r>
        <w:rPr>
          <w:sz w:val="20"/>
          <w:szCs w:val="20"/>
        </w:rPr>
        <w:t>***</w:t>
      </w:r>
    </w:p>
    <w:p w14:paraId="0D635EC7" w14:textId="77777777" w:rsidR="00996819" w:rsidRDefault="00996819" w:rsidP="00996819">
      <w:pPr>
        <w:rPr>
          <w:sz w:val="20"/>
          <w:szCs w:val="20"/>
        </w:rPr>
      </w:pPr>
      <w:r>
        <w:rPr>
          <w:sz w:val="20"/>
          <w:szCs w:val="20"/>
        </w:rPr>
        <w:t>Как пр</w:t>
      </w:r>
      <w:r w:rsidRPr="0099089C">
        <w:rPr>
          <w:b/>
          <w:sz w:val="20"/>
          <w:szCs w:val="20"/>
        </w:rPr>
        <w:t>е</w:t>
      </w:r>
      <w:r>
        <w:rPr>
          <w:sz w:val="20"/>
          <w:szCs w:val="20"/>
        </w:rPr>
        <w:t xml:space="preserve">поды, бывает, </w:t>
      </w:r>
      <w:r w:rsidRPr="0099089C">
        <w:rPr>
          <w:b/>
          <w:sz w:val="20"/>
          <w:szCs w:val="20"/>
        </w:rPr>
        <w:t>лицемерят</w:t>
      </w:r>
      <w:r>
        <w:rPr>
          <w:sz w:val="20"/>
          <w:szCs w:val="20"/>
        </w:rPr>
        <w:t>,</w:t>
      </w:r>
    </w:p>
    <w:p w14:paraId="3837ADCB" w14:textId="77777777" w:rsidR="00996819" w:rsidRDefault="00996819" w:rsidP="00996819">
      <w:pPr>
        <w:rPr>
          <w:sz w:val="20"/>
          <w:szCs w:val="20"/>
        </w:rPr>
      </w:pPr>
      <w:r>
        <w:rPr>
          <w:sz w:val="20"/>
          <w:szCs w:val="20"/>
        </w:rPr>
        <w:t>Глаг</w:t>
      </w:r>
      <w:r w:rsidRPr="0099089C">
        <w:rPr>
          <w:b/>
          <w:sz w:val="20"/>
          <w:szCs w:val="20"/>
        </w:rPr>
        <w:t>о</w:t>
      </w:r>
      <w:r>
        <w:rPr>
          <w:sz w:val="20"/>
          <w:szCs w:val="20"/>
        </w:rPr>
        <w:t xml:space="preserve">ля, например, что </w:t>
      </w:r>
      <w:r w:rsidRPr="0099089C">
        <w:rPr>
          <w:b/>
          <w:sz w:val="20"/>
          <w:szCs w:val="20"/>
        </w:rPr>
        <w:t>для себя</w:t>
      </w:r>
      <w:r>
        <w:rPr>
          <w:sz w:val="20"/>
          <w:szCs w:val="20"/>
        </w:rPr>
        <w:t xml:space="preserve"> учиться мы пришли,</w:t>
      </w:r>
    </w:p>
    <w:p w14:paraId="4B1312BF" w14:textId="77777777" w:rsidR="00996819" w:rsidRDefault="00996819" w:rsidP="00996819">
      <w:pPr>
        <w:rPr>
          <w:sz w:val="20"/>
          <w:szCs w:val="20"/>
        </w:rPr>
      </w:pPr>
      <w:r>
        <w:rPr>
          <w:sz w:val="20"/>
          <w:szCs w:val="20"/>
        </w:rPr>
        <w:t xml:space="preserve">Но сами нас </w:t>
      </w:r>
      <w:r w:rsidRPr="0099089C">
        <w:rPr>
          <w:b/>
          <w:sz w:val="20"/>
          <w:szCs w:val="20"/>
        </w:rPr>
        <w:t>карают</w:t>
      </w:r>
      <w:r>
        <w:rPr>
          <w:sz w:val="20"/>
          <w:szCs w:val="20"/>
        </w:rPr>
        <w:t>, требуют учёбы,</w:t>
      </w:r>
    </w:p>
    <w:p w14:paraId="35C30699" w14:textId="77777777" w:rsidR="00996819" w:rsidRDefault="00996819" w:rsidP="00996819">
      <w:pPr>
        <w:rPr>
          <w:sz w:val="20"/>
          <w:szCs w:val="20"/>
        </w:rPr>
      </w:pPr>
      <w:r>
        <w:rPr>
          <w:sz w:val="20"/>
          <w:szCs w:val="20"/>
        </w:rPr>
        <w:t xml:space="preserve">О коей же забыть потребным </w:t>
      </w:r>
      <w:r w:rsidRPr="0099089C">
        <w:rPr>
          <w:b/>
          <w:sz w:val="20"/>
          <w:szCs w:val="20"/>
        </w:rPr>
        <w:t>мы</w:t>
      </w:r>
      <w:r>
        <w:rPr>
          <w:sz w:val="20"/>
          <w:szCs w:val="20"/>
        </w:rPr>
        <w:t xml:space="preserve"> нашли!..</w:t>
      </w:r>
    </w:p>
    <w:p w14:paraId="15E0F3ED" w14:textId="77777777" w:rsidR="00996819" w:rsidRDefault="00996819" w:rsidP="00996819">
      <w:pPr>
        <w:rPr>
          <w:sz w:val="20"/>
          <w:szCs w:val="20"/>
        </w:rPr>
      </w:pPr>
      <w:r>
        <w:rPr>
          <w:sz w:val="20"/>
          <w:szCs w:val="20"/>
        </w:rPr>
        <w:t>Своим слов</w:t>
      </w:r>
      <w:r w:rsidRPr="0099089C">
        <w:rPr>
          <w:b/>
          <w:sz w:val="20"/>
          <w:szCs w:val="20"/>
        </w:rPr>
        <w:t>а</w:t>
      </w:r>
      <w:r>
        <w:rPr>
          <w:sz w:val="20"/>
          <w:szCs w:val="20"/>
        </w:rPr>
        <w:t>м, двуличные, не верят –</w:t>
      </w:r>
    </w:p>
    <w:p w14:paraId="71FA847D" w14:textId="77777777" w:rsidR="00996819" w:rsidRDefault="00996819" w:rsidP="00996819">
      <w:pPr>
        <w:rPr>
          <w:sz w:val="20"/>
          <w:szCs w:val="20"/>
        </w:rPr>
      </w:pPr>
      <w:r>
        <w:rPr>
          <w:sz w:val="20"/>
          <w:szCs w:val="20"/>
        </w:rPr>
        <w:t xml:space="preserve">Иль </w:t>
      </w:r>
      <w:r w:rsidRPr="0099089C">
        <w:rPr>
          <w:b/>
          <w:sz w:val="20"/>
          <w:szCs w:val="20"/>
        </w:rPr>
        <w:t>пустословят</w:t>
      </w:r>
      <w:r>
        <w:rPr>
          <w:sz w:val="20"/>
          <w:szCs w:val="20"/>
        </w:rPr>
        <w:t xml:space="preserve">, </w:t>
      </w:r>
      <w:r w:rsidRPr="0099089C">
        <w:rPr>
          <w:b/>
          <w:sz w:val="20"/>
          <w:szCs w:val="20"/>
        </w:rPr>
        <w:t>лгут</w:t>
      </w:r>
      <w:r>
        <w:rPr>
          <w:sz w:val="20"/>
          <w:szCs w:val="20"/>
        </w:rPr>
        <w:t xml:space="preserve"> – иль действия свершают эти </w:t>
      </w:r>
      <w:r w:rsidRPr="0099089C">
        <w:rPr>
          <w:b/>
          <w:sz w:val="20"/>
          <w:szCs w:val="20"/>
        </w:rPr>
        <w:t>о</w:t>
      </w:r>
      <w:r>
        <w:rPr>
          <w:sz w:val="20"/>
          <w:szCs w:val="20"/>
        </w:rPr>
        <w:t>ба –</w:t>
      </w:r>
    </w:p>
    <w:p w14:paraId="32B9B4DC" w14:textId="77777777" w:rsidR="00996819" w:rsidRDefault="00996819" w:rsidP="00996819">
      <w:pPr>
        <w:rPr>
          <w:sz w:val="20"/>
          <w:szCs w:val="20"/>
        </w:rPr>
      </w:pPr>
      <w:r>
        <w:rPr>
          <w:sz w:val="20"/>
          <w:szCs w:val="20"/>
        </w:rPr>
        <w:t xml:space="preserve">И власти </w:t>
      </w:r>
      <w:r w:rsidRPr="0099089C">
        <w:rPr>
          <w:b/>
          <w:sz w:val="20"/>
          <w:szCs w:val="20"/>
        </w:rPr>
        <w:t>все</w:t>
      </w:r>
      <w:r>
        <w:rPr>
          <w:sz w:val="20"/>
          <w:szCs w:val="20"/>
        </w:rPr>
        <w:t xml:space="preserve"> аналогично лицемерят,</w:t>
      </w:r>
    </w:p>
    <w:p w14:paraId="195C22BB" w14:textId="77777777" w:rsidR="00996819" w:rsidRDefault="00996819" w:rsidP="00996819">
      <w:pPr>
        <w:rPr>
          <w:sz w:val="20"/>
          <w:szCs w:val="20"/>
        </w:rPr>
      </w:pPr>
      <w:r>
        <w:rPr>
          <w:sz w:val="20"/>
          <w:szCs w:val="20"/>
        </w:rPr>
        <w:t xml:space="preserve">А </w:t>
      </w:r>
      <w:r w:rsidRPr="0099089C">
        <w:rPr>
          <w:b/>
          <w:sz w:val="20"/>
          <w:szCs w:val="20"/>
        </w:rPr>
        <w:t>мы всё стерпим</w:t>
      </w:r>
      <w:r>
        <w:rPr>
          <w:sz w:val="20"/>
          <w:szCs w:val="20"/>
        </w:rPr>
        <w:t xml:space="preserve">, обойдясь </w:t>
      </w:r>
      <w:r w:rsidRPr="0099089C">
        <w:rPr>
          <w:b/>
          <w:sz w:val="20"/>
          <w:szCs w:val="20"/>
        </w:rPr>
        <w:t>ругательным лишь</w:t>
      </w:r>
      <w:r>
        <w:rPr>
          <w:sz w:val="20"/>
          <w:szCs w:val="20"/>
        </w:rPr>
        <w:t xml:space="preserve"> сл</w:t>
      </w:r>
      <w:r w:rsidRPr="0099089C">
        <w:rPr>
          <w:b/>
          <w:sz w:val="20"/>
          <w:szCs w:val="20"/>
        </w:rPr>
        <w:t>о</w:t>
      </w:r>
      <w:r>
        <w:rPr>
          <w:sz w:val="20"/>
          <w:szCs w:val="20"/>
        </w:rPr>
        <w:t>вом!..</w:t>
      </w:r>
    </w:p>
    <w:p w14:paraId="7EAD2C5B" w14:textId="77777777" w:rsidR="00996819" w:rsidRDefault="00996819" w:rsidP="00996819">
      <w:pPr>
        <w:pStyle w:val="6"/>
      </w:pPr>
      <w:bookmarkStart w:id="572" w:name="_Toc469820441"/>
      <w:bookmarkStart w:id="573" w:name="_Toc509792538"/>
      <w:r>
        <w:t>Невозможность учиться</w:t>
      </w:r>
      <w:bookmarkEnd w:id="572"/>
      <w:bookmarkEnd w:id="573"/>
    </w:p>
    <w:p w14:paraId="548BA9C0" w14:textId="77777777" w:rsidR="00996819" w:rsidRDefault="00996819" w:rsidP="00996819">
      <w:pPr>
        <w:rPr>
          <w:sz w:val="20"/>
          <w:szCs w:val="20"/>
        </w:rPr>
      </w:pPr>
      <w:r>
        <w:rPr>
          <w:sz w:val="20"/>
          <w:szCs w:val="20"/>
        </w:rPr>
        <w:t>Всегда на п</w:t>
      </w:r>
      <w:r w:rsidRPr="00500131">
        <w:rPr>
          <w:b/>
          <w:sz w:val="20"/>
          <w:szCs w:val="20"/>
        </w:rPr>
        <w:t>а</w:t>
      </w:r>
      <w:r>
        <w:rPr>
          <w:sz w:val="20"/>
          <w:szCs w:val="20"/>
        </w:rPr>
        <w:t xml:space="preserve">рах было </w:t>
      </w:r>
      <w:r w:rsidRPr="00500131">
        <w:rPr>
          <w:b/>
          <w:sz w:val="20"/>
          <w:szCs w:val="20"/>
        </w:rPr>
        <w:t>скучно</w:t>
      </w:r>
      <w:r>
        <w:rPr>
          <w:sz w:val="20"/>
          <w:szCs w:val="20"/>
        </w:rPr>
        <w:t xml:space="preserve"> –</w:t>
      </w:r>
    </w:p>
    <w:p w14:paraId="0CFC0CFC" w14:textId="77777777" w:rsidR="00996819" w:rsidRDefault="00996819" w:rsidP="00996819">
      <w:pPr>
        <w:rPr>
          <w:sz w:val="20"/>
          <w:szCs w:val="20"/>
        </w:rPr>
      </w:pPr>
      <w:r>
        <w:rPr>
          <w:sz w:val="20"/>
          <w:szCs w:val="20"/>
        </w:rPr>
        <w:t>Сперва во том была причина,</w:t>
      </w:r>
    </w:p>
    <w:p w14:paraId="3C8AD80B" w14:textId="77777777" w:rsidR="00996819" w:rsidRDefault="00996819" w:rsidP="00996819">
      <w:pPr>
        <w:rPr>
          <w:sz w:val="20"/>
          <w:szCs w:val="20"/>
        </w:rPr>
      </w:pPr>
      <w:r>
        <w:rPr>
          <w:sz w:val="20"/>
          <w:szCs w:val="20"/>
        </w:rPr>
        <w:t xml:space="preserve">Что слишком… </w:t>
      </w:r>
      <w:r w:rsidRPr="00500131">
        <w:rPr>
          <w:b/>
          <w:sz w:val="20"/>
          <w:szCs w:val="20"/>
        </w:rPr>
        <w:t>медленно</w:t>
      </w:r>
      <w:r>
        <w:rPr>
          <w:sz w:val="20"/>
          <w:szCs w:val="20"/>
        </w:rPr>
        <w:t xml:space="preserve"> учили, –</w:t>
      </w:r>
    </w:p>
    <w:p w14:paraId="358EF630" w14:textId="77777777" w:rsidR="00996819" w:rsidRDefault="00996819" w:rsidP="00996819">
      <w:pPr>
        <w:rPr>
          <w:sz w:val="20"/>
          <w:szCs w:val="20"/>
        </w:rPr>
      </w:pPr>
      <w:r>
        <w:rPr>
          <w:sz w:val="20"/>
          <w:szCs w:val="20"/>
        </w:rPr>
        <w:t xml:space="preserve">То </w:t>
      </w:r>
      <w:r w:rsidRPr="00500131">
        <w:rPr>
          <w:b/>
          <w:sz w:val="20"/>
          <w:szCs w:val="20"/>
        </w:rPr>
        <w:t>продуктивней</w:t>
      </w:r>
      <w:r>
        <w:rPr>
          <w:sz w:val="20"/>
          <w:szCs w:val="20"/>
        </w:rPr>
        <w:t xml:space="preserve"> делать нужно.</w:t>
      </w:r>
    </w:p>
    <w:p w14:paraId="48876142" w14:textId="77777777" w:rsidR="00996819" w:rsidRDefault="00996819" w:rsidP="00996819">
      <w:pPr>
        <w:rPr>
          <w:sz w:val="20"/>
          <w:szCs w:val="20"/>
        </w:rPr>
      </w:pPr>
    </w:p>
    <w:p w14:paraId="0CAB084E" w14:textId="77777777" w:rsidR="00996819" w:rsidRDefault="00996819" w:rsidP="00996819">
      <w:pPr>
        <w:rPr>
          <w:sz w:val="20"/>
          <w:szCs w:val="20"/>
        </w:rPr>
      </w:pPr>
      <w:r>
        <w:rPr>
          <w:sz w:val="20"/>
          <w:szCs w:val="20"/>
        </w:rPr>
        <w:t xml:space="preserve">Что значит «медленно»? </w:t>
      </w:r>
      <w:r w:rsidRPr="00500131">
        <w:rPr>
          <w:sz w:val="20"/>
          <w:szCs w:val="20"/>
        </w:rPr>
        <w:t>–</w:t>
      </w:r>
      <w:r>
        <w:rPr>
          <w:sz w:val="20"/>
          <w:szCs w:val="20"/>
        </w:rPr>
        <w:t xml:space="preserve"> скажу иначе –</w:t>
      </w:r>
    </w:p>
    <w:p w14:paraId="186A5E52" w14:textId="77777777" w:rsidR="00996819" w:rsidRDefault="00996819" w:rsidP="00996819">
      <w:pPr>
        <w:rPr>
          <w:sz w:val="20"/>
          <w:szCs w:val="20"/>
        </w:rPr>
      </w:pPr>
      <w:r>
        <w:rPr>
          <w:sz w:val="20"/>
          <w:szCs w:val="20"/>
        </w:rPr>
        <w:t>Сл</w:t>
      </w:r>
      <w:r w:rsidRPr="00500131">
        <w:rPr>
          <w:b/>
          <w:sz w:val="20"/>
          <w:szCs w:val="20"/>
        </w:rPr>
        <w:t>а</w:t>
      </w:r>
      <w:r>
        <w:rPr>
          <w:sz w:val="20"/>
          <w:szCs w:val="20"/>
        </w:rPr>
        <w:t>бо –</w:t>
      </w:r>
    </w:p>
    <w:p w14:paraId="43B13C4A" w14:textId="77777777" w:rsidR="00996819" w:rsidRDefault="00996819" w:rsidP="00996819">
      <w:pPr>
        <w:rPr>
          <w:sz w:val="20"/>
          <w:szCs w:val="20"/>
        </w:rPr>
      </w:pPr>
      <w:r>
        <w:rPr>
          <w:sz w:val="20"/>
          <w:szCs w:val="20"/>
        </w:rPr>
        <w:t>Иль нет – не подберу потребных слов,</w:t>
      </w:r>
    </w:p>
    <w:p w14:paraId="0162CE2F" w14:textId="77777777" w:rsidR="00996819" w:rsidRDefault="00996819" w:rsidP="00996819">
      <w:pPr>
        <w:rPr>
          <w:sz w:val="20"/>
          <w:szCs w:val="20"/>
        </w:rPr>
      </w:pPr>
      <w:r>
        <w:rPr>
          <w:sz w:val="20"/>
          <w:szCs w:val="20"/>
        </w:rPr>
        <w:t>Об</w:t>
      </w:r>
      <w:r w:rsidRPr="00500131">
        <w:rPr>
          <w:b/>
          <w:sz w:val="20"/>
          <w:szCs w:val="20"/>
        </w:rPr>
        <w:t>а</w:t>
      </w:r>
      <w:r>
        <w:rPr>
          <w:sz w:val="20"/>
          <w:szCs w:val="20"/>
        </w:rPr>
        <w:t>че</w:t>
      </w:r>
    </w:p>
    <w:p w14:paraId="468C98BF" w14:textId="77777777" w:rsidR="00996819" w:rsidRDefault="00996819" w:rsidP="00996819">
      <w:pPr>
        <w:rPr>
          <w:sz w:val="20"/>
          <w:szCs w:val="20"/>
        </w:rPr>
      </w:pPr>
      <w:r>
        <w:rPr>
          <w:sz w:val="20"/>
          <w:szCs w:val="20"/>
        </w:rPr>
        <w:t xml:space="preserve">Как назвать же </w:t>
      </w:r>
      <w:r w:rsidRPr="00500131">
        <w:rPr>
          <w:b/>
          <w:sz w:val="20"/>
          <w:szCs w:val="20"/>
        </w:rPr>
        <w:t>то</w:t>
      </w:r>
      <w:r>
        <w:rPr>
          <w:sz w:val="20"/>
          <w:szCs w:val="20"/>
        </w:rPr>
        <w:t>,</w:t>
      </w:r>
    </w:p>
    <w:p w14:paraId="1ACCAFA8" w14:textId="77777777" w:rsidR="00996819" w:rsidRDefault="00996819" w:rsidP="00996819">
      <w:pPr>
        <w:rPr>
          <w:sz w:val="20"/>
          <w:szCs w:val="20"/>
        </w:rPr>
      </w:pPr>
      <w:r>
        <w:rPr>
          <w:sz w:val="20"/>
          <w:szCs w:val="20"/>
        </w:rPr>
        <w:t xml:space="preserve">Когда </w:t>
      </w:r>
      <w:r w:rsidRPr="00500131">
        <w:rPr>
          <w:b/>
          <w:sz w:val="20"/>
          <w:szCs w:val="20"/>
        </w:rPr>
        <w:t>существенного</w:t>
      </w:r>
      <w:r>
        <w:rPr>
          <w:sz w:val="20"/>
          <w:szCs w:val="20"/>
        </w:rPr>
        <w:t xml:space="preserve"> говорят им м</w:t>
      </w:r>
      <w:r w:rsidRPr="00500131">
        <w:rPr>
          <w:b/>
          <w:sz w:val="20"/>
          <w:szCs w:val="20"/>
        </w:rPr>
        <w:t>а</w:t>
      </w:r>
      <w:r>
        <w:rPr>
          <w:sz w:val="20"/>
          <w:szCs w:val="20"/>
        </w:rPr>
        <w:t>ло</w:t>
      </w:r>
    </w:p>
    <w:p w14:paraId="397B7DEC" w14:textId="77777777" w:rsidR="00996819" w:rsidRDefault="00996819" w:rsidP="00996819">
      <w:pPr>
        <w:rPr>
          <w:sz w:val="20"/>
          <w:szCs w:val="20"/>
        </w:rPr>
      </w:pPr>
      <w:r>
        <w:rPr>
          <w:sz w:val="20"/>
          <w:szCs w:val="20"/>
        </w:rPr>
        <w:t xml:space="preserve">За таковое время, при коем </w:t>
      </w:r>
      <w:r w:rsidRPr="00500131">
        <w:rPr>
          <w:b/>
          <w:sz w:val="20"/>
          <w:szCs w:val="20"/>
        </w:rPr>
        <w:t>больше раза в три</w:t>
      </w:r>
    </w:p>
    <w:p w14:paraId="519AA1EC" w14:textId="77777777" w:rsidR="00996819" w:rsidRDefault="00996819" w:rsidP="00996819">
      <w:pPr>
        <w:rPr>
          <w:sz w:val="20"/>
          <w:szCs w:val="20"/>
        </w:rPr>
      </w:pPr>
      <w:r w:rsidRPr="00500131">
        <w:rPr>
          <w:b/>
          <w:sz w:val="20"/>
          <w:szCs w:val="20"/>
        </w:rPr>
        <w:t>Понять</w:t>
      </w:r>
      <w:r>
        <w:rPr>
          <w:sz w:val="20"/>
          <w:szCs w:val="20"/>
        </w:rPr>
        <w:t xml:space="preserve"> безликий</w:t>
      </w:r>
      <w:r>
        <w:rPr>
          <w:sz w:val="20"/>
          <w:szCs w:val="20"/>
        </w:rPr>
        <w:fldChar w:fldCharType="begin"/>
      </w:r>
      <w:r>
        <w:instrText xml:space="preserve"> XE "</w:instrText>
      </w:r>
      <w:r w:rsidRPr="00586FE1">
        <w:rPr>
          <w:sz w:val="20"/>
          <w:szCs w:val="20"/>
        </w:rPr>
        <w:instrText>безликий</w:instrText>
      </w:r>
      <w:r>
        <w:instrText xml:space="preserve">" </w:instrText>
      </w:r>
      <w:r>
        <w:rPr>
          <w:sz w:val="20"/>
          <w:szCs w:val="20"/>
        </w:rPr>
        <w:fldChar w:fldCharType="end"/>
      </w:r>
      <w:r>
        <w:rPr>
          <w:sz w:val="20"/>
          <w:szCs w:val="20"/>
        </w:rPr>
        <w:t xml:space="preserve"> наш готов?!</w:t>
      </w:r>
    </w:p>
    <w:p w14:paraId="3442B6BF" w14:textId="77777777" w:rsidR="00996819" w:rsidRDefault="00996819" w:rsidP="00996819">
      <w:pPr>
        <w:rPr>
          <w:sz w:val="20"/>
          <w:szCs w:val="20"/>
        </w:rPr>
      </w:pPr>
      <w:r>
        <w:rPr>
          <w:sz w:val="20"/>
          <w:szCs w:val="20"/>
        </w:rPr>
        <w:t>Но нет уж, раб, часть жизни ты сотр</w:t>
      </w:r>
      <w:r w:rsidRPr="00500131">
        <w:rPr>
          <w:b/>
          <w:sz w:val="20"/>
          <w:szCs w:val="20"/>
        </w:rPr>
        <w:t>и</w:t>
      </w:r>
      <w:r>
        <w:rPr>
          <w:sz w:val="20"/>
          <w:szCs w:val="20"/>
        </w:rPr>
        <w:t>!..</w:t>
      </w:r>
    </w:p>
    <w:p w14:paraId="7E699952" w14:textId="77777777" w:rsidR="00996819" w:rsidRDefault="00996819" w:rsidP="00996819">
      <w:pPr>
        <w:rPr>
          <w:sz w:val="20"/>
          <w:szCs w:val="20"/>
        </w:rPr>
      </w:pPr>
    </w:p>
    <w:p w14:paraId="342BDA1F" w14:textId="77777777" w:rsidR="00996819" w:rsidRDefault="00996819" w:rsidP="00996819">
      <w:pPr>
        <w:rPr>
          <w:sz w:val="20"/>
          <w:szCs w:val="20"/>
        </w:rPr>
      </w:pPr>
      <w:r>
        <w:rPr>
          <w:sz w:val="20"/>
          <w:szCs w:val="20"/>
        </w:rPr>
        <w:t>Он мог за час усвоить б</w:t>
      </w:r>
      <w:r w:rsidRPr="00500131">
        <w:rPr>
          <w:b/>
          <w:sz w:val="20"/>
          <w:szCs w:val="20"/>
        </w:rPr>
        <w:t>о</w:t>
      </w:r>
      <w:r>
        <w:rPr>
          <w:sz w:val="20"/>
          <w:szCs w:val="20"/>
        </w:rPr>
        <w:t>ле –</w:t>
      </w:r>
    </w:p>
    <w:p w14:paraId="115BB081" w14:textId="77777777" w:rsidR="00996819" w:rsidRDefault="00996819" w:rsidP="00996819">
      <w:pPr>
        <w:rPr>
          <w:sz w:val="20"/>
          <w:szCs w:val="20"/>
        </w:rPr>
      </w:pPr>
      <w:r>
        <w:rPr>
          <w:sz w:val="20"/>
          <w:szCs w:val="20"/>
        </w:rPr>
        <w:t xml:space="preserve">Иль </w:t>
      </w:r>
      <w:r w:rsidRPr="00500131">
        <w:rPr>
          <w:b/>
          <w:sz w:val="20"/>
          <w:szCs w:val="20"/>
        </w:rPr>
        <w:t>столько же</w:t>
      </w:r>
      <w:r>
        <w:rPr>
          <w:sz w:val="20"/>
          <w:szCs w:val="20"/>
        </w:rPr>
        <w:t xml:space="preserve"> за полчас</w:t>
      </w:r>
      <w:r w:rsidRPr="00500131">
        <w:rPr>
          <w:b/>
          <w:sz w:val="20"/>
          <w:szCs w:val="20"/>
        </w:rPr>
        <w:t>а</w:t>
      </w:r>
      <w:r>
        <w:rPr>
          <w:sz w:val="20"/>
          <w:szCs w:val="20"/>
        </w:rPr>
        <w:t>!..</w:t>
      </w:r>
    </w:p>
    <w:p w14:paraId="058F0528" w14:textId="77777777" w:rsidR="00996819" w:rsidRDefault="00996819" w:rsidP="00996819">
      <w:pPr>
        <w:rPr>
          <w:sz w:val="20"/>
          <w:szCs w:val="20"/>
        </w:rPr>
      </w:pPr>
      <w:r>
        <w:rPr>
          <w:sz w:val="20"/>
          <w:szCs w:val="20"/>
        </w:rPr>
        <w:t>За полтора, ано не три!</w:t>
      </w:r>
    </w:p>
    <w:p w14:paraId="5AC57D29" w14:textId="77777777" w:rsidR="00996819" w:rsidRDefault="00996819" w:rsidP="00996819">
      <w:pPr>
        <w:rPr>
          <w:sz w:val="20"/>
          <w:szCs w:val="20"/>
        </w:rPr>
      </w:pPr>
      <w:r>
        <w:rPr>
          <w:sz w:val="20"/>
          <w:szCs w:val="20"/>
        </w:rPr>
        <w:t>Так для чего ему сидеть,</w:t>
      </w:r>
    </w:p>
    <w:p w14:paraId="655F7F7C" w14:textId="77777777" w:rsidR="00996819" w:rsidRDefault="00996819" w:rsidP="00996819">
      <w:pPr>
        <w:rPr>
          <w:sz w:val="20"/>
          <w:szCs w:val="20"/>
        </w:rPr>
      </w:pPr>
      <w:r w:rsidRPr="00500131">
        <w:rPr>
          <w:b/>
          <w:sz w:val="20"/>
          <w:szCs w:val="20"/>
        </w:rPr>
        <w:t>Пустое</w:t>
      </w:r>
      <w:r>
        <w:rPr>
          <w:sz w:val="20"/>
          <w:szCs w:val="20"/>
        </w:rPr>
        <w:t xml:space="preserve"> слушать, изредка смотреть?..</w:t>
      </w:r>
    </w:p>
    <w:p w14:paraId="1BAA9FFA" w14:textId="77777777" w:rsidR="00996819" w:rsidRDefault="00996819" w:rsidP="00996819">
      <w:pPr>
        <w:rPr>
          <w:sz w:val="20"/>
          <w:szCs w:val="20"/>
        </w:rPr>
      </w:pPr>
      <w:r>
        <w:rPr>
          <w:sz w:val="20"/>
          <w:szCs w:val="20"/>
        </w:rPr>
        <w:lastRenderedPageBreak/>
        <w:t xml:space="preserve">Ведь можно информацию </w:t>
      </w:r>
      <w:r w:rsidRPr="00500131">
        <w:rPr>
          <w:b/>
          <w:sz w:val="20"/>
          <w:szCs w:val="20"/>
        </w:rPr>
        <w:t>сжимать</w:t>
      </w:r>
      <w:r>
        <w:rPr>
          <w:sz w:val="20"/>
          <w:szCs w:val="20"/>
        </w:rPr>
        <w:t>,</w:t>
      </w:r>
    </w:p>
    <w:p w14:paraId="7BC7EAD2" w14:textId="77777777" w:rsidR="00996819" w:rsidRDefault="00996819" w:rsidP="00996819">
      <w:pPr>
        <w:rPr>
          <w:sz w:val="20"/>
          <w:szCs w:val="20"/>
        </w:rPr>
      </w:pPr>
      <w:r>
        <w:rPr>
          <w:sz w:val="20"/>
          <w:szCs w:val="20"/>
        </w:rPr>
        <w:t>Док</w:t>
      </w:r>
      <w:r w:rsidRPr="00500131">
        <w:rPr>
          <w:b/>
          <w:sz w:val="20"/>
          <w:szCs w:val="20"/>
        </w:rPr>
        <w:t>о</w:t>
      </w:r>
      <w:r>
        <w:rPr>
          <w:sz w:val="20"/>
          <w:szCs w:val="20"/>
        </w:rPr>
        <w:t>ле</w:t>
      </w:r>
    </w:p>
    <w:p w14:paraId="3F88728D" w14:textId="77777777" w:rsidR="00996819" w:rsidRDefault="00996819" w:rsidP="00996819">
      <w:pPr>
        <w:rPr>
          <w:sz w:val="20"/>
          <w:szCs w:val="20"/>
        </w:rPr>
      </w:pPr>
      <w:r w:rsidRPr="00500131">
        <w:rPr>
          <w:b/>
          <w:sz w:val="20"/>
          <w:szCs w:val="20"/>
        </w:rPr>
        <w:t>Всё</w:t>
      </w:r>
      <w:r>
        <w:rPr>
          <w:sz w:val="20"/>
          <w:szCs w:val="20"/>
        </w:rPr>
        <w:t xml:space="preserve"> не станет он воспринимать, –</w:t>
      </w:r>
    </w:p>
    <w:p w14:paraId="709F533A" w14:textId="77777777" w:rsidR="00996819" w:rsidRDefault="00996819" w:rsidP="00996819">
      <w:pPr>
        <w:rPr>
          <w:sz w:val="20"/>
          <w:szCs w:val="20"/>
        </w:rPr>
      </w:pPr>
      <w:r>
        <w:rPr>
          <w:sz w:val="20"/>
          <w:szCs w:val="20"/>
        </w:rPr>
        <w:t xml:space="preserve">А </w:t>
      </w:r>
      <w:r w:rsidRPr="00500131">
        <w:rPr>
          <w:b/>
          <w:sz w:val="20"/>
          <w:szCs w:val="20"/>
        </w:rPr>
        <w:t>время вольное</w:t>
      </w:r>
      <w:r>
        <w:rPr>
          <w:sz w:val="20"/>
          <w:szCs w:val="20"/>
        </w:rPr>
        <w:t xml:space="preserve"> потратит на пустое,</w:t>
      </w:r>
    </w:p>
    <w:p w14:paraId="2B48C744" w14:textId="77777777" w:rsidR="00996819" w:rsidRDefault="00996819" w:rsidP="00996819">
      <w:pPr>
        <w:rPr>
          <w:sz w:val="20"/>
          <w:szCs w:val="20"/>
        </w:rPr>
      </w:pPr>
      <w:r>
        <w:rPr>
          <w:sz w:val="20"/>
          <w:szCs w:val="20"/>
        </w:rPr>
        <w:t xml:space="preserve">Ано </w:t>
      </w:r>
      <w:r w:rsidRPr="00500131">
        <w:rPr>
          <w:b/>
          <w:sz w:val="20"/>
          <w:szCs w:val="20"/>
        </w:rPr>
        <w:t>то</w:t>
      </w:r>
      <w:r>
        <w:rPr>
          <w:sz w:val="20"/>
          <w:szCs w:val="20"/>
        </w:rPr>
        <w:t>, к чему склоняют голос</w:t>
      </w:r>
      <w:r w:rsidRPr="00500131">
        <w:rPr>
          <w:b/>
          <w:sz w:val="20"/>
          <w:szCs w:val="20"/>
        </w:rPr>
        <w:t>а</w:t>
      </w:r>
    </w:p>
    <w:p w14:paraId="22114476" w14:textId="77777777" w:rsidR="00996819" w:rsidRDefault="00996819" w:rsidP="00996819">
      <w:pPr>
        <w:rPr>
          <w:sz w:val="20"/>
          <w:szCs w:val="20"/>
        </w:rPr>
      </w:pPr>
      <w:r>
        <w:rPr>
          <w:sz w:val="20"/>
          <w:szCs w:val="20"/>
        </w:rPr>
        <w:t>Внутр</w:t>
      </w:r>
      <w:r w:rsidRPr="00500131">
        <w:rPr>
          <w:b/>
          <w:sz w:val="20"/>
          <w:szCs w:val="20"/>
        </w:rPr>
        <w:t>и</w:t>
      </w:r>
      <w:r>
        <w:rPr>
          <w:sz w:val="20"/>
          <w:szCs w:val="20"/>
        </w:rPr>
        <w:t>!..</w:t>
      </w:r>
    </w:p>
    <w:p w14:paraId="0B7C24A8" w14:textId="77777777" w:rsidR="00996819" w:rsidRDefault="00996819" w:rsidP="00996819">
      <w:pPr>
        <w:rPr>
          <w:sz w:val="20"/>
          <w:szCs w:val="20"/>
        </w:rPr>
      </w:pPr>
    </w:p>
    <w:p w14:paraId="349706F1" w14:textId="77777777" w:rsidR="00996819" w:rsidRDefault="00996819" w:rsidP="00996819">
      <w:pPr>
        <w:rPr>
          <w:sz w:val="20"/>
          <w:szCs w:val="20"/>
        </w:rPr>
      </w:pPr>
      <w:r>
        <w:rPr>
          <w:sz w:val="20"/>
          <w:szCs w:val="20"/>
        </w:rPr>
        <w:t xml:space="preserve">Он думал так, был </w:t>
      </w:r>
      <w:r w:rsidRPr="00500131">
        <w:rPr>
          <w:b/>
          <w:sz w:val="20"/>
          <w:szCs w:val="20"/>
        </w:rPr>
        <w:t>возмущён</w:t>
      </w:r>
      <w:r>
        <w:rPr>
          <w:sz w:val="20"/>
          <w:szCs w:val="20"/>
        </w:rPr>
        <w:t>,</w:t>
      </w:r>
    </w:p>
    <w:p w14:paraId="20F21116" w14:textId="77777777" w:rsidR="00996819" w:rsidRDefault="00996819" w:rsidP="00996819">
      <w:pPr>
        <w:rPr>
          <w:sz w:val="20"/>
          <w:szCs w:val="20"/>
        </w:rPr>
      </w:pPr>
      <w:r>
        <w:rPr>
          <w:sz w:val="20"/>
          <w:szCs w:val="20"/>
        </w:rPr>
        <w:t>Но вскоре обо сём</w:t>
      </w:r>
    </w:p>
    <w:p w14:paraId="0186420D" w14:textId="77777777" w:rsidR="00996819" w:rsidRDefault="00996819" w:rsidP="00996819">
      <w:pPr>
        <w:rPr>
          <w:sz w:val="20"/>
          <w:szCs w:val="20"/>
        </w:rPr>
      </w:pPr>
      <w:r>
        <w:rPr>
          <w:sz w:val="20"/>
          <w:szCs w:val="20"/>
        </w:rPr>
        <w:t>Забыл,</w:t>
      </w:r>
    </w:p>
    <w:p w14:paraId="16A0A406" w14:textId="77777777" w:rsidR="00996819" w:rsidRDefault="00996819" w:rsidP="00996819">
      <w:pPr>
        <w:rPr>
          <w:sz w:val="20"/>
          <w:szCs w:val="20"/>
        </w:rPr>
      </w:pPr>
      <w:r>
        <w:rPr>
          <w:sz w:val="20"/>
          <w:szCs w:val="20"/>
        </w:rPr>
        <w:t xml:space="preserve">Ведь вдруг </w:t>
      </w:r>
      <w:r w:rsidRPr="00500131">
        <w:rPr>
          <w:b/>
          <w:sz w:val="20"/>
          <w:szCs w:val="20"/>
        </w:rPr>
        <w:t>переменилось всё</w:t>
      </w:r>
      <w:r>
        <w:rPr>
          <w:sz w:val="20"/>
          <w:szCs w:val="20"/>
        </w:rPr>
        <w:t xml:space="preserve"> –</w:t>
      </w:r>
    </w:p>
    <w:p w14:paraId="2BC12F9B" w14:textId="77777777" w:rsidR="00996819" w:rsidRDefault="00996819" w:rsidP="00996819">
      <w:pPr>
        <w:rPr>
          <w:sz w:val="20"/>
          <w:szCs w:val="20"/>
        </w:rPr>
      </w:pPr>
      <w:r>
        <w:rPr>
          <w:sz w:val="20"/>
          <w:szCs w:val="20"/>
        </w:rPr>
        <w:t>Обо ином – пол</w:t>
      </w:r>
      <w:r w:rsidRPr="00500131">
        <w:rPr>
          <w:b/>
          <w:sz w:val="20"/>
          <w:szCs w:val="20"/>
        </w:rPr>
        <w:t>я</w:t>
      </w:r>
      <w:r>
        <w:rPr>
          <w:sz w:val="20"/>
          <w:szCs w:val="20"/>
        </w:rPr>
        <w:t>рном</w:t>
      </w:r>
      <w:r>
        <w:rPr>
          <w:rStyle w:val="ac"/>
          <w:sz w:val="20"/>
          <w:szCs w:val="20"/>
        </w:rPr>
        <w:footnoteReference w:id="2563"/>
      </w:r>
      <w:r>
        <w:rPr>
          <w:sz w:val="20"/>
          <w:szCs w:val="20"/>
        </w:rPr>
        <w:t xml:space="preserve"> – он иметь стал </w:t>
      </w:r>
      <w:r w:rsidRPr="00500131">
        <w:rPr>
          <w:b/>
          <w:sz w:val="20"/>
          <w:szCs w:val="20"/>
        </w:rPr>
        <w:t>пыл</w:t>
      </w:r>
      <w:r>
        <w:rPr>
          <w:sz w:val="20"/>
          <w:szCs w:val="20"/>
        </w:rPr>
        <w:t>.</w:t>
      </w:r>
    </w:p>
    <w:p w14:paraId="2D4C1FD8" w14:textId="77777777" w:rsidR="00996819" w:rsidRDefault="00996819" w:rsidP="00996819">
      <w:pPr>
        <w:rPr>
          <w:sz w:val="20"/>
          <w:szCs w:val="20"/>
        </w:rPr>
      </w:pPr>
      <w:r>
        <w:rPr>
          <w:sz w:val="20"/>
          <w:szCs w:val="20"/>
        </w:rPr>
        <w:t>Почт</w:t>
      </w:r>
      <w:r w:rsidRPr="00500131">
        <w:rPr>
          <w:b/>
          <w:sz w:val="20"/>
          <w:szCs w:val="20"/>
        </w:rPr>
        <w:t>о</w:t>
      </w:r>
      <w:r>
        <w:rPr>
          <w:sz w:val="20"/>
          <w:szCs w:val="20"/>
        </w:rPr>
        <w:t xml:space="preserve"> внезапно удивился ученик? –</w:t>
      </w:r>
    </w:p>
    <w:p w14:paraId="5C6E6B16" w14:textId="77777777" w:rsidR="00996819" w:rsidRDefault="00996819" w:rsidP="00996819">
      <w:pPr>
        <w:rPr>
          <w:sz w:val="20"/>
          <w:szCs w:val="20"/>
        </w:rPr>
      </w:pPr>
      <w:r>
        <w:rPr>
          <w:sz w:val="20"/>
          <w:szCs w:val="20"/>
        </w:rPr>
        <w:t xml:space="preserve">Узнал </w:t>
      </w:r>
      <w:r w:rsidRPr="00500131">
        <w:rPr>
          <w:b/>
          <w:sz w:val="20"/>
          <w:szCs w:val="20"/>
        </w:rPr>
        <w:t>объём чрезмерный</w:t>
      </w:r>
      <w:r>
        <w:rPr>
          <w:sz w:val="20"/>
          <w:szCs w:val="20"/>
        </w:rPr>
        <w:t xml:space="preserve"> он!</w:t>
      </w:r>
    </w:p>
    <w:p w14:paraId="130F0360" w14:textId="77777777" w:rsidR="00996819" w:rsidRDefault="00996819" w:rsidP="00996819">
      <w:pPr>
        <w:rPr>
          <w:sz w:val="20"/>
          <w:szCs w:val="20"/>
        </w:rPr>
      </w:pPr>
      <w:r>
        <w:rPr>
          <w:sz w:val="20"/>
          <w:szCs w:val="20"/>
        </w:rPr>
        <w:t>С мал</w:t>
      </w:r>
      <w:r w:rsidRPr="00500131">
        <w:rPr>
          <w:b/>
          <w:sz w:val="20"/>
          <w:szCs w:val="20"/>
        </w:rPr>
        <w:t>а</w:t>
      </w:r>
      <w:r>
        <w:rPr>
          <w:sz w:val="20"/>
          <w:szCs w:val="20"/>
        </w:rPr>
        <w:t>го</w:t>
      </w:r>
      <w:r>
        <w:rPr>
          <w:rStyle w:val="ac"/>
          <w:sz w:val="20"/>
          <w:szCs w:val="20"/>
        </w:rPr>
        <w:footnoteReference w:id="2564"/>
      </w:r>
      <w:r>
        <w:rPr>
          <w:sz w:val="20"/>
          <w:szCs w:val="20"/>
        </w:rPr>
        <w:t xml:space="preserve"> </w:t>
      </w:r>
      <w:r w:rsidRPr="00500131">
        <w:rPr>
          <w:b/>
          <w:sz w:val="20"/>
          <w:szCs w:val="20"/>
        </w:rPr>
        <w:t>до великого</w:t>
      </w:r>
      <w:r>
        <w:rPr>
          <w:sz w:val="20"/>
          <w:szCs w:val="20"/>
        </w:rPr>
        <w:t xml:space="preserve"> возрос объём во миг –</w:t>
      </w:r>
    </w:p>
    <w:p w14:paraId="42012389" w14:textId="77777777" w:rsidR="00996819" w:rsidRDefault="00996819" w:rsidP="00996819">
      <w:pPr>
        <w:rPr>
          <w:sz w:val="20"/>
          <w:szCs w:val="20"/>
        </w:rPr>
      </w:pPr>
      <w:r>
        <w:rPr>
          <w:sz w:val="20"/>
          <w:szCs w:val="20"/>
        </w:rPr>
        <w:t>Безликий не заметил,</w:t>
      </w:r>
    </w:p>
    <w:p w14:paraId="40BD184F" w14:textId="77777777" w:rsidR="00996819" w:rsidRDefault="00996819" w:rsidP="00996819">
      <w:pPr>
        <w:rPr>
          <w:sz w:val="20"/>
          <w:szCs w:val="20"/>
        </w:rPr>
      </w:pPr>
      <w:r>
        <w:rPr>
          <w:sz w:val="20"/>
          <w:szCs w:val="20"/>
        </w:rPr>
        <w:t xml:space="preserve">Как стал </w:t>
      </w:r>
      <w:r w:rsidRPr="00500131">
        <w:rPr>
          <w:b/>
          <w:sz w:val="20"/>
          <w:szCs w:val="20"/>
        </w:rPr>
        <w:t>чуждым</w:t>
      </w:r>
      <w:r>
        <w:rPr>
          <w:sz w:val="20"/>
          <w:szCs w:val="20"/>
        </w:rPr>
        <w:t xml:space="preserve"> этим</w:t>
      </w:r>
    </w:p>
    <w:p w14:paraId="315A6ADD" w14:textId="77777777" w:rsidR="00996819" w:rsidRDefault="00996819" w:rsidP="00996819">
      <w:pPr>
        <w:rPr>
          <w:sz w:val="20"/>
          <w:szCs w:val="20"/>
        </w:rPr>
      </w:pPr>
      <w:r>
        <w:rPr>
          <w:sz w:val="20"/>
          <w:szCs w:val="20"/>
        </w:rPr>
        <w:t>Тотчас окружён.</w:t>
      </w:r>
    </w:p>
    <w:p w14:paraId="74C263CB" w14:textId="77777777" w:rsidR="00996819" w:rsidRDefault="00996819" w:rsidP="00996819">
      <w:pPr>
        <w:rPr>
          <w:sz w:val="20"/>
          <w:szCs w:val="20"/>
        </w:rPr>
      </w:pPr>
    </w:p>
    <w:p w14:paraId="607B55D6" w14:textId="77777777" w:rsidR="00996819" w:rsidRDefault="00996819" w:rsidP="00996819">
      <w:pPr>
        <w:rPr>
          <w:sz w:val="20"/>
          <w:szCs w:val="20"/>
        </w:rPr>
      </w:pPr>
      <w:r>
        <w:rPr>
          <w:sz w:val="20"/>
          <w:szCs w:val="20"/>
        </w:rPr>
        <w:t>Внезапно это получилось:</w:t>
      </w:r>
    </w:p>
    <w:p w14:paraId="7698CC94" w14:textId="77777777" w:rsidR="00996819" w:rsidRDefault="00996819" w:rsidP="00996819">
      <w:pPr>
        <w:rPr>
          <w:sz w:val="20"/>
          <w:szCs w:val="20"/>
        </w:rPr>
      </w:pPr>
      <w:r>
        <w:rPr>
          <w:sz w:val="20"/>
          <w:szCs w:val="20"/>
        </w:rPr>
        <w:t>Дон</w:t>
      </w:r>
      <w:r w:rsidRPr="00C33492">
        <w:rPr>
          <w:b/>
          <w:sz w:val="20"/>
          <w:szCs w:val="20"/>
        </w:rPr>
        <w:t>е</w:t>
      </w:r>
      <w:r>
        <w:rPr>
          <w:sz w:val="20"/>
          <w:szCs w:val="20"/>
        </w:rPr>
        <w:t>льзя мало – много в</w:t>
      </w:r>
      <w:r w:rsidRPr="00C33492">
        <w:rPr>
          <w:b/>
          <w:sz w:val="20"/>
          <w:szCs w:val="20"/>
        </w:rPr>
        <w:t>я</w:t>
      </w:r>
      <w:r>
        <w:rPr>
          <w:sz w:val="20"/>
          <w:szCs w:val="20"/>
        </w:rPr>
        <w:t>ще</w:t>
      </w:r>
      <w:r>
        <w:rPr>
          <w:rStyle w:val="ac"/>
          <w:sz w:val="20"/>
          <w:szCs w:val="20"/>
        </w:rPr>
        <w:footnoteReference w:id="2565"/>
      </w:r>
      <w:r>
        <w:rPr>
          <w:sz w:val="20"/>
          <w:szCs w:val="20"/>
        </w:rPr>
        <w:t>,</w:t>
      </w:r>
    </w:p>
    <w:p w14:paraId="5EED41CD" w14:textId="77777777" w:rsidR="00996819" w:rsidRDefault="00996819" w:rsidP="00996819">
      <w:pPr>
        <w:rPr>
          <w:sz w:val="20"/>
          <w:szCs w:val="20"/>
        </w:rPr>
      </w:pPr>
      <w:r>
        <w:rPr>
          <w:sz w:val="20"/>
          <w:szCs w:val="20"/>
        </w:rPr>
        <w:t xml:space="preserve">Всё понимал – и сразу – </w:t>
      </w:r>
      <w:r w:rsidRPr="00C33492">
        <w:rPr>
          <w:b/>
          <w:sz w:val="20"/>
          <w:szCs w:val="20"/>
        </w:rPr>
        <w:t>ничего</w:t>
      </w:r>
      <w:r>
        <w:rPr>
          <w:sz w:val="20"/>
          <w:szCs w:val="20"/>
        </w:rPr>
        <w:t>.</w:t>
      </w:r>
    </w:p>
    <w:p w14:paraId="4F022F03" w14:textId="77777777" w:rsidR="00996819" w:rsidRDefault="00996819" w:rsidP="00996819">
      <w:pPr>
        <w:rPr>
          <w:sz w:val="20"/>
          <w:szCs w:val="20"/>
        </w:rPr>
      </w:pPr>
      <w:r>
        <w:rPr>
          <w:sz w:val="20"/>
          <w:szCs w:val="20"/>
        </w:rPr>
        <w:t>Как поступить?</w:t>
      </w:r>
    </w:p>
    <w:p w14:paraId="21D26241" w14:textId="77777777" w:rsidR="00996819" w:rsidRPr="00C33492" w:rsidRDefault="00996819" w:rsidP="00996819">
      <w:pPr>
        <w:rPr>
          <w:b/>
          <w:sz w:val="20"/>
          <w:szCs w:val="20"/>
        </w:rPr>
      </w:pPr>
      <w:r w:rsidRPr="00C33492">
        <w:rPr>
          <w:b/>
          <w:sz w:val="20"/>
          <w:szCs w:val="20"/>
        </w:rPr>
        <w:t>Так много навалилось!..</w:t>
      </w:r>
    </w:p>
    <w:p w14:paraId="1F101B20" w14:textId="77777777" w:rsidR="00996819" w:rsidRDefault="00996819" w:rsidP="00996819">
      <w:pPr>
        <w:rPr>
          <w:sz w:val="20"/>
          <w:szCs w:val="20"/>
        </w:rPr>
      </w:pPr>
      <w:r>
        <w:rPr>
          <w:sz w:val="20"/>
          <w:szCs w:val="20"/>
        </w:rPr>
        <w:t>Как всё мертв</w:t>
      </w:r>
      <w:r w:rsidRPr="00C33492">
        <w:rPr>
          <w:b/>
          <w:sz w:val="20"/>
          <w:szCs w:val="20"/>
        </w:rPr>
        <w:t>я</w:t>
      </w:r>
      <w:r>
        <w:rPr>
          <w:sz w:val="20"/>
          <w:szCs w:val="20"/>
        </w:rPr>
        <w:t xml:space="preserve">ще </w:t>
      </w:r>
    </w:p>
    <w:p w14:paraId="47ED675A" w14:textId="77777777" w:rsidR="00996819" w:rsidRDefault="00996819" w:rsidP="00996819">
      <w:pPr>
        <w:rPr>
          <w:sz w:val="20"/>
          <w:szCs w:val="20"/>
        </w:rPr>
      </w:pPr>
      <w:r>
        <w:rPr>
          <w:sz w:val="20"/>
          <w:szCs w:val="20"/>
        </w:rPr>
        <w:t>Влиять стало на него!</w:t>
      </w:r>
    </w:p>
    <w:p w14:paraId="79A2C188" w14:textId="77777777" w:rsidR="00996819" w:rsidRDefault="00996819" w:rsidP="00996819">
      <w:pPr>
        <w:rPr>
          <w:sz w:val="20"/>
          <w:szCs w:val="20"/>
        </w:rPr>
      </w:pPr>
      <w:r>
        <w:rPr>
          <w:sz w:val="20"/>
          <w:szCs w:val="20"/>
        </w:rPr>
        <w:t>Чего же можно было ожидать? –</w:t>
      </w:r>
    </w:p>
    <w:p w14:paraId="73E77670" w14:textId="77777777" w:rsidR="00996819" w:rsidRDefault="00996819" w:rsidP="00996819">
      <w:pPr>
        <w:rPr>
          <w:sz w:val="20"/>
          <w:szCs w:val="20"/>
        </w:rPr>
      </w:pPr>
      <w:r w:rsidRPr="00C33492">
        <w:rPr>
          <w:b/>
          <w:sz w:val="20"/>
          <w:szCs w:val="20"/>
        </w:rPr>
        <w:t>Любой студент</w:t>
      </w:r>
      <w:r>
        <w:rPr>
          <w:sz w:val="20"/>
          <w:szCs w:val="20"/>
        </w:rPr>
        <w:t xml:space="preserve"> начнёт туп</w:t>
      </w:r>
      <w:r w:rsidRPr="00C33492">
        <w:rPr>
          <w:b/>
          <w:sz w:val="20"/>
          <w:szCs w:val="20"/>
        </w:rPr>
        <w:t>и</w:t>
      </w:r>
      <w:r>
        <w:rPr>
          <w:sz w:val="20"/>
          <w:szCs w:val="20"/>
        </w:rPr>
        <w:t>ть!</w:t>
      </w:r>
    </w:p>
    <w:p w14:paraId="11B7A698" w14:textId="77777777" w:rsidR="00996819" w:rsidRDefault="00996819" w:rsidP="00996819">
      <w:pPr>
        <w:rPr>
          <w:sz w:val="20"/>
          <w:szCs w:val="20"/>
        </w:rPr>
      </w:pPr>
      <w:r w:rsidRPr="00C33492">
        <w:rPr>
          <w:b/>
          <w:sz w:val="20"/>
          <w:szCs w:val="20"/>
        </w:rPr>
        <w:t>В апатию</w:t>
      </w:r>
      <w:r>
        <w:rPr>
          <w:sz w:val="20"/>
          <w:szCs w:val="20"/>
        </w:rPr>
        <w:t xml:space="preserve"> начнёт впадать,</w:t>
      </w:r>
    </w:p>
    <w:p w14:paraId="4D7ECB17" w14:textId="77777777" w:rsidR="00996819" w:rsidRDefault="00996819" w:rsidP="00996819">
      <w:pPr>
        <w:rPr>
          <w:sz w:val="20"/>
          <w:szCs w:val="20"/>
        </w:rPr>
      </w:pPr>
      <w:r>
        <w:rPr>
          <w:sz w:val="20"/>
          <w:szCs w:val="20"/>
        </w:rPr>
        <w:t>Когда уже не может ничего понять.</w:t>
      </w:r>
    </w:p>
    <w:p w14:paraId="14422233" w14:textId="77777777" w:rsidR="00996819" w:rsidRDefault="00996819" w:rsidP="00996819">
      <w:pPr>
        <w:rPr>
          <w:sz w:val="20"/>
          <w:szCs w:val="20"/>
        </w:rPr>
      </w:pPr>
    </w:p>
    <w:p w14:paraId="4826C722" w14:textId="77777777" w:rsidR="00996819" w:rsidRDefault="00996819" w:rsidP="00996819">
      <w:pPr>
        <w:rPr>
          <w:sz w:val="20"/>
          <w:szCs w:val="20"/>
        </w:rPr>
      </w:pPr>
      <w:r w:rsidRPr="00C33492">
        <w:rPr>
          <w:b/>
          <w:sz w:val="20"/>
          <w:szCs w:val="20"/>
        </w:rPr>
        <w:t>Нет смысла</w:t>
      </w:r>
      <w:r>
        <w:rPr>
          <w:sz w:val="20"/>
          <w:szCs w:val="20"/>
        </w:rPr>
        <w:t xml:space="preserve"> в лекциях уже –</w:t>
      </w:r>
    </w:p>
    <w:p w14:paraId="12B23D91" w14:textId="77777777" w:rsidR="00996819" w:rsidRDefault="00996819" w:rsidP="00996819">
      <w:pPr>
        <w:rPr>
          <w:sz w:val="20"/>
          <w:szCs w:val="20"/>
        </w:rPr>
      </w:pPr>
      <w:r>
        <w:rPr>
          <w:sz w:val="20"/>
          <w:szCs w:val="20"/>
        </w:rPr>
        <w:t xml:space="preserve">Они </w:t>
      </w:r>
      <w:r w:rsidRPr="00C33492">
        <w:rPr>
          <w:b/>
          <w:sz w:val="20"/>
          <w:szCs w:val="20"/>
        </w:rPr>
        <w:t>иным пространством</w:t>
      </w:r>
      <w:r>
        <w:rPr>
          <w:sz w:val="20"/>
          <w:szCs w:val="20"/>
        </w:rPr>
        <w:t xml:space="preserve"> стали,</w:t>
      </w:r>
    </w:p>
    <w:p w14:paraId="5AF0B1D3" w14:textId="77777777" w:rsidR="00996819" w:rsidRDefault="00996819" w:rsidP="00996819">
      <w:pPr>
        <w:rPr>
          <w:sz w:val="20"/>
          <w:szCs w:val="20"/>
        </w:rPr>
      </w:pPr>
      <w:r>
        <w:rPr>
          <w:sz w:val="20"/>
          <w:szCs w:val="20"/>
        </w:rPr>
        <w:t>Их нужно просто отсидеть,</w:t>
      </w:r>
    </w:p>
    <w:p w14:paraId="5EE2D6CC" w14:textId="77777777" w:rsidR="00996819" w:rsidRDefault="00996819" w:rsidP="00996819">
      <w:pPr>
        <w:rPr>
          <w:sz w:val="20"/>
          <w:szCs w:val="20"/>
        </w:rPr>
      </w:pPr>
      <w:r>
        <w:rPr>
          <w:sz w:val="20"/>
          <w:szCs w:val="20"/>
        </w:rPr>
        <w:t>Глав</w:t>
      </w:r>
      <w:r w:rsidRPr="00C33492">
        <w:rPr>
          <w:b/>
          <w:sz w:val="20"/>
          <w:szCs w:val="20"/>
        </w:rPr>
        <w:t>о</w:t>
      </w:r>
      <w:r>
        <w:rPr>
          <w:sz w:val="20"/>
          <w:szCs w:val="20"/>
        </w:rPr>
        <w:t>й бытуя в своей д</w:t>
      </w:r>
      <w:r w:rsidRPr="00C33492">
        <w:rPr>
          <w:b/>
          <w:sz w:val="20"/>
          <w:szCs w:val="20"/>
        </w:rPr>
        <w:t>а</w:t>
      </w:r>
      <w:r>
        <w:rPr>
          <w:sz w:val="20"/>
          <w:szCs w:val="20"/>
        </w:rPr>
        <w:t>ли,</w:t>
      </w:r>
    </w:p>
    <w:p w14:paraId="3F574692" w14:textId="77777777" w:rsidR="00996819" w:rsidRDefault="00996819" w:rsidP="00996819">
      <w:pPr>
        <w:rPr>
          <w:sz w:val="20"/>
          <w:szCs w:val="20"/>
        </w:rPr>
      </w:pPr>
      <w:r>
        <w:rPr>
          <w:sz w:val="20"/>
          <w:szCs w:val="20"/>
        </w:rPr>
        <w:t>Сид</w:t>
      </w:r>
      <w:r w:rsidRPr="00C33492">
        <w:rPr>
          <w:b/>
          <w:sz w:val="20"/>
          <w:szCs w:val="20"/>
        </w:rPr>
        <w:t>я</w:t>
      </w:r>
      <w:r>
        <w:rPr>
          <w:sz w:val="20"/>
          <w:szCs w:val="20"/>
        </w:rPr>
        <w:t xml:space="preserve"> на деревянной ст</w:t>
      </w:r>
      <w:r w:rsidRPr="00C33492">
        <w:rPr>
          <w:b/>
          <w:sz w:val="20"/>
          <w:szCs w:val="20"/>
        </w:rPr>
        <w:t>а</w:t>
      </w:r>
      <w:r>
        <w:rPr>
          <w:sz w:val="20"/>
          <w:szCs w:val="20"/>
        </w:rPr>
        <w:t>ли –</w:t>
      </w:r>
    </w:p>
    <w:p w14:paraId="123B2F8D" w14:textId="77777777" w:rsidR="00996819" w:rsidRDefault="00996819" w:rsidP="00996819">
      <w:pPr>
        <w:rPr>
          <w:sz w:val="20"/>
          <w:szCs w:val="20"/>
        </w:rPr>
      </w:pPr>
      <w:r>
        <w:rPr>
          <w:sz w:val="20"/>
          <w:szCs w:val="20"/>
        </w:rPr>
        <w:t>Зачем же? Воеж</w:t>
      </w:r>
      <w:r w:rsidRPr="00C33492">
        <w:rPr>
          <w:b/>
          <w:sz w:val="20"/>
          <w:szCs w:val="20"/>
        </w:rPr>
        <w:t>е</w:t>
      </w:r>
      <w:r>
        <w:rPr>
          <w:rStyle w:val="ac"/>
          <w:sz w:val="20"/>
          <w:szCs w:val="20"/>
        </w:rPr>
        <w:footnoteReference w:id="2566"/>
      </w:r>
    </w:p>
    <w:p w14:paraId="039BE5E7" w14:textId="77777777" w:rsidR="00996819" w:rsidRDefault="00996819" w:rsidP="00996819">
      <w:pPr>
        <w:rPr>
          <w:sz w:val="20"/>
          <w:szCs w:val="20"/>
        </w:rPr>
      </w:pPr>
      <w:r>
        <w:rPr>
          <w:sz w:val="20"/>
          <w:szCs w:val="20"/>
        </w:rPr>
        <w:t>Прогулов не иметь.</w:t>
      </w:r>
    </w:p>
    <w:p w14:paraId="0ECF92CE" w14:textId="77777777" w:rsidR="00996819" w:rsidRDefault="00996819" w:rsidP="00996819">
      <w:pPr>
        <w:rPr>
          <w:sz w:val="20"/>
          <w:szCs w:val="20"/>
        </w:rPr>
      </w:pPr>
    </w:p>
    <w:p w14:paraId="4C3FB20A" w14:textId="77777777" w:rsidR="00996819" w:rsidRDefault="00996819" w:rsidP="00996819">
      <w:pPr>
        <w:rPr>
          <w:sz w:val="20"/>
          <w:szCs w:val="20"/>
        </w:rPr>
      </w:pPr>
      <w:r w:rsidRPr="00C33492">
        <w:rPr>
          <w:b/>
          <w:sz w:val="20"/>
          <w:szCs w:val="20"/>
        </w:rPr>
        <w:t>Пусть ничего же не понятно</w:t>
      </w:r>
      <w:r>
        <w:rPr>
          <w:sz w:val="20"/>
          <w:szCs w:val="20"/>
        </w:rPr>
        <w:t>,</w:t>
      </w:r>
    </w:p>
    <w:p w14:paraId="429E153B" w14:textId="77777777" w:rsidR="00996819" w:rsidRDefault="00996819" w:rsidP="00996819">
      <w:pPr>
        <w:rPr>
          <w:sz w:val="20"/>
          <w:szCs w:val="20"/>
        </w:rPr>
      </w:pPr>
      <w:r>
        <w:rPr>
          <w:sz w:val="20"/>
          <w:szCs w:val="20"/>
        </w:rPr>
        <w:t>Пусть голов</w:t>
      </w:r>
      <w:r w:rsidRPr="00C33492">
        <w:rPr>
          <w:b/>
          <w:sz w:val="20"/>
          <w:szCs w:val="20"/>
        </w:rPr>
        <w:t>а</w:t>
      </w:r>
      <w:r>
        <w:rPr>
          <w:sz w:val="20"/>
          <w:szCs w:val="20"/>
        </w:rPr>
        <w:t xml:space="preserve"> болит –</w:t>
      </w:r>
    </w:p>
    <w:p w14:paraId="45A14BFB" w14:textId="77777777" w:rsidR="00996819" w:rsidRDefault="00996819" w:rsidP="00996819">
      <w:pPr>
        <w:rPr>
          <w:sz w:val="20"/>
          <w:szCs w:val="20"/>
        </w:rPr>
      </w:pPr>
      <w:r>
        <w:rPr>
          <w:sz w:val="20"/>
          <w:szCs w:val="20"/>
        </w:rPr>
        <w:t>И ж</w:t>
      </w:r>
      <w:r w:rsidRPr="00C33492">
        <w:rPr>
          <w:b/>
          <w:sz w:val="20"/>
          <w:szCs w:val="20"/>
        </w:rPr>
        <w:t>о</w:t>
      </w:r>
      <w:r>
        <w:rPr>
          <w:sz w:val="20"/>
          <w:szCs w:val="20"/>
        </w:rPr>
        <w:t>па,</w:t>
      </w:r>
    </w:p>
    <w:p w14:paraId="57ECA3F7" w14:textId="77777777" w:rsidR="00996819" w:rsidRDefault="00996819" w:rsidP="00996819">
      <w:pPr>
        <w:rPr>
          <w:sz w:val="20"/>
          <w:szCs w:val="20"/>
        </w:rPr>
      </w:pPr>
      <w:r>
        <w:rPr>
          <w:sz w:val="20"/>
          <w:szCs w:val="20"/>
        </w:rPr>
        <w:t>Пусть неудобно, неприятно, –</w:t>
      </w:r>
    </w:p>
    <w:p w14:paraId="2C5B1505" w14:textId="77777777" w:rsidR="00996819" w:rsidRDefault="00996819" w:rsidP="00996819">
      <w:pPr>
        <w:rPr>
          <w:sz w:val="20"/>
          <w:szCs w:val="20"/>
        </w:rPr>
      </w:pPr>
      <w:r>
        <w:rPr>
          <w:sz w:val="20"/>
          <w:szCs w:val="20"/>
        </w:rPr>
        <w:t xml:space="preserve">И </w:t>
      </w:r>
      <w:r w:rsidRPr="00C33492">
        <w:rPr>
          <w:b/>
          <w:sz w:val="20"/>
          <w:szCs w:val="20"/>
        </w:rPr>
        <w:t>препод говорит</w:t>
      </w:r>
      <w:r>
        <w:rPr>
          <w:sz w:val="20"/>
          <w:szCs w:val="20"/>
        </w:rPr>
        <w:t>, –</w:t>
      </w:r>
    </w:p>
    <w:p w14:paraId="3D4235EF" w14:textId="77777777" w:rsidR="00996819" w:rsidRDefault="00996819" w:rsidP="00996819">
      <w:pPr>
        <w:rPr>
          <w:sz w:val="20"/>
          <w:szCs w:val="20"/>
        </w:rPr>
      </w:pPr>
      <w:r>
        <w:rPr>
          <w:sz w:val="20"/>
          <w:szCs w:val="20"/>
        </w:rPr>
        <w:t>Как мчится антил</w:t>
      </w:r>
      <w:r w:rsidRPr="00C33492">
        <w:rPr>
          <w:b/>
          <w:sz w:val="20"/>
          <w:szCs w:val="20"/>
        </w:rPr>
        <w:t>о</w:t>
      </w:r>
      <w:r>
        <w:rPr>
          <w:sz w:val="20"/>
          <w:szCs w:val="20"/>
        </w:rPr>
        <w:t>па, –</w:t>
      </w:r>
    </w:p>
    <w:p w14:paraId="301BF8DA" w14:textId="77777777" w:rsidR="00996819" w:rsidRDefault="00996819" w:rsidP="00996819">
      <w:pPr>
        <w:rPr>
          <w:sz w:val="20"/>
          <w:szCs w:val="20"/>
        </w:rPr>
      </w:pPr>
      <w:r>
        <w:rPr>
          <w:sz w:val="20"/>
          <w:szCs w:val="20"/>
        </w:rPr>
        <w:t>И светит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 xml:space="preserve"> </w:t>
      </w:r>
      <w:r w:rsidRPr="00C33492">
        <w:rPr>
          <w:b/>
          <w:sz w:val="20"/>
          <w:szCs w:val="20"/>
        </w:rPr>
        <w:t>не так</w:t>
      </w:r>
      <w:r>
        <w:rPr>
          <w:sz w:val="20"/>
          <w:szCs w:val="20"/>
        </w:rPr>
        <w:t xml:space="preserve"> –</w:t>
      </w:r>
    </w:p>
    <w:p w14:paraId="3C2693AB" w14:textId="77777777" w:rsidR="00996819" w:rsidRDefault="00996819" w:rsidP="00996819">
      <w:pPr>
        <w:rPr>
          <w:sz w:val="20"/>
          <w:szCs w:val="20"/>
        </w:rPr>
      </w:pPr>
      <w:r>
        <w:rPr>
          <w:sz w:val="20"/>
          <w:szCs w:val="20"/>
        </w:rPr>
        <w:t xml:space="preserve">И что-то делать </w:t>
      </w:r>
      <w:r w:rsidRPr="00C33492">
        <w:rPr>
          <w:b/>
          <w:sz w:val="20"/>
          <w:szCs w:val="20"/>
        </w:rPr>
        <w:t>лень</w:t>
      </w:r>
      <w:r>
        <w:rPr>
          <w:sz w:val="20"/>
          <w:szCs w:val="20"/>
        </w:rPr>
        <w:t xml:space="preserve"> –</w:t>
      </w:r>
    </w:p>
    <w:p w14:paraId="2EFBE41C" w14:textId="77777777" w:rsidR="00996819" w:rsidRDefault="00996819" w:rsidP="00996819">
      <w:pPr>
        <w:rPr>
          <w:sz w:val="20"/>
          <w:szCs w:val="20"/>
        </w:rPr>
      </w:pPr>
      <w:r>
        <w:rPr>
          <w:sz w:val="20"/>
          <w:szCs w:val="20"/>
        </w:rPr>
        <w:t>Сидит безликий</w:t>
      </w:r>
      <w:r>
        <w:rPr>
          <w:sz w:val="20"/>
          <w:szCs w:val="20"/>
        </w:rPr>
        <w:fldChar w:fldCharType="begin"/>
      </w:r>
      <w:r>
        <w:instrText xml:space="preserve"> XE "</w:instrText>
      </w:r>
      <w:r w:rsidRPr="00586FE1">
        <w:rPr>
          <w:sz w:val="20"/>
          <w:szCs w:val="20"/>
        </w:rPr>
        <w:instrText>безликий</w:instrText>
      </w:r>
      <w:r>
        <w:instrText xml:space="preserve">" </w:instrText>
      </w:r>
      <w:r>
        <w:rPr>
          <w:sz w:val="20"/>
          <w:szCs w:val="20"/>
        </w:rPr>
        <w:fldChar w:fldCharType="end"/>
      </w:r>
      <w:r>
        <w:rPr>
          <w:sz w:val="20"/>
          <w:szCs w:val="20"/>
        </w:rPr>
        <w:t>, как олень,</w:t>
      </w:r>
    </w:p>
    <w:p w14:paraId="106AC99C" w14:textId="77777777" w:rsidR="00996819" w:rsidRDefault="00996819" w:rsidP="00996819">
      <w:pPr>
        <w:rPr>
          <w:sz w:val="20"/>
          <w:szCs w:val="20"/>
        </w:rPr>
      </w:pPr>
      <w:r>
        <w:rPr>
          <w:sz w:val="20"/>
          <w:szCs w:val="20"/>
        </w:rPr>
        <w:t>Проёбывать час</w:t>
      </w:r>
      <w:r w:rsidRPr="00C33492">
        <w:rPr>
          <w:b/>
          <w:sz w:val="20"/>
          <w:szCs w:val="20"/>
        </w:rPr>
        <w:t>ы</w:t>
      </w:r>
      <w:r>
        <w:rPr>
          <w:sz w:val="20"/>
          <w:szCs w:val="20"/>
        </w:rPr>
        <w:t xml:space="preserve"> на тщ</w:t>
      </w:r>
      <w:r w:rsidRPr="00C33492">
        <w:rPr>
          <w:b/>
          <w:sz w:val="20"/>
          <w:szCs w:val="20"/>
        </w:rPr>
        <w:t>е</w:t>
      </w:r>
      <w:r>
        <w:rPr>
          <w:sz w:val="20"/>
          <w:szCs w:val="20"/>
        </w:rPr>
        <w:t>тное – маст</w:t>
      </w:r>
      <w:r w:rsidRPr="00C33492">
        <w:rPr>
          <w:b/>
          <w:sz w:val="20"/>
          <w:szCs w:val="20"/>
        </w:rPr>
        <w:t>а</w:t>
      </w:r>
      <w:r>
        <w:rPr>
          <w:sz w:val="20"/>
          <w:szCs w:val="20"/>
        </w:rPr>
        <w:t>к –</w:t>
      </w:r>
    </w:p>
    <w:p w14:paraId="6BC52B6E" w14:textId="77777777" w:rsidR="00996819" w:rsidRDefault="00996819" w:rsidP="00996819">
      <w:pPr>
        <w:rPr>
          <w:sz w:val="20"/>
          <w:szCs w:val="20"/>
        </w:rPr>
      </w:pPr>
      <w:r>
        <w:rPr>
          <w:sz w:val="20"/>
          <w:szCs w:val="20"/>
        </w:rPr>
        <w:t xml:space="preserve">И </w:t>
      </w:r>
      <w:r w:rsidRPr="00C33492">
        <w:rPr>
          <w:b/>
          <w:sz w:val="20"/>
          <w:szCs w:val="20"/>
        </w:rPr>
        <w:t>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sidRPr="00C33492">
        <w:rPr>
          <w:b/>
          <w:sz w:val="20"/>
          <w:szCs w:val="20"/>
        </w:rPr>
        <w:t xml:space="preserve"> всю</w:t>
      </w:r>
      <w:r>
        <w:rPr>
          <w:sz w:val="20"/>
          <w:szCs w:val="20"/>
        </w:rPr>
        <w:t xml:space="preserve"> он потратит на житье хол</w:t>
      </w:r>
      <w:r w:rsidRPr="00C33492">
        <w:rPr>
          <w:b/>
          <w:sz w:val="20"/>
          <w:szCs w:val="20"/>
        </w:rPr>
        <w:t>о</w:t>
      </w:r>
      <w:r>
        <w:rPr>
          <w:sz w:val="20"/>
          <w:szCs w:val="20"/>
        </w:rPr>
        <w:t>па!</w:t>
      </w:r>
    </w:p>
    <w:p w14:paraId="061FF8ED" w14:textId="77777777" w:rsidR="00996819" w:rsidRDefault="00996819" w:rsidP="00996819">
      <w:pPr>
        <w:rPr>
          <w:sz w:val="20"/>
          <w:szCs w:val="20"/>
        </w:rPr>
      </w:pPr>
    </w:p>
    <w:p w14:paraId="139D472F" w14:textId="77777777" w:rsidR="00996819" w:rsidRDefault="00996819" w:rsidP="00996819">
      <w:pPr>
        <w:rPr>
          <w:sz w:val="20"/>
          <w:szCs w:val="20"/>
        </w:rPr>
      </w:pPr>
      <w:r>
        <w:rPr>
          <w:sz w:val="20"/>
          <w:szCs w:val="20"/>
        </w:rPr>
        <w:t>Конспекты, в коих смысла нет,</w:t>
      </w:r>
    </w:p>
    <w:p w14:paraId="13C09A90" w14:textId="77777777" w:rsidR="00996819" w:rsidRDefault="00996819" w:rsidP="00996819">
      <w:pPr>
        <w:rPr>
          <w:sz w:val="20"/>
          <w:szCs w:val="20"/>
        </w:rPr>
      </w:pPr>
      <w:r w:rsidRPr="00C33492">
        <w:rPr>
          <w:b/>
          <w:sz w:val="20"/>
          <w:szCs w:val="20"/>
        </w:rPr>
        <w:lastRenderedPageBreak/>
        <w:t>Внимательность</w:t>
      </w:r>
      <w:r>
        <w:rPr>
          <w:sz w:val="20"/>
          <w:szCs w:val="20"/>
        </w:rPr>
        <w:t>, что к знанью не ведёт, –</w:t>
      </w:r>
    </w:p>
    <w:p w14:paraId="5EF63A89" w14:textId="77777777" w:rsidR="00996819" w:rsidRDefault="00996819" w:rsidP="00996819">
      <w:pPr>
        <w:rPr>
          <w:sz w:val="20"/>
          <w:szCs w:val="20"/>
        </w:rPr>
      </w:pPr>
      <w:r>
        <w:rPr>
          <w:sz w:val="20"/>
          <w:szCs w:val="20"/>
        </w:rPr>
        <w:t xml:space="preserve">Как напрягает </w:t>
      </w:r>
      <w:r w:rsidRPr="00C33492">
        <w:rPr>
          <w:b/>
          <w:sz w:val="20"/>
          <w:szCs w:val="20"/>
        </w:rPr>
        <w:t>то</w:t>
      </w:r>
    </w:p>
    <w:p w14:paraId="27308AC3" w14:textId="77777777" w:rsidR="00996819" w:rsidRDefault="00996819" w:rsidP="00996819">
      <w:pPr>
        <w:rPr>
          <w:sz w:val="20"/>
          <w:szCs w:val="20"/>
        </w:rPr>
      </w:pPr>
      <w:r>
        <w:rPr>
          <w:sz w:val="20"/>
          <w:szCs w:val="20"/>
        </w:rPr>
        <w:t xml:space="preserve">И </w:t>
      </w:r>
      <w:r w:rsidRPr="00C33492">
        <w:rPr>
          <w:b/>
          <w:sz w:val="20"/>
          <w:szCs w:val="20"/>
        </w:rPr>
        <w:t>кой</w:t>
      </w:r>
      <w:r>
        <w:rPr>
          <w:sz w:val="20"/>
          <w:szCs w:val="20"/>
        </w:rPr>
        <w:t xml:space="preserve"> оставит след!..</w:t>
      </w:r>
    </w:p>
    <w:p w14:paraId="0C483163" w14:textId="77777777" w:rsidR="00996819" w:rsidRDefault="00996819" w:rsidP="00996819">
      <w:pPr>
        <w:rPr>
          <w:sz w:val="20"/>
          <w:szCs w:val="20"/>
        </w:rPr>
      </w:pPr>
      <w:r>
        <w:rPr>
          <w:sz w:val="20"/>
          <w:szCs w:val="20"/>
        </w:rPr>
        <w:t>И вжд</w:t>
      </w:r>
      <w:r w:rsidRPr="00C33492">
        <w:rPr>
          <w:b/>
          <w:sz w:val="20"/>
          <w:szCs w:val="20"/>
        </w:rPr>
        <w:t>а</w:t>
      </w:r>
      <w:r>
        <w:rPr>
          <w:sz w:val="20"/>
          <w:szCs w:val="20"/>
        </w:rPr>
        <w:t>ть ко обучению убьёт,</w:t>
      </w:r>
    </w:p>
    <w:p w14:paraId="489B4E93" w14:textId="77777777" w:rsidR="00996819" w:rsidRDefault="00996819" w:rsidP="00996819">
      <w:pPr>
        <w:rPr>
          <w:sz w:val="20"/>
          <w:szCs w:val="20"/>
        </w:rPr>
      </w:pPr>
      <w:r>
        <w:rPr>
          <w:sz w:val="20"/>
          <w:szCs w:val="20"/>
        </w:rPr>
        <w:t>Зан</w:t>
      </w:r>
      <w:r w:rsidRPr="00C33492">
        <w:rPr>
          <w:b/>
          <w:sz w:val="20"/>
          <w:szCs w:val="20"/>
        </w:rPr>
        <w:t>е</w:t>
      </w:r>
      <w:r>
        <w:rPr>
          <w:sz w:val="20"/>
          <w:szCs w:val="20"/>
        </w:rPr>
        <w:t xml:space="preserve"> и так </w:t>
      </w:r>
      <w:r w:rsidRPr="00C33492">
        <w:rPr>
          <w:b/>
          <w:sz w:val="20"/>
          <w:szCs w:val="20"/>
        </w:rPr>
        <w:t>так много</w:t>
      </w:r>
      <w:r>
        <w:rPr>
          <w:sz w:val="20"/>
          <w:szCs w:val="20"/>
        </w:rPr>
        <w:t xml:space="preserve"> тратится на то!..</w:t>
      </w:r>
    </w:p>
    <w:p w14:paraId="09222C4E" w14:textId="77777777" w:rsidR="00996819" w:rsidRDefault="00996819" w:rsidP="00996819">
      <w:pPr>
        <w:rPr>
          <w:sz w:val="20"/>
          <w:szCs w:val="20"/>
        </w:rPr>
      </w:pPr>
    </w:p>
    <w:p w14:paraId="7F0A6A13" w14:textId="77777777" w:rsidR="00996819" w:rsidRDefault="00996819" w:rsidP="00996819">
      <w:pPr>
        <w:rPr>
          <w:sz w:val="20"/>
          <w:szCs w:val="20"/>
        </w:rPr>
      </w:pPr>
      <w:r>
        <w:rPr>
          <w:sz w:val="20"/>
          <w:szCs w:val="20"/>
        </w:rPr>
        <w:t xml:space="preserve">На самом деле всё совсем </w:t>
      </w:r>
      <w:r w:rsidRPr="00C03615">
        <w:rPr>
          <w:b/>
          <w:sz w:val="20"/>
          <w:szCs w:val="20"/>
        </w:rPr>
        <w:t>не сложно</w:t>
      </w:r>
      <w:r>
        <w:rPr>
          <w:sz w:val="20"/>
          <w:szCs w:val="20"/>
        </w:rPr>
        <w:t>,</w:t>
      </w:r>
    </w:p>
    <w:p w14:paraId="4D944E84" w14:textId="77777777" w:rsidR="00996819" w:rsidRPr="00C03615" w:rsidRDefault="00996819" w:rsidP="00996819">
      <w:pPr>
        <w:rPr>
          <w:b/>
          <w:sz w:val="20"/>
          <w:szCs w:val="20"/>
        </w:rPr>
      </w:pPr>
      <w:r>
        <w:rPr>
          <w:sz w:val="20"/>
          <w:szCs w:val="20"/>
        </w:rPr>
        <w:t xml:space="preserve">Конечно, </w:t>
      </w:r>
      <w:r w:rsidRPr="00C03615">
        <w:rPr>
          <w:b/>
          <w:sz w:val="20"/>
          <w:szCs w:val="20"/>
        </w:rPr>
        <w:t xml:space="preserve">если сесть – </w:t>
      </w:r>
    </w:p>
    <w:p w14:paraId="4D950248" w14:textId="77777777" w:rsidR="00996819" w:rsidRPr="00C03615" w:rsidRDefault="00996819" w:rsidP="00996819">
      <w:pPr>
        <w:rPr>
          <w:b/>
          <w:sz w:val="20"/>
          <w:szCs w:val="20"/>
        </w:rPr>
      </w:pPr>
      <w:r w:rsidRPr="00C03615">
        <w:rPr>
          <w:b/>
          <w:sz w:val="20"/>
          <w:szCs w:val="20"/>
        </w:rPr>
        <w:t>И прочитать,</w:t>
      </w:r>
    </w:p>
    <w:p w14:paraId="6885664F" w14:textId="77777777" w:rsidR="00996819" w:rsidRDefault="00996819" w:rsidP="00996819">
      <w:pPr>
        <w:rPr>
          <w:sz w:val="20"/>
          <w:szCs w:val="20"/>
        </w:rPr>
      </w:pPr>
      <w:r>
        <w:rPr>
          <w:sz w:val="20"/>
          <w:szCs w:val="20"/>
        </w:rPr>
        <w:t>Но слушать пр</w:t>
      </w:r>
      <w:r w:rsidRPr="00C03615">
        <w:rPr>
          <w:b/>
          <w:sz w:val="20"/>
          <w:szCs w:val="20"/>
        </w:rPr>
        <w:t>е</w:t>
      </w:r>
      <w:r>
        <w:rPr>
          <w:sz w:val="20"/>
          <w:szCs w:val="20"/>
        </w:rPr>
        <w:t>подов –</w:t>
      </w:r>
    </w:p>
    <w:p w14:paraId="60B2E2F4" w14:textId="77777777" w:rsidR="00996819" w:rsidRDefault="00996819" w:rsidP="00996819">
      <w:pPr>
        <w:rPr>
          <w:sz w:val="20"/>
          <w:szCs w:val="20"/>
        </w:rPr>
      </w:pPr>
      <w:r>
        <w:rPr>
          <w:sz w:val="20"/>
          <w:szCs w:val="20"/>
        </w:rPr>
        <w:t>Пусть, скажем, и возможно,</w:t>
      </w:r>
    </w:p>
    <w:p w14:paraId="49B986F4" w14:textId="77777777" w:rsidR="00996819" w:rsidRDefault="00996819" w:rsidP="00996819">
      <w:pPr>
        <w:rPr>
          <w:sz w:val="20"/>
          <w:szCs w:val="20"/>
        </w:rPr>
      </w:pPr>
      <w:r>
        <w:rPr>
          <w:sz w:val="20"/>
          <w:szCs w:val="20"/>
        </w:rPr>
        <w:t xml:space="preserve">Ано </w:t>
      </w:r>
      <w:r w:rsidRPr="00C03615">
        <w:rPr>
          <w:b/>
          <w:sz w:val="20"/>
          <w:szCs w:val="20"/>
        </w:rPr>
        <w:t>бессмысленным</w:t>
      </w:r>
      <w:r>
        <w:rPr>
          <w:sz w:val="20"/>
          <w:szCs w:val="20"/>
        </w:rPr>
        <w:t xml:space="preserve"> нам справедливо счесть –</w:t>
      </w:r>
    </w:p>
    <w:p w14:paraId="6D7B1016" w14:textId="77777777" w:rsidR="00996819" w:rsidRDefault="00996819" w:rsidP="00996819">
      <w:pPr>
        <w:rPr>
          <w:sz w:val="20"/>
          <w:szCs w:val="20"/>
        </w:rPr>
      </w:pPr>
      <w:r>
        <w:rPr>
          <w:sz w:val="20"/>
          <w:szCs w:val="20"/>
        </w:rPr>
        <w:t xml:space="preserve">Себя лишь </w:t>
      </w:r>
      <w:r w:rsidRPr="00C03615">
        <w:rPr>
          <w:b/>
          <w:sz w:val="20"/>
          <w:szCs w:val="20"/>
        </w:rPr>
        <w:t>нам да им</w:t>
      </w:r>
      <w:r>
        <w:rPr>
          <w:sz w:val="20"/>
          <w:szCs w:val="20"/>
        </w:rPr>
        <w:t xml:space="preserve"> не тщетно обучать!</w:t>
      </w:r>
    </w:p>
    <w:p w14:paraId="252506D8" w14:textId="77777777" w:rsidR="00996819" w:rsidRDefault="00996819" w:rsidP="00996819">
      <w:pPr>
        <w:rPr>
          <w:sz w:val="20"/>
          <w:szCs w:val="20"/>
        </w:rPr>
      </w:pPr>
    </w:p>
    <w:p w14:paraId="188440D9" w14:textId="77777777" w:rsidR="00996819" w:rsidRDefault="00996819" w:rsidP="00996819">
      <w:pPr>
        <w:rPr>
          <w:sz w:val="20"/>
          <w:szCs w:val="20"/>
        </w:rPr>
      </w:pPr>
      <w:r>
        <w:rPr>
          <w:sz w:val="20"/>
          <w:szCs w:val="20"/>
        </w:rPr>
        <w:t xml:space="preserve">Он мог бы учить </w:t>
      </w:r>
      <w:r w:rsidRPr="0028220F">
        <w:rPr>
          <w:b/>
          <w:sz w:val="20"/>
          <w:szCs w:val="20"/>
        </w:rPr>
        <w:t>сам</w:t>
      </w:r>
      <w:r>
        <w:rPr>
          <w:sz w:val="20"/>
          <w:szCs w:val="20"/>
        </w:rPr>
        <w:t>,</w:t>
      </w:r>
    </w:p>
    <w:p w14:paraId="24B87709" w14:textId="77777777" w:rsidR="00996819" w:rsidRDefault="00996819" w:rsidP="00996819">
      <w:pPr>
        <w:rPr>
          <w:sz w:val="20"/>
          <w:szCs w:val="20"/>
        </w:rPr>
      </w:pPr>
      <w:r w:rsidRPr="0028220F">
        <w:rPr>
          <w:b/>
          <w:sz w:val="20"/>
          <w:szCs w:val="20"/>
        </w:rPr>
        <w:t>Да просто не хотел</w:t>
      </w:r>
      <w:r>
        <w:rPr>
          <w:sz w:val="20"/>
          <w:szCs w:val="20"/>
        </w:rPr>
        <w:t>,</w:t>
      </w:r>
    </w:p>
    <w:p w14:paraId="53BB6292" w14:textId="77777777" w:rsidR="00996819" w:rsidRDefault="00996819" w:rsidP="00996819">
      <w:pPr>
        <w:rPr>
          <w:sz w:val="20"/>
          <w:szCs w:val="20"/>
        </w:rPr>
      </w:pPr>
      <w:r>
        <w:rPr>
          <w:sz w:val="20"/>
          <w:szCs w:val="20"/>
        </w:rPr>
        <w:t>Ведь в ВУЗе он имел</w:t>
      </w:r>
    </w:p>
    <w:p w14:paraId="56C14DC2" w14:textId="77777777" w:rsidR="00996819" w:rsidRDefault="00996819" w:rsidP="00996819">
      <w:pPr>
        <w:rPr>
          <w:sz w:val="20"/>
          <w:szCs w:val="20"/>
        </w:rPr>
      </w:pPr>
      <w:r w:rsidRPr="0028220F">
        <w:rPr>
          <w:b/>
          <w:sz w:val="20"/>
          <w:szCs w:val="20"/>
        </w:rPr>
        <w:t>Уже</w:t>
      </w:r>
      <w:r>
        <w:rPr>
          <w:sz w:val="20"/>
          <w:szCs w:val="20"/>
        </w:rPr>
        <w:t xml:space="preserve"> так много дел!..</w:t>
      </w:r>
    </w:p>
    <w:p w14:paraId="50D0F9B2" w14:textId="77777777" w:rsidR="00996819" w:rsidRDefault="00996819" w:rsidP="00996819">
      <w:pPr>
        <w:rPr>
          <w:sz w:val="20"/>
          <w:szCs w:val="20"/>
        </w:rPr>
      </w:pPr>
      <w:r>
        <w:rPr>
          <w:sz w:val="20"/>
          <w:szCs w:val="20"/>
        </w:rPr>
        <w:t xml:space="preserve">Он не учился </w:t>
      </w:r>
      <w:r w:rsidRPr="0028220F">
        <w:rPr>
          <w:b/>
          <w:sz w:val="20"/>
          <w:szCs w:val="20"/>
        </w:rPr>
        <w:t>там</w:t>
      </w:r>
      <w:r>
        <w:rPr>
          <w:sz w:val="20"/>
          <w:szCs w:val="20"/>
        </w:rPr>
        <w:t>,</w:t>
      </w:r>
    </w:p>
    <w:p w14:paraId="7C0802EB" w14:textId="77777777" w:rsidR="00996819" w:rsidRDefault="00996819" w:rsidP="00996819">
      <w:pPr>
        <w:rPr>
          <w:sz w:val="20"/>
          <w:szCs w:val="20"/>
        </w:rPr>
      </w:pPr>
      <w:r>
        <w:rPr>
          <w:sz w:val="20"/>
          <w:szCs w:val="20"/>
        </w:rPr>
        <w:t>Но тратил силы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w:t>
      </w:r>
    </w:p>
    <w:p w14:paraId="5A64E8BB" w14:textId="77777777" w:rsidR="00996819" w:rsidRDefault="00996819" w:rsidP="00996819">
      <w:pPr>
        <w:rPr>
          <w:sz w:val="20"/>
          <w:szCs w:val="20"/>
        </w:rPr>
      </w:pPr>
      <w:r>
        <w:rPr>
          <w:sz w:val="20"/>
          <w:szCs w:val="20"/>
        </w:rPr>
        <w:t>Но уставал –</w:t>
      </w:r>
    </w:p>
    <w:p w14:paraId="6C413568" w14:textId="77777777" w:rsidR="00996819" w:rsidRDefault="00996819" w:rsidP="00996819">
      <w:pPr>
        <w:rPr>
          <w:sz w:val="20"/>
          <w:szCs w:val="20"/>
        </w:rPr>
      </w:pPr>
      <w:r>
        <w:rPr>
          <w:sz w:val="20"/>
          <w:szCs w:val="20"/>
        </w:rPr>
        <w:t>Не важно, что от ничего, –</w:t>
      </w:r>
    </w:p>
    <w:p w14:paraId="1CAAD111" w14:textId="77777777" w:rsidR="00996819" w:rsidRDefault="00996819" w:rsidP="00996819">
      <w:pPr>
        <w:rPr>
          <w:sz w:val="20"/>
          <w:szCs w:val="20"/>
        </w:rPr>
      </w:pPr>
      <w:r>
        <w:rPr>
          <w:sz w:val="20"/>
          <w:szCs w:val="20"/>
        </w:rPr>
        <w:t xml:space="preserve">И как же мог герой </w:t>
      </w:r>
    </w:p>
    <w:p w14:paraId="60233D6F" w14:textId="77777777" w:rsidR="00996819" w:rsidRDefault="00996819" w:rsidP="00996819">
      <w:pPr>
        <w:rPr>
          <w:sz w:val="20"/>
          <w:szCs w:val="20"/>
        </w:rPr>
      </w:pPr>
      <w:r w:rsidRPr="0028220F">
        <w:rPr>
          <w:b/>
          <w:sz w:val="20"/>
          <w:szCs w:val="20"/>
        </w:rPr>
        <w:t>Желание</w:t>
      </w:r>
      <w:r>
        <w:rPr>
          <w:sz w:val="20"/>
          <w:szCs w:val="20"/>
        </w:rPr>
        <w:t xml:space="preserve"> иметь?!</w:t>
      </w:r>
    </w:p>
    <w:p w14:paraId="42F8B75F" w14:textId="77777777" w:rsidR="00996819" w:rsidRDefault="00996819" w:rsidP="00996819">
      <w:pPr>
        <w:rPr>
          <w:sz w:val="20"/>
          <w:szCs w:val="20"/>
        </w:rPr>
      </w:pPr>
      <w:r>
        <w:rPr>
          <w:sz w:val="20"/>
          <w:szCs w:val="20"/>
        </w:rPr>
        <w:t xml:space="preserve">Коль </w:t>
      </w:r>
      <w:r w:rsidRPr="0028220F">
        <w:rPr>
          <w:b/>
          <w:sz w:val="20"/>
          <w:szCs w:val="20"/>
        </w:rPr>
        <w:t>столько</w:t>
      </w:r>
      <w:r>
        <w:rPr>
          <w:sz w:val="20"/>
          <w:szCs w:val="20"/>
        </w:rPr>
        <w:t xml:space="preserve"> сил терял –</w:t>
      </w:r>
    </w:p>
    <w:p w14:paraId="5A9F8E81" w14:textId="77777777" w:rsidR="00996819" w:rsidRDefault="00996819" w:rsidP="00996819">
      <w:pPr>
        <w:rPr>
          <w:sz w:val="20"/>
          <w:szCs w:val="20"/>
        </w:rPr>
      </w:pPr>
      <w:r>
        <w:rPr>
          <w:sz w:val="20"/>
          <w:szCs w:val="20"/>
        </w:rPr>
        <w:t>Итак ярм</w:t>
      </w:r>
      <w:r w:rsidRPr="0028220F">
        <w:rPr>
          <w:b/>
          <w:sz w:val="20"/>
          <w:szCs w:val="20"/>
        </w:rPr>
        <w:t>о</w:t>
      </w:r>
      <w:r>
        <w:rPr>
          <w:b/>
          <w:sz w:val="20"/>
          <w:szCs w:val="20"/>
        </w:rPr>
        <w:fldChar w:fldCharType="begin"/>
      </w:r>
      <w:r>
        <w:instrText xml:space="preserve"> XE "</w:instrText>
      </w:r>
      <w:r w:rsidRPr="00E060AD">
        <w:rPr>
          <w:rFonts w:ascii="Times New Roman" w:eastAsia="Meiryo" w:hAnsi="Times New Roman" w:cs="Times New Roman"/>
          <w:sz w:val="28"/>
          <w:szCs w:val="24"/>
        </w:rPr>
        <w:instrText>ярмо</w:instrText>
      </w:r>
      <w:r>
        <w:instrText xml:space="preserve">" </w:instrText>
      </w:r>
      <w:r>
        <w:rPr>
          <w:b/>
          <w:sz w:val="20"/>
          <w:szCs w:val="20"/>
        </w:rPr>
        <w:fldChar w:fldCharType="end"/>
      </w:r>
      <w:r>
        <w:rPr>
          <w:rStyle w:val="ac"/>
          <w:sz w:val="20"/>
          <w:szCs w:val="20"/>
        </w:rPr>
        <w:footnoteReference w:id="2567"/>
      </w:r>
      <w:r>
        <w:rPr>
          <w:sz w:val="20"/>
          <w:szCs w:val="20"/>
        </w:rPr>
        <w:t xml:space="preserve"> терз</w:t>
      </w:r>
      <w:r w:rsidRPr="0028220F">
        <w:rPr>
          <w:b/>
          <w:sz w:val="20"/>
          <w:szCs w:val="20"/>
        </w:rPr>
        <w:t>а</w:t>
      </w:r>
      <w:r>
        <w:rPr>
          <w:sz w:val="20"/>
          <w:szCs w:val="20"/>
        </w:rPr>
        <w:t>ло же его!</w:t>
      </w:r>
    </w:p>
    <w:p w14:paraId="362AC048" w14:textId="77777777" w:rsidR="00996819" w:rsidRDefault="00996819" w:rsidP="00996819">
      <w:pPr>
        <w:rPr>
          <w:sz w:val="20"/>
          <w:szCs w:val="20"/>
        </w:rPr>
      </w:pPr>
      <w:r>
        <w:rPr>
          <w:sz w:val="20"/>
          <w:szCs w:val="20"/>
        </w:rPr>
        <w:t>И дома продолжать яр</w:t>
      </w:r>
      <w:r w:rsidRPr="0028220F">
        <w:rPr>
          <w:b/>
          <w:sz w:val="20"/>
          <w:szCs w:val="20"/>
        </w:rPr>
        <w:t>е</w:t>
      </w:r>
      <w:r>
        <w:rPr>
          <w:sz w:val="20"/>
          <w:szCs w:val="20"/>
        </w:rPr>
        <w:t>м</w:t>
      </w:r>
      <w:r>
        <w:rPr>
          <w:sz w:val="20"/>
          <w:szCs w:val="20"/>
        </w:rPr>
        <w:fldChar w:fldCharType="begin"/>
      </w:r>
      <w:r>
        <w:instrText xml:space="preserve"> XE "</w:instrText>
      </w:r>
      <w:r w:rsidRPr="00621E67">
        <w:rPr>
          <w:rFonts w:ascii="Times New Roman" w:hAnsi="Times New Roman" w:cs="Times New Roman"/>
          <w:sz w:val="28"/>
          <w:szCs w:val="28"/>
        </w:rPr>
        <w:instrText>яр</w:instrText>
      </w:r>
      <w:r w:rsidRPr="00621E67">
        <w:rPr>
          <w:rFonts w:ascii="Times New Roman" w:hAnsi="Times New Roman" w:cs="Times New Roman"/>
          <w:b/>
          <w:sz w:val="28"/>
          <w:szCs w:val="28"/>
        </w:rPr>
        <w:instrText>е</w:instrText>
      </w:r>
      <w:r w:rsidRPr="00621E67">
        <w:rPr>
          <w:rFonts w:ascii="Times New Roman" w:hAnsi="Times New Roman" w:cs="Times New Roman"/>
          <w:sz w:val="28"/>
          <w:szCs w:val="28"/>
        </w:rPr>
        <w:instrText>м</w:instrText>
      </w:r>
      <w:r>
        <w:instrText xml:space="preserve">" </w:instrText>
      </w:r>
      <w:r>
        <w:rPr>
          <w:sz w:val="20"/>
          <w:szCs w:val="20"/>
        </w:rPr>
        <w:fldChar w:fldCharType="end"/>
      </w:r>
      <w:r>
        <w:rPr>
          <w:sz w:val="20"/>
          <w:szCs w:val="20"/>
        </w:rPr>
        <w:t xml:space="preserve"> учёбы той?!</w:t>
      </w:r>
    </w:p>
    <w:p w14:paraId="211F66B2" w14:textId="77777777" w:rsidR="00996819" w:rsidRDefault="00996819" w:rsidP="00996819">
      <w:pPr>
        <w:rPr>
          <w:sz w:val="20"/>
          <w:szCs w:val="20"/>
        </w:rPr>
      </w:pPr>
      <w:r>
        <w:rPr>
          <w:sz w:val="20"/>
          <w:szCs w:val="20"/>
        </w:rPr>
        <w:t>Непросто тот порой</w:t>
      </w:r>
    </w:p>
    <w:p w14:paraId="4CB37AA7" w14:textId="77777777" w:rsidR="00996819" w:rsidRDefault="00996819" w:rsidP="00996819">
      <w:pPr>
        <w:rPr>
          <w:sz w:val="20"/>
          <w:szCs w:val="20"/>
        </w:rPr>
      </w:pPr>
      <w:r>
        <w:rPr>
          <w:sz w:val="20"/>
          <w:szCs w:val="20"/>
        </w:rPr>
        <w:t xml:space="preserve">И </w:t>
      </w:r>
      <w:r w:rsidRPr="0028220F">
        <w:rPr>
          <w:b/>
          <w:sz w:val="20"/>
          <w:szCs w:val="20"/>
        </w:rPr>
        <w:t>суток треть</w:t>
      </w:r>
      <w:r>
        <w:rPr>
          <w:sz w:val="20"/>
          <w:szCs w:val="20"/>
        </w:rPr>
        <w:t xml:space="preserve"> терпеть!</w:t>
      </w:r>
    </w:p>
    <w:p w14:paraId="1C753728" w14:textId="77777777" w:rsidR="00996819" w:rsidRDefault="00996819" w:rsidP="00996819">
      <w:pPr>
        <w:rPr>
          <w:sz w:val="20"/>
          <w:szCs w:val="20"/>
        </w:rPr>
      </w:pPr>
    </w:p>
    <w:p w14:paraId="57D1AEE1" w14:textId="77777777" w:rsidR="00996819" w:rsidRDefault="00996819" w:rsidP="00996819">
      <w:pPr>
        <w:rPr>
          <w:sz w:val="20"/>
          <w:szCs w:val="20"/>
        </w:rPr>
      </w:pPr>
      <w:r>
        <w:rPr>
          <w:sz w:val="20"/>
          <w:szCs w:val="20"/>
        </w:rPr>
        <w:t xml:space="preserve">Он мог учиться </w:t>
      </w:r>
      <w:r w:rsidRPr="0028220F">
        <w:rPr>
          <w:b/>
          <w:sz w:val="20"/>
          <w:szCs w:val="20"/>
        </w:rPr>
        <w:t>сам</w:t>
      </w:r>
      <w:r>
        <w:rPr>
          <w:sz w:val="20"/>
          <w:szCs w:val="20"/>
        </w:rPr>
        <w:t>,</w:t>
      </w:r>
    </w:p>
    <w:p w14:paraId="222ED42B" w14:textId="77777777" w:rsidR="00996819" w:rsidRDefault="00996819" w:rsidP="00996819">
      <w:pPr>
        <w:rPr>
          <w:sz w:val="20"/>
          <w:szCs w:val="20"/>
        </w:rPr>
      </w:pPr>
      <w:r>
        <w:rPr>
          <w:sz w:val="20"/>
          <w:szCs w:val="20"/>
        </w:rPr>
        <w:t>Будь времени побольше,</w:t>
      </w:r>
    </w:p>
    <w:p w14:paraId="798E34B5" w14:textId="77777777" w:rsidR="00996819" w:rsidRDefault="00996819" w:rsidP="00996819">
      <w:pPr>
        <w:rPr>
          <w:sz w:val="20"/>
          <w:szCs w:val="20"/>
        </w:rPr>
      </w:pPr>
      <w:r>
        <w:rPr>
          <w:sz w:val="20"/>
          <w:szCs w:val="20"/>
        </w:rPr>
        <w:t xml:space="preserve">Будь </w:t>
      </w:r>
      <w:r w:rsidRPr="0028220F">
        <w:rPr>
          <w:b/>
          <w:sz w:val="20"/>
          <w:szCs w:val="20"/>
        </w:rPr>
        <w:t>больше сил</w:t>
      </w:r>
      <w:r>
        <w:rPr>
          <w:sz w:val="20"/>
          <w:szCs w:val="20"/>
        </w:rPr>
        <w:t>,</w:t>
      </w:r>
    </w:p>
    <w:p w14:paraId="5F8901B5" w14:textId="77777777" w:rsidR="00996819" w:rsidRDefault="00996819" w:rsidP="00996819">
      <w:pPr>
        <w:rPr>
          <w:sz w:val="20"/>
          <w:szCs w:val="20"/>
        </w:rPr>
      </w:pPr>
      <w:r>
        <w:rPr>
          <w:sz w:val="20"/>
          <w:szCs w:val="20"/>
        </w:rPr>
        <w:t>Что в ВУЗе он терял,</w:t>
      </w:r>
    </w:p>
    <w:p w14:paraId="261363A2" w14:textId="77777777" w:rsidR="00996819" w:rsidRDefault="00996819" w:rsidP="00996819">
      <w:pPr>
        <w:rPr>
          <w:sz w:val="20"/>
          <w:szCs w:val="20"/>
        </w:rPr>
      </w:pPr>
      <w:r>
        <w:rPr>
          <w:sz w:val="20"/>
          <w:szCs w:val="20"/>
        </w:rPr>
        <w:t>А так – сидел, туп</w:t>
      </w:r>
      <w:r w:rsidRPr="0028220F">
        <w:rPr>
          <w:b/>
          <w:sz w:val="20"/>
          <w:szCs w:val="20"/>
        </w:rPr>
        <w:t>и</w:t>
      </w:r>
      <w:r>
        <w:rPr>
          <w:sz w:val="20"/>
          <w:szCs w:val="20"/>
        </w:rPr>
        <w:t>л,</w:t>
      </w:r>
    </w:p>
    <w:p w14:paraId="50E20063" w14:textId="77777777" w:rsidR="00996819" w:rsidRDefault="00996819" w:rsidP="00996819">
      <w:pPr>
        <w:rPr>
          <w:sz w:val="20"/>
          <w:szCs w:val="20"/>
        </w:rPr>
      </w:pPr>
      <w:r>
        <w:rPr>
          <w:sz w:val="20"/>
          <w:szCs w:val="20"/>
        </w:rPr>
        <w:t>Во спл</w:t>
      </w:r>
      <w:r w:rsidRPr="0028220F">
        <w:rPr>
          <w:b/>
          <w:sz w:val="20"/>
          <w:szCs w:val="20"/>
        </w:rPr>
        <w:t>и</w:t>
      </w:r>
      <w:r>
        <w:rPr>
          <w:sz w:val="20"/>
          <w:szCs w:val="20"/>
        </w:rPr>
        <w:t>не жил</w:t>
      </w:r>
    </w:p>
    <w:p w14:paraId="0935BB32" w14:textId="77777777" w:rsidR="00996819" w:rsidRDefault="00996819" w:rsidP="00996819">
      <w:pPr>
        <w:rPr>
          <w:sz w:val="20"/>
          <w:szCs w:val="20"/>
        </w:rPr>
      </w:pPr>
      <w:r>
        <w:rPr>
          <w:sz w:val="20"/>
          <w:szCs w:val="20"/>
        </w:rPr>
        <w:t>Всё дольше –</w:t>
      </w:r>
    </w:p>
    <w:p w14:paraId="6D5B2FD9" w14:textId="77777777" w:rsidR="00996819" w:rsidRDefault="00996819" w:rsidP="00996819">
      <w:pPr>
        <w:rPr>
          <w:sz w:val="20"/>
          <w:szCs w:val="20"/>
        </w:rPr>
      </w:pPr>
      <w:r>
        <w:rPr>
          <w:sz w:val="20"/>
          <w:szCs w:val="20"/>
        </w:rPr>
        <w:t xml:space="preserve">И </w:t>
      </w:r>
      <w:r w:rsidRPr="0028220F">
        <w:rPr>
          <w:b/>
          <w:sz w:val="20"/>
          <w:szCs w:val="20"/>
        </w:rPr>
        <w:t>ничего</w:t>
      </w:r>
      <w:r>
        <w:rPr>
          <w:sz w:val="20"/>
          <w:szCs w:val="20"/>
        </w:rPr>
        <w:t xml:space="preserve"> в свободные часы не узнавал.</w:t>
      </w:r>
    </w:p>
    <w:p w14:paraId="5E478AFF" w14:textId="77777777" w:rsidR="00996819" w:rsidRDefault="00996819" w:rsidP="00996819">
      <w:pPr>
        <w:pStyle w:val="6"/>
      </w:pPr>
      <w:bookmarkStart w:id="574" w:name="_Toc469820442"/>
      <w:bookmarkStart w:id="575" w:name="_Toc509792539"/>
      <w:r>
        <w:t>Окна</w:t>
      </w:r>
      <w:bookmarkEnd w:id="574"/>
      <w:bookmarkEnd w:id="575"/>
      <w:r>
        <w:t xml:space="preserve"> </w:t>
      </w:r>
    </w:p>
    <w:p w14:paraId="79AC3984" w14:textId="77777777" w:rsidR="00996819" w:rsidRDefault="00996819" w:rsidP="00996819">
      <w:pPr>
        <w:rPr>
          <w:sz w:val="20"/>
          <w:szCs w:val="20"/>
        </w:rPr>
      </w:pPr>
      <w:r>
        <w:rPr>
          <w:sz w:val="20"/>
          <w:szCs w:val="20"/>
        </w:rPr>
        <w:t>Там были у него и «</w:t>
      </w:r>
      <w:r w:rsidRPr="006B519A">
        <w:rPr>
          <w:b/>
          <w:sz w:val="20"/>
          <w:szCs w:val="20"/>
        </w:rPr>
        <w:t>о</w:t>
      </w:r>
      <w:r>
        <w:rPr>
          <w:sz w:val="20"/>
          <w:szCs w:val="20"/>
        </w:rPr>
        <w:t>кна»,</w:t>
      </w:r>
    </w:p>
    <w:p w14:paraId="5F2777D5" w14:textId="77777777" w:rsidR="00996819" w:rsidRDefault="00996819" w:rsidP="00996819">
      <w:pPr>
        <w:rPr>
          <w:sz w:val="20"/>
          <w:szCs w:val="20"/>
        </w:rPr>
      </w:pPr>
      <w:r>
        <w:rPr>
          <w:sz w:val="20"/>
          <w:szCs w:val="20"/>
        </w:rPr>
        <w:t xml:space="preserve">Иль </w:t>
      </w:r>
      <w:r w:rsidRPr="006B519A">
        <w:rPr>
          <w:b/>
          <w:sz w:val="20"/>
          <w:szCs w:val="20"/>
        </w:rPr>
        <w:t>перерывы</w:t>
      </w:r>
      <w:r>
        <w:rPr>
          <w:sz w:val="20"/>
          <w:szCs w:val="20"/>
        </w:rPr>
        <w:t xml:space="preserve"> в пару и меж пар,</w:t>
      </w:r>
    </w:p>
    <w:p w14:paraId="082D2264" w14:textId="77777777" w:rsidR="00996819" w:rsidRDefault="00996819" w:rsidP="00996819">
      <w:pPr>
        <w:rPr>
          <w:sz w:val="20"/>
          <w:szCs w:val="20"/>
        </w:rPr>
      </w:pPr>
      <w:r>
        <w:rPr>
          <w:sz w:val="20"/>
          <w:szCs w:val="20"/>
        </w:rPr>
        <w:t xml:space="preserve">Когда герой наш </w:t>
      </w:r>
      <w:r w:rsidRPr="006B519A">
        <w:rPr>
          <w:b/>
          <w:sz w:val="20"/>
          <w:szCs w:val="20"/>
        </w:rPr>
        <w:t>время</w:t>
      </w:r>
      <w:r>
        <w:rPr>
          <w:sz w:val="20"/>
          <w:szCs w:val="20"/>
        </w:rPr>
        <w:t xml:space="preserve"> просир</w:t>
      </w:r>
      <w:r w:rsidRPr="006B519A">
        <w:rPr>
          <w:b/>
          <w:sz w:val="20"/>
          <w:szCs w:val="20"/>
        </w:rPr>
        <w:t>а</w:t>
      </w:r>
      <w:r>
        <w:rPr>
          <w:sz w:val="20"/>
          <w:szCs w:val="20"/>
        </w:rPr>
        <w:t>л,</w:t>
      </w:r>
    </w:p>
    <w:p w14:paraId="468CFB0B" w14:textId="77777777" w:rsidR="00996819" w:rsidRDefault="00996819" w:rsidP="00996819">
      <w:pPr>
        <w:rPr>
          <w:sz w:val="20"/>
          <w:szCs w:val="20"/>
        </w:rPr>
      </w:pPr>
      <w:r>
        <w:rPr>
          <w:sz w:val="20"/>
          <w:szCs w:val="20"/>
        </w:rPr>
        <w:t xml:space="preserve">Ведь не успел бы сделать что-то </w:t>
      </w:r>
      <w:r w:rsidRPr="006B519A">
        <w:rPr>
          <w:b/>
          <w:sz w:val="20"/>
          <w:szCs w:val="20"/>
        </w:rPr>
        <w:t>то</w:t>
      </w:r>
      <w:r>
        <w:rPr>
          <w:sz w:val="20"/>
          <w:szCs w:val="20"/>
        </w:rPr>
        <w:t>лком.</w:t>
      </w:r>
    </w:p>
    <w:p w14:paraId="2987AEFD" w14:textId="77777777" w:rsidR="00996819" w:rsidRDefault="00996819" w:rsidP="00996819">
      <w:pPr>
        <w:rPr>
          <w:sz w:val="20"/>
          <w:szCs w:val="20"/>
        </w:rPr>
      </w:pPr>
    </w:p>
    <w:p w14:paraId="5550D928" w14:textId="77777777" w:rsidR="00996819" w:rsidRDefault="00996819" w:rsidP="00996819">
      <w:pPr>
        <w:rPr>
          <w:sz w:val="20"/>
          <w:szCs w:val="20"/>
        </w:rPr>
      </w:pPr>
      <w:r>
        <w:rPr>
          <w:sz w:val="20"/>
          <w:szCs w:val="20"/>
        </w:rPr>
        <w:t xml:space="preserve">И он </w:t>
      </w:r>
      <w:r w:rsidRPr="006B519A">
        <w:rPr>
          <w:b/>
          <w:sz w:val="20"/>
          <w:szCs w:val="20"/>
        </w:rPr>
        <w:t>обязан</w:t>
      </w:r>
      <w:r>
        <w:rPr>
          <w:sz w:val="20"/>
          <w:szCs w:val="20"/>
        </w:rPr>
        <w:t xml:space="preserve"> был те паузы терпеть,</w:t>
      </w:r>
    </w:p>
    <w:p w14:paraId="19A7A4AE" w14:textId="77777777" w:rsidR="00996819" w:rsidRDefault="00996819" w:rsidP="00996819">
      <w:pPr>
        <w:rPr>
          <w:sz w:val="20"/>
          <w:szCs w:val="20"/>
        </w:rPr>
      </w:pPr>
      <w:r>
        <w:rPr>
          <w:sz w:val="20"/>
          <w:szCs w:val="20"/>
        </w:rPr>
        <w:t>Но не идти домой –</w:t>
      </w:r>
    </w:p>
    <w:p w14:paraId="4F65762F" w14:textId="77777777" w:rsidR="00996819" w:rsidRDefault="00996819" w:rsidP="00996819">
      <w:pPr>
        <w:rPr>
          <w:sz w:val="20"/>
          <w:szCs w:val="20"/>
        </w:rPr>
      </w:pPr>
      <w:r>
        <w:rPr>
          <w:sz w:val="20"/>
          <w:szCs w:val="20"/>
        </w:rPr>
        <w:t>До дома далек</w:t>
      </w:r>
      <w:r w:rsidRPr="006B519A">
        <w:rPr>
          <w:b/>
          <w:sz w:val="20"/>
          <w:szCs w:val="20"/>
        </w:rPr>
        <w:t>о</w:t>
      </w:r>
      <w:r>
        <w:rPr>
          <w:sz w:val="20"/>
          <w:szCs w:val="20"/>
        </w:rPr>
        <w:t>,</w:t>
      </w:r>
    </w:p>
    <w:p w14:paraId="0273D427" w14:textId="77777777" w:rsidR="00996819" w:rsidRDefault="00996819" w:rsidP="00996819">
      <w:pPr>
        <w:rPr>
          <w:sz w:val="20"/>
          <w:szCs w:val="20"/>
        </w:rPr>
      </w:pPr>
      <w:r>
        <w:rPr>
          <w:sz w:val="20"/>
          <w:szCs w:val="20"/>
        </w:rPr>
        <w:t>Хотя те паузы давались так легк</w:t>
      </w:r>
      <w:r w:rsidRPr="006B519A">
        <w:rPr>
          <w:b/>
          <w:sz w:val="20"/>
          <w:szCs w:val="20"/>
        </w:rPr>
        <w:t>о</w:t>
      </w:r>
      <w:r>
        <w:rPr>
          <w:sz w:val="20"/>
          <w:szCs w:val="20"/>
        </w:rPr>
        <w:t>…</w:t>
      </w:r>
    </w:p>
    <w:p w14:paraId="309E7EF0" w14:textId="77777777" w:rsidR="00996819" w:rsidRDefault="00996819" w:rsidP="00996819">
      <w:pPr>
        <w:rPr>
          <w:sz w:val="20"/>
          <w:szCs w:val="20"/>
        </w:rPr>
      </w:pPr>
      <w:r>
        <w:rPr>
          <w:sz w:val="20"/>
          <w:szCs w:val="20"/>
        </w:rPr>
        <w:t xml:space="preserve">Зато потом </w:t>
      </w:r>
      <w:r w:rsidRPr="006B519A">
        <w:rPr>
          <w:b/>
          <w:sz w:val="20"/>
          <w:szCs w:val="20"/>
        </w:rPr>
        <w:t xml:space="preserve">не мог </w:t>
      </w:r>
      <w:r>
        <w:rPr>
          <w:sz w:val="20"/>
          <w:szCs w:val="20"/>
        </w:rPr>
        <w:t>он ничего успеть,</w:t>
      </w:r>
    </w:p>
    <w:p w14:paraId="4B787B74" w14:textId="77777777" w:rsidR="00996819" w:rsidRDefault="00996819" w:rsidP="00996819">
      <w:pPr>
        <w:rPr>
          <w:sz w:val="20"/>
          <w:szCs w:val="20"/>
        </w:rPr>
      </w:pPr>
      <w:r>
        <w:rPr>
          <w:sz w:val="20"/>
          <w:szCs w:val="20"/>
        </w:rPr>
        <w:t>Пон</w:t>
      </w:r>
      <w:r w:rsidRPr="006B519A">
        <w:rPr>
          <w:b/>
          <w:sz w:val="20"/>
          <w:szCs w:val="20"/>
        </w:rPr>
        <w:t>е</w:t>
      </w:r>
      <w:r>
        <w:rPr>
          <w:sz w:val="20"/>
          <w:szCs w:val="20"/>
        </w:rPr>
        <w:t>же в восемь цепи разрывал порой.</w:t>
      </w:r>
    </w:p>
    <w:p w14:paraId="6824FFCF" w14:textId="77777777" w:rsidR="00996819" w:rsidRDefault="00996819" w:rsidP="00996819">
      <w:pPr>
        <w:rPr>
          <w:sz w:val="20"/>
          <w:szCs w:val="20"/>
        </w:rPr>
      </w:pPr>
    </w:p>
    <w:p w14:paraId="6E768CE6" w14:textId="77777777" w:rsidR="00996819" w:rsidRDefault="00996819" w:rsidP="00996819">
      <w:pPr>
        <w:rPr>
          <w:sz w:val="20"/>
          <w:szCs w:val="20"/>
        </w:rPr>
      </w:pPr>
      <w:r>
        <w:rPr>
          <w:sz w:val="20"/>
          <w:szCs w:val="20"/>
        </w:rPr>
        <w:t xml:space="preserve">Конечно, скажет </w:t>
      </w:r>
      <w:r w:rsidRPr="00C64015">
        <w:rPr>
          <w:b/>
          <w:sz w:val="20"/>
          <w:szCs w:val="20"/>
        </w:rPr>
        <w:t>нестудент</w:t>
      </w:r>
      <w:r>
        <w:rPr>
          <w:sz w:val="20"/>
          <w:szCs w:val="20"/>
        </w:rPr>
        <w:t>,</w:t>
      </w:r>
    </w:p>
    <w:p w14:paraId="5508588D" w14:textId="77777777" w:rsidR="00996819" w:rsidRDefault="00996819" w:rsidP="00996819">
      <w:pPr>
        <w:rPr>
          <w:sz w:val="20"/>
          <w:szCs w:val="20"/>
        </w:rPr>
      </w:pPr>
      <w:r>
        <w:rPr>
          <w:sz w:val="20"/>
          <w:szCs w:val="20"/>
        </w:rPr>
        <w:t xml:space="preserve">Что можно было бы </w:t>
      </w:r>
      <w:r w:rsidRPr="00C64015">
        <w:rPr>
          <w:b/>
          <w:sz w:val="20"/>
          <w:szCs w:val="20"/>
        </w:rPr>
        <w:t>не просто так</w:t>
      </w:r>
      <w:r>
        <w:rPr>
          <w:sz w:val="20"/>
          <w:szCs w:val="20"/>
        </w:rPr>
        <w:t xml:space="preserve"> там быть,</w:t>
      </w:r>
    </w:p>
    <w:p w14:paraId="3C3A02F2" w14:textId="77777777" w:rsidR="00996819" w:rsidRDefault="00996819" w:rsidP="00996819">
      <w:pPr>
        <w:rPr>
          <w:sz w:val="20"/>
          <w:szCs w:val="20"/>
        </w:rPr>
      </w:pPr>
      <w:r>
        <w:rPr>
          <w:sz w:val="20"/>
          <w:szCs w:val="20"/>
        </w:rPr>
        <w:lastRenderedPageBreak/>
        <w:t>Но что-нибудь пис</w:t>
      </w:r>
      <w:r w:rsidRPr="00C64015">
        <w:rPr>
          <w:b/>
          <w:sz w:val="20"/>
          <w:szCs w:val="20"/>
        </w:rPr>
        <w:t>а</w:t>
      </w:r>
      <w:r>
        <w:rPr>
          <w:sz w:val="20"/>
          <w:szCs w:val="20"/>
        </w:rPr>
        <w:t>ть, реш</w:t>
      </w:r>
      <w:r w:rsidRPr="00C64015">
        <w:rPr>
          <w:b/>
          <w:sz w:val="20"/>
          <w:szCs w:val="20"/>
        </w:rPr>
        <w:t>а</w:t>
      </w:r>
      <w:r>
        <w:rPr>
          <w:sz w:val="20"/>
          <w:szCs w:val="20"/>
        </w:rPr>
        <w:t>ть,</w:t>
      </w:r>
    </w:p>
    <w:p w14:paraId="188FE312" w14:textId="77777777" w:rsidR="00996819" w:rsidRDefault="00996819" w:rsidP="00996819">
      <w:pPr>
        <w:rPr>
          <w:sz w:val="20"/>
          <w:szCs w:val="20"/>
        </w:rPr>
      </w:pPr>
      <w:r>
        <w:rPr>
          <w:sz w:val="20"/>
          <w:szCs w:val="20"/>
        </w:rPr>
        <w:t>Даб</w:t>
      </w:r>
      <w:r w:rsidRPr="00C64015">
        <w:rPr>
          <w:b/>
          <w:sz w:val="20"/>
          <w:szCs w:val="20"/>
        </w:rPr>
        <w:t>ы</w:t>
      </w:r>
      <w:r>
        <w:rPr>
          <w:sz w:val="20"/>
          <w:szCs w:val="20"/>
        </w:rPr>
        <w:t xml:space="preserve"> вне ВУЗа обо том не мнить,</w:t>
      </w:r>
    </w:p>
    <w:p w14:paraId="6306E541" w14:textId="77777777" w:rsidR="00996819" w:rsidRDefault="00996819" w:rsidP="00996819">
      <w:pPr>
        <w:rPr>
          <w:sz w:val="20"/>
          <w:szCs w:val="20"/>
        </w:rPr>
      </w:pPr>
      <w:r>
        <w:rPr>
          <w:sz w:val="20"/>
          <w:szCs w:val="20"/>
        </w:rPr>
        <w:t xml:space="preserve">Да </w:t>
      </w:r>
      <w:r w:rsidRPr="00C64015">
        <w:rPr>
          <w:b/>
          <w:sz w:val="20"/>
          <w:szCs w:val="20"/>
        </w:rPr>
        <w:t>невозможно</w:t>
      </w:r>
      <w:r>
        <w:rPr>
          <w:sz w:val="20"/>
          <w:szCs w:val="20"/>
        </w:rPr>
        <w:t xml:space="preserve"> это совершать,</w:t>
      </w:r>
    </w:p>
    <w:p w14:paraId="1A95E5E7" w14:textId="77777777" w:rsidR="00996819" w:rsidRDefault="00996819" w:rsidP="00996819">
      <w:pPr>
        <w:rPr>
          <w:sz w:val="20"/>
          <w:szCs w:val="20"/>
        </w:rPr>
      </w:pPr>
      <w:r>
        <w:rPr>
          <w:sz w:val="20"/>
          <w:szCs w:val="20"/>
        </w:rPr>
        <w:t>Ведь голова бол</w:t>
      </w:r>
      <w:r w:rsidRPr="00C64015">
        <w:rPr>
          <w:b/>
          <w:sz w:val="20"/>
          <w:szCs w:val="20"/>
        </w:rPr>
        <w:t>и</w:t>
      </w:r>
      <w:r>
        <w:rPr>
          <w:sz w:val="20"/>
          <w:szCs w:val="20"/>
        </w:rPr>
        <w:t>т</w:t>
      </w:r>
    </w:p>
    <w:p w14:paraId="03A188FE" w14:textId="77777777" w:rsidR="00996819" w:rsidRDefault="00996819" w:rsidP="00996819">
      <w:pPr>
        <w:rPr>
          <w:sz w:val="20"/>
          <w:szCs w:val="20"/>
        </w:rPr>
      </w:pPr>
      <w:r>
        <w:rPr>
          <w:sz w:val="20"/>
          <w:szCs w:val="20"/>
        </w:rPr>
        <w:t>До греческих кал</w:t>
      </w:r>
      <w:r w:rsidRPr="00C64015">
        <w:rPr>
          <w:b/>
          <w:sz w:val="20"/>
          <w:szCs w:val="20"/>
        </w:rPr>
        <w:t>е</w:t>
      </w:r>
      <w:r>
        <w:rPr>
          <w:sz w:val="20"/>
          <w:szCs w:val="20"/>
        </w:rPr>
        <w:t>нд</w:t>
      </w:r>
      <w:r>
        <w:rPr>
          <w:rStyle w:val="ac"/>
          <w:sz w:val="20"/>
          <w:szCs w:val="20"/>
        </w:rPr>
        <w:footnoteReference w:id="2568"/>
      </w:r>
      <w:r>
        <w:rPr>
          <w:sz w:val="20"/>
          <w:szCs w:val="20"/>
        </w:rPr>
        <w:t>,</w:t>
      </w:r>
    </w:p>
    <w:p w14:paraId="671122FB" w14:textId="77777777" w:rsidR="00996819" w:rsidRDefault="00996819" w:rsidP="00996819">
      <w:pPr>
        <w:rPr>
          <w:sz w:val="20"/>
          <w:szCs w:val="20"/>
        </w:rPr>
      </w:pPr>
      <w:r>
        <w:rPr>
          <w:sz w:val="20"/>
          <w:szCs w:val="20"/>
        </w:rPr>
        <w:t>Пон</w:t>
      </w:r>
      <w:r w:rsidRPr="00C64015">
        <w:rPr>
          <w:b/>
          <w:sz w:val="20"/>
          <w:szCs w:val="20"/>
        </w:rPr>
        <w:t>е</w:t>
      </w:r>
      <w:r>
        <w:rPr>
          <w:sz w:val="20"/>
          <w:szCs w:val="20"/>
        </w:rPr>
        <w:t xml:space="preserve">же он ей </w:t>
      </w:r>
      <w:r w:rsidRPr="00C64015">
        <w:rPr>
          <w:b/>
          <w:sz w:val="20"/>
          <w:szCs w:val="20"/>
        </w:rPr>
        <w:t>мнит</w:t>
      </w:r>
      <w:r>
        <w:rPr>
          <w:sz w:val="20"/>
          <w:szCs w:val="20"/>
        </w:rPr>
        <w:t>,</w:t>
      </w:r>
    </w:p>
    <w:p w14:paraId="1777E58E" w14:textId="77777777" w:rsidR="00996819" w:rsidRDefault="00996819" w:rsidP="00996819">
      <w:pPr>
        <w:rPr>
          <w:sz w:val="20"/>
          <w:szCs w:val="20"/>
        </w:rPr>
      </w:pPr>
      <w:r>
        <w:rPr>
          <w:sz w:val="20"/>
          <w:szCs w:val="20"/>
        </w:rPr>
        <w:t>Когда стремится знанье обрести,</w:t>
      </w:r>
    </w:p>
    <w:p w14:paraId="6DAE416A" w14:textId="77777777" w:rsidR="00996819" w:rsidRDefault="00996819" w:rsidP="00996819">
      <w:pPr>
        <w:rPr>
          <w:sz w:val="20"/>
          <w:szCs w:val="20"/>
        </w:rPr>
      </w:pPr>
      <w:r>
        <w:rPr>
          <w:sz w:val="20"/>
          <w:szCs w:val="20"/>
        </w:rPr>
        <w:t>Коль на занятиях сидит,</w:t>
      </w:r>
    </w:p>
    <w:p w14:paraId="51106EA0" w14:textId="77777777" w:rsidR="00996819" w:rsidRDefault="00996819" w:rsidP="00996819">
      <w:pPr>
        <w:rPr>
          <w:sz w:val="20"/>
          <w:szCs w:val="20"/>
        </w:rPr>
      </w:pPr>
      <w:r>
        <w:rPr>
          <w:sz w:val="20"/>
          <w:szCs w:val="20"/>
        </w:rPr>
        <w:t xml:space="preserve">Ведь всяк </w:t>
      </w:r>
      <w:r w:rsidRPr="00C64015">
        <w:rPr>
          <w:b/>
          <w:sz w:val="20"/>
          <w:szCs w:val="20"/>
        </w:rPr>
        <w:t>не вылететь</w:t>
      </w:r>
      <w:r>
        <w:rPr>
          <w:sz w:val="20"/>
          <w:szCs w:val="20"/>
        </w:rPr>
        <w:t xml:space="preserve"> алк</w:t>
      </w:r>
      <w:r w:rsidRPr="00C64015">
        <w:rPr>
          <w:b/>
          <w:sz w:val="20"/>
          <w:szCs w:val="20"/>
        </w:rPr>
        <w:t>а</w:t>
      </w:r>
      <w:r>
        <w:rPr>
          <w:sz w:val="20"/>
          <w:szCs w:val="20"/>
        </w:rPr>
        <w:t>ет,</w:t>
      </w:r>
    </w:p>
    <w:p w14:paraId="7E70D859" w14:textId="77777777" w:rsidR="00996819" w:rsidRDefault="00996819" w:rsidP="00996819">
      <w:pPr>
        <w:rPr>
          <w:sz w:val="20"/>
          <w:szCs w:val="20"/>
        </w:rPr>
      </w:pPr>
      <w:r>
        <w:rPr>
          <w:sz w:val="20"/>
          <w:szCs w:val="20"/>
        </w:rPr>
        <w:t xml:space="preserve">Но </w:t>
      </w:r>
      <w:r w:rsidRPr="00C64015">
        <w:rPr>
          <w:b/>
          <w:sz w:val="20"/>
          <w:szCs w:val="20"/>
        </w:rPr>
        <w:t>не способно</w:t>
      </w:r>
      <w:r>
        <w:rPr>
          <w:sz w:val="20"/>
          <w:szCs w:val="20"/>
        </w:rPr>
        <w:t xml:space="preserve"> оного старание спасти, –</w:t>
      </w:r>
    </w:p>
    <w:p w14:paraId="4A28C192" w14:textId="77777777" w:rsidR="00996819" w:rsidRDefault="00996819" w:rsidP="00996819">
      <w:pPr>
        <w:rPr>
          <w:sz w:val="20"/>
          <w:szCs w:val="20"/>
        </w:rPr>
      </w:pPr>
      <w:r>
        <w:rPr>
          <w:sz w:val="20"/>
          <w:szCs w:val="20"/>
        </w:rPr>
        <w:t xml:space="preserve">Рассудок </w:t>
      </w:r>
      <w:r w:rsidRPr="00C64015">
        <w:rPr>
          <w:b/>
          <w:sz w:val="20"/>
          <w:szCs w:val="20"/>
        </w:rPr>
        <w:t>неуклонно</w:t>
      </w:r>
      <w:r>
        <w:rPr>
          <w:sz w:val="20"/>
          <w:szCs w:val="20"/>
        </w:rPr>
        <w:t xml:space="preserve"> бред тот отвергает.</w:t>
      </w:r>
    </w:p>
    <w:p w14:paraId="1896E5F8" w14:textId="77777777" w:rsidR="00996819" w:rsidRDefault="00996819" w:rsidP="00996819">
      <w:pPr>
        <w:rPr>
          <w:sz w:val="20"/>
          <w:szCs w:val="20"/>
        </w:rPr>
      </w:pPr>
    </w:p>
    <w:p w14:paraId="70010C18" w14:textId="77777777" w:rsidR="00996819" w:rsidRDefault="00996819" w:rsidP="00996819">
      <w:pPr>
        <w:rPr>
          <w:sz w:val="20"/>
          <w:szCs w:val="20"/>
        </w:rPr>
      </w:pPr>
      <w:r>
        <w:rPr>
          <w:sz w:val="20"/>
          <w:szCs w:val="20"/>
        </w:rPr>
        <w:t>И не сказать, сложн</w:t>
      </w:r>
      <w:r w:rsidRPr="00836963">
        <w:rPr>
          <w:b/>
          <w:sz w:val="20"/>
          <w:szCs w:val="20"/>
        </w:rPr>
        <w:t>ы</w:t>
      </w:r>
      <w:r>
        <w:rPr>
          <w:sz w:val="20"/>
          <w:szCs w:val="20"/>
        </w:rPr>
        <w:t xml:space="preserve"> что те предметы,</w:t>
      </w:r>
    </w:p>
    <w:p w14:paraId="7339ECFA" w14:textId="77777777" w:rsidR="00996819" w:rsidRDefault="00996819" w:rsidP="00996819">
      <w:pPr>
        <w:rPr>
          <w:sz w:val="20"/>
          <w:szCs w:val="20"/>
        </w:rPr>
      </w:pPr>
      <w:r>
        <w:rPr>
          <w:sz w:val="20"/>
          <w:szCs w:val="20"/>
        </w:rPr>
        <w:t xml:space="preserve">Их прежде изучали </w:t>
      </w:r>
    </w:p>
    <w:p w14:paraId="10452131" w14:textId="77777777" w:rsidR="00996819" w:rsidRDefault="00996819" w:rsidP="00996819">
      <w:pPr>
        <w:rPr>
          <w:sz w:val="20"/>
          <w:szCs w:val="20"/>
        </w:rPr>
      </w:pPr>
      <w:r w:rsidRPr="002E4DB1">
        <w:rPr>
          <w:b/>
          <w:sz w:val="20"/>
          <w:szCs w:val="20"/>
        </w:rPr>
        <w:t>Миллионы</w:t>
      </w:r>
      <w:r>
        <w:rPr>
          <w:sz w:val="20"/>
          <w:szCs w:val="20"/>
        </w:rPr>
        <w:t xml:space="preserve"> лиц,</w:t>
      </w:r>
    </w:p>
    <w:p w14:paraId="47171DB5" w14:textId="77777777" w:rsidR="00996819" w:rsidRDefault="00996819" w:rsidP="00996819">
      <w:pPr>
        <w:rPr>
          <w:sz w:val="20"/>
          <w:szCs w:val="20"/>
        </w:rPr>
      </w:pPr>
      <w:r>
        <w:rPr>
          <w:sz w:val="20"/>
          <w:szCs w:val="20"/>
        </w:rPr>
        <w:t xml:space="preserve">Но в нужно мере </w:t>
      </w:r>
      <w:r w:rsidRPr="002E4DB1">
        <w:rPr>
          <w:b/>
          <w:sz w:val="20"/>
          <w:szCs w:val="20"/>
        </w:rPr>
        <w:t>единицы</w:t>
      </w:r>
      <w:r>
        <w:rPr>
          <w:sz w:val="20"/>
          <w:szCs w:val="20"/>
        </w:rPr>
        <w:t xml:space="preserve"> зн</w:t>
      </w:r>
      <w:r w:rsidRPr="002E4DB1">
        <w:rPr>
          <w:b/>
          <w:sz w:val="20"/>
          <w:szCs w:val="20"/>
        </w:rPr>
        <w:t>а</w:t>
      </w:r>
      <w:r>
        <w:rPr>
          <w:sz w:val="20"/>
          <w:szCs w:val="20"/>
        </w:rPr>
        <w:t>ли,</w:t>
      </w:r>
    </w:p>
    <w:p w14:paraId="5CDB787A" w14:textId="77777777" w:rsidR="00996819" w:rsidRDefault="00996819" w:rsidP="00996819">
      <w:pPr>
        <w:rPr>
          <w:sz w:val="20"/>
          <w:szCs w:val="20"/>
        </w:rPr>
      </w:pPr>
      <w:r>
        <w:rPr>
          <w:sz w:val="20"/>
          <w:szCs w:val="20"/>
        </w:rPr>
        <w:t xml:space="preserve">Ведь книгах </w:t>
      </w:r>
      <w:r w:rsidRPr="002E4DB1">
        <w:rPr>
          <w:b/>
          <w:sz w:val="20"/>
          <w:szCs w:val="20"/>
        </w:rPr>
        <w:t>редких</w:t>
      </w:r>
      <w:r>
        <w:rPr>
          <w:sz w:val="20"/>
          <w:szCs w:val="20"/>
        </w:rPr>
        <w:t xml:space="preserve"> прям «жуётся» это,</w:t>
      </w:r>
    </w:p>
    <w:p w14:paraId="6AA9C459" w14:textId="77777777" w:rsidR="00996819" w:rsidRDefault="00996819" w:rsidP="00996819">
      <w:pPr>
        <w:rPr>
          <w:sz w:val="20"/>
          <w:szCs w:val="20"/>
        </w:rPr>
      </w:pPr>
      <w:r>
        <w:rPr>
          <w:sz w:val="20"/>
          <w:szCs w:val="20"/>
        </w:rPr>
        <w:t xml:space="preserve">Но не понять предмет с </w:t>
      </w:r>
      <w:r w:rsidRPr="002E4DB1">
        <w:rPr>
          <w:b/>
          <w:sz w:val="20"/>
          <w:szCs w:val="20"/>
        </w:rPr>
        <w:t>конспектов тех</w:t>
      </w:r>
      <w:r>
        <w:rPr>
          <w:sz w:val="20"/>
          <w:szCs w:val="20"/>
        </w:rPr>
        <w:t xml:space="preserve"> страниц.</w:t>
      </w:r>
    </w:p>
    <w:p w14:paraId="0DDE76FB" w14:textId="77777777" w:rsidR="00996819" w:rsidRDefault="00996819" w:rsidP="00996819">
      <w:pPr>
        <w:pStyle w:val="6"/>
      </w:pPr>
      <w:bookmarkStart w:id="576" w:name="_Toc469820443"/>
      <w:bookmarkStart w:id="577" w:name="_Toc509792540"/>
      <w:r>
        <w:t>Иные</w:t>
      </w:r>
      <w:bookmarkEnd w:id="576"/>
      <w:bookmarkEnd w:id="577"/>
      <w:r>
        <w:t xml:space="preserve"> </w:t>
      </w:r>
    </w:p>
    <w:p w14:paraId="2A873D32" w14:textId="77777777" w:rsidR="00996819" w:rsidRDefault="00996819" w:rsidP="00996819">
      <w:pPr>
        <w:rPr>
          <w:sz w:val="20"/>
          <w:szCs w:val="20"/>
        </w:rPr>
      </w:pPr>
      <w:r>
        <w:rPr>
          <w:sz w:val="20"/>
          <w:szCs w:val="20"/>
        </w:rPr>
        <w:t>Бух</w:t>
      </w:r>
      <w:r w:rsidRPr="001538B1">
        <w:rPr>
          <w:b/>
          <w:sz w:val="20"/>
          <w:szCs w:val="20"/>
        </w:rPr>
        <w:t>а</w:t>
      </w:r>
      <w:r>
        <w:rPr>
          <w:sz w:val="20"/>
          <w:szCs w:val="20"/>
        </w:rPr>
        <w:t>ли многие вокруг,</w:t>
      </w:r>
    </w:p>
    <w:p w14:paraId="214381FB" w14:textId="77777777" w:rsidR="00996819" w:rsidRDefault="00996819" w:rsidP="00996819">
      <w:pPr>
        <w:rPr>
          <w:sz w:val="20"/>
          <w:szCs w:val="20"/>
        </w:rPr>
      </w:pPr>
      <w:r w:rsidRPr="001538B1">
        <w:rPr>
          <w:b/>
          <w:sz w:val="20"/>
          <w:szCs w:val="20"/>
        </w:rPr>
        <w:t>Проёбывали</w:t>
      </w:r>
      <w:r>
        <w:rPr>
          <w:sz w:val="20"/>
          <w:szCs w:val="20"/>
        </w:rPr>
        <w:t xml:space="preserve"> п</w:t>
      </w:r>
      <w:r w:rsidRPr="001538B1">
        <w:rPr>
          <w:b/>
          <w:sz w:val="20"/>
          <w:szCs w:val="20"/>
        </w:rPr>
        <w:t>а</w:t>
      </w:r>
      <w:r>
        <w:rPr>
          <w:sz w:val="20"/>
          <w:szCs w:val="20"/>
        </w:rPr>
        <w:t>ры сплошь,</w:t>
      </w:r>
    </w:p>
    <w:p w14:paraId="35DE335B" w14:textId="77777777" w:rsidR="00996819" w:rsidRDefault="00996819" w:rsidP="00996819">
      <w:pPr>
        <w:rPr>
          <w:sz w:val="20"/>
          <w:szCs w:val="20"/>
        </w:rPr>
      </w:pPr>
      <w:r>
        <w:rPr>
          <w:sz w:val="20"/>
          <w:szCs w:val="20"/>
        </w:rPr>
        <w:t>Почт</w:t>
      </w:r>
      <w:r w:rsidRPr="001538B1">
        <w:rPr>
          <w:b/>
          <w:sz w:val="20"/>
          <w:szCs w:val="20"/>
        </w:rPr>
        <w:t>о</w:t>
      </w:r>
      <w:r>
        <w:rPr>
          <w:sz w:val="20"/>
          <w:szCs w:val="20"/>
        </w:rPr>
        <w:t xml:space="preserve"> </w:t>
      </w:r>
      <w:r w:rsidRPr="001538B1">
        <w:rPr>
          <w:b/>
          <w:sz w:val="20"/>
          <w:szCs w:val="20"/>
        </w:rPr>
        <w:t>быстрее</w:t>
      </w:r>
      <w:r>
        <w:rPr>
          <w:sz w:val="20"/>
          <w:szCs w:val="20"/>
        </w:rPr>
        <w:t xml:space="preserve"> обрели проблемы,</w:t>
      </w:r>
    </w:p>
    <w:p w14:paraId="2864F43D" w14:textId="77777777" w:rsidR="00996819" w:rsidRDefault="00996819" w:rsidP="00996819">
      <w:pPr>
        <w:rPr>
          <w:sz w:val="20"/>
          <w:szCs w:val="20"/>
        </w:rPr>
      </w:pPr>
      <w:r>
        <w:rPr>
          <w:sz w:val="20"/>
          <w:szCs w:val="20"/>
        </w:rPr>
        <w:t>Ещё до сессии упали во яр</w:t>
      </w:r>
      <w:r w:rsidRPr="001538B1">
        <w:rPr>
          <w:b/>
          <w:sz w:val="20"/>
          <w:szCs w:val="20"/>
        </w:rPr>
        <w:t>у</w:t>
      </w:r>
      <w:r>
        <w:rPr>
          <w:sz w:val="20"/>
          <w:szCs w:val="20"/>
        </w:rPr>
        <w:t>г</w:t>
      </w:r>
      <w:r>
        <w:rPr>
          <w:rStyle w:val="ac"/>
          <w:sz w:val="20"/>
          <w:szCs w:val="20"/>
        </w:rPr>
        <w:footnoteReference w:id="2569"/>
      </w:r>
      <w:r>
        <w:rPr>
          <w:sz w:val="20"/>
          <w:szCs w:val="20"/>
        </w:rPr>
        <w:t>,</w:t>
      </w:r>
    </w:p>
    <w:p w14:paraId="43FA9B41" w14:textId="77777777" w:rsidR="00996819" w:rsidRDefault="00996819" w:rsidP="00996819">
      <w:pPr>
        <w:rPr>
          <w:sz w:val="20"/>
          <w:szCs w:val="20"/>
        </w:rPr>
      </w:pPr>
      <w:r>
        <w:rPr>
          <w:sz w:val="20"/>
          <w:szCs w:val="20"/>
        </w:rPr>
        <w:t xml:space="preserve">Их </w:t>
      </w:r>
      <w:r w:rsidRPr="001538B1">
        <w:rPr>
          <w:b/>
          <w:sz w:val="20"/>
          <w:szCs w:val="20"/>
        </w:rPr>
        <w:t>сразу</w:t>
      </w:r>
      <w:r>
        <w:rPr>
          <w:sz w:val="20"/>
          <w:szCs w:val="20"/>
        </w:rPr>
        <w:t xml:space="preserve"> охватила дрожь,</w:t>
      </w:r>
    </w:p>
    <w:p w14:paraId="0022F751" w14:textId="77777777" w:rsidR="00996819" w:rsidRDefault="00996819" w:rsidP="00996819">
      <w:pPr>
        <w:rPr>
          <w:sz w:val="20"/>
          <w:szCs w:val="20"/>
        </w:rPr>
      </w:pPr>
      <w:r>
        <w:rPr>
          <w:sz w:val="20"/>
          <w:szCs w:val="20"/>
        </w:rPr>
        <w:t xml:space="preserve">Боязнь … </w:t>
      </w:r>
      <w:r w:rsidRPr="001538B1">
        <w:rPr>
          <w:b/>
          <w:sz w:val="20"/>
          <w:szCs w:val="20"/>
        </w:rPr>
        <w:t>абсурдная</w:t>
      </w:r>
      <w:r>
        <w:rPr>
          <w:sz w:val="20"/>
          <w:szCs w:val="20"/>
        </w:rPr>
        <w:t>… вдруг избежать сист</w:t>
      </w:r>
      <w:r w:rsidRPr="001538B1">
        <w:rPr>
          <w:b/>
          <w:sz w:val="20"/>
          <w:szCs w:val="20"/>
        </w:rPr>
        <w:t>е</w:t>
      </w:r>
      <w:r>
        <w:rPr>
          <w:sz w:val="20"/>
          <w:szCs w:val="20"/>
        </w:rPr>
        <w:t>мы.</w:t>
      </w:r>
    </w:p>
    <w:p w14:paraId="587684B7" w14:textId="77777777" w:rsidR="00996819" w:rsidRDefault="00996819" w:rsidP="00996819">
      <w:pPr>
        <w:rPr>
          <w:sz w:val="20"/>
          <w:szCs w:val="20"/>
        </w:rPr>
      </w:pPr>
    </w:p>
    <w:p w14:paraId="55CE335A" w14:textId="77777777" w:rsidR="00996819" w:rsidRDefault="00996819" w:rsidP="00996819">
      <w:pPr>
        <w:rPr>
          <w:sz w:val="20"/>
          <w:szCs w:val="20"/>
        </w:rPr>
      </w:pPr>
      <w:r>
        <w:rPr>
          <w:sz w:val="20"/>
          <w:szCs w:val="20"/>
        </w:rPr>
        <w:t xml:space="preserve">Отчислить их могли – как </w:t>
      </w:r>
      <w:r w:rsidRPr="00C165E5">
        <w:rPr>
          <w:b/>
          <w:sz w:val="20"/>
          <w:szCs w:val="20"/>
        </w:rPr>
        <w:t>страшно</w:t>
      </w:r>
      <w:r>
        <w:rPr>
          <w:sz w:val="20"/>
          <w:szCs w:val="20"/>
        </w:rPr>
        <w:t>!</w:t>
      </w:r>
    </w:p>
    <w:p w14:paraId="6294E7DF" w14:textId="77777777" w:rsidR="00996819" w:rsidRDefault="00996819" w:rsidP="00996819">
      <w:pPr>
        <w:rPr>
          <w:sz w:val="20"/>
          <w:szCs w:val="20"/>
        </w:rPr>
      </w:pPr>
      <w:r>
        <w:rPr>
          <w:sz w:val="20"/>
          <w:szCs w:val="20"/>
        </w:rPr>
        <w:t xml:space="preserve">Пугали их – как видно, не </w:t>
      </w:r>
      <w:r w:rsidRPr="00C165E5">
        <w:rPr>
          <w:b/>
          <w:sz w:val="20"/>
          <w:szCs w:val="20"/>
        </w:rPr>
        <w:t>бесплодно</w:t>
      </w:r>
      <w:r>
        <w:rPr>
          <w:sz w:val="20"/>
          <w:szCs w:val="20"/>
        </w:rPr>
        <w:t>,</w:t>
      </w:r>
    </w:p>
    <w:p w14:paraId="05905099" w14:textId="77777777" w:rsidR="00996819" w:rsidRDefault="00996819" w:rsidP="00996819">
      <w:pPr>
        <w:rPr>
          <w:sz w:val="20"/>
          <w:szCs w:val="20"/>
        </w:rPr>
      </w:pPr>
      <w:r>
        <w:rPr>
          <w:sz w:val="20"/>
          <w:szCs w:val="20"/>
        </w:rPr>
        <w:t>Зан</w:t>
      </w:r>
      <w:r w:rsidRPr="00C165E5">
        <w:rPr>
          <w:b/>
          <w:sz w:val="20"/>
          <w:szCs w:val="20"/>
        </w:rPr>
        <w:t>е</w:t>
      </w:r>
      <w:r>
        <w:rPr>
          <w:sz w:val="20"/>
          <w:szCs w:val="20"/>
        </w:rPr>
        <w:t xml:space="preserve"> боялись – и учиться ст</w:t>
      </w:r>
      <w:r w:rsidRPr="00C165E5">
        <w:rPr>
          <w:b/>
          <w:sz w:val="20"/>
          <w:szCs w:val="20"/>
        </w:rPr>
        <w:t>а</w:t>
      </w:r>
      <w:r>
        <w:rPr>
          <w:sz w:val="20"/>
          <w:szCs w:val="20"/>
        </w:rPr>
        <w:t>ли,</w:t>
      </w:r>
    </w:p>
    <w:p w14:paraId="0C70B75B" w14:textId="77777777" w:rsidR="00996819" w:rsidRDefault="00996819" w:rsidP="00996819">
      <w:pPr>
        <w:rPr>
          <w:sz w:val="20"/>
          <w:szCs w:val="20"/>
        </w:rPr>
      </w:pPr>
      <w:r>
        <w:rPr>
          <w:sz w:val="20"/>
          <w:szCs w:val="20"/>
        </w:rPr>
        <w:t xml:space="preserve">Хотя </w:t>
      </w:r>
      <w:r w:rsidRPr="00C165E5">
        <w:rPr>
          <w:b/>
          <w:sz w:val="20"/>
          <w:szCs w:val="20"/>
        </w:rPr>
        <w:t>итак бы</w:t>
      </w:r>
      <w:r>
        <w:rPr>
          <w:sz w:val="20"/>
          <w:szCs w:val="20"/>
        </w:rPr>
        <w:t xml:space="preserve"> в ВУЗе сём остались,</w:t>
      </w:r>
    </w:p>
    <w:p w14:paraId="5B36D342" w14:textId="77777777" w:rsidR="00996819" w:rsidRDefault="00996819" w:rsidP="00996819">
      <w:pPr>
        <w:rPr>
          <w:sz w:val="20"/>
          <w:szCs w:val="20"/>
        </w:rPr>
      </w:pPr>
      <w:r>
        <w:rPr>
          <w:sz w:val="20"/>
          <w:szCs w:val="20"/>
        </w:rPr>
        <w:t xml:space="preserve">Ведь </w:t>
      </w:r>
      <w:r w:rsidRPr="00C165E5">
        <w:rPr>
          <w:b/>
          <w:sz w:val="20"/>
          <w:szCs w:val="20"/>
        </w:rPr>
        <w:t>просто так почти</w:t>
      </w:r>
      <w:r>
        <w:rPr>
          <w:sz w:val="20"/>
          <w:szCs w:val="20"/>
        </w:rPr>
        <w:t xml:space="preserve"> учение напр</w:t>
      </w:r>
      <w:r w:rsidRPr="00C165E5">
        <w:rPr>
          <w:b/>
          <w:sz w:val="20"/>
          <w:szCs w:val="20"/>
        </w:rPr>
        <w:t>я</w:t>
      </w:r>
      <w:r>
        <w:rPr>
          <w:sz w:val="20"/>
          <w:szCs w:val="20"/>
        </w:rPr>
        <w:t>жно,</w:t>
      </w:r>
    </w:p>
    <w:p w14:paraId="61536377" w14:textId="77777777" w:rsidR="00996819" w:rsidRDefault="00996819" w:rsidP="00996819">
      <w:pPr>
        <w:rPr>
          <w:sz w:val="20"/>
          <w:szCs w:val="20"/>
        </w:rPr>
      </w:pPr>
      <w:r>
        <w:rPr>
          <w:sz w:val="20"/>
          <w:szCs w:val="20"/>
        </w:rPr>
        <w:t xml:space="preserve">В нём </w:t>
      </w:r>
      <w:r w:rsidRPr="00C165E5">
        <w:rPr>
          <w:b/>
          <w:sz w:val="20"/>
          <w:szCs w:val="20"/>
        </w:rPr>
        <w:t>пользы нет</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нам не будет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w:t>
      </w:r>
      <w:r w:rsidRPr="00C165E5">
        <w:rPr>
          <w:b/>
          <w:sz w:val="20"/>
          <w:szCs w:val="20"/>
        </w:rPr>
        <w:t>свободной</w:t>
      </w:r>
      <w:r>
        <w:rPr>
          <w:sz w:val="20"/>
          <w:szCs w:val="20"/>
        </w:rPr>
        <w:t>.</w:t>
      </w:r>
    </w:p>
    <w:p w14:paraId="571BB9ED" w14:textId="77777777" w:rsidR="00996819" w:rsidRDefault="00996819" w:rsidP="00996819">
      <w:pPr>
        <w:rPr>
          <w:sz w:val="20"/>
          <w:szCs w:val="20"/>
        </w:rPr>
      </w:pPr>
    </w:p>
    <w:p w14:paraId="5DB88FF0" w14:textId="77777777" w:rsidR="00996819" w:rsidRDefault="00996819" w:rsidP="00996819">
      <w:pPr>
        <w:rPr>
          <w:sz w:val="20"/>
          <w:szCs w:val="20"/>
        </w:rPr>
      </w:pPr>
      <w:r>
        <w:rPr>
          <w:sz w:val="20"/>
          <w:szCs w:val="20"/>
        </w:rPr>
        <w:t xml:space="preserve">Они ещё не знали </w:t>
      </w:r>
      <w:r w:rsidRPr="005C1F6F">
        <w:rPr>
          <w:b/>
          <w:sz w:val="20"/>
          <w:szCs w:val="20"/>
        </w:rPr>
        <w:t>факт</w:t>
      </w:r>
      <w:r>
        <w:rPr>
          <w:sz w:val="20"/>
          <w:szCs w:val="20"/>
        </w:rPr>
        <w:t>,</w:t>
      </w:r>
    </w:p>
    <w:p w14:paraId="0C76D809" w14:textId="77777777" w:rsidR="00996819" w:rsidRDefault="00996819" w:rsidP="00996819">
      <w:pPr>
        <w:rPr>
          <w:sz w:val="20"/>
          <w:szCs w:val="20"/>
        </w:rPr>
      </w:pPr>
      <w:r>
        <w:rPr>
          <w:sz w:val="20"/>
          <w:szCs w:val="20"/>
        </w:rPr>
        <w:t xml:space="preserve">Что их </w:t>
      </w:r>
      <w:r w:rsidRPr="005C1F6F">
        <w:rPr>
          <w:b/>
          <w:sz w:val="20"/>
          <w:szCs w:val="20"/>
        </w:rPr>
        <w:t>стремятся оставлять</w:t>
      </w:r>
      <w:r>
        <w:rPr>
          <w:sz w:val="20"/>
          <w:szCs w:val="20"/>
        </w:rPr>
        <w:t>,</w:t>
      </w:r>
    </w:p>
    <w:p w14:paraId="464A8FAF" w14:textId="77777777" w:rsidR="00996819" w:rsidRDefault="00996819" w:rsidP="00996819">
      <w:pPr>
        <w:rPr>
          <w:sz w:val="20"/>
          <w:szCs w:val="20"/>
        </w:rPr>
      </w:pPr>
      <w:r>
        <w:rPr>
          <w:sz w:val="20"/>
          <w:szCs w:val="20"/>
        </w:rPr>
        <w:t xml:space="preserve">Чтоб </w:t>
      </w:r>
      <w:r w:rsidRPr="005C1F6F">
        <w:rPr>
          <w:b/>
          <w:sz w:val="20"/>
          <w:szCs w:val="20"/>
        </w:rPr>
        <w:t>больше</w:t>
      </w:r>
      <w:r>
        <w:rPr>
          <w:sz w:val="20"/>
          <w:szCs w:val="20"/>
        </w:rPr>
        <w:t xml:space="preserve"> человек имелось,</w:t>
      </w:r>
    </w:p>
    <w:p w14:paraId="3577122E" w14:textId="77777777" w:rsidR="00996819" w:rsidRDefault="00996819" w:rsidP="00996819">
      <w:pPr>
        <w:rPr>
          <w:sz w:val="20"/>
          <w:szCs w:val="20"/>
        </w:rPr>
      </w:pPr>
      <w:r>
        <w:rPr>
          <w:sz w:val="20"/>
          <w:szCs w:val="20"/>
        </w:rPr>
        <w:t>Почт</w:t>
      </w:r>
      <w:r w:rsidRPr="005C1F6F">
        <w:rPr>
          <w:b/>
          <w:sz w:val="20"/>
          <w:szCs w:val="20"/>
        </w:rPr>
        <w:t>о</w:t>
      </w:r>
      <w:r>
        <w:rPr>
          <w:sz w:val="20"/>
          <w:szCs w:val="20"/>
        </w:rPr>
        <w:t xml:space="preserve"> и большей </w:t>
      </w:r>
      <w:r w:rsidRPr="005C1F6F">
        <w:rPr>
          <w:b/>
          <w:sz w:val="20"/>
          <w:szCs w:val="20"/>
        </w:rPr>
        <w:t>бы</w:t>
      </w:r>
      <w:r>
        <w:rPr>
          <w:sz w:val="20"/>
          <w:szCs w:val="20"/>
        </w:rPr>
        <w:t xml:space="preserve"> была у преподов зарпл</w:t>
      </w:r>
      <w:r w:rsidRPr="005C1F6F">
        <w:rPr>
          <w:b/>
          <w:sz w:val="20"/>
          <w:szCs w:val="20"/>
        </w:rPr>
        <w:t>а</w:t>
      </w:r>
      <w:r>
        <w:rPr>
          <w:sz w:val="20"/>
          <w:szCs w:val="20"/>
        </w:rPr>
        <w:t>та,</w:t>
      </w:r>
    </w:p>
    <w:p w14:paraId="34012DE0" w14:textId="77777777" w:rsidR="00996819" w:rsidRDefault="00996819" w:rsidP="00996819">
      <w:pPr>
        <w:rPr>
          <w:sz w:val="20"/>
          <w:szCs w:val="20"/>
        </w:rPr>
      </w:pPr>
      <w:r>
        <w:rPr>
          <w:sz w:val="20"/>
          <w:szCs w:val="20"/>
        </w:rPr>
        <w:t xml:space="preserve">Которая </w:t>
      </w:r>
      <w:r w:rsidRPr="005C1F6F">
        <w:rPr>
          <w:b/>
          <w:sz w:val="20"/>
          <w:szCs w:val="20"/>
        </w:rPr>
        <w:t>всегда</w:t>
      </w:r>
      <w:r>
        <w:rPr>
          <w:sz w:val="20"/>
          <w:szCs w:val="20"/>
        </w:rPr>
        <w:t xml:space="preserve"> по воле государей малов</w:t>
      </w:r>
      <w:r w:rsidRPr="005C1F6F">
        <w:rPr>
          <w:b/>
          <w:sz w:val="20"/>
          <w:szCs w:val="20"/>
        </w:rPr>
        <w:t>а</w:t>
      </w:r>
      <w:r>
        <w:rPr>
          <w:sz w:val="20"/>
          <w:szCs w:val="20"/>
        </w:rPr>
        <w:t>та</w:t>
      </w:r>
    </w:p>
    <w:p w14:paraId="2C49C8F0" w14:textId="77777777" w:rsidR="00996819" w:rsidRDefault="00996819" w:rsidP="00996819">
      <w:pPr>
        <w:rPr>
          <w:sz w:val="20"/>
          <w:szCs w:val="20"/>
        </w:rPr>
      </w:pPr>
      <w:r>
        <w:rPr>
          <w:sz w:val="20"/>
          <w:szCs w:val="20"/>
        </w:rPr>
        <w:t xml:space="preserve">Иль просто </w:t>
      </w:r>
      <w:r w:rsidRPr="005C1F6F">
        <w:rPr>
          <w:b/>
          <w:sz w:val="20"/>
          <w:szCs w:val="20"/>
        </w:rPr>
        <w:t>большей б</w:t>
      </w:r>
      <w:r>
        <w:rPr>
          <w:sz w:val="20"/>
          <w:szCs w:val="20"/>
        </w:rPr>
        <w:t xml:space="preserve"> им хот</w:t>
      </w:r>
      <w:r w:rsidRPr="005C1F6F">
        <w:rPr>
          <w:b/>
          <w:sz w:val="20"/>
          <w:szCs w:val="20"/>
        </w:rPr>
        <w:t>е</w:t>
      </w:r>
      <w:r>
        <w:rPr>
          <w:sz w:val="20"/>
          <w:szCs w:val="20"/>
        </w:rPr>
        <w:t>лось,</w:t>
      </w:r>
    </w:p>
    <w:p w14:paraId="25AE5B82" w14:textId="77777777" w:rsidR="00996819" w:rsidRDefault="00996819" w:rsidP="00996819">
      <w:pPr>
        <w:rPr>
          <w:sz w:val="20"/>
          <w:szCs w:val="20"/>
        </w:rPr>
      </w:pPr>
      <w:r>
        <w:rPr>
          <w:sz w:val="20"/>
          <w:szCs w:val="20"/>
        </w:rPr>
        <w:t>Дел</w:t>
      </w:r>
      <w:r w:rsidRPr="005C1F6F">
        <w:rPr>
          <w:b/>
          <w:sz w:val="20"/>
          <w:szCs w:val="20"/>
        </w:rPr>
        <w:t>я</w:t>
      </w:r>
      <w:r>
        <w:rPr>
          <w:sz w:val="20"/>
          <w:szCs w:val="20"/>
        </w:rPr>
        <w:t xml:space="preserve"> чего не нужно свершать акт</w:t>
      </w:r>
      <w:r>
        <w:rPr>
          <w:rStyle w:val="ac"/>
          <w:sz w:val="20"/>
          <w:szCs w:val="20"/>
        </w:rPr>
        <w:footnoteReference w:id="2570"/>
      </w:r>
      <w:r>
        <w:rPr>
          <w:sz w:val="20"/>
          <w:szCs w:val="20"/>
        </w:rPr>
        <w:t>,</w:t>
      </w:r>
    </w:p>
    <w:p w14:paraId="2CF9462C" w14:textId="77777777" w:rsidR="00996819" w:rsidRDefault="00996819" w:rsidP="00996819">
      <w:pPr>
        <w:rPr>
          <w:sz w:val="20"/>
          <w:szCs w:val="20"/>
        </w:rPr>
      </w:pPr>
      <w:r>
        <w:rPr>
          <w:sz w:val="20"/>
          <w:szCs w:val="20"/>
        </w:rPr>
        <w:t>Но нужно ст</w:t>
      </w:r>
      <w:r w:rsidRPr="005C1F6F">
        <w:rPr>
          <w:b/>
          <w:sz w:val="20"/>
          <w:szCs w:val="20"/>
        </w:rPr>
        <w:t>а</w:t>
      </w:r>
      <w:r>
        <w:rPr>
          <w:sz w:val="20"/>
          <w:szCs w:val="20"/>
        </w:rPr>
        <w:t>до</w:t>
      </w:r>
      <w:r>
        <w:rPr>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sz w:val="20"/>
          <w:szCs w:val="20"/>
        </w:rPr>
        <w:fldChar w:fldCharType="end"/>
      </w:r>
      <w:r>
        <w:rPr>
          <w:sz w:val="20"/>
          <w:szCs w:val="20"/>
        </w:rPr>
        <w:t xml:space="preserve"> лишь </w:t>
      </w:r>
      <w:r w:rsidRPr="005C1F6F">
        <w:rPr>
          <w:b/>
          <w:sz w:val="20"/>
          <w:szCs w:val="20"/>
        </w:rPr>
        <w:t>не отчислять</w:t>
      </w:r>
      <w:r>
        <w:rPr>
          <w:sz w:val="20"/>
          <w:szCs w:val="20"/>
        </w:rPr>
        <w:t>.</w:t>
      </w:r>
    </w:p>
    <w:p w14:paraId="7205C572" w14:textId="77777777" w:rsidR="00996819" w:rsidRDefault="00996819" w:rsidP="00996819">
      <w:pPr>
        <w:rPr>
          <w:sz w:val="20"/>
          <w:szCs w:val="20"/>
        </w:rPr>
      </w:pPr>
    </w:p>
    <w:p w14:paraId="6274A0D8" w14:textId="77777777" w:rsidR="00996819" w:rsidRDefault="00996819" w:rsidP="00996819">
      <w:pPr>
        <w:rPr>
          <w:sz w:val="20"/>
          <w:szCs w:val="20"/>
        </w:rPr>
      </w:pPr>
      <w:r>
        <w:rPr>
          <w:sz w:val="20"/>
          <w:szCs w:val="20"/>
        </w:rPr>
        <w:t>Хотя безликий</w:t>
      </w:r>
      <w:r>
        <w:rPr>
          <w:sz w:val="20"/>
          <w:szCs w:val="20"/>
        </w:rPr>
        <w:fldChar w:fldCharType="begin"/>
      </w:r>
      <w:r>
        <w:instrText xml:space="preserve"> XE "</w:instrText>
      </w:r>
      <w:r w:rsidRPr="00586FE1">
        <w:rPr>
          <w:sz w:val="20"/>
          <w:szCs w:val="20"/>
        </w:rPr>
        <w:instrText>безликий</w:instrText>
      </w:r>
      <w:r>
        <w:instrText xml:space="preserve">" </w:instrText>
      </w:r>
      <w:r>
        <w:rPr>
          <w:sz w:val="20"/>
          <w:szCs w:val="20"/>
        </w:rPr>
        <w:fldChar w:fldCharType="end"/>
      </w:r>
      <w:r>
        <w:rPr>
          <w:sz w:val="20"/>
          <w:szCs w:val="20"/>
        </w:rPr>
        <w:t xml:space="preserve"> тоже </w:t>
      </w:r>
      <w:r w:rsidRPr="009C1EAC">
        <w:rPr>
          <w:b/>
          <w:sz w:val="20"/>
          <w:szCs w:val="20"/>
        </w:rPr>
        <w:t>этого не знал</w:t>
      </w:r>
      <w:r>
        <w:rPr>
          <w:sz w:val="20"/>
          <w:szCs w:val="20"/>
        </w:rPr>
        <w:t>,</w:t>
      </w:r>
    </w:p>
    <w:p w14:paraId="2F4B772E" w14:textId="77777777" w:rsidR="00996819" w:rsidRDefault="00996819" w:rsidP="00996819">
      <w:pPr>
        <w:rPr>
          <w:sz w:val="20"/>
          <w:szCs w:val="20"/>
        </w:rPr>
      </w:pPr>
      <w:r>
        <w:rPr>
          <w:sz w:val="20"/>
          <w:szCs w:val="20"/>
        </w:rPr>
        <w:t>Но всё-таки окр</w:t>
      </w:r>
      <w:r w:rsidRPr="009C1EAC">
        <w:rPr>
          <w:b/>
          <w:sz w:val="20"/>
          <w:szCs w:val="20"/>
        </w:rPr>
        <w:t>е</w:t>
      </w:r>
      <w:r>
        <w:rPr>
          <w:sz w:val="20"/>
          <w:szCs w:val="20"/>
        </w:rPr>
        <w:t xml:space="preserve">стных был слегка </w:t>
      </w:r>
      <w:r w:rsidRPr="009C1EAC">
        <w:rPr>
          <w:b/>
          <w:sz w:val="20"/>
          <w:szCs w:val="20"/>
        </w:rPr>
        <w:t>умнее</w:t>
      </w:r>
      <w:r>
        <w:rPr>
          <w:sz w:val="20"/>
          <w:szCs w:val="20"/>
        </w:rPr>
        <w:t>,</w:t>
      </w:r>
    </w:p>
    <w:p w14:paraId="7D27EB16" w14:textId="77777777" w:rsidR="00996819" w:rsidRDefault="00996819" w:rsidP="00996819">
      <w:pPr>
        <w:rPr>
          <w:sz w:val="20"/>
          <w:szCs w:val="20"/>
        </w:rPr>
      </w:pPr>
      <w:r>
        <w:rPr>
          <w:sz w:val="20"/>
          <w:szCs w:val="20"/>
        </w:rPr>
        <w:t xml:space="preserve">Не волновался посему, </w:t>
      </w:r>
    </w:p>
    <w:p w14:paraId="7F72A0DA" w14:textId="77777777" w:rsidR="00996819" w:rsidRDefault="00996819" w:rsidP="00996819">
      <w:pPr>
        <w:rPr>
          <w:sz w:val="20"/>
          <w:szCs w:val="20"/>
        </w:rPr>
      </w:pPr>
      <w:r>
        <w:rPr>
          <w:sz w:val="20"/>
          <w:szCs w:val="20"/>
        </w:rPr>
        <w:t xml:space="preserve">Ведь </w:t>
      </w:r>
      <w:r w:rsidRPr="009C1EAC">
        <w:rPr>
          <w:b/>
          <w:sz w:val="20"/>
          <w:szCs w:val="20"/>
        </w:rPr>
        <w:t>ведал</w:t>
      </w:r>
      <w:r>
        <w:rPr>
          <w:sz w:val="20"/>
          <w:szCs w:val="20"/>
        </w:rPr>
        <w:t xml:space="preserve"> просто, что </w:t>
      </w:r>
      <w:r w:rsidRPr="009C1EAC">
        <w:rPr>
          <w:b/>
          <w:sz w:val="20"/>
          <w:szCs w:val="20"/>
        </w:rPr>
        <w:t>то</w:t>
      </w:r>
      <w:r>
        <w:rPr>
          <w:sz w:val="20"/>
          <w:szCs w:val="20"/>
        </w:rPr>
        <w:t xml:space="preserve"> ни к чему,</w:t>
      </w:r>
    </w:p>
    <w:p w14:paraId="6B91C0C1" w14:textId="77777777" w:rsidR="00996819" w:rsidRDefault="00996819" w:rsidP="00996819">
      <w:pPr>
        <w:rPr>
          <w:sz w:val="20"/>
          <w:szCs w:val="20"/>
        </w:rPr>
      </w:pPr>
      <w:r>
        <w:rPr>
          <w:sz w:val="20"/>
          <w:szCs w:val="20"/>
        </w:rPr>
        <w:t xml:space="preserve">Иль что его бы ректор всё-таки </w:t>
      </w:r>
      <w:r w:rsidRPr="009C1EAC">
        <w:rPr>
          <w:b/>
          <w:sz w:val="20"/>
          <w:szCs w:val="20"/>
        </w:rPr>
        <w:t>изгнал</w:t>
      </w:r>
      <w:r>
        <w:rPr>
          <w:sz w:val="20"/>
          <w:szCs w:val="20"/>
        </w:rPr>
        <w:t>,</w:t>
      </w:r>
    </w:p>
    <w:p w14:paraId="519CAC2A" w14:textId="77777777" w:rsidR="00996819" w:rsidRDefault="00996819" w:rsidP="00996819">
      <w:pPr>
        <w:rPr>
          <w:sz w:val="20"/>
          <w:szCs w:val="20"/>
        </w:rPr>
      </w:pPr>
      <w:r>
        <w:rPr>
          <w:sz w:val="20"/>
          <w:szCs w:val="20"/>
        </w:rPr>
        <w:t xml:space="preserve">Но массы </w:t>
      </w:r>
      <w:r w:rsidRPr="009C1EAC">
        <w:rPr>
          <w:b/>
          <w:sz w:val="20"/>
          <w:szCs w:val="20"/>
        </w:rPr>
        <w:t>тупоумной и большой</w:t>
      </w:r>
      <w:r>
        <w:rPr>
          <w:sz w:val="20"/>
          <w:szCs w:val="20"/>
        </w:rPr>
        <w:t xml:space="preserve"> куда поздн</w:t>
      </w:r>
      <w:r w:rsidRPr="009C1EAC">
        <w:rPr>
          <w:b/>
          <w:sz w:val="20"/>
          <w:szCs w:val="20"/>
        </w:rPr>
        <w:t>е</w:t>
      </w:r>
      <w:r>
        <w:rPr>
          <w:sz w:val="20"/>
          <w:szCs w:val="20"/>
        </w:rPr>
        <w:t>е.</w:t>
      </w:r>
    </w:p>
    <w:p w14:paraId="0285B16F" w14:textId="77777777" w:rsidR="00996819" w:rsidRDefault="00996819" w:rsidP="00996819">
      <w:pPr>
        <w:pStyle w:val="6"/>
      </w:pPr>
      <w:bookmarkStart w:id="578" w:name="_Toc469820444"/>
      <w:bookmarkStart w:id="579" w:name="_Toc509792541"/>
      <w:r>
        <w:t>Взятки</w:t>
      </w:r>
      <w:bookmarkEnd w:id="578"/>
      <w:bookmarkEnd w:id="579"/>
      <w:r>
        <w:t xml:space="preserve"> </w:t>
      </w:r>
    </w:p>
    <w:p w14:paraId="5DF4B18F" w14:textId="77777777" w:rsidR="00996819" w:rsidRDefault="00996819" w:rsidP="00996819">
      <w:pPr>
        <w:rPr>
          <w:sz w:val="20"/>
          <w:szCs w:val="20"/>
        </w:rPr>
      </w:pPr>
      <w:r>
        <w:rPr>
          <w:sz w:val="20"/>
          <w:szCs w:val="20"/>
        </w:rPr>
        <w:t>Дом</w:t>
      </w:r>
      <w:r w:rsidRPr="00643530">
        <w:rPr>
          <w:b/>
          <w:sz w:val="20"/>
          <w:szCs w:val="20"/>
        </w:rPr>
        <w:t>а</w:t>
      </w:r>
      <w:r>
        <w:rPr>
          <w:sz w:val="20"/>
          <w:szCs w:val="20"/>
        </w:rPr>
        <w:t xml:space="preserve">шек много? Тебе </w:t>
      </w:r>
      <w:r w:rsidRPr="00643530">
        <w:rPr>
          <w:b/>
          <w:sz w:val="20"/>
          <w:szCs w:val="20"/>
        </w:rPr>
        <w:t>сложно</w:t>
      </w:r>
      <w:r>
        <w:rPr>
          <w:sz w:val="20"/>
          <w:szCs w:val="20"/>
        </w:rPr>
        <w:t>?</w:t>
      </w:r>
    </w:p>
    <w:p w14:paraId="0F4CAAAC" w14:textId="77777777" w:rsidR="00996819" w:rsidRPr="00643530" w:rsidRDefault="00996819" w:rsidP="00996819">
      <w:pPr>
        <w:rPr>
          <w:b/>
          <w:sz w:val="20"/>
          <w:szCs w:val="20"/>
        </w:rPr>
      </w:pPr>
      <w:r>
        <w:rPr>
          <w:sz w:val="20"/>
          <w:szCs w:val="20"/>
        </w:rPr>
        <w:t xml:space="preserve">Ещё не знаешь ты, </w:t>
      </w:r>
      <w:r w:rsidRPr="00643530">
        <w:rPr>
          <w:b/>
          <w:sz w:val="20"/>
          <w:szCs w:val="20"/>
        </w:rPr>
        <w:t>как быть</w:t>
      </w:r>
    </w:p>
    <w:p w14:paraId="0B3C4C4C" w14:textId="77777777" w:rsidR="00996819" w:rsidRPr="00643530" w:rsidRDefault="00996819" w:rsidP="00996819">
      <w:pPr>
        <w:rPr>
          <w:b/>
          <w:sz w:val="20"/>
          <w:szCs w:val="20"/>
        </w:rPr>
      </w:pPr>
      <w:r w:rsidRPr="00643530">
        <w:rPr>
          <w:b/>
          <w:sz w:val="20"/>
          <w:szCs w:val="20"/>
        </w:rPr>
        <w:t>Бы всё могло!..</w:t>
      </w:r>
    </w:p>
    <w:p w14:paraId="2347C1D9" w14:textId="77777777" w:rsidR="00996819" w:rsidRDefault="00996819" w:rsidP="00996819">
      <w:pPr>
        <w:rPr>
          <w:sz w:val="20"/>
          <w:szCs w:val="20"/>
        </w:rPr>
      </w:pPr>
      <w:r>
        <w:rPr>
          <w:sz w:val="20"/>
          <w:szCs w:val="20"/>
        </w:rPr>
        <w:lastRenderedPageBreak/>
        <w:t xml:space="preserve">Как происходит, говорят, на факультетах </w:t>
      </w:r>
      <w:r w:rsidRPr="00643530">
        <w:rPr>
          <w:b/>
          <w:sz w:val="20"/>
          <w:szCs w:val="20"/>
        </w:rPr>
        <w:t>прочих</w:t>
      </w:r>
      <w:r>
        <w:rPr>
          <w:sz w:val="20"/>
          <w:szCs w:val="20"/>
        </w:rPr>
        <w:t>,</w:t>
      </w:r>
    </w:p>
    <w:p w14:paraId="12E46B31" w14:textId="77777777" w:rsidR="00996819" w:rsidRDefault="00996819" w:rsidP="00996819">
      <w:pPr>
        <w:rPr>
          <w:sz w:val="20"/>
          <w:szCs w:val="20"/>
        </w:rPr>
      </w:pPr>
      <w:r>
        <w:rPr>
          <w:sz w:val="20"/>
          <w:szCs w:val="20"/>
        </w:rPr>
        <w:t xml:space="preserve">На коих нужно </w:t>
      </w:r>
      <w:r w:rsidRPr="00643530">
        <w:rPr>
          <w:b/>
          <w:sz w:val="20"/>
          <w:szCs w:val="20"/>
        </w:rPr>
        <w:t>жить</w:t>
      </w:r>
      <w:r>
        <w:rPr>
          <w:sz w:val="20"/>
          <w:szCs w:val="20"/>
        </w:rPr>
        <w:t>,</w:t>
      </w:r>
    </w:p>
    <w:p w14:paraId="5FF0E39B" w14:textId="77777777" w:rsidR="00996819" w:rsidRDefault="00996819" w:rsidP="00996819">
      <w:pPr>
        <w:rPr>
          <w:sz w:val="20"/>
          <w:szCs w:val="20"/>
        </w:rPr>
      </w:pPr>
      <w:r>
        <w:rPr>
          <w:sz w:val="20"/>
          <w:szCs w:val="20"/>
        </w:rPr>
        <w:t>Даб</w:t>
      </w:r>
      <w:r w:rsidRPr="00643530">
        <w:rPr>
          <w:b/>
          <w:sz w:val="20"/>
          <w:szCs w:val="20"/>
        </w:rPr>
        <w:t>ы</w:t>
      </w:r>
      <w:r>
        <w:rPr>
          <w:sz w:val="20"/>
          <w:szCs w:val="20"/>
        </w:rPr>
        <w:t xml:space="preserve"> не вылететь, о чём всё думаешь тревожно,</w:t>
      </w:r>
    </w:p>
    <w:p w14:paraId="3758A2FA" w14:textId="77777777" w:rsidR="00996819" w:rsidRDefault="00996819" w:rsidP="00996819">
      <w:pPr>
        <w:rPr>
          <w:sz w:val="20"/>
          <w:szCs w:val="20"/>
        </w:rPr>
      </w:pPr>
      <w:r>
        <w:rPr>
          <w:sz w:val="20"/>
          <w:szCs w:val="20"/>
        </w:rPr>
        <w:t>Зан</w:t>
      </w:r>
      <w:r w:rsidRPr="00643530">
        <w:rPr>
          <w:b/>
          <w:sz w:val="20"/>
          <w:szCs w:val="20"/>
        </w:rPr>
        <w:t>е</w:t>
      </w:r>
      <w:r>
        <w:rPr>
          <w:sz w:val="20"/>
          <w:szCs w:val="20"/>
        </w:rPr>
        <w:t xml:space="preserve"> учиться там </w:t>
      </w:r>
      <w:r w:rsidRPr="00643530">
        <w:rPr>
          <w:b/>
          <w:sz w:val="20"/>
          <w:szCs w:val="20"/>
        </w:rPr>
        <w:t>любому</w:t>
      </w:r>
      <w:r>
        <w:rPr>
          <w:sz w:val="20"/>
          <w:szCs w:val="20"/>
        </w:rPr>
        <w:t xml:space="preserve"> тяжко очень, –</w:t>
      </w:r>
    </w:p>
    <w:p w14:paraId="5E711959" w14:textId="77777777" w:rsidR="00996819" w:rsidRDefault="00996819" w:rsidP="00996819">
      <w:pPr>
        <w:rPr>
          <w:sz w:val="20"/>
          <w:szCs w:val="20"/>
        </w:rPr>
      </w:pPr>
      <w:r>
        <w:rPr>
          <w:sz w:val="20"/>
          <w:szCs w:val="20"/>
        </w:rPr>
        <w:t>Так предусмотрено! Оч</w:t>
      </w:r>
      <w:r w:rsidRPr="00643530">
        <w:rPr>
          <w:b/>
          <w:sz w:val="20"/>
          <w:szCs w:val="20"/>
        </w:rPr>
        <w:t>е</w:t>
      </w:r>
      <w:r>
        <w:rPr>
          <w:sz w:val="20"/>
          <w:szCs w:val="20"/>
        </w:rPr>
        <w:t>нно тяжело!</w:t>
      </w:r>
    </w:p>
    <w:p w14:paraId="33E664F1" w14:textId="77777777" w:rsidR="00996819" w:rsidRDefault="00996819" w:rsidP="00996819">
      <w:pPr>
        <w:rPr>
          <w:sz w:val="20"/>
          <w:szCs w:val="20"/>
        </w:rPr>
      </w:pPr>
    </w:p>
    <w:p w14:paraId="28BB43D3" w14:textId="77777777" w:rsidR="00996819" w:rsidRDefault="00996819" w:rsidP="00996819">
      <w:pPr>
        <w:rPr>
          <w:sz w:val="20"/>
          <w:szCs w:val="20"/>
        </w:rPr>
      </w:pPr>
      <w:r>
        <w:rPr>
          <w:sz w:val="20"/>
          <w:szCs w:val="20"/>
        </w:rPr>
        <w:t xml:space="preserve">Учись, студент, тебя должны </w:t>
      </w:r>
      <w:r w:rsidRPr="00643530">
        <w:rPr>
          <w:b/>
          <w:sz w:val="20"/>
          <w:szCs w:val="20"/>
        </w:rPr>
        <w:t>гонять</w:t>
      </w:r>
      <w:r>
        <w:rPr>
          <w:sz w:val="20"/>
          <w:szCs w:val="20"/>
        </w:rPr>
        <w:t>, –</w:t>
      </w:r>
    </w:p>
    <w:p w14:paraId="3325BA10" w14:textId="77777777" w:rsidR="00996819" w:rsidRDefault="00996819" w:rsidP="00996819">
      <w:pPr>
        <w:rPr>
          <w:sz w:val="20"/>
          <w:szCs w:val="20"/>
        </w:rPr>
      </w:pPr>
      <w:r>
        <w:rPr>
          <w:sz w:val="20"/>
          <w:szCs w:val="20"/>
        </w:rPr>
        <w:t>Чтоб лучшим стал?</w:t>
      </w:r>
    </w:p>
    <w:p w14:paraId="495FCB6F" w14:textId="77777777" w:rsidR="00996819" w:rsidRDefault="00996819" w:rsidP="00996819">
      <w:pPr>
        <w:rPr>
          <w:sz w:val="20"/>
          <w:szCs w:val="20"/>
        </w:rPr>
      </w:pPr>
      <w:r>
        <w:rPr>
          <w:sz w:val="20"/>
          <w:szCs w:val="20"/>
        </w:rPr>
        <w:t>О нет!</w:t>
      </w:r>
    </w:p>
    <w:p w14:paraId="7B0C3012" w14:textId="77777777" w:rsidR="00996819" w:rsidRDefault="00996819" w:rsidP="00996819">
      <w:pPr>
        <w:rPr>
          <w:sz w:val="20"/>
          <w:szCs w:val="20"/>
        </w:rPr>
      </w:pPr>
      <w:r>
        <w:rPr>
          <w:sz w:val="20"/>
          <w:szCs w:val="20"/>
        </w:rPr>
        <w:t xml:space="preserve">Но чтобы </w:t>
      </w:r>
      <w:r w:rsidRPr="00643530">
        <w:rPr>
          <w:b/>
          <w:sz w:val="20"/>
          <w:szCs w:val="20"/>
        </w:rPr>
        <w:t>заплатил</w:t>
      </w:r>
      <w:r>
        <w:rPr>
          <w:sz w:val="20"/>
          <w:szCs w:val="20"/>
        </w:rPr>
        <w:t>!</w:t>
      </w:r>
    </w:p>
    <w:p w14:paraId="1D9D1F13" w14:textId="77777777" w:rsidR="00996819" w:rsidRDefault="00996819" w:rsidP="00996819">
      <w:pPr>
        <w:rPr>
          <w:sz w:val="20"/>
          <w:szCs w:val="20"/>
        </w:rPr>
      </w:pPr>
      <w:r>
        <w:rPr>
          <w:sz w:val="20"/>
          <w:szCs w:val="20"/>
        </w:rPr>
        <w:t>Не трать же много сил –</w:t>
      </w:r>
    </w:p>
    <w:p w14:paraId="2FBDCB2F" w14:textId="77777777" w:rsidR="00996819" w:rsidRDefault="00996819" w:rsidP="00996819">
      <w:pPr>
        <w:rPr>
          <w:sz w:val="20"/>
          <w:szCs w:val="20"/>
        </w:rPr>
      </w:pPr>
      <w:r w:rsidRPr="00643530">
        <w:rPr>
          <w:b/>
          <w:sz w:val="20"/>
          <w:szCs w:val="20"/>
        </w:rPr>
        <w:t>Всё просто потерять</w:t>
      </w:r>
      <w:r>
        <w:rPr>
          <w:sz w:val="20"/>
          <w:szCs w:val="20"/>
        </w:rPr>
        <w:t>, –</w:t>
      </w:r>
    </w:p>
    <w:p w14:paraId="1F289528" w14:textId="77777777" w:rsidR="00996819" w:rsidRDefault="00996819" w:rsidP="00996819">
      <w:pPr>
        <w:rPr>
          <w:sz w:val="20"/>
          <w:szCs w:val="20"/>
        </w:rPr>
      </w:pPr>
      <w:r>
        <w:rPr>
          <w:sz w:val="20"/>
          <w:szCs w:val="20"/>
        </w:rPr>
        <w:t xml:space="preserve">Студент, ты слишком </w:t>
      </w:r>
      <w:r w:rsidRPr="00643530">
        <w:rPr>
          <w:b/>
          <w:sz w:val="20"/>
          <w:szCs w:val="20"/>
        </w:rPr>
        <w:t>мал</w:t>
      </w:r>
      <w:r>
        <w:rPr>
          <w:sz w:val="20"/>
          <w:szCs w:val="20"/>
        </w:rPr>
        <w:t>,</w:t>
      </w:r>
    </w:p>
    <w:p w14:paraId="72EED327" w14:textId="77777777" w:rsidR="00996819" w:rsidRPr="00643530" w:rsidRDefault="00996819" w:rsidP="00996819">
      <w:pPr>
        <w:rPr>
          <w:b/>
          <w:sz w:val="20"/>
          <w:szCs w:val="20"/>
        </w:rPr>
      </w:pPr>
      <w:r w:rsidRPr="00643530">
        <w:rPr>
          <w:b/>
          <w:sz w:val="20"/>
          <w:szCs w:val="20"/>
        </w:rPr>
        <w:t>Не сдашь, пусть бред</w:t>
      </w:r>
    </w:p>
    <w:p w14:paraId="4F278524" w14:textId="77777777" w:rsidR="00996819" w:rsidRPr="00643530" w:rsidRDefault="00996819" w:rsidP="00996819">
      <w:pPr>
        <w:rPr>
          <w:b/>
          <w:sz w:val="20"/>
          <w:szCs w:val="20"/>
        </w:rPr>
      </w:pPr>
      <w:r w:rsidRPr="00643530">
        <w:rPr>
          <w:b/>
          <w:sz w:val="20"/>
          <w:szCs w:val="20"/>
        </w:rPr>
        <w:t>Бы и учил!..</w:t>
      </w:r>
    </w:p>
    <w:p w14:paraId="3A2B873A" w14:textId="77777777" w:rsidR="00996819" w:rsidRDefault="00996819" w:rsidP="00996819">
      <w:pPr>
        <w:rPr>
          <w:sz w:val="20"/>
          <w:szCs w:val="20"/>
        </w:rPr>
      </w:pPr>
    </w:p>
    <w:p w14:paraId="32EF8B0C" w14:textId="77777777" w:rsidR="00996819" w:rsidRDefault="00996819" w:rsidP="00996819">
      <w:pPr>
        <w:rPr>
          <w:sz w:val="20"/>
          <w:szCs w:val="20"/>
        </w:rPr>
      </w:pPr>
      <w:r>
        <w:rPr>
          <w:sz w:val="20"/>
          <w:szCs w:val="20"/>
        </w:rPr>
        <w:t>Плат</w:t>
      </w:r>
      <w:r w:rsidRPr="00643530">
        <w:rPr>
          <w:b/>
          <w:sz w:val="20"/>
          <w:szCs w:val="20"/>
        </w:rPr>
        <w:t>и</w:t>
      </w:r>
      <w:r>
        <w:rPr>
          <w:sz w:val="20"/>
          <w:szCs w:val="20"/>
        </w:rPr>
        <w:t>, несчастный, за диплом –</w:t>
      </w:r>
    </w:p>
    <w:p w14:paraId="2AB61012" w14:textId="77777777" w:rsidR="00996819" w:rsidRDefault="00996819" w:rsidP="00996819">
      <w:pPr>
        <w:rPr>
          <w:sz w:val="20"/>
          <w:szCs w:val="20"/>
        </w:rPr>
      </w:pPr>
      <w:r w:rsidRPr="00643530">
        <w:rPr>
          <w:b/>
          <w:sz w:val="20"/>
          <w:szCs w:val="20"/>
        </w:rPr>
        <w:t>За ним</w:t>
      </w:r>
      <w:r>
        <w:rPr>
          <w:sz w:val="20"/>
          <w:szCs w:val="20"/>
        </w:rPr>
        <w:t xml:space="preserve"> сюда – не правда ли? – явился –</w:t>
      </w:r>
    </w:p>
    <w:p w14:paraId="25934BAC" w14:textId="77777777" w:rsidR="00996819" w:rsidRDefault="00996819" w:rsidP="00996819">
      <w:pPr>
        <w:rPr>
          <w:sz w:val="20"/>
          <w:szCs w:val="20"/>
        </w:rPr>
      </w:pPr>
      <w:r>
        <w:rPr>
          <w:sz w:val="20"/>
          <w:szCs w:val="20"/>
        </w:rPr>
        <w:t xml:space="preserve">Тебе </w:t>
      </w:r>
      <w:r w:rsidRPr="00643530">
        <w:rPr>
          <w:b/>
          <w:sz w:val="20"/>
          <w:szCs w:val="20"/>
        </w:rPr>
        <w:t>порядок мировой</w:t>
      </w:r>
      <w:r>
        <w:rPr>
          <w:sz w:val="20"/>
          <w:szCs w:val="20"/>
        </w:rPr>
        <w:t xml:space="preserve"> знак</w:t>
      </w:r>
      <w:r w:rsidRPr="00643530">
        <w:rPr>
          <w:b/>
          <w:sz w:val="20"/>
          <w:szCs w:val="20"/>
        </w:rPr>
        <w:t>о</w:t>
      </w:r>
      <w:r>
        <w:rPr>
          <w:sz w:val="20"/>
          <w:szCs w:val="20"/>
        </w:rPr>
        <w:t>м –</w:t>
      </w:r>
    </w:p>
    <w:p w14:paraId="1ECAC3C1" w14:textId="77777777" w:rsidR="00996819" w:rsidRDefault="00996819" w:rsidP="00996819">
      <w:pPr>
        <w:rPr>
          <w:sz w:val="20"/>
          <w:szCs w:val="20"/>
        </w:rPr>
      </w:pPr>
      <w:r>
        <w:rPr>
          <w:sz w:val="20"/>
          <w:szCs w:val="20"/>
        </w:rPr>
        <w:t>Тебя гнет</w:t>
      </w:r>
      <w:r w:rsidRPr="00643530">
        <w:rPr>
          <w:b/>
          <w:sz w:val="20"/>
          <w:szCs w:val="20"/>
        </w:rPr>
        <w:t>у</w:t>
      </w:r>
      <w:r>
        <w:rPr>
          <w:sz w:val="20"/>
          <w:szCs w:val="20"/>
        </w:rPr>
        <w:t xml:space="preserve">т во ВУЗе, чтобы не учился!.. </w:t>
      </w:r>
    </w:p>
    <w:p w14:paraId="63C4746A" w14:textId="77777777" w:rsidR="00996819" w:rsidRDefault="00996819" w:rsidP="00996819">
      <w:pPr>
        <w:rPr>
          <w:sz w:val="20"/>
          <w:szCs w:val="20"/>
        </w:rPr>
      </w:pPr>
    </w:p>
    <w:p w14:paraId="02B2F448" w14:textId="77777777" w:rsidR="00996819" w:rsidRDefault="00996819" w:rsidP="00996819">
      <w:pPr>
        <w:rPr>
          <w:sz w:val="20"/>
          <w:szCs w:val="20"/>
        </w:rPr>
      </w:pPr>
      <w:r w:rsidRPr="0099089C">
        <w:rPr>
          <w:b/>
          <w:sz w:val="20"/>
          <w:szCs w:val="20"/>
        </w:rPr>
        <w:t>Плати</w:t>
      </w:r>
      <w:r>
        <w:rPr>
          <w:sz w:val="20"/>
          <w:szCs w:val="20"/>
        </w:rPr>
        <w:t>! Не можешь раз учить!</w:t>
      </w:r>
    </w:p>
    <w:p w14:paraId="2652259B" w14:textId="77777777" w:rsidR="00996819" w:rsidRDefault="00996819" w:rsidP="00996819">
      <w:pPr>
        <w:rPr>
          <w:sz w:val="20"/>
          <w:szCs w:val="20"/>
        </w:rPr>
      </w:pPr>
      <w:r>
        <w:rPr>
          <w:sz w:val="20"/>
          <w:szCs w:val="20"/>
        </w:rPr>
        <w:t xml:space="preserve">Плати! </w:t>
      </w:r>
      <w:r w:rsidRPr="0099089C">
        <w:rPr>
          <w:b/>
          <w:sz w:val="20"/>
          <w:szCs w:val="20"/>
        </w:rPr>
        <w:t>Не жаждешь ибо</w:t>
      </w:r>
      <w:r>
        <w:rPr>
          <w:b/>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b/>
          <w:sz w:val="20"/>
          <w:szCs w:val="20"/>
        </w:rPr>
        <w:fldChar w:fldCharType="end"/>
      </w:r>
      <w:r w:rsidRPr="0099089C">
        <w:rPr>
          <w:b/>
          <w:sz w:val="20"/>
          <w:szCs w:val="20"/>
        </w:rPr>
        <w:t xml:space="preserve"> знаний</w:t>
      </w:r>
      <w:r>
        <w:rPr>
          <w:sz w:val="20"/>
          <w:szCs w:val="20"/>
        </w:rPr>
        <w:t>, –</w:t>
      </w:r>
    </w:p>
    <w:p w14:paraId="38796EAC" w14:textId="77777777" w:rsidR="00996819" w:rsidRDefault="00996819" w:rsidP="00996819">
      <w:pPr>
        <w:rPr>
          <w:sz w:val="20"/>
          <w:szCs w:val="20"/>
        </w:rPr>
      </w:pPr>
      <w:r>
        <w:rPr>
          <w:sz w:val="20"/>
          <w:szCs w:val="20"/>
        </w:rPr>
        <w:t xml:space="preserve">Те всё равно в грядущем </w:t>
      </w:r>
      <w:r w:rsidRPr="0099089C">
        <w:rPr>
          <w:b/>
          <w:sz w:val="20"/>
          <w:szCs w:val="20"/>
        </w:rPr>
        <w:t>не помогут</w:t>
      </w:r>
      <w:r>
        <w:rPr>
          <w:sz w:val="20"/>
          <w:szCs w:val="20"/>
        </w:rPr>
        <w:t>,</w:t>
      </w:r>
    </w:p>
    <w:p w14:paraId="25979247" w14:textId="77777777" w:rsidR="00996819" w:rsidRDefault="00996819" w:rsidP="00996819">
      <w:pPr>
        <w:rPr>
          <w:sz w:val="20"/>
          <w:szCs w:val="20"/>
        </w:rPr>
      </w:pPr>
      <w:r>
        <w:rPr>
          <w:sz w:val="20"/>
          <w:szCs w:val="20"/>
        </w:rPr>
        <w:t>Не требует стран</w:t>
      </w:r>
      <w:r w:rsidRPr="0099089C">
        <w:rPr>
          <w:b/>
          <w:sz w:val="20"/>
          <w:szCs w:val="20"/>
        </w:rPr>
        <w:t>а</w:t>
      </w:r>
    </w:p>
    <w:p w14:paraId="42D386CF" w14:textId="77777777" w:rsidR="00996819" w:rsidRDefault="00996819" w:rsidP="00996819">
      <w:pPr>
        <w:rPr>
          <w:sz w:val="20"/>
          <w:szCs w:val="20"/>
        </w:rPr>
      </w:pPr>
      <w:r>
        <w:rPr>
          <w:sz w:val="20"/>
          <w:szCs w:val="20"/>
        </w:rPr>
        <w:t>От граждан осознаний,</w:t>
      </w:r>
    </w:p>
    <w:p w14:paraId="47E784F2" w14:textId="77777777" w:rsidR="00996819" w:rsidRDefault="00996819" w:rsidP="00996819">
      <w:pPr>
        <w:rPr>
          <w:sz w:val="20"/>
          <w:szCs w:val="20"/>
        </w:rPr>
      </w:pPr>
      <w:r w:rsidRPr="0099089C">
        <w:rPr>
          <w:b/>
          <w:sz w:val="20"/>
          <w:szCs w:val="20"/>
        </w:rPr>
        <w:t>Ума не требует</w:t>
      </w:r>
      <w:r>
        <w:rPr>
          <w:sz w:val="20"/>
          <w:szCs w:val="20"/>
        </w:rPr>
        <w:t>, – восстать зан</w:t>
      </w:r>
      <w:r w:rsidRPr="0099089C">
        <w:rPr>
          <w:b/>
          <w:sz w:val="20"/>
          <w:szCs w:val="20"/>
        </w:rPr>
        <w:t>е</w:t>
      </w:r>
      <w:r>
        <w:rPr>
          <w:sz w:val="20"/>
          <w:szCs w:val="20"/>
        </w:rPr>
        <w:t xml:space="preserve"> те могут,</w:t>
      </w:r>
    </w:p>
    <w:p w14:paraId="17E41846" w14:textId="77777777" w:rsidR="00996819" w:rsidRDefault="00996819" w:rsidP="00996819">
      <w:pPr>
        <w:rPr>
          <w:sz w:val="20"/>
          <w:szCs w:val="20"/>
        </w:rPr>
      </w:pPr>
      <w:r>
        <w:rPr>
          <w:sz w:val="20"/>
          <w:szCs w:val="20"/>
        </w:rPr>
        <w:t xml:space="preserve">Но </w:t>
      </w:r>
      <w:r w:rsidRPr="0099089C">
        <w:rPr>
          <w:b/>
          <w:sz w:val="20"/>
          <w:szCs w:val="20"/>
        </w:rPr>
        <w:t>той</w:t>
      </w:r>
      <w:r>
        <w:rPr>
          <w:sz w:val="20"/>
          <w:szCs w:val="20"/>
        </w:rPr>
        <w:t xml:space="preserve"> лишь масса</w:t>
      </w:r>
      <w:r>
        <w:rPr>
          <w:sz w:val="20"/>
          <w:szCs w:val="20"/>
        </w:rPr>
        <w:fldChar w:fldCharType="begin"/>
      </w:r>
      <w:r>
        <w:instrText xml:space="preserve"> XE "</w:instrText>
      </w:r>
      <w:r w:rsidRPr="00582D4C">
        <w:rPr>
          <w:rFonts w:ascii="Times New Roman" w:eastAsia="Meiryo" w:hAnsi="Times New Roman" w:cs="Times New Roman"/>
          <w:sz w:val="28"/>
          <w:szCs w:val="24"/>
        </w:rPr>
        <w:instrText>масса</w:instrText>
      </w:r>
      <w:r>
        <w:instrText xml:space="preserve">" </w:instrText>
      </w:r>
      <w:r>
        <w:rPr>
          <w:sz w:val="20"/>
          <w:szCs w:val="20"/>
        </w:rPr>
        <w:fldChar w:fldCharType="end"/>
      </w:r>
      <w:r>
        <w:rPr>
          <w:sz w:val="20"/>
          <w:szCs w:val="20"/>
        </w:rPr>
        <w:t xml:space="preserve"> </w:t>
      </w:r>
      <w:r w:rsidRPr="0099089C">
        <w:rPr>
          <w:b/>
          <w:sz w:val="20"/>
          <w:szCs w:val="20"/>
        </w:rPr>
        <w:t>крепостных</w:t>
      </w:r>
      <w:r>
        <w:rPr>
          <w:sz w:val="20"/>
          <w:szCs w:val="20"/>
        </w:rPr>
        <w:t xml:space="preserve"> нужна!</w:t>
      </w:r>
    </w:p>
    <w:p w14:paraId="2483FF89" w14:textId="77777777" w:rsidR="00996819" w:rsidRDefault="00996819" w:rsidP="00996819">
      <w:pPr>
        <w:rPr>
          <w:sz w:val="20"/>
          <w:szCs w:val="20"/>
        </w:rPr>
      </w:pPr>
      <w:r>
        <w:rPr>
          <w:sz w:val="20"/>
          <w:szCs w:val="20"/>
        </w:rPr>
        <w:t xml:space="preserve">А ВУЗ готовит вас </w:t>
      </w:r>
      <w:r w:rsidRPr="0099089C">
        <w:rPr>
          <w:b/>
          <w:sz w:val="20"/>
          <w:szCs w:val="20"/>
        </w:rPr>
        <w:t>спокойно жить</w:t>
      </w:r>
    </w:p>
    <w:p w14:paraId="76EEF6E5" w14:textId="77777777" w:rsidR="00996819" w:rsidRDefault="00996819" w:rsidP="00996819">
      <w:pPr>
        <w:rPr>
          <w:sz w:val="20"/>
          <w:szCs w:val="20"/>
        </w:rPr>
      </w:pPr>
      <w:r>
        <w:rPr>
          <w:sz w:val="20"/>
          <w:szCs w:val="20"/>
        </w:rPr>
        <w:t xml:space="preserve">Во мире сём – </w:t>
      </w:r>
      <w:r w:rsidRPr="0099089C">
        <w:rPr>
          <w:b/>
          <w:sz w:val="20"/>
          <w:szCs w:val="20"/>
        </w:rPr>
        <w:t>среди скитаний</w:t>
      </w:r>
      <w:r>
        <w:rPr>
          <w:sz w:val="20"/>
          <w:szCs w:val="20"/>
        </w:rPr>
        <w:t>!</w:t>
      </w:r>
    </w:p>
    <w:p w14:paraId="48829E03" w14:textId="77777777" w:rsidR="00996819" w:rsidRDefault="00996819" w:rsidP="00996819">
      <w:pPr>
        <w:rPr>
          <w:sz w:val="20"/>
          <w:szCs w:val="20"/>
        </w:rPr>
      </w:pPr>
      <w:r>
        <w:rPr>
          <w:sz w:val="20"/>
          <w:szCs w:val="20"/>
        </w:rPr>
        <w:t>***</w:t>
      </w:r>
    </w:p>
    <w:p w14:paraId="55F4A571" w14:textId="77777777" w:rsidR="00996819" w:rsidRDefault="00996819" w:rsidP="00996819">
      <w:pPr>
        <w:rPr>
          <w:sz w:val="20"/>
          <w:szCs w:val="20"/>
        </w:rPr>
      </w:pPr>
      <w:r>
        <w:rPr>
          <w:sz w:val="20"/>
          <w:szCs w:val="20"/>
        </w:rPr>
        <w:t xml:space="preserve">И был вопрос ещё – </w:t>
      </w:r>
      <w:r w:rsidRPr="0088629B">
        <w:rPr>
          <w:b/>
          <w:sz w:val="20"/>
          <w:szCs w:val="20"/>
        </w:rPr>
        <w:t>куда</w:t>
      </w:r>
    </w:p>
    <w:p w14:paraId="257BBD6A" w14:textId="77777777" w:rsidR="00996819" w:rsidRDefault="00996819" w:rsidP="00996819">
      <w:pPr>
        <w:rPr>
          <w:sz w:val="20"/>
          <w:szCs w:val="20"/>
        </w:rPr>
      </w:pPr>
      <w:r w:rsidRPr="0088629B">
        <w:rPr>
          <w:b/>
          <w:sz w:val="20"/>
          <w:szCs w:val="20"/>
        </w:rPr>
        <w:t>Уходит</w:t>
      </w:r>
      <w:r>
        <w:rPr>
          <w:sz w:val="20"/>
          <w:szCs w:val="20"/>
        </w:rPr>
        <w:t xml:space="preserve"> вся стипендия его,</w:t>
      </w:r>
    </w:p>
    <w:p w14:paraId="171E4B6D" w14:textId="77777777" w:rsidR="00996819" w:rsidRDefault="00996819" w:rsidP="00996819">
      <w:pPr>
        <w:rPr>
          <w:sz w:val="20"/>
          <w:szCs w:val="20"/>
        </w:rPr>
      </w:pPr>
      <w:r>
        <w:rPr>
          <w:sz w:val="20"/>
          <w:szCs w:val="20"/>
        </w:rPr>
        <w:t>Что не большой была всегда,</w:t>
      </w:r>
    </w:p>
    <w:p w14:paraId="004045C1" w14:textId="77777777" w:rsidR="00996819" w:rsidRDefault="00996819" w:rsidP="00996819">
      <w:pPr>
        <w:rPr>
          <w:sz w:val="20"/>
          <w:szCs w:val="20"/>
        </w:rPr>
      </w:pPr>
      <w:r>
        <w:rPr>
          <w:sz w:val="20"/>
          <w:szCs w:val="20"/>
        </w:rPr>
        <w:t>Что не больш</w:t>
      </w:r>
      <w:r w:rsidRPr="0088629B">
        <w:rPr>
          <w:b/>
          <w:sz w:val="20"/>
          <w:szCs w:val="20"/>
        </w:rPr>
        <w:t>о</w:t>
      </w:r>
      <w:r>
        <w:rPr>
          <w:sz w:val="20"/>
          <w:szCs w:val="20"/>
        </w:rPr>
        <w:t>й была и без сего?</w:t>
      </w:r>
    </w:p>
    <w:p w14:paraId="3CC0B695" w14:textId="77777777" w:rsidR="00996819" w:rsidRDefault="00996819" w:rsidP="00996819">
      <w:pPr>
        <w:rPr>
          <w:sz w:val="20"/>
          <w:szCs w:val="20"/>
        </w:rPr>
      </w:pPr>
      <w:r>
        <w:rPr>
          <w:sz w:val="20"/>
          <w:szCs w:val="20"/>
        </w:rPr>
        <w:t xml:space="preserve">Но ещё </w:t>
      </w:r>
      <w:r w:rsidRPr="001576EA">
        <w:rPr>
          <w:b/>
          <w:sz w:val="20"/>
          <w:szCs w:val="20"/>
        </w:rPr>
        <w:t>тратилась</w:t>
      </w:r>
      <w:r>
        <w:rPr>
          <w:sz w:val="20"/>
          <w:szCs w:val="20"/>
        </w:rPr>
        <w:t xml:space="preserve"> на нужды, ладно, чр</w:t>
      </w:r>
      <w:r w:rsidRPr="001576EA">
        <w:rPr>
          <w:b/>
          <w:sz w:val="20"/>
          <w:szCs w:val="20"/>
        </w:rPr>
        <w:t>е</w:t>
      </w:r>
      <w:r>
        <w:rPr>
          <w:sz w:val="20"/>
          <w:szCs w:val="20"/>
        </w:rPr>
        <w:t>ва,</w:t>
      </w:r>
    </w:p>
    <w:p w14:paraId="4829582F" w14:textId="77777777" w:rsidR="00996819" w:rsidRDefault="00996819" w:rsidP="00996819">
      <w:pPr>
        <w:rPr>
          <w:sz w:val="20"/>
          <w:szCs w:val="20"/>
        </w:rPr>
      </w:pPr>
      <w:r>
        <w:rPr>
          <w:sz w:val="20"/>
          <w:szCs w:val="20"/>
        </w:rPr>
        <w:t xml:space="preserve">Но уходила </w:t>
      </w:r>
      <w:r w:rsidRPr="001576EA">
        <w:rPr>
          <w:b/>
          <w:sz w:val="20"/>
          <w:szCs w:val="20"/>
        </w:rPr>
        <w:t>частью</w:t>
      </w:r>
      <w:r>
        <w:rPr>
          <w:sz w:val="20"/>
          <w:szCs w:val="20"/>
        </w:rPr>
        <w:t xml:space="preserve"> на проезд до ВУЗа</w:t>
      </w:r>
    </w:p>
    <w:p w14:paraId="7528D412" w14:textId="77777777" w:rsidR="00996819" w:rsidRDefault="00996819" w:rsidP="00996819">
      <w:pPr>
        <w:rPr>
          <w:sz w:val="20"/>
          <w:szCs w:val="20"/>
        </w:rPr>
      </w:pPr>
      <w:r>
        <w:rPr>
          <w:sz w:val="20"/>
          <w:szCs w:val="20"/>
        </w:rPr>
        <w:t xml:space="preserve">И </w:t>
      </w:r>
      <w:r w:rsidRPr="001576EA">
        <w:rPr>
          <w:b/>
          <w:sz w:val="20"/>
          <w:szCs w:val="20"/>
        </w:rPr>
        <w:t>на расходы прочие</w:t>
      </w:r>
      <w:r>
        <w:rPr>
          <w:sz w:val="20"/>
          <w:szCs w:val="20"/>
        </w:rPr>
        <w:t>, почт</w:t>
      </w:r>
      <w:r w:rsidRPr="001576EA">
        <w:rPr>
          <w:b/>
          <w:sz w:val="20"/>
          <w:szCs w:val="20"/>
        </w:rPr>
        <w:t>о</w:t>
      </w:r>
      <w:r>
        <w:rPr>
          <w:sz w:val="20"/>
          <w:szCs w:val="20"/>
        </w:rPr>
        <w:t xml:space="preserve"> жить бедно приходилось,</w:t>
      </w:r>
    </w:p>
    <w:p w14:paraId="3A5C9DF1" w14:textId="77777777" w:rsidR="00996819" w:rsidRDefault="00996819" w:rsidP="00996819">
      <w:pPr>
        <w:rPr>
          <w:sz w:val="20"/>
          <w:szCs w:val="20"/>
        </w:rPr>
      </w:pPr>
      <w:r>
        <w:rPr>
          <w:sz w:val="20"/>
          <w:szCs w:val="20"/>
        </w:rPr>
        <w:t xml:space="preserve">Искать работ </w:t>
      </w:r>
      <w:r w:rsidRPr="001576EA">
        <w:rPr>
          <w:b/>
          <w:sz w:val="20"/>
          <w:szCs w:val="20"/>
        </w:rPr>
        <w:t>пустых</w:t>
      </w:r>
      <w:r>
        <w:rPr>
          <w:sz w:val="20"/>
          <w:szCs w:val="20"/>
        </w:rPr>
        <w:t xml:space="preserve"> направо и налево,</w:t>
      </w:r>
    </w:p>
    <w:p w14:paraId="0E23F381" w14:textId="77777777" w:rsidR="00996819" w:rsidRDefault="00996819" w:rsidP="00996819">
      <w:pPr>
        <w:rPr>
          <w:sz w:val="20"/>
          <w:szCs w:val="20"/>
        </w:rPr>
      </w:pPr>
      <w:r>
        <w:rPr>
          <w:sz w:val="20"/>
          <w:szCs w:val="20"/>
        </w:rPr>
        <w:t>Что отнимало время – и ков</w:t>
      </w:r>
      <w:r w:rsidRPr="001576EA">
        <w:rPr>
          <w:b/>
          <w:sz w:val="20"/>
          <w:szCs w:val="20"/>
        </w:rPr>
        <w:t>а</w:t>
      </w:r>
      <w:r>
        <w:rPr>
          <w:sz w:val="20"/>
          <w:szCs w:val="20"/>
        </w:rPr>
        <w:t>ло ему узы,</w:t>
      </w:r>
    </w:p>
    <w:p w14:paraId="1441643F" w14:textId="77777777" w:rsidR="00996819" w:rsidRDefault="00996819" w:rsidP="00996819">
      <w:pPr>
        <w:rPr>
          <w:sz w:val="20"/>
          <w:szCs w:val="20"/>
        </w:rPr>
      </w:pPr>
      <w:r>
        <w:rPr>
          <w:sz w:val="20"/>
          <w:szCs w:val="20"/>
        </w:rPr>
        <w:t>Ведь скоро для учёбы дней не сохран</w:t>
      </w:r>
      <w:r w:rsidRPr="001576EA">
        <w:rPr>
          <w:b/>
          <w:sz w:val="20"/>
          <w:szCs w:val="20"/>
        </w:rPr>
        <w:t>и</w:t>
      </w:r>
      <w:r>
        <w:rPr>
          <w:sz w:val="20"/>
          <w:szCs w:val="20"/>
        </w:rPr>
        <w:t>лось.</w:t>
      </w:r>
    </w:p>
    <w:p w14:paraId="2BAF8A32" w14:textId="77777777" w:rsidR="00996819" w:rsidRDefault="00996819" w:rsidP="00996819">
      <w:pPr>
        <w:rPr>
          <w:sz w:val="20"/>
          <w:szCs w:val="20"/>
        </w:rPr>
      </w:pPr>
    </w:p>
    <w:p w14:paraId="08557AAE" w14:textId="77777777" w:rsidR="00996819" w:rsidRDefault="00996819" w:rsidP="00996819">
      <w:pPr>
        <w:rPr>
          <w:sz w:val="20"/>
          <w:szCs w:val="20"/>
        </w:rPr>
      </w:pPr>
      <w:r>
        <w:rPr>
          <w:sz w:val="20"/>
          <w:szCs w:val="20"/>
        </w:rPr>
        <w:t xml:space="preserve">Естественно, он </w:t>
      </w:r>
      <w:r w:rsidRPr="005F37C7">
        <w:rPr>
          <w:b/>
          <w:sz w:val="20"/>
          <w:szCs w:val="20"/>
        </w:rPr>
        <w:t>хуже</w:t>
      </w:r>
      <w:r>
        <w:rPr>
          <w:sz w:val="20"/>
          <w:szCs w:val="20"/>
        </w:rPr>
        <w:t xml:space="preserve"> стал учиться,</w:t>
      </w:r>
    </w:p>
    <w:p w14:paraId="525028DF" w14:textId="77777777" w:rsidR="00996819" w:rsidRDefault="00996819" w:rsidP="00996819">
      <w:pPr>
        <w:rPr>
          <w:sz w:val="20"/>
          <w:szCs w:val="20"/>
        </w:rPr>
      </w:pPr>
      <w:r>
        <w:rPr>
          <w:sz w:val="20"/>
          <w:szCs w:val="20"/>
        </w:rPr>
        <w:t xml:space="preserve">Поэтому стипендия </w:t>
      </w:r>
      <w:r w:rsidRPr="005F37C7">
        <w:rPr>
          <w:b/>
          <w:sz w:val="20"/>
          <w:szCs w:val="20"/>
        </w:rPr>
        <w:t>поспешно</w:t>
      </w:r>
      <w:r>
        <w:rPr>
          <w:sz w:val="20"/>
          <w:szCs w:val="20"/>
        </w:rPr>
        <w:t xml:space="preserve"> уменьшалась,</w:t>
      </w:r>
    </w:p>
    <w:p w14:paraId="683CCDAC" w14:textId="77777777" w:rsidR="00996819" w:rsidRDefault="00996819" w:rsidP="00996819">
      <w:pPr>
        <w:rPr>
          <w:sz w:val="20"/>
          <w:szCs w:val="20"/>
        </w:rPr>
      </w:pPr>
      <w:r>
        <w:rPr>
          <w:sz w:val="20"/>
          <w:szCs w:val="20"/>
        </w:rPr>
        <w:t>А кабал</w:t>
      </w:r>
      <w:r w:rsidRPr="005F37C7">
        <w:rPr>
          <w:b/>
          <w:sz w:val="20"/>
          <w:szCs w:val="20"/>
        </w:rPr>
        <w:t>а</w:t>
      </w:r>
      <w:r>
        <w:rPr>
          <w:sz w:val="20"/>
          <w:szCs w:val="20"/>
        </w:rPr>
        <w:t xml:space="preserve"> со новыми проблемами мешалась –</w:t>
      </w:r>
    </w:p>
    <w:p w14:paraId="7FAB3771" w14:textId="77777777" w:rsidR="00996819" w:rsidRDefault="00996819" w:rsidP="00996819">
      <w:pPr>
        <w:rPr>
          <w:sz w:val="20"/>
          <w:szCs w:val="20"/>
        </w:rPr>
      </w:pPr>
      <w:r>
        <w:rPr>
          <w:sz w:val="20"/>
          <w:szCs w:val="20"/>
        </w:rPr>
        <w:t xml:space="preserve">И ничего </w:t>
      </w:r>
      <w:r w:rsidRPr="005F37C7">
        <w:rPr>
          <w:b/>
          <w:sz w:val="20"/>
          <w:szCs w:val="20"/>
        </w:rPr>
        <w:t>потом</w:t>
      </w:r>
      <w:r>
        <w:rPr>
          <w:sz w:val="20"/>
          <w:szCs w:val="20"/>
        </w:rPr>
        <w:t xml:space="preserve"> ему не облегч</w:t>
      </w:r>
      <w:r w:rsidRPr="005F37C7">
        <w:rPr>
          <w:b/>
          <w:sz w:val="20"/>
          <w:szCs w:val="20"/>
        </w:rPr>
        <w:t>и</w:t>
      </w:r>
      <w:r>
        <w:rPr>
          <w:sz w:val="20"/>
          <w:szCs w:val="20"/>
        </w:rPr>
        <w:t>тся.</w:t>
      </w:r>
    </w:p>
    <w:p w14:paraId="667AE2D5" w14:textId="77777777" w:rsidR="00996819" w:rsidRDefault="00996819" w:rsidP="00996819">
      <w:pPr>
        <w:rPr>
          <w:sz w:val="20"/>
          <w:szCs w:val="20"/>
        </w:rPr>
      </w:pPr>
    </w:p>
    <w:p w14:paraId="135CFE17" w14:textId="77777777" w:rsidR="00996819" w:rsidRPr="005F37C7" w:rsidRDefault="00996819" w:rsidP="00996819">
      <w:pPr>
        <w:rPr>
          <w:b/>
          <w:sz w:val="20"/>
          <w:szCs w:val="20"/>
        </w:rPr>
      </w:pPr>
      <w:r>
        <w:rPr>
          <w:sz w:val="20"/>
          <w:szCs w:val="20"/>
        </w:rPr>
        <w:t xml:space="preserve">И вот ещё вопрос – </w:t>
      </w:r>
      <w:r w:rsidRPr="005F37C7">
        <w:rPr>
          <w:b/>
          <w:sz w:val="20"/>
          <w:szCs w:val="20"/>
        </w:rPr>
        <w:t>на что</w:t>
      </w:r>
    </w:p>
    <w:p w14:paraId="718C83BB" w14:textId="77777777" w:rsidR="00996819" w:rsidRDefault="00996819" w:rsidP="00996819">
      <w:pPr>
        <w:rPr>
          <w:sz w:val="20"/>
          <w:szCs w:val="20"/>
        </w:rPr>
      </w:pPr>
      <w:r>
        <w:rPr>
          <w:sz w:val="20"/>
          <w:szCs w:val="20"/>
        </w:rPr>
        <w:t>Идёт та часть стипендии был</w:t>
      </w:r>
      <w:r w:rsidRPr="005F37C7">
        <w:rPr>
          <w:b/>
          <w:sz w:val="20"/>
          <w:szCs w:val="20"/>
        </w:rPr>
        <w:t>о</w:t>
      </w:r>
      <w:r>
        <w:rPr>
          <w:sz w:val="20"/>
          <w:szCs w:val="20"/>
        </w:rPr>
        <w:t>й,</w:t>
      </w:r>
    </w:p>
    <w:p w14:paraId="36A692CC" w14:textId="77777777" w:rsidR="00996819" w:rsidRDefault="00996819" w:rsidP="00996819">
      <w:pPr>
        <w:rPr>
          <w:sz w:val="20"/>
          <w:szCs w:val="20"/>
        </w:rPr>
      </w:pPr>
      <w:r>
        <w:rPr>
          <w:sz w:val="20"/>
          <w:szCs w:val="20"/>
        </w:rPr>
        <w:t>Которой был лишён безликий,</w:t>
      </w:r>
    </w:p>
    <w:p w14:paraId="2F5A6B4F" w14:textId="77777777" w:rsidR="00996819" w:rsidRDefault="00996819" w:rsidP="00996819">
      <w:pPr>
        <w:rPr>
          <w:sz w:val="20"/>
          <w:szCs w:val="20"/>
        </w:rPr>
      </w:pPr>
      <w:r>
        <w:rPr>
          <w:sz w:val="20"/>
          <w:szCs w:val="20"/>
        </w:rPr>
        <w:t>Наш герой,</w:t>
      </w:r>
    </w:p>
    <w:p w14:paraId="3AD38F50" w14:textId="77777777" w:rsidR="00996819" w:rsidRDefault="00996819" w:rsidP="00996819">
      <w:pPr>
        <w:rPr>
          <w:sz w:val="20"/>
          <w:szCs w:val="20"/>
        </w:rPr>
      </w:pPr>
      <w:r>
        <w:rPr>
          <w:sz w:val="20"/>
          <w:szCs w:val="20"/>
        </w:rPr>
        <w:t xml:space="preserve">Работая </w:t>
      </w:r>
      <w:r w:rsidRPr="005F37C7">
        <w:rPr>
          <w:b/>
          <w:sz w:val="20"/>
          <w:szCs w:val="20"/>
        </w:rPr>
        <w:t>усерднее</w:t>
      </w:r>
      <w:r>
        <w:rPr>
          <w:sz w:val="20"/>
          <w:szCs w:val="20"/>
        </w:rPr>
        <w:t xml:space="preserve"> почт</w:t>
      </w:r>
      <w:r w:rsidRPr="005F37C7">
        <w:rPr>
          <w:b/>
          <w:sz w:val="20"/>
          <w:szCs w:val="20"/>
        </w:rPr>
        <w:t>о</w:t>
      </w:r>
    </w:p>
    <w:p w14:paraId="612DD331" w14:textId="77777777" w:rsidR="00996819" w:rsidRDefault="00996819" w:rsidP="00996819">
      <w:pPr>
        <w:rPr>
          <w:sz w:val="20"/>
          <w:szCs w:val="20"/>
        </w:rPr>
      </w:pPr>
      <w:r>
        <w:rPr>
          <w:sz w:val="20"/>
          <w:szCs w:val="20"/>
        </w:rPr>
        <w:t>И разрываясь, гневаясь, как д</w:t>
      </w:r>
      <w:r w:rsidRPr="005F37C7">
        <w:rPr>
          <w:b/>
          <w:sz w:val="20"/>
          <w:szCs w:val="20"/>
        </w:rPr>
        <w:t>и</w:t>
      </w:r>
      <w:r>
        <w:rPr>
          <w:sz w:val="20"/>
          <w:szCs w:val="20"/>
        </w:rPr>
        <w:t>кий?</w:t>
      </w:r>
    </w:p>
    <w:p w14:paraId="360BE48E" w14:textId="77777777" w:rsidR="00996819" w:rsidRDefault="00996819" w:rsidP="00996819">
      <w:pPr>
        <w:rPr>
          <w:sz w:val="20"/>
          <w:szCs w:val="20"/>
        </w:rPr>
      </w:pPr>
      <w:r w:rsidRPr="005F37C7">
        <w:rPr>
          <w:b/>
          <w:sz w:val="20"/>
          <w:szCs w:val="20"/>
        </w:rPr>
        <w:t>В карман</w:t>
      </w:r>
      <w:r>
        <w:rPr>
          <w:sz w:val="20"/>
          <w:szCs w:val="20"/>
        </w:rPr>
        <w:t xml:space="preserve"> к кому идёт та часть,</w:t>
      </w:r>
    </w:p>
    <w:p w14:paraId="014BE8B1" w14:textId="77777777" w:rsidR="00996819" w:rsidRDefault="00996819" w:rsidP="00996819">
      <w:pPr>
        <w:rPr>
          <w:sz w:val="20"/>
          <w:szCs w:val="20"/>
        </w:rPr>
      </w:pPr>
      <w:r>
        <w:rPr>
          <w:sz w:val="20"/>
          <w:szCs w:val="20"/>
        </w:rPr>
        <w:t>Которую уже пять раз забрали?</w:t>
      </w:r>
    </w:p>
    <w:p w14:paraId="582A7E41" w14:textId="77777777" w:rsidR="00996819" w:rsidRDefault="00996819" w:rsidP="00996819">
      <w:pPr>
        <w:rPr>
          <w:sz w:val="20"/>
          <w:szCs w:val="20"/>
        </w:rPr>
      </w:pPr>
      <w:r>
        <w:rPr>
          <w:sz w:val="20"/>
          <w:szCs w:val="20"/>
        </w:rPr>
        <w:t xml:space="preserve">Преподавателям и </w:t>
      </w:r>
      <w:r w:rsidRPr="005F37C7">
        <w:rPr>
          <w:b/>
          <w:sz w:val="20"/>
          <w:szCs w:val="20"/>
        </w:rPr>
        <w:t>ректору</w:t>
      </w:r>
      <w:r>
        <w:rPr>
          <w:sz w:val="20"/>
          <w:szCs w:val="20"/>
        </w:rPr>
        <w:t>. Не знали?</w:t>
      </w:r>
    </w:p>
    <w:p w14:paraId="713A670B" w14:textId="77777777" w:rsidR="00996819" w:rsidRDefault="00996819" w:rsidP="00996819">
      <w:pPr>
        <w:rPr>
          <w:sz w:val="20"/>
          <w:szCs w:val="20"/>
        </w:rPr>
      </w:pPr>
      <w:r>
        <w:rPr>
          <w:sz w:val="20"/>
          <w:szCs w:val="20"/>
        </w:rPr>
        <w:lastRenderedPageBreak/>
        <w:t xml:space="preserve">Отчасти те </w:t>
      </w:r>
      <w:r w:rsidRPr="005F37C7">
        <w:rPr>
          <w:b/>
          <w:sz w:val="20"/>
          <w:szCs w:val="20"/>
        </w:rPr>
        <w:t>за тем</w:t>
      </w:r>
      <w:r>
        <w:rPr>
          <w:sz w:val="20"/>
          <w:szCs w:val="20"/>
        </w:rPr>
        <w:t xml:space="preserve"> алк</w:t>
      </w:r>
      <w:r w:rsidRPr="005F37C7">
        <w:rPr>
          <w:b/>
          <w:sz w:val="20"/>
          <w:szCs w:val="20"/>
        </w:rPr>
        <w:t>а</w:t>
      </w:r>
      <w:r>
        <w:rPr>
          <w:sz w:val="20"/>
          <w:szCs w:val="20"/>
        </w:rPr>
        <w:t>ют же нап</w:t>
      </w:r>
      <w:r w:rsidRPr="005F37C7">
        <w:rPr>
          <w:b/>
          <w:sz w:val="20"/>
          <w:szCs w:val="20"/>
        </w:rPr>
        <w:t>а</w:t>
      </w:r>
      <w:r>
        <w:rPr>
          <w:sz w:val="20"/>
          <w:szCs w:val="20"/>
        </w:rPr>
        <w:t>сть,</w:t>
      </w:r>
    </w:p>
    <w:p w14:paraId="688FF7B8" w14:textId="77777777" w:rsidR="00996819" w:rsidRDefault="00996819" w:rsidP="00996819">
      <w:pPr>
        <w:rPr>
          <w:sz w:val="20"/>
          <w:szCs w:val="20"/>
        </w:rPr>
      </w:pPr>
      <w:r>
        <w:rPr>
          <w:sz w:val="20"/>
          <w:szCs w:val="20"/>
        </w:rPr>
        <w:t>Зан</w:t>
      </w:r>
      <w:r w:rsidRPr="00194EA4">
        <w:rPr>
          <w:b/>
          <w:sz w:val="20"/>
          <w:szCs w:val="20"/>
        </w:rPr>
        <w:t>е</w:t>
      </w:r>
      <w:r>
        <w:rPr>
          <w:sz w:val="20"/>
          <w:szCs w:val="20"/>
        </w:rPr>
        <w:t xml:space="preserve">, </w:t>
      </w:r>
      <w:r w:rsidRPr="00194EA4">
        <w:rPr>
          <w:b/>
          <w:sz w:val="20"/>
          <w:szCs w:val="20"/>
        </w:rPr>
        <w:t>заваливая</w:t>
      </w:r>
      <w:r>
        <w:rPr>
          <w:sz w:val="20"/>
          <w:szCs w:val="20"/>
        </w:rPr>
        <w:t xml:space="preserve"> люд,</w:t>
      </w:r>
    </w:p>
    <w:p w14:paraId="761F4F3E" w14:textId="77777777" w:rsidR="00996819" w:rsidRDefault="00996819" w:rsidP="00996819">
      <w:pPr>
        <w:rPr>
          <w:sz w:val="20"/>
          <w:szCs w:val="20"/>
        </w:rPr>
      </w:pPr>
      <w:r>
        <w:rPr>
          <w:sz w:val="20"/>
          <w:szCs w:val="20"/>
        </w:rPr>
        <w:t xml:space="preserve">Они рождают </w:t>
      </w:r>
      <w:r w:rsidRPr="00194EA4">
        <w:rPr>
          <w:b/>
          <w:sz w:val="20"/>
          <w:szCs w:val="20"/>
        </w:rPr>
        <w:t>повод</w:t>
      </w:r>
      <w:r>
        <w:rPr>
          <w:sz w:val="20"/>
          <w:szCs w:val="20"/>
        </w:rPr>
        <w:t xml:space="preserve"> для лишений,</w:t>
      </w:r>
    </w:p>
    <w:p w14:paraId="2A2FF1F7" w14:textId="77777777" w:rsidR="00996819" w:rsidRDefault="00996819" w:rsidP="00996819">
      <w:pPr>
        <w:rPr>
          <w:sz w:val="20"/>
          <w:szCs w:val="20"/>
        </w:rPr>
      </w:pPr>
      <w:r>
        <w:rPr>
          <w:sz w:val="20"/>
          <w:szCs w:val="20"/>
        </w:rPr>
        <w:t>Но государству говорят иное –</w:t>
      </w:r>
    </w:p>
    <w:p w14:paraId="0C624EB3" w14:textId="77777777" w:rsidR="00996819" w:rsidRDefault="00996819" w:rsidP="00996819">
      <w:pPr>
        <w:rPr>
          <w:sz w:val="20"/>
          <w:szCs w:val="20"/>
        </w:rPr>
      </w:pPr>
      <w:r>
        <w:rPr>
          <w:sz w:val="20"/>
          <w:szCs w:val="20"/>
        </w:rPr>
        <w:t xml:space="preserve">Идёт вся сумма в ВУЗ, </w:t>
      </w:r>
      <w:r w:rsidRPr="00194EA4">
        <w:rPr>
          <w:b/>
          <w:sz w:val="20"/>
          <w:szCs w:val="20"/>
        </w:rPr>
        <w:t>в карман им</w:t>
      </w:r>
      <w:r>
        <w:rPr>
          <w:sz w:val="20"/>
          <w:szCs w:val="20"/>
        </w:rPr>
        <w:t>, остальное</w:t>
      </w:r>
    </w:p>
    <w:p w14:paraId="3271E4D2" w14:textId="77777777" w:rsidR="00996819" w:rsidRDefault="00996819" w:rsidP="00996819">
      <w:pPr>
        <w:rPr>
          <w:sz w:val="20"/>
          <w:szCs w:val="20"/>
        </w:rPr>
      </w:pPr>
      <w:r>
        <w:rPr>
          <w:sz w:val="20"/>
          <w:szCs w:val="20"/>
        </w:rPr>
        <w:t>Студентам, ясно, отдают</w:t>
      </w:r>
    </w:p>
    <w:p w14:paraId="5664242E" w14:textId="77777777" w:rsidR="00996819" w:rsidRDefault="00996819" w:rsidP="00996819">
      <w:pPr>
        <w:rPr>
          <w:sz w:val="20"/>
          <w:szCs w:val="20"/>
        </w:rPr>
      </w:pPr>
      <w:r>
        <w:rPr>
          <w:sz w:val="20"/>
          <w:szCs w:val="20"/>
        </w:rPr>
        <w:t>Под видом д</w:t>
      </w:r>
      <w:r w:rsidRPr="00194EA4">
        <w:rPr>
          <w:b/>
          <w:sz w:val="20"/>
          <w:szCs w:val="20"/>
        </w:rPr>
        <w:t>о</w:t>
      </w:r>
      <w:r>
        <w:rPr>
          <w:sz w:val="20"/>
          <w:szCs w:val="20"/>
        </w:rPr>
        <w:t>лжных зан</w:t>
      </w:r>
      <w:r w:rsidRPr="00194EA4">
        <w:rPr>
          <w:sz w:val="20"/>
          <w:szCs w:val="20"/>
        </w:rPr>
        <w:t>и</w:t>
      </w:r>
      <w:r>
        <w:rPr>
          <w:sz w:val="20"/>
          <w:szCs w:val="20"/>
        </w:rPr>
        <w:t>ж</w:t>
      </w:r>
      <w:r w:rsidRPr="00194EA4">
        <w:rPr>
          <w:b/>
          <w:sz w:val="20"/>
          <w:szCs w:val="20"/>
        </w:rPr>
        <w:t>е</w:t>
      </w:r>
      <w:r>
        <w:rPr>
          <w:sz w:val="20"/>
          <w:szCs w:val="20"/>
        </w:rPr>
        <w:t>ний.</w:t>
      </w:r>
    </w:p>
    <w:p w14:paraId="5ACCD505" w14:textId="77777777" w:rsidR="00996819" w:rsidRPr="001576EA" w:rsidRDefault="00996819" w:rsidP="00996819">
      <w:pPr>
        <w:pStyle w:val="6"/>
      </w:pPr>
      <w:bookmarkStart w:id="580" w:name="_Toc469820445"/>
      <w:bookmarkStart w:id="581" w:name="_Toc509792542"/>
      <w:r>
        <w:t>Необразованность</w:t>
      </w:r>
      <w:bookmarkEnd w:id="580"/>
      <w:bookmarkEnd w:id="581"/>
      <w:r>
        <w:t xml:space="preserve"> </w:t>
      </w:r>
    </w:p>
    <w:p w14:paraId="7F1518A0" w14:textId="77777777" w:rsidR="00996819" w:rsidRDefault="00996819" w:rsidP="00996819">
      <w:pPr>
        <w:rPr>
          <w:sz w:val="20"/>
          <w:szCs w:val="20"/>
        </w:rPr>
      </w:pPr>
      <w:r>
        <w:rPr>
          <w:sz w:val="20"/>
          <w:szCs w:val="20"/>
        </w:rPr>
        <w:t xml:space="preserve">Учёба? </w:t>
      </w:r>
      <w:r w:rsidRPr="0033696C">
        <w:rPr>
          <w:b/>
          <w:sz w:val="20"/>
          <w:szCs w:val="20"/>
        </w:rPr>
        <w:t>Не было её</w:t>
      </w:r>
      <w:r>
        <w:rPr>
          <w:sz w:val="20"/>
          <w:szCs w:val="20"/>
        </w:rPr>
        <w:t>.</w:t>
      </w:r>
    </w:p>
    <w:p w14:paraId="675E9CF8" w14:textId="77777777" w:rsidR="00996819" w:rsidRDefault="00996819" w:rsidP="00996819">
      <w:pPr>
        <w:rPr>
          <w:sz w:val="20"/>
          <w:szCs w:val="20"/>
        </w:rPr>
      </w:pPr>
      <w:r>
        <w:rPr>
          <w:sz w:val="20"/>
          <w:szCs w:val="20"/>
        </w:rPr>
        <w:t>Он не учился,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w:t>
      </w:r>
      <w:r w:rsidRPr="0033696C">
        <w:rPr>
          <w:b/>
          <w:sz w:val="20"/>
          <w:szCs w:val="20"/>
        </w:rPr>
        <w:t>готовился сдавать</w:t>
      </w:r>
      <w:r>
        <w:rPr>
          <w:sz w:val="20"/>
          <w:szCs w:val="20"/>
        </w:rPr>
        <w:t>,</w:t>
      </w:r>
    </w:p>
    <w:p w14:paraId="33B8D732" w14:textId="77777777" w:rsidR="00996819" w:rsidRDefault="00996819" w:rsidP="00996819">
      <w:pPr>
        <w:rPr>
          <w:sz w:val="20"/>
          <w:szCs w:val="20"/>
        </w:rPr>
      </w:pPr>
      <w:r>
        <w:rPr>
          <w:sz w:val="20"/>
          <w:szCs w:val="20"/>
        </w:rPr>
        <w:t xml:space="preserve">Ведь </w:t>
      </w:r>
      <w:r w:rsidRPr="0033696C">
        <w:rPr>
          <w:b/>
          <w:sz w:val="20"/>
          <w:szCs w:val="20"/>
        </w:rPr>
        <w:t>что же</w:t>
      </w:r>
      <w:r>
        <w:rPr>
          <w:sz w:val="20"/>
          <w:szCs w:val="20"/>
        </w:rPr>
        <w:t xml:space="preserve"> делалось на п</w:t>
      </w:r>
      <w:r w:rsidRPr="0033696C">
        <w:rPr>
          <w:b/>
          <w:sz w:val="20"/>
          <w:szCs w:val="20"/>
        </w:rPr>
        <w:t>а</w:t>
      </w:r>
      <w:r>
        <w:rPr>
          <w:sz w:val="20"/>
          <w:szCs w:val="20"/>
        </w:rPr>
        <w:t>рах,</w:t>
      </w:r>
    </w:p>
    <w:p w14:paraId="552471BA" w14:textId="77777777" w:rsidR="00996819" w:rsidRDefault="00996819" w:rsidP="00996819">
      <w:pPr>
        <w:rPr>
          <w:sz w:val="20"/>
          <w:szCs w:val="20"/>
        </w:rPr>
      </w:pPr>
      <w:r>
        <w:rPr>
          <w:sz w:val="20"/>
          <w:szCs w:val="20"/>
        </w:rPr>
        <w:t xml:space="preserve">Помимо </w:t>
      </w:r>
      <w:r w:rsidRPr="0033696C">
        <w:rPr>
          <w:b/>
          <w:sz w:val="20"/>
          <w:szCs w:val="20"/>
        </w:rPr>
        <w:t>крепкого</w:t>
      </w:r>
      <w:r>
        <w:rPr>
          <w:sz w:val="20"/>
          <w:szCs w:val="20"/>
        </w:rPr>
        <w:t xml:space="preserve"> забвения</w:t>
      </w:r>
      <w:r>
        <w:rPr>
          <w:rStyle w:val="ac"/>
          <w:sz w:val="20"/>
          <w:szCs w:val="20"/>
        </w:rPr>
        <w:footnoteReference w:id="2571"/>
      </w:r>
      <w:r>
        <w:rPr>
          <w:sz w:val="20"/>
          <w:szCs w:val="20"/>
        </w:rPr>
        <w:t xml:space="preserve"> от ск</w:t>
      </w:r>
      <w:r w:rsidRPr="0033696C">
        <w:rPr>
          <w:b/>
          <w:sz w:val="20"/>
          <w:szCs w:val="20"/>
        </w:rPr>
        <w:t>у</w:t>
      </w:r>
      <w:r>
        <w:rPr>
          <w:sz w:val="20"/>
          <w:szCs w:val="20"/>
        </w:rPr>
        <w:t>ки,</w:t>
      </w:r>
    </w:p>
    <w:p w14:paraId="722BE13B" w14:textId="77777777" w:rsidR="00996819" w:rsidRDefault="00996819" w:rsidP="00996819">
      <w:pPr>
        <w:rPr>
          <w:sz w:val="20"/>
          <w:szCs w:val="20"/>
        </w:rPr>
      </w:pPr>
      <w:r>
        <w:rPr>
          <w:sz w:val="20"/>
          <w:szCs w:val="20"/>
        </w:rPr>
        <w:t xml:space="preserve">Которую </w:t>
      </w:r>
      <w:r w:rsidRPr="0033696C">
        <w:rPr>
          <w:b/>
          <w:sz w:val="20"/>
          <w:szCs w:val="20"/>
        </w:rPr>
        <w:t>подчас</w:t>
      </w:r>
      <w:r>
        <w:rPr>
          <w:sz w:val="20"/>
          <w:szCs w:val="20"/>
        </w:rPr>
        <w:t xml:space="preserve"> могли усугублять</w:t>
      </w:r>
    </w:p>
    <w:p w14:paraId="186C8D85" w14:textId="77777777" w:rsidR="00996819" w:rsidRDefault="00996819" w:rsidP="00996819">
      <w:pPr>
        <w:rPr>
          <w:sz w:val="20"/>
          <w:szCs w:val="20"/>
        </w:rPr>
      </w:pPr>
      <w:r>
        <w:rPr>
          <w:sz w:val="20"/>
          <w:szCs w:val="20"/>
        </w:rPr>
        <w:t>От гл</w:t>
      </w:r>
      <w:r w:rsidRPr="0033696C">
        <w:rPr>
          <w:b/>
          <w:sz w:val="20"/>
          <w:szCs w:val="20"/>
        </w:rPr>
        <w:t>а</w:t>
      </w:r>
      <w:r>
        <w:rPr>
          <w:sz w:val="20"/>
          <w:szCs w:val="20"/>
        </w:rPr>
        <w:t>да, духот</w:t>
      </w:r>
      <w:r w:rsidRPr="0033696C">
        <w:rPr>
          <w:b/>
          <w:sz w:val="20"/>
          <w:szCs w:val="20"/>
        </w:rPr>
        <w:t>ы</w:t>
      </w:r>
    </w:p>
    <w:p w14:paraId="177DEF2D" w14:textId="77777777" w:rsidR="00996819" w:rsidRDefault="00996819" w:rsidP="00996819">
      <w:pPr>
        <w:rPr>
          <w:sz w:val="20"/>
          <w:szCs w:val="20"/>
        </w:rPr>
      </w:pPr>
      <w:r>
        <w:rPr>
          <w:sz w:val="20"/>
          <w:szCs w:val="20"/>
        </w:rPr>
        <w:t xml:space="preserve">Да </w:t>
      </w:r>
      <w:r w:rsidRPr="0033696C">
        <w:rPr>
          <w:b/>
          <w:sz w:val="20"/>
          <w:szCs w:val="20"/>
        </w:rPr>
        <w:t>недосыпа</w:t>
      </w:r>
      <w:r>
        <w:rPr>
          <w:sz w:val="20"/>
          <w:szCs w:val="20"/>
        </w:rPr>
        <w:t xml:space="preserve"> м</w:t>
      </w:r>
      <w:r w:rsidRPr="0033696C">
        <w:rPr>
          <w:b/>
          <w:sz w:val="20"/>
          <w:szCs w:val="20"/>
        </w:rPr>
        <w:t>у</w:t>
      </w:r>
      <w:r>
        <w:rPr>
          <w:sz w:val="20"/>
          <w:szCs w:val="20"/>
        </w:rPr>
        <w:t>ки?</w:t>
      </w:r>
    </w:p>
    <w:p w14:paraId="554D4C3E" w14:textId="77777777" w:rsidR="00996819" w:rsidRDefault="00996819" w:rsidP="00996819">
      <w:pPr>
        <w:rPr>
          <w:sz w:val="20"/>
          <w:szCs w:val="20"/>
        </w:rPr>
      </w:pPr>
      <w:r>
        <w:rPr>
          <w:sz w:val="20"/>
          <w:szCs w:val="20"/>
        </w:rPr>
        <w:t xml:space="preserve">Губила </w:t>
      </w:r>
      <w:r w:rsidRPr="0033696C">
        <w:rPr>
          <w:b/>
          <w:sz w:val="20"/>
          <w:szCs w:val="20"/>
        </w:rPr>
        <w:t>мерзость</w:t>
      </w:r>
      <w:r>
        <w:rPr>
          <w:sz w:val="20"/>
          <w:szCs w:val="20"/>
        </w:rPr>
        <w:t xml:space="preserve"> от тщет</w:t>
      </w:r>
      <w:r w:rsidRPr="0033696C">
        <w:rPr>
          <w:b/>
          <w:sz w:val="20"/>
          <w:szCs w:val="20"/>
        </w:rPr>
        <w:t>ы</w:t>
      </w:r>
      <w:r>
        <w:rPr>
          <w:sz w:val="20"/>
          <w:szCs w:val="20"/>
        </w:rPr>
        <w:t xml:space="preserve"> –</w:t>
      </w:r>
    </w:p>
    <w:p w14:paraId="1172B786" w14:textId="77777777" w:rsidR="00996819" w:rsidRDefault="00996819" w:rsidP="00996819">
      <w:pPr>
        <w:rPr>
          <w:sz w:val="20"/>
          <w:szCs w:val="20"/>
        </w:rPr>
      </w:pPr>
      <w:r>
        <w:rPr>
          <w:sz w:val="20"/>
          <w:szCs w:val="20"/>
        </w:rPr>
        <w:t xml:space="preserve">Он </w:t>
      </w:r>
      <w:r w:rsidRPr="0033696C">
        <w:rPr>
          <w:b/>
          <w:sz w:val="20"/>
          <w:szCs w:val="20"/>
        </w:rPr>
        <w:t>часто</w:t>
      </w:r>
      <w:r>
        <w:rPr>
          <w:sz w:val="20"/>
          <w:szCs w:val="20"/>
        </w:rPr>
        <w:t xml:space="preserve"> ощущал гнильё,</w:t>
      </w:r>
    </w:p>
    <w:p w14:paraId="78F750B7" w14:textId="77777777" w:rsidR="00996819" w:rsidRDefault="00996819" w:rsidP="00996819">
      <w:pPr>
        <w:rPr>
          <w:sz w:val="20"/>
          <w:szCs w:val="20"/>
        </w:rPr>
      </w:pPr>
      <w:r>
        <w:rPr>
          <w:sz w:val="20"/>
          <w:szCs w:val="20"/>
        </w:rPr>
        <w:t xml:space="preserve">Как </w:t>
      </w:r>
      <w:r w:rsidRPr="0033696C">
        <w:rPr>
          <w:b/>
          <w:sz w:val="20"/>
          <w:szCs w:val="20"/>
        </w:rPr>
        <w:t>индивид любой</w:t>
      </w:r>
      <w:r>
        <w:rPr>
          <w:sz w:val="20"/>
          <w:szCs w:val="20"/>
        </w:rPr>
        <w:t xml:space="preserve">, кто </w:t>
      </w:r>
      <w:r w:rsidRPr="0033696C">
        <w:rPr>
          <w:b/>
          <w:sz w:val="20"/>
          <w:szCs w:val="20"/>
        </w:rPr>
        <w:t>прозябает</w:t>
      </w:r>
      <w:r>
        <w:rPr>
          <w:sz w:val="20"/>
          <w:szCs w:val="20"/>
        </w:rPr>
        <w:t xml:space="preserve"> во от</w:t>
      </w:r>
      <w:r w:rsidRPr="0033696C">
        <w:rPr>
          <w:b/>
          <w:sz w:val="20"/>
          <w:szCs w:val="20"/>
        </w:rPr>
        <w:t>а</w:t>
      </w:r>
      <w:r>
        <w:rPr>
          <w:sz w:val="20"/>
          <w:szCs w:val="20"/>
        </w:rPr>
        <w:t>рах</w:t>
      </w:r>
      <w:r>
        <w:rPr>
          <w:rStyle w:val="ac"/>
          <w:sz w:val="20"/>
          <w:szCs w:val="20"/>
        </w:rPr>
        <w:footnoteReference w:id="2572"/>
      </w:r>
      <w:r>
        <w:rPr>
          <w:sz w:val="20"/>
          <w:szCs w:val="20"/>
        </w:rPr>
        <w:t>,</w:t>
      </w:r>
    </w:p>
    <w:p w14:paraId="42E06FCC" w14:textId="77777777" w:rsidR="00996819" w:rsidRDefault="00996819" w:rsidP="00996819">
      <w:pPr>
        <w:rPr>
          <w:sz w:val="20"/>
          <w:szCs w:val="20"/>
        </w:rPr>
      </w:pPr>
      <w:r>
        <w:rPr>
          <w:sz w:val="20"/>
          <w:szCs w:val="20"/>
        </w:rPr>
        <w:t xml:space="preserve">Бытует </w:t>
      </w:r>
      <w:r w:rsidRPr="0033696C">
        <w:rPr>
          <w:b/>
          <w:sz w:val="20"/>
          <w:szCs w:val="20"/>
        </w:rPr>
        <w:t>в мире пустоты</w:t>
      </w:r>
      <w:r>
        <w:rPr>
          <w:sz w:val="20"/>
          <w:szCs w:val="20"/>
        </w:rPr>
        <w:t>,</w:t>
      </w:r>
    </w:p>
    <w:p w14:paraId="372DAD91" w14:textId="77777777" w:rsidR="00996819" w:rsidRDefault="00996819" w:rsidP="00996819">
      <w:pPr>
        <w:rPr>
          <w:sz w:val="20"/>
          <w:szCs w:val="20"/>
        </w:rPr>
      </w:pPr>
      <w:r>
        <w:rPr>
          <w:sz w:val="20"/>
          <w:szCs w:val="20"/>
        </w:rPr>
        <w:t xml:space="preserve">Кою деяет смертный </w:t>
      </w:r>
      <w:r w:rsidRPr="0033696C">
        <w:rPr>
          <w:b/>
          <w:sz w:val="20"/>
          <w:szCs w:val="20"/>
        </w:rPr>
        <w:t>сам</w:t>
      </w:r>
      <w:r>
        <w:rPr>
          <w:sz w:val="20"/>
          <w:szCs w:val="20"/>
        </w:rPr>
        <w:t>,</w:t>
      </w:r>
    </w:p>
    <w:p w14:paraId="6E685FF3" w14:textId="77777777" w:rsidR="00996819" w:rsidRDefault="00996819" w:rsidP="00996819">
      <w:pPr>
        <w:rPr>
          <w:sz w:val="20"/>
          <w:szCs w:val="20"/>
        </w:rPr>
      </w:pPr>
      <w:r>
        <w:rPr>
          <w:sz w:val="20"/>
          <w:szCs w:val="20"/>
        </w:rPr>
        <w:t>Что ненавистна есть всем нам,</w:t>
      </w:r>
    </w:p>
    <w:p w14:paraId="3535EA09" w14:textId="77777777" w:rsidR="00996819" w:rsidRDefault="00996819" w:rsidP="00996819">
      <w:pPr>
        <w:rPr>
          <w:sz w:val="20"/>
          <w:szCs w:val="20"/>
        </w:rPr>
      </w:pPr>
      <w:r>
        <w:rPr>
          <w:sz w:val="20"/>
          <w:szCs w:val="20"/>
        </w:rPr>
        <w:t xml:space="preserve">Да </w:t>
      </w:r>
      <w:r w:rsidRPr="0033696C">
        <w:rPr>
          <w:b/>
          <w:sz w:val="20"/>
          <w:szCs w:val="20"/>
        </w:rPr>
        <w:t>не уйти</w:t>
      </w:r>
      <w:r>
        <w:rPr>
          <w:sz w:val="20"/>
          <w:szCs w:val="20"/>
        </w:rPr>
        <w:t xml:space="preserve"> ото неё!</w:t>
      </w:r>
    </w:p>
    <w:p w14:paraId="70601F60" w14:textId="77777777" w:rsidR="00996819" w:rsidRDefault="00996819" w:rsidP="00996819">
      <w:pPr>
        <w:rPr>
          <w:sz w:val="20"/>
          <w:szCs w:val="20"/>
        </w:rPr>
      </w:pPr>
    </w:p>
    <w:p w14:paraId="32A0AA59" w14:textId="77777777" w:rsidR="00996819" w:rsidRDefault="00996819" w:rsidP="00996819">
      <w:pPr>
        <w:rPr>
          <w:sz w:val="20"/>
          <w:szCs w:val="20"/>
        </w:rPr>
      </w:pPr>
      <w:r>
        <w:rPr>
          <w:sz w:val="20"/>
          <w:szCs w:val="20"/>
        </w:rPr>
        <w:t>Поч</w:t>
      </w:r>
      <w:r w:rsidRPr="0033696C">
        <w:rPr>
          <w:b/>
          <w:sz w:val="20"/>
          <w:szCs w:val="20"/>
        </w:rPr>
        <w:t>а</w:t>
      </w:r>
      <w:r>
        <w:rPr>
          <w:sz w:val="20"/>
          <w:szCs w:val="20"/>
        </w:rPr>
        <w:t>сту наш герой</w:t>
      </w:r>
    </w:p>
    <w:p w14:paraId="58B3F791" w14:textId="77777777" w:rsidR="00996819" w:rsidRDefault="00996819" w:rsidP="00996819">
      <w:pPr>
        <w:rPr>
          <w:sz w:val="20"/>
          <w:szCs w:val="20"/>
        </w:rPr>
      </w:pPr>
      <w:r>
        <w:rPr>
          <w:sz w:val="20"/>
          <w:szCs w:val="20"/>
        </w:rPr>
        <w:t xml:space="preserve">Писал </w:t>
      </w:r>
      <w:r w:rsidRPr="0033696C">
        <w:rPr>
          <w:b/>
          <w:sz w:val="20"/>
          <w:szCs w:val="20"/>
        </w:rPr>
        <w:t>конспекты</w:t>
      </w:r>
      <w:r>
        <w:rPr>
          <w:sz w:val="20"/>
          <w:szCs w:val="20"/>
        </w:rPr>
        <w:t xml:space="preserve"> лекций скучных,</w:t>
      </w:r>
    </w:p>
    <w:p w14:paraId="0B2D4A59" w14:textId="77777777" w:rsidR="00996819" w:rsidRDefault="00996819" w:rsidP="00996819">
      <w:pPr>
        <w:rPr>
          <w:sz w:val="20"/>
          <w:szCs w:val="20"/>
        </w:rPr>
      </w:pPr>
      <w:r>
        <w:rPr>
          <w:sz w:val="20"/>
          <w:szCs w:val="20"/>
        </w:rPr>
        <w:t xml:space="preserve">Но </w:t>
      </w:r>
      <w:r w:rsidRPr="0033696C">
        <w:rPr>
          <w:b/>
          <w:sz w:val="20"/>
          <w:szCs w:val="20"/>
        </w:rPr>
        <w:t>не запомнить</w:t>
      </w:r>
      <w:r>
        <w:rPr>
          <w:sz w:val="20"/>
          <w:szCs w:val="20"/>
        </w:rPr>
        <w:t xml:space="preserve"> чтоб, </w:t>
      </w:r>
    </w:p>
    <w:p w14:paraId="6389F58C" w14:textId="77777777" w:rsidR="00996819" w:rsidRDefault="00996819" w:rsidP="00996819">
      <w:pPr>
        <w:rPr>
          <w:sz w:val="20"/>
          <w:szCs w:val="20"/>
        </w:rPr>
      </w:pPr>
      <w:r>
        <w:rPr>
          <w:sz w:val="20"/>
          <w:szCs w:val="20"/>
        </w:rPr>
        <w:t>Зан</w:t>
      </w:r>
      <w:r w:rsidRPr="0033696C">
        <w:rPr>
          <w:b/>
          <w:sz w:val="20"/>
          <w:szCs w:val="20"/>
        </w:rPr>
        <w:t>е</w:t>
      </w:r>
      <w:r>
        <w:rPr>
          <w:rStyle w:val="ac"/>
          <w:sz w:val="20"/>
          <w:szCs w:val="20"/>
        </w:rPr>
        <w:footnoteReference w:id="2573"/>
      </w:r>
      <w:r>
        <w:rPr>
          <w:sz w:val="20"/>
          <w:szCs w:val="20"/>
        </w:rPr>
        <w:t xml:space="preserve"> хотел запомнить, хочет –</w:t>
      </w:r>
    </w:p>
    <w:p w14:paraId="3E9DE50F" w14:textId="77777777" w:rsidR="00996819" w:rsidRDefault="00996819" w:rsidP="00996819">
      <w:pPr>
        <w:rPr>
          <w:sz w:val="20"/>
          <w:szCs w:val="20"/>
        </w:rPr>
      </w:pPr>
      <w:r>
        <w:rPr>
          <w:sz w:val="20"/>
          <w:szCs w:val="20"/>
        </w:rPr>
        <w:t>Он ни за что –</w:t>
      </w:r>
    </w:p>
    <w:p w14:paraId="4A694B30" w14:textId="77777777" w:rsidR="00996819" w:rsidRDefault="00996819" w:rsidP="00996819">
      <w:pPr>
        <w:rPr>
          <w:sz w:val="20"/>
          <w:szCs w:val="20"/>
        </w:rPr>
      </w:pPr>
      <w:r w:rsidRPr="00401250">
        <w:rPr>
          <w:b/>
          <w:sz w:val="20"/>
          <w:szCs w:val="20"/>
        </w:rPr>
        <w:t>Ему не нужно</w:t>
      </w:r>
      <w:r>
        <w:rPr>
          <w:sz w:val="20"/>
          <w:szCs w:val="20"/>
        </w:rPr>
        <w:t xml:space="preserve"> –</w:t>
      </w:r>
    </w:p>
    <w:p w14:paraId="44764901" w14:textId="77777777" w:rsidR="00996819" w:rsidRDefault="00996819" w:rsidP="00996819">
      <w:pPr>
        <w:rPr>
          <w:sz w:val="20"/>
          <w:szCs w:val="20"/>
        </w:rPr>
      </w:pPr>
      <w:r>
        <w:rPr>
          <w:sz w:val="20"/>
          <w:szCs w:val="20"/>
        </w:rPr>
        <w:t xml:space="preserve">Подобный </w:t>
      </w:r>
      <w:r w:rsidRPr="00401250">
        <w:rPr>
          <w:b/>
          <w:sz w:val="20"/>
          <w:szCs w:val="20"/>
        </w:rPr>
        <w:t>бред</w:t>
      </w:r>
      <w:r>
        <w:rPr>
          <w:sz w:val="20"/>
          <w:szCs w:val="20"/>
        </w:rPr>
        <w:t xml:space="preserve">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 xml:space="preserve"> не захочет,</w:t>
      </w:r>
    </w:p>
    <w:p w14:paraId="08DB79AB" w14:textId="77777777" w:rsidR="00996819" w:rsidRDefault="00996819" w:rsidP="00996819">
      <w:pPr>
        <w:rPr>
          <w:sz w:val="20"/>
          <w:szCs w:val="20"/>
        </w:rPr>
      </w:pPr>
      <w:r>
        <w:rPr>
          <w:sz w:val="20"/>
          <w:szCs w:val="20"/>
        </w:rPr>
        <w:t xml:space="preserve">Да </w:t>
      </w:r>
      <w:r w:rsidRPr="00401250">
        <w:rPr>
          <w:b/>
          <w:sz w:val="20"/>
          <w:szCs w:val="20"/>
        </w:rPr>
        <w:t>выход</w:t>
      </w:r>
      <w:r>
        <w:rPr>
          <w:sz w:val="20"/>
          <w:szCs w:val="20"/>
        </w:rPr>
        <w:t xml:space="preserve"> для безликого </w:t>
      </w:r>
      <w:r w:rsidRPr="00401250">
        <w:rPr>
          <w:b/>
          <w:sz w:val="20"/>
          <w:szCs w:val="20"/>
        </w:rPr>
        <w:t>не виделся</w:t>
      </w:r>
      <w:r>
        <w:rPr>
          <w:sz w:val="20"/>
          <w:szCs w:val="20"/>
        </w:rPr>
        <w:t xml:space="preserve"> иной,</w:t>
      </w:r>
    </w:p>
    <w:p w14:paraId="66D7417A" w14:textId="77777777" w:rsidR="00996819" w:rsidRDefault="00996819" w:rsidP="00996819">
      <w:pPr>
        <w:rPr>
          <w:sz w:val="20"/>
          <w:szCs w:val="20"/>
        </w:rPr>
      </w:pPr>
      <w:r>
        <w:rPr>
          <w:sz w:val="20"/>
          <w:szCs w:val="20"/>
        </w:rPr>
        <w:t>Окр</w:t>
      </w:r>
      <w:r w:rsidRPr="00401250">
        <w:rPr>
          <w:b/>
          <w:sz w:val="20"/>
          <w:szCs w:val="20"/>
        </w:rPr>
        <w:t>о</w:t>
      </w:r>
      <w:r>
        <w:rPr>
          <w:sz w:val="20"/>
          <w:szCs w:val="20"/>
        </w:rPr>
        <w:t>мя</w:t>
      </w:r>
      <w:r>
        <w:rPr>
          <w:rStyle w:val="ac"/>
          <w:sz w:val="20"/>
          <w:szCs w:val="20"/>
        </w:rPr>
        <w:footnoteReference w:id="2574"/>
      </w:r>
      <w:r>
        <w:rPr>
          <w:sz w:val="20"/>
          <w:szCs w:val="20"/>
        </w:rPr>
        <w:t xml:space="preserve"> подчинения традиции людей,</w:t>
      </w:r>
    </w:p>
    <w:p w14:paraId="6AF7D38A" w14:textId="77777777" w:rsidR="00996819" w:rsidRDefault="00996819" w:rsidP="00996819">
      <w:pPr>
        <w:rPr>
          <w:sz w:val="20"/>
          <w:szCs w:val="20"/>
        </w:rPr>
      </w:pPr>
      <w:r>
        <w:rPr>
          <w:sz w:val="20"/>
          <w:szCs w:val="20"/>
        </w:rPr>
        <w:t>Идущих в ВУЗ не д</w:t>
      </w:r>
      <w:r w:rsidRPr="00401250">
        <w:rPr>
          <w:b/>
          <w:sz w:val="20"/>
          <w:szCs w:val="20"/>
        </w:rPr>
        <w:t>е</w:t>
      </w:r>
      <w:r>
        <w:rPr>
          <w:sz w:val="20"/>
          <w:szCs w:val="20"/>
        </w:rPr>
        <w:t>ля</w:t>
      </w:r>
      <w:r>
        <w:rPr>
          <w:rStyle w:val="ac"/>
          <w:sz w:val="20"/>
          <w:szCs w:val="20"/>
        </w:rPr>
        <w:footnoteReference w:id="2575"/>
      </w:r>
      <w:r>
        <w:rPr>
          <w:sz w:val="20"/>
          <w:szCs w:val="20"/>
        </w:rPr>
        <w:t xml:space="preserve"> </w:t>
      </w:r>
      <w:r w:rsidRPr="00401250">
        <w:rPr>
          <w:b/>
          <w:sz w:val="20"/>
          <w:szCs w:val="20"/>
        </w:rPr>
        <w:t>знаний</w:t>
      </w:r>
      <w:r>
        <w:rPr>
          <w:sz w:val="20"/>
          <w:szCs w:val="20"/>
        </w:rPr>
        <w:t>,</w:t>
      </w:r>
    </w:p>
    <w:p w14:paraId="407B3664" w14:textId="77777777" w:rsidR="00996819" w:rsidRDefault="00996819" w:rsidP="00996819">
      <w:pPr>
        <w:rPr>
          <w:sz w:val="20"/>
          <w:szCs w:val="20"/>
        </w:rPr>
      </w:pPr>
      <w:r>
        <w:rPr>
          <w:sz w:val="20"/>
          <w:szCs w:val="20"/>
        </w:rPr>
        <w:t xml:space="preserve">Но потому, что </w:t>
      </w:r>
      <w:r w:rsidRPr="00401250">
        <w:rPr>
          <w:b/>
          <w:sz w:val="20"/>
          <w:szCs w:val="20"/>
        </w:rPr>
        <w:t>все</w:t>
      </w:r>
      <w:r>
        <w:rPr>
          <w:sz w:val="20"/>
          <w:szCs w:val="20"/>
        </w:rPr>
        <w:t xml:space="preserve"> идут, –</w:t>
      </w:r>
    </w:p>
    <w:p w14:paraId="51E26B7A" w14:textId="77777777" w:rsidR="00996819" w:rsidRDefault="00996819" w:rsidP="00996819">
      <w:pPr>
        <w:rPr>
          <w:sz w:val="20"/>
          <w:szCs w:val="20"/>
        </w:rPr>
      </w:pPr>
      <w:r>
        <w:rPr>
          <w:sz w:val="20"/>
          <w:szCs w:val="20"/>
        </w:rPr>
        <w:t xml:space="preserve">Учить, </w:t>
      </w:r>
      <w:r w:rsidRPr="00401250">
        <w:rPr>
          <w:b/>
          <w:sz w:val="20"/>
          <w:szCs w:val="20"/>
        </w:rPr>
        <w:t>как все</w:t>
      </w:r>
      <w:r>
        <w:rPr>
          <w:sz w:val="20"/>
          <w:szCs w:val="20"/>
        </w:rPr>
        <w:t>, без всяких осознаний</w:t>
      </w:r>
    </w:p>
    <w:p w14:paraId="7641F64B" w14:textId="77777777" w:rsidR="00996819" w:rsidRDefault="00996819" w:rsidP="00996819">
      <w:pPr>
        <w:rPr>
          <w:sz w:val="20"/>
          <w:szCs w:val="20"/>
        </w:rPr>
      </w:pPr>
      <w:r>
        <w:rPr>
          <w:sz w:val="20"/>
          <w:szCs w:val="20"/>
        </w:rPr>
        <w:t xml:space="preserve">Те </w:t>
      </w:r>
      <w:r w:rsidRPr="00401250">
        <w:rPr>
          <w:b/>
          <w:sz w:val="20"/>
          <w:szCs w:val="20"/>
        </w:rPr>
        <w:t>вещи</w:t>
      </w:r>
      <w:r>
        <w:rPr>
          <w:sz w:val="20"/>
          <w:szCs w:val="20"/>
        </w:rPr>
        <w:t xml:space="preserve">, что забыть </w:t>
      </w:r>
      <w:r w:rsidRPr="00401250">
        <w:rPr>
          <w:b/>
          <w:sz w:val="20"/>
          <w:szCs w:val="20"/>
        </w:rPr>
        <w:t>от бесполезности</w:t>
      </w:r>
      <w:r>
        <w:rPr>
          <w:sz w:val="20"/>
          <w:szCs w:val="20"/>
        </w:rPr>
        <w:t xml:space="preserve"> не в труд,</w:t>
      </w:r>
    </w:p>
    <w:p w14:paraId="5B928651" w14:textId="77777777" w:rsidR="00996819" w:rsidRDefault="00996819" w:rsidP="00996819">
      <w:pPr>
        <w:rPr>
          <w:sz w:val="20"/>
          <w:szCs w:val="20"/>
        </w:rPr>
      </w:pPr>
      <w:r>
        <w:rPr>
          <w:sz w:val="20"/>
          <w:szCs w:val="20"/>
        </w:rPr>
        <w:t xml:space="preserve">Конспекты и писать – и </w:t>
      </w:r>
      <w:r w:rsidRPr="00401250">
        <w:rPr>
          <w:b/>
          <w:sz w:val="20"/>
          <w:szCs w:val="20"/>
        </w:rPr>
        <w:t>переписывать</w:t>
      </w:r>
      <w:r>
        <w:rPr>
          <w:sz w:val="20"/>
          <w:szCs w:val="20"/>
        </w:rPr>
        <w:t xml:space="preserve"> по нескольку недель,</w:t>
      </w:r>
    </w:p>
    <w:p w14:paraId="1F37C0FF" w14:textId="77777777" w:rsidR="00996819" w:rsidRDefault="00996819" w:rsidP="00996819">
      <w:pPr>
        <w:rPr>
          <w:sz w:val="20"/>
          <w:szCs w:val="20"/>
        </w:rPr>
      </w:pPr>
      <w:r w:rsidRPr="00401250">
        <w:rPr>
          <w:b/>
          <w:sz w:val="20"/>
          <w:szCs w:val="20"/>
        </w:rPr>
        <w:t>Зубрить</w:t>
      </w:r>
      <w:r>
        <w:rPr>
          <w:sz w:val="20"/>
          <w:szCs w:val="20"/>
        </w:rPr>
        <w:t xml:space="preserve"> всё д</w:t>
      </w:r>
      <w:r w:rsidRPr="00401250">
        <w:rPr>
          <w:b/>
          <w:sz w:val="20"/>
          <w:szCs w:val="20"/>
        </w:rPr>
        <w:t>е</w:t>
      </w:r>
      <w:r>
        <w:rPr>
          <w:sz w:val="20"/>
          <w:szCs w:val="20"/>
        </w:rPr>
        <w:t>нно р</w:t>
      </w:r>
      <w:r w:rsidRPr="00401250">
        <w:rPr>
          <w:b/>
          <w:sz w:val="20"/>
          <w:szCs w:val="20"/>
        </w:rPr>
        <w:t>а</w:t>
      </w:r>
      <w:r>
        <w:rPr>
          <w:sz w:val="20"/>
          <w:szCs w:val="20"/>
        </w:rPr>
        <w:t>вно н</w:t>
      </w:r>
      <w:r w:rsidRPr="00401250">
        <w:rPr>
          <w:b/>
          <w:sz w:val="20"/>
          <w:szCs w:val="20"/>
        </w:rPr>
        <w:t>о</w:t>
      </w:r>
      <w:r>
        <w:rPr>
          <w:sz w:val="20"/>
          <w:szCs w:val="20"/>
        </w:rPr>
        <w:t>щно</w:t>
      </w:r>
      <w:r>
        <w:rPr>
          <w:rStyle w:val="ac"/>
          <w:sz w:val="20"/>
          <w:szCs w:val="20"/>
        </w:rPr>
        <w:footnoteReference w:id="2576"/>
      </w:r>
      <w:r>
        <w:rPr>
          <w:sz w:val="20"/>
          <w:szCs w:val="20"/>
        </w:rPr>
        <w:t>,</w:t>
      </w:r>
    </w:p>
    <w:p w14:paraId="38F3BBDF" w14:textId="77777777" w:rsidR="00996819" w:rsidRDefault="00996819" w:rsidP="00996819">
      <w:pPr>
        <w:rPr>
          <w:sz w:val="20"/>
          <w:szCs w:val="20"/>
        </w:rPr>
      </w:pPr>
      <w:r>
        <w:rPr>
          <w:sz w:val="20"/>
          <w:szCs w:val="20"/>
        </w:rPr>
        <w:t xml:space="preserve">Зубрить </w:t>
      </w:r>
      <w:r w:rsidRPr="00401250">
        <w:rPr>
          <w:b/>
          <w:sz w:val="20"/>
          <w:szCs w:val="20"/>
        </w:rPr>
        <w:t>ответы</w:t>
      </w:r>
      <w:r>
        <w:rPr>
          <w:sz w:val="20"/>
          <w:szCs w:val="20"/>
        </w:rPr>
        <w:t xml:space="preserve"> для зачёта,</w:t>
      </w:r>
    </w:p>
    <w:p w14:paraId="797B2D8E" w14:textId="77777777" w:rsidR="00996819" w:rsidRDefault="00996819" w:rsidP="00996819">
      <w:pPr>
        <w:rPr>
          <w:sz w:val="20"/>
          <w:szCs w:val="20"/>
        </w:rPr>
      </w:pPr>
      <w:r>
        <w:rPr>
          <w:sz w:val="20"/>
          <w:szCs w:val="20"/>
        </w:rPr>
        <w:t>Оп</w:t>
      </w:r>
      <w:r w:rsidRPr="00401250">
        <w:rPr>
          <w:b/>
          <w:sz w:val="20"/>
          <w:szCs w:val="20"/>
        </w:rPr>
        <w:t>о</w:t>
      </w:r>
      <w:r>
        <w:rPr>
          <w:sz w:val="20"/>
          <w:szCs w:val="20"/>
        </w:rPr>
        <w:t xml:space="preserve">сля вслух всё </w:t>
      </w:r>
      <w:r w:rsidRPr="00401250">
        <w:rPr>
          <w:b/>
          <w:sz w:val="20"/>
          <w:szCs w:val="20"/>
        </w:rPr>
        <w:t>говорить</w:t>
      </w:r>
      <w:r>
        <w:rPr>
          <w:sz w:val="20"/>
          <w:szCs w:val="20"/>
        </w:rPr>
        <w:t>,</w:t>
      </w:r>
    </w:p>
    <w:p w14:paraId="058F8EBC" w14:textId="77777777" w:rsidR="00996819" w:rsidRDefault="00996819" w:rsidP="00996819">
      <w:pPr>
        <w:rPr>
          <w:sz w:val="20"/>
          <w:szCs w:val="20"/>
        </w:rPr>
      </w:pPr>
      <w:r>
        <w:rPr>
          <w:sz w:val="20"/>
          <w:szCs w:val="20"/>
        </w:rPr>
        <w:t>Не отдавая смыслу слов своих отчёта, –</w:t>
      </w:r>
    </w:p>
    <w:p w14:paraId="6F63765F" w14:textId="77777777" w:rsidR="00996819" w:rsidRDefault="00996819" w:rsidP="00996819">
      <w:pPr>
        <w:rPr>
          <w:sz w:val="20"/>
          <w:szCs w:val="20"/>
        </w:rPr>
      </w:pPr>
      <w:r>
        <w:rPr>
          <w:sz w:val="20"/>
          <w:szCs w:val="20"/>
        </w:rPr>
        <w:t xml:space="preserve">И </w:t>
      </w:r>
      <w:r w:rsidRPr="00401250">
        <w:rPr>
          <w:b/>
          <w:sz w:val="20"/>
          <w:szCs w:val="20"/>
        </w:rPr>
        <w:t>понимать</w:t>
      </w:r>
      <w:r>
        <w:rPr>
          <w:sz w:val="20"/>
          <w:szCs w:val="20"/>
        </w:rPr>
        <w:t xml:space="preserve"> безликий</w:t>
      </w:r>
      <w:r>
        <w:rPr>
          <w:sz w:val="20"/>
          <w:szCs w:val="20"/>
        </w:rPr>
        <w:fldChar w:fldCharType="begin"/>
      </w:r>
      <w:r>
        <w:instrText xml:space="preserve"> XE "</w:instrText>
      </w:r>
      <w:r w:rsidRPr="00586FE1">
        <w:rPr>
          <w:sz w:val="20"/>
          <w:szCs w:val="20"/>
        </w:rPr>
        <w:instrText>безликий</w:instrText>
      </w:r>
      <w:r>
        <w:instrText xml:space="preserve">" </w:instrText>
      </w:r>
      <w:r>
        <w:rPr>
          <w:sz w:val="20"/>
          <w:szCs w:val="20"/>
        </w:rPr>
        <w:fldChar w:fldCharType="end"/>
      </w:r>
      <w:r>
        <w:rPr>
          <w:sz w:val="20"/>
          <w:szCs w:val="20"/>
        </w:rPr>
        <w:t xml:space="preserve">, </w:t>
      </w:r>
      <w:r w:rsidRPr="00401250">
        <w:rPr>
          <w:b/>
          <w:sz w:val="20"/>
          <w:szCs w:val="20"/>
        </w:rPr>
        <w:t>а</w:t>
      </w:r>
      <w:r>
        <w:rPr>
          <w:sz w:val="20"/>
          <w:szCs w:val="20"/>
        </w:rPr>
        <w:t>же</w:t>
      </w:r>
      <w:r>
        <w:rPr>
          <w:rStyle w:val="ac"/>
          <w:sz w:val="20"/>
          <w:szCs w:val="20"/>
        </w:rPr>
        <w:footnoteReference w:id="2577"/>
      </w:r>
      <w:r>
        <w:rPr>
          <w:sz w:val="20"/>
          <w:szCs w:val="20"/>
        </w:rPr>
        <w:t xml:space="preserve"> </w:t>
      </w:r>
      <w:r w:rsidRPr="00401250">
        <w:rPr>
          <w:b/>
          <w:sz w:val="20"/>
          <w:szCs w:val="20"/>
        </w:rPr>
        <w:t>а</w:t>
      </w:r>
      <w:r>
        <w:rPr>
          <w:sz w:val="20"/>
          <w:szCs w:val="20"/>
        </w:rPr>
        <w:t>лкать</w:t>
      </w:r>
      <w:r>
        <w:rPr>
          <w:rStyle w:val="ac"/>
          <w:sz w:val="20"/>
          <w:szCs w:val="20"/>
        </w:rPr>
        <w:footnoteReference w:id="2578"/>
      </w:r>
      <w:r>
        <w:rPr>
          <w:sz w:val="20"/>
          <w:szCs w:val="20"/>
        </w:rPr>
        <w:t xml:space="preserve"> будет того очень,</w:t>
      </w:r>
    </w:p>
    <w:p w14:paraId="55C0FD91" w14:textId="77777777" w:rsidR="00996819" w:rsidRDefault="00996819" w:rsidP="00996819">
      <w:pPr>
        <w:rPr>
          <w:sz w:val="20"/>
          <w:szCs w:val="20"/>
        </w:rPr>
      </w:pPr>
      <w:r>
        <w:rPr>
          <w:sz w:val="20"/>
          <w:szCs w:val="20"/>
        </w:rPr>
        <w:t xml:space="preserve">Уже </w:t>
      </w:r>
      <w:r w:rsidRPr="00401250">
        <w:rPr>
          <w:b/>
          <w:sz w:val="20"/>
          <w:szCs w:val="20"/>
        </w:rPr>
        <w:t>не сможет</w:t>
      </w:r>
      <w:r>
        <w:rPr>
          <w:sz w:val="20"/>
          <w:szCs w:val="20"/>
        </w:rPr>
        <w:t>, ибо</w:t>
      </w:r>
      <w:r>
        <w:rPr>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sz w:val="20"/>
          <w:szCs w:val="20"/>
        </w:rPr>
        <w:fldChar w:fldCharType="end"/>
      </w:r>
      <w:r>
        <w:rPr>
          <w:sz w:val="20"/>
          <w:szCs w:val="20"/>
        </w:rPr>
        <w:t xml:space="preserve"> многое сумел </w:t>
      </w:r>
      <w:r w:rsidRPr="00401250">
        <w:rPr>
          <w:b/>
          <w:sz w:val="20"/>
          <w:szCs w:val="20"/>
        </w:rPr>
        <w:t>неуловимо</w:t>
      </w:r>
      <w:r>
        <w:rPr>
          <w:sz w:val="20"/>
          <w:szCs w:val="20"/>
        </w:rPr>
        <w:t xml:space="preserve"> пропустить.</w:t>
      </w:r>
    </w:p>
    <w:p w14:paraId="67CC829C" w14:textId="77777777" w:rsidR="00996819" w:rsidRDefault="00996819" w:rsidP="00996819">
      <w:pPr>
        <w:pStyle w:val="6"/>
      </w:pPr>
      <w:bookmarkStart w:id="582" w:name="_Toc469820446"/>
      <w:bookmarkStart w:id="583" w:name="_Toc509792543"/>
      <w:r>
        <w:t>Отсутствие свободного времени</w:t>
      </w:r>
      <w:bookmarkEnd w:id="582"/>
      <w:bookmarkEnd w:id="583"/>
    </w:p>
    <w:p w14:paraId="2BBB79D5" w14:textId="77777777" w:rsidR="00996819" w:rsidRDefault="00996819" w:rsidP="00996819">
      <w:pPr>
        <w:rPr>
          <w:sz w:val="20"/>
          <w:szCs w:val="20"/>
        </w:rPr>
      </w:pPr>
      <w:r>
        <w:rPr>
          <w:sz w:val="20"/>
          <w:szCs w:val="20"/>
        </w:rPr>
        <w:t xml:space="preserve">И каждый раз </w:t>
      </w:r>
      <w:r w:rsidRPr="00B10F30">
        <w:rPr>
          <w:b/>
          <w:sz w:val="20"/>
          <w:szCs w:val="20"/>
        </w:rPr>
        <w:t>домой</w:t>
      </w:r>
      <w:r>
        <w:rPr>
          <w:sz w:val="20"/>
          <w:szCs w:val="20"/>
        </w:rPr>
        <w:t xml:space="preserve"> он возвращался</w:t>
      </w:r>
    </w:p>
    <w:p w14:paraId="523DAE14" w14:textId="77777777" w:rsidR="00996819" w:rsidRDefault="00996819" w:rsidP="00996819">
      <w:pPr>
        <w:rPr>
          <w:sz w:val="20"/>
          <w:szCs w:val="20"/>
        </w:rPr>
      </w:pPr>
      <w:r>
        <w:rPr>
          <w:sz w:val="20"/>
          <w:szCs w:val="20"/>
        </w:rPr>
        <w:t xml:space="preserve">Уже под вечер, иногда и </w:t>
      </w:r>
      <w:r w:rsidRPr="00B10F30">
        <w:rPr>
          <w:b/>
          <w:sz w:val="20"/>
          <w:szCs w:val="20"/>
        </w:rPr>
        <w:t>в пять</w:t>
      </w:r>
      <w:r>
        <w:rPr>
          <w:sz w:val="20"/>
          <w:szCs w:val="20"/>
        </w:rPr>
        <w:t>,</w:t>
      </w:r>
    </w:p>
    <w:p w14:paraId="234C1CF8" w14:textId="77777777" w:rsidR="00996819" w:rsidRDefault="00996819" w:rsidP="00996819">
      <w:pPr>
        <w:rPr>
          <w:sz w:val="20"/>
          <w:szCs w:val="20"/>
        </w:rPr>
      </w:pPr>
      <w:r>
        <w:rPr>
          <w:sz w:val="20"/>
          <w:szCs w:val="20"/>
        </w:rPr>
        <w:t>Имея до пят</w:t>
      </w:r>
      <w:r w:rsidRPr="00B10F30">
        <w:rPr>
          <w:b/>
          <w:sz w:val="20"/>
          <w:szCs w:val="20"/>
        </w:rPr>
        <w:t>и</w:t>
      </w:r>
      <w:r>
        <w:rPr>
          <w:sz w:val="20"/>
          <w:szCs w:val="20"/>
        </w:rPr>
        <w:t xml:space="preserve"> час</w:t>
      </w:r>
      <w:r w:rsidRPr="00B10F30">
        <w:rPr>
          <w:b/>
          <w:sz w:val="20"/>
          <w:szCs w:val="20"/>
        </w:rPr>
        <w:t>о</w:t>
      </w:r>
      <w:r>
        <w:rPr>
          <w:sz w:val="20"/>
          <w:szCs w:val="20"/>
        </w:rPr>
        <w:t>в,</w:t>
      </w:r>
    </w:p>
    <w:p w14:paraId="3A00188E" w14:textId="77777777" w:rsidR="00996819" w:rsidRDefault="00996819" w:rsidP="00996819">
      <w:pPr>
        <w:rPr>
          <w:sz w:val="20"/>
          <w:szCs w:val="20"/>
        </w:rPr>
      </w:pPr>
      <w:r>
        <w:rPr>
          <w:sz w:val="20"/>
          <w:szCs w:val="20"/>
        </w:rPr>
        <w:t xml:space="preserve">Чтоб </w:t>
      </w:r>
      <w:r w:rsidRPr="00B10F30">
        <w:rPr>
          <w:b/>
          <w:sz w:val="20"/>
          <w:szCs w:val="20"/>
        </w:rPr>
        <w:t>подготовиться</w:t>
      </w:r>
      <w:r>
        <w:rPr>
          <w:sz w:val="20"/>
          <w:szCs w:val="20"/>
        </w:rPr>
        <w:t xml:space="preserve"> ко завтрашнему дню, </w:t>
      </w:r>
    </w:p>
    <w:p w14:paraId="30BADDD9" w14:textId="77777777" w:rsidR="00996819" w:rsidRPr="00B10F30" w:rsidRDefault="00996819" w:rsidP="00996819">
      <w:pPr>
        <w:rPr>
          <w:b/>
          <w:sz w:val="20"/>
          <w:szCs w:val="20"/>
        </w:rPr>
      </w:pPr>
      <w:r>
        <w:rPr>
          <w:sz w:val="20"/>
          <w:szCs w:val="20"/>
        </w:rPr>
        <w:t xml:space="preserve">А после – </w:t>
      </w:r>
      <w:r w:rsidRPr="00B10F30">
        <w:rPr>
          <w:b/>
          <w:sz w:val="20"/>
          <w:szCs w:val="20"/>
        </w:rPr>
        <w:t xml:space="preserve">уплетался </w:t>
      </w:r>
    </w:p>
    <w:p w14:paraId="0BDD94A5" w14:textId="77777777" w:rsidR="00996819" w:rsidRPr="00B10F30" w:rsidRDefault="00996819" w:rsidP="00996819">
      <w:pPr>
        <w:rPr>
          <w:b/>
          <w:sz w:val="20"/>
          <w:szCs w:val="20"/>
        </w:rPr>
      </w:pPr>
      <w:r w:rsidRPr="00B10F30">
        <w:rPr>
          <w:b/>
          <w:sz w:val="20"/>
          <w:szCs w:val="20"/>
        </w:rPr>
        <w:t>Спать</w:t>
      </w:r>
    </w:p>
    <w:p w14:paraId="4E9C2401" w14:textId="77777777" w:rsidR="00996819" w:rsidRDefault="00996819" w:rsidP="00996819">
      <w:pPr>
        <w:rPr>
          <w:sz w:val="20"/>
          <w:szCs w:val="20"/>
        </w:rPr>
      </w:pPr>
      <w:r>
        <w:rPr>
          <w:sz w:val="20"/>
          <w:szCs w:val="20"/>
        </w:rPr>
        <w:lastRenderedPageBreak/>
        <w:t>Под шум за день услышанных глас</w:t>
      </w:r>
      <w:r w:rsidRPr="00B10F30">
        <w:rPr>
          <w:b/>
          <w:sz w:val="20"/>
          <w:szCs w:val="20"/>
        </w:rPr>
        <w:t>о</w:t>
      </w:r>
      <w:r>
        <w:rPr>
          <w:sz w:val="20"/>
          <w:szCs w:val="20"/>
        </w:rPr>
        <w:t>в,</w:t>
      </w:r>
    </w:p>
    <w:p w14:paraId="571E1EB1" w14:textId="77777777" w:rsidR="00996819" w:rsidRDefault="00996819" w:rsidP="00996819">
      <w:pPr>
        <w:rPr>
          <w:sz w:val="20"/>
          <w:szCs w:val="20"/>
        </w:rPr>
      </w:pPr>
      <w:r>
        <w:rPr>
          <w:sz w:val="20"/>
          <w:szCs w:val="20"/>
        </w:rPr>
        <w:t xml:space="preserve">Дабы покинуть </w:t>
      </w:r>
      <w:r w:rsidRPr="00B10F30">
        <w:rPr>
          <w:b/>
          <w:sz w:val="20"/>
          <w:szCs w:val="20"/>
        </w:rPr>
        <w:t>утром</w:t>
      </w:r>
      <w:r>
        <w:rPr>
          <w:sz w:val="20"/>
          <w:szCs w:val="20"/>
        </w:rPr>
        <w:t xml:space="preserve"> простыню</w:t>
      </w:r>
    </w:p>
    <w:p w14:paraId="398C4E75" w14:textId="77777777" w:rsidR="00996819" w:rsidRDefault="00996819" w:rsidP="00996819">
      <w:pPr>
        <w:rPr>
          <w:sz w:val="20"/>
          <w:szCs w:val="20"/>
        </w:rPr>
      </w:pPr>
      <w:r>
        <w:rPr>
          <w:sz w:val="20"/>
          <w:szCs w:val="20"/>
        </w:rPr>
        <w:t>И ехать в этот ВУЗ опять.</w:t>
      </w:r>
    </w:p>
    <w:p w14:paraId="56AAB665" w14:textId="77777777" w:rsidR="00996819" w:rsidRDefault="00996819" w:rsidP="00996819">
      <w:pPr>
        <w:rPr>
          <w:sz w:val="20"/>
          <w:szCs w:val="20"/>
        </w:rPr>
      </w:pPr>
    </w:p>
    <w:p w14:paraId="6E241D00" w14:textId="77777777" w:rsidR="00996819" w:rsidRDefault="00996819" w:rsidP="00996819">
      <w:pPr>
        <w:rPr>
          <w:sz w:val="20"/>
          <w:szCs w:val="20"/>
        </w:rPr>
      </w:pPr>
      <w:r>
        <w:rPr>
          <w:sz w:val="20"/>
          <w:szCs w:val="20"/>
        </w:rPr>
        <w:t xml:space="preserve">И так – </w:t>
      </w:r>
      <w:r w:rsidRPr="00203C38">
        <w:rPr>
          <w:b/>
          <w:sz w:val="20"/>
          <w:szCs w:val="20"/>
        </w:rPr>
        <w:t>все дни</w:t>
      </w:r>
    </w:p>
    <w:p w14:paraId="7A7980CF" w14:textId="77777777" w:rsidR="00996819" w:rsidRDefault="00996819" w:rsidP="00996819">
      <w:pPr>
        <w:rPr>
          <w:sz w:val="20"/>
          <w:szCs w:val="20"/>
        </w:rPr>
      </w:pPr>
      <w:r>
        <w:rPr>
          <w:sz w:val="20"/>
          <w:szCs w:val="20"/>
        </w:rPr>
        <w:t>Туда он приезжал,</w:t>
      </w:r>
    </w:p>
    <w:p w14:paraId="224F7020" w14:textId="77777777" w:rsidR="00996819" w:rsidRDefault="00996819" w:rsidP="00996819">
      <w:pPr>
        <w:rPr>
          <w:sz w:val="20"/>
          <w:szCs w:val="20"/>
        </w:rPr>
      </w:pPr>
      <w:r>
        <w:rPr>
          <w:sz w:val="20"/>
          <w:szCs w:val="20"/>
        </w:rPr>
        <w:t xml:space="preserve">Чрез </w:t>
      </w:r>
      <w:r w:rsidRPr="00203C38">
        <w:rPr>
          <w:b/>
          <w:sz w:val="20"/>
          <w:szCs w:val="20"/>
        </w:rPr>
        <w:t>семь часов</w:t>
      </w:r>
      <w:r>
        <w:rPr>
          <w:sz w:val="20"/>
          <w:szCs w:val="20"/>
        </w:rPr>
        <w:t xml:space="preserve"> пускался в путь</w:t>
      </w:r>
    </w:p>
    <w:p w14:paraId="5C8D36E4" w14:textId="77777777" w:rsidR="00996819" w:rsidRDefault="00996819" w:rsidP="00996819">
      <w:pPr>
        <w:rPr>
          <w:sz w:val="20"/>
          <w:szCs w:val="20"/>
        </w:rPr>
      </w:pPr>
      <w:r w:rsidRPr="00203C38">
        <w:rPr>
          <w:b/>
          <w:sz w:val="20"/>
          <w:szCs w:val="20"/>
        </w:rPr>
        <w:t>Оттуда</w:t>
      </w:r>
      <w:r>
        <w:rPr>
          <w:sz w:val="20"/>
          <w:szCs w:val="20"/>
        </w:rPr>
        <w:t>,</w:t>
      </w:r>
    </w:p>
    <w:p w14:paraId="307FBCAB" w14:textId="77777777" w:rsidR="00996819" w:rsidRDefault="00996819" w:rsidP="00996819">
      <w:pPr>
        <w:rPr>
          <w:sz w:val="20"/>
          <w:szCs w:val="20"/>
        </w:rPr>
      </w:pPr>
      <w:r>
        <w:rPr>
          <w:sz w:val="20"/>
          <w:szCs w:val="20"/>
        </w:rPr>
        <w:t xml:space="preserve">Домой являлся </w:t>
      </w:r>
      <w:r w:rsidRPr="00203C38">
        <w:rPr>
          <w:b/>
          <w:sz w:val="20"/>
          <w:szCs w:val="20"/>
        </w:rPr>
        <w:t>истомлённым</w:t>
      </w:r>
      <w:r>
        <w:rPr>
          <w:sz w:val="20"/>
          <w:szCs w:val="20"/>
        </w:rPr>
        <w:t>,</w:t>
      </w:r>
    </w:p>
    <w:p w14:paraId="2F75BEEB" w14:textId="77777777" w:rsidR="00996819" w:rsidRDefault="00996819" w:rsidP="00996819">
      <w:pPr>
        <w:rPr>
          <w:sz w:val="20"/>
          <w:szCs w:val="20"/>
        </w:rPr>
      </w:pPr>
      <w:r>
        <w:rPr>
          <w:sz w:val="20"/>
          <w:szCs w:val="20"/>
        </w:rPr>
        <w:t>Деять хотел дела одн</w:t>
      </w:r>
      <w:r w:rsidRPr="00203C38">
        <w:rPr>
          <w:b/>
          <w:sz w:val="20"/>
          <w:szCs w:val="20"/>
        </w:rPr>
        <w:t>и</w:t>
      </w:r>
      <w:r>
        <w:rPr>
          <w:sz w:val="20"/>
          <w:szCs w:val="20"/>
        </w:rPr>
        <w:t>,</w:t>
      </w:r>
    </w:p>
    <w:p w14:paraId="532A0C32" w14:textId="77777777" w:rsidR="00996819" w:rsidRDefault="00996819" w:rsidP="00996819">
      <w:pPr>
        <w:rPr>
          <w:sz w:val="20"/>
          <w:szCs w:val="20"/>
        </w:rPr>
      </w:pPr>
      <w:r>
        <w:rPr>
          <w:sz w:val="20"/>
          <w:szCs w:val="20"/>
        </w:rPr>
        <w:t>Да вакуум в глав</w:t>
      </w:r>
      <w:r w:rsidRPr="00203C38">
        <w:rPr>
          <w:b/>
          <w:sz w:val="20"/>
          <w:szCs w:val="20"/>
        </w:rPr>
        <w:t>е</w:t>
      </w:r>
      <w:r>
        <w:rPr>
          <w:sz w:val="20"/>
          <w:szCs w:val="20"/>
        </w:rPr>
        <w:t xml:space="preserve"> </w:t>
      </w:r>
    </w:p>
    <w:p w14:paraId="0F22B74E" w14:textId="77777777" w:rsidR="00996819" w:rsidRPr="00203C38" w:rsidRDefault="00996819" w:rsidP="00996819">
      <w:pPr>
        <w:rPr>
          <w:b/>
          <w:sz w:val="20"/>
          <w:szCs w:val="20"/>
        </w:rPr>
      </w:pPr>
      <w:r w:rsidRPr="00203C38">
        <w:rPr>
          <w:b/>
          <w:sz w:val="20"/>
          <w:szCs w:val="20"/>
        </w:rPr>
        <w:t xml:space="preserve">Мешал </w:t>
      </w:r>
    </w:p>
    <w:p w14:paraId="41DED658" w14:textId="77777777" w:rsidR="00996819" w:rsidRDefault="00996819" w:rsidP="00996819">
      <w:pPr>
        <w:rPr>
          <w:sz w:val="20"/>
          <w:szCs w:val="20"/>
        </w:rPr>
      </w:pPr>
      <w:r>
        <w:rPr>
          <w:sz w:val="20"/>
          <w:szCs w:val="20"/>
        </w:rPr>
        <w:t>Вершить сие,</w:t>
      </w:r>
    </w:p>
    <w:p w14:paraId="1CD1D1DA" w14:textId="77777777" w:rsidR="00996819" w:rsidRDefault="00996819" w:rsidP="00996819">
      <w:pPr>
        <w:rPr>
          <w:sz w:val="20"/>
          <w:szCs w:val="20"/>
        </w:rPr>
      </w:pPr>
      <w:r w:rsidRPr="00203C38">
        <w:rPr>
          <w:b/>
          <w:sz w:val="20"/>
          <w:szCs w:val="20"/>
        </w:rPr>
        <w:t>Исчезли</w:t>
      </w:r>
      <w:r>
        <w:rPr>
          <w:sz w:val="20"/>
          <w:szCs w:val="20"/>
        </w:rPr>
        <w:t xml:space="preserve"> силы – можно их вернуть,</w:t>
      </w:r>
    </w:p>
    <w:p w14:paraId="386C508B" w14:textId="77777777" w:rsidR="00996819" w:rsidRDefault="00996819" w:rsidP="00996819">
      <w:pPr>
        <w:rPr>
          <w:sz w:val="20"/>
          <w:szCs w:val="20"/>
        </w:rPr>
      </w:pPr>
      <w:r>
        <w:rPr>
          <w:sz w:val="20"/>
          <w:szCs w:val="20"/>
        </w:rPr>
        <w:t>Поспав часов под семь, не станет в ВУЗ пора пок</w:t>
      </w:r>
      <w:r w:rsidRPr="00203C38">
        <w:rPr>
          <w:b/>
          <w:sz w:val="20"/>
          <w:szCs w:val="20"/>
        </w:rPr>
        <w:t>у</w:t>
      </w:r>
      <w:r>
        <w:rPr>
          <w:sz w:val="20"/>
          <w:szCs w:val="20"/>
        </w:rPr>
        <w:t>да,</w:t>
      </w:r>
    </w:p>
    <w:p w14:paraId="2E5AAEC0" w14:textId="77777777" w:rsidR="00996819" w:rsidRDefault="00996819" w:rsidP="00996819">
      <w:pPr>
        <w:rPr>
          <w:sz w:val="20"/>
          <w:szCs w:val="20"/>
        </w:rPr>
      </w:pPr>
      <w:r w:rsidRPr="00203C38">
        <w:rPr>
          <w:b/>
          <w:sz w:val="20"/>
          <w:szCs w:val="20"/>
        </w:rPr>
        <w:t>Но и умрут те силы</w:t>
      </w:r>
      <w:r>
        <w:rPr>
          <w:sz w:val="20"/>
          <w:szCs w:val="20"/>
        </w:rPr>
        <w:t xml:space="preserve"> в дне том </w:t>
      </w:r>
      <w:r w:rsidRPr="00203C38">
        <w:rPr>
          <w:b/>
          <w:sz w:val="20"/>
          <w:szCs w:val="20"/>
        </w:rPr>
        <w:t>захламлённом</w:t>
      </w:r>
      <w:r>
        <w:rPr>
          <w:sz w:val="20"/>
          <w:szCs w:val="20"/>
        </w:rPr>
        <w:t>…</w:t>
      </w:r>
    </w:p>
    <w:p w14:paraId="67EED5D0" w14:textId="77777777" w:rsidR="00996819" w:rsidRPr="0009578B" w:rsidRDefault="00996819" w:rsidP="00996819">
      <w:pPr>
        <w:rPr>
          <w:sz w:val="20"/>
          <w:szCs w:val="20"/>
        </w:rPr>
      </w:pPr>
      <w:r>
        <w:rPr>
          <w:sz w:val="20"/>
          <w:szCs w:val="20"/>
        </w:rPr>
        <w:t>***</w:t>
      </w:r>
    </w:p>
    <w:p w14:paraId="508D7323" w14:textId="77777777" w:rsidR="00996819" w:rsidRDefault="00996819" w:rsidP="00996819">
      <w:pPr>
        <w:rPr>
          <w:sz w:val="20"/>
          <w:szCs w:val="20"/>
        </w:rPr>
      </w:pPr>
      <w:r>
        <w:rPr>
          <w:sz w:val="20"/>
          <w:szCs w:val="20"/>
        </w:rPr>
        <w:t xml:space="preserve">«Учёба» </w:t>
      </w:r>
      <w:r w:rsidRPr="001E1AB7">
        <w:rPr>
          <w:b/>
          <w:sz w:val="20"/>
          <w:szCs w:val="20"/>
        </w:rPr>
        <w:t>воровала время</w:t>
      </w:r>
      <w:r>
        <w:rPr>
          <w:sz w:val="20"/>
          <w:szCs w:val="20"/>
        </w:rPr>
        <w:t>,</w:t>
      </w:r>
    </w:p>
    <w:p w14:paraId="5D86F91A" w14:textId="77777777" w:rsidR="00996819" w:rsidRDefault="00996819" w:rsidP="00996819">
      <w:pPr>
        <w:rPr>
          <w:sz w:val="20"/>
          <w:szCs w:val="20"/>
        </w:rPr>
      </w:pPr>
      <w:r>
        <w:rPr>
          <w:sz w:val="20"/>
          <w:szCs w:val="20"/>
        </w:rPr>
        <w:t xml:space="preserve">Почти </w:t>
      </w:r>
      <w:r w:rsidRPr="001E1AB7">
        <w:rPr>
          <w:b/>
          <w:sz w:val="20"/>
          <w:szCs w:val="20"/>
        </w:rPr>
        <w:t>лишая</w:t>
      </w:r>
      <w:r>
        <w:rPr>
          <w:sz w:val="20"/>
          <w:szCs w:val="20"/>
        </w:rPr>
        <w:t xml:space="preserve"> жизни личной,</w:t>
      </w:r>
    </w:p>
    <w:p w14:paraId="1E0F5029" w14:textId="77777777" w:rsidR="00996819" w:rsidRDefault="00996819" w:rsidP="00996819">
      <w:pPr>
        <w:rPr>
          <w:sz w:val="20"/>
          <w:szCs w:val="20"/>
        </w:rPr>
      </w:pPr>
      <w:r>
        <w:rPr>
          <w:sz w:val="20"/>
          <w:szCs w:val="20"/>
        </w:rPr>
        <w:t>Здоровье портила – не странно,</w:t>
      </w:r>
    </w:p>
    <w:p w14:paraId="4C82F615" w14:textId="77777777" w:rsidR="00996819" w:rsidRDefault="00996819" w:rsidP="00996819">
      <w:pPr>
        <w:rPr>
          <w:sz w:val="20"/>
          <w:szCs w:val="20"/>
        </w:rPr>
      </w:pPr>
      <w:r>
        <w:rPr>
          <w:sz w:val="20"/>
          <w:szCs w:val="20"/>
        </w:rPr>
        <w:t>Но странно то, что сие бр</w:t>
      </w:r>
      <w:r w:rsidRPr="001E1AB7">
        <w:rPr>
          <w:b/>
          <w:sz w:val="20"/>
          <w:szCs w:val="20"/>
        </w:rPr>
        <w:t>е</w:t>
      </w:r>
      <w:r>
        <w:rPr>
          <w:sz w:val="20"/>
          <w:szCs w:val="20"/>
        </w:rPr>
        <w:t>мя</w:t>
      </w:r>
      <w:r>
        <w:rPr>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sz w:val="20"/>
          <w:szCs w:val="20"/>
        </w:rPr>
        <w:fldChar w:fldCharType="end"/>
      </w:r>
    </w:p>
    <w:p w14:paraId="57275E84" w14:textId="77777777" w:rsidR="00996819" w:rsidRDefault="00996819" w:rsidP="00996819">
      <w:pPr>
        <w:rPr>
          <w:sz w:val="20"/>
          <w:szCs w:val="20"/>
        </w:rPr>
      </w:pPr>
      <w:r>
        <w:rPr>
          <w:sz w:val="20"/>
          <w:szCs w:val="20"/>
        </w:rPr>
        <w:t>Являлась, кажется, безличному</w:t>
      </w:r>
    </w:p>
    <w:p w14:paraId="1C61D475" w14:textId="77777777" w:rsidR="00996819" w:rsidRDefault="00996819" w:rsidP="00996819">
      <w:pPr>
        <w:rPr>
          <w:sz w:val="20"/>
          <w:szCs w:val="20"/>
        </w:rPr>
      </w:pPr>
      <w:r w:rsidRPr="001E1AB7">
        <w:rPr>
          <w:b/>
          <w:sz w:val="20"/>
          <w:szCs w:val="20"/>
        </w:rPr>
        <w:t>Желанным</w:t>
      </w:r>
      <w:r>
        <w:rPr>
          <w:sz w:val="20"/>
          <w:szCs w:val="20"/>
        </w:rPr>
        <w:t xml:space="preserve"> –</w:t>
      </w:r>
    </w:p>
    <w:p w14:paraId="7020528F" w14:textId="77777777" w:rsidR="00996819" w:rsidRDefault="00996819" w:rsidP="00996819">
      <w:pPr>
        <w:rPr>
          <w:sz w:val="20"/>
          <w:szCs w:val="20"/>
        </w:rPr>
      </w:pPr>
      <w:r>
        <w:rPr>
          <w:sz w:val="20"/>
          <w:szCs w:val="20"/>
        </w:rPr>
        <w:t xml:space="preserve">Как будто </w:t>
      </w:r>
      <w:r w:rsidRPr="001E1AB7">
        <w:rPr>
          <w:b/>
          <w:sz w:val="20"/>
          <w:szCs w:val="20"/>
        </w:rPr>
        <w:t>много</w:t>
      </w:r>
      <w:r>
        <w:rPr>
          <w:sz w:val="20"/>
          <w:szCs w:val="20"/>
        </w:rPr>
        <w:t xml:space="preserve"> трети дня,</w:t>
      </w:r>
    </w:p>
    <w:p w14:paraId="230C31C9" w14:textId="77777777" w:rsidR="00996819" w:rsidRDefault="00996819" w:rsidP="00996819">
      <w:pPr>
        <w:rPr>
          <w:sz w:val="20"/>
          <w:szCs w:val="20"/>
        </w:rPr>
      </w:pPr>
      <w:r>
        <w:rPr>
          <w:sz w:val="20"/>
          <w:szCs w:val="20"/>
        </w:rPr>
        <w:t>Что остаётся меж «учёбою» и сном,</w:t>
      </w:r>
    </w:p>
    <w:p w14:paraId="25DEACFC" w14:textId="77777777" w:rsidR="00996819" w:rsidRDefault="00996819" w:rsidP="00996819">
      <w:pPr>
        <w:rPr>
          <w:sz w:val="20"/>
          <w:szCs w:val="20"/>
        </w:rPr>
      </w:pPr>
      <w:r>
        <w:rPr>
          <w:sz w:val="20"/>
          <w:szCs w:val="20"/>
        </w:rPr>
        <w:t xml:space="preserve">Как будто </w:t>
      </w:r>
      <w:r w:rsidRPr="001E1AB7">
        <w:rPr>
          <w:b/>
          <w:sz w:val="20"/>
          <w:szCs w:val="20"/>
        </w:rPr>
        <w:t>лишнее</w:t>
      </w:r>
      <w:r>
        <w:rPr>
          <w:sz w:val="20"/>
          <w:szCs w:val="20"/>
        </w:rPr>
        <w:t xml:space="preserve"> бывает –</w:t>
      </w:r>
    </w:p>
    <w:p w14:paraId="6A9F0587" w14:textId="77777777" w:rsidR="00996819" w:rsidRDefault="00996819" w:rsidP="00996819">
      <w:pPr>
        <w:rPr>
          <w:sz w:val="20"/>
          <w:szCs w:val="20"/>
        </w:rPr>
      </w:pPr>
      <w:r>
        <w:rPr>
          <w:sz w:val="20"/>
          <w:szCs w:val="20"/>
        </w:rPr>
        <w:t xml:space="preserve">Когда живёт герой, </w:t>
      </w:r>
      <w:r w:rsidRPr="001E1AB7">
        <w:rPr>
          <w:b/>
          <w:sz w:val="20"/>
          <w:szCs w:val="20"/>
        </w:rPr>
        <w:t>ничто</w:t>
      </w:r>
      <w:r>
        <w:rPr>
          <w:b/>
          <w:sz w:val="20"/>
          <w:szCs w:val="20"/>
        </w:rPr>
        <w:fldChar w:fldCharType="begin"/>
      </w:r>
      <w:r>
        <w:instrText xml:space="preserve"> XE "</w:instrText>
      </w:r>
      <w:r w:rsidRPr="00B22D91">
        <w:rPr>
          <w:rFonts w:ascii="Times New Roman" w:eastAsia="Meiryo" w:hAnsi="Times New Roman" w:cs="Times New Roman"/>
          <w:sz w:val="28"/>
          <w:szCs w:val="24"/>
        </w:rPr>
        <w:instrText>ничто</w:instrText>
      </w:r>
      <w:r>
        <w:instrText xml:space="preserve">" </w:instrText>
      </w:r>
      <w:r>
        <w:rPr>
          <w:b/>
          <w:sz w:val="20"/>
          <w:szCs w:val="20"/>
        </w:rPr>
        <w:fldChar w:fldCharType="end"/>
      </w:r>
      <w:r w:rsidRPr="001E1AB7">
        <w:rPr>
          <w:b/>
          <w:sz w:val="20"/>
          <w:szCs w:val="20"/>
        </w:rPr>
        <w:t xml:space="preserve"> не делая</w:t>
      </w:r>
      <w:r>
        <w:rPr>
          <w:sz w:val="20"/>
          <w:szCs w:val="20"/>
        </w:rPr>
        <w:t>, не мня, –</w:t>
      </w:r>
    </w:p>
    <w:p w14:paraId="71A3FEE8" w14:textId="77777777" w:rsidR="00996819" w:rsidRDefault="00996819" w:rsidP="00996819">
      <w:pPr>
        <w:rPr>
          <w:sz w:val="20"/>
          <w:szCs w:val="20"/>
        </w:rPr>
      </w:pPr>
      <w:r>
        <w:rPr>
          <w:sz w:val="20"/>
          <w:szCs w:val="20"/>
        </w:rPr>
        <w:t xml:space="preserve">Ведь думать </w:t>
      </w:r>
      <w:r w:rsidRPr="001E1AB7">
        <w:rPr>
          <w:b/>
          <w:sz w:val="20"/>
          <w:szCs w:val="20"/>
        </w:rPr>
        <w:t>не о чем</w:t>
      </w:r>
      <w:r>
        <w:rPr>
          <w:sz w:val="20"/>
          <w:szCs w:val="20"/>
        </w:rPr>
        <w:t xml:space="preserve"> – </w:t>
      </w:r>
    </w:p>
    <w:p w14:paraId="3B76F594" w14:textId="77777777" w:rsidR="00996819" w:rsidRDefault="00996819" w:rsidP="00996819">
      <w:pPr>
        <w:rPr>
          <w:sz w:val="20"/>
          <w:szCs w:val="20"/>
        </w:rPr>
      </w:pPr>
      <w:r>
        <w:rPr>
          <w:sz w:val="20"/>
          <w:szCs w:val="20"/>
        </w:rPr>
        <w:t xml:space="preserve">Иль </w:t>
      </w:r>
      <w:r w:rsidRPr="001E1AB7">
        <w:rPr>
          <w:b/>
          <w:sz w:val="20"/>
          <w:szCs w:val="20"/>
        </w:rPr>
        <w:t>невозможно</w:t>
      </w:r>
      <w:r>
        <w:rPr>
          <w:sz w:val="20"/>
          <w:szCs w:val="20"/>
        </w:rPr>
        <w:t xml:space="preserve"> думать ни о чём!</w:t>
      </w:r>
    </w:p>
    <w:p w14:paraId="5DB80CCD" w14:textId="77777777" w:rsidR="00996819" w:rsidRDefault="00996819" w:rsidP="00996819">
      <w:pPr>
        <w:rPr>
          <w:sz w:val="20"/>
          <w:szCs w:val="20"/>
        </w:rPr>
      </w:pPr>
      <w:r>
        <w:rPr>
          <w:sz w:val="20"/>
          <w:szCs w:val="20"/>
        </w:rPr>
        <w:t>Зачем?! Зачем</w:t>
      </w:r>
    </w:p>
    <w:p w14:paraId="78CFECBC" w14:textId="77777777" w:rsidR="00996819" w:rsidRDefault="00996819" w:rsidP="00996819">
      <w:pPr>
        <w:rPr>
          <w:sz w:val="20"/>
          <w:szCs w:val="20"/>
        </w:rPr>
      </w:pPr>
      <w:r>
        <w:rPr>
          <w:sz w:val="20"/>
          <w:szCs w:val="20"/>
        </w:rPr>
        <w:t>Он доброх</w:t>
      </w:r>
      <w:r w:rsidRPr="001E1AB7">
        <w:rPr>
          <w:b/>
          <w:sz w:val="20"/>
          <w:szCs w:val="20"/>
        </w:rPr>
        <w:t>о</w:t>
      </w:r>
      <w:r>
        <w:rPr>
          <w:sz w:val="20"/>
          <w:szCs w:val="20"/>
        </w:rPr>
        <w:t>тно</w:t>
      </w:r>
      <w:r>
        <w:rPr>
          <w:rStyle w:val="ac"/>
          <w:sz w:val="20"/>
          <w:szCs w:val="20"/>
        </w:rPr>
        <w:footnoteReference w:id="2579"/>
      </w:r>
    </w:p>
    <w:p w14:paraId="5BB9E773" w14:textId="77777777" w:rsidR="00996819" w:rsidRDefault="00996819" w:rsidP="00996819">
      <w:pPr>
        <w:rPr>
          <w:sz w:val="20"/>
          <w:szCs w:val="20"/>
        </w:rPr>
      </w:pPr>
      <w:r>
        <w:rPr>
          <w:sz w:val="20"/>
          <w:szCs w:val="20"/>
        </w:rPr>
        <w:t xml:space="preserve">Свою персону вскоре </w:t>
      </w:r>
      <w:r w:rsidRPr="001E1AB7">
        <w:rPr>
          <w:b/>
          <w:sz w:val="20"/>
          <w:szCs w:val="20"/>
        </w:rPr>
        <w:t>времени лишает</w:t>
      </w:r>
      <w:r>
        <w:rPr>
          <w:sz w:val="20"/>
          <w:szCs w:val="20"/>
        </w:rPr>
        <w:t>?!</w:t>
      </w:r>
    </w:p>
    <w:p w14:paraId="05F10A10" w14:textId="77777777" w:rsidR="00996819" w:rsidRDefault="00996819" w:rsidP="00996819">
      <w:pPr>
        <w:rPr>
          <w:sz w:val="20"/>
          <w:szCs w:val="20"/>
        </w:rPr>
      </w:pPr>
      <w:r>
        <w:rPr>
          <w:sz w:val="20"/>
          <w:szCs w:val="20"/>
        </w:rPr>
        <w:t>Совсем не жаждет жить вольг</w:t>
      </w:r>
      <w:r w:rsidRPr="001E1AB7">
        <w:rPr>
          <w:b/>
          <w:sz w:val="20"/>
          <w:szCs w:val="20"/>
        </w:rPr>
        <w:t>о</w:t>
      </w:r>
      <w:r>
        <w:rPr>
          <w:sz w:val="20"/>
          <w:szCs w:val="20"/>
        </w:rPr>
        <w:t>тно</w:t>
      </w:r>
      <w:r>
        <w:rPr>
          <w:rStyle w:val="ac"/>
          <w:sz w:val="20"/>
          <w:szCs w:val="20"/>
        </w:rPr>
        <w:footnoteReference w:id="2580"/>
      </w:r>
      <w:r>
        <w:rPr>
          <w:sz w:val="20"/>
          <w:szCs w:val="20"/>
        </w:rPr>
        <w:t>?</w:t>
      </w:r>
    </w:p>
    <w:p w14:paraId="0B1BAEC7" w14:textId="77777777" w:rsidR="00996819" w:rsidRPr="0009578B" w:rsidRDefault="00996819" w:rsidP="00996819">
      <w:pPr>
        <w:rPr>
          <w:sz w:val="20"/>
          <w:szCs w:val="20"/>
        </w:rPr>
      </w:pPr>
      <w:r>
        <w:rPr>
          <w:sz w:val="20"/>
          <w:szCs w:val="20"/>
        </w:rPr>
        <w:t>Дел</w:t>
      </w:r>
      <w:r w:rsidRPr="001E1AB7">
        <w:rPr>
          <w:b/>
          <w:sz w:val="20"/>
          <w:szCs w:val="20"/>
        </w:rPr>
        <w:t>я</w:t>
      </w:r>
      <w:r>
        <w:rPr>
          <w:rStyle w:val="ac"/>
          <w:sz w:val="20"/>
          <w:szCs w:val="20"/>
        </w:rPr>
        <w:footnoteReference w:id="2581"/>
      </w:r>
      <w:r>
        <w:rPr>
          <w:sz w:val="20"/>
          <w:szCs w:val="20"/>
        </w:rPr>
        <w:t xml:space="preserve"> </w:t>
      </w:r>
      <w:r w:rsidRPr="001E1AB7">
        <w:rPr>
          <w:b/>
          <w:sz w:val="20"/>
          <w:szCs w:val="20"/>
        </w:rPr>
        <w:t>чего</w:t>
      </w:r>
      <w:r>
        <w:rPr>
          <w:sz w:val="20"/>
          <w:szCs w:val="20"/>
        </w:rPr>
        <w:t xml:space="preserve"> и новые </w:t>
      </w:r>
      <w:r w:rsidRPr="001E1AB7">
        <w:rPr>
          <w:b/>
          <w:sz w:val="20"/>
          <w:szCs w:val="20"/>
        </w:rPr>
        <w:t>заботы</w:t>
      </w:r>
      <w:r>
        <w:rPr>
          <w:sz w:val="20"/>
          <w:szCs w:val="20"/>
        </w:rPr>
        <w:t xml:space="preserve"> выбирает?</w:t>
      </w:r>
    </w:p>
    <w:p w14:paraId="400CCD27" w14:textId="77777777" w:rsidR="00996819" w:rsidRPr="0009578B" w:rsidRDefault="00996819" w:rsidP="00996819">
      <w:pPr>
        <w:rPr>
          <w:sz w:val="20"/>
          <w:szCs w:val="20"/>
        </w:rPr>
      </w:pPr>
    </w:p>
    <w:p w14:paraId="4627283C" w14:textId="77777777" w:rsidR="00996819" w:rsidRDefault="00996819" w:rsidP="00996819">
      <w:pPr>
        <w:rPr>
          <w:sz w:val="20"/>
          <w:szCs w:val="20"/>
        </w:rPr>
      </w:pPr>
      <w:r w:rsidRPr="001E1AB7">
        <w:rPr>
          <w:b/>
          <w:sz w:val="20"/>
          <w:szCs w:val="20"/>
        </w:rPr>
        <w:t>Глупец</w:t>
      </w:r>
      <w:r>
        <w:rPr>
          <w:sz w:val="20"/>
          <w:szCs w:val="20"/>
        </w:rPr>
        <w:t xml:space="preserve">, он будет искать </w:t>
      </w:r>
      <w:r w:rsidRPr="001E1AB7">
        <w:rPr>
          <w:b/>
          <w:sz w:val="20"/>
          <w:szCs w:val="20"/>
        </w:rPr>
        <w:t>дел</w:t>
      </w:r>
      <w:r>
        <w:rPr>
          <w:sz w:val="20"/>
          <w:szCs w:val="20"/>
        </w:rPr>
        <w:t>,</w:t>
      </w:r>
    </w:p>
    <w:p w14:paraId="673F622E" w14:textId="77777777" w:rsidR="00996819" w:rsidRDefault="00996819" w:rsidP="00996819">
      <w:pPr>
        <w:rPr>
          <w:sz w:val="20"/>
          <w:szCs w:val="20"/>
        </w:rPr>
      </w:pPr>
      <w:r>
        <w:rPr>
          <w:sz w:val="20"/>
          <w:szCs w:val="20"/>
        </w:rPr>
        <w:t xml:space="preserve">Уже имея оных </w:t>
      </w:r>
      <w:r w:rsidRPr="001E1AB7">
        <w:rPr>
          <w:b/>
          <w:sz w:val="20"/>
          <w:szCs w:val="20"/>
        </w:rPr>
        <w:t>много</w:t>
      </w:r>
      <w:r>
        <w:rPr>
          <w:sz w:val="20"/>
          <w:szCs w:val="20"/>
        </w:rPr>
        <w:t>,</w:t>
      </w:r>
    </w:p>
    <w:p w14:paraId="05A67D7E" w14:textId="77777777" w:rsidR="00996819" w:rsidRDefault="00996819" w:rsidP="00996819">
      <w:pPr>
        <w:rPr>
          <w:sz w:val="20"/>
          <w:szCs w:val="20"/>
        </w:rPr>
      </w:pPr>
      <w:r>
        <w:rPr>
          <w:sz w:val="20"/>
          <w:szCs w:val="20"/>
        </w:rPr>
        <w:t xml:space="preserve">Уже </w:t>
      </w:r>
      <w:r w:rsidRPr="001E1AB7">
        <w:rPr>
          <w:b/>
          <w:sz w:val="20"/>
          <w:szCs w:val="20"/>
        </w:rPr>
        <w:t>страдая</w:t>
      </w:r>
      <w:r>
        <w:rPr>
          <w:sz w:val="20"/>
          <w:szCs w:val="20"/>
        </w:rPr>
        <w:t xml:space="preserve"> </w:t>
      </w:r>
    </w:p>
    <w:p w14:paraId="5F290B23" w14:textId="77777777" w:rsidR="00996819" w:rsidRDefault="00996819" w:rsidP="00996819">
      <w:pPr>
        <w:rPr>
          <w:sz w:val="20"/>
          <w:szCs w:val="20"/>
        </w:rPr>
      </w:pPr>
      <w:r>
        <w:rPr>
          <w:sz w:val="20"/>
          <w:szCs w:val="20"/>
        </w:rPr>
        <w:t>От мигр</w:t>
      </w:r>
      <w:r w:rsidRPr="00A43A35">
        <w:rPr>
          <w:b/>
          <w:sz w:val="20"/>
          <w:szCs w:val="20"/>
        </w:rPr>
        <w:t>е</w:t>
      </w:r>
      <w:r>
        <w:rPr>
          <w:sz w:val="20"/>
          <w:szCs w:val="20"/>
        </w:rPr>
        <w:t>ней,</w:t>
      </w:r>
    </w:p>
    <w:p w14:paraId="449D18AE" w14:textId="77777777" w:rsidR="00996819" w:rsidRDefault="00996819" w:rsidP="00996819">
      <w:pPr>
        <w:rPr>
          <w:sz w:val="20"/>
          <w:szCs w:val="20"/>
        </w:rPr>
      </w:pPr>
      <w:r>
        <w:rPr>
          <w:sz w:val="20"/>
          <w:szCs w:val="20"/>
        </w:rPr>
        <w:t>Об</w:t>
      </w:r>
      <w:r w:rsidRPr="00A43A35">
        <w:rPr>
          <w:b/>
          <w:sz w:val="20"/>
          <w:szCs w:val="20"/>
        </w:rPr>
        <w:t>а</w:t>
      </w:r>
      <w:r>
        <w:rPr>
          <w:sz w:val="20"/>
          <w:szCs w:val="20"/>
        </w:rPr>
        <w:t>че</w:t>
      </w:r>
      <w:r>
        <w:rPr>
          <w:rStyle w:val="ac"/>
          <w:sz w:val="20"/>
          <w:szCs w:val="20"/>
        </w:rPr>
        <w:footnoteReference w:id="2582"/>
      </w:r>
      <w:r>
        <w:rPr>
          <w:sz w:val="20"/>
          <w:szCs w:val="20"/>
        </w:rPr>
        <w:t xml:space="preserve"> </w:t>
      </w:r>
      <w:r w:rsidRPr="00A43A35">
        <w:rPr>
          <w:b/>
          <w:sz w:val="20"/>
          <w:szCs w:val="20"/>
        </w:rPr>
        <w:t>день живёт</w:t>
      </w:r>
      <w:r>
        <w:rPr>
          <w:sz w:val="20"/>
          <w:szCs w:val="20"/>
        </w:rPr>
        <w:t>,</w:t>
      </w:r>
    </w:p>
    <w:p w14:paraId="59C89251" w14:textId="77777777" w:rsidR="00996819" w:rsidRDefault="00996819" w:rsidP="00996819">
      <w:pPr>
        <w:rPr>
          <w:sz w:val="20"/>
          <w:szCs w:val="20"/>
        </w:rPr>
      </w:pPr>
      <w:r>
        <w:rPr>
          <w:sz w:val="20"/>
          <w:szCs w:val="20"/>
        </w:rPr>
        <w:t xml:space="preserve">Подчас </w:t>
      </w:r>
      <w:r w:rsidRPr="00A43A35">
        <w:rPr>
          <w:b/>
          <w:sz w:val="20"/>
          <w:szCs w:val="20"/>
        </w:rPr>
        <w:t>недоедая</w:t>
      </w:r>
      <w:r>
        <w:rPr>
          <w:sz w:val="20"/>
          <w:szCs w:val="20"/>
        </w:rPr>
        <w:t>,</w:t>
      </w:r>
    </w:p>
    <w:p w14:paraId="7EA215B9" w14:textId="77777777" w:rsidR="00996819" w:rsidRDefault="00996819" w:rsidP="00996819">
      <w:pPr>
        <w:rPr>
          <w:sz w:val="20"/>
          <w:szCs w:val="20"/>
        </w:rPr>
      </w:pPr>
      <w:r w:rsidRPr="00A43A35">
        <w:rPr>
          <w:b/>
          <w:sz w:val="20"/>
          <w:szCs w:val="20"/>
        </w:rPr>
        <w:t>Режим</w:t>
      </w:r>
      <w:r>
        <w:rPr>
          <w:sz w:val="20"/>
          <w:szCs w:val="20"/>
        </w:rPr>
        <w:t xml:space="preserve"> блюдёт, –</w:t>
      </w:r>
    </w:p>
    <w:p w14:paraId="2B28546B" w14:textId="77777777" w:rsidR="00996819" w:rsidRDefault="00996819" w:rsidP="00996819">
      <w:pPr>
        <w:rPr>
          <w:sz w:val="20"/>
          <w:szCs w:val="20"/>
        </w:rPr>
      </w:pPr>
      <w:r w:rsidRPr="00A43A35">
        <w:rPr>
          <w:b/>
          <w:sz w:val="20"/>
          <w:szCs w:val="20"/>
        </w:rPr>
        <w:t>А</w:t>
      </w:r>
      <w:r>
        <w:rPr>
          <w:sz w:val="20"/>
          <w:szCs w:val="20"/>
        </w:rPr>
        <w:t>же</w:t>
      </w:r>
      <w:r>
        <w:rPr>
          <w:rStyle w:val="ac"/>
          <w:sz w:val="20"/>
          <w:szCs w:val="20"/>
        </w:rPr>
        <w:footnoteReference w:id="2583"/>
      </w:r>
      <w:r>
        <w:rPr>
          <w:sz w:val="20"/>
          <w:szCs w:val="20"/>
        </w:rPr>
        <w:t xml:space="preserve"> имеет, – так не строго,</w:t>
      </w:r>
    </w:p>
    <w:p w14:paraId="453B4A3D" w14:textId="77777777" w:rsidR="00996819" w:rsidRDefault="00996819" w:rsidP="00996819">
      <w:pPr>
        <w:rPr>
          <w:sz w:val="20"/>
          <w:szCs w:val="20"/>
        </w:rPr>
      </w:pPr>
      <w:r>
        <w:rPr>
          <w:sz w:val="20"/>
          <w:szCs w:val="20"/>
        </w:rPr>
        <w:t>Пон</w:t>
      </w:r>
      <w:r w:rsidRPr="00A43A35">
        <w:rPr>
          <w:b/>
          <w:sz w:val="20"/>
          <w:szCs w:val="20"/>
        </w:rPr>
        <w:t>е</w:t>
      </w:r>
      <w:r>
        <w:rPr>
          <w:sz w:val="20"/>
          <w:szCs w:val="20"/>
        </w:rPr>
        <w:t>же</w:t>
      </w:r>
      <w:r>
        <w:rPr>
          <w:rStyle w:val="ac"/>
          <w:sz w:val="20"/>
          <w:szCs w:val="20"/>
        </w:rPr>
        <w:footnoteReference w:id="2584"/>
      </w:r>
      <w:r>
        <w:rPr>
          <w:sz w:val="20"/>
          <w:szCs w:val="20"/>
        </w:rPr>
        <w:t xml:space="preserve"> </w:t>
      </w:r>
      <w:r w:rsidRPr="00A43A35">
        <w:rPr>
          <w:b/>
          <w:sz w:val="20"/>
          <w:szCs w:val="20"/>
        </w:rPr>
        <w:t>обо здравии</w:t>
      </w:r>
      <w:r>
        <w:rPr>
          <w:sz w:val="20"/>
          <w:szCs w:val="20"/>
        </w:rPr>
        <w:t xml:space="preserve"> вовеки думать не хотел,</w:t>
      </w:r>
    </w:p>
    <w:p w14:paraId="0E9BD6F0" w14:textId="77777777" w:rsidR="00996819" w:rsidRDefault="00996819" w:rsidP="00996819">
      <w:pPr>
        <w:rPr>
          <w:sz w:val="20"/>
          <w:szCs w:val="20"/>
        </w:rPr>
      </w:pPr>
      <w:r>
        <w:rPr>
          <w:sz w:val="20"/>
          <w:szCs w:val="20"/>
        </w:rPr>
        <w:t>Пон</w:t>
      </w:r>
      <w:r w:rsidRPr="00A43A35">
        <w:rPr>
          <w:b/>
          <w:sz w:val="20"/>
          <w:szCs w:val="20"/>
        </w:rPr>
        <w:t>е</w:t>
      </w:r>
      <w:r>
        <w:rPr>
          <w:sz w:val="20"/>
          <w:szCs w:val="20"/>
        </w:rPr>
        <w:t>же вн</w:t>
      </w:r>
      <w:r w:rsidRPr="00A43A35">
        <w:rPr>
          <w:b/>
          <w:sz w:val="20"/>
          <w:szCs w:val="20"/>
        </w:rPr>
        <w:t>е</w:t>
      </w:r>
      <w:r>
        <w:rPr>
          <w:sz w:val="20"/>
          <w:szCs w:val="20"/>
        </w:rPr>
        <w:t>млил с</w:t>
      </w:r>
      <w:r w:rsidRPr="00A43A35">
        <w:rPr>
          <w:b/>
          <w:sz w:val="20"/>
          <w:szCs w:val="20"/>
        </w:rPr>
        <w:t>о</w:t>
      </w:r>
      <w:r>
        <w:rPr>
          <w:sz w:val="20"/>
          <w:szCs w:val="20"/>
        </w:rPr>
        <w:t>нмам иных мнений,</w:t>
      </w:r>
    </w:p>
    <w:p w14:paraId="0B916153" w14:textId="77777777" w:rsidR="00996819" w:rsidRDefault="00996819" w:rsidP="00996819">
      <w:pPr>
        <w:rPr>
          <w:sz w:val="20"/>
          <w:szCs w:val="20"/>
        </w:rPr>
      </w:pPr>
      <w:r>
        <w:rPr>
          <w:sz w:val="20"/>
          <w:szCs w:val="20"/>
        </w:rPr>
        <w:t xml:space="preserve">Стремился ко мечтам </w:t>
      </w:r>
      <w:r w:rsidRPr="00A43A35">
        <w:rPr>
          <w:b/>
          <w:sz w:val="20"/>
          <w:szCs w:val="20"/>
        </w:rPr>
        <w:t>чужим</w:t>
      </w:r>
      <w:r>
        <w:rPr>
          <w:sz w:val="20"/>
          <w:szCs w:val="20"/>
        </w:rPr>
        <w:t>,</w:t>
      </w:r>
    </w:p>
    <w:p w14:paraId="634F601A" w14:textId="77777777" w:rsidR="00996819" w:rsidRDefault="00996819" w:rsidP="00996819">
      <w:pPr>
        <w:rPr>
          <w:sz w:val="20"/>
          <w:szCs w:val="20"/>
        </w:rPr>
      </w:pPr>
      <w:r>
        <w:rPr>
          <w:sz w:val="20"/>
          <w:szCs w:val="20"/>
        </w:rPr>
        <w:t>Своих, конечно, не имея,</w:t>
      </w:r>
    </w:p>
    <w:p w14:paraId="7726B310" w14:textId="77777777" w:rsidR="00996819" w:rsidRDefault="00996819" w:rsidP="00996819">
      <w:pPr>
        <w:rPr>
          <w:sz w:val="20"/>
          <w:szCs w:val="20"/>
        </w:rPr>
      </w:pPr>
      <w:r>
        <w:rPr>
          <w:sz w:val="20"/>
          <w:szCs w:val="20"/>
        </w:rPr>
        <w:t>Умом толп</w:t>
      </w:r>
      <w:r w:rsidRPr="00A43A35">
        <w:rPr>
          <w:b/>
          <w:sz w:val="20"/>
          <w:szCs w:val="20"/>
        </w:rPr>
        <w:t>ы</w:t>
      </w:r>
      <w:r>
        <w:rPr>
          <w:sz w:val="20"/>
          <w:szCs w:val="20"/>
        </w:rPr>
        <w:t xml:space="preserve"> всегда </w:t>
      </w:r>
      <w:r w:rsidRPr="00A43A35">
        <w:rPr>
          <w:b/>
          <w:sz w:val="20"/>
          <w:szCs w:val="20"/>
        </w:rPr>
        <w:t>болея</w:t>
      </w:r>
      <w:r>
        <w:rPr>
          <w:sz w:val="20"/>
          <w:szCs w:val="20"/>
        </w:rPr>
        <w:t xml:space="preserve"> –</w:t>
      </w:r>
    </w:p>
    <w:p w14:paraId="22B0630D" w14:textId="77777777" w:rsidR="00996819" w:rsidRDefault="00996819" w:rsidP="00996819">
      <w:pPr>
        <w:rPr>
          <w:sz w:val="20"/>
          <w:szCs w:val="20"/>
        </w:rPr>
      </w:pPr>
      <w:r>
        <w:rPr>
          <w:sz w:val="20"/>
          <w:szCs w:val="20"/>
        </w:rPr>
        <w:t>Толпа и управляет им!</w:t>
      </w:r>
    </w:p>
    <w:p w14:paraId="63D4B579" w14:textId="77777777" w:rsidR="00996819" w:rsidRDefault="00996819" w:rsidP="00996819">
      <w:pPr>
        <w:rPr>
          <w:sz w:val="20"/>
          <w:szCs w:val="20"/>
        </w:rPr>
      </w:pPr>
    </w:p>
    <w:p w14:paraId="7242D54B" w14:textId="77777777" w:rsidR="00996819" w:rsidRDefault="00996819" w:rsidP="00996819">
      <w:pPr>
        <w:rPr>
          <w:sz w:val="20"/>
          <w:szCs w:val="20"/>
        </w:rPr>
      </w:pPr>
      <w:r>
        <w:rPr>
          <w:sz w:val="20"/>
          <w:szCs w:val="20"/>
        </w:rPr>
        <w:t xml:space="preserve">В итоге </w:t>
      </w:r>
      <w:r w:rsidRPr="00401250">
        <w:rPr>
          <w:b/>
          <w:sz w:val="20"/>
          <w:szCs w:val="20"/>
        </w:rPr>
        <w:t>суета</w:t>
      </w:r>
      <w:r>
        <w:rPr>
          <w:sz w:val="20"/>
          <w:szCs w:val="20"/>
        </w:rPr>
        <w:t xml:space="preserve"> героя затянула –</w:t>
      </w:r>
    </w:p>
    <w:p w14:paraId="08FDA57F" w14:textId="77777777" w:rsidR="00996819" w:rsidRDefault="00996819" w:rsidP="00996819">
      <w:pPr>
        <w:rPr>
          <w:sz w:val="20"/>
          <w:szCs w:val="20"/>
        </w:rPr>
      </w:pPr>
      <w:r>
        <w:rPr>
          <w:sz w:val="20"/>
          <w:szCs w:val="20"/>
        </w:rPr>
        <w:t xml:space="preserve">И стала требовать сил, </w:t>
      </w:r>
      <w:r w:rsidRPr="00401250">
        <w:rPr>
          <w:b/>
          <w:sz w:val="20"/>
          <w:szCs w:val="20"/>
        </w:rPr>
        <w:t>времени</w:t>
      </w:r>
      <w:r>
        <w:rPr>
          <w:sz w:val="20"/>
          <w:szCs w:val="20"/>
        </w:rPr>
        <w:t xml:space="preserve"> всё б</w:t>
      </w:r>
      <w:r w:rsidRPr="00401250">
        <w:rPr>
          <w:b/>
          <w:sz w:val="20"/>
          <w:szCs w:val="20"/>
        </w:rPr>
        <w:t>о</w:t>
      </w:r>
      <w:r>
        <w:rPr>
          <w:sz w:val="20"/>
          <w:szCs w:val="20"/>
        </w:rPr>
        <w:t>ле,</w:t>
      </w:r>
    </w:p>
    <w:p w14:paraId="05C2A75F" w14:textId="77777777" w:rsidR="00996819" w:rsidRDefault="00996819" w:rsidP="00996819">
      <w:pPr>
        <w:rPr>
          <w:sz w:val="20"/>
          <w:szCs w:val="20"/>
        </w:rPr>
      </w:pPr>
      <w:r>
        <w:rPr>
          <w:sz w:val="20"/>
          <w:szCs w:val="20"/>
        </w:rPr>
        <w:lastRenderedPageBreak/>
        <w:t>Отняв одн</w:t>
      </w:r>
      <w:r w:rsidRPr="00401250">
        <w:rPr>
          <w:b/>
          <w:sz w:val="20"/>
          <w:szCs w:val="20"/>
        </w:rPr>
        <w:t>о</w:t>
      </w:r>
      <w:r>
        <w:rPr>
          <w:sz w:val="20"/>
          <w:szCs w:val="20"/>
        </w:rPr>
        <w:t>ва</w:t>
      </w:r>
      <w:r>
        <w:rPr>
          <w:rStyle w:val="ac"/>
          <w:sz w:val="20"/>
          <w:szCs w:val="20"/>
        </w:rPr>
        <w:footnoteReference w:id="2585"/>
      </w:r>
      <w:r>
        <w:rPr>
          <w:sz w:val="20"/>
          <w:szCs w:val="20"/>
        </w:rPr>
        <w:t xml:space="preserve"> вс</w:t>
      </w:r>
      <w:r w:rsidRPr="00401250">
        <w:rPr>
          <w:b/>
          <w:sz w:val="20"/>
          <w:szCs w:val="20"/>
        </w:rPr>
        <w:t>е</w:t>
      </w:r>
    </w:p>
    <w:p w14:paraId="179B9DC3" w14:textId="77777777" w:rsidR="00996819" w:rsidRDefault="00996819" w:rsidP="00996819">
      <w:pPr>
        <w:rPr>
          <w:sz w:val="20"/>
          <w:szCs w:val="20"/>
        </w:rPr>
      </w:pPr>
      <w:r>
        <w:rPr>
          <w:sz w:val="20"/>
          <w:szCs w:val="20"/>
        </w:rPr>
        <w:t>Час</w:t>
      </w:r>
      <w:r w:rsidRPr="00401250">
        <w:rPr>
          <w:b/>
          <w:sz w:val="20"/>
          <w:szCs w:val="20"/>
        </w:rPr>
        <w:t>ы</w:t>
      </w:r>
      <w:r>
        <w:rPr>
          <w:sz w:val="20"/>
          <w:szCs w:val="20"/>
        </w:rPr>
        <w:t xml:space="preserve"> </w:t>
      </w:r>
      <w:r w:rsidRPr="00401250">
        <w:rPr>
          <w:b/>
          <w:sz w:val="20"/>
          <w:szCs w:val="20"/>
        </w:rPr>
        <w:t>возможной</w:t>
      </w:r>
      <w:r>
        <w:rPr>
          <w:sz w:val="20"/>
          <w:szCs w:val="20"/>
        </w:rPr>
        <w:t xml:space="preserve"> в</w:t>
      </w:r>
      <w:r w:rsidRPr="00401250">
        <w:rPr>
          <w:b/>
          <w:sz w:val="20"/>
          <w:szCs w:val="20"/>
        </w:rPr>
        <w:t>о</w:t>
      </w:r>
      <w:r>
        <w:rPr>
          <w:sz w:val="20"/>
          <w:szCs w:val="20"/>
        </w:rPr>
        <w:t>ли, –</w:t>
      </w:r>
    </w:p>
    <w:p w14:paraId="480008CC" w14:textId="77777777" w:rsidR="00996819" w:rsidRDefault="00996819" w:rsidP="00996819">
      <w:pPr>
        <w:rPr>
          <w:sz w:val="20"/>
          <w:szCs w:val="20"/>
        </w:rPr>
      </w:pPr>
      <w:r>
        <w:rPr>
          <w:sz w:val="20"/>
          <w:szCs w:val="20"/>
        </w:rPr>
        <w:t xml:space="preserve">И </w:t>
      </w:r>
      <w:r w:rsidRPr="00401250">
        <w:rPr>
          <w:b/>
          <w:sz w:val="20"/>
          <w:szCs w:val="20"/>
        </w:rPr>
        <w:t>на дела иные</w:t>
      </w:r>
      <w:r>
        <w:rPr>
          <w:sz w:val="20"/>
          <w:szCs w:val="20"/>
        </w:rPr>
        <w:t xml:space="preserve"> вскоре посягнула;</w:t>
      </w:r>
    </w:p>
    <w:p w14:paraId="445E5479" w14:textId="77777777" w:rsidR="00996819" w:rsidRDefault="00996819" w:rsidP="00996819">
      <w:pPr>
        <w:rPr>
          <w:sz w:val="20"/>
          <w:szCs w:val="20"/>
        </w:rPr>
      </w:pPr>
      <w:r>
        <w:rPr>
          <w:sz w:val="20"/>
          <w:szCs w:val="20"/>
        </w:rPr>
        <w:t xml:space="preserve">Тогда герой же </w:t>
      </w:r>
      <w:r w:rsidRPr="00401250">
        <w:rPr>
          <w:b/>
          <w:sz w:val="20"/>
          <w:szCs w:val="20"/>
        </w:rPr>
        <w:t>и узнал</w:t>
      </w:r>
      <w:r>
        <w:rPr>
          <w:sz w:val="20"/>
          <w:szCs w:val="20"/>
        </w:rPr>
        <w:t xml:space="preserve">– </w:t>
      </w:r>
    </w:p>
    <w:p w14:paraId="71DB820B" w14:textId="77777777" w:rsidR="00996819" w:rsidRDefault="00996819" w:rsidP="00996819">
      <w:pPr>
        <w:rPr>
          <w:sz w:val="20"/>
          <w:szCs w:val="20"/>
        </w:rPr>
      </w:pPr>
      <w:r>
        <w:rPr>
          <w:sz w:val="20"/>
          <w:szCs w:val="20"/>
        </w:rPr>
        <w:t>Во всей кр</w:t>
      </w:r>
      <w:r w:rsidRPr="00401250">
        <w:rPr>
          <w:b/>
          <w:sz w:val="20"/>
          <w:szCs w:val="20"/>
        </w:rPr>
        <w:t>а</w:t>
      </w:r>
      <w:r>
        <w:rPr>
          <w:sz w:val="20"/>
          <w:szCs w:val="20"/>
        </w:rPr>
        <w:t xml:space="preserve">се, </w:t>
      </w:r>
    </w:p>
    <w:p w14:paraId="0D18C2E8" w14:textId="77777777" w:rsidR="00996819" w:rsidRDefault="00996819" w:rsidP="00996819">
      <w:pPr>
        <w:rPr>
          <w:sz w:val="20"/>
          <w:szCs w:val="20"/>
        </w:rPr>
      </w:pPr>
      <w:r>
        <w:rPr>
          <w:sz w:val="20"/>
          <w:szCs w:val="20"/>
        </w:rPr>
        <w:t>Ил</w:t>
      </w:r>
      <w:r w:rsidRPr="00401250">
        <w:rPr>
          <w:b/>
          <w:sz w:val="20"/>
          <w:szCs w:val="20"/>
        </w:rPr>
        <w:t>о</w:t>
      </w:r>
      <w:r>
        <w:rPr>
          <w:sz w:val="20"/>
          <w:szCs w:val="20"/>
        </w:rPr>
        <w:t>т, познал –</w:t>
      </w:r>
    </w:p>
    <w:p w14:paraId="09F9E8C5" w14:textId="77777777" w:rsidR="00996819" w:rsidRDefault="00996819" w:rsidP="00996819">
      <w:pPr>
        <w:rPr>
          <w:sz w:val="20"/>
          <w:szCs w:val="20"/>
        </w:rPr>
      </w:pPr>
      <w:r>
        <w:rPr>
          <w:sz w:val="20"/>
          <w:szCs w:val="20"/>
        </w:rPr>
        <w:t>Как можно ни за чем</w:t>
      </w:r>
    </w:p>
    <w:p w14:paraId="536380AB" w14:textId="77777777" w:rsidR="00996819" w:rsidRDefault="00996819" w:rsidP="00996819">
      <w:pPr>
        <w:rPr>
          <w:sz w:val="20"/>
          <w:szCs w:val="20"/>
        </w:rPr>
      </w:pPr>
      <w:r w:rsidRPr="00787E8A">
        <w:rPr>
          <w:b/>
          <w:sz w:val="20"/>
          <w:szCs w:val="20"/>
        </w:rPr>
        <w:t>Изматывать</w:t>
      </w:r>
      <w:r>
        <w:rPr>
          <w:sz w:val="20"/>
          <w:szCs w:val="20"/>
        </w:rPr>
        <w:t xml:space="preserve"> себя,</w:t>
      </w:r>
    </w:p>
    <w:p w14:paraId="2B4BF551" w14:textId="77777777" w:rsidR="00996819" w:rsidRDefault="00996819" w:rsidP="00996819">
      <w:pPr>
        <w:rPr>
          <w:sz w:val="20"/>
          <w:szCs w:val="20"/>
        </w:rPr>
      </w:pPr>
      <w:r>
        <w:rPr>
          <w:sz w:val="20"/>
          <w:szCs w:val="20"/>
        </w:rPr>
        <w:t xml:space="preserve">Причём везде </w:t>
      </w:r>
      <w:r w:rsidRPr="00787E8A">
        <w:rPr>
          <w:b/>
          <w:sz w:val="20"/>
          <w:szCs w:val="20"/>
        </w:rPr>
        <w:t>не успевать</w:t>
      </w:r>
      <w:r>
        <w:rPr>
          <w:sz w:val="20"/>
          <w:szCs w:val="20"/>
        </w:rPr>
        <w:t>,</w:t>
      </w:r>
    </w:p>
    <w:p w14:paraId="1C0EEC0F" w14:textId="77777777" w:rsidR="00996819" w:rsidRDefault="00996819" w:rsidP="00996819">
      <w:pPr>
        <w:rPr>
          <w:sz w:val="20"/>
          <w:szCs w:val="20"/>
        </w:rPr>
      </w:pPr>
      <w:r w:rsidRPr="00787E8A">
        <w:rPr>
          <w:b/>
          <w:sz w:val="20"/>
          <w:szCs w:val="20"/>
        </w:rPr>
        <w:t>Вседневно</w:t>
      </w:r>
      <w:r>
        <w:rPr>
          <w:sz w:val="20"/>
          <w:szCs w:val="20"/>
        </w:rPr>
        <w:t xml:space="preserve"> организм губя, –</w:t>
      </w:r>
    </w:p>
    <w:p w14:paraId="0382C7CE" w14:textId="77777777" w:rsidR="00996819" w:rsidRDefault="00996819" w:rsidP="00996819">
      <w:pPr>
        <w:rPr>
          <w:sz w:val="20"/>
          <w:szCs w:val="20"/>
        </w:rPr>
      </w:pPr>
      <w:r>
        <w:rPr>
          <w:sz w:val="20"/>
          <w:szCs w:val="20"/>
        </w:rPr>
        <w:t xml:space="preserve">И </w:t>
      </w:r>
      <w:r w:rsidRPr="00787E8A">
        <w:rPr>
          <w:b/>
          <w:sz w:val="20"/>
          <w:szCs w:val="20"/>
        </w:rPr>
        <w:t>мыслей</w:t>
      </w:r>
      <w:r>
        <w:rPr>
          <w:sz w:val="20"/>
          <w:szCs w:val="20"/>
        </w:rPr>
        <w:t xml:space="preserve"> также не деять,</w:t>
      </w:r>
    </w:p>
    <w:p w14:paraId="4B37E0D5" w14:textId="77777777" w:rsidR="00996819" w:rsidRDefault="00996819" w:rsidP="00996819">
      <w:pPr>
        <w:rPr>
          <w:sz w:val="20"/>
          <w:szCs w:val="20"/>
        </w:rPr>
      </w:pPr>
      <w:r>
        <w:rPr>
          <w:sz w:val="20"/>
          <w:szCs w:val="20"/>
        </w:rPr>
        <w:t xml:space="preserve">Не награждаясь </w:t>
      </w:r>
    </w:p>
    <w:p w14:paraId="39B931A8" w14:textId="77777777" w:rsidR="00996819" w:rsidRDefault="00996819" w:rsidP="00996819">
      <w:pPr>
        <w:rPr>
          <w:sz w:val="20"/>
          <w:szCs w:val="20"/>
        </w:rPr>
      </w:pPr>
      <w:r>
        <w:rPr>
          <w:sz w:val="20"/>
          <w:szCs w:val="20"/>
        </w:rPr>
        <w:t xml:space="preserve">Усладительным </w:t>
      </w:r>
      <w:r w:rsidRPr="00787E8A">
        <w:rPr>
          <w:b/>
          <w:sz w:val="20"/>
          <w:szCs w:val="20"/>
        </w:rPr>
        <w:t>ничем</w:t>
      </w:r>
      <w:r>
        <w:rPr>
          <w:sz w:val="20"/>
          <w:szCs w:val="20"/>
        </w:rPr>
        <w:t>,</w:t>
      </w:r>
    </w:p>
    <w:p w14:paraId="10B2D18D" w14:textId="77777777" w:rsidR="00996819" w:rsidRDefault="00996819" w:rsidP="00996819">
      <w:pPr>
        <w:rPr>
          <w:sz w:val="20"/>
          <w:szCs w:val="20"/>
        </w:rPr>
      </w:pPr>
      <w:r>
        <w:rPr>
          <w:sz w:val="20"/>
          <w:szCs w:val="20"/>
        </w:rPr>
        <w:t>Но лишь болея, безотчётно вырожд</w:t>
      </w:r>
      <w:r w:rsidRPr="00787E8A">
        <w:rPr>
          <w:b/>
          <w:sz w:val="20"/>
          <w:szCs w:val="20"/>
        </w:rPr>
        <w:t>а</w:t>
      </w:r>
      <w:r>
        <w:rPr>
          <w:sz w:val="20"/>
          <w:szCs w:val="20"/>
        </w:rPr>
        <w:t>ясь.</w:t>
      </w:r>
    </w:p>
    <w:p w14:paraId="371DC7B2" w14:textId="77777777" w:rsidR="00996819" w:rsidRDefault="00996819" w:rsidP="00996819">
      <w:pPr>
        <w:pStyle w:val="6"/>
      </w:pPr>
      <w:bookmarkStart w:id="584" w:name="_Toc469820447"/>
      <w:bookmarkStart w:id="585" w:name="_Toc509792544"/>
      <w:r>
        <w:t>Сессия</w:t>
      </w:r>
      <w:bookmarkEnd w:id="584"/>
      <w:bookmarkEnd w:id="585"/>
      <w:r>
        <w:t xml:space="preserve"> </w:t>
      </w:r>
    </w:p>
    <w:p w14:paraId="0C82B75B" w14:textId="77777777" w:rsidR="00996819" w:rsidRDefault="00996819" w:rsidP="00996819">
      <w:pPr>
        <w:rPr>
          <w:sz w:val="20"/>
          <w:szCs w:val="20"/>
        </w:rPr>
      </w:pPr>
      <w:r>
        <w:rPr>
          <w:sz w:val="20"/>
          <w:szCs w:val="20"/>
        </w:rPr>
        <w:t>А вот и сессия – гроз</w:t>
      </w:r>
      <w:r w:rsidRPr="009F59B0">
        <w:rPr>
          <w:b/>
          <w:sz w:val="20"/>
          <w:szCs w:val="20"/>
        </w:rPr>
        <w:t>а</w:t>
      </w:r>
      <w:r>
        <w:rPr>
          <w:sz w:val="20"/>
          <w:szCs w:val="20"/>
        </w:rPr>
        <w:t>,</w:t>
      </w:r>
    </w:p>
    <w:p w14:paraId="0DC0E0AC" w14:textId="77777777" w:rsidR="00996819" w:rsidRDefault="00996819" w:rsidP="00996819">
      <w:pPr>
        <w:rPr>
          <w:sz w:val="20"/>
          <w:szCs w:val="20"/>
        </w:rPr>
      </w:pPr>
      <w:r>
        <w:rPr>
          <w:sz w:val="20"/>
          <w:szCs w:val="20"/>
        </w:rPr>
        <w:t xml:space="preserve">Огромный </w:t>
      </w:r>
      <w:r w:rsidRPr="009F59B0">
        <w:rPr>
          <w:b/>
          <w:sz w:val="20"/>
          <w:szCs w:val="20"/>
        </w:rPr>
        <w:t>стресс</w:t>
      </w:r>
      <w:r>
        <w:rPr>
          <w:b/>
          <w:sz w:val="20"/>
          <w:szCs w:val="20"/>
        </w:rPr>
        <w:fldChar w:fldCharType="begin"/>
      </w:r>
      <w:r>
        <w:instrText xml:space="preserve"> XE "</w:instrText>
      </w:r>
      <w:r w:rsidRPr="00716C3D">
        <w:rPr>
          <w:b/>
          <w:sz w:val="20"/>
          <w:szCs w:val="20"/>
        </w:rPr>
        <w:instrText>стресс</w:instrText>
      </w:r>
      <w:r>
        <w:instrText xml:space="preserve">" </w:instrText>
      </w:r>
      <w:r>
        <w:rPr>
          <w:b/>
          <w:sz w:val="20"/>
          <w:szCs w:val="20"/>
        </w:rPr>
        <w:fldChar w:fldCharType="end"/>
      </w:r>
      <w:r>
        <w:rPr>
          <w:sz w:val="20"/>
          <w:szCs w:val="20"/>
        </w:rPr>
        <w:t xml:space="preserve">, </w:t>
      </w:r>
      <w:r w:rsidRPr="009F59B0">
        <w:rPr>
          <w:b/>
          <w:sz w:val="20"/>
          <w:szCs w:val="20"/>
        </w:rPr>
        <w:t>потерянные</w:t>
      </w:r>
      <w:r>
        <w:rPr>
          <w:sz w:val="20"/>
          <w:szCs w:val="20"/>
        </w:rPr>
        <w:t xml:space="preserve"> дни,</w:t>
      </w:r>
    </w:p>
    <w:p w14:paraId="3B77EC51" w14:textId="77777777" w:rsidR="00996819" w:rsidRDefault="00996819" w:rsidP="00996819">
      <w:pPr>
        <w:rPr>
          <w:sz w:val="20"/>
          <w:szCs w:val="20"/>
        </w:rPr>
      </w:pPr>
      <w:r>
        <w:rPr>
          <w:sz w:val="20"/>
          <w:szCs w:val="20"/>
        </w:rPr>
        <w:t xml:space="preserve">Ведь </w:t>
      </w:r>
      <w:r w:rsidRPr="009F59B0">
        <w:rPr>
          <w:b/>
          <w:sz w:val="20"/>
          <w:szCs w:val="20"/>
        </w:rPr>
        <w:t>напугать</w:t>
      </w:r>
      <w:r>
        <w:rPr>
          <w:sz w:val="20"/>
          <w:szCs w:val="20"/>
        </w:rPr>
        <w:t xml:space="preserve"> героя удал</w:t>
      </w:r>
      <w:r w:rsidRPr="009F59B0">
        <w:rPr>
          <w:b/>
          <w:sz w:val="20"/>
          <w:szCs w:val="20"/>
        </w:rPr>
        <w:t>о</w:t>
      </w:r>
      <w:r>
        <w:rPr>
          <w:sz w:val="20"/>
          <w:szCs w:val="20"/>
        </w:rPr>
        <w:t>сь,</w:t>
      </w:r>
    </w:p>
    <w:p w14:paraId="02B1C45C" w14:textId="77777777" w:rsidR="00996819" w:rsidRDefault="00996819" w:rsidP="00996819">
      <w:pPr>
        <w:rPr>
          <w:sz w:val="20"/>
          <w:szCs w:val="20"/>
        </w:rPr>
      </w:pPr>
      <w:r>
        <w:rPr>
          <w:sz w:val="20"/>
          <w:szCs w:val="20"/>
        </w:rPr>
        <w:t>Что может вылететь он вмиг,</w:t>
      </w:r>
    </w:p>
    <w:p w14:paraId="78C6A43B" w14:textId="77777777" w:rsidR="00996819" w:rsidRDefault="00996819" w:rsidP="00996819">
      <w:pPr>
        <w:rPr>
          <w:sz w:val="20"/>
          <w:szCs w:val="20"/>
        </w:rPr>
      </w:pPr>
      <w:r>
        <w:rPr>
          <w:sz w:val="20"/>
          <w:szCs w:val="20"/>
        </w:rPr>
        <w:t>Зан</w:t>
      </w:r>
      <w:r w:rsidRPr="009F59B0">
        <w:rPr>
          <w:b/>
          <w:sz w:val="20"/>
          <w:szCs w:val="20"/>
        </w:rPr>
        <w:t>е</w:t>
      </w:r>
      <w:r>
        <w:rPr>
          <w:sz w:val="20"/>
          <w:szCs w:val="20"/>
        </w:rPr>
        <w:t xml:space="preserve"> лишь </w:t>
      </w:r>
      <w:r w:rsidRPr="009F59B0">
        <w:rPr>
          <w:b/>
          <w:sz w:val="20"/>
          <w:szCs w:val="20"/>
        </w:rPr>
        <w:t>треть</w:t>
      </w:r>
      <w:r>
        <w:rPr>
          <w:sz w:val="20"/>
          <w:szCs w:val="20"/>
        </w:rPr>
        <w:t xml:space="preserve"> ото всего постиг</w:t>
      </w:r>
    </w:p>
    <w:p w14:paraId="77976F15" w14:textId="77777777" w:rsidR="00996819" w:rsidRDefault="00996819" w:rsidP="00996819">
      <w:pPr>
        <w:rPr>
          <w:sz w:val="20"/>
          <w:szCs w:val="20"/>
        </w:rPr>
      </w:pPr>
      <w:r>
        <w:rPr>
          <w:sz w:val="20"/>
          <w:szCs w:val="20"/>
        </w:rPr>
        <w:t>И словно с высот</w:t>
      </w:r>
      <w:r w:rsidRPr="009F59B0">
        <w:rPr>
          <w:b/>
          <w:sz w:val="20"/>
          <w:szCs w:val="20"/>
        </w:rPr>
        <w:t>ы</w:t>
      </w:r>
      <w:r>
        <w:rPr>
          <w:sz w:val="20"/>
          <w:szCs w:val="20"/>
        </w:rPr>
        <w:t xml:space="preserve"> иное сорвал</w:t>
      </w:r>
      <w:r w:rsidRPr="009F59B0">
        <w:rPr>
          <w:b/>
          <w:sz w:val="20"/>
          <w:szCs w:val="20"/>
        </w:rPr>
        <w:t>о</w:t>
      </w:r>
      <w:r>
        <w:rPr>
          <w:sz w:val="20"/>
          <w:szCs w:val="20"/>
        </w:rPr>
        <w:t>сь, –</w:t>
      </w:r>
    </w:p>
    <w:p w14:paraId="078D6EF2" w14:textId="77777777" w:rsidR="00996819" w:rsidRDefault="00996819" w:rsidP="00996819">
      <w:pPr>
        <w:rPr>
          <w:sz w:val="20"/>
          <w:szCs w:val="20"/>
        </w:rPr>
      </w:pPr>
      <w:r w:rsidRPr="009F59B0">
        <w:rPr>
          <w:b/>
          <w:sz w:val="20"/>
          <w:szCs w:val="20"/>
        </w:rPr>
        <w:t>Боролся</w:t>
      </w:r>
      <w:r>
        <w:rPr>
          <w:sz w:val="20"/>
          <w:szCs w:val="20"/>
        </w:rPr>
        <w:t xml:space="preserve"> с всем студент все дни,</w:t>
      </w:r>
    </w:p>
    <w:p w14:paraId="57E5E632" w14:textId="77777777" w:rsidR="00996819" w:rsidRDefault="00996819" w:rsidP="00996819">
      <w:pPr>
        <w:rPr>
          <w:sz w:val="20"/>
          <w:szCs w:val="20"/>
        </w:rPr>
      </w:pPr>
      <w:r>
        <w:rPr>
          <w:sz w:val="20"/>
          <w:szCs w:val="20"/>
        </w:rPr>
        <w:t>А их же не вернуть назад…</w:t>
      </w:r>
    </w:p>
    <w:p w14:paraId="29BCF36B" w14:textId="77777777" w:rsidR="00996819" w:rsidRDefault="00996819" w:rsidP="00996819">
      <w:pPr>
        <w:rPr>
          <w:sz w:val="20"/>
          <w:szCs w:val="20"/>
        </w:rPr>
      </w:pPr>
    </w:p>
    <w:p w14:paraId="50D30EE3" w14:textId="77777777" w:rsidR="00996819" w:rsidRDefault="00996819" w:rsidP="00996819">
      <w:pPr>
        <w:rPr>
          <w:sz w:val="20"/>
          <w:szCs w:val="20"/>
        </w:rPr>
      </w:pPr>
      <w:r>
        <w:rPr>
          <w:sz w:val="20"/>
          <w:szCs w:val="20"/>
        </w:rPr>
        <w:t xml:space="preserve">Учился он </w:t>
      </w:r>
      <w:r w:rsidRPr="00D5626D">
        <w:rPr>
          <w:b/>
          <w:sz w:val="20"/>
          <w:szCs w:val="20"/>
        </w:rPr>
        <w:t>во всяк день</w:t>
      </w:r>
      <w:r>
        <w:rPr>
          <w:sz w:val="20"/>
          <w:szCs w:val="20"/>
        </w:rPr>
        <w:t xml:space="preserve"> – </w:t>
      </w:r>
    </w:p>
    <w:p w14:paraId="4BEEEB16" w14:textId="77777777" w:rsidR="00996819" w:rsidRDefault="00996819" w:rsidP="00996819">
      <w:pPr>
        <w:rPr>
          <w:sz w:val="20"/>
          <w:szCs w:val="20"/>
        </w:rPr>
      </w:pPr>
      <w:r>
        <w:rPr>
          <w:sz w:val="20"/>
          <w:szCs w:val="20"/>
        </w:rPr>
        <w:t>Суток треть,</w:t>
      </w:r>
    </w:p>
    <w:p w14:paraId="27BD95EB" w14:textId="77777777" w:rsidR="00996819" w:rsidRDefault="00996819" w:rsidP="00996819">
      <w:pPr>
        <w:rPr>
          <w:sz w:val="20"/>
          <w:szCs w:val="20"/>
        </w:rPr>
      </w:pPr>
      <w:r>
        <w:rPr>
          <w:sz w:val="20"/>
          <w:szCs w:val="20"/>
        </w:rPr>
        <w:t>Затем учился так и д</w:t>
      </w:r>
      <w:r w:rsidRPr="00D5626D">
        <w:rPr>
          <w:b/>
          <w:sz w:val="20"/>
          <w:szCs w:val="20"/>
        </w:rPr>
        <w:t>о</w:t>
      </w:r>
      <w:r>
        <w:rPr>
          <w:sz w:val="20"/>
          <w:szCs w:val="20"/>
        </w:rPr>
        <w:t>ма,</w:t>
      </w:r>
    </w:p>
    <w:p w14:paraId="2F2D1391" w14:textId="77777777" w:rsidR="00996819" w:rsidRDefault="00996819" w:rsidP="00996819">
      <w:pPr>
        <w:rPr>
          <w:sz w:val="20"/>
          <w:szCs w:val="20"/>
        </w:rPr>
      </w:pPr>
      <w:r>
        <w:rPr>
          <w:sz w:val="20"/>
          <w:szCs w:val="20"/>
        </w:rPr>
        <w:t xml:space="preserve">Пусть и наваливалась </w:t>
      </w:r>
      <w:r w:rsidRPr="00D5626D">
        <w:rPr>
          <w:b/>
          <w:sz w:val="20"/>
          <w:szCs w:val="20"/>
        </w:rPr>
        <w:t>лень</w:t>
      </w:r>
      <w:r>
        <w:rPr>
          <w:sz w:val="20"/>
          <w:szCs w:val="20"/>
        </w:rPr>
        <w:t>,</w:t>
      </w:r>
    </w:p>
    <w:p w14:paraId="6F54682E" w14:textId="77777777" w:rsidR="00996819" w:rsidRDefault="00996819" w:rsidP="00996819">
      <w:pPr>
        <w:rPr>
          <w:sz w:val="20"/>
          <w:szCs w:val="20"/>
        </w:rPr>
      </w:pPr>
      <w:r>
        <w:rPr>
          <w:sz w:val="20"/>
          <w:szCs w:val="20"/>
        </w:rPr>
        <w:t>Но была сп</w:t>
      </w:r>
      <w:r w:rsidRPr="00D5626D">
        <w:rPr>
          <w:b/>
          <w:sz w:val="20"/>
          <w:szCs w:val="20"/>
        </w:rPr>
        <w:t>е</w:t>
      </w:r>
      <w:r>
        <w:rPr>
          <w:sz w:val="20"/>
          <w:szCs w:val="20"/>
        </w:rPr>
        <w:t>шка более знакомой,</w:t>
      </w:r>
    </w:p>
    <w:p w14:paraId="142DA9FE" w14:textId="77777777" w:rsidR="00996819" w:rsidRDefault="00996819" w:rsidP="00996819">
      <w:pPr>
        <w:rPr>
          <w:sz w:val="20"/>
          <w:szCs w:val="20"/>
        </w:rPr>
      </w:pPr>
      <w:r>
        <w:rPr>
          <w:sz w:val="20"/>
          <w:szCs w:val="20"/>
        </w:rPr>
        <w:t xml:space="preserve">Но он пытался </w:t>
      </w:r>
      <w:r w:rsidRPr="00D5626D">
        <w:rPr>
          <w:b/>
          <w:sz w:val="20"/>
          <w:szCs w:val="20"/>
        </w:rPr>
        <w:t>всё</w:t>
      </w:r>
      <w:r>
        <w:rPr>
          <w:sz w:val="20"/>
          <w:szCs w:val="20"/>
        </w:rPr>
        <w:t xml:space="preserve"> успеть,</w:t>
      </w:r>
    </w:p>
    <w:p w14:paraId="36DF43B9" w14:textId="77777777" w:rsidR="00996819" w:rsidRDefault="00996819" w:rsidP="00996819">
      <w:pPr>
        <w:rPr>
          <w:sz w:val="20"/>
          <w:szCs w:val="20"/>
        </w:rPr>
      </w:pPr>
      <w:r>
        <w:rPr>
          <w:sz w:val="20"/>
          <w:szCs w:val="20"/>
        </w:rPr>
        <w:t>Зубрил конспекты – вот олень –</w:t>
      </w:r>
    </w:p>
    <w:p w14:paraId="2E35F0DE" w14:textId="77777777" w:rsidR="00996819" w:rsidRDefault="00996819" w:rsidP="00996819">
      <w:pPr>
        <w:rPr>
          <w:sz w:val="20"/>
          <w:szCs w:val="20"/>
        </w:rPr>
      </w:pPr>
      <w:r>
        <w:rPr>
          <w:sz w:val="20"/>
          <w:szCs w:val="20"/>
        </w:rPr>
        <w:t xml:space="preserve">И всё пытался парень сей </w:t>
      </w:r>
      <w:r w:rsidRPr="00D5626D">
        <w:rPr>
          <w:b/>
          <w:sz w:val="20"/>
          <w:szCs w:val="20"/>
        </w:rPr>
        <w:t>терпеть</w:t>
      </w:r>
      <w:r>
        <w:rPr>
          <w:sz w:val="20"/>
          <w:szCs w:val="20"/>
        </w:rPr>
        <w:t>,</w:t>
      </w:r>
    </w:p>
    <w:p w14:paraId="66663443" w14:textId="77777777" w:rsidR="00996819" w:rsidRDefault="00996819" w:rsidP="00996819">
      <w:pPr>
        <w:rPr>
          <w:sz w:val="20"/>
          <w:szCs w:val="20"/>
        </w:rPr>
      </w:pPr>
      <w:r>
        <w:rPr>
          <w:sz w:val="20"/>
          <w:szCs w:val="20"/>
        </w:rPr>
        <w:t>Бредя от выходного к выходн</w:t>
      </w:r>
      <w:r w:rsidRPr="00D5626D">
        <w:rPr>
          <w:b/>
          <w:sz w:val="20"/>
          <w:szCs w:val="20"/>
        </w:rPr>
        <w:t>о</w:t>
      </w:r>
      <w:r>
        <w:rPr>
          <w:sz w:val="20"/>
          <w:szCs w:val="20"/>
        </w:rPr>
        <w:t>му.</w:t>
      </w:r>
    </w:p>
    <w:p w14:paraId="79EFD058" w14:textId="77777777" w:rsidR="00996819" w:rsidRDefault="00996819" w:rsidP="00996819">
      <w:pPr>
        <w:rPr>
          <w:sz w:val="20"/>
          <w:szCs w:val="20"/>
        </w:rPr>
      </w:pPr>
    </w:p>
    <w:p w14:paraId="0018B04A" w14:textId="77777777" w:rsidR="00996819" w:rsidRDefault="00996819" w:rsidP="00996819">
      <w:pPr>
        <w:rPr>
          <w:sz w:val="20"/>
          <w:szCs w:val="20"/>
        </w:rPr>
      </w:pPr>
      <w:r>
        <w:rPr>
          <w:sz w:val="20"/>
          <w:szCs w:val="20"/>
        </w:rPr>
        <w:t xml:space="preserve">Не знал </w:t>
      </w:r>
      <w:r w:rsidRPr="00D5626D">
        <w:rPr>
          <w:b/>
          <w:sz w:val="20"/>
          <w:szCs w:val="20"/>
        </w:rPr>
        <w:t>и без сего</w:t>
      </w:r>
      <w:r>
        <w:rPr>
          <w:sz w:val="20"/>
          <w:szCs w:val="20"/>
        </w:rPr>
        <w:t xml:space="preserve"> своб</w:t>
      </w:r>
      <w:r w:rsidRPr="00D5626D">
        <w:rPr>
          <w:b/>
          <w:sz w:val="20"/>
          <w:szCs w:val="20"/>
        </w:rPr>
        <w:t>о</w:t>
      </w:r>
      <w:r>
        <w:rPr>
          <w:sz w:val="20"/>
          <w:szCs w:val="20"/>
        </w:rPr>
        <w:t>ды,</w:t>
      </w:r>
    </w:p>
    <w:p w14:paraId="4E2FC526" w14:textId="77777777" w:rsidR="00996819" w:rsidRDefault="00996819" w:rsidP="00996819">
      <w:pPr>
        <w:rPr>
          <w:sz w:val="20"/>
          <w:szCs w:val="20"/>
        </w:rPr>
      </w:pPr>
      <w:r>
        <w:rPr>
          <w:sz w:val="20"/>
          <w:szCs w:val="20"/>
        </w:rPr>
        <w:t>Но в месяц оный – стал маш</w:t>
      </w:r>
      <w:r w:rsidRPr="00D5626D">
        <w:rPr>
          <w:b/>
          <w:sz w:val="20"/>
          <w:szCs w:val="20"/>
        </w:rPr>
        <w:t>и</w:t>
      </w:r>
      <w:r>
        <w:rPr>
          <w:sz w:val="20"/>
          <w:szCs w:val="20"/>
        </w:rPr>
        <w:t>ной,</w:t>
      </w:r>
    </w:p>
    <w:p w14:paraId="19AB1A7A" w14:textId="77777777" w:rsidR="00996819" w:rsidRDefault="00996819" w:rsidP="00996819">
      <w:pPr>
        <w:rPr>
          <w:sz w:val="20"/>
          <w:szCs w:val="20"/>
        </w:rPr>
      </w:pPr>
      <w:r>
        <w:rPr>
          <w:sz w:val="20"/>
          <w:szCs w:val="20"/>
        </w:rPr>
        <w:t xml:space="preserve">Совсем </w:t>
      </w:r>
      <w:r w:rsidRPr="00D5626D">
        <w:rPr>
          <w:b/>
          <w:sz w:val="20"/>
          <w:szCs w:val="20"/>
        </w:rPr>
        <w:t>утратил</w:t>
      </w:r>
      <w:r>
        <w:rPr>
          <w:sz w:val="20"/>
          <w:szCs w:val="20"/>
        </w:rPr>
        <w:t xml:space="preserve"> связь со св</w:t>
      </w:r>
      <w:r w:rsidRPr="00D5626D">
        <w:rPr>
          <w:b/>
          <w:sz w:val="20"/>
          <w:szCs w:val="20"/>
        </w:rPr>
        <w:t>е</w:t>
      </w:r>
      <w:r>
        <w:rPr>
          <w:sz w:val="20"/>
          <w:szCs w:val="20"/>
        </w:rPr>
        <w:t>том,</w:t>
      </w:r>
    </w:p>
    <w:p w14:paraId="54236900" w14:textId="77777777" w:rsidR="00996819" w:rsidRDefault="00996819" w:rsidP="00996819">
      <w:pPr>
        <w:rPr>
          <w:sz w:val="20"/>
          <w:szCs w:val="20"/>
        </w:rPr>
      </w:pPr>
      <w:r>
        <w:rPr>
          <w:sz w:val="20"/>
          <w:szCs w:val="20"/>
        </w:rPr>
        <w:t xml:space="preserve">Да </w:t>
      </w:r>
      <w:r w:rsidRPr="00D5626D">
        <w:rPr>
          <w:b/>
          <w:sz w:val="20"/>
          <w:szCs w:val="20"/>
        </w:rPr>
        <w:t>мало</w:t>
      </w:r>
      <w:r>
        <w:rPr>
          <w:sz w:val="20"/>
          <w:szCs w:val="20"/>
        </w:rPr>
        <w:t xml:space="preserve"> настораживало это, </w:t>
      </w:r>
    </w:p>
    <w:p w14:paraId="6D80050E" w14:textId="77777777" w:rsidR="00996819" w:rsidRDefault="00996819" w:rsidP="00996819">
      <w:pPr>
        <w:rPr>
          <w:sz w:val="20"/>
          <w:szCs w:val="20"/>
        </w:rPr>
      </w:pPr>
      <w:r>
        <w:rPr>
          <w:sz w:val="20"/>
          <w:szCs w:val="20"/>
        </w:rPr>
        <w:t>Как и в тен</w:t>
      </w:r>
      <w:r w:rsidRPr="00D5626D">
        <w:rPr>
          <w:b/>
          <w:sz w:val="20"/>
          <w:szCs w:val="20"/>
        </w:rPr>
        <w:t>и</w:t>
      </w:r>
      <w:r>
        <w:rPr>
          <w:sz w:val="20"/>
          <w:szCs w:val="20"/>
        </w:rPr>
        <w:t xml:space="preserve"> ж останутся на г</w:t>
      </w:r>
      <w:r w:rsidRPr="00D5626D">
        <w:rPr>
          <w:b/>
          <w:sz w:val="20"/>
          <w:szCs w:val="20"/>
        </w:rPr>
        <w:t>о</w:t>
      </w:r>
      <w:r>
        <w:rPr>
          <w:sz w:val="20"/>
          <w:szCs w:val="20"/>
        </w:rPr>
        <w:t>ды</w:t>
      </w:r>
    </w:p>
    <w:p w14:paraId="634EE50B" w14:textId="77777777" w:rsidR="00996819" w:rsidRDefault="00996819" w:rsidP="00996819">
      <w:pPr>
        <w:rPr>
          <w:sz w:val="20"/>
          <w:szCs w:val="20"/>
        </w:rPr>
      </w:pPr>
      <w:r>
        <w:rPr>
          <w:sz w:val="20"/>
          <w:szCs w:val="20"/>
        </w:rPr>
        <w:t xml:space="preserve">Низы людей житья, </w:t>
      </w:r>
      <w:r w:rsidRPr="00D5626D">
        <w:rPr>
          <w:b/>
          <w:sz w:val="20"/>
          <w:szCs w:val="20"/>
        </w:rPr>
        <w:t>встревожен</w:t>
      </w:r>
      <w:r>
        <w:rPr>
          <w:sz w:val="20"/>
          <w:szCs w:val="20"/>
        </w:rPr>
        <w:t xml:space="preserve"> коль верш</w:t>
      </w:r>
      <w:r w:rsidRPr="00D5626D">
        <w:rPr>
          <w:b/>
          <w:sz w:val="20"/>
          <w:szCs w:val="20"/>
        </w:rPr>
        <w:t>и</w:t>
      </w:r>
      <w:r>
        <w:rPr>
          <w:sz w:val="20"/>
          <w:szCs w:val="20"/>
        </w:rPr>
        <w:t>ной.</w:t>
      </w:r>
    </w:p>
    <w:p w14:paraId="64B5B3AE" w14:textId="77777777" w:rsidR="00996819" w:rsidRDefault="00996819" w:rsidP="00996819">
      <w:pPr>
        <w:rPr>
          <w:sz w:val="20"/>
          <w:szCs w:val="20"/>
        </w:rPr>
      </w:pPr>
    </w:p>
    <w:p w14:paraId="29BB0E80" w14:textId="77777777" w:rsidR="00996819" w:rsidRDefault="00996819" w:rsidP="00996819">
      <w:pPr>
        <w:rPr>
          <w:sz w:val="20"/>
          <w:szCs w:val="20"/>
        </w:rPr>
      </w:pPr>
      <w:r>
        <w:rPr>
          <w:sz w:val="20"/>
          <w:szCs w:val="20"/>
        </w:rPr>
        <w:t xml:space="preserve">Ещё </w:t>
      </w:r>
      <w:r w:rsidRPr="00651ADC">
        <w:rPr>
          <w:b/>
          <w:sz w:val="20"/>
          <w:szCs w:val="20"/>
        </w:rPr>
        <w:t>давление</w:t>
      </w:r>
      <w:r>
        <w:rPr>
          <w:b/>
          <w:sz w:val="20"/>
          <w:szCs w:val="20"/>
        </w:rPr>
        <w:fldChar w:fldCharType="begin"/>
      </w:r>
      <w:r>
        <w:instrText xml:space="preserve"> XE "</w:instrText>
      </w:r>
      <w:r w:rsidRPr="00196FBD">
        <w:rPr>
          <w:rFonts w:ascii="Cambria" w:eastAsia="Meiryo" w:hAnsi="Cambria" w:cs="Cambria"/>
          <w:sz w:val="24"/>
          <w:szCs w:val="24"/>
        </w:rPr>
        <w:instrText>давление</w:instrText>
      </w:r>
      <w:r>
        <w:instrText xml:space="preserve">" </w:instrText>
      </w:r>
      <w:r>
        <w:rPr>
          <w:b/>
          <w:sz w:val="20"/>
          <w:szCs w:val="20"/>
        </w:rPr>
        <w:fldChar w:fldCharType="end"/>
      </w:r>
      <w:r>
        <w:rPr>
          <w:sz w:val="20"/>
          <w:szCs w:val="20"/>
        </w:rPr>
        <w:t xml:space="preserve"> изведал непрестанное –</w:t>
      </w:r>
    </w:p>
    <w:p w14:paraId="08281ABF" w14:textId="77777777" w:rsidR="00996819" w:rsidRDefault="00996819" w:rsidP="00996819">
      <w:pPr>
        <w:rPr>
          <w:sz w:val="20"/>
          <w:szCs w:val="20"/>
        </w:rPr>
      </w:pPr>
      <w:r>
        <w:rPr>
          <w:sz w:val="20"/>
          <w:szCs w:val="20"/>
        </w:rPr>
        <w:t xml:space="preserve">Так </w:t>
      </w:r>
      <w:r w:rsidRPr="00651ADC">
        <w:rPr>
          <w:b/>
          <w:sz w:val="20"/>
          <w:szCs w:val="20"/>
        </w:rPr>
        <w:t>много</w:t>
      </w:r>
      <w:r>
        <w:rPr>
          <w:sz w:val="20"/>
          <w:szCs w:val="20"/>
        </w:rPr>
        <w:t xml:space="preserve"> нужно было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w:t>
      </w:r>
    </w:p>
    <w:p w14:paraId="0596C77D" w14:textId="77777777" w:rsidR="00996819" w:rsidRDefault="00996819" w:rsidP="00996819">
      <w:pPr>
        <w:rPr>
          <w:sz w:val="20"/>
          <w:szCs w:val="20"/>
        </w:rPr>
      </w:pPr>
      <w:r>
        <w:rPr>
          <w:sz w:val="20"/>
          <w:szCs w:val="20"/>
        </w:rPr>
        <w:t>Что сей студент всегда был з</w:t>
      </w:r>
      <w:r w:rsidRPr="00651ADC">
        <w:rPr>
          <w:b/>
          <w:sz w:val="20"/>
          <w:szCs w:val="20"/>
        </w:rPr>
        <w:t>а</w:t>
      </w:r>
      <w:r>
        <w:rPr>
          <w:sz w:val="20"/>
          <w:szCs w:val="20"/>
        </w:rPr>
        <w:t>нят,</w:t>
      </w:r>
    </w:p>
    <w:p w14:paraId="046FBF6F" w14:textId="77777777" w:rsidR="00996819" w:rsidRDefault="00996819" w:rsidP="00996819">
      <w:pPr>
        <w:rPr>
          <w:sz w:val="20"/>
          <w:szCs w:val="20"/>
        </w:rPr>
      </w:pPr>
      <w:r>
        <w:rPr>
          <w:sz w:val="20"/>
          <w:szCs w:val="20"/>
        </w:rPr>
        <w:t xml:space="preserve">Ибо </w:t>
      </w:r>
      <w:r w:rsidRPr="00651ADC">
        <w:rPr>
          <w:b/>
          <w:sz w:val="20"/>
          <w:szCs w:val="20"/>
        </w:rPr>
        <w:t>скорей</w:t>
      </w:r>
      <w:r>
        <w:rPr>
          <w:sz w:val="20"/>
          <w:szCs w:val="20"/>
        </w:rPr>
        <w:t xml:space="preserve"> хотел всё сдать,</w:t>
      </w:r>
    </w:p>
    <w:p w14:paraId="4E0FC191" w14:textId="77777777" w:rsidR="00996819" w:rsidRDefault="00996819" w:rsidP="00996819">
      <w:pPr>
        <w:rPr>
          <w:sz w:val="20"/>
          <w:szCs w:val="20"/>
        </w:rPr>
      </w:pPr>
      <w:r>
        <w:rPr>
          <w:sz w:val="20"/>
          <w:szCs w:val="20"/>
        </w:rPr>
        <w:t>Но делал оный нечто странное –</w:t>
      </w:r>
    </w:p>
    <w:p w14:paraId="4D81B303" w14:textId="77777777" w:rsidR="00996819" w:rsidRDefault="00996819" w:rsidP="00996819">
      <w:pPr>
        <w:rPr>
          <w:sz w:val="20"/>
          <w:szCs w:val="20"/>
        </w:rPr>
      </w:pPr>
      <w:r>
        <w:rPr>
          <w:sz w:val="20"/>
          <w:szCs w:val="20"/>
        </w:rPr>
        <w:t>Читать, читать конспекты не устанет,</w:t>
      </w:r>
    </w:p>
    <w:p w14:paraId="03BD640B" w14:textId="77777777" w:rsidR="00996819" w:rsidRDefault="00996819" w:rsidP="00996819">
      <w:pPr>
        <w:rPr>
          <w:sz w:val="20"/>
          <w:szCs w:val="20"/>
        </w:rPr>
      </w:pPr>
      <w:r>
        <w:rPr>
          <w:sz w:val="20"/>
          <w:szCs w:val="20"/>
        </w:rPr>
        <w:t xml:space="preserve">Да </w:t>
      </w:r>
      <w:r w:rsidRPr="00651ADC">
        <w:rPr>
          <w:b/>
          <w:sz w:val="20"/>
          <w:szCs w:val="20"/>
        </w:rPr>
        <w:t>толку</w:t>
      </w:r>
      <w:r>
        <w:rPr>
          <w:sz w:val="20"/>
          <w:szCs w:val="20"/>
        </w:rPr>
        <w:t xml:space="preserve"> от сего не будет,</w:t>
      </w:r>
    </w:p>
    <w:p w14:paraId="13B3A755" w14:textId="77777777" w:rsidR="00996819" w:rsidRDefault="00996819" w:rsidP="00996819">
      <w:pPr>
        <w:rPr>
          <w:sz w:val="20"/>
          <w:szCs w:val="20"/>
        </w:rPr>
      </w:pPr>
      <w:r>
        <w:rPr>
          <w:sz w:val="20"/>
          <w:szCs w:val="20"/>
        </w:rPr>
        <w:t>Ведь мало что студент поймёт,</w:t>
      </w:r>
    </w:p>
    <w:p w14:paraId="6E27173B" w14:textId="77777777" w:rsidR="00996819" w:rsidRDefault="00996819" w:rsidP="00996819">
      <w:pPr>
        <w:rPr>
          <w:sz w:val="20"/>
          <w:szCs w:val="20"/>
        </w:rPr>
      </w:pPr>
      <w:r>
        <w:rPr>
          <w:sz w:val="20"/>
          <w:szCs w:val="20"/>
        </w:rPr>
        <w:t xml:space="preserve">А понял что – чрез пару дней </w:t>
      </w:r>
      <w:r w:rsidRPr="00651ADC">
        <w:rPr>
          <w:b/>
          <w:sz w:val="20"/>
          <w:szCs w:val="20"/>
        </w:rPr>
        <w:t>забудет</w:t>
      </w:r>
      <w:r>
        <w:rPr>
          <w:sz w:val="20"/>
          <w:szCs w:val="20"/>
        </w:rPr>
        <w:t xml:space="preserve"> –</w:t>
      </w:r>
    </w:p>
    <w:p w14:paraId="6CB32AD7" w14:textId="77777777" w:rsidR="00996819" w:rsidRDefault="00996819" w:rsidP="00996819">
      <w:pPr>
        <w:rPr>
          <w:sz w:val="20"/>
          <w:szCs w:val="20"/>
        </w:rPr>
      </w:pPr>
      <w:r>
        <w:rPr>
          <w:sz w:val="20"/>
          <w:szCs w:val="20"/>
        </w:rPr>
        <w:t>И так под месяц проебёт;</w:t>
      </w:r>
    </w:p>
    <w:p w14:paraId="307F766A" w14:textId="77777777" w:rsidR="00996819" w:rsidRDefault="00996819" w:rsidP="00996819">
      <w:pPr>
        <w:rPr>
          <w:sz w:val="20"/>
          <w:szCs w:val="20"/>
        </w:rPr>
      </w:pPr>
      <w:r>
        <w:rPr>
          <w:sz w:val="20"/>
          <w:szCs w:val="20"/>
        </w:rPr>
        <w:t xml:space="preserve">Уж </w:t>
      </w:r>
      <w:r w:rsidRPr="00975AEB">
        <w:rPr>
          <w:b/>
          <w:sz w:val="20"/>
          <w:szCs w:val="20"/>
        </w:rPr>
        <w:t>много</w:t>
      </w:r>
      <w:r>
        <w:rPr>
          <w:sz w:val="20"/>
          <w:szCs w:val="20"/>
        </w:rPr>
        <w:t xml:space="preserve"> должен был </w:t>
      </w:r>
      <w:r w:rsidRPr="00975AEB">
        <w:rPr>
          <w:b/>
          <w:sz w:val="20"/>
          <w:szCs w:val="20"/>
        </w:rPr>
        <w:t>понять</w:t>
      </w:r>
      <w:r>
        <w:rPr>
          <w:sz w:val="20"/>
          <w:szCs w:val="20"/>
        </w:rPr>
        <w:t>,</w:t>
      </w:r>
    </w:p>
    <w:p w14:paraId="24EE812C" w14:textId="77777777" w:rsidR="00996819" w:rsidRDefault="00996819" w:rsidP="00996819">
      <w:pPr>
        <w:rPr>
          <w:sz w:val="20"/>
          <w:szCs w:val="20"/>
        </w:rPr>
      </w:pPr>
      <w:r>
        <w:rPr>
          <w:sz w:val="20"/>
          <w:szCs w:val="20"/>
        </w:rPr>
        <w:t>Но к пониманию ещё искал пут</w:t>
      </w:r>
      <w:r w:rsidRPr="00975AEB">
        <w:rPr>
          <w:b/>
          <w:sz w:val="20"/>
          <w:szCs w:val="20"/>
        </w:rPr>
        <w:t>и</w:t>
      </w:r>
      <w:r>
        <w:rPr>
          <w:sz w:val="20"/>
          <w:szCs w:val="20"/>
        </w:rPr>
        <w:t>,</w:t>
      </w:r>
    </w:p>
    <w:p w14:paraId="6CDE4574" w14:textId="77777777" w:rsidR="00996819" w:rsidRDefault="00996819" w:rsidP="00996819">
      <w:pPr>
        <w:rPr>
          <w:sz w:val="20"/>
          <w:szCs w:val="20"/>
        </w:rPr>
      </w:pPr>
      <w:r>
        <w:rPr>
          <w:sz w:val="20"/>
          <w:szCs w:val="20"/>
        </w:rPr>
        <w:lastRenderedPageBreak/>
        <w:t>Учился думать д</w:t>
      </w:r>
      <w:r w:rsidRPr="00975AEB">
        <w:rPr>
          <w:b/>
          <w:sz w:val="20"/>
          <w:szCs w:val="20"/>
        </w:rPr>
        <w:t>у</w:t>
      </w:r>
      <w:r>
        <w:rPr>
          <w:sz w:val="20"/>
          <w:szCs w:val="20"/>
        </w:rPr>
        <w:t>му –</w:t>
      </w:r>
    </w:p>
    <w:p w14:paraId="261B767E" w14:textId="77777777" w:rsidR="00996819" w:rsidRDefault="00996819" w:rsidP="00996819">
      <w:pPr>
        <w:rPr>
          <w:sz w:val="20"/>
          <w:szCs w:val="20"/>
        </w:rPr>
      </w:pPr>
      <w:r>
        <w:rPr>
          <w:sz w:val="20"/>
          <w:szCs w:val="20"/>
        </w:rPr>
        <w:t>Не запоминать,</w:t>
      </w:r>
    </w:p>
    <w:p w14:paraId="069D834A" w14:textId="77777777" w:rsidR="00996819" w:rsidRDefault="00996819" w:rsidP="00996819">
      <w:pPr>
        <w:rPr>
          <w:sz w:val="20"/>
          <w:szCs w:val="20"/>
        </w:rPr>
      </w:pPr>
      <w:r>
        <w:rPr>
          <w:sz w:val="20"/>
          <w:szCs w:val="20"/>
        </w:rPr>
        <w:t xml:space="preserve">Ведь ни во ком сей </w:t>
      </w:r>
      <w:r w:rsidRPr="00975AEB">
        <w:rPr>
          <w:b/>
          <w:sz w:val="20"/>
          <w:szCs w:val="20"/>
        </w:rPr>
        <w:t>навык</w:t>
      </w:r>
      <w:r>
        <w:rPr>
          <w:sz w:val="20"/>
          <w:szCs w:val="20"/>
        </w:rPr>
        <w:t xml:space="preserve"> не найти,</w:t>
      </w:r>
    </w:p>
    <w:p w14:paraId="63C2543F" w14:textId="77777777" w:rsidR="00996819" w:rsidRDefault="00996819" w:rsidP="00996819">
      <w:pPr>
        <w:rPr>
          <w:sz w:val="20"/>
          <w:szCs w:val="20"/>
        </w:rPr>
      </w:pPr>
      <w:r>
        <w:rPr>
          <w:sz w:val="20"/>
          <w:szCs w:val="20"/>
        </w:rPr>
        <w:t>Зан</w:t>
      </w:r>
      <w:r w:rsidRPr="00975AEB">
        <w:rPr>
          <w:b/>
          <w:sz w:val="20"/>
          <w:szCs w:val="20"/>
        </w:rPr>
        <w:t>е</w:t>
      </w:r>
      <w:r>
        <w:rPr>
          <w:sz w:val="20"/>
          <w:szCs w:val="20"/>
        </w:rPr>
        <w:t xml:space="preserve"> всему нас учат,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не </w:t>
      </w:r>
      <w:r w:rsidRPr="00975AEB">
        <w:rPr>
          <w:b/>
          <w:sz w:val="20"/>
          <w:szCs w:val="20"/>
        </w:rPr>
        <w:t>у</w:t>
      </w:r>
      <w:r>
        <w:rPr>
          <w:sz w:val="20"/>
          <w:szCs w:val="20"/>
        </w:rPr>
        <w:t>му.</w:t>
      </w:r>
    </w:p>
    <w:p w14:paraId="3126CEBA" w14:textId="77777777" w:rsidR="00996819" w:rsidRDefault="00996819" w:rsidP="00996819">
      <w:pPr>
        <w:rPr>
          <w:sz w:val="20"/>
          <w:szCs w:val="20"/>
        </w:rPr>
      </w:pPr>
    </w:p>
    <w:p w14:paraId="38D5873E" w14:textId="77777777" w:rsidR="00996819" w:rsidRDefault="00996819" w:rsidP="00996819">
      <w:pPr>
        <w:rPr>
          <w:sz w:val="20"/>
          <w:szCs w:val="20"/>
        </w:rPr>
      </w:pPr>
      <w:r>
        <w:rPr>
          <w:sz w:val="20"/>
          <w:szCs w:val="20"/>
        </w:rPr>
        <w:t xml:space="preserve">Был </w:t>
      </w:r>
      <w:r w:rsidRPr="00975AEB">
        <w:rPr>
          <w:b/>
          <w:sz w:val="20"/>
          <w:szCs w:val="20"/>
        </w:rPr>
        <w:t>не таким уж сильным</w:t>
      </w:r>
      <w:r>
        <w:rPr>
          <w:sz w:val="20"/>
          <w:szCs w:val="20"/>
        </w:rPr>
        <w:t xml:space="preserve"> стресс</w:t>
      </w:r>
      <w:r>
        <w:rPr>
          <w:sz w:val="20"/>
          <w:szCs w:val="20"/>
        </w:rPr>
        <w:fldChar w:fldCharType="begin"/>
      </w:r>
      <w:r>
        <w:instrText xml:space="preserve"> XE "</w:instrText>
      </w:r>
      <w:r w:rsidRPr="00716C3D">
        <w:rPr>
          <w:b/>
          <w:sz w:val="20"/>
          <w:szCs w:val="20"/>
        </w:rPr>
        <w:instrText>стресс</w:instrText>
      </w:r>
      <w:r>
        <w:instrText xml:space="preserve">" </w:instrText>
      </w:r>
      <w:r>
        <w:rPr>
          <w:sz w:val="20"/>
          <w:szCs w:val="20"/>
        </w:rPr>
        <w:fldChar w:fldCharType="end"/>
      </w:r>
      <w:r>
        <w:rPr>
          <w:sz w:val="20"/>
          <w:szCs w:val="20"/>
        </w:rPr>
        <w:t>,</w:t>
      </w:r>
    </w:p>
    <w:p w14:paraId="72B22EE9" w14:textId="77777777" w:rsidR="00996819" w:rsidRDefault="00996819" w:rsidP="00996819">
      <w:pPr>
        <w:rPr>
          <w:sz w:val="20"/>
          <w:szCs w:val="20"/>
        </w:rPr>
      </w:pPr>
      <w:r>
        <w:rPr>
          <w:sz w:val="20"/>
          <w:szCs w:val="20"/>
        </w:rPr>
        <w:t xml:space="preserve">Но он присутствовал </w:t>
      </w:r>
      <w:r w:rsidRPr="00975AEB">
        <w:rPr>
          <w:b/>
          <w:sz w:val="20"/>
          <w:szCs w:val="20"/>
        </w:rPr>
        <w:t>всегда</w:t>
      </w:r>
      <w:r>
        <w:rPr>
          <w:sz w:val="20"/>
          <w:szCs w:val="20"/>
        </w:rPr>
        <w:t>,</w:t>
      </w:r>
    </w:p>
    <w:p w14:paraId="38BE953C" w14:textId="77777777" w:rsidR="00996819" w:rsidRDefault="00996819" w:rsidP="00996819">
      <w:pPr>
        <w:rPr>
          <w:sz w:val="20"/>
          <w:szCs w:val="20"/>
        </w:rPr>
      </w:pPr>
      <w:r>
        <w:rPr>
          <w:sz w:val="20"/>
          <w:szCs w:val="20"/>
        </w:rPr>
        <w:t>Что не влияло х</w:t>
      </w:r>
      <w:r w:rsidRPr="00975AEB">
        <w:rPr>
          <w:b/>
          <w:sz w:val="20"/>
          <w:szCs w:val="20"/>
        </w:rPr>
        <w:t>у</w:t>
      </w:r>
      <w:r>
        <w:rPr>
          <w:sz w:val="20"/>
          <w:szCs w:val="20"/>
        </w:rPr>
        <w:t>до процесс,</w:t>
      </w:r>
    </w:p>
    <w:p w14:paraId="026FEA8E" w14:textId="77777777" w:rsidR="00996819" w:rsidRDefault="00996819" w:rsidP="00996819">
      <w:pPr>
        <w:rPr>
          <w:sz w:val="20"/>
          <w:szCs w:val="20"/>
        </w:rPr>
      </w:pPr>
      <w:r>
        <w:rPr>
          <w:sz w:val="20"/>
          <w:szCs w:val="20"/>
        </w:rPr>
        <w:t xml:space="preserve">Да во грядущем, </w:t>
      </w:r>
      <w:r w:rsidRPr="00975AEB">
        <w:rPr>
          <w:b/>
          <w:sz w:val="20"/>
          <w:szCs w:val="20"/>
        </w:rPr>
        <w:t>после</w:t>
      </w:r>
      <w:r>
        <w:rPr>
          <w:sz w:val="20"/>
          <w:szCs w:val="20"/>
        </w:rPr>
        <w:t xml:space="preserve"> скажется бед</w:t>
      </w:r>
      <w:r w:rsidRPr="00975AEB">
        <w:rPr>
          <w:b/>
          <w:sz w:val="20"/>
          <w:szCs w:val="20"/>
        </w:rPr>
        <w:t>а</w:t>
      </w:r>
      <w:r>
        <w:rPr>
          <w:b/>
          <w:sz w:val="20"/>
          <w:szCs w:val="20"/>
        </w:rPr>
        <w:fldChar w:fldCharType="begin"/>
      </w:r>
      <w:r>
        <w:instrText xml:space="preserve"> XE "</w:instrText>
      </w:r>
      <w:r w:rsidRPr="00483A01">
        <w:rPr>
          <w:sz w:val="20"/>
          <w:szCs w:val="20"/>
        </w:rPr>
        <w:instrText>беда</w:instrText>
      </w:r>
      <w:r>
        <w:instrText xml:space="preserve">" </w:instrText>
      </w:r>
      <w:r>
        <w:rPr>
          <w:b/>
          <w:sz w:val="20"/>
          <w:szCs w:val="20"/>
        </w:rPr>
        <w:fldChar w:fldCharType="end"/>
      </w:r>
      <w:r>
        <w:rPr>
          <w:sz w:val="20"/>
          <w:szCs w:val="20"/>
        </w:rPr>
        <w:t>,</w:t>
      </w:r>
    </w:p>
    <w:p w14:paraId="1A85EF34" w14:textId="77777777" w:rsidR="00996819" w:rsidRDefault="00996819" w:rsidP="00996819">
      <w:pPr>
        <w:rPr>
          <w:sz w:val="20"/>
          <w:szCs w:val="20"/>
        </w:rPr>
      </w:pPr>
      <w:r>
        <w:rPr>
          <w:sz w:val="20"/>
          <w:szCs w:val="20"/>
        </w:rPr>
        <w:t>Об</w:t>
      </w:r>
      <w:r w:rsidRPr="00975AEB">
        <w:rPr>
          <w:b/>
          <w:sz w:val="20"/>
          <w:szCs w:val="20"/>
        </w:rPr>
        <w:t>а</w:t>
      </w:r>
      <w:r>
        <w:rPr>
          <w:sz w:val="20"/>
          <w:szCs w:val="20"/>
        </w:rPr>
        <w:t xml:space="preserve">че </w:t>
      </w:r>
      <w:r w:rsidRPr="00975AEB">
        <w:rPr>
          <w:b/>
          <w:sz w:val="20"/>
          <w:szCs w:val="20"/>
        </w:rPr>
        <w:t>тщетно</w:t>
      </w:r>
      <w:r>
        <w:rPr>
          <w:sz w:val="20"/>
          <w:szCs w:val="20"/>
        </w:rPr>
        <w:t xml:space="preserve"> то ученье,</w:t>
      </w:r>
    </w:p>
    <w:p w14:paraId="1F36586A" w14:textId="77777777" w:rsidR="00996819" w:rsidRDefault="00996819" w:rsidP="00996819">
      <w:pPr>
        <w:rPr>
          <w:sz w:val="20"/>
          <w:szCs w:val="20"/>
        </w:rPr>
      </w:pPr>
      <w:r>
        <w:rPr>
          <w:sz w:val="20"/>
          <w:szCs w:val="20"/>
        </w:rPr>
        <w:t>Никоей п</w:t>
      </w:r>
      <w:r w:rsidRPr="00975AEB">
        <w:rPr>
          <w:b/>
          <w:sz w:val="20"/>
          <w:szCs w:val="20"/>
        </w:rPr>
        <w:t>о</w:t>
      </w:r>
      <w:r>
        <w:rPr>
          <w:sz w:val="20"/>
          <w:szCs w:val="20"/>
        </w:rPr>
        <w:t>льзы люду не несёт,</w:t>
      </w:r>
    </w:p>
    <w:p w14:paraId="02EA9FAC" w14:textId="77777777" w:rsidR="00996819" w:rsidRDefault="00996819" w:rsidP="00996819">
      <w:pPr>
        <w:rPr>
          <w:sz w:val="20"/>
          <w:szCs w:val="20"/>
        </w:rPr>
      </w:pPr>
      <w:r>
        <w:rPr>
          <w:sz w:val="20"/>
          <w:szCs w:val="20"/>
        </w:rPr>
        <w:t>С трудом во г</w:t>
      </w:r>
      <w:r w:rsidRPr="00975AEB">
        <w:rPr>
          <w:b/>
          <w:sz w:val="20"/>
          <w:szCs w:val="20"/>
        </w:rPr>
        <w:t>о</w:t>
      </w:r>
      <w:r>
        <w:rPr>
          <w:sz w:val="20"/>
          <w:szCs w:val="20"/>
        </w:rPr>
        <w:t>лову приходит –</w:t>
      </w:r>
    </w:p>
    <w:p w14:paraId="7DFC2FB2" w14:textId="77777777" w:rsidR="00996819" w:rsidRDefault="00996819" w:rsidP="00996819">
      <w:pPr>
        <w:rPr>
          <w:sz w:val="20"/>
          <w:szCs w:val="20"/>
        </w:rPr>
      </w:pPr>
      <w:r>
        <w:rPr>
          <w:sz w:val="20"/>
          <w:szCs w:val="20"/>
        </w:rPr>
        <w:t>И с лёгкостью из той уйдёт,</w:t>
      </w:r>
    </w:p>
    <w:p w14:paraId="4EBEB1EE" w14:textId="77777777" w:rsidR="00996819" w:rsidRDefault="00996819" w:rsidP="00996819">
      <w:pPr>
        <w:rPr>
          <w:sz w:val="20"/>
          <w:szCs w:val="20"/>
        </w:rPr>
      </w:pPr>
      <w:r>
        <w:rPr>
          <w:sz w:val="20"/>
          <w:szCs w:val="20"/>
        </w:rPr>
        <w:t xml:space="preserve">Но </w:t>
      </w:r>
      <w:r w:rsidRPr="00975AEB">
        <w:rPr>
          <w:b/>
          <w:sz w:val="20"/>
          <w:szCs w:val="20"/>
        </w:rPr>
        <w:t>вред</w:t>
      </w:r>
      <w:r>
        <w:rPr>
          <w:sz w:val="20"/>
          <w:szCs w:val="20"/>
        </w:rPr>
        <w:t xml:space="preserve"> от стресса происходит,</w:t>
      </w:r>
    </w:p>
    <w:p w14:paraId="04BCE862" w14:textId="77777777" w:rsidR="00996819" w:rsidRDefault="00996819" w:rsidP="00996819">
      <w:pPr>
        <w:rPr>
          <w:sz w:val="20"/>
          <w:szCs w:val="20"/>
        </w:rPr>
      </w:pPr>
      <w:r>
        <w:rPr>
          <w:sz w:val="20"/>
          <w:szCs w:val="20"/>
        </w:rPr>
        <w:t xml:space="preserve">Но </w:t>
      </w:r>
      <w:r w:rsidRPr="00975AEB">
        <w:rPr>
          <w:b/>
          <w:sz w:val="20"/>
          <w:szCs w:val="20"/>
        </w:rPr>
        <w:t>вред</w:t>
      </w:r>
      <w:r>
        <w:rPr>
          <w:sz w:val="20"/>
          <w:szCs w:val="20"/>
        </w:rPr>
        <w:t xml:space="preserve"> имеет уж значенье,</w:t>
      </w:r>
    </w:p>
    <w:p w14:paraId="5E2BA0D0" w14:textId="77777777" w:rsidR="00996819" w:rsidRDefault="00996819" w:rsidP="00996819">
      <w:pPr>
        <w:rPr>
          <w:sz w:val="20"/>
          <w:szCs w:val="20"/>
        </w:rPr>
      </w:pPr>
      <w:r>
        <w:rPr>
          <w:sz w:val="20"/>
          <w:szCs w:val="20"/>
        </w:rPr>
        <w:t>Пон</w:t>
      </w:r>
      <w:r w:rsidRPr="00975AEB">
        <w:rPr>
          <w:b/>
          <w:sz w:val="20"/>
          <w:szCs w:val="20"/>
        </w:rPr>
        <w:t>е</w:t>
      </w:r>
      <w:r>
        <w:rPr>
          <w:sz w:val="20"/>
          <w:szCs w:val="20"/>
        </w:rPr>
        <w:t>же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всю человек так ходит,</w:t>
      </w:r>
    </w:p>
    <w:p w14:paraId="4AC521A8" w14:textId="77777777" w:rsidR="00996819" w:rsidRDefault="00996819" w:rsidP="00996819">
      <w:pPr>
        <w:rPr>
          <w:sz w:val="20"/>
          <w:szCs w:val="20"/>
        </w:rPr>
      </w:pPr>
      <w:r>
        <w:rPr>
          <w:sz w:val="20"/>
          <w:szCs w:val="20"/>
        </w:rPr>
        <w:t xml:space="preserve">Перенося </w:t>
      </w:r>
      <w:r w:rsidRPr="00975AEB">
        <w:rPr>
          <w:b/>
          <w:sz w:val="20"/>
          <w:szCs w:val="20"/>
        </w:rPr>
        <w:t>забытых стрессов</w:t>
      </w:r>
      <w:r>
        <w:rPr>
          <w:sz w:val="20"/>
          <w:szCs w:val="20"/>
        </w:rPr>
        <w:t xml:space="preserve"> отягченье.</w:t>
      </w:r>
    </w:p>
    <w:p w14:paraId="07A8F88F" w14:textId="77777777" w:rsidR="00996819" w:rsidRDefault="00996819" w:rsidP="00996819">
      <w:pPr>
        <w:rPr>
          <w:sz w:val="20"/>
          <w:szCs w:val="20"/>
        </w:rPr>
      </w:pPr>
    </w:p>
    <w:p w14:paraId="78544735" w14:textId="77777777" w:rsidR="00996819" w:rsidRDefault="00996819" w:rsidP="00996819">
      <w:pPr>
        <w:rPr>
          <w:sz w:val="20"/>
          <w:szCs w:val="20"/>
        </w:rPr>
      </w:pPr>
      <w:r>
        <w:rPr>
          <w:sz w:val="20"/>
          <w:szCs w:val="20"/>
        </w:rPr>
        <w:t>А ст</w:t>
      </w:r>
      <w:r w:rsidRPr="008D1F47">
        <w:rPr>
          <w:b/>
          <w:sz w:val="20"/>
          <w:szCs w:val="20"/>
        </w:rPr>
        <w:t>о</w:t>
      </w:r>
      <w:r>
        <w:rPr>
          <w:sz w:val="20"/>
          <w:szCs w:val="20"/>
        </w:rPr>
        <w:t>ит ли оно того,</w:t>
      </w:r>
    </w:p>
    <w:p w14:paraId="543CC479" w14:textId="77777777" w:rsidR="00996819" w:rsidRDefault="00996819" w:rsidP="00996819">
      <w:pPr>
        <w:rPr>
          <w:sz w:val="20"/>
          <w:szCs w:val="20"/>
        </w:rPr>
      </w:pPr>
      <w:r>
        <w:rPr>
          <w:sz w:val="20"/>
          <w:szCs w:val="20"/>
        </w:rPr>
        <w:t xml:space="preserve">Чтоб мы </w:t>
      </w:r>
      <w:r w:rsidRPr="008D1F47">
        <w:rPr>
          <w:b/>
          <w:sz w:val="20"/>
          <w:szCs w:val="20"/>
        </w:rPr>
        <w:t>страдали</w:t>
      </w:r>
      <w:r>
        <w:rPr>
          <w:sz w:val="20"/>
          <w:szCs w:val="20"/>
        </w:rPr>
        <w:t xml:space="preserve"> ради докум</w:t>
      </w:r>
      <w:r w:rsidRPr="008D1F47">
        <w:rPr>
          <w:b/>
          <w:sz w:val="20"/>
          <w:szCs w:val="20"/>
        </w:rPr>
        <w:t>е</w:t>
      </w:r>
      <w:r>
        <w:rPr>
          <w:sz w:val="20"/>
          <w:szCs w:val="20"/>
        </w:rPr>
        <w:t>нтов,</w:t>
      </w:r>
    </w:p>
    <w:p w14:paraId="3A4A387D" w14:textId="77777777" w:rsidR="00996819" w:rsidRDefault="00996819" w:rsidP="00996819">
      <w:pPr>
        <w:rPr>
          <w:sz w:val="20"/>
          <w:szCs w:val="20"/>
        </w:rPr>
      </w:pPr>
      <w:r>
        <w:rPr>
          <w:sz w:val="20"/>
          <w:szCs w:val="20"/>
        </w:rPr>
        <w:t>Учили что-то, после забыв</w:t>
      </w:r>
      <w:r w:rsidRPr="008D1F47">
        <w:rPr>
          <w:b/>
          <w:sz w:val="20"/>
          <w:szCs w:val="20"/>
        </w:rPr>
        <w:t>а</w:t>
      </w:r>
      <w:r>
        <w:rPr>
          <w:sz w:val="20"/>
          <w:szCs w:val="20"/>
        </w:rPr>
        <w:t>ли,</w:t>
      </w:r>
    </w:p>
    <w:p w14:paraId="4C65E7C7" w14:textId="77777777" w:rsidR="00996819" w:rsidRDefault="00996819" w:rsidP="00996819">
      <w:pPr>
        <w:rPr>
          <w:sz w:val="20"/>
          <w:szCs w:val="20"/>
        </w:rPr>
      </w:pPr>
      <w:r>
        <w:rPr>
          <w:sz w:val="20"/>
          <w:szCs w:val="20"/>
        </w:rPr>
        <w:t xml:space="preserve">Да от сего </w:t>
      </w:r>
    </w:p>
    <w:p w14:paraId="7C79AB5C" w14:textId="77777777" w:rsidR="00996819" w:rsidRDefault="00996819" w:rsidP="00996819">
      <w:pPr>
        <w:rPr>
          <w:sz w:val="20"/>
          <w:szCs w:val="20"/>
        </w:rPr>
      </w:pPr>
      <w:r>
        <w:rPr>
          <w:sz w:val="20"/>
          <w:szCs w:val="20"/>
        </w:rPr>
        <w:t>Не бедов</w:t>
      </w:r>
      <w:r w:rsidRPr="008D1F47">
        <w:rPr>
          <w:b/>
          <w:sz w:val="20"/>
          <w:szCs w:val="20"/>
        </w:rPr>
        <w:t>а</w:t>
      </w:r>
      <w:r>
        <w:rPr>
          <w:sz w:val="20"/>
          <w:szCs w:val="20"/>
        </w:rPr>
        <w:t>ли?</w:t>
      </w:r>
    </w:p>
    <w:p w14:paraId="62AFE21B" w14:textId="77777777" w:rsidR="00996819" w:rsidRDefault="00996819" w:rsidP="00996819">
      <w:pPr>
        <w:rPr>
          <w:sz w:val="20"/>
          <w:szCs w:val="20"/>
        </w:rPr>
      </w:pPr>
      <w:r>
        <w:rPr>
          <w:sz w:val="20"/>
          <w:szCs w:val="20"/>
        </w:rPr>
        <w:t xml:space="preserve">Ведь </w:t>
      </w:r>
      <w:r w:rsidRPr="008D1F47">
        <w:rPr>
          <w:b/>
          <w:sz w:val="20"/>
          <w:szCs w:val="20"/>
        </w:rPr>
        <w:t>мало</w:t>
      </w:r>
      <w:r>
        <w:rPr>
          <w:sz w:val="20"/>
          <w:szCs w:val="20"/>
        </w:rPr>
        <w:t xml:space="preserve"> будет тех моментов,</w:t>
      </w:r>
    </w:p>
    <w:p w14:paraId="1081FF0D" w14:textId="77777777" w:rsidR="00996819" w:rsidRDefault="00996819" w:rsidP="00996819">
      <w:pPr>
        <w:rPr>
          <w:sz w:val="20"/>
          <w:szCs w:val="20"/>
        </w:rPr>
      </w:pPr>
      <w:r>
        <w:rPr>
          <w:sz w:val="20"/>
          <w:szCs w:val="20"/>
        </w:rPr>
        <w:t>Когда ученье пригодится,</w:t>
      </w:r>
    </w:p>
    <w:p w14:paraId="66225602" w14:textId="77777777" w:rsidR="00996819" w:rsidRDefault="00996819" w:rsidP="00996819">
      <w:pPr>
        <w:rPr>
          <w:sz w:val="20"/>
          <w:szCs w:val="20"/>
        </w:rPr>
      </w:pPr>
      <w:r>
        <w:rPr>
          <w:sz w:val="20"/>
          <w:szCs w:val="20"/>
        </w:rPr>
        <w:t xml:space="preserve">Когда мы вспомним </w:t>
      </w:r>
      <w:r w:rsidRPr="008D1F47">
        <w:rPr>
          <w:b/>
          <w:sz w:val="20"/>
          <w:szCs w:val="20"/>
        </w:rPr>
        <w:t>прошлой жизни</w:t>
      </w:r>
      <w:r>
        <w:rPr>
          <w:sz w:val="20"/>
          <w:szCs w:val="20"/>
        </w:rPr>
        <w:t xml:space="preserve"> дни,</w:t>
      </w:r>
    </w:p>
    <w:p w14:paraId="4E4A8515" w14:textId="77777777" w:rsidR="00996819" w:rsidRDefault="00996819" w:rsidP="00996819">
      <w:pPr>
        <w:rPr>
          <w:sz w:val="20"/>
          <w:szCs w:val="20"/>
        </w:rPr>
      </w:pPr>
      <w:r>
        <w:rPr>
          <w:sz w:val="20"/>
          <w:szCs w:val="20"/>
        </w:rPr>
        <w:t>Да всё равно в тщете их мы не усомнимся, –</w:t>
      </w:r>
    </w:p>
    <w:p w14:paraId="1BE06839" w14:textId="77777777" w:rsidR="00996819" w:rsidRDefault="00996819" w:rsidP="00996819">
      <w:pPr>
        <w:rPr>
          <w:sz w:val="20"/>
          <w:szCs w:val="20"/>
        </w:rPr>
      </w:pPr>
      <w:r w:rsidRPr="008D1F47">
        <w:rPr>
          <w:b/>
          <w:sz w:val="20"/>
          <w:szCs w:val="20"/>
        </w:rPr>
        <w:t>Впустую</w:t>
      </w:r>
      <w:r>
        <w:rPr>
          <w:sz w:val="20"/>
          <w:szCs w:val="20"/>
        </w:rPr>
        <w:t xml:space="preserve"> </w:t>
      </w:r>
      <w:r w:rsidRPr="008D1F47">
        <w:rPr>
          <w:b/>
          <w:sz w:val="20"/>
          <w:szCs w:val="20"/>
        </w:rPr>
        <w:t>о</w:t>
      </w:r>
      <w:r>
        <w:rPr>
          <w:sz w:val="20"/>
          <w:szCs w:val="20"/>
        </w:rPr>
        <w:t>тмерли они!</w:t>
      </w:r>
    </w:p>
    <w:p w14:paraId="0B0B1446" w14:textId="77777777" w:rsidR="00996819" w:rsidRDefault="00996819" w:rsidP="00996819">
      <w:pPr>
        <w:pStyle w:val="6"/>
      </w:pPr>
      <w:bookmarkStart w:id="586" w:name="_Toc469820448"/>
      <w:bookmarkStart w:id="587" w:name="_Toc509792545"/>
      <w:r>
        <w:t>Итог</w:t>
      </w:r>
      <w:bookmarkEnd w:id="586"/>
      <w:bookmarkEnd w:id="587"/>
      <w:r>
        <w:t xml:space="preserve"> </w:t>
      </w:r>
    </w:p>
    <w:p w14:paraId="4315726F" w14:textId="77777777" w:rsidR="00996819" w:rsidRDefault="00996819" w:rsidP="00996819">
      <w:pPr>
        <w:rPr>
          <w:sz w:val="20"/>
          <w:szCs w:val="20"/>
        </w:rPr>
      </w:pPr>
      <w:r w:rsidRPr="001032BD">
        <w:rPr>
          <w:b/>
          <w:sz w:val="20"/>
          <w:szCs w:val="20"/>
        </w:rPr>
        <w:t>Не знает</w:t>
      </w:r>
      <w:r>
        <w:rPr>
          <w:sz w:val="20"/>
          <w:szCs w:val="20"/>
        </w:rPr>
        <w:t xml:space="preserve"> наш герой и ныне,</w:t>
      </w:r>
    </w:p>
    <w:p w14:paraId="28D3DE39" w14:textId="77777777" w:rsidR="00996819" w:rsidRDefault="00996819" w:rsidP="00996819">
      <w:pPr>
        <w:rPr>
          <w:sz w:val="20"/>
          <w:szCs w:val="20"/>
        </w:rPr>
      </w:pPr>
      <w:r w:rsidRPr="001032BD">
        <w:rPr>
          <w:b/>
          <w:sz w:val="20"/>
          <w:szCs w:val="20"/>
        </w:rPr>
        <w:t>Зачем</w:t>
      </w:r>
      <w:r>
        <w:rPr>
          <w:sz w:val="20"/>
          <w:szCs w:val="20"/>
        </w:rPr>
        <w:t xml:space="preserve"> учился, </w:t>
      </w:r>
    </w:p>
    <w:p w14:paraId="6300F8A3" w14:textId="77777777" w:rsidR="00996819" w:rsidRDefault="00996819" w:rsidP="00996819">
      <w:pPr>
        <w:rPr>
          <w:sz w:val="20"/>
          <w:szCs w:val="20"/>
        </w:rPr>
      </w:pPr>
      <w:r w:rsidRPr="001032BD">
        <w:rPr>
          <w:b/>
          <w:sz w:val="20"/>
          <w:szCs w:val="20"/>
        </w:rPr>
        <w:t>Что</w:t>
      </w:r>
      <w:r>
        <w:rPr>
          <w:sz w:val="20"/>
          <w:szCs w:val="20"/>
        </w:rPr>
        <w:t xml:space="preserve"> учил,</w:t>
      </w:r>
    </w:p>
    <w:p w14:paraId="374F6D71" w14:textId="77777777" w:rsidR="00996819" w:rsidRDefault="00996819" w:rsidP="00996819">
      <w:pPr>
        <w:rPr>
          <w:sz w:val="20"/>
          <w:szCs w:val="20"/>
        </w:rPr>
      </w:pPr>
      <w:r>
        <w:rPr>
          <w:sz w:val="20"/>
          <w:szCs w:val="20"/>
        </w:rPr>
        <w:t>Он в том, что всё не пригодится,</w:t>
      </w:r>
    </w:p>
    <w:p w14:paraId="7D2654EC" w14:textId="77777777" w:rsidR="00996819" w:rsidRDefault="00996819" w:rsidP="00996819">
      <w:pPr>
        <w:rPr>
          <w:sz w:val="20"/>
          <w:szCs w:val="20"/>
        </w:rPr>
      </w:pPr>
      <w:r>
        <w:rPr>
          <w:sz w:val="20"/>
          <w:szCs w:val="20"/>
        </w:rPr>
        <w:t xml:space="preserve">Ещё уверен </w:t>
      </w:r>
      <w:r w:rsidRPr="001032BD">
        <w:rPr>
          <w:b/>
          <w:sz w:val="20"/>
          <w:szCs w:val="20"/>
        </w:rPr>
        <w:t>в школе</w:t>
      </w:r>
      <w:r>
        <w:rPr>
          <w:sz w:val="20"/>
          <w:szCs w:val="20"/>
        </w:rPr>
        <w:t xml:space="preserve"> был,</w:t>
      </w:r>
    </w:p>
    <w:p w14:paraId="4294EFE0" w14:textId="77777777" w:rsidR="00996819" w:rsidRDefault="00996819" w:rsidP="00996819">
      <w:pPr>
        <w:rPr>
          <w:sz w:val="20"/>
          <w:szCs w:val="20"/>
        </w:rPr>
      </w:pPr>
      <w:r>
        <w:rPr>
          <w:sz w:val="20"/>
          <w:szCs w:val="20"/>
        </w:rPr>
        <w:t xml:space="preserve">Да той </w:t>
      </w:r>
      <w:r w:rsidRPr="001032BD">
        <w:rPr>
          <w:b/>
          <w:sz w:val="20"/>
          <w:szCs w:val="20"/>
        </w:rPr>
        <w:t>системе</w:t>
      </w:r>
      <w:r>
        <w:rPr>
          <w:sz w:val="20"/>
          <w:szCs w:val="20"/>
        </w:rPr>
        <w:t xml:space="preserve"> подчиняется поныне –</w:t>
      </w:r>
    </w:p>
    <w:p w14:paraId="66C32DE1" w14:textId="77777777" w:rsidR="00996819" w:rsidRDefault="00996819" w:rsidP="00996819">
      <w:pPr>
        <w:rPr>
          <w:sz w:val="20"/>
          <w:szCs w:val="20"/>
        </w:rPr>
      </w:pPr>
      <w:r>
        <w:rPr>
          <w:sz w:val="20"/>
          <w:szCs w:val="20"/>
        </w:rPr>
        <w:t>Как так? Да почему?!</w:t>
      </w:r>
    </w:p>
    <w:p w14:paraId="68C3F1D8" w14:textId="77777777" w:rsidR="00996819" w:rsidRDefault="00996819" w:rsidP="00996819">
      <w:pPr>
        <w:rPr>
          <w:sz w:val="20"/>
          <w:szCs w:val="20"/>
        </w:rPr>
      </w:pPr>
      <w:r>
        <w:rPr>
          <w:sz w:val="20"/>
          <w:szCs w:val="20"/>
        </w:rPr>
        <w:t xml:space="preserve">Ведь </w:t>
      </w:r>
      <w:r w:rsidRPr="001032BD">
        <w:rPr>
          <w:b/>
          <w:sz w:val="20"/>
          <w:szCs w:val="20"/>
        </w:rPr>
        <w:t>знает</w:t>
      </w:r>
      <w:r>
        <w:rPr>
          <w:sz w:val="20"/>
          <w:szCs w:val="20"/>
        </w:rPr>
        <w:t xml:space="preserve"> он о рабстве, о нев</w:t>
      </w:r>
      <w:r w:rsidRPr="001032BD">
        <w:rPr>
          <w:b/>
          <w:sz w:val="20"/>
          <w:szCs w:val="20"/>
        </w:rPr>
        <w:t>о</w:t>
      </w:r>
      <w:r>
        <w:rPr>
          <w:sz w:val="20"/>
          <w:szCs w:val="20"/>
        </w:rPr>
        <w:t>ле –</w:t>
      </w:r>
    </w:p>
    <w:p w14:paraId="4021D4E5" w14:textId="77777777" w:rsidR="00996819" w:rsidRDefault="00996819" w:rsidP="00996819">
      <w:pPr>
        <w:rPr>
          <w:sz w:val="20"/>
          <w:szCs w:val="20"/>
        </w:rPr>
      </w:pPr>
      <w:r>
        <w:rPr>
          <w:sz w:val="20"/>
          <w:szCs w:val="20"/>
        </w:rPr>
        <w:t xml:space="preserve">Что </w:t>
      </w:r>
      <w:r w:rsidRPr="001032BD">
        <w:rPr>
          <w:b/>
          <w:sz w:val="20"/>
          <w:szCs w:val="20"/>
        </w:rPr>
        <w:t>вовсе не мешает</w:t>
      </w:r>
      <w:r>
        <w:rPr>
          <w:sz w:val="20"/>
          <w:szCs w:val="20"/>
        </w:rPr>
        <w:t xml:space="preserve"> порабощаться боле!</w:t>
      </w:r>
    </w:p>
    <w:p w14:paraId="6CF11E78" w14:textId="77777777" w:rsidR="00996819" w:rsidRDefault="00996819" w:rsidP="00996819">
      <w:pPr>
        <w:rPr>
          <w:sz w:val="20"/>
          <w:szCs w:val="20"/>
        </w:rPr>
      </w:pPr>
      <w:r>
        <w:rPr>
          <w:sz w:val="20"/>
          <w:szCs w:val="20"/>
        </w:rPr>
        <w:t>…Об</w:t>
      </w:r>
      <w:r w:rsidRPr="001032BD">
        <w:rPr>
          <w:b/>
          <w:sz w:val="20"/>
          <w:szCs w:val="20"/>
        </w:rPr>
        <w:t>а</w:t>
      </w:r>
      <w:r>
        <w:rPr>
          <w:sz w:val="20"/>
          <w:szCs w:val="20"/>
        </w:rPr>
        <w:t xml:space="preserve">че делать </w:t>
      </w:r>
      <w:r w:rsidRPr="001032BD">
        <w:rPr>
          <w:b/>
          <w:sz w:val="20"/>
          <w:szCs w:val="20"/>
        </w:rPr>
        <w:t>что же</w:t>
      </w:r>
      <w:r>
        <w:rPr>
          <w:sz w:val="20"/>
          <w:szCs w:val="20"/>
        </w:rPr>
        <w:t xml:space="preserve"> в мире сём ему?..</w:t>
      </w:r>
    </w:p>
    <w:p w14:paraId="792AD428" w14:textId="77777777" w:rsidR="00996819" w:rsidRPr="009F54DF" w:rsidRDefault="00996819" w:rsidP="00996819">
      <w:pPr>
        <w:rPr>
          <w:sz w:val="20"/>
          <w:szCs w:val="20"/>
        </w:rPr>
      </w:pPr>
      <w:r w:rsidRPr="009F54DF">
        <w:rPr>
          <w:sz w:val="20"/>
          <w:szCs w:val="20"/>
        </w:rPr>
        <w:br w:type="page"/>
      </w:r>
    </w:p>
    <w:p w14:paraId="7B19F864" w14:textId="77777777" w:rsidR="00996819" w:rsidRDefault="00996819" w:rsidP="00996819">
      <w:pPr>
        <w:pStyle w:val="5"/>
      </w:pPr>
      <w:bookmarkStart w:id="588" w:name="_Toc469820449"/>
      <w:bookmarkStart w:id="589" w:name="_Toc509792546"/>
      <w:r w:rsidRPr="00082283">
        <w:rPr>
          <w:lang w:val="en-US"/>
        </w:rPr>
        <w:lastRenderedPageBreak/>
        <w:t>IV</w:t>
      </w:r>
      <w:r w:rsidRPr="00D459E0">
        <w:t xml:space="preserve"> (</w:t>
      </w:r>
      <w:r w:rsidRPr="00082283">
        <w:t>КОНЕЦ)</w:t>
      </w:r>
      <w:bookmarkEnd w:id="588"/>
      <w:bookmarkEnd w:id="589"/>
    </w:p>
    <w:p w14:paraId="2E5B09E4" w14:textId="77777777" w:rsidR="00996819" w:rsidRDefault="00996819" w:rsidP="00996819">
      <w:pPr>
        <w:pStyle w:val="6"/>
      </w:pPr>
      <w:bookmarkStart w:id="590" w:name="_Toc469820450"/>
      <w:bookmarkStart w:id="591" w:name="_Toc509792547"/>
      <w:r>
        <w:t>Смерть</w:t>
      </w:r>
      <w:bookmarkEnd w:id="590"/>
      <w:bookmarkEnd w:id="591"/>
    </w:p>
    <w:p w14:paraId="75974984" w14:textId="77777777" w:rsidR="00996819" w:rsidRDefault="00996819" w:rsidP="00996819">
      <w:pPr>
        <w:rPr>
          <w:sz w:val="20"/>
        </w:rPr>
      </w:pPr>
      <w:r>
        <w:rPr>
          <w:sz w:val="20"/>
        </w:rPr>
        <w:t>Иной семестр за другим –</w:t>
      </w:r>
    </w:p>
    <w:p w14:paraId="47EC370D" w14:textId="77777777" w:rsidR="00996819" w:rsidRDefault="00996819" w:rsidP="00996819">
      <w:pPr>
        <w:rPr>
          <w:sz w:val="20"/>
        </w:rPr>
      </w:pPr>
      <w:r>
        <w:rPr>
          <w:sz w:val="20"/>
        </w:rPr>
        <w:t xml:space="preserve">И дни все были как большой </w:t>
      </w:r>
      <w:r w:rsidRPr="00F80496">
        <w:rPr>
          <w:b/>
          <w:sz w:val="20"/>
        </w:rPr>
        <w:t>один</w:t>
      </w:r>
      <w:r>
        <w:rPr>
          <w:sz w:val="20"/>
        </w:rPr>
        <w:t>,</w:t>
      </w:r>
    </w:p>
    <w:p w14:paraId="4C08CF5B" w14:textId="77777777" w:rsidR="00996819" w:rsidRDefault="00996819" w:rsidP="00996819">
      <w:pPr>
        <w:rPr>
          <w:sz w:val="20"/>
        </w:rPr>
      </w:pPr>
      <w:r>
        <w:rPr>
          <w:sz w:val="20"/>
        </w:rPr>
        <w:t>Но вдруг – у многих так бывает –</w:t>
      </w:r>
    </w:p>
    <w:p w14:paraId="0907A38A" w14:textId="77777777" w:rsidR="00996819" w:rsidRDefault="00996819" w:rsidP="00996819">
      <w:pPr>
        <w:rPr>
          <w:sz w:val="20"/>
        </w:rPr>
      </w:pPr>
      <w:r>
        <w:rPr>
          <w:sz w:val="20"/>
        </w:rPr>
        <w:t xml:space="preserve">Пришла к безликому </w:t>
      </w:r>
      <w:r w:rsidRPr="00F80496">
        <w:rPr>
          <w:b/>
          <w:sz w:val="20"/>
        </w:rPr>
        <w:t>любовь</w:t>
      </w:r>
      <w:r>
        <w:rPr>
          <w:sz w:val="20"/>
        </w:rPr>
        <w:t>,</w:t>
      </w:r>
    </w:p>
    <w:p w14:paraId="05199192" w14:textId="77777777" w:rsidR="00996819" w:rsidRDefault="00996819" w:rsidP="00996819">
      <w:pPr>
        <w:rPr>
          <w:sz w:val="20"/>
        </w:rPr>
      </w:pPr>
      <w:r>
        <w:rPr>
          <w:sz w:val="20"/>
        </w:rPr>
        <w:t>Пришла случайно и внез</w:t>
      </w:r>
      <w:r w:rsidRPr="00F80496">
        <w:rPr>
          <w:b/>
          <w:sz w:val="20"/>
        </w:rPr>
        <w:t>а</w:t>
      </w:r>
      <w:r>
        <w:rPr>
          <w:sz w:val="20"/>
        </w:rPr>
        <w:t>пно,</w:t>
      </w:r>
    </w:p>
    <w:p w14:paraId="40F23680" w14:textId="77777777" w:rsidR="00996819" w:rsidRDefault="00996819" w:rsidP="00996819">
      <w:pPr>
        <w:rPr>
          <w:sz w:val="20"/>
        </w:rPr>
      </w:pPr>
      <w:r>
        <w:rPr>
          <w:sz w:val="20"/>
        </w:rPr>
        <w:t>Однако не столь бурно закипела кровь,</w:t>
      </w:r>
    </w:p>
    <w:p w14:paraId="2721A9A3" w14:textId="77777777" w:rsidR="00996819" w:rsidRDefault="00996819" w:rsidP="00996819">
      <w:pPr>
        <w:rPr>
          <w:sz w:val="20"/>
        </w:rPr>
      </w:pPr>
      <w:r>
        <w:rPr>
          <w:sz w:val="20"/>
        </w:rPr>
        <w:t xml:space="preserve">Зане вся </w:t>
      </w:r>
      <w:r w:rsidRPr="00F80496">
        <w:rPr>
          <w:b/>
          <w:sz w:val="20"/>
        </w:rPr>
        <w:t>серость</w:t>
      </w:r>
      <w:r>
        <w:rPr>
          <w:sz w:val="20"/>
        </w:rPr>
        <w:t xml:space="preserve"> чувства умаляет,</w:t>
      </w:r>
    </w:p>
    <w:p w14:paraId="5175A396" w14:textId="77777777" w:rsidR="00996819" w:rsidRDefault="00996819" w:rsidP="00996819">
      <w:pPr>
        <w:rPr>
          <w:sz w:val="20"/>
        </w:rPr>
      </w:pPr>
      <w:r>
        <w:rPr>
          <w:sz w:val="20"/>
        </w:rPr>
        <w:t>Их разлагая поэт</w:t>
      </w:r>
      <w:r w:rsidRPr="00F80496">
        <w:rPr>
          <w:b/>
          <w:sz w:val="20"/>
        </w:rPr>
        <w:t>а</w:t>
      </w:r>
      <w:r>
        <w:rPr>
          <w:sz w:val="20"/>
        </w:rPr>
        <w:t>пно.</w:t>
      </w:r>
    </w:p>
    <w:p w14:paraId="29119560" w14:textId="77777777" w:rsidR="00996819" w:rsidRDefault="00996819" w:rsidP="00996819">
      <w:pPr>
        <w:rPr>
          <w:sz w:val="20"/>
        </w:rPr>
      </w:pPr>
    </w:p>
    <w:p w14:paraId="229C3C39" w14:textId="77777777" w:rsidR="00996819" w:rsidRDefault="00996819" w:rsidP="00996819">
      <w:pPr>
        <w:rPr>
          <w:sz w:val="20"/>
        </w:rPr>
      </w:pPr>
      <w:r>
        <w:rPr>
          <w:sz w:val="20"/>
        </w:rPr>
        <w:t xml:space="preserve">За что любить он стал? </w:t>
      </w:r>
      <w:r w:rsidRPr="00935A0D">
        <w:rPr>
          <w:b/>
          <w:sz w:val="20"/>
        </w:rPr>
        <w:t>Известно</w:t>
      </w:r>
      <w:r>
        <w:rPr>
          <w:sz w:val="20"/>
        </w:rPr>
        <w:t>.</w:t>
      </w:r>
    </w:p>
    <w:p w14:paraId="5EBF20F6" w14:textId="77777777" w:rsidR="00996819" w:rsidRDefault="00996819" w:rsidP="00996819">
      <w:pPr>
        <w:rPr>
          <w:sz w:val="20"/>
        </w:rPr>
      </w:pPr>
      <w:r>
        <w:rPr>
          <w:sz w:val="20"/>
        </w:rPr>
        <w:t>Нет, не красивой была д</w:t>
      </w:r>
      <w:r w:rsidRPr="00935A0D">
        <w:rPr>
          <w:b/>
          <w:sz w:val="20"/>
        </w:rPr>
        <w:t>е</w:t>
      </w:r>
      <w:r>
        <w:rPr>
          <w:sz w:val="20"/>
        </w:rPr>
        <w:t>ва,</w:t>
      </w:r>
    </w:p>
    <w:p w14:paraId="6560576E" w14:textId="77777777" w:rsidR="00996819" w:rsidRDefault="00996819" w:rsidP="00996819">
      <w:pPr>
        <w:rPr>
          <w:sz w:val="20"/>
        </w:rPr>
      </w:pPr>
      <w:r>
        <w:rPr>
          <w:sz w:val="20"/>
        </w:rPr>
        <w:t>Не обладала человеческим ум</w:t>
      </w:r>
      <w:r w:rsidRPr="00935A0D">
        <w:rPr>
          <w:b/>
          <w:sz w:val="20"/>
        </w:rPr>
        <w:t>о</w:t>
      </w:r>
      <w:r>
        <w:rPr>
          <w:sz w:val="20"/>
        </w:rPr>
        <w:t>м,</w:t>
      </w:r>
    </w:p>
    <w:p w14:paraId="3C06FD8A" w14:textId="77777777" w:rsidR="00996819" w:rsidRDefault="00996819" w:rsidP="00996819">
      <w:pPr>
        <w:rPr>
          <w:sz w:val="20"/>
        </w:rPr>
      </w:pPr>
      <w:r>
        <w:rPr>
          <w:sz w:val="20"/>
        </w:rPr>
        <w:t>Не обладала, шлюха, девственною пл</w:t>
      </w:r>
      <w:r w:rsidRPr="00935A0D">
        <w:rPr>
          <w:b/>
          <w:sz w:val="20"/>
        </w:rPr>
        <w:t>е</w:t>
      </w:r>
      <w:r>
        <w:rPr>
          <w:sz w:val="20"/>
        </w:rPr>
        <w:t>вой,</w:t>
      </w:r>
    </w:p>
    <w:p w14:paraId="73396428" w14:textId="77777777" w:rsidR="00996819" w:rsidRDefault="00996819" w:rsidP="00996819">
      <w:pPr>
        <w:rPr>
          <w:sz w:val="20"/>
        </w:rPr>
      </w:pPr>
      <w:r>
        <w:rPr>
          <w:sz w:val="20"/>
        </w:rPr>
        <w:t xml:space="preserve">Да и не </w:t>
      </w:r>
      <w:r w:rsidRPr="00935A0D">
        <w:rPr>
          <w:b/>
          <w:sz w:val="20"/>
        </w:rPr>
        <w:t>был</w:t>
      </w:r>
      <w:r>
        <w:rPr>
          <w:sz w:val="20"/>
        </w:rPr>
        <w:t xml:space="preserve"> вообще тот ей существенно влек</w:t>
      </w:r>
      <w:r w:rsidRPr="00935A0D">
        <w:rPr>
          <w:b/>
          <w:sz w:val="20"/>
        </w:rPr>
        <w:t>о</w:t>
      </w:r>
      <w:r>
        <w:rPr>
          <w:sz w:val="20"/>
        </w:rPr>
        <w:t>м,</w:t>
      </w:r>
    </w:p>
    <w:p w14:paraId="7BC4483E" w14:textId="77777777" w:rsidR="00996819" w:rsidRDefault="00996819" w:rsidP="00996819">
      <w:pPr>
        <w:rPr>
          <w:sz w:val="20"/>
        </w:rPr>
      </w:pPr>
      <w:r>
        <w:rPr>
          <w:sz w:val="20"/>
        </w:rPr>
        <w:t>Но в одиночестве уж было как-то т</w:t>
      </w:r>
      <w:r w:rsidRPr="00935A0D">
        <w:rPr>
          <w:b/>
          <w:sz w:val="20"/>
        </w:rPr>
        <w:t>е</w:t>
      </w:r>
      <w:r>
        <w:rPr>
          <w:sz w:val="20"/>
        </w:rPr>
        <w:t>сно.</w:t>
      </w:r>
    </w:p>
    <w:p w14:paraId="34145A26" w14:textId="77777777" w:rsidR="00996819" w:rsidRDefault="00996819" w:rsidP="00996819">
      <w:pPr>
        <w:rPr>
          <w:sz w:val="20"/>
        </w:rPr>
      </w:pPr>
    </w:p>
    <w:p w14:paraId="0BD345BD" w14:textId="77777777" w:rsidR="00996819" w:rsidRDefault="00996819" w:rsidP="00996819">
      <w:pPr>
        <w:rPr>
          <w:sz w:val="20"/>
        </w:rPr>
      </w:pPr>
      <w:r>
        <w:rPr>
          <w:sz w:val="20"/>
        </w:rPr>
        <w:t xml:space="preserve">О «сложных» </w:t>
      </w:r>
      <w:r w:rsidRPr="00935A0D">
        <w:rPr>
          <w:b/>
          <w:sz w:val="20"/>
        </w:rPr>
        <w:t>отношениях</w:t>
      </w:r>
      <w:r>
        <w:rPr>
          <w:sz w:val="20"/>
        </w:rPr>
        <w:t xml:space="preserve"> рассказывать не ст</w:t>
      </w:r>
      <w:r w:rsidRPr="00935A0D">
        <w:rPr>
          <w:b/>
          <w:sz w:val="20"/>
        </w:rPr>
        <w:t>а</w:t>
      </w:r>
      <w:r>
        <w:rPr>
          <w:sz w:val="20"/>
        </w:rPr>
        <w:t>ну:</w:t>
      </w:r>
    </w:p>
    <w:p w14:paraId="432726A5" w14:textId="77777777" w:rsidR="00996819" w:rsidRDefault="00996819" w:rsidP="00996819">
      <w:pPr>
        <w:rPr>
          <w:sz w:val="20"/>
        </w:rPr>
      </w:pPr>
      <w:r>
        <w:rPr>
          <w:sz w:val="20"/>
        </w:rPr>
        <w:t>Стандартными они, как и те люди</w:t>
      </w:r>
      <w:r>
        <w:rPr>
          <w:sz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rPr>
        <w:fldChar w:fldCharType="end"/>
      </w:r>
      <w:r>
        <w:rPr>
          <w:sz w:val="20"/>
        </w:rPr>
        <w:t>, б</w:t>
      </w:r>
      <w:r w:rsidRPr="00935A0D">
        <w:rPr>
          <w:b/>
          <w:sz w:val="20"/>
        </w:rPr>
        <w:t>ы</w:t>
      </w:r>
      <w:r>
        <w:rPr>
          <w:sz w:val="20"/>
        </w:rPr>
        <w:t>ли,</w:t>
      </w:r>
    </w:p>
    <w:p w14:paraId="5002709E" w14:textId="77777777" w:rsidR="00996819" w:rsidRDefault="00996819" w:rsidP="00996819">
      <w:pPr>
        <w:rPr>
          <w:sz w:val="20"/>
        </w:rPr>
      </w:pPr>
      <w:r>
        <w:rPr>
          <w:sz w:val="20"/>
        </w:rPr>
        <w:t xml:space="preserve">Скандалами </w:t>
      </w:r>
      <w:r w:rsidRPr="00935A0D">
        <w:rPr>
          <w:b/>
          <w:sz w:val="20"/>
        </w:rPr>
        <w:t>пустыми</w:t>
      </w:r>
      <w:r>
        <w:rPr>
          <w:sz w:val="20"/>
        </w:rPr>
        <w:t xml:space="preserve"> наполнялись,</w:t>
      </w:r>
    </w:p>
    <w:p w14:paraId="08A72DBA" w14:textId="77777777" w:rsidR="00996819" w:rsidRDefault="00996819" w:rsidP="00996819">
      <w:pPr>
        <w:rPr>
          <w:sz w:val="20"/>
        </w:rPr>
      </w:pPr>
      <w:r>
        <w:rPr>
          <w:sz w:val="20"/>
        </w:rPr>
        <w:t>Но лишь тогда, единственно, и как-то оживл</w:t>
      </w:r>
      <w:r w:rsidRPr="00935A0D">
        <w:rPr>
          <w:b/>
          <w:sz w:val="20"/>
        </w:rPr>
        <w:t>я</w:t>
      </w:r>
      <w:r>
        <w:rPr>
          <w:sz w:val="20"/>
        </w:rPr>
        <w:t>лись,</w:t>
      </w:r>
    </w:p>
    <w:p w14:paraId="1091E142" w14:textId="77777777" w:rsidR="00996819" w:rsidRDefault="00996819" w:rsidP="00996819">
      <w:pPr>
        <w:rPr>
          <w:sz w:val="20"/>
        </w:rPr>
      </w:pPr>
      <w:r>
        <w:rPr>
          <w:sz w:val="20"/>
        </w:rPr>
        <w:t>Всегда шли по безвыходному плану –</w:t>
      </w:r>
    </w:p>
    <w:p w14:paraId="477B6CA7" w14:textId="77777777" w:rsidR="00996819" w:rsidRDefault="00996819" w:rsidP="00996819">
      <w:pPr>
        <w:rPr>
          <w:sz w:val="20"/>
        </w:rPr>
      </w:pPr>
      <w:r>
        <w:rPr>
          <w:sz w:val="20"/>
        </w:rPr>
        <w:t>Обоим быстро опост</w:t>
      </w:r>
      <w:r w:rsidRPr="00935A0D">
        <w:rPr>
          <w:b/>
          <w:sz w:val="20"/>
        </w:rPr>
        <w:t>ы</w:t>
      </w:r>
      <w:r>
        <w:rPr>
          <w:sz w:val="20"/>
        </w:rPr>
        <w:t>ли.</w:t>
      </w:r>
    </w:p>
    <w:p w14:paraId="65042E0A" w14:textId="77777777" w:rsidR="00996819" w:rsidRDefault="00996819" w:rsidP="00996819">
      <w:pPr>
        <w:rPr>
          <w:sz w:val="20"/>
        </w:rPr>
      </w:pPr>
    </w:p>
    <w:p w14:paraId="6C671AA2" w14:textId="77777777" w:rsidR="00996819" w:rsidRDefault="00996819" w:rsidP="00996819">
      <w:pPr>
        <w:rPr>
          <w:sz w:val="20"/>
        </w:rPr>
      </w:pPr>
      <w:r>
        <w:rPr>
          <w:sz w:val="20"/>
        </w:rPr>
        <w:t xml:space="preserve">Ей </w:t>
      </w:r>
      <w:r w:rsidRPr="00367495">
        <w:rPr>
          <w:b/>
          <w:sz w:val="20"/>
        </w:rPr>
        <w:t>раньше</w:t>
      </w:r>
      <w:r>
        <w:rPr>
          <w:sz w:val="20"/>
        </w:rPr>
        <w:t xml:space="preserve"> стало всё равн</w:t>
      </w:r>
      <w:r w:rsidRPr="00367495">
        <w:rPr>
          <w:b/>
          <w:sz w:val="20"/>
        </w:rPr>
        <w:t>о</w:t>
      </w:r>
      <w:r>
        <w:rPr>
          <w:sz w:val="20"/>
        </w:rPr>
        <w:t>,</w:t>
      </w:r>
    </w:p>
    <w:p w14:paraId="4A75B35C" w14:textId="77777777" w:rsidR="00996819" w:rsidRDefault="00996819" w:rsidP="00996819">
      <w:pPr>
        <w:rPr>
          <w:sz w:val="20"/>
        </w:rPr>
      </w:pPr>
      <w:r>
        <w:rPr>
          <w:sz w:val="20"/>
        </w:rPr>
        <w:t xml:space="preserve">А он, пусть также чувствовал </w:t>
      </w:r>
      <w:r w:rsidRPr="00367495">
        <w:rPr>
          <w:b/>
          <w:sz w:val="20"/>
        </w:rPr>
        <w:t>шаблонно</w:t>
      </w:r>
      <w:r>
        <w:rPr>
          <w:sz w:val="20"/>
        </w:rPr>
        <w:t>,</w:t>
      </w:r>
    </w:p>
    <w:p w14:paraId="206EA9AA" w14:textId="77777777" w:rsidR="00996819" w:rsidRDefault="00996819" w:rsidP="00996819">
      <w:pPr>
        <w:rPr>
          <w:sz w:val="20"/>
        </w:rPr>
      </w:pPr>
      <w:r>
        <w:rPr>
          <w:sz w:val="20"/>
        </w:rPr>
        <w:t>Пересмотрев обо помешанных кин</w:t>
      </w:r>
      <w:r w:rsidRPr="00367495">
        <w:rPr>
          <w:b/>
          <w:sz w:val="20"/>
        </w:rPr>
        <w:t>о</w:t>
      </w:r>
      <w:r>
        <w:rPr>
          <w:sz w:val="20"/>
        </w:rPr>
        <w:t>,</w:t>
      </w:r>
    </w:p>
    <w:p w14:paraId="506F9F0C" w14:textId="77777777" w:rsidR="00996819" w:rsidRDefault="00996819" w:rsidP="00996819">
      <w:pPr>
        <w:rPr>
          <w:sz w:val="20"/>
        </w:rPr>
      </w:pPr>
      <w:r w:rsidRPr="00367495">
        <w:rPr>
          <w:b/>
          <w:sz w:val="20"/>
        </w:rPr>
        <w:t>Навязывал</w:t>
      </w:r>
      <w:r>
        <w:rPr>
          <w:sz w:val="20"/>
        </w:rPr>
        <w:t xml:space="preserve"> себе любовь большую неукл</w:t>
      </w:r>
      <w:r w:rsidRPr="00367495">
        <w:rPr>
          <w:b/>
          <w:sz w:val="20"/>
        </w:rPr>
        <w:t>о</w:t>
      </w:r>
      <w:r>
        <w:rPr>
          <w:sz w:val="20"/>
        </w:rPr>
        <w:t>нно:</w:t>
      </w:r>
    </w:p>
    <w:p w14:paraId="6535635A" w14:textId="77777777" w:rsidR="00996819" w:rsidRDefault="00996819" w:rsidP="00996819">
      <w:pPr>
        <w:rPr>
          <w:sz w:val="20"/>
        </w:rPr>
      </w:pPr>
      <w:r>
        <w:rPr>
          <w:sz w:val="20"/>
        </w:rPr>
        <w:t>***</w:t>
      </w:r>
    </w:p>
    <w:p w14:paraId="4C316549" w14:textId="77777777" w:rsidR="00996819" w:rsidRDefault="00996819" w:rsidP="00996819">
      <w:pPr>
        <w:rPr>
          <w:sz w:val="20"/>
        </w:rPr>
      </w:pPr>
      <w:r>
        <w:rPr>
          <w:sz w:val="20"/>
        </w:rPr>
        <w:t xml:space="preserve">Отдался чувству тому </w:t>
      </w:r>
      <w:r w:rsidRPr="00334944">
        <w:rPr>
          <w:b/>
          <w:sz w:val="20"/>
        </w:rPr>
        <w:t>сразу</w:t>
      </w:r>
      <w:r>
        <w:rPr>
          <w:sz w:val="20"/>
        </w:rPr>
        <w:t xml:space="preserve"> –</w:t>
      </w:r>
    </w:p>
    <w:p w14:paraId="1E078973" w14:textId="77777777" w:rsidR="00996819" w:rsidRDefault="00996819" w:rsidP="00996819">
      <w:pPr>
        <w:rPr>
          <w:sz w:val="20"/>
        </w:rPr>
      </w:pPr>
      <w:r>
        <w:rPr>
          <w:sz w:val="20"/>
        </w:rPr>
        <w:t>Не было оное ос</w:t>
      </w:r>
      <w:r w:rsidRPr="00334944">
        <w:rPr>
          <w:b/>
          <w:sz w:val="20"/>
        </w:rPr>
        <w:t>о</w:t>
      </w:r>
      <w:r>
        <w:rPr>
          <w:sz w:val="20"/>
        </w:rPr>
        <w:t>бым,</w:t>
      </w:r>
    </w:p>
    <w:p w14:paraId="2230B1C8" w14:textId="77777777" w:rsidR="00996819" w:rsidRDefault="00996819" w:rsidP="00996819">
      <w:pPr>
        <w:rPr>
          <w:sz w:val="20"/>
        </w:rPr>
      </w:pPr>
      <w:r>
        <w:rPr>
          <w:sz w:val="20"/>
        </w:rPr>
        <w:t>Не было оное высоким,</w:t>
      </w:r>
    </w:p>
    <w:p w14:paraId="4121178E" w14:textId="77777777" w:rsidR="00996819" w:rsidRDefault="00996819" w:rsidP="00996819">
      <w:pPr>
        <w:rPr>
          <w:sz w:val="20"/>
        </w:rPr>
      </w:pPr>
      <w:r>
        <w:rPr>
          <w:sz w:val="20"/>
        </w:rPr>
        <w:t xml:space="preserve">Напротив же, являлось </w:t>
      </w:r>
      <w:r w:rsidRPr="00334944">
        <w:rPr>
          <w:b/>
          <w:sz w:val="20"/>
        </w:rPr>
        <w:t>однобоким</w:t>
      </w:r>
      <w:r>
        <w:rPr>
          <w:sz w:val="20"/>
        </w:rPr>
        <w:t>,</w:t>
      </w:r>
    </w:p>
    <w:p w14:paraId="2D916A85" w14:textId="77777777" w:rsidR="00996819" w:rsidRDefault="00996819" w:rsidP="00996819">
      <w:pPr>
        <w:rPr>
          <w:sz w:val="20"/>
        </w:rPr>
      </w:pPr>
      <w:r>
        <w:rPr>
          <w:sz w:val="20"/>
        </w:rPr>
        <w:t xml:space="preserve">Склоняло лишь к показу </w:t>
      </w:r>
    </w:p>
    <w:p w14:paraId="3EB0322E" w14:textId="77777777" w:rsidR="00996819" w:rsidRDefault="00996819" w:rsidP="00996819">
      <w:pPr>
        <w:rPr>
          <w:sz w:val="20"/>
        </w:rPr>
      </w:pPr>
      <w:r w:rsidRPr="00334944">
        <w:rPr>
          <w:b/>
          <w:sz w:val="20"/>
        </w:rPr>
        <w:t>Высших ощущений</w:t>
      </w:r>
      <w:r>
        <w:rPr>
          <w:sz w:val="20"/>
        </w:rPr>
        <w:t>,</w:t>
      </w:r>
    </w:p>
    <w:p w14:paraId="0881DB97" w14:textId="77777777" w:rsidR="00996819" w:rsidRDefault="00996819" w:rsidP="00996819">
      <w:pPr>
        <w:rPr>
          <w:sz w:val="20"/>
        </w:rPr>
      </w:pPr>
      <w:r>
        <w:rPr>
          <w:sz w:val="20"/>
        </w:rPr>
        <w:t>Но ради токмо низших наслаждений,</w:t>
      </w:r>
    </w:p>
    <w:p w14:paraId="78D1F144" w14:textId="77777777" w:rsidR="00996819" w:rsidRDefault="00996819" w:rsidP="00996819">
      <w:pPr>
        <w:rPr>
          <w:sz w:val="20"/>
        </w:rPr>
      </w:pPr>
      <w:r>
        <w:rPr>
          <w:sz w:val="20"/>
        </w:rPr>
        <w:t>Да и излишнею явилась та подс</w:t>
      </w:r>
      <w:r w:rsidRPr="00334944">
        <w:rPr>
          <w:b/>
          <w:sz w:val="20"/>
        </w:rPr>
        <w:t>о</w:t>
      </w:r>
      <w:r>
        <w:rPr>
          <w:sz w:val="20"/>
        </w:rPr>
        <w:t>ба.</w:t>
      </w:r>
    </w:p>
    <w:p w14:paraId="2921AD7F" w14:textId="77777777" w:rsidR="00996819" w:rsidRDefault="00996819" w:rsidP="00996819">
      <w:pPr>
        <w:rPr>
          <w:sz w:val="20"/>
        </w:rPr>
      </w:pPr>
    </w:p>
    <w:p w14:paraId="0C09BB47" w14:textId="77777777" w:rsidR="00996819" w:rsidRDefault="00996819" w:rsidP="00996819">
      <w:pPr>
        <w:rPr>
          <w:sz w:val="20"/>
        </w:rPr>
      </w:pPr>
      <w:r>
        <w:rPr>
          <w:sz w:val="20"/>
        </w:rPr>
        <w:t>Шло время – он в ней обман</w:t>
      </w:r>
      <w:r w:rsidRPr="00C72E3E">
        <w:rPr>
          <w:b/>
          <w:sz w:val="20"/>
        </w:rPr>
        <w:t>у</w:t>
      </w:r>
      <w:r>
        <w:rPr>
          <w:sz w:val="20"/>
        </w:rPr>
        <w:t>лся –</w:t>
      </w:r>
    </w:p>
    <w:p w14:paraId="6C6259F9" w14:textId="77777777" w:rsidR="00996819" w:rsidRDefault="00996819" w:rsidP="00996819">
      <w:pPr>
        <w:rPr>
          <w:sz w:val="20"/>
        </w:rPr>
      </w:pPr>
      <w:r>
        <w:rPr>
          <w:sz w:val="20"/>
        </w:rPr>
        <w:t>Она вела себя как шл</w:t>
      </w:r>
      <w:r w:rsidRPr="00C72E3E">
        <w:rPr>
          <w:b/>
          <w:sz w:val="20"/>
        </w:rPr>
        <w:t>ю</w:t>
      </w:r>
      <w:r>
        <w:rPr>
          <w:sz w:val="20"/>
        </w:rPr>
        <w:t>ха,</w:t>
      </w:r>
    </w:p>
    <w:p w14:paraId="142294BB" w14:textId="77777777" w:rsidR="00996819" w:rsidRDefault="00996819" w:rsidP="00996819">
      <w:pPr>
        <w:rPr>
          <w:sz w:val="20"/>
        </w:rPr>
      </w:pPr>
      <w:r>
        <w:rPr>
          <w:sz w:val="20"/>
        </w:rPr>
        <w:t>Семья была ей не нужн</w:t>
      </w:r>
      <w:r w:rsidRPr="00C72E3E">
        <w:rPr>
          <w:b/>
          <w:sz w:val="20"/>
        </w:rPr>
        <w:t>а</w:t>
      </w:r>
      <w:r>
        <w:rPr>
          <w:sz w:val="20"/>
        </w:rPr>
        <w:t xml:space="preserve"> –</w:t>
      </w:r>
    </w:p>
    <w:p w14:paraId="0DB0735F" w14:textId="77777777" w:rsidR="00996819" w:rsidRDefault="00996819" w:rsidP="00996819">
      <w:pPr>
        <w:rPr>
          <w:sz w:val="20"/>
        </w:rPr>
      </w:pPr>
      <w:r>
        <w:rPr>
          <w:sz w:val="20"/>
        </w:rPr>
        <w:t xml:space="preserve">Имела ценности </w:t>
      </w:r>
      <w:r w:rsidRPr="00C72E3E">
        <w:rPr>
          <w:b/>
          <w:sz w:val="20"/>
        </w:rPr>
        <w:t>иные</w:t>
      </w:r>
      <w:r>
        <w:rPr>
          <w:sz w:val="20"/>
        </w:rPr>
        <w:t>,</w:t>
      </w:r>
    </w:p>
    <w:p w14:paraId="4546C825" w14:textId="77777777" w:rsidR="00996819" w:rsidRDefault="00996819" w:rsidP="00996819">
      <w:pPr>
        <w:rPr>
          <w:sz w:val="20"/>
        </w:rPr>
      </w:pPr>
      <w:r>
        <w:rPr>
          <w:sz w:val="20"/>
        </w:rPr>
        <w:t>Да и безликий так свихнулся,</w:t>
      </w:r>
    </w:p>
    <w:p w14:paraId="47791BF7" w14:textId="77777777" w:rsidR="00996819" w:rsidRDefault="00996819" w:rsidP="00996819">
      <w:pPr>
        <w:rPr>
          <w:sz w:val="20"/>
        </w:rPr>
      </w:pPr>
      <w:r>
        <w:rPr>
          <w:sz w:val="20"/>
        </w:rPr>
        <w:t>Алк</w:t>
      </w:r>
      <w:r w:rsidRPr="00C72E3E">
        <w:rPr>
          <w:b/>
          <w:sz w:val="20"/>
        </w:rPr>
        <w:t>а</w:t>
      </w:r>
      <w:r>
        <w:rPr>
          <w:sz w:val="20"/>
        </w:rPr>
        <w:t>я с ней болтать во будни, в выходные,</w:t>
      </w:r>
    </w:p>
    <w:p w14:paraId="0C32BB7C" w14:textId="77777777" w:rsidR="00996819" w:rsidRDefault="00996819" w:rsidP="00996819">
      <w:pPr>
        <w:rPr>
          <w:sz w:val="20"/>
        </w:rPr>
      </w:pPr>
      <w:r>
        <w:rPr>
          <w:sz w:val="20"/>
        </w:rPr>
        <w:t>Алк</w:t>
      </w:r>
      <w:r w:rsidRPr="00C72E3E">
        <w:rPr>
          <w:b/>
          <w:sz w:val="20"/>
        </w:rPr>
        <w:t>а</w:t>
      </w:r>
      <w:r>
        <w:rPr>
          <w:sz w:val="20"/>
        </w:rPr>
        <w:t xml:space="preserve">я так, что в грёзах </w:t>
      </w:r>
      <w:r w:rsidRPr="00C72E3E">
        <w:rPr>
          <w:b/>
          <w:sz w:val="20"/>
        </w:rPr>
        <w:t>изрекал</w:t>
      </w:r>
      <w:r>
        <w:rPr>
          <w:sz w:val="20"/>
        </w:rPr>
        <w:t xml:space="preserve"> получше Куприн</w:t>
      </w:r>
      <w:r w:rsidRPr="00C72E3E">
        <w:rPr>
          <w:b/>
          <w:sz w:val="20"/>
        </w:rPr>
        <w:t>а</w:t>
      </w:r>
      <w:r>
        <w:rPr>
          <w:sz w:val="20"/>
        </w:rPr>
        <w:t>,</w:t>
      </w:r>
    </w:p>
    <w:p w14:paraId="114F34FA" w14:textId="77777777" w:rsidR="00996819" w:rsidRDefault="00996819" w:rsidP="00996819">
      <w:pPr>
        <w:rPr>
          <w:sz w:val="20"/>
        </w:rPr>
      </w:pPr>
      <w:r>
        <w:rPr>
          <w:sz w:val="20"/>
        </w:rPr>
        <w:t xml:space="preserve">Но при реальных встречах – было </w:t>
      </w:r>
      <w:r w:rsidRPr="00C72E3E">
        <w:rPr>
          <w:b/>
          <w:sz w:val="20"/>
        </w:rPr>
        <w:t>больше</w:t>
      </w:r>
      <w:r>
        <w:rPr>
          <w:sz w:val="20"/>
        </w:rPr>
        <w:t xml:space="preserve"> гл</w:t>
      </w:r>
      <w:r w:rsidRPr="00C72E3E">
        <w:rPr>
          <w:b/>
          <w:sz w:val="20"/>
        </w:rPr>
        <w:t>у</w:t>
      </w:r>
      <w:r>
        <w:rPr>
          <w:sz w:val="20"/>
        </w:rPr>
        <w:t>хо.</w:t>
      </w:r>
    </w:p>
    <w:p w14:paraId="26B025C0" w14:textId="77777777" w:rsidR="00996819" w:rsidRDefault="00996819" w:rsidP="00996819">
      <w:pPr>
        <w:rPr>
          <w:sz w:val="20"/>
        </w:rPr>
      </w:pPr>
    </w:p>
    <w:p w14:paraId="4EA502CD" w14:textId="77777777" w:rsidR="00996819" w:rsidRDefault="00996819" w:rsidP="00996819">
      <w:pPr>
        <w:rPr>
          <w:sz w:val="20"/>
        </w:rPr>
      </w:pPr>
      <w:r>
        <w:rPr>
          <w:sz w:val="20"/>
        </w:rPr>
        <w:t xml:space="preserve">И дева </w:t>
      </w:r>
      <w:r w:rsidRPr="00C72E3E">
        <w:rPr>
          <w:b/>
          <w:sz w:val="20"/>
        </w:rPr>
        <w:t>разочаровалась</w:t>
      </w:r>
      <w:r>
        <w:rPr>
          <w:sz w:val="20"/>
        </w:rPr>
        <w:t xml:space="preserve"> в нём,</w:t>
      </w:r>
    </w:p>
    <w:p w14:paraId="2B695A53" w14:textId="77777777" w:rsidR="00996819" w:rsidRDefault="00996819" w:rsidP="00996819">
      <w:pPr>
        <w:rPr>
          <w:sz w:val="20"/>
        </w:rPr>
      </w:pPr>
      <w:r>
        <w:rPr>
          <w:sz w:val="20"/>
        </w:rPr>
        <w:t>Но время шло – безликий голову тер</w:t>
      </w:r>
      <w:r w:rsidRPr="00C72E3E">
        <w:rPr>
          <w:b/>
          <w:sz w:val="20"/>
        </w:rPr>
        <w:t>я</w:t>
      </w:r>
      <w:r>
        <w:rPr>
          <w:sz w:val="20"/>
        </w:rPr>
        <w:t>л</w:t>
      </w:r>
    </w:p>
    <w:p w14:paraId="03BAF28E" w14:textId="77777777" w:rsidR="00996819" w:rsidRDefault="00996819" w:rsidP="00996819">
      <w:pPr>
        <w:rPr>
          <w:sz w:val="20"/>
        </w:rPr>
      </w:pPr>
      <w:r>
        <w:rPr>
          <w:sz w:val="20"/>
        </w:rPr>
        <w:t>Совместно с взглядами сво</w:t>
      </w:r>
      <w:r w:rsidRPr="00C72E3E">
        <w:rPr>
          <w:b/>
          <w:sz w:val="20"/>
        </w:rPr>
        <w:t>и</w:t>
      </w:r>
      <w:r>
        <w:rPr>
          <w:sz w:val="20"/>
        </w:rPr>
        <w:t>ми,</w:t>
      </w:r>
    </w:p>
    <w:p w14:paraId="35F7E13E" w14:textId="77777777" w:rsidR="00996819" w:rsidRDefault="00996819" w:rsidP="00996819">
      <w:pPr>
        <w:rPr>
          <w:sz w:val="20"/>
        </w:rPr>
      </w:pPr>
      <w:r>
        <w:rPr>
          <w:sz w:val="20"/>
        </w:rPr>
        <w:t xml:space="preserve">Пылало </w:t>
      </w:r>
      <w:r w:rsidRPr="00C72E3E">
        <w:rPr>
          <w:b/>
          <w:sz w:val="20"/>
        </w:rPr>
        <w:t>кое-что</w:t>
      </w:r>
      <w:r>
        <w:rPr>
          <w:sz w:val="20"/>
        </w:rPr>
        <w:t xml:space="preserve"> огнём –</w:t>
      </w:r>
    </w:p>
    <w:p w14:paraId="0188CF16" w14:textId="77777777" w:rsidR="00996819" w:rsidRDefault="00996819" w:rsidP="00996819">
      <w:pPr>
        <w:rPr>
          <w:sz w:val="20"/>
        </w:rPr>
      </w:pPr>
      <w:r>
        <w:rPr>
          <w:sz w:val="20"/>
        </w:rPr>
        <w:t>Себя, конечно, как-то усмирял,</w:t>
      </w:r>
    </w:p>
    <w:p w14:paraId="787D1E02" w14:textId="77777777" w:rsidR="00996819" w:rsidRDefault="00996819" w:rsidP="00996819">
      <w:pPr>
        <w:rPr>
          <w:sz w:val="20"/>
        </w:rPr>
      </w:pPr>
      <w:r>
        <w:rPr>
          <w:sz w:val="20"/>
        </w:rPr>
        <w:t>Но нёс лишь вред себе он способами с</w:t>
      </w:r>
      <w:r w:rsidRPr="00C72E3E">
        <w:rPr>
          <w:b/>
          <w:sz w:val="20"/>
        </w:rPr>
        <w:t>и</w:t>
      </w:r>
      <w:r>
        <w:rPr>
          <w:sz w:val="20"/>
        </w:rPr>
        <w:t>ми.</w:t>
      </w:r>
    </w:p>
    <w:p w14:paraId="72F53A92" w14:textId="77777777" w:rsidR="00996819" w:rsidRDefault="00996819" w:rsidP="00996819">
      <w:pPr>
        <w:rPr>
          <w:sz w:val="20"/>
        </w:rPr>
      </w:pPr>
      <w:r>
        <w:rPr>
          <w:sz w:val="20"/>
        </w:rPr>
        <w:t>***</w:t>
      </w:r>
    </w:p>
    <w:p w14:paraId="44D4E48E" w14:textId="77777777" w:rsidR="00996819" w:rsidRDefault="00996819" w:rsidP="00996819">
      <w:pPr>
        <w:rPr>
          <w:sz w:val="20"/>
        </w:rPr>
      </w:pPr>
      <w:r>
        <w:rPr>
          <w:sz w:val="20"/>
        </w:rPr>
        <w:t xml:space="preserve">Её любить он начал вдруг </w:t>
      </w:r>
      <w:r w:rsidRPr="00305240">
        <w:rPr>
          <w:b/>
          <w:sz w:val="20"/>
        </w:rPr>
        <w:t>сильней</w:t>
      </w:r>
      <w:r>
        <w:rPr>
          <w:sz w:val="20"/>
        </w:rPr>
        <w:t>,</w:t>
      </w:r>
    </w:p>
    <w:p w14:paraId="3650FC9E" w14:textId="77777777" w:rsidR="00996819" w:rsidRDefault="00996819" w:rsidP="00996819">
      <w:pPr>
        <w:rPr>
          <w:sz w:val="20"/>
        </w:rPr>
      </w:pPr>
      <w:r>
        <w:rPr>
          <w:sz w:val="20"/>
        </w:rPr>
        <w:lastRenderedPageBreak/>
        <w:t xml:space="preserve">Но та была </w:t>
      </w:r>
      <w:r w:rsidRPr="00305240">
        <w:rPr>
          <w:b/>
          <w:sz w:val="20"/>
        </w:rPr>
        <w:t>холодная</w:t>
      </w:r>
      <w:r>
        <w:rPr>
          <w:sz w:val="20"/>
        </w:rPr>
        <w:t>, как труп,</w:t>
      </w:r>
    </w:p>
    <w:p w14:paraId="5BF81BDA" w14:textId="77777777" w:rsidR="00996819" w:rsidRDefault="00996819" w:rsidP="00996819">
      <w:pPr>
        <w:rPr>
          <w:sz w:val="20"/>
        </w:rPr>
      </w:pPr>
      <w:r>
        <w:rPr>
          <w:sz w:val="20"/>
        </w:rPr>
        <w:t xml:space="preserve">Сама не знала, </w:t>
      </w:r>
    </w:p>
    <w:p w14:paraId="58516DF5" w14:textId="77777777" w:rsidR="00996819" w:rsidRDefault="00996819" w:rsidP="00996819">
      <w:pPr>
        <w:rPr>
          <w:sz w:val="20"/>
        </w:rPr>
      </w:pPr>
      <w:r w:rsidRPr="00305240">
        <w:rPr>
          <w:b/>
          <w:sz w:val="20"/>
        </w:rPr>
        <w:t>Что же</w:t>
      </w:r>
      <w:r>
        <w:rPr>
          <w:sz w:val="20"/>
        </w:rPr>
        <w:t xml:space="preserve"> ей по нраву – </w:t>
      </w:r>
    </w:p>
    <w:p w14:paraId="46F44232" w14:textId="77777777" w:rsidR="00996819" w:rsidRDefault="00996819" w:rsidP="00996819">
      <w:pPr>
        <w:rPr>
          <w:sz w:val="20"/>
        </w:rPr>
      </w:pPr>
      <w:r>
        <w:rPr>
          <w:sz w:val="20"/>
        </w:rPr>
        <w:t>Характер становился с каждым днём дурн</w:t>
      </w:r>
      <w:r w:rsidRPr="00305240">
        <w:rPr>
          <w:b/>
          <w:sz w:val="20"/>
        </w:rPr>
        <w:t>е</w:t>
      </w:r>
      <w:r>
        <w:rPr>
          <w:sz w:val="20"/>
        </w:rPr>
        <w:t>й,</w:t>
      </w:r>
    </w:p>
    <w:p w14:paraId="239C4B1D" w14:textId="77777777" w:rsidR="00996819" w:rsidRDefault="00996819" w:rsidP="00996819">
      <w:pPr>
        <w:rPr>
          <w:sz w:val="20"/>
        </w:rPr>
      </w:pPr>
      <w:r>
        <w:rPr>
          <w:sz w:val="20"/>
        </w:rPr>
        <w:t>Прив</w:t>
      </w:r>
      <w:r w:rsidRPr="00305240">
        <w:rPr>
          <w:b/>
          <w:sz w:val="20"/>
        </w:rPr>
        <w:t>е</w:t>
      </w:r>
      <w:r>
        <w:rPr>
          <w:sz w:val="20"/>
        </w:rPr>
        <w:t>тен</w:t>
      </w:r>
      <w:r>
        <w:rPr>
          <w:rStyle w:val="ac"/>
          <w:sz w:val="20"/>
        </w:rPr>
        <w:footnoteReference w:id="2586"/>
      </w:r>
      <w:r>
        <w:rPr>
          <w:sz w:val="20"/>
        </w:rPr>
        <w:t xml:space="preserve"> был герой иль груб.</w:t>
      </w:r>
    </w:p>
    <w:p w14:paraId="3DFA4DEF" w14:textId="77777777" w:rsidR="00996819" w:rsidRDefault="00996819" w:rsidP="00996819">
      <w:pPr>
        <w:rPr>
          <w:sz w:val="20"/>
        </w:rPr>
      </w:pPr>
    </w:p>
    <w:p w14:paraId="468C9EB8" w14:textId="77777777" w:rsidR="00996819" w:rsidRDefault="00996819" w:rsidP="00996819">
      <w:pPr>
        <w:rPr>
          <w:sz w:val="20"/>
        </w:rPr>
      </w:pPr>
      <w:r>
        <w:rPr>
          <w:sz w:val="20"/>
        </w:rPr>
        <w:t xml:space="preserve">Забыл безликий </w:t>
      </w:r>
      <w:r w:rsidRPr="00A95168">
        <w:rPr>
          <w:b/>
          <w:sz w:val="20"/>
        </w:rPr>
        <w:t>правило</w:t>
      </w:r>
      <w:r>
        <w:rPr>
          <w:sz w:val="20"/>
        </w:rPr>
        <w:t xml:space="preserve"> простое,</w:t>
      </w:r>
    </w:p>
    <w:p w14:paraId="1BB1CAF8" w14:textId="77777777" w:rsidR="00996819" w:rsidRDefault="00996819" w:rsidP="00996819">
      <w:pPr>
        <w:rPr>
          <w:sz w:val="20"/>
        </w:rPr>
      </w:pPr>
      <w:r>
        <w:rPr>
          <w:sz w:val="20"/>
        </w:rPr>
        <w:t>Что к</w:t>
      </w:r>
      <w:r w:rsidRPr="00A95168">
        <w:rPr>
          <w:b/>
          <w:sz w:val="20"/>
        </w:rPr>
        <w:t>о</w:t>
      </w:r>
      <w:r>
        <w:rPr>
          <w:sz w:val="20"/>
        </w:rPr>
        <w:t xml:space="preserve">ли </w:t>
      </w:r>
    </w:p>
    <w:p w14:paraId="0EC44292" w14:textId="77777777" w:rsidR="00996819" w:rsidRDefault="00996819" w:rsidP="00996819">
      <w:pPr>
        <w:rPr>
          <w:sz w:val="20"/>
        </w:rPr>
      </w:pPr>
      <w:r w:rsidRPr="00A95168">
        <w:rPr>
          <w:b/>
          <w:sz w:val="20"/>
        </w:rPr>
        <w:t>Человек</w:t>
      </w:r>
      <w:r>
        <w:rPr>
          <w:sz w:val="20"/>
        </w:rPr>
        <w:t xml:space="preserve"> не тянется к тебе,</w:t>
      </w:r>
    </w:p>
    <w:p w14:paraId="1A3A908A" w14:textId="77777777" w:rsidR="00996819" w:rsidRDefault="00996819" w:rsidP="00996819">
      <w:pPr>
        <w:rPr>
          <w:sz w:val="20"/>
        </w:rPr>
      </w:pPr>
      <w:r>
        <w:rPr>
          <w:sz w:val="20"/>
        </w:rPr>
        <w:t>Так лучше бы того</w:t>
      </w:r>
    </w:p>
    <w:p w14:paraId="53C7CC22" w14:textId="77777777" w:rsidR="00996819" w:rsidRDefault="00996819" w:rsidP="00996819">
      <w:pPr>
        <w:rPr>
          <w:sz w:val="20"/>
        </w:rPr>
      </w:pPr>
      <w:r>
        <w:rPr>
          <w:sz w:val="20"/>
        </w:rPr>
        <w:t>Оставить во пок</w:t>
      </w:r>
      <w:r w:rsidRPr="00A95168">
        <w:rPr>
          <w:b/>
          <w:sz w:val="20"/>
        </w:rPr>
        <w:t>о</w:t>
      </w:r>
      <w:r>
        <w:rPr>
          <w:sz w:val="20"/>
        </w:rPr>
        <w:t>е,</w:t>
      </w:r>
    </w:p>
    <w:p w14:paraId="32EF1190" w14:textId="77777777" w:rsidR="00996819" w:rsidRDefault="00996819" w:rsidP="00996819">
      <w:pPr>
        <w:rPr>
          <w:sz w:val="20"/>
        </w:rPr>
      </w:pPr>
      <w:r>
        <w:rPr>
          <w:sz w:val="20"/>
        </w:rPr>
        <w:t xml:space="preserve">Но не молиться </w:t>
      </w:r>
    </w:p>
    <w:p w14:paraId="188199A8" w14:textId="77777777" w:rsidR="00996819" w:rsidRDefault="00996819" w:rsidP="00996819">
      <w:pPr>
        <w:rPr>
          <w:sz w:val="20"/>
        </w:rPr>
      </w:pPr>
      <w:r w:rsidRPr="00A95168">
        <w:rPr>
          <w:b/>
          <w:sz w:val="20"/>
        </w:rPr>
        <w:t>Благостной</w:t>
      </w:r>
      <w:r>
        <w:rPr>
          <w:sz w:val="20"/>
        </w:rPr>
        <w:t xml:space="preserve"> судьбе,</w:t>
      </w:r>
    </w:p>
    <w:p w14:paraId="3EF07B6D" w14:textId="77777777" w:rsidR="00996819" w:rsidRDefault="00996819" w:rsidP="00996819">
      <w:pPr>
        <w:rPr>
          <w:sz w:val="20"/>
        </w:rPr>
      </w:pPr>
      <w:r>
        <w:rPr>
          <w:sz w:val="20"/>
        </w:rPr>
        <w:t>Но не страдать от бремени сего,</w:t>
      </w:r>
    </w:p>
    <w:p w14:paraId="2ABBE3AF" w14:textId="77777777" w:rsidR="00996819" w:rsidRDefault="00996819" w:rsidP="00996819">
      <w:pPr>
        <w:rPr>
          <w:sz w:val="20"/>
        </w:rPr>
      </w:pPr>
      <w:r>
        <w:rPr>
          <w:sz w:val="20"/>
        </w:rPr>
        <w:t>Не ждать,</w:t>
      </w:r>
    </w:p>
    <w:p w14:paraId="051A774F" w14:textId="77777777" w:rsidR="00996819" w:rsidRDefault="00996819" w:rsidP="00996819">
      <w:pPr>
        <w:rPr>
          <w:sz w:val="20"/>
        </w:rPr>
      </w:pPr>
      <w:r>
        <w:rPr>
          <w:sz w:val="20"/>
        </w:rPr>
        <w:t>Не ожидать,</w:t>
      </w:r>
    </w:p>
    <w:p w14:paraId="635FD728" w14:textId="77777777" w:rsidR="00996819" w:rsidRDefault="00996819" w:rsidP="00996819">
      <w:pPr>
        <w:rPr>
          <w:sz w:val="20"/>
        </w:rPr>
      </w:pPr>
      <w:r>
        <w:rPr>
          <w:sz w:val="20"/>
        </w:rPr>
        <w:t>Раз не способно ожиданье сбыться.</w:t>
      </w:r>
    </w:p>
    <w:p w14:paraId="6ECE01FB" w14:textId="77777777" w:rsidR="00996819" w:rsidRDefault="00996819" w:rsidP="00996819">
      <w:pPr>
        <w:rPr>
          <w:sz w:val="20"/>
        </w:rPr>
      </w:pPr>
    </w:p>
    <w:p w14:paraId="702EDBF6" w14:textId="77777777" w:rsidR="00996819" w:rsidRDefault="00996819" w:rsidP="00996819">
      <w:pPr>
        <w:rPr>
          <w:sz w:val="20"/>
        </w:rPr>
      </w:pPr>
      <w:r>
        <w:rPr>
          <w:sz w:val="20"/>
        </w:rPr>
        <w:t xml:space="preserve">Но нет, </w:t>
      </w:r>
      <w:r w:rsidRPr="00A95168">
        <w:rPr>
          <w:b/>
          <w:sz w:val="20"/>
        </w:rPr>
        <w:t>любил</w:t>
      </w:r>
      <w:r>
        <w:rPr>
          <w:sz w:val="20"/>
        </w:rPr>
        <w:t xml:space="preserve"> он и имел над</w:t>
      </w:r>
      <w:r w:rsidRPr="00A95168">
        <w:rPr>
          <w:b/>
          <w:sz w:val="20"/>
        </w:rPr>
        <w:t>е</w:t>
      </w:r>
      <w:r>
        <w:rPr>
          <w:sz w:val="20"/>
        </w:rPr>
        <w:t>жду,</w:t>
      </w:r>
    </w:p>
    <w:p w14:paraId="50B96E38" w14:textId="77777777" w:rsidR="00996819" w:rsidRDefault="00996819" w:rsidP="00996819">
      <w:pPr>
        <w:rPr>
          <w:sz w:val="20"/>
        </w:rPr>
      </w:pPr>
      <w:r>
        <w:rPr>
          <w:sz w:val="20"/>
        </w:rPr>
        <w:t>Страдал от мелочей – а оных было мн</w:t>
      </w:r>
      <w:r w:rsidRPr="00A95168">
        <w:rPr>
          <w:b/>
          <w:sz w:val="20"/>
        </w:rPr>
        <w:t>о</w:t>
      </w:r>
      <w:r>
        <w:rPr>
          <w:sz w:val="20"/>
        </w:rPr>
        <w:t>го,</w:t>
      </w:r>
    </w:p>
    <w:p w14:paraId="74C62BF0" w14:textId="77777777" w:rsidR="00996819" w:rsidRDefault="00996819" w:rsidP="00996819">
      <w:pPr>
        <w:rPr>
          <w:sz w:val="20"/>
        </w:rPr>
      </w:pPr>
      <w:r w:rsidRPr="00A95168">
        <w:rPr>
          <w:b/>
          <w:sz w:val="20"/>
        </w:rPr>
        <w:t>Двуполой</w:t>
      </w:r>
      <w:r>
        <w:rPr>
          <w:sz w:val="20"/>
        </w:rPr>
        <w:t xml:space="preserve"> ведь</w:t>
      </w:r>
      <w:r>
        <w:rPr>
          <w:sz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rPr>
        <w:fldChar w:fldCharType="end"/>
      </w:r>
      <w:r>
        <w:rPr>
          <w:sz w:val="20"/>
        </w:rPr>
        <w:t xml:space="preserve"> была подр</w:t>
      </w:r>
      <w:r w:rsidRPr="00A95168">
        <w:rPr>
          <w:b/>
          <w:sz w:val="20"/>
        </w:rPr>
        <w:t>у</w:t>
      </w:r>
      <w:r>
        <w:rPr>
          <w:sz w:val="20"/>
        </w:rPr>
        <w:t>га,</w:t>
      </w:r>
    </w:p>
    <w:p w14:paraId="71908EF8" w14:textId="77777777" w:rsidR="00996819" w:rsidRDefault="00996819" w:rsidP="00996819">
      <w:pPr>
        <w:rPr>
          <w:sz w:val="20"/>
        </w:rPr>
      </w:pPr>
      <w:r>
        <w:rPr>
          <w:sz w:val="20"/>
        </w:rPr>
        <w:t>Не признавалась в чём, что было ещё х</w:t>
      </w:r>
      <w:r w:rsidRPr="00A95168">
        <w:rPr>
          <w:b/>
          <w:sz w:val="20"/>
        </w:rPr>
        <w:t>у</w:t>
      </w:r>
      <w:r>
        <w:rPr>
          <w:sz w:val="20"/>
        </w:rPr>
        <w:t>же,</w:t>
      </w:r>
    </w:p>
    <w:p w14:paraId="51C9B8CD" w14:textId="77777777" w:rsidR="00996819" w:rsidRDefault="00996819" w:rsidP="00996819">
      <w:pPr>
        <w:rPr>
          <w:sz w:val="20"/>
        </w:rPr>
      </w:pPr>
      <w:r>
        <w:rPr>
          <w:sz w:val="20"/>
        </w:rPr>
        <w:t>Зан</w:t>
      </w:r>
      <w:r w:rsidRPr="00A95168">
        <w:rPr>
          <w:b/>
          <w:sz w:val="20"/>
        </w:rPr>
        <w:t>е</w:t>
      </w:r>
      <w:r>
        <w:rPr>
          <w:sz w:val="20"/>
        </w:rPr>
        <w:t xml:space="preserve"> внутри сгнивала </w:t>
      </w:r>
      <w:r w:rsidRPr="00A95168">
        <w:rPr>
          <w:b/>
          <w:sz w:val="20"/>
        </w:rPr>
        <w:t>так же</w:t>
      </w:r>
      <w:r>
        <w:rPr>
          <w:sz w:val="20"/>
        </w:rPr>
        <w:t>, как снаружи,</w:t>
      </w:r>
    </w:p>
    <w:p w14:paraId="42C3824A" w14:textId="77777777" w:rsidR="00996819" w:rsidRDefault="00996819" w:rsidP="00996819">
      <w:pPr>
        <w:rPr>
          <w:sz w:val="20"/>
        </w:rPr>
      </w:pPr>
      <w:r>
        <w:rPr>
          <w:sz w:val="20"/>
        </w:rPr>
        <w:t>Имея на секс с девушкой фантазии, над</w:t>
      </w:r>
      <w:r w:rsidRPr="00A95168">
        <w:rPr>
          <w:b/>
          <w:sz w:val="20"/>
        </w:rPr>
        <w:t>е</w:t>
      </w:r>
      <w:r>
        <w:rPr>
          <w:sz w:val="20"/>
        </w:rPr>
        <w:t>жды,</w:t>
      </w:r>
    </w:p>
    <w:p w14:paraId="616A2759" w14:textId="77777777" w:rsidR="00996819" w:rsidRDefault="00996819" w:rsidP="00996819">
      <w:pPr>
        <w:rPr>
          <w:sz w:val="20"/>
        </w:rPr>
      </w:pPr>
      <w:r>
        <w:rPr>
          <w:sz w:val="20"/>
        </w:rPr>
        <w:t xml:space="preserve">А на парней – лишь </w:t>
      </w:r>
      <w:r w:rsidRPr="00A95168">
        <w:rPr>
          <w:b/>
          <w:sz w:val="20"/>
        </w:rPr>
        <w:t>похоть</w:t>
      </w:r>
      <w:r>
        <w:rPr>
          <w:sz w:val="20"/>
        </w:rPr>
        <w:t>, но</w:t>
      </w:r>
      <w:r>
        <w:rPr>
          <w:sz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rPr>
        <w:fldChar w:fldCharType="end"/>
      </w:r>
      <w:r>
        <w:rPr>
          <w:sz w:val="20"/>
        </w:rPr>
        <w:t xml:space="preserve"> желала друга,</w:t>
      </w:r>
    </w:p>
    <w:p w14:paraId="407472B3" w14:textId="77777777" w:rsidR="00996819" w:rsidRDefault="00996819" w:rsidP="00996819">
      <w:pPr>
        <w:rPr>
          <w:sz w:val="20"/>
        </w:rPr>
      </w:pPr>
      <w:r>
        <w:rPr>
          <w:sz w:val="20"/>
        </w:rPr>
        <w:t>Кой был бы с ней жесток! Как всё это уб</w:t>
      </w:r>
      <w:r w:rsidRPr="00A95168">
        <w:rPr>
          <w:b/>
          <w:sz w:val="20"/>
        </w:rPr>
        <w:t>о</w:t>
      </w:r>
      <w:r>
        <w:rPr>
          <w:sz w:val="20"/>
        </w:rPr>
        <w:t>го!..</w:t>
      </w:r>
    </w:p>
    <w:p w14:paraId="4E61100C" w14:textId="77777777" w:rsidR="00996819" w:rsidRDefault="00996819" w:rsidP="00996819">
      <w:pPr>
        <w:rPr>
          <w:sz w:val="20"/>
        </w:rPr>
      </w:pPr>
      <w:r>
        <w:rPr>
          <w:sz w:val="20"/>
        </w:rPr>
        <w:t>***</w:t>
      </w:r>
    </w:p>
    <w:p w14:paraId="7CB18016" w14:textId="77777777" w:rsidR="00996819" w:rsidRDefault="00996819" w:rsidP="00996819">
      <w:pPr>
        <w:rPr>
          <w:sz w:val="20"/>
        </w:rPr>
      </w:pPr>
      <w:r>
        <w:rPr>
          <w:sz w:val="20"/>
        </w:rPr>
        <w:t>Она психически больн</w:t>
      </w:r>
      <w:r w:rsidRPr="001676EF">
        <w:rPr>
          <w:b/>
          <w:sz w:val="20"/>
        </w:rPr>
        <w:t>а</w:t>
      </w:r>
      <w:r>
        <w:rPr>
          <w:sz w:val="20"/>
        </w:rPr>
        <w:t>,</w:t>
      </w:r>
    </w:p>
    <w:p w14:paraId="408BC321" w14:textId="77777777" w:rsidR="00996819" w:rsidRDefault="00996819" w:rsidP="00996819">
      <w:pPr>
        <w:rPr>
          <w:sz w:val="20"/>
        </w:rPr>
      </w:pPr>
      <w:r>
        <w:rPr>
          <w:sz w:val="20"/>
        </w:rPr>
        <w:t>Проблем имела тьму, притом иные порожд</w:t>
      </w:r>
      <w:r w:rsidRPr="001676EF">
        <w:rPr>
          <w:b/>
          <w:sz w:val="20"/>
        </w:rPr>
        <w:t>а</w:t>
      </w:r>
      <w:r>
        <w:rPr>
          <w:sz w:val="20"/>
        </w:rPr>
        <w:t>ла,</w:t>
      </w:r>
    </w:p>
    <w:p w14:paraId="4CC99BA2" w14:textId="77777777" w:rsidR="00996819" w:rsidRDefault="00996819" w:rsidP="00996819">
      <w:pPr>
        <w:rPr>
          <w:sz w:val="20"/>
        </w:rPr>
      </w:pPr>
      <w:r>
        <w:rPr>
          <w:sz w:val="20"/>
        </w:rPr>
        <w:t xml:space="preserve">Не нравилось ей </w:t>
      </w:r>
      <w:r w:rsidRPr="001676EF">
        <w:rPr>
          <w:b/>
          <w:sz w:val="20"/>
        </w:rPr>
        <w:t>всё</w:t>
      </w:r>
      <w:r>
        <w:rPr>
          <w:sz w:val="20"/>
        </w:rPr>
        <w:t>, не нравился ей член,</w:t>
      </w:r>
    </w:p>
    <w:p w14:paraId="6D647D1A" w14:textId="77777777" w:rsidR="00996819" w:rsidRDefault="00996819" w:rsidP="00996819">
      <w:pPr>
        <w:rPr>
          <w:sz w:val="20"/>
        </w:rPr>
      </w:pPr>
      <w:r>
        <w:rPr>
          <w:sz w:val="20"/>
        </w:rPr>
        <w:t>Хотя нередко она с ним игр</w:t>
      </w:r>
      <w:r w:rsidRPr="001676EF">
        <w:rPr>
          <w:b/>
          <w:sz w:val="20"/>
        </w:rPr>
        <w:t>а</w:t>
      </w:r>
      <w:r>
        <w:rPr>
          <w:sz w:val="20"/>
        </w:rPr>
        <w:t>ла</w:t>
      </w:r>
    </w:p>
    <w:p w14:paraId="432033D3" w14:textId="77777777" w:rsidR="00996819" w:rsidRDefault="00996819" w:rsidP="00996819">
      <w:pPr>
        <w:rPr>
          <w:sz w:val="20"/>
        </w:rPr>
      </w:pPr>
      <w:r>
        <w:rPr>
          <w:sz w:val="20"/>
        </w:rPr>
        <w:t>И прыгала на нём сполн</w:t>
      </w:r>
      <w:r w:rsidRPr="001676EF">
        <w:rPr>
          <w:b/>
          <w:sz w:val="20"/>
        </w:rPr>
        <w:t>а</w:t>
      </w:r>
      <w:r>
        <w:rPr>
          <w:sz w:val="20"/>
        </w:rPr>
        <w:t>,</w:t>
      </w:r>
    </w:p>
    <w:p w14:paraId="4570F65A" w14:textId="77777777" w:rsidR="00996819" w:rsidRDefault="00996819" w:rsidP="00996819">
      <w:pPr>
        <w:rPr>
          <w:sz w:val="20"/>
        </w:rPr>
      </w:pPr>
      <w:r>
        <w:rPr>
          <w:sz w:val="20"/>
        </w:rPr>
        <w:t xml:space="preserve">Но </w:t>
      </w:r>
      <w:r w:rsidRPr="001676EF">
        <w:rPr>
          <w:b/>
          <w:sz w:val="20"/>
        </w:rPr>
        <w:t>слишком скоро</w:t>
      </w:r>
      <w:r>
        <w:rPr>
          <w:sz w:val="20"/>
        </w:rPr>
        <w:t xml:space="preserve"> забывался этот тлен,</w:t>
      </w:r>
    </w:p>
    <w:p w14:paraId="19A7A63A" w14:textId="77777777" w:rsidR="00996819" w:rsidRDefault="00996819" w:rsidP="00996819">
      <w:pPr>
        <w:rPr>
          <w:sz w:val="20"/>
        </w:rPr>
      </w:pPr>
      <w:r>
        <w:rPr>
          <w:sz w:val="20"/>
        </w:rPr>
        <w:t>Как забывалась и усл</w:t>
      </w:r>
      <w:r w:rsidRPr="001676EF">
        <w:rPr>
          <w:b/>
          <w:sz w:val="20"/>
        </w:rPr>
        <w:t>а</w:t>
      </w:r>
      <w:r>
        <w:rPr>
          <w:sz w:val="20"/>
        </w:rPr>
        <w:t>да с ним,</w:t>
      </w:r>
    </w:p>
    <w:p w14:paraId="4FA0B624" w14:textId="77777777" w:rsidR="00996819" w:rsidRDefault="00996819" w:rsidP="00996819">
      <w:pPr>
        <w:rPr>
          <w:sz w:val="20"/>
        </w:rPr>
      </w:pPr>
      <w:r>
        <w:rPr>
          <w:sz w:val="20"/>
        </w:rPr>
        <w:t>Те чувства, что рождались в отношеньях, –</w:t>
      </w:r>
    </w:p>
    <w:p w14:paraId="63787052" w14:textId="77777777" w:rsidR="00996819" w:rsidRDefault="00996819" w:rsidP="00996819">
      <w:pPr>
        <w:rPr>
          <w:sz w:val="20"/>
        </w:rPr>
      </w:pPr>
      <w:r>
        <w:rPr>
          <w:sz w:val="20"/>
        </w:rPr>
        <w:t xml:space="preserve">И был безликий ею </w:t>
      </w:r>
      <w:r w:rsidRPr="001676EF">
        <w:rPr>
          <w:b/>
          <w:sz w:val="20"/>
        </w:rPr>
        <w:t>нелюбим</w:t>
      </w:r>
      <w:r>
        <w:rPr>
          <w:sz w:val="20"/>
        </w:rPr>
        <w:t>!</w:t>
      </w:r>
    </w:p>
    <w:p w14:paraId="1E79F38D" w14:textId="77777777" w:rsidR="00996819" w:rsidRDefault="00996819" w:rsidP="00996819">
      <w:pPr>
        <w:rPr>
          <w:sz w:val="20"/>
        </w:rPr>
      </w:pPr>
      <w:r>
        <w:rPr>
          <w:sz w:val="20"/>
        </w:rPr>
        <w:t>Но сам любил, живя в терзаниях, мученьях.</w:t>
      </w:r>
    </w:p>
    <w:p w14:paraId="47812211" w14:textId="77777777" w:rsidR="00996819" w:rsidRDefault="00996819" w:rsidP="00996819">
      <w:pPr>
        <w:rPr>
          <w:sz w:val="20"/>
        </w:rPr>
      </w:pPr>
    </w:p>
    <w:p w14:paraId="4004C8B5" w14:textId="77777777" w:rsidR="00996819" w:rsidRDefault="00996819" w:rsidP="00996819">
      <w:pPr>
        <w:rPr>
          <w:sz w:val="20"/>
        </w:rPr>
      </w:pPr>
      <w:r>
        <w:rPr>
          <w:sz w:val="20"/>
        </w:rPr>
        <w:t xml:space="preserve">Несут лишь </w:t>
      </w:r>
      <w:r w:rsidRPr="003675F0">
        <w:rPr>
          <w:b/>
          <w:sz w:val="20"/>
        </w:rPr>
        <w:t>вред</w:t>
      </w:r>
      <w:r>
        <w:rPr>
          <w:sz w:val="20"/>
        </w:rPr>
        <w:t xml:space="preserve"> такие д</w:t>
      </w:r>
      <w:r w:rsidRPr="003675F0">
        <w:rPr>
          <w:b/>
          <w:sz w:val="20"/>
        </w:rPr>
        <w:t>а</w:t>
      </w:r>
      <w:r>
        <w:rPr>
          <w:sz w:val="20"/>
        </w:rPr>
        <w:t>мы,</w:t>
      </w:r>
    </w:p>
    <w:p w14:paraId="12949C20" w14:textId="77777777" w:rsidR="00996819" w:rsidRDefault="00996819" w:rsidP="00996819">
      <w:pPr>
        <w:rPr>
          <w:sz w:val="20"/>
        </w:rPr>
      </w:pPr>
      <w:r>
        <w:rPr>
          <w:sz w:val="20"/>
        </w:rPr>
        <w:t xml:space="preserve">Полно в них </w:t>
      </w:r>
      <w:r w:rsidRPr="003675F0">
        <w:rPr>
          <w:b/>
          <w:sz w:val="20"/>
        </w:rPr>
        <w:t>грязи</w:t>
      </w:r>
      <w:r>
        <w:rPr>
          <w:sz w:val="20"/>
        </w:rPr>
        <w:t xml:space="preserve"> всякой, ср</w:t>
      </w:r>
      <w:r w:rsidRPr="003675F0">
        <w:rPr>
          <w:b/>
          <w:sz w:val="20"/>
        </w:rPr>
        <w:t>а</w:t>
      </w:r>
      <w:r>
        <w:rPr>
          <w:sz w:val="20"/>
        </w:rPr>
        <w:t>ма,</w:t>
      </w:r>
    </w:p>
    <w:p w14:paraId="6A363F54" w14:textId="77777777" w:rsidR="00996819" w:rsidRDefault="00996819" w:rsidP="00996819">
      <w:pPr>
        <w:rPr>
          <w:sz w:val="20"/>
        </w:rPr>
      </w:pPr>
      <w:r>
        <w:rPr>
          <w:sz w:val="20"/>
        </w:rPr>
        <w:t>Полно сомнений,</w:t>
      </w:r>
    </w:p>
    <w:p w14:paraId="3E287333" w14:textId="77777777" w:rsidR="00996819" w:rsidRDefault="00996819" w:rsidP="00996819">
      <w:pPr>
        <w:rPr>
          <w:sz w:val="20"/>
        </w:rPr>
      </w:pPr>
      <w:r>
        <w:rPr>
          <w:sz w:val="20"/>
        </w:rPr>
        <w:t>Опасений,</w:t>
      </w:r>
    </w:p>
    <w:p w14:paraId="30D844C5" w14:textId="77777777" w:rsidR="00996819" w:rsidRDefault="00996819" w:rsidP="00996819">
      <w:pPr>
        <w:rPr>
          <w:sz w:val="20"/>
        </w:rPr>
      </w:pPr>
      <w:r>
        <w:rPr>
          <w:sz w:val="20"/>
        </w:rPr>
        <w:t xml:space="preserve">Что во </w:t>
      </w:r>
      <w:r w:rsidRPr="003675F0">
        <w:rPr>
          <w:b/>
          <w:sz w:val="20"/>
        </w:rPr>
        <w:t>садизм</w:t>
      </w:r>
      <w:r>
        <w:rPr>
          <w:sz w:val="20"/>
        </w:rPr>
        <w:t xml:space="preserve"> нередко переходят,</w:t>
      </w:r>
    </w:p>
    <w:p w14:paraId="73D2F9DA" w14:textId="77777777" w:rsidR="00996819" w:rsidRDefault="00996819" w:rsidP="00996819">
      <w:pPr>
        <w:rPr>
          <w:sz w:val="20"/>
        </w:rPr>
      </w:pPr>
      <w:r>
        <w:rPr>
          <w:sz w:val="20"/>
        </w:rPr>
        <w:t xml:space="preserve">Что побуждают </w:t>
      </w:r>
      <w:r w:rsidRPr="003675F0">
        <w:rPr>
          <w:b/>
          <w:sz w:val="20"/>
        </w:rPr>
        <w:t>кровь пить</w:t>
      </w:r>
      <w:r>
        <w:rPr>
          <w:sz w:val="20"/>
        </w:rPr>
        <w:t xml:space="preserve"> из людей,</w:t>
      </w:r>
    </w:p>
    <w:p w14:paraId="7FC81A8D" w14:textId="77777777" w:rsidR="00996819" w:rsidRDefault="00996819" w:rsidP="00996819">
      <w:pPr>
        <w:rPr>
          <w:sz w:val="20"/>
        </w:rPr>
      </w:pPr>
      <w:r w:rsidRPr="003675F0">
        <w:rPr>
          <w:b/>
          <w:sz w:val="20"/>
        </w:rPr>
        <w:t>Эксплуатировать</w:t>
      </w:r>
      <w:r>
        <w:rPr>
          <w:sz w:val="20"/>
        </w:rPr>
        <w:t xml:space="preserve"> и порождать страд</w:t>
      </w:r>
      <w:r w:rsidRPr="003675F0">
        <w:rPr>
          <w:b/>
          <w:sz w:val="20"/>
        </w:rPr>
        <w:t>а</w:t>
      </w:r>
      <w:r>
        <w:rPr>
          <w:sz w:val="20"/>
        </w:rPr>
        <w:t>нья,</w:t>
      </w:r>
    </w:p>
    <w:p w14:paraId="3AAF84E4" w14:textId="77777777" w:rsidR="00996819" w:rsidRDefault="00996819" w:rsidP="00996819">
      <w:pPr>
        <w:rPr>
          <w:sz w:val="20"/>
        </w:rPr>
      </w:pPr>
      <w:r>
        <w:rPr>
          <w:sz w:val="20"/>
        </w:rPr>
        <w:t>Даб</w:t>
      </w:r>
      <w:r w:rsidRPr="003675F0">
        <w:rPr>
          <w:b/>
          <w:sz w:val="20"/>
        </w:rPr>
        <w:t>ы</w:t>
      </w:r>
      <w:r>
        <w:rPr>
          <w:sz w:val="20"/>
        </w:rPr>
        <w:t xml:space="preserve"> избегнуть </w:t>
      </w:r>
      <w:r w:rsidRPr="003675F0">
        <w:rPr>
          <w:b/>
          <w:sz w:val="20"/>
        </w:rPr>
        <w:t>собственных несчастий</w:t>
      </w:r>
      <w:r>
        <w:rPr>
          <w:sz w:val="20"/>
        </w:rPr>
        <w:t xml:space="preserve"> осознанья,</w:t>
      </w:r>
    </w:p>
    <w:p w14:paraId="7A89E76E" w14:textId="77777777" w:rsidR="00996819" w:rsidRDefault="00996819" w:rsidP="00996819">
      <w:pPr>
        <w:rPr>
          <w:sz w:val="20"/>
        </w:rPr>
      </w:pPr>
      <w:r>
        <w:rPr>
          <w:sz w:val="20"/>
        </w:rPr>
        <w:t>Что друг за другом каждый день прих</w:t>
      </w:r>
      <w:r w:rsidRPr="003675F0">
        <w:rPr>
          <w:b/>
          <w:sz w:val="20"/>
        </w:rPr>
        <w:t>о</w:t>
      </w:r>
      <w:r>
        <w:rPr>
          <w:sz w:val="20"/>
        </w:rPr>
        <w:t>дят,</w:t>
      </w:r>
    </w:p>
    <w:p w14:paraId="1780678A" w14:textId="77777777" w:rsidR="00996819" w:rsidRDefault="00996819" w:rsidP="00996819">
      <w:pPr>
        <w:rPr>
          <w:sz w:val="20"/>
        </w:rPr>
      </w:pPr>
      <w:r>
        <w:rPr>
          <w:sz w:val="20"/>
        </w:rPr>
        <w:t>С неделей новой будучи лют</w:t>
      </w:r>
      <w:r w:rsidRPr="003675F0">
        <w:rPr>
          <w:b/>
          <w:sz w:val="20"/>
        </w:rPr>
        <w:t>е</w:t>
      </w:r>
      <w:r>
        <w:rPr>
          <w:sz w:val="20"/>
        </w:rPr>
        <w:t>й.</w:t>
      </w:r>
    </w:p>
    <w:p w14:paraId="3410E749" w14:textId="77777777" w:rsidR="00996819" w:rsidRDefault="00996819" w:rsidP="00996819">
      <w:pPr>
        <w:rPr>
          <w:sz w:val="20"/>
        </w:rPr>
      </w:pPr>
      <w:r>
        <w:rPr>
          <w:sz w:val="20"/>
        </w:rPr>
        <w:t>***</w:t>
      </w:r>
    </w:p>
    <w:p w14:paraId="0785A04F" w14:textId="77777777" w:rsidR="00996819" w:rsidRDefault="00996819" w:rsidP="00996819">
      <w:pPr>
        <w:rPr>
          <w:sz w:val="20"/>
        </w:rPr>
      </w:pPr>
      <w:r>
        <w:rPr>
          <w:sz w:val="20"/>
        </w:rPr>
        <w:t>Она еб</w:t>
      </w:r>
      <w:r w:rsidRPr="00841B3A">
        <w:rPr>
          <w:b/>
          <w:sz w:val="20"/>
        </w:rPr>
        <w:t>а</w:t>
      </w:r>
      <w:r>
        <w:rPr>
          <w:sz w:val="20"/>
        </w:rPr>
        <w:t>ла ему мозг,</w:t>
      </w:r>
    </w:p>
    <w:p w14:paraId="2C63A070" w14:textId="77777777" w:rsidR="00996819" w:rsidRDefault="00996819" w:rsidP="00996819">
      <w:pPr>
        <w:rPr>
          <w:sz w:val="20"/>
        </w:rPr>
      </w:pPr>
      <w:r>
        <w:rPr>
          <w:sz w:val="20"/>
        </w:rPr>
        <w:t xml:space="preserve">Во всём </w:t>
      </w:r>
      <w:r w:rsidRPr="00841B3A">
        <w:rPr>
          <w:b/>
          <w:sz w:val="20"/>
        </w:rPr>
        <w:t>проблемы</w:t>
      </w:r>
      <w:r>
        <w:rPr>
          <w:sz w:val="20"/>
        </w:rPr>
        <w:t xml:space="preserve"> находила,</w:t>
      </w:r>
    </w:p>
    <w:p w14:paraId="050EA2D6" w14:textId="77777777" w:rsidR="00996819" w:rsidRDefault="00996819" w:rsidP="00996819">
      <w:pPr>
        <w:rPr>
          <w:sz w:val="20"/>
        </w:rPr>
      </w:pPr>
      <w:r w:rsidRPr="00841B3A">
        <w:rPr>
          <w:b/>
          <w:sz w:val="20"/>
        </w:rPr>
        <w:t>Манипулировать</w:t>
      </w:r>
      <w:r>
        <w:rPr>
          <w:sz w:val="20"/>
        </w:rPr>
        <w:t xml:space="preserve"> пыталась –</w:t>
      </w:r>
    </w:p>
    <w:p w14:paraId="1D899D6C" w14:textId="77777777" w:rsidR="00996819" w:rsidRDefault="00996819" w:rsidP="00996819">
      <w:pPr>
        <w:rPr>
          <w:sz w:val="20"/>
        </w:rPr>
      </w:pPr>
      <w:r>
        <w:rPr>
          <w:sz w:val="20"/>
        </w:rPr>
        <w:t>А как? Да просто не отд</w:t>
      </w:r>
      <w:r w:rsidRPr="00841B3A">
        <w:rPr>
          <w:b/>
          <w:sz w:val="20"/>
        </w:rPr>
        <w:t>а</w:t>
      </w:r>
      <w:r>
        <w:rPr>
          <w:sz w:val="20"/>
        </w:rPr>
        <w:t>лась.</w:t>
      </w:r>
    </w:p>
    <w:p w14:paraId="4368FC1F" w14:textId="77777777" w:rsidR="00996819" w:rsidRDefault="00996819" w:rsidP="00996819">
      <w:pPr>
        <w:rPr>
          <w:sz w:val="20"/>
        </w:rPr>
      </w:pPr>
      <w:r>
        <w:rPr>
          <w:sz w:val="20"/>
        </w:rPr>
        <w:t>Он ото холода давным-давно промозг,</w:t>
      </w:r>
    </w:p>
    <w:p w14:paraId="2D9CFA78" w14:textId="77777777" w:rsidR="00996819" w:rsidRDefault="00996819" w:rsidP="00996819">
      <w:pPr>
        <w:rPr>
          <w:sz w:val="20"/>
        </w:rPr>
      </w:pPr>
      <w:r>
        <w:rPr>
          <w:sz w:val="20"/>
        </w:rPr>
        <w:lastRenderedPageBreak/>
        <w:t>Но воздержание вконец его слом</w:t>
      </w:r>
      <w:r w:rsidRPr="00841B3A">
        <w:rPr>
          <w:b/>
          <w:sz w:val="20"/>
        </w:rPr>
        <w:t>и</w:t>
      </w:r>
      <w:r>
        <w:rPr>
          <w:sz w:val="20"/>
        </w:rPr>
        <w:t>ло.</w:t>
      </w:r>
    </w:p>
    <w:p w14:paraId="7A4192D3" w14:textId="77777777" w:rsidR="00996819" w:rsidRDefault="00996819" w:rsidP="00996819">
      <w:pPr>
        <w:rPr>
          <w:sz w:val="20"/>
        </w:rPr>
      </w:pPr>
    </w:p>
    <w:p w14:paraId="40AAA290" w14:textId="77777777" w:rsidR="00996819" w:rsidRDefault="00996819" w:rsidP="00996819">
      <w:pPr>
        <w:rPr>
          <w:sz w:val="20"/>
        </w:rPr>
      </w:pPr>
      <w:r>
        <w:rPr>
          <w:sz w:val="20"/>
        </w:rPr>
        <w:t>Не смог не изменить –</w:t>
      </w:r>
    </w:p>
    <w:p w14:paraId="6D2B362B" w14:textId="77777777" w:rsidR="00996819" w:rsidRDefault="00996819" w:rsidP="00996819">
      <w:pPr>
        <w:rPr>
          <w:sz w:val="20"/>
        </w:rPr>
      </w:pPr>
      <w:r>
        <w:rPr>
          <w:sz w:val="20"/>
        </w:rPr>
        <w:t xml:space="preserve">Росла </w:t>
      </w:r>
      <w:r w:rsidRPr="00984286">
        <w:rPr>
          <w:b/>
          <w:sz w:val="20"/>
        </w:rPr>
        <w:t>естественная</w:t>
      </w:r>
      <w:r>
        <w:rPr>
          <w:sz w:val="20"/>
        </w:rPr>
        <w:t xml:space="preserve"> ж</w:t>
      </w:r>
      <w:r w:rsidRPr="00984286">
        <w:rPr>
          <w:b/>
          <w:sz w:val="20"/>
        </w:rPr>
        <w:t>а</w:t>
      </w:r>
      <w:r>
        <w:rPr>
          <w:sz w:val="20"/>
        </w:rPr>
        <w:t>жда</w:t>
      </w:r>
    </w:p>
    <w:p w14:paraId="2DC9F0E1" w14:textId="77777777" w:rsidR="00996819" w:rsidRDefault="00996819" w:rsidP="00996819">
      <w:pPr>
        <w:rPr>
          <w:sz w:val="20"/>
        </w:rPr>
      </w:pPr>
      <w:r>
        <w:rPr>
          <w:sz w:val="20"/>
        </w:rPr>
        <w:t>И прогнивала постеп</w:t>
      </w:r>
      <w:r w:rsidRPr="00984286">
        <w:rPr>
          <w:b/>
          <w:sz w:val="20"/>
        </w:rPr>
        <w:t>е</w:t>
      </w:r>
      <w:r>
        <w:rPr>
          <w:sz w:val="20"/>
        </w:rPr>
        <w:t>нно, –</w:t>
      </w:r>
    </w:p>
    <w:p w14:paraId="372AB8E3" w14:textId="77777777" w:rsidR="00996819" w:rsidRDefault="00996819" w:rsidP="00996819">
      <w:pPr>
        <w:rPr>
          <w:sz w:val="20"/>
        </w:rPr>
      </w:pPr>
      <w:r>
        <w:rPr>
          <w:sz w:val="20"/>
        </w:rPr>
        <w:t>Но опосл</w:t>
      </w:r>
      <w:r w:rsidRPr="00984286">
        <w:rPr>
          <w:b/>
          <w:sz w:val="20"/>
        </w:rPr>
        <w:t>я</w:t>
      </w:r>
      <w:r>
        <w:rPr>
          <w:sz w:val="20"/>
        </w:rPr>
        <w:t xml:space="preserve"> </w:t>
      </w:r>
      <w:r w:rsidRPr="00984286">
        <w:rPr>
          <w:b/>
          <w:sz w:val="20"/>
        </w:rPr>
        <w:t>не смог</w:t>
      </w:r>
      <w:r>
        <w:rPr>
          <w:sz w:val="20"/>
        </w:rPr>
        <w:t xml:space="preserve"> себя за это извинить,</w:t>
      </w:r>
    </w:p>
    <w:p w14:paraId="7D03AB70" w14:textId="77777777" w:rsidR="00996819" w:rsidRDefault="00996819" w:rsidP="00996819">
      <w:pPr>
        <w:rPr>
          <w:sz w:val="20"/>
        </w:rPr>
      </w:pPr>
      <w:r>
        <w:rPr>
          <w:sz w:val="20"/>
        </w:rPr>
        <w:t xml:space="preserve">Испытывал, влюблённый, </w:t>
      </w:r>
      <w:r w:rsidRPr="00984286">
        <w:rPr>
          <w:b/>
          <w:sz w:val="20"/>
        </w:rPr>
        <w:t>удручённый</w:t>
      </w:r>
      <w:r>
        <w:rPr>
          <w:sz w:val="20"/>
        </w:rPr>
        <w:t>, стр</w:t>
      </w:r>
      <w:r w:rsidRPr="00984286">
        <w:rPr>
          <w:b/>
          <w:sz w:val="20"/>
        </w:rPr>
        <w:t>а</w:t>
      </w:r>
      <w:r>
        <w:rPr>
          <w:sz w:val="20"/>
        </w:rPr>
        <w:t>жды –</w:t>
      </w:r>
    </w:p>
    <w:p w14:paraId="10D4D2C3" w14:textId="77777777" w:rsidR="00996819" w:rsidRDefault="00996819" w:rsidP="00996819">
      <w:pPr>
        <w:rPr>
          <w:sz w:val="20"/>
        </w:rPr>
      </w:pPr>
      <w:r>
        <w:rPr>
          <w:sz w:val="20"/>
        </w:rPr>
        <w:t xml:space="preserve">А </w:t>
      </w:r>
      <w:r w:rsidRPr="00984286">
        <w:rPr>
          <w:b/>
          <w:sz w:val="20"/>
        </w:rPr>
        <w:t>ведьма та</w:t>
      </w:r>
      <w:r>
        <w:rPr>
          <w:sz w:val="20"/>
        </w:rPr>
        <w:t xml:space="preserve"> воспользовалась сим изъяном, непрем</w:t>
      </w:r>
      <w:r w:rsidRPr="00984286">
        <w:rPr>
          <w:b/>
          <w:sz w:val="20"/>
        </w:rPr>
        <w:t>е</w:t>
      </w:r>
      <w:r>
        <w:rPr>
          <w:sz w:val="20"/>
        </w:rPr>
        <w:t>нно:</w:t>
      </w:r>
    </w:p>
    <w:p w14:paraId="4FA64C0B" w14:textId="77777777" w:rsidR="00996819" w:rsidRDefault="00996819" w:rsidP="00996819">
      <w:pPr>
        <w:rPr>
          <w:sz w:val="20"/>
        </w:rPr>
      </w:pPr>
      <w:r>
        <w:rPr>
          <w:sz w:val="20"/>
        </w:rPr>
        <w:t xml:space="preserve">Сказала, что </w:t>
      </w:r>
      <w:r w:rsidRPr="00203AB9">
        <w:rPr>
          <w:b/>
          <w:sz w:val="20"/>
        </w:rPr>
        <w:t>измену</w:t>
      </w:r>
      <w:r>
        <w:rPr>
          <w:sz w:val="20"/>
        </w:rPr>
        <w:t xml:space="preserve"> не простит вов</w:t>
      </w:r>
      <w:r w:rsidRPr="00203AB9">
        <w:rPr>
          <w:b/>
          <w:sz w:val="20"/>
        </w:rPr>
        <w:t>е</w:t>
      </w:r>
      <w:r>
        <w:rPr>
          <w:sz w:val="20"/>
        </w:rPr>
        <w:t>ки,</w:t>
      </w:r>
    </w:p>
    <w:p w14:paraId="39C02D98" w14:textId="77777777" w:rsidR="00996819" w:rsidRDefault="00996819" w:rsidP="00996819">
      <w:pPr>
        <w:rPr>
          <w:sz w:val="20"/>
        </w:rPr>
      </w:pPr>
      <w:r>
        <w:rPr>
          <w:sz w:val="20"/>
        </w:rPr>
        <w:t>Затем же всё-таки прост</w:t>
      </w:r>
      <w:r w:rsidRPr="00203AB9">
        <w:rPr>
          <w:b/>
          <w:sz w:val="20"/>
        </w:rPr>
        <w:t>и</w:t>
      </w:r>
      <w:r>
        <w:rPr>
          <w:sz w:val="20"/>
        </w:rPr>
        <w:t>ла,</w:t>
      </w:r>
    </w:p>
    <w:p w14:paraId="1CA1F3C4" w14:textId="77777777" w:rsidR="00996819" w:rsidRDefault="00996819" w:rsidP="00996819">
      <w:pPr>
        <w:rPr>
          <w:sz w:val="20"/>
        </w:rPr>
      </w:pPr>
      <w:r>
        <w:rPr>
          <w:sz w:val="20"/>
        </w:rPr>
        <w:t xml:space="preserve">Но </w:t>
      </w:r>
      <w:r w:rsidRPr="00203AB9">
        <w:rPr>
          <w:b/>
          <w:sz w:val="20"/>
        </w:rPr>
        <w:t>при условии</w:t>
      </w:r>
      <w:r>
        <w:rPr>
          <w:sz w:val="20"/>
        </w:rPr>
        <w:t xml:space="preserve"> вернуться соглас</w:t>
      </w:r>
      <w:r w:rsidRPr="00203AB9">
        <w:rPr>
          <w:b/>
          <w:sz w:val="20"/>
        </w:rPr>
        <w:t>и</w:t>
      </w:r>
      <w:r>
        <w:rPr>
          <w:sz w:val="20"/>
        </w:rPr>
        <w:t>лась –</w:t>
      </w:r>
    </w:p>
    <w:p w14:paraId="0C116DFD" w14:textId="77777777" w:rsidR="00996819" w:rsidRDefault="00996819" w:rsidP="00996819">
      <w:pPr>
        <w:rPr>
          <w:sz w:val="20"/>
        </w:rPr>
      </w:pPr>
      <w:r>
        <w:rPr>
          <w:sz w:val="20"/>
        </w:rPr>
        <w:t xml:space="preserve">Увидит пусть её </w:t>
      </w:r>
      <w:r w:rsidRPr="00203AB9">
        <w:rPr>
          <w:b/>
          <w:sz w:val="20"/>
        </w:rPr>
        <w:t>неверность</w:t>
      </w:r>
      <w:r>
        <w:rPr>
          <w:sz w:val="20"/>
        </w:rPr>
        <w:t>,</w:t>
      </w:r>
    </w:p>
    <w:p w14:paraId="13B536D7" w14:textId="77777777" w:rsidR="00996819" w:rsidRDefault="00996819" w:rsidP="00996819">
      <w:pPr>
        <w:rPr>
          <w:sz w:val="20"/>
        </w:rPr>
      </w:pPr>
      <w:r>
        <w:rPr>
          <w:sz w:val="20"/>
        </w:rPr>
        <w:t>Познает боль измены р</w:t>
      </w:r>
      <w:r w:rsidRPr="00203AB9">
        <w:rPr>
          <w:b/>
          <w:sz w:val="20"/>
        </w:rPr>
        <w:t>а</w:t>
      </w:r>
      <w:r>
        <w:rPr>
          <w:sz w:val="20"/>
        </w:rPr>
        <w:t>вно скверность,</w:t>
      </w:r>
    </w:p>
    <w:p w14:paraId="2A0584DD" w14:textId="77777777" w:rsidR="00996819" w:rsidRDefault="00996819" w:rsidP="00996819">
      <w:pPr>
        <w:rPr>
          <w:sz w:val="20"/>
        </w:rPr>
      </w:pPr>
      <w:r>
        <w:rPr>
          <w:sz w:val="20"/>
        </w:rPr>
        <w:t xml:space="preserve">Запомнит </w:t>
      </w:r>
      <w:r w:rsidRPr="00203AB9">
        <w:rPr>
          <w:b/>
          <w:sz w:val="20"/>
        </w:rPr>
        <w:t>будто бы её</w:t>
      </w:r>
      <w:r>
        <w:rPr>
          <w:sz w:val="20"/>
        </w:rPr>
        <w:t xml:space="preserve"> страдания нав</w:t>
      </w:r>
      <w:r w:rsidRPr="00203AB9">
        <w:rPr>
          <w:b/>
          <w:sz w:val="20"/>
        </w:rPr>
        <w:t>е</w:t>
      </w:r>
      <w:r>
        <w:rPr>
          <w:sz w:val="20"/>
        </w:rPr>
        <w:t>ки –</w:t>
      </w:r>
    </w:p>
    <w:p w14:paraId="30C6D2F3" w14:textId="77777777" w:rsidR="00996819" w:rsidRDefault="00996819" w:rsidP="00996819">
      <w:pPr>
        <w:rPr>
          <w:sz w:val="20"/>
        </w:rPr>
      </w:pPr>
      <w:r>
        <w:rPr>
          <w:sz w:val="20"/>
        </w:rPr>
        <w:t>А шлюха та как будто отомст</w:t>
      </w:r>
      <w:r w:rsidRPr="00203AB9">
        <w:rPr>
          <w:b/>
          <w:sz w:val="20"/>
        </w:rPr>
        <w:t>и</w:t>
      </w:r>
      <w:r>
        <w:rPr>
          <w:sz w:val="20"/>
        </w:rPr>
        <w:t>ла,</w:t>
      </w:r>
    </w:p>
    <w:p w14:paraId="569784C0" w14:textId="77777777" w:rsidR="00996819" w:rsidRDefault="00996819" w:rsidP="00996819">
      <w:pPr>
        <w:rPr>
          <w:sz w:val="20"/>
        </w:rPr>
      </w:pPr>
      <w:r>
        <w:rPr>
          <w:sz w:val="20"/>
        </w:rPr>
        <w:t>Хотя на деле просто веселилась…</w:t>
      </w:r>
    </w:p>
    <w:p w14:paraId="0DCC96BD" w14:textId="77777777" w:rsidR="00996819" w:rsidRDefault="00996819" w:rsidP="00996819">
      <w:pPr>
        <w:rPr>
          <w:sz w:val="20"/>
        </w:rPr>
      </w:pPr>
    </w:p>
    <w:p w14:paraId="7CBF9418" w14:textId="77777777" w:rsidR="00996819" w:rsidRDefault="00996819" w:rsidP="00996819">
      <w:pPr>
        <w:rPr>
          <w:sz w:val="20"/>
        </w:rPr>
      </w:pPr>
      <w:r>
        <w:rPr>
          <w:sz w:val="20"/>
        </w:rPr>
        <w:t>Настал тот день. Привязан он ко ст</w:t>
      </w:r>
      <w:r w:rsidRPr="00287A57">
        <w:rPr>
          <w:b/>
          <w:sz w:val="20"/>
        </w:rPr>
        <w:t>у</w:t>
      </w:r>
      <w:r>
        <w:rPr>
          <w:sz w:val="20"/>
        </w:rPr>
        <w:t>лу.</w:t>
      </w:r>
    </w:p>
    <w:p w14:paraId="5CA148D7" w14:textId="77777777" w:rsidR="00996819" w:rsidRDefault="00996819" w:rsidP="00996819">
      <w:pPr>
        <w:rPr>
          <w:sz w:val="20"/>
        </w:rPr>
      </w:pPr>
      <w:r>
        <w:rPr>
          <w:sz w:val="20"/>
        </w:rPr>
        <w:t xml:space="preserve">И видит, как </w:t>
      </w:r>
      <w:r w:rsidRPr="00287A57">
        <w:rPr>
          <w:b/>
          <w:sz w:val="20"/>
        </w:rPr>
        <w:t>с другим</w:t>
      </w:r>
      <w:r>
        <w:rPr>
          <w:sz w:val="20"/>
        </w:rPr>
        <w:t xml:space="preserve"> любимая ебётся.</w:t>
      </w:r>
    </w:p>
    <w:p w14:paraId="32743E24" w14:textId="77777777" w:rsidR="00996819" w:rsidRDefault="00996819" w:rsidP="00996819">
      <w:pPr>
        <w:rPr>
          <w:sz w:val="20"/>
        </w:rPr>
      </w:pPr>
      <w:r>
        <w:rPr>
          <w:sz w:val="20"/>
        </w:rPr>
        <w:t>И ничего не может поменять во сём,</w:t>
      </w:r>
    </w:p>
    <w:p w14:paraId="3080C358" w14:textId="77777777" w:rsidR="00996819" w:rsidRDefault="00996819" w:rsidP="00996819">
      <w:pPr>
        <w:rPr>
          <w:sz w:val="20"/>
        </w:rPr>
      </w:pPr>
      <w:r>
        <w:rPr>
          <w:sz w:val="20"/>
        </w:rPr>
        <w:t xml:space="preserve">От </w:t>
      </w:r>
      <w:r w:rsidRPr="00287A57">
        <w:rPr>
          <w:b/>
          <w:sz w:val="20"/>
        </w:rPr>
        <w:t>горя пламенного</w:t>
      </w:r>
      <w:r>
        <w:rPr>
          <w:sz w:val="20"/>
        </w:rPr>
        <w:t xml:space="preserve"> бьётся,</w:t>
      </w:r>
    </w:p>
    <w:p w14:paraId="56D2DFC2" w14:textId="77777777" w:rsidR="00996819" w:rsidRDefault="00996819" w:rsidP="00996819">
      <w:pPr>
        <w:rPr>
          <w:sz w:val="20"/>
        </w:rPr>
      </w:pPr>
      <w:r>
        <w:rPr>
          <w:sz w:val="20"/>
        </w:rPr>
        <w:t>А эта шлюха в страсти утон</w:t>
      </w:r>
      <w:r w:rsidRPr="00287A57">
        <w:rPr>
          <w:b/>
          <w:sz w:val="20"/>
        </w:rPr>
        <w:t>у</w:t>
      </w:r>
      <w:r>
        <w:rPr>
          <w:sz w:val="20"/>
        </w:rPr>
        <w:t>ла.</w:t>
      </w:r>
    </w:p>
    <w:p w14:paraId="72DEF8AE" w14:textId="77777777" w:rsidR="00996819" w:rsidRDefault="00996819" w:rsidP="00996819">
      <w:pPr>
        <w:rPr>
          <w:sz w:val="20"/>
        </w:rPr>
      </w:pPr>
      <w:r>
        <w:rPr>
          <w:sz w:val="20"/>
        </w:rPr>
        <w:t>Ей всё равно – горит несчастный пусть огнём.</w:t>
      </w:r>
    </w:p>
    <w:p w14:paraId="6EF717EE" w14:textId="77777777" w:rsidR="00996819" w:rsidRDefault="00996819" w:rsidP="00996819">
      <w:pPr>
        <w:rPr>
          <w:sz w:val="20"/>
        </w:rPr>
      </w:pPr>
    </w:p>
    <w:p w14:paraId="185DF4E2" w14:textId="77777777" w:rsidR="00996819" w:rsidRDefault="00996819" w:rsidP="00996819">
      <w:pPr>
        <w:rPr>
          <w:sz w:val="20"/>
        </w:rPr>
      </w:pPr>
      <w:r>
        <w:rPr>
          <w:sz w:val="20"/>
        </w:rPr>
        <w:t>Час-день прошёл – и прекратился блуд</w:t>
      </w:r>
      <w:r>
        <w:rPr>
          <w:sz w:val="20"/>
        </w:rPr>
        <w:fldChar w:fldCharType="begin"/>
      </w:r>
      <w:r>
        <w:instrText xml:space="preserve"> XE "</w:instrText>
      </w:r>
      <w:r w:rsidRPr="000F0A35">
        <w:rPr>
          <w:rFonts w:ascii="Calibri Light" w:eastAsia="Meiryo" w:hAnsi="Calibri Light"/>
          <w:szCs w:val="24"/>
        </w:rPr>
        <w:instrText>блуд</w:instrText>
      </w:r>
      <w:r>
        <w:instrText xml:space="preserve">" </w:instrText>
      </w:r>
      <w:r>
        <w:rPr>
          <w:sz w:val="20"/>
        </w:rPr>
        <w:fldChar w:fldCharType="end"/>
      </w:r>
      <w:r>
        <w:rPr>
          <w:sz w:val="20"/>
        </w:rPr>
        <w:t>,</w:t>
      </w:r>
    </w:p>
    <w:p w14:paraId="67883979" w14:textId="77777777" w:rsidR="00996819" w:rsidRDefault="00996819" w:rsidP="00996819">
      <w:pPr>
        <w:rPr>
          <w:sz w:val="20"/>
        </w:rPr>
      </w:pPr>
      <w:r>
        <w:rPr>
          <w:sz w:val="20"/>
        </w:rPr>
        <w:t>Но вынести его не всякий слабый сможет,</w:t>
      </w:r>
    </w:p>
    <w:p w14:paraId="7011B9B6" w14:textId="77777777" w:rsidR="00996819" w:rsidRDefault="00996819" w:rsidP="00996819">
      <w:pPr>
        <w:rPr>
          <w:sz w:val="20"/>
        </w:rPr>
      </w:pPr>
      <w:r>
        <w:rPr>
          <w:sz w:val="20"/>
        </w:rPr>
        <w:t>Зан</w:t>
      </w:r>
      <w:r w:rsidRPr="00287A57">
        <w:rPr>
          <w:b/>
          <w:sz w:val="20"/>
        </w:rPr>
        <w:t>е</w:t>
      </w:r>
      <w:r>
        <w:rPr>
          <w:sz w:val="20"/>
        </w:rPr>
        <w:t xml:space="preserve"> всегда, коль девушку еб</w:t>
      </w:r>
      <w:r w:rsidRPr="00287A57">
        <w:rPr>
          <w:b/>
          <w:sz w:val="20"/>
        </w:rPr>
        <w:t>у</w:t>
      </w:r>
      <w:r>
        <w:rPr>
          <w:sz w:val="20"/>
        </w:rPr>
        <w:t>т,</w:t>
      </w:r>
    </w:p>
    <w:p w14:paraId="730E6463" w14:textId="77777777" w:rsidR="00996819" w:rsidRDefault="00996819" w:rsidP="00996819">
      <w:pPr>
        <w:rPr>
          <w:sz w:val="20"/>
        </w:rPr>
      </w:pPr>
      <w:r>
        <w:rPr>
          <w:sz w:val="20"/>
        </w:rPr>
        <w:t>У ней и кого-то счастье изничт</w:t>
      </w:r>
      <w:r w:rsidRPr="00287A57">
        <w:rPr>
          <w:b/>
          <w:sz w:val="20"/>
        </w:rPr>
        <w:t>о</w:t>
      </w:r>
      <w:r>
        <w:rPr>
          <w:sz w:val="20"/>
        </w:rPr>
        <w:t>жат.</w:t>
      </w:r>
    </w:p>
    <w:p w14:paraId="0A2E321D" w14:textId="77777777" w:rsidR="00996819" w:rsidRDefault="00996819" w:rsidP="00996819">
      <w:pPr>
        <w:rPr>
          <w:sz w:val="20"/>
        </w:rPr>
      </w:pPr>
    </w:p>
    <w:p w14:paraId="294537A9" w14:textId="77777777" w:rsidR="00996819" w:rsidRPr="001D6535" w:rsidRDefault="00996819" w:rsidP="00996819">
      <w:pPr>
        <w:rPr>
          <w:b/>
          <w:sz w:val="20"/>
        </w:rPr>
      </w:pPr>
      <w:r w:rsidRPr="001D6535">
        <w:rPr>
          <w:b/>
          <w:sz w:val="20"/>
        </w:rPr>
        <w:t>Как грязен мир</w:t>
      </w:r>
      <w:r>
        <w:rPr>
          <w:b/>
          <w:sz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b/>
          <w:sz w:val="20"/>
        </w:rPr>
        <w:fldChar w:fldCharType="end"/>
      </w:r>
      <w:r w:rsidRPr="001D6535">
        <w:rPr>
          <w:b/>
          <w:sz w:val="20"/>
        </w:rPr>
        <w:t>! Как в оном обманулся!</w:t>
      </w:r>
    </w:p>
    <w:p w14:paraId="5F751FEA" w14:textId="77777777" w:rsidR="00996819" w:rsidRDefault="00996819" w:rsidP="00996819">
      <w:pPr>
        <w:rPr>
          <w:sz w:val="20"/>
        </w:rPr>
      </w:pPr>
      <w:r>
        <w:rPr>
          <w:sz w:val="20"/>
        </w:rPr>
        <w:t xml:space="preserve">И счастья нет! И </w:t>
      </w:r>
      <w:r w:rsidRPr="001D6535">
        <w:rPr>
          <w:b/>
          <w:sz w:val="20"/>
        </w:rPr>
        <w:t>лживы</w:t>
      </w:r>
      <w:r>
        <w:rPr>
          <w:sz w:val="20"/>
        </w:rPr>
        <w:t xml:space="preserve"> людей чувства!</w:t>
      </w:r>
    </w:p>
    <w:p w14:paraId="2B5645D3" w14:textId="77777777" w:rsidR="00996819" w:rsidRDefault="00996819" w:rsidP="00996819">
      <w:pPr>
        <w:rPr>
          <w:sz w:val="20"/>
        </w:rPr>
      </w:pPr>
      <w:r>
        <w:rPr>
          <w:sz w:val="20"/>
        </w:rPr>
        <w:t xml:space="preserve">А наш герой один </w:t>
      </w:r>
    </w:p>
    <w:p w14:paraId="27C1861F" w14:textId="77777777" w:rsidR="00996819" w:rsidRDefault="00996819" w:rsidP="00996819">
      <w:pPr>
        <w:rPr>
          <w:sz w:val="20"/>
        </w:rPr>
      </w:pPr>
      <w:r>
        <w:rPr>
          <w:sz w:val="20"/>
        </w:rPr>
        <w:t>Из массы б</w:t>
      </w:r>
      <w:r w:rsidRPr="001D6535">
        <w:rPr>
          <w:b/>
          <w:sz w:val="20"/>
        </w:rPr>
        <w:t>ы</w:t>
      </w:r>
      <w:r>
        <w:rPr>
          <w:sz w:val="20"/>
        </w:rPr>
        <w:t>дла вылез,</w:t>
      </w:r>
    </w:p>
    <w:p w14:paraId="46431E44" w14:textId="77777777" w:rsidR="00996819" w:rsidRDefault="00996819" w:rsidP="00996819">
      <w:pPr>
        <w:rPr>
          <w:sz w:val="20"/>
        </w:rPr>
      </w:pPr>
      <w:r>
        <w:rPr>
          <w:sz w:val="20"/>
        </w:rPr>
        <w:t>Но не покинул сон,</w:t>
      </w:r>
    </w:p>
    <w:p w14:paraId="17ECE9BA" w14:textId="77777777" w:rsidR="00996819" w:rsidRDefault="00996819" w:rsidP="00996819">
      <w:pPr>
        <w:rPr>
          <w:sz w:val="20"/>
        </w:rPr>
      </w:pPr>
      <w:r>
        <w:rPr>
          <w:sz w:val="20"/>
        </w:rPr>
        <w:t>Где лживых нет год</w:t>
      </w:r>
      <w:r w:rsidRPr="001D6535">
        <w:rPr>
          <w:b/>
          <w:sz w:val="20"/>
        </w:rPr>
        <w:t>и</w:t>
      </w:r>
      <w:r>
        <w:rPr>
          <w:sz w:val="20"/>
        </w:rPr>
        <w:t>н!..</w:t>
      </w:r>
    </w:p>
    <w:p w14:paraId="76CF41EF" w14:textId="77777777" w:rsidR="00996819" w:rsidRDefault="00996819" w:rsidP="00996819">
      <w:pPr>
        <w:rPr>
          <w:sz w:val="20"/>
        </w:rPr>
      </w:pPr>
      <w:r>
        <w:rPr>
          <w:sz w:val="20"/>
        </w:rPr>
        <w:t>Самоубился он.</w:t>
      </w:r>
    </w:p>
    <w:p w14:paraId="082164F7" w14:textId="77777777" w:rsidR="00996819" w:rsidRDefault="00996819" w:rsidP="00996819">
      <w:pPr>
        <w:rPr>
          <w:sz w:val="20"/>
        </w:rPr>
      </w:pPr>
      <w:r>
        <w:rPr>
          <w:sz w:val="20"/>
        </w:rPr>
        <w:t>Иного бы не вынес.</w:t>
      </w:r>
    </w:p>
    <w:p w14:paraId="042B0404" w14:textId="77777777" w:rsidR="00996819" w:rsidRDefault="00996819" w:rsidP="00996819">
      <w:pPr>
        <w:rPr>
          <w:sz w:val="20"/>
        </w:rPr>
      </w:pPr>
      <w:r>
        <w:rPr>
          <w:sz w:val="20"/>
        </w:rPr>
        <w:t xml:space="preserve">Не смог бы дальше жить, </w:t>
      </w:r>
    </w:p>
    <w:p w14:paraId="0145CE58" w14:textId="77777777" w:rsidR="00996819" w:rsidRDefault="00996819" w:rsidP="00996819">
      <w:pPr>
        <w:rPr>
          <w:sz w:val="20"/>
        </w:rPr>
      </w:pPr>
      <w:r>
        <w:rPr>
          <w:sz w:val="20"/>
        </w:rPr>
        <w:t>Коль больно это так – любить.</w:t>
      </w:r>
    </w:p>
    <w:p w14:paraId="6E09C4FB" w14:textId="77777777" w:rsidR="00996819" w:rsidRDefault="00996819" w:rsidP="00996819">
      <w:pPr>
        <w:pStyle w:val="6"/>
      </w:pPr>
      <w:r>
        <w:br w:type="page"/>
      </w:r>
    </w:p>
    <w:p w14:paraId="07D6C82D" w14:textId="77777777" w:rsidR="00996819" w:rsidRDefault="00996819" w:rsidP="00996819">
      <w:pPr>
        <w:pStyle w:val="6"/>
      </w:pPr>
      <w:bookmarkStart w:id="592" w:name="_Toc469820451"/>
      <w:bookmarkStart w:id="593" w:name="_Toc509792548"/>
      <w:r>
        <w:lastRenderedPageBreak/>
        <w:t>Если бы…</w:t>
      </w:r>
      <w:bookmarkEnd w:id="592"/>
      <w:bookmarkEnd w:id="593"/>
    </w:p>
    <w:p w14:paraId="55CA1015" w14:textId="77777777" w:rsidR="00996819" w:rsidRDefault="00996819" w:rsidP="00996819">
      <w:pPr>
        <w:rPr>
          <w:sz w:val="20"/>
        </w:rPr>
      </w:pPr>
      <w:r>
        <w:rPr>
          <w:sz w:val="20"/>
        </w:rPr>
        <w:t xml:space="preserve">Случайно он погиб – </w:t>
      </w:r>
      <w:r w:rsidRPr="00D459E0">
        <w:rPr>
          <w:b/>
          <w:sz w:val="20"/>
        </w:rPr>
        <w:t>бывает</w:t>
      </w:r>
      <w:r>
        <w:rPr>
          <w:sz w:val="20"/>
        </w:rPr>
        <w:t xml:space="preserve">, </w:t>
      </w:r>
    </w:p>
    <w:p w14:paraId="43D7D623" w14:textId="77777777" w:rsidR="00996819" w:rsidRDefault="00996819" w:rsidP="00996819">
      <w:pPr>
        <w:rPr>
          <w:sz w:val="20"/>
        </w:rPr>
      </w:pPr>
      <w:r>
        <w:rPr>
          <w:sz w:val="20"/>
        </w:rPr>
        <w:t>Но чаще люди</w:t>
      </w:r>
      <w:r>
        <w:rPr>
          <w:sz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rPr>
        <w:fldChar w:fldCharType="end"/>
      </w:r>
      <w:r>
        <w:rPr>
          <w:sz w:val="20"/>
        </w:rPr>
        <w:t xml:space="preserve"> выживают,</w:t>
      </w:r>
    </w:p>
    <w:p w14:paraId="4A3ED4C1" w14:textId="77777777" w:rsidR="00996819" w:rsidRDefault="00996819" w:rsidP="00996819">
      <w:pPr>
        <w:rPr>
          <w:sz w:val="20"/>
        </w:rPr>
      </w:pPr>
      <w:r>
        <w:rPr>
          <w:sz w:val="20"/>
        </w:rPr>
        <w:t xml:space="preserve">И, даже </w:t>
      </w:r>
      <w:r w:rsidRPr="00D459E0">
        <w:rPr>
          <w:b/>
          <w:sz w:val="20"/>
        </w:rPr>
        <w:t>если бы</w:t>
      </w:r>
      <w:r>
        <w:rPr>
          <w:sz w:val="20"/>
        </w:rPr>
        <w:t xml:space="preserve"> сей смерти не случилось,</w:t>
      </w:r>
    </w:p>
    <w:p w14:paraId="6774DA5C" w14:textId="77777777" w:rsidR="00996819" w:rsidRDefault="00996819" w:rsidP="00996819">
      <w:pPr>
        <w:rPr>
          <w:sz w:val="20"/>
        </w:rPr>
      </w:pPr>
      <w:r>
        <w:rPr>
          <w:sz w:val="20"/>
        </w:rPr>
        <w:t>Известно – и давн</w:t>
      </w:r>
      <w:r w:rsidRPr="00D459E0">
        <w:rPr>
          <w:b/>
          <w:sz w:val="20"/>
        </w:rPr>
        <w:t>о</w:t>
      </w:r>
      <w:r>
        <w:rPr>
          <w:sz w:val="20"/>
        </w:rPr>
        <w:t xml:space="preserve"> – </w:t>
      </w:r>
    </w:p>
    <w:p w14:paraId="08E9EAFE" w14:textId="77777777" w:rsidR="00996819" w:rsidRPr="00082283" w:rsidRDefault="00996819" w:rsidP="00996819">
      <w:pPr>
        <w:rPr>
          <w:sz w:val="20"/>
        </w:rPr>
      </w:pPr>
      <w:r w:rsidRPr="00D459E0">
        <w:rPr>
          <w:b/>
          <w:sz w:val="20"/>
        </w:rPr>
        <w:t>Как именно б</w:t>
      </w:r>
      <w:r>
        <w:rPr>
          <w:sz w:val="20"/>
        </w:rPr>
        <w:t xml:space="preserve"> его судьба слож</w:t>
      </w:r>
      <w:r w:rsidRPr="00D459E0">
        <w:rPr>
          <w:b/>
          <w:sz w:val="20"/>
        </w:rPr>
        <w:t>и</w:t>
      </w:r>
      <w:r>
        <w:rPr>
          <w:sz w:val="20"/>
        </w:rPr>
        <w:t xml:space="preserve">лась, </w:t>
      </w:r>
    </w:p>
    <w:p w14:paraId="10E8D783" w14:textId="77777777" w:rsidR="00996819" w:rsidRDefault="00996819" w:rsidP="00996819">
      <w:pPr>
        <w:rPr>
          <w:sz w:val="20"/>
          <w:szCs w:val="20"/>
        </w:rPr>
      </w:pPr>
      <w:r>
        <w:rPr>
          <w:sz w:val="20"/>
          <w:szCs w:val="20"/>
        </w:rPr>
        <w:t>Ведь на случайность св</w:t>
      </w:r>
      <w:r w:rsidRPr="00D459E0">
        <w:rPr>
          <w:b/>
          <w:sz w:val="20"/>
          <w:szCs w:val="20"/>
        </w:rPr>
        <w:t>е</w:t>
      </w:r>
      <w:r>
        <w:rPr>
          <w:sz w:val="20"/>
          <w:szCs w:val="20"/>
        </w:rPr>
        <w:t xml:space="preserve">ту </w:t>
      </w:r>
    </w:p>
    <w:p w14:paraId="4FA069C5" w14:textId="77777777" w:rsidR="00996819" w:rsidRDefault="00996819" w:rsidP="00996819">
      <w:pPr>
        <w:rPr>
          <w:sz w:val="20"/>
          <w:szCs w:val="20"/>
        </w:rPr>
      </w:pPr>
      <w:r>
        <w:rPr>
          <w:sz w:val="20"/>
          <w:szCs w:val="20"/>
        </w:rPr>
        <w:t>Всё равно –</w:t>
      </w:r>
    </w:p>
    <w:p w14:paraId="580698B6" w14:textId="77777777" w:rsidR="00996819" w:rsidRDefault="00996819" w:rsidP="00996819">
      <w:pPr>
        <w:rPr>
          <w:sz w:val="20"/>
          <w:szCs w:val="20"/>
        </w:rPr>
      </w:pPr>
      <w:r>
        <w:rPr>
          <w:sz w:val="20"/>
          <w:szCs w:val="20"/>
        </w:rPr>
        <w:t>И он бы дальше жил в безликости своей,</w:t>
      </w:r>
    </w:p>
    <w:p w14:paraId="101D5869" w14:textId="77777777" w:rsidR="00996819" w:rsidRDefault="00996819" w:rsidP="00996819">
      <w:pPr>
        <w:rPr>
          <w:sz w:val="20"/>
          <w:szCs w:val="20"/>
        </w:rPr>
      </w:pPr>
      <w:r>
        <w:rPr>
          <w:sz w:val="20"/>
          <w:szCs w:val="20"/>
        </w:rPr>
        <w:t xml:space="preserve">Стремясь, конечно, </w:t>
      </w:r>
      <w:r w:rsidRPr="00D459E0">
        <w:rPr>
          <w:b/>
          <w:sz w:val="20"/>
          <w:szCs w:val="20"/>
        </w:rPr>
        <w:t>ни к чему</w:t>
      </w:r>
      <w:r>
        <w:rPr>
          <w:sz w:val="20"/>
          <w:szCs w:val="20"/>
        </w:rPr>
        <w:t>,</w:t>
      </w:r>
    </w:p>
    <w:p w14:paraId="50D562E6" w14:textId="77777777" w:rsidR="00996819" w:rsidRDefault="00996819" w:rsidP="00996819">
      <w:pPr>
        <w:rPr>
          <w:sz w:val="20"/>
          <w:szCs w:val="20"/>
        </w:rPr>
      </w:pPr>
      <w:r>
        <w:rPr>
          <w:sz w:val="20"/>
          <w:szCs w:val="20"/>
        </w:rPr>
        <w:t xml:space="preserve">Не мня, </w:t>
      </w:r>
      <w:r w:rsidRPr="00D459E0">
        <w:rPr>
          <w:b/>
          <w:sz w:val="20"/>
          <w:szCs w:val="20"/>
        </w:rPr>
        <w:t>зачем</w:t>
      </w:r>
      <w:r>
        <w:rPr>
          <w:sz w:val="20"/>
          <w:szCs w:val="20"/>
        </w:rPr>
        <w:t xml:space="preserve"> он так и почему,</w:t>
      </w:r>
    </w:p>
    <w:p w14:paraId="253FF895" w14:textId="77777777" w:rsidR="00996819" w:rsidRDefault="00996819" w:rsidP="00996819">
      <w:pPr>
        <w:rPr>
          <w:sz w:val="20"/>
          <w:szCs w:val="20"/>
        </w:rPr>
      </w:pPr>
      <w:r>
        <w:rPr>
          <w:sz w:val="20"/>
          <w:szCs w:val="20"/>
        </w:rPr>
        <w:t>Но жил бы жизнею несч</w:t>
      </w:r>
      <w:r w:rsidRPr="00D459E0">
        <w:rPr>
          <w:b/>
          <w:sz w:val="20"/>
          <w:szCs w:val="20"/>
        </w:rPr>
        <w:t>а</w:t>
      </w:r>
      <w:r>
        <w:rPr>
          <w:sz w:val="20"/>
          <w:szCs w:val="20"/>
        </w:rPr>
        <w:t>стливых людей,</w:t>
      </w:r>
    </w:p>
    <w:p w14:paraId="22303C9B" w14:textId="77777777" w:rsidR="00996819" w:rsidRDefault="00996819" w:rsidP="00996819">
      <w:pPr>
        <w:rPr>
          <w:sz w:val="20"/>
          <w:szCs w:val="20"/>
        </w:rPr>
      </w:pPr>
      <w:r>
        <w:rPr>
          <w:sz w:val="20"/>
          <w:szCs w:val="20"/>
        </w:rPr>
        <w:t xml:space="preserve">Как </w:t>
      </w:r>
      <w:r w:rsidRPr="00D459E0">
        <w:rPr>
          <w:b/>
          <w:sz w:val="20"/>
          <w:szCs w:val="20"/>
        </w:rPr>
        <w:t>все</w:t>
      </w:r>
      <w:r>
        <w:rPr>
          <w:sz w:val="20"/>
          <w:szCs w:val="20"/>
        </w:rPr>
        <w:t xml:space="preserve"> привыкли делать это.</w:t>
      </w:r>
    </w:p>
    <w:p w14:paraId="2F91BCEF" w14:textId="77777777" w:rsidR="00996819" w:rsidRDefault="00996819" w:rsidP="00996819">
      <w:pPr>
        <w:rPr>
          <w:sz w:val="20"/>
          <w:szCs w:val="20"/>
        </w:rPr>
      </w:pPr>
      <w:r>
        <w:rPr>
          <w:sz w:val="20"/>
          <w:szCs w:val="20"/>
        </w:rPr>
        <w:t>***</w:t>
      </w:r>
    </w:p>
    <w:p w14:paraId="0509E043" w14:textId="77777777" w:rsidR="00996819" w:rsidRDefault="00996819" w:rsidP="00996819">
      <w:pPr>
        <w:rPr>
          <w:sz w:val="20"/>
          <w:szCs w:val="20"/>
        </w:rPr>
      </w:pPr>
      <w:r>
        <w:rPr>
          <w:sz w:val="20"/>
          <w:szCs w:val="20"/>
        </w:rPr>
        <w:t xml:space="preserve">Диплом имея, побухал бы, </w:t>
      </w:r>
      <w:r w:rsidRPr="002250F8">
        <w:rPr>
          <w:b/>
          <w:sz w:val="20"/>
          <w:szCs w:val="20"/>
        </w:rPr>
        <w:t>резвый</w:t>
      </w:r>
      <w:r>
        <w:rPr>
          <w:sz w:val="20"/>
          <w:szCs w:val="20"/>
        </w:rPr>
        <w:t>,</w:t>
      </w:r>
    </w:p>
    <w:p w14:paraId="66ED3019" w14:textId="77777777" w:rsidR="00996819" w:rsidRDefault="00996819" w:rsidP="00996819">
      <w:pPr>
        <w:rPr>
          <w:sz w:val="20"/>
          <w:szCs w:val="20"/>
        </w:rPr>
      </w:pPr>
      <w:r>
        <w:rPr>
          <w:sz w:val="20"/>
          <w:szCs w:val="20"/>
        </w:rPr>
        <w:t>Но после, в настоящий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войдя,</w:t>
      </w:r>
    </w:p>
    <w:p w14:paraId="345B0D0B" w14:textId="77777777" w:rsidR="00996819" w:rsidRDefault="00996819" w:rsidP="00996819">
      <w:pPr>
        <w:rPr>
          <w:sz w:val="20"/>
          <w:szCs w:val="20"/>
        </w:rPr>
      </w:pPr>
      <w:r>
        <w:rPr>
          <w:sz w:val="20"/>
          <w:szCs w:val="20"/>
        </w:rPr>
        <w:t xml:space="preserve">В руках держа свои </w:t>
      </w:r>
      <w:r w:rsidRPr="002250F8">
        <w:rPr>
          <w:b/>
          <w:sz w:val="20"/>
          <w:szCs w:val="20"/>
        </w:rPr>
        <w:t>пятнадцать</w:t>
      </w:r>
      <w:r>
        <w:rPr>
          <w:sz w:val="20"/>
          <w:szCs w:val="20"/>
        </w:rPr>
        <w:t xml:space="preserve"> лет,</w:t>
      </w:r>
    </w:p>
    <w:p w14:paraId="2410304C" w14:textId="77777777" w:rsidR="00996819" w:rsidRDefault="00996819" w:rsidP="00996819">
      <w:pPr>
        <w:rPr>
          <w:sz w:val="20"/>
          <w:szCs w:val="20"/>
        </w:rPr>
      </w:pPr>
      <w:r>
        <w:rPr>
          <w:sz w:val="20"/>
          <w:szCs w:val="20"/>
        </w:rPr>
        <w:t>Что он проср</w:t>
      </w:r>
      <w:r w:rsidRPr="002250F8">
        <w:rPr>
          <w:b/>
          <w:sz w:val="20"/>
          <w:szCs w:val="20"/>
        </w:rPr>
        <w:t>а</w:t>
      </w:r>
      <w:r>
        <w:rPr>
          <w:sz w:val="20"/>
          <w:szCs w:val="20"/>
        </w:rPr>
        <w:t>л, которых больше нет,</w:t>
      </w:r>
    </w:p>
    <w:p w14:paraId="1C198A29" w14:textId="77777777" w:rsidR="00996819" w:rsidRDefault="00996819" w:rsidP="00996819">
      <w:pPr>
        <w:rPr>
          <w:sz w:val="20"/>
          <w:szCs w:val="20"/>
        </w:rPr>
      </w:pPr>
      <w:r>
        <w:rPr>
          <w:sz w:val="20"/>
          <w:szCs w:val="20"/>
        </w:rPr>
        <w:t>Став, наконец, в духовном плане тр</w:t>
      </w:r>
      <w:r w:rsidRPr="002250F8">
        <w:rPr>
          <w:b/>
          <w:sz w:val="20"/>
          <w:szCs w:val="20"/>
        </w:rPr>
        <w:t>е</w:t>
      </w:r>
      <w:r>
        <w:rPr>
          <w:sz w:val="20"/>
          <w:szCs w:val="20"/>
        </w:rPr>
        <w:t>звым,</w:t>
      </w:r>
    </w:p>
    <w:p w14:paraId="1AD6035D" w14:textId="77777777" w:rsidR="00996819" w:rsidRDefault="00996819" w:rsidP="00996819">
      <w:pPr>
        <w:rPr>
          <w:sz w:val="20"/>
          <w:szCs w:val="20"/>
        </w:rPr>
      </w:pPr>
      <w:r>
        <w:rPr>
          <w:sz w:val="20"/>
          <w:szCs w:val="20"/>
        </w:rPr>
        <w:t>Он жил бы, в поисках работы всё бред</w:t>
      </w:r>
      <w:r w:rsidRPr="002250F8">
        <w:rPr>
          <w:b/>
          <w:sz w:val="20"/>
          <w:szCs w:val="20"/>
        </w:rPr>
        <w:t>я</w:t>
      </w:r>
      <w:r>
        <w:rPr>
          <w:sz w:val="20"/>
          <w:szCs w:val="20"/>
        </w:rPr>
        <w:t>,</w:t>
      </w:r>
    </w:p>
    <w:p w14:paraId="1F4BD0AB" w14:textId="77777777" w:rsidR="00996819" w:rsidRDefault="00996819" w:rsidP="00996819">
      <w:pPr>
        <w:rPr>
          <w:sz w:val="20"/>
          <w:szCs w:val="20"/>
        </w:rPr>
      </w:pPr>
      <w:r>
        <w:rPr>
          <w:sz w:val="20"/>
          <w:szCs w:val="20"/>
        </w:rPr>
        <w:t xml:space="preserve">Засим бы </w:t>
      </w:r>
      <w:r w:rsidRPr="009034C9">
        <w:rPr>
          <w:b/>
          <w:sz w:val="20"/>
          <w:szCs w:val="20"/>
        </w:rPr>
        <w:t>что-то</w:t>
      </w:r>
      <w:r>
        <w:rPr>
          <w:sz w:val="20"/>
          <w:szCs w:val="20"/>
        </w:rPr>
        <w:t xml:space="preserve"> и нашёл,</w:t>
      </w:r>
    </w:p>
    <w:p w14:paraId="3A90E758" w14:textId="77777777" w:rsidR="00996819" w:rsidRDefault="00996819" w:rsidP="00996819">
      <w:pPr>
        <w:rPr>
          <w:sz w:val="20"/>
          <w:szCs w:val="20"/>
        </w:rPr>
      </w:pPr>
      <w:r>
        <w:rPr>
          <w:sz w:val="20"/>
          <w:szCs w:val="20"/>
        </w:rPr>
        <w:t>Но еле-еле – и без перспектив,</w:t>
      </w:r>
    </w:p>
    <w:p w14:paraId="6407EFC9" w14:textId="77777777" w:rsidR="00996819" w:rsidRDefault="00996819" w:rsidP="00996819">
      <w:pPr>
        <w:rPr>
          <w:sz w:val="20"/>
          <w:szCs w:val="20"/>
        </w:rPr>
      </w:pPr>
      <w:r>
        <w:rPr>
          <w:sz w:val="20"/>
          <w:szCs w:val="20"/>
        </w:rPr>
        <w:t xml:space="preserve">С зарплатой </w:t>
      </w:r>
      <w:r w:rsidRPr="009034C9">
        <w:rPr>
          <w:b/>
          <w:sz w:val="20"/>
          <w:szCs w:val="20"/>
        </w:rPr>
        <w:t>малой</w:t>
      </w:r>
      <w:r>
        <w:rPr>
          <w:sz w:val="20"/>
          <w:szCs w:val="20"/>
        </w:rPr>
        <w:t>,</w:t>
      </w:r>
    </w:p>
    <w:p w14:paraId="1F86E38A" w14:textId="77777777" w:rsidR="00996819" w:rsidRDefault="00996819" w:rsidP="00996819">
      <w:pPr>
        <w:rPr>
          <w:sz w:val="20"/>
          <w:szCs w:val="20"/>
        </w:rPr>
      </w:pPr>
      <w:r w:rsidRPr="009034C9">
        <w:rPr>
          <w:b/>
          <w:sz w:val="20"/>
          <w:szCs w:val="20"/>
        </w:rPr>
        <w:t>А</w:t>
      </w:r>
      <w:r>
        <w:rPr>
          <w:sz w:val="20"/>
          <w:szCs w:val="20"/>
        </w:rPr>
        <w:t xml:space="preserve">но хоть бы что… </w:t>
      </w:r>
    </w:p>
    <w:p w14:paraId="14D3DFBB" w14:textId="77777777" w:rsidR="00996819" w:rsidRDefault="00996819" w:rsidP="00996819">
      <w:pPr>
        <w:rPr>
          <w:sz w:val="20"/>
          <w:szCs w:val="20"/>
        </w:rPr>
      </w:pPr>
      <w:r>
        <w:rPr>
          <w:sz w:val="20"/>
          <w:szCs w:val="20"/>
        </w:rPr>
        <w:t>И приходил бы с к</w:t>
      </w:r>
      <w:r w:rsidRPr="009034C9">
        <w:rPr>
          <w:b/>
          <w:sz w:val="20"/>
          <w:szCs w:val="20"/>
        </w:rPr>
        <w:t>а</w:t>
      </w:r>
      <w:r>
        <w:rPr>
          <w:sz w:val="20"/>
          <w:szCs w:val="20"/>
        </w:rPr>
        <w:t>торги усталым,</w:t>
      </w:r>
    </w:p>
    <w:p w14:paraId="1F3ABE0F" w14:textId="77777777" w:rsidR="00996819" w:rsidRDefault="00996819" w:rsidP="00996819">
      <w:pPr>
        <w:rPr>
          <w:sz w:val="20"/>
          <w:szCs w:val="20"/>
        </w:rPr>
      </w:pPr>
      <w:r>
        <w:rPr>
          <w:sz w:val="20"/>
          <w:szCs w:val="20"/>
        </w:rPr>
        <w:t>Распространяя негат</w:t>
      </w:r>
      <w:r w:rsidRPr="009034C9">
        <w:rPr>
          <w:b/>
          <w:sz w:val="20"/>
          <w:szCs w:val="20"/>
        </w:rPr>
        <w:t>и</w:t>
      </w:r>
      <w:r>
        <w:rPr>
          <w:sz w:val="20"/>
          <w:szCs w:val="20"/>
        </w:rPr>
        <w:t>в.</w:t>
      </w:r>
    </w:p>
    <w:p w14:paraId="2B9A16F9" w14:textId="77777777" w:rsidR="00996819" w:rsidRDefault="00996819" w:rsidP="00996819">
      <w:pPr>
        <w:rPr>
          <w:sz w:val="20"/>
          <w:szCs w:val="20"/>
        </w:rPr>
      </w:pPr>
    </w:p>
    <w:p w14:paraId="517019E9" w14:textId="77777777" w:rsidR="00996819" w:rsidRDefault="00996819" w:rsidP="00996819">
      <w:pPr>
        <w:rPr>
          <w:sz w:val="20"/>
          <w:szCs w:val="20"/>
        </w:rPr>
      </w:pPr>
      <w:r>
        <w:rPr>
          <w:sz w:val="20"/>
          <w:szCs w:val="20"/>
        </w:rPr>
        <w:t>И лишь тогда он понял б р</w:t>
      </w:r>
      <w:r w:rsidRPr="005469FF">
        <w:rPr>
          <w:b/>
          <w:sz w:val="20"/>
          <w:szCs w:val="20"/>
        </w:rPr>
        <w:t>о</w:t>
      </w:r>
      <w:r>
        <w:rPr>
          <w:sz w:val="20"/>
          <w:szCs w:val="20"/>
        </w:rPr>
        <w:t>ли,</w:t>
      </w:r>
    </w:p>
    <w:p w14:paraId="549ED61C" w14:textId="77777777" w:rsidR="00996819" w:rsidRDefault="00996819" w:rsidP="00996819">
      <w:pPr>
        <w:rPr>
          <w:sz w:val="20"/>
          <w:szCs w:val="20"/>
        </w:rPr>
      </w:pPr>
      <w:r>
        <w:rPr>
          <w:sz w:val="20"/>
          <w:szCs w:val="20"/>
        </w:rPr>
        <w:t xml:space="preserve">Иль </w:t>
      </w:r>
      <w:r w:rsidRPr="005469FF">
        <w:rPr>
          <w:b/>
          <w:sz w:val="20"/>
          <w:szCs w:val="20"/>
        </w:rPr>
        <w:t>многоличие</w:t>
      </w:r>
      <w:r>
        <w:rPr>
          <w:sz w:val="20"/>
          <w:szCs w:val="20"/>
        </w:rPr>
        <w:t xml:space="preserve"> людское,</w:t>
      </w:r>
    </w:p>
    <w:p w14:paraId="6C88E189" w14:textId="77777777" w:rsidR="00996819" w:rsidRDefault="00996819" w:rsidP="00996819">
      <w:pPr>
        <w:rPr>
          <w:sz w:val="20"/>
          <w:szCs w:val="20"/>
        </w:rPr>
      </w:pPr>
      <w:r>
        <w:rPr>
          <w:sz w:val="20"/>
          <w:szCs w:val="20"/>
        </w:rPr>
        <w:t>Иль многоличие своё,</w:t>
      </w:r>
    </w:p>
    <w:p w14:paraId="5A413E27" w14:textId="77777777" w:rsidR="00996819" w:rsidRDefault="00996819" w:rsidP="00996819">
      <w:pPr>
        <w:rPr>
          <w:sz w:val="20"/>
          <w:szCs w:val="20"/>
        </w:rPr>
      </w:pPr>
      <w:r>
        <w:rPr>
          <w:sz w:val="20"/>
          <w:szCs w:val="20"/>
        </w:rPr>
        <w:t xml:space="preserve">Когда </w:t>
      </w:r>
      <w:r w:rsidRPr="005469FF">
        <w:rPr>
          <w:b/>
          <w:sz w:val="20"/>
          <w:szCs w:val="20"/>
        </w:rPr>
        <w:t>одним</w:t>
      </w:r>
      <w:r>
        <w:rPr>
          <w:sz w:val="20"/>
          <w:szCs w:val="20"/>
        </w:rPr>
        <w:t xml:space="preserve"> ты будешь на работе,</w:t>
      </w:r>
    </w:p>
    <w:p w14:paraId="13FA41E7" w14:textId="77777777" w:rsidR="00996819" w:rsidRDefault="00996819" w:rsidP="00996819">
      <w:pPr>
        <w:rPr>
          <w:sz w:val="20"/>
          <w:szCs w:val="20"/>
        </w:rPr>
      </w:pPr>
      <w:r>
        <w:rPr>
          <w:sz w:val="20"/>
          <w:szCs w:val="20"/>
        </w:rPr>
        <w:t xml:space="preserve">Другим – на пьянке, </w:t>
      </w:r>
      <w:r w:rsidRPr="005469FF">
        <w:rPr>
          <w:b/>
          <w:sz w:val="20"/>
          <w:szCs w:val="20"/>
        </w:rPr>
        <w:t>третьим</w:t>
      </w:r>
      <w:r>
        <w:rPr>
          <w:sz w:val="20"/>
          <w:szCs w:val="20"/>
        </w:rPr>
        <w:t xml:space="preserve"> – во семье,</w:t>
      </w:r>
    </w:p>
    <w:p w14:paraId="02BEE555" w14:textId="77777777" w:rsidR="00996819" w:rsidRDefault="00996819" w:rsidP="00996819">
      <w:pPr>
        <w:rPr>
          <w:sz w:val="20"/>
          <w:szCs w:val="20"/>
        </w:rPr>
      </w:pPr>
      <w:r>
        <w:rPr>
          <w:sz w:val="20"/>
          <w:szCs w:val="20"/>
        </w:rPr>
        <w:t xml:space="preserve">Везде живя </w:t>
      </w:r>
      <w:r w:rsidRPr="005469FF">
        <w:rPr>
          <w:b/>
          <w:sz w:val="20"/>
          <w:szCs w:val="20"/>
        </w:rPr>
        <w:t>в одном</w:t>
      </w:r>
      <w:r>
        <w:rPr>
          <w:sz w:val="20"/>
          <w:szCs w:val="20"/>
        </w:rPr>
        <w:t xml:space="preserve"> гниль</w:t>
      </w:r>
      <w:r w:rsidRPr="005469FF">
        <w:rPr>
          <w:b/>
          <w:sz w:val="20"/>
          <w:szCs w:val="20"/>
        </w:rPr>
        <w:t>е</w:t>
      </w:r>
      <w:r>
        <w:rPr>
          <w:sz w:val="20"/>
          <w:szCs w:val="20"/>
        </w:rPr>
        <w:t>,</w:t>
      </w:r>
    </w:p>
    <w:p w14:paraId="70709A02" w14:textId="77777777" w:rsidR="00996819" w:rsidRDefault="00996819" w:rsidP="00996819">
      <w:pPr>
        <w:rPr>
          <w:sz w:val="20"/>
          <w:szCs w:val="20"/>
        </w:rPr>
      </w:pPr>
      <w:r>
        <w:rPr>
          <w:sz w:val="20"/>
          <w:szCs w:val="20"/>
        </w:rPr>
        <w:t xml:space="preserve">Но мня его за </w:t>
      </w:r>
      <w:r w:rsidRPr="005469FF">
        <w:rPr>
          <w:b/>
          <w:sz w:val="20"/>
          <w:szCs w:val="20"/>
        </w:rPr>
        <w:t>разное</w:t>
      </w:r>
      <w:r>
        <w:rPr>
          <w:sz w:val="20"/>
          <w:szCs w:val="20"/>
        </w:rPr>
        <w:t xml:space="preserve"> гнильё,</w:t>
      </w:r>
    </w:p>
    <w:p w14:paraId="2AD13E69" w14:textId="77777777" w:rsidR="00996819" w:rsidRDefault="00996819" w:rsidP="00996819">
      <w:pPr>
        <w:rPr>
          <w:sz w:val="20"/>
          <w:szCs w:val="20"/>
        </w:rPr>
      </w:pPr>
      <w:r>
        <w:rPr>
          <w:sz w:val="20"/>
          <w:szCs w:val="20"/>
        </w:rPr>
        <w:t>Со каждым днём теряя себя б</w:t>
      </w:r>
      <w:r w:rsidRPr="005469FF">
        <w:rPr>
          <w:b/>
          <w:sz w:val="20"/>
          <w:szCs w:val="20"/>
        </w:rPr>
        <w:t>о</w:t>
      </w:r>
      <w:r>
        <w:rPr>
          <w:sz w:val="20"/>
          <w:szCs w:val="20"/>
        </w:rPr>
        <w:t>ле,</w:t>
      </w:r>
    </w:p>
    <w:p w14:paraId="3853FA1E" w14:textId="77777777" w:rsidR="00996819" w:rsidRDefault="00996819" w:rsidP="00996819">
      <w:pPr>
        <w:rPr>
          <w:sz w:val="20"/>
          <w:szCs w:val="20"/>
        </w:rPr>
      </w:pPr>
      <w:r>
        <w:rPr>
          <w:sz w:val="20"/>
          <w:szCs w:val="20"/>
        </w:rPr>
        <w:t xml:space="preserve">От </w:t>
      </w:r>
      <w:r w:rsidRPr="005469FF">
        <w:rPr>
          <w:b/>
          <w:sz w:val="20"/>
          <w:szCs w:val="20"/>
        </w:rPr>
        <w:t>пресыщения</w:t>
      </w:r>
      <w:r>
        <w:rPr>
          <w:sz w:val="20"/>
          <w:szCs w:val="20"/>
        </w:rPr>
        <w:t xml:space="preserve"> потом не ведая покоя,</w:t>
      </w:r>
    </w:p>
    <w:p w14:paraId="08AF1EAD" w14:textId="77777777" w:rsidR="00996819" w:rsidRDefault="00996819" w:rsidP="00996819">
      <w:pPr>
        <w:rPr>
          <w:sz w:val="20"/>
          <w:szCs w:val="20"/>
        </w:rPr>
      </w:pPr>
      <w:r>
        <w:rPr>
          <w:sz w:val="20"/>
          <w:szCs w:val="20"/>
        </w:rPr>
        <w:t>Хотя обо этом,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себе лжёте.</w:t>
      </w:r>
    </w:p>
    <w:p w14:paraId="41389B27" w14:textId="77777777" w:rsidR="00996819" w:rsidRDefault="00996819" w:rsidP="00996819">
      <w:pPr>
        <w:rPr>
          <w:sz w:val="20"/>
          <w:szCs w:val="20"/>
        </w:rPr>
      </w:pPr>
    </w:p>
    <w:p w14:paraId="33A50BDF" w14:textId="77777777" w:rsidR="00996819" w:rsidRDefault="00996819" w:rsidP="00996819">
      <w:pPr>
        <w:rPr>
          <w:sz w:val="20"/>
          <w:szCs w:val="20"/>
        </w:rPr>
      </w:pPr>
      <w:r>
        <w:rPr>
          <w:sz w:val="20"/>
          <w:szCs w:val="20"/>
        </w:rPr>
        <w:t xml:space="preserve">И кстати </w:t>
      </w:r>
      <w:r w:rsidRPr="009B7AF1">
        <w:rPr>
          <w:b/>
          <w:sz w:val="20"/>
          <w:szCs w:val="20"/>
        </w:rPr>
        <w:t>о семье</w:t>
      </w:r>
      <w:r>
        <w:rPr>
          <w:sz w:val="20"/>
          <w:szCs w:val="20"/>
        </w:rPr>
        <w:t xml:space="preserve"> –</w:t>
      </w:r>
    </w:p>
    <w:p w14:paraId="5DC548A5" w14:textId="77777777" w:rsidR="00996819" w:rsidRDefault="00996819" w:rsidP="00996819">
      <w:pPr>
        <w:rPr>
          <w:sz w:val="20"/>
          <w:szCs w:val="20"/>
        </w:rPr>
      </w:pPr>
      <w:r>
        <w:rPr>
          <w:sz w:val="20"/>
          <w:szCs w:val="20"/>
        </w:rPr>
        <w:t>Её бы он завёл, как все,</w:t>
      </w:r>
    </w:p>
    <w:p w14:paraId="7480CB96" w14:textId="77777777" w:rsidR="00996819" w:rsidRDefault="00996819" w:rsidP="00996819">
      <w:pPr>
        <w:rPr>
          <w:sz w:val="20"/>
          <w:szCs w:val="20"/>
        </w:rPr>
      </w:pPr>
      <w:r>
        <w:rPr>
          <w:sz w:val="20"/>
          <w:szCs w:val="20"/>
        </w:rPr>
        <w:t xml:space="preserve">И породил бы </w:t>
      </w:r>
      <w:r w:rsidRPr="009B7AF1">
        <w:rPr>
          <w:b/>
          <w:sz w:val="20"/>
          <w:szCs w:val="20"/>
        </w:rPr>
        <w:t>новых</w:t>
      </w:r>
      <w:r>
        <w:rPr>
          <w:sz w:val="20"/>
          <w:szCs w:val="20"/>
        </w:rPr>
        <w:t xml:space="preserve"> жертв системы,</w:t>
      </w:r>
    </w:p>
    <w:p w14:paraId="0C0F3E0B" w14:textId="77777777" w:rsidR="00996819" w:rsidRDefault="00996819" w:rsidP="00996819">
      <w:pPr>
        <w:rPr>
          <w:sz w:val="20"/>
          <w:szCs w:val="20"/>
        </w:rPr>
      </w:pPr>
      <w:r w:rsidRPr="009B7AF1">
        <w:rPr>
          <w:b/>
          <w:sz w:val="20"/>
          <w:szCs w:val="20"/>
        </w:rPr>
        <w:t>Безличных</w:t>
      </w:r>
      <w:r>
        <w:rPr>
          <w:sz w:val="20"/>
          <w:szCs w:val="20"/>
        </w:rPr>
        <w:t xml:space="preserve"> так же, как и он,</w:t>
      </w:r>
    </w:p>
    <w:p w14:paraId="3FCBEBE9" w14:textId="77777777" w:rsidR="00996819" w:rsidRDefault="00996819" w:rsidP="00996819">
      <w:pPr>
        <w:rPr>
          <w:sz w:val="20"/>
          <w:szCs w:val="20"/>
        </w:rPr>
      </w:pPr>
      <w:r w:rsidRPr="009B7AF1">
        <w:rPr>
          <w:b/>
          <w:sz w:val="20"/>
          <w:szCs w:val="20"/>
        </w:rPr>
        <w:t>Безличных</w:t>
      </w:r>
      <w:r>
        <w:rPr>
          <w:sz w:val="20"/>
          <w:szCs w:val="20"/>
        </w:rPr>
        <w:t>, как его жен</w:t>
      </w:r>
      <w:r w:rsidRPr="009B7AF1">
        <w:rPr>
          <w:b/>
          <w:sz w:val="20"/>
          <w:szCs w:val="20"/>
        </w:rPr>
        <w:t>а</w:t>
      </w:r>
      <w:r>
        <w:rPr>
          <w:sz w:val="20"/>
          <w:szCs w:val="20"/>
        </w:rPr>
        <w:t>,</w:t>
      </w:r>
    </w:p>
    <w:p w14:paraId="0D26212A" w14:textId="77777777" w:rsidR="00996819" w:rsidRDefault="00996819" w:rsidP="00996819">
      <w:pPr>
        <w:rPr>
          <w:sz w:val="20"/>
          <w:szCs w:val="20"/>
        </w:rPr>
      </w:pPr>
      <w:r>
        <w:rPr>
          <w:sz w:val="20"/>
          <w:szCs w:val="20"/>
        </w:rPr>
        <w:t xml:space="preserve">Заботой коя </w:t>
      </w:r>
    </w:p>
    <w:p w14:paraId="0AD301BB" w14:textId="77777777" w:rsidR="00996819" w:rsidRDefault="00996819" w:rsidP="00996819">
      <w:pPr>
        <w:rPr>
          <w:sz w:val="20"/>
          <w:szCs w:val="20"/>
        </w:rPr>
      </w:pPr>
      <w:r>
        <w:rPr>
          <w:sz w:val="20"/>
          <w:szCs w:val="20"/>
        </w:rPr>
        <w:t>Не окружена,</w:t>
      </w:r>
    </w:p>
    <w:p w14:paraId="5BF6229F" w14:textId="77777777" w:rsidR="00996819" w:rsidRDefault="00996819" w:rsidP="00996819">
      <w:pPr>
        <w:rPr>
          <w:sz w:val="20"/>
          <w:szCs w:val="20"/>
        </w:rPr>
      </w:pPr>
      <w:r>
        <w:rPr>
          <w:sz w:val="20"/>
          <w:szCs w:val="20"/>
        </w:rPr>
        <w:t>Ввиду чего не ведает пок</w:t>
      </w:r>
      <w:r w:rsidRPr="009B7AF1">
        <w:rPr>
          <w:b/>
          <w:sz w:val="20"/>
          <w:szCs w:val="20"/>
        </w:rPr>
        <w:t>о</w:t>
      </w:r>
      <w:r>
        <w:rPr>
          <w:sz w:val="20"/>
          <w:szCs w:val="20"/>
        </w:rPr>
        <w:t>я,</w:t>
      </w:r>
    </w:p>
    <w:p w14:paraId="0C9B16BD" w14:textId="77777777" w:rsidR="00996819" w:rsidRDefault="00996819" w:rsidP="00996819">
      <w:pPr>
        <w:rPr>
          <w:sz w:val="20"/>
          <w:szCs w:val="20"/>
        </w:rPr>
      </w:pPr>
      <w:r>
        <w:rPr>
          <w:sz w:val="20"/>
          <w:szCs w:val="20"/>
        </w:rPr>
        <w:t>Ввиду чего у ней нарушен сон,</w:t>
      </w:r>
    </w:p>
    <w:p w14:paraId="34C4167F" w14:textId="77777777" w:rsidR="00996819" w:rsidRDefault="00996819" w:rsidP="00996819">
      <w:pPr>
        <w:rPr>
          <w:sz w:val="20"/>
          <w:szCs w:val="20"/>
        </w:rPr>
      </w:pPr>
      <w:r w:rsidRPr="009B7AF1">
        <w:rPr>
          <w:b/>
          <w:sz w:val="20"/>
          <w:szCs w:val="20"/>
        </w:rPr>
        <w:t>Фригидность</w:t>
      </w:r>
      <w:r>
        <w:rPr>
          <w:sz w:val="20"/>
          <w:szCs w:val="20"/>
        </w:rPr>
        <w:t>, как у всех, растёт,</w:t>
      </w:r>
    </w:p>
    <w:p w14:paraId="619FC4B3" w14:textId="77777777" w:rsidR="00996819" w:rsidRDefault="00996819" w:rsidP="00996819">
      <w:pPr>
        <w:rPr>
          <w:sz w:val="20"/>
          <w:szCs w:val="20"/>
        </w:rPr>
      </w:pPr>
      <w:r>
        <w:rPr>
          <w:sz w:val="20"/>
          <w:szCs w:val="20"/>
        </w:rPr>
        <w:t>Как и число пустых обид и ссор, –</w:t>
      </w:r>
    </w:p>
    <w:p w14:paraId="4949FA91" w14:textId="77777777" w:rsidR="00996819" w:rsidRDefault="00996819" w:rsidP="00996819">
      <w:pPr>
        <w:rPr>
          <w:sz w:val="20"/>
          <w:szCs w:val="20"/>
        </w:rPr>
      </w:pPr>
      <w:r>
        <w:rPr>
          <w:sz w:val="20"/>
          <w:szCs w:val="20"/>
        </w:rPr>
        <w:t>И за всю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беда та не пройдёт!</w:t>
      </w:r>
    </w:p>
    <w:p w14:paraId="361E69F6" w14:textId="77777777" w:rsidR="00996819" w:rsidRDefault="00996819" w:rsidP="00996819">
      <w:pPr>
        <w:rPr>
          <w:sz w:val="20"/>
          <w:szCs w:val="20"/>
        </w:rPr>
      </w:pPr>
      <w:r>
        <w:rPr>
          <w:sz w:val="20"/>
          <w:szCs w:val="20"/>
        </w:rPr>
        <w:t>Но уж изб</w:t>
      </w:r>
      <w:r w:rsidRPr="009B7AF1">
        <w:rPr>
          <w:b/>
          <w:sz w:val="20"/>
          <w:szCs w:val="20"/>
        </w:rPr>
        <w:t>и</w:t>
      </w:r>
      <w:r>
        <w:rPr>
          <w:sz w:val="20"/>
          <w:szCs w:val="20"/>
        </w:rPr>
        <w:t>та и рассказана та т</w:t>
      </w:r>
      <w:r w:rsidRPr="009B7AF1">
        <w:rPr>
          <w:b/>
          <w:sz w:val="20"/>
          <w:szCs w:val="20"/>
        </w:rPr>
        <w:t>е</w:t>
      </w:r>
      <w:r>
        <w:rPr>
          <w:sz w:val="20"/>
          <w:szCs w:val="20"/>
        </w:rPr>
        <w:t>ма.</w:t>
      </w:r>
    </w:p>
    <w:p w14:paraId="47D3E1AD" w14:textId="77777777" w:rsidR="00996819" w:rsidRDefault="00996819" w:rsidP="00996819">
      <w:pPr>
        <w:rPr>
          <w:sz w:val="20"/>
          <w:szCs w:val="20"/>
        </w:rPr>
      </w:pPr>
    </w:p>
    <w:p w14:paraId="2685857D" w14:textId="77777777" w:rsidR="00996819" w:rsidRDefault="00996819" w:rsidP="00996819">
      <w:pPr>
        <w:rPr>
          <w:sz w:val="20"/>
          <w:szCs w:val="20"/>
        </w:rPr>
      </w:pPr>
      <w:r>
        <w:rPr>
          <w:sz w:val="20"/>
          <w:szCs w:val="20"/>
        </w:rPr>
        <w:t>Любви быть не могл</w:t>
      </w:r>
      <w:r w:rsidRPr="00831BDF">
        <w:rPr>
          <w:b/>
          <w:sz w:val="20"/>
          <w:szCs w:val="20"/>
        </w:rPr>
        <w:t>о</w:t>
      </w:r>
      <w:r>
        <w:rPr>
          <w:sz w:val="20"/>
          <w:szCs w:val="20"/>
        </w:rPr>
        <w:t>,</w:t>
      </w:r>
    </w:p>
    <w:p w14:paraId="6B5EC581" w14:textId="77777777" w:rsidR="00996819" w:rsidRDefault="00996819" w:rsidP="00996819">
      <w:pPr>
        <w:rPr>
          <w:sz w:val="20"/>
          <w:szCs w:val="20"/>
        </w:rPr>
      </w:pPr>
      <w:r>
        <w:rPr>
          <w:sz w:val="20"/>
          <w:szCs w:val="20"/>
        </w:rPr>
        <w:t xml:space="preserve">Исчезнет </w:t>
      </w:r>
      <w:r w:rsidRPr="00831BDF">
        <w:rPr>
          <w:b/>
          <w:sz w:val="20"/>
          <w:szCs w:val="20"/>
        </w:rPr>
        <w:t>похоть</w:t>
      </w:r>
      <w:r>
        <w:rPr>
          <w:sz w:val="20"/>
          <w:szCs w:val="20"/>
        </w:rPr>
        <w:t xml:space="preserve"> вскоре, –</w:t>
      </w:r>
    </w:p>
    <w:p w14:paraId="2DCBCF70" w14:textId="77777777" w:rsidR="00996819" w:rsidRDefault="00996819" w:rsidP="00996819">
      <w:pPr>
        <w:rPr>
          <w:sz w:val="20"/>
          <w:szCs w:val="20"/>
        </w:rPr>
      </w:pPr>
      <w:r>
        <w:rPr>
          <w:sz w:val="20"/>
          <w:szCs w:val="20"/>
        </w:rPr>
        <w:t xml:space="preserve">Они бы (от морали) </w:t>
      </w:r>
    </w:p>
    <w:p w14:paraId="7EE1D2FA" w14:textId="77777777" w:rsidR="00996819" w:rsidRDefault="00996819" w:rsidP="00996819">
      <w:pPr>
        <w:rPr>
          <w:sz w:val="20"/>
          <w:szCs w:val="20"/>
        </w:rPr>
      </w:pPr>
      <w:r>
        <w:rPr>
          <w:sz w:val="20"/>
          <w:szCs w:val="20"/>
        </w:rPr>
        <w:t>Берегли семью –</w:t>
      </w:r>
    </w:p>
    <w:p w14:paraId="3867B21D" w14:textId="77777777" w:rsidR="00996819" w:rsidRDefault="00996819" w:rsidP="00996819">
      <w:pPr>
        <w:rPr>
          <w:sz w:val="20"/>
          <w:szCs w:val="20"/>
        </w:rPr>
      </w:pPr>
      <w:r>
        <w:rPr>
          <w:sz w:val="20"/>
          <w:szCs w:val="20"/>
        </w:rPr>
        <w:lastRenderedPageBreak/>
        <w:t xml:space="preserve">И так бы </w:t>
      </w:r>
      <w:r w:rsidRPr="00831BDF">
        <w:rPr>
          <w:b/>
          <w:sz w:val="20"/>
          <w:szCs w:val="20"/>
        </w:rPr>
        <w:t>сорок лет</w:t>
      </w:r>
      <w:r>
        <w:rPr>
          <w:sz w:val="20"/>
          <w:szCs w:val="20"/>
        </w:rPr>
        <w:t xml:space="preserve"> проср</w:t>
      </w:r>
      <w:r w:rsidRPr="00831BDF">
        <w:rPr>
          <w:b/>
          <w:sz w:val="20"/>
          <w:szCs w:val="20"/>
        </w:rPr>
        <w:t>а</w:t>
      </w:r>
      <w:r>
        <w:rPr>
          <w:sz w:val="20"/>
          <w:szCs w:val="20"/>
        </w:rPr>
        <w:t xml:space="preserve">ли! </w:t>
      </w:r>
    </w:p>
    <w:p w14:paraId="7D28CE95" w14:textId="77777777" w:rsidR="00996819" w:rsidRDefault="00996819" w:rsidP="00996819">
      <w:pPr>
        <w:rPr>
          <w:sz w:val="20"/>
          <w:szCs w:val="20"/>
        </w:rPr>
      </w:pPr>
      <w:r>
        <w:rPr>
          <w:sz w:val="20"/>
          <w:szCs w:val="20"/>
        </w:rPr>
        <w:t>И было б это тяжел</w:t>
      </w:r>
      <w:r w:rsidRPr="00831BDF">
        <w:rPr>
          <w:b/>
          <w:sz w:val="20"/>
          <w:szCs w:val="20"/>
        </w:rPr>
        <w:t>о</w:t>
      </w:r>
      <w:r>
        <w:rPr>
          <w:sz w:val="20"/>
          <w:szCs w:val="20"/>
        </w:rPr>
        <w:t>!</w:t>
      </w:r>
    </w:p>
    <w:p w14:paraId="218A3858" w14:textId="77777777" w:rsidR="00996819" w:rsidRDefault="00996819" w:rsidP="00996819">
      <w:pPr>
        <w:rPr>
          <w:sz w:val="20"/>
          <w:szCs w:val="20"/>
        </w:rPr>
      </w:pPr>
      <w:r>
        <w:rPr>
          <w:sz w:val="20"/>
          <w:szCs w:val="20"/>
        </w:rPr>
        <w:t>Но, не поддавшись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гниль</w:t>
      </w:r>
      <w:r w:rsidRPr="00831BDF">
        <w:rPr>
          <w:b/>
          <w:sz w:val="20"/>
          <w:szCs w:val="20"/>
        </w:rPr>
        <w:t>ю</w:t>
      </w:r>
      <w:r>
        <w:rPr>
          <w:sz w:val="20"/>
          <w:szCs w:val="20"/>
        </w:rPr>
        <w:t>,</w:t>
      </w:r>
    </w:p>
    <w:p w14:paraId="4EA05884" w14:textId="77777777" w:rsidR="00996819" w:rsidRDefault="00996819" w:rsidP="00996819">
      <w:pPr>
        <w:rPr>
          <w:sz w:val="20"/>
          <w:szCs w:val="20"/>
        </w:rPr>
      </w:pPr>
      <w:r>
        <w:rPr>
          <w:sz w:val="20"/>
          <w:szCs w:val="20"/>
        </w:rPr>
        <w:t>Они б не ведали покоя.</w:t>
      </w:r>
    </w:p>
    <w:p w14:paraId="7870A3E8" w14:textId="77777777" w:rsidR="00996819" w:rsidRDefault="00996819" w:rsidP="00996819">
      <w:pPr>
        <w:rPr>
          <w:sz w:val="20"/>
          <w:szCs w:val="20"/>
        </w:rPr>
      </w:pPr>
      <w:r>
        <w:rPr>
          <w:sz w:val="20"/>
          <w:szCs w:val="20"/>
        </w:rPr>
        <w:t>***</w:t>
      </w:r>
    </w:p>
    <w:p w14:paraId="144CE0F6" w14:textId="77777777" w:rsidR="00996819" w:rsidRDefault="00996819" w:rsidP="00996819">
      <w:pPr>
        <w:rPr>
          <w:sz w:val="20"/>
          <w:szCs w:val="20"/>
        </w:rPr>
      </w:pPr>
      <w:r>
        <w:rPr>
          <w:sz w:val="20"/>
          <w:szCs w:val="20"/>
        </w:rPr>
        <w:t>И, на раб</w:t>
      </w:r>
      <w:r w:rsidRPr="009F54DF">
        <w:rPr>
          <w:b/>
          <w:sz w:val="20"/>
          <w:szCs w:val="20"/>
        </w:rPr>
        <w:t>о</w:t>
      </w:r>
      <w:r>
        <w:rPr>
          <w:sz w:val="20"/>
          <w:szCs w:val="20"/>
        </w:rPr>
        <w:t>ту поместившись,</w:t>
      </w:r>
    </w:p>
    <w:p w14:paraId="645F0393" w14:textId="77777777" w:rsidR="00996819" w:rsidRDefault="00996819" w:rsidP="00996819">
      <w:pPr>
        <w:rPr>
          <w:sz w:val="20"/>
          <w:szCs w:val="20"/>
        </w:rPr>
      </w:pPr>
      <w:r w:rsidRPr="009F54DF">
        <w:rPr>
          <w:b/>
          <w:sz w:val="20"/>
          <w:szCs w:val="20"/>
        </w:rPr>
        <w:t>Со всяким будущим</w:t>
      </w:r>
      <w:r>
        <w:rPr>
          <w:sz w:val="20"/>
          <w:szCs w:val="20"/>
        </w:rPr>
        <w:t xml:space="preserve"> простившись,</w:t>
      </w:r>
    </w:p>
    <w:p w14:paraId="2C18FFD0" w14:textId="77777777" w:rsidR="00996819" w:rsidRDefault="00996819" w:rsidP="00996819">
      <w:pPr>
        <w:rPr>
          <w:sz w:val="20"/>
          <w:szCs w:val="20"/>
        </w:rPr>
      </w:pPr>
      <w:r>
        <w:rPr>
          <w:sz w:val="20"/>
          <w:szCs w:val="20"/>
        </w:rPr>
        <w:t>Работал бы герой за малую нагр</w:t>
      </w:r>
      <w:r w:rsidRPr="009F54DF">
        <w:rPr>
          <w:b/>
          <w:sz w:val="20"/>
          <w:szCs w:val="20"/>
        </w:rPr>
        <w:t>а</w:t>
      </w:r>
      <w:r>
        <w:rPr>
          <w:sz w:val="20"/>
          <w:szCs w:val="20"/>
        </w:rPr>
        <w:t>ду,</w:t>
      </w:r>
    </w:p>
    <w:p w14:paraId="561A8722" w14:textId="77777777" w:rsidR="00996819" w:rsidRDefault="00996819" w:rsidP="00996819">
      <w:pPr>
        <w:rPr>
          <w:sz w:val="20"/>
          <w:szCs w:val="20"/>
        </w:rPr>
      </w:pPr>
      <w:r>
        <w:rPr>
          <w:sz w:val="20"/>
          <w:szCs w:val="20"/>
        </w:rPr>
        <w:t xml:space="preserve">Зато уверенность имея в каждом </w:t>
      </w:r>
      <w:r w:rsidRPr="009F54DF">
        <w:rPr>
          <w:b/>
          <w:sz w:val="20"/>
          <w:szCs w:val="20"/>
        </w:rPr>
        <w:t>завтра</w:t>
      </w:r>
      <w:r>
        <w:rPr>
          <w:sz w:val="20"/>
          <w:szCs w:val="20"/>
        </w:rPr>
        <w:t>,</w:t>
      </w:r>
    </w:p>
    <w:p w14:paraId="52BF0282" w14:textId="77777777" w:rsidR="00996819" w:rsidRDefault="00996819" w:rsidP="00996819">
      <w:pPr>
        <w:rPr>
          <w:sz w:val="20"/>
          <w:szCs w:val="20"/>
        </w:rPr>
      </w:pPr>
      <w:r>
        <w:rPr>
          <w:sz w:val="20"/>
          <w:szCs w:val="20"/>
        </w:rPr>
        <w:t xml:space="preserve">Ответственность забыв, </w:t>
      </w:r>
      <w:r w:rsidRPr="009F54DF">
        <w:rPr>
          <w:b/>
          <w:sz w:val="20"/>
          <w:szCs w:val="20"/>
        </w:rPr>
        <w:t>стабильность</w:t>
      </w:r>
      <w:r>
        <w:rPr>
          <w:sz w:val="20"/>
          <w:szCs w:val="20"/>
        </w:rPr>
        <w:t xml:space="preserve"> обретя,</w:t>
      </w:r>
    </w:p>
    <w:p w14:paraId="04D0294B" w14:textId="77777777" w:rsidR="00996819" w:rsidRDefault="00996819" w:rsidP="00996819">
      <w:pPr>
        <w:rPr>
          <w:sz w:val="20"/>
          <w:szCs w:val="20"/>
        </w:rPr>
      </w:pPr>
      <w:r>
        <w:rPr>
          <w:sz w:val="20"/>
          <w:szCs w:val="20"/>
        </w:rPr>
        <w:t>Боясь любой проблемы и прегр</w:t>
      </w:r>
      <w:r w:rsidRPr="009F54DF">
        <w:rPr>
          <w:b/>
          <w:sz w:val="20"/>
          <w:szCs w:val="20"/>
        </w:rPr>
        <w:t>а</w:t>
      </w:r>
      <w:r>
        <w:rPr>
          <w:sz w:val="20"/>
          <w:szCs w:val="20"/>
        </w:rPr>
        <w:t>ды,</w:t>
      </w:r>
    </w:p>
    <w:p w14:paraId="40CCE395" w14:textId="77777777" w:rsidR="00996819" w:rsidRDefault="00996819" w:rsidP="00996819">
      <w:pPr>
        <w:rPr>
          <w:sz w:val="20"/>
          <w:szCs w:val="20"/>
        </w:rPr>
      </w:pPr>
      <w:r>
        <w:rPr>
          <w:sz w:val="20"/>
          <w:szCs w:val="20"/>
        </w:rPr>
        <w:t>Нуждаясь вскоре во услугах психиатра,</w:t>
      </w:r>
    </w:p>
    <w:p w14:paraId="0F43B3F5" w14:textId="77777777" w:rsidR="00996819" w:rsidRDefault="00996819" w:rsidP="00996819">
      <w:pPr>
        <w:rPr>
          <w:sz w:val="20"/>
          <w:szCs w:val="20"/>
        </w:rPr>
      </w:pPr>
      <w:r w:rsidRPr="009F54DF">
        <w:rPr>
          <w:b/>
          <w:sz w:val="20"/>
          <w:szCs w:val="20"/>
        </w:rPr>
        <w:t>А</w:t>
      </w:r>
      <w:r>
        <w:rPr>
          <w:sz w:val="20"/>
          <w:szCs w:val="20"/>
        </w:rPr>
        <w:t xml:space="preserve">но </w:t>
      </w:r>
      <w:r w:rsidRPr="009F54DF">
        <w:rPr>
          <w:b/>
          <w:sz w:val="20"/>
          <w:szCs w:val="20"/>
        </w:rPr>
        <w:t>налоги</w:t>
      </w:r>
      <w:r>
        <w:rPr>
          <w:sz w:val="20"/>
          <w:szCs w:val="20"/>
        </w:rPr>
        <w:t xml:space="preserve"> тяжкие плат</w:t>
      </w:r>
      <w:r w:rsidRPr="009F54DF">
        <w:rPr>
          <w:b/>
          <w:sz w:val="20"/>
          <w:szCs w:val="20"/>
        </w:rPr>
        <w:t>я</w:t>
      </w:r>
      <w:r>
        <w:rPr>
          <w:sz w:val="20"/>
          <w:szCs w:val="20"/>
        </w:rPr>
        <w:t>.</w:t>
      </w:r>
    </w:p>
    <w:p w14:paraId="335B75E7" w14:textId="77777777" w:rsidR="00996819" w:rsidRDefault="00996819" w:rsidP="00996819">
      <w:pPr>
        <w:rPr>
          <w:sz w:val="20"/>
          <w:szCs w:val="20"/>
        </w:rPr>
      </w:pPr>
    </w:p>
    <w:p w14:paraId="56C6E5B9" w14:textId="77777777" w:rsidR="00996819" w:rsidRDefault="00996819" w:rsidP="00996819">
      <w:pPr>
        <w:rPr>
          <w:sz w:val="20"/>
          <w:szCs w:val="20"/>
        </w:rPr>
      </w:pPr>
      <w:r>
        <w:rPr>
          <w:sz w:val="20"/>
          <w:szCs w:val="20"/>
        </w:rPr>
        <w:t xml:space="preserve">Неинтересная работа и </w:t>
      </w:r>
      <w:r w:rsidRPr="009F54DF">
        <w:rPr>
          <w:b/>
          <w:sz w:val="20"/>
          <w:szCs w:val="20"/>
        </w:rPr>
        <w:t>ненавистная</w:t>
      </w:r>
      <w:r>
        <w:rPr>
          <w:sz w:val="20"/>
          <w:szCs w:val="20"/>
        </w:rPr>
        <w:t xml:space="preserve"> порой.</w:t>
      </w:r>
    </w:p>
    <w:p w14:paraId="2767DD00" w14:textId="77777777" w:rsidR="00996819" w:rsidRDefault="00996819" w:rsidP="00996819">
      <w:pPr>
        <w:rPr>
          <w:sz w:val="20"/>
          <w:szCs w:val="20"/>
        </w:rPr>
      </w:pPr>
      <w:r>
        <w:rPr>
          <w:sz w:val="20"/>
          <w:szCs w:val="20"/>
        </w:rPr>
        <w:t xml:space="preserve">Но так </w:t>
      </w:r>
      <w:r w:rsidRPr="009F54DF">
        <w:rPr>
          <w:b/>
          <w:sz w:val="20"/>
          <w:szCs w:val="20"/>
        </w:rPr>
        <w:t>боялся</w:t>
      </w:r>
      <w:r>
        <w:rPr>
          <w:sz w:val="20"/>
          <w:szCs w:val="20"/>
        </w:rPr>
        <w:t xml:space="preserve"> б потерять</w:t>
      </w:r>
    </w:p>
    <w:p w14:paraId="569606F7" w14:textId="77777777" w:rsidR="00996819" w:rsidRDefault="00996819" w:rsidP="00996819">
      <w:pPr>
        <w:rPr>
          <w:sz w:val="20"/>
          <w:szCs w:val="20"/>
        </w:rPr>
      </w:pPr>
      <w:r>
        <w:rPr>
          <w:sz w:val="20"/>
          <w:szCs w:val="20"/>
        </w:rPr>
        <w:t>Работу эту наш герой,</w:t>
      </w:r>
    </w:p>
    <w:p w14:paraId="549613E3" w14:textId="77777777" w:rsidR="00996819" w:rsidRDefault="00996819" w:rsidP="00996819">
      <w:pPr>
        <w:rPr>
          <w:sz w:val="20"/>
          <w:szCs w:val="20"/>
        </w:rPr>
      </w:pPr>
      <w:r>
        <w:rPr>
          <w:sz w:val="20"/>
          <w:szCs w:val="20"/>
        </w:rPr>
        <w:t xml:space="preserve">Ведь </w:t>
      </w:r>
      <w:r w:rsidRPr="009F54DF">
        <w:rPr>
          <w:b/>
          <w:sz w:val="20"/>
          <w:szCs w:val="20"/>
        </w:rPr>
        <w:t>сложно же</w:t>
      </w:r>
      <w:r>
        <w:rPr>
          <w:sz w:val="20"/>
          <w:szCs w:val="20"/>
        </w:rPr>
        <w:t xml:space="preserve"> её было искать!..</w:t>
      </w:r>
    </w:p>
    <w:p w14:paraId="1C85C35C" w14:textId="77777777" w:rsidR="00996819" w:rsidRDefault="00996819" w:rsidP="00996819">
      <w:pPr>
        <w:rPr>
          <w:sz w:val="20"/>
          <w:szCs w:val="20"/>
        </w:rPr>
      </w:pPr>
      <w:r>
        <w:rPr>
          <w:sz w:val="20"/>
          <w:szCs w:val="20"/>
        </w:rPr>
        <w:t>И оно ст</w:t>
      </w:r>
      <w:r w:rsidRPr="009F54DF">
        <w:rPr>
          <w:b/>
          <w:sz w:val="20"/>
          <w:szCs w:val="20"/>
        </w:rPr>
        <w:t>о</w:t>
      </w:r>
      <w:r>
        <w:rPr>
          <w:sz w:val="20"/>
          <w:szCs w:val="20"/>
        </w:rPr>
        <w:t>ило того,</w:t>
      </w:r>
    </w:p>
    <w:p w14:paraId="52A4565F" w14:textId="77777777" w:rsidR="00996819" w:rsidRDefault="00996819" w:rsidP="00996819">
      <w:pPr>
        <w:rPr>
          <w:sz w:val="20"/>
          <w:szCs w:val="20"/>
        </w:rPr>
      </w:pPr>
      <w:r>
        <w:rPr>
          <w:sz w:val="20"/>
          <w:szCs w:val="20"/>
        </w:rPr>
        <w:t xml:space="preserve">Пусть не менялось </w:t>
      </w:r>
    </w:p>
    <w:p w14:paraId="05924BF6" w14:textId="77777777" w:rsidR="00996819" w:rsidRDefault="00996819" w:rsidP="00996819">
      <w:pPr>
        <w:rPr>
          <w:sz w:val="20"/>
          <w:szCs w:val="20"/>
        </w:rPr>
      </w:pPr>
      <w:r>
        <w:rPr>
          <w:sz w:val="20"/>
          <w:szCs w:val="20"/>
        </w:rPr>
        <w:t>В жизни ничего,</w:t>
      </w:r>
    </w:p>
    <w:p w14:paraId="5878E0DA" w14:textId="77777777" w:rsidR="00996819" w:rsidRDefault="00996819" w:rsidP="00996819">
      <w:pPr>
        <w:rPr>
          <w:sz w:val="20"/>
          <w:szCs w:val="20"/>
        </w:rPr>
      </w:pPr>
      <w:r>
        <w:rPr>
          <w:sz w:val="20"/>
          <w:szCs w:val="20"/>
        </w:rPr>
        <w:t xml:space="preserve">Пусть впечатлений ярких </w:t>
      </w:r>
      <w:r w:rsidRPr="009F54DF">
        <w:rPr>
          <w:b/>
          <w:sz w:val="20"/>
          <w:szCs w:val="20"/>
        </w:rPr>
        <w:t>после той</w:t>
      </w:r>
      <w:r w:rsidRPr="009F54DF">
        <w:rPr>
          <w:sz w:val="20"/>
          <w:szCs w:val="20"/>
        </w:rPr>
        <w:t xml:space="preserve"> совсем</w:t>
      </w:r>
      <w:r>
        <w:rPr>
          <w:sz w:val="20"/>
          <w:szCs w:val="20"/>
        </w:rPr>
        <w:t xml:space="preserve"> не оставалось…</w:t>
      </w:r>
    </w:p>
    <w:p w14:paraId="3056E5C9" w14:textId="77777777" w:rsidR="00996819" w:rsidRDefault="00996819" w:rsidP="00996819">
      <w:pPr>
        <w:rPr>
          <w:sz w:val="20"/>
          <w:szCs w:val="20"/>
        </w:rPr>
      </w:pPr>
    </w:p>
    <w:p w14:paraId="10BA1AA7" w14:textId="77777777" w:rsidR="00996819" w:rsidRDefault="00996819" w:rsidP="00996819">
      <w:pPr>
        <w:rPr>
          <w:sz w:val="20"/>
          <w:szCs w:val="20"/>
        </w:rPr>
      </w:pPr>
      <w:r>
        <w:rPr>
          <w:sz w:val="20"/>
          <w:szCs w:val="20"/>
        </w:rPr>
        <w:t xml:space="preserve">И был бы </w:t>
      </w:r>
      <w:r w:rsidRPr="00BA5088">
        <w:rPr>
          <w:b/>
          <w:sz w:val="20"/>
          <w:szCs w:val="20"/>
        </w:rPr>
        <w:t>бедным</w:t>
      </w:r>
      <w:r>
        <w:rPr>
          <w:sz w:val="20"/>
          <w:szCs w:val="20"/>
        </w:rPr>
        <w:t xml:space="preserve"> он,</w:t>
      </w:r>
    </w:p>
    <w:p w14:paraId="4E9D28D9" w14:textId="77777777" w:rsidR="00996819" w:rsidRDefault="00996819" w:rsidP="00996819">
      <w:pPr>
        <w:rPr>
          <w:sz w:val="20"/>
          <w:szCs w:val="20"/>
        </w:rPr>
      </w:pPr>
      <w:r>
        <w:rPr>
          <w:sz w:val="20"/>
          <w:szCs w:val="20"/>
        </w:rPr>
        <w:t>А что таким прис</w:t>
      </w:r>
      <w:r w:rsidRPr="00BA5088">
        <w:rPr>
          <w:b/>
          <w:sz w:val="20"/>
          <w:szCs w:val="20"/>
        </w:rPr>
        <w:t>у</w:t>
      </w:r>
      <w:r>
        <w:rPr>
          <w:sz w:val="20"/>
          <w:szCs w:val="20"/>
        </w:rPr>
        <w:t>ще?</w:t>
      </w:r>
    </w:p>
    <w:p w14:paraId="7E34DECD" w14:textId="77777777" w:rsidR="00996819" w:rsidRDefault="00996819" w:rsidP="00996819">
      <w:pPr>
        <w:rPr>
          <w:sz w:val="20"/>
          <w:szCs w:val="20"/>
        </w:rPr>
      </w:pPr>
      <w:r w:rsidRPr="00BA5088">
        <w:rPr>
          <w:b/>
          <w:sz w:val="20"/>
          <w:szCs w:val="20"/>
        </w:rPr>
        <w:t>Боязнь</w:t>
      </w:r>
      <w:r>
        <w:rPr>
          <w:sz w:val="20"/>
          <w:szCs w:val="20"/>
        </w:rPr>
        <w:t xml:space="preserve"> не справиться со новыми делами.</w:t>
      </w:r>
    </w:p>
    <w:p w14:paraId="4D5453BC" w14:textId="77777777" w:rsidR="00996819" w:rsidRDefault="00996819" w:rsidP="00996819">
      <w:pPr>
        <w:rPr>
          <w:sz w:val="20"/>
          <w:szCs w:val="20"/>
        </w:rPr>
      </w:pPr>
      <w:r>
        <w:rPr>
          <w:sz w:val="20"/>
          <w:szCs w:val="20"/>
        </w:rPr>
        <w:t>Почт</w:t>
      </w:r>
      <w:r w:rsidRPr="00BA5088">
        <w:rPr>
          <w:b/>
          <w:sz w:val="20"/>
          <w:szCs w:val="20"/>
        </w:rPr>
        <w:t>о</w:t>
      </w:r>
      <w:r>
        <w:rPr>
          <w:sz w:val="20"/>
          <w:szCs w:val="20"/>
        </w:rPr>
        <w:t xml:space="preserve"> и счастье к ним подчас заходит в сон,</w:t>
      </w:r>
    </w:p>
    <w:p w14:paraId="371D377A" w14:textId="77777777" w:rsidR="00996819" w:rsidRDefault="00996819" w:rsidP="00996819">
      <w:pPr>
        <w:rPr>
          <w:sz w:val="20"/>
          <w:szCs w:val="20"/>
        </w:rPr>
      </w:pPr>
      <w:r>
        <w:rPr>
          <w:sz w:val="20"/>
          <w:szCs w:val="20"/>
        </w:rPr>
        <w:t>Но не доступно во ре</w:t>
      </w:r>
      <w:r w:rsidRPr="00BA5088">
        <w:rPr>
          <w:b/>
          <w:sz w:val="20"/>
          <w:szCs w:val="20"/>
        </w:rPr>
        <w:t>а</w:t>
      </w:r>
      <w:r>
        <w:rPr>
          <w:sz w:val="20"/>
          <w:szCs w:val="20"/>
        </w:rPr>
        <w:t>ле,</w:t>
      </w:r>
    </w:p>
    <w:p w14:paraId="76E61789" w14:textId="77777777" w:rsidR="00996819" w:rsidRDefault="00996819" w:rsidP="00996819">
      <w:pPr>
        <w:rPr>
          <w:sz w:val="20"/>
          <w:szCs w:val="20"/>
        </w:rPr>
      </w:pPr>
      <w:r>
        <w:rPr>
          <w:sz w:val="20"/>
          <w:szCs w:val="20"/>
        </w:rPr>
        <w:t>Зан</w:t>
      </w:r>
      <w:r w:rsidRPr="00BA5088">
        <w:rPr>
          <w:b/>
          <w:sz w:val="20"/>
          <w:szCs w:val="20"/>
        </w:rPr>
        <w:t xml:space="preserve">е </w:t>
      </w:r>
      <w:r>
        <w:rPr>
          <w:sz w:val="20"/>
          <w:szCs w:val="20"/>
        </w:rPr>
        <w:t>пассивность для таких вед</w:t>
      </w:r>
      <w:r w:rsidRPr="00BA5088">
        <w:rPr>
          <w:b/>
          <w:sz w:val="20"/>
          <w:szCs w:val="20"/>
        </w:rPr>
        <w:t>у</w:t>
      </w:r>
      <w:r>
        <w:rPr>
          <w:sz w:val="20"/>
          <w:szCs w:val="20"/>
        </w:rPr>
        <w:t>ща,</w:t>
      </w:r>
    </w:p>
    <w:p w14:paraId="7421E943" w14:textId="77777777" w:rsidR="00996819" w:rsidRDefault="00996819" w:rsidP="00996819">
      <w:pPr>
        <w:rPr>
          <w:sz w:val="20"/>
          <w:szCs w:val="20"/>
        </w:rPr>
      </w:pPr>
      <w:r>
        <w:rPr>
          <w:sz w:val="20"/>
          <w:szCs w:val="20"/>
        </w:rPr>
        <w:t xml:space="preserve">То есть работы </w:t>
      </w:r>
      <w:r w:rsidRPr="00BA5088">
        <w:rPr>
          <w:b/>
          <w:sz w:val="20"/>
          <w:szCs w:val="20"/>
        </w:rPr>
        <w:t>новой</w:t>
      </w:r>
      <w:r>
        <w:rPr>
          <w:sz w:val="20"/>
          <w:szCs w:val="20"/>
        </w:rPr>
        <w:t xml:space="preserve"> страшно им искать,</w:t>
      </w:r>
    </w:p>
    <w:p w14:paraId="53FEB157" w14:textId="77777777" w:rsidR="00996819" w:rsidRDefault="00996819" w:rsidP="00996819">
      <w:pPr>
        <w:rPr>
          <w:sz w:val="20"/>
          <w:szCs w:val="20"/>
        </w:rPr>
      </w:pPr>
      <w:r>
        <w:rPr>
          <w:sz w:val="20"/>
          <w:szCs w:val="20"/>
        </w:rPr>
        <w:t>Во жизни что-либо менять –</w:t>
      </w:r>
    </w:p>
    <w:p w14:paraId="6CE63623" w14:textId="77777777" w:rsidR="00996819" w:rsidRDefault="00996819" w:rsidP="00996819">
      <w:pPr>
        <w:rPr>
          <w:sz w:val="20"/>
          <w:szCs w:val="20"/>
        </w:rPr>
      </w:pPr>
      <w:r>
        <w:rPr>
          <w:sz w:val="20"/>
          <w:szCs w:val="20"/>
        </w:rPr>
        <w:t xml:space="preserve">И так </w:t>
      </w:r>
      <w:r w:rsidRPr="00BA5088">
        <w:rPr>
          <w:b/>
          <w:sz w:val="20"/>
          <w:szCs w:val="20"/>
        </w:rPr>
        <w:t>последняя</w:t>
      </w:r>
      <w:r>
        <w:rPr>
          <w:sz w:val="20"/>
          <w:szCs w:val="20"/>
        </w:rPr>
        <w:t xml:space="preserve"> воздействует гнет</w:t>
      </w:r>
      <w:r w:rsidRPr="00BA5088">
        <w:rPr>
          <w:b/>
          <w:sz w:val="20"/>
          <w:szCs w:val="20"/>
        </w:rPr>
        <w:t>у</w:t>
      </w:r>
      <w:r>
        <w:rPr>
          <w:sz w:val="20"/>
          <w:szCs w:val="20"/>
        </w:rPr>
        <w:t>ще.</w:t>
      </w:r>
    </w:p>
    <w:p w14:paraId="56B7CD42" w14:textId="77777777" w:rsidR="00996819" w:rsidRDefault="00996819" w:rsidP="00996819">
      <w:pPr>
        <w:rPr>
          <w:sz w:val="20"/>
          <w:szCs w:val="20"/>
        </w:rPr>
      </w:pPr>
    </w:p>
    <w:p w14:paraId="644A3038" w14:textId="77777777" w:rsidR="00996819" w:rsidRDefault="00996819" w:rsidP="00996819">
      <w:pPr>
        <w:rPr>
          <w:sz w:val="20"/>
          <w:szCs w:val="20"/>
        </w:rPr>
      </w:pPr>
      <w:r>
        <w:rPr>
          <w:sz w:val="20"/>
          <w:szCs w:val="20"/>
        </w:rPr>
        <w:t>Всё плохо. Кто в сём виноват?</w:t>
      </w:r>
    </w:p>
    <w:p w14:paraId="0D28CCFB" w14:textId="77777777" w:rsidR="00996819" w:rsidRDefault="00996819" w:rsidP="00996819">
      <w:pPr>
        <w:rPr>
          <w:sz w:val="20"/>
          <w:szCs w:val="20"/>
        </w:rPr>
      </w:pPr>
      <w:r>
        <w:rPr>
          <w:sz w:val="20"/>
          <w:szCs w:val="20"/>
        </w:rPr>
        <w:t xml:space="preserve">Сказал бы он, что </w:t>
      </w:r>
      <w:r w:rsidRPr="00D270F0">
        <w:rPr>
          <w:b/>
          <w:sz w:val="20"/>
          <w:szCs w:val="20"/>
        </w:rPr>
        <w:t>власть</w:t>
      </w:r>
      <w:r>
        <w:rPr>
          <w:b/>
          <w:sz w:val="20"/>
          <w:szCs w:val="20"/>
        </w:rPr>
        <w:fldChar w:fldCharType="begin"/>
      </w:r>
      <w:r>
        <w:instrText xml:space="preserve"> XE "</w:instrText>
      </w:r>
      <w:r w:rsidRPr="001C4F1A">
        <w:rPr>
          <w:rFonts w:asciiTheme="majorHAnsi" w:eastAsia="Meiryo" w:hAnsiTheme="majorHAnsi"/>
          <w:sz w:val="24"/>
          <w:szCs w:val="24"/>
        </w:rPr>
        <w:instrText>власть</w:instrText>
      </w:r>
      <w:r>
        <w:instrText xml:space="preserve">" </w:instrText>
      </w:r>
      <w:r>
        <w:rPr>
          <w:b/>
          <w:sz w:val="20"/>
          <w:szCs w:val="20"/>
        </w:rPr>
        <w:fldChar w:fldCharType="end"/>
      </w:r>
      <w:r>
        <w:rPr>
          <w:sz w:val="20"/>
          <w:szCs w:val="20"/>
        </w:rPr>
        <w:t>, в чём, ясно, был бы прав,</w:t>
      </w:r>
    </w:p>
    <w:p w14:paraId="714C7D97" w14:textId="77777777" w:rsidR="00996819" w:rsidRDefault="00996819" w:rsidP="00996819">
      <w:pPr>
        <w:rPr>
          <w:sz w:val="20"/>
          <w:szCs w:val="20"/>
        </w:rPr>
      </w:pPr>
      <w:r>
        <w:rPr>
          <w:sz w:val="20"/>
          <w:szCs w:val="20"/>
        </w:rPr>
        <w:t>Но что последует за тем?</w:t>
      </w:r>
    </w:p>
    <w:p w14:paraId="1E7B03D7" w14:textId="77777777" w:rsidR="00996819" w:rsidRDefault="00996819" w:rsidP="00996819">
      <w:pPr>
        <w:rPr>
          <w:sz w:val="20"/>
          <w:szCs w:val="20"/>
        </w:rPr>
      </w:pPr>
      <w:r w:rsidRPr="00D270F0">
        <w:rPr>
          <w:b/>
          <w:sz w:val="20"/>
          <w:szCs w:val="20"/>
        </w:rPr>
        <w:t>Уверенность, что все ему должны</w:t>
      </w:r>
      <w:r>
        <w:rPr>
          <w:sz w:val="20"/>
          <w:szCs w:val="20"/>
        </w:rPr>
        <w:t>,</w:t>
      </w:r>
    </w:p>
    <w:p w14:paraId="704F1DDA" w14:textId="77777777" w:rsidR="00996819" w:rsidRDefault="00996819" w:rsidP="00996819">
      <w:pPr>
        <w:rPr>
          <w:sz w:val="20"/>
          <w:szCs w:val="20"/>
        </w:rPr>
      </w:pPr>
      <w:r>
        <w:rPr>
          <w:sz w:val="20"/>
          <w:szCs w:val="20"/>
        </w:rPr>
        <w:t xml:space="preserve">Ведь </w:t>
      </w:r>
      <w:r w:rsidRPr="00D270F0">
        <w:rPr>
          <w:b/>
          <w:sz w:val="20"/>
          <w:szCs w:val="20"/>
        </w:rPr>
        <w:t>отговорки</w:t>
      </w:r>
      <w:r>
        <w:rPr>
          <w:sz w:val="20"/>
          <w:szCs w:val="20"/>
        </w:rPr>
        <w:t xml:space="preserve"> слабому нужны –</w:t>
      </w:r>
    </w:p>
    <w:p w14:paraId="263930BA" w14:textId="77777777" w:rsidR="00996819" w:rsidRDefault="00996819" w:rsidP="00996819">
      <w:pPr>
        <w:rPr>
          <w:sz w:val="20"/>
          <w:szCs w:val="20"/>
        </w:rPr>
      </w:pPr>
      <w:r>
        <w:rPr>
          <w:sz w:val="20"/>
          <w:szCs w:val="20"/>
        </w:rPr>
        <w:t>Таков у всех безликих нрав,</w:t>
      </w:r>
    </w:p>
    <w:p w14:paraId="7B0F2536" w14:textId="77777777" w:rsidR="00996819" w:rsidRDefault="00996819" w:rsidP="00996819">
      <w:pPr>
        <w:rPr>
          <w:sz w:val="20"/>
          <w:szCs w:val="20"/>
        </w:rPr>
      </w:pPr>
      <w:r>
        <w:rPr>
          <w:sz w:val="20"/>
          <w:szCs w:val="20"/>
        </w:rPr>
        <w:t xml:space="preserve">Но данный строй – опять – </w:t>
      </w:r>
      <w:r w:rsidRPr="00D270F0">
        <w:rPr>
          <w:b/>
          <w:sz w:val="20"/>
          <w:szCs w:val="20"/>
        </w:rPr>
        <w:t>пассивностью</w:t>
      </w:r>
      <w:r>
        <w:rPr>
          <w:sz w:val="20"/>
          <w:szCs w:val="20"/>
        </w:rPr>
        <w:t xml:space="preserve"> чрев</w:t>
      </w:r>
      <w:r w:rsidRPr="00D270F0">
        <w:rPr>
          <w:b/>
          <w:sz w:val="20"/>
          <w:szCs w:val="20"/>
        </w:rPr>
        <w:t>а</w:t>
      </w:r>
      <w:r>
        <w:rPr>
          <w:sz w:val="20"/>
          <w:szCs w:val="20"/>
        </w:rPr>
        <w:t>т,</w:t>
      </w:r>
    </w:p>
    <w:p w14:paraId="0F137A10" w14:textId="77777777" w:rsidR="00996819" w:rsidRDefault="00996819" w:rsidP="00996819">
      <w:pPr>
        <w:rPr>
          <w:sz w:val="20"/>
          <w:szCs w:val="20"/>
        </w:rPr>
      </w:pPr>
      <w:r>
        <w:rPr>
          <w:sz w:val="20"/>
          <w:szCs w:val="20"/>
        </w:rPr>
        <w:t>А та чрев</w:t>
      </w:r>
      <w:r w:rsidRPr="00D270F0">
        <w:rPr>
          <w:b/>
          <w:sz w:val="20"/>
          <w:szCs w:val="20"/>
        </w:rPr>
        <w:t>а</w:t>
      </w:r>
      <w:r>
        <w:rPr>
          <w:sz w:val="20"/>
          <w:szCs w:val="20"/>
        </w:rPr>
        <w:t>та и совсем ничем.</w:t>
      </w:r>
    </w:p>
    <w:p w14:paraId="793E6B96" w14:textId="77777777" w:rsidR="00996819" w:rsidRDefault="00996819" w:rsidP="00996819">
      <w:pPr>
        <w:rPr>
          <w:sz w:val="20"/>
          <w:szCs w:val="20"/>
        </w:rPr>
      </w:pPr>
    </w:p>
    <w:p w14:paraId="6AB24709" w14:textId="77777777" w:rsidR="00996819" w:rsidRDefault="00996819" w:rsidP="00996819">
      <w:pPr>
        <w:rPr>
          <w:sz w:val="20"/>
          <w:szCs w:val="20"/>
        </w:rPr>
      </w:pPr>
      <w:r>
        <w:rPr>
          <w:sz w:val="20"/>
          <w:szCs w:val="20"/>
        </w:rPr>
        <w:t xml:space="preserve">Засим бы тратил он </w:t>
      </w:r>
      <w:r w:rsidRPr="00C47FA1">
        <w:rPr>
          <w:b/>
          <w:sz w:val="20"/>
          <w:szCs w:val="20"/>
        </w:rPr>
        <w:t>всю 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w:t>
      </w:r>
    </w:p>
    <w:p w14:paraId="545C13B0" w14:textId="77777777" w:rsidR="00996819" w:rsidRDefault="00996819" w:rsidP="00996819">
      <w:pPr>
        <w:rPr>
          <w:sz w:val="20"/>
          <w:szCs w:val="20"/>
        </w:rPr>
      </w:pPr>
      <w:r>
        <w:rPr>
          <w:sz w:val="20"/>
          <w:szCs w:val="20"/>
        </w:rPr>
        <w:t>Всё время, силы не на мзду</w:t>
      </w:r>
      <w:r>
        <w:rPr>
          <w:rStyle w:val="ac"/>
          <w:sz w:val="20"/>
          <w:szCs w:val="20"/>
        </w:rPr>
        <w:footnoteReference w:id="2587"/>
      </w:r>
      <w:r>
        <w:rPr>
          <w:sz w:val="20"/>
          <w:szCs w:val="20"/>
        </w:rPr>
        <w:t>,</w:t>
      </w:r>
    </w:p>
    <w:p w14:paraId="6B6C2498" w14:textId="77777777" w:rsidR="00996819" w:rsidRDefault="00996819" w:rsidP="00996819">
      <w:pPr>
        <w:rPr>
          <w:sz w:val="20"/>
          <w:szCs w:val="20"/>
        </w:rPr>
      </w:pPr>
      <w:r>
        <w:rPr>
          <w:sz w:val="20"/>
          <w:szCs w:val="20"/>
        </w:rPr>
        <w:t xml:space="preserve">Но на </w:t>
      </w:r>
      <w:r w:rsidRPr="00C47FA1">
        <w:rPr>
          <w:b/>
          <w:sz w:val="20"/>
          <w:szCs w:val="20"/>
        </w:rPr>
        <w:t>удерживанье средств</w:t>
      </w:r>
      <w:r>
        <w:rPr>
          <w:sz w:val="20"/>
          <w:szCs w:val="20"/>
        </w:rPr>
        <w:t>,</w:t>
      </w:r>
    </w:p>
    <w:p w14:paraId="2EC4DD5F" w14:textId="77777777" w:rsidR="00996819" w:rsidRDefault="00996819" w:rsidP="00996819">
      <w:pPr>
        <w:rPr>
          <w:sz w:val="20"/>
          <w:szCs w:val="20"/>
        </w:rPr>
      </w:pPr>
      <w:r>
        <w:rPr>
          <w:sz w:val="20"/>
          <w:szCs w:val="20"/>
        </w:rPr>
        <w:t>На поиск льгот, товаров подеш</w:t>
      </w:r>
      <w:r w:rsidRPr="00C47FA1">
        <w:rPr>
          <w:b/>
          <w:sz w:val="20"/>
          <w:szCs w:val="20"/>
        </w:rPr>
        <w:t>е</w:t>
      </w:r>
      <w:r>
        <w:rPr>
          <w:sz w:val="20"/>
          <w:szCs w:val="20"/>
        </w:rPr>
        <w:t>вле,</w:t>
      </w:r>
    </w:p>
    <w:p w14:paraId="516D4C9E" w14:textId="77777777" w:rsidR="00996819" w:rsidRDefault="00996819" w:rsidP="00996819">
      <w:pPr>
        <w:rPr>
          <w:sz w:val="20"/>
          <w:szCs w:val="20"/>
        </w:rPr>
      </w:pPr>
      <w:r>
        <w:rPr>
          <w:sz w:val="20"/>
          <w:szCs w:val="20"/>
        </w:rPr>
        <w:t>Как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делали издр</w:t>
      </w:r>
      <w:r w:rsidRPr="00C47FA1">
        <w:rPr>
          <w:b/>
          <w:sz w:val="20"/>
          <w:szCs w:val="20"/>
        </w:rPr>
        <w:t>е</w:t>
      </w:r>
      <w:r>
        <w:rPr>
          <w:sz w:val="20"/>
          <w:szCs w:val="20"/>
        </w:rPr>
        <w:t>вле,</w:t>
      </w:r>
    </w:p>
    <w:p w14:paraId="692131B2" w14:textId="77777777" w:rsidR="00996819" w:rsidRDefault="00996819" w:rsidP="00996819">
      <w:pPr>
        <w:rPr>
          <w:sz w:val="20"/>
          <w:szCs w:val="20"/>
        </w:rPr>
      </w:pPr>
      <w:r>
        <w:rPr>
          <w:sz w:val="20"/>
          <w:szCs w:val="20"/>
        </w:rPr>
        <w:t>Во время бедств</w:t>
      </w:r>
    </w:p>
    <w:p w14:paraId="397C73DF" w14:textId="77777777" w:rsidR="00996819" w:rsidRDefault="00996819" w:rsidP="00996819">
      <w:pPr>
        <w:rPr>
          <w:sz w:val="20"/>
          <w:szCs w:val="20"/>
        </w:rPr>
      </w:pPr>
      <w:r>
        <w:rPr>
          <w:sz w:val="20"/>
          <w:szCs w:val="20"/>
        </w:rPr>
        <w:t xml:space="preserve">Начав </w:t>
      </w:r>
      <w:r w:rsidRPr="00C47FA1">
        <w:rPr>
          <w:b/>
          <w:sz w:val="20"/>
          <w:szCs w:val="20"/>
        </w:rPr>
        <w:t>и землю</w:t>
      </w:r>
      <w:r>
        <w:rPr>
          <w:sz w:val="20"/>
          <w:szCs w:val="20"/>
        </w:rPr>
        <w:t xml:space="preserve"> грызть,</w:t>
      </w:r>
    </w:p>
    <w:p w14:paraId="767615AA" w14:textId="77777777" w:rsidR="00996819" w:rsidRDefault="00996819" w:rsidP="00996819">
      <w:pPr>
        <w:rPr>
          <w:sz w:val="20"/>
          <w:szCs w:val="20"/>
        </w:rPr>
      </w:pPr>
      <w:r>
        <w:rPr>
          <w:sz w:val="20"/>
          <w:szCs w:val="20"/>
        </w:rPr>
        <w:t xml:space="preserve">Не покидая </w:t>
      </w:r>
      <w:r w:rsidRPr="00C47FA1">
        <w:rPr>
          <w:b/>
          <w:sz w:val="20"/>
          <w:szCs w:val="20"/>
        </w:rPr>
        <w:t>барскую</w:t>
      </w:r>
      <w:r>
        <w:rPr>
          <w:sz w:val="20"/>
          <w:szCs w:val="20"/>
        </w:rPr>
        <w:t xml:space="preserve"> узд</w:t>
      </w:r>
      <w:r w:rsidRPr="00C47FA1">
        <w:rPr>
          <w:b/>
          <w:sz w:val="20"/>
          <w:szCs w:val="20"/>
        </w:rPr>
        <w:t>у</w:t>
      </w:r>
      <w:r>
        <w:rPr>
          <w:sz w:val="20"/>
          <w:szCs w:val="20"/>
        </w:rPr>
        <w:t>;</w:t>
      </w:r>
    </w:p>
    <w:p w14:paraId="2B2A0AED" w14:textId="77777777" w:rsidR="00996819" w:rsidRDefault="00996819" w:rsidP="00996819">
      <w:pPr>
        <w:rPr>
          <w:sz w:val="20"/>
          <w:szCs w:val="20"/>
        </w:rPr>
      </w:pPr>
      <w:r>
        <w:rPr>
          <w:sz w:val="20"/>
          <w:szCs w:val="20"/>
        </w:rPr>
        <w:t>И он бы жаждал сэкономить,</w:t>
      </w:r>
    </w:p>
    <w:p w14:paraId="06F1FCCB" w14:textId="77777777" w:rsidR="00996819" w:rsidRDefault="00996819" w:rsidP="00996819">
      <w:pPr>
        <w:rPr>
          <w:sz w:val="20"/>
          <w:szCs w:val="20"/>
        </w:rPr>
      </w:pPr>
      <w:r>
        <w:rPr>
          <w:sz w:val="20"/>
          <w:szCs w:val="20"/>
        </w:rPr>
        <w:t xml:space="preserve">Но не искать </w:t>
      </w:r>
      <w:r w:rsidRPr="00C47FA1">
        <w:rPr>
          <w:b/>
          <w:sz w:val="20"/>
          <w:szCs w:val="20"/>
        </w:rPr>
        <w:t>достойную</w:t>
      </w:r>
      <w:r>
        <w:rPr>
          <w:sz w:val="20"/>
          <w:szCs w:val="20"/>
        </w:rPr>
        <w:t xml:space="preserve"> работу,</w:t>
      </w:r>
    </w:p>
    <w:p w14:paraId="0C7BB14B" w14:textId="77777777" w:rsidR="00996819" w:rsidRDefault="00996819" w:rsidP="00996819">
      <w:pPr>
        <w:rPr>
          <w:sz w:val="20"/>
          <w:szCs w:val="20"/>
        </w:rPr>
      </w:pPr>
      <w:r>
        <w:rPr>
          <w:sz w:val="20"/>
          <w:szCs w:val="20"/>
        </w:rPr>
        <w:t>Не зарабатывать не просто хоть бы что-то,</w:t>
      </w:r>
    </w:p>
    <w:p w14:paraId="004D50E8" w14:textId="77777777" w:rsidR="00996819" w:rsidRDefault="00996819" w:rsidP="00996819">
      <w:pPr>
        <w:rPr>
          <w:sz w:val="20"/>
          <w:szCs w:val="20"/>
        </w:rPr>
      </w:pPr>
      <w:r>
        <w:rPr>
          <w:sz w:val="20"/>
          <w:szCs w:val="20"/>
        </w:rPr>
        <w:t xml:space="preserve">Но старый дом </w:t>
      </w:r>
      <w:r w:rsidRPr="00C47FA1">
        <w:rPr>
          <w:b/>
          <w:sz w:val="20"/>
          <w:szCs w:val="20"/>
        </w:rPr>
        <w:t>с ремонтом даже</w:t>
      </w:r>
      <w:r>
        <w:rPr>
          <w:sz w:val="20"/>
          <w:szCs w:val="20"/>
        </w:rPr>
        <w:t xml:space="preserve"> познак</w:t>
      </w:r>
      <w:r w:rsidRPr="00C47FA1">
        <w:rPr>
          <w:b/>
          <w:sz w:val="20"/>
          <w:szCs w:val="20"/>
        </w:rPr>
        <w:t>о</w:t>
      </w:r>
      <w:r>
        <w:rPr>
          <w:sz w:val="20"/>
          <w:szCs w:val="20"/>
        </w:rPr>
        <w:t>мить.</w:t>
      </w:r>
    </w:p>
    <w:p w14:paraId="312592C6" w14:textId="77777777" w:rsidR="00996819" w:rsidRDefault="00996819" w:rsidP="00996819">
      <w:pPr>
        <w:rPr>
          <w:sz w:val="20"/>
          <w:szCs w:val="20"/>
        </w:rPr>
      </w:pPr>
      <w:r>
        <w:rPr>
          <w:sz w:val="20"/>
          <w:szCs w:val="20"/>
        </w:rPr>
        <w:lastRenderedPageBreak/>
        <w:t xml:space="preserve">***  </w:t>
      </w:r>
    </w:p>
    <w:p w14:paraId="097C7C25" w14:textId="77777777" w:rsidR="00996819" w:rsidRDefault="00996819" w:rsidP="00996819">
      <w:pPr>
        <w:rPr>
          <w:sz w:val="20"/>
          <w:szCs w:val="20"/>
        </w:rPr>
      </w:pPr>
      <w:r>
        <w:rPr>
          <w:sz w:val="20"/>
          <w:szCs w:val="20"/>
        </w:rPr>
        <w:t xml:space="preserve">И жил бы </w:t>
      </w:r>
      <w:r w:rsidRPr="004F0C3F">
        <w:rPr>
          <w:b/>
          <w:sz w:val="20"/>
          <w:szCs w:val="20"/>
        </w:rPr>
        <w:t>от зарплаты до зарплаты</w:t>
      </w:r>
      <w:r>
        <w:rPr>
          <w:sz w:val="20"/>
          <w:szCs w:val="20"/>
        </w:rPr>
        <w:t>,</w:t>
      </w:r>
    </w:p>
    <w:p w14:paraId="07B33A83" w14:textId="77777777" w:rsidR="00996819" w:rsidRDefault="00996819" w:rsidP="00996819">
      <w:pPr>
        <w:rPr>
          <w:sz w:val="20"/>
          <w:szCs w:val="20"/>
        </w:rPr>
      </w:pPr>
      <w:r w:rsidRPr="004F0C3F">
        <w:rPr>
          <w:b/>
          <w:sz w:val="20"/>
          <w:szCs w:val="20"/>
        </w:rPr>
        <w:t>Кредитов</w:t>
      </w:r>
      <w:r>
        <w:rPr>
          <w:sz w:val="20"/>
          <w:szCs w:val="20"/>
        </w:rPr>
        <w:t xml:space="preserve"> бы на брал на весь жив</w:t>
      </w:r>
      <w:r w:rsidRPr="004F0C3F">
        <w:rPr>
          <w:b/>
          <w:sz w:val="20"/>
          <w:szCs w:val="20"/>
        </w:rPr>
        <w:t>о</w:t>
      </w:r>
      <w:r>
        <w:rPr>
          <w:sz w:val="20"/>
          <w:szCs w:val="20"/>
        </w:rPr>
        <w:t>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sz w:val="20"/>
          <w:szCs w:val="20"/>
        </w:rPr>
        <w:t xml:space="preserve"> вперёд,</w:t>
      </w:r>
    </w:p>
    <w:p w14:paraId="01D8675F" w14:textId="77777777" w:rsidR="00996819" w:rsidRDefault="00996819" w:rsidP="00996819">
      <w:pPr>
        <w:rPr>
          <w:sz w:val="20"/>
          <w:szCs w:val="20"/>
        </w:rPr>
      </w:pPr>
      <w:r>
        <w:rPr>
          <w:sz w:val="20"/>
          <w:szCs w:val="20"/>
        </w:rPr>
        <w:t xml:space="preserve">Расходовал бы всё за две недели, </w:t>
      </w:r>
      <w:r w:rsidRPr="004F0C3F">
        <w:rPr>
          <w:b/>
          <w:sz w:val="20"/>
          <w:szCs w:val="20"/>
        </w:rPr>
        <w:t>меньше</w:t>
      </w:r>
      <w:r>
        <w:rPr>
          <w:sz w:val="20"/>
          <w:szCs w:val="20"/>
        </w:rPr>
        <w:t xml:space="preserve"> –</w:t>
      </w:r>
    </w:p>
    <w:p w14:paraId="66024854" w14:textId="77777777" w:rsidR="00996819" w:rsidRDefault="00996819" w:rsidP="00996819">
      <w:pPr>
        <w:rPr>
          <w:sz w:val="20"/>
          <w:szCs w:val="20"/>
        </w:rPr>
      </w:pPr>
      <w:r>
        <w:rPr>
          <w:sz w:val="20"/>
          <w:szCs w:val="20"/>
        </w:rPr>
        <w:t>И узкий з</w:t>
      </w:r>
      <w:r w:rsidRPr="004F0C3F">
        <w:rPr>
          <w:b/>
          <w:sz w:val="20"/>
          <w:szCs w:val="20"/>
        </w:rPr>
        <w:t>е</w:t>
      </w:r>
      <w:r>
        <w:rPr>
          <w:sz w:val="20"/>
          <w:szCs w:val="20"/>
        </w:rPr>
        <w:t>ло</w:t>
      </w:r>
      <w:r>
        <w:rPr>
          <w:rStyle w:val="ac"/>
          <w:sz w:val="20"/>
          <w:szCs w:val="20"/>
        </w:rPr>
        <w:footnoteReference w:id="2588"/>
      </w:r>
      <w:r>
        <w:rPr>
          <w:sz w:val="20"/>
          <w:szCs w:val="20"/>
        </w:rPr>
        <w:t xml:space="preserve"> взгляд на целый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б обрёл,</w:t>
      </w:r>
    </w:p>
    <w:p w14:paraId="009DADCA" w14:textId="77777777" w:rsidR="00996819" w:rsidRDefault="00996819" w:rsidP="00996819">
      <w:pPr>
        <w:rPr>
          <w:sz w:val="20"/>
          <w:szCs w:val="20"/>
        </w:rPr>
      </w:pPr>
      <w:r w:rsidRPr="004F0C3F">
        <w:rPr>
          <w:b/>
          <w:sz w:val="20"/>
          <w:szCs w:val="20"/>
        </w:rPr>
        <w:t>Замкнувшись на еде, одежде и оплатах</w:t>
      </w:r>
      <w:r>
        <w:rPr>
          <w:sz w:val="20"/>
          <w:szCs w:val="20"/>
        </w:rPr>
        <w:t>,</w:t>
      </w:r>
    </w:p>
    <w:p w14:paraId="3C20DEBF" w14:textId="77777777" w:rsidR="00996819" w:rsidRDefault="00996819" w:rsidP="00996819">
      <w:pPr>
        <w:rPr>
          <w:sz w:val="20"/>
          <w:szCs w:val="20"/>
        </w:rPr>
      </w:pPr>
      <w:r w:rsidRPr="004F0C3F">
        <w:rPr>
          <w:b/>
          <w:sz w:val="20"/>
          <w:szCs w:val="20"/>
        </w:rPr>
        <w:t>Живя как все</w:t>
      </w:r>
      <w:r>
        <w:rPr>
          <w:sz w:val="20"/>
          <w:szCs w:val="20"/>
        </w:rPr>
        <w:t xml:space="preserve"> и выделяться </w:t>
      </w:r>
      <w:r w:rsidRPr="004F0C3F">
        <w:rPr>
          <w:b/>
          <w:sz w:val="20"/>
          <w:szCs w:val="20"/>
        </w:rPr>
        <w:t>а</w:t>
      </w:r>
      <w:r>
        <w:rPr>
          <w:sz w:val="20"/>
          <w:szCs w:val="20"/>
        </w:rPr>
        <w:t>лкая поменьше.</w:t>
      </w:r>
    </w:p>
    <w:p w14:paraId="540E205A" w14:textId="77777777" w:rsidR="00996819" w:rsidRDefault="00996819" w:rsidP="00996819">
      <w:pPr>
        <w:rPr>
          <w:sz w:val="20"/>
          <w:szCs w:val="20"/>
        </w:rPr>
      </w:pPr>
    </w:p>
    <w:p w14:paraId="3CFBEF44" w14:textId="77777777" w:rsidR="00996819" w:rsidRDefault="00996819" w:rsidP="00996819">
      <w:pPr>
        <w:rPr>
          <w:sz w:val="20"/>
          <w:szCs w:val="20"/>
        </w:rPr>
      </w:pPr>
      <w:r>
        <w:rPr>
          <w:sz w:val="20"/>
          <w:szCs w:val="20"/>
        </w:rPr>
        <w:t>Том</w:t>
      </w:r>
      <w:r w:rsidRPr="00B40C42">
        <w:rPr>
          <w:b/>
          <w:sz w:val="20"/>
          <w:szCs w:val="20"/>
        </w:rPr>
        <w:t>и</w:t>
      </w:r>
      <w:r>
        <w:rPr>
          <w:sz w:val="20"/>
          <w:szCs w:val="20"/>
        </w:rPr>
        <w:t>т работа сих людей,</w:t>
      </w:r>
    </w:p>
    <w:p w14:paraId="2816E3FD" w14:textId="77777777" w:rsidR="00996819" w:rsidRDefault="00996819" w:rsidP="00996819">
      <w:pPr>
        <w:rPr>
          <w:sz w:val="20"/>
          <w:szCs w:val="20"/>
        </w:rPr>
      </w:pPr>
      <w:r>
        <w:rPr>
          <w:sz w:val="20"/>
          <w:szCs w:val="20"/>
        </w:rPr>
        <w:t>Поэтому потом и л</w:t>
      </w:r>
      <w:r w:rsidRPr="00B40C42">
        <w:rPr>
          <w:b/>
          <w:sz w:val="20"/>
          <w:szCs w:val="20"/>
        </w:rPr>
        <w:t>е</w:t>
      </w:r>
      <w:r>
        <w:rPr>
          <w:sz w:val="20"/>
          <w:szCs w:val="20"/>
        </w:rPr>
        <w:t>нятся они,</w:t>
      </w:r>
    </w:p>
    <w:p w14:paraId="1135240D" w14:textId="77777777" w:rsidR="00996819" w:rsidRDefault="00996819" w:rsidP="00996819">
      <w:pPr>
        <w:rPr>
          <w:sz w:val="20"/>
          <w:szCs w:val="20"/>
        </w:rPr>
      </w:pPr>
      <w:r>
        <w:rPr>
          <w:sz w:val="20"/>
          <w:szCs w:val="20"/>
        </w:rPr>
        <w:t>Пивас, пом</w:t>
      </w:r>
      <w:r w:rsidRPr="00B40C42">
        <w:rPr>
          <w:b/>
          <w:sz w:val="20"/>
          <w:szCs w:val="20"/>
        </w:rPr>
        <w:t>о</w:t>
      </w:r>
      <w:r>
        <w:rPr>
          <w:sz w:val="20"/>
          <w:szCs w:val="20"/>
        </w:rPr>
        <w:t>и пожирая</w:t>
      </w:r>
    </w:p>
    <w:p w14:paraId="3EB4B09C" w14:textId="77777777" w:rsidR="00996819" w:rsidRDefault="00996819" w:rsidP="00996819">
      <w:pPr>
        <w:rPr>
          <w:sz w:val="20"/>
          <w:szCs w:val="20"/>
        </w:rPr>
      </w:pPr>
      <w:r>
        <w:rPr>
          <w:sz w:val="20"/>
          <w:szCs w:val="20"/>
        </w:rPr>
        <w:t xml:space="preserve">И </w:t>
      </w:r>
      <w:r w:rsidRPr="00B40C42">
        <w:rPr>
          <w:b/>
          <w:sz w:val="20"/>
          <w:szCs w:val="20"/>
        </w:rPr>
        <w:t>в телевизор</w:t>
      </w:r>
      <w:r>
        <w:rPr>
          <w:sz w:val="20"/>
          <w:szCs w:val="20"/>
        </w:rPr>
        <w:t xml:space="preserve"> пялясь вечер</w:t>
      </w:r>
      <w:r w:rsidRPr="00B40C42">
        <w:rPr>
          <w:b/>
          <w:sz w:val="20"/>
          <w:szCs w:val="20"/>
        </w:rPr>
        <w:t>а</w:t>
      </w:r>
      <w:r>
        <w:rPr>
          <w:sz w:val="20"/>
          <w:szCs w:val="20"/>
        </w:rPr>
        <w:t>ми,</w:t>
      </w:r>
    </w:p>
    <w:p w14:paraId="34E818C1" w14:textId="77777777" w:rsidR="00996819" w:rsidRDefault="00996819" w:rsidP="00996819">
      <w:pPr>
        <w:rPr>
          <w:sz w:val="20"/>
          <w:szCs w:val="20"/>
        </w:rPr>
      </w:pPr>
      <w:r>
        <w:rPr>
          <w:sz w:val="20"/>
          <w:szCs w:val="20"/>
        </w:rPr>
        <w:t>Порабощ</w:t>
      </w:r>
      <w:r w:rsidRPr="00B40C42">
        <w:rPr>
          <w:b/>
          <w:sz w:val="20"/>
          <w:szCs w:val="20"/>
        </w:rPr>
        <w:t>а</w:t>
      </w:r>
      <w:r>
        <w:rPr>
          <w:sz w:val="20"/>
          <w:szCs w:val="20"/>
        </w:rPr>
        <w:t>ясь так скорей,</w:t>
      </w:r>
    </w:p>
    <w:p w14:paraId="470A73E9" w14:textId="77777777" w:rsidR="00996819" w:rsidRDefault="00996819" w:rsidP="00996819">
      <w:pPr>
        <w:rPr>
          <w:sz w:val="20"/>
          <w:szCs w:val="20"/>
        </w:rPr>
      </w:pPr>
      <w:r w:rsidRPr="00B40C42">
        <w:rPr>
          <w:b/>
          <w:sz w:val="20"/>
          <w:szCs w:val="20"/>
        </w:rPr>
        <w:t>Всецело</w:t>
      </w:r>
      <w:r>
        <w:rPr>
          <w:sz w:val="20"/>
          <w:szCs w:val="20"/>
        </w:rPr>
        <w:t xml:space="preserve"> расточая дни.</w:t>
      </w:r>
    </w:p>
    <w:p w14:paraId="770D9CA4" w14:textId="77777777" w:rsidR="00996819" w:rsidRDefault="00996819" w:rsidP="00996819">
      <w:pPr>
        <w:rPr>
          <w:sz w:val="20"/>
          <w:szCs w:val="20"/>
        </w:rPr>
      </w:pPr>
    </w:p>
    <w:p w14:paraId="603F281A" w14:textId="77777777" w:rsidR="00996819" w:rsidRDefault="00996819" w:rsidP="00996819">
      <w:pPr>
        <w:rPr>
          <w:sz w:val="20"/>
          <w:szCs w:val="20"/>
        </w:rPr>
      </w:pPr>
      <w:r>
        <w:rPr>
          <w:sz w:val="20"/>
          <w:szCs w:val="20"/>
        </w:rPr>
        <w:t>Такие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w:t>
      </w:r>
      <w:r w:rsidRPr="0064260E">
        <w:rPr>
          <w:b/>
          <w:sz w:val="20"/>
          <w:szCs w:val="20"/>
        </w:rPr>
        <w:t>не читают</w:t>
      </w:r>
      <w:r>
        <w:rPr>
          <w:sz w:val="20"/>
          <w:szCs w:val="20"/>
        </w:rPr>
        <w:t>,</w:t>
      </w:r>
    </w:p>
    <w:p w14:paraId="71F25644" w14:textId="77777777" w:rsidR="00996819" w:rsidRDefault="00996819" w:rsidP="00996819">
      <w:pPr>
        <w:rPr>
          <w:sz w:val="20"/>
          <w:szCs w:val="20"/>
        </w:rPr>
      </w:pPr>
      <w:r>
        <w:rPr>
          <w:sz w:val="20"/>
          <w:szCs w:val="20"/>
        </w:rPr>
        <w:t xml:space="preserve">Ведь </w:t>
      </w:r>
      <w:r w:rsidRPr="0064260E">
        <w:rPr>
          <w:b/>
          <w:sz w:val="20"/>
          <w:szCs w:val="20"/>
        </w:rPr>
        <w:t>сложно</w:t>
      </w:r>
      <w:r>
        <w:rPr>
          <w:sz w:val="20"/>
          <w:szCs w:val="20"/>
        </w:rPr>
        <w:t xml:space="preserve"> это, в сон вгоняет,</w:t>
      </w:r>
    </w:p>
    <w:p w14:paraId="78E47353" w14:textId="77777777" w:rsidR="00996819" w:rsidRDefault="00996819" w:rsidP="00996819">
      <w:pPr>
        <w:rPr>
          <w:sz w:val="20"/>
          <w:szCs w:val="20"/>
        </w:rPr>
      </w:pPr>
      <w:r>
        <w:rPr>
          <w:sz w:val="20"/>
          <w:szCs w:val="20"/>
        </w:rPr>
        <w:t>Зато пожрать, поспать, развл</w:t>
      </w:r>
      <w:r w:rsidRPr="0064260E">
        <w:rPr>
          <w:b/>
          <w:sz w:val="20"/>
          <w:szCs w:val="20"/>
        </w:rPr>
        <w:t>е</w:t>
      </w:r>
      <w:r>
        <w:rPr>
          <w:sz w:val="20"/>
          <w:szCs w:val="20"/>
        </w:rPr>
        <w:t>чься –</w:t>
      </w:r>
    </w:p>
    <w:p w14:paraId="6F292478" w14:textId="77777777" w:rsidR="00996819" w:rsidRDefault="00996819" w:rsidP="00996819">
      <w:pPr>
        <w:rPr>
          <w:sz w:val="20"/>
          <w:szCs w:val="20"/>
        </w:rPr>
      </w:pPr>
      <w:r>
        <w:rPr>
          <w:sz w:val="20"/>
          <w:szCs w:val="20"/>
        </w:rPr>
        <w:t>Дон</w:t>
      </w:r>
      <w:r w:rsidRPr="0064260E">
        <w:rPr>
          <w:b/>
          <w:sz w:val="20"/>
          <w:szCs w:val="20"/>
        </w:rPr>
        <w:t>е</w:t>
      </w:r>
      <w:r>
        <w:rPr>
          <w:sz w:val="20"/>
          <w:szCs w:val="20"/>
        </w:rPr>
        <w:t>льзя просто сим увлечься;</w:t>
      </w:r>
    </w:p>
    <w:p w14:paraId="18691066" w14:textId="77777777" w:rsidR="00996819" w:rsidRDefault="00996819" w:rsidP="00996819">
      <w:pPr>
        <w:rPr>
          <w:sz w:val="20"/>
          <w:szCs w:val="20"/>
        </w:rPr>
      </w:pPr>
      <w:r>
        <w:rPr>
          <w:sz w:val="20"/>
          <w:szCs w:val="20"/>
        </w:rPr>
        <w:t xml:space="preserve">Так, собственно, и </w:t>
      </w:r>
      <w:r w:rsidRPr="0064260E">
        <w:rPr>
          <w:b/>
          <w:sz w:val="20"/>
          <w:szCs w:val="20"/>
        </w:rPr>
        <w:t>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sidRPr="0064260E">
        <w:rPr>
          <w:b/>
          <w:sz w:val="20"/>
          <w:szCs w:val="20"/>
        </w:rPr>
        <w:t xml:space="preserve"> проходит</w:t>
      </w:r>
      <w:r>
        <w:rPr>
          <w:sz w:val="20"/>
          <w:szCs w:val="20"/>
        </w:rPr>
        <w:t>,</w:t>
      </w:r>
    </w:p>
    <w:p w14:paraId="11A6D5D3" w14:textId="77777777" w:rsidR="00996819" w:rsidRDefault="00996819" w:rsidP="00996819">
      <w:pPr>
        <w:rPr>
          <w:sz w:val="20"/>
          <w:szCs w:val="20"/>
        </w:rPr>
      </w:pPr>
      <w:r>
        <w:rPr>
          <w:sz w:val="20"/>
          <w:szCs w:val="20"/>
        </w:rPr>
        <w:t>Во ней полн</w:t>
      </w:r>
      <w:r w:rsidRPr="0064260E">
        <w:rPr>
          <w:b/>
          <w:sz w:val="20"/>
          <w:szCs w:val="20"/>
        </w:rPr>
        <w:t>о</w:t>
      </w:r>
      <w:r>
        <w:rPr>
          <w:sz w:val="20"/>
          <w:szCs w:val="20"/>
        </w:rPr>
        <w:t xml:space="preserve"> соблазнов, искушений,</w:t>
      </w:r>
    </w:p>
    <w:p w14:paraId="4865BF0B" w14:textId="77777777" w:rsidR="00996819" w:rsidRDefault="00996819" w:rsidP="00996819">
      <w:pPr>
        <w:rPr>
          <w:sz w:val="20"/>
          <w:szCs w:val="20"/>
        </w:rPr>
      </w:pPr>
      <w:r>
        <w:rPr>
          <w:sz w:val="20"/>
          <w:szCs w:val="20"/>
        </w:rPr>
        <w:t>Погоней за всем новым,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w:t>
      </w:r>
      <w:r w:rsidRPr="0064260E">
        <w:rPr>
          <w:b/>
          <w:sz w:val="20"/>
          <w:szCs w:val="20"/>
        </w:rPr>
        <w:t>толком</w:t>
      </w:r>
      <w:r>
        <w:rPr>
          <w:sz w:val="20"/>
          <w:szCs w:val="20"/>
        </w:rPr>
        <w:t xml:space="preserve"> ничего не происходит,</w:t>
      </w:r>
    </w:p>
    <w:p w14:paraId="025ED61A" w14:textId="77777777" w:rsidR="00996819" w:rsidRDefault="00996819" w:rsidP="00996819">
      <w:pPr>
        <w:rPr>
          <w:sz w:val="20"/>
          <w:szCs w:val="20"/>
        </w:rPr>
      </w:pPr>
      <w:r>
        <w:rPr>
          <w:sz w:val="20"/>
          <w:szCs w:val="20"/>
        </w:rPr>
        <w:t>Зан</w:t>
      </w:r>
      <w:r w:rsidRPr="0064260E">
        <w:rPr>
          <w:b/>
          <w:sz w:val="20"/>
          <w:szCs w:val="20"/>
        </w:rPr>
        <w:t>е</w:t>
      </w:r>
      <w:r>
        <w:rPr>
          <w:sz w:val="20"/>
          <w:szCs w:val="20"/>
        </w:rPr>
        <w:t xml:space="preserve"> не хватит денег для движений. </w:t>
      </w:r>
    </w:p>
    <w:p w14:paraId="0B485367" w14:textId="77777777" w:rsidR="00996819" w:rsidRDefault="00996819" w:rsidP="00996819">
      <w:pPr>
        <w:rPr>
          <w:sz w:val="20"/>
          <w:szCs w:val="20"/>
        </w:rPr>
      </w:pPr>
    </w:p>
    <w:p w14:paraId="70B4537C" w14:textId="77777777" w:rsidR="00996819" w:rsidRDefault="00996819" w:rsidP="00996819">
      <w:pPr>
        <w:rPr>
          <w:sz w:val="20"/>
          <w:szCs w:val="20"/>
        </w:rPr>
      </w:pPr>
      <w:r w:rsidRPr="00503486">
        <w:rPr>
          <w:b/>
          <w:sz w:val="20"/>
          <w:szCs w:val="20"/>
        </w:rPr>
        <w:t>Не видел бы он дальше носа своего</w:t>
      </w:r>
      <w:r>
        <w:rPr>
          <w:sz w:val="20"/>
          <w:szCs w:val="20"/>
        </w:rPr>
        <w:t>,</w:t>
      </w:r>
    </w:p>
    <w:p w14:paraId="50F3AE4D" w14:textId="77777777" w:rsidR="00996819" w:rsidRDefault="00996819" w:rsidP="00996819">
      <w:pPr>
        <w:rPr>
          <w:sz w:val="20"/>
          <w:szCs w:val="20"/>
        </w:rPr>
      </w:pPr>
      <w:r>
        <w:rPr>
          <w:sz w:val="20"/>
          <w:szCs w:val="20"/>
        </w:rPr>
        <w:t xml:space="preserve">Но мнил бы, что при этом и </w:t>
      </w:r>
      <w:r w:rsidRPr="00503486">
        <w:rPr>
          <w:b/>
          <w:sz w:val="20"/>
          <w:szCs w:val="20"/>
        </w:rPr>
        <w:t>всё знает</w:t>
      </w:r>
      <w:r>
        <w:rPr>
          <w:sz w:val="20"/>
          <w:szCs w:val="20"/>
        </w:rPr>
        <w:t>,</w:t>
      </w:r>
    </w:p>
    <w:p w14:paraId="2F72B10A" w14:textId="77777777" w:rsidR="00996819" w:rsidRDefault="00996819" w:rsidP="00996819">
      <w:pPr>
        <w:rPr>
          <w:sz w:val="20"/>
          <w:szCs w:val="20"/>
        </w:rPr>
      </w:pPr>
      <w:r>
        <w:rPr>
          <w:sz w:val="20"/>
          <w:szCs w:val="20"/>
        </w:rPr>
        <w:t xml:space="preserve">Боялся б </w:t>
      </w:r>
      <w:r w:rsidRPr="00503486">
        <w:rPr>
          <w:b/>
          <w:sz w:val="20"/>
          <w:szCs w:val="20"/>
        </w:rPr>
        <w:t>рисковать</w:t>
      </w:r>
      <w:r>
        <w:rPr>
          <w:sz w:val="20"/>
          <w:szCs w:val="20"/>
        </w:rPr>
        <w:t xml:space="preserve"> –</w:t>
      </w:r>
    </w:p>
    <w:p w14:paraId="5DFEAA24" w14:textId="77777777" w:rsidR="00996819" w:rsidRDefault="00996819" w:rsidP="00996819">
      <w:pPr>
        <w:rPr>
          <w:sz w:val="20"/>
          <w:szCs w:val="20"/>
        </w:rPr>
      </w:pPr>
      <w:r>
        <w:rPr>
          <w:sz w:val="20"/>
          <w:szCs w:val="20"/>
        </w:rPr>
        <w:t>И повседневный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w:t>
      </w:r>
      <w:r w:rsidRPr="00430161">
        <w:rPr>
          <w:b/>
          <w:sz w:val="20"/>
          <w:szCs w:val="20"/>
        </w:rPr>
        <w:t>такой</w:t>
      </w:r>
      <w:r>
        <w:rPr>
          <w:sz w:val="20"/>
          <w:szCs w:val="20"/>
        </w:rPr>
        <w:t xml:space="preserve"> не покидает,</w:t>
      </w:r>
    </w:p>
    <w:p w14:paraId="0DD21B4C" w14:textId="77777777" w:rsidR="00996819" w:rsidRDefault="00996819" w:rsidP="00996819">
      <w:pPr>
        <w:rPr>
          <w:sz w:val="20"/>
          <w:szCs w:val="20"/>
        </w:rPr>
      </w:pPr>
      <w:r>
        <w:rPr>
          <w:sz w:val="20"/>
          <w:szCs w:val="20"/>
        </w:rPr>
        <w:t xml:space="preserve">Как и </w:t>
      </w:r>
      <w:r w:rsidRPr="00503486">
        <w:rPr>
          <w:b/>
          <w:sz w:val="20"/>
          <w:szCs w:val="20"/>
        </w:rPr>
        <w:t>учить</w:t>
      </w:r>
      <w:r>
        <w:rPr>
          <w:sz w:val="20"/>
          <w:szCs w:val="20"/>
        </w:rPr>
        <w:t xml:space="preserve"> не станет – после ВУЗа! </w:t>
      </w:r>
      <w:r w:rsidRPr="00430161">
        <w:rPr>
          <w:sz w:val="20"/>
          <w:szCs w:val="20"/>
        </w:rPr>
        <w:t>–</w:t>
      </w:r>
      <w:r>
        <w:rPr>
          <w:sz w:val="20"/>
          <w:szCs w:val="20"/>
        </w:rPr>
        <w:t xml:space="preserve"> вовсе ничего,</w:t>
      </w:r>
    </w:p>
    <w:p w14:paraId="506DDB85" w14:textId="77777777" w:rsidR="00996819" w:rsidRDefault="00996819" w:rsidP="00996819">
      <w:pPr>
        <w:rPr>
          <w:sz w:val="20"/>
          <w:szCs w:val="20"/>
        </w:rPr>
      </w:pPr>
      <w:r>
        <w:rPr>
          <w:sz w:val="20"/>
          <w:szCs w:val="20"/>
        </w:rPr>
        <w:t xml:space="preserve">Да и </w:t>
      </w:r>
      <w:r w:rsidRPr="00503486">
        <w:rPr>
          <w:b/>
          <w:sz w:val="20"/>
          <w:szCs w:val="20"/>
        </w:rPr>
        <w:t>без целей</w:t>
      </w:r>
      <w:r>
        <w:rPr>
          <w:sz w:val="20"/>
          <w:szCs w:val="20"/>
        </w:rPr>
        <w:t xml:space="preserve"> начал б прозябать,</w:t>
      </w:r>
    </w:p>
    <w:p w14:paraId="218B5DE7" w14:textId="77777777" w:rsidR="00996819" w:rsidRDefault="00996819" w:rsidP="00996819">
      <w:pPr>
        <w:rPr>
          <w:sz w:val="20"/>
          <w:szCs w:val="20"/>
        </w:rPr>
      </w:pPr>
      <w:r>
        <w:rPr>
          <w:sz w:val="20"/>
          <w:szCs w:val="20"/>
        </w:rPr>
        <w:t xml:space="preserve">Ведь если есть они, то так же, как и он, </w:t>
      </w:r>
      <w:r w:rsidRPr="00503486">
        <w:rPr>
          <w:b/>
          <w:sz w:val="20"/>
          <w:szCs w:val="20"/>
        </w:rPr>
        <w:t>безличны</w:t>
      </w:r>
      <w:r>
        <w:rPr>
          <w:sz w:val="20"/>
          <w:szCs w:val="20"/>
        </w:rPr>
        <w:t xml:space="preserve"> –</w:t>
      </w:r>
    </w:p>
    <w:p w14:paraId="7A9E1F8F" w14:textId="77777777" w:rsidR="00996819" w:rsidRDefault="00996819" w:rsidP="00996819">
      <w:pPr>
        <w:rPr>
          <w:sz w:val="20"/>
          <w:szCs w:val="20"/>
        </w:rPr>
      </w:pPr>
      <w:r w:rsidRPr="00503486">
        <w:rPr>
          <w:b/>
          <w:sz w:val="20"/>
          <w:szCs w:val="20"/>
        </w:rPr>
        <w:t>Купить машину ли</w:t>
      </w:r>
      <w:r>
        <w:rPr>
          <w:sz w:val="20"/>
          <w:szCs w:val="20"/>
        </w:rPr>
        <w:t xml:space="preserve"> иль отдохнуть «отлично» …</w:t>
      </w:r>
    </w:p>
    <w:p w14:paraId="1F2DBD71" w14:textId="77777777" w:rsidR="00996819" w:rsidRDefault="00996819" w:rsidP="00996819">
      <w:pPr>
        <w:rPr>
          <w:sz w:val="20"/>
          <w:szCs w:val="20"/>
        </w:rPr>
      </w:pPr>
    </w:p>
    <w:p w14:paraId="38C961B5" w14:textId="77777777" w:rsidR="00996819" w:rsidRDefault="00996819" w:rsidP="00996819">
      <w:pPr>
        <w:rPr>
          <w:sz w:val="20"/>
          <w:szCs w:val="20"/>
        </w:rPr>
      </w:pPr>
      <w:r>
        <w:rPr>
          <w:sz w:val="20"/>
          <w:szCs w:val="20"/>
        </w:rPr>
        <w:t>Наивны и глупы все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w:t>
      </w:r>
    </w:p>
    <w:p w14:paraId="20B62570" w14:textId="77777777" w:rsidR="00996819" w:rsidRDefault="00996819" w:rsidP="00996819">
      <w:pPr>
        <w:rPr>
          <w:sz w:val="20"/>
          <w:szCs w:val="20"/>
        </w:rPr>
      </w:pPr>
      <w:r>
        <w:rPr>
          <w:sz w:val="20"/>
          <w:szCs w:val="20"/>
        </w:rPr>
        <w:t>Свершают те одни ошибки,</w:t>
      </w:r>
    </w:p>
    <w:p w14:paraId="06C6F483" w14:textId="77777777" w:rsidR="00996819" w:rsidRDefault="00996819" w:rsidP="00996819">
      <w:pPr>
        <w:rPr>
          <w:sz w:val="20"/>
          <w:szCs w:val="20"/>
        </w:rPr>
      </w:pPr>
      <w:r>
        <w:rPr>
          <w:sz w:val="20"/>
          <w:szCs w:val="20"/>
        </w:rPr>
        <w:t>Порой то делая с улыбкой,</w:t>
      </w:r>
    </w:p>
    <w:p w14:paraId="199EE942" w14:textId="77777777" w:rsidR="00996819" w:rsidRDefault="00996819" w:rsidP="00996819">
      <w:pPr>
        <w:rPr>
          <w:sz w:val="20"/>
          <w:szCs w:val="20"/>
        </w:rPr>
      </w:pPr>
      <w:r>
        <w:rPr>
          <w:sz w:val="20"/>
          <w:szCs w:val="20"/>
        </w:rPr>
        <w:t>Подчас молясь о бренном чуде!..</w:t>
      </w:r>
    </w:p>
    <w:p w14:paraId="00674E24" w14:textId="77777777" w:rsidR="00996819" w:rsidRDefault="00996819" w:rsidP="00996819">
      <w:pPr>
        <w:rPr>
          <w:sz w:val="20"/>
          <w:szCs w:val="20"/>
        </w:rPr>
      </w:pPr>
    </w:p>
    <w:p w14:paraId="162D614B" w14:textId="77777777" w:rsidR="00996819" w:rsidRDefault="00996819" w:rsidP="00996819">
      <w:pPr>
        <w:rPr>
          <w:sz w:val="20"/>
          <w:szCs w:val="20"/>
        </w:rPr>
      </w:pPr>
      <w:r>
        <w:rPr>
          <w:sz w:val="20"/>
          <w:szCs w:val="20"/>
        </w:rPr>
        <w:t>Они живут как все, оп</w:t>
      </w:r>
      <w:r w:rsidRPr="005E56BE">
        <w:rPr>
          <w:b/>
          <w:sz w:val="20"/>
          <w:szCs w:val="20"/>
        </w:rPr>
        <w:t>о</w:t>
      </w:r>
      <w:r>
        <w:rPr>
          <w:sz w:val="20"/>
          <w:szCs w:val="20"/>
        </w:rPr>
        <w:t xml:space="preserve">сля </w:t>
      </w:r>
      <w:r w:rsidRPr="005E56BE">
        <w:rPr>
          <w:b/>
          <w:sz w:val="20"/>
          <w:szCs w:val="20"/>
        </w:rPr>
        <w:t>удивляясь</w:t>
      </w:r>
      <w:r>
        <w:rPr>
          <w:sz w:val="20"/>
          <w:szCs w:val="20"/>
        </w:rPr>
        <w:t>,</w:t>
      </w:r>
    </w:p>
    <w:p w14:paraId="65FA4626" w14:textId="77777777" w:rsidR="00996819" w:rsidRDefault="00996819" w:rsidP="00996819">
      <w:pPr>
        <w:rPr>
          <w:sz w:val="20"/>
          <w:szCs w:val="20"/>
        </w:rPr>
      </w:pPr>
      <w:r>
        <w:rPr>
          <w:sz w:val="20"/>
          <w:szCs w:val="20"/>
        </w:rPr>
        <w:t xml:space="preserve">Что </w:t>
      </w:r>
      <w:r w:rsidRPr="005E56BE">
        <w:rPr>
          <w:b/>
          <w:sz w:val="20"/>
          <w:szCs w:val="20"/>
        </w:rPr>
        <w:t>им</w:t>
      </w:r>
      <w:r>
        <w:rPr>
          <w:sz w:val="20"/>
          <w:szCs w:val="20"/>
        </w:rPr>
        <w:t xml:space="preserve"> несчастье лишь доступно,</w:t>
      </w:r>
    </w:p>
    <w:p w14:paraId="4D620816" w14:textId="77777777" w:rsidR="00996819" w:rsidRDefault="00996819" w:rsidP="00996819">
      <w:pPr>
        <w:rPr>
          <w:sz w:val="20"/>
          <w:szCs w:val="20"/>
        </w:rPr>
      </w:pPr>
      <w:r>
        <w:rPr>
          <w:sz w:val="20"/>
          <w:szCs w:val="20"/>
        </w:rPr>
        <w:t>Зато несчастье как у всех –</w:t>
      </w:r>
    </w:p>
    <w:p w14:paraId="44DD0FB4" w14:textId="77777777" w:rsidR="00996819" w:rsidRDefault="00996819" w:rsidP="00996819">
      <w:pPr>
        <w:rPr>
          <w:sz w:val="20"/>
          <w:szCs w:val="20"/>
        </w:rPr>
      </w:pPr>
      <w:r>
        <w:rPr>
          <w:sz w:val="20"/>
          <w:szCs w:val="20"/>
        </w:rPr>
        <w:t>Вот их единственный успех!</w:t>
      </w:r>
    </w:p>
    <w:p w14:paraId="6FB052D1" w14:textId="77777777" w:rsidR="00996819" w:rsidRDefault="00996819" w:rsidP="00996819">
      <w:pPr>
        <w:rPr>
          <w:sz w:val="20"/>
          <w:szCs w:val="20"/>
        </w:rPr>
      </w:pPr>
      <w:r>
        <w:rPr>
          <w:sz w:val="20"/>
          <w:szCs w:val="20"/>
        </w:rPr>
        <w:t>Но дальше, в горе углубляясь,</w:t>
      </w:r>
    </w:p>
    <w:p w14:paraId="5A660161" w14:textId="77777777" w:rsidR="00996819" w:rsidRDefault="00996819" w:rsidP="00996819">
      <w:pPr>
        <w:rPr>
          <w:sz w:val="20"/>
          <w:szCs w:val="20"/>
        </w:rPr>
      </w:pPr>
      <w:r>
        <w:rPr>
          <w:sz w:val="20"/>
          <w:szCs w:val="20"/>
        </w:rPr>
        <w:t xml:space="preserve">Они весь </w:t>
      </w:r>
      <w:r w:rsidRPr="005E56BE">
        <w:rPr>
          <w:b/>
          <w:sz w:val="20"/>
          <w:szCs w:val="20"/>
        </w:rPr>
        <w:t>тлен</w:t>
      </w:r>
      <w:r>
        <w:rPr>
          <w:sz w:val="20"/>
          <w:szCs w:val="20"/>
        </w:rPr>
        <w:t xml:space="preserve"> поймут с пол</w:t>
      </w:r>
      <w:r w:rsidRPr="005E56BE">
        <w:rPr>
          <w:b/>
          <w:sz w:val="20"/>
          <w:szCs w:val="20"/>
        </w:rPr>
        <w:t>о</w:t>
      </w:r>
      <w:r>
        <w:rPr>
          <w:sz w:val="20"/>
          <w:szCs w:val="20"/>
        </w:rPr>
        <w:t>ном</w:t>
      </w:r>
      <w:r>
        <w:rPr>
          <w:rStyle w:val="ac"/>
          <w:sz w:val="20"/>
          <w:szCs w:val="20"/>
        </w:rPr>
        <w:footnoteReference w:id="2589"/>
      </w:r>
      <w:r>
        <w:rPr>
          <w:sz w:val="20"/>
          <w:szCs w:val="20"/>
        </w:rPr>
        <w:t xml:space="preserve"> совок</w:t>
      </w:r>
      <w:r w:rsidRPr="005E56BE">
        <w:rPr>
          <w:b/>
          <w:sz w:val="20"/>
          <w:szCs w:val="20"/>
        </w:rPr>
        <w:t>у</w:t>
      </w:r>
      <w:r>
        <w:rPr>
          <w:sz w:val="20"/>
          <w:szCs w:val="20"/>
        </w:rPr>
        <w:t>пно!..</w:t>
      </w:r>
    </w:p>
    <w:p w14:paraId="164FBDFB" w14:textId="77777777" w:rsidR="00996819" w:rsidRDefault="00996819" w:rsidP="00996819">
      <w:pPr>
        <w:rPr>
          <w:sz w:val="20"/>
          <w:szCs w:val="20"/>
        </w:rPr>
      </w:pPr>
      <w:r>
        <w:rPr>
          <w:sz w:val="20"/>
          <w:szCs w:val="20"/>
        </w:rPr>
        <w:t>***</w:t>
      </w:r>
    </w:p>
    <w:p w14:paraId="0C381490" w14:textId="77777777" w:rsidR="00996819" w:rsidRDefault="00996819" w:rsidP="00996819">
      <w:pPr>
        <w:rPr>
          <w:sz w:val="20"/>
          <w:szCs w:val="20"/>
        </w:rPr>
      </w:pPr>
      <w:r>
        <w:rPr>
          <w:sz w:val="20"/>
          <w:szCs w:val="20"/>
        </w:rPr>
        <w:t xml:space="preserve">Затем пошли б </w:t>
      </w:r>
      <w:r w:rsidRPr="00760C49">
        <w:rPr>
          <w:b/>
          <w:sz w:val="20"/>
          <w:szCs w:val="20"/>
        </w:rPr>
        <w:t>недуги со здоровьем</w:t>
      </w:r>
      <w:r>
        <w:rPr>
          <w:sz w:val="20"/>
          <w:szCs w:val="20"/>
        </w:rPr>
        <w:t xml:space="preserve"> –</w:t>
      </w:r>
    </w:p>
    <w:p w14:paraId="5E798BA3" w14:textId="77777777" w:rsidR="00996819" w:rsidRDefault="00996819" w:rsidP="00996819">
      <w:pPr>
        <w:rPr>
          <w:sz w:val="20"/>
          <w:szCs w:val="20"/>
        </w:rPr>
      </w:pPr>
      <w:r>
        <w:rPr>
          <w:sz w:val="20"/>
          <w:szCs w:val="20"/>
        </w:rPr>
        <w:t>И первым делом лишний вес,</w:t>
      </w:r>
    </w:p>
    <w:p w14:paraId="77EED64F" w14:textId="77777777" w:rsidR="00996819" w:rsidRDefault="00996819" w:rsidP="00996819">
      <w:pPr>
        <w:rPr>
          <w:sz w:val="20"/>
          <w:szCs w:val="20"/>
        </w:rPr>
      </w:pPr>
      <w:r>
        <w:rPr>
          <w:sz w:val="20"/>
          <w:szCs w:val="20"/>
        </w:rPr>
        <w:t xml:space="preserve">Ведь наш герой </w:t>
      </w:r>
      <w:r w:rsidRPr="00760C49">
        <w:rPr>
          <w:b/>
          <w:sz w:val="20"/>
          <w:szCs w:val="20"/>
        </w:rPr>
        <w:t>недосыпал</w:t>
      </w:r>
      <w:r>
        <w:rPr>
          <w:sz w:val="20"/>
          <w:szCs w:val="20"/>
        </w:rPr>
        <w:t>,</w:t>
      </w:r>
    </w:p>
    <w:p w14:paraId="20A09CB2" w14:textId="77777777" w:rsidR="00996819" w:rsidRDefault="00996819" w:rsidP="00996819">
      <w:pPr>
        <w:rPr>
          <w:sz w:val="20"/>
          <w:szCs w:val="20"/>
        </w:rPr>
      </w:pPr>
      <w:r>
        <w:rPr>
          <w:sz w:val="20"/>
          <w:szCs w:val="20"/>
        </w:rPr>
        <w:t>Да и пом</w:t>
      </w:r>
      <w:r w:rsidRPr="00760C49">
        <w:rPr>
          <w:b/>
          <w:sz w:val="20"/>
          <w:szCs w:val="20"/>
        </w:rPr>
        <w:t>о</w:t>
      </w:r>
      <w:r>
        <w:rPr>
          <w:sz w:val="20"/>
          <w:szCs w:val="20"/>
        </w:rPr>
        <w:t>и часто пожирал,</w:t>
      </w:r>
    </w:p>
    <w:p w14:paraId="4CA82637" w14:textId="77777777" w:rsidR="00996819" w:rsidRDefault="00996819" w:rsidP="00996819">
      <w:pPr>
        <w:rPr>
          <w:sz w:val="20"/>
          <w:szCs w:val="20"/>
        </w:rPr>
      </w:pPr>
      <w:r>
        <w:rPr>
          <w:sz w:val="20"/>
          <w:szCs w:val="20"/>
        </w:rPr>
        <w:t xml:space="preserve">Отчасти будет виноват и </w:t>
      </w:r>
      <w:r w:rsidRPr="00760C49">
        <w:rPr>
          <w:b/>
          <w:sz w:val="20"/>
          <w:szCs w:val="20"/>
        </w:rPr>
        <w:t>стресс</w:t>
      </w:r>
      <w:r>
        <w:rPr>
          <w:sz w:val="20"/>
          <w:szCs w:val="20"/>
        </w:rPr>
        <w:t>,</w:t>
      </w:r>
    </w:p>
    <w:p w14:paraId="69CEE5BE" w14:textId="77777777" w:rsidR="00996819" w:rsidRDefault="00996819" w:rsidP="00996819">
      <w:pPr>
        <w:rPr>
          <w:sz w:val="20"/>
          <w:szCs w:val="20"/>
        </w:rPr>
      </w:pPr>
      <w:r>
        <w:rPr>
          <w:sz w:val="20"/>
          <w:szCs w:val="20"/>
        </w:rPr>
        <w:t xml:space="preserve">Но </w:t>
      </w:r>
      <w:r w:rsidRPr="00760C49">
        <w:rPr>
          <w:b/>
          <w:sz w:val="20"/>
          <w:szCs w:val="20"/>
        </w:rPr>
        <w:t>непонятно</w:t>
      </w:r>
      <w:r>
        <w:rPr>
          <w:sz w:val="20"/>
          <w:szCs w:val="20"/>
        </w:rPr>
        <w:t xml:space="preserve"> людям совершенно,</w:t>
      </w:r>
    </w:p>
    <w:p w14:paraId="41509B17" w14:textId="77777777" w:rsidR="00996819" w:rsidRDefault="00996819" w:rsidP="00996819">
      <w:pPr>
        <w:rPr>
          <w:sz w:val="20"/>
          <w:szCs w:val="20"/>
        </w:rPr>
      </w:pPr>
      <w:r>
        <w:rPr>
          <w:sz w:val="20"/>
          <w:szCs w:val="20"/>
        </w:rPr>
        <w:t>Из-за чего начнёт болеть глав</w:t>
      </w:r>
      <w:r w:rsidRPr="00760C49">
        <w:rPr>
          <w:b/>
          <w:sz w:val="20"/>
          <w:szCs w:val="20"/>
        </w:rPr>
        <w:t>а</w:t>
      </w:r>
    </w:p>
    <w:p w14:paraId="4C5A9EDE" w14:textId="77777777" w:rsidR="00996819" w:rsidRDefault="00996819" w:rsidP="00996819">
      <w:pPr>
        <w:rPr>
          <w:sz w:val="20"/>
          <w:szCs w:val="20"/>
        </w:rPr>
      </w:pPr>
      <w:r>
        <w:rPr>
          <w:sz w:val="20"/>
          <w:szCs w:val="20"/>
        </w:rPr>
        <w:t xml:space="preserve">Иль </w:t>
      </w:r>
      <w:r w:rsidRPr="00760C49">
        <w:rPr>
          <w:b/>
          <w:sz w:val="20"/>
          <w:szCs w:val="20"/>
        </w:rPr>
        <w:t>слабость в приступах</w:t>
      </w:r>
      <w:r>
        <w:rPr>
          <w:sz w:val="20"/>
          <w:szCs w:val="20"/>
        </w:rPr>
        <w:t xml:space="preserve"> начнётся иногда,</w:t>
      </w:r>
    </w:p>
    <w:p w14:paraId="4B8D7880" w14:textId="77777777" w:rsidR="00996819" w:rsidRDefault="00996819" w:rsidP="00996819">
      <w:pPr>
        <w:rPr>
          <w:sz w:val="20"/>
          <w:szCs w:val="20"/>
        </w:rPr>
      </w:pPr>
      <w:r>
        <w:rPr>
          <w:sz w:val="20"/>
          <w:szCs w:val="20"/>
        </w:rPr>
        <w:t>А при волнении лицо краснеет так страшенно…</w:t>
      </w:r>
    </w:p>
    <w:p w14:paraId="0D5495C7" w14:textId="77777777" w:rsidR="00996819" w:rsidRDefault="00996819" w:rsidP="00996819">
      <w:pPr>
        <w:rPr>
          <w:sz w:val="20"/>
          <w:szCs w:val="20"/>
        </w:rPr>
      </w:pPr>
      <w:r>
        <w:rPr>
          <w:sz w:val="20"/>
          <w:szCs w:val="20"/>
        </w:rPr>
        <w:lastRenderedPageBreak/>
        <w:t xml:space="preserve">Недугов многих </w:t>
      </w:r>
      <w:r w:rsidRPr="00760C49">
        <w:rPr>
          <w:b/>
          <w:sz w:val="20"/>
          <w:szCs w:val="20"/>
        </w:rPr>
        <w:t>плоть</w:t>
      </w:r>
      <w:r>
        <w:rPr>
          <w:sz w:val="20"/>
          <w:szCs w:val="20"/>
        </w:rPr>
        <w:t xml:space="preserve"> будет стан</w:t>
      </w:r>
      <w:r w:rsidRPr="00760C49">
        <w:rPr>
          <w:b/>
          <w:sz w:val="20"/>
          <w:szCs w:val="20"/>
        </w:rPr>
        <w:t>о</w:t>
      </w:r>
      <w:r>
        <w:rPr>
          <w:sz w:val="20"/>
          <w:szCs w:val="20"/>
        </w:rPr>
        <w:t>вьем.</w:t>
      </w:r>
    </w:p>
    <w:p w14:paraId="0102AD84" w14:textId="77777777" w:rsidR="00996819" w:rsidRDefault="00996819" w:rsidP="00996819">
      <w:pPr>
        <w:rPr>
          <w:sz w:val="20"/>
          <w:szCs w:val="20"/>
        </w:rPr>
      </w:pPr>
    </w:p>
    <w:p w14:paraId="5EC75999" w14:textId="77777777" w:rsidR="00996819" w:rsidRDefault="00996819" w:rsidP="00996819">
      <w:pPr>
        <w:rPr>
          <w:sz w:val="20"/>
          <w:szCs w:val="20"/>
        </w:rPr>
      </w:pPr>
      <w:r>
        <w:rPr>
          <w:sz w:val="20"/>
          <w:szCs w:val="20"/>
        </w:rPr>
        <w:t xml:space="preserve">Пойдёт к врачу – пропишут </w:t>
      </w:r>
      <w:r w:rsidRPr="00CD3F57">
        <w:rPr>
          <w:b/>
          <w:sz w:val="20"/>
          <w:szCs w:val="20"/>
        </w:rPr>
        <w:t>спорт</w:t>
      </w:r>
      <w:r>
        <w:rPr>
          <w:sz w:val="20"/>
          <w:szCs w:val="20"/>
        </w:rPr>
        <w:t>, таблетки,</w:t>
      </w:r>
    </w:p>
    <w:p w14:paraId="20C528B6" w14:textId="77777777" w:rsidR="00996819" w:rsidRDefault="00996819" w:rsidP="00996819">
      <w:pPr>
        <w:rPr>
          <w:sz w:val="20"/>
          <w:szCs w:val="20"/>
        </w:rPr>
      </w:pPr>
      <w:r>
        <w:rPr>
          <w:sz w:val="20"/>
          <w:szCs w:val="20"/>
        </w:rPr>
        <w:t>Что и поможет очень скоро,</w:t>
      </w:r>
    </w:p>
    <w:p w14:paraId="46B7A329" w14:textId="77777777" w:rsidR="00996819" w:rsidRDefault="00996819" w:rsidP="00996819">
      <w:pPr>
        <w:rPr>
          <w:sz w:val="20"/>
          <w:szCs w:val="20"/>
        </w:rPr>
      </w:pPr>
      <w:r>
        <w:rPr>
          <w:sz w:val="20"/>
          <w:szCs w:val="20"/>
        </w:rPr>
        <w:t>Но как герою легче станет,</w:t>
      </w:r>
    </w:p>
    <w:p w14:paraId="0DFB3BF5" w14:textId="77777777" w:rsidR="00996819" w:rsidRDefault="00996819" w:rsidP="00996819">
      <w:pPr>
        <w:rPr>
          <w:sz w:val="20"/>
          <w:szCs w:val="20"/>
        </w:rPr>
      </w:pPr>
      <w:r>
        <w:rPr>
          <w:sz w:val="20"/>
          <w:szCs w:val="20"/>
        </w:rPr>
        <w:t>Он в зал ходить, конечно, перестанет –</w:t>
      </w:r>
    </w:p>
    <w:p w14:paraId="7A37D43B" w14:textId="77777777" w:rsidR="00996819" w:rsidRDefault="00996819" w:rsidP="00996819">
      <w:pPr>
        <w:rPr>
          <w:sz w:val="20"/>
          <w:szCs w:val="20"/>
        </w:rPr>
      </w:pPr>
      <w:r>
        <w:rPr>
          <w:sz w:val="20"/>
          <w:szCs w:val="20"/>
        </w:rPr>
        <w:t>Такие случаи нер</w:t>
      </w:r>
      <w:r w:rsidRPr="00CD3F57">
        <w:rPr>
          <w:b/>
          <w:sz w:val="20"/>
          <w:szCs w:val="20"/>
        </w:rPr>
        <w:t>е</w:t>
      </w:r>
      <w:r>
        <w:rPr>
          <w:sz w:val="20"/>
          <w:szCs w:val="20"/>
        </w:rPr>
        <w:t>дки –</w:t>
      </w:r>
    </w:p>
    <w:p w14:paraId="4AD5DE68" w14:textId="77777777" w:rsidR="00996819" w:rsidRDefault="00996819" w:rsidP="00996819">
      <w:pPr>
        <w:rPr>
          <w:sz w:val="20"/>
          <w:szCs w:val="20"/>
        </w:rPr>
      </w:pPr>
      <w:r>
        <w:rPr>
          <w:sz w:val="20"/>
          <w:szCs w:val="20"/>
        </w:rPr>
        <w:t>И нам привычным людям – вп</w:t>
      </w:r>
      <w:r w:rsidRPr="00CD3F57">
        <w:rPr>
          <w:b/>
          <w:sz w:val="20"/>
          <w:szCs w:val="20"/>
        </w:rPr>
        <w:t>о</w:t>
      </w:r>
      <w:r>
        <w:rPr>
          <w:sz w:val="20"/>
          <w:szCs w:val="20"/>
        </w:rPr>
        <w:t>ру.</w:t>
      </w:r>
    </w:p>
    <w:p w14:paraId="09C2291B" w14:textId="77777777" w:rsidR="00996819" w:rsidRDefault="00996819" w:rsidP="00996819">
      <w:pPr>
        <w:rPr>
          <w:sz w:val="20"/>
          <w:szCs w:val="20"/>
        </w:rPr>
      </w:pPr>
    </w:p>
    <w:p w14:paraId="78AFA4CE" w14:textId="77777777" w:rsidR="00996819" w:rsidRDefault="00996819" w:rsidP="00996819">
      <w:pPr>
        <w:rPr>
          <w:sz w:val="20"/>
          <w:szCs w:val="20"/>
        </w:rPr>
      </w:pPr>
      <w:r>
        <w:rPr>
          <w:sz w:val="20"/>
          <w:szCs w:val="20"/>
        </w:rPr>
        <w:t>Лекарства б пил нерегулярно,</w:t>
      </w:r>
    </w:p>
    <w:p w14:paraId="0552754A" w14:textId="77777777" w:rsidR="00996819" w:rsidRDefault="00996819" w:rsidP="00996819">
      <w:pPr>
        <w:rPr>
          <w:sz w:val="20"/>
          <w:szCs w:val="20"/>
        </w:rPr>
      </w:pPr>
      <w:r>
        <w:rPr>
          <w:sz w:val="20"/>
          <w:szCs w:val="20"/>
        </w:rPr>
        <w:t>Но лишь тогда, когда вдруг будет плохо,</w:t>
      </w:r>
    </w:p>
    <w:p w14:paraId="476A5480" w14:textId="77777777" w:rsidR="00996819" w:rsidRDefault="00996819" w:rsidP="00996819">
      <w:pPr>
        <w:rPr>
          <w:sz w:val="20"/>
          <w:szCs w:val="20"/>
        </w:rPr>
      </w:pPr>
      <w:r>
        <w:rPr>
          <w:sz w:val="20"/>
          <w:szCs w:val="20"/>
        </w:rPr>
        <w:t xml:space="preserve">А что иного ждать, коль такова эпоха? </w:t>
      </w:r>
    </w:p>
    <w:p w14:paraId="55388A51" w14:textId="77777777" w:rsidR="00996819" w:rsidRDefault="00996819" w:rsidP="00996819">
      <w:pPr>
        <w:rPr>
          <w:sz w:val="20"/>
          <w:szCs w:val="20"/>
        </w:rPr>
      </w:pPr>
      <w:r>
        <w:rPr>
          <w:sz w:val="20"/>
          <w:szCs w:val="20"/>
        </w:rPr>
        <w:t>И ко себе халатность нынче популярна?</w:t>
      </w:r>
    </w:p>
    <w:p w14:paraId="751F1AC4" w14:textId="77777777" w:rsidR="00996819" w:rsidRDefault="00996819" w:rsidP="00996819">
      <w:pPr>
        <w:rPr>
          <w:sz w:val="20"/>
          <w:szCs w:val="20"/>
        </w:rPr>
      </w:pPr>
    </w:p>
    <w:p w14:paraId="4552CD22" w14:textId="77777777" w:rsidR="00996819" w:rsidRDefault="00996819" w:rsidP="00996819">
      <w:pPr>
        <w:rPr>
          <w:sz w:val="20"/>
          <w:szCs w:val="20"/>
        </w:rPr>
      </w:pPr>
      <w:r>
        <w:rPr>
          <w:sz w:val="20"/>
          <w:szCs w:val="20"/>
        </w:rPr>
        <w:t>Ещё лет</w:t>
      </w:r>
      <w:r w:rsidRPr="0036460F">
        <w:rPr>
          <w:b/>
          <w:sz w:val="20"/>
          <w:szCs w:val="20"/>
        </w:rPr>
        <w:t>а</w:t>
      </w:r>
      <w:r>
        <w:rPr>
          <w:sz w:val="20"/>
          <w:szCs w:val="20"/>
        </w:rPr>
        <w:t xml:space="preserve"> – и </w:t>
      </w:r>
      <w:r w:rsidRPr="0036460F">
        <w:rPr>
          <w:b/>
          <w:sz w:val="20"/>
          <w:szCs w:val="20"/>
        </w:rPr>
        <w:t>скорая</w:t>
      </w:r>
      <w:r>
        <w:rPr>
          <w:sz w:val="20"/>
          <w:szCs w:val="20"/>
        </w:rPr>
        <w:t xml:space="preserve"> впервые,</w:t>
      </w:r>
    </w:p>
    <w:p w14:paraId="14947BFA" w14:textId="77777777" w:rsidR="00996819" w:rsidRDefault="00996819" w:rsidP="00996819">
      <w:pPr>
        <w:rPr>
          <w:sz w:val="20"/>
          <w:szCs w:val="20"/>
        </w:rPr>
      </w:pPr>
      <w:r>
        <w:rPr>
          <w:sz w:val="20"/>
          <w:szCs w:val="20"/>
        </w:rPr>
        <w:t>Лежал бы он пластом во л</w:t>
      </w:r>
      <w:r w:rsidRPr="0036460F">
        <w:rPr>
          <w:b/>
          <w:sz w:val="20"/>
          <w:szCs w:val="20"/>
        </w:rPr>
        <w:t>о</w:t>
      </w:r>
      <w:r>
        <w:rPr>
          <w:sz w:val="20"/>
          <w:szCs w:val="20"/>
        </w:rPr>
        <w:t>же,</w:t>
      </w:r>
    </w:p>
    <w:p w14:paraId="1F64EB82" w14:textId="77777777" w:rsidR="00996819" w:rsidRDefault="00996819" w:rsidP="00996819">
      <w:pPr>
        <w:rPr>
          <w:sz w:val="20"/>
          <w:szCs w:val="20"/>
        </w:rPr>
      </w:pPr>
      <w:r>
        <w:rPr>
          <w:sz w:val="20"/>
          <w:szCs w:val="20"/>
        </w:rPr>
        <w:t>Совсем не в силах шевелиться,</w:t>
      </w:r>
    </w:p>
    <w:p w14:paraId="7DAB8ADA" w14:textId="77777777" w:rsidR="00996819" w:rsidRDefault="00996819" w:rsidP="00996819">
      <w:pPr>
        <w:rPr>
          <w:sz w:val="20"/>
          <w:szCs w:val="20"/>
        </w:rPr>
      </w:pPr>
      <w:r>
        <w:rPr>
          <w:sz w:val="20"/>
          <w:szCs w:val="20"/>
        </w:rPr>
        <w:t>Как моя бабушка, ко смерти б стал стремиться</w:t>
      </w:r>
    </w:p>
    <w:p w14:paraId="38FAC8FA" w14:textId="77777777" w:rsidR="00996819" w:rsidRDefault="00996819" w:rsidP="00996819">
      <w:pPr>
        <w:rPr>
          <w:sz w:val="20"/>
          <w:szCs w:val="20"/>
        </w:rPr>
      </w:pPr>
      <w:r>
        <w:rPr>
          <w:sz w:val="20"/>
          <w:szCs w:val="20"/>
        </w:rPr>
        <w:t xml:space="preserve">И жил бы </w:t>
      </w:r>
      <w:r w:rsidRPr="0036460F">
        <w:rPr>
          <w:b/>
          <w:sz w:val="20"/>
          <w:szCs w:val="20"/>
        </w:rPr>
        <w:t>как все люди</w:t>
      </w:r>
      <w:r>
        <w:rPr>
          <w:b/>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b/>
          <w:sz w:val="20"/>
          <w:szCs w:val="20"/>
        </w:rPr>
        <w:fldChar w:fldCharType="end"/>
      </w:r>
      <w:r w:rsidRPr="0036460F">
        <w:rPr>
          <w:b/>
          <w:sz w:val="20"/>
          <w:szCs w:val="20"/>
        </w:rPr>
        <w:t xml:space="preserve"> неживые</w:t>
      </w:r>
      <w:r>
        <w:rPr>
          <w:sz w:val="20"/>
          <w:szCs w:val="20"/>
        </w:rPr>
        <w:t>,</w:t>
      </w:r>
    </w:p>
    <w:p w14:paraId="07FCFB5C" w14:textId="77777777" w:rsidR="00996819" w:rsidRDefault="00996819" w:rsidP="00996819">
      <w:pPr>
        <w:rPr>
          <w:sz w:val="20"/>
          <w:szCs w:val="20"/>
        </w:rPr>
      </w:pPr>
      <w:r>
        <w:rPr>
          <w:sz w:val="20"/>
          <w:szCs w:val="20"/>
        </w:rPr>
        <w:t>Обо благом конце сумн</w:t>
      </w:r>
      <w:r w:rsidRPr="0036460F">
        <w:rPr>
          <w:b/>
          <w:sz w:val="20"/>
          <w:szCs w:val="20"/>
        </w:rPr>
        <w:t>я</w:t>
      </w:r>
      <w:r>
        <w:rPr>
          <w:sz w:val="20"/>
          <w:szCs w:val="20"/>
        </w:rPr>
        <w:t>шеся ничт</w:t>
      </w:r>
      <w:r w:rsidRPr="0036460F">
        <w:rPr>
          <w:b/>
          <w:sz w:val="20"/>
          <w:szCs w:val="20"/>
        </w:rPr>
        <w:t>о</w:t>
      </w:r>
      <w:r>
        <w:rPr>
          <w:sz w:val="20"/>
          <w:szCs w:val="20"/>
        </w:rPr>
        <w:t>же</w:t>
      </w:r>
      <w:r>
        <w:rPr>
          <w:rStyle w:val="ac"/>
          <w:sz w:val="20"/>
          <w:szCs w:val="20"/>
        </w:rPr>
        <w:footnoteReference w:id="2590"/>
      </w:r>
      <w:r>
        <w:rPr>
          <w:sz w:val="20"/>
          <w:szCs w:val="20"/>
        </w:rPr>
        <w:t>.</w:t>
      </w:r>
    </w:p>
    <w:p w14:paraId="0F43B86A" w14:textId="77777777" w:rsidR="00996819" w:rsidRDefault="00996819" w:rsidP="00996819">
      <w:pPr>
        <w:rPr>
          <w:sz w:val="20"/>
          <w:szCs w:val="20"/>
        </w:rPr>
      </w:pPr>
    </w:p>
    <w:p w14:paraId="340672A1" w14:textId="77777777" w:rsidR="00996819" w:rsidRDefault="00996819" w:rsidP="00996819">
      <w:pPr>
        <w:rPr>
          <w:sz w:val="20"/>
          <w:szCs w:val="20"/>
        </w:rPr>
      </w:pPr>
      <w:r>
        <w:rPr>
          <w:sz w:val="20"/>
          <w:szCs w:val="20"/>
        </w:rPr>
        <w:t>Диеты, спорт – на две недели,</w:t>
      </w:r>
    </w:p>
    <w:p w14:paraId="76686633" w14:textId="77777777" w:rsidR="00996819" w:rsidRDefault="00996819" w:rsidP="00996819">
      <w:pPr>
        <w:rPr>
          <w:sz w:val="20"/>
          <w:szCs w:val="20"/>
        </w:rPr>
      </w:pPr>
      <w:r>
        <w:rPr>
          <w:sz w:val="20"/>
          <w:szCs w:val="20"/>
        </w:rPr>
        <w:t>Пока не станет легче, лучше,</w:t>
      </w:r>
    </w:p>
    <w:p w14:paraId="1E2598F5" w14:textId="77777777" w:rsidR="00996819" w:rsidRDefault="00996819" w:rsidP="00996819">
      <w:pPr>
        <w:rPr>
          <w:sz w:val="20"/>
          <w:szCs w:val="20"/>
        </w:rPr>
      </w:pPr>
      <w:r>
        <w:rPr>
          <w:sz w:val="20"/>
          <w:szCs w:val="20"/>
        </w:rPr>
        <w:t>А опосл</w:t>
      </w:r>
      <w:r w:rsidRPr="0036460F">
        <w:rPr>
          <w:b/>
          <w:sz w:val="20"/>
          <w:szCs w:val="20"/>
        </w:rPr>
        <w:t>я</w:t>
      </w:r>
      <w:r>
        <w:rPr>
          <w:sz w:val="20"/>
          <w:szCs w:val="20"/>
        </w:rPr>
        <w:t xml:space="preserve"> – такая ж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как прежде,</w:t>
      </w:r>
    </w:p>
    <w:p w14:paraId="2369AE2C" w14:textId="77777777" w:rsidR="00996819" w:rsidRDefault="00996819" w:rsidP="00996819">
      <w:pPr>
        <w:rPr>
          <w:sz w:val="20"/>
          <w:szCs w:val="20"/>
        </w:rPr>
      </w:pPr>
      <w:r>
        <w:rPr>
          <w:sz w:val="20"/>
          <w:szCs w:val="20"/>
        </w:rPr>
        <w:t>Но б</w:t>
      </w:r>
      <w:r w:rsidRPr="0036460F">
        <w:rPr>
          <w:b/>
          <w:sz w:val="20"/>
          <w:szCs w:val="20"/>
        </w:rPr>
        <w:t>о</w:t>
      </w:r>
      <w:r>
        <w:rPr>
          <w:sz w:val="20"/>
          <w:szCs w:val="20"/>
        </w:rPr>
        <w:t>ле частые лежания в пост</w:t>
      </w:r>
      <w:r w:rsidRPr="0036460F">
        <w:rPr>
          <w:b/>
          <w:sz w:val="20"/>
          <w:szCs w:val="20"/>
        </w:rPr>
        <w:t>е</w:t>
      </w:r>
      <w:r>
        <w:rPr>
          <w:sz w:val="20"/>
          <w:szCs w:val="20"/>
        </w:rPr>
        <w:t>ли</w:t>
      </w:r>
    </w:p>
    <w:p w14:paraId="284B862F" w14:textId="77777777" w:rsidR="00996819" w:rsidRDefault="00996819" w:rsidP="00996819">
      <w:pPr>
        <w:rPr>
          <w:sz w:val="20"/>
          <w:szCs w:val="20"/>
        </w:rPr>
      </w:pPr>
      <w:r>
        <w:rPr>
          <w:sz w:val="20"/>
          <w:szCs w:val="20"/>
        </w:rPr>
        <w:t>И перемены во од</w:t>
      </w:r>
      <w:r w:rsidRPr="0036460F">
        <w:rPr>
          <w:b/>
          <w:sz w:val="20"/>
          <w:szCs w:val="20"/>
        </w:rPr>
        <w:t>е</w:t>
      </w:r>
      <w:r>
        <w:rPr>
          <w:sz w:val="20"/>
          <w:szCs w:val="20"/>
        </w:rPr>
        <w:t>жде –</w:t>
      </w:r>
    </w:p>
    <w:p w14:paraId="74677563" w14:textId="77777777" w:rsidR="00996819" w:rsidRDefault="00996819" w:rsidP="00996819">
      <w:pPr>
        <w:rPr>
          <w:sz w:val="20"/>
          <w:szCs w:val="20"/>
        </w:rPr>
      </w:pPr>
      <w:r>
        <w:rPr>
          <w:sz w:val="20"/>
          <w:szCs w:val="20"/>
        </w:rPr>
        <w:t>И свой конец герой ухудшит.</w:t>
      </w:r>
    </w:p>
    <w:p w14:paraId="400F5FA2" w14:textId="77777777" w:rsidR="00996819" w:rsidRDefault="00996819" w:rsidP="00996819">
      <w:pPr>
        <w:rPr>
          <w:sz w:val="20"/>
          <w:szCs w:val="20"/>
        </w:rPr>
      </w:pPr>
    </w:p>
    <w:p w14:paraId="28D4AFAE" w14:textId="77777777" w:rsidR="00996819" w:rsidRDefault="00996819" w:rsidP="00996819">
      <w:pPr>
        <w:rPr>
          <w:sz w:val="20"/>
          <w:szCs w:val="20"/>
        </w:rPr>
      </w:pPr>
      <w:r>
        <w:rPr>
          <w:sz w:val="20"/>
          <w:szCs w:val="20"/>
        </w:rPr>
        <w:t>Труднее ш</w:t>
      </w:r>
      <w:r w:rsidRPr="00FA3626">
        <w:rPr>
          <w:b/>
          <w:sz w:val="20"/>
          <w:szCs w:val="20"/>
        </w:rPr>
        <w:t>е</w:t>
      </w:r>
      <w:r>
        <w:rPr>
          <w:sz w:val="20"/>
          <w:szCs w:val="20"/>
        </w:rPr>
        <w:t>ствовать домой,</w:t>
      </w:r>
    </w:p>
    <w:p w14:paraId="02647A49" w14:textId="77777777" w:rsidR="00996819" w:rsidRDefault="00996819" w:rsidP="00996819">
      <w:pPr>
        <w:rPr>
          <w:sz w:val="20"/>
          <w:szCs w:val="20"/>
        </w:rPr>
      </w:pPr>
      <w:r>
        <w:rPr>
          <w:sz w:val="20"/>
          <w:szCs w:val="20"/>
        </w:rPr>
        <w:t>Болят колени, есть отд</w:t>
      </w:r>
      <w:r w:rsidRPr="00FA3626">
        <w:rPr>
          <w:b/>
          <w:sz w:val="20"/>
          <w:szCs w:val="20"/>
        </w:rPr>
        <w:t>ы</w:t>
      </w:r>
      <w:r>
        <w:rPr>
          <w:sz w:val="20"/>
          <w:szCs w:val="20"/>
        </w:rPr>
        <w:t>шка,</w:t>
      </w:r>
    </w:p>
    <w:p w14:paraId="63B3EE5A" w14:textId="77777777" w:rsidR="00996819" w:rsidRDefault="00996819" w:rsidP="00996819">
      <w:pPr>
        <w:rPr>
          <w:sz w:val="20"/>
          <w:szCs w:val="20"/>
        </w:rPr>
      </w:pPr>
      <w:r>
        <w:rPr>
          <w:sz w:val="20"/>
          <w:szCs w:val="20"/>
        </w:rPr>
        <w:t>«И надо что-то с сим деять» –</w:t>
      </w:r>
    </w:p>
    <w:p w14:paraId="08CBD681" w14:textId="77777777" w:rsidR="00996819" w:rsidRDefault="00996819" w:rsidP="00996819">
      <w:pPr>
        <w:rPr>
          <w:sz w:val="20"/>
          <w:szCs w:val="20"/>
        </w:rPr>
      </w:pPr>
      <w:r>
        <w:rPr>
          <w:sz w:val="20"/>
          <w:szCs w:val="20"/>
        </w:rPr>
        <w:t>Безликий думает пор</w:t>
      </w:r>
      <w:r w:rsidRPr="00FA3626">
        <w:rPr>
          <w:b/>
          <w:sz w:val="20"/>
          <w:szCs w:val="20"/>
        </w:rPr>
        <w:t>о</w:t>
      </w:r>
      <w:r>
        <w:rPr>
          <w:sz w:val="20"/>
          <w:szCs w:val="20"/>
        </w:rPr>
        <w:t>й,</w:t>
      </w:r>
    </w:p>
    <w:p w14:paraId="0EF0DB3F" w14:textId="77777777" w:rsidR="00996819" w:rsidRDefault="00996819" w:rsidP="00996819">
      <w:pPr>
        <w:rPr>
          <w:sz w:val="20"/>
          <w:szCs w:val="20"/>
        </w:rPr>
      </w:pPr>
      <w:r>
        <w:rPr>
          <w:sz w:val="20"/>
          <w:szCs w:val="20"/>
        </w:rPr>
        <w:t xml:space="preserve">Но то не мысль, а </w:t>
      </w:r>
      <w:r w:rsidRPr="00FA3626">
        <w:rPr>
          <w:b/>
          <w:sz w:val="20"/>
          <w:szCs w:val="20"/>
        </w:rPr>
        <w:t>пустышка</w:t>
      </w:r>
      <w:r>
        <w:rPr>
          <w:sz w:val="20"/>
          <w:szCs w:val="20"/>
        </w:rPr>
        <w:t xml:space="preserve"> –</w:t>
      </w:r>
    </w:p>
    <w:p w14:paraId="4917C532" w14:textId="77777777" w:rsidR="00996819" w:rsidRDefault="00996819" w:rsidP="00996819">
      <w:pPr>
        <w:rPr>
          <w:sz w:val="20"/>
          <w:szCs w:val="20"/>
        </w:rPr>
      </w:pPr>
      <w:r>
        <w:rPr>
          <w:sz w:val="20"/>
          <w:szCs w:val="20"/>
        </w:rPr>
        <w:t>Пришла, ушла, пришла, ушла опять…</w:t>
      </w:r>
    </w:p>
    <w:p w14:paraId="2FF4E9AE" w14:textId="77777777" w:rsidR="00996819" w:rsidRDefault="00996819" w:rsidP="00996819">
      <w:pPr>
        <w:rPr>
          <w:sz w:val="20"/>
          <w:szCs w:val="20"/>
        </w:rPr>
      </w:pPr>
    </w:p>
    <w:p w14:paraId="61B57BDF" w14:textId="77777777" w:rsidR="00996819" w:rsidRDefault="00996819" w:rsidP="00996819">
      <w:pPr>
        <w:rPr>
          <w:sz w:val="20"/>
          <w:szCs w:val="20"/>
        </w:rPr>
      </w:pPr>
      <w:r>
        <w:rPr>
          <w:sz w:val="20"/>
          <w:szCs w:val="20"/>
        </w:rPr>
        <w:t>Ещё лет</w:t>
      </w:r>
      <w:r w:rsidRPr="00FA3626">
        <w:rPr>
          <w:b/>
          <w:sz w:val="20"/>
          <w:szCs w:val="20"/>
        </w:rPr>
        <w:t>а</w:t>
      </w:r>
      <w:r>
        <w:rPr>
          <w:sz w:val="20"/>
          <w:szCs w:val="20"/>
        </w:rPr>
        <w:t xml:space="preserve"> – побаливает сердце,</w:t>
      </w:r>
    </w:p>
    <w:p w14:paraId="0A5DF4AE" w14:textId="77777777" w:rsidR="00996819" w:rsidRDefault="00996819" w:rsidP="00996819">
      <w:pPr>
        <w:rPr>
          <w:sz w:val="20"/>
          <w:szCs w:val="20"/>
        </w:rPr>
      </w:pPr>
      <w:r>
        <w:rPr>
          <w:sz w:val="20"/>
          <w:szCs w:val="20"/>
        </w:rPr>
        <w:t>Болят колени и хрустят,</w:t>
      </w:r>
    </w:p>
    <w:p w14:paraId="51806272" w14:textId="77777777" w:rsidR="00996819" w:rsidRDefault="00996819" w:rsidP="00996819">
      <w:pPr>
        <w:rPr>
          <w:sz w:val="20"/>
          <w:szCs w:val="20"/>
        </w:rPr>
      </w:pPr>
      <w:r>
        <w:rPr>
          <w:sz w:val="20"/>
          <w:szCs w:val="20"/>
        </w:rPr>
        <w:t>Уже и сел бы на ди</w:t>
      </w:r>
      <w:r w:rsidRPr="00FA3626">
        <w:rPr>
          <w:b/>
          <w:sz w:val="20"/>
          <w:szCs w:val="20"/>
        </w:rPr>
        <w:t>е</w:t>
      </w:r>
      <w:r>
        <w:rPr>
          <w:sz w:val="20"/>
          <w:szCs w:val="20"/>
        </w:rPr>
        <w:t>ту,</w:t>
      </w:r>
    </w:p>
    <w:p w14:paraId="454D81D6" w14:textId="77777777" w:rsidR="00996819" w:rsidRDefault="00996819" w:rsidP="00996819">
      <w:pPr>
        <w:rPr>
          <w:sz w:val="20"/>
          <w:szCs w:val="20"/>
        </w:rPr>
      </w:pPr>
      <w:r>
        <w:rPr>
          <w:sz w:val="20"/>
          <w:szCs w:val="20"/>
        </w:rPr>
        <w:t xml:space="preserve">Но </w:t>
      </w:r>
      <w:r w:rsidRPr="00FA3626">
        <w:rPr>
          <w:b/>
          <w:sz w:val="20"/>
          <w:szCs w:val="20"/>
        </w:rPr>
        <w:t>сложно</w:t>
      </w:r>
      <w:r>
        <w:rPr>
          <w:sz w:val="20"/>
          <w:szCs w:val="20"/>
        </w:rPr>
        <w:t xml:space="preserve"> вес снижать во пятьдесят,</w:t>
      </w:r>
    </w:p>
    <w:p w14:paraId="497AC117" w14:textId="77777777" w:rsidR="00996819" w:rsidRDefault="00996819" w:rsidP="00996819">
      <w:pPr>
        <w:rPr>
          <w:sz w:val="20"/>
          <w:szCs w:val="20"/>
        </w:rPr>
      </w:pPr>
      <w:r>
        <w:rPr>
          <w:sz w:val="20"/>
          <w:szCs w:val="20"/>
        </w:rPr>
        <w:t>Он голодал бы, не скрипя той холодильной дверцей,</w:t>
      </w:r>
    </w:p>
    <w:p w14:paraId="054E5ABD" w14:textId="77777777" w:rsidR="00996819" w:rsidRDefault="00996819" w:rsidP="00996819">
      <w:pPr>
        <w:rPr>
          <w:sz w:val="20"/>
          <w:szCs w:val="20"/>
        </w:rPr>
      </w:pPr>
      <w:r>
        <w:rPr>
          <w:sz w:val="20"/>
          <w:szCs w:val="20"/>
        </w:rPr>
        <w:t>Но вовсе не спасало б это.</w:t>
      </w:r>
    </w:p>
    <w:p w14:paraId="29FBADCC" w14:textId="77777777" w:rsidR="00996819" w:rsidRDefault="00996819" w:rsidP="00996819">
      <w:pPr>
        <w:rPr>
          <w:sz w:val="20"/>
          <w:szCs w:val="20"/>
        </w:rPr>
      </w:pPr>
    </w:p>
    <w:p w14:paraId="37473A3C" w14:textId="77777777" w:rsidR="00996819" w:rsidRDefault="00996819" w:rsidP="00996819">
      <w:pPr>
        <w:rPr>
          <w:sz w:val="20"/>
          <w:szCs w:val="20"/>
        </w:rPr>
      </w:pPr>
      <w:r>
        <w:rPr>
          <w:sz w:val="20"/>
          <w:szCs w:val="20"/>
        </w:rPr>
        <w:t>Врачи, больницы и врач</w:t>
      </w:r>
      <w:r w:rsidRPr="00FC45A0">
        <w:rPr>
          <w:b/>
          <w:sz w:val="20"/>
          <w:szCs w:val="20"/>
        </w:rPr>
        <w:t>и</w:t>
      </w:r>
      <w:r>
        <w:rPr>
          <w:sz w:val="20"/>
          <w:szCs w:val="20"/>
        </w:rPr>
        <w:t>.</w:t>
      </w:r>
    </w:p>
    <w:p w14:paraId="4291E271" w14:textId="77777777" w:rsidR="00996819" w:rsidRDefault="00996819" w:rsidP="00996819">
      <w:pPr>
        <w:rPr>
          <w:sz w:val="20"/>
          <w:szCs w:val="20"/>
        </w:rPr>
      </w:pPr>
      <w:r>
        <w:rPr>
          <w:sz w:val="20"/>
          <w:szCs w:val="20"/>
        </w:rPr>
        <w:t xml:space="preserve">Их </w:t>
      </w:r>
      <w:r w:rsidRPr="00FC45A0">
        <w:rPr>
          <w:b/>
          <w:sz w:val="20"/>
          <w:szCs w:val="20"/>
        </w:rPr>
        <w:t>чаще</w:t>
      </w:r>
      <w:r>
        <w:rPr>
          <w:sz w:val="20"/>
          <w:szCs w:val="20"/>
        </w:rPr>
        <w:t xml:space="preserve"> посещал бы он.</w:t>
      </w:r>
    </w:p>
    <w:p w14:paraId="71A8F04D" w14:textId="77777777" w:rsidR="00996819" w:rsidRDefault="00996819" w:rsidP="00996819">
      <w:pPr>
        <w:rPr>
          <w:sz w:val="20"/>
          <w:szCs w:val="20"/>
        </w:rPr>
      </w:pPr>
      <w:r>
        <w:rPr>
          <w:sz w:val="20"/>
          <w:szCs w:val="20"/>
        </w:rPr>
        <w:t xml:space="preserve">Затем инфаркт </w:t>
      </w:r>
      <w:r w:rsidRPr="00FC45A0">
        <w:rPr>
          <w:b/>
          <w:sz w:val="20"/>
          <w:szCs w:val="20"/>
        </w:rPr>
        <w:t>а</w:t>
      </w:r>
      <w:r>
        <w:rPr>
          <w:sz w:val="20"/>
          <w:szCs w:val="20"/>
        </w:rPr>
        <w:t>бо инсульт.</w:t>
      </w:r>
    </w:p>
    <w:p w14:paraId="79179F59" w14:textId="77777777" w:rsidR="00996819" w:rsidRDefault="00996819" w:rsidP="00996819">
      <w:pPr>
        <w:rPr>
          <w:sz w:val="20"/>
          <w:szCs w:val="20"/>
        </w:rPr>
      </w:pPr>
      <w:r w:rsidRPr="00FC45A0">
        <w:rPr>
          <w:b/>
          <w:sz w:val="20"/>
          <w:szCs w:val="20"/>
        </w:rPr>
        <w:t>Сонливость днём</w:t>
      </w:r>
      <w:r>
        <w:rPr>
          <w:sz w:val="20"/>
          <w:szCs w:val="20"/>
        </w:rPr>
        <w:t xml:space="preserve"> – короткий ночью сон.</w:t>
      </w:r>
    </w:p>
    <w:p w14:paraId="1A491065" w14:textId="77777777" w:rsidR="00996819" w:rsidRDefault="00996819" w:rsidP="00996819">
      <w:pPr>
        <w:rPr>
          <w:sz w:val="20"/>
          <w:szCs w:val="20"/>
        </w:rPr>
      </w:pPr>
      <w:r>
        <w:rPr>
          <w:sz w:val="20"/>
          <w:szCs w:val="20"/>
        </w:rPr>
        <w:t xml:space="preserve">Иной </w:t>
      </w:r>
      <w:r w:rsidRPr="00FC45A0">
        <w:rPr>
          <w:b/>
          <w:sz w:val="20"/>
          <w:szCs w:val="20"/>
        </w:rPr>
        <w:t>порок</w:t>
      </w:r>
      <w:r>
        <w:rPr>
          <w:b/>
          <w:sz w:val="20"/>
          <w:szCs w:val="20"/>
        </w:rPr>
        <w:fldChar w:fldCharType="begin"/>
      </w:r>
      <w:r>
        <w:instrText xml:space="preserve"> XE "</w:instrText>
      </w:r>
      <w:r w:rsidRPr="00780821">
        <w:rPr>
          <w:rFonts w:ascii="Cambria" w:eastAsia="Meiryo" w:hAnsi="Cambria" w:cs="Cambria"/>
          <w:sz w:val="24"/>
          <w:szCs w:val="24"/>
        </w:rPr>
        <w:instrText>порок</w:instrText>
      </w:r>
      <w:r>
        <w:instrText xml:space="preserve">" </w:instrText>
      </w:r>
      <w:r>
        <w:rPr>
          <w:b/>
          <w:sz w:val="20"/>
          <w:szCs w:val="20"/>
        </w:rPr>
        <w:fldChar w:fldCharType="end"/>
      </w:r>
      <w:r>
        <w:rPr>
          <w:sz w:val="20"/>
          <w:szCs w:val="20"/>
        </w:rPr>
        <w:t xml:space="preserve"> – и сколько не лечи,</w:t>
      </w:r>
    </w:p>
    <w:p w14:paraId="0006BE4C" w14:textId="77777777" w:rsidR="00996819" w:rsidRDefault="00996819" w:rsidP="00996819">
      <w:pPr>
        <w:rPr>
          <w:sz w:val="20"/>
          <w:szCs w:val="20"/>
        </w:rPr>
      </w:pPr>
      <w:r>
        <w:rPr>
          <w:sz w:val="20"/>
          <w:szCs w:val="20"/>
        </w:rPr>
        <w:t xml:space="preserve">Какой бы это ни бы </w:t>
      </w:r>
      <w:r w:rsidRPr="00FC45A0">
        <w:rPr>
          <w:b/>
          <w:sz w:val="20"/>
          <w:szCs w:val="20"/>
        </w:rPr>
        <w:t>культ</w:t>
      </w:r>
      <w:r>
        <w:rPr>
          <w:b/>
          <w:sz w:val="20"/>
          <w:szCs w:val="20"/>
        </w:rPr>
        <w:fldChar w:fldCharType="begin"/>
      </w:r>
      <w:r>
        <w:instrText xml:space="preserve"> XE "</w:instrText>
      </w:r>
      <w:r w:rsidRPr="00822587">
        <w:rPr>
          <w:b/>
          <w:sz w:val="20"/>
          <w:szCs w:val="20"/>
        </w:rPr>
        <w:instrText>культ</w:instrText>
      </w:r>
      <w:r>
        <w:instrText xml:space="preserve">" </w:instrText>
      </w:r>
      <w:r>
        <w:rPr>
          <w:b/>
          <w:sz w:val="20"/>
          <w:szCs w:val="20"/>
        </w:rPr>
        <w:fldChar w:fldCharType="end"/>
      </w:r>
      <w:r>
        <w:rPr>
          <w:sz w:val="20"/>
          <w:szCs w:val="20"/>
        </w:rPr>
        <w:t>,</w:t>
      </w:r>
    </w:p>
    <w:p w14:paraId="1DBF27A7" w14:textId="77777777" w:rsidR="00996819" w:rsidRDefault="00996819" w:rsidP="00996819">
      <w:pPr>
        <w:rPr>
          <w:sz w:val="20"/>
          <w:szCs w:val="20"/>
        </w:rPr>
      </w:pPr>
      <w:r>
        <w:rPr>
          <w:sz w:val="20"/>
          <w:szCs w:val="20"/>
        </w:rPr>
        <w:t>Непр</w:t>
      </w:r>
      <w:r w:rsidRPr="00FC45A0">
        <w:rPr>
          <w:b/>
          <w:sz w:val="20"/>
          <w:szCs w:val="20"/>
        </w:rPr>
        <w:t>о</w:t>
      </w:r>
      <w:r>
        <w:rPr>
          <w:sz w:val="20"/>
          <w:szCs w:val="20"/>
        </w:rPr>
        <w:t>чны бы ли б улучшенья –</w:t>
      </w:r>
    </w:p>
    <w:p w14:paraId="4960F46E" w14:textId="77777777" w:rsidR="00996819" w:rsidRDefault="00996819" w:rsidP="00996819">
      <w:pPr>
        <w:rPr>
          <w:sz w:val="20"/>
          <w:szCs w:val="20"/>
        </w:rPr>
      </w:pPr>
      <w:r>
        <w:rPr>
          <w:sz w:val="20"/>
          <w:szCs w:val="20"/>
        </w:rPr>
        <w:t>Не помогало бы леченье.</w:t>
      </w:r>
    </w:p>
    <w:p w14:paraId="278E015F" w14:textId="77777777" w:rsidR="00996819" w:rsidRDefault="00996819" w:rsidP="00996819">
      <w:pPr>
        <w:rPr>
          <w:sz w:val="20"/>
          <w:szCs w:val="20"/>
        </w:rPr>
      </w:pPr>
    </w:p>
    <w:p w14:paraId="0DD75216" w14:textId="77777777" w:rsidR="00996819" w:rsidRDefault="00996819" w:rsidP="00996819">
      <w:pPr>
        <w:rPr>
          <w:sz w:val="20"/>
          <w:szCs w:val="20"/>
        </w:rPr>
      </w:pPr>
      <w:r>
        <w:rPr>
          <w:sz w:val="20"/>
          <w:szCs w:val="20"/>
        </w:rPr>
        <w:t>И он бы умер, как и все,</w:t>
      </w:r>
    </w:p>
    <w:p w14:paraId="1874CECA" w14:textId="77777777" w:rsidR="00996819" w:rsidRDefault="00996819" w:rsidP="00996819">
      <w:pPr>
        <w:rPr>
          <w:sz w:val="20"/>
          <w:szCs w:val="20"/>
        </w:rPr>
      </w:pPr>
      <w:r>
        <w:rPr>
          <w:sz w:val="20"/>
          <w:szCs w:val="20"/>
        </w:rPr>
        <w:t xml:space="preserve">Но мы однажды </w:t>
      </w:r>
      <w:r w:rsidRPr="00FC45A0">
        <w:rPr>
          <w:b/>
          <w:sz w:val="20"/>
          <w:szCs w:val="20"/>
        </w:rPr>
        <w:t>все</w:t>
      </w:r>
      <w:r>
        <w:rPr>
          <w:sz w:val="20"/>
          <w:szCs w:val="20"/>
        </w:rPr>
        <w:t xml:space="preserve"> умрём,</w:t>
      </w:r>
    </w:p>
    <w:p w14:paraId="542DE915" w14:textId="77777777" w:rsidR="00996819" w:rsidRDefault="00996819" w:rsidP="00996819">
      <w:pPr>
        <w:rPr>
          <w:sz w:val="20"/>
          <w:szCs w:val="20"/>
        </w:rPr>
      </w:pPr>
      <w:r>
        <w:rPr>
          <w:sz w:val="20"/>
          <w:szCs w:val="20"/>
        </w:rPr>
        <w:t>Но важно то, что ощущал нутр</w:t>
      </w:r>
      <w:r w:rsidRPr="00FC45A0">
        <w:rPr>
          <w:b/>
          <w:sz w:val="20"/>
          <w:szCs w:val="20"/>
        </w:rPr>
        <w:t>о</w:t>
      </w:r>
      <w:r>
        <w:rPr>
          <w:sz w:val="20"/>
          <w:szCs w:val="20"/>
        </w:rPr>
        <w:t>м</w:t>
      </w:r>
    </w:p>
    <w:p w14:paraId="0053B255" w14:textId="77777777" w:rsidR="00996819" w:rsidRDefault="00996819" w:rsidP="00996819">
      <w:pPr>
        <w:rPr>
          <w:sz w:val="20"/>
          <w:szCs w:val="20"/>
        </w:rPr>
      </w:pPr>
      <w:r>
        <w:rPr>
          <w:sz w:val="20"/>
          <w:szCs w:val="20"/>
        </w:rPr>
        <w:lastRenderedPageBreak/>
        <w:t>Герой наш на своей стез</w:t>
      </w:r>
      <w:r w:rsidRPr="00FC45A0">
        <w:rPr>
          <w:b/>
          <w:sz w:val="20"/>
          <w:szCs w:val="20"/>
        </w:rPr>
        <w:t>е</w:t>
      </w:r>
      <w:r>
        <w:rPr>
          <w:sz w:val="20"/>
          <w:szCs w:val="20"/>
        </w:rPr>
        <w:t>…</w:t>
      </w:r>
    </w:p>
    <w:p w14:paraId="25ED2958" w14:textId="77777777" w:rsidR="00996819" w:rsidRDefault="00996819" w:rsidP="00996819">
      <w:pPr>
        <w:rPr>
          <w:sz w:val="20"/>
          <w:szCs w:val="20"/>
        </w:rPr>
      </w:pPr>
      <w:r>
        <w:rPr>
          <w:sz w:val="20"/>
          <w:szCs w:val="20"/>
        </w:rPr>
        <w:t xml:space="preserve">*** </w:t>
      </w:r>
    </w:p>
    <w:p w14:paraId="1657CCDF" w14:textId="77777777" w:rsidR="00996819" w:rsidRDefault="00996819" w:rsidP="00996819">
      <w:pPr>
        <w:rPr>
          <w:sz w:val="20"/>
          <w:szCs w:val="20"/>
        </w:rPr>
      </w:pPr>
      <w:r>
        <w:rPr>
          <w:sz w:val="20"/>
          <w:szCs w:val="20"/>
        </w:rPr>
        <w:t>Даб</w:t>
      </w:r>
      <w:r w:rsidRPr="00EC30D3">
        <w:rPr>
          <w:b/>
          <w:sz w:val="20"/>
          <w:szCs w:val="20"/>
        </w:rPr>
        <w:t>ы</w:t>
      </w:r>
      <w:r>
        <w:rPr>
          <w:sz w:val="20"/>
          <w:szCs w:val="20"/>
        </w:rPr>
        <w:t xml:space="preserve"> не ощущать </w:t>
      </w:r>
      <w:r w:rsidRPr="00EC30D3">
        <w:rPr>
          <w:b/>
          <w:sz w:val="20"/>
          <w:szCs w:val="20"/>
        </w:rPr>
        <w:t>никчёмность</w:t>
      </w:r>
      <w:r>
        <w:rPr>
          <w:sz w:val="20"/>
          <w:szCs w:val="20"/>
        </w:rPr>
        <w:t>,</w:t>
      </w:r>
    </w:p>
    <w:p w14:paraId="415B35D8" w14:textId="77777777" w:rsidR="00996819" w:rsidRDefault="00996819" w:rsidP="00996819">
      <w:pPr>
        <w:rPr>
          <w:sz w:val="20"/>
          <w:szCs w:val="20"/>
        </w:rPr>
      </w:pPr>
      <w:r>
        <w:rPr>
          <w:sz w:val="20"/>
          <w:szCs w:val="20"/>
        </w:rPr>
        <w:t>Он стал бы кем-нибудь из б</w:t>
      </w:r>
      <w:r w:rsidRPr="00EC30D3">
        <w:rPr>
          <w:b/>
          <w:sz w:val="20"/>
          <w:szCs w:val="20"/>
        </w:rPr>
        <w:t>ы</w:t>
      </w:r>
      <w:r>
        <w:rPr>
          <w:sz w:val="20"/>
          <w:szCs w:val="20"/>
        </w:rPr>
        <w:t>дла,</w:t>
      </w:r>
    </w:p>
    <w:p w14:paraId="632D6719" w14:textId="77777777" w:rsidR="00996819" w:rsidRDefault="00996819" w:rsidP="00996819">
      <w:pPr>
        <w:rPr>
          <w:sz w:val="20"/>
          <w:szCs w:val="20"/>
        </w:rPr>
      </w:pPr>
      <w:r>
        <w:rPr>
          <w:sz w:val="20"/>
          <w:szCs w:val="20"/>
        </w:rPr>
        <w:t xml:space="preserve">Что </w:t>
      </w:r>
      <w:r w:rsidRPr="00EC30D3">
        <w:rPr>
          <w:b/>
          <w:sz w:val="20"/>
          <w:szCs w:val="20"/>
        </w:rPr>
        <w:t>порицает</w:t>
      </w:r>
      <w:r>
        <w:rPr>
          <w:sz w:val="20"/>
          <w:szCs w:val="20"/>
        </w:rPr>
        <w:t xml:space="preserve"> быдло остальное</w:t>
      </w:r>
    </w:p>
    <w:p w14:paraId="5FD91CCC" w14:textId="77777777" w:rsidR="00996819" w:rsidRDefault="00996819" w:rsidP="00996819">
      <w:pPr>
        <w:rPr>
          <w:sz w:val="20"/>
          <w:szCs w:val="20"/>
        </w:rPr>
      </w:pPr>
      <w:r>
        <w:rPr>
          <w:sz w:val="20"/>
          <w:szCs w:val="20"/>
        </w:rPr>
        <w:t>За веру, например, иль что-нибудь ин</w:t>
      </w:r>
      <w:r w:rsidRPr="00EC30D3">
        <w:rPr>
          <w:b/>
          <w:sz w:val="20"/>
          <w:szCs w:val="20"/>
        </w:rPr>
        <w:t>о</w:t>
      </w:r>
      <w:r>
        <w:rPr>
          <w:sz w:val="20"/>
          <w:szCs w:val="20"/>
        </w:rPr>
        <w:t>е –</w:t>
      </w:r>
    </w:p>
    <w:p w14:paraId="27329B79" w14:textId="77777777" w:rsidR="00996819" w:rsidRDefault="00996819" w:rsidP="00996819">
      <w:pPr>
        <w:rPr>
          <w:sz w:val="20"/>
          <w:szCs w:val="20"/>
        </w:rPr>
      </w:pPr>
      <w:r>
        <w:rPr>
          <w:sz w:val="20"/>
          <w:szCs w:val="20"/>
        </w:rPr>
        <w:t>И возымел бы в этом неуёмность,</w:t>
      </w:r>
    </w:p>
    <w:p w14:paraId="5B8330DF" w14:textId="77777777" w:rsidR="00996819" w:rsidRDefault="00996819" w:rsidP="00996819">
      <w:pPr>
        <w:rPr>
          <w:sz w:val="20"/>
          <w:szCs w:val="20"/>
        </w:rPr>
      </w:pPr>
      <w:r>
        <w:rPr>
          <w:sz w:val="20"/>
          <w:szCs w:val="20"/>
        </w:rPr>
        <w:t xml:space="preserve">Ведь </w:t>
      </w:r>
      <w:r w:rsidRPr="00EC30D3">
        <w:rPr>
          <w:b/>
          <w:sz w:val="20"/>
          <w:szCs w:val="20"/>
        </w:rPr>
        <w:t>собственная слабость</w:t>
      </w:r>
      <w:r>
        <w:rPr>
          <w:sz w:val="20"/>
          <w:szCs w:val="20"/>
        </w:rPr>
        <w:t xml:space="preserve"> так ему б обр</w:t>
      </w:r>
      <w:r w:rsidRPr="00EC30D3">
        <w:rPr>
          <w:b/>
          <w:sz w:val="20"/>
          <w:szCs w:val="20"/>
        </w:rPr>
        <w:t>ы</w:t>
      </w:r>
      <w:r>
        <w:rPr>
          <w:sz w:val="20"/>
          <w:szCs w:val="20"/>
        </w:rPr>
        <w:t>дла</w:t>
      </w:r>
      <w:r>
        <w:rPr>
          <w:rStyle w:val="ac"/>
          <w:sz w:val="20"/>
          <w:szCs w:val="20"/>
        </w:rPr>
        <w:footnoteReference w:id="2591"/>
      </w:r>
      <w:r>
        <w:rPr>
          <w:sz w:val="20"/>
          <w:szCs w:val="20"/>
        </w:rPr>
        <w:t>!</w:t>
      </w:r>
    </w:p>
    <w:p w14:paraId="52F6B287" w14:textId="77777777" w:rsidR="00996819" w:rsidRDefault="00996819" w:rsidP="00996819">
      <w:pPr>
        <w:rPr>
          <w:sz w:val="20"/>
          <w:szCs w:val="20"/>
        </w:rPr>
      </w:pPr>
    </w:p>
    <w:p w14:paraId="5D2BC4E0" w14:textId="77777777" w:rsidR="00996819" w:rsidRDefault="00996819" w:rsidP="00996819">
      <w:pPr>
        <w:rPr>
          <w:sz w:val="20"/>
          <w:szCs w:val="20"/>
        </w:rPr>
      </w:pPr>
      <w:r>
        <w:rPr>
          <w:sz w:val="20"/>
          <w:szCs w:val="20"/>
        </w:rPr>
        <w:t xml:space="preserve">Он встал бы какой-то </w:t>
      </w:r>
      <w:r w:rsidRPr="00AA2343">
        <w:rPr>
          <w:b/>
          <w:sz w:val="20"/>
          <w:szCs w:val="20"/>
        </w:rPr>
        <w:t>путь</w:t>
      </w:r>
      <w:r>
        <w:rPr>
          <w:sz w:val="20"/>
          <w:szCs w:val="20"/>
        </w:rPr>
        <w:t>,</w:t>
      </w:r>
    </w:p>
    <w:p w14:paraId="732CAB6D" w14:textId="77777777" w:rsidR="00996819" w:rsidRDefault="00996819" w:rsidP="00996819">
      <w:pPr>
        <w:rPr>
          <w:sz w:val="20"/>
          <w:szCs w:val="20"/>
        </w:rPr>
      </w:pPr>
      <w:r w:rsidRPr="00AA2343">
        <w:rPr>
          <w:b/>
          <w:sz w:val="20"/>
          <w:szCs w:val="20"/>
        </w:rPr>
        <w:t>Расистом</w:t>
      </w:r>
      <w:r>
        <w:rPr>
          <w:sz w:val="20"/>
          <w:szCs w:val="20"/>
        </w:rPr>
        <w:t>, может, став, тогда – он лучше негров, ч</w:t>
      </w:r>
      <w:r w:rsidRPr="00AA2343">
        <w:rPr>
          <w:b/>
          <w:sz w:val="20"/>
          <w:szCs w:val="20"/>
        </w:rPr>
        <w:t>у</w:t>
      </w:r>
      <w:r>
        <w:rPr>
          <w:sz w:val="20"/>
          <w:szCs w:val="20"/>
        </w:rPr>
        <w:t>рок,</w:t>
      </w:r>
    </w:p>
    <w:p w14:paraId="13B95D93" w14:textId="77777777" w:rsidR="00996819" w:rsidRDefault="00996819" w:rsidP="00996819">
      <w:pPr>
        <w:rPr>
          <w:sz w:val="20"/>
          <w:szCs w:val="20"/>
        </w:rPr>
      </w:pPr>
      <w:r>
        <w:rPr>
          <w:sz w:val="20"/>
          <w:szCs w:val="20"/>
        </w:rPr>
        <w:t>Ведь кожей бел, глав</w:t>
      </w:r>
      <w:r w:rsidRPr="00AA2343">
        <w:rPr>
          <w:b/>
          <w:sz w:val="20"/>
          <w:szCs w:val="20"/>
        </w:rPr>
        <w:t>о</w:t>
      </w:r>
      <w:r>
        <w:rPr>
          <w:sz w:val="20"/>
          <w:szCs w:val="20"/>
        </w:rPr>
        <w:t>й пусть и прид</w:t>
      </w:r>
      <w:r w:rsidRPr="00AA2343">
        <w:rPr>
          <w:b/>
          <w:sz w:val="20"/>
          <w:szCs w:val="20"/>
        </w:rPr>
        <w:t>у</w:t>
      </w:r>
      <w:r>
        <w:rPr>
          <w:sz w:val="20"/>
          <w:szCs w:val="20"/>
        </w:rPr>
        <w:t>рок,</w:t>
      </w:r>
    </w:p>
    <w:p w14:paraId="4947964F" w14:textId="77777777" w:rsidR="00996819" w:rsidRDefault="00996819" w:rsidP="00996819">
      <w:pPr>
        <w:rPr>
          <w:sz w:val="20"/>
          <w:szCs w:val="20"/>
        </w:rPr>
      </w:pPr>
      <w:r>
        <w:rPr>
          <w:sz w:val="20"/>
          <w:szCs w:val="20"/>
        </w:rPr>
        <w:t>Но нужно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себя хоть как-то </w:t>
      </w:r>
      <w:r w:rsidRPr="00AA2343">
        <w:rPr>
          <w:b/>
          <w:sz w:val="20"/>
          <w:szCs w:val="20"/>
        </w:rPr>
        <w:t>обмануть</w:t>
      </w:r>
      <w:r>
        <w:rPr>
          <w:sz w:val="20"/>
          <w:szCs w:val="20"/>
        </w:rPr>
        <w:t>.</w:t>
      </w:r>
    </w:p>
    <w:p w14:paraId="5A5E4098" w14:textId="77777777" w:rsidR="00996819" w:rsidRDefault="00996819" w:rsidP="00996819">
      <w:pPr>
        <w:rPr>
          <w:sz w:val="20"/>
          <w:szCs w:val="20"/>
        </w:rPr>
      </w:pPr>
    </w:p>
    <w:p w14:paraId="6CE0F6A2" w14:textId="77777777" w:rsidR="00996819" w:rsidRDefault="00996819" w:rsidP="00996819">
      <w:pPr>
        <w:rPr>
          <w:sz w:val="20"/>
          <w:szCs w:val="20"/>
        </w:rPr>
      </w:pPr>
      <w:r>
        <w:rPr>
          <w:sz w:val="20"/>
          <w:szCs w:val="20"/>
        </w:rPr>
        <w:t xml:space="preserve">Сексистом став, имея только </w:t>
      </w:r>
      <w:r w:rsidRPr="00AA2343">
        <w:rPr>
          <w:b/>
          <w:sz w:val="20"/>
          <w:szCs w:val="20"/>
        </w:rPr>
        <w:t>член</w:t>
      </w:r>
      <w:r>
        <w:rPr>
          <w:sz w:val="20"/>
          <w:szCs w:val="20"/>
        </w:rPr>
        <w:t>,</w:t>
      </w:r>
    </w:p>
    <w:p w14:paraId="0D62A8E1" w14:textId="77777777" w:rsidR="00996819" w:rsidRDefault="00996819" w:rsidP="00996819">
      <w:pPr>
        <w:rPr>
          <w:sz w:val="20"/>
          <w:szCs w:val="20"/>
        </w:rPr>
      </w:pPr>
      <w:r>
        <w:rPr>
          <w:sz w:val="20"/>
          <w:szCs w:val="20"/>
        </w:rPr>
        <w:t>Он превзошёл бы женщин св</w:t>
      </w:r>
      <w:r w:rsidRPr="00AA2343">
        <w:rPr>
          <w:b/>
          <w:sz w:val="20"/>
          <w:szCs w:val="20"/>
        </w:rPr>
        <w:t>е</w:t>
      </w:r>
      <w:r>
        <w:rPr>
          <w:sz w:val="20"/>
          <w:szCs w:val="20"/>
        </w:rPr>
        <w:t>та,</w:t>
      </w:r>
    </w:p>
    <w:p w14:paraId="1CF57551" w14:textId="77777777" w:rsidR="00996819" w:rsidRDefault="00996819" w:rsidP="00996819">
      <w:pPr>
        <w:rPr>
          <w:sz w:val="20"/>
          <w:szCs w:val="20"/>
        </w:rPr>
      </w:pPr>
      <w:r>
        <w:rPr>
          <w:sz w:val="20"/>
          <w:szCs w:val="20"/>
        </w:rPr>
        <w:t>Зан</w:t>
      </w:r>
      <w:r w:rsidRPr="00AA2343">
        <w:rPr>
          <w:b/>
          <w:sz w:val="20"/>
          <w:szCs w:val="20"/>
        </w:rPr>
        <w:t>е</w:t>
      </w:r>
      <w:r>
        <w:rPr>
          <w:sz w:val="20"/>
          <w:szCs w:val="20"/>
        </w:rPr>
        <w:t xml:space="preserve"> не знает, может, женский пл</w:t>
      </w:r>
      <w:r w:rsidRPr="00AA2343">
        <w:rPr>
          <w:b/>
          <w:sz w:val="20"/>
          <w:szCs w:val="20"/>
        </w:rPr>
        <w:t>е</w:t>
      </w:r>
      <w:r>
        <w:rPr>
          <w:sz w:val="20"/>
          <w:szCs w:val="20"/>
        </w:rPr>
        <w:t>н,</w:t>
      </w:r>
    </w:p>
    <w:p w14:paraId="0FA25309" w14:textId="77777777" w:rsidR="00996819" w:rsidRDefault="00996819" w:rsidP="00996819">
      <w:pPr>
        <w:rPr>
          <w:sz w:val="20"/>
          <w:szCs w:val="20"/>
        </w:rPr>
      </w:pPr>
      <w:r>
        <w:rPr>
          <w:sz w:val="20"/>
          <w:szCs w:val="20"/>
        </w:rPr>
        <w:t>Дроча всяк день величье это.</w:t>
      </w:r>
    </w:p>
    <w:p w14:paraId="615832FF" w14:textId="77777777" w:rsidR="00996819" w:rsidRDefault="00996819" w:rsidP="00996819">
      <w:pPr>
        <w:rPr>
          <w:sz w:val="20"/>
          <w:szCs w:val="20"/>
        </w:rPr>
      </w:pPr>
    </w:p>
    <w:p w14:paraId="0FA9395B" w14:textId="77777777" w:rsidR="00996819" w:rsidRDefault="00996819" w:rsidP="00996819">
      <w:pPr>
        <w:rPr>
          <w:sz w:val="20"/>
          <w:szCs w:val="20"/>
        </w:rPr>
      </w:pPr>
      <w:r>
        <w:rPr>
          <w:sz w:val="20"/>
          <w:szCs w:val="20"/>
        </w:rPr>
        <w:t>Став патриотом, в пятый раз раб</w:t>
      </w:r>
      <w:r w:rsidRPr="00AA2343">
        <w:rPr>
          <w:b/>
          <w:sz w:val="20"/>
          <w:szCs w:val="20"/>
        </w:rPr>
        <w:t>о</w:t>
      </w:r>
      <w:r>
        <w:rPr>
          <w:sz w:val="20"/>
          <w:szCs w:val="20"/>
        </w:rPr>
        <w:t>м</w:t>
      </w:r>
    </w:p>
    <w:p w14:paraId="6A0A0DEE" w14:textId="77777777" w:rsidR="00996819" w:rsidRDefault="00996819" w:rsidP="00996819">
      <w:pPr>
        <w:rPr>
          <w:sz w:val="20"/>
          <w:szCs w:val="20"/>
        </w:rPr>
      </w:pPr>
      <w:r>
        <w:rPr>
          <w:sz w:val="20"/>
          <w:szCs w:val="20"/>
        </w:rPr>
        <w:t xml:space="preserve">Державы </w:t>
      </w:r>
      <w:r w:rsidRPr="00AA2343">
        <w:rPr>
          <w:b/>
          <w:sz w:val="20"/>
          <w:szCs w:val="20"/>
        </w:rPr>
        <w:t>будто</w:t>
      </w:r>
      <w:r>
        <w:rPr>
          <w:sz w:val="20"/>
          <w:szCs w:val="20"/>
        </w:rPr>
        <w:t xml:space="preserve"> лучшей самой,</w:t>
      </w:r>
    </w:p>
    <w:p w14:paraId="1EC5544E" w14:textId="77777777" w:rsidR="00996819" w:rsidRDefault="00996819" w:rsidP="00996819">
      <w:pPr>
        <w:rPr>
          <w:sz w:val="20"/>
          <w:szCs w:val="20"/>
        </w:rPr>
      </w:pPr>
      <w:r>
        <w:rPr>
          <w:sz w:val="20"/>
          <w:szCs w:val="20"/>
        </w:rPr>
        <w:t>Он превзошёл бы мужа всякого и д</w:t>
      </w:r>
      <w:r w:rsidRPr="00AA2343">
        <w:rPr>
          <w:b/>
          <w:sz w:val="20"/>
          <w:szCs w:val="20"/>
        </w:rPr>
        <w:t>а</w:t>
      </w:r>
      <w:r>
        <w:rPr>
          <w:sz w:val="20"/>
          <w:szCs w:val="20"/>
        </w:rPr>
        <w:t>му</w:t>
      </w:r>
    </w:p>
    <w:p w14:paraId="133FFCF2" w14:textId="77777777" w:rsidR="00996819" w:rsidRDefault="00996819" w:rsidP="00996819">
      <w:pPr>
        <w:rPr>
          <w:sz w:val="20"/>
          <w:szCs w:val="20"/>
        </w:rPr>
      </w:pPr>
      <w:r>
        <w:rPr>
          <w:sz w:val="20"/>
          <w:szCs w:val="20"/>
        </w:rPr>
        <w:t xml:space="preserve">Из стран иных – и был бы </w:t>
      </w:r>
      <w:r w:rsidRPr="00AA2343">
        <w:rPr>
          <w:b/>
          <w:sz w:val="20"/>
          <w:szCs w:val="20"/>
        </w:rPr>
        <w:t>радостью минутною</w:t>
      </w:r>
      <w:r>
        <w:rPr>
          <w:sz w:val="20"/>
          <w:szCs w:val="20"/>
        </w:rPr>
        <w:t xml:space="preserve"> вед</w:t>
      </w:r>
      <w:r w:rsidRPr="00AA2343">
        <w:rPr>
          <w:b/>
          <w:sz w:val="20"/>
          <w:szCs w:val="20"/>
        </w:rPr>
        <w:t>о</w:t>
      </w:r>
      <w:r>
        <w:rPr>
          <w:sz w:val="20"/>
          <w:szCs w:val="20"/>
        </w:rPr>
        <w:t>м.</w:t>
      </w:r>
    </w:p>
    <w:p w14:paraId="18D783C4" w14:textId="77777777" w:rsidR="00996819" w:rsidRDefault="00996819" w:rsidP="00996819">
      <w:pPr>
        <w:rPr>
          <w:sz w:val="20"/>
          <w:szCs w:val="20"/>
        </w:rPr>
      </w:pPr>
    </w:p>
    <w:p w14:paraId="1EE6C45B" w14:textId="77777777" w:rsidR="00996819" w:rsidRDefault="00996819" w:rsidP="00996819">
      <w:pPr>
        <w:rPr>
          <w:sz w:val="20"/>
          <w:szCs w:val="20"/>
        </w:rPr>
      </w:pPr>
      <w:r>
        <w:rPr>
          <w:sz w:val="20"/>
          <w:szCs w:val="20"/>
        </w:rPr>
        <w:t>А гомофобы? Они «ч</w:t>
      </w:r>
      <w:r w:rsidRPr="00BF285F">
        <w:rPr>
          <w:b/>
          <w:sz w:val="20"/>
          <w:szCs w:val="20"/>
        </w:rPr>
        <w:t>и</w:t>
      </w:r>
      <w:r>
        <w:rPr>
          <w:sz w:val="20"/>
          <w:szCs w:val="20"/>
        </w:rPr>
        <w:t>ще «всех,</w:t>
      </w:r>
    </w:p>
    <w:p w14:paraId="16079BD8" w14:textId="77777777" w:rsidR="00996819" w:rsidRDefault="00996819" w:rsidP="00996819">
      <w:pPr>
        <w:rPr>
          <w:sz w:val="20"/>
          <w:szCs w:val="20"/>
        </w:rPr>
      </w:pPr>
      <w:r>
        <w:rPr>
          <w:sz w:val="20"/>
          <w:szCs w:val="20"/>
        </w:rPr>
        <w:t>Кто «любит» человек с собой одного п</w:t>
      </w:r>
      <w:r w:rsidRPr="00BF285F">
        <w:rPr>
          <w:b/>
          <w:sz w:val="20"/>
          <w:szCs w:val="20"/>
        </w:rPr>
        <w:t>о</w:t>
      </w:r>
      <w:r>
        <w:rPr>
          <w:sz w:val="20"/>
          <w:szCs w:val="20"/>
        </w:rPr>
        <w:t>ла,</w:t>
      </w:r>
    </w:p>
    <w:p w14:paraId="3CF27D91" w14:textId="77777777" w:rsidR="00996819" w:rsidRDefault="00996819" w:rsidP="00996819">
      <w:pPr>
        <w:rPr>
          <w:sz w:val="20"/>
          <w:szCs w:val="20"/>
        </w:rPr>
      </w:pPr>
      <w:r>
        <w:rPr>
          <w:sz w:val="20"/>
          <w:szCs w:val="20"/>
        </w:rPr>
        <w:t>Ху</w:t>
      </w:r>
      <w:r w:rsidRPr="00BF285F">
        <w:rPr>
          <w:b/>
          <w:sz w:val="20"/>
          <w:szCs w:val="20"/>
        </w:rPr>
        <w:t>и</w:t>
      </w:r>
      <w:r>
        <w:rPr>
          <w:sz w:val="20"/>
          <w:szCs w:val="20"/>
        </w:rPr>
        <w:t xml:space="preserve"> сосёт иль кл</w:t>
      </w:r>
      <w:r w:rsidRPr="00BF285F">
        <w:rPr>
          <w:b/>
          <w:sz w:val="20"/>
          <w:szCs w:val="20"/>
        </w:rPr>
        <w:t>и</w:t>
      </w:r>
      <w:r>
        <w:rPr>
          <w:sz w:val="20"/>
          <w:szCs w:val="20"/>
        </w:rPr>
        <w:t>торами трётся,</w:t>
      </w:r>
    </w:p>
    <w:p w14:paraId="3DC8042F" w14:textId="77777777" w:rsidR="00996819" w:rsidRDefault="00996819" w:rsidP="00996819">
      <w:pPr>
        <w:rPr>
          <w:sz w:val="20"/>
          <w:szCs w:val="20"/>
        </w:rPr>
      </w:pPr>
      <w:r>
        <w:rPr>
          <w:sz w:val="20"/>
          <w:szCs w:val="20"/>
        </w:rPr>
        <w:t xml:space="preserve">Пусть и сам гомофоб, </w:t>
      </w:r>
      <w:r w:rsidRPr="00BF285F">
        <w:rPr>
          <w:b/>
          <w:sz w:val="20"/>
          <w:szCs w:val="20"/>
        </w:rPr>
        <w:t>как шлюха</w:t>
      </w:r>
      <w:r>
        <w:rPr>
          <w:sz w:val="20"/>
          <w:szCs w:val="20"/>
        </w:rPr>
        <w:t>, иногда ебётся,</w:t>
      </w:r>
    </w:p>
    <w:p w14:paraId="3D55571E" w14:textId="77777777" w:rsidR="00996819" w:rsidRDefault="00996819" w:rsidP="00996819">
      <w:pPr>
        <w:rPr>
          <w:sz w:val="20"/>
          <w:szCs w:val="20"/>
        </w:rPr>
      </w:pPr>
      <w:r>
        <w:rPr>
          <w:sz w:val="20"/>
          <w:szCs w:val="20"/>
        </w:rPr>
        <w:t>Но любит же людей не за кодл</w:t>
      </w:r>
      <w:r w:rsidRPr="00BF285F">
        <w:rPr>
          <w:b/>
          <w:sz w:val="20"/>
          <w:szCs w:val="20"/>
        </w:rPr>
        <w:t>у</w:t>
      </w:r>
      <w:r>
        <w:rPr>
          <w:sz w:val="20"/>
          <w:szCs w:val="20"/>
        </w:rPr>
        <w:t xml:space="preserve"> ут</w:t>
      </w:r>
      <w:r w:rsidRPr="00BF285F">
        <w:rPr>
          <w:b/>
          <w:sz w:val="20"/>
          <w:szCs w:val="20"/>
        </w:rPr>
        <w:t>е</w:t>
      </w:r>
      <w:r>
        <w:rPr>
          <w:sz w:val="20"/>
          <w:szCs w:val="20"/>
        </w:rPr>
        <w:t>х,</w:t>
      </w:r>
    </w:p>
    <w:p w14:paraId="0DFBDDC9" w14:textId="77777777" w:rsidR="00996819" w:rsidRDefault="00996819" w:rsidP="00996819">
      <w:pPr>
        <w:rPr>
          <w:sz w:val="20"/>
          <w:szCs w:val="20"/>
        </w:rPr>
      </w:pPr>
      <w:r>
        <w:rPr>
          <w:sz w:val="20"/>
          <w:szCs w:val="20"/>
        </w:rPr>
        <w:t xml:space="preserve">Ано за органы и </w:t>
      </w:r>
      <w:r w:rsidRPr="00BF285F">
        <w:rPr>
          <w:b/>
          <w:sz w:val="20"/>
          <w:szCs w:val="20"/>
        </w:rPr>
        <w:t>вид</w:t>
      </w:r>
      <w:r>
        <w:rPr>
          <w:sz w:val="20"/>
          <w:szCs w:val="20"/>
        </w:rPr>
        <w:t>, когда те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г</w:t>
      </w:r>
      <w:r w:rsidRPr="00BF285F">
        <w:rPr>
          <w:b/>
          <w:sz w:val="20"/>
          <w:szCs w:val="20"/>
        </w:rPr>
        <w:t>о</w:t>
      </w:r>
      <w:r>
        <w:rPr>
          <w:sz w:val="20"/>
          <w:szCs w:val="20"/>
        </w:rPr>
        <w:t>лы.</w:t>
      </w:r>
    </w:p>
    <w:p w14:paraId="1278313A" w14:textId="77777777" w:rsidR="00996819" w:rsidRDefault="00996819" w:rsidP="00996819">
      <w:pPr>
        <w:rPr>
          <w:sz w:val="20"/>
          <w:szCs w:val="20"/>
        </w:rPr>
      </w:pPr>
    </w:p>
    <w:p w14:paraId="2805434E" w14:textId="77777777" w:rsidR="00996819" w:rsidRDefault="00996819" w:rsidP="00996819">
      <w:pPr>
        <w:rPr>
          <w:sz w:val="20"/>
          <w:szCs w:val="20"/>
        </w:rPr>
      </w:pPr>
      <w:r>
        <w:rPr>
          <w:sz w:val="20"/>
          <w:szCs w:val="20"/>
        </w:rPr>
        <w:t xml:space="preserve">Есть способ </w:t>
      </w:r>
      <w:r w:rsidRPr="004A285B">
        <w:rPr>
          <w:b/>
          <w:sz w:val="20"/>
          <w:szCs w:val="20"/>
        </w:rPr>
        <w:t>популярный</w:t>
      </w:r>
      <w:r>
        <w:rPr>
          <w:sz w:val="20"/>
          <w:szCs w:val="20"/>
        </w:rPr>
        <w:t xml:space="preserve"> – </w:t>
      </w:r>
    </w:p>
    <w:p w14:paraId="6CF3DAE1" w14:textId="77777777" w:rsidR="00996819" w:rsidRDefault="00996819" w:rsidP="00996819">
      <w:pPr>
        <w:rPr>
          <w:sz w:val="20"/>
          <w:szCs w:val="20"/>
        </w:rPr>
      </w:pPr>
      <w:r>
        <w:rPr>
          <w:sz w:val="20"/>
          <w:szCs w:val="20"/>
        </w:rPr>
        <w:t xml:space="preserve">Стать </w:t>
      </w:r>
    </w:p>
    <w:p w14:paraId="6220D7E2" w14:textId="77777777" w:rsidR="00996819" w:rsidRDefault="00996819" w:rsidP="00996819">
      <w:pPr>
        <w:rPr>
          <w:sz w:val="20"/>
          <w:szCs w:val="20"/>
        </w:rPr>
      </w:pPr>
      <w:r>
        <w:rPr>
          <w:sz w:val="20"/>
          <w:szCs w:val="20"/>
        </w:rPr>
        <w:t>Религи</w:t>
      </w:r>
      <w:r w:rsidRPr="004A285B">
        <w:rPr>
          <w:b/>
          <w:sz w:val="20"/>
          <w:szCs w:val="20"/>
        </w:rPr>
        <w:t>о</w:t>
      </w:r>
      <w:r>
        <w:rPr>
          <w:sz w:val="20"/>
          <w:szCs w:val="20"/>
        </w:rPr>
        <w:t>зным,</w:t>
      </w:r>
    </w:p>
    <w:p w14:paraId="2106D38B" w14:textId="77777777" w:rsidR="00996819" w:rsidRDefault="00996819" w:rsidP="00996819">
      <w:pPr>
        <w:rPr>
          <w:sz w:val="20"/>
          <w:szCs w:val="20"/>
        </w:rPr>
      </w:pPr>
      <w:r>
        <w:rPr>
          <w:sz w:val="20"/>
          <w:szCs w:val="20"/>
        </w:rPr>
        <w:t>Тогда ты будешь больше всяких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w:t>
      </w:r>
    </w:p>
    <w:p w14:paraId="1DEE3831" w14:textId="77777777" w:rsidR="00996819" w:rsidRDefault="00996819" w:rsidP="00996819">
      <w:pPr>
        <w:rPr>
          <w:sz w:val="20"/>
          <w:szCs w:val="20"/>
        </w:rPr>
      </w:pPr>
      <w:r>
        <w:rPr>
          <w:sz w:val="20"/>
          <w:szCs w:val="20"/>
        </w:rPr>
        <w:t>Пусть будет твоё мнение разумности пол</w:t>
      </w:r>
      <w:r w:rsidRPr="004A285B">
        <w:rPr>
          <w:b/>
          <w:sz w:val="20"/>
          <w:szCs w:val="20"/>
        </w:rPr>
        <w:t>я</w:t>
      </w:r>
      <w:r>
        <w:rPr>
          <w:sz w:val="20"/>
          <w:szCs w:val="20"/>
        </w:rPr>
        <w:t>рно,</w:t>
      </w:r>
    </w:p>
    <w:p w14:paraId="56EE6839" w14:textId="77777777" w:rsidR="00996819" w:rsidRDefault="00996819" w:rsidP="00996819">
      <w:pPr>
        <w:rPr>
          <w:sz w:val="20"/>
          <w:szCs w:val="20"/>
        </w:rPr>
      </w:pPr>
      <w:r>
        <w:rPr>
          <w:sz w:val="20"/>
          <w:szCs w:val="20"/>
        </w:rPr>
        <w:t>А тупость же – амбици</w:t>
      </w:r>
      <w:r w:rsidRPr="004A285B">
        <w:rPr>
          <w:b/>
          <w:sz w:val="20"/>
          <w:szCs w:val="20"/>
        </w:rPr>
        <w:t>о</w:t>
      </w:r>
      <w:r>
        <w:rPr>
          <w:sz w:val="20"/>
          <w:szCs w:val="20"/>
        </w:rPr>
        <w:t>зна,</w:t>
      </w:r>
    </w:p>
    <w:p w14:paraId="132123EF" w14:textId="77777777" w:rsidR="00996819" w:rsidRDefault="00996819" w:rsidP="00996819">
      <w:pPr>
        <w:rPr>
          <w:sz w:val="20"/>
          <w:szCs w:val="20"/>
        </w:rPr>
      </w:pPr>
      <w:r>
        <w:rPr>
          <w:sz w:val="20"/>
          <w:szCs w:val="20"/>
        </w:rPr>
        <w:t xml:space="preserve">Но в заблужденьях </w:t>
      </w:r>
      <w:r w:rsidRPr="004A285B">
        <w:rPr>
          <w:b/>
          <w:sz w:val="20"/>
          <w:szCs w:val="20"/>
        </w:rPr>
        <w:t>долго</w:t>
      </w:r>
      <w:r>
        <w:rPr>
          <w:sz w:val="20"/>
          <w:szCs w:val="20"/>
        </w:rPr>
        <w:t xml:space="preserve"> можно проживать.</w:t>
      </w:r>
    </w:p>
    <w:p w14:paraId="796C3767" w14:textId="77777777" w:rsidR="00996819" w:rsidRDefault="00996819" w:rsidP="00996819">
      <w:pPr>
        <w:rPr>
          <w:sz w:val="20"/>
          <w:szCs w:val="20"/>
        </w:rPr>
      </w:pPr>
    </w:p>
    <w:p w14:paraId="4796515F" w14:textId="77777777" w:rsidR="00996819" w:rsidRDefault="00996819" w:rsidP="00996819">
      <w:pPr>
        <w:rPr>
          <w:sz w:val="20"/>
          <w:szCs w:val="20"/>
        </w:rPr>
      </w:pPr>
      <w:r>
        <w:rPr>
          <w:sz w:val="20"/>
          <w:szCs w:val="20"/>
        </w:rPr>
        <w:t xml:space="preserve">А на худой конец, он стал бы, ясно, </w:t>
      </w:r>
      <w:r w:rsidRPr="00F20E77">
        <w:rPr>
          <w:b/>
          <w:sz w:val="20"/>
          <w:szCs w:val="20"/>
        </w:rPr>
        <w:t>старым</w:t>
      </w:r>
      <w:r>
        <w:rPr>
          <w:sz w:val="20"/>
          <w:szCs w:val="20"/>
        </w:rPr>
        <w:t>,</w:t>
      </w:r>
    </w:p>
    <w:p w14:paraId="6CBC732A" w14:textId="77777777" w:rsidR="00996819" w:rsidRDefault="00996819" w:rsidP="00996819">
      <w:pPr>
        <w:rPr>
          <w:sz w:val="20"/>
          <w:szCs w:val="20"/>
        </w:rPr>
      </w:pPr>
      <w:r>
        <w:rPr>
          <w:sz w:val="20"/>
          <w:szCs w:val="20"/>
        </w:rPr>
        <w:t xml:space="preserve">Сумел бы коль </w:t>
      </w:r>
      <w:r w:rsidRPr="00F20E77">
        <w:rPr>
          <w:b/>
          <w:sz w:val="20"/>
          <w:szCs w:val="20"/>
        </w:rPr>
        <w:t>дожить</w:t>
      </w:r>
      <w:r>
        <w:rPr>
          <w:sz w:val="20"/>
          <w:szCs w:val="20"/>
        </w:rPr>
        <w:t xml:space="preserve"> до неких лет,</w:t>
      </w:r>
    </w:p>
    <w:p w14:paraId="149B014E" w14:textId="77777777" w:rsidR="00996819" w:rsidRDefault="00996819" w:rsidP="00996819">
      <w:pPr>
        <w:rPr>
          <w:sz w:val="20"/>
          <w:szCs w:val="20"/>
        </w:rPr>
      </w:pPr>
      <w:r>
        <w:rPr>
          <w:sz w:val="20"/>
          <w:szCs w:val="20"/>
        </w:rPr>
        <w:t>И стал бы лучше всех, кто просто оного мол</w:t>
      </w:r>
      <w:r w:rsidRPr="00F20E77">
        <w:rPr>
          <w:b/>
          <w:sz w:val="20"/>
          <w:szCs w:val="20"/>
        </w:rPr>
        <w:t>о</w:t>
      </w:r>
      <w:r>
        <w:rPr>
          <w:sz w:val="20"/>
          <w:szCs w:val="20"/>
        </w:rPr>
        <w:t>же,</w:t>
      </w:r>
    </w:p>
    <w:p w14:paraId="198DC84F" w14:textId="77777777" w:rsidR="00996819" w:rsidRDefault="00996819" w:rsidP="00996819">
      <w:pPr>
        <w:rPr>
          <w:sz w:val="20"/>
          <w:szCs w:val="20"/>
        </w:rPr>
      </w:pPr>
      <w:r>
        <w:rPr>
          <w:sz w:val="20"/>
          <w:szCs w:val="20"/>
        </w:rPr>
        <w:t xml:space="preserve">Кто </w:t>
      </w:r>
      <w:r w:rsidRPr="00F20E77">
        <w:rPr>
          <w:b/>
          <w:sz w:val="20"/>
          <w:szCs w:val="20"/>
        </w:rPr>
        <w:t>должен</w:t>
      </w:r>
      <w:r>
        <w:rPr>
          <w:sz w:val="20"/>
          <w:szCs w:val="20"/>
        </w:rPr>
        <w:t xml:space="preserve"> уважать его, прич</w:t>
      </w:r>
      <w:r w:rsidRPr="00F20E77">
        <w:rPr>
          <w:b/>
          <w:sz w:val="20"/>
          <w:szCs w:val="20"/>
        </w:rPr>
        <w:t>и</w:t>
      </w:r>
      <w:r>
        <w:rPr>
          <w:sz w:val="20"/>
          <w:szCs w:val="20"/>
        </w:rPr>
        <w:t>н на то пусть нет,</w:t>
      </w:r>
    </w:p>
    <w:p w14:paraId="6F4A304D" w14:textId="77777777" w:rsidR="00996819" w:rsidRDefault="00996819" w:rsidP="00996819">
      <w:pPr>
        <w:rPr>
          <w:sz w:val="20"/>
          <w:szCs w:val="20"/>
        </w:rPr>
      </w:pPr>
      <w:r>
        <w:rPr>
          <w:sz w:val="20"/>
          <w:szCs w:val="20"/>
        </w:rPr>
        <w:t xml:space="preserve">Ведь уважать </w:t>
      </w:r>
      <w:r w:rsidRPr="00F20E77">
        <w:rPr>
          <w:b/>
          <w:sz w:val="20"/>
          <w:szCs w:val="20"/>
        </w:rPr>
        <w:t>должны</w:t>
      </w:r>
      <w:r>
        <w:rPr>
          <w:sz w:val="20"/>
          <w:szCs w:val="20"/>
        </w:rPr>
        <w:t xml:space="preserve"> мы старших д</w:t>
      </w:r>
      <w:r w:rsidRPr="00F20E77">
        <w:rPr>
          <w:b/>
          <w:sz w:val="20"/>
          <w:szCs w:val="20"/>
        </w:rPr>
        <w:t>а</w:t>
      </w:r>
      <w:r>
        <w:rPr>
          <w:sz w:val="20"/>
          <w:szCs w:val="20"/>
        </w:rPr>
        <w:t>ром,</w:t>
      </w:r>
    </w:p>
    <w:p w14:paraId="0C2BDD42" w14:textId="77777777" w:rsidR="00996819" w:rsidRDefault="00996819" w:rsidP="00996819">
      <w:pPr>
        <w:rPr>
          <w:sz w:val="20"/>
          <w:szCs w:val="20"/>
        </w:rPr>
      </w:pPr>
      <w:r>
        <w:rPr>
          <w:sz w:val="20"/>
          <w:szCs w:val="20"/>
        </w:rPr>
        <w:t xml:space="preserve">Пусть даже </w:t>
      </w:r>
      <w:r w:rsidRPr="00F20E77">
        <w:rPr>
          <w:b/>
          <w:sz w:val="20"/>
          <w:szCs w:val="20"/>
        </w:rPr>
        <w:t>ничего</w:t>
      </w:r>
      <w:r>
        <w:rPr>
          <w:sz w:val="20"/>
          <w:szCs w:val="20"/>
        </w:rPr>
        <w:t xml:space="preserve"> они не представляют из себя –</w:t>
      </w:r>
    </w:p>
    <w:p w14:paraId="09D3D405" w14:textId="77777777" w:rsidR="00996819" w:rsidRDefault="00996819" w:rsidP="00996819">
      <w:pPr>
        <w:rPr>
          <w:sz w:val="20"/>
          <w:szCs w:val="20"/>
        </w:rPr>
      </w:pPr>
      <w:r>
        <w:rPr>
          <w:sz w:val="20"/>
          <w:szCs w:val="20"/>
        </w:rPr>
        <w:t>А на цинизм любое непочтение пох</w:t>
      </w:r>
      <w:r w:rsidRPr="00F20E77">
        <w:rPr>
          <w:b/>
          <w:sz w:val="20"/>
          <w:szCs w:val="20"/>
        </w:rPr>
        <w:t>о</w:t>
      </w:r>
      <w:r>
        <w:rPr>
          <w:sz w:val="20"/>
          <w:szCs w:val="20"/>
        </w:rPr>
        <w:t>же,</w:t>
      </w:r>
    </w:p>
    <w:p w14:paraId="1E796948" w14:textId="77777777" w:rsidR="00996819" w:rsidRDefault="00996819" w:rsidP="00996819">
      <w:pPr>
        <w:rPr>
          <w:sz w:val="20"/>
          <w:szCs w:val="20"/>
        </w:rPr>
      </w:pPr>
      <w:r>
        <w:rPr>
          <w:sz w:val="20"/>
          <w:szCs w:val="20"/>
        </w:rPr>
        <w:t xml:space="preserve">Зато морально </w:t>
      </w:r>
      <w:r w:rsidRPr="00F20E77">
        <w:rPr>
          <w:b/>
          <w:sz w:val="20"/>
          <w:szCs w:val="20"/>
        </w:rPr>
        <w:t>быть</w:t>
      </w:r>
      <w:r>
        <w:rPr>
          <w:sz w:val="20"/>
          <w:szCs w:val="20"/>
        </w:rPr>
        <w:t>, обо летах потерянных скорб</w:t>
      </w:r>
      <w:r w:rsidRPr="00F20E77">
        <w:rPr>
          <w:b/>
          <w:sz w:val="20"/>
          <w:szCs w:val="20"/>
        </w:rPr>
        <w:t>я</w:t>
      </w:r>
      <w:r>
        <w:rPr>
          <w:sz w:val="20"/>
          <w:szCs w:val="20"/>
        </w:rPr>
        <w:t>.</w:t>
      </w:r>
    </w:p>
    <w:p w14:paraId="32C8C21A" w14:textId="77777777" w:rsidR="00996819" w:rsidRDefault="00996819" w:rsidP="00996819">
      <w:pPr>
        <w:rPr>
          <w:sz w:val="20"/>
          <w:szCs w:val="20"/>
        </w:rPr>
      </w:pPr>
    </w:p>
    <w:p w14:paraId="5ACB3C35" w14:textId="77777777" w:rsidR="00996819" w:rsidRDefault="00996819" w:rsidP="00996819">
      <w:pPr>
        <w:rPr>
          <w:sz w:val="20"/>
          <w:szCs w:val="20"/>
        </w:rPr>
      </w:pPr>
      <w:r>
        <w:rPr>
          <w:sz w:val="20"/>
          <w:szCs w:val="20"/>
        </w:rPr>
        <w:t xml:space="preserve">Но </w:t>
      </w:r>
      <w:r w:rsidRPr="00661AD1">
        <w:rPr>
          <w:b/>
          <w:sz w:val="20"/>
          <w:szCs w:val="20"/>
        </w:rPr>
        <w:t>развиваться</w:t>
      </w:r>
      <w:r>
        <w:rPr>
          <w:sz w:val="20"/>
          <w:szCs w:val="20"/>
        </w:rPr>
        <w:t xml:space="preserve"> </w:t>
      </w:r>
    </w:p>
    <w:p w14:paraId="41D19226" w14:textId="77777777" w:rsidR="00996819" w:rsidRDefault="00996819" w:rsidP="00996819">
      <w:pPr>
        <w:rPr>
          <w:sz w:val="20"/>
          <w:szCs w:val="20"/>
        </w:rPr>
      </w:pPr>
      <w:r>
        <w:rPr>
          <w:sz w:val="20"/>
          <w:szCs w:val="20"/>
        </w:rPr>
        <w:t>Б он не стал –</w:t>
      </w:r>
    </w:p>
    <w:p w14:paraId="1FE08DEE" w14:textId="77777777" w:rsidR="00996819" w:rsidRDefault="00996819" w:rsidP="00996819">
      <w:pPr>
        <w:rPr>
          <w:sz w:val="20"/>
          <w:szCs w:val="20"/>
        </w:rPr>
      </w:pPr>
      <w:r>
        <w:rPr>
          <w:sz w:val="20"/>
          <w:szCs w:val="20"/>
        </w:rPr>
        <w:t xml:space="preserve">Зачем </w:t>
      </w:r>
      <w:r w:rsidRPr="00661AD1">
        <w:rPr>
          <w:b/>
          <w:sz w:val="20"/>
          <w:szCs w:val="20"/>
        </w:rPr>
        <w:t>вникать</w:t>
      </w:r>
      <w:r>
        <w:rPr>
          <w:sz w:val="20"/>
          <w:szCs w:val="20"/>
        </w:rPr>
        <w:t xml:space="preserve"> </w:t>
      </w:r>
    </w:p>
    <w:p w14:paraId="04B199F0" w14:textId="77777777" w:rsidR="00996819" w:rsidRDefault="00996819" w:rsidP="00996819">
      <w:pPr>
        <w:rPr>
          <w:sz w:val="20"/>
          <w:szCs w:val="20"/>
        </w:rPr>
      </w:pPr>
      <w:r>
        <w:rPr>
          <w:sz w:val="20"/>
          <w:szCs w:val="20"/>
        </w:rPr>
        <w:t>Во что-то</w:t>
      </w:r>
    </w:p>
    <w:p w14:paraId="2C6B41B0" w14:textId="77777777" w:rsidR="00996819" w:rsidRDefault="00996819" w:rsidP="00996819">
      <w:pPr>
        <w:rPr>
          <w:sz w:val="20"/>
          <w:szCs w:val="20"/>
        </w:rPr>
      </w:pPr>
      <w:r>
        <w:rPr>
          <w:sz w:val="20"/>
          <w:szCs w:val="20"/>
        </w:rPr>
        <w:t>И читать кого-то,</w:t>
      </w:r>
    </w:p>
    <w:p w14:paraId="29C3CAF1" w14:textId="77777777" w:rsidR="00996819" w:rsidRDefault="00996819" w:rsidP="00996819">
      <w:pPr>
        <w:rPr>
          <w:sz w:val="20"/>
          <w:szCs w:val="20"/>
        </w:rPr>
      </w:pPr>
      <w:r w:rsidRPr="00661AD1">
        <w:rPr>
          <w:b/>
          <w:sz w:val="20"/>
          <w:szCs w:val="20"/>
        </w:rPr>
        <w:t>Понимать</w:t>
      </w:r>
      <w:r>
        <w:rPr>
          <w:sz w:val="20"/>
          <w:szCs w:val="20"/>
        </w:rPr>
        <w:t xml:space="preserve"> стараться?</w:t>
      </w:r>
    </w:p>
    <w:p w14:paraId="574D3666" w14:textId="77777777" w:rsidR="00996819" w:rsidRDefault="00996819" w:rsidP="00996819">
      <w:pPr>
        <w:rPr>
          <w:sz w:val="20"/>
          <w:szCs w:val="20"/>
        </w:rPr>
      </w:pPr>
      <w:r>
        <w:rPr>
          <w:sz w:val="20"/>
          <w:szCs w:val="20"/>
        </w:rPr>
        <w:lastRenderedPageBreak/>
        <w:t>Когда усилий можно и не прилаг</w:t>
      </w:r>
      <w:r w:rsidRPr="00661AD1">
        <w:rPr>
          <w:b/>
          <w:sz w:val="20"/>
          <w:szCs w:val="20"/>
        </w:rPr>
        <w:t>а</w:t>
      </w:r>
      <w:r>
        <w:rPr>
          <w:sz w:val="20"/>
          <w:szCs w:val="20"/>
        </w:rPr>
        <w:t>ть!</w:t>
      </w:r>
    </w:p>
    <w:p w14:paraId="482CBF65" w14:textId="77777777" w:rsidR="00996819" w:rsidRDefault="00996819" w:rsidP="00996819">
      <w:pPr>
        <w:rPr>
          <w:sz w:val="20"/>
          <w:szCs w:val="20"/>
        </w:rPr>
      </w:pPr>
      <w:r>
        <w:rPr>
          <w:sz w:val="20"/>
          <w:szCs w:val="20"/>
        </w:rPr>
        <w:t>Так много сп</w:t>
      </w:r>
      <w:r w:rsidRPr="00661AD1">
        <w:rPr>
          <w:b/>
          <w:sz w:val="20"/>
          <w:szCs w:val="20"/>
        </w:rPr>
        <w:t>о</w:t>
      </w:r>
      <w:r>
        <w:rPr>
          <w:sz w:val="20"/>
          <w:szCs w:val="20"/>
        </w:rPr>
        <w:t>соб</w:t>
      </w:r>
      <w:r w:rsidRPr="00661AD1">
        <w:rPr>
          <w:sz w:val="20"/>
          <w:szCs w:val="20"/>
        </w:rPr>
        <w:t>о</w:t>
      </w:r>
      <w:r>
        <w:rPr>
          <w:sz w:val="20"/>
          <w:szCs w:val="20"/>
        </w:rPr>
        <w:t>в он знал,</w:t>
      </w:r>
    </w:p>
    <w:p w14:paraId="77B76572" w14:textId="77777777" w:rsidR="00996819" w:rsidRDefault="00996819" w:rsidP="00996819">
      <w:pPr>
        <w:rPr>
          <w:sz w:val="20"/>
          <w:szCs w:val="20"/>
        </w:rPr>
      </w:pPr>
      <w:r>
        <w:rPr>
          <w:sz w:val="20"/>
          <w:szCs w:val="20"/>
        </w:rPr>
        <w:t xml:space="preserve">Чтоб </w:t>
      </w:r>
      <w:r w:rsidRPr="00661AD1">
        <w:rPr>
          <w:b/>
          <w:sz w:val="20"/>
          <w:szCs w:val="20"/>
        </w:rPr>
        <w:t>лучше многих</w:t>
      </w:r>
      <w:r>
        <w:rPr>
          <w:sz w:val="20"/>
          <w:szCs w:val="20"/>
        </w:rPr>
        <w:t xml:space="preserve"> вечно оставаться!.. </w:t>
      </w:r>
    </w:p>
    <w:p w14:paraId="51BBCBDC" w14:textId="77777777" w:rsidR="00996819" w:rsidRDefault="00996819" w:rsidP="00996819">
      <w:pPr>
        <w:rPr>
          <w:sz w:val="20"/>
          <w:szCs w:val="20"/>
        </w:rPr>
      </w:pPr>
    </w:p>
    <w:p w14:paraId="2C88A418" w14:textId="77777777" w:rsidR="00996819" w:rsidRDefault="00996819" w:rsidP="00996819">
      <w:pPr>
        <w:rPr>
          <w:sz w:val="20"/>
          <w:szCs w:val="20"/>
        </w:rPr>
      </w:pPr>
      <w:r>
        <w:rPr>
          <w:sz w:val="20"/>
          <w:szCs w:val="20"/>
        </w:rPr>
        <w:t xml:space="preserve">Он ограничился </w:t>
      </w:r>
      <w:r w:rsidRPr="00CF6B35">
        <w:rPr>
          <w:b/>
          <w:sz w:val="20"/>
          <w:szCs w:val="20"/>
        </w:rPr>
        <w:t>простым</w:t>
      </w:r>
      <w:r>
        <w:rPr>
          <w:sz w:val="20"/>
          <w:szCs w:val="20"/>
        </w:rPr>
        <w:t>!</w:t>
      </w:r>
    </w:p>
    <w:p w14:paraId="110BF926" w14:textId="77777777" w:rsidR="00996819" w:rsidRDefault="00996819" w:rsidP="00996819">
      <w:pPr>
        <w:rPr>
          <w:sz w:val="20"/>
          <w:szCs w:val="20"/>
        </w:rPr>
      </w:pPr>
      <w:r>
        <w:rPr>
          <w:sz w:val="20"/>
          <w:szCs w:val="20"/>
        </w:rPr>
        <w:t>И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терял, сего не замечая.</w:t>
      </w:r>
    </w:p>
    <w:p w14:paraId="1361E4C6" w14:textId="77777777" w:rsidR="00996819" w:rsidRDefault="00996819" w:rsidP="00996819">
      <w:pPr>
        <w:rPr>
          <w:sz w:val="20"/>
          <w:szCs w:val="20"/>
        </w:rPr>
      </w:pPr>
      <w:r>
        <w:rPr>
          <w:sz w:val="20"/>
          <w:szCs w:val="20"/>
        </w:rPr>
        <w:t>Год</w:t>
      </w:r>
      <w:r w:rsidRPr="00CF6B35">
        <w:rPr>
          <w:b/>
          <w:sz w:val="20"/>
          <w:szCs w:val="20"/>
        </w:rPr>
        <w:t>а</w:t>
      </w:r>
      <w:r>
        <w:rPr>
          <w:sz w:val="20"/>
          <w:szCs w:val="20"/>
        </w:rPr>
        <w:t xml:space="preserve"> текли. А он, и знаний не включая,</w:t>
      </w:r>
    </w:p>
    <w:p w14:paraId="2D923BB9" w14:textId="77777777" w:rsidR="00996819" w:rsidRDefault="00996819" w:rsidP="00996819">
      <w:pPr>
        <w:rPr>
          <w:sz w:val="20"/>
          <w:szCs w:val="20"/>
        </w:rPr>
      </w:pPr>
      <w:r>
        <w:rPr>
          <w:sz w:val="20"/>
          <w:szCs w:val="20"/>
        </w:rPr>
        <w:t xml:space="preserve">Так </w:t>
      </w:r>
      <w:r w:rsidRPr="00CF6B35">
        <w:rPr>
          <w:b/>
          <w:sz w:val="20"/>
          <w:szCs w:val="20"/>
        </w:rPr>
        <w:t>прозябал</w:t>
      </w:r>
      <w:r>
        <w:rPr>
          <w:sz w:val="20"/>
          <w:szCs w:val="20"/>
        </w:rPr>
        <w:t>, безличным и совсем пуст</w:t>
      </w:r>
      <w:r w:rsidRPr="00CF6B35">
        <w:rPr>
          <w:b/>
          <w:sz w:val="20"/>
          <w:szCs w:val="20"/>
        </w:rPr>
        <w:t>ы</w:t>
      </w:r>
      <w:r>
        <w:rPr>
          <w:sz w:val="20"/>
          <w:szCs w:val="20"/>
        </w:rPr>
        <w:t xml:space="preserve">м.  </w:t>
      </w:r>
    </w:p>
    <w:p w14:paraId="5E0A0019" w14:textId="77777777" w:rsidR="00996819" w:rsidRDefault="00996819" w:rsidP="00996819">
      <w:pPr>
        <w:rPr>
          <w:sz w:val="20"/>
          <w:szCs w:val="20"/>
        </w:rPr>
      </w:pPr>
      <w:r>
        <w:rPr>
          <w:sz w:val="20"/>
          <w:szCs w:val="20"/>
        </w:rPr>
        <w:t xml:space="preserve">*** </w:t>
      </w:r>
    </w:p>
    <w:p w14:paraId="40B29B65" w14:textId="77777777" w:rsidR="00996819" w:rsidRDefault="00996819" w:rsidP="00996819">
      <w:pPr>
        <w:rPr>
          <w:sz w:val="20"/>
          <w:szCs w:val="20"/>
        </w:rPr>
      </w:pPr>
      <w:r>
        <w:rPr>
          <w:sz w:val="20"/>
          <w:szCs w:val="20"/>
        </w:rPr>
        <w:t>И вот – конец. Сидит он в кр</w:t>
      </w:r>
      <w:r w:rsidRPr="00AD630B">
        <w:rPr>
          <w:b/>
          <w:sz w:val="20"/>
          <w:szCs w:val="20"/>
        </w:rPr>
        <w:t>е</w:t>
      </w:r>
      <w:r>
        <w:rPr>
          <w:sz w:val="20"/>
          <w:szCs w:val="20"/>
        </w:rPr>
        <w:t>сле,</w:t>
      </w:r>
    </w:p>
    <w:p w14:paraId="1F004324" w14:textId="77777777" w:rsidR="00996819" w:rsidRDefault="00996819" w:rsidP="00996819">
      <w:pPr>
        <w:rPr>
          <w:sz w:val="20"/>
          <w:szCs w:val="20"/>
        </w:rPr>
      </w:pPr>
      <w:r w:rsidRPr="00AD630B">
        <w:rPr>
          <w:b/>
          <w:sz w:val="20"/>
          <w:szCs w:val="20"/>
        </w:rPr>
        <w:t>Во телевизор</w:t>
      </w:r>
      <w:r>
        <w:rPr>
          <w:sz w:val="20"/>
          <w:szCs w:val="20"/>
        </w:rPr>
        <w:t xml:space="preserve"> пялясь днями.</w:t>
      </w:r>
    </w:p>
    <w:p w14:paraId="681C808F" w14:textId="77777777" w:rsidR="00996819" w:rsidRDefault="00996819" w:rsidP="00996819">
      <w:pPr>
        <w:rPr>
          <w:sz w:val="20"/>
          <w:szCs w:val="20"/>
        </w:rPr>
      </w:pPr>
      <w:r>
        <w:rPr>
          <w:sz w:val="20"/>
          <w:szCs w:val="20"/>
        </w:rPr>
        <w:t>Случайно на канал наткнётся,</w:t>
      </w:r>
    </w:p>
    <w:p w14:paraId="287CEEE7" w14:textId="77777777" w:rsidR="00996819" w:rsidRDefault="00996819" w:rsidP="00996819">
      <w:pPr>
        <w:rPr>
          <w:sz w:val="20"/>
          <w:szCs w:val="20"/>
        </w:rPr>
      </w:pPr>
      <w:r>
        <w:rPr>
          <w:sz w:val="20"/>
          <w:szCs w:val="20"/>
        </w:rPr>
        <w:t xml:space="preserve">Где молодёжь </w:t>
      </w:r>
      <w:r w:rsidRPr="00AD630B">
        <w:rPr>
          <w:b/>
          <w:sz w:val="20"/>
          <w:szCs w:val="20"/>
        </w:rPr>
        <w:t>живёт</w:t>
      </w:r>
      <w:r>
        <w:rPr>
          <w:sz w:val="20"/>
          <w:szCs w:val="20"/>
        </w:rPr>
        <w:t>,</w:t>
      </w:r>
    </w:p>
    <w:p w14:paraId="5BE5DE8C" w14:textId="77777777" w:rsidR="00996819" w:rsidRDefault="00996819" w:rsidP="00996819">
      <w:pPr>
        <w:rPr>
          <w:sz w:val="20"/>
          <w:szCs w:val="20"/>
        </w:rPr>
      </w:pPr>
      <w:r>
        <w:rPr>
          <w:sz w:val="20"/>
          <w:szCs w:val="20"/>
        </w:rPr>
        <w:t>Смотря на всё счастливыми огн</w:t>
      </w:r>
      <w:r w:rsidRPr="00AD630B">
        <w:rPr>
          <w:b/>
          <w:sz w:val="20"/>
          <w:szCs w:val="20"/>
        </w:rPr>
        <w:t>я</w:t>
      </w:r>
      <w:r>
        <w:rPr>
          <w:sz w:val="20"/>
          <w:szCs w:val="20"/>
        </w:rPr>
        <w:t>ми, –</w:t>
      </w:r>
    </w:p>
    <w:p w14:paraId="1C977767" w14:textId="77777777" w:rsidR="00996819" w:rsidRDefault="00996819" w:rsidP="00996819">
      <w:pPr>
        <w:rPr>
          <w:sz w:val="20"/>
          <w:szCs w:val="20"/>
        </w:rPr>
      </w:pPr>
      <w:r>
        <w:rPr>
          <w:sz w:val="20"/>
          <w:szCs w:val="20"/>
        </w:rPr>
        <w:t>И на мгновенье улыбнётся,</w:t>
      </w:r>
    </w:p>
    <w:p w14:paraId="79CC7C63" w14:textId="77777777" w:rsidR="00996819" w:rsidRDefault="00996819" w:rsidP="00996819">
      <w:pPr>
        <w:rPr>
          <w:sz w:val="20"/>
          <w:szCs w:val="20"/>
        </w:rPr>
      </w:pPr>
      <w:r>
        <w:rPr>
          <w:sz w:val="20"/>
          <w:szCs w:val="20"/>
        </w:rPr>
        <w:t xml:space="preserve">Но та улыбка </w:t>
      </w:r>
      <w:r w:rsidRPr="00AD630B">
        <w:rPr>
          <w:b/>
          <w:sz w:val="20"/>
          <w:szCs w:val="20"/>
        </w:rPr>
        <w:t>вмиг</w:t>
      </w:r>
      <w:r>
        <w:rPr>
          <w:sz w:val="20"/>
          <w:szCs w:val="20"/>
        </w:rPr>
        <w:t xml:space="preserve"> </w:t>
      </w:r>
    </w:p>
    <w:p w14:paraId="34CCD73B" w14:textId="77777777" w:rsidR="00996819" w:rsidRDefault="00996819" w:rsidP="00996819">
      <w:pPr>
        <w:rPr>
          <w:sz w:val="20"/>
          <w:szCs w:val="20"/>
        </w:rPr>
      </w:pPr>
      <w:r>
        <w:rPr>
          <w:sz w:val="20"/>
          <w:szCs w:val="20"/>
        </w:rPr>
        <w:t>Пройдёт,</w:t>
      </w:r>
    </w:p>
    <w:p w14:paraId="3169B040" w14:textId="77777777" w:rsidR="00996819" w:rsidRDefault="00996819" w:rsidP="00996819">
      <w:pPr>
        <w:rPr>
          <w:sz w:val="20"/>
          <w:szCs w:val="20"/>
        </w:rPr>
      </w:pPr>
      <w:r>
        <w:rPr>
          <w:sz w:val="20"/>
          <w:szCs w:val="20"/>
        </w:rPr>
        <w:t xml:space="preserve">Ведь, счастья миг </w:t>
      </w:r>
    </w:p>
    <w:p w14:paraId="3E9B5B78" w14:textId="77777777" w:rsidR="00996819" w:rsidRDefault="00996819" w:rsidP="00996819">
      <w:pPr>
        <w:rPr>
          <w:sz w:val="20"/>
          <w:szCs w:val="20"/>
        </w:rPr>
      </w:pPr>
      <w:r>
        <w:rPr>
          <w:sz w:val="20"/>
          <w:szCs w:val="20"/>
        </w:rPr>
        <w:t xml:space="preserve">Возжаждет вспомнить </w:t>
      </w:r>
      <w:r w:rsidRPr="00AD630B">
        <w:rPr>
          <w:b/>
          <w:sz w:val="20"/>
          <w:szCs w:val="20"/>
        </w:rPr>
        <w:t>е</w:t>
      </w:r>
      <w:r>
        <w:rPr>
          <w:sz w:val="20"/>
          <w:szCs w:val="20"/>
        </w:rPr>
        <w:t>сли,</w:t>
      </w:r>
    </w:p>
    <w:p w14:paraId="6910EAB9" w14:textId="77777777" w:rsidR="00996819" w:rsidRDefault="00996819" w:rsidP="00996819">
      <w:pPr>
        <w:rPr>
          <w:sz w:val="20"/>
          <w:szCs w:val="20"/>
        </w:rPr>
      </w:pPr>
      <w:r>
        <w:rPr>
          <w:sz w:val="20"/>
          <w:szCs w:val="20"/>
        </w:rPr>
        <w:t>Из жизни что-нибудь такое,</w:t>
      </w:r>
    </w:p>
    <w:p w14:paraId="4909BD22" w14:textId="77777777" w:rsidR="00996819" w:rsidRDefault="00996819" w:rsidP="00996819">
      <w:pPr>
        <w:rPr>
          <w:sz w:val="20"/>
          <w:szCs w:val="20"/>
        </w:rPr>
      </w:pPr>
      <w:r>
        <w:rPr>
          <w:sz w:val="20"/>
          <w:szCs w:val="20"/>
        </w:rPr>
        <w:t>Что не похоже есть на бр</w:t>
      </w:r>
      <w:r w:rsidRPr="00AD630B">
        <w:rPr>
          <w:b/>
          <w:sz w:val="20"/>
          <w:szCs w:val="20"/>
        </w:rPr>
        <w:t>е</w:t>
      </w:r>
      <w:r>
        <w:rPr>
          <w:sz w:val="20"/>
          <w:szCs w:val="20"/>
        </w:rPr>
        <w:t>мя,</w:t>
      </w:r>
    </w:p>
    <w:p w14:paraId="15A999D8" w14:textId="77777777" w:rsidR="00996819" w:rsidRDefault="00996819" w:rsidP="00996819">
      <w:pPr>
        <w:rPr>
          <w:sz w:val="20"/>
          <w:szCs w:val="20"/>
        </w:rPr>
      </w:pPr>
      <w:r>
        <w:rPr>
          <w:sz w:val="20"/>
          <w:szCs w:val="20"/>
        </w:rPr>
        <w:t>На то несчастие своё, –</w:t>
      </w:r>
    </w:p>
    <w:p w14:paraId="267FBACD" w14:textId="77777777" w:rsidR="00996819" w:rsidRDefault="00996819" w:rsidP="00996819">
      <w:pPr>
        <w:rPr>
          <w:sz w:val="20"/>
          <w:szCs w:val="20"/>
        </w:rPr>
      </w:pPr>
      <w:r>
        <w:rPr>
          <w:sz w:val="20"/>
          <w:szCs w:val="20"/>
        </w:rPr>
        <w:t>То он поймёт, что проеб</w:t>
      </w:r>
      <w:r w:rsidRPr="00AD630B">
        <w:rPr>
          <w:b/>
          <w:sz w:val="20"/>
          <w:szCs w:val="20"/>
        </w:rPr>
        <w:t>а</w:t>
      </w:r>
      <w:r>
        <w:rPr>
          <w:sz w:val="20"/>
          <w:szCs w:val="20"/>
        </w:rPr>
        <w:t>л лишь вр</w:t>
      </w:r>
      <w:r w:rsidRPr="00AD630B">
        <w:rPr>
          <w:b/>
          <w:sz w:val="20"/>
          <w:szCs w:val="20"/>
        </w:rPr>
        <w:t>е</w:t>
      </w:r>
      <w:r>
        <w:rPr>
          <w:sz w:val="20"/>
          <w:szCs w:val="20"/>
        </w:rPr>
        <w:t>мя.</w:t>
      </w:r>
    </w:p>
    <w:p w14:paraId="0D2E2151" w14:textId="77777777" w:rsidR="00996819" w:rsidRDefault="00996819" w:rsidP="00996819">
      <w:pPr>
        <w:rPr>
          <w:sz w:val="20"/>
          <w:szCs w:val="20"/>
        </w:rPr>
      </w:pPr>
      <w:r>
        <w:rPr>
          <w:sz w:val="20"/>
          <w:szCs w:val="20"/>
        </w:rPr>
        <w:t>Недостижимо для него иное.</w:t>
      </w:r>
    </w:p>
    <w:p w14:paraId="3DC0E7E8" w14:textId="77777777" w:rsidR="00996819" w:rsidRDefault="00996819" w:rsidP="00996819">
      <w:pPr>
        <w:rPr>
          <w:sz w:val="20"/>
          <w:szCs w:val="20"/>
        </w:rPr>
      </w:pPr>
      <w:r>
        <w:rPr>
          <w:sz w:val="20"/>
          <w:szCs w:val="20"/>
        </w:rPr>
        <w:t>А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Да </w:t>
      </w:r>
      <w:r w:rsidRPr="00AD630B">
        <w:rPr>
          <w:b/>
          <w:sz w:val="20"/>
          <w:szCs w:val="20"/>
        </w:rPr>
        <w:t>не</w:t>
      </w:r>
      <w:r>
        <w:rPr>
          <w:sz w:val="20"/>
          <w:szCs w:val="20"/>
        </w:rPr>
        <w:t xml:space="preserve"> </w:t>
      </w:r>
      <w:r w:rsidRPr="00AD630B">
        <w:rPr>
          <w:b/>
          <w:sz w:val="20"/>
          <w:szCs w:val="20"/>
        </w:rPr>
        <w:t>было</w:t>
      </w:r>
      <w:r>
        <w:rPr>
          <w:sz w:val="20"/>
          <w:szCs w:val="20"/>
        </w:rPr>
        <w:t xml:space="preserve"> её.</w:t>
      </w:r>
    </w:p>
    <w:p w14:paraId="2C8D9410" w14:textId="77777777" w:rsidR="00996819" w:rsidRDefault="00996819" w:rsidP="00996819">
      <w:pPr>
        <w:rPr>
          <w:sz w:val="20"/>
          <w:szCs w:val="20"/>
        </w:rPr>
      </w:pPr>
    </w:p>
    <w:p w14:paraId="4E75E90D" w14:textId="77777777" w:rsidR="00996819" w:rsidRDefault="00996819" w:rsidP="00996819">
      <w:pPr>
        <w:rPr>
          <w:sz w:val="20"/>
          <w:szCs w:val="20"/>
        </w:rPr>
      </w:pPr>
      <w:r>
        <w:rPr>
          <w:sz w:val="20"/>
          <w:szCs w:val="20"/>
        </w:rPr>
        <w:t xml:space="preserve">Он сделал так, </w:t>
      </w:r>
      <w:r w:rsidRPr="0040321B">
        <w:rPr>
          <w:b/>
          <w:sz w:val="20"/>
          <w:szCs w:val="20"/>
        </w:rPr>
        <w:t>другим</w:t>
      </w:r>
      <w:r>
        <w:rPr>
          <w:sz w:val="20"/>
          <w:szCs w:val="20"/>
        </w:rPr>
        <w:t xml:space="preserve"> как надо б</w:t>
      </w:r>
      <w:r w:rsidRPr="0040321B">
        <w:rPr>
          <w:b/>
          <w:sz w:val="20"/>
          <w:szCs w:val="20"/>
        </w:rPr>
        <w:t>ы</w:t>
      </w:r>
      <w:r>
        <w:rPr>
          <w:sz w:val="20"/>
          <w:szCs w:val="20"/>
        </w:rPr>
        <w:t>ло.</w:t>
      </w:r>
    </w:p>
    <w:p w14:paraId="1C7A7D41" w14:textId="77777777" w:rsidR="00996819" w:rsidRDefault="00996819" w:rsidP="00996819">
      <w:pPr>
        <w:rPr>
          <w:sz w:val="20"/>
          <w:szCs w:val="20"/>
        </w:rPr>
      </w:pPr>
      <w:r>
        <w:rPr>
          <w:sz w:val="20"/>
          <w:szCs w:val="20"/>
        </w:rPr>
        <w:t xml:space="preserve">Он </w:t>
      </w:r>
      <w:r w:rsidRPr="0040321B">
        <w:rPr>
          <w:b/>
          <w:sz w:val="20"/>
          <w:szCs w:val="20"/>
        </w:rPr>
        <w:t>по готовому</w:t>
      </w:r>
      <w:r>
        <w:rPr>
          <w:sz w:val="20"/>
          <w:szCs w:val="20"/>
        </w:rPr>
        <w:t xml:space="preserve"> сценарию прожил,</w:t>
      </w:r>
    </w:p>
    <w:p w14:paraId="2223DED0" w14:textId="77777777" w:rsidR="00996819" w:rsidRDefault="00996819" w:rsidP="00996819">
      <w:pPr>
        <w:rPr>
          <w:sz w:val="20"/>
          <w:szCs w:val="20"/>
        </w:rPr>
      </w:pPr>
      <w:r>
        <w:rPr>
          <w:sz w:val="20"/>
          <w:szCs w:val="20"/>
        </w:rPr>
        <w:t>Как проживают ныне миллионы,</w:t>
      </w:r>
    </w:p>
    <w:p w14:paraId="55278DE1" w14:textId="77777777" w:rsidR="00996819" w:rsidRDefault="00996819" w:rsidP="00996819">
      <w:pPr>
        <w:rPr>
          <w:sz w:val="20"/>
          <w:szCs w:val="20"/>
        </w:rPr>
      </w:pPr>
      <w:r>
        <w:rPr>
          <w:sz w:val="20"/>
          <w:szCs w:val="20"/>
        </w:rPr>
        <w:t>Имея глупые стремленья и мечт</w:t>
      </w:r>
      <w:r w:rsidRPr="0040321B">
        <w:rPr>
          <w:b/>
          <w:sz w:val="20"/>
          <w:szCs w:val="20"/>
        </w:rPr>
        <w:t>ы</w:t>
      </w:r>
      <w:r>
        <w:rPr>
          <w:sz w:val="20"/>
          <w:szCs w:val="20"/>
        </w:rPr>
        <w:t>,</w:t>
      </w:r>
    </w:p>
    <w:p w14:paraId="697AD30B" w14:textId="77777777" w:rsidR="00996819" w:rsidRDefault="00996819" w:rsidP="00996819">
      <w:pPr>
        <w:rPr>
          <w:sz w:val="20"/>
          <w:szCs w:val="20"/>
        </w:rPr>
      </w:pPr>
      <w:r>
        <w:rPr>
          <w:sz w:val="20"/>
          <w:szCs w:val="20"/>
        </w:rPr>
        <w:t>Навязанные что</w:t>
      </w:r>
      <w:r w:rsidRPr="00AD630B">
        <w:rPr>
          <w:sz w:val="20"/>
          <w:szCs w:val="20"/>
        </w:rPr>
        <w:t xml:space="preserve"> </w:t>
      </w:r>
      <w:r>
        <w:rPr>
          <w:sz w:val="20"/>
          <w:szCs w:val="20"/>
        </w:rPr>
        <w:t>толп</w:t>
      </w:r>
      <w:r w:rsidRPr="0040321B">
        <w:rPr>
          <w:b/>
          <w:sz w:val="20"/>
          <w:szCs w:val="20"/>
        </w:rPr>
        <w:t>о</w:t>
      </w:r>
      <w:r>
        <w:rPr>
          <w:sz w:val="20"/>
          <w:szCs w:val="20"/>
        </w:rPr>
        <w:t xml:space="preserve">й, </w:t>
      </w:r>
    </w:p>
    <w:p w14:paraId="27FF32D3" w14:textId="77777777" w:rsidR="00996819" w:rsidRDefault="00996819" w:rsidP="00996819">
      <w:pPr>
        <w:rPr>
          <w:sz w:val="20"/>
          <w:szCs w:val="20"/>
        </w:rPr>
      </w:pPr>
      <w:r>
        <w:rPr>
          <w:sz w:val="20"/>
          <w:szCs w:val="20"/>
        </w:rPr>
        <w:t>Пусть ей сам</w:t>
      </w:r>
      <w:r w:rsidRPr="0040321B">
        <w:rPr>
          <w:b/>
          <w:sz w:val="20"/>
          <w:szCs w:val="20"/>
        </w:rPr>
        <w:t>о</w:t>
      </w:r>
      <w:r>
        <w:rPr>
          <w:sz w:val="20"/>
          <w:szCs w:val="20"/>
        </w:rPr>
        <w:t xml:space="preserve">й </w:t>
      </w:r>
    </w:p>
    <w:p w14:paraId="044D9CBA" w14:textId="77777777" w:rsidR="00996819" w:rsidRDefault="00996819" w:rsidP="00996819">
      <w:pPr>
        <w:rPr>
          <w:sz w:val="20"/>
          <w:szCs w:val="20"/>
        </w:rPr>
      </w:pPr>
      <w:r>
        <w:rPr>
          <w:sz w:val="20"/>
          <w:szCs w:val="20"/>
        </w:rPr>
        <w:t>Они уже пост</w:t>
      </w:r>
      <w:r w:rsidRPr="0040321B">
        <w:rPr>
          <w:b/>
          <w:sz w:val="20"/>
          <w:szCs w:val="20"/>
        </w:rPr>
        <w:t>ы</w:t>
      </w:r>
      <w:r>
        <w:rPr>
          <w:sz w:val="20"/>
          <w:szCs w:val="20"/>
        </w:rPr>
        <w:t>лы.</w:t>
      </w:r>
    </w:p>
    <w:p w14:paraId="30823768" w14:textId="77777777" w:rsidR="00996819" w:rsidRDefault="00996819" w:rsidP="00996819">
      <w:pPr>
        <w:rPr>
          <w:sz w:val="20"/>
          <w:szCs w:val="20"/>
        </w:rPr>
      </w:pPr>
      <w:r>
        <w:rPr>
          <w:sz w:val="20"/>
          <w:szCs w:val="20"/>
        </w:rPr>
        <w:t>Зато с иллюзией порядка он друж</w:t>
      </w:r>
      <w:r w:rsidRPr="0040321B">
        <w:rPr>
          <w:b/>
          <w:sz w:val="20"/>
          <w:szCs w:val="20"/>
        </w:rPr>
        <w:t>и</w:t>
      </w:r>
      <w:r>
        <w:rPr>
          <w:sz w:val="20"/>
          <w:szCs w:val="20"/>
        </w:rPr>
        <w:t>л.</w:t>
      </w:r>
    </w:p>
    <w:p w14:paraId="0E944E3A" w14:textId="77777777" w:rsidR="00996819" w:rsidRDefault="00996819" w:rsidP="00996819">
      <w:pPr>
        <w:rPr>
          <w:sz w:val="20"/>
          <w:szCs w:val="20"/>
        </w:rPr>
      </w:pPr>
      <w:r>
        <w:rPr>
          <w:sz w:val="20"/>
          <w:szCs w:val="20"/>
        </w:rPr>
        <w:t xml:space="preserve">Но осознал </w:t>
      </w:r>
    </w:p>
    <w:p w14:paraId="6A89B872" w14:textId="77777777" w:rsidR="00996819" w:rsidRDefault="00996819" w:rsidP="00996819">
      <w:pPr>
        <w:rPr>
          <w:sz w:val="20"/>
          <w:szCs w:val="20"/>
        </w:rPr>
      </w:pPr>
      <w:r>
        <w:rPr>
          <w:sz w:val="20"/>
          <w:szCs w:val="20"/>
        </w:rPr>
        <w:t xml:space="preserve">Внезапно, поздно и </w:t>
      </w:r>
      <w:r w:rsidRPr="0040321B">
        <w:rPr>
          <w:b/>
          <w:sz w:val="20"/>
          <w:szCs w:val="20"/>
        </w:rPr>
        <w:t>во чёрном</w:t>
      </w:r>
      <w:r>
        <w:rPr>
          <w:sz w:val="20"/>
          <w:szCs w:val="20"/>
        </w:rPr>
        <w:t>,</w:t>
      </w:r>
    </w:p>
    <w:p w14:paraId="4075E227" w14:textId="77777777" w:rsidR="00996819" w:rsidRDefault="00996819" w:rsidP="00996819">
      <w:pPr>
        <w:rPr>
          <w:sz w:val="20"/>
          <w:szCs w:val="20"/>
        </w:rPr>
      </w:pPr>
      <w:r>
        <w:rPr>
          <w:sz w:val="20"/>
          <w:szCs w:val="20"/>
        </w:rPr>
        <w:t xml:space="preserve">Что </w:t>
      </w:r>
      <w:r w:rsidRPr="0040321B">
        <w:rPr>
          <w:b/>
          <w:sz w:val="20"/>
          <w:szCs w:val="20"/>
        </w:rPr>
        <w:t>лишь существовал</w:t>
      </w:r>
      <w:r>
        <w:rPr>
          <w:sz w:val="20"/>
          <w:szCs w:val="20"/>
        </w:rPr>
        <w:t xml:space="preserve">. </w:t>
      </w:r>
    </w:p>
    <w:p w14:paraId="0571CBDC" w14:textId="77777777" w:rsidR="00996819" w:rsidRDefault="00996819" w:rsidP="00996819">
      <w:pPr>
        <w:rPr>
          <w:sz w:val="20"/>
          <w:szCs w:val="20"/>
        </w:rPr>
      </w:pPr>
      <w:r>
        <w:rPr>
          <w:sz w:val="20"/>
          <w:szCs w:val="20"/>
        </w:rPr>
        <w:t>Бредёшь к сему и ты.</w:t>
      </w:r>
    </w:p>
    <w:p w14:paraId="79A67AA7" w14:textId="77777777" w:rsidR="00996819" w:rsidRDefault="00996819" w:rsidP="00996819">
      <w:pPr>
        <w:rPr>
          <w:sz w:val="20"/>
          <w:szCs w:val="20"/>
        </w:rPr>
      </w:pPr>
    </w:p>
    <w:p w14:paraId="02BC60AB" w14:textId="77777777" w:rsidR="00996819" w:rsidRPr="00760C49" w:rsidRDefault="00996819" w:rsidP="00996819">
      <w:pPr>
        <w:rPr>
          <w:sz w:val="20"/>
          <w:szCs w:val="20"/>
        </w:rPr>
        <w:sectPr w:rsidR="00996819" w:rsidRPr="00760C49" w:rsidSect="005847C3">
          <w:headerReference w:type="even" r:id="rId75"/>
          <w:headerReference w:type="default" r:id="rId76"/>
          <w:headerReference w:type="first" r:id="rId77"/>
          <w:footerReference w:type="first" r:id="rId78"/>
          <w:footnotePr>
            <w:numRestart w:val="eachPage"/>
          </w:footnotePr>
          <w:type w:val="oddPage"/>
          <w:pgSz w:w="11906" w:h="16838"/>
          <w:pgMar w:top="284" w:right="284" w:bottom="284" w:left="284" w:header="227" w:footer="567" w:gutter="0"/>
          <w:cols w:num="2" w:space="57"/>
          <w:titlePg/>
          <w:docGrid w:linePitch="360"/>
        </w:sectPr>
      </w:pPr>
    </w:p>
    <w:p w14:paraId="0FD52750" w14:textId="77777777" w:rsidR="00996819" w:rsidRPr="004D2BDA" w:rsidRDefault="00996819" w:rsidP="00996819">
      <w:pPr>
        <w:pStyle w:val="4"/>
      </w:pPr>
      <w:bookmarkStart w:id="594" w:name="_Toc469820452"/>
      <w:bookmarkStart w:id="595" w:name="_Toc509792549"/>
      <w:r w:rsidRPr="004D2BDA">
        <w:lastRenderedPageBreak/>
        <w:t>Сансара</w:t>
      </w:r>
      <w:r w:rsidRPr="001F10BB">
        <w:rPr>
          <w:rStyle w:val="ac"/>
          <w:b w:val="0"/>
        </w:rPr>
        <w:footnoteReference w:id="2592"/>
      </w:r>
      <w:bookmarkEnd w:id="594"/>
      <w:bookmarkEnd w:id="595"/>
    </w:p>
    <w:p w14:paraId="7F51DB76" w14:textId="77777777" w:rsidR="00996819" w:rsidRPr="001F10BB" w:rsidRDefault="00996819" w:rsidP="00996819">
      <w:pPr>
        <w:spacing w:line="100" w:lineRule="atLeast"/>
        <w:rPr>
          <w:rFonts w:cstheme="minorHAnsi"/>
          <w:i/>
          <w:sz w:val="20"/>
          <w:szCs w:val="20"/>
        </w:rPr>
      </w:pPr>
      <w:r w:rsidRPr="001F10BB">
        <w:rPr>
          <w:rFonts w:cstheme="minorHAnsi"/>
          <w:i/>
          <w:sz w:val="20"/>
          <w:szCs w:val="20"/>
        </w:rPr>
        <w:t>Как ни странно,</w:t>
      </w:r>
      <w:r>
        <w:rPr>
          <w:rFonts w:cstheme="minorHAnsi"/>
          <w:i/>
          <w:sz w:val="20"/>
          <w:szCs w:val="20"/>
        </w:rPr>
        <w:t xml:space="preserve"> человек совершает одни и те же ошибки тысячелетиями, покуда всё нужное о них давным-давно написано и продумано; в частности, большинство проблем наших так или иначе связаны с тем, что в «прошлой жизни» согрешили мы или другие люди, а если точнее, то предки тех людей, от которых исходят проблемы, даже если проблемы исходят от нас самих; и бессчётно раз мы могли бы сделать мир совершенным, если бы принудили некоторых людей просто не размножаться потому, что так принято или «получается», ибо проблема – в таких детях.</w:t>
      </w:r>
    </w:p>
    <w:p w14:paraId="025D45F1" w14:textId="77777777" w:rsidR="00996819" w:rsidRDefault="00996819" w:rsidP="00996819">
      <w:pPr>
        <w:spacing w:line="100" w:lineRule="atLeast"/>
        <w:rPr>
          <w:rFonts w:cstheme="minorHAnsi"/>
          <w:sz w:val="20"/>
          <w:szCs w:val="20"/>
        </w:rPr>
      </w:pPr>
    </w:p>
    <w:p w14:paraId="4F50DCA2" w14:textId="77777777" w:rsidR="00996819" w:rsidRDefault="00996819" w:rsidP="00996819">
      <w:pPr>
        <w:spacing w:line="100" w:lineRule="atLeast"/>
        <w:rPr>
          <w:rFonts w:cstheme="minorHAnsi"/>
          <w:sz w:val="20"/>
          <w:szCs w:val="20"/>
        </w:rPr>
      </w:pPr>
      <w:r>
        <w:rPr>
          <w:rFonts w:cstheme="minorHAnsi"/>
          <w:sz w:val="20"/>
          <w:szCs w:val="20"/>
        </w:rPr>
        <w:t>В индуизме есть понятие «сансара»,</w:t>
      </w:r>
    </w:p>
    <w:p w14:paraId="6C2D0187" w14:textId="77777777" w:rsidR="00996819" w:rsidRDefault="00996819" w:rsidP="00996819">
      <w:pPr>
        <w:spacing w:line="100" w:lineRule="atLeast"/>
        <w:rPr>
          <w:rFonts w:cstheme="minorHAnsi"/>
          <w:sz w:val="20"/>
          <w:szCs w:val="20"/>
        </w:rPr>
      </w:pPr>
      <w:r>
        <w:rPr>
          <w:rFonts w:cstheme="minorHAnsi"/>
          <w:sz w:val="20"/>
          <w:szCs w:val="20"/>
        </w:rPr>
        <w:t>Обозначает кое перевоплощение души.</w:t>
      </w:r>
    </w:p>
    <w:p w14:paraId="15A07E40" w14:textId="77777777" w:rsidR="00996819" w:rsidRDefault="00996819" w:rsidP="00996819">
      <w:pPr>
        <w:spacing w:line="100" w:lineRule="atLeast"/>
        <w:rPr>
          <w:rFonts w:cstheme="minorHAnsi"/>
          <w:sz w:val="20"/>
          <w:szCs w:val="20"/>
        </w:rPr>
      </w:pPr>
      <w:r>
        <w:rPr>
          <w:rFonts w:cstheme="minorHAnsi"/>
          <w:sz w:val="20"/>
          <w:szCs w:val="20"/>
        </w:rPr>
        <w:t>Душа бессмертна,</w:t>
      </w:r>
    </w:p>
    <w:p w14:paraId="4918076F" w14:textId="77777777" w:rsidR="00996819" w:rsidRDefault="00996819" w:rsidP="00996819">
      <w:pPr>
        <w:spacing w:line="100" w:lineRule="atLeast"/>
        <w:rPr>
          <w:rFonts w:cstheme="minorHAnsi"/>
          <w:sz w:val="20"/>
          <w:szCs w:val="20"/>
        </w:rPr>
      </w:pPr>
      <w:r>
        <w:rPr>
          <w:rFonts w:cstheme="minorHAnsi"/>
          <w:sz w:val="20"/>
          <w:szCs w:val="20"/>
        </w:rPr>
        <w:t>Одн</w:t>
      </w:r>
      <w:r w:rsidRPr="00237E7F">
        <w:rPr>
          <w:rFonts w:cstheme="minorHAnsi"/>
          <w:b/>
          <w:sz w:val="20"/>
          <w:szCs w:val="20"/>
        </w:rPr>
        <w:t>а</w:t>
      </w:r>
      <w:r>
        <w:rPr>
          <w:rFonts w:cstheme="minorHAnsi"/>
          <w:sz w:val="20"/>
          <w:szCs w:val="20"/>
        </w:rPr>
        <w:t>че</w:t>
      </w:r>
      <w:r>
        <w:rPr>
          <w:rStyle w:val="ac"/>
          <w:rFonts w:cstheme="minorHAnsi"/>
          <w:sz w:val="20"/>
          <w:szCs w:val="20"/>
        </w:rPr>
        <w:footnoteReference w:id="2593"/>
      </w:r>
      <w:r>
        <w:rPr>
          <w:rFonts w:cstheme="minorHAnsi"/>
          <w:sz w:val="20"/>
          <w:szCs w:val="20"/>
        </w:rPr>
        <w:t xml:space="preserve"> просто согреши –</w:t>
      </w:r>
    </w:p>
    <w:p w14:paraId="39E21147" w14:textId="77777777" w:rsidR="00996819" w:rsidRDefault="00996819" w:rsidP="00996819">
      <w:pPr>
        <w:spacing w:line="100" w:lineRule="atLeast"/>
        <w:rPr>
          <w:rFonts w:cstheme="minorHAnsi"/>
          <w:sz w:val="20"/>
          <w:szCs w:val="20"/>
        </w:rPr>
      </w:pPr>
      <w:r>
        <w:rPr>
          <w:rFonts w:cstheme="minorHAnsi"/>
          <w:sz w:val="20"/>
          <w:szCs w:val="20"/>
        </w:rPr>
        <w:t xml:space="preserve">И оной кара </w:t>
      </w:r>
    </w:p>
    <w:p w14:paraId="30BDB679" w14:textId="77777777" w:rsidR="00996819" w:rsidRDefault="00996819" w:rsidP="00996819">
      <w:pPr>
        <w:spacing w:line="100" w:lineRule="atLeast"/>
        <w:rPr>
          <w:rFonts w:cstheme="minorHAnsi"/>
          <w:sz w:val="20"/>
          <w:szCs w:val="20"/>
        </w:rPr>
      </w:pPr>
      <w:r>
        <w:rPr>
          <w:rFonts w:cstheme="minorHAnsi"/>
          <w:sz w:val="20"/>
          <w:szCs w:val="20"/>
        </w:rPr>
        <w:t>Быть должна вед</w:t>
      </w:r>
      <w:r w:rsidRPr="00AD7BCF">
        <w:rPr>
          <w:rFonts w:cstheme="minorHAnsi"/>
          <w:b/>
          <w:sz w:val="20"/>
          <w:szCs w:val="20"/>
        </w:rPr>
        <w:t>о</w:t>
      </w:r>
      <w:r>
        <w:rPr>
          <w:rFonts w:cstheme="minorHAnsi"/>
          <w:sz w:val="20"/>
          <w:szCs w:val="20"/>
        </w:rPr>
        <w:t>ма,</w:t>
      </w:r>
    </w:p>
    <w:p w14:paraId="790E0616" w14:textId="77777777" w:rsidR="00996819" w:rsidRDefault="00996819" w:rsidP="00996819">
      <w:pPr>
        <w:spacing w:line="100" w:lineRule="atLeast"/>
        <w:rPr>
          <w:rFonts w:cstheme="minorHAnsi"/>
          <w:sz w:val="20"/>
          <w:szCs w:val="20"/>
        </w:rPr>
      </w:pPr>
      <w:r>
        <w:rPr>
          <w:rFonts w:cstheme="minorHAnsi"/>
          <w:sz w:val="20"/>
          <w:szCs w:val="20"/>
        </w:rPr>
        <w:t>Ибо тело смертно,</w:t>
      </w:r>
    </w:p>
    <w:p w14:paraId="2A0C7ACC" w14:textId="77777777" w:rsidR="00996819" w:rsidRDefault="00996819" w:rsidP="00996819">
      <w:pPr>
        <w:spacing w:line="100" w:lineRule="atLeast"/>
        <w:rPr>
          <w:rFonts w:cstheme="minorHAnsi"/>
          <w:sz w:val="20"/>
          <w:szCs w:val="20"/>
        </w:rPr>
      </w:pPr>
      <w:r>
        <w:rPr>
          <w:rFonts w:cstheme="minorHAnsi"/>
          <w:sz w:val="20"/>
          <w:szCs w:val="20"/>
        </w:rPr>
        <w:t>И однажд</w:t>
      </w:r>
      <w:r w:rsidRPr="00C372D5">
        <w:rPr>
          <w:rFonts w:cstheme="minorHAnsi"/>
          <w:b/>
          <w:sz w:val="20"/>
          <w:szCs w:val="20"/>
        </w:rPr>
        <w:t>ы</w:t>
      </w:r>
      <w:r>
        <w:rPr>
          <w:rFonts w:cstheme="minorHAnsi"/>
          <w:sz w:val="20"/>
          <w:szCs w:val="20"/>
        </w:rPr>
        <w:t xml:space="preserve"> </w:t>
      </w:r>
    </w:p>
    <w:p w14:paraId="3BCFA0E0" w14:textId="77777777" w:rsidR="00996819" w:rsidRDefault="00996819" w:rsidP="00996819">
      <w:pPr>
        <w:spacing w:line="100" w:lineRule="atLeast"/>
        <w:rPr>
          <w:rFonts w:cstheme="minorHAnsi"/>
          <w:sz w:val="20"/>
          <w:szCs w:val="20"/>
        </w:rPr>
      </w:pPr>
      <w:r>
        <w:rPr>
          <w:rFonts w:cstheme="minorHAnsi"/>
          <w:sz w:val="20"/>
          <w:szCs w:val="20"/>
        </w:rPr>
        <w:t>Уйдёт душа из временного дома</w:t>
      </w:r>
    </w:p>
    <w:p w14:paraId="275B9721" w14:textId="77777777" w:rsidR="00996819" w:rsidRDefault="00996819" w:rsidP="00996819">
      <w:pPr>
        <w:spacing w:line="100" w:lineRule="atLeast"/>
        <w:rPr>
          <w:rFonts w:cstheme="minorHAnsi"/>
          <w:sz w:val="20"/>
          <w:szCs w:val="20"/>
        </w:rPr>
      </w:pPr>
      <w:r>
        <w:rPr>
          <w:rFonts w:cstheme="minorHAnsi"/>
          <w:sz w:val="20"/>
          <w:szCs w:val="20"/>
        </w:rPr>
        <w:lastRenderedPageBreak/>
        <w:t>В дом другой, в другое тело,</w:t>
      </w:r>
    </w:p>
    <w:p w14:paraId="7FC19A16" w14:textId="77777777" w:rsidR="00996819" w:rsidRPr="006070E1" w:rsidRDefault="00996819" w:rsidP="00996819">
      <w:pPr>
        <w:spacing w:line="100" w:lineRule="atLeast"/>
        <w:rPr>
          <w:rFonts w:cstheme="minorHAnsi"/>
          <w:sz w:val="20"/>
          <w:szCs w:val="20"/>
        </w:rPr>
      </w:pPr>
      <w:r>
        <w:rPr>
          <w:rFonts w:cstheme="minorHAnsi"/>
          <w:sz w:val="20"/>
          <w:szCs w:val="20"/>
        </w:rPr>
        <w:t>Где опосля испытает стражд</w:t>
      </w:r>
      <w:r w:rsidRPr="00C372D5">
        <w:rPr>
          <w:rFonts w:cstheme="minorHAnsi"/>
          <w:b/>
          <w:sz w:val="20"/>
          <w:szCs w:val="20"/>
        </w:rPr>
        <w:t>ы</w:t>
      </w:r>
      <w:r>
        <w:rPr>
          <w:rStyle w:val="ac"/>
          <w:rFonts w:cstheme="minorHAnsi"/>
          <w:sz w:val="20"/>
          <w:szCs w:val="20"/>
        </w:rPr>
        <w:footnoteReference w:id="2594"/>
      </w:r>
      <w:r>
        <w:rPr>
          <w:rFonts w:cstheme="minorHAnsi"/>
          <w:sz w:val="20"/>
          <w:szCs w:val="20"/>
        </w:rPr>
        <w:t>,</w:t>
      </w:r>
    </w:p>
    <w:p w14:paraId="41413AAC" w14:textId="77777777" w:rsidR="00996819" w:rsidRDefault="00996819" w:rsidP="00996819">
      <w:pPr>
        <w:spacing w:line="100" w:lineRule="atLeast"/>
        <w:rPr>
          <w:rFonts w:cstheme="minorHAnsi"/>
          <w:sz w:val="20"/>
          <w:szCs w:val="20"/>
        </w:rPr>
      </w:pPr>
      <w:r w:rsidRPr="006070E1">
        <w:rPr>
          <w:rFonts w:cstheme="minorHAnsi"/>
          <w:sz w:val="20"/>
          <w:szCs w:val="20"/>
        </w:rPr>
        <w:t xml:space="preserve">Познает </w:t>
      </w:r>
      <w:r>
        <w:rPr>
          <w:rFonts w:cstheme="minorHAnsi"/>
          <w:sz w:val="20"/>
          <w:szCs w:val="20"/>
        </w:rPr>
        <w:t>горечь</w:t>
      </w:r>
      <w:r>
        <w:rPr>
          <w:rFonts w:cstheme="minorHAnsi"/>
          <w:sz w:val="20"/>
          <w:szCs w:val="20"/>
        </w:rPr>
        <w:fldChar w:fldCharType="begin"/>
      </w:r>
      <w:r>
        <w:instrText xml:space="preserve"> XE "</w:instrText>
      </w:r>
      <w:r w:rsidRPr="003605F7">
        <w:rPr>
          <w:b/>
          <w:sz w:val="20"/>
          <w:szCs w:val="20"/>
        </w:rPr>
        <w:instrText>горечь</w:instrText>
      </w:r>
      <w:r>
        <w:instrText xml:space="preserve">" </w:instrText>
      </w:r>
      <w:r>
        <w:rPr>
          <w:rFonts w:cstheme="minorHAnsi"/>
          <w:sz w:val="20"/>
          <w:szCs w:val="20"/>
        </w:rPr>
        <w:fldChar w:fldCharType="end"/>
      </w:r>
      <w:r>
        <w:rPr>
          <w:rFonts w:cstheme="minorHAnsi"/>
          <w:sz w:val="20"/>
          <w:szCs w:val="20"/>
        </w:rPr>
        <w:t xml:space="preserve"> своего удела.</w:t>
      </w:r>
    </w:p>
    <w:p w14:paraId="7E74BBE9" w14:textId="77777777" w:rsidR="00996819" w:rsidRDefault="00996819" w:rsidP="00996819">
      <w:pPr>
        <w:spacing w:line="100" w:lineRule="atLeast"/>
        <w:rPr>
          <w:rFonts w:cstheme="minorHAnsi"/>
          <w:sz w:val="20"/>
          <w:szCs w:val="20"/>
        </w:rPr>
      </w:pPr>
    </w:p>
    <w:p w14:paraId="5F59DB45" w14:textId="77777777" w:rsidR="00996819" w:rsidRDefault="00996819" w:rsidP="00996819">
      <w:pPr>
        <w:spacing w:line="100" w:lineRule="atLeast"/>
        <w:rPr>
          <w:rFonts w:cstheme="minorHAnsi"/>
          <w:sz w:val="20"/>
          <w:szCs w:val="20"/>
        </w:rPr>
      </w:pPr>
      <w:r>
        <w:rPr>
          <w:rFonts w:cstheme="minorHAnsi"/>
          <w:sz w:val="20"/>
          <w:szCs w:val="20"/>
        </w:rPr>
        <w:t>Уйдёт душа во плоть скотины,</w:t>
      </w:r>
    </w:p>
    <w:p w14:paraId="153DC933" w14:textId="77777777" w:rsidR="00996819" w:rsidRDefault="00996819" w:rsidP="00996819">
      <w:pPr>
        <w:spacing w:line="100" w:lineRule="atLeast"/>
        <w:rPr>
          <w:rFonts w:cstheme="minorHAnsi"/>
          <w:sz w:val="20"/>
          <w:szCs w:val="20"/>
        </w:rPr>
      </w:pPr>
      <w:r>
        <w:rPr>
          <w:rFonts w:cstheme="minorHAnsi"/>
          <w:sz w:val="20"/>
          <w:szCs w:val="20"/>
        </w:rPr>
        <w:t>Человечьей иль животной, –</w:t>
      </w:r>
    </w:p>
    <w:p w14:paraId="7E5C68EA" w14:textId="77777777" w:rsidR="00996819" w:rsidRDefault="00996819" w:rsidP="00996819">
      <w:pPr>
        <w:spacing w:line="100" w:lineRule="atLeast"/>
        <w:rPr>
          <w:rFonts w:cstheme="minorHAnsi"/>
          <w:sz w:val="20"/>
          <w:szCs w:val="20"/>
        </w:rPr>
      </w:pPr>
      <w:r>
        <w:rPr>
          <w:rFonts w:cstheme="minorHAnsi"/>
          <w:sz w:val="20"/>
          <w:szCs w:val="20"/>
        </w:rPr>
        <w:t>Будут ждать её суровые чужбины,</w:t>
      </w:r>
    </w:p>
    <w:p w14:paraId="3A31CC79" w14:textId="77777777" w:rsidR="00996819" w:rsidRDefault="00996819" w:rsidP="00996819">
      <w:pPr>
        <w:spacing w:line="100" w:lineRule="atLeast"/>
        <w:rPr>
          <w:rFonts w:cstheme="minorHAnsi"/>
          <w:sz w:val="20"/>
          <w:szCs w:val="20"/>
        </w:rPr>
      </w:pPr>
      <w:r>
        <w:rPr>
          <w:rFonts w:cstheme="minorHAnsi"/>
          <w:sz w:val="20"/>
          <w:szCs w:val="20"/>
        </w:rPr>
        <w:t xml:space="preserve">Если вышла та из твари похотливой, </w:t>
      </w:r>
    </w:p>
    <w:p w14:paraId="237E145A" w14:textId="77777777" w:rsidR="00996819" w:rsidRDefault="00996819" w:rsidP="00996819">
      <w:pPr>
        <w:spacing w:line="100" w:lineRule="atLeast"/>
        <w:rPr>
          <w:rFonts w:cstheme="minorHAnsi"/>
          <w:sz w:val="20"/>
          <w:szCs w:val="20"/>
        </w:rPr>
      </w:pPr>
      <w:r>
        <w:rPr>
          <w:rFonts w:cstheme="minorHAnsi"/>
          <w:sz w:val="20"/>
          <w:szCs w:val="20"/>
        </w:rPr>
        <w:t>Алчной иль, к примеру, беззаботной –</w:t>
      </w:r>
    </w:p>
    <w:p w14:paraId="36DF84BB" w14:textId="77777777" w:rsidR="00996819" w:rsidRDefault="00996819" w:rsidP="00996819">
      <w:pPr>
        <w:spacing w:line="100" w:lineRule="atLeast"/>
        <w:rPr>
          <w:rFonts w:cstheme="minorHAnsi"/>
          <w:sz w:val="20"/>
          <w:szCs w:val="20"/>
        </w:rPr>
      </w:pPr>
      <w:r>
        <w:rPr>
          <w:rFonts w:cstheme="minorHAnsi"/>
          <w:sz w:val="20"/>
          <w:szCs w:val="20"/>
        </w:rPr>
        <w:t>В сём сущность кары справедливой.</w:t>
      </w:r>
    </w:p>
    <w:p w14:paraId="37F3D113" w14:textId="77777777" w:rsidR="00996819" w:rsidRDefault="00996819" w:rsidP="00996819">
      <w:pPr>
        <w:spacing w:line="100" w:lineRule="atLeast"/>
        <w:rPr>
          <w:rFonts w:cstheme="minorHAnsi"/>
          <w:sz w:val="20"/>
          <w:szCs w:val="20"/>
        </w:rPr>
      </w:pPr>
    </w:p>
    <w:p w14:paraId="1FA8A942" w14:textId="77777777" w:rsidR="00996819" w:rsidRDefault="00996819" w:rsidP="00996819">
      <w:pPr>
        <w:spacing w:line="100" w:lineRule="atLeast"/>
        <w:rPr>
          <w:rFonts w:cstheme="minorHAnsi"/>
          <w:sz w:val="20"/>
          <w:szCs w:val="20"/>
        </w:rPr>
      </w:pPr>
      <w:r>
        <w:rPr>
          <w:rFonts w:cstheme="minorHAnsi"/>
          <w:sz w:val="20"/>
          <w:szCs w:val="20"/>
        </w:rPr>
        <w:t xml:space="preserve">Что </w:t>
      </w:r>
      <w:r w:rsidRPr="002C0262">
        <w:rPr>
          <w:rFonts w:cstheme="minorHAnsi"/>
          <w:b/>
          <w:sz w:val="20"/>
          <w:szCs w:val="20"/>
        </w:rPr>
        <w:t>а</w:t>
      </w:r>
      <w:r>
        <w:rPr>
          <w:rFonts w:cstheme="minorHAnsi"/>
          <w:sz w:val="20"/>
          <w:szCs w:val="20"/>
        </w:rPr>
        <w:t>же</w:t>
      </w:r>
      <w:r>
        <w:rPr>
          <w:rStyle w:val="ac"/>
          <w:rFonts w:cstheme="minorHAnsi"/>
          <w:sz w:val="20"/>
          <w:szCs w:val="20"/>
        </w:rPr>
        <w:footnoteReference w:id="2595"/>
      </w:r>
      <w:r>
        <w:rPr>
          <w:rFonts w:cstheme="minorHAnsi"/>
          <w:sz w:val="20"/>
          <w:szCs w:val="20"/>
        </w:rPr>
        <w:t xml:space="preserve"> в детях следующая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Pr>
          <w:rFonts w:cstheme="minorHAnsi"/>
          <w:sz w:val="20"/>
          <w:szCs w:val="20"/>
        </w:rPr>
        <w:t>, а предыдущая – в отцах?</w:t>
      </w:r>
    </w:p>
    <w:p w14:paraId="24721D46" w14:textId="77777777" w:rsidR="00996819" w:rsidRDefault="00996819" w:rsidP="00996819">
      <w:pPr>
        <w:spacing w:line="100" w:lineRule="atLeast"/>
        <w:rPr>
          <w:rFonts w:cstheme="minorHAnsi"/>
          <w:sz w:val="20"/>
          <w:szCs w:val="20"/>
        </w:rPr>
      </w:pPr>
      <w:r>
        <w:rPr>
          <w:rFonts w:cstheme="minorHAnsi"/>
          <w:sz w:val="20"/>
          <w:szCs w:val="20"/>
        </w:rPr>
        <w:t>Тогда не будет мистики в ученье сём,</w:t>
      </w:r>
    </w:p>
    <w:p w14:paraId="48D9C72B" w14:textId="77777777" w:rsidR="00996819" w:rsidRDefault="00996819" w:rsidP="00996819">
      <w:pPr>
        <w:spacing w:line="100" w:lineRule="atLeast"/>
        <w:rPr>
          <w:rFonts w:cstheme="minorHAnsi"/>
          <w:sz w:val="20"/>
          <w:szCs w:val="20"/>
        </w:rPr>
      </w:pPr>
      <w:r>
        <w:rPr>
          <w:rFonts w:cstheme="minorHAnsi"/>
          <w:sz w:val="20"/>
          <w:szCs w:val="20"/>
        </w:rPr>
        <w:t>Коя быстро поселяется в глупцах,</w:t>
      </w:r>
    </w:p>
    <w:p w14:paraId="65BA940F" w14:textId="77777777" w:rsidR="00996819" w:rsidRDefault="00996819" w:rsidP="00996819">
      <w:pPr>
        <w:spacing w:line="100" w:lineRule="atLeast"/>
        <w:rPr>
          <w:rFonts w:cstheme="minorHAnsi"/>
          <w:sz w:val="20"/>
          <w:szCs w:val="20"/>
        </w:rPr>
      </w:pPr>
      <w:r>
        <w:rPr>
          <w:rFonts w:cstheme="minorHAnsi"/>
          <w:sz w:val="20"/>
          <w:szCs w:val="20"/>
        </w:rPr>
        <w:t>Склонность к мысли закрепляя взаперти, –</w:t>
      </w:r>
    </w:p>
    <w:p w14:paraId="41CF02AD" w14:textId="77777777" w:rsidR="00996819" w:rsidRDefault="00996819" w:rsidP="00996819">
      <w:pPr>
        <w:spacing w:line="100" w:lineRule="atLeast"/>
        <w:rPr>
          <w:rFonts w:cstheme="minorHAnsi"/>
          <w:sz w:val="20"/>
          <w:szCs w:val="20"/>
        </w:rPr>
      </w:pPr>
      <w:r>
        <w:rPr>
          <w:rFonts w:cstheme="minorHAnsi"/>
          <w:sz w:val="20"/>
          <w:szCs w:val="20"/>
        </w:rPr>
        <w:t xml:space="preserve">И мудрость умнецам чрез рациональность донесём. </w:t>
      </w:r>
    </w:p>
    <w:p w14:paraId="3DA69106" w14:textId="77777777" w:rsidR="00996819" w:rsidRDefault="00996819" w:rsidP="00996819">
      <w:pPr>
        <w:spacing w:line="100" w:lineRule="atLeast"/>
        <w:rPr>
          <w:rFonts w:cstheme="minorHAnsi"/>
          <w:sz w:val="20"/>
          <w:szCs w:val="20"/>
        </w:rPr>
      </w:pPr>
      <w:r>
        <w:rPr>
          <w:rFonts w:cstheme="minorHAnsi"/>
          <w:sz w:val="20"/>
          <w:szCs w:val="20"/>
        </w:rPr>
        <w:t>Что если попытаться диалектику найти?</w:t>
      </w:r>
    </w:p>
    <w:p w14:paraId="3A16556B" w14:textId="77777777" w:rsidR="00996819" w:rsidRDefault="00996819" w:rsidP="00996819">
      <w:pPr>
        <w:spacing w:line="100" w:lineRule="atLeast"/>
        <w:rPr>
          <w:rFonts w:cstheme="minorHAnsi"/>
          <w:sz w:val="20"/>
          <w:szCs w:val="20"/>
        </w:rPr>
      </w:pPr>
      <w:r>
        <w:rPr>
          <w:rFonts w:cstheme="minorHAnsi"/>
          <w:sz w:val="20"/>
          <w:szCs w:val="20"/>
        </w:rPr>
        <w:t>***</w:t>
      </w:r>
    </w:p>
    <w:p w14:paraId="05D7B33B" w14:textId="77777777" w:rsidR="00996819" w:rsidRDefault="00996819" w:rsidP="00996819">
      <w:pPr>
        <w:spacing w:line="100" w:lineRule="atLeast"/>
        <w:rPr>
          <w:rFonts w:cstheme="minorHAnsi"/>
          <w:sz w:val="20"/>
          <w:szCs w:val="20"/>
        </w:rPr>
      </w:pPr>
      <w:r>
        <w:rPr>
          <w:rFonts w:cstheme="minorHAnsi"/>
          <w:sz w:val="20"/>
          <w:szCs w:val="20"/>
        </w:rPr>
        <w:t>Перевоплощаться можно бесконечно</w:t>
      </w:r>
    </w:p>
    <w:p w14:paraId="3F038B3E" w14:textId="77777777" w:rsidR="00996819" w:rsidRDefault="00996819" w:rsidP="00996819">
      <w:pPr>
        <w:spacing w:line="100" w:lineRule="atLeast"/>
        <w:rPr>
          <w:rFonts w:cstheme="minorHAnsi"/>
          <w:sz w:val="20"/>
          <w:szCs w:val="20"/>
        </w:rPr>
      </w:pPr>
      <w:r>
        <w:rPr>
          <w:rFonts w:cstheme="minorHAnsi"/>
          <w:sz w:val="20"/>
          <w:szCs w:val="20"/>
        </w:rPr>
        <w:t>В создания со развитостью высшей</w:t>
      </w:r>
    </w:p>
    <w:p w14:paraId="060194D5" w14:textId="77777777" w:rsidR="00996819" w:rsidRDefault="00996819" w:rsidP="00996819">
      <w:pPr>
        <w:spacing w:line="100" w:lineRule="atLeast"/>
        <w:rPr>
          <w:rFonts w:cstheme="minorHAnsi"/>
          <w:sz w:val="20"/>
          <w:szCs w:val="20"/>
        </w:rPr>
      </w:pPr>
      <w:r>
        <w:rPr>
          <w:rFonts w:cstheme="minorHAnsi"/>
          <w:sz w:val="20"/>
          <w:szCs w:val="20"/>
        </w:rPr>
        <w:t>Или низшей,</w:t>
      </w:r>
    </w:p>
    <w:p w14:paraId="05B7518D" w14:textId="77777777" w:rsidR="00996819" w:rsidRDefault="00996819" w:rsidP="00996819">
      <w:pPr>
        <w:spacing w:line="100" w:lineRule="atLeast"/>
        <w:rPr>
          <w:rFonts w:cstheme="minorHAnsi"/>
          <w:sz w:val="20"/>
          <w:szCs w:val="20"/>
        </w:rPr>
      </w:pPr>
      <w:r>
        <w:rPr>
          <w:rFonts w:cstheme="minorHAnsi"/>
          <w:sz w:val="20"/>
          <w:szCs w:val="20"/>
        </w:rPr>
        <w:t>Покуда не достигнешь совершенства, жизни вечной.</w:t>
      </w:r>
    </w:p>
    <w:p w14:paraId="64C03B1A" w14:textId="77777777" w:rsidR="00996819" w:rsidRDefault="00996819" w:rsidP="00996819">
      <w:pPr>
        <w:spacing w:line="100" w:lineRule="atLeast"/>
        <w:rPr>
          <w:rFonts w:cstheme="minorHAnsi"/>
          <w:sz w:val="20"/>
          <w:szCs w:val="20"/>
        </w:rPr>
      </w:pPr>
      <w:r>
        <w:rPr>
          <w:rFonts w:cstheme="minorHAnsi"/>
          <w:sz w:val="20"/>
          <w:szCs w:val="20"/>
        </w:rPr>
        <w:t>Возмездие и воздаяние</w:t>
      </w:r>
    </w:p>
    <w:p w14:paraId="3DA84D15" w14:textId="77777777" w:rsidR="00996819" w:rsidRDefault="00996819" w:rsidP="00996819">
      <w:pPr>
        <w:spacing w:line="100" w:lineRule="atLeast"/>
        <w:rPr>
          <w:rFonts w:cstheme="minorHAnsi"/>
          <w:sz w:val="20"/>
          <w:szCs w:val="20"/>
        </w:rPr>
      </w:pPr>
      <w:r>
        <w:rPr>
          <w:rFonts w:cstheme="minorHAnsi"/>
          <w:sz w:val="20"/>
          <w:szCs w:val="20"/>
        </w:rPr>
        <w:t>По закону кармы совершится –</w:t>
      </w:r>
    </w:p>
    <w:p w14:paraId="7CA1E309" w14:textId="77777777" w:rsidR="00996819" w:rsidRDefault="00996819" w:rsidP="00996819">
      <w:pPr>
        <w:spacing w:line="100" w:lineRule="atLeast"/>
        <w:rPr>
          <w:rFonts w:cstheme="minorHAnsi"/>
          <w:sz w:val="20"/>
          <w:szCs w:val="20"/>
        </w:rPr>
      </w:pPr>
      <w:r>
        <w:rPr>
          <w:rFonts w:cstheme="minorHAnsi"/>
          <w:sz w:val="20"/>
          <w:szCs w:val="20"/>
        </w:rPr>
        <w:t>Какие в жизни прошлой человек осуществлял деяния,</w:t>
      </w:r>
    </w:p>
    <w:p w14:paraId="698FCA40" w14:textId="77777777" w:rsidR="00996819" w:rsidRDefault="00996819" w:rsidP="00996819">
      <w:pPr>
        <w:spacing w:line="100" w:lineRule="atLeast"/>
        <w:rPr>
          <w:rFonts w:cstheme="minorHAnsi"/>
          <w:sz w:val="20"/>
          <w:szCs w:val="20"/>
        </w:rPr>
      </w:pPr>
      <w:r>
        <w:rPr>
          <w:rFonts w:cstheme="minorHAnsi"/>
          <w:sz w:val="20"/>
          <w:szCs w:val="20"/>
        </w:rPr>
        <w:t>С такими следствиями в будущей ему придётся сжиться.</w:t>
      </w:r>
    </w:p>
    <w:p w14:paraId="4C4EEE5D" w14:textId="77777777" w:rsidR="00996819" w:rsidRDefault="00996819" w:rsidP="00996819">
      <w:pPr>
        <w:spacing w:line="100" w:lineRule="atLeast"/>
        <w:rPr>
          <w:rFonts w:cstheme="minorHAnsi"/>
          <w:sz w:val="20"/>
          <w:szCs w:val="20"/>
        </w:rPr>
      </w:pPr>
    </w:p>
    <w:p w14:paraId="0B1B3BF5" w14:textId="77777777" w:rsidR="00996819" w:rsidRDefault="00996819" w:rsidP="00996819">
      <w:pPr>
        <w:spacing w:line="100" w:lineRule="atLeast"/>
        <w:rPr>
          <w:rFonts w:cstheme="minorHAnsi"/>
          <w:sz w:val="20"/>
          <w:szCs w:val="20"/>
        </w:rPr>
      </w:pPr>
      <w:r>
        <w:rPr>
          <w:rFonts w:cstheme="minorHAnsi"/>
          <w:sz w:val="20"/>
          <w:szCs w:val="20"/>
        </w:rPr>
        <w:t>Расплатятся потомки за грехи отцов –</w:t>
      </w:r>
    </w:p>
    <w:p w14:paraId="2ED7D523" w14:textId="77777777" w:rsidR="00996819" w:rsidRDefault="00996819" w:rsidP="00996819">
      <w:pPr>
        <w:spacing w:line="100" w:lineRule="atLeast"/>
        <w:rPr>
          <w:rFonts w:cstheme="minorHAnsi"/>
          <w:sz w:val="20"/>
          <w:szCs w:val="20"/>
        </w:rPr>
      </w:pPr>
      <w:r>
        <w:rPr>
          <w:rFonts w:cstheme="minorHAnsi"/>
          <w:sz w:val="20"/>
          <w:szCs w:val="20"/>
        </w:rPr>
        <w:t>Если последние в алчб</w:t>
      </w:r>
      <w:r w:rsidRPr="002C0262">
        <w:rPr>
          <w:rFonts w:cstheme="minorHAnsi"/>
          <w:b/>
          <w:sz w:val="20"/>
          <w:szCs w:val="20"/>
        </w:rPr>
        <w:t>е</w:t>
      </w:r>
      <w:r>
        <w:rPr>
          <w:rFonts w:cstheme="minorHAnsi"/>
          <w:sz w:val="20"/>
          <w:szCs w:val="20"/>
        </w:rPr>
        <w:t>, в корысти, в предрассудках вязли,</w:t>
      </w:r>
    </w:p>
    <w:p w14:paraId="29185CDC" w14:textId="77777777" w:rsidR="00996819" w:rsidRDefault="00996819" w:rsidP="00996819">
      <w:pPr>
        <w:spacing w:line="100" w:lineRule="atLeast"/>
        <w:rPr>
          <w:rFonts w:cstheme="minorHAnsi"/>
          <w:sz w:val="20"/>
          <w:szCs w:val="20"/>
        </w:rPr>
      </w:pPr>
      <w:r>
        <w:rPr>
          <w:rFonts w:cstheme="minorHAnsi"/>
          <w:sz w:val="20"/>
          <w:szCs w:val="20"/>
        </w:rPr>
        <w:t>То породят они двуличных извращенцев и злецов,</w:t>
      </w:r>
    </w:p>
    <w:p w14:paraId="26AF1FCB" w14:textId="77777777" w:rsidR="00996819" w:rsidRDefault="00996819" w:rsidP="00996819">
      <w:pPr>
        <w:spacing w:line="100" w:lineRule="atLeast"/>
        <w:rPr>
          <w:rFonts w:cstheme="minorHAnsi"/>
          <w:sz w:val="20"/>
          <w:szCs w:val="20"/>
        </w:rPr>
      </w:pPr>
      <w:r>
        <w:rPr>
          <w:rFonts w:cstheme="minorHAnsi"/>
          <w:sz w:val="20"/>
          <w:szCs w:val="20"/>
        </w:rPr>
        <w:t xml:space="preserve">А если извращенцы от природы </w:t>
      </w:r>
    </w:p>
    <w:p w14:paraId="2763673E" w14:textId="77777777" w:rsidR="00996819" w:rsidRDefault="00996819" w:rsidP="00996819">
      <w:pPr>
        <w:spacing w:line="100" w:lineRule="atLeast"/>
        <w:rPr>
          <w:rFonts w:cstheme="minorHAnsi"/>
          <w:sz w:val="20"/>
          <w:szCs w:val="20"/>
        </w:rPr>
      </w:pPr>
      <w:r>
        <w:rPr>
          <w:rFonts w:cstheme="minorHAnsi"/>
          <w:sz w:val="20"/>
          <w:szCs w:val="20"/>
        </w:rPr>
        <w:t>В своей похоти погрязли,</w:t>
      </w:r>
    </w:p>
    <w:p w14:paraId="2B7C8DB7" w14:textId="77777777" w:rsidR="00996819" w:rsidRDefault="00996819" w:rsidP="00996819">
      <w:pPr>
        <w:spacing w:line="100" w:lineRule="atLeast"/>
        <w:rPr>
          <w:rFonts w:cstheme="minorHAnsi"/>
          <w:sz w:val="20"/>
          <w:szCs w:val="20"/>
        </w:rPr>
      </w:pPr>
      <w:r>
        <w:rPr>
          <w:rFonts w:cstheme="minorHAnsi"/>
          <w:sz w:val="20"/>
          <w:szCs w:val="20"/>
        </w:rPr>
        <w:t xml:space="preserve">То деградантов породят боле низменной породы: </w:t>
      </w:r>
    </w:p>
    <w:p w14:paraId="6455774D" w14:textId="77777777" w:rsidR="00996819" w:rsidRDefault="00996819" w:rsidP="00996819">
      <w:pPr>
        <w:spacing w:line="100" w:lineRule="atLeast"/>
        <w:rPr>
          <w:rFonts w:cstheme="minorHAnsi"/>
          <w:sz w:val="20"/>
          <w:szCs w:val="20"/>
        </w:rPr>
      </w:pPr>
      <w:r>
        <w:rPr>
          <w:rFonts w:cstheme="minorHAnsi"/>
          <w:sz w:val="20"/>
          <w:szCs w:val="20"/>
        </w:rPr>
        <w:t xml:space="preserve">Аутистов, </w:t>
      </w:r>
    </w:p>
    <w:p w14:paraId="3DCEAC4D" w14:textId="77777777" w:rsidR="00996819" w:rsidRDefault="00996819" w:rsidP="00996819">
      <w:pPr>
        <w:spacing w:line="100" w:lineRule="atLeast"/>
        <w:rPr>
          <w:rFonts w:cstheme="minorHAnsi"/>
          <w:sz w:val="20"/>
          <w:szCs w:val="20"/>
        </w:rPr>
      </w:pPr>
      <w:r>
        <w:rPr>
          <w:rFonts w:cstheme="minorHAnsi"/>
          <w:sz w:val="20"/>
          <w:szCs w:val="20"/>
        </w:rPr>
        <w:t>Шизофреников,</w:t>
      </w:r>
    </w:p>
    <w:p w14:paraId="3CB4CBF5" w14:textId="77777777" w:rsidR="00996819" w:rsidRDefault="00996819" w:rsidP="00996819">
      <w:pPr>
        <w:spacing w:line="100" w:lineRule="atLeast"/>
        <w:rPr>
          <w:rFonts w:cstheme="minorHAnsi"/>
          <w:sz w:val="20"/>
          <w:szCs w:val="20"/>
        </w:rPr>
      </w:pPr>
      <w:r>
        <w:rPr>
          <w:rFonts w:cstheme="minorHAnsi"/>
          <w:sz w:val="20"/>
          <w:szCs w:val="20"/>
        </w:rPr>
        <w:t>Неврастеников,</w:t>
      </w:r>
    </w:p>
    <w:p w14:paraId="7F014281" w14:textId="77777777" w:rsidR="00996819" w:rsidRDefault="00996819" w:rsidP="00996819">
      <w:pPr>
        <w:spacing w:line="100" w:lineRule="atLeast"/>
        <w:rPr>
          <w:rFonts w:cstheme="minorHAnsi"/>
          <w:sz w:val="20"/>
          <w:szCs w:val="20"/>
        </w:rPr>
      </w:pPr>
      <w:r>
        <w:rPr>
          <w:rFonts w:cstheme="minorHAnsi"/>
          <w:sz w:val="20"/>
          <w:szCs w:val="20"/>
        </w:rPr>
        <w:t>Садистов,</w:t>
      </w:r>
    </w:p>
    <w:p w14:paraId="6E613A28" w14:textId="77777777" w:rsidR="00996819" w:rsidRDefault="00996819" w:rsidP="00996819">
      <w:pPr>
        <w:spacing w:line="100" w:lineRule="atLeast"/>
        <w:rPr>
          <w:rFonts w:cstheme="minorHAnsi"/>
          <w:sz w:val="20"/>
          <w:szCs w:val="20"/>
        </w:rPr>
      </w:pPr>
      <w:r w:rsidRPr="002C0262">
        <w:rPr>
          <w:rFonts w:cstheme="minorHAnsi"/>
          <w:b/>
          <w:sz w:val="20"/>
          <w:szCs w:val="20"/>
        </w:rPr>
        <w:t>А у тех</w:t>
      </w:r>
      <w:r>
        <w:rPr>
          <w:rFonts w:cstheme="minorHAnsi"/>
          <w:sz w:val="20"/>
          <w:szCs w:val="20"/>
        </w:rPr>
        <w:t xml:space="preserve">, </w:t>
      </w:r>
    </w:p>
    <w:p w14:paraId="230114EE" w14:textId="77777777" w:rsidR="00996819" w:rsidRDefault="00996819" w:rsidP="00996819">
      <w:pPr>
        <w:spacing w:line="100" w:lineRule="atLeast"/>
        <w:rPr>
          <w:rFonts w:cstheme="minorHAnsi"/>
          <w:sz w:val="20"/>
          <w:szCs w:val="20"/>
        </w:rPr>
      </w:pPr>
      <w:r w:rsidRPr="002C0262">
        <w:rPr>
          <w:rFonts w:cstheme="minorHAnsi"/>
          <w:b/>
          <w:sz w:val="20"/>
          <w:szCs w:val="20"/>
        </w:rPr>
        <w:t>А</w:t>
      </w:r>
      <w:r>
        <w:rPr>
          <w:rFonts w:cstheme="minorHAnsi"/>
          <w:sz w:val="20"/>
          <w:szCs w:val="20"/>
        </w:rPr>
        <w:t xml:space="preserve">же </w:t>
      </w:r>
      <w:r w:rsidRPr="002C0262">
        <w:rPr>
          <w:rFonts w:cstheme="minorHAnsi"/>
          <w:b/>
          <w:sz w:val="20"/>
          <w:szCs w:val="20"/>
        </w:rPr>
        <w:t>кто</w:t>
      </w:r>
      <w:r>
        <w:rPr>
          <w:rFonts w:cstheme="minorHAnsi"/>
          <w:sz w:val="20"/>
          <w:szCs w:val="20"/>
        </w:rPr>
        <w:t xml:space="preserve"> и смогут вылезти из чрев, </w:t>
      </w:r>
    </w:p>
    <w:p w14:paraId="7B8CC6CC" w14:textId="77777777" w:rsidR="00996819" w:rsidRDefault="00996819" w:rsidP="00996819">
      <w:pPr>
        <w:spacing w:line="100" w:lineRule="atLeast"/>
        <w:rPr>
          <w:rFonts w:cstheme="minorHAnsi"/>
          <w:sz w:val="20"/>
          <w:szCs w:val="20"/>
        </w:rPr>
      </w:pPr>
      <w:r>
        <w:rPr>
          <w:rFonts w:cstheme="minorHAnsi"/>
          <w:sz w:val="20"/>
          <w:szCs w:val="20"/>
        </w:rPr>
        <w:t>Так лишь</w:t>
      </w:r>
      <w:r w:rsidRPr="00817C45">
        <w:rPr>
          <w:rFonts w:cstheme="minorHAnsi"/>
          <w:sz w:val="20"/>
          <w:szCs w:val="20"/>
        </w:rPr>
        <w:t xml:space="preserve"> </w:t>
      </w:r>
      <w:r>
        <w:rPr>
          <w:rFonts w:cstheme="minorHAnsi"/>
          <w:sz w:val="20"/>
          <w:szCs w:val="20"/>
        </w:rPr>
        <w:t>с врождёнными дефектами уроды –</w:t>
      </w:r>
    </w:p>
    <w:p w14:paraId="62B3863B" w14:textId="77777777" w:rsidR="00996819" w:rsidRDefault="00996819" w:rsidP="00996819">
      <w:pPr>
        <w:spacing w:line="100" w:lineRule="atLeast"/>
        <w:rPr>
          <w:rFonts w:cstheme="minorHAnsi"/>
          <w:sz w:val="20"/>
          <w:szCs w:val="20"/>
        </w:rPr>
      </w:pPr>
      <w:r>
        <w:rPr>
          <w:rFonts w:cstheme="minorHAnsi"/>
          <w:sz w:val="20"/>
          <w:szCs w:val="20"/>
        </w:rPr>
        <w:t>Твари самой низменной породы.</w:t>
      </w:r>
    </w:p>
    <w:p w14:paraId="1C3164AC" w14:textId="77777777" w:rsidR="00996819" w:rsidRDefault="00996819" w:rsidP="00996819">
      <w:pPr>
        <w:spacing w:line="100" w:lineRule="atLeast"/>
        <w:rPr>
          <w:rFonts w:cstheme="minorHAnsi"/>
          <w:sz w:val="20"/>
          <w:szCs w:val="20"/>
        </w:rPr>
      </w:pPr>
    </w:p>
    <w:p w14:paraId="2DEFC8CB" w14:textId="77777777" w:rsidR="00996819" w:rsidRDefault="00996819" w:rsidP="00996819">
      <w:pPr>
        <w:spacing w:line="100" w:lineRule="atLeast"/>
        <w:rPr>
          <w:rFonts w:cstheme="minorHAnsi"/>
          <w:sz w:val="20"/>
          <w:szCs w:val="20"/>
        </w:rPr>
      </w:pPr>
      <w:r>
        <w:rPr>
          <w:rFonts w:cstheme="minorHAnsi"/>
          <w:sz w:val="20"/>
          <w:szCs w:val="20"/>
        </w:rPr>
        <w:t>Конечно, праведная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Pr>
          <w:rFonts w:cstheme="minorHAnsi"/>
          <w:sz w:val="20"/>
          <w:szCs w:val="20"/>
        </w:rPr>
        <w:t xml:space="preserve">, </w:t>
      </w:r>
    </w:p>
    <w:p w14:paraId="62F6D0F6" w14:textId="77777777" w:rsidR="00996819" w:rsidRDefault="00996819" w:rsidP="00996819">
      <w:pPr>
        <w:spacing w:line="100" w:lineRule="atLeast"/>
        <w:rPr>
          <w:rFonts w:cstheme="minorHAnsi"/>
          <w:sz w:val="20"/>
          <w:szCs w:val="20"/>
        </w:rPr>
      </w:pPr>
      <w:r>
        <w:rPr>
          <w:rFonts w:cstheme="minorHAnsi"/>
          <w:sz w:val="20"/>
          <w:szCs w:val="20"/>
        </w:rPr>
        <w:t xml:space="preserve">Может быть, </w:t>
      </w:r>
    </w:p>
    <w:p w14:paraId="31BB5691" w14:textId="77777777" w:rsidR="00996819" w:rsidRDefault="00996819" w:rsidP="00996819">
      <w:pPr>
        <w:spacing w:line="100" w:lineRule="atLeast"/>
        <w:rPr>
          <w:rFonts w:cstheme="minorHAnsi"/>
          <w:sz w:val="20"/>
          <w:szCs w:val="20"/>
        </w:rPr>
      </w:pPr>
      <w:r>
        <w:rPr>
          <w:rFonts w:cstheme="minorHAnsi"/>
          <w:sz w:val="20"/>
          <w:szCs w:val="20"/>
        </w:rPr>
        <w:t xml:space="preserve">Частично сможет искупить </w:t>
      </w:r>
    </w:p>
    <w:p w14:paraId="7AF4D369" w14:textId="77777777" w:rsidR="00996819" w:rsidRDefault="00996819" w:rsidP="00996819">
      <w:pPr>
        <w:spacing w:line="100" w:lineRule="atLeast"/>
        <w:rPr>
          <w:rFonts w:cstheme="minorHAnsi"/>
          <w:sz w:val="20"/>
          <w:szCs w:val="20"/>
        </w:rPr>
      </w:pPr>
      <w:r>
        <w:rPr>
          <w:rFonts w:cstheme="minorHAnsi"/>
          <w:sz w:val="20"/>
          <w:szCs w:val="20"/>
        </w:rPr>
        <w:t>Грехи,</w:t>
      </w:r>
    </w:p>
    <w:p w14:paraId="1D5F6213" w14:textId="77777777" w:rsidR="00996819" w:rsidRDefault="00996819" w:rsidP="00996819">
      <w:pPr>
        <w:spacing w:line="100" w:lineRule="atLeast"/>
        <w:rPr>
          <w:rFonts w:cstheme="minorHAnsi"/>
          <w:sz w:val="20"/>
          <w:szCs w:val="20"/>
        </w:rPr>
      </w:pPr>
      <w:r>
        <w:rPr>
          <w:rFonts w:cstheme="minorHAnsi"/>
          <w:sz w:val="20"/>
          <w:szCs w:val="20"/>
        </w:rPr>
        <w:t>Да смогут ли блаженно жить</w:t>
      </w:r>
    </w:p>
    <w:p w14:paraId="6F42415A" w14:textId="77777777" w:rsidR="00996819" w:rsidRDefault="00996819" w:rsidP="00996819">
      <w:pPr>
        <w:spacing w:line="100" w:lineRule="atLeast"/>
        <w:rPr>
          <w:rFonts w:cstheme="minorHAnsi"/>
          <w:sz w:val="20"/>
          <w:szCs w:val="20"/>
        </w:rPr>
      </w:pPr>
      <w:r>
        <w:rPr>
          <w:rFonts w:cstheme="minorHAnsi"/>
          <w:sz w:val="20"/>
          <w:szCs w:val="20"/>
        </w:rPr>
        <w:t>Те индивиды, кои от рождения лихи?</w:t>
      </w:r>
    </w:p>
    <w:p w14:paraId="5BD1FA5A" w14:textId="77777777" w:rsidR="00996819" w:rsidRDefault="00996819" w:rsidP="00996819">
      <w:pPr>
        <w:spacing w:line="100" w:lineRule="atLeast"/>
        <w:rPr>
          <w:rFonts w:cstheme="minorHAnsi"/>
          <w:sz w:val="20"/>
          <w:szCs w:val="20"/>
        </w:rPr>
      </w:pPr>
      <w:r>
        <w:rPr>
          <w:rFonts w:cstheme="minorHAnsi"/>
          <w:sz w:val="20"/>
          <w:szCs w:val="20"/>
        </w:rPr>
        <w:t>***</w:t>
      </w:r>
    </w:p>
    <w:p w14:paraId="217E34D3" w14:textId="77777777" w:rsidR="00996819" w:rsidRDefault="00996819" w:rsidP="00996819">
      <w:pPr>
        <w:spacing w:line="100" w:lineRule="atLeast"/>
        <w:rPr>
          <w:rFonts w:cstheme="minorHAnsi"/>
          <w:sz w:val="20"/>
          <w:szCs w:val="20"/>
        </w:rPr>
      </w:pPr>
      <w:r>
        <w:rPr>
          <w:rFonts w:cstheme="minorHAnsi"/>
          <w:sz w:val="20"/>
          <w:szCs w:val="20"/>
        </w:rPr>
        <w:t>Законом кармы и ученьем о сансаре</w:t>
      </w:r>
    </w:p>
    <w:p w14:paraId="01BD4C3C" w14:textId="77777777" w:rsidR="00996819" w:rsidRDefault="00996819" w:rsidP="00996819">
      <w:pPr>
        <w:spacing w:line="100" w:lineRule="atLeast"/>
        <w:rPr>
          <w:rFonts w:cstheme="minorHAnsi"/>
          <w:sz w:val="20"/>
          <w:szCs w:val="20"/>
        </w:rPr>
      </w:pPr>
      <w:r>
        <w:rPr>
          <w:rFonts w:cstheme="minorHAnsi"/>
          <w:sz w:val="20"/>
          <w:szCs w:val="20"/>
        </w:rPr>
        <w:t>Индусы оправляют</w:t>
      </w:r>
      <w:r>
        <w:rPr>
          <w:rStyle w:val="ac"/>
          <w:rFonts w:cstheme="minorHAnsi"/>
          <w:sz w:val="20"/>
          <w:szCs w:val="20"/>
        </w:rPr>
        <w:footnoteReference w:id="2596"/>
      </w:r>
      <w:r>
        <w:rPr>
          <w:rFonts w:cstheme="minorHAnsi"/>
          <w:sz w:val="20"/>
          <w:szCs w:val="20"/>
        </w:rPr>
        <w:t xml:space="preserve"> деление их общества на касты –</w:t>
      </w:r>
    </w:p>
    <w:p w14:paraId="56225B82" w14:textId="77777777" w:rsidR="00996819" w:rsidRDefault="00996819" w:rsidP="00996819">
      <w:pPr>
        <w:spacing w:line="100" w:lineRule="atLeast"/>
        <w:rPr>
          <w:rFonts w:cstheme="minorHAnsi"/>
          <w:sz w:val="20"/>
          <w:szCs w:val="20"/>
        </w:rPr>
      </w:pPr>
      <w:r>
        <w:rPr>
          <w:rFonts w:cstheme="minorHAnsi"/>
          <w:sz w:val="20"/>
          <w:szCs w:val="20"/>
        </w:rPr>
        <w:t>Чем боле развиты (духовно и физически) суд</w:t>
      </w:r>
      <w:r w:rsidRPr="007D1F1A">
        <w:rPr>
          <w:rFonts w:cstheme="minorHAnsi"/>
          <w:b/>
          <w:sz w:val="20"/>
          <w:szCs w:val="20"/>
        </w:rPr>
        <w:t>а</w:t>
      </w:r>
      <w:r>
        <w:rPr>
          <w:rFonts w:cstheme="minorHAnsi"/>
          <w:sz w:val="20"/>
          <w:szCs w:val="20"/>
        </w:rPr>
        <w:t>ре,</w:t>
      </w:r>
    </w:p>
    <w:p w14:paraId="7F1D6F87" w14:textId="77777777" w:rsidR="00996819" w:rsidRDefault="00996819" w:rsidP="00996819">
      <w:pPr>
        <w:spacing w:line="100" w:lineRule="atLeast"/>
        <w:rPr>
          <w:rFonts w:cstheme="minorHAnsi"/>
          <w:sz w:val="20"/>
          <w:szCs w:val="20"/>
        </w:rPr>
      </w:pPr>
      <w:r>
        <w:rPr>
          <w:rFonts w:cstheme="minorHAnsi"/>
          <w:sz w:val="20"/>
          <w:szCs w:val="20"/>
        </w:rPr>
        <w:t>Тем в более высоких социальных пл</w:t>
      </w:r>
      <w:r w:rsidRPr="00EE0C30">
        <w:rPr>
          <w:rFonts w:cstheme="minorHAnsi"/>
          <w:b/>
          <w:sz w:val="20"/>
          <w:szCs w:val="20"/>
        </w:rPr>
        <w:t>а</w:t>
      </w:r>
      <w:r>
        <w:rPr>
          <w:rFonts w:cstheme="minorHAnsi"/>
          <w:sz w:val="20"/>
          <w:szCs w:val="20"/>
        </w:rPr>
        <w:t xml:space="preserve">стах </w:t>
      </w:r>
    </w:p>
    <w:p w14:paraId="274C9511" w14:textId="77777777" w:rsidR="00996819" w:rsidRDefault="00996819" w:rsidP="00996819">
      <w:pPr>
        <w:spacing w:line="100" w:lineRule="atLeast"/>
        <w:rPr>
          <w:rFonts w:cstheme="minorHAnsi"/>
          <w:sz w:val="20"/>
          <w:szCs w:val="20"/>
        </w:rPr>
      </w:pPr>
      <w:r>
        <w:rPr>
          <w:rFonts w:cstheme="minorHAnsi"/>
          <w:sz w:val="20"/>
          <w:szCs w:val="20"/>
        </w:rPr>
        <w:t>Они жить будут, ибо</w:t>
      </w:r>
      <w:r>
        <w:rPr>
          <w:rFonts w:cstheme="minorHAnsi"/>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cstheme="minorHAnsi"/>
          <w:sz w:val="20"/>
          <w:szCs w:val="20"/>
        </w:rPr>
        <w:fldChar w:fldCharType="end"/>
      </w:r>
      <w:r>
        <w:rPr>
          <w:rFonts w:cstheme="minorHAnsi"/>
          <w:sz w:val="20"/>
          <w:szCs w:val="20"/>
        </w:rPr>
        <w:t xml:space="preserve"> </w:t>
      </w:r>
      <w:r w:rsidRPr="00074333">
        <w:rPr>
          <w:rFonts w:cstheme="minorHAnsi"/>
          <w:b/>
          <w:sz w:val="20"/>
          <w:szCs w:val="20"/>
        </w:rPr>
        <w:t>по развитию</w:t>
      </w:r>
      <w:r>
        <w:rPr>
          <w:rFonts w:cstheme="minorHAnsi"/>
          <w:sz w:val="20"/>
          <w:szCs w:val="20"/>
        </w:rPr>
        <w:t xml:space="preserve"> иметь лучшее те вправе.</w:t>
      </w:r>
    </w:p>
    <w:p w14:paraId="3FFF6CF1" w14:textId="77777777" w:rsidR="00996819" w:rsidRDefault="00996819" w:rsidP="00996819">
      <w:pPr>
        <w:spacing w:line="100" w:lineRule="atLeast"/>
        <w:rPr>
          <w:rFonts w:cstheme="minorHAnsi"/>
          <w:sz w:val="20"/>
          <w:szCs w:val="20"/>
        </w:rPr>
      </w:pPr>
    </w:p>
    <w:p w14:paraId="45032321" w14:textId="77777777" w:rsidR="00996819" w:rsidRDefault="00996819" w:rsidP="00996819">
      <w:pPr>
        <w:spacing w:line="100" w:lineRule="atLeast"/>
        <w:rPr>
          <w:rFonts w:cstheme="minorHAnsi"/>
          <w:sz w:val="20"/>
          <w:szCs w:val="20"/>
        </w:rPr>
      </w:pPr>
      <w:r>
        <w:rPr>
          <w:rFonts w:cstheme="minorHAnsi"/>
          <w:sz w:val="20"/>
          <w:szCs w:val="20"/>
        </w:rPr>
        <w:t>А если грешен, грязен человек,</w:t>
      </w:r>
    </w:p>
    <w:p w14:paraId="24679111" w14:textId="77777777" w:rsidR="00996819" w:rsidRDefault="00996819" w:rsidP="00996819">
      <w:pPr>
        <w:spacing w:line="100" w:lineRule="atLeast"/>
        <w:rPr>
          <w:rFonts w:cstheme="minorHAnsi"/>
          <w:sz w:val="20"/>
          <w:szCs w:val="20"/>
        </w:rPr>
      </w:pPr>
      <w:r>
        <w:rPr>
          <w:rFonts w:cstheme="minorHAnsi"/>
          <w:sz w:val="20"/>
          <w:szCs w:val="20"/>
        </w:rPr>
        <w:lastRenderedPageBreak/>
        <w:t>То и вековать свой век</w:t>
      </w:r>
    </w:p>
    <w:p w14:paraId="3434F81E" w14:textId="77777777" w:rsidR="00996819" w:rsidRDefault="00996819" w:rsidP="00996819">
      <w:pPr>
        <w:spacing w:line="100" w:lineRule="atLeast"/>
        <w:rPr>
          <w:rFonts w:cstheme="minorHAnsi"/>
          <w:sz w:val="20"/>
          <w:szCs w:val="20"/>
        </w:rPr>
      </w:pPr>
      <w:r>
        <w:rPr>
          <w:rFonts w:cstheme="minorHAnsi"/>
          <w:sz w:val="20"/>
          <w:szCs w:val="20"/>
        </w:rPr>
        <w:t>Он будет среди выбросков</w:t>
      </w:r>
      <w:r>
        <w:rPr>
          <w:rStyle w:val="ac"/>
          <w:rFonts w:cstheme="minorHAnsi"/>
          <w:sz w:val="20"/>
          <w:szCs w:val="20"/>
        </w:rPr>
        <w:footnoteReference w:id="2597"/>
      </w:r>
      <w:r>
        <w:rPr>
          <w:rFonts w:cstheme="minorHAnsi"/>
          <w:sz w:val="20"/>
          <w:szCs w:val="20"/>
        </w:rPr>
        <w:t xml:space="preserve"> людских, похожих на него, –</w:t>
      </w:r>
    </w:p>
    <w:p w14:paraId="6F1F608D" w14:textId="77777777" w:rsidR="00996819" w:rsidRDefault="00996819" w:rsidP="00996819">
      <w:pPr>
        <w:spacing w:line="100" w:lineRule="atLeast"/>
        <w:rPr>
          <w:rFonts w:cstheme="minorHAnsi"/>
          <w:sz w:val="20"/>
          <w:szCs w:val="20"/>
        </w:rPr>
      </w:pPr>
      <w:r>
        <w:rPr>
          <w:rFonts w:cstheme="minorHAnsi"/>
          <w:sz w:val="20"/>
          <w:szCs w:val="20"/>
        </w:rPr>
        <w:t>Грешнику не суждено условий чувствовать благих,</w:t>
      </w:r>
    </w:p>
    <w:p w14:paraId="21C7F045" w14:textId="77777777" w:rsidR="00996819" w:rsidRDefault="00996819" w:rsidP="00996819">
      <w:pPr>
        <w:spacing w:line="100" w:lineRule="atLeast"/>
        <w:rPr>
          <w:rFonts w:cstheme="minorHAnsi"/>
          <w:sz w:val="20"/>
          <w:szCs w:val="20"/>
        </w:rPr>
      </w:pPr>
      <w:r>
        <w:rPr>
          <w:rFonts w:cstheme="minorHAnsi"/>
          <w:sz w:val="20"/>
          <w:szCs w:val="20"/>
        </w:rPr>
        <w:t xml:space="preserve">Ибо кто-то из отцов свою животность не унял </w:t>
      </w:r>
    </w:p>
    <w:p w14:paraId="0E59420A" w14:textId="77777777" w:rsidR="00996819" w:rsidRDefault="00996819" w:rsidP="00996819">
      <w:pPr>
        <w:spacing w:line="100" w:lineRule="atLeast"/>
        <w:rPr>
          <w:rFonts w:cstheme="minorHAnsi"/>
          <w:sz w:val="20"/>
          <w:szCs w:val="20"/>
        </w:rPr>
      </w:pPr>
      <w:r>
        <w:rPr>
          <w:rFonts w:cstheme="minorHAnsi"/>
          <w:sz w:val="20"/>
          <w:szCs w:val="20"/>
        </w:rPr>
        <w:t>И грех</w:t>
      </w:r>
      <w:r>
        <w:rPr>
          <w:rFonts w:cstheme="minorHAnsi"/>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rFonts w:cstheme="minorHAnsi"/>
          <w:sz w:val="20"/>
          <w:szCs w:val="20"/>
        </w:rPr>
        <w:fldChar w:fldCharType="end"/>
      </w:r>
      <w:r>
        <w:rPr>
          <w:rFonts w:cstheme="minorHAnsi"/>
          <w:sz w:val="20"/>
          <w:szCs w:val="20"/>
        </w:rPr>
        <w:t xml:space="preserve"> семью его </w:t>
      </w:r>
    </w:p>
    <w:p w14:paraId="11472B3D" w14:textId="77777777" w:rsidR="00996819" w:rsidRDefault="00996819" w:rsidP="00996819">
      <w:pPr>
        <w:spacing w:line="100" w:lineRule="atLeast"/>
        <w:rPr>
          <w:rFonts w:cstheme="minorHAnsi"/>
          <w:sz w:val="20"/>
          <w:szCs w:val="20"/>
        </w:rPr>
      </w:pPr>
      <w:r w:rsidRPr="00D53D5A">
        <w:rPr>
          <w:rFonts w:cstheme="minorHAnsi"/>
          <w:b/>
          <w:sz w:val="20"/>
          <w:szCs w:val="20"/>
        </w:rPr>
        <w:t>Опосля</w:t>
      </w:r>
      <w:r>
        <w:rPr>
          <w:rFonts w:cstheme="minorHAnsi"/>
          <w:sz w:val="20"/>
          <w:szCs w:val="20"/>
        </w:rPr>
        <w:t xml:space="preserve"> продолжительное время </w:t>
      </w:r>
    </w:p>
    <w:p w14:paraId="72528013" w14:textId="77777777" w:rsidR="00996819" w:rsidRDefault="00996819" w:rsidP="00996819">
      <w:pPr>
        <w:spacing w:line="100" w:lineRule="atLeast"/>
        <w:rPr>
          <w:rFonts w:cstheme="minorHAnsi"/>
          <w:sz w:val="20"/>
          <w:szCs w:val="20"/>
        </w:rPr>
      </w:pPr>
      <w:r>
        <w:rPr>
          <w:rFonts w:cstheme="minorHAnsi"/>
          <w:sz w:val="20"/>
          <w:szCs w:val="20"/>
        </w:rPr>
        <w:t>Деградировать склонял,</w:t>
      </w:r>
    </w:p>
    <w:p w14:paraId="62084C97" w14:textId="77777777" w:rsidR="00996819" w:rsidRDefault="00996819" w:rsidP="00996819">
      <w:pPr>
        <w:spacing w:line="100" w:lineRule="atLeast"/>
        <w:rPr>
          <w:rFonts w:cstheme="minorHAnsi"/>
          <w:sz w:val="20"/>
          <w:szCs w:val="20"/>
        </w:rPr>
      </w:pPr>
      <w:r>
        <w:rPr>
          <w:rFonts w:cstheme="minorHAnsi"/>
          <w:sz w:val="20"/>
          <w:szCs w:val="20"/>
        </w:rPr>
        <w:t>Обеспечил всем коленам</w:t>
      </w:r>
      <w:r>
        <w:rPr>
          <w:rStyle w:val="ac"/>
          <w:rFonts w:cstheme="minorHAnsi"/>
          <w:sz w:val="20"/>
          <w:szCs w:val="20"/>
        </w:rPr>
        <w:footnoteReference w:id="2598"/>
      </w:r>
      <w:r>
        <w:rPr>
          <w:rFonts w:cstheme="minorHAnsi"/>
          <w:sz w:val="20"/>
          <w:szCs w:val="20"/>
        </w:rPr>
        <w:t xml:space="preserve"> бремя</w:t>
      </w:r>
      <w:r>
        <w:rPr>
          <w:rFonts w:cstheme="minorHAnsi"/>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rFonts w:cstheme="minorHAnsi"/>
          <w:sz w:val="20"/>
          <w:szCs w:val="20"/>
        </w:rPr>
        <w:fldChar w:fldCharType="end"/>
      </w:r>
      <w:r>
        <w:rPr>
          <w:rFonts w:cstheme="minorHAnsi"/>
          <w:sz w:val="20"/>
          <w:szCs w:val="20"/>
        </w:rPr>
        <w:t>.</w:t>
      </w:r>
    </w:p>
    <w:p w14:paraId="736F2813" w14:textId="77777777" w:rsidR="00996819" w:rsidRDefault="00996819" w:rsidP="00996819">
      <w:pPr>
        <w:spacing w:line="100" w:lineRule="atLeast"/>
        <w:rPr>
          <w:rFonts w:cstheme="minorHAnsi"/>
          <w:sz w:val="20"/>
          <w:szCs w:val="20"/>
        </w:rPr>
      </w:pPr>
      <w:r>
        <w:rPr>
          <w:rFonts w:cstheme="minorHAnsi"/>
          <w:sz w:val="20"/>
          <w:szCs w:val="20"/>
        </w:rPr>
        <w:t>***</w:t>
      </w:r>
    </w:p>
    <w:p w14:paraId="0A615E56" w14:textId="77777777" w:rsidR="00996819" w:rsidRDefault="00996819" w:rsidP="00996819">
      <w:pPr>
        <w:spacing w:line="100" w:lineRule="atLeast"/>
        <w:rPr>
          <w:rFonts w:cstheme="minorHAnsi"/>
          <w:sz w:val="20"/>
          <w:szCs w:val="20"/>
        </w:rPr>
      </w:pPr>
      <w:r>
        <w:rPr>
          <w:rFonts w:cstheme="minorHAnsi"/>
          <w:sz w:val="20"/>
          <w:szCs w:val="20"/>
        </w:rPr>
        <w:t>Каста высшая, брахм</w:t>
      </w:r>
      <w:r w:rsidRPr="005E7EFC">
        <w:rPr>
          <w:rFonts w:cstheme="minorHAnsi"/>
          <w:b/>
          <w:sz w:val="20"/>
          <w:szCs w:val="20"/>
        </w:rPr>
        <w:t>а</w:t>
      </w:r>
      <w:r>
        <w:rPr>
          <w:rFonts w:cstheme="minorHAnsi"/>
          <w:sz w:val="20"/>
          <w:szCs w:val="20"/>
        </w:rPr>
        <w:t>ны, в Индии не нуждается ни в чём,</w:t>
      </w:r>
    </w:p>
    <w:p w14:paraId="546CBF6A" w14:textId="77777777" w:rsidR="00996819" w:rsidRDefault="00996819" w:rsidP="00996819">
      <w:pPr>
        <w:spacing w:line="100" w:lineRule="atLeast"/>
        <w:rPr>
          <w:rFonts w:cstheme="minorHAnsi"/>
          <w:sz w:val="20"/>
          <w:szCs w:val="20"/>
        </w:rPr>
      </w:pPr>
      <w:r>
        <w:rPr>
          <w:rFonts w:cstheme="minorHAnsi"/>
          <w:sz w:val="20"/>
          <w:szCs w:val="20"/>
        </w:rPr>
        <w:t>Благом обеспечены навеки в государстве справедливом сём;</w:t>
      </w:r>
    </w:p>
    <w:p w14:paraId="6AF82BDC" w14:textId="77777777" w:rsidR="00996819" w:rsidRDefault="00996819" w:rsidP="00996819">
      <w:pPr>
        <w:spacing w:line="100" w:lineRule="atLeast"/>
        <w:rPr>
          <w:rFonts w:cstheme="minorHAnsi"/>
          <w:sz w:val="20"/>
          <w:szCs w:val="20"/>
        </w:rPr>
      </w:pPr>
      <w:r>
        <w:rPr>
          <w:rFonts w:cstheme="minorHAnsi"/>
          <w:sz w:val="20"/>
          <w:szCs w:val="20"/>
        </w:rPr>
        <w:t>Они священники, философы, учёные,</w:t>
      </w:r>
    </w:p>
    <w:p w14:paraId="4DB77568" w14:textId="77777777" w:rsidR="00996819" w:rsidRDefault="00996819" w:rsidP="00996819">
      <w:pPr>
        <w:spacing w:line="100" w:lineRule="atLeast"/>
        <w:rPr>
          <w:rFonts w:cstheme="minorHAnsi"/>
          <w:sz w:val="20"/>
          <w:szCs w:val="20"/>
        </w:rPr>
      </w:pPr>
      <w:r>
        <w:rPr>
          <w:rFonts w:cstheme="minorHAnsi"/>
          <w:sz w:val="20"/>
          <w:szCs w:val="20"/>
        </w:rPr>
        <w:t>А члены низших каст чтить должны их за свят</w:t>
      </w:r>
      <w:r w:rsidRPr="00D467D7">
        <w:rPr>
          <w:rFonts w:cstheme="minorHAnsi"/>
          <w:b/>
          <w:sz w:val="20"/>
          <w:szCs w:val="20"/>
        </w:rPr>
        <w:t>ы</w:t>
      </w:r>
      <w:r>
        <w:rPr>
          <w:rFonts w:cstheme="minorHAnsi"/>
          <w:sz w:val="20"/>
          <w:szCs w:val="20"/>
        </w:rPr>
        <w:t>х,</w:t>
      </w:r>
    </w:p>
    <w:p w14:paraId="121FF292" w14:textId="77777777" w:rsidR="00996819" w:rsidRDefault="00996819" w:rsidP="00996819">
      <w:pPr>
        <w:spacing w:line="100" w:lineRule="atLeast"/>
        <w:rPr>
          <w:rFonts w:cstheme="minorHAnsi"/>
          <w:sz w:val="20"/>
          <w:szCs w:val="20"/>
        </w:rPr>
      </w:pPr>
      <w:r>
        <w:rPr>
          <w:rFonts w:cstheme="minorHAnsi"/>
          <w:sz w:val="20"/>
          <w:szCs w:val="20"/>
        </w:rPr>
        <w:t>Ведь людей не существует боле, нежели брахм</w:t>
      </w:r>
      <w:r w:rsidRPr="005E7EFC">
        <w:rPr>
          <w:rFonts w:cstheme="minorHAnsi"/>
          <w:b/>
          <w:sz w:val="20"/>
          <w:szCs w:val="20"/>
        </w:rPr>
        <w:t>а</w:t>
      </w:r>
      <w:r>
        <w:rPr>
          <w:rFonts w:cstheme="minorHAnsi"/>
          <w:sz w:val="20"/>
          <w:szCs w:val="20"/>
        </w:rPr>
        <w:t>ны, развит</w:t>
      </w:r>
      <w:r w:rsidRPr="00D467D7">
        <w:rPr>
          <w:rFonts w:cstheme="minorHAnsi"/>
          <w:b/>
          <w:sz w:val="20"/>
          <w:szCs w:val="20"/>
        </w:rPr>
        <w:t>ы</w:t>
      </w:r>
      <w:r>
        <w:rPr>
          <w:rFonts w:cstheme="minorHAnsi"/>
          <w:sz w:val="20"/>
          <w:szCs w:val="20"/>
        </w:rPr>
        <w:t>х,</w:t>
      </w:r>
    </w:p>
    <w:p w14:paraId="6EA99212" w14:textId="77777777" w:rsidR="00996819" w:rsidRDefault="00996819" w:rsidP="00996819">
      <w:pPr>
        <w:spacing w:line="100" w:lineRule="atLeast"/>
        <w:rPr>
          <w:rFonts w:cstheme="minorHAnsi"/>
          <w:sz w:val="20"/>
          <w:szCs w:val="20"/>
        </w:rPr>
      </w:pPr>
      <w:r>
        <w:rPr>
          <w:rFonts w:cstheme="minorHAnsi"/>
          <w:sz w:val="20"/>
          <w:szCs w:val="20"/>
        </w:rPr>
        <w:t>От веков блаженной жизни те имеют привилегии врождённые.</w:t>
      </w:r>
    </w:p>
    <w:p w14:paraId="7A559DDE" w14:textId="77777777" w:rsidR="00996819" w:rsidRDefault="00996819" w:rsidP="00996819">
      <w:pPr>
        <w:spacing w:line="100" w:lineRule="atLeast"/>
        <w:rPr>
          <w:rFonts w:cstheme="minorHAnsi"/>
          <w:sz w:val="20"/>
          <w:szCs w:val="20"/>
        </w:rPr>
      </w:pPr>
    </w:p>
    <w:p w14:paraId="41964C0D" w14:textId="77777777" w:rsidR="00996819" w:rsidRDefault="00996819" w:rsidP="00996819">
      <w:pPr>
        <w:spacing w:line="100" w:lineRule="atLeast"/>
        <w:rPr>
          <w:rFonts w:cstheme="minorHAnsi"/>
          <w:sz w:val="20"/>
          <w:szCs w:val="20"/>
        </w:rPr>
      </w:pPr>
      <w:r>
        <w:rPr>
          <w:rFonts w:cstheme="minorHAnsi"/>
          <w:sz w:val="20"/>
          <w:szCs w:val="20"/>
        </w:rPr>
        <w:t>Вторая каста – кшарии, иль войны,</w:t>
      </w:r>
    </w:p>
    <w:p w14:paraId="3DF0790C" w14:textId="77777777" w:rsidR="00996819" w:rsidRDefault="00996819" w:rsidP="00996819">
      <w:pPr>
        <w:spacing w:line="100" w:lineRule="atLeast"/>
        <w:rPr>
          <w:rFonts w:cstheme="minorHAnsi"/>
          <w:sz w:val="20"/>
          <w:szCs w:val="20"/>
        </w:rPr>
      </w:pPr>
      <w:r>
        <w:rPr>
          <w:rFonts w:cstheme="minorHAnsi"/>
          <w:sz w:val="20"/>
          <w:szCs w:val="20"/>
        </w:rPr>
        <w:t>Развитием своим и положением средь масс</w:t>
      </w:r>
    </w:p>
    <w:p w14:paraId="4D609188" w14:textId="77777777" w:rsidR="00996819" w:rsidRDefault="00996819" w:rsidP="00996819">
      <w:pPr>
        <w:spacing w:line="100" w:lineRule="atLeast"/>
        <w:rPr>
          <w:rFonts w:cstheme="minorHAnsi"/>
          <w:sz w:val="20"/>
          <w:szCs w:val="20"/>
        </w:rPr>
      </w:pPr>
      <w:r w:rsidRPr="00901750">
        <w:rPr>
          <w:rFonts w:cstheme="minorHAnsi"/>
          <w:b/>
          <w:sz w:val="20"/>
          <w:szCs w:val="20"/>
        </w:rPr>
        <w:t>Второе</w:t>
      </w:r>
      <w:r>
        <w:rPr>
          <w:rFonts w:cstheme="minorHAnsi"/>
          <w:sz w:val="20"/>
          <w:szCs w:val="20"/>
        </w:rPr>
        <w:t xml:space="preserve"> место занимать достойны, </w:t>
      </w:r>
    </w:p>
    <w:p w14:paraId="0CBBF5E3" w14:textId="77777777" w:rsidR="00996819" w:rsidRDefault="00996819" w:rsidP="00996819">
      <w:pPr>
        <w:spacing w:line="100" w:lineRule="atLeast"/>
        <w:rPr>
          <w:rFonts w:cstheme="minorHAnsi"/>
          <w:sz w:val="20"/>
          <w:szCs w:val="20"/>
        </w:rPr>
      </w:pPr>
      <w:r>
        <w:rPr>
          <w:rFonts w:cstheme="minorHAnsi"/>
          <w:sz w:val="20"/>
          <w:szCs w:val="20"/>
        </w:rPr>
        <w:t>Ибо всякий кшарий род грехов за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Pr>
          <w:rFonts w:cstheme="minorHAnsi"/>
          <w:sz w:val="20"/>
          <w:szCs w:val="20"/>
        </w:rPr>
        <w:t xml:space="preserve"> незначащих припас.</w:t>
      </w:r>
    </w:p>
    <w:p w14:paraId="21D4B306" w14:textId="77777777" w:rsidR="00996819" w:rsidRDefault="00996819" w:rsidP="00996819">
      <w:pPr>
        <w:spacing w:line="100" w:lineRule="atLeast"/>
        <w:rPr>
          <w:rFonts w:cstheme="minorHAnsi"/>
          <w:sz w:val="20"/>
          <w:szCs w:val="20"/>
        </w:rPr>
      </w:pPr>
    </w:p>
    <w:p w14:paraId="77E4B170" w14:textId="77777777" w:rsidR="00996819" w:rsidRDefault="00996819" w:rsidP="00996819">
      <w:pPr>
        <w:spacing w:line="100" w:lineRule="atLeast"/>
        <w:rPr>
          <w:rFonts w:cstheme="minorHAnsi"/>
          <w:sz w:val="20"/>
          <w:szCs w:val="20"/>
        </w:rPr>
      </w:pPr>
      <w:r>
        <w:rPr>
          <w:rFonts w:cstheme="minorHAnsi"/>
          <w:sz w:val="20"/>
          <w:szCs w:val="20"/>
        </w:rPr>
        <w:t>Третья каста – это в</w:t>
      </w:r>
      <w:r w:rsidRPr="00DA7515">
        <w:rPr>
          <w:rFonts w:cstheme="minorHAnsi"/>
          <w:b/>
          <w:sz w:val="20"/>
          <w:szCs w:val="20"/>
        </w:rPr>
        <w:t>а</w:t>
      </w:r>
      <w:r>
        <w:rPr>
          <w:rFonts w:cstheme="minorHAnsi"/>
          <w:sz w:val="20"/>
          <w:szCs w:val="20"/>
        </w:rPr>
        <w:t>йши,</w:t>
      </w:r>
    </w:p>
    <w:p w14:paraId="1B7801BD" w14:textId="77777777" w:rsidR="00996819" w:rsidRDefault="00996819" w:rsidP="00996819">
      <w:pPr>
        <w:spacing w:line="100" w:lineRule="atLeast"/>
        <w:rPr>
          <w:rFonts w:cstheme="minorHAnsi"/>
          <w:sz w:val="20"/>
          <w:szCs w:val="20"/>
        </w:rPr>
      </w:pPr>
      <w:r>
        <w:rPr>
          <w:rFonts w:cstheme="minorHAnsi"/>
          <w:sz w:val="20"/>
          <w:szCs w:val="20"/>
        </w:rPr>
        <w:t>Они торговцы, земледельцы,</w:t>
      </w:r>
    </w:p>
    <w:p w14:paraId="65E76070" w14:textId="77777777" w:rsidR="00996819" w:rsidRDefault="00996819" w:rsidP="00996819">
      <w:pPr>
        <w:spacing w:line="100" w:lineRule="atLeast"/>
        <w:rPr>
          <w:rFonts w:cstheme="minorHAnsi"/>
          <w:sz w:val="20"/>
          <w:szCs w:val="20"/>
        </w:rPr>
      </w:pPr>
      <w:r>
        <w:rPr>
          <w:rFonts w:cstheme="minorHAnsi"/>
          <w:sz w:val="20"/>
          <w:szCs w:val="20"/>
        </w:rPr>
        <w:t>Производители товаров – разные умельцы.</w:t>
      </w:r>
    </w:p>
    <w:p w14:paraId="786B8C0A" w14:textId="77777777" w:rsidR="00996819" w:rsidRDefault="00996819" w:rsidP="00996819">
      <w:pPr>
        <w:spacing w:line="100" w:lineRule="atLeast"/>
        <w:rPr>
          <w:rFonts w:cstheme="minorHAnsi"/>
          <w:sz w:val="20"/>
          <w:szCs w:val="20"/>
        </w:rPr>
      </w:pPr>
      <w:r>
        <w:rPr>
          <w:rFonts w:cstheme="minorHAnsi"/>
          <w:sz w:val="20"/>
          <w:szCs w:val="20"/>
        </w:rPr>
        <w:t>А ш</w:t>
      </w:r>
      <w:r w:rsidRPr="00DA7515">
        <w:rPr>
          <w:rFonts w:cstheme="minorHAnsi"/>
          <w:b/>
          <w:sz w:val="20"/>
          <w:szCs w:val="20"/>
        </w:rPr>
        <w:t>у</w:t>
      </w:r>
      <w:r>
        <w:rPr>
          <w:rFonts w:cstheme="minorHAnsi"/>
          <w:sz w:val="20"/>
          <w:szCs w:val="20"/>
        </w:rPr>
        <w:t>дры – прочих каст нижайше –</w:t>
      </w:r>
    </w:p>
    <w:p w14:paraId="50E8564A" w14:textId="77777777" w:rsidR="00996819" w:rsidRDefault="00996819" w:rsidP="00996819">
      <w:pPr>
        <w:spacing w:line="100" w:lineRule="atLeast"/>
        <w:rPr>
          <w:rFonts w:cstheme="minorHAnsi"/>
          <w:sz w:val="20"/>
          <w:szCs w:val="20"/>
        </w:rPr>
      </w:pPr>
      <w:r>
        <w:rPr>
          <w:rFonts w:cstheme="minorHAnsi"/>
          <w:sz w:val="20"/>
          <w:szCs w:val="20"/>
        </w:rPr>
        <w:t>Они рабочие и слуги,</w:t>
      </w:r>
    </w:p>
    <w:p w14:paraId="7C433C0E" w14:textId="77777777" w:rsidR="00996819" w:rsidRDefault="00996819" w:rsidP="00996819">
      <w:pPr>
        <w:spacing w:line="100" w:lineRule="atLeast"/>
        <w:rPr>
          <w:rFonts w:cstheme="minorHAnsi"/>
          <w:sz w:val="20"/>
          <w:szCs w:val="20"/>
        </w:rPr>
      </w:pPr>
      <w:r>
        <w:rPr>
          <w:rFonts w:cstheme="minorHAnsi"/>
          <w:sz w:val="20"/>
          <w:szCs w:val="20"/>
        </w:rPr>
        <w:t>Рождены оказывать услуги;</w:t>
      </w:r>
    </w:p>
    <w:p w14:paraId="3A63E9DC" w14:textId="77777777" w:rsidR="00996819" w:rsidRDefault="00996819" w:rsidP="00996819">
      <w:pPr>
        <w:spacing w:line="100" w:lineRule="atLeast"/>
        <w:rPr>
          <w:rFonts w:cstheme="minorHAnsi"/>
          <w:sz w:val="20"/>
          <w:szCs w:val="20"/>
        </w:rPr>
      </w:pPr>
      <w:r>
        <w:rPr>
          <w:rFonts w:cstheme="minorHAnsi"/>
          <w:sz w:val="20"/>
          <w:szCs w:val="20"/>
        </w:rPr>
        <w:t>Им В</w:t>
      </w:r>
      <w:r w:rsidRPr="0095696A">
        <w:rPr>
          <w:rFonts w:cstheme="minorHAnsi"/>
          <w:b/>
          <w:sz w:val="20"/>
          <w:szCs w:val="20"/>
        </w:rPr>
        <w:t>е</w:t>
      </w:r>
      <w:r>
        <w:rPr>
          <w:rFonts w:cstheme="minorHAnsi"/>
          <w:sz w:val="20"/>
          <w:szCs w:val="20"/>
        </w:rPr>
        <w:t>ды</w:t>
      </w:r>
      <w:r>
        <w:rPr>
          <w:rStyle w:val="ac"/>
          <w:rFonts w:cstheme="minorHAnsi"/>
          <w:sz w:val="20"/>
          <w:szCs w:val="20"/>
        </w:rPr>
        <w:footnoteReference w:id="2599"/>
      </w:r>
      <w:r>
        <w:rPr>
          <w:rFonts w:cstheme="minorHAnsi"/>
          <w:sz w:val="20"/>
          <w:szCs w:val="20"/>
        </w:rPr>
        <w:t xml:space="preserve"> невозможно</w:t>
      </w:r>
      <w:r w:rsidRPr="00F54E0A">
        <w:rPr>
          <w:rFonts w:cstheme="minorHAnsi"/>
          <w:sz w:val="20"/>
          <w:szCs w:val="20"/>
        </w:rPr>
        <w:t xml:space="preserve"> </w:t>
      </w:r>
      <w:r>
        <w:rPr>
          <w:rFonts w:cstheme="minorHAnsi"/>
          <w:sz w:val="20"/>
          <w:szCs w:val="20"/>
        </w:rPr>
        <w:t>изучать,</w:t>
      </w:r>
    </w:p>
    <w:p w14:paraId="260F71AB" w14:textId="77777777" w:rsidR="00996819" w:rsidRDefault="00996819" w:rsidP="00996819">
      <w:pPr>
        <w:spacing w:line="100" w:lineRule="atLeast"/>
        <w:rPr>
          <w:rFonts w:cstheme="minorHAnsi"/>
          <w:sz w:val="20"/>
          <w:szCs w:val="20"/>
        </w:rPr>
      </w:pPr>
      <w:r>
        <w:rPr>
          <w:rFonts w:cstheme="minorHAnsi"/>
          <w:sz w:val="20"/>
          <w:szCs w:val="20"/>
        </w:rPr>
        <w:t>Запрещено участвовать во многих ритуалах,</w:t>
      </w:r>
    </w:p>
    <w:p w14:paraId="3988714E" w14:textId="77777777" w:rsidR="00996819" w:rsidRDefault="00996819" w:rsidP="00996819">
      <w:pPr>
        <w:spacing w:line="100" w:lineRule="atLeast"/>
        <w:rPr>
          <w:rFonts w:cstheme="minorHAnsi"/>
          <w:sz w:val="20"/>
          <w:szCs w:val="20"/>
        </w:rPr>
      </w:pPr>
      <w:r>
        <w:rPr>
          <w:rFonts w:cstheme="minorHAnsi"/>
          <w:sz w:val="20"/>
          <w:szCs w:val="20"/>
        </w:rPr>
        <w:t>Так как всё равно ума не хватит что-то понимать,</w:t>
      </w:r>
    </w:p>
    <w:p w14:paraId="426FA26A" w14:textId="77777777" w:rsidR="00996819" w:rsidRDefault="00996819" w:rsidP="00996819">
      <w:pPr>
        <w:spacing w:line="100" w:lineRule="atLeast"/>
        <w:rPr>
          <w:rFonts w:cstheme="minorHAnsi"/>
          <w:sz w:val="20"/>
          <w:szCs w:val="20"/>
        </w:rPr>
      </w:pPr>
      <w:r>
        <w:rPr>
          <w:rFonts w:cstheme="minorHAnsi"/>
          <w:sz w:val="20"/>
          <w:szCs w:val="20"/>
        </w:rPr>
        <w:t>Да и нет смысла деградантам понимать что-либо в идеалах.</w:t>
      </w:r>
    </w:p>
    <w:p w14:paraId="4FB6979F" w14:textId="77777777" w:rsidR="00996819" w:rsidRDefault="00996819" w:rsidP="00996819">
      <w:pPr>
        <w:spacing w:line="100" w:lineRule="atLeast"/>
        <w:rPr>
          <w:rFonts w:cstheme="minorHAnsi"/>
          <w:sz w:val="20"/>
          <w:szCs w:val="20"/>
        </w:rPr>
      </w:pPr>
    </w:p>
    <w:p w14:paraId="2AE383CF" w14:textId="77777777" w:rsidR="00996819" w:rsidRDefault="00996819" w:rsidP="00996819">
      <w:pPr>
        <w:spacing w:line="100" w:lineRule="atLeast"/>
        <w:rPr>
          <w:rFonts w:cstheme="minorHAnsi"/>
          <w:sz w:val="20"/>
          <w:szCs w:val="20"/>
        </w:rPr>
      </w:pPr>
      <w:r>
        <w:rPr>
          <w:rFonts w:cstheme="minorHAnsi"/>
          <w:sz w:val="20"/>
          <w:szCs w:val="20"/>
        </w:rPr>
        <w:t>Если по рожденью человек в какую-либо касту не вошёл,</w:t>
      </w:r>
    </w:p>
    <w:p w14:paraId="754455E4" w14:textId="77777777" w:rsidR="00996819" w:rsidRDefault="00996819" w:rsidP="00996819">
      <w:pPr>
        <w:spacing w:line="100" w:lineRule="atLeast"/>
        <w:rPr>
          <w:rFonts w:cstheme="minorHAnsi"/>
          <w:sz w:val="20"/>
          <w:szCs w:val="20"/>
        </w:rPr>
      </w:pPr>
      <w:r>
        <w:rPr>
          <w:rFonts w:cstheme="minorHAnsi"/>
          <w:sz w:val="20"/>
          <w:szCs w:val="20"/>
        </w:rPr>
        <w:t>То, значит, вырожденец он и посему средь общества изгой,</w:t>
      </w:r>
    </w:p>
    <w:p w14:paraId="59A006C9" w14:textId="77777777" w:rsidR="00996819" w:rsidRDefault="00996819" w:rsidP="00996819">
      <w:pPr>
        <w:spacing w:line="100" w:lineRule="atLeast"/>
        <w:rPr>
          <w:rFonts w:cstheme="minorHAnsi"/>
          <w:sz w:val="20"/>
          <w:szCs w:val="20"/>
        </w:rPr>
      </w:pPr>
      <w:r>
        <w:rPr>
          <w:rFonts w:cstheme="minorHAnsi"/>
          <w:sz w:val="20"/>
          <w:szCs w:val="20"/>
        </w:rPr>
        <w:t>Ибо род его слишком далеко в падении зашёл –</w:t>
      </w:r>
    </w:p>
    <w:p w14:paraId="6B3129B4" w14:textId="77777777" w:rsidR="00996819" w:rsidRDefault="00996819" w:rsidP="00996819">
      <w:pPr>
        <w:spacing w:line="100" w:lineRule="atLeast"/>
        <w:rPr>
          <w:rFonts w:cstheme="minorHAnsi"/>
          <w:sz w:val="20"/>
          <w:szCs w:val="20"/>
        </w:rPr>
      </w:pPr>
      <w:r>
        <w:rPr>
          <w:rFonts w:cstheme="minorHAnsi"/>
          <w:sz w:val="20"/>
          <w:szCs w:val="20"/>
        </w:rPr>
        <w:t>От острак</w:t>
      </w:r>
      <w:r w:rsidRPr="00F15D0B">
        <w:rPr>
          <w:rFonts w:cstheme="minorHAnsi"/>
          <w:b/>
          <w:sz w:val="20"/>
          <w:szCs w:val="20"/>
        </w:rPr>
        <w:t>и</w:t>
      </w:r>
      <w:r>
        <w:rPr>
          <w:rFonts w:cstheme="minorHAnsi"/>
          <w:sz w:val="20"/>
          <w:szCs w:val="20"/>
        </w:rPr>
        <w:t>зма</w:t>
      </w:r>
      <w:r>
        <w:rPr>
          <w:rStyle w:val="ac"/>
          <w:rFonts w:cstheme="minorHAnsi"/>
          <w:sz w:val="20"/>
          <w:szCs w:val="20"/>
        </w:rPr>
        <w:footnoteReference w:id="2600"/>
      </w:r>
      <w:r>
        <w:rPr>
          <w:rFonts w:cstheme="minorHAnsi"/>
          <w:sz w:val="20"/>
          <w:szCs w:val="20"/>
        </w:rPr>
        <w:t xml:space="preserve"> человек такой </w:t>
      </w:r>
    </w:p>
    <w:p w14:paraId="5819D2AE" w14:textId="77777777" w:rsidR="00996819" w:rsidRDefault="00996819" w:rsidP="00996819">
      <w:pPr>
        <w:spacing w:line="100" w:lineRule="atLeast"/>
        <w:rPr>
          <w:rFonts w:cstheme="minorHAnsi"/>
          <w:sz w:val="20"/>
          <w:szCs w:val="20"/>
        </w:rPr>
      </w:pPr>
      <w:r>
        <w:rPr>
          <w:rFonts w:cstheme="minorHAnsi"/>
          <w:sz w:val="20"/>
          <w:szCs w:val="20"/>
        </w:rPr>
        <w:t>Не сможет здравых генофонд грязнить собой.</w:t>
      </w:r>
    </w:p>
    <w:p w14:paraId="71B43373" w14:textId="77777777" w:rsidR="00996819" w:rsidRDefault="00996819" w:rsidP="00996819">
      <w:pPr>
        <w:spacing w:line="100" w:lineRule="atLeast"/>
        <w:rPr>
          <w:rFonts w:cstheme="minorHAnsi"/>
          <w:sz w:val="20"/>
          <w:szCs w:val="20"/>
        </w:rPr>
      </w:pPr>
      <w:r>
        <w:rPr>
          <w:rFonts w:cstheme="minorHAnsi"/>
          <w:sz w:val="20"/>
          <w:szCs w:val="20"/>
        </w:rPr>
        <w:t>***</w:t>
      </w:r>
    </w:p>
    <w:p w14:paraId="2926C59B" w14:textId="77777777" w:rsidR="00996819" w:rsidRDefault="00996819" w:rsidP="00996819">
      <w:pPr>
        <w:spacing w:line="100" w:lineRule="atLeast"/>
        <w:rPr>
          <w:rFonts w:cstheme="minorHAnsi"/>
          <w:sz w:val="20"/>
          <w:szCs w:val="20"/>
        </w:rPr>
      </w:pPr>
      <w:r>
        <w:rPr>
          <w:rFonts w:cstheme="minorHAnsi"/>
          <w:sz w:val="20"/>
          <w:szCs w:val="20"/>
        </w:rPr>
        <w:t>Всего четыре касты, и в каждой есть градации, ступени,</w:t>
      </w:r>
    </w:p>
    <w:p w14:paraId="4F77847A" w14:textId="77777777" w:rsidR="00996819" w:rsidRDefault="00996819" w:rsidP="00996819">
      <w:pPr>
        <w:spacing w:line="100" w:lineRule="atLeast"/>
        <w:rPr>
          <w:rFonts w:cstheme="minorHAnsi"/>
          <w:sz w:val="20"/>
          <w:szCs w:val="20"/>
        </w:rPr>
      </w:pPr>
      <w:r>
        <w:rPr>
          <w:rFonts w:cstheme="minorHAnsi"/>
          <w:sz w:val="20"/>
          <w:szCs w:val="20"/>
        </w:rPr>
        <w:t xml:space="preserve">Имеет место уйма правил, </w:t>
      </w:r>
    </w:p>
    <w:p w14:paraId="37222CDD" w14:textId="77777777" w:rsidR="00996819" w:rsidRDefault="00996819" w:rsidP="00996819">
      <w:pPr>
        <w:spacing w:line="100" w:lineRule="atLeast"/>
        <w:rPr>
          <w:rFonts w:cstheme="minorHAnsi"/>
          <w:sz w:val="20"/>
          <w:szCs w:val="20"/>
        </w:rPr>
      </w:pPr>
      <w:r>
        <w:rPr>
          <w:rFonts w:cstheme="minorHAnsi"/>
          <w:sz w:val="20"/>
          <w:szCs w:val="20"/>
        </w:rPr>
        <w:t>Коими мудрец людей направил</w:t>
      </w:r>
    </w:p>
    <w:p w14:paraId="351FED62" w14:textId="77777777" w:rsidR="00996819" w:rsidRDefault="00996819" w:rsidP="00996819">
      <w:pPr>
        <w:spacing w:line="100" w:lineRule="atLeast"/>
        <w:rPr>
          <w:rFonts w:cstheme="minorHAnsi"/>
          <w:sz w:val="20"/>
          <w:szCs w:val="20"/>
        </w:rPr>
      </w:pPr>
      <w:r>
        <w:rPr>
          <w:rFonts w:cstheme="minorHAnsi"/>
          <w:sz w:val="20"/>
          <w:szCs w:val="20"/>
        </w:rPr>
        <w:t>Чистоту соблюдать в гене;</w:t>
      </w:r>
    </w:p>
    <w:p w14:paraId="24E28CF0" w14:textId="77777777" w:rsidR="00996819" w:rsidRDefault="00996819" w:rsidP="00996819">
      <w:pPr>
        <w:spacing w:line="100" w:lineRule="atLeast"/>
        <w:rPr>
          <w:rFonts w:cstheme="minorHAnsi"/>
          <w:sz w:val="20"/>
          <w:szCs w:val="20"/>
        </w:rPr>
      </w:pPr>
      <w:r>
        <w:rPr>
          <w:rFonts w:cstheme="minorHAnsi"/>
          <w:sz w:val="20"/>
          <w:szCs w:val="20"/>
        </w:rPr>
        <w:t>В какую-либо касту возможно только при рождении попасть –</w:t>
      </w:r>
    </w:p>
    <w:p w14:paraId="22459FD7" w14:textId="77777777" w:rsidR="00996819" w:rsidRDefault="00996819" w:rsidP="00996819">
      <w:pPr>
        <w:spacing w:line="100" w:lineRule="atLeast"/>
        <w:rPr>
          <w:rFonts w:cstheme="minorHAnsi"/>
          <w:sz w:val="20"/>
          <w:szCs w:val="20"/>
        </w:rPr>
      </w:pPr>
      <w:r>
        <w:rPr>
          <w:rFonts w:cstheme="minorHAnsi"/>
          <w:sz w:val="20"/>
          <w:szCs w:val="20"/>
        </w:rPr>
        <w:t>Эволюцию, действительно, возможно через гены лишь закласть.</w:t>
      </w:r>
    </w:p>
    <w:p w14:paraId="6411CDF9" w14:textId="77777777" w:rsidR="00996819" w:rsidRDefault="00996819" w:rsidP="00996819">
      <w:pPr>
        <w:spacing w:line="100" w:lineRule="atLeast"/>
        <w:rPr>
          <w:rFonts w:cstheme="minorHAnsi"/>
          <w:sz w:val="20"/>
          <w:szCs w:val="20"/>
        </w:rPr>
      </w:pPr>
    </w:p>
    <w:p w14:paraId="1A17C59E" w14:textId="77777777" w:rsidR="00996819" w:rsidRDefault="00996819" w:rsidP="00996819">
      <w:pPr>
        <w:spacing w:line="100" w:lineRule="atLeast"/>
        <w:rPr>
          <w:rFonts w:cstheme="minorHAnsi"/>
          <w:sz w:val="20"/>
          <w:szCs w:val="20"/>
        </w:rPr>
      </w:pPr>
      <w:r>
        <w:rPr>
          <w:rFonts w:cstheme="minorHAnsi"/>
          <w:sz w:val="20"/>
          <w:szCs w:val="20"/>
        </w:rPr>
        <w:t>Потомство – будущая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Pr>
          <w:rFonts w:cstheme="minorHAnsi"/>
          <w:sz w:val="20"/>
          <w:szCs w:val="20"/>
        </w:rPr>
        <w:t xml:space="preserve"> – человека, предаётся кой грехам,</w:t>
      </w:r>
    </w:p>
    <w:p w14:paraId="1D04F10D" w14:textId="77777777" w:rsidR="00996819" w:rsidRDefault="00996819" w:rsidP="00996819">
      <w:pPr>
        <w:spacing w:line="100" w:lineRule="atLeast"/>
        <w:rPr>
          <w:rFonts w:cstheme="minorHAnsi"/>
          <w:sz w:val="20"/>
          <w:szCs w:val="20"/>
        </w:rPr>
      </w:pPr>
      <w:r>
        <w:rPr>
          <w:rFonts w:cstheme="minorHAnsi"/>
          <w:sz w:val="20"/>
          <w:szCs w:val="20"/>
        </w:rPr>
        <w:t>Обречено недужным, низшим быть –</w:t>
      </w:r>
    </w:p>
    <w:p w14:paraId="61A05178" w14:textId="77777777" w:rsidR="00996819" w:rsidRDefault="00996819" w:rsidP="00996819">
      <w:pPr>
        <w:spacing w:line="100" w:lineRule="atLeast"/>
        <w:rPr>
          <w:rFonts w:cstheme="minorHAnsi"/>
          <w:sz w:val="20"/>
          <w:szCs w:val="20"/>
        </w:rPr>
      </w:pPr>
      <w:r>
        <w:rPr>
          <w:rFonts w:cstheme="minorHAnsi"/>
          <w:sz w:val="20"/>
          <w:szCs w:val="20"/>
        </w:rPr>
        <w:t>Во многом посему не следует грешить;</w:t>
      </w:r>
    </w:p>
    <w:p w14:paraId="5E6248F3" w14:textId="77777777" w:rsidR="00996819" w:rsidRDefault="00996819" w:rsidP="00996819">
      <w:pPr>
        <w:spacing w:line="100" w:lineRule="atLeast"/>
        <w:rPr>
          <w:rFonts w:cstheme="minorHAnsi"/>
          <w:sz w:val="20"/>
          <w:szCs w:val="20"/>
        </w:rPr>
      </w:pPr>
      <w:r>
        <w:rPr>
          <w:rFonts w:cstheme="minorHAnsi"/>
          <w:sz w:val="20"/>
          <w:szCs w:val="20"/>
        </w:rPr>
        <w:t>Но будь блаженен человек – потомство ринется к верхам.</w:t>
      </w:r>
    </w:p>
    <w:p w14:paraId="7B9582BE" w14:textId="77777777" w:rsidR="00996819" w:rsidRDefault="00996819" w:rsidP="00996819">
      <w:pPr>
        <w:spacing w:line="100" w:lineRule="atLeast"/>
        <w:rPr>
          <w:rFonts w:cstheme="minorHAnsi"/>
          <w:sz w:val="20"/>
          <w:szCs w:val="20"/>
        </w:rPr>
      </w:pPr>
      <w:r>
        <w:rPr>
          <w:rFonts w:cstheme="minorHAnsi"/>
          <w:sz w:val="20"/>
          <w:szCs w:val="20"/>
        </w:rPr>
        <w:t>Развит</w:t>
      </w:r>
      <w:r w:rsidRPr="00CD0557">
        <w:rPr>
          <w:rFonts w:cstheme="minorHAnsi"/>
          <w:b/>
          <w:sz w:val="20"/>
          <w:szCs w:val="20"/>
        </w:rPr>
        <w:t>ы</w:t>
      </w:r>
      <w:r>
        <w:rPr>
          <w:rFonts w:cstheme="minorHAnsi"/>
          <w:sz w:val="20"/>
          <w:szCs w:val="20"/>
        </w:rPr>
        <w:t>е не должны ни в чём нуждаться –</w:t>
      </w:r>
    </w:p>
    <w:p w14:paraId="31C5A584" w14:textId="77777777" w:rsidR="00996819" w:rsidRDefault="00996819" w:rsidP="00996819">
      <w:pPr>
        <w:spacing w:line="100" w:lineRule="atLeast"/>
        <w:rPr>
          <w:rFonts w:cstheme="minorHAnsi"/>
          <w:sz w:val="20"/>
          <w:szCs w:val="20"/>
        </w:rPr>
      </w:pPr>
      <w:r>
        <w:rPr>
          <w:rFonts w:cstheme="minorHAnsi"/>
          <w:sz w:val="20"/>
          <w:szCs w:val="20"/>
        </w:rPr>
        <w:t>Развит</w:t>
      </w:r>
      <w:r w:rsidRPr="00CD0557">
        <w:rPr>
          <w:rFonts w:cstheme="minorHAnsi"/>
          <w:b/>
          <w:sz w:val="20"/>
          <w:szCs w:val="20"/>
        </w:rPr>
        <w:t>ы</w:t>
      </w:r>
      <w:r>
        <w:rPr>
          <w:rFonts w:cstheme="minorHAnsi"/>
          <w:sz w:val="20"/>
          <w:szCs w:val="20"/>
        </w:rPr>
        <w:t>е должны дальше развиваться;</w:t>
      </w:r>
    </w:p>
    <w:p w14:paraId="066B816A" w14:textId="77777777" w:rsidR="00996819" w:rsidRDefault="00996819" w:rsidP="00996819">
      <w:pPr>
        <w:spacing w:line="100" w:lineRule="atLeast"/>
        <w:rPr>
          <w:rFonts w:cstheme="minorHAnsi"/>
          <w:sz w:val="20"/>
          <w:szCs w:val="20"/>
        </w:rPr>
      </w:pPr>
      <w:r>
        <w:rPr>
          <w:rFonts w:cstheme="minorHAnsi"/>
          <w:sz w:val="20"/>
          <w:szCs w:val="20"/>
        </w:rPr>
        <w:t>Деграданты развит</w:t>
      </w:r>
      <w:r w:rsidRPr="00DD5E57">
        <w:rPr>
          <w:rFonts w:cstheme="minorHAnsi"/>
          <w:b/>
          <w:sz w:val="20"/>
          <w:szCs w:val="20"/>
        </w:rPr>
        <w:t>ы</w:t>
      </w:r>
      <w:r>
        <w:rPr>
          <w:rFonts w:cstheme="minorHAnsi"/>
          <w:sz w:val="20"/>
          <w:szCs w:val="20"/>
        </w:rPr>
        <w:t>м должны служить,</w:t>
      </w:r>
    </w:p>
    <w:p w14:paraId="6550656B" w14:textId="77777777" w:rsidR="00996819" w:rsidRDefault="00996819" w:rsidP="00996819">
      <w:pPr>
        <w:spacing w:line="100" w:lineRule="atLeast"/>
        <w:rPr>
          <w:rFonts w:cstheme="minorHAnsi"/>
          <w:sz w:val="20"/>
          <w:szCs w:val="20"/>
        </w:rPr>
      </w:pPr>
      <w:r>
        <w:rPr>
          <w:rFonts w:cstheme="minorHAnsi"/>
          <w:sz w:val="20"/>
          <w:szCs w:val="20"/>
        </w:rPr>
        <w:t>Зан</w:t>
      </w:r>
      <w:r w:rsidRPr="00893F2B">
        <w:rPr>
          <w:rFonts w:cstheme="minorHAnsi"/>
          <w:b/>
          <w:sz w:val="20"/>
          <w:szCs w:val="20"/>
        </w:rPr>
        <w:t>е</w:t>
      </w:r>
      <w:r>
        <w:rPr>
          <w:rStyle w:val="ac"/>
          <w:rFonts w:cstheme="minorHAnsi"/>
          <w:b/>
          <w:sz w:val="20"/>
          <w:szCs w:val="20"/>
        </w:rPr>
        <w:footnoteReference w:id="2601"/>
      </w:r>
      <w:r>
        <w:rPr>
          <w:rFonts w:cstheme="minorHAnsi"/>
          <w:sz w:val="20"/>
          <w:szCs w:val="20"/>
        </w:rPr>
        <w:t xml:space="preserve"> так лишь вклад благой </w:t>
      </w:r>
    </w:p>
    <w:p w14:paraId="584FB6A0" w14:textId="77777777" w:rsidR="00996819" w:rsidRDefault="00996819" w:rsidP="00996819">
      <w:pPr>
        <w:spacing w:line="100" w:lineRule="atLeast"/>
        <w:rPr>
          <w:rFonts w:cstheme="minorHAnsi"/>
          <w:sz w:val="20"/>
          <w:szCs w:val="20"/>
        </w:rPr>
      </w:pPr>
      <w:r>
        <w:rPr>
          <w:rFonts w:cstheme="minorHAnsi"/>
          <w:sz w:val="20"/>
          <w:szCs w:val="20"/>
        </w:rPr>
        <w:t>В развитие, во род людской</w:t>
      </w:r>
    </w:p>
    <w:p w14:paraId="051E0287" w14:textId="77777777" w:rsidR="00996819" w:rsidRDefault="00996819" w:rsidP="00996819">
      <w:pPr>
        <w:spacing w:line="100" w:lineRule="atLeast"/>
        <w:rPr>
          <w:rFonts w:cstheme="minorHAnsi"/>
          <w:sz w:val="20"/>
          <w:szCs w:val="20"/>
        </w:rPr>
      </w:pPr>
      <w:r>
        <w:rPr>
          <w:rFonts w:cstheme="minorHAnsi"/>
          <w:sz w:val="20"/>
          <w:szCs w:val="20"/>
        </w:rPr>
        <w:t>Они способны заложить.</w:t>
      </w:r>
    </w:p>
    <w:p w14:paraId="6B53A5D2" w14:textId="77777777" w:rsidR="00996819" w:rsidRDefault="00996819" w:rsidP="00996819">
      <w:pPr>
        <w:spacing w:line="100" w:lineRule="atLeast"/>
        <w:rPr>
          <w:rFonts w:cstheme="minorHAnsi"/>
          <w:sz w:val="20"/>
          <w:szCs w:val="20"/>
        </w:rPr>
      </w:pPr>
      <w:r>
        <w:rPr>
          <w:rFonts w:cstheme="minorHAnsi"/>
          <w:sz w:val="20"/>
          <w:szCs w:val="20"/>
        </w:rPr>
        <w:t>***</w:t>
      </w:r>
    </w:p>
    <w:p w14:paraId="030D4CA6" w14:textId="77777777" w:rsidR="00996819" w:rsidRDefault="00996819" w:rsidP="00996819">
      <w:pPr>
        <w:spacing w:line="100" w:lineRule="atLeast"/>
        <w:rPr>
          <w:rFonts w:cstheme="minorHAnsi"/>
          <w:sz w:val="20"/>
          <w:szCs w:val="20"/>
        </w:rPr>
      </w:pPr>
      <w:r>
        <w:rPr>
          <w:rFonts w:cstheme="minorHAnsi"/>
          <w:sz w:val="20"/>
          <w:szCs w:val="20"/>
        </w:rPr>
        <w:lastRenderedPageBreak/>
        <w:t>В сём сущность разделения на касты,</w:t>
      </w:r>
    </w:p>
    <w:p w14:paraId="30422A63" w14:textId="77777777" w:rsidR="00996819" w:rsidRDefault="00996819" w:rsidP="00996819">
      <w:pPr>
        <w:spacing w:line="100" w:lineRule="atLeast"/>
        <w:rPr>
          <w:rFonts w:cstheme="minorHAnsi"/>
          <w:sz w:val="20"/>
          <w:szCs w:val="20"/>
        </w:rPr>
      </w:pPr>
      <w:r>
        <w:rPr>
          <w:rFonts w:cstheme="minorHAnsi"/>
          <w:sz w:val="20"/>
          <w:szCs w:val="20"/>
        </w:rPr>
        <w:t>В сём смысл</w:t>
      </w:r>
      <w:r>
        <w:rPr>
          <w:rFonts w:cstheme="minorHAnsi"/>
          <w:sz w:val="20"/>
          <w:szCs w:val="20"/>
        </w:rPr>
        <w:fldChar w:fldCharType="begin"/>
      </w:r>
      <w:r>
        <w:instrText xml:space="preserve"> XE "</w:instrText>
      </w:r>
      <w:r w:rsidRPr="005C3FC6">
        <w:rPr>
          <w:sz w:val="20"/>
          <w:szCs w:val="20"/>
        </w:rPr>
        <w:instrText>смысл</w:instrText>
      </w:r>
      <w:r>
        <w:instrText xml:space="preserve">" </w:instrText>
      </w:r>
      <w:r>
        <w:rPr>
          <w:rFonts w:cstheme="minorHAnsi"/>
          <w:sz w:val="20"/>
          <w:szCs w:val="20"/>
        </w:rPr>
        <w:fldChar w:fldCharType="end"/>
      </w:r>
      <w:r>
        <w:rPr>
          <w:rFonts w:cstheme="minorHAnsi"/>
          <w:sz w:val="20"/>
          <w:szCs w:val="20"/>
        </w:rPr>
        <w:t xml:space="preserve"> мудрого закона кармы –</w:t>
      </w:r>
    </w:p>
    <w:p w14:paraId="7560E6A4" w14:textId="77777777" w:rsidR="00996819" w:rsidRDefault="00996819" w:rsidP="00996819">
      <w:pPr>
        <w:spacing w:line="100" w:lineRule="atLeast"/>
        <w:rPr>
          <w:rFonts w:cstheme="minorHAnsi"/>
          <w:sz w:val="20"/>
          <w:szCs w:val="20"/>
        </w:rPr>
      </w:pPr>
      <w:r>
        <w:rPr>
          <w:rFonts w:cstheme="minorHAnsi"/>
          <w:sz w:val="20"/>
          <w:szCs w:val="20"/>
        </w:rPr>
        <w:t>В религии индусов заключены евг</w:t>
      </w:r>
      <w:r w:rsidRPr="00F15D0B">
        <w:rPr>
          <w:rFonts w:cstheme="minorHAnsi"/>
          <w:b/>
          <w:sz w:val="20"/>
          <w:szCs w:val="20"/>
        </w:rPr>
        <w:t>е</w:t>
      </w:r>
      <w:r>
        <w:rPr>
          <w:rFonts w:cstheme="minorHAnsi"/>
          <w:sz w:val="20"/>
          <w:szCs w:val="20"/>
        </w:rPr>
        <w:t>ники</w:t>
      </w:r>
      <w:r>
        <w:rPr>
          <w:rStyle w:val="ac"/>
          <w:rFonts w:cstheme="minorHAnsi"/>
          <w:sz w:val="20"/>
          <w:szCs w:val="20"/>
        </w:rPr>
        <w:footnoteReference w:id="2602"/>
      </w:r>
      <w:r>
        <w:rPr>
          <w:rFonts w:cstheme="minorHAnsi"/>
          <w:sz w:val="20"/>
          <w:szCs w:val="20"/>
        </w:rPr>
        <w:t xml:space="preserve"> плацдармы,</w:t>
      </w:r>
    </w:p>
    <w:p w14:paraId="217D07C8" w14:textId="77777777" w:rsidR="00996819" w:rsidRDefault="00996819" w:rsidP="00996819">
      <w:pPr>
        <w:spacing w:line="100" w:lineRule="atLeast"/>
        <w:rPr>
          <w:rFonts w:cstheme="minorHAnsi"/>
          <w:sz w:val="20"/>
          <w:szCs w:val="20"/>
        </w:rPr>
      </w:pPr>
      <w:r>
        <w:rPr>
          <w:rFonts w:cstheme="minorHAnsi"/>
          <w:sz w:val="20"/>
          <w:szCs w:val="20"/>
        </w:rPr>
        <w:t>Но почему же их обряды, храмы так цвет</w:t>
      </w:r>
      <w:r w:rsidRPr="003E690E">
        <w:rPr>
          <w:rFonts w:cstheme="minorHAnsi"/>
          <w:b/>
          <w:sz w:val="20"/>
          <w:szCs w:val="20"/>
        </w:rPr>
        <w:t>а</w:t>
      </w:r>
      <w:r>
        <w:rPr>
          <w:rFonts w:cstheme="minorHAnsi"/>
          <w:sz w:val="20"/>
          <w:szCs w:val="20"/>
        </w:rPr>
        <w:t>сты?..</w:t>
      </w:r>
    </w:p>
    <w:p w14:paraId="54A05434" w14:textId="77777777" w:rsidR="00996819" w:rsidRDefault="00996819" w:rsidP="00996819">
      <w:pPr>
        <w:spacing w:line="100" w:lineRule="atLeast"/>
        <w:rPr>
          <w:rFonts w:cstheme="minorHAnsi"/>
          <w:sz w:val="20"/>
          <w:szCs w:val="20"/>
        </w:rPr>
      </w:pPr>
    </w:p>
    <w:p w14:paraId="25CB32D9" w14:textId="77777777" w:rsidR="00996819" w:rsidRDefault="00996819" w:rsidP="00996819">
      <w:pPr>
        <w:spacing w:line="100" w:lineRule="atLeast"/>
        <w:rPr>
          <w:rFonts w:cstheme="minorHAnsi"/>
          <w:sz w:val="20"/>
          <w:szCs w:val="20"/>
        </w:rPr>
      </w:pPr>
      <w:r>
        <w:rPr>
          <w:rFonts w:cstheme="minorHAnsi"/>
          <w:sz w:val="20"/>
          <w:szCs w:val="20"/>
        </w:rPr>
        <w:t>Во всех религиях имеет место разумение</w:t>
      </w:r>
      <w:r>
        <w:rPr>
          <w:rStyle w:val="ac"/>
          <w:rFonts w:cstheme="minorHAnsi"/>
          <w:sz w:val="20"/>
          <w:szCs w:val="20"/>
        </w:rPr>
        <w:footnoteReference w:id="2603"/>
      </w:r>
      <w:r>
        <w:rPr>
          <w:rFonts w:cstheme="minorHAnsi"/>
          <w:sz w:val="20"/>
          <w:szCs w:val="20"/>
        </w:rPr>
        <w:t>,</w:t>
      </w:r>
    </w:p>
    <w:p w14:paraId="7F6A6E25" w14:textId="77777777" w:rsidR="00996819" w:rsidRDefault="00996819" w:rsidP="00996819">
      <w:pPr>
        <w:spacing w:line="100" w:lineRule="atLeast"/>
        <w:rPr>
          <w:rFonts w:cstheme="minorHAnsi"/>
          <w:sz w:val="20"/>
          <w:szCs w:val="20"/>
        </w:rPr>
      </w:pPr>
      <w:r>
        <w:rPr>
          <w:rFonts w:cstheme="minorHAnsi"/>
          <w:sz w:val="20"/>
          <w:szCs w:val="20"/>
        </w:rPr>
        <w:t>Но оное под мишурою мистики сокрыто –</w:t>
      </w:r>
    </w:p>
    <w:p w14:paraId="31106DF0" w14:textId="77777777" w:rsidR="00996819" w:rsidRDefault="00996819" w:rsidP="00996819">
      <w:pPr>
        <w:spacing w:line="100" w:lineRule="atLeast"/>
        <w:rPr>
          <w:rFonts w:cstheme="minorHAnsi"/>
          <w:sz w:val="20"/>
          <w:szCs w:val="20"/>
        </w:rPr>
      </w:pPr>
      <w:r>
        <w:rPr>
          <w:rFonts w:cstheme="minorHAnsi"/>
          <w:sz w:val="20"/>
          <w:szCs w:val="20"/>
        </w:rPr>
        <w:t>Зачем? Дабы рабы не знали мнения,</w:t>
      </w:r>
    </w:p>
    <w:p w14:paraId="5E566AA0" w14:textId="77777777" w:rsidR="00996819" w:rsidRDefault="00996819" w:rsidP="00996819">
      <w:pPr>
        <w:spacing w:line="100" w:lineRule="atLeast"/>
        <w:rPr>
          <w:rFonts w:cstheme="minorHAnsi"/>
          <w:sz w:val="20"/>
          <w:szCs w:val="20"/>
        </w:rPr>
      </w:pPr>
      <w:r>
        <w:rPr>
          <w:rFonts w:cstheme="minorHAnsi"/>
          <w:sz w:val="20"/>
          <w:szCs w:val="20"/>
        </w:rPr>
        <w:t>Что грех</w:t>
      </w:r>
      <w:r>
        <w:rPr>
          <w:rFonts w:cstheme="minorHAnsi"/>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rFonts w:cstheme="minorHAnsi"/>
          <w:sz w:val="20"/>
          <w:szCs w:val="20"/>
        </w:rPr>
        <w:fldChar w:fldCharType="end"/>
      </w:r>
      <w:r>
        <w:rPr>
          <w:rFonts w:cstheme="minorHAnsi"/>
          <w:sz w:val="20"/>
          <w:szCs w:val="20"/>
        </w:rPr>
        <w:t xml:space="preserve"> всех к деградации ведёт –</w:t>
      </w:r>
    </w:p>
    <w:p w14:paraId="34455F2E" w14:textId="77777777" w:rsidR="00996819" w:rsidRDefault="00996819" w:rsidP="00996819">
      <w:pPr>
        <w:spacing w:line="100" w:lineRule="atLeast"/>
        <w:rPr>
          <w:rFonts w:cstheme="minorHAnsi"/>
          <w:sz w:val="20"/>
          <w:szCs w:val="20"/>
        </w:rPr>
      </w:pPr>
      <w:r>
        <w:rPr>
          <w:rFonts w:cstheme="minorHAnsi"/>
          <w:sz w:val="20"/>
          <w:szCs w:val="20"/>
        </w:rPr>
        <w:t>Сперва к порабощению,</w:t>
      </w:r>
    </w:p>
    <w:p w14:paraId="6461467E" w14:textId="77777777" w:rsidR="00996819" w:rsidRDefault="00996819" w:rsidP="00996819">
      <w:pPr>
        <w:spacing w:line="100" w:lineRule="atLeast"/>
        <w:rPr>
          <w:rFonts w:cstheme="minorHAnsi"/>
          <w:sz w:val="20"/>
          <w:szCs w:val="20"/>
        </w:rPr>
      </w:pPr>
      <w:r>
        <w:rPr>
          <w:rFonts w:cstheme="minorHAnsi"/>
          <w:sz w:val="20"/>
          <w:szCs w:val="20"/>
        </w:rPr>
        <w:t>Оп</w:t>
      </w:r>
      <w:r w:rsidRPr="005E0F8D">
        <w:rPr>
          <w:rFonts w:cstheme="minorHAnsi"/>
          <w:b/>
          <w:sz w:val="20"/>
          <w:szCs w:val="20"/>
        </w:rPr>
        <w:t>о</w:t>
      </w:r>
      <w:r>
        <w:rPr>
          <w:rFonts w:cstheme="minorHAnsi"/>
          <w:sz w:val="20"/>
          <w:szCs w:val="20"/>
        </w:rPr>
        <w:t>сля – к вырождению, –</w:t>
      </w:r>
    </w:p>
    <w:p w14:paraId="02DA475D" w14:textId="77777777" w:rsidR="00996819" w:rsidRDefault="00996819" w:rsidP="00996819">
      <w:pPr>
        <w:spacing w:line="100" w:lineRule="atLeast"/>
        <w:rPr>
          <w:rFonts w:cstheme="minorHAnsi"/>
          <w:sz w:val="20"/>
          <w:szCs w:val="20"/>
        </w:rPr>
      </w:pPr>
      <w:r>
        <w:rPr>
          <w:rFonts w:cstheme="minorHAnsi"/>
          <w:sz w:val="20"/>
          <w:szCs w:val="20"/>
        </w:rPr>
        <w:t xml:space="preserve">А вырожденец от фатального исхода не уйдёт. </w:t>
      </w:r>
    </w:p>
    <w:p w14:paraId="0AF06A5E" w14:textId="77777777" w:rsidR="00996819" w:rsidRDefault="00996819" w:rsidP="00996819">
      <w:pPr>
        <w:spacing w:line="100" w:lineRule="atLeast"/>
        <w:rPr>
          <w:rFonts w:cstheme="minorHAnsi"/>
          <w:sz w:val="20"/>
          <w:szCs w:val="20"/>
        </w:rPr>
      </w:pPr>
      <w:r>
        <w:rPr>
          <w:rFonts w:cstheme="minorHAnsi"/>
          <w:sz w:val="20"/>
          <w:szCs w:val="20"/>
        </w:rPr>
        <w:t xml:space="preserve">По сей причине разумение для глупцов под мистикой сокрыто. </w:t>
      </w:r>
    </w:p>
    <w:p w14:paraId="442D58BD" w14:textId="77777777" w:rsidR="00996819" w:rsidRDefault="00996819" w:rsidP="00996819">
      <w:pPr>
        <w:spacing w:line="100" w:lineRule="atLeast"/>
        <w:rPr>
          <w:rFonts w:cstheme="minorHAnsi"/>
          <w:sz w:val="20"/>
          <w:szCs w:val="20"/>
        </w:rPr>
      </w:pPr>
      <w:r>
        <w:rPr>
          <w:rFonts w:cstheme="minorHAnsi"/>
          <w:sz w:val="20"/>
          <w:szCs w:val="20"/>
        </w:rPr>
        <w:t xml:space="preserve">К тому же, </w:t>
      </w:r>
      <w:r w:rsidRPr="002C0262">
        <w:rPr>
          <w:rFonts w:cstheme="minorHAnsi"/>
          <w:b/>
          <w:sz w:val="20"/>
          <w:szCs w:val="20"/>
        </w:rPr>
        <w:t>а</w:t>
      </w:r>
      <w:r>
        <w:rPr>
          <w:rFonts w:cstheme="minorHAnsi"/>
          <w:sz w:val="20"/>
          <w:szCs w:val="20"/>
        </w:rPr>
        <w:t>же</w:t>
      </w:r>
      <w:r>
        <w:rPr>
          <w:rStyle w:val="ac"/>
          <w:rFonts w:cstheme="minorHAnsi"/>
          <w:sz w:val="20"/>
          <w:szCs w:val="20"/>
        </w:rPr>
        <w:footnoteReference w:id="2604"/>
      </w:r>
      <w:r>
        <w:rPr>
          <w:rFonts w:cstheme="minorHAnsi"/>
          <w:sz w:val="20"/>
          <w:szCs w:val="20"/>
        </w:rPr>
        <w:t xml:space="preserve"> вырожденец </w:t>
      </w:r>
      <w:r w:rsidRPr="004241E8">
        <w:rPr>
          <w:rFonts w:cstheme="minorHAnsi"/>
          <w:b/>
          <w:sz w:val="20"/>
          <w:szCs w:val="20"/>
        </w:rPr>
        <w:t>безнадёжный</w:t>
      </w:r>
      <w:r>
        <w:rPr>
          <w:rFonts w:cstheme="minorHAnsi"/>
          <w:sz w:val="20"/>
          <w:szCs w:val="20"/>
        </w:rPr>
        <w:t xml:space="preserve"> </w:t>
      </w:r>
    </w:p>
    <w:p w14:paraId="1AB22B29" w14:textId="77777777" w:rsidR="00996819" w:rsidRDefault="00996819" w:rsidP="00996819">
      <w:pPr>
        <w:spacing w:line="100" w:lineRule="atLeast"/>
        <w:rPr>
          <w:rFonts w:cstheme="minorHAnsi"/>
          <w:sz w:val="20"/>
          <w:szCs w:val="20"/>
        </w:rPr>
      </w:pPr>
      <w:r>
        <w:rPr>
          <w:rFonts w:cstheme="minorHAnsi"/>
          <w:sz w:val="20"/>
          <w:szCs w:val="20"/>
        </w:rPr>
        <w:t>Стремиться как-нибудь от вырождения спастись,</w:t>
      </w:r>
    </w:p>
    <w:p w14:paraId="402E8CA6" w14:textId="77777777" w:rsidR="00996819" w:rsidRDefault="00996819" w:rsidP="00996819">
      <w:pPr>
        <w:spacing w:line="100" w:lineRule="atLeast"/>
        <w:rPr>
          <w:rFonts w:cstheme="minorHAnsi"/>
          <w:sz w:val="20"/>
          <w:szCs w:val="20"/>
        </w:rPr>
      </w:pPr>
      <w:r>
        <w:rPr>
          <w:rFonts w:cstheme="minorHAnsi"/>
          <w:sz w:val="20"/>
          <w:szCs w:val="20"/>
        </w:rPr>
        <w:t>То, согласно вере в бога,</w:t>
      </w:r>
    </w:p>
    <w:p w14:paraId="54D6A474" w14:textId="77777777" w:rsidR="00996819" w:rsidRDefault="00996819" w:rsidP="00996819">
      <w:pPr>
        <w:spacing w:line="100" w:lineRule="atLeast"/>
        <w:rPr>
          <w:rFonts w:cstheme="minorHAnsi"/>
          <w:sz w:val="20"/>
          <w:szCs w:val="20"/>
        </w:rPr>
      </w:pPr>
      <w:r>
        <w:rPr>
          <w:rFonts w:cstheme="minorHAnsi"/>
          <w:sz w:val="20"/>
          <w:szCs w:val="20"/>
        </w:rPr>
        <w:t>Истину абстрактную иль множество богов, –</w:t>
      </w:r>
    </w:p>
    <w:p w14:paraId="496FE269" w14:textId="77777777" w:rsidR="00996819" w:rsidRDefault="00996819" w:rsidP="00996819">
      <w:pPr>
        <w:spacing w:line="100" w:lineRule="atLeast"/>
        <w:rPr>
          <w:rFonts w:cstheme="minorHAnsi"/>
          <w:sz w:val="20"/>
          <w:szCs w:val="20"/>
        </w:rPr>
      </w:pPr>
      <w:r>
        <w:rPr>
          <w:rFonts w:cstheme="minorHAnsi"/>
          <w:sz w:val="20"/>
          <w:szCs w:val="20"/>
        </w:rPr>
        <w:t xml:space="preserve">Что от глупых ритуалов кажется совсем </w:t>
      </w:r>
      <w:r w:rsidRPr="009575A5">
        <w:rPr>
          <w:rFonts w:cstheme="minorHAnsi"/>
          <w:b/>
          <w:sz w:val="20"/>
          <w:szCs w:val="20"/>
        </w:rPr>
        <w:t>ничтожной</w:t>
      </w:r>
      <w:r>
        <w:rPr>
          <w:rFonts w:cstheme="minorHAnsi"/>
          <w:sz w:val="20"/>
          <w:szCs w:val="20"/>
        </w:rPr>
        <w:t>, –</w:t>
      </w:r>
    </w:p>
    <w:p w14:paraId="644DC20A" w14:textId="77777777" w:rsidR="00996819" w:rsidRDefault="00996819" w:rsidP="00996819">
      <w:pPr>
        <w:spacing w:line="100" w:lineRule="atLeast"/>
        <w:rPr>
          <w:rFonts w:cstheme="minorHAnsi"/>
          <w:sz w:val="20"/>
          <w:szCs w:val="20"/>
        </w:rPr>
      </w:pPr>
      <w:r>
        <w:rPr>
          <w:rFonts w:cstheme="minorHAnsi"/>
          <w:sz w:val="20"/>
          <w:szCs w:val="20"/>
        </w:rPr>
        <w:t xml:space="preserve">Без помощи другим </w:t>
      </w:r>
      <w:r w:rsidRPr="009575A5">
        <w:rPr>
          <w:rFonts w:cstheme="minorHAnsi"/>
          <w:b/>
          <w:sz w:val="20"/>
          <w:szCs w:val="20"/>
        </w:rPr>
        <w:t>иль косности</w:t>
      </w:r>
      <w:r>
        <w:rPr>
          <w:rFonts w:cstheme="minorHAnsi"/>
          <w:sz w:val="20"/>
          <w:szCs w:val="20"/>
        </w:rPr>
        <w:t xml:space="preserve"> </w:t>
      </w:r>
      <w:r>
        <w:rPr>
          <w:rStyle w:val="ac"/>
          <w:rFonts w:cstheme="minorHAnsi"/>
          <w:sz w:val="20"/>
          <w:szCs w:val="20"/>
        </w:rPr>
        <w:footnoteReference w:id="2605"/>
      </w:r>
      <w:r>
        <w:rPr>
          <w:rFonts w:cstheme="minorHAnsi"/>
          <w:sz w:val="20"/>
          <w:szCs w:val="20"/>
        </w:rPr>
        <w:t>муж сей не сможет обойтись –</w:t>
      </w:r>
    </w:p>
    <w:p w14:paraId="1619E90E" w14:textId="77777777" w:rsidR="00996819" w:rsidRDefault="00996819" w:rsidP="00996819">
      <w:pPr>
        <w:spacing w:line="100" w:lineRule="atLeast"/>
        <w:rPr>
          <w:rFonts w:cstheme="minorHAnsi"/>
          <w:sz w:val="20"/>
          <w:szCs w:val="20"/>
        </w:rPr>
      </w:pPr>
      <w:r>
        <w:rPr>
          <w:rFonts w:cstheme="minorHAnsi"/>
          <w:sz w:val="20"/>
          <w:szCs w:val="20"/>
        </w:rPr>
        <w:t>Деградантов в мире много,</w:t>
      </w:r>
    </w:p>
    <w:p w14:paraId="7B0E7561" w14:textId="77777777" w:rsidR="00996819" w:rsidRDefault="00996819" w:rsidP="00996819">
      <w:pPr>
        <w:spacing w:line="100" w:lineRule="atLeast"/>
        <w:rPr>
          <w:rFonts w:cstheme="minorHAnsi"/>
          <w:sz w:val="20"/>
          <w:szCs w:val="20"/>
        </w:rPr>
      </w:pPr>
      <w:r>
        <w:rPr>
          <w:rFonts w:cstheme="minorHAnsi"/>
          <w:sz w:val="20"/>
          <w:szCs w:val="20"/>
        </w:rPr>
        <w:t>Существовать они не могут без оков,</w:t>
      </w:r>
    </w:p>
    <w:p w14:paraId="74BA0C63" w14:textId="77777777" w:rsidR="00996819" w:rsidRDefault="00996819" w:rsidP="00996819">
      <w:pPr>
        <w:spacing w:line="100" w:lineRule="atLeast"/>
        <w:rPr>
          <w:rFonts w:cstheme="minorHAnsi"/>
          <w:sz w:val="20"/>
          <w:szCs w:val="20"/>
        </w:rPr>
      </w:pPr>
      <w:r>
        <w:rPr>
          <w:rFonts w:cstheme="minorHAnsi"/>
          <w:sz w:val="20"/>
          <w:szCs w:val="20"/>
        </w:rPr>
        <w:t>Они обречены во всяких удовольствиях тонуть,</w:t>
      </w:r>
    </w:p>
    <w:p w14:paraId="207A1F70" w14:textId="77777777" w:rsidR="00996819" w:rsidRDefault="00996819" w:rsidP="00996819">
      <w:pPr>
        <w:spacing w:line="100" w:lineRule="atLeast"/>
        <w:rPr>
          <w:rFonts w:cstheme="minorHAnsi"/>
          <w:sz w:val="20"/>
          <w:szCs w:val="20"/>
        </w:rPr>
      </w:pPr>
      <w:r>
        <w:rPr>
          <w:rFonts w:cstheme="minorHAnsi"/>
          <w:sz w:val="20"/>
          <w:szCs w:val="20"/>
        </w:rPr>
        <w:t>Опосля, в тридцать, в сорок лет, в мучениях сгнивать,</w:t>
      </w:r>
    </w:p>
    <w:p w14:paraId="0814CDB4" w14:textId="77777777" w:rsidR="00996819" w:rsidRDefault="00996819" w:rsidP="00996819">
      <w:pPr>
        <w:spacing w:line="100" w:lineRule="atLeast"/>
        <w:rPr>
          <w:rFonts w:cstheme="minorHAnsi"/>
          <w:sz w:val="20"/>
          <w:szCs w:val="20"/>
        </w:rPr>
      </w:pPr>
      <w:r>
        <w:rPr>
          <w:rFonts w:cstheme="minorHAnsi"/>
          <w:sz w:val="20"/>
          <w:szCs w:val="20"/>
        </w:rPr>
        <w:t xml:space="preserve">Но, чтоб, об обречённости </w:t>
      </w:r>
      <w:r w:rsidRPr="009575A5">
        <w:rPr>
          <w:rFonts w:cstheme="minorHAnsi"/>
          <w:b/>
          <w:sz w:val="20"/>
          <w:szCs w:val="20"/>
        </w:rPr>
        <w:t>не зная</w:t>
      </w:r>
      <w:r>
        <w:rPr>
          <w:rFonts w:cstheme="minorHAnsi"/>
          <w:sz w:val="20"/>
          <w:szCs w:val="20"/>
        </w:rPr>
        <w:t xml:space="preserve">, </w:t>
      </w:r>
    </w:p>
    <w:p w14:paraId="212426D8" w14:textId="77777777" w:rsidR="00996819" w:rsidRDefault="00996819" w:rsidP="00996819">
      <w:pPr>
        <w:spacing w:line="100" w:lineRule="atLeast"/>
        <w:rPr>
          <w:rFonts w:cstheme="minorHAnsi"/>
          <w:sz w:val="20"/>
          <w:szCs w:val="20"/>
        </w:rPr>
      </w:pPr>
      <w:r>
        <w:rPr>
          <w:rFonts w:cstheme="minorHAnsi"/>
          <w:sz w:val="20"/>
          <w:szCs w:val="20"/>
        </w:rPr>
        <w:t>Муж</w:t>
      </w:r>
      <w:r w:rsidRPr="009575A5">
        <w:rPr>
          <w:rFonts w:cstheme="minorHAnsi"/>
          <w:b/>
          <w:sz w:val="20"/>
          <w:szCs w:val="20"/>
        </w:rPr>
        <w:t>а</w:t>
      </w:r>
      <w:r>
        <w:rPr>
          <w:rFonts w:cstheme="minorHAnsi"/>
          <w:sz w:val="20"/>
          <w:szCs w:val="20"/>
        </w:rPr>
        <w:t xml:space="preserve">м </w:t>
      </w:r>
      <w:r w:rsidRPr="00344861">
        <w:rPr>
          <w:rFonts w:cstheme="minorHAnsi"/>
          <w:b/>
          <w:sz w:val="20"/>
          <w:szCs w:val="20"/>
        </w:rPr>
        <w:t>лучшим</w:t>
      </w:r>
      <w:r>
        <w:rPr>
          <w:rFonts w:cstheme="minorHAnsi"/>
          <w:sz w:val="20"/>
          <w:szCs w:val="20"/>
        </w:rPr>
        <w:t xml:space="preserve"> в жизни помогать</w:t>
      </w:r>
    </w:p>
    <w:p w14:paraId="02F2E5A5" w14:textId="77777777" w:rsidR="00996819" w:rsidRDefault="00996819" w:rsidP="00996819">
      <w:pPr>
        <w:spacing w:line="100" w:lineRule="atLeast"/>
        <w:rPr>
          <w:rFonts w:cstheme="minorHAnsi"/>
          <w:sz w:val="20"/>
          <w:szCs w:val="20"/>
        </w:rPr>
      </w:pPr>
      <w:r>
        <w:rPr>
          <w:rFonts w:cstheme="minorHAnsi"/>
          <w:sz w:val="20"/>
          <w:szCs w:val="20"/>
        </w:rPr>
        <w:t>Или (бездействием) хотя бы в бездну за собою не втянуть,</w:t>
      </w:r>
    </w:p>
    <w:p w14:paraId="3B608EC2" w14:textId="77777777" w:rsidR="00996819" w:rsidRDefault="00996819" w:rsidP="00996819">
      <w:pPr>
        <w:spacing w:line="100" w:lineRule="atLeast"/>
        <w:rPr>
          <w:rFonts w:cstheme="minorHAnsi"/>
          <w:sz w:val="20"/>
          <w:szCs w:val="20"/>
        </w:rPr>
      </w:pPr>
      <w:r>
        <w:rPr>
          <w:rFonts w:cstheme="minorHAnsi"/>
          <w:sz w:val="20"/>
          <w:szCs w:val="20"/>
        </w:rPr>
        <w:t>Для них придумана религия, надеждоносная, простая,</w:t>
      </w:r>
    </w:p>
    <w:p w14:paraId="02517B94" w14:textId="77777777" w:rsidR="00996819" w:rsidRPr="002B4462" w:rsidRDefault="00996819" w:rsidP="00996819">
      <w:pPr>
        <w:spacing w:line="100" w:lineRule="atLeast"/>
        <w:rPr>
          <w:rFonts w:cstheme="minorHAnsi"/>
          <w:sz w:val="20"/>
          <w:szCs w:val="20"/>
        </w:rPr>
      </w:pPr>
      <w:r>
        <w:rPr>
          <w:rFonts w:cstheme="minorHAnsi"/>
          <w:sz w:val="20"/>
          <w:szCs w:val="20"/>
        </w:rPr>
        <w:t>Вырожденцам бестолковым самая что ни на есть благая.</w:t>
      </w:r>
    </w:p>
    <w:p w14:paraId="0AFE91BE" w14:textId="77777777" w:rsidR="00996819" w:rsidRDefault="00996819" w:rsidP="00996819">
      <w:pPr>
        <w:pStyle w:val="4"/>
      </w:pPr>
      <w:bookmarkStart w:id="596" w:name="_Toc469820453"/>
      <w:bookmarkStart w:id="597" w:name="_Toc509792550"/>
      <w:r>
        <w:t>Учение Будды</w:t>
      </w:r>
      <w:bookmarkEnd w:id="596"/>
      <w:bookmarkEnd w:id="597"/>
    </w:p>
    <w:p w14:paraId="6329E99C" w14:textId="77777777" w:rsidR="00996819" w:rsidRPr="0007198B" w:rsidRDefault="00996819" w:rsidP="00996819">
      <w:pPr>
        <w:spacing w:line="100" w:lineRule="atLeast"/>
        <w:rPr>
          <w:rFonts w:cstheme="minorHAnsi"/>
          <w:i/>
          <w:sz w:val="20"/>
          <w:szCs w:val="20"/>
        </w:rPr>
      </w:pPr>
      <w:r w:rsidRPr="0007198B">
        <w:rPr>
          <w:rFonts w:cstheme="minorHAnsi"/>
          <w:i/>
          <w:sz w:val="20"/>
          <w:szCs w:val="20"/>
        </w:rPr>
        <w:t>Путь, названный неразмножением</w:t>
      </w:r>
      <w:r>
        <w:rPr>
          <w:rFonts w:cstheme="minorHAnsi"/>
          <w:i/>
          <w:sz w:val="20"/>
          <w:szCs w:val="20"/>
        </w:rPr>
        <w:t>, необходим далеко не всем, но многим; если общество не будет следить за следованием ему, то следить должен каждый человек по отдельности – следить за собой, за своими патологическими желаниями, которые он не может утолять частично, но безопасно; выход для больных людей заключается в отказе от желаний.</w:t>
      </w:r>
    </w:p>
    <w:p w14:paraId="59F3F05C" w14:textId="77777777" w:rsidR="00996819" w:rsidRDefault="00996819" w:rsidP="00996819">
      <w:pPr>
        <w:spacing w:line="100" w:lineRule="atLeast"/>
        <w:rPr>
          <w:rFonts w:cstheme="minorHAnsi"/>
          <w:sz w:val="20"/>
          <w:szCs w:val="20"/>
        </w:rPr>
      </w:pPr>
    </w:p>
    <w:p w14:paraId="7E58DD26" w14:textId="77777777" w:rsidR="00996819" w:rsidRDefault="00996819" w:rsidP="00996819">
      <w:pPr>
        <w:spacing w:line="100" w:lineRule="atLeast"/>
        <w:rPr>
          <w:rFonts w:cstheme="minorHAnsi"/>
          <w:sz w:val="20"/>
          <w:szCs w:val="20"/>
        </w:rPr>
      </w:pPr>
      <w:r>
        <w:rPr>
          <w:rFonts w:cstheme="minorHAnsi"/>
          <w:sz w:val="20"/>
          <w:szCs w:val="20"/>
        </w:rPr>
        <w:t>«</w:t>
      </w:r>
      <w:r w:rsidRPr="005E0F8D">
        <w:rPr>
          <w:rFonts w:cstheme="minorHAnsi"/>
          <w:b/>
          <w:sz w:val="20"/>
          <w:szCs w:val="20"/>
        </w:rPr>
        <w:t>Как нам не видно</w:t>
      </w:r>
      <w:r>
        <w:rPr>
          <w:rFonts w:cstheme="minorHAnsi"/>
          <w:sz w:val="20"/>
          <w:szCs w:val="20"/>
        </w:rPr>
        <w:t>,</w:t>
      </w:r>
    </w:p>
    <w:p w14:paraId="3228F1F1" w14:textId="77777777" w:rsidR="00996819" w:rsidRDefault="00996819" w:rsidP="00996819">
      <w:pPr>
        <w:spacing w:line="100" w:lineRule="atLeast"/>
        <w:rPr>
          <w:rFonts w:cstheme="minorHAnsi"/>
          <w:sz w:val="20"/>
          <w:szCs w:val="20"/>
        </w:rPr>
      </w:pPr>
      <w:r>
        <w:rPr>
          <w:rFonts w:cstheme="minorHAnsi"/>
          <w:sz w:val="20"/>
          <w:szCs w:val="20"/>
        </w:rPr>
        <w:t>Что воп</w:t>
      </w:r>
      <w:r w:rsidRPr="005E0F8D">
        <w:rPr>
          <w:rFonts w:cstheme="minorHAnsi"/>
          <w:b/>
          <w:sz w:val="20"/>
          <w:szCs w:val="20"/>
        </w:rPr>
        <w:t>и</w:t>
      </w:r>
      <w:r>
        <w:rPr>
          <w:rFonts w:cstheme="minorHAnsi"/>
          <w:sz w:val="20"/>
          <w:szCs w:val="20"/>
        </w:rPr>
        <w:t xml:space="preserve">т природа </w:t>
      </w:r>
      <w:r w:rsidRPr="005E0F8D">
        <w:rPr>
          <w:rFonts w:cstheme="minorHAnsi"/>
          <w:b/>
          <w:sz w:val="20"/>
          <w:szCs w:val="20"/>
        </w:rPr>
        <w:t>об одном</w:t>
      </w:r>
      <w:r>
        <w:rPr>
          <w:rFonts w:cstheme="minorHAnsi"/>
          <w:sz w:val="20"/>
          <w:szCs w:val="20"/>
        </w:rPr>
        <w:t xml:space="preserve"> –</w:t>
      </w:r>
    </w:p>
    <w:p w14:paraId="67D67D32" w14:textId="77777777" w:rsidR="00996819" w:rsidRDefault="00996819" w:rsidP="00996819">
      <w:pPr>
        <w:spacing w:line="100" w:lineRule="atLeast"/>
        <w:rPr>
          <w:rFonts w:cstheme="minorHAnsi"/>
          <w:sz w:val="20"/>
          <w:szCs w:val="20"/>
        </w:rPr>
      </w:pPr>
      <w:r w:rsidRPr="005E0F8D">
        <w:rPr>
          <w:rFonts w:cstheme="minorHAnsi"/>
          <w:b/>
          <w:sz w:val="20"/>
          <w:szCs w:val="20"/>
        </w:rPr>
        <w:t>Страданий</w:t>
      </w:r>
      <w:r>
        <w:rPr>
          <w:rFonts w:cstheme="minorHAnsi"/>
          <w:sz w:val="20"/>
          <w:szCs w:val="20"/>
        </w:rPr>
        <w:t xml:space="preserve"> чтоб не знала плоть,</w:t>
      </w:r>
    </w:p>
    <w:p w14:paraId="2A8DCE6B" w14:textId="77777777" w:rsidR="00996819" w:rsidRDefault="00996819" w:rsidP="00996819">
      <w:pPr>
        <w:spacing w:line="100" w:lineRule="atLeast"/>
        <w:rPr>
          <w:rFonts w:cstheme="minorHAnsi"/>
          <w:sz w:val="20"/>
          <w:szCs w:val="20"/>
        </w:rPr>
      </w:pPr>
      <w:r>
        <w:rPr>
          <w:rFonts w:cstheme="minorHAnsi"/>
          <w:sz w:val="20"/>
          <w:szCs w:val="20"/>
        </w:rPr>
        <w:t xml:space="preserve">Чтоб </w:t>
      </w:r>
      <w:r w:rsidRPr="005E0F8D">
        <w:rPr>
          <w:rFonts w:cstheme="minorHAnsi"/>
          <w:b/>
          <w:sz w:val="20"/>
          <w:szCs w:val="20"/>
        </w:rPr>
        <w:t>мысль</w:t>
      </w:r>
      <w:r>
        <w:rPr>
          <w:rFonts w:cstheme="minorHAnsi"/>
          <w:sz w:val="20"/>
          <w:szCs w:val="20"/>
        </w:rPr>
        <w:t xml:space="preserve"> наслаждалась </w:t>
      </w:r>
    </w:p>
    <w:p w14:paraId="1D349DE3" w14:textId="77777777" w:rsidR="00996819" w:rsidRPr="005E0F8D" w:rsidRDefault="00996819" w:rsidP="00996819">
      <w:pPr>
        <w:spacing w:line="100" w:lineRule="atLeast"/>
        <w:rPr>
          <w:rFonts w:cstheme="minorHAnsi"/>
          <w:b/>
          <w:sz w:val="20"/>
          <w:szCs w:val="20"/>
        </w:rPr>
      </w:pPr>
      <w:r w:rsidRPr="005E0F8D">
        <w:rPr>
          <w:rFonts w:cstheme="minorHAnsi"/>
          <w:b/>
          <w:sz w:val="20"/>
          <w:szCs w:val="20"/>
        </w:rPr>
        <w:t xml:space="preserve">Без забот </w:t>
      </w:r>
    </w:p>
    <w:p w14:paraId="0699DE17" w14:textId="77777777" w:rsidR="00996819" w:rsidRDefault="00996819" w:rsidP="00996819">
      <w:pPr>
        <w:spacing w:line="100" w:lineRule="atLeast"/>
        <w:rPr>
          <w:rFonts w:cstheme="minorHAnsi"/>
          <w:sz w:val="20"/>
          <w:szCs w:val="20"/>
        </w:rPr>
      </w:pPr>
      <w:r>
        <w:rPr>
          <w:rFonts w:cstheme="minorHAnsi"/>
          <w:sz w:val="20"/>
          <w:szCs w:val="20"/>
        </w:rPr>
        <w:t xml:space="preserve">Иль </w:t>
      </w:r>
      <w:r w:rsidRPr="005E0F8D">
        <w:rPr>
          <w:rFonts w:cstheme="minorHAnsi"/>
          <w:b/>
          <w:sz w:val="20"/>
          <w:szCs w:val="20"/>
        </w:rPr>
        <w:t>безо страха</w:t>
      </w:r>
      <w:r>
        <w:rPr>
          <w:rFonts w:cstheme="minorHAnsi"/>
          <w:sz w:val="20"/>
          <w:szCs w:val="20"/>
        </w:rPr>
        <w:t xml:space="preserve"> хоть?!</w:t>
      </w:r>
    </w:p>
    <w:p w14:paraId="57E9DCEA" w14:textId="77777777" w:rsidR="00996819" w:rsidRDefault="00996819" w:rsidP="00996819">
      <w:pPr>
        <w:spacing w:line="100" w:lineRule="atLeast"/>
        <w:rPr>
          <w:rFonts w:cstheme="minorHAnsi"/>
          <w:sz w:val="20"/>
          <w:szCs w:val="20"/>
        </w:rPr>
      </w:pPr>
      <w:r w:rsidRPr="00D403FF">
        <w:rPr>
          <w:rFonts w:cstheme="minorHAnsi"/>
          <w:b/>
          <w:sz w:val="20"/>
          <w:szCs w:val="20"/>
        </w:rPr>
        <w:t>Бессмысленно и глупо</w:t>
      </w:r>
      <w:r>
        <w:rPr>
          <w:rFonts w:cstheme="minorHAnsi"/>
          <w:sz w:val="20"/>
          <w:szCs w:val="20"/>
        </w:rPr>
        <w:t xml:space="preserve"> мнить обо ином,</w:t>
      </w:r>
    </w:p>
    <w:p w14:paraId="41CCDE91" w14:textId="77777777" w:rsidR="00996819" w:rsidRDefault="00996819" w:rsidP="00996819">
      <w:pPr>
        <w:spacing w:line="100" w:lineRule="atLeast"/>
        <w:rPr>
          <w:rFonts w:cstheme="minorHAnsi"/>
          <w:sz w:val="20"/>
          <w:szCs w:val="20"/>
        </w:rPr>
      </w:pPr>
      <w:r>
        <w:rPr>
          <w:rFonts w:cstheme="minorHAnsi"/>
          <w:sz w:val="20"/>
          <w:szCs w:val="20"/>
        </w:rPr>
        <w:t>Помимо тех работ,</w:t>
      </w:r>
    </w:p>
    <w:p w14:paraId="6B83272E" w14:textId="77777777" w:rsidR="00996819" w:rsidRDefault="00996819" w:rsidP="00996819">
      <w:pPr>
        <w:spacing w:line="100" w:lineRule="atLeast"/>
        <w:rPr>
          <w:rFonts w:cstheme="minorHAnsi"/>
          <w:sz w:val="20"/>
          <w:szCs w:val="20"/>
        </w:rPr>
      </w:pPr>
      <w:r>
        <w:rPr>
          <w:rFonts w:cstheme="minorHAnsi"/>
          <w:sz w:val="20"/>
          <w:szCs w:val="20"/>
        </w:rPr>
        <w:t>От коих м</w:t>
      </w:r>
      <w:r w:rsidRPr="005E0F8D">
        <w:rPr>
          <w:rFonts w:cstheme="minorHAnsi"/>
          <w:b/>
          <w:sz w:val="20"/>
          <w:szCs w:val="20"/>
        </w:rPr>
        <w:t>у</w:t>
      </w:r>
      <w:r>
        <w:rPr>
          <w:rFonts w:cstheme="minorHAnsi"/>
          <w:sz w:val="20"/>
          <w:szCs w:val="20"/>
        </w:rPr>
        <w:t>ка б удалялась –</w:t>
      </w:r>
    </w:p>
    <w:p w14:paraId="21830CFE" w14:textId="77777777" w:rsidR="00996819" w:rsidRDefault="00996819" w:rsidP="00996819">
      <w:pPr>
        <w:spacing w:line="100" w:lineRule="atLeast"/>
        <w:rPr>
          <w:rFonts w:cstheme="minorHAnsi"/>
          <w:sz w:val="20"/>
          <w:szCs w:val="20"/>
        </w:rPr>
      </w:pPr>
      <w:r w:rsidRPr="00D403FF">
        <w:rPr>
          <w:rFonts w:cstheme="minorHAnsi"/>
          <w:b/>
          <w:sz w:val="20"/>
          <w:szCs w:val="20"/>
        </w:rPr>
        <w:t>Это очевидно</w:t>
      </w:r>
      <w:r>
        <w:rPr>
          <w:rFonts w:cstheme="minorHAnsi"/>
          <w:sz w:val="20"/>
          <w:szCs w:val="20"/>
        </w:rPr>
        <w:t>!</w:t>
      </w:r>
    </w:p>
    <w:p w14:paraId="3B963AB9" w14:textId="77777777" w:rsidR="00996819" w:rsidRDefault="00996819" w:rsidP="00996819">
      <w:pPr>
        <w:spacing w:line="100" w:lineRule="atLeast"/>
        <w:rPr>
          <w:rFonts w:cstheme="minorHAnsi"/>
          <w:sz w:val="20"/>
          <w:szCs w:val="20"/>
        </w:rPr>
      </w:pPr>
      <w:r>
        <w:rPr>
          <w:rFonts w:cstheme="minorHAnsi"/>
          <w:sz w:val="20"/>
          <w:szCs w:val="20"/>
        </w:rPr>
        <w:t>Опр</w:t>
      </w:r>
      <w:r w:rsidRPr="00D403FF">
        <w:rPr>
          <w:rFonts w:cstheme="minorHAnsi"/>
          <w:b/>
          <w:sz w:val="20"/>
          <w:szCs w:val="20"/>
        </w:rPr>
        <w:t>и</w:t>
      </w:r>
      <w:r>
        <w:rPr>
          <w:rFonts w:cstheme="minorHAnsi"/>
          <w:sz w:val="20"/>
          <w:szCs w:val="20"/>
        </w:rPr>
        <w:t>чь</w:t>
      </w:r>
      <w:r>
        <w:rPr>
          <w:rStyle w:val="ac"/>
          <w:rFonts w:cstheme="minorHAnsi"/>
          <w:sz w:val="20"/>
          <w:szCs w:val="20"/>
        </w:rPr>
        <w:footnoteReference w:id="2606"/>
      </w:r>
      <w:r>
        <w:rPr>
          <w:rFonts w:cstheme="minorHAnsi"/>
          <w:sz w:val="20"/>
          <w:szCs w:val="20"/>
        </w:rPr>
        <w:t xml:space="preserve"> терзаний </w:t>
      </w:r>
      <w:r w:rsidRPr="00D403FF">
        <w:rPr>
          <w:rFonts w:cstheme="minorHAnsi"/>
          <w:b/>
          <w:sz w:val="20"/>
          <w:szCs w:val="20"/>
        </w:rPr>
        <w:t>при страдании</w:t>
      </w:r>
      <w:r>
        <w:rPr>
          <w:rFonts w:cstheme="minorHAnsi"/>
          <w:sz w:val="20"/>
          <w:szCs w:val="20"/>
        </w:rPr>
        <w:t xml:space="preserve"> не будет ничего!</w:t>
      </w:r>
    </w:p>
    <w:p w14:paraId="0D57ABDE" w14:textId="77777777" w:rsidR="00996819" w:rsidRDefault="00996819" w:rsidP="00996819">
      <w:pPr>
        <w:spacing w:line="100" w:lineRule="atLeast"/>
        <w:rPr>
          <w:rFonts w:cstheme="minorHAnsi"/>
          <w:sz w:val="20"/>
          <w:szCs w:val="20"/>
        </w:rPr>
      </w:pPr>
      <w:r>
        <w:rPr>
          <w:rFonts w:cstheme="minorHAnsi"/>
          <w:sz w:val="20"/>
          <w:szCs w:val="20"/>
        </w:rPr>
        <w:t>Есть смысл</w:t>
      </w:r>
      <w:r>
        <w:rPr>
          <w:rFonts w:cstheme="minorHAnsi"/>
          <w:sz w:val="20"/>
          <w:szCs w:val="20"/>
        </w:rPr>
        <w:fldChar w:fldCharType="begin"/>
      </w:r>
      <w:r>
        <w:instrText xml:space="preserve"> XE "</w:instrText>
      </w:r>
      <w:r w:rsidRPr="005C3FC6">
        <w:rPr>
          <w:sz w:val="20"/>
          <w:szCs w:val="20"/>
        </w:rPr>
        <w:instrText>смысл</w:instrText>
      </w:r>
      <w:r>
        <w:instrText xml:space="preserve">" </w:instrText>
      </w:r>
      <w:r>
        <w:rPr>
          <w:rFonts w:cstheme="minorHAnsi"/>
          <w:sz w:val="20"/>
          <w:szCs w:val="20"/>
        </w:rPr>
        <w:fldChar w:fldCharType="end"/>
      </w:r>
      <w:r>
        <w:rPr>
          <w:rFonts w:cstheme="minorHAnsi"/>
          <w:sz w:val="20"/>
          <w:szCs w:val="20"/>
        </w:rPr>
        <w:t xml:space="preserve"> думать лишь </w:t>
      </w:r>
      <w:r w:rsidRPr="00D403FF">
        <w:rPr>
          <w:rFonts w:cstheme="minorHAnsi"/>
          <w:b/>
          <w:sz w:val="20"/>
          <w:szCs w:val="20"/>
        </w:rPr>
        <w:t xml:space="preserve">о </w:t>
      </w:r>
      <w:r>
        <w:rPr>
          <w:rFonts w:cstheme="minorHAnsi"/>
          <w:b/>
          <w:sz w:val="20"/>
          <w:szCs w:val="20"/>
        </w:rPr>
        <w:t>том</w:t>
      </w:r>
      <w:r>
        <w:rPr>
          <w:rFonts w:cstheme="minorHAnsi"/>
          <w:sz w:val="20"/>
          <w:szCs w:val="20"/>
        </w:rPr>
        <w:t>,</w:t>
      </w:r>
    </w:p>
    <w:p w14:paraId="77692342" w14:textId="77777777" w:rsidR="00996819" w:rsidRDefault="00996819" w:rsidP="00996819">
      <w:pPr>
        <w:spacing w:line="100" w:lineRule="atLeast"/>
        <w:rPr>
          <w:rFonts w:cstheme="minorHAnsi"/>
          <w:sz w:val="20"/>
          <w:szCs w:val="20"/>
        </w:rPr>
      </w:pPr>
      <w:r>
        <w:rPr>
          <w:rFonts w:cstheme="minorHAnsi"/>
          <w:sz w:val="20"/>
          <w:szCs w:val="20"/>
        </w:rPr>
        <w:t>Об</w:t>
      </w:r>
      <w:r w:rsidRPr="00D403FF">
        <w:rPr>
          <w:rFonts w:cstheme="minorHAnsi"/>
          <w:b/>
          <w:sz w:val="20"/>
          <w:szCs w:val="20"/>
        </w:rPr>
        <w:t>а</w:t>
      </w:r>
      <w:r>
        <w:rPr>
          <w:rFonts w:cstheme="minorHAnsi"/>
          <w:sz w:val="20"/>
          <w:szCs w:val="20"/>
        </w:rPr>
        <w:t>че</w:t>
      </w:r>
      <w:r>
        <w:rPr>
          <w:rStyle w:val="ac"/>
          <w:rFonts w:cstheme="minorHAnsi"/>
          <w:sz w:val="20"/>
          <w:szCs w:val="20"/>
        </w:rPr>
        <w:footnoteReference w:id="2607"/>
      </w:r>
      <w:r>
        <w:rPr>
          <w:rFonts w:cstheme="minorHAnsi"/>
          <w:sz w:val="20"/>
          <w:szCs w:val="20"/>
        </w:rPr>
        <w:t xml:space="preserve"> счастья </w:t>
      </w:r>
      <w:r w:rsidRPr="00D403FF">
        <w:rPr>
          <w:rFonts w:cstheme="minorHAnsi"/>
          <w:b/>
          <w:sz w:val="20"/>
          <w:szCs w:val="20"/>
        </w:rPr>
        <w:t>при страдании</w:t>
      </w:r>
      <w:r>
        <w:rPr>
          <w:rFonts w:cstheme="minorHAnsi"/>
          <w:sz w:val="20"/>
          <w:szCs w:val="20"/>
        </w:rPr>
        <w:t xml:space="preserve"> не будет человеку видно –</w:t>
      </w:r>
    </w:p>
    <w:p w14:paraId="177AA359" w14:textId="77777777" w:rsidR="00996819" w:rsidRDefault="00996819" w:rsidP="00996819">
      <w:pPr>
        <w:spacing w:line="100" w:lineRule="atLeast"/>
        <w:rPr>
          <w:rFonts w:cstheme="minorHAnsi"/>
          <w:sz w:val="20"/>
          <w:szCs w:val="20"/>
        </w:rPr>
      </w:pPr>
      <w:r>
        <w:rPr>
          <w:rFonts w:cstheme="minorHAnsi"/>
          <w:sz w:val="20"/>
          <w:szCs w:val="20"/>
        </w:rPr>
        <w:t>Верн</w:t>
      </w:r>
      <w:r w:rsidRPr="00D403FF">
        <w:rPr>
          <w:rFonts w:cstheme="minorHAnsi"/>
          <w:b/>
          <w:sz w:val="20"/>
          <w:szCs w:val="20"/>
        </w:rPr>
        <w:t>е</w:t>
      </w:r>
      <w:r>
        <w:rPr>
          <w:rFonts w:cstheme="minorHAnsi"/>
          <w:sz w:val="20"/>
          <w:szCs w:val="20"/>
        </w:rPr>
        <w:t xml:space="preserve">е, счастья точно </w:t>
      </w:r>
      <w:r w:rsidRPr="00D403FF">
        <w:rPr>
          <w:rFonts w:cstheme="minorHAnsi"/>
          <w:b/>
          <w:sz w:val="20"/>
          <w:szCs w:val="20"/>
        </w:rPr>
        <w:t>своего</w:t>
      </w:r>
      <w:r>
        <w:rPr>
          <w:rFonts w:cstheme="minorHAnsi"/>
          <w:sz w:val="20"/>
          <w:szCs w:val="20"/>
        </w:rPr>
        <w:t>.»</w:t>
      </w:r>
      <w:r>
        <w:rPr>
          <w:rStyle w:val="ac"/>
          <w:rFonts w:cstheme="minorHAnsi"/>
          <w:sz w:val="20"/>
          <w:szCs w:val="20"/>
        </w:rPr>
        <w:footnoteReference w:id="2608"/>
      </w:r>
    </w:p>
    <w:p w14:paraId="56D95749" w14:textId="77777777" w:rsidR="00996819" w:rsidRDefault="00996819" w:rsidP="00996819">
      <w:pPr>
        <w:spacing w:line="100" w:lineRule="atLeast"/>
        <w:rPr>
          <w:rFonts w:cstheme="minorHAnsi"/>
          <w:sz w:val="20"/>
          <w:szCs w:val="20"/>
        </w:rPr>
      </w:pPr>
      <w:r>
        <w:rPr>
          <w:rFonts w:cstheme="minorHAnsi"/>
          <w:sz w:val="20"/>
          <w:szCs w:val="20"/>
        </w:rPr>
        <w:t>***</w:t>
      </w:r>
    </w:p>
    <w:p w14:paraId="6AF67012" w14:textId="77777777" w:rsidR="00996819" w:rsidRDefault="00996819" w:rsidP="00996819">
      <w:pPr>
        <w:spacing w:line="100" w:lineRule="atLeast"/>
        <w:rPr>
          <w:rFonts w:cstheme="minorHAnsi"/>
          <w:sz w:val="20"/>
          <w:szCs w:val="20"/>
        </w:rPr>
      </w:pPr>
      <w:r>
        <w:rPr>
          <w:rFonts w:cstheme="minorHAnsi"/>
          <w:sz w:val="20"/>
          <w:szCs w:val="20"/>
        </w:rPr>
        <w:t>В шестом век</w:t>
      </w:r>
      <w:r w:rsidRPr="005E0F8D">
        <w:rPr>
          <w:rFonts w:cstheme="minorHAnsi"/>
          <w:b/>
          <w:sz w:val="20"/>
          <w:szCs w:val="20"/>
        </w:rPr>
        <w:t xml:space="preserve">у </w:t>
      </w:r>
      <w:r>
        <w:rPr>
          <w:rFonts w:cstheme="minorHAnsi"/>
          <w:sz w:val="20"/>
          <w:szCs w:val="20"/>
        </w:rPr>
        <w:t>до нашей эры,</w:t>
      </w:r>
    </w:p>
    <w:p w14:paraId="0B36599B" w14:textId="77777777" w:rsidR="00996819" w:rsidRDefault="00996819" w:rsidP="00996819">
      <w:pPr>
        <w:spacing w:line="100" w:lineRule="atLeast"/>
        <w:rPr>
          <w:rFonts w:cstheme="minorHAnsi"/>
          <w:sz w:val="20"/>
          <w:szCs w:val="20"/>
        </w:rPr>
      </w:pPr>
      <w:r>
        <w:rPr>
          <w:rFonts w:cstheme="minorHAnsi"/>
          <w:sz w:val="20"/>
          <w:szCs w:val="20"/>
        </w:rPr>
        <w:t>Когда на всей планете разум возродился,</w:t>
      </w:r>
    </w:p>
    <w:p w14:paraId="3F18348C" w14:textId="77777777" w:rsidR="00996819" w:rsidRDefault="00996819" w:rsidP="00996819">
      <w:pPr>
        <w:spacing w:line="100" w:lineRule="atLeast"/>
        <w:rPr>
          <w:rFonts w:cstheme="minorHAnsi"/>
          <w:sz w:val="20"/>
          <w:szCs w:val="20"/>
        </w:rPr>
      </w:pPr>
      <w:r>
        <w:rPr>
          <w:rFonts w:cstheme="minorHAnsi"/>
          <w:sz w:val="20"/>
          <w:szCs w:val="20"/>
        </w:rPr>
        <w:t>Юнец на северо-востоке Индии родился</w:t>
      </w:r>
    </w:p>
    <w:p w14:paraId="1EA4C344" w14:textId="77777777" w:rsidR="00996819" w:rsidRDefault="00996819" w:rsidP="00996819">
      <w:pPr>
        <w:spacing w:line="100" w:lineRule="atLeast"/>
        <w:rPr>
          <w:rFonts w:cstheme="minorHAnsi"/>
          <w:sz w:val="20"/>
          <w:szCs w:val="20"/>
        </w:rPr>
      </w:pPr>
      <w:r>
        <w:rPr>
          <w:rFonts w:cstheme="minorHAnsi"/>
          <w:sz w:val="20"/>
          <w:szCs w:val="20"/>
        </w:rPr>
        <w:t>И вскоре стал творцом великой веры.</w:t>
      </w:r>
    </w:p>
    <w:p w14:paraId="31E3CA77" w14:textId="77777777" w:rsidR="00996819" w:rsidRDefault="00996819" w:rsidP="00996819">
      <w:pPr>
        <w:spacing w:line="100" w:lineRule="atLeast"/>
        <w:rPr>
          <w:rFonts w:cstheme="minorHAnsi"/>
          <w:sz w:val="20"/>
          <w:szCs w:val="20"/>
        </w:rPr>
      </w:pPr>
      <w:r>
        <w:rPr>
          <w:rFonts w:cstheme="minorHAnsi"/>
          <w:sz w:val="20"/>
          <w:szCs w:val="20"/>
        </w:rPr>
        <w:lastRenderedPageBreak/>
        <w:t>Отец его радж</w:t>
      </w:r>
      <w:r w:rsidRPr="00D403FF">
        <w:rPr>
          <w:rFonts w:cstheme="minorHAnsi"/>
          <w:b/>
          <w:sz w:val="20"/>
          <w:szCs w:val="20"/>
        </w:rPr>
        <w:t>о</w:t>
      </w:r>
      <w:r>
        <w:rPr>
          <w:rFonts w:cstheme="minorHAnsi"/>
          <w:sz w:val="20"/>
          <w:szCs w:val="20"/>
        </w:rPr>
        <w:t>ю</w:t>
      </w:r>
      <w:r>
        <w:rPr>
          <w:rStyle w:val="ac"/>
          <w:rFonts w:cstheme="minorHAnsi"/>
          <w:sz w:val="20"/>
          <w:szCs w:val="20"/>
        </w:rPr>
        <w:footnoteReference w:id="2609"/>
      </w:r>
      <w:r>
        <w:rPr>
          <w:rFonts w:cstheme="minorHAnsi"/>
          <w:sz w:val="20"/>
          <w:szCs w:val="20"/>
        </w:rPr>
        <w:t xml:space="preserve"> был,</w:t>
      </w:r>
    </w:p>
    <w:p w14:paraId="0ADB0B01" w14:textId="77777777" w:rsidR="00996819" w:rsidRDefault="00996819" w:rsidP="00996819">
      <w:pPr>
        <w:spacing w:line="100" w:lineRule="atLeast"/>
        <w:rPr>
          <w:rFonts w:cstheme="minorHAnsi"/>
          <w:sz w:val="20"/>
          <w:szCs w:val="20"/>
        </w:rPr>
      </w:pPr>
      <w:r>
        <w:rPr>
          <w:rFonts w:cstheme="minorHAnsi"/>
          <w:sz w:val="20"/>
          <w:szCs w:val="20"/>
        </w:rPr>
        <w:t>Он постарался сына оградить от внешнего, гнилого мира,</w:t>
      </w:r>
    </w:p>
    <w:p w14:paraId="1041DBB1" w14:textId="77777777" w:rsidR="00996819" w:rsidRDefault="00996819" w:rsidP="00996819">
      <w:pPr>
        <w:spacing w:line="100" w:lineRule="atLeast"/>
        <w:rPr>
          <w:rFonts w:cstheme="minorHAnsi"/>
          <w:sz w:val="20"/>
          <w:szCs w:val="20"/>
        </w:rPr>
      </w:pPr>
      <w:r>
        <w:rPr>
          <w:rFonts w:cstheme="minorHAnsi"/>
          <w:sz w:val="20"/>
          <w:szCs w:val="20"/>
        </w:rPr>
        <w:t>Дабы тот не видел жизни негатива,</w:t>
      </w:r>
    </w:p>
    <w:p w14:paraId="4995BCDD" w14:textId="77777777" w:rsidR="00996819" w:rsidRDefault="00996819" w:rsidP="00996819">
      <w:pPr>
        <w:spacing w:line="100" w:lineRule="atLeast"/>
        <w:rPr>
          <w:rFonts w:cstheme="minorHAnsi"/>
          <w:sz w:val="20"/>
          <w:szCs w:val="20"/>
        </w:rPr>
      </w:pPr>
      <w:r>
        <w:rPr>
          <w:rFonts w:cstheme="minorHAnsi"/>
          <w:sz w:val="20"/>
          <w:szCs w:val="20"/>
        </w:rPr>
        <w:t>Дабы гнёт</w:t>
      </w:r>
      <w:r>
        <w:rPr>
          <w:rFonts w:cstheme="minorHAnsi"/>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rFonts w:cstheme="minorHAnsi"/>
          <w:sz w:val="20"/>
          <w:szCs w:val="20"/>
        </w:rPr>
        <w:fldChar w:fldCharType="end"/>
      </w:r>
      <w:r>
        <w:rPr>
          <w:rFonts w:cstheme="minorHAnsi"/>
          <w:sz w:val="20"/>
          <w:szCs w:val="20"/>
        </w:rPr>
        <w:t xml:space="preserve"> печали по психике юнца не бил. </w:t>
      </w:r>
    </w:p>
    <w:p w14:paraId="107B4088" w14:textId="77777777" w:rsidR="00996819" w:rsidRDefault="00996819" w:rsidP="00996819">
      <w:pPr>
        <w:spacing w:line="100" w:lineRule="atLeast"/>
        <w:rPr>
          <w:rFonts w:cstheme="minorHAnsi"/>
          <w:sz w:val="20"/>
          <w:szCs w:val="20"/>
        </w:rPr>
      </w:pPr>
      <w:r>
        <w:rPr>
          <w:rFonts w:cstheme="minorHAnsi"/>
          <w:sz w:val="20"/>
          <w:szCs w:val="20"/>
        </w:rPr>
        <w:t>Однако Гаут</w:t>
      </w:r>
      <w:r w:rsidRPr="005E0F8D">
        <w:rPr>
          <w:rFonts w:cstheme="minorHAnsi"/>
          <w:b/>
          <w:sz w:val="20"/>
          <w:szCs w:val="20"/>
        </w:rPr>
        <w:t>а</w:t>
      </w:r>
      <w:r>
        <w:rPr>
          <w:rFonts w:cstheme="minorHAnsi"/>
          <w:sz w:val="20"/>
          <w:szCs w:val="20"/>
        </w:rPr>
        <w:t>ма всё равно познал реальность,</w:t>
      </w:r>
    </w:p>
    <w:p w14:paraId="63675781" w14:textId="77777777" w:rsidR="00996819" w:rsidRDefault="00996819" w:rsidP="00996819">
      <w:pPr>
        <w:spacing w:line="100" w:lineRule="atLeast"/>
        <w:rPr>
          <w:rFonts w:cstheme="minorHAnsi"/>
          <w:sz w:val="20"/>
          <w:szCs w:val="20"/>
        </w:rPr>
      </w:pPr>
      <w:r>
        <w:rPr>
          <w:rFonts w:cstheme="minorHAnsi"/>
          <w:sz w:val="20"/>
          <w:szCs w:val="20"/>
        </w:rPr>
        <w:t>Полную страданий всяческих и горя,</w:t>
      </w:r>
    </w:p>
    <w:p w14:paraId="0E94CF40" w14:textId="77777777" w:rsidR="00996819" w:rsidRDefault="00996819" w:rsidP="00996819">
      <w:pPr>
        <w:spacing w:line="100" w:lineRule="atLeast"/>
        <w:rPr>
          <w:rFonts w:cstheme="minorHAnsi"/>
          <w:sz w:val="20"/>
          <w:szCs w:val="20"/>
        </w:rPr>
      </w:pPr>
      <w:r>
        <w:rPr>
          <w:rFonts w:cstheme="minorHAnsi"/>
          <w:sz w:val="20"/>
          <w:szCs w:val="20"/>
        </w:rPr>
        <w:t>Узрел, что мнима идеальность,</w:t>
      </w:r>
    </w:p>
    <w:p w14:paraId="7DDF867D" w14:textId="77777777" w:rsidR="00996819" w:rsidRDefault="00996819" w:rsidP="00996819">
      <w:pPr>
        <w:spacing w:line="100" w:lineRule="atLeast"/>
        <w:rPr>
          <w:rFonts w:cstheme="minorHAnsi"/>
          <w:sz w:val="20"/>
          <w:szCs w:val="20"/>
        </w:rPr>
      </w:pPr>
      <w:r>
        <w:rPr>
          <w:rFonts w:cstheme="minorHAnsi"/>
          <w:sz w:val="20"/>
          <w:szCs w:val="20"/>
        </w:rPr>
        <w:t>Что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Pr>
          <w:rFonts w:cstheme="minorHAnsi"/>
          <w:sz w:val="20"/>
          <w:szCs w:val="20"/>
        </w:rPr>
        <w:t xml:space="preserve"> невыносима априори</w:t>
      </w:r>
      <w:r>
        <w:rPr>
          <w:rStyle w:val="ac"/>
          <w:rFonts w:cstheme="minorHAnsi"/>
          <w:sz w:val="20"/>
          <w:szCs w:val="20"/>
        </w:rPr>
        <w:footnoteReference w:id="2610"/>
      </w:r>
      <w:r>
        <w:rPr>
          <w:rFonts w:cstheme="minorHAnsi"/>
          <w:sz w:val="20"/>
          <w:szCs w:val="20"/>
        </w:rPr>
        <w:t>.</w:t>
      </w:r>
    </w:p>
    <w:p w14:paraId="03376B1D" w14:textId="77777777" w:rsidR="00996819" w:rsidRDefault="00996819" w:rsidP="00996819">
      <w:pPr>
        <w:spacing w:line="100" w:lineRule="atLeast"/>
        <w:rPr>
          <w:rFonts w:cstheme="minorHAnsi"/>
          <w:sz w:val="20"/>
          <w:szCs w:val="20"/>
        </w:rPr>
      </w:pPr>
      <w:r>
        <w:rPr>
          <w:rFonts w:cstheme="minorHAnsi"/>
          <w:sz w:val="20"/>
          <w:szCs w:val="20"/>
        </w:rPr>
        <w:t>***</w:t>
      </w:r>
    </w:p>
    <w:p w14:paraId="0014FB33" w14:textId="77777777" w:rsidR="00996819" w:rsidRDefault="00996819" w:rsidP="00996819">
      <w:pPr>
        <w:spacing w:line="100" w:lineRule="atLeast"/>
        <w:rPr>
          <w:rFonts w:cstheme="minorHAnsi"/>
          <w:sz w:val="20"/>
          <w:szCs w:val="20"/>
        </w:rPr>
      </w:pPr>
      <w:r>
        <w:rPr>
          <w:rFonts w:cstheme="minorHAnsi"/>
          <w:sz w:val="20"/>
          <w:szCs w:val="20"/>
        </w:rPr>
        <w:t>Гаут</w:t>
      </w:r>
      <w:r w:rsidRPr="0007198B">
        <w:rPr>
          <w:rFonts w:cstheme="minorHAnsi"/>
          <w:b/>
          <w:sz w:val="20"/>
          <w:szCs w:val="20"/>
        </w:rPr>
        <w:t>а</w:t>
      </w:r>
      <w:r>
        <w:rPr>
          <w:rFonts w:cstheme="minorHAnsi"/>
          <w:sz w:val="20"/>
          <w:szCs w:val="20"/>
        </w:rPr>
        <w:t>ма начал мыслить,</w:t>
      </w:r>
    </w:p>
    <w:p w14:paraId="3FF587D4" w14:textId="77777777" w:rsidR="00996819" w:rsidRDefault="00996819" w:rsidP="00996819">
      <w:pPr>
        <w:spacing w:line="100" w:lineRule="atLeast"/>
        <w:rPr>
          <w:rFonts w:cstheme="minorHAnsi"/>
          <w:sz w:val="20"/>
          <w:szCs w:val="20"/>
        </w:rPr>
      </w:pPr>
      <w:r>
        <w:rPr>
          <w:rFonts w:cstheme="minorHAnsi"/>
          <w:sz w:val="20"/>
          <w:szCs w:val="20"/>
        </w:rPr>
        <w:t>Почему народ</w:t>
      </w:r>
      <w:r>
        <w:rPr>
          <w:rFonts w:cstheme="minorHAnsi"/>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rFonts w:cstheme="minorHAnsi"/>
          <w:sz w:val="20"/>
          <w:szCs w:val="20"/>
        </w:rPr>
        <w:fldChar w:fldCharType="end"/>
      </w:r>
      <w:r>
        <w:rPr>
          <w:rFonts w:cstheme="minorHAnsi"/>
          <w:sz w:val="20"/>
          <w:szCs w:val="20"/>
        </w:rPr>
        <w:t xml:space="preserve"> страдает </w:t>
      </w:r>
    </w:p>
    <w:p w14:paraId="4968B89C" w14:textId="77777777" w:rsidR="00996819" w:rsidRDefault="00996819" w:rsidP="00996819">
      <w:pPr>
        <w:spacing w:line="100" w:lineRule="atLeast"/>
        <w:rPr>
          <w:rFonts w:cstheme="minorHAnsi"/>
          <w:sz w:val="20"/>
          <w:szCs w:val="20"/>
        </w:rPr>
      </w:pPr>
      <w:r>
        <w:rPr>
          <w:rFonts w:cstheme="minorHAnsi"/>
          <w:sz w:val="20"/>
          <w:szCs w:val="20"/>
        </w:rPr>
        <w:t>И как его избавить от страданий?</w:t>
      </w:r>
    </w:p>
    <w:p w14:paraId="517F1775" w14:textId="77777777" w:rsidR="00996819" w:rsidRDefault="00996819" w:rsidP="00996819">
      <w:pPr>
        <w:spacing w:line="100" w:lineRule="atLeast"/>
        <w:rPr>
          <w:rFonts w:cstheme="minorHAnsi"/>
          <w:sz w:val="20"/>
          <w:szCs w:val="20"/>
        </w:rPr>
      </w:pPr>
      <w:r>
        <w:rPr>
          <w:rFonts w:cstheme="minorHAnsi"/>
          <w:sz w:val="20"/>
          <w:szCs w:val="20"/>
        </w:rPr>
        <w:t>Он в двадцать девять стал пытаться житие осмыслить;</w:t>
      </w:r>
    </w:p>
    <w:p w14:paraId="13B3B4BB" w14:textId="77777777" w:rsidR="00996819" w:rsidRDefault="00996819" w:rsidP="00996819">
      <w:pPr>
        <w:spacing w:line="100" w:lineRule="atLeast"/>
        <w:rPr>
          <w:rFonts w:cstheme="minorHAnsi"/>
          <w:sz w:val="20"/>
          <w:szCs w:val="20"/>
        </w:rPr>
      </w:pPr>
      <w:r>
        <w:rPr>
          <w:rFonts w:cstheme="minorHAnsi"/>
          <w:sz w:val="20"/>
          <w:szCs w:val="20"/>
        </w:rPr>
        <w:t xml:space="preserve">Изучит вскоре индуизм, </w:t>
      </w:r>
    </w:p>
    <w:p w14:paraId="70291983" w14:textId="77777777" w:rsidR="00996819" w:rsidRDefault="00996819" w:rsidP="00996819">
      <w:pPr>
        <w:spacing w:line="100" w:lineRule="atLeast"/>
        <w:rPr>
          <w:rFonts w:cstheme="minorHAnsi"/>
          <w:sz w:val="20"/>
          <w:szCs w:val="20"/>
        </w:rPr>
      </w:pPr>
      <w:r>
        <w:rPr>
          <w:rFonts w:cstheme="minorHAnsi"/>
          <w:sz w:val="20"/>
          <w:szCs w:val="20"/>
        </w:rPr>
        <w:t>Вослед за сим</w:t>
      </w:r>
      <w:r>
        <w:rPr>
          <w:rStyle w:val="ac"/>
          <w:rFonts w:cstheme="minorHAnsi"/>
          <w:sz w:val="20"/>
          <w:szCs w:val="20"/>
        </w:rPr>
        <w:footnoteReference w:id="2611"/>
      </w:r>
      <w:r>
        <w:rPr>
          <w:rFonts w:cstheme="minorHAnsi"/>
          <w:sz w:val="20"/>
          <w:szCs w:val="20"/>
        </w:rPr>
        <w:t xml:space="preserve"> познает</w:t>
      </w:r>
      <w:r w:rsidRPr="00BC4F29">
        <w:rPr>
          <w:rFonts w:cstheme="minorHAnsi"/>
          <w:sz w:val="20"/>
          <w:szCs w:val="20"/>
        </w:rPr>
        <w:t xml:space="preserve"> </w:t>
      </w:r>
    </w:p>
    <w:p w14:paraId="73C49D8A" w14:textId="77777777" w:rsidR="00996819" w:rsidRDefault="00996819" w:rsidP="00996819">
      <w:pPr>
        <w:spacing w:line="100" w:lineRule="atLeast"/>
        <w:rPr>
          <w:rFonts w:cstheme="minorHAnsi"/>
          <w:sz w:val="20"/>
          <w:szCs w:val="20"/>
        </w:rPr>
      </w:pPr>
      <w:r>
        <w:rPr>
          <w:rFonts w:cstheme="minorHAnsi"/>
          <w:sz w:val="20"/>
          <w:szCs w:val="20"/>
        </w:rPr>
        <w:t>Аскетизм</w:t>
      </w:r>
      <w:r w:rsidRPr="002637E3">
        <w:rPr>
          <w:rFonts w:cstheme="minorHAnsi"/>
          <w:b/>
          <w:sz w:val="20"/>
          <w:szCs w:val="20"/>
        </w:rPr>
        <w:t>*</w:t>
      </w:r>
      <w:r>
        <w:rPr>
          <w:rFonts w:cstheme="minorHAnsi"/>
          <w:sz w:val="20"/>
          <w:szCs w:val="20"/>
        </w:rPr>
        <w:t>,</w:t>
      </w:r>
    </w:p>
    <w:p w14:paraId="58DCA726" w14:textId="77777777" w:rsidR="00996819" w:rsidRDefault="00996819" w:rsidP="00996819">
      <w:pPr>
        <w:spacing w:line="100" w:lineRule="atLeast"/>
        <w:rPr>
          <w:rFonts w:cstheme="minorHAnsi"/>
          <w:sz w:val="20"/>
          <w:szCs w:val="20"/>
        </w:rPr>
      </w:pPr>
      <w:r>
        <w:rPr>
          <w:rFonts w:cstheme="minorHAnsi"/>
          <w:sz w:val="20"/>
          <w:szCs w:val="20"/>
        </w:rPr>
        <w:t>Но не спасётся ими от терзаний,</w:t>
      </w:r>
    </w:p>
    <w:p w14:paraId="24054BED" w14:textId="77777777" w:rsidR="00996819" w:rsidRDefault="00996819" w:rsidP="00996819">
      <w:pPr>
        <w:spacing w:line="100" w:lineRule="atLeast"/>
        <w:rPr>
          <w:rFonts w:cstheme="minorHAnsi"/>
          <w:sz w:val="20"/>
          <w:szCs w:val="20"/>
        </w:rPr>
      </w:pPr>
      <w:r>
        <w:rPr>
          <w:rFonts w:cstheme="minorHAnsi"/>
          <w:sz w:val="20"/>
          <w:szCs w:val="20"/>
        </w:rPr>
        <w:t>Напротив, организм до изнурения большого доведёт,</w:t>
      </w:r>
    </w:p>
    <w:p w14:paraId="7A3E84E2" w14:textId="77777777" w:rsidR="00996819" w:rsidRDefault="00996819" w:rsidP="00996819">
      <w:pPr>
        <w:spacing w:line="100" w:lineRule="atLeast"/>
        <w:rPr>
          <w:rFonts w:cstheme="minorHAnsi"/>
          <w:sz w:val="20"/>
          <w:szCs w:val="20"/>
        </w:rPr>
      </w:pPr>
      <w:r>
        <w:rPr>
          <w:rFonts w:cstheme="minorHAnsi"/>
          <w:sz w:val="20"/>
          <w:szCs w:val="20"/>
        </w:rPr>
        <w:t xml:space="preserve">И чуть ли </w:t>
      </w:r>
      <w:r w:rsidRPr="00E32F3A">
        <w:rPr>
          <w:rFonts w:cstheme="minorHAnsi"/>
          <w:b/>
          <w:sz w:val="20"/>
          <w:szCs w:val="20"/>
        </w:rPr>
        <w:t>не до смерти</w:t>
      </w:r>
      <w:r>
        <w:rPr>
          <w:rFonts w:cstheme="minorHAnsi"/>
          <w:sz w:val="20"/>
          <w:szCs w:val="20"/>
        </w:rPr>
        <w:t xml:space="preserve"> путём аскета мудрец будущий дойдёт.</w:t>
      </w:r>
    </w:p>
    <w:p w14:paraId="4B7CBE5F" w14:textId="77777777" w:rsidR="00996819" w:rsidRDefault="00996819" w:rsidP="00996819">
      <w:pPr>
        <w:spacing w:line="100" w:lineRule="atLeast"/>
        <w:rPr>
          <w:rFonts w:cstheme="minorHAnsi"/>
          <w:sz w:val="20"/>
          <w:szCs w:val="20"/>
        </w:rPr>
      </w:pPr>
      <w:r>
        <w:rPr>
          <w:rFonts w:cstheme="minorHAnsi"/>
          <w:sz w:val="20"/>
          <w:szCs w:val="20"/>
        </w:rPr>
        <w:t>***</w:t>
      </w:r>
    </w:p>
    <w:p w14:paraId="0BA02E7D" w14:textId="77777777" w:rsidR="00996819" w:rsidRDefault="00996819" w:rsidP="00996819">
      <w:pPr>
        <w:spacing w:line="100" w:lineRule="atLeast"/>
        <w:rPr>
          <w:rFonts w:cstheme="minorHAnsi"/>
          <w:sz w:val="20"/>
          <w:szCs w:val="20"/>
        </w:rPr>
      </w:pPr>
      <w:r>
        <w:rPr>
          <w:rFonts w:cstheme="minorHAnsi"/>
          <w:sz w:val="20"/>
          <w:szCs w:val="20"/>
        </w:rPr>
        <w:t>Однажды Гаутама в тени древа пробуждения</w:t>
      </w:r>
      <w:r>
        <w:rPr>
          <w:rStyle w:val="ac"/>
          <w:rFonts w:cstheme="minorHAnsi"/>
          <w:sz w:val="20"/>
          <w:szCs w:val="20"/>
        </w:rPr>
        <w:footnoteReference w:id="2612"/>
      </w:r>
      <w:r>
        <w:rPr>
          <w:rFonts w:cstheme="minorHAnsi"/>
          <w:sz w:val="20"/>
          <w:szCs w:val="20"/>
        </w:rPr>
        <w:t xml:space="preserve"> сидел,</w:t>
      </w:r>
    </w:p>
    <w:p w14:paraId="1B241B13" w14:textId="77777777" w:rsidR="00996819" w:rsidRDefault="00996819" w:rsidP="00996819">
      <w:pPr>
        <w:spacing w:line="100" w:lineRule="atLeast"/>
        <w:rPr>
          <w:rFonts w:cstheme="minorHAnsi"/>
          <w:sz w:val="20"/>
          <w:szCs w:val="20"/>
        </w:rPr>
      </w:pPr>
      <w:r>
        <w:rPr>
          <w:rFonts w:cstheme="minorHAnsi"/>
          <w:sz w:val="20"/>
          <w:szCs w:val="20"/>
        </w:rPr>
        <w:t>И ясность</w:t>
      </w:r>
      <w:r>
        <w:rPr>
          <w:rStyle w:val="ac"/>
          <w:rFonts w:cstheme="minorHAnsi"/>
          <w:sz w:val="20"/>
          <w:szCs w:val="20"/>
        </w:rPr>
        <w:footnoteReference w:id="2613"/>
      </w:r>
      <w:r>
        <w:rPr>
          <w:rFonts w:cstheme="minorHAnsi"/>
          <w:sz w:val="20"/>
          <w:szCs w:val="20"/>
        </w:rPr>
        <w:t xml:space="preserve"> на него внезапно снизошла,</w:t>
      </w:r>
    </w:p>
    <w:p w14:paraId="532F5B14" w14:textId="77777777" w:rsidR="00996819" w:rsidRDefault="00996819" w:rsidP="00996819">
      <w:pPr>
        <w:spacing w:line="100" w:lineRule="atLeast"/>
        <w:rPr>
          <w:rFonts w:cstheme="minorHAnsi"/>
          <w:sz w:val="20"/>
          <w:szCs w:val="20"/>
        </w:rPr>
      </w:pPr>
      <w:r>
        <w:rPr>
          <w:rFonts w:cstheme="minorHAnsi"/>
          <w:sz w:val="20"/>
          <w:szCs w:val="20"/>
        </w:rPr>
        <w:t>Он получил ответ,</w:t>
      </w:r>
    </w:p>
    <w:p w14:paraId="5AC5EA6D" w14:textId="77777777" w:rsidR="00996819" w:rsidRDefault="00996819" w:rsidP="00996819">
      <w:pPr>
        <w:spacing w:line="100" w:lineRule="atLeast"/>
        <w:rPr>
          <w:rFonts w:cstheme="minorHAnsi"/>
          <w:sz w:val="20"/>
          <w:szCs w:val="20"/>
        </w:rPr>
      </w:pPr>
      <w:r>
        <w:rPr>
          <w:rFonts w:cstheme="minorHAnsi"/>
          <w:sz w:val="20"/>
          <w:szCs w:val="20"/>
        </w:rPr>
        <w:t>Кой так заполучить хотел,</w:t>
      </w:r>
    </w:p>
    <w:p w14:paraId="75BF4178" w14:textId="77777777" w:rsidR="00996819" w:rsidRDefault="00996819" w:rsidP="00996819">
      <w:pPr>
        <w:spacing w:line="100" w:lineRule="atLeast"/>
        <w:rPr>
          <w:rFonts w:cstheme="minorHAnsi"/>
          <w:sz w:val="20"/>
          <w:szCs w:val="20"/>
        </w:rPr>
      </w:pPr>
      <w:r>
        <w:rPr>
          <w:rFonts w:cstheme="minorHAnsi"/>
          <w:sz w:val="20"/>
          <w:szCs w:val="20"/>
        </w:rPr>
        <w:t>Кой он усиленно искал шесть лет –</w:t>
      </w:r>
    </w:p>
    <w:p w14:paraId="453F8BAF" w14:textId="77777777" w:rsidR="00996819" w:rsidRDefault="00996819" w:rsidP="00996819">
      <w:pPr>
        <w:spacing w:line="100" w:lineRule="atLeast"/>
        <w:rPr>
          <w:rFonts w:cstheme="minorHAnsi"/>
          <w:sz w:val="20"/>
          <w:szCs w:val="20"/>
        </w:rPr>
      </w:pPr>
      <w:r>
        <w:rPr>
          <w:rFonts w:cstheme="minorHAnsi"/>
          <w:sz w:val="20"/>
          <w:szCs w:val="20"/>
        </w:rPr>
        <w:t>Быть может, это истина в его главу пришла?..</w:t>
      </w:r>
    </w:p>
    <w:p w14:paraId="31DE926A" w14:textId="77777777" w:rsidR="00996819" w:rsidRDefault="00996819" w:rsidP="00996819">
      <w:pPr>
        <w:spacing w:line="100" w:lineRule="atLeast"/>
        <w:rPr>
          <w:rFonts w:cstheme="minorHAnsi"/>
          <w:sz w:val="20"/>
          <w:szCs w:val="20"/>
        </w:rPr>
      </w:pPr>
    </w:p>
    <w:p w14:paraId="42A3BE2E" w14:textId="77777777" w:rsidR="00996819" w:rsidRDefault="00996819" w:rsidP="00996819">
      <w:pPr>
        <w:spacing w:line="100" w:lineRule="atLeast"/>
        <w:rPr>
          <w:rFonts w:cstheme="minorHAnsi"/>
          <w:sz w:val="20"/>
          <w:szCs w:val="20"/>
        </w:rPr>
      </w:pPr>
      <w:r>
        <w:rPr>
          <w:rFonts w:cstheme="minorHAnsi"/>
          <w:sz w:val="20"/>
          <w:szCs w:val="20"/>
        </w:rPr>
        <w:t>Суть этого ответа в сём:</w:t>
      </w:r>
    </w:p>
    <w:p w14:paraId="1EC3C41A" w14:textId="77777777" w:rsidR="00996819" w:rsidRDefault="00996819" w:rsidP="00996819">
      <w:pPr>
        <w:spacing w:line="100" w:lineRule="atLeast"/>
        <w:rPr>
          <w:rFonts w:cstheme="minorHAnsi"/>
          <w:sz w:val="20"/>
          <w:szCs w:val="20"/>
        </w:rPr>
      </w:pPr>
      <w:r>
        <w:rPr>
          <w:rFonts w:cstheme="minorHAnsi"/>
          <w:sz w:val="20"/>
          <w:szCs w:val="20"/>
        </w:rPr>
        <w:t xml:space="preserve">Желание </w:t>
      </w:r>
    </w:p>
    <w:p w14:paraId="5746E7AB" w14:textId="77777777" w:rsidR="00996819" w:rsidRDefault="00996819" w:rsidP="00996819">
      <w:pPr>
        <w:spacing w:line="100" w:lineRule="atLeast"/>
        <w:rPr>
          <w:rFonts w:cstheme="minorHAnsi"/>
          <w:sz w:val="20"/>
          <w:szCs w:val="20"/>
        </w:rPr>
      </w:pPr>
      <w:r>
        <w:rPr>
          <w:rFonts w:cstheme="minorHAnsi"/>
          <w:sz w:val="20"/>
          <w:szCs w:val="20"/>
        </w:rPr>
        <w:t xml:space="preserve">Любое, </w:t>
      </w:r>
    </w:p>
    <w:p w14:paraId="56327D3C" w14:textId="77777777" w:rsidR="00996819" w:rsidRDefault="00996819" w:rsidP="00996819">
      <w:pPr>
        <w:spacing w:line="100" w:lineRule="atLeast"/>
        <w:rPr>
          <w:rFonts w:cstheme="minorHAnsi"/>
          <w:sz w:val="20"/>
          <w:szCs w:val="20"/>
        </w:rPr>
      </w:pPr>
      <w:r>
        <w:rPr>
          <w:rFonts w:cstheme="minorHAnsi"/>
          <w:sz w:val="20"/>
          <w:szCs w:val="20"/>
        </w:rPr>
        <w:t xml:space="preserve">Как и тяга к воплощению его, </w:t>
      </w:r>
    </w:p>
    <w:p w14:paraId="69FB5923" w14:textId="77777777" w:rsidR="00996819" w:rsidRDefault="00996819" w:rsidP="00996819">
      <w:pPr>
        <w:spacing w:line="100" w:lineRule="atLeast"/>
        <w:rPr>
          <w:rFonts w:cstheme="minorHAnsi"/>
          <w:sz w:val="20"/>
          <w:szCs w:val="20"/>
        </w:rPr>
      </w:pPr>
      <w:r>
        <w:rPr>
          <w:rFonts w:cstheme="minorHAnsi"/>
          <w:sz w:val="20"/>
          <w:szCs w:val="20"/>
        </w:rPr>
        <w:t>Не может принести последствие благое –</w:t>
      </w:r>
    </w:p>
    <w:p w14:paraId="6A977498" w14:textId="77777777" w:rsidR="00996819" w:rsidRDefault="00996819" w:rsidP="00996819">
      <w:pPr>
        <w:spacing w:line="100" w:lineRule="atLeast"/>
        <w:rPr>
          <w:rFonts w:cstheme="minorHAnsi"/>
          <w:sz w:val="20"/>
          <w:szCs w:val="20"/>
        </w:rPr>
      </w:pPr>
      <w:r>
        <w:rPr>
          <w:rFonts w:cstheme="minorHAnsi"/>
          <w:sz w:val="20"/>
          <w:szCs w:val="20"/>
        </w:rPr>
        <w:t>Опасна нам любая воля,</w:t>
      </w:r>
    </w:p>
    <w:p w14:paraId="4F60E61A" w14:textId="77777777" w:rsidR="00996819" w:rsidRDefault="00996819" w:rsidP="00996819">
      <w:pPr>
        <w:spacing w:line="100" w:lineRule="atLeast"/>
        <w:rPr>
          <w:rFonts w:cstheme="minorHAnsi"/>
          <w:sz w:val="20"/>
          <w:szCs w:val="20"/>
        </w:rPr>
      </w:pPr>
      <w:r>
        <w:rPr>
          <w:rFonts w:cstheme="minorHAnsi"/>
          <w:sz w:val="20"/>
          <w:szCs w:val="20"/>
        </w:rPr>
        <w:t xml:space="preserve">Ибо </w:t>
      </w:r>
      <w:r w:rsidRPr="00893F2B">
        <w:rPr>
          <w:rFonts w:cstheme="minorHAnsi"/>
          <w:b/>
          <w:sz w:val="20"/>
          <w:szCs w:val="20"/>
        </w:rPr>
        <w:t>ей</w:t>
      </w:r>
      <w:r>
        <w:rPr>
          <w:rFonts w:cstheme="minorHAnsi"/>
          <w:sz w:val="20"/>
          <w:szCs w:val="20"/>
        </w:rPr>
        <w:t xml:space="preserve"> друг другу </w:t>
      </w:r>
      <w:r w:rsidRPr="002A2FB5">
        <w:rPr>
          <w:rFonts w:cstheme="minorHAnsi"/>
          <w:b/>
          <w:sz w:val="20"/>
          <w:szCs w:val="20"/>
        </w:rPr>
        <w:t>и себе</w:t>
      </w:r>
      <w:r>
        <w:rPr>
          <w:rFonts w:cstheme="minorHAnsi"/>
          <w:sz w:val="20"/>
          <w:szCs w:val="20"/>
        </w:rPr>
        <w:t xml:space="preserve"> одно страдание</w:t>
      </w:r>
    </w:p>
    <w:p w14:paraId="53684916" w14:textId="77777777" w:rsidR="00996819" w:rsidRDefault="00996819" w:rsidP="00996819">
      <w:pPr>
        <w:spacing w:line="100" w:lineRule="atLeast"/>
        <w:rPr>
          <w:rFonts w:cstheme="minorHAnsi"/>
          <w:sz w:val="20"/>
          <w:szCs w:val="20"/>
        </w:rPr>
      </w:pPr>
      <w:r>
        <w:rPr>
          <w:rFonts w:cstheme="minorHAnsi"/>
          <w:sz w:val="20"/>
          <w:szCs w:val="20"/>
        </w:rPr>
        <w:t>Несём –</w:t>
      </w:r>
    </w:p>
    <w:p w14:paraId="62C8C26F" w14:textId="77777777" w:rsidR="00996819" w:rsidRDefault="00996819" w:rsidP="00996819">
      <w:pPr>
        <w:spacing w:line="100" w:lineRule="atLeast"/>
        <w:rPr>
          <w:rFonts w:cstheme="minorHAnsi"/>
          <w:sz w:val="20"/>
          <w:szCs w:val="20"/>
        </w:rPr>
      </w:pPr>
      <w:r>
        <w:rPr>
          <w:rFonts w:cstheme="minorHAnsi"/>
          <w:sz w:val="20"/>
          <w:szCs w:val="20"/>
        </w:rPr>
        <w:t xml:space="preserve">Страдание и боле </w:t>
      </w:r>
    </w:p>
    <w:p w14:paraId="4AD7F650" w14:textId="77777777" w:rsidR="00996819" w:rsidRDefault="00996819" w:rsidP="00996819">
      <w:pPr>
        <w:spacing w:line="100" w:lineRule="atLeast"/>
        <w:rPr>
          <w:rFonts w:cstheme="minorHAnsi"/>
          <w:sz w:val="20"/>
          <w:szCs w:val="20"/>
        </w:rPr>
      </w:pPr>
      <w:r>
        <w:rPr>
          <w:rFonts w:cstheme="minorHAnsi"/>
          <w:sz w:val="20"/>
          <w:szCs w:val="20"/>
        </w:rPr>
        <w:t>Ничего;</w:t>
      </w:r>
    </w:p>
    <w:p w14:paraId="5A113AAB" w14:textId="77777777" w:rsidR="00996819" w:rsidRDefault="00996819" w:rsidP="00996819">
      <w:pPr>
        <w:spacing w:line="100" w:lineRule="atLeast"/>
        <w:rPr>
          <w:rFonts w:cstheme="minorHAnsi"/>
          <w:sz w:val="20"/>
          <w:szCs w:val="20"/>
        </w:rPr>
      </w:pPr>
      <w:r>
        <w:rPr>
          <w:rFonts w:cstheme="minorHAnsi"/>
          <w:sz w:val="20"/>
          <w:szCs w:val="20"/>
        </w:rPr>
        <w:t>Желание является источником кручин,</w:t>
      </w:r>
    </w:p>
    <w:p w14:paraId="6204A9A1" w14:textId="77777777" w:rsidR="00996819" w:rsidRDefault="00996819" w:rsidP="00996819">
      <w:pPr>
        <w:spacing w:line="100" w:lineRule="atLeast"/>
        <w:rPr>
          <w:rFonts w:cstheme="minorHAnsi"/>
          <w:sz w:val="20"/>
          <w:szCs w:val="20"/>
        </w:rPr>
      </w:pPr>
      <w:r>
        <w:rPr>
          <w:rFonts w:cstheme="minorHAnsi"/>
          <w:sz w:val="20"/>
          <w:szCs w:val="20"/>
        </w:rPr>
        <w:t>Что осложняют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Pr>
          <w:rFonts w:cstheme="minorHAnsi"/>
          <w:sz w:val="20"/>
          <w:szCs w:val="20"/>
        </w:rPr>
        <w:t xml:space="preserve"> людей, -</w:t>
      </w:r>
    </w:p>
    <w:p w14:paraId="67EC7AD3" w14:textId="77777777" w:rsidR="00996819" w:rsidRDefault="00996819" w:rsidP="00996819">
      <w:pPr>
        <w:spacing w:line="100" w:lineRule="atLeast"/>
        <w:rPr>
          <w:rFonts w:cstheme="minorHAnsi"/>
          <w:sz w:val="20"/>
          <w:szCs w:val="20"/>
        </w:rPr>
      </w:pPr>
      <w:r>
        <w:rPr>
          <w:rFonts w:cstheme="minorHAnsi"/>
          <w:sz w:val="20"/>
          <w:szCs w:val="20"/>
        </w:rPr>
        <w:t xml:space="preserve">Желанью следуя, они деяют жизни </w:t>
      </w:r>
      <w:r w:rsidRPr="00471F9E">
        <w:rPr>
          <w:rFonts w:cstheme="minorHAnsi"/>
          <w:b/>
          <w:sz w:val="20"/>
          <w:szCs w:val="20"/>
        </w:rPr>
        <w:t>таковой</w:t>
      </w:r>
      <w:r>
        <w:rPr>
          <w:rFonts w:cstheme="minorHAnsi"/>
          <w:sz w:val="20"/>
          <w:szCs w:val="20"/>
        </w:rPr>
        <w:t xml:space="preserve"> начин,</w:t>
      </w:r>
    </w:p>
    <w:p w14:paraId="7630DBB9" w14:textId="77777777" w:rsidR="00996819" w:rsidRDefault="00996819" w:rsidP="00996819">
      <w:pPr>
        <w:spacing w:line="100" w:lineRule="atLeast"/>
        <w:rPr>
          <w:rFonts w:cstheme="minorHAnsi"/>
          <w:sz w:val="20"/>
          <w:szCs w:val="20"/>
        </w:rPr>
      </w:pPr>
      <w:r>
        <w:rPr>
          <w:rFonts w:cstheme="minorHAnsi"/>
          <w:sz w:val="20"/>
          <w:szCs w:val="20"/>
        </w:rPr>
        <w:t xml:space="preserve">В коей пытаются до невозможности быстрей  </w:t>
      </w:r>
    </w:p>
    <w:p w14:paraId="4B6A37B3" w14:textId="77777777" w:rsidR="00996819" w:rsidRDefault="00996819" w:rsidP="00996819">
      <w:pPr>
        <w:spacing w:line="100" w:lineRule="atLeast"/>
        <w:rPr>
          <w:rFonts w:cstheme="minorHAnsi"/>
          <w:sz w:val="20"/>
          <w:szCs w:val="20"/>
        </w:rPr>
      </w:pPr>
      <w:r>
        <w:rPr>
          <w:rFonts w:cstheme="minorHAnsi"/>
          <w:sz w:val="20"/>
          <w:szCs w:val="20"/>
        </w:rPr>
        <w:t>Как можно б</w:t>
      </w:r>
      <w:r w:rsidRPr="004365FC">
        <w:rPr>
          <w:rFonts w:cstheme="minorHAnsi"/>
          <w:b/>
          <w:sz w:val="20"/>
          <w:szCs w:val="20"/>
        </w:rPr>
        <w:t>о</w:t>
      </w:r>
      <w:r>
        <w:rPr>
          <w:rFonts w:cstheme="minorHAnsi"/>
          <w:sz w:val="20"/>
          <w:szCs w:val="20"/>
        </w:rPr>
        <w:t>льшим насладиться,</w:t>
      </w:r>
    </w:p>
    <w:p w14:paraId="44E7B2A8" w14:textId="77777777" w:rsidR="00996819" w:rsidRDefault="00996819" w:rsidP="00996819">
      <w:pPr>
        <w:spacing w:line="100" w:lineRule="atLeast"/>
        <w:rPr>
          <w:rFonts w:cstheme="minorHAnsi"/>
          <w:sz w:val="20"/>
          <w:szCs w:val="20"/>
        </w:rPr>
      </w:pPr>
      <w:r>
        <w:rPr>
          <w:rFonts w:cstheme="minorHAnsi"/>
          <w:sz w:val="20"/>
          <w:szCs w:val="20"/>
        </w:rPr>
        <w:t xml:space="preserve">Как можно большего достичь, </w:t>
      </w:r>
    </w:p>
    <w:p w14:paraId="07BDAEB3" w14:textId="77777777" w:rsidR="00996819" w:rsidRDefault="00996819" w:rsidP="00996819">
      <w:pPr>
        <w:spacing w:line="100" w:lineRule="atLeast"/>
        <w:rPr>
          <w:rFonts w:cstheme="minorHAnsi"/>
          <w:sz w:val="20"/>
          <w:szCs w:val="20"/>
        </w:rPr>
      </w:pPr>
      <w:r>
        <w:rPr>
          <w:rFonts w:cstheme="minorHAnsi"/>
          <w:sz w:val="20"/>
          <w:szCs w:val="20"/>
        </w:rPr>
        <w:t>Не зная для чего, да всяким способом нажиться,</w:t>
      </w:r>
    </w:p>
    <w:p w14:paraId="12E3D070" w14:textId="77777777" w:rsidR="00996819" w:rsidRDefault="00996819" w:rsidP="00996819">
      <w:pPr>
        <w:spacing w:line="100" w:lineRule="atLeast"/>
        <w:rPr>
          <w:rFonts w:cstheme="minorHAnsi"/>
          <w:sz w:val="20"/>
          <w:szCs w:val="20"/>
        </w:rPr>
      </w:pPr>
      <w:r>
        <w:rPr>
          <w:rFonts w:cstheme="minorHAnsi"/>
          <w:sz w:val="20"/>
          <w:szCs w:val="20"/>
        </w:rPr>
        <w:t>Сладость власти, превосходства над людьми постичь;</w:t>
      </w:r>
    </w:p>
    <w:p w14:paraId="48C01022" w14:textId="77777777" w:rsidR="00996819" w:rsidRDefault="00996819" w:rsidP="00996819">
      <w:pPr>
        <w:spacing w:line="100" w:lineRule="atLeast"/>
        <w:rPr>
          <w:rFonts w:cstheme="minorHAnsi"/>
          <w:sz w:val="20"/>
          <w:szCs w:val="20"/>
        </w:rPr>
      </w:pPr>
      <w:r>
        <w:rPr>
          <w:rFonts w:cstheme="minorHAnsi"/>
          <w:sz w:val="20"/>
          <w:szCs w:val="20"/>
        </w:rPr>
        <w:t>Своих желаний добивается далеко не каждый,</w:t>
      </w:r>
    </w:p>
    <w:p w14:paraId="0B37D214" w14:textId="77777777" w:rsidR="00996819" w:rsidRDefault="00996819" w:rsidP="00996819">
      <w:pPr>
        <w:spacing w:line="100" w:lineRule="atLeast"/>
        <w:rPr>
          <w:rFonts w:cstheme="minorHAnsi"/>
          <w:sz w:val="20"/>
          <w:szCs w:val="20"/>
        </w:rPr>
      </w:pPr>
      <w:r>
        <w:rPr>
          <w:rFonts w:cstheme="minorHAnsi"/>
          <w:sz w:val="20"/>
          <w:szCs w:val="20"/>
        </w:rPr>
        <w:t>А кто добьётся – жданных благ не ощутит,</w:t>
      </w:r>
    </w:p>
    <w:p w14:paraId="7783080D" w14:textId="77777777" w:rsidR="00996819" w:rsidRDefault="00996819" w:rsidP="00996819">
      <w:pPr>
        <w:spacing w:line="100" w:lineRule="atLeast"/>
        <w:rPr>
          <w:rFonts w:cstheme="minorHAnsi"/>
          <w:sz w:val="20"/>
          <w:szCs w:val="20"/>
        </w:rPr>
      </w:pPr>
      <w:r>
        <w:rPr>
          <w:rFonts w:cstheme="minorHAnsi"/>
          <w:sz w:val="20"/>
          <w:szCs w:val="20"/>
        </w:rPr>
        <w:t>Ведь если человек страдает дикой жаждой,</w:t>
      </w:r>
    </w:p>
    <w:p w14:paraId="78D8E32A" w14:textId="77777777" w:rsidR="00996819" w:rsidRDefault="00996819" w:rsidP="00996819">
      <w:pPr>
        <w:spacing w:line="100" w:lineRule="atLeast"/>
        <w:rPr>
          <w:rFonts w:cstheme="minorHAnsi"/>
          <w:sz w:val="20"/>
          <w:szCs w:val="20"/>
        </w:rPr>
      </w:pPr>
      <w:r>
        <w:rPr>
          <w:rFonts w:cstheme="minorHAnsi"/>
          <w:sz w:val="20"/>
          <w:szCs w:val="20"/>
        </w:rPr>
        <w:t xml:space="preserve">То </w:t>
      </w:r>
      <w:r w:rsidRPr="009E2F64">
        <w:rPr>
          <w:rFonts w:cstheme="minorHAnsi"/>
          <w:b/>
          <w:sz w:val="20"/>
          <w:szCs w:val="20"/>
        </w:rPr>
        <w:t>всего одним глотком</w:t>
      </w:r>
      <w:r>
        <w:rPr>
          <w:rFonts w:cstheme="minorHAnsi"/>
          <w:sz w:val="20"/>
          <w:szCs w:val="20"/>
        </w:rPr>
        <w:t xml:space="preserve"> её он только обострит –</w:t>
      </w:r>
    </w:p>
    <w:p w14:paraId="338FB99F" w14:textId="77777777" w:rsidR="00996819" w:rsidRDefault="00996819" w:rsidP="00996819">
      <w:pPr>
        <w:spacing w:line="100" w:lineRule="atLeast"/>
        <w:rPr>
          <w:rFonts w:cstheme="minorHAnsi"/>
          <w:sz w:val="20"/>
          <w:szCs w:val="20"/>
        </w:rPr>
      </w:pPr>
      <w:r>
        <w:rPr>
          <w:rFonts w:cstheme="minorHAnsi"/>
          <w:sz w:val="20"/>
          <w:szCs w:val="20"/>
        </w:rPr>
        <w:t xml:space="preserve">Неисполнимые желанья </w:t>
      </w:r>
    </w:p>
    <w:p w14:paraId="2BD0C9E0" w14:textId="77777777" w:rsidR="00996819" w:rsidRDefault="00996819" w:rsidP="00996819">
      <w:pPr>
        <w:spacing w:line="100" w:lineRule="atLeast"/>
        <w:rPr>
          <w:rFonts w:cstheme="minorHAnsi"/>
          <w:sz w:val="20"/>
          <w:szCs w:val="20"/>
        </w:rPr>
      </w:pPr>
      <w:r>
        <w:rPr>
          <w:rFonts w:cstheme="minorHAnsi"/>
          <w:sz w:val="20"/>
          <w:szCs w:val="20"/>
        </w:rPr>
        <w:t>Жаждущим несут одни страданья,</w:t>
      </w:r>
    </w:p>
    <w:p w14:paraId="03DD6A4C" w14:textId="77777777" w:rsidR="00996819" w:rsidRDefault="00996819" w:rsidP="00996819">
      <w:pPr>
        <w:spacing w:line="100" w:lineRule="atLeast"/>
        <w:rPr>
          <w:rFonts w:cstheme="minorHAnsi"/>
          <w:sz w:val="20"/>
          <w:szCs w:val="20"/>
        </w:rPr>
      </w:pPr>
      <w:r>
        <w:rPr>
          <w:rFonts w:cstheme="minorHAnsi"/>
          <w:sz w:val="20"/>
          <w:szCs w:val="20"/>
        </w:rPr>
        <w:t xml:space="preserve">Ибо, когда </w:t>
      </w:r>
      <w:r w:rsidRPr="00893F2B">
        <w:rPr>
          <w:rFonts w:cstheme="minorHAnsi"/>
          <w:b/>
          <w:sz w:val="20"/>
          <w:szCs w:val="20"/>
        </w:rPr>
        <w:t>а</w:t>
      </w:r>
      <w:r>
        <w:rPr>
          <w:rFonts w:cstheme="minorHAnsi"/>
          <w:sz w:val="20"/>
          <w:szCs w:val="20"/>
        </w:rPr>
        <w:t>лкает</w:t>
      </w:r>
      <w:r>
        <w:rPr>
          <w:rStyle w:val="ac"/>
          <w:rFonts w:cstheme="minorHAnsi"/>
          <w:sz w:val="20"/>
          <w:szCs w:val="20"/>
        </w:rPr>
        <w:footnoteReference w:id="2614"/>
      </w:r>
      <w:r>
        <w:rPr>
          <w:rFonts w:cstheme="minorHAnsi"/>
          <w:sz w:val="20"/>
          <w:szCs w:val="20"/>
        </w:rPr>
        <w:t xml:space="preserve"> и малая часть </w:t>
      </w:r>
      <w:r w:rsidRPr="009E2F64">
        <w:rPr>
          <w:rFonts w:cstheme="minorHAnsi"/>
          <w:b/>
          <w:sz w:val="20"/>
          <w:szCs w:val="20"/>
        </w:rPr>
        <w:t>тела</w:t>
      </w:r>
      <w:r>
        <w:rPr>
          <w:rFonts w:cstheme="minorHAnsi"/>
          <w:sz w:val="20"/>
          <w:szCs w:val="20"/>
        </w:rPr>
        <w:t>,</w:t>
      </w:r>
    </w:p>
    <w:p w14:paraId="6043A9DE" w14:textId="77777777" w:rsidR="00996819" w:rsidRDefault="00996819" w:rsidP="00996819">
      <w:pPr>
        <w:spacing w:line="100" w:lineRule="atLeast"/>
        <w:rPr>
          <w:rFonts w:cstheme="minorHAnsi"/>
          <w:sz w:val="20"/>
          <w:szCs w:val="20"/>
        </w:rPr>
      </w:pPr>
      <w:r>
        <w:rPr>
          <w:rFonts w:cstheme="minorHAnsi"/>
          <w:sz w:val="20"/>
          <w:szCs w:val="20"/>
        </w:rPr>
        <w:t>Да за срок определённый не обретает утоление,</w:t>
      </w:r>
    </w:p>
    <w:p w14:paraId="1ED895B3" w14:textId="77777777" w:rsidR="00996819" w:rsidRDefault="00996819" w:rsidP="00996819">
      <w:pPr>
        <w:spacing w:line="100" w:lineRule="atLeast"/>
        <w:rPr>
          <w:rFonts w:cstheme="minorHAnsi"/>
          <w:sz w:val="20"/>
          <w:szCs w:val="20"/>
        </w:rPr>
      </w:pPr>
      <w:r>
        <w:rPr>
          <w:rFonts w:cstheme="minorHAnsi"/>
          <w:sz w:val="20"/>
          <w:szCs w:val="20"/>
        </w:rPr>
        <w:t>По природному закону в оной начинается гниение,</w:t>
      </w:r>
    </w:p>
    <w:p w14:paraId="75F3A4A7" w14:textId="77777777" w:rsidR="00996819" w:rsidRDefault="00996819" w:rsidP="00996819">
      <w:pPr>
        <w:spacing w:line="100" w:lineRule="atLeast"/>
        <w:rPr>
          <w:rFonts w:cstheme="minorHAnsi"/>
          <w:sz w:val="20"/>
          <w:szCs w:val="20"/>
        </w:rPr>
      </w:pPr>
      <w:r>
        <w:rPr>
          <w:rFonts w:cstheme="minorHAnsi"/>
          <w:sz w:val="20"/>
          <w:szCs w:val="20"/>
        </w:rPr>
        <w:lastRenderedPageBreak/>
        <w:t xml:space="preserve">Что лишь со смертью через муки достигает своего </w:t>
      </w:r>
      <w:r w:rsidRPr="009E2F64">
        <w:rPr>
          <w:rFonts w:cstheme="minorHAnsi"/>
          <w:b/>
          <w:sz w:val="20"/>
          <w:szCs w:val="20"/>
        </w:rPr>
        <w:t>предела</w:t>
      </w:r>
      <w:r>
        <w:rPr>
          <w:rFonts w:cstheme="minorHAnsi"/>
          <w:sz w:val="20"/>
          <w:szCs w:val="20"/>
        </w:rPr>
        <w:t>;</w:t>
      </w:r>
    </w:p>
    <w:p w14:paraId="1F009674" w14:textId="77777777" w:rsidR="00996819" w:rsidRDefault="00996819" w:rsidP="00996819">
      <w:pPr>
        <w:spacing w:line="100" w:lineRule="atLeast"/>
        <w:rPr>
          <w:rFonts w:cstheme="minorHAnsi"/>
          <w:sz w:val="20"/>
          <w:szCs w:val="20"/>
        </w:rPr>
      </w:pPr>
      <w:r>
        <w:rPr>
          <w:rFonts w:cstheme="minorHAnsi"/>
          <w:sz w:val="20"/>
          <w:szCs w:val="20"/>
        </w:rPr>
        <w:t>И те желания,</w:t>
      </w:r>
    </w:p>
    <w:p w14:paraId="74989650" w14:textId="77777777" w:rsidR="00996819" w:rsidRDefault="00996819" w:rsidP="00996819">
      <w:pPr>
        <w:spacing w:line="100" w:lineRule="atLeast"/>
        <w:rPr>
          <w:rFonts w:cstheme="minorHAnsi"/>
          <w:sz w:val="20"/>
          <w:szCs w:val="20"/>
        </w:rPr>
      </w:pPr>
      <w:r>
        <w:rPr>
          <w:rFonts w:cstheme="minorHAnsi"/>
          <w:sz w:val="20"/>
          <w:szCs w:val="20"/>
        </w:rPr>
        <w:t>Коих человек сумел достичь,</w:t>
      </w:r>
    </w:p>
    <w:p w14:paraId="1CCB616B" w14:textId="77777777" w:rsidR="00996819" w:rsidRDefault="00996819" w:rsidP="00996819">
      <w:pPr>
        <w:spacing w:line="100" w:lineRule="atLeast"/>
        <w:rPr>
          <w:rFonts w:cstheme="minorHAnsi"/>
          <w:sz w:val="20"/>
          <w:szCs w:val="20"/>
        </w:rPr>
      </w:pPr>
      <w:r>
        <w:rPr>
          <w:rFonts w:cstheme="minorHAnsi"/>
          <w:sz w:val="20"/>
          <w:szCs w:val="20"/>
        </w:rPr>
        <w:t xml:space="preserve">Неизбежно ничего не принесут </w:t>
      </w:r>
    </w:p>
    <w:p w14:paraId="4164FE24" w14:textId="77777777" w:rsidR="00996819" w:rsidRDefault="00996819" w:rsidP="00996819">
      <w:pPr>
        <w:spacing w:line="100" w:lineRule="atLeast"/>
        <w:rPr>
          <w:rFonts w:cstheme="minorHAnsi"/>
          <w:sz w:val="20"/>
          <w:szCs w:val="20"/>
        </w:rPr>
      </w:pPr>
      <w:r>
        <w:rPr>
          <w:rFonts w:cstheme="minorHAnsi"/>
          <w:sz w:val="20"/>
          <w:szCs w:val="20"/>
        </w:rPr>
        <w:t>Опричь</w:t>
      </w:r>
      <w:r>
        <w:rPr>
          <w:rStyle w:val="ac"/>
          <w:rFonts w:cstheme="minorHAnsi"/>
          <w:sz w:val="20"/>
          <w:szCs w:val="20"/>
        </w:rPr>
        <w:footnoteReference w:id="2615"/>
      </w:r>
    </w:p>
    <w:p w14:paraId="5A7694BA" w14:textId="77777777" w:rsidR="00996819" w:rsidRDefault="00996819" w:rsidP="00996819">
      <w:pPr>
        <w:spacing w:line="100" w:lineRule="atLeast"/>
        <w:rPr>
          <w:rFonts w:cstheme="minorHAnsi"/>
          <w:sz w:val="20"/>
          <w:szCs w:val="20"/>
        </w:rPr>
      </w:pPr>
      <w:r>
        <w:rPr>
          <w:rFonts w:cstheme="minorHAnsi"/>
          <w:sz w:val="20"/>
          <w:szCs w:val="20"/>
        </w:rPr>
        <w:t>Страдания,</w:t>
      </w:r>
    </w:p>
    <w:p w14:paraId="123481C2" w14:textId="77777777" w:rsidR="00996819" w:rsidRDefault="00996819" w:rsidP="00996819">
      <w:pPr>
        <w:spacing w:line="100" w:lineRule="atLeast"/>
        <w:rPr>
          <w:rFonts w:cstheme="minorHAnsi"/>
          <w:sz w:val="20"/>
          <w:szCs w:val="20"/>
        </w:rPr>
      </w:pPr>
      <w:r>
        <w:rPr>
          <w:rFonts w:cstheme="minorHAnsi"/>
          <w:sz w:val="20"/>
          <w:szCs w:val="20"/>
        </w:rPr>
        <w:t xml:space="preserve">Начнут расти, несчастного затянут в кандалы, </w:t>
      </w:r>
    </w:p>
    <w:p w14:paraId="0362AF52" w14:textId="77777777" w:rsidR="00996819" w:rsidRDefault="00996819" w:rsidP="00996819">
      <w:pPr>
        <w:spacing w:line="100" w:lineRule="atLeast"/>
        <w:rPr>
          <w:rFonts w:cstheme="minorHAnsi"/>
          <w:sz w:val="20"/>
          <w:szCs w:val="20"/>
        </w:rPr>
      </w:pPr>
      <w:r>
        <w:rPr>
          <w:rFonts w:cstheme="minorHAnsi"/>
          <w:sz w:val="20"/>
          <w:szCs w:val="20"/>
        </w:rPr>
        <w:t>Зан</w:t>
      </w:r>
      <w:r w:rsidRPr="00893F2B">
        <w:rPr>
          <w:rFonts w:cstheme="minorHAnsi"/>
          <w:b/>
          <w:sz w:val="20"/>
          <w:szCs w:val="20"/>
        </w:rPr>
        <w:t>е</w:t>
      </w:r>
      <w:r>
        <w:rPr>
          <w:rFonts w:cstheme="minorHAnsi"/>
          <w:sz w:val="20"/>
          <w:szCs w:val="20"/>
        </w:rPr>
        <w:t xml:space="preserve"> в осуществлении однажды станут тяжел</w:t>
      </w:r>
      <w:r w:rsidRPr="00893F2B">
        <w:rPr>
          <w:rFonts w:cstheme="minorHAnsi"/>
          <w:b/>
          <w:sz w:val="20"/>
          <w:szCs w:val="20"/>
        </w:rPr>
        <w:t>ы</w:t>
      </w:r>
    </w:p>
    <w:p w14:paraId="7BEC86F8" w14:textId="77777777" w:rsidR="00996819" w:rsidRDefault="00996819" w:rsidP="00996819">
      <w:pPr>
        <w:spacing w:line="100" w:lineRule="atLeast"/>
        <w:rPr>
          <w:rFonts w:cstheme="minorHAnsi"/>
          <w:sz w:val="20"/>
          <w:szCs w:val="20"/>
        </w:rPr>
      </w:pPr>
      <w:r>
        <w:rPr>
          <w:rFonts w:cstheme="minorHAnsi"/>
          <w:sz w:val="20"/>
          <w:szCs w:val="20"/>
        </w:rPr>
        <w:t xml:space="preserve">И вклад во тление внесут. </w:t>
      </w:r>
    </w:p>
    <w:p w14:paraId="3C02E269" w14:textId="77777777" w:rsidR="00996819" w:rsidRDefault="00996819" w:rsidP="00996819">
      <w:pPr>
        <w:spacing w:line="100" w:lineRule="atLeast"/>
        <w:rPr>
          <w:rFonts w:cstheme="minorHAnsi"/>
          <w:sz w:val="20"/>
          <w:szCs w:val="20"/>
        </w:rPr>
      </w:pPr>
      <w:r>
        <w:rPr>
          <w:rFonts w:cstheme="minorHAnsi"/>
          <w:sz w:val="20"/>
          <w:szCs w:val="20"/>
        </w:rPr>
        <w:t>***</w:t>
      </w:r>
    </w:p>
    <w:p w14:paraId="55B4BBF9" w14:textId="77777777" w:rsidR="00996819" w:rsidRDefault="00996819" w:rsidP="00996819">
      <w:pPr>
        <w:spacing w:line="100" w:lineRule="atLeast"/>
        <w:rPr>
          <w:rFonts w:cstheme="minorHAnsi"/>
          <w:sz w:val="20"/>
          <w:szCs w:val="20"/>
        </w:rPr>
      </w:pPr>
      <w:r>
        <w:rPr>
          <w:rFonts w:cstheme="minorHAnsi"/>
          <w:sz w:val="20"/>
          <w:szCs w:val="20"/>
        </w:rPr>
        <w:t>Дабы обрести необходимую душевную свободу,</w:t>
      </w:r>
    </w:p>
    <w:p w14:paraId="119C1388" w14:textId="77777777" w:rsidR="00996819" w:rsidRDefault="00996819" w:rsidP="00996819">
      <w:pPr>
        <w:spacing w:line="100" w:lineRule="atLeast"/>
        <w:rPr>
          <w:rFonts w:cstheme="minorHAnsi"/>
          <w:sz w:val="20"/>
          <w:szCs w:val="20"/>
        </w:rPr>
      </w:pPr>
      <w:r>
        <w:rPr>
          <w:rFonts w:cstheme="minorHAnsi"/>
          <w:sz w:val="20"/>
          <w:szCs w:val="20"/>
        </w:rPr>
        <w:t>Дабы обрести бессмертный и немыслимый покой</w:t>
      </w:r>
      <w:r>
        <w:rPr>
          <w:rFonts w:cstheme="minorHAnsi"/>
          <w:sz w:val="20"/>
          <w:szCs w:val="20"/>
        </w:rPr>
        <w:fldChar w:fldCharType="begin"/>
      </w:r>
      <w:r>
        <w:instrText xml:space="preserve"> XE "</w:instrText>
      </w:r>
      <w:r w:rsidRPr="00095DD5">
        <w:rPr>
          <w:rFonts w:ascii="Times New Roman" w:eastAsia="Times New Roman" w:hAnsi="Times New Roman" w:cs="Times New Roman"/>
          <w:sz w:val="24"/>
          <w:szCs w:val="24"/>
          <w:lang w:eastAsia="ru-RU"/>
        </w:rPr>
        <w:instrText>покой</w:instrText>
      </w:r>
      <w:r>
        <w:instrText xml:space="preserve">" </w:instrText>
      </w:r>
      <w:r>
        <w:rPr>
          <w:rFonts w:cstheme="minorHAnsi"/>
          <w:sz w:val="20"/>
          <w:szCs w:val="20"/>
        </w:rPr>
        <w:fldChar w:fldCharType="end"/>
      </w:r>
      <w:r>
        <w:rPr>
          <w:rFonts w:cstheme="minorHAnsi"/>
          <w:sz w:val="20"/>
          <w:szCs w:val="20"/>
        </w:rPr>
        <w:t>,</w:t>
      </w:r>
    </w:p>
    <w:p w14:paraId="2BA5F43E" w14:textId="77777777" w:rsidR="00996819" w:rsidRDefault="00996819" w:rsidP="00996819">
      <w:pPr>
        <w:spacing w:line="100" w:lineRule="atLeast"/>
        <w:rPr>
          <w:rFonts w:cstheme="minorHAnsi"/>
          <w:sz w:val="20"/>
          <w:szCs w:val="20"/>
        </w:rPr>
      </w:pPr>
      <w:r>
        <w:rPr>
          <w:rFonts w:cstheme="minorHAnsi"/>
          <w:sz w:val="20"/>
          <w:szCs w:val="20"/>
        </w:rPr>
        <w:t>Кой</w:t>
      </w:r>
    </w:p>
    <w:p w14:paraId="1897ABF8" w14:textId="77777777" w:rsidR="00996819" w:rsidRDefault="00996819" w:rsidP="00996819">
      <w:pPr>
        <w:spacing w:line="100" w:lineRule="atLeast"/>
        <w:rPr>
          <w:rFonts w:cstheme="minorHAnsi"/>
          <w:b/>
          <w:sz w:val="20"/>
          <w:szCs w:val="20"/>
        </w:rPr>
      </w:pPr>
      <w:r w:rsidRPr="000F04FF">
        <w:rPr>
          <w:rFonts w:cstheme="minorHAnsi"/>
          <w:b/>
          <w:sz w:val="20"/>
          <w:szCs w:val="20"/>
        </w:rPr>
        <w:t>Взрослый</w:t>
      </w:r>
      <w:r>
        <w:rPr>
          <w:rFonts w:cstheme="minorHAnsi"/>
          <w:sz w:val="20"/>
          <w:szCs w:val="20"/>
        </w:rPr>
        <w:t xml:space="preserve"> многий отыскать стремится </w:t>
      </w:r>
      <w:r w:rsidRPr="0080528C">
        <w:rPr>
          <w:rFonts w:cstheme="minorHAnsi"/>
          <w:b/>
          <w:sz w:val="20"/>
          <w:szCs w:val="20"/>
        </w:rPr>
        <w:t>сроду</w:t>
      </w:r>
      <w:r w:rsidRPr="0080528C">
        <w:rPr>
          <w:rFonts w:cstheme="minorHAnsi"/>
          <w:sz w:val="20"/>
          <w:szCs w:val="20"/>
        </w:rPr>
        <w:t>,</w:t>
      </w:r>
    </w:p>
    <w:p w14:paraId="0DACFA7A" w14:textId="77777777" w:rsidR="00996819" w:rsidRDefault="00996819" w:rsidP="00996819">
      <w:pPr>
        <w:spacing w:line="100" w:lineRule="atLeast"/>
        <w:rPr>
          <w:rFonts w:cstheme="minorHAnsi"/>
          <w:sz w:val="20"/>
          <w:szCs w:val="20"/>
        </w:rPr>
      </w:pPr>
      <w:r w:rsidRPr="0080528C">
        <w:rPr>
          <w:rFonts w:cstheme="minorHAnsi"/>
          <w:sz w:val="20"/>
          <w:szCs w:val="20"/>
        </w:rPr>
        <w:t xml:space="preserve">Должен человек </w:t>
      </w:r>
      <w:r>
        <w:rPr>
          <w:rFonts w:cstheme="minorHAnsi"/>
          <w:sz w:val="20"/>
          <w:szCs w:val="20"/>
        </w:rPr>
        <w:t>от жажд</w:t>
      </w:r>
      <w:r w:rsidRPr="00E93382">
        <w:rPr>
          <w:rFonts w:cstheme="minorHAnsi"/>
          <w:sz w:val="20"/>
          <w:szCs w:val="20"/>
        </w:rPr>
        <w:t xml:space="preserve"> </w:t>
      </w:r>
      <w:r>
        <w:rPr>
          <w:rFonts w:cstheme="minorHAnsi"/>
          <w:sz w:val="20"/>
          <w:szCs w:val="20"/>
        </w:rPr>
        <w:t>освободиться,</w:t>
      </w:r>
    </w:p>
    <w:p w14:paraId="4011C255" w14:textId="77777777" w:rsidR="00996819" w:rsidRDefault="00996819" w:rsidP="00996819">
      <w:pPr>
        <w:spacing w:line="100" w:lineRule="atLeast"/>
        <w:rPr>
          <w:rFonts w:cstheme="minorHAnsi"/>
          <w:sz w:val="20"/>
          <w:szCs w:val="20"/>
        </w:rPr>
      </w:pPr>
      <w:r>
        <w:rPr>
          <w:rFonts w:cstheme="minorHAnsi"/>
          <w:sz w:val="20"/>
          <w:szCs w:val="20"/>
        </w:rPr>
        <w:t>От этих «состояний разума неверных» -</w:t>
      </w:r>
    </w:p>
    <w:p w14:paraId="04591092" w14:textId="77777777" w:rsidR="00996819" w:rsidRDefault="00996819" w:rsidP="00996819">
      <w:pPr>
        <w:spacing w:line="100" w:lineRule="atLeast"/>
        <w:rPr>
          <w:rFonts w:cstheme="minorHAnsi"/>
          <w:sz w:val="20"/>
          <w:szCs w:val="20"/>
        </w:rPr>
      </w:pPr>
      <w:r>
        <w:rPr>
          <w:rFonts w:cstheme="minorHAnsi"/>
          <w:sz w:val="20"/>
          <w:szCs w:val="20"/>
        </w:rPr>
        <w:t>Избавься от желаний скверных,</w:t>
      </w:r>
    </w:p>
    <w:p w14:paraId="67DD74C6" w14:textId="77777777" w:rsidR="00996819" w:rsidRDefault="00996819" w:rsidP="00996819">
      <w:pPr>
        <w:spacing w:line="100" w:lineRule="atLeast"/>
        <w:rPr>
          <w:rFonts w:cstheme="minorHAnsi"/>
          <w:sz w:val="20"/>
          <w:szCs w:val="20"/>
        </w:rPr>
      </w:pPr>
      <w:r>
        <w:rPr>
          <w:rFonts w:cstheme="minorHAnsi"/>
          <w:sz w:val="20"/>
          <w:szCs w:val="20"/>
        </w:rPr>
        <w:t>Чтобы истина тебе могла открыться.</w:t>
      </w:r>
    </w:p>
    <w:p w14:paraId="35D5B190" w14:textId="77777777" w:rsidR="00996819" w:rsidRDefault="00996819" w:rsidP="00996819">
      <w:pPr>
        <w:spacing w:line="100" w:lineRule="atLeast"/>
        <w:rPr>
          <w:rFonts w:cstheme="minorHAnsi"/>
          <w:sz w:val="20"/>
          <w:szCs w:val="20"/>
        </w:rPr>
      </w:pPr>
      <w:r>
        <w:rPr>
          <w:rFonts w:cstheme="minorHAnsi"/>
          <w:sz w:val="20"/>
          <w:szCs w:val="20"/>
        </w:rPr>
        <w:t>Тогда душа уйдёт от вечных перевоплощений,</w:t>
      </w:r>
    </w:p>
    <w:p w14:paraId="6209AEC9" w14:textId="77777777" w:rsidR="00996819" w:rsidRDefault="00996819" w:rsidP="00996819">
      <w:pPr>
        <w:spacing w:line="100" w:lineRule="atLeast"/>
        <w:rPr>
          <w:rFonts w:cstheme="minorHAnsi"/>
          <w:sz w:val="20"/>
          <w:szCs w:val="20"/>
        </w:rPr>
      </w:pPr>
      <w:r>
        <w:rPr>
          <w:rFonts w:cstheme="minorHAnsi"/>
          <w:sz w:val="20"/>
          <w:szCs w:val="20"/>
        </w:rPr>
        <w:t>Так как всяка деградация</w:t>
      </w:r>
      <w:r>
        <w:rPr>
          <w:rFonts w:cstheme="minorHAnsi"/>
          <w:sz w:val="20"/>
          <w:szCs w:val="20"/>
        </w:rPr>
        <w:fldChar w:fldCharType="begin"/>
      </w:r>
      <w:r>
        <w:instrText xml:space="preserve"> XE "</w:instrText>
      </w:r>
      <w:r w:rsidRPr="00D2562E">
        <w:rPr>
          <w:rFonts w:ascii="Times New Roman" w:eastAsia="Meiryo" w:hAnsi="Times New Roman" w:cs="Times New Roman"/>
          <w:sz w:val="28"/>
          <w:szCs w:val="20"/>
        </w:rPr>
        <w:instrText>деградация</w:instrText>
      </w:r>
      <w:r>
        <w:instrText xml:space="preserve">" </w:instrText>
      </w:r>
      <w:r>
        <w:rPr>
          <w:rFonts w:cstheme="minorHAnsi"/>
          <w:sz w:val="20"/>
          <w:szCs w:val="20"/>
        </w:rPr>
        <w:fldChar w:fldCharType="end"/>
      </w:r>
      <w:r>
        <w:rPr>
          <w:rFonts w:cstheme="minorHAnsi"/>
          <w:sz w:val="20"/>
          <w:szCs w:val="20"/>
        </w:rPr>
        <w:t xml:space="preserve"> уйдёт, -</w:t>
      </w:r>
    </w:p>
    <w:p w14:paraId="28834E2E" w14:textId="77777777" w:rsidR="00996819" w:rsidRDefault="00996819" w:rsidP="00996819">
      <w:pPr>
        <w:spacing w:line="100" w:lineRule="atLeast"/>
        <w:rPr>
          <w:rFonts w:cstheme="minorHAnsi"/>
          <w:sz w:val="20"/>
          <w:szCs w:val="20"/>
        </w:rPr>
      </w:pPr>
      <w:r>
        <w:rPr>
          <w:rFonts w:cstheme="minorHAnsi"/>
          <w:sz w:val="20"/>
          <w:szCs w:val="20"/>
        </w:rPr>
        <w:t>Не будет боле знать</w:t>
      </w:r>
      <w:r>
        <w:rPr>
          <w:rFonts w:cstheme="minorHAnsi"/>
          <w:sz w:val="20"/>
          <w:szCs w:val="20"/>
        </w:rPr>
        <w:fldChar w:fldCharType="begin"/>
      </w:r>
      <w:r>
        <w:instrText xml:space="preserve"> XE "</w:instrText>
      </w:r>
      <w:r w:rsidRPr="004F5E37">
        <w:rPr>
          <w:sz w:val="20"/>
          <w:szCs w:val="20"/>
        </w:rPr>
        <w:instrText>знать</w:instrText>
      </w:r>
      <w:r>
        <w:instrText xml:space="preserve">" </w:instrText>
      </w:r>
      <w:r>
        <w:rPr>
          <w:rFonts w:cstheme="minorHAnsi"/>
          <w:sz w:val="20"/>
          <w:szCs w:val="20"/>
        </w:rPr>
        <w:fldChar w:fldCharType="end"/>
      </w:r>
      <w:r>
        <w:rPr>
          <w:rFonts w:cstheme="minorHAnsi"/>
          <w:sz w:val="20"/>
          <w:szCs w:val="20"/>
        </w:rPr>
        <w:t xml:space="preserve"> страданий и лишений</w:t>
      </w:r>
    </w:p>
    <w:p w14:paraId="505B0989" w14:textId="77777777" w:rsidR="00996819" w:rsidRDefault="00996819" w:rsidP="00996819">
      <w:pPr>
        <w:spacing w:line="100" w:lineRule="atLeast"/>
        <w:rPr>
          <w:rFonts w:cstheme="minorHAnsi"/>
          <w:sz w:val="20"/>
          <w:szCs w:val="20"/>
        </w:rPr>
      </w:pPr>
      <w:r>
        <w:rPr>
          <w:rFonts w:cstheme="minorHAnsi"/>
          <w:sz w:val="20"/>
          <w:szCs w:val="20"/>
        </w:rPr>
        <w:t xml:space="preserve">Тот муж, каковой </w:t>
      </w:r>
      <w:r w:rsidRPr="007F762C">
        <w:rPr>
          <w:rFonts w:cstheme="minorHAnsi"/>
          <w:b/>
          <w:sz w:val="20"/>
          <w:szCs w:val="20"/>
        </w:rPr>
        <w:t>нирвану</w:t>
      </w:r>
      <w:r>
        <w:rPr>
          <w:rFonts w:cstheme="minorHAnsi"/>
          <w:sz w:val="20"/>
          <w:szCs w:val="20"/>
        </w:rPr>
        <w:t xml:space="preserve"> обретёт.</w:t>
      </w:r>
    </w:p>
    <w:p w14:paraId="4F89A9E8" w14:textId="77777777" w:rsidR="00996819" w:rsidRDefault="00996819" w:rsidP="00996819">
      <w:pPr>
        <w:spacing w:line="100" w:lineRule="atLeast"/>
        <w:rPr>
          <w:rFonts w:cstheme="minorHAnsi"/>
          <w:sz w:val="20"/>
          <w:szCs w:val="20"/>
        </w:rPr>
      </w:pPr>
      <w:r>
        <w:rPr>
          <w:rFonts w:cstheme="minorHAnsi"/>
          <w:sz w:val="20"/>
          <w:szCs w:val="20"/>
        </w:rPr>
        <w:t>***</w:t>
      </w:r>
    </w:p>
    <w:p w14:paraId="6F47FAA7" w14:textId="77777777" w:rsidR="00996819" w:rsidRDefault="00996819" w:rsidP="00996819">
      <w:pPr>
        <w:spacing w:line="100" w:lineRule="atLeast"/>
        <w:rPr>
          <w:rFonts w:cstheme="minorHAnsi"/>
          <w:sz w:val="20"/>
          <w:szCs w:val="20"/>
        </w:rPr>
      </w:pPr>
      <w:r>
        <w:rPr>
          <w:rFonts w:cstheme="minorHAnsi"/>
          <w:sz w:val="20"/>
          <w:szCs w:val="20"/>
        </w:rPr>
        <w:t xml:space="preserve">Гаутама нам оставил </w:t>
      </w:r>
    </w:p>
    <w:p w14:paraId="3767BC8C" w14:textId="77777777" w:rsidR="00996819" w:rsidRDefault="00996819" w:rsidP="00996819">
      <w:pPr>
        <w:spacing w:line="100" w:lineRule="atLeast"/>
        <w:rPr>
          <w:rFonts w:cstheme="minorHAnsi"/>
          <w:sz w:val="20"/>
          <w:szCs w:val="20"/>
        </w:rPr>
      </w:pPr>
      <w:r>
        <w:rPr>
          <w:rFonts w:cstheme="minorHAnsi"/>
          <w:sz w:val="20"/>
          <w:szCs w:val="20"/>
        </w:rPr>
        <w:t>Идею среднего пути,</w:t>
      </w:r>
    </w:p>
    <w:p w14:paraId="21B925A5" w14:textId="77777777" w:rsidR="00996819" w:rsidRDefault="00996819" w:rsidP="00996819">
      <w:pPr>
        <w:spacing w:line="100" w:lineRule="atLeast"/>
        <w:rPr>
          <w:rFonts w:cstheme="minorHAnsi"/>
          <w:sz w:val="20"/>
          <w:szCs w:val="20"/>
        </w:rPr>
      </w:pPr>
      <w:r>
        <w:rPr>
          <w:rFonts w:cstheme="minorHAnsi"/>
          <w:sz w:val="20"/>
          <w:szCs w:val="20"/>
        </w:rPr>
        <w:t>Который соблюдать наставил,</w:t>
      </w:r>
    </w:p>
    <w:p w14:paraId="56E5FC2A" w14:textId="77777777" w:rsidR="00996819" w:rsidRDefault="00996819" w:rsidP="00996819">
      <w:pPr>
        <w:spacing w:line="100" w:lineRule="atLeast"/>
        <w:rPr>
          <w:rFonts w:cstheme="minorHAnsi"/>
          <w:sz w:val="20"/>
          <w:szCs w:val="20"/>
        </w:rPr>
      </w:pPr>
      <w:r>
        <w:rPr>
          <w:rFonts w:cstheme="minorHAnsi"/>
          <w:sz w:val="20"/>
          <w:szCs w:val="20"/>
        </w:rPr>
        <w:t>С целью к просветлению дойти.</w:t>
      </w:r>
    </w:p>
    <w:p w14:paraId="5007AD33" w14:textId="77777777" w:rsidR="00996819" w:rsidRDefault="00996819" w:rsidP="00996819">
      <w:pPr>
        <w:spacing w:line="100" w:lineRule="atLeast"/>
        <w:rPr>
          <w:rFonts w:cstheme="minorHAnsi"/>
          <w:sz w:val="20"/>
          <w:szCs w:val="20"/>
        </w:rPr>
      </w:pPr>
      <w:r>
        <w:rPr>
          <w:rFonts w:cstheme="minorHAnsi"/>
          <w:sz w:val="20"/>
          <w:szCs w:val="20"/>
        </w:rPr>
        <w:t>Нирваны</w:t>
      </w:r>
      <w:r w:rsidRPr="00AC5F3A">
        <w:rPr>
          <w:rFonts w:cstheme="minorHAnsi"/>
          <w:sz w:val="20"/>
          <w:szCs w:val="20"/>
        </w:rPr>
        <w:t xml:space="preserve"> </w:t>
      </w:r>
      <w:r>
        <w:rPr>
          <w:rFonts w:cstheme="minorHAnsi"/>
          <w:sz w:val="20"/>
          <w:szCs w:val="20"/>
        </w:rPr>
        <w:t>человек достигнет,</w:t>
      </w:r>
    </w:p>
    <w:p w14:paraId="518C647A" w14:textId="77777777" w:rsidR="00996819" w:rsidRDefault="00996819" w:rsidP="00996819">
      <w:pPr>
        <w:spacing w:line="100" w:lineRule="atLeast"/>
        <w:rPr>
          <w:rFonts w:cstheme="minorHAnsi"/>
          <w:sz w:val="20"/>
          <w:szCs w:val="20"/>
        </w:rPr>
      </w:pPr>
      <w:r>
        <w:rPr>
          <w:rFonts w:cstheme="minorHAnsi"/>
          <w:sz w:val="20"/>
          <w:szCs w:val="20"/>
        </w:rPr>
        <w:t xml:space="preserve">Если не </w:t>
      </w:r>
      <w:r w:rsidRPr="00F56A2F">
        <w:rPr>
          <w:rFonts w:cstheme="minorHAnsi"/>
          <w:b/>
          <w:sz w:val="20"/>
          <w:szCs w:val="20"/>
        </w:rPr>
        <w:t>казнит</w:t>
      </w:r>
      <w:r>
        <w:rPr>
          <w:rFonts w:cstheme="minorHAnsi"/>
          <w:sz w:val="20"/>
          <w:szCs w:val="20"/>
        </w:rPr>
        <w:t xml:space="preserve"> себя он аскетизмом,</w:t>
      </w:r>
    </w:p>
    <w:p w14:paraId="11F78C31" w14:textId="77777777" w:rsidR="00996819" w:rsidRDefault="00996819" w:rsidP="00996819">
      <w:pPr>
        <w:spacing w:line="100" w:lineRule="atLeast"/>
        <w:rPr>
          <w:rFonts w:cstheme="minorHAnsi"/>
          <w:sz w:val="20"/>
          <w:szCs w:val="20"/>
        </w:rPr>
      </w:pPr>
      <w:r>
        <w:rPr>
          <w:rFonts w:cstheme="minorHAnsi"/>
          <w:sz w:val="20"/>
          <w:szCs w:val="20"/>
        </w:rPr>
        <w:t xml:space="preserve">И </w:t>
      </w:r>
      <w:r w:rsidRPr="002C0262">
        <w:rPr>
          <w:rFonts w:cstheme="minorHAnsi"/>
          <w:b/>
          <w:sz w:val="20"/>
          <w:szCs w:val="20"/>
        </w:rPr>
        <w:t>а</w:t>
      </w:r>
      <w:r>
        <w:rPr>
          <w:rFonts w:cstheme="minorHAnsi"/>
          <w:sz w:val="20"/>
          <w:szCs w:val="20"/>
        </w:rPr>
        <w:t>же</w:t>
      </w:r>
      <w:r>
        <w:rPr>
          <w:rStyle w:val="ac"/>
          <w:rFonts w:cstheme="minorHAnsi"/>
          <w:sz w:val="20"/>
          <w:szCs w:val="20"/>
        </w:rPr>
        <w:footnoteReference w:id="2616"/>
      </w:r>
      <w:r>
        <w:rPr>
          <w:rFonts w:cstheme="minorHAnsi"/>
          <w:sz w:val="20"/>
          <w:szCs w:val="20"/>
        </w:rPr>
        <w:t>, вместе с тем, во роскоши не гибнет,</w:t>
      </w:r>
    </w:p>
    <w:p w14:paraId="60C9EE8B" w14:textId="77777777" w:rsidR="00996819" w:rsidRDefault="00996819" w:rsidP="00996819">
      <w:pPr>
        <w:spacing w:line="100" w:lineRule="atLeast"/>
        <w:rPr>
          <w:rFonts w:cstheme="minorHAnsi"/>
          <w:sz w:val="20"/>
          <w:szCs w:val="20"/>
        </w:rPr>
      </w:pPr>
      <w:r>
        <w:rPr>
          <w:rFonts w:cstheme="minorHAnsi"/>
          <w:sz w:val="20"/>
          <w:szCs w:val="20"/>
        </w:rPr>
        <w:t>Не умерщвляет т</w:t>
      </w:r>
      <w:r w:rsidRPr="00E917F6">
        <w:rPr>
          <w:rFonts w:cstheme="minorHAnsi"/>
          <w:b/>
          <w:sz w:val="20"/>
          <w:szCs w:val="20"/>
        </w:rPr>
        <w:t>е</w:t>
      </w:r>
      <w:r>
        <w:rPr>
          <w:rFonts w:cstheme="minorHAnsi"/>
          <w:sz w:val="20"/>
          <w:szCs w:val="20"/>
        </w:rPr>
        <w:t xml:space="preserve">ла </w:t>
      </w:r>
      <w:r w:rsidRPr="00E95079">
        <w:rPr>
          <w:rFonts w:cstheme="minorHAnsi"/>
          <w:b/>
          <w:sz w:val="20"/>
          <w:szCs w:val="20"/>
        </w:rPr>
        <w:t>грязным</w:t>
      </w:r>
      <w:r>
        <w:rPr>
          <w:rFonts w:cstheme="minorHAnsi"/>
          <w:sz w:val="20"/>
          <w:szCs w:val="20"/>
        </w:rPr>
        <w:t xml:space="preserve"> гедонизмом,</w:t>
      </w:r>
    </w:p>
    <w:p w14:paraId="3DD133EC" w14:textId="77777777" w:rsidR="00996819" w:rsidRDefault="00996819" w:rsidP="00996819">
      <w:pPr>
        <w:spacing w:line="100" w:lineRule="atLeast"/>
        <w:rPr>
          <w:rFonts w:cstheme="minorHAnsi"/>
          <w:sz w:val="20"/>
          <w:szCs w:val="20"/>
        </w:rPr>
      </w:pPr>
      <w:r>
        <w:rPr>
          <w:rFonts w:cstheme="minorHAnsi"/>
          <w:sz w:val="20"/>
          <w:szCs w:val="20"/>
        </w:rPr>
        <w:t>Ведь крайность первая, как выше сказано уже,</w:t>
      </w:r>
    </w:p>
    <w:p w14:paraId="1DC1AE04" w14:textId="77777777" w:rsidR="00996819" w:rsidRDefault="00996819" w:rsidP="00996819">
      <w:pPr>
        <w:spacing w:line="100" w:lineRule="atLeast"/>
        <w:rPr>
          <w:rFonts w:cstheme="minorHAnsi"/>
          <w:sz w:val="20"/>
          <w:szCs w:val="20"/>
        </w:rPr>
      </w:pPr>
      <w:r>
        <w:rPr>
          <w:rFonts w:cstheme="minorHAnsi"/>
          <w:sz w:val="20"/>
          <w:szCs w:val="20"/>
        </w:rPr>
        <w:t>По природному закону неизбежно приведёт к гниению,</w:t>
      </w:r>
    </w:p>
    <w:p w14:paraId="2A3D9BA8" w14:textId="77777777" w:rsidR="00996819" w:rsidRDefault="00996819" w:rsidP="00996819">
      <w:pPr>
        <w:spacing w:line="100" w:lineRule="atLeast"/>
        <w:rPr>
          <w:rFonts w:cstheme="minorHAnsi"/>
          <w:sz w:val="20"/>
          <w:szCs w:val="20"/>
        </w:rPr>
      </w:pPr>
      <w:r>
        <w:rPr>
          <w:rFonts w:cstheme="minorHAnsi"/>
          <w:sz w:val="20"/>
          <w:szCs w:val="20"/>
        </w:rPr>
        <w:t>Так и вторая – к вырождению.</w:t>
      </w:r>
    </w:p>
    <w:p w14:paraId="18894B75" w14:textId="77777777" w:rsidR="00996819" w:rsidRDefault="00996819" w:rsidP="00996819">
      <w:pPr>
        <w:spacing w:line="100" w:lineRule="atLeast"/>
        <w:rPr>
          <w:rFonts w:cstheme="minorHAnsi"/>
          <w:sz w:val="20"/>
          <w:szCs w:val="20"/>
        </w:rPr>
      </w:pPr>
      <w:r>
        <w:rPr>
          <w:rFonts w:cstheme="minorHAnsi"/>
          <w:sz w:val="20"/>
          <w:szCs w:val="20"/>
        </w:rPr>
        <w:t>Да, нужно всегда быть настороже.</w:t>
      </w:r>
    </w:p>
    <w:p w14:paraId="66208FA8" w14:textId="77777777" w:rsidR="00996819" w:rsidRDefault="00996819" w:rsidP="00996819">
      <w:pPr>
        <w:spacing w:line="100" w:lineRule="atLeast"/>
        <w:rPr>
          <w:rFonts w:cstheme="minorHAnsi"/>
          <w:sz w:val="20"/>
          <w:szCs w:val="20"/>
        </w:rPr>
      </w:pPr>
      <w:r>
        <w:rPr>
          <w:rFonts w:cstheme="minorHAnsi"/>
          <w:sz w:val="20"/>
          <w:szCs w:val="20"/>
        </w:rPr>
        <w:t>***</w:t>
      </w:r>
    </w:p>
    <w:p w14:paraId="0A341D2A" w14:textId="77777777" w:rsidR="00996819" w:rsidRDefault="00996819" w:rsidP="00996819">
      <w:pPr>
        <w:spacing w:line="100" w:lineRule="atLeast"/>
        <w:rPr>
          <w:rFonts w:cstheme="minorHAnsi"/>
          <w:sz w:val="20"/>
          <w:szCs w:val="20"/>
        </w:rPr>
      </w:pPr>
      <w:r>
        <w:rPr>
          <w:rFonts w:cstheme="minorHAnsi"/>
          <w:sz w:val="20"/>
          <w:szCs w:val="20"/>
        </w:rPr>
        <w:t>Помимо средней жизни, среднего пути,</w:t>
      </w:r>
    </w:p>
    <w:p w14:paraId="0C4F94C6" w14:textId="77777777" w:rsidR="00996819" w:rsidRDefault="00996819" w:rsidP="00996819">
      <w:pPr>
        <w:spacing w:line="100" w:lineRule="atLeast"/>
        <w:rPr>
          <w:rFonts w:cstheme="minorHAnsi"/>
          <w:sz w:val="20"/>
          <w:szCs w:val="20"/>
        </w:rPr>
      </w:pPr>
      <w:r>
        <w:rPr>
          <w:rFonts w:cstheme="minorHAnsi"/>
          <w:sz w:val="20"/>
          <w:szCs w:val="20"/>
        </w:rPr>
        <w:t>Дабы к просветлению дойти,</w:t>
      </w:r>
    </w:p>
    <w:p w14:paraId="640B3277" w14:textId="77777777" w:rsidR="00996819" w:rsidRDefault="00996819" w:rsidP="00996819">
      <w:pPr>
        <w:spacing w:line="100" w:lineRule="atLeast"/>
        <w:rPr>
          <w:rFonts w:cstheme="minorHAnsi"/>
          <w:sz w:val="20"/>
          <w:szCs w:val="20"/>
        </w:rPr>
      </w:pPr>
      <w:r>
        <w:rPr>
          <w:rFonts w:cstheme="minorHAnsi"/>
          <w:sz w:val="20"/>
          <w:szCs w:val="20"/>
        </w:rPr>
        <w:t xml:space="preserve">Необходимо и </w:t>
      </w:r>
      <w:r w:rsidRPr="00553229">
        <w:rPr>
          <w:rFonts w:cstheme="minorHAnsi"/>
          <w:b/>
          <w:sz w:val="20"/>
          <w:szCs w:val="20"/>
        </w:rPr>
        <w:t>четыре истины</w:t>
      </w:r>
      <w:r>
        <w:rPr>
          <w:rFonts w:cstheme="minorHAnsi"/>
          <w:sz w:val="20"/>
          <w:szCs w:val="20"/>
        </w:rPr>
        <w:t xml:space="preserve"> принять,</w:t>
      </w:r>
    </w:p>
    <w:p w14:paraId="1C9BE476" w14:textId="77777777" w:rsidR="00996819" w:rsidRDefault="00996819" w:rsidP="00996819">
      <w:pPr>
        <w:spacing w:line="100" w:lineRule="atLeast"/>
        <w:rPr>
          <w:rFonts w:cstheme="minorHAnsi"/>
          <w:sz w:val="20"/>
          <w:szCs w:val="20"/>
        </w:rPr>
      </w:pPr>
      <w:r>
        <w:rPr>
          <w:rFonts w:cstheme="minorHAnsi"/>
          <w:sz w:val="20"/>
          <w:szCs w:val="20"/>
        </w:rPr>
        <w:t>А также заповеди Будды чтить и выполнять.</w:t>
      </w:r>
    </w:p>
    <w:p w14:paraId="2398458E" w14:textId="77777777" w:rsidR="00996819" w:rsidRDefault="00996819" w:rsidP="00996819">
      <w:pPr>
        <w:spacing w:line="100" w:lineRule="atLeast"/>
        <w:rPr>
          <w:rFonts w:cstheme="minorHAnsi"/>
          <w:sz w:val="20"/>
          <w:szCs w:val="20"/>
        </w:rPr>
      </w:pPr>
    </w:p>
    <w:p w14:paraId="23B12564" w14:textId="77777777" w:rsidR="00996819" w:rsidRDefault="00996819" w:rsidP="00996819">
      <w:pPr>
        <w:spacing w:line="100" w:lineRule="atLeast"/>
        <w:rPr>
          <w:rFonts w:cstheme="minorHAnsi"/>
          <w:sz w:val="20"/>
          <w:szCs w:val="20"/>
        </w:rPr>
      </w:pPr>
      <w:r w:rsidRPr="00553229">
        <w:rPr>
          <w:rFonts w:cstheme="minorHAnsi"/>
          <w:b/>
          <w:sz w:val="20"/>
          <w:szCs w:val="20"/>
        </w:rPr>
        <w:t>Первая истина</w:t>
      </w:r>
      <w:r>
        <w:rPr>
          <w:rFonts w:cstheme="minorHAnsi"/>
          <w:sz w:val="20"/>
          <w:szCs w:val="20"/>
        </w:rPr>
        <w:t xml:space="preserve"> гласит,</w:t>
      </w:r>
    </w:p>
    <w:p w14:paraId="5DF427C5" w14:textId="77777777" w:rsidR="00996819" w:rsidRDefault="00996819" w:rsidP="00996819">
      <w:pPr>
        <w:spacing w:line="100" w:lineRule="atLeast"/>
        <w:rPr>
          <w:rFonts w:cstheme="minorHAnsi"/>
          <w:sz w:val="20"/>
          <w:szCs w:val="20"/>
        </w:rPr>
      </w:pPr>
      <w:r>
        <w:rPr>
          <w:rFonts w:cstheme="minorHAnsi"/>
          <w:sz w:val="20"/>
          <w:szCs w:val="20"/>
        </w:rPr>
        <w:t>Что всяка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Pr>
          <w:rFonts w:cstheme="minorHAnsi"/>
          <w:sz w:val="20"/>
          <w:szCs w:val="20"/>
        </w:rPr>
        <w:t xml:space="preserve"> полна страданий, боли –</w:t>
      </w:r>
    </w:p>
    <w:p w14:paraId="7AA6A47A" w14:textId="77777777" w:rsidR="00996819" w:rsidRDefault="00996819" w:rsidP="00996819">
      <w:pPr>
        <w:spacing w:line="100" w:lineRule="atLeast"/>
        <w:rPr>
          <w:rFonts w:cstheme="minorHAnsi"/>
          <w:sz w:val="20"/>
          <w:szCs w:val="20"/>
        </w:rPr>
      </w:pPr>
      <w:r>
        <w:rPr>
          <w:rFonts w:cstheme="minorHAnsi"/>
          <w:sz w:val="20"/>
          <w:szCs w:val="20"/>
        </w:rPr>
        <w:t xml:space="preserve">Нас </w:t>
      </w:r>
      <w:r w:rsidRPr="00E95079">
        <w:rPr>
          <w:rFonts w:cstheme="minorHAnsi"/>
          <w:b/>
          <w:sz w:val="20"/>
          <w:szCs w:val="20"/>
        </w:rPr>
        <w:t>муками</w:t>
      </w:r>
      <w:r>
        <w:rPr>
          <w:rFonts w:cstheme="minorHAnsi"/>
          <w:sz w:val="20"/>
          <w:szCs w:val="20"/>
        </w:rPr>
        <w:t xml:space="preserve"> болезнь</w:t>
      </w:r>
      <w:r>
        <w:rPr>
          <w:rFonts w:cstheme="minorHAnsi"/>
          <w:sz w:val="20"/>
          <w:szCs w:val="20"/>
        </w:rPr>
        <w:fldChar w:fldCharType="begin"/>
      </w:r>
      <w:r>
        <w:instrText xml:space="preserve"> XE "</w:instrText>
      </w:r>
      <w:r w:rsidRPr="00681324">
        <w:rPr>
          <w:rFonts w:cstheme="minorHAnsi"/>
          <w:b/>
          <w:sz w:val="20"/>
          <w:szCs w:val="20"/>
        </w:rPr>
        <w:instrText>болезнь</w:instrText>
      </w:r>
      <w:r>
        <w:instrText xml:space="preserve">" </w:instrText>
      </w:r>
      <w:r>
        <w:rPr>
          <w:rFonts w:cstheme="minorHAnsi"/>
          <w:sz w:val="20"/>
          <w:szCs w:val="20"/>
        </w:rPr>
        <w:fldChar w:fldCharType="end"/>
      </w:r>
      <w:r>
        <w:rPr>
          <w:rFonts w:cstheme="minorHAnsi"/>
          <w:sz w:val="20"/>
          <w:szCs w:val="20"/>
        </w:rPr>
        <w:t xml:space="preserve"> раз</w:t>
      </w:r>
      <w:r w:rsidRPr="00E95079">
        <w:rPr>
          <w:rFonts w:cstheme="minorHAnsi"/>
          <w:b/>
          <w:sz w:val="20"/>
          <w:szCs w:val="20"/>
        </w:rPr>
        <w:t>и</w:t>
      </w:r>
      <w:r>
        <w:rPr>
          <w:rFonts w:cstheme="minorHAnsi"/>
          <w:sz w:val="20"/>
          <w:szCs w:val="20"/>
        </w:rPr>
        <w:t>т,</w:t>
      </w:r>
    </w:p>
    <w:p w14:paraId="6600DC72" w14:textId="77777777" w:rsidR="00996819" w:rsidRDefault="00996819" w:rsidP="00996819">
      <w:pPr>
        <w:spacing w:line="100" w:lineRule="atLeast"/>
        <w:rPr>
          <w:rFonts w:cstheme="minorHAnsi"/>
          <w:sz w:val="20"/>
          <w:szCs w:val="20"/>
        </w:rPr>
      </w:pPr>
      <w:r>
        <w:rPr>
          <w:rFonts w:cstheme="minorHAnsi"/>
          <w:sz w:val="20"/>
          <w:szCs w:val="20"/>
        </w:rPr>
        <w:t>Нас истязает гнёт</w:t>
      </w:r>
      <w:r>
        <w:rPr>
          <w:rFonts w:cstheme="minorHAnsi"/>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rFonts w:cstheme="minorHAnsi"/>
          <w:sz w:val="20"/>
          <w:szCs w:val="20"/>
        </w:rPr>
        <w:fldChar w:fldCharType="end"/>
      </w:r>
      <w:r>
        <w:rPr>
          <w:rFonts w:cstheme="minorHAnsi"/>
          <w:sz w:val="20"/>
          <w:szCs w:val="20"/>
        </w:rPr>
        <w:t xml:space="preserve"> неволи,</w:t>
      </w:r>
    </w:p>
    <w:p w14:paraId="4A15F2A1" w14:textId="77777777" w:rsidR="00996819" w:rsidRDefault="00996819" w:rsidP="00996819">
      <w:pPr>
        <w:spacing w:line="100" w:lineRule="atLeast"/>
        <w:rPr>
          <w:rFonts w:cstheme="minorHAnsi"/>
          <w:sz w:val="20"/>
          <w:szCs w:val="20"/>
        </w:rPr>
      </w:pPr>
      <w:r>
        <w:rPr>
          <w:rFonts w:cstheme="minorHAnsi"/>
          <w:sz w:val="20"/>
          <w:szCs w:val="20"/>
        </w:rPr>
        <w:t xml:space="preserve">Мытарствами </w:t>
      </w:r>
      <w:r>
        <w:rPr>
          <w:rStyle w:val="ac"/>
          <w:rFonts w:cstheme="minorHAnsi"/>
          <w:sz w:val="20"/>
          <w:szCs w:val="20"/>
        </w:rPr>
        <w:footnoteReference w:id="2617"/>
      </w:r>
      <w:r>
        <w:rPr>
          <w:rFonts w:cstheme="minorHAnsi"/>
          <w:sz w:val="20"/>
          <w:szCs w:val="20"/>
        </w:rPr>
        <w:t>сопровождаются и р</w:t>
      </w:r>
      <w:r w:rsidRPr="00281329">
        <w:rPr>
          <w:rFonts w:cstheme="minorHAnsi"/>
          <w:b/>
          <w:sz w:val="20"/>
          <w:szCs w:val="20"/>
        </w:rPr>
        <w:t>о</w:t>
      </w:r>
      <w:r>
        <w:rPr>
          <w:rFonts w:cstheme="minorHAnsi"/>
          <w:sz w:val="20"/>
          <w:szCs w:val="20"/>
        </w:rPr>
        <w:t>ды –</w:t>
      </w:r>
    </w:p>
    <w:p w14:paraId="4709F5EF" w14:textId="77777777" w:rsidR="00996819" w:rsidRDefault="00996819" w:rsidP="00996819">
      <w:pPr>
        <w:spacing w:line="100" w:lineRule="atLeast"/>
        <w:rPr>
          <w:rFonts w:cstheme="minorHAnsi"/>
          <w:sz w:val="20"/>
          <w:szCs w:val="20"/>
        </w:rPr>
      </w:pPr>
      <w:r>
        <w:rPr>
          <w:rFonts w:cstheme="minorHAnsi"/>
          <w:sz w:val="20"/>
          <w:szCs w:val="20"/>
        </w:rPr>
        <w:t>Пока не существуют ведь</w:t>
      </w:r>
      <w:r>
        <w:rPr>
          <w:rFonts w:cstheme="minorHAnsi"/>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rFonts w:cstheme="minorHAnsi"/>
          <w:sz w:val="20"/>
          <w:szCs w:val="20"/>
        </w:rPr>
        <w:fldChar w:fldCharType="end"/>
      </w:r>
    </w:p>
    <w:p w14:paraId="642CBDCB" w14:textId="77777777" w:rsidR="00996819" w:rsidRDefault="00996819" w:rsidP="00996819">
      <w:pPr>
        <w:spacing w:line="100" w:lineRule="atLeast"/>
        <w:rPr>
          <w:rFonts w:cstheme="minorHAnsi"/>
          <w:sz w:val="20"/>
          <w:szCs w:val="20"/>
        </w:rPr>
      </w:pPr>
      <w:r>
        <w:rPr>
          <w:rFonts w:cstheme="minorHAnsi"/>
          <w:sz w:val="20"/>
          <w:szCs w:val="20"/>
        </w:rPr>
        <w:t>Среди людей</w:t>
      </w:r>
    </w:p>
    <w:p w14:paraId="237A0B23" w14:textId="77777777" w:rsidR="00996819" w:rsidRDefault="00996819" w:rsidP="00996819">
      <w:pPr>
        <w:spacing w:line="100" w:lineRule="atLeast"/>
        <w:rPr>
          <w:rFonts w:cstheme="minorHAnsi"/>
          <w:sz w:val="20"/>
          <w:szCs w:val="20"/>
        </w:rPr>
      </w:pPr>
      <w:r>
        <w:rPr>
          <w:rFonts w:cstheme="minorHAnsi"/>
          <w:sz w:val="20"/>
          <w:szCs w:val="20"/>
        </w:rPr>
        <w:t>Склада подобного народы,</w:t>
      </w:r>
    </w:p>
    <w:p w14:paraId="1C09F0E5" w14:textId="77777777" w:rsidR="00996819" w:rsidRDefault="00996819" w:rsidP="00996819">
      <w:pPr>
        <w:spacing w:line="100" w:lineRule="atLeast"/>
        <w:rPr>
          <w:rFonts w:cstheme="minorHAnsi"/>
          <w:sz w:val="20"/>
          <w:szCs w:val="20"/>
        </w:rPr>
      </w:pPr>
      <w:r>
        <w:rPr>
          <w:rFonts w:cstheme="minorHAnsi"/>
          <w:sz w:val="20"/>
          <w:szCs w:val="20"/>
        </w:rPr>
        <w:t>Что боль</w:t>
      </w:r>
      <w:r>
        <w:rPr>
          <w:rFonts w:cstheme="minorHAnsi"/>
          <w:sz w:val="20"/>
          <w:szCs w:val="20"/>
        </w:rPr>
        <w:fldChar w:fldCharType="begin"/>
      </w:r>
      <w:r>
        <w:instrText xml:space="preserve"> XE "</w:instrText>
      </w:r>
      <w:r w:rsidRPr="005E3921">
        <w:rPr>
          <w:sz w:val="20"/>
          <w:szCs w:val="20"/>
        </w:rPr>
        <w:instrText>боль</w:instrText>
      </w:r>
      <w:r>
        <w:instrText xml:space="preserve">" </w:instrText>
      </w:r>
      <w:r>
        <w:rPr>
          <w:rFonts w:cstheme="minorHAnsi"/>
          <w:sz w:val="20"/>
          <w:szCs w:val="20"/>
        </w:rPr>
        <w:fldChar w:fldCharType="end"/>
      </w:r>
      <w:r>
        <w:rPr>
          <w:rFonts w:cstheme="minorHAnsi"/>
          <w:sz w:val="20"/>
          <w:szCs w:val="20"/>
        </w:rPr>
        <w:t xml:space="preserve"> способны не иметь,</w:t>
      </w:r>
    </w:p>
    <w:p w14:paraId="446B36FD" w14:textId="77777777" w:rsidR="00996819" w:rsidRDefault="00996819" w:rsidP="00996819">
      <w:pPr>
        <w:spacing w:line="100" w:lineRule="atLeast"/>
        <w:rPr>
          <w:rFonts w:cstheme="minorHAnsi"/>
          <w:sz w:val="20"/>
          <w:szCs w:val="20"/>
        </w:rPr>
      </w:pPr>
      <w:r>
        <w:rPr>
          <w:rFonts w:cstheme="minorHAnsi"/>
          <w:sz w:val="20"/>
          <w:szCs w:val="20"/>
        </w:rPr>
        <w:t>Когда на свет</w:t>
      </w:r>
      <w:r>
        <w:rPr>
          <w:rFonts w:cstheme="minorHAnsi"/>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rFonts w:cstheme="minorHAnsi"/>
          <w:sz w:val="20"/>
          <w:szCs w:val="20"/>
        </w:rPr>
        <w:fldChar w:fldCharType="end"/>
      </w:r>
      <w:r>
        <w:rPr>
          <w:rFonts w:cstheme="minorHAnsi"/>
          <w:sz w:val="20"/>
          <w:szCs w:val="20"/>
        </w:rPr>
        <w:t xml:space="preserve"> воссоздают детей,</w:t>
      </w:r>
    </w:p>
    <w:p w14:paraId="602971C8" w14:textId="77777777" w:rsidR="00996819" w:rsidRDefault="00996819" w:rsidP="00996819">
      <w:pPr>
        <w:spacing w:line="100" w:lineRule="atLeast"/>
        <w:rPr>
          <w:rFonts w:cstheme="minorHAnsi"/>
          <w:sz w:val="20"/>
          <w:szCs w:val="20"/>
        </w:rPr>
      </w:pPr>
      <w:r>
        <w:rPr>
          <w:rFonts w:cstheme="minorHAnsi"/>
          <w:sz w:val="20"/>
          <w:szCs w:val="20"/>
        </w:rPr>
        <w:t>Народы, кои развиты настолько, что не сумеют заболеть.</w:t>
      </w:r>
    </w:p>
    <w:p w14:paraId="30FEF8BF" w14:textId="77777777" w:rsidR="00996819" w:rsidRDefault="00996819" w:rsidP="00996819">
      <w:pPr>
        <w:spacing w:line="100" w:lineRule="atLeast"/>
        <w:rPr>
          <w:rFonts w:cstheme="minorHAnsi"/>
          <w:sz w:val="20"/>
          <w:szCs w:val="20"/>
        </w:rPr>
      </w:pPr>
    </w:p>
    <w:p w14:paraId="4099913A" w14:textId="77777777" w:rsidR="00996819" w:rsidRDefault="00996819" w:rsidP="00996819">
      <w:pPr>
        <w:spacing w:line="100" w:lineRule="atLeast"/>
        <w:rPr>
          <w:rFonts w:cstheme="minorHAnsi"/>
          <w:sz w:val="20"/>
          <w:szCs w:val="20"/>
        </w:rPr>
      </w:pPr>
      <w:r w:rsidRPr="00553229">
        <w:rPr>
          <w:rFonts w:cstheme="minorHAnsi"/>
          <w:b/>
          <w:sz w:val="20"/>
          <w:szCs w:val="20"/>
        </w:rPr>
        <w:t>Вторая истина</w:t>
      </w:r>
      <w:r>
        <w:rPr>
          <w:rFonts w:cstheme="minorHAnsi"/>
          <w:sz w:val="20"/>
          <w:szCs w:val="20"/>
        </w:rPr>
        <w:t xml:space="preserve"> гласит,</w:t>
      </w:r>
    </w:p>
    <w:p w14:paraId="5E652FBE" w14:textId="77777777" w:rsidR="00996819" w:rsidRDefault="00996819" w:rsidP="00996819">
      <w:pPr>
        <w:spacing w:line="100" w:lineRule="atLeast"/>
        <w:rPr>
          <w:rFonts w:cstheme="minorHAnsi"/>
          <w:sz w:val="20"/>
          <w:szCs w:val="20"/>
        </w:rPr>
      </w:pPr>
      <w:r>
        <w:rPr>
          <w:rFonts w:cstheme="minorHAnsi"/>
          <w:sz w:val="20"/>
          <w:szCs w:val="20"/>
        </w:rPr>
        <w:t>Что причина всех кручин</w:t>
      </w:r>
    </w:p>
    <w:p w14:paraId="6AE56569" w14:textId="77777777" w:rsidR="00996819" w:rsidRDefault="00996819" w:rsidP="00996819">
      <w:pPr>
        <w:spacing w:line="100" w:lineRule="atLeast"/>
        <w:rPr>
          <w:rFonts w:cstheme="minorHAnsi"/>
          <w:sz w:val="20"/>
          <w:szCs w:val="20"/>
        </w:rPr>
      </w:pPr>
      <w:r>
        <w:rPr>
          <w:rFonts w:cstheme="minorHAnsi"/>
          <w:sz w:val="20"/>
          <w:szCs w:val="20"/>
        </w:rPr>
        <w:t>Есть желанье наслаждаться,</w:t>
      </w:r>
    </w:p>
    <w:p w14:paraId="7D7061BB" w14:textId="77777777" w:rsidR="00996819" w:rsidRDefault="00996819" w:rsidP="00996819">
      <w:pPr>
        <w:spacing w:line="100" w:lineRule="atLeast"/>
        <w:rPr>
          <w:rFonts w:cstheme="minorHAnsi"/>
          <w:sz w:val="20"/>
          <w:szCs w:val="20"/>
        </w:rPr>
      </w:pPr>
      <w:r>
        <w:rPr>
          <w:rFonts w:cstheme="minorHAnsi"/>
          <w:sz w:val="20"/>
          <w:szCs w:val="20"/>
        </w:rPr>
        <w:lastRenderedPageBreak/>
        <w:t>Которому всецело привыкли люди</w:t>
      </w:r>
      <w:r>
        <w:rPr>
          <w:rFonts w:cstheme="minorHAnsi"/>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rFonts w:cstheme="minorHAnsi"/>
          <w:sz w:val="20"/>
          <w:szCs w:val="20"/>
        </w:rPr>
        <w:fldChar w:fldCharType="end"/>
      </w:r>
      <w:r>
        <w:rPr>
          <w:rFonts w:cstheme="minorHAnsi"/>
          <w:sz w:val="20"/>
          <w:szCs w:val="20"/>
        </w:rPr>
        <w:t xml:space="preserve"> отдаваться,</w:t>
      </w:r>
    </w:p>
    <w:p w14:paraId="5B62350C" w14:textId="77777777" w:rsidR="00996819" w:rsidRDefault="00996819" w:rsidP="00996819">
      <w:pPr>
        <w:spacing w:line="100" w:lineRule="atLeast"/>
        <w:rPr>
          <w:rFonts w:cstheme="minorHAnsi"/>
          <w:sz w:val="20"/>
          <w:szCs w:val="20"/>
        </w:rPr>
      </w:pPr>
      <w:r>
        <w:rPr>
          <w:rFonts w:cstheme="minorHAnsi"/>
          <w:sz w:val="20"/>
          <w:szCs w:val="20"/>
        </w:rPr>
        <w:t xml:space="preserve">Отчего растёт оно до невероятных величин </w:t>
      </w:r>
    </w:p>
    <w:p w14:paraId="6199FFC6" w14:textId="77777777" w:rsidR="00996819" w:rsidRDefault="00996819" w:rsidP="00996819">
      <w:pPr>
        <w:spacing w:line="100" w:lineRule="atLeast"/>
        <w:rPr>
          <w:rFonts w:cstheme="minorHAnsi"/>
          <w:sz w:val="20"/>
          <w:szCs w:val="20"/>
        </w:rPr>
      </w:pPr>
      <w:r>
        <w:rPr>
          <w:rFonts w:cstheme="minorHAnsi"/>
          <w:sz w:val="20"/>
          <w:szCs w:val="20"/>
        </w:rPr>
        <w:t>И своим рабам мерзит.</w:t>
      </w:r>
    </w:p>
    <w:p w14:paraId="6BF636C7" w14:textId="77777777" w:rsidR="00996819" w:rsidRDefault="00996819" w:rsidP="00996819">
      <w:pPr>
        <w:spacing w:line="100" w:lineRule="atLeast"/>
        <w:rPr>
          <w:rFonts w:cstheme="minorHAnsi"/>
          <w:sz w:val="20"/>
          <w:szCs w:val="20"/>
        </w:rPr>
      </w:pPr>
      <w:r>
        <w:rPr>
          <w:rFonts w:cstheme="minorHAnsi"/>
          <w:sz w:val="20"/>
          <w:szCs w:val="20"/>
        </w:rPr>
        <w:t>Мы жаждем в</w:t>
      </w:r>
      <w:r w:rsidRPr="00AA11B4">
        <w:rPr>
          <w:rFonts w:cstheme="minorHAnsi"/>
          <w:b/>
          <w:sz w:val="20"/>
          <w:szCs w:val="20"/>
        </w:rPr>
        <w:t>е</w:t>
      </w:r>
      <w:r>
        <w:rPr>
          <w:rFonts w:cstheme="minorHAnsi"/>
          <w:sz w:val="20"/>
          <w:szCs w:val="20"/>
        </w:rPr>
        <w:t>лих</w:t>
      </w:r>
      <w:r>
        <w:rPr>
          <w:rStyle w:val="ac"/>
          <w:rFonts w:cstheme="minorHAnsi"/>
          <w:sz w:val="20"/>
          <w:szCs w:val="20"/>
        </w:rPr>
        <w:footnoteReference w:id="2618"/>
      </w:r>
      <w:r>
        <w:rPr>
          <w:rFonts w:cstheme="minorHAnsi"/>
          <w:sz w:val="20"/>
          <w:szCs w:val="20"/>
        </w:rPr>
        <w:t xml:space="preserve"> капиталов, например,</w:t>
      </w:r>
    </w:p>
    <w:p w14:paraId="5FA0670D" w14:textId="77777777" w:rsidR="00996819" w:rsidRDefault="00996819" w:rsidP="00996819">
      <w:pPr>
        <w:spacing w:line="100" w:lineRule="atLeast"/>
        <w:rPr>
          <w:rFonts w:cstheme="minorHAnsi"/>
          <w:sz w:val="20"/>
          <w:szCs w:val="20"/>
        </w:rPr>
      </w:pPr>
      <w:r w:rsidRPr="00A25A10">
        <w:rPr>
          <w:rFonts w:cstheme="minorHAnsi"/>
          <w:b/>
          <w:sz w:val="20"/>
          <w:szCs w:val="20"/>
        </w:rPr>
        <w:t>А</w:t>
      </w:r>
      <w:r>
        <w:rPr>
          <w:rFonts w:cstheme="minorHAnsi"/>
          <w:sz w:val="20"/>
          <w:szCs w:val="20"/>
        </w:rPr>
        <w:t>бо к популярности любой ценой порой стремимся,</w:t>
      </w:r>
    </w:p>
    <w:p w14:paraId="279E5A2E" w14:textId="77777777" w:rsidR="00996819" w:rsidRDefault="00996819" w:rsidP="00996819">
      <w:pPr>
        <w:spacing w:line="100" w:lineRule="atLeast"/>
        <w:rPr>
          <w:rFonts w:cstheme="minorHAnsi"/>
          <w:sz w:val="20"/>
          <w:szCs w:val="20"/>
        </w:rPr>
      </w:pPr>
      <w:r>
        <w:rPr>
          <w:rFonts w:cstheme="minorHAnsi"/>
          <w:sz w:val="20"/>
          <w:szCs w:val="20"/>
        </w:rPr>
        <w:t>Искушаемся развратом, отдаёмся похоти без мер,</w:t>
      </w:r>
    </w:p>
    <w:p w14:paraId="00F6653D" w14:textId="77777777" w:rsidR="00996819" w:rsidRDefault="00996819" w:rsidP="00996819">
      <w:pPr>
        <w:spacing w:line="100" w:lineRule="atLeast"/>
        <w:rPr>
          <w:rFonts w:cstheme="minorHAnsi"/>
          <w:sz w:val="20"/>
          <w:szCs w:val="20"/>
        </w:rPr>
      </w:pPr>
      <w:r>
        <w:rPr>
          <w:rFonts w:cstheme="minorHAnsi"/>
          <w:sz w:val="20"/>
          <w:szCs w:val="20"/>
        </w:rPr>
        <w:t>От своих грехов болеем, всякими недугами томимся.</w:t>
      </w:r>
    </w:p>
    <w:p w14:paraId="0796966D" w14:textId="77777777" w:rsidR="00996819" w:rsidRDefault="00996819" w:rsidP="00996819">
      <w:pPr>
        <w:spacing w:line="100" w:lineRule="atLeast"/>
        <w:rPr>
          <w:rFonts w:cstheme="minorHAnsi"/>
          <w:sz w:val="20"/>
          <w:szCs w:val="20"/>
        </w:rPr>
      </w:pPr>
    </w:p>
    <w:p w14:paraId="37158F18" w14:textId="77777777" w:rsidR="00996819" w:rsidRDefault="00996819" w:rsidP="00996819">
      <w:pPr>
        <w:spacing w:line="100" w:lineRule="atLeast"/>
        <w:rPr>
          <w:rFonts w:cstheme="minorHAnsi"/>
          <w:sz w:val="20"/>
          <w:szCs w:val="20"/>
        </w:rPr>
      </w:pPr>
      <w:r>
        <w:rPr>
          <w:rFonts w:cstheme="minorHAnsi"/>
          <w:sz w:val="20"/>
          <w:szCs w:val="20"/>
        </w:rPr>
        <w:t>Мы должны себя избавить от желаний –</w:t>
      </w:r>
    </w:p>
    <w:p w14:paraId="511F533D" w14:textId="77777777" w:rsidR="00996819" w:rsidRDefault="00996819" w:rsidP="00996819">
      <w:pPr>
        <w:spacing w:line="100" w:lineRule="atLeast"/>
        <w:rPr>
          <w:rFonts w:cstheme="minorHAnsi"/>
          <w:sz w:val="20"/>
          <w:szCs w:val="20"/>
        </w:rPr>
      </w:pPr>
      <w:r>
        <w:rPr>
          <w:rFonts w:cstheme="minorHAnsi"/>
          <w:sz w:val="20"/>
          <w:szCs w:val="20"/>
        </w:rPr>
        <w:t xml:space="preserve">Об этом </w:t>
      </w:r>
      <w:r w:rsidRPr="00553229">
        <w:rPr>
          <w:rFonts w:cstheme="minorHAnsi"/>
          <w:b/>
          <w:sz w:val="20"/>
          <w:szCs w:val="20"/>
        </w:rPr>
        <w:t>третья истина</w:t>
      </w:r>
      <w:r>
        <w:rPr>
          <w:rFonts w:cstheme="minorHAnsi"/>
          <w:sz w:val="20"/>
          <w:szCs w:val="20"/>
        </w:rPr>
        <w:t xml:space="preserve"> гласит, -</w:t>
      </w:r>
    </w:p>
    <w:p w14:paraId="39C92048" w14:textId="77777777" w:rsidR="00996819" w:rsidRDefault="00996819" w:rsidP="00996819">
      <w:pPr>
        <w:spacing w:line="100" w:lineRule="atLeast"/>
        <w:rPr>
          <w:rFonts w:cstheme="minorHAnsi"/>
          <w:sz w:val="20"/>
          <w:szCs w:val="20"/>
        </w:rPr>
      </w:pPr>
      <w:r>
        <w:rPr>
          <w:rFonts w:cstheme="minorHAnsi"/>
          <w:sz w:val="20"/>
          <w:szCs w:val="20"/>
        </w:rPr>
        <w:t>Дабы никогда не знать</w:t>
      </w:r>
      <w:r>
        <w:rPr>
          <w:rFonts w:cstheme="minorHAnsi"/>
          <w:sz w:val="20"/>
          <w:szCs w:val="20"/>
        </w:rPr>
        <w:fldChar w:fldCharType="begin"/>
      </w:r>
      <w:r>
        <w:instrText xml:space="preserve"> XE "</w:instrText>
      </w:r>
      <w:r w:rsidRPr="004F5E37">
        <w:rPr>
          <w:sz w:val="20"/>
          <w:szCs w:val="20"/>
        </w:rPr>
        <w:instrText>знать</w:instrText>
      </w:r>
      <w:r>
        <w:instrText xml:space="preserve">" </w:instrText>
      </w:r>
      <w:r>
        <w:rPr>
          <w:rFonts w:cstheme="minorHAnsi"/>
          <w:sz w:val="20"/>
          <w:szCs w:val="20"/>
        </w:rPr>
        <w:fldChar w:fldCharType="end"/>
      </w:r>
      <w:r>
        <w:rPr>
          <w:rFonts w:cstheme="minorHAnsi"/>
          <w:sz w:val="20"/>
          <w:szCs w:val="20"/>
        </w:rPr>
        <w:t xml:space="preserve"> страданий,</w:t>
      </w:r>
    </w:p>
    <w:p w14:paraId="73E82AD1" w14:textId="77777777" w:rsidR="00996819" w:rsidRDefault="00996819" w:rsidP="00996819">
      <w:pPr>
        <w:spacing w:line="100" w:lineRule="atLeast"/>
        <w:rPr>
          <w:rFonts w:cstheme="minorHAnsi"/>
          <w:sz w:val="20"/>
          <w:szCs w:val="20"/>
        </w:rPr>
      </w:pPr>
      <w:r>
        <w:rPr>
          <w:rFonts w:cstheme="minorHAnsi"/>
          <w:sz w:val="20"/>
          <w:szCs w:val="20"/>
        </w:rPr>
        <w:t>Дабы никогда не ведать тления.</w:t>
      </w:r>
    </w:p>
    <w:p w14:paraId="2CBF8AC3" w14:textId="77777777" w:rsidR="00996819" w:rsidRDefault="00996819" w:rsidP="00996819">
      <w:pPr>
        <w:spacing w:line="100" w:lineRule="atLeast"/>
        <w:rPr>
          <w:rFonts w:cstheme="minorHAnsi"/>
          <w:sz w:val="20"/>
          <w:szCs w:val="20"/>
        </w:rPr>
      </w:pPr>
      <w:r>
        <w:rPr>
          <w:rFonts w:cstheme="minorHAnsi"/>
          <w:sz w:val="20"/>
          <w:szCs w:val="20"/>
        </w:rPr>
        <w:t>Ни одна болезнь</w:t>
      </w:r>
      <w:r>
        <w:rPr>
          <w:rFonts w:cstheme="minorHAnsi"/>
          <w:sz w:val="20"/>
          <w:szCs w:val="20"/>
        </w:rPr>
        <w:fldChar w:fldCharType="begin"/>
      </w:r>
      <w:r>
        <w:instrText xml:space="preserve"> XE "</w:instrText>
      </w:r>
      <w:r w:rsidRPr="00681324">
        <w:rPr>
          <w:rFonts w:cstheme="minorHAnsi"/>
          <w:b/>
          <w:sz w:val="20"/>
          <w:szCs w:val="20"/>
        </w:rPr>
        <w:instrText>болезнь</w:instrText>
      </w:r>
      <w:r>
        <w:instrText xml:space="preserve">" </w:instrText>
      </w:r>
      <w:r>
        <w:rPr>
          <w:rFonts w:cstheme="minorHAnsi"/>
          <w:sz w:val="20"/>
          <w:szCs w:val="20"/>
        </w:rPr>
        <w:fldChar w:fldCharType="end"/>
      </w:r>
      <w:r>
        <w:rPr>
          <w:rFonts w:cstheme="minorHAnsi"/>
          <w:sz w:val="20"/>
          <w:szCs w:val="20"/>
        </w:rPr>
        <w:t xml:space="preserve"> тогда нас не сразит –</w:t>
      </w:r>
    </w:p>
    <w:p w14:paraId="4B3B37FA" w14:textId="77777777" w:rsidR="00996819" w:rsidRDefault="00996819" w:rsidP="00996819">
      <w:pPr>
        <w:spacing w:line="100" w:lineRule="atLeast"/>
        <w:rPr>
          <w:rFonts w:cstheme="minorHAnsi"/>
          <w:sz w:val="20"/>
          <w:szCs w:val="20"/>
        </w:rPr>
      </w:pPr>
      <w:r w:rsidRPr="001175F7">
        <w:rPr>
          <w:rFonts w:cstheme="minorHAnsi"/>
          <w:b/>
          <w:sz w:val="20"/>
          <w:szCs w:val="20"/>
        </w:rPr>
        <w:t>Пробуждённых</w:t>
      </w:r>
      <w:r>
        <w:rPr>
          <w:rFonts w:cstheme="minorHAnsi"/>
          <w:sz w:val="20"/>
          <w:szCs w:val="20"/>
        </w:rPr>
        <w:t xml:space="preserve"> не коснётся вырождение</w:t>
      </w:r>
      <w:r>
        <w:rPr>
          <w:rFonts w:cstheme="minorHAnsi"/>
          <w:sz w:val="20"/>
          <w:szCs w:val="20"/>
        </w:rPr>
        <w:fldChar w:fldCharType="begin"/>
      </w:r>
      <w:r>
        <w:instrText xml:space="preserve"> XE "</w:instrText>
      </w:r>
      <w:r w:rsidRPr="00B74236">
        <w:rPr>
          <w:rFonts w:ascii="Times New Roman" w:eastAsia="Meiryo" w:hAnsi="Times New Roman" w:cs="Times New Roman"/>
          <w:sz w:val="28"/>
          <w:szCs w:val="24"/>
        </w:rPr>
        <w:instrText>вырождение</w:instrText>
      </w:r>
      <w:r>
        <w:instrText xml:space="preserve">" </w:instrText>
      </w:r>
      <w:r>
        <w:rPr>
          <w:rFonts w:cstheme="minorHAnsi"/>
          <w:sz w:val="20"/>
          <w:szCs w:val="20"/>
        </w:rPr>
        <w:fldChar w:fldCharType="end"/>
      </w:r>
      <w:r>
        <w:rPr>
          <w:rFonts w:cstheme="minorHAnsi"/>
          <w:sz w:val="20"/>
          <w:szCs w:val="20"/>
        </w:rPr>
        <w:t>.</w:t>
      </w:r>
    </w:p>
    <w:p w14:paraId="39DF4331" w14:textId="77777777" w:rsidR="00996819" w:rsidRDefault="00996819" w:rsidP="00996819">
      <w:pPr>
        <w:spacing w:line="100" w:lineRule="atLeast"/>
        <w:rPr>
          <w:rFonts w:cstheme="minorHAnsi"/>
          <w:sz w:val="20"/>
          <w:szCs w:val="20"/>
        </w:rPr>
      </w:pPr>
    </w:p>
    <w:p w14:paraId="452192AE" w14:textId="77777777" w:rsidR="00996819" w:rsidRDefault="00996819" w:rsidP="00996819">
      <w:pPr>
        <w:spacing w:line="100" w:lineRule="atLeast"/>
        <w:rPr>
          <w:rFonts w:cstheme="minorHAnsi"/>
          <w:sz w:val="20"/>
          <w:szCs w:val="20"/>
        </w:rPr>
      </w:pPr>
      <w:r>
        <w:rPr>
          <w:rFonts w:cstheme="minorHAnsi"/>
          <w:sz w:val="20"/>
          <w:szCs w:val="20"/>
        </w:rPr>
        <w:t xml:space="preserve">А </w:t>
      </w:r>
      <w:r w:rsidRPr="00553229">
        <w:rPr>
          <w:rFonts w:cstheme="minorHAnsi"/>
          <w:b/>
          <w:sz w:val="20"/>
          <w:szCs w:val="20"/>
        </w:rPr>
        <w:t>истина четвёртая</w:t>
      </w:r>
      <w:r>
        <w:rPr>
          <w:rFonts w:cstheme="minorHAnsi"/>
          <w:sz w:val="20"/>
          <w:szCs w:val="20"/>
        </w:rPr>
        <w:t xml:space="preserve"> содержит в себе путь</w:t>
      </w:r>
    </w:p>
    <w:p w14:paraId="3404FBEC" w14:textId="77777777" w:rsidR="00996819" w:rsidRDefault="00996819" w:rsidP="00996819">
      <w:pPr>
        <w:spacing w:line="100" w:lineRule="atLeast"/>
        <w:rPr>
          <w:rFonts w:cstheme="minorHAnsi"/>
          <w:sz w:val="20"/>
          <w:szCs w:val="20"/>
        </w:rPr>
      </w:pPr>
      <w:r>
        <w:rPr>
          <w:rFonts w:cstheme="minorHAnsi"/>
          <w:sz w:val="20"/>
          <w:szCs w:val="20"/>
        </w:rPr>
        <w:t>Для достижения неоценимой нравственной свободы –</w:t>
      </w:r>
    </w:p>
    <w:p w14:paraId="3E4156FD" w14:textId="77777777" w:rsidR="00996819" w:rsidRDefault="00996819" w:rsidP="00996819">
      <w:pPr>
        <w:spacing w:line="100" w:lineRule="atLeast"/>
        <w:rPr>
          <w:rFonts w:cstheme="minorHAnsi"/>
          <w:sz w:val="20"/>
          <w:szCs w:val="20"/>
        </w:rPr>
      </w:pPr>
      <w:r>
        <w:rPr>
          <w:rFonts w:cstheme="minorHAnsi"/>
          <w:sz w:val="20"/>
          <w:szCs w:val="20"/>
        </w:rPr>
        <w:t xml:space="preserve">В соблюдении </w:t>
      </w:r>
      <w:r w:rsidRPr="00553229">
        <w:rPr>
          <w:rFonts w:cstheme="minorHAnsi"/>
          <w:b/>
          <w:sz w:val="20"/>
          <w:szCs w:val="20"/>
        </w:rPr>
        <w:t>восьми ступеней</w:t>
      </w:r>
      <w:r>
        <w:rPr>
          <w:rFonts w:cstheme="minorHAnsi"/>
          <w:sz w:val="20"/>
          <w:szCs w:val="20"/>
        </w:rPr>
        <w:t xml:space="preserve"> суть </w:t>
      </w:r>
    </w:p>
    <w:p w14:paraId="6BB301F9" w14:textId="77777777" w:rsidR="00996819" w:rsidRDefault="00996819" w:rsidP="00996819">
      <w:pPr>
        <w:spacing w:line="100" w:lineRule="atLeast"/>
        <w:rPr>
          <w:rFonts w:cstheme="minorHAnsi"/>
          <w:sz w:val="20"/>
          <w:szCs w:val="20"/>
        </w:rPr>
      </w:pPr>
      <w:r>
        <w:rPr>
          <w:rFonts w:cstheme="minorHAnsi"/>
          <w:sz w:val="20"/>
          <w:szCs w:val="20"/>
        </w:rPr>
        <w:t>Одоления любого рода ст</w:t>
      </w:r>
      <w:r w:rsidRPr="007A0CE3">
        <w:rPr>
          <w:rFonts w:cstheme="minorHAnsi"/>
          <w:b/>
          <w:sz w:val="20"/>
          <w:szCs w:val="20"/>
        </w:rPr>
        <w:t>а</w:t>
      </w:r>
      <w:r>
        <w:rPr>
          <w:rFonts w:cstheme="minorHAnsi"/>
          <w:sz w:val="20"/>
          <w:szCs w:val="20"/>
        </w:rPr>
        <w:t>точной</w:t>
      </w:r>
      <w:r>
        <w:rPr>
          <w:rStyle w:val="ac"/>
          <w:rFonts w:cstheme="minorHAnsi"/>
          <w:sz w:val="20"/>
          <w:szCs w:val="20"/>
        </w:rPr>
        <w:footnoteReference w:id="2619"/>
      </w:r>
      <w:r>
        <w:rPr>
          <w:rFonts w:cstheme="minorHAnsi"/>
          <w:sz w:val="20"/>
          <w:szCs w:val="20"/>
        </w:rPr>
        <w:t xml:space="preserve"> невзгоды: </w:t>
      </w:r>
    </w:p>
    <w:p w14:paraId="4D5F9409" w14:textId="77777777" w:rsidR="00996819" w:rsidRDefault="00996819" w:rsidP="00996819">
      <w:pPr>
        <w:spacing w:line="100" w:lineRule="atLeast"/>
        <w:rPr>
          <w:rFonts w:cstheme="minorHAnsi"/>
          <w:sz w:val="20"/>
          <w:szCs w:val="20"/>
        </w:rPr>
      </w:pPr>
      <w:r>
        <w:rPr>
          <w:rFonts w:cstheme="minorHAnsi"/>
          <w:sz w:val="20"/>
          <w:szCs w:val="20"/>
        </w:rPr>
        <w:t>Необходимо иметь правильные взгляды,</w:t>
      </w:r>
    </w:p>
    <w:p w14:paraId="66BEEA5E" w14:textId="77777777" w:rsidR="00996819" w:rsidRDefault="00996819" w:rsidP="00996819">
      <w:pPr>
        <w:spacing w:line="100" w:lineRule="atLeast"/>
        <w:rPr>
          <w:rFonts w:cstheme="minorHAnsi"/>
          <w:sz w:val="20"/>
          <w:szCs w:val="20"/>
        </w:rPr>
      </w:pPr>
      <w:r>
        <w:rPr>
          <w:rFonts w:cstheme="minorHAnsi"/>
          <w:sz w:val="20"/>
          <w:szCs w:val="20"/>
        </w:rPr>
        <w:t>Истины великие и ступени все принять</w:t>
      </w:r>
      <w:r>
        <w:rPr>
          <w:rStyle w:val="ac"/>
          <w:rFonts w:cstheme="minorHAnsi"/>
          <w:sz w:val="20"/>
          <w:szCs w:val="20"/>
        </w:rPr>
        <w:footnoteReference w:id="2620"/>
      </w:r>
      <w:r>
        <w:rPr>
          <w:rFonts w:cstheme="minorHAnsi"/>
          <w:sz w:val="20"/>
          <w:szCs w:val="20"/>
        </w:rPr>
        <w:t>;</w:t>
      </w:r>
    </w:p>
    <w:p w14:paraId="453214D4" w14:textId="77777777" w:rsidR="00996819" w:rsidRDefault="00996819" w:rsidP="00996819">
      <w:pPr>
        <w:spacing w:line="100" w:lineRule="atLeast"/>
        <w:rPr>
          <w:rFonts w:cstheme="minorHAnsi"/>
          <w:sz w:val="20"/>
          <w:szCs w:val="20"/>
        </w:rPr>
      </w:pPr>
      <w:r>
        <w:rPr>
          <w:rFonts w:cstheme="minorHAnsi"/>
          <w:sz w:val="20"/>
          <w:szCs w:val="20"/>
        </w:rPr>
        <w:t xml:space="preserve">Необходимо отказаться от всяких чувственных стремлений, </w:t>
      </w:r>
    </w:p>
    <w:p w14:paraId="2D55EC72" w14:textId="77777777" w:rsidR="00996819" w:rsidRDefault="00996819" w:rsidP="00996819">
      <w:pPr>
        <w:spacing w:line="100" w:lineRule="atLeast"/>
        <w:rPr>
          <w:rFonts w:cstheme="minorHAnsi"/>
          <w:sz w:val="20"/>
          <w:szCs w:val="20"/>
        </w:rPr>
      </w:pPr>
      <w:r>
        <w:rPr>
          <w:rFonts w:cstheme="minorHAnsi"/>
          <w:sz w:val="20"/>
          <w:szCs w:val="20"/>
        </w:rPr>
        <w:t xml:space="preserve">От всяческих хотений </w:t>
      </w:r>
    </w:p>
    <w:p w14:paraId="545CACAD" w14:textId="77777777" w:rsidR="00996819" w:rsidRDefault="00996819" w:rsidP="00996819">
      <w:pPr>
        <w:spacing w:line="100" w:lineRule="atLeast"/>
        <w:rPr>
          <w:rFonts w:cstheme="minorHAnsi"/>
          <w:sz w:val="20"/>
          <w:szCs w:val="20"/>
        </w:rPr>
      </w:pPr>
      <w:r>
        <w:rPr>
          <w:rFonts w:cstheme="minorHAnsi"/>
          <w:sz w:val="20"/>
          <w:szCs w:val="20"/>
        </w:rPr>
        <w:t>Боль существу живому причинять –</w:t>
      </w:r>
    </w:p>
    <w:p w14:paraId="02594BD5" w14:textId="77777777" w:rsidR="00996819" w:rsidRPr="0080528C" w:rsidRDefault="00996819" w:rsidP="00996819">
      <w:pPr>
        <w:spacing w:line="100" w:lineRule="atLeast"/>
        <w:rPr>
          <w:rFonts w:cstheme="minorHAnsi"/>
          <w:sz w:val="20"/>
          <w:szCs w:val="20"/>
        </w:rPr>
      </w:pPr>
      <w:r>
        <w:rPr>
          <w:rFonts w:cstheme="minorHAnsi"/>
          <w:sz w:val="20"/>
          <w:szCs w:val="20"/>
        </w:rPr>
        <w:t>Не возжигать во чей-то жизни ада</w:t>
      </w:r>
      <w:r>
        <w:rPr>
          <w:rStyle w:val="ac"/>
          <w:rFonts w:cstheme="minorHAnsi"/>
          <w:sz w:val="20"/>
          <w:szCs w:val="20"/>
        </w:rPr>
        <w:footnoteReference w:id="2621"/>
      </w:r>
      <w:r>
        <w:rPr>
          <w:rFonts w:cstheme="minorHAnsi"/>
          <w:sz w:val="20"/>
          <w:szCs w:val="20"/>
        </w:rPr>
        <w:t>;</w:t>
      </w:r>
    </w:p>
    <w:p w14:paraId="36BEDBD5" w14:textId="77777777" w:rsidR="00996819" w:rsidRDefault="00996819" w:rsidP="00996819">
      <w:pPr>
        <w:spacing w:line="100" w:lineRule="atLeast"/>
        <w:rPr>
          <w:rFonts w:cstheme="minorHAnsi"/>
          <w:sz w:val="20"/>
          <w:szCs w:val="20"/>
        </w:rPr>
      </w:pPr>
      <w:r>
        <w:rPr>
          <w:rFonts w:cstheme="minorHAnsi"/>
          <w:sz w:val="20"/>
          <w:szCs w:val="20"/>
        </w:rPr>
        <w:t>Необходимо правду говорить,</w:t>
      </w:r>
    </w:p>
    <w:p w14:paraId="53044FB9" w14:textId="77777777" w:rsidR="00996819" w:rsidRDefault="00996819" w:rsidP="00996819">
      <w:pPr>
        <w:spacing w:line="100" w:lineRule="atLeast"/>
        <w:rPr>
          <w:rFonts w:cstheme="minorHAnsi"/>
          <w:sz w:val="20"/>
          <w:szCs w:val="20"/>
        </w:rPr>
      </w:pPr>
      <w:r>
        <w:rPr>
          <w:rFonts w:cstheme="minorHAnsi"/>
          <w:sz w:val="20"/>
          <w:szCs w:val="20"/>
        </w:rPr>
        <w:t>Принять решение не лгать,</w:t>
      </w:r>
    </w:p>
    <w:p w14:paraId="677358C7" w14:textId="77777777" w:rsidR="00996819" w:rsidRDefault="00996819" w:rsidP="00996819">
      <w:pPr>
        <w:spacing w:line="100" w:lineRule="atLeast"/>
        <w:rPr>
          <w:rFonts w:cstheme="minorHAnsi"/>
          <w:sz w:val="20"/>
          <w:szCs w:val="20"/>
        </w:rPr>
      </w:pPr>
      <w:r>
        <w:rPr>
          <w:rFonts w:cstheme="minorHAnsi"/>
          <w:sz w:val="20"/>
          <w:szCs w:val="20"/>
        </w:rPr>
        <w:t>Людей вдобавок не хулить</w:t>
      </w:r>
    </w:p>
    <w:p w14:paraId="4F21ABB3" w14:textId="77777777" w:rsidR="00996819" w:rsidRDefault="00996819" w:rsidP="00996819">
      <w:pPr>
        <w:spacing w:line="100" w:lineRule="atLeast"/>
        <w:rPr>
          <w:rFonts w:cstheme="minorHAnsi"/>
          <w:sz w:val="20"/>
          <w:szCs w:val="20"/>
        </w:rPr>
      </w:pPr>
      <w:r>
        <w:rPr>
          <w:rFonts w:cstheme="minorHAnsi"/>
          <w:sz w:val="20"/>
          <w:szCs w:val="20"/>
        </w:rPr>
        <w:t>И языком напрасно не болтать</w:t>
      </w:r>
      <w:r>
        <w:rPr>
          <w:rStyle w:val="ac"/>
          <w:rFonts w:cstheme="minorHAnsi"/>
          <w:sz w:val="20"/>
          <w:szCs w:val="20"/>
        </w:rPr>
        <w:footnoteReference w:id="2622"/>
      </w:r>
      <w:r>
        <w:rPr>
          <w:rFonts w:cstheme="minorHAnsi"/>
          <w:sz w:val="20"/>
          <w:szCs w:val="20"/>
        </w:rPr>
        <w:t xml:space="preserve">, </w:t>
      </w:r>
    </w:p>
    <w:p w14:paraId="59C4D0F6" w14:textId="77777777" w:rsidR="00996819" w:rsidRDefault="00996819" w:rsidP="00996819">
      <w:pPr>
        <w:spacing w:line="100" w:lineRule="atLeast"/>
        <w:rPr>
          <w:rFonts w:cstheme="minorHAnsi"/>
          <w:sz w:val="20"/>
          <w:szCs w:val="20"/>
        </w:rPr>
      </w:pPr>
      <w:r>
        <w:rPr>
          <w:rFonts w:cstheme="minorHAnsi"/>
          <w:sz w:val="20"/>
          <w:szCs w:val="20"/>
        </w:rPr>
        <w:t xml:space="preserve">Ибо истинных людей </w:t>
      </w:r>
    </w:p>
    <w:p w14:paraId="6E914C86" w14:textId="77777777" w:rsidR="00996819" w:rsidRDefault="00996819" w:rsidP="00996819">
      <w:pPr>
        <w:spacing w:line="100" w:lineRule="atLeast"/>
        <w:rPr>
          <w:rFonts w:cstheme="minorHAnsi"/>
          <w:sz w:val="20"/>
          <w:szCs w:val="20"/>
        </w:rPr>
      </w:pPr>
      <w:r>
        <w:rPr>
          <w:rFonts w:cstheme="minorHAnsi"/>
          <w:sz w:val="20"/>
          <w:szCs w:val="20"/>
        </w:rPr>
        <w:t>Среди животных так немного –</w:t>
      </w:r>
    </w:p>
    <w:p w14:paraId="5731A4BE" w14:textId="77777777" w:rsidR="00996819" w:rsidRDefault="00996819" w:rsidP="00996819">
      <w:pPr>
        <w:spacing w:line="100" w:lineRule="atLeast"/>
        <w:rPr>
          <w:rFonts w:cstheme="minorHAnsi"/>
          <w:sz w:val="20"/>
          <w:szCs w:val="20"/>
        </w:rPr>
      </w:pPr>
      <w:r>
        <w:rPr>
          <w:rFonts w:cstheme="minorHAnsi"/>
          <w:sz w:val="20"/>
          <w:szCs w:val="20"/>
        </w:rPr>
        <w:t>Куда больше сходных с оными зверей,</w:t>
      </w:r>
    </w:p>
    <w:p w14:paraId="2689F4CD" w14:textId="77777777" w:rsidR="00996819" w:rsidRDefault="00996819" w:rsidP="00996819">
      <w:pPr>
        <w:spacing w:line="100" w:lineRule="atLeast"/>
        <w:rPr>
          <w:rFonts w:cstheme="minorHAnsi"/>
          <w:sz w:val="20"/>
          <w:szCs w:val="20"/>
        </w:rPr>
      </w:pPr>
      <w:r>
        <w:rPr>
          <w:rFonts w:cstheme="minorHAnsi"/>
          <w:sz w:val="20"/>
          <w:szCs w:val="20"/>
        </w:rPr>
        <w:t>Чья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Pr>
          <w:rFonts w:cstheme="minorHAnsi"/>
          <w:sz w:val="20"/>
          <w:szCs w:val="20"/>
        </w:rPr>
        <w:t xml:space="preserve"> всегда была убога</w:t>
      </w:r>
    </w:p>
    <w:p w14:paraId="158125E8" w14:textId="77777777" w:rsidR="00996819" w:rsidRDefault="00996819" w:rsidP="00996819">
      <w:pPr>
        <w:spacing w:line="100" w:lineRule="atLeast"/>
        <w:rPr>
          <w:rFonts w:cstheme="minorHAnsi"/>
          <w:sz w:val="20"/>
          <w:szCs w:val="20"/>
        </w:rPr>
      </w:pPr>
      <w:r>
        <w:rPr>
          <w:rFonts w:cstheme="minorHAnsi"/>
          <w:sz w:val="20"/>
          <w:szCs w:val="20"/>
        </w:rPr>
        <w:t>Да и останется убогой,</w:t>
      </w:r>
    </w:p>
    <w:p w14:paraId="1697E90F" w14:textId="77777777" w:rsidR="00996819" w:rsidRDefault="00996819" w:rsidP="00996819">
      <w:pPr>
        <w:spacing w:line="100" w:lineRule="atLeast"/>
        <w:rPr>
          <w:rFonts w:cstheme="minorHAnsi"/>
          <w:sz w:val="20"/>
          <w:szCs w:val="20"/>
        </w:rPr>
      </w:pPr>
      <w:r>
        <w:rPr>
          <w:rFonts w:cstheme="minorHAnsi"/>
          <w:sz w:val="20"/>
          <w:szCs w:val="20"/>
        </w:rPr>
        <w:t>Но здравый люд не след</w:t>
      </w:r>
      <w:r>
        <w:rPr>
          <w:rStyle w:val="ac"/>
          <w:rFonts w:cstheme="minorHAnsi"/>
          <w:sz w:val="20"/>
          <w:szCs w:val="20"/>
        </w:rPr>
        <w:footnoteReference w:id="2623"/>
      </w:r>
      <w:r>
        <w:rPr>
          <w:rFonts w:cstheme="minorHAnsi"/>
          <w:sz w:val="20"/>
          <w:szCs w:val="20"/>
        </w:rPr>
        <w:t xml:space="preserve"> хул</w:t>
      </w:r>
      <w:r w:rsidRPr="0009524A">
        <w:rPr>
          <w:rFonts w:cstheme="minorHAnsi"/>
          <w:b/>
          <w:sz w:val="20"/>
          <w:szCs w:val="20"/>
        </w:rPr>
        <w:t>и</w:t>
      </w:r>
      <w:r>
        <w:rPr>
          <w:rFonts w:cstheme="minorHAnsi"/>
          <w:sz w:val="20"/>
          <w:szCs w:val="20"/>
        </w:rPr>
        <w:t>ть,</w:t>
      </w:r>
    </w:p>
    <w:p w14:paraId="5CD4ABA1" w14:textId="77777777" w:rsidR="00996819" w:rsidRDefault="00996819" w:rsidP="00996819">
      <w:pPr>
        <w:spacing w:line="100" w:lineRule="atLeast"/>
        <w:rPr>
          <w:rFonts w:cstheme="minorHAnsi"/>
          <w:sz w:val="20"/>
          <w:szCs w:val="20"/>
        </w:rPr>
      </w:pPr>
      <w:r>
        <w:rPr>
          <w:rFonts w:cstheme="minorHAnsi"/>
          <w:sz w:val="20"/>
          <w:szCs w:val="20"/>
        </w:rPr>
        <w:t>Не следует мешать им жить,</w:t>
      </w:r>
    </w:p>
    <w:p w14:paraId="65C92EC1" w14:textId="77777777" w:rsidR="00996819" w:rsidRDefault="00996819" w:rsidP="00996819">
      <w:pPr>
        <w:spacing w:line="100" w:lineRule="atLeast"/>
        <w:rPr>
          <w:rFonts w:cstheme="minorHAnsi"/>
          <w:sz w:val="20"/>
          <w:szCs w:val="20"/>
        </w:rPr>
      </w:pPr>
      <w:r>
        <w:rPr>
          <w:rFonts w:cstheme="minorHAnsi"/>
          <w:sz w:val="20"/>
          <w:szCs w:val="20"/>
        </w:rPr>
        <w:t>Склонять идти одной с животными дорогой;</w:t>
      </w:r>
    </w:p>
    <w:p w14:paraId="72139833" w14:textId="77777777" w:rsidR="00996819" w:rsidRDefault="00996819" w:rsidP="00996819">
      <w:pPr>
        <w:spacing w:line="100" w:lineRule="atLeast"/>
        <w:rPr>
          <w:rFonts w:cstheme="minorHAnsi"/>
          <w:sz w:val="20"/>
          <w:szCs w:val="20"/>
        </w:rPr>
      </w:pPr>
      <w:r>
        <w:rPr>
          <w:rFonts w:cstheme="minorHAnsi"/>
          <w:sz w:val="20"/>
          <w:szCs w:val="20"/>
        </w:rPr>
        <w:t>Необходимо правильное поведение иметь,</w:t>
      </w:r>
    </w:p>
    <w:p w14:paraId="74C2C08E" w14:textId="77777777" w:rsidR="00996819" w:rsidRDefault="00996819" w:rsidP="00996819">
      <w:pPr>
        <w:spacing w:line="100" w:lineRule="atLeast"/>
        <w:rPr>
          <w:rFonts w:cstheme="minorHAnsi"/>
          <w:sz w:val="20"/>
          <w:szCs w:val="20"/>
        </w:rPr>
      </w:pPr>
      <w:r>
        <w:rPr>
          <w:rFonts w:cstheme="minorHAnsi"/>
          <w:sz w:val="20"/>
          <w:szCs w:val="20"/>
        </w:rPr>
        <w:t xml:space="preserve">Не убивать </w:t>
      </w:r>
      <w:r w:rsidRPr="00447372">
        <w:rPr>
          <w:rFonts w:cstheme="minorHAnsi"/>
          <w:b/>
          <w:sz w:val="20"/>
          <w:szCs w:val="20"/>
        </w:rPr>
        <w:t>жив</w:t>
      </w:r>
      <w:r>
        <w:rPr>
          <w:rFonts w:cstheme="minorHAnsi"/>
          <w:b/>
          <w:sz w:val="20"/>
          <w:szCs w:val="20"/>
        </w:rPr>
        <w:t>ых</w:t>
      </w:r>
      <w:r>
        <w:rPr>
          <w:rFonts w:cstheme="minorHAnsi"/>
          <w:sz w:val="20"/>
          <w:szCs w:val="20"/>
        </w:rPr>
        <w:t xml:space="preserve"> существ,</w:t>
      </w:r>
    </w:p>
    <w:p w14:paraId="6E61F44E" w14:textId="77777777" w:rsidR="00996819" w:rsidRDefault="00996819" w:rsidP="00996819">
      <w:pPr>
        <w:spacing w:line="100" w:lineRule="atLeast"/>
        <w:rPr>
          <w:rFonts w:cstheme="minorHAnsi"/>
          <w:sz w:val="20"/>
          <w:szCs w:val="20"/>
        </w:rPr>
      </w:pPr>
      <w:r>
        <w:rPr>
          <w:rFonts w:cstheme="minorHAnsi"/>
          <w:sz w:val="20"/>
          <w:szCs w:val="20"/>
        </w:rPr>
        <w:t>Недугом пьянства ни в коей мере не болеть,</w:t>
      </w:r>
    </w:p>
    <w:p w14:paraId="3EE643C1" w14:textId="77777777" w:rsidR="00996819" w:rsidRDefault="00996819" w:rsidP="00996819">
      <w:pPr>
        <w:spacing w:line="100" w:lineRule="atLeast"/>
        <w:rPr>
          <w:rFonts w:cstheme="minorHAnsi"/>
          <w:sz w:val="20"/>
          <w:szCs w:val="20"/>
        </w:rPr>
      </w:pPr>
      <w:r>
        <w:rPr>
          <w:rFonts w:cstheme="minorHAnsi"/>
          <w:sz w:val="20"/>
          <w:szCs w:val="20"/>
        </w:rPr>
        <w:t>Иной неволей от наркотических веществ,</w:t>
      </w:r>
    </w:p>
    <w:p w14:paraId="22C220DA" w14:textId="77777777" w:rsidR="00996819" w:rsidRDefault="00996819" w:rsidP="00996819">
      <w:pPr>
        <w:spacing w:line="100" w:lineRule="atLeast"/>
        <w:rPr>
          <w:rFonts w:cstheme="minorHAnsi"/>
          <w:sz w:val="20"/>
          <w:szCs w:val="20"/>
        </w:rPr>
      </w:pPr>
      <w:r>
        <w:rPr>
          <w:rFonts w:cstheme="minorHAnsi"/>
          <w:sz w:val="20"/>
          <w:szCs w:val="20"/>
        </w:rPr>
        <w:t>Не обжираться, не блудить –</w:t>
      </w:r>
    </w:p>
    <w:p w14:paraId="0C730797" w14:textId="77777777" w:rsidR="00996819" w:rsidRDefault="00996819" w:rsidP="00996819">
      <w:pPr>
        <w:spacing w:line="100" w:lineRule="atLeast"/>
        <w:rPr>
          <w:rFonts w:cstheme="minorHAnsi"/>
          <w:sz w:val="20"/>
          <w:szCs w:val="20"/>
        </w:rPr>
      </w:pPr>
      <w:r>
        <w:rPr>
          <w:rFonts w:cstheme="minorHAnsi"/>
          <w:sz w:val="20"/>
          <w:szCs w:val="20"/>
        </w:rPr>
        <w:t>С грехами невозможно жить</w:t>
      </w:r>
      <w:r>
        <w:rPr>
          <w:rStyle w:val="ac"/>
          <w:rFonts w:cstheme="minorHAnsi"/>
          <w:sz w:val="20"/>
          <w:szCs w:val="20"/>
        </w:rPr>
        <w:footnoteReference w:id="2624"/>
      </w:r>
      <w:r>
        <w:rPr>
          <w:rFonts w:cstheme="minorHAnsi"/>
          <w:sz w:val="20"/>
          <w:szCs w:val="20"/>
        </w:rPr>
        <w:t>;</w:t>
      </w:r>
    </w:p>
    <w:p w14:paraId="33F6EEC4" w14:textId="77777777" w:rsidR="00996819" w:rsidRDefault="00996819" w:rsidP="00996819">
      <w:pPr>
        <w:spacing w:line="100" w:lineRule="atLeast"/>
        <w:rPr>
          <w:rFonts w:cstheme="minorHAnsi"/>
          <w:sz w:val="20"/>
          <w:szCs w:val="20"/>
        </w:rPr>
      </w:pPr>
      <w:r>
        <w:rPr>
          <w:rFonts w:cstheme="minorHAnsi"/>
          <w:sz w:val="20"/>
          <w:szCs w:val="20"/>
        </w:rPr>
        <w:t xml:space="preserve">Необходимо содержать себя, </w:t>
      </w:r>
    </w:p>
    <w:p w14:paraId="2332B6E9" w14:textId="77777777" w:rsidR="00996819" w:rsidRDefault="00996819" w:rsidP="00996819">
      <w:pPr>
        <w:spacing w:line="100" w:lineRule="atLeast"/>
        <w:rPr>
          <w:rFonts w:cstheme="minorHAnsi"/>
          <w:sz w:val="20"/>
          <w:szCs w:val="20"/>
        </w:rPr>
      </w:pPr>
      <w:r>
        <w:rPr>
          <w:rFonts w:cstheme="minorHAnsi"/>
          <w:sz w:val="20"/>
          <w:szCs w:val="20"/>
        </w:rPr>
        <w:t xml:space="preserve">Не нанося вреда </w:t>
      </w:r>
      <w:r w:rsidRPr="001826C1">
        <w:rPr>
          <w:rFonts w:cstheme="minorHAnsi"/>
          <w:b/>
          <w:sz w:val="20"/>
          <w:szCs w:val="20"/>
        </w:rPr>
        <w:t>другим</w:t>
      </w:r>
      <w:r>
        <w:rPr>
          <w:rFonts w:cstheme="minorHAnsi"/>
          <w:sz w:val="20"/>
          <w:szCs w:val="20"/>
        </w:rPr>
        <w:t xml:space="preserve"> </w:t>
      </w:r>
      <w:r>
        <w:rPr>
          <w:rStyle w:val="ac"/>
          <w:rFonts w:cstheme="minorHAnsi"/>
          <w:sz w:val="20"/>
          <w:szCs w:val="20"/>
        </w:rPr>
        <w:footnoteReference w:id="2625"/>
      </w:r>
      <w:r>
        <w:rPr>
          <w:rFonts w:cstheme="minorHAnsi"/>
          <w:sz w:val="20"/>
          <w:szCs w:val="20"/>
        </w:rPr>
        <w:t>–</w:t>
      </w:r>
    </w:p>
    <w:p w14:paraId="6B9FDD16" w14:textId="77777777" w:rsidR="00996819" w:rsidRDefault="00996819" w:rsidP="00996819">
      <w:pPr>
        <w:spacing w:line="100" w:lineRule="atLeast"/>
        <w:rPr>
          <w:rFonts w:cstheme="minorHAnsi"/>
          <w:sz w:val="20"/>
          <w:szCs w:val="20"/>
        </w:rPr>
      </w:pPr>
      <w:r>
        <w:rPr>
          <w:rFonts w:cstheme="minorHAnsi"/>
          <w:sz w:val="20"/>
          <w:szCs w:val="20"/>
        </w:rPr>
        <w:t xml:space="preserve">А, наживаясь на друзьях, </w:t>
      </w:r>
    </w:p>
    <w:p w14:paraId="6EF18A07" w14:textId="77777777" w:rsidR="00996819" w:rsidRDefault="00996819" w:rsidP="00996819">
      <w:pPr>
        <w:spacing w:line="100" w:lineRule="atLeast"/>
        <w:rPr>
          <w:rFonts w:cstheme="minorHAnsi"/>
          <w:sz w:val="20"/>
          <w:szCs w:val="20"/>
        </w:rPr>
      </w:pPr>
      <w:r>
        <w:rPr>
          <w:rFonts w:cstheme="minorHAnsi"/>
          <w:sz w:val="20"/>
          <w:szCs w:val="20"/>
        </w:rPr>
        <w:t>Друзей не обеспечишь ведь</w:t>
      </w:r>
      <w:r>
        <w:rPr>
          <w:rFonts w:cstheme="minorHAnsi"/>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rFonts w:cstheme="minorHAnsi"/>
          <w:sz w:val="20"/>
          <w:szCs w:val="20"/>
        </w:rPr>
        <w:fldChar w:fldCharType="end"/>
      </w:r>
      <w:r>
        <w:rPr>
          <w:rFonts w:cstheme="minorHAnsi"/>
          <w:sz w:val="20"/>
          <w:szCs w:val="20"/>
        </w:rPr>
        <w:t xml:space="preserve"> благим,</w:t>
      </w:r>
    </w:p>
    <w:p w14:paraId="43492441" w14:textId="77777777" w:rsidR="00996819" w:rsidRDefault="00996819" w:rsidP="00996819">
      <w:pPr>
        <w:spacing w:line="100" w:lineRule="atLeast"/>
        <w:rPr>
          <w:rFonts w:cstheme="minorHAnsi"/>
          <w:sz w:val="20"/>
          <w:szCs w:val="20"/>
        </w:rPr>
      </w:pPr>
      <w:r>
        <w:rPr>
          <w:rFonts w:cstheme="minorHAnsi"/>
          <w:sz w:val="20"/>
          <w:szCs w:val="20"/>
        </w:rPr>
        <w:t xml:space="preserve">Один останешься в </w:t>
      </w:r>
      <w:r w:rsidRPr="0060308F">
        <w:rPr>
          <w:rFonts w:cstheme="minorHAnsi"/>
          <w:b/>
          <w:sz w:val="20"/>
          <w:szCs w:val="20"/>
        </w:rPr>
        <w:t>мужьях</w:t>
      </w:r>
      <w:r>
        <w:rPr>
          <w:rFonts w:cstheme="minorHAnsi"/>
          <w:sz w:val="20"/>
          <w:szCs w:val="20"/>
        </w:rPr>
        <w:t xml:space="preserve"> –  </w:t>
      </w:r>
    </w:p>
    <w:p w14:paraId="6800B93D" w14:textId="77777777" w:rsidR="00996819" w:rsidRDefault="00996819" w:rsidP="00996819">
      <w:pPr>
        <w:spacing w:line="100" w:lineRule="atLeast"/>
        <w:rPr>
          <w:rFonts w:cstheme="minorHAnsi"/>
          <w:sz w:val="20"/>
          <w:szCs w:val="20"/>
        </w:rPr>
      </w:pPr>
      <w:r>
        <w:rPr>
          <w:rFonts w:cstheme="minorHAnsi"/>
          <w:sz w:val="20"/>
          <w:szCs w:val="20"/>
        </w:rPr>
        <w:t>Кой будет</w:t>
      </w:r>
      <w:r>
        <w:rPr>
          <w:rFonts w:cstheme="minorHAnsi"/>
          <w:b/>
          <w:sz w:val="20"/>
          <w:szCs w:val="20"/>
        </w:rPr>
        <w:t xml:space="preserve"> </w:t>
      </w:r>
      <w:r>
        <w:rPr>
          <w:rFonts w:cstheme="minorHAnsi"/>
          <w:sz w:val="20"/>
          <w:szCs w:val="20"/>
        </w:rPr>
        <w:t>толк от одного тебя?</w:t>
      </w:r>
    </w:p>
    <w:p w14:paraId="7ECF3B03" w14:textId="77777777" w:rsidR="00996819" w:rsidRDefault="00996819" w:rsidP="00996819">
      <w:pPr>
        <w:spacing w:line="100" w:lineRule="atLeast"/>
        <w:rPr>
          <w:rFonts w:cstheme="minorHAnsi"/>
          <w:sz w:val="20"/>
          <w:szCs w:val="20"/>
        </w:rPr>
      </w:pPr>
      <w:r>
        <w:rPr>
          <w:rFonts w:cstheme="minorHAnsi"/>
          <w:sz w:val="20"/>
          <w:szCs w:val="20"/>
        </w:rPr>
        <w:t>Добро необходимо совершать,</w:t>
      </w:r>
    </w:p>
    <w:p w14:paraId="6F17EAD5" w14:textId="77777777" w:rsidR="00996819" w:rsidRDefault="00996819" w:rsidP="00996819">
      <w:pPr>
        <w:spacing w:line="100" w:lineRule="atLeast"/>
        <w:rPr>
          <w:rFonts w:cstheme="minorHAnsi"/>
          <w:sz w:val="20"/>
          <w:szCs w:val="20"/>
        </w:rPr>
      </w:pPr>
      <w:r>
        <w:rPr>
          <w:rFonts w:cstheme="minorHAnsi"/>
          <w:sz w:val="20"/>
          <w:szCs w:val="20"/>
        </w:rPr>
        <w:t>Себя телесно и духовно развивать</w:t>
      </w:r>
      <w:r>
        <w:rPr>
          <w:rStyle w:val="ac"/>
          <w:rFonts w:cstheme="minorHAnsi"/>
          <w:sz w:val="20"/>
          <w:szCs w:val="20"/>
        </w:rPr>
        <w:footnoteReference w:id="2626"/>
      </w:r>
      <w:r>
        <w:rPr>
          <w:rFonts w:cstheme="minorHAnsi"/>
          <w:sz w:val="20"/>
          <w:szCs w:val="20"/>
        </w:rPr>
        <w:t>,</w:t>
      </w:r>
    </w:p>
    <w:p w14:paraId="0398DA41" w14:textId="77777777" w:rsidR="00996819" w:rsidRDefault="00996819" w:rsidP="00996819">
      <w:pPr>
        <w:spacing w:line="100" w:lineRule="atLeast"/>
        <w:rPr>
          <w:rFonts w:cstheme="minorHAnsi"/>
          <w:sz w:val="20"/>
          <w:szCs w:val="20"/>
        </w:rPr>
      </w:pPr>
      <w:r>
        <w:rPr>
          <w:rFonts w:cstheme="minorHAnsi"/>
          <w:sz w:val="20"/>
          <w:szCs w:val="20"/>
        </w:rPr>
        <w:t xml:space="preserve">Пример давая всем, </w:t>
      </w:r>
    </w:p>
    <w:p w14:paraId="19F9A03F" w14:textId="77777777" w:rsidR="00996819" w:rsidRDefault="00996819" w:rsidP="00996819">
      <w:pPr>
        <w:spacing w:line="100" w:lineRule="atLeast"/>
        <w:rPr>
          <w:rFonts w:cstheme="minorHAnsi"/>
          <w:sz w:val="20"/>
          <w:szCs w:val="20"/>
        </w:rPr>
      </w:pPr>
      <w:r>
        <w:rPr>
          <w:rFonts w:cstheme="minorHAnsi"/>
          <w:sz w:val="20"/>
          <w:szCs w:val="20"/>
        </w:rPr>
        <w:t>Кому в нирвану</w:t>
      </w:r>
      <w:r w:rsidRPr="00093CB2">
        <w:rPr>
          <w:rFonts w:cstheme="minorHAnsi"/>
          <w:sz w:val="20"/>
          <w:szCs w:val="20"/>
        </w:rPr>
        <w:t xml:space="preserve"> </w:t>
      </w:r>
      <w:r>
        <w:rPr>
          <w:rFonts w:cstheme="minorHAnsi"/>
          <w:sz w:val="20"/>
          <w:szCs w:val="20"/>
        </w:rPr>
        <w:t>впасть</w:t>
      </w:r>
      <w:r w:rsidRPr="00093CB2">
        <w:rPr>
          <w:rFonts w:cstheme="minorHAnsi"/>
          <w:sz w:val="20"/>
          <w:szCs w:val="20"/>
        </w:rPr>
        <w:t xml:space="preserve"> </w:t>
      </w:r>
      <w:r>
        <w:rPr>
          <w:rFonts w:cstheme="minorHAnsi"/>
          <w:sz w:val="20"/>
          <w:szCs w:val="20"/>
        </w:rPr>
        <w:t>ещё возможно,</w:t>
      </w:r>
    </w:p>
    <w:p w14:paraId="18853FF2" w14:textId="77777777" w:rsidR="00996819" w:rsidRDefault="00996819" w:rsidP="00996819">
      <w:pPr>
        <w:spacing w:line="100" w:lineRule="atLeast"/>
        <w:rPr>
          <w:rFonts w:cstheme="minorHAnsi"/>
          <w:sz w:val="20"/>
          <w:szCs w:val="20"/>
        </w:rPr>
      </w:pPr>
      <w:r>
        <w:rPr>
          <w:rFonts w:cstheme="minorHAnsi"/>
          <w:sz w:val="20"/>
          <w:szCs w:val="20"/>
        </w:rPr>
        <w:t>Поверить помогая тем,</w:t>
      </w:r>
    </w:p>
    <w:p w14:paraId="4AF2DD16" w14:textId="77777777" w:rsidR="00996819" w:rsidRPr="001826C1" w:rsidRDefault="00996819" w:rsidP="00996819">
      <w:pPr>
        <w:spacing w:line="100" w:lineRule="atLeast"/>
        <w:rPr>
          <w:rFonts w:cstheme="minorHAnsi"/>
          <w:sz w:val="20"/>
          <w:szCs w:val="20"/>
        </w:rPr>
      </w:pPr>
      <w:r>
        <w:rPr>
          <w:rFonts w:cstheme="minorHAnsi"/>
          <w:sz w:val="20"/>
          <w:szCs w:val="20"/>
        </w:rPr>
        <w:lastRenderedPageBreak/>
        <w:t xml:space="preserve">Кому во истину самим поверить слишком сложно; </w:t>
      </w:r>
    </w:p>
    <w:p w14:paraId="62187B58" w14:textId="77777777" w:rsidR="00996819" w:rsidRDefault="00996819" w:rsidP="00996819">
      <w:pPr>
        <w:spacing w:line="100" w:lineRule="atLeast"/>
        <w:rPr>
          <w:rFonts w:cstheme="minorHAnsi"/>
          <w:sz w:val="20"/>
          <w:szCs w:val="20"/>
        </w:rPr>
      </w:pPr>
      <w:r>
        <w:rPr>
          <w:rFonts w:cstheme="minorHAnsi"/>
          <w:sz w:val="20"/>
          <w:szCs w:val="20"/>
        </w:rPr>
        <w:t>Бездумье нужно изгонять,</w:t>
      </w:r>
    </w:p>
    <w:p w14:paraId="6040BD74" w14:textId="77777777" w:rsidR="00996819" w:rsidRDefault="00996819" w:rsidP="00996819">
      <w:pPr>
        <w:spacing w:line="100" w:lineRule="atLeast"/>
        <w:rPr>
          <w:rFonts w:cstheme="minorHAnsi"/>
          <w:b/>
          <w:sz w:val="20"/>
          <w:szCs w:val="20"/>
        </w:rPr>
      </w:pPr>
      <w:r w:rsidRPr="00971FF6">
        <w:rPr>
          <w:rFonts w:cstheme="minorHAnsi"/>
          <w:b/>
          <w:sz w:val="20"/>
          <w:szCs w:val="20"/>
        </w:rPr>
        <w:t>Быть усердным, наблюдательным</w:t>
      </w:r>
    </w:p>
    <w:p w14:paraId="2EB0E6DB" w14:textId="77777777" w:rsidR="00996819" w:rsidRDefault="00996819" w:rsidP="00996819">
      <w:pPr>
        <w:spacing w:line="100" w:lineRule="atLeast"/>
        <w:rPr>
          <w:rFonts w:cstheme="minorHAnsi"/>
          <w:sz w:val="20"/>
          <w:szCs w:val="20"/>
        </w:rPr>
      </w:pPr>
      <w:r>
        <w:rPr>
          <w:rFonts w:cstheme="minorHAnsi"/>
          <w:b/>
          <w:sz w:val="20"/>
          <w:szCs w:val="20"/>
        </w:rPr>
        <w:t>Внимательным</w:t>
      </w:r>
      <w:r>
        <w:rPr>
          <w:rFonts w:cstheme="minorHAnsi"/>
          <w:sz w:val="20"/>
          <w:szCs w:val="20"/>
        </w:rPr>
        <w:t xml:space="preserve"> </w:t>
      </w:r>
    </w:p>
    <w:p w14:paraId="53951F9F" w14:textId="77777777" w:rsidR="00996819" w:rsidRDefault="00996819" w:rsidP="00996819">
      <w:pPr>
        <w:spacing w:line="100" w:lineRule="atLeast"/>
        <w:rPr>
          <w:rFonts w:cstheme="minorHAnsi"/>
          <w:sz w:val="20"/>
          <w:szCs w:val="20"/>
        </w:rPr>
      </w:pPr>
      <w:r>
        <w:rPr>
          <w:rFonts w:cstheme="minorHAnsi"/>
          <w:sz w:val="20"/>
          <w:szCs w:val="20"/>
        </w:rPr>
        <w:t>Стремиться,</w:t>
      </w:r>
    </w:p>
    <w:p w14:paraId="1AEAFC38" w14:textId="77777777" w:rsidR="00996819" w:rsidRDefault="00996819" w:rsidP="00996819">
      <w:pPr>
        <w:spacing w:line="100" w:lineRule="atLeast"/>
        <w:rPr>
          <w:rFonts w:cstheme="minorHAnsi"/>
          <w:sz w:val="20"/>
          <w:szCs w:val="20"/>
        </w:rPr>
      </w:pPr>
      <w:r>
        <w:rPr>
          <w:rFonts w:cstheme="minorHAnsi"/>
          <w:sz w:val="20"/>
          <w:szCs w:val="20"/>
        </w:rPr>
        <w:t>Уметь мир</w:t>
      </w:r>
      <w:r>
        <w:rPr>
          <w:rFonts w:cstheme="minorHAnsi"/>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cstheme="minorHAnsi"/>
          <w:sz w:val="20"/>
          <w:szCs w:val="20"/>
        </w:rPr>
        <w:fldChar w:fldCharType="end"/>
      </w:r>
      <w:r>
        <w:rPr>
          <w:rFonts w:cstheme="minorHAnsi"/>
          <w:sz w:val="20"/>
          <w:szCs w:val="20"/>
        </w:rPr>
        <w:t xml:space="preserve"> свободно от жажд, кручин, эвристик восприять</w:t>
      </w:r>
      <w:r>
        <w:rPr>
          <w:rStyle w:val="ac"/>
          <w:rFonts w:cstheme="minorHAnsi"/>
          <w:sz w:val="20"/>
          <w:szCs w:val="20"/>
        </w:rPr>
        <w:footnoteReference w:id="2627"/>
      </w:r>
      <w:r>
        <w:rPr>
          <w:rFonts w:cstheme="minorHAnsi"/>
          <w:sz w:val="20"/>
          <w:szCs w:val="20"/>
        </w:rPr>
        <w:t xml:space="preserve"> –</w:t>
      </w:r>
    </w:p>
    <w:p w14:paraId="43DAA192" w14:textId="77777777" w:rsidR="00996819" w:rsidRDefault="00996819" w:rsidP="00996819">
      <w:pPr>
        <w:spacing w:line="100" w:lineRule="atLeast"/>
        <w:rPr>
          <w:rFonts w:cstheme="minorHAnsi"/>
          <w:sz w:val="20"/>
          <w:szCs w:val="20"/>
        </w:rPr>
      </w:pPr>
      <w:r>
        <w:rPr>
          <w:rFonts w:cstheme="minorHAnsi"/>
          <w:sz w:val="20"/>
          <w:szCs w:val="20"/>
        </w:rPr>
        <w:t>В субъективности погрязшим не сможет истина открыться;</w:t>
      </w:r>
    </w:p>
    <w:p w14:paraId="357544D7" w14:textId="77777777" w:rsidR="00996819" w:rsidRDefault="00996819" w:rsidP="00996819">
      <w:pPr>
        <w:spacing w:line="100" w:lineRule="atLeast"/>
        <w:rPr>
          <w:rFonts w:cstheme="minorHAnsi"/>
          <w:sz w:val="20"/>
          <w:szCs w:val="20"/>
        </w:rPr>
      </w:pPr>
      <w:r>
        <w:rPr>
          <w:rFonts w:cstheme="minorHAnsi"/>
          <w:sz w:val="20"/>
          <w:szCs w:val="20"/>
        </w:rPr>
        <w:t>Необходимо заниматься медитацией,</w:t>
      </w:r>
    </w:p>
    <w:p w14:paraId="6EDECE09" w14:textId="77777777" w:rsidR="00996819" w:rsidRDefault="00996819" w:rsidP="00996819">
      <w:pPr>
        <w:spacing w:line="100" w:lineRule="atLeast"/>
        <w:rPr>
          <w:rFonts w:cstheme="minorHAnsi"/>
          <w:sz w:val="20"/>
          <w:szCs w:val="20"/>
        </w:rPr>
      </w:pPr>
      <w:r>
        <w:rPr>
          <w:rFonts w:cstheme="minorHAnsi"/>
          <w:sz w:val="20"/>
          <w:szCs w:val="20"/>
        </w:rPr>
        <w:t>Себя ей как можно чаще занимать</w:t>
      </w:r>
      <w:r>
        <w:rPr>
          <w:rStyle w:val="ac"/>
          <w:rFonts w:cstheme="minorHAnsi"/>
          <w:sz w:val="20"/>
          <w:szCs w:val="20"/>
        </w:rPr>
        <w:footnoteReference w:id="2628"/>
      </w:r>
      <w:r>
        <w:rPr>
          <w:rFonts w:cstheme="minorHAnsi"/>
          <w:sz w:val="20"/>
          <w:szCs w:val="20"/>
        </w:rPr>
        <w:t>,</w:t>
      </w:r>
    </w:p>
    <w:p w14:paraId="7493189E" w14:textId="77777777" w:rsidR="00996819" w:rsidRDefault="00996819" w:rsidP="00996819">
      <w:pPr>
        <w:spacing w:line="100" w:lineRule="atLeast"/>
        <w:rPr>
          <w:rFonts w:cstheme="minorHAnsi"/>
          <w:sz w:val="20"/>
          <w:szCs w:val="20"/>
        </w:rPr>
      </w:pPr>
      <w:r>
        <w:rPr>
          <w:rFonts w:cstheme="minorHAnsi"/>
          <w:sz w:val="20"/>
          <w:szCs w:val="20"/>
        </w:rPr>
        <w:t>Ведь только совершенной концентрацией</w:t>
      </w:r>
    </w:p>
    <w:p w14:paraId="4A244E39" w14:textId="77777777" w:rsidR="00996819" w:rsidRPr="00C63FC3" w:rsidRDefault="00996819" w:rsidP="00996819">
      <w:pPr>
        <w:spacing w:line="100" w:lineRule="atLeast"/>
        <w:rPr>
          <w:rFonts w:cstheme="minorHAnsi"/>
          <w:sz w:val="20"/>
          <w:szCs w:val="20"/>
        </w:rPr>
      </w:pPr>
      <w:r>
        <w:rPr>
          <w:rFonts w:cstheme="minorHAnsi"/>
          <w:sz w:val="20"/>
          <w:szCs w:val="20"/>
        </w:rPr>
        <w:t>Гармонию возможно с собою, с миром достигать...</w:t>
      </w:r>
    </w:p>
    <w:p w14:paraId="6DD9BF0A" w14:textId="77777777" w:rsidR="00996819" w:rsidRDefault="00996819" w:rsidP="00996819">
      <w:pPr>
        <w:pStyle w:val="4"/>
      </w:pPr>
      <w:bookmarkStart w:id="598" w:name="_Toc469820454"/>
      <w:bookmarkStart w:id="599" w:name="_Toc509792551"/>
      <w:r>
        <w:t>Даосизм</w:t>
      </w:r>
      <w:bookmarkEnd w:id="598"/>
      <w:bookmarkEnd w:id="599"/>
    </w:p>
    <w:p w14:paraId="5582D6C5" w14:textId="77777777" w:rsidR="00996819" w:rsidRPr="00FD32CA" w:rsidRDefault="00996819" w:rsidP="00996819">
      <w:pPr>
        <w:spacing w:line="100" w:lineRule="atLeast"/>
        <w:rPr>
          <w:i/>
          <w:sz w:val="20"/>
          <w:szCs w:val="20"/>
        </w:rPr>
      </w:pPr>
      <w:r w:rsidRPr="00FD32CA">
        <w:rPr>
          <w:i/>
          <w:sz w:val="20"/>
          <w:szCs w:val="20"/>
        </w:rPr>
        <w:t>…а без отказа</w:t>
      </w:r>
      <w:r>
        <w:rPr>
          <w:i/>
          <w:sz w:val="20"/>
          <w:szCs w:val="20"/>
        </w:rPr>
        <w:t xml:space="preserve"> человек непременно пойдёт по пути зла, пойдёт против природы, а потому и против самого себя в первую очередь; путь зла сопровождается страданиями, которые будут накапливаться, как снежный ком, не требуя уж больших усилий для того, чтобы приобрести размах на несколько поколений…</w:t>
      </w:r>
    </w:p>
    <w:p w14:paraId="17763263" w14:textId="77777777" w:rsidR="00996819" w:rsidRDefault="00996819" w:rsidP="00996819">
      <w:pPr>
        <w:spacing w:line="100" w:lineRule="atLeast"/>
        <w:rPr>
          <w:sz w:val="20"/>
          <w:szCs w:val="20"/>
        </w:rPr>
      </w:pPr>
    </w:p>
    <w:p w14:paraId="2C77CC3E" w14:textId="77777777" w:rsidR="00996819" w:rsidRDefault="00996819" w:rsidP="00996819">
      <w:pPr>
        <w:spacing w:line="100" w:lineRule="atLeast"/>
        <w:rPr>
          <w:sz w:val="20"/>
          <w:szCs w:val="20"/>
        </w:rPr>
      </w:pPr>
      <w:r>
        <w:rPr>
          <w:sz w:val="20"/>
          <w:szCs w:val="20"/>
        </w:rPr>
        <w:t>В Китае Древнем сплошь и рядом</w:t>
      </w:r>
    </w:p>
    <w:p w14:paraId="0AE33CEB" w14:textId="77777777" w:rsidR="00996819" w:rsidRDefault="00996819" w:rsidP="00996819">
      <w:pPr>
        <w:spacing w:line="100" w:lineRule="atLeast"/>
        <w:rPr>
          <w:sz w:val="20"/>
          <w:szCs w:val="20"/>
        </w:rPr>
      </w:pPr>
      <w:r>
        <w:rPr>
          <w:sz w:val="20"/>
          <w:szCs w:val="20"/>
        </w:rPr>
        <w:t>Народ высказывал почтение</w:t>
      </w:r>
    </w:p>
    <w:p w14:paraId="4AA4C768" w14:textId="77777777" w:rsidR="00996819" w:rsidRDefault="00996819" w:rsidP="00996819">
      <w:pPr>
        <w:spacing w:line="100" w:lineRule="atLeast"/>
        <w:rPr>
          <w:sz w:val="20"/>
          <w:szCs w:val="20"/>
        </w:rPr>
      </w:pPr>
      <w:r>
        <w:rPr>
          <w:sz w:val="20"/>
          <w:szCs w:val="20"/>
        </w:rPr>
        <w:t>Природным всяческим явлениям.</w:t>
      </w:r>
    </w:p>
    <w:p w14:paraId="2E82B7ED" w14:textId="77777777" w:rsidR="00996819" w:rsidRDefault="00996819" w:rsidP="00996819">
      <w:pPr>
        <w:spacing w:line="100" w:lineRule="atLeast"/>
        <w:rPr>
          <w:sz w:val="20"/>
          <w:szCs w:val="20"/>
        </w:rPr>
      </w:pPr>
      <w:r>
        <w:rPr>
          <w:sz w:val="20"/>
          <w:szCs w:val="20"/>
        </w:rPr>
        <w:t>Высказывал его не каким-либо торжественным обрядом,</w:t>
      </w:r>
    </w:p>
    <w:p w14:paraId="67D6BC16" w14:textId="77777777" w:rsidR="00996819" w:rsidRDefault="00996819" w:rsidP="00996819">
      <w:pPr>
        <w:spacing w:line="100" w:lineRule="atLeast"/>
        <w:rPr>
          <w:sz w:val="20"/>
          <w:szCs w:val="20"/>
        </w:rPr>
      </w:pPr>
      <w:r>
        <w:rPr>
          <w:sz w:val="20"/>
          <w:szCs w:val="20"/>
        </w:rPr>
        <w:t xml:space="preserve">Но житием </w:t>
      </w:r>
    </w:p>
    <w:p w14:paraId="33FA92A7" w14:textId="77777777" w:rsidR="00996819" w:rsidRDefault="00996819" w:rsidP="00996819">
      <w:pPr>
        <w:spacing w:line="100" w:lineRule="atLeast"/>
        <w:rPr>
          <w:sz w:val="20"/>
          <w:szCs w:val="20"/>
        </w:rPr>
      </w:pPr>
      <w:r>
        <w:rPr>
          <w:sz w:val="20"/>
          <w:szCs w:val="20"/>
        </w:rPr>
        <w:t>В ритме</w:t>
      </w:r>
      <w:r w:rsidRPr="002D3247">
        <w:rPr>
          <w:sz w:val="20"/>
          <w:szCs w:val="20"/>
        </w:rPr>
        <w:t xml:space="preserve"> </w:t>
      </w:r>
      <w:r>
        <w:rPr>
          <w:sz w:val="20"/>
          <w:szCs w:val="20"/>
        </w:rPr>
        <w:t>природном,</w:t>
      </w:r>
    </w:p>
    <w:p w14:paraId="2ED8D168" w14:textId="77777777" w:rsidR="00996819" w:rsidRDefault="00996819" w:rsidP="00996819">
      <w:pPr>
        <w:spacing w:line="100" w:lineRule="atLeast"/>
        <w:rPr>
          <w:sz w:val="20"/>
          <w:szCs w:val="20"/>
        </w:rPr>
      </w:pPr>
      <w:r>
        <w:rPr>
          <w:sz w:val="20"/>
          <w:szCs w:val="20"/>
        </w:rPr>
        <w:t>Стремясь к гармонии во всём,</w:t>
      </w:r>
    </w:p>
    <w:p w14:paraId="4EE65A39" w14:textId="77777777" w:rsidR="00996819" w:rsidRDefault="00996819" w:rsidP="00996819">
      <w:pPr>
        <w:spacing w:line="100" w:lineRule="atLeast"/>
        <w:rPr>
          <w:sz w:val="20"/>
          <w:szCs w:val="20"/>
        </w:rPr>
      </w:pPr>
      <w:r>
        <w:rPr>
          <w:sz w:val="20"/>
          <w:szCs w:val="20"/>
        </w:rPr>
        <w:t>Идя путём, развитию евгеническому сродном.</w:t>
      </w:r>
    </w:p>
    <w:p w14:paraId="76201592" w14:textId="77777777" w:rsidR="00996819" w:rsidRDefault="00996819" w:rsidP="00996819">
      <w:pPr>
        <w:spacing w:line="100" w:lineRule="atLeast"/>
        <w:rPr>
          <w:sz w:val="20"/>
          <w:szCs w:val="20"/>
        </w:rPr>
      </w:pPr>
    </w:p>
    <w:p w14:paraId="47E86C36" w14:textId="77777777" w:rsidR="00996819" w:rsidRDefault="00996819" w:rsidP="00996819">
      <w:pPr>
        <w:spacing w:line="100" w:lineRule="atLeast"/>
        <w:rPr>
          <w:sz w:val="20"/>
          <w:szCs w:val="20"/>
        </w:rPr>
      </w:pPr>
      <w:r>
        <w:rPr>
          <w:sz w:val="20"/>
          <w:szCs w:val="20"/>
        </w:rPr>
        <w:t>Существует в мире естественное течение событий,</w:t>
      </w:r>
    </w:p>
    <w:p w14:paraId="3A8C3C4B" w14:textId="77777777" w:rsidR="00996819" w:rsidRDefault="00996819" w:rsidP="00996819">
      <w:pPr>
        <w:spacing w:line="100" w:lineRule="atLeast"/>
        <w:rPr>
          <w:sz w:val="20"/>
          <w:szCs w:val="20"/>
        </w:rPr>
      </w:pPr>
      <w:r>
        <w:rPr>
          <w:sz w:val="20"/>
          <w:szCs w:val="20"/>
        </w:rPr>
        <w:t>Что, в случае с людьми, их к эволюции иль к деградации ведёт,</w:t>
      </w:r>
    </w:p>
    <w:p w14:paraId="30F1D992" w14:textId="77777777" w:rsidR="00996819" w:rsidRDefault="00996819" w:rsidP="00996819">
      <w:pPr>
        <w:spacing w:line="100" w:lineRule="atLeast"/>
        <w:rPr>
          <w:sz w:val="20"/>
          <w:szCs w:val="20"/>
        </w:rPr>
      </w:pPr>
      <w:r>
        <w:rPr>
          <w:sz w:val="20"/>
          <w:szCs w:val="20"/>
        </w:rPr>
        <w:t>Но, ст</w:t>
      </w:r>
      <w:r w:rsidRPr="003B7A5D">
        <w:rPr>
          <w:b/>
          <w:sz w:val="20"/>
          <w:szCs w:val="20"/>
        </w:rPr>
        <w:t>о</w:t>
      </w:r>
      <w:r>
        <w:rPr>
          <w:sz w:val="20"/>
          <w:szCs w:val="20"/>
        </w:rPr>
        <w:t xml:space="preserve">ит оказаться лишь </w:t>
      </w:r>
    </w:p>
    <w:p w14:paraId="49348517" w14:textId="77777777" w:rsidR="00996819" w:rsidRDefault="00996819" w:rsidP="00996819">
      <w:pPr>
        <w:spacing w:line="100" w:lineRule="atLeast"/>
        <w:rPr>
          <w:sz w:val="20"/>
          <w:szCs w:val="20"/>
        </w:rPr>
      </w:pPr>
      <w:r>
        <w:rPr>
          <w:sz w:val="20"/>
          <w:szCs w:val="20"/>
        </w:rPr>
        <w:t>Под множеством каких-либо наитий</w:t>
      </w:r>
      <w:r>
        <w:rPr>
          <w:rStyle w:val="ac"/>
          <w:sz w:val="20"/>
          <w:szCs w:val="20"/>
        </w:rPr>
        <w:footnoteReference w:id="2629"/>
      </w:r>
      <w:r>
        <w:rPr>
          <w:sz w:val="20"/>
          <w:szCs w:val="20"/>
        </w:rPr>
        <w:t>,</w:t>
      </w:r>
    </w:p>
    <w:p w14:paraId="7EE28F08" w14:textId="77777777" w:rsidR="00996819" w:rsidRDefault="00996819" w:rsidP="00996819">
      <w:pPr>
        <w:spacing w:line="100" w:lineRule="atLeast"/>
        <w:rPr>
          <w:sz w:val="20"/>
          <w:szCs w:val="20"/>
        </w:rPr>
      </w:pPr>
      <w:r>
        <w:rPr>
          <w:sz w:val="20"/>
          <w:szCs w:val="20"/>
        </w:rPr>
        <w:t>Человек с пути развития уйдёт.</w:t>
      </w:r>
    </w:p>
    <w:p w14:paraId="54961147" w14:textId="77777777" w:rsidR="00996819" w:rsidRDefault="00996819" w:rsidP="00996819">
      <w:pPr>
        <w:spacing w:line="100" w:lineRule="atLeast"/>
        <w:rPr>
          <w:sz w:val="20"/>
          <w:szCs w:val="20"/>
        </w:rPr>
      </w:pPr>
      <w:r>
        <w:rPr>
          <w:sz w:val="20"/>
          <w:szCs w:val="20"/>
        </w:rPr>
        <w:t>Ничтожен человек –</w:t>
      </w:r>
    </w:p>
    <w:p w14:paraId="1C21B5E0" w14:textId="77777777" w:rsidR="00996819" w:rsidRDefault="00996819" w:rsidP="00996819">
      <w:pPr>
        <w:spacing w:line="100" w:lineRule="atLeast"/>
        <w:rPr>
          <w:sz w:val="20"/>
          <w:szCs w:val="20"/>
        </w:rPr>
      </w:pPr>
      <w:r>
        <w:rPr>
          <w:sz w:val="20"/>
          <w:szCs w:val="20"/>
        </w:rPr>
        <w:t>Вовек</w:t>
      </w:r>
    </w:p>
    <w:p w14:paraId="544B0720" w14:textId="77777777" w:rsidR="00996819" w:rsidRDefault="00996819" w:rsidP="00996819">
      <w:pPr>
        <w:spacing w:line="100" w:lineRule="atLeast"/>
        <w:rPr>
          <w:sz w:val="20"/>
          <w:szCs w:val="20"/>
        </w:rPr>
      </w:pPr>
      <w:r>
        <w:rPr>
          <w:sz w:val="20"/>
          <w:szCs w:val="20"/>
        </w:rPr>
        <w:t>Его не исцелишь,</w:t>
      </w:r>
    </w:p>
    <w:p w14:paraId="5D5D2BAB" w14:textId="77777777" w:rsidR="00996819" w:rsidRDefault="00996819" w:rsidP="00996819">
      <w:pPr>
        <w:spacing w:line="100" w:lineRule="atLeast"/>
        <w:rPr>
          <w:sz w:val="20"/>
          <w:szCs w:val="20"/>
        </w:rPr>
      </w:pPr>
      <w:r>
        <w:rPr>
          <w:sz w:val="20"/>
          <w:szCs w:val="20"/>
        </w:rPr>
        <w:t>Нарушь он пару раз свою гармонию с природой,</w:t>
      </w:r>
    </w:p>
    <w:p w14:paraId="5A611F2E" w14:textId="77777777" w:rsidR="00996819" w:rsidRDefault="00996819" w:rsidP="00996819">
      <w:pPr>
        <w:spacing w:line="100" w:lineRule="atLeast"/>
        <w:rPr>
          <w:sz w:val="20"/>
          <w:szCs w:val="20"/>
        </w:rPr>
      </w:pPr>
      <w:r>
        <w:rPr>
          <w:sz w:val="20"/>
          <w:szCs w:val="20"/>
        </w:rPr>
        <w:t>Уродуй</w:t>
      </w:r>
    </w:p>
    <w:p w14:paraId="5AF5FC4E" w14:textId="77777777" w:rsidR="00996819" w:rsidRDefault="00996819" w:rsidP="00996819">
      <w:pPr>
        <w:spacing w:line="100" w:lineRule="atLeast"/>
        <w:rPr>
          <w:sz w:val="20"/>
          <w:szCs w:val="20"/>
        </w:rPr>
      </w:pPr>
      <w:r>
        <w:rPr>
          <w:sz w:val="20"/>
          <w:szCs w:val="20"/>
        </w:rPr>
        <w:t>Он естественность свою</w:t>
      </w:r>
    </w:p>
    <w:p w14:paraId="29DD18F3" w14:textId="77777777" w:rsidR="00996819" w:rsidRDefault="00996819" w:rsidP="00996819">
      <w:pPr>
        <w:spacing w:line="100" w:lineRule="atLeast"/>
        <w:rPr>
          <w:sz w:val="20"/>
          <w:szCs w:val="20"/>
        </w:rPr>
      </w:pPr>
      <w:r>
        <w:rPr>
          <w:sz w:val="20"/>
          <w:szCs w:val="20"/>
        </w:rPr>
        <w:t>Грехами разными,</w:t>
      </w:r>
    </w:p>
    <w:p w14:paraId="2212E93D" w14:textId="77777777" w:rsidR="00996819" w:rsidRDefault="00996819" w:rsidP="00996819">
      <w:pPr>
        <w:spacing w:line="100" w:lineRule="atLeast"/>
        <w:rPr>
          <w:sz w:val="20"/>
          <w:szCs w:val="20"/>
        </w:rPr>
      </w:pPr>
      <w:r>
        <w:rPr>
          <w:sz w:val="20"/>
          <w:szCs w:val="20"/>
        </w:rPr>
        <w:t>Деяниями грязными,</w:t>
      </w:r>
    </w:p>
    <w:p w14:paraId="4A8A7D29" w14:textId="77777777" w:rsidR="00996819" w:rsidRDefault="00996819" w:rsidP="00996819">
      <w:pPr>
        <w:spacing w:line="100" w:lineRule="atLeast"/>
        <w:rPr>
          <w:sz w:val="20"/>
          <w:szCs w:val="20"/>
        </w:rPr>
      </w:pPr>
      <w:r>
        <w:rPr>
          <w:sz w:val="20"/>
          <w:szCs w:val="20"/>
        </w:rPr>
        <w:t>Отдавая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гнилью.</w:t>
      </w:r>
    </w:p>
    <w:p w14:paraId="3DF069FB" w14:textId="77777777" w:rsidR="00996819" w:rsidRDefault="00996819" w:rsidP="00996819">
      <w:pPr>
        <w:spacing w:line="100" w:lineRule="atLeast"/>
        <w:rPr>
          <w:sz w:val="20"/>
          <w:szCs w:val="20"/>
        </w:rPr>
      </w:pPr>
      <w:r>
        <w:rPr>
          <w:sz w:val="20"/>
          <w:szCs w:val="20"/>
        </w:rPr>
        <w:t>Если вступил на тлена путь,</w:t>
      </w:r>
    </w:p>
    <w:p w14:paraId="4B1EA517" w14:textId="77777777" w:rsidR="00996819" w:rsidRDefault="00996819" w:rsidP="00996819">
      <w:pPr>
        <w:spacing w:line="100" w:lineRule="atLeast"/>
        <w:rPr>
          <w:sz w:val="20"/>
          <w:szCs w:val="20"/>
        </w:rPr>
      </w:pPr>
      <w:r>
        <w:rPr>
          <w:sz w:val="20"/>
          <w:szCs w:val="20"/>
        </w:rPr>
        <w:t xml:space="preserve">Живот </w:t>
      </w:r>
      <w:r>
        <w:rPr>
          <w:rStyle w:val="ac"/>
          <w:sz w:val="20"/>
          <w:szCs w:val="20"/>
        </w:rPr>
        <w:footnoteReference w:id="2630"/>
      </w:r>
      <w:r>
        <w:rPr>
          <w:sz w:val="20"/>
          <w:szCs w:val="20"/>
        </w:rPr>
        <w:t xml:space="preserve">открыл для многих бед,  </w:t>
      </w:r>
    </w:p>
    <w:p w14:paraId="71B03433" w14:textId="77777777" w:rsidR="00996819" w:rsidRDefault="00996819" w:rsidP="00996819">
      <w:pPr>
        <w:spacing w:line="100" w:lineRule="atLeast"/>
        <w:rPr>
          <w:sz w:val="20"/>
          <w:szCs w:val="20"/>
        </w:rPr>
      </w:pPr>
      <w:r>
        <w:rPr>
          <w:sz w:val="20"/>
          <w:szCs w:val="20"/>
        </w:rPr>
        <w:t>Пожертвовал собой с целью вкусить</w:t>
      </w:r>
    </w:p>
    <w:p w14:paraId="0FCF885C" w14:textId="77777777" w:rsidR="00996819" w:rsidRDefault="00996819" w:rsidP="00996819">
      <w:pPr>
        <w:spacing w:line="100" w:lineRule="atLeast"/>
        <w:rPr>
          <w:sz w:val="20"/>
          <w:szCs w:val="20"/>
        </w:rPr>
      </w:pPr>
      <w:r>
        <w:rPr>
          <w:sz w:val="20"/>
          <w:szCs w:val="20"/>
        </w:rPr>
        <w:t>Мирских сует,</w:t>
      </w:r>
    </w:p>
    <w:p w14:paraId="27AEE067" w14:textId="77777777" w:rsidR="00996819" w:rsidRDefault="00996819" w:rsidP="00996819">
      <w:pPr>
        <w:spacing w:line="100" w:lineRule="atLeast"/>
        <w:rPr>
          <w:sz w:val="20"/>
          <w:szCs w:val="20"/>
        </w:rPr>
      </w:pPr>
      <w:r>
        <w:rPr>
          <w:sz w:val="20"/>
          <w:szCs w:val="20"/>
        </w:rPr>
        <w:t>Тебе здоровье боле не вернуть,</w:t>
      </w:r>
    </w:p>
    <w:p w14:paraId="7AE3A4FC" w14:textId="77777777" w:rsidR="00996819" w:rsidRDefault="00996819" w:rsidP="00996819">
      <w:pPr>
        <w:spacing w:line="100" w:lineRule="atLeast"/>
        <w:rPr>
          <w:sz w:val="20"/>
          <w:szCs w:val="20"/>
        </w:rPr>
      </w:pPr>
      <w:r>
        <w:rPr>
          <w:sz w:val="20"/>
          <w:szCs w:val="20"/>
        </w:rPr>
        <w:t>А попытаешься – остатним</w:t>
      </w:r>
      <w:r>
        <w:rPr>
          <w:rStyle w:val="ac"/>
          <w:sz w:val="20"/>
          <w:szCs w:val="20"/>
        </w:rPr>
        <w:footnoteReference w:id="2631"/>
      </w:r>
      <w:r>
        <w:rPr>
          <w:sz w:val="20"/>
          <w:szCs w:val="20"/>
        </w:rPr>
        <w:t xml:space="preserve"> здравием придётся заплатить.</w:t>
      </w:r>
    </w:p>
    <w:p w14:paraId="0A3D4206" w14:textId="77777777" w:rsidR="00996819" w:rsidRDefault="00996819" w:rsidP="00996819">
      <w:pPr>
        <w:spacing w:line="100" w:lineRule="atLeast"/>
        <w:rPr>
          <w:sz w:val="20"/>
          <w:szCs w:val="20"/>
        </w:rPr>
      </w:pPr>
      <w:r>
        <w:rPr>
          <w:sz w:val="20"/>
          <w:szCs w:val="20"/>
        </w:rPr>
        <w:t>***</w:t>
      </w:r>
    </w:p>
    <w:p w14:paraId="6B1A9800" w14:textId="77777777" w:rsidR="00996819" w:rsidRDefault="00996819" w:rsidP="00996819">
      <w:pPr>
        <w:spacing w:line="100" w:lineRule="atLeast"/>
        <w:rPr>
          <w:sz w:val="20"/>
          <w:szCs w:val="20"/>
        </w:rPr>
      </w:pPr>
      <w:r>
        <w:rPr>
          <w:sz w:val="20"/>
          <w:szCs w:val="20"/>
        </w:rPr>
        <w:t xml:space="preserve"> «Дао» – это Абсолют,</w:t>
      </w:r>
    </w:p>
    <w:p w14:paraId="76461E33" w14:textId="77777777" w:rsidR="00996819" w:rsidRDefault="00996819" w:rsidP="00996819">
      <w:pPr>
        <w:spacing w:line="100" w:lineRule="atLeast"/>
        <w:rPr>
          <w:sz w:val="20"/>
          <w:szCs w:val="20"/>
        </w:rPr>
      </w:pPr>
      <w:r>
        <w:rPr>
          <w:sz w:val="20"/>
          <w:szCs w:val="20"/>
        </w:rPr>
        <w:t>Непостижимая, всесокрушающая сила,</w:t>
      </w:r>
    </w:p>
    <w:p w14:paraId="7B01816F" w14:textId="77777777" w:rsidR="00996819" w:rsidRDefault="00996819" w:rsidP="00996819">
      <w:pPr>
        <w:spacing w:line="100" w:lineRule="atLeast"/>
        <w:rPr>
          <w:sz w:val="20"/>
          <w:szCs w:val="20"/>
        </w:rPr>
      </w:pPr>
      <w:r>
        <w:rPr>
          <w:sz w:val="20"/>
          <w:szCs w:val="20"/>
        </w:rPr>
        <w:t>Что извечно вихрем происшествий</w:t>
      </w:r>
      <w:r>
        <w:rPr>
          <w:rStyle w:val="ac"/>
          <w:sz w:val="20"/>
          <w:szCs w:val="20"/>
        </w:rPr>
        <w:footnoteReference w:id="2632"/>
      </w:r>
      <w:r>
        <w:rPr>
          <w:sz w:val="20"/>
          <w:szCs w:val="20"/>
        </w:rPr>
        <w:t xml:space="preserve"> всех водила</w:t>
      </w:r>
      <w:r>
        <w:rPr>
          <w:rStyle w:val="ac"/>
          <w:sz w:val="20"/>
          <w:szCs w:val="20"/>
        </w:rPr>
        <w:footnoteReference w:id="2633"/>
      </w:r>
      <w:r>
        <w:rPr>
          <w:sz w:val="20"/>
          <w:szCs w:val="20"/>
        </w:rPr>
        <w:t>;</w:t>
      </w:r>
    </w:p>
    <w:p w14:paraId="03CF89B9" w14:textId="77777777" w:rsidR="00996819" w:rsidRDefault="00996819" w:rsidP="00996819">
      <w:pPr>
        <w:spacing w:line="100" w:lineRule="atLeast"/>
        <w:rPr>
          <w:sz w:val="20"/>
          <w:szCs w:val="20"/>
        </w:rPr>
      </w:pPr>
      <w:r>
        <w:rPr>
          <w:sz w:val="20"/>
          <w:szCs w:val="20"/>
        </w:rPr>
        <w:t>Почести Природе этой многие китайцы воздают.</w:t>
      </w:r>
    </w:p>
    <w:p w14:paraId="4BE31E33" w14:textId="77777777" w:rsidR="00996819" w:rsidRDefault="00996819" w:rsidP="00996819">
      <w:pPr>
        <w:spacing w:line="100" w:lineRule="atLeast"/>
        <w:rPr>
          <w:sz w:val="20"/>
          <w:szCs w:val="20"/>
        </w:rPr>
      </w:pPr>
    </w:p>
    <w:p w14:paraId="630A79DE" w14:textId="77777777" w:rsidR="00996819" w:rsidRDefault="00996819" w:rsidP="00996819">
      <w:pPr>
        <w:spacing w:line="100" w:lineRule="atLeast"/>
        <w:rPr>
          <w:sz w:val="20"/>
          <w:szCs w:val="20"/>
        </w:rPr>
      </w:pPr>
      <w:r>
        <w:rPr>
          <w:sz w:val="20"/>
          <w:szCs w:val="20"/>
        </w:rPr>
        <w:t xml:space="preserve">Инь и Ян – слова сегодня популярные – </w:t>
      </w:r>
    </w:p>
    <w:p w14:paraId="23F236B5" w14:textId="77777777" w:rsidR="00996819" w:rsidRDefault="00996819" w:rsidP="00996819">
      <w:pPr>
        <w:spacing w:line="100" w:lineRule="atLeast"/>
        <w:rPr>
          <w:sz w:val="20"/>
          <w:szCs w:val="20"/>
        </w:rPr>
      </w:pPr>
      <w:r>
        <w:rPr>
          <w:sz w:val="20"/>
          <w:szCs w:val="20"/>
        </w:rPr>
        <w:t>Есть источники энергии</w:t>
      </w:r>
      <w:r w:rsidRPr="00F1157B">
        <w:rPr>
          <w:sz w:val="20"/>
          <w:szCs w:val="20"/>
        </w:rPr>
        <w:t xml:space="preserve"> </w:t>
      </w:r>
      <w:r>
        <w:rPr>
          <w:sz w:val="20"/>
          <w:szCs w:val="20"/>
        </w:rPr>
        <w:t>полярные,</w:t>
      </w:r>
    </w:p>
    <w:p w14:paraId="1E29774D" w14:textId="77777777" w:rsidR="00996819" w:rsidRDefault="00996819" w:rsidP="00996819">
      <w:pPr>
        <w:spacing w:line="100" w:lineRule="atLeast"/>
        <w:rPr>
          <w:sz w:val="20"/>
          <w:szCs w:val="20"/>
        </w:rPr>
      </w:pPr>
      <w:r>
        <w:rPr>
          <w:sz w:val="20"/>
          <w:szCs w:val="20"/>
        </w:rPr>
        <w:lastRenderedPageBreak/>
        <w:t>Кои при взаимодействии определяют жизней всех круговорот,</w:t>
      </w:r>
    </w:p>
    <w:p w14:paraId="37D28BA2" w14:textId="77777777" w:rsidR="00996819" w:rsidRDefault="00996819" w:rsidP="00996819">
      <w:pPr>
        <w:spacing w:line="100" w:lineRule="atLeast"/>
        <w:rPr>
          <w:sz w:val="20"/>
          <w:szCs w:val="20"/>
        </w:rPr>
      </w:pPr>
      <w:r>
        <w:rPr>
          <w:sz w:val="20"/>
          <w:szCs w:val="20"/>
        </w:rPr>
        <w:t>Начало, будущее всех материи пород.</w:t>
      </w:r>
    </w:p>
    <w:p w14:paraId="23438458" w14:textId="77777777" w:rsidR="00996819" w:rsidRDefault="00996819" w:rsidP="00996819">
      <w:pPr>
        <w:spacing w:line="100" w:lineRule="atLeast"/>
        <w:rPr>
          <w:sz w:val="20"/>
          <w:szCs w:val="20"/>
        </w:rPr>
      </w:pPr>
    </w:p>
    <w:p w14:paraId="7038EA2D" w14:textId="77777777" w:rsidR="00996819" w:rsidRDefault="00996819" w:rsidP="00996819">
      <w:pPr>
        <w:spacing w:line="100" w:lineRule="atLeast"/>
        <w:rPr>
          <w:sz w:val="20"/>
          <w:szCs w:val="20"/>
        </w:rPr>
      </w:pPr>
      <w:r>
        <w:rPr>
          <w:sz w:val="20"/>
          <w:szCs w:val="20"/>
        </w:rPr>
        <w:t>Инь – это токмо зло</w:t>
      </w:r>
      <w:r>
        <w:rPr>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sz w:val="20"/>
          <w:szCs w:val="20"/>
        </w:rPr>
        <w:fldChar w:fldCharType="end"/>
      </w:r>
      <w:r>
        <w:rPr>
          <w:sz w:val="20"/>
          <w:szCs w:val="20"/>
        </w:rPr>
        <w:t>, иль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аспект пассивный бытия</w:t>
      </w:r>
      <w:r w:rsidRPr="002D6179">
        <w:rPr>
          <w:rFonts w:cstheme="minorHAnsi"/>
          <w:b/>
          <w:sz w:val="20"/>
          <w:szCs w:val="20"/>
        </w:rPr>
        <w:t>*</w:t>
      </w:r>
      <w:r>
        <w:rPr>
          <w:sz w:val="20"/>
          <w:szCs w:val="20"/>
        </w:rPr>
        <w:t>,</w:t>
      </w:r>
    </w:p>
    <w:p w14:paraId="527CA1C1" w14:textId="77777777" w:rsidR="00996819" w:rsidRDefault="00996819" w:rsidP="00996819">
      <w:pPr>
        <w:spacing w:line="100" w:lineRule="atLeast"/>
        <w:rPr>
          <w:sz w:val="20"/>
          <w:szCs w:val="20"/>
        </w:rPr>
      </w:pPr>
      <w:r>
        <w:rPr>
          <w:sz w:val="20"/>
          <w:szCs w:val="20"/>
        </w:rPr>
        <w:t>Воплощение погибели, гнилья,</w:t>
      </w:r>
    </w:p>
    <w:p w14:paraId="1256480D" w14:textId="77777777" w:rsidR="00996819" w:rsidRDefault="00996819" w:rsidP="00996819">
      <w:pPr>
        <w:spacing w:line="100" w:lineRule="atLeast"/>
        <w:rPr>
          <w:sz w:val="20"/>
          <w:szCs w:val="20"/>
        </w:rPr>
      </w:pPr>
      <w:r>
        <w:rPr>
          <w:sz w:val="20"/>
          <w:szCs w:val="20"/>
        </w:rPr>
        <w:t>А Ян есть благо, есть движение, обилие,</w:t>
      </w:r>
    </w:p>
    <w:p w14:paraId="1316D385" w14:textId="77777777" w:rsidR="00996819" w:rsidRDefault="00996819" w:rsidP="00996819">
      <w:pPr>
        <w:spacing w:line="100" w:lineRule="atLeast"/>
        <w:rPr>
          <w:sz w:val="20"/>
          <w:szCs w:val="20"/>
        </w:rPr>
      </w:pPr>
      <w:r>
        <w:rPr>
          <w:sz w:val="20"/>
          <w:szCs w:val="20"/>
        </w:rPr>
        <w:t>Олицетворяет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да изобилие.</w:t>
      </w:r>
    </w:p>
    <w:p w14:paraId="6DBD6304" w14:textId="77777777" w:rsidR="00996819" w:rsidRDefault="00996819" w:rsidP="00996819">
      <w:pPr>
        <w:spacing w:line="100" w:lineRule="atLeast"/>
        <w:rPr>
          <w:sz w:val="20"/>
          <w:szCs w:val="20"/>
        </w:rPr>
      </w:pPr>
    </w:p>
    <w:p w14:paraId="158C7828" w14:textId="77777777" w:rsidR="00996819" w:rsidRDefault="00996819" w:rsidP="00996819">
      <w:pPr>
        <w:spacing w:line="100" w:lineRule="atLeast"/>
        <w:rPr>
          <w:sz w:val="20"/>
          <w:szCs w:val="20"/>
        </w:rPr>
      </w:pPr>
      <w:r>
        <w:rPr>
          <w:sz w:val="20"/>
          <w:szCs w:val="20"/>
        </w:rPr>
        <w:t xml:space="preserve">Все живые существа, </w:t>
      </w:r>
    </w:p>
    <w:p w14:paraId="48EA58FE" w14:textId="77777777" w:rsidR="00996819" w:rsidRDefault="00996819" w:rsidP="00996819">
      <w:pPr>
        <w:spacing w:line="100" w:lineRule="atLeast"/>
        <w:rPr>
          <w:sz w:val="20"/>
          <w:szCs w:val="20"/>
        </w:rPr>
      </w:pPr>
      <w:r>
        <w:rPr>
          <w:sz w:val="20"/>
          <w:szCs w:val="20"/>
        </w:rPr>
        <w:t>А также неодушевлённые предметы</w:t>
      </w:r>
    </w:p>
    <w:p w14:paraId="6164E688" w14:textId="77777777" w:rsidR="00996819" w:rsidRDefault="00996819" w:rsidP="00996819">
      <w:pPr>
        <w:spacing w:line="100" w:lineRule="atLeast"/>
        <w:rPr>
          <w:sz w:val="20"/>
          <w:szCs w:val="20"/>
        </w:rPr>
      </w:pPr>
      <w:r>
        <w:rPr>
          <w:sz w:val="20"/>
          <w:szCs w:val="20"/>
        </w:rPr>
        <w:t>В себе содержат оба сих начала,</w:t>
      </w:r>
    </w:p>
    <w:p w14:paraId="76ECDC93" w14:textId="77777777" w:rsidR="00996819" w:rsidRDefault="00996819" w:rsidP="00996819">
      <w:pPr>
        <w:spacing w:line="100" w:lineRule="atLeast"/>
        <w:rPr>
          <w:sz w:val="20"/>
          <w:szCs w:val="20"/>
        </w:rPr>
      </w:pPr>
      <w:r>
        <w:rPr>
          <w:sz w:val="20"/>
          <w:szCs w:val="20"/>
        </w:rPr>
        <w:t xml:space="preserve">Но в концентрациях </w:t>
      </w:r>
      <w:r w:rsidRPr="00560672">
        <w:rPr>
          <w:b/>
          <w:sz w:val="20"/>
          <w:szCs w:val="20"/>
        </w:rPr>
        <w:t>своих</w:t>
      </w:r>
    </w:p>
    <w:p w14:paraId="77D6E630" w14:textId="77777777" w:rsidR="00996819" w:rsidRDefault="00996819" w:rsidP="00996819">
      <w:pPr>
        <w:spacing w:line="100" w:lineRule="atLeast"/>
        <w:rPr>
          <w:sz w:val="20"/>
          <w:szCs w:val="20"/>
        </w:rPr>
      </w:pPr>
      <w:r>
        <w:rPr>
          <w:sz w:val="20"/>
          <w:szCs w:val="20"/>
        </w:rPr>
        <w:t>Объекту всякому Природа Инь да Ян вручала –</w:t>
      </w:r>
    </w:p>
    <w:p w14:paraId="0A49CA22" w14:textId="77777777" w:rsidR="00996819" w:rsidRDefault="00996819" w:rsidP="00996819">
      <w:pPr>
        <w:spacing w:line="100" w:lineRule="atLeast"/>
        <w:rPr>
          <w:sz w:val="20"/>
          <w:szCs w:val="20"/>
        </w:rPr>
      </w:pPr>
      <w:r>
        <w:rPr>
          <w:sz w:val="20"/>
          <w:szCs w:val="20"/>
        </w:rPr>
        <w:t xml:space="preserve">К примеру, в скалах и камнях </w:t>
      </w:r>
      <w:r w:rsidRPr="00560672">
        <w:rPr>
          <w:b/>
          <w:sz w:val="20"/>
          <w:szCs w:val="20"/>
        </w:rPr>
        <w:t>нагих</w:t>
      </w:r>
      <w:r>
        <w:rPr>
          <w:sz w:val="20"/>
          <w:szCs w:val="20"/>
        </w:rPr>
        <w:t xml:space="preserve"> </w:t>
      </w:r>
    </w:p>
    <w:p w14:paraId="4BDC3638" w14:textId="77777777" w:rsidR="00996819" w:rsidRDefault="00996819" w:rsidP="00996819">
      <w:pPr>
        <w:spacing w:line="100" w:lineRule="atLeast"/>
        <w:rPr>
          <w:sz w:val="20"/>
          <w:szCs w:val="20"/>
        </w:rPr>
      </w:pPr>
      <w:r>
        <w:rPr>
          <w:sz w:val="20"/>
          <w:szCs w:val="20"/>
        </w:rPr>
        <w:t xml:space="preserve">Преобладает Инь, растения же в Ян при неувядании </w:t>
      </w:r>
      <w:r w:rsidRPr="00560672">
        <w:rPr>
          <w:b/>
          <w:sz w:val="20"/>
          <w:szCs w:val="20"/>
        </w:rPr>
        <w:t>одеты</w:t>
      </w:r>
      <w:r>
        <w:rPr>
          <w:sz w:val="20"/>
          <w:szCs w:val="20"/>
        </w:rPr>
        <w:t>.</w:t>
      </w:r>
    </w:p>
    <w:p w14:paraId="5A18E134" w14:textId="77777777" w:rsidR="00996819" w:rsidRDefault="00996819" w:rsidP="00996819">
      <w:pPr>
        <w:spacing w:line="100" w:lineRule="atLeast"/>
        <w:rPr>
          <w:sz w:val="20"/>
          <w:szCs w:val="20"/>
        </w:rPr>
      </w:pPr>
      <w:r>
        <w:rPr>
          <w:sz w:val="20"/>
          <w:szCs w:val="20"/>
        </w:rPr>
        <w:t>Что же касается людств</w:t>
      </w:r>
      <w:r w:rsidRPr="00BD0800">
        <w:rPr>
          <w:b/>
          <w:sz w:val="20"/>
          <w:szCs w:val="20"/>
        </w:rPr>
        <w:t>а</w:t>
      </w:r>
      <w:r>
        <w:rPr>
          <w:sz w:val="20"/>
          <w:szCs w:val="20"/>
        </w:rPr>
        <w:t xml:space="preserve"> –</w:t>
      </w:r>
    </w:p>
    <w:p w14:paraId="07846016" w14:textId="77777777" w:rsidR="00996819" w:rsidRDefault="00996819" w:rsidP="00996819">
      <w:pPr>
        <w:spacing w:line="100" w:lineRule="atLeast"/>
        <w:rPr>
          <w:sz w:val="20"/>
          <w:szCs w:val="20"/>
        </w:rPr>
      </w:pPr>
      <w:r>
        <w:rPr>
          <w:sz w:val="20"/>
          <w:szCs w:val="20"/>
        </w:rPr>
        <w:t>Наш вид, как и вид любых</w:t>
      </w:r>
    </w:p>
    <w:p w14:paraId="7C66D772" w14:textId="77777777" w:rsidR="00996819" w:rsidRDefault="00996819" w:rsidP="00996819">
      <w:pPr>
        <w:spacing w:line="100" w:lineRule="atLeast"/>
        <w:rPr>
          <w:sz w:val="20"/>
          <w:szCs w:val="20"/>
        </w:rPr>
      </w:pPr>
      <w:r>
        <w:rPr>
          <w:sz w:val="20"/>
          <w:szCs w:val="20"/>
        </w:rPr>
        <w:t>Существ живых,</w:t>
      </w:r>
    </w:p>
    <w:p w14:paraId="10643E1B" w14:textId="77777777" w:rsidR="00996819" w:rsidRDefault="00996819" w:rsidP="00996819">
      <w:pPr>
        <w:spacing w:line="100" w:lineRule="atLeast"/>
        <w:rPr>
          <w:sz w:val="20"/>
          <w:szCs w:val="20"/>
        </w:rPr>
      </w:pPr>
      <w:r>
        <w:rPr>
          <w:sz w:val="20"/>
          <w:szCs w:val="20"/>
        </w:rPr>
        <w:t>Всю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свою</w:t>
      </w:r>
    </w:p>
    <w:p w14:paraId="70AF57DD" w14:textId="77777777" w:rsidR="00996819" w:rsidRDefault="00996819" w:rsidP="00996819">
      <w:pPr>
        <w:spacing w:line="100" w:lineRule="atLeast"/>
        <w:rPr>
          <w:sz w:val="20"/>
          <w:szCs w:val="20"/>
        </w:rPr>
      </w:pPr>
      <w:r>
        <w:rPr>
          <w:sz w:val="20"/>
          <w:szCs w:val="20"/>
        </w:rPr>
        <w:t>Развитию отчасти придавался,</w:t>
      </w:r>
    </w:p>
    <w:p w14:paraId="11CAB31F" w14:textId="77777777" w:rsidR="00996819" w:rsidRDefault="00996819" w:rsidP="00996819">
      <w:pPr>
        <w:spacing w:line="100" w:lineRule="atLeast"/>
        <w:rPr>
          <w:sz w:val="20"/>
          <w:szCs w:val="20"/>
        </w:rPr>
      </w:pPr>
      <w:r>
        <w:rPr>
          <w:sz w:val="20"/>
          <w:szCs w:val="20"/>
        </w:rPr>
        <w:t>Отчасти и гнилью,</w:t>
      </w:r>
    </w:p>
    <w:p w14:paraId="28466D3A" w14:textId="77777777" w:rsidR="00996819" w:rsidRDefault="00996819" w:rsidP="00996819">
      <w:pPr>
        <w:spacing w:line="100" w:lineRule="atLeast"/>
        <w:rPr>
          <w:sz w:val="20"/>
          <w:szCs w:val="20"/>
        </w:rPr>
      </w:pPr>
      <w:r>
        <w:rPr>
          <w:sz w:val="20"/>
          <w:szCs w:val="20"/>
        </w:rPr>
        <w:t>Греху, кой вовсе не исчез,</w:t>
      </w:r>
    </w:p>
    <w:p w14:paraId="30D9100E" w14:textId="77777777" w:rsidR="00996819" w:rsidRDefault="00996819" w:rsidP="00996819">
      <w:pPr>
        <w:spacing w:line="100" w:lineRule="atLeast"/>
        <w:rPr>
          <w:sz w:val="20"/>
          <w:szCs w:val="20"/>
        </w:rPr>
      </w:pPr>
      <w:r>
        <w:rPr>
          <w:sz w:val="20"/>
          <w:szCs w:val="20"/>
        </w:rPr>
        <w:t>Напротив, в людях многих непомерно быстро развивался,</w:t>
      </w:r>
    </w:p>
    <w:p w14:paraId="1249B597" w14:textId="77777777" w:rsidR="00996819" w:rsidRDefault="00996819" w:rsidP="00996819">
      <w:pPr>
        <w:spacing w:line="100" w:lineRule="atLeast"/>
        <w:rPr>
          <w:sz w:val="20"/>
          <w:szCs w:val="20"/>
        </w:rPr>
      </w:pPr>
      <w:r>
        <w:rPr>
          <w:sz w:val="20"/>
          <w:szCs w:val="20"/>
        </w:rPr>
        <w:t>Во тлене жития у многих оставляя вес.</w:t>
      </w:r>
    </w:p>
    <w:p w14:paraId="30C826CA" w14:textId="77777777" w:rsidR="00996819" w:rsidRDefault="00996819" w:rsidP="00996819">
      <w:pPr>
        <w:spacing w:line="100" w:lineRule="atLeast"/>
        <w:rPr>
          <w:sz w:val="20"/>
          <w:szCs w:val="20"/>
        </w:rPr>
      </w:pPr>
      <w:r>
        <w:rPr>
          <w:sz w:val="20"/>
          <w:szCs w:val="20"/>
        </w:rPr>
        <w:t>***</w:t>
      </w:r>
    </w:p>
    <w:p w14:paraId="0984F16C" w14:textId="77777777" w:rsidR="00996819" w:rsidRDefault="00996819" w:rsidP="00996819">
      <w:pPr>
        <w:spacing w:line="100" w:lineRule="atLeast"/>
        <w:rPr>
          <w:sz w:val="20"/>
          <w:szCs w:val="20"/>
        </w:rPr>
      </w:pPr>
      <w:r>
        <w:rPr>
          <w:sz w:val="20"/>
          <w:szCs w:val="20"/>
        </w:rPr>
        <w:t>Ян – это эволюция,</w:t>
      </w:r>
    </w:p>
    <w:p w14:paraId="4C2E6E23" w14:textId="77777777" w:rsidR="00996819" w:rsidRDefault="00996819" w:rsidP="00996819">
      <w:pPr>
        <w:spacing w:line="100" w:lineRule="atLeast"/>
        <w:rPr>
          <w:sz w:val="20"/>
          <w:szCs w:val="20"/>
        </w:rPr>
      </w:pPr>
      <w:r>
        <w:rPr>
          <w:sz w:val="20"/>
          <w:szCs w:val="20"/>
        </w:rPr>
        <w:t>Здоровье, счастье,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 xml:space="preserve"> во царстве тьмы,</w:t>
      </w:r>
    </w:p>
    <w:p w14:paraId="2C440D82" w14:textId="77777777" w:rsidR="00996819" w:rsidRDefault="00996819" w:rsidP="00996819">
      <w:pPr>
        <w:spacing w:line="100" w:lineRule="atLeast"/>
        <w:rPr>
          <w:sz w:val="20"/>
          <w:szCs w:val="20"/>
        </w:rPr>
      </w:pPr>
      <w:r>
        <w:rPr>
          <w:sz w:val="20"/>
          <w:szCs w:val="20"/>
        </w:rPr>
        <w:t>А Инь же – инволюция,</w:t>
      </w:r>
    </w:p>
    <w:p w14:paraId="49C6F111" w14:textId="77777777" w:rsidR="00996819" w:rsidRDefault="00996819" w:rsidP="00996819">
      <w:pPr>
        <w:spacing w:line="100" w:lineRule="atLeast"/>
        <w:rPr>
          <w:sz w:val="20"/>
          <w:szCs w:val="20"/>
        </w:rPr>
      </w:pPr>
      <w:r>
        <w:rPr>
          <w:sz w:val="20"/>
          <w:szCs w:val="20"/>
        </w:rPr>
        <w:t>Что душу рода за грехи берёт взаймы.</w:t>
      </w:r>
    </w:p>
    <w:p w14:paraId="701B05E5" w14:textId="77777777" w:rsidR="00996819" w:rsidRDefault="00996819" w:rsidP="00996819">
      <w:pPr>
        <w:spacing w:line="100" w:lineRule="atLeast"/>
        <w:rPr>
          <w:sz w:val="20"/>
          <w:szCs w:val="20"/>
        </w:rPr>
      </w:pPr>
      <w:r>
        <w:rPr>
          <w:sz w:val="20"/>
          <w:szCs w:val="20"/>
        </w:rPr>
        <w:t>***</w:t>
      </w:r>
    </w:p>
    <w:p w14:paraId="57BE1189" w14:textId="77777777" w:rsidR="00996819" w:rsidRDefault="00996819" w:rsidP="00996819">
      <w:pPr>
        <w:spacing w:line="100" w:lineRule="atLeast"/>
        <w:rPr>
          <w:sz w:val="20"/>
          <w:szCs w:val="20"/>
        </w:rPr>
      </w:pPr>
      <w:r>
        <w:rPr>
          <w:sz w:val="20"/>
          <w:szCs w:val="20"/>
        </w:rPr>
        <w:t xml:space="preserve">Проблемы происходят </w:t>
      </w:r>
    </w:p>
    <w:p w14:paraId="31B38B9D" w14:textId="77777777" w:rsidR="00996819" w:rsidRDefault="00996819" w:rsidP="00996819">
      <w:pPr>
        <w:spacing w:line="100" w:lineRule="atLeast"/>
        <w:rPr>
          <w:sz w:val="20"/>
          <w:szCs w:val="20"/>
        </w:rPr>
      </w:pPr>
      <w:r>
        <w:rPr>
          <w:sz w:val="20"/>
          <w:szCs w:val="20"/>
        </w:rPr>
        <w:t>От нарушения баланса Инь и Ян –</w:t>
      </w:r>
    </w:p>
    <w:p w14:paraId="4FFFCD84" w14:textId="77777777" w:rsidR="00996819" w:rsidRDefault="00996819" w:rsidP="00996819">
      <w:pPr>
        <w:spacing w:line="100" w:lineRule="atLeast"/>
        <w:rPr>
          <w:sz w:val="20"/>
          <w:szCs w:val="20"/>
        </w:rPr>
      </w:pPr>
      <w:r w:rsidRPr="002C0262">
        <w:rPr>
          <w:b/>
          <w:sz w:val="20"/>
          <w:szCs w:val="20"/>
        </w:rPr>
        <w:t>А</w:t>
      </w:r>
      <w:r>
        <w:rPr>
          <w:sz w:val="20"/>
          <w:szCs w:val="20"/>
        </w:rPr>
        <w:t>же</w:t>
      </w:r>
      <w:r>
        <w:rPr>
          <w:rStyle w:val="ac"/>
          <w:sz w:val="20"/>
          <w:szCs w:val="20"/>
        </w:rPr>
        <w:footnoteReference w:id="2634"/>
      </w:r>
      <w:r>
        <w:rPr>
          <w:sz w:val="20"/>
          <w:szCs w:val="20"/>
        </w:rPr>
        <w:t xml:space="preserve"> человек, кой по природе </w:t>
      </w:r>
      <w:r w:rsidRPr="002C0262">
        <w:rPr>
          <w:b/>
          <w:sz w:val="20"/>
          <w:szCs w:val="20"/>
        </w:rPr>
        <w:t>должен</w:t>
      </w:r>
      <w:r>
        <w:rPr>
          <w:sz w:val="20"/>
          <w:szCs w:val="20"/>
        </w:rPr>
        <w:t xml:space="preserve"> к эволюции стремиться,</w:t>
      </w:r>
    </w:p>
    <w:p w14:paraId="237C25BC" w14:textId="77777777" w:rsidR="00996819" w:rsidRDefault="00996819" w:rsidP="00996819">
      <w:pPr>
        <w:spacing w:line="100" w:lineRule="atLeast"/>
        <w:rPr>
          <w:sz w:val="20"/>
          <w:szCs w:val="20"/>
        </w:rPr>
      </w:pPr>
      <w:r>
        <w:rPr>
          <w:sz w:val="20"/>
          <w:szCs w:val="20"/>
        </w:rPr>
        <w:t>В реальности поступками и глупых обезьян</w:t>
      </w:r>
    </w:p>
    <w:p w14:paraId="6CC05C89" w14:textId="77777777" w:rsidR="00996819" w:rsidRDefault="00996819" w:rsidP="00996819">
      <w:pPr>
        <w:spacing w:line="100" w:lineRule="atLeast"/>
        <w:rPr>
          <w:sz w:val="20"/>
          <w:szCs w:val="20"/>
        </w:rPr>
      </w:pPr>
      <w:r>
        <w:rPr>
          <w:sz w:val="20"/>
          <w:szCs w:val="20"/>
        </w:rPr>
        <w:t>Не превосходит,</w:t>
      </w:r>
    </w:p>
    <w:p w14:paraId="2AAAD94D" w14:textId="77777777" w:rsidR="00996819" w:rsidRDefault="00996819" w:rsidP="00996819">
      <w:pPr>
        <w:spacing w:line="100" w:lineRule="atLeast"/>
        <w:rPr>
          <w:sz w:val="20"/>
          <w:szCs w:val="20"/>
        </w:rPr>
      </w:pPr>
      <w:r>
        <w:rPr>
          <w:sz w:val="20"/>
          <w:szCs w:val="20"/>
        </w:rPr>
        <w:t>Подчас бывает похотлив иль пьян,</w:t>
      </w:r>
    </w:p>
    <w:p w14:paraId="775F173E" w14:textId="77777777" w:rsidR="00996819" w:rsidRDefault="00996819" w:rsidP="00996819">
      <w:pPr>
        <w:spacing w:line="100" w:lineRule="atLeast"/>
        <w:rPr>
          <w:sz w:val="20"/>
          <w:szCs w:val="20"/>
        </w:rPr>
      </w:pPr>
      <w:r>
        <w:rPr>
          <w:sz w:val="20"/>
          <w:szCs w:val="20"/>
        </w:rPr>
        <w:t>Границ вкушеньям яств не знает,</w:t>
      </w:r>
    </w:p>
    <w:p w14:paraId="160B8F2D" w14:textId="77777777" w:rsidR="00996819" w:rsidRDefault="00996819" w:rsidP="00996819">
      <w:pPr>
        <w:spacing w:line="100" w:lineRule="atLeast"/>
        <w:rPr>
          <w:sz w:val="20"/>
          <w:szCs w:val="20"/>
        </w:rPr>
      </w:pPr>
      <w:r>
        <w:rPr>
          <w:sz w:val="20"/>
          <w:szCs w:val="20"/>
        </w:rPr>
        <w:t>Алчбой иль чванством над существом людским глумится,</w:t>
      </w:r>
    </w:p>
    <w:p w14:paraId="54806951" w14:textId="77777777" w:rsidR="00996819" w:rsidRDefault="00996819" w:rsidP="00996819">
      <w:pPr>
        <w:spacing w:line="100" w:lineRule="atLeast"/>
        <w:rPr>
          <w:sz w:val="20"/>
          <w:szCs w:val="20"/>
        </w:rPr>
      </w:pPr>
      <w:r>
        <w:rPr>
          <w:sz w:val="20"/>
          <w:szCs w:val="20"/>
        </w:rPr>
        <w:t>Имеет да изощряет</w:t>
      </w:r>
    </w:p>
    <w:p w14:paraId="5D553C90" w14:textId="77777777" w:rsidR="00996819" w:rsidRDefault="00996819" w:rsidP="00996819">
      <w:pPr>
        <w:spacing w:line="100" w:lineRule="atLeast"/>
        <w:rPr>
          <w:sz w:val="20"/>
          <w:szCs w:val="20"/>
        </w:rPr>
      </w:pPr>
      <w:r>
        <w:rPr>
          <w:sz w:val="20"/>
          <w:szCs w:val="20"/>
        </w:rPr>
        <w:t>Любой иной развитию противоречащий изъян,</w:t>
      </w:r>
    </w:p>
    <w:p w14:paraId="2A014EFC" w14:textId="77777777" w:rsidR="00996819" w:rsidRDefault="00996819" w:rsidP="00996819">
      <w:pPr>
        <w:spacing w:line="100" w:lineRule="atLeast"/>
        <w:rPr>
          <w:sz w:val="20"/>
          <w:szCs w:val="20"/>
        </w:rPr>
      </w:pPr>
      <w:r>
        <w:rPr>
          <w:sz w:val="20"/>
          <w:szCs w:val="20"/>
        </w:rPr>
        <w:t>То Инь преобладает в нём,</w:t>
      </w:r>
    </w:p>
    <w:p w14:paraId="0F3FD7E4" w14:textId="77777777" w:rsidR="00996819" w:rsidRDefault="00996819" w:rsidP="00996819">
      <w:pPr>
        <w:spacing w:line="100" w:lineRule="atLeast"/>
        <w:rPr>
          <w:sz w:val="20"/>
          <w:szCs w:val="20"/>
        </w:rPr>
      </w:pPr>
      <w:r>
        <w:rPr>
          <w:sz w:val="20"/>
          <w:szCs w:val="20"/>
        </w:rPr>
        <w:t>К дегенерации ведёт,</w:t>
      </w:r>
    </w:p>
    <w:p w14:paraId="1F49FE1A" w14:textId="77777777" w:rsidR="00996819" w:rsidRDefault="00996819" w:rsidP="00996819">
      <w:pPr>
        <w:spacing w:line="100" w:lineRule="atLeast"/>
        <w:rPr>
          <w:sz w:val="20"/>
          <w:szCs w:val="20"/>
        </w:rPr>
      </w:pPr>
      <w:r>
        <w:rPr>
          <w:sz w:val="20"/>
          <w:szCs w:val="20"/>
        </w:rPr>
        <w:t>Болезни размножает день за днём,</w:t>
      </w:r>
    </w:p>
    <w:p w14:paraId="74A5EEBA" w14:textId="77777777" w:rsidR="00996819" w:rsidRDefault="00996819" w:rsidP="00996819">
      <w:pPr>
        <w:spacing w:line="100" w:lineRule="atLeast"/>
        <w:rPr>
          <w:sz w:val="20"/>
          <w:szCs w:val="20"/>
        </w:rPr>
      </w:pPr>
      <w:r>
        <w:rPr>
          <w:sz w:val="20"/>
          <w:szCs w:val="20"/>
        </w:rPr>
        <w:t>Ибо генов чистоту муж грешный не блюдёт –</w:t>
      </w:r>
    </w:p>
    <w:p w14:paraId="1CC45A1F" w14:textId="77777777" w:rsidR="00996819" w:rsidRDefault="00996819" w:rsidP="00996819">
      <w:pPr>
        <w:spacing w:line="100" w:lineRule="atLeast"/>
        <w:rPr>
          <w:sz w:val="20"/>
          <w:szCs w:val="20"/>
        </w:rPr>
      </w:pPr>
      <w:r>
        <w:rPr>
          <w:sz w:val="20"/>
          <w:szCs w:val="20"/>
        </w:rPr>
        <w:t>Преобладание Инь по определению</w:t>
      </w:r>
    </w:p>
    <w:p w14:paraId="33C2172D" w14:textId="77777777" w:rsidR="00996819" w:rsidRDefault="00996819" w:rsidP="00996819">
      <w:pPr>
        <w:spacing w:line="100" w:lineRule="atLeast"/>
        <w:rPr>
          <w:sz w:val="20"/>
          <w:szCs w:val="20"/>
        </w:rPr>
      </w:pPr>
      <w:r>
        <w:rPr>
          <w:sz w:val="20"/>
          <w:szCs w:val="20"/>
        </w:rPr>
        <w:t>Ведёт существо живое к вырождению.</w:t>
      </w:r>
    </w:p>
    <w:p w14:paraId="37FFF0DD" w14:textId="77777777" w:rsidR="00996819" w:rsidRDefault="00996819" w:rsidP="00996819">
      <w:pPr>
        <w:spacing w:line="100" w:lineRule="atLeast"/>
        <w:rPr>
          <w:sz w:val="20"/>
          <w:szCs w:val="20"/>
        </w:rPr>
      </w:pPr>
      <w:r>
        <w:rPr>
          <w:sz w:val="20"/>
          <w:szCs w:val="20"/>
        </w:rPr>
        <w:t>***</w:t>
      </w:r>
    </w:p>
    <w:p w14:paraId="70C82E1E" w14:textId="77777777" w:rsidR="00996819" w:rsidRDefault="00996819" w:rsidP="00996819">
      <w:pPr>
        <w:spacing w:line="100" w:lineRule="atLeast"/>
        <w:rPr>
          <w:sz w:val="20"/>
          <w:szCs w:val="20"/>
        </w:rPr>
      </w:pPr>
      <w:r w:rsidRPr="005E35CA">
        <w:rPr>
          <w:sz w:val="20"/>
          <w:szCs w:val="20"/>
        </w:rPr>
        <w:t>Если человек, кой по природе должен к эволюции стремиться,</w:t>
      </w:r>
    </w:p>
    <w:p w14:paraId="4A9E1AF3" w14:textId="77777777" w:rsidR="00996819" w:rsidRDefault="00996819" w:rsidP="00996819">
      <w:pPr>
        <w:spacing w:line="100" w:lineRule="atLeast"/>
        <w:rPr>
          <w:sz w:val="20"/>
          <w:szCs w:val="20"/>
        </w:rPr>
      </w:pPr>
      <w:r>
        <w:rPr>
          <w:sz w:val="20"/>
          <w:szCs w:val="20"/>
        </w:rPr>
        <w:t>Начнёт её поступками иль мыслями хулить,</w:t>
      </w:r>
    </w:p>
    <w:p w14:paraId="2E7CC567" w14:textId="77777777" w:rsidR="00996819" w:rsidRDefault="00996819" w:rsidP="00996819">
      <w:pPr>
        <w:spacing w:line="100" w:lineRule="atLeast"/>
        <w:rPr>
          <w:sz w:val="20"/>
          <w:szCs w:val="20"/>
        </w:rPr>
      </w:pPr>
      <w:r>
        <w:rPr>
          <w:sz w:val="20"/>
          <w:szCs w:val="20"/>
        </w:rPr>
        <w:t>О спокойствии, развитии ему придётся позабыть,</w:t>
      </w:r>
    </w:p>
    <w:p w14:paraId="03ADD431" w14:textId="77777777" w:rsidR="00996819" w:rsidRDefault="00996819" w:rsidP="00996819">
      <w:pPr>
        <w:spacing w:line="100" w:lineRule="atLeast"/>
        <w:rPr>
          <w:sz w:val="20"/>
          <w:szCs w:val="20"/>
        </w:rPr>
      </w:pPr>
      <w:r>
        <w:rPr>
          <w:sz w:val="20"/>
          <w:szCs w:val="20"/>
        </w:rPr>
        <w:t>Так как деградация</w:t>
      </w:r>
      <w:r>
        <w:rPr>
          <w:sz w:val="20"/>
          <w:szCs w:val="20"/>
        </w:rPr>
        <w:fldChar w:fldCharType="begin"/>
      </w:r>
      <w:r>
        <w:instrText xml:space="preserve"> XE "</w:instrText>
      </w:r>
      <w:r w:rsidRPr="00D2562E">
        <w:rPr>
          <w:rFonts w:ascii="Times New Roman" w:eastAsia="Meiryo" w:hAnsi="Times New Roman" w:cs="Times New Roman"/>
          <w:sz w:val="28"/>
          <w:szCs w:val="20"/>
        </w:rPr>
        <w:instrText>деградация</w:instrText>
      </w:r>
      <w:r>
        <w:instrText xml:space="preserve">" </w:instrText>
      </w:r>
      <w:r>
        <w:rPr>
          <w:sz w:val="20"/>
          <w:szCs w:val="20"/>
        </w:rPr>
        <w:fldChar w:fldCharType="end"/>
      </w:r>
      <w:r>
        <w:rPr>
          <w:sz w:val="20"/>
          <w:szCs w:val="20"/>
        </w:rPr>
        <w:t xml:space="preserve"> </w:t>
      </w:r>
      <w:r w:rsidRPr="00D02674">
        <w:rPr>
          <w:b/>
          <w:sz w:val="20"/>
          <w:szCs w:val="20"/>
        </w:rPr>
        <w:t>естественною</w:t>
      </w:r>
      <w:r>
        <w:rPr>
          <w:sz w:val="20"/>
          <w:szCs w:val="20"/>
        </w:rPr>
        <w:t xml:space="preserve"> станет для него,</w:t>
      </w:r>
    </w:p>
    <w:p w14:paraId="3EB21220" w14:textId="77777777" w:rsidR="00996819" w:rsidRDefault="00996819" w:rsidP="00996819">
      <w:pPr>
        <w:spacing w:line="100" w:lineRule="atLeast"/>
        <w:rPr>
          <w:sz w:val="20"/>
          <w:szCs w:val="20"/>
        </w:rPr>
      </w:pPr>
      <w:r>
        <w:rPr>
          <w:sz w:val="20"/>
          <w:szCs w:val="20"/>
        </w:rPr>
        <w:t>Из-за неё начнёт вседневно муж томиться,</w:t>
      </w:r>
    </w:p>
    <w:p w14:paraId="506E238D" w14:textId="77777777" w:rsidR="00996819" w:rsidRDefault="00996819" w:rsidP="00996819">
      <w:pPr>
        <w:spacing w:line="100" w:lineRule="atLeast"/>
        <w:rPr>
          <w:sz w:val="20"/>
          <w:szCs w:val="20"/>
        </w:rPr>
      </w:pPr>
      <w:r>
        <w:rPr>
          <w:sz w:val="20"/>
          <w:szCs w:val="20"/>
        </w:rPr>
        <w:t>Зан</w:t>
      </w:r>
      <w:r w:rsidRPr="00893F2B">
        <w:rPr>
          <w:b/>
          <w:sz w:val="20"/>
          <w:szCs w:val="20"/>
        </w:rPr>
        <w:t>е</w:t>
      </w:r>
      <w:r>
        <w:rPr>
          <w:sz w:val="20"/>
          <w:szCs w:val="20"/>
        </w:rPr>
        <w:t xml:space="preserve"> порок</w:t>
      </w:r>
      <w:r>
        <w:rPr>
          <w:sz w:val="20"/>
          <w:szCs w:val="20"/>
        </w:rPr>
        <w:fldChar w:fldCharType="begin"/>
      </w:r>
      <w:r>
        <w:instrText xml:space="preserve"> XE "</w:instrText>
      </w:r>
      <w:r w:rsidRPr="00780821">
        <w:rPr>
          <w:rFonts w:ascii="Cambria" w:eastAsia="Meiryo" w:hAnsi="Cambria" w:cs="Cambria"/>
          <w:sz w:val="24"/>
          <w:szCs w:val="24"/>
        </w:rPr>
        <w:instrText>порок</w:instrText>
      </w:r>
      <w:r>
        <w:instrText xml:space="preserve">" </w:instrText>
      </w:r>
      <w:r>
        <w:rPr>
          <w:sz w:val="20"/>
          <w:szCs w:val="20"/>
        </w:rPr>
        <w:fldChar w:fldCharType="end"/>
      </w:r>
      <w:r>
        <w:rPr>
          <w:sz w:val="20"/>
          <w:szCs w:val="20"/>
        </w:rPr>
        <w:t>, помимо мук, порочным не приносит ничего.</w:t>
      </w:r>
    </w:p>
    <w:p w14:paraId="2C56AE77" w14:textId="77777777" w:rsidR="00996819" w:rsidRDefault="00996819" w:rsidP="00996819">
      <w:pPr>
        <w:spacing w:line="100" w:lineRule="atLeast"/>
        <w:rPr>
          <w:sz w:val="20"/>
          <w:szCs w:val="20"/>
        </w:rPr>
      </w:pPr>
    </w:p>
    <w:p w14:paraId="146FE7B2" w14:textId="77777777" w:rsidR="00996819" w:rsidRDefault="00996819" w:rsidP="00996819">
      <w:pPr>
        <w:spacing w:line="100" w:lineRule="atLeast"/>
        <w:rPr>
          <w:sz w:val="20"/>
          <w:szCs w:val="20"/>
        </w:rPr>
      </w:pPr>
      <w:r>
        <w:rPr>
          <w:sz w:val="20"/>
          <w:szCs w:val="20"/>
        </w:rPr>
        <w:t>И, если деградант, кой по природе загнивать повинен,</w:t>
      </w:r>
    </w:p>
    <w:p w14:paraId="241850B0" w14:textId="77777777" w:rsidR="00996819" w:rsidRDefault="00996819" w:rsidP="00996819">
      <w:pPr>
        <w:spacing w:line="100" w:lineRule="atLeast"/>
        <w:rPr>
          <w:sz w:val="20"/>
          <w:szCs w:val="20"/>
        </w:rPr>
      </w:pPr>
      <w:r>
        <w:rPr>
          <w:sz w:val="20"/>
          <w:szCs w:val="20"/>
        </w:rPr>
        <w:t xml:space="preserve">Начнёт попытки делать </w:t>
      </w:r>
      <w:r w:rsidRPr="008F6691">
        <w:rPr>
          <w:b/>
          <w:sz w:val="20"/>
          <w:szCs w:val="20"/>
        </w:rPr>
        <w:t>к эволюции забытой</w:t>
      </w:r>
      <w:r>
        <w:rPr>
          <w:sz w:val="20"/>
          <w:szCs w:val="20"/>
        </w:rPr>
        <w:t xml:space="preserve"> возвратиться,</w:t>
      </w:r>
    </w:p>
    <w:p w14:paraId="53DC2C2E" w14:textId="77777777" w:rsidR="00996819" w:rsidRPr="001052D8" w:rsidRDefault="00996819" w:rsidP="00996819">
      <w:pPr>
        <w:spacing w:line="100" w:lineRule="atLeast"/>
        <w:rPr>
          <w:sz w:val="20"/>
          <w:szCs w:val="20"/>
        </w:rPr>
      </w:pPr>
      <w:r>
        <w:rPr>
          <w:sz w:val="20"/>
          <w:szCs w:val="20"/>
        </w:rPr>
        <w:t>Противу естества, во кой упадок</w:t>
      </w:r>
      <w:r>
        <w:rPr>
          <w:sz w:val="20"/>
          <w:szCs w:val="20"/>
        </w:rPr>
        <w:fldChar w:fldCharType="begin"/>
      </w:r>
      <w:r>
        <w:instrText xml:space="preserve"> XE "</w:instrText>
      </w:r>
      <w:r w:rsidRPr="00FE01DC">
        <w:rPr>
          <w:rFonts w:ascii="Times New Roman" w:eastAsia="Meiryo" w:hAnsi="Times New Roman" w:cs="Times New Roman"/>
          <w:sz w:val="28"/>
          <w:szCs w:val="20"/>
        </w:rPr>
        <w:instrText>упадок</w:instrText>
      </w:r>
      <w:r>
        <w:instrText xml:space="preserve">" </w:instrText>
      </w:r>
      <w:r>
        <w:rPr>
          <w:sz w:val="20"/>
          <w:szCs w:val="20"/>
        </w:rPr>
        <w:fldChar w:fldCharType="end"/>
      </w:r>
      <w:r>
        <w:rPr>
          <w:sz w:val="20"/>
          <w:szCs w:val="20"/>
        </w:rPr>
        <w:t xml:space="preserve"> уже вклинен,    </w:t>
      </w:r>
    </w:p>
    <w:p w14:paraId="4097BC0C" w14:textId="77777777" w:rsidR="00996819" w:rsidRDefault="00996819" w:rsidP="00996819">
      <w:pPr>
        <w:spacing w:line="100" w:lineRule="atLeast"/>
        <w:rPr>
          <w:sz w:val="20"/>
          <w:szCs w:val="20"/>
        </w:rPr>
      </w:pPr>
      <w:r>
        <w:rPr>
          <w:sz w:val="20"/>
          <w:szCs w:val="20"/>
        </w:rPr>
        <w:t>Несчастный вряд ли сможет искупления добиться,</w:t>
      </w:r>
    </w:p>
    <w:p w14:paraId="18160250" w14:textId="77777777" w:rsidR="00996819" w:rsidRDefault="00996819" w:rsidP="00996819">
      <w:pPr>
        <w:spacing w:line="100" w:lineRule="atLeast"/>
        <w:rPr>
          <w:sz w:val="20"/>
          <w:szCs w:val="20"/>
        </w:rPr>
      </w:pPr>
      <w:r>
        <w:rPr>
          <w:sz w:val="20"/>
          <w:szCs w:val="20"/>
        </w:rPr>
        <w:lastRenderedPageBreak/>
        <w:t>Ибо идёт он против естества!</w:t>
      </w:r>
    </w:p>
    <w:p w14:paraId="1F636465" w14:textId="77777777" w:rsidR="00996819" w:rsidRDefault="00996819" w:rsidP="00996819">
      <w:pPr>
        <w:spacing w:line="100" w:lineRule="atLeast"/>
        <w:rPr>
          <w:sz w:val="20"/>
          <w:szCs w:val="20"/>
        </w:rPr>
      </w:pPr>
      <w:r>
        <w:rPr>
          <w:sz w:val="20"/>
          <w:szCs w:val="20"/>
        </w:rPr>
        <w:t>***</w:t>
      </w:r>
    </w:p>
    <w:p w14:paraId="430F4C69" w14:textId="77777777" w:rsidR="00996819" w:rsidRDefault="00996819" w:rsidP="00996819">
      <w:pPr>
        <w:spacing w:line="100" w:lineRule="atLeast"/>
        <w:rPr>
          <w:sz w:val="20"/>
          <w:szCs w:val="20"/>
        </w:rPr>
      </w:pPr>
      <w:r>
        <w:rPr>
          <w:sz w:val="20"/>
          <w:szCs w:val="20"/>
        </w:rPr>
        <w:t>Живот в согласии со Дао,</w:t>
      </w:r>
    </w:p>
    <w:p w14:paraId="3CF32A31" w14:textId="77777777" w:rsidR="00996819" w:rsidRDefault="00996819" w:rsidP="00996819">
      <w:pPr>
        <w:spacing w:line="100" w:lineRule="atLeast"/>
        <w:rPr>
          <w:sz w:val="20"/>
          <w:szCs w:val="20"/>
        </w:rPr>
      </w:pPr>
      <w:r>
        <w:rPr>
          <w:sz w:val="20"/>
          <w:szCs w:val="20"/>
        </w:rPr>
        <w:t>Гармония с природой, естеством –</w:t>
      </w:r>
    </w:p>
    <w:p w14:paraId="57A66FAB" w14:textId="77777777" w:rsidR="00996819" w:rsidRDefault="00996819" w:rsidP="00996819">
      <w:pPr>
        <w:spacing w:line="100" w:lineRule="atLeast"/>
        <w:rPr>
          <w:sz w:val="20"/>
          <w:szCs w:val="20"/>
        </w:rPr>
      </w:pPr>
      <w:r>
        <w:rPr>
          <w:sz w:val="20"/>
          <w:szCs w:val="20"/>
        </w:rPr>
        <w:t xml:space="preserve">Счастье </w:t>
      </w:r>
      <w:r w:rsidRPr="00FA3CCB">
        <w:rPr>
          <w:b/>
          <w:sz w:val="20"/>
          <w:szCs w:val="20"/>
        </w:rPr>
        <w:t>без сего</w:t>
      </w:r>
      <w:r>
        <w:rPr>
          <w:sz w:val="20"/>
          <w:szCs w:val="20"/>
        </w:rPr>
        <w:t xml:space="preserve"> </w:t>
      </w:r>
    </w:p>
    <w:p w14:paraId="2716D31B" w14:textId="77777777" w:rsidR="00996819" w:rsidRDefault="00996819" w:rsidP="00996819">
      <w:pPr>
        <w:spacing w:line="100" w:lineRule="atLeast"/>
        <w:rPr>
          <w:sz w:val="20"/>
          <w:szCs w:val="20"/>
        </w:rPr>
      </w:pPr>
      <w:r>
        <w:rPr>
          <w:sz w:val="20"/>
          <w:szCs w:val="20"/>
        </w:rPr>
        <w:t>Никогда не посещало</w:t>
      </w:r>
    </w:p>
    <w:p w14:paraId="31AD806F" w14:textId="77777777" w:rsidR="00996819" w:rsidRDefault="00996819" w:rsidP="00996819">
      <w:pPr>
        <w:spacing w:line="100" w:lineRule="atLeast"/>
        <w:rPr>
          <w:sz w:val="20"/>
          <w:szCs w:val="20"/>
        </w:rPr>
      </w:pPr>
      <w:r>
        <w:rPr>
          <w:sz w:val="20"/>
          <w:szCs w:val="20"/>
        </w:rPr>
        <w:t>Никого,</w:t>
      </w:r>
    </w:p>
    <w:p w14:paraId="6825030E" w14:textId="77777777" w:rsidR="00996819" w:rsidRDefault="00996819" w:rsidP="00996819">
      <w:pPr>
        <w:spacing w:line="100" w:lineRule="atLeast"/>
        <w:rPr>
          <w:sz w:val="20"/>
          <w:szCs w:val="20"/>
        </w:rPr>
      </w:pPr>
      <w:r>
        <w:rPr>
          <w:sz w:val="20"/>
          <w:szCs w:val="20"/>
        </w:rPr>
        <w:t>Ибо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 гармония, а сч</w:t>
      </w:r>
      <w:r w:rsidRPr="00893F2B">
        <w:rPr>
          <w:b/>
          <w:sz w:val="20"/>
          <w:szCs w:val="20"/>
        </w:rPr>
        <w:t>а</w:t>
      </w:r>
      <w:r>
        <w:rPr>
          <w:sz w:val="20"/>
          <w:szCs w:val="20"/>
        </w:rPr>
        <w:t>ст</w:t>
      </w:r>
      <w:r w:rsidRPr="00893F2B">
        <w:rPr>
          <w:sz w:val="20"/>
          <w:szCs w:val="20"/>
        </w:rPr>
        <w:t>и</w:t>
      </w:r>
      <w:r>
        <w:rPr>
          <w:sz w:val="20"/>
          <w:szCs w:val="20"/>
        </w:rPr>
        <w:t xml:space="preserve">е быть может лишь в </w:t>
      </w:r>
      <w:r w:rsidRPr="00816FA2">
        <w:rPr>
          <w:b/>
          <w:sz w:val="20"/>
          <w:szCs w:val="20"/>
        </w:rPr>
        <w:t>живом</w:t>
      </w:r>
      <w:r>
        <w:rPr>
          <w:sz w:val="20"/>
          <w:szCs w:val="20"/>
        </w:rPr>
        <w:t>.</w:t>
      </w:r>
    </w:p>
    <w:p w14:paraId="6EF31D07" w14:textId="77777777" w:rsidR="00996819" w:rsidRDefault="00996819" w:rsidP="00996819">
      <w:pPr>
        <w:spacing w:line="100" w:lineRule="atLeast"/>
        <w:rPr>
          <w:sz w:val="20"/>
          <w:szCs w:val="20"/>
        </w:rPr>
      </w:pPr>
    </w:p>
    <w:p w14:paraId="7FAD99CA" w14:textId="77777777" w:rsidR="00996819" w:rsidRDefault="00996819" w:rsidP="00996819">
      <w:pPr>
        <w:spacing w:line="100" w:lineRule="atLeast"/>
        <w:rPr>
          <w:sz w:val="20"/>
          <w:szCs w:val="20"/>
        </w:rPr>
      </w:pPr>
      <w:r>
        <w:rPr>
          <w:sz w:val="20"/>
          <w:szCs w:val="20"/>
        </w:rPr>
        <w:t>Зато разладица</w:t>
      </w:r>
      <w:r>
        <w:rPr>
          <w:rStyle w:val="ac"/>
          <w:sz w:val="20"/>
          <w:szCs w:val="20"/>
        </w:rPr>
        <w:footnoteReference w:id="2635"/>
      </w:r>
      <w:r>
        <w:rPr>
          <w:sz w:val="20"/>
          <w:szCs w:val="20"/>
        </w:rPr>
        <w:t xml:space="preserve"> со Дао</w:t>
      </w:r>
    </w:p>
    <w:p w14:paraId="41F1CB26" w14:textId="77777777" w:rsidR="00996819" w:rsidRDefault="00996819" w:rsidP="00996819">
      <w:pPr>
        <w:spacing w:line="100" w:lineRule="atLeast"/>
        <w:rPr>
          <w:sz w:val="20"/>
          <w:szCs w:val="20"/>
        </w:rPr>
      </w:pPr>
      <w:r>
        <w:rPr>
          <w:sz w:val="20"/>
          <w:szCs w:val="20"/>
        </w:rPr>
        <w:t xml:space="preserve">Людство </w:t>
      </w:r>
      <w:r w:rsidRPr="00E32F3A">
        <w:rPr>
          <w:b/>
          <w:sz w:val="20"/>
          <w:szCs w:val="20"/>
        </w:rPr>
        <w:t>тьмы тем раз</w:t>
      </w:r>
      <w:r>
        <w:rPr>
          <w:sz w:val="20"/>
          <w:szCs w:val="20"/>
        </w:rPr>
        <w:t xml:space="preserve"> деградацией карала:</w:t>
      </w:r>
    </w:p>
    <w:p w14:paraId="740B58E1" w14:textId="77777777" w:rsidR="00996819" w:rsidRDefault="00996819" w:rsidP="00996819">
      <w:pPr>
        <w:spacing w:line="100" w:lineRule="atLeast"/>
        <w:rPr>
          <w:sz w:val="20"/>
          <w:szCs w:val="20"/>
        </w:rPr>
      </w:pPr>
      <w:r>
        <w:rPr>
          <w:sz w:val="20"/>
          <w:szCs w:val="20"/>
        </w:rPr>
        <w:t>К примеру, если бы имущество среди людей не чтилось ценным,</w:t>
      </w:r>
    </w:p>
    <w:p w14:paraId="725D950A" w14:textId="77777777" w:rsidR="00996819" w:rsidRDefault="00996819" w:rsidP="00996819">
      <w:pPr>
        <w:spacing w:line="100" w:lineRule="atLeast"/>
        <w:rPr>
          <w:sz w:val="20"/>
          <w:szCs w:val="20"/>
        </w:rPr>
      </w:pPr>
      <w:r>
        <w:rPr>
          <w:sz w:val="20"/>
          <w:szCs w:val="20"/>
        </w:rPr>
        <w:t>Так не страдали бы они от краж;</w:t>
      </w:r>
    </w:p>
    <w:p w14:paraId="0B2B90A7" w14:textId="77777777" w:rsidR="00996819" w:rsidRDefault="00996819" w:rsidP="00996819">
      <w:pPr>
        <w:spacing w:line="100" w:lineRule="atLeast"/>
        <w:rPr>
          <w:sz w:val="20"/>
          <w:szCs w:val="20"/>
        </w:rPr>
      </w:pPr>
      <w:r>
        <w:rPr>
          <w:sz w:val="20"/>
          <w:szCs w:val="20"/>
        </w:rPr>
        <w:t>Если б люд не знал законов,</w:t>
      </w:r>
    </w:p>
    <w:p w14:paraId="21591F6D" w14:textId="77777777" w:rsidR="00996819" w:rsidRDefault="00996819" w:rsidP="00996819">
      <w:pPr>
        <w:spacing w:line="100" w:lineRule="atLeast"/>
        <w:rPr>
          <w:sz w:val="20"/>
          <w:szCs w:val="20"/>
        </w:rPr>
      </w:pPr>
      <w:r>
        <w:rPr>
          <w:sz w:val="20"/>
          <w:szCs w:val="20"/>
        </w:rPr>
        <w:t>То не боялся бы менять живот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sz w:val="20"/>
          <w:szCs w:val="20"/>
        </w:rPr>
        <w:t xml:space="preserve"> несовершенный,</w:t>
      </w:r>
    </w:p>
    <w:p w14:paraId="73175A62" w14:textId="77777777" w:rsidR="00996819" w:rsidRDefault="00996819" w:rsidP="00996819">
      <w:pPr>
        <w:spacing w:line="100" w:lineRule="atLeast"/>
        <w:rPr>
          <w:sz w:val="20"/>
          <w:szCs w:val="20"/>
        </w:rPr>
      </w:pPr>
      <w:r>
        <w:rPr>
          <w:sz w:val="20"/>
          <w:szCs w:val="20"/>
        </w:rPr>
        <w:t>Покинуть ему смердный антураж</w:t>
      </w:r>
      <w:r>
        <w:rPr>
          <w:rStyle w:val="ac"/>
          <w:sz w:val="20"/>
          <w:szCs w:val="20"/>
        </w:rPr>
        <w:footnoteReference w:id="2636"/>
      </w:r>
    </w:p>
    <w:p w14:paraId="61F34DDF" w14:textId="77777777" w:rsidR="00996819" w:rsidRDefault="00996819" w:rsidP="00996819">
      <w:pPr>
        <w:spacing w:line="100" w:lineRule="atLeast"/>
        <w:rPr>
          <w:sz w:val="20"/>
          <w:szCs w:val="20"/>
        </w:rPr>
      </w:pPr>
      <w:r>
        <w:rPr>
          <w:sz w:val="20"/>
          <w:szCs w:val="20"/>
        </w:rPr>
        <w:t>Не быстрым или долгим суицидом, смирением,</w:t>
      </w:r>
    </w:p>
    <w:p w14:paraId="4DFF4FFC" w14:textId="77777777" w:rsidR="00996819" w:rsidRDefault="00996819" w:rsidP="00996819">
      <w:pPr>
        <w:spacing w:line="100" w:lineRule="atLeast"/>
        <w:rPr>
          <w:sz w:val="20"/>
          <w:szCs w:val="20"/>
        </w:rPr>
      </w:pPr>
      <w:r>
        <w:rPr>
          <w:sz w:val="20"/>
          <w:szCs w:val="20"/>
        </w:rPr>
        <w:t>Во грешный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падением,</w:t>
      </w:r>
    </w:p>
    <w:p w14:paraId="56AC4692" w14:textId="77777777" w:rsidR="00996819" w:rsidRDefault="00996819" w:rsidP="00996819">
      <w:pPr>
        <w:spacing w:line="100" w:lineRule="atLeast"/>
        <w:rPr>
          <w:sz w:val="20"/>
          <w:szCs w:val="20"/>
        </w:rPr>
      </w:pPr>
      <w:r>
        <w:rPr>
          <w:sz w:val="20"/>
          <w:szCs w:val="20"/>
        </w:rPr>
        <w:t>Но борьбою против государств и государственных канонов,</w:t>
      </w:r>
    </w:p>
    <w:p w14:paraId="2A1C2894" w14:textId="77777777" w:rsidR="00996819" w:rsidRDefault="00996819" w:rsidP="00996819">
      <w:pPr>
        <w:spacing w:line="100" w:lineRule="atLeast"/>
        <w:rPr>
          <w:sz w:val="20"/>
          <w:szCs w:val="20"/>
        </w:rPr>
      </w:pPr>
      <w:r>
        <w:rPr>
          <w:sz w:val="20"/>
          <w:szCs w:val="20"/>
        </w:rPr>
        <w:t>Противу нормам форменной</w:t>
      </w:r>
      <w:r>
        <w:rPr>
          <w:rStyle w:val="ac"/>
          <w:sz w:val="20"/>
          <w:szCs w:val="20"/>
        </w:rPr>
        <w:footnoteReference w:id="2637"/>
      </w:r>
      <w:r>
        <w:rPr>
          <w:sz w:val="20"/>
          <w:szCs w:val="20"/>
        </w:rPr>
        <w:t xml:space="preserve"> морали – основ порабощения –</w:t>
      </w:r>
    </w:p>
    <w:p w14:paraId="154D91EE" w14:textId="77777777" w:rsidR="00996819" w:rsidRPr="002D3247" w:rsidRDefault="00996819" w:rsidP="00996819">
      <w:pPr>
        <w:spacing w:line="100" w:lineRule="atLeast"/>
        <w:rPr>
          <w:sz w:val="20"/>
          <w:szCs w:val="20"/>
        </w:rPr>
      </w:pPr>
      <w:r>
        <w:rPr>
          <w:sz w:val="20"/>
          <w:szCs w:val="20"/>
        </w:rPr>
        <w:t>И морали низшей</w:t>
      </w:r>
      <w:r>
        <w:rPr>
          <w:rStyle w:val="ac"/>
          <w:sz w:val="20"/>
          <w:szCs w:val="20"/>
        </w:rPr>
        <w:footnoteReference w:id="2638"/>
      </w:r>
      <w:r>
        <w:rPr>
          <w:sz w:val="20"/>
          <w:szCs w:val="20"/>
        </w:rPr>
        <w:t xml:space="preserve"> – вырождения.</w:t>
      </w:r>
    </w:p>
    <w:p w14:paraId="5BE41AF8" w14:textId="77777777" w:rsidR="00996819" w:rsidRDefault="00996819" w:rsidP="00996819">
      <w:pPr>
        <w:spacing w:line="100" w:lineRule="atLeast"/>
        <w:jc w:val="center"/>
        <w:rPr>
          <w:rFonts w:asciiTheme="majorHAnsi" w:hAnsiTheme="majorHAnsi"/>
          <w:sz w:val="32"/>
          <w:szCs w:val="32"/>
        </w:rPr>
      </w:pPr>
      <w:r>
        <w:rPr>
          <w:rFonts w:asciiTheme="majorHAnsi" w:hAnsiTheme="majorHAnsi"/>
          <w:sz w:val="32"/>
          <w:szCs w:val="32"/>
        </w:rPr>
        <w:br w:type="page"/>
      </w:r>
    </w:p>
    <w:p w14:paraId="58EB8F2F" w14:textId="77777777" w:rsidR="00996819" w:rsidRDefault="00996819" w:rsidP="00996819">
      <w:pPr>
        <w:pStyle w:val="4"/>
      </w:pPr>
      <w:bookmarkStart w:id="600" w:name="_Toc469820455"/>
      <w:bookmarkStart w:id="601" w:name="_Toc509792552"/>
      <w:r>
        <w:lastRenderedPageBreak/>
        <w:t>Диалектическое христианство</w:t>
      </w:r>
      <w:r w:rsidRPr="006029A4">
        <w:rPr>
          <w:rStyle w:val="ac"/>
          <w:b w:val="0"/>
        </w:rPr>
        <w:footnoteReference w:id="2639"/>
      </w:r>
      <w:bookmarkEnd w:id="600"/>
      <w:bookmarkEnd w:id="601"/>
    </w:p>
    <w:p w14:paraId="5FE0D7E9" w14:textId="77777777" w:rsidR="00996819" w:rsidRPr="006029A4" w:rsidRDefault="00996819" w:rsidP="00996819">
      <w:pPr>
        <w:spacing w:line="480" w:lineRule="auto"/>
        <w:rPr>
          <w:sz w:val="20"/>
          <w:szCs w:val="20"/>
        </w:rPr>
      </w:pPr>
      <w:r w:rsidRPr="006029A4">
        <w:rPr>
          <w:i/>
          <w:sz w:val="20"/>
          <w:szCs w:val="20"/>
        </w:rPr>
        <w:t xml:space="preserve">Всё из перечисленного и </w:t>
      </w:r>
      <w:r>
        <w:rPr>
          <w:i/>
          <w:sz w:val="20"/>
          <w:szCs w:val="20"/>
        </w:rPr>
        <w:t xml:space="preserve">в </w:t>
      </w:r>
      <w:r w:rsidRPr="006029A4">
        <w:rPr>
          <w:i/>
          <w:sz w:val="20"/>
          <w:szCs w:val="20"/>
        </w:rPr>
        <w:t>куда более подробной форме содержится в одной религии,</w:t>
      </w:r>
      <w:r>
        <w:rPr>
          <w:i/>
          <w:sz w:val="20"/>
          <w:szCs w:val="20"/>
        </w:rPr>
        <w:t xml:space="preserve"> религии достаточно древней, популярной и хорошо сохранившейся; жалко лишь, что понимают её ошибочно…</w:t>
      </w:r>
      <w:r w:rsidRPr="006029A4">
        <w:rPr>
          <w:sz w:val="20"/>
          <w:szCs w:val="20"/>
        </w:rPr>
        <w:t xml:space="preserve">  </w:t>
      </w:r>
    </w:p>
    <w:p w14:paraId="4FC7FDAE" w14:textId="77777777" w:rsidR="00996819" w:rsidRDefault="00996819" w:rsidP="00996819">
      <w:pPr>
        <w:spacing w:line="480" w:lineRule="auto"/>
        <w:rPr>
          <w:sz w:val="20"/>
          <w:szCs w:val="20"/>
        </w:rPr>
      </w:pPr>
    </w:p>
    <w:p w14:paraId="465BD59A" w14:textId="77777777" w:rsidR="00996819" w:rsidRPr="00874E51" w:rsidRDefault="00996819" w:rsidP="00996819">
      <w:pPr>
        <w:spacing w:line="480" w:lineRule="auto"/>
        <w:rPr>
          <w:sz w:val="20"/>
          <w:szCs w:val="20"/>
        </w:rPr>
      </w:pPr>
      <w:r w:rsidRPr="00874E51">
        <w:rPr>
          <w:sz w:val="20"/>
          <w:szCs w:val="20"/>
        </w:rPr>
        <w:t>За историю письма Библий вышло миллионы,</w:t>
      </w:r>
      <w:r w:rsidRPr="00874E51">
        <w:rPr>
          <w:sz w:val="20"/>
          <w:szCs w:val="20"/>
        </w:rPr>
        <w:br/>
      </w:r>
      <w:r>
        <w:rPr>
          <w:sz w:val="20"/>
          <w:szCs w:val="20"/>
        </w:rPr>
        <w:t>Да</w:t>
      </w:r>
      <w:r w:rsidRPr="00874E51">
        <w:rPr>
          <w:sz w:val="20"/>
          <w:szCs w:val="20"/>
        </w:rPr>
        <w:t xml:space="preserve"> только </w:t>
      </w:r>
      <w:r w:rsidRPr="000109C4">
        <w:rPr>
          <w:b/>
          <w:sz w:val="20"/>
          <w:szCs w:val="20"/>
        </w:rPr>
        <w:t>тысячи</w:t>
      </w:r>
      <w:r w:rsidRPr="00874E51">
        <w:rPr>
          <w:sz w:val="20"/>
          <w:szCs w:val="20"/>
        </w:rPr>
        <w:t xml:space="preserve"> хоть что-то из сего прочли,</w:t>
      </w:r>
      <w:r w:rsidRPr="00874E51">
        <w:rPr>
          <w:sz w:val="20"/>
          <w:szCs w:val="20"/>
        </w:rPr>
        <w:br/>
        <w:t>Но истый смысл</w:t>
      </w:r>
      <w:r>
        <w:rPr>
          <w:sz w:val="20"/>
          <w:szCs w:val="20"/>
        </w:rPr>
        <w:fldChar w:fldCharType="begin"/>
      </w:r>
      <w:r>
        <w:instrText xml:space="preserve"> XE "</w:instrText>
      </w:r>
      <w:r w:rsidRPr="005C3FC6">
        <w:rPr>
          <w:sz w:val="20"/>
          <w:szCs w:val="20"/>
        </w:rPr>
        <w:instrText>смысл</w:instrText>
      </w:r>
      <w:r>
        <w:instrText xml:space="preserve">" </w:instrText>
      </w:r>
      <w:r>
        <w:rPr>
          <w:sz w:val="20"/>
          <w:szCs w:val="20"/>
        </w:rPr>
        <w:fldChar w:fldCharType="end"/>
      </w:r>
      <w:r w:rsidRPr="00874E51">
        <w:rPr>
          <w:sz w:val="20"/>
          <w:szCs w:val="20"/>
        </w:rPr>
        <w:t xml:space="preserve"> отыскать </w:t>
      </w:r>
      <w:r w:rsidRPr="00874E51">
        <w:rPr>
          <w:sz w:val="20"/>
          <w:szCs w:val="20"/>
        </w:rPr>
        <w:br/>
        <w:t xml:space="preserve">В той книге и </w:t>
      </w:r>
      <w:r w:rsidRPr="00062464">
        <w:rPr>
          <w:b/>
          <w:sz w:val="20"/>
          <w:szCs w:val="20"/>
        </w:rPr>
        <w:t>десяток</w:t>
      </w:r>
      <w:r w:rsidRPr="00874E51">
        <w:rPr>
          <w:sz w:val="20"/>
          <w:szCs w:val="20"/>
        </w:rPr>
        <w:t xml:space="preserve"> не смогли,</w:t>
      </w:r>
      <w:r w:rsidRPr="00874E51">
        <w:rPr>
          <w:sz w:val="20"/>
          <w:szCs w:val="20"/>
        </w:rPr>
        <w:br/>
        <w:t xml:space="preserve">Ибо </w:t>
      </w:r>
      <w:r w:rsidRPr="00684616">
        <w:rPr>
          <w:b/>
          <w:sz w:val="20"/>
          <w:szCs w:val="20"/>
        </w:rPr>
        <w:t>важному</w:t>
      </w:r>
      <w:r w:rsidRPr="00874E51">
        <w:rPr>
          <w:sz w:val="20"/>
          <w:szCs w:val="20"/>
        </w:rPr>
        <w:t xml:space="preserve"> значение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sidRPr="00874E51">
        <w:rPr>
          <w:sz w:val="20"/>
          <w:szCs w:val="20"/>
        </w:rPr>
        <w:t xml:space="preserve"> склонны</w:t>
      </w:r>
      <w:r w:rsidRPr="00874E51">
        <w:rPr>
          <w:sz w:val="20"/>
          <w:szCs w:val="20"/>
        </w:rPr>
        <w:br/>
        <w:t>Не давать. </w:t>
      </w:r>
    </w:p>
    <w:p w14:paraId="4C1E432C" w14:textId="77777777" w:rsidR="00996819" w:rsidRDefault="00996819" w:rsidP="00996819">
      <w:pPr>
        <w:tabs>
          <w:tab w:val="left" w:pos="6342"/>
        </w:tabs>
        <w:rPr>
          <w:sz w:val="20"/>
          <w:szCs w:val="20"/>
        </w:rPr>
      </w:pPr>
      <w:r>
        <w:rPr>
          <w:sz w:val="20"/>
          <w:szCs w:val="20"/>
        </w:rPr>
        <w:t>Философия Христа</w:t>
      </w:r>
    </w:p>
    <w:p w14:paraId="4003BABD" w14:textId="77777777" w:rsidR="00996819" w:rsidRDefault="00996819" w:rsidP="00996819">
      <w:pPr>
        <w:tabs>
          <w:tab w:val="left" w:pos="6342"/>
        </w:tabs>
        <w:rPr>
          <w:sz w:val="20"/>
          <w:szCs w:val="20"/>
        </w:rPr>
      </w:pPr>
      <w:r>
        <w:rPr>
          <w:sz w:val="20"/>
          <w:szCs w:val="20"/>
        </w:rPr>
        <w:t>Объяснена в его завете,</w:t>
      </w:r>
    </w:p>
    <w:p w14:paraId="6A1FB0A3" w14:textId="77777777" w:rsidR="00996819" w:rsidRDefault="00996819" w:rsidP="00996819">
      <w:pPr>
        <w:tabs>
          <w:tab w:val="left" w:pos="6342"/>
        </w:tabs>
        <w:rPr>
          <w:sz w:val="20"/>
          <w:szCs w:val="20"/>
        </w:rPr>
      </w:pPr>
      <w:r>
        <w:rPr>
          <w:sz w:val="20"/>
          <w:szCs w:val="20"/>
        </w:rPr>
        <w:t>Ано за время жития людей на свете</w:t>
      </w:r>
    </w:p>
    <w:p w14:paraId="5CC83E18" w14:textId="77777777" w:rsidR="00996819" w:rsidRDefault="00996819" w:rsidP="00996819">
      <w:pPr>
        <w:tabs>
          <w:tab w:val="left" w:pos="6342"/>
        </w:tabs>
        <w:rPr>
          <w:sz w:val="20"/>
          <w:szCs w:val="20"/>
        </w:rPr>
      </w:pPr>
      <w:r>
        <w:rPr>
          <w:sz w:val="20"/>
          <w:szCs w:val="20"/>
        </w:rPr>
        <w:t>Трактовок Библии имелось больше ста.</w:t>
      </w:r>
    </w:p>
    <w:p w14:paraId="0903199B" w14:textId="77777777" w:rsidR="00996819" w:rsidRDefault="00996819" w:rsidP="00996819">
      <w:pPr>
        <w:tabs>
          <w:tab w:val="left" w:pos="6342"/>
        </w:tabs>
        <w:rPr>
          <w:sz w:val="20"/>
          <w:szCs w:val="20"/>
        </w:rPr>
      </w:pPr>
    </w:p>
    <w:p w14:paraId="56F9FE96" w14:textId="77777777" w:rsidR="00996819" w:rsidRDefault="00996819" w:rsidP="00996819">
      <w:pPr>
        <w:tabs>
          <w:tab w:val="left" w:pos="6342"/>
        </w:tabs>
        <w:rPr>
          <w:sz w:val="20"/>
          <w:szCs w:val="20"/>
        </w:rPr>
      </w:pPr>
      <w:r>
        <w:rPr>
          <w:sz w:val="20"/>
          <w:szCs w:val="20"/>
        </w:rPr>
        <w:t>Одна из них чрез диалектику даётся,</w:t>
      </w:r>
    </w:p>
    <w:p w14:paraId="4FA8B1EF" w14:textId="77777777" w:rsidR="00996819" w:rsidRDefault="00996819" w:rsidP="00996819">
      <w:pPr>
        <w:tabs>
          <w:tab w:val="left" w:pos="6342"/>
        </w:tabs>
        <w:rPr>
          <w:sz w:val="20"/>
          <w:szCs w:val="20"/>
        </w:rPr>
      </w:pPr>
      <w:r>
        <w:rPr>
          <w:sz w:val="20"/>
          <w:szCs w:val="20"/>
        </w:rPr>
        <w:t>Но пониманию не всяких поддаётся,</w:t>
      </w:r>
    </w:p>
    <w:p w14:paraId="15BEF7D1" w14:textId="77777777" w:rsidR="00996819" w:rsidRDefault="00996819" w:rsidP="00996819">
      <w:pPr>
        <w:tabs>
          <w:tab w:val="left" w:pos="6342"/>
        </w:tabs>
        <w:rPr>
          <w:sz w:val="20"/>
          <w:szCs w:val="20"/>
        </w:rPr>
      </w:pPr>
      <w:r>
        <w:rPr>
          <w:sz w:val="20"/>
          <w:szCs w:val="20"/>
        </w:rPr>
        <w:t>Ведь в диалектической трактовке христианства</w:t>
      </w:r>
    </w:p>
    <w:p w14:paraId="5A35C62B" w14:textId="77777777" w:rsidR="00996819" w:rsidRDefault="00996819" w:rsidP="00996819">
      <w:pPr>
        <w:tabs>
          <w:tab w:val="left" w:pos="6342"/>
        </w:tabs>
        <w:rPr>
          <w:sz w:val="20"/>
          <w:szCs w:val="20"/>
        </w:rPr>
      </w:pPr>
      <w:r>
        <w:rPr>
          <w:sz w:val="20"/>
          <w:szCs w:val="20"/>
        </w:rPr>
        <w:t>На токмо людях вся ответственность лежит –</w:t>
      </w:r>
    </w:p>
    <w:p w14:paraId="5C005721" w14:textId="77777777" w:rsidR="00996819" w:rsidRDefault="00996819" w:rsidP="00996819">
      <w:pPr>
        <w:tabs>
          <w:tab w:val="left" w:pos="6342"/>
        </w:tabs>
        <w:rPr>
          <w:sz w:val="20"/>
          <w:szCs w:val="20"/>
        </w:rPr>
      </w:pPr>
      <w:r>
        <w:rPr>
          <w:sz w:val="20"/>
          <w:szCs w:val="20"/>
        </w:rPr>
        <w:t>Кары человек не избежит</w:t>
      </w:r>
    </w:p>
    <w:p w14:paraId="141B8254" w14:textId="77777777" w:rsidR="00996819" w:rsidRDefault="00996819" w:rsidP="00996819">
      <w:pPr>
        <w:tabs>
          <w:tab w:val="left" w:pos="6342"/>
        </w:tabs>
        <w:rPr>
          <w:sz w:val="20"/>
          <w:szCs w:val="20"/>
        </w:rPr>
      </w:pPr>
      <w:r>
        <w:rPr>
          <w:sz w:val="20"/>
          <w:szCs w:val="20"/>
        </w:rPr>
        <w:t>Ни за любой разврат, или обжорство, или пьянство,</w:t>
      </w:r>
    </w:p>
    <w:p w14:paraId="7E639539" w14:textId="77777777" w:rsidR="00996819" w:rsidRDefault="00996819" w:rsidP="00996819">
      <w:pPr>
        <w:tabs>
          <w:tab w:val="left" w:pos="6342"/>
        </w:tabs>
        <w:rPr>
          <w:sz w:val="20"/>
          <w:szCs w:val="20"/>
        </w:rPr>
      </w:pPr>
      <w:r>
        <w:rPr>
          <w:sz w:val="20"/>
          <w:szCs w:val="20"/>
        </w:rPr>
        <w:t>Ни за своё бездумье</w:t>
      </w:r>
      <w:r>
        <w:rPr>
          <w:sz w:val="20"/>
          <w:szCs w:val="20"/>
        </w:rPr>
        <w:fldChar w:fldCharType="begin"/>
      </w:r>
      <w:r>
        <w:instrText xml:space="preserve"> XE "</w:instrText>
      </w:r>
      <w:r w:rsidRPr="001F43B4">
        <w:rPr>
          <w:sz w:val="20"/>
          <w:szCs w:val="20"/>
        </w:rPr>
        <w:instrText>бездумье</w:instrText>
      </w:r>
      <w:r>
        <w:instrText xml:space="preserve">" </w:instrText>
      </w:r>
      <w:r>
        <w:rPr>
          <w:sz w:val="20"/>
          <w:szCs w:val="20"/>
        </w:rPr>
        <w:fldChar w:fldCharType="end"/>
      </w:r>
      <w:r>
        <w:rPr>
          <w:sz w:val="20"/>
          <w:szCs w:val="20"/>
        </w:rPr>
        <w:t>, алчб</w:t>
      </w:r>
      <w:r w:rsidRPr="002C0262">
        <w:rPr>
          <w:b/>
          <w:sz w:val="20"/>
          <w:szCs w:val="20"/>
        </w:rPr>
        <w:t>у</w:t>
      </w:r>
      <w:r>
        <w:rPr>
          <w:sz w:val="20"/>
          <w:szCs w:val="20"/>
        </w:rPr>
        <w:t xml:space="preserve"> свою иль гнев</w:t>
      </w:r>
      <w:r>
        <w:rPr>
          <w:sz w:val="20"/>
          <w:szCs w:val="20"/>
        </w:rPr>
        <w:fldChar w:fldCharType="begin"/>
      </w:r>
      <w:r>
        <w:instrText xml:space="preserve"> XE "</w:instrText>
      </w:r>
      <w:r w:rsidRPr="00BA5539">
        <w:rPr>
          <w:rFonts w:ascii="Times New Roman" w:eastAsia="Meiryo" w:hAnsi="Times New Roman" w:cs="Times New Roman"/>
          <w:sz w:val="28"/>
          <w:szCs w:val="24"/>
        </w:rPr>
        <w:instrText>гнев</w:instrText>
      </w:r>
      <w:r>
        <w:instrText xml:space="preserve">" </w:instrText>
      </w:r>
      <w:r>
        <w:rPr>
          <w:sz w:val="20"/>
          <w:szCs w:val="20"/>
        </w:rPr>
        <w:fldChar w:fldCharType="end"/>
      </w:r>
      <w:r>
        <w:rPr>
          <w:sz w:val="20"/>
          <w:szCs w:val="20"/>
        </w:rPr>
        <w:t>,</w:t>
      </w:r>
    </w:p>
    <w:p w14:paraId="4D609B33" w14:textId="77777777" w:rsidR="00996819" w:rsidRDefault="00996819" w:rsidP="00996819">
      <w:pPr>
        <w:tabs>
          <w:tab w:val="left" w:pos="6342"/>
        </w:tabs>
        <w:rPr>
          <w:sz w:val="20"/>
          <w:szCs w:val="20"/>
        </w:rPr>
      </w:pPr>
      <w:r>
        <w:rPr>
          <w:sz w:val="20"/>
          <w:szCs w:val="20"/>
        </w:rPr>
        <w:t xml:space="preserve">Даже </w:t>
      </w:r>
      <w:r w:rsidRPr="002C0262">
        <w:rPr>
          <w:b/>
          <w:sz w:val="20"/>
          <w:szCs w:val="20"/>
        </w:rPr>
        <w:t>а</w:t>
      </w:r>
      <w:r>
        <w:rPr>
          <w:sz w:val="20"/>
          <w:szCs w:val="20"/>
        </w:rPr>
        <w:t>же</w:t>
      </w:r>
      <w:r>
        <w:rPr>
          <w:rStyle w:val="ac"/>
          <w:sz w:val="20"/>
          <w:szCs w:val="20"/>
        </w:rPr>
        <w:footnoteReference w:id="2640"/>
      </w:r>
      <w:r>
        <w:rPr>
          <w:sz w:val="20"/>
          <w:szCs w:val="20"/>
        </w:rPr>
        <w:t xml:space="preserve"> искренне покается за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w:t>
      </w:r>
    </w:p>
    <w:p w14:paraId="0E2ED829" w14:textId="77777777" w:rsidR="00996819" w:rsidRDefault="00996819" w:rsidP="00996819">
      <w:pPr>
        <w:tabs>
          <w:tab w:val="left" w:pos="6342"/>
        </w:tabs>
        <w:rPr>
          <w:sz w:val="20"/>
          <w:szCs w:val="20"/>
        </w:rPr>
      </w:pPr>
      <w:r>
        <w:rPr>
          <w:sz w:val="20"/>
          <w:szCs w:val="20"/>
        </w:rPr>
        <w:t>***</w:t>
      </w:r>
    </w:p>
    <w:p w14:paraId="36274E33" w14:textId="77777777" w:rsidR="00996819" w:rsidRDefault="00996819" w:rsidP="00996819">
      <w:pPr>
        <w:tabs>
          <w:tab w:val="left" w:pos="6342"/>
        </w:tabs>
        <w:rPr>
          <w:sz w:val="20"/>
          <w:szCs w:val="20"/>
        </w:rPr>
      </w:pPr>
      <w:r>
        <w:rPr>
          <w:sz w:val="20"/>
          <w:szCs w:val="20"/>
        </w:rPr>
        <w:t>Легион</w:t>
      </w:r>
    </w:p>
    <w:p w14:paraId="1CEFC1F0" w14:textId="77777777" w:rsidR="00996819" w:rsidRDefault="00996819" w:rsidP="00996819">
      <w:pPr>
        <w:tabs>
          <w:tab w:val="left" w:pos="6342"/>
        </w:tabs>
        <w:rPr>
          <w:sz w:val="20"/>
          <w:szCs w:val="20"/>
        </w:rPr>
      </w:pPr>
      <w:r>
        <w:rPr>
          <w:sz w:val="20"/>
          <w:szCs w:val="20"/>
        </w:rPr>
        <w:t>Имён</w:t>
      </w:r>
    </w:p>
    <w:p w14:paraId="34EFCBA3" w14:textId="77777777" w:rsidR="00996819" w:rsidRDefault="00996819" w:rsidP="00996819">
      <w:pPr>
        <w:tabs>
          <w:tab w:val="left" w:pos="6342"/>
        </w:tabs>
        <w:rPr>
          <w:sz w:val="20"/>
          <w:szCs w:val="20"/>
        </w:rPr>
      </w:pPr>
      <w:r>
        <w:rPr>
          <w:sz w:val="20"/>
          <w:szCs w:val="20"/>
        </w:rPr>
        <w:t>Имеет Сатана:</w:t>
      </w:r>
    </w:p>
    <w:p w14:paraId="6E63EF93" w14:textId="77777777" w:rsidR="00996819" w:rsidRDefault="00996819" w:rsidP="00996819">
      <w:pPr>
        <w:spacing w:line="100" w:lineRule="atLeast"/>
        <w:rPr>
          <w:sz w:val="20"/>
          <w:szCs w:val="20"/>
        </w:rPr>
      </w:pPr>
      <w:r>
        <w:rPr>
          <w:sz w:val="20"/>
          <w:szCs w:val="20"/>
        </w:rPr>
        <w:t>«Заблуждения,</w:t>
      </w:r>
    </w:p>
    <w:p w14:paraId="0AEABF8F" w14:textId="77777777" w:rsidR="00996819" w:rsidRDefault="00996819" w:rsidP="00996819">
      <w:pPr>
        <w:spacing w:line="100" w:lineRule="atLeast"/>
        <w:rPr>
          <w:sz w:val="20"/>
          <w:szCs w:val="20"/>
        </w:rPr>
      </w:pPr>
      <w:r>
        <w:rPr>
          <w:sz w:val="20"/>
          <w:szCs w:val="20"/>
        </w:rPr>
        <w:t>Эксплуатация,</w:t>
      </w:r>
    </w:p>
    <w:p w14:paraId="6AC38CD1" w14:textId="77777777" w:rsidR="00996819" w:rsidRDefault="00996819" w:rsidP="00996819">
      <w:pPr>
        <w:spacing w:line="100" w:lineRule="atLeast"/>
        <w:rPr>
          <w:sz w:val="20"/>
          <w:szCs w:val="20"/>
        </w:rPr>
      </w:pPr>
      <w:r>
        <w:rPr>
          <w:sz w:val="20"/>
          <w:szCs w:val="20"/>
        </w:rPr>
        <w:t>Половые извращения,</w:t>
      </w:r>
    </w:p>
    <w:p w14:paraId="6AFE0CC8" w14:textId="77777777" w:rsidR="00996819" w:rsidRDefault="00996819" w:rsidP="00996819">
      <w:pPr>
        <w:spacing w:line="100" w:lineRule="atLeast"/>
        <w:rPr>
          <w:sz w:val="20"/>
          <w:szCs w:val="20"/>
        </w:rPr>
      </w:pPr>
      <w:r>
        <w:rPr>
          <w:sz w:val="20"/>
          <w:szCs w:val="20"/>
        </w:rPr>
        <w:t>Деградация,</w:t>
      </w:r>
    </w:p>
    <w:p w14:paraId="2F3D5336" w14:textId="77777777" w:rsidR="00996819" w:rsidRDefault="00996819" w:rsidP="00996819">
      <w:pPr>
        <w:spacing w:line="100" w:lineRule="atLeast"/>
        <w:rPr>
          <w:sz w:val="20"/>
          <w:szCs w:val="20"/>
        </w:rPr>
      </w:pPr>
      <w:r>
        <w:rPr>
          <w:sz w:val="20"/>
          <w:szCs w:val="20"/>
        </w:rPr>
        <w:t>Психозы и неврозы-</w:t>
      </w:r>
    </w:p>
    <w:p w14:paraId="5EAE1083" w14:textId="77777777" w:rsidR="00996819" w:rsidRDefault="00996819" w:rsidP="00996819">
      <w:pPr>
        <w:spacing w:line="100" w:lineRule="atLeast"/>
        <w:rPr>
          <w:sz w:val="20"/>
          <w:szCs w:val="20"/>
        </w:rPr>
      </w:pPr>
      <w:r>
        <w:rPr>
          <w:sz w:val="20"/>
          <w:szCs w:val="20"/>
        </w:rPr>
        <w:t>Скрытые от глаз и самые опасные угрозы,</w:t>
      </w:r>
    </w:p>
    <w:p w14:paraId="56BC5FE2" w14:textId="77777777" w:rsidR="00996819" w:rsidRDefault="00996819" w:rsidP="00996819">
      <w:pPr>
        <w:spacing w:line="100" w:lineRule="atLeast"/>
        <w:rPr>
          <w:sz w:val="20"/>
          <w:szCs w:val="20"/>
        </w:rPr>
      </w:pPr>
      <w:r>
        <w:rPr>
          <w:sz w:val="20"/>
          <w:szCs w:val="20"/>
        </w:rPr>
        <w:t>Которых породило отцов порабощенье</w:t>
      </w:r>
    </w:p>
    <w:p w14:paraId="13B74954" w14:textId="77777777" w:rsidR="00996819" w:rsidRDefault="00996819" w:rsidP="00996819">
      <w:pPr>
        <w:tabs>
          <w:tab w:val="left" w:pos="6342"/>
        </w:tabs>
        <w:rPr>
          <w:sz w:val="20"/>
          <w:szCs w:val="20"/>
        </w:rPr>
      </w:pPr>
      <w:r>
        <w:rPr>
          <w:sz w:val="20"/>
          <w:szCs w:val="20"/>
        </w:rPr>
        <w:t>И кои есть начало вырожденья» -</w:t>
      </w:r>
    </w:p>
    <w:p w14:paraId="7984E864" w14:textId="77777777" w:rsidR="00996819" w:rsidRDefault="00996819" w:rsidP="00996819">
      <w:pPr>
        <w:tabs>
          <w:tab w:val="left" w:pos="6342"/>
        </w:tabs>
        <w:rPr>
          <w:sz w:val="20"/>
          <w:szCs w:val="20"/>
        </w:rPr>
      </w:pPr>
      <w:r>
        <w:rPr>
          <w:sz w:val="20"/>
          <w:szCs w:val="20"/>
        </w:rPr>
        <w:t>Деградация! До чего же не редка она!</w:t>
      </w:r>
    </w:p>
    <w:p w14:paraId="7AD42C1A" w14:textId="77777777" w:rsidR="00996819" w:rsidRDefault="00996819" w:rsidP="00996819">
      <w:pPr>
        <w:tabs>
          <w:tab w:val="left" w:pos="6342"/>
        </w:tabs>
        <w:rPr>
          <w:sz w:val="20"/>
          <w:szCs w:val="20"/>
        </w:rPr>
      </w:pPr>
      <w:r>
        <w:rPr>
          <w:sz w:val="20"/>
          <w:szCs w:val="20"/>
        </w:rPr>
        <w:t xml:space="preserve">А Бог – полярность </w:t>
      </w:r>
      <w:r>
        <w:rPr>
          <w:rStyle w:val="ac"/>
          <w:sz w:val="20"/>
          <w:szCs w:val="20"/>
        </w:rPr>
        <w:footnoteReference w:id="2641"/>
      </w:r>
      <w:r>
        <w:rPr>
          <w:sz w:val="20"/>
          <w:szCs w:val="20"/>
        </w:rPr>
        <w:t>Сатане.</w:t>
      </w:r>
    </w:p>
    <w:p w14:paraId="38ACD150" w14:textId="77777777" w:rsidR="00996819" w:rsidRDefault="00996819" w:rsidP="00996819">
      <w:pPr>
        <w:tabs>
          <w:tab w:val="left" w:pos="6342"/>
        </w:tabs>
        <w:rPr>
          <w:sz w:val="20"/>
          <w:szCs w:val="20"/>
        </w:rPr>
      </w:pPr>
      <w:r>
        <w:rPr>
          <w:sz w:val="20"/>
          <w:szCs w:val="20"/>
        </w:rPr>
        <w:t>Эволюция! Это имя Богу соответствует вполне!</w:t>
      </w:r>
    </w:p>
    <w:p w14:paraId="58E6CB3E" w14:textId="77777777" w:rsidR="00996819" w:rsidRDefault="00996819" w:rsidP="00996819">
      <w:pPr>
        <w:tabs>
          <w:tab w:val="left" w:pos="6342"/>
        </w:tabs>
        <w:rPr>
          <w:sz w:val="20"/>
          <w:szCs w:val="20"/>
        </w:rPr>
      </w:pPr>
      <w:r>
        <w:rPr>
          <w:sz w:val="20"/>
          <w:szCs w:val="20"/>
        </w:rPr>
        <w:t>***</w:t>
      </w:r>
    </w:p>
    <w:p w14:paraId="290FF9EB" w14:textId="77777777" w:rsidR="00996819" w:rsidRDefault="00996819" w:rsidP="00996819">
      <w:pPr>
        <w:tabs>
          <w:tab w:val="left" w:pos="6342"/>
        </w:tabs>
        <w:rPr>
          <w:sz w:val="20"/>
          <w:szCs w:val="20"/>
        </w:rPr>
      </w:pPr>
      <w:r>
        <w:rPr>
          <w:sz w:val="20"/>
          <w:szCs w:val="20"/>
        </w:rPr>
        <w:t>Злотворно людям порабощаться –</w:t>
      </w:r>
    </w:p>
    <w:p w14:paraId="64F37187" w14:textId="77777777" w:rsidR="00996819" w:rsidRDefault="00996819" w:rsidP="00996819">
      <w:pPr>
        <w:tabs>
          <w:tab w:val="left" w:pos="6342"/>
        </w:tabs>
        <w:rPr>
          <w:sz w:val="20"/>
          <w:szCs w:val="20"/>
        </w:rPr>
      </w:pPr>
      <w:r>
        <w:rPr>
          <w:sz w:val="20"/>
          <w:szCs w:val="20"/>
        </w:rPr>
        <w:t>Погубит рабство</w:t>
      </w:r>
      <w:r>
        <w:rPr>
          <w:sz w:val="20"/>
          <w:szCs w:val="20"/>
        </w:rPr>
        <w:fldChar w:fldCharType="begin"/>
      </w:r>
      <w:r>
        <w:instrText xml:space="preserve"> XE "</w:instrText>
      </w:r>
      <w:r w:rsidRPr="0026697C">
        <w:rPr>
          <w:rFonts w:ascii="Times New Roman" w:eastAsia="Meiryo" w:hAnsi="Times New Roman" w:cs="Times New Roman"/>
          <w:sz w:val="28"/>
          <w:szCs w:val="20"/>
        </w:rPr>
        <w:instrText>рабство</w:instrText>
      </w:r>
      <w:r>
        <w:instrText xml:space="preserve">" </w:instrText>
      </w:r>
      <w:r>
        <w:rPr>
          <w:sz w:val="20"/>
          <w:szCs w:val="20"/>
        </w:rPr>
        <w:fldChar w:fldCharType="end"/>
      </w:r>
      <w:r>
        <w:rPr>
          <w:sz w:val="20"/>
          <w:szCs w:val="20"/>
        </w:rPr>
        <w:t xml:space="preserve"> всякое людей,</w:t>
      </w:r>
    </w:p>
    <w:p w14:paraId="6A573AFB" w14:textId="77777777" w:rsidR="00996819" w:rsidRDefault="00996819" w:rsidP="00996819">
      <w:pPr>
        <w:tabs>
          <w:tab w:val="left" w:pos="6342"/>
        </w:tabs>
        <w:rPr>
          <w:sz w:val="20"/>
          <w:szCs w:val="20"/>
        </w:rPr>
      </w:pPr>
      <w:r>
        <w:rPr>
          <w:sz w:val="20"/>
          <w:szCs w:val="20"/>
        </w:rPr>
        <w:t>Потому что вскоре они станут извращаться</w:t>
      </w:r>
    </w:p>
    <w:p w14:paraId="2F7EA173" w14:textId="77777777" w:rsidR="00996819" w:rsidRDefault="00996819" w:rsidP="00996819">
      <w:pPr>
        <w:tabs>
          <w:tab w:val="left" w:pos="6342"/>
        </w:tabs>
        <w:rPr>
          <w:sz w:val="20"/>
          <w:szCs w:val="20"/>
        </w:rPr>
      </w:pPr>
      <w:r>
        <w:rPr>
          <w:sz w:val="20"/>
          <w:szCs w:val="20"/>
        </w:rPr>
        <w:t>И, упорствуя в дальнейшем в распутном поведении своём,</w:t>
      </w:r>
    </w:p>
    <w:p w14:paraId="280492B1" w14:textId="77777777" w:rsidR="00996819" w:rsidRDefault="00996819" w:rsidP="00996819">
      <w:pPr>
        <w:tabs>
          <w:tab w:val="left" w:pos="6342"/>
        </w:tabs>
        <w:rPr>
          <w:sz w:val="20"/>
          <w:szCs w:val="20"/>
        </w:rPr>
      </w:pPr>
      <w:r>
        <w:rPr>
          <w:sz w:val="20"/>
          <w:szCs w:val="20"/>
        </w:rPr>
        <w:t>Всё боле становясь зверьём,</w:t>
      </w:r>
    </w:p>
    <w:p w14:paraId="527C68F1" w14:textId="77777777" w:rsidR="00996819" w:rsidRDefault="00996819" w:rsidP="00996819">
      <w:pPr>
        <w:tabs>
          <w:tab w:val="left" w:pos="6342"/>
        </w:tabs>
        <w:rPr>
          <w:sz w:val="20"/>
          <w:szCs w:val="20"/>
        </w:rPr>
      </w:pPr>
      <w:r>
        <w:rPr>
          <w:sz w:val="20"/>
          <w:szCs w:val="20"/>
        </w:rPr>
        <w:t>Порождать начнут с дефектами детей,</w:t>
      </w:r>
    </w:p>
    <w:p w14:paraId="09D2BAD3" w14:textId="77777777" w:rsidR="00996819" w:rsidRDefault="00996819" w:rsidP="00996819">
      <w:pPr>
        <w:tabs>
          <w:tab w:val="left" w:pos="6342"/>
        </w:tabs>
        <w:rPr>
          <w:sz w:val="20"/>
          <w:szCs w:val="20"/>
        </w:rPr>
      </w:pPr>
      <w:r>
        <w:rPr>
          <w:sz w:val="20"/>
          <w:szCs w:val="20"/>
        </w:rPr>
        <w:t>Иль, наоборот, совсем детей не смогут порождать,</w:t>
      </w:r>
    </w:p>
    <w:p w14:paraId="7455D8E3" w14:textId="77777777" w:rsidR="00996819" w:rsidRDefault="00996819" w:rsidP="00996819">
      <w:pPr>
        <w:tabs>
          <w:tab w:val="left" w:pos="6342"/>
        </w:tabs>
        <w:rPr>
          <w:sz w:val="20"/>
          <w:szCs w:val="20"/>
        </w:rPr>
      </w:pPr>
      <w:r>
        <w:rPr>
          <w:sz w:val="20"/>
          <w:szCs w:val="20"/>
        </w:rPr>
        <w:lastRenderedPageBreak/>
        <w:t>Или начнут от безысходности страдать -</w:t>
      </w:r>
    </w:p>
    <w:p w14:paraId="1C6E6B10" w14:textId="77777777" w:rsidR="00996819" w:rsidRDefault="00996819" w:rsidP="00996819">
      <w:pPr>
        <w:tabs>
          <w:tab w:val="left" w:pos="6342"/>
        </w:tabs>
        <w:rPr>
          <w:sz w:val="20"/>
          <w:szCs w:val="20"/>
        </w:rPr>
      </w:pPr>
      <w:r>
        <w:rPr>
          <w:sz w:val="20"/>
          <w:szCs w:val="20"/>
        </w:rPr>
        <w:t>В лучшем случает закончится такая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самоубийством,</w:t>
      </w:r>
    </w:p>
    <w:p w14:paraId="530DFC2F" w14:textId="77777777" w:rsidR="00996819" w:rsidRDefault="00996819" w:rsidP="00996819">
      <w:pPr>
        <w:tabs>
          <w:tab w:val="left" w:pos="6342"/>
        </w:tabs>
        <w:rPr>
          <w:sz w:val="20"/>
          <w:szCs w:val="20"/>
        </w:rPr>
      </w:pPr>
      <w:r>
        <w:rPr>
          <w:sz w:val="20"/>
          <w:szCs w:val="20"/>
        </w:rPr>
        <w:t xml:space="preserve">В худшем – не </w:t>
      </w:r>
      <w:r w:rsidRPr="009720C5">
        <w:rPr>
          <w:b/>
          <w:sz w:val="20"/>
          <w:szCs w:val="20"/>
        </w:rPr>
        <w:t>одним</w:t>
      </w:r>
      <w:r>
        <w:rPr>
          <w:sz w:val="20"/>
          <w:szCs w:val="20"/>
        </w:rPr>
        <w:t xml:space="preserve"> убийством.</w:t>
      </w:r>
    </w:p>
    <w:p w14:paraId="5A9079D4" w14:textId="77777777" w:rsidR="00996819" w:rsidRDefault="00996819" w:rsidP="00996819">
      <w:pPr>
        <w:tabs>
          <w:tab w:val="left" w:pos="6342"/>
        </w:tabs>
        <w:rPr>
          <w:sz w:val="20"/>
          <w:szCs w:val="20"/>
        </w:rPr>
      </w:pPr>
    </w:p>
    <w:p w14:paraId="739EA349" w14:textId="77777777" w:rsidR="00996819" w:rsidRDefault="00996819" w:rsidP="00996819">
      <w:pPr>
        <w:tabs>
          <w:tab w:val="left" w:pos="6342"/>
        </w:tabs>
        <w:rPr>
          <w:sz w:val="20"/>
          <w:szCs w:val="20"/>
        </w:rPr>
      </w:pPr>
      <w:r>
        <w:rPr>
          <w:sz w:val="20"/>
          <w:szCs w:val="20"/>
        </w:rPr>
        <w:t>Людям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xml:space="preserve"> большой блудить,</w:t>
      </w:r>
    </w:p>
    <w:p w14:paraId="27EB2F97" w14:textId="77777777" w:rsidR="00996819" w:rsidRDefault="00996819" w:rsidP="00996819">
      <w:pPr>
        <w:tabs>
          <w:tab w:val="left" w:pos="6342"/>
        </w:tabs>
        <w:rPr>
          <w:sz w:val="20"/>
          <w:szCs w:val="20"/>
        </w:rPr>
      </w:pPr>
      <w:r>
        <w:rPr>
          <w:sz w:val="20"/>
          <w:szCs w:val="20"/>
        </w:rPr>
        <w:t>Ведь уродов те от блуда могут народить;</w:t>
      </w:r>
    </w:p>
    <w:p w14:paraId="048D884E" w14:textId="77777777" w:rsidR="00996819" w:rsidRDefault="00996819" w:rsidP="00996819">
      <w:pPr>
        <w:tabs>
          <w:tab w:val="left" w:pos="6342"/>
        </w:tabs>
        <w:rPr>
          <w:sz w:val="20"/>
          <w:szCs w:val="20"/>
        </w:rPr>
      </w:pPr>
      <w:r>
        <w:rPr>
          <w:sz w:val="20"/>
          <w:szCs w:val="20"/>
        </w:rPr>
        <w:t>Людям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xml:space="preserve"> большой невольниками быть,</w:t>
      </w:r>
    </w:p>
    <w:p w14:paraId="44B2C0A6" w14:textId="77777777" w:rsidR="00996819" w:rsidRDefault="00996819" w:rsidP="00996819">
      <w:pPr>
        <w:tabs>
          <w:tab w:val="left" w:pos="6342"/>
        </w:tabs>
        <w:rPr>
          <w:sz w:val="20"/>
          <w:szCs w:val="20"/>
        </w:rPr>
      </w:pPr>
      <w:r>
        <w:rPr>
          <w:sz w:val="20"/>
          <w:szCs w:val="20"/>
        </w:rPr>
        <w:t>Ведь после рабства своего начнут они блудить;</w:t>
      </w:r>
    </w:p>
    <w:p w14:paraId="18956F82" w14:textId="77777777" w:rsidR="00996819" w:rsidRDefault="00996819" w:rsidP="00996819">
      <w:pPr>
        <w:tabs>
          <w:tab w:val="left" w:pos="6342"/>
        </w:tabs>
        <w:rPr>
          <w:sz w:val="20"/>
          <w:szCs w:val="20"/>
        </w:rPr>
      </w:pPr>
      <w:r>
        <w:rPr>
          <w:sz w:val="20"/>
          <w:szCs w:val="20"/>
        </w:rPr>
        <w:t>Также людям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xml:space="preserve"> гнев</w:t>
      </w:r>
      <w:r w:rsidRPr="009720C5">
        <w:rPr>
          <w:b/>
          <w:sz w:val="20"/>
          <w:szCs w:val="20"/>
        </w:rPr>
        <w:t>и</w:t>
      </w:r>
      <w:r>
        <w:rPr>
          <w:sz w:val="20"/>
          <w:szCs w:val="20"/>
        </w:rPr>
        <w:t>ться,</w:t>
      </w:r>
    </w:p>
    <w:p w14:paraId="37E3817A" w14:textId="77777777" w:rsidR="00996819" w:rsidRDefault="00996819" w:rsidP="00996819">
      <w:pPr>
        <w:tabs>
          <w:tab w:val="left" w:pos="6342"/>
        </w:tabs>
        <w:rPr>
          <w:sz w:val="20"/>
          <w:szCs w:val="20"/>
        </w:rPr>
      </w:pPr>
      <w:r>
        <w:rPr>
          <w:sz w:val="20"/>
          <w:szCs w:val="20"/>
        </w:rPr>
        <w:t>Ведь их здравию от гнева совсем не сложно подлом</w:t>
      </w:r>
      <w:r w:rsidRPr="009720C5">
        <w:rPr>
          <w:b/>
          <w:sz w:val="20"/>
          <w:szCs w:val="20"/>
        </w:rPr>
        <w:t>и</w:t>
      </w:r>
      <w:r>
        <w:rPr>
          <w:sz w:val="20"/>
          <w:szCs w:val="20"/>
        </w:rPr>
        <w:t>ться;</w:t>
      </w:r>
    </w:p>
    <w:p w14:paraId="2DEB0874" w14:textId="77777777" w:rsidR="00996819" w:rsidRDefault="00996819" w:rsidP="00996819">
      <w:pPr>
        <w:tabs>
          <w:tab w:val="left" w:pos="6342"/>
        </w:tabs>
        <w:rPr>
          <w:sz w:val="20"/>
          <w:szCs w:val="20"/>
        </w:rPr>
      </w:pPr>
      <w:r>
        <w:rPr>
          <w:sz w:val="20"/>
          <w:szCs w:val="20"/>
        </w:rPr>
        <w:t>Бездумствовать нам тоже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w:t>
      </w:r>
    </w:p>
    <w:p w14:paraId="2CB00988" w14:textId="77777777" w:rsidR="00996819" w:rsidRDefault="00996819" w:rsidP="00996819">
      <w:pPr>
        <w:tabs>
          <w:tab w:val="left" w:pos="6342"/>
        </w:tabs>
        <w:rPr>
          <w:sz w:val="20"/>
          <w:szCs w:val="20"/>
        </w:rPr>
      </w:pPr>
      <w:r>
        <w:rPr>
          <w:sz w:val="20"/>
          <w:szCs w:val="20"/>
        </w:rPr>
        <w:t>Ведь без мозгов легко рабами денег иль морали стать,</w:t>
      </w:r>
    </w:p>
    <w:p w14:paraId="786A7381" w14:textId="77777777" w:rsidR="00996819" w:rsidRDefault="00996819" w:rsidP="00996819">
      <w:pPr>
        <w:tabs>
          <w:tab w:val="left" w:pos="6342"/>
        </w:tabs>
        <w:rPr>
          <w:sz w:val="20"/>
          <w:szCs w:val="20"/>
        </w:rPr>
      </w:pPr>
      <w:r>
        <w:rPr>
          <w:sz w:val="20"/>
          <w:szCs w:val="20"/>
        </w:rPr>
        <w:t>А потом- рабами собственный утех,</w:t>
      </w:r>
    </w:p>
    <w:p w14:paraId="26DE188C" w14:textId="77777777" w:rsidR="00996819" w:rsidRDefault="00996819" w:rsidP="00996819">
      <w:pPr>
        <w:tabs>
          <w:tab w:val="left" w:pos="6342"/>
        </w:tabs>
        <w:rPr>
          <w:sz w:val="20"/>
          <w:szCs w:val="20"/>
        </w:rPr>
      </w:pPr>
      <w:r>
        <w:rPr>
          <w:sz w:val="20"/>
          <w:szCs w:val="20"/>
        </w:rPr>
        <w:t>Засим одних уродов порождать-</w:t>
      </w:r>
    </w:p>
    <w:p w14:paraId="31606FED" w14:textId="77777777" w:rsidR="00996819" w:rsidRDefault="00996819" w:rsidP="00996819">
      <w:pPr>
        <w:tabs>
          <w:tab w:val="left" w:pos="6342"/>
        </w:tabs>
        <w:rPr>
          <w:sz w:val="20"/>
          <w:szCs w:val="20"/>
        </w:rPr>
      </w:pPr>
      <w:r>
        <w:rPr>
          <w:sz w:val="20"/>
          <w:szCs w:val="20"/>
        </w:rPr>
        <w:t>Чем чаще те будут рождаться,</w:t>
      </w:r>
    </w:p>
    <w:p w14:paraId="5BB2B25C" w14:textId="77777777" w:rsidR="00996819" w:rsidRDefault="00996819" w:rsidP="00996819">
      <w:pPr>
        <w:tabs>
          <w:tab w:val="left" w:pos="6342"/>
        </w:tabs>
        <w:rPr>
          <w:sz w:val="20"/>
          <w:szCs w:val="20"/>
        </w:rPr>
      </w:pPr>
      <w:r>
        <w:rPr>
          <w:sz w:val="20"/>
          <w:szCs w:val="20"/>
        </w:rPr>
        <w:t>Тем человечество- успешней вырождаться!</w:t>
      </w:r>
    </w:p>
    <w:p w14:paraId="71715666" w14:textId="77777777" w:rsidR="00996819" w:rsidRDefault="00996819" w:rsidP="00996819">
      <w:pPr>
        <w:tabs>
          <w:tab w:val="left" w:pos="6342"/>
        </w:tabs>
        <w:rPr>
          <w:sz w:val="20"/>
          <w:szCs w:val="20"/>
        </w:rPr>
      </w:pPr>
    </w:p>
    <w:p w14:paraId="240C853C" w14:textId="77777777" w:rsidR="00996819" w:rsidRDefault="00996819" w:rsidP="00996819">
      <w:pPr>
        <w:tabs>
          <w:tab w:val="left" w:pos="6342"/>
        </w:tabs>
        <w:rPr>
          <w:sz w:val="20"/>
          <w:szCs w:val="20"/>
        </w:rPr>
      </w:pPr>
      <w:r>
        <w:rPr>
          <w:sz w:val="20"/>
          <w:szCs w:val="20"/>
        </w:rPr>
        <w:t>Так грешников Господь карает,</w:t>
      </w:r>
    </w:p>
    <w:p w14:paraId="0F602425" w14:textId="77777777" w:rsidR="00996819" w:rsidRDefault="00996819" w:rsidP="00996819">
      <w:pPr>
        <w:tabs>
          <w:tab w:val="left" w:pos="6342"/>
        </w:tabs>
        <w:rPr>
          <w:sz w:val="20"/>
          <w:szCs w:val="20"/>
        </w:rPr>
      </w:pPr>
      <w:r>
        <w:rPr>
          <w:sz w:val="20"/>
          <w:szCs w:val="20"/>
        </w:rPr>
        <w:t xml:space="preserve">Да то, что это </w:t>
      </w:r>
      <w:r w:rsidRPr="009720C5">
        <w:rPr>
          <w:b/>
          <w:sz w:val="20"/>
          <w:szCs w:val="20"/>
        </w:rPr>
        <w:t>божество</w:t>
      </w:r>
    </w:p>
    <w:p w14:paraId="76574EA5" w14:textId="77777777" w:rsidR="00996819" w:rsidRDefault="00996819" w:rsidP="00996819">
      <w:pPr>
        <w:tabs>
          <w:tab w:val="left" w:pos="6342"/>
        </w:tabs>
        <w:rPr>
          <w:sz w:val="20"/>
          <w:szCs w:val="20"/>
        </w:rPr>
      </w:pPr>
      <w:r>
        <w:rPr>
          <w:sz w:val="20"/>
          <w:szCs w:val="20"/>
        </w:rPr>
        <w:t xml:space="preserve">Есть лишь природа, </w:t>
      </w:r>
      <w:r w:rsidRPr="009720C5">
        <w:rPr>
          <w:b/>
          <w:sz w:val="20"/>
          <w:szCs w:val="20"/>
        </w:rPr>
        <w:t>естество</w:t>
      </w:r>
      <w:r>
        <w:rPr>
          <w:sz w:val="20"/>
          <w:szCs w:val="20"/>
        </w:rPr>
        <w:t>,</w:t>
      </w:r>
    </w:p>
    <w:p w14:paraId="0E70FA6B" w14:textId="77777777" w:rsidR="00996819" w:rsidRDefault="00996819" w:rsidP="00996819">
      <w:pPr>
        <w:tabs>
          <w:tab w:val="left" w:pos="6342"/>
        </w:tabs>
        <w:rPr>
          <w:sz w:val="20"/>
          <w:szCs w:val="20"/>
        </w:rPr>
      </w:pPr>
      <w:r>
        <w:rPr>
          <w:sz w:val="20"/>
          <w:szCs w:val="20"/>
        </w:rPr>
        <w:t>Муж очень редкий понимает-</w:t>
      </w:r>
    </w:p>
    <w:p w14:paraId="1F4392B2" w14:textId="77777777" w:rsidR="00996819" w:rsidRDefault="00996819" w:rsidP="00996819">
      <w:pPr>
        <w:tabs>
          <w:tab w:val="left" w:pos="6342"/>
        </w:tabs>
        <w:rPr>
          <w:sz w:val="20"/>
          <w:szCs w:val="20"/>
        </w:rPr>
      </w:pPr>
      <w:r>
        <w:rPr>
          <w:sz w:val="20"/>
          <w:szCs w:val="20"/>
        </w:rPr>
        <w:t>Все мнят, что трансцендентен</w:t>
      </w:r>
      <w:r>
        <w:rPr>
          <w:rStyle w:val="ac"/>
          <w:sz w:val="20"/>
          <w:szCs w:val="20"/>
        </w:rPr>
        <w:footnoteReference w:id="2642"/>
      </w:r>
      <w:r>
        <w:rPr>
          <w:sz w:val="20"/>
          <w:szCs w:val="20"/>
        </w:rPr>
        <w:t xml:space="preserve"> всякий бог,</w:t>
      </w:r>
    </w:p>
    <w:p w14:paraId="7E5F7680" w14:textId="77777777" w:rsidR="00996819" w:rsidRDefault="00996819" w:rsidP="00996819">
      <w:pPr>
        <w:tabs>
          <w:tab w:val="left" w:pos="6342"/>
        </w:tabs>
        <w:rPr>
          <w:sz w:val="20"/>
          <w:szCs w:val="20"/>
        </w:rPr>
      </w:pPr>
      <w:r>
        <w:rPr>
          <w:sz w:val="20"/>
          <w:szCs w:val="20"/>
        </w:rPr>
        <w:t>И посему идея бога – бред –</w:t>
      </w:r>
    </w:p>
    <w:p w14:paraId="2F52036A" w14:textId="77777777" w:rsidR="00996819" w:rsidRDefault="00996819" w:rsidP="00996819">
      <w:pPr>
        <w:tabs>
          <w:tab w:val="left" w:pos="6342"/>
        </w:tabs>
        <w:rPr>
          <w:sz w:val="20"/>
          <w:szCs w:val="20"/>
        </w:rPr>
      </w:pPr>
      <w:r>
        <w:rPr>
          <w:sz w:val="20"/>
          <w:szCs w:val="20"/>
        </w:rPr>
        <w:t>Как бы ни был человек убог,</w:t>
      </w:r>
    </w:p>
    <w:p w14:paraId="7859B72C" w14:textId="77777777" w:rsidR="00996819" w:rsidRDefault="00996819" w:rsidP="00996819">
      <w:pPr>
        <w:tabs>
          <w:tab w:val="left" w:pos="6342"/>
        </w:tabs>
        <w:rPr>
          <w:sz w:val="20"/>
          <w:szCs w:val="20"/>
        </w:rPr>
      </w:pPr>
      <w:r>
        <w:rPr>
          <w:sz w:val="20"/>
          <w:szCs w:val="20"/>
        </w:rPr>
        <w:t>Всевышний выдуманный не доставит ему бед...</w:t>
      </w:r>
    </w:p>
    <w:p w14:paraId="24D4FFA2" w14:textId="77777777" w:rsidR="00996819" w:rsidRDefault="00996819" w:rsidP="00996819">
      <w:pPr>
        <w:tabs>
          <w:tab w:val="left" w:pos="6342"/>
        </w:tabs>
        <w:rPr>
          <w:sz w:val="20"/>
          <w:szCs w:val="20"/>
        </w:rPr>
      </w:pPr>
      <w:r>
        <w:rPr>
          <w:sz w:val="20"/>
          <w:szCs w:val="20"/>
        </w:rPr>
        <w:t>***</w:t>
      </w:r>
    </w:p>
    <w:p w14:paraId="1A5FAC04" w14:textId="77777777" w:rsidR="00996819" w:rsidRDefault="00996819" w:rsidP="00996819">
      <w:pPr>
        <w:tabs>
          <w:tab w:val="left" w:pos="6342"/>
        </w:tabs>
        <w:rPr>
          <w:sz w:val="20"/>
          <w:szCs w:val="20"/>
        </w:rPr>
      </w:pPr>
      <w:r>
        <w:rPr>
          <w:sz w:val="20"/>
          <w:szCs w:val="20"/>
        </w:rPr>
        <w:t>Во многих веры в Бога нет,</w:t>
      </w:r>
    </w:p>
    <w:p w14:paraId="6356D7D6" w14:textId="77777777" w:rsidR="00996819" w:rsidRDefault="00996819" w:rsidP="00996819">
      <w:pPr>
        <w:tabs>
          <w:tab w:val="left" w:pos="6342"/>
        </w:tabs>
        <w:rPr>
          <w:sz w:val="20"/>
          <w:szCs w:val="20"/>
        </w:rPr>
      </w:pPr>
      <w:r>
        <w:rPr>
          <w:sz w:val="20"/>
          <w:szCs w:val="20"/>
        </w:rPr>
        <w:t>Да сие не значит, что нет Бога,</w:t>
      </w:r>
    </w:p>
    <w:p w14:paraId="15A32A66" w14:textId="77777777" w:rsidR="00996819" w:rsidRDefault="00996819" w:rsidP="00996819">
      <w:pPr>
        <w:tabs>
          <w:tab w:val="left" w:pos="6342"/>
        </w:tabs>
        <w:rPr>
          <w:sz w:val="20"/>
          <w:szCs w:val="20"/>
        </w:rPr>
      </w:pPr>
      <w:r>
        <w:rPr>
          <w:sz w:val="20"/>
          <w:szCs w:val="20"/>
        </w:rPr>
        <w:t>Что за грехи нас некому карать;</w:t>
      </w:r>
    </w:p>
    <w:p w14:paraId="2F9E55FC" w14:textId="77777777" w:rsidR="00996819" w:rsidRDefault="00996819" w:rsidP="00996819">
      <w:pPr>
        <w:tabs>
          <w:tab w:val="left" w:pos="6342"/>
        </w:tabs>
        <w:rPr>
          <w:sz w:val="20"/>
          <w:szCs w:val="20"/>
        </w:rPr>
      </w:pPr>
      <w:r>
        <w:rPr>
          <w:sz w:val="20"/>
          <w:szCs w:val="20"/>
        </w:rPr>
        <w:t>Но и «верующих» много,</w:t>
      </w:r>
    </w:p>
    <w:p w14:paraId="68557099" w14:textId="77777777" w:rsidR="00996819" w:rsidRDefault="00996819" w:rsidP="00996819">
      <w:pPr>
        <w:tabs>
          <w:tab w:val="left" w:pos="6342"/>
        </w:tabs>
        <w:rPr>
          <w:sz w:val="20"/>
          <w:szCs w:val="20"/>
        </w:rPr>
      </w:pPr>
      <w:r>
        <w:rPr>
          <w:sz w:val="20"/>
          <w:szCs w:val="20"/>
        </w:rPr>
        <w:t>Да не тому учению идут они вослед</w:t>
      </w:r>
    </w:p>
    <w:p w14:paraId="30CD856F" w14:textId="77777777" w:rsidR="00996819" w:rsidRDefault="00996819" w:rsidP="00996819">
      <w:pPr>
        <w:tabs>
          <w:tab w:val="left" w:pos="6342"/>
        </w:tabs>
        <w:rPr>
          <w:sz w:val="20"/>
          <w:szCs w:val="20"/>
        </w:rPr>
      </w:pPr>
      <w:r>
        <w:rPr>
          <w:sz w:val="20"/>
          <w:szCs w:val="20"/>
        </w:rPr>
        <w:t>И заблуждения свои вовек не смогут осознать;</w:t>
      </w:r>
    </w:p>
    <w:p w14:paraId="5784C3B9" w14:textId="77777777" w:rsidR="00996819" w:rsidRDefault="00996819" w:rsidP="00996819">
      <w:pPr>
        <w:tabs>
          <w:tab w:val="left" w:pos="6342"/>
        </w:tabs>
        <w:rPr>
          <w:sz w:val="20"/>
          <w:szCs w:val="20"/>
        </w:rPr>
      </w:pPr>
      <w:r>
        <w:rPr>
          <w:sz w:val="20"/>
          <w:szCs w:val="20"/>
        </w:rPr>
        <w:t>Бог существует, как и Дьявол,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выглядят они совсем иначе,</w:t>
      </w:r>
    </w:p>
    <w:p w14:paraId="1B55663A" w14:textId="77777777" w:rsidR="00996819" w:rsidRDefault="00996819" w:rsidP="00996819">
      <w:pPr>
        <w:tabs>
          <w:tab w:val="left" w:pos="6342"/>
        </w:tabs>
        <w:rPr>
          <w:sz w:val="20"/>
          <w:szCs w:val="20"/>
        </w:rPr>
      </w:pPr>
      <w:r>
        <w:rPr>
          <w:sz w:val="20"/>
          <w:szCs w:val="20"/>
        </w:rPr>
        <w:t>Чем глупый раб привык их представлять-</w:t>
      </w:r>
    </w:p>
    <w:p w14:paraId="363F86A1" w14:textId="77777777" w:rsidR="00996819" w:rsidRDefault="00996819" w:rsidP="00996819">
      <w:pPr>
        <w:tabs>
          <w:tab w:val="left" w:pos="6342"/>
        </w:tabs>
        <w:rPr>
          <w:sz w:val="20"/>
          <w:szCs w:val="20"/>
        </w:rPr>
      </w:pPr>
      <w:r>
        <w:rPr>
          <w:sz w:val="20"/>
          <w:szCs w:val="20"/>
        </w:rPr>
        <w:t>Раб истине не верит,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ложь</w:t>
      </w:r>
      <w:r>
        <w:rPr>
          <w:sz w:val="20"/>
          <w:szCs w:val="20"/>
        </w:rPr>
        <w:fldChar w:fldCharType="begin"/>
      </w:r>
      <w:r>
        <w:instrText xml:space="preserve"> XE "</w:instrText>
      </w:r>
      <w:r w:rsidRPr="00A46C9F">
        <w:rPr>
          <w:sz w:val="20"/>
          <w:szCs w:val="20"/>
        </w:rPr>
        <w:instrText>ложь</w:instrText>
      </w:r>
      <w:r>
        <w:instrText xml:space="preserve">" </w:instrText>
      </w:r>
      <w:r>
        <w:rPr>
          <w:sz w:val="20"/>
          <w:szCs w:val="20"/>
        </w:rPr>
        <w:fldChar w:fldCharType="end"/>
      </w:r>
      <w:r>
        <w:rPr>
          <w:sz w:val="20"/>
          <w:szCs w:val="20"/>
        </w:rPr>
        <w:t xml:space="preserve"> он любит к правдам причислять,</w:t>
      </w:r>
    </w:p>
    <w:p w14:paraId="3E1C93DF" w14:textId="77777777" w:rsidR="00996819" w:rsidRDefault="00996819" w:rsidP="00996819">
      <w:pPr>
        <w:tabs>
          <w:tab w:val="left" w:pos="6342"/>
        </w:tabs>
        <w:rPr>
          <w:sz w:val="20"/>
          <w:szCs w:val="20"/>
        </w:rPr>
      </w:pPr>
      <w:r>
        <w:rPr>
          <w:sz w:val="20"/>
          <w:szCs w:val="20"/>
        </w:rPr>
        <w:t xml:space="preserve">Уверен он, что знает всё, хотя не ведает тем паче </w:t>
      </w:r>
    </w:p>
    <w:p w14:paraId="6961B37E" w14:textId="77777777" w:rsidR="00996819" w:rsidRDefault="00996819" w:rsidP="00996819">
      <w:pPr>
        <w:tabs>
          <w:tab w:val="left" w:pos="6342"/>
        </w:tabs>
        <w:rPr>
          <w:sz w:val="20"/>
          <w:szCs w:val="20"/>
        </w:rPr>
      </w:pPr>
      <w:r>
        <w:rPr>
          <w:sz w:val="20"/>
          <w:szCs w:val="20"/>
        </w:rPr>
        <w:t>Ничего,</w:t>
      </w:r>
    </w:p>
    <w:p w14:paraId="642FCEAD" w14:textId="77777777" w:rsidR="00996819" w:rsidRDefault="00996819" w:rsidP="00996819">
      <w:pPr>
        <w:tabs>
          <w:tab w:val="left" w:pos="6342"/>
        </w:tabs>
        <w:rPr>
          <w:sz w:val="20"/>
          <w:szCs w:val="20"/>
        </w:rPr>
      </w:pPr>
      <w:r>
        <w:rPr>
          <w:sz w:val="20"/>
          <w:szCs w:val="20"/>
        </w:rPr>
        <w:t>Подчас страдает от сего,</w:t>
      </w:r>
    </w:p>
    <w:p w14:paraId="19189DE3" w14:textId="77777777" w:rsidR="00996819" w:rsidRDefault="00996819" w:rsidP="00996819">
      <w:pPr>
        <w:tabs>
          <w:tab w:val="left" w:pos="6342"/>
        </w:tabs>
        <w:rPr>
          <w:sz w:val="20"/>
          <w:szCs w:val="20"/>
        </w:rPr>
      </w:pPr>
      <w:r>
        <w:rPr>
          <w:sz w:val="20"/>
          <w:szCs w:val="20"/>
        </w:rPr>
        <w:t>Подчас другим несёт кручины</w:t>
      </w:r>
    </w:p>
    <w:p w14:paraId="606DDB8A" w14:textId="77777777" w:rsidR="00996819" w:rsidRDefault="00996819" w:rsidP="00996819">
      <w:pPr>
        <w:tabs>
          <w:tab w:val="left" w:pos="6342"/>
        </w:tabs>
        <w:rPr>
          <w:sz w:val="20"/>
          <w:szCs w:val="20"/>
        </w:rPr>
      </w:pPr>
      <w:r>
        <w:rPr>
          <w:sz w:val="20"/>
          <w:szCs w:val="20"/>
        </w:rPr>
        <w:t>Всеобщей деградации во благо,</w:t>
      </w:r>
    </w:p>
    <w:p w14:paraId="718C214F" w14:textId="77777777" w:rsidR="00996819" w:rsidRDefault="00996819" w:rsidP="00996819">
      <w:pPr>
        <w:tabs>
          <w:tab w:val="left" w:pos="6342"/>
        </w:tabs>
        <w:rPr>
          <w:sz w:val="20"/>
          <w:szCs w:val="20"/>
        </w:rPr>
      </w:pPr>
      <w:r>
        <w:rPr>
          <w:sz w:val="20"/>
          <w:szCs w:val="20"/>
        </w:rPr>
        <w:t>Без всякого труда родив причины,</w:t>
      </w:r>
    </w:p>
    <w:p w14:paraId="27E6CE49" w14:textId="77777777" w:rsidR="00996819" w:rsidRDefault="00996819" w:rsidP="00996819">
      <w:pPr>
        <w:tabs>
          <w:tab w:val="left" w:pos="6342"/>
        </w:tabs>
        <w:rPr>
          <w:sz w:val="20"/>
          <w:szCs w:val="20"/>
        </w:rPr>
      </w:pPr>
      <w:r>
        <w:rPr>
          <w:sz w:val="20"/>
          <w:szCs w:val="20"/>
        </w:rPr>
        <w:t>Дабы животное начало пробудилось, стало наго.</w:t>
      </w:r>
    </w:p>
    <w:p w14:paraId="5C84804A" w14:textId="77777777" w:rsidR="00996819" w:rsidRDefault="00996819" w:rsidP="00996819">
      <w:pPr>
        <w:pStyle w:val="2"/>
        <w:spacing w:before="100" w:after="100"/>
      </w:pPr>
      <w:r>
        <w:br w:type="page"/>
      </w:r>
    </w:p>
    <w:p w14:paraId="623A7272" w14:textId="77777777" w:rsidR="00996819" w:rsidRPr="005E2739" w:rsidRDefault="00996819" w:rsidP="00996819">
      <w:pPr>
        <w:pStyle w:val="5"/>
      </w:pPr>
      <w:bookmarkStart w:id="602" w:name="_Toc469820456"/>
      <w:bookmarkStart w:id="603" w:name="_Toc509792553"/>
      <w:r w:rsidRPr="005E2739">
        <w:lastRenderedPageBreak/>
        <w:t>ОТКРОВЕНИЕ</w:t>
      </w:r>
      <w:r w:rsidRPr="005E2739">
        <w:rPr>
          <w:rStyle w:val="ac"/>
          <w:rFonts w:cs="Times New Roman"/>
          <w:szCs w:val="40"/>
        </w:rPr>
        <w:footnoteReference w:id="2643"/>
      </w:r>
      <w:bookmarkEnd w:id="602"/>
      <w:bookmarkEnd w:id="603"/>
    </w:p>
    <w:p w14:paraId="774557E7" w14:textId="77777777" w:rsidR="00996819" w:rsidRDefault="00996819" w:rsidP="00996819">
      <w:pPr>
        <w:tabs>
          <w:tab w:val="left" w:pos="6342"/>
        </w:tabs>
        <w:rPr>
          <w:sz w:val="20"/>
          <w:szCs w:val="20"/>
        </w:rPr>
      </w:pPr>
      <w:r>
        <w:rPr>
          <w:sz w:val="20"/>
          <w:szCs w:val="20"/>
        </w:rPr>
        <w:t>Деградация жива, везде и всюду процветает,</w:t>
      </w:r>
    </w:p>
    <w:p w14:paraId="3A4A269D" w14:textId="77777777" w:rsidR="00996819" w:rsidRDefault="00996819" w:rsidP="00996819">
      <w:pPr>
        <w:tabs>
          <w:tab w:val="left" w:pos="6342"/>
        </w:tabs>
        <w:rPr>
          <w:sz w:val="20"/>
          <w:szCs w:val="20"/>
        </w:rPr>
      </w:pPr>
      <w:r>
        <w:rPr>
          <w:sz w:val="20"/>
          <w:szCs w:val="20"/>
        </w:rPr>
        <w:t>Исполнение богословских предвещаний уже близко;</w:t>
      </w:r>
    </w:p>
    <w:p w14:paraId="49B82BE0" w14:textId="77777777" w:rsidR="00996819" w:rsidRDefault="00996819" w:rsidP="00996819">
      <w:pPr>
        <w:tabs>
          <w:tab w:val="left" w:pos="6342"/>
        </w:tabs>
        <w:rPr>
          <w:sz w:val="20"/>
          <w:szCs w:val="20"/>
        </w:rPr>
      </w:pPr>
      <w:r>
        <w:rPr>
          <w:sz w:val="20"/>
          <w:szCs w:val="20"/>
        </w:rPr>
        <w:t>Кто-то между Господом и Сатаной ещё блуждает,</w:t>
      </w:r>
    </w:p>
    <w:p w14:paraId="39781E38" w14:textId="77777777" w:rsidR="00996819" w:rsidRDefault="00996819" w:rsidP="00996819">
      <w:pPr>
        <w:tabs>
          <w:tab w:val="left" w:pos="6342"/>
        </w:tabs>
        <w:rPr>
          <w:sz w:val="20"/>
          <w:szCs w:val="20"/>
        </w:rPr>
      </w:pPr>
      <w:r>
        <w:rPr>
          <w:sz w:val="20"/>
          <w:szCs w:val="20"/>
        </w:rPr>
        <w:t xml:space="preserve">Но вскоре упадёт </w:t>
      </w:r>
    </w:p>
    <w:p w14:paraId="502C2F1F" w14:textId="77777777" w:rsidR="00996819" w:rsidRDefault="00996819" w:rsidP="00996819">
      <w:pPr>
        <w:tabs>
          <w:tab w:val="left" w:pos="6342"/>
        </w:tabs>
        <w:rPr>
          <w:sz w:val="20"/>
          <w:szCs w:val="20"/>
        </w:rPr>
      </w:pPr>
      <w:r>
        <w:rPr>
          <w:sz w:val="20"/>
          <w:szCs w:val="20"/>
        </w:rPr>
        <w:t>Дон</w:t>
      </w:r>
      <w:r w:rsidRPr="000113EB">
        <w:rPr>
          <w:b/>
          <w:sz w:val="20"/>
          <w:szCs w:val="20"/>
        </w:rPr>
        <w:t>е</w:t>
      </w:r>
      <w:r>
        <w:rPr>
          <w:sz w:val="20"/>
          <w:szCs w:val="20"/>
        </w:rPr>
        <w:t>льзя низко</w:t>
      </w:r>
    </w:p>
    <w:p w14:paraId="4A189DDD" w14:textId="77777777" w:rsidR="00996819" w:rsidRDefault="00996819" w:rsidP="00996819">
      <w:pPr>
        <w:tabs>
          <w:tab w:val="left" w:pos="6342"/>
        </w:tabs>
        <w:rPr>
          <w:sz w:val="20"/>
          <w:szCs w:val="20"/>
        </w:rPr>
      </w:pPr>
      <w:r w:rsidRPr="000113EB">
        <w:rPr>
          <w:b/>
          <w:sz w:val="20"/>
          <w:szCs w:val="20"/>
        </w:rPr>
        <w:t>А</w:t>
      </w:r>
      <w:r>
        <w:rPr>
          <w:sz w:val="20"/>
          <w:szCs w:val="20"/>
        </w:rPr>
        <w:t xml:space="preserve">бо достоинство </w:t>
      </w:r>
      <w:r w:rsidRPr="000113EB">
        <w:rPr>
          <w:b/>
          <w:sz w:val="20"/>
          <w:szCs w:val="20"/>
        </w:rPr>
        <w:t>святых</w:t>
      </w:r>
      <w:r>
        <w:rPr>
          <w:sz w:val="20"/>
          <w:szCs w:val="20"/>
        </w:rPr>
        <w:t xml:space="preserve"> приобретёт.</w:t>
      </w:r>
    </w:p>
    <w:p w14:paraId="2D6D0CD0" w14:textId="77777777" w:rsidR="00996819" w:rsidRDefault="00996819" w:rsidP="00996819">
      <w:pPr>
        <w:tabs>
          <w:tab w:val="left" w:pos="6342"/>
        </w:tabs>
        <w:rPr>
          <w:sz w:val="20"/>
          <w:szCs w:val="20"/>
        </w:rPr>
      </w:pPr>
    </w:p>
    <w:p w14:paraId="4B91661F" w14:textId="77777777" w:rsidR="00996819" w:rsidRDefault="00996819" w:rsidP="00996819">
      <w:pPr>
        <w:tabs>
          <w:tab w:val="left" w:pos="6342"/>
        </w:tabs>
        <w:rPr>
          <w:sz w:val="20"/>
          <w:szCs w:val="20"/>
        </w:rPr>
      </w:pPr>
      <w:r>
        <w:rPr>
          <w:sz w:val="20"/>
          <w:szCs w:val="20"/>
        </w:rPr>
        <w:t xml:space="preserve">Прибудет </w:t>
      </w:r>
      <w:r w:rsidRPr="004A598F">
        <w:rPr>
          <w:b/>
          <w:sz w:val="20"/>
          <w:szCs w:val="20"/>
        </w:rPr>
        <w:t>первый и последний</w:t>
      </w:r>
      <w:r>
        <w:rPr>
          <w:sz w:val="20"/>
          <w:szCs w:val="20"/>
        </w:rPr>
        <w:t>,</w:t>
      </w:r>
    </w:p>
    <w:p w14:paraId="240795F2" w14:textId="77777777" w:rsidR="00996819" w:rsidRDefault="00996819" w:rsidP="00996819">
      <w:pPr>
        <w:tabs>
          <w:tab w:val="left" w:pos="6342"/>
        </w:tabs>
        <w:rPr>
          <w:sz w:val="20"/>
          <w:szCs w:val="20"/>
        </w:rPr>
      </w:pPr>
      <w:r>
        <w:rPr>
          <w:sz w:val="20"/>
          <w:szCs w:val="20"/>
        </w:rPr>
        <w:t>Карать начнёт кумирников да любодеев,</w:t>
      </w:r>
    </w:p>
    <w:p w14:paraId="521020DB" w14:textId="77777777" w:rsidR="00996819" w:rsidRDefault="00996819" w:rsidP="00996819">
      <w:pPr>
        <w:tabs>
          <w:tab w:val="left" w:pos="6342"/>
        </w:tabs>
        <w:rPr>
          <w:sz w:val="20"/>
          <w:szCs w:val="20"/>
        </w:rPr>
      </w:pPr>
      <w:r>
        <w:rPr>
          <w:sz w:val="20"/>
          <w:szCs w:val="20"/>
        </w:rPr>
        <w:t>Смертью поражая всякий род наследний,</w:t>
      </w:r>
    </w:p>
    <w:p w14:paraId="4FC95763" w14:textId="77777777" w:rsidR="00996819" w:rsidRDefault="00996819" w:rsidP="00996819">
      <w:pPr>
        <w:tabs>
          <w:tab w:val="left" w:pos="6342"/>
        </w:tabs>
        <w:rPr>
          <w:sz w:val="20"/>
          <w:szCs w:val="20"/>
        </w:rPr>
      </w:pPr>
      <w:r>
        <w:rPr>
          <w:sz w:val="20"/>
          <w:szCs w:val="20"/>
        </w:rPr>
        <w:t>Неверным скорбь великую содеяв.</w:t>
      </w:r>
    </w:p>
    <w:p w14:paraId="7A2A4508" w14:textId="77777777" w:rsidR="00996819" w:rsidRDefault="00996819" w:rsidP="00996819">
      <w:pPr>
        <w:tabs>
          <w:tab w:val="left" w:pos="6342"/>
        </w:tabs>
        <w:rPr>
          <w:sz w:val="20"/>
          <w:szCs w:val="20"/>
        </w:rPr>
      </w:pPr>
    </w:p>
    <w:p w14:paraId="42A73C77" w14:textId="77777777" w:rsidR="00996819" w:rsidRDefault="00996819" w:rsidP="00996819">
      <w:pPr>
        <w:tabs>
          <w:tab w:val="left" w:pos="6342"/>
        </w:tabs>
        <w:rPr>
          <w:sz w:val="20"/>
          <w:szCs w:val="20"/>
        </w:rPr>
      </w:pPr>
      <w:r>
        <w:rPr>
          <w:sz w:val="20"/>
          <w:szCs w:val="20"/>
        </w:rPr>
        <w:t>Воздаст Дух всем по их собственным делам-</w:t>
      </w:r>
    </w:p>
    <w:p w14:paraId="24C7851D" w14:textId="77777777" w:rsidR="00996819" w:rsidRDefault="00996819" w:rsidP="00996819">
      <w:pPr>
        <w:tabs>
          <w:tab w:val="left" w:pos="6342"/>
        </w:tabs>
        <w:rPr>
          <w:sz w:val="20"/>
          <w:szCs w:val="20"/>
        </w:rPr>
      </w:pPr>
      <w:r>
        <w:rPr>
          <w:sz w:val="20"/>
          <w:szCs w:val="20"/>
        </w:rPr>
        <w:t>Не только тварям, были что людьми,</w:t>
      </w:r>
    </w:p>
    <w:p w14:paraId="154A61E2" w14:textId="77777777" w:rsidR="00996819" w:rsidRDefault="00996819" w:rsidP="00996819">
      <w:pPr>
        <w:tabs>
          <w:tab w:val="left" w:pos="6342"/>
        </w:tabs>
        <w:rPr>
          <w:sz w:val="20"/>
          <w:szCs w:val="20"/>
        </w:rPr>
      </w:pPr>
      <w:r>
        <w:rPr>
          <w:sz w:val="20"/>
          <w:szCs w:val="20"/>
        </w:rPr>
        <w:t>Кои вырождения являются детьми,</w:t>
      </w:r>
    </w:p>
    <w:p w14:paraId="6199E55B" w14:textId="77777777" w:rsidR="00996819" w:rsidRDefault="00996819" w:rsidP="00996819">
      <w:pPr>
        <w:tabs>
          <w:tab w:val="left" w:pos="6342"/>
        </w:tabs>
        <w:rPr>
          <w:sz w:val="20"/>
          <w:szCs w:val="20"/>
        </w:rPr>
      </w:pPr>
      <w:r>
        <w:rPr>
          <w:sz w:val="20"/>
          <w:szCs w:val="20"/>
        </w:rPr>
        <w:t>Кои не владеют разумом давно,</w:t>
      </w:r>
    </w:p>
    <w:p w14:paraId="6800AE1F" w14:textId="77777777" w:rsidR="00996819" w:rsidRDefault="00996819" w:rsidP="00996819">
      <w:pPr>
        <w:tabs>
          <w:tab w:val="left" w:pos="6342"/>
        </w:tabs>
        <w:rPr>
          <w:sz w:val="20"/>
          <w:szCs w:val="20"/>
        </w:rPr>
      </w:pPr>
      <w:r>
        <w:rPr>
          <w:sz w:val="20"/>
          <w:szCs w:val="20"/>
        </w:rPr>
        <w:t>Доверяют лишь своим телам –</w:t>
      </w:r>
    </w:p>
    <w:p w14:paraId="7D24C1D6" w14:textId="77777777" w:rsidR="00996819" w:rsidRDefault="00996819" w:rsidP="00996819">
      <w:pPr>
        <w:tabs>
          <w:tab w:val="left" w:pos="6342"/>
        </w:tabs>
        <w:rPr>
          <w:sz w:val="20"/>
          <w:szCs w:val="20"/>
        </w:rPr>
      </w:pPr>
      <w:r>
        <w:rPr>
          <w:sz w:val="20"/>
          <w:szCs w:val="20"/>
        </w:rPr>
        <w:t xml:space="preserve">На возвышенное сим животным всё равно, – </w:t>
      </w:r>
    </w:p>
    <w:p w14:paraId="062D2223" w14:textId="77777777" w:rsidR="00996819" w:rsidRDefault="00996819" w:rsidP="00996819">
      <w:pPr>
        <w:tabs>
          <w:tab w:val="left" w:pos="6342"/>
        </w:tabs>
        <w:rPr>
          <w:sz w:val="20"/>
          <w:szCs w:val="20"/>
        </w:rPr>
      </w:pPr>
      <w:r>
        <w:rPr>
          <w:sz w:val="20"/>
          <w:szCs w:val="20"/>
        </w:rPr>
        <w:t>Но и слепым, что истину подле себя имеют,</w:t>
      </w:r>
    </w:p>
    <w:p w14:paraId="0C8341B4" w14:textId="77777777" w:rsidR="00996819" w:rsidRDefault="00996819" w:rsidP="00996819">
      <w:pPr>
        <w:tabs>
          <w:tab w:val="left" w:pos="6342"/>
        </w:tabs>
        <w:rPr>
          <w:sz w:val="20"/>
          <w:szCs w:val="20"/>
        </w:rPr>
      </w:pPr>
      <w:r>
        <w:rPr>
          <w:sz w:val="20"/>
          <w:szCs w:val="20"/>
        </w:rPr>
        <w:t>Да никогда её уж не узреют,</w:t>
      </w:r>
    </w:p>
    <w:p w14:paraId="227C5795" w14:textId="77777777" w:rsidR="00996819" w:rsidRDefault="00996819" w:rsidP="00996819">
      <w:pPr>
        <w:tabs>
          <w:tab w:val="left" w:pos="6342"/>
        </w:tabs>
        <w:rPr>
          <w:sz w:val="20"/>
          <w:szCs w:val="20"/>
        </w:rPr>
      </w:pPr>
      <w:r>
        <w:rPr>
          <w:sz w:val="20"/>
          <w:szCs w:val="20"/>
        </w:rPr>
        <w:t>И тем, кои себя богатыми считают,</w:t>
      </w:r>
    </w:p>
    <w:p w14:paraId="1738A3A8" w14:textId="77777777" w:rsidR="00996819" w:rsidRDefault="00996819" w:rsidP="00996819">
      <w:pPr>
        <w:tabs>
          <w:tab w:val="left" w:pos="6342"/>
        </w:tabs>
        <w:rPr>
          <w:sz w:val="20"/>
          <w:szCs w:val="20"/>
        </w:rPr>
      </w:pPr>
      <w:r>
        <w:rPr>
          <w:sz w:val="20"/>
          <w:szCs w:val="20"/>
        </w:rPr>
        <w:t>Уверены, что не нуждаются ни в чём, –</w:t>
      </w:r>
    </w:p>
    <w:p w14:paraId="72EB242B" w14:textId="77777777" w:rsidR="00996819" w:rsidRDefault="00996819" w:rsidP="00996819">
      <w:pPr>
        <w:tabs>
          <w:tab w:val="left" w:pos="6342"/>
        </w:tabs>
        <w:rPr>
          <w:sz w:val="20"/>
          <w:szCs w:val="20"/>
        </w:rPr>
      </w:pPr>
      <w:r>
        <w:rPr>
          <w:sz w:val="20"/>
          <w:szCs w:val="20"/>
        </w:rPr>
        <w:t>Кои о нищете своей, несчастии не знают,</w:t>
      </w:r>
    </w:p>
    <w:p w14:paraId="41D7720B" w14:textId="77777777" w:rsidR="00996819" w:rsidRDefault="00996819" w:rsidP="00996819">
      <w:pPr>
        <w:tabs>
          <w:tab w:val="left" w:pos="6342"/>
        </w:tabs>
        <w:rPr>
          <w:sz w:val="20"/>
          <w:szCs w:val="20"/>
        </w:rPr>
      </w:pPr>
      <w:r>
        <w:rPr>
          <w:sz w:val="20"/>
          <w:szCs w:val="20"/>
        </w:rPr>
        <w:t>Да не слышат, когда глаголят им о сём...</w:t>
      </w:r>
    </w:p>
    <w:p w14:paraId="013EE38C" w14:textId="77777777" w:rsidR="00996819" w:rsidRDefault="00996819" w:rsidP="00996819">
      <w:pPr>
        <w:tabs>
          <w:tab w:val="left" w:pos="6342"/>
        </w:tabs>
        <w:rPr>
          <w:sz w:val="20"/>
          <w:szCs w:val="20"/>
        </w:rPr>
      </w:pPr>
    </w:p>
    <w:p w14:paraId="64AC1347" w14:textId="77777777" w:rsidR="00996819" w:rsidRDefault="00996819" w:rsidP="00996819">
      <w:pPr>
        <w:tabs>
          <w:tab w:val="left" w:pos="6342"/>
        </w:tabs>
        <w:rPr>
          <w:sz w:val="20"/>
          <w:szCs w:val="20"/>
        </w:rPr>
      </w:pPr>
      <w:r>
        <w:rPr>
          <w:sz w:val="20"/>
          <w:szCs w:val="20"/>
        </w:rPr>
        <w:t>Воздаст Дух каждому по его собственным делам-</w:t>
      </w:r>
    </w:p>
    <w:p w14:paraId="386C6515" w14:textId="77777777" w:rsidR="00996819" w:rsidRDefault="00996819" w:rsidP="00996819">
      <w:pPr>
        <w:tabs>
          <w:tab w:val="left" w:pos="6342"/>
        </w:tabs>
        <w:rPr>
          <w:sz w:val="20"/>
          <w:szCs w:val="20"/>
        </w:rPr>
      </w:pPr>
      <w:r>
        <w:rPr>
          <w:sz w:val="20"/>
          <w:szCs w:val="20"/>
        </w:rPr>
        <w:t xml:space="preserve">Ухо имеющий да слышит, </w:t>
      </w:r>
      <w:r w:rsidRPr="000A57BF">
        <w:rPr>
          <w:b/>
          <w:sz w:val="20"/>
          <w:szCs w:val="20"/>
        </w:rPr>
        <w:t>что</w:t>
      </w:r>
      <w:r>
        <w:rPr>
          <w:sz w:val="20"/>
          <w:szCs w:val="20"/>
        </w:rPr>
        <w:t xml:space="preserve"> Дух говорит церквам!</w:t>
      </w:r>
    </w:p>
    <w:p w14:paraId="316EB736" w14:textId="77777777" w:rsidR="00996819" w:rsidRDefault="00996819" w:rsidP="00996819">
      <w:pPr>
        <w:tabs>
          <w:tab w:val="left" w:pos="6342"/>
        </w:tabs>
        <w:rPr>
          <w:sz w:val="20"/>
          <w:szCs w:val="20"/>
        </w:rPr>
      </w:pPr>
      <w:r>
        <w:rPr>
          <w:sz w:val="20"/>
          <w:szCs w:val="20"/>
        </w:rPr>
        <w:t>***</w:t>
      </w:r>
    </w:p>
    <w:p w14:paraId="7F77719F" w14:textId="77777777" w:rsidR="00996819" w:rsidRDefault="00996819" w:rsidP="00996819">
      <w:pPr>
        <w:tabs>
          <w:tab w:val="left" w:pos="6342"/>
        </w:tabs>
        <w:rPr>
          <w:sz w:val="20"/>
          <w:szCs w:val="20"/>
        </w:rPr>
      </w:pPr>
      <w:r>
        <w:rPr>
          <w:sz w:val="20"/>
          <w:szCs w:val="20"/>
        </w:rPr>
        <w:t>Увидел Иоанн</w:t>
      </w:r>
      <w:r>
        <w:rPr>
          <w:rStyle w:val="ac"/>
          <w:sz w:val="20"/>
          <w:szCs w:val="20"/>
        </w:rPr>
        <w:footnoteReference w:id="2644"/>
      </w:r>
      <w:r>
        <w:rPr>
          <w:sz w:val="20"/>
          <w:szCs w:val="20"/>
        </w:rPr>
        <w:t xml:space="preserve"> - у престола четверо зверей,</w:t>
      </w:r>
    </w:p>
    <w:p w14:paraId="244EED41" w14:textId="77777777" w:rsidR="00996819" w:rsidRDefault="00996819" w:rsidP="00996819">
      <w:pPr>
        <w:tabs>
          <w:tab w:val="left" w:pos="6342"/>
        </w:tabs>
        <w:rPr>
          <w:sz w:val="20"/>
          <w:szCs w:val="20"/>
        </w:rPr>
      </w:pPr>
      <w:r>
        <w:rPr>
          <w:sz w:val="20"/>
          <w:szCs w:val="20"/>
        </w:rPr>
        <w:t>Сзади да спереди исполнены очей,</w:t>
      </w:r>
    </w:p>
    <w:p w14:paraId="02F0A046" w14:textId="77777777" w:rsidR="00996819" w:rsidRDefault="00996819" w:rsidP="00996819">
      <w:pPr>
        <w:tabs>
          <w:tab w:val="left" w:pos="6342"/>
        </w:tabs>
        <w:rPr>
          <w:sz w:val="20"/>
          <w:szCs w:val="20"/>
        </w:rPr>
      </w:pPr>
      <w:r>
        <w:rPr>
          <w:sz w:val="20"/>
          <w:szCs w:val="20"/>
        </w:rPr>
        <w:t>Каждое из них имело по шесть крыл вокруг,</w:t>
      </w:r>
    </w:p>
    <w:p w14:paraId="64413FBF" w14:textId="77777777" w:rsidR="00996819" w:rsidRDefault="00996819" w:rsidP="00996819">
      <w:pPr>
        <w:tabs>
          <w:tab w:val="left" w:pos="6342"/>
        </w:tabs>
        <w:rPr>
          <w:sz w:val="20"/>
          <w:szCs w:val="20"/>
        </w:rPr>
      </w:pPr>
      <w:r>
        <w:rPr>
          <w:sz w:val="20"/>
          <w:szCs w:val="20"/>
        </w:rPr>
        <w:t>Внутри кои также исполнены очей;</w:t>
      </w:r>
    </w:p>
    <w:p w14:paraId="36376392" w14:textId="77777777" w:rsidR="00996819" w:rsidRDefault="00996819" w:rsidP="00996819">
      <w:pPr>
        <w:tabs>
          <w:tab w:val="left" w:pos="6342"/>
        </w:tabs>
        <w:rPr>
          <w:sz w:val="20"/>
          <w:szCs w:val="20"/>
        </w:rPr>
      </w:pPr>
      <w:r w:rsidRPr="004A598F">
        <w:rPr>
          <w:b/>
          <w:sz w:val="20"/>
          <w:szCs w:val="20"/>
        </w:rPr>
        <w:t>Мутанты</w:t>
      </w:r>
      <w:r>
        <w:rPr>
          <w:sz w:val="20"/>
          <w:szCs w:val="20"/>
        </w:rPr>
        <w:t xml:space="preserve"> эти, вероятно, с рожденья не имели рук,</w:t>
      </w:r>
    </w:p>
    <w:p w14:paraId="05F3B913" w14:textId="77777777" w:rsidR="00996819" w:rsidRDefault="00996819" w:rsidP="00996819">
      <w:pPr>
        <w:tabs>
          <w:tab w:val="left" w:pos="6342"/>
        </w:tabs>
        <w:rPr>
          <w:sz w:val="20"/>
          <w:szCs w:val="20"/>
        </w:rPr>
      </w:pPr>
      <w:r>
        <w:rPr>
          <w:sz w:val="20"/>
          <w:szCs w:val="20"/>
        </w:rPr>
        <w:t>Черты людские в них уже немыслимо найти-</w:t>
      </w:r>
    </w:p>
    <w:p w14:paraId="720FC9FE" w14:textId="77777777" w:rsidR="00996819" w:rsidRDefault="00996819" w:rsidP="00996819">
      <w:pPr>
        <w:tabs>
          <w:tab w:val="left" w:pos="6342"/>
        </w:tabs>
        <w:rPr>
          <w:sz w:val="20"/>
          <w:szCs w:val="20"/>
        </w:rPr>
      </w:pPr>
      <w:r>
        <w:rPr>
          <w:sz w:val="20"/>
          <w:szCs w:val="20"/>
        </w:rPr>
        <w:t xml:space="preserve">Так далеко сумели в </w:t>
      </w:r>
      <w:r w:rsidRPr="004A598F">
        <w:rPr>
          <w:b/>
          <w:sz w:val="20"/>
          <w:szCs w:val="20"/>
        </w:rPr>
        <w:t>вырождении</w:t>
      </w:r>
      <w:r>
        <w:rPr>
          <w:sz w:val="20"/>
          <w:szCs w:val="20"/>
        </w:rPr>
        <w:t xml:space="preserve"> зайти.</w:t>
      </w:r>
    </w:p>
    <w:p w14:paraId="62C50909" w14:textId="77777777" w:rsidR="00996819" w:rsidRDefault="00996819" w:rsidP="00996819">
      <w:pPr>
        <w:tabs>
          <w:tab w:val="left" w:pos="6342"/>
        </w:tabs>
        <w:rPr>
          <w:sz w:val="20"/>
          <w:szCs w:val="20"/>
        </w:rPr>
      </w:pPr>
      <w:r w:rsidRPr="00CF73C8">
        <w:rPr>
          <w:b/>
          <w:sz w:val="24"/>
          <w:szCs w:val="20"/>
        </w:rPr>
        <w:t>Откровение (</w:t>
      </w:r>
      <w:r>
        <w:rPr>
          <w:b/>
          <w:sz w:val="24"/>
          <w:szCs w:val="20"/>
        </w:rPr>
        <w:t>5:1-10</w:t>
      </w:r>
      <w:r w:rsidRPr="00CF73C8">
        <w:rPr>
          <w:b/>
          <w:sz w:val="24"/>
          <w:szCs w:val="20"/>
        </w:rPr>
        <w:t>)</w:t>
      </w:r>
      <w:r>
        <w:rPr>
          <w:rStyle w:val="ac"/>
          <w:sz w:val="20"/>
          <w:szCs w:val="20"/>
        </w:rPr>
        <w:footnoteReference w:id="2645"/>
      </w:r>
    </w:p>
    <w:p w14:paraId="3BF89089" w14:textId="77777777" w:rsidR="00996819" w:rsidRDefault="00996819" w:rsidP="00996819">
      <w:pPr>
        <w:tabs>
          <w:tab w:val="left" w:pos="6342"/>
        </w:tabs>
        <w:rPr>
          <w:sz w:val="20"/>
          <w:szCs w:val="20"/>
        </w:rPr>
      </w:pPr>
      <w:r>
        <w:rPr>
          <w:sz w:val="20"/>
          <w:szCs w:val="20"/>
        </w:rPr>
        <w:t xml:space="preserve">В деснице у Сидящего на троне </w:t>
      </w:r>
    </w:p>
    <w:p w14:paraId="49CDB1AF" w14:textId="77777777" w:rsidR="00996819" w:rsidRDefault="00996819" w:rsidP="00996819">
      <w:pPr>
        <w:tabs>
          <w:tab w:val="left" w:pos="6342"/>
        </w:tabs>
        <w:rPr>
          <w:sz w:val="20"/>
          <w:szCs w:val="20"/>
        </w:rPr>
      </w:pPr>
      <w:r>
        <w:rPr>
          <w:sz w:val="20"/>
          <w:szCs w:val="20"/>
        </w:rPr>
        <w:t>Одну книгу лицезрел пророк,</w:t>
      </w:r>
    </w:p>
    <w:p w14:paraId="73265F36" w14:textId="77777777" w:rsidR="00996819" w:rsidRDefault="00996819" w:rsidP="00996819">
      <w:pPr>
        <w:tabs>
          <w:tab w:val="left" w:pos="6342"/>
        </w:tabs>
        <w:rPr>
          <w:sz w:val="20"/>
          <w:szCs w:val="20"/>
        </w:rPr>
      </w:pPr>
      <w:r>
        <w:rPr>
          <w:sz w:val="20"/>
          <w:szCs w:val="20"/>
        </w:rPr>
        <w:t>Запечатанную печатями семью;</w:t>
      </w:r>
    </w:p>
    <w:p w14:paraId="221F9640" w14:textId="77777777" w:rsidR="00996819" w:rsidRDefault="00996819" w:rsidP="00996819">
      <w:pPr>
        <w:tabs>
          <w:tab w:val="left" w:pos="6342"/>
        </w:tabs>
        <w:rPr>
          <w:sz w:val="20"/>
          <w:szCs w:val="20"/>
        </w:rPr>
      </w:pPr>
      <w:r>
        <w:rPr>
          <w:sz w:val="20"/>
          <w:szCs w:val="20"/>
        </w:rPr>
        <w:lastRenderedPageBreak/>
        <w:t>Ни нищий муж, ни муж в короне-</w:t>
      </w:r>
    </w:p>
    <w:p w14:paraId="30D3E400" w14:textId="77777777" w:rsidR="00996819" w:rsidRDefault="00996819" w:rsidP="00996819">
      <w:pPr>
        <w:tabs>
          <w:tab w:val="left" w:pos="6342"/>
        </w:tabs>
        <w:rPr>
          <w:sz w:val="20"/>
          <w:szCs w:val="20"/>
        </w:rPr>
      </w:pPr>
      <w:r>
        <w:rPr>
          <w:sz w:val="20"/>
          <w:szCs w:val="20"/>
        </w:rPr>
        <w:t>Никто нигде и никогда не мог,</w:t>
      </w:r>
    </w:p>
    <w:p w14:paraId="4BDEAA2B" w14:textId="77777777" w:rsidR="00996819" w:rsidRDefault="00996819" w:rsidP="00996819">
      <w:pPr>
        <w:tabs>
          <w:tab w:val="left" w:pos="6342"/>
        </w:tabs>
        <w:rPr>
          <w:sz w:val="20"/>
          <w:szCs w:val="20"/>
        </w:rPr>
      </w:pPr>
      <w:r>
        <w:rPr>
          <w:sz w:val="20"/>
          <w:szCs w:val="20"/>
        </w:rPr>
        <w:t>Не был способен книгу раскрывать сию.</w:t>
      </w:r>
    </w:p>
    <w:p w14:paraId="3833091D" w14:textId="77777777" w:rsidR="00996819" w:rsidRDefault="00996819" w:rsidP="00996819">
      <w:pPr>
        <w:tabs>
          <w:tab w:val="left" w:pos="6342"/>
        </w:tabs>
        <w:rPr>
          <w:sz w:val="20"/>
          <w:szCs w:val="20"/>
        </w:rPr>
      </w:pPr>
    </w:p>
    <w:p w14:paraId="18F1810B" w14:textId="77777777" w:rsidR="00996819" w:rsidRDefault="00996819" w:rsidP="00996819">
      <w:pPr>
        <w:tabs>
          <w:tab w:val="left" w:pos="6342"/>
        </w:tabs>
        <w:rPr>
          <w:sz w:val="20"/>
          <w:szCs w:val="20"/>
        </w:rPr>
      </w:pPr>
      <w:r>
        <w:rPr>
          <w:sz w:val="20"/>
          <w:szCs w:val="20"/>
        </w:rPr>
        <w:t>Лишь Агнец, как бы закл</w:t>
      </w:r>
      <w:r w:rsidRPr="006F4DDF">
        <w:rPr>
          <w:b/>
          <w:sz w:val="20"/>
          <w:szCs w:val="20"/>
        </w:rPr>
        <w:t>а</w:t>
      </w:r>
      <w:r>
        <w:rPr>
          <w:sz w:val="20"/>
          <w:szCs w:val="20"/>
        </w:rPr>
        <w:t>нный (то есть жизни был лишён),</w:t>
      </w:r>
    </w:p>
    <w:p w14:paraId="03F03EDE" w14:textId="77777777" w:rsidR="00996819" w:rsidRDefault="00996819" w:rsidP="00996819">
      <w:pPr>
        <w:tabs>
          <w:tab w:val="left" w:pos="6342"/>
        </w:tabs>
        <w:rPr>
          <w:sz w:val="20"/>
          <w:szCs w:val="20"/>
        </w:rPr>
      </w:pPr>
      <w:r>
        <w:rPr>
          <w:sz w:val="20"/>
          <w:szCs w:val="20"/>
        </w:rPr>
        <w:t>Имеющий семь очей и семь рогов, –</w:t>
      </w:r>
    </w:p>
    <w:p w14:paraId="32A88325" w14:textId="77777777" w:rsidR="00996819" w:rsidRDefault="00996819" w:rsidP="00996819">
      <w:pPr>
        <w:tabs>
          <w:tab w:val="left" w:pos="6342"/>
        </w:tabs>
        <w:rPr>
          <w:sz w:val="20"/>
          <w:szCs w:val="20"/>
        </w:rPr>
      </w:pPr>
      <w:r>
        <w:rPr>
          <w:sz w:val="20"/>
          <w:szCs w:val="20"/>
        </w:rPr>
        <w:t>Лишь этот деградант был дарованьем сим вооружён,</w:t>
      </w:r>
    </w:p>
    <w:p w14:paraId="05BBFAA3" w14:textId="77777777" w:rsidR="00996819" w:rsidRDefault="00996819" w:rsidP="00996819">
      <w:pPr>
        <w:tabs>
          <w:tab w:val="left" w:pos="6342"/>
        </w:tabs>
        <w:rPr>
          <w:sz w:val="20"/>
          <w:szCs w:val="20"/>
        </w:rPr>
      </w:pPr>
      <w:r>
        <w:rPr>
          <w:sz w:val="20"/>
          <w:szCs w:val="20"/>
        </w:rPr>
        <w:t>Лишь он способен сию книгу раскрывать-</w:t>
      </w:r>
    </w:p>
    <w:p w14:paraId="178AEAAD" w14:textId="77777777" w:rsidR="00996819" w:rsidRDefault="00996819" w:rsidP="00996819">
      <w:pPr>
        <w:tabs>
          <w:tab w:val="left" w:pos="6342"/>
        </w:tabs>
        <w:rPr>
          <w:sz w:val="20"/>
          <w:szCs w:val="20"/>
        </w:rPr>
      </w:pPr>
      <w:r>
        <w:rPr>
          <w:sz w:val="20"/>
          <w:szCs w:val="20"/>
        </w:rPr>
        <w:t>Лишь Агнец был таков!</w:t>
      </w:r>
    </w:p>
    <w:p w14:paraId="4759AFCF" w14:textId="77777777" w:rsidR="00996819" w:rsidRDefault="00996819" w:rsidP="00996819">
      <w:pPr>
        <w:tabs>
          <w:tab w:val="left" w:pos="6342"/>
        </w:tabs>
        <w:rPr>
          <w:sz w:val="20"/>
          <w:szCs w:val="20"/>
        </w:rPr>
      </w:pPr>
      <w:r>
        <w:rPr>
          <w:sz w:val="20"/>
          <w:szCs w:val="20"/>
        </w:rPr>
        <w:t>Печати Агнец стал снимать...</w:t>
      </w:r>
    </w:p>
    <w:p w14:paraId="56BA848B" w14:textId="77777777" w:rsidR="00996819" w:rsidRDefault="00996819" w:rsidP="00996819">
      <w:pPr>
        <w:tabs>
          <w:tab w:val="left" w:pos="6342"/>
        </w:tabs>
        <w:rPr>
          <w:sz w:val="20"/>
          <w:szCs w:val="20"/>
        </w:rPr>
      </w:pPr>
      <w:r w:rsidRPr="00CF73C8">
        <w:rPr>
          <w:b/>
          <w:sz w:val="24"/>
          <w:szCs w:val="20"/>
        </w:rPr>
        <w:t>Откровение (</w:t>
      </w:r>
      <w:r>
        <w:rPr>
          <w:b/>
          <w:sz w:val="24"/>
          <w:szCs w:val="20"/>
        </w:rPr>
        <w:t>6:1-17</w:t>
      </w:r>
      <w:r w:rsidRPr="00CF73C8">
        <w:rPr>
          <w:b/>
          <w:sz w:val="24"/>
          <w:szCs w:val="20"/>
        </w:rPr>
        <w:t>)</w:t>
      </w:r>
      <w:r>
        <w:rPr>
          <w:rStyle w:val="ac"/>
          <w:sz w:val="20"/>
          <w:szCs w:val="20"/>
        </w:rPr>
        <w:footnoteReference w:id="2646"/>
      </w:r>
    </w:p>
    <w:p w14:paraId="4C7BBB5C" w14:textId="77777777" w:rsidR="00996819" w:rsidRDefault="00996819" w:rsidP="00996819">
      <w:pPr>
        <w:tabs>
          <w:tab w:val="left" w:pos="6342"/>
        </w:tabs>
        <w:rPr>
          <w:sz w:val="20"/>
          <w:szCs w:val="20"/>
        </w:rPr>
      </w:pPr>
      <w:r>
        <w:rPr>
          <w:sz w:val="20"/>
          <w:szCs w:val="20"/>
        </w:rPr>
        <w:t>Иоанн увидел белого коня,</w:t>
      </w:r>
    </w:p>
    <w:p w14:paraId="41CFA3B8" w14:textId="77777777" w:rsidR="00996819" w:rsidRDefault="00996819" w:rsidP="00996819">
      <w:pPr>
        <w:tabs>
          <w:tab w:val="left" w:pos="6342"/>
        </w:tabs>
        <w:rPr>
          <w:sz w:val="20"/>
          <w:szCs w:val="20"/>
        </w:rPr>
      </w:pPr>
      <w:r>
        <w:rPr>
          <w:sz w:val="20"/>
          <w:szCs w:val="20"/>
        </w:rPr>
        <w:t>На коем всадник</w:t>
      </w:r>
      <w:r>
        <w:rPr>
          <w:rStyle w:val="ac"/>
          <w:sz w:val="20"/>
          <w:szCs w:val="20"/>
        </w:rPr>
        <w:footnoteReference w:id="2647"/>
      </w:r>
      <w:r>
        <w:rPr>
          <w:sz w:val="20"/>
          <w:szCs w:val="20"/>
        </w:rPr>
        <w:t xml:space="preserve"> вышел как победоносный,</w:t>
      </w:r>
    </w:p>
    <w:p w14:paraId="55C8A7E1" w14:textId="77777777" w:rsidR="00996819" w:rsidRDefault="00996819" w:rsidP="00996819">
      <w:pPr>
        <w:tabs>
          <w:tab w:val="left" w:pos="6342"/>
        </w:tabs>
        <w:rPr>
          <w:sz w:val="20"/>
          <w:szCs w:val="20"/>
        </w:rPr>
      </w:pPr>
      <w:r>
        <w:rPr>
          <w:sz w:val="20"/>
          <w:szCs w:val="20"/>
        </w:rPr>
        <w:t xml:space="preserve">Явился, </w:t>
      </w:r>
      <w:r w:rsidRPr="00071B71">
        <w:rPr>
          <w:b/>
          <w:sz w:val="20"/>
          <w:szCs w:val="20"/>
        </w:rPr>
        <w:t>а</w:t>
      </w:r>
      <w:r>
        <w:rPr>
          <w:sz w:val="20"/>
          <w:szCs w:val="20"/>
        </w:rPr>
        <w:t>бы</w:t>
      </w:r>
      <w:r>
        <w:rPr>
          <w:rStyle w:val="ac"/>
          <w:sz w:val="20"/>
          <w:szCs w:val="20"/>
        </w:rPr>
        <w:footnoteReference w:id="2648"/>
      </w:r>
      <w:r>
        <w:rPr>
          <w:sz w:val="20"/>
          <w:szCs w:val="20"/>
        </w:rPr>
        <w:t xml:space="preserve"> победить.</w:t>
      </w:r>
    </w:p>
    <w:p w14:paraId="0DDD3B02" w14:textId="77777777" w:rsidR="00996819" w:rsidRDefault="00996819" w:rsidP="00996819">
      <w:pPr>
        <w:tabs>
          <w:tab w:val="left" w:pos="6342"/>
        </w:tabs>
        <w:rPr>
          <w:sz w:val="20"/>
          <w:szCs w:val="20"/>
        </w:rPr>
      </w:pPr>
      <w:r>
        <w:rPr>
          <w:sz w:val="20"/>
          <w:szCs w:val="20"/>
        </w:rPr>
        <w:t>Страдание, величие, деграданта этого маня,</w:t>
      </w:r>
    </w:p>
    <w:p w14:paraId="7B2D6E26" w14:textId="77777777" w:rsidR="00996819" w:rsidRDefault="00996819" w:rsidP="00996819">
      <w:pPr>
        <w:tabs>
          <w:tab w:val="left" w:pos="6342"/>
        </w:tabs>
        <w:rPr>
          <w:sz w:val="20"/>
          <w:szCs w:val="20"/>
        </w:rPr>
      </w:pPr>
      <w:r>
        <w:rPr>
          <w:sz w:val="20"/>
          <w:szCs w:val="20"/>
        </w:rPr>
        <w:t>Склоняют его гений вредоносный</w:t>
      </w:r>
    </w:p>
    <w:p w14:paraId="18E7B160" w14:textId="77777777" w:rsidR="00996819" w:rsidRDefault="00996819" w:rsidP="00996819">
      <w:pPr>
        <w:tabs>
          <w:tab w:val="left" w:pos="6342"/>
        </w:tabs>
        <w:rPr>
          <w:sz w:val="20"/>
          <w:szCs w:val="20"/>
        </w:rPr>
      </w:pPr>
      <w:r>
        <w:rPr>
          <w:sz w:val="20"/>
          <w:szCs w:val="20"/>
        </w:rPr>
        <w:t>Под корень людской род изжить!</w:t>
      </w:r>
    </w:p>
    <w:p w14:paraId="0B8C763C" w14:textId="77777777" w:rsidR="00996819" w:rsidRDefault="00996819" w:rsidP="00996819">
      <w:pPr>
        <w:tabs>
          <w:tab w:val="left" w:pos="6342"/>
        </w:tabs>
        <w:rPr>
          <w:sz w:val="20"/>
          <w:szCs w:val="20"/>
        </w:rPr>
      </w:pPr>
    </w:p>
    <w:p w14:paraId="26A0A4C7" w14:textId="77777777" w:rsidR="00996819" w:rsidRDefault="00996819" w:rsidP="00996819">
      <w:pPr>
        <w:tabs>
          <w:tab w:val="left" w:pos="6342"/>
        </w:tabs>
        <w:rPr>
          <w:sz w:val="20"/>
          <w:szCs w:val="20"/>
        </w:rPr>
      </w:pPr>
      <w:r>
        <w:rPr>
          <w:sz w:val="20"/>
          <w:szCs w:val="20"/>
        </w:rPr>
        <w:t>Засим увидел Иоанн другого, рыжего коня,</w:t>
      </w:r>
    </w:p>
    <w:p w14:paraId="7BDE3CFB" w14:textId="77777777" w:rsidR="00996819" w:rsidRDefault="00996819" w:rsidP="00996819">
      <w:pPr>
        <w:tabs>
          <w:tab w:val="left" w:pos="6342"/>
        </w:tabs>
        <w:rPr>
          <w:sz w:val="20"/>
          <w:szCs w:val="20"/>
        </w:rPr>
      </w:pPr>
      <w:r>
        <w:rPr>
          <w:sz w:val="20"/>
          <w:szCs w:val="20"/>
        </w:rPr>
        <w:t>Сидящему на оном</w:t>
      </w:r>
      <w:r>
        <w:rPr>
          <w:rStyle w:val="ac"/>
          <w:sz w:val="20"/>
          <w:szCs w:val="20"/>
        </w:rPr>
        <w:footnoteReference w:id="2649"/>
      </w:r>
      <w:r>
        <w:rPr>
          <w:sz w:val="20"/>
          <w:szCs w:val="20"/>
        </w:rPr>
        <w:t xml:space="preserve"> дано </w:t>
      </w:r>
      <w:r w:rsidRPr="00A21D6B">
        <w:rPr>
          <w:b/>
          <w:sz w:val="20"/>
          <w:szCs w:val="20"/>
        </w:rPr>
        <w:t>мир</w:t>
      </w:r>
      <w:r>
        <w:rPr>
          <w:b/>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b/>
          <w:sz w:val="20"/>
          <w:szCs w:val="20"/>
        </w:rPr>
        <w:fldChar w:fldCharType="end"/>
      </w:r>
      <w:r>
        <w:rPr>
          <w:sz w:val="20"/>
          <w:szCs w:val="20"/>
        </w:rPr>
        <w:t xml:space="preserve"> со света</w:t>
      </w:r>
      <w:r w:rsidRPr="0071399E">
        <w:rPr>
          <w:sz w:val="20"/>
          <w:szCs w:val="20"/>
        </w:rPr>
        <w:t xml:space="preserve"> </w:t>
      </w:r>
      <w:r>
        <w:rPr>
          <w:sz w:val="20"/>
          <w:szCs w:val="20"/>
        </w:rPr>
        <w:t>взять,</w:t>
      </w:r>
    </w:p>
    <w:p w14:paraId="17D66F75" w14:textId="77777777" w:rsidR="00996819" w:rsidRDefault="00996819" w:rsidP="00996819">
      <w:pPr>
        <w:tabs>
          <w:tab w:val="left" w:pos="6342"/>
        </w:tabs>
        <w:rPr>
          <w:sz w:val="20"/>
          <w:szCs w:val="20"/>
        </w:rPr>
      </w:pPr>
      <w:r>
        <w:rPr>
          <w:sz w:val="20"/>
          <w:szCs w:val="20"/>
        </w:rPr>
        <w:t>Дабы война</w:t>
      </w:r>
      <w:r>
        <w:rPr>
          <w:sz w:val="20"/>
          <w:szCs w:val="20"/>
        </w:rPr>
        <w:fldChar w:fldCharType="begin"/>
      </w:r>
      <w:r>
        <w:instrText xml:space="preserve"> XE "</w:instrText>
      </w:r>
      <w:r w:rsidRPr="00632C6B">
        <w:rPr>
          <w:rFonts w:ascii="Times New Roman" w:eastAsia="Meiryo" w:hAnsi="Times New Roman" w:cs="Times New Roman"/>
          <w:sz w:val="28"/>
          <w:szCs w:val="24"/>
        </w:rPr>
        <w:instrText>война</w:instrText>
      </w:r>
      <w:r>
        <w:instrText xml:space="preserve">" </w:instrText>
      </w:r>
      <w:r>
        <w:rPr>
          <w:sz w:val="20"/>
          <w:szCs w:val="20"/>
        </w:rPr>
        <w:fldChar w:fldCharType="end"/>
      </w:r>
      <w:r>
        <w:rPr>
          <w:sz w:val="20"/>
          <w:szCs w:val="20"/>
        </w:rPr>
        <w:t>, идеалами абсурдными скудоумный люд маня,</w:t>
      </w:r>
    </w:p>
    <w:p w14:paraId="187EA22A" w14:textId="77777777" w:rsidR="00996819" w:rsidRDefault="00996819" w:rsidP="00996819">
      <w:pPr>
        <w:tabs>
          <w:tab w:val="left" w:pos="6342"/>
        </w:tabs>
        <w:rPr>
          <w:sz w:val="20"/>
          <w:szCs w:val="20"/>
        </w:rPr>
      </w:pPr>
      <w:r>
        <w:rPr>
          <w:sz w:val="20"/>
          <w:szCs w:val="20"/>
        </w:rPr>
        <w:t>Склоняла их друг друга убивать.</w:t>
      </w:r>
    </w:p>
    <w:p w14:paraId="4D1FE3BF" w14:textId="77777777" w:rsidR="00996819" w:rsidRDefault="00996819" w:rsidP="00996819">
      <w:pPr>
        <w:tabs>
          <w:tab w:val="left" w:pos="6342"/>
        </w:tabs>
        <w:rPr>
          <w:sz w:val="20"/>
          <w:szCs w:val="20"/>
        </w:rPr>
      </w:pPr>
    </w:p>
    <w:p w14:paraId="5B7102F5" w14:textId="77777777" w:rsidR="00996819" w:rsidRDefault="00996819" w:rsidP="00996819">
      <w:pPr>
        <w:tabs>
          <w:tab w:val="left" w:pos="6342"/>
        </w:tabs>
        <w:rPr>
          <w:sz w:val="20"/>
          <w:szCs w:val="20"/>
        </w:rPr>
      </w:pPr>
      <w:r>
        <w:rPr>
          <w:sz w:val="20"/>
          <w:szCs w:val="20"/>
        </w:rPr>
        <w:t>Третий конь был ворон</w:t>
      </w:r>
      <w:r w:rsidRPr="00BD573C">
        <w:rPr>
          <w:b/>
          <w:sz w:val="20"/>
          <w:szCs w:val="20"/>
        </w:rPr>
        <w:t>о</w:t>
      </w:r>
      <w:r>
        <w:rPr>
          <w:sz w:val="20"/>
          <w:szCs w:val="20"/>
        </w:rPr>
        <w:t>й,</w:t>
      </w:r>
    </w:p>
    <w:p w14:paraId="198B526A" w14:textId="77777777" w:rsidR="00996819" w:rsidRDefault="00996819" w:rsidP="00996819">
      <w:pPr>
        <w:tabs>
          <w:tab w:val="left" w:pos="6342"/>
        </w:tabs>
        <w:rPr>
          <w:sz w:val="20"/>
          <w:szCs w:val="20"/>
        </w:rPr>
      </w:pPr>
      <w:r>
        <w:rPr>
          <w:sz w:val="20"/>
          <w:szCs w:val="20"/>
        </w:rPr>
        <w:t>А всадник</w:t>
      </w:r>
      <w:r>
        <w:rPr>
          <w:rStyle w:val="ac"/>
          <w:sz w:val="20"/>
          <w:szCs w:val="20"/>
        </w:rPr>
        <w:footnoteReference w:id="2650"/>
      </w:r>
      <w:r>
        <w:rPr>
          <w:sz w:val="20"/>
          <w:szCs w:val="20"/>
        </w:rPr>
        <w:t>, что на нём сидел,</w:t>
      </w:r>
    </w:p>
    <w:p w14:paraId="10E56515" w14:textId="77777777" w:rsidR="00996819" w:rsidRDefault="00996819" w:rsidP="00996819">
      <w:pPr>
        <w:tabs>
          <w:tab w:val="left" w:pos="6342"/>
        </w:tabs>
        <w:rPr>
          <w:sz w:val="20"/>
          <w:szCs w:val="20"/>
        </w:rPr>
      </w:pPr>
      <w:r>
        <w:rPr>
          <w:sz w:val="20"/>
          <w:szCs w:val="20"/>
        </w:rPr>
        <w:t>Мер</w:t>
      </w:r>
      <w:r w:rsidRPr="00694825">
        <w:rPr>
          <w:b/>
          <w:sz w:val="20"/>
          <w:szCs w:val="20"/>
        </w:rPr>
        <w:t>и</w:t>
      </w:r>
      <w:r>
        <w:rPr>
          <w:sz w:val="20"/>
          <w:szCs w:val="20"/>
        </w:rPr>
        <w:t>ло при себе имел,</w:t>
      </w:r>
    </w:p>
    <w:p w14:paraId="4B638F6D" w14:textId="77777777" w:rsidR="00996819" w:rsidRDefault="00996819" w:rsidP="00996819">
      <w:pPr>
        <w:tabs>
          <w:tab w:val="left" w:pos="6342"/>
        </w:tabs>
        <w:rPr>
          <w:sz w:val="20"/>
          <w:szCs w:val="20"/>
        </w:rPr>
      </w:pPr>
      <w:r>
        <w:rPr>
          <w:sz w:val="20"/>
          <w:szCs w:val="20"/>
        </w:rPr>
        <w:t>И слышал Иоанн, что на ячмень донельзя выросла цена,</w:t>
      </w:r>
    </w:p>
    <w:p w14:paraId="4582164C" w14:textId="77777777" w:rsidR="00996819" w:rsidRDefault="00996819" w:rsidP="00996819">
      <w:pPr>
        <w:tabs>
          <w:tab w:val="left" w:pos="6342"/>
        </w:tabs>
        <w:rPr>
          <w:sz w:val="20"/>
          <w:szCs w:val="20"/>
        </w:rPr>
      </w:pPr>
      <w:r>
        <w:rPr>
          <w:sz w:val="20"/>
          <w:szCs w:val="20"/>
        </w:rPr>
        <w:t>Был поражён такой ценой,</w:t>
      </w:r>
    </w:p>
    <w:p w14:paraId="2A9E4950" w14:textId="77777777" w:rsidR="00996819" w:rsidRDefault="00996819" w:rsidP="00996819">
      <w:pPr>
        <w:tabs>
          <w:tab w:val="left" w:pos="6342"/>
        </w:tabs>
        <w:rPr>
          <w:sz w:val="20"/>
          <w:szCs w:val="20"/>
        </w:rPr>
      </w:pPr>
      <w:r>
        <w:rPr>
          <w:sz w:val="20"/>
          <w:szCs w:val="20"/>
        </w:rPr>
        <w:t>Ведь три хин</w:t>
      </w:r>
      <w:r w:rsidRPr="00C06077">
        <w:rPr>
          <w:b/>
          <w:sz w:val="20"/>
          <w:szCs w:val="20"/>
        </w:rPr>
        <w:t>и</w:t>
      </w:r>
      <w:r>
        <w:rPr>
          <w:sz w:val="20"/>
          <w:szCs w:val="20"/>
        </w:rPr>
        <w:t xml:space="preserve">кса </w:t>
      </w:r>
      <w:r>
        <w:rPr>
          <w:rStyle w:val="ac"/>
          <w:sz w:val="20"/>
          <w:szCs w:val="20"/>
        </w:rPr>
        <w:footnoteReference w:id="2651"/>
      </w:r>
      <w:r>
        <w:rPr>
          <w:sz w:val="20"/>
          <w:szCs w:val="20"/>
        </w:rPr>
        <w:t>ячменя</w:t>
      </w:r>
    </w:p>
    <w:p w14:paraId="156F4487" w14:textId="77777777" w:rsidR="00996819" w:rsidRDefault="00996819" w:rsidP="00996819">
      <w:pPr>
        <w:tabs>
          <w:tab w:val="left" w:pos="6342"/>
        </w:tabs>
        <w:rPr>
          <w:sz w:val="20"/>
          <w:szCs w:val="20"/>
        </w:rPr>
      </w:pPr>
      <w:r>
        <w:rPr>
          <w:sz w:val="20"/>
          <w:szCs w:val="20"/>
        </w:rPr>
        <w:t>Плебеям стояли работы чуть ли не дневной.</w:t>
      </w:r>
    </w:p>
    <w:p w14:paraId="68A4A6F0" w14:textId="77777777" w:rsidR="00996819" w:rsidRDefault="00996819" w:rsidP="00996819">
      <w:pPr>
        <w:tabs>
          <w:tab w:val="left" w:pos="6342"/>
        </w:tabs>
        <w:rPr>
          <w:sz w:val="20"/>
          <w:szCs w:val="20"/>
        </w:rPr>
      </w:pPr>
      <w:r>
        <w:rPr>
          <w:sz w:val="20"/>
          <w:szCs w:val="20"/>
        </w:rPr>
        <w:t>У масс на один хлеб</w:t>
      </w:r>
      <w:r w:rsidRPr="003761D1">
        <w:rPr>
          <w:sz w:val="20"/>
          <w:szCs w:val="20"/>
        </w:rPr>
        <w:t xml:space="preserve"> </w:t>
      </w:r>
      <w:r>
        <w:rPr>
          <w:sz w:val="20"/>
          <w:szCs w:val="20"/>
        </w:rPr>
        <w:t>теперь всецело</w:t>
      </w:r>
      <w:r w:rsidRPr="003761D1">
        <w:rPr>
          <w:sz w:val="20"/>
          <w:szCs w:val="20"/>
        </w:rPr>
        <w:t xml:space="preserve"> </w:t>
      </w:r>
      <w:r>
        <w:rPr>
          <w:sz w:val="20"/>
          <w:szCs w:val="20"/>
        </w:rPr>
        <w:t>шёл</w:t>
      </w:r>
      <w:r w:rsidRPr="003761D1">
        <w:rPr>
          <w:sz w:val="20"/>
          <w:szCs w:val="20"/>
        </w:rPr>
        <w:t xml:space="preserve"> </w:t>
      </w:r>
      <w:r>
        <w:rPr>
          <w:sz w:val="20"/>
          <w:szCs w:val="20"/>
        </w:rPr>
        <w:t>доход-</w:t>
      </w:r>
    </w:p>
    <w:p w14:paraId="0FA5325C" w14:textId="77777777" w:rsidR="00996819" w:rsidRDefault="00996819" w:rsidP="00996819">
      <w:pPr>
        <w:tabs>
          <w:tab w:val="left" w:pos="6342"/>
        </w:tabs>
        <w:rPr>
          <w:sz w:val="20"/>
          <w:szCs w:val="20"/>
        </w:rPr>
      </w:pPr>
      <w:r>
        <w:rPr>
          <w:sz w:val="20"/>
          <w:szCs w:val="20"/>
        </w:rPr>
        <w:t>То ли кризис в экономике настал,</w:t>
      </w:r>
    </w:p>
    <w:p w14:paraId="4F89BFD9" w14:textId="77777777" w:rsidR="00996819" w:rsidRDefault="00996819" w:rsidP="00996819">
      <w:pPr>
        <w:tabs>
          <w:tab w:val="left" w:pos="6342"/>
        </w:tabs>
        <w:rPr>
          <w:sz w:val="20"/>
          <w:szCs w:val="20"/>
        </w:rPr>
      </w:pPr>
      <w:r>
        <w:rPr>
          <w:sz w:val="20"/>
          <w:szCs w:val="20"/>
        </w:rPr>
        <w:lastRenderedPageBreak/>
        <w:t>То ли аристократ, эксплуатируя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совсем рассудок потерял-</w:t>
      </w:r>
    </w:p>
    <w:p w14:paraId="7291CC29" w14:textId="77777777" w:rsidR="00996819" w:rsidRDefault="00996819" w:rsidP="00996819">
      <w:pPr>
        <w:tabs>
          <w:tab w:val="left" w:pos="6342"/>
        </w:tabs>
        <w:rPr>
          <w:sz w:val="20"/>
          <w:szCs w:val="20"/>
        </w:rPr>
      </w:pPr>
      <w:r>
        <w:rPr>
          <w:sz w:val="20"/>
          <w:szCs w:val="20"/>
        </w:rPr>
        <w:t>Теперь гораздо ближе стал исход.</w:t>
      </w:r>
    </w:p>
    <w:p w14:paraId="5E52230D" w14:textId="77777777" w:rsidR="00996819" w:rsidRDefault="00996819" w:rsidP="00996819">
      <w:pPr>
        <w:tabs>
          <w:tab w:val="left" w:pos="6342"/>
        </w:tabs>
        <w:rPr>
          <w:sz w:val="20"/>
          <w:szCs w:val="20"/>
        </w:rPr>
      </w:pPr>
    </w:p>
    <w:p w14:paraId="101781C4" w14:textId="77777777" w:rsidR="00996819" w:rsidRDefault="00996819" w:rsidP="00996819">
      <w:pPr>
        <w:tabs>
          <w:tab w:val="left" w:pos="6342"/>
        </w:tabs>
        <w:rPr>
          <w:sz w:val="20"/>
          <w:szCs w:val="20"/>
        </w:rPr>
      </w:pPr>
      <w:r>
        <w:rPr>
          <w:sz w:val="20"/>
          <w:szCs w:val="20"/>
        </w:rPr>
        <w:t xml:space="preserve">Взглянул пророк, </w:t>
      </w:r>
    </w:p>
    <w:p w14:paraId="70DA0016" w14:textId="77777777" w:rsidR="00996819" w:rsidRDefault="00996819" w:rsidP="00996819">
      <w:pPr>
        <w:tabs>
          <w:tab w:val="left" w:pos="6342"/>
        </w:tabs>
        <w:rPr>
          <w:sz w:val="20"/>
          <w:szCs w:val="20"/>
        </w:rPr>
      </w:pPr>
      <w:r>
        <w:rPr>
          <w:sz w:val="20"/>
          <w:szCs w:val="20"/>
        </w:rPr>
        <w:t>И вот, явился бледный конь,</w:t>
      </w:r>
    </w:p>
    <w:p w14:paraId="76423B8F" w14:textId="77777777" w:rsidR="00996819" w:rsidRDefault="00996819" w:rsidP="00996819">
      <w:pPr>
        <w:tabs>
          <w:tab w:val="left" w:pos="6342"/>
        </w:tabs>
        <w:rPr>
          <w:sz w:val="20"/>
          <w:szCs w:val="20"/>
        </w:rPr>
      </w:pPr>
      <w:r>
        <w:rPr>
          <w:sz w:val="20"/>
          <w:szCs w:val="20"/>
        </w:rPr>
        <w:t>И всадник</w:t>
      </w:r>
      <w:r>
        <w:rPr>
          <w:rStyle w:val="ac"/>
          <w:sz w:val="20"/>
          <w:szCs w:val="20"/>
        </w:rPr>
        <w:footnoteReference w:id="2652"/>
      </w:r>
      <w:r>
        <w:rPr>
          <w:sz w:val="20"/>
          <w:szCs w:val="20"/>
        </w:rPr>
        <w:t xml:space="preserve"> был на нём,</w:t>
      </w:r>
    </w:p>
    <w:p w14:paraId="65F3C89F" w14:textId="77777777" w:rsidR="00996819" w:rsidRDefault="00996819" w:rsidP="00996819">
      <w:pPr>
        <w:tabs>
          <w:tab w:val="left" w:pos="6342"/>
        </w:tabs>
        <w:rPr>
          <w:sz w:val="20"/>
          <w:szCs w:val="20"/>
        </w:rPr>
      </w:pPr>
      <w:r>
        <w:rPr>
          <w:sz w:val="20"/>
          <w:szCs w:val="20"/>
        </w:rPr>
        <w:t>Зовётся смертью кой,</w:t>
      </w:r>
    </w:p>
    <w:p w14:paraId="54645659" w14:textId="77777777" w:rsidR="00996819" w:rsidRDefault="00996819" w:rsidP="00996819">
      <w:pPr>
        <w:tabs>
          <w:tab w:val="left" w:pos="6342"/>
        </w:tabs>
        <w:rPr>
          <w:sz w:val="20"/>
          <w:szCs w:val="20"/>
        </w:rPr>
      </w:pPr>
      <w:r>
        <w:rPr>
          <w:sz w:val="20"/>
          <w:szCs w:val="20"/>
        </w:rPr>
        <w:t>И власть</w:t>
      </w:r>
      <w:r>
        <w:rPr>
          <w:sz w:val="20"/>
          <w:szCs w:val="20"/>
        </w:rPr>
        <w:fldChar w:fldCharType="begin"/>
      </w:r>
      <w:r>
        <w:instrText xml:space="preserve"> XE "</w:instrText>
      </w:r>
      <w:r w:rsidRPr="00754CCA">
        <w:rPr>
          <w:b/>
          <w:sz w:val="20"/>
          <w:szCs w:val="20"/>
        </w:rPr>
        <w:instrText>власть</w:instrText>
      </w:r>
      <w:r>
        <w:instrText xml:space="preserve">" </w:instrText>
      </w:r>
      <w:r>
        <w:rPr>
          <w:sz w:val="20"/>
          <w:szCs w:val="20"/>
        </w:rPr>
        <w:fldChar w:fldCharType="end"/>
      </w:r>
      <w:r>
        <w:rPr>
          <w:sz w:val="20"/>
          <w:szCs w:val="20"/>
        </w:rPr>
        <w:t xml:space="preserve"> дана ему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поражать огнём,</w:t>
      </w:r>
    </w:p>
    <w:p w14:paraId="28518553" w14:textId="77777777" w:rsidR="00996819" w:rsidRDefault="00996819" w:rsidP="00996819">
      <w:pPr>
        <w:tabs>
          <w:tab w:val="left" w:pos="6342"/>
        </w:tabs>
        <w:rPr>
          <w:sz w:val="20"/>
          <w:szCs w:val="20"/>
        </w:rPr>
      </w:pPr>
      <w:r>
        <w:rPr>
          <w:sz w:val="20"/>
          <w:szCs w:val="20"/>
        </w:rPr>
        <w:t>Людей подвергать м</w:t>
      </w:r>
      <w:r w:rsidRPr="00A21D6B">
        <w:rPr>
          <w:b/>
          <w:sz w:val="20"/>
          <w:szCs w:val="20"/>
        </w:rPr>
        <w:t>о</w:t>
      </w:r>
      <w:r>
        <w:rPr>
          <w:sz w:val="20"/>
          <w:szCs w:val="20"/>
        </w:rPr>
        <w:t>рам,</w:t>
      </w:r>
    </w:p>
    <w:p w14:paraId="5A7497B1" w14:textId="77777777" w:rsidR="00996819" w:rsidRDefault="00996819" w:rsidP="00996819">
      <w:pPr>
        <w:tabs>
          <w:tab w:val="left" w:pos="6342"/>
        </w:tabs>
        <w:rPr>
          <w:sz w:val="20"/>
          <w:szCs w:val="20"/>
        </w:rPr>
      </w:pPr>
      <w:r>
        <w:rPr>
          <w:sz w:val="20"/>
          <w:szCs w:val="20"/>
        </w:rPr>
        <w:t>Дабы не сеяли порок</w:t>
      </w:r>
      <w:r>
        <w:rPr>
          <w:sz w:val="20"/>
          <w:szCs w:val="20"/>
        </w:rPr>
        <w:fldChar w:fldCharType="begin"/>
      </w:r>
      <w:r>
        <w:instrText xml:space="preserve"> XE "</w:instrText>
      </w:r>
      <w:r w:rsidRPr="00780821">
        <w:rPr>
          <w:rFonts w:ascii="Cambria" w:eastAsia="Meiryo" w:hAnsi="Cambria" w:cs="Cambria"/>
          <w:sz w:val="24"/>
          <w:szCs w:val="24"/>
        </w:rPr>
        <w:instrText>порок</w:instrText>
      </w:r>
      <w:r>
        <w:instrText xml:space="preserve">" </w:instrText>
      </w:r>
      <w:r>
        <w:rPr>
          <w:sz w:val="20"/>
          <w:szCs w:val="20"/>
        </w:rPr>
        <w:fldChar w:fldCharType="end"/>
      </w:r>
      <w:r>
        <w:rPr>
          <w:sz w:val="20"/>
          <w:szCs w:val="20"/>
        </w:rPr>
        <w:t xml:space="preserve"> </w:t>
      </w:r>
    </w:p>
    <w:p w14:paraId="45EC59A3" w14:textId="77777777" w:rsidR="00996819" w:rsidRDefault="00996819" w:rsidP="00996819">
      <w:pPr>
        <w:tabs>
          <w:tab w:val="left" w:pos="6342"/>
        </w:tabs>
        <w:rPr>
          <w:sz w:val="20"/>
          <w:szCs w:val="20"/>
        </w:rPr>
      </w:pPr>
      <w:r>
        <w:rPr>
          <w:sz w:val="20"/>
          <w:szCs w:val="20"/>
        </w:rPr>
        <w:t xml:space="preserve">По своим содомам и гоморам. </w:t>
      </w:r>
    </w:p>
    <w:p w14:paraId="1737911E" w14:textId="77777777" w:rsidR="00996819" w:rsidRDefault="00996819" w:rsidP="00996819">
      <w:pPr>
        <w:tabs>
          <w:tab w:val="left" w:pos="6342"/>
        </w:tabs>
        <w:rPr>
          <w:sz w:val="20"/>
          <w:szCs w:val="20"/>
        </w:rPr>
      </w:pPr>
      <w:r>
        <w:rPr>
          <w:sz w:val="20"/>
          <w:szCs w:val="20"/>
        </w:rPr>
        <w:t>Запечатлел пророка взор,</w:t>
      </w:r>
    </w:p>
    <w:p w14:paraId="49C6E9A4" w14:textId="77777777" w:rsidR="00996819" w:rsidRDefault="00996819" w:rsidP="00996819">
      <w:pPr>
        <w:tabs>
          <w:tab w:val="left" w:pos="6342"/>
        </w:tabs>
        <w:rPr>
          <w:sz w:val="20"/>
          <w:szCs w:val="20"/>
        </w:rPr>
      </w:pPr>
      <w:r>
        <w:rPr>
          <w:sz w:val="20"/>
          <w:szCs w:val="20"/>
        </w:rPr>
        <w:t>Как исполнял сей всадник свой террор.</w:t>
      </w:r>
    </w:p>
    <w:p w14:paraId="6EFE05D4" w14:textId="77777777" w:rsidR="00996819" w:rsidRDefault="00996819" w:rsidP="00996819">
      <w:pPr>
        <w:tabs>
          <w:tab w:val="left" w:pos="6342"/>
        </w:tabs>
        <w:rPr>
          <w:sz w:val="20"/>
          <w:szCs w:val="20"/>
        </w:rPr>
      </w:pPr>
    </w:p>
    <w:p w14:paraId="22327A46" w14:textId="77777777" w:rsidR="00996819" w:rsidRDefault="00996819" w:rsidP="00996819">
      <w:pPr>
        <w:tabs>
          <w:tab w:val="left" w:pos="6342"/>
        </w:tabs>
        <w:rPr>
          <w:sz w:val="20"/>
          <w:szCs w:val="20"/>
        </w:rPr>
      </w:pPr>
      <w:r>
        <w:rPr>
          <w:sz w:val="20"/>
          <w:szCs w:val="20"/>
        </w:rPr>
        <w:t>Пятая печать снята,</w:t>
      </w:r>
    </w:p>
    <w:p w14:paraId="05898468" w14:textId="77777777" w:rsidR="00996819" w:rsidRDefault="00996819" w:rsidP="00996819">
      <w:pPr>
        <w:tabs>
          <w:tab w:val="left" w:pos="6342"/>
        </w:tabs>
        <w:rPr>
          <w:sz w:val="20"/>
          <w:szCs w:val="20"/>
        </w:rPr>
      </w:pPr>
      <w:r>
        <w:rPr>
          <w:sz w:val="20"/>
          <w:szCs w:val="20"/>
        </w:rPr>
        <w:t>Иоанн узрел святые д</w:t>
      </w:r>
      <w:r w:rsidRPr="00474CAA">
        <w:rPr>
          <w:b/>
          <w:sz w:val="20"/>
          <w:szCs w:val="20"/>
        </w:rPr>
        <w:t>у</w:t>
      </w:r>
      <w:r>
        <w:rPr>
          <w:sz w:val="20"/>
          <w:szCs w:val="20"/>
        </w:rPr>
        <w:t>ши убиенных,</w:t>
      </w:r>
    </w:p>
    <w:p w14:paraId="07A94D5F" w14:textId="77777777" w:rsidR="00996819" w:rsidRDefault="00996819" w:rsidP="00996819">
      <w:pPr>
        <w:tabs>
          <w:tab w:val="left" w:pos="6342"/>
        </w:tabs>
        <w:rPr>
          <w:sz w:val="20"/>
          <w:szCs w:val="20"/>
        </w:rPr>
      </w:pPr>
      <w:r>
        <w:rPr>
          <w:sz w:val="20"/>
          <w:szCs w:val="20"/>
        </w:rPr>
        <w:t>Что за слово Божие страдали;</w:t>
      </w:r>
    </w:p>
    <w:p w14:paraId="0509E2D9" w14:textId="77777777" w:rsidR="00996819" w:rsidRDefault="00996819" w:rsidP="00996819">
      <w:pPr>
        <w:tabs>
          <w:tab w:val="left" w:pos="6342"/>
        </w:tabs>
        <w:rPr>
          <w:sz w:val="20"/>
          <w:szCs w:val="20"/>
        </w:rPr>
      </w:pPr>
      <w:r>
        <w:rPr>
          <w:sz w:val="20"/>
          <w:szCs w:val="20"/>
        </w:rPr>
        <w:t>Завопили их уста:</w:t>
      </w:r>
    </w:p>
    <w:p w14:paraId="67504E2F" w14:textId="77777777" w:rsidR="00996819" w:rsidRDefault="00996819" w:rsidP="00996819">
      <w:pPr>
        <w:tabs>
          <w:tab w:val="left" w:pos="6342"/>
        </w:tabs>
        <w:rPr>
          <w:sz w:val="20"/>
          <w:szCs w:val="20"/>
        </w:rPr>
      </w:pPr>
      <w:r>
        <w:rPr>
          <w:sz w:val="20"/>
          <w:szCs w:val="20"/>
        </w:rPr>
        <w:t xml:space="preserve">«Почему мирян всех </w:t>
      </w:r>
      <w:r w:rsidRPr="00A21D6B">
        <w:rPr>
          <w:b/>
          <w:sz w:val="20"/>
          <w:szCs w:val="20"/>
        </w:rPr>
        <w:t>тленных</w:t>
      </w:r>
    </w:p>
    <w:p w14:paraId="0ED4597D" w14:textId="77777777" w:rsidR="00996819" w:rsidRDefault="00996819" w:rsidP="00996819">
      <w:pPr>
        <w:tabs>
          <w:tab w:val="left" w:pos="6342"/>
        </w:tabs>
        <w:rPr>
          <w:sz w:val="20"/>
          <w:szCs w:val="20"/>
        </w:rPr>
      </w:pPr>
      <w:r>
        <w:rPr>
          <w:sz w:val="20"/>
          <w:szCs w:val="20"/>
        </w:rPr>
        <w:t>За нашу кровь</w:t>
      </w:r>
      <w:r>
        <w:rPr>
          <w:sz w:val="20"/>
          <w:szCs w:val="20"/>
        </w:rPr>
        <w:fldChar w:fldCharType="begin"/>
      </w:r>
      <w:r>
        <w:instrText xml:space="preserve"> XE "</w:instrText>
      </w:r>
      <w:r w:rsidRPr="00A37BC1">
        <w:rPr>
          <w:rFonts w:ascii="Times New Roman" w:eastAsia="Meiryo" w:hAnsi="Times New Roman" w:cs="Times New Roman"/>
          <w:sz w:val="28"/>
          <w:szCs w:val="24"/>
        </w:rPr>
        <w:instrText>кровь</w:instrText>
      </w:r>
      <w:r>
        <w:instrText xml:space="preserve">" </w:instrText>
      </w:r>
      <w:r>
        <w:rPr>
          <w:sz w:val="20"/>
          <w:szCs w:val="20"/>
        </w:rPr>
        <w:fldChar w:fldCharType="end"/>
      </w:r>
      <w:r>
        <w:rPr>
          <w:sz w:val="20"/>
          <w:szCs w:val="20"/>
        </w:rPr>
        <w:t xml:space="preserve"> ещё не покарали?!»</w:t>
      </w:r>
    </w:p>
    <w:p w14:paraId="0379BFEB" w14:textId="77777777" w:rsidR="00996819" w:rsidRDefault="00996819" w:rsidP="00996819">
      <w:pPr>
        <w:tabs>
          <w:tab w:val="left" w:pos="6342"/>
        </w:tabs>
        <w:rPr>
          <w:sz w:val="20"/>
          <w:szCs w:val="20"/>
        </w:rPr>
      </w:pPr>
      <w:r>
        <w:rPr>
          <w:sz w:val="20"/>
          <w:szCs w:val="20"/>
        </w:rPr>
        <w:t>Господь велел им потерпеть,</w:t>
      </w:r>
    </w:p>
    <w:p w14:paraId="70C453FD" w14:textId="77777777" w:rsidR="00996819" w:rsidRDefault="00996819" w:rsidP="00996819">
      <w:pPr>
        <w:tabs>
          <w:tab w:val="left" w:pos="6342"/>
        </w:tabs>
        <w:rPr>
          <w:sz w:val="20"/>
          <w:szCs w:val="20"/>
        </w:rPr>
      </w:pPr>
      <w:r>
        <w:rPr>
          <w:sz w:val="20"/>
          <w:szCs w:val="20"/>
        </w:rPr>
        <w:t xml:space="preserve">Пока иных </w:t>
      </w:r>
    </w:p>
    <w:p w14:paraId="36D704E6" w14:textId="77777777" w:rsidR="00996819" w:rsidRDefault="00996819" w:rsidP="00996819">
      <w:pPr>
        <w:tabs>
          <w:tab w:val="left" w:pos="6342"/>
        </w:tabs>
        <w:rPr>
          <w:sz w:val="20"/>
          <w:szCs w:val="20"/>
        </w:rPr>
      </w:pPr>
      <w:r>
        <w:rPr>
          <w:sz w:val="20"/>
          <w:szCs w:val="20"/>
        </w:rPr>
        <w:t>Живых</w:t>
      </w:r>
    </w:p>
    <w:p w14:paraId="71E3CC49" w14:textId="77777777" w:rsidR="00996819" w:rsidRDefault="00996819" w:rsidP="00996819">
      <w:pPr>
        <w:tabs>
          <w:tab w:val="left" w:pos="6342"/>
        </w:tabs>
        <w:rPr>
          <w:sz w:val="20"/>
          <w:szCs w:val="20"/>
        </w:rPr>
      </w:pPr>
      <w:r>
        <w:rPr>
          <w:sz w:val="20"/>
          <w:szCs w:val="20"/>
        </w:rPr>
        <w:t>Блаженных не убьют-</w:t>
      </w:r>
    </w:p>
    <w:p w14:paraId="4B20F977" w14:textId="77777777" w:rsidR="00996819" w:rsidRDefault="00996819" w:rsidP="00996819">
      <w:pPr>
        <w:tabs>
          <w:tab w:val="left" w:pos="6342"/>
        </w:tabs>
        <w:rPr>
          <w:sz w:val="20"/>
          <w:szCs w:val="20"/>
        </w:rPr>
      </w:pPr>
      <w:r>
        <w:rPr>
          <w:sz w:val="20"/>
          <w:szCs w:val="20"/>
        </w:rPr>
        <w:t>Неверные начнут всё боле свирепеть,</w:t>
      </w:r>
    </w:p>
    <w:p w14:paraId="4B0F2844" w14:textId="77777777" w:rsidR="00996819" w:rsidRDefault="00996819" w:rsidP="00996819">
      <w:pPr>
        <w:tabs>
          <w:tab w:val="left" w:pos="6342"/>
        </w:tabs>
        <w:rPr>
          <w:sz w:val="20"/>
          <w:szCs w:val="20"/>
        </w:rPr>
      </w:pPr>
      <w:r>
        <w:rPr>
          <w:sz w:val="20"/>
          <w:szCs w:val="20"/>
        </w:rPr>
        <w:t>Опосля сами изгниют.</w:t>
      </w:r>
    </w:p>
    <w:p w14:paraId="1F8890F9" w14:textId="77777777" w:rsidR="00996819" w:rsidRDefault="00996819" w:rsidP="00996819">
      <w:pPr>
        <w:tabs>
          <w:tab w:val="left" w:pos="6342"/>
        </w:tabs>
        <w:rPr>
          <w:sz w:val="20"/>
          <w:szCs w:val="20"/>
        </w:rPr>
      </w:pPr>
      <w:r>
        <w:rPr>
          <w:sz w:val="20"/>
          <w:szCs w:val="20"/>
        </w:rPr>
        <w:t>***</w:t>
      </w:r>
    </w:p>
    <w:p w14:paraId="552E52E2" w14:textId="77777777" w:rsidR="00996819" w:rsidRDefault="00996819" w:rsidP="00996819">
      <w:pPr>
        <w:tabs>
          <w:tab w:val="left" w:pos="6342"/>
        </w:tabs>
        <w:rPr>
          <w:sz w:val="20"/>
          <w:szCs w:val="20"/>
        </w:rPr>
      </w:pPr>
      <w:r>
        <w:rPr>
          <w:sz w:val="20"/>
          <w:szCs w:val="20"/>
        </w:rPr>
        <w:t xml:space="preserve">Когда </w:t>
      </w:r>
      <w:r w:rsidRPr="00A21D6B">
        <w:rPr>
          <w:b/>
          <w:sz w:val="20"/>
          <w:szCs w:val="20"/>
        </w:rPr>
        <w:t>Он</w:t>
      </w:r>
      <w:r>
        <w:rPr>
          <w:sz w:val="20"/>
          <w:szCs w:val="20"/>
        </w:rPr>
        <w:t xml:space="preserve"> снял печать шестую,</w:t>
      </w:r>
    </w:p>
    <w:p w14:paraId="6D2E8B4E" w14:textId="77777777" w:rsidR="00996819" w:rsidRDefault="00996819" w:rsidP="00996819">
      <w:pPr>
        <w:tabs>
          <w:tab w:val="left" w:pos="6342"/>
        </w:tabs>
        <w:rPr>
          <w:sz w:val="20"/>
          <w:szCs w:val="20"/>
        </w:rPr>
      </w:pPr>
      <w:r>
        <w:rPr>
          <w:sz w:val="20"/>
          <w:szCs w:val="20"/>
        </w:rPr>
        <w:t>Погасло солнце, сделалась луна как кровь</w:t>
      </w:r>
      <w:r>
        <w:rPr>
          <w:sz w:val="20"/>
          <w:szCs w:val="20"/>
        </w:rPr>
        <w:fldChar w:fldCharType="begin"/>
      </w:r>
      <w:r>
        <w:instrText xml:space="preserve"> XE "</w:instrText>
      </w:r>
      <w:r w:rsidRPr="00A37BC1">
        <w:rPr>
          <w:rFonts w:ascii="Times New Roman" w:eastAsia="Meiryo" w:hAnsi="Times New Roman" w:cs="Times New Roman"/>
          <w:sz w:val="28"/>
          <w:szCs w:val="24"/>
        </w:rPr>
        <w:instrText>кровь</w:instrText>
      </w:r>
      <w:r>
        <w:instrText xml:space="preserve">" </w:instrText>
      </w:r>
      <w:r>
        <w:rPr>
          <w:sz w:val="20"/>
          <w:szCs w:val="20"/>
        </w:rPr>
        <w:fldChar w:fldCharType="end"/>
      </w:r>
      <w:r>
        <w:rPr>
          <w:sz w:val="20"/>
          <w:szCs w:val="20"/>
        </w:rPr>
        <w:t>,</w:t>
      </w:r>
    </w:p>
    <w:p w14:paraId="2DA31C0F" w14:textId="77777777" w:rsidR="00996819" w:rsidRDefault="00996819" w:rsidP="00996819">
      <w:pPr>
        <w:tabs>
          <w:tab w:val="left" w:pos="6342"/>
        </w:tabs>
        <w:rPr>
          <w:sz w:val="20"/>
          <w:szCs w:val="20"/>
        </w:rPr>
      </w:pPr>
      <w:r>
        <w:rPr>
          <w:sz w:val="20"/>
          <w:szCs w:val="20"/>
        </w:rPr>
        <w:t>Стали звёзды ниспадать на землю, людом обжит</w:t>
      </w:r>
      <w:r w:rsidRPr="00AE5A45">
        <w:rPr>
          <w:b/>
          <w:sz w:val="20"/>
          <w:szCs w:val="20"/>
        </w:rPr>
        <w:t>у</w:t>
      </w:r>
      <w:r>
        <w:rPr>
          <w:sz w:val="20"/>
          <w:szCs w:val="20"/>
        </w:rPr>
        <w:t>ю, –</w:t>
      </w:r>
    </w:p>
    <w:p w14:paraId="65783481" w14:textId="77777777" w:rsidR="00996819" w:rsidRDefault="00996819" w:rsidP="00996819">
      <w:pPr>
        <w:tabs>
          <w:tab w:val="left" w:pos="6342"/>
        </w:tabs>
        <w:rPr>
          <w:sz w:val="20"/>
          <w:szCs w:val="20"/>
        </w:rPr>
      </w:pPr>
      <w:r>
        <w:rPr>
          <w:sz w:val="20"/>
          <w:szCs w:val="20"/>
        </w:rPr>
        <w:t>Свершился катаклизм великий вновь!</w:t>
      </w:r>
    </w:p>
    <w:p w14:paraId="4F831686" w14:textId="77777777" w:rsidR="00996819" w:rsidRDefault="00996819" w:rsidP="00996819">
      <w:pPr>
        <w:tabs>
          <w:tab w:val="left" w:pos="6342"/>
        </w:tabs>
        <w:rPr>
          <w:sz w:val="20"/>
          <w:szCs w:val="20"/>
        </w:rPr>
      </w:pPr>
    </w:p>
    <w:p w14:paraId="7303EE77" w14:textId="77777777" w:rsidR="00996819" w:rsidRDefault="00996819" w:rsidP="00996819">
      <w:pPr>
        <w:tabs>
          <w:tab w:val="left" w:pos="6342"/>
        </w:tabs>
        <w:rPr>
          <w:sz w:val="20"/>
          <w:szCs w:val="20"/>
        </w:rPr>
      </w:pPr>
      <w:r>
        <w:rPr>
          <w:sz w:val="20"/>
          <w:szCs w:val="20"/>
        </w:rPr>
        <w:t>Цари земные и вельможи,</w:t>
      </w:r>
    </w:p>
    <w:p w14:paraId="78E0389F" w14:textId="77777777" w:rsidR="00996819" w:rsidRDefault="00996819" w:rsidP="00996819">
      <w:pPr>
        <w:tabs>
          <w:tab w:val="left" w:pos="6342"/>
        </w:tabs>
        <w:rPr>
          <w:sz w:val="20"/>
          <w:szCs w:val="20"/>
        </w:rPr>
      </w:pPr>
      <w:r>
        <w:rPr>
          <w:sz w:val="20"/>
          <w:szCs w:val="20"/>
        </w:rPr>
        <w:t>Богатые, рабы и вольные миряне тоже-</w:t>
      </w:r>
    </w:p>
    <w:p w14:paraId="4CE93375" w14:textId="77777777" w:rsidR="00996819" w:rsidRDefault="00996819" w:rsidP="00996819">
      <w:pPr>
        <w:tabs>
          <w:tab w:val="left" w:pos="6342"/>
        </w:tabs>
        <w:rPr>
          <w:sz w:val="20"/>
          <w:szCs w:val="20"/>
        </w:rPr>
      </w:pPr>
      <w:r>
        <w:rPr>
          <w:sz w:val="20"/>
          <w:szCs w:val="20"/>
        </w:rPr>
        <w:t>Все спрятались в ущелья гор,</w:t>
      </w:r>
    </w:p>
    <w:p w14:paraId="2967E78C" w14:textId="77777777" w:rsidR="00996819" w:rsidRDefault="00996819" w:rsidP="00996819">
      <w:pPr>
        <w:tabs>
          <w:tab w:val="left" w:pos="6342"/>
        </w:tabs>
        <w:rPr>
          <w:sz w:val="20"/>
          <w:szCs w:val="20"/>
        </w:rPr>
      </w:pPr>
      <w:r>
        <w:rPr>
          <w:sz w:val="20"/>
          <w:szCs w:val="20"/>
        </w:rPr>
        <w:t>Дабы не узрел их Катаклизма взор!</w:t>
      </w:r>
    </w:p>
    <w:p w14:paraId="122AA9BF" w14:textId="77777777" w:rsidR="00996819" w:rsidRDefault="00996819" w:rsidP="00996819">
      <w:pPr>
        <w:tabs>
          <w:tab w:val="left" w:pos="6342"/>
        </w:tabs>
        <w:rPr>
          <w:sz w:val="20"/>
          <w:szCs w:val="20"/>
        </w:rPr>
      </w:pPr>
      <w:r>
        <w:rPr>
          <w:sz w:val="20"/>
          <w:szCs w:val="20"/>
        </w:rPr>
        <w:t>Психоз повальный ими завладел,</w:t>
      </w:r>
    </w:p>
    <w:p w14:paraId="09BECD98" w14:textId="77777777" w:rsidR="00996819" w:rsidRDefault="00996819" w:rsidP="00996819">
      <w:pPr>
        <w:tabs>
          <w:tab w:val="left" w:pos="6342"/>
        </w:tabs>
        <w:rPr>
          <w:sz w:val="20"/>
          <w:szCs w:val="20"/>
        </w:rPr>
      </w:pPr>
      <w:r>
        <w:rPr>
          <w:sz w:val="20"/>
          <w:szCs w:val="20"/>
        </w:rPr>
        <w:t>Заставил убегать</w:t>
      </w:r>
    </w:p>
    <w:p w14:paraId="77E20573" w14:textId="77777777" w:rsidR="00996819" w:rsidRDefault="00996819" w:rsidP="00996819">
      <w:pPr>
        <w:tabs>
          <w:tab w:val="left" w:pos="6342"/>
        </w:tabs>
        <w:rPr>
          <w:sz w:val="20"/>
          <w:szCs w:val="20"/>
        </w:rPr>
      </w:pPr>
      <w:r>
        <w:rPr>
          <w:sz w:val="20"/>
          <w:szCs w:val="20"/>
        </w:rPr>
        <w:t>От кажущихся гроз,</w:t>
      </w:r>
    </w:p>
    <w:p w14:paraId="34F806B0" w14:textId="77777777" w:rsidR="00996819" w:rsidRDefault="00996819" w:rsidP="00996819">
      <w:pPr>
        <w:tabs>
          <w:tab w:val="left" w:pos="6342"/>
        </w:tabs>
        <w:rPr>
          <w:sz w:val="20"/>
          <w:szCs w:val="20"/>
        </w:rPr>
      </w:pPr>
      <w:r>
        <w:rPr>
          <w:sz w:val="20"/>
          <w:szCs w:val="20"/>
        </w:rPr>
        <w:t>Суицид подчас свершать</w:t>
      </w:r>
    </w:p>
    <w:p w14:paraId="2A2555CC" w14:textId="77777777" w:rsidR="00996819" w:rsidRDefault="00996819" w:rsidP="00996819">
      <w:pPr>
        <w:tabs>
          <w:tab w:val="left" w:pos="6342"/>
        </w:tabs>
        <w:rPr>
          <w:sz w:val="20"/>
          <w:szCs w:val="20"/>
        </w:rPr>
      </w:pPr>
      <w:r>
        <w:rPr>
          <w:sz w:val="20"/>
          <w:szCs w:val="20"/>
        </w:rPr>
        <w:t>Иль множество других неадекватных дел -</w:t>
      </w:r>
    </w:p>
    <w:p w14:paraId="75592E00" w14:textId="77777777" w:rsidR="00996819" w:rsidRDefault="00996819" w:rsidP="00996819">
      <w:pPr>
        <w:tabs>
          <w:tab w:val="left" w:pos="6342"/>
        </w:tabs>
        <w:rPr>
          <w:sz w:val="20"/>
          <w:szCs w:val="20"/>
        </w:rPr>
      </w:pPr>
      <w:r>
        <w:rPr>
          <w:sz w:val="20"/>
          <w:szCs w:val="20"/>
        </w:rPr>
        <w:t>В деградации своей до апопт</w:t>
      </w:r>
      <w:r w:rsidRPr="00895D6C">
        <w:rPr>
          <w:b/>
          <w:sz w:val="20"/>
          <w:szCs w:val="20"/>
        </w:rPr>
        <w:t>о</w:t>
      </w:r>
      <w:r>
        <w:rPr>
          <w:sz w:val="20"/>
          <w:szCs w:val="20"/>
        </w:rPr>
        <w:t xml:space="preserve">за </w:t>
      </w:r>
      <w:r>
        <w:rPr>
          <w:rStyle w:val="ac"/>
          <w:sz w:val="20"/>
          <w:szCs w:val="20"/>
        </w:rPr>
        <w:footnoteReference w:id="2653"/>
      </w:r>
      <w:r>
        <w:rPr>
          <w:sz w:val="20"/>
          <w:szCs w:val="20"/>
        </w:rPr>
        <w:t>человек дорос!</w:t>
      </w:r>
    </w:p>
    <w:p w14:paraId="7946AD5C" w14:textId="77777777" w:rsidR="00996819" w:rsidRDefault="00996819" w:rsidP="00996819">
      <w:pPr>
        <w:tabs>
          <w:tab w:val="left" w:pos="6342"/>
        </w:tabs>
        <w:rPr>
          <w:sz w:val="20"/>
          <w:szCs w:val="20"/>
        </w:rPr>
      </w:pPr>
    </w:p>
    <w:p w14:paraId="277589E6" w14:textId="77777777" w:rsidR="00996819" w:rsidRDefault="00996819" w:rsidP="00996819">
      <w:pPr>
        <w:tabs>
          <w:tab w:val="left" w:pos="6342"/>
        </w:tabs>
        <w:rPr>
          <w:sz w:val="20"/>
          <w:szCs w:val="20"/>
        </w:rPr>
      </w:pPr>
      <w:r>
        <w:rPr>
          <w:sz w:val="20"/>
          <w:szCs w:val="20"/>
        </w:rPr>
        <w:t>Но были тысячи, что выстояли сокрушение,</w:t>
      </w:r>
    </w:p>
    <w:p w14:paraId="6338108C" w14:textId="77777777" w:rsidR="00996819" w:rsidRDefault="00996819" w:rsidP="00996819">
      <w:pPr>
        <w:tabs>
          <w:tab w:val="left" w:pos="6342"/>
        </w:tabs>
        <w:rPr>
          <w:sz w:val="20"/>
          <w:szCs w:val="20"/>
        </w:rPr>
      </w:pPr>
      <w:r>
        <w:rPr>
          <w:sz w:val="20"/>
          <w:szCs w:val="20"/>
        </w:rPr>
        <w:t>Что на фоне безысходности не лишились личностей своих;</w:t>
      </w:r>
    </w:p>
    <w:p w14:paraId="78DFBC73" w14:textId="77777777" w:rsidR="00996819" w:rsidRDefault="00996819" w:rsidP="00996819">
      <w:pPr>
        <w:tabs>
          <w:tab w:val="left" w:pos="6342"/>
        </w:tabs>
        <w:rPr>
          <w:sz w:val="20"/>
          <w:szCs w:val="20"/>
        </w:rPr>
      </w:pPr>
      <w:r>
        <w:rPr>
          <w:sz w:val="20"/>
          <w:szCs w:val="20"/>
        </w:rPr>
        <w:t xml:space="preserve">Обитать </w:t>
      </w:r>
      <w:r w:rsidRPr="00DD5F6D">
        <w:rPr>
          <w:b/>
          <w:sz w:val="20"/>
          <w:szCs w:val="20"/>
        </w:rPr>
        <w:t>Сидящий на престоле</w:t>
      </w:r>
      <w:r>
        <w:rPr>
          <w:sz w:val="20"/>
          <w:szCs w:val="20"/>
        </w:rPr>
        <w:t xml:space="preserve"> будет в них -</w:t>
      </w:r>
    </w:p>
    <w:p w14:paraId="3A4D6FB4" w14:textId="77777777" w:rsidR="00996819" w:rsidRDefault="00996819" w:rsidP="00996819">
      <w:pPr>
        <w:tabs>
          <w:tab w:val="left" w:pos="6342"/>
        </w:tabs>
        <w:rPr>
          <w:sz w:val="20"/>
          <w:szCs w:val="20"/>
        </w:rPr>
      </w:pPr>
      <w:r>
        <w:rPr>
          <w:sz w:val="20"/>
          <w:szCs w:val="20"/>
        </w:rPr>
        <w:t>Эволюция сим массам обеспечит умножение</w:t>
      </w:r>
    </w:p>
    <w:p w14:paraId="47C323D5" w14:textId="77777777" w:rsidR="00996819" w:rsidRDefault="00996819" w:rsidP="00996819">
      <w:pPr>
        <w:tabs>
          <w:tab w:val="left" w:pos="6342"/>
        </w:tabs>
        <w:rPr>
          <w:sz w:val="20"/>
          <w:szCs w:val="20"/>
        </w:rPr>
      </w:pPr>
      <w:r>
        <w:rPr>
          <w:sz w:val="20"/>
          <w:szCs w:val="20"/>
        </w:rPr>
        <w:t>Всех свойств, для жития благих, –</w:t>
      </w:r>
    </w:p>
    <w:p w14:paraId="24427B3F" w14:textId="77777777" w:rsidR="00996819" w:rsidRDefault="00996819" w:rsidP="00996819">
      <w:pPr>
        <w:tabs>
          <w:tab w:val="left" w:pos="6342"/>
        </w:tabs>
        <w:rPr>
          <w:sz w:val="20"/>
          <w:szCs w:val="20"/>
        </w:rPr>
      </w:pPr>
      <w:r>
        <w:rPr>
          <w:sz w:val="20"/>
          <w:szCs w:val="20"/>
        </w:rPr>
        <w:t>Ни вожделение, ни жажда</w:t>
      </w:r>
      <w:r w:rsidRPr="003A11EE">
        <w:rPr>
          <w:sz w:val="20"/>
          <w:szCs w:val="20"/>
        </w:rPr>
        <w:t xml:space="preserve"> </w:t>
      </w:r>
      <w:r>
        <w:rPr>
          <w:sz w:val="20"/>
          <w:szCs w:val="20"/>
        </w:rPr>
        <w:t>или зной</w:t>
      </w:r>
    </w:p>
    <w:p w14:paraId="257EE3B3" w14:textId="77777777" w:rsidR="00996819" w:rsidRDefault="00996819" w:rsidP="00996819">
      <w:pPr>
        <w:tabs>
          <w:tab w:val="left" w:pos="6342"/>
        </w:tabs>
        <w:rPr>
          <w:sz w:val="20"/>
          <w:szCs w:val="20"/>
        </w:rPr>
      </w:pPr>
      <w:r>
        <w:rPr>
          <w:sz w:val="20"/>
          <w:szCs w:val="20"/>
        </w:rPr>
        <w:t>Погубить не смогут праведников сих,</w:t>
      </w:r>
    </w:p>
    <w:p w14:paraId="0FF20C44" w14:textId="77777777" w:rsidR="00996819" w:rsidRDefault="00996819" w:rsidP="00996819">
      <w:pPr>
        <w:tabs>
          <w:tab w:val="left" w:pos="6342"/>
        </w:tabs>
        <w:rPr>
          <w:sz w:val="20"/>
          <w:szCs w:val="20"/>
        </w:rPr>
      </w:pPr>
      <w:r>
        <w:rPr>
          <w:sz w:val="20"/>
          <w:szCs w:val="20"/>
        </w:rPr>
        <w:t xml:space="preserve">Ибо не знаком </w:t>
      </w:r>
      <w:r w:rsidRPr="00DD5F6D">
        <w:rPr>
          <w:b/>
          <w:sz w:val="20"/>
          <w:szCs w:val="20"/>
        </w:rPr>
        <w:t>сверхлюдям</w:t>
      </w:r>
      <w:r>
        <w:rPr>
          <w:sz w:val="20"/>
          <w:szCs w:val="20"/>
        </w:rPr>
        <w:t xml:space="preserve"> тлен</w:t>
      </w:r>
      <w:r>
        <w:rPr>
          <w:sz w:val="20"/>
          <w:szCs w:val="20"/>
        </w:rPr>
        <w:fldChar w:fldCharType="begin"/>
      </w:r>
      <w:r>
        <w:instrText xml:space="preserve"> XE "</w:instrText>
      </w:r>
      <w:r w:rsidRPr="004C1A83">
        <w:rPr>
          <w:b/>
          <w:sz w:val="20"/>
          <w:szCs w:val="20"/>
        </w:rPr>
        <w:instrText>тлен</w:instrText>
      </w:r>
      <w:r>
        <w:instrText xml:space="preserve">" </w:instrText>
      </w:r>
      <w:r>
        <w:rPr>
          <w:sz w:val="20"/>
          <w:szCs w:val="20"/>
        </w:rPr>
        <w:fldChar w:fldCharType="end"/>
      </w:r>
      <w:r>
        <w:rPr>
          <w:sz w:val="20"/>
          <w:szCs w:val="20"/>
        </w:rPr>
        <w:t xml:space="preserve"> и гной</w:t>
      </w:r>
      <w:r>
        <w:rPr>
          <w:sz w:val="20"/>
          <w:szCs w:val="20"/>
        </w:rPr>
        <w:fldChar w:fldCharType="begin"/>
      </w:r>
      <w:r>
        <w:instrText xml:space="preserve"> XE "</w:instrText>
      </w:r>
      <w:r w:rsidRPr="00992DD7">
        <w:rPr>
          <w:sz w:val="20"/>
          <w:szCs w:val="20"/>
        </w:rPr>
        <w:instrText>гной</w:instrText>
      </w:r>
      <w:r>
        <w:instrText xml:space="preserve">" </w:instrText>
      </w:r>
      <w:r>
        <w:rPr>
          <w:sz w:val="20"/>
          <w:szCs w:val="20"/>
        </w:rPr>
        <w:fldChar w:fldCharType="end"/>
      </w:r>
      <w:r>
        <w:rPr>
          <w:sz w:val="20"/>
          <w:szCs w:val="20"/>
        </w:rPr>
        <w:t>.</w:t>
      </w:r>
    </w:p>
    <w:p w14:paraId="53CD560F" w14:textId="77777777" w:rsidR="00996819" w:rsidRDefault="00996819" w:rsidP="00996819">
      <w:pPr>
        <w:tabs>
          <w:tab w:val="left" w:pos="6342"/>
        </w:tabs>
        <w:rPr>
          <w:sz w:val="20"/>
          <w:szCs w:val="20"/>
        </w:rPr>
      </w:pPr>
      <w:r w:rsidRPr="00CF73C8">
        <w:rPr>
          <w:b/>
          <w:sz w:val="24"/>
          <w:szCs w:val="20"/>
        </w:rPr>
        <w:t>Откровение (</w:t>
      </w:r>
      <w:r>
        <w:rPr>
          <w:b/>
          <w:sz w:val="24"/>
          <w:szCs w:val="20"/>
        </w:rPr>
        <w:t>16:1-16</w:t>
      </w:r>
      <w:r w:rsidRPr="00CF73C8">
        <w:rPr>
          <w:b/>
          <w:sz w:val="24"/>
          <w:szCs w:val="20"/>
        </w:rPr>
        <w:t>)</w:t>
      </w:r>
      <w:r>
        <w:rPr>
          <w:rStyle w:val="ac"/>
          <w:sz w:val="20"/>
          <w:szCs w:val="20"/>
        </w:rPr>
        <w:footnoteReference w:id="2654"/>
      </w:r>
    </w:p>
    <w:p w14:paraId="076B50A0" w14:textId="77777777" w:rsidR="00996819" w:rsidRDefault="00996819" w:rsidP="00996819">
      <w:pPr>
        <w:tabs>
          <w:tab w:val="left" w:pos="6342"/>
        </w:tabs>
        <w:rPr>
          <w:sz w:val="20"/>
          <w:szCs w:val="20"/>
        </w:rPr>
      </w:pPr>
      <w:r>
        <w:rPr>
          <w:sz w:val="20"/>
          <w:szCs w:val="20"/>
        </w:rPr>
        <w:lastRenderedPageBreak/>
        <w:t>Была снята печать седьмая,</w:t>
      </w:r>
    </w:p>
    <w:p w14:paraId="3B00AF11" w14:textId="77777777" w:rsidR="00996819" w:rsidRDefault="00996819" w:rsidP="00996819">
      <w:pPr>
        <w:tabs>
          <w:tab w:val="left" w:pos="6342"/>
        </w:tabs>
        <w:rPr>
          <w:sz w:val="20"/>
          <w:szCs w:val="20"/>
        </w:rPr>
      </w:pPr>
      <w:r>
        <w:rPr>
          <w:sz w:val="20"/>
          <w:szCs w:val="20"/>
        </w:rPr>
        <w:t>И Первый Ангел вострубил,</w:t>
      </w:r>
    </w:p>
    <w:p w14:paraId="2448E7B5" w14:textId="77777777" w:rsidR="00996819" w:rsidRDefault="00996819" w:rsidP="00996819">
      <w:pPr>
        <w:tabs>
          <w:tab w:val="left" w:pos="6342"/>
        </w:tabs>
        <w:rPr>
          <w:sz w:val="20"/>
          <w:szCs w:val="20"/>
        </w:rPr>
      </w:pPr>
      <w:r>
        <w:rPr>
          <w:sz w:val="20"/>
          <w:szCs w:val="20"/>
        </w:rPr>
        <w:t xml:space="preserve">И град </w:t>
      </w:r>
      <w:r w:rsidRPr="00DD5F6D">
        <w:rPr>
          <w:b/>
          <w:sz w:val="20"/>
          <w:szCs w:val="20"/>
        </w:rPr>
        <w:t>людей</w:t>
      </w:r>
      <w:r>
        <w:rPr>
          <w:sz w:val="20"/>
          <w:szCs w:val="20"/>
        </w:rPr>
        <w:t xml:space="preserve"> треть плодородных почв убил –</w:t>
      </w:r>
    </w:p>
    <w:p w14:paraId="1BEDDE00" w14:textId="77777777" w:rsidR="00996819" w:rsidRDefault="00996819" w:rsidP="00996819">
      <w:pPr>
        <w:tabs>
          <w:tab w:val="left" w:pos="6342"/>
        </w:tabs>
        <w:rPr>
          <w:sz w:val="20"/>
          <w:szCs w:val="20"/>
        </w:rPr>
      </w:pPr>
      <w:r>
        <w:rPr>
          <w:sz w:val="20"/>
          <w:szCs w:val="20"/>
        </w:rPr>
        <w:t>Чрезмерно долго жили, из земли ресурсы выжимая.</w:t>
      </w:r>
    </w:p>
    <w:p w14:paraId="0F6A7846" w14:textId="77777777" w:rsidR="00996819" w:rsidRDefault="00996819" w:rsidP="00996819">
      <w:pPr>
        <w:tabs>
          <w:tab w:val="left" w:pos="6342"/>
        </w:tabs>
        <w:rPr>
          <w:sz w:val="20"/>
          <w:szCs w:val="20"/>
        </w:rPr>
      </w:pPr>
    </w:p>
    <w:p w14:paraId="0294D9D8" w14:textId="77777777" w:rsidR="00996819" w:rsidRDefault="00996819" w:rsidP="00996819">
      <w:pPr>
        <w:tabs>
          <w:tab w:val="left" w:pos="6342"/>
        </w:tabs>
        <w:rPr>
          <w:sz w:val="20"/>
          <w:szCs w:val="20"/>
        </w:rPr>
      </w:pPr>
      <w:r>
        <w:rPr>
          <w:sz w:val="20"/>
          <w:szCs w:val="20"/>
        </w:rPr>
        <w:t>Ангел вострубил второй,</w:t>
      </w:r>
    </w:p>
    <w:p w14:paraId="2375E0BA" w14:textId="77777777" w:rsidR="00996819" w:rsidRDefault="00996819" w:rsidP="00996819">
      <w:pPr>
        <w:tabs>
          <w:tab w:val="left" w:pos="6342"/>
        </w:tabs>
        <w:rPr>
          <w:sz w:val="20"/>
          <w:szCs w:val="20"/>
        </w:rPr>
      </w:pPr>
      <w:r>
        <w:rPr>
          <w:sz w:val="20"/>
          <w:szCs w:val="20"/>
        </w:rPr>
        <w:t>Скончалась треть живущих под водой,</w:t>
      </w:r>
    </w:p>
    <w:p w14:paraId="7C3B0E52" w14:textId="77777777" w:rsidR="00996819" w:rsidRDefault="00996819" w:rsidP="00996819">
      <w:pPr>
        <w:tabs>
          <w:tab w:val="left" w:pos="6342"/>
        </w:tabs>
        <w:rPr>
          <w:sz w:val="20"/>
          <w:szCs w:val="20"/>
        </w:rPr>
      </w:pPr>
      <w:r>
        <w:rPr>
          <w:sz w:val="20"/>
          <w:szCs w:val="20"/>
        </w:rPr>
        <w:t xml:space="preserve">Скончалась треть судов, </w:t>
      </w:r>
    </w:p>
    <w:p w14:paraId="00A14CF7" w14:textId="77777777" w:rsidR="00996819" w:rsidRDefault="00996819" w:rsidP="00996819">
      <w:pPr>
        <w:tabs>
          <w:tab w:val="left" w:pos="6342"/>
        </w:tabs>
        <w:rPr>
          <w:sz w:val="20"/>
          <w:szCs w:val="20"/>
        </w:rPr>
      </w:pPr>
      <w:r>
        <w:rPr>
          <w:sz w:val="20"/>
          <w:szCs w:val="20"/>
        </w:rPr>
        <w:t>Что в водах хлеб насущный ловят,</w:t>
      </w:r>
    </w:p>
    <w:p w14:paraId="471245DE" w14:textId="77777777" w:rsidR="00996819" w:rsidRDefault="00996819" w:rsidP="00996819">
      <w:pPr>
        <w:tabs>
          <w:tab w:val="left" w:pos="6342"/>
        </w:tabs>
        <w:rPr>
          <w:sz w:val="20"/>
          <w:szCs w:val="20"/>
        </w:rPr>
      </w:pPr>
      <w:r>
        <w:rPr>
          <w:sz w:val="20"/>
          <w:szCs w:val="20"/>
        </w:rPr>
        <w:t xml:space="preserve">Ибо </w:t>
      </w:r>
      <w:r w:rsidRPr="00DD5F6D">
        <w:rPr>
          <w:b/>
          <w:sz w:val="20"/>
          <w:szCs w:val="20"/>
        </w:rPr>
        <w:t>боле</w:t>
      </w:r>
      <w:r>
        <w:rPr>
          <w:sz w:val="20"/>
          <w:szCs w:val="20"/>
        </w:rPr>
        <w:t xml:space="preserve"> пищи не наловят, –</w:t>
      </w:r>
    </w:p>
    <w:p w14:paraId="230F40F3" w14:textId="77777777" w:rsidR="00996819" w:rsidRDefault="00996819" w:rsidP="00996819">
      <w:pPr>
        <w:tabs>
          <w:tab w:val="left" w:pos="6342"/>
        </w:tabs>
        <w:rPr>
          <w:sz w:val="20"/>
          <w:szCs w:val="20"/>
        </w:rPr>
      </w:pPr>
      <w:r>
        <w:rPr>
          <w:sz w:val="20"/>
          <w:szCs w:val="20"/>
        </w:rPr>
        <w:t>Чрезмерно много стало лишних ртов!</w:t>
      </w:r>
    </w:p>
    <w:p w14:paraId="1B3B6D6A" w14:textId="77777777" w:rsidR="00996819" w:rsidRDefault="00996819" w:rsidP="00996819">
      <w:pPr>
        <w:tabs>
          <w:tab w:val="left" w:pos="6342"/>
        </w:tabs>
        <w:rPr>
          <w:sz w:val="20"/>
          <w:szCs w:val="20"/>
        </w:rPr>
      </w:pPr>
    </w:p>
    <w:p w14:paraId="51E14BC1" w14:textId="77777777" w:rsidR="00996819" w:rsidRDefault="00996819" w:rsidP="00996819">
      <w:pPr>
        <w:tabs>
          <w:tab w:val="left" w:pos="6342"/>
        </w:tabs>
        <w:rPr>
          <w:sz w:val="20"/>
          <w:szCs w:val="20"/>
        </w:rPr>
      </w:pPr>
      <w:r>
        <w:rPr>
          <w:sz w:val="20"/>
          <w:szCs w:val="20"/>
        </w:rPr>
        <w:t>Ангел Третий вострубил,</w:t>
      </w:r>
    </w:p>
    <w:p w14:paraId="4B24198F" w14:textId="77777777" w:rsidR="00996819" w:rsidRDefault="00996819" w:rsidP="00996819">
      <w:pPr>
        <w:tabs>
          <w:tab w:val="left" w:pos="6342"/>
        </w:tabs>
        <w:rPr>
          <w:sz w:val="20"/>
          <w:szCs w:val="20"/>
        </w:rPr>
      </w:pPr>
      <w:r w:rsidRPr="00DD5F6D">
        <w:rPr>
          <w:b/>
          <w:sz w:val="20"/>
          <w:szCs w:val="20"/>
        </w:rPr>
        <w:t>Звезда полынь</w:t>
      </w:r>
      <w:r>
        <w:rPr>
          <w:sz w:val="20"/>
          <w:szCs w:val="20"/>
        </w:rPr>
        <w:t xml:space="preserve"> упала на треть рек,</w:t>
      </w:r>
    </w:p>
    <w:p w14:paraId="42F552BF" w14:textId="77777777" w:rsidR="00996819" w:rsidRDefault="00996819" w:rsidP="00996819">
      <w:pPr>
        <w:tabs>
          <w:tab w:val="left" w:pos="6342"/>
        </w:tabs>
        <w:rPr>
          <w:sz w:val="20"/>
          <w:szCs w:val="20"/>
        </w:rPr>
      </w:pPr>
      <w:r>
        <w:rPr>
          <w:sz w:val="20"/>
          <w:szCs w:val="20"/>
        </w:rPr>
        <w:t>Мрак безысходности убил</w:t>
      </w:r>
    </w:p>
    <w:p w14:paraId="58745462" w14:textId="77777777" w:rsidR="00996819" w:rsidRDefault="00996819" w:rsidP="00996819">
      <w:pPr>
        <w:tabs>
          <w:tab w:val="left" w:pos="6342"/>
        </w:tabs>
        <w:rPr>
          <w:sz w:val="20"/>
          <w:szCs w:val="20"/>
        </w:rPr>
      </w:pPr>
      <w:r>
        <w:rPr>
          <w:sz w:val="20"/>
          <w:szCs w:val="20"/>
        </w:rPr>
        <w:t>Великое число греховных человек –</w:t>
      </w:r>
    </w:p>
    <w:p w14:paraId="01D61C21" w14:textId="77777777" w:rsidR="00996819" w:rsidRDefault="00996819" w:rsidP="00996819">
      <w:pPr>
        <w:tabs>
          <w:tab w:val="left" w:pos="6342"/>
        </w:tabs>
        <w:rPr>
          <w:b/>
          <w:sz w:val="20"/>
          <w:szCs w:val="20"/>
        </w:rPr>
      </w:pPr>
      <w:r>
        <w:rPr>
          <w:sz w:val="20"/>
          <w:szCs w:val="20"/>
        </w:rPr>
        <w:t>Вода (иль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для многих сделалась горьк</w:t>
      </w:r>
      <w:r w:rsidRPr="00734F08">
        <w:rPr>
          <w:b/>
          <w:sz w:val="20"/>
          <w:szCs w:val="20"/>
        </w:rPr>
        <w:t>а</w:t>
      </w:r>
      <w:r>
        <w:rPr>
          <w:b/>
          <w:sz w:val="20"/>
          <w:szCs w:val="20"/>
        </w:rPr>
        <w:t>,</w:t>
      </w:r>
    </w:p>
    <w:p w14:paraId="0E01E061" w14:textId="77777777" w:rsidR="00996819" w:rsidRDefault="00996819" w:rsidP="00996819">
      <w:pPr>
        <w:tabs>
          <w:tab w:val="left" w:pos="6342"/>
        </w:tabs>
        <w:rPr>
          <w:sz w:val="20"/>
          <w:szCs w:val="20"/>
        </w:rPr>
      </w:pPr>
      <w:r w:rsidRPr="003617A4">
        <w:rPr>
          <w:sz w:val="20"/>
          <w:szCs w:val="20"/>
        </w:rPr>
        <w:t>Охватила их печаль,</w:t>
      </w:r>
      <w:r>
        <w:rPr>
          <w:sz w:val="20"/>
          <w:szCs w:val="20"/>
        </w:rPr>
        <w:t xml:space="preserve"> что погубить способна и быка.</w:t>
      </w:r>
    </w:p>
    <w:p w14:paraId="79099A2A" w14:textId="77777777" w:rsidR="00996819" w:rsidRPr="003617A4" w:rsidRDefault="00996819" w:rsidP="00996819">
      <w:pPr>
        <w:tabs>
          <w:tab w:val="left" w:pos="6342"/>
        </w:tabs>
        <w:rPr>
          <w:sz w:val="20"/>
          <w:szCs w:val="20"/>
        </w:rPr>
      </w:pPr>
    </w:p>
    <w:p w14:paraId="006C458E" w14:textId="77777777" w:rsidR="00996819" w:rsidRDefault="00996819" w:rsidP="00996819">
      <w:pPr>
        <w:tabs>
          <w:tab w:val="left" w:pos="6342"/>
        </w:tabs>
        <w:rPr>
          <w:sz w:val="20"/>
          <w:szCs w:val="20"/>
        </w:rPr>
      </w:pPr>
      <w:r>
        <w:rPr>
          <w:sz w:val="20"/>
          <w:szCs w:val="20"/>
        </w:rPr>
        <w:t>Четвёртый Ангел вострубил,</w:t>
      </w:r>
    </w:p>
    <w:p w14:paraId="54B51BA5" w14:textId="77777777" w:rsidR="00996819" w:rsidRDefault="00996819" w:rsidP="00996819">
      <w:pPr>
        <w:tabs>
          <w:tab w:val="left" w:pos="6342"/>
        </w:tabs>
        <w:rPr>
          <w:sz w:val="20"/>
          <w:szCs w:val="20"/>
        </w:rPr>
      </w:pPr>
      <w:r>
        <w:rPr>
          <w:sz w:val="20"/>
          <w:szCs w:val="20"/>
        </w:rPr>
        <w:t>Поражена была треть силы всех светил –</w:t>
      </w:r>
    </w:p>
    <w:p w14:paraId="42F27896" w14:textId="77777777" w:rsidR="00996819" w:rsidRDefault="00996819" w:rsidP="00996819">
      <w:pPr>
        <w:tabs>
          <w:tab w:val="left" w:pos="6342"/>
        </w:tabs>
        <w:rPr>
          <w:sz w:val="20"/>
          <w:szCs w:val="20"/>
        </w:rPr>
      </w:pPr>
      <w:r>
        <w:rPr>
          <w:sz w:val="20"/>
          <w:szCs w:val="20"/>
        </w:rPr>
        <w:t xml:space="preserve">Это </w:t>
      </w:r>
      <w:r w:rsidRPr="00DD5F6D">
        <w:rPr>
          <w:b/>
          <w:sz w:val="20"/>
          <w:szCs w:val="20"/>
        </w:rPr>
        <w:t>людской гений боле не светил</w:t>
      </w:r>
      <w:r>
        <w:rPr>
          <w:sz w:val="20"/>
          <w:szCs w:val="20"/>
        </w:rPr>
        <w:t>,</w:t>
      </w:r>
    </w:p>
    <w:p w14:paraId="6B08EA28" w14:textId="77777777" w:rsidR="00996819" w:rsidRDefault="00996819" w:rsidP="00996819">
      <w:pPr>
        <w:tabs>
          <w:tab w:val="left" w:pos="6342"/>
        </w:tabs>
        <w:rPr>
          <w:sz w:val="20"/>
          <w:szCs w:val="20"/>
        </w:rPr>
      </w:pPr>
      <w:r>
        <w:rPr>
          <w:sz w:val="20"/>
          <w:szCs w:val="20"/>
        </w:rPr>
        <w:t>Это человек свои остатние надежды погубил!</w:t>
      </w:r>
    </w:p>
    <w:p w14:paraId="500BEE4D" w14:textId="77777777" w:rsidR="00996819" w:rsidRDefault="00996819" w:rsidP="00996819">
      <w:pPr>
        <w:tabs>
          <w:tab w:val="left" w:pos="6342"/>
        </w:tabs>
        <w:rPr>
          <w:sz w:val="20"/>
          <w:szCs w:val="20"/>
        </w:rPr>
      </w:pPr>
    </w:p>
    <w:p w14:paraId="74C1DDDB" w14:textId="77777777" w:rsidR="00996819" w:rsidRDefault="00996819" w:rsidP="00996819">
      <w:pPr>
        <w:tabs>
          <w:tab w:val="left" w:pos="6342"/>
        </w:tabs>
        <w:rPr>
          <w:sz w:val="20"/>
          <w:szCs w:val="20"/>
        </w:rPr>
      </w:pPr>
      <w:r>
        <w:rPr>
          <w:sz w:val="20"/>
          <w:szCs w:val="20"/>
        </w:rPr>
        <w:t>Уж Пятый Ангел вострубил,</w:t>
      </w:r>
    </w:p>
    <w:p w14:paraId="4C690B40" w14:textId="77777777" w:rsidR="00996819" w:rsidRDefault="00996819" w:rsidP="00996819">
      <w:pPr>
        <w:tabs>
          <w:tab w:val="left" w:pos="6342"/>
        </w:tabs>
        <w:rPr>
          <w:sz w:val="20"/>
          <w:szCs w:val="20"/>
        </w:rPr>
      </w:pPr>
      <w:r>
        <w:rPr>
          <w:sz w:val="20"/>
          <w:szCs w:val="20"/>
        </w:rPr>
        <w:t>И безысходность, словно саранча, по миру разнеслась,</w:t>
      </w:r>
    </w:p>
    <w:p w14:paraId="74E17747" w14:textId="77777777" w:rsidR="00996819" w:rsidRDefault="00996819" w:rsidP="00996819">
      <w:pPr>
        <w:tabs>
          <w:tab w:val="left" w:pos="6342"/>
        </w:tabs>
        <w:rPr>
          <w:sz w:val="20"/>
          <w:szCs w:val="20"/>
        </w:rPr>
      </w:pPr>
      <w:r>
        <w:rPr>
          <w:sz w:val="20"/>
          <w:szCs w:val="20"/>
        </w:rPr>
        <w:t>Муж всякий смерти захотел,</w:t>
      </w:r>
    </w:p>
    <w:p w14:paraId="08A9E79E" w14:textId="77777777" w:rsidR="00996819" w:rsidRDefault="00996819" w:rsidP="00996819">
      <w:pPr>
        <w:tabs>
          <w:tab w:val="left" w:pos="6342"/>
        </w:tabs>
        <w:rPr>
          <w:sz w:val="20"/>
          <w:szCs w:val="20"/>
        </w:rPr>
      </w:pPr>
      <w:r>
        <w:rPr>
          <w:sz w:val="20"/>
          <w:szCs w:val="20"/>
        </w:rPr>
        <w:t>Но смерть</w:t>
      </w:r>
      <w:r>
        <w:rPr>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sz w:val="20"/>
          <w:szCs w:val="20"/>
        </w:rPr>
        <w:fldChar w:fldCharType="end"/>
      </w:r>
      <w:r>
        <w:rPr>
          <w:sz w:val="20"/>
          <w:szCs w:val="20"/>
        </w:rPr>
        <w:t xml:space="preserve"> за ним уж не гналась,</w:t>
      </w:r>
    </w:p>
    <w:p w14:paraId="79273F95" w14:textId="77777777" w:rsidR="00996819" w:rsidRDefault="00996819" w:rsidP="00996819">
      <w:pPr>
        <w:tabs>
          <w:tab w:val="left" w:pos="6342"/>
        </w:tabs>
        <w:rPr>
          <w:sz w:val="20"/>
          <w:szCs w:val="20"/>
        </w:rPr>
      </w:pPr>
      <w:r>
        <w:rPr>
          <w:sz w:val="20"/>
          <w:szCs w:val="20"/>
        </w:rPr>
        <w:t>Ибо слишком слабоволен муж сей был –</w:t>
      </w:r>
    </w:p>
    <w:p w14:paraId="71BF3741" w14:textId="77777777" w:rsidR="00996819" w:rsidRDefault="00996819" w:rsidP="00996819">
      <w:pPr>
        <w:tabs>
          <w:tab w:val="left" w:pos="6342"/>
        </w:tabs>
        <w:rPr>
          <w:sz w:val="20"/>
          <w:szCs w:val="20"/>
        </w:rPr>
      </w:pPr>
      <w:r>
        <w:rPr>
          <w:sz w:val="20"/>
          <w:szCs w:val="20"/>
        </w:rPr>
        <w:t>Вершить не может бравых дел.</w:t>
      </w:r>
    </w:p>
    <w:p w14:paraId="4FB7A9D4" w14:textId="77777777" w:rsidR="00996819" w:rsidRDefault="00996819" w:rsidP="00996819">
      <w:pPr>
        <w:tabs>
          <w:tab w:val="left" w:pos="6342"/>
        </w:tabs>
        <w:rPr>
          <w:sz w:val="20"/>
          <w:szCs w:val="20"/>
        </w:rPr>
      </w:pPr>
    </w:p>
    <w:p w14:paraId="53FB1589" w14:textId="77777777" w:rsidR="00996819" w:rsidRDefault="00996819" w:rsidP="00996819">
      <w:pPr>
        <w:tabs>
          <w:tab w:val="left" w:pos="6342"/>
        </w:tabs>
        <w:rPr>
          <w:sz w:val="20"/>
          <w:szCs w:val="20"/>
        </w:rPr>
      </w:pPr>
      <w:r>
        <w:rPr>
          <w:sz w:val="20"/>
          <w:szCs w:val="20"/>
        </w:rPr>
        <w:t>Ангел вострубил Шестой,</w:t>
      </w:r>
    </w:p>
    <w:p w14:paraId="62761BB5" w14:textId="77777777" w:rsidR="00996819" w:rsidRDefault="00996819" w:rsidP="00996819">
      <w:pPr>
        <w:tabs>
          <w:tab w:val="left" w:pos="6342"/>
        </w:tabs>
        <w:rPr>
          <w:sz w:val="20"/>
          <w:szCs w:val="20"/>
        </w:rPr>
      </w:pPr>
      <w:r>
        <w:rPr>
          <w:sz w:val="20"/>
          <w:szCs w:val="20"/>
        </w:rPr>
        <w:t>Треть людей погибла от трёх язв и прочих нестерпимых мук –</w:t>
      </w:r>
    </w:p>
    <w:p w14:paraId="6811E104" w14:textId="77777777" w:rsidR="00996819" w:rsidRDefault="00996819" w:rsidP="00996819">
      <w:pPr>
        <w:tabs>
          <w:tab w:val="left" w:pos="6342"/>
        </w:tabs>
        <w:rPr>
          <w:sz w:val="20"/>
          <w:szCs w:val="20"/>
        </w:rPr>
      </w:pPr>
      <w:r>
        <w:rPr>
          <w:sz w:val="20"/>
          <w:szCs w:val="20"/>
        </w:rPr>
        <w:t>Погиб иммунитет,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слепой грешник не согласен с былью той,</w:t>
      </w:r>
    </w:p>
    <w:p w14:paraId="10F256BC" w14:textId="77777777" w:rsidR="00996819" w:rsidRDefault="00996819" w:rsidP="00996819">
      <w:pPr>
        <w:tabs>
          <w:tab w:val="left" w:pos="6342"/>
        </w:tabs>
        <w:rPr>
          <w:sz w:val="20"/>
          <w:szCs w:val="20"/>
        </w:rPr>
      </w:pPr>
      <w:r>
        <w:rPr>
          <w:sz w:val="20"/>
          <w:szCs w:val="20"/>
        </w:rPr>
        <w:t>Что окаянством породил он сей недуг!..</w:t>
      </w:r>
    </w:p>
    <w:p w14:paraId="3BF61C93" w14:textId="77777777" w:rsidR="00996819" w:rsidRDefault="00996819" w:rsidP="00996819">
      <w:pPr>
        <w:tabs>
          <w:tab w:val="left" w:pos="6342"/>
        </w:tabs>
        <w:rPr>
          <w:sz w:val="20"/>
          <w:szCs w:val="20"/>
        </w:rPr>
      </w:pPr>
      <w:r>
        <w:rPr>
          <w:sz w:val="20"/>
          <w:szCs w:val="20"/>
        </w:rPr>
        <w:t>***</w:t>
      </w:r>
    </w:p>
    <w:p w14:paraId="6BB308AB" w14:textId="77777777" w:rsidR="00996819" w:rsidRDefault="00996819" w:rsidP="00996819">
      <w:pPr>
        <w:tabs>
          <w:tab w:val="left" w:pos="6342"/>
        </w:tabs>
        <w:rPr>
          <w:sz w:val="20"/>
          <w:szCs w:val="20"/>
        </w:rPr>
      </w:pPr>
      <w:r>
        <w:rPr>
          <w:sz w:val="20"/>
          <w:szCs w:val="20"/>
        </w:rPr>
        <w:t>В те дни, когда последний Ангел возгласит,</w:t>
      </w:r>
    </w:p>
    <w:p w14:paraId="4E607D15" w14:textId="77777777" w:rsidR="00996819" w:rsidRDefault="00996819" w:rsidP="00996819">
      <w:pPr>
        <w:tabs>
          <w:tab w:val="left" w:pos="6342"/>
        </w:tabs>
        <w:rPr>
          <w:sz w:val="20"/>
          <w:szCs w:val="20"/>
        </w:rPr>
      </w:pPr>
      <w:r>
        <w:rPr>
          <w:sz w:val="20"/>
          <w:szCs w:val="20"/>
        </w:rPr>
        <w:t>Когда остатний Ангел вострубит,</w:t>
      </w:r>
    </w:p>
    <w:p w14:paraId="66AB7D4C" w14:textId="77777777" w:rsidR="00996819" w:rsidRDefault="00996819" w:rsidP="00996819">
      <w:pPr>
        <w:tabs>
          <w:tab w:val="left" w:pos="6342"/>
        </w:tabs>
        <w:rPr>
          <w:sz w:val="20"/>
          <w:szCs w:val="20"/>
        </w:rPr>
      </w:pPr>
      <w:r>
        <w:rPr>
          <w:sz w:val="20"/>
          <w:szCs w:val="20"/>
        </w:rPr>
        <w:lastRenderedPageBreak/>
        <w:t>Тайна Бога истого свершится,</w:t>
      </w:r>
    </w:p>
    <w:p w14:paraId="5BF2B150" w14:textId="77777777" w:rsidR="00996819" w:rsidRDefault="00996819" w:rsidP="00996819">
      <w:pPr>
        <w:tabs>
          <w:tab w:val="left" w:pos="6342"/>
        </w:tabs>
        <w:rPr>
          <w:sz w:val="20"/>
          <w:szCs w:val="20"/>
        </w:rPr>
      </w:pPr>
      <w:r>
        <w:rPr>
          <w:sz w:val="20"/>
          <w:szCs w:val="20"/>
        </w:rPr>
        <w:t>Но, увы, не просто будет с ней ужиться…</w:t>
      </w:r>
    </w:p>
    <w:p w14:paraId="088928B3" w14:textId="77777777" w:rsidR="00996819" w:rsidRDefault="00996819" w:rsidP="00996819">
      <w:pPr>
        <w:tabs>
          <w:tab w:val="left" w:pos="6342"/>
        </w:tabs>
        <w:rPr>
          <w:sz w:val="20"/>
          <w:szCs w:val="20"/>
        </w:rPr>
      </w:pPr>
    </w:p>
    <w:p w14:paraId="10EB1E51" w14:textId="77777777" w:rsidR="00996819" w:rsidRDefault="00996819" w:rsidP="00996819">
      <w:pPr>
        <w:tabs>
          <w:tab w:val="left" w:pos="6342"/>
        </w:tabs>
        <w:rPr>
          <w:sz w:val="20"/>
          <w:szCs w:val="20"/>
        </w:rPr>
      </w:pPr>
      <w:r>
        <w:rPr>
          <w:sz w:val="20"/>
          <w:szCs w:val="20"/>
        </w:rPr>
        <w:t>Съел книгу Иоанн. В устах она, как мёд, сладка,</w:t>
      </w:r>
    </w:p>
    <w:p w14:paraId="26F6C140" w14:textId="77777777" w:rsidR="00996819" w:rsidRDefault="00996819" w:rsidP="00996819">
      <w:pPr>
        <w:tabs>
          <w:tab w:val="left" w:pos="6342"/>
        </w:tabs>
        <w:rPr>
          <w:sz w:val="20"/>
          <w:szCs w:val="20"/>
        </w:rPr>
      </w:pPr>
      <w:r>
        <w:rPr>
          <w:sz w:val="20"/>
          <w:szCs w:val="20"/>
        </w:rPr>
        <w:t>Да в чреве уж была горька-</w:t>
      </w:r>
    </w:p>
    <w:p w14:paraId="63607416" w14:textId="77777777" w:rsidR="00996819" w:rsidRDefault="00996819" w:rsidP="00996819">
      <w:pPr>
        <w:tabs>
          <w:tab w:val="left" w:pos="6342"/>
        </w:tabs>
        <w:rPr>
          <w:sz w:val="20"/>
          <w:szCs w:val="20"/>
        </w:rPr>
      </w:pPr>
      <w:r>
        <w:rPr>
          <w:sz w:val="20"/>
          <w:szCs w:val="20"/>
        </w:rPr>
        <w:t>Не будет грешников на свете,</w:t>
      </w:r>
    </w:p>
    <w:p w14:paraId="065266E8" w14:textId="77777777" w:rsidR="00996819" w:rsidRDefault="00996819" w:rsidP="00996819">
      <w:pPr>
        <w:tabs>
          <w:tab w:val="left" w:pos="6342"/>
        </w:tabs>
        <w:rPr>
          <w:sz w:val="20"/>
          <w:szCs w:val="20"/>
        </w:rPr>
      </w:pPr>
      <w:r>
        <w:rPr>
          <w:sz w:val="20"/>
          <w:szCs w:val="20"/>
        </w:rPr>
        <w:t>Но и прогресс почти весь пропадёт-</w:t>
      </w:r>
    </w:p>
    <w:p w14:paraId="22428FE0" w14:textId="77777777" w:rsidR="00996819" w:rsidRDefault="00996819" w:rsidP="00996819">
      <w:pPr>
        <w:tabs>
          <w:tab w:val="left" w:pos="6342"/>
        </w:tabs>
        <w:rPr>
          <w:sz w:val="20"/>
          <w:szCs w:val="20"/>
        </w:rPr>
      </w:pPr>
      <w:r>
        <w:rPr>
          <w:sz w:val="20"/>
          <w:szCs w:val="20"/>
        </w:rPr>
        <w:t>Опять род человечий процветёт.</w:t>
      </w:r>
    </w:p>
    <w:p w14:paraId="6E9643B0" w14:textId="77777777" w:rsidR="00996819" w:rsidRDefault="00996819" w:rsidP="00996819">
      <w:pPr>
        <w:tabs>
          <w:tab w:val="left" w:pos="6342"/>
        </w:tabs>
        <w:rPr>
          <w:sz w:val="20"/>
          <w:szCs w:val="20"/>
        </w:rPr>
      </w:pPr>
      <w:r>
        <w:rPr>
          <w:sz w:val="20"/>
          <w:szCs w:val="20"/>
        </w:rPr>
        <w:t xml:space="preserve">Давно сие написано в Его Завете. </w:t>
      </w:r>
    </w:p>
    <w:p w14:paraId="15AFA370" w14:textId="77777777" w:rsidR="00996819" w:rsidRDefault="00996819" w:rsidP="00996819">
      <w:pPr>
        <w:tabs>
          <w:tab w:val="left" w:pos="6342"/>
        </w:tabs>
        <w:rPr>
          <w:sz w:val="20"/>
          <w:szCs w:val="20"/>
        </w:rPr>
      </w:pPr>
      <w:r>
        <w:rPr>
          <w:sz w:val="20"/>
          <w:szCs w:val="20"/>
        </w:rPr>
        <w:t>***</w:t>
      </w:r>
    </w:p>
    <w:p w14:paraId="0E1DB3C4" w14:textId="77777777" w:rsidR="00996819" w:rsidRDefault="00996819" w:rsidP="00996819">
      <w:pPr>
        <w:tabs>
          <w:tab w:val="left" w:pos="6342"/>
        </w:tabs>
        <w:rPr>
          <w:sz w:val="20"/>
          <w:szCs w:val="20"/>
        </w:rPr>
      </w:pPr>
      <w:r>
        <w:rPr>
          <w:sz w:val="20"/>
          <w:szCs w:val="20"/>
        </w:rPr>
        <w:t>Деградация жива, везде и всюду процветает,</w:t>
      </w:r>
    </w:p>
    <w:p w14:paraId="248622E6" w14:textId="77777777" w:rsidR="00996819" w:rsidRDefault="00996819" w:rsidP="00996819">
      <w:pPr>
        <w:tabs>
          <w:tab w:val="left" w:pos="6342"/>
        </w:tabs>
        <w:rPr>
          <w:sz w:val="20"/>
          <w:szCs w:val="20"/>
        </w:rPr>
      </w:pPr>
      <w:r>
        <w:rPr>
          <w:sz w:val="20"/>
          <w:szCs w:val="20"/>
        </w:rPr>
        <w:t>Исполнение богословских предвещаний уже близко;</w:t>
      </w:r>
    </w:p>
    <w:p w14:paraId="48F589FA" w14:textId="77777777" w:rsidR="00996819" w:rsidRDefault="00996819" w:rsidP="00996819">
      <w:pPr>
        <w:tabs>
          <w:tab w:val="left" w:pos="6342"/>
        </w:tabs>
        <w:rPr>
          <w:sz w:val="20"/>
          <w:szCs w:val="20"/>
        </w:rPr>
      </w:pPr>
      <w:r>
        <w:rPr>
          <w:sz w:val="20"/>
          <w:szCs w:val="20"/>
        </w:rPr>
        <w:t>Люди беспрестанно падают донельзя низко-</w:t>
      </w:r>
    </w:p>
    <w:p w14:paraId="0EBB0D0C" w14:textId="77777777" w:rsidR="00996819" w:rsidRDefault="00996819" w:rsidP="00996819">
      <w:pPr>
        <w:tabs>
          <w:tab w:val="left" w:pos="6342"/>
        </w:tabs>
        <w:rPr>
          <w:sz w:val="20"/>
          <w:szCs w:val="20"/>
        </w:rPr>
      </w:pPr>
      <w:r>
        <w:rPr>
          <w:sz w:val="20"/>
          <w:szCs w:val="20"/>
        </w:rPr>
        <w:t>Всё боле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xml:space="preserve"> людей съедает.</w:t>
      </w:r>
    </w:p>
    <w:p w14:paraId="38F034F1" w14:textId="77777777" w:rsidR="00996819" w:rsidRDefault="00996819" w:rsidP="00996819">
      <w:pPr>
        <w:tabs>
          <w:tab w:val="left" w:pos="6342"/>
        </w:tabs>
        <w:rPr>
          <w:sz w:val="20"/>
          <w:szCs w:val="20"/>
        </w:rPr>
      </w:pPr>
    </w:p>
    <w:p w14:paraId="722BC223" w14:textId="77777777" w:rsidR="00996819" w:rsidRDefault="00996819" w:rsidP="00996819">
      <w:pPr>
        <w:tabs>
          <w:tab w:val="left" w:pos="6342"/>
        </w:tabs>
        <w:rPr>
          <w:sz w:val="20"/>
          <w:szCs w:val="20"/>
        </w:rPr>
      </w:pPr>
      <w:r>
        <w:rPr>
          <w:sz w:val="20"/>
          <w:szCs w:val="20"/>
        </w:rPr>
        <w:t>Имеет деградация</w:t>
      </w:r>
      <w:r>
        <w:rPr>
          <w:sz w:val="20"/>
          <w:szCs w:val="20"/>
        </w:rPr>
        <w:fldChar w:fldCharType="begin"/>
      </w:r>
      <w:r>
        <w:instrText xml:space="preserve"> XE "</w:instrText>
      </w:r>
      <w:r w:rsidRPr="00D2562E">
        <w:rPr>
          <w:rFonts w:ascii="Times New Roman" w:eastAsia="Meiryo" w:hAnsi="Times New Roman" w:cs="Times New Roman"/>
          <w:sz w:val="28"/>
          <w:szCs w:val="20"/>
        </w:rPr>
        <w:instrText>деградация</w:instrText>
      </w:r>
      <w:r>
        <w:instrText xml:space="preserve">" </w:instrText>
      </w:r>
      <w:r>
        <w:rPr>
          <w:sz w:val="20"/>
          <w:szCs w:val="20"/>
        </w:rPr>
        <w:fldChar w:fldCharType="end"/>
      </w:r>
      <w:r>
        <w:rPr>
          <w:sz w:val="20"/>
          <w:szCs w:val="20"/>
        </w:rPr>
        <w:t xml:space="preserve"> предел –</w:t>
      </w:r>
    </w:p>
    <w:p w14:paraId="13C3A896" w14:textId="77777777" w:rsidR="00996819" w:rsidRDefault="00996819" w:rsidP="00996819">
      <w:pPr>
        <w:tabs>
          <w:tab w:val="left" w:pos="6342"/>
        </w:tabs>
        <w:rPr>
          <w:sz w:val="20"/>
          <w:szCs w:val="20"/>
        </w:rPr>
      </w:pPr>
      <w:r w:rsidRPr="000D7596">
        <w:rPr>
          <w:b/>
          <w:sz w:val="20"/>
          <w:szCs w:val="20"/>
        </w:rPr>
        <w:t>Её рабы</w:t>
      </w:r>
      <w:r>
        <w:rPr>
          <w:sz w:val="20"/>
          <w:szCs w:val="20"/>
        </w:rPr>
        <w:t xml:space="preserve"> разучатся рожать</w:t>
      </w:r>
    </w:p>
    <w:p w14:paraId="54273D4F" w14:textId="77777777" w:rsidR="00996819" w:rsidRDefault="00996819" w:rsidP="00996819">
      <w:pPr>
        <w:tabs>
          <w:tab w:val="left" w:pos="6342"/>
        </w:tabs>
        <w:rPr>
          <w:sz w:val="20"/>
          <w:szCs w:val="20"/>
        </w:rPr>
      </w:pPr>
      <w:r w:rsidRPr="00BD339F">
        <w:rPr>
          <w:b/>
          <w:sz w:val="20"/>
          <w:szCs w:val="20"/>
        </w:rPr>
        <w:t>А</w:t>
      </w:r>
      <w:r>
        <w:rPr>
          <w:sz w:val="20"/>
          <w:szCs w:val="20"/>
        </w:rPr>
        <w:t>бо физически начнут поголовно всех уничтожать –</w:t>
      </w:r>
    </w:p>
    <w:p w14:paraId="0067F019" w14:textId="77777777" w:rsidR="00996819" w:rsidRDefault="00996819" w:rsidP="00996819">
      <w:pPr>
        <w:tabs>
          <w:tab w:val="left" w:pos="6342"/>
        </w:tabs>
        <w:rPr>
          <w:sz w:val="20"/>
          <w:szCs w:val="20"/>
        </w:rPr>
      </w:pPr>
      <w:r>
        <w:rPr>
          <w:sz w:val="20"/>
          <w:szCs w:val="20"/>
        </w:rPr>
        <w:t>У них таков удел.</w:t>
      </w:r>
    </w:p>
    <w:p w14:paraId="2E728DE1" w14:textId="77777777" w:rsidR="00996819" w:rsidRDefault="00996819" w:rsidP="00996819">
      <w:pPr>
        <w:tabs>
          <w:tab w:val="left" w:pos="6342"/>
        </w:tabs>
        <w:rPr>
          <w:sz w:val="20"/>
          <w:szCs w:val="20"/>
        </w:rPr>
      </w:pPr>
      <w:r w:rsidRPr="00CF73C8">
        <w:rPr>
          <w:b/>
          <w:sz w:val="24"/>
          <w:szCs w:val="20"/>
        </w:rPr>
        <w:t>Откровение (16-17:17-18)</w:t>
      </w:r>
      <w:r>
        <w:rPr>
          <w:rStyle w:val="ac"/>
          <w:sz w:val="20"/>
          <w:szCs w:val="20"/>
        </w:rPr>
        <w:footnoteReference w:id="2655"/>
      </w:r>
    </w:p>
    <w:p w14:paraId="7BB9BD50" w14:textId="77777777" w:rsidR="00996819" w:rsidRDefault="00996819" w:rsidP="00996819">
      <w:pPr>
        <w:tabs>
          <w:tab w:val="left" w:pos="6342"/>
        </w:tabs>
        <w:rPr>
          <w:sz w:val="20"/>
          <w:szCs w:val="20"/>
        </w:rPr>
      </w:pPr>
      <w:r>
        <w:rPr>
          <w:sz w:val="20"/>
          <w:szCs w:val="20"/>
        </w:rPr>
        <w:t>Зверя грозного Иоанн узрел,</w:t>
      </w:r>
    </w:p>
    <w:p w14:paraId="1FA0A6B7" w14:textId="77777777" w:rsidR="00996819" w:rsidRDefault="00996819" w:rsidP="00996819">
      <w:pPr>
        <w:tabs>
          <w:tab w:val="left" w:pos="6342"/>
        </w:tabs>
        <w:rPr>
          <w:sz w:val="20"/>
          <w:szCs w:val="20"/>
        </w:rPr>
      </w:pPr>
      <w:r>
        <w:rPr>
          <w:sz w:val="20"/>
          <w:szCs w:val="20"/>
        </w:rPr>
        <w:t>Что рог</w:t>
      </w:r>
      <w:r w:rsidRPr="00BA6B4C">
        <w:rPr>
          <w:b/>
          <w:sz w:val="20"/>
          <w:szCs w:val="20"/>
        </w:rPr>
        <w:t>о</w:t>
      </w:r>
      <w:r>
        <w:rPr>
          <w:sz w:val="20"/>
          <w:szCs w:val="20"/>
        </w:rPr>
        <w:t xml:space="preserve">в десяток и </w:t>
      </w:r>
      <w:r w:rsidRPr="00BA6B4C">
        <w:rPr>
          <w:b/>
          <w:sz w:val="20"/>
          <w:szCs w:val="20"/>
        </w:rPr>
        <w:t>на</w:t>
      </w:r>
      <w:r>
        <w:rPr>
          <w:sz w:val="20"/>
          <w:szCs w:val="20"/>
        </w:rPr>
        <w:t xml:space="preserve"> три меньше глав имел,</w:t>
      </w:r>
    </w:p>
    <w:p w14:paraId="71288FAC" w14:textId="77777777" w:rsidR="00996819" w:rsidRDefault="00996819" w:rsidP="00996819">
      <w:pPr>
        <w:tabs>
          <w:tab w:val="left" w:pos="6342"/>
        </w:tabs>
        <w:rPr>
          <w:sz w:val="20"/>
          <w:szCs w:val="20"/>
        </w:rPr>
      </w:pPr>
      <w:r>
        <w:rPr>
          <w:sz w:val="20"/>
          <w:szCs w:val="20"/>
        </w:rPr>
        <w:t>Из коих смертельно ранена одна</w:t>
      </w:r>
    </w:p>
    <w:p w14:paraId="3C1CA77B" w14:textId="77777777" w:rsidR="00996819" w:rsidRDefault="00996819" w:rsidP="00996819">
      <w:pPr>
        <w:tabs>
          <w:tab w:val="left" w:pos="6342"/>
        </w:tabs>
        <w:rPr>
          <w:sz w:val="20"/>
          <w:szCs w:val="20"/>
        </w:rPr>
      </w:pPr>
      <w:r>
        <w:rPr>
          <w:sz w:val="20"/>
          <w:szCs w:val="20"/>
        </w:rPr>
        <w:t>Да всё-таки исцелена –</w:t>
      </w:r>
    </w:p>
    <w:p w14:paraId="3251E609" w14:textId="77777777" w:rsidR="00996819" w:rsidRDefault="00996819" w:rsidP="00996819">
      <w:pPr>
        <w:tabs>
          <w:tab w:val="left" w:pos="6342"/>
        </w:tabs>
        <w:rPr>
          <w:sz w:val="20"/>
          <w:szCs w:val="20"/>
        </w:rPr>
      </w:pPr>
      <w:r>
        <w:rPr>
          <w:sz w:val="20"/>
          <w:szCs w:val="20"/>
        </w:rPr>
        <w:t>Человеком некогда этот зверь являлся,</w:t>
      </w:r>
    </w:p>
    <w:p w14:paraId="0AF2C4A2" w14:textId="77777777" w:rsidR="00996819" w:rsidRDefault="00996819" w:rsidP="00996819">
      <w:pPr>
        <w:tabs>
          <w:tab w:val="left" w:pos="6342"/>
        </w:tabs>
        <w:rPr>
          <w:sz w:val="20"/>
          <w:szCs w:val="20"/>
        </w:rPr>
      </w:pPr>
      <w:r>
        <w:rPr>
          <w:sz w:val="20"/>
          <w:szCs w:val="20"/>
        </w:rPr>
        <w:t>Ужасть как грешил,</w:t>
      </w:r>
    </w:p>
    <w:p w14:paraId="1E6E3AC5" w14:textId="77777777" w:rsidR="00996819" w:rsidRDefault="00996819" w:rsidP="00996819">
      <w:pPr>
        <w:tabs>
          <w:tab w:val="left" w:pos="6342"/>
        </w:tabs>
        <w:rPr>
          <w:sz w:val="20"/>
          <w:szCs w:val="20"/>
        </w:rPr>
      </w:pPr>
      <w:r>
        <w:rPr>
          <w:sz w:val="20"/>
          <w:szCs w:val="20"/>
        </w:rPr>
        <w:lastRenderedPageBreak/>
        <w:t>Отчего вседневно вырождался,</w:t>
      </w:r>
    </w:p>
    <w:p w14:paraId="05D148B9" w14:textId="77777777" w:rsidR="00996819" w:rsidRDefault="00996819" w:rsidP="00996819">
      <w:pPr>
        <w:tabs>
          <w:tab w:val="left" w:pos="6342"/>
        </w:tabs>
        <w:rPr>
          <w:sz w:val="20"/>
          <w:szCs w:val="20"/>
        </w:rPr>
      </w:pPr>
      <w:r>
        <w:rPr>
          <w:sz w:val="20"/>
          <w:szCs w:val="20"/>
        </w:rPr>
        <w:t xml:space="preserve">Но </w:t>
      </w:r>
      <w:r w:rsidRPr="00B363C1">
        <w:rPr>
          <w:b/>
          <w:sz w:val="20"/>
          <w:szCs w:val="20"/>
        </w:rPr>
        <w:t>волей судеб</w:t>
      </w:r>
      <w:r>
        <w:rPr>
          <w:sz w:val="20"/>
          <w:szCs w:val="20"/>
        </w:rPr>
        <w:t xml:space="preserve"> смерти не нажил.</w:t>
      </w:r>
    </w:p>
    <w:p w14:paraId="48DF9AAD" w14:textId="77777777" w:rsidR="00996819" w:rsidRDefault="00996819" w:rsidP="00996819">
      <w:pPr>
        <w:tabs>
          <w:tab w:val="left" w:pos="6342"/>
        </w:tabs>
        <w:rPr>
          <w:sz w:val="20"/>
          <w:szCs w:val="20"/>
        </w:rPr>
      </w:pPr>
    </w:p>
    <w:p w14:paraId="453DC4E6" w14:textId="77777777" w:rsidR="00996819" w:rsidRDefault="00996819" w:rsidP="00996819">
      <w:pPr>
        <w:tabs>
          <w:tab w:val="left" w:pos="6342"/>
        </w:tabs>
        <w:rPr>
          <w:sz w:val="20"/>
          <w:szCs w:val="20"/>
        </w:rPr>
      </w:pPr>
      <w:r>
        <w:rPr>
          <w:sz w:val="20"/>
          <w:szCs w:val="20"/>
        </w:rPr>
        <w:t xml:space="preserve">Отверз </w:t>
      </w:r>
      <w:r>
        <w:rPr>
          <w:rStyle w:val="ac"/>
          <w:sz w:val="20"/>
          <w:szCs w:val="20"/>
        </w:rPr>
        <w:footnoteReference w:id="2656"/>
      </w:r>
      <w:r>
        <w:rPr>
          <w:sz w:val="20"/>
          <w:szCs w:val="20"/>
        </w:rPr>
        <w:t>для хулы Бога он свои уста,</w:t>
      </w:r>
    </w:p>
    <w:p w14:paraId="6DB79487" w14:textId="77777777" w:rsidR="00996819" w:rsidRDefault="00996819" w:rsidP="00996819">
      <w:pPr>
        <w:tabs>
          <w:tab w:val="left" w:pos="6342"/>
        </w:tabs>
        <w:rPr>
          <w:sz w:val="20"/>
          <w:szCs w:val="20"/>
        </w:rPr>
      </w:pPr>
      <w:r>
        <w:rPr>
          <w:sz w:val="20"/>
          <w:szCs w:val="20"/>
        </w:rPr>
        <w:t>Стал эволюцию строж</w:t>
      </w:r>
      <w:r w:rsidRPr="004C4A2C">
        <w:rPr>
          <w:b/>
          <w:sz w:val="20"/>
          <w:szCs w:val="20"/>
        </w:rPr>
        <w:t>и</w:t>
      </w:r>
      <w:r>
        <w:rPr>
          <w:sz w:val="20"/>
          <w:szCs w:val="20"/>
        </w:rPr>
        <w:t>ть</w:t>
      </w:r>
      <w:r>
        <w:rPr>
          <w:rStyle w:val="ac"/>
          <w:sz w:val="20"/>
          <w:szCs w:val="20"/>
        </w:rPr>
        <w:footnoteReference w:id="2657"/>
      </w:r>
      <w:r>
        <w:rPr>
          <w:sz w:val="20"/>
          <w:szCs w:val="20"/>
        </w:rPr>
        <w:t>,</w:t>
      </w:r>
    </w:p>
    <w:p w14:paraId="36C9EB3E" w14:textId="77777777" w:rsidR="00996819" w:rsidRDefault="00996819" w:rsidP="00996819">
      <w:pPr>
        <w:tabs>
          <w:tab w:val="left" w:pos="6342"/>
        </w:tabs>
        <w:rPr>
          <w:sz w:val="20"/>
          <w:szCs w:val="20"/>
        </w:rPr>
      </w:pPr>
      <w:r>
        <w:rPr>
          <w:sz w:val="20"/>
          <w:szCs w:val="20"/>
        </w:rPr>
        <w:t xml:space="preserve">Ибо его цель весьма проста- </w:t>
      </w:r>
    </w:p>
    <w:p w14:paraId="7B526816" w14:textId="77777777" w:rsidR="00996819" w:rsidRDefault="00996819" w:rsidP="00996819">
      <w:pPr>
        <w:tabs>
          <w:tab w:val="left" w:pos="6342"/>
        </w:tabs>
        <w:rPr>
          <w:sz w:val="20"/>
          <w:szCs w:val="20"/>
        </w:rPr>
      </w:pPr>
      <w:r>
        <w:rPr>
          <w:sz w:val="20"/>
          <w:szCs w:val="20"/>
        </w:rPr>
        <w:t>Всё человечество изжить.</w:t>
      </w:r>
    </w:p>
    <w:p w14:paraId="23700789" w14:textId="77777777" w:rsidR="00996819" w:rsidRDefault="00996819" w:rsidP="00996819">
      <w:pPr>
        <w:tabs>
          <w:tab w:val="left" w:pos="6342"/>
        </w:tabs>
        <w:rPr>
          <w:sz w:val="20"/>
          <w:szCs w:val="20"/>
        </w:rPr>
      </w:pPr>
    </w:p>
    <w:p w14:paraId="1BDDC9D8" w14:textId="77777777" w:rsidR="00996819" w:rsidRDefault="00996819" w:rsidP="00996819">
      <w:pPr>
        <w:tabs>
          <w:tab w:val="left" w:pos="6342"/>
        </w:tabs>
        <w:rPr>
          <w:sz w:val="20"/>
          <w:szCs w:val="20"/>
        </w:rPr>
      </w:pPr>
      <w:r>
        <w:rPr>
          <w:sz w:val="20"/>
          <w:szCs w:val="20"/>
        </w:rPr>
        <w:t>Он восхваляет извращения,</w:t>
      </w:r>
    </w:p>
    <w:p w14:paraId="26952A5A" w14:textId="77777777" w:rsidR="00996819" w:rsidRDefault="00996819" w:rsidP="00996819">
      <w:pPr>
        <w:tabs>
          <w:tab w:val="left" w:pos="6342"/>
        </w:tabs>
        <w:rPr>
          <w:sz w:val="20"/>
          <w:szCs w:val="20"/>
        </w:rPr>
      </w:pPr>
      <w:r>
        <w:rPr>
          <w:sz w:val="20"/>
          <w:szCs w:val="20"/>
        </w:rPr>
        <w:t>Стремление людей к животному началу,</w:t>
      </w:r>
    </w:p>
    <w:p w14:paraId="43869217" w14:textId="77777777" w:rsidR="00996819" w:rsidRDefault="00996819" w:rsidP="00996819">
      <w:pPr>
        <w:tabs>
          <w:tab w:val="left" w:pos="6342"/>
        </w:tabs>
        <w:rPr>
          <w:sz w:val="20"/>
          <w:szCs w:val="20"/>
        </w:rPr>
      </w:pPr>
      <w:r>
        <w:rPr>
          <w:sz w:val="20"/>
          <w:szCs w:val="20"/>
        </w:rPr>
        <w:t>Лицемерие, тщеславие</w:t>
      </w:r>
      <w:r>
        <w:rPr>
          <w:sz w:val="20"/>
          <w:szCs w:val="20"/>
        </w:rPr>
        <w:fldChar w:fldCharType="begin"/>
      </w:r>
      <w:r>
        <w:instrText xml:space="preserve"> XE "</w:instrText>
      </w:r>
      <w:r w:rsidRPr="005C48D7">
        <w:rPr>
          <w:sz w:val="20"/>
          <w:szCs w:val="20"/>
        </w:rPr>
        <w:instrText>тщеславие</w:instrText>
      </w:r>
      <w:r>
        <w:instrText xml:space="preserve">" </w:instrText>
      </w:r>
      <w:r>
        <w:rPr>
          <w:sz w:val="20"/>
          <w:szCs w:val="20"/>
        </w:rPr>
        <w:fldChar w:fldCharType="end"/>
      </w:r>
      <w:r>
        <w:rPr>
          <w:sz w:val="20"/>
          <w:szCs w:val="20"/>
        </w:rPr>
        <w:t>, жажду власти или просто мщение-</w:t>
      </w:r>
    </w:p>
    <w:p w14:paraId="1C9F5C91" w14:textId="77777777" w:rsidR="00996819" w:rsidRDefault="00996819" w:rsidP="00996819">
      <w:pPr>
        <w:tabs>
          <w:tab w:val="left" w:pos="6342"/>
        </w:tabs>
        <w:rPr>
          <w:sz w:val="20"/>
          <w:szCs w:val="20"/>
        </w:rPr>
      </w:pPr>
      <w:r>
        <w:rPr>
          <w:sz w:val="20"/>
          <w:szCs w:val="20"/>
        </w:rPr>
        <w:t>Всю деградацию, дабы со света та народы вычищала.</w:t>
      </w:r>
    </w:p>
    <w:p w14:paraId="28AEE2D8" w14:textId="77777777" w:rsidR="00996819" w:rsidRDefault="00996819" w:rsidP="00996819">
      <w:pPr>
        <w:tabs>
          <w:tab w:val="left" w:pos="6342"/>
        </w:tabs>
        <w:rPr>
          <w:sz w:val="20"/>
          <w:szCs w:val="20"/>
        </w:rPr>
      </w:pPr>
    </w:p>
    <w:p w14:paraId="58414CD6" w14:textId="77777777" w:rsidR="00996819" w:rsidRDefault="00996819" w:rsidP="00996819">
      <w:pPr>
        <w:tabs>
          <w:tab w:val="left" w:pos="6342"/>
        </w:tabs>
        <w:rPr>
          <w:sz w:val="20"/>
          <w:szCs w:val="20"/>
        </w:rPr>
      </w:pPr>
      <w:r>
        <w:rPr>
          <w:sz w:val="20"/>
          <w:szCs w:val="20"/>
        </w:rPr>
        <w:t>Все уроды мира шли за ним,</w:t>
      </w:r>
    </w:p>
    <w:p w14:paraId="5C2D9BCF" w14:textId="77777777" w:rsidR="00996819" w:rsidRDefault="00996819" w:rsidP="00996819">
      <w:pPr>
        <w:tabs>
          <w:tab w:val="left" w:pos="6342"/>
        </w:tabs>
        <w:rPr>
          <w:sz w:val="20"/>
          <w:szCs w:val="20"/>
        </w:rPr>
      </w:pPr>
      <w:r>
        <w:rPr>
          <w:sz w:val="20"/>
          <w:szCs w:val="20"/>
        </w:rPr>
        <w:t>Гордились непомерно сим;</w:t>
      </w:r>
    </w:p>
    <w:p w14:paraId="5CBF4DE2" w14:textId="77777777" w:rsidR="00996819" w:rsidRDefault="00996819" w:rsidP="00996819">
      <w:pPr>
        <w:tabs>
          <w:tab w:val="left" w:pos="6342"/>
        </w:tabs>
        <w:rPr>
          <w:sz w:val="20"/>
          <w:szCs w:val="20"/>
        </w:rPr>
      </w:pPr>
      <w:r>
        <w:rPr>
          <w:sz w:val="20"/>
          <w:szCs w:val="20"/>
        </w:rPr>
        <w:t>Порочных тварей истина далеко не всякая всколышет,</w:t>
      </w:r>
    </w:p>
    <w:p w14:paraId="321BB058" w14:textId="77777777" w:rsidR="00996819" w:rsidRDefault="00996819" w:rsidP="00996819">
      <w:pPr>
        <w:tabs>
          <w:tab w:val="left" w:pos="6342"/>
        </w:tabs>
        <w:rPr>
          <w:sz w:val="20"/>
          <w:szCs w:val="20"/>
        </w:rPr>
      </w:pPr>
      <w:r>
        <w:rPr>
          <w:sz w:val="20"/>
          <w:szCs w:val="20"/>
        </w:rPr>
        <w:t>Их не всколышет истинный пророк,</w:t>
      </w:r>
    </w:p>
    <w:p w14:paraId="6B48E041" w14:textId="77777777" w:rsidR="00996819" w:rsidRDefault="00996819" w:rsidP="00996819">
      <w:pPr>
        <w:tabs>
          <w:tab w:val="left" w:pos="6342"/>
        </w:tabs>
        <w:rPr>
          <w:sz w:val="20"/>
          <w:szCs w:val="20"/>
        </w:rPr>
      </w:pPr>
      <w:r>
        <w:rPr>
          <w:sz w:val="20"/>
          <w:szCs w:val="20"/>
        </w:rPr>
        <w:t>Приятна оным только ложь</w:t>
      </w:r>
      <w:r>
        <w:rPr>
          <w:sz w:val="20"/>
          <w:szCs w:val="20"/>
        </w:rPr>
        <w:fldChar w:fldCharType="begin"/>
      </w:r>
      <w:r>
        <w:instrText xml:space="preserve"> XE "</w:instrText>
      </w:r>
      <w:r w:rsidRPr="00A46C9F">
        <w:rPr>
          <w:sz w:val="20"/>
          <w:szCs w:val="20"/>
        </w:rPr>
        <w:instrText>ложь</w:instrText>
      </w:r>
      <w:r>
        <w:instrText xml:space="preserve">" </w:instrText>
      </w:r>
      <w:r>
        <w:rPr>
          <w:sz w:val="20"/>
          <w:szCs w:val="20"/>
        </w:rPr>
        <w:fldChar w:fldCharType="end"/>
      </w:r>
      <w:r>
        <w:rPr>
          <w:sz w:val="20"/>
          <w:szCs w:val="20"/>
        </w:rPr>
        <w:t>, что оправдает их порок</w:t>
      </w:r>
      <w:r>
        <w:rPr>
          <w:sz w:val="20"/>
          <w:szCs w:val="20"/>
        </w:rPr>
        <w:fldChar w:fldCharType="begin"/>
      </w:r>
      <w:r>
        <w:instrText xml:space="preserve"> XE "</w:instrText>
      </w:r>
      <w:r w:rsidRPr="00780821">
        <w:rPr>
          <w:rFonts w:ascii="Cambria" w:eastAsia="Meiryo" w:hAnsi="Cambria" w:cs="Cambria"/>
          <w:sz w:val="24"/>
          <w:szCs w:val="24"/>
        </w:rPr>
        <w:instrText>порок</w:instrText>
      </w:r>
      <w:r>
        <w:instrText xml:space="preserve">" </w:instrText>
      </w:r>
      <w:r>
        <w:rPr>
          <w:sz w:val="20"/>
          <w:szCs w:val="20"/>
        </w:rPr>
        <w:fldChar w:fldCharType="end"/>
      </w:r>
      <w:r>
        <w:rPr>
          <w:sz w:val="20"/>
          <w:szCs w:val="20"/>
        </w:rPr>
        <w:t>!</w:t>
      </w:r>
    </w:p>
    <w:p w14:paraId="65D017F8" w14:textId="77777777" w:rsidR="00996819" w:rsidRDefault="00996819" w:rsidP="00996819">
      <w:pPr>
        <w:tabs>
          <w:tab w:val="left" w:pos="6342"/>
        </w:tabs>
        <w:rPr>
          <w:sz w:val="20"/>
          <w:szCs w:val="20"/>
        </w:rPr>
      </w:pPr>
      <w:r>
        <w:rPr>
          <w:sz w:val="20"/>
          <w:szCs w:val="20"/>
        </w:rPr>
        <w:t xml:space="preserve">Ухо имеющий да слышит!.. </w:t>
      </w:r>
      <w:r>
        <w:rPr>
          <w:sz w:val="20"/>
          <w:szCs w:val="20"/>
        </w:rPr>
        <w:tab/>
        <w:t xml:space="preserve"> </w:t>
      </w:r>
      <w:r>
        <w:rPr>
          <w:sz w:val="20"/>
          <w:szCs w:val="20"/>
        </w:rPr>
        <w:br/>
      </w:r>
    </w:p>
    <w:p w14:paraId="7B3476C2" w14:textId="77777777" w:rsidR="00996819" w:rsidRDefault="00996819" w:rsidP="00996819">
      <w:pPr>
        <w:tabs>
          <w:tab w:val="left" w:pos="6342"/>
        </w:tabs>
        <w:rPr>
          <w:sz w:val="20"/>
          <w:szCs w:val="20"/>
        </w:rPr>
      </w:pPr>
      <w:r>
        <w:rPr>
          <w:sz w:val="20"/>
          <w:szCs w:val="20"/>
        </w:rPr>
        <w:t>Кто в плен ведёт,</w:t>
      </w:r>
    </w:p>
    <w:p w14:paraId="26BCDF5F" w14:textId="77777777" w:rsidR="00996819" w:rsidRDefault="00996819" w:rsidP="00996819">
      <w:pPr>
        <w:tabs>
          <w:tab w:val="left" w:pos="6342"/>
        </w:tabs>
        <w:rPr>
          <w:noProof/>
          <w:sz w:val="20"/>
          <w:szCs w:val="20"/>
        </w:rPr>
      </w:pPr>
      <w:r>
        <w:rPr>
          <w:sz w:val="20"/>
          <w:szCs w:val="20"/>
        </w:rPr>
        <w:t>Тот сам однажды в плен пойдёт,</w:t>
      </w:r>
    </w:p>
    <w:p w14:paraId="36D212C2" w14:textId="77777777" w:rsidR="00996819" w:rsidRDefault="00996819" w:rsidP="00996819">
      <w:pPr>
        <w:tabs>
          <w:tab w:val="left" w:pos="6342"/>
        </w:tabs>
        <w:rPr>
          <w:sz w:val="20"/>
          <w:szCs w:val="20"/>
        </w:rPr>
      </w:pPr>
      <w:r>
        <w:rPr>
          <w:sz w:val="20"/>
          <w:szCs w:val="20"/>
        </w:rPr>
        <w:t>И убивает кто мечем,</w:t>
      </w:r>
    </w:p>
    <w:p w14:paraId="34266EC0" w14:textId="77777777" w:rsidR="00996819" w:rsidRDefault="00996819" w:rsidP="00996819">
      <w:pPr>
        <w:tabs>
          <w:tab w:val="left" w:pos="6342"/>
        </w:tabs>
        <w:rPr>
          <w:sz w:val="20"/>
          <w:szCs w:val="20"/>
        </w:rPr>
      </w:pPr>
      <w:r>
        <w:rPr>
          <w:sz w:val="20"/>
          <w:szCs w:val="20"/>
        </w:rPr>
        <w:t xml:space="preserve">Тому </w:t>
      </w:r>
    </w:p>
    <w:p w14:paraId="41738029" w14:textId="77777777" w:rsidR="00996819" w:rsidRDefault="00996819" w:rsidP="00996819">
      <w:pPr>
        <w:tabs>
          <w:tab w:val="left" w:pos="6342"/>
        </w:tabs>
        <w:rPr>
          <w:b/>
          <w:sz w:val="20"/>
          <w:szCs w:val="20"/>
        </w:rPr>
      </w:pPr>
      <w:r>
        <w:rPr>
          <w:sz w:val="20"/>
          <w:szCs w:val="20"/>
        </w:rPr>
        <w:t>И самом</w:t>
      </w:r>
      <w:r w:rsidRPr="002A2B89">
        <w:rPr>
          <w:b/>
          <w:sz w:val="20"/>
          <w:szCs w:val="20"/>
        </w:rPr>
        <w:t>у</w:t>
      </w:r>
    </w:p>
    <w:p w14:paraId="07087885" w14:textId="77777777" w:rsidR="00996819" w:rsidRDefault="00996819" w:rsidP="00996819">
      <w:pPr>
        <w:tabs>
          <w:tab w:val="left" w:pos="6342"/>
        </w:tabs>
        <w:rPr>
          <w:sz w:val="20"/>
          <w:szCs w:val="20"/>
        </w:rPr>
      </w:pPr>
      <w:r w:rsidRPr="002A2B89">
        <w:rPr>
          <w:sz w:val="20"/>
          <w:szCs w:val="20"/>
        </w:rPr>
        <w:t xml:space="preserve">Надлежит </w:t>
      </w:r>
      <w:r>
        <w:rPr>
          <w:sz w:val="20"/>
          <w:szCs w:val="20"/>
        </w:rPr>
        <w:t>убиту</w:t>
      </w:r>
      <w:r w:rsidRPr="002A2B89">
        <w:rPr>
          <w:sz w:val="20"/>
          <w:szCs w:val="20"/>
        </w:rPr>
        <w:t xml:space="preserve"> быть ме</w:t>
      </w:r>
      <w:r>
        <w:rPr>
          <w:sz w:val="20"/>
          <w:szCs w:val="20"/>
        </w:rPr>
        <w:t>чем!</w:t>
      </w:r>
    </w:p>
    <w:p w14:paraId="6B042EB3" w14:textId="77777777" w:rsidR="00996819" w:rsidRDefault="00996819" w:rsidP="00996819">
      <w:pPr>
        <w:tabs>
          <w:tab w:val="left" w:pos="6342"/>
        </w:tabs>
        <w:rPr>
          <w:sz w:val="20"/>
          <w:szCs w:val="20"/>
        </w:rPr>
      </w:pPr>
    </w:p>
    <w:p w14:paraId="1A808590" w14:textId="77777777" w:rsidR="00996819" w:rsidRDefault="00996819" w:rsidP="00996819">
      <w:pPr>
        <w:tabs>
          <w:tab w:val="left" w:pos="6342"/>
        </w:tabs>
        <w:rPr>
          <w:sz w:val="20"/>
          <w:szCs w:val="20"/>
        </w:rPr>
      </w:pPr>
      <w:r>
        <w:rPr>
          <w:sz w:val="20"/>
          <w:szCs w:val="20"/>
        </w:rPr>
        <w:t>Многий, кто не кланяется зверю,</w:t>
      </w:r>
    </w:p>
    <w:p w14:paraId="4F909497" w14:textId="77777777" w:rsidR="00996819" w:rsidRDefault="00996819" w:rsidP="00996819">
      <w:pPr>
        <w:tabs>
          <w:tab w:val="left" w:pos="6342"/>
        </w:tabs>
        <w:rPr>
          <w:sz w:val="20"/>
          <w:szCs w:val="20"/>
        </w:rPr>
      </w:pPr>
      <w:r>
        <w:rPr>
          <w:sz w:val="20"/>
          <w:szCs w:val="20"/>
        </w:rPr>
        <w:t xml:space="preserve">Кто не грешил – кто </w:t>
      </w:r>
      <w:r w:rsidRPr="00B363C1">
        <w:rPr>
          <w:b/>
          <w:sz w:val="20"/>
          <w:szCs w:val="20"/>
        </w:rPr>
        <w:t>не</w:t>
      </w:r>
      <w:r>
        <w:rPr>
          <w:sz w:val="20"/>
          <w:szCs w:val="20"/>
        </w:rPr>
        <w:t xml:space="preserve"> дегенерат,</w:t>
      </w:r>
    </w:p>
    <w:p w14:paraId="78A1564B" w14:textId="77777777" w:rsidR="00996819" w:rsidRDefault="00996819" w:rsidP="00996819">
      <w:pPr>
        <w:tabs>
          <w:tab w:val="left" w:pos="6342"/>
        </w:tabs>
        <w:rPr>
          <w:sz w:val="20"/>
          <w:szCs w:val="20"/>
        </w:rPr>
      </w:pPr>
      <w:r>
        <w:rPr>
          <w:sz w:val="20"/>
          <w:szCs w:val="20"/>
        </w:rPr>
        <w:t>Узнает сатанистов град,</w:t>
      </w:r>
    </w:p>
    <w:p w14:paraId="60787B99" w14:textId="77777777" w:rsidR="00996819" w:rsidRDefault="00996819" w:rsidP="00996819">
      <w:pPr>
        <w:tabs>
          <w:tab w:val="left" w:pos="6342"/>
        </w:tabs>
        <w:rPr>
          <w:sz w:val="20"/>
          <w:szCs w:val="20"/>
        </w:rPr>
      </w:pPr>
      <w:r>
        <w:rPr>
          <w:sz w:val="20"/>
          <w:szCs w:val="20"/>
        </w:rPr>
        <w:t>Но оп</w:t>
      </w:r>
      <w:r w:rsidRPr="0009524A">
        <w:rPr>
          <w:b/>
          <w:sz w:val="20"/>
          <w:szCs w:val="20"/>
        </w:rPr>
        <w:t>о</w:t>
      </w:r>
      <w:r>
        <w:rPr>
          <w:sz w:val="20"/>
          <w:szCs w:val="20"/>
        </w:rPr>
        <w:t xml:space="preserve">сля </w:t>
      </w:r>
      <w:r w:rsidRPr="00FE3F8F">
        <w:rPr>
          <w:b/>
          <w:sz w:val="20"/>
          <w:szCs w:val="20"/>
        </w:rPr>
        <w:t>оные</w:t>
      </w:r>
      <w:r>
        <w:rPr>
          <w:sz w:val="20"/>
          <w:szCs w:val="20"/>
        </w:rPr>
        <w:t xml:space="preserve"> познают кару Божию в немыслимом размере!</w:t>
      </w:r>
    </w:p>
    <w:p w14:paraId="092A7C45" w14:textId="77777777" w:rsidR="00996819" w:rsidRDefault="00996819" w:rsidP="00996819">
      <w:pPr>
        <w:tabs>
          <w:tab w:val="left" w:pos="6342"/>
        </w:tabs>
        <w:rPr>
          <w:sz w:val="20"/>
          <w:szCs w:val="20"/>
        </w:rPr>
      </w:pPr>
      <w:r>
        <w:rPr>
          <w:sz w:val="20"/>
          <w:szCs w:val="20"/>
        </w:rPr>
        <w:t>Их похоть</w:t>
      </w:r>
      <w:r>
        <w:rPr>
          <w:sz w:val="20"/>
          <w:szCs w:val="20"/>
        </w:rPr>
        <w:fldChar w:fldCharType="begin"/>
      </w:r>
      <w:r>
        <w:instrText xml:space="preserve"> XE "</w:instrText>
      </w:r>
      <w:r w:rsidRPr="00E41EF1">
        <w:rPr>
          <w:rFonts w:ascii="Times New Roman" w:eastAsia="Meiryo" w:hAnsi="Times New Roman" w:cs="Times New Roman"/>
          <w:sz w:val="28"/>
          <w:szCs w:val="24"/>
        </w:rPr>
        <w:instrText>похоть</w:instrText>
      </w:r>
      <w:r>
        <w:instrText xml:space="preserve">" </w:instrText>
      </w:r>
      <w:r>
        <w:rPr>
          <w:sz w:val="20"/>
          <w:szCs w:val="20"/>
        </w:rPr>
        <w:fldChar w:fldCharType="end"/>
      </w:r>
      <w:r>
        <w:rPr>
          <w:sz w:val="20"/>
          <w:szCs w:val="20"/>
        </w:rPr>
        <w:t>, пьянство, прочий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xml:space="preserve"> погубит,</w:t>
      </w:r>
    </w:p>
    <w:p w14:paraId="3DEE14D2" w14:textId="77777777" w:rsidR="00996819" w:rsidRDefault="00996819" w:rsidP="00996819">
      <w:pPr>
        <w:tabs>
          <w:tab w:val="left" w:pos="6342"/>
        </w:tabs>
        <w:rPr>
          <w:sz w:val="20"/>
          <w:szCs w:val="20"/>
        </w:rPr>
      </w:pPr>
      <w:r>
        <w:rPr>
          <w:sz w:val="20"/>
          <w:szCs w:val="20"/>
        </w:rPr>
        <w:t>Покой ни днём, ни ночью не придёт,</w:t>
      </w:r>
    </w:p>
    <w:p w14:paraId="71A18724" w14:textId="77777777" w:rsidR="00996819" w:rsidRDefault="00996819" w:rsidP="00996819">
      <w:pPr>
        <w:tabs>
          <w:tab w:val="left" w:pos="6342"/>
        </w:tabs>
        <w:rPr>
          <w:sz w:val="20"/>
          <w:szCs w:val="20"/>
        </w:rPr>
      </w:pPr>
      <w:r>
        <w:rPr>
          <w:sz w:val="20"/>
          <w:szCs w:val="20"/>
        </w:rPr>
        <w:t xml:space="preserve">Пороки деградантов </w:t>
      </w:r>
      <w:r w:rsidRPr="005A7C1D">
        <w:rPr>
          <w:b/>
          <w:sz w:val="20"/>
          <w:szCs w:val="20"/>
        </w:rPr>
        <w:t>в коленах</w:t>
      </w:r>
      <w:r>
        <w:rPr>
          <w:rStyle w:val="ac"/>
          <w:b/>
          <w:sz w:val="20"/>
          <w:szCs w:val="20"/>
        </w:rPr>
        <w:footnoteReference w:id="2658"/>
      </w:r>
      <w:r w:rsidRPr="005A7C1D">
        <w:rPr>
          <w:b/>
          <w:sz w:val="20"/>
          <w:szCs w:val="20"/>
        </w:rPr>
        <w:t xml:space="preserve"> следующих</w:t>
      </w:r>
      <w:r>
        <w:rPr>
          <w:sz w:val="20"/>
          <w:szCs w:val="20"/>
        </w:rPr>
        <w:t xml:space="preserve"> мученья усуг</w:t>
      </w:r>
      <w:r w:rsidRPr="006D56B8">
        <w:rPr>
          <w:b/>
          <w:sz w:val="20"/>
          <w:szCs w:val="20"/>
        </w:rPr>
        <w:t>у</w:t>
      </w:r>
      <w:r>
        <w:rPr>
          <w:sz w:val="20"/>
          <w:szCs w:val="20"/>
        </w:rPr>
        <w:t>бят,</w:t>
      </w:r>
    </w:p>
    <w:p w14:paraId="5CCA5B86" w14:textId="77777777" w:rsidR="00996819" w:rsidRDefault="00996819" w:rsidP="00996819">
      <w:pPr>
        <w:tabs>
          <w:tab w:val="left" w:pos="6342"/>
        </w:tabs>
        <w:rPr>
          <w:sz w:val="20"/>
          <w:szCs w:val="20"/>
        </w:rPr>
      </w:pPr>
      <w:r>
        <w:rPr>
          <w:sz w:val="20"/>
          <w:szCs w:val="20"/>
        </w:rPr>
        <w:t>Вырождение, Лукавый всякий грешный род сметёт!</w:t>
      </w:r>
    </w:p>
    <w:p w14:paraId="5A260FCD" w14:textId="77777777" w:rsidR="00996819" w:rsidRDefault="00996819" w:rsidP="00996819">
      <w:pPr>
        <w:tabs>
          <w:tab w:val="left" w:pos="6342"/>
        </w:tabs>
        <w:rPr>
          <w:sz w:val="20"/>
          <w:szCs w:val="20"/>
        </w:rPr>
      </w:pPr>
      <w:r>
        <w:rPr>
          <w:sz w:val="20"/>
          <w:szCs w:val="20"/>
        </w:rPr>
        <w:t>***</w:t>
      </w:r>
    </w:p>
    <w:p w14:paraId="01390970" w14:textId="77777777" w:rsidR="00996819" w:rsidRDefault="00996819" w:rsidP="00996819">
      <w:pPr>
        <w:tabs>
          <w:tab w:val="left" w:pos="6342"/>
        </w:tabs>
        <w:rPr>
          <w:sz w:val="20"/>
          <w:szCs w:val="20"/>
        </w:rPr>
      </w:pPr>
      <w:r>
        <w:rPr>
          <w:sz w:val="20"/>
          <w:szCs w:val="20"/>
        </w:rPr>
        <w:t>Семь Ангелов гнев</w:t>
      </w:r>
      <w:r>
        <w:rPr>
          <w:sz w:val="20"/>
          <w:szCs w:val="20"/>
        </w:rPr>
        <w:fldChar w:fldCharType="begin"/>
      </w:r>
      <w:r>
        <w:instrText xml:space="preserve"> XE "</w:instrText>
      </w:r>
      <w:r w:rsidRPr="00BA5539">
        <w:rPr>
          <w:rFonts w:ascii="Times New Roman" w:eastAsia="Meiryo" w:hAnsi="Times New Roman" w:cs="Times New Roman"/>
          <w:sz w:val="28"/>
          <w:szCs w:val="24"/>
        </w:rPr>
        <w:instrText>гнев</w:instrText>
      </w:r>
      <w:r>
        <w:instrText xml:space="preserve">" </w:instrText>
      </w:r>
      <w:r>
        <w:rPr>
          <w:sz w:val="20"/>
          <w:szCs w:val="20"/>
        </w:rPr>
        <w:fldChar w:fldCharType="end"/>
      </w:r>
      <w:r>
        <w:rPr>
          <w:sz w:val="20"/>
          <w:szCs w:val="20"/>
        </w:rPr>
        <w:t xml:space="preserve"> Божий вылили на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w:t>
      </w:r>
    </w:p>
    <w:p w14:paraId="042BB8A0" w14:textId="77777777" w:rsidR="00996819" w:rsidRDefault="00996819" w:rsidP="00996819">
      <w:pPr>
        <w:tabs>
          <w:tab w:val="left" w:pos="6342"/>
        </w:tabs>
        <w:rPr>
          <w:sz w:val="20"/>
          <w:szCs w:val="20"/>
        </w:rPr>
      </w:pPr>
      <w:r>
        <w:rPr>
          <w:sz w:val="20"/>
          <w:szCs w:val="20"/>
        </w:rPr>
        <w:t xml:space="preserve">Язвы с гноем появились </w:t>
      </w:r>
    </w:p>
    <w:p w14:paraId="1C5688AD" w14:textId="77777777" w:rsidR="00996819" w:rsidRDefault="00996819" w:rsidP="00996819">
      <w:pPr>
        <w:tabs>
          <w:tab w:val="left" w:pos="6342"/>
        </w:tabs>
        <w:rPr>
          <w:sz w:val="20"/>
          <w:szCs w:val="20"/>
        </w:rPr>
      </w:pPr>
      <w:r>
        <w:rPr>
          <w:sz w:val="20"/>
          <w:szCs w:val="20"/>
        </w:rPr>
        <w:t>На Лукавого рабах,</w:t>
      </w:r>
    </w:p>
    <w:p w14:paraId="3EC61CD0" w14:textId="77777777" w:rsidR="00996819" w:rsidRDefault="00996819" w:rsidP="00996819">
      <w:pPr>
        <w:tabs>
          <w:tab w:val="left" w:pos="6342"/>
        </w:tabs>
        <w:rPr>
          <w:sz w:val="20"/>
          <w:szCs w:val="20"/>
        </w:rPr>
      </w:pPr>
      <w:r>
        <w:rPr>
          <w:sz w:val="20"/>
          <w:szCs w:val="20"/>
        </w:rPr>
        <w:t>Кручины с сердцем, с печенью, с костями в оных проявились –</w:t>
      </w:r>
    </w:p>
    <w:p w14:paraId="514C2872" w14:textId="77777777" w:rsidR="00996819" w:rsidRDefault="00996819" w:rsidP="00996819">
      <w:pPr>
        <w:tabs>
          <w:tab w:val="left" w:pos="6342"/>
        </w:tabs>
        <w:rPr>
          <w:sz w:val="20"/>
          <w:szCs w:val="20"/>
        </w:rPr>
      </w:pPr>
      <w:r>
        <w:rPr>
          <w:sz w:val="20"/>
          <w:szCs w:val="20"/>
        </w:rPr>
        <w:t>А причин сему не знают, –</w:t>
      </w:r>
    </w:p>
    <w:p w14:paraId="71B88D81" w14:textId="77777777" w:rsidR="00996819" w:rsidRDefault="00996819" w:rsidP="00996819">
      <w:pPr>
        <w:tabs>
          <w:tab w:val="left" w:pos="6342"/>
        </w:tabs>
        <w:rPr>
          <w:sz w:val="20"/>
          <w:szCs w:val="20"/>
        </w:rPr>
      </w:pPr>
      <w:r>
        <w:rPr>
          <w:sz w:val="20"/>
          <w:szCs w:val="20"/>
        </w:rPr>
        <w:t>От мук теперь немыслимо страдают,</w:t>
      </w:r>
    </w:p>
    <w:p w14:paraId="501983E0" w14:textId="77777777" w:rsidR="00996819" w:rsidRDefault="00996819" w:rsidP="00996819">
      <w:pPr>
        <w:tabs>
          <w:tab w:val="left" w:pos="6342"/>
        </w:tabs>
        <w:rPr>
          <w:sz w:val="20"/>
          <w:szCs w:val="20"/>
        </w:rPr>
      </w:pPr>
      <w:r>
        <w:rPr>
          <w:sz w:val="20"/>
          <w:szCs w:val="20"/>
        </w:rPr>
        <w:t>Охватил дегенератов беспредельный страх-</w:t>
      </w:r>
    </w:p>
    <w:p w14:paraId="7DE50582" w14:textId="77777777" w:rsidR="00996819" w:rsidRPr="002A2B89" w:rsidRDefault="00996819" w:rsidP="00996819">
      <w:pPr>
        <w:tabs>
          <w:tab w:val="left" w:pos="6342"/>
        </w:tabs>
        <w:rPr>
          <w:sz w:val="20"/>
          <w:szCs w:val="20"/>
        </w:rPr>
      </w:pPr>
      <w:r>
        <w:rPr>
          <w:sz w:val="20"/>
          <w:szCs w:val="20"/>
        </w:rPr>
        <w:t>Вершится Господа завет!..</w:t>
      </w:r>
    </w:p>
    <w:p w14:paraId="561143F6" w14:textId="77777777" w:rsidR="00996819" w:rsidRDefault="00996819" w:rsidP="00996819">
      <w:pPr>
        <w:tabs>
          <w:tab w:val="left" w:pos="6342"/>
        </w:tabs>
        <w:rPr>
          <w:sz w:val="20"/>
          <w:szCs w:val="20"/>
        </w:rPr>
      </w:pPr>
    </w:p>
    <w:p w14:paraId="6F691865" w14:textId="77777777" w:rsidR="00996819" w:rsidRDefault="00996819" w:rsidP="00996819">
      <w:pPr>
        <w:tabs>
          <w:tab w:val="left" w:pos="6342"/>
        </w:tabs>
        <w:rPr>
          <w:sz w:val="20"/>
          <w:szCs w:val="20"/>
        </w:rPr>
      </w:pPr>
      <w:r>
        <w:rPr>
          <w:sz w:val="20"/>
          <w:szCs w:val="20"/>
        </w:rPr>
        <w:t xml:space="preserve">Блажен блюдящий Бога </w:t>
      </w:r>
      <w:r w:rsidRPr="00275EDE">
        <w:rPr>
          <w:b/>
          <w:sz w:val="20"/>
          <w:szCs w:val="20"/>
        </w:rPr>
        <w:t>истого</w:t>
      </w:r>
      <w:r>
        <w:rPr>
          <w:b/>
          <w:sz w:val="20"/>
          <w:szCs w:val="20"/>
        </w:rPr>
        <w:t xml:space="preserve"> </w:t>
      </w:r>
      <w:r>
        <w:rPr>
          <w:sz w:val="20"/>
          <w:szCs w:val="20"/>
        </w:rPr>
        <w:t>слова,</w:t>
      </w:r>
    </w:p>
    <w:p w14:paraId="2DD9C757" w14:textId="77777777" w:rsidR="00996819" w:rsidRDefault="00996819" w:rsidP="00996819">
      <w:pPr>
        <w:tabs>
          <w:tab w:val="left" w:pos="6342"/>
        </w:tabs>
        <w:rPr>
          <w:sz w:val="20"/>
          <w:szCs w:val="20"/>
        </w:rPr>
      </w:pPr>
      <w:r>
        <w:rPr>
          <w:sz w:val="20"/>
          <w:szCs w:val="20"/>
        </w:rPr>
        <w:t>А любодеи, карьеристы,</w:t>
      </w:r>
    </w:p>
    <w:p w14:paraId="16C116C5" w14:textId="77777777" w:rsidR="00996819" w:rsidRDefault="00996819" w:rsidP="00996819">
      <w:pPr>
        <w:tabs>
          <w:tab w:val="left" w:pos="6342"/>
        </w:tabs>
        <w:rPr>
          <w:sz w:val="20"/>
          <w:szCs w:val="20"/>
        </w:rPr>
      </w:pPr>
      <w:r>
        <w:rPr>
          <w:sz w:val="20"/>
          <w:szCs w:val="20"/>
        </w:rPr>
        <w:t xml:space="preserve">Обломовы, обжоры, иные сатанисты – </w:t>
      </w:r>
    </w:p>
    <w:p w14:paraId="089345F5" w14:textId="77777777" w:rsidR="00996819" w:rsidRDefault="00996819" w:rsidP="00996819">
      <w:pPr>
        <w:tabs>
          <w:tab w:val="left" w:pos="6342"/>
        </w:tabs>
        <w:rPr>
          <w:sz w:val="20"/>
          <w:szCs w:val="20"/>
        </w:rPr>
      </w:pPr>
      <w:r>
        <w:rPr>
          <w:sz w:val="20"/>
          <w:szCs w:val="20"/>
        </w:rPr>
        <w:t xml:space="preserve">Таким до смертных мук остался миг едва! </w:t>
      </w:r>
    </w:p>
    <w:p w14:paraId="14EF78EF" w14:textId="77777777" w:rsidR="00996819" w:rsidRPr="00275EDE" w:rsidRDefault="00996819" w:rsidP="00996819">
      <w:pPr>
        <w:tabs>
          <w:tab w:val="left" w:pos="6342"/>
        </w:tabs>
        <w:rPr>
          <w:sz w:val="20"/>
          <w:szCs w:val="20"/>
        </w:rPr>
      </w:pPr>
      <w:r>
        <w:rPr>
          <w:sz w:val="20"/>
          <w:szCs w:val="20"/>
        </w:rPr>
        <w:t>***</w:t>
      </w:r>
    </w:p>
    <w:p w14:paraId="41FF33C1" w14:textId="77777777" w:rsidR="00996819" w:rsidRDefault="00996819" w:rsidP="00996819">
      <w:pPr>
        <w:tabs>
          <w:tab w:val="left" w:pos="6342"/>
        </w:tabs>
        <w:rPr>
          <w:sz w:val="20"/>
          <w:szCs w:val="20"/>
        </w:rPr>
      </w:pPr>
      <w:r>
        <w:rPr>
          <w:sz w:val="20"/>
          <w:szCs w:val="20"/>
        </w:rPr>
        <w:t>Деградация жива, и чем сильнее её фон,</w:t>
      </w:r>
    </w:p>
    <w:p w14:paraId="76713F2A" w14:textId="77777777" w:rsidR="00996819" w:rsidRDefault="00996819" w:rsidP="00996819">
      <w:pPr>
        <w:tabs>
          <w:tab w:val="left" w:pos="6342"/>
        </w:tabs>
        <w:rPr>
          <w:sz w:val="20"/>
          <w:szCs w:val="20"/>
        </w:rPr>
      </w:pPr>
      <w:r>
        <w:rPr>
          <w:sz w:val="20"/>
          <w:szCs w:val="20"/>
        </w:rPr>
        <w:t>Тем ближе грешников конец –</w:t>
      </w:r>
    </w:p>
    <w:p w14:paraId="7191161B" w14:textId="77777777" w:rsidR="00996819" w:rsidRDefault="00996819" w:rsidP="00996819">
      <w:pPr>
        <w:tabs>
          <w:tab w:val="left" w:pos="6342"/>
        </w:tabs>
        <w:rPr>
          <w:sz w:val="20"/>
          <w:szCs w:val="20"/>
        </w:rPr>
      </w:pPr>
      <w:r>
        <w:rPr>
          <w:sz w:val="20"/>
          <w:szCs w:val="20"/>
        </w:rPr>
        <w:lastRenderedPageBreak/>
        <w:t>Чем ближе к пику оной фон,</w:t>
      </w:r>
    </w:p>
    <w:p w14:paraId="660A00B8" w14:textId="77777777" w:rsidR="00996819" w:rsidRDefault="00996819" w:rsidP="00996819">
      <w:pPr>
        <w:tabs>
          <w:tab w:val="left" w:pos="6342"/>
        </w:tabs>
        <w:rPr>
          <w:sz w:val="20"/>
          <w:szCs w:val="20"/>
        </w:rPr>
      </w:pPr>
      <w:r>
        <w:rPr>
          <w:sz w:val="20"/>
          <w:szCs w:val="20"/>
        </w:rPr>
        <w:t>Тем быстрее он взрастёт вконец!..</w:t>
      </w:r>
    </w:p>
    <w:p w14:paraId="28CA76E0" w14:textId="77777777" w:rsidR="00996819" w:rsidRPr="00F644C5" w:rsidRDefault="00996819" w:rsidP="00996819">
      <w:pPr>
        <w:tabs>
          <w:tab w:val="left" w:pos="6342"/>
        </w:tabs>
        <w:rPr>
          <w:sz w:val="20"/>
          <w:szCs w:val="20"/>
        </w:rPr>
      </w:pPr>
      <w:r w:rsidRPr="00F644C5">
        <w:rPr>
          <w:sz w:val="20"/>
          <w:szCs w:val="20"/>
        </w:rPr>
        <w:t>Так моя вера в возрожденье</w:t>
      </w:r>
    </w:p>
    <w:p w14:paraId="7A3F35A8" w14:textId="77777777" w:rsidR="00996819" w:rsidRDefault="00996819" w:rsidP="00996819">
      <w:pPr>
        <w:spacing w:line="100" w:lineRule="atLeast"/>
        <w:rPr>
          <w:sz w:val="20"/>
          <w:szCs w:val="20"/>
        </w:rPr>
      </w:pPr>
      <w:r w:rsidRPr="00F644C5">
        <w:rPr>
          <w:sz w:val="20"/>
          <w:szCs w:val="20"/>
        </w:rPr>
        <w:t>Крепчает в атмосфере вырожденья.</w:t>
      </w:r>
    </w:p>
    <w:p w14:paraId="65FA5668" w14:textId="77777777" w:rsidR="00996819" w:rsidRDefault="00996819" w:rsidP="00996819">
      <w:pPr>
        <w:pStyle w:val="2"/>
        <w:spacing w:before="100" w:after="100"/>
        <w:rPr>
          <w:szCs w:val="36"/>
        </w:rPr>
      </w:pPr>
      <w:r>
        <w:rPr>
          <w:szCs w:val="36"/>
        </w:rPr>
        <w:br w:type="page"/>
      </w:r>
    </w:p>
    <w:p w14:paraId="4FD1AEAB" w14:textId="77777777" w:rsidR="00996819" w:rsidRPr="005E2739" w:rsidRDefault="00996819" w:rsidP="00996819">
      <w:pPr>
        <w:pStyle w:val="5"/>
      </w:pPr>
      <w:bookmarkStart w:id="604" w:name="_Toc469820457"/>
      <w:bookmarkStart w:id="605" w:name="_Toc509792554"/>
      <w:r w:rsidRPr="005E2739">
        <w:lastRenderedPageBreak/>
        <w:t>ЕВАНГЕЛИЯ</w:t>
      </w:r>
      <w:r w:rsidRPr="005E2739">
        <w:rPr>
          <w:rStyle w:val="ac"/>
          <w:szCs w:val="36"/>
        </w:rPr>
        <w:footnoteReference w:id="2659"/>
      </w:r>
      <w:bookmarkEnd w:id="604"/>
      <w:bookmarkEnd w:id="605"/>
    </w:p>
    <w:p w14:paraId="3A26BCA0" w14:textId="77777777" w:rsidR="00996819" w:rsidRDefault="00996819" w:rsidP="00996819">
      <w:pPr>
        <w:spacing w:line="100" w:lineRule="atLeast"/>
        <w:rPr>
          <w:sz w:val="20"/>
          <w:szCs w:val="20"/>
        </w:rPr>
      </w:pPr>
      <w:r>
        <w:rPr>
          <w:b/>
          <w:sz w:val="24"/>
          <w:szCs w:val="20"/>
        </w:rPr>
        <w:t>Матфей (1:18-25</w:t>
      </w:r>
      <w:r w:rsidRPr="00903A81">
        <w:rPr>
          <w:b/>
          <w:sz w:val="24"/>
          <w:szCs w:val="20"/>
        </w:rPr>
        <w:t>)</w:t>
      </w:r>
      <w:r>
        <w:rPr>
          <w:rStyle w:val="ac"/>
          <w:sz w:val="20"/>
          <w:szCs w:val="20"/>
        </w:rPr>
        <w:footnoteReference w:id="2660"/>
      </w:r>
    </w:p>
    <w:p w14:paraId="7B1F0C2E" w14:textId="77777777" w:rsidR="00996819" w:rsidRDefault="00996819" w:rsidP="00996819">
      <w:pPr>
        <w:spacing w:line="100" w:lineRule="atLeast"/>
        <w:rPr>
          <w:sz w:val="20"/>
          <w:szCs w:val="20"/>
        </w:rPr>
      </w:pPr>
      <w:r>
        <w:rPr>
          <w:sz w:val="20"/>
          <w:szCs w:val="20"/>
        </w:rPr>
        <w:t>Не важно, от тебя ль ребёнок порождён, –</w:t>
      </w:r>
    </w:p>
    <w:p w14:paraId="71233A8B" w14:textId="77777777" w:rsidR="00996819" w:rsidRDefault="00996819" w:rsidP="00996819">
      <w:pPr>
        <w:spacing w:line="100" w:lineRule="atLeast"/>
        <w:rPr>
          <w:sz w:val="20"/>
          <w:szCs w:val="20"/>
        </w:rPr>
      </w:pPr>
      <w:r>
        <w:rPr>
          <w:sz w:val="20"/>
          <w:szCs w:val="20"/>
        </w:rPr>
        <w:t xml:space="preserve">Суди о нём по </w:t>
      </w:r>
      <w:r w:rsidRPr="001F2318">
        <w:rPr>
          <w:b/>
          <w:sz w:val="20"/>
          <w:szCs w:val="20"/>
        </w:rPr>
        <w:t>чистоте</w:t>
      </w:r>
      <w:r>
        <w:rPr>
          <w:sz w:val="20"/>
          <w:szCs w:val="20"/>
        </w:rPr>
        <w:t xml:space="preserve"> кров</w:t>
      </w:r>
      <w:r w:rsidRPr="0018464F">
        <w:rPr>
          <w:b/>
          <w:sz w:val="20"/>
          <w:szCs w:val="20"/>
        </w:rPr>
        <w:t>и</w:t>
      </w:r>
      <w:r>
        <w:rPr>
          <w:b/>
          <w:sz w:val="20"/>
          <w:szCs w:val="20"/>
        </w:rPr>
        <w:t>,</w:t>
      </w:r>
    </w:p>
    <w:p w14:paraId="6F89CDD2" w14:textId="77777777" w:rsidR="00996819" w:rsidRDefault="00996819" w:rsidP="00996819">
      <w:pPr>
        <w:spacing w:line="100" w:lineRule="atLeast"/>
        <w:rPr>
          <w:sz w:val="20"/>
          <w:szCs w:val="20"/>
        </w:rPr>
      </w:pPr>
      <w:r>
        <w:rPr>
          <w:sz w:val="20"/>
          <w:szCs w:val="20"/>
        </w:rPr>
        <w:t>Ибо токмо беды сей ребёнок принесёт,</w:t>
      </w:r>
    </w:p>
    <w:p w14:paraId="14A9DDB7" w14:textId="77777777" w:rsidR="00996819" w:rsidRDefault="00996819" w:rsidP="00996819">
      <w:pPr>
        <w:spacing w:line="100" w:lineRule="atLeast"/>
        <w:rPr>
          <w:sz w:val="20"/>
          <w:szCs w:val="20"/>
        </w:rPr>
      </w:pPr>
      <w:r>
        <w:rPr>
          <w:sz w:val="20"/>
          <w:szCs w:val="20"/>
        </w:rPr>
        <w:t>Если деградантом по вине грехов отцовских урождён,</w:t>
      </w:r>
    </w:p>
    <w:p w14:paraId="53AB62A9" w14:textId="77777777" w:rsidR="00996819" w:rsidRDefault="00996819" w:rsidP="00996819">
      <w:pPr>
        <w:spacing w:line="100" w:lineRule="atLeast"/>
        <w:rPr>
          <w:sz w:val="20"/>
          <w:szCs w:val="20"/>
        </w:rPr>
      </w:pPr>
      <w:r>
        <w:rPr>
          <w:sz w:val="20"/>
          <w:szCs w:val="20"/>
        </w:rPr>
        <w:t>А если чист, здоров, то вклад в людскую эволюцию внесёт, –</w:t>
      </w:r>
    </w:p>
    <w:p w14:paraId="70F4DB89" w14:textId="77777777" w:rsidR="00996819" w:rsidRDefault="00996819" w:rsidP="00996819">
      <w:pPr>
        <w:spacing w:line="100" w:lineRule="atLeast"/>
        <w:rPr>
          <w:sz w:val="20"/>
          <w:szCs w:val="20"/>
        </w:rPr>
      </w:pPr>
      <w:r>
        <w:rPr>
          <w:sz w:val="20"/>
          <w:szCs w:val="20"/>
        </w:rPr>
        <w:t>Так помоги ему, а предрассудки</w:t>
      </w:r>
      <w:r>
        <w:rPr>
          <w:sz w:val="20"/>
          <w:szCs w:val="20"/>
        </w:rPr>
        <w:fldChar w:fldCharType="begin"/>
      </w:r>
      <w:r>
        <w:instrText xml:space="preserve"> XE "</w:instrText>
      </w:r>
      <w:r w:rsidRPr="002A0A01">
        <w:rPr>
          <w:rFonts w:ascii="Times New Roman" w:eastAsia="Meiryo" w:hAnsi="Times New Roman" w:cs="Times New Roman"/>
          <w:sz w:val="28"/>
          <w:szCs w:val="24"/>
        </w:rPr>
        <w:instrText>предрассудки</w:instrText>
      </w:r>
      <w:r>
        <w:instrText xml:space="preserve">" </w:instrText>
      </w:r>
      <w:r>
        <w:rPr>
          <w:sz w:val="20"/>
          <w:szCs w:val="20"/>
        </w:rPr>
        <w:fldChar w:fldCharType="end"/>
      </w:r>
      <w:r>
        <w:rPr>
          <w:sz w:val="20"/>
          <w:szCs w:val="20"/>
        </w:rPr>
        <w:t xml:space="preserve"> всяки изживи, –</w:t>
      </w:r>
    </w:p>
    <w:p w14:paraId="7C97176B" w14:textId="77777777" w:rsidR="00996819" w:rsidRDefault="00996819" w:rsidP="00996819">
      <w:pPr>
        <w:spacing w:line="100" w:lineRule="atLeast"/>
        <w:rPr>
          <w:sz w:val="20"/>
          <w:szCs w:val="20"/>
        </w:rPr>
      </w:pPr>
      <w:r>
        <w:rPr>
          <w:sz w:val="20"/>
          <w:szCs w:val="20"/>
        </w:rPr>
        <w:t>«Иосиф, не страшись принять жену твою, Марию,</w:t>
      </w:r>
    </w:p>
    <w:p w14:paraId="4B6A5F6D" w14:textId="77777777" w:rsidR="00996819" w:rsidRDefault="00996819" w:rsidP="00996819">
      <w:pPr>
        <w:spacing w:line="100" w:lineRule="atLeast"/>
        <w:rPr>
          <w:sz w:val="20"/>
          <w:szCs w:val="20"/>
        </w:rPr>
      </w:pPr>
      <w:r>
        <w:rPr>
          <w:sz w:val="20"/>
          <w:szCs w:val="20"/>
        </w:rPr>
        <w:t>Ибо Она родит Мессию,</w:t>
      </w:r>
    </w:p>
    <w:p w14:paraId="4ADBC6AB" w14:textId="77777777" w:rsidR="00996819" w:rsidRDefault="00996819" w:rsidP="00996819">
      <w:pPr>
        <w:spacing w:line="100" w:lineRule="atLeast"/>
        <w:rPr>
          <w:sz w:val="20"/>
          <w:szCs w:val="20"/>
        </w:rPr>
      </w:pPr>
      <w:r>
        <w:rPr>
          <w:sz w:val="20"/>
          <w:szCs w:val="20"/>
        </w:rPr>
        <w:t xml:space="preserve">Ибо родившееся в Ней </w:t>
      </w:r>
    </w:p>
    <w:p w14:paraId="6C616170" w14:textId="77777777" w:rsidR="00996819" w:rsidRDefault="00996819" w:rsidP="00996819">
      <w:pPr>
        <w:spacing w:line="100" w:lineRule="atLeast"/>
        <w:rPr>
          <w:sz w:val="20"/>
          <w:szCs w:val="20"/>
        </w:rPr>
      </w:pPr>
      <w:r>
        <w:rPr>
          <w:sz w:val="20"/>
          <w:szCs w:val="20"/>
        </w:rPr>
        <w:t>Есть плод не твой, зато Святого Д</w:t>
      </w:r>
      <w:r w:rsidRPr="001F2318">
        <w:rPr>
          <w:b/>
          <w:sz w:val="20"/>
          <w:szCs w:val="20"/>
        </w:rPr>
        <w:t>у</w:t>
      </w:r>
      <w:r>
        <w:rPr>
          <w:sz w:val="20"/>
          <w:szCs w:val="20"/>
        </w:rPr>
        <w:t>ха,</w:t>
      </w:r>
    </w:p>
    <w:p w14:paraId="6EE4054A" w14:textId="77777777" w:rsidR="00996819" w:rsidRDefault="00996819" w:rsidP="00996819">
      <w:pPr>
        <w:spacing w:line="100" w:lineRule="atLeast"/>
        <w:rPr>
          <w:sz w:val="20"/>
          <w:szCs w:val="20"/>
        </w:rPr>
      </w:pPr>
      <w:r>
        <w:rPr>
          <w:sz w:val="20"/>
          <w:szCs w:val="20"/>
        </w:rPr>
        <w:t xml:space="preserve">Он </w:t>
      </w:r>
      <w:r w:rsidRPr="001F2318">
        <w:rPr>
          <w:b/>
          <w:sz w:val="20"/>
          <w:szCs w:val="20"/>
        </w:rPr>
        <w:t>чист</w:t>
      </w:r>
      <w:r>
        <w:rPr>
          <w:sz w:val="20"/>
          <w:szCs w:val="20"/>
        </w:rPr>
        <w:t xml:space="preserve"> и от грехов спасёт людей –</w:t>
      </w:r>
    </w:p>
    <w:p w14:paraId="3CABCE9C" w14:textId="77777777" w:rsidR="00996819" w:rsidRDefault="00996819" w:rsidP="00996819">
      <w:pPr>
        <w:spacing w:line="100" w:lineRule="atLeast"/>
        <w:rPr>
          <w:sz w:val="20"/>
          <w:szCs w:val="20"/>
        </w:rPr>
      </w:pPr>
      <w:r>
        <w:rPr>
          <w:sz w:val="20"/>
          <w:szCs w:val="20"/>
        </w:rPr>
        <w:t>Так помоги ему, иначе вечно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людская будет гл</w:t>
      </w:r>
      <w:r w:rsidRPr="001F2318">
        <w:rPr>
          <w:b/>
          <w:sz w:val="20"/>
          <w:szCs w:val="20"/>
        </w:rPr>
        <w:t>у</w:t>
      </w:r>
      <w:r>
        <w:rPr>
          <w:sz w:val="20"/>
          <w:szCs w:val="20"/>
        </w:rPr>
        <w:t>ха!»</w:t>
      </w:r>
    </w:p>
    <w:p w14:paraId="262211B6" w14:textId="77777777" w:rsidR="00996819" w:rsidRDefault="00996819" w:rsidP="00996819">
      <w:pPr>
        <w:spacing w:line="100" w:lineRule="atLeast"/>
        <w:rPr>
          <w:sz w:val="20"/>
          <w:szCs w:val="20"/>
        </w:rPr>
      </w:pPr>
      <w:r>
        <w:rPr>
          <w:b/>
          <w:sz w:val="24"/>
          <w:szCs w:val="20"/>
        </w:rPr>
        <w:t>Матфей (5:27-30</w:t>
      </w:r>
      <w:r w:rsidRPr="00903A81">
        <w:rPr>
          <w:b/>
          <w:sz w:val="24"/>
          <w:szCs w:val="20"/>
        </w:rPr>
        <w:t>)</w:t>
      </w:r>
      <w:r>
        <w:rPr>
          <w:rStyle w:val="ac"/>
          <w:sz w:val="20"/>
          <w:szCs w:val="20"/>
        </w:rPr>
        <w:footnoteReference w:id="2661"/>
      </w:r>
    </w:p>
    <w:p w14:paraId="040E4132" w14:textId="77777777" w:rsidR="00996819" w:rsidRDefault="00996819" w:rsidP="00996819">
      <w:pPr>
        <w:spacing w:line="100" w:lineRule="atLeast"/>
        <w:rPr>
          <w:sz w:val="20"/>
          <w:szCs w:val="20"/>
        </w:rPr>
      </w:pPr>
      <w:r>
        <w:rPr>
          <w:sz w:val="20"/>
          <w:szCs w:val="20"/>
        </w:rPr>
        <w:t>Не токмо преступление есть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w:t>
      </w:r>
    </w:p>
    <w:p w14:paraId="31E7D8FB" w14:textId="77777777" w:rsidR="00996819" w:rsidRDefault="00996819" w:rsidP="00996819">
      <w:pPr>
        <w:spacing w:line="100" w:lineRule="atLeast"/>
        <w:rPr>
          <w:sz w:val="20"/>
          <w:szCs w:val="20"/>
        </w:rPr>
      </w:pPr>
      <w:r>
        <w:rPr>
          <w:sz w:val="20"/>
          <w:szCs w:val="20"/>
        </w:rPr>
        <w:t xml:space="preserve">Но даже </w:t>
      </w:r>
      <w:r w:rsidRPr="001D1AF0">
        <w:rPr>
          <w:b/>
          <w:sz w:val="20"/>
          <w:szCs w:val="20"/>
        </w:rPr>
        <w:t>мысль</w:t>
      </w:r>
      <w:r>
        <w:rPr>
          <w:sz w:val="20"/>
          <w:szCs w:val="20"/>
        </w:rPr>
        <w:t xml:space="preserve"> малая о нём,</w:t>
      </w:r>
    </w:p>
    <w:p w14:paraId="267BE968" w14:textId="77777777" w:rsidR="00996819" w:rsidRDefault="00996819" w:rsidP="00996819">
      <w:pPr>
        <w:spacing w:line="100" w:lineRule="atLeast"/>
        <w:rPr>
          <w:sz w:val="20"/>
          <w:szCs w:val="20"/>
        </w:rPr>
      </w:pPr>
      <w:r>
        <w:rPr>
          <w:sz w:val="20"/>
          <w:szCs w:val="20"/>
        </w:rPr>
        <w:t>Но даже злоба</w:t>
      </w:r>
      <w:r>
        <w:rPr>
          <w:sz w:val="20"/>
          <w:szCs w:val="20"/>
        </w:rPr>
        <w:fldChar w:fldCharType="begin"/>
      </w:r>
      <w:r>
        <w:instrText xml:space="preserve"> XE "</w:instrText>
      </w:r>
      <w:r w:rsidRPr="001E1094">
        <w:rPr>
          <w:rFonts w:ascii="Times New Roman" w:eastAsia="Meiryo" w:hAnsi="Times New Roman" w:cs="Times New Roman"/>
          <w:sz w:val="28"/>
          <w:szCs w:val="24"/>
        </w:rPr>
        <w:instrText>злоба</w:instrText>
      </w:r>
      <w:r>
        <w:instrText xml:space="preserve">" </w:instrText>
      </w:r>
      <w:r>
        <w:rPr>
          <w:sz w:val="20"/>
          <w:szCs w:val="20"/>
        </w:rPr>
        <w:fldChar w:fldCharType="end"/>
      </w:r>
      <w:r>
        <w:rPr>
          <w:sz w:val="20"/>
          <w:szCs w:val="20"/>
        </w:rPr>
        <w:t>, гнев</w:t>
      </w:r>
      <w:r>
        <w:rPr>
          <w:sz w:val="20"/>
          <w:szCs w:val="20"/>
        </w:rPr>
        <w:fldChar w:fldCharType="begin"/>
      </w:r>
      <w:r>
        <w:instrText xml:space="preserve"> XE "</w:instrText>
      </w:r>
      <w:r w:rsidRPr="00BA5539">
        <w:rPr>
          <w:rFonts w:ascii="Times New Roman" w:eastAsia="Meiryo" w:hAnsi="Times New Roman" w:cs="Times New Roman"/>
          <w:sz w:val="28"/>
          <w:szCs w:val="24"/>
        </w:rPr>
        <w:instrText>гнев</w:instrText>
      </w:r>
      <w:r>
        <w:instrText xml:space="preserve">" </w:instrText>
      </w:r>
      <w:r>
        <w:rPr>
          <w:sz w:val="20"/>
          <w:szCs w:val="20"/>
        </w:rPr>
        <w:fldChar w:fldCharType="end"/>
      </w:r>
      <w:r>
        <w:rPr>
          <w:sz w:val="20"/>
          <w:szCs w:val="20"/>
        </w:rPr>
        <w:t>, хотение утех,</w:t>
      </w:r>
    </w:p>
    <w:p w14:paraId="7AB5F48C" w14:textId="77777777" w:rsidR="00996819" w:rsidRDefault="00996819" w:rsidP="00996819">
      <w:pPr>
        <w:spacing w:line="100" w:lineRule="atLeast"/>
        <w:rPr>
          <w:sz w:val="20"/>
          <w:szCs w:val="20"/>
        </w:rPr>
      </w:pPr>
      <w:r>
        <w:rPr>
          <w:sz w:val="20"/>
          <w:szCs w:val="20"/>
        </w:rPr>
        <w:t xml:space="preserve">Ибо здравие </w:t>
      </w:r>
      <w:r w:rsidRPr="001D1AF0">
        <w:rPr>
          <w:b/>
          <w:sz w:val="20"/>
          <w:szCs w:val="20"/>
        </w:rPr>
        <w:t>гнетут</w:t>
      </w:r>
      <w:r>
        <w:rPr>
          <w:sz w:val="20"/>
          <w:szCs w:val="20"/>
        </w:rPr>
        <w:t xml:space="preserve"> те день за днём, –</w:t>
      </w:r>
    </w:p>
    <w:p w14:paraId="3173A0C9" w14:textId="77777777" w:rsidR="00996819" w:rsidRDefault="00996819" w:rsidP="00996819">
      <w:pPr>
        <w:spacing w:line="100" w:lineRule="atLeast"/>
        <w:rPr>
          <w:sz w:val="20"/>
          <w:szCs w:val="20"/>
        </w:rPr>
      </w:pPr>
      <w:r>
        <w:rPr>
          <w:sz w:val="20"/>
          <w:szCs w:val="20"/>
        </w:rPr>
        <w:t>«Кто с вожделением на женщину гляд</w:t>
      </w:r>
      <w:r w:rsidRPr="001D1AF0">
        <w:rPr>
          <w:b/>
          <w:sz w:val="20"/>
          <w:szCs w:val="20"/>
        </w:rPr>
        <w:t>и</w:t>
      </w:r>
      <w:r>
        <w:rPr>
          <w:sz w:val="20"/>
          <w:szCs w:val="20"/>
        </w:rPr>
        <w:t>т,</w:t>
      </w:r>
    </w:p>
    <w:p w14:paraId="3BEC17A9" w14:textId="77777777" w:rsidR="00996819" w:rsidRDefault="00996819" w:rsidP="00996819">
      <w:pPr>
        <w:spacing w:line="100" w:lineRule="atLeast"/>
        <w:rPr>
          <w:sz w:val="20"/>
          <w:szCs w:val="20"/>
        </w:rPr>
      </w:pPr>
      <w:r>
        <w:rPr>
          <w:sz w:val="20"/>
          <w:szCs w:val="20"/>
        </w:rPr>
        <w:t>Тот в сердце с ней уже грешит,</w:t>
      </w:r>
    </w:p>
    <w:p w14:paraId="6B5483A9" w14:textId="77777777" w:rsidR="00996819" w:rsidRDefault="00996819" w:rsidP="00996819">
      <w:pPr>
        <w:spacing w:line="100" w:lineRule="atLeast"/>
        <w:rPr>
          <w:sz w:val="20"/>
          <w:szCs w:val="20"/>
        </w:rPr>
      </w:pPr>
      <w:r>
        <w:rPr>
          <w:sz w:val="20"/>
          <w:szCs w:val="20"/>
        </w:rPr>
        <w:t>Тот возбуждается напрасно,</w:t>
      </w:r>
    </w:p>
    <w:p w14:paraId="244BDF5C" w14:textId="77777777" w:rsidR="00996819" w:rsidRDefault="00996819" w:rsidP="00996819">
      <w:pPr>
        <w:spacing w:line="100" w:lineRule="atLeast"/>
        <w:rPr>
          <w:sz w:val="20"/>
          <w:szCs w:val="20"/>
        </w:rPr>
      </w:pPr>
      <w:r>
        <w:rPr>
          <w:sz w:val="20"/>
          <w:szCs w:val="20"/>
        </w:rPr>
        <w:t>Тот всуе</w:t>
      </w:r>
      <w:r>
        <w:rPr>
          <w:rStyle w:val="ac"/>
          <w:sz w:val="20"/>
          <w:szCs w:val="20"/>
        </w:rPr>
        <w:footnoteReference w:id="2662"/>
      </w:r>
      <w:r>
        <w:rPr>
          <w:sz w:val="20"/>
          <w:szCs w:val="20"/>
        </w:rPr>
        <w:t xml:space="preserve"> функцию прост</w:t>
      </w:r>
      <w:r w:rsidRPr="001D1AF0">
        <w:rPr>
          <w:b/>
          <w:sz w:val="20"/>
          <w:szCs w:val="20"/>
        </w:rPr>
        <w:t>а</w:t>
      </w:r>
      <w:r>
        <w:rPr>
          <w:sz w:val="20"/>
          <w:szCs w:val="20"/>
        </w:rPr>
        <w:t>ты</w:t>
      </w:r>
      <w:r w:rsidRPr="006228FF">
        <w:rPr>
          <w:sz w:val="20"/>
          <w:szCs w:val="20"/>
        </w:rPr>
        <w:t xml:space="preserve"> </w:t>
      </w:r>
      <w:r>
        <w:rPr>
          <w:sz w:val="20"/>
          <w:szCs w:val="20"/>
        </w:rPr>
        <w:t>воспаляет,</w:t>
      </w:r>
    </w:p>
    <w:p w14:paraId="0DC494BB" w14:textId="77777777" w:rsidR="00996819" w:rsidRDefault="00996819" w:rsidP="00996819">
      <w:pPr>
        <w:spacing w:line="100" w:lineRule="atLeast"/>
        <w:rPr>
          <w:sz w:val="20"/>
          <w:szCs w:val="20"/>
        </w:rPr>
      </w:pPr>
      <w:r>
        <w:rPr>
          <w:sz w:val="20"/>
          <w:szCs w:val="20"/>
        </w:rPr>
        <w:t xml:space="preserve">Отчего </w:t>
      </w:r>
      <w:r w:rsidRPr="001D1AF0">
        <w:rPr>
          <w:b/>
          <w:sz w:val="20"/>
          <w:szCs w:val="20"/>
        </w:rPr>
        <w:t>гниёт</w:t>
      </w:r>
      <w:r>
        <w:rPr>
          <w:sz w:val="20"/>
          <w:szCs w:val="20"/>
        </w:rPr>
        <w:t xml:space="preserve"> та, б</w:t>
      </w:r>
      <w:r w:rsidRPr="001D1AF0">
        <w:rPr>
          <w:b/>
          <w:sz w:val="20"/>
          <w:szCs w:val="20"/>
        </w:rPr>
        <w:t>о</w:t>
      </w:r>
      <w:r>
        <w:rPr>
          <w:sz w:val="20"/>
          <w:szCs w:val="20"/>
        </w:rPr>
        <w:t>ли доставляет,</w:t>
      </w:r>
    </w:p>
    <w:p w14:paraId="498A8846" w14:textId="77777777" w:rsidR="00996819" w:rsidRDefault="00996819" w:rsidP="00996819">
      <w:pPr>
        <w:spacing w:line="100" w:lineRule="atLeast"/>
        <w:rPr>
          <w:sz w:val="20"/>
          <w:szCs w:val="20"/>
        </w:rPr>
      </w:pPr>
      <w:r>
        <w:rPr>
          <w:sz w:val="20"/>
          <w:szCs w:val="20"/>
        </w:rPr>
        <w:t>И воспаление её бесплодием опасно!</w:t>
      </w:r>
    </w:p>
    <w:p w14:paraId="629AC410" w14:textId="77777777" w:rsidR="00996819" w:rsidRDefault="00996819" w:rsidP="00996819">
      <w:pPr>
        <w:spacing w:line="100" w:lineRule="atLeast"/>
        <w:rPr>
          <w:sz w:val="20"/>
          <w:szCs w:val="20"/>
        </w:rPr>
      </w:pPr>
    </w:p>
    <w:p w14:paraId="66608376" w14:textId="77777777" w:rsidR="00996819" w:rsidRDefault="00996819" w:rsidP="00996819">
      <w:pPr>
        <w:spacing w:line="100" w:lineRule="atLeast"/>
        <w:rPr>
          <w:sz w:val="20"/>
          <w:szCs w:val="20"/>
        </w:rPr>
      </w:pPr>
      <w:r>
        <w:rPr>
          <w:sz w:val="20"/>
          <w:szCs w:val="20"/>
        </w:rPr>
        <w:t xml:space="preserve">Не вожделей </w:t>
      </w:r>
    </w:p>
    <w:p w14:paraId="1FA0240E" w14:textId="77777777" w:rsidR="00996819" w:rsidRDefault="00996819" w:rsidP="00996819">
      <w:pPr>
        <w:spacing w:line="100" w:lineRule="atLeast"/>
        <w:rPr>
          <w:sz w:val="20"/>
          <w:szCs w:val="20"/>
        </w:rPr>
      </w:pPr>
      <w:r>
        <w:rPr>
          <w:sz w:val="20"/>
          <w:szCs w:val="20"/>
        </w:rPr>
        <w:t>Чужой жен</w:t>
      </w:r>
      <w:r w:rsidRPr="001D1AF0">
        <w:rPr>
          <w:b/>
          <w:sz w:val="20"/>
          <w:szCs w:val="20"/>
        </w:rPr>
        <w:t>ы</w:t>
      </w:r>
      <w:r>
        <w:rPr>
          <w:sz w:val="20"/>
          <w:szCs w:val="20"/>
        </w:rPr>
        <w:t>,</w:t>
      </w:r>
    </w:p>
    <w:p w14:paraId="5D93ECEC" w14:textId="77777777" w:rsidR="00996819" w:rsidRDefault="00996819" w:rsidP="00996819">
      <w:pPr>
        <w:spacing w:line="100" w:lineRule="atLeast"/>
        <w:rPr>
          <w:sz w:val="20"/>
          <w:szCs w:val="20"/>
        </w:rPr>
      </w:pPr>
      <w:r w:rsidRPr="001D1AF0">
        <w:rPr>
          <w:b/>
          <w:sz w:val="20"/>
          <w:szCs w:val="20"/>
        </w:rPr>
        <w:t>Как зверь</w:t>
      </w:r>
      <w:r>
        <w:rPr>
          <w:sz w:val="20"/>
          <w:szCs w:val="20"/>
        </w:rPr>
        <w:t>, –</w:t>
      </w:r>
    </w:p>
    <w:p w14:paraId="0EF510A6" w14:textId="77777777" w:rsidR="00996819" w:rsidRDefault="00996819" w:rsidP="00996819">
      <w:pPr>
        <w:spacing w:line="100" w:lineRule="atLeast"/>
        <w:rPr>
          <w:sz w:val="20"/>
          <w:szCs w:val="20"/>
        </w:rPr>
      </w:pPr>
      <w:r>
        <w:rPr>
          <w:sz w:val="20"/>
          <w:szCs w:val="20"/>
        </w:rPr>
        <w:t>Органы тебе не для того дан</w:t>
      </w:r>
      <w:r w:rsidRPr="001D1AF0">
        <w:rPr>
          <w:b/>
          <w:sz w:val="20"/>
          <w:szCs w:val="20"/>
        </w:rPr>
        <w:t>ы</w:t>
      </w:r>
      <w:r>
        <w:rPr>
          <w:sz w:val="20"/>
          <w:szCs w:val="20"/>
        </w:rPr>
        <w:t>,</w:t>
      </w:r>
    </w:p>
    <w:p w14:paraId="6A8C6DE5" w14:textId="77777777" w:rsidR="00996819" w:rsidRDefault="00996819" w:rsidP="00996819">
      <w:pPr>
        <w:spacing w:line="100" w:lineRule="atLeast"/>
        <w:rPr>
          <w:sz w:val="20"/>
          <w:szCs w:val="20"/>
        </w:rPr>
      </w:pPr>
      <w:r>
        <w:rPr>
          <w:sz w:val="20"/>
          <w:szCs w:val="20"/>
        </w:rPr>
        <w:t>Но дабы порождать детей, –</w:t>
      </w:r>
    </w:p>
    <w:p w14:paraId="2860CFDF" w14:textId="77777777" w:rsidR="00996819" w:rsidRDefault="00996819" w:rsidP="00996819">
      <w:pPr>
        <w:spacing w:line="100" w:lineRule="atLeast"/>
        <w:rPr>
          <w:sz w:val="20"/>
          <w:szCs w:val="20"/>
        </w:rPr>
      </w:pPr>
      <w:r>
        <w:rPr>
          <w:sz w:val="20"/>
          <w:szCs w:val="20"/>
        </w:rPr>
        <w:t>Не загнивай от похоти, плебей!</w:t>
      </w:r>
    </w:p>
    <w:p w14:paraId="25136426" w14:textId="77777777" w:rsidR="00996819" w:rsidRDefault="00996819" w:rsidP="00996819">
      <w:pPr>
        <w:spacing w:line="100" w:lineRule="atLeast"/>
        <w:rPr>
          <w:sz w:val="20"/>
          <w:szCs w:val="20"/>
        </w:rPr>
      </w:pPr>
      <w:r>
        <w:rPr>
          <w:sz w:val="20"/>
          <w:szCs w:val="20"/>
        </w:rPr>
        <w:t xml:space="preserve">Ко вырождению ведёт сие пристрастие! </w:t>
      </w:r>
    </w:p>
    <w:p w14:paraId="73F5B9E1" w14:textId="77777777" w:rsidR="00996819" w:rsidRDefault="00996819" w:rsidP="00996819">
      <w:pPr>
        <w:spacing w:line="100" w:lineRule="atLeast"/>
        <w:rPr>
          <w:sz w:val="20"/>
          <w:szCs w:val="20"/>
        </w:rPr>
      </w:pPr>
      <w:r>
        <w:rPr>
          <w:sz w:val="20"/>
          <w:szCs w:val="20"/>
        </w:rPr>
        <w:t>Но лучше вырви себе око</w:t>
      </w:r>
      <w:r>
        <w:rPr>
          <w:rStyle w:val="ac"/>
          <w:sz w:val="20"/>
          <w:szCs w:val="20"/>
        </w:rPr>
        <w:footnoteReference w:id="2663"/>
      </w:r>
      <w:r>
        <w:rPr>
          <w:sz w:val="20"/>
          <w:szCs w:val="20"/>
        </w:rPr>
        <w:t>,</w:t>
      </w:r>
    </w:p>
    <w:p w14:paraId="34E8CFCB" w14:textId="77777777" w:rsidR="00996819" w:rsidRDefault="00996819" w:rsidP="00996819">
      <w:pPr>
        <w:spacing w:line="100" w:lineRule="atLeast"/>
        <w:rPr>
          <w:sz w:val="20"/>
          <w:szCs w:val="20"/>
        </w:rPr>
      </w:pPr>
      <w:r>
        <w:rPr>
          <w:sz w:val="20"/>
          <w:szCs w:val="20"/>
        </w:rPr>
        <w:t>Но отсеки прельщающую</w:t>
      </w:r>
      <w:r>
        <w:rPr>
          <w:rStyle w:val="ac"/>
          <w:sz w:val="20"/>
          <w:szCs w:val="20"/>
        </w:rPr>
        <w:footnoteReference w:id="2664"/>
      </w:r>
      <w:r>
        <w:rPr>
          <w:sz w:val="20"/>
          <w:szCs w:val="20"/>
        </w:rPr>
        <w:t xml:space="preserve"> руку –</w:t>
      </w:r>
    </w:p>
    <w:p w14:paraId="62787DAE" w14:textId="77777777" w:rsidR="00996819" w:rsidRDefault="00996819" w:rsidP="00996819">
      <w:pPr>
        <w:spacing w:line="100" w:lineRule="atLeast"/>
        <w:rPr>
          <w:sz w:val="20"/>
          <w:szCs w:val="20"/>
        </w:rPr>
      </w:pPr>
      <w:r>
        <w:rPr>
          <w:sz w:val="20"/>
          <w:szCs w:val="20"/>
        </w:rPr>
        <w:t>От тебя такого будет больше прока,</w:t>
      </w:r>
    </w:p>
    <w:p w14:paraId="437A5B5F" w14:textId="77777777" w:rsidR="00996819" w:rsidRDefault="00996819" w:rsidP="00996819">
      <w:pPr>
        <w:spacing w:line="100" w:lineRule="atLeast"/>
        <w:rPr>
          <w:sz w:val="20"/>
          <w:szCs w:val="20"/>
        </w:rPr>
      </w:pPr>
      <w:r>
        <w:rPr>
          <w:sz w:val="20"/>
          <w:szCs w:val="20"/>
        </w:rPr>
        <w:t>Нежели бесплодие</w:t>
      </w:r>
      <w:r>
        <w:rPr>
          <w:sz w:val="20"/>
          <w:szCs w:val="20"/>
        </w:rPr>
        <w:fldChar w:fldCharType="begin"/>
      </w:r>
      <w:r>
        <w:instrText xml:space="preserve"> XE "</w:instrText>
      </w:r>
      <w:r w:rsidRPr="00297389">
        <w:rPr>
          <w:rFonts w:ascii="Times New Roman" w:eastAsia="Meiryo" w:hAnsi="Times New Roman" w:cs="Times New Roman"/>
          <w:sz w:val="24"/>
          <w:szCs w:val="24"/>
        </w:rPr>
        <w:instrText>бесплодие</w:instrText>
      </w:r>
      <w:r>
        <w:instrText xml:space="preserve">" </w:instrText>
      </w:r>
      <w:r>
        <w:rPr>
          <w:sz w:val="20"/>
          <w:szCs w:val="20"/>
        </w:rPr>
        <w:fldChar w:fldCharType="end"/>
      </w:r>
      <w:r>
        <w:rPr>
          <w:sz w:val="20"/>
          <w:szCs w:val="20"/>
        </w:rPr>
        <w:t xml:space="preserve"> да любострастие </w:t>
      </w:r>
    </w:p>
    <w:p w14:paraId="48101936" w14:textId="77777777" w:rsidR="00996819" w:rsidRDefault="00996819" w:rsidP="00996819">
      <w:pPr>
        <w:spacing w:line="100" w:lineRule="atLeast"/>
        <w:rPr>
          <w:sz w:val="20"/>
          <w:szCs w:val="20"/>
        </w:rPr>
      </w:pPr>
      <w:r>
        <w:rPr>
          <w:sz w:val="20"/>
          <w:szCs w:val="20"/>
        </w:rPr>
        <w:t>Твои возжгут всем м</w:t>
      </w:r>
      <w:r w:rsidRPr="001D1AF0">
        <w:rPr>
          <w:b/>
          <w:sz w:val="20"/>
          <w:szCs w:val="20"/>
        </w:rPr>
        <w:t>у</w:t>
      </w:r>
      <w:r>
        <w:rPr>
          <w:sz w:val="20"/>
          <w:szCs w:val="20"/>
        </w:rPr>
        <w:t>ку!»</w:t>
      </w:r>
    </w:p>
    <w:p w14:paraId="2CA41452" w14:textId="77777777" w:rsidR="00996819" w:rsidRDefault="00996819" w:rsidP="00996819">
      <w:pPr>
        <w:spacing w:line="100" w:lineRule="atLeast"/>
        <w:rPr>
          <w:sz w:val="20"/>
          <w:szCs w:val="20"/>
        </w:rPr>
      </w:pPr>
      <w:r>
        <w:rPr>
          <w:b/>
          <w:sz w:val="24"/>
          <w:szCs w:val="20"/>
        </w:rPr>
        <w:t>Матфей (5:31-32</w:t>
      </w:r>
      <w:r w:rsidRPr="00903A81">
        <w:rPr>
          <w:b/>
          <w:sz w:val="24"/>
          <w:szCs w:val="20"/>
        </w:rPr>
        <w:t>)</w:t>
      </w:r>
      <w:r>
        <w:rPr>
          <w:rStyle w:val="ac"/>
          <w:sz w:val="20"/>
          <w:szCs w:val="20"/>
        </w:rPr>
        <w:footnoteReference w:id="2665"/>
      </w:r>
    </w:p>
    <w:p w14:paraId="2DAC5040" w14:textId="77777777" w:rsidR="00996819" w:rsidRDefault="00996819" w:rsidP="00996819">
      <w:pPr>
        <w:spacing w:line="100" w:lineRule="atLeast"/>
        <w:rPr>
          <w:sz w:val="20"/>
          <w:szCs w:val="20"/>
        </w:rPr>
      </w:pPr>
      <w:r>
        <w:rPr>
          <w:sz w:val="20"/>
          <w:szCs w:val="20"/>
        </w:rPr>
        <w:lastRenderedPageBreak/>
        <w:t>С женой своей не разводись,</w:t>
      </w:r>
    </w:p>
    <w:p w14:paraId="468F8582" w14:textId="77777777" w:rsidR="00996819" w:rsidRDefault="00996819" w:rsidP="00996819">
      <w:pPr>
        <w:spacing w:line="100" w:lineRule="atLeast"/>
        <w:rPr>
          <w:sz w:val="20"/>
          <w:szCs w:val="20"/>
        </w:rPr>
      </w:pPr>
      <w:r>
        <w:rPr>
          <w:sz w:val="20"/>
          <w:szCs w:val="20"/>
        </w:rPr>
        <w:t>Покуда та тебе верна;</w:t>
      </w:r>
    </w:p>
    <w:p w14:paraId="0B01B967" w14:textId="77777777" w:rsidR="00996819" w:rsidRDefault="00996819" w:rsidP="00996819">
      <w:pPr>
        <w:spacing w:line="100" w:lineRule="atLeast"/>
        <w:rPr>
          <w:sz w:val="20"/>
          <w:szCs w:val="20"/>
        </w:rPr>
      </w:pPr>
      <w:r>
        <w:rPr>
          <w:sz w:val="20"/>
          <w:szCs w:val="20"/>
        </w:rPr>
        <w:t xml:space="preserve">На </w:t>
      </w:r>
      <w:r w:rsidRPr="005241F6">
        <w:rPr>
          <w:b/>
          <w:sz w:val="20"/>
          <w:szCs w:val="20"/>
        </w:rPr>
        <w:t>разведённой</w:t>
      </w:r>
      <w:r>
        <w:rPr>
          <w:sz w:val="20"/>
          <w:szCs w:val="20"/>
        </w:rPr>
        <w:t xml:space="preserve"> не женись,</w:t>
      </w:r>
    </w:p>
    <w:p w14:paraId="5C324A7B" w14:textId="77777777" w:rsidR="00996819" w:rsidRDefault="00996819" w:rsidP="00996819">
      <w:pPr>
        <w:spacing w:line="100" w:lineRule="atLeast"/>
        <w:rPr>
          <w:sz w:val="20"/>
          <w:szCs w:val="20"/>
        </w:rPr>
      </w:pPr>
      <w:r>
        <w:rPr>
          <w:sz w:val="20"/>
          <w:szCs w:val="20"/>
        </w:rPr>
        <w:t xml:space="preserve">Ибо </w:t>
      </w:r>
      <w:r w:rsidRPr="005241F6">
        <w:rPr>
          <w:b/>
          <w:sz w:val="20"/>
          <w:szCs w:val="20"/>
        </w:rPr>
        <w:t>для тебя</w:t>
      </w:r>
      <w:r>
        <w:rPr>
          <w:sz w:val="20"/>
          <w:szCs w:val="20"/>
        </w:rPr>
        <w:t xml:space="preserve"> испорчена она!</w:t>
      </w:r>
    </w:p>
    <w:p w14:paraId="10603504" w14:textId="77777777" w:rsidR="00996819" w:rsidRDefault="00996819" w:rsidP="00996819">
      <w:pPr>
        <w:spacing w:line="100" w:lineRule="atLeast"/>
        <w:rPr>
          <w:sz w:val="20"/>
          <w:szCs w:val="20"/>
        </w:rPr>
      </w:pPr>
    </w:p>
    <w:p w14:paraId="55DE963F" w14:textId="77777777" w:rsidR="00996819" w:rsidRDefault="00996819" w:rsidP="00996819">
      <w:pPr>
        <w:spacing w:line="100" w:lineRule="atLeast"/>
        <w:rPr>
          <w:sz w:val="20"/>
          <w:szCs w:val="20"/>
        </w:rPr>
      </w:pPr>
      <w:r>
        <w:rPr>
          <w:sz w:val="20"/>
          <w:szCs w:val="20"/>
        </w:rPr>
        <w:t>Первый секс грехом не будет,</w:t>
      </w:r>
    </w:p>
    <w:p w14:paraId="5736C6C7" w14:textId="77777777" w:rsidR="00996819" w:rsidRDefault="00996819" w:rsidP="00996819">
      <w:pPr>
        <w:spacing w:line="100" w:lineRule="atLeast"/>
        <w:rPr>
          <w:sz w:val="20"/>
          <w:szCs w:val="20"/>
        </w:rPr>
      </w:pPr>
      <w:r w:rsidRPr="0009524A">
        <w:rPr>
          <w:b/>
          <w:sz w:val="20"/>
          <w:szCs w:val="20"/>
        </w:rPr>
        <w:t>А</w:t>
      </w:r>
      <w:r>
        <w:rPr>
          <w:sz w:val="20"/>
          <w:szCs w:val="20"/>
        </w:rPr>
        <w:t>но</w:t>
      </w:r>
      <w:r>
        <w:rPr>
          <w:rStyle w:val="ac"/>
          <w:sz w:val="20"/>
          <w:szCs w:val="20"/>
        </w:rPr>
        <w:footnoteReference w:id="2666"/>
      </w:r>
      <w:r>
        <w:rPr>
          <w:sz w:val="20"/>
          <w:szCs w:val="20"/>
        </w:rPr>
        <w:t xml:space="preserve"> </w:t>
      </w:r>
      <w:r w:rsidRPr="005241F6">
        <w:rPr>
          <w:b/>
          <w:sz w:val="20"/>
          <w:szCs w:val="20"/>
        </w:rPr>
        <w:t>окаянствами являются измены</w:t>
      </w:r>
      <w:r>
        <w:rPr>
          <w:sz w:val="20"/>
          <w:szCs w:val="20"/>
        </w:rPr>
        <w:t>,</w:t>
      </w:r>
      <w:r w:rsidRPr="00B6357E">
        <w:rPr>
          <w:sz w:val="20"/>
          <w:szCs w:val="20"/>
        </w:rPr>
        <w:t xml:space="preserve"> </w:t>
      </w:r>
    </w:p>
    <w:p w14:paraId="6B749C9A" w14:textId="77777777" w:rsidR="00996819" w:rsidRDefault="00996819" w:rsidP="00996819">
      <w:pPr>
        <w:spacing w:line="100" w:lineRule="atLeast"/>
        <w:rPr>
          <w:sz w:val="20"/>
          <w:szCs w:val="20"/>
        </w:rPr>
      </w:pPr>
      <w:r>
        <w:rPr>
          <w:sz w:val="20"/>
          <w:szCs w:val="20"/>
        </w:rPr>
        <w:t>Соития с партнёрами иными,</w:t>
      </w:r>
    </w:p>
    <w:p w14:paraId="73A8B7C1" w14:textId="77777777" w:rsidR="00996819" w:rsidRDefault="00996819" w:rsidP="00996819">
      <w:pPr>
        <w:spacing w:line="100" w:lineRule="atLeast"/>
        <w:rPr>
          <w:sz w:val="20"/>
          <w:szCs w:val="20"/>
        </w:rPr>
      </w:pPr>
      <w:r>
        <w:rPr>
          <w:sz w:val="20"/>
          <w:szCs w:val="20"/>
        </w:rPr>
        <w:t xml:space="preserve">Ибо первый секс </w:t>
      </w:r>
      <w:r w:rsidRPr="005241F6">
        <w:rPr>
          <w:b/>
          <w:sz w:val="20"/>
          <w:szCs w:val="20"/>
        </w:rPr>
        <w:t>навеки сопрягает гены</w:t>
      </w:r>
      <w:r>
        <w:rPr>
          <w:sz w:val="20"/>
          <w:szCs w:val="20"/>
        </w:rPr>
        <w:t xml:space="preserve"> –</w:t>
      </w:r>
    </w:p>
    <w:p w14:paraId="2A9E520A" w14:textId="77777777" w:rsidR="00996819" w:rsidRDefault="00996819" w:rsidP="00996819">
      <w:pPr>
        <w:spacing w:line="100" w:lineRule="atLeast"/>
        <w:rPr>
          <w:sz w:val="20"/>
          <w:szCs w:val="20"/>
        </w:rPr>
      </w:pPr>
      <w:r>
        <w:rPr>
          <w:sz w:val="20"/>
          <w:szCs w:val="20"/>
        </w:rPr>
        <w:t xml:space="preserve">И только </w:t>
      </w:r>
      <w:r w:rsidRPr="00615636">
        <w:rPr>
          <w:b/>
          <w:sz w:val="20"/>
          <w:szCs w:val="20"/>
        </w:rPr>
        <w:t>муж с женой своей</w:t>
      </w:r>
      <w:r>
        <w:rPr>
          <w:sz w:val="20"/>
          <w:szCs w:val="20"/>
        </w:rPr>
        <w:t xml:space="preserve"> не бл</w:t>
      </w:r>
      <w:r w:rsidRPr="00615636">
        <w:rPr>
          <w:b/>
          <w:sz w:val="20"/>
          <w:szCs w:val="20"/>
        </w:rPr>
        <w:t>у</w:t>
      </w:r>
      <w:r>
        <w:rPr>
          <w:sz w:val="20"/>
          <w:szCs w:val="20"/>
        </w:rPr>
        <w:t>дят,</w:t>
      </w:r>
    </w:p>
    <w:p w14:paraId="16BE04E7" w14:textId="77777777" w:rsidR="00996819" w:rsidRDefault="00996819" w:rsidP="00996819">
      <w:pPr>
        <w:spacing w:line="100" w:lineRule="atLeast"/>
        <w:rPr>
          <w:sz w:val="20"/>
          <w:szCs w:val="20"/>
        </w:rPr>
      </w:pPr>
      <w:r>
        <w:rPr>
          <w:sz w:val="20"/>
          <w:szCs w:val="20"/>
        </w:rPr>
        <w:t xml:space="preserve">И браки </w:t>
      </w:r>
      <w:r w:rsidRPr="005241F6">
        <w:rPr>
          <w:b/>
          <w:sz w:val="20"/>
          <w:szCs w:val="20"/>
        </w:rPr>
        <w:t>те</w:t>
      </w:r>
      <w:r>
        <w:rPr>
          <w:sz w:val="20"/>
          <w:szCs w:val="20"/>
        </w:rPr>
        <w:t xml:space="preserve"> не будут </w:t>
      </w:r>
      <w:r w:rsidRPr="005241F6">
        <w:rPr>
          <w:b/>
          <w:sz w:val="20"/>
          <w:szCs w:val="20"/>
        </w:rPr>
        <w:t>по определению</w:t>
      </w:r>
      <w:r>
        <w:rPr>
          <w:sz w:val="20"/>
          <w:szCs w:val="20"/>
        </w:rPr>
        <w:t xml:space="preserve"> больными,</w:t>
      </w:r>
    </w:p>
    <w:p w14:paraId="12CEDF66" w14:textId="77777777" w:rsidR="00996819" w:rsidRDefault="00996819" w:rsidP="00996819">
      <w:pPr>
        <w:spacing w:line="100" w:lineRule="atLeast"/>
        <w:rPr>
          <w:sz w:val="20"/>
          <w:szCs w:val="20"/>
        </w:rPr>
      </w:pPr>
      <w:r>
        <w:rPr>
          <w:sz w:val="20"/>
          <w:szCs w:val="20"/>
        </w:rPr>
        <w:t>Во коих оба честь забрали друг у друга,</w:t>
      </w:r>
    </w:p>
    <w:p w14:paraId="255CF87D" w14:textId="77777777" w:rsidR="00996819" w:rsidRDefault="00996819" w:rsidP="00996819">
      <w:pPr>
        <w:spacing w:line="100" w:lineRule="atLeast"/>
        <w:rPr>
          <w:sz w:val="20"/>
          <w:szCs w:val="20"/>
        </w:rPr>
      </w:pPr>
      <w:r>
        <w:rPr>
          <w:sz w:val="20"/>
          <w:szCs w:val="20"/>
        </w:rPr>
        <w:t>Во коих близко знают лишь свою супругу (иль супруга).</w:t>
      </w:r>
    </w:p>
    <w:p w14:paraId="7AB5A23B" w14:textId="77777777" w:rsidR="00996819" w:rsidRDefault="00996819" w:rsidP="00996819">
      <w:pPr>
        <w:spacing w:line="100" w:lineRule="atLeast"/>
        <w:rPr>
          <w:sz w:val="20"/>
          <w:szCs w:val="20"/>
        </w:rPr>
      </w:pPr>
      <w:r>
        <w:rPr>
          <w:b/>
          <w:sz w:val="24"/>
          <w:szCs w:val="20"/>
        </w:rPr>
        <w:t>Матфей (5:34-37</w:t>
      </w:r>
      <w:r w:rsidRPr="00903A81">
        <w:rPr>
          <w:b/>
          <w:sz w:val="24"/>
          <w:szCs w:val="20"/>
        </w:rPr>
        <w:t>)</w:t>
      </w:r>
      <w:r>
        <w:rPr>
          <w:rStyle w:val="ac"/>
          <w:sz w:val="20"/>
          <w:szCs w:val="20"/>
        </w:rPr>
        <w:footnoteReference w:id="2667"/>
      </w:r>
    </w:p>
    <w:p w14:paraId="251DB4EF" w14:textId="77777777" w:rsidR="00996819" w:rsidRDefault="00996819" w:rsidP="00996819">
      <w:pPr>
        <w:spacing w:line="100" w:lineRule="atLeast"/>
        <w:rPr>
          <w:sz w:val="20"/>
          <w:szCs w:val="20"/>
        </w:rPr>
      </w:pPr>
      <w:r>
        <w:rPr>
          <w:sz w:val="20"/>
          <w:szCs w:val="20"/>
        </w:rPr>
        <w:t xml:space="preserve">Вовсе </w:t>
      </w:r>
      <w:r w:rsidRPr="00E2598F">
        <w:rPr>
          <w:b/>
          <w:sz w:val="20"/>
          <w:szCs w:val="20"/>
        </w:rPr>
        <w:t>не клянись</w:t>
      </w:r>
      <w:r>
        <w:rPr>
          <w:sz w:val="20"/>
          <w:szCs w:val="20"/>
        </w:rPr>
        <w:t xml:space="preserve"> –</w:t>
      </w:r>
    </w:p>
    <w:p w14:paraId="7FB30645" w14:textId="77777777" w:rsidR="00996819" w:rsidRDefault="00996819" w:rsidP="00996819">
      <w:pPr>
        <w:spacing w:line="100" w:lineRule="atLeast"/>
        <w:rPr>
          <w:sz w:val="20"/>
          <w:szCs w:val="20"/>
        </w:rPr>
      </w:pPr>
      <w:r>
        <w:rPr>
          <w:sz w:val="20"/>
          <w:szCs w:val="20"/>
        </w:rPr>
        <w:t xml:space="preserve">Клятвой ты лишь </w:t>
      </w:r>
      <w:r w:rsidRPr="00E2598F">
        <w:rPr>
          <w:b/>
          <w:sz w:val="20"/>
          <w:szCs w:val="20"/>
        </w:rPr>
        <w:t>пустословишь</w:t>
      </w:r>
      <w:r>
        <w:rPr>
          <w:sz w:val="20"/>
          <w:szCs w:val="20"/>
        </w:rPr>
        <w:t>,</w:t>
      </w:r>
    </w:p>
    <w:p w14:paraId="12046FEB" w14:textId="77777777" w:rsidR="00996819" w:rsidRDefault="00996819" w:rsidP="00996819">
      <w:pPr>
        <w:spacing w:line="100" w:lineRule="atLeast"/>
        <w:rPr>
          <w:sz w:val="20"/>
          <w:szCs w:val="20"/>
        </w:rPr>
      </w:pPr>
      <w:r>
        <w:rPr>
          <w:sz w:val="20"/>
          <w:szCs w:val="20"/>
        </w:rPr>
        <w:t xml:space="preserve">Ибо, человек, </w:t>
      </w:r>
      <w:r w:rsidRPr="00E2598F">
        <w:rPr>
          <w:b/>
          <w:sz w:val="20"/>
          <w:szCs w:val="20"/>
        </w:rPr>
        <w:t>нет</w:t>
      </w:r>
      <w:r>
        <w:rPr>
          <w:sz w:val="20"/>
          <w:szCs w:val="20"/>
        </w:rPr>
        <w:t xml:space="preserve"> у тебя власти надо всем;</w:t>
      </w:r>
    </w:p>
    <w:p w14:paraId="4F463EBF" w14:textId="77777777" w:rsidR="00996819" w:rsidRDefault="00996819" w:rsidP="00996819">
      <w:pPr>
        <w:spacing w:line="100" w:lineRule="atLeast"/>
        <w:rPr>
          <w:sz w:val="20"/>
          <w:szCs w:val="20"/>
        </w:rPr>
      </w:pPr>
      <w:r>
        <w:rPr>
          <w:sz w:val="20"/>
          <w:szCs w:val="20"/>
        </w:rPr>
        <w:t>Вовсе не клянись,</w:t>
      </w:r>
    </w:p>
    <w:p w14:paraId="54E1FDF3" w14:textId="77777777" w:rsidR="00996819" w:rsidRDefault="00996819" w:rsidP="00996819">
      <w:pPr>
        <w:spacing w:line="100" w:lineRule="atLeast"/>
        <w:rPr>
          <w:sz w:val="20"/>
          <w:szCs w:val="20"/>
        </w:rPr>
      </w:pPr>
      <w:r>
        <w:rPr>
          <w:sz w:val="20"/>
          <w:szCs w:val="20"/>
        </w:rPr>
        <w:t>Затем что кару Бога ты не остановишь,</w:t>
      </w:r>
    </w:p>
    <w:p w14:paraId="7CD847F0" w14:textId="77777777" w:rsidR="00996819" w:rsidRDefault="00996819" w:rsidP="00996819">
      <w:pPr>
        <w:spacing w:line="100" w:lineRule="atLeast"/>
        <w:rPr>
          <w:sz w:val="20"/>
          <w:szCs w:val="20"/>
        </w:rPr>
      </w:pPr>
      <w:r>
        <w:rPr>
          <w:sz w:val="20"/>
          <w:szCs w:val="20"/>
        </w:rPr>
        <w:t xml:space="preserve">От деградации </w:t>
      </w:r>
      <w:r w:rsidRPr="00E2598F">
        <w:rPr>
          <w:b/>
          <w:sz w:val="20"/>
          <w:szCs w:val="20"/>
        </w:rPr>
        <w:t>врождённой</w:t>
      </w:r>
      <w:r>
        <w:rPr>
          <w:sz w:val="20"/>
          <w:szCs w:val="20"/>
        </w:rPr>
        <w:t xml:space="preserve"> ты не отречёшься насовсем!</w:t>
      </w:r>
    </w:p>
    <w:p w14:paraId="104CBB46" w14:textId="77777777" w:rsidR="00996819" w:rsidRDefault="00996819" w:rsidP="00996819">
      <w:pPr>
        <w:spacing w:line="100" w:lineRule="atLeast"/>
        <w:rPr>
          <w:sz w:val="20"/>
          <w:szCs w:val="20"/>
        </w:rPr>
      </w:pPr>
    </w:p>
    <w:p w14:paraId="6AB93449" w14:textId="77777777" w:rsidR="00996819" w:rsidRDefault="00996819" w:rsidP="00996819">
      <w:pPr>
        <w:spacing w:line="100" w:lineRule="atLeast"/>
        <w:rPr>
          <w:sz w:val="20"/>
          <w:szCs w:val="20"/>
        </w:rPr>
      </w:pPr>
      <w:r>
        <w:rPr>
          <w:sz w:val="20"/>
          <w:szCs w:val="20"/>
        </w:rPr>
        <w:t xml:space="preserve">Клятва подтвердит </w:t>
      </w:r>
      <w:r w:rsidRPr="00E2598F">
        <w:rPr>
          <w:b/>
          <w:sz w:val="20"/>
          <w:szCs w:val="20"/>
        </w:rPr>
        <w:t>неверие</w:t>
      </w:r>
      <w:r>
        <w:rPr>
          <w:sz w:val="20"/>
          <w:szCs w:val="20"/>
        </w:rPr>
        <w:t xml:space="preserve"> одно,</w:t>
      </w:r>
    </w:p>
    <w:p w14:paraId="5E17B5C6" w14:textId="77777777" w:rsidR="00996819" w:rsidRDefault="00996819" w:rsidP="00996819">
      <w:pPr>
        <w:spacing w:line="100" w:lineRule="atLeast"/>
        <w:rPr>
          <w:sz w:val="20"/>
          <w:szCs w:val="20"/>
        </w:rPr>
      </w:pPr>
      <w:r>
        <w:rPr>
          <w:sz w:val="20"/>
          <w:szCs w:val="20"/>
        </w:rPr>
        <w:t xml:space="preserve">Сомнение, </w:t>
      </w:r>
      <w:r w:rsidRPr="00E2598F">
        <w:rPr>
          <w:b/>
          <w:sz w:val="20"/>
          <w:szCs w:val="20"/>
        </w:rPr>
        <w:t>безволие</w:t>
      </w:r>
      <w:r>
        <w:rPr>
          <w:sz w:val="20"/>
          <w:szCs w:val="20"/>
        </w:rPr>
        <w:t xml:space="preserve"> иль, может быть, </w:t>
      </w:r>
      <w:r w:rsidRPr="00E2598F">
        <w:rPr>
          <w:b/>
          <w:sz w:val="20"/>
          <w:szCs w:val="20"/>
        </w:rPr>
        <w:t>фальшивость</w:t>
      </w:r>
      <w:r>
        <w:rPr>
          <w:sz w:val="20"/>
          <w:szCs w:val="20"/>
        </w:rPr>
        <w:t>,</w:t>
      </w:r>
    </w:p>
    <w:p w14:paraId="4EA5644A" w14:textId="77777777" w:rsidR="00996819" w:rsidRDefault="00996819" w:rsidP="00996819">
      <w:pPr>
        <w:spacing w:line="100" w:lineRule="atLeast"/>
        <w:rPr>
          <w:sz w:val="20"/>
          <w:szCs w:val="20"/>
        </w:rPr>
      </w:pPr>
      <w:r>
        <w:rPr>
          <w:sz w:val="20"/>
          <w:szCs w:val="20"/>
        </w:rPr>
        <w:t>Ведь, будь уверен ты в себе,</w:t>
      </w:r>
    </w:p>
    <w:p w14:paraId="3A055249" w14:textId="77777777" w:rsidR="00996819" w:rsidRDefault="00996819" w:rsidP="00996819">
      <w:pPr>
        <w:spacing w:line="100" w:lineRule="atLeast"/>
        <w:rPr>
          <w:sz w:val="20"/>
          <w:szCs w:val="20"/>
        </w:rPr>
      </w:pPr>
      <w:r>
        <w:rPr>
          <w:sz w:val="20"/>
          <w:szCs w:val="20"/>
        </w:rPr>
        <w:t xml:space="preserve">Тебе </w:t>
      </w:r>
    </w:p>
    <w:p w14:paraId="79328778" w14:textId="77777777" w:rsidR="00996819" w:rsidRDefault="00996819" w:rsidP="00996819">
      <w:pPr>
        <w:spacing w:line="100" w:lineRule="atLeast"/>
        <w:rPr>
          <w:sz w:val="20"/>
          <w:szCs w:val="20"/>
        </w:rPr>
      </w:pPr>
      <w:r>
        <w:rPr>
          <w:sz w:val="20"/>
          <w:szCs w:val="20"/>
        </w:rPr>
        <w:t>Бы было всё равно,</w:t>
      </w:r>
    </w:p>
    <w:p w14:paraId="2283F557" w14:textId="77777777" w:rsidR="00996819" w:rsidRDefault="00996819" w:rsidP="00996819">
      <w:pPr>
        <w:spacing w:line="100" w:lineRule="atLeast"/>
        <w:rPr>
          <w:sz w:val="20"/>
          <w:szCs w:val="20"/>
        </w:rPr>
      </w:pPr>
      <w:r>
        <w:rPr>
          <w:sz w:val="20"/>
          <w:szCs w:val="20"/>
        </w:rPr>
        <w:t xml:space="preserve">Считает ли </w:t>
      </w:r>
      <w:r w:rsidRPr="00E2598F">
        <w:rPr>
          <w:b/>
          <w:sz w:val="20"/>
          <w:szCs w:val="20"/>
        </w:rPr>
        <w:t>народ</w:t>
      </w:r>
      <w:r>
        <w:rPr>
          <w:b/>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b/>
          <w:sz w:val="20"/>
          <w:szCs w:val="20"/>
        </w:rPr>
        <w:fldChar w:fldCharType="end"/>
      </w:r>
      <w:r>
        <w:rPr>
          <w:sz w:val="20"/>
          <w:szCs w:val="20"/>
        </w:rPr>
        <w:t>, что под блаженностью твоей таится лживость!</w:t>
      </w:r>
    </w:p>
    <w:p w14:paraId="3B67D011" w14:textId="77777777" w:rsidR="00996819" w:rsidRDefault="00996819" w:rsidP="00996819">
      <w:pPr>
        <w:spacing w:line="100" w:lineRule="atLeast"/>
        <w:rPr>
          <w:sz w:val="20"/>
          <w:szCs w:val="20"/>
        </w:rPr>
      </w:pPr>
    </w:p>
    <w:p w14:paraId="18A5DE44" w14:textId="77777777" w:rsidR="00996819" w:rsidRDefault="00996819" w:rsidP="00996819">
      <w:pPr>
        <w:spacing w:line="100" w:lineRule="atLeast"/>
        <w:rPr>
          <w:sz w:val="20"/>
          <w:szCs w:val="20"/>
        </w:rPr>
      </w:pPr>
      <w:r>
        <w:rPr>
          <w:sz w:val="20"/>
          <w:szCs w:val="20"/>
        </w:rPr>
        <w:t>Поступком Господу – не клятвой – докажи,</w:t>
      </w:r>
    </w:p>
    <w:p w14:paraId="2E4C921F" w14:textId="77777777" w:rsidR="00996819" w:rsidRDefault="00996819" w:rsidP="00996819">
      <w:pPr>
        <w:spacing w:line="100" w:lineRule="atLeast"/>
        <w:rPr>
          <w:sz w:val="20"/>
          <w:szCs w:val="20"/>
        </w:rPr>
      </w:pPr>
      <w:r>
        <w:rPr>
          <w:sz w:val="20"/>
          <w:szCs w:val="20"/>
        </w:rPr>
        <w:t xml:space="preserve">Что веришь ты в </w:t>
      </w:r>
      <w:r w:rsidRPr="00E2598F">
        <w:rPr>
          <w:b/>
          <w:sz w:val="20"/>
          <w:szCs w:val="20"/>
        </w:rPr>
        <w:t>Него</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не во Ложь-И-Отца-Лжи</w:t>
      </w:r>
      <w:r>
        <w:rPr>
          <w:rStyle w:val="ac"/>
          <w:sz w:val="20"/>
          <w:szCs w:val="20"/>
        </w:rPr>
        <w:footnoteReference w:id="2668"/>
      </w:r>
      <w:r>
        <w:rPr>
          <w:sz w:val="20"/>
          <w:szCs w:val="20"/>
        </w:rPr>
        <w:t>!</w:t>
      </w:r>
    </w:p>
    <w:p w14:paraId="4A8E8AAD" w14:textId="77777777" w:rsidR="00996819" w:rsidRDefault="00996819" w:rsidP="00996819">
      <w:pPr>
        <w:spacing w:line="100" w:lineRule="atLeast"/>
        <w:rPr>
          <w:sz w:val="20"/>
          <w:szCs w:val="20"/>
        </w:rPr>
      </w:pPr>
      <w:r>
        <w:rPr>
          <w:b/>
          <w:sz w:val="24"/>
          <w:szCs w:val="20"/>
        </w:rPr>
        <w:t>Матфей (5:38-47</w:t>
      </w:r>
      <w:r w:rsidRPr="00903A81">
        <w:rPr>
          <w:b/>
          <w:sz w:val="24"/>
          <w:szCs w:val="20"/>
        </w:rPr>
        <w:t>)</w:t>
      </w:r>
      <w:r>
        <w:rPr>
          <w:rStyle w:val="ac"/>
          <w:sz w:val="20"/>
          <w:szCs w:val="20"/>
        </w:rPr>
        <w:footnoteReference w:id="2669"/>
      </w:r>
    </w:p>
    <w:p w14:paraId="596AD966" w14:textId="77777777" w:rsidR="00996819" w:rsidRDefault="00996819" w:rsidP="00996819">
      <w:pPr>
        <w:spacing w:line="100" w:lineRule="atLeast"/>
        <w:rPr>
          <w:sz w:val="20"/>
          <w:szCs w:val="20"/>
        </w:rPr>
      </w:pPr>
      <w:r>
        <w:rPr>
          <w:sz w:val="20"/>
          <w:szCs w:val="20"/>
        </w:rPr>
        <w:t>«</w:t>
      </w:r>
      <w:r w:rsidRPr="00510CAC">
        <w:rPr>
          <w:b/>
          <w:sz w:val="20"/>
          <w:szCs w:val="20"/>
        </w:rPr>
        <w:t>Не сопротивляйся злому</w:t>
      </w:r>
      <w:r>
        <w:rPr>
          <w:sz w:val="20"/>
          <w:szCs w:val="20"/>
        </w:rPr>
        <w:t>,</w:t>
      </w:r>
    </w:p>
    <w:p w14:paraId="732313FD" w14:textId="77777777" w:rsidR="00996819" w:rsidRDefault="00996819" w:rsidP="00996819">
      <w:pPr>
        <w:spacing w:line="100" w:lineRule="atLeast"/>
        <w:rPr>
          <w:sz w:val="20"/>
          <w:szCs w:val="20"/>
        </w:rPr>
      </w:pPr>
      <w:r>
        <w:rPr>
          <w:sz w:val="20"/>
          <w:szCs w:val="20"/>
        </w:rPr>
        <w:t>Ибо зло</w:t>
      </w:r>
      <w:r>
        <w:rPr>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sz w:val="20"/>
          <w:szCs w:val="20"/>
        </w:rPr>
        <w:fldChar w:fldCharType="end"/>
      </w:r>
      <w:r>
        <w:rPr>
          <w:sz w:val="20"/>
          <w:szCs w:val="20"/>
        </w:rPr>
        <w:t xml:space="preserve"> гниёт, </w:t>
      </w:r>
      <w:r w:rsidRPr="00510CAC">
        <w:rPr>
          <w:b/>
          <w:sz w:val="20"/>
          <w:szCs w:val="20"/>
        </w:rPr>
        <w:t>себя же изживает</w:t>
      </w:r>
      <w:r>
        <w:rPr>
          <w:sz w:val="20"/>
          <w:szCs w:val="20"/>
        </w:rPr>
        <w:t>!</w:t>
      </w:r>
    </w:p>
    <w:p w14:paraId="23C2CD5E" w14:textId="77777777" w:rsidR="00996819" w:rsidRDefault="00996819" w:rsidP="00996819">
      <w:pPr>
        <w:spacing w:line="100" w:lineRule="atLeast"/>
        <w:rPr>
          <w:sz w:val="20"/>
          <w:szCs w:val="20"/>
        </w:rPr>
      </w:pPr>
      <w:r>
        <w:rPr>
          <w:sz w:val="20"/>
          <w:szCs w:val="20"/>
        </w:rPr>
        <w:t>Не уподобляйся же гнил</w:t>
      </w:r>
      <w:r w:rsidRPr="00510CAC">
        <w:rPr>
          <w:b/>
          <w:sz w:val="20"/>
          <w:szCs w:val="20"/>
        </w:rPr>
        <w:t>о</w:t>
      </w:r>
      <w:r>
        <w:rPr>
          <w:sz w:val="20"/>
          <w:szCs w:val="20"/>
        </w:rPr>
        <w:t>му,</w:t>
      </w:r>
    </w:p>
    <w:p w14:paraId="034D5DC1" w14:textId="77777777" w:rsidR="00996819" w:rsidRDefault="00996819" w:rsidP="00996819">
      <w:pPr>
        <w:spacing w:line="100" w:lineRule="atLeast"/>
        <w:rPr>
          <w:sz w:val="20"/>
          <w:szCs w:val="20"/>
        </w:rPr>
      </w:pPr>
      <w:r>
        <w:rPr>
          <w:sz w:val="20"/>
          <w:szCs w:val="20"/>
        </w:rPr>
        <w:t>Об</w:t>
      </w:r>
      <w:r w:rsidRPr="00214798">
        <w:rPr>
          <w:b/>
          <w:sz w:val="20"/>
          <w:szCs w:val="20"/>
        </w:rPr>
        <w:t>а</w:t>
      </w:r>
      <w:r>
        <w:rPr>
          <w:sz w:val="20"/>
          <w:szCs w:val="20"/>
        </w:rPr>
        <w:t>че</w:t>
      </w:r>
      <w:r>
        <w:rPr>
          <w:rStyle w:val="ac"/>
          <w:sz w:val="20"/>
          <w:szCs w:val="20"/>
        </w:rPr>
        <w:footnoteReference w:id="2670"/>
      </w:r>
      <w:r>
        <w:rPr>
          <w:sz w:val="20"/>
          <w:szCs w:val="20"/>
        </w:rPr>
        <w:t xml:space="preserve"> за собой тебя оно утянет!</w:t>
      </w:r>
    </w:p>
    <w:p w14:paraId="4A1256FB" w14:textId="77777777" w:rsidR="00996819" w:rsidRDefault="00996819" w:rsidP="00996819">
      <w:pPr>
        <w:spacing w:line="100" w:lineRule="atLeast"/>
        <w:rPr>
          <w:sz w:val="20"/>
          <w:szCs w:val="20"/>
        </w:rPr>
      </w:pPr>
    </w:p>
    <w:p w14:paraId="3C9FB8EC" w14:textId="77777777" w:rsidR="00996819" w:rsidRDefault="00996819" w:rsidP="00996819">
      <w:pPr>
        <w:spacing w:line="100" w:lineRule="atLeast"/>
        <w:rPr>
          <w:sz w:val="20"/>
          <w:szCs w:val="20"/>
        </w:rPr>
      </w:pPr>
      <w:r>
        <w:rPr>
          <w:sz w:val="20"/>
          <w:szCs w:val="20"/>
        </w:rPr>
        <w:t>Просящему ты дай</w:t>
      </w:r>
    </w:p>
    <w:p w14:paraId="56860921" w14:textId="77777777" w:rsidR="00996819" w:rsidRDefault="00996819" w:rsidP="00996819">
      <w:pPr>
        <w:spacing w:line="100" w:lineRule="atLeast"/>
        <w:rPr>
          <w:sz w:val="20"/>
          <w:szCs w:val="20"/>
        </w:rPr>
      </w:pPr>
      <w:r>
        <w:rPr>
          <w:sz w:val="20"/>
          <w:szCs w:val="20"/>
        </w:rPr>
        <w:t>И не отвращайся</w:t>
      </w:r>
      <w:r w:rsidRPr="00162907">
        <w:rPr>
          <w:sz w:val="20"/>
          <w:szCs w:val="20"/>
        </w:rPr>
        <w:t xml:space="preserve"> </w:t>
      </w:r>
      <w:r>
        <w:rPr>
          <w:sz w:val="20"/>
          <w:szCs w:val="20"/>
        </w:rPr>
        <w:t>от хотящего зан</w:t>
      </w:r>
      <w:r w:rsidRPr="00162907">
        <w:rPr>
          <w:b/>
          <w:sz w:val="20"/>
          <w:szCs w:val="20"/>
        </w:rPr>
        <w:t>я</w:t>
      </w:r>
      <w:r>
        <w:rPr>
          <w:sz w:val="20"/>
          <w:szCs w:val="20"/>
        </w:rPr>
        <w:t>ть,</w:t>
      </w:r>
    </w:p>
    <w:p w14:paraId="6F191732" w14:textId="77777777" w:rsidR="00996819" w:rsidRDefault="00996819" w:rsidP="00996819">
      <w:pPr>
        <w:spacing w:line="100" w:lineRule="atLeast"/>
        <w:rPr>
          <w:sz w:val="20"/>
          <w:szCs w:val="20"/>
        </w:rPr>
      </w:pPr>
      <w:r w:rsidRPr="00510CAC">
        <w:rPr>
          <w:b/>
          <w:sz w:val="20"/>
          <w:szCs w:val="20"/>
        </w:rPr>
        <w:t>Помоги</w:t>
      </w:r>
      <w:r>
        <w:rPr>
          <w:sz w:val="20"/>
          <w:szCs w:val="20"/>
        </w:rPr>
        <w:t xml:space="preserve"> убогим своей цели</w:t>
      </w:r>
      <w:r w:rsidRPr="00162907">
        <w:rPr>
          <w:sz w:val="20"/>
          <w:szCs w:val="20"/>
        </w:rPr>
        <w:t xml:space="preserve"> </w:t>
      </w:r>
      <w:r>
        <w:rPr>
          <w:sz w:val="20"/>
          <w:szCs w:val="20"/>
        </w:rPr>
        <w:t>добиваться,</w:t>
      </w:r>
    </w:p>
    <w:p w14:paraId="309BBBB2" w14:textId="77777777" w:rsidR="00996819" w:rsidRDefault="00996819" w:rsidP="00996819">
      <w:pPr>
        <w:spacing w:line="100" w:lineRule="atLeast"/>
        <w:rPr>
          <w:sz w:val="20"/>
          <w:szCs w:val="20"/>
        </w:rPr>
      </w:pPr>
      <w:r>
        <w:rPr>
          <w:sz w:val="20"/>
          <w:szCs w:val="20"/>
        </w:rPr>
        <w:t>Опосля наблюдай,</w:t>
      </w:r>
    </w:p>
    <w:p w14:paraId="617C701B" w14:textId="77777777" w:rsidR="00996819" w:rsidRDefault="00996819" w:rsidP="00996819">
      <w:pPr>
        <w:spacing w:line="100" w:lineRule="atLeast"/>
        <w:rPr>
          <w:sz w:val="20"/>
          <w:szCs w:val="20"/>
        </w:rPr>
      </w:pPr>
      <w:r>
        <w:rPr>
          <w:sz w:val="20"/>
          <w:szCs w:val="20"/>
        </w:rPr>
        <w:lastRenderedPageBreak/>
        <w:t>Как на ср</w:t>
      </w:r>
      <w:r w:rsidRPr="00162907">
        <w:rPr>
          <w:b/>
          <w:sz w:val="20"/>
          <w:szCs w:val="20"/>
        </w:rPr>
        <w:t>е</w:t>
      </w:r>
      <w:r>
        <w:rPr>
          <w:sz w:val="20"/>
          <w:szCs w:val="20"/>
        </w:rPr>
        <w:t>дства вырожденцы будут деградацию деять,</w:t>
      </w:r>
    </w:p>
    <w:p w14:paraId="7DE5B0D8" w14:textId="77777777" w:rsidR="00996819" w:rsidRDefault="00996819" w:rsidP="00996819">
      <w:pPr>
        <w:spacing w:line="100" w:lineRule="atLeast"/>
        <w:rPr>
          <w:sz w:val="20"/>
          <w:szCs w:val="20"/>
        </w:rPr>
      </w:pPr>
      <w:r>
        <w:rPr>
          <w:sz w:val="20"/>
          <w:szCs w:val="20"/>
        </w:rPr>
        <w:t xml:space="preserve">Блаженные – </w:t>
      </w:r>
      <w:r w:rsidRPr="00510CAC">
        <w:rPr>
          <w:b/>
          <w:sz w:val="20"/>
          <w:szCs w:val="20"/>
        </w:rPr>
        <w:t>лишь только</w:t>
      </w:r>
      <w:r>
        <w:rPr>
          <w:sz w:val="20"/>
          <w:szCs w:val="20"/>
        </w:rPr>
        <w:t xml:space="preserve"> </w:t>
      </w:r>
      <w:r w:rsidRPr="00510CAC">
        <w:rPr>
          <w:sz w:val="20"/>
          <w:szCs w:val="20"/>
        </w:rPr>
        <w:t>развиваться</w:t>
      </w:r>
      <w:r>
        <w:rPr>
          <w:sz w:val="20"/>
          <w:szCs w:val="20"/>
        </w:rPr>
        <w:t>.</w:t>
      </w:r>
    </w:p>
    <w:p w14:paraId="6FBE4407" w14:textId="77777777" w:rsidR="00996819" w:rsidRDefault="00996819" w:rsidP="00996819">
      <w:pPr>
        <w:spacing w:line="100" w:lineRule="atLeast"/>
        <w:rPr>
          <w:sz w:val="20"/>
          <w:szCs w:val="20"/>
        </w:rPr>
      </w:pPr>
    </w:p>
    <w:p w14:paraId="7144C098" w14:textId="77777777" w:rsidR="00996819" w:rsidRDefault="00996819" w:rsidP="00996819">
      <w:pPr>
        <w:spacing w:line="100" w:lineRule="atLeast"/>
        <w:rPr>
          <w:sz w:val="20"/>
          <w:szCs w:val="20"/>
        </w:rPr>
      </w:pPr>
      <w:r>
        <w:rPr>
          <w:sz w:val="20"/>
          <w:szCs w:val="20"/>
        </w:rPr>
        <w:t>На зло</w:t>
      </w:r>
      <w:r>
        <w:rPr>
          <w:sz w:val="20"/>
          <w:szCs w:val="20"/>
        </w:rPr>
        <w:fldChar w:fldCharType="begin"/>
      </w:r>
      <w:r>
        <w:instrText xml:space="preserve"> XE "</w:instrText>
      </w:r>
      <w:r w:rsidRPr="00036026">
        <w:rPr>
          <w:rFonts w:ascii="Times New Roman" w:hAnsi="Times New Roman" w:cs="Times New Roman"/>
          <w:sz w:val="28"/>
          <w:szCs w:val="28"/>
        </w:rPr>
        <w:instrText>зло</w:instrText>
      </w:r>
      <w:r>
        <w:instrText xml:space="preserve">" </w:instrText>
      </w:r>
      <w:r>
        <w:rPr>
          <w:sz w:val="20"/>
          <w:szCs w:val="20"/>
        </w:rPr>
        <w:fldChar w:fldCharType="end"/>
      </w:r>
      <w:r>
        <w:rPr>
          <w:sz w:val="20"/>
          <w:szCs w:val="20"/>
        </w:rPr>
        <w:t xml:space="preserve"> </w:t>
      </w:r>
      <w:r w:rsidRPr="00510CAC">
        <w:rPr>
          <w:b/>
          <w:sz w:val="20"/>
          <w:szCs w:val="20"/>
        </w:rPr>
        <w:t>добром же</w:t>
      </w:r>
      <w:r>
        <w:rPr>
          <w:sz w:val="20"/>
          <w:szCs w:val="20"/>
        </w:rPr>
        <w:t xml:space="preserve"> отвечай!</w:t>
      </w:r>
    </w:p>
    <w:p w14:paraId="759D7164" w14:textId="77777777" w:rsidR="00996819" w:rsidRDefault="00996819" w:rsidP="00996819">
      <w:pPr>
        <w:spacing w:line="100" w:lineRule="atLeast"/>
        <w:rPr>
          <w:sz w:val="20"/>
          <w:szCs w:val="20"/>
        </w:rPr>
      </w:pPr>
      <w:r>
        <w:rPr>
          <w:sz w:val="20"/>
          <w:szCs w:val="20"/>
        </w:rPr>
        <w:t>Убей дегенерата, если божьим людям он опасен,</w:t>
      </w:r>
    </w:p>
    <w:p w14:paraId="3413F201" w14:textId="77777777" w:rsidR="00996819" w:rsidRDefault="00996819" w:rsidP="00996819">
      <w:pPr>
        <w:spacing w:line="100" w:lineRule="atLeast"/>
        <w:rPr>
          <w:sz w:val="20"/>
          <w:szCs w:val="20"/>
        </w:rPr>
      </w:pPr>
      <w:r>
        <w:rPr>
          <w:sz w:val="20"/>
          <w:szCs w:val="20"/>
        </w:rPr>
        <w:t xml:space="preserve">Но без жестокости, без гнева и садизма! </w:t>
      </w:r>
    </w:p>
    <w:p w14:paraId="7C37E0C2" w14:textId="77777777" w:rsidR="00996819" w:rsidRDefault="00996819" w:rsidP="00996819">
      <w:pPr>
        <w:spacing w:line="100" w:lineRule="atLeast"/>
        <w:rPr>
          <w:sz w:val="20"/>
          <w:szCs w:val="20"/>
        </w:rPr>
      </w:pPr>
      <w:r>
        <w:rPr>
          <w:sz w:val="20"/>
          <w:szCs w:val="20"/>
        </w:rPr>
        <w:t xml:space="preserve">Вырожденцев, обречённых, </w:t>
      </w:r>
      <w:r w:rsidRPr="00510CAC">
        <w:rPr>
          <w:b/>
          <w:sz w:val="20"/>
          <w:szCs w:val="20"/>
        </w:rPr>
        <w:t>не терзай</w:t>
      </w:r>
      <w:r>
        <w:rPr>
          <w:sz w:val="20"/>
          <w:szCs w:val="20"/>
        </w:rPr>
        <w:t>,</w:t>
      </w:r>
    </w:p>
    <w:p w14:paraId="06B66EDD" w14:textId="77777777" w:rsidR="00996819" w:rsidRDefault="00996819" w:rsidP="00996819">
      <w:pPr>
        <w:spacing w:line="100" w:lineRule="atLeast"/>
        <w:rPr>
          <w:sz w:val="20"/>
          <w:szCs w:val="20"/>
        </w:rPr>
      </w:pPr>
      <w:r>
        <w:rPr>
          <w:sz w:val="20"/>
          <w:szCs w:val="20"/>
        </w:rPr>
        <w:t xml:space="preserve">Иначе твой конец, как и у них, будет ужасен! </w:t>
      </w:r>
    </w:p>
    <w:p w14:paraId="1FC7B57B" w14:textId="77777777" w:rsidR="00996819" w:rsidRDefault="00996819" w:rsidP="00996819">
      <w:pPr>
        <w:spacing w:line="100" w:lineRule="atLeast"/>
        <w:rPr>
          <w:sz w:val="20"/>
          <w:szCs w:val="20"/>
        </w:rPr>
      </w:pPr>
      <w:r>
        <w:rPr>
          <w:sz w:val="20"/>
          <w:szCs w:val="20"/>
        </w:rPr>
        <w:t>Ужасен, как у всякого ил</w:t>
      </w:r>
      <w:r w:rsidRPr="00510CAC">
        <w:rPr>
          <w:b/>
          <w:sz w:val="20"/>
          <w:szCs w:val="20"/>
        </w:rPr>
        <w:t>о</w:t>
      </w:r>
      <w:r>
        <w:rPr>
          <w:sz w:val="20"/>
          <w:szCs w:val="20"/>
        </w:rPr>
        <w:t>та</w:t>
      </w:r>
      <w:r>
        <w:rPr>
          <w:rStyle w:val="ac"/>
          <w:sz w:val="20"/>
          <w:szCs w:val="20"/>
        </w:rPr>
        <w:footnoteReference w:id="2671"/>
      </w:r>
      <w:r>
        <w:rPr>
          <w:sz w:val="20"/>
          <w:szCs w:val="20"/>
        </w:rPr>
        <w:t xml:space="preserve"> сатанизма!</w:t>
      </w:r>
    </w:p>
    <w:p w14:paraId="4B89F511" w14:textId="77777777" w:rsidR="00996819" w:rsidRDefault="00996819" w:rsidP="00996819">
      <w:pPr>
        <w:spacing w:line="100" w:lineRule="atLeast"/>
        <w:rPr>
          <w:sz w:val="20"/>
          <w:szCs w:val="20"/>
        </w:rPr>
      </w:pPr>
      <w:r>
        <w:rPr>
          <w:sz w:val="20"/>
          <w:szCs w:val="20"/>
        </w:rPr>
        <w:t xml:space="preserve"> </w:t>
      </w:r>
    </w:p>
    <w:p w14:paraId="068B6EA9" w14:textId="77777777" w:rsidR="00996819" w:rsidRDefault="00996819" w:rsidP="00996819">
      <w:pPr>
        <w:spacing w:line="100" w:lineRule="atLeast"/>
        <w:rPr>
          <w:sz w:val="20"/>
          <w:szCs w:val="20"/>
        </w:rPr>
      </w:pPr>
      <w:r>
        <w:rPr>
          <w:sz w:val="20"/>
          <w:szCs w:val="20"/>
        </w:rPr>
        <w:t>Поддерживай течение</w:t>
      </w:r>
    </w:p>
    <w:p w14:paraId="2E2108EF" w14:textId="77777777" w:rsidR="00996819" w:rsidRDefault="00996819" w:rsidP="00996819">
      <w:pPr>
        <w:spacing w:line="100" w:lineRule="atLeast"/>
        <w:rPr>
          <w:sz w:val="20"/>
          <w:szCs w:val="20"/>
        </w:rPr>
      </w:pPr>
      <w:r>
        <w:rPr>
          <w:sz w:val="20"/>
          <w:szCs w:val="20"/>
        </w:rPr>
        <w:t>Естественных процессов эволюции, природы –</w:t>
      </w:r>
    </w:p>
    <w:p w14:paraId="446093DD" w14:textId="77777777" w:rsidR="00996819" w:rsidRDefault="00996819" w:rsidP="00996819">
      <w:pPr>
        <w:spacing w:line="100" w:lineRule="atLeast"/>
        <w:rPr>
          <w:sz w:val="20"/>
          <w:szCs w:val="20"/>
        </w:rPr>
      </w:pPr>
      <w:r>
        <w:rPr>
          <w:sz w:val="20"/>
          <w:szCs w:val="20"/>
        </w:rPr>
        <w:t>Она за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xml:space="preserve"> сама деяет </w:t>
      </w:r>
      <w:r w:rsidRPr="00510CAC">
        <w:rPr>
          <w:b/>
          <w:sz w:val="20"/>
          <w:szCs w:val="20"/>
        </w:rPr>
        <w:t>мщение</w:t>
      </w:r>
      <w:r>
        <w:rPr>
          <w:sz w:val="20"/>
          <w:szCs w:val="20"/>
        </w:rPr>
        <w:t xml:space="preserve"> –</w:t>
      </w:r>
    </w:p>
    <w:p w14:paraId="4815535C" w14:textId="77777777" w:rsidR="00996819" w:rsidRDefault="00996819" w:rsidP="00996819">
      <w:pPr>
        <w:spacing w:line="100" w:lineRule="atLeast"/>
        <w:rPr>
          <w:sz w:val="20"/>
          <w:szCs w:val="20"/>
        </w:rPr>
      </w:pPr>
      <w:r>
        <w:rPr>
          <w:sz w:val="20"/>
          <w:szCs w:val="20"/>
        </w:rPr>
        <w:t>Деяет куда лучше, нежели кто-либо человеческой породы.»</w:t>
      </w:r>
    </w:p>
    <w:p w14:paraId="752BD499" w14:textId="77777777" w:rsidR="00996819" w:rsidRDefault="00996819" w:rsidP="00996819">
      <w:pPr>
        <w:spacing w:line="100" w:lineRule="atLeast"/>
        <w:rPr>
          <w:sz w:val="20"/>
          <w:szCs w:val="20"/>
        </w:rPr>
      </w:pPr>
      <w:r w:rsidRPr="00214798">
        <w:rPr>
          <w:b/>
          <w:sz w:val="24"/>
          <w:szCs w:val="20"/>
        </w:rPr>
        <w:t>Иакова (1-2:22-4)</w:t>
      </w:r>
      <w:r>
        <w:rPr>
          <w:rStyle w:val="ac"/>
          <w:sz w:val="20"/>
          <w:szCs w:val="20"/>
        </w:rPr>
        <w:footnoteReference w:id="2672"/>
      </w:r>
    </w:p>
    <w:p w14:paraId="2D87EC2B" w14:textId="77777777" w:rsidR="00996819" w:rsidRDefault="00996819" w:rsidP="00996819">
      <w:pPr>
        <w:spacing w:line="100" w:lineRule="atLeast"/>
        <w:rPr>
          <w:sz w:val="20"/>
          <w:szCs w:val="20"/>
        </w:rPr>
      </w:pPr>
      <w:r>
        <w:rPr>
          <w:sz w:val="20"/>
          <w:szCs w:val="20"/>
        </w:rPr>
        <w:t xml:space="preserve">«Услышьте </w:t>
      </w:r>
      <w:r w:rsidRPr="008D4759">
        <w:rPr>
          <w:b/>
          <w:sz w:val="20"/>
          <w:szCs w:val="20"/>
        </w:rPr>
        <w:t>Господа</w:t>
      </w:r>
      <w:r>
        <w:rPr>
          <w:sz w:val="20"/>
          <w:szCs w:val="20"/>
        </w:rPr>
        <w:t xml:space="preserve"> указ!</w:t>
      </w:r>
    </w:p>
    <w:p w14:paraId="527BE764" w14:textId="77777777" w:rsidR="00996819" w:rsidRDefault="00996819" w:rsidP="00996819">
      <w:pPr>
        <w:spacing w:line="100" w:lineRule="atLeast"/>
        <w:rPr>
          <w:sz w:val="20"/>
          <w:szCs w:val="20"/>
        </w:rPr>
      </w:pPr>
      <w:r>
        <w:rPr>
          <w:sz w:val="20"/>
          <w:szCs w:val="20"/>
        </w:rPr>
        <w:t>Изгоняйте же эвристики</w:t>
      </w:r>
      <w:r>
        <w:rPr>
          <w:rStyle w:val="ac"/>
          <w:sz w:val="20"/>
          <w:szCs w:val="20"/>
        </w:rPr>
        <w:footnoteReference w:id="2673"/>
      </w:r>
      <w:r>
        <w:rPr>
          <w:sz w:val="20"/>
          <w:szCs w:val="20"/>
        </w:rPr>
        <w:t xml:space="preserve"> любые,</w:t>
      </w:r>
    </w:p>
    <w:p w14:paraId="7668C2E3" w14:textId="77777777" w:rsidR="00996819" w:rsidRDefault="00996819" w:rsidP="00996819">
      <w:pPr>
        <w:spacing w:line="100" w:lineRule="atLeast"/>
        <w:rPr>
          <w:sz w:val="20"/>
          <w:szCs w:val="20"/>
        </w:rPr>
      </w:pPr>
      <w:r>
        <w:rPr>
          <w:sz w:val="20"/>
          <w:szCs w:val="20"/>
        </w:rPr>
        <w:t xml:space="preserve">Будьте совершенны, как ваш </w:t>
      </w:r>
      <w:r w:rsidRPr="008D4759">
        <w:rPr>
          <w:b/>
          <w:sz w:val="20"/>
          <w:szCs w:val="20"/>
        </w:rPr>
        <w:t>Отец</w:t>
      </w:r>
      <w:r>
        <w:rPr>
          <w:sz w:val="20"/>
          <w:szCs w:val="20"/>
        </w:rPr>
        <w:t xml:space="preserve"> Небесный совершенен –</w:t>
      </w:r>
    </w:p>
    <w:p w14:paraId="2C097D52" w14:textId="77777777" w:rsidR="00996819" w:rsidRDefault="00996819" w:rsidP="00996819">
      <w:pPr>
        <w:spacing w:line="100" w:lineRule="atLeast"/>
        <w:rPr>
          <w:sz w:val="20"/>
          <w:szCs w:val="20"/>
        </w:rPr>
      </w:pPr>
      <w:r>
        <w:rPr>
          <w:sz w:val="20"/>
          <w:szCs w:val="20"/>
        </w:rPr>
        <w:t>Что толку от любви лишь к тем, кто любит вас?</w:t>
      </w:r>
    </w:p>
    <w:p w14:paraId="03197A33" w14:textId="77777777" w:rsidR="00996819" w:rsidRDefault="00996819" w:rsidP="00996819">
      <w:pPr>
        <w:spacing w:line="100" w:lineRule="atLeast"/>
        <w:rPr>
          <w:sz w:val="20"/>
          <w:szCs w:val="20"/>
        </w:rPr>
      </w:pPr>
      <w:r>
        <w:rPr>
          <w:sz w:val="20"/>
          <w:szCs w:val="20"/>
        </w:rPr>
        <w:t>И м</w:t>
      </w:r>
      <w:r w:rsidRPr="008D4759">
        <w:rPr>
          <w:b/>
          <w:sz w:val="20"/>
          <w:szCs w:val="20"/>
        </w:rPr>
        <w:t>ы</w:t>
      </w:r>
      <w:r>
        <w:rPr>
          <w:sz w:val="20"/>
          <w:szCs w:val="20"/>
        </w:rPr>
        <w:t>тари</w:t>
      </w:r>
      <w:r>
        <w:rPr>
          <w:rStyle w:val="ac"/>
          <w:sz w:val="20"/>
          <w:szCs w:val="20"/>
        </w:rPr>
        <w:footnoteReference w:id="2674"/>
      </w:r>
      <w:r>
        <w:rPr>
          <w:sz w:val="20"/>
          <w:szCs w:val="20"/>
        </w:rPr>
        <w:t xml:space="preserve">, и </w:t>
      </w:r>
      <w:r w:rsidRPr="008D4759">
        <w:rPr>
          <w:b/>
          <w:sz w:val="20"/>
          <w:szCs w:val="20"/>
        </w:rPr>
        <w:t>звери</w:t>
      </w:r>
      <w:r>
        <w:rPr>
          <w:sz w:val="20"/>
          <w:szCs w:val="20"/>
        </w:rPr>
        <w:t xml:space="preserve"> таковые!  </w:t>
      </w:r>
    </w:p>
    <w:p w14:paraId="0371ADFA" w14:textId="77777777" w:rsidR="00996819" w:rsidRDefault="00996819" w:rsidP="00996819">
      <w:pPr>
        <w:spacing w:line="100" w:lineRule="atLeast"/>
        <w:rPr>
          <w:sz w:val="20"/>
          <w:szCs w:val="20"/>
        </w:rPr>
      </w:pPr>
      <w:r>
        <w:rPr>
          <w:sz w:val="20"/>
          <w:szCs w:val="20"/>
        </w:rPr>
        <w:t xml:space="preserve">Род </w:t>
      </w:r>
      <w:r w:rsidRPr="008D4759">
        <w:rPr>
          <w:b/>
          <w:sz w:val="20"/>
          <w:szCs w:val="20"/>
        </w:rPr>
        <w:t>свой</w:t>
      </w:r>
      <w:r>
        <w:rPr>
          <w:sz w:val="20"/>
          <w:szCs w:val="20"/>
        </w:rPr>
        <w:t xml:space="preserve"> и для язычника священен!..»</w:t>
      </w:r>
    </w:p>
    <w:p w14:paraId="3B2C132F" w14:textId="77777777" w:rsidR="00996819" w:rsidRDefault="00996819" w:rsidP="00996819">
      <w:pPr>
        <w:spacing w:line="100" w:lineRule="atLeast"/>
        <w:rPr>
          <w:sz w:val="20"/>
          <w:szCs w:val="20"/>
        </w:rPr>
      </w:pPr>
    </w:p>
    <w:p w14:paraId="24E8C7DC" w14:textId="77777777" w:rsidR="00996819" w:rsidRDefault="00996819" w:rsidP="00996819">
      <w:pPr>
        <w:spacing w:line="100" w:lineRule="atLeast"/>
        <w:rPr>
          <w:sz w:val="20"/>
          <w:szCs w:val="20"/>
        </w:rPr>
      </w:pPr>
      <w:r>
        <w:rPr>
          <w:sz w:val="20"/>
          <w:szCs w:val="20"/>
        </w:rPr>
        <w:t xml:space="preserve">«Кто мнит, что он </w:t>
      </w:r>
      <w:r w:rsidRPr="00E9075B">
        <w:rPr>
          <w:b/>
          <w:sz w:val="20"/>
          <w:szCs w:val="20"/>
        </w:rPr>
        <w:t>благочестив</w:t>
      </w:r>
      <w:r>
        <w:rPr>
          <w:rStyle w:val="ac"/>
          <w:sz w:val="20"/>
          <w:szCs w:val="20"/>
        </w:rPr>
        <w:footnoteReference w:id="2675"/>
      </w:r>
      <w:r>
        <w:rPr>
          <w:sz w:val="20"/>
          <w:szCs w:val="20"/>
        </w:rPr>
        <w:t>,</w:t>
      </w:r>
    </w:p>
    <w:p w14:paraId="11480CA8" w14:textId="77777777" w:rsidR="00996819" w:rsidRDefault="00996819" w:rsidP="00996819">
      <w:pPr>
        <w:spacing w:line="100" w:lineRule="atLeast"/>
        <w:rPr>
          <w:sz w:val="20"/>
          <w:szCs w:val="20"/>
        </w:rPr>
      </w:pPr>
      <w:r>
        <w:rPr>
          <w:sz w:val="20"/>
          <w:szCs w:val="20"/>
        </w:rPr>
        <w:t xml:space="preserve">Ибо </w:t>
      </w:r>
      <w:r w:rsidRPr="00E9075B">
        <w:rPr>
          <w:b/>
          <w:sz w:val="20"/>
          <w:szCs w:val="20"/>
        </w:rPr>
        <w:t>вырождения, порабощения</w:t>
      </w:r>
      <w:r>
        <w:rPr>
          <w:sz w:val="20"/>
          <w:szCs w:val="20"/>
        </w:rPr>
        <w:t xml:space="preserve"> </w:t>
      </w:r>
    </w:p>
    <w:p w14:paraId="141A3252" w14:textId="77777777" w:rsidR="00996819" w:rsidRDefault="00996819" w:rsidP="00996819">
      <w:pPr>
        <w:spacing w:line="100" w:lineRule="atLeast"/>
        <w:rPr>
          <w:sz w:val="20"/>
          <w:szCs w:val="20"/>
        </w:rPr>
      </w:pPr>
      <w:r>
        <w:rPr>
          <w:sz w:val="20"/>
          <w:szCs w:val="20"/>
        </w:rPr>
        <w:t>Не знает,</w:t>
      </w:r>
    </w:p>
    <w:p w14:paraId="4C092A7C" w14:textId="77777777" w:rsidR="00996819" w:rsidRDefault="00996819" w:rsidP="00996819">
      <w:pPr>
        <w:spacing w:line="100" w:lineRule="atLeast"/>
        <w:rPr>
          <w:sz w:val="20"/>
          <w:szCs w:val="20"/>
        </w:rPr>
      </w:pPr>
      <w:r>
        <w:rPr>
          <w:sz w:val="20"/>
          <w:szCs w:val="20"/>
        </w:rPr>
        <w:t>Но язык</w:t>
      </w:r>
      <w:r w:rsidRPr="00E9075B">
        <w:rPr>
          <w:b/>
          <w:sz w:val="20"/>
          <w:szCs w:val="20"/>
        </w:rPr>
        <w:t>а</w:t>
      </w:r>
      <w:r>
        <w:rPr>
          <w:sz w:val="20"/>
          <w:szCs w:val="20"/>
        </w:rPr>
        <w:t xml:space="preserve">, </w:t>
      </w:r>
      <w:r w:rsidRPr="00E9075B">
        <w:rPr>
          <w:b/>
          <w:sz w:val="20"/>
          <w:szCs w:val="20"/>
        </w:rPr>
        <w:t>эвристик</w:t>
      </w:r>
      <w:r>
        <w:rPr>
          <w:sz w:val="20"/>
          <w:szCs w:val="20"/>
        </w:rPr>
        <w:t xml:space="preserve"> всех своих не обуздает,</w:t>
      </w:r>
    </w:p>
    <w:p w14:paraId="16AFC7D1" w14:textId="77777777" w:rsidR="00996819" w:rsidRDefault="00996819" w:rsidP="00996819">
      <w:pPr>
        <w:spacing w:line="100" w:lineRule="atLeast"/>
        <w:rPr>
          <w:sz w:val="20"/>
          <w:szCs w:val="20"/>
        </w:rPr>
      </w:pPr>
      <w:r>
        <w:rPr>
          <w:sz w:val="20"/>
          <w:szCs w:val="20"/>
        </w:rPr>
        <w:t xml:space="preserve">От обольщения </w:t>
      </w:r>
    </w:p>
    <w:p w14:paraId="70915E8F" w14:textId="77777777" w:rsidR="00996819" w:rsidRDefault="00996819" w:rsidP="00996819">
      <w:pPr>
        <w:spacing w:line="100" w:lineRule="atLeast"/>
        <w:rPr>
          <w:sz w:val="20"/>
          <w:szCs w:val="20"/>
        </w:rPr>
      </w:pPr>
      <w:r>
        <w:rPr>
          <w:sz w:val="20"/>
          <w:szCs w:val="20"/>
        </w:rPr>
        <w:t xml:space="preserve">Сгниёт, </w:t>
      </w:r>
    </w:p>
    <w:p w14:paraId="13E598A6" w14:textId="77777777" w:rsidR="00996819" w:rsidRDefault="00996819" w:rsidP="00996819">
      <w:pPr>
        <w:spacing w:line="100" w:lineRule="atLeast"/>
        <w:rPr>
          <w:sz w:val="20"/>
          <w:szCs w:val="20"/>
        </w:rPr>
      </w:pPr>
      <w:r>
        <w:rPr>
          <w:sz w:val="20"/>
          <w:szCs w:val="20"/>
        </w:rPr>
        <w:t xml:space="preserve">Себя стремления к </w:t>
      </w:r>
      <w:r w:rsidRPr="00E9075B">
        <w:rPr>
          <w:b/>
          <w:sz w:val="20"/>
          <w:szCs w:val="20"/>
        </w:rPr>
        <w:t>развитию</w:t>
      </w:r>
      <w:r>
        <w:rPr>
          <w:sz w:val="20"/>
          <w:szCs w:val="20"/>
        </w:rPr>
        <w:t xml:space="preserve"> лишив,</w:t>
      </w:r>
    </w:p>
    <w:p w14:paraId="6A1DE627" w14:textId="77777777" w:rsidR="00996819" w:rsidRDefault="00996819" w:rsidP="00996819">
      <w:pPr>
        <w:spacing w:line="100" w:lineRule="atLeast"/>
        <w:rPr>
          <w:sz w:val="20"/>
          <w:szCs w:val="20"/>
        </w:rPr>
      </w:pPr>
      <w:r>
        <w:rPr>
          <w:sz w:val="20"/>
          <w:szCs w:val="20"/>
        </w:rPr>
        <w:t>Обаче сам себе границы создаёт,</w:t>
      </w:r>
    </w:p>
    <w:p w14:paraId="18135BCF" w14:textId="77777777" w:rsidR="00996819" w:rsidRDefault="00996819" w:rsidP="00996819">
      <w:pPr>
        <w:spacing w:line="100" w:lineRule="atLeast"/>
        <w:rPr>
          <w:sz w:val="20"/>
          <w:szCs w:val="20"/>
        </w:rPr>
      </w:pPr>
      <w:r>
        <w:rPr>
          <w:sz w:val="20"/>
          <w:szCs w:val="20"/>
        </w:rPr>
        <w:t xml:space="preserve">Благочестием пустым </w:t>
      </w:r>
      <w:r w:rsidRPr="00E9075B">
        <w:rPr>
          <w:b/>
          <w:sz w:val="20"/>
          <w:szCs w:val="20"/>
        </w:rPr>
        <w:t>разумение</w:t>
      </w:r>
      <w:r>
        <w:rPr>
          <w:sz w:val="20"/>
          <w:szCs w:val="20"/>
        </w:rPr>
        <w:t xml:space="preserve"> навеки заглушив.»</w:t>
      </w:r>
    </w:p>
    <w:p w14:paraId="39B5CE6B" w14:textId="77777777" w:rsidR="00996819" w:rsidRDefault="00996819" w:rsidP="00996819">
      <w:pPr>
        <w:spacing w:line="100" w:lineRule="atLeast"/>
        <w:rPr>
          <w:sz w:val="20"/>
          <w:szCs w:val="20"/>
        </w:rPr>
      </w:pPr>
      <w:r>
        <w:rPr>
          <w:b/>
          <w:sz w:val="24"/>
          <w:szCs w:val="20"/>
        </w:rPr>
        <w:t>Матфей (6:1-8</w:t>
      </w:r>
      <w:r w:rsidRPr="00903A81">
        <w:rPr>
          <w:b/>
          <w:sz w:val="24"/>
          <w:szCs w:val="20"/>
        </w:rPr>
        <w:t>)</w:t>
      </w:r>
      <w:r>
        <w:rPr>
          <w:rStyle w:val="ac"/>
          <w:sz w:val="20"/>
          <w:szCs w:val="20"/>
        </w:rPr>
        <w:footnoteReference w:id="2676"/>
      </w:r>
    </w:p>
    <w:p w14:paraId="0EBCBDE2" w14:textId="77777777" w:rsidR="00996819" w:rsidRDefault="00996819" w:rsidP="00996819">
      <w:pPr>
        <w:spacing w:line="100" w:lineRule="atLeast"/>
        <w:rPr>
          <w:sz w:val="20"/>
          <w:szCs w:val="20"/>
        </w:rPr>
      </w:pPr>
      <w:r>
        <w:rPr>
          <w:sz w:val="20"/>
          <w:szCs w:val="20"/>
        </w:rPr>
        <w:lastRenderedPageBreak/>
        <w:t xml:space="preserve">«Развивайтесь токмо </w:t>
      </w:r>
      <w:r w:rsidRPr="00AE5322">
        <w:rPr>
          <w:b/>
          <w:sz w:val="20"/>
          <w:szCs w:val="20"/>
        </w:rPr>
        <w:t>для себя</w:t>
      </w:r>
      <w:r>
        <w:rPr>
          <w:sz w:val="20"/>
          <w:szCs w:val="20"/>
        </w:rPr>
        <w:t>,</w:t>
      </w:r>
    </w:p>
    <w:p w14:paraId="79CD46DD" w14:textId="77777777" w:rsidR="00996819" w:rsidRDefault="00996819" w:rsidP="00996819">
      <w:pPr>
        <w:spacing w:line="100" w:lineRule="atLeast"/>
        <w:rPr>
          <w:sz w:val="20"/>
          <w:szCs w:val="20"/>
        </w:rPr>
      </w:pPr>
      <w:r>
        <w:rPr>
          <w:sz w:val="20"/>
          <w:szCs w:val="20"/>
        </w:rPr>
        <w:t>От мненья стада не зависьте, не сгибайтесь,</w:t>
      </w:r>
    </w:p>
    <w:p w14:paraId="53247C3A" w14:textId="77777777" w:rsidR="00996819" w:rsidRDefault="00996819" w:rsidP="00996819">
      <w:pPr>
        <w:spacing w:line="100" w:lineRule="atLeast"/>
        <w:rPr>
          <w:sz w:val="20"/>
          <w:szCs w:val="20"/>
        </w:rPr>
      </w:pPr>
      <w:r>
        <w:rPr>
          <w:sz w:val="20"/>
          <w:szCs w:val="20"/>
        </w:rPr>
        <w:t>Не лицедействуйте</w:t>
      </w:r>
      <w:r>
        <w:rPr>
          <w:rStyle w:val="ac"/>
          <w:sz w:val="20"/>
          <w:szCs w:val="20"/>
        </w:rPr>
        <w:footnoteReference w:id="2677"/>
      </w:r>
      <w:r>
        <w:rPr>
          <w:sz w:val="20"/>
          <w:szCs w:val="20"/>
        </w:rPr>
        <w:t xml:space="preserve">, </w:t>
      </w:r>
      <w:r w:rsidRPr="00AE5322">
        <w:rPr>
          <w:b/>
          <w:sz w:val="20"/>
          <w:szCs w:val="20"/>
        </w:rPr>
        <w:t>лишь внешне</w:t>
      </w:r>
      <w:r>
        <w:rPr>
          <w:sz w:val="20"/>
          <w:szCs w:val="20"/>
        </w:rPr>
        <w:t xml:space="preserve"> Господа любя,</w:t>
      </w:r>
    </w:p>
    <w:p w14:paraId="39BEA54C" w14:textId="77777777" w:rsidR="00996819" w:rsidRDefault="00996819" w:rsidP="00996819">
      <w:pPr>
        <w:spacing w:line="100" w:lineRule="atLeast"/>
        <w:rPr>
          <w:sz w:val="20"/>
          <w:szCs w:val="20"/>
        </w:rPr>
      </w:pPr>
      <w:r>
        <w:rPr>
          <w:sz w:val="20"/>
          <w:szCs w:val="20"/>
        </w:rPr>
        <w:t>Поступками благими от него не откупайтесь!</w:t>
      </w:r>
    </w:p>
    <w:p w14:paraId="61D8217C" w14:textId="77777777" w:rsidR="00996819" w:rsidRDefault="00996819" w:rsidP="00996819">
      <w:pPr>
        <w:spacing w:line="100" w:lineRule="atLeast"/>
        <w:rPr>
          <w:sz w:val="20"/>
          <w:szCs w:val="20"/>
        </w:rPr>
      </w:pPr>
    </w:p>
    <w:p w14:paraId="3B8979D3" w14:textId="77777777" w:rsidR="00996819" w:rsidRDefault="00996819" w:rsidP="00996819">
      <w:pPr>
        <w:spacing w:line="100" w:lineRule="atLeast"/>
        <w:rPr>
          <w:sz w:val="20"/>
          <w:szCs w:val="20"/>
        </w:rPr>
      </w:pPr>
      <w:r>
        <w:rPr>
          <w:sz w:val="20"/>
          <w:szCs w:val="20"/>
        </w:rPr>
        <w:t>Молитва лишь слов</w:t>
      </w:r>
      <w:r w:rsidRPr="00AE5322">
        <w:rPr>
          <w:b/>
          <w:sz w:val="20"/>
          <w:szCs w:val="20"/>
        </w:rPr>
        <w:t>а</w:t>
      </w:r>
      <w:r>
        <w:rPr>
          <w:sz w:val="20"/>
          <w:szCs w:val="20"/>
        </w:rPr>
        <w:t>,</w:t>
      </w:r>
    </w:p>
    <w:p w14:paraId="24135D16" w14:textId="77777777" w:rsidR="00996819" w:rsidRDefault="00996819" w:rsidP="00996819">
      <w:pPr>
        <w:spacing w:line="100" w:lineRule="atLeast"/>
        <w:rPr>
          <w:sz w:val="20"/>
          <w:szCs w:val="20"/>
        </w:rPr>
      </w:pPr>
      <w:r>
        <w:rPr>
          <w:sz w:val="20"/>
          <w:szCs w:val="20"/>
        </w:rPr>
        <w:t>И в ней не будет пр</w:t>
      </w:r>
      <w:r w:rsidRPr="00D83CF4">
        <w:rPr>
          <w:b/>
          <w:sz w:val="20"/>
          <w:szCs w:val="20"/>
        </w:rPr>
        <w:t>о</w:t>
      </w:r>
      <w:r>
        <w:rPr>
          <w:sz w:val="20"/>
          <w:szCs w:val="20"/>
        </w:rPr>
        <w:t>ка,</w:t>
      </w:r>
    </w:p>
    <w:p w14:paraId="15E6C8C5" w14:textId="77777777" w:rsidR="00996819" w:rsidRDefault="00996819" w:rsidP="00996819">
      <w:pPr>
        <w:spacing w:line="100" w:lineRule="atLeast"/>
        <w:rPr>
          <w:sz w:val="20"/>
          <w:szCs w:val="20"/>
        </w:rPr>
      </w:pPr>
      <w:r>
        <w:rPr>
          <w:sz w:val="20"/>
          <w:szCs w:val="20"/>
        </w:rPr>
        <w:t>Если не от сердца та идёт,</w:t>
      </w:r>
    </w:p>
    <w:p w14:paraId="51B0F4BF" w14:textId="77777777" w:rsidR="00996819" w:rsidRDefault="00996819" w:rsidP="00996819">
      <w:pPr>
        <w:spacing w:line="100" w:lineRule="atLeast"/>
        <w:rPr>
          <w:sz w:val="20"/>
          <w:szCs w:val="20"/>
        </w:rPr>
      </w:pPr>
      <w:r w:rsidRPr="00D83CF4">
        <w:rPr>
          <w:b/>
          <w:sz w:val="20"/>
          <w:szCs w:val="20"/>
        </w:rPr>
        <w:t>А</w:t>
      </w:r>
      <w:r>
        <w:rPr>
          <w:sz w:val="20"/>
          <w:szCs w:val="20"/>
        </w:rPr>
        <w:t>же</w:t>
      </w:r>
      <w:r>
        <w:rPr>
          <w:rStyle w:val="ac"/>
          <w:sz w:val="20"/>
          <w:szCs w:val="20"/>
        </w:rPr>
        <w:footnoteReference w:id="2678"/>
      </w:r>
      <w:r>
        <w:rPr>
          <w:sz w:val="20"/>
          <w:szCs w:val="20"/>
        </w:rPr>
        <w:t xml:space="preserve"> произносит её токмо голов</w:t>
      </w:r>
      <w:r w:rsidRPr="00AE5322">
        <w:rPr>
          <w:b/>
          <w:sz w:val="20"/>
          <w:szCs w:val="20"/>
        </w:rPr>
        <w:t>а</w:t>
      </w:r>
      <w:r>
        <w:rPr>
          <w:sz w:val="20"/>
          <w:szCs w:val="20"/>
        </w:rPr>
        <w:t>!</w:t>
      </w:r>
    </w:p>
    <w:p w14:paraId="0CAA32A9" w14:textId="77777777" w:rsidR="00996819" w:rsidRDefault="00996819" w:rsidP="00996819">
      <w:pPr>
        <w:spacing w:line="100" w:lineRule="atLeast"/>
        <w:rPr>
          <w:sz w:val="20"/>
          <w:szCs w:val="20"/>
        </w:rPr>
      </w:pPr>
      <w:r>
        <w:rPr>
          <w:sz w:val="20"/>
          <w:szCs w:val="20"/>
        </w:rPr>
        <w:t>Молитва не спасёт от следствия порока,</w:t>
      </w:r>
    </w:p>
    <w:p w14:paraId="786626C0" w14:textId="77777777" w:rsidR="00996819" w:rsidRDefault="00996819" w:rsidP="00996819">
      <w:pPr>
        <w:spacing w:line="100" w:lineRule="atLeast"/>
        <w:rPr>
          <w:sz w:val="20"/>
          <w:szCs w:val="20"/>
        </w:rPr>
      </w:pPr>
      <w:r>
        <w:rPr>
          <w:sz w:val="20"/>
          <w:szCs w:val="20"/>
        </w:rPr>
        <w:t xml:space="preserve">Если </w:t>
      </w:r>
      <w:r w:rsidRPr="00AE5322">
        <w:rPr>
          <w:b/>
          <w:sz w:val="20"/>
          <w:szCs w:val="20"/>
        </w:rPr>
        <w:t>сам субъект</w:t>
      </w:r>
      <w:r>
        <w:rPr>
          <w:sz w:val="20"/>
          <w:szCs w:val="20"/>
        </w:rPr>
        <w:t xml:space="preserve"> от оного навеки не уйдёт!</w:t>
      </w:r>
    </w:p>
    <w:p w14:paraId="01E99E26" w14:textId="77777777" w:rsidR="00996819" w:rsidRDefault="00996819" w:rsidP="00996819">
      <w:pPr>
        <w:spacing w:line="100" w:lineRule="atLeast"/>
        <w:rPr>
          <w:sz w:val="20"/>
          <w:szCs w:val="20"/>
        </w:rPr>
      </w:pPr>
    </w:p>
    <w:p w14:paraId="7A64B7CC" w14:textId="77777777" w:rsidR="00996819" w:rsidRDefault="00996819" w:rsidP="00996819">
      <w:pPr>
        <w:spacing w:line="100" w:lineRule="atLeast"/>
        <w:rPr>
          <w:sz w:val="20"/>
          <w:szCs w:val="20"/>
        </w:rPr>
      </w:pPr>
      <w:r>
        <w:rPr>
          <w:sz w:val="20"/>
          <w:szCs w:val="20"/>
        </w:rPr>
        <w:t>Молитва быть должна усладой для душ</w:t>
      </w:r>
      <w:r w:rsidRPr="00AE5322">
        <w:rPr>
          <w:b/>
          <w:sz w:val="20"/>
          <w:szCs w:val="20"/>
        </w:rPr>
        <w:t>и</w:t>
      </w:r>
      <w:r>
        <w:rPr>
          <w:sz w:val="20"/>
          <w:szCs w:val="20"/>
        </w:rPr>
        <w:t>,</w:t>
      </w:r>
    </w:p>
    <w:p w14:paraId="04EBFC76" w14:textId="77777777" w:rsidR="00996819" w:rsidRDefault="00996819" w:rsidP="00996819">
      <w:pPr>
        <w:spacing w:line="100" w:lineRule="atLeast"/>
        <w:rPr>
          <w:sz w:val="20"/>
          <w:szCs w:val="20"/>
        </w:rPr>
      </w:pPr>
      <w:r>
        <w:rPr>
          <w:sz w:val="20"/>
          <w:szCs w:val="20"/>
        </w:rPr>
        <w:t>Как и подаяние, к примеру.</w:t>
      </w:r>
    </w:p>
    <w:p w14:paraId="6C40DBE8" w14:textId="77777777" w:rsidR="00996819" w:rsidRDefault="00996819" w:rsidP="00996819">
      <w:pPr>
        <w:spacing w:line="100" w:lineRule="atLeast"/>
        <w:rPr>
          <w:sz w:val="20"/>
          <w:szCs w:val="20"/>
        </w:rPr>
      </w:pPr>
      <w:r w:rsidRPr="00AE5322">
        <w:rPr>
          <w:b/>
          <w:sz w:val="20"/>
          <w:szCs w:val="20"/>
        </w:rPr>
        <w:t>Последние</w:t>
      </w:r>
      <w:r>
        <w:rPr>
          <w:sz w:val="20"/>
          <w:szCs w:val="20"/>
        </w:rPr>
        <w:t xml:space="preserve"> для бедных, ясно, хорош</w:t>
      </w:r>
      <w:r w:rsidRPr="00AE5322">
        <w:rPr>
          <w:b/>
          <w:sz w:val="20"/>
          <w:szCs w:val="20"/>
        </w:rPr>
        <w:t>и</w:t>
      </w:r>
      <w:r>
        <w:rPr>
          <w:sz w:val="20"/>
          <w:szCs w:val="20"/>
        </w:rPr>
        <w:t>,</w:t>
      </w:r>
    </w:p>
    <w:p w14:paraId="0F415775" w14:textId="77777777" w:rsidR="00996819" w:rsidRDefault="00996819" w:rsidP="00996819">
      <w:pPr>
        <w:spacing w:line="100" w:lineRule="atLeast"/>
        <w:rPr>
          <w:sz w:val="20"/>
          <w:szCs w:val="20"/>
        </w:rPr>
      </w:pPr>
      <w:r>
        <w:rPr>
          <w:sz w:val="20"/>
          <w:szCs w:val="20"/>
        </w:rPr>
        <w:t>Но вовек же не помогут лицемеру!</w:t>
      </w:r>
    </w:p>
    <w:p w14:paraId="58C4E6DD" w14:textId="77777777" w:rsidR="00996819" w:rsidRDefault="00996819" w:rsidP="00996819">
      <w:pPr>
        <w:spacing w:line="100" w:lineRule="atLeast"/>
        <w:rPr>
          <w:sz w:val="20"/>
          <w:szCs w:val="20"/>
        </w:rPr>
      </w:pPr>
    </w:p>
    <w:p w14:paraId="14D99171" w14:textId="77777777" w:rsidR="00996819" w:rsidRDefault="00996819" w:rsidP="00996819">
      <w:pPr>
        <w:spacing w:line="100" w:lineRule="atLeast"/>
        <w:rPr>
          <w:sz w:val="20"/>
          <w:szCs w:val="20"/>
        </w:rPr>
      </w:pPr>
      <w:r>
        <w:rPr>
          <w:sz w:val="20"/>
          <w:szCs w:val="20"/>
        </w:rPr>
        <w:t>Если тебе поступок счастья не несёт,</w:t>
      </w:r>
    </w:p>
    <w:p w14:paraId="79AD57C4" w14:textId="77777777" w:rsidR="00996819" w:rsidRDefault="00996819" w:rsidP="00996819">
      <w:pPr>
        <w:spacing w:line="100" w:lineRule="atLeast"/>
        <w:rPr>
          <w:sz w:val="20"/>
          <w:szCs w:val="20"/>
        </w:rPr>
      </w:pPr>
      <w:r>
        <w:rPr>
          <w:sz w:val="20"/>
          <w:szCs w:val="20"/>
        </w:rPr>
        <w:t>То здр</w:t>
      </w:r>
      <w:r w:rsidRPr="009014DF">
        <w:rPr>
          <w:b/>
          <w:sz w:val="20"/>
          <w:szCs w:val="20"/>
        </w:rPr>
        <w:t>а</w:t>
      </w:r>
      <w:r>
        <w:rPr>
          <w:sz w:val="20"/>
          <w:szCs w:val="20"/>
        </w:rPr>
        <w:t>вей организм от оного не станет</w:t>
      </w:r>
    </w:p>
    <w:p w14:paraId="0A0CF17E" w14:textId="77777777" w:rsidR="00996819" w:rsidRDefault="00996819" w:rsidP="00996819">
      <w:pPr>
        <w:spacing w:line="100" w:lineRule="atLeast"/>
        <w:rPr>
          <w:sz w:val="20"/>
          <w:szCs w:val="20"/>
        </w:rPr>
      </w:pPr>
      <w:r>
        <w:rPr>
          <w:sz w:val="20"/>
          <w:szCs w:val="20"/>
        </w:rPr>
        <w:t>И эволюция твоя ото печали не настанет –</w:t>
      </w:r>
    </w:p>
    <w:p w14:paraId="2D9928D8" w14:textId="77777777" w:rsidR="00996819" w:rsidRDefault="00996819" w:rsidP="00996819">
      <w:pPr>
        <w:spacing w:line="100" w:lineRule="atLeast"/>
        <w:rPr>
          <w:sz w:val="20"/>
          <w:szCs w:val="20"/>
        </w:rPr>
      </w:pPr>
      <w:r>
        <w:rPr>
          <w:sz w:val="20"/>
          <w:szCs w:val="20"/>
        </w:rPr>
        <w:t xml:space="preserve">Поступок </w:t>
      </w:r>
      <w:r w:rsidRPr="00C263EF">
        <w:rPr>
          <w:b/>
          <w:sz w:val="20"/>
          <w:szCs w:val="20"/>
        </w:rPr>
        <w:t>сей</w:t>
      </w:r>
      <w:r>
        <w:rPr>
          <w:sz w:val="20"/>
          <w:szCs w:val="20"/>
        </w:rPr>
        <w:t xml:space="preserve"> одни лишь силы унесёт.</w:t>
      </w:r>
    </w:p>
    <w:p w14:paraId="67C0B78A" w14:textId="77777777" w:rsidR="00996819" w:rsidRDefault="00996819" w:rsidP="00996819">
      <w:pPr>
        <w:spacing w:line="100" w:lineRule="atLeast"/>
        <w:rPr>
          <w:sz w:val="20"/>
          <w:szCs w:val="20"/>
        </w:rPr>
      </w:pPr>
    </w:p>
    <w:p w14:paraId="674E1780" w14:textId="77777777" w:rsidR="00996819" w:rsidRDefault="00996819" w:rsidP="00996819">
      <w:pPr>
        <w:spacing w:line="100" w:lineRule="atLeast"/>
        <w:rPr>
          <w:sz w:val="20"/>
          <w:szCs w:val="20"/>
        </w:rPr>
      </w:pPr>
      <w:r>
        <w:rPr>
          <w:sz w:val="20"/>
          <w:szCs w:val="20"/>
        </w:rPr>
        <w:t>Да будет вам по вашей вере –</w:t>
      </w:r>
    </w:p>
    <w:p w14:paraId="39E878B2" w14:textId="77777777" w:rsidR="00996819" w:rsidRDefault="00996819" w:rsidP="00996819">
      <w:pPr>
        <w:spacing w:line="100" w:lineRule="atLeast"/>
        <w:rPr>
          <w:sz w:val="20"/>
          <w:szCs w:val="20"/>
        </w:rPr>
      </w:pPr>
      <w:r>
        <w:rPr>
          <w:sz w:val="20"/>
          <w:szCs w:val="20"/>
        </w:rPr>
        <w:t>За праведность получите вы здравие от Бога,</w:t>
      </w:r>
    </w:p>
    <w:p w14:paraId="266B0D6C" w14:textId="77777777" w:rsidR="00996819" w:rsidRDefault="00996819" w:rsidP="00996819">
      <w:pPr>
        <w:spacing w:line="100" w:lineRule="atLeast"/>
        <w:rPr>
          <w:sz w:val="20"/>
          <w:szCs w:val="20"/>
        </w:rPr>
      </w:pPr>
      <w:r w:rsidRPr="0009524A">
        <w:rPr>
          <w:b/>
          <w:sz w:val="20"/>
          <w:szCs w:val="20"/>
        </w:rPr>
        <w:t>А</w:t>
      </w:r>
      <w:r>
        <w:rPr>
          <w:sz w:val="20"/>
          <w:szCs w:val="20"/>
        </w:rPr>
        <w:t xml:space="preserve">но </w:t>
      </w:r>
      <w:r w:rsidRPr="00C263EF">
        <w:rPr>
          <w:b/>
          <w:sz w:val="20"/>
          <w:szCs w:val="20"/>
        </w:rPr>
        <w:t>за грехи</w:t>
      </w:r>
      <w:r>
        <w:rPr>
          <w:sz w:val="20"/>
          <w:szCs w:val="20"/>
        </w:rPr>
        <w:t xml:space="preserve"> жить будете убого,</w:t>
      </w:r>
    </w:p>
    <w:p w14:paraId="73EEAA05" w14:textId="77777777" w:rsidR="00996819" w:rsidRDefault="00996819" w:rsidP="00996819">
      <w:pPr>
        <w:spacing w:line="100" w:lineRule="atLeast"/>
        <w:rPr>
          <w:sz w:val="20"/>
          <w:szCs w:val="20"/>
        </w:rPr>
      </w:pPr>
      <w:r>
        <w:rPr>
          <w:sz w:val="20"/>
          <w:szCs w:val="20"/>
        </w:rPr>
        <w:t xml:space="preserve">Вас угрызут </w:t>
      </w:r>
      <w:r w:rsidRPr="00C263EF">
        <w:rPr>
          <w:b/>
          <w:sz w:val="20"/>
          <w:szCs w:val="20"/>
        </w:rPr>
        <w:t>кручины</w:t>
      </w:r>
      <w:r>
        <w:rPr>
          <w:sz w:val="20"/>
          <w:szCs w:val="20"/>
        </w:rPr>
        <w:t xml:space="preserve"> бесконечные от Зверя.»</w:t>
      </w:r>
    </w:p>
    <w:p w14:paraId="25FD6E17" w14:textId="77777777" w:rsidR="00996819" w:rsidRDefault="00996819" w:rsidP="00996819">
      <w:pPr>
        <w:spacing w:line="100" w:lineRule="atLeast"/>
        <w:rPr>
          <w:sz w:val="20"/>
          <w:szCs w:val="20"/>
        </w:rPr>
      </w:pPr>
      <w:r>
        <w:rPr>
          <w:sz w:val="20"/>
          <w:szCs w:val="20"/>
        </w:rPr>
        <w:t>***</w:t>
      </w:r>
    </w:p>
    <w:p w14:paraId="06752DF8" w14:textId="77777777" w:rsidR="00996819" w:rsidRDefault="00996819" w:rsidP="00996819">
      <w:pPr>
        <w:spacing w:line="100" w:lineRule="atLeast"/>
        <w:rPr>
          <w:sz w:val="20"/>
          <w:szCs w:val="20"/>
        </w:rPr>
      </w:pPr>
      <w:r>
        <w:rPr>
          <w:sz w:val="20"/>
          <w:szCs w:val="20"/>
        </w:rPr>
        <w:t>«Пусть одна рука не знает,</w:t>
      </w:r>
    </w:p>
    <w:p w14:paraId="58712CC1" w14:textId="77777777" w:rsidR="00996819" w:rsidRDefault="00996819" w:rsidP="00996819">
      <w:pPr>
        <w:spacing w:line="100" w:lineRule="atLeast"/>
        <w:rPr>
          <w:sz w:val="20"/>
          <w:szCs w:val="20"/>
        </w:rPr>
      </w:pPr>
      <w:r w:rsidRPr="00AD6AD9">
        <w:rPr>
          <w:b/>
          <w:sz w:val="20"/>
          <w:szCs w:val="20"/>
        </w:rPr>
        <w:t>Что</w:t>
      </w:r>
      <w:r>
        <w:rPr>
          <w:sz w:val="20"/>
          <w:szCs w:val="20"/>
        </w:rPr>
        <w:t xml:space="preserve"> </w:t>
      </w:r>
      <w:r w:rsidRPr="00AD6AD9">
        <w:rPr>
          <w:sz w:val="20"/>
          <w:szCs w:val="20"/>
        </w:rPr>
        <w:t>дальнейшая</w:t>
      </w:r>
      <w:r>
        <w:rPr>
          <w:sz w:val="20"/>
          <w:szCs w:val="20"/>
        </w:rPr>
        <w:t xml:space="preserve"> деяет!</w:t>
      </w:r>
    </w:p>
    <w:p w14:paraId="08CEC1A8" w14:textId="77777777" w:rsidR="00996819" w:rsidRDefault="00996819" w:rsidP="00996819">
      <w:pPr>
        <w:spacing w:line="100" w:lineRule="atLeast"/>
        <w:rPr>
          <w:sz w:val="20"/>
          <w:szCs w:val="20"/>
        </w:rPr>
      </w:pPr>
    </w:p>
    <w:p w14:paraId="7EE7FFD4" w14:textId="77777777" w:rsidR="00996819" w:rsidRDefault="00996819" w:rsidP="00996819">
      <w:pPr>
        <w:spacing w:line="100" w:lineRule="atLeast"/>
        <w:rPr>
          <w:sz w:val="20"/>
          <w:szCs w:val="20"/>
        </w:rPr>
      </w:pPr>
      <w:r>
        <w:rPr>
          <w:sz w:val="20"/>
          <w:szCs w:val="20"/>
        </w:rPr>
        <w:t>Забудь о милостях</w:t>
      </w:r>
      <w:r>
        <w:rPr>
          <w:rStyle w:val="ac"/>
          <w:sz w:val="20"/>
          <w:szCs w:val="20"/>
        </w:rPr>
        <w:footnoteReference w:id="2679"/>
      </w:r>
      <w:r>
        <w:rPr>
          <w:sz w:val="20"/>
          <w:szCs w:val="20"/>
        </w:rPr>
        <w:t xml:space="preserve"> прошедших –</w:t>
      </w:r>
    </w:p>
    <w:p w14:paraId="254E51E4" w14:textId="77777777" w:rsidR="00996819" w:rsidRDefault="00996819" w:rsidP="00996819">
      <w:pPr>
        <w:spacing w:line="100" w:lineRule="atLeast"/>
        <w:rPr>
          <w:sz w:val="20"/>
          <w:szCs w:val="20"/>
        </w:rPr>
      </w:pPr>
      <w:r w:rsidRPr="009014DF">
        <w:rPr>
          <w:b/>
          <w:sz w:val="20"/>
          <w:szCs w:val="20"/>
        </w:rPr>
        <w:t>Не компенсируй же</w:t>
      </w:r>
      <w:r>
        <w:rPr>
          <w:sz w:val="20"/>
          <w:szCs w:val="20"/>
        </w:rPr>
        <w:t xml:space="preserve"> грехи,</w:t>
      </w:r>
    </w:p>
    <w:p w14:paraId="48A864A1" w14:textId="77777777" w:rsidR="00996819" w:rsidRDefault="00996819" w:rsidP="00996819">
      <w:pPr>
        <w:spacing w:line="100" w:lineRule="atLeast"/>
        <w:rPr>
          <w:sz w:val="20"/>
          <w:szCs w:val="20"/>
        </w:rPr>
      </w:pPr>
      <w:r>
        <w:rPr>
          <w:sz w:val="20"/>
          <w:szCs w:val="20"/>
        </w:rPr>
        <w:t>Но вечно искупай!</w:t>
      </w:r>
    </w:p>
    <w:p w14:paraId="7F29554B" w14:textId="77777777" w:rsidR="00996819" w:rsidRDefault="00996819" w:rsidP="00996819">
      <w:pPr>
        <w:spacing w:line="100" w:lineRule="atLeast"/>
        <w:rPr>
          <w:sz w:val="20"/>
          <w:szCs w:val="20"/>
        </w:rPr>
      </w:pPr>
      <w:r>
        <w:rPr>
          <w:sz w:val="20"/>
          <w:szCs w:val="20"/>
        </w:rPr>
        <w:t>И не бывает окаянств ушедших –</w:t>
      </w:r>
    </w:p>
    <w:p w14:paraId="6FBA1228" w14:textId="77777777" w:rsidR="00996819" w:rsidRDefault="00996819" w:rsidP="00996819">
      <w:pPr>
        <w:spacing w:line="100" w:lineRule="atLeast"/>
        <w:rPr>
          <w:sz w:val="20"/>
          <w:szCs w:val="20"/>
        </w:rPr>
      </w:pPr>
      <w:r>
        <w:rPr>
          <w:sz w:val="20"/>
          <w:szCs w:val="20"/>
        </w:rPr>
        <w:t>Они всю жизни тебе будут лих</w:t>
      </w:r>
      <w:r w:rsidRPr="009014DF">
        <w:rPr>
          <w:b/>
          <w:sz w:val="20"/>
          <w:szCs w:val="20"/>
        </w:rPr>
        <w:t>и</w:t>
      </w:r>
      <w:r>
        <w:rPr>
          <w:sz w:val="20"/>
          <w:szCs w:val="20"/>
        </w:rPr>
        <w:t xml:space="preserve"> –</w:t>
      </w:r>
    </w:p>
    <w:p w14:paraId="505788BC" w14:textId="77777777" w:rsidR="00996819" w:rsidRDefault="00996819" w:rsidP="00996819">
      <w:pPr>
        <w:spacing w:line="100" w:lineRule="atLeast"/>
        <w:rPr>
          <w:sz w:val="20"/>
          <w:szCs w:val="20"/>
        </w:rPr>
      </w:pPr>
      <w:r>
        <w:rPr>
          <w:sz w:val="20"/>
          <w:szCs w:val="20"/>
        </w:rPr>
        <w:t>О сём же, человек, не забывай!»</w:t>
      </w:r>
    </w:p>
    <w:p w14:paraId="4925660B" w14:textId="77777777" w:rsidR="00996819" w:rsidRDefault="00996819" w:rsidP="00996819">
      <w:pPr>
        <w:spacing w:line="100" w:lineRule="atLeast"/>
        <w:rPr>
          <w:sz w:val="20"/>
          <w:szCs w:val="20"/>
        </w:rPr>
      </w:pPr>
      <w:r>
        <w:rPr>
          <w:b/>
          <w:sz w:val="24"/>
          <w:szCs w:val="20"/>
        </w:rPr>
        <w:t>Лука (12:29-34</w:t>
      </w:r>
      <w:r w:rsidRPr="00903A81">
        <w:rPr>
          <w:b/>
          <w:sz w:val="24"/>
          <w:szCs w:val="20"/>
        </w:rPr>
        <w:t>)</w:t>
      </w:r>
      <w:r>
        <w:rPr>
          <w:rStyle w:val="ac"/>
          <w:sz w:val="20"/>
          <w:szCs w:val="20"/>
        </w:rPr>
        <w:footnoteReference w:id="2680"/>
      </w:r>
      <w:r w:rsidRPr="00583239">
        <w:rPr>
          <w:sz w:val="20"/>
          <w:szCs w:val="20"/>
        </w:rPr>
        <w:t xml:space="preserve"> </w:t>
      </w:r>
    </w:p>
    <w:p w14:paraId="3AC8945B" w14:textId="77777777" w:rsidR="00996819" w:rsidRDefault="00996819" w:rsidP="00996819">
      <w:pPr>
        <w:spacing w:line="100" w:lineRule="atLeast"/>
        <w:rPr>
          <w:sz w:val="20"/>
          <w:szCs w:val="20"/>
        </w:rPr>
      </w:pPr>
      <w:r>
        <w:rPr>
          <w:sz w:val="20"/>
          <w:szCs w:val="20"/>
        </w:rPr>
        <w:t>«Не собирай себе сокровищ на земле,</w:t>
      </w:r>
    </w:p>
    <w:p w14:paraId="3BF0312A" w14:textId="77777777" w:rsidR="00996819" w:rsidRDefault="00996819" w:rsidP="00996819">
      <w:pPr>
        <w:spacing w:line="100" w:lineRule="atLeast"/>
        <w:rPr>
          <w:sz w:val="20"/>
          <w:szCs w:val="20"/>
        </w:rPr>
      </w:pPr>
      <w:r>
        <w:rPr>
          <w:sz w:val="20"/>
          <w:szCs w:val="20"/>
        </w:rPr>
        <w:t>Где всё крадут да истребляют,</w:t>
      </w:r>
    </w:p>
    <w:p w14:paraId="089AE463" w14:textId="77777777" w:rsidR="00996819" w:rsidRDefault="00996819" w:rsidP="00996819">
      <w:pPr>
        <w:spacing w:line="100" w:lineRule="atLeast"/>
        <w:rPr>
          <w:sz w:val="20"/>
          <w:szCs w:val="20"/>
        </w:rPr>
      </w:pPr>
      <w:r>
        <w:rPr>
          <w:sz w:val="20"/>
          <w:szCs w:val="20"/>
        </w:rPr>
        <w:t xml:space="preserve">Но </w:t>
      </w:r>
      <w:r w:rsidRPr="009014DF">
        <w:rPr>
          <w:b/>
          <w:sz w:val="20"/>
          <w:szCs w:val="20"/>
        </w:rPr>
        <w:t>к эволюции</w:t>
      </w:r>
      <w:r>
        <w:rPr>
          <w:sz w:val="20"/>
          <w:szCs w:val="20"/>
        </w:rPr>
        <w:t xml:space="preserve"> стремись.</w:t>
      </w:r>
    </w:p>
    <w:p w14:paraId="3938726C" w14:textId="77777777" w:rsidR="00996819" w:rsidRDefault="00996819" w:rsidP="00996819">
      <w:pPr>
        <w:spacing w:line="100" w:lineRule="atLeast"/>
        <w:rPr>
          <w:sz w:val="20"/>
          <w:szCs w:val="20"/>
        </w:rPr>
      </w:pPr>
      <w:r>
        <w:rPr>
          <w:sz w:val="20"/>
          <w:szCs w:val="20"/>
        </w:rPr>
        <w:t>Не подчиняйся же алчб</w:t>
      </w:r>
      <w:r w:rsidRPr="009014DF">
        <w:rPr>
          <w:b/>
          <w:sz w:val="20"/>
          <w:szCs w:val="20"/>
        </w:rPr>
        <w:t>е</w:t>
      </w:r>
      <w:r>
        <w:rPr>
          <w:sz w:val="20"/>
          <w:szCs w:val="20"/>
        </w:rPr>
        <w:t>,</w:t>
      </w:r>
    </w:p>
    <w:p w14:paraId="458A6583" w14:textId="77777777" w:rsidR="00996819" w:rsidRDefault="00996819" w:rsidP="00996819">
      <w:pPr>
        <w:spacing w:line="100" w:lineRule="atLeast"/>
        <w:rPr>
          <w:sz w:val="20"/>
          <w:szCs w:val="20"/>
        </w:rPr>
      </w:pPr>
      <w:r>
        <w:rPr>
          <w:sz w:val="20"/>
          <w:szCs w:val="20"/>
        </w:rPr>
        <w:t>Ведь д</w:t>
      </w:r>
      <w:r w:rsidRPr="009014DF">
        <w:rPr>
          <w:b/>
          <w:sz w:val="20"/>
          <w:szCs w:val="20"/>
        </w:rPr>
        <w:t>е</w:t>
      </w:r>
      <w:r>
        <w:rPr>
          <w:sz w:val="20"/>
          <w:szCs w:val="20"/>
        </w:rPr>
        <w:t>ньги, бл</w:t>
      </w:r>
      <w:r w:rsidRPr="009014DF">
        <w:rPr>
          <w:b/>
          <w:sz w:val="20"/>
          <w:szCs w:val="20"/>
        </w:rPr>
        <w:t>а</w:t>
      </w:r>
      <w:r>
        <w:rPr>
          <w:sz w:val="20"/>
          <w:szCs w:val="20"/>
        </w:rPr>
        <w:t>га лишь порабощают –</w:t>
      </w:r>
    </w:p>
    <w:p w14:paraId="696528FB" w14:textId="77777777" w:rsidR="00996819" w:rsidRDefault="00996819" w:rsidP="00996819">
      <w:pPr>
        <w:spacing w:line="100" w:lineRule="atLeast"/>
        <w:rPr>
          <w:sz w:val="20"/>
          <w:szCs w:val="20"/>
        </w:rPr>
      </w:pPr>
      <w:r>
        <w:rPr>
          <w:sz w:val="20"/>
          <w:szCs w:val="20"/>
        </w:rPr>
        <w:t xml:space="preserve">Влечением ко </w:t>
      </w:r>
      <w:r w:rsidRPr="009014DF">
        <w:rPr>
          <w:b/>
          <w:sz w:val="20"/>
          <w:szCs w:val="20"/>
        </w:rPr>
        <w:t>материальному</w:t>
      </w:r>
      <w:r>
        <w:rPr>
          <w:sz w:val="20"/>
          <w:szCs w:val="20"/>
        </w:rPr>
        <w:t xml:space="preserve"> богатству не том</w:t>
      </w:r>
      <w:r w:rsidRPr="009014DF">
        <w:rPr>
          <w:b/>
          <w:sz w:val="20"/>
          <w:szCs w:val="20"/>
        </w:rPr>
        <w:t>и</w:t>
      </w:r>
      <w:r>
        <w:rPr>
          <w:sz w:val="20"/>
          <w:szCs w:val="20"/>
        </w:rPr>
        <w:t xml:space="preserve">сь!» </w:t>
      </w:r>
    </w:p>
    <w:p w14:paraId="68E20F94" w14:textId="77777777" w:rsidR="00996819" w:rsidRDefault="00996819" w:rsidP="00996819">
      <w:pPr>
        <w:spacing w:line="100" w:lineRule="atLeast"/>
        <w:rPr>
          <w:sz w:val="20"/>
          <w:szCs w:val="20"/>
        </w:rPr>
      </w:pPr>
      <w:r>
        <w:rPr>
          <w:sz w:val="20"/>
          <w:szCs w:val="20"/>
        </w:rPr>
        <w:t>***</w:t>
      </w:r>
    </w:p>
    <w:p w14:paraId="437C9E45" w14:textId="77777777" w:rsidR="00996819" w:rsidRDefault="00996819" w:rsidP="00996819">
      <w:pPr>
        <w:spacing w:line="100" w:lineRule="atLeast"/>
        <w:rPr>
          <w:sz w:val="20"/>
          <w:szCs w:val="20"/>
        </w:rPr>
      </w:pPr>
      <w:r>
        <w:rPr>
          <w:sz w:val="20"/>
          <w:szCs w:val="20"/>
        </w:rPr>
        <w:t>«Любостяж</w:t>
      </w:r>
      <w:r w:rsidRPr="001D7800">
        <w:rPr>
          <w:b/>
          <w:sz w:val="20"/>
          <w:szCs w:val="20"/>
        </w:rPr>
        <w:t>а</w:t>
      </w:r>
      <w:r>
        <w:rPr>
          <w:sz w:val="20"/>
          <w:szCs w:val="20"/>
        </w:rPr>
        <w:t>нья</w:t>
      </w:r>
      <w:r>
        <w:rPr>
          <w:rStyle w:val="ac"/>
          <w:sz w:val="20"/>
          <w:szCs w:val="20"/>
        </w:rPr>
        <w:footnoteReference w:id="2681"/>
      </w:r>
      <w:r>
        <w:rPr>
          <w:sz w:val="20"/>
          <w:szCs w:val="20"/>
        </w:rPr>
        <w:t>, челов</w:t>
      </w:r>
      <w:r w:rsidRPr="00813E56">
        <w:rPr>
          <w:b/>
          <w:sz w:val="20"/>
          <w:szCs w:val="20"/>
        </w:rPr>
        <w:t>е</w:t>
      </w:r>
      <w:r>
        <w:rPr>
          <w:sz w:val="20"/>
          <w:szCs w:val="20"/>
        </w:rPr>
        <w:t xml:space="preserve">ки, </w:t>
      </w:r>
    </w:p>
    <w:p w14:paraId="1ED0A06C" w14:textId="77777777" w:rsidR="00996819" w:rsidRDefault="00996819" w:rsidP="00996819">
      <w:pPr>
        <w:spacing w:line="100" w:lineRule="atLeast"/>
        <w:rPr>
          <w:sz w:val="20"/>
          <w:szCs w:val="20"/>
        </w:rPr>
      </w:pPr>
      <w:r>
        <w:rPr>
          <w:sz w:val="20"/>
          <w:szCs w:val="20"/>
        </w:rPr>
        <w:t>Берегитесь,</w:t>
      </w:r>
    </w:p>
    <w:p w14:paraId="44A72387" w14:textId="77777777" w:rsidR="00996819" w:rsidRDefault="00996819" w:rsidP="00996819">
      <w:pPr>
        <w:spacing w:line="100" w:lineRule="atLeast"/>
        <w:rPr>
          <w:sz w:val="20"/>
          <w:szCs w:val="20"/>
        </w:rPr>
      </w:pPr>
      <w:r>
        <w:rPr>
          <w:sz w:val="20"/>
          <w:szCs w:val="20"/>
        </w:rPr>
        <w:t xml:space="preserve">Ведь </w:t>
      </w:r>
      <w:r w:rsidRPr="001D7800">
        <w:rPr>
          <w:b/>
          <w:sz w:val="20"/>
          <w:szCs w:val="20"/>
        </w:rPr>
        <w:t>не зависит</w:t>
      </w:r>
      <w:r>
        <w:rPr>
          <w:sz w:val="20"/>
          <w:szCs w:val="20"/>
        </w:rPr>
        <w:t xml:space="preserve">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людская</w:t>
      </w:r>
    </w:p>
    <w:p w14:paraId="5B0AD925" w14:textId="77777777" w:rsidR="00996819" w:rsidRDefault="00996819" w:rsidP="00996819">
      <w:pPr>
        <w:spacing w:line="100" w:lineRule="atLeast"/>
        <w:rPr>
          <w:sz w:val="20"/>
          <w:szCs w:val="20"/>
        </w:rPr>
      </w:pPr>
      <w:r>
        <w:rPr>
          <w:sz w:val="20"/>
          <w:szCs w:val="20"/>
        </w:rPr>
        <w:t xml:space="preserve">От </w:t>
      </w:r>
      <w:r w:rsidRPr="001D7800">
        <w:rPr>
          <w:b/>
          <w:sz w:val="20"/>
          <w:szCs w:val="20"/>
        </w:rPr>
        <w:t>изобилия</w:t>
      </w:r>
      <w:r>
        <w:rPr>
          <w:sz w:val="20"/>
          <w:szCs w:val="20"/>
        </w:rPr>
        <w:t xml:space="preserve"> в ней благ,</w:t>
      </w:r>
    </w:p>
    <w:p w14:paraId="4A3937E2" w14:textId="77777777" w:rsidR="00996819" w:rsidRDefault="00996819" w:rsidP="00996819">
      <w:pPr>
        <w:spacing w:line="100" w:lineRule="atLeast"/>
        <w:rPr>
          <w:sz w:val="20"/>
          <w:szCs w:val="20"/>
        </w:rPr>
      </w:pPr>
      <w:r>
        <w:rPr>
          <w:sz w:val="20"/>
          <w:szCs w:val="20"/>
        </w:rPr>
        <w:t xml:space="preserve">Ведь </w:t>
      </w:r>
      <w:r w:rsidRPr="001D7800">
        <w:rPr>
          <w:b/>
          <w:sz w:val="20"/>
          <w:szCs w:val="20"/>
        </w:rPr>
        <w:t>и тому</w:t>
      </w:r>
      <w:r>
        <w:rPr>
          <w:sz w:val="20"/>
          <w:szCs w:val="20"/>
        </w:rPr>
        <w:t xml:space="preserve"> возможно </w:t>
      </w:r>
      <w:r w:rsidRPr="001D7800">
        <w:rPr>
          <w:b/>
          <w:sz w:val="20"/>
          <w:szCs w:val="20"/>
        </w:rPr>
        <w:t>счастье</w:t>
      </w:r>
      <w:r>
        <w:rPr>
          <w:sz w:val="20"/>
          <w:szCs w:val="20"/>
        </w:rPr>
        <w:t>,</w:t>
      </w:r>
    </w:p>
    <w:p w14:paraId="1021B1F8" w14:textId="77777777" w:rsidR="00996819" w:rsidRDefault="00996819" w:rsidP="00996819">
      <w:pPr>
        <w:spacing w:line="100" w:lineRule="atLeast"/>
        <w:rPr>
          <w:sz w:val="20"/>
          <w:szCs w:val="20"/>
        </w:rPr>
      </w:pPr>
      <w:r w:rsidRPr="001D7800">
        <w:rPr>
          <w:b/>
          <w:sz w:val="20"/>
          <w:szCs w:val="20"/>
        </w:rPr>
        <w:t>Кой есть наг</w:t>
      </w:r>
      <w:r>
        <w:rPr>
          <w:sz w:val="20"/>
          <w:szCs w:val="20"/>
        </w:rPr>
        <w:t>,</w:t>
      </w:r>
    </w:p>
    <w:p w14:paraId="77B53AE7" w14:textId="77777777" w:rsidR="00996819" w:rsidRDefault="00996819" w:rsidP="00996819">
      <w:pPr>
        <w:spacing w:line="100" w:lineRule="atLeast"/>
        <w:rPr>
          <w:sz w:val="20"/>
          <w:szCs w:val="20"/>
        </w:rPr>
      </w:pPr>
      <w:r>
        <w:rPr>
          <w:sz w:val="20"/>
          <w:szCs w:val="20"/>
        </w:rPr>
        <w:lastRenderedPageBreak/>
        <w:t xml:space="preserve">Зато </w:t>
      </w:r>
      <w:r w:rsidRPr="001D7800">
        <w:rPr>
          <w:b/>
          <w:sz w:val="20"/>
          <w:szCs w:val="20"/>
        </w:rPr>
        <w:t>стремящихся к богатству</w:t>
      </w:r>
      <w:r>
        <w:rPr>
          <w:sz w:val="20"/>
          <w:szCs w:val="20"/>
        </w:rPr>
        <w:t xml:space="preserve"> ждёт несчастье</w:t>
      </w:r>
      <w:r>
        <w:rPr>
          <w:sz w:val="20"/>
          <w:szCs w:val="20"/>
        </w:rPr>
        <w:fldChar w:fldCharType="begin"/>
      </w:r>
      <w:r>
        <w:instrText xml:space="preserve"> XE "</w:instrText>
      </w:r>
      <w:r w:rsidRPr="00A35ED0">
        <w:rPr>
          <w:sz w:val="20"/>
          <w:szCs w:val="20"/>
        </w:rPr>
        <w:instrText>несчастье</w:instrText>
      </w:r>
      <w:r>
        <w:instrText xml:space="preserve">" </w:instrText>
      </w:r>
      <w:r>
        <w:rPr>
          <w:sz w:val="20"/>
          <w:szCs w:val="20"/>
        </w:rPr>
        <w:fldChar w:fldCharType="end"/>
      </w:r>
      <w:r>
        <w:rPr>
          <w:sz w:val="20"/>
          <w:szCs w:val="20"/>
        </w:rPr>
        <w:t xml:space="preserve"> –</w:t>
      </w:r>
    </w:p>
    <w:p w14:paraId="7EA19884" w14:textId="77777777" w:rsidR="00996819" w:rsidRDefault="00996819" w:rsidP="00996819">
      <w:pPr>
        <w:spacing w:line="100" w:lineRule="atLeast"/>
        <w:rPr>
          <w:sz w:val="20"/>
          <w:szCs w:val="20"/>
        </w:rPr>
      </w:pPr>
      <w:r w:rsidRPr="001D7800">
        <w:rPr>
          <w:b/>
          <w:sz w:val="20"/>
          <w:szCs w:val="20"/>
        </w:rPr>
        <w:t>Лукавой ценностью</w:t>
      </w:r>
      <w:r>
        <w:rPr>
          <w:sz w:val="20"/>
          <w:szCs w:val="20"/>
        </w:rPr>
        <w:t xml:space="preserve"> вов</w:t>
      </w:r>
      <w:r w:rsidRPr="00813E56">
        <w:rPr>
          <w:b/>
          <w:sz w:val="20"/>
          <w:szCs w:val="20"/>
        </w:rPr>
        <w:t>е</w:t>
      </w:r>
      <w:r>
        <w:rPr>
          <w:sz w:val="20"/>
          <w:szCs w:val="20"/>
        </w:rPr>
        <w:t xml:space="preserve">ки </w:t>
      </w:r>
    </w:p>
    <w:p w14:paraId="1864EFAD" w14:textId="77777777" w:rsidR="00996819" w:rsidRDefault="00996819" w:rsidP="00996819">
      <w:pPr>
        <w:spacing w:line="100" w:lineRule="atLeast"/>
        <w:rPr>
          <w:sz w:val="20"/>
          <w:szCs w:val="20"/>
        </w:rPr>
      </w:pPr>
      <w:r>
        <w:rPr>
          <w:sz w:val="20"/>
          <w:szCs w:val="20"/>
        </w:rPr>
        <w:t>Не влекитесь,</w:t>
      </w:r>
    </w:p>
    <w:p w14:paraId="734B6CBA" w14:textId="77777777" w:rsidR="00996819" w:rsidRDefault="00996819" w:rsidP="00996819">
      <w:pPr>
        <w:spacing w:line="100" w:lineRule="atLeast"/>
        <w:rPr>
          <w:sz w:val="20"/>
          <w:szCs w:val="20"/>
        </w:rPr>
      </w:pPr>
      <w:r>
        <w:rPr>
          <w:sz w:val="20"/>
          <w:szCs w:val="20"/>
        </w:rPr>
        <w:t xml:space="preserve">Ибо </w:t>
      </w:r>
      <w:r w:rsidRPr="001D7800">
        <w:rPr>
          <w:b/>
          <w:sz w:val="20"/>
          <w:szCs w:val="20"/>
        </w:rPr>
        <w:t>тогда</w:t>
      </w:r>
      <w:r>
        <w:rPr>
          <w:sz w:val="20"/>
          <w:szCs w:val="20"/>
        </w:rPr>
        <w:t xml:space="preserve"> не ведать живот</w:t>
      </w:r>
      <w:r w:rsidRPr="001D7800">
        <w:rPr>
          <w:b/>
          <w:sz w:val="20"/>
          <w:szCs w:val="20"/>
        </w:rPr>
        <w:t>а</w:t>
      </w:r>
      <w:r>
        <w:rPr>
          <w:sz w:val="20"/>
          <w:szCs w:val="20"/>
        </w:rPr>
        <w:t xml:space="preserve"> вам р</w:t>
      </w:r>
      <w:r w:rsidRPr="001D7800">
        <w:rPr>
          <w:b/>
          <w:sz w:val="20"/>
          <w:szCs w:val="20"/>
        </w:rPr>
        <w:t>а</w:t>
      </w:r>
      <w:r>
        <w:rPr>
          <w:sz w:val="20"/>
          <w:szCs w:val="20"/>
        </w:rPr>
        <w:t>вно</w:t>
      </w:r>
      <w:r>
        <w:rPr>
          <w:rStyle w:val="ac"/>
          <w:sz w:val="20"/>
          <w:szCs w:val="20"/>
        </w:rPr>
        <w:footnoteReference w:id="2682"/>
      </w:r>
      <w:r>
        <w:rPr>
          <w:sz w:val="20"/>
          <w:szCs w:val="20"/>
        </w:rPr>
        <w:t xml:space="preserve"> рая.» </w:t>
      </w:r>
    </w:p>
    <w:p w14:paraId="2F971435" w14:textId="77777777" w:rsidR="00996819" w:rsidRDefault="00996819" w:rsidP="00996819">
      <w:pPr>
        <w:spacing w:line="100" w:lineRule="atLeast"/>
        <w:rPr>
          <w:sz w:val="20"/>
          <w:szCs w:val="20"/>
        </w:rPr>
      </w:pPr>
      <w:r>
        <w:rPr>
          <w:sz w:val="20"/>
          <w:szCs w:val="20"/>
        </w:rPr>
        <w:t>***</w:t>
      </w:r>
    </w:p>
    <w:p w14:paraId="51EEF9D0" w14:textId="77777777" w:rsidR="00996819" w:rsidRDefault="00996819" w:rsidP="00996819">
      <w:pPr>
        <w:spacing w:line="100" w:lineRule="atLeast"/>
        <w:rPr>
          <w:sz w:val="20"/>
          <w:szCs w:val="20"/>
        </w:rPr>
      </w:pPr>
    </w:p>
    <w:p w14:paraId="57F2821E" w14:textId="77777777" w:rsidR="00996819" w:rsidRDefault="00996819" w:rsidP="00996819">
      <w:pPr>
        <w:spacing w:line="100" w:lineRule="atLeast"/>
        <w:rPr>
          <w:sz w:val="20"/>
          <w:szCs w:val="20"/>
        </w:rPr>
      </w:pPr>
      <w:r>
        <w:rPr>
          <w:sz w:val="20"/>
          <w:szCs w:val="20"/>
        </w:rPr>
        <w:t>«Не думай же, кумирник будто,</w:t>
      </w:r>
    </w:p>
    <w:p w14:paraId="0D76A5C6" w14:textId="77777777" w:rsidR="00996819" w:rsidRDefault="00996819" w:rsidP="00996819">
      <w:pPr>
        <w:spacing w:line="100" w:lineRule="atLeast"/>
        <w:rPr>
          <w:sz w:val="20"/>
          <w:szCs w:val="20"/>
        </w:rPr>
      </w:pPr>
      <w:r w:rsidRPr="001D7800">
        <w:rPr>
          <w:b/>
          <w:sz w:val="20"/>
          <w:szCs w:val="20"/>
        </w:rPr>
        <w:t>Что</w:t>
      </w:r>
      <w:r>
        <w:rPr>
          <w:sz w:val="20"/>
          <w:szCs w:val="20"/>
        </w:rPr>
        <w:t xml:space="preserve"> есть, </w:t>
      </w:r>
      <w:r w:rsidRPr="00AD6AD9">
        <w:rPr>
          <w:b/>
          <w:sz w:val="20"/>
          <w:szCs w:val="20"/>
        </w:rPr>
        <w:t>что пить</w:t>
      </w:r>
      <w:r>
        <w:rPr>
          <w:sz w:val="20"/>
          <w:szCs w:val="20"/>
        </w:rPr>
        <w:t>,</w:t>
      </w:r>
    </w:p>
    <w:p w14:paraId="1BC24D7C" w14:textId="77777777" w:rsidR="00996819" w:rsidRDefault="00996819" w:rsidP="00996819">
      <w:pPr>
        <w:spacing w:line="100" w:lineRule="atLeast"/>
        <w:rPr>
          <w:sz w:val="20"/>
          <w:szCs w:val="20"/>
        </w:rPr>
      </w:pPr>
      <w:r>
        <w:rPr>
          <w:sz w:val="20"/>
          <w:szCs w:val="20"/>
        </w:rPr>
        <w:t>Во что же быть обутым,</w:t>
      </w:r>
    </w:p>
    <w:p w14:paraId="08235C80" w14:textId="77777777" w:rsidR="00996819" w:rsidRDefault="00996819" w:rsidP="00996819">
      <w:pPr>
        <w:spacing w:line="100" w:lineRule="atLeast"/>
        <w:rPr>
          <w:sz w:val="20"/>
          <w:szCs w:val="20"/>
        </w:rPr>
      </w:pPr>
      <w:r>
        <w:rPr>
          <w:sz w:val="20"/>
          <w:szCs w:val="20"/>
        </w:rPr>
        <w:t xml:space="preserve">Во </w:t>
      </w:r>
      <w:r w:rsidRPr="00AD6AD9">
        <w:rPr>
          <w:b/>
          <w:sz w:val="20"/>
          <w:szCs w:val="20"/>
        </w:rPr>
        <w:t>что</w:t>
      </w:r>
      <w:r>
        <w:rPr>
          <w:sz w:val="20"/>
          <w:szCs w:val="20"/>
        </w:rPr>
        <w:t xml:space="preserve"> сегодня следует облечься</w:t>
      </w:r>
      <w:r>
        <w:rPr>
          <w:rStyle w:val="ac"/>
          <w:sz w:val="20"/>
          <w:szCs w:val="20"/>
        </w:rPr>
        <w:footnoteReference w:id="2683"/>
      </w:r>
      <w:r>
        <w:rPr>
          <w:sz w:val="20"/>
          <w:szCs w:val="20"/>
        </w:rPr>
        <w:t>, –</w:t>
      </w:r>
    </w:p>
    <w:p w14:paraId="4FA054CB" w14:textId="77777777" w:rsidR="00996819" w:rsidRDefault="00996819" w:rsidP="00996819">
      <w:pPr>
        <w:spacing w:line="100" w:lineRule="atLeast"/>
        <w:rPr>
          <w:sz w:val="20"/>
          <w:szCs w:val="20"/>
        </w:rPr>
      </w:pPr>
      <w:r>
        <w:rPr>
          <w:sz w:val="20"/>
          <w:szCs w:val="20"/>
        </w:rPr>
        <w:t xml:space="preserve">Удовлетворись ты тем, без чего </w:t>
      </w:r>
      <w:r w:rsidRPr="00AD6AD9">
        <w:rPr>
          <w:b/>
          <w:sz w:val="20"/>
          <w:szCs w:val="20"/>
        </w:rPr>
        <w:t>невыполнимо</w:t>
      </w:r>
      <w:r>
        <w:rPr>
          <w:sz w:val="20"/>
          <w:szCs w:val="20"/>
        </w:rPr>
        <w:t xml:space="preserve"> жить, –</w:t>
      </w:r>
    </w:p>
    <w:p w14:paraId="54E1D5B9" w14:textId="77777777" w:rsidR="00996819" w:rsidRDefault="00996819" w:rsidP="00996819">
      <w:pPr>
        <w:spacing w:line="100" w:lineRule="atLeast"/>
        <w:rPr>
          <w:sz w:val="20"/>
          <w:szCs w:val="20"/>
        </w:rPr>
      </w:pPr>
      <w:r>
        <w:rPr>
          <w:b/>
          <w:sz w:val="20"/>
          <w:szCs w:val="20"/>
        </w:rPr>
        <w:t>Н</w:t>
      </w:r>
      <w:r w:rsidRPr="00AD6AD9">
        <w:rPr>
          <w:b/>
          <w:sz w:val="20"/>
          <w:szCs w:val="20"/>
        </w:rPr>
        <w:t>ельзя</w:t>
      </w:r>
      <w:r>
        <w:rPr>
          <w:sz w:val="20"/>
          <w:szCs w:val="20"/>
        </w:rPr>
        <w:t xml:space="preserve"> во </w:t>
      </w:r>
      <w:r w:rsidRPr="00AD6AD9">
        <w:rPr>
          <w:b/>
          <w:sz w:val="20"/>
          <w:szCs w:val="20"/>
        </w:rPr>
        <w:t>пов</w:t>
      </w:r>
      <w:r>
        <w:rPr>
          <w:b/>
          <w:sz w:val="20"/>
          <w:szCs w:val="20"/>
        </w:rPr>
        <w:t xml:space="preserve">седневность </w:t>
      </w:r>
      <w:r>
        <w:rPr>
          <w:sz w:val="20"/>
          <w:szCs w:val="20"/>
        </w:rPr>
        <w:t>стремящимся ко истине вовлечься.»</w:t>
      </w:r>
    </w:p>
    <w:p w14:paraId="76D0FC36" w14:textId="77777777" w:rsidR="00996819" w:rsidRDefault="00996819" w:rsidP="00996819">
      <w:pPr>
        <w:spacing w:line="100" w:lineRule="atLeast"/>
        <w:rPr>
          <w:sz w:val="20"/>
          <w:szCs w:val="20"/>
        </w:rPr>
      </w:pPr>
      <w:r>
        <w:rPr>
          <w:sz w:val="20"/>
          <w:szCs w:val="20"/>
        </w:rPr>
        <w:t>***</w:t>
      </w:r>
    </w:p>
    <w:p w14:paraId="4A6893EF" w14:textId="77777777" w:rsidR="00996819" w:rsidRDefault="00996819" w:rsidP="00996819">
      <w:pPr>
        <w:spacing w:line="100" w:lineRule="atLeast"/>
        <w:rPr>
          <w:sz w:val="20"/>
          <w:szCs w:val="20"/>
        </w:rPr>
      </w:pPr>
      <w:r>
        <w:rPr>
          <w:sz w:val="20"/>
          <w:szCs w:val="20"/>
        </w:rPr>
        <w:t>«</w:t>
      </w:r>
      <w:r w:rsidRPr="003D1FFD">
        <w:rPr>
          <w:b/>
          <w:sz w:val="20"/>
          <w:szCs w:val="20"/>
        </w:rPr>
        <w:t>Все люди</w:t>
      </w:r>
      <w:r>
        <w:rPr>
          <w:b/>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b/>
          <w:sz w:val="20"/>
          <w:szCs w:val="20"/>
        </w:rPr>
        <w:fldChar w:fldCharType="end"/>
      </w:r>
      <w:r w:rsidRPr="003D1FFD">
        <w:rPr>
          <w:b/>
          <w:sz w:val="20"/>
          <w:szCs w:val="20"/>
        </w:rPr>
        <w:t xml:space="preserve"> братья</w:t>
      </w:r>
      <w:r>
        <w:rPr>
          <w:sz w:val="20"/>
          <w:szCs w:val="20"/>
        </w:rPr>
        <w:t xml:space="preserve"> суть</w:t>
      </w:r>
      <w:r>
        <w:rPr>
          <w:rStyle w:val="ac"/>
          <w:sz w:val="20"/>
          <w:szCs w:val="20"/>
        </w:rPr>
        <w:footnoteReference w:id="2684"/>
      </w:r>
      <w:r>
        <w:rPr>
          <w:sz w:val="20"/>
          <w:szCs w:val="20"/>
        </w:rPr>
        <w:t>»</w:t>
      </w:r>
      <w:r w:rsidRPr="003D1FFD">
        <w:rPr>
          <w:b/>
          <w:sz w:val="20"/>
          <w:szCs w:val="20"/>
        </w:rPr>
        <w:t xml:space="preserve"> </w:t>
      </w:r>
      <w:r>
        <w:rPr>
          <w:sz w:val="20"/>
          <w:szCs w:val="20"/>
        </w:rPr>
        <w:t>–</w:t>
      </w:r>
    </w:p>
    <w:p w14:paraId="29001C74" w14:textId="77777777" w:rsidR="00996819" w:rsidRDefault="00996819" w:rsidP="00996819">
      <w:pPr>
        <w:spacing w:line="100" w:lineRule="atLeast"/>
        <w:rPr>
          <w:sz w:val="20"/>
          <w:szCs w:val="20"/>
        </w:rPr>
      </w:pPr>
      <w:r>
        <w:rPr>
          <w:sz w:val="20"/>
          <w:szCs w:val="20"/>
        </w:rPr>
        <w:t xml:space="preserve">В чём </w:t>
      </w:r>
      <w:r w:rsidRPr="003D1FFD">
        <w:rPr>
          <w:b/>
          <w:sz w:val="20"/>
          <w:szCs w:val="20"/>
        </w:rPr>
        <w:t>смысл</w:t>
      </w:r>
      <w:r>
        <w:rPr>
          <w:b/>
          <w:sz w:val="20"/>
          <w:szCs w:val="20"/>
        </w:rPr>
        <w:fldChar w:fldCharType="begin"/>
      </w:r>
      <w:r>
        <w:instrText xml:space="preserve"> XE "</w:instrText>
      </w:r>
      <w:r w:rsidRPr="005C3FC6">
        <w:rPr>
          <w:sz w:val="20"/>
          <w:szCs w:val="20"/>
        </w:rPr>
        <w:instrText>смысл</w:instrText>
      </w:r>
      <w:r>
        <w:instrText xml:space="preserve">" </w:instrText>
      </w:r>
      <w:r>
        <w:rPr>
          <w:b/>
          <w:sz w:val="20"/>
          <w:szCs w:val="20"/>
        </w:rPr>
        <w:fldChar w:fldCharType="end"/>
      </w:r>
      <w:r>
        <w:rPr>
          <w:sz w:val="20"/>
          <w:szCs w:val="20"/>
        </w:rPr>
        <w:t xml:space="preserve"> этих слов?</w:t>
      </w:r>
    </w:p>
    <w:p w14:paraId="045065D0" w14:textId="77777777" w:rsidR="00996819" w:rsidRDefault="00996819" w:rsidP="00996819">
      <w:pPr>
        <w:spacing w:line="100" w:lineRule="atLeast"/>
        <w:rPr>
          <w:sz w:val="20"/>
          <w:szCs w:val="20"/>
        </w:rPr>
      </w:pPr>
      <w:r>
        <w:rPr>
          <w:sz w:val="20"/>
          <w:szCs w:val="20"/>
        </w:rPr>
        <w:t>Да в том, что нам не д</w:t>
      </w:r>
      <w:r w:rsidRPr="003D1FFD">
        <w:rPr>
          <w:b/>
          <w:sz w:val="20"/>
          <w:szCs w:val="20"/>
        </w:rPr>
        <w:t>о</w:t>
      </w:r>
      <w:r>
        <w:rPr>
          <w:sz w:val="20"/>
          <w:szCs w:val="20"/>
        </w:rPr>
        <w:t>лжно</w:t>
      </w:r>
    </w:p>
    <w:p w14:paraId="1B5E7D9C" w14:textId="77777777" w:rsidR="00996819" w:rsidRDefault="00996819" w:rsidP="00996819">
      <w:pPr>
        <w:spacing w:line="100" w:lineRule="atLeast"/>
        <w:rPr>
          <w:sz w:val="20"/>
          <w:szCs w:val="20"/>
        </w:rPr>
      </w:pPr>
      <w:r>
        <w:rPr>
          <w:sz w:val="20"/>
          <w:szCs w:val="20"/>
        </w:rPr>
        <w:t xml:space="preserve">Размножаться </w:t>
      </w:r>
      <w:r w:rsidRPr="003D1FFD">
        <w:rPr>
          <w:b/>
          <w:sz w:val="20"/>
          <w:szCs w:val="20"/>
        </w:rPr>
        <w:t>в одном круге</w:t>
      </w:r>
      <w:r>
        <w:rPr>
          <w:sz w:val="20"/>
          <w:szCs w:val="20"/>
        </w:rPr>
        <w:t xml:space="preserve"> –</w:t>
      </w:r>
    </w:p>
    <w:p w14:paraId="1305811F" w14:textId="77777777" w:rsidR="00996819" w:rsidRDefault="00996819" w:rsidP="00996819">
      <w:pPr>
        <w:spacing w:line="100" w:lineRule="atLeast"/>
        <w:rPr>
          <w:sz w:val="20"/>
          <w:szCs w:val="20"/>
        </w:rPr>
      </w:pPr>
      <w:r>
        <w:rPr>
          <w:sz w:val="20"/>
          <w:szCs w:val="20"/>
        </w:rPr>
        <w:t xml:space="preserve">Выбор </w:t>
      </w:r>
      <w:r w:rsidRPr="003D1FFD">
        <w:rPr>
          <w:b/>
          <w:sz w:val="20"/>
          <w:szCs w:val="20"/>
        </w:rPr>
        <w:t>останавливать</w:t>
      </w:r>
      <w:r>
        <w:rPr>
          <w:sz w:val="20"/>
          <w:szCs w:val="20"/>
        </w:rPr>
        <w:t xml:space="preserve"> на той </w:t>
      </w:r>
    </w:p>
    <w:p w14:paraId="5537459F" w14:textId="77777777" w:rsidR="00996819" w:rsidRDefault="00996819" w:rsidP="00996819">
      <w:pPr>
        <w:spacing w:line="100" w:lineRule="atLeast"/>
        <w:rPr>
          <w:sz w:val="20"/>
          <w:szCs w:val="20"/>
        </w:rPr>
      </w:pPr>
      <w:r>
        <w:rPr>
          <w:sz w:val="20"/>
          <w:szCs w:val="20"/>
        </w:rPr>
        <w:t>(Иль том) супр</w:t>
      </w:r>
      <w:r w:rsidRPr="003D1FFD">
        <w:rPr>
          <w:b/>
          <w:sz w:val="20"/>
          <w:szCs w:val="20"/>
        </w:rPr>
        <w:t>у</w:t>
      </w:r>
      <w:r>
        <w:rPr>
          <w:sz w:val="20"/>
          <w:szCs w:val="20"/>
        </w:rPr>
        <w:t>ге,</w:t>
      </w:r>
    </w:p>
    <w:p w14:paraId="4476C9EA" w14:textId="77777777" w:rsidR="00996819" w:rsidRDefault="00996819" w:rsidP="00996819">
      <w:pPr>
        <w:spacing w:line="100" w:lineRule="atLeast"/>
        <w:rPr>
          <w:sz w:val="20"/>
          <w:szCs w:val="20"/>
        </w:rPr>
      </w:pPr>
      <w:r>
        <w:rPr>
          <w:sz w:val="20"/>
          <w:szCs w:val="20"/>
        </w:rPr>
        <w:t xml:space="preserve">Что есть </w:t>
      </w:r>
      <w:r w:rsidRPr="003D1FFD">
        <w:rPr>
          <w:b/>
          <w:sz w:val="20"/>
          <w:szCs w:val="20"/>
        </w:rPr>
        <w:t>во связях родовых</w:t>
      </w:r>
      <w:r>
        <w:rPr>
          <w:sz w:val="20"/>
          <w:szCs w:val="20"/>
        </w:rPr>
        <w:t xml:space="preserve"> с семьёю нашею, возможно,   </w:t>
      </w:r>
    </w:p>
    <w:p w14:paraId="1C2CF817" w14:textId="77777777" w:rsidR="00996819" w:rsidRDefault="00996819" w:rsidP="00996819">
      <w:pPr>
        <w:spacing w:line="100" w:lineRule="atLeast"/>
        <w:rPr>
          <w:sz w:val="20"/>
          <w:szCs w:val="20"/>
        </w:rPr>
      </w:pPr>
      <w:r>
        <w:rPr>
          <w:sz w:val="20"/>
          <w:szCs w:val="20"/>
        </w:rPr>
        <w:t xml:space="preserve">Иль </w:t>
      </w:r>
      <w:r w:rsidRPr="003D1FFD">
        <w:rPr>
          <w:b/>
          <w:sz w:val="20"/>
          <w:szCs w:val="20"/>
        </w:rPr>
        <w:t>вовсе</w:t>
      </w:r>
      <w:r>
        <w:rPr>
          <w:sz w:val="20"/>
          <w:szCs w:val="20"/>
        </w:rPr>
        <w:t xml:space="preserve"> нам является </w:t>
      </w:r>
      <w:r w:rsidRPr="003D1FFD">
        <w:rPr>
          <w:b/>
          <w:sz w:val="20"/>
          <w:szCs w:val="20"/>
        </w:rPr>
        <w:t>роднёй</w:t>
      </w:r>
      <w:r>
        <w:rPr>
          <w:sz w:val="20"/>
          <w:szCs w:val="20"/>
        </w:rPr>
        <w:t>,</w:t>
      </w:r>
    </w:p>
    <w:p w14:paraId="04365B48" w14:textId="77777777" w:rsidR="00996819" w:rsidRDefault="00996819" w:rsidP="00996819">
      <w:pPr>
        <w:spacing w:line="100" w:lineRule="atLeast"/>
        <w:rPr>
          <w:sz w:val="20"/>
          <w:szCs w:val="20"/>
        </w:rPr>
      </w:pPr>
      <w:r>
        <w:rPr>
          <w:sz w:val="20"/>
          <w:szCs w:val="20"/>
        </w:rPr>
        <w:t xml:space="preserve">Пусть выгодно сие, да </w:t>
      </w:r>
      <w:r w:rsidRPr="003D1FFD">
        <w:rPr>
          <w:b/>
          <w:sz w:val="20"/>
          <w:szCs w:val="20"/>
        </w:rPr>
        <w:t>не безвредно же</w:t>
      </w:r>
      <w:r>
        <w:rPr>
          <w:sz w:val="20"/>
          <w:szCs w:val="20"/>
        </w:rPr>
        <w:t xml:space="preserve"> отнюдь,</w:t>
      </w:r>
    </w:p>
    <w:p w14:paraId="3458933A" w14:textId="77777777" w:rsidR="00996819" w:rsidRDefault="00996819" w:rsidP="00996819">
      <w:pPr>
        <w:spacing w:line="100" w:lineRule="atLeast"/>
        <w:rPr>
          <w:sz w:val="20"/>
          <w:szCs w:val="20"/>
        </w:rPr>
      </w:pPr>
      <w:r>
        <w:rPr>
          <w:sz w:val="20"/>
          <w:szCs w:val="20"/>
        </w:rPr>
        <w:t xml:space="preserve">Ведь и здоровых не спасёт от </w:t>
      </w:r>
      <w:r w:rsidRPr="003D1FFD">
        <w:rPr>
          <w:b/>
          <w:sz w:val="20"/>
          <w:szCs w:val="20"/>
        </w:rPr>
        <w:t>вырождения</w:t>
      </w:r>
      <w:r>
        <w:rPr>
          <w:sz w:val="20"/>
          <w:szCs w:val="20"/>
        </w:rPr>
        <w:t xml:space="preserve"> ок</w:t>
      </w:r>
      <w:r w:rsidRPr="003D1FFD">
        <w:rPr>
          <w:b/>
          <w:sz w:val="20"/>
          <w:szCs w:val="20"/>
        </w:rPr>
        <w:t>о</w:t>
      </w:r>
      <w:r>
        <w:rPr>
          <w:sz w:val="20"/>
          <w:szCs w:val="20"/>
        </w:rPr>
        <w:t xml:space="preserve">в. </w:t>
      </w:r>
    </w:p>
    <w:p w14:paraId="4514E925" w14:textId="77777777" w:rsidR="00996819" w:rsidRDefault="00996819" w:rsidP="00996819">
      <w:pPr>
        <w:spacing w:line="100" w:lineRule="atLeast"/>
        <w:rPr>
          <w:sz w:val="20"/>
          <w:szCs w:val="20"/>
        </w:rPr>
      </w:pPr>
    </w:p>
    <w:p w14:paraId="4E40F872" w14:textId="77777777" w:rsidR="00996819" w:rsidRDefault="00996819" w:rsidP="00996819">
      <w:pPr>
        <w:spacing w:line="100" w:lineRule="atLeast"/>
        <w:rPr>
          <w:sz w:val="20"/>
          <w:szCs w:val="20"/>
        </w:rPr>
      </w:pPr>
      <w:r>
        <w:rPr>
          <w:sz w:val="20"/>
          <w:szCs w:val="20"/>
        </w:rPr>
        <w:t>Не вступайте,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w:t>
      </w:r>
      <w:r w:rsidRPr="00E90055">
        <w:rPr>
          <w:b/>
          <w:sz w:val="20"/>
          <w:szCs w:val="20"/>
        </w:rPr>
        <w:t>в родственные</w:t>
      </w:r>
      <w:r>
        <w:rPr>
          <w:sz w:val="20"/>
          <w:szCs w:val="20"/>
        </w:rPr>
        <w:t xml:space="preserve"> бр</w:t>
      </w:r>
      <w:r w:rsidRPr="00E90055">
        <w:rPr>
          <w:b/>
          <w:sz w:val="20"/>
          <w:szCs w:val="20"/>
        </w:rPr>
        <w:t>а</w:t>
      </w:r>
      <w:r>
        <w:rPr>
          <w:sz w:val="20"/>
          <w:szCs w:val="20"/>
        </w:rPr>
        <w:t>ки,</w:t>
      </w:r>
    </w:p>
    <w:p w14:paraId="2D881C9C" w14:textId="77777777" w:rsidR="00996819" w:rsidRDefault="00996819" w:rsidP="00996819">
      <w:pPr>
        <w:spacing w:line="100" w:lineRule="atLeast"/>
        <w:rPr>
          <w:sz w:val="20"/>
          <w:szCs w:val="20"/>
        </w:rPr>
      </w:pPr>
      <w:r>
        <w:rPr>
          <w:sz w:val="20"/>
          <w:szCs w:val="20"/>
        </w:rPr>
        <w:t>Об</w:t>
      </w:r>
      <w:r w:rsidRPr="00E90055">
        <w:rPr>
          <w:b/>
          <w:sz w:val="20"/>
          <w:szCs w:val="20"/>
        </w:rPr>
        <w:t>а</w:t>
      </w:r>
      <w:r>
        <w:rPr>
          <w:sz w:val="20"/>
          <w:szCs w:val="20"/>
        </w:rPr>
        <w:t>че</w:t>
      </w:r>
      <w:r>
        <w:rPr>
          <w:rStyle w:val="ac"/>
          <w:sz w:val="20"/>
          <w:szCs w:val="20"/>
        </w:rPr>
        <w:footnoteReference w:id="2685"/>
      </w:r>
      <w:r>
        <w:rPr>
          <w:sz w:val="20"/>
          <w:szCs w:val="20"/>
        </w:rPr>
        <w:t xml:space="preserve"> это – </w:t>
      </w:r>
      <w:r w:rsidRPr="00E90055">
        <w:rPr>
          <w:b/>
          <w:sz w:val="20"/>
          <w:szCs w:val="20"/>
        </w:rPr>
        <w:t>к вырожденью</w:t>
      </w:r>
      <w:r>
        <w:rPr>
          <w:sz w:val="20"/>
          <w:szCs w:val="20"/>
        </w:rPr>
        <w:t xml:space="preserve"> прямой путь!</w:t>
      </w:r>
    </w:p>
    <w:p w14:paraId="59BE556D" w14:textId="77777777" w:rsidR="00996819" w:rsidRDefault="00996819" w:rsidP="00996819">
      <w:pPr>
        <w:spacing w:line="100" w:lineRule="atLeast"/>
        <w:rPr>
          <w:sz w:val="20"/>
          <w:szCs w:val="20"/>
        </w:rPr>
      </w:pPr>
      <w:r>
        <w:rPr>
          <w:sz w:val="20"/>
          <w:szCs w:val="20"/>
        </w:rPr>
        <w:t xml:space="preserve">И </w:t>
      </w:r>
      <w:r w:rsidRPr="00E90055">
        <w:rPr>
          <w:b/>
          <w:sz w:val="20"/>
          <w:szCs w:val="20"/>
        </w:rPr>
        <w:t>дальность</w:t>
      </w:r>
      <w:r>
        <w:rPr>
          <w:sz w:val="20"/>
          <w:szCs w:val="20"/>
        </w:rPr>
        <w:t xml:space="preserve"> в пять кол</w:t>
      </w:r>
      <w:r w:rsidRPr="00E90055">
        <w:rPr>
          <w:b/>
          <w:sz w:val="20"/>
          <w:szCs w:val="20"/>
        </w:rPr>
        <w:t>е</w:t>
      </w:r>
      <w:r>
        <w:rPr>
          <w:sz w:val="20"/>
          <w:szCs w:val="20"/>
        </w:rPr>
        <w:t>н</w:t>
      </w:r>
      <w:r>
        <w:rPr>
          <w:rStyle w:val="ac"/>
          <w:sz w:val="20"/>
          <w:szCs w:val="20"/>
        </w:rPr>
        <w:footnoteReference w:id="2686"/>
      </w:r>
      <w:r>
        <w:rPr>
          <w:sz w:val="20"/>
          <w:szCs w:val="20"/>
        </w:rPr>
        <w:t xml:space="preserve"> вас не спасёт отнюдь,</w:t>
      </w:r>
    </w:p>
    <w:p w14:paraId="75E01EBF" w14:textId="77777777" w:rsidR="00996819" w:rsidRDefault="00996819" w:rsidP="00996819">
      <w:pPr>
        <w:spacing w:line="100" w:lineRule="atLeast"/>
        <w:rPr>
          <w:sz w:val="20"/>
          <w:szCs w:val="20"/>
        </w:rPr>
      </w:pPr>
      <w:r>
        <w:rPr>
          <w:sz w:val="20"/>
          <w:szCs w:val="20"/>
        </w:rPr>
        <w:t xml:space="preserve">Но токмо </w:t>
      </w:r>
      <w:r w:rsidRPr="00E90055">
        <w:rPr>
          <w:b/>
          <w:sz w:val="20"/>
          <w:szCs w:val="20"/>
        </w:rPr>
        <w:t>семь</w:t>
      </w:r>
      <w:r>
        <w:rPr>
          <w:sz w:val="20"/>
          <w:szCs w:val="20"/>
        </w:rPr>
        <w:t xml:space="preserve"> спасти должны от дьявольской атаки!..</w:t>
      </w:r>
    </w:p>
    <w:p w14:paraId="320871A9" w14:textId="77777777" w:rsidR="00996819" w:rsidRDefault="00996819" w:rsidP="00996819">
      <w:pPr>
        <w:spacing w:line="100" w:lineRule="atLeast"/>
        <w:rPr>
          <w:sz w:val="20"/>
          <w:szCs w:val="20"/>
        </w:rPr>
      </w:pPr>
    </w:p>
    <w:p w14:paraId="08FD2602" w14:textId="77777777" w:rsidR="00996819" w:rsidRDefault="00996819" w:rsidP="00996819">
      <w:pPr>
        <w:spacing w:line="100" w:lineRule="atLeast"/>
        <w:rPr>
          <w:sz w:val="20"/>
          <w:szCs w:val="20"/>
        </w:rPr>
      </w:pPr>
      <w:r>
        <w:rPr>
          <w:sz w:val="20"/>
          <w:szCs w:val="20"/>
        </w:rPr>
        <w:t xml:space="preserve">К чему </w:t>
      </w:r>
      <w:r w:rsidRPr="0017460D">
        <w:rPr>
          <w:b/>
          <w:sz w:val="20"/>
          <w:szCs w:val="20"/>
        </w:rPr>
        <w:t>кровосмешение</w:t>
      </w:r>
      <w:r>
        <w:rPr>
          <w:sz w:val="20"/>
          <w:szCs w:val="20"/>
        </w:rPr>
        <w:t xml:space="preserve"> приводит?</w:t>
      </w:r>
    </w:p>
    <w:p w14:paraId="72A7C462" w14:textId="77777777" w:rsidR="00996819" w:rsidRDefault="00996819" w:rsidP="00996819">
      <w:pPr>
        <w:spacing w:line="100" w:lineRule="atLeast"/>
        <w:rPr>
          <w:sz w:val="20"/>
          <w:szCs w:val="20"/>
        </w:rPr>
      </w:pPr>
      <w:r>
        <w:rPr>
          <w:sz w:val="20"/>
          <w:szCs w:val="20"/>
        </w:rPr>
        <w:t>К смерти р</w:t>
      </w:r>
      <w:r w:rsidRPr="0017460D">
        <w:rPr>
          <w:b/>
          <w:sz w:val="20"/>
          <w:szCs w:val="20"/>
        </w:rPr>
        <w:t>о</w:t>
      </w:r>
      <w:r>
        <w:rPr>
          <w:sz w:val="20"/>
          <w:szCs w:val="20"/>
        </w:rPr>
        <w:t>да!</w:t>
      </w:r>
    </w:p>
    <w:p w14:paraId="2925E382" w14:textId="77777777" w:rsidR="00996819" w:rsidRDefault="00996819" w:rsidP="00996819">
      <w:pPr>
        <w:spacing w:line="100" w:lineRule="atLeast"/>
        <w:rPr>
          <w:sz w:val="20"/>
          <w:szCs w:val="20"/>
        </w:rPr>
      </w:pPr>
      <w:r>
        <w:rPr>
          <w:sz w:val="20"/>
          <w:szCs w:val="20"/>
        </w:rPr>
        <w:t xml:space="preserve">Взгляните </w:t>
      </w:r>
      <w:r w:rsidRPr="0017460D">
        <w:rPr>
          <w:b/>
          <w:sz w:val="20"/>
          <w:szCs w:val="20"/>
        </w:rPr>
        <w:t>на аристократию</w:t>
      </w:r>
      <w:r>
        <w:rPr>
          <w:sz w:val="20"/>
          <w:szCs w:val="20"/>
        </w:rPr>
        <w:t xml:space="preserve"> гнилую,</w:t>
      </w:r>
    </w:p>
    <w:p w14:paraId="2D95A81A" w14:textId="77777777" w:rsidR="00996819" w:rsidRDefault="00996819" w:rsidP="00996819">
      <w:pPr>
        <w:spacing w:line="100" w:lineRule="atLeast"/>
        <w:rPr>
          <w:sz w:val="20"/>
          <w:szCs w:val="20"/>
        </w:rPr>
      </w:pPr>
      <w:r>
        <w:rPr>
          <w:sz w:val="20"/>
          <w:szCs w:val="20"/>
        </w:rPr>
        <w:t xml:space="preserve">Что в благах </w:t>
      </w:r>
      <w:r w:rsidRPr="0017460D">
        <w:rPr>
          <w:b/>
          <w:sz w:val="20"/>
          <w:szCs w:val="20"/>
        </w:rPr>
        <w:t>сотни лет</w:t>
      </w:r>
      <w:r>
        <w:rPr>
          <w:sz w:val="20"/>
          <w:szCs w:val="20"/>
        </w:rPr>
        <w:t xml:space="preserve"> жил</w:t>
      </w:r>
      <w:r w:rsidRPr="0017460D">
        <w:rPr>
          <w:b/>
          <w:sz w:val="20"/>
          <w:szCs w:val="20"/>
        </w:rPr>
        <w:t>а</w:t>
      </w:r>
    </w:p>
    <w:p w14:paraId="615EB7EC" w14:textId="77777777" w:rsidR="00996819" w:rsidRDefault="00996819" w:rsidP="00996819">
      <w:pPr>
        <w:spacing w:line="100" w:lineRule="atLeast"/>
        <w:rPr>
          <w:sz w:val="20"/>
          <w:szCs w:val="20"/>
        </w:rPr>
      </w:pPr>
      <w:r>
        <w:rPr>
          <w:sz w:val="20"/>
          <w:szCs w:val="20"/>
        </w:rPr>
        <w:t xml:space="preserve">И </w:t>
      </w:r>
      <w:r w:rsidRPr="0017460D">
        <w:rPr>
          <w:b/>
          <w:sz w:val="20"/>
          <w:szCs w:val="20"/>
        </w:rPr>
        <w:t>от себя же</w:t>
      </w:r>
      <w:r>
        <w:rPr>
          <w:sz w:val="20"/>
          <w:szCs w:val="20"/>
        </w:rPr>
        <w:t xml:space="preserve"> почему-то и рож</w:t>
      </w:r>
      <w:r w:rsidRPr="0017460D">
        <w:rPr>
          <w:b/>
          <w:sz w:val="20"/>
          <w:szCs w:val="20"/>
        </w:rPr>
        <w:t>а</w:t>
      </w:r>
      <w:r>
        <w:rPr>
          <w:sz w:val="20"/>
          <w:szCs w:val="20"/>
        </w:rPr>
        <w:t>ла!..</w:t>
      </w:r>
    </w:p>
    <w:p w14:paraId="09C2C7B5" w14:textId="77777777" w:rsidR="00996819" w:rsidRDefault="00996819" w:rsidP="00996819">
      <w:pPr>
        <w:spacing w:line="100" w:lineRule="atLeast"/>
        <w:rPr>
          <w:sz w:val="20"/>
          <w:szCs w:val="20"/>
        </w:rPr>
      </w:pPr>
      <w:r>
        <w:rPr>
          <w:sz w:val="20"/>
          <w:szCs w:val="20"/>
        </w:rPr>
        <w:t>А нет!.. Её уже не ст</w:t>
      </w:r>
      <w:r w:rsidRPr="0017460D">
        <w:rPr>
          <w:b/>
          <w:sz w:val="20"/>
          <w:szCs w:val="20"/>
        </w:rPr>
        <w:t>а</w:t>
      </w:r>
      <w:r>
        <w:rPr>
          <w:sz w:val="20"/>
          <w:szCs w:val="20"/>
        </w:rPr>
        <w:t>ло!</w:t>
      </w:r>
    </w:p>
    <w:p w14:paraId="10741E9C" w14:textId="77777777" w:rsidR="00996819" w:rsidRDefault="00996819" w:rsidP="00996819">
      <w:pPr>
        <w:spacing w:line="100" w:lineRule="atLeast"/>
        <w:rPr>
          <w:sz w:val="20"/>
          <w:szCs w:val="20"/>
        </w:rPr>
      </w:pPr>
      <w:r>
        <w:rPr>
          <w:sz w:val="20"/>
          <w:szCs w:val="20"/>
        </w:rPr>
        <w:t>Погибла,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w:t>
      </w:r>
      <w:r w:rsidRPr="0017460D">
        <w:rPr>
          <w:b/>
          <w:sz w:val="20"/>
          <w:szCs w:val="20"/>
        </w:rPr>
        <w:t>болезненной</w:t>
      </w:r>
      <w:r>
        <w:rPr>
          <w:sz w:val="20"/>
          <w:szCs w:val="20"/>
        </w:rPr>
        <w:t xml:space="preserve"> был</w:t>
      </w:r>
      <w:r w:rsidRPr="0017460D">
        <w:rPr>
          <w:b/>
          <w:sz w:val="20"/>
          <w:szCs w:val="20"/>
        </w:rPr>
        <w:t>а</w:t>
      </w:r>
      <w:r>
        <w:rPr>
          <w:sz w:val="20"/>
          <w:szCs w:val="20"/>
        </w:rPr>
        <w:t>!</w:t>
      </w:r>
    </w:p>
    <w:p w14:paraId="51C6EE75" w14:textId="77777777" w:rsidR="00996819" w:rsidRDefault="00996819" w:rsidP="00996819">
      <w:pPr>
        <w:spacing w:line="100" w:lineRule="atLeast"/>
        <w:rPr>
          <w:sz w:val="20"/>
          <w:szCs w:val="20"/>
        </w:rPr>
      </w:pPr>
      <w:r>
        <w:rPr>
          <w:sz w:val="20"/>
          <w:szCs w:val="20"/>
        </w:rPr>
        <w:t xml:space="preserve">Ведь </w:t>
      </w:r>
      <w:r w:rsidRPr="0017460D">
        <w:rPr>
          <w:b/>
          <w:sz w:val="20"/>
          <w:szCs w:val="20"/>
        </w:rPr>
        <w:t>миг настал</w:t>
      </w:r>
      <w:r>
        <w:rPr>
          <w:sz w:val="20"/>
          <w:szCs w:val="20"/>
        </w:rPr>
        <w:t xml:space="preserve"> – а </w:t>
      </w:r>
      <w:r w:rsidRPr="0017460D">
        <w:rPr>
          <w:b/>
          <w:sz w:val="20"/>
          <w:szCs w:val="20"/>
        </w:rPr>
        <w:t>о</w:t>
      </w:r>
      <w:r>
        <w:rPr>
          <w:sz w:val="20"/>
          <w:szCs w:val="20"/>
        </w:rPr>
        <w:t>трасль</w:t>
      </w:r>
      <w:r>
        <w:rPr>
          <w:rStyle w:val="ac"/>
          <w:sz w:val="20"/>
          <w:szCs w:val="20"/>
        </w:rPr>
        <w:footnoteReference w:id="2687"/>
      </w:r>
      <w:r>
        <w:rPr>
          <w:sz w:val="20"/>
          <w:szCs w:val="20"/>
        </w:rPr>
        <w:t xml:space="preserve"> уже </w:t>
      </w:r>
      <w:r w:rsidRPr="0017460D">
        <w:rPr>
          <w:b/>
          <w:sz w:val="20"/>
          <w:szCs w:val="20"/>
        </w:rPr>
        <w:t>не производит</w:t>
      </w:r>
    </w:p>
    <w:p w14:paraId="57B6E9A6" w14:textId="77777777" w:rsidR="00996819" w:rsidRDefault="00996819" w:rsidP="00996819">
      <w:pPr>
        <w:spacing w:line="100" w:lineRule="atLeast"/>
        <w:rPr>
          <w:sz w:val="20"/>
          <w:szCs w:val="20"/>
        </w:rPr>
      </w:pPr>
      <w:r>
        <w:rPr>
          <w:sz w:val="20"/>
          <w:szCs w:val="20"/>
        </w:rPr>
        <w:t>Эта белок</w:t>
      </w:r>
      <w:r w:rsidRPr="0017460D">
        <w:rPr>
          <w:b/>
          <w:sz w:val="20"/>
          <w:szCs w:val="20"/>
        </w:rPr>
        <w:t>о</w:t>
      </w:r>
      <w:r>
        <w:rPr>
          <w:sz w:val="20"/>
          <w:szCs w:val="20"/>
        </w:rPr>
        <w:t>стная</w:t>
      </w:r>
      <w:r>
        <w:rPr>
          <w:rStyle w:val="ac"/>
          <w:sz w:val="20"/>
          <w:szCs w:val="20"/>
        </w:rPr>
        <w:footnoteReference w:id="2688"/>
      </w:r>
      <w:r>
        <w:rPr>
          <w:sz w:val="20"/>
          <w:szCs w:val="20"/>
        </w:rPr>
        <w:t>, голубокр</w:t>
      </w:r>
      <w:r w:rsidRPr="0017460D">
        <w:rPr>
          <w:b/>
          <w:sz w:val="20"/>
          <w:szCs w:val="20"/>
        </w:rPr>
        <w:t>о</w:t>
      </w:r>
      <w:r>
        <w:rPr>
          <w:sz w:val="20"/>
          <w:szCs w:val="20"/>
        </w:rPr>
        <w:t>вная</w:t>
      </w:r>
      <w:r>
        <w:rPr>
          <w:rStyle w:val="ac"/>
          <w:sz w:val="20"/>
          <w:szCs w:val="20"/>
        </w:rPr>
        <w:footnoteReference w:id="2689"/>
      </w:r>
      <w:r>
        <w:rPr>
          <w:sz w:val="20"/>
          <w:szCs w:val="20"/>
        </w:rPr>
        <w:t xml:space="preserve"> пор</w:t>
      </w:r>
      <w:r w:rsidRPr="0017460D">
        <w:rPr>
          <w:b/>
          <w:sz w:val="20"/>
          <w:szCs w:val="20"/>
        </w:rPr>
        <w:t>о</w:t>
      </w:r>
      <w:r>
        <w:rPr>
          <w:sz w:val="20"/>
          <w:szCs w:val="20"/>
        </w:rPr>
        <w:t xml:space="preserve">да!.. </w:t>
      </w:r>
    </w:p>
    <w:p w14:paraId="1F2E7BC5" w14:textId="77777777" w:rsidR="00996819" w:rsidRDefault="00996819" w:rsidP="00996819">
      <w:pPr>
        <w:spacing w:line="100" w:lineRule="atLeast"/>
        <w:rPr>
          <w:sz w:val="20"/>
          <w:szCs w:val="20"/>
        </w:rPr>
      </w:pPr>
      <w:r>
        <w:rPr>
          <w:sz w:val="20"/>
          <w:szCs w:val="20"/>
        </w:rPr>
        <w:t xml:space="preserve">Быть может, будут всякие старания </w:t>
      </w:r>
      <w:r w:rsidRPr="006E2891">
        <w:rPr>
          <w:b/>
          <w:sz w:val="20"/>
          <w:szCs w:val="20"/>
        </w:rPr>
        <w:t>впустую</w:t>
      </w:r>
      <w:r>
        <w:rPr>
          <w:sz w:val="20"/>
          <w:szCs w:val="20"/>
        </w:rPr>
        <w:t>,</w:t>
      </w:r>
    </w:p>
    <w:p w14:paraId="554EEEB6" w14:textId="77777777" w:rsidR="00996819" w:rsidRDefault="00996819" w:rsidP="00996819">
      <w:pPr>
        <w:spacing w:line="100" w:lineRule="atLeast"/>
        <w:rPr>
          <w:sz w:val="20"/>
          <w:szCs w:val="20"/>
        </w:rPr>
      </w:pPr>
      <w:r>
        <w:rPr>
          <w:sz w:val="20"/>
          <w:szCs w:val="20"/>
        </w:rPr>
        <w:t xml:space="preserve">Но чаще </w:t>
      </w:r>
      <w:r w:rsidRPr="006E2891">
        <w:rPr>
          <w:b/>
          <w:sz w:val="20"/>
          <w:szCs w:val="20"/>
        </w:rPr>
        <w:t>доживать</w:t>
      </w:r>
      <w:r>
        <w:rPr>
          <w:sz w:val="20"/>
          <w:szCs w:val="20"/>
        </w:rPr>
        <w:t xml:space="preserve"> она не будет до тех лет,</w:t>
      </w:r>
    </w:p>
    <w:p w14:paraId="50289428" w14:textId="77777777" w:rsidR="00996819" w:rsidRDefault="00996819" w:rsidP="00996819">
      <w:pPr>
        <w:spacing w:line="100" w:lineRule="atLeast"/>
        <w:rPr>
          <w:sz w:val="20"/>
          <w:szCs w:val="20"/>
        </w:rPr>
      </w:pPr>
      <w:r>
        <w:rPr>
          <w:sz w:val="20"/>
          <w:szCs w:val="20"/>
        </w:rPr>
        <w:t xml:space="preserve">Когда </w:t>
      </w:r>
      <w:r w:rsidRPr="006E2891">
        <w:rPr>
          <w:b/>
          <w:sz w:val="20"/>
          <w:szCs w:val="20"/>
        </w:rPr>
        <w:t>настанет время</w:t>
      </w:r>
      <w:r>
        <w:rPr>
          <w:sz w:val="20"/>
          <w:szCs w:val="20"/>
        </w:rPr>
        <w:t xml:space="preserve"> размножаться</w:t>
      </w:r>
      <w:r>
        <w:rPr>
          <w:sz w:val="20"/>
          <w:szCs w:val="20"/>
        </w:rPr>
        <w:fldChar w:fldCharType="begin"/>
      </w:r>
      <w:r>
        <w:instrText xml:space="preserve"> XE "</w:instrText>
      </w:r>
      <w:r w:rsidRPr="005A4624">
        <w:rPr>
          <w:i/>
          <w:sz w:val="20"/>
          <w:szCs w:val="20"/>
        </w:rPr>
        <w:instrText>размножаться</w:instrText>
      </w:r>
      <w:r>
        <w:instrText xml:space="preserve">" </w:instrText>
      </w:r>
      <w:r>
        <w:rPr>
          <w:sz w:val="20"/>
          <w:szCs w:val="20"/>
        </w:rPr>
        <w:fldChar w:fldCharType="end"/>
      </w:r>
      <w:r>
        <w:rPr>
          <w:sz w:val="20"/>
          <w:szCs w:val="20"/>
        </w:rPr>
        <w:t>,</w:t>
      </w:r>
    </w:p>
    <w:p w14:paraId="3FC8ACC8" w14:textId="77777777" w:rsidR="00996819" w:rsidRDefault="00996819" w:rsidP="00996819">
      <w:pPr>
        <w:spacing w:line="100" w:lineRule="atLeast"/>
        <w:rPr>
          <w:sz w:val="20"/>
          <w:szCs w:val="20"/>
        </w:rPr>
      </w:pPr>
      <w:r>
        <w:rPr>
          <w:sz w:val="20"/>
          <w:szCs w:val="20"/>
        </w:rPr>
        <w:t>Почт</w:t>
      </w:r>
      <w:r w:rsidRPr="00425C8A">
        <w:rPr>
          <w:b/>
          <w:sz w:val="20"/>
          <w:szCs w:val="20"/>
        </w:rPr>
        <w:t>о</w:t>
      </w:r>
      <w:r>
        <w:rPr>
          <w:sz w:val="20"/>
          <w:szCs w:val="20"/>
        </w:rPr>
        <w:t xml:space="preserve"> </w:t>
      </w:r>
      <w:r w:rsidRPr="00425C8A">
        <w:rPr>
          <w:b/>
          <w:sz w:val="20"/>
          <w:szCs w:val="20"/>
        </w:rPr>
        <w:t>весь род</w:t>
      </w:r>
      <w:r>
        <w:rPr>
          <w:sz w:val="20"/>
          <w:szCs w:val="20"/>
        </w:rPr>
        <w:t xml:space="preserve"> </w:t>
      </w:r>
    </w:p>
    <w:p w14:paraId="10993DDD" w14:textId="77777777" w:rsidR="00996819" w:rsidRDefault="00996819" w:rsidP="00996819">
      <w:pPr>
        <w:spacing w:line="100" w:lineRule="atLeast"/>
        <w:rPr>
          <w:sz w:val="20"/>
          <w:szCs w:val="20"/>
        </w:rPr>
      </w:pPr>
      <w:r>
        <w:rPr>
          <w:sz w:val="20"/>
          <w:szCs w:val="20"/>
        </w:rPr>
        <w:t xml:space="preserve">Начнёт </w:t>
      </w:r>
    </w:p>
    <w:p w14:paraId="61E70C84" w14:textId="77777777" w:rsidR="00996819" w:rsidRDefault="00996819" w:rsidP="00996819">
      <w:pPr>
        <w:spacing w:line="100" w:lineRule="atLeast"/>
        <w:rPr>
          <w:sz w:val="20"/>
          <w:szCs w:val="20"/>
        </w:rPr>
      </w:pPr>
      <w:r>
        <w:rPr>
          <w:sz w:val="20"/>
          <w:szCs w:val="20"/>
        </w:rPr>
        <w:t>Быстрее вырождаться, –</w:t>
      </w:r>
    </w:p>
    <w:p w14:paraId="77D81DDC" w14:textId="77777777" w:rsidR="00996819" w:rsidRDefault="00996819" w:rsidP="00996819">
      <w:pPr>
        <w:spacing w:line="100" w:lineRule="atLeast"/>
        <w:rPr>
          <w:sz w:val="20"/>
          <w:szCs w:val="20"/>
        </w:rPr>
      </w:pPr>
      <w:r>
        <w:rPr>
          <w:sz w:val="20"/>
          <w:szCs w:val="20"/>
        </w:rPr>
        <w:t>Зан</w:t>
      </w:r>
      <w:r w:rsidRPr="006E2891">
        <w:rPr>
          <w:b/>
          <w:sz w:val="20"/>
          <w:szCs w:val="20"/>
        </w:rPr>
        <w:t>е</w:t>
      </w:r>
      <w:r>
        <w:rPr>
          <w:rStyle w:val="ac"/>
          <w:sz w:val="20"/>
          <w:szCs w:val="20"/>
        </w:rPr>
        <w:footnoteReference w:id="2690"/>
      </w:r>
      <w:r>
        <w:rPr>
          <w:sz w:val="20"/>
          <w:szCs w:val="20"/>
        </w:rPr>
        <w:t xml:space="preserve"> </w:t>
      </w:r>
      <w:r w:rsidRPr="006E2891">
        <w:rPr>
          <w:b/>
          <w:sz w:val="20"/>
          <w:szCs w:val="20"/>
        </w:rPr>
        <w:t>иммунитета</w:t>
      </w:r>
      <w:r>
        <w:rPr>
          <w:sz w:val="20"/>
          <w:szCs w:val="20"/>
        </w:rPr>
        <w:t xml:space="preserve"> уже нет.</w:t>
      </w:r>
    </w:p>
    <w:p w14:paraId="38FE6F11" w14:textId="77777777" w:rsidR="00996819" w:rsidRDefault="00996819" w:rsidP="00996819">
      <w:pPr>
        <w:spacing w:line="100" w:lineRule="atLeast"/>
        <w:rPr>
          <w:sz w:val="20"/>
          <w:szCs w:val="20"/>
        </w:rPr>
      </w:pPr>
    </w:p>
    <w:p w14:paraId="13F7B99E" w14:textId="77777777" w:rsidR="00996819" w:rsidRDefault="00996819" w:rsidP="00996819">
      <w:pPr>
        <w:spacing w:line="100" w:lineRule="atLeast"/>
        <w:rPr>
          <w:sz w:val="20"/>
          <w:szCs w:val="20"/>
        </w:rPr>
      </w:pPr>
      <w:r w:rsidRPr="009E2FA5">
        <w:rPr>
          <w:b/>
          <w:sz w:val="20"/>
          <w:szCs w:val="20"/>
        </w:rPr>
        <w:t>Все люди</w:t>
      </w:r>
      <w:r>
        <w:rPr>
          <w:b/>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b/>
          <w:sz w:val="20"/>
          <w:szCs w:val="20"/>
        </w:rPr>
        <w:fldChar w:fldCharType="end"/>
      </w:r>
      <w:r w:rsidRPr="009E2FA5">
        <w:rPr>
          <w:b/>
          <w:sz w:val="20"/>
          <w:szCs w:val="20"/>
        </w:rPr>
        <w:t xml:space="preserve"> братья</w:t>
      </w:r>
      <w:r>
        <w:rPr>
          <w:sz w:val="20"/>
          <w:szCs w:val="20"/>
        </w:rPr>
        <w:t xml:space="preserve"> –</w:t>
      </w:r>
    </w:p>
    <w:p w14:paraId="21989F18" w14:textId="77777777" w:rsidR="00996819" w:rsidRDefault="00996819" w:rsidP="00996819">
      <w:pPr>
        <w:spacing w:line="100" w:lineRule="atLeast"/>
        <w:rPr>
          <w:sz w:val="20"/>
          <w:szCs w:val="20"/>
        </w:rPr>
      </w:pPr>
      <w:r w:rsidRPr="009E2FA5">
        <w:rPr>
          <w:b/>
          <w:sz w:val="20"/>
          <w:szCs w:val="20"/>
        </w:rPr>
        <w:t>Среди всех</w:t>
      </w:r>
      <w:r>
        <w:rPr>
          <w:sz w:val="20"/>
          <w:szCs w:val="20"/>
        </w:rPr>
        <w:t xml:space="preserve"> супругов выбирайте,</w:t>
      </w:r>
    </w:p>
    <w:p w14:paraId="771C1423" w14:textId="77777777" w:rsidR="00996819" w:rsidRDefault="00996819" w:rsidP="00996819">
      <w:pPr>
        <w:spacing w:line="100" w:lineRule="atLeast"/>
        <w:rPr>
          <w:sz w:val="20"/>
          <w:szCs w:val="20"/>
        </w:rPr>
      </w:pPr>
      <w:r>
        <w:rPr>
          <w:sz w:val="20"/>
          <w:szCs w:val="20"/>
        </w:rPr>
        <w:t xml:space="preserve">Не взирая на </w:t>
      </w:r>
      <w:r w:rsidRPr="009E2FA5">
        <w:rPr>
          <w:b/>
          <w:sz w:val="20"/>
          <w:szCs w:val="20"/>
        </w:rPr>
        <w:t>национальность</w:t>
      </w:r>
      <w:r>
        <w:rPr>
          <w:sz w:val="20"/>
          <w:szCs w:val="20"/>
        </w:rPr>
        <w:t>,</w:t>
      </w:r>
    </w:p>
    <w:p w14:paraId="0B3D7A4E" w14:textId="77777777" w:rsidR="00996819" w:rsidRDefault="00996819" w:rsidP="00996819">
      <w:pPr>
        <w:spacing w:line="100" w:lineRule="atLeast"/>
        <w:rPr>
          <w:sz w:val="20"/>
          <w:szCs w:val="20"/>
        </w:rPr>
      </w:pPr>
      <w:r>
        <w:rPr>
          <w:sz w:val="20"/>
          <w:szCs w:val="20"/>
        </w:rPr>
        <w:t xml:space="preserve">Не взирая на </w:t>
      </w:r>
      <w:r w:rsidRPr="009E2FA5">
        <w:rPr>
          <w:b/>
          <w:sz w:val="20"/>
          <w:szCs w:val="20"/>
        </w:rPr>
        <w:t>их принадлежность</w:t>
      </w:r>
      <w:r>
        <w:rPr>
          <w:sz w:val="20"/>
          <w:szCs w:val="20"/>
        </w:rPr>
        <w:t xml:space="preserve"> к некому </w:t>
      </w:r>
      <w:r w:rsidRPr="009E2FA5">
        <w:rPr>
          <w:b/>
          <w:sz w:val="20"/>
          <w:szCs w:val="20"/>
        </w:rPr>
        <w:t>народу</w:t>
      </w:r>
      <w:r>
        <w:rPr>
          <w:sz w:val="20"/>
          <w:szCs w:val="20"/>
        </w:rPr>
        <w:t>,</w:t>
      </w:r>
    </w:p>
    <w:p w14:paraId="5089B1EA" w14:textId="77777777" w:rsidR="00996819" w:rsidRDefault="00996819" w:rsidP="00996819">
      <w:pPr>
        <w:spacing w:line="100" w:lineRule="atLeast"/>
        <w:rPr>
          <w:sz w:val="20"/>
          <w:szCs w:val="20"/>
        </w:rPr>
      </w:pPr>
      <w:r>
        <w:rPr>
          <w:sz w:val="20"/>
          <w:szCs w:val="20"/>
        </w:rPr>
        <w:t xml:space="preserve">Подчас забудьте </w:t>
      </w:r>
      <w:r w:rsidRPr="009E2FA5">
        <w:rPr>
          <w:b/>
          <w:sz w:val="20"/>
          <w:szCs w:val="20"/>
        </w:rPr>
        <w:t>обо разнице</w:t>
      </w:r>
      <w:r>
        <w:rPr>
          <w:sz w:val="20"/>
          <w:szCs w:val="20"/>
        </w:rPr>
        <w:t xml:space="preserve"> у кл</w:t>
      </w:r>
      <w:r w:rsidRPr="009E2FA5">
        <w:rPr>
          <w:b/>
          <w:sz w:val="20"/>
          <w:szCs w:val="20"/>
        </w:rPr>
        <w:t>а</w:t>
      </w:r>
      <w:r>
        <w:rPr>
          <w:sz w:val="20"/>
          <w:szCs w:val="20"/>
        </w:rPr>
        <w:t>ссов,</w:t>
      </w:r>
    </w:p>
    <w:p w14:paraId="4D7B44F5" w14:textId="77777777" w:rsidR="00996819" w:rsidRDefault="00996819" w:rsidP="00996819">
      <w:pPr>
        <w:spacing w:line="100" w:lineRule="atLeast"/>
        <w:rPr>
          <w:sz w:val="20"/>
          <w:szCs w:val="20"/>
        </w:rPr>
      </w:pPr>
      <w:r>
        <w:rPr>
          <w:sz w:val="20"/>
          <w:szCs w:val="20"/>
        </w:rPr>
        <w:t xml:space="preserve">Не слушайте </w:t>
      </w:r>
      <w:r w:rsidRPr="009E2FA5">
        <w:rPr>
          <w:b/>
          <w:sz w:val="20"/>
          <w:szCs w:val="20"/>
        </w:rPr>
        <w:t>толпы порабощённой</w:t>
      </w:r>
      <w:r>
        <w:rPr>
          <w:sz w:val="20"/>
          <w:szCs w:val="20"/>
        </w:rPr>
        <w:t xml:space="preserve"> гл</w:t>
      </w:r>
      <w:r w:rsidRPr="009E2FA5">
        <w:rPr>
          <w:b/>
          <w:sz w:val="20"/>
          <w:szCs w:val="20"/>
        </w:rPr>
        <w:t>а</w:t>
      </w:r>
      <w:r>
        <w:rPr>
          <w:sz w:val="20"/>
          <w:szCs w:val="20"/>
        </w:rPr>
        <w:t>сов</w:t>
      </w:r>
      <w:r>
        <w:rPr>
          <w:rStyle w:val="ac"/>
          <w:sz w:val="20"/>
          <w:szCs w:val="20"/>
        </w:rPr>
        <w:footnoteReference w:id="2691"/>
      </w:r>
      <w:r>
        <w:rPr>
          <w:sz w:val="20"/>
          <w:szCs w:val="20"/>
        </w:rPr>
        <w:t>,</w:t>
      </w:r>
    </w:p>
    <w:p w14:paraId="0D115AE0" w14:textId="77777777" w:rsidR="00996819" w:rsidRDefault="00996819" w:rsidP="00996819">
      <w:pPr>
        <w:spacing w:line="100" w:lineRule="atLeast"/>
        <w:rPr>
          <w:sz w:val="20"/>
          <w:szCs w:val="20"/>
        </w:rPr>
      </w:pPr>
      <w:r>
        <w:rPr>
          <w:sz w:val="20"/>
          <w:szCs w:val="20"/>
        </w:rPr>
        <w:t xml:space="preserve">Иначе </w:t>
      </w:r>
    </w:p>
    <w:p w14:paraId="6DD7FE1E" w14:textId="77777777" w:rsidR="00996819" w:rsidRDefault="00996819" w:rsidP="00996819">
      <w:pPr>
        <w:spacing w:line="100" w:lineRule="atLeast"/>
        <w:rPr>
          <w:sz w:val="20"/>
          <w:szCs w:val="20"/>
        </w:rPr>
      </w:pPr>
      <w:r>
        <w:rPr>
          <w:sz w:val="20"/>
          <w:szCs w:val="20"/>
        </w:rPr>
        <w:t>Зрим конец вашему р</w:t>
      </w:r>
      <w:r w:rsidRPr="009E2FA5">
        <w:rPr>
          <w:b/>
          <w:sz w:val="20"/>
          <w:szCs w:val="20"/>
        </w:rPr>
        <w:t>о</w:t>
      </w:r>
      <w:r>
        <w:rPr>
          <w:sz w:val="20"/>
          <w:szCs w:val="20"/>
        </w:rPr>
        <w:t>ду,</w:t>
      </w:r>
    </w:p>
    <w:p w14:paraId="123CAE53" w14:textId="77777777" w:rsidR="00996819" w:rsidRDefault="00996819" w:rsidP="00996819">
      <w:pPr>
        <w:spacing w:line="100" w:lineRule="atLeast"/>
        <w:rPr>
          <w:sz w:val="20"/>
          <w:szCs w:val="20"/>
        </w:rPr>
      </w:pPr>
      <w:r>
        <w:rPr>
          <w:sz w:val="20"/>
          <w:szCs w:val="20"/>
        </w:rPr>
        <w:lastRenderedPageBreak/>
        <w:t>Об</w:t>
      </w:r>
      <w:r w:rsidRPr="009E2FA5">
        <w:rPr>
          <w:b/>
          <w:sz w:val="20"/>
          <w:szCs w:val="20"/>
        </w:rPr>
        <w:t>а</w:t>
      </w:r>
      <w:r>
        <w:rPr>
          <w:sz w:val="20"/>
          <w:szCs w:val="20"/>
        </w:rPr>
        <w:t xml:space="preserve">че </w:t>
      </w:r>
    </w:p>
    <w:p w14:paraId="3CF86F82" w14:textId="77777777" w:rsidR="00996819" w:rsidRDefault="00996819" w:rsidP="00996819">
      <w:pPr>
        <w:spacing w:line="100" w:lineRule="atLeast"/>
        <w:rPr>
          <w:sz w:val="20"/>
          <w:szCs w:val="20"/>
        </w:rPr>
      </w:pPr>
      <w:r w:rsidRPr="009E2FA5">
        <w:rPr>
          <w:b/>
          <w:sz w:val="20"/>
          <w:szCs w:val="20"/>
        </w:rPr>
        <w:t>Скудность генов</w:t>
      </w:r>
      <w:r>
        <w:rPr>
          <w:sz w:val="20"/>
          <w:szCs w:val="20"/>
        </w:rPr>
        <w:t xml:space="preserve"> порождает лишь дефект</w:t>
      </w:r>
      <w:r>
        <w:rPr>
          <w:sz w:val="20"/>
          <w:szCs w:val="20"/>
        </w:rPr>
        <w:fldChar w:fldCharType="begin"/>
      </w:r>
      <w:r>
        <w:instrText xml:space="preserve"> XE "</w:instrText>
      </w:r>
      <w:r w:rsidRPr="00A41CBD">
        <w:rPr>
          <w:sz w:val="20"/>
          <w:szCs w:val="20"/>
        </w:rPr>
        <w:instrText>дефект</w:instrText>
      </w:r>
      <w:r>
        <w:instrText xml:space="preserve">" </w:instrText>
      </w:r>
      <w:r>
        <w:rPr>
          <w:sz w:val="20"/>
          <w:szCs w:val="20"/>
        </w:rPr>
        <w:fldChar w:fldCharType="end"/>
      </w:r>
      <w:r>
        <w:rPr>
          <w:sz w:val="20"/>
          <w:szCs w:val="20"/>
        </w:rPr>
        <w:t>, лишь анорм</w:t>
      </w:r>
      <w:r w:rsidRPr="009E2FA5">
        <w:rPr>
          <w:b/>
          <w:sz w:val="20"/>
          <w:szCs w:val="20"/>
        </w:rPr>
        <w:t>а</w:t>
      </w:r>
      <w:r>
        <w:rPr>
          <w:sz w:val="20"/>
          <w:szCs w:val="20"/>
        </w:rPr>
        <w:t>льность –</w:t>
      </w:r>
    </w:p>
    <w:p w14:paraId="21DAA166" w14:textId="77777777" w:rsidR="00996819" w:rsidRDefault="00996819" w:rsidP="00996819">
      <w:pPr>
        <w:spacing w:line="100" w:lineRule="atLeast"/>
        <w:rPr>
          <w:sz w:val="20"/>
          <w:szCs w:val="20"/>
        </w:rPr>
      </w:pPr>
      <w:r>
        <w:rPr>
          <w:sz w:val="20"/>
          <w:szCs w:val="20"/>
        </w:rPr>
        <w:t xml:space="preserve">Об этом не забудьте, – </w:t>
      </w:r>
    </w:p>
    <w:p w14:paraId="5B6E915B" w14:textId="77777777" w:rsidR="00996819" w:rsidRDefault="00996819" w:rsidP="00996819">
      <w:pPr>
        <w:spacing w:line="100" w:lineRule="atLeast"/>
        <w:rPr>
          <w:sz w:val="20"/>
          <w:szCs w:val="20"/>
        </w:rPr>
      </w:pPr>
      <w:r>
        <w:rPr>
          <w:sz w:val="20"/>
          <w:szCs w:val="20"/>
        </w:rPr>
        <w:t>И не вымирайте –</w:t>
      </w:r>
    </w:p>
    <w:p w14:paraId="3BCB3EF4" w14:textId="77777777" w:rsidR="00996819" w:rsidRDefault="00996819" w:rsidP="00996819">
      <w:pPr>
        <w:spacing w:line="100" w:lineRule="atLeast"/>
        <w:rPr>
          <w:sz w:val="20"/>
          <w:szCs w:val="20"/>
        </w:rPr>
      </w:pPr>
      <w:r>
        <w:rPr>
          <w:sz w:val="20"/>
          <w:szCs w:val="20"/>
        </w:rPr>
        <w:t xml:space="preserve">Как те </w:t>
      </w:r>
      <w:r w:rsidRPr="009E2FA5">
        <w:rPr>
          <w:b/>
          <w:sz w:val="20"/>
          <w:szCs w:val="20"/>
        </w:rPr>
        <w:t>вельможи дефективные</w:t>
      </w:r>
      <w:r>
        <w:rPr>
          <w:sz w:val="20"/>
          <w:szCs w:val="20"/>
        </w:rPr>
        <w:t xml:space="preserve"> не будьте –</w:t>
      </w:r>
    </w:p>
    <w:p w14:paraId="7F3AE9E2" w14:textId="77777777" w:rsidR="00996819" w:rsidRDefault="00996819" w:rsidP="00996819">
      <w:pPr>
        <w:spacing w:line="100" w:lineRule="atLeast"/>
        <w:rPr>
          <w:sz w:val="20"/>
          <w:szCs w:val="20"/>
        </w:rPr>
      </w:pPr>
      <w:r>
        <w:rPr>
          <w:sz w:val="20"/>
          <w:szCs w:val="20"/>
        </w:rPr>
        <w:t>На их стез</w:t>
      </w:r>
      <w:r w:rsidRPr="009E2FA5">
        <w:rPr>
          <w:b/>
          <w:sz w:val="20"/>
          <w:szCs w:val="20"/>
        </w:rPr>
        <w:t>ю</w:t>
      </w:r>
      <w:r>
        <w:rPr>
          <w:rStyle w:val="ac"/>
          <w:sz w:val="20"/>
          <w:szCs w:val="20"/>
        </w:rPr>
        <w:footnoteReference w:id="2692"/>
      </w:r>
      <w:r>
        <w:rPr>
          <w:sz w:val="20"/>
          <w:szCs w:val="20"/>
        </w:rPr>
        <w:t xml:space="preserve"> от заблуждений или вжд</w:t>
      </w:r>
      <w:r w:rsidRPr="009E2FA5">
        <w:rPr>
          <w:b/>
          <w:sz w:val="20"/>
          <w:szCs w:val="20"/>
        </w:rPr>
        <w:t>а</w:t>
      </w:r>
      <w:r>
        <w:rPr>
          <w:sz w:val="20"/>
          <w:szCs w:val="20"/>
        </w:rPr>
        <w:t>тей</w:t>
      </w:r>
      <w:r>
        <w:rPr>
          <w:rStyle w:val="ac"/>
          <w:sz w:val="20"/>
          <w:szCs w:val="20"/>
        </w:rPr>
        <w:footnoteReference w:id="2693"/>
      </w:r>
      <w:r>
        <w:rPr>
          <w:sz w:val="20"/>
          <w:szCs w:val="20"/>
        </w:rPr>
        <w:t xml:space="preserve"> не вставайте.</w:t>
      </w:r>
    </w:p>
    <w:p w14:paraId="122B7BBD" w14:textId="77777777" w:rsidR="00996819" w:rsidRDefault="00996819" w:rsidP="00996819">
      <w:pPr>
        <w:spacing w:line="100" w:lineRule="atLeast"/>
        <w:rPr>
          <w:sz w:val="20"/>
          <w:szCs w:val="20"/>
        </w:rPr>
      </w:pPr>
    </w:p>
    <w:p w14:paraId="2936C639" w14:textId="77777777" w:rsidR="00996819" w:rsidRDefault="00996819" w:rsidP="00996819">
      <w:pPr>
        <w:spacing w:line="100" w:lineRule="atLeast"/>
        <w:rPr>
          <w:sz w:val="20"/>
          <w:szCs w:val="20"/>
        </w:rPr>
      </w:pPr>
      <w:r>
        <w:rPr>
          <w:sz w:val="20"/>
          <w:szCs w:val="20"/>
        </w:rPr>
        <w:t xml:space="preserve">Но также </w:t>
      </w:r>
      <w:r w:rsidRPr="0065261A">
        <w:rPr>
          <w:b/>
          <w:sz w:val="20"/>
          <w:szCs w:val="20"/>
        </w:rPr>
        <w:t>в крайности</w:t>
      </w:r>
      <w:r>
        <w:rPr>
          <w:sz w:val="20"/>
          <w:szCs w:val="20"/>
        </w:rPr>
        <w:t xml:space="preserve"> не д</w:t>
      </w:r>
      <w:r w:rsidRPr="0065261A">
        <w:rPr>
          <w:b/>
          <w:sz w:val="20"/>
          <w:szCs w:val="20"/>
        </w:rPr>
        <w:t>о</w:t>
      </w:r>
      <w:r>
        <w:rPr>
          <w:sz w:val="20"/>
          <w:szCs w:val="20"/>
        </w:rPr>
        <w:t>лжно нам входить,</w:t>
      </w:r>
    </w:p>
    <w:p w14:paraId="355F33E7" w14:textId="77777777" w:rsidR="00996819" w:rsidRDefault="00996819" w:rsidP="00996819">
      <w:pPr>
        <w:spacing w:line="100" w:lineRule="atLeast"/>
        <w:rPr>
          <w:sz w:val="20"/>
          <w:szCs w:val="20"/>
        </w:rPr>
      </w:pPr>
      <w:r>
        <w:rPr>
          <w:sz w:val="20"/>
          <w:szCs w:val="20"/>
        </w:rPr>
        <w:t>Сиречь</w:t>
      </w:r>
      <w:r>
        <w:rPr>
          <w:rStyle w:val="ac"/>
          <w:sz w:val="20"/>
          <w:szCs w:val="20"/>
        </w:rPr>
        <w:footnoteReference w:id="2694"/>
      </w:r>
      <w:r>
        <w:rPr>
          <w:sz w:val="20"/>
          <w:szCs w:val="20"/>
        </w:rPr>
        <w:t xml:space="preserve"> </w:t>
      </w:r>
      <w:r w:rsidRPr="0065261A">
        <w:rPr>
          <w:b/>
          <w:sz w:val="20"/>
          <w:szCs w:val="20"/>
        </w:rPr>
        <w:t>с чужими расами</w:t>
      </w:r>
      <w:r>
        <w:rPr>
          <w:sz w:val="20"/>
          <w:szCs w:val="20"/>
        </w:rPr>
        <w:t xml:space="preserve"> мешаться,</w:t>
      </w:r>
    </w:p>
    <w:p w14:paraId="2056EB6E" w14:textId="77777777" w:rsidR="00996819" w:rsidRDefault="00996819" w:rsidP="00996819">
      <w:pPr>
        <w:spacing w:line="100" w:lineRule="atLeast"/>
        <w:rPr>
          <w:sz w:val="20"/>
          <w:szCs w:val="20"/>
        </w:rPr>
      </w:pPr>
      <w:r>
        <w:rPr>
          <w:sz w:val="20"/>
          <w:szCs w:val="20"/>
        </w:rPr>
        <w:t>Зан</w:t>
      </w:r>
      <w:r w:rsidRPr="0065261A">
        <w:rPr>
          <w:b/>
          <w:sz w:val="20"/>
          <w:szCs w:val="20"/>
        </w:rPr>
        <w:t>е</w:t>
      </w:r>
      <w:r>
        <w:rPr>
          <w:sz w:val="20"/>
          <w:szCs w:val="20"/>
        </w:rPr>
        <w:t xml:space="preserve"> и там, конечно, </w:t>
      </w:r>
      <w:r w:rsidRPr="0065261A">
        <w:rPr>
          <w:b/>
          <w:sz w:val="20"/>
          <w:szCs w:val="20"/>
        </w:rPr>
        <w:t>люди</w:t>
      </w:r>
      <w:r>
        <w:rPr>
          <w:b/>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b/>
          <w:sz w:val="20"/>
          <w:szCs w:val="20"/>
        </w:rPr>
        <w:fldChar w:fldCharType="end"/>
      </w:r>
      <w:r>
        <w:rPr>
          <w:sz w:val="20"/>
          <w:szCs w:val="20"/>
        </w:rPr>
        <w:t xml:space="preserve"> есть,</w:t>
      </w:r>
    </w:p>
    <w:p w14:paraId="41928B84" w14:textId="77777777" w:rsidR="00996819" w:rsidRDefault="00996819" w:rsidP="00996819">
      <w:pPr>
        <w:spacing w:line="100" w:lineRule="atLeast"/>
        <w:rPr>
          <w:sz w:val="20"/>
          <w:szCs w:val="20"/>
        </w:rPr>
      </w:pPr>
      <w:r>
        <w:rPr>
          <w:sz w:val="20"/>
          <w:szCs w:val="20"/>
        </w:rPr>
        <w:t xml:space="preserve">Но </w:t>
      </w:r>
      <w:r w:rsidRPr="0065261A">
        <w:rPr>
          <w:b/>
          <w:sz w:val="20"/>
          <w:szCs w:val="20"/>
        </w:rPr>
        <w:t>гены</w:t>
      </w:r>
      <w:r>
        <w:rPr>
          <w:sz w:val="20"/>
          <w:szCs w:val="20"/>
        </w:rPr>
        <w:t xml:space="preserve"> их должны от наших </w:t>
      </w:r>
      <w:r w:rsidRPr="0065261A">
        <w:rPr>
          <w:b/>
          <w:sz w:val="20"/>
          <w:szCs w:val="20"/>
        </w:rPr>
        <w:t>слишком</w:t>
      </w:r>
      <w:r>
        <w:rPr>
          <w:sz w:val="20"/>
          <w:szCs w:val="20"/>
        </w:rPr>
        <w:t xml:space="preserve"> отличаться, –</w:t>
      </w:r>
    </w:p>
    <w:p w14:paraId="2DFF1568" w14:textId="77777777" w:rsidR="00996819" w:rsidRDefault="00996819" w:rsidP="00996819">
      <w:pPr>
        <w:spacing w:line="100" w:lineRule="atLeast"/>
        <w:rPr>
          <w:sz w:val="20"/>
          <w:szCs w:val="20"/>
        </w:rPr>
      </w:pPr>
      <w:r>
        <w:rPr>
          <w:sz w:val="20"/>
          <w:szCs w:val="20"/>
        </w:rPr>
        <w:t xml:space="preserve">И </w:t>
      </w:r>
      <w:r w:rsidRPr="0065261A">
        <w:rPr>
          <w:b/>
          <w:sz w:val="20"/>
          <w:szCs w:val="20"/>
        </w:rPr>
        <w:t>так</w:t>
      </w:r>
      <w:r>
        <w:rPr>
          <w:sz w:val="20"/>
          <w:szCs w:val="20"/>
        </w:rPr>
        <w:t xml:space="preserve"> детей </w:t>
      </w:r>
      <w:r w:rsidRPr="0065261A">
        <w:rPr>
          <w:b/>
          <w:sz w:val="20"/>
          <w:szCs w:val="20"/>
        </w:rPr>
        <w:t>здоровых</w:t>
      </w:r>
      <w:r>
        <w:rPr>
          <w:sz w:val="20"/>
          <w:szCs w:val="20"/>
        </w:rPr>
        <w:t xml:space="preserve"> невозможно породить,</w:t>
      </w:r>
    </w:p>
    <w:p w14:paraId="2DE4F114" w14:textId="77777777" w:rsidR="00996819" w:rsidRDefault="00996819" w:rsidP="00996819">
      <w:pPr>
        <w:spacing w:line="100" w:lineRule="atLeast"/>
        <w:rPr>
          <w:sz w:val="20"/>
          <w:szCs w:val="20"/>
        </w:rPr>
      </w:pPr>
      <w:r>
        <w:rPr>
          <w:sz w:val="20"/>
          <w:szCs w:val="20"/>
        </w:rPr>
        <w:t xml:space="preserve">Как плод </w:t>
      </w:r>
      <w:r w:rsidRPr="0065261A">
        <w:rPr>
          <w:b/>
          <w:sz w:val="20"/>
          <w:szCs w:val="20"/>
        </w:rPr>
        <w:t>осла и лошади</w:t>
      </w:r>
      <w:r>
        <w:rPr>
          <w:sz w:val="20"/>
          <w:szCs w:val="20"/>
        </w:rPr>
        <w:t xml:space="preserve"> будет терзать </w:t>
      </w:r>
      <w:r w:rsidRPr="0065261A">
        <w:rPr>
          <w:b/>
          <w:sz w:val="20"/>
          <w:szCs w:val="20"/>
        </w:rPr>
        <w:t>с рождения</w:t>
      </w:r>
      <w:r>
        <w:rPr>
          <w:sz w:val="20"/>
          <w:szCs w:val="20"/>
        </w:rPr>
        <w:t xml:space="preserve"> бол</w:t>
      </w:r>
      <w:r w:rsidRPr="0065261A">
        <w:rPr>
          <w:b/>
          <w:sz w:val="20"/>
          <w:szCs w:val="20"/>
        </w:rPr>
        <w:t>е</w:t>
      </w:r>
      <w:r>
        <w:rPr>
          <w:sz w:val="20"/>
          <w:szCs w:val="20"/>
        </w:rPr>
        <w:t>сть</w:t>
      </w:r>
      <w:r>
        <w:rPr>
          <w:sz w:val="20"/>
          <w:szCs w:val="20"/>
        </w:rPr>
        <w:fldChar w:fldCharType="begin"/>
      </w:r>
      <w:r>
        <w:instrText xml:space="preserve"> XE "</w:instrText>
      </w:r>
      <w:r w:rsidRPr="00340371">
        <w:rPr>
          <w:b/>
          <w:sz w:val="20"/>
          <w:szCs w:val="20"/>
        </w:rPr>
        <w:instrText>болесть</w:instrText>
      </w:r>
      <w:r>
        <w:instrText xml:space="preserve">" </w:instrText>
      </w:r>
      <w:r>
        <w:rPr>
          <w:sz w:val="20"/>
          <w:szCs w:val="20"/>
        </w:rPr>
        <w:fldChar w:fldCharType="end"/>
      </w:r>
      <w:r>
        <w:rPr>
          <w:rStyle w:val="ac"/>
          <w:sz w:val="20"/>
          <w:szCs w:val="20"/>
        </w:rPr>
        <w:footnoteReference w:id="2695"/>
      </w:r>
      <w:r>
        <w:rPr>
          <w:sz w:val="20"/>
          <w:szCs w:val="20"/>
        </w:rPr>
        <w:t xml:space="preserve">.  </w:t>
      </w:r>
    </w:p>
    <w:p w14:paraId="43014BE1" w14:textId="77777777" w:rsidR="00996819" w:rsidRDefault="00996819" w:rsidP="00996819">
      <w:pPr>
        <w:spacing w:line="100" w:lineRule="atLeast"/>
        <w:rPr>
          <w:sz w:val="20"/>
          <w:szCs w:val="20"/>
        </w:rPr>
      </w:pPr>
      <w:r>
        <w:rPr>
          <w:sz w:val="20"/>
          <w:szCs w:val="20"/>
        </w:rPr>
        <w:t>***</w:t>
      </w:r>
    </w:p>
    <w:p w14:paraId="23C8D8BF" w14:textId="77777777" w:rsidR="00996819" w:rsidRDefault="00996819" w:rsidP="00996819">
      <w:pPr>
        <w:spacing w:line="100" w:lineRule="atLeast"/>
        <w:rPr>
          <w:sz w:val="20"/>
          <w:szCs w:val="20"/>
        </w:rPr>
      </w:pPr>
      <w:r>
        <w:rPr>
          <w:sz w:val="20"/>
          <w:szCs w:val="20"/>
        </w:rPr>
        <w:t xml:space="preserve">Деградация сперва несёт </w:t>
      </w:r>
      <w:r w:rsidRPr="00AA0452">
        <w:rPr>
          <w:b/>
          <w:sz w:val="20"/>
          <w:szCs w:val="20"/>
        </w:rPr>
        <w:t>огромную</w:t>
      </w:r>
      <w:r>
        <w:rPr>
          <w:sz w:val="20"/>
          <w:szCs w:val="20"/>
        </w:rPr>
        <w:t xml:space="preserve"> усладу,</w:t>
      </w:r>
    </w:p>
    <w:p w14:paraId="6B2FE157" w14:textId="77777777" w:rsidR="00996819" w:rsidRDefault="00996819" w:rsidP="00996819">
      <w:pPr>
        <w:spacing w:line="100" w:lineRule="atLeast"/>
        <w:rPr>
          <w:sz w:val="20"/>
          <w:szCs w:val="20"/>
        </w:rPr>
      </w:pPr>
      <w:r>
        <w:rPr>
          <w:sz w:val="20"/>
          <w:szCs w:val="20"/>
        </w:rPr>
        <w:t>И посему приятно быть в её неволе,</w:t>
      </w:r>
    </w:p>
    <w:p w14:paraId="26E4AB29" w14:textId="77777777" w:rsidR="00996819" w:rsidRDefault="00996819" w:rsidP="00996819">
      <w:pPr>
        <w:spacing w:line="100" w:lineRule="atLeast"/>
        <w:rPr>
          <w:sz w:val="20"/>
          <w:szCs w:val="20"/>
        </w:rPr>
      </w:pPr>
      <w:r>
        <w:rPr>
          <w:sz w:val="20"/>
          <w:szCs w:val="20"/>
        </w:rPr>
        <w:t>Но приведёт она однажды ко разладу,</w:t>
      </w:r>
    </w:p>
    <w:p w14:paraId="2D8714BE" w14:textId="77777777" w:rsidR="00996819" w:rsidRDefault="00996819" w:rsidP="00996819">
      <w:pPr>
        <w:spacing w:line="100" w:lineRule="atLeast"/>
        <w:rPr>
          <w:sz w:val="20"/>
          <w:szCs w:val="20"/>
        </w:rPr>
      </w:pPr>
      <w:r>
        <w:rPr>
          <w:sz w:val="20"/>
          <w:szCs w:val="20"/>
        </w:rPr>
        <w:t xml:space="preserve">К </w:t>
      </w:r>
      <w:r w:rsidRPr="00AA0452">
        <w:rPr>
          <w:b/>
          <w:sz w:val="20"/>
          <w:szCs w:val="20"/>
        </w:rPr>
        <w:t>воспалениям</w:t>
      </w:r>
      <w:r>
        <w:rPr>
          <w:sz w:val="20"/>
          <w:szCs w:val="20"/>
        </w:rPr>
        <w:t>, депрессиям и неисцелимой боли.</w:t>
      </w:r>
    </w:p>
    <w:p w14:paraId="3233967D" w14:textId="77777777" w:rsidR="00996819" w:rsidRDefault="00996819" w:rsidP="00996819">
      <w:pPr>
        <w:spacing w:line="100" w:lineRule="atLeast"/>
        <w:rPr>
          <w:sz w:val="20"/>
          <w:szCs w:val="20"/>
        </w:rPr>
      </w:pPr>
      <w:r>
        <w:rPr>
          <w:sz w:val="20"/>
          <w:szCs w:val="20"/>
        </w:rPr>
        <w:t xml:space="preserve"> </w:t>
      </w:r>
    </w:p>
    <w:p w14:paraId="00210E9C" w14:textId="77777777" w:rsidR="00996819" w:rsidRDefault="00996819" w:rsidP="00996819">
      <w:pPr>
        <w:spacing w:line="100" w:lineRule="atLeast"/>
        <w:rPr>
          <w:sz w:val="20"/>
          <w:szCs w:val="20"/>
        </w:rPr>
      </w:pPr>
      <w:r>
        <w:rPr>
          <w:sz w:val="20"/>
          <w:szCs w:val="20"/>
        </w:rPr>
        <w:t>Заботься о грядущем, о частоте душ</w:t>
      </w:r>
      <w:r w:rsidRPr="00B7339F">
        <w:rPr>
          <w:b/>
          <w:sz w:val="20"/>
          <w:szCs w:val="20"/>
        </w:rPr>
        <w:t>и</w:t>
      </w:r>
      <w:r>
        <w:rPr>
          <w:b/>
          <w:sz w:val="20"/>
          <w:szCs w:val="20"/>
        </w:rPr>
        <w:t>,</w:t>
      </w:r>
    </w:p>
    <w:p w14:paraId="0F3A17F1" w14:textId="77777777" w:rsidR="00996819" w:rsidRDefault="00996819" w:rsidP="00996819">
      <w:pPr>
        <w:spacing w:line="100" w:lineRule="atLeast"/>
        <w:rPr>
          <w:sz w:val="20"/>
          <w:szCs w:val="20"/>
        </w:rPr>
      </w:pPr>
      <w:r>
        <w:rPr>
          <w:sz w:val="20"/>
          <w:szCs w:val="20"/>
        </w:rPr>
        <w:t>Радей о качестве во пл</w:t>
      </w:r>
      <w:r w:rsidRPr="00B7339F">
        <w:rPr>
          <w:b/>
          <w:sz w:val="20"/>
          <w:szCs w:val="20"/>
        </w:rPr>
        <w:t>о</w:t>
      </w:r>
      <w:r>
        <w:rPr>
          <w:sz w:val="20"/>
          <w:szCs w:val="20"/>
        </w:rPr>
        <w:t>ти,</w:t>
      </w:r>
    </w:p>
    <w:p w14:paraId="42B544E8" w14:textId="77777777" w:rsidR="00996819" w:rsidRDefault="00996819" w:rsidP="00996819">
      <w:pPr>
        <w:spacing w:line="100" w:lineRule="atLeast"/>
        <w:rPr>
          <w:sz w:val="20"/>
          <w:szCs w:val="20"/>
        </w:rPr>
      </w:pPr>
      <w:r>
        <w:rPr>
          <w:sz w:val="20"/>
          <w:szCs w:val="20"/>
        </w:rPr>
        <w:t>Не порабощайся мнимым, не греш</w:t>
      </w:r>
      <w:r w:rsidRPr="00B7339F">
        <w:rPr>
          <w:b/>
          <w:sz w:val="20"/>
          <w:szCs w:val="20"/>
        </w:rPr>
        <w:t>и</w:t>
      </w:r>
      <w:r>
        <w:rPr>
          <w:sz w:val="20"/>
          <w:szCs w:val="20"/>
        </w:rPr>
        <w:t xml:space="preserve"> –</w:t>
      </w:r>
    </w:p>
    <w:p w14:paraId="3F213DA6" w14:textId="77777777" w:rsidR="00996819" w:rsidRDefault="00996819" w:rsidP="00996819">
      <w:pPr>
        <w:spacing w:line="100" w:lineRule="atLeast"/>
        <w:rPr>
          <w:sz w:val="20"/>
          <w:szCs w:val="20"/>
        </w:rPr>
      </w:pPr>
      <w:r>
        <w:rPr>
          <w:sz w:val="20"/>
          <w:szCs w:val="20"/>
        </w:rPr>
        <w:t>Так только можешь быть уверенным в опл</w:t>
      </w:r>
      <w:r w:rsidRPr="004C4A2C">
        <w:rPr>
          <w:b/>
          <w:sz w:val="20"/>
          <w:szCs w:val="20"/>
        </w:rPr>
        <w:t>о</w:t>
      </w:r>
      <w:r>
        <w:rPr>
          <w:sz w:val="20"/>
          <w:szCs w:val="20"/>
        </w:rPr>
        <w:t>те</w:t>
      </w:r>
      <w:r>
        <w:rPr>
          <w:rStyle w:val="ac"/>
          <w:sz w:val="20"/>
          <w:szCs w:val="20"/>
        </w:rPr>
        <w:footnoteReference w:id="2696"/>
      </w:r>
      <w:r>
        <w:rPr>
          <w:sz w:val="20"/>
          <w:szCs w:val="20"/>
        </w:rPr>
        <w:t>.</w:t>
      </w:r>
    </w:p>
    <w:p w14:paraId="7946CC4A" w14:textId="77777777" w:rsidR="00996819" w:rsidRDefault="00996819" w:rsidP="00996819">
      <w:pPr>
        <w:spacing w:line="100" w:lineRule="atLeast"/>
        <w:rPr>
          <w:sz w:val="20"/>
          <w:szCs w:val="20"/>
        </w:rPr>
      </w:pPr>
      <w:r>
        <w:rPr>
          <w:b/>
          <w:sz w:val="24"/>
          <w:szCs w:val="20"/>
        </w:rPr>
        <w:t>Лука (6:29-38</w:t>
      </w:r>
      <w:r w:rsidRPr="00903A81">
        <w:rPr>
          <w:b/>
          <w:sz w:val="24"/>
          <w:szCs w:val="20"/>
        </w:rPr>
        <w:t>)</w:t>
      </w:r>
      <w:r>
        <w:rPr>
          <w:rStyle w:val="ac"/>
          <w:sz w:val="20"/>
          <w:szCs w:val="20"/>
        </w:rPr>
        <w:footnoteReference w:id="2697"/>
      </w:r>
    </w:p>
    <w:p w14:paraId="2C181B8F" w14:textId="77777777" w:rsidR="00996819" w:rsidRDefault="00996819" w:rsidP="00996819">
      <w:pPr>
        <w:spacing w:line="100" w:lineRule="atLeast"/>
        <w:rPr>
          <w:sz w:val="20"/>
          <w:szCs w:val="20"/>
        </w:rPr>
      </w:pPr>
      <w:r>
        <w:rPr>
          <w:sz w:val="20"/>
          <w:szCs w:val="20"/>
        </w:rPr>
        <w:t>«Не суди, да будешь не судим,</w:t>
      </w:r>
    </w:p>
    <w:p w14:paraId="33E60D59" w14:textId="77777777" w:rsidR="00996819" w:rsidRDefault="00996819" w:rsidP="00996819">
      <w:pPr>
        <w:spacing w:line="100" w:lineRule="atLeast"/>
        <w:rPr>
          <w:sz w:val="20"/>
          <w:szCs w:val="20"/>
        </w:rPr>
      </w:pPr>
      <w:r>
        <w:rPr>
          <w:sz w:val="20"/>
          <w:szCs w:val="20"/>
        </w:rPr>
        <w:t>Об</w:t>
      </w:r>
      <w:r w:rsidRPr="00A940E1">
        <w:rPr>
          <w:b/>
          <w:sz w:val="20"/>
          <w:szCs w:val="20"/>
        </w:rPr>
        <w:t>а</w:t>
      </w:r>
      <w:r>
        <w:rPr>
          <w:sz w:val="20"/>
          <w:szCs w:val="20"/>
        </w:rPr>
        <w:t>че деградантов Г</w:t>
      </w:r>
      <w:r w:rsidRPr="000C21B6">
        <w:rPr>
          <w:b/>
          <w:sz w:val="20"/>
          <w:szCs w:val="20"/>
        </w:rPr>
        <w:t>о</w:t>
      </w:r>
      <w:r>
        <w:rPr>
          <w:sz w:val="20"/>
          <w:szCs w:val="20"/>
        </w:rPr>
        <w:t xml:space="preserve">спод </w:t>
      </w:r>
      <w:r w:rsidRPr="00A940E1">
        <w:rPr>
          <w:b/>
          <w:sz w:val="20"/>
          <w:szCs w:val="20"/>
        </w:rPr>
        <w:t>сам</w:t>
      </w:r>
      <w:r>
        <w:rPr>
          <w:sz w:val="20"/>
          <w:szCs w:val="20"/>
        </w:rPr>
        <w:t xml:space="preserve"> посудит, </w:t>
      </w:r>
    </w:p>
    <w:p w14:paraId="1B9AE55A" w14:textId="77777777" w:rsidR="00996819" w:rsidRDefault="00996819" w:rsidP="00996819">
      <w:pPr>
        <w:spacing w:line="100" w:lineRule="atLeast"/>
        <w:rPr>
          <w:sz w:val="20"/>
          <w:szCs w:val="20"/>
        </w:rPr>
      </w:pPr>
      <w:r>
        <w:rPr>
          <w:sz w:val="20"/>
          <w:szCs w:val="20"/>
        </w:rPr>
        <w:t xml:space="preserve">Обаче деградантов </w:t>
      </w:r>
      <w:r>
        <w:rPr>
          <w:b/>
          <w:sz w:val="20"/>
          <w:szCs w:val="20"/>
        </w:rPr>
        <w:t>оных</w:t>
      </w:r>
      <w:r w:rsidRPr="00A940E1">
        <w:rPr>
          <w:b/>
          <w:sz w:val="20"/>
          <w:szCs w:val="20"/>
        </w:rPr>
        <w:t xml:space="preserve"> 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 xml:space="preserve"> ничтожная накажет.</w:t>
      </w:r>
    </w:p>
    <w:p w14:paraId="205D7541" w14:textId="77777777" w:rsidR="00996819" w:rsidRDefault="00996819" w:rsidP="00996819">
      <w:pPr>
        <w:spacing w:line="100" w:lineRule="atLeast"/>
        <w:rPr>
          <w:sz w:val="20"/>
          <w:szCs w:val="20"/>
        </w:rPr>
      </w:pPr>
      <w:r>
        <w:rPr>
          <w:sz w:val="20"/>
          <w:szCs w:val="20"/>
        </w:rPr>
        <w:t>И ты не смей уподобляться им,</w:t>
      </w:r>
    </w:p>
    <w:p w14:paraId="3C6803FF" w14:textId="77777777" w:rsidR="00996819" w:rsidRDefault="00996819" w:rsidP="00996819">
      <w:pPr>
        <w:spacing w:line="100" w:lineRule="atLeast"/>
        <w:rPr>
          <w:sz w:val="20"/>
          <w:szCs w:val="20"/>
        </w:rPr>
      </w:pPr>
      <w:r>
        <w:rPr>
          <w:sz w:val="20"/>
          <w:szCs w:val="20"/>
        </w:rPr>
        <w:t>Ведь Бог твою ос</w:t>
      </w:r>
      <w:r w:rsidRPr="000C21B6">
        <w:rPr>
          <w:b/>
          <w:sz w:val="20"/>
          <w:szCs w:val="20"/>
        </w:rPr>
        <w:t>у</w:t>
      </w:r>
      <w:r>
        <w:rPr>
          <w:sz w:val="20"/>
          <w:szCs w:val="20"/>
        </w:rPr>
        <w:t>ду</w:t>
      </w:r>
      <w:r>
        <w:rPr>
          <w:rStyle w:val="ac"/>
          <w:sz w:val="20"/>
          <w:szCs w:val="20"/>
        </w:rPr>
        <w:footnoteReference w:id="2698"/>
      </w:r>
      <w:r>
        <w:rPr>
          <w:sz w:val="20"/>
          <w:szCs w:val="20"/>
        </w:rPr>
        <w:t xml:space="preserve"> не забудет,</w:t>
      </w:r>
    </w:p>
    <w:p w14:paraId="7D6E2F1D" w14:textId="77777777" w:rsidR="00996819" w:rsidRDefault="00996819" w:rsidP="00996819">
      <w:pPr>
        <w:spacing w:line="100" w:lineRule="atLeast"/>
        <w:rPr>
          <w:sz w:val="20"/>
          <w:szCs w:val="20"/>
        </w:rPr>
      </w:pPr>
      <w:r>
        <w:rPr>
          <w:sz w:val="20"/>
          <w:szCs w:val="20"/>
        </w:rPr>
        <w:t xml:space="preserve">Ведь </w:t>
      </w:r>
      <w:r w:rsidRPr="000C21B6">
        <w:rPr>
          <w:b/>
          <w:sz w:val="20"/>
          <w:szCs w:val="20"/>
        </w:rPr>
        <w:t>бес гордыни</w:t>
      </w:r>
      <w:r>
        <w:rPr>
          <w:sz w:val="20"/>
          <w:szCs w:val="20"/>
        </w:rPr>
        <w:t xml:space="preserve"> Богу о тебе расскажет.»</w:t>
      </w:r>
    </w:p>
    <w:p w14:paraId="071277CE" w14:textId="77777777" w:rsidR="00996819" w:rsidRDefault="00996819" w:rsidP="00996819">
      <w:pPr>
        <w:spacing w:line="100" w:lineRule="atLeast"/>
        <w:rPr>
          <w:sz w:val="20"/>
          <w:szCs w:val="20"/>
        </w:rPr>
      </w:pPr>
      <w:r>
        <w:rPr>
          <w:sz w:val="20"/>
          <w:szCs w:val="20"/>
        </w:rPr>
        <w:t>***</w:t>
      </w:r>
    </w:p>
    <w:p w14:paraId="6A8ACE82" w14:textId="77777777" w:rsidR="00996819" w:rsidRDefault="00996819" w:rsidP="00996819">
      <w:pPr>
        <w:spacing w:line="100" w:lineRule="atLeast"/>
        <w:rPr>
          <w:sz w:val="20"/>
          <w:szCs w:val="20"/>
        </w:rPr>
      </w:pPr>
      <w:r>
        <w:rPr>
          <w:sz w:val="20"/>
          <w:szCs w:val="20"/>
        </w:rPr>
        <w:t>«</w:t>
      </w:r>
      <w:r w:rsidRPr="00D61B29">
        <w:rPr>
          <w:b/>
          <w:sz w:val="20"/>
          <w:szCs w:val="20"/>
        </w:rPr>
        <w:t>Разумен</w:t>
      </w:r>
      <w:r>
        <w:rPr>
          <w:sz w:val="20"/>
          <w:szCs w:val="20"/>
        </w:rPr>
        <w:t xml:space="preserve"> будь во отношениях с народом,</w:t>
      </w:r>
    </w:p>
    <w:p w14:paraId="6A2145AA" w14:textId="77777777" w:rsidR="00996819" w:rsidRDefault="00996819" w:rsidP="00996819">
      <w:pPr>
        <w:spacing w:line="100" w:lineRule="atLeast"/>
        <w:rPr>
          <w:sz w:val="20"/>
          <w:szCs w:val="20"/>
        </w:rPr>
      </w:pPr>
      <w:r>
        <w:rPr>
          <w:sz w:val="20"/>
          <w:szCs w:val="20"/>
        </w:rPr>
        <w:t>Поступай с ним так, как д</w:t>
      </w:r>
      <w:r w:rsidRPr="00D61B29">
        <w:rPr>
          <w:b/>
          <w:sz w:val="20"/>
          <w:szCs w:val="20"/>
        </w:rPr>
        <w:t>о</w:t>
      </w:r>
      <w:r>
        <w:rPr>
          <w:sz w:val="20"/>
          <w:szCs w:val="20"/>
        </w:rPr>
        <w:t>лжно поступать с тобой,</w:t>
      </w:r>
    </w:p>
    <w:p w14:paraId="197A6EF1" w14:textId="77777777" w:rsidR="00996819" w:rsidRDefault="00996819" w:rsidP="00996819">
      <w:pPr>
        <w:spacing w:line="100" w:lineRule="atLeast"/>
        <w:rPr>
          <w:sz w:val="20"/>
          <w:szCs w:val="20"/>
        </w:rPr>
      </w:pPr>
      <w:r w:rsidRPr="00D61B29">
        <w:rPr>
          <w:b/>
          <w:sz w:val="20"/>
          <w:szCs w:val="20"/>
        </w:rPr>
        <w:t>Но</w:t>
      </w:r>
      <w:r>
        <w:rPr>
          <w:sz w:val="20"/>
          <w:szCs w:val="20"/>
        </w:rPr>
        <w:t xml:space="preserve"> поддавайся же деструкции, иль гневу, </w:t>
      </w:r>
    </w:p>
    <w:p w14:paraId="08FEC169" w14:textId="77777777" w:rsidR="00996819" w:rsidRDefault="00996819" w:rsidP="00996819">
      <w:pPr>
        <w:spacing w:line="100" w:lineRule="atLeast"/>
        <w:rPr>
          <w:sz w:val="20"/>
          <w:szCs w:val="20"/>
        </w:rPr>
      </w:pPr>
      <w:r>
        <w:rPr>
          <w:sz w:val="20"/>
          <w:szCs w:val="20"/>
        </w:rPr>
        <w:t>Иль прочим чувствам, вызванным природой,</w:t>
      </w:r>
    </w:p>
    <w:p w14:paraId="304E92EA" w14:textId="77777777" w:rsidR="00996819" w:rsidRDefault="00996819" w:rsidP="00996819">
      <w:pPr>
        <w:spacing w:line="100" w:lineRule="atLeast"/>
        <w:rPr>
          <w:sz w:val="20"/>
          <w:szCs w:val="20"/>
        </w:rPr>
      </w:pPr>
      <w:r>
        <w:rPr>
          <w:sz w:val="20"/>
          <w:szCs w:val="20"/>
        </w:rPr>
        <w:t xml:space="preserve">Как поступает </w:t>
      </w:r>
      <w:r w:rsidRPr="00D61B29">
        <w:rPr>
          <w:b/>
          <w:sz w:val="20"/>
          <w:szCs w:val="20"/>
        </w:rPr>
        <w:t>зверь</w:t>
      </w:r>
      <w:r>
        <w:rPr>
          <w:sz w:val="20"/>
          <w:szCs w:val="20"/>
        </w:rPr>
        <w:t xml:space="preserve"> любой, </w:t>
      </w:r>
    </w:p>
    <w:p w14:paraId="5166F692" w14:textId="77777777" w:rsidR="00996819" w:rsidRDefault="00996819" w:rsidP="00996819">
      <w:pPr>
        <w:spacing w:line="100" w:lineRule="atLeast"/>
        <w:rPr>
          <w:sz w:val="20"/>
          <w:szCs w:val="20"/>
        </w:rPr>
      </w:pPr>
      <w:r>
        <w:rPr>
          <w:sz w:val="20"/>
          <w:szCs w:val="20"/>
        </w:rPr>
        <w:t xml:space="preserve">Угождая злобе, гениталиям да чреву.»  </w:t>
      </w:r>
    </w:p>
    <w:p w14:paraId="760E1787" w14:textId="77777777" w:rsidR="00996819" w:rsidRDefault="00996819" w:rsidP="00996819">
      <w:pPr>
        <w:spacing w:line="100" w:lineRule="atLeast"/>
        <w:rPr>
          <w:sz w:val="20"/>
          <w:szCs w:val="20"/>
        </w:rPr>
      </w:pPr>
      <w:r w:rsidRPr="00903A81">
        <w:rPr>
          <w:b/>
          <w:sz w:val="24"/>
          <w:szCs w:val="20"/>
        </w:rPr>
        <w:t>Лука (9:57-62)</w:t>
      </w:r>
      <w:r>
        <w:rPr>
          <w:rStyle w:val="ac"/>
          <w:sz w:val="20"/>
          <w:szCs w:val="20"/>
        </w:rPr>
        <w:footnoteReference w:id="2699"/>
      </w:r>
    </w:p>
    <w:p w14:paraId="15A983BE" w14:textId="77777777" w:rsidR="00996819" w:rsidRDefault="00996819" w:rsidP="00996819">
      <w:pPr>
        <w:spacing w:line="100" w:lineRule="atLeast"/>
        <w:rPr>
          <w:sz w:val="20"/>
          <w:szCs w:val="20"/>
        </w:rPr>
      </w:pPr>
      <w:r>
        <w:rPr>
          <w:sz w:val="20"/>
          <w:szCs w:val="20"/>
        </w:rPr>
        <w:lastRenderedPageBreak/>
        <w:t>Человек способен умереть</w:t>
      </w:r>
    </w:p>
    <w:p w14:paraId="232FC081" w14:textId="77777777" w:rsidR="00996819" w:rsidRDefault="00996819" w:rsidP="00996819">
      <w:pPr>
        <w:spacing w:line="100" w:lineRule="atLeast"/>
        <w:rPr>
          <w:sz w:val="20"/>
          <w:szCs w:val="20"/>
        </w:rPr>
      </w:pPr>
      <w:r w:rsidRPr="009C68DB">
        <w:rPr>
          <w:b/>
          <w:sz w:val="20"/>
          <w:szCs w:val="20"/>
        </w:rPr>
        <w:t>Гораздо</w:t>
      </w:r>
      <w:r>
        <w:rPr>
          <w:sz w:val="20"/>
          <w:szCs w:val="20"/>
        </w:rPr>
        <w:t xml:space="preserve"> раньше смерти материальной –</w:t>
      </w:r>
    </w:p>
    <w:p w14:paraId="79F8DC57" w14:textId="77777777" w:rsidR="00996819" w:rsidRDefault="00996819" w:rsidP="00996819">
      <w:pPr>
        <w:spacing w:line="100" w:lineRule="atLeast"/>
        <w:rPr>
          <w:sz w:val="20"/>
          <w:szCs w:val="20"/>
        </w:rPr>
      </w:pPr>
      <w:r>
        <w:rPr>
          <w:sz w:val="20"/>
          <w:szCs w:val="20"/>
        </w:rPr>
        <w:t xml:space="preserve">Таких людей </w:t>
      </w:r>
      <w:r w:rsidRPr="009C68DB">
        <w:rPr>
          <w:b/>
          <w:sz w:val="20"/>
          <w:szCs w:val="20"/>
        </w:rPr>
        <w:t>не в труд</w:t>
      </w:r>
      <w:r>
        <w:rPr>
          <w:sz w:val="20"/>
          <w:szCs w:val="20"/>
        </w:rPr>
        <w:t xml:space="preserve"> узреть</w:t>
      </w:r>
    </w:p>
    <w:p w14:paraId="5B2A00BF" w14:textId="77777777" w:rsidR="00996819" w:rsidRDefault="00996819" w:rsidP="00996819">
      <w:pPr>
        <w:spacing w:line="100" w:lineRule="atLeast"/>
        <w:rPr>
          <w:sz w:val="20"/>
          <w:szCs w:val="20"/>
        </w:rPr>
      </w:pPr>
      <w:r>
        <w:rPr>
          <w:sz w:val="20"/>
          <w:szCs w:val="20"/>
        </w:rPr>
        <w:t>Средь тех, кто подчиняется традиции банальной.</w:t>
      </w:r>
    </w:p>
    <w:p w14:paraId="756B8510" w14:textId="77777777" w:rsidR="00996819" w:rsidRDefault="00996819" w:rsidP="00996819">
      <w:pPr>
        <w:spacing w:line="100" w:lineRule="atLeast"/>
        <w:rPr>
          <w:sz w:val="20"/>
          <w:szCs w:val="20"/>
        </w:rPr>
      </w:pPr>
    </w:p>
    <w:p w14:paraId="38DCA34F" w14:textId="77777777" w:rsidR="00996819" w:rsidRDefault="00996819" w:rsidP="00996819">
      <w:pPr>
        <w:spacing w:line="100" w:lineRule="atLeast"/>
        <w:rPr>
          <w:sz w:val="20"/>
          <w:szCs w:val="20"/>
        </w:rPr>
      </w:pPr>
      <w:r>
        <w:rPr>
          <w:sz w:val="20"/>
          <w:szCs w:val="20"/>
        </w:rPr>
        <w:t xml:space="preserve">«Пусть </w:t>
      </w:r>
      <w:r w:rsidRPr="00830DE0">
        <w:rPr>
          <w:b/>
          <w:sz w:val="20"/>
          <w:szCs w:val="20"/>
        </w:rPr>
        <w:t>мёртвые</w:t>
      </w:r>
      <w:r>
        <w:rPr>
          <w:sz w:val="20"/>
          <w:szCs w:val="20"/>
        </w:rPr>
        <w:t xml:space="preserve"> хор</w:t>
      </w:r>
      <w:r w:rsidRPr="00830DE0">
        <w:rPr>
          <w:b/>
          <w:sz w:val="20"/>
          <w:szCs w:val="20"/>
        </w:rPr>
        <w:t>о</w:t>
      </w:r>
      <w:r>
        <w:rPr>
          <w:sz w:val="20"/>
          <w:szCs w:val="20"/>
        </w:rPr>
        <w:t>нят мертвецов,</w:t>
      </w:r>
    </w:p>
    <w:p w14:paraId="0371E824" w14:textId="77777777" w:rsidR="00996819" w:rsidRDefault="00996819" w:rsidP="00996819">
      <w:pPr>
        <w:spacing w:line="100" w:lineRule="atLeast"/>
        <w:rPr>
          <w:sz w:val="20"/>
          <w:szCs w:val="20"/>
        </w:rPr>
      </w:pPr>
      <w:r>
        <w:rPr>
          <w:sz w:val="20"/>
          <w:szCs w:val="20"/>
        </w:rPr>
        <w:t xml:space="preserve">Забыв, что </w:t>
      </w:r>
      <w:r w:rsidRPr="00830DE0">
        <w:rPr>
          <w:b/>
          <w:sz w:val="20"/>
          <w:szCs w:val="20"/>
        </w:rPr>
        <w:t>те</w:t>
      </w:r>
      <w:r>
        <w:rPr>
          <w:sz w:val="20"/>
          <w:szCs w:val="20"/>
        </w:rPr>
        <w:t xml:space="preserve"> своё уже прож</w:t>
      </w:r>
      <w:r w:rsidRPr="00830DE0">
        <w:rPr>
          <w:b/>
          <w:sz w:val="20"/>
          <w:szCs w:val="20"/>
        </w:rPr>
        <w:t>и</w:t>
      </w:r>
      <w:r>
        <w:rPr>
          <w:sz w:val="20"/>
          <w:szCs w:val="20"/>
        </w:rPr>
        <w:t>ли,</w:t>
      </w:r>
    </w:p>
    <w:p w14:paraId="43E369C5" w14:textId="77777777" w:rsidR="00996819" w:rsidRDefault="00996819" w:rsidP="00996819">
      <w:pPr>
        <w:spacing w:line="100" w:lineRule="atLeast"/>
        <w:rPr>
          <w:sz w:val="20"/>
          <w:szCs w:val="20"/>
        </w:rPr>
      </w:pPr>
      <w:r>
        <w:rPr>
          <w:sz w:val="20"/>
          <w:szCs w:val="20"/>
        </w:rPr>
        <w:t>Да о личном житии не мня, –</w:t>
      </w:r>
    </w:p>
    <w:p w14:paraId="065D895B" w14:textId="77777777" w:rsidR="00996819" w:rsidRDefault="00996819" w:rsidP="00996819">
      <w:pPr>
        <w:spacing w:line="100" w:lineRule="atLeast"/>
        <w:rPr>
          <w:sz w:val="20"/>
          <w:szCs w:val="20"/>
        </w:rPr>
      </w:pPr>
      <w:r>
        <w:rPr>
          <w:sz w:val="20"/>
          <w:szCs w:val="20"/>
        </w:rPr>
        <w:t xml:space="preserve">Услышь же, человек, </w:t>
      </w:r>
      <w:r w:rsidRPr="00830DE0">
        <w:rPr>
          <w:b/>
          <w:sz w:val="20"/>
          <w:szCs w:val="20"/>
        </w:rPr>
        <w:t>Меня</w:t>
      </w:r>
      <w:r>
        <w:rPr>
          <w:sz w:val="20"/>
          <w:szCs w:val="20"/>
        </w:rPr>
        <w:t>!</w:t>
      </w:r>
    </w:p>
    <w:p w14:paraId="4D6B12EB" w14:textId="77777777" w:rsidR="00996819" w:rsidRDefault="00996819" w:rsidP="00996819">
      <w:pPr>
        <w:spacing w:line="100" w:lineRule="atLeast"/>
        <w:rPr>
          <w:sz w:val="20"/>
          <w:szCs w:val="20"/>
        </w:rPr>
      </w:pPr>
      <w:r>
        <w:rPr>
          <w:sz w:val="20"/>
          <w:szCs w:val="20"/>
        </w:rPr>
        <w:t xml:space="preserve">Иди за Мной, </w:t>
      </w:r>
    </w:p>
    <w:p w14:paraId="1FC19751" w14:textId="77777777" w:rsidR="00996819" w:rsidRDefault="00996819" w:rsidP="00996819">
      <w:pPr>
        <w:spacing w:line="100" w:lineRule="atLeast"/>
        <w:rPr>
          <w:sz w:val="20"/>
          <w:szCs w:val="20"/>
        </w:rPr>
      </w:pPr>
      <w:r>
        <w:rPr>
          <w:sz w:val="20"/>
          <w:szCs w:val="20"/>
        </w:rPr>
        <w:t>Не глядя на ил</w:t>
      </w:r>
      <w:r w:rsidRPr="00830DE0">
        <w:rPr>
          <w:b/>
          <w:sz w:val="20"/>
          <w:szCs w:val="20"/>
        </w:rPr>
        <w:t>о</w:t>
      </w:r>
      <w:r>
        <w:rPr>
          <w:sz w:val="20"/>
          <w:szCs w:val="20"/>
        </w:rPr>
        <w:t>тов, на слепцов,</w:t>
      </w:r>
    </w:p>
    <w:p w14:paraId="60D6BF03" w14:textId="77777777" w:rsidR="00996819" w:rsidRDefault="00996819" w:rsidP="00996819">
      <w:pPr>
        <w:spacing w:line="100" w:lineRule="atLeast"/>
        <w:rPr>
          <w:sz w:val="20"/>
          <w:szCs w:val="20"/>
        </w:rPr>
      </w:pPr>
      <w:r>
        <w:rPr>
          <w:sz w:val="20"/>
          <w:szCs w:val="20"/>
        </w:rPr>
        <w:t>Чей разум предрассудки</w:t>
      </w:r>
      <w:r>
        <w:rPr>
          <w:sz w:val="20"/>
          <w:szCs w:val="20"/>
        </w:rPr>
        <w:fldChar w:fldCharType="begin"/>
      </w:r>
      <w:r>
        <w:instrText xml:space="preserve"> XE "</w:instrText>
      </w:r>
      <w:r w:rsidRPr="002A0A01">
        <w:rPr>
          <w:rFonts w:ascii="Times New Roman" w:eastAsia="Meiryo" w:hAnsi="Times New Roman" w:cs="Times New Roman"/>
          <w:sz w:val="28"/>
          <w:szCs w:val="24"/>
        </w:rPr>
        <w:instrText>предрассудки</w:instrText>
      </w:r>
      <w:r>
        <w:instrText xml:space="preserve">" </w:instrText>
      </w:r>
      <w:r>
        <w:rPr>
          <w:sz w:val="20"/>
          <w:szCs w:val="20"/>
        </w:rPr>
        <w:fldChar w:fldCharType="end"/>
      </w:r>
      <w:r>
        <w:rPr>
          <w:sz w:val="20"/>
          <w:szCs w:val="20"/>
        </w:rPr>
        <w:t xml:space="preserve"> сокруш</w:t>
      </w:r>
      <w:r w:rsidRPr="00830DE0">
        <w:rPr>
          <w:b/>
          <w:sz w:val="20"/>
          <w:szCs w:val="20"/>
        </w:rPr>
        <w:t>и</w:t>
      </w:r>
      <w:r>
        <w:rPr>
          <w:sz w:val="20"/>
          <w:szCs w:val="20"/>
        </w:rPr>
        <w:t>ли,</w:t>
      </w:r>
    </w:p>
    <w:p w14:paraId="296AC5F6" w14:textId="77777777" w:rsidR="00996819" w:rsidRDefault="00996819" w:rsidP="00996819">
      <w:pPr>
        <w:spacing w:line="100" w:lineRule="atLeast"/>
        <w:rPr>
          <w:sz w:val="20"/>
          <w:szCs w:val="20"/>
        </w:rPr>
      </w:pPr>
      <w:r>
        <w:rPr>
          <w:sz w:val="20"/>
          <w:szCs w:val="20"/>
        </w:rPr>
        <w:t>Чья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вовек останется гнилой!»</w:t>
      </w:r>
    </w:p>
    <w:p w14:paraId="0039291D" w14:textId="77777777" w:rsidR="00996819" w:rsidRDefault="00996819" w:rsidP="00996819">
      <w:pPr>
        <w:spacing w:line="100" w:lineRule="atLeast"/>
        <w:rPr>
          <w:sz w:val="20"/>
          <w:szCs w:val="20"/>
        </w:rPr>
      </w:pPr>
      <w:r w:rsidRPr="00903A81">
        <w:rPr>
          <w:b/>
          <w:sz w:val="24"/>
          <w:szCs w:val="20"/>
        </w:rPr>
        <w:t>Марк (2:23-28)</w:t>
      </w:r>
      <w:r>
        <w:rPr>
          <w:rStyle w:val="ac"/>
          <w:sz w:val="20"/>
          <w:szCs w:val="20"/>
        </w:rPr>
        <w:footnoteReference w:id="2700"/>
      </w:r>
    </w:p>
    <w:p w14:paraId="2BEB0099" w14:textId="77777777" w:rsidR="00996819" w:rsidRDefault="00996819" w:rsidP="00996819">
      <w:pPr>
        <w:spacing w:line="100" w:lineRule="atLeast"/>
        <w:rPr>
          <w:sz w:val="20"/>
          <w:szCs w:val="20"/>
        </w:rPr>
      </w:pPr>
      <w:r>
        <w:rPr>
          <w:sz w:val="20"/>
          <w:szCs w:val="20"/>
        </w:rPr>
        <w:t>«</w:t>
      </w:r>
      <w:r w:rsidRPr="009065A5">
        <w:rPr>
          <w:b/>
          <w:sz w:val="20"/>
          <w:szCs w:val="20"/>
        </w:rPr>
        <w:t>Суббота</w:t>
      </w:r>
      <w:r>
        <w:rPr>
          <w:sz w:val="20"/>
          <w:szCs w:val="20"/>
        </w:rPr>
        <w:t xml:space="preserve"> есть для человека,</w:t>
      </w:r>
    </w:p>
    <w:p w14:paraId="7182B6DC" w14:textId="77777777" w:rsidR="00996819" w:rsidRDefault="00996819" w:rsidP="00996819">
      <w:pPr>
        <w:spacing w:line="100" w:lineRule="atLeast"/>
        <w:rPr>
          <w:sz w:val="20"/>
          <w:szCs w:val="20"/>
        </w:rPr>
      </w:pPr>
      <w:r>
        <w:rPr>
          <w:sz w:val="20"/>
          <w:szCs w:val="20"/>
        </w:rPr>
        <w:t>Но не человек бытует для субботы –</w:t>
      </w:r>
    </w:p>
    <w:p w14:paraId="3EAE16E0" w14:textId="77777777" w:rsidR="00996819" w:rsidRDefault="00996819" w:rsidP="00996819">
      <w:pPr>
        <w:spacing w:line="100" w:lineRule="atLeast"/>
        <w:rPr>
          <w:sz w:val="20"/>
          <w:szCs w:val="20"/>
        </w:rPr>
      </w:pPr>
      <w:r>
        <w:rPr>
          <w:sz w:val="20"/>
          <w:szCs w:val="20"/>
        </w:rPr>
        <w:t>Не подчиняйтесь слепо правилам, ил</w:t>
      </w:r>
      <w:r w:rsidRPr="009065A5">
        <w:rPr>
          <w:b/>
          <w:sz w:val="20"/>
          <w:szCs w:val="20"/>
        </w:rPr>
        <w:t>о</w:t>
      </w:r>
      <w:r>
        <w:rPr>
          <w:sz w:val="20"/>
          <w:szCs w:val="20"/>
        </w:rPr>
        <w:t>ты!</w:t>
      </w:r>
    </w:p>
    <w:p w14:paraId="37B05A14" w14:textId="77777777" w:rsidR="00996819" w:rsidRDefault="00996819" w:rsidP="00996819">
      <w:pPr>
        <w:spacing w:line="100" w:lineRule="atLeast"/>
        <w:rPr>
          <w:sz w:val="20"/>
          <w:szCs w:val="20"/>
        </w:rPr>
      </w:pPr>
      <w:r>
        <w:rPr>
          <w:sz w:val="20"/>
          <w:szCs w:val="20"/>
        </w:rPr>
        <w:t xml:space="preserve">Но узнайте же, </w:t>
      </w:r>
      <w:r w:rsidRPr="009065A5">
        <w:rPr>
          <w:b/>
          <w:sz w:val="20"/>
          <w:szCs w:val="20"/>
        </w:rPr>
        <w:t>как</w:t>
      </w:r>
      <w:r>
        <w:rPr>
          <w:sz w:val="20"/>
          <w:szCs w:val="20"/>
        </w:rPr>
        <w:t xml:space="preserve"> правила явились с того в</w:t>
      </w:r>
      <w:r w:rsidRPr="0009524A">
        <w:rPr>
          <w:b/>
          <w:sz w:val="20"/>
          <w:szCs w:val="20"/>
        </w:rPr>
        <w:t>е</w:t>
      </w:r>
      <w:r>
        <w:rPr>
          <w:sz w:val="20"/>
          <w:szCs w:val="20"/>
        </w:rPr>
        <w:t>ка!</w:t>
      </w:r>
    </w:p>
    <w:p w14:paraId="037C8EC8" w14:textId="77777777" w:rsidR="00996819" w:rsidRDefault="00996819" w:rsidP="00996819">
      <w:pPr>
        <w:spacing w:line="100" w:lineRule="atLeast"/>
        <w:rPr>
          <w:sz w:val="20"/>
          <w:szCs w:val="20"/>
        </w:rPr>
      </w:pPr>
    </w:p>
    <w:p w14:paraId="5C7E3624" w14:textId="77777777" w:rsidR="00996819" w:rsidRDefault="00996819" w:rsidP="00996819">
      <w:pPr>
        <w:spacing w:line="100" w:lineRule="atLeast"/>
        <w:rPr>
          <w:sz w:val="20"/>
          <w:szCs w:val="20"/>
        </w:rPr>
      </w:pPr>
      <w:r>
        <w:rPr>
          <w:sz w:val="20"/>
          <w:szCs w:val="20"/>
        </w:rPr>
        <w:t>Узнайте суть привычных вам законов,</w:t>
      </w:r>
    </w:p>
    <w:p w14:paraId="70EFF8B6" w14:textId="77777777" w:rsidR="00996819" w:rsidRDefault="00996819" w:rsidP="00996819">
      <w:pPr>
        <w:spacing w:line="100" w:lineRule="atLeast"/>
        <w:rPr>
          <w:sz w:val="20"/>
          <w:szCs w:val="20"/>
        </w:rPr>
      </w:pPr>
      <w:r>
        <w:rPr>
          <w:sz w:val="20"/>
          <w:szCs w:val="20"/>
        </w:rPr>
        <w:t>Зан</w:t>
      </w:r>
      <w:r w:rsidRPr="00893F2B">
        <w:rPr>
          <w:b/>
          <w:sz w:val="20"/>
          <w:szCs w:val="20"/>
        </w:rPr>
        <w:t>е</w:t>
      </w:r>
      <w:r>
        <w:rPr>
          <w:rStyle w:val="ac"/>
          <w:b/>
          <w:sz w:val="20"/>
          <w:szCs w:val="20"/>
        </w:rPr>
        <w:footnoteReference w:id="2701"/>
      </w:r>
      <w:r>
        <w:rPr>
          <w:sz w:val="20"/>
          <w:szCs w:val="20"/>
        </w:rPr>
        <w:t xml:space="preserve"> </w:t>
      </w:r>
      <w:r w:rsidRPr="009065A5">
        <w:rPr>
          <w:b/>
          <w:sz w:val="20"/>
          <w:szCs w:val="20"/>
        </w:rPr>
        <w:t>тлетворны</w:t>
      </w:r>
      <w:r>
        <w:rPr>
          <w:sz w:val="20"/>
          <w:szCs w:val="20"/>
        </w:rPr>
        <w:t xml:space="preserve"> ныне многие из них!</w:t>
      </w:r>
    </w:p>
    <w:p w14:paraId="41256510" w14:textId="77777777" w:rsidR="00996819" w:rsidRDefault="00996819" w:rsidP="00996819">
      <w:pPr>
        <w:spacing w:line="100" w:lineRule="atLeast"/>
        <w:rPr>
          <w:sz w:val="20"/>
          <w:szCs w:val="20"/>
        </w:rPr>
      </w:pPr>
      <w:r>
        <w:rPr>
          <w:sz w:val="20"/>
          <w:szCs w:val="20"/>
        </w:rPr>
        <w:t>Да смысла, пользы нет во соблюдении канонов,</w:t>
      </w:r>
    </w:p>
    <w:p w14:paraId="52A2F5E5" w14:textId="77777777" w:rsidR="00996819" w:rsidRDefault="00996819" w:rsidP="00996819">
      <w:pPr>
        <w:spacing w:line="100" w:lineRule="atLeast"/>
        <w:rPr>
          <w:sz w:val="20"/>
          <w:szCs w:val="20"/>
        </w:rPr>
      </w:pPr>
      <w:r>
        <w:rPr>
          <w:sz w:val="20"/>
          <w:szCs w:val="20"/>
        </w:rPr>
        <w:t xml:space="preserve">Если </w:t>
      </w:r>
      <w:r w:rsidRPr="009065A5">
        <w:rPr>
          <w:b/>
          <w:sz w:val="20"/>
          <w:szCs w:val="20"/>
        </w:rPr>
        <w:t>знаний нет</w:t>
      </w:r>
      <w:r>
        <w:rPr>
          <w:sz w:val="20"/>
          <w:szCs w:val="20"/>
        </w:rPr>
        <w:t xml:space="preserve"> о всей структуре их!</w:t>
      </w:r>
    </w:p>
    <w:p w14:paraId="50C03F49" w14:textId="77777777" w:rsidR="00996819" w:rsidRDefault="00996819" w:rsidP="00996819">
      <w:pPr>
        <w:spacing w:line="100" w:lineRule="atLeast"/>
        <w:rPr>
          <w:sz w:val="20"/>
          <w:szCs w:val="20"/>
        </w:rPr>
      </w:pPr>
    </w:p>
    <w:p w14:paraId="7A48BF57" w14:textId="77777777" w:rsidR="00996819" w:rsidRDefault="00996819" w:rsidP="00996819">
      <w:pPr>
        <w:spacing w:line="100" w:lineRule="atLeast"/>
        <w:rPr>
          <w:sz w:val="20"/>
          <w:szCs w:val="20"/>
        </w:rPr>
      </w:pPr>
      <w:r>
        <w:rPr>
          <w:sz w:val="20"/>
          <w:szCs w:val="20"/>
        </w:rPr>
        <w:t xml:space="preserve">Работать </w:t>
      </w:r>
      <w:r w:rsidRPr="009065A5">
        <w:rPr>
          <w:b/>
          <w:sz w:val="20"/>
          <w:szCs w:val="20"/>
        </w:rPr>
        <w:t>предкам</w:t>
      </w:r>
      <w:r>
        <w:rPr>
          <w:sz w:val="20"/>
          <w:szCs w:val="20"/>
        </w:rPr>
        <w:t xml:space="preserve"> в выходные запрещалось,</w:t>
      </w:r>
    </w:p>
    <w:p w14:paraId="53E1550E" w14:textId="77777777" w:rsidR="00996819" w:rsidRDefault="00996819" w:rsidP="00996819">
      <w:pPr>
        <w:spacing w:line="100" w:lineRule="atLeast"/>
        <w:rPr>
          <w:sz w:val="20"/>
          <w:szCs w:val="20"/>
        </w:rPr>
      </w:pPr>
      <w:r>
        <w:rPr>
          <w:sz w:val="20"/>
          <w:szCs w:val="20"/>
        </w:rPr>
        <w:t xml:space="preserve">Ведь в будни </w:t>
      </w:r>
      <w:r w:rsidRPr="009065A5">
        <w:rPr>
          <w:b/>
          <w:sz w:val="20"/>
          <w:szCs w:val="20"/>
        </w:rPr>
        <w:t>непрестанно</w:t>
      </w:r>
      <w:r>
        <w:rPr>
          <w:sz w:val="20"/>
          <w:szCs w:val="20"/>
        </w:rPr>
        <w:t xml:space="preserve"> </w:t>
      </w:r>
    </w:p>
    <w:p w14:paraId="0688DC05" w14:textId="77777777" w:rsidR="00996819" w:rsidRDefault="00996819" w:rsidP="00996819">
      <w:pPr>
        <w:spacing w:line="100" w:lineRule="atLeast"/>
        <w:rPr>
          <w:sz w:val="20"/>
          <w:szCs w:val="20"/>
        </w:rPr>
      </w:pPr>
      <w:r>
        <w:rPr>
          <w:sz w:val="20"/>
          <w:szCs w:val="20"/>
        </w:rPr>
        <w:t>Труд</w:t>
      </w:r>
      <w:r w:rsidRPr="002348A9">
        <w:rPr>
          <w:b/>
          <w:sz w:val="20"/>
          <w:szCs w:val="20"/>
        </w:rPr>
        <w:t>и</w:t>
      </w:r>
      <w:r>
        <w:rPr>
          <w:sz w:val="20"/>
          <w:szCs w:val="20"/>
        </w:rPr>
        <w:t>лись на жаре они,</w:t>
      </w:r>
    </w:p>
    <w:p w14:paraId="4B6D6ECD" w14:textId="77777777" w:rsidR="00996819" w:rsidRDefault="00996819" w:rsidP="00996819">
      <w:pPr>
        <w:spacing w:line="100" w:lineRule="atLeast"/>
        <w:rPr>
          <w:sz w:val="20"/>
          <w:szCs w:val="20"/>
        </w:rPr>
      </w:pPr>
      <w:r>
        <w:rPr>
          <w:sz w:val="20"/>
          <w:szCs w:val="20"/>
        </w:rPr>
        <w:t>Нередко отчего и истощение случалось!..</w:t>
      </w:r>
    </w:p>
    <w:p w14:paraId="40409726" w14:textId="77777777" w:rsidR="00996819" w:rsidRDefault="00996819" w:rsidP="00996819">
      <w:pPr>
        <w:spacing w:line="100" w:lineRule="atLeast"/>
        <w:rPr>
          <w:sz w:val="20"/>
          <w:szCs w:val="20"/>
        </w:rPr>
      </w:pPr>
      <w:r w:rsidRPr="002348A9">
        <w:rPr>
          <w:b/>
          <w:sz w:val="20"/>
          <w:szCs w:val="20"/>
        </w:rPr>
        <w:t>Срывайте злаки</w:t>
      </w:r>
      <w:r>
        <w:rPr>
          <w:sz w:val="20"/>
          <w:szCs w:val="20"/>
        </w:rPr>
        <w:t xml:space="preserve"> и в субботу,</w:t>
      </w:r>
    </w:p>
    <w:p w14:paraId="08F35D22" w14:textId="77777777" w:rsidR="00996819" w:rsidRDefault="00996819" w:rsidP="00996819">
      <w:pPr>
        <w:spacing w:line="100" w:lineRule="atLeast"/>
        <w:rPr>
          <w:sz w:val="20"/>
          <w:szCs w:val="20"/>
        </w:rPr>
      </w:pPr>
      <w:r>
        <w:rPr>
          <w:sz w:val="20"/>
          <w:szCs w:val="20"/>
        </w:rPr>
        <w:t xml:space="preserve">Ибо в остальные дни </w:t>
      </w:r>
    </w:p>
    <w:p w14:paraId="7B488A09" w14:textId="77777777" w:rsidR="00996819" w:rsidRDefault="00996819" w:rsidP="00996819">
      <w:pPr>
        <w:spacing w:line="100" w:lineRule="atLeast"/>
        <w:rPr>
          <w:sz w:val="20"/>
          <w:szCs w:val="20"/>
        </w:rPr>
      </w:pPr>
      <w:r w:rsidRPr="002348A9">
        <w:rPr>
          <w:b/>
          <w:sz w:val="20"/>
          <w:szCs w:val="20"/>
        </w:rPr>
        <w:t>Не так уж</w:t>
      </w:r>
      <w:r>
        <w:rPr>
          <w:sz w:val="20"/>
          <w:szCs w:val="20"/>
        </w:rPr>
        <w:t xml:space="preserve"> вы нагружены работой!</w:t>
      </w:r>
    </w:p>
    <w:p w14:paraId="28E46D50" w14:textId="77777777" w:rsidR="00996819" w:rsidRDefault="00996819" w:rsidP="00996819">
      <w:pPr>
        <w:spacing w:line="100" w:lineRule="atLeast"/>
        <w:rPr>
          <w:sz w:val="20"/>
          <w:szCs w:val="20"/>
        </w:rPr>
      </w:pPr>
      <w:r w:rsidRPr="002348A9">
        <w:rPr>
          <w:b/>
          <w:sz w:val="20"/>
          <w:szCs w:val="20"/>
        </w:rPr>
        <w:t>Лень</w:t>
      </w:r>
      <w:r>
        <w:rPr>
          <w:sz w:val="20"/>
          <w:szCs w:val="20"/>
        </w:rPr>
        <w:t xml:space="preserve"> итак во вас имеет доступ невозбранный</w:t>
      </w:r>
      <w:r>
        <w:rPr>
          <w:rStyle w:val="ac"/>
          <w:sz w:val="20"/>
          <w:szCs w:val="20"/>
        </w:rPr>
        <w:footnoteReference w:id="2702"/>
      </w:r>
      <w:r>
        <w:rPr>
          <w:sz w:val="20"/>
          <w:szCs w:val="20"/>
        </w:rPr>
        <w:t>! »</w:t>
      </w:r>
    </w:p>
    <w:p w14:paraId="5E425B38" w14:textId="77777777" w:rsidR="00996819" w:rsidRDefault="00996819" w:rsidP="00996819">
      <w:pPr>
        <w:spacing w:line="100" w:lineRule="atLeast"/>
        <w:rPr>
          <w:sz w:val="20"/>
          <w:szCs w:val="20"/>
        </w:rPr>
      </w:pPr>
      <w:r>
        <w:rPr>
          <w:sz w:val="20"/>
          <w:szCs w:val="20"/>
        </w:rPr>
        <w:t>***</w:t>
      </w:r>
    </w:p>
    <w:p w14:paraId="32B26649" w14:textId="77777777" w:rsidR="00996819" w:rsidRDefault="00996819" w:rsidP="00996819">
      <w:pPr>
        <w:spacing w:line="100" w:lineRule="atLeast"/>
        <w:rPr>
          <w:sz w:val="20"/>
          <w:szCs w:val="20"/>
        </w:rPr>
      </w:pPr>
      <w:r>
        <w:rPr>
          <w:sz w:val="20"/>
          <w:szCs w:val="20"/>
        </w:rPr>
        <w:t>Бес – это любой психический недуг –</w:t>
      </w:r>
    </w:p>
    <w:p w14:paraId="010ACA6D" w14:textId="77777777" w:rsidR="00996819" w:rsidRDefault="00996819" w:rsidP="00996819">
      <w:pPr>
        <w:spacing w:line="100" w:lineRule="atLeast"/>
        <w:rPr>
          <w:sz w:val="20"/>
          <w:szCs w:val="20"/>
        </w:rPr>
      </w:pPr>
      <w:r>
        <w:rPr>
          <w:sz w:val="20"/>
          <w:szCs w:val="20"/>
        </w:rPr>
        <w:t>От энуреза до сомн</w:t>
      </w:r>
      <w:r w:rsidRPr="00063DF9">
        <w:rPr>
          <w:b/>
          <w:sz w:val="20"/>
          <w:szCs w:val="20"/>
        </w:rPr>
        <w:t>а</w:t>
      </w:r>
      <w:r>
        <w:rPr>
          <w:sz w:val="20"/>
          <w:szCs w:val="20"/>
        </w:rPr>
        <w:t>мбулизма,</w:t>
      </w:r>
    </w:p>
    <w:p w14:paraId="16046B27" w14:textId="77777777" w:rsidR="00996819" w:rsidRDefault="00996819" w:rsidP="00996819">
      <w:pPr>
        <w:spacing w:line="100" w:lineRule="atLeast"/>
        <w:rPr>
          <w:sz w:val="20"/>
          <w:szCs w:val="20"/>
        </w:rPr>
      </w:pPr>
      <w:r>
        <w:rPr>
          <w:sz w:val="20"/>
          <w:szCs w:val="20"/>
        </w:rPr>
        <w:t>От шизофрении до, к примеру, аутизма –</w:t>
      </w:r>
    </w:p>
    <w:p w14:paraId="428F6972" w14:textId="77777777" w:rsidR="00996819" w:rsidRDefault="00996819" w:rsidP="00996819">
      <w:pPr>
        <w:spacing w:line="100" w:lineRule="atLeast"/>
        <w:rPr>
          <w:sz w:val="20"/>
          <w:szCs w:val="20"/>
        </w:rPr>
      </w:pPr>
      <w:r>
        <w:rPr>
          <w:sz w:val="20"/>
          <w:szCs w:val="20"/>
        </w:rPr>
        <w:t xml:space="preserve">Но бес </w:t>
      </w:r>
      <w:r w:rsidRPr="00063DF9">
        <w:rPr>
          <w:b/>
          <w:sz w:val="20"/>
          <w:szCs w:val="20"/>
        </w:rPr>
        <w:t>сильнейший</w:t>
      </w:r>
      <w:r>
        <w:rPr>
          <w:sz w:val="20"/>
          <w:szCs w:val="20"/>
        </w:rPr>
        <w:t xml:space="preserve"> тот,</w:t>
      </w:r>
    </w:p>
    <w:p w14:paraId="12CD1B30" w14:textId="77777777" w:rsidR="00996819" w:rsidRDefault="00996819" w:rsidP="00996819">
      <w:pPr>
        <w:spacing w:line="100" w:lineRule="atLeast"/>
        <w:rPr>
          <w:sz w:val="20"/>
          <w:szCs w:val="20"/>
        </w:rPr>
      </w:pPr>
      <w:r>
        <w:rPr>
          <w:sz w:val="20"/>
          <w:szCs w:val="20"/>
        </w:rPr>
        <w:t>Кой апопт</w:t>
      </w:r>
      <w:r w:rsidRPr="00063DF9">
        <w:rPr>
          <w:b/>
          <w:sz w:val="20"/>
          <w:szCs w:val="20"/>
        </w:rPr>
        <w:t>о</w:t>
      </w:r>
      <w:r>
        <w:rPr>
          <w:sz w:val="20"/>
          <w:szCs w:val="20"/>
        </w:rPr>
        <w:t>зу</w:t>
      </w:r>
      <w:r>
        <w:rPr>
          <w:rStyle w:val="ac"/>
          <w:sz w:val="20"/>
          <w:szCs w:val="20"/>
        </w:rPr>
        <w:footnoteReference w:id="2703"/>
      </w:r>
      <w:r>
        <w:rPr>
          <w:sz w:val="20"/>
          <w:szCs w:val="20"/>
        </w:rPr>
        <w:t xml:space="preserve"> самый близкий друг,</w:t>
      </w:r>
    </w:p>
    <w:p w14:paraId="6198B749" w14:textId="77777777" w:rsidR="00996819" w:rsidRDefault="00996819" w:rsidP="00996819">
      <w:pPr>
        <w:spacing w:line="100" w:lineRule="atLeast"/>
        <w:rPr>
          <w:sz w:val="20"/>
          <w:szCs w:val="20"/>
        </w:rPr>
      </w:pPr>
      <w:r>
        <w:rPr>
          <w:sz w:val="20"/>
          <w:szCs w:val="20"/>
        </w:rPr>
        <w:t>Кой жертву к суициду приведёт.</w:t>
      </w:r>
    </w:p>
    <w:p w14:paraId="3ABC43DC" w14:textId="77777777" w:rsidR="00996819" w:rsidRDefault="00996819" w:rsidP="00996819">
      <w:pPr>
        <w:spacing w:line="100" w:lineRule="atLeast"/>
        <w:rPr>
          <w:sz w:val="20"/>
          <w:szCs w:val="20"/>
        </w:rPr>
      </w:pPr>
    </w:p>
    <w:p w14:paraId="63842EAE" w14:textId="77777777" w:rsidR="00996819" w:rsidRDefault="00996819" w:rsidP="00996819">
      <w:pPr>
        <w:spacing w:line="100" w:lineRule="atLeast"/>
        <w:rPr>
          <w:sz w:val="20"/>
          <w:szCs w:val="20"/>
        </w:rPr>
      </w:pPr>
      <w:r>
        <w:rPr>
          <w:sz w:val="20"/>
          <w:szCs w:val="20"/>
        </w:rPr>
        <w:t xml:space="preserve">Суицид, </w:t>
      </w:r>
      <w:r w:rsidRPr="004E7843">
        <w:rPr>
          <w:b/>
          <w:sz w:val="20"/>
          <w:szCs w:val="20"/>
        </w:rPr>
        <w:t>как и неплодие</w:t>
      </w:r>
      <w:r>
        <w:rPr>
          <w:b/>
          <w:sz w:val="20"/>
          <w:szCs w:val="20"/>
        </w:rPr>
        <w:fldChar w:fldCharType="begin"/>
      </w:r>
      <w:r>
        <w:instrText xml:space="preserve"> XE "</w:instrText>
      </w:r>
      <w:r w:rsidRPr="006D5E73">
        <w:rPr>
          <w:rFonts w:asciiTheme="majorHAnsi" w:eastAsia="Meiryo" w:hAnsiTheme="majorHAnsi"/>
          <w:sz w:val="24"/>
          <w:szCs w:val="24"/>
        </w:rPr>
        <w:instrText>неплодие</w:instrText>
      </w:r>
      <w:r>
        <w:instrText xml:space="preserve">" </w:instrText>
      </w:r>
      <w:r>
        <w:rPr>
          <w:b/>
          <w:sz w:val="20"/>
          <w:szCs w:val="20"/>
        </w:rPr>
        <w:fldChar w:fldCharType="end"/>
      </w:r>
      <w:r>
        <w:rPr>
          <w:sz w:val="20"/>
          <w:szCs w:val="20"/>
        </w:rPr>
        <w:t>, есть деградации последняя ступень,</w:t>
      </w:r>
    </w:p>
    <w:p w14:paraId="60FFA84B" w14:textId="77777777" w:rsidR="00996819" w:rsidRDefault="00996819" w:rsidP="00996819">
      <w:pPr>
        <w:spacing w:line="100" w:lineRule="atLeast"/>
        <w:rPr>
          <w:sz w:val="20"/>
          <w:szCs w:val="20"/>
        </w:rPr>
      </w:pPr>
      <w:r>
        <w:rPr>
          <w:sz w:val="20"/>
          <w:szCs w:val="20"/>
        </w:rPr>
        <w:t>Ведь опосля оного для жертвы не настанет новый день,</w:t>
      </w:r>
    </w:p>
    <w:p w14:paraId="4AE83257" w14:textId="77777777" w:rsidR="00996819" w:rsidRDefault="00996819" w:rsidP="00996819">
      <w:pPr>
        <w:spacing w:line="100" w:lineRule="atLeast"/>
        <w:rPr>
          <w:sz w:val="20"/>
          <w:szCs w:val="20"/>
        </w:rPr>
      </w:pPr>
      <w:r>
        <w:rPr>
          <w:sz w:val="20"/>
          <w:szCs w:val="20"/>
        </w:rPr>
        <w:t xml:space="preserve">Но часто бесы, что </w:t>
      </w:r>
      <w:r w:rsidRPr="004E7843">
        <w:rPr>
          <w:b/>
          <w:sz w:val="20"/>
          <w:szCs w:val="20"/>
        </w:rPr>
        <w:t>имеют власть</w:t>
      </w:r>
      <w:r>
        <w:rPr>
          <w:b/>
          <w:sz w:val="20"/>
          <w:szCs w:val="20"/>
        </w:rPr>
        <w:fldChar w:fldCharType="begin"/>
      </w:r>
      <w:r>
        <w:instrText xml:space="preserve"> XE "</w:instrText>
      </w:r>
      <w:r w:rsidRPr="00754CCA">
        <w:rPr>
          <w:b/>
          <w:sz w:val="20"/>
          <w:szCs w:val="20"/>
        </w:rPr>
        <w:instrText>власть</w:instrText>
      </w:r>
      <w:r>
        <w:instrText xml:space="preserve">" </w:instrText>
      </w:r>
      <w:r>
        <w:rPr>
          <w:b/>
          <w:sz w:val="20"/>
          <w:szCs w:val="20"/>
        </w:rPr>
        <w:fldChar w:fldCharType="end"/>
      </w:r>
      <w:r w:rsidRPr="004E7843">
        <w:rPr>
          <w:b/>
          <w:sz w:val="20"/>
          <w:szCs w:val="20"/>
        </w:rPr>
        <w:t xml:space="preserve"> мирскую</w:t>
      </w:r>
      <w:r>
        <w:rPr>
          <w:sz w:val="20"/>
          <w:szCs w:val="20"/>
        </w:rPr>
        <w:t xml:space="preserve">, </w:t>
      </w:r>
    </w:p>
    <w:p w14:paraId="48E01F6D" w14:textId="77777777" w:rsidR="00996819" w:rsidRDefault="00996819" w:rsidP="00996819">
      <w:pPr>
        <w:spacing w:line="100" w:lineRule="atLeast"/>
        <w:rPr>
          <w:sz w:val="20"/>
          <w:szCs w:val="20"/>
        </w:rPr>
      </w:pPr>
      <w:r>
        <w:rPr>
          <w:sz w:val="20"/>
          <w:szCs w:val="20"/>
        </w:rPr>
        <w:t>За собой репрессией, к примеру, иль войной</w:t>
      </w:r>
    </w:p>
    <w:p w14:paraId="5922810C" w14:textId="77777777" w:rsidR="00996819" w:rsidRDefault="00996819" w:rsidP="00996819">
      <w:pPr>
        <w:spacing w:line="100" w:lineRule="atLeast"/>
        <w:rPr>
          <w:sz w:val="20"/>
          <w:szCs w:val="20"/>
        </w:rPr>
      </w:pPr>
      <w:r>
        <w:rPr>
          <w:sz w:val="20"/>
          <w:szCs w:val="20"/>
        </w:rPr>
        <w:t>На смерть</w:t>
      </w:r>
      <w:r>
        <w:rPr>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sz w:val="20"/>
          <w:szCs w:val="20"/>
        </w:rPr>
        <w:fldChar w:fldCharType="end"/>
      </w:r>
      <w:r>
        <w:rPr>
          <w:sz w:val="20"/>
          <w:szCs w:val="20"/>
        </w:rPr>
        <w:t xml:space="preserve"> ведут и стадо</w:t>
      </w:r>
      <w:r>
        <w:rPr>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sz w:val="20"/>
          <w:szCs w:val="20"/>
        </w:rPr>
        <w:fldChar w:fldCharType="end"/>
      </w:r>
      <w:r>
        <w:rPr>
          <w:sz w:val="20"/>
          <w:szCs w:val="20"/>
        </w:rPr>
        <w:t>,</w:t>
      </w:r>
    </w:p>
    <w:p w14:paraId="1BBD8B25" w14:textId="77777777" w:rsidR="00996819" w:rsidRDefault="00996819" w:rsidP="00996819">
      <w:pPr>
        <w:spacing w:line="100" w:lineRule="atLeast"/>
        <w:rPr>
          <w:sz w:val="20"/>
          <w:szCs w:val="20"/>
        </w:rPr>
      </w:pPr>
      <w:r>
        <w:rPr>
          <w:sz w:val="20"/>
          <w:szCs w:val="20"/>
        </w:rPr>
        <w:t xml:space="preserve">Массу </w:t>
      </w:r>
      <w:r w:rsidRPr="004E7843">
        <w:rPr>
          <w:b/>
          <w:sz w:val="20"/>
          <w:szCs w:val="20"/>
        </w:rPr>
        <w:t>иррациональную</w:t>
      </w:r>
      <w:r>
        <w:rPr>
          <w:sz w:val="20"/>
          <w:szCs w:val="20"/>
        </w:rPr>
        <w:t xml:space="preserve"> людскую –</w:t>
      </w:r>
    </w:p>
    <w:p w14:paraId="518FBF7D" w14:textId="77777777" w:rsidR="00996819" w:rsidRDefault="00996819" w:rsidP="00996819">
      <w:pPr>
        <w:spacing w:line="100" w:lineRule="atLeast"/>
        <w:rPr>
          <w:sz w:val="20"/>
          <w:szCs w:val="20"/>
        </w:rPr>
      </w:pPr>
      <w:r>
        <w:rPr>
          <w:sz w:val="20"/>
          <w:szCs w:val="20"/>
        </w:rPr>
        <w:t>И Сатане сего и надо,</w:t>
      </w:r>
    </w:p>
    <w:p w14:paraId="12B20F55" w14:textId="77777777" w:rsidR="00996819" w:rsidRDefault="00996819" w:rsidP="00996819">
      <w:pPr>
        <w:spacing w:line="100" w:lineRule="atLeast"/>
        <w:rPr>
          <w:sz w:val="20"/>
          <w:szCs w:val="20"/>
        </w:rPr>
      </w:pPr>
      <w:r>
        <w:rPr>
          <w:sz w:val="20"/>
          <w:szCs w:val="20"/>
        </w:rPr>
        <w:t xml:space="preserve">Ибо так </w:t>
      </w:r>
      <w:r w:rsidRPr="003247B1">
        <w:rPr>
          <w:b/>
          <w:sz w:val="20"/>
          <w:szCs w:val="20"/>
        </w:rPr>
        <w:t>быстрее</w:t>
      </w:r>
      <w:r>
        <w:rPr>
          <w:sz w:val="20"/>
          <w:szCs w:val="20"/>
        </w:rPr>
        <w:t xml:space="preserve"> сгинет род людской.</w:t>
      </w:r>
    </w:p>
    <w:p w14:paraId="5402D917" w14:textId="77777777" w:rsidR="00996819" w:rsidRDefault="00996819" w:rsidP="00996819">
      <w:pPr>
        <w:spacing w:line="100" w:lineRule="atLeast"/>
        <w:rPr>
          <w:sz w:val="20"/>
          <w:szCs w:val="20"/>
        </w:rPr>
      </w:pPr>
      <w:r>
        <w:rPr>
          <w:sz w:val="20"/>
          <w:szCs w:val="20"/>
        </w:rPr>
        <w:t>***</w:t>
      </w:r>
    </w:p>
    <w:p w14:paraId="0C4F1D74" w14:textId="77777777" w:rsidR="00996819" w:rsidRDefault="00996819" w:rsidP="00996819">
      <w:pPr>
        <w:spacing w:line="100" w:lineRule="atLeast"/>
        <w:rPr>
          <w:sz w:val="20"/>
          <w:szCs w:val="20"/>
        </w:rPr>
      </w:pPr>
      <w:r w:rsidRPr="0069238C">
        <w:rPr>
          <w:b/>
          <w:sz w:val="20"/>
          <w:szCs w:val="20"/>
        </w:rPr>
        <w:t>Гордыня</w:t>
      </w:r>
      <w:r>
        <w:rPr>
          <w:sz w:val="20"/>
          <w:szCs w:val="20"/>
        </w:rPr>
        <w:t xml:space="preserve"> есть </w:t>
      </w:r>
      <w:r w:rsidRPr="0069238C">
        <w:rPr>
          <w:b/>
          <w:sz w:val="20"/>
          <w:szCs w:val="20"/>
        </w:rPr>
        <w:t>сильнейший</w:t>
      </w:r>
      <w:r>
        <w:rPr>
          <w:sz w:val="20"/>
          <w:szCs w:val="20"/>
        </w:rPr>
        <w:t xml:space="preserve">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w:t>
      </w:r>
    </w:p>
    <w:p w14:paraId="5229934D" w14:textId="77777777" w:rsidR="00996819" w:rsidRDefault="00996819" w:rsidP="00996819">
      <w:pPr>
        <w:spacing w:line="100" w:lineRule="atLeast"/>
        <w:rPr>
          <w:sz w:val="20"/>
          <w:szCs w:val="20"/>
        </w:rPr>
      </w:pPr>
      <w:r>
        <w:rPr>
          <w:sz w:val="20"/>
          <w:szCs w:val="20"/>
        </w:rPr>
        <w:lastRenderedPageBreak/>
        <w:t xml:space="preserve">Конечно, </w:t>
      </w:r>
      <w:r w:rsidRPr="0069238C">
        <w:rPr>
          <w:b/>
          <w:sz w:val="20"/>
          <w:szCs w:val="20"/>
        </w:rPr>
        <w:t>не является</w:t>
      </w:r>
      <w:r>
        <w:rPr>
          <w:sz w:val="20"/>
          <w:szCs w:val="20"/>
        </w:rPr>
        <w:t xml:space="preserve"> она,</w:t>
      </w:r>
    </w:p>
    <w:p w14:paraId="2004D89A" w14:textId="77777777" w:rsidR="00996819" w:rsidRDefault="00996819" w:rsidP="00996819">
      <w:pPr>
        <w:spacing w:line="100" w:lineRule="atLeast"/>
        <w:rPr>
          <w:sz w:val="20"/>
          <w:szCs w:val="20"/>
        </w:rPr>
      </w:pPr>
      <w:r>
        <w:rPr>
          <w:sz w:val="20"/>
          <w:szCs w:val="20"/>
        </w:rPr>
        <w:t xml:space="preserve">Как таковая, </w:t>
      </w:r>
      <w:r w:rsidRPr="0069238C">
        <w:rPr>
          <w:b/>
          <w:sz w:val="20"/>
          <w:szCs w:val="20"/>
        </w:rPr>
        <w:t>вырожденьем</w:t>
      </w:r>
      <w:r>
        <w:rPr>
          <w:sz w:val="20"/>
          <w:szCs w:val="20"/>
        </w:rPr>
        <w:t>,</w:t>
      </w:r>
    </w:p>
    <w:p w14:paraId="74F6476F" w14:textId="77777777" w:rsidR="00996819" w:rsidRDefault="00996819" w:rsidP="00996819">
      <w:pPr>
        <w:spacing w:line="100" w:lineRule="atLeast"/>
        <w:rPr>
          <w:sz w:val="20"/>
          <w:szCs w:val="20"/>
        </w:rPr>
      </w:pPr>
      <w:r>
        <w:rPr>
          <w:sz w:val="20"/>
          <w:szCs w:val="20"/>
        </w:rPr>
        <w:t xml:space="preserve">Подобно </w:t>
      </w:r>
      <w:r w:rsidRPr="0069238C">
        <w:rPr>
          <w:b/>
          <w:sz w:val="20"/>
          <w:szCs w:val="20"/>
        </w:rPr>
        <w:t>ублаготворенью</w:t>
      </w:r>
      <w:r>
        <w:rPr>
          <w:sz w:val="20"/>
          <w:szCs w:val="20"/>
        </w:rPr>
        <w:t xml:space="preserve"> самых низменных утех,</w:t>
      </w:r>
    </w:p>
    <w:p w14:paraId="271F7612" w14:textId="77777777" w:rsidR="00996819" w:rsidRDefault="00996819" w:rsidP="00996819">
      <w:pPr>
        <w:spacing w:line="100" w:lineRule="atLeast"/>
        <w:rPr>
          <w:sz w:val="20"/>
          <w:szCs w:val="20"/>
        </w:rPr>
      </w:pPr>
      <w:r>
        <w:rPr>
          <w:sz w:val="20"/>
          <w:szCs w:val="20"/>
        </w:rPr>
        <w:t xml:space="preserve">Но оная подчас </w:t>
      </w:r>
      <w:r w:rsidRPr="0069238C">
        <w:rPr>
          <w:b/>
          <w:sz w:val="20"/>
          <w:szCs w:val="20"/>
        </w:rPr>
        <w:t>ведёт</w:t>
      </w:r>
      <w:r>
        <w:rPr>
          <w:sz w:val="20"/>
          <w:szCs w:val="20"/>
        </w:rPr>
        <w:t xml:space="preserve"> ко сим паденьям –</w:t>
      </w:r>
    </w:p>
    <w:p w14:paraId="7D01570B" w14:textId="77777777" w:rsidR="00996819" w:rsidRDefault="00996819" w:rsidP="00996819">
      <w:pPr>
        <w:spacing w:line="100" w:lineRule="atLeast"/>
        <w:rPr>
          <w:sz w:val="20"/>
          <w:szCs w:val="20"/>
        </w:rPr>
      </w:pPr>
      <w:r>
        <w:rPr>
          <w:sz w:val="20"/>
          <w:szCs w:val="20"/>
        </w:rPr>
        <w:t>Да есть на ней и б</w:t>
      </w:r>
      <w:r w:rsidRPr="0069238C">
        <w:rPr>
          <w:b/>
          <w:sz w:val="20"/>
          <w:szCs w:val="20"/>
        </w:rPr>
        <w:t>о</w:t>
      </w:r>
      <w:r>
        <w:rPr>
          <w:sz w:val="20"/>
          <w:szCs w:val="20"/>
        </w:rPr>
        <w:t xml:space="preserve">ле </w:t>
      </w:r>
      <w:r w:rsidRPr="0069238C">
        <w:rPr>
          <w:b/>
          <w:sz w:val="20"/>
          <w:szCs w:val="20"/>
        </w:rPr>
        <w:t>тяжкая</w:t>
      </w:r>
      <w:r>
        <w:rPr>
          <w:sz w:val="20"/>
          <w:szCs w:val="20"/>
        </w:rPr>
        <w:t xml:space="preserve"> вин</w:t>
      </w:r>
      <w:r w:rsidRPr="0069238C">
        <w:rPr>
          <w:b/>
          <w:sz w:val="20"/>
          <w:szCs w:val="20"/>
        </w:rPr>
        <w:t>а</w:t>
      </w:r>
      <w:r>
        <w:rPr>
          <w:sz w:val="20"/>
          <w:szCs w:val="20"/>
        </w:rPr>
        <w:t>:</w:t>
      </w:r>
    </w:p>
    <w:p w14:paraId="37753E47" w14:textId="77777777" w:rsidR="00996819" w:rsidRDefault="00996819" w:rsidP="00996819">
      <w:pPr>
        <w:spacing w:line="100" w:lineRule="atLeast"/>
        <w:rPr>
          <w:sz w:val="20"/>
          <w:szCs w:val="20"/>
        </w:rPr>
      </w:pPr>
      <w:r w:rsidRPr="00114687">
        <w:rPr>
          <w:b/>
          <w:sz w:val="20"/>
          <w:szCs w:val="20"/>
        </w:rPr>
        <w:t>Амбиция</w:t>
      </w:r>
      <w:r>
        <w:rPr>
          <w:rStyle w:val="ac"/>
          <w:sz w:val="20"/>
          <w:szCs w:val="20"/>
        </w:rPr>
        <w:footnoteReference w:id="2704"/>
      </w:r>
      <w:r>
        <w:rPr>
          <w:sz w:val="20"/>
          <w:szCs w:val="20"/>
        </w:rPr>
        <w:t xml:space="preserve"> из Ангела слож</w:t>
      </w:r>
      <w:r w:rsidRPr="00114687">
        <w:rPr>
          <w:b/>
          <w:sz w:val="20"/>
          <w:szCs w:val="20"/>
        </w:rPr>
        <w:t>и</w:t>
      </w:r>
      <w:r>
        <w:rPr>
          <w:sz w:val="20"/>
          <w:szCs w:val="20"/>
        </w:rPr>
        <w:t>ла Люциф</w:t>
      </w:r>
      <w:r w:rsidRPr="00114687">
        <w:rPr>
          <w:b/>
          <w:sz w:val="20"/>
          <w:szCs w:val="20"/>
        </w:rPr>
        <w:t>е</w:t>
      </w:r>
      <w:r>
        <w:rPr>
          <w:sz w:val="20"/>
          <w:szCs w:val="20"/>
        </w:rPr>
        <w:t>ра –</w:t>
      </w:r>
    </w:p>
    <w:p w14:paraId="27E2F83F" w14:textId="77777777" w:rsidR="00996819" w:rsidRDefault="00996819" w:rsidP="00996819">
      <w:pPr>
        <w:spacing w:line="100" w:lineRule="atLeast"/>
        <w:rPr>
          <w:sz w:val="20"/>
          <w:szCs w:val="20"/>
        </w:rPr>
      </w:pPr>
      <w:r>
        <w:rPr>
          <w:sz w:val="20"/>
          <w:szCs w:val="20"/>
        </w:rPr>
        <w:t xml:space="preserve">Пошёл тот </w:t>
      </w:r>
      <w:r w:rsidRPr="00114687">
        <w:rPr>
          <w:b/>
          <w:sz w:val="20"/>
          <w:szCs w:val="20"/>
        </w:rPr>
        <w:t>против Бога</w:t>
      </w:r>
      <w:r>
        <w:rPr>
          <w:sz w:val="20"/>
          <w:szCs w:val="20"/>
        </w:rPr>
        <w:t>, ибо</w:t>
      </w:r>
      <w:r>
        <w:rPr>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sz w:val="20"/>
          <w:szCs w:val="20"/>
        </w:rPr>
        <w:fldChar w:fldCharType="end"/>
      </w:r>
      <w:r>
        <w:rPr>
          <w:sz w:val="20"/>
          <w:szCs w:val="20"/>
        </w:rPr>
        <w:t xml:space="preserve">, </w:t>
      </w:r>
      <w:r w:rsidRPr="00114687">
        <w:rPr>
          <w:b/>
          <w:sz w:val="20"/>
          <w:szCs w:val="20"/>
        </w:rPr>
        <w:t>гордый</w:t>
      </w:r>
      <w:r>
        <w:rPr>
          <w:sz w:val="20"/>
          <w:szCs w:val="20"/>
        </w:rPr>
        <w:t>, отказался подчиняться, –</w:t>
      </w:r>
    </w:p>
    <w:p w14:paraId="495A432E" w14:textId="77777777" w:rsidR="00996819" w:rsidRDefault="00996819" w:rsidP="00996819">
      <w:pPr>
        <w:spacing w:line="100" w:lineRule="atLeast"/>
        <w:rPr>
          <w:sz w:val="20"/>
          <w:szCs w:val="20"/>
        </w:rPr>
      </w:pPr>
      <w:r>
        <w:rPr>
          <w:sz w:val="20"/>
          <w:szCs w:val="20"/>
        </w:rPr>
        <w:t xml:space="preserve">Засим </w:t>
      </w:r>
      <w:r w:rsidRPr="00114687">
        <w:rPr>
          <w:b/>
          <w:sz w:val="20"/>
          <w:szCs w:val="20"/>
        </w:rPr>
        <w:t>грешить</w:t>
      </w:r>
      <w:r>
        <w:rPr>
          <w:sz w:val="20"/>
          <w:szCs w:val="20"/>
        </w:rPr>
        <w:t xml:space="preserve"> Бес стал,</w:t>
      </w:r>
    </w:p>
    <w:p w14:paraId="26D021B1" w14:textId="77777777" w:rsidR="00996819" w:rsidRDefault="00996819" w:rsidP="00996819">
      <w:pPr>
        <w:spacing w:line="100" w:lineRule="atLeast"/>
        <w:rPr>
          <w:sz w:val="20"/>
          <w:szCs w:val="20"/>
        </w:rPr>
      </w:pPr>
      <w:r>
        <w:rPr>
          <w:sz w:val="20"/>
          <w:szCs w:val="20"/>
        </w:rPr>
        <w:t>Почт</w:t>
      </w:r>
      <w:r w:rsidRPr="00114687">
        <w:rPr>
          <w:b/>
          <w:sz w:val="20"/>
          <w:szCs w:val="20"/>
        </w:rPr>
        <w:t>о</w:t>
      </w:r>
      <w:r>
        <w:rPr>
          <w:rStyle w:val="ac"/>
          <w:sz w:val="20"/>
          <w:szCs w:val="20"/>
        </w:rPr>
        <w:footnoteReference w:id="2705"/>
      </w:r>
      <w:r>
        <w:rPr>
          <w:sz w:val="20"/>
          <w:szCs w:val="20"/>
        </w:rPr>
        <w:t xml:space="preserve"> и начал </w:t>
      </w:r>
      <w:r w:rsidRPr="00114687">
        <w:rPr>
          <w:b/>
          <w:sz w:val="20"/>
          <w:szCs w:val="20"/>
        </w:rPr>
        <w:t>вырождаться</w:t>
      </w:r>
      <w:r>
        <w:rPr>
          <w:sz w:val="20"/>
          <w:szCs w:val="20"/>
        </w:rPr>
        <w:t>, –</w:t>
      </w:r>
    </w:p>
    <w:p w14:paraId="19A93EF2" w14:textId="77777777" w:rsidR="00996819" w:rsidRDefault="00996819" w:rsidP="00996819">
      <w:pPr>
        <w:spacing w:line="100" w:lineRule="atLeast"/>
        <w:rPr>
          <w:sz w:val="20"/>
          <w:szCs w:val="20"/>
        </w:rPr>
      </w:pPr>
      <w:r>
        <w:rPr>
          <w:sz w:val="20"/>
          <w:szCs w:val="20"/>
        </w:rPr>
        <w:t xml:space="preserve">И </w:t>
      </w:r>
      <w:r w:rsidRPr="00114687">
        <w:rPr>
          <w:b/>
          <w:sz w:val="20"/>
          <w:szCs w:val="20"/>
        </w:rPr>
        <w:t>в бездну</w:t>
      </w:r>
      <w:r>
        <w:rPr>
          <w:sz w:val="20"/>
          <w:szCs w:val="20"/>
        </w:rPr>
        <w:t xml:space="preserve"> падать </w:t>
      </w:r>
      <w:r w:rsidRPr="00114687">
        <w:rPr>
          <w:b/>
          <w:sz w:val="20"/>
          <w:szCs w:val="20"/>
        </w:rPr>
        <w:t>продолжал</w:t>
      </w:r>
      <w:r>
        <w:rPr>
          <w:sz w:val="20"/>
          <w:szCs w:val="20"/>
        </w:rPr>
        <w:t>,</w:t>
      </w:r>
    </w:p>
    <w:p w14:paraId="0CE093DF" w14:textId="77777777" w:rsidR="00996819" w:rsidRDefault="00996819" w:rsidP="00996819">
      <w:pPr>
        <w:spacing w:line="100" w:lineRule="atLeast"/>
        <w:rPr>
          <w:sz w:val="20"/>
          <w:szCs w:val="20"/>
        </w:rPr>
      </w:pPr>
      <w:r>
        <w:rPr>
          <w:sz w:val="20"/>
          <w:szCs w:val="20"/>
        </w:rPr>
        <w:t>Зан</w:t>
      </w:r>
      <w:r w:rsidRPr="00114687">
        <w:rPr>
          <w:b/>
          <w:sz w:val="20"/>
          <w:szCs w:val="20"/>
        </w:rPr>
        <w:t>е</w:t>
      </w:r>
      <w:r>
        <w:rPr>
          <w:rStyle w:val="ac"/>
          <w:sz w:val="20"/>
          <w:szCs w:val="20"/>
        </w:rPr>
        <w:footnoteReference w:id="2706"/>
      </w:r>
      <w:r>
        <w:rPr>
          <w:sz w:val="20"/>
          <w:szCs w:val="20"/>
        </w:rPr>
        <w:t xml:space="preserve"> </w:t>
      </w:r>
      <w:r w:rsidRPr="00114687">
        <w:rPr>
          <w:b/>
          <w:sz w:val="20"/>
          <w:szCs w:val="20"/>
        </w:rPr>
        <w:t>во правоту свою</w:t>
      </w:r>
      <w:r>
        <w:rPr>
          <w:sz w:val="20"/>
          <w:szCs w:val="20"/>
        </w:rPr>
        <w:t xml:space="preserve"> у оного имела вера!..</w:t>
      </w:r>
    </w:p>
    <w:p w14:paraId="1E959034" w14:textId="77777777" w:rsidR="00996819" w:rsidRDefault="00996819" w:rsidP="00996819">
      <w:pPr>
        <w:spacing w:line="100" w:lineRule="atLeast"/>
        <w:rPr>
          <w:sz w:val="20"/>
          <w:szCs w:val="20"/>
        </w:rPr>
      </w:pPr>
    </w:p>
    <w:p w14:paraId="6AC9EB96" w14:textId="77777777" w:rsidR="00996819" w:rsidRDefault="00996819" w:rsidP="00996819">
      <w:pPr>
        <w:spacing w:line="100" w:lineRule="atLeast"/>
        <w:rPr>
          <w:sz w:val="20"/>
          <w:szCs w:val="20"/>
        </w:rPr>
      </w:pPr>
      <w:r w:rsidRPr="006D4CEC">
        <w:rPr>
          <w:sz w:val="20"/>
          <w:szCs w:val="20"/>
        </w:rPr>
        <w:t>Гордыня</w:t>
      </w:r>
      <w:r>
        <w:rPr>
          <w:sz w:val="20"/>
          <w:szCs w:val="20"/>
        </w:rPr>
        <w:t xml:space="preserve"> </w:t>
      </w:r>
      <w:r w:rsidRPr="006D4CEC">
        <w:rPr>
          <w:b/>
          <w:sz w:val="20"/>
          <w:szCs w:val="20"/>
        </w:rPr>
        <w:t>искупиться</w:t>
      </w:r>
      <w:r>
        <w:rPr>
          <w:sz w:val="20"/>
          <w:szCs w:val="20"/>
        </w:rPr>
        <w:t xml:space="preserve"> нам не даст,</w:t>
      </w:r>
    </w:p>
    <w:p w14:paraId="5F5FCB62" w14:textId="77777777" w:rsidR="00996819" w:rsidRDefault="00996819" w:rsidP="00996819">
      <w:pPr>
        <w:spacing w:line="100" w:lineRule="atLeast"/>
        <w:rPr>
          <w:sz w:val="20"/>
          <w:szCs w:val="20"/>
        </w:rPr>
      </w:pPr>
      <w:r>
        <w:rPr>
          <w:sz w:val="20"/>
          <w:szCs w:val="20"/>
        </w:rPr>
        <w:t>Во то поверить не позволит,</w:t>
      </w:r>
    </w:p>
    <w:p w14:paraId="790A4C09" w14:textId="77777777" w:rsidR="00996819" w:rsidRDefault="00996819" w:rsidP="00996819">
      <w:pPr>
        <w:spacing w:line="100" w:lineRule="atLeast"/>
        <w:rPr>
          <w:sz w:val="20"/>
          <w:szCs w:val="20"/>
        </w:rPr>
      </w:pPr>
      <w:r>
        <w:rPr>
          <w:sz w:val="20"/>
          <w:szCs w:val="20"/>
        </w:rPr>
        <w:t xml:space="preserve">Что </w:t>
      </w:r>
      <w:r w:rsidRPr="006D4CEC">
        <w:rPr>
          <w:b/>
          <w:sz w:val="20"/>
          <w:szCs w:val="20"/>
        </w:rPr>
        <w:t>были</w:t>
      </w:r>
      <w:r>
        <w:rPr>
          <w:sz w:val="20"/>
          <w:szCs w:val="20"/>
        </w:rPr>
        <w:t xml:space="preserve"> мы в бны дни</w:t>
      </w:r>
      <w:r>
        <w:rPr>
          <w:rStyle w:val="ac"/>
          <w:sz w:val="20"/>
          <w:szCs w:val="20"/>
        </w:rPr>
        <w:footnoteReference w:id="2707"/>
      </w:r>
    </w:p>
    <w:p w14:paraId="1B13E284" w14:textId="77777777" w:rsidR="00996819" w:rsidRDefault="00996819" w:rsidP="00996819">
      <w:pPr>
        <w:spacing w:line="100" w:lineRule="atLeast"/>
        <w:rPr>
          <w:sz w:val="20"/>
          <w:szCs w:val="20"/>
        </w:rPr>
      </w:pPr>
      <w:r>
        <w:rPr>
          <w:sz w:val="20"/>
          <w:szCs w:val="20"/>
        </w:rPr>
        <w:t xml:space="preserve">И есмь </w:t>
      </w:r>
      <w:r w:rsidRPr="006D4CEC">
        <w:rPr>
          <w:b/>
          <w:sz w:val="20"/>
          <w:szCs w:val="20"/>
        </w:rPr>
        <w:t>днесь</w:t>
      </w:r>
      <w:r>
        <w:rPr>
          <w:rStyle w:val="ac"/>
          <w:sz w:val="20"/>
          <w:szCs w:val="20"/>
        </w:rPr>
        <w:footnoteReference w:id="2708"/>
      </w:r>
      <w:r>
        <w:rPr>
          <w:sz w:val="20"/>
          <w:szCs w:val="20"/>
        </w:rPr>
        <w:t xml:space="preserve"> не пр</w:t>
      </w:r>
      <w:r w:rsidRPr="006D4CEC">
        <w:rPr>
          <w:b/>
          <w:sz w:val="20"/>
          <w:szCs w:val="20"/>
        </w:rPr>
        <w:t>а</w:t>
      </w:r>
      <w:r>
        <w:rPr>
          <w:sz w:val="20"/>
          <w:szCs w:val="20"/>
        </w:rPr>
        <w:t>вы, –</w:t>
      </w:r>
    </w:p>
    <w:p w14:paraId="64E5B57F" w14:textId="77777777" w:rsidR="00996819" w:rsidRDefault="00996819" w:rsidP="00996819">
      <w:pPr>
        <w:spacing w:line="100" w:lineRule="atLeast"/>
        <w:rPr>
          <w:sz w:val="20"/>
          <w:szCs w:val="20"/>
        </w:rPr>
      </w:pPr>
      <w:r>
        <w:rPr>
          <w:sz w:val="20"/>
          <w:szCs w:val="20"/>
        </w:rPr>
        <w:t xml:space="preserve">Она нас, </w:t>
      </w:r>
      <w:r w:rsidRPr="006D4CEC">
        <w:rPr>
          <w:b/>
          <w:sz w:val="20"/>
          <w:szCs w:val="20"/>
        </w:rPr>
        <w:t>может</w:t>
      </w:r>
      <w:r>
        <w:rPr>
          <w:sz w:val="20"/>
          <w:szCs w:val="20"/>
        </w:rPr>
        <w:t xml:space="preserve">, </w:t>
      </w:r>
    </w:p>
    <w:p w14:paraId="5B70B748" w14:textId="77777777" w:rsidR="00996819" w:rsidRDefault="00996819" w:rsidP="00996819">
      <w:pPr>
        <w:spacing w:line="100" w:lineRule="atLeast"/>
        <w:rPr>
          <w:sz w:val="20"/>
          <w:szCs w:val="20"/>
        </w:rPr>
      </w:pPr>
      <w:r>
        <w:rPr>
          <w:sz w:val="20"/>
          <w:szCs w:val="20"/>
        </w:rPr>
        <w:t>Деградации продаст –</w:t>
      </w:r>
    </w:p>
    <w:p w14:paraId="0E341F73" w14:textId="77777777" w:rsidR="00996819" w:rsidRDefault="00996819" w:rsidP="00996819">
      <w:pPr>
        <w:spacing w:line="100" w:lineRule="atLeast"/>
        <w:rPr>
          <w:sz w:val="20"/>
          <w:szCs w:val="20"/>
        </w:rPr>
      </w:pPr>
      <w:r>
        <w:rPr>
          <w:sz w:val="20"/>
          <w:szCs w:val="20"/>
        </w:rPr>
        <w:t xml:space="preserve">И </w:t>
      </w:r>
      <w:r w:rsidRPr="006D4CEC">
        <w:rPr>
          <w:b/>
          <w:sz w:val="20"/>
          <w:szCs w:val="20"/>
        </w:rPr>
        <w:t>точно</w:t>
      </w:r>
      <w:r>
        <w:rPr>
          <w:sz w:val="20"/>
          <w:szCs w:val="20"/>
        </w:rPr>
        <w:t xml:space="preserve"> той </w:t>
      </w:r>
      <w:r w:rsidRPr="006D4CEC">
        <w:rPr>
          <w:b/>
          <w:sz w:val="20"/>
          <w:szCs w:val="20"/>
        </w:rPr>
        <w:t>поможет</w:t>
      </w:r>
      <w:r>
        <w:rPr>
          <w:sz w:val="20"/>
          <w:szCs w:val="20"/>
        </w:rPr>
        <w:t xml:space="preserve"> </w:t>
      </w:r>
    </w:p>
    <w:p w14:paraId="00A72D89" w14:textId="77777777" w:rsidR="00996819" w:rsidRDefault="00996819" w:rsidP="00996819">
      <w:pPr>
        <w:spacing w:line="100" w:lineRule="atLeast"/>
        <w:rPr>
          <w:sz w:val="20"/>
          <w:szCs w:val="20"/>
        </w:rPr>
      </w:pPr>
      <w:r>
        <w:rPr>
          <w:sz w:val="20"/>
          <w:szCs w:val="20"/>
        </w:rPr>
        <w:t>Нас нев</w:t>
      </w:r>
      <w:r w:rsidRPr="006D4CEC">
        <w:rPr>
          <w:b/>
          <w:sz w:val="20"/>
          <w:szCs w:val="20"/>
        </w:rPr>
        <w:t>о</w:t>
      </w:r>
      <w:r>
        <w:rPr>
          <w:sz w:val="20"/>
          <w:szCs w:val="20"/>
        </w:rPr>
        <w:t>лить,</w:t>
      </w:r>
    </w:p>
    <w:p w14:paraId="288AA16F" w14:textId="77777777" w:rsidR="00996819" w:rsidRDefault="00996819" w:rsidP="00996819">
      <w:pPr>
        <w:spacing w:line="100" w:lineRule="atLeast"/>
        <w:rPr>
          <w:sz w:val="20"/>
          <w:szCs w:val="20"/>
        </w:rPr>
      </w:pPr>
      <w:r>
        <w:rPr>
          <w:sz w:val="20"/>
          <w:szCs w:val="20"/>
        </w:rPr>
        <w:t xml:space="preserve">Ведь мы </w:t>
      </w:r>
      <w:r w:rsidRPr="006D4CEC">
        <w:rPr>
          <w:b/>
          <w:sz w:val="20"/>
          <w:szCs w:val="20"/>
        </w:rPr>
        <w:t>из принципа</w:t>
      </w:r>
      <w:r>
        <w:rPr>
          <w:sz w:val="20"/>
          <w:szCs w:val="20"/>
        </w:rPr>
        <w:t xml:space="preserve"> не захотим жить здр</w:t>
      </w:r>
      <w:r w:rsidRPr="006D4CEC">
        <w:rPr>
          <w:b/>
          <w:sz w:val="20"/>
          <w:szCs w:val="20"/>
        </w:rPr>
        <w:t>а</w:t>
      </w:r>
      <w:r>
        <w:rPr>
          <w:sz w:val="20"/>
          <w:szCs w:val="20"/>
        </w:rPr>
        <w:t>во,</w:t>
      </w:r>
    </w:p>
    <w:p w14:paraId="695FEFCC" w14:textId="77777777" w:rsidR="00996819" w:rsidRDefault="00996819" w:rsidP="00996819">
      <w:pPr>
        <w:spacing w:line="100" w:lineRule="atLeast"/>
        <w:rPr>
          <w:sz w:val="20"/>
          <w:szCs w:val="20"/>
        </w:rPr>
      </w:pPr>
      <w:r>
        <w:rPr>
          <w:sz w:val="20"/>
          <w:szCs w:val="20"/>
        </w:rPr>
        <w:t xml:space="preserve">На путь развития </w:t>
      </w:r>
      <w:r w:rsidRPr="006D4CEC">
        <w:rPr>
          <w:b/>
          <w:sz w:val="20"/>
          <w:szCs w:val="20"/>
        </w:rPr>
        <w:t>до срока крайнего</w:t>
      </w:r>
      <w:r>
        <w:rPr>
          <w:sz w:val="20"/>
          <w:szCs w:val="20"/>
        </w:rPr>
        <w:t xml:space="preserve"> не встанем, </w:t>
      </w:r>
    </w:p>
    <w:p w14:paraId="207F4D99" w14:textId="77777777" w:rsidR="00996819" w:rsidRDefault="00996819" w:rsidP="00996819">
      <w:pPr>
        <w:spacing w:line="100" w:lineRule="atLeast"/>
        <w:rPr>
          <w:sz w:val="20"/>
          <w:szCs w:val="20"/>
        </w:rPr>
      </w:pPr>
      <w:r>
        <w:rPr>
          <w:sz w:val="20"/>
          <w:szCs w:val="20"/>
        </w:rPr>
        <w:t xml:space="preserve">Хотя </w:t>
      </w:r>
      <w:r w:rsidRPr="006D4CEC">
        <w:rPr>
          <w:b/>
          <w:sz w:val="20"/>
          <w:szCs w:val="20"/>
        </w:rPr>
        <w:t>возможности</w:t>
      </w:r>
      <w:r>
        <w:rPr>
          <w:sz w:val="20"/>
          <w:szCs w:val="20"/>
        </w:rPr>
        <w:t xml:space="preserve"> имели искон</w:t>
      </w:r>
      <w:r w:rsidRPr="006D4CEC">
        <w:rPr>
          <w:b/>
          <w:sz w:val="20"/>
          <w:szCs w:val="20"/>
        </w:rPr>
        <w:t>и</w:t>
      </w:r>
      <w:r>
        <w:rPr>
          <w:rStyle w:val="ac"/>
          <w:sz w:val="20"/>
          <w:szCs w:val="20"/>
        </w:rPr>
        <w:footnoteReference w:id="2709"/>
      </w:r>
      <w:r>
        <w:rPr>
          <w:sz w:val="20"/>
          <w:szCs w:val="20"/>
        </w:rPr>
        <w:t xml:space="preserve"> –</w:t>
      </w:r>
    </w:p>
    <w:p w14:paraId="4ED0B8B4" w14:textId="77777777" w:rsidR="00996819" w:rsidRDefault="00996819" w:rsidP="00996819">
      <w:pPr>
        <w:spacing w:line="100" w:lineRule="atLeast"/>
        <w:rPr>
          <w:sz w:val="20"/>
          <w:szCs w:val="20"/>
        </w:rPr>
      </w:pPr>
      <w:r w:rsidRPr="006D4CEC">
        <w:rPr>
          <w:b/>
          <w:sz w:val="20"/>
          <w:szCs w:val="20"/>
        </w:rPr>
        <w:t>Ото гордыни</w:t>
      </w:r>
      <w:r>
        <w:rPr>
          <w:sz w:val="20"/>
          <w:szCs w:val="20"/>
        </w:rPr>
        <w:t xml:space="preserve"> терпеть к</w:t>
      </w:r>
      <w:r w:rsidRPr="006D4CEC">
        <w:rPr>
          <w:b/>
          <w:sz w:val="20"/>
          <w:szCs w:val="20"/>
        </w:rPr>
        <w:t>а</w:t>
      </w:r>
      <w:r>
        <w:rPr>
          <w:sz w:val="20"/>
          <w:szCs w:val="20"/>
        </w:rPr>
        <w:t>зни не устанем!..</w:t>
      </w:r>
    </w:p>
    <w:p w14:paraId="384AAE3A" w14:textId="77777777" w:rsidR="00996819" w:rsidRDefault="00996819" w:rsidP="00996819">
      <w:pPr>
        <w:spacing w:line="100" w:lineRule="atLeast"/>
        <w:rPr>
          <w:sz w:val="20"/>
          <w:szCs w:val="20"/>
        </w:rPr>
      </w:pPr>
      <w:r>
        <w:rPr>
          <w:sz w:val="20"/>
          <w:szCs w:val="20"/>
        </w:rPr>
        <w:t>***</w:t>
      </w:r>
    </w:p>
    <w:p w14:paraId="240AC2EF" w14:textId="77777777" w:rsidR="00996819" w:rsidRDefault="00996819" w:rsidP="00996819">
      <w:pPr>
        <w:spacing w:line="100" w:lineRule="atLeast"/>
        <w:rPr>
          <w:sz w:val="20"/>
          <w:szCs w:val="20"/>
        </w:rPr>
      </w:pPr>
      <w:r>
        <w:rPr>
          <w:sz w:val="20"/>
          <w:szCs w:val="20"/>
        </w:rPr>
        <w:t>Покайтесь, грешники, скорее,</w:t>
      </w:r>
    </w:p>
    <w:p w14:paraId="4BE518D3" w14:textId="77777777" w:rsidR="00996819" w:rsidRDefault="00996819" w:rsidP="00996819">
      <w:pPr>
        <w:spacing w:line="100" w:lineRule="atLeast"/>
        <w:rPr>
          <w:sz w:val="20"/>
          <w:szCs w:val="20"/>
        </w:rPr>
      </w:pPr>
      <w:r>
        <w:rPr>
          <w:sz w:val="20"/>
          <w:szCs w:val="20"/>
        </w:rPr>
        <w:t>Пока не стало слишком поздно,</w:t>
      </w:r>
    </w:p>
    <w:p w14:paraId="2EF633DD" w14:textId="77777777" w:rsidR="00996819" w:rsidRDefault="00996819" w:rsidP="00996819">
      <w:pPr>
        <w:spacing w:line="100" w:lineRule="atLeast"/>
        <w:rPr>
          <w:sz w:val="20"/>
          <w:szCs w:val="20"/>
        </w:rPr>
      </w:pPr>
      <w:r>
        <w:rPr>
          <w:sz w:val="20"/>
          <w:szCs w:val="20"/>
        </w:rPr>
        <w:t>Пока Господь добром вам отзовётся</w:t>
      </w:r>
    </w:p>
    <w:p w14:paraId="36307DA0" w14:textId="77777777" w:rsidR="00996819" w:rsidRDefault="00996819" w:rsidP="00996819">
      <w:pPr>
        <w:spacing w:line="100" w:lineRule="atLeast"/>
        <w:rPr>
          <w:sz w:val="20"/>
          <w:szCs w:val="20"/>
        </w:rPr>
      </w:pPr>
      <w:r>
        <w:rPr>
          <w:sz w:val="20"/>
          <w:szCs w:val="20"/>
        </w:rPr>
        <w:t>И на грехи былые не посмотрит грозно,</w:t>
      </w:r>
    </w:p>
    <w:p w14:paraId="7D5042E1" w14:textId="77777777" w:rsidR="00996819" w:rsidRDefault="00996819" w:rsidP="00996819">
      <w:pPr>
        <w:spacing w:line="100" w:lineRule="atLeast"/>
        <w:rPr>
          <w:sz w:val="20"/>
          <w:szCs w:val="20"/>
        </w:rPr>
      </w:pPr>
      <w:r w:rsidRPr="0009524A">
        <w:rPr>
          <w:b/>
          <w:sz w:val="20"/>
          <w:szCs w:val="20"/>
        </w:rPr>
        <w:t>А</w:t>
      </w:r>
      <w:r>
        <w:rPr>
          <w:sz w:val="20"/>
          <w:szCs w:val="20"/>
        </w:rPr>
        <w:t xml:space="preserve">но </w:t>
      </w:r>
      <w:r w:rsidRPr="002B7A7A">
        <w:rPr>
          <w:b/>
          <w:sz w:val="20"/>
          <w:szCs w:val="20"/>
        </w:rPr>
        <w:t>абсолютен</w:t>
      </w:r>
      <w:r>
        <w:rPr>
          <w:sz w:val="20"/>
          <w:szCs w:val="20"/>
        </w:rPr>
        <w:t xml:space="preserve"> Он – однажды отвернётся </w:t>
      </w:r>
    </w:p>
    <w:p w14:paraId="0B22B730" w14:textId="77777777" w:rsidR="00996819" w:rsidRDefault="00996819" w:rsidP="00996819">
      <w:pPr>
        <w:spacing w:line="100" w:lineRule="atLeast"/>
        <w:rPr>
          <w:sz w:val="20"/>
          <w:szCs w:val="20"/>
        </w:rPr>
      </w:pPr>
      <w:r>
        <w:rPr>
          <w:sz w:val="20"/>
          <w:szCs w:val="20"/>
        </w:rPr>
        <w:t>И никогда не станет к вам добрее.</w:t>
      </w:r>
    </w:p>
    <w:p w14:paraId="4DDA733F" w14:textId="77777777" w:rsidR="00996819" w:rsidRDefault="00996819" w:rsidP="00996819">
      <w:pPr>
        <w:spacing w:line="100" w:lineRule="atLeast"/>
        <w:rPr>
          <w:sz w:val="20"/>
          <w:szCs w:val="20"/>
        </w:rPr>
      </w:pPr>
    </w:p>
    <w:p w14:paraId="50840450" w14:textId="77777777" w:rsidR="00996819" w:rsidRDefault="00996819" w:rsidP="00996819">
      <w:pPr>
        <w:spacing w:line="100" w:lineRule="atLeast"/>
        <w:rPr>
          <w:sz w:val="20"/>
          <w:szCs w:val="20"/>
        </w:rPr>
      </w:pPr>
      <w:r>
        <w:rPr>
          <w:sz w:val="20"/>
          <w:szCs w:val="20"/>
        </w:rPr>
        <w:t>Одумайтесь, покуда можно искупиться,</w:t>
      </w:r>
    </w:p>
    <w:p w14:paraId="73A65563" w14:textId="77777777" w:rsidR="00996819" w:rsidRDefault="00996819" w:rsidP="00996819">
      <w:pPr>
        <w:spacing w:line="100" w:lineRule="atLeast"/>
        <w:rPr>
          <w:sz w:val="20"/>
          <w:szCs w:val="20"/>
        </w:rPr>
      </w:pPr>
      <w:r>
        <w:rPr>
          <w:sz w:val="20"/>
          <w:szCs w:val="20"/>
        </w:rPr>
        <w:t>Покуда вы не стали в</w:t>
      </w:r>
      <w:r w:rsidRPr="002C5CE9">
        <w:rPr>
          <w:b/>
          <w:sz w:val="20"/>
          <w:szCs w:val="20"/>
        </w:rPr>
        <w:t>е</w:t>
      </w:r>
      <w:r>
        <w:rPr>
          <w:sz w:val="20"/>
          <w:szCs w:val="20"/>
        </w:rPr>
        <w:t>тхи, гн</w:t>
      </w:r>
      <w:r w:rsidRPr="002B7A7A">
        <w:rPr>
          <w:b/>
          <w:sz w:val="20"/>
          <w:szCs w:val="20"/>
        </w:rPr>
        <w:t>и</w:t>
      </w:r>
      <w:r>
        <w:rPr>
          <w:sz w:val="20"/>
          <w:szCs w:val="20"/>
        </w:rPr>
        <w:t>лы,</w:t>
      </w:r>
    </w:p>
    <w:p w14:paraId="4F26BF7C" w14:textId="77777777" w:rsidR="00996819" w:rsidRDefault="00996819" w:rsidP="00996819">
      <w:pPr>
        <w:spacing w:line="100" w:lineRule="atLeast"/>
        <w:rPr>
          <w:sz w:val="20"/>
          <w:szCs w:val="20"/>
        </w:rPr>
      </w:pPr>
      <w:r>
        <w:rPr>
          <w:sz w:val="20"/>
          <w:szCs w:val="20"/>
        </w:rPr>
        <w:t>Зан</w:t>
      </w:r>
      <w:r w:rsidRPr="00893F2B">
        <w:rPr>
          <w:b/>
          <w:sz w:val="20"/>
          <w:szCs w:val="20"/>
        </w:rPr>
        <w:t>е</w:t>
      </w:r>
      <w:r>
        <w:rPr>
          <w:sz w:val="20"/>
          <w:szCs w:val="20"/>
        </w:rPr>
        <w:t xml:space="preserve"> во старые мех</w:t>
      </w:r>
      <w:r w:rsidRPr="002C5CE9">
        <w:rPr>
          <w:b/>
          <w:sz w:val="20"/>
          <w:szCs w:val="20"/>
        </w:rPr>
        <w:t>и</w:t>
      </w:r>
      <w:r>
        <w:rPr>
          <w:sz w:val="20"/>
          <w:szCs w:val="20"/>
        </w:rPr>
        <w:t xml:space="preserve"> не должн</w:t>
      </w:r>
      <w:r w:rsidRPr="002C5CE9">
        <w:rPr>
          <w:b/>
          <w:sz w:val="20"/>
          <w:szCs w:val="20"/>
        </w:rPr>
        <w:t>о</w:t>
      </w:r>
      <w:r>
        <w:rPr>
          <w:sz w:val="20"/>
          <w:szCs w:val="20"/>
        </w:rPr>
        <w:t xml:space="preserve"> вино младое литься –</w:t>
      </w:r>
    </w:p>
    <w:p w14:paraId="1C8CD017" w14:textId="77777777" w:rsidR="00996819" w:rsidRDefault="00996819" w:rsidP="00996819">
      <w:pPr>
        <w:spacing w:line="100" w:lineRule="atLeast"/>
        <w:rPr>
          <w:sz w:val="20"/>
          <w:szCs w:val="20"/>
        </w:rPr>
      </w:pPr>
      <w:r>
        <w:rPr>
          <w:sz w:val="20"/>
          <w:szCs w:val="20"/>
        </w:rPr>
        <w:t>Они же пропадут, порвутся,</w:t>
      </w:r>
    </w:p>
    <w:p w14:paraId="6117C63D" w14:textId="77777777" w:rsidR="00996819" w:rsidRDefault="00996819" w:rsidP="00996819">
      <w:pPr>
        <w:spacing w:line="100" w:lineRule="atLeast"/>
        <w:rPr>
          <w:sz w:val="20"/>
          <w:szCs w:val="20"/>
        </w:rPr>
      </w:pPr>
      <w:r>
        <w:rPr>
          <w:sz w:val="20"/>
          <w:szCs w:val="20"/>
        </w:rPr>
        <w:t>И в</w:t>
      </w:r>
      <w:r w:rsidRPr="002B7A7A">
        <w:rPr>
          <w:b/>
          <w:sz w:val="20"/>
          <w:szCs w:val="20"/>
        </w:rPr>
        <w:t>и</w:t>
      </w:r>
      <w:r>
        <w:rPr>
          <w:sz w:val="20"/>
          <w:szCs w:val="20"/>
        </w:rPr>
        <w:t>на не спасёшь – прольются!</w:t>
      </w:r>
    </w:p>
    <w:p w14:paraId="681D01BA" w14:textId="77777777" w:rsidR="00996819" w:rsidRDefault="00996819" w:rsidP="00996819">
      <w:pPr>
        <w:spacing w:line="100" w:lineRule="atLeast"/>
        <w:rPr>
          <w:sz w:val="20"/>
          <w:szCs w:val="20"/>
        </w:rPr>
      </w:pPr>
      <w:r>
        <w:rPr>
          <w:sz w:val="20"/>
          <w:szCs w:val="20"/>
        </w:rPr>
        <w:t>Одумайтесь, покуда вы не стали гн</w:t>
      </w:r>
      <w:r w:rsidRPr="002B7A7A">
        <w:rPr>
          <w:b/>
          <w:sz w:val="20"/>
          <w:szCs w:val="20"/>
        </w:rPr>
        <w:t>и</w:t>
      </w:r>
      <w:r>
        <w:rPr>
          <w:sz w:val="20"/>
          <w:szCs w:val="20"/>
        </w:rPr>
        <w:t>лы!</w:t>
      </w:r>
    </w:p>
    <w:p w14:paraId="3BD8282B" w14:textId="77777777" w:rsidR="00996819" w:rsidRDefault="00996819" w:rsidP="00996819">
      <w:pPr>
        <w:spacing w:line="100" w:lineRule="atLeast"/>
        <w:rPr>
          <w:sz w:val="20"/>
          <w:szCs w:val="20"/>
        </w:rPr>
      </w:pPr>
    </w:p>
    <w:p w14:paraId="6E89CD2A" w14:textId="77777777" w:rsidR="00996819" w:rsidRDefault="00996819" w:rsidP="00996819">
      <w:pPr>
        <w:spacing w:line="100" w:lineRule="atLeast"/>
        <w:rPr>
          <w:sz w:val="20"/>
          <w:szCs w:val="20"/>
        </w:rPr>
      </w:pPr>
      <w:r>
        <w:rPr>
          <w:sz w:val="20"/>
          <w:szCs w:val="20"/>
        </w:rPr>
        <w:t>Иуда, раб пороков, Иуда, предал кой Его,</w:t>
      </w:r>
    </w:p>
    <w:p w14:paraId="3790B267" w14:textId="77777777" w:rsidR="00996819" w:rsidRDefault="00996819" w:rsidP="00996819">
      <w:pPr>
        <w:spacing w:line="100" w:lineRule="atLeast"/>
        <w:rPr>
          <w:sz w:val="20"/>
          <w:szCs w:val="20"/>
        </w:rPr>
      </w:pPr>
      <w:r>
        <w:rPr>
          <w:sz w:val="20"/>
          <w:szCs w:val="20"/>
        </w:rPr>
        <w:t xml:space="preserve">Раскаялся потом, да исправить </w:t>
      </w:r>
      <w:r w:rsidRPr="00F36B82">
        <w:rPr>
          <w:b/>
          <w:sz w:val="20"/>
          <w:szCs w:val="20"/>
        </w:rPr>
        <w:t>невозможно</w:t>
      </w:r>
      <w:r>
        <w:rPr>
          <w:sz w:val="20"/>
          <w:szCs w:val="20"/>
        </w:rPr>
        <w:t xml:space="preserve"> было ничего!</w:t>
      </w:r>
    </w:p>
    <w:p w14:paraId="4518F3DB" w14:textId="77777777" w:rsidR="00996819" w:rsidRDefault="00996819" w:rsidP="00996819">
      <w:pPr>
        <w:spacing w:line="100" w:lineRule="atLeast"/>
        <w:rPr>
          <w:sz w:val="20"/>
          <w:szCs w:val="20"/>
        </w:rPr>
      </w:pPr>
      <w:r w:rsidRPr="000B5661">
        <w:rPr>
          <w:b/>
          <w:sz w:val="24"/>
          <w:szCs w:val="20"/>
        </w:rPr>
        <w:t>Матфей (</w:t>
      </w:r>
      <w:r>
        <w:rPr>
          <w:b/>
          <w:sz w:val="24"/>
          <w:szCs w:val="20"/>
        </w:rPr>
        <w:t>10:26-31</w:t>
      </w:r>
      <w:r w:rsidRPr="000B5661">
        <w:rPr>
          <w:b/>
          <w:sz w:val="24"/>
          <w:szCs w:val="20"/>
        </w:rPr>
        <w:t>)</w:t>
      </w:r>
      <w:r>
        <w:rPr>
          <w:rStyle w:val="ac"/>
          <w:sz w:val="20"/>
          <w:szCs w:val="20"/>
        </w:rPr>
        <w:footnoteReference w:id="2710"/>
      </w:r>
    </w:p>
    <w:p w14:paraId="694FFB9D" w14:textId="77777777" w:rsidR="00996819" w:rsidRDefault="00996819" w:rsidP="00996819">
      <w:pPr>
        <w:spacing w:line="100" w:lineRule="atLeast"/>
        <w:rPr>
          <w:sz w:val="20"/>
          <w:szCs w:val="20"/>
        </w:rPr>
      </w:pPr>
      <w:r>
        <w:rPr>
          <w:sz w:val="20"/>
          <w:szCs w:val="20"/>
        </w:rPr>
        <w:t>«Не бойся,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убивающих </w:t>
      </w:r>
      <w:r w:rsidRPr="00F145AF">
        <w:rPr>
          <w:b/>
          <w:sz w:val="20"/>
          <w:szCs w:val="20"/>
        </w:rPr>
        <w:t>тело</w:t>
      </w:r>
      <w:r>
        <w:rPr>
          <w:sz w:val="20"/>
          <w:szCs w:val="20"/>
        </w:rPr>
        <w:t xml:space="preserve"> –</w:t>
      </w:r>
    </w:p>
    <w:p w14:paraId="3C7494D2" w14:textId="77777777" w:rsidR="00996819" w:rsidRDefault="00996819" w:rsidP="00996819">
      <w:pPr>
        <w:spacing w:line="100" w:lineRule="atLeast"/>
        <w:rPr>
          <w:sz w:val="20"/>
          <w:szCs w:val="20"/>
        </w:rPr>
      </w:pPr>
      <w:r>
        <w:rPr>
          <w:sz w:val="20"/>
          <w:szCs w:val="20"/>
        </w:rPr>
        <w:t>Опасности нет, если оное будет мертв</w:t>
      </w:r>
      <w:r w:rsidRPr="00F145AF">
        <w:rPr>
          <w:b/>
          <w:sz w:val="20"/>
          <w:szCs w:val="20"/>
        </w:rPr>
        <w:t>о</w:t>
      </w:r>
      <w:r>
        <w:rPr>
          <w:sz w:val="20"/>
          <w:szCs w:val="20"/>
        </w:rPr>
        <w:t>,</w:t>
      </w:r>
    </w:p>
    <w:p w14:paraId="5F7E0D82" w14:textId="77777777" w:rsidR="00996819" w:rsidRDefault="00996819" w:rsidP="00996819">
      <w:pPr>
        <w:spacing w:line="100" w:lineRule="atLeast"/>
        <w:rPr>
          <w:sz w:val="20"/>
          <w:szCs w:val="20"/>
        </w:rPr>
      </w:pPr>
      <w:r>
        <w:rPr>
          <w:sz w:val="20"/>
          <w:szCs w:val="20"/>
        </w:rPr>
        <w:t>Но бойся,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ты убийцу Тог</w:t>
      </w:r>
      <w:r w:rsidRPr="00F145AF">
        <w:rPr>
          <w:b/>
          <w:sz w:val="20"/>
          <w:szCs w:val="20"/>
        </w:rPr>
        <w:t>о</w:t>
      </w:r>
      <w:r>
        <w:rPr>
          <w:sz w:val="20"/>
          <w:szCs w:val="20"/>
        </w:rPr>
        <w:t xml:space="preserve">, </w:t>
      </w:r>
    </w:p>
    <w:p w14:paraId="01D93089" w14:textId="77777777" w:rsidR="00996819" w:rsidRDefault="00996819" w:rsidP="00996819">
      <w:pPr>
        <w:spacing w:line="100" w:lineRule="atLeast"/>
        <w:rPr>
          <w:sz w:val="20"/>
          <w:szCs w:val="20"/>
        </w:rPr>
      </w:pPr>
      <w:r>
        <w:rPr>
          <w:sz w:val="20"/>
          <w:szCs w:val="20"/>
        </w:rPr>
        <w:t xml:space="preserve">Кой склоняет грешить токмо </w:t>
      </w:r>
      <w:r w:rsidRPr="00F145AF">
        <w:rPr>
          <w:b/>
          <w:sz w:val="20"/>
          <w:szCs w:val="20"/>
        </w:rPr>
        <w:t>йоту</w:t>
      </w:r>
      <w:r>
        <w:rPr>
          <w:sz w:val="20"/>
          <w:szCs w:val="20"/>
        </w:rPr>
        <w:t xml:space="preserve"> иль оголтело</w:t>
      </w:r>
      <w:r>
        <w:rPr>
          <w:rStyle w:val="ac"/>
          <w:sz w:val="20"/>
          <w:szCs w:val="20"/>
        </w:rPr>
        <w:footnoteReference w:id="2711"/>
      </w:r>
      <w:r>
        <w:rPr>
          <w:sz w:val="20"/>
          <w:szCs w:val="20"/>
        </w:rPr>
        <w:t>,</w:t>
      </w:r>
    </w:p>
    <w:p w14:paraId="0427B85D" w14:textId="77777777" w:rsidR="00996819" w:rsidRDefault="00996819" w:rsidP="00996819">
      <w:pPr>
        <w:spacing w:line="100" w:lineRule="atLeast"/>
        <w:rPr>
          <w:sz w:val="20"/>
          <w:szCs w:val="20"/>
        </w:rPr>
      </w:pPr>
      <w:r>
        <w:rPr>
          <w:sz w:val="20"/>
          <w:szCs w:val="20"/>
        </w:rPr>
        <w:t>Кой плоть со душою в геенне</w:t>
      </w:r>
      <w:r>
        <w:rPr>
          <w:rStyle w:val="ac"/>
          <w:sz w:val="20"/>
          <w:szCs w:val="20"/>
        </w:rPr>
        <w:footnoteReference w:id="2712"/>
      </w:r>
      <w:r>
        <w:rPr>
          <w:sz w:val="20"/>
          <w:szCs w:val="20"/>
        </w:rPr>
        <w:t xml:space="preserve"> погубит,</w:t>
      </w:r>
    </w:p>
    <w:p w14:paraId="02D86AEF" w14:textId="77777777" w:rsidR="00996819" w:rsidRDefault="00996819" w:rsidP="00996819">
      <w:pPr>
        <w:spacing w:line="100" w:lineRule="atLeast"/>
        <w:rPr>
          <w:sz w:val="20"/>
          <w:szCs w:val="20"/>
        </w:rPr>
      </w:pPr>
      <w:r w:rsidRPr="00F145AF">
        <w:rPr>
          <w:b/>
          <w:sz w:val="20"/>
          <w:szCs w:val="20"/>
        </w:rPr>
        <w:t>Кой твой</w:t>
      </w:r>
      <w:r>
        <w:rPr>
          <w:sz w:val="20"/>
          <w:szCs w:val="20"/>
        </w:rPr>
        <w:t xml:space="preserve"> упадок</w:t>
      </w:r>
      <w:r>
        <w:rPr>
          <w:sz w:val="20"/>
          <w:szCs w:val="20"/>
        </w:rPr>
        <w:fldChar w:fldCharType="begin"/>
      </w:r>
      <w:r>
        <w:instrText xml:space="preserve"> XE "</w:instrText>
      </w:r>
      <w:r w:rsidRPr="00FE01DC">
        <w:rPr>
          <w:rFonts w:ascii="Times New Roman" w:eastAsia="Meiryo" w:hAnsi="Times New Roman" w:cs="Times New Roman"/>
          <w:sz w:val="28"/>
          <w:szCs w:val="20"/>
        </w:rPr>
        <w:instrText>упадок</w:instrText>
      </w:r>
      <w:r>
        <w:instrText xml:space="preserve">" </w:instrText>
      </w:r>
      <w:r>
        <w:rPr>
          <w:sz w:val="20"/>
          <w:szCs w:val="20"/>
        </w:rPr>
        <w:fldChar w:fldCharType="end"/>
      </w:r>
      <w:r>
        <w:rPr>
          <w:sz w:val="20"/>
          <w:szCs w:val="20"/>
        </w:rPr>
        <w:t xml:space="preserve"> </w:t>
      </w:r>
      <w:r w:rsidRPr="00F145AF">
        <w:rPr>
          <w:b/>
          <w:sz w:val="20"/>
          <w:szCs w:val="20"/>
        </w:rPr>
        <w:t>даже едва</w:t>
      </w:r>
      <w:r>
        <w:rPr>
          <w:sz w:val="20"/>
          <w:szCs w:val="20"/>
        </w:rPr>
        <w:t xml:space="preserve"> усугубит,</w:t>
      </w:r>
    </w:p>
    <w:p w14:paraId="438AFE33" w14:textId="77777777" w:rsidR="00996819" w:rsidRDefault="00996819" w:rsidP="00996819">
      <w:pPr>
        <w:spacing w:line="100" w:lineRule="atLeast"/>
        <w:rPr>
          <w:sz w:val="20"/>
          <w:szCs w:val="20"/>
        </w:rPr>
      </w:pPr>
      <w:r>
        <w:rPr>
          <w:sz w:val="20"/>
          <w:szCs w:val="20"/>
        </w:rPr>
        <w:t>Ибо муж, кем неволя сия овладела,</w:t>
      </w:r>
    </w:p>
    <w:p w14:paraId="4646BBA1" w14:textId="77777777" w:rsidR="00996819" w:rsidRDefault="00996819" w:rsidP="00996819">
      <w:pPr>
        <w:spacing w:line="100" w:lineRule="atLeast"/>
        <w:rPr>
          <w:sz w:val="20"/>
          <w:szCs w:val="20"/>
        </w:rPr>
      </w:pPr>
      <w:r>
        <w:rPr>
          <w:sz w:val="20"/>
          <w:szCs w:val="20"/>
        </w:rPr>
        <w:lastRenderedPageBreak/>
        <w:t>Познает кручины, итоги грехов,</w:t>
      </w:r>
    </w:p>
    <w:p w14:paraId="2298F5EB" w14:textId="77777777" w:rsidR="00996819" w:rsidRDefault="00996819" w:rsidP="00996819">
      <w:pPr>
        <w:spacing w:line="100" w:lineRule="atLeast"/>
        <w:rPr>
          <w:sz w:val="20"/>
          <w:szCs w:val="20"/>
        </w:rPr>
      </w:pPr>
      <w:r>
        <w:rPr>
          <w:sz w:val="20"/>
          <w:szCs w:val="20"/>
        </w:rPr>
        <w:t xml:space="preserve">Начнёт убивать и себя, и других, </w:t>
      </w:r>
    </w:p>
    <w:p w14:paraId="611EF776" w14:textId="77777777" w:rsidR="00996819" w:rsidRDefault="00996819" w:rsidP="00996819">
      <w:pPr>
        <w:spacing w:line="100" w:lineRule="atLeast"/>
        <w:rPr>
          <w:sz w:val="20"/>
          <w:szCs w:val="20"/>
        </w:rPr>
      </w:pPr>
      <w:r>
        <w:rPr>
          <w:sz w:val="20"/>
          <w:szCs w:val="20"/>
        </w:rPr>
        <w:t xml:space="preserve">И других завлечёт в сеть своих </w:t>
      </w:r>
    </w:p>
    <w:p w14:paraId="7C084174" w14:textId="77777777" w:rsidR="00996819" w:rsidRDefault="00996819" w:rsidP="00996819">
      <w:pPr>
        <w:spacing w:line="100" w:lineRule="atLeast"/>
        <w:rPr>
          <w:sz w:val="20"/>
          <w:szCs w:val="20"/>
        </w:rPr>
      </w:pPr>
      <w:r>
        <w:rPr>
          <w:sz w:val="20"/>
          <w:szCs w:val="20"/>
        </w:rPr>
        <w:t>Же оков,</w:t>
      </w:r>
    </w:p>
    <w:p w14:paraId="63C40C4E" w14:textId="77777777" w:rsidR="00996819" w:rsidRDefault="00996819" w:rsidP="00996819">
      <w:pPr>
        <w:spacing w:line="100" w:lineRule="atLeast"/>
        <w:rPr>
          <w:sz w:val="20"/>
          <w:szCs w:val="20"/>
        </w:rPr>
      </w:pPr>
      <w:r>
        <w:rPr>
          <w:sz w:val="20"/>
          <w:szCs w:val="20"/>
        </w:rPr>
        <w:t>Вырожденье народа верш</w:t>
      </w:r>
      <w:r w:rsidRPr="00FC71A1">
        <w:rPr>
          <w:b/>
          <w:sz w:val="20"/>
          <w:szCs w:val="20"/>
        </w:rPr>
        <w:t>а</w:t>
      </w:r>
      <w:r>
        <w:rPr>
          <w:sz w:val="20"/>
          <w:szCs w:val="20"/>
        </w:rPr>
        <w:t>, –</w:t>
      </w:r>
    </w:p>
    <w:p w14:paraId="7318EE44" w14:textId="77777777" w:rsidR="00996819" w:rsidRDefault="00996819" w:rsidP="00996819">
      <w:pPr>
        <w:spacing w:line="100" w:lineRule="atLeast"/>
        <w:rPr>
          <w:sz w:val="20"/>
          <w:szCs w:val="20"/>
        </w:rPr>
      </w:pPr>
      <w:r>
        <w:rPr>
          <w:sz w:val="20"/>
          <w:szCs w:val="20"/>
        </w:rPr>
        <w:t xml:space="preserve">Погибает тот род, </w:t>
      </w:r>
    </w:p>
    <w:p w14:paraId="1E79900E" w14:textId="77777777" w:rsidR="00996819" w:rsidRDefault="00996819" w:rsidP="00996819">
      <w:pPr>
        <w:spacing w:line="100" w:lineRule="atLeast"/>
        <w:rPr>
          <w:sz w:val="20"/>
          <w:szCs w:val="20"/>
        </w:rPr>
      </w:pPr>
      <w:r>
        <w:rPr>
          <w:sz w:val="20"/>
          <w:szCs w:val="20"/>
        </w:rPr>
        <w:t xml:space="preserve">Где гниёт </w:t>
      </w:r>
    </w:p>
    <w:p w14:paraId="38982B8C" w14:textId="77777777" w:rsidR="00996819" w:rsidRDefault="00996819" w:rsidP="00996819">
      <w:pPr>
        <w:spacing w:line="100" w:lineRule="atLeast"/>
        <w:rPr>
          <w:sz w:val="20"/>
          <w:szCs w:val="20"/>
        </w:rPr>
      </w:pPr>
      <w:r>
        <w:rPr>
          <w:sz w:val="20"/>
          <w:szCs w:val="20"/>
        </w:rPr>
        <w:t xml:space="preserve">Раньше тела </w:t>
      </w:r>
    </w:p>
    <w:p w14:paraId="40CB781F" w14:textId="77777777" w:rsidR="00996819" w:rsidRDefault="00996819" w:rsidP="00996819">
      <w:pPr>
        <w:spacing w:line="100" w:lineRule="atLeast"/>
        <w:rPr>
          <w:sz w:val="20"/>
          <w:szCs w:val="20"/>
        </w:rPr>
      </w:pPr>
      <w:r>
        <w:rPr>
          <w:sz w:val="20"/>
          <w:szCs w:val="20"/>
        </w:rPr>
        <w:t xml:space="preserve">Душа!»  </w:t>
      </w:r>
    </w:p>
    <w:p w14:paraId="58CC0411" w14:textId="77777777" w:rsidR="00996819" w:rsidRDefault="00996819" w:rsidP="00996819">
      <w:pPr>
        <w:spacing w:line="100" w:lineRule="atLeast"/>
        <w:rPr>
          <w:sz w:val="20"/>
          <w:szCs w:val="20"/>
        </w:rPr>
      </w:pPr>
      <w:r w:rsidRPr="000B5661">
        <w:rPr>
          <w:b/>
          <w:sz w:val="24"/>
          <w:szCs w:val="20"/>
        </w:rPr>
        <w:t>Матфей (10:32-42)</w:t>
      </w:r>
      <w:r>
        <w:rPr>
          <w:rStyle w:val="ac"/>
          <w:sz w:val="20"/>
          <w:szCs w:val="20"/>
        </w:rPr>
        <w:footnoteReference w:id="2713"/>
      </w:r>
    </w:p>
    <w:p w14:paraId="25C4F2F8" w14:textId="77777777" w:rsidR="00996819" w:rsidRDefault="00996819" w:rsidP="00996819">
      <w:pPr>
        <w:spacing w:line="100" w:lineRule="atLeast"/>
        <w:rPr>
          <w:sz w:val="20"/>
          <w:szCs w:val="20"/>
        </w:rPr>
      </w:pPr>
      <w:r>
        <w:rPr>
          <w:sz w:val="20"/>
          <w:szCs w:val="20"/>
        </w:rPr>
        <w:t>«Не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w:t>
      </w:r>
      <w:r w:rsidRPr="001D679F">
        <w:rPr>
          <w:b/>
          <w:sz w:val="20"/>
          <w:szCs w:val="20"/>
        </w:rPr>
        <w:t>но</w:t>
      </w:r>
      <w:r>
        <w:rPr>
          <w:b/>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b/>
          <w:sz w:val="20"/>
          <w:szCs w:val="20"/>
        </w:rPr>
        <w:fldChar w:fldCharType="end"/>
      </w:r>
      <w:r w:rsidRPr="001D679F">
        <w:rPr>
          <w:b/>
          <w:sz w:val="20"/>
          <w:szCs w:val="20"/>
        </w:rPr>
        <w:t xml:space="preserve"> меч</w:t>
      </w:r>
      <w:r>
        <w:rPr>
          <w:sz w:val="20"/>
          <w:szCs w:val="20"/>
        </w:rPr>
        <w:t xml:space="preserve">, </w:t>
      </w:r>
    </w:p>
    <w:p w14:paraId="0FA9D210" w14:textId="77777777" w:rsidR="00996819" w:rsidRDefault="00996819" w:rsidP="00996819">
      <w:pPr>
        <w:spacing w:line="100" w:lineRule="atLeast"/>
        <w:rPr>
          <w:sz w:val="20"/>
          <w:szCs w:val="20"/>
        </w:rPr>
      </w:pPr>
      <w:r>
        <w:rPr>
          <w:sz w:val="20"/>
          <w:szCs w:val="20"/>
        </w:rPr>
        <w:t>Пришёл Я принести,</w:t>
      </w:r>
    </w:p>
    <w:p w14:paraId="00EC6B9C" w14:textId="77777777" w:rsidR="00996819" w:rsidRDefault="00996819" w:rsidP="00996819">
      <w:pPr>
        <w:spacing w:line="100" w:lineRule="atLeast"/>
        <w:rPr>
          <w:sz w:val="20"/>
          <w:szCs w:val="20"/>
        </w:rPr>
      </w:pPr>
      <w:r>
        <w:rPr>
          <w:sz w:val="20"/>
          <w:szCs w:val="20"/>
        </w:rPr>
        <w:t xml:space="preserve">Дабы </w:t>
      </w:r>
      <w:r w:rsidRPr="001D679F">
        <w:rPr>
          <w:b/>
          <w:sz w:val="20"/>
          <w:szCs w:val="20"/>
        </w:rPr>
        <w:t>достойных</w:t>
      </w:r>
      <w:r>
        <w:rPr>
          <w:sz w:val="20"/>
          <w:szCs w:val="20"/>
        </w:rPr>
        <w:t xml:space="preserve"> от вырождения спасти,</w:t>
      </w:r>
    </w:p>
    <w:p w14:paraId="08E8F134" w14:textId="77777777" w:rsidR="00996819" w:rsidRDefault="00996819" w:rsidP="00996819">
      <w:pPr>
        <w:spacing w:line="100" w:lineRule="atLeast"/>
        <w:rPr>
          <w:sz w:val="20"/>
          <w:szCs w:val="20"/>
        </w:rPr>
      </w:pPr>
      <w:r>
        <w:rPr>
          <w:sz w:val="20"/>
          <w:szCs w:val="20"/>
        </w:rPr>
        <w:t>Дабы от Дьявола их уберечь!</w:t>
      </w:r>
    </w:p>
    <w:p w14:paraId="6B7A0DD6" w14:textId="77777777" w:rsidR="00996819" w:rsidRDefault="00996819" w:rsidP="00996819">
      <w:pPr>
        <w:spacing w:line="100" w:lineRule="atLeast"/>
        <w:rPr>
          <w:sz w:val="20"/>
          <w:szCs w:val="20"/>
        </w:rPr>
      </w:pPr>
    </w:p>
    <w:p w14:paraId="4471CE0E" w14:textId="77777777" w:rsidR="00996819" w:rsidRDefault="00996819" w:rsidP="00996819">
      <w:pPr>
        <w:spacing w:line="100" w:lineRule="atLeast"/>
        <w:rPr>
          <w:sz w:val="20"/>
          <w:szCs w:val="20"/>
        </w:rPr>
      </w:pPr>
      <w:r>
        <w:rPr>
          <w:sz w:val="20"/>
          <w:szCs w:val="20"/>
        </w:rPr>
        <w:t>Я разделю человека с отцом,</w:t>
      </w:r>
    </w:p>
    <w:p w14:paraId="5CFAC254" w14:textId="77777777" w:rsidR="00996819" w:rsidRDefault="00996819" w:rsidP="00996819">
      <w:pPr>
        <w:spacing w:line="100" w:lineRule="atLeast"/>
        <w:rPr>
          <w:sz w:val="20"/>
          <w:szCs w:val="20"/>
        </w:rPr>
      </w:pPr>
      <w:r>
        <w:rPr>
          <w:sz w:val="20"/>
          <w:szCs w:val="20"/>
        </w:rPr>
        <w:t xml:space="preserve">Я разделю </w:t>
      </w:r>
      <w:r w:rsidRPr="00A92398">
        <w:rPr>
          <w:b/>
          <w:sz w:val="20"/>
          <w:szCs w:val="20"/>
        </w:rPr>
        <w:t>дочь и мать</w:t>
      </w:r>
      <w:r>
        <w:rPr>
          <w:sz w:val="20"/>
          <w:szCs w:val="20"/>
        </w:rPr>
        <w:t>,</w:t>
      </w:r>
    </w:p>
    <w:p w14:paraId="1AFE0927" w14:textId="77777777" w:rsidR="00996819" w:rsidRDefault="00996819" w:rsidP="00996819">
      <w:pPr>
        <w:spacing w:line="100" w:lineRule="atLeast"/>
        <w:rPr>
          <w:sz w:val="20"/>
          <w:szCs w:val="20"/>
        </w:rPr>
      </w:pPr>
      <w:r>
        <w:rPr>
          <w:sz w:val="20"/>
          <w:szCs w:val="20"/>
        </w:rPr>
        <w:t xml:space="preserve">Если кто-то из них будет пьяницей, </w:t>
      </w:r>
      <w:r w:rsidRPr="00A92398">
        <w:rPr>
          <w:b/>
          <w:sz w:val="20"/>
          <w:szCs w:val="20"/>
        </w:rPr>
        <w:t>прочим</w:t>
      </w:r>
      <w:r>
        <w:rPr>
          <w:sz w:val="20"/>
          <w:szCs w:val="20"/>
        </w:rPr>
        <w:t xml:space="preserve"> глупцом,</w:t>
      </w:r>
    </w:p>
    <w:p w14:paraId="1EB1E194" w14:textId="77777777" w:rsidR="00996819" w:rsidRDefault="00996819" w:rsidP="00996819">
      <w:pPr>
        <w:spacing w:line="100" w:lineRule="atLeast"/>
        <w:rPr>
          <w:sz w:val="20"/>
          <w:szCs w:val="20"/>
        </w:rPr>
      </w:pPr>
      <w:r>
        <w:rPr>
          <w:sz w:val="20"/>
          <w:szCs w:val="20"/>
        </w:rPr>
        <w:t xml:space="preserve">А оставшийся чист и </w:t>
      </w:r>
      <w:r w:rsidRPr="00A92398">
        <w:rPr>
          <w:b/>
          <w:sz w:val="20"/>
          <w:szCs w:val="20"/>
        </w:rPr>
        <w:t>Развитию</w:t>
      </w:r>
      <w:r>
        <w:rPr>
          <w:sz w:val="20"/>
          <w:szCs w:val="20"/>
        </w:rPr>
        <w:t xml:space="preserve"> будет внимать!</w:t>
      </w:r>
    </w:p>
    <w:p w14:paraId="2927BE63" w14:textId="77777777" w:rsidR="00996819" w:rsidRDefault="00996819" w:rsidP="00996819">
      <w:pPr>
        <w:spacing w:line="100" w:lineRule="atLeast"/>
        <w:rPr>
          <w:sz w:val="20"/>
          <w:szCs w:val="20"/>
        </w:rPr>
      </w:pPr>
      <w:r>
        <w:rPr>
          <w:sz w:val="20"/>
          <w:szCs w:val="20"/>
        </w:rPr>
        <w:t>Кто любит отца или мать</w:t>
      </w:r>
    </w:p>
    <w:p w14:paraId="74BFAAB6" w14:textId="77777777" w:rsidR="00996819" w:rsidRDefault="00996819" w:rsidP="00996819">
      <w:pPr>
        <w:spacing w:line="100" w:lineRule="atLeast"/>
        <w:rPr>
          <w:sz w:val="20"/>
          <w:szCs w:val="20"/>
        </w:rPr>
      </w:pPr>
      <w:r>
        <w:rPr>
          <w:sz w:val="20"/>
          <w:szCs w:val="20"/>
        </w:rPr>
        <w:t xml:space="preserve">Больше, чем </w:t>
      </w:r>
      <w:r w:rsidRPr="00A92398">
        <w:rPr>
          <w:b/>
          <w:sz w:val="20"/>
          <w:szCs w:val="20"/>
        </w:rPr>
        <w:t>эволюцию</w:t>
      </w:r>
      <w:r>
        <w:rPr>
          <w:sz w:val="20"/>
          <w:szCs w:val="20"/>
        </w:rPr>
        <w:t>, или Меня,</w:t>
      </w:r>
    </w:p>
    <w:p w14:paraId="780504A5" w14:textId="77777777" w:rsidR="00996819" w:rsidRDefault="00996819" w:rsidP="00996819">
      <w:pPr>
        <w:spacing w:line="100" w:lineRule="atLeast"/>
        <w:rPr>
          <w:sz w:val="20"/>
          <w:szCs w:val="20"/>
        </w:rPr>
      </w:pPr>
      <w:r>
        <w:rPr>
          <w:sz w:val="20"/>
          <w:szCs w:val="20"/>
        </w:rPr>
        <w:t>Тот есть раб, деградант! Не достоин Меня!</w:t>
      </w:r>
    </w:p>
    <w:p w14:paraId="739029F2" w14:textId="77777777" w:rsidR="00996819" w:rsidRDefault="00996819" w:rsidP="00996819">
      <w:pPr>
        <w:spacing w:line="100" w:lineRule="atLeast"/>
        <w:rPr>
          <w:sz w:val="20"/>
          <w:szCs w:val="20"/>
        </w:rPr>
      </w:pPr>
      <w:r>
        <w:rPr>
          <w:sz w:val="20"/>
          <w:szCs w:val="20"/>
        </w:rPr>
        <w:t>Ибо будет совместно с семьёй вымирать!..</w:t>
      </w:r>
    </w:p>
    <w:p w14:paraId="7CA61A6D" w14:textId="77777777" w:rsidR="00996819" w:rsidRDefault="00996819" w:rsidP="00996819">
      <w:pPr>
        <w:spacing w:line="100" w:lineRule="atLeast"/>
        <w:rPr>
          <w:sz w:val="20"/>
          <w:szCs w:val="20"/>
        </w:rPr>
      </w:pPr>
    </w:p>
    <w:p w14:paraId="0B50CEFF" w14:textId="77777777" w:rsidR="00996819" w:rsidRDefault="00996819" w:rsidP="00996819">
      <w:pPr>
        <w:spacing w:line="100" w:lineRule="atLeast"/>
        <w:rPr>
          <w:sz w:val="20"/>
          <w:szCs w:val="20"/>
        </w:rPr>
      </w:pPr>
      <w:r>
        <w:rPr>
          <w:sz w:val="20"/>
          <w:szCs w:val="20"/>
        </w:rPr>
        <w:t xml:space="preserve">Но </w:t>
      </w:r>
      <w:r w:rsidRPr="00A92398">
        <w:rPr>
          <w:b/>
          <w:sz w:val="20"/>
          <w:szCs w:val="20"/>
        </w:rPr>
        <w:t>ради Меня потерявший</w:t>
      </w:r>
      <w:r>
        <w:rPr>
          <w:sz w:val="20"/>
          <w:szCs w:val="20"/>
        </w:rPr>
        <w:t xml:space="preserve"> свой дух</w:t>
      </w:r>
      <w:r>
        <w:rPr>
          <w:sz w:val="20"/>
          <w:szCs w:val="20"/>
        </w:rPr>
        <w:fldChar w:fldCharType="begin"/>
      </w:r>
      <w:r>
        <w:instrText xml:space="preserve"> XE "</w:instrText>
      </w:r>
      <w:r w:rsidRPr="0018483D">
        <w:rPr>
          <w:rFonts w:eastAsia="Meiryo" w:cs="Aldhabi"/>
          <w:sz w:val="20"/>
          <w:szCs w:val="24"/>
        </w:rPr>
        <w:instrText>дух</w:instrText>
      </w:r>
      <w:r>
        <w:instrText xml:space="preserve">" </w:instrText>
      </w:r>
      <w:r>
        <w:rPr>
          <w:sz w:val="20"/>
          <w:szCs w:val="20"/>
        </w:rPr>
        <w:fldChar w:fldCharType="end"/>
      </w:r>
      <w:r>
        <w:rPr>
          <w:rStyle w:val="ac"/>
          <w:sz w:val="20"/>
          <w:szCs w:val="20"/>
        </w:rPr>
        <w:footnoteReference w:id="2714"/>
      </w:r>
      <w:r>
        <w:rPr>
          <w:sz w:val="20"/>
          <w:szCs w:val="20"/>
        </w:rPr>
        <w:t>,</w:t>
      </w:r>
    </w:p>
    <w:p w14:paraId="3621C8CE" w14:textId="77777777" w:rsidR="00996819" w:rsidRDefault="00996819" w:rsidP="00996819">
      <w:pPr>
        <w:spacing w:line="100" w:lineRule="atLeast"/>
        <w:rPr>
          <w:sz w:val="20"/>
          <w:szCs w:val="20"/>
        </w:rPr>
      </w:pPr>
      <w:r w:rsidRPr="00A92398">
        <w:rPr>
          <w:b/>
          <w:sz w:val="20"/>
          <w:szCs w:val="20"/>
        </w:rPr>
        <w:t>Развитию посвятивший</w:t>
      </w:r>
      <w:r>
        <w:rPr>
          <w:sz w:val="20"/>
          <w:szCs w:val="20"/>
        </w:rPr>
        <w:t xml:space="preserve"> живот</w:t>
      </w:r>
      <w:r>
        <w:rPr>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sz w:val="20"/>
          <w:szCs w:val="20"/>
        </w:rPr>
        <w:fldChar w:fldCharType="end"/>
      </w:r>
      <w:r>
        <w:rPr>
          <w:rStyle w:val="ac"/>
          <w:sz w:val="20"/>
          <w:szCs w:val="20"/>
        </w:rPr>
        <w:footnoteReference w:id="2715"/>
      </w:r>
    </w:p>
    <w:p w14:paraId="49215B34" w14:textId="77777777" w:rsidR="00996819" w:rsidRDefault="00996819" w:rsidP="00996819">
      <w:pPr>
        <w:spacing w:line="100" w:lineRule="atLeast"/>
        <w:rPr>
          <w:sz w:val="20"/>
          <w:szCs w:val="20"/>
        </w:rPr>
      </w:pPr>
      <w:r>
        <w:rPr>
          <w:sz w:val="20"/>
          <w:szCs w:val="20"/>
        </w:rPr>
        <w:t>Всё сие сбереж</w:t>
      </w:r>
      <w:r w:rsidRPr="00A92398">
        <w:rPr>
          <w:b/>
          <w:sz w:val="20"/>
          <w:szCs w:val="20"/>
        </w:rPr>
        <w:t>ё</w:t>
      </w:r>
      <w:r>
        <w:rPr>
          <w:sz w:val="20"/>
          <w:szCs w:val="20"/>
        </w:rPr>
        <w:t>т,</w:t>
      </w:r>
    </w:p>
    <w:p w14:paraId="1FB4C7F6" w14:textId="77777777" w:rsidR="00996819" w:rsidRDefault="00996819" w:rsidP="00996819">
      <w:pPr>
        <w:spacing w:line="100" w:lineRule="atLeast"/>
        <w:rPr>
          <w:sz w:val="20"/>
          <w:szCs w:val="20"/>
        </w:rPr>
      </w:pPr>
      <w:r>
        <w:rPr>
          <w:sz w:val="20"/>
          <w:szCs w:val="20"/>
        </w:rPr>
        <w:t>Как и муж, не остался кой глух</w:t>
      </w:r>
    </w:p>
    <w:p w14:paraId="7567FBAF" w14:textId="77777777" w:rsidR="00996819" w:rsidRDefault="00996819" w:rsidP="00996819">
      <w:pPr>
        <w:spacing w:line="100" w:lineRule="atLeast"/>
        <w:rPr>
          <w:sz w:val="20"/>
          <w:szCs w:val="20"/>
        </w:rPr>
      </w:pPr>
      <w:r>
        <w:rPr>
          <w:sz w:val="20"/>
          <w:szCs w:val="20"/>
        </w:rPr>
        <w:t xml:space="preserve">Ко нужде </w:t>
      </w:r>
      <w:r w:rsidRPr="00A92398">
        <w:rPr>
          <w:b/>
          <w:sz w:val="20"/>
          <w:szCs w:val="20"/>
        </w:rPr>
        <w:t>всяк идущих</w:t>
      </w:r>
      <w:r>
        <w:rPr>
          <w:sz w:val="20"/>
          <w:szCs w:val="20"/>
        </w:rPr>
        <w:t xml:space="preserve"> за Мной,</w:t>
      </w:r>
    </w:p>
    <w:p w14:paraId="312F682E" w14:textId="77777777" w:rsidR="00996819" w:rsidRDefault="00996819" w:rsidP="00996819">
      <w:pPr>
        <w:spacing w:line="100" w:lineRule="atLeast"/>
        <w:rPr>
          <w:sz w:val="20"/>
          <w:szCs w:val="20"/>
        </w:rPr>
      </w:pPr>
      <w:r>
        <w:rPr>
          <w:sz w:val="20"/>
          <w:szCs w:val="20"/>
        </w:rPr>
        <w:t>К потребе Моего пророка, –</w:t>
      </w:r>
    </w:p>
    <w:p w14:paraId="02BC6D14" w14:textId="77777777" w:rsidR="00996819" w:rsidRDefault="00996819" w:rsidP="00996819">
      <w:pPr>
        <w:spacing w:line="100" w:lineRule="atLeast"/>
        <w:rPr>
          <w:sz w:val="20"/>
          <w:szCs w:val="20"/>
        </w:rPr>
      </w:pPr>
      <w:r>
        <w:rPr>
          <w:sz w:val="20"/>
          <w:szCs w:val="20"/>
        </w:rPr>
        <w:t xml:space="preserve">Остальных же ожидает </w:t>
      </w:r>
      <w:r w:rsidRPr="00A92398">
        <w:rPr>
          <w:b/>
          <w:sz w:val="20"/>
          <w:szCs w:val="20"/>
        </w:rPr>
        <w:t>гной</w:t>
      </w:r>
      <w:r>
        <w:rPr>
          <w:b/>
          <w:sz w:val="20"/>
          <w:szCs w:val="20"/>
        </w:rPr>
        <w:fldChar w:fldCharType="begin"/>
      </w:r>
      <w:r>
        <w:instrText xml:space="preserve"> XE "</w:instrText>
      </w:r>
      <w:r w:rsidRPr="00992DD7">
        <w:rPr>
          <w:sz w:val="20"/>
          <w:szCs w:val="20"/>
        </w:rPr>
        <w:instrText>гной</w:instrText>
      </w:r>
      <w:r>
        <w:instrText xml:space="preserve">" </w:instrText>
      </w:r>
      <w:r>
        <w:rPr>
          <w:b/>
          <w:sz w:val="20"/>
          <w:szCs w:val="20"/>
        </w:rPr>
        <w:fldChar w:fldCharType="end"/>
      </w:r>
      <w:r>
        <w:rPr>
          <w:sz w:val="20"/>
          <w:szCs w:val="20"/>
        </w:rPr>
        <w:t>,</w:t>
      </w:r>
    </w:p>
    <w:p w14:paraId="11B14CDE" w14:textId="77777777" w:rsidR="00996819" w:rsidRDefault="00996819" w:rsidP="00996819">
      <w:pPr>
        <w:spacing w:line="100" w:lineRule="atLeast"/>
        <w:rPr>
          <w:sz w:val="20"/>
          <w:szCs w:val="20"/>
        </w:rPr>
      </w:pPr>
      <w:r>
        <w:rPr>
          <w:sz w:val="20"/>
          <w:szCs w:val="20"/>
        </w:rPr>
        <w:t xml:space="preserve">Терзания от сатанинского порока!» </w:t>
      </w:r>
    </w:p>
    <w:p w14:paraId="59DEA7C2" w14:textId="77777777" w:rsidR="00996819" w:rsidRDefault="00996819" w:rsidP="00996819">
      <w:pPr>
        <w:spacing w:line="100" w:lineRule="atLeast"/>
        <w:rPr>
          <w:sz w:val="20"/>
          <w:szCs w:val="20"/>
        </w:rPr>
      </w:pPr>
      <w:r w:rsidRPr="00172307">
        <w:rPr>
          <w:b/>
          <w:sz w:val="24"/>
          <w:szCs w:val="20"/>
        </w:rPr>
        <w:t xml:space="preserve">Лука </w:t>
      </w:r>
      <w:r>
        <w:rPr>
          <w:b/>
          <w:sz w:val="24"/>
          <w:szCs w:val="20"/>
        </w:rPr>
        <w:t>(11:15-20</w:t>
      </w:r>
      <w:r w:rsidRPr="00172307">
        <w:rPr>
          <w:b/>
          <w:sz w:val="24"/>
          <w:szCs w:val="20"/>
        </w:rPr>
        <w:t>)</w:t>
      </w:r>
      <w:r>
        <w:rPr>
          <w:rStyle w:val="ac"/>
          <w:sz w:val="20"/>
          <w:szCs w:val="20"/>
        </w:rPr>
        <w:footnoteReference w:id="2716"/>
      </w:r>
      <w:r>
        <w:rPr>
          <w:sz w:val="20"/>
          <w:szCs w:val="20"/>
        </w:rPr>
        <w:t xml:space="preserve"> </w:t>
      </w:r>
    </w:p>
    <w:p w14:paraId="4DD6966A" w14:textId="77777777" w:rsidR="00996819" w:rsidRDefault="00996819" w:rsidP="00996819">
      <w:pPr>
        <w:spacing w:line="100" w:lineRule="atLeast"/>
        <w:rPr>
          <w:sz w:val="20"/>
          <w:szCs w:val="20"/>
        </w:rPr>
      </w:pPr>
      <w:r>
        <w:rPr>
          <w:sz w:val="20"/>
          <w:szCs w:val="20"/>
        </w:rPr>
        <w:t>«</w:t>
      </w:r>
      <w:r w:rsidRPr="00D106A9">
        <w:rPr>
          <w:b/>
          <w:sz w:val="20"/>
          <w:szCs w:val="20"/>
        </w:rPr>
        <w:t>Любое</w:t>
      </w:r>
      <w:r w:rsidRPr="00D106A9">
        <w:rPr>
          <w:sz w:val="20"/>
          <w:szCs w:val="20"/>
        </w:rPr>
        <w:t xml:space="preserve"> </w:t>
      </w:r>
      <w:r>
        <w:rPr>
          <w:sz w:val="20"/>
          <w:szCs w:val="20"/>
        </w:rPr>
        <w:t>государство</w:t>
      </w:r>
      <w:r>
        <w:rPr>
          <w:sz w:val="20"/>
          <w:szCs w:val="20"/>
        </w:rPr>
        <w:fldChar w:fldCharType="begin"/>
      </w:r>
      <w:r>
        <w:instrText xml:space="preserve"> XE "</w:instrText>
      </w:r>
      <w:r w:rsidRPr="00EA7D19">
        <w:rPr>
          <w:rFonts w:ascii="Times New Roman" w:eastAsia="Meiryo" w:hAnsi="Times New Roman" w:cs="Times New Roman"/>
          <w:sz w:val="28"/>
          <w:szCs w:val="20"/>
        </w:rPr>
        <w:instrText>государство</w:instrText>
      </w:r>
      <w:r>
        <w:instrText xml:space="preserve">" </w:instrText>
      </w:r>
      <w:r>
        <w:rPr>
          <w:sz w:val="20"/>
          <w:szCs w:val="20"/>
        </w:rPr>
        <w:fldChar w:fldCharType="end"/>
      </w:r>
      <w:r>
        <w:rPr>
          <w:sz w:val="20"/>
          <w:szCs w:val="20"/>
        </w:rPr>
        <w:t>, что само по себе разделилось,</w:t>
      </w:r>
    </w:p>
    <w:p w14:paraId="3C5551A6" w14:textId="77777777" w:rsidR="00996819" w:rsidRDefault="00996819" w:rsidP="00996819">
      <w:pPr>
        <w:spacing w:line="100" w:lineRule="atLeast"/>
        <w:rPr>
          <w:sz w:val="20"/>
          <w:szCs w:val="20"/>
        </w:rPr>
      </w:pPr>
      <w:r>
        <w:rPr>
          <w:sz w:val="20"/>
          <w:szCs w:val="20"/>
        </w:rPr>
        <w:t xml:space="preserve">Как и город, как и дом, – </w:t>
      </w:r>
      <w:r w:rsidRPr="00D106A9">
        <w:rPr>
          <w:b/>
          <w:sz w:val="20"/>
          <w:szCs w:val="20"/>
        </w:rPr>
        <w:t>не устоит</w:t>
      </w:r>
      <w:r>
        <w:rPr>
          <w:sz w:val="20"/>
          <w:szCs w:val="20"/>
        </w:rPr>
        <w:t>;</w:t>
      </w:r>
    </w:p>
    <w:p w14:paraId="302A31C9" w14:textId="77777777" w:rsidR="00996819" w:rsidRDefault="00996819" w:rsidP="00996819">
      <w:pPr>
        <w:spacing w:line="100" w:lineRule="atLeast"/>
        <w:rPr>
          <w:sz w:val="20"/>
          <w:szCs w:val="20"/>
        </w:rPr>
      </w:pPr>
      <w:r>
        <w:rPr>
          <w:sz w:val="20"/>
          <w:szCs w:val="20"/>
        </w:rPr>
        <w:t>Так и человек, деградация</w:t>
      </w:r>
      <w:r>
        <w:rPr>
          <w:sz w:val="20"/>
          <w:szCs w:val="20"/>
        </w:rPr>
        <w:fldChar w:fldCharType="begin"/>
      </w:r>
      <w:r>
        <w:instrText xml:space="preserve"> XE "</w:instrText>
      </w:r>
      <w:r w:rsidRPr="00D2562E">
        <w:rPr>
          <w:rFonts w:ascii="Times New Roman" w:eastAsia="Meiryo" w:hAnsi="Times New Roman" w:cs="Times New Roman"/>
          <w:sz w:val="28"/>
          <w:szCs w:val="20"/>
        </w:rPr>
        <w:instrText>деградация</w:instrText>
      </w:r>
      <w:r>
        <w:instrText xml:space="preserve">" </w:instrText>
      </w:r>
      <w:r>
        <w:rPr>
          <w:sz w:val="20"/>
          <w:szCs w:val="20"/>
        </w:rPr>
        <w:fldChar w:fldCharType="end"/>
      </w:r>
      <w:r>
        <w:rPr>
          <w:sz w:val="20"/>
          <w:szCs w:val="20"/>
        </w:rPr>
        <w:t xml:space="preserve"> во коего вселилась,</w:t>
      </w:r>
    </w:p>
    <w:p w14:paraId="5DC4B5BF" w14:textId="77777777" w:rsidR="00996819" w:rsidRDefault="00996819" w:rsidP="00996819">
      <w:pPr>
        <w:spacing w:line="100" w:lineRule="atLeast"/>
        <w:rPr>
          <w:sz w:val="20"/>
          <w:szCs w:val="20"/>
        </w:rPr>
      </w:pPr>
      <w:r>
        <w:rPr>
          <w:sz w:val="20"/>
          <w:szCs w:val="20"/>
        </w:rPr>
        <w:t xml:space="preserve">Царство Сатаны </w:t>
      </w:r>
      <w:r w:rsidRPr="00D106A9">
        <w:rPr>
          <w:b/>
          <w:sz w:val="20"/>
          <w:szCs w:val="20"/>
        </w:rPr>
        <w:t>его же силой</w:t>
      </w:r>
      <w:r>
        <w:rPr>
          <w:sz w:val="20"/>
          <w:szCs w:val="20"/>
        </w:rPr>
        <w:t xml:space="preserve"> погно</w:t>
      </w:r>
      <w:r w:rsidRPr="00D106A9">
        <w:rPr>
          <w:b/>
          <w:sz w:val="20"/>
          <w:szCs w:val="20"/>
        </w:rPr>
        <w:t>и</w:t>
      </w:r>
      <w:r>
        <w:rPr>
          <w:sz w:val="20"/>
          <w:szCs w:val="20"/>
        </w:rPr>
        <w:t>т!»</w:t>
      </w:r>
    </w:p>
    <w:p w14:paraId="5E7D5666" w14:textId="77777777" w:rsidR="00996819" w:rsidRDefault="00996819" w:rsidP="00996819">
      <w:pPr>
        <w:spacing w:line="100" w:lineRule="atLeast"/>
        <w:rPr>
          <w:sz w:val="20"/>
          <w:szCs w:val="20"/>
        </w:rPr>
      </w:pPr>
    </w:p>
    <w:p w14:paraId="0968641F" w14:textId="77777777" w:rsidR="00996819" w:rsidRDefault="00996819" w:rsidP="00996819">
      <w:pPr>
        <w:spacing w:line="100" w:lineRule="atLeast"/>
        <w:rPr>
          <w:sz w:val="20"/>
          <w:szCs w:val="20"/>
        </w:rPr>
      </w:pPr>
      <w:r>
        <w:rPr>
          <w:sz w:val="20"/>
          <w:szCs w:val="20"/>
        </w:rPr>
        <w:lastRenderedPageBreak/>
        <w:t>Деграданты любят кровь</w:t>
      </w:r>
      <w:r>
        <w:rPr>
          <w:sz w:val="20"/>
          <w:szCs w:val="20"/>
        </w:rPr>
        <w:fldChar w:fldCharType="begin"/>
      </w:r>
      <w:r>
        <w:instrText xml:space="preserve"> XE "</w:instrText>
      </w:r>
      <w:r w:rsidRPr="00A37BC1">
        <w:rPr>
          <w:rFonts w:ascii="Times New Roman" w:eastAsia="Meiryo" w:hAnsi="Times New Roman" w:cs="Times New Roman"/>
          <w:sz w:val="28"/>
          <w:szCs w:val="24"/>
        </w:rPr>
        <w:instrText>кровь</w:instrText>
      </w:r>
      <w:r>
        <w:instrText xml:space="preserve">" </w:instrText>
      </w:r>
      <w:r>
        <w:rPr>
          <w:sz w:val="20"/>
          <w:szCs w:val="20"/>
        </w:rPr>
        <w:fldChar w:fldCharType="end"/>
      </w:r>
      <w:r>
        <w:rPr>
          <w:sz w:val="20"/>
          <w:szCs w:val="20"/>
        </w:rPr>
        <w:t xml:space="preserve">, страдания </w:t>
      </w:r>
      <w:r w:rsidRPr="00D106A9">
        <w:rPr>
          <w:b/>
          <w:sz w:val="20"/>
          <w:szCs w:val="20"/>
        </w:rPr>
        <w:t>любого</w:t>
      </w:r>
      <w:r>
        <w:rPr>
          <w:sz w:val="20"/>
          <w:szCs w:val="20"/>
        </w:rPr>
        <w:t>,</w:t>
      </w:r>
    </w:p>
    <w:p w14:paraId="04D59D4E" w14:textId="77777777" w:rsidR="00996819" w:rsidRDefault="00996819" w:rsidP="00996819">
      <w:pPr>
        <w:spacing w:line="100" w:lineRule="atLeast"/>
        <w:rPr>
          <w:sz w:val="20"/>
          <w:szCs w:val="20"/>
        </w:rPr>
      </w:pPr>
      <w:r>
        <w:rPr>
          <w:sz w:val="20"/>
          <w:szCs w:val="20"/>
        </w:rPr>
        <w:t>Сиречь</w:t>
      </w:r>
      <w:r>
        <w:rPr>
          <w:rStyle w:val="ac"/>
          <w:sz w:val="20"/>
          <w:szCs w:val="20"/>
        </w:rPr>
        <w:footnoteReference w:id="2717"/>
      </w:r>
      <w:r>
        <w:rPr>
          <w:sz w:val="20"/>
          <w:szCs w:val="20"/>
        </w:rPr>
        <w:t xml:space="preserve"> не важно</w:t>
      </w:r>
      <w:r w:rsidRPr="00DE09CE">
        <w:t xml:space="preserve"> </w:t>
      </w:r>
      <w:r w:rsidRPr="00DE09CE">
        <w:rPr>
          <w:sz w:val="20"/>
          <w:szCs w:val="20"/>
        </w:rPr>
        <w:t>им</w:t>
      </w:r>
      <w:r>
        <w:rPr>
          <w:sz w:val="20"/>
          <w:szCs w:val="20"/>
        </w:rPr>
        <w:t xml:space="preserve">, </w:t>
      </w:r>
      <w:r w:rsidRPr="00D106A9">
        <w:rPr>
          <w:b/>
          <w:sz w:val="20"/>
          <w:szCs w:val="20"/>
        </w:rPr>
        <w:t>от кого ж</w:t>
      </w:r>
      <w:r>
        <w:rPr>
          <w:sz w:val="20"/>
          <w:szCs w:val="20"/>
        </w:rPr>
        <w:t xml:space="preserve"> их взять, –</w:t>
      </w:r>
    </w:p>
    <w:p w14:paraId="12007AFA" w14:textId="77777777" w:rsidR="00996819" w:rsidRDefault="00996819" w:rsidP="00996819">
      <w:pPr>
        <w:spacing w:line="100" w:lineRule="atLeast"/>
        <w:rPr>
          <w:sz w:val="20"/>
          <w:szCs w:val="20"/>
        </w:rPr>
      </w:pPr>
      <w:r>
        <w:rPr>
          <w:sz w:val="20"/>
          <w:szCs w:val="20"/>
        </w:rPr>
        <w:t xml:space="preserve">Им жаждется </w:t>
      </w:r>
      <w:r w:rsidRPr="00D106A9">
        <w:rPr>
          <w:b/>
          <w:sz w:val="20"/>
          <w:szCs w:val="20"/>
        </w:rPr>
        <w:t>свои</w:t>
      </w:r>
      <w:r>
        <w:rPr>
          <w:sz w:val="20"/>
          <w:szCs w:val="20"/>
        </w:rPr>
        <w:t xml:space="preserve"> потребности унять –</w:t>
      </w:r>
    </w:p>
    <w:p w14:paraId="377A80CB" w14:textId="77777777" w:rsidR="00996819" w:rsidRDefault="00996819" w:rsidP="00996819">
      <w:pPr>
        <w:spacing w:line="100" w:lineRule="atLeast"/>
        <w:rPr>
          <w:sz w:val="20"/>
          <w:szCs w:val="20"/>
        </w:rPr>
      </w:pPr>
      <w:r>
        <w:rPr>
          <w:sz w:val="20"/>
          <w:szCs w:val="20"/>
        </w:rPr>
        <w:t>Замучат и себе подобных – во сём и есть кончины их основа!</w:t>
      </w:r>
    </w:p>
    <w:p w14:paraId="71ABB985" w14:textId="77777777" w:rsidR="00996819" w:rsidRDefault="00996819" w:rsidP="00996819">
      <w:pPr>
        <w:spacing w:line="100" w:lineRule="atLeast"/>
        <w:rPr>
          <w:sz w:val="20"/>
          <w:szCs w:val="20"/>
        </w:rPr>
      </w:pPr>
      <w:r w:rsidRPr="00172307">
        <w:rPr>
          <w:b/>
          <w:sz w:val="24"/>
          <w:szCs w:val="20"/>
        </w:rPr>
        <w:t xml:space="preserve">Лука </w:t>
      </w:r>
      <w:r>
        <w:rPr>
          <w:b/>
          <w:sz w:val="24"/>
          <w:szCs w:val="20"/>
        </w:rPr>
        <w:t>(11:23-26</w:t>
      </w:r>
      <w:r w:rsidRPr="00172307">
        <w:rPr>
          <w:b/>
          <w:sz w:val="24"/>
          <w:szCs w:val="20"/>
        </w:rPr>
        <w:t>)</w:t>
      </w:r>
      <w:r>
        <w:rPr>
          <w:rStyle w:val="ac"/>
          <w:sz w:val="20"/>
          <w:szCs w:val="20"/>
        </w:rPr>
        <w:footnoteReference w:id="2718"/>
      </w:r>
    </w:p>
    <w:p w14:paraId="63F911FC" w14:textId="77777777" w:rsidR="00996819" w:rsidRDefault="00996819" w:rsidP="00996819">
      <w:pPr>
        <w:spacing w:line="100" w:lineRule="atLeast"/>
        <w:rPr>
          <w:sz w:val="20"/>
          <w:szCs w:val="20"/>
        </w:rPr>
      </w:pPr>
      <w:r>
        <w:rPr>
          <w:sz w:val="20"/>
          <w:szCs w:val="20"/>
        </w:rPr>
        <w:t>«Тот муж, не будет кой со Мною,</w:t>
      </w:r>
    </w:p>
    <w:p w14:paraId="6533D553" w14:textId="77777777" w:rsidR="00996819" w:rsidRDefault="00996819" w:rsidP="00996819">
      <w:pPr>
        <w:spacing w:line="100" w:lineRule="atLeast"/>
        <w:rPr>
          <w:sz w:val="20"/>
          <w:szCs w:val="20"/>
        </w:rPr>
      </w:pPr>
      <w:r>
        <w:rPr>
          <w:sz w:val="20"/>
          <w:szCs w:val="20"/>
        </w:rPr>
        <w:t xml:space="preserve">Кой </w:t>
      </w:r>
      <w:r w:rsidRPr="00636615">
        <w:rPr>
          <w:b/>
          <w:sz w:val="20"/>
          <w:szCs w:val="20"/>
        </w:rPr>
        <w:t>не совершенствуется</w:t>
      </w:r>
      <w:r>
        <w:rPr>
          <w:sz w:val="20"/>
          <w:szCs w:val="20"/>
        </w:rPr>
        <w:t xml:space="preserve"> телом и душою, –</w:t>
      </w:r>
    </w:p>
    <w:p w14:paraId="108BB6C2" w14:textId="77777777" w:rsidR="00996819" w:rsidRDefault="00996819" w:rsidP="00996819">
      <w:pPr>
        <w:spacing w:line="100" w:lineRule="atLeast"/>
        <w:rPr>
          <w:sz w:val="20"/>
          <w:szCs w:val="20"/>
        </w:rPr>
      </w:pPr>
      <w:r>
        <w:rPr>
          <w:sz w:val="20"/>
          <w:szCs w:val="20"/>
        </w:rPr>
        <w:t>Грешит,</w:t>
      </w:r>
    </w:p>
    <w:p w14:paraId="5AEEEFA4" w14:textId="77777777" w:rsidR="00996819" w:rsidRDefault="00996819" w:rsidP="00996819">
      <w:pPr>
        <w:spacing w:line="100" w:lineRule="atLeast"/>
        <w:rPr>
          <w:sz w:val="20"/>
          <w:szCs w:val="20"/>
        </w:rPr>
      </w:pPr>
      <w:r>
        <w:rPr>
          <w:sz w:val="20"/>
          <w:szCs w:val="20"/>
        </w:rPr>
        <w:t>Против Меня идёт</w:t>
      </w:r>
    </w:p>
    <w:p w14:paraId="1B6C4524" w14:textId="77777777" w:rsidR="00996819" w:rsidRDefault="00996819" w:rsidP="00996819">
      <w:pPr>
        <w:spacing w:line="100" w:lineRule="atLeast"/>
        <w:rPr>
          <w:sz w:val="20"/>
          <w:szCs w:val="20"/>
        </w:rPr>
      </w:pPr>
      <w:r>
        <w:rPr>
          <w:sz w:val="20"/>
          <w:szCs w:val="20"/>
        </w:rPr>
        <w:t>Да ко спасению вовеки не придёт,</w:t>
      </w:r>
    </w:p>
    <w:p w14:paraId="23A53266" w14:textId="77777777" w:rsidR="00996819" w:rsidRDefault="00996819" w:rsidP="00996819">
      <w:pPr>
        <w:spacing w:line="100" w:lineRule="atLeast"/>
        <w:rPr>
          <w:sz w:val="20"/>
          <w:szCs w:val="20"/>
        </w:rPr>
      </w:pPr>
      <w:r>
        <w:rPr>
          <w:sz w:val="20"/>
          <w:szCs w:val="20"/>
        </w:rPr>
        <w:t>Ибо токмо оскудение вершит,</w:t>
      </w:r>
    </w:p>
    <w:p w14:paraId="138B2F00" w14:textId="77777777" w:rsidR="00996819" w:rsidRDefault="00996819" w:rsidP="00996819">
      <w:pPr>
        <w:spacing w:line="100" w:lineRule="atLeast"/>
        <w:rPr>
          <w:sz w:val="20"/>
          <w:szCs w:val="20"/>
        </w:rPr>
      </w:pPr>
    </w:p>
    <w:p w14:paraId="5D96D276" w14:textId="77777777" w:rsidR="00996819" w:rsidRDefault="00996819" w:rsidP="00996819">
      <w:pPr>
        <w:spacing w:line="100" w:lineRule="atLeast"/>
        <w:rPr>
          <w:sz w:val="20"/>
          <w:szCs w:val="20"/>
        </w:rPr>
      </w:pPr>
      <w:r>
        <w:rPr>
          <w:sz w:val="20"/>
          <w:szCs w:val="20"/>
        </w:rPr>
        <w:t>Всякий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порабощение</w:t>
      </w:r>
      <w:r>
        <w:rPr>
          <w:sz w:val="20"/>
          <w:szCs w:val="20"/>
        </w:rPr>
        <w:fldChar w:fldCharType="begin"/>
      </w:r>
      <w:r>
        <w:instrText xml:space="preserve"> XE "</w:instrText>
      </w:r>
      <w:r w:rsidRPr="0099752F">
        <w:rPr>
          <w:rFonts w:ascii="Times New Roman" w:eastAsia="Meiryo" w:hAnsi="Times New Roman" w:cs="Times New Roman"/>
          <w:sz w:val="28"/>
          <w:szCs w:val="24"/>
        </w:rPr>
        <w:instrText>порабощение</w:instrText>
      </w:r>
      <w:r>
        <w:instrText xml:space="preserve">" </w:instrText>
      </w:r>
      <w:r>
        <w:rPr>
          <w:sz w:val="20"/>
          <w:szCs w:val="20"/>
        </w:rPr>
        <w:fldChar w:fldCharType="end"/>
      </w:r>
      <w:r>
        <w:rPr>
          <w:sz w:val="20"/>
          <w:szCs w:val="20"/>
        </w:rPr>
        <w:t>, хул</w:t>
      </w:r>
      <w:r w:rsidRPr="00636615">
        <w:rPr>
          <w:b/>
          <w:sz w:val="20"/>
          <w:szCs w:val="20"/>
        </w:rPr>
        <w:t>а</w:t>
      </w:r>
      <w:r>
        <w:rPr>
          <w:b/>
          <w:sz w:val="20"/>
          <w:szCs w:val="20"/>
        </w:rPr>
        <w:fldChar w:fldCharType="begin"/>
      </w:r>
      <w:r>
        <w:instrText xml:space="preserve"> XE "</w:instrText>
      </w:r>
      <w:r w:rsidRPr="005D703E">
        <w:rPr>
          <w:sz w:val="20"/>
          <w:szCs w:val="20"/>
        </w:rPr>
        <w:instrText>хул</w:instrText>
      </w:r>
      <w:r w:rsidRPr="005D703E">
        <w:rPr>
          <w:b/>
          <w:sz w:val="20"/>
          <w:szCs w:val="20"/>
        </w:rPr>
        <w:instrText>а</w:instrText>
      </w:r>
      <w:r>
        <w:instrText xml:space="preserve">" </w:instrText>
      </w:r>
      <w:r>
        <w:rPr>
          <w:b/>
          <w:sz w:val="20"/>
          <w:szCs w:val="20"/>
        </w:rPr>
        <w:fldChar w:fldCharType="end"/>
      </w:r>
      <w:r w:rsidRPr="00636615">
        <w:rPr>
          <w:b/>
          <w:sz w:val="20"/>
          <w:szCs w:val="20"/>
        </w:rPr>
        <w:t xml:space="preserve"> </w:t>
      </w:r>
    </w:p>
    <w:p w14:paraId="7E14F34C" w14:textId="77777777" w:rsidR="00996819" w:rsidRDefault="00996819" w:rsidP="00996819">
      <w:pPr>
        <w:spacing w:line="100" w:lineRule="atLeast"/>
        <w:rPr>
          <w:sz w:val="20"/>
          <w:szCs w:val="20"/>
        </w:rPr>
      </w:pPr>
      <w:r>
        <w:rPr>
          <w:sz w:val="20"/>
          <w:szCs w:val="20"/>
        </w:rPr>
        <w:t>Простятся роду л</w:t>
      </w:r>
      <w:r w:rsidRPr="00636615">
        <w:rPr>
          <w:b/>
          <w:sz w:val="20"/>
          <w:szCs w:val="20"/>
        </w:rPr>
        <w:t>ю</w:t>
      </w:r>
      <w:r>
        <w:rPr>
          <w:sz w:val="20"/>
          <w:szCs w:val="20"/>
        </w:rPr>
        <w:t>да,</w:t>
      </w:r>
    </w:p>
    <w:p w14:paraId="04C6A32C" w14:textId="77777777" w:rsidR="00996819" w:rsidRDefault="00996819" w:rsidP="00996819">
      <w:pPr>
        <w:spacing w:line="100" w:lineRule="atLeast"/>
        <w:rPr>
          <w:sz w:val="20"/>
          <w:szCs w:val="20"/>
        </w:rPr>
      </w:pPr>
      <w:r>
        <w:rPr>
          <w:sz w:val="20"/>
          <w:szCs w:val="20"/>
        </w:rPr>
        <w:t>Опричь любой хулы на Духа, на природу,</w:t>
      </w:r>
    </w:p>
    <w:p w14:paraId="536E8C80" w14:textId="77777777" w:rsidR="00996819" w:rsidRDefault="00996819" w:rsidP="00996819">
      <w:pPr>
        <w:spacing w:line="100" w:lineRule="atLeast"/>
        <w:rPr>
          <w:sz w:val="20"/>
          <w:szCs w:val="20"/>
        </w:rPr>
      </w:pPr>
      <w:r>
        <w:rPr>
          <w:sz w:val="20"/>
          <w:szCs w:val="20"/>
        </w:rPr>
        <w:t>Опричь обжорства, например, иль блуда –</w:t>
      </w:r>
    </w:p>
    <w:p w14:paraId="5310E935" w14:textId="77777777" w:rsidR="00996819" w:rsidRDefault="00996819" w:rsidP="00996819">
      <w:pPr>
        <w:spacing w:line="100" w:lineRule="atLeast"/>
        <w:rPr>
          <w:sz w:val="20"/>
          <w:szCs w:val="20"/>
        </w:rPr>
      </w:pPr>
      <w:r>
        <w:rPr>
          <w:sz w:val="20"/>
          <w:szCs w:val="20"/>
        </w:rPr>
        <w:t>Не простит Господь подобные дел</w:t>
      </w:r>
      <w:r w:rsidRPr="00636615">
        <w:rPr>
          <w:b/>
          <w:sz w:val="20"/>
          <w:szCs w:val="20"/>
        </w:rPr>
        <w:t>а</w:t>
      </w:r>
      <w:r>
        <w:rPr>
          <w:sz w:val="20"/>
          <w:szCs w:val="20"/>
        </w:rPr>
        <w:t xml:space="preserve"> </w:t>
      </w:r>
    </w:p>
    <w:p w14:paraId="4ACF86DF" w14:textId="77777777" w:rsidR="00996819" w:rsidRDefault="00996819" w:rsidP="00996819">
      <w:pPr>
        <w:spacing w:line="100" w:lineRule="atLeast"/>
        <w:rPr>
          <w:sz w:val="20"/>
          <w:szCs w:val="20"/>
        </w:rPr>
      </w:pPr>
      <w:r>
        <w:rPr>
          <w:sz w:val="20"/>
          <w:szCs w:val="20"/>
        </w:rPr>
        <w:t>Никоему царю, никоему народу!..</w:t>
      </w:r>
    </w:p>
    <w:p w14:paraId="1675F314" w14:textId="77777777" w:rsidR="00996819" w:rsidRDefault="00996819" w:rsidP="00996819">
      <w:pPr>
        <w:spacing w:line="100" w:lineRule="atLeast"/>
        <w:rPr>
          <w:sz w:val="20"/>
          <w:szCs w:val="20"/>
        </w:rPr>
      </w:pPr>
    </w:p>
    <w:p w14:paraId="45FB067B" w14:textId="77777777" w:rsidR="00996819" w:rsidRDefault="00996819" w:rsidP="00996819">
      <w:pPr>
        <w:spacing w:line="100" w:lineRule="atLeast"/>
        <w:rPr>
          <w:sz w:val="20"/>
          <w:szCs w:val="20"/>
        </w:rPr>
      </w:pPr>
      <w:r>
        <w:rPr>
          <w:sz w:val="20"/>
          <w:szCs w:val="20"/>
        </w:rPr>
        <w:t xml:space="preserve">Нет, не простит </w:t>
      </w:r>
      <w:r w:rsidRPr="002E0857">
        <w:rPr>
          <w:b/>
          <w:sz w:val="20"/>
          <w:szCs w:val="20"/>
        </w:rPr>
        <w:t>во веке сём</w:t>
      </w:r>
    </w:p>
    <w:p w14:paraId="4A3469B6" w14:textId="77777777" w:rsidR="00996819" w:rsidRDefault="00996819" w:rsidP="00996819">
      <w:pPr>
        <w:spacing w:line="100" w:lineRule="atLeast"/>
        <w:rPr>
          <w:sz w:val="20"/>
          <w:szCs w:val="20"/>
        </w:rPr>
      </w:pPr>
      <w:r>
        <w:rPr>
          <w:sz w:val="20"/>
          <w:szCs w:val="20"/>
        </w:rPr>
        <w:t>И не простит во следующем веке –</w:t>
      </w:r>
    </w:p>
    <w:p w14:paraId="57C83A77" w14:textId="77777777" w:rsidR="00996819" w:rsidRDefault="00996819" w:rsidP="00996819">
      <w:pPr>
        <w:spacing w:line="100" w:lineRule="atLeast"/>
        <w:rPr>
          <w:sz w:val="20"/>
          <w:szCs w:val="20"/>
        </w:rPr>
      </w:pPr>
      <w:r w:rsidRPr="002E0857">
        <w:rPr>
          <w:b/>
          <w:sz w:val="20"/>
          <w:szCs w:val="20"/>
        </w:rPr>
        <w:t>Семь поколений</w:t>
      </w:r>
      <w:r>
        <w:rPr>
          <w:sz w:val="20"/>
          <w:szCs w:val="20"/>
        </w:rPr>
        <w:t xml:space="preserve">, двести лет, </w:t>
      </w:r>
    </w:p>
    <w:p w14:paraId="3777CEC8" w14:textId="77777777" w:rsidR="00996819" w:rsidRDefault="00996819" w:rsidP="00996819">
      <w:pPr>
        <w:spacing w:line="100" w:lineRule="atLeast"/>
        <w:rPr>
          <w:sz w:val="20"/>
          <w:szCs w:val="20"/>
        </w:rPr>
      </w:pPr>
      <w:r>
        <w:rPr>
          <w:sz w:val="20"/>
          <w:szCs w:val="20"/>
        </w:rPr>
        <w:t>Томиться будут человеки,</w:t>
      </w:r>
    </w:p>
    <w:p w14:paraId="0A44A98C" w14:textId="77777777" w:rsidR="00996819" w:rsidRDefault="00996819" w:rsidP="00996819">
      <w:pPr>
        <w:spacing w:line="100" w:lineRule="atLeast"/>
        <w:rPr>
          <w:sz w:val="20"/>
          <w:szCs w:val="20"/>
        </w:rPr>
      </w:pPr>
      <w:r>
        <w:rPr>
          <w:sz w:val="20"/>
          <w:szCs w:val="20"/>
        </w:rPr>
        <w:t xml:space="preserve">Семь поколений </w:t>
      </w:r>
      <w:r w:rsidRPr="002E0857">
        <w:rPr>
          <w:b/>
          <w:sz w:val="20"/>
          <w:szCs w:val="20"/>
        </w:rPr>
        <w:t>порождения</w:t>
      </w:r>
      <w:r>
        <w:rPr>
          <w:sz w:val="20"/>
          <w:szCs w:val="20"/>
        </w:rPr>
        <w:t xml:space="preserve"> чужих грехов несём,</w:t>
      </w:r>
    </w:p>
    <w:p w14:paraId="07292000" w14:textId="77777777" w:rsidR="00996819" w:rsidRDefault="00996819" w:rsidP="00996819">
      <w:pPr>
        <w:spacing w:line="100" w:lineRule="atLeast"/>
        <w:rPr>
          <w:sz w:val="20"/>
          <w:szCs w:val="20"/>
        </w:rPr>
      </w:pPr>
      <w:r>
        <w:rPr>
          <w:sz w:val="20"/>
          <w:szCs w:val="20"/>
        </w:rPr>
        <w:t xml:space="preserve">Ибо </w:t>
      </w:r>
      <w:r w:rsidRPr="002E0857">
        <w:rPr>
          <w:b/>
          <w:sz w:val="20"/>
          <w:szCs w:val="20"/>
        </w:rPr>
        <w:t>предок</w:t>
      </w:r>
      <w:r>
        <w:rPr>
          <w:sz w:val="20"/>
          <w:szCs w:val="20"/>
        </w:rPr>
        <w:t xml:space="preserve"> кой-то </w:t>
      </w:r>
      <w:r w:rsidRPr="002E0857">
        <w:rPr>
          <w:b/>
          <w:sz w:val="20"/>
          <w:szCs w:val="20"/>
        </w:rPr>
        <w:t>вырожденью</w:t>
      </w:r>
      <w:r>
        <w:rPr>
          <w:sz w:val="20"/>
          <w:szCs w:val="20"/>
        </w:rPr>
        <w:t xml:space="preserve"> шёл вослед!»</w:t>
      </w:r>
      <w:r w:rsidRPr="000B5661">
        <w:rPr>
          <w:sz w:val="20"/>
          <w:szCs w:val="20"/>
        </w:rPr>
        <w:t xml:space="preserve"> </w:t>
      </w:r>
    </w:p>
    <w:p w14:paraId="4FBD660F" w14:textId="77777777" w:rsidR="00996819" w:rsidRDefault="00996819" w:rsidP="00996819">
      <w:pPr>
        <w:spacing w:line="100" w:lineRule="atLeast"/>
        <w:rPr>
          <w:sz w:val="20"/>
          <w:szCs w:val="20"/>
        </w:rPr>
      </w:pPr>
      <w:r>
        <w:rPr>
          <w:sz w:val="20"/>
          <w:szCs w:val="20"/>
        </w:rPr>
        <w:t>«Нечистый дух</w:t>
      </w:r>
      <w:r>
        <w:rPr>
          <w:sz w:val="20"/>
          <w:szCs w:val="20"/>
        </w:rPr>
        <w:fldChar w:fldCharType="begin"/>
      </w:r>
      <w:r>
        <w:instrText xml:space="preserve"> XE "</w:instrText>
      </w:r>
      <w:r w:rsidRPr="0018483D">
        <w:rPr>
          <w:rFonts w:eastAsia="Meiryo" w:cs="Aldhabi"/>
          <w:sz w:val="20"/>
          <w:szCs w:val="24"/>
        </w:rPr>
        <w:instrText>дух</w:instrText>
      </w:r>
      <w:r>
        <w:instrText xml:space="preserve">" </w:instrText>
      </w:r>
      <w:r>
        <w:rPr>
          <w:sz w:val="20"/>
          <w:szCs w:val="20"/>
        </w:rPr>
        <w:fldChar w:fldCharType="end"/>
      </w:r>
      <w:r>
        <w:rPr>
          <w:sz w:val="20"/>
          <w:szCs w:val="20"/>
        </w:rPr>
        <w:t xml:space="preserve"> покой</w:t>
      </w:r>
      <w:r>
        <w:rPr>
          <w:sz w:val="20"/>
          <w:szCs w:val="20"/>
        </w:rPr>
        <w:fldChar w:fldCharType="begin"/>
      </w:r>
      <w:r>
        <w:instrText xml:space="preserve"> XE "</w:instrText>
      </w:r>
      <w:r w:rsidRPr="00095DD5">
        <w:rPr>
          <w:rFonts w:ascii="Times New Roman" w:eastAsia="Times New Roman" w:hAnsi="Times New Roman" w:cs="Times New Roman"/>
          <w:sz w:val="24"/>
          <w:szCs w:val="24"/>
          <w:lang w:eastAsia="ru-RU"/>
        </w:rPr>
        <w:instrText>покой</w:instrText>
      </w:r>
      <w:r>
        <w:instrText xml:space="preserve">" </w:instrText>
      </w:r>
      <w:r>
        <w:rPr>
          <w:sz w:val="20"/>
          <w:szCs w:val="20"/>
        </w:rPr>
        <w:fldChar w:fldCharType="end"/>
      </w:r>
      <w:r>
        <w:rPr>
          <w:sz w:val="20"/>
          <w:szCs w:val="20"/>
        </w:rPr>
        <w:t xml:space="preserve"> искать пойдёт,</w:t>
      </w:r>
    </w:p>
    <w:p w14:paraId="300120EC" w14:textId="77777777" w:rsidR="00996819" w:rsidRDefault="00996819" w:rsidP="00996819">
      <w:pPr>
        <w:spacing w:line="100" w:lineRule="atLeast"/>
        <w:rPr>
          <w:sz w:val="20"/>
          <w:szCs w:val="20"/>
        </w:rPr>
      </w:pPr>
      <w:r>
        <w:rPr>
          <w:sz w:val="20"/>
          <w:szCs w:val="20"/>
        </w:rPr>
        <w:t>Но никоего покоя не найдёт –</w:t>
      </w:r>
    </w:p>
    <w:p w14:paraId="3658BE8C" w14:textId="77777777" w:rsidR="00996819" w:rsidRDefault="00996819" w:rsidP="00996819">
      <w:pPr>
        <w:spacing w:line="100" w:lineRule="atLeast"/>
        <w:rPr>
          <w:sz w:val="20"/>
          <w:szCs w:val="20"/>
        </w:rPr>
      </w:pPr>
      <w:r>
        <w:rPr>
          <w:sz w:val="20"/>
          <w:szCs w:val="20"/>
        </w:rPr>
        <w:t xml:space="preserve">Туда, </w:t>
      </w:r>
      <w:r w:rsidRPr="00C437F8">
        <w:rPr>
          <w:b/>
          <w:sz w:val="20"/>
          <w:szCs w:val="20"/>
        </w:rPr>
        <w:t>откуда вышел</w:t>
      </w:r>
      <w:r>
        <w:rPr>
          <w:sz w:val="20"/>
          <w:szCs w:val="20"/>
        </w:rPr>
        <w:t>, он вернётся,</w:t>
      </w:r>
    </w:p>
    <w:p w14:paraId="0592DF46" w14:textId="77777777" w:rsidR="00996819" w:rsidRDefault="00996819" w:rsidP="00996819">
      <w:pPr>
        <w:spacing w:line="100" w:lineRule="atLeast"/>
        <w:rPr>
          <w:sz w:val="20"/>
          <w:szCs w:val="20"/>
        </w:rPr>
      </w:pPr>
      <w:r>
        <w:rPr>
          <w:sz w:val="20"/>
          <w:szCs w:val="20"/>
        </w:rPr>
        <w:t>Но не один,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бесов семь придут со ним,</w:t>
      </w:r>
    </w:p>
    <w:p w14:paraId="6E8C2ECF" w14:textId="77777777" w:rsidR="00996819" w:rsidRDefault="00996819" w:rsidP="00996819">
      <w:pPr>
        <w:spacing w:line="100" w:lineRule="atLeast"/>
        <w:rPr>
          <w:sz w:val="20"/>
          <w:szCs w:val="20"/>
        </w:rPr>
      </w:pPr>
      <w:r>
        <w:rPr>
          <w:sz w:val="20"/>
          <w:szCs w:val="20"/>
        </w:rPr>
        <w:t>И всяк из них другого злейше обернётся –</w:t>
      </w:r>
    </w:p>
    <w:p w14:paraId="12ECA5C0" w14:textId="77777777" w:rsidR="00996819" w:rsidRDefault="00996819" w:rsidP="00996819">
      <w:pPr>
        <w:spacing w:line="100" w:lineRule="atLeast"/>
        <w:rPr>
          <w:sz w:val="20"/>
          <w:szCs w:val="20"/>
        </w:rPr>
      </w:pPr>
      <w:r>
        <w:rPr>
          <w:sz w:val="20"/>
          <w:szCs w:val="20"/>
        </w:rPr>
        <w:t xml:space="preserve">Несдобровать тогда! Бес </w:t>
      </w:r>
      <w:r w:rsidRPr="00C437F8">
        <w:rPr>
          <w:b/>
          <w:sz w:val="20"/>
          <w:szCs w:val="20"/>
        </w:rPr>
        <w:t>не может</w:t>
      </w:r>
      <w:r>
        <w:rPr>
          <w:sz w:val="20"/>
          <w:szCs w:val="20"/>
        </w:rPr>
        <w:t xml:space="preserve"> быть искореним!»</w:t>
      </w:r>
    </w:p>
    <w:p w14:paraId="1B9F759E" w14:textId="77777777" w:rsidR="00996819" w:rsidRDefault="00996819" w:rsidP="00996819">
      <w:pPr>
        <w:spacing w:line="100" w:lineRule="atLeast"/>
        <w:rPr>
          <w:sz w:val="20"/>
          <w:szCs w:val="20"/>
        </w:rPr>
      </w:pPr>
    </w:p>
    <w:p w14:paraId="4F6FF116" w14:textId="77777777" w:rsidR="00996819" w:rsidRDefault="00996819" w:rsidP="00996819">
      <w:pPr>
        <w:spacing w:line="100" w:lineRule="atLeast"/>
        <w:rPr>
          <w:sz w:val="20"/>
          <w:szCs w:val="20"/>
        </w:rPr>
      </w:pPr>
      <w:r>
        <w:rPr>
          <w:sz w:val="20"/>
          <w:szCs w:val="20"/>
        </w:rPr>
        <w:t>Не бух</w:t>
      </w:r>
      <w:r w:rsidRPr="00C437F8">
        <w:rPr>
          <w:b/>
          <w:sz w:val="20"/>
          <w:szCs w:val="20"/>
        </w:rPr>
        <w:t>а</w:t>
      </w:r>
      <w:r>
        <w:rPr>
          <w:sz w:val="20"/>
          <w:szCs w:val="20"/>
        </w:rPr>
        <w:t xml:space="preserve">йте, даже </w:t>
      </w:r>
      <w:r w:rsidRPr="00C437F8">
        <w:rPr>
          <w:b/>
          <w:sz w:val="20"/>
          <w:szCs w:val="20"/>
        </w:rPr>
        <w:t>иногда</w:t>
      </w:r>
      <w:r>
        <w:rPr>
          <w:sz w:val="20"/>
          <w:szCs w:val="20"/>
        </w:rPr>
        <w:t>,</w:t>
      </w:r>
    </w:p>
    <w:p w14:paraId="1480A5CC" w14:textId="77777777" w:rsidR="00996819" w:rsidRDefault="00996819" w:rsidP="00996819">
      <w:pPr>
        <w:spacing w:line="100" w:lineRule="atLeast"/>
        <w:rPr>
          <w:sz w:val="20"/>
          <w:szCs w:val="20"/>
        </w:rPr>
      </w:pPr>
      <w:r>
        <w:rPr>
          <w:sz w:val="20"/>
          <w:szCs w:val="20"/>
        </w:rPr>
        <w:t>Ибо пьянство есть же пьянство!</w:t>
      </w:r>
    </w:p>
    <w:p w14:paraId="26653D8E" w14:textId="77777777" w:rsidR="00996819" w:rsidRDefault="00996819" w:rsidP="00996819">
      <w:pPr>
        <w:spacing w:line="100" w:lineRule="atLeast"/>
        <w:rPr>
          <w:sz w:val="20"/>
          <w:szCs w:val="20"/>
        </w:rPr>
      </w:pPr>
      <w:r>
        <w:rPr>
          <w:sz w:val="20"/>
          <w:szCs w:val="20"/>
        </w:rPr>
        <w:t>Даже редкий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xml:space="preserve"> ко вырождению ведёт,</w:t>
      </w:r>
    </w:p>
    <w:p w14:paraId="14F73E24" w14:textId="77777777" w:rsidR="00996819" w:rsidRDefault="00996819" w:rsidP="00996819">
      <w:pPr>
        <w:spacing w:line="100" w:lineRule="atLeast"/>
        <w:rPr>
          <w:sz w:val="20"/>
          <w:szCs w:val="20"/>
        </w:rPr>
      </w:pPr>
      <w:r>
        <w:rPr>
          <w:sz w:val="20"/>
          <w:szCs w:val="20"/>
        </w:rPr>
        <w:t xml:space="preserve">Так как он </w:t>
      </w:r>
      <w:r w:rsidRPr="00C437F8">
        <w:rPr>
          <w:b/>
          <w:sz w:val="20"/>
          <w:szCs w:val="20"/>
        </w:rPr>
        <w:t>всегда</w:t>
      </w:r>
    </w:p>
    <w:p w14:paraId="6C179E7A" w14:textId="77777777" w:rsidR="00996819" w:rsidRDefault="00996819" w:rsidP="00996819">
      <w:pPr>
        <w:spacing w:line="100" w:lineRule="atLeast"/>
        <w:rPr>
          <w:sz w:val="20"/>
          <w:szCs w:val="20"/>
        </w:rPr>
      </w:pPr>
      <w:r>
        <w:rPr>
          <w:sz w:val="20"/>
          <w:szCs w:val="20"/>
        </w:rPr>
        <w:t>Иные окаянства</w:t>
      </w:r>
    </w:p>
    <w:p w14:paraId="61279F63" w14:textId="77777777" w:rsidR="00996819" w:rsidRDefault="00996819" w:rsidP="00996819">
      <w:pPr>
        <w:spacing w:line="100" w:lineRule="atLeast"/>
        <w:rPr>
          <w:sz w:val="20"/>
          <w:szCs w:val="20"/>
        </w:rPr>
      </w:pPr>
      <w:r>
        <w:rPr>
          <w:sz w:val="20"/>
          <w:szCs w:val="20"/>
        </w:rPr>
        <w:t>За собою приведёт!</w:t>
      </w:r>
    </w:p>
    <w:p w14:paraId="481A768D" w14:textId="77777777" w:rsidR="00996819" w:rsidRDefault="00996819" w:rsidP="00996819">
      <w:pPr>
        <w:spacing w:line="100" w:lineRule="atLeast"/>
        <w:rPr>
          <w:sz w:val="20"/>
          <w:szCs w:val="20"/>
        </w:rPr>
      </w:pPr>
      <w:r w:rsidRPr="00172307">
        <w:rPr>
          <w:b/>
          <w:sz w:val="24"/>
          <w:szCs w:val="20"/>
        </w:rPr>
        <w:t xml:space="preserve">Лука </w:t>
      </w:r>
      <w:r>
        <w:rPr>
          <w:b/>
          <w:sz w:val="24"/>
          <w:szCs w:val="20"/>
        </w:rPr>
        <w:t>(6:40-45</w:t>
      </w:r>
      <w:r w:rsidRPr="00172307">
        <w:rPr>
          <w:b/>
          <w:sz w:val="24"/>
          <w:szCs w:val="20"/>
        </w:rPr>
        <w:t>)</w:t>
      </w:r>
      <w:r>
        <w:rPr>
          <w:rStyle w:val="ac"/>
          <w:sz w:val="20"/>
          <w:szCs w:val="20"/>
        </w:rPr>
        <w:footnoteReference w:id="2719"/>
      </w:r>
    </w:p>
    <w:p w14:paraId="3A42D40B" w14:textId="77777777" w:rsidR="00996819" w:rsidRDefault="00996819" w:rsidP="00996819">
      <w:pPr>
        <w:spacing w:line="100" w:lineRule="atLeast"/>
        <w:rPr>
          <w:sz w:val="20"/>
          <w:szCs w:val="20"/>
        </w:rPr>
      </w:pPr>
      <w:r>
        <w:rPr>
          <w:sz w:val="20"/>
          <w:szCs w:val="20"/>
        </w:rPr>
        <w:t>«Дерево позн</w:t>
      </w:r>
      <w:r w:rsidRPr="0037225D">
        <w:rPr>
          <w:b/>
          <w:sz w:val="20"/>
          <w:szCs w:val="20"/>
        </w:rPr>
        <w:t>а</w:t>
      </w:r>
      <w:r>
        <w:rPr>
          <w:sz w:val="20"/>
          <w:szCs w:val="20"/>
        </w:rPr>
        <w:t>ется по пл</w:t>
      </w:r>
      <w:r w:rsidRPr="0024268A">
        <w:rPr>
          <w:b/>
          <w:sz w:val="20"/>
          <w:szCs w:val="20"/>
        </w:rPr>
        <w:t>о</w:t>
      </w:r>
      <w:r>
        <w:rPr>
          <w:sz w:val="20"/>
          <w:szCs w:val="20"/>
        </w:rPr>
        <w:t>ду,</w:t>
      </w:r>
    </w:p>
    <w:p w14:paraId="30CD7527" w14:textId="77777777" w:rsidR="00996819" w:rsidRDefault="00996819" w:rsidP="00996819">
      <w:pPr>
        <w:spacing w:line="100" w:lineRule="atLeast"/>
        <w:rPr>
          <w:sz w:val="20"/>
          <w:szCs w:val="20"/>
        </w:rPr>
      </w:pPr>
      <w:r>
        <w:rPr>
          <w:sz w:val="20"/>
          <w:szCs w:val="20"/>
        </w:rPr>
        <w:t xml:space="preserve">Плод всяк, кой от </w:t>
      </w:r>
      <w:r w:rsidRPr="0024268A">
        <w:rPr>
          <w:b/>
          <w:sz w:val="20"/>
          <w:szCs w:val="20"/>
        </w:rPr>
        <w:t>гнилого</w:t>
      </w:r>
      <w:r>
        <w:rPr>
          <w:sz w:val="20"/>
          <w:szCs w:val="20"/>
        </w:rPr>
        <w:t xml:space="preserve"> дерева, гниёт –</w:t>
      </w:r>
    </w:p>
    <w:p w14:paraId="551413C3" w14:textId="77777777" w:rsidR="00996819" w:rsidRDefault="00996819" w:rsidP="00996819">
      <w:pPr>
        <w:spacing w:line="100" w:lineRule="atLeast"/>
        <w:rPr>
          <w:sz w:val="20"/>
          <w:szCs w:val="20"/>
        </w:rPr>
      </w:pPr>
      <w:r>
        <w:rPr>
          <w:sz w:val="20"/>
          <w:szCs w:val="20"/>
        </w:rPr>
        <w:t>И человек грехи свои сын</w:t>
      </w:r>
      <w:r w:rsidRPr="0037225D">
        <w:rPr>
          <w:b/>
          <w:sz w:val="20"/>
          <w:szCs w:val="20"/>
        </w:rPr>
        <w:t>а</w:t>
      </w:r>
      <w:r>
        <w:rPr>
          <w:sz w:val="20"/>
          <w:szCs w:val="20"/>
        </w:rPr>
        <w:t>м передаёт –</w:t>
      </w:r>
    </w:p>
    <w:p w14:paraId="7E46FB53" w14:textId="77777777" w:rsidR="00996819" w:rsidRDefault="00996819" w:rsidP="00996819">
      <w:pPr>
        <w:spacing w:line="100" w:lineRule="atLeast"/>
        <w:rPr>
          <w:sz w:val="20"/>
          <w:szCs w:val="20"/>
        </w:rPr>
      </w:pPr>
      <w:r w:rsidRPr="0024268A">
        <w:rPr>
          <w:b/>
          <w:sz w:val="20"/>
          <w:szCs w:val="20"/>
        </w:rPr>
        <w:t>По детям</w:t>
      </w:r>
      <w:r>
        <w:rPr>
          <w:sz w:val="20"/>
          <w:szCs w:val="20"/>
        </w:rPr>
        <w:t xml:space="preserve"> можно распознать безбожников породу!»</w:t>
      </w:r>
    </w:p>
    <w:p w14:paraId="0424970B" w14:textId="77777777" w:rsidR="00996819" w:rsidRDefault="00996819" w:rsidP="00996819">
      <w:pPr>
        <w:spacing w:line="100" w:lineRule="atLeast"/>
        <w:rPr>
          <w:sz w:val="20"/>
          <w:szCs w:val="20"/>
        </w:rPr>
      </w:pPr>
    </w:p>
    <w:p w14:paraId="0AC32617" w14:textId="77777777" w:rsidR="00996819" w:rsidRDefault="00996819" w:rsidP="00996819">
      <w:pPr>
        <w:spacing w:line="100" w:lineRule="atLeast"/>
        <w:rPr>
          <w:sz w:val="20"/>
          <w:szCs w:val="20"/>
        </w:rPr>
      </w:pPr>
      <w:r>
        <w:rPr>
          <w:sz w:val="20"/>
          <w:szCs w:val="20"/>
        </w:rPr>
        <w:lastRenderedPageBreak/>
        <w:t xml:space="preserve">Не удивляйтесь, </w:t>
      </w:r>
    </w:p>
    <w:p w14:paraId="7B98F075" w14:textId="77777777" w:rsidR="00996819" w:rsidRDefault="00996819" w:rsidP="00996819">
      <w:pPr>
        <w:spacing w:line="100" w:lineRule="atLeast"/>
        <w:rPr>
          <w:sz w:val="20"/>
          <w:szCs w:val="20"/>
        </w:rPr>
      </w:pPr>
      <w:r>
        <w:rPr>
          <w:sz w:val="20"/>
          <w:szCs w:val="20"/>
        </w:rPr>
        <w:t xml:space="preserve">Если ваш ребёнок </w:t>
      </w:r>
      <w:r w:rsidRPr="0024268A">
        <w:rPr>
          <w:b/>
          <w:sz w:val="20"/>
          <w:szCs w:val="20"/>
        </w:rPr>
        <w:t>странен</w:t>
      </w:r>
      <w:r>
        <w:rPr>
          <w:sz w:val="20"/>
          <w:szCs w:val="20"/>
        </w:rPr>
        <w:t xml:space="preserve">, со рожденья </w:t>
      </w:r>
      <w:r w:rsidRPr="0024268A">
        <w:rPr>
          <w:b/>
          <w:sz w:val="20"/>
          <w:szCs w:val="20"/>
        </w:rPr>
        <w:t>не здоров</w:t>
      </w:r>
      <w:r>
        <w:rPr>
          <w:sz w:val="20"/>
          <w:szCs w:val="20"/>
        </w:rPr>
        <w:t>,</w:t>
      </w:r>
    </w:p>
    <w:p w14:paraId="354DA9DF" w14:textId="77777777" w:rsidR="00996819" w:rsidRDefault="00996819" w:rsidP="00996819">
      <w:pPr>
        <w:spacing w:line="100" w:lineRule="atLeast"/>
        <w:rPr>
          <w:sz w:val="20"/>
          <w:szCs w:val="20"/>
        </w:rPr>
      </w:pPr>
      <w:r w:rsidRPr="00D83CF4">
        <w:rPr>
          <w:b/>
          <w:sz w:val="20"/>
          <w:szCs w:val="20"/>
        </w:rPr>
        <w:t>А</w:t>
      </w:r>
      <w:r>
        <w:rPr>
          <w:sz w:val="20"/>
          <w:szCs w:val="20"/>
        </w:rPr>
        <w:t>же</w:t>
      </w:r>
      <w:r>
        <w:rPr>
          <w:rStyle w:val="ac"/>
          <w:sz w:val="20"/>
          <w:szCs w:val="20"/>
        </w:rPr>
        <w:footnoteReference w:id="2720"/>
      </w:r>
      <w:r>
        <w:rPr>
          <w:sz w:val="20"/>
          <w:szCs w:val="20"/>
        </w:rPr>
        <w:t xml:space="preserve"> шлюхою являться будет дочь,</w:t>
      </w:r>
    </w:p>
    <w:p w14:paraId="7F7AA31B" w14:textId="77777777" w:rsidR="00996819" w:rsidRDefault="00996819" w:rsidP="00996819">
      <w:pPr>
        <w:spacing w:line="100" w:lineRule="atLeast"/>
        <w:rPr>
          <w:sz w:val="20"/>
          <w:szCs w:val="20"/>
        </w:rPr>
      </w:pPr>
      <w:r>
        <w:rPr>
          <w:sz w:val="20"/>
          <w:szCs w:val="20"/>
        </w:rPr>
        <w:t>Зан</w:t>
      </w:r>
      <w:r w:rsidRPr="00893F2B">
        <w:rPr>
          <w:b/>
          <w:sz w:val="20"/>
          <w:szCs w:val="20"/>
        </w:rPr>
        <w:t>е</w:t>
      </w:r>
      <w:r>
        <w:rPr>
          <w:sz w:val="20"/>
          <w:szCs w:val="20"/>
        </w:rPr>
        <w:t xml:space="preserve"> сами, значит, были пьянствовать непрочь,</w:t>
      </w:r>
    </w:p>
    <w:p w14:paraId="1ED02D82" w14:textId="77777777" w:rsidR="00996819" w:rsidRDefault="00996819" w:rsidP="00996819">
      <w:pPr>
        <w:spacing w:line="100" w:lineRule="atLeast"/>
        <w:rPr>
          <w:sz w:val="20"/>
          <w:szCs w:val="20"/>
        </w:rPr>
      </w:pPr>
      <w:r>
        <w:rPr>
          <w:sz w:val="20"/>
          <w:szCs w:val="20"/>
        </w:rPr>
        <w:t>Блудодействовать, к примеру, гостем быть на множестве пиров –</w:t>
      </w:r>
    </w:p>
    <w:p w14:paraId="336EA0E1" w14:textId="77777777" w:rsidR="00996819" w:rsidRDefault="00996819" w:rsidP="00996819">
      <w:pPr>
        <w:spacing w:line="100" w:lineRule="atLeast"/>
        <w:rPr>
          <w:sz w:val="20"/>
          <w:szCs w:val="20"/>
        </w:rPr>
      </w:pPr>
      <w:r>
        <w:rPr>
          <w:sz w:val="20"/>
          <w:szCs w:val="20"/>
        </w:rPr>
        <w:t xml:space="preserve">Себя вините, </w:t>
      </w:r>
      <w:r w:rsidRPr="0024268A">
        <w:rPr>
          <w:b/>
          <w:sz w:val="20"/>
          <w:szCs w:val="20"/>
        </w:rPr>
        <w:t>но</w:t>
      </w:r>
      <w:r>
        <w:rPr>
          <w:b/>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b/>
          <w:sz w:val="20"/>
          <w:szCs w:val="20"/>
        </w:rPr>
        <w:fldChar w:fldCharType="end"/>
      </w:r>
      <w:r w:rsidRPr="0024268A">
        <w:rPr>
          <w:b/>
          <w:sz w:val="20"/>
          <w:szCs w:val="20"/>
        </w:rPr>
        <w:t xml:space="preserve"> не их</w:t>
      </w:r>
      <w:r>
        <w:rPr>
          <w:sz w:val="20"/>
          <w:szCs w:val="20"/>
        </w:rPr>
        <w:t>, – и роком, гноем мировым не обеляйтесь!</w:t>
      </w:r>
    </w:p>
    <w:p w14:paraId="361EAA9C" w14:textId="77777777" w:rsidR="00996819" w:rsidRDefault="00996819" w:rsidP="00996819">
      <w:pPr>
        <w:spacing w:line="100" w:lineRule="atLeast"/>
        <w:rPr>
          <w:sz w:val="20"/>
          <w:szCs w:val="20"/>
        </w:rPr>
      </w:pPr>
      <w:r>
        <w:rPr>
          <w:sz w:val="20"/>
          <w:szCs w:val="20"/>
        </w:rPr>
        <w:t>Не грешите,</w:t>
      </w:r>
    </w:p>
    <w:p w14:paraId="5183F877" w14:textId="77777777" w:rsidR="00996819" w:rsidRDefault="00996819" w:rsidP="00996819">
      <w:pPr>
        <w:spacing w:line="100" w:lineRule="atLeast"/>
        <w:rPr>
          <w:sz w:val="20"/>
          <w:szCs w:val="20"/>
        </w:rPr>
      </w:pPr>
      <w:r>
        <w:rPr>
          <w:sz w:val="20"/>
          <w:szCs w:val="20"/>
        </w:rPr>
        <w:t>Даже в кои в</w:t>
      </w:r>
      <w:r w:rsidRPr="00C437F8">
        <w:rPr>
          <w:b/>
          <w:sz w:val="20"/>
          <w:szCs w:val="20"/>
        </w:rPr>
        <w:t>е</w:t>
      </w:r>
      <w:r>
        <w:rPr>
          <w:sz w:val="20"/>
          <w:szCs w:val="20"/>
        </w:rPr>
        <w:t>ки</w:t>
      </w:r>
      <w:r>
        <w:rPr>
          <w:rStyle w:val="ac"/>
          <w:sz w:val="20"/>
          <w:szCs w:val="20"/>
        </w:rPr>
        <w:footnoteReference w:id="2721"/>
      </w:r>
      <w:r>
        <w:rPr>
          <w:sz w:val="20"/>
          <w:szCs w:val="20"/>
        </w:rPr>
        <w:t>,</w:t>
      </w:r>
    </w:p>
    <w:p w14:paraId="4EDFC63F" w14:textId="77777777" w:rsidR="00996819" w:rsidRDefault="00996819" w:rsidP="00996819">
      <w:pPr>
        <w:spacing w:line="100" w:lineRule="atLeast"/>
        <w:rPr>
          <w:sz w:val="20"/>
          <w:szCs w:val="20"/>
        </w:rPr>
      </w:pPr>
      <w:r>
        <w:rPr>
          <w:sz w:val="20"/>
          <w:szCs w:val="20"/>
        </w:rPr>
        <w:t xml:space="preserve">Окаянство </w:t>
      </w:r>
      <w:r w:rsidRPr="00C437F8">
        <w:rPr>
          <w:b/>
          <w:sz w:val="20"/>
          <w:szCs w:val="20"/>
        </w:rPr>
        <w:t>редкое</w:t>
      </w:r>
      <w:r>
        <w:rPr>
          <w:sz w:val="20"/>
          <w:szCs w:val="20"/>
        </w:rPr>
        <w:t xml:space="preserve"> простительным считая,</w:t>
      </w:r>
    </w:p>
    <w:p w14:paraId="79C530A1" w14:textId="77777777" w:rsidR="00996819" w:rsidRDefault="00996819" w:rsidP="00996819">
      <w:pPr>
        <w:spacing w:line="100" w:lineRule="atLeast"/>
        <w:rPr>
          <w:sz w:val="20"/>
          <w:szCs w:val="20"/>
        </w:rPr>
      </w:pPr>
      <w:r>
        <w:rPr>
          <w:sz w:val="20"/>
          <w:szCs w:val="20"/>
        </w:rPr>
        <w:t>Б</w:t>
      </w:r>
      <w:r w:rsidRPr="00C437F8">
        <w:rPr>
          <w:b/>
          <w:sz w:val="20"/>
          <w:szCs w:val="20"/>
        </w:rPr>
        <w:t>е</w:t>
      </w:r>
      <w:r>
        <w:rPr>
          <w:sz w:val="20"/>
          <w:szCs w:val="20"/>
        </w:rPr>
        <w:t xml:space="preserve">са во себя </w:t>
      </w:r>
      <w:r w:rsidRPr="00C437F8">
        <w:rPr>
          <w:b/>
          <w:sz w:val="20"/>
          <w:szCs w:val="20"/>
        </w:rPr>
        <w:t>на время лишь</w:t>
      </w:r>
      <w:r>
        <w:rPr>
          <w:sz w:val="20"/>
          <w:szCs w:val="20"/>
        </w:rPr>
        <w:t xml:space="preserve"> впуская,</w:t>
      </w:r>
    </w:p>
    <w:p w14:paraId="1CE79736" w14:textId="77777777" w:rsidR="00996819" w:rsidRDefault="00996819" w:rsidP="00996819">
      <w:pPr>
        <w:spacing w:line="100" w:lineRule="atLeast"/>
        <w:rPr>
          <w:sz w:val="20"/>
          <w:szCs w:val="20"/>
        </w:rPr>
      </w:pPr>
      <w:r>
        <w:rPr>
          <w:sz w:val="20"/>
          <w:szCs w:val="20"/>
        </w:rPr>
        <w:t xml:space="preserve">Мня, что в нужный час </w:t>
      </w:r>
      <w:r w:rsidRPr="00C437F8">
        <w:rPr>
          <w:b/>
          <w:sz w:val="20"/>
          <w:szCs w:val="20"/>
        </w:rPr>
        <w:t>его</w:t>
      </w:r>
      <w:r>
        <w:rPr>
          <w:sz w:val="20"/>
          <w:szCs w:val="20"/>
        </w:rPr>
        <w:t xml:space="preserve"> власти над собой лиш</w:t>
      </w:r>
      <w:r w:rsidRPr="00C437F8">
        <w:rPr>
          <w:b/>
          <w:sz w:val="20"/>
          <w:szCs w:val="20"/>
        </w:rPr>
        <w:t>и</w:t>
      </w:r>
      <w:r>
        <w:rPr>
          <w:sz w:val="20"/>
          <w:szCs w:val="20"/>
        </w:rPr>
        <w:t>те, –</w:t>
      </w:r>
    </w:p>
    <w:p w14:paraId="7BA0BCDE" w14:textId="77777777" w:rsidR="00996819" w:rsidRDefault="00996819" w:rsidP="00996819">
      <w:pPr>
        <w:spacing w:line="100" w:lineRule="atLeast"/>
        <w:rPr>
          <w:sz w:val="20"/>
          <w:szCs w:val="20"/>
        </w:rPr>
      </w:pPr>
      <w:r>
        <w:rPr>
          <w:sz w:val="20"/>
          <w:szCs w:val="20"/>
        </w:rPr>
        <w:t>Вы не всесильны, человеки!</w:t>
      </w:r>
    </w:p>
    <w:p w14:paraId="607A9113" w14:textId="77777777" w:rsidR="00996819" w:rsidRDefault="00996819" w:rsidP="00996819">
      <w:pPr>
        <w:spacing w:line="100" w:lineRule="atLeast"/>
        <w:rPr>
          <w:sz w:val="20"/>
          <w:szCs w:val="20"/>
        </w:rPr>
      </w:pPr>
      <w:r>
        <w:rPr>
          <w:sz w:val="20"/>
          <w:szCs w:val="20"/>
        </w:rPr>
        <w:t>***</w:t>
      </w:r>
    </w:p>
    <w:p w14:paraId="591C6CA1" w14:textId="77777777" w:rsidR="00996819" w:rsidRDefault="00996819" w:rsidP="00996819">
      <w:pPr>
        <w:spacing w:line="100" w:lineRule="atLeast"/>
        <w:rPr>
          <w:sz w:val="20"/>
          <w:szCs w:val="20"/>
        </w:rPr>
      </w:pPr>
      <w:r>
        <w:rPr>
          <w:sz w:val="20"/>
          <w:szCs w:val="20"/>
        </w:rPr>
        <w:t>«Любите собственных вор</w:t>
      </w:r>
      <w:r w:rsidRPr="0085702C">
        <w:rPr>
          <w:b/>
          <w:sz w:val="20"/>
          <w:szCs w:val="20"/>
        </w:rPr>
        <w:t>о</w:t>
      </w:r>
      <w:r>
        <w:rPr>
          <w:sz w:val="20"/>
          <w:szCs w:val="20"/>
        </w:rPr>
        <w:t>гов</w:t>
      </w:r>
      <w:r>
        <w:rPr>
          <w:rStyle w:val="ac"/>
          <w:sz w:val="20"/>
          <w:szCs w:val="20"/>
        </w:rPr>
        <w:footnoteReference w:id="2722"/>
      </w:r>
      <w:r>
        <w:rPr>
          <w:sz w:val="20"/>
          <w:szCs w:val="20"/>
        </w:rPr>
        <w:t>,</w:t>
      </w:r>
    </w:p>
    <w:p w14:paraId="32803774" w14:textId="77777777" w:rsidR="00996819" w:rsidRDefault="00996819" w:rsidP="00996819">
      <w:pPr>
        <w:spacing w:line="100" w:lineRule="atLeast"/>
        <w:rPr>
          <w:sz w:val="20"/>
          <w:szCs w:val="20"/>
        </w:rPr>
      </w:pPr>
      <w:r>
        <w:rPr>
          <w:sz w:val="20"/>
          <w:szCs w:val="20"/>
        </w:rPr>
        <w:t xml:space="preserve">Иначе им </w:t>
      </w:r>
      <w:r w:rsidRPr="0085702C">
        <w:rPr>
          <w:b/>
          <w:sz w:val="20"/>
          <w:szCs w:val="20"/>
        </w:rPr>
        <w:t>поможете</w:t>
      </w:r>
      <w:r>
        <w:rPr>
          <w:sz w:val="20"/>
          <w:szCs w:val="20"/>
        </w:rPr>
        <w:t xml:space="preserve"> вы тем,</w:t>
      </w:r>
    </w:p>
    <w:p w14:paraId="7BDC243F" w14:textId="77777777" w:rsidR="00996819" w:rsidRDefault="00996819" w:rsidP="00996819">
      <w:pPr>
        <w:spacing w:line="100" w:lineRule="atLeast"/>
        <w:rPr>
          <w:sz w:val="20"/>
          <w:szCs w:val="20"/>
        </w:rPr>
      </w:pPr>
      <w:r>
        <w:rPr>
          <w:sz w:val="20"/>
          <w:szCs w:val="20"/>
        </w:rPr>
        <w:t>Что неприязнью лишь себя сожрёте,</w:t>
      </w:r>
    </w:p>
    <w:p w14:paraId="47676D30" w14:textId="77777777" w:rsidR="00996819" w:rsidRDefault="00996819" w:rsidP="00996819">
      <w:pPr>
        <w:spacing w:line="100" w:lineRule="atLeast"/>
        <w:rPr>
          <w:sz w:val="20"/>
          <w:szCs w:val="20"/>
        </w:rPr>
      </w:pPr>
      <w:r>
        <w:rPr>
          <w:sz w:val="20"/>
          <w:szCs w:val="20"/>
        </w:rPr>
        <w:t>Ведь от об</w:t>
      </w:r>
      <w:r w:rsidRPr="0085702C">
        <w:rPr>
          <w:b/>
          <w:sz w:val="20"/>
          <w:szCs w:val="20"/>
        </w:rPr>
        <w:t>и</w:t>
      </w:r>
      <w:r>
        <w:rPr>
          <w:sz w:val="20"/>
          <w:szCs w:val="20"/>
        </w:rPr>
        <w:t>ды не уйдёте –</w:t>
      </w:r>
    </w:p>
    <w:p w14:paraId="65D49E48" w14:textId="77777777" w:rsidR="00996819" w:rsidRDefault="00996819" w:rsidP="00996819">
      <w:pPr>
        <w:spacing w:line="100" w:lineRule="atLeast"/>
        <w:rPr>
          <w:sz w:val="20"/>
          <w:szCs w:val="20"/>
        </w:rPr>
      </w:pPr>
      <w:r>
        <w:rPr>
          <w:sz w:val="20"/>
          <w:szCs w:val="20"/>
        </w:rPr>
        <w:t>И победят они затем</w:t>
      </w:r>
    </w:p>
    <w:p w14:paraId="28C913D0" w14:textId="77777777" w:rsidR="00996819" w:rsidRDefault="00996819" w:rsidP="00996819">
      <w:pPr>
        <w:spacing w:line="100" w:lineRule="atLeast"/>
        <w:rPr>
          <w:sz w:val="20"/>
          <w:szCs w:val="20"/>
        </w:rPr>
      </w:pPr>
      <w:r>
        <w:rPr>
          <w:sz w:val="20"/>
          <w:szCs w:val="20"/>
        </w:rPr>
        <w:t>Хоть по законам вашего же Б</w:t>
      </w:r>
      <w:r w:rsidRPr="0085702C">
        <w:rPr>
          <w:b/>
          <w:sz w:val="20"/>
          <w:szCs w:val="20"/>
        </w:rPr>
        <w:t>о</w:t>
      </w:r>
      <w:r>
        <w:rPr>
          <w:sz w:val="20"/>
          <w:szCs w:val="20"/>
        </w:rPr>
        <w:t>га.</w:t>
      </w:r>
    </w:p>
    <w:p w14:paraId="4509DC5E" w14:textId="77777777" w:rsidR="00996819" w:rsidRDefault="00996819" w:rsidP="00996819">
      <w:pPr>
        <w:spacing w:line="100" w:lineRule="atLeast"/>
        <w:rPr>
          <w:sz w:val="20"/>
          <w:szCs w:val="20"/>
        </w:rPr>
      </w:pPr>
    </w:p>
    <w:p w14:paraId="2657D8C4" w14:textId="77777777" w:rsidR="00996819" w:rsidRDefault="00996819" w:rsidP="00996819">
      <w:pPr>
        <w:spacing w:line="100" w:lineRule="atLeast"/>
        <w:rPr>
          <w:sz w:val="20"/>
          <w:szCs w:val="20"/>
        </w:rPr>
      </w:pPr>
      <w:r>
        <w:rPr>
          <w:sz w:val="20"/>
          <w:szCs w:val="20"/>
        </w:rPr>
        <w:t>Не прекращайте же бороться,</w:t>
      </w:r>
    </w:p>
    <w:p w14:paraId="1323B025" w14:textId="77777777" w:rsidR="00996819" w:rsidRDefault="00996819" w:rsidP="00996819">
      <w:pPr>
        <w:spacing w:line="100" w:lineRule="atLeast"/>
        <w:rPr>
          <w:sz w:val="20"/>
          <w:szCs w:val="20"/>
        </w:rPr>
      </w:pPr>
      <w:r>
        <w:rPr>
          <w:sz w:val="20"/>
          <w:szCs w:val="20"/>
        </w:rPr>
        <w:t>Коль те способны целый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 xml:space="preserve"> обидеть,</w:t>
      </w:r>
    </w:p>
    <w:p w14:paraId="5B294638" w14:textId="77777777" w:rsidR="00996819" w:rsidRDefault="00996819" w:rsidP="00996819">
      <w:pPr>
        <w:spacing w:line="100" w:lineRule="atLeast"/>
        <w:rPr>
          <w:sz w:val="20"/>
          <w:szCs w:val="20"/>
        </w:rPr>
      </w:pPr>
      <w:r>
        <w:rPr>
          <w:sz w:val="20"/>
          <w:szCs w:val="20"/>
        </w:rPr>
        <w:t>Ано простите это им –</w:t>
      </w:r>
    </w:p>
    <w:p w14:paraId="5977B6D2" w14:textId="77777777" w:rsidR="00996819" w:rsidRDefault="00996819" w:rsidP="00996819">
      <w:pPr>
        <w:spacing w:line="100" w:lineRule="atLeast"/>
        <w:rPr>
          <w:sz w:val="20"/>
          <w:szCs w:val="20"/>
        </w:rPr>
      </w:pPr>
      <w:r>
        <w:rPr>
          <w:sz w:val="20"/>
          <w:szCs w:val="20"/>
        </w:rPr>
        <w:t>Себе не навредите сим –</w:t>
      </w:r>
    </w:p>
    <w:p w14:paraId="60AD8661" w14:textId="77777777" w:rsidR="00996819" w:rsidRDefault="00996819" w:rsidP="00996819">
      <w:pPr>
        <w:spacing w:line="100" w:lineRule="atLeast"/>
        <w:rPr>
          <w:sz w:val="20"/>
          <w:szCs w:val="20"/>
        </w:rPr>
      </w:pPr>
      <w:r>
        <w:rPr>
          <w:sz w:val="20"/>
          <w:szCs w:val="20"/>
        </w:rPr>
        <w:t>Вы победить должны ур</w:t>
      </w:r>
      <w:r w:rsidRPr="001165DE">
        <w:rPr>
          <w:b/>
          <w:sz w:val="20"/>
          <w:szCs w:val="20"/>
        </w:rPr>
        <w:t>о</w:t>
      </w:r>
      <w:r>
        <w:rPr>
          <w:sz w:val="20"/>
          <w:szCs w:val="20"/>
        </w:rPr>
        <w:t>дца,</w:t>
      </w:r>
    </w:p>
    <w:p w14:paraId="7C092D3F" w14:textId="77777777" w:rsidR="00996819" w:rsidRDefault="00996819" w:rsidP="00996819">
      <w:pPr>
        <w:spacing w:line="100" w:lineRule="atLeast"/>
        <w:rPr>
          <w:sz w:val="20"/>
          <w:szCs w:val="20"/>
        </w:rPr>
      </w:pPr>
      <w:r>
        <w:rPr>
          <w:sz w:val="20"/>
          <w:szCs w:val="20"/>
        </w:rPr>
        <w:t xml:space="preserve">Но и </w:t>
      </w:r>
      <w:r w:rsidRPr="001165DE">
        <w:rPr>
          <w:b/>
          <w:sz w:val="20"/>
          <w:szCs w:val="20"/>
        </w:rPr>
        <w:t>любить</w:t>
      </w:r>
      <w:r>
        <w:rPr>
          <w:sz w:val="20"/>
          <w:szCs w:val="20"/>
        </w:rPr>
        <w:t xml:space="preserve"> его – почти как ненавидеть.»</w:t>
      </w:r>
    </w:p>
    <w:p w14:paraId="0719CD51" w14:textId="77777777" w:rsidR="00996819" w:rsidRDefault="00996819" w:rsidP="00996819">
      <w:pPr>
        <w:spacing w:line="100" w:lineRule="atLeast"/>
        <w:rPr>
          <w:sz w:val="20"/>
          <w:szCs w:val="20"/>
        </w:rPr>
      </w:pPr>
      <w:r>
        <w:rPr>
          <w:sz w:val="20"/>
          <w:szCs w:val="20"/>
        </w:rPr>
        <w:t>***</w:t>
      </w:r>
    </w:p>
    <w:p w14:paraId="03E6409F" w14:textId="77777777" w:rsidR="00996819" w:rsidRDefault="00996819" w:rsidP="00996819">
      <w:pPr>
        <w:spacing w:line="100" w:lineRule="atLeast"/>
        <w:rPr>
          <w:sz w:val="20"/>
          <w:szCs w:val="20"/>
        </w:rPr>
      </w:pPr>
      <w:r w:rsidRPr="00CB46F7">
        <w:rPr>
          <w:b/>
          <w:sz w:val="20"/>
          <w:szCs w:val="20"/>
        </w:rPr>
        <w:t>Грешить слегка</w:t>
      </w:r>
      <w:r>
        <w:rPr>
          <w:sz w:val="20"/>
          <w:szCs w:val="20"/>
        </w:rPr>
        <w:t xml:space="preserve"> есть самых страшный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w:t>
      </w:r>
    </w:p>
    <w:p w14:paraId="3349BCF9" w14:textId="77777777" w:rsidR="00996819" w:rsidRDefault="00996819" w:rsidP="00996819">
      <w:pPr>
        <w:spacing w:line="100" w:lineRule="atLeast"/>
        <w:rPr>
          <w:sz w:val="20"/>
          <w:szCs w:val="20"/>
        </w:rPr>
      </w:pPr>
      <w:r>
        <w:rPr>
          <w:sz w:val="20"/>
          <w:szCs w:val="20"/>
        </w:rPr>
        <w:t>Об</w:t>
      </w:r>
      <w:r w:rsidRPr="00CB46F7">
        <w:rPr>
          <w:b/>
          <w:sz w:val="20"/>
          <w:szCs w:val="20"/>
        </w:rPr>
        <w:t>а</w:t>
      </w:r>
      <w:r>
        <w:rPr>
          <w:sz w:val="20"/>
          <w:szCs w:val="20"/>
        </w:rPr>
        <w:t>че он не прямо к вырождению приводит</w:t>
      </w:r>
    </w:p>
    <w:p w14:paraId="2EE3728D" w14:textId="77777777" w:rsidR="00996819" w:rsidRDefault="00996819" w:rsidP="00996819">
      <w:pPr>
        <w:spacing w:line="100" w:lineRule="atLeast"/>
        <w:rPr>
          <w:sz w:val="20"/>
          <w:szCs w:val="20"/>
        </w:rPr>
      </w:pPr>
      <w:r>
        <w:rPr>
          <w:sz w:val="20"/>
          <w:szCs w:val="20"/>
        </w:rPr>
        <w:t>(Да неплодие</w:t>
      </w:r>
      <w:r>
        <w:rPr>
          <w:sz w:val="20"/>
          <w:szCs w:val="20"/>
        </w:rPr>
        <w:fldChar w:fldCharType="begin"/>
      </w:r>
      <w:r>
        <w:instrText xml:space="preserve"> XE "</w:instrText>
      </w:r>
      <w:r w:rsidRPr="006D5E73">
        <w:rPr>
          <w:rFonts w:asciiTheme="majorHAnsi" w:eastAsia="Meiryo" w:hAnsiTheme="majorHAnsi"/>
          <w:sz w:val="24"/>
          <w:szCs w:val="24"/>
        </w:rPr>
        <w:instrText>неплодие</w:instrText>
      </w:r>
      <w:r>
        <w:instrText xml:space="preserve">" </w:instrText>
      </w:r>
      <w:r>
        <w:rPr>
          <w:sz w:val="20"/>
          <w:szCs w:val="20"/>
        </w:rPr>
        <w:fldChar w:fldCharType="end"/>
      </w:r>
      <w:r>
        <w:rPr>
          <w:sz w:val="20"/>
          <w:szCs w:val="20"/>
        </w:rPr>
        <w:t xml:space="preserve"> рождает не у всех)</w:t>
      </w:r>
    </w:p>
    <w:p w14:paraId="66AE59BF" w14:textId="77777777" w:rsidR="00996819" w:rsidRDefault="00996819" w:rsidP="00996819">
      <w:pPr>
        <w:spacing w:line="100" w:lineRule="atLeast"/>
        <w:rPr>
          <w:sz w:val="20"/>
          <w:szCs w:val="20"/>
        </w:rPr>
      </w:pPr>
      <w:r>
        <w:rPr>
          <w:sz w:val="20"/>
          <w:szCs w:val="20"/>
        </w:rPr>
        <w:t>И смерть</w:t>
      </w:r>
      <w:r>
        <w:rPr>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sz w:val="20"/>
          <w:szCs w:val="20"/>
        </w:rPr>
        <w:fldChar w:fldCharType="end"/>
      </w:r>
      <w:r>
        <w:rPr>
          <w:sz w:val="20"/>
          <w:szCs w:val="20"/>
        </w:rPr>
        <w:t xml:space="preserve"> от оного </w:t>
      </w:r>
      <w:r w:rsidRPr="00CB46F7">
        <w:rPr>
          <w:b/>
          <w:sz w:val="20"/>
          <w:szCs w:val="20"/>
        </w:rPr>
        <w:t>не в год</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за дек</w:t>
      </w:r>
      <w:r w:rsidRPr="00CB46F7">
        <w:rPr>
          <w:b/>
          <w:sz w:val="20"/>
          <w:szCs w:val="20"/>
        </w:rPr>
        <w:t>а</w:t>
      </w:r>
      <w:r>
        <w:rPr>
          <w:sz w:val="20"/>
          <w:szCs w:val="20"/>
        </w:rPr>
        <w:t>ды</w:t>
      </w:r>
      <w:r>
        <w:rPr>
          <w:rStyle w:val="ac"/>
          <w:sz w:val="20"/>
          <w:szCs w:val="20"/>
        </w:rPr>
        <w:footnoteReference w:id="2723"/>
      </w:r>
      <w:r>
        <w:rPr>
          <w:sz w:val="20"/>
          <w:szCs w:val="20"/>
        </w:rPr>
        <w:t xml:space="preserve"> происходит.</w:t>
      </w:r>
    </w:p>
    <w:p w14:paraId="49B5DC03" w14:textId="77777777" w:rsidR="00996819" w:rsidRDefault="00996819" w:rsidP="00996819">
      <w:pPr>
        <w:spacing w:line="100" w:lineRule="atLeast"/>
        <w:rPr>
          <w:sz w:val="20"/>
          <w:szCs w:val="20"/>
        </w:rPr>
      </w:pPr>
    </w:p>
    <w:p w14:paraId="60C640F2" w14:textId="77777777" w:rsidR="00996819" w:rsidRDefault="00996819" w:rsidP="00996819">
      <w:pPr>
        <w:spacing w:line="100" w:lineRule="atLeast"/>
        <w:rPr>
          <w:sz w:val="20"/>
          <w:szCs w:val="20"/>
        </w:rPr>
      </w:pPr>
      <w:r>
        <w:rPr>
          <w:sz w:val="20"/>
          <w:szCs w:val="20"/>
        </w:rPr>
        <w:t xml:space="preserve">Люди </w:t>
      </w:r>
      <w:r w:rsidRPr="00CB46F7">
        <w:rPr>
          <w:b/>
          <w:sz w:val="20"/>
          <w:szCs w:val="20"/>
        </w:rPr>
        <w:t>падшие</w:t>
      </w:r>
      <w:r>
        <w:rPr>
          <w:sz w:val="20"/>
          <w:szCs w:val="20"/>
        </w:rPr>
        <w:t xml:space="preserve"> рождают </w:t>
      </w:r>
      <w:r w:rsidRPr="00CB46F7">
        <w:rPr>
          <w:b/>
          <w:sz w:val="20"/>
          <w:szCs w:val="20"/>
        </w:rPr>
        <w:t>мертвецов</w:t>
      </w:r>
      <w:r>
        <w:rPr>
          <w:sz w:val="20"/>
          <w:szCs w:val="20"/>
        </w:rPr>
        <w:t>,</w:t>
      </w:r>
    </w:p>
    <w:p w14:paraId="30B6664C" w14:textId="77777777" w:rsidR="00996819" w:rsidRDefault="00996819" w:rsidP="00996819">
      <w:pPr>
        <w:spacing w:line="100" w:lineRule="atLeast"/>
        <w:rPr>
          <w:sz w:val="20"/>
          <w:szCs w:val="20"/>
        </w:rPr>
      </w:pPr>
      <w:r>
        <w:rPr>
          <w:sz w:val="20"/>
          <w:szCs w:val="20"/>
        </w:rPr>
        <w:t>Ибо дети с волчьей пастью совсем долго не существуют,</w:t>
      </w:r>
    </w:p>
    <w:p w14:paraId="607F380A" w14:textId="77777777" w:rsidR="00996819" w:rsidRDefault="00996819" w:rsidP="00996819">
      <w:pPr>
        <w:spacing w:line="100" w:lineRule="atLeast"/>
        <w:rPr>
          <w:sz w:val="20"/>
          <w:szCs w:val="20"/>
        </w:rPr>
      </w:pPr>
      <w:r>
        <w:rPr>
          <w:sz w:val="20"/>
          <w:szCs w:val="20"/>
        </w:rPr>
        <w:t>И посему грязнить не наш генофонд не успевают, –</w:t>
      </w:r>
    </w:p>
    <w:p w14:paraId="0B95CDF3" w14:textId="77777777" w:rsidR="00996819" w:rsidRDefault="00996819" w:rsidP="00996819">
      <w:pPr>
        <w:spacing w:line="100" w:lineRule="atLeast"/>
        <w:rPr>
          <w:sz w:val="20"/>
          <w:szCs w:val="20"/>
        </w:rPr>
      </w:pPr>
      <w:r>
        <w:rPr>
          <w:sz w:val="20"/>
          <w:szCs w:val="20"/>
        </w:rPr>
        <w:t xml:space="preserve">Иная участь ждёт детей </w:t>
      </w:r>
      <w:r w:rsidRPr="00C60710">
        <w:rPr>
          <w:b/>
          <w:sz w:val="20"/>
          <w:szCs w:val="20"/>
        </w:rPr>
        <w:t>глупцов</w:t>
      </w:r>
      <w:r>
        <w:rPr>
          <w:sz w:val="20"/>
          <w:szCs w:val="20"/>
        </w:rPr>
        <w:t>,</w:t>
      </w:r>
    </w:p>
    <w:p w14:paraId="0D0A8F7D" w14:textId="77777777" w:rsidR="00996819" w:rsidRDefault="00996819" w:rsidP="00996819">
      <w:pPr>
        <w:spacing w:line="100" w:lineRule="atLeast"/>
        <w:rPr>
          <w:sz w:val="20"/>
          <w:szCs w:val="20"/>
        </w:rPr>
      </w:pPr>
      <w:r>
        <w:rPr>
          <w:sz w:val="20"/>
          <w:szCs w:val="20"/>
        </w:rPr>
        <w:t>Ведь они под</w:t>
      </w:r>
      <w:r w:rsidRPr="00C60710">
        <w:rPr>
          <w:b/>
          <w:sz w:val="20"/>
          <w:szCs w:val="20"/>
        </w:rPr>
        <w:t>о</w:t>
      </w:r>
      <w:r>
        <w:rPr>
          <w:sz w:val="20"/>
          <w:szCs w:val="20"/>
        </w:rPr>
        <w:t>лгу в обществе бытуют,</w:t>
      </w:r>
    </w:p>
    <w:p w14:paraId="692F6854" w14:textId="77777777" w:rsidR="00996819" w:rsidRDefault="00996819" w:rsidP="00996819">
      <w:pPr>
        <w:spacing w:line="100" w:lineRule="atLeast"/>
        <w:rPr>
          <w:sz w:val="20"/>
          <w:szCs w:val="20"/>
        </w:rPr>
      </w:pPr>
      <w:r>
        <w:rPr>
          <w:sz w:val="20"/>
          <w:szCs w:val="20"/>
        </w:rPr>
        <w:t>И люд поэтому, дегенераты, загрязняют.</w:t>
      </w:r>
    </w:p>
    <w:p w14:paraId="5AC24803" w14:textId="77777777" w:rsidR="00996819" w:rsidRDefault="00996819" w:rsidP="00996819">
      <w:pPr>
        <w:spacing w:line="100" w:lineRule="atLeast"/>
        <w:rPr>
          <w:sz w:val="20"/>
          <w:szCs w:val="20"/>
        </w:rPr>
      </w:pPr>
    </w:p>
    <w:p w14:paraId="6A5191B3" w14:textId="77777777" w:rsidR="00996819" w:rsidRDefault="00996819" w:rsidP="00996819">
      <w:pPr>
        <w:spacing w:line="100" w:lineRule="atLeast"/>
        <w:rPr>
          <w:sz w:val="20"/>
          <w:szCs w:val="20"/>
        </w:rPr>
      </w:pPr>
      <w:r>
        <w:rPr>
          <w:sz w:val="20"/>
          <w:szCs w:val="20"/>
        </w:rPr>
        <w:t xml:space="preserve">К тому же, психи и </w:t>
      </w:r>
      <w:r w:rsidRPr="00C60710">
        <w:rPr>
          <w:b/>
          <w:sz w:val="20"/>
          <w:szCs w:val="20"/>
        </w:rPr>
        <w:t>больные плотью не смертельно</w:t>
      </w:r>
      <w:r>
        <w:rPr>
          <w:sz w:val="20"/>
          <w:szCs w:val="20"/>
        </w:rPr>
        <w:t>,</w:t>
      </w:r>
    </w:p>
    <w:p w14:paraId="564F6E78" w14:textId="77777777" w:rsidR="00996819" w:rsidRDefault="00996819" w:rsidP="00996819">
      <w:pPr>
        <w:spacing w:line="100" w:lineRule="atLeast"/>
        <w:rPr>
          <w:sz w:val="20"/>
          <w:szCs w:val="20"/>
        </w:rPr>
      </w:pPr>
      <w:r>
        <w:rPr>
          <w:sz w:val="20"/>
          <w:szCs w:val="20"/>
        </w:rPr>
        <w:t xml:space="preserve">Больные от того, </w:t>
      </w:r>
    </w:p>
    <w:p w14:paraId="404DE7C2" w14:textId="77777777" w:rsidR="00996819" w:rsidRDefault="00996819" w:rsidP="00996819">
      <w:pPr>
        <w:spacing w:line="100" w:lineRule="atLeast"/>
        <w:rPr>
          <w:sz w:val="20"/>
          <w:szCs w:val="20"/>
        </w:rPr>
      </w:pPr>
      <w:r>
        <w:rPr>
          <w:sz w:val="20"/>
          <w:szCs w:val="20"/>
        </w:rPr>
        <w:t xml:space="preserve">Что предки </w:t>
      </w:r>
      <w:r w:rsidRPr="00C60710">
        <w:rPr>
          <w:b/>
          <w:sz w:val="20"/>
          <w:szCs w:val="20"/>
        </w:rPr>
        <w:t>иногда лишь</w:t>
      </w:r>
      <w:r>
        <w:rPr>
          <w:sz w:val="20"/>
          <w:szCs w:val="20"/>
        </w:rPr>
        <w:t xml:space="preserve"> прелюбодействуют и пьют,</w:t>
      </w:r>
    </w:p>
    <w:p w14:paraId="07C0C21D" w14:textId="77777777" w:rsidR="00996819" w:rsidRDefault="00996819" w:rsidP="00996819">
      <w:pPr>
        <w:spacing w:line="100" w:lineRule="atLeast"/>
        <w:rPr>
          <w:sz w:val="20"/>
          <w:szCs w:val="20"/>
        </w:rPr>
      </w:pPr>
      <w:r>
        <w:rPr>
          <w:sz w:val="20"/>
          <w:szCs w:val="20"/>
        </w:rPr>
        <w:t>Родителей своих дек</w:t>
      </w:r>
      <w:r w:rsidRPr="00C60710">
        <w:rPr>
          <w:b/>
          <w:sz w:val="20"/>
          <w:szCs w:val="20"/>
        </w:rPr>
        <w:t>а</w:t>
      </w:r>
      <w:r>
        <w:rPr>
          <w:sz w:val="20"/>
          <w:szCs w:val="20"/>
        </w:rPr>
        <w:t>дами гнетут –</w:t>
      </w:r>
    </w:p>
    <w:p w14:paraId="08E394B3" w14:textId="77777777" w:rsidR="00996819" w:rsidRDefault="00996819" w:rsidP="00996819">
      <w:pPr>
        <w:spacing w:line="100" w:lineRule="atLeast"/>
        <w:rPr>
          <w:sz w:val="20"/>
          <w:szCs w:val="20"/>
        </w:rPr>
      </w:pPr>
      <w:r>
        <w:rPr>
          <w:sz w:val="20"/>
          <w:szCs w:val="20"/>
        </w:rPr>
        <w:t>Впустую пользуются</w:t>
      </w:r>
      <w:r>
        <w:rPr>
          <w:rStyle w:val="ac"/>
          <w:sz w:val="20"/>
          <w:szCs w:val="20"/>
        </w:rPr>
        <w:footnoteReference w:id="2724"/>
      </w:r>
      <w:r>
        <w:rPr>
          <w:sz w:val="20"/>
          <w:szCs w:val="20"/>
        </w:rPr>
        <w:t xml:space="preserve"> психи – не спасёт их ничего, –</w:t>
      </w:r>
    </w:p>
    <w:p w14:paraId="1DCC596B" w14:textId="77777777" w:rsidR="00996819" w:rsidRDefault="00996819" w:rsidP="00996819">
      <w:pPr>
        <w:spacing w:line="100" w:lineRule="atLeast"/>
        <w:rPr>
          <w:sz w:val="20"/>
          <w:szCs w:val="20"/>
        </w:rPr>
      </w:pPr>
      <w:r>
        <w:rPr>
          <w:sz w:val="20"/>
          <w:szCs w:val="20"/>
        </w:rPr>
        <w:t xml:space="preserve">Но деньги, нервы отнимают беспредельно. </w:t>
      </w:r>
    </w:p>
    <w:p w14:paraId="438F0ECD" w14:textId="77777777" w:rsidR="00996819" w:rsidRDefault="00996819" w:rsidP="00996819">
      <w:pPr>
        <w:spacing w:line="100" w:lineRule="atLeast"/>
        <w:rPr>
          <w:sz w:val="20"/>
          <w:szCs w:val="20"/>
        </w:rPr>
      </w:pPr>
      <w:r w:rsidRPr="00172307">
        <w:rPr>
          <w:b/>
          <w:sz w:val="24"/>
          <w:szCs w:val="20"/>
        </w:rPr>
        <w:t>Лука (24:5-7)</w:t>
      </w:r>
      <w:r>
        <w:rPr>
          <w:rStyle w:val="ac"/>
          <w:sz w:val="20"/>
          <w:szCs w:val="20"/>
        </w:rPr>
        <w:footnoteReference w:id="2725"/>
      </w:r>
    </w:p>
    <w:p w14:paraId="62379966" w14:textId="77777777" w:rsidR="00996819" w:rsidRDefault="00996819" w:rsidP="00996819">
      <w:pPr>
        <w:spacing w:line="100" w:lineRule="atLeast"/>
        <w:rPr>
          <w:sz w:val="20"/>
          <w:szCs w:val="20"/>
        </w:rPr>
      </w:pPr>
      <w:r>
        <w:rPr>
          <w:sz w:val="20"/>
          <w:szCs w:val="20"/>
        </w:rPr>
        <w:t>Жив</w:t>
      </w:r>
      <w:r w:rsidRPr="00081971">
        <w:rPr>
          <w:b/>
          <w:sz w:val="20"/>
          <w:szCs w:val="20"/>
        </w:rPr>
        <w:t>а</w:t>
      </w:r>
      <w:r>
        <w:rPr>
          <w:sz w:val="20"/>
          <w:szCs w:val="20"/>
        </w:rPr>
        <w:t>го</w:t>
      </w:r>
      <w:r>
        <w:rPr>
          <w:rStyle w:val="ac"/>
          <w:sz w:val="20"/>
          <w:szCs w:val="20"/>
        </w:rPr>
        <w:footnoteReference w:id="2726"/>
      </w:r>
      <w:r>
        <w:rPr>
          <w:sz w:val="20"/>
          <w:szCs w:val="20"/>
        </w:rPr>
        <w:t xml:space="preserve"> </w:t>
      </w:r>
      <w:r w:rsidRPr="00081971">
        <w:rPr>
          <w:b/>
          <w:sz w:val="20"/>
          <w:szCs w:val="20"/>
        </w:rPr>
        <w:t>в мёртвом</w:t>
      </w:r>
      <w:r>
        <w:rPr>
          <w:sz w:val="20"/>
          <w:szCs w:val="20"/>
        </w:rPr>
        <w:t xml:space="preserve"> не ищи –</w:t>
      </w:r>
    </w:p>
    <w:p w14:paraId="0A04D079" w14:textId="77777777" w:rsidR="00996819" w:rsidRDefault="00996819" w:rsidP="00996819">
      <w:pPr>
        <w:spacing w:line="100" w:lineRule="atLeast"/>
        <w:rPr>
          <w:sz w:val="20"/>
          <w:szCs w:val="20"/>
        </w:rPr>
      </w:pPr>
      <w:r>
        <w:rPr>
          <w:sz w:val="20"/>
          <w:szCs w:val="20"/>
        </w:rPr>
        <w:t xml:space="preserve">Его там </w:t>
      </w:r>
      <w:r w:rsidRPr="00081971">
        <w:rPr>
          <w:b/>
          <w:sz w:val="20"/>
          <w:szCs w:val="20"/>
        </w:rPr>
        <w:t>не было</w:t>
      </w:r>
      <w:r>
        <w:rPr>
          <w:sz w:val="20"/>
          <w:szCs w:val="20"/>
        </w:rPr>
        <w:t>, не будет –</w:t>
      </w:r>
    </w:p>
    <w:p w14:paraId="75BE7371" w14:textId="77777777" w:rsidR="00996819" w:rsidRDefault="00996819" w:rsidP="00996819">
      <w:pPr>
        <w:spacing w:line="100" w:lineRule="atLeast"/>
        <w:rPr>
          <w:sz w:val="20"/>
          <w:szCs w:val="20"/>
        </w:rPr>
      </w:pPr>
      <w:r>
        <w:rPr>
          <w:sz w:val="20"/>
          <w:szCs w:val="20"/>
        </w:rPr>
        <w:t xml:space="preserve">Раз </w:t>
      </w:r>
      <w:r w:rsidRPr="00081971">
        <w:rPr>
          <w:b/>
          <w:sz w:val="20"/>
          <w:szCs w:val="20"/>
        </w:rPr>
        <w:t>гной</w:t>
      </w:r>
      <w:r>
        <w:rPr>
          <w:b/>
          <w:sz w:val="20"/>
          <w:szCs w:val="20"/>
        </w:rPr>
        <w:fldChar w:fldCharType="begin"/>
      </w:r>
      <w:r>
        <w:instrText xml:space="preserve"> XE "</w:instrText>
      </w:r>
      <w:r w:rsidRPr="00992DD7">
        <w:rPr>
          <w:sz w:val="20"/>
          <w:szCs w:val="20"/>
        </w:rPr>
        <w:instrText>гной</w:instrText>
      </w:r>
      <w:r>
        <w:instrText xml:space="preserve">" </w:instrText>
      </w:r>
      <w:r>
        <w:rPr>
          <w:b/>
          <w:sz w:val="20"/>
          <w:szCs w:val="20"/>
        </w:rPr>
        <w:fldChar w:fldCharType="end"/>
      </w:r>
      <w:r>
        <w:rPr>
          <w:sz w:val="20"/>
          <w:szCs w:val="20"/>
        </w:rPr>
        <w:t xml:space="preserve"> во человеке </w:t>
      </w:r>
    </w:p>
    <w:p w14:paraId="265FACD0" w14:textId="77777777" w:rsidR="00996819" w:rsidRDefault="00996819" w:rsidP="00996819">
      <w:pPr>
        <w:spacing w:line="100" w:lineRule="atLeast"/>
        <w:rPr>
          <w:sz w:val="20"/>
          <w:szCs w:val="20"/>
        </w:rPr>
      </w:pPr>
      <w:r>
        <w:rPr>
          <w:sz w:val="20"/>
          <w:szCs w:val="20"/>
        </w:rPr>
        <w:t>Есть,</w:t>
      </w:r>
    </w:p>
    <w:p w14:paraId="3F757DA8" w14:textId="77777777" w:rsidR="00996819" w:rsidRDefault="00996819" w:rsidP="00996819">
      <w:pPr>
        <w:spacing w:line="100" w:lineRule="atLeast"/>
        <w:rPr>
          <w:sz w:val="20"/>
          <w:szCs w:val="20"/>
        </w:rPr>
      </w:pPr>
      <w:r>
        <w:rPr>
          <w:sz w:val="20"/>
          <w:szCs w:val="20"/>
        </w:rPr>
        <w:lastRenderedPageBreak/>
        <w:t>Так и вов</w:t>
      </w:r>
      <w:r w:rsidRPr="00081971">
        <w:rPr>
          <w:b/>
          <w:sz w:val="20"/>
          <w:szCs w:val="20"/>
        </w:rPr>
        <w:t>е</w:t>
      </w:r>
      <w:r>
        <w:rPr>
          <w:sz w:val="20"/>
          <w:szCs w:val="20"/>
        </w:rPr>
        <w:t>ки</w:t>
      </w:r>
    </w:p>
    <w:p w14:paraId="1962648F" w14:textId="77777777" w:rsidR="00996819" w:rsidRDefault="00996819" w:rsidP="00996819">
      <w:pPr>
        <w:spacing w:line="100" w:lineRule="atLeast"/>
        <w:rPr>
          <w:sz w:val="20"/>
          <w:szCs w:val="20"/>
        </w:rPr>
      </w:pPr>
      <w:r>
        <w:rPr>
          <w:sz w:val="20"/>
          <w:szCs w:val="20"/>
        </w:rPr>
        <w:t xml:space="preserve">Индивид </w:t>
      </w:r>
    </w:p>
    <w:p w14:paraId="6EB88336" w14:textId="77777777" w:rsidR="00996819" w:rsidRDefault="00996819" w:rsidP="00996819">
      <w:pPr>
        <w:spacing w:line="100" w:lineRule="atLeast"/>
        <w:rPr>
          <w:sz w:val="20"/>
          <w:szCs w:val="20"/>
        </w:rPr>
      </w:pPr>
      <w:r w:rsidRPr="00081971">
        <w:rPr>
          <w:b/>
          <w:sz w:val="20"/>
          <w:szCs w:val="20"/>
        </w:rPr>
        <w:t>Гнилого</w:t>
      </w:r>
      <w:r>
        <w:rPr>
          <w:sz w:val="20"/>
          <w:szCs w:val="20"/>
        </w:rPr>
        <w:t xml:space="preserve"> не избудет,</w:t>
      </w:r>
    </w:p>
    <w:p w14:paraId="378E9079" w14:textId="77777777" w:rsidR="00996819" w:rsidRDefault="00996819" w:rsidP="00996819">
      <w:pPr>
        <w:spacing w:line="100" w:lineRule="atLeast"/>
        <w:rPr>
          <w:sz w:val="20"/>
          <w:szCs w:val="20"/>
        </w:rPr>
      </w:pPr>
      <w:r>
        <w:rPr>
          <w:sz w:val="20"/>
          <w:szCs w:val="20"/>
        </w:rPr>
        <w:t xml:space="preserve">Надежды </w:t>
      </w:r>
      <w:r w:rsidRPr="00081971">
        <w:rPr>
          <w:b/>
          <w:sz w:val="20"/>
          <w:szCs w:val="20"/>
        </w:rPr>
        <w:t>да здоровья</w:t>
      </w:r>
      <w:r>
        <w:rPr>
          <w:sz w:val="20"/>
          <w:szCs w:val="20"/>
        </w:rPr>
        <w:t xml:space="preserve"> не вернёт,</w:t>
      </w:r>
    </w:p>
    <w:p w14:paraId="7349547C" w14:textId="77777777" w:rsidR="00996819" w:rsidRDefault="00996819" w:rsidP="00996819">
      <w:pPr>
        <w:spacing w:line="100" w:lineRule="atLeast"/>
        <w:rPr>
          <w:sz w:val="20"/>
          <w:szCs w:val="20"/>
        </w:rPr>
      </w:pPr>
      <w:r>
        <w:rPr>
          <w:sz w:val="20"/>
          <w:szCs w:val="20"/>
        </w:rPr>
        <w:t xml:space="preserve">И ни за что уйти </w:t>
      </w:r>
      <w:r w:rsidRPr="0033414F">
        <w:rPr>
          <w:b/>
          <w:sz w:val="20"/>
          <w:szCs w:val="20"/>
        </w:rPr>
        <w:t>не сможет</w:t>
      </w:r>
      <w:r>
        <w:rPr>
          <w:sz w:val="20"/>
          <w:szCs w:val="20"/>
        </w:rPr>
        <w:t xml:space="preserve"> </w:t>
      </w:r>
    </w:p>
    <w:p w14:paraId="5F3B13C7" w14:textId="77777777" w:rsidR="00996819" w:rsidRDefault="00996819" w:rsidP="00996819">
      <w:pPr>
        <w:spacing w:line="100" w:lineRule="atLeast"/>
        <w:rPr>
          <w:sz w:val="20"/>
          <w:szCs w:val="20"/>
        </w:rPr>
      </w:pPr>
      <w:r>
        <w:rPr>
          <w:sz w:val="20"/>
          <w:szCs w:val="20"/>
        </w:rPr>
        <w:t xml:space="preserve">Ото проклятия, мучений – </w:t>
      </w:r>
      <w:r w:rsidRPr="0033414F">
        <w:rPr>
          <w:b/>
          <w:sz w:val="20"/>
          <w:szCs w:val="20"/>
        </w:rPr>
        <w:t>Господа</w:t>
      </w:r>
      <w:r>
        <w:rPr>
          <w:sz w:val="20"/>
          <w:szCs w:val="20"/>
        </w:rPr>
        <w:t xml:space="preserve"> пращ</w:t>
      </w:r>
      <w:r w:rsidRPr="0033414F">
        <w:rPr>
          <w:b/>
          <w:sz w:val="20"/>
          <w:szCs w:val="20"/>
        </w:rPr>
        <w:t>и</w:t>
      </w:r>
      <w:r>
        <w:rPr>
          <w:sz w:val="20"/>
          <w:szCs w:val="20"/>
        </w:rPr>
        <w:t>,</w:t>
      </w:r>
    </w:p>
    <w:p w14:paraId="7872A782" w14:textId="77777777" w:rsidR="00996819" w:rsidRDefault="00996819" w:rsidP="00996819">
      <w:pPr>
        <w:spacing w:line="100" w:lineRule="atLeast"/>
        <w:rPr>
          <w:sz w:val="20"/>
          <w:szCs w:val="20"/>
        </w:rPr>
      </w:pPr>
      <w:r>
        <w:rPr>
          <w:sz w:val="20"/>
          <w:szCs w:val="20"/>
        </w:rPr>
        <w:t xml:space="preserve">Зато </w:t>
      </w:r>
      <w:r w:rsidRPr="00081971">
        <w:rPr>
          <w:b/>
          <w:sz w:val="20"/>
          <w:szCs w:val="20"/>
        </w:rPr>
        <w:t>тебя</w:t>
      </w:r>
      <w:r>
        <w:rPr>
          <w:b/>
          <w:sz w:val="20"/>
          <w:szCs w:val="20"/>
        </w:rPr>
        <w:t>, слепца,</w:t>
      </w:r>
      <w:r>
        <w:rPr>
          <w:sz w:val="20"/>
          <w:szCs w:val="20"/>
        </w:rPr>
        <w:t xml:space="preserve"> возможет</w:t>
      </w:r>
    </w:p>
    <w:p w14:paraId="61912DD8" w14:textId="77777777" w:rsidR="00996819" w:rsidRDefault="00996819" w:rsidP="00996819">
      <w:pPr>
        <w:spacing w:line="100" w:lineRule="atLeast"/>
        <w:rPr>
          <w:sz w:val="20"/>
          <w:szCs w:val="20"/>
        </w:rPr>
      </w:pPr>
      <w:r>
        <w:rPr>
          <w:sz w:val="20"/>
          <w:szCs w:val="20"/>
        </w:rPr>
        <w:t xml:space="preserve">Своим растлением </w:t>
      </w:r>
      <w:r w:rsidRPr="0033414F">
        <w:rPr>
          <w:b/>
          <w:sz w:val="20"/>
          <w:szCs w:val="20"/>
        </w:rPr>
        <w:t>безо изъятия</w:t>
      </w:r>
      <w:r>
        <w:rPr>
          <w:rStyle w:val="ac"/>
          <w:sz w:val="20"/>
          <w:szCs w:val="20"/>
        </w:rPr>
        <w:footnoteReference w:id="2727"/>
      </w:r>
      <w:r>
        <w:rPr>
          <w:sz w:val="20"/>
          <w:szCs w:val="20"/>
        </w:rPr>
        <w:t xml:space="preserve"> изъесть –</w:t>
      </w:r>
    </w:p>
    <w:p w14:paraId="1998AEFB" w14:textId="77777777" w:rsidR="00996819" w:rsidRDefault="00996819" w:rsidP="00996819">
      <w:pPr>
        <w:spacing w:line="100" w:lineRule="atLeast"/>
        <w:rPr>
          <w:sz w:val="20"/>
          <w:szCs w:val="20"/>
        </w:rPr>
      </w:pPr>
      <w:r>
        <w:rPr>
          <w:sz w:val="20"/>
          <w:szCs w:val="20"/>
        </w:rPr>
        <w:t>Во рд</w:t>
      </w:r>
      <w:r w:rsidRPr="00081971">
        <w:rPr>
          <w:b/>
          <w:sz w:val="20"/>
          <w:szCs w:val="20"/>
        </w:rPr>
        <w:t>я</w:t>
      </w:r>
      <w:r>
        <w:rPr>
          <w:sz w:val="20"/>
          <w:szCs w:val="20"/>
        </w:rPr>
        <w:t>ную ге</w:t>
      </w:r>
      <w:r w:rsidRPr="00081971">
        <w:rPr>
          <w:b/>
          <w:sz w:val="20"/>
          <w:szCs w:val="20"/>
        </w:rPr>
        <w:t>е</w:t>
      </w:r>
      <w:r>
        <w:rPr>
          <w:sz w:val="20"/>
          <w:szCs w:val="20"/>
        </w:rPr>
        <w:t>нну</w:t>
      </w:r>
      <w:r>
        <w:rPr>
          <w:rStyle w:val="ac"/>
          <w:sz w:val="20"/>
          <w:szCs w:val="20"/>
        </w:rPr>
        <w:footnoteReference w:id="2728"/>
      </w:r>
      <w:r>
        <w:rPr>
          <w:sz w:val="20"/>
          <w:szCs w:val="20"/>
        </w:rPr>
        <w:t xml:space="preserve"> заведёт</w:t>
      </w:r>
    </w:p>
    <w:p w14:paraId="117DA229" w14:textId="77777777" w:rsidR="00996819" w:rsidRDefault="00996819" w:rsidP="00996819">
      <w:pPr>
        <w:spacing w:line="100" w:lineRule="atLeast"/>
        <w:rPr>
          <w:sz w:val="20"/>
          <w:szCs w:val="20"/>
        </w:rPr>
      </w:pPr>
      <w:r>
        <w:rPr>
          <w:sz w:val="20"/>
          <w:szCs w:val="20"/>
        </w:rPr>
        <w:t xml:space="preserve">Тот </w:t>
      </w:r>
      <w:r w:rsidRPr="00081971">
        <w:rPr>
          <w:b/>
          <w:sz w:val="20"/>
          <w:szCs w:val="20"/>
        </w:rPr>
        <w:t>мёртвый</w:t>
      </w:r>
      <w:r>
        <w:rPr>
          <w:sz w:val="20"/>
          <w:szCs w:val="20"/>
        </w:rPr>
        <w:t>, кой жив</w:t>
      </w:r>
      <w:r w:rsidRPr="00081971">
        <w:rPr>
          <w:b/>
          <w:sz w:val="20"/>
          <w:szCs w:val="20"/>
        </w:rPr>
        <w:t>а</w:t>
      </w:r>
      <w:r>
        <w:rPr>
          <w:sz w:val="20"/>
          <w:szCs w:val="20"/>
        </w:rPr>
        <w:t xml:space="preserve">го принимает </w:t>
      </w:r>
      <w:r w:rsidRPr="00081971">
        <w:rPr>
          <w:b/>
          <w:sz w:val="20"/>
          <w:szCs w:val="20"/>
        </w:rPr>
        <w:t>вид</w:t>
      </w:r>
      <w:r>
        <w:rPr>
          <w:sz w:val="20"/>
          <w:szCs w:val="20"/>
        </w:rPr>
        <w:t>.</w:t>
      </w:r>
    </w:p>
    <w:p w14:paraId="1BC2C39B" w14:textId="77777777" w:rsidR="00996819" w:rsidRDefault="00996819" w:rsidP="00996819">
      <w:pPr>
        <w:spacing w:line="100" w:lineRule="atLeast"/>
        <w:rPr>
          <w:sz w:val="20"/>
          <w:szCs w:val="20"/>
        </w:rPr>
      </w:pPr>
      <w:r>
        <w:rPr>
          <w:b/>
          <w:sz w:val="24"/>
          <w:szCs w:val="20"/>
        </w:rPr>
        <w:t>Матфей (13:11-23</w:t>
      </w:r>
      <w:r w:rsidRPr="00971BC4">
        <w:rPr>
          <w:b/>
          <w:sz w:val="24"/>
          <w:szCs w:val="20"/>
        </w:rPr>
        <w:t>)</w:t>
      </w:r>
      <w:r>
        <w:rPr>
          <w:rStyle w:val="ac"/>
          <w:sz w:val="20"/>
          <w:szCs w:val="20"/>
        </w:rPr>
        <w:footnoteReference w:id="2729"/>
      </w:r>
    </w:p>
    <w:p w14:paraId="19D6DA71" w14:textId="77777777" w:rsidR="00996819" w:rsidRDefault="00996819" w:rsidP="00996819">
      <w:pPr>
        <w:spacing w:line="100" w:lineRule="atLeast"/>
        <w:rPr>
          <w:sz w:val="20"/>
          <w:szCs w:val="20"/>
        </w:rPr>
      </w:pPr>
      <w:r>
        <w:rPr>
          <w:sz w:val="20"/>
          <w:szCs w:val="20"/>
        </w:rPr>
        <w:t xml:space="preserve">«Истина </w:t>
      </w:r>
      <w:r w:rsidRPr="00747E2B">
        <w:rPr>
          <w:b/>
          <w:sz w:val="20"/>
          <w:szCs w:val="20"/>
        </w:rPr>
        <w:t>не всех</w:t>
      </w:r>
      <w:r>
        <w:rPr>
          <w:sz w:val="20"/>
          <w:szCs w:val="20"/>
        </w:rPr>
        <w:t xml:space="preserve"> спасёт,</w:t>
      </w:r>
    </w:p>
    <w:p w14:paraId="6286DF50" w14:textId="77777777" w:rsidR="00996819" w:rsidRDefault="00996819" w:rsidP="00996819">
      <w:pPr>
        <w:spacing w:line="100" w:lineRule="atLeast"/>
        <w:rPr>
          <w:sz w:val="20"/>
          <w:szCs w:val="20"/>
        </w:rPr>
      </w:pPr>
      <w:r>
        <w:rPr>
          <w:sz w:val="20"/>
          <w:szCs w:val="20"/>
        </w:rPr>
        <w:t>Но токмо лишь её прин</w:t>
      </w:r>
      <w:r w:rsidRPr="00C80AAE">
        <w:rPr>
          <w:b/>
          <w:sz w:val="20"/>
          <w:szCs w:val="20"/>
        </w:rPr>
        <w:t>я</w:t>
      </w:r>
      <w:r>
        <w:rPr>
          <w:sz w:val="20"/>
          <w:szCs w:val="20"/>
        </w:rPr>
        <w:t>вших, –</w:t>
      </w:r>
    </w:p>
    <w:p w14:paraId="6B31FE17" w14:textId="77777777" w:rsidR="00996819" w:rsidRDefault="00996819" w:rsidP="00996819">
      <w:pPr>
        <w:spacing w:line="100" w:lineRule="atLeast"/>
        <w:rPr>
          <w:sz w:val="20"/>
          <w:szCs w:val="20"/>
        </w:rPr>
      </w:pPr>
      <w:r>
        <w:rPr>
          <w:sz w:val="20"/>
          <w:szCs w:val="20"/>
        </w:rPr>
        <w:t xml:space="preserve">Ибо далеко </w:t>
      </w:r>
      <w:r w:rsidRPr="00B44503">
        <w:rPr>
          <w:b/>
          <w:sz w:val="20"/>
          <w:szCs w:val="20"/>
        </w:rPr>
        <w:t>не всякое зерно</w:t>
      </w:r>
      <w:r>
        <w:rPr>
          <w:sz w:val="20"/>
          <w:szCs w:val="20"/>
        </w:rPr>
        <w:t xml:space="preserve"> приносит плод –</w:t>
      </w:r>
    </w:p>
    <w:p w14:paraId="77EDA61F" w14:textId="77777777" w:rsidR="00996819" w:rsidRDefault="00996819" w:rsidP="00996819">
      <w:pPr>
        <w:spacing w:line="100" w:lineRule="atLeast"/>
        <w:rPr>
          <w:sz w:val="20"/>
          <w:szCs w:val="20"/>
        </w:rPr>
      </w:pPr>
      <w:r>
        <w:rPr>
          <w:sz w:val="20"/>
          <w:szCs w:val="20"/>
        </w:rPr>
        <w:t xml:space="preserve">Не всякое зерно из сонма </w:t>
      </w:r>
      <w:r w:rsidRPr="00B44503">
        <w:rPr>
          <w:b/>
          <w:sz w:val="20"/>
          <w:szCs w:val="20"/>
        </w:rPr>
        <w:t>зёрен всех</w:t>
      </w:r>
      <w:r>
        <w:rPr>
          <w:sz w:val="20"/>
          <w:szCs w:val="20"/>
        </w:rPr>
        <w:t xml:space="preserve"> упавших.</w:t>
      </w:r>
    </w:p>
    <w:p w14:paraId="730AF782" w14:textId="77777777" w:rsidR="00996819" w:rsidRDefault="00996819" w:rsidP="00996819">
      <w:pPr>
        <w:spacing w:line="100" w:lineRule="atLeast"/>
        <w:rPr>
          <w:sz w:val="20"/>
          <w:szCs w:val="20"/>
        </w:rPr>
      </w:pPr>
    </w:p>
    <w:p w14:paraId="06C626FF" w14:textId="77777777" w:rsidR="00996819" w:rsidRDefault="00996819" w:rsidP="00996819">
      <w:pPr>
        <w:spacing w:line="100" w:lineRule="atLeast"/>
        <w:rPr>
          <w:sz w:val="20"/>
          <w:szCs w:val="20"/>
        </w:rPr>
      </w:pPr>
      <w:r>
        <w:rPr>
          <w:sz w:val="20"/>
          <w:szCs w:val="20"/>
        </w:rPr>
        <w:t xml:space="preserve">Кто веру во </w:t>
      </w:r>
      <w:r w:rsidRPr="00B44503">
        <w:rPr>
          <w:b/>
          <w:sz w:val="20"/>
          <w:szCs w:val="20"/>
        </w:rPr>
        <w:t>развитие</w:t>
      </w:r>
      <w:r>
        <w:rPr>
          <w:sz w:val="20"/>
          <w:szCs w:val="20"/>
        </w:rPr>
        <w:t xml:space="preserve"> имеет,</w:t>
      </w:r>
    </w:p>
    <w:p w14:paraId="7AD2C658" w14:textId="77777777" w:rsidR="00996819" w:rsidRDefault="00996819" w:rsidP="00996819">
      <w:pPr>
        <w:spacing w:line="100" w:lineRule="atLeast"/>
        <w:rPr>
          <w:sz w:val="20"/>
          <w:szCs w:val="20"/>
        </w:rPr>
      </w:pPr>
      <w:r>
        <w:rPr>
          <w:sz w:val="20"/>
          <w:szCs w:val="20"/>
        </w:rPr>
        <w:t>Имеет данные к развитию от Бога,</w:t>
      </w:r>
    </w:p>
    <w:p w14:paraId="031029A4" w14:textId="77777777" w:rsidR="00996819" w:rsidRDefault="00996819" w:rsidP="00996819">
      <w:pPr>
        <w:spacing w:line="100" w:lineRule="atLeast"/>
        <w:rPr>
          <w:sz w:val="20"/>
          <w:szCs w:val="20"/>
        </w:rPr>
      </w:pPr>
      <w:r>
        <w:rPr>
          <w:sz w:val="20"/>
          <w:szCs w:val="20"/>
        </w:rPr>
        <w:t>Тому и б</w:t>
      </w:r>
      <w:r w:rsidRPr="00B44503">
        <w:rPr>
          <w:b/>
          <w:sz w:val="20"/>
          <w:szCs w:val="20"/>
        </w:rPr>
        <w:t>о</w:t>
      </w:r>
      <w:r>
        <w:rPr>
          <w:sz w:val="20"/>
          <w:szCs w:val="20"/>
        </w:rPr>
        <w:t xml:space="preserve">ле дано будет, </w:t>
      </w:r>
    </w:p>
    <w:p w14:paraId="1E1A1BDF" w14:textId="77777777" w:rsidR="00996819" w:rsidRDefault="00996819" w:rsidP="00996819">
      <w:pPr>
        <w:spacing w:line="100" w:lineRule="atLeast"/>
        <w:rPr>
          <w:sz w:val="20"/>
          <w:szCs w:val="20"/>
        </w:rPr>
      </w:pPr>
      <w:r>
        <w:rPr>
          <w:sz w:val="20"/>
          <w:szCs w:val="20"/>
        </w:rPr>
        <w:t>Приумножится,</w:t>
      </w:r>
    </w:p>
    <w:p w14:paraId="6AAC02B1" w14:textId="77777777" w:rsidR="00996819" w:rsidRDefault="00996819" w:rsidP="00996819">
      <w:pPr>
        <w:spacing w:line="100" w:lineRule="atLeast"/>
        <w:rPr>
          <w:sz w:val="20"/>
          <w:szCs w:val="20"/>
        </w:rPr>
      </w:pPr>
      <w:r>
        <w:rPr>
          <w:sz w:val="20"/>
          <w:szCs w:val="20"/>
        </w:rPr>
        <w:t xml:space="preserve">Но у того, кой </w:t>
      </w:r>
      <w:r w:rsidRPr="00B44503">
        <w:rPr>
          <w:b/>
          <w:sz w:val="20"/>
          <w:szCs w:val="20"/>
        </w:rPr>
        <w:t>эволюцию</w:t>
      </w:r>
      <w:r>
        <w:rPr>
          <w:sz w:val="20"/>
          <w:szCs w:val="20"/>
        </w:rPr>
        <w:t>, природу-мать</w:t>
      </w:r>
      <w:r w:rsidRPr="00BE3D81">
        <w:rPr>
          <w:sz w:val="20"/>
          <w:szCs w:val="20"/>
        </w:rPr>
        <w:t xml:space="preserve"> </w:t>
      </w:r>
      <w:r>
        <w:rPr>
          <w:sz w:val="20"/>
          <w:szCs w:val="20"/>
        </w:rPr>
        <w:t xml:space="preserve">забудет, </w:t>
      </w:r>
    </w:p>
    <w:p w14:paraId="63F0387C" w14:textId="77777777" w:rsidR="00996819" w:rsidRDefault="00996819" w:rsidP="00996819">
      <w:pPr>
        <w:spacing w:line="100" w:lineRule="atLeast"/>
        <w:rPr>
          <w:sz w:val="20"/>
          <w:szCs w:val="20"/>
        </w:rPr>
      </w:pPr>
      <w:r>
        <w:rPr>
          <w:sz w:val="20"/>
          <w:szCs w:val="20"/>
        </w:rPr>
        <w:t xml:space="preserve">Кто </w:t>
      </w:r>
      <w:r w:rsidRPr="00B44503">
        <w:rPr>
          <w:b/>
          <w:sz w:val="20"/>
          <w:szCs w:val="20"/>
        </w:rPr>
        <w:t>первенство</w:t>
      </w:r>
      <w:r>
        <w:rPr>
          <w:sz w:val="20"/>
          <w:szCs w:val="20"/>
        </w:rPr>
        <w:t xml:space="preserve"> её не разумеет, –</w:t>
      </w:r>
    </w:p>
    <w:p w14:paraId="11B3D460" w14:textId="77777777" w:rsidR="00996819" w:rsidRDefault="00996819" w:rsidP="00996819">
      <w:pPr>
        <w:spacing w:line="100" w:lineRule="atLeast"/>
        <w:rPr>
          <w:sz w:val="20"/>
          <w:szCs w:val="20"/>
        </w:rPr>
      </w:pPr>
      <w:r>
        <w:rPr>
          <w:sz w:val="20"/>
          <w:szCs w:val="20"/>
        </w:rPr>
        <w:t>Отнимутся все данные и станет вскоре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убога, </w:t>
      </w:r>
    </w:p>
    <w:p w14:paraId="3AE72CDC" w14:textId="77777777" w:rsidR="00996819" w:rsidRDefault="00996819" w:rsidP="00996819">
      <w:pPr>
        <w:spacing w:line="100" w:lineRule="atLeast"/>
        <w:rPr>
          <w:sz w:val="20"/>
          <w:szCs w:val="20"/>
        </w:rPr>
      </w:pPr>
      <w:r>
        <w:rPr>
          <w:sz w:val="20"/>
          <w:szCs w:val="20"/>
        </w:rPr>
        <w:t>Возможности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 xml:space="preserve"> счастье </w:t>
      </w:r>
      <w:r w:rsidRPr="00B44503">
        <w:rPr>
          <w:b/>
          <w:sz w:val="20"/>
          <w:szCs w:val="20"/>
        </w:rPr>
        <w:t>уничтожатся</w:t>
      </w:r>
      <w:r>
        <w:rPr>
          <w:sz w:val="20"/>
          <w:szCs w:val="20"/>
        </w:rPr>
        <w:t>.</w:t>
      </w:r>
    </w:p>
    <w:p w14:paraId="51B0C06C" w14:textId="77777777" w:rsidR="00996819" w:rsidRDefault="00996819" w:rsidP="00996819">
      <w:pPr>
        <w:spacing w:line="100" w:lineRule="atLeast"/>
        <w:rPr>
          <w:sz w:val="20"/>
          <w:szCs w:val="20"/>
        </w:rPr>
      </w:pPr>
    </w:p>
    <w:p w14:paraId="04D2DA89" w14:textId="77777777" w:rsidR="00996819" w:rsidRDefault="00996819" w:rsidP="00996819">
      <w:pPr>
        <w:spacing w:line="100" w:lineRule="atLeast"/>
        <w:rPr>
          <w:sz w:val="20"/>
          <w:szCs w:val="20"/>
        </w:rPr>
      </w:pPr>
      <w:r>
        <w:rPr>
          <w:sz w:val="20"/>
          <w:szCs w:val="20"/>
        </w:rPr>
        <w:t xml:space="preserve">Горе людям тем, кои лишь </w:t>
      </w:r>
      <w:r w:rsidRPr="00B44503">
        <w:rPr>
          <w:b/>
          <w:sz w:val="20"/>
          <w:szCs w:val="20"/>
        </w:rPr>
        <w:t>поверхностное</w:t>
      </w:r>
      <w:r>
        <w:rPr>
          <w:sz w:val="20"/>
          <w:szCs w:val="20"/>
        </w:rPr>
        <w:t xml:space="preserve"> видят,</w:t>
      </w:r>
    </w:p>
    <w:p w14:paraId="28167171" w14:textId="77777777" w:rsidR="00996819" w:rsidRDefault="00996819" w:rsidP="00996819">
      <w:pPr>
        <w:spacing w:line="100" w:lineRule="atLeast"/>
        <w:rPr>
          <w:sz w:val="20"/>
          <w:szCs w:val="20"/>
        </w:rPr>
      </w:pPr>
      <w:r>
        <w:rPr>
          <w:sz w:val="20"/>
          <w:szCs w:val="20"/>
        </w:rPr>
        <w:t>Кои, видя истину и слыша,</w:t>
      </w:r>
    </w:p>
    <w:p w14:paraId="000AD452" w14:textId="77777777" w:rsidR="00996819" w:rsidRDefault="00996819" w:rsidP="00996819">
      <w:pPr>
        <w:spacing w:line="100" w:lineRule="atLeast"/>
        <w:rPr>
          <w:sz w:val="20"/>
          <w:szCs w:val="20"/>
        </w:rPr>
      </w:pPr>
      <w:r w:rsidRPr="00B44503">
        <w:rPr>
          <w:b/>
          <w:sz w:val="20"/>
          <w:szCs w:val="20"/>
        </w:rPr>
        <w:t>Ни за что</w:t>
      </w:r>
      <w:r>
        <w:rPr>
          <w:sz w:val="20"/>
          <w:szCs w:val="20"/>
        </w:rPr>
        <w:t xml:space="preserve"> её не разумеют, не услышат, –</w:t>
      </w:r>
    </w:p>
    <w:p w14:paraId="3A800037" w14:textId="77777777" w:rsidR="00996819" w:rsidRDefault="00996819" w:rsidP="00996819">
      <w:pPr>
        <w:spacing w:line="100" w:lineRule="atLeast"/>
        <w:rPr>
          <w:sz w:val="20"/>
          <w:szCs w:val="20"/>
        </w:rPr>
      </w:pPr>
      <w:r>
        <w:rPr>
          <w:sz w:val="20"/>
          <w:szCs w:val="20"/>
        </w:rPr>
        <w:t xml:space="preserve">Природа всех </w:t>
      </w:r>
      <w:r w:rsidRPr="00B44503">
        <w:rPr>
          <w:b/>
          <w:sz w:val="20"/>
          <w:szCs w:val="20"/>
        </w:rPr>
        <w:t>слепцов</w:t>
      </w:r>
      <w:r>
        <w:rPr>
          <w:sz w:val="20"/>
          <w:szCs w:val="20"/>
        </w:rPr>
        <w:t xml:space="preserve"> возненавидит,</w:t>
      </w:r>
    </w:p>
    <w:p w14:paraId="5B952130" w14:textId="77777777" w:rsidR="00996819" w:rsidRDefault="00996819" w:rsidP="00996819">
      <w:pPr>
        <w:spacing w:line="100" w:lineRule="atLeast"/>
        <w:rPr>
          <w:sz w:val="20"/>
          <w:szCs w:val="20"/>
        </w:rPr>
      </w:pPr>
      <w:r>
        <w:rPr>
          <w:sz w:val="20"/>
          <w:szCs w:val="20"/>
        </w:rPr>
        <w:t>Ибо огрубело сердце человеков сих,</w:t>
      </w:r>
    </w:p>
    <w:p w14:paraId="03270270" w14:textId="77777777" w:rsidR="00996819" w:rsidRDefault="00996819" w:rsidP="00996819">
      <w:pPr>
        <w:spacing w:line="100" w:lineRule="atLeast"/>
        <w:rPr>
          <w:sz w:val="20"/>
          <w:szCs w:val="20"/>
        </w:rPr>
      </w:pPr>
      <w:r>
        <w:rPr>
          <w:sz w:val="20"/>
          <w:szCs w:val="20"/>
        </w:rPr>
        <w:t xml:space="preserve">Искать продолжат правду </w:t>
      </w:r>
      <w:r w:rsidRPr="00B44503">
        <w:rPr>
          <w:b/>
          <w:sz w:val="20"/>
          <w:szCs w:val="20"/>
        </w:rPr>
        <w:t>среди лжи</w:t>
      </w:r>
      <w:r>
        <w:rPr>
          <w:sz w:val="20"/>
          <w:szCs w:val="20"/>
        </w:rPr>
        <w:t xml:space="preserve"> и ложью обольстятся –</w:t>
      </w:r>
    </w:p>
    <w:p w14:paraId="0A95278E" w14:textId="77777777" w:rsidR="00996819" w:rsidRDefault="00996819" w:rsidP="00996819">
      <w:pPr>
        <w:spacing w:line="100" w:lineRule="atLeast"/>
        <w:rPr>
          <w:sz w:val="20"/>
          <w:szCs w:val="20"/>
        </w:rPr>
      </w:pPr>
      <w:r>
        <w:rPr>
          <w:sz w:val="20"/>
          <w:szCs w:val="20"/>
        </w:rPr>
        <w:t xml:space="preserve">И никогда не обратятся, </w:t>
      </w:r>
    </w:p>
    <w:p w14:paraId="171B3427" w14:textId="77777777" w:rsidR="00996819" w:rsidRDefault="00996819" w:rsidP="00996819">
      <w:pPr>
        <w:spacing w:line="100" w:lineRule="atLeast"/>
        <w:rPr>
          <w:sz w:val="20"/>
          <w:szCs w:val="20"/>
        </w:rPr>
      </w:pPr>
      <w:r>
        <w:rPr>
          <w:sz w:val="20"/>
          <w:szCs w:val="20"/>
        </w:rPr>
        <w:t xml:space="preserve">Дабы исцелил Я их. </w:t>
      </w:r>
    </w:p>
    <w:p w14:paraId="09AC842B" w14:textId="77777777" w:rsidR="00996819" w:rsidRDefault="00996819" w:rsidP="00996819">
      <w:pPr>
        <w:spacing w:line="100" w:lineRule="atLeast"/>
        <w:rPr>
          <w:sz w:val="20"/>
          <w:szCs w:val="20"/>
        </w:rPr>
      </w:pPr>
    </w:p>
    <w:p w14:paraId="3A571F34" w14:textId="77777777" w:rsidR="00996819" w:rsidRDefault="00996819" w:rsidP="00996819">
      <w:pPr>
        <w:spacing w:line="100" w:lineRule="atLeast"/>
        <w:rPr>
          <w:sz w:val="20"/>
          <w:szCs w:val="20"/>
        </w:rPr>
      </w:pPr>
      <w:r>
        <w:rPr>
          <w:sz w:val="20"/>
          <w:szCs w:val="20"/>
        </w:rPr>
        <w:t>Г</w:t>
      </w:r>
      <w:r w:rsidRPr="00614B2E">
        <w:rPr>
          <w:b/>
          <w:sz w:val="20"/>
          <w:szCs w:val="20"/>
        </w:rPr>
        <w:t>о</w:t>
      </w:r>
      <w:r>
        <w:rPr>
          <w:sz w:val="20"/>
          <w:szCs w:val="20"/>
        </w:rPr>
        <w:t>ре людям тем, кто слово</w:t>
      </w:r>
      <w:r w:rsidRPr="00FC131B">
        <w:rPr>
          <w:sz w:val="20"/>
          <w:szCs w:val="20"/>
        </w:rPr>
        <w:t xml:space="preserve"> </w:t>
      </w:r>
      <w:r w:rsidRPr="00614B2E">
        <w:rPr>
          <w:b/>
          <w:sz w:val="20"/>
          <w:szCs w:val="20"/>
        </w:rPr>
        <w:t>слышат</w:t>
      </w:r>
      <w:r>
        <w:rPr>
          <w:sz w:val="20"/>
          <w:szCs w:val="20"/>
        </w:rPr>
        <w:t xml:space="preserve"> и немедля принимают,</w:t>
      </w:r>
    </w:p>
    <w:p w14:paraId="3B54EB37" w14:textId="77777777" w:rsidR="00996819" w:rsidRDefault="00996819" w:rsidP="00996819">
      <w:pPr>
        <w:spacing w:line="100" w:lineRule="atLeast"/>
        <w:rPr>
          <w:sz w:val="20"/>
          <w:szCs w:val="20"/>
        </w:rPr>
      </w:pPr>
      <w:r>
        <w:rPr>
          <w:sz w:val="20"/>
          <w:szCs w:val="20"/>
        </w:rPr>
        <w:t xml:space="preserve">Но </w:t>
      </w:r>
      <w:r w:rsidRPr="00614B2E">
        <w:rPr>
          <w:b/>
          <w:sz w:val="20"/>
          <w:szCs w:val="20"/>
        </w:rPr>
        <w:t>корня</w:t>
      </w:r>
      <w:r>
        <w:rPr>
          <w:sz w:val="20"/>
          <w:szCs w:val="20"/>
        </w:rPr>
        <w:t xml:space="preserve"> не имеют во себе, непостоянны.</w:t>
      </w:r>
    </w:p>
    <w:p w14:paraId="43D06C8E" w14:textId="77777777" w:rsidR="00996819" w:rsidRDefault="00996819" w:rsidP="00996819">
      <w:pPr>
        <w:spacing w:line="100" w:lineRule="atLeast"/>
        <w:rPr>
          <w:sz w:val="20"/>
          <w:szCs w:val="20"/>
        </w:rPr>
      </w:pPr>
      <w:r>
        <w:rPr>
          <w:sz w:val="20"/>
          <w:szCs w:val="20"/>
        </w:rPr>
        <w:t xml:space="preserve">Когда гонения за истину начнутся – </w:t>
      </w:r>
    </w:p>
    <w:p w14:paraId="2DE159AE" w14:textId="77777777" w:rsidR="00996819" w:rsidRDefault="00996819" w:rsidP="00996819">
      <w:pPr>
        <w:spacing w:line="100" w:lineRule="atLeast"/>
        <w:rPr>
          <w:sz w:val="20"/>
          <w:szCs w:val="20"/>
        </w:rPr>
      </w:pPr>
      <w:r w:rsidRPr="00614B2E">
        <w:rPr>
          <w:b/>
          <w:sz w:val="20"/>
          <w:szCs w:val="20"/>
        </w:rPr>
        <w:t>Соблазнятся</w:t>
      </w:r>
      <w:r>
        <w:rPr>
          <w:sz w:val="20"/>
          <w:szCs w:val="20"/>
        </w:rPr>
        <w:t>, станут окаянны;</w:t>
      </w:r>
    </w:p>
    <w:p w14:paraId="393A36BD" w14:textId="77777777" w:rsidR="00996819" w:rsidRDefault="00996819" w:rsidP="00996819">
      <w:pPr>
        <w:spacing w:line="100" w:lineRule="atLeast"/>
        <w:rPr>
          <w:sz w:val="20"/>
          <w:szCs w:val="20"/>
        </w:rPr>
      </w:pPr>
      <w:r>
        <w:rPr>
          <w:sz w:val="20"/>
          <w:szCs w:val="20"/>
        </w:rPr>
        <w:t>Слова иные без труда их веру подломают –</w:t>
      </w:r>
    </w:p>
    <w:p w14:paraId="0952B1ED" w14:textId="77777777" w:rsidR="00996819" w:rsidRDefault="00996819" w:rsidP="00996819">
      <w:pPr>
        <w:spacing w:line="100" w:lineRule="atLeast"/>
        <w:rPr>
          <w:sz w:val="20"/>
          <w:szCs w:val="20"/>
        </w:rPr>
      </w:pPr>
      <w:r>
        <w:rPr>
          <w:sz w:val="20"/>
          <w:szCs w:val="20"/>
        </w:rPr>
        <w:t>Г</w:t>
      </w:r>
      <w:r w:rsidRPr="00614B2E">
        <w:rPr>
          <w:b/>
          <w:sz w:val="20"/>
          <w:szCs w:val="20"/>
        </w:rPr>
        <w:t>о</w:t>
      </w:r>
      <w:r>
        <w:rPr>
          <w:sz w:val="20"/>
          <w:szCs w:val="20"/>
        </w:rPr>
        <w:t xml:space="preserve">ре людям тем, что, истину познавши, </w:t>
      </w:r>
    </w:p>
    <w:p w14:paraId="44808C97" w14:textId="77777777" w:rsidR="00996819" w:rsidRDefault="00996819" w:rsidP="00996819">
      <w:pPr>
        <w:spacing w:line="100" w:lineRule="atLeast"/>
        <w:rPr>
          <w:sz w:val="20"/>
          <w:szCs w:val="20"/>
        </w:rPr>
      </w:pPr>
      <w:r>
        <w:rPr>
          <w:sz w:val="20"/>
          <w:szCs w:val="20"/>
        </w:rPr>
        <w:t xml:space="preserve">От неё однажды отвернутся! </w:t>
      </w:r>
    </w:p>
    <w:p w14:paraId="129E5F3D" w14:textId="77777777" w:rsidR="00996819" w:rsidRDefault="00996819" w:rsidP="00996819">
      <w:pPr>
        <w:spacing w:line="100" w:lineRule="atLeast"/>
        <w:rPr>
          <w:sz w:val="20"/>
          <w:szCs w:val="20"/>
        </w:rPr>
      </w:pPr>
      <w:r>
        <w:rPr>
          <w:sz w:val="20"/>
          <w:szCs w:val="20"/>
        </w:rPr>
        <w:t xml:space="preserve">Что в деградацию уйдут, </w:t>
      </w:r>
      <w:r w:rsidRPr="00614B2E">
        <w:rPr>
          <w:b/>
          <w:sz w:val="20"/>
          <w:szCs w:val="20"/>
        </w:rPr>
        <w:t>развиваться</w:t>
      </w:r>
      <w:r>
        <w:rPr>
          <w:sz w:val="20"/>
          <w:szCs w:val="20"/>
        </w:rPr>
        <w:t xml:space="preserve"> некогда начавши!</w:t>
      </w:r>
    </w:p>
    <w:p w14:paraId="60B86D97" w14:textId="77777777" w:rsidR="00996819" w:rsidRDefault="00996819" w:rsidP="00996819">
      <w:pPr>
        <w:spacing w:line="100" w:lineRule="atLeast"/>
        <w:rPr>
          <w:sz w:val="20"/>
          <w:szCs w:val="20"/>
        </w:rPr>
      </w:pPr>
    </w:p>
    <w:p w14:paraId="1E51302B" w14:textId="77777777" w:rsidR="00996819" w:rsidRDefault="00996819" w:rsidP="00996819">
      <w:pPr>
        <w:spacing w:line="100" w:lineRule="atLeast"/>
        <w:rPr>
          <w:sz w:val="20"/>
          <w:szCs w:val="20"/>
        </w:rPr>
      </w:pPr>
      <w:r>
        <w:rPr>
          <w:sz w:val="20"/>
          <w:szCs w:val="20"/>
        </w:rPr>
        <w:t xml:space="preserve">Горе тем, кто </w:t>
      </w:r>
      <w:r w:rsidRPr="001B0B78">
        <w:rPr>
          <w:b/>
          <w:sz w:val="20"/>
          <w:szCs w:val="20"/>
        </w:rPr>
        <w:t>слово</w:t>
      </w:r>
      <w:r>
        <w:rPr>
          <w:sz w:val="20"/>
          <w:szCs w:val="20"/>
        </w:rPr>
        <w:t xml:space="preserve"> слышит,</w:t>
      </w:r>
    </w:p>
    <w:p w14:paraId="2BB1B432" w14:textId="77777777" w:rsidR="00996819" w:rsidRDefault="00996819" w:rsidP="00996819">
      <w:pPr>
        <w:spacing w:line="100" w:lineRule="atLeast"/>
        <w:rPr>
          <w:sz w:val="20"/>
          <w:szCs w:val="20"/>
        </w:rPr>
      </w:pPr>
      <w:r>
        <w:rPr>
          <w:sz w:val="20"/>
          <w:szCs w:val="20"/>
        </w:rPr>
        <w:t xml:space="preserve">Но тонет </w:t>
      </w:r>
      <w:r w:rsidRPr="001B0B78">
        <w:rPr>
          <w:b/>
          <w:sz w:val="20"/>
          <w:szCs w:val="20"/>
        </w:rPr>
        <w:t>во заботах</w:t>
      </w:r>
      <w:r>
        <w:rPr>
          <w:sz w:val="20"/>
          <w:szCs w:val="20"/>
        </w:rPr>
        <w:t xml:space="preserve"> сего в</w:t>
      </w:r>
      <w:r w:rsidRPr="001B0B78">
        <w:rPr>
          <w:b/>
          <w:sz w:val="20"/>
          <w:szCs w:val="20"/>
        </w:rPr>
        <w:t>е</w:t>
      </w:r>
      <w:r>
        <w:rPr>
          <w:sz w:val="20"/>
          <w:szCs w:val="20"/>
        </w:rPr>
        <w:t>ка,</w:t>
      </w:r>
    </w:p>
    <w:p w14:paraId="5B5A9C15" w14:textId="77777777" w:rsidR="00996819" w:rsidRDefault="00996819" w:rsidP="00996819">
      <w:pPr>
        <w:spacing w:line="100" w:lineRule="atLeast"/>
        <w:rPr>
          <w:sz w:val="20"/>
          <w:szCs w:val="20"/>
        </w:rPr>
      </w:pPr>
      <w:r>
        <w:rPr>
          <w:sz w:val="20"/>
          <w:szCs w:val="20"/>
        </w:rPr>
        <w:t xml:space="preserve">Во жажде роскоши, </w:t>
      </w:r>
      <w:r w:rsidRPr="005665D9">
        <w:rPr>
          <w:b/>
          <w:sz w:val="20"/>
          <w:szCs w:val="20"/>
        </w:rPr>
        <w:t>во славе</w:t>
      </w:r>
      <w:r>
        <w:rPr>
          <w:sz w:val="20"/>
          <w:szCs w:val="20"/>
        </w:rPr>
        <w:t xml:space="preserve"> </w:t>
      </w:r>
      <w:r w:rsidRPr="00BD339F">
        <w:rPr>
          <w:b/>
          <w:sz w:val="20"/>
          <w:szCs w:val="20"/>
        </w:rPr>
        <w:t>а</w:t>
      </w:r>
      <w:r>
        <w:rPr>
          <w:sz w:val="20"/>
          <w:szCs w:val="20"/>
        </w:rPr>
        <w:t xml:space="preserve">бо мнимых ценностях </w:t>
      </w:r>
      <w:r w:rsidRPr="001B0B78">
        <w:rPr>
          <w:b/>
          <w:sz w:val="20"/>
          <w:szCs w:val="20"/>
        </w:rPr>
        <w:t>иных</w:t>
      </w:r>
      <w:r>
        <w:rPr>
          <w:sz w:val="20"/>
          <w:szCs w:val="20"/>
        </w:rPr>
        <w:t>,</w:t>
      </w:r>
    </w:p>
    <w:p w14:paraId="3E22BB21" w14:textId="77777777" w:rsidR="00996819" w:rsidRDefault="00996819" w:rsidP="00996819">
      <w:pPr>
        <w:spacing w:line="100" w:lineRule="atLeast"/>
        <w:rPr>
          <w:sz w:val="20"/>
          <w:szCs w:val="20"/>
        </w:rPr>
      </w:pPr>
      <w:r>
        <w:rPr>
          <w:sz w:val="20"/>
          <w:szCs w:val="20"/>
        </w:rPr>
        <w:t xml:space="preserve">Глас Божий </w:t>
      </w:r>
      <w:r>
        <w:rPr>
          <w:b/>
          <w:sz w:val="20"/>
          <w:szCs w:val="20"/>
        </w:rPr>
        <w:t>о</w:t>
      </w:r>
      <w:r w:rsidRPr="001B0B78">
        <w:rPr>
          <w:b/>
          <w:sz w:val="20"/>
          <w:szCs w:val="20"/>
        </w:rPr>
        <w:t>тчего</w:t>
      </w:r>
      <w:r>
        <w:rPr>
          <w:sz w:val="20"/>
          <w:szCs w:val="20"/>
        </w:rPr>
        <w:t xml:space="preserve"> уж не дойдёт до сердца человека,</w:t>
      </w:r>
    </w:p>
    <w:p w14:paraId="5571B13C" w14:textId="77777777" w:rsidR="00996819" w:rsidRDefault="00996819" w:rsidP="00996819">
      <w:pPr>
        <w:spacing w:line="100" w:lineRule="atLeast"/>
        <w:rPr>
          <w:sz w:val="20"/>
          <w:szCs w:val="20"/>
        </w:rPr>
      </w:pPr>
      <w:r>
        <w:rPr>
          <w:sz w:val="20"/>
          <w:szCs w:val="20"/>
        </w:rPr>
        <w:t>Его сущность не всколышет,</w:t>
      </w:r>
    </w:p>
    <w:p w14:paraId="05A9393F" w14:textId="77777777" w:rsidR="00996819" w:rsidRDefault="00996819" w:rsidP="00996819">
      <w:pPr>
        <w:spacing w:line="100" w:lineRule="atLeast"/>
        <w:rPr>
          <w:sz w:val="20"/>
          <w:szCs w:val="20"/>
        </w:rPr>
      </w:pPr>
      <w:r>
        <w:rPr>
          <w:sz w:val="20"/>
          <w:szCs w:val="20"/>
        </w:rPr>
        <w:t>Не заставит отказаться ото стремлений непотребных и больных!»</w:t>
      </w:r>
    </w:p>
    <w:p w14:paraId="4805CF52" w14:textId="77777777" w:rsidR="00996819" w:rsidRDefault="00996819" w:rsidP="00996819">
      <w:pPr>
        <w:spacing w:line="100" w:lineRule="atLeast"/>
        <w:rPr>
          <w:sz w:val="20"/>
          <w:szCs w:val="20"/>
        </w:rPr>
      </w:pPr>
      <w:r w:rsidRPr="00971BC4">
        <w:rPr>
          <w:b/>
          <w:sz w:val="24"/>
          <w:szCs w:val="20"/>
        </w:rPr>
        <w:t>Матфей (13:36-52)</w:t>
      </w:r>
      <w:r>
        <w:rPr>
          <w:rStyle w:val="ac"/>
          <w:sz w:val="20"/>
          <w:szCs w:val="20"/>
        </w:rPr>
        <w:footnoteReference w:id="2730"/>
      </w:r>
    </w:p>
    <w:p w14:paraId="21EF67CA" w14:textId="77777777" w:rsidR="00996819" w:rsidRDefault="00996819" w:rsidP="00996819">
      <w:pPr>
        <w:spacing w:line="100" w:lineRule="atLeast"/>
        <w:rPr>
          <w:sz w:val="20"/>
          <w:szCs w:val="20"/>
        </w:rPr>
      </w:pPr>
      <w:r>
        <w:rPr>
          <w:sz w:val="20"/>
          <w:szCs w:val="20"/>
        </w:rPr>
        <w:t>«Развивался,</w:t>
      </w:r>
    </w:p>
    <w:p w14:paraId="786D728B" w14:textId="77777777" w:rsidR="00996819" w:rsidRDefault="00996819" w:rsidP="00996819">
      <w:pPr>
        <w:spacing w:line="100" w:lineRule="atLeast"/>
        <w:rPr>
          <w:sz w:val="20"/>
          <w:szCs w:val="20"/>
        </w:rPr>
      </w:pPr>
      <w:r>
        <w:rPr>
          <w:sz w:val="20"/>
          <w:szCs w:val="20"/>
        </w:rPr>
        <w:t xml:space="preserve">Размножался  </w:t>
      </w:r>
    </w:p>
    <w:p w14:paraId="19D02740" w14:textId="77777777" w:rsidR="00996819" w:rsidRDefault="00996819" w:rsidP="00996819">
      <w:pPr>
        <w:spacing w:line="100" w:lineRule="atLeast"/>
        <w:rPr>
          <w:sz w:val="20"/>
          <w:szCs w:val="20"/>
        </w:rPr>
      </w:pPr>
      <w:r>
        <w:rPr>
          <w:sz w:val="20"/>
          <w:szCs w:val="20"/>
        </w:rPr>
        <w:t>Род людской,</w:t>
      </w:r>
    </w:p>
    <w:p w14:paraId="617E7354" w14:textId="77777777" w:rsidR="00996819" w:rsidRDefault="00996819" w:rsidP="00996819">
      <w:pPr>
        <w:spacing w:line="100" w:lineRule="atLeast"/>
        <w:rPr>
          <w:sz w:val="20"/>
          <w:szCs w:val="20"/>
        </w:rPr>
      </w:pPr>
      <w:r>
        <w:rPr>
          <w:sz w:val="20"/>
          <w:szCs w:val="20"/>
        </w:rPr>
        <w:t>Но однажды деградация</w:t>
      </w:r>
      <w:r>
        <w:rPr>
          <w:sz w:val="20"/>
          <w:szCs w:val="20"/>
        </w:rPr>
        <w:fldChar w:fldCharType="begin"/>
      </w:r>
      <w:r>
        <w:instrText xml:space="preserve"> XE "</w:instrText>
      </w:r>
      <w:r w:rsidRPr="00D2562E">
        <w:rPr>
          <w:rFonts w:ascii="Times New Roman" w:eastAsia="Meiryo" w:hAnsi="Times New Roman" w:cs="Times New Roman"/>
          <w:sz w:val="28"/>
          <w:szCs w:val="20"/>
        </w:rPr>
        <w:instrText>деградация</w:instrText>
      </w:r>
      <w:r>
        <w:instrText xml:space="preserve">" </w:instrText>
      </w:r>
      <w:r>
        <w:rPr>
          <w:sz w:val="20"/>
          <w:szCs w:val="20"/>
        </w:rPr>
        <w:fldChar w:fldCharType="end"/>
      </w:r>
      <w:r>
        <w:rPr>
          <w:sz w:val="20"/>
          <w:szCs w:val="20"/>
        </w:rPr>
        <w:t xml:space="preserve"> </w:t>
      </w:r>
      <w:r w:rsidRPr="005665D9">
        <w:rPr>
          <w:b/>
          <w:sz w:val="20"/>
          <w:szCs w:val="20"/>
        </w:rPr>
        <w:t>во неких</w:t>
      </w:r>
      <w:r>
        <w:rPr>
          <w:sz w:val="20"/>
          <w:szCs w:val="20"/>
        </w:rPr>
        <w:t xml:space="preserve"> поселилась,</w:t>
      </w:r>
    </w:p>
    <w:p w14:paraId="4B1B3661" w14:textId="77777777" w:rsidR="00996819" w:rsidRDefault="00996819" w:rsidP="00996819">
      <w:pPr>
        <w:spacing w:line="100" w:lineRule="atLeast"/>
        <w:rPr>
          <w:sz w:val="20"/>
          <w:szCs w:val="20"/>
        </w:rPr>
      </w:pPr>
      <w:r>
        <w:rPr>
          <w:sz w:val="20"/>
          <w:szCs w:val="20"/>
        </w:rPr>
        <w:t>Процвела, дала плоды –</w:t>
      </w:r>
    </w:p>
    <w:p w14:paraId="6E021169" w14:textId="77777777" w:rsidR="00996819" w:rsidRDefault="00996819" w:rsidP="00996819">
      <w:pPr>
        <w:spacing w:line="100" w:lineRule="atLeast"/>
        <w:rPr>
          <w:sz w:val="20"/>
          <w:szCs w:val="20"/>
        </w:rPr>
      </w:pPr>
      <w:r>
        <w:rPr>
          <w:sz w:val="20"/>
          <w:szCs w:val="20"/>
        </w:rPr>
        <w:t>Её заметили царя великого рабы,</w:t>
      </w:r>
    </w:p>
    <w:p w14:paraId="6062D1BE" w14:textId="77777777" w:rsidR="00996819" w:rsidRDefault="00996819" w:rsidP="00996819">
      <w:pPr>
        <w:spacing w:line="100" w:lineRule="atLeast"/>
        <w:rPr>
          <w:sz w:val="20"/>
          <w:szCs w:val="20"/>
        </w:rPr>
      </w:pPr>
      <w:r>
        <w:rPr>
          <w:sz w:val="20"/>
          <w:szCs w:val="20"/>
        </w:rPr>
        <w:t>Да потеряли от сего покой</w:t>
      </w:r>
      <w:r>
        <w:rPr>
          <w:sz w:val="20"/>
          <w:szCs w:val="20"/>
        </w:rPr>
        <w:fldChar w:fldCharType="begin"/>
      </w:r>
      <w:r>
        <w:instrText xml:space="preserve"> XE "</w:instrText>
      </w:r>
      <w:r w:rsidRPr="00095DD5">
        <w:rPr>
          <w:rFonts w:ascii="Times New Roman" w:eastAsia="Times New Roman" w:hAnsi="Times New Roman" w:cs="Times New Roman"/>
          <w:sz w:val="24"/>
          <w:szCs w:val="24"/>
          <w:lang w:eastAsia="ru-RU"/>
        </w:rPr>
        <w:instrText>покой</w:instrText>
      </w:r>
      <w:r>
        <w:instrText xml:space="preserve">" </w:instrText>
      </w:r>
      <w:r>
        <w:rPr>
          <w:sz w:val="20"/>
          <w:szCs w:val="20"/>
        </w:rPr>
        <w:fldChar w:fldCharType="end"/>
      </w:r>
      <w:r>
        <w:rPr>
          <w:sz w:val="20"/>
          <w:szCs w:val="20"/>
        </w:rPr>
        <w:t>,</w:t>
      </w:r>
    </w:p>
    <w:p w14:paraId="4A1555BE" w14:textId="77777777" w:rsidR="00996819" w:rsidRDefault="00996819" w:rsidP="00996819">
      <w:pPr>
        <w:spacing w:line="100" w:lineRule="atLeast"/>
        <w:rPr>
          <w:sz w:val="20"/>
          <w:szCs w:val="20"/>
        </w:rPr>
      </w:pPr>
      <w:r>
        <w:rPr>
          <w:sz w:val="20"/>
          <w:szCs w:val="20"/>
        </w:rPr>
        <w:t xml:space="preserve">Ибо адом, </w:t>
      </w:r>
      <w:r w:rsidRPr="005665D9">
        <w:rPr>
          <w:b/>
          <w:sz w:val="20"/>
          <w:szCs w:val="20"/>
        </w:rPr>
        <w:t>вырождением</w:t>
      </w:r>
      <w:r>
        <w:rPr>
          <w:sz w:val="20"/>
          <w:szCs w:val="20"/>
        </w:rPr>
        <w:t xml:space="preserve"> ситуация сулилась.</w:t>
      </w:r>
    </w:p>
    <w:p w14:paraId="2F872D32" w14:textId="77777777" w:rsidR="00996819" w:rsidRDefault="00996819" w:rsidP="00996819">
      <w:pPr>
        <w:spacing w:line="100" w:lineRule="atLeast"/>
        <w:rPr>
          <w:sz w:val="20"/>
          <w:szCs w:val="20"/>
        </w:rPr>
      </w:pPr>
    </w:p>
    <w:p w14:paraId="6FDDA277" w14:textId="77777777" w:rsidR="00996819" w:rsidRDefault="00996819" w:rsidP="00996819">
      <w:pPr>
        <w:spacing w:line="100" w:lineRule="atLeast"/>
        <w:rPr>
          <w:sz w:val="20"/>
          <w:szCs w:val="20"/>
        </w:rPr>
      </w:pPr>
      <w:r>
        <w:rPr>
          <w:sz w:val="20"/>
          <w:szCs w:val="20"/>
        </w:rPr>
        <w:t xml:space="preserve">Рабы упадку </w:t>
      </w:r>
      <w:r w:rsidRPr="005665D9">
        <w:rPr>
          <w:b/>
          <w:sz w:val="20"/>
          <w:szCs w:val="20"/>
        </w:rPr>
        <w:t>в неких</w:t>
      </w:r>
      <w:r>
        <w:rPr>
          <w:sz w:val="20"/>
          <w:szCs w:val="20"/>
        </w:rPr>
        <w:t xml:space="preserve"> поразились</w:t>
      </w:r>
    </w:p>
    <w:p w14:paraId="24AE9E20" w14:textId="77777777" w:rsidR="00996819" w:rsidRDefault="00996819" w:rsidP="00996819">
      <w:pPr>
        <w:spacing w:line="100" w:lineRule="atLeast"/>
        <w:rPr>
          <w:sz w:val="20"/>
          <w:szCs w:val="20"/>
        </w:rPr>
      </w:pPr>
      <w:r>
        <w:rPr>
          <w:sz w:val="20"/>
          <w:szCs w:val="20"/>
        </w:rPr>
        <w:t>И ко царю изжить безбожников просились,</w:t>
      </w:r>
    </w:p>
    <w:p w14:paraId="59F504DE" w14:textId="77777777" w:rsidR="00996819" w:rsidRDefault="00996819" w:rsidP="00996819">
      <w:pPr>
        <w:spacing w:line="100" w:lineRule="atLeast"/>
        <w:rPr>
          <w:sz w:val="20"/>
          <w:szCs w:val="20"/>
        </w:rPr>
      </w:pPr>
      <w:r>
        <w:rPr>
          <w:sz w:val="20"/>
          <w:szCs w:val="20"/>
        </w:rPr>
        <w:t>Но тот был мудр – отказал</w:t>
      </w:r>
    </w:p>
    <w:p w14:paraId="27C8B149" w14:textId="77777777" w:rsidR="00996819" w:rsidRDefault="00996819" w:rsidP="00996819">
      <w:pPr>
        <w:spacing w:line="100" w:lineRule="atLeast"/>
        <w:rPr>
          <w:sz w:val="20"/>
          <w:szCs w:val="20"/>
        </w:rPr>
      </w:pPr>
      <w:r>
        <w:rPr>
          <w:sz w:val="20"/>
          <w:szCs w:val="20"/>
        </w:rPr>
        <w:t>Да в назидание сказал,</w:t>
      </w:r>
    </w:p>
    <w:p w14:paraId="594601EE" w14:textId="77777777" w:rsidR="00996819" w:rsidRDefault="00996819" w:rsidP="00996819">
      <w:pPr>
        <w:spacing w:line="100" w:lineRule="atLeast"/>
        <w:rPr>
          <w:sz w:val="20"/>
          <w:szCs w:val="20"/>
        </w:rPr>
      </w:pPr>
      <w:r>
        <w:rPr>
          <w:sz w:val="20"/>
          <w:szCs w:val="20"/>
        </w:rPr>
        <w:t>Что не д</w:t>
      </w:r>
      <w:r w:rsidRPr="005665D9">
        <w:rPr>
          <w:b/>
          <w:sz w:val="20"/>
          <w:szCs w:val="20"/>
        </w:rPr>
        <w:t>о</w:t>
      </w:r>
      <w:r>
        <w:rPr>
          <w:sz w:val="20"/>
          <w:szCs w:val="20"/>
        </w:rPr>
        <w:t xml:space="preserve">лжно </w:t>
      </w:r>
      <w:r w:rsidRPr="005665D9">
        <w:rPr>
          <w:b/>
          <w:sz w:val="20"/>
          <w:szCs w:val="20"/>
        </w:rPr>
        <w:t>неких</w:t>
      </w:r>
      <w:r>
        <w:rPr>
          <w:sz w:val="20"/>
          <w:szCs w:val="20"/>
        </w:rPr>
        <w:t xml:space="preserve"> убивать,</w:t>
      </w:r>
    </w:p>
    <w:p w14:paraId="6DC4DB14" w14:textId="77777777" w:rsidR="00996819" w:rsidRPr="005665D9" w:rsidRDefault="00996819" w:rsidP="00996819">
      <w:pPr>
        <w:spacing w:line="100" w:lineRule="atLeast"/>
        <w:rPr>
          <w:b/>
          <w:sz w:val="20"/>
          <w:szCs w:val="20"/>
        </w:rPr>
      </w:pPr>
      <w:r w:rsidRPr="005665D9">
        <w:rPr>
          <w:b/>
          <w:sz w:val="20"/>
          <w:szCs w:val="20"/>
        </w:rPr>
        <w:t>Ведь эволюция подчас на деградацию похожа,</w:t>
      </w:r>
    </w:p>
    <w:p w14:paraId="34158361" w14:textId="77777777" w:rsidR="00996819" w:rsidRDefault="00996819" w:rsidP="00996819">
      <w:pPr>
        <w:spacing w:line="100" w:lineRule="atLeast"/>
        <w:rPr>
          <w:sz w:val="20"/>
          <w:szCs w:val="20"/>
        </w:rPr>
      </w:pPr>
      <w:r>
        <w:rPr>
          <w:sz w:val="20"/>
          <w:szCs w:val="20"/>
        </w:rPr>
        <w:t>И из людей никто вовек не может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w:t>
      </w:r>
    </w:p>
    <w:p w14:paraId="385DF67B" w14:textId="77777777" w:rsidR="00996819" w:rsidRDefault="00996819" w:rsidP="00996819">
      <w:pPr>
        <w:spacing w:line="100" w:lineRule="atLeast"/>
        <w:rPr>
          <w:sz w:val="20"/>
          <w:szCs w:val="20"/>
        </w:rPr>
      </w:pPr>
      <w:r>
        <w:rPr>
          <w:sz w:val="20"/>
          <w:szCs w:val="20"/>
        </w:rPr>
        <w:t>Господь иль Сатана скрывается под кожей.</w:t>
      </w:r>
    </w:p>
    <w:p w14:paraId="07C5A926" w14:textId="77777777" w:rsidR="00996819" w:rsidRDefault="00996819" w:rsidP="00996819">
      <w:pPr>
        <w:spacing w:line="100" w:lineRule="atLeast"/>
        <w:rPr>
          <w:sz w:val="20"/>
          <w:szCs w:val="20"/>
        </w:rPr>
      </w:pPr>
    </w:p>
    <w:p w14:paraId="44F6CFD3" w14:textId="77777777" w:rsidR="00996819" w:rsidRDefault="00996819" w:rsidP="00996819">
      <w:pPr>
        <w:spacing w:line="100" w:lineRule="atLeast"/>
        <w:rPr>
          <w:sz w:val="20"/>
          <w:szCs w:val="20"/>
        </w:rPr>
      </w:pPr>
      <w:r>
        <w:rPr>
          <w:sz w:val="20"/>
          <w:szCs w:val="20"/>
        </w:rPr>
        <w:t>Не выбирайте же плев</w:t>
      </w:r>
      <w:r w:rsidRPr="005665D9">
        <w:rPr>
          <w:b/>
          <w:sz w:val="20"/>
          <w:szCs w:val="20"/>
        </w:rPr>
        <w:t>е</w:t>
      </w:r>
      <w:r>
        <w:rPr>
          <w:sz w:val="20"/>
          <w:szCs w:val="20"/>
        </w:rPr>
        <w:t>лы</w:t>
      </w:r>
      <w:r>
        <w:rPr>
          <w:rStyle w:val="ac"/>
          <w:sz w:val="20"/>
          <w:szCs w:val="20"/>
        </w:rPr>
        <w:footnoteReference w:id="2731"/>
      </w:r>
      <w:r>
        <w:rPr>
          <w:sz w:val="20"/>
          <w:szCs w:val="20"/>
        </w:rPr>
        <w:t>,</w:t>
      </w:r>
    </w:p>
    <w:p w14:paraId="4B8FB442" w14:textId="77777777" w:rsidR="00996819" w:rsidRDefault="00996819" w:rsidP="00996819">
      <w:pPr>
        <w:spacing w:line="100" w:lineRule="atLeast"/>
        <w:rPr>
          <w:sz w:val="20"/>
          <w:szCs w:val="20"/>
        </w:rPr>
      </w:pPr>
      <w:r>
        <w:rPr>
          <w:sz w:val="20"/>
          <w:szCs w:val="20"/>
        </w:rPr>
        <w:t xml:space="preserve">Ибо и пшеницу можете затронуть – выдергать </w:t>
      </w:r>
      <w:r w:rsidRPr="005665D9">
        <w:rPr>
          <w:b/>
          <w:sz w:val="20"/>
          <w:szCs w:val="20"/>
        </w:rPr>
        <w:t>не то</w:t>
      </w:r>
      <w:r>
        <w:rPr>
          <w:sz w:val="20"/>
          <w:szCs w:val="20"/>
        </w:rPr>
        <w:t xml:space="preserve">! </w:t>
      </w:r>
    </w:p>
    <w:p w14:paraId="63032350" w14:textId="77777777" w:rsidR="00996819" w:rsidRDefault="00996819" w:rsidP="00996819">
      <w:pPr>
        <w:spacing w:line="100" w:lineRule="atLeast"/>
        <w:rPr>
          <w:sz w:val="20"/>
          <w:szCs w:val="20"/>
        </w:rPr>
      </w:pPr>
      <w:r>
        <w:rPr>
          <w:sz w:val="20"/>
          <w:szCs w:val="20"/>
        </w:rPr>
        <w:t>Оставьте поле моё целым,</w:t>
      </w:r>
    </w:p>
    <w:p w14:paraId="0A6E9E04" w14:textId="77777777" w:rsidR="00996819" w:rsidRDefault="00996819" w:rsidP="00996819">
      <w:pPr>
        <w:spacing w:line="100" w:lineRule="atLeast"/>
        <w:rPr>
          <w:sz w:val="20"/>
          <w:szCs w:val="20"/>
        </w:rPr>
      </w:pPr>
      <w:r>
        <w:rPr>
          <w:sz w:val="20"/>
          <w:szCs w:val="20"/>
        </w:rPr>
        <w:t>Об</w:t>
      </w:r>
      <w:r w:rsidRPr="005665D9">
        <w:rPr>
          <w:b/>
          <w:sz w:val="20"/>
          <w:szCs w:val="20"/>
        </w:rPr>
        <w:t>а</w:t>
      </w:r>
      <w:r>
        <w:rPr>
          <w:sz w:val="20"/>
          <w:szCs w:val="20"/>
        </w:rPr>
        <w:t xml:space="preserve">че </w:t>
      </w:r>
      <w:r w:rsidRPr="005665D9">
        <w:rPr>
          <w:b/>
          <w:sz w:val="20"/>
          <w:szCs w:val="20"/>
        </w:rPr>
        <w:t>в точности</w:t>
      </w:r>
      <w:r>
        <w:rPr>
          <w:sz w:val="20"/>
          <w:szCs w:val="20"/>
        </w:rPr>
        <w:t xml:space="preserve"> плевелы не сумеет отличить никто!</w:t>
      </w:r>
    </w:p>
    <w:p w14:paraId="50B0ACC9" w14:textId="77777777" w:rsidR="00996819" w:rsidRDefault="00996819" w:rsidP="00996819">
      <w:pPr>
        <w:spacing w:line="100" w:lineRule="atLeast"/>
        <w:rPr>
          <w:sz w:val="20"/>
          <w:szCs w:val="20"/>
        </w:rPr>
      </w:pPr>
    </w:p>
    <w:p w14:paraId="24E170BD" w14:textId="77777777" w:rsidR="00996819" w:rsidRDefault="00996819" w:rsidP="00996819">
      <w:pPr>
        <w:spacing w:line="100" w:lineRule="atLeast"/>
        <w:rPr>
          <w:sz w:val="20"/>
          <w:szCs w:val="20"/>
        </w:rPr>
      </w:pPr>
      <w:r>
        <w:rPr>
          <w:sz w:val="20"/>
          <w:szCs w:val="20"/>
        </w:rPr>
        <w:t>До ж</w:t>
      </w:r>
      <w:r w:rsidRPr="00A2431B">
        <w:rPr>
          <w:b/>
          <w:sz w:val="20"/>
          <w:szCs w:val="20"/>
        </w:rPr>
        <w:t>а</w:t>
      </w:r>
      <w:r>
        <w:rPr>
          <w:sz w:val="20"/>
          <w:szCs w:val="20"/>
        </w:rPr>
        <w:t>твы</w:t>
      </w:r>
      <w:r>
        <w:rPr>
          <w:rStyle w:val="ac"/>
          <w:sz w:val="20"/>
          <w:szCs w:val="20"/>
        </w:rPr>
        <w:footnoteReference w:id="2732"/>
      </w:r>
      <w:r>
        <w:rPr>
          <w:sz w:val="20"/>
          <w:szCs w:val="20"/>
        </w:rPr>
        <w:t xml:space="preserve"> просто подождите,</w:t>
      </w:r>
    </w:p>
    <w:p w14:paraId="77AED4B4" w14:textId="77777777" w:rsidR="00996819" w:rsidRDefault="00996819" w:rsidP="00996819">
      <w:pPr>
        <w:spacing w:line="100" w:lineRule="atLeast"/>
        <w:rPr>
          <w:sz w:val="20"/>
          <w:szCs w:val="20"/>
        </w:rPr>
      </w:pPr>
      <w:r>
        <w:rPr>
          <w:sz w:val="20"/>
          <w:szCs w:val="20"/>
        </w:rPr>
        <w:t xml:space="preserve">Плевелам, </w:t>
      </w:r>
      <w:r w:rsidRPr="005665D9">
        <w:rPr>
          <w:b/>
          <w:sz w:val="20"/>
          <w:szCs w:val="20"/>
        </w:rPr>
        <w:t>деградантам</w:t>
      </w:r>
      <w:r>
        <w:rPr>
          <w:sz w:val="20"/>
          <w:szCs w:val="20"/>
        </w:rPr>
        <w:t>, дайте прорасти,</w:t>
      </w:r>
    </w:p>
    <w:p w14:paraId="0922F9A0" w14:textId="77777777" w:rsidR="00996819" w:rsidRDefault="00996819" w:rsidP="00996819">
      <w:pPr>
        <w:spacing w:line="100" w:lineRule="atLeast"/>
        <w:rPr>
          <w:sz w:val="20"/>
          <w:szCs w:val="20"/>
        </w:rPr>
      </w:pPr>
      <w:r>
        <w:rPr>
          <w:sz w:val="20"/>
          <w:szCs w:val="20"/>
        </w:rPr>
        <w:t>И Ангелы, иль время, рок,</w:t>
      </w:r>
    </w:p>
    <w:p w14:paraId="1DCF28E6" w14:textId="77777777" w:rsidR="00996819" w:rsidRDefault="00996819" w:rsidP="00996819">
      <w:pPr>
        <w:spacing w:line="100" w:lineRule="atLeast"/>
        <w:rPr>
          <w:sz w:val="20"/>
          <w:szCs w:val="20"/>
        </w:rPr>
      </w:pPr>
      <w:r>
        <w:rPr>
          <w:sz w:val="20"/>
          <w:szCs w:val="20"/>
        </w:rPr>
        <w:t xml:space="preserve">Тех отличат, кого нельзя спасти, </w:t>
      </w:r>
    </w:p>
    <w:p w14:paraId="2F60B4C1" w14:textId="77777777" w:rsidR="00996819" w:rsidRDefault="00996819" w:rsidP="00996819">
      <w:pPr>
        <w:spacing w:line="100" w:lineRule="atLeast"/>
        <w:rPr>
          <w:sz w:val="20"/>
          <w:szCs w:val="20"/>
        </w:rPr>
      </w:pPr>
      <w:r>
        <w:rPr>
          <w:sz w:val="20"/>
          <w:szCs w:val="20"/>
        </w:rPr>
        <w:t>Накажут оных за порок</w:t>
      </w:r>
      <w:r>
        <w:rPr>
          <w:sz w:val="20"/>
          <w:szCs w:val="20"/>
        </w:rPr>
        <w:fldChar w:fldCharType="begin"/>
      </w:r>
      <w:r>
        <w:instrText xml:space="preserve"> XE "</w:instrText>
      </w:r>
      <w:r w:rsidRPr="00780821">
        <w:rPr>
          <w:rFonts w:ascii="Cambria" w:eastAsia="Meiryo" w:hAnsi="Cambria" w:cs="Cambria"/>
          <w:sz w:val="24"/>
          <w:szCs w:val="24"/>
        </w:rPr>
        <w:instrText>порок</w:instrText>
      </w:r>
      <w:r>
        <w:instrText xml:space="preserve">" </w:instrText>
      </w:r>
      <w:r>
        <w:rPr>
          <w:sz w:val="20"/>
          <w:szCs w:val="20"/>
        </w:rPr>
        <w:fldChar w:fldCharType="end"/>
      </w:r>
      <w:r>
        <w:rPr>
          <w:sz w:val="20"/>
          <w:szCs w:val="20"/>
        </w:rPr>
        <w:t>, –</w:t>
      </w:r>
    </w:p>
    <w:p w14:paraId="2C03289B" w14:textId="77777777" w:rsidR="00996819" w:rsidRDefault="00996819" w:rsidP="00996819">
      <w:pPr>
        <w:spacing w:line="100" w:lineRule="atLeast"/>
        <w:rPr>
          <w:sz w:val="20"/>
          <w:szCs w:val="20"/>
        </w:rPr>
      </w:pPr>
      <w:r w:rsidRPr="005665D9">
        <w:rPr>
          <w:b/>
          <w:sz w:val="20"/>
          <w:szCs w:val="20"/>
        </w:rPr>
        <w:t>Сами же</w:t>
      </w:r>
      <w:r>
        <w:rPr>
          <w:sz w:val="20"/>
          <w:szCs w:val="20"/>
        </w:rPr>
        <w:t xml:space="preserve"> заветы Господа блюд</w:t>
      </w:r>
      <w:r w:rsidRPr="005665D9">
        <w:rPr>
          <w:b/>
          <w:sz w:val="20"/>
          <w:szCs w:val="20"/>
        </w:rPr>
        <w:t>и</w:t>
      </w:r>
      <w:r>
        <w:rPr>
          <w:sz w:val="20"/>
          <w:szCs w:val="20"/>
        </w:rPr>
        <w:t>те.»</w:t>
      </w:r>
    </w:p>
    <w:p w14:paraId="103989A5" w14:textId="77777777" w:rsidR="00996819" w:rsidRDefault="00996819" w:rsidP="00996819">
      <w:pPr>
        <w:spacing w:line="100" w:lineRule="atLeast"/>
        <w:rPr>
          <w:sz w:val="20"/>
          <w:szCs w:val="20"/>
        </w:rPr>
      </w:pPr>
    </w:p>
    <w:p w14:paraId="0A622F6C" w14:textId="77777777" w:rsidR="00996819" w:rsidRDefault="00996819" w:rsidP="00996819">
      <w:pPr>
        <w:spacing w:line="100" w:lineRule="atLeast"/>
        <w:rPr>
          <w:sz w:val="20"/>
          <w:szCs w:val="20"/>
        </w:rPr>
      </w:pPr>
      <w:r>
        <w:rPr>
          <w:sz w:val="20"/>
          <w:szCs w:val="20"/>
        </w:rPr>
        <w:lastRenderedPageBreak/>
        <w:t xml:space="preserve">Грешники </w:t>
      </w:r>
      <w:r w:rsidRPr="00086218">
        <w:rPr>
          <w:b/>
          <w:sz w:val="20"/>
          <w:szCs w:val="20"/>
        </w:rPr>
        <w:t>ото грехов своих</w:t>
      </w:r>
      <w:r>
        <w:rPr>
          <w:sz w:val="20"/>
          <w:szCs w:val="20"/>
        </w:rPr>
        <w:t xml:space="preserve"> скончаются в </w:t>
      </w:r>
      <w:r w:rsidRPr="00086218">
        <w:rPr>
          <w:b/>
          <w:sz w:val="20"/>
          <w:szCs w:val="20"/>
        </w:rPr>
        <w:t>агонии</w:t>
      </w:r>
      <w:r>
        <w:rPr>
          <w:sz w:val="20"/>
          <w:szCs w:val="20"/>
        </w:rPr>
        <w:t>,</w:t>
      </w:r>
    </w:p>
    <w:p w14:paraId="73C209B7" w14:textId="77777777" w:rsidR="00996819" w:rsidRDefault="00996819" w:rsidP="00996819">
      <w:pPr>
        <w:spacing w:line="100" w:lineRule="atLeast"/>
        <w:rPr>
          <w:sz w:val="20"/>
          <w:szCs w:val="20"/>
        </w:rPr>
      </w:pPr>
      <w:r>
        <w:rPr>
          <w:sz w:val="20"/>
          <w:szCs w:val="20"/>
        </w:rPr>
        <w:t>Во муках примут смерть</w:t>
      </w:r>
      <w:r>
        <w:rPr>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sz w:val="20"/>
          <w:szCs w:val="20"/>
        </w:rPr>
        <w:fldChar w:fldCharType="end"/>
      </w:r>
      <w:r>
        <w:rPr>
          <w:sz w:val="20"/>
          <w:szCs w:val="20"/>
        </w:rPr>
        <w:t xml:space="preserve"> от </w:t>
      </w:r>
      <w:r w:rsidRPr="00086218">
        <w:rPr>
          <w:b/>
          <w:sz w:val="20"/>
          <w:szCs w:val="20"/>
        </w:rPr>
        <w:t>беззакония</w:t>
      </w:r>
      <w:r>
        <w:rPr>
          <w:sz w:val="20"/>
          <w:szCs w:val="20"/>
        </w:rPr>
        <w:t>,</w:t>
      </w:r>
    </w:p>
    <w:p w14:paraId="75FB9642" w14:textId="77777777" w:rsidR="00996819" w:rsidRDefault="00996819" w:rsidP="00996819">
      <w:pPr>
        <w:spacing w:line="100" w:lineRule="atLeast"/>
        <w:rPr>
          <w:sz w:val="20"/>
          <w:szCs w:val="20"/>
        </w:rPr>
      </w:pPr>
      <w:r>
        <w:rPr>
          <w:sz w:val="20"/>
          <w:szCs w:val="20"/>
        </w:rPr>
        <w:t>Блаженные же счастье обретут,</w:t>
      </w:r>
    </w:p>
    <w:p w14:paraId="4FC047A7" w14:textId="77777777" w:rsidR="00996819" w:rsidRDefault="00996819" w:rsidP="00996819">
      <w:pPr>
        <w:spacing w:line="100" w:lineRule="atLeast"/>
        <w:rPr>
          <w:sz w:val="20"/>
          <w:szCs w:val="20"/>
        </w:rPr>
      </w:pPr>
      <w:r>
        <w:rPr>
          <w:sz w:val="20"/>
          <w:szCs w:val="20"/>
        </w:rPr>
        <w:t>Ибо не грешили, чем организму делали благое, –</w:t>
      </w:r>
    </w:p>
    <w:p w14:paraId="1E89BE3E" w14:textId="77777777" w:rsidR="00996819" w:rsidRDefault="00996819" w:rsidP="00996819">
      <w:pPr>
        <w:spacing w:line="100" w:lineRule="atLeast"/>
        <w:rPr>
          <w:sz w:val="20"/>
          <w:szCs w:val="20"/>
        </w:rPr>
      </w:pPr>
      <w:r>
        <w:rPr>
          <w:sz w:val="20"/>
          <w:szCs w:val="20"/>
        </w:rPr>
        <w:t>Семена хорошие жнец</w:t>
      </w:r>
      <w:r w:rsidRPr="00086218">
        <w:rPr>
          <w:b/>
          <w:sz w:val="20"/>
          <w:szCs w:val="20"/>
        </w:rPr>
        <w:t>ы</w:t>
      </w:r>
      <w:r>
        <w:rPr>
          <w:sz w:val="20"/>
          <w:szCs w:val="20"/>
        </w:rPr>
        <w:t xml:space="preserve"> в сосуды соберут</w:t>
      </w:r>
    </w:p>
    <w:p w14:paraId="25540B92" w14:textId="77777777" w:rsidR="00996819" w:rsidRDefault="00996819" w:rsidP="00996819">
      <w:pPr>
        <w:spacing w:line="100" w:lineRule="atLeast"/>
        <w:rPr>
          <w:sz w:val="20"/>
          <w:szCs w:val="20"/>
        </w:rPr>
      </w:pPr>
      <w:r>
        <w:rPr>
          <w:sz w:val="20"/>
          <w:szCs w:val="20"/>
        </w:rPr>
        <w:t xml:space="preserve">И выбросят, сожгут </w:t>
      </w:r>
      <w:r w:rsidRPr="00086218">
        <w:rPr>
          <w:b/>
          <w:sz w:val="20"/>
          <w:szCs w:val="20"/>
        </w:rPr>
        <w:t>худое</w:t>
      </w:r>
      <w:r>
        <w:rPr>
          <w:sz w:val="20"/>
          <w:szCs w:val="20"/>
        </w:rPr>
        <w:t>.</w:t>
      </w:r>
    </w:p>
    <w:p w14:paraId="244C989D" w14:textId="77777777" w:rsidR="00996819" w:rsidRDefault="00996819" w:rsidP="00996819">
      <w:pPr>
        <w:spacing w:line="100" w:lineRule="atLeast"/>
        <w:rPr>
          <w:sz w:val="20"/>
          <w:szCs w:val="20"/>
        </w:rPr>
      </w:pPr>
    </w:p>
    <w:p w14:paraId="298777D5" w14:textId="77777777" w:rsidR="00996819" w:rsidRPr="00B92708" w:rsidRDefault="00996819" w:rsidP="00996819">
      <w:pPr>
        <w:spacing w:line="100" w:lineRule="atLeast"/>
        <w:rPr>
          <w:sz w:val="20"/>
          <w:szCs w:val="20"/>
        </w:rPr>
      </w:pPr>
      <w:r>
        <w:rPr>
          <w:sz w:val="20"/>
          <w:szCs w:val="20"/>
        </w:rPr>
        <w:t>Н</w:t>
      </w:r>
      <w:r w:rsidRPr="00B92708">
        <w:rPr>
          <w:sz w:val="20"/>
          <w:szCs w:val="20"/>
        </w:rPr>
        <w:t xml:space="preserve">е нужно </w:t>
      </w:r>
      <w:r w:rsidRPr="00086218">
        <w:rPr>
          <w:b/>
          <w:sz w:val="20"/>
          <w:szCs w:val="20"/>
        </w:rPr>
        <w:t>необычных</w:t>
      </w:r>
      <w:r>
        <w:rPr>
          <w:sz w:val="20"/>
          <w:szCs w:val="20"/>
        </w:rPr>
        <w:t xml:space="preserve"> человеков</w:t>
      </w:r>
      <w:r w:rsidRPr="00B92708">
        <w:rPr>
          <w:sz w:val="20"/>
          <w:szCs w:val="20"/>
        </w:rPr>
        <w:t xml:space="preserve"> убивать,</w:t>
      </w:r>
    </w:p>
    <w:p w14:paraId="4D0CF414" w14:textId="77777777" w:rsidR="00996819" w:rsidRPr="00B92708" w:rsidRDefault="00996819" w:rsidP="00996819">
      <w:pPr>
        <w:spacing w:line="100" w:lineRule="atLeast"/>
        <w:rPr>
          <w:sz w:val="20"/>
          <w:szCs w:val="20"/>
        </w:rPr>
      </w:pPr>
      <w:r w:rsidRPr="00B92708">
        <w:rPr>
          <w:sz w:val="20"/>
          <w:szCs w:val="20"/>
        </w:rPr>
        <w:t>Ведь эволюция подчас на деградацию похожа,</w:t>
      </w:r>
    </w:p>
    <w:p w14:paraId="04FC8AF8" w14:textId="77777777" w:rsidR="00996819" w:rsidRDefault="00996819" w:rsidP="00996819">
      <w:pPr>
        <w:spacing w:line="100" w:lineRule="atLeast"/>
        <w:rPr>
          <w:sz w:val="20"/>
          <w:szCs w:val="20"/>
        </w:rPr>
      </w:pPr>
      <w:r w:rsidRPr="00B92708">
        <w:rPr>
          <w:sz w:val="20"/>
          <w:szCs w:val="20"/>
        </w:rPr>
        <w:t xml:space="preserve">И из людей никто </w:t>
      </w:r>
      <w:r w:rsidRPr="00B92708">
        <w:rPr>
          <w:b/>
          <w:sz w:val="20"/>
          <w:szCs w:val="20"/>
        </w:rPr>
        <w:t>вовек</w:t>
      </w:r>
      <w:r w:rsidRPr="00B92708">
        <w:rPr>
          <w:sz w:val="20"/>
          <w:szCs w:val="20"/>
        </w:rPr>
        <w:t xml:space="preserve"> </w:t>
      </w:r>
    </w:p>
    <w:p w14:paraId="676C0E8E" w14:textId="77777777" w:rsidR="00996819" w:rsidRPr="00B92708" w:rsidRDefault="00996819" w:rsidP="00996819">
      <w:pPr>
        <w:spacing w:line="100" w:lineRule="atLeast"/>
        <w:rPr>
          <w:sz w:val="20"/>
          <w:szCs w:val="20"/>
        </w:rPr>
      </w:pPr>
      <w:r>
        <w:rPr>
          <w:sz w:val="20"/>
          <w:szCs w:val="20"/>
        </w:rPr>
        <w:t>Н</w:t>
      </w:r>
      <w:r w:rsidRPr="00B92708">
        <w:rPr>
          <w:sz w:val="20"/>
          <w:szCs w:val="20"/>
        </w:rPr>
        <w:t>е может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sidRPr="00B92708">
        <w:rPr>
          <w:sz w:val="20"/>
          <w:szCs w:val="20"/>
        </w:rPr>
        <w:t>,</w:t>
      </w:r>
    </w:p>
    <w:p w14:paraId="37773BD9" w14:textId="77777777" w:rsidR="00996819" w:rsidRDefault="00996819" w:rsidP="00996819">
      <w:pPr>
        <w:spacing w:line="100" w:lineRule="atLeast"/>
        <w:rPr>
          <w:sz w:val="20"/>
          <w:szCs w:val="20"/>
        </w:rPr>
      </w:pPr>
      <w:r w:rsidRPr="00B92708">
        <w:rPr>
          <w:sz w:val="20"/>
          <w:szCs w:val="20"/>
        </w:rPr>
        <w:t xml:space="preserve">Господь </w:t>
      </w:r>
      <w:r>
        <w:rPr>
          <w:sz w:val="20"/>
          <w:szCs w:val="20"/>
        </w:rPr>
        <w:t xml:space="preserve">сие </w:t>
      </w:r>
      <w:r w:rsidRPr="00086218">
        <w:rPr>
          <w:b/>
          <w:sz w:val="20"/>
          <w:szCs w:val="20"/>
        </w:rPr>
        <w:t>иль Бес</w:t>
      </w:r>
      <w:r>
        <w:rPr>
          <w:sz w:val="20"/>
          <w:szCs w:val="20"/>
        </w:rPr>
        <w:t xml:space="preserve"> скрывается под кожей:</w:t>
      </w:r>
    </w:p>
    <w:p w14:paraId="743FBAA3" w14:textId="77777777" w:rsidR="00996819" w:rsidRDefault="00996819" w:rsidP="00996819">
      <w:pPr>
        <w:spacing w:line="100" w:lineRule="atLeast"/>
        <w:rPr>
          <w:sz w:val="20"/>
          <w:szCs w:val="20"/>
        </w:rPr>
      </w:pPr>
      <w:r>
        <w:rPr>
          <w:sz w:val="20"/>
          <w:szCs w:val="20"/>
        </w:rPr>
        <w:t>Волчья пасть, дефект</w:t>
      </w:r>
      <w:r>
        <w:rPr>
          <w:sz w:val="20"/>
          <w:szCs w:val="20"/>
        </w:rPr>
        <w:fldChar w:fldCharType="begin"/>
      </w:r>
      <w:r>
        <w:instrText xml:space="preserve"> XE "</w:instrText>
      </w:r>
      <w:r w:rsidRPr="00A41CBD">
        <w:rPr>
          <w:sz w:val="20"/>
          <w:szCs w:val="20"/>
        </w:rPr>
        <w:instrText>дефект</w:instrText>
      </w:r>
      <w:r>
        <w:instrText xml:space="preserve">" </w:instrText>
      </w:r>
      <w:r>
        <w:rPr>
          <w:sz w:val="20"/>
          <w:szCs w:val="20"/>
        </w:rPr>
        <w:fldChar w:fldCharType="end"/>
      </w:r>
      <w:r>
        <w:rPr>
          <w:sz w:val="20"/>
          <w:szCs w:val="20"/>
        </w:rPr>
        <w:t xml:space="preserve">, – Лукавого печать, </w:t>
      </w:r>
    </w:p>
    <w:p w14:paraId="4BE7F201" w14:textId="77777777" w:rsidR="00996819" w:rsidRDefault="00996819" w:rsidP="00996819">
      <w:pPr>
        <w:spacing w:line="100" w:lineRule="atLeast"/>
        <w:rPr>
          <w:sz w:val="20"/>
          <w:szCs w:val="20"/>
        </w:rPr>
      </w:pPr>
      <w:r>
        <w:rPr>
          <w:sz w:val="20"/>
          <w:szCs w:val="20"/>
        </w:rPr>
        <w:t xml:space="preserve">Иммунитет ничтожный – </w:t>
      </w:r>
      <w:r w:rsidRPr="00086218">
        <w:rPr>
          <w:b/>
          <w:sz w:val="20"/>
          <w:szCs w:val="20"/>
        </w:rPr>
        <w:t>тоже</w:t>
      </w:r>
      <w:r>
        <w:rPr>
          <w:sz w:val="20"/>
          <w:szCs w:val="20"/>
        </w:rPr>
        <w:t>!..</w:t>
      </w:r>
    </w:p>
    <w:p w14:paraId="1C3BF4B2" w14:textId="77777777" w:rsidR="00996819" w:rsidRDefault="00996819" w:rsidP="00996819">
      <w:pPr>
        <w:spacing w:line="100" w:lineRule="atLeast"/>
        <w:rPr>
          <w:sz w:val="20"/>
          <w:szCs w:val="20"/>
        </w:rPr>
      </w:pPr>
      <w:r>
        <w:rPr>
          <w:sz w:val="20"/>
          <w:szCs w:val="20"/>
        </w:rPr>
        <w:t xml:space="preserve">И сила несусветная, </w:t>
      </w:r>
      <w:r w:rsidRPr="00086218">
        <w:rPr>
          <w:b/>
          <w:sz w:val="20"/>
          <w:szCs w:val="20"/>
        </w:rPr>
        <w:t>талант</w:t>
      </w:r>
      <w:r>
        <w:rPr>
          <w:sz w:val="20"/>
          <w:szCs w:val="20"/>
        </w:rPr>
        <w:t xml:space="preserve">, </w:t>
      </w:r>
    </w:p>
    <w:p w14:paraId="43270C75" w14:textId="77777777" w:rsidR="00996819" w:rsidRDefault="00996819" w:rsidP="00996819">
      <w:pPr>
        <w:spacing w:line="100" w:lineRule="atLeast"/>
        <w:rPr>
          <w:sz w:val="20"/>
          <w:szCs w:val="20"/>
        </w:rPr>
      </w:pPr>
      <w:r>
        <w:rPr>
          <w:sz w:val="20"/>
          <w:szCs w:val="20"/>
        </w:rPr>
        <w:t>Конечно, отклонения,</w:t>
      </w:r>
    </w:p>
    <w:p w14:paraId="4C15BC65" w14:textId="77777777" w:rsidR="00996819" w:rsidRDefault="00996819" w:rsidP="00996819">
      <w:pPr>
        <w:spacing w:line="100" w:lineRule="atLeast"/>
        <w:rPr>
          <w:sz w:val="20"/>
          <w:szCs w:val="20"/>
        </w:rPr>
      </w:pPr>
      <w:r>
        <w:rPr>
          <w:sz w:val="20"/>
          <w:szCs w:val="20"/>
        </w:rPr>
        <w:t xml:space="preserve">Но, однозначно, </w:t>
      </w:r>
      <w:r w:rsidRPr="00086218">
        <w:rPr>
          <w:b/>
          <w:sz w:val="20"/>
          <w:szCs w:val="20"/>
        </w:rPr>
        <w:t>пара первая</w:t>
      </w:r>
      <w:r>
        <w:rPr>
          <w:sz w:val="20"/>
          <w:szCs w:val="20"/>
        </w:rPr>
        <w:t xml:space="preserve"> приводит к вырождению,</w:t>
      </w:r>
    </w:p>
    <w:p w14:paraId="78E94B00" w14:textId="77777777" w:rsidR="00996819" w:rsidRDefault="00996819" w:rsidP="00996819">
      <w:pPr>
        <w:spacing w:line="100" w:lineRule="atLeast"/>
        <w:rPr>
          <w:sz w:val="20"/>
          <w:szCs w:val="20"/>
        </w:rPr>
      </w:pPr>
      <w:r>
        <w:rPr>
          <w:sz w:val="20"/>
          <w:szCs w:val="20"/>
        </w:rPr>
        <w:t xml:space="preserve">А силой может обладать и новый человек, </w:t>
      </w:r>
    </w:p>
    <w:p w14:paraId="28EF36D0" w14:textId="77777777" w:rsidR="00996819" w:rsidRDefault="00996819" w:rsidP="00996819">
      <w:pPr>
        <w:spacing w:line="100" w:lineRule="atLeast"/>
        <w:rPr>
          <w:sz w:val="20"/>
          <w:szCs w:val="20"/>
        </w:rPr>
      </w:pPr>
      <w:r>
        <w:rPr>
          <w:sz w:val="20"/>
          <w:szCs w:val="20"/>
        </w:rPr>
        <w:t xml:space="preserve">Новый – посему же и мутант. </w:t>
      </w:r>
    </w:p>
    <w:p w14:paraId="7C168E1E" w14:textId="77777777" w:rsidR="00996819" w:rsidRDefault="00996819" w:rsidP="00996819">
      <w:pPr>
        <w:spacing w:line="100" w:lineRule="atLeast"/>
        <w:rPr>
          <w:sz w:val="20"/>
          <w:szCs w:val="20"/>
        </w:rPr>
      </w:pPr>
      <w:r w:rsidRPr="00971BC4">
        <w:rPr>
          <w:b/>
          <w:sz w:val="24"/>
          <w:szCs w:val="20"/>
        </w:rPr>
        <w:t>Матфей (14:25-33)</w:t>
      </w:r>
      <w:r>
        <w:rPr>
          <w:rStyle w:val="ac"/>
          <w:sz w:val="20"/>
          <w:szCs w:val="20"/>
        </w:rPr>
        <w:footnoteReference w:id="2733"/>
      </w:r>
    </w:p>
    <w:p w14:paraId="08571CD2" w14:textId="77777777" w:rsidR="00996819" w:rsidRDefault="00996819" w:rsidP="00996819">
      <w:pPr>
        <w:spacing w:line="100" w:lineRule="atLeast"/>
        <w:rPr>
          <w:sz w:val="20"/>
          <w:szCs w:val="20"/>
        </w:rPr>
      </w:pPr>
      <w:r w:rsidRPr="00B3286A">
        <w:rPr>
          <w:b/>
          <w:sz w:val="20"/>
          <w:szCs w:val="20"/>
        </w:rPr>
        <w:t>По морю</w:t>
      </w:r>
      <w:r>
        <w:rPr>
          <w:sz w:val="20"/>
          <w:szCs w:val="20"/>
        </w:rPr>
        <w:t xml:space="preserve"> Иисус грядёт</w:t>
      </w:r>
      <w:r>
        <w:rPr>
          <w:rStyle w:val="ac"/>
          <w:sz w:val="20"/>
          <w:szCs w:val="20"/>
        </w:rPr>
        <w:footnoteReference w:id="2734"/>
      </w:r>
      <w:r>
        <w:rPr>
          <w:sz w:val="20"/>
          <w:szCs w:val="20"/>
        </w:rPr>
        <w:t xml:space="preserve"> к единод</w:t>
      </w:r>
      <w:r w:rsidRPr="00B3286A">
        <w:rPr>
          <w:b/>
          <w:sz w:val="20"/>
          <w:szCs w:val="20"/>
        </w:rPr>
        <w:t>у</w:t>
      </w:r>
      <w:r>
        <w:rPr>
          <w:sz w:val="20"/>
          <w:szCs w:val="20"/>
        </w:rPr>
        <w:t>мам</w:t>
      </w:r>
      <w:r>
        <w:rPr>
          <w:rStyle w:val="ac"/>
          <w:sz w:val="20"/>
          <w:szCs w:val="20"/>
        </w:rPr>
        <w:footnoteReference w:id="2735"/>
      </w:r>
      <w:r>
        <w:rPr>
          <w:sz w:val="20"/>
          <w:szCs w:val="20"/>
        </w:rPr>
        <w:t>,</w:t>
      </w:r>
    </w:p>
    <w:p w14:paraId="10F96AF3" w14:textId="77777777" w:rsidR="00996819" w:rsidRDefault="00996819" w:rsidP="00996819">
      <w:pPr>
        <w:spacing w:line="100" w:lineRule="atLeast"/>
        <w:rPr>
          <w:sz w:val="20"/>
          <w:szCs w:val="20"/>
        </w:rPr>
      </w:pPr>
      <w:r>
        <w:rPr>
          <w:sz w:val="20"/>
          <w:szCs w:val="20"/>
        </w:rPr>
        <w:t>А те, увидевши Его,</w:t>
      </w:r>
    </w:p>
    <w:p w14:paraId="4B88AAC4" w14:textId="77777777" w:rsidR="00996819" w:rsidRDefault="00996819" w:rsidP="00996819">
      <w:pPr>
        <w:spacing w:line="100" w:lineRule="atLeast"/>
        <w:rPr>
          <w:sz w:val="20"/>
          <w:szCs w:val="20"/>
        </w:rPr>
      </w:pPr>
      <w:r w:rsidRPr="00B3286A">
        <w:rPr>
          <w:b/>
          <w:sz w:val="20"/>
          <w:szCs w:val="20"/>
        </w:rPr>
        <w:t>Ни капли</w:t>
      </w:r>
      <w:r>
        <w:rPr>
          <w:sz w:val="20"/>
          <w:szCs w:val="20"/>
        </w:rPr>
        <w:t xml:space="preserve"> не отдавшись д</w:t>
      </w:r>
      <w:r w:rsidRPr="00B3286A">
        <w:rPr>
          <w:b/>
          <w:sz w:val="20"/>
          <w:szCs w:val="20"/>
        </w:rPr>
        <w:t>у</w:t>
      </w:r>
      <w:r>
        <w:rPr>
          <w:sz w:val="20"/>
          <w:szCs w:val="20"/>
        </w:rPr>
        <w:t>мам,</w:t>
      </w:r>
    </w:p>
    <w:p w14:paraId="550C0DC6" w14:textId="77777777" w:rsidR="00996819" w:rsidRDefault="00996819" w:rsidP="00996819">
      <w:pPr>
        <w:spacing w:line="100" w:lineRule="atLeast"/>
        <w:rPr>
          <w:sz w:val="20"/>
          <w:szCs w:val="20"/>
        </w:rPr>
      </w:pPr>
      <w:r w:rsidRPr="00B3286A">
        <w:rPr>
          <w:b/>
          <w:sz w:val="20"/>
          <w:szCs w:val="20"/>
        </w:rPr>
        <w:t>Встревожились</w:t>
      </w:r>
      <w:r>
        <w:rPr>
          <w:sz w:val="20"/>
          <w:szCs w:val="20"/>
        </w:rPr>
        <w:t>, от страха закричали –</w:t>
      </w:r>
    </w:p>
    <w:p w14:paraId="4A794656" w14:textId="77777777" w:rsidR="00996819" w:rsidRDefault="00996819" w:rsidP="00996819">
      <w:pPr>
        <w:spacing w:line="100" w:lineRule="atLeast"/>
        <w:rPr>
          <w:sz w:val="20"/>
          <w:szCs w:val="20"/>
        </w:rPr>
      </w:pPr>
      <w:r>
        <w:rPr>
          <w:sz w:val="20"/>
          <w:szCs w:val="20"/>
        </w:rPr>
        <w:t xml:space="preserve">И </w:t>
      </w:r>
      <w:r w:rsidRPr="00B3286A">
        <w:rPr>
          <w:b/>
          <w:sz w:val="20"/>
          <w:szCs w:val="20"/>
        </w:rPr>
        <w:t>призраком</w:t>
      </w:r>
      <w:r>
        <w:rPr>
          <w:sz w:val="20"/>
          <w:szCs w:val="20"/>
        </w:rPr>
        <w:t>, глупцы, пророка своего</w:t>
      </w:r>
    </w:p>
    <w:p w14:paraId="298C302E" w14:textId="77777777" w:rsidR="00996819" w:rsidRDefault="00996819" w:rsidP="00996819">
      <w:pPr>
        <w:spacing w:line="100" w:lineRule="atLeast"/>
        <w:rPr>
          <w:sz w:val="20"/>
          <w:szCs w:val="20"/>
        </w:rPr>
      </w:pPr>
      <w:r>
        <w:rPr>
          <w:sz w:val="20"/>
          <w:szCs w:val="20"/>
        </w:rPr>
        <w:t>Назвали!</w:t>
      </w:r>
    </w:p>
    <w:p w14:paraId="02210D83" w14:textId="77777777" w:rsidR="00996819" w:rsidRDefault="00996819" w:rsidP="00996819">
      <w:pPr>
        <w:spacing w:line="100" w:lineRule="atLeast"/>
        <w:rPr>
          <w:sz w:val="20"/>
          <w:szCs w:val="20"/>
        </w:rPr>
      </w:pPr>
    </w:p>
    <w:p w14:paraId="491001ED" w14:textId="77777777" w:rsidR="00996819" w:rsidRDefault="00996819" w:rsidP="00996819">
      <w:pPr>
        <w:spacing w:line="100" w:lineRule="atLeast"/>
        <w:rPr>
          <w:sz w:val="20"/>
          <w:szCs w:val="20"/>
        </w:rPr>
      </w:pPr>
      <w:r w:rsidRPr="00DE6795">
        <w:rPr>
          <w:b/>
          <w:sz w:val="20"/>
          <w:szCs w:val="20"/>
        </w:rPr>
        <w:t>Мессия</w:t>
      </w:r>
      <w:r>
        <w:rPr>
          <w:rStyle w:val="ac"/>
          <w:sz w:val="20"/>
          <w:szCs w:val="20"/>
        </w:rPr>
        <w:footnoteReference w:id="2736"/>
      </w:r>
      <w:r>
        <w:rPr>
          <w:sz w:val="20"/>
          <w:szCs w:val="20"/>
        </w:rPr>
        <w:t xml:space="preserve"> им в ответ:</w:t>
      </w:r>
    </w:p>
    <w:p w14:paraId="0626C8CE" w14:textId="77777777" w:rsidR="00996819" w:rsidRDefault="00996819" w:rsidP="00996819">
      <w:pPr>
        <w:spacing w:line="100" w:lineRule="atLeast"/>
        <w:rPr>
          <w:sz w:val="20"/>
          <w:szCs w:val="20"/>
        </w:rPr>
      </w:pPr>
      <w:r>
        <w:rPr>
          <w:sz w:val="20"/>
          <w:szCs w:val="20"/>
        </w:rPr>
        <w:t>«Не бойтесь! Это Я!» –</w:t>
      </w:r>
    </w:p>
    <w:p w14:paraId="18F239F1" w14:textId="77777777" w:rsidR="00996819" w:rsidRDefault="00996819" w:rsidP="00996819">
      <w:pPr>
        <w:spacing w:line="100" w:lineRule="atLeast"/>
        <w:rPr>
          <w:sz w:val="20"/>
          <w:szCs w:val="20"/>
        </w:rPr>
      </w:pPr>
      <w:r>
        <w:rPr>
          <w:sz w:val="20"/>
          <w:szCs w:val="20"/>
        </w:rPr>
        <w:t>И Пётр бил чел</w:t>
      </w:r>
      <w:r w:rsidRPr="00DE6795">
        <w:rPr>
          <w:b/>
          <w:sz w:val="20"/>
          <w:szCs w:val="20"/>
        </w:rPr>
        <w:t>о</w:t>
      </w:r>
      <w:r>
        <w:rPr>
          <w:sz w:val="20"/>
          <w:szCs w:val="20"/>
        </w:rPr>
        <w:t>м</w:t>
      </w:r>
      <w:r>
        <w:rPr>
          <w:rStyle w:val="ac"/>
          <w:sz w:val="20"/>
          <w:szCs w:val="20"/>
        </w:rPr>
        <w:footnoteReference w:id="2737"/>
      </w:r>
      <w:r>
        <w:rPr>
          <w:sz w:val="20"/>
          <w:szCs w:val="20"/>
        </w:rPr>
        <w:t>,</w:t>
      </w:r>
    </w:p>
    <w:p w14:paraId="1FA58162" w14:textId="77777777" w:rsidR="00996819" w:rsidRDefault="00996819" w:rsidP="00996819">
      <w:pPr>
        <w:spacing w:line="100" w:lineRule="atLeast"/>
        <w:rPr>
          <w:sz w:val="20"/>
          <w:szCs w:val="20"/>
        </w:rPr>
      </w:pPr>
      <w:r>
        <w:rPr>
          <w:sz w:val="20"/>
          <w:szCs w:val="20"/>
        </w:rPr>
        <w:t>Дабы велел Он</w:t>
      </w:r>
    </w:p>
    <w:p w14:paraId="2B61543C" w14:textId="77777777" w:rsidR="00996819" w:rsidRDefault="00996819" w:rsidP="00996819">
      <w:pPr>
        <w:spacing w:line="100" w:lineRule="atLeast"/>
        <w:rPr>
          <w:sz w:val="20"/>
          <w:szCs w:val="20"/>
        </w:rPr>
      </w:pPr>
      <w:r w:rsidRPr="00DE6795">
        <w:rPr>
          <w:b/>
          <w:sz w:val="20"/>
          <w:szCs w:val="20"/>
        </w:rPr>
        <w:t>По воде</w:t>
      </w:r>
      <w:r>
        <w:rPr>
          <w:sz w:val="20"/>
          <w:szCs w:val="20"/>
        </w:rPr>
        <w:t xml:space="preserve"> к Себе прийти;</w:t>
      </w:r>
    </w:p>
    <w:p w14:paraId="4FE94E26" w14:textId="77777777" w:rsidR="00996819" w:rsidRDefault="00996819" w:rsidP="00996819">
      <w:pPr>
        <w:spacing w:line="100" w:lineRule="atLeast"/>
        <w:rPr>
          <w:sz w:val="20"/>
          <w:szCs w:val="20"/>
        </w:rPr>
      </w:pPr>
      <w:r>
        <w:rPr>
          <w:sz w:val="20"/>
          <w:szCs w:val="20"/>
        </w:rPr>
        <w:t>«</w:t>
      </w:r>
      <w:r w:rsidRPr="00DE6795">
        <w:rPr>
          <w:b/>
          <w:sz w:val="20"/>
          <w:szCs w:val="20"/>
        </w:rPr>
        <w:t>Иди же</w:t>
      </w:r>
      <w:r>
        <w:rPr>
          <w:sz w:val="20"/>
          <w:szCs w:val="20"/>
        </w:rPr>
        <w:t xml:space="preserve"> – средост</w:t>
      </w:r>
      <w:r w:rsidRPr="00DE6795">
        <w:rPr>
          <w:b/>
          <w:sz w:val="20"/>
          <w:szCs w:val="20"/>
        </w:rPr>
        <w:t>е</w:t>
      </w:r>
      <w:r>
        <w:rPr>
          <w:sz w:val="20"/>
          <w:szCs w:val="20"/>
        </w:rPr>
        <w:t>нья</w:t>
      </w:r>
      <w:r>
        <w:rPr>
          <w:rStyle w:val="ac"/>
          <w:sz w:val="20"/>
          <w:szCs w:val="20"/>
        </w:rPr>
        <w:footnoteReference w:id="2738"/>
      </w:r>
      <w:r>
        <w:rPr>
          <w:sz w:val="20"/>
          <w:szCs w:val="20"/>
        </w:rPr>
        <w:t xml:space="preserve"> нет» –</w:t>
      </w:r>
    </w:p>
    <w:p w14:paraId="4467E52A" w14:textId="77777777" w:rsidR="00996819" w:rsidRDefault="00996819" w:rsidP="00996819">
      <w:pPr>
        <w:spacing w:line="100" w:lineRule="atLeast"/>
        <w:rPr>
          <w:sz w:val="20"/>
          <w:szCs w:val="20"/>
        </w:rPr>
      </w:pPr>
      <w:r>
        <w:rPr>
          <w:sz w:val="20"/>
          <w:szCs w:val="20"/>
        </w:rPr>
        <w:t xml:space="preserve">И </w:t>
      </w:r>
      <w:r w:rsidRPr="00DE6795">
        <w:rPr>
          <w:b/>
          <w:sz w:val="20"/>
          <w:szCs w:val="20"/>
        </w:rPr>
        <w:t>стал шагать</w:t>
      </w:r>
      <w:r>
        <w:rPr>
          <w:sz w:val="20"/>
          <w:szCs w:val="20"/>
        </w:rPr>
        <w:t xml:space="preserve"> тот во вод</w:t>
      </w:r>
      <w:r w:rsidRPr="00DE6795">
        <w:rPr>
          <w:b/>
          <w:sz w:val="20"/>
          <w:szCs w:val="20"/>
        </w:rPr>
        <w:t>е</w:t>
      </w:r>
      <w:r>
        <w:rPr>
          <w:sz w:val="20"/>
          <w:szCs w:val="20"/>
        </w:rPr>
        <w:t>,</w:t>
      </w:r>
      <w:r w:rsidRPr="00DE6795">
        <w:rPr>
          <w:sz w:val="20"/>
          <w:szCs w:val="20"/>
        </w:rPr>
        <w:t xml:space="preserve"> </w:t>
      </w:r>
      <w:r>
        <w:rPr>
          <w:sz w:val="20"/>
          <w:szCs w:val="20"/>
        </w:rPr>
        <w:t>–</w:t>
      </w:r>
    </w:p>
    <w:p w14:paraId="60CF6289" w14:textId="77777777" w:rsidR="00996819" w:rsidRDefault="00996819" w:rsidP="00996819">
      <w:pPr>
        <w:spacing w:line="100" w:lineRule="atLeast"/>
        <w:rPr>
          <w:sz w:val="20"/>
          <w:szCs w:val="20"/>
        </w:rPr>
      </w:pPr>
      <w:r>
        <w:rPr>
          <w:sz w:val="20"/>
          <w:szCs w:val="20"/>
        </w:rPr>
        <w:t xml:space="preserve">Несбыточности </w:t>
      </w:r>
      <w:r w:rsidRPr="00DE6795">
        <w:rPr>
          <w:b/>
          <w:sz w:val="20"/>
          <w:szCs w:val="20"/>
        </w:rPr>
        <w:t>мнимой</w:t>
      </w:r>
      <w:r>
        <w:rPr>
          <w:sz w:val="20"/>
          <w:szCs w:val="20"/>
        </w:rPr>
        <w:t xml:space="preserve"> противостоя,</w:t>
      </w:r>
      <w:r w:rsidRPr="00DE6795">
        <w:rPr>
          <w:sz w:val="20"/>
          <w:szCs w:val="20"/>
        </w:rPr>
        <w:t xml:space="preserve"> </w:t>
      </w:r>
      <w:r>
        <w:rPr>
          <w:sz w:val="20"/>
          <w:szCs w:val="20"/>
        </w:rPr>
        <w:t>–</w:t>
      </w:r>
    </w:p>
    <w:p w14:paraId="0F03F94A" w14:textId="77777777" w:rsidR="00996819" w:rsidRDefault="00996819" w:rsidP="00996819">
      <w:pPr>
        <w:spacing w:line="100" w:lineRule="atLeast"/>
        <w:rPr>
          <w:sz w:val="20"/>
          <w:szCs w:val="20"/>
        </w:rPr>
      </w:pPr>
      <w:r>
        <w:rPr>
          <w:sz w:val="20"/>
          <w:szCs w:val="20"/>
        </w:rPr>
        <w:t>Шагать, стремясь к Мессии подойти,</w:t>
      </w:r>
      <w:r w:rsidRPr="00DE6795">
        <w:rPr>
          <w:sz w:val="20"/>
          <w:szCs w:val="20"/>
        </w:rPr>
        <w:t xml:space="preserve"> </w:t>
      </w:r>
      <w:r>
        <w:rPr>
          <w:sz w:val="20"/>
          <w:szCs w:val="20"/>
        </w:rPr>
        <w:t>–</w:t>
      </w:r>
    </w:p>
    <w:p w14:paraId="267F455B" w14:textId="77777777" w:rsidR="00996819" w:rsidRDefault="00996819" w:rsidP="00996819">
      <w:pPr>
        <w:spacing w:line="100" w:lineRule="atLeast"/>
        <w:rPr>
          <w:sz w:val="20"/>
          <w:szCs w:val="20"/>
        </w:rPr>
      </w:pPr>
      <w:r>
        <w:rPr>
          <w:sz w:val="20"/>
          <w:szCs w:val="20"/>
        </w:rPr>
        <w:t>Да через метр</w:t>
      </w:r>
    </w:p>
    <w:p w14:paraId="7B9473BF" w14:textId="77777777" w:rsidR="00996819" w:rsidRDefault="00996819" w:rsidP="00996819">
      <w:pPr>
        <w:spacing w:line="100" w:lineRule="atLeast"/>
        <w:rPr>
          <w:sz w:val="20"/>
          <w:szCs w:val="20"/>
        </w:rPr>
      </w:pPr>
      <w:r>
        <w:rPr>
          <w:sz w:val="20"/>
          <w:szCs w:val="20"/>
        </w:rPr>
        <w:t xml:space="preserve">Оказался </w:t>
      </w:r>
    </w:p>
    <w:p w14:paraId="09294F5D" w14:textId="77777777" w:rsidR="00996819" w:rsidRDefault="00996819" w:rsidP="00996819">
      <w:pPr>
        <w:spacing w:line="100" w:lineRule="atLeast"/>
        <w:rPr>
          <w:sz w:val="20"/>
          <w:szCs w:val="20"/>
        </w:rPr>
      </w:pPr>
      <w:r>
        <w:rPr>
          <w:sz w:val="20"/>
          <w:szCs w:val="20"/>
        </w:rPr>
        <w:t>Во бед</w:t>
      </w:r>
      <w:r w:rsidRPr="00AA3004">
        <w:rPr>
          <w:b/>
          <w:sz w:val="20"/>
          <w:szCs w:val="20"/>
        </w:rPr>
        <w:t>е</w:t>
      </w:r>
      <w:r>
        <w:rPr>
          <w:sz w:val="20"/>
          <w:szCs w:val="20"/>
        </w:rPr>
        <w:t>,</w:t>
      </w:r>
    </w:p>
    <w:p w14:paraId="10D668B2" w14:textId="77777777" w:rsidR="00996819" w:rsidRDefault="00996819" w:rsidP="00996819">
      <w:pPr>
        <w:spacing w:line="100" w:lineRule="atLeast"/>
        <w:rPr>
          <w:sz w:val="20"/>
          <w:szCs w:val="20"/>
        </w:rPr>
      </w:pPr>
      <w:r>
        <w:rPr>
          <w:sz w:val="20"/>
          <w:szCs w:val="20"/>
        </w:rPr>
        <w:t>Пон</w:t>
      </w:r>
      <w:r w:rsidRPr="00AA3004">
        <w:rPr>
          <w:b/>
          <w:sz w:val="20"/>
          <w:szCs w:val="20"/>
        </w:rPr>
        <w:t>е</w:t>
      </w:r>
      <w:r>
        <w:rPr>
          <w:sz w:val="20"/>
          <w:szCs w:val="20"/>
        </w:rPr>
        <w:t>же</w:t>
      </w:r>
      <w:r>
        <w:rPr>
          <w:rStyle w:val="ac"/>
          <w:sz w:val="20"/>
          <w:szCs w:val="20"/>
        </w:rPr>
        <w:footnoteReference w:id="2739"/>
      </w:r>
      <w:r>
        <w:rPr>
          <w:sz w:val="20"/>
          <w:szCs w:val="20"/>
        </w:rPr>
        <w:t>, видя сильный</w:t>
      </w:r>
      <w:r w:rsidRPr="00DE6795">
        <w:rPr>
          <w:sz w:val="20"/>
          <w:szCs w:val="20"/>
        </w:rPr>
        <w:t xml:space="preserve"> </w:t>
      </w:r>
      <w:r w:rsidRPr="00AA3004">
        <w:rPr>
          <w:b/>
          <w:sz w:val="20"/>
          <w:szCs w:val="20"/>
        </w:rPr>
        <w:t>ветр</w:t>
      </w:r>
      <w:r>
        <w:rPr>
          <w:rStyle w:val="ac"/>
          <w:sz w:val="20"/>
          <w:szCs w:val="20"/>
        </w:rPr>
        <w:footnoteReference w:id="2740"/>
      </w:r>
      <w:r>
        <w:rPr>
          <w:sz w:val="20"/>
          <w:szCs w:val="20"/>
        </w:rPr>
        <w:t xml:space="preserve">, </w:t>
      </w:r>
    </w:p>
    <w:p w14:paraId="0C7B3A33" w14:textId="77777777" w:rsidR="00996819" w:rsidRPr="00AA3004" w:rsidRDefault="00996819" w:rsidP="00996819">
      <w:pPr>
        <w:spacing w:line="100" w:lineRule="atLeast"/>
        <w:rPr>
          <w:b/>
          <w:sz w:val="20"/>
          <w:szCs w:val="20"/>
        </w:rPr>
      </w:pPr>
      <w:r w:rsidRPr="00AA3004">
        <w:rPr>
          <w:b/>
          <w:sz w:val="20"/>
          <w:szCs w:val="20"/>
        </w:rPr>
        <w:t>Испугался</w:t>
      </w:r>
    </w:p>
    <w:p w14:paraId="6E747F94" w14:textId="77777777" w:rsidR="00996819" w:rsidRDefault="00996819" w:rsidP="00996819">
      <w:pPr>
        <w:spacing w:line="100" w:lineRule="atLeast"/>
        <w:rPr>
          <w:sz w:val="20"/>
          <w:szCs w:val="20"/>
        </w:rPr>
      </w:pPr>
      <w:r>
        <w:rPr>
          <w:sz w:val="20"/>
          <w:szCs w:val="20"/>
        </w:rPr>
        <w:t>И, н</w:t>
      </w:r>
      <w:r w:rsidRPr="005549FF">
        <w:rPr>
          <w:b/>
          <w:sz w:val="20"/>
          <w:szCs w:val="20"/>
        </w:rPr>
        <w:t>а</w:t>
      </w:r>
      <w:r>
        <w:rPr>
          <w:sz w:val="20"/>
          <w:szCs w:val="20"/>
        </w:rPr>
        <w:t>чав утопать,</w:t>
      </w:r>
    </w:p>
    <w:p w14:paraId="064F54CB" w14:textId="77777777" w:rsidR="00996819" w:rsidRDefault="00996819" w:rsidP="00996819">
      <w:pPr>
        <w:spacing w:line="100" w:lineRule="atLeast"/>
        <w:rPr>
          <w:sz w:val="20"/>
          <w:szCs w:val="20"/>
        </w:rPr>
      </w:pPr>
      <w:r w:rsidRPr="00AA3004">
        <w:rPr>
          <w:b/>
          <w:sz w:val="20"/>
          <w:szCs w:val="20"/>
        </w:rPr>
        <w:t>Ему</w:t>
      </w:r>
      <w:r>
        <w:rPr>
          <w:sz w:val="20"/>
          <w:szCs w:val="20"/>
        </w:rPr>
        <w:t xml:space="preserve"> обо спасении кричал –</w:t>
      </w:r>
    </w:p>
    <w:p w14:paraId="2C74A552" w14:textId="77777777" w:rsidR="00996819" w:rsidRDefault="00996819" w:rsidP="00996819">
      <w:pPr>
        <w:spacing w:line="100" w:lineRule="atLeast"/>
        <w:rPr>
          <w:sz w:val="20"/>
          <w:szCs w:val="20"/>
        </w:rPr>
      </w:pPr>
      <w:r>
        <w:rPr>
          <w:sz w:val="20"/>
          <w:szCs w:val="20"/>
        </w:rPr>
        <w:t>А Он пустился</w:t>
      </w:r>
    </w:p>
    <w:p w14:paraId="11F70FC3" w14:textId="77777777" w:rsidR="00996819" w:rsidRDefault="00996819" w:rsidP="00996819">
      <w:pPr>
        <w:spacing w:line="100" w:lineRule="atLeast"/>
        <w:rPr>
          <w:sz w:val="20"/>
          <w:szCs w:val="20"/>
        </w:rPr>
      </w:pPr>
      <w:r w:rsidRPr="00AA3004">
        <w:rPr>
          <w:b/>
          <w:sz w:val="20"/>
          <w:szCs w:val="20"/>
        </w:rPr>
        <w:t>Маловерного</w:t>
      </w:r>
      <w:r>
        <w:rPr>
          <w:sz w:val="20"/>
          <w:szCs w:val="20"/>
        </w:rPr>
        <w:t xml:space="preserve"> спасать,</w:t>
      </w:r>
    </w:p>
    <w:p w14:paraId="4E245E91" w14:textId="77777777" w:rsidR="00996819" w:rsidRDefault="00996819" w:rsidP="00996819">
      <w:pPr>
        <w:spacing w:line="100" w:lineRule="atLeast"/>
        <w:rPr>
          <w:sz w:val="20"/>
          <w:szCs w:val="20"/>
        </w:rPr>
      </w:pPr>
      <w:r>
        <w:rPr>
          <w:sz w:val="20"/>
          <w:szCs w:val="20"/>
        </w:rPr>
        <w:t>А опосл</w:t>
      </w:r>
      <w:r w:rsidRPr="00AA3004">
        <w:rPr>
          <w:b/>
          <w:sz w:val="20"/>
          <w:szCs w:val="20"/>
        </w:rPr>
        <w:t>я</w:t>
      </w:r>
      <w:r>
        <w:rPr>
          <w:sz w:val="20"/>
          <w:szCs w:val="20"/>
        </w:rPr>
        <w:t xml:space="preserve"> спасенья изрек</w:t>
      </w:r>
      <w:r w:rsidRPr="00AA3004">
        <w:rPr>
          <w:b/>
          <w:sz w:val="20"/>
          <w:szCs w:val="20"/>
        </w:rPr>
        <w:t>а</w:t>
      </w:r>
      <w:r>
        <w:rPr>
          <w:sz w:val="20"/>
          <w:szCs w:val="20"/>
        </w:rPr>
        <w:t>л:</w:t>
      </w:r>
    </w:p>
    <w:p w14:paraId="644CB964" w14:textId="77777777" w:rsidR="00996819" w:rsidRDefault="00996819" w:rsidP="00996819">
      <w:pPr>
        <w:spacing w:line="100" w:lineRule="atLeast"/>
        <w:rPr>
          <w:sz w:val="20"/>
          <w:szCs w:val="20"/>
        </w:rPr>
      </w:pPr>
      <w:r>
        <w:rPr>
          <w:sz w:val="20"/>
          <w:szCs w:val="20"/>
        </w:rPr>
        <w:lastRenderedPageBreak/>
        <w:t>«</w:t>
      </w:r>
      <w:r w:rsidRPr="00AA3004">
        <w:rPr>
          <w:b/>
          <w:sz w:val="20"/>
          <w:szCs w:val="20"/>
        </w:rPr>
        <w:t>Зачем ты усомнился?</w:t>
      </w:r>
      <w:r>
        <w:rPr>
          <w:sz w:val="20"/>
          <w:szCs w:val="20"/>
        </w:rPr>
        <w:t>»</w:t>
      </w:r>
    </w:p>
    <w:p w14:paraId="6E710D90" w14:textId="77777777" w:rsidR="00996819" w:rsidRDefault="00996819" w:rsidP="00996819">
      <w:pPr>
        <w:spacing w:line="100" w:lineRule="atLeast"/>
        <w:rPr>
          <w:sz w:val="20"/>
          <w:szCs w:val="20"/>
        </w:rPr>
      </w:pPr>
    </w:p>
    <w:p w14:paraId="02223E29" w14:textId="77777777" w:rsidR="00996819" w:rsidRDefault="00996819" w:rsidP="00996819">
      <w:pPr>
        <w:spacing w:line="100" w:lineRule="atLeast"/>
        <w:rPr>
          <w:sz w:val="20"/>
          <w:szCs w:val="20"/>
        </w:rPr>
      </w:pPr>
      <w:r w:rsidRPr="00437DF9">
        <w:rPr>
          <w:b/>
          <w:sz w:val="20"/>
          <w:szCs w:val="20"/>
        </w:rPr>
        <w:t>Иисус</w:t>
      </w:r>
      <w:r>
        <w:rPr>
          <w:sz w:val="20"/>
          <w:szCs w:val="20"/>
        </w:rPr>
        <w:t>, кой шёл по водной гл</w:t>
      </w:r>
      <w:r w:rsidRPr="00437DF9">
        <w:rPr>
          <w:b/>
          <w:sz w:val="20"/>
          <w:szCs w:val="20"/>
        </w:rPr>
        <w:t>а</w:t>
      </w:r>
      <w:r>
        <w:rPr>
          <w:sz w:val="20"/>
          <w:szCs w:val="20"/>
        </w:rPr>
        <w:t>ди,</w:t>
      </w:r>
    </w:p>
    <w:p w14:paraId="76B74D49" w14:textId="77777777" w:rsidR="00996819" w:rsidRDefault="00996819" w:rsidP="00996819">
      <w:pPr>
        <w:spacing w:line="100" w:lineRule="atLeast"/>
        <w:rPr>
          <w:sz w:val="20"/>
          <w:szCs w:val="20"/>
        </w:rPr>
      </w:pPr>
      <w:r>
        <w:rPr>
          <w:sz w:val="20"/>
          <w:szCs w:val="20"/>
        </w:rPr>
        <w:t xml:space="preserve">Есть </w:t>
      </w:r>
      <w:r w:rsidRPr="00437DF9">
        <w:rPr>
          <w:b/>
          <w:sz w:val="20"/>
          <w:szCs w:val="20"/>
        </w:rPr>
        <w:t>истина</w:t>
      </w:r>
      <w:r>
        <w:rPr>
          <w:sz w:val="20"/>
          <w:szCs w:val="20"/>
        </w:rPr>
        <w:t xml:space="preserve">, для многих что </w:t>
      </w:r>
      <w:r w:rsidRPr="00437DF9">
        <w:rPr>
          <w:b/>
          <w:sz w:val="20"/>
          <w:szCs w:val="20"/>
        </w:rPr>
        <w:t>немыслимой</w:t>
      </w:r>
      <w:r>
        <w:rPr>
          <w:sz w:val="20"/>
          <w:szCs w:val="20"/>
        </w:rPr>
        <w:t xml:space="preserve"> был</w:t>
      </w:r>
      <w:r w:rsidRPr="00437DF9">
        <w:rPr>
          <w:b/>
          <w:sz w:val="20"/>
          <w:szCs w:val="20"/>
        </w:rPr>
        <w:t>а</w:t>
      </w:r>
      <w:r>
        <w:rPr>
          <w:sz w:val="20"/>
          <w:szCs w:val="20"/>
        </w:rPr>
        <w:t>,</w:t>
      </w:r>
    </w:p>
    <w:p w14:paraId="711CD1AB" w14:textId="77777777" w:rsidR="00996819" w:rsidRDefault="00996819" w:rsidP="00996819">
      <w:pPr>
        <w:spacing w:line="100" w:lineRule="atLeast"/>
        <w:rPr>
          <w:sz w:val="20"/>
          <w:szCs w:val="20"/>
        </w:rPr>
      </w:pPr>
      <w:r>
        <w:rPr>
          <w:sz w:val="20"/>
          <w:szCs w:val="20"/>
        </w:rPr>
        <w:t>И посему ад</w:t>
      </w:r>
      <w:r w:rsidRPr="00437DF9">
        <w:rPr>
          <w:b/>
          <w:sz w:val="20"/>
          <w:szCs w:val="20"/>
        </w:rPr>
        <w:t>е</w:t>
      </w:r>
      <w:r>
        <w:rPr>
          <w:sz w:val="20"/>
          <w:szCs w:val="20"/>
        </w:rPr>
        <w:t>пты</w:t>
      </w:r>
      <w:r>
        <w:rPr>
          <w:rStyle w:val="ac"/>
          <w:sz w:val="20"/>
          <w:szCs w:val="20"/>
        </w:rPr>
        <w:footnoteReference w:id="2741"/>
      </w:r>
      <w:r>
        <w:rPr>
          <w:sz w:val="20"/>
          <w:szCs w:val="20"/>
        </w:rPr>
        <w:t xml:space="preserve"> ту назвали</w:t>
      </w:r>
    </w:p>
    <w:p w14:paraId="79A49078" w14:textId="77777777" w:rsidR="00996819" w:rsidRDefault="00996819" w:rsidP="00996819">
      <w:pPr>
        <w:spacing w:line="100" w:lineRule="atLeast"/>
        <w:rPr>
          <w:sz w:val="20"/>
          <w:szCs w:val="20"/>
        </w:rPr>
      </w:pPr>
      <w:r w:rsidRPr="00437DF9">
        <w:rPr>
          <w:b/>
          <w:sz w:val="20"/>
          <w:szCs w:val="20"/>
        </w:rPr>
        <w:t>Идолом</w:t>
      </w:r>
      <w:r>
        <w:rPr>
          <w:sz w:val="20"/>
          <w:szCs w:val="20"/>
        </w:rPr>
        <w:t>, иль бл</w:t>
      </w:r>
      <w:r w:rsidRPr="00437DF9">
        <w:rPr>
          <w:b/>
          <w:sz w:val="20"/>
          <w:szCs w:val="20"/>
        </w:rPr>
        <w:t>я</w:t>
      </w:r>
      <w:r>
        <w:rPr>
          <w:sz w:val="20"/>
          <w:szCs w:val="20"/>
        </w:rPr>
        <w:t>дью</w:t>
      </w:r>
      <w:r>
        <w:rPr>
          <w:rStyle w:val="ac"/>
          <w:sz w:val="20"/>
          <w:szCs w:val="20"/>
        </w:rPr>
        <w:footnoteReference w:id="2742"/>
      </w:r>
      <w:r>
        <w:rPr>
          <w:sz w:val="20"/>
          <w:szCs w:val="20"/>
        </w:rPr>
        <w:t xml:space="preserve">, </w:t>
      </w:r>
    </w:p>
    <w:p w14:paraId="39473578" w14:textId="77777777" w:rsidR="00996819" w:rsidRDefault="00996819" w:rsidP="00996819">
      <w:pPr>
        <w:spacing w:line="100" w:lineRule="atLeast"/>
        <w:rPr>
          <w:sz w:val="20"/>
          <w:szCs w:val="20"/>
        </w:rPr>
      </w:pPr>
      <w:r>
        <w:rPr>
          <w:sz w:val="20"/>
          <w:szCs w:val="20"/>
        </w:rPr>
        <w:t xml:space="preserve">И Пётр, </w:t>
      </w:r>
      <w:r w:rsidRPr="00437DF9">
        <w:rPr>
          <w:b/>
          <w:sz w:val="20"/>
          <w:szCs w:val="20"/>
        </w:rPr>
        <w:t>усомнившись</w:t>
      </w:r>
      <w:r>
        <w:rPr>
          <w:sz w:val="20"/>
          <w:szCs w:val="20"/>
        </w:rPr>
        <w:t>, отв</w:t>
      </w:r>
      <w:r w:rsidRPr="00437DF9">
        <w:rPr>
          <w:b/>
          <w:sz w:val="20"/>
          <w:szCs w:val="20"/>
        </w:rPr>
        <w:t>е</w:t>
      </w:r>
      <w:r>
        <w:rPr>
          <w:sz w:val="20"/>
          <w:szCs w:val="20"/>
        </w:rPr>
        <w:t>рз</w:t>
      </w:r>
      <w:r>
        <w:rPr>
          <w:rStyle w:val="ac"/>
          <w:sz w:val="20"/>
          <w:szCs w:val="20"/>
        </w:rPr>
        <w:footnoteReference w:id="2743"/>
      </w:r>
      <w:r>
        <w:rPr>
          <w:sz w:val="20"/>
          <w:szCs w:val="20"/>
        </w:rPr>
        <w:t xml:space="preserve"> своё сознание </w:t>
      </w:r>
      <w:r w:rsidRPr="00437DF9">
        <w:rPr>
          <w:b/>
          <w:sz w:val="20"/>
          <w:szCs w:val="20"/>
        </w:rPr>
        <w:t>для зла</w:t>
      </w:r>
      <w:r>
        <w:rPr>
          <w:sz w:val="20"/>
          <w:szCs w:val="20"/>
        </w:rPr>
        <w:t xml:space="preserve"> –</w:t>
      </w:r>
    </w:p>
    <w:p w14:paraId="7BDB0964" w14:textId="77777777" w:rsidR="00996819" w:rsidRDefault="00996819" w:rsidP="00996819">
      <w:pPr>
        <w:spacing w:line="100" w:lineRule="atLeast"/>
        <w:rPr>
          <w:sz w:val="20"/>
          <w:szCs w:val="20"/>
        </w:rPr>
      </w:pPr>
      <w:r>
        <w:rPr>
          <w:sz w:val="20"/>
          <w:szCs w:val="20"/>
        </w:rPr>
        <w:t xml:space="preserve">И во пучину </w:t>
      </w:r>
      <w:r w:rsidRPr="00437DF9">
        <w:rPr>
          <w:b/>
          <w:sz w:val="20"/>
          <w:szCs w:val="20"/>
        </w:rPr>
        <w:t>предрассудки</w:t>
      </w:r>
      <w:r>
        <w:rPr>
          <w:b/>
          <w:sz w:val="20"/>
          <w:szCs w:val="20"/>
        </w:rPr>
        <w:fldChar w:fldCharType="begin"/>
      </w:r>
      <w:r>
        <w:instrText xml:space="preserve"> XE "</w:instrText>
      </w:r>
      <w:r w:rsidRPr="002A0A01">
        <w:rPr>
          <w:rFonts w:ascii="Times New Roman" w:eastAsia="Meiryo" w:hAnsi="Times New Roman" w:cs="Times New Roman"/>
          <w:sz w:val="28"/>
          <w:szCs w:val="24"/>
        </w:rPr>
        <w:instrText>предрассудки</w:instrText>
      </w:r>
      <w:r>
        <w:instrText xml:space="preserve">" </w:instrText>
      </w:r>
      <w:r>
        <w:rPr>
          <w:b/>
          <w:sz w:val="20"/>
          <w:szCs w:val="20"/>
        </w:rPr>
        <w:fldChar w:fldCharType="end"/>
      </w:r>
      <w:r>
        <w:rPr>
          <w:sz w:val="20"/>
          <w:szCs w:val="20"/>
        </w:rPr>
        <w:t xml:space="preserve"> (от афе</w:t>
      </w:r>
      <w:r w:rsidRPr="00437DF9">
        <w:rPr>
          <w:b/>
          <w:sz w:val="20"/>
          <w:szCs w:val="20"/>
        </w:rPr>
        <w:t>и</w:t>
      </w:r>
      <w:r>
        <w:rPr>
          <w:sz w:val="20"/>
          <w:szCs w:val="20"/>
        </w:rPr>
        <w:t>зма</w:t>
      </w:r>
      <w:r>
        <w:rPr>
          <w:rStyle w:val="ac"/>
          <w:sz w:val="20"/>
          <w:szCs w:val="20"/>
        </w:rPr>
        <w:footnoteReference w:id="2744"/>
      </w:r>
      <w:r>
        <w:rPr>
          <w:sz w:val="20"/>
          <w:szCs w:val="20"/>
        </w:rPr>
        <w:t xml:space="preserve">) увлекали. </w:t>
      </w:r>
    </w:p>
    <w:p w14:paraId="1D044880" w14:textId="77777777" w:rsidR="00996819" w:rsidRDefault="00996819" w:rsidP="00996819">
      <w:pPr>
        <w:spacing w:line="100" w:lineRule="atLeast"/>
        <w:rPr>
          <w:sz w:val="20"/>
          <w:szCs w:val="20"/>
        </w:rPr>
      </w:pPr>
    </w:p>
    <w:p w14:paraId="485E240D" w14:textId="77777777" w:rsidR="00996819" w:rsidRDefault="00996819" w:rsidP="00996819">
      <w:pPr>
        <w:spacing w:line="100" w:lineRule="atLeast"/>
        <w:rPr>
          <w:sz w:val="20"/>
          <w:szCs w:val="20"/>
        </w:rPr>
      </w:pPr>
      <w:r w:rsidRPr="00862B31">
        <w:rPr>
          <w:b/>
          <w:sz w:val="20"/>
          <w:szCs w:val="20"/>
        </w:rPr>
        <w:t>Поверить</w:t>
      </w:r>
      <w:r>
        <w:rPr>
          <w:sz w:val="20"/>
          <w:szCs w:val="20"/>
        </w:rPr>
        <w:t xml:space="preserve"> в что-то нелегк</w:t>
      </w:r>
      <w:r w:rsidRPr="00862B31">
        <w:rPr>
          <w:b/>
          <w:sz w:val="20"/>
          <w:szCs w:val="20"/>
        </w:rPr>
        <w:t>о</w:t>
      </w:r>
      <w:r>
        <w:rPr>
          <w:sz w:val="20"/>
          <w:szCs w:val="20"/>
        </w:rPr>
        <w:t>,</w:t>
      </w:r>
    </w:p>
    <w:p w14:paraId="5E99E07C" w14:textId="77777777" w:rsidR="00996819" w:rsidRDefault="00996819" w:rsidP="00996819">
      <w:pPr>
        <w:spacing w:line="100" w:lineRule="atLeast"/>
        <w:rPr>
          <w:sz w:val="20"/>
          <w:szCs w:val="20"/>
        </w:rPr>
      </w:pPr>
      <w:r>
        <w:rPr>
          <w:sz w:val="20"/>
          <w:szCs w:val="20"/>
        </w:rPr>
        <w:t xml:space="preserve">Хотя вот </w:t>
      </w:r>
      <w:r w:rsidRPr="00862B31">
        <w:rPr>
          <w:b/>
          <w:sz w:val="20"/>
          <w:szCs w:val="20"/>
        </w:rPr>
        <w:t>ложь</w:t>
      </w:r>
      <w:r>
        <w:rPr>
          <w:b/>
          <w:sz w:val="20"/>
          <w:szCs w:val="20"/>
        </w:rPr>
        <w:fldChar w:fldCharType="begin"/>
      </w:r>
      <w:r>
        <w:instrText xml:space="preserve"> XE "</w:instrText>
      </w:r>
      <w:r w:rsidRPr="00A46C9F">
        <w:rPr>
          <w:sz w:val="20"/>
          <w:szCs w:val="20"/>
        </w:rPr>
        <w:instrText>ложь</w:instrText>
      </w:r>
      <w:r>
        <w:instrText xml:space="preserve">" </w:instrText>
      </w:r>
      <w:r>
        <w:rPr>
          <w:b/>
          <w:sz w:val="20"/>
          <w:szCs w:val="20"/>
        </w:rPr>
        <w:fldChar w:fldCharType="end"/>
      </w:r>
      <w:r>
        <w:rPr>
          <w:sz w:val="20"/>
          <w:szCs w:val="20"/>
        </w:rPr>
        <w:t xml:space="preserve"> </w:t>
      </w:r>
    </w:p>
    <w:p w14:paraId="5045E61D" w14:textId="77777777" w:rsidR="00996819" w:rsidRDefault="00996819" w:rsidP="00996819">
      <w:pPr>
        <w:spacing w:line="100" w:lineRule="atLeast"/>
        <w:rPr>
          <w:sz w:val="20"/>
          <w:szCs w:val="20"/>
        </w:rPr>
      </w:pPr>
      <w:r>
        <w:rPr>
          <w:sz w:val="20"/>
          <w:szCs w:val="20"/>
        </w:rPr>
        <w:t xml:space="preserve">Вы </w:t>
      </w:r>
      <w:r w:rsidRPr="00862B31">
        <w:rPr>
          <w:b/>
          <w:sz w:val="20"/>
          <w:szCs w:val="20"/>
        </w:rPr>
        <w:t>без труда</w:t>
      </w:r>
      <w:r>
        <w:rPr>
          <w:sz w:val="20"/>
          <w:szCs w:val="20"/>
        </w:rPr>
        <w:t xml:space="preserve"> </w:t>
      </w:r>
    </w:p>
    <w:p w14:paraId="2499C40C" w14:textId="77777777" w:rsidR="00996819" w:rsidRDefault="00996819" w:rsidP="00996819">
      <w:pPr>
        <w:spacing w:line="100" w:lineRule="atLeast"/>
        <w:rPr>
          <w:sz w:val="20"/>
          <w:szCs w:val="20"/>
        </w:rPr>
      </w:pPr>
      <w:r w:rsidRPr="00862B31">
        <w:rPr>
          <w:b/>
          <w:sz w:val="20"/>
          <w:szCs w:val="20"/>
        </w:rPr>
        <w:t>Доверием огромным</w:t>
      </w:r>
      <w:r>
        <w:rPr>
          <w:sz w:val="20"/>
          <w:szCs w:val="20"/>
        </w:rPr>
        <w:t xml:space="preserve"> облечёте,</w:t>
      </w:r>
    </w:p>
    <w:p w14:paraId="3A02CE36" w14:textId="77777777" w:rsidR="00996819" w:rsidRDefault="00996819" w:rsidP="00996819">
      <w:pPr>
        <w:spacing w:line="100" w:lineRule="atLeast"/>
        <w:rPr>
          <w:sz w:val="20"/>
          <w:szCs w:val="20"/>
        </w:rPr>
      </w:pPr>
      <w:r>
        <w:rPr>
          <w:sz w:val="20"/>
          <w:szCs w:val="20"/>
        </w:rPr>
        <w:t>Зан</w:t>
      </w:r>
      <w:r w:rsidRPr="00862B31">
        <w:rPr>
          <w:b/>
          <w:sz w:val="20"/>
          <w:szCs w:val="20"/>
        </w:rPr>
        <w:t>е</w:t>
      </w:r>
      <w:r>
        <w:rPr>
          <w:sz w:val="20"/>
          <w:szCs w:val="20"/>
        </w:rPr>
        <w:t xml:space="preserve"> </w:t>
      </w:r>
      <w:r w:rsidRPr="00862B31">
        <w:rPr>
          <w:b/>
          <w:sz w:val="20"/>
          <w:szCs w:val="20"/>
        </w:rPr>
        <w:t>во близком счастье</w:t>
      </w:r>
      <w:r>
        <w:rPr>
          <w:sz w:val="20"/>
          <w:szCs w:val="20"/>
        </w:rPr>
        <w:t xml:space="preserve"> убедить </w:t>
      </w:r>
    </w:p>
    <w:p w14:paraId="18ADBCE5" w14:textId="77777777" w:rsidR="00996819" w:rsidRDefault="00996819" w:rsidP="00996819">
      <w:pPr>
        <w:spacing w:line="100" w:lineRule="atLeast"/>
        <w:rPr>
          <w:sz w:val="20"/>
          <w:szCs w:val="20"/>
        </w:rPr>
      </w:pPr>
      <w:r>
        <w:rPr>
          <w:sz w:val="20"/>
          <w:szCs w:val="20"/>
        </w:rPr>
        <w:t xml:space="preserve">Себя стремитесь – </w:t>
      </w:r>
    </w:p>
    <w:p w14:paraId="5C345769" w14:textId="77777777" w:rsidR="00996819" w:rsidRDefault="00996819" w:rsidP="00996819">
      <w:pPr>
        <w:spacing w:line="100" w:lineRule="atLeast"/>
        <w:rPr>
          <w:sz w:val="20"/>
          <w:szCs w:val="20"/>
        </w:rPr>
      </w:pPr>
      <w:r>
        <w:rPr>
          <w:sz w:val="20"/>
          <w:szCs w:val="20"/>
        </w:rPr>
        <w:t xml:space="preserve">И вам </w:t>
      </w:r>
      <w:r w:rsidRPr="00862B31">
        <w:rPr>
          <w:b/>
          <w:sz w:val="20"/>
          <w:szCs w:val="20"/>
        </w:rPr>
        <w:t>потребно</w:t>
      </w:r>
      <w:r>
        <w:rPr>
          <w:sz w:val="20"/>
          <w:szCs w:val="20"/>
        </w:rPr>
        <w:t xml:space="preserve"> мнить, </w:t>
      </w:r>
    </w:p>
    <w:p w14:paraId="5F0A3627" w14:textId="77777777" w:rsidR="00996819" w:rsidRDefault="00996819" w:rsidP="00996819">
      <w:pPr>
        <w:spacing w:line="100" w:lineRule="atLeast"/>
        <w:rPr>
          <w:sz w:val="20"/>
          <w:szCs w:val="20"/>
        </w:rPr>
      </w:pPr>
      <w:r>
        <w:rPr>
          <w:sz w:val="20"/>
          <w:szCs w:val="20"/>
        </w:rPr>
        <w:t>Что б</w:t>
      </w:r>
      <w:r w:rsidRPr="00862B31">
        <w:rPr>
          <w:b/>
          <w:sz w:val="20"/>
          <w:szCs w:val="20"/>
        </w:rPr>
        <w:t>е</w:t>
      </w:r>
      <w:r>
        <w:rPr>
          <w:sz w:val="20"/>
          <w:szCs w:val="20"/>
        </w:rPr>
        <w:t>ды – далек</w:t>
      </w:r>
      <w:r w:rsidRPr="00862B31">
        <w:rPr>
          <w:b/>
          <w:sz w:val="20"/>
          <w:szCs w:val="20"/>
        </w:rPr>
        <w:t>о</w:t>
      </w:r>
      <w:r>
        <w:rPr>
          <w:sz w:val="20"/>
          <w:szCs w:val="20"/>
        </w:rPr>
        <w:t>,</w:t>
      </w:r>
    </w:p>
    <w:p w14:paraId="25CC5C4C" w14:textId="77777777" w:rsidR="00996819" w:rsidRDefault="00996819" w:rsidP="00996819">
      <w:pPr>
        <w:spacing w:line="100" w:lineRule="atLeast"/>
        <w:rPr>
          <w:sz w:val="20"/>
          <w:szCs w:val="20"/>
        </w:rPr>
      </w:pPr>
      <w:r>
        <w:rPr>
          <w:sz w:val="20"/>
          <w:szCs w:val="20"/>
        </w:rPr>
        <w:t>Что от грех</w:t>
      </w:r>
      <w:r w:rsidRPr="00862B31">
        <w:rPr>
          <w:b/>
          <w:sz w:val="20"/>
          <w:szCs w:val="20"/>
        </w:rPr>
        <w:t>а</w:t>
      </w:r>
      <w:r>
        <w:rPr>
          <w:sz w:val="20"/>
          <w:szCs w:val="20"/>
        </w:rPr>
        <w:t xml:space="preserve"> </w:t>
      </w:r>
      <w:r w:rsidRPr="00862B31">
        <w:rPr>
          <w:b/>
          <w:sz w:val="20"/>
          <w:szCs w:val="20"/>
        </w:rPr>
        <w:t>вовеки</w:t>
      </w:r>
      <w:r>
        <w:rPr>
          <w:sz w:val="20"/>
          <w:szCs w:val="20"/>
        </w:rPr>
        <w:t xml:space="preserve"> не уйдёшь –</w:t>
      </w:r>
    </w:p>
    <w:p w14:paraId="2BFD9931" w14:textId="77777777" w:rsidR="00996819" w:rsidRDefault="00996819" w:rsidP="00996819">
      <w:pPr>
        <w:spacing w:line="100" w:lineRule="atLeast"/>
        <w:rPr>
          <w:sz w:val="20"/>
          <w:szCs w:val="20"/>
        </w:rPr>
      </w:pPr>
      <w:r>
        <w:rPr>
          <w:sz w:val="20"/>
          <w:szCs w:val="20"/>
        </w:rPr>
        <w:t xml:space="preserve">Да, </w:t>
      </w:r>
      <w:r w:rsidRPr="00862B31">
        <w:rPr>
          <w:b/>
          <w:sz w:val="20"/>
          <w:szCs w:val="20"/>
        </w:rPr>
        <w:t>раз приятен грех</w:t>
      </w:r>
      <w:r>
        <w:rPr>
          <w:b/>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b/>
          <w:sz w:val="20"/>
          <w:szCs w:val="20"/>
        </w:rPr>
        <w:fldChar w:fldCharType="end"/>
      </w:r>
      <w:r>
        <w:rPr>
          <w:sz w:val="20"/>
          <w:szCs w:val="20"/>
        </w:rPr>
        <w:t>, так, значит, не бед</w:t>
      </w:r>
      <w:r w:rsidRPr="00862B31">
        <w:rPr>
          <w:b/>
          <w:sz w:val="20"/>
          <w:szCs w:val="20"/>
        </w:rPr>
        <w:t>а</w:t>
      </w:r>
      <w:r>
        <w:rPr>
          <w:b/>
          <w:sz w:val="20"/>
          <w:szCs w:val="20"/>
        </w:rPr>
        <w:fldChar w:fldCharType="begin"/>
      </w:r>
      <w:r>
        <w:instrText xml:space="preserve"> XE "</w:instrText>
      </w:r>
      <w:r w:rsidRPr="00483A01">
        <w:rPr>
          <w:sz w:val="20"/>
          <w:szCs w:val="20"/>
        </w:rPr>
        <w:instrText>беда</w:instrText>
      </w:r>
      <w:r>
        <w:instrText xml:space="preserve">" </w:instrText>
      </w:r>
      <w:r>
        <w:rPr>
          <w:b/>
          <w:sz w:val="20"/>
          <w:szCs w:val="20"/>
        </w:rPr>
        <w:fldChar w:fldCharType="end"/>
      </w:r>
      <w:r>
        <w:rPr>
          <w:sz w:val="20"/>
          <w:szCs w:val="20"/>
        </w:rPr>
        <w:t>!</w:t>
      </w:r>
    </w:p>
    <w:p w14:paraId="3AEAAE83" w14:textId="77777777" w:rsidR="00996819" w:rsidRDefault="00996819" w:rsidP="00996819">
      <w:pPr>
        <w:spacing w:line="100" w:lineRule="atLeast"/>
        <w:rPr>
          <w:sz w:val="20"/>
          <w:szCs w:val="20"/>
        </w:rPr>
      </w:pPr>
      <w:r>
        <w:rPr>
          <w:sz w:val="20"/>
          <w:szCs w:val="20"/>
        </w:rPr>
        <w:t xml:space="preserve">А правда!.. Вы её </w:t>
      </w:r>
      <w:r w:rsidRPr="00862B31">
        <w:rPr>
          <w:b/>
          <w:sz w:val="20"/>
          <w:szCs w:val="20"/>
        </w:rPr>
        <w:t>боитесь</w:t>
      </w:r>
      <w:r>
        <w:rPr>
          <w:sz w:val="20"/>
          <w:szCs w:val="20"/>
        </w:rPr>
        <w:t xml:space="preserve"> </w:t>
      </w:r>
    </w:p>
    <w:p w14:paraId="5835BCE4" w14:textId="77777777" w:rsidR="00996819" w:rsidRDefault="00996819" w:rsidP="00996819">
      <w:pPr>
        <w:spacing w:line="100" w:lineRule="atLeast"/>
        <w:rPr>
          <w:sz w:val="20"/>
          <w:szCs w:val="20"/>
        </w:rPr>
      </w:pPr>
      <w:r>
        <w:rPr>
          <w:sz w:val="20"/>
          <w:szCs w:val="20"/>
        </w:rPr>
        <w:t xml:space="preserve">Да сущей </w:t>
      </w:r>
      <w:r w:rsidRPr="00862B31">
        <w:rPr>
          <w:b/>
          <w:sz w:val="20"/>
          <w:szCs w:val="20"/>
        </w:rPr>
        <w:t>блядью</w:t>
      </w:r>
      <w:r>
        <w:rPr>
          <w:sz w:val="20"/>
          <w:szCs w:val="20"/>
        </w:rPr>
        <w:t xml:space="preserve"> наречёте! </w:t>
      </w:r>
    </w:p>
    <w:p w14:paraId="209C66D9" w14:textId="77777777" w:rsidR="00996819" w:rsidRDefault="00996819" w:rsidP="00996819">
      <w:pPr>
        <w:spacing w:line="100" w:lineRule="atLeast"/>
        <w:rPr>
          <w:sz w:val="20"/>
          <w:szCs w:val="20"/>
        </w:rPr>
      </w:pPr>
      <w:r w:rsidRPr="00971BC4">
        <w:rPr>
          <w:b/>
          <w:sz w:val="24"/>
          <w:szCs w:val="20"/>
        </w:rPr>
        <w:t>Матфей (15:10-19)</w:t>
      </w:r>
      <w:r>
        <w:rPr>
          <w:rStyle w:val="ac"/>
          <w:sz w:val="20"/>
          <w:szCs w:val="20"/>
        </w:rPr>
        <w:footnoteReference w:id="2745"/>
      </w:r>
    </w:p>
    <w:p w14:paraId="2B225B84" w14:textId="77777777" w:rsidR="00996819" w:rsidRDefault="00996819" w:rsidP="00996819">
      <w:pPr>
        <w:spacing w:line="100" w:lineRule="atLeast"/>
        <w:rPr>
          <w:sz w:val="20"/>
          <w:szCs w:val="20"/>
        </w:rPr>
      </w:pPr>
      <w:r>
        <w:rPr>
          <w:sz w:val="20"/>
          <w:szCs w:val="20"/>
        </w:rPr>
        <w:t>Не мните,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что когда вас </w:t>
      </w:r>
      <w:r w:rsidRPr="00B2751D">
        <w:rPr>
          <w:b/>
          <w:sz w:val="20"/>
          <w:szCs w:val="20"/>
        </w:rPr>
        <w:t>много</w:t>
      </w:r>
      <w:r>
        <w:rPr>
          <w:sz w:val="20"/>
          <w:szCs w:val="20"/>
        </w:rPr>
        <w:t>,</w:t>
      </w:r>
    </w:p>
    <w:p w14:paraId="601D91C5" w14:textId="77777777" w:rsidR="00996819" w:rsidRDefault="00996819" w:rsidP="00996819">
      <w:pPr>
        <w:spacing w:line="100" w:lineRule="atLeast"/>
        <w:rPr>
          <w:sz w:val="20"/>
          <w:szCs w:val="20"/>
        </w:rPr>
      </w:pPr>
      <w:r>
        <w:rPr>
          <w:sz w:val="20"/>
          <w:szCs w:val="20"/>
        </w:rPr>
        <w:t>То, значит, воля ваша конкретно ко преуспеянию</w:t>
      </w:r>
      <w:r>
        <w:rPr>
          <w:rStyle w:val="ac"/>
          <w:sz w:val="20"/>
          <w:szCs w:val="20"/>
        </w:rPr>
        <w:footnoteReference w:id="2746"/>
      </w:r>
      <w:r w:rsidRPr="00B2751D">
        <w:rPr>
          <w:sz w:val="20"/>
          <w:szCs w:val="20"/>
        </w:rPr>
        <w:t xml:space="preserve"> </w:t>
      </w:r>
      <w:r>
        <w:rPr>
          <w:sz w:val="20"/>
          <w:szCs w:val="20"/>
        </w:rPr>
        <w:t>приводит,</w:t>
      </w:r>
    </w:p>
    <w:p w14:paraId="696E22F5" w14:textId="77777777" w:rsidR="00996819" w:rsidRDefault="00996819" w:rsidP="00996819">
      <w:pPr>
        <w:spacing w:line="100" w:lineRule="atLeast"/>
        <w:rPr>
          <w:sz w:val="20"/>
          <w:szCs w:val="20"/>
        </w:rPr>
      </w:pPr>
      <w:r>
        <w:rPr>
          <w:sz w:val="20"/>
          <w:szCs w:val="20"/>
        </w:rPr>
        <w:t xml:space="preserve">Что можно в </w:t>
      </w:r>
      <w:r w:rsidRPr="00B2751D">
        <w:rPr>
          <w:b/>
          <w:sz w:val="20"/>
          <w:szCs w:val="20"/>
        </w:rPr>
        <w:t>массе</w:t>
      </w:r>
      <w:r>
        <w:rPr>
          <w:sz w:val="20"/>
          <w:szCs w:val="20"/>
        </w:rPr>
        <w:t xml:space="preserve"> жить, совсем не чувствуя тревогу,</w:t>
      </w:r>
    </w:p>
    <w:p w14:paraId="413FFC87" w14:textId="77777777" w:rsidR="00996819" w:rsidRDefault="00996819" w:rsidP="00996819">
      <w:pPr>
        <w:spacing w:line="100" w:lineRule="atLeast"/>
        <w:rPr>
          <w:sz w:val="20"/>
          <w:szCs w:val="20"/>
        </w:rPr>
      </w:pPr>
      <w:r>
        <w:rPr>
          <w:sz w:val="20"/>
          <w:szCs w:val="20"/>
        </w:rPr>
        <w:t xml:space="preserve">Будто разум </w:t>
      </w:r>
      <w:r w:rsidRPr="00B2751D">
        <w:rPr>
          <w:b/>
          <w:sz w:val="20"/>
          <w:szCs w:val="20"/>
        </w:rPr>
        <w:t>коллективный</w:t>
      </w:r>
      <w:r>
        <w:rPr>
          <w:sz w:val="20"/>
          <w:szCs w:val="20"/>
        </w:rPr>
        <w:t xml:space="preserve"> любые заблуждения обходит.</w:t>
      </w:r>
    </w:p>
    <w:p w14:paraId="4EC7939E" w14:textId="77777777" w:rsidR="00996819" w:rsidRDefault="00996819" w:rsidP="00996819">
      <w:pPr>
        <w:spacing w:line="100" w:lineRule="atLeast"/>
        <w:rPr>
          <w:sz w:val="20"/>
          <w:szCs w:val="20"/>
        </w:rPr>
      </w:pPr>
    </w:p>
    <w:p w14:paraId="597706AA" w14:textId="77777777" w:rsidR="00996819" w:rsidRDefault="00996819" w:rsidP="00996819">
      <w:pPr>
        <w:spacing w:line="100" w:lineRule="atLeast"/>
        <w:rPr>
          <w:sz w:val="20"/>
          <w:szCs w:val="20"/>
        </w:rPr>
      </w:pPr>
      <w:r>
        <w:rPr>
          <w:sz w:val="20"/>
          <w:szCs w:val="20"/>
        </w:rPr>
        <w:t>«</w:t>
      </w:r>
      <w:r w:rsidRPr="00D83CF4">
        <w:rPr>
          <w:b/>
          <w:sz w:val="20"/>
          <w:szCs w:val="20"/>
        </w:rPr>
        <w:t>А</w:t>
      </w:r>
      <w:r>
        <w:rPr>
          <w:sz w:val="20"/>
          <w:szCs w:val="20"/>
        </w:rPr>
        <w:t>же</w:t>
      </w:r>
      <w:r>
        <w:rPr>
          <w:rStyle w:val="ac"/>
          <w:sz w:val="20"/>
          <w:szCs w:val="20"/>
        </w:rPr>
        <w:footnoteReference w:id="2747"/>
      </w:r>
      <w:r>
        <w:rPr>
          <w:sz w:val="20"/>
          <w:szCs w:val="20"/>
        </w:rPr>
        <w:t xml:space="preserve"> слепой ведёт слепого,</w:t>
      </w:r>
    </w:p>
    <w:p w14:paraId="464781AC" w14:textId="77777777" w:rsidR="00996819" w:rsidRDefault="00996819" w:rsidP="00996819">
      <w:pPr>
        <w:spacing w:line="100" w:lineRule="atLeast"/>
        <w:rPr>
          <w:sz w:val="20"/>
          <w:szCs w:val="20"/>
        </w:rPr>
      </w:pPr>
      <w:r>
        <w:rPr>
          <w:sz w:val="20"/>
          <w:szCs w:val="20"/>
        </w:rPr>
        <w:t>То оба в яму упадут –</w:t>
      </w:r>
    </w:p>
    <w:p w14:paraId="40467C20" w14:textId="77777777" w:rsidR="00996819" w:rsidRDefault="00996819" w:rsidP="00996819">
      <w:pPr>
        <w:spacing w:line="100" w:lineRule="atLeast"/>
        <w:rPr>
          <w:sz w:val="20"/>
          <w:szCs w:val="20"/>
        </w:rPr>
      </w:pPr>
      <w:r>
        <w:rPr>
          <w:sz w:val="20"/>
          <w:szCs w:val="20"/>
        </w:rPr>
        <w:t>Исхода в связи их</w:t>
      </w:r>
    </w:p>
    <w:p w14:paraId="6B14ACE4" w14:textId="77777777" w:rsidR="00996819" w:rsidRPr="00B2751D" w:rsidRDefault="00996819" w:rsidP="00996819">
      <w:pPr>
        <w:spacing w:line="100" w:lineRule="atLeast"/>
        <w:rPr>
          <w:b/>
          <w:sz w:val="20"/>
          <w:szCs w:val="20"/>
        </w:rPr>
      </w:pPr>
      <w:r w:rsidRPr="00B2751D">
        <w:rPr>
          <w:b/>
          <w:sz w:val="20"/>
          <w:szCs w:val="20"/>
        </w:rPr>
        <w:t>Не может быть иного.</w:t>
      </w:r>
    </w:p>
    <w:p w14:paraId="13399BCB" w14:textId="77777777" w:rsidR="00996819" w:rsidRDefault="00996819" w:rsidP="00996819">
      <w:pPr>
        <w:spacing w:line="100" w:lineRule="atLeast"/>
        <w:rPr>
          <w:sz w:val="20"/>
          <w:szCs w:val="20"/>
        </w:rPr>
      </w:pPr>
      <w:r>
        <w:rPr>
          <w:sz w:val="20"/>
          <w:szCs w:val="20"/>
        </w:rPr>
        <w:t xml:space="preserve">Предрассудки массу </w:t>
      </w:r>
      <w:r w:rsidRPr="00B2751D">
        <w:rPr>
          <w:b/>
          <w:sz w:val="20"/>
          <w:szCs w:val="20"/>
        </w:rPr>
        <w:t>в ад лишь</w:t>
      </w:r>
      <w:r>
        <w:rPr>
          <w:sz w:val="20"/>
          <w:szCs w:val="20"/>
        </w:rPr>
        <w:t xml:space="preserve"> приведут –</w:t>
      </w:r>
    </w:p>
    <w:p w14:paraId="241A830E" w14:textId="77777777" w:rsidR="00996819" w:rsidRDefault="00996819" w:rsidP="00996819">
      <w:pPr>
        <w:spacing w:line="100" w:lineRule="atLeast"/>
        <w:rPr>
          <w:sz w:val="20"/>
          <w:szCs w:val="20"/>
        </w:rPr>
      </w:pPr>
      <w:r>
        <w:rPr>
          <w:sz w:val="20"/>
          <w:szCs w:val="20"/>
        </w:rPr>
        <w:t xml:space="preserve">Не важно, </w:t>
      </w:r>
      <w:r w:rsidRPr="00B2751D">
        <w:rPr>
          <w:b/>
          <w:sz w:val="20"/>
          <w:szCs w:val="20"/>
        </w:rPr>
        <w:t>сколько</w:t>
      </w:r>
      <w:r>
        <w:rPr>
          <w:sz w:val="20"/>
          <w:szCs w:val="20"/>
        </w:rPr>
        <w:t xml:space="preserve"> в массе сей слепых.»</w:t>
      </w:r>
    </w:p>
    <w:p w14:paraId="28226E6E" w14:textId="77777777" w:rsidR="00996819" w:rsidRDefault="00996819" w:rsidP="00996819">
      <w:pPr>
        <w:spacing w:line="100" w:lineRule="atLeast"/>
        <w:rPr>
          <w:sz w:val="20"/>
          <w:szCs w:val="20"/>
        </w:rPr>
      </w:pPr>
      <w:r w:rsidRPr="004F3F51">
        <w:rPr>
          <w:b/>
          <w:sz w:val="24"/>
          <w:szCs w:val="20"/>
        </w:rPr>
        <w:t>Матфей (</w:t>
      </w:r>
      <w:r>
        <w:rPr>
          <w:b/>
          <w:sz w:val="24"/>
          <w:szCs w:val="20"/>
        </w:rPr>
        <w:t>23:8-17</w:t>
      </w:r>
      <w:r w:rsidRPr="004F3F51">
        <w:rPr>
          <w:b/>
          <w:sz w:val="24"/>
          <w:szCs w:val="20"/>
        </w:rPr>
        <w:t>)</w:t>
      </w:r>
      <w:r>
        <w:rPr>
          <w:rStyle w:val="ac"/>
          <w:sz w:val="20"/>
          <w:szCs w:val="20"/>
        </w:rPr>
        <w:footnoteReference w:id="2748"/>
      </w:r>
    </w:p>
    <w:p w14:paraId="4BF32A3B" w14:textId="77777777" w:rsidR="00996819" w:rsidRDefault="00996819" w:rsidP="00996819">
      <w:pPr>
        <w:spacing w:line="100" w:lineRule="atLeast"/>
        <w:rPr>
          <w:sz w:val="20"/>
          <w:szCs w:val="20"/>
        </w:rPr>
      </w:pPr>
      <w:r>
        <w:rPr>
          <w:sz w:val="20"/>
          <w:szCs w:val="20"/>
        </w:rPr>
        <w:lastRenderedPageBreak/>
        <w:t>«Кто хочет б</w:t>
      </w:r>
      <w:r w:rsidRPr="008B2C96">
        <w:rPr>
          <w:b/>
          <w:sz w:val="20"/>
          <w:szCs w:val="20"/>
        </w:rPr>
        <w:t>о</w:t>
      </w:r>
      <w:r>
        <w:rPr>
          <w:sz w:val="20"/>
          <w:szCs w:val="20"/>
        </w:rPr>
        <w:t>льшим между вами быть,</w:t>
      </w:r>
    </w:p>
    <w:p w14:paraId="4AA80315" w14:textId="77777777" w:rsidR="00996819" w:rsidRDefault="00996819" w:rsidP="00996819">
      <w:pPr>
        <w:spacing w:line="100" w:lineRule="atLeast"/>
        <w:rPr>
          <w:sz w:val="20"/>
          <w:szCs w:val="20"/>
        </w:rPr>
      </w:pPr>
      <w:r>
        <w:rPr>
          <w:sz w:val="20"/>
          <w:szCs w:val="20"/>
        </w:rPr>
        <w:t>Да будет вам слугой, рабом,</w:t>
      </w:r>
    </w:p>
    <w:p w14:paraId="2A8B1AD1" w14:textId="77777777" w:rsidR="00996819" w:rsidRDefault="00996819" w:rsidP="00996819">
      <w:pPr>
        <w:spacing w:line="100" w:lineRule="atLeast"/>
        <w:rPr>
          <w:sz w:val="20"/>
          <w:szCs w:val="20"/>
        </w:rPr>
      </w:pPr>
      <w:r>
        <w:rPr>
          <w:sz w:val="20"/>
          <w:szCs w:val="20"/>
        </w:rPr>
        <w:t xml:space="preserve">Ибо </w:t>
      </w:r>
      <w:r w:rsidRPr="008B2C96">
        <w:rPr>
          <w:b/>
          <w:sz w:val="20"/>
          <w:szCs w:val="20"/>
        </w:rPr>
        <w:t>манию величия</w:t>
      </w:r>
      <w:r>
        <w:rPr>
          <w:sz w:val="20"/>
          <w:szCs w:val="20"/>
        </w:rPr>
        <w:t xml:space="preserve"> не смог он усмирить –</w:t>
      </w:r>
    </w:p>
    <w:p w14:paraId="359083C4" w14:textId="77777777" w:rsidR="00996819" w:rsidRDefault="00996819" w:rsidP="00996819">
      <w:pPr>
        <w:spacing w:line="100" w:lineRule="atLeast"/>
        <w:rPr>
          <w:sz w:val="20"/>
          <w:szCs w:val="20"/>
        </w:rPr>
      </w:pPr>
      <w:r>
        <w:rPr>
          <w:sz w:val="20"/>
          <w:szCs w:val="20"/>
        </w:rPr>
        <w:t xml:space="preserve">И токмо </w:t>
      </w:r>
      <w:r w:rsidRPr="008B2C96">
        <w:rPr>
          <w:b/>
          <w:sz w:val="20"/>
          <w:szCs w:val="20"/>
        </w:rPr>
        <w:t>Сатана</w:t>
      </w:r>
      <w:r>
        <w:rPr>
          <w:sz w:val="20"/>
          <w:szCs w:val="20"/>
        </w:rPr>
        <w:t xml:space="preserve"> заботится о </w:t>
      </w:r>
      <w:r w:rsidRPr="008B2C96">
        <w:rPr>
          <w:b/>
          <w:sz w:val="20"/>
          <w:szCs w:val="20"/>
        </w:rPr>
        <w:t>деграданте</w:t>
      </w:r>
      <w:r>
        <w:rPr>
          <w:sz w:val="20"/>
          <w:szCs w:val="20"/>
        </w:rPr>
        <w:t>, о больном.»</w:t>
      </w:r>
    </w:p>
    <w:p w14:paraId="041BC6C1" w14:textId="77777777" w:rsidR="00996819" w:rsidRDefault="00996819" w:rsidP="00996819">
      <w:pPr>
        <w:spacing w:line="100" w:lineRule="atLeast"/>
        <w:rPr>
          <w:sz w:val="20"/>
          <w:szCs w:val="20"/>
        </w:rPr>
      </w:pPr>
      <w:r w:rsidRPr="004F3F51">
        <w:rPr>
          <w:b/>
          <w:sz w:val="24"/>
          <w:szCs w:val="20"/>
        </w:rPr>
        <w:t>Матфей (22:1-9)</w:t>
      </w:r>
      <w:r>
        <w:rPr>
          <w:rStyle w:val="ac"/>
          <w:sz w:val="20"/>
          <w:szCs w:val="20"/>
        </w:rPr>
        <w:footnoteReference w:id="2749"/>
      </w:r>
    </w:p>
    <w:p w14:paraId="38A497B5" w14:textId="77777777" w:rsidR="00996819" w:rsidRDefault="00996819" w:rsidP="00996819">
      <w:pPr>
        <w:spacing w:line="100" w:lineRule="atLeast"/>
        <w:rPr>
          <w:sz w:val="20"/>
          <w:szCs w:val="20"/>
        </w:rPr>
      </w:pPr>
      <w:r>
        <w:rPr>
          <w:sz w:val="20"/>
          <w:szCs w:val="20"/>
        </w:rPr>
        <w:t>Рет</w:t>
      </w:r>
      <w:r w:rsidRPr="00580A7E">
        <w:rPr>
          <w:b/>
          <w:sz w:val="20"/>
          <w:szCs w:val="20"/>
        </w:rPr>
        <w:t>и</w:t>
      </w:r>
      <w:r>
        <w:rPr>
          <w:sz w:val="20"/>
          <w:szCs w:val="20"/>
        </w:rPr>
        <w:t>руйтесь</w:t>
      </w:r>
      <w:r>
        <w:rPr>
          <w:rStyle w:val="ac"/>
          <w:sz w:val="20"/>
          <w:szCs w:val="20"/>
        </w:rPr>
        <w:footnoteReference w:id="2750"/>
      </w:r>
      <w:r>
        <w:rPr>
          <w:sz w:val="20"/>
          <w:szCs w:val="20"/>
        </w:rPr>
        <w:t xml:space="preserve"> от повседневных дел,</w:t>
      </w:r>
    </w:p>
    <w:p w14:paraId="1D5CBA12" w14:textId="77777777" w:rsidR="00996819" w:rsidRDefault="00996819" w:rsidP="00996819">
      <w:pPr>
        <w:spacing w:line="100" w:lineRule="atLeast"/>
        <w:rPr>
          <w:sz w:val="20"/>
          <w:szCs w:val="20"/>
        </w:rPr>
      </w:pPr>
      <w:r>
        <w:rPr>
          <w:sz w:val="20"/>
          <w:szCs w:val="20"/>
        </w:rPr>
        <w:t xml:space="preserve">Не тратьте время </w:t>
      </w:r>
      <w:r w:rsidRPr="00580A7E">
        <w:rPr>
          <w:b/>
          <w:sz w:val="20"/>
          <w:szCs w:val="20"/>
        </w:rPr>
        <w:t>тщету</w:t>
      </w:r>
      <w:r>
        <w:rPr>
          <w:sz w:val="20"/>
          <w:szCs w:val="20"/>
        </w:rPr>
        <w:t>,</w:t>
      </w:r>
    </w:p>
    <w:p w14:paraId="095B0AAD" w14:textId="77777777" w:rsidR="00996819" w:rsidRDefault="00996819" w:rsidP="00996819">
      <w:pPr>
        <w:spacing w:line="100" w:lineRule="atLeast"/>
        <w:rPr>
          <w:sz w:val="20"/>
          <w:szCs w:val="20"/>
        </w:rPr>
      </w:pPr>
      <w:r>
        <w:rPr>
          <w:sz w:val="20"/>
          <w:szCs w:val="20"/>
        </w:rPr>
        <w:t xml:space="preserve">Ибо </w:t>
      </w:r>
      <w:r w:rsidRPr="00580A7E">
        <w:rPr>
          <w:b/>
          <w:sz w:val="20"/>
          <w:szCs w:val="20"/>
        </w:rPr>
        <w:t>смерть</w:t>
      </w:r>
      <w:r>
        <w:rPr>
          <w:b/>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b/>
          <w:sz w:val="20"/>
          <w:szCs w:val="20"/>
        </w:rPr>
        <w:fldChar w:fldCharType="end"/>
      </w:r>
      <w:r>
        <w:rPr>
          <w:sz w:val="20"/>
          <w:szCs w:val="20"/>
        </w:rPr>
        <w:t xml:space="preserve"> невольников всех ждёт!</w:t>
      </w:r>
    </w:p>
    <w:p w14:paraId="04B542ED" w14:textId="77777777" w:rsidR="00996819" w:rsidRDefault="00996819" w:rsidP="00996819">
      <w:pPr>
        <w:spacing w:line="100" w:lineRule="atLeast"/>
        <w:rPr>
          <w:sz w:val="20"/>
          <w:szCs w:val="20"/>
        </w:rPr>
      </w:pPr>
      <w:r>
        <w:rPr>
          <w:sz w:val="20"/>
          <w:szCs w:val="20"/>
        </w:rPr>
        <w:t xml:space="preserve">«Когда же царь на брачный пир </w:t>
      </w:r>
    </w:p>
    <w:p w14:paraId="38D53ACA" w14:textId="77777777" w:rsidR="00996819" w:rsidRDefault="00996819" w:rsidP="00996819">
      <w:pPr>
        <w:spacing w:line="100" w:lineRule="atLeast"/>
        <w:rPr>
          <w:sz w:val="20"/>
          <w:szCs w:val="20"/>
        </w:rPr>
      </w:pPr>
      <w:r>
        <w:rPr>
          <w:sz w:val="20"/>
          <w:szCs w:val="20"/>
        </w:rPr>
        <w:t xml:space="preserve">Позвать всех </w:t>
      </w:r>
      <w:r w:rsidRPr="00580A7E">
        <w:rPr>
          <w:b/>
          <w:sz w:val="20"/>
          <w:szCs w:val="20"/>
        </w:rPr>
        <w:t>званных</w:t>
      </w:r>
      <w:r>
        <w:rPr>
          <w:sz w:val="20"/>
          <w:szCs w:val="20"/>
        </w:rPr>
        <w:t xml:space="preserve"> захотел,</w:t>
      </w:r>
    </w:p>
    <w:p w14:paraId="673D362A" w14:textId="77777777" w:rsidR="00996819" w:rsidRDefault="00996819" w:rsidP="00996819">
      <w:pPr>
        <w:spacing w:line="100" w:lineRule="atLeast"/>
        <w:rPr>
          <w:sz w:val="20"/>
          <w:szCs w:val="20"/>
        </w:rPr>
      </w:pPr>
      <w:r>
        <w:rPr>
          <w:sz w:val="20"/>
          <w:szCs w:val="20"/>
        </w:rPr>
        <w:t>Отказались те, об</w:t>
      </w:r>
      <w:r w:rsidRPr="00CF1434">
        <w:rPr>
          <w:b/>
          <w:sz w:val="20"/>
          <w:szCs w:val="20"/>
        </w:rPr>
        <w:t>а</w:t>
      </w:r>
      <w:r>
        <w:rPr>
          <w:sz w:val="20"/>
          <w:szCs w:val="20"/>
        </w:rPr>
        <w:t xml:space="preserve">че </w:t>
      </w:r>
      <w:r w:rsidRPr="00052604">
        <w:rPr>
          <w:b/>
          <w:sz w:val="20"/>
          <w:szCs w:val="20"/>
        </w:rPr>
        <w:t>время</w:t>
      </w:r>
      <w:r>
        <w:rPr>
          <w:sz w:val="20"/>
          <w:szCs w:val="20"/>
        </w:rPr>
        <w:t xml:space="preserve"> на сей пир уйдёт –</w:t>
      </w:r>
    </w:p>
    <w:p w14:paraId="3253E0D8" w14:textId="77777777" w:rsidR="00996819" w:rsidRDefault="00996819" w:rsidP="00996819">
      <w:pPr>
        <w:spacing w:line="100" w:lineRule="atLeast"/>
        <w:rPr>
          <w:sz w:val="20"/>
          <w:szCs w:val="20"/>
        </w:rPr>
      </w:pPr>
      <w:r>
        <w:rPr>
          <w:sz w:val="20"/>
          <w:szCs w:val="20"/>
        </w:rPr>
        <w:t>Заботиться им нужно было о быт</w:t>
      </w:r>
      <w:r w:rsidRPr="00580A7E">
        <w:rPr>
          <w:b/>
          <w:sz w:val="20"/>
          <w:szCs w:val="20"/>
        </w:rPr>
        <w:t>у</w:t>
      </w:r>
      <w:r>
        <w:rPr>
          <w:sz w:val="20"/>
          <w:szCs w:val="20"/>
        </w:rPr>
        <w:t>!</w:t>
      </w:r>
    </w:p>
    <w:p w14:paraId="56E59469" w14:textId="77777777" w:rsidR="00996819" w:rsidRDefault="00996819" w:rsidP="00996819">
      <w:pPr>
        <w:spacing w:line="100" w:lineRule="atLeast"/>
        <w:rPr>
          <w:sz w:val="20"/>
          <w:szCs w:val="20"/>
        </w:rPr>
      </w:pPr>
      <w:r>
        <w:rPr>
          <w:sz w:val="20"/>
          <w:szCs w:val="20"/>
        </w:rPr>
        <w:t xml:space="preserve">Для них бытует </w:t>
      </w:r>
      <w:r w:rsidRPr="00580A7E">
        <w:rPr>
          <w:b/>
          <w:sz w:val="20"/>
          <w:szCs w:val="20"/>
        </w:rPr>
        <w:t>токмо</w:t>
      </w:r>
      <w:r>
        <w:rPr>
          <w:sz w:val="20"/>
          <w:szCs w:val="20"/>
        </w:rPr>
        <w:t xml:space="preserve"> повседневный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w:t>
      </w:r>
    </w:p>
    <w:p w14:paraId="407B6719" w14:textId="77777777" w:rsidR="00996819" w:rsidRDefault="00996819" w:rsidP="00996819">
      <w:pPr>
        <w:spacing w:line="100" w:lineRule="atLeast"/>
        <w:rPr>
          <w:sz w:val="20"/>
          <w:szCs w:val="20"/>
        </w:rPr>
      </w:pPr>
    </w:p>
    <w:p w14:paraId="592EF396" w14:textId="77777777" w:rsidR="00996819" w:rsidRDefault="00996819" w:rsidP="00996819">
      <w:pPr>
        <w:spacing w:line="100" w:lineRule="atLeast"/>
        <w:rPr>
          <w:sz w:val="20"/>
          <w:szCs w:val="20"/>
        </w:rPr>
      </w:pPr>
      <w:r>
        <w:rPr>
          <w:sz w:val="20"/>
          <w:szCs w:val="20"/>
        </w:rPr>
        <w:t>Они пренебрегли возможностью спастись,</w:t>
      </w:r>
    </w:p>
    <w:p w14:paraId="7943A299" w14:textId="77777777" w:rsidR="00996819" w:rsidRDefault="00996819" w:rsidP="00996819">
      <w:pPr>
        <w:spacing w:line="100" w:lineRule="atLeast"/>
        <w:rPr>
          <w:sz w:val="20"/>
          <w:szCs w:val="20"/>
        </w:rPr>
      </w:pPr>
      <w:r>
        <w:rPr>
          <w:sz w:val="20"/>
          <w:szCs w:val="20"/>
        </w:rPr>
        <w:t xml:space="preserve">Пошли на своё поле </w:t>
      </w:r>
    </w:p>
    <w:p w14:paraId="32C1B102" w14:textId="77777777" w:rsidR="00996819" w:rsidRDefault="00996819" w:rsidP="00996819">
      <w:pPr>
        <w:spacing w:line="100" w:lineRule="atLeast"/>
        <w:rPr>
          <w:sz w:val="20"/>
          <w:szCs w:val="20"/>
        </w:rPr>
      </w:pPr>
      <w:r>
        <w:rPr>
          <w:sz w:val="20"/>
          <w:szCs w:val="20"/>
        </w:rPr>
        <w:t xml:space="preserve">Или </w:t>
      </w:r>
      <w:r w:rsidRPr="00052604">
        <w:rPr>
          <w:b/>
          <w:sz w:val="20"/>
          <w:szCs w:val="20"/>
        </w:rPr>
        <w:t>о</w:t>
      </w:r>
      <w:r>
        <w:rPr>
          <w:sz w:val="20"/>
          <w:szCs w:val="20"/>
        </w:rPr>
        <w:t>вией</w:t>
      </w:r>
      <w:r>
        <w:rPr>
          <w:rStyle w:val="ac"/>
          <w:sz w:val="20"/>
          <w:szCs w:val="20"/>
        </w:rPr>
        <w:footnoteReference w:id="2751"/>
      </w:r>
      <w:r>
        <w:rPr>
          <w:sz w:val="20"/>
          <w:szCs w:val="20"/>
        </w:rPr>
        <w:t xml:space="preserve"> работой свою души </w:t>
      </w:r>
      <w:r w:rsidRPr="00052604">
        <w:rPr>
          <w:b/>
          <w:sz w:val="20"/>
          <w:szCs w:val="20"/>
        </w:rPr>
        <w:t>осквернили</w:t>
      </w:r>
      <w:r>
        <w:rPr>
          <w:sz w:val="20"/>
          <w:szCs w:val="20"/>
        </w:rPr>
        <w:t xml:space="preserve"> –</w:t>
      </w:r>
    </w:p>
    <w:p w14:paraId="4BB06315" w14:textId="77777777" w:rsidR="00996819" w:rsidRDefault="00996819" w:rsidP="00996819">
      <w:pPr>
        <w:spacing w:line="100" w:lineRule="atLeast"/>
        <w:rPr>
          <w:sz w:val="20"/>
          <w:szCs w:val="20"/>
        </w:rPr>
      </w:pPr>
      <w:r w:rsidRPr="00052604">
        <w:rPr>
          <w:b/>
          <w:sz w:val="20"/>
          <w:szCs w:val="20"/>
        </w:rPr>
        <w:t>И паче</w:t>
      </w:r>
      <w:r>
        <w:rPr>
          <w:sz w:val="20"/>
          <w:szCs w:val="20"/>
        </w:rPr>
        <w:t xml:space="preserve"> – </w:t>
      </w:r>
    </w:p>
    <w:p w14:paraId="48D5EFCD" w14:textId="77777777" w:rsidR="00996819" w:rsidRDefault="00996819" w:rsidP="00996819">
      <w:pPr>
        <w:spacing w:line="100" w:lineRule="atLeast"/>
        <w:rPr>
          <w:sz w:val="20"/>
          <w:szCs w:val="20"/>
        </w:rPr>
      </w:pPr>
      <w:r>
        <w:rPr>
          <w:sz w:val="20"/>
          <w:szCs w:val="20"/>
        </w:rPr>
        <w:t>Злобе, неприязни поддались –</w:t>
      </w:r>
    </w:p>
    <w:p w14:paraId="525D56C6" w14:textId="77777777" w:rsidR="00996819" w:rsidRDefault="00996819" w:rsidP="00996819">
      <w:pPr>
        <w:spacing w:line="100" w:lineRule="atLeast"/>
        <w:rPr>
          <w:sz w:val="20"/>
          <w:szCs w:val="20"/>
        </w:rPr>
      </w:pPr>
      <w:r>
        <w:rPr>
          <w:sz w:val="20"/>
          <w:szCs w:val="20"/>
        </w:rPr>
        <w:t xml:space="preserve">Рабов царя, мессий, прогнали, удалили – </w:t>
      </w:r>
    </w:p>
    <w:p w14:paraId="61D6D8D2" w14:textId="77777777" w:rsidR="00996819" w:rsidRDefault="00996819" w:rsidP="00996819">
      <w:pPr>
        <w:spacing w:line="100" w:lineRule="atLeast"/>
        <w:rPr>
          <w:sz w:val="20"/>
          <w:szCs w:val="20"/>
        </w:rPr>
      </w:pPr>
      <w:r>
        <w:rPr>
          <w:sz w:val="20"/>
          <w:szCs w:val="20"/>
        </w:rPr>
        <w:t>И даже б</w:t>
      </w:r>
      <w:r w:rsidRPr="00052604">
        <w:rPr>
          <w:b/>
          <w:sz w:val="20"/>
          <w:szCs w:val="20"/>
        </w:rPr>
        <w:t>о</w:t>
      </w:r>
      <w:r>
        <w:rPr>
          <w:sz w:val="20"/>
          <w:szCs w:val="20"/>
        </w:rPr>
        <w:t>ле –</w:t>
      </w:r>
    </w:p>
    <w:p w14:paraId="0A48E9E7" w14:textId="77777777" w:rsidR="00996819" w:rsidRDefault="00996819" w:rsidP="00996819">
      <w:pPr>
        <w:spacing w:line="100" w:lineRule="atLeast"/>
        <w:rPr>
          <w:sz w:val="20"/>
          <w:szCs w:val="20"/>
        </w:rPr>
      </w:pPr>
      <w:r>
        <w:rPr>
          <w:sz w:val="20"/>
          <w:szCs w:val="20"/>
        </w:rPr>
        <w:t>Материально устранили,</w:t>
      </w:r>
    </w:p>
    <w:p w14:paraId="2A41EED4" w14:textId="77777777" w:rsidR="00996819" w:rsidRDefault="00996819" w:rsidP="00996819">
      <w:pPr>
        <w:spacing w:line="100" w:lineRule="atLeast"/>
        <w:rPr>
          <w:sz w:val="20"/>
          <w:szCs w:val="20"/>
        </w:rPr>
      </w:pPr>
      <w:r>
        <w:rPr>
          <w:sz w:val="20"/>
          <w:szCs w:val="20"/>
        </w:rPr>
        <w:t xml:space="preserve">За что войска царя всех </w:t>
      </w:r>
      <w:r w:rsidRPr="00052604">
        <w:rPr>
          <w:b/>
          <w:sz w:val="20"/>
          <w:szCs w:val="20"/>
        </w:rPr>
        <w:t>званных</w:t>
      </w:r>
      <w:r>
        <w:rPr>
          <w:sz w:val="20"/>
          <w:szCs w:val="20"/>
        </w:rPr>
        <w:t xml:space="preserve"> истребили –</w:t>
      </w:r>
    </w:p>
    <w:p w14:paraId="3E73FF6D" w14:textId="77777777" w:rsidR="00996819" w:rsidRDefault="00996819" w:rsidP="00996819">
      <w:pPr>
        <w:spacing w:line="100" w:lineRule="atLeast"/>
        <w:rPr>
          <w:sz w:val="20"/>
          <w:szCs w:val="20"/>
        </w:rPr>
      </w:pPr>
      <w:r>
        <w:rPr>
          <w:sz w:val="20"/>
          <w:szCs w:val="20"/>
        </w:rPr>
        <w:t xml:space="preserve">Не может для </w:t>
      </w:r>
      <w:r w:rsidRPr="00052604">
        <w:rPr>
          <w:b/>
          <w:sz w:val="20"/>
          <w:szCs w:val="20"/>
        </w:rPr>
        <w:t>безликих</w:t>
      </w:r>
      <w:r>
        <w:rPr>
          <w:sz w:val="20"/>
          <w:szCs w:val="20"/>
        </w:rPr>
        <w:t xml:space="preserve"> быть иначе!»</w:t>
      </w:r>
    </w:p>
    <w:p w14:paraId="031ACC39" w14:textId="77777777" w:rsidR="00996819" w:rsidRDefault="00996819" w:rsidP="00996819">
      <w:pPr>
        <w:spacing w:line="100" w:lineRule="atLeast"/>
        <w:rPr>
          <w:sz w:val="20"/>
          <w:szCs w:val="20"/>
        </w:rPr>
      </w:pPr>
      <w:r w:rsidRPr="00CF4EC4">
        <w:rPr>
          <w:b/>
          <w:sz w:val="24"/>
          <w:szCs w:val="20"/>
        </w:rPr>
        <w:t>Марк (12:29-34)</w:t>
      </w:r>
      <w:r>
        <w:rPr>
          <w:rStyle w:val="ac"/>
          <w:sz w:val="20"/>
          <w:szCs w:val="20"/>
        </w:rPr>
        <w:footnoteReference w:id="2752"/>
      </w:r>
    </w:p>
    <w:p w14:paraId="36194F18" w14:textId="77777777" w:rsidR="00996819" w:rsidRDefault="00996819" w:rsidP="00996819">
      <w:pPr>
        <w:spacing w:line="100" w:lineRule="atLeast"/>
        <w:rPr>
          <w:sz w:val="20"/>
          <w:szCs w:val="20"/>
        </w:rPr>
      </w:pPr>
      <w:r>
        <w:rPr>
          <w:sz w:val="20"/>
          <w:szCs w:val="20"/>
        </w:rPr>
        <w:t xml:space="preserve">Развивайся, человек, и развиваться </w:t>
      </w:r>
      <w:r w:rsidRPr="005D11D6">
        <w:rPr>
          <w:b/>
          <w:sz w:val="20"/>
          <w:szCs w:val="20"/>
        </w:rPr>
        <w:t>помогай</w:t>
      </w:r>
      <w:r>
        <w:rPr>
          <w:sz w:val="20"/>
          <w:szCs w:val="20"/>
        </w:rPr>
        <w:t>,</w:t>
      </w:r>
    </w:p>
    <w:p w14:paraId="03FC21E5" w14:textId="77777777" w:rsidR="00996819" w:rsidRDefault="00996819" w:rsidP="00996819">
      <w:pPr>
        <w:spacing w:line="100" w:lineRule="atLeast"/>
        <w:rPr>
          <w:sz w:val="20"/>
          <w:szCs w:val="20"/>
        </w:rPr>
      </w:pPr>
      <w:r w:rsidRPr="005D11D6">
        <w:rPr>
          <w:b/>
          <w:sz w:val="20"/>
          <w:szCs w:val="20"/>
        </w:rPr>
        <w:t>Возлюби Господа</w:t>
      </w:r>
      <w:r>
        <w:rPr>
          <w:sz w:val="20"/>
          <w:szCs w:val="20"/>
        </w:rPr>
        <w:t xml:space="preserve"> в себе, а также ближнего, как самого себя,</w:t>
      </w:r>
    </w:p>
    <w:p w14:paraId="7AACEDF5" w14:textId="77777777" w:rsidR="00996819" w:rsidRDefault="00996819" w:rsidP="00996819">
      <w:pPr>
        <w:spacing w:line="100" w:lineRule="atLeast"/>
        <w:rPr>
          <w:sz w:val="20"/>
          <w:szCs w:val="20"/>
        </w:rPr>
      </w:pPr>
      <w:r>
        <w:rPr>
          <w:sz w:val="20"/>
          <w:szCs w:val="20"/>
        </w:rPr>
        <w:t>Все силы в эволюцию своих кругов влагай –</w:t>
      </w:r>
    </w:p>
    <w:p w14:paraId="5731D0CE" w14:textId="77777777" w:rsidR="00996819" w:rsidRDefault="00996819" w:rsidP="00996819">
      <w:pPr>
        <w:spacing w:line="100" w:lineRule="atLeast"/>
        <w:rPr>
          <w:sz w:val="20"/>
          <w:szCs w:val="20"/>
        </w:rPr>
      </w:pPr>
      <w:r>
        <w:rPr>
          <w:sz w:val="20"/>
          <w:szCs w:val="20"/>
        </w:rPr>
        <w:t xml:space="preserve">И счастьем, всепременно, </w:t>
      </w:r>
      <w:r w:rsidRPr="005D11D6">
        <w:rPr>
          <w:b/>
          <w:sz w:val="20"/>
          <w:szCs w:val="20"/>
        </w:rPr>
        <w:t>не обделит</w:t>
      </w:r>
      <w:r>
        <w:rPr>
          <w:sz w:val="20"/>
          <w:szCs w:val="20"/>
        </w:rPr>
        <w:t xml:space="preserve"> природа-мать тебя.</w:t>
      </w:r>
    </w:p>
    <w:p w14:paraId="2D2451F8" w14:textId="77777777" w:rsidR="00996819" w:rsidRDefault="00996819" w:rsidP="00996819">
      <w:pPr>
        <w:spacing w:line="100" w:lineRule="atLeast"/>
        <w:rPr>
          <w:sz w:val="20"/>
          <w:szCs w:val="20"/>
        </w:rPr>
      </w:pPr>
      <w:r w:rsidRPr="00CF4EC4">
        <w:rPr>
          <w:b/>
          <w:sz w:val="24"/>
          <w:szCs w:val="20"/>
        </w:rPr>
        <w:t>Иоанн (8:40-44)</w:t>
      </w:r>
      <w:r>
        <w:rPr>
          <w:rStyle w:val="ac"/>
          <w:sz w:val="20"/>
          <w:szCs w:val="20"/>
        </w:rPr>
        <w:footnoteReference w:id="2753"/>
      </w:r>
    </w:p>
    <w:p w14:paraId="6569567B" w14:textId="77777777" w:rsidR="00996819" w:rsidRDefault="00996819" w:rsidP="00996819">
      <w:pPr>
        <w:spacing w:line="100" w:lineRule="atLeast"/>
        <w:rPr>
          <w:sz w:val="20"/>
          <w:szCs w:val="20"/>
        </w:rPr>
      </w:pPr>
      <w:r>
        <w:rPr>
          <w:sz w:val="20"/>
          <w:szCs w:val="20"/>
        </w:rPr>
        <w:t xml:space="preserve">Дьявол есть </w:t>
      </w:r>
      <w:r w:rsidRPr="0041043B">
        <w:rPr>
          <w:b/>
          <w:sz w:val="20"/>
          <w:szCs w:val="20"/>
        </w:rPr>
        <w:t>Ложь</w:t>
      </w:r>
      <w:r>
        <w:rPr>
          <w:sz w:val="20"/>
          <w:szCs w:val="20"/>
        </w:rPr>
        <w:t xml:space="preserve"> –</w:t>
      </w:r>
    </w:p>
    <w:p w14:paraId="1527A027" w14:textId="77777777" w:rsidR="00996819" w:rsidRDefault="00996819" w:rsidP="00996819">
      <w:pPr>
        <w:spacing w:line="100" w:lineRule="atLeast"/>
        <w:rPr>
          <w:sz w:val="20"/>
          <w:szCs w:val="20"/>
        </w:rPr>
      </w:pPr>
      <w:r>
        <w:rPr>
          <w:sz w:val="20"/>
          <w:szCs w:val="20"/>
        </w:rPr>
        <w:t>Р</w:t>
      </w:r>
      <w:r w:rsidRPr="0041043B">
        <w:rPr>
          <w:b/>
          <w:sz w:val="20"/>
          <w:szCs w:val="20"/>
        </w:rPr>
        <w:t>а</w:t>
      </w:r>
      <w:r>
        <w:rPr>
          <w:sz w:val="20"/>
          <w:szCs w:val="20"/>
        </w:rPr>
        <w:t xml:space="preserve">вно как </w:t>
      </w:r>
      <w:r w:rsidRPr="0041043B">
        <w:rPr>
          <w:b/>
          <w:sz w:val="20"/>
          <w:szCs w:val="20"/>
        </w:rPr>
        <w:t>Отец Лжи</w:t>
      </w:r>
      <w:r>
        <w:rPr>
          <w:sz w:val="20"/>
          <w:szCs w:val="20"/>
        </w:rPr>
        <w:t>!</w:t>
      </w:r>
    </w:p>
    <w:p w14:paraId="2C37A820" w14:textId="77777777" w:rsidR="00996819" w:rsidRDefault="00996819" w:rsidP="00996819">
      <w:pPr>
        <w:spacing w:line="100" w:lineRule="atLeast"/>
        <w:rPr>
          <w:sz w:val="20"/>
          <w:szCs w:val="20"/>
        </w:rPr>
      </w:pPr>
      <w:r>
        <w:rPr>
          <w:sz w:val="20"/>
          <w:szCs w:val="20"/>
        </w:rPr>
        <w:t xml:space="preserve">Почему? Потому что он </w:t>
      </w:r>
      <w:r w:rsidRPr="0041043B">
        <w:rPr>
          <w:b/>
          <w:sz w:val="20"/>
          <w:szCs w:val="20"/>
        </w:rPr>
        <w:t>есть</w:t>
      </w:r>
      <w:r>
        <w:rPr>
          <w:sz w:val="20"/>
          <w:szCs w:val="20"/>
        </w:rPr>
        <w:t>,</w:t>
      </w:r>
    </w:p>
    <w:p w14:paraId="6E3990B0" w14:textId="77777777" w:rsidR="00996819" w:rsidRDefault="00996819" w:rsidP="00996819">
      <w:pPr>
        <w:spacing w:line="100" w:lineRule="atLeast"/>
        <w:rPr>
          <w:sz w:val="20"/>
          <w:szCs w:val="20"/>
        </w:rPr>
      </w:pPr>
      <w:r>
        <w:rPr>
          <w:sz w:val="20"/>
          <w:szCs w:val="20"/>
        </w:rPr>
        <w:lastRenderedPageBreak/>
        <w:t xml:space="preserve">Но </w:t>
      </w:r>
      <w:r w:rsidRPr="0041043B">
        <w:rPr>
          <w:b/>
          <w:sz w:val="20"/>
          <w:szCs w:val="20"/>
        </w:rPr>
        <w:t>на образ же свой</w:t>
      </w:r>
      <w:r>
        <w:rPr>
          <w:sz w:val="20"/>
          <w:szCs w:val="20"/>
        </w:rPr>
        <w:t xml:space="preserve"> не похож!</w:t>
      </w:r>
    </w:p>
    <w:p w14:paraId="3170B191" w14:textId="77777777" w:rsidR="00996819" w:rsidRDefault="00996819" w:rsidP="00996819">
      <w:pPr>
        <w:spacing w:line="100" w:lineRule="atLeast"/>
        <w:rPr>
          <w:sz w:val="20"/>
          <w:szCs w:val="20"/>
        </w:rPr>
      </w:pPr>
      <w:r w:rsidRPr="0041043B">
        <w:rPr>
          <w:b/>
          <w:sz w:val="20"/>
          <w:szCs w:val="20"/>
        </w:rPr>
        <w:t>Фарисей</w:t>
      </w:r>
      <w:r>
        <w:rPr>
          <w:sz w:val="20"/>
          <w:szCs w:val="20"/>
        </w:rPr>
        <w:t>, на антихриста ты покаж</w:t>
      </w:r>
      <w:r w:rsidRPr="0041043B">
        <w:rPr>
          <w:b/>
          <w:sz w:val="20"/>
          <w:szCs w:val="20"/>
        </w:rPr>
        <w:t>и</w:t>
      </w:r>
      <w:r>
        <w:rPr>
          <w:sz w:val="20"/>
          <w:szCs w:val="20"/>
        </w:rPr>
        <w:t>!</w:t>
      </w:r>
    </w:p>
    <w:p w14:paraId="4B58C471" w14:textId="77777777" w:rsidR="00996819" w:rsidRDefault="00996819" w:rsidP="00996819">
      <w:pPr>
        <w:spacing w:line="100" w:lineRule="atLeast"/>
        <w:rPr>
          <w:sz w:val="20"/>
          <w:szCs w:val="20"/>
        </w:rPr>
      </w:pPr>
      <w:r>
        <w:rPr>
          <w:sz w:val="20"/>
          <w:szCs w:val="20"/>
        </w:rPr>
        <w:t>На бол</w:t>
      </w:r>
      <w:r w:rsidRPr="0041043B">
        <w:rPr>
          <w:b/>
          <w:sz w:val="20"/>
          <w:szCs w:val="20"/>
        </w:rPr>
        <w:t>е</w:t>
      </w:r>
      <w:r>
        <w:rPr>
          <w:sz w:val="20"/>
          <w:szCs w:val="20"/>
        </w:rPr>
        <w:t>сть</w:t>
      </w:r>
      <w:r>
        <w:rPr>
          <w:sz w:val="20"/>
          <w:szCs w:val="20"/>
        </w:rPr>
        <w:fldChar w:fldCharType="begin"/>
      </w:r>
      <w:r>
        <w:instrText xml:space="preserve"> XE "</w:instrText>
      </w:r>
      <w:r w:rsidRPr="00340371">
        <w:rPr>
          <w:b/>
          <w:sz w:val="20"/>
          <w:szCs w:val="20"/>
        </w:rPr>
        <w:instrText>болесть</w:instrText>
      </w:r>
      <w:r>
        <w:instrText xml:space="preserve">" </w:instrText>
      </w:r>
      <w:r>
        <w:rPr>
          <w:sz w:val="20"/>
          <w:szCs w:val="20"/>
        </w:rPr>
        <w:fldChar w:fldCharType="end"/>
      </w:r>
      <w:r>
        <w:rPr>
          <w:rStyle w:val="ac"/>
          <w:sz w:val="20"/>
          <w:szCs w:val="20"/>
        </w:rPr>
        <w:footnoteReference w:id="2754"/>
      </w:r>
      <w:r>
        <w:rPr>
          <w:sz w:val="20"/>
          <w:szCs w:val="20"/>
        </w:rPr>
        <w:t>!..</w:t>
      </w:r>
    </w:p>
    <w:p w14:paraId="277508CE" w14:textId="77777777" w:rsidR="00996819" w:rsidRDefault="00996819" w:rsidP="00996819">
      <w:pPr>
        <w:spacing w:line="100" w:lineRule="atLeast"/>
        <w:rPr>
          <w:sz w:val="20"/>
          <w:szCs w:val="20"/>
        </w:rPr>
      </w:pPr>
      <w:r>
        <w:rPr>
          <w:sz w:val="20"/>
          <w:szCs w:val="20"/>
        </w:rPr>
        <w:t xml:space="preserve">Во себе, </w:t>
      </w:r>
      <w:r w:rsidRPr="0041043B">
        <w:rPr>
          <w:b/>
          <w:sz w:val="20"/>
          <w:szCs w:val="20"/>
        </w:rPr>
        <w:t>там, где есть</w:t>
      </w:r>
      <w:r>
        <w:rPr>
          <w:sz w:val="20"/>
          <w:szCs w:val="20"/>
        </w:rPr>
        <w:t>, ты её не найдёшь!..</w:t>
      </w:r>
    </w:p>
    <w:p w14:paraId="4FDF93F0" w14:textId="77777777" w:rsidR="00996819" w:rsidRDefault="00996819" w:rsidP="00996819">
      <w:pPr>
        <w:spacing w:line="100" w:lineRule="atLeast"/>
        <w:rPr>
          <w:sz w:val="20"/>
          <w:szCs w:val="20"/>
        </w:rPr>
      </w:pPr>
    </w:p>
    <w:p w14:paraId="4F3B3481" w14:textId="77777777" w:rsidR="00996819" w:rsidRDefault="00996819" w:rsidP="00996819">
      <w:pPr>
        <w:spacing w:line="100" w:lineRule="atLeast"/>
        <w:rPr>
          <w:sz w:val="20"/>
          <w:szCs w:val="20"/>
        </w:rPr>
      </w:pPr>
      <w:r>
        <w:rPr>
          <w:sz w:val="20"/>
          <w:szCs w:val="20"/>
        </w:rPr>
        <w:t xml:space="preserve">Дьявол… Он нам </w:t>
      </w:r>
      <w:r w:rsidRPr="00137B25">
        <w:rPr>
          <w:b/>
          <w:sz w:val="20"/>
          <w:szCs w:val="20"/>
        </w:rPr>
        <w:t>не страшен</w:t>
      </w:r>
      <w:r>
        <w:rPr>
          <w:sz w:val="20"/>
          <w:szCs w:val="20"/>
        </w:rPr>
        <w:t xml:space="preserve">, когда есть </w:t>
      </w:r>
      <w:r w:rsidRPr="00137B25">
        <w:rPr>
          <w:b/>
          <w:sz w:val="20"/>
          <w:szCs w:val="20"/>
        </w:rPr>
        <w:t>заметен</w:t>
      </w:r>
      <w:r>
        <w:rPr>
          <w:sz w:val="20"/>
          <w:szCs w:val="20"/>
        </w:rPr>
        <w:t>,</w:t>
      </w:r>
    </w:p>
    <w:p w14:paraId="2D5A1C4B" w14:textId="77777777" w:rsidR="00996819" w:rsidRDefault="00996819" w:rsidP="00996819">
      <w:pPr>
        <w:spacing w:line="100" w:lineRule="atLeast"/>
        <w:rPr>
          <w:sz w:val="20"/>
          <w:szCs w:val="20"/>
        </w:rPr>
      </w:pPr>
      <w:r>
        <w:rPr>
          <w:sz w:val="20"/>
          <w:szCs w:val="20"/>
        </w:rPr>
        <w:t xml:space="preserve">Но </w:t>
      </w:r>
      <w:r w:rsidRPr="00137B25">
        <w:rPr>
          <w:b/>
          <w:sz w:val="20"/>
          <w:szCs w:val="20"/>
        </w:rPr>
        <w:t>опасен безмерно</w:t>
      </w:r>
      <w:r>
        <w:rPr>
          <w:sz w:val="20"/>
          <w:szCs w:val="20"/>
        </w:rPr>
        <w:t xml:space="preserve">, когда же </w:t>
      </w:r>
      <w:r w:rsidRPr="00137B25">
        <w:rPr>
          <w:b/>
          <w:sz w:val="20"/>
          <w:szCs w:val="20"/>
        </w:rPr>
        <w:t>сокрыт</w:t>
      </w:r>
      <w:r>
        <w:rPr>
          <w:sz w:val="20"/>
          <w:szCs w:val="20"/>
        </w:rPr>
        <w:t>,</w:t>
      </w:r>
    </w:p>
    <w:p w14:paraId="74FC4481" w14:textId="77777777" w:rsidR="00996819" w:rsidRDefault="00996819" w:rsidP="00996819">
      <w:pPr>
        <w:spacing w:line="100" w:lineRule="atLeast"/>
        <w:rPr>
          <w:sz w:val="20"/>
          <w:szCs w:val="20"/>
        </w:rPr>
      </w:pPr>
      <w:r>
        <w:rPr>
          <w:sz w:val="20"/>
          <w:szCs w:val="20"/>
        </w:rPr>
        <w:t xml:space="preserve">Как повсюду </w:t>
      </w:r>
      <w:r w:rsidRPr="00137B25">
        <w:rPr>
          <w:b/>
          <w:sz w:val="20"/>
          <w:szCs w:val="20"/>
        </w:rPr>
        <w:t>сейчас</w:t>
      </w:r>
      <w:r>
        <w:rPr>
          <w:sz w:val="20"/>
          <w:szCs w:val="20"/>
        </w:rPr>
        <w:t>,</w:t>
      </w:r>
    </w:p>
    <w:p w14:paraId="0CDD1236" w14:textId="77777777" w:rsidR="00996819" w:rsidRDefault="00996819" w:rsidP="00996819">
      <w:pPr>
        <w:spacing w:line="100" w:lineRule="atLeast"/>
        <w:rPr>
          <w:sz w:val="20"/>
          <w:szCs w:val="20"/>
        </w:rPr>
      </w:pPr>
      <w:r>
        <w:rPr>
          <w:sz w:val="20"/>
          <w:szCs w:val="20"/>
        </w:rPr>
        <w:t xml:space="preserve">Ведь </w:t>
      </w:r>
      <w:r w:rsidRPr="00137B25">
        <w:rPr>
          <w:b/>
          <w:sz w:val="20"/>
          <w:szCs w:val="20"/>
        </w:rPr>
        <w:t>в болезни</w:t>
      </w:r>
      <w:r>
        <w:rPr>
          <w:sz w:val="20"/>
          <w:szCs w:val="20"/>
        </w:rPr>
        <w:t xml:space="preserve"> его мы не видим подчас</w:t>
      </w:r>
    </w:p>
    <w:p w14:paraId="18105326" w14:textId="77777777" w:rsidR="00996819" w:rsidRDefault="00996819" w:rsidP="00996819">
      <w:pPr>
        <w:spacing w:line="100" w:lineRule="atLeast"/>
        <w:rPr>
          <w:sz w:val="20"/>
          <w:szCs w:val="20"/>
        </w:rPr>
      </w:pPr>
      <w:r>
        <w:rPr>
          <w:sz w:val="20"/>
          <w:szCs w:val="20"/>
        </w:rPr>
        <w:t xml:space="preserve">Да </w:t>
      </w:r>
      <w:r w:rsidRPr="00137B25">
        <w:rPr>
          <w:b/>
          <w:sz w:val="20"/>
          <w:szCs w:val="20"/>
        </w:rPr>
        <w:t>средь близких</w:t>
      </w:r>
      <w:r>
        <w:rPr>
          <w:sz w:val="20"/>
          <w:szCs w:val="20"/>
        </w:rPr>
        <w:t xml:space="preserve">, </w:t>
      </w:r>
      <w:r w:rsidRPr="00137B25">
        <w:rPr>
          <w:b/>
          <w:sz w:val="20"/>
          <w:szCs w:val="20"/>
        </w:rPr>
        <w:t>родных</w:t>
      </w:r>
      <w:r>
        <w:rPr>
          <w:sz w:val="20"/>
          <w:szCs w:val="20"/>
        </w:rPr>
        <w:t xml:space="preserve"> Сатана неприметен,</w:t>
      </w:r>
    </w:p>
    <w:p w14:paraId="45528EC1" w14:textId="77777777" w:rsidR="00996819" w:rsidRDefault="00996819" w:rsidP="00996819">
      <w:pPr>
        <w:spacing w:line="100" w:lineRule="atLeast"/>
        <w:rPr>
          <w:sz w:val="20"/>
          <w:szCs w:val="20"/>
        </w:rPr>
      </w:pPr>
      <w:r>
        <w:rPr>
          <w:sz w:val="20"/>
          <w:szCs w:val="20"/>
        </w:rPr>
        <w:t xml:space="preserve">Среди </w:t>
      </w:r>
      <w:r w:rsidRPr="00137B25">
        <w:rPr>
          <w:b/>
          <w:sz w:val="20"/>
          <w:szCs w:val="20"/>
        </w:rPr>
        <w:t>увлечений</w:t>
      </w:r>
      <w:r>
        <w:rPr>
          <w:sz w:val="20"/>
          <w:szCs w:val="20"/>
        </w:rPr>
        <w:t xml:space="preserve"> </w:t>
      </w:r>
      <w:r w:rsidRPr="00137B25">
        <w:rPr>
          <w:sz w:val="20"/>
          <w:szCs w:val="20"/>
        </w:rPr>
        <w:t>тлетворных</w:t>
      </w:r>
      <w:r>
        <w:rPr>
          <w:sz w:val="20"/>
          <w:szCs w:val="20"/>
        </w:rPr>
        <w:t xml:space="preserve"> </w:t>
      </w:r>
      <w:r w:rsidRPr="00137B25">
        <w:rPr>
          <w:b/>
          <w:sz w:val="20"/>
          <w:szCs w:val="20"/>
        </w:rPr>
        <w:t>услад</w:t>
      </w:r>
      <w:r>
        <w:rPr>
          <w:b/>
          <w:sz w:val="20"/>
          <w:szCs w:val="20"/>
        </w:rPr>
        <w:t>ою</w:t>
      </w:r>
      <w:r>
        <w:rPr>
          <w:sz w:val="20"/>
          <w:szCs w:val="20"/>
        </w:rPr>
        <w:t xml:space="preserve"> скрыт.</w:t>
      </w:r>
    </w:p>
    <w:p w14:paraId="0B3B5390" w14:textId="77777777" w:rsidR="00996819" w:rsidRDefault="00996819" w:rsidP="00996819">
      <w:pPr>
        <w:spacing w:line="100" w:lineRule="atLeast"/>
        <w:rPr>
          <w:sz w:val="20"/>
          <w:szCs w:val="20"/>
        </w:rPr>
      </w:pPr>
    </w:p>
    <w:p w14:paraId="7E017FCB" w14:textId="77777777" w:rsidR="00996819" w:rsidRDefault="00996819" w:rsidP="00996819">
      <w:pPr>
        <w:spacing w:line="100" w:lineRule="atLeast"/>
        <w:rPr>
          <w:sz w:val="20"/>
          <w:szCs w:val="20"/>
        </w:rPr>
      </w:pPr>
      <w:r>
        <w:rPr>
          <w:sz w:val="20"/>
          <w:szCs w:val="20"/>
        </w:rPr>
        <w:t>Говорят, что рог</w:t>
      </w:r>
      <w:r w:rsidRPr="003B0111">
        <w:rPr>
          <w:b/>
          <w:sz w:val="20"/>
          <w:szCs w:val="20"/>
        </w:rPr>
        <w:t>а</w:t>
      </w:r>
      <w:r>
        <w:rPr>
          <w:sz w:val="20"/>
          <w:szCs w:val="20"/>
        </w:rPr>
        <w:t xml:space="preserve"> он имеет –</w:t>
      </w:r>
    </w:p>
    <w:p w14:paraId="1A908FB3" w14:textId="77777777" w:rsidR="00996819" w:rsidRDefault="00996819" w:rsidP="00996819">
      <w:pPr>
        <w:spacing w:line="100" w:lineRule="atLeast"/>
        <w:rPr>
          <w:sz w:val="20"/>
          <w:szCs w:val="20"/>
        </w:rPr>
      </w:pPr>
      <w:r>
        <w:rPr>
          <w:sz w:val="20"/>
          <w:szCs w:val="20"/>
        </w:rPr>
        <w:t xml:space="preserve">Вот </w:t>
      </w:r>
      <w:r w:rsidRPr="003B0111">
        <w:rPr>
          <w:b/>
          <w:sz w:val="20"/>
          <w:szCs w:val="20"/>
        </w:rPr>
        <w:t>бред</w:t>
      </w:r>
      <w:r>
        <w:rPr>
          <w:sz w:val="20"/>
          <w:szCs w:val="20"/>
        </w:rPr>
        <w:t>!</w:t>
      </w:r>
    </w:p>
    <w:p w14:paraId="36E590BB" w14:textId="77777777" w:rsidR="00996819" w:rsidRDefault="00996819" w:rsidP="00996819">
      <w:pPr>
        <w:spacing w:line="100" w:lineRule="atLeast"/>
        <w:rPr>
          <w:sz w:val="20"/>
          <w:szCs w:val="20"/>
        </w:rPr>
      </w:pPr>
      <w:r>
        <w:rPr>
          <w:sz w:val="20"/>
          <w:szCs w:val="20"/>
        </w:rPr>
        <w:t xml:space="preserve">Дьявол есть </w:t>
      </w:r>
      <w:r w:rsidRPr="003B0111">
        <w:rPr>
          <w:b/>
          <w:sz w:val="20"/>
          <w:szCs w:val="20"/>
        </w:rPr>
        <w:t>деградация</w:t>
      </w:r>
      <w:r>
        <w:rPr>
          <w:b/>
          <w:sz w:val="20"/>
          <w:szCs w:val="20"/>
        </w:rPr>
        <w:fldChar w:fldCharType="begin"/>
      </w:r>
      <w:r>
        <w:instrText xml:space="preserve"> XE "</w:instrText>
      </w:r>
      <w:r w:rsidRPr="00D2562E">
        <w:rPr>
          <w:rFonts w:ascii="Times New Roman" w:eastAsia="Meiryo" w:hAnsi="Times New Roman" w:cs="Times New Roman"/>
          <w:sz w:val="28"/>
          <w:szCs w:val="20"/>
        </w:rPr>
        <w:instrText>деградация</w:instrText>
      </w:r>
      <w:r>
        <w:instrText xml:space="preserve">" </w:instrText>
      </w:r>
      <w:r>
        <w:rPr>
          <w:b/>
          <w:sz w:val="20"/>
          <w:szCs w:val="20"/>
        </w:rPr>
        <w:fldChar w:fldCharType="end"/>
      </w:r>
      <w:r>
        <w:rPr>
          <w:sz w:val="20"/>
          <w:szCs w:val="20"/>
        </w:rPr>
        <w:t xml:space="preserve"> лишь,</w:t>
      </w:r>
    </w:p>
    <w:p w14:paraId="1FEE3372" w14:textId="77777777" w:rsidR="00996819" w:rsidRDefault="00996819" w:rsidP="00996819">
      <w:pPr>
        <w:spacing w:line="100" w:lineRule="atLeast"/>
        <w:rPr>
          <w:sz w:val="20"/>
          <w:szCs w:val="20"/>
        </w:rPr>
      </w:pPr>
      <w:r>
        <w:rPr>
          <w:sz w:val="20"/>
          <w:szCs w:val="20"/>
        </w:rPr>
        <w:t xml:space="preserve">Народ коей </w:t>
      </w:r>
      <w:r w:rsidRPr="003B0111">
        <w:rPr>
          <w:b/>
          <w:sz w:val="20"/>
          <w:szCs w:val="20"/>
        </w:rPr>
        <w:t>болеет</w:t>
      </w:r>
      <w:r>
        <w:rPr>
          <w:sz w:val="20"/>
          <w:szCs w:val="20"/>
        </w:rPr>
        <w:t>!</w:t>
      </w:r>
    </w:p>
    <w:p w14:paraId="10386A45" w14:textId="77777777" w:rsidR="00996819" w:rsidRDefault="00996819" w:rsidP="00996819">
      <w:pPr>
        <w:spacing w:line="100" w:lineRule="atLeast"/>
        <w:rPr>
          <w:sz w:val="20"/>
          <w:szCs w:val="20"/>
        </w:rPr>
      </w:pPr>
      <w:r>
        <w:rPr>
          <w:sz w:val="20"/>
          <w:szCs w:val="20"/>
        </w:rPr>
        <w:t xml:space="preserve">Он – </w:t>
      </w:r>
      <w:r w:rsidRPr="003B0111">
        <w:rPr>
          <w:b/>
          <w:sz w:val="20"/>
          <w:szCs w:val="20"/>
        </w:rPr>
        <w:t>причина</w:t>
      </w:r>
      <w:r>
        <w:rPr>
          <w:sz w:val="20"/>
          <w:szCs w:val="20"/>
        </w:rPr>
        <w:t xml:space="preserve"> </w:t>
      </w:r>
    </w:p>
    <w:p w14:paraId="5F5181FA" w14:textId="77777777" w:rsidR="00996819" w:rsidRDefault="00996819" w:rsidP="00996819">
      <w:pPr>
        <w:spacing w:line="100" w:lineRule="atLeast"/>
        <w:rPr>
          <w:sz w:val="20"/>
          <w:szCs w:val="20"/>
        </w:rPr>
      </w:pPr>
      <w:r>
        <w:rPr>
          <w:sz w:val="20"/>
          <w:szCs w:val="20"/>
        </w:rPr>
        <w:t xml:space="preserve">Всех </w:t>
      </w:r>
      <w:r w:rsidRPr="003B0111">
        <w:rPr>
          <w:b/>
          <w:sz w:val="20"/>
          <w:szCs w:val="20"/>
        </w:rPr>
        <w:t>бед</w:t>
      </w:r>
      <w:r>
        <w:rPr>
          <w:sz w:val="20"/>
          <w:szCs w:val="20"/>
        </w:rPr>
        <w:t>,</w:t>
      </w:r>
    </w:p>
    <w:p w14:paraId="54F43467" w14:textId="77777777" w:rsidR="00996819" w:rsidRDefault="00996819" w:rsidP="00996819">
      <w:pPr>
        <w:spacing w:line="100" w:lineRule="atLeast"/>
        <w:rPr>
          <w:sz w:val="20"/>
          <w:szCs w:val="20"/>
        </w:rPr>
      </w:pPr>
      <w:r>
        <w:rPr>
          <w:sz w:val="20"/>
          <w:szCs w:val="20"/>
        </w:rPr>
        <w:t xml:space="preserve">Что творятся </w:t>
      </w:r>
    </w:p>
    <w:p w14:paraId="378B326E" w14:textId="77777777" w:rsidR="00996819" w:rsidRDefault="00996819" w:rsidP="00996819">
      <w:pPr>
        <w:spacing w:line="100" w:lineRule="atLeast"/>
        <w:rPr>
          <w:sz w:val="20"/>
          <w:szCs w:val="20"/>
        </w:rPr>
      </w:pPr>
      <w:r w:rsidRPr="003B0111">
        <w:rPr>
          <w:b/>
          <w:sz w:val="20"/>
          <w:szCs w:val="20"/>
        </w:rPr>
        <w:t>Под многоликой</w:t>
      </w:r>
      <w:r>
        <w:rPr>
          <w:sz w:val="20"/>
          <w:szCs w:val="20"/>
        </w:rPr>
        <w:t xml:space="preserve"> лич</w:t>
      </w:r>
      <w:r w:rsidRPr="003B0111">
        <w:rPr>
          <w:b/>
          <w:sz w:val="20"/>
          <w:szCs w:val="20"/>
        </w:rPr>
        <w:t>и</w:t>
      </w:r>
      <w:r>
        <w:rPr>
          <w:sz w:val="20"/>
          <w:szCs w:val="20"/>
        </w:rPr>
        <w:t>ной</w:t>
      </w:r>
      <w:r>
        <w:rPr>
          <w:rStyle w:val="ac"/>
          <w:sz w:val="20"/>
          <w:szCs w:val="20"/>
        </w:rPr>
        <w:footnoteReference w:id="2755"/>
      </w:r>
      <w:r>
        <w:rPr>
          <w:sz w:val="20"/>
          <w:szCs w:val="20"/>
        </w:rPr>
        <w:t>!</w:t>
      </w:r>
    </w:p>
    <w:p w14:paraId="721A65B9" w14:textId="77777777" w:rsidR="00996819" w:rsidRDefault="00996819" w:rsidP="00996819">
      <w:pPr>
        <w:spacing w:line="100" w:lineRule="atLeast"/>
        <w:rPr>
          <w:sz w:val="20"/>
          <w:szCs w:val="20"/>
        </w:rPr>
      </w:pPr>
      <w:r>
        <w:rPr>
          <w:sz w:val="20"/>
          <w:szCs w:val="20"/>
        </w:rPr>
        <w:t xml:space="preserve">Его </w:t>
      </w:r>
      <w:r w:rsidRPr="003B0111">
        <w:rPr>
          <w:b/>
          <w:sz w:val="20"/>
          <w:szCs w:val="20"/>
        </w:rPr>
        <w:t>не так просто</w:t>
      </w:r>
      <w:r>
        <w:rPr>
          <w:sz w:val="20"/>
          <w:szCs w:val="20"/>
        </w:rPr>
        <w:t xml:space="preserve"> узришь!</w:t>
      </w:r>
    </w:p>
    <w:p w14:paraId="79BD5A26" w14:textId="77777777" w:rsidR="00996819" w:rsidRDefault="00996819" w:rsidP="00996819">
      <w:pPr>
        <w:spacing w:line="100" w:lineRule="atLeast"/>
        <w:rPr>
          <w:sz w:val="20"/>
          <w:szCs w:val="20"/>
        </w:rPr>
      </w:pPr>
      <w:r>
        <w:rPr>
          <w:sz w:val="20"/>
          <w:szCs w:val="20"/>
        </w:rPr>
        <w:t xml:space="preserve">Его </w:t>
      </w:r>
      <w:r w:rsidRPr="003B0111">
        <w:rPr>
          <w:b/>
          <w:sz w:val="20"/>
          <w:szCs w:val="20"/>
        </w:rPr>
        <w:t>зря</w:t>
      </w:r>
      <w:r>
        <w:rPr>
          <w:sz w:val="20"/>
          <w:szCs w:val="20"/>
        </w:rPr>
        <w:t xml:space="preserve"> не боятся!..</w:t>
      </w:r>
    </w:p>
    <w:p w14:paraId="70384C07" w14:textId="77777777" w:rsidR="00996819" w:rsidRDefault="00996819" w:rsidP="00996819">
      <w:pPr>
        <w:spacing w:line="100" w:lineRule="atLeast"/>
        <w:rPr>
          <w:sz w:val="20"/>
          <w:szCs w:val="20"/>
        </w:rPr>
      </w:pPr>
      <w:r>
        <w:rPr>
          <w:sz w:val="20"/>
          <w:szCs w:val="20"/>
        </w:rPr>
        <w:t xml:space="preserve">Он </w:t>
      </w:r>
      <w:r w:rsidRPr="003B0111">
        <w:rPr>
          <w:b/>
          <w:sz w:val="20"/>
          <w:szCs w:val="20"/>
        </w:rPr>
        <w:t>мгновенно</w:t>
      </w:r>
      <w:r>
        <w:rPr>
          <w:sz w:val="20"/>
          <w:szCs w:val="20"/>
        </w:rPr>
        <w:t xml:space="preserve"> не съест,</w:t>
      </w:r>
    </w:p>
    <w:p w14:paraId="3AC99BDC" w14:textId="77777777" w:rsidR="00996819" w:rsidRDefault="00996819" w:rsidP="00996819">
      <w:pPr>
        <w:spacing w:line="100" w:lineRule="atLeast"/>
        <w:rPr>
          <w:sz w:val="20"/>
          <w:szCs w:val="20"/>
        </w:rPr>
      </w:pPr>
      <w:r w:rsidRPr="003B0111">
        <w:rPr>
          <w:b/>
          <w:sz w:val="20"/>
          <w:szCs w:val="20"/>
        </w:rPr>
        <w:t>А</w:t>
      </w:r>
      <w:r>
        <w:rPr>
          <w:sz w:val="20"/>
          <w:szCs w:val="20"/>
        </w:rPr>
        <w:t>но</w:t>
      </w:r>
      <w:r>
        <w:rPr>
          <w:rStyle w:val="ac"/>
          <w:sz w:val="20"/>
          <w:szCs w:val="20"/>
        </w:rPr>
        <w:footnoteReference w:id="2756"/>
      </w:r>
      <w:r>
        <w:rPr>
          <w:sz w:val="20"/>
          <w:szCs w:val="20"/>
        </w:rPr>
        <w:t xml:space="preserve"> </w:t>
      </w:r>
      <w:r w:rsidRPr="003B0111">
        <w:rPr>
          <w:b/>
          <w:sz w:val="20"/>
          <w:szCs w:val="20"/>
        </w:rPr>
        <w:t>долго</w:t>
      </w:r>
      <w:r>
        <w:rPr>
          <w:sz w:val="20"/>
          <w:szCs w:val="20"/>
        </w:rPr>
        <w:t xml:space="preserve"> тобою </w:t>
      </w:r>
    </w:p>
    <w:p w14:paraId="636D0F60" w14:textId="77777777" w:rsidR="00996819" w:rsidRDefault="00996819" w:rsidP="00996819">
      <w:pPr>
        <w:spacing w:line="100" w:lineRule="atLeast"/>
        <w:rPr>
          <w:sz w:val="20"/>
          <w:szCs w:val="20"/>
        </w:rPr>
      </w:pPr>
      <w:r>
        <w:rPr>
          <w:sz w:val="20"/>
          <w:szCs w:val="20"/>
        </w:rPr>
        <w:t xml:space="preserve">Начнёт </w:t>
      </w:r>
      <w:r w:rsidRPr="003B0111">
        <w:rPr>
          <w:b/>
          <w:sz w:val="20"/>
          <w:szCs w:val="20"/>
        </w:rPr>
        <w:t>услаждаться</w:t>
      </w:r>
      <w:r>
        <w:rPr>
          <w:rStyle w:val="ac"/>
          <w:sz w:val="20"/>
          <w:szCs w:val="20"/>
        </w:rPr>
        <w:footnoteReference w:id="2757"/>
      </w:r>
      <w:r>
        <w:rPr>
          <w:sz w:val="20"/>
          <w:szCs w:val="20"/>
        </w:rPr>
        <w:t>,</w:t>
      </w:r>
    </w:p>
    <w:p w14:paraId="69F3C883" w14:textId="77777777" w:rsidR="00996819" w:rsidRDefault="00996819" w:rsidP="00996819">
      <w:pPr>
        <w:spacing w:line="100" w:lineRule="atLeast"/>
        <w:rPr>
          <w:sz w:val="20"/>
          <w:szCs w:val="20"/>
        </w:rPr>
      </w:pPr>
      <w:r w:rsidRPr="003B0111">
        <w:rPr>
          <w:b/>
          <w:sz w:val="20"/>
          <w:szCs w:val="20"/>
        </w:rPr>
        <w:t>А</w:t>
      </w:r>
      <w:r>
        <w:rPr>
          <w:sz w:val="20"/>
          <w:szCs w:val="20"/>
        </w:rPr>
        <w:t>но долгие г</w:t>
      </w:r>
      <w:r w:rsidRPr="003B0111">
        <w:rPr>
          <w:b/>
          <w:sz w:val="20"/>
          <w:szCs w:val="20"/>
        </w:rPr>
        <w:t>о</w:t>
      </w:r>
      <w:r>
        <w:rPr>
          <w:sz w:val="20"/>
          <w:szCs w:val="20"/>
        </w:rPr>
        <w:t>ды, кол</w:t>
      </w:r>
      <w:r w:rsidRPr="003B0111">
        <w:rPr>
          <w:b/>
          <w:sz w:val="20"/>
          <w:szCs w:val="20"/>
        </w:rPr>
        <w:t>е</w:t>
      </w:r>
      <w:r>
        <w:rPr>
          <w:sz w:val="20"/>
          <w:szCs w:val="20"/>
        </w:rPr>
        <w:t>на</w:t>
      </w:r>
      <w:r>
        <w:rPr>
          <w:rStyle w:val="ac"/>
          <w:sz w:val="20"/>
          <w:szCs w:val="20"/>
        </w:rPr>
        <w:footnoteReference w:id="2758"/>
      </w:r>
      <w:r>
        <w:rPr>
          <w:sz w:val="20"/>
          <w:szCs w:val="20"/>
        </w:rPr>
        <w:t xml:space="preserve"> </w:t>
      </w:r>
      <w:r w:rsidRPr="003B0111">
        <w:rPr>
          <w:b/>
          <w:sz w:val="20"/>
          <w:szCs w:val="20"/>
        </w:rPr>
        <w:t>терзает</w:t>
      </w:r>
      <w:r>
        <w:rPr>
          <w:sz w:val="20"/>
          <w:szCs w:val="20"/>
        </w:rPr>
        <w:t>,</w:t>
      </w:r>
    </w:p>
    <w:p w14:paraId="48604658" w14:textId="77777777" w:rsidR="00996819" w:rsidRDefault="00996819" w:rsidP="00996819">
      <w:pPr>
        <w:spacing w:line="100" w:lineRule="atLeast"/>
        <w:rPr>
          <w:sz w:val="20"/>
          <w:szCs w:val="20"/>
        </w:rPr>
      </w:pPr>
      <w:r>
        <w:rPr>
          <w:sz w:val="20"/>
          <w:szCs w:val="20"/>
        </w:rPr>
        <w:t xml:space="preserve">Долгое </w:t>
      </w:r>
      <w:r w:rsidRPr="003B0111">
        <w:rPr>
          <w:b/>
          <w:sz w:val="20"/>
          <w:szCs w:val="20"/>
        </w:rPr>
        <w:t>время</w:t>
      </w:r>
    </w:p>
    <w:p w14:paraId="3077885E" w14:textId="77777777" w:rsidR="00996819" w:rsidRDefault="00996819" w:rsidP="00996819">
      <w:pPr>
        <w:spacing w:line="100" w:lineRule="atLeast"/>
        <w:rPr>
          <w:sz w:val="20"/>
          <w:szCs w:val="20"/>
        </w:rPr>
      </w:pPr>
      <w:r>
        <w:rPr>
          <w:sz w:val="20"/>
          <w:szCs w:val="20"/>
        </w:rPr>
        <w:t>Всё ходит окр</w:t>
      </w:r>
      <w:r w:rsidRPr="003B0111">
        <w:rPr>
          <w:b/>
          <w:sz w:val="20"/>
          <w:szCs w:val="20"/>
        </w:rPr>
        <w:t>е</w:t>
      </w:r>
      <w:r>
        <w:rPr>
          <w:sz w:val="20"/>
          <w:szCs w:val="20"/>
        </w:rPr>
        <w:t>ст</w:t>
      </w:r>
      <w:r>
        <w:rPr>
          <w:rStyle w:val="ac"/>
          <w:sz w:val="20"/>
          <w:szCs w:val="20"/>
        </w:rPr>
        <w:footnoteReference w:id="2759"/>
      </w:r>
    </w:p>
    <w:p w14:paraId="74B7554A" w14:textId="77777777" w:rsidR="00996819" w:rsidRDefault="00996819" w:rsidP="00996819">
      <w:pPr>
        <w:spacing w:line="100" w:lineRule="atLeast"/>
        <w:rPr>
          <w:sz w:val="20"/>
          <w:szCs w:val="20"/>
        </w:rPr>
      </w:pPr>
      <w:r>
        <w:rPr>
          <w:sz w:val="20"/>
          <w:szCs w:val="20"/>
        </w:rPr>
        <w:t xml:space="preserve">И приносит нам </w:t>
      </w:r>
      <w:r w:rsidRPr="003B0111">
        <w:rPr>
          <w:b/>
          <w:sz w:val="20"/>
          <w:szCs w:val="20"/>
        </w:rPr>
        <w:t>бремя</w:t>
      </w:r>
      <w:r>
        <w:rPr>
          <w:b/>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b/>
          <w:sz w:val="20"/>
          <w:szCs w:val="20"/>
        </w:rPr>
        <w:fldChar w:fldCharType="end"/>
      </w:r>
      <w:r>
        <w:rPr>
          <w:sz w:val="20"/>
          <w:szCs w:val="20"/>
        </w:rPr>
        <w:t>,</w:t>
      </w:r>
    </w:p>
    <w:p w14:paraId="384FDB3D" w14:textId="77777777" w:rsidR="00996819" w:rsidRDefault="00996819" w:rsidP="00996819">
      <w:pPr>
        <w:spacing w:line="100" w:lineRule="atLeast"/>
        <w:rPr>
          <w:sz w:val="20"/>
          <w:szCs w:val="20"/>
        </w:rPr>
      </w:pPr>
      <w:r>
        <w:rPr>
          <w:sz w:val="20"/>
          <w:szCs w:val="20"/>
        </w:rPr>
        <w:t xml:space="preserve">Ведь </w:t>
      </w:r>
      <w:r w:rsidRPr="003B0111">
        <w:rPr>
          <w:b/>
          <w:sz w:val="20"/>
          <w:szCs w:val="20"/>
        </w:rPr>
        <w:t>знает</w:t>
      </w:r>
      <w:r>
        <w:rPr>
          <w:sz w:val="20"/>
          <w:szCs w:val="20"/>
        </w:rPr>
        <w:t>,</w:t>
      </w:r>
    </w:p>
    <w:p w14:paraId="6A9A879A" w14:textId="77777777" w:rsidR="00996819" w:rsidRDefault="00996819" w:rsidP="00996819">
      <w:pPr>
        <w:spacing w:line="100" w:lineRule="atLeast"/>
        <w:rPr>
          <w:sz w:val="20"/>
          <w:szCs w:val="20"/>
        </w:rPr>
      </w:pPr>
      <w:r>
        <w:rPr>
          <w:sz w:val="20"/>
          <w:szCs w:val="20"/>
        </w:rPr>
        <w:t>Как м</w:t>
      </w:r>
      <w:r w:rsidRPr="003B0111">
        <w:rPr>
          <w:b/>
          <w:sz w:val="20"/>
          <w:szCs w:val="20"/>
        </w:rPr>
        <w:t>у</w:t>
      </w:r>
      <w:r>
        <w:rPr>
          <w:sz w:val="20"/>
          <w:szCs w:val="20"/>
        </w:rPr>
        <w:t>ку содеять безмерной, гнил</w:t>
      </w:r>
      <w:r w:rsidRPr="003B0111">
        <w:rPr>
          <w:b/>
          <w:sz w:val="20"/>
          <w:szCs w:val="20"/>
        </w:rPr>
        <w:t>о</w:t>
      </w:r>
      <w:r>
        <w:rPr>
          <w:sz w:val="20"/>
          <w:szCs w:val="20"/>
        </w:rPr>
        <w:t>ю.</w:t>
      </w:r>
    </w:p>
    <w:p w14:paraId="455113FC" w14:textId="77777777" w:rsidR="00996819" w:rsidRDefault="00996819" w:rsidP="00996819">
      <w:pPr>
        <w:spacing w:line="100" w:lineRule="atLeast"/>
        <w:rPr>
          <w:sz w:val="20"/>
          <w:szCs w:val="20"/>
        </w:rPr>
      </w:pPr>
      <w:r w:rsidRPr="00CF4EC4">
        <w:rPr>
          <w:b/>
          <w:sz w:val="24"/>
          <w:szCs w:val="20"/>
        </w:rPr>
        <w:t>Марк(4:14-25)</w:t>
      </w:r>
      <w:r>
        <w:rPr>
          <w:rStyle w:val="ac"/>
          <w:sz w:val="20"/>
          <w:szCs w:val="20"/>
        </w:rPr>
        <w:footnoteReference w:id="2760"/>
      </w:r>
    </w:p>
    <w:p w14:paraId="527879BF" w14:textId="77777777" w:rsidR="00996819" w:rsidRDefault="00996819" w:rsidP="00996819">
      <w:pPr>
        <w:spacing w:line="100" w:lineRule="atLeast"/>
        <w:rPr>
          <w:sz w:val="20"/>
          <w:szCs w:val="20"/>
        </w:rPr>
      </w:pPr>
      <w:r>
        <w:rPr>
          <w:sz w:val="20"/>
          <w:szCs w:val="20"/>
        </w:rPr>
        <w:t xml:space="preserve">«Нет </w:t>
      </w:r>
      <w:r w:rsidRPr="00466F9D">
        <w:rPr>
          <w:b/>
          <w:sz w:val="20"/>
          <w:szCs w:val="20"/>
        </w:rPr>
        <w:t>тайного</w:t>
      </w:r>
      <w:r>
        <w:rPr>
          <w:sz w:val="20"/>
          <w:szCs w:val="20"/>
        </w:rPr>
        <w:t xml:space="preserve"> нич</w:t>
      </w:r>
      <w:r w:rsidRPr="00466F9D">
        <w:rPr>
          <w:b/>
          <w:sz w:val="20"/>
          <w:szCs w:val="20"/>
        </w:rPr>
        <w:t>а</w:t>
      </w:r>
      <w:r>
        <w:rPr>
          <w:sz w:val="20"/>
          <w:szCs w:val="20"/>
        </w:rPr>
        <w:t>го</w:t>
      </w:r>
      <w:r>
        <w:rPr>
          <w:rStyle w:val="ac"/>
          <w:sz w:val="20"/>
          <w:szCs w:val="20"/>
        </w:rPr>
        <w:footnoteReference w:id="2761"/>
      </w:r>
      <w:r>
        <w:rPr>
          <w:sz w:val="20"/>
          <w:szCs w:val="20"/>
        </w:rPr>
        <w:t>,</w:t>
      </w:r>
    </w:p>
    <w:p w14:paraId="72E36E00" w14:textId="77777777" w:rsidR="00996819" w:rsidRDefault="00996819" w:rsidP="00996819">
      <w:pPr>
        <w:spacing w:line="100" w:lineRule="atLeast"/>
        <w:rPr>
          <w:sz w:val="20"/>
          <w:szCs w:val="20"/>
        </w:rPr>
      </w:pPr>
      <w:r>
        <w:rPr>
          <w:sz w:val="20"/>
          <w:szCs w:val="20"/>
        </w:rPr>
        <w:t xml:space="preserve">Что </w:t>
      </w:r>
      <w:r w:rsidRPr="00466F9D">
        <w:rPr>
          <w:b/>
          <w:sz w:val="20"/>
          <w:szCs w:val="20"/>
        </w:rPr>
        <w:t>явным</w:t>
      </w:r>
      <w:r>
        <w:rPr>
          <w:sz w:val="20"/>
          <w:szCs w:val="20"/>
        </w:rPr>
        <w:t xml:space="preserve"> бы </w:t>
      </w:r>
      <w:r w:rsidRPr="00466F9D">
        <w:rPr>
          <w:b/>
          <w:sz w:val="20"/>
          <w:szCs w:val="20"/>
        </w:rPr>
        <w:t>не стало</w:t>
      </w:r>
      <w:r>
        <w:rPr>
          <w:sz w:val="20"/>
          <w:szCs w:val="20"/>
        </w:rPr>
        <w:t xml:space="preserve"> в кой-то миг,</w:t>
      </w:r>
    </w:p>
    <w:p w14:paraId="19FFD922" w14:textId="77777777" w:rsidR="00996819" w:rsidRDefault="00996819" w:rsidP="00996819">
      <w:pPr>
        <w:spacing w:line="100" w:lineRule="atLeast"/>
        <w:rPr>
          <w:sz w:val="20"/>
          <w:szCs w:val="20"/>
        </w:rPr>
      </w:pPr>
      <w:r w:rsidRPr="00466F9D">
        <w:rPr>
          <w:b/>
          <w:sz w:val="20"/>
          <w:szCs w:val="20"/>
        </w:rPr>
        <w:t>Последствие</w:t>
      </w:r>
      <w:r>
        <w:rPr>
          <w:sz w:val="20"/>
          <w:szCs w:val="20"/>
        </w:rPr>
        <w:t xml:space="preserve"> что б никогда не возымело, –</w:t>
      </w:r>
    </w:p>
    <w:p w14:paraId="0739ACD2" w14:textId="77777777" w:rsidR="00996819" w:rsidRDefault="00996819" w:rsidP="00996819">
      <w:pPr>
        <w:spacing w:line="100" w:lineRule="atLeast"/>
        <w:rPr>
          <w:sz w:val="20"/>
          <w:szCs w:val="20"/>
        </w:rPr>
      </w:pPr>
      <w:r>
        <w:rPr>
          <w:sz w:val="20"/>
          <w:szCs w:val="20"/>
        </w:rPr>
        <w:t xml:space="preserve">Так </w:t>
      </w:r>
      <w:r w:rsidRPr="00466F9D">
        <w:rPr>
          <w:b/>
          <w:sz w:val="20"/>
          <w:szCs w:val="20"/>
        </w:rPr>
        <w:t>всякий грех</w:t>
      </w:r>
      <w:r>
        <w:rPr>
          <w:b/>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b/>
          <w:sz w:val="20"/>
          <w:szCs w:val="20"/>
        </w:rPr>
        <w:fldChar w:fldCharType="end"/>
      </w:r>
      <w:r>
        <w:rPr>
          <w:sz w:val="20"/>
          <w:szCs w:val="20"/>
        </w:rPr>
        <w:t xml:space="preserve"> подействует на психику </w:t>
      </w:r>
      <w:r w:rsidRPr="00466F9D">
        <w:rPr>
          <w:b/>
          <w:sz w:val="20"/>
          <w:szCs w:val="20"/>
        </w:rPr>
        <w:t>иль тело</w:t>
      </w:r>
      <w:r>
        <w:rPr>
          <w:sz w:val="20"/>
          <w:szCs w:val="20"/>
        </w:rPr>
        <w:t xml:space="preserve"> –</w:t>
      </w:r>
    </w:p>
    <w:p w14:paraId="4AA7A1FF" w14:textId="77777777" w:rsidR="00996819" w:rsidRDefault="00996819" w:rsidP="00996819">
      <w:pPr>
        <w:spacing w:line="100" w:lineRule="atLeast"/>
        <w:rPr>
          <w:sz w:val="20"/>
          <w:szCs w:val="20"/>
        </w:rPr>
      </w:pPr>
      <w:r>
        <w:rPr>
          <w:sz w:val="20"/>
          <w:szCs w:val="20"/>
        </w:rPr>
        <w:t xml:space="preserve">На здравии </w:t>
      </w:r>
      <w:r w:rsidRPr="00466F9D">
        <w:rPr>
          <w:b/>
          <w:sz w:val="20"/>
          <w:szCs w:val="20"/>
        </w:rPr>
        <w:t>субъекта</w:t>
      </w:r>
      <w:r>
        <w:rPr>
          <w:sz w:val="20"/>
          <w:szCs w:val="20"/>
        </w:rPr>
        <w:t xml:space="preserve"> </w:t>
      </w:r>
      <w:r w:rsidRPr="00466F9D">
        <w:rPr>
          <w:b/>
          <w:sz w:val="20"/>
          <w:szCs w:val="20"/>
        </w:rPr>
        <w:t>а</w:t>
      </w:r>
      <w:r>
        <w:rPr>
          <w:sz w:val="20"/>
          <w:szCs w:val="20"/>
        </w:rPr>
        <w:t>бо его д</w:t>
      </w:r>
      <w:r w:rsidRPr="00466F9D">
        <w:rPr>
          <w:b/>
          <w:sz w:val="20"/>
          <w:szCs w:val="20"/>
        </w:rPr>
        <w:t>е</w:t>
      </w:r>
      <w:r>
        <w:rPr>
          <w:sz w:val="20"/>
          <w:szCs w:val="20"/>
        </w:rPr>
        <w:t>тища</w:t>
      </w:r>
      <w:r>
        <w:rPr>
          <w:rStyle w:val="ac"/>
          <w:sz w:val="20"/>
          <w:szCs w:val="20"/>
        </w:rPr>
        <w:footnoteReference w:id="2762"/>
      </w:r>
      <w:r>
        <w:rPr>
          <w:sz w:val="20"/>
          <w:szCs w:val="20"/>
        </w:rPr>
        <w:t xml:space="preserve"> нов</w:t>
      </w:r>
      <w:r w:rsidRPr="00466F9D">
        <w:rPr>
          <w:b/>
          <w:sz w:val="20"/>
          <w:szCs w:val="20"/>
        </w:rPr>
        <w:t>а</w:t>
      </w:r>
      <w:r>
        <w:rPr>
          <w:sz w:val="20"/>
          <w:szCs w:val="20"/>
        </w:rPr>
        <w:t>го –</w:t>
      </w:r>
    </w:p>
    <w:p w14:paraId="1BFE85D6" w14:textId="77777777" w:rsidR="00996819" w:rsidRDefault="00996819" w:rsidP="00996819">
      <w:pPr>
        <w:spacing w:line="100" w:lineRule="atLeast"/>
        <w:rPr>
          <w:sz w:val="20"/>
          <w:szCs w:val="20"/>
        </w:rPr>
      </w:pPr>
      <w:r>
        <w:rPr>
          <w:sz w:val="20"/>
          <w:szCs w:val="20"/>
        </w:rPr>
        <w:t xml:space="preserve">Недуг, </w:t>
      </w:r>
      <w:r w:rsidRPr="00466F9D">
        <w:rPr>
          <w:b/>
          <w:sz w:val="20"/>
          <w:szCs w:val="20"/>
        </w:rPr>
        <w:t>кой част</w:t>
      </w:r>
      <w:r>
        <w:rPr>
          <w:sz w:val="20"/>
          <w:szCs w:val="20"/>
        </w:rPr>
        <w:t>, не просто так возник!..»</w:t>
      </w:r>
    </w:p>
    <w:p w14:paraId="0E612030" w14:textId="77777777" w:rsidR="00996819" w:rsidRDefault="00996819" w:rsidP="00996819">
      <w:pPr>
        <w:spacing w:line="100" w:lineRule="atLeast"/>
        <w:rPr>
          <w:sz w:val="20"/>
          <w:szCs w:val="20"/>
        </w:rPr>
      </w:pPr>
    </w:p>
    <w:p w14:paraId="3F1C82D1" w14:textId="77777777" w:rsidR="00996819" w:rsidRDefault="00996819" w:rsidP="00996819">
      <w:pPr>
        <w:spacing w:line="100" w:lineRule="atLeast"/>
        <w:rPr>
          <w:sz w:val="20"/>
          <w:szCs w:val="20"/>
        </w:rPr>
      </w:pPr>
      <w:r>
        <w:rPr>
          <w:sz w:val="20"/>
          <w:szCs w:val="20"/>
        </w:rPr>
        <w:t xml:space="preserve">Любое </w:t>
      </w:r>
      <w:r w:rsidRPr="00F00CDE">
        <w:rPr>
          <w:b/>
          <w:sz w:val="20"/>
          <w:szCs w:val="20"/>
        </w:rPr>
        <w:t>извращение</w:t>
      </w:r>
      <w:r>
        <w:rPr>
          <w:b/>
          <w:sz w:val="20"/>
          <w:szCs w:val="20"/>
        </w:rPr>
        <w:fldChar w:fldCharType="begin"/>
      </w:r>
      <w:r>
        <w:instrText xml:space="preserve"> XE "</w:instrText>
      </w:r>
      <w:r w:rsidRPr="00CC410B">
        <w:rPr>
          <w:sz w:val="20"/>
          <w:szCs w:val="20"/>
        </w:rPr>
        <w:instrText>извращение</w:instrText>
      </w:r>
      <w:r>
        <w:instrText xml:space="preserve">" </w:instrText>
      </w:r>
      <w:r>
        <w:rPr>
          <w:b/>
          <w:sz w:val="20"/>
          <w:szCs w:val="20"/>
        </w:rPr>
        <w:fldChar w:fldCharType="end"/>
      </w:r>
      <w:r>
        <w:rPr>
          <w:sz w:val="20"/>
          <w:szCs w:val="20"/>
        </w:rPr>
        <w:t xml:space="preserve"> </w:t>
      </w:r>
    </w:p>
    <w:p w14:paraId="43D35A4D" w14:textId="77777777" w:rsidR="00996819" w:rsidRPr="00F00CDE" w:rsidRDefault="00996819" w:rsidP="00996819">
      <w:pPr>
        <w:spacing w:line="100" w:lineRule="atLeast"/>
        <w:rPr>
          <w:b/>
          <w:sz w:val="20"/>
          <w:szCs w:val="20"/>
        </w:rPr>
      </w:pPr>
      <w:r w:rsidRPr="00F00CDE">
        <w:rPr>
          <w:b/>
          <w:sz w:val="20"/>
          <w:szCs w:val="20"/>
        </w:rPr>
        <w:lastRenderedPageBreak/>
        <w:t xml:space="preserve">В психоз </w:t>
      </w:r>
    </w:p>
    <w:p w14:paraId="1E3C15AA" w14:textId="77777777" w:rsidR="00996819" w:rsidRDefault="00996819" w:rsidP="00996819">
      <w:pPr>
        <w:spacing w:line="100" w:lineRule="atLeast"/>
        <w:rPr>
          <w:sz w:val="20"/>
          <w:szCs w:val="20"/>
        </w:rPr>
      </w:pPr>
      <w:r>
        <w:rPr>
          <w:sz w:val="20"/>
          <w:szCs w:val="20"/>
        </w:rPr>
        <w:t>Перерастёт,</w:t>
      </w:r>
    </w:p>
    <w:p w14:paraId="0217DE7F" w14:textId="77777777" w:rsidR="00996819" w:rsidRDefault="00996819" w:rsidP="00996819">
      <w:pPr>
        <w:spacing w:line="100" w:lineRule="atLeast"/>
        <w:rPr>
          <w:sz w:val="20"/>
          <w:szCs w:val="20"/>
        </w:rPr>
      </w:pPr>
      <w:r>
        <w:rPr>
          <w:sz w:val="20"/>
          <w:szCs w:val="20"/>
        </w:rPr>
        <w:t xml:space="preserve">Часто </w:t>
      </w:r>
    </w:p>
    <w:p w14:paraId="68BF6967" w14:textId="77777777" w:rsidR="00996819" w:rsidRDefault="00996819" w:rsidP="00996819">
      <w:pPr>
        <w:spacing w:line="100" w:lineRule="atLeast"/>
        <w:rPr>
          <w:sz w:val="20"/>
          <w:szCs w:val="20"/>
        </w:rPr>
      </w:pPr>
      <w:r>
        <w:rPr>
          <w:sz w:val="20"/>
          <w:szCs w:val="20"/>
        </w:rPr>
        <w:t>Переходит</w:t>
      </w:r>
    </w:p>
    <w:p w14:paraId="123B8843" w14:textId="77777777" w:rsidR="00996819" w:rsidRDefault="00996819" w:rsidP="00996819">
      <w:pPr>
        <w:spacing w:line="100" w:lineRule="atLeast"/>
        <w:rPr>
          <w:sz w:val="20"/>
          <w:szCs w:val="20"/>
        </w:rPr>
      </w:pPr>
      <w:r w:rsidRPr="004463D2">
        <w:rPr>
          <w:b/>
          <w:sz w:val="20"/>
          <w:szCs w:val="20"/>
        </w:rPr>
        <w:t>Во</w:t>
      </w:r>
      <w:r>
        <w:rPr>
          <w:sz w:val="20"/>
          <w:szCs w:val="20"/>
        </w:rPr>
        <w:t xml:space="preserve"> </w:t>
      </w:r>
      <w:r w:rsidRPr="005356E3">
        <w:rPr>
          <w:b/>
          <w:sz w:val="20"/>
          <w:szCs w:val="20"/>
        </w:rPr>
        <w:t>невроз</w:t>
      </w:r>
    </w:p>
    <w:p w14:paraId="10E735C7" w14:textId="77777777" w:rsidR="00996819" w:rsidRDefault="00996819" w:rsidP="00996819">
      <w:pPr>
        <w:spacing w:line="100" w:lineRule="atLeast"/>
        <w:rPr>
          <w:sz w:val="20"/>
          <w:szCs w:val="20"/>
        </w:rPr>
      </w:pPr>
      <w:r>
        <w:rPr>
          <w:sz w:val="20"/>
          <w:szCs w:val="20"/>
        </w:rPr>
        <w:t xml:space="preserve">Порабощение </w:t>
      </w:r>
    </w:p>
    <w:p w14:paraId="1106D90E" w14:textId="77777777" w:rsidR="00996819" w:rsidRDefault="00996819" w:rsidP="00996819">
      <w:pPr>
        <w:spacing w:line="100" w:lineRule="atLeast"/>
        <w:rPr>
          <w:sz w:val="20"/>
          <w:szCs w:val="20"/>
        </w:rPr>
      </w:pPr>
      <w:r>
        <w:rPr>
          <w:sz w:val="20"/>
          <w:szCs w:val="20"/>
        </w:rPr>
        <w:t>И гнёт</w:t>
      </w:r>
      <w:r>
        <w:rPr>
          <w:sz w:val="20"/>
          <w:szCs w:val="20"/>
        </w:rP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rPr>
          <w:sz w:val="20"/>
          <w:szCs w:val="20"/>
        </w:rPr>
        <w:fldChar w:fldCharType="end"/>
      </w:r>
      <w:r>
        <w:rPr>
          <w:sz w:val="20"/>
          <w:szCs w:val="20"/>
        </w:rPr>
        <w:t>, –</w:t>
      </w:r>
    </w:p>
    <w:p w14:paraId="4EC1A5AF" w14:textId="77777777" w:rsidR="00996819" w:rsidRDefault="00996819" w:rsidP="00996819">
      <w:pPr>
        <w:spacing w:line="100" w:lineRule="atLeast"/>
        <w:rPr>
          <w:sz w:val="20"/>
          <w:szCs w:val="20"/>
        </w:rPr>
      </w:pPr>
      <w:r>
        <w:rPr>
          <w:sz w:val="20"/>
          <w:szCs w:val="20"/>
        </w:rPr>
        <w:t xml:space="preserve">К </w:t>
      </w:r>
      <w:r w:rsidRPr="005356E3">
        <w:rPr>
          <w:b/>
          <w:sz w:val="20"/>
          <w:szCs w:val="20"/>
        </w:rPr>
        <w:t>болезням</w:t>
      </w:r>
      <w:r>
        <w:rPr>
          <w:sz w:val="20"/>
          <w:szCs w:val="20"/>
        </w:rPr>
        <w:t xml:space="preserve"> у детей </w:t>
      </w:r>
    </w:p>
    <w:p w14:paraId="75FDFBDE" w14:textId="77777777" w:rsidR="00996819" w:rsidRDefault="00996819" w:rsidP="00996819">
      <w:pPr>
        <w:spacing w:line="100" w:lineRule="atLeast"/>
        <w:rPr>
          <w:sz w:val="20"/>
          <w:szCs w:val="20"/>
        </w:rPr>
      </w:pPr>
      <w:r>
        <w:rPr>
          <w:sz w:val="20"/>
          <w:szCs w:val="20"/>
        </w:rPr>
        <w:t xml:space="preserve">Ведут грехи </w:t>
      </w:r>
      <w:r w:rsidRPr="005356E3">
        <w:rPr>
          <w:b/>
          <w:sz w:val="20"/>
          <w:szCs w:val="20"/>
        </w:rPr>
        <w:t>родителей</w:t>
      </w:r>
      <w:r>
        <w:rPr>
          <w:sz w:val="20"/>
          <w:szCs w:val="20"/>
        </w:rPr>
        <w:t xml:space="preserve"> поч</w:t>
      </w:r>
      <w:r w:rsidRPr="005356E3">
        <w:rPr>
          <w:b/>
          <w:sz w:val="20"/>
          <w:szCs w:val="20"/>
        </w:rPr>
        <w:t>а</w:t>
      </w:r>
      <w:r>
        <w:rPr>
          <w:sz w:val="20"/>
          <w:szCs w:val="20"/>
        </w:rPr>
        <w:t>сту, –</w:t>
      </w:r>
    </w:p>
    <w:p w14:paraId="2BB476ED" w14:textId="77777777" w:rsidR="00996819" w:rsidRDefault="00996819" w:rsidP="00996819">
      <w:pPr>
        <w:spacing w:line="100" w:lineRule="atLeast"/>
        <w:rPr>
          <w:sz w:val="20"/>
          <w:szCs w:val="20"/>
        </w:rPr>
      </w:pPr>
      <w:r>
        <w:rPr>
          <w:sz w:val="20"/>
          <w:szCs w:val="20"/>
        </w:rPr>
        <w:t>Вообще, ото грехов болезни происходят, –</w:t>
      </w:r>
    </w:p>
    <w:p w14:paraId="45431E91" w14:textId="77777777" w:rsidR="00996819" w:rsidRDefault="00996819" w:rsidP="00996819">
      <w:pPr>
        <w:spacing w:line="100" w:lineRule="atLeast"/>
        <w:rPr>
          <w:sz w:val="20"/>
          <w:szCs w:val="20"/>
        </w:rPr>
      </w:pPr>
      <w:r>
        <w:rPr>
          <w:sz w:val="20"/>
          <w:szCs w:val="20"/>
        </w:rPr>
        <w:t>Так «по плод</w:t>
      </w:r>
      <w:r w:rsidRPr="005356E3">
        <w:rPr>
          <w:b/>
          <w:sz w:val="20"/>
          <w:szCs w:val="20"/>
        </w:rPr>
        <w:t>а</w:t>
      </w:r>
      <w:r>
        <w:rPr>
          <w:sz w:val="20"/>
          <w:szCs w:val="20"/>
        </w:rPr>
        <w:t>м судить и надо бы людей».</w:t>
      </w:r>
    </w:p>
    <w:p w14:paraId="3AF86A8E" w14:textId="77777777" w:rsidR="00996819" w:rsidRDefault="00996819" w:rsidP="00996819">
      <w:pPr>
        <w:spacing w:line="100" w:lineRule="atLeast"/>
        <w:rPr>
          <w:sz w:val="20"/>
          <w:szCs w:val="20"/>
        </w:rPr>
      </w:pPr>
      <w:r>
        <w:rPr>
          <w:sz w:val="20"/>
          <w:szCs w:val="20"/>
        </w:rPr>
        <w:t>***</w:t>
      </w:r>
    </w:p>
    <w:p w14:paraId="671CA72B" w14:textId="77777777" w:rsidR="00996819" w:rsidRDefault="00996819" w:rsidP="00996819">
      <w:pPr>
        <w:spacing w:line="100" w:lineRule="atLeast"/>
        <w:rPr>
          <w:sz w:val="20"/>
          <w:szCs w:val="20"/>
        </w:rPr>
      </w:pPr>
      <w:r>
        <w:rPr>
          <w:sz w:val="20"/>
          <w:szCs w:val="20"/>
        </w:rPr>
        <w:t xml:space="preserve">«Умру </w:t>
      </w:r>
      <w:r w:rsidRPr="00044225">
        <w:rPr>
          <w:b/>
          <w:sz w:val="20"/>
          <w:szCs w:val="20"/>
        </w:rPr>
        <w:t>Я</w:t>
      </w:r>
      <w:r>
        <w:rPr>
          <w:sz w:val="20"/>
          <w:szCs w:val="20"/>
        </w:rPr>
        <w:t>,</w:t>
      </w:r>
    </w:p>
    <w:p w14:paraId="514617CD" w14:textId="77777777" w:rsidR="00996819" w:rsidRDefault="00996819" w:rsidP="00996819">
      <w:pPr>
        <w:spacing w:line="100" w:lineRule="atLeast"/>
        <w:rPr>
          <w:sz w:val="20"/>
          <w:szCs w:val="20"/>
        </w:rPr>
      </w:pPr>
      <w:r w:rsidRPr="00044225">
        <w:rPr>
          <w:b/>
          <w:sz w:val="20"/>
          <w:szCs w:val="20"/>
        </w:rPr>
        <w:t>А</w:t>
      </w:r>
      <w:r>
        <w:rPr>
          <w:sz w:val="20"/>
          <w:szCs w:val="20"/>
        </w:rPr>
        <w:t>но</w:t>
      </w:r>
      <w:r>
        <w:rPr>
          <w:rStyle w:val="ac"/>
          <w:sz w:val="20"/>
          <w:szCs w:val="20"/>
        </w:rPr>
        <w:footnoteReference w:id="2763"/>
      </w:r>
      <w:r>
        <w:rPr>
          <w:sz w:val="20"/>
          <w:szCs w:val="20"/>
        </w:rPr>
        <w:t xml:space="preserve"> дело моё </w:t>
      </w:r>
      <w:r w:rsidRPr="00044225">
        <w:rPr>
          <w:b/>
          <w:sz w:val="20"/>
          <w:szCs w:val="20"/>
        </w:rPr>
        <w:t>не умрёт</w:t>
      </w:r>
      <w:r>
        <w:rPr>
          <w:sz w:val="20"/>
          <w:szCs w:val="20"/>
        </w:rPr>
        <w:t>,</w:t>
      </w:r>
    </w:p>
    <w:p w14:paraId="090C04FE" w14:textId="77777777" w:rsidR="00996819" w:rsidRDefault="00996819" w:rsidP="00996819">
      <w:pPr>
        <w:spacing w:line="100" w:lineRule="atLeast"/>
        <w:rPr>
          <w:sz w:val="20"/>
          <w:szCs w:val="20"/>
        </w:rPr>
      </w:pPr>
      <w:r>
        <w:rPr>
          <w:sz w:val="20"/>
          <w:szCs w:val="20"/>
        </w:rPr>
        <w:t>Людей сонм</w:t>
      </w:r>
      <w:r>
        <w:rPr>
          <w:rStyle w:val="ac"/>
          <w:sz w:val="20"/>
          <w:szCs w:val="20"/>
        </w:rPr>
        <w:footnoteReference w:id="2764"/>
      </w:r>
      <w:r>
        <w:rPr>
          <w:sz w:val="20"/>
          <w:szCs w:val="20"/>
        </w:rPr>
        <w:t xml:space="preserve"> к себе </w:t>
      </w:r>
      <w:r w:rsidRPr="00044225">
        <w:rPr>
          <w:b/>
          <w:sz w:val="20"/>
          <w:szCs w:val="20"/>
        </w:rPr>
        <w:t>стянет</w:t>
      </w:r>
      <w:r>
        <w:rPr>
          <w:sz w:val="20"/>
          <w:szCs w:val="20"/>
        </w:rPr>
        <w:t>,</w:t>
      </w:r>
    </w:p>
    <w:p w14:paraId="2D283EDE" w14:textId="77777777" w:rsidR="00996819" w:rsidRDefault="00996819" w:rsidP="00996819">
      <w:pPr>
        <w:spacing w:line="100" w:lineRule="atLeast"/>
        <w:rPr>
          <w:sz w:val="20"/>
          <w:szCs w:val="20"/>
        </w:rPr>
      </w:pPr>
      <w:r w:rsidRPr="00044225">
        <w:rPr>
          <w:b/>
          <w:sz w:val="20"/>
          <w:szCs w:val="20"/>
        </w:rPr>
        <w:t>Не затеряется</w:t>
      </w:r>
      <w:r>
        <w:rPr>
          <w:sz w:val="20"/>
          <w:szCs w:val="20"/>
        </w:rPr>
        <w:t xml:space="preserve"> среди гнилья, –</w:t>
      </w:r>
    </w:p>
    <w:p w14:paraId="7C00A622" w14:textId="77777777" w:rsidR="00996819" w:rsidRDefault="00996819" w:rsidP="00996819">
      <w:pPr>
        <w:spacing w:line="100" w:lineRule="atLeast"/>
        <w:rPr>
          <w:sz w:val="20"/>
          <w:szCs w:val="20"/>
        </w:rPr>
      </w:pPr>
      <w:r>
        <w:rPr>
          <w:sz w:val="20"/>
          <w:szCs w:val="20"/>
        </w:rPr>
        <w:t>Визав</w:t>
      </w:r>
      <w:r w:rsidRPr="00044225">
        <w:rPr>
          <w:b/>
          <w:sz w:val="20"/>
          <w:szCs w:val="20"/>
        </w:rPr>
        <w:t>и</w:t>
      </w:r>
      <w:r>
        <w:rPr>
          <w:rStyle w:val="ac"/>
          <w:sz w:val="20"/>
          <w:szCs w:val="20"/>
        </w:rPr>
        <w:footnoteReference w:id="2765"/>
      </w:r>
      <w:r>
        <w:rPr>
          <w:sz w:val="20"/>
          <w:szCs w:val="20"/>
        </w:rPr>
        <w:t>, может быть,</w:t>
      </w:r>
    </w:p>
    <w:p w14:paraId="3FF25E3D" w14:textId="77777777" w:rsidR="00996819" w:rsidRDefault="00996819" w:rsidP="00996819">
      <w:pPr>
        <w:spacing w:line="100" w:lineRule="atLeast"/>
        <w:rPr>
          <w:sz w:val="20"/>
          <w:szCs w:val="20"/>
        </w:rPr>
      </w:pPr>
      <w:r w:rsidRPr="00044225">
        <w:rPr>
          <w:b/>
          <w:sz w:val="20"/>
          <w:szCs w:val="20"/>
        </w:rPr>
        <w:t>Легиона</w:t>
      </w:r>
      <w:r>
        <w:rPr>
          <w:sz w:val="20"/>
          <w:szCs w:val="20"/>
        </w:rPr>
        <w:t xml:space="preserve"> пойдёт</w:t>
      </w:r>
    </w:p>
    <w:p w14:paraId="5016159D" w14:textId="77777777" w:rsidR="00996819" w:rsidRDefault="00996819" w:rsidP="00996819">
      <w:pPr>
        <w:spacing w:line="100" w:lineRule="atLeast"/>
        <w:rPr>
          <w:sz w:val="20"/>
          <w:szCs w:val="20"/>
        </w:rPr>
      </w:pPr>
      <w:r w:rsidRPr="00044225">
        <w:rPr>
          <w:b/>
          <w:sz w:val="20"/>
          <w:szCs w:val="20"/>
        </w:rPr>
        <w:t>А</w:t>
      </w:r>
      <w:r>
        <w:rPr>
          <w:sz w:val="20"/>
          <w:szCs w:val="20"/>
        </w:rPr>
        <w:t>бо</w:t>
      </w:r>
      <w:r>
        <w:rPr>
          <w:rStyle w:val="ac"/>
          <w:sz w:val="20"/>
          <w:szCs w:val="20"/>
        </w:rPr>
        <w:footnoteReference w:id="2766"/>
      </w:r>
      <w:r>
        <w:rPr>
          <w:sz w:val="20"/>
          <w:szCs w:val="20"/>
        </w:rPr>
        <w:t xml:space="preserve"> век</w:t>
      </w:r>
      <w:r w:rsidRPr="00044225">
        <w:rPr>
          <w:b/>
          <w:sz w:val="20"/>
          <w:szCs w:val="20"/>
        </w:rPr>
        <w:t>а</w:t>
      </w:r>
      <w:r>
        <w:rPr>
          <w:sz w:val="20"/>
          <w:szCs w:val="20"/>
        </w:rPr>
        <w:t xml:space="preserve"> </w:t>
      </w:r>
      <w:r w:rsidRPr="00044225">
        <w:rPr>
          <w:b/>
          <w:sz w:val="20"/>
          <w:szCs w:val="20"/>
        </w:rPr>
        <w:t>во затишье</w:t>
      </w:r>
      <w:r>
        <w:rPr>
          <w:sz w:val="20"/>
          <w:szCs w:val="20"/>
        </w:rPr>
        <w:t xml:space="preserve"> протянет, –</w:t>
      </w:r>
    </w:p>
    <w:p w14:paraId="7A47FE80" w14:textId="77777777" w:rsidR="00996819" w:rsidRDefault="00996819" w:rsidP="00996819">
      <w:pPr>
        <w:spacing w:line="100" w:lineRule="atLeast"/>
        <w:rPr>
          <w:sz w:val="20"/>
          <w:szCs w:val="20"/>
        </w:rPr>
      </w:pPr>
      <w:r>
        <w:rPr>
          <w:sz w:val="20"/>
          <w:szCs w:val="20"/>
        </w:rPr>
        <w:t xml:space="preserve">Но сможет </w:t>
      </w:r>
      <w:r w:rsidRPr="00044225">
        <w:rPr>
          <w:b/>
          <w:sz w:val="20"/>
          <w:szCs w:val="20"/>
        </w:rPr>
        <w:t>конец</w:t>
      </w:r>
      <w:r>
        <w:rPr>
          <w:sz w:val="20"/>
          <w:szCs w:val="20"/>
        </w:rPr>
        <w:t xml:space="preserve"> вырожденцам устроить</w:t>
      </w:r>
    </w:p>
    <w:p w14:paraId="36FB65DE" w14:textId="77777777" w:rsidR="00996819" w:rsidRDefault="00996819" w:rsidP="00996819">
      <w:pPr>
        <w:spacing w:line="100" w:lineRule="atLeast"/>
        <w:rPr>
          <w:sz w:val="20"/>
          <w:szCs w:val="20"/>
        </w:rPr>
      </w:pPr>
      <w:r>
        <w:rPr>
          <w:sz w:val="20"/>
          <w:szCs w:val="20"/>
        </w:rPr>
        <w:t xml:space="preserve">Иль сможет до оного </w:t>
      </w:r>
      <w:r w:rsidRPr="00044225">
        <w:rPr>
          <w:b/>
          <w:sz w:val="20"/>
          <w:szCs w:val="20"/>
        </w:rPr>
        <w:t>просто дожить</w:t>
      </w:r>
      <w:r>
        <w:rPr>
          <w:sz w:val="20"/>
          <w:szCs w:val="20"/>
        </w:rPr>
        <w:t>,</w:t>
      </w:r>
    </w:p>
    <w:p w14:paraId="657FC8BE" w14:textId="77777777" w:rsidR="00996819" w:rsidRDefault="00996819" w:rsidP="00996819">
      <w:pPr>
        <w:spacing w:line="100" w:lineRule="atLeast"/>
        <w:rPr>
          <w:sz w:val="20"/>
          <w:szCs w:val="20"/>
        </w:rPr>
      </w:pPr>
      <w:r>
        <w:rPr>
          <w:sz w:val="20"/>
          <w:szCs w:val="20"/>
        </w:rPr>
        <w:t xml:space="preserve">Оно </w:t>
      </w:r>
      <w:r w:rsidRPr="00044225">
        <w:rPr>
          <w:b/>
          <w:sz w:val="20"/>
          <w:szCs w:val="20"/>
        </w:rPr>
        <w:t>правое</w:t>
      </w:r>
      <w:r>
        <w:rPr>
          <w:sz w:val="20"/>
          <w:szCs w:val="20"/>
        </w:rPr>
        <w:t xml:space="preserve"> есть,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w:t>
      </w:r>
      <w:r w:rsidRPr="00044225">
        <w:rPr>
          <w:b/>
          <w:sz w:val="20"/>
          <w:szCs w:val="20"/>
        </w:rPr>
        <w:t>природа</w:t>
      </w:r>
      <w:r>
        <w:rPr>
          <w:sz w:val="20"/>
          <w:szCs w:val="20"/>
        </w:rPr>
        <w:t xml:space="preserve"> ему будет вт</w:t>
      </w:r>
      <w:r w:rsidRPr="00044225">
        <w:rPr>
          <w:b/>
          <w:sz w:val="20"/>
          <w:szCs w:val="20"/>
        </w:rPr>
        <w:t>о</w:t>
      </w:r>
      <w:r>
        <w:rPr>
          <w:sz w:val="20"/>
          <w:szCs w:val="20"/>
        </w:rPr>
        <w:t>рить –</w:t>
      </w:r>
    </w:p>
    <w:p w14:paraId="72450BB8" w14:textId="77777777" w:rsidR="00996819" w:rsidRDefault="00996819" w:rsidP="00996819">
      <w:pPr>
        <w:spacing w:line="100" w:lineRule="atLeast"/>
        <w:rPr>
          <w:sz w:val="20"/>
          <w:szCs w:val="20"/>
        </w:rPr>
      </w:pPr>
      <w:r>
        <w:rPr>
          <w:sz w:val="20"/>
          <w:szCs w:val="20"/>
        </w:rPr>
        <w:t>Естество, будь лишь вр</w:t>
      </w:r>
      <w:r w:rsidRPr="00044225">
        <w:rPr>
          <w:b/>
          <w:sz w:val="20"/>
          <w:szCs w:val="20"/>
        </w:rPr>
        <w:t>е</w:t>
      </w:r>
      <w:r>
        <w:rPr>
          <w:sz w:val="20"/>
          <w:szCs w:val="20"/>
        </w:rPr>
        <w:t>мя,</w:t>
      </w:r>
    </w:p>
    <w:p w14:paraId="5DDF84DB" w14:textId="77777777" w:rsidR="00996819" w:rsidRDefault="00996819" w:rsidP="00996819">
      <w:pPr>
        <w:spacing w:line="100" w:lineRule="atLeast"/>
        <w:rPr>
          <w:sz w:val="20"/>
          <w:szCs w:val="20"/>
        </w:rPr>
      </w:pPr>
      <w:r>
        <w:rPr>
          <w:sz w:val="20"/>
          <w:szCs w:val="20"/>
        </w:rPr>
        <w:t xml:space="preserve">Возложит </w:t>
      </w:r>
    </w:p>
    <w:p w14:paraId="62F8BEDE" w14:textId="77777777" w:rsidR="00996819" w:rsidRDefault="00996819" w:rsidP="00996819">
      <w:pPr>
        <w:spacing w:line="100" w:lineRule="atLeast"/>
        <w:rPr>
          <w:sz w:val="20"/>
          <w:szCs w:val="20"/>
        </w:rPr>
      </w:pPr>
      <w:r w:rsidRPr="00044225">
        <w:rPr>
          <w:b/>
          <w:sz w:val="20"/>
          <w:szCs w:val="20"/>
        </w:rPr>
        <w:t>На грешников</w:t>
      </w:r>
      <w:r>
        <w:rPr>
          <w:sz w:val="20"/>
          <w:szCs w:val="20"/>
        </w:rPr>
        <w:t xml:space="preserve"> бр</w:t>
      </w:r>
      <w:r w:rsidRPr="00044225">
        <w:rPr>
          <w:b/>
          <w:sz w:val="20"/>
          <w:szCs w:val="20"/>
        </w:rPr>
        <w:t>е</w:t>
      </w:r>
      <w:r>
        <w:rPr>
          <w:sz w:val="20"/>
          <w:szCs w:val="20"/>
        </w:rPr>
        <w:t>мя</w:t>
      </w:r>
      <w:r>
        <w:rPr>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sz w:val="20"/>
          <w:szCs w:val="20"/>
        </w:rPr>
        <w:fldChar w:fldCharType="end"/>
      </w:r>
      <w:r>
        <w:rPr>
          <w:sz w:val="20"/>
          <w:szCs w:val="20"/>
        </w:rPr>
        <w:t xml:space="preserve"> –</w:t>
      </w:r>
    </w:p>
    <w:p w14:paraId="7BBF2768" w14:textId="77777777" w:rsidR="00996819" w:rsidRDefault="00996819" w:rsidP="00996819">
      <w:pPr>
        <w:spacing w:line="100" w:lineRule="atLeast"/>
        <w:rPr>
          <w:sz w:val="20"/>
          <w:szCs w:val="20"/>
        </w:rPr>
      </w:pPr>
      <w:r>
        <w:rPr>
          <w:sz w:val="20"/>
          <w:szCs w:val="20"/>
        </w:rPr>
        <w:t xml:space="preserve">Оно-то </w:t>
      </w:r>
      <w:r w:rsidRPr="00044225">
        <w:rPr>
          <w:b/>
          <w:sz w:val="20"/>
          <w:szCs w:val="20"/>
        </w:rPr>
        <w:t>возможет</w:t>
      </w:r>
    </w:p>
    <w:p w14:paraId="6F57BC09" w14:textId="77777777" w:rsidR="00996819" w:rsidRDefault="00996819" w:rsidP="00996819">
      <w:pPr>
        <w:spacing w:line="100" w:lineRule="atLeast"/>
        <w:rPr>
          <w:sz w:val="20"/>
          <w:szCs w:val="20"/>
        </w:rPr>
      </w:pPr>
      <w:r>
        <w:rPr>
          <w:sz w:val="20"/>
          <w:szCs w:val="20"/>
        </w:rPr>
        <w:t>Всю гниль</w:t>
      </w:r>
      <w:r>
        <w:rPr>
          <w:sz w:val="20"/>
          <w:szCs w:val="20"/>
        </w:rPr>
        <w:fldChar w:fldCharType="begin"/>
      </w:r>
      <w:r>
        <w:instrText xml:space="preserve"> XE "</w:instrText>
      </w:r>
      <w:r w:rsidRPr="00676B63">
        <w:rPr>
          <w:rFonts w:ascii="Times New Roman" w:eastAsia="Meiryo" w:hAnsi="Times New Roman" w:cs="Times New Roman"/>
          <w:sz w:val="28"/>
          <w:szCs w:val="24"/>
        </w:rPr>
        <w:instrText>гниль</w:instrText>
      </w:r>
      <w:r>
        <w:instrText xml:space="preserve">" </w:instrText>
      </w:r>
      <w:r>
        <w:rPr>
          <w:sz w:val="20"/>
          <w:szCs w:val="20"/>
        </w:rPr>
        <w:fldChar w:fldCharType="end"/>
      </w:r>
      <w:r>
        <w:rPr>
          <w:sz w:val="20"/>
          <w:szCs w:val="20"/>
        </w:rPr>
        <w:t xml:space="preserve"> </w:t>
      </w:r>
      <w:r w:rsidRPr="00044225">
        <w:rPr>
          <w:b/>
          <w:sz w:val="20"/>
          <w:szCs w:val="20"/>
        </w:rPr>
        <w:t>победить</w:t>
      </w:r>
      <w:r>
        <w:rPr>
          <w:sz w:val="20"/>
          <w:szCs w:val="20"/>
        </w:rPr>
        <w:t>!»</w:t>
      </w:r>
    </w:p>
    <w:p w14:paraId="13D59DD5" w14:textId="77777777" w:rsidR="00996819" w:rsidRDefault="00996819" w:rsidP="00996819">
      <w:pPr>
        <w:spacing w:line="100" w:lineRule="atLeast"/>
        <w:rPr>
          <w:sz w:val="20"/>
          <w:szCs w:val="20"/>
        </w:rPr>
      </w:pPr>
      <w:r>
        <w:rPr>
          <w:sz w:val="20"/>
          <w:szCs w:val="20"/>
        </w:rPr>
        <w:t>***</w:t>
      </w:r>
    </w:p>
    <w:p w14:paraId="0514B1E6" w14:textId="77777777" w:rsidR="00996819" w:rsidRDefault="00996819" w:rsidP="00996819">
      <w:pPr>
        <w:spacing w:line="100" w:lineRule="atLeast"/>
        <w:rPr>
          <w:sz w:val="20"/>
          <w:szCs w:val="20"/>
        </w:rPr>
      </w:pPr>
      <w:r>
        <w:rPr>
          <w:sz w:val="20"/>
          <w:szCs w:val="20"/>
        </w:rPr>
        <w:t xml:space="preserve">Иисус воскрес, </w:t>
      </w:r>
      <w:r w:rsidRPr="00A45117">
        <w:rPr>
          <w:b/>
          <w:sz w:val="20"/>
          <w:szCs w:val="20"/>
        </w:rPr>
        <w:t>но</w:t>
      </w:r>
      <w:r>
        <w:rPr>
          <w:b/>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b/>
          <w:sz w:val="20"/>
          <w:szCs w:val="20"/>
        </w:rPr>
        <w:fldChar w:fldCharType="end"/>
      </w:r>
      <w:r w:rsidRPr="00A45117">
        <w:rPr>
          <w:b/>
          <w:sz w:val="20"/>
          <w:szCs w:val="20"/>
        </w:rPr>
        <w:t xml:space="preserve"> не телесно</w:t>
      </w:r>
      <w:r>
        <w:rPr>
          <w:sz w:val="20"/>
          <w:szCs w:val="20"/>
        </w:rPr>
        <w:t>,</w:t>
      </w:r>
    </w:p>
    <w:p w14:paraId="05F97CE8" w14:textId="77777777" w:rsidR="00996819" w:rsidRDefault="00996819" w:rsidP="00996819">
      <w:pPr>
        <w:spacing w:line="100" w:lineRule="atLeast"/>
        <w:rPr>
          <w:sz w:val="20"/>
          <w:szCs w:val="20"/>
        </w:rPr>
      </w:pPr>
      <w:r w:rsidRPr="00A45117">
        <w:rPr>
          <w:b/>
          <w:sz w:val="20"/>
          <w:szCs w:val="20"/>
        </w:rPr>
        <w:t>Не вознёсся</w:t>
      </w:r>
      <w:r>
        <w:rPr>
          <w:sz w:val="20"/>
          <w:szCs w:val="20"/>
        </w:rPr>
        <w:t xml:space="preserve"> он ни на какое небо,</w:t>
      </w:r>
    </w:p>
    <w:p w14:paraId="4F39742C" w14:textId="77777777" w:rsidR="00996819" w:rsidRDefault="00996819" w:rsidP="00996819">
      <w:pPr>
        <w:spacing w:line="100" w:lineRule="atLeast"/>
        <w:rPr>
          <w:sz w:val="20"/>
          <w:szCs w:val="20"/>
        </w:rPr>
      </w:pPr>
      <w:r>
        <w:rPr>
          <w:sz w:val="20"/>
          <w:szCs w:val="20"/>
        </w:rPr>
        <w:t xml:space="preserve">Как сие всегда </w:t>
      </w:r>
      <w:r w:rsidRPr="00A45117">
        <w:rPr>
          <w:b/>
          <w:sz w:val="20"/>
          <w:szCs w:val="20"/>
        </w:rPr>
        <w:t>священники</w:t>
      </w:r>
      <w:r>
        <w:rPr>
          <w:sz w:val="20"/>
          <w:szCs w:val="20"/>
        </w:rPr>
        <w:t xml:space="preserve"> глаголят, </w:t>
      </w:r>
    </w:p>
    <w:p w14:paraId="6A2A960C" w14:textId="77777777" w:rsidR="00996819" w:rsidRDefault="00996819" w:rsidP="00996819">
      <w:pPr>
        <w:spacing w:line="100" w:lineRule="atLeast"/>
        <w:rPr>
          <w:sz w:val="20"/>
          <w:szCs w:val="20"/>
        </w:rPr>
      </w:pPr>
      <w:r>
        <w:rPr>
          <w:sz w:val="20"/>
          <w:szCs w:val="20"/>
        </w:rPr>
        <w:t xml:space="preserve">Дабы заработать </w:t>
      </w:r>
      <w:r w:rsidRPr="002734AD">
        <w:rPr>
          <w:b/>
          <w:sz w:val="20"/>
          <w:szCs w:val="20"/>
        </w:rPr>
        <w:t>от наивных</w:t>
      </w:r>
      <w:r>
        <w:rPr>
          <w:sz w:val="20"/>
          <w:szCs w:val="20"/>
        </w:rPr>
        <w:t xml:space="preserve"> хлеба,</w:t>
      </w:r>
    </w:p>
    <w:p w14:paraId="7ECB30EF" w14:textId="77777777" w:rsidR="00996819" w:rsidRDefault="00996819" w:rsidP="00996819">
      <w:pPr>
        <w:spacing w:line="100" w:lineRule="atLeast"/>
        <w:rPr>
          <w:sz w:val="20"/>
          <w:szCs w:val="20"/>
        </w:rPr>
      </w:pPr>
      <w:r>
        <w:rPr>
          <w:sz w:val="20"/>
          <w:szCs w:val="20"/>
        </w:rPr>
        <w:t xml:space="preserve">Чем всегда глупцов </w:t>
      </w:r>
    </w:p>
    <w:p w14:paraId="54213436" w14:textId="77777777" w:rsidR="00996819" w:rsidRDefault="00996819" w:rsidP="00996819">
      <w:pPr>
        <w:spacing w:line="100" w:lineRule="atLeast"/>
        <w:rPr>
          <w:sz w:val="20"/>
          <w:szCs w:val="20"/>
        </w:rPr>
      </w:pPr>
      <w:r>
        <w:rPr>
          <w:b/>
          <w:sz w:val="20"/>
          <w:szCs w:val="20"/>
        </w:rPr>
        <w:t>С</w:t>
      </w:r>
      <w:r w:rsidRPr="002734AD">
        <w:rPr>
          <w:b/>
          <w:sz w:val="20"/>
          <w:szCs w:val="20"/>
        </w:rPr>
        <w:t>воей</w:t>
      </w:r>
      <w:r>
        <w:rPr>
          <w:sz w:val="20"/>
          <w:szCs w:val="20"/>
        </w:rPr>
        <w:t xml:space="preserve"> религией неволят</w:t>
      </w:r>
    </w:p>
    <w:p w14:paraId="18DCF155" w14:textId="77777777" w:rsidR="00996819" w:rsidRDefault="00996819" w:rsidP="00996819">
      <w:pPr>
        <w:spacing w:line="100" w:lineRule="atLeast"/>
        <w:rPr>
          <w:sz w:val="20"/>
          <w:szCs w:val="20"/>
        </w:rPr>
      </w:pPr>
      <w:r>
        <w:rPr>
          <w:sz w:val="20"/>
          <w:szCs w:val="20"/>
        </w:rPr>
        <w:t>Да понуждают верить и себя, слепцов, –</w:t>
      </w:r>
    </w:p>
    <w:p w14:paraId="6F230B10" w14:textId="77777777" w:rsidR="00996819" w:rsidRDefault="00996819" w:rsidP="00996819">
      <w:pPr>
        <w:spacing w:line="100" w:lineRule="atLeast"/>
        <w:rPr>
          <w:sz w:val="20"/>
          <w:szCs w:val="20"/>
        </w:rPr>
      </w:pPr>
      <w:r>
        <w:rPr>
          <w:sz w:val="20"/>
          <w:szCs w:val="20"/>
        </w:rPr>
        <w:t xml:space="preserve">Им </w:t>
      </w:r>
      <w:r w:rsidRPr="00A45117">
        <w:rPr>
          <w:b/>
          <w:sz w:val="20"/>
          <w:szCs w:val="20"/>
        </w:rPr>
        <w:t>суть</w:t>
      </w:r>
      <w:r>
        <w:rPr>
          <w:sz w:val="20"/>
          <w:szCs w:val="20"/>
        </w:rPr>
        <w:t xml:space="preserve"> учения Христа, его кончины не известна.</w:t>
      </w:r>
    </w:p>
    <w:p w14:paraId="2E6C6611" w14:textId="77777777" w:rsidR="00996819" w:rsidRDefault="00996819" w:rsidP="00996819">
      <w:pPr>
        <w:spacing w:line="100" w:lineRule="atLeast"/>
        <w:rPr>
          <w:sz w:val="20"/>
          <w:szCs w:val="20"/>
        </w:rPr>
      </w:pPr>
    </w:p>
    <w:p w14:paraId="0F945A65" w14:textId="77777777" w:rsidR="00996819" w:rsidRDefault="00996819" w:rsidP="00996819">
      <w:pPr>
        <w:spacing w:line="100" w:lineRule="atLeast"/>
        <w:rPr>
          <w:sz w:val="20"/>
          <w:szCs w:val="20"/>
        </w:rPr>
      </w:pPr>
      <w:r>
        <w:rPr>
          <w:sz w:val="20"/>
          <w:szCs w:val="20"/>
        </w:rPr>
        <w:t>Погиб Сын Божий, а затем воскр</w:t>
      </w:r>
      <w:r w:rsidRPr="009518A6">
        <w:rPr>
          <w:b/>
          <w:sz w:val="20"/>
          <w:szCs w:val="20"/>
        </w:rPr>
        <w:t>е</w:t>
      </w:r>
      <w:r>
        <w:rPr>
          <w:sz w:val="20"/>
          <w:szCs w:val="20"/>
        </w:rPr>
        <w:t>с,</w:t>
      </w:r>
    </w:p>
    <w:p w14:paraId="495C7B5B" w14:textId="77777777" w:rsidR="00996819" w:rsidRDefault="00996819" w:rsidP="00996819">
      <w:pPr>
        <w:spacing w:line="100" w:lineRule="atLeast"/>
        <w:rPr>
          <w:sz w:val="20"/>
          <w:szCs w:val="20"/>
        </w:rPr>
      </w:pPr>
      <w:r>
        <w:rPr>
          <w:sz w:val="20"/>
          <w:szCs w:val="20"/>
        </w:rPr>
        <w:t xml:space="preserve">Воскрес </w:t>
      </w:r>
      <w:r w:rsidRPr="00A45117">
        <w:rPr>
          <w:b/>
          <w:sz w:val="20"/>
          <w:szCs w:val="20"/>
        </w:rPr>
        <w:t>в сердцах</w:t>
      </w:r>
      <w:r>
        <w:rPr>
          <w:sz w:val="20"/>
          <w:szCs w:val="20"/>
        </w:rPr>
        <w:t xml:space="preserve"> своих учеников,</w:t>
      </w:r>
    </w:p>
    <w:p w14:paraId="7BF52168" w14:textId="77777777" w:rsidR="00996819" w:rsidRDefault="00996819" w:rsidP="00996819">
      <w:pPr>
        <w:spacing w:line="100" w:lineRule="atLeast"/>
        <w:rPr>
          <w:sz w:val="20"/>
          <w:szCs w:val="20"/>
        </w:rPr>
      </w:pPr>
      <w:r>
        <w:rPr>
          <w:sz w:val="20"/>
          <w:szCs w:val="20"/>
        </w:rPr>
        <w:t>Через учение своё опосля смерти волю Бога исполняет,</w:t>
      </w:r>
    </w:p>
    <w:p w14:paraId="060F7A56" w14:textId="77777777" w:rsidR="00996819" w:rsidRDefault="00996819" w:rsidP="00996819">
      <w:pPr>
        <w:spacing w:line="100" w:lineRule="atLeast"/>
        <w:rPr>
          <w:sz w:val="20"/>
          <w:szCs w:val="20"/>
        </w:rPr>
      </w:pPr>
      <w:r>
        <w:rPr>
          <w:sz w:val="20"/>
          <w:szCs w:val="20"/>
        </w:rPr>
        <w:t>В сердц</w:t>
      </w:r>
      <w:r w:rsidRPr="00A45117">
        <w:rPr>
          <w:b/>
          <w:sz w:val="20"/>
          <w:szCs w:val="20"/>
        </w:rPr>
        <w:t>а</w:t>
      </w:r>
      <w:r>
        <w:rPr>
          <w:sz w:val="20"/>
          <w:szCs w:val="20"/>
        </w:rPr>
        <w:t xml:space="preserve"> </w:t>
      </w:r>
      <w:r w:rsidRPr="00A45117">
        <w:rPr>
          <w:b/>
          <w:sz w:val="20"/>
          <w:szCs w:val="20"/>
        </w:rPr>
        <w:t>кого-то</w:t>
      </w:r>
      <w:r>
        <w:rPr>
          <w:sz w:val="20"/>
          <w:szCs w:val="20"/>
        </w:rPr>
        <w:t xml:space="preserve"> чрез завет свой стал вселяться,</w:t>
      </w:r>
    </w:p>
    <w:p w14:paraId="1AD4E9EB" w14:textId="77777777" w:rsidR="00996819" w:rsidRDefault="00996819" w:rsidP="00996819">
      <w:pPr>
        <w:spacing w:line="100" w:lineRule="atLeast"/>
        <w:rPr>
          <w:sz w:val="20"/>
          <w:szCs w:val="20"/>
        </w:rPr>
      </w:pPr>
      <w:r>
        <w:rPr>
          <w:sz w:val="20"/>
          <w:szCs w:val="20"/>
        </w:rPr>
        <w:t>Направил соблюдать прогресс умов, прогресс тел</w:t>
      </w:r>
      <w:r w:rsidRPr="007129D9">
        <w:rPr>
          <w:b/>
          <w:sz w:val="20"/>
          <w:szCs w:val="20"/>
        </w:rPr>
        <w:t>е</w:t>
      </w:r>
      <w:r>
        <w:rPr>
          <w:sz w:val="20"/>
          <w:szCs w:val="20"/>
        </w:rPr>
        <w:t>с</w:t>
      </w:r>
      <w:r>
        <w:rPr>
          <w:rStyle w:val="ac"/>
          <w:sz w:val="20"/>
          <w:szCs w:val="20"/>
        </w:rPr>
        <w:footnoteReference w:id="2767"/>
      </w:r>
      <w:r>
        <w:rPr>
          <w:sz w:val="20"/>
          <w:szCs w:val="20"/>
        </w:rPr>
        <w:t xml:space="preserve"> –</w:t>
      </w:r>
    </w:p>
    <w:p w14:paraId="751EAA72" w14:textId="77777777" w:rsidR="00996819" w:rsidRDefault="00996819" w:rsidP="00996819">
      <w:pPr>
        <w:spacing w:line="100" w:lineRule="atLeast"/>
        <w:rPr>
          <w:sz w:val="20"/>
          <w:szCs w:val="20"/>
        </w:rPr>
      </w:pPr>
      <w:r>
        <w:rPr>
          <w:sz w:val="20"/>
          <w:szCs w:val="20"/>
        </w:rPr>
        <w:t xml:space="preserve">Освобождает и сегодня </w:t>
      </w:r>
      <w:r w:rsidRPr="00A45117">
        <w:rPr>
          <w:b/>
          <w:sz w:val="20"/>
          <w:szCs w:val="20"/>
        </w:rPr>
        <w:t>поистине достойных</w:t>
      </w:r>
      <w:r>
        <w:rPr>
          <w:sz w:val="20"/>
          <w:szCs w:val="20"/>
        </w:rPr>
        <w:t xml:space="preserve"> от оков,</w:t>
      </w:r>
    </w:p>
    <w:p w14:paraId="347DBB98" w14:textId="77777777" w:rsidR="00996819" w:rsidRDefault="00996819" w:rsidP="00996819">
      <w:pPr>
        <w:spacing w:line="100" w:lineRule="atLeast"/>
        <w:rPr>
          <w:sz w:val="20"/>
          <w:szCs w:val="20"/>
        </w:rPr>
      </w:pPr>
      <w:r>
        <w:rPr>
          <w:sz w:val="20"/>
          <w:szCs w:val="20"/>
        </w:rPr>
        <w:t>Спустя век</w:t>
      </w:r>
      <w:r w:rsidRPr="00A45117">
        <w:rPr>
          <w:b/>
          <w:sz w:val="20"/>
          <w:szCs w:val="20"/>
        </w:rPr>
        <w:t>а</w:t>
      </w:r>
      <w:r>
        <w:rPr>
          <w:sz w:val="20"/>
          <w:szCs w:val="20"/>
        </w:rPr>
        <w:t xml:space="preserve"> </w:t>
      </w:r>
      <w:r w:rsidRPr="00A45117">
        <w:rPr>
          <w:b/>
          <w:sz w:val="20"/>
          <w:szCs w:val="20"/>
        </w:rPr>
        <w:t>склоняет</w:t>
      </w:r>
      <w:r>
        <w:rPr>
          <w:sz w:val="20"/>
          <w:szCs w:val="20"/>
        </w:rPr>
        <w:t xml:space="preserve"> </w:t>
      </w:r>
    </w:p>
    <w:p w14:paraId="56928A83" w14:textId="77777777" w:rsidR="00996819" w:rsidRDefault="00996819" w:rsidP="00996819">
      <w:pPr>
        <w:spacing w:line="100" w:lineRule="atLeast"/>
        <w:rPr>
          <w:sz w:val="20"/>
          <w:szCs w:val="20"/>
        </w:rPr>
      </w:pPr>
      <w:r>
        <w:rPr>
          <w:sz w:val="20"/>
          <w:szCs w:val="20"/>
        </w:rPr>
        <w:t xml:space="preserve">Поистине достойных </w:t>
      </w:r>
      <w:r w:rsidRPr="00C946A1">
        <w:rPr>
          <w:b/>
          <w:sz w:val="20"/>
          <w:szCs w:val="20"/>
        </w:rPr>
        <w:t>развиваться</w:t>
      </w:r>
      <w:r>
        <w:rPr>
          <w:sz w:val="20"/>
          <w:szCs w:val="20"/>
        </w:rPr>
        <w:t>.</w:t>
      </w:r>
    </w:p>
    <w:p w14:paraId="4ED8AAB1" w14:textId="77777777" w:rsidR="00996819" w:rsidRDefault="00996819" w:rsidP="00996819">
      <w:pPr>
        <w:spacing w:line="100" w:lineRule="atLeast"/>
        <w:rPr>
          <w:sz w:val="20"/>
          <w:szCs w:val="20"/>
        </w:rPr>
      </w:pPr>
      <w:r>
        <w:rPr>
          <w:sz w:val="20"/>
          <w:szCs w:val="20"/>
        </w:rPr>
        <w:t>***</w:t>
      </w:r>
    </w:p>
    <w:p w14:paraId="69191FBD" w14:textId="77777777" w:rsidR="00996819" w:rsidRDefault="00996819" w:rsidP="00996819">
      <w:pPr>
        <w:spacing w:line="100" w:lineRule="atLeast"/>
        <w:rPr>
          <w:sz w:val="20"/>
          <w:szCs w:val="20"/>
        </w:rPr>
      </w:pPr>
      <w:r>
        <w:rPr>
          <w:sz w:val="20"/>
          <w:szCs w:val="20"/>
        </w:rPr>
        <w:t>Ты спросишь, верю ли в я Бога?..</w:t>
      </w:r>
    </w:p>
    <w:p w14:paraId="03E394E4" w14:textId="77777777" w:rsidR="00996819" w:rsidRDefault="00996819" w:rsidP="00996819">
      <w:pPr>
        <w:spacing w:line="100" w:lineRule="atLeast"/>
        <w:rPr>
          <w:sz w:val="20"/>
          <w:szCs w:val="20"/>
        </w:rPr>
      </w:pPr>
      <w:r>
        <w:rPr>
          <w:sz w:val="20"/>
          <w:szCs w:val="20"/>
        </w:rPr>
        <w:t xml:space="preserve">Да, </w:t>
      </w:r>
      <w:r w:rsidRPr="0084608E">
        <w:rPr>
          <w:b/>
          <w:sz w:val="20"/>
          <w:szCs w:val="20"/>
        </w:rPr>
        <w:t>верю</w:t>
      </w:r>
      <w:r>
        <w:rPr>
          <w:sz w:val="20"/>
          <w:szCs w:val="20"/>
        </w:rPr>
        <w:t>, да не всё так просто…</w:t>
      </w:r>
    </w:p>
    <w:p w14:paraId="4CD3B2A3" w14:textId="77777777" w:rsidR="00996819" w:rsidRDefault="00996819" w:rsidP="00996819">
      <w:pPr>
        <w:spacing w:line="100" w:lineRule="atLeast"/>
        <w:rPr>
          <w:sz w:val="20"/>
          <w:szCs w:val="20"/>
        </w:rPr>
      </w:pPr>
      <w:r>
        <w:rPr>
          <w:sz w:val="20"/>
          <w:szCs w:val="20"/>
        </w:rPr>
        <w:t xml:space="preserve">Начнёшь </w:t>
      </w:r>
      <w:r w:rsidRPr="0084608E">
        <w:rPr>
          <w:b/>
          <w:sz w:val="20"/>
          <w:szCs w:val="20"/>
        </w:rPr>
        <w:t>смеяться</w:t>
      </w:r>
      <w:r>
        <w:rPr>
          <w:sz w:val="20"/>
          <w:szCs w:val="20"/>
        </w:rPr>
        <w:t xml:space="preserve"> надо мной –</w:t>
      </w:r>
    </w:p>
    <w:p w14:paraId="7078FFD0" w14:textId="77777777" w:rsidR="00996819" w:rsidRDefault="00996819" w:rsidP="00996819">
      <w:pPr>
        <w:spacing w:line="100" w:lineRule="atLeast"/>
        <w:rPr>
          <w:sz w:val="20"/>
          <w:szCs w:val="20"/>
        </w:rPr>
      </w:pPr>
      <w:r>
        <w:rPr>
          <w:sz w:val="20"/>
          <w:szCs w:val="20"/>
        </w:rPr>
        <w:t>Что вера в Господа уб</w:t>
      </w:r>
      <w:r w:rsidRPr="0084608E">
        <w:rPr>
          <w:b/>
          <w:sz w:val="20"/>
          <w:szCs w:val="20"/>
        </w:rPr>
        <w:t>о</w:t>
      </w:r>
      <w:r>
        <w:rPr>
          <w:sz w:val="20"/>
          <w:szCs w:val="20"/>
        </w:rPr>
        <w:t>га,</w:t>
      </w:r>
    </w:p>
    <w:p w14:paraId="6CFABE47" w14:textId="77777777" w:rsidR="00996819" w:rsidRDefault="00996819" w:rsidP="00996819">
      <w:pPr>
        <w:spacing w:line="100" w:lineRule="atLeast"/>
        <w:rPr>
          <w:sz w:val="20"/>
          <w:szCs w:val="20"/>
        </w:rPr>
      </w:pPr>
      <w:r>
        <w:rPr>
          <w:sz w:val="20"/>
          <w:szCs w:val="20"/>
        </w:rPr>
        <w:t xml:space="preserve">Что </w:t>
      </w:r>
      <w:r w:rsidRPr="0084608E">
        <w:rPr>
          <w:b/>
          <w:sz w:val="20"/>
          <w:szCs w:val="20"/>
        </w:rPr>
        <w:t>сказка</w:t>
      </w:r>
      <w:r>
        <w:rPr>
          <w:sz w:val="20"/>
          <w:szCs w:val="20"/>
        </w:rPr>
        <w:t xml:space="preserve"> он и идол, б</w:t>
      </w:r>
      <w:r w:rsidRPr="0084608E">
        <w:rPr>
          <w:b/>
          <w:sz w:val="20"/>
          <w:szCs w:val="20"/>
        </w:rPr>
        <w:t>а</w:t>
      </w:r>
      <w:r>
        <w:rPr>
          <w:sz w:val="20"/>
          <w:szCs w:val="20"/>
        </w:rPr>
        <w:t>зис</w:t>
      </w:r>
      <w:r>
        <w:rPr>
          <w:rStyle w:val="ac"/>
          <w:sz w:val="20"/>
          <w:szCs w:val="20"/>
        </w:rPr>
        <w:footnoteReference w:id="2768"/>
      </w:r>
      <w:r>
        <w:rPr>
          <w:sz w:val="20"/>
          <w:szCs w:val="20"/>
        </w:rPr>
        <w:t xml:space="preserve"> </w:t>
      </w:r>
      <w:r w:rsidRPr="0084608E">
        <w:rPr>
          <w:b/>
          <w:sz w:val="20"/>
          <w:szCs w:val="20"/>
        </w:rPr>
        <w:t>рабских масс</w:t>
      </w:r>
      <w:r>
        <w:rPr>
          <w:sz w:val="20"/>
          <w:szCs w:val="20"/>
        </w:rPr>
        <w:t xml:space="preserve"> прироста –</w:t>
      </w:r>
    </w:p>
    <w:p w14:paraId="6A62A366" w14:textId="77777777" w:rsidR="00996819" w:rsidRDefault="00996819" w:rsidP="00996819">
      <w:pPr>
        <w:spacing w:line="100" w:lineRule="atLeast"/>
        <w:rPr>
          <w:sz w:val="20"/>
          <w:szCs w:val="20"/>
        </w:rPr>
      </w:pPr>
      <w:r>
        <w:rPr>
          <w:sz w:val="20"/>
          <w:szCs w:val="20"/>
        </w:rPr>
        <w:t xml:space="preserve">И я </w:t>
      </w:r>
      <w:r w:rsidRPr="0084608E">
        <w:rPr>
          <w:b/>
          <w:sz w:val="20"/>
          <w:szCs w:val="20"/>
        </w:rPr>
        <w:t>от всей души</w:t>
      </w:r>
      <w:r>
        <w:rPr>
          <w:sz w:val="20"/>
          <w:szCs w:val="20"/>
        </w:rPr>
        <w:t xml:space="preserve"> смеяться буду со тобой.</w:t>
      </w:r>
    </w:p>
    <w:p w14:paraId="652378C3" w14:textId="77777777" w:rsidR="00996819" w:rsidRDefault="00996819" w:rsidP="00996819">
      <w:pPr>
        <w:spacing w:line="100" w:lineRule="atLeast"/>
        <w:rPr>
          <w:sz w:val="20"/>
          <w:szCs w:val="20"/>
        </w:rPr>
      </w:pPr>
    </w:p>
    <w:p w14:paraId="1CDCC295" w14:textId="77777777" w:rsidR="00996819" w:rsidRDefault="00996819" w:rsidP="00996819">
      <w:pPr>
        <w:spacing w:line="100" w:lineRule="atLeast"/>
        <w:rPr>
          <w:sz w:val="20"/>
          <w:szCs w:val="20"/>
        </w:rPr>
      </w:pPr>
      <w:r>
        <w:rPr>
          <w:sz w:val="20"/>
          <w:szCs w:val="20"/>
        </w:rPr>
        <w:t xml:space="preserve">Бог есть – </w:t>
      </w:r>
      <w:r w:rsidRPr="00F46BF4">
        <w:rPr>
          <w:b/>
          <w:sz w:val="20"/>
          <w:szCs w:val="20"/>
        </w:rPr>
        <w:t>да не субстанция</w:t>
      </w:r>
      <w:r>
        <w:rPr>
          <w:sz w:val="20"/>
          <w:szCs w:val="20"/>
        </w:rPr>
        <w:t xml:space="preserve"> сие,</w:t>
      </w:r>
    </w:p>
    <w:p w14:paraId="5C219DA0" w14:textId="77777777" w:rsidR="00996819" w:rsidRDefault="00996819" w:rsidP="00996819">
      <w:pPr>
        <w:spacing w:line="100" w:lineRule="atLeast"/>
        <w:rPr>
          <w:sz w:val="20"/>
          <w:szCs w:val="20"/>
        </w:rPr>
      </w:pPr>
      <w:r>
        <w:rPr>
          <w:sz w:val="20"/>
          <w:szCs w:val="20"/>
        </w:rPr>
        <w:t xml:space="preserve">Не мудрый </w:t>
      </w:r>
      <w:r w:rsidRPr="00F46BF4">
        <w:rPr>
          <w:b/>
          <w:sz w:val="20"/>
          <w:szCs w:val="20"/>
        </w:rPr>
        <w:t>старец</w:t>
      </w:r>
      <w:r>
        <w:rPr>
          <w:sz w:val="20"/>
          <w:szCs w:val="20"/>
        </w:rPr>
        <w:t xml:space="preserve"> во одежде белой,</w:t>
      </w:r>
    </w:p>
    <w:p w14:paraId="10A8F89E" w14:textId="77777777" w:rsidR="00996819" w:rsidRDefault="00996819" w:rsidP="00996819">
      <w:pPr>
        <w:spacing w:line="100" w:lineRule="atLeast"/>
        <w:rPr>
          <w:sz w:val="20"/>
          <w:szCs w:val="20"/>
        </w:rPr>
      </w:pPr>
      <w:r>
        <w:rPr>
          <w:sz w:val="20"/>
          <w:szCs w:val="20"/>
        </w:rPr>
        <w:t xml:space="preserve">Кой </w:t>
      </w:r>
      <w:r w:rsidRPr="00F46BF4">
        <w:rPr>
          <w:b/>
          <w:sz w:val="20"/>
          <w:szCs w:val="20"/>
        </w:rPr>
        <w:t>создал свет</w:t>
      </w:r>
      <w:r>
        <w:rPr>
          <w:b/>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b/>
          <w:sz w:val="20"/>
          <w:szCs w:val="20"/>
        </w:rPr>
        <w:fldChar w:fldCharType="end"/>
      </w:r>
      <w:r>
        <w:rPr>
          <w:sz w:val="20"/>
          <w:szCs w:val="20"/>
        </w:rPr>
        <w:t>,</w:t>
      </w:r>
    </w:p>
    <w:p w14:paraId="3D5671AE" w14:textId="77777777" w:rsidR="00996819" w:rsidRDefault="00996819" w:rsidP="00996819">
      <w:pPr>
        <w:spacing w:line="100" w:lineRule="atLeast"/>
        <w:rPr>
          <w:sz w:val="20"/>
          <w:szCs w:val="20"/>
        </w:rPr>
      </w:pPr>
      <w:r>
        <w:rPr>
          <w:sz w:val="20"/>
          <w:szCs w:val="20"/>
        </w:rPr>
        <w:lastRenderedPageBreak/>
        <w:t>Кой правит всем сызв</w:t>
      </w:r>
      <w:r w:rsidRPr="00F46BF4">
        <w:rPr>
          <w:b/>
          <w:sz w:val="20"/>
          <w:szCs w:val="20"/>
        </w:rPr>
        <w:t>е</w:t>
      </w:r>
      <w:r>
        <w:rPr>
          <w:sz w:val="20"/>
          <w:szCs w:val="20"/>
        </w:rPr>
        <w:t>ка –</w:t>
      </w:r>
    </w:p>
    <w:p w14:paraId="38540777" w14:textId="77777777" w:rsidR="00996819" w:rsidRDefault="00996819" w:rsidP="00996819">
      <w:pPr>
        <w:spacing w:line="100" w:lineRule="atLeast"/>
        <w:rPr>
          <w:sz w:val="20"/>
          <w:szCs w:val="20"/>
        </w:rPr>
      </w:pPr>
      <w:r>
        <w:rPr>
          <w:sz w:val="20"/>
          <w:szCs w:val="20"/>
        </w:rPr>
        <w:t xml:space="preserve">Не есть он </w:t>
      </w:r>
      <w:r w:rsidRPr="00F46BF4">
        <w:rPr>
          <w:b/>
          <w:sz w:val="20"/>
          <w:szCs w:val="20"/>
        </w:rPr>
        <w:t>дух</w:t>
      </w:r>
      <w:r>
        <w:rPr>
          <w:b/>
          <w:sz w:val="20"/>
          <w:szCs w:val="20"/>
        </w:rPr>
        <w:fldChar w:fldCharType="begin"/>
      </w:r>
      <w:r>
        <w:instrText xml:space="preserve"> XE "</w:instrText>
      </w:r>
      <w:r w:rsidRPr="0018483D">
        <w:rPr>
          <w:rFonts w:eastAsia="Meiryo" w:cs="Aldhabi"/>
          <w:sz w:val="20"/>
          <w:szCs w:val="24"/>
        </w:rPr>
        <w:instrText>дух</w:instrText>
      </w:r>
      <w:r>
        <w:instrText xml:space="preserve">" </w:instrText>
      </w:r>
      <w:r>
        <w:rPr>
          <w:b/>
          <w:sz w:val="20"/>
          <w:szCs w:val="20"/>
        </w:rPr>
        <w:fldChar w:fldCharType="end"/>
      </w:r>
      <w:r>
        <w:rPr>
          <w:sz w:val="20"/>
          <w:szCs w:val="20"/>
        </w:rPr>
        <w:t xml:space="preserve">, что </w:t>
      </w:r>
      <w:r w:rsidRPr="00F46BF4">
        <w:rPr>
          <w:b/>
          <w:sz w:val="20"/>
          <w:szCs w:val="20"/>
        </w:rPr>
        <w:t>грешников</w:t>
      </w:r>
      <w:r>
        <w:rPr>
          <w:sz w:val="20"/>
          <w:szCs w:val="20"/>
        </w:rPr>
        <w:t xml:space="preserve"> карает за порочное житье,</w:t>
      </w:r>
    </w:p>
    <w:p w14:paraId="0AAF1F40" w14:textId="77777777" w:rsidR="00996819" w:rsidRDefault="00996819" w:rsidP="00996819">
      <w:pPr>
        <w:spacing w:line="100" w:lineRule="atLeast"/>
        <w:rPr>
          <w:sz w:val="20"/>
          <w:szCs w:val="20"/>
        </w:rPr>
      </w:pPr>
      <w:r w:rsidRPr="00F46BF4">
        <w:rPr>
          <w:b/>
          <w:sz w:val="20"/>
          <w:szCs w:val="20"/>
        </w:rPr>
        <w:t>Аскетов</w:t>
      </w:r>
      <w:r>
        <w:rPr>
          <w:sz w:val="20"/>
          <w:szCs w:val="20"/>
        </w:rPr>
        <w:t xml:space="preserve">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деяя </w:t>
      </w:r>
      <w:r w:rsidRPr="00F46BF4">
        <w:rPr>
          <w:sz w:val="20"/>
          <w:szCs w:val="20"/>
        </w:rPr>
        <w:t>своевольно</w:t>
      </w:r>
      <w:r>
        <w:rPr>
          <w:sz w:val="20"/>
          <w:szCs w:val="20"/>
        </w:rPr>
        <w:t xml:space="preserve"> </w:t>
      </w:r>
      <w:r w:rsidRPr="00F46BF4">
        <w:rPr>
          <w:b/>
          <w:sz w:val="20"/>
          <w:szCs w:val="20"/>
        </w:rPr>
        <w:t>долгой</w:t>
      </w:r>
      <w:r>
        <w:rPr>
          <w:sz w:val="20"/>
          <w:szCs w:val="20"/>
        </w:rPr>
        <w:t xml:space="preserve"> равно как и пр</w:t>
      </w:r>
      <w:r w:rsidRPr="00F46BF4">
        <w:rPr>
          <w:b/>
          <w:sz w:val="20"/>
          <w:szCs w:val="20"/>
        </w:rPr>
        <w:t>е</w:t>
      </w:r>
      <w:r>
        <w:rPr>
          <w:sz w:val="20"/>
          <w:szCs w:val="20"/>
        </w:rPr>
        <w:t>лой –</w:t>
      </w:r>
    </w:p>
    <w:p w14:paraId="7B4E8482" w14:textId="77777777" w:rsidR="00996819" w:rsidRDefault="00996819" w:rsidP="00996819">
      <w:pPr>
        <w:spacing w:line="100" w:lineRule="atLeast"/>
        <w:rPr>
          <w:sz w:val="20"/>
          <w:szCs w:val="20"/>
        </w:rPr>
      </w:pPr>
      <w:r>
        <w:rPr>
          <w:sz w:val="20"/>
          <w:szCs w:val="20"/>
        </w:rPr>
        <w:t xml:space="preserve">Сие </w:t>
      </w:r>
      <w:r w:rsidRPr="00F46BF4">
        <w:rPr>
          <w:b/>
          <w:sz w:val="20"/>
          <w:szCs w:val="20"/>
        </w:rPr>
        <w:t>фантазия</w:t>
      </w:r>
      <w:r>
        <w:rPr>
          <w:sz w:val="20"/>
          <w:szCs w:val="20"/>
        </w:rPr>
        <w:t xml:space="preserve"> людская,</w:t>
      </w:r>
    </w:p>
    <w:p w14:paraId="0E3E5A27" w14:textId="77777777" w:rsidR="00996819" w:rsidRDefault="00996819" w:rsidP="00996819">
      <w:pPr>
        <w:spacing w:line="100" w:lineRule="atLeast"/>
        <w:rPr>
          <w:sz w:val="20"/>
          <w:szCs w:val="20"/>
        </w:rPr>
      </w:pPr>
      <w:r>
        <w:rPr>
          <w:sz w:val="20"/>
          <w:szCs w:val="20"/>
        </w:rPr>
        <w:t xml:space="preserve">Болезнь, что </w:t>
      </w:r>
      <w:r w:rsidRPr="00F46BF4">
        <w:rPr>
          <w:b/>
          <w:sz w:val="20"/>
          <w:szCs w:val="20"/>
        </w:rPr>
        <w:t>загубила</w:t>
      </w:r>
      <w:r>
        <w:rPr>
          <w:sz w:val="20"/>
          <w:szCs w:val="20"/>
        </w:rPr>
        <w:t xml:space="preserve"> многие народы, –</w:t>
      </w:r>
    </w:p>
    <w:p w14:paraId="09154571" w14:textId="77777777" w:rsidR="00996819" w:rsidRDefault="00996819" w:rsidP="00996819">
      <w:pPr>
        <w:spacing w:line="100" w:lineRule="atLeast"/>
        <w:rPr>
          <w:sz w:val="20"/>
          <w:szCs w:val="20"/>
        </w:rPr>
      </w:pPr>
      <w:r>
        <w:rPr>
          <w:sz w:val="20"/>
          <w:szCs w:val="20"/>
        </w:rPr>
        <w:t>Сие хим</w:t>
      </w:r>
      <w:r w:rsidRPr="00F46BF4">
        <w:rPr>
          <w:sz w:val="20"/>
          <w:szCs w:val="20"/>
        </w:rPr>
        <w:t>е</w:t>
      </w:r>
      <w:r>
        <w:rPr>
          <w:sz w:val="20"/>
          <w:szCs w:val="20"/>
        </w:rPr>
        <w:t>ра</w:t>
      </w:r>
      <w:r>
        <w:rPr>
          <w:sz w:val="20"/>
          <w:szCs w:val="20"/>
        </w:rPr>
        <w:fldChar w:fldCharType="begin"/>
      </w:r>
      <w:r>
        <w:instrText xml:space="preserve"> XE "</w:instrText>
      </w:r>
      <w:r w:rsidRPr="000C2CFA">
        <w:rPr>
          <w:b/>
          <w:sz w:val="20"/>
          <w:szCs w:val="20"/>
        </w:rPr>
        <w:instrText>химера</w:instrText>
      </w:r>
      <w:r>
        <w:instrText xml:space="preserve">" </w:instrText>
      </w:r>
      <w:r>
        <w:rPr>
          <w:sz w:val="20"/>
          <w:szCs w:val="20"/>
        </w:rPr>
        <w:fldChar w:fldCharType="end"/>
      </w:r>
      <w:r>
        <w:rPr>
          <w:rStyle w:val="ac"/>
          <w:sz w:val="20"/>
          <w:szCs w:val="20"/>
        </w:rPr>
        <w:footnoteReference w:id="2769"/>
      </w:r>
      <w:r>
        <w:rPr>
          <w:sz w:val="20"/>
          <w:szCs w:val="20"/>
        </w:rPr>
        <w:t xml:space="preserve"> лишь </w:t>
      </w:r>
      <w:r w:rsidRPr="00F46BF4">
        <w:rPr>
          <w:b/>
          <w:sz w:val="20"/>
          <w:szCs w:val="20"/>
        </w:rPr>
        <w:t>банальная</w:t>
      </w:r>
      <w:r>
        <w:rPr>
          <w:sz w:val="20"/>
          <w:szCs w:val="20"/>
        </w:rPr>
        <w:t>, простая, –</w:t>
      </w:r>
    </w:p>
    <w:p w14:paraId="1015A72B" w14:textId="77777777" w:rsidR="00996819" w:rsidRDefault="00996819" w:rsidP="00996819">
      <w:pPr>
        <w:spacing w:line="100" w:lineRule="atLeast"/>
        <w:rPr>
          <w:sz w:val="20"/>
          <w:szCs w:val="20"/>
        </w:rPr>
      </w:pPr>
      <w:r w:rsidRPr="00F46BF4">
        <w:rPr>
          <w:b/>
          <w:sz w:val="20"/>
          <w:szCs w:val="20"/>
        </w:rPr>
        <w:t>Не оной</w:t>
      </w:r>
      <w:r>
        <w:rPr>
          <w:sz w:val="20"/>
          <w:szCs w:val="20"/>
        </w:rPr>
        <w:t xml:space="preserve"> Господ есть, уж нет, –</w:t>
      </w:r>
    </w:p>
    <w:p w14:paraId="29BAC90E" w14:textId="77777777" w:rsidR="00996819" w:rsidRDefault="00996819" w:rsidP="00996819">
      <w:pPr>
        <w:spacing w:line="100" w:lineRule="atLeast"/>
        <w:rPr>
          <w:sz w:val="20"/>
          <w:szCs w:val="20"/>
        </w:rPr>
      </w:pPr>
      <w:r>
        <w:rPr>
          <w:sz w:val="20"/>
          <w:szCs w:val="20"/>
        </w:rPr>
        <w:t xml:space="preserve">Но Он есть </w:t>
      </w:r>
      <w:r w:rsidRPr="00F46BF4">
        <w:rPr>
          <w:b/>
          <w:sz w:val="20"/>
          <w:szCs w:val="20"/>
        </w:rPr>
        <w:t>свод законов</w:t>
      </w:r>
      <w:r>
        <w:rPr>
          <w:sz w:val="20"/>
          <w:szCs w:val="20"/>
        </w:rPr>
        <w:t xml:space="preserve"> матери-природы,</w:t>
      </w:r>
    </w:p>
    <w:p w14:paraId="7DBFECE8" w14:textId="77777777" w:rsidR="00996819" w:rsidRDefault="00996819" w:rsidP="00996819">
      <w:pPr>
        <w:spacing w:line="100" w:lineRule="atLeast"/>
        <w:rPr>
          <w:sz w:val="20"/>
          <w:szCs w:val="20"/>
        </w:rPr>
      </w:pPr>
      <w:r>
        <w:rPr>
          <w:sz w:val="20"/>
          <w:szCs w:val="20"/>
        </w:rPr>
        <w:t xml:space="preserve">Кои касаются </w:t>
      </w:r>
      <w:r w:rsidRPr="00F46BF4">
        <w:rPr>
          <w:b/>
          <w:sz w:val="20"/>
          <w:szCs w:val="20"/>
        </w:rPr>
        <w:t>живого мира</w:t>
      </w:r>
      <w:r>
        <w:rPr>
          <w:sz w:val="20"/>
          <w:szCs w:val="20"/>
        </w:rPr>
        <w:t>, челов</w:t>
      </w:r>
      <w:r w:rsidRPr="00F46BF4">
        <w:rPr>
          <w:b/>
          <w:sz w:val="20"/>
          <w:szCs w:val="20"/>
        </w:rPr>
        <w:t>е</w:t>
      </w:r>
      <w:r>
        <w:rPr>
          <w:sz w:val="20"/>
          <w:szCs w:val="20"/>
        </w:rPr>
        <w:t>ка.</w:t>
      </w:r>
    </w:p>
    <w:p w14:paraId="46F083C8" w14:textId="77777777" w:rsidR="00996819" w:rsidRPr="00781F2D" w:rsidRDefault="00996819" w:rsidP="00996819">
      <w:pPr>
        <w:spacing w:line="100" w:lineRule="atLeast"/>
        <w:rPr>
          <w:b/>
          <w:sz w:val="24"/>
          <w:szCs w:val="20"/>
        </w:rPr>
      </w:pPr>
      <w:r w:rsidRPr="00781F2D">
        <w:rPr>
          <w:b/>
          <w:sz w:val="24"/>
          <w:szCs w:val="20"/>
        </w:rPr>
        <w:t>Иоанн (2:10</w:t>
      </w:r>
      <w:r>
        <w:rPr>
          <w:rStyle w:val="ac"/>
          <w:b/>
          <w:sz w:val="24"/>
          <w:szCs w:val="20"/>
        </w:rPr>
        <w:footnoteReference w:id="2770"/>
      </w:r>
      <w:r w:rsidRPr="00781F2D">
        <w:rPr>
          <w:b/>
          <w:sz w:val="24"/>
          <w:szCs w:val="20"/>
        </w:rPr>
        <w:t>, 5:44</w:t>
      </w:r>
      <w:r>
        <w:rPr>
          <w:rStyle w:val="ac"/>
          <w:b/>
          <w:sz w:val="24"/>
          <w:szCs w:val="20"/>
        </w:rPr>
        <w:footnoteReference w:id="2771"/>
      </w:r>
      <w:r w:rsidRPr="00781F2D">
        <w:rPr>
          <w:b/>
          <w:sz w:val="24"/>
          <w:szCs w:val="20"/>
        </w:rPr>
        <w:t>)</w:t>
      </w:r>
    </w:p>
    <w:p w14:paraId="13FC611B" w14:textId="77777777" w:rsidR="00996819" w:rsidRDefault="00996819" w:rsidP="00996819">
      <w:pPr>
        <w:spacing w:line="100" w:lineRule="atLeast"/>
        <w:rPr>
          <w:sz w:val="20"/>
          <w:szCs w:val="20"/>
        </w:rPr>
      </w:pPr>
      <w:r>
        <w:rPr>
          <w:sz w:val="20"/>
          <w:szCs w:val="20"/>
        </w:rPr>
        <w:t>«Все они! Се</w:t>
      </w:r>
      <w:r>
        <w:rPr>
          <w:rStyle w:val="ac"/>
          <w:sz w:val="20"/>
          <w:szCs w:val="20"/>
        </w:rPr>
        <w:footnoteReference w:id="2772"/>
      </w:r>
      <w:r>
        <w:rPr>
          <w:sz w:val="20"/>
          <w:szCs w:val="20"/>
        </w:rPr>
        <w:t xml:space="preserve"> </w:t>
      </w:r>
      <w:r w:rsidRPr="004D53C2">
        <w:rPr>
          <w:b/>
          <w:sz w:val="20"/>
          <w:szCs w:val="20"/>
        </w:rPr>
        <w:t>судьба</w:t>
      </w:r>
      <w:r>
        <w:rPr>
          <w:sz w:val="20"/>
          <w:szCs w:val="20"/>
        </w:rPr>
        <w:t>!</w:t>
      </w:r>
    </w:p>
    <w:p w14:paraId="54260D4B" w14:textId="77777777" w:rsidR="00996819" w:rsidRDefault="00996819" w:rsidP="00996819">
      <w:pPr>
        <w:spacing w:line="100" w:lineRule="atLeast"/>
        <w:rPr>
          <w:sz w:val="20"/>
          <w:szCs w:val="20"/>
        </w:rPr>
      </w:pPr>
      <w:r>
        <w:rPr>
          <w:sz w:val="20"/>
          <w:szCs w:val="20"/>
        </w:rPr>
        <w:t>Принимают молв</w:t>
      </w:r>
      <w:r w:rsidRPr="004D53C2">
        <w:rPr>
          <w:b/>
          <w:sz w:val="20"/>
          <w:szCs w:val="20"/>
        </w:rPr>
        <w:t>у</w:t>
      </w:r>
      <w:r>
        <w:rPr>
          <w:rStyle w:val="ac"/>
          <w:sz w:val="20"/>
          <w:szCs w:val="20"/>
        </w:rPr>
        <w:footnoteReference w:id="2773"/>
      </w:r>
      <w:r>
        <w:rPr>
          <w:sz w:val="20"/>
          <w:szCs w:val="20"/>
        </w:rPr>
        <w:t xml:space="preserve"> от толпы,</w:t>
      </w:r>
    </w:p>
    <w:p w14:paraId="52D8D0D5" w14:textId="77777777" w:rsidR="00996819" w:rsidRDefault="00996819" w:rsidP="00996819">
      <w:pPr>
        <w:spacing w:line="100" w:lineRule="atLeast"/>
        <w:rPr>
          <w:sz w:val="20"/>
          <w:szCs w:val="20"/>
        </w:rPr>
      </w:pPr>
      <w:r w:rsidRPr="004D53C2">
        <w:rPr>
          <w:b/>
          <w:sz w:val="20"/>
          <w:szCs w:val="20"/>
        </w:rPr>
        <w:t>Неизвестных людей</w:t>
      </w:r>
      <w:r>
        <w:rPr>
          <w:sz w:val="20"/>
          <w:szCs w:val="20"/>
        </w:rPr>
        <w:t xml:space="preserve"> и безликих, –</w:t>
      </w:r>
    </w:p>
    <w:p w14:paraId="62D06C5E" w14:textId="77777777" w:rsidR="00996819" w:rsidRDefault="00996819" w:rsidP="00996819">
      <w:pPr>
        <w:spacing w:line="100" w:lineRule="atLeast"/>
        <w:rPr>
          <w:sz w:val="20"/>
          <w:szCs w:val="20"/>
        </w:rPr>
      </w:pPr>
      <w:r>
        <w:rPr>
          <w:sz w:val="20"/>
          <w:szCs w:val="20"/>
        </w:rPr>
        <w:t>Их сгубила алчб</w:t>
      </w:r>
      <w:r w:rsidRPr="004D53C2">
        <w:rPr>
          <w:b/>
          <w:sz w:val="20"/>
          <w:szCs w:val="20"/>
        </w:rPr>
        <w:t>а</w:t>
      </w:r>
      <w:r>
        <w:rPr>
          <w:sz w:val="20"/>
          <w:szCs w:val="20"/>
        </w:rPr>
        <w:t>!</w:t>
      </w:r>
    </w:p>
    <w:p w14:paraId="70DA4F0D" w14:textId="77777777" w:rsidR="00996819" w:rsidRDefault="00996819" w:rsidP="00996819">
      <w:pPr>
        <w:spacing w:line="100" w:lineRule="atLeast"/>
        <w:rPr>
          <w:sz w:val="20"/>
          <w:szCs w:val="20"/>
        </w:rPr>
      </w:pPr>
      <w:r>
        <w:rPr>
          <w:sz w:val="20"/>
          <w:szCs w:val="20"/>
        </w:rPr>
        <w:t>Эти люди туп</w:t>
      </w:r>
      <w:r w:rsidRPr="004D53C2">
        <w:rPr>
          <w:b/>
          <w:sz w:val="20"/>
          <w:szCs w:val="20"/>
        </w:rPr>
        <w:t>ы</w:t>
      </w:r>
      <w:r>
        <w:rPr>
          <w:sz w:val="20"/>
          <w:szCs w:val="20"/>
        </w:rPr>
        <w:t>!</w:t>
      </w:r>
    </w:p>
    <w:p w14:paraId="02179E10" w14:textId="77777777" w:rsidR="00996819" w:rsidRDefault="00996819" w:rsidP="00996819">
      <w:pPr>
        <w:spacing w:line="100" w:lineRule="atLeast"/>
        <w:rPr>
          <w:sz w:val="20"/>
          <w:szCs w:val="20"/>
        </w:rPr>
      </w:pPr>
      <w:r>
        <w:rPr>
          <w:sz w:val="20"/>
          <w:szCs w:val="20"/>
        </w:rPr>
        <w:t xml:space="preserve">Ведь не ищут </w:t>
      </w:r>
      <w:r w:rsidRPr="004D53C2">
        <w:rPr>
          <w:b/>
          <w:sz w:val="20"/>
          <w:szCs w:val="20"/>
        </w:rPr>
        <w:t>от Бога</w:t>
      </w:r>
      <w:r>
        <w:rPr>
          <w:sz w:val="20"/>
          <w:szCs w:val="20"/>
        </w:rPr>
        <w:t xml:space="preserve"> сих лавров великих!»</w:t>
      </w:r>
    </w:p>
    <w:p w14:paraId="5F17747F" w14:textId="77777777" w:rsidR="00996819" w:rsidRDefault="00996819" w:rsidP="00996819">
      <w:pPr>
        <w:spacing w:line="100" w:lineRule="atLeast"/>
        <w:rPr>
          <w:sz w:val="20"/>
          <w:szCs w:val="20"/>
        </w:rPr>
      </w:pPr>
    </w:p>
    <w:p w14:paraId="21DD1E2F" w14:textId="77777777" w:rsidR="00996819" w:rsidRDefault="00996819" w:rsidP="00996819">
      <w:pPr>
        <w:spacing w:line="100" w:lineRule="atLeast"/>
        <w:rPr>
          <w:sz w:val="20"/>
          <w:szCs w:val="20"/>
        </w:rPr>
      </w:pPr>
      <w:r>
        <w:rPr>
          <w:sz w:val="20"/>
          <w:szCs w:val="20"/>
        </w:rPr>
        <w:t>Не хватает им воли и сил</w:t>
      </w:r>
    </w:p>
    <w:p w14:paraId="3ADBA6B9" w14:textId="77777777" w:rsidR="00996819" w:rsidRDefault="00996819" w:rsidP="00996819">
      <w:pPr>
        <w:spacing w:line="100" w:lineRule="atLeast"/>
        <w:rPr>
          <w:sz w:val="20"/>
          <w:szCs w:val="20"/>
        </w:rPr>
      </w:pPr>
      <w:r w:rsidRPr="00205B1B">
        <w:rPr>
          <w:b/>
          <w:sz w:val="20"/>
          <w:szCs w:val="20"/>
        </w:rPr>
        <w:t>Победить</w:t>
      </w:r>
      <w:r>
        <w:rPr>
          <w:sz w:val="20"/>
          <w:szCs w:val="20"/>
        </w:rPr>
        <w:t xml:space="preserve">, </w:t>
      </w:r>
    </w:p>
    <w:p w14:paraId="1797E326" w14:textId="77777777" w:rsidR="00996819" w:rsidRDefault="00996819" w:rsidP="00996819">
      <w:pPr>
        <w:spacing w:line="100" w:lineRule="atLeast"/>
        <w:rPr>
          <w:sz w:val="20"/>
          <w:szCs w:val="20"/>
        </w:rPr>
      </w:pPr>
      <w:r>
        <w:rPr>
          <w:sz w:val="20"/>
          <w:szCs w:val="20"/>
        </w:rPr>
        <w:t xml:space="preserve">Устоять </w:t>
      </w:r>
    </w:p>
    <w:p w14:paraId="38F1D769" w14:textId="77777777" w:rsidR="00996819" w:rsidRDefault="00996819" w:rsidP="00996819">
      <w:pPr>
        <w:spacing w:line="100" w:lineRule="atLeast"/>
        <w:rPr>
          <w:sz w:val="20"/>
          <w:szCs w:val="20"/>
        </w:rPr>
      </w:pPr>
      <w:r>
        <w:rPr>
          <w:sz w:val="20"/>
          <w:szCs w:val="20"/>
        </w:rPr>
        <w:t>От иск</w:t>
      </w:r>
      <w:r w:rsidRPr="004D53C2">
        <w:rPr>
          <w:b/>
          <w:sz w:val="20"/>
          <w:szCs w:val="20"/>
        </w:rPr>
        <w:t>у</w:t>
      </w:r>
      <w:r>
        <w:rPr>
          <w:sz w:val="20"/>
          <w:szCs w:val="20"/>
        </w:rPr>
        <w:t>сов</w:t>
      </w:r>
      <w:r>
        <w:rPr>
          <w:rStyle w:val="ac"/>
          <w:sz w:val="20"/>
          <w:szCs w:val="20"/>
        </w:rPr>
        <w:footnoteReference w:id="2774"/>
      </w:r>
      <w:r>
        <w:rPr>
          <w:sz w:val="20"/>
          <w:szCs w:val="20"/>
        </w:rPr>
        <w:t xml:space="preserve"> Лукавого, Зла –</w:t>
      </w:r>
    </w:p>
    <w:p w14:paraId="30E1B03C" w14:textId="77777777" w:rsidR="00996819" w:rsidRDefault="00996819" w:rsidP="00996819">
      <w:pPr>
        <w:spacing w:line="100" w:lineRule="atLeast"/>
        <w:rPr>
          <w:sz w:val="20"/>
          <w:szCs w:val="20"/>
        </w:rPr>
      </w:pPr>
      <w:r w:rsidRPr="00205B1B">
        <w:rPr>
          <w:b/>
          <w:sz w:val="20"/>
          <w:szCs w:val="20"/>
        </w:rPr>
        <w:t>Дух</w:t>
      </w:r>
      <w:r>
        <w:rPr>
          <w:sz w:val="20"/>
          <w:szCs w:val="20"/>
        </w:rPr>
        <w:t xml:space="preserve"> у сих людей сгнил –</w:t>
      </w:r>
    </w:p>
    <w:p w14:paraId="5D32C683" w14:textId="77777777" w:rsidR="00996819" w:rsidRDefault="00996819" w:rsidP="00996819">
      <w:pPr>
        <w:spacing w:line="100" w:lineRule="atLeast"/>
        <w:rPr>
          <w:sz w:val="20"/>
          <w:szCs w:val="20"/>
        </w:rPr>
      </w:pPr>
      <w:r>
        <w:rPr>
          <w:sz w:val="20"/>
          <w:szCs w:val="20"/>
        </w:rPr>
        <w:t>Не возмогут любить –</w:t>
      </w:r>
    </w:p>
    <w:p w14:paraId="7FF66BD3" w14:textId="77777777" w:rsidR="00996819" w:rsidRDefault="00996819" w:rsidP="00996819">
      <w:pPr>
        <w:spacing w:line="100" w:lineRule="atLeast"/>
        <w:rPr>
          <w:sz w:val="20"/>
          <w:szCs w:val="20"/>
        </w:rPr>
      </w:pPr>
      <w:r>
        <w:rPr>
          <w:sz w:val="20"/>
          <w:szCs w:val="20"/>
        </w:rPr>
        <w:t xml:space="preserve">Не судьба им </w:t>
      </w:r>
      <w:r w:rsidRPr="00205B1B">
        <w:rPr>
          <w:b/>
          <w:sz w:val="20"/>
          <w:szCs w:val="20"/>
        </w:rPr>
        <w:t>сиять</w:t>
      </w:r>
      <w:r>
        <w:rPr>
          <w:sz w:val="20"/>
          <w:szCs w:val="20"/>
        </w:rPr>
        <w:t xml:space="preserve"> –</w:t>
      </w:r>
    </w:p>
    <w:p w14:paraId="2B936E7F" w14:textId="77777777" w:rsidR="00996819" w:rsidRDefault="00996819" w:rsidP="00996819">
      <w:pPr>
        <w:spacing w:line="100" w:lineRule="atLeast"/>
        <w:rPr>
          <w:sz w:val="20"/>
          <w:szCs w:val="20"/>
        </w:rPr>
      </w:pPr>
      <w:r>
        <w:rPr>
          <w:sz w:val="20"/>
          <w:szCs w:val="20"/>
        </w:rPr>
        <w:t>Жизнь их тоже сгнил</w:t>
      </w:r>
      <w:r w:rsidRPr="00205B1B">
        <w:rPr>
          <w:b/>
          <w:sz w:val="20"/>
          <w:szCs w:val="20"/>
        </w:rPr>
        <w:t>а</w:t>
      </w:r>
      <w:r>
        <w:rPr>
          <w:sz w:val="20"/>
          <w:szCs w:val="20"/>
        </w:rPr>
        <w:t>…</w:t>
      </w:r>
    </w:p>
    <w:p w14:paraId="5202C6E4" w14:textId="77777777" w:rsidR="00996819" w:rsidRDefault="00996819" w:rsidP="00996819">
      <w:pPr>
        <w:spacing w:line="100" w:lineRule="atLeast"/>
        <w:rPr>
          <w:sz w:val="20"/>
          <w:szCs w:val="20"/>
        </w:rPr>
      </w:pPr>
    </w:p>
    <w:p w14:paraId="4F9500FA" w14:textId="77777777" w:rsidR="00996819" w:rsidRDefault="00996819" w:rsidP="00996819">
      <w:pPr>
        <w:spacing w:line="100" w:lineRule="atLeast"/>
        <w:rPr>
          <w:sz w:val="20"/>
          <w:szCs w:val="20"/>
        </w:rPr>
      </w:pPr>
      <w:r>
        <w:rPr>
          <w:sz w:val="20"/>
          <w:szCs w:val="20"/>
        </w:rPr>
        <w:t>… И останется им,</w:t>
      </w:r>
    </w:p>
    <w:p w14:paraId="22536318" w14:textId="77777777" w:rsidR="00996819" w:rsidRDefault="00996819" w:rsidP="00996819">
      <w:pPr>
        <w:spacing w:line="100" w:lineRule="atLeast"/>
        <w:rPr>
          <w:sz w:val="20"/>
          <w:szCs w:val="20"/>
        </w:rPr>
      </w:pPr>
      <w:r>
        <w:rPr>
          <w:sz w:val="20"/>
          <w:szCs w:val="20"/>
        </w:rPr>
        <w:t>Не терять чтоб льстецов,</w:t>
      </w:r>
    </w:p>
    <w:p w14:paraId="740D5540" w14:textId="77777777" w:rsidR="00996819" w:rsidRDefault="00996819" w:rsidP="00996819">
      <w:pPr>
        <w:spacing w:line="100" w:lineRule="atLeast"/>
        <w:rPr>
          <w:sz w:val="20"/>
          <w:szCs w:val="20"/>
        </w:rPr>
      </w:pPr>
      <w:r>
        <w:rPr>
          <w:sz w:val="20"/>
          <w:szCs w:val="20"/>
        </w:rPr>
        <w:t>На пирах подавать вина лучших сортов,</w:t>
      </w:r>
    </w:p>
    <w:p w14:paraId="3E8C67AB" w14:textId="77777777" w:rsidR="00996819" w:rsidRDefault="00996819" w:rsidP="00996819">
      <w:pPr>
        <w:spacing w:line="100" w:lineRule="atLeast"/>
        <w:rPr>
          <w:sz w:val="20"/>
          <w:szCs w:val="20"/>
        </w:rPr>
      </w:pPr>
      <w:r>
        <w:rPr>
          <w:sz w:val="20"/>
          <w:szCs w:val="20"/>
        </w:rPr>
        <w:t>Как и сласть…</w:t>
      </w:r>
    </w:p>
    <w:p w14:paraId="2B71E8DC" w14:textId="77777777" w:rsidR="00996819" w:rsidRDefault="00996819" w:rsidP="00996819">
      <w:pPr>
        <w:spacing w:line="100" w:lineRule="atLeast"/>
        <w:rPr>
          <w:sz w:val="20"/>
          <w:szCs w:val="20"/>
        </w:rPr>
      </w:pPr>
      <w:r>
        <w:rPr>
          <w:sz w:val="20"/>
          <w:szCs w:val="20"/>
        </w:rPr>
        <w:t>А напьются как – поменяют на худшее масть –</w:t>
      </w:r>
    </w:p>
    <w:p w14:paraId="4BFEFC50" w14:textId="77777777" w:rsidR="00996819" w:rsidRDefault="00996819" w:rsidP="00996819">
      <w:pPr>
        <w:spacing w:line="100" w:lineRule="atLeast"/>
        <w:rPr>
          <w:sz w:val="20"/>
          <w:szCs w:val="20"/>
        </w:rPr>
      </w:pPr>
      <w:r>
        <w:rPr>
          <w:sz w:val="20"/>
          <w:szCs w:val="20"/>
        </w:rPr>
        <w:t>И живут средством сим,</w:t>
      </w:r>
    </w:p>
    <w:p w14:paraId="10227257" w14:textId="77777777" w:rsidR="00996819" w:rsidRDefault="00996819" w:rsidP="00996819">
      <w:pPr>
        <w:spacing w:line="100" w:lineRule="atLeast"/>
        <w:rPr>
          <w:sz w:val="20"/>
          <w:szCs w:val="20"/>
        </w:rPr>
      </w:pPr>
      <w:r>
        <w:rPr>
          <w:sz w:val="20"/>
          <w:szCs w:val="20"/>
        </w:rPr>
        <w:t xml:space="preserve">По манерам отцов – </w:t>
      </w:r>
    </w:p>
    <w:p w14:paraId="14892EF4" w14:textId="77777777" w:rsidR="00996819" w:rsidRDefault="00996819" w:rsidP="00996819">
      <w:pPr>
        <w:spacing w:line="100" w:lineRule="atLeast"/>
        <w:rPr>
          <w:sz w:val="20"/>
          <w:szCs w:val="20"/>
        </w:rPr>
      </w:pPr>
      <w:r>
        <w:rPr>
          <w:sz w:val="20"/>
          <w:szCs w:val="20"/>
        </w:rPr>
        <w:t xml:space="preserve">Но упадочный род должен однова пропасть. </w:t>
      </w:r>
    </w:p>
    <w:p w14:paraId="6DDAF4B8" w14:textId="77777777" w:rsidR="00996819" w:rsidRDefault="00996819" w:rsidP="00996819">
      <w:pPr>
        <w:spacing w:line="100" w:lineRule="atLeast"/>
        <w:rPr>
          <w:sz w:val="20"/>
          <w:szCs w:val="20"/>
        </w:rPr>
      </w:pPr>
    </w:p>
    <w:p w14:paraId="03EB2BE3" w14:textId="77777777" w:rsidR="00996819" w:rsidRDefault="00996819" w:rsidP="00996819">
      <w:pPr>
        <w:pStyle w:val="1"/>
        <w:jc w:val="center"/>
        <w:rPr>
          <w:rFonts w:asciiTheme="majorHAnsi" w:hAnsiTheme="majorHAnsi" w:cstheme="minorHAnsi"/>
          <w:sz w:val="32"/>
          <w:szCs w:val="32"/>
        </w:rPr>
        <w:sectPr w:rsidR="00996819" w:rsidSect="005847C3">
          <w:headerReference w:type="even" r:id="rId79"/>
          <w:headerReference w:type="default" r:id="rId80"/>
          <w:headerReference w:type="first" r:id="rId81"/>
          <w:footnotePr>
            <w:numRestart w:val="eachPage"/>
          </w:footnotePr>
          <w:pgSz w:w="11906" w:h="16838"/>
          <w:pgMar w:top="284" w:right="284" w:bottom="284" w:left="284" w:header="227" w:footer="567" w:gutter="0"/>
          <w:cols w:num="2" w:space="57"/>
          <w:titlePg/>
          <w:docGrid w:linePitch="360"/>
        </w:sectPr>
      </w:pPr>
    </w:p>
    <w:p w14:paraId="4812779F" w14:textId="77777777" w:rsidR="00996819" w:rsidRPr="00485550" w:rsidRDefault="00996819" w:rsidP="00996819">
      <w:pPr>
        <w:pStyle w:val="4"/>
      </w:pPr>
      <w:bookmarkStart w:id="606" w:name="_Toc469820458"/>
      <w:bookmarkStart w:id="607" w:name="_Toc509792555"/>
      <w:r w:rsidRPr="00485550">
        <w:lastRenderedPageBreak/>
        <w:t>Бессмертие</w:t>
      </w:r>
      <w:bookmarkEnd w:id="606"/>
      <w:bookmarkEnd w:id="607"/>
    </w:p>
    <w:p w14:paraId="0783EEE6" w14:textId="77777777" w:rsidR="00996819" w:rsidRPr="007967D8" w:rsidRDefault="00996819" w:rsidP="00996819">
      <w:pPr>
        <w:spacing w:line="100" w:lineRule="atLeast"/>
        <w:rPr>
          <w:rFonts w:cstheme="minorHAnsi"/>
          <w:i/>
          <w:sz w:val="20"/>
          <w:szCs w:val="20"/>
        </w:rPr>
      </w:pPr>
      <w:r w:rsidRPr="007967D8">
        <w:rPr>
          <w:rFonts w:cstheme="minorHAnsi"/>
          <w:i/>
          <w:sz w:val="20"/>
          <w:szCs w:val="20"/>
        </w:rPr>
        <w:t>…и путь праведный нас приведёт к бессмертию…</w:t>
      </w:r>
    </w:p>
    <w:p w14:paraId="6B70A2C0" w14:textId="77777777" w:rsidR="00996819" w:rsidRDefault="00996819" w:rsidP="00996819">
      <w:pPr>
        <w:spacing w:line="100" w:lineRule="atLeast"/>
        <w:rPr>
          <w:rFonts w:cstheme="minorHAnsi"/>
          <w:sz w:val="20"/>
          <w:szCs w:val="20"/>
        </w:rPr>
      </w:pPr>
    </w:p>
    <w:p w14:paraId="5B209E9A" w14:textId="77777777" w:rsidR="00996819" w:rsidRDefault="00996819" w:rsidP="00996819">
      <w:pPr>
        <w:spacing w:line="100" w:lineRule="atLeast"/>
        <w:rPr>
          <w:rFonts w:cstheme="minorHAnsi"/>
          <w:sz w:val="20"/>
          <w:szCs w:val="20"/>
        </w:rPr>
      </w:pPr>
      <w:r>
        <w:rPr>
          <w:rFonts w:cstheme="minorHAnsi"/>
          <w:sz w:val="20"/>
          <w:szCs w:val="20"/>
        </w:rPr>
        <w:t>«Целый мир</w:t>
      </w:r>
      <w:r>
        <w:rPr>
          <w:rFonts w:cstheme="minorHAnsi"/>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cstheme="minorHAnsi"/>
          <w:sz w:val="20"/>
          <w:szCs w:val="20"/>
        </w:rPr>
        <w:fldChar w:fldCharType="end"/>
      </w:r>
      <w:r>
        <w:rPr>
          <w:rFonts w:cstheme="minorHAnsi"/>
          <w:sz w:val="20"/>
          <w:szCs w:val="20"/>
        </w:rPr>
        <w:t xml:space="preserve"> </w:t>
      </w:r>
      <w:r w:rsidRPr="00FD6943">
        <w:rPr>
          <w:rFonts w:cstheme="minorHAnsi"/>
          <w:b/>
          <w:sz w:val="20"/>
          <w:szCs w:val="20"/>
        </w:rPr>
        <w:t>обновляется вечно</w:t>
      </w:r>
      <w:r>
        <w:rPr>
          <w:rFonts w:cstheme="minorHAnsi"/>
          <w:sz w:val="20"/>
          <w:szCs w:val="20"/>
        </w:rPr>
        <w:t>,</w:t>
      </w:r>
    </w:p>
    <w:p w14:paraId="0D7167B8" w14:textId="77777777" w:rsidR="00996819" w:rsidRDefault="00996819" w:rsidP="00996819">
      <w:pPr>
        <w:spacing w:line="100" w:lineRule="atLeast"/>
        <w:rPr>
          <w:rFonts w:cstheme="minorHAnsi"/>
          <w:sz w:val="20"/>
          <w:szCs w:val="20"/>
        </w:rPr>
      </w:pPr>
      <w:r w:rsidRPr="00FD6943">
        <w:rPr>
          <w:rFonts w:cstheme="minorHAnsi"/>
          <w:b/>
          <w:sz w:val="20"/>
          <w:szCs w:val="20"/>
        </w:rPr>
        <w:t>Смертные</w:t>
      </w:r>
      <w:r>
        <w:rPr>
          <w:rFonts w:cstheme="minorHAnsi"/>
          <w:sz w:val="20"/>
          <w:szCs w:val="20"/>
        </w:rPr>
        <w:t xml:space="preserve"> твари живут,</w:t>
      </w:r>
    </w:p>
    <w:p w14:paraId="52A4B54A" w14:textId="77777777" w:rsidR="00996819" w:rsidRDefault="00996819" w:rsidP="00996819">
      <w:pPr>
        <w:spacing w:line="100" w:lineRule="atLeast"/>
        <w:rPr>
          <w:rFonts w:cstheme="minorHAnsi"/>
          <w:sz w:val="20"/>
          <w:szCs w:val="20"/>
        </w:rPr>
      </w:pPr>
      <w:r>
        <w:rPr>
          <w:rFonts w:cstheme="minorHAnsi"/>
          <w:sz w:val="20"/>
          <w:szCs w:val="20"/>
        </w:rPr>
        <w:t>Одни чередуясь с другими,</w:t>
      </w:r>
    </w:p>
    <w:p w14:paraId="13CBC19C" w14:textId="77777777" w:rsidR="00996819" w:rsidRDefault="00996819" w:rsidP="00996819">
      <w:pPr>
        <w:spacing w:line="100" w:lineRule="atLeast"/>
        <w:rPr>
          <w:rFonts w:cstheme="minorHAnsi"/>
          <w:sz w:val="20"/>
          <w:szCs w:val="20"/>
        </w:rPr>
      </w:pPr>
      <w:r>
        <w:rPr>
          <w:rFonts w:cstheme="minorHAnsi"/>
          <w:sz w:val="20"/>
          <w:szCs w:val="20"/>
        </w:rPr>
        <w:t xml:space="preserve">Одно племя </w:t>
      </w:r>
      <w:r w:rsidRPr="00FD6943">
        <w:rPr>
          <w:rFonts w:cstheme="minorHAnsi"/>
          <w:b/>
          <w:sz w:val="20"/>
          <w:szCs w:val="20"/>
        </w:rPr>
        <w:t>растёт</w:t>
      </w:r>
      <w:r>
        <w:rPr>
          <w:rFonts w:cstheme="minorHAnsi"/>
          <w:sz w:val="20"/>
          <w:szCs w:val="20"/>
        </w:rPr>
        <w:t>, существует беспечно,</w:t>
      </w:r>
    </w:p>
    <w:p w14:paraId="0ACF3C77" w14:textId="77777777" w:rsidR="00996819" w:rsidRDefault="00996819" w:rsidP="00996819">
      <w:pPr>
        <w:spacing w:line="100" w:lineRule="atLeast"/>
        <w:rPr>
          <w:rFonts w:cstheme="minorHAnsi"/>
          <w:sz w:val="20"/>
          <w:szCs w:val="20"/>
        </w:rPr>
      </w:pPr>
      <w:r>
        <w:rPr>
          <w:rFonts w:cstheme="minorHAnsi"/>
          <w:sz w:val="20"/>
          <w:szCs w:val="20"/>
        </w:rPr>
        <w:t xml:space="preserve">А иное уж гибнет подо </w:t>
      </w:r>
      <w:r w:rsidRPr="00FD6943">
        <w:rPr>
          <w:rFonts w:cstheme="minorHAnsi"/>
          <w:b/>
          <w:sz w:val="20"/>
          <w:szCs w:val="20"/>
        </w:rPr>
        <w:t>пороками</w:t>
      </w:r>
      <w:r>
        <w:rPr>
          <w:rFonts w:cstheme="minorHAnsi"/>
          <w:sz w:val="20"/>
          <w:szCs w:val="20"/>
        </w:rPr>
        <w:t xml:space="preserve"> злыми –</w:t>
      </w:r>
    </w:p>
    <w:p w14:paraId="4B4F5CF3" w14:textId="77777777" w:rsidR="00996819" w:rsidRDefault="00996819" w:rsidP="00996819">
      <w:pPr>
        <w:spacing w:line="100" w:lineRule="atLeast"/>
        <w:rPr>
          <w:rFonts w:cstheme="minorHAnsi"/>
          <w:sz w:val="20"/>
          <w:szCs w:val="20"/>
        </w:rPr>
      </w:pPr>
      <w:r>
        <w:rPr>
          <w:rFonts w:cstheme="minorHAnsi"/>
          <w:sz w:val="20"/>
          <w:szCs w:val="20"/>
        </w:rPr>
        <w:t xml:space="preserve">И </w:t>
      </w:r>
      <w:r w:rsidRPr="00FD6943">
        <w:rPr>
          <w:rFonts w:cstheme="minorHAnsi"/>
          <w:b/>
          <w:sz w:val="20"/>
          <w:szCs w:val="20"/>
        </w:rPr>
        <w:t>даже память</w:t>
      </w:r>
      <w:r>
        <w:rPr>
          <w:rFonts w:cstheme="minorHAnsi"/>
          <w:sz w:val="20"/>
          <w:szCs w:val="20"/>
        </w:rPr>
        <w:t xml:space="preserve">, быть может, </w:t>
      </w:r>
    </w:p>
    <w:p w14:paraId="3EADA733" w14:textId="77777777" w:rsidR="00996819" w:rsidRDefault="00996819" w:rsidP="00996819">
      <w:pPr>
        <w:spacing w:line="100" w:lineRule="atLeast"/>
        <w:rPr>
          <w:rFonts w:cstheme="minorHAnsi"/>
          <w:sz w:val="20"/>
          <w:szCs w:val="20"/>
        </w:rPr>
      </w:pPr>
      <w:r>
        <w:rPr>
          <w:rFonts w:cstheme="minorHAnsi"/>
          <w:sz w:val="20"/>
          <w:szCs w:val="20"/>
        </w:rPr>
        <w:t>Оставить</w:t>
      </w:r>
    </w:p>
    <w:p w14:paraId="26F42FF6" w14:textId="77777777" w:rsidR="00996819" w:rsidRDefault="00996819" w:rsidP="00996819">
      <w:pPr>
        <w:spacing w:line="100" w:lineRule="atLeast"/>
        <w:rPr>
          <w:rFonts w:cstheme="minorHAnsi"/>
          <w:sz w:val="20"/>
          <w:szCs w:val="20"/>
        </w:rPr>
      </w:pPr>
      <w:r>
        <w:rPr>
          <w:rFonts w:cstheme="minorHAnsi"/>
          <w:sz w:val="20"/>
          <w:szCs w:val="20"/>
        </w:rPr>
        <w:t>Себя опосл</w:t>
      </w:r>
      <w:r w:rsidRPr="00FD6943">
        <w:rPr>
          <w:rFonts w:cstheme="minorHAnsi"/>
          <w:b/>
          <w:sz w:val="20"/>
          <w:szCs w:val="20"/>
        </w:rPr>
        <w:t>я</w:t>
      </w:r>
      <w:r>
        <w:rPr>
          <w:rFonts w:cstheme="minorHAnsi"/>
          <w:sz w:val="20"/>
          <w:szCs w:val="20"/>
        </w:rPr>
        <w:t xml:space="preserve"> не возможет;</w:t>
      </w:r>
    </w:p>
    <w:p w14:paraId="00E0C172" w14:textId="77777777" w:rsidR="00996819" w:rsidRDefault="00996819" w:rsidP="00996819">
      <w:pPr>
        <w:spacing w:line="100" w:lineRule="atLeast"/>
        <w:rPr>
          <w:rFonts w:cstheme="minorHAnsi"/>
          <w:sz w:val="20"/>
          <w:szCs w:val="20"/>
        </w:rPr>
      </w:pPr>
      <w:r>
        <w:rPr>
          <w:rFonts w:cstheme="minorHAnsi"/>
          <w:sz w:val="20"/>
          <w:szCs w:val="20"/>
        </w:rPr>
        <w:t xml:space="preserve">Во краткое </w:t>
      </w:r>
      <w:r w:rsidRPr="00FD6943">
        <w:rPr>
          <w:rFonts w:cstheme="minorHAnsi"/>
          <w:b/>
          <w:sz w:val="20"/>
          <w:szCs w:val="20"/>
        </w:rPr>
        <w:t>время</w:t>
      </w:r>
      <w:r>
        <w:rPr>
          <w:rFonts w:cstheme="minorHAnsi"/>
          <w:sz w:val="20"/>
          <w:szCs w:val="20"/>
        </w:rPr>
        <w:t xml:space="preserve"> </w:t>
      </w:r>
    </w:p>
    <w:p w14:paraId="4969D40E" w14:textId="77777777" w:rsidR="00996819" w:rsidRDefault="00996819" w:rsidP="00996819">
      <w:pPr>
        <w:spacing w:line="100" w:lineRule="atLeast"/>
        <w:rPr>
          <w:rFonts w:cstheme="minorHAnsi"/>
          <w:sz w:val="20"/>
          <w:szCs w:val="20"/>
        </w:rPr>
      </w:pPr>
      <w:r>
        <w:rPr>
          <w:rFonts w:cstheme="minorHAnsi"/>
          <w:sz w:val="20"/>
          <w:szCs w:val="20"/>
        </w:rPr>
        <w:t>Одни поколенья</w:t>
      </w:r>
    </w:p>
    <w:p w14:paraId="7BF90C47" w14:textId="77777777" w:rsidR="00996819" w:rsidRDefault="00996819" w:rsidP="00996819">
      <w:pPr>
        <w:spacing w:line="100" w:lineRule="atLeast"/>
        <w:rPr>
          <w:rFonts w:cstheme="minorHAnsi"/>
          <w:sz w:val="20"/>
          <w:szCs w:val="20"/>
        </w:rPr>
      </w:pPr>
      <w:r>
        <w:rPr>
          <w:rFonts w:cstheme="minorHAnsi"/>
          <w:sz w:val="20"/>
          <w:szCs w:val="20"/>
        </w:rPr>
        <w:t xml:space="preserve">Вторым </w:t>
      </w:r>
      <w:r w:rsidRPr="00FD6943">
        <w:rPr>
          <w:rFonts w:cstheme="minorHAnsi"/>
          <w:b/>
          <w:sz w:val="20"/>
          <w:szCs w:val="20"/>
        </w:rPr>
        <w:t>светильники жизни</w:t>
      </w:r>
      <w:r>
        <w:rPr>
          <w:rFonts w:cstheme="minorHAnsi"/>
          <w:sz w:val="20"/>
          <w:szCs w:val="20"/>
        </w:rPr>
        <w:t xml:space="preserve"> дадут»</w:t>
      </w:r>
      <w:r>
        <w:rPr>
          <w:rStyle w:val="ac"/>
          <w:rFonts w:cstheme="minorHAnsi"/>
          <w:sz w:val="20"/>
          <w:szCs w:val="20"/>
        </w:rPr>
        <w:footnoteReference w:id="2775"/>
      </w:r>
      <w:r>
        <w:rPr>
          <w:rFonts w:cstheme="minorHAnsi"/>
          <w:sz w:val="20"/>
          <w:szCs w:val="20"/>
        </w:rPr>
        <w:t xml:space="preserve"> –</w:t>
      </w:r>
    </w:p>
    <w:p w14:paraId="1C58FA61" w14:textId="77777777" w:rsidR="00996819" w:rsidRDefault="00996819" w:rsidP="00996819">
      <w:pPr>
        <w:spacing w:line="100" w:lineRule="atLeast"/>
        <w:rPr>
          <w:rFonts w:cstheme="minorHAnsi"/>
          <w:sz w:val="20"/>
          <w:szCs w:val="20"/>
        </w:rPr>
      </w:pPr>
      <w:r>
        <w:rPr>
          <w:rFonts w:cstheme="minorHAnsi"/>
          <w:sz w:val="20"/>
          <w:szCs w:val="20"/>
        </w:rPr>
        <w:t>Посему</w:t>
      </w:r>
    </w:p>
    <w:p w14:paraId="1C8A1503" w14:textId="77777777" w:rsidR="00996819" w:rsidRDefault="00996819" w:rsidP="00996819">
      <w:pPr>
        <w:spacing w:line="100" w:lineRule="atLeast"/>
        <w:rPr>
          <w:rFonts w:cstheme="minorHAnsi"/>
          <w:sz w:val="20"/>
          <w:szCs w:val="20"/>
        </w:rPr>
      </w:pPr>
      <w:r>
        <w:rPr>
          <w:rFonts w:cstheme="minorHAnsi"/>
          <w:sz w:val="20"/>
          <w:szCs w:val="20"/>
        </w:rPr>
        <w:t>Также оной и бремя</w:t>
      </w:r>
      <w:r>
        <w:rPr>
          <w:rFonts w:cstheme="minorHAnsi"/>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rFonts w:cstheme="minorHAnsi"/>
          <w:sz w:val="20"/>
          <w:szCs w:val="20"/>
        </w:rPr>
        <w:fldChar w:fldCharType="end"/>
      </w:r>
      <w:r>
        <w:rPr>
          <w:rFonts w:cstheme="minorHAnsi"/>
          <w:sz w:val="20"/>
          <w:szCs w:val="20"/>
        </w:rPr>
        <w:t xml:space="preserve"> –</w:t>
      </w:r>
    </w:p>
    <w:p w14:paraId="7854C949" w14:textId="77777777" w:rsidR="00996819" w:rsidRDefault="00996819" w:rsidP="00996819">
      <w:pPr>
        <w:spacing w:line="100" w:lineRule="atLeast"/>
        <w:rPr>
          <w:rFonts w:cstheme="minorHAnsi"/>
          <w:sz w:val="20"/>
          <w:szCs w:val="20"/>
        </w:rPr>
      </w:pPr>
      <w:r>
        <w:rPr>
          <w:rFonts w:cstheme="minorHAnsi"/>
          <w:sz w:val="20"/>
          <w:szCs w:val="20"/>
        </w:rPr>
        <w:t>Её и томленья –</w:t>
      </w:r>
    </w:p>
    <w:p w14:paraId="67BAF45F" w14:textId="77777777" w:rsidR="00996819" w:rsidRDefault="00996819" w:rsidP="00996819">
      <w:pPr>
        <w:spacing w:line="100" w:lineRule="atLeast"/>
        <w:rPr>
          <w:rFonts w:cstheme="minorHAnsi"/>
          <w:sz w:val="20"/>
          <w:szCs w:val="20"/>
        </w:rPr>
      </w:pPr>
      <w:r>
        <w:rPr>
          <w:rFonts w:cstheme="minorHAnsi"/>
          <w:sz w:val="20"/>
          <w:szCs w:val="20"/>
        </w:rPr>
        <w:t>Ото них не избавить –</w:t>
      </w:r>
    </w:p>
    <w:p w14:paraId="0A3DCE49" w14:textId="77777777" w:rsidR="00996819" w:rsidRDefault="00996819" w:rsidP="00996819">
      <w:pPr>
        <w:spacing w:line="100" w:lineRule="atLeast"/>
        <w:rPr>
          <w:rFonts w:cstheme="minorHAnsi"/>
          <w:sz w:val="20"/>
          <w:szCs w:val="20"/>
        </w:rPr>
      </w:pPr>
      <w:r>
        <w:rPr>
          <w:rFonts w:cstheme="minorHAnsi"/>
          <w:sz w:val="20"/>
          <w:szCs w:val="20"/>
        </w:rPr>
        <w:t>Так гласит популярный стат</w:t>
      </w:r>
      <w:r w:rsidRPr="007A7BF7">
        <w:rPr>
          <w:rFonts w:cstheme="minorHAnsi"/>
          <w:b/>
          <w:sz w:val="20"/>
          <w:szCs w:val="20"/>
        </w:rPr>
        <w:t>у</w:t>
      </w:r>
      <w:r>
        <w:rPr>
          <w:rFonts w:cstheme="minorHAnsi"/>
          <w:sz w:val="20"/>
          <w:szCs w:val="20"/>
        </w:rPr>
        <w:t>т</w:t>
      </w:r>
      <w:r>
        <w:rPr>
          <w:rStyle w:val="ac"/>
          <w:rFonts w:cstheme="minorHAnsi"/>
          <w:sz w:val="20"/>
          <w:szCs w:val="20"/>
        </w:rPr>
        <w:footnoteReference w:id="2776"/>
      </w:r>
      <w:r>
        <w:rPr>
          <w:rFonts w:cstheme="minorHAnsi"/>
          <w:sz w:val="20"/>
          <w:szCs w:val="20"/>
        </w:rPr>
        <w:t>…</w:t>
      </w:r>
    </w:p>
    <w:p w14:paraId="001F7DF8" w14:textId="77777777" w:rsidR="00996819" w:rsidRDefault="00996819" w:rsidP="00996819">
      <w:pPr>
        <w:spacing w:line="100" w:lineRule="atLeast"/>
        <w:rPr>
          <w:rFonts w:cstheme="minorHAnsi"/>
          <w:sz w:val="20"/>
          <w:szCs w:val="20"/>
        </w:rPr>
      </w:pPr>
      <w:r>
        <w:rPr>
          <w:rFonts w:cstheme="minorHAnsi"/>
          <w:sz w:val="20"/>
          <w:szCs w:val="20"/>
        </w:rPr>
        <w:t xml:space="preserve">Хотя </w:t>
      </w:r>
      <w:r w:rsidRPr="00FD6943">
        <w:rPr>
          <w:rFonts w:cstheme="minorHAnsi"/>
          <w:b/>
          <w:sz w:val="20"/>
          <w:szCs w:val="20"/>
        </w:rPr>
        <w:t>почему</w:t>
      </w:r>
      <w:r>
        <w:rPr>
          <w:rFonts w:cstheme="minorHAnsi"/>
          <w:sz w:val="20"/>
          <w:szCs w:val="20"/>
        </w:rPr>
        <w:t xml:space="preserve"> </w:t>
      </w:r>
    </w:p>
    <w:p w14:paraId="53305674" w14:textId="77777777" w:rsidR="00996819" w:rsidRDefault="00996819" w:rsidP="00996819">
      <w:pPr>
        <w:spacing w:line="100" w:lineRule="atLeast"/>
        <w:rPr>
          <w:rFonts w:cstheme="minorHAnsi"/>
          <w:sz w:val="20"/>
          <w:szCs w:val="20"/>
        </w:rPr>
      </w:pPr>
      <w:r>
        <w:rPr>
          <w:rFonts w:cstheme="minorHAnsi"/>
          <w:sz w:val="20"/>
          <w:szCs w:val="20"/>
        </w:rPr>
        <w:t>Сие «невозможно» исправить?..</w:t>
      </w:r>
    </w:p>
    <w:p w14:paraId="0071854D" w14:textId="77777777" w:rsidR="00996819" w:rsidRDefault="00996819" w:rsidP="00996819">
      <w:pPr>
        <w:spacing w:line="100" w:lineRule="atLeast"/>
        <w:rPr>
          <w:rFonts w:cstheme="minorHAnsi"/>
          <w:sz w:val="20"/>
          <w:szCs w:val="20"/>
        </w:rPr>
      </w:pPr>
      <w:r>
        <w:rPr>
          <w:rFonts w:cstheme="minorHAnsi"/>
          <w:sz w:val="20"/>
          <w:szCs w:val="20"/>
        </w:rPr>
        <w:t>***</w:t>
      </w:r>
    </w:p>
    <w:p w14:paraId="1E137EB7" w14:textId="77777777" w:rsidR="00996819" w:rsidRDefault="00996819" w:rsidP="00996819">
      <w:pPr>
        <w:spacing w:line="100" w:lineRule="atLeast"/>
        <w:rPr>
          <w:rFonts w:cstheme="minorHAnsi"/>
          <w:sz w:val="20"/>
          <w:szCs w:val="20"/>
        </w:rPr>
      </w:pPr>
      <w:r>
        <w:rPr>
          <w:rFonts w:cstheme="minorHAnsi"/>
          <w:sz w:val="20"/>
          <w:szCs w:val="20"/>
        </w:rPr>
        <w:t>О смерти редкий муж не мнил –</w:t>
      </w:r>
    </w:p>
    <w:p w14:paraId="6CF0FE9B" w14:textId="77777777" w:rsidR="00996819" w:rsidRDefault="00996819" w:rsidP="00996819">
      <w:pPr>
        <w:spacing w:line="100" w:lineRule="atLeast"/>
        <w:rPr>
          <w:rFonts w:cstheme="minorHAnsi"/>
          <w:sz w:val="20"/>
          <w:szCs w:val="20"/>
        </w:rPr>
      </w:pPr>
      <w:r>
        <w:rPr>
          <w:rFonts w:cstheme="minorHAnsi"/>
          <w:sz w:val="20"/>
          <w:szCs w:val="20"/>
        </w:rPr>
        <w:t xml:space="preserve">Человек на размышления о смерти </w:t>
      </w:r>
      <w:r w:rsidRPr="007F3FA0">
        <w:rPr>
          <w:rFonts w:cstheme="minorHAnsi"/>
          <w:b/>
          <w:sz w:val="20"/>
          <w:szCs w:val="20"/>
        </w:rPr>
        <w:t>обречён</w:t>
      </w:r>
      <w:r>
        <w:rPr>
          <w:rFonts w:cstheme="minorHAnsi"/>
          <w:sz w:val="20"/>
          <w:szCs w:val="20"/>
        </w:rPr>
        <w:t>,</w:t>
      </w:r>
    </w:p>
    <w:p w14:paraId="74647AA0" w14:textId="77777777" w:rsidR="00996819" w:rsidRDefault="00996819" w:rsidP="00996819">
      <w:pPr>
        <w:spacing w:line="100" w:lineRule="atLeast"/>
        <w:rPr>
          <w:rFonts w:cstheme="minorHAnsi"/>
          <w:sz w:val="20"/>
          <w:szCs w:val="20"/>
        </w:rPr>
      </w:pPr>
      <w:r>
        <w:rPr>
          <w:rFonts w:cstheme="minorHAnsi"/>
          <w:sz w:val="20"/>
          <w:szCs w:val="20"/>
        </w:rPr>
        <w:t>Ибо, как бы человек ни жил,</w:t>
      </w:r>
    </w:p>
    <w:p w14:paraId="4DC14D87" w14:textId="77777777" w:rsidR="00996819" w:rsidRDefault="00996819" w:rsidP="00996819">
      <w:pPr>
        <w:spacing w:line="100" w:lineRule="atLeast"/>
        <w:rPr>
          <w:rFonts w:cstheme="minorHAnsi"/>
          <w:sz w:val="20"/>
          <w:szCs w:val="20"/>
        </w:rPr>
      </w:pPr>
      <w:r>
        <w:rPr>
          <w:rFonts w:cstheme="minorHAnsi"/>
          <w:sz w:val="20"/>
          <w:szCs w:val="20"/>
        </w:rPr>
        <w:t xml:space="preserve">Придётся в кой-то миг понять, </w:t>
      </w:r>
    </w:p>
    <w:p w14:paraId="0BC80232" w14:textId="77777777" w:rsidR="00996819" w:rsidRDefault="00996819" w:rsidP="00996819">
      <w:pPr>
        <w:spacing w:line="100" w:lineRule="atLeast"/>
        <w:rPr>
          <w:rFonts w:cstheme="minorHAnsi"/>
          <w:sz w:val="20"/>
          <w:szCs w:val="20"/>
        </w:rPr>
      </w:pPr>
      <w:r>
        <w:rPr>
          <w:rFonts w:cstheme="minorHAnsi"/>
          <w:sz w:val="20"/>
          <w:szCs w:val="20"/>
        </w:rPr>
        <w:t xml:space="preserve">Что жить </w:t>
      </w:r>
      <w:r w:rsidRPr="007F3FA0">
        <w:rPr>
          <w:rFonts w:cstheme="minorHAnsi"/>
          <w:b/>
          <w:sz w:val="20"/>
          <w:szCs w:val="20"/>
        </w:rPr>
        <w:t>не вечно</w:t>
      </w:r>
      <w:r>
        <w:rPr>
          <w:rFonts w:cstheme="minorHAnsi"/>
          <w:sz w:val="20"/>
          <w:szCs w:val="20"/>
        </w:rPr>
        <w:t xml:space="preserve"> будет он –</w:t>
      </w:r>
    </w:p>
    <w:p w14:paraId="1308FCF4" w14:textId="77777777" w:rsidR="00996819" w:rsidRDefault="00996819" w:rsidP="00996819">
      <w:pPr>
        <w:spacing w:line="100" w:lineRule="atLeast"/>
        <w:rPr>
          <w:rFonts w:cstheme="minorHAnsi"/>
          <w:sz w:val="20"/>
          <w:szCs w:val="20"/>
        </w:rPr>
      </w:pPr>
      <w:r w:rsidRPr="007F3FA0">
        <w:rPr>
          <w:rFonts w:cstheme="minorHAnsi"/>
          <w:b/>
          <w:sz w:val="20"/>
          <w:szCs w:val="20"/>
        </w:rPr>
        <w:t>Природой мы осуждены о неизбежной смерти знать</w:t>
      </w:r>
      <w:r>
        <w:rPr>
          <w:rFonts w:cstheme="minorHAnsi"/>
          <w:b/>
          <w:sz w:val="20"/>
          <w:szCs w:val="20"/>
        </w:rPr>
        <w:fldChar w:fldCharType="begin"/>
      </w:r>
      <w:r>
        <w:instrText xml:space="preserve"> XE "</w:instrText>
      </w:r>
      <w:r w:rsidRPr="004F5E37">
        <w:rPr>
          <w:sz w:val="20"/>
          <w:szCs w:val="20"/>
        </w:rPr>
        <w:instrText>знать</w:instrText>
      </w:r>
      <w:r>
        <w:instrText xml:space="preserve">" </w:instrText>
      </w:r>
      <w:r>
        <w:rPr>
          <w:rFonts w:cstheme="minorHAnsi"/>
          <w:b/>
          <w:sz w:val="20"/>
          <w:szCs w:val="20"/>
        </w:rPr>
        <w:fldChar w:fldCharType="end"/>
      </w:r>
      <w:r>
        <w:rPr>
          <w:rFonts w:cstheme="minorHAnsi"/>
          <w:sz w:val="20"/>
          <w:szCs w:val="20"/>
        </w:rPr>
        <w:t>.</w:t>
      </w:r>
    </w:p>
    <w:p w14:paraId="5ADCC660" w14:textId="77777777" w:rsidR="00996819" w:rsidRPr="00485550" w:rsidRDefault="00996819" w:rsidP="00996819">
      <w:pPr>
        <w:spacing w:line="100" w:lineRule="atLeast"/>
        <w:rPr>
          <w:rFonts w:cstheme="minorHAnsi"/>
          <w:sz w:val="20"/>
          <w:szCs w:val="20"/>
        </w:rPr>
      </w:pPr>
      <w:r>
        <w:rPr>
          <w:rFonts w:cstheme="minorHAnsi"/>
          <w:sz w:val="20"/>
          <w:szCs w:val="20"/>
        </w:rPr>
        <w:t>***</w:t>
      </w:r>
    </w:p>
    <w:p w14:paraId="62B33161" w14:textId="77777777" w:rsidR="00996819" w:rsidRDefault="00996819" w:rsidP="00996819">
      <w:pPr>
        <w:spacing w:line="100" w:lineRule="atLeast"/>
        <w:rPr>
          <w:rFonts w:cstheme="minorHAnsi"/>
          <w:sz w:val="20"/>
          <w:szCs w:val="20"/>
        </w:rPr>
      </w:pPr>
      <w:r>
        <w:rPr>
          <w:rFonts w:cstheme="minorHAnsi"/>
          <w:sz w:val="20"/>
          <w:szCs w:val="20"/>
        </w:rPr>
        <w:lastRenderedPageBreak/>
        <w:t>Редкий о бессмертии не мнил,</w:t>
      </w:r>
    </w:p>
    <w:p w14:paraId="0F7A54A5" w14:textId="77777777" w:rsidR="00996819" w:rsidRDefault="00996819" w:rsidP="00996819">
      <w:pPr>
        <w:spacing w:line="100" w:lineRule="atLeast"/>
        <w:rPr>
          <w:rFonts w:cstheme="minorHAnsi"/>
          <w:sz w:val="20"/>
          <w:szCs w:val="20"/>
        </w:rPr>
      </w:pPr>
      <w:r>
        <w:rPr>
          <w:rFonts w:cstheme="minorHAnsi"/>
          <w:sz w:val="20"/>
          <w:szCs w:val="20"/>
        </w:rPr>
        <w:t>Ведь страшно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Pr>
          <w:rFonts w:cstheme="minorHAnsi"/>
          <w:sz w:val="20"/>
          <w:szCs w:val="20"/>
        </w:rPr>
        <w:t xml:space="preserve"> терять, </w:t>
      </w:r>
    </w:p>
    <w:p w14:paraId="630E01D3" w14:textId="77777777" w:rsidR="00996819" w:rsidRDefault="00996819" w:rsidP="00996819">
      <w:pPr>
        <w:spacing w:line="100" w:lineRule="atLeast"/>
        <w:rPr>
          <w:rFonts w:cstheme="minorHAnsi"/>
          <w:sz w:val="20"/>
          <w:szCs w:val="20"/>
        </w:rPr>
      </w:pPr>
      <w:r>
        <w:rPr>
          <w:rFonts w:cstheme="minorHAnsi"/>
          <w:sz w:val="20"/>
          <w:szCs w:val="20"/>
        </w:rPr>
        <w:t>Даже по личной воле, –</w:t>
      </w:r>
    </w:p>
    <w:p w14:paraId="2B68EB39" w14:textId="77777777" w:rsidR="00996819" w:rsidRPr="00485550" w:rsidRDefault="00996819" w:rsidP="00996819">
      <w:pPr>
        <w:spacing w:line="100" w:lineRule="atLeast"/>
        <w:rPr>
          <w:rFonts w:cstheme="minorHAnsi"/>
          <w:sz w:val="20"/>
          <w:szCs w:val="20"/>
        </w:rPr>
      </w:pPr>
      <w:r>
        <w:rPr>
          <w:rFonts w:cstheme="minorHAnsi"/>
          <w:sz w:val="20"/>
          <w:szCs w:val="20"/>
        </w:rPr>
        <w:t>Зачем же ты лишь время</w:t>
      </w:r>
      <w:r>
        <w:rPr>
          <w:rStyle w:val="ac"/>
          <w:rFonts w:cstheme="minorHAnsi"/>
          <w:sz w:val="20"/>
          <w:szCs w:val="20"/>
        </w:rPr>
        <w:footnoteReference w:id="2777"/>
      </w:r>
      <w:r>
        <w:rPr>
          <w:rFonts w:cstheme="minorHAnsi"/>
          <w:sz w:val="20"/>
          <w:szCs w:val="20"/>
        </w:rPr>
        <w:t xml:space="preserve"> жил?</w:t>
      </w:r>
    </w:p>
    <w:p w14:paraId="7314AEF0" w14:textId="77777777" w:rsidR="00996819" w:rsidRDefault="00996819" w:rsidP="00996819">
      <w:pPr>
        <w:spacing w:line="100" w:lineRule="atLeast"/>
        <w:rPr>
          <w:rFonts w:cstheme="minorHAnsi"/>
          <w:sz w:val="20"/>
          <w:szCs w:val="20"/>
        </w:rPr>
      </w:pPr>
      <w:r>
        <w:rPr>
          <w:rFonts w:cstheme="minorHAnsi"/>
          <w:sz w:val="20"/>
          <w:szCs w:val="20"/>
        </w:rPr>
        <w:t>В чём смысл</w:t>
      </w:r>
      <w:r>
        <w:rPr>
          <w:rFonts w:cstheme="minorHAnsi"/>
          <w:sz w:val="20"/>
          <w:szCs w:val="20"/>
        </w:rPr>
        <w:fldChar w:fldCharType="begin"/>
      </w:r>
      <w:r>
        <w:instrText xml:space="preserve"> XE "</w:instrText>
      </w:r>
      <w:r w:rsidRPr="005C3FC6">
        <w:rPr>
          <w:sz w:val="20"/>
          <w:szCs w:val="20"/>
        </w:rPr>
        <w:instrText>смысл</w:instrText>
      </w:r>
      <w:r>
        <w:instrText xml:space="preserve">" </w:instrText>
      </w:r>
      <w:r>
        <w:rPr>
          <w:rFonts w:cstheme="minorHAnsi"/>
          <w:sz w:val="20"/>
          <w:szCs w:val="20"/>
        </w:rPr>
        <w:fldChar w:fldCharType="end"/>
      </w:r>
      <w:r>
        <w:rPr>
          <w:rFonts w:cstheme="minorHAnsi"/>
          <w:sz w:val="20"/>
          <w:szCs w:val="20"/>
        </w:rPr>
        <w:t xml:space="preserve">, если с вечным </w:t>
      </w:r>
    </w:p>
    <w:p w14:paraId="7B882718" w14:textId="77777777" w:rsidR="00996819" w:rsidRDefault="00996819" w:rsidP="00996819">
      <w:pPr>
        <w:spacing w:line="100" w:lineRule="atLeast"/>
        <w:rPr>
          <w:rFonts w:cstheme="minorHAnsi"/>
          <w:sz w:val="20"/>
          <w:szCs w:val="20"/>
        </w:rPr>
      </w:pPr>
      <w:r>
        <w:rPr>
          <w:rFonts w:cstheme="minorHAnsi"/>
          <w:sz w:val="20"/>
          <w:szCs w:val="20"/>
        </w:rPr>
        <w:t>Дела свои нельзя соизмерять?</w:t>
      </w:r>
    </w:p>
    <w:p w14:paraId="3150B1F1" w14:textId="77777777" w:rsidR="00996819" w:rsidRDefault="00996819" w:rsidP="00996819">
      <w:pPr>
        <w:spacing w:line="100" w:lineRule="atLeast"/>
        <w:rPr>
          <w:rFonts w:cstheme="minorHAnsi"/>
          <w:sz w:val="20"/>
          <w:szCs w:val="20"/>
        </w:rPr>
      </w:pPr>
      <w:r>
        <w:rPr>
          <w:rFonts w:cstheme="minorHAnsi"/>
          <w:sz w:val="20"/>
          <w:szCs w:val="20"/>
        </w:rPr>
        <w:t>Доколе</w:t>
      </w:r>
    </w:p>
    <w:p w14:paraId="7FC72584" w14:textId="77777777" w:rsidR="00996819" w:rsidRDefault="00996819" w:rsidP="00996819">
      <w:pPr>
        <w:spacing w:line="100" w:lineRule="atLeast"/>
        <w:rPr>
          <w:rFonts w:cstheme="minorHAnsi"/>
          <w:sz w:val="20"/>
          <w:szCs w:val="20"/>
        </w:rPr>
      </w:pPr>
      <w:r>
        <w:rPr>
          <w:rFonts w:cstheme="minorHAnsi"/>
          <w:sz w:val="20"/>
          <w:szCs w:val="20"/>
        </w:rPr>
        <w:t>Люд искать будет ответ</w:t>
      </w:r>
    </w:p>
    <w:p w14:paraId="15F73749" w14:textId="77777777" w:rsidR="00996819" w:rsidRDefault="00996819" w:rsidP="00996819">
      <w:pPr>
        <w:spacing w:line="100" w:lineRule="atLeast"/>
        <w:rPr>
          <w:rFonts w:cstheme="minorHAnsi"/>
          <w:sz w:val="20"/>
          <w:szCs w:val="20"/>
        </w:rPr>
      </w:pPr>
      <w:r>
        <w:rPr>
          <w:rFonts w:cstheme="minorHAnsi"/>
          <w:sz w:val="20"/>
          <w:szCs w:val="20"/>
        </w:rPr>
        <w:t xml:space="preserve">На сей предмет </w:t>
      </w:r>
    </w:p>
    <w:p w14:paraId="4810A896" w14:textId="77777777" w:rsidR="00996819" w:rsidRDefault="00996819" w:rsidP="00996819">
      <w:pPr>
        <w:spacing w:line="100" w:lineRule="atLeast"/>
        <w:rPr>
          <w:rFonts w:cstheme="minorHAnsi"/>
          <w:sz w:val="20"/>
          <w:szCs w:val="20"/>
        </w:rPr>
      </w:pPr>
      <w:r>
        <w:rPr>
          <w:rFonts w:cstheme="minorHAnsi"/>
          <w:sz w:val="20"/>
          <w:szCs w:val="20"/>
        </w:rPr>
        <w:t>Раздумий, кой для человека есть извечный?</w:t>
      </w:r>
    </w:p>
    <w:p w14:paraId="42205DC1" w14:textId="77777777" w:rsidR="00996819" w:rsidRDefault="00996819" w:rsidP="00996819">
      <w:pPr>
        <w:spacing w:line="100" w:lineRule="atLeast"/>
        <w:rPr>
          <w:rFonts w:cstheme="minorHAnsi"/>
          <w:sz w:val="20"/>
          <w:szCs w:val="20"/>
        </w:rPr>
      </w:pPr>
      <w:r>
        <w:rPr>
          <w:rFonts w:cstheme="minorHAnsi"/>
          <w:sz w:val="20"/>
          <w:szCs w:val="20"/>
        </w:rPr>
        <w:t>Когда на сущность смерти прольют учёные нам свет</w:t>
      </w:r>
      <w:r>
        <w:rPr>
          <w:rFonts w:cstheme="minorHAnsi"/>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rFonts w:cstheme="minorHAnsi"/>
          <w:sz w:val="20"/>
          <w:szCs w:val="20"/>
        </w:rPr>
        <w:fldChar w:fldCharType="end"/>
      </w:r>
      <w:r>
        <w:rPr>
          <w:rFonts w:cstheme="minorHAnsi"/>
          <w:sz w:val="20"/>
          <w:szCs w:val="20"/>
        </w:rPr>
        <w:t>?..</w:t>
      </w:r>
    </w:p>
    <w:p w14:paraId="6EB99817" w14:textId="77777777" w:rsidR="00996819" w:rsidRDefault="00996819" w:rsidP="00996819">
      <w:pPr>
        <w:spacing w:line="100" w:lineRule="atLeast"/>
        <w:rPr>
          <w:rFonts w:cstheme="minorHAnsi"/>
          <w:sz w:val="20"/>
          <w:szCs w:val="20"/>
        </w:rPr>
      </w:pPr>
      <w:r>
        <w:rPr>
          <w:rFonts w:cstheme="minorHAnsi"/>
          <w:sz w:val="20"/>
          <w:szCs w:val="20"/>
        </w:rPr>
        <w:t>***</w:t>
      </w:r>
    </w:p>
    <w:p w14:paraId="610CA888" w14:textId="77777777" w:rsidR="00996819" w:rsidRDefault="00996819" w:rsidP="00996819">
      <w:pPr>
        <w:spacing w:line="100" w:lineRule="atLeast"/>
        <w:rPr>
          <w:rFonts w:cstheme="minorHAnsi"/>
          <w:sz w:val="20"/>
          <w:szCs w:val="20"/>
        </w:rPr>
      </w:pPr>
      <w:r>
        <w:rPr>
          <w:rFonts w:cstheme="minorHAnsi"/>
          <w:sz w:val="20"/>
          <w:szCs w:val="20"/>
        </w:rPr>
        <w:t>Потенциальное бессмертие имеет много видов,</w:t>
      </w:r>
    </w:p>
    <w:p w14:paraId="3DAA651D" w14:textId="77777777" w:rsidR="00996819" w:rsidRDefault="00996819" w:rsidP="00996819">
      <w:pPr>
        <w:spacing w:line="100" w:lineRule="atLeast"/>
        <w:rPr>
          <w:rFonts w:cstheme="minorHAnsi"/>
          <w:sz w:val="20"/>
          <w:szCs w:val="20"/>
        </w:rPr>
      </w:pPr>
      <w:r>
        <w:rPr>
          <w:rFonts w:cstheme="minorHAnsi"/>
          <w:sz w:val="20"/>
          <w:szCs w:val="20"/>
        </w:rPr>
        <w:t>И всяк, сознание ещё не потерявший,</w:t>
      </w:r>
    </w:p>
    <w:p w14:paraId="4CF5DF1A" w14:textId="77777777" w:rsidR="00996819" w:rsidRDefault="00996819" w:rsidP="00996819">
      <w:pPr>
        <w:spacing w:line="100" w:lineRule="atLeast"/>
        <w:rPr>
          <w:rFonts w:cstheme="minorHAnsi"/>
          <w:sz w:val="20"/>
          <w:szCs w:val="20"/>
        </w:rPr>
      </w:pPr>
      <w:r>
        <w:rPr>
          <w:rFonts w:cstheme="minorHAnsi"/>
          <w:sz w:val="20"/>
          <w:szCs w:val="20"/>
        </w:rPr>
        <w:t>Относится ко множеству каких-то индивидов,</w:t>
      </w:r>
    </w:p>
    <w:p w14:paraId="0F7CD2EC" w14:textId="77777777" w:rsidR="00996819" w:rsidRDefault="00996819" w:rsidP="00996819">
      <w:pPr>
        <w:spacing w:line="100" w:lineRule="atLeast"/>
        <w:rPr>
          <w:rFonts w:cstheme="minorHAnsi"/>
          <w:sz w:val="20"/>
          <w:szCs w:val="20"/>
        </w:rPr>
      </w:pPr>
      <w:r>
        <w:rPr>
          <w:rFonts w:cstheme="minorHAnsi"/>
          <w:sz w:val="20"/>
          <w:szCs w:val="20"/>
        </w:rPr>
        <w:t>Какому-то бессмертию смысл</w:t>
      </w:r>
      <w:r>
        <w:rPr>
          <w:rFonts w:cstheme="minorHAnsi"/>
          <w:sz w:val="20"/>
          <w:szCs w:val="20"/>
        </w:rPr>
        <w:fldChar w:fldCharType="begin"/>
      </w:r>
      <w:r>
        <w:instrText xml:space="preserve"> XE "</w:instrText>
      </w:r>
      <w:r w:rsidRPr="005C3FC6">
        <w:rPr>
          <w:sz w:val="20"/>
          <w:szCs w:val="20"/>
        </w:rPr>
        <w:instrText>смысл</w:instrText>
      </w:r>
      <w:r>
        <w:instrText xml:space="preserve">" </w:instrText>
      </w:r>
      <w:r>
        <w:rPr>
          <w:rFonts w:cstheme="minorHAnsi"/>
          <w:sz w:val="20"/>
          <w:szCs w:val="20"/>
        </w:rPr>
        <w:fldChar w:fldCharType="end"/>
      </w:r>
      <w:r>
        <w:rPr>
          <w:rFonts w:cstheme="minorHAnsi"/>
          <w:sz w:val="20"/>
          <w:szCs w:val="20"/>
        </w:rPr>
        <w:t xml:space="preserve"> жития отдавших.</w:t>
      </w:r>
    </w:p>
    <w:p w14:paraId="42B45F7B" w14:textId="77777777" w:rsidR="00996819" w:rsidRDefault="00996819" w:rsidP="00996819">
      <w:pPr>
        <w:spacing w:line="100" w:lineRule="atLeast"/>
        <w:rPr>
          <w:rFonts w:cstheme="minorHAnsi"/>
          <w:sz w:val="20"/>
          <w:szCs w:val="20"/>
        </w:rPr>
      </w:pPr>
    </w:p>
    <w:p w14:paraId="1CBFD0EC" w14:textId="77777777" w:rsidR="00996819" w:rsidRDefault="00996819" w:rsidP="00996819">
      <w:pPr>
        <w:spacing w:line="100" w:lineRule="atLeast"/>
        <w:rPr>
          <w:rFonts w:cstheme="minorHAnsi"/>
          <w:sz w:val="20"/>
          <w:szCs w:val="20"/>
        </w:rPr>
      </w:pPr>
      <w:r>
        <w:rPr>
          <w:rFonts w:cstheme="minorHAnsi"/>
          <w:sz w:val="20"/>
          <w:szCs w:val="20"/>
        </w:rPr>
        <w:t>Люди зрят бессмертие, как правило, в потомстве,</w:t>
      </w:r>
    </w:p>
    <w:p w14:paraId="05BE9C0B" w14:textId="77777777" w:rsidR="00996819" w:rsidRDefault="00996819" w:rsidP="00996819">
      <w:pPr>
        <w:spacing w:line="100" w:lineRule="atLeast"/>
        <w:rPr>
          <w:rFonts w:cstheme="minorHAnsi"/>
          <w:sz w:val="20"/>
          <w:szCs w:val="20"/>
        </w:rPr>
      </w:pPr>
      <w:r>
        <w:rPr>
          <w:rFonts w:cstheme="minorHAnsi"/>
          <w:sz w:val="20"/>
          <w:szCs w:val="20"/>
        </w:rPr>
        <w:t>Детьми стремятся во мире сём себя увековечить –</w:t>
      </w:r>
    </w:p>
    <w:p w14:paraId="7C750F36" w14:textId="77777777" w:rsidR="00996819" w:rsidRDefault="00996819" w:rsidP="00996819">
      <w:pPr>
        <w:spacing w:line="100" w:lineRule="atLeast"/>
        <w:rPr>
          <w:rFonts w:cstheme="minorHAnsi"/>
          <w:sz w:val="20"/>
          <w:szCs w:val="20"/>
        </w:rPr>
      </w:pPr>
      <w:r>
        <w:rPr>
          <w:rFonts w:cstheme="minorHAnsi"/>
          <w:sz w:val="20"/>
          <w:szCs w:val="20"/>
        </w:rPr>
        <w:t>Не беспричинно в них желают находить свои черты.</w:t>
      </w:r>
    </w:p>
    <w:p w14:paraId="31D573D1" w14:textId="77777777" w:rsidR="00996819" w:rsidRDefault="00996819" w:rsidP="00996819">
      <w:pPr>
        <w:spacing w:line="100" w:lineRule="atLeast"/>
        <w:rPr>
          <w:rFonts w:cstheme="minorHAnsi"/>
          <w:sz w:val="20"/>
          <w:szCs w:val="20"/>
        </w:rPr>
      </w:pPr>
      <w:r>
        <w:rPr>
          <w:rFonts w:cstheme="minorHAnsi"/>
          <w:sz w:val="20"/>
          <w:szCs w:val="20"/>
        </w:rPr>
        <w:t>Порою и погрязшие во похоти, в обжорстве, в скопидомстве</w:t>
      </w:r>
      <w:r>
        <w:rPr>
          <w:rStyle w:val="ac"/>
          <w:rFonts w:cstheme="minorHAnsi"/>
          <w:sz w:val="20"/>
          <w:szCs w:val="20"/>
        </w:rPr>
        <w:footnoteReference w:id="2778"/>
      </w:r>
      <w:r>
        <w:rPr>
          <w:rFonts w:cstheme="minorHAnsi"/>
          <w:sz w:val="20"/>
          <w:szCs w:val="20"/>
        </w:rPr>
        <w:t>,</w:t>
      </w:r>
    </w:p>
    <w:p w14:paraId="64C8F3A9" w14:textId="77777777" w:rsidR="00996819" w:rsidRDefault="00996819" w:rsidP="00996819">
      <w:pPr>
        <w:spacing w:line="100" w:lineRule="atLeast"/>
        <w:rPr>
          <w:rFonts w:cstheme="minorHAnsi"/>
          <w:sz w:val="20"/>
          <w:szCs w:val="20"/>
        </w:rPr>
      </w:pPr>
      <w:r>
        <w:rPr>
          <w:rFonts w:cstheme="minorHAnsi"/>
          <w:sz w:val="20"/>
          <w:szCs w:val="20"/>
        </w:rPr>
        <w:t xml:space="preserve">Раскаявшись, детей </w:t>
      </w:r>
    </w:p>
    <w:p w14:paraId="0C389954" w14:textId="77777777" w:rsidR="00996819" w:rsidRDefault="00996819" w:rsidP="00996819">
      <w:pPr>
        <w:spacing w:line="100" w:lineRule="atLeast"/>
        <w:rPr>
          <w:rFonts w:cstheme="minorHAnsi"/>
          <w:sz w:val="20"/>
          <w:szCs w:val="20"/>
        </w:rPr>
      </w:pPr>
      <w:r>
        <w:rPr>
          <w:rFonts w:cstheme="minorHAnsi"/>
          <w:sz w:val="20"/>
          <w:szCs w:val="20"/>
        </w:rPr>
        <w:t xml:space="preserve">До гибели своей </w:t>
      </w:r>
    </w:p>
    <w:p w14:paraId="725ED373" w14:textId="77777777" w:rsidR="00996819" w:rsidRDefault="00996819" w:rsidP="00996819">
      <w:pPr>
        <w:spacing w:line="100" w:lineRule="atLeast"/>
        <w:rPr>
          <w:rFonts w:cstheme="minorHAnsi"/>
          <w:sz w:val="20"/>
          <w:szCs w:val="20"/>
        </w:rPr>
      </w:pPr>
      <w:r>
        <w:rPr>
          <w:rFonts w:cstheme="minorHAnsi"/>
          <w:sz w:val="20"/>
          <w:szCs w:val="20"/>
        </w:rPr>
        <w:t>На всю их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Pr>
          <w:rFonts w:cstheme="minorHAnsi"/>
          <w:sz w:val="20"/>
          <w:szCs w:val="20"/>
        </w:rPr>
        <w:t xml:space="preserve"> стремятся обеспечить,</w:t>
      </w:r>
    </w:p>
    <w:p w14:paraId="3AE2DBDD" w14:textId="77777777" w:rsidR="00996819" w:rsidRDefault="00996819" w:rsidP="00996819">
      <w:pPr>
        <w:spacing w:line="100" w:lineRule="atLeast"/>
        <w:rPr>
          <w:rFonts w:cstheme="minorHAnsi"/>
          <w:sz w:val="20"/>
          <w:szCs w:val="20"/>
        </w:rPr>
      </w:pPr>
      <w:r>
        <w:rPr>
          <w:rFonts w:cstheme="minorHAnsi"/>
          <w:sz w:val="20"/>
          <w:szCs w:val="20"/>
        </w:rPr>
        <w:t>Уверовав, что так бессмертия достигнут,</w:t>
      </w:r>
    </w:p>
    <w:p w14:paraId="2C197525" w14:textId="77777777" w:rsidR="00996819" w:rsidRDefault="00996819" w:rsidP="00996819">
      <w:pPr>
        <w:spacing w:line="100" w:lineRule="atLeast"/>
        <w:rPr>
          <w:rFonts w:cstheme="minorHAnsi"/>
          <w:sz w:val="20"/>
          <w:szCs w:val="20"/>
        </w:rPr>
      </w:pPr>
      <w:r>
        <w:rPr>
          <w:rFonts w:cstheme="minorHAnsi"/>
          <w:sz w:val="20"/>
          <w:szCs w:val="20"/>
        </w:rPr>
        <w:t>Что никогда навеки не погибнут.</w:t>
      </w:r>
    </w:p>
    <w:p w14:paraId="67AFC755" w14:textId="77777777" w:rsidR="00996819" w:rsidRDefault="00996819" w:rsidP="00996819">
      <w:pPr>
        <w:spacing w:line="100" w:lineRule="atLeast"/>
        <w:rPr>
          <w:rFonts w:cstheme="minorHAnsi"/>
          <w:sz w:val="20"/>
          <w:szCs w:val="20"/>
        </w:rPr>
      </w:pPr>
    </w:p>
    <w:p w14:paraId="5D7EFF3D" w14:textId="77777777" w:rsidR="00996819" w:rsidRDefault="00996819" w:rsidP="00996819">
      <w:pPr>
        <w:spacing w:line="100" w:lineRule="atLeast"/>
        <w:rPr>
          <w:rFonts w:cstheme="minorHAnsi"/>
          <w:sz w:val="20"/>
          <w:szCs w:val="20"/>
        </w:rPr>
      </w:pPr>
      <w:r>
        <w:rPr>
          <w:rFonts w:cstheme="minorHAnsi"/>
          <w:sz w:val="20"/>
          <w:szCs w:val="20"/>
        </w:rPr>
        <w:t xml:space="preserve"> Люди зрят бессмертие нередко в мумификации их тела,</w:t>
      </w:r>
    </w:p>
    <w:p w14:paraId="6C12AE8F" w14:textId="77777777" w:rsidR="00996819" w:rsidRDefault="00996819" w:rsidP="00996819">
      <w:pPr>
        <w:spacing w:line="100" w:lineRule="atLeast"/>
        <w:rPr>
          <w:rFonts w:cstheme="minorHAnsi"/>
          <w:sz w:val="20"/>
          <w:szCs w:val="20"/>
        </w:rPr>
      </w:pPr>
      <w:r>
        <w:rPr>
          <w:rFonts w:cstheme="minorHAnsi"/>
          <w:sz w:val="20"/>
          <w:szCs w:val="20"/>
        </w:rPr>
        <w:t>Рассчитывая на бессрочное хранение его,</w:t>
      </w:r>
    </w:p>
    <w:p w14:paraId="23BF9744" w14:textId="77777777" w:rsidR="00996819" w:rsidRDefault="00996819" w:rsidP="00996819">
      <w:pPr>
        <w:spacing w:line="100" w:lineRule="atLeast"/>
        <w:rPr>
          <w:rFonts w:cstheme="minorHAnsi"/>
          <w:sz w:val="20"/>
          <w:szCs w:val="20"/>
        </w:rPr>
      </w:pPr>
      <w:r>
        <w:rPr>
          <w:rFonts w:cstheme="minorHAnsi"/>
          <w:sz w:val="20"/>
          <w:szCs w:val="20"/>
        </w:rPr>
        <w:lastRenderedPageBreak/>
        <w:t>И не имеет вера в это часто у людей предела,</w:t>
      </w:r>
    </w:p>
    <w:p w14:paraId="081AD42A" w14:textId="77777777" w:rsidR="00996819" w:rsidRDefault="00996819" w:rsidP="00996819">
      <w:pPr>
        <w:spacing w:line="100" w:lineRule="atLeast"/>
        <w:rPr>
          <w:rFonts w:cstheme="minorHAnsi"/>
          <w:sz w:val="20"/>
          <w:szCs w:val="20"/>
        </w:rPr>
      </w:pPr>
      <w:r>
        <w:rPr>
          <w:rFonts w:cstheme="minorHAnsi"/>
          <w:sz w:val="20"/>
          <w:szCs w:val="20"/>
        </w:rPr>
        <w:t>У царей особо, ибо</w:t>
      </w:r>
      <w:r>
        <w:rPr>
          <w:rFonts w:cstheme="minorHAnsi"/>
          <w:sz w:val="20"/>
          <w:szCs w:val="20"/>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cstheme="minorHAnsi"/>
          <w:sz w:val="20"/>
          <w:szCs w:val="20"/>
        </w:rPr>
        <w:fldChar w:fldCharType="end"/>
      </w:r>
      <w:r>
        <w:rPr>
          <w:rFonts w:cstheme="minorHAnsi"/>
          <w:sz w:val="20"/>
          <w:szCs w:val="20"/>
        </w:rPr>
        <w:t xml:space="preserve"> разумение </w:t>
      </w:r>
      <w:r>
        <w:rPr>
          <w:rStyle w:val="ac"/>
          <w:rFonts w:cstheme="minorHAnsi"/>
          <w:sz w:val="20"/>
          <w:szCs w:val="20"/>
        </w:rPr>
        <w:footnoteReference w:id="2779"/>
      </w:r>
      <w:r>
        <w:rPr>
          <w:rFonts w:cstheme="minorHAnsi"/>
          <w:sz w:val="20"/>
          <w:szCs w:val="20"/>
        </w:rPr>
        <w:t>у них от себялюбия,</w:t>
      </w:r>
    </w:p>
    <w:p w14:paraId="0849F52D" w14:textId="77777777" w:rsidR="00996819" w:rsidRDefault="00996819" w:rsidP="00996819">
      <w:pPr>
        <w:spacing w:line="100" w:lineRule="atLeast"/>
        <w:rPr>
          <w:rFonts w:cstheme="minorHAnsi"/>
          <w:sz w:val="20"/>
          <w:szCs w:val="20"/>
        </w:rPr>
      </w:pPr>
      <w:r>
        <w:rPr>
          <w:rFonts w:cstheme="minorHAnsi"/>
          <w:sz w:val="20"/>
          <w:szCs w:val="20"/>
        </w:rPr>
        <w:t>От властолюбия,</w:t>
      </w:r>
    </w:p>
    <w:p w14:paraId="184F6F61" w14:textId="77777777" w:rsidR="00996819" w:rsidRDefault="00996819" w:rsidP="00996819">
      <w:pPr>
        <w:spacing w:line="100" w:lineRule="atLeast"/>
        <w:rPr>
          <w:rFonts w:cstheme="minorHAnsi"/>
          <w:sz w:val="20"/>
          <w:szCs w:val="20"/>
        </w:rPr>
      </w:pPr>
      <w:r>
        <w:rPr>
          <w:rFonts w:cstheme="minorHAnsi"/>
          <w:sz w:val="20"/>
          <w:szCs w:val="20"/>
        </w:rPr>
        <w:t>От мании величия мертво.</w:t>
      </w:r>
    </w:p>
    <w:p w14:paraId="3A70A046" w14:textId="77777777" w:rsidR="00996819" w:rsidRDefault="00996819" w:rsidP="00996819">
      <w:pPr>
        <w:spacing w:line="100" w:lineRule="atLeast"/>
        <w:rPr>
          <w:rFonts w:cstheme="minorHAnsi"/>
          <w:sz w:val="20"/>
          <w:szCs w:val="20"/>
        </w:rPr>
      </w:pPr>
      <w:r w:rsidRPr="00D83CF4">
        <w:rPr>
          <w:rFonts w:cstheme="minorHAnsi"/>
          <w:b/>
          <w:sz w:val="20"/>
          <w:szCs w:val="20"/>
        </w:rPr>
        <w:t>А</w:t>
      </w:r>
      <w:r>
        <w:rPr>
          <w:rFonts w:cstheme="minorHAnsi"/>
          <w:sz w:val="20"/>
          <w:szCs w:val="20"/>
        </w:rPr>
        <w:t>же человек к бессмертию стремится,</w:t>
      </w:r>
    </w:p>
    <w:p w14:paraId="0DC17493" w14:textId="77777777" w:rsidR="00996819" w:rsidRDefault="00996819" w:rsidP="00996819">
      <w:pPr>
        <w:spacing w:line="100" w:lineRule="atLeast"/>
        <w:rPr>
          <w:rFonts w:cstheme="minorHAnsi"/>
          <w:sz w:val="20"/>
          <w:szCs w:val="20"/>
        </w:rPr>
      </w:pPr>
      <w:r>
        <w:rPr>
          <w:rFonts w:cstheme="minorHAnsi"/>
          <w:sz w:val="20"/>
          <w:szCs w:val="20"/>
        </w:rPr>
        <w:t>Но понимает, что живот</w:t>
      </w:r>
      <w:r>
        <w:rPr>
          <w:rFonts w:cstheme="minorHAnsi"/>
          <w:sz w:val="20"/>
          <w:szCs w:val="20"/>
        </w:rPr>
        <w:fldChar w:fldCharType="begin"/>
      </w:r>
      <w:r>
        <w:instrText xml:space="preserve"> XE "</w:instrText>
      </w:r>
      <w:r w:rsidRPr="003A33B5">
        <w:rPr>
          <w:rFonts w:ascii="Arial" w:eastAsia="Meiryo" w:hAnsi="Arial" w:cs="Arial"/>
          <w:sz w:val="24"/>
          <w:szCs w:val="24"/>
        </w:rPr>
        <w:instrText>живот</w:instrText>
      </w:r>
      <w:r>
        <w:instrText xml:space="preserve">" </w:instrText>
      </w:r>
      <w:r>
        <w:rPr>
          <w:rFonts w:cstheme="minorHAnsi"/>
          <w:sz w:val="20"/>
          <w:szCs w:val="20"/>
        </w:rPr>
        <w:fldChar w:fldCharType="end"/>
      </w:r>
      <w:r>
        <w:rPr>
          <w:rStyle w:val="ac"/>
          <w:rFonts w:cstheme="minorHAnsi"/>
          <w:sz w:val="20"/>
          <w:szCs w:val="20"/>
        </w:rPr>
        <w:footnoteReference w:id="2780"/>
      </w:r>
      <w:r>
        <w:rPr>
          <w:rFonts w:cstheme="minorHAnsi"/>
          <w:sz w:val="20"/>
          <w:szCs w:val="20"/>
        </w:rPr>
        <w:t xml:space="preserve"> его прогнил,</w:t>
      </w:r>
    </w:p>
    <w:p w14:paraId="51A1E865" w14:textId="77777777" w:rsidR="00996819" w:rsidRDefault="00996819" w:rsidP="00996819">
      <w:pPr>
        <w:spacing w:line="100" w:lineRule="atLeast"/>
        <w:rPr>
          <w:rFonts w:cstheme="minorHAnsi"/>
          <w:sz w:val="20"/>
          <w:szCs w:val="20"/>
        </w:rPr>
      </w:pPr>
      <w:r>
        <w:rPr>
          <w:rFonts w:cstheme="minorHAnsi"/>
          <w:sz w:val="20"/>
          <w:szCs w:val="20"/>
        </w:rPr>
        <w:t>На потомство деградантов, уверен,</w:t>
      </w:r>
    </w:p>
    <w:p w14:paraId="4B5D3EFC" w14:textId="77777777" w:rsidR="00996819" w:rsidRDefault="00996819" w:rsidP="00996819">
      <w:pPr>
        <w:spacing w:line="100" w:lineRule="atLeast"/>
        <w:rPr>
          <w:rFonts w:cstheme="minorHAnsi"/>
          <w:sz w:val="20"/>
          <w:szCs w:val="20"/>
        </w:rPr>
      </w:pPr>
      <w:r>
        <w:rPr>
          <w:rFonts w:cstheme="minorHAnsi"/>
          <w:sz w:val="20"/>
          <w:szCs w:val="20"/>
        </w:rPr>
        <w:t>Скудоумно в вещах важных положиться,</w:t>
      </w:r>
    </w:p>
    <w:p w14:paraId="534630A6" w14:textId="77777777" w:rsidR="00996819" w:rsidRDefault="00996819" w:rsidP="00996819">
      <w:pPr>
        <w:spacing w:line="100" w:lineRule="atLeast"/>
        <w:rPr>
          <w:rFonts w:cstheme="minorHAnsi"/>
          <w:sz w:val="20"/>
          <w:szCs w:val="20"/>
        </w:rPr>
      </w:pPr>
      <w:r>
        <w:rPr>
          <w:rFonts w:cstheme="minorHAnsi"/>
          <w:sz w:val="20"/>
          <w:szCs w:val="20"/>
        </w:rPr>
        <w:t>Иль от болезненности вовсе никого за жизнь</w:t>
      </w:r>
      <w:r>
        <w:rPr>
          <w:rFonts w:cstheme="minorHAnsi"/>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heme="minorHAnsi"/>
          <w:sz w:val="20"/>
          <w:szCs w:val="20"/>
        </w:rPr>
        <w:fldChar w:fldCharType="end"/>
      </w:r>
      <w:r>
        <w:rPr>
          <w:rFonts w:cstheme="minorHAnsi"/>
          <w:sz w:val="20"/>
          <w:szCs w:val="20"/>
        </w:rPr>
        <w:t xml:space="preserve"> не породил,</w:t>
      </w:r>
    </w:p>
    <w:p w14:paraId="46C527BF" w14:textId="77777777" w:rsidR="00996819" w:rsidRDefault="00996819" w:rsidP="00996819">
      <w:pPr>
        <w:spacing w:line="100" w:lineRule="atLeast"/>
        <w:rPr>
          <w:rFonts w:cstheme="minorHAnsi"/>
          <w:sz w:val="20"/>
          <w:szCs w:val="20"/>
        </w:rPr>
      </w:pPr>
      <w:r>
        <w:rPr>
          <w:rFonts w:cstheme="minorHAnsi"/>
          <w:sz w:val="20"/>
          <w:szCs w:val="20"/>
        </w:rPr>
        <w:t>И посему себе лишь верен –</w:t>
      </w:r>
    </w:p>
    <w:p w14:paraId="1492A341" w14:textId="77777777" w:rsidR="00996819" w:rsidRDefault="00996819" w:rsidP="00996819">
      <w:pPr>
        <w:spacing w:line="100" w:lineRule="atLeast"/>
        <w:rPr>
          <w:rFonts w:cstheme="minorHAnsi"/>
          <w:sz w:val="20"/>
          <w:szCs w:val="20"/>
        </w:rPr>
      </w:pPr>
      <w:r>
        <w:rPr>
          <w:rFonts w:cstheme="minorHAnsi"/>
          <w:sz w:val="20"/>
          <w:szCs w:val="20"/>
        </w:rPr>
        <w:t>Тогда бессмертие сие ему подходит,</w:t>
      </w:r>
    </w:p>
    <w:p w14:paraId="588DB86C" w14:textId="77777777" w:rsidR="00996819" w:rsidRDefault="00996819" w:rsidP="00996819">
      <w:pPr>
        <w:spacing w:line="100" w:lineRule="atLeast"/>
        <w:rPr>
          <w:rFonts w:cstheme="minorHAnsi"/>
          <w:sz w:val="20"/>
          <w:szCs w:val="20"/>
        </w:rPr>
      </w:pPr>
      <w:r>
        <w:rPr>
          <w:rFonts w:cstheme="minorHAnsi"/>
          <w:sz w:val="20"/>
          <w:szCs w:val="20"/>
        </w:rPr>
        <w:t xml:space="preserve">Тем боле, что </w:t>
      </w:r>
      <w:r w:rsidRPr="009E5A19">
        <w:rPr>
          <w:rFonts w:cstheme="minorHAnsi"/>
          <w:b/>
          <w:sz w:val="20"/>
          <w:szCs w:val="20"/>
        </w:rPr>
        <w:t>доступно ныне</w:t>
      </w:r>
      <w:r>
        <w:rPr>
          <w:rFonts w:cstheme="minorHAnsi"/>
          <w:sz w:val="20"/>
          <w:szCs w:val="20"/>
        </w:rPr>
        <w:t xml:space="preserve"> </w:t>
      </w:r>
    </w:p>
    <w:p w14:paraId="4FE8EFD5" w14:textId="77777777" w:rsidR="00996819" w:rsidRDefault="00996819" w:rsidP="00996819">
      <w:pPr>
        <w:spacing w:line="100" w:lineRule="atLeast"/>
        <w:rPr>
          <w:rFonts w:cstheme="minorHAnsi"/>
          <w:sz w:val="20"/>
          <w:szCs w:val="20"/>
        </w:rPr>
      </w:pPr>
      <w:r>
        <w:rPr>
          <w:rFonts w:cstheme="minorHAnsi"/>
          <w:sz w:val="20"/>
          <w:szCs w:val="20"/>
        </w:rPr>
        <w:t xml:space="preserve">Не лишь вождям держав тоталитарных, </w:t>
      </w:r>
    </w:p>
    <w:p w14:paraId="3645AE19" w14:textId="77777777" w:rsidR="00996819" w:rsidRDefault="00996819" w:rsidP="00996819">
      <w:pPr>
        <w:spacing w:line="100" w:lineRule="atLeast"/>
        <w:rPr>
          <w:rFonts w:cstheme="minorHAnsi"/>
          <w:sz w:val="20"/>
          <w:szCs w:val="20"/>
        </w:rPr>
      </w:pPr>
      <w:r>
        <w:rPr>
          <w:rFonts w:cstheme="minorHAnsi"/>
          <w:sz w:val="20"/>
          <w:szCs w:val="20"/>
        </w:rPr>
        <w:t xml:space="preserve">Но и средний класс </w:t>
      </w:r>
      <w:r w:rsidRPr="009406E6">
        <w:rPr>
          <w:rFonts w:cstheme="minorHAnsi"/>
          <w:b/>
          <w:sz w:val="20"/>
          <w:szCs w:val="20"/>
        </w:rPr>
        <w:t>всё чаще</w:t>
      </w:r>
      <w:r>
        <w:rPr>
          <w:rFonts w:cstheme="minorHAnsi"/>
          <w:sz w:val="20"/>
          <w:szCs w:val="20"/>
        </w:rPr>
        <w:t xml:space="preserve"> покой</w:t>
      </w:r>
      <w:r>
        <w:rPr>
          <w:rFonts w:cstheme="minorHAnsi"/>
          <w:sz w:val="20"/>
          <w:szCs w:val="20"/>
        </w:rPr>
        <w:fldChar w:fldCharType="begin"/>
      </w:r>
      <w:r>
        <w:instrText xml:space="preserve"> XE "</w:instrText>
      </w:r>
      <w:r w:rsidRPr="00095DD5">
        <w:rPr>
          <w:rFonts w:ascii="Times New Roman" w:eastAsia="Times New Roman" w:hAnsi="Times New Roman" w:cs="Times New Roman"/>
          <w:sz w:val="24"/>
          <w:szCs w:val="24"/>
          <w:lang w:eastAsia="ru-RU"/>
        </w:rPr>
        <w:instrText>покой</w:instrText>
      </w:r>
      <w:r>
        <w:instrText xml:space="preserve">" </w:instrText>
      </w:r>
      <w:r>
        <w:rPr>
          <w:rFonts w:cstheme="minorHAnsi"/>
          <w:sz w:val="20"/>
          <w:szCs w:val="20"/>
        </w:rPr>
        <w:fldChar w:fldCharType="end"/>
      </w:r>
      <w:r>
        <w:rPr>
          <w:rFonts w:cstheme="minorHAnsi"/>
          <w:sz w:val="20"/>
          <w:szCs w:val="20"/>
        </w:rPr>
        <w:t xml:space="preserve"> в криогенизации</w:t>
      </w:r>
      <w:r>
        <w:rPr>
          <w:rStyle w:val="ac"/>
          <w:rFonts w:cstheme="minorHAnsi"/>
          <w:sz w:val="20"/>
          <w:szCs w:val="20"/>
        </w:rPr>
        <w:footnoteReference w:id="2781"/>
      </w:r>
      <w:r>
        <w:rPr>
          <w:rFonts w:cstheme="minorHAnsi"/>
          <w:sz w:val="20"/>
          <w:szCs w:val="20"/>
        </w:rPr>
        <w:t xml:space="preserve"> находит,</w:t>
      </w:r>
    </w:p>
    <w:p w14:paraId="2A34C841" w14:textId="77777777" w:rsidR="00996819" w:rsidRDefault="00996819" w:rsidP="00996819">
      <w:pPr>
        <w:spacing w:line="100" w:lineRule="atLeast"/>
        <w:rPr>
          <w:rFonts w:cstheme="minorHAnsi"/>
          <w:sz w:val="20"/>
          <w:szCs w:val="20"/>
        </w:rPr>
      </w:pPr>
      <w:r>
        <w:rPr>
          <w:rFonts w:cstheme="minorHAnsi"/>
          <w:sz w:val="20"/>
          <w:szCs w:val="20"/>
        </w:rPr>
        <w:t xml:space="preserve">Ведь, верно, в будущем научатся лечить </w:t>
      </w:r>
    </w:p>
    <w:p w14:paraId="45F330EB" w14:textId="77777777" w:rsidR="00996819" w:rsidRDefault="00996819" w:rsidP="00996819">
      <w:pPr>
        <w:spacing w:line="100" w:lineRule="atLeast"/>
        <w:rPr>
          <w:rFonts w:cstheme="minorHAnsi"/>
          <w:sz w:val="20"/>
          <w:szCs w:val="20"/>
        </w:rPr>
      </w:pPr>
      <w:r>
        <w:rPr>
          <w:rFonts w:cstheme="minorHAnsi"/>
          <w:b/>
          <w:sz w:val="20"/>
          <w:szCs w:val="20"/>
        </w:rPr>
        <w:t>Н</w:t>
      </w:r>
      <w:r w:rsidRPr="00DC08C6">
        <w:rPr>
          <w:rFonts w:cstheme="minorHAnsi"/>
          <w:b/>
          <w:sz w:val="20"/>
          <w:szCs w:val="20"/>
        </w:rPr>
        <w:t>еизлечимое доныне</w:t>
      </w:r>
      <w:r>
        <w:rPr>
          <w:rFonts w:cstheme="minorHAnsi"/>
          <w:b/>
          <w:sz w:val="20"/>
          <w:szCs w:val="20"/>
        </w:rPr>
        <w:t>,</w:t>
      </w:r>
      <w:r>
        <w:rPr>
          <w:rFonts w:cstheme="minorHAnsi"/>
          <w:sz w:val="20"/>
          <w:szCs w:val="20"/>
        </w:rPr>
        <w:t xml:space="preserve"> </w:t>
      </w:r>
    </w:p>
    <w:p w14:paraId="1DA86FE7" w14:textId="77777777" w:rsidR="00996819" w:rsidRDefault="00996819" w:rsidP="00996819">
      <w:pPr>
        <w:spacing w:line="100" w:lineRule="atLeast"/>
        <w:rPr>
          <w:rFonts w:cstheme="minorHAnsi"/>
          <w:sz w:val="20"/>
          <w:szCs w:val="20"/>
        </w:rPr>
      </w:pPr>
      <w:r>
        <w:rPr>
          <w:rFonts w:cstheme="minorHAnsi"/>
          <w:sz w:val="20"/>
          <w:szCs w:val="20"/>
        </w:rPr>
        <w:t>Старение отменят, и всякий вечно будет жить,</w:t>
      </w:r>
    </w:p>
    <w:p w14:paraId="61D9C429" w14:textId="77777777" w:rsidR="00996819" w:rsidRDefault="00996819" w:rsidP="00996819">
      <w:pPr>
        <w:spacing w:line="100" w:lineRule="atLeast"/>
        <w:rPr>
          <w:rFonts w:cstheme="minorHAnsi"/>
          <w:sz w:val="20"/>
          <w:szCs w:val="20"/>
        </w:rPr>
      </w:pPr>
      <w:r>
        <w:rPr>
          <w:rFonts w:cstheme="minorHAnsi"/>
          <w:sz w:val="20"/>
          <w:szCs w:val="20"/>
        </w:rPr>
        <w:t>Как сонм героев легендарных.</w:t>
      </w:r>
    </w:p>
    <w:p w14:paraId="7A475187" w14:textId="77777777" w:rsidR="00996819" w:rsidRDefault="00996819" w:rsidP="00996819">
      <w:pPr>
        <w:spacing w:line="100" w:lineRule="atLeast"/>
        <w:rPr>
          <w:rFonts w:cstheme="minorHAnsi"/>
          <w:sz w:val="20"/>
          <w:szCs w:val="20"/>
        </w:rPr>
      </w:pPr>
    </w:p>
    <w:p w14:paraId="1D0F92D1" w14:textId="77777777" w:rsidR="00996819" w:rsidRDefault="00996819" w:rsidP="00996819">
      <w:pPr>
        <w:spacing w:line="100" w:lineRule="atLeast"/>
        <w:rPr>
          <w:rFonts w:cstheme="minorHAnsi"/>
          <w:sz w:val="20"/>
          <w:szCs w:val="20"/>
        </w:rPr>
      </w:pPr>
      <w:r>
        <w:rPr>
          <w:rFonts w:cstheme="minorHAnsi"/>
          <w:sz w:val="20"/>
          <w:szCs w:val="20"/>
        </w:rPr>
        <w:t>Третий вид бессмертия донельзя отвлечённый,</w:t>
      </w:r>
    </w:p>
    <w:p w14:paraId="79802F9E" w14:textId="77777777" w:rsidR="00996819" w:rsidRDefault="00996819" w:rsidP="00996819">
      <w:pPr>
        <w:spacing w:line="100" w:lineRule="atLeast"/>
        <w:rPr>
          <w:rFonts w:cstheme="minorHAnsi"/>
          <w:sz w:val="20"/>
          <w:szCs w:val="20"/>
        </w:rPr>
      </w:pPr>
      <w:r>
        <w:rPr>
          <w:rFonts w:cstheme="minorHAnsi"/>
          <w:sz w:val="20"/>
          <w:szCs w:val="20"/>
        </w:rPr>
        <w:t>Присущ бездумным т</w:t>
      </w:r>
      <w:r w:rsidRPr="004C4A2C">
        <w:rPr>
          <w:rFonts w:cstheme="minorHAnsi"/>
          <w:b/>
          <w:sz w:val="20"/>
          <w:szCs w:val="20"/>
        </w:rPr>
        <w:t>о</w:t>
      </w:r>
      <w:r>
        <w:rPr>
          <w:rFonts w:cstheme="minorHAnsi"/>
          <w:sz w:val="20"/>
          <w:szCs w:val="20"/>
        </w:rPr>
        <w:t>лкам</w:t>
      </w:r>
      <w:r>
        <w:rPr>
          <w:rStyle w:val="ac"/>
          <w:rFonts w:cstheme="minorHAnsi"/>
          <w:sz w:val="20"/>
          <w:szCs w:val="20"/>
        </w:rPr>
        <w:footnoteReference w:id="2782"/>
      </w:r>
    </w:p>
    <w:p w14:paraId="45AFBC7B" w14:textId="77777777" w:rsidR="00996819" w:rsidRDefault="00996819" w:rsidP="00996819">
      <w:pPr>
        <w:spacing w:line="100" w:lineRule="atLeast"/>
        <w:rPr>
          <w:rFonts w:cstheme="minorHAnsi"/>
          <w:sz w:val="20"/>
          <w:szCs w:val="20"/>
        </w:rPr>
      </w:pPr>
      <w:r>
        <w:rPr>
          <w:rFonts w:cstheme="minorHAnsi"/>
          <w:sz w:val="20"/>
          <w:szCs w:val="20"/>
        </w:rPr>
        <w:t>Ряда вер цивилизации восточной –</w:t>
      </w:r>
    </w:p>
    <w:p w14:paraId="01DE8CBC" w14:textId="77777777" w:rsidR="00996819" w:rsidRDefault="00996819" w:rsidP="00996819">
      <w:pPr>
        <w:spacing w:line="100" w:lineRule="atLeast"/>
        <w:rPr>
          <w:rFonts w:cstheme="minorHAnsi"/>
          <w:sz w:val="20"/>
          <w:szCs w:val="20"/>
        </w:rPr>
      </w:pPr>
      <w:r>
        <w:rPr>
          <w:rFonts w:cstheme="minorHAnsi"/>
          <w:sz w:val="20"/>
          <w:szCs w:val="20"/>
        </w:rPr>
        <w:t>Замысел, в бессмертии подобном заключённый,</w:t>
      </w:r>
    </w:p>
    <w:p w14:paraId="51C9B7CD" w14:textId="77777777" w:rsidR="00996819" w:rsidRDefault="00996819" w:rsidP="00996819">
      <w:pPr>
        <w:spacing w:line="100" w:lineRule="atLeast"/>
        <w:rPr>
          <w:rFonts w:cstheme="minorHAnsi"/>
          <w:sz w:val="20"/>
          <w:szCs w:val="20"/>
        </w:rPr>
      </w:pPr>
      <w:r>
        <w:rPr>
          <w:rFonts w:cstheme="minorHAnsi"/>
          <w:sz w:val="20"/>
          <w:szCs w:val="20"/>
        </w:rPr>
        <w:t xml:space="preserve">Понять совсем не просто, </w:t>
      </w:r>
    </w:p>
    <w:p w14:paraId="429D1375" w14:textId="77777777" w:rsidR="00996819" w:rsidRDefault="00996819" w:rsidP="00996819">
      <w:pPr>
        <w:spacing w:line="100" w:lineRule="atLeast"/>
        <w:rPr>
          <w:rFonts w:cstheme="minorHAnsi"/>
          <w:sz w:val="20"/>
          <w:szCs w:val="20"/>
        </w:rPr>
      </w:pPr>
      <w:r>
        <w:rPr>
          <w:rFonts w:cstheme="minorHAnsi"/>
          <w:sz w:val="20"/>
          <w:szCs w:val="20"/>
        </w:rPr>
        <w:t xml:space="preserve">Как и толком </w:t>
      </w:r>
    </w:p>
    <w:p w14:paraId="1F005423" w14:textId="77777777" w:rsidR="00996819" w:rsidRDefault="00996819" w:rsidP="00996819">
      <w:pPr>
        <w:spacing w:line="100" w:lineRule="atLeast"/>
        <w:rPr>
          <w:rFonts w:cstheme="minorHAnsi"/>
          <w:sz w:val="20"/>
          <w:szCs w:val="20"/>
        </w:rPr>
      </w:pPr>
      <w:r>
        <w:rPr>
          <w:rFonts w:cstheme="minorHAnsi"/>
          <w:sz w:val="20"/>
          <w:szCs w:val="20"/>
        </w:rPr>
        <w:t>Изъяснить намерением</w:t>
      </w:r>
      <w:r>
        <w:rPr>
          <w:rStyle w:val="ac"/>
          <w:rFonts w:cstheme="minorHAnsi"/>
          <w:sz w:val="20"/>
          <w:szCs w:val="20"/>
        </w:rPr>
        <w:footnoteReference w:id="2783"/>
      </w:r>
      <w:r>
        <w:rPr>
          <w:rFonts w:cstheme="minorHAnsi"/>
          <w:sz w:val="20"/>
          <w:szCs w:val="20"/>
        </w:rPr>
        <w:t xml:space="preserve"> точным, –</w:t>
      </w:r>
    </w:p>
    <w:p w14:paraId="6AA87404" w14:textId="77777777" w:rsidR="00996819" w:rsidRDefault="00996819" w:rsidP="00996819">
      <w:pPr>
        <w:spacing w:line="100" w:lineRule="atLeast"/>
        <w:rPr>
          <w:rFonts w:cstheme="minorHAnsi"/>
          <w:sz w:val="20"/>
          <w:szCs w:val="20"/>
        </w:rPr>
      </w:pPr>
      <w:r w:rsidRPr="00E32CA4">
        <w:rPr>
          <w:rFonts w:cstheme="minorHAnsi"/>
          <w:b/>
          <w:sz w:val="20"/>
          <w:szCs w:val="20"/>
        </w:rPr>
        <w:t>Он</w:t>
      </w:r>
      <w:r>
        <w:rPr>
          <w:rFonts w:cstheme="minorHAnsi"/>
          <w:sz w:val="20"/>
          <w:szCs w:val="20"/>
        </w:rPr>
        <w:t xml:space="preserve"> заключён в отказе от развития иль </w:t>
      </w:r>
      <w:r w:rsidRPr="00E32CA4">
        <w:rPr>
          <w:rFonts w:cstheme="minorHAnsi"/>
          <w:b/>
          <w:sz w:val="20"/>
          <w:szCs w:val="20"/>
        </w:rPr>
        <w:t>личностного роста</w:t>
      </w:r>
      <w:r>
        <w:rPr>
          <w:rFonts w:cstheme="minorHAnsi"/>
          <w:sz w:val="20"/>
          <w:szCs w:val="20"/>
        </w:rPr>
        <w:t>,</w:t>
      </w:r>
    </w:p>
    <w:p w14:paraId="5B77AB39" w14:textId="77777777" w:rsidR="00996819" w:rsidRDefault="00996819" w:rsidP="00996819">
      <w:pPr>
        <w:spacing w:line="100" w:lineRule="atLeast"/>
        <w:rPr>
          <w:rFonts w:cstheme="minorHAnsi"/>
          <w:sz w:val="20"/>
          <w:szCs w:val="20"/>
        </w:rPr>
      </w:pPr>
      <w:r>
        <w:rPr>
          <w:rFonts w:cstheme="minorHAnsi"/>
          <w:sz w:val="20"/>
          <w:szCs w:val="20"/>
        </w:rPr>
        <w:t>Во вхождение души и плоти</w:t>
      </w:r>
      <w:r w:rsidRPr="00D71387">
        <w:rPr>
          <w:rFonts w:cstheme="minorHAnsi"/>
          <w:sz w:val="20"/>
          <w:szCs w:val="20"/>
        </w:rPr>
        <w:t xml:space="preserve"> </w:t>
      </w:r>
      <w:r>
        <w:rPr>
          <w:rFonts w:cstheme="minorHAnsi"/>
          <w:sz w:val="20"/>
          <w:szCs w:val="20"/>
        </w:rPr>
        <w:t>в вечный кругооборот веществ,</w:t>
      </w:r>
    </w:p>
    <w:p w14:paraId="18F08785" w14:textId="77777777" w:rsidR="00996819" w:rsidRDefault="00996819" w:rsidP="00996819">
      <w:pPr>
        <w:spacing w:line="100" w:lineRule="atLeast"/>
        <w:rPr>
          <w:rFonts w:cstheme="minorHAnsi"/>
          <w:sz w:val="20"/>
          <w:szCs w:val="20"/>
        </w:rPr>
      </w:pPr>
      <w:r>
        <w:rPr>
          <w:rFonts w:cstheme="minorHAnsi"/>
          <w:sz w:val="20"/>
          <w:szCs w:val="20"/>
        </w:rPr>
        <w:lastRenderedPageBreak/>
        <w:t>Сохранении частиц своего тела,</w:t>
      </w:r>
    </w:p>
    <w:p w14:paraId="5E8BBCAD" w14:textId="77777777" w:rsidR="00996819" w:rsidRDefault="00996819" w:rsidP="00996819">
      <w:pPr>
        <w:spacing w:line="100" w:lineRule="atLeast"/>
        <w:rPr>
          <w:rFonts w:cstheme="minorHAnsi"/>
          <w:sz w:val="20"/>
          <w:szCs w:val="20"/>
        </w:rPr>
      </w:pPr>
      <w:r>
        <w:rPr>
          <w:rFonts w:cstheme="minorHAnsi"/>
          <w:sz w:val="20"/>
          <w:szCs w:val="20"/>
        </w:rPr>
        <w:t xml:space="preserve">Могущих </w:t>
      </w:r>
      <w:r w:rsidRPr="001744DC">
        <w:rPr>
          <w:rFonts w:cstheme="minorHAnsi"/>
          <w:b/>
          <w:sz w:val="20"/>
          <w:szCs w:val="20"/>
        </w:rPr>
        <w:t>войти в состав каких-либо иных живых существ</w:t>
      </w:r>
      <w:r>
        <w:rPr>
          <w:rFonts w:cstheme="minorHAnsi"/>
          <w:sz w:val="20"/>
          <w:szCs w:val="20"/>
        </w:rPr>
        <w:t>.</w:t>
      </w:r>
    </w:p>
    <w:p w14:paraId="31D21E01" w14:textId="77777777" w:rsidR="00996819" w:rsidRDefault="00996819" w:rsidP="00996819">
      <w:pPr>
        <w:spacing w:line="100" w:lineRule="atLeast"/>
        <w:rPr>
          <w:rFonts w:cstheme="minorHAnsi"/>
          <w:sz w:val="20"/>
          <w:szCs w:val="20"/>
        </w:rPr>
      </w:pPr>
      <w:r>
        <w:rPr>
          <w:rFonts w:cstheme="minorHAnsi"/>
          <w:sz w:val="20"/>
          <w:szCs w:val="20"/>
        </w:rPr>
        <w:t xml:space="preserve">Не всякий верит в явь такого вот удела. </w:t>
      </w:r>
    </w:p>
    <w:p w14:paraId="64D5C814" w14:textId="77777777" w:rsidR="00996819" w:rsidRPr="00485550" w:rsidRDefault="00996819" w:rsidP="00996819">
      <w:pPr>
        <w:spacing w:line="100" w:lineRule="atLeast"/>
        <w:rPr>
          <w:rFonts w:cstheme="minorHAnsi"/>
          <w:sz w:val="20"/>
          <w:szCs w:val="20"/>
        </w:rPr>
      </w:pPr>
      <w:r>
        <w:rPr>
          <w:rFonts w:cstheme="minorHAnsi"/>
          <w:sz w:val="20"/>
          <w:szCs w:val="20"/>
        </w:rPr>
        <w:t>****</w:t>
      </w:r>
    </w:p>
    <w:p w14:paraId="78699E8C" w14:textId="77777777" w:rsidR="00996819" w:rsidRPr="00485550" w:rsidRDefault="00996819" w:rsidP="00996819">
      <w:pPr>
        <w:rPr>
          <w:sz w:val="20"/>
          <w:szCs w:val="20"/>
        </w:rPr>
      </w:pPr>
      <w:r w:rsidRPr="00485550">
        <w:rPr>
          <w:sz w:val="20"/>
          <w:szCs w:val="20"/>
        </w:rPr>
        <w:t>Тлят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sidRPr="00485550">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sidRPr="00485550">
        <w:rPr>
          <w:sz w:val="20"/>
          <w:szCs w:val="20"/>
        </w:rPr>
        <w:t xml:space="preserve"> не тлят плоды трудов людей</w:t>
      </w:r>
      <w:r>
        <w:rPr>
          <w:sz w:val="20"/>
          <w:szCs w:val="20"/>
        </w:rPr>
        <w:t xml:space="preserve"> –</w:t>
      </w:r>
    </w:p>
    <w:p w14:paraId="06F467A9" w14:textId="77777777" w:rsidR="00996819" w:rsidRPr="00485550" w:rsidRDefault="00996819" w:rsidP="00996819">
      <w:pPr>
        <w:spacing w:line="100" w:lineRule="atLeast"/>
        <w:rPr>
          <w:sz w:val="20"/>
          <w:szCs w:val="20"/>
        </w:rPr>
      </w:pPr>
      <w:r w:rsidRPr="000A6FD9">
        <w:rPr>
          <w:b/>
          <w:sz w:val="20"/>
          <w:szCs w:val="20"/>
        </w:rPr>
        <w:t>Своей рукой</w:t>
      </w:r>
      <w:r w:rsidRPr="00485550">
        <w:rPr>
          <w:sz w:val="20"/>
          <w:szCs w:val="20"/>
        </w:rPr>
        <w:t xml:space="preserve"> бессмертные бессмертие своё </w:t>
      </w:r>
      <w:r w:rsidRPr="000A6FD9">
        <w:rPr>
          <w:b/>
          <w:sz w:val="20"/>
          <w:szCs w:val="20"/>
        </w:rPr>
        <w:t>творят</w:t>
      </w:r>
      <w:r>
        <w:rPr>
          <w:sz w:val="20"/>
          <w:szCs w:val="20"/>
        </w:rPr>
        <w:t xml:space="preserve"> –</w:t>
      </w:r>
    </w:p>
    <w:p w14:paraId="6939692D" w14:textId="77777777" w:rsidR="00996819" w:rsidRPr="00485550" w:rsidRDefault="00996819" w:rsidP="00996819">
      <w:pPr>
        <w:spacing w:line="100" w:lineRule="atLeast"/>
        <w:rPr>
          <w:sz w:val="20"/>
          <w:szCs w:val="20"/>
        </w:rPr>
      </w:pPr>
      <w:r w:rsidRPr="00485550">
        <w:rPr>
          <w:sz w:val="20"/>
          <w:szCs w:val="20"/>
        </w:rPr>
        <w:t>Пусть смертные плодят сходственных с собой,</w:t>
      </w:r>
    </w:p>
    <w:p w14:paraId="5A84D8AF" w14:textId="77777777" w:rsidR="00996819" w:rsidRPr="00485550" w:rsidRDefault="00996819" w:rsidP="00996819">
      <w:pPr>
        <w:spacing w:line="100" w:lineRule="atLeast"/>
        <w:rPr>
          <w:sz w:val="20"/>
          <w:szCs w:val="20"/>
        </w:rPr>
      </w:pPr>
      <w:r w:rsidRPr="00485550">
        <w:rPr>
          <w:sz w:val="20"/>
          <w:szCs w:val="20"/>
        </w:rPr>
        <w:t xml:space="preserve">Пусть </w:t>
      </w:r>
      <w:r w:rsidRPr="000A6FD9">
        <w:rPr>
          <w:b/>
          <w:sz w:val="20"/>
          <w:szCs w:val="20"/>
        </w:rPr>
        <w:t>духом мёртвые</w:t>
      </w:r>
      <w:r w:rsidRPr="00485550">
        <w:rPr>
          <w:sz w:val="20"/>
          <w:szCs w:val="20"/>
        </w:rPr>
        <w:t xml:space="preserve"> пока ещё </w:t>
      </w:r>
      <w:r w:rsidRPr="000A6FD9">
        <w:rPr>
          <w:b/>
          <w:sz w:val="20"/>
          <w:szCs w:val="20"/>
        </w:rPr>
        <w:t>живых</w:t>
      </w:r>
      <w:r w:rsidRPr="00485550">
        <w:rPr>
          <w:sz w:val="20"/>
          <w:szCs w:val="20"/>
        </w:rPr>
        <w:t xml:space="preserve"> мертвят</w:t>
      </w:r>
    </w:p>
    <w:p w14:paraId="35799CA6" w14:textId="77777777" w:rsidR="00996819" w:rsidRPr="00485550" w:rsidRDefault="00996819" w:rsidP="00996819">
      <w:pPr>
        <w:spacing w:line="100" w:lineRule="atLeast"/>
        <w:rPr>
          <w:sz w:val="20"/>
          <w:szCs w:val="20"/>
        </w:rPr>
      </w:pPr>
      <w:r w:rsidRPr="00485550">
        <w:rPr>
          <w:sz w:val="20"/>
          <w:szCs w:val="20"/>
        </w:rPr>
        <w:t>И вскоре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sidRPr="00485550">
        <w:rPr>
          <w:sz w:val="20"/>
          <w:szCs w:val="20"/>
        </w:rPr>
        <w:t xml:space="preserve"> останется слепой</w:t>
      </w:r>
      <w:r>
        <w:rPr>
          <w:sz w:val="20"/>
          <w:szCs w:val="20"/>
        </w:rPr>
        <w:t xml:space="preserve"> –</w:t>
      </w:r>
    </w:p>
    <w:p w14:paraId="157B5570" w14:textId="77777777" w:rsidR="00996819" w:rsidRDefault="00996819" w:rsidP="00996819">
      <w:pPr>
        <w:spacing w:line="100" w:lineRule="atLeast"/>
        <w:rPr>
          <w:sz w:val="20"/>
          <w:szCs w:val="20"/>
        </w:rPr>
      </w:pPr>
      <w:r w:rsidRPr="00485550">
        <w:rPr>
          <w:sz w:val="20"/>
          <w:szCs w:val="20"/>
        </w:rPr>
        <w:t>Не погубит ритм сей людских идей.</w:t>
      </w:r>
    </w:p>
    <w:p w14:paraId="378967F4" w14:textId="77777777" w:rsidR="00996819" w:rsidRDefault="00996819" w:rsidP="00996819">
      <w:pPr>
        <w:spacing w:line="100" w:lineRule="atLeast"/>
        <w:rPr>
          <w:sz w:val="20"/>
          <w:szCs w:val="20"/>
        </w:rPr>
      </w:pPr>
    </w:p>
    <w:p w14:paraId="2D65D34F" w14:textId="77777777" w:rsidR="00996819" w:rsidRDefault="00996819" w:rsidP="00996819">
      <w:pPr>
        <w:spacing w:line="100" w:lineRule="atLeast"/>
        <w:rPr>
          <w:sz w:val="20"/>
          <w:szCs w:val="20"/>
        </w:rPr>
      </w:pPr>
      <w:r>
        <w:rPr>
          <w:sz w:val="20"/>
          <w:szCs w:val="20"/>
        </w:rPr>
        <w:t>Многие учёные, творцы, тираны, полководцы</w:t>
      </w:r>
    </w:p>
    <w:p w14:paraId="3668451B" w14:textId="77777777" w:rsidR="00996819" w:rsidRDefault="00996819" w:rsidP="00996819">
      <w:pPr>
        <w:spacing w:line="100" w:lineRule="atLeast"/>
        <w:rPr>
          <w:b/>
          <w:sz w:val="20"/>
          <w:szCs w:val="20"/>
        </w:rPr>
      </w:pPr>
      <w:r>
        <w:rPr>
          <w:sz w:val="20"/>
          <w:szCs w:val="20"/>
        </w:rPr>
        <w:t>Столетия ещё опосля смерти тела будут жить</w:t>
      </w:r>
      <w:r>
        <w:rPr>
          <w:b/>
          <w:sz w:val="20"/>
          <w:szCs w:val="20"/>
        </w:rPr>
        <w:t>,</w:t>
      </w:r>
    </w:p>
    <w:p w14:paraId="592FFA9E" w14:textId="77777777" w:rsidR="00996819" w:rsidRDefault="00996819" w:rsidP="00996819">
      <w:pPr>
        <w:spacing w:line="100" w:lineRule="atLeast"/>
        <w:rPr>
          <w:sz w:val="20"/>
          <w:szCs w:val="20"/>
        </w:rPr>
      </w:pPr>
      <w:r>
        <w:rPr>
          <w:sz w:val="20"/>
          <w:szCs w:val="20"/>
        </w:rPr>
        <w:t>Ибо имя их из памяти людской не изживётся,</w:t>
      </w:r>
    </w:p>
    <w:p w14:paraId="20AE6920" w14:textId="77777777" w:rsidR="00996819" w:rsidRDefault="00996819" w:rsidP="00996819">
      <w:pPr>
        <w:spacing w:line="100" w:lineRule="atLeast"/>
        <w:rPr>
          <w:sz w:val="20"/>
          <w:szCs w:val="20"/>
        </w:rPr>
      </w:pPr>
      <w:r>
        <w:rPr>
          <w:sz w:val="20"/>
          <w:szCs w:val="20"/>
        </w:rPr>
        <w:t xml:space="preserve">Но время </w:t>
      </w:r>
    </w:p>
    <w:p w14:paraId="5E03AF6A" w14:textId="77777777" w:rsidR="00996819" w:rsidRDefault="00996819" w:rsidP="00996819">
      <w:pPr>
        <w:spacing w:line="100" w:lineRule="atLeast"/>
        <w:rPr>
          <w:sz w:val="20"/>
          <w:szCs w:val="20"/>
        </w:rPr>
      </w:pPr>
      <w:r>
        <w:rPr>
          <w:sz w:val="20"/>
          <w:szCs w:val="20"/>
        </w:rPr>
        <w:t xml:space="preserve">Часто </w:t>
      </w:r>
      <w:r w:rsidRPr="005A784A">
        <w:rPr>
          <w:b/>
          <w:sz w:val="20"/>
          <w:szCs w:val="20"/>
        </w:rPr>
        <w:t>только имя</w:t>
      </w:r>
      <w:r>
        <w:rPr>
          <w:sz w:val="20"/>
          <w:szCs w:val="20"/>
        </w:rPr>
        <w:t xml:space="preserve"> </w:t>
      </w:r>
    </w:p>
    <w:p w14:paraId="4E6D5797" w14:textId="77777777" w:rsidR="00996819" w:rsidRDefault="00996819" w:rsidP="00996819">
      <w:pPr>
        <w:spacing w:line="100" w:lineRule="atLeast"/>
        <w:rPr>
          <w:sz w:val="20"/>
          <w:szCs w:val="20"/>
        </w:rPr>
      </w:pPr>
      <w:r>
        <w:rPr>
          <w:sz w:val="20"/>
          <w:szCs w:val="20"/>
        </w:rPr>
        <w:t>Из памяти людской не сможет враз изжить.</w:t>
      </w:r>
    </w:p>
    <w:p w14:paraId="53C60CC7" w14:textId="77777777" w:rsidR="00996819" w:rsidRDefault="00996819" w:rsidP="00996819">
      <w:pPr>
        <w:spacing w:line="100" w:lineRule="atLeast"/>
        <w:rPr>
          <w:sz w:val="20"/>
          <w:szCs w:val="20"/>
        </w:rPr>
      </w:pPr>
      <w:r>
        <w:rPr>
          <w:sz w:val="20"/>
          <w:szCs w:val="20"/>
        </w:rPr>
        <w:t>***</w:t>
      </w:r>
    </w:p>
    <w:p w14:paraId="6FE50EB9" w14:textId="77777777" w:rsidR="00996819" w:rsidRDefault="00996819" w:rsidP="00996819">
      <w:pPr>
        <w:spacing w:line="100" w:lineRule="atLeast"/>
        <w:rPr>
          <w:sz w:val="20"/>
          <w:szCs w:val="20"/>
        </w:rPr>
      </w:pPr>
      <w:r>
        <w:rPr>
          <w:sz w:val="20"/>
          <w:szCs w:val="20"/>
        </w:rPr>
        <w:t xml:space="preserve">Люди веруют </w:t>
      </w:r>
      <w:r w:rsidRPr="006F5C49">
        <w:rPr>
          <w:b/>
          <w:sz w:val="20"/>
          <w:szCs w:val="20"/>
        </w:rPr>
        <w:t>ещё</w:t>
      </w:r>
      <w:r>
        <w:rPr>
          <w:sz w:val="20"/>
          <w:szCs w:val="20"/>
        </w:rPr>
        <w:t xml:space="preserve"> в потусторонние мир</w:t>
      </w:r>
      <w:r w:rsidRPr="001B7B87">
        <w:rPr>
          <w:b/>
          <w:sz w:val="20"/>
          <w:szCs w:val="20"/>
        </w:rPr>
        <w:t>ы</w:t>
      </w:r>
      <w:r>
        <w:rPr>
          <w:sz w:val="20"/>
          <w:szCs w:val="20"/>
        </w:rPr>
        <w:t>,</w:t>
      </w:r>
    </w:p>
    <w:p w14:paraId="4172C6A5" w14:textId="77777777" w:rsidR="00996819" w:rsidRDefault="00996819" w:rsidP="00996819">
      <w:pPr>
        <w:spacing w:line="100" w:lineRule="atLeast"/>
        <w:rPr>
          <w:sz w:val="20"/>
          <w:szCs w:val="20"/>
        </w:rPr>
      </w:pPr>
      <w:r>
        <w:rPr>
          <w:sz w:val="20"/>
          <w:szCs w:val="20"/>
        </w:rPr>
        <w:t>Во путешествие сквозь время,</w:t>
      </w:r>
    </w:p>
    <w:p w14:paraId="6B3B7018" w14:textId="77777777" w:rsidR="00996819" w:rsidRDefault="00996819" w:rsidP="00996819">
      <w:pPr>
        <w:spacing w:line="100" w:lineRule="atLeast"/>
        <w:rPr>
          <w:sz w:val="20"/>
          <w:szCs w:val="20"/>
        </w:rPr>
      </w:pPr>
      <w:r>
        <w:rPr>
          <w:sz w:val="20"/>
          <w:szCs w:val="20"/>
        </w:rPr>
        <w:t>Особенно когда они уже стар</w:t>
      </w:r>
      <w:r w:rsidRPr="001B7B87">
        <w:rPr>
          <w:b/>
          <w:sz w:val="20"/>
          <w:szCs w:val="20"/>
        </w:rPr>
        <w:t>ы</w:t>
      </w:r>
      <w:r>
        <w:rPr>
          <w:b/>
          <w:sz w:val="20"/>
          <w:szCs w:val="20"/>
        </w:rPr>
        <w:t>,</w:t>
      </w:r>
    </w:p>
    <w:p w14:paraId="624845D9" w14:textId="77777777" w:rsidR="00996819" w:rsidRDefault="00996819" w:rsidP="00996819">
      <w:pPr>
        <w:spacing w:line="100" w:lineRule="atLeast"/>
        <w:rPr>
          <w:sz w:val="20"/>
          <w:szCs w:val="20"/>
        </w:rPr>
      </w:pPr>
      <w:r>
        <w:rPr>
          <w:sz w:val="20"/>
          <w:szCs w:val="20"/>
        </w:rPr>
        <w:t xml:space="preserve">Когда </w:t>
      </w:r>
      <w:r w:rsidRPr="005E50F4">
        <w:rPr>
          <w:b/>
          <w:sz w:val="20"/>
          <w:szCs w:val="20"/>
        </w:rPr>
        <w:t>из-за недугов</w:t>
      </w:r>
      <w:r>
        <w:rPr>
          <w:sz w:val="20"/>
          <w:szCs w:val="20"/>
        </w:rPr>
        <w:t xml:space="preserve"> несут немыслимое бремя</w:t>
      </w:r>
      <w:r>
        <w:rPr>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sz w:val="20"/>
          <w:szCs w:val="20"/>
        </w:rPr>
        <w:fldChar w:fldCharType="end"/>
      </w:r>
      <w:r>
        <w:rPr>
          <w:sz w:val="20"/>
          <w:szCs w:val="20"/>
        </w:rPr>
        <w:t>.</w:t>
      </w:r>
    </w:p>
    <w:p w14:paraId="09AC7CDD" w14:textId="77777777" w:rsidR="00996819" w:rsidRDefault="00996819" w:rsidP="00996819">
      <w:pPr>
        <w:spacing w:line="100" w:lineRule="atLeast"/>
        <w:rPr>
          <w:sz w:val="20"/>
          <w:szCs w:val="20"/>
        </w:rPr>
      </w:pPr>
    </w:p>
    <w:p w14:paraId="393ED465" w14:textId="77777777" w:rsidR="00996819" w:rsidRDefault="00996819" w:rsidP="00996819">
      <w:pPr>
        <w:spacing w:line="100" w:lineRule="atLeast"/>
        <w:rPr>
          <w:sz w:val="20"/>
          <w:szCs w:val="20"/>
        </w:rPr>
      </w:pPr>
      <w:r>
        <w:rPr>
          <w:sz w:val="20"/>
          <w:szCs w:val="20"/>
        </w:rPr>
        <w:t>Но редкий верует в бессмертие в первоначальном его толке,</w:t>
      </w:r>
    </w:p>
    <w:p w14:paraId="3A6703AE" w14:textId="77777777" w:rsidR="00996819" w:rsidRDefault="00996819" w:rsidP="00996819">
      <w:pPr>
        <w:spacing w:line="100" w:lineRule="atLeast"/>
        <w:rPr>
          <w:sz w:val="20"/>
          <w:szCs w:val="20"/>
        </w:rPr>
      </w:pPr>
      <w:r>
        <w:rPr>
          <w:sz w:val="20"/>
          <w:szCs w:val="20"/>
        </w:rPr>
        <w:t>Когда мгновение для плоти и души остановилось, –</w:t>
      </w:r>
    </w:p>
    <w:p w14:paraId="1D04EDA6" w14:textId="77777777" w:rsidR="00996819" w:rsidRDefault="00996819" w:rsidP="00996819">
      <w:pPr>
        <w:spacing w:line="100" w:lineRule="atLeast"/>
        <w:rPr>
          <w:sz w:val="20"/>
          <w:szCs w:val="20"/>
        </w:rPr>
      </w:pPr>
      <w:r>
        <w:rPr>
          <w:sz w:val="20"/>
          <w:szCs w:val="20"/>
        </w:rPr>
        <w:t>В бессмертие эльфийское, которым Фауст</w:t>
      </w:r>
      <w:r>
        <w:rPr>
          <w:rStyle w:val="ac"/>
          <w:sz w:val="20"/>
          <w:szCs w:val="20"/>
        </w:rPr>
        <w:footnoteReference w:id="2784"/>
      </w:r>
      <w:r>
        <w:rPr>
          <w:sz w:val="20"/>
          <w:szCs w:val="20"/>
        </w:rPr>
        <w:t xml:space="preserve"> обладал,</w:t>
      </w:r>
    </w:p>
    <w:p w14:paraId="611DBF10" w14:textId="77777777" w:rsidR="00996819" w:rsidRDefault="00996819" w:rsidP="00996819">
      <w:pPr>
        <w:spacing w:line="100" w:lineRule="atLeast"/>
        <w:rPr>
          <w:sz w:val="20"/>
          <w:szCs w:val="20"/>
        </w:rPr>
      </w:pPr>
      <w:r>
        <w:rPr>
          <w:sz w:val="20"/>
          <w:szCs w:val="20"/>
        </w:rPr>
        <w:t>Встречается которое пока что лишь на книжной полке, –</w:t>
      </w:r>
    </w:p>
    <w:p w14:paraId="4D37A6C6" w14:textId="77777777" w:rsidR="00996819" w:rsidRDefault="00996819" w:rsidP="00996819">
      <w:pPr>
        <w:spacing w:line="100" w:lineRule="atLeast"/>
        <w:rPr>
          <w:sz w:val="20"/>
          <w:szCs w:val="20"/>
        </w:rPr>
      </w:pPr>
      <w:r>
        <w:rPr>
          <w:sz w:val="20"/>
          <w:szCs w:val="20"/>
        </w:rPr>
        <w:t>Почему в реальном мире среди людей оно не совершилось?..</w:t>
      </w:r>
    </w:p>
    <w:p w14:paraId="6B05CB39" w14:textId="77777777" w:rsidR="00996819" w:rsidRDefault="00996819" w:rsidP="00996819">
      <w:pPr>
        <w:spacing w:line="100" w:lineRule="atLeast"/>
        <w:rPr>
          <w:sz w:val="20"/>
          <w:szCs w:val="20"/>
        </w:rPr>
      </w:pPr>
      <w:r>
        <w:rPr>
          <w:sz w:val="20"/>
          <w:szCs w:val="20"/>
        </w:rPr>
        <w:t>Потому смертью Господ каждому за грех</w:t>
      </w:r>
      <w:r>
        <w:rPr>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sz w:val="20"/>
          <w:szCs w:val="20"/>
        </w:rPr>
        <w:fldChar w:fldCharType="end"/>
      </w:r>
      <w:r>
        <w:rPr>
          <w:sz w:val="20"/>
          <w:szCs w:val="20"/>
        </w:rPr>
        <w:t xml:space="preserve"> воздал. </w:t>
      </w:r>
    </w:p>
    <w:p w14:paraId="58524CFB" w14:textId="77777777" w:rsidR="00996819" w:rsidRDefault="00996819" w:rsidP="00996819">
      <w:pPr>
        <w:spacing w:line="100" w:lineRule="atLeast"/>
        <w:rPr>
          <w:sz w:val="20"/>
          <w:szCs w:val="20"/>
        </w:rPr>
      </w:pPr>
    </w:p>
    <w:p w14:paraId="68601C03" w14:textId="77777777" w:rsidR="00996819" w:rsidRDefault="00996819" w:rsidP="00996819">
      <w:pPr>
        <w:spacing w:line="100" w:lineRule="atLeast"/>
        <w:rPr>
          <w:sz w:val="20"/>
          <w:szCs w:val="20"/>
        </w:rPr>
      </w:pPr>
      <w:r>
        <w:rPr>
          <w:sz w:val="20"/>
          <w:szCs w:val="20"/>
        </w:rPr>
        <w:lastRenderedPageBreak/>
        <w:t>Что есть естественный конец?</w:t>
      </w:r>
    </w:p>
    <w:p w14:paraId="4A1F8F55" w14:textId="77777777" w:rsidR="00996819" w:rsidRDefault="00996819" w:rsidP="00996819">
      <w:pPr>
        <w:spacing w:line="100" w:lineRule="atLeast"/>
        <w:rPr>
          <w:sz w:val="20"/>
          <w:szCs w:val="20"/>
        </w:rPr>
      </w:pPr>
      <w:r>
        <w:rPr>
          <w:sz w:val="20"/>
          <w:szCs w:val="20"/>
        </w:rPr>
        <w:t>Во старости кончина</w:t>
      </w:r>
    </w:p>
    <w:p w14:paraId="37CA8D77" w14:textId="77777777" w:rsidR="00996819" w:rsidRDefault="00996819" w:rsidP="00996819">
      <w:pPr>
        <w:spacing w:line="100" w:lineRule="atLeast"/>
        <w:rPr>
          <w:sz w:val="20"/>
          <w:szCs w:val="20"/>
        </w:rPr>
      </w:pPr>
      <w:r>
        <w:rPr>
          <w:sz w:val="20"/>
          <w:szCs w:val="20"/>
        </w:rPr>
        <w:t>От обострения какого-то недуга.</w:t>
      </w:r>
    </w:p>
    <w:p w14:paraId="70A1E30C" w14:textId="77777777" w:rsidR="00996819" w:rsidRDefault="00996819" w:rsidP="00996819">
      <w:pPr>
        <w:spacing w:line="100" w:lineRule="atLeast"/>
        <w:rPr>
          <w:sz w:val="20"/>
          <w:szCs w:val="20"/>
        </w:rPr>
      </w:pPr>
      <w:r>
        <w:rPr>
          <w:sz w:val="20"/>
          <w:szCs w:val="20"/>
        </w:rPr>
        <w:t>Но в чём недугов всех причина?</w:t>
      </w:r>
    </w:p>
    <w:p w14:paraId="0D9034E1" w14:textId="77777777" w:rsidR="00996819" w:rsidRDefault="00996819" w:rsidP="00996819">
      <w:pPr>
        <w:spacing w:line="100" w:lineRule="atLeast"/>
        <w:rPr>
          <w:sz w:val="20"/>
          <w:szCs w:val="20"/>
        </w:rPr>
      </w:pPr>
      <w:r>
        <w:rPr>
          <w:sz w:val="20"/>
          <w:szCs w:val="20"/>
        </w:rPr>
        <w:t>Не в вырождении от грешного досуга?</w:t>
      </w:r>
    </w:p>
    <w:p w14:paraId="70495668" w14:textId="77777777" w:rsidR="00996819" w:rsidRDefault="00996819" w:rsidP="00996819">
      <w:pPr>
        <w:spacing w:line="100" w:lineRule="atLeast"/>
        <w:rPr>
          <w:sz w:val="20"/>
          <w:szCs w:val="20"/>
        </w:rPr>
      </w:pPr>
      <w:r>
        <w:rPr>
          <w:sz w:val="20"/>
          <w:szCs w:val="20"/>
        </w:rPr>
        <w:t>Не проследит слепец</w:t>
      </w:r>
    </w:p>
    <w:p w14:paraId="4884B63D" w14:textId="77777777" w:rsidR="00996819" w:rsidRPr="00EB6932" w:rsidRDefault="00996819" w:rsidP="00996819">
      <w:pPr>
        <w:spacing w:line="100" w:lineRule="atLeast"/>
        <w:rPr>
          <w:b/>
          <w:sz w:val="20"/>
          <w:szCs w:val="20"/>
        </w:rPr>
      </w:pPr>
      <w:r>
        <w:rPr>
          <w:sz w:val="20"/>
          <w:szCs w:val="20"/>
        </w:rPr>
        <w:t xml:space="preserve">Закономерность между хворей и </w:t>
      </w:r>
      <w:r w:rsidRPr="00EB6932">
        <w:rPr>
          <w:b/>
          <w:sz w:val="20"/>
          <w:szCs w:val="20"/>
        </w:rPr>
        <w:t>грехами,</w:t>
      </w:r>
    </w:p>
    <w:p w14:paraId="26500FB6" w14:textId="77777777" w:rsidR="00996819" w:rsidRDefault="00996819" w:rsidP="00996819">
      <w:pPr>
        <w:spacing w:line="100" w:lineRule="atLeast"/>
        <w:rPr>
          <w:sz w:val="20"/>
          <w:szCs w:val="20"/>
        </w:rPr>
      </w:pPr>
      <w:r w:rsidRPr="00EB6932">
        <w:rPr>
          <w:b/>
          <w:sz w:val="20"/>
          <w:szCs w:val="20"/>
        </w:rPr>
        <w:t>Коих следствия</w:t>
      </w:r>
      <w:r>
        <w:rPr>
          <w:sz w:val="20"/>
          <w:szCs w:val="20"/>
        </w:rPr>
        <w:t xml:space="preserve"> копились </w:t>
      </w:r>
    </w:p>
    <w:p w14:paraId="687792E1" w14:textId="77777777" w:rsidR="00996819" w:rsidRDefault="00996819" w:rsidP="00996819">
      <w:pPr>
        <w:spacing w:line="100" w:lineRule="atLeast"/>
        <w:rPr>
          <w:sz w:val="20"/>
          <w:szCs w:val="20"/>
        </w:rPr>
      </w:pPr>
      <w:r>
        <w:rPr>
          <w:sz w:val="20"/>
          <w:szCs w:val="20"/>
        </w:rPr>
        <w:t xml:space="preserve">В его </w:t>
      </w:r>
      <w:r w:rsidRPr="00EB6932">
        <w:rPr>
          <w:b/>
          <w:sz w:val="20"/>
          <w:szCs w:val="20"/>
        </w:rPr>
        <w:t>генетике</w:t>
      </w:r>
      <w:r>
        <w:rPr>
          <w:sz w:val="20"/>
          <w:szCs w:val="20"/>
        </w:rPr>
        <w:t xml:space="preserve"> веками</w:t>
      </w:r>
    </w:p>
    <w:p w14:paraId="4E4AB2CE" w14:textId="77777777" w:rsidR="00996819" w:rsidRDefault="00996819" w:rsidP="00996819">
      <w:pPr>
        <w:spacing w:line="100" w:lineRule="atLeast"/>
        <w:rPr>
          <w:sz w:val="20"/>
          <w:szCs w:val="20"/>
        </w:rPr>
      </w:pPr>
      <w:r>
        <w:rPr>
          <w:sz w:val="20"/>
          <w:szCs w:val="20"/>
        </w:rPr>
        <w:t xml:space="preserve">Иль по </w:t>
      </w:r>
      <w:r w:rsidRPr="002B7E5A">
        <w:rPr>
          <w:b/>
          <w:sz w:val="20"/>
          <w:szCs w:val="20"/>
        </w:rPr>
        <w:t>его</w:t>
      </w:r>
      <w:r>
        <w:rPr>
          <w:sz w:val="20"/>
          <w:szCs w:val="20"/>
        </w:rPr>
        <w:t xml:space="preserve"> вине там появились.</w:t>
      </w:r>
    </w:p>
    <w:p w14:paraId="22BA6659" w14:textId="77777777" w:rsidR="00996819" w:rsidRDefault="00996819" w:rsidP="00996819">
      <w:pPr>
        <w:spacing w:line="100" w:lineRule="atLeast"/>
        <w:rPr>
          <w:sz w:val="20"/>
          <w:szCs w:val="20"/>
        </w:rPr>
      </w:pPr>
    </w:p>
    <w:p w14:paraId="63F5322E" w14:textId="77777777" w:rsidR="00996819" w:rsidRDefault="00996819" w:rsidP="00996819">
      <w:pPr>
        <w:spacing w:line="100" w:lineRule="atLeast"/>
        <w:rPr>
          <w:sz w:val="20"/>
          <w:szCs w:val="20"/>
        </w:rPr>
      </w:pPr>
      <w:r>
        <w:rPr>
          <w:sz w:val="20"/>
          <w:szCs w:val="20"/>
        </w:rPr>
        <w:t>«Кто без греха –</w:t>
      </w:r>
    </w:p>
    <w:p w14:paraId="50930459" w14:textId="77777777" w:rsidR="00996819" w:rsidRDefault="00996819" w:rsidP="00996819">
      <w:pPr>
        <w:spacing w:line="100" w:lineRule="atLeast"/>
        <w:rPr>
          <w:sz w:val="20"/>
          <w:szCs w:val="20"/>
        </w:rPr>
      </w:pPr>
      <w:r>
        <w:rPr>
          <w:sz w:val="20"/>
          <w:szCs w:val="20"/>
        </w:rPr>
        <w:t xml:space="preserve">Пусть </w:t>
      </w:r>
      <w:r w:rsidRPr="004F6129">
        <w:rPr>
          <w:b/>
          <w:sz w:val="20"/>
          <w:szCs w:val="20"/>
        </w:rPr>
        <w:t>первый</w:t>
      </w:r>
      <w:r>
        <w:rPr>
          <w:sz w:val="20"/>
          <w:szCs w:val="20"/>
        </w:rPr>
        <w:t xml:space="preserve"> камень в меня бросит»,</w:t>
      </w:r>
    </w:p>
    <w:p w14:paraId="331AAAEA" w14:textId="77777777" w:rsidR="00996819" w:rsidRDefault="00996819" w:rsidP="00996819">
      <w:pPr>
        <w:spacing w:line="100" w:lineRule="atLeast"/>
        <w:rPr>
          <w:sz w:val="20"/>
          <w:szCs w:val="20"/>
        </w:rPr>
      </w:pPr>
      <w:r>
        <w:rPr>
          <w:sz w:val="20"/>
          <w:szCs w:val="20"/>
        </w:rPr>
        <w:t>Ибо в жизни всяк хоть раз</w:t>
      </w:r>
    </w:p>
    <w:p w14:paraId="211BB205" w14:textId="77777777" w:rsidR="00996819" w:rsidRDefault="00996819" w:rsidP="00996819">
      <w:pPr>
        <w:spacing w:line="100" w:lineRule="atLeast"/>
        <w:rPr>
          <w:sz w:val="20"/>
          <w:szCs w:val="20"/>
        </w:rPr>
      </w:pPr>
      <w:r>
        <w:rPr>
          <w:sz w:val="20"/>
          <w:szCs w:val="20"/>
        </w:rPr>
        <w:t>Поступком сатанинским людскую эволюцию поносил –</w:t>
      </w:r>
    </w:p>
    <w:p w14:paraId="3E892995" w14:textId="77777777" w:rsidR="00996819" w:rsidRDefault="00996819" w:rsidP="00996819">
      <w:pPr>
        <w:spacing w:line="100" w:lineRule="atLeast"/>
        <w:rPr>
          <w:sz w:val="20"/>
          <w:szCs w:val="20"/>
        </w:rPr>
      </w:pPr>
      <w:r>
        <w:rPr>
          <w:sz w:val="20"/>
          <w:szCs w:val="20"/>
        </w:rPr>
        <w:t>Лукавый искушает каждого из нас,</w:t>
      </w:r>
    </w:p>
    <w:p w14:paraId="2F0D02B6" w14:textId="77777777" w:rsidR="00996819" w:rsidRDefault="00996819" w:rsidP="00996819">
      <w:pPr>
        <w:spacing w:line="100" w:lineRule="atLeast"/>
        <w:rPr>
          <w:sz w:val="20"/>
          <w:szCs w:val="20"/>
        </w:rPr>
      </w:pPr>
      <w:r>
        <w:rPr>
          <w:sz w:val="20"/>
          <w:szCs w:val="20"/>
        </w:rPr>
        <w:t>И посему реальность всем бывает чересчур горька</w:t>
      </w:r>
    </w:p>
    <w:p w14:paraId="212DC1D5" w14:textId="77777777" w:rsidR="00996819" w:rsidRDefault="00996819" w:rsidP="00996819">
      <w:pPr>
        <w:spacing w:line="100" w:lineRule="atLeast"/>
        <w:rPr>
          <w:sz w:val="20"/>
          <w:szCs w:val="20"/>
        </w:rPr>
      </w:pPr>
      <w:r>
        <w:rPr>
          <w:sz w:val="20"/>
          <w:szCs w:val="20"/>
        </w:rPr>
        <w:t>Иль до безобразия сладка –</w:t>
      </w:r>
    </w:p>
    <w:p w14:paraId="7371C751" w14:textId="77777777" w:rsidR="00996819" w:rsidRDefault="00996819" w:rsidP="00996819">
      <w:pPr>
        <w:spacing w:line="100" w:lineRule="atLeast"/>
        <w:rPr>
          <w:sz w:val="20"/>
          <w:szCs w:val="20"/>
        </w:rPr>
      </w:pPr>
      <w:r>
        <w:rPr>
          <w:sz w:val="20"/>
          <w:szCs w:val="20"/>
        </w:rPr>
        <w:t>В обоих крайностях генетике лиха.</w:t>
      </w:r>
    </w:p>
    <w:p w14:paraId="6EF85E71" w14:textId="77777777" w:rsidR="00996819" w:rsidRDefault="00996819" w:rsidP="00996819">
      <w:pPr>
        <w:spacing w:line="100" w:lineRule="atLeast"/>
        <w:rPr>
          <w:sz w:val="20"/>
          <w:szCs w:val="20"/>
        </w:rPr>
      </w:pPr>
    </w:p>
    <w:p w14:paraId="494C042B" w14:textId="77777777" w:rsidR="00996819" w:rsidRDefault="00996819" w:rsidP="00996819">
      <w:pPr>
        <w:spacing w:line="100" w:lineRule="atLeast"/>
        <w:rPr>
          <w:sz w:val="20"/>
          <w:szCs w:val="20"/>
        </w:rPr>
      </w:pPr>
      <w:r>
        <w:rPr>
          <w:sz w:val="20"/>
          <w:szCs w:val="20"/>
        </w:rPr>
        <w:t>И святые в детстве, в юности грешили –</w:t>
      </w:r>
    </w:p>
    <w:p w14:paraId="0448CDDA" w14:textId="77777777" w:rsidR="00996819" w:rsidRDefault="00996819" w:rsidP="00996819">
      <w:pPr>
        <w:spacing w:line="100" w:lineRule="atLeast"/>
        <w:rPr>
          <w:sz w:val="20"/>
          <w:szCs w:val="20"/>
        </w:rPr>
      </w:pPr>
      <w:r>
        <w:rPr>
          <w:sz w:val="20"/>
          <w:szCs w:val="20"/>
        </w:rPr>
        <w:t>Что говорить о людях остальных?</w:t>
      </w:r>
    </w:p>
    <w:p w14:paraId="780DCAB5" w14:textId="77777777" w:rsidR="00996819" w:rsidRDefault="00996819" w:rsidP="00996819">
      <w:pPr>
        <w:spacing w:line="100" w:lineRule="atLeast"/>
        <w:rPr>
          <w:sz w:val="20"/>
          <w:szCs w:val="20"/>
        </w:rPr>
      </w:pPr>
      <w:r>
        <w:rPr>
          <w:sz w:val="20"/>
          <w:szCs w:val="20"/>
        </w:rPr>
        <w:t xml:space="preserve">Зато святые долго жили, </w:t>
      </w:r>
    </w:p>
    <w:p w14:paraId="44266988" w14:textId="77777777" w:rsidR="00996819" w:rsidRDefault="00996819" w:rsidP="00996819">
      <w:pPr>
        <w:spacing w:line="100" w:lineRule="atLeast"/>
        <w:rPr>
          <w:sz w:val="20"/>
          <w:szCs w:val="20"/>
        </w:rPr>
      </w:pPr>
      <w:r>
        <w:rPr>
          <w:sz w:val="20"/>
          <w:szCs w:val="20"/>
        </w:rPr>
        <w:t xml:space="preserve">Если не были </w:t>
      </w:r>
      <w:r w:rsidRPr="00A47D2A">
        <w:rPr>
          <w:b/>
          <w:sz w:val="20"/>
          <w:szCs w:val="20"/>
        </w:rPr>
        <w:t>убиты</w:t>
      </w:r>
      <w:r>
        <w:rPr>
          <w:sz w:val="20"/>
          <w:szCs w:val="20"/>
        </w:rPr>
        <w:t xml:space="preserve"> по воле вырожденцев злых.</w:t>
      </w:r>
    </w:p>
    <w:p w14:paraId="10AB4FEA" w14:textId="77777777" w:rsidR="00996819" w:rsidRDefault="00996819" w:rsidP="00996819">
      <w:pPr>
        <w:spacing w:line="100" w:lineRule="atLeast"/>
        <w:rPr>
          <w:sz w:val="20"/>
          <w:szCs w:val="20"/>
        </w:rPr>
      </w:pPr>
      <w:r>
        <w:rPr>
          <w:sz w:val="20"/>
          <w:szCs w:val="20"/>
        </w:rPr>
        <w:t>Чем боле мы грешим, тем меньше проживём,</w:t>
      </w:r>
    </w:p>
    <w:p w14:paraId="17257EC1" w14:textId="77777777" w:rsidR="00996819" w:rsidRDefault="00996819" w:rsidP="00996819">
      <w:pPr>
        <w:spacing w:line="100" w:lineRule="atLeast"/>
        <w:rPr>
          <w:sz w:val="20"/>
          <w:szCs w:val="20"/>
        </w:rPr>
      </w:pPr>
      <w:r>
        <w:rPr>
          <w:sz w:val="20"/>
          <w:szCs w:val="20"/>
        </w:rPr>
        <w:t xml:space="preserve">От жития зависит то, </w:t>
      </w:r>
      <w:r w:rsidRPr="00321825">
        <w:rPr>
          <w:b/>
          <w:sz w:val="20"/>
          <w:szCs w:val="20"/>
        </w:rPr>
        <w:t>как скоро, в каких муках</w:t>
      </w:r>
      <w:r>
        <w:rPr>
          <w:sz w:val="20"/>
          <w:szCs w:val="20"/>
        </w:rPr>
        <w:t xml:space="preserve"> мы умрём –</w:t>
      </w:r>
    </w:p>
    <w:p w14:paraId="147C752D" w14:textId="77777777" w:rsidR="00996819" w:rsidRDefault="00996819" w:rsidP="00996819">
      <w:pPr>
        <w:spacing w:line="100" w:lineRule="atLeast"/>
        <w:rPr>
          <w:sz w:val="20"/>
          <w:szCs w:val="20"/>
        </w:rPr>
      </w:pPr>
      <w:r>
        <w:rPr>
          <w:sz w:val="20"/>
          <w:szCs w:val="20"/>
        </w:rPr>
        <w:t>Во сорок лет,</w:t>
      </w:r>
    </w:p>
    <w:p w14:paraId="05A808A2" w14:textId="77777777" w:rsidR="00996819" w:rsidRDefault="00996819" w:rsidP="00996819">
      <w:pPr>
        <w:spacing w:line="100" w:lineRule="atLeast"/>
        <w:rPr>
          <w:sz w:val="20"/>
          <w:szCs w:val="20"/>
        </w:rPr>
      </w:pPr>
      <w:r>
        <w:rPr>
          <w:sz w:val="20"/>
          <w:szCs w:val="20"/>
        </w:rPr>
        <w:t>Во шестьдесят</w:t>
      </w:r>
    </w:p>
    <w:p w14:paraId="1A5FD4B1" w14:textId="77777777" w:rsidR="00996819" w:rsidRDefault="00996819" w:rsidP="00996819">
      <w:pPr>
        <w:spacing w:line="100" w:lineRule="atLeast"/>
        <w:rPr>
          <w:sz w:val="20"/>
          <w:szCs w:val="20"/>
        </w:rPr>
      </w:pPr>
      <w:r>
        <w:rPr>
          <w:sz w:val="20"/>
          <w:szCs w:val="20"/>
        </w:rPr>
        <w:t>Пойдём за предками вослед,</w:t>
      </w:r>
    </w:p>
    <w:p w14:paraId="696F59B9" w14:textId="77777777" w:rsidR="00996819" w:rsidRDefault="00996819" w:rsidP="00996819">
      <w:pPr>
        <w:spacing w:line="100" w:lineRule="atLeast"/>
        <w:rPr>
          <w:sz w:val="20"/>
          <w:szCs w:val="20"/>
        </w:rPr>
      </w:pPr>
      <w:r>
        <w:rPr>
          <w:sz w:val="20"/>
          <w:szCs w:val="20"/>
        </w:rPr>
        <w:t xml:space="preserve">А кой-кого и в двадцать пять </w:t>
      </w:r>
      <w:r w:rsidRPr="00175D15">
        <w:rPr>
          <w:b/>
          <w:sz w:val="20"/>
          <w:szCs w:val="20"/>
        </w:rPr>
        <w:t>последствия грехов сразят</w:t>
      </w:r>
      <w:r>
        <w:rPr>
          <w:sz w:val="20"/>
          <w:szCs w:val="20"/>
        </w:rPr>
        <w:t xml:space="preserve"> –</w:t>
      </w:r>
    </w:p>
    <w:p w14:paraId="6FD1FCB9" w14:textId="77777777" w:rsidR="00996819" w:rsidRDefault="00996819" w:rsidP="00996819">
      <w:pPr>
        <w:spacing w:line="100" w:lineRule="atLeast"/>
        <w:rPr>
          <w:sz w:val="20"/>
          <w:szCs w:val="20"/>
        </w:rPr>
      </w:pPr>
      <w:r>
        <w:rPr>
          <w:sz w:val="20"/>
          <w:szCs w:val="20"/>
        </w:rPr>
        <w:t xml:space="preserve">У </w:t>
      </w:r>
      <w:r w:rsidRPr="00A73766">
        <w:rPr>
          <w:b/>
          <w:sz w:val="20"/>
          <w:szCs w:val="20"/>
        </w:rPr>
        <w:t>многих</w:t>
      </w:r>
      <w:r>
        <w:rPr>
          <w:sz w:val="20"/>
          <w:szCs w:val="20"/>
        </w:rPr>
        <w:t xml:space="preserve"> даже до рожденья шансов жить блаженно нет,</w:t>
      </w:r>
    </w:p>
    <w:p w14:paraId="65D94256" w14:textId="77777777" w:rsidR="00996819" w:rsidRDefault="00996819" w:rsidP="00996819">
      <w:pPr>
        <w:spacing w:line="100" w:lineRule="atLeast"/>
        <w:rPr>
          <w:sz w:val="20"/>
          <w:szCs w:val="20"/>
        </w:rPr>
      </w:pPr>
      <w:r>
        <w:rPr>
          <w:sz w:val="20"/>
          <w:szCs w:val="20"/>
        </w:rPr>
        <w:lastRenderedPageBreak/>
        <w:t xml:space="preserve">И жить вообще </w:t>
      </w:r>
      <w:r w:rsidRPr="00A73766">
        <w:rPr>
          <w:b/>
          <w:sz w:val="20"/>
          <w:szCs w:val="20"/>
        </w:rPr>
        <w:t>кому-то</w:t>
      </w:r>
      <w:r>
        <w:rPr>
          <w:sz w:val="20"/>
          <w:szCs w:val="20"/>
        </w:rPr>
        <w:t xml:space="preserve"> изначально ни к чему,</w:t>
      </w:r>
    </w:p>
    <w:p w14:paraId="5AD2C444" w14:textId="77777777" w:rsidR="00996819" w:rsidRDefault="00996819" w:rsidP="00996819">
      <w:pPr>
        <w:spacing w:line="100" w:lineRule="atLeast"/>
        <w:rPr>
          <w:sz w:val="20"/>
          <w:szCs w:val="20"/>
        </w:rPr>
      </w:pPr>
      <w:r>
        <w:rPr>
          <w:sz w:val="20"/>
          <w:szCs w:val="20"/>
        </w:rPr>
        <w:t>Ибо предки пьянством, похотью генетику грязнили,</w:t>
      </w:r>
    </w:p>
    <w:p w14:paraId="62C05B8A" w14:textId="77777777" w:rsidR="00996819" w:rsidRDefault="00996819" w:rsidP="00996819">
      <w:pPr>
        <w:spacing w:line="100" w:lineRule="atLeast"/>
        <w:rPr>
          <w:sz w:val="20"/>
          <w:szCs w:val="20"/>
        </w:rPr>
      </w:pPr>
      <w:r>
        <w:rPr>
          <w:sz w:val="20"/>
          <w:szCs w:val="20"/>
        </w:rPr>
        <w:t>И потомство на смерть</w:t>
      </w:r>
      <w:r>
        <w:rPr>
          <w:sz w:val="20"/>
          <w:szCs w:val="20"/>
        </w:rPr>
        <w:fldChar w:fldCharType="begin"/>
      </w:r>
      <w:r>
        <w:instrText xml:space="preserve"> XE "</w:instrText>
      </w:r>
      <w:r w:rsidRPr="00351C18">
        <w:rPr>
          <w:rFonts w:ascii="Cambria" w:eastAsia="Meiryo" w:hAnsi="Cambria" w:cs="Cambria"/>
          <w:sz w:val="28"/>
          <w:szCs w:val="20"/>
        </w:rPr>
        <w:instrText>смерть</w:instrText>
      </w:r>
      <w:r>
        <w:instrText xml:space="preserve">" </w:instrText>
      </w:r>
      <w:r>
        <w:rPr>
          <w:sz w:val="20"/>
          <w:szCs w:val="20"/>
        </w:rPr>
        <w:fldChar w:fldCharType="end"/>
      </w:r>
      <w:r>
        <w:rPr>
          <w:sz w:val="20"/>
          <w:szCs w:val="20"/>
        </w:rPr>
        <w:t xml:space="preserve"> обречённым породили</w:t>
      </w:r>
    </w:p>
    <w:p w14:paraId="08849A1F" w14:textId="77777777" w:rsidR="00996819" w:rsidRDefault="00996819" w:rsidP="00996819">
      <w:pPr>
        <w:spacing w:line="100" w:lineRule="atLeast"/>
        <w:rPr>
          <w:sz w:val="20"/>
          <w:szCs w:val="20"/>
        </w:rPr>
      </w:pPr>
      <w:r>
        <w:rPr>
          <w:sz w:val="20"/>
          <w:szCs w:val="20"/>
        </w:rPr>
        <w:t>Посему.</w:t>
      </w:r>
    </w:p>
    <w:p w14:paraId="62195AB2" w14:textId="77777777" w:rsidR="00996819" w:rsidRDefault="00996819" w:rsidP="00996819">
      <w:pPr>
        <w:spacing w:line="100" w:lineRule="atLeast"/>
        <w:rPr>
          <w:sz w:val="20"/>
          <w:szCs w:val="20"/>
        </w:rPr>
      </w:pPr>
    </w:p>
    <w:p w14:paraId="01B94ACA" w14:textId="77777777" w:rsidR="00996819" w:rsidRDefault="00996819" w:rsidP="00996819">
      <w:pPr>
        <w:spacing w:line="100" w:lineRule="atLeast"/>
        <w:rPr>
          <w:sz w:val="20"/>
          <w:szCs w:val="20"/>
        </w:rPr>
      </w:pPr>
      <w:r>
        <w:rPr>
          <w:sz w:val="20"/>
          <w:szCs w:val="20"/>
        </w:rPr>
        <w:t xml:space="preserve">От грехов, которые мы редко замечаем, </w:t>
      </w:r>
    </w:p>
    <w:p w14:paraId="3C76DEFB" w14:textId="77777777" w:rsidR="00996819" w:rsidRDefault="00996819" w:rsidP="00996819">
      <w:pPr>
        <w:spacing w:line="100" w:lineRule="atLeast"/>
        <w:rPr>
          <w:sz w:val="20"/>
          <w:szCs w:val="20"/>
        </w:rPr>
      </w:pPr>
      <w:r>
        <w:rPr>
          <w:sz w:val="20"/>
          <w:szCs w:val="20"/>
        </w:rPr>
        <w:t>Бытийствует средь нас естественный конец,</w:t>
      </w:r>
    </w:p>
    <w:p w14:paraId="3755147C" w14:textId="77777777" w:rsidR="00996819" w:rsidRDefault="00996819" w:rsidP="00996819">
      <w:pPr>
        <w:spacing w:line="100" w:lineRule="atLeast"/>
        <w:rPr>
          <w:sz w:val="20"/>
          <w:szCs w:val="20"/>
        </w:rPr>
      </w:pPr>
      <w:r>
        <w:rPr>
          <w:sz w:val="20"/>
          <w:szCs w:val="20"/>
        </w:rPr>
        <w:t>Но связь сию мы отрицаем –</w:t>
      </w:r>
    </w:p>
    <w:p w14:paraId="55FFA699" w14:textId="77777777" w:rsidR="00996819" w:rsidRDefault="00996819" w:rsidP="00996819">
      <w:pPr>
        <w:spacing w:line="100" w:lineRule="atLeast"/>
        <w:rPr>
          <w:sz w:val="20"/>
          <w:szCs w:val="20"/>
        </w:rPr>
      </w:pPr>
      <w:r>
        <w:rPr>
          <w:sz w:val="20"/>
          <w:szCs w:val="20"/>
        </w:rPr>
        <w:t xml:space="preserve">Виноватым и ответственным </w:t>
      </w:r>
      <w:r w:rsidRPr="00E503F4">
        <w:rPr>
          <w:b/>
          <w:sz w:val="20"/>
          <w:szCs w:val="20"/>
        </w:rPr>
        <w:t>страшится быть</w:t>
      </w:r>
      <w:r>
        <w:rPr>
          <w:sz w:val="20"/>
          <w:szCs w:val="20"/>
        </w:rPr>
        <w:t xml:space="preserve"> слепец.</w:t>
      </w:r>
    </w:p>
    <w:p w14:paraId="4BA71559" w14:textId="77777777" w:rsidR="00996819" w:rsidRDefault="00996819" w:rsidP="00996819">
      <w:pPr>
        <w:spacing w:line="100" w:lineRule="atLeast"/>
        <w:rPr>
          <w:sz w:val="20"/>
          <w:szCs w:val="20"/>
        </w:rPr>
      </w:pPr>
      <w:r>
        <w:rPr>
          <w:sz w:val="20"/>
          <w:szCs w:val="20"/>
        </w:rPr>
        <w:t>***</w:t>
      </w:r>
    </w:p>
    <w:p w14:paraId="63EAC209" w14:textId="77777777" w:rsidR="00996819" w:rsidRDefault="00996819" w:rsidP="00996819">
      <w:pPr>
        <w:spacing w:line="100" w:lineRule="atLeast"/>
        <w:rPr>
          <w:sz w:val="20"/>
          <w:szCs w:val="20"/>
        </w:rPr>
      </w:pPr>
      <w:r>
        <w:rPr>
          <w:sz w:val="20"/>
          <w:szCs w:val="20"/>
        </w:rPr>
        <w:t>Ст</w:t>
      </w:r>
      <w:r w:rsidRPr="00674384">
        <w:rPr>
          <w:b/>
          <w:sz w:val="20"/>
          <w:szCs w:val="20"/>
        </w:rPr>
        <w:t>о</w:t>
      </w:r>
      <w:r>
        <w:rPr>
          <w:sz w:val="20"/>
          <w:szCs w:val="20"/>
        </w:rPr>
        <w:t>ит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того, чтобы её прожить?</w:t>
      </w:r>
      <w:r>
        <w:rPr>
          <w:rStyle w:val="ac"/>
          <w:sz w:val="20"/>
          <w:szCs w:val="20"/>
        </w:rPr>
        <w:footnoteReference w:id="2785"/>
      </w:r>
    </w:p>
    <w:p w14:paraId="4022B0C8" w14:textId="77777777" w:rsidR="00996819" w:rsidRDefault="00996819" w:rsidP="00996819">
      <w:pPr>
        <w:spacing w:line="100" w:lineRule="atLeast"/>
        <w:rPr>
          <w:sz w:val="20"/>
          <w:szCs w:val="20"/>
        </w:rPr>
      </w:pPr>
      <w:r>
        <w:rPr>
          <w:sz w:val="20"/>
          <w:szCs w:val="20"/>
        </w:rPr>
        <w:t xml:space="preserve">Мнящий обо сём, </w:t>
      </w:r>
      <w:r w:rsidRPr="00674384">
        <w:rPr>
          <w:b/>
          <w:sz w:val="20"/>
          <w:szCs w:val="20"/>
        </w:rPr>
        <w:t>всего скорее</w:t>
      </w:r>
      <w:r>
        <w:rPr>
          <w:sz w:val="20"/>
          <w:szCs w:val="20"/>
        </w:rPr>
        <w:t>, обречён,</w:t>
      </w:r>
    </w:p>
    <w:p w14:paraId="0DE4B683" w14:textId="77777777" w:rsidR="00996819" w:rsidRDefault="00996819" w:rsidP="00996819">
      <w:pPr>
        <w:spacing w:line="100" w:lineRule="atLeast"/>
        <w:rPr>
          <w:sz w:val="20"/>
          <w:szCs w:val="20"/>
        </w:rPr>
      </w:pPr>
      <w:r>
        <w:rPr>
          <w:sz w:val="20"/>
          <w:szCs w:val="20"/>
        </w:rPr>
        <w:t xml:space="preserve">Ибо мысли таковые </w:t>
      </w:r>
      <w:r w:rsidRPr="00893F2B">
        <w:rPr>
          <w:b/>
          <w:sz w:val="20"/>
          <w:szCs w:val="20"/>
        </w:rPr>
        <w:t>о деградации</w:t>
      </w:r>
      <w:r>
        <w:rPr>
          <w:sz w:val="20"/>
          <w:szCs w:val="20"/>
        </w:rPr>
        <w:t xml:space="preserve"> должны нам говорить,</w:t>
      </w:r>
    </w:p>
    <w:p w14:paraId="1A3A6881" w14:textId="77777777" w:rsidR="00996819" w:rsidRDefault="00996819" w:rsidP="00996819">
      <w:pPr>
        <w:spacing w:line="100" w:lineRule="atLeast"/>
        <w:rPr>
          <w:sz w:val="20"/>
          <w:szCs w:val="20"/>
        </w:rPr>
      </w:pPr>
      <w:r>
        <w:rPr>
          <w:sz w:val="20"/>
          <w:szCs w:val="20"/>
        </w:rPr>
        <w:t>Об</w:t>
      </w:r>
      <w:r w:rsidRPr="00D04A2E">
        <w:rPr>
          <w:b/>
          <w:sz w:val="20"/>
          <w:szCs w:val="20"/>
        </w:rPr>
        <w:t>а</w:t>
      </w:r>
      <w:r>
        <w:rPr>
          <w:sz w:val="20"/>
          <w:szCs w:val="20"/>
        </w:rPr>
        <w:t>че</w:t>
      </w:r>
      <w:r>
        <w:rPr>
          <w:rStyle w:val="ac"/>
          <w:sz w:val="20"/>
          <w:szCs w:val="20"/>
        </w:rPr>
        <w:footnoteReference w:id="2786"/>
      </w:r>
      <w:r>
        <w:rPr>
          <w:sz w:val="20"/>
          <w:szCs w:val="20"/>
        </w:rPr>
        <w:t xml:space="preserve"> мыслящий </w:t>
      </w:r>
      <w:r w:rsidRPr="00674384">
        <w:rPr>
          <w:b/>
          <w:sz w:val="20"/>
          <w:szCs w:val="20"/>
        </w:rPr>
        <w:t>вот так</w:t>
      </w:r>
      <w:r>
        <w:rPr>
          <w:sz w:val="20"/>
          <w:szCs w:val="20"/>
        </w:rPr>
        <w:t xml:space="preserve"> во безысходность будет вовлечён;</w:t>
      </w:r>
    </w:p>
    <w:p w14:paraId="4DC7D715" w14:textId="77777777" w:rsidR="00996819" w:rsidRDefault="00996819" w:rsidP="00996819">
      <w:pPr>
        <w:spacing w:line="100" w:lineRule="atLeast"/>
        <w:rPr>
          <w:sz w:val="20"/>
          <w:szCs w:val="20"/>
        </w:rPr>
      </w:pPr>
      <w:r>
        <w:rPr>
          <w:sz w:val="20"/>
          <w:szCs w:val="20"/>
        </w:rPr>
        <w:t xml:space="preserve">Смысл жизни существует, </w:t>
      </w:r>
    </w:p>
    <w:p w14:paraId="06931FA4" w14:textId="77777777" w:rsidR="00996819" w:rsidRDefault="00996819" w:rsidP="00996819">
      <w:pPr>
        <w:spacing w:line="100" w:lineRule="atLeast"/>
        <w:rPr>
          <w:sz w:val="20"/>
          <w:szCs w:val="20"/>
        </w:rPr>
      </w:pPr>
      <w:r>
        <w:rPr>
          <w:sz w:val="20"/>
          <w:szCs w:val="20"/>
        </w:rPr>
        <w:t xml:space="preserve">Да </w:t>
      </w:r>
      <w:r w:rsidRPr="00674384">
        <w:rPr>
          <w:b/>
          <w:sz w:val="20"/>
          <w:szCs w:val="20"/>
        </w:rPr>
        <w:t>слишком прост</w:t>
      </w:r>
      <w:r>
        <w:rPr>
          <w:sz w:val="20"/>
          <w:szCs w:val="20"/>
        </w:rPr>
        <w:t xml:space="preserve"> и многих не устроит, –</w:t>
      </w:r>
    </w:p>
    <w:p w14:paraId="55319657" w14:textId="77777777" w:rsidR="00996819" w:rsidRDefault="00996819" w:rsidP="00996819">
      <w:pPr>
        <w:spacing w:line="100" w:lineRule="atLeast"/>
        <w:rPr>
          <w:sz w:val="20"/>
          <w:szCs w:val="20"/>
        </w:rPr>
      </w:pPr>
      <w:r>
        <w:rPr>
          <w:sz w:val="20"/>
          <w:szCs w:val="20"/>
        </w:rPr>
        <w:t>Ведь истина вовек для вырожденцев всех останется злорадной, –</w:t>
      </w:r>
    </w:p>
    <w:p w14:paraId="6A61778C" w14:textId="77777777" w:rsidR="00996819" w:rsidRDefault="00996819" w:rsidP="00996819">
      <w:pPr>
        <w:spacing w:line="100" w:lineRule="atLeast"/>
        <w:rPr>
          <w:sz w:val="20"/>
          <w:szCs w:val="20"/>
        </w:rPr>
      </w:pPr>
      <w:r>
        <w:rPr>
          <w:sz w:val="20"/>
          <w:szCs w:val="20"/>
        </w:rPr>
        <w:t xml:space="preserve">И далеко не всяк способен </w:t>
      </w:r>
      <w:r w:rsidRPr="00674384">
        <w:rPr>
          <w:b/>
          <w:sz w:val="20"/>
          <w:szCs w:val="20"/>
        </w:rPr>
        <w:t>оным</w:t>
      </w:r>
      <w:r>
        <w:rPr>
          <w:sz w:val="20"/>
          <w:szCs w:val="20"/>
        </w:rPr>
        <w:t xml:space="preserve"> жить –</w:t>
      </w:r>
    </w:p>
    <w:p w14:paraId="38341DF0" w14:textId="77777777" w:rsidR="00996819" w:rsidRDefault="00996819" w:rsidP="00996819">
      <w:pPr>
        <w:spacing w:line="100" w:lineRule="atLeast"/>
        <w:rPr>
          <w:sz w:val="20"/>
          <w:szCs w:val="20"/>
        </w:rPr>
      </w:pPr>
      <w:r w:rsidRPr="00674384">
        <w:rPr>
          <w:b/>
          <w:sz w:val="20"/>
          <w:szCs w:val="20"/>
        </w:rPr>
        <w:t>Грядущее</w:t>
      </w:r>
      <w:r>
        <w:rPr>
          <w:sz w:val="20"/>
          <w:szCs w:val="20"/>
        </w:rPr>
        <w:t xml:space="preserve"> кручины </w:t>
      </w:r>
      <w:r w:rsidRPr="00674384">
        <w:rPr>
          <w:b/>
          <w:sz w:val="20"/>
          <w:szCs w:val="20"/>
        </w:rPr>
        <w:t>большинству</w:t>
      </w:r>
      <w:r>
        <w:rPr>
          <w:sz w:val="20"/>
          <w:szCs w:val="20"/>
        </w:rPr>
        <w:t xml:space="preserve"> дарует, </w:t>
      </w:r>
    </w:p>
    <w:p w14:paraId="426D3F21" w14:textId="77777777" w:rsidR="00996819" w:rsidRDefault="00996819" w:rsidP="00996819">
      <w:pPr>
        <w:spacing w:line="100" w:lineRule="atLeast"/>
        <w:rPr>
          <w:sz w:val="20"/>
          <w:szCs w:val="20"/>
        </w:rPr>
      </w:pPr>
      <w:r>
        <w:rPr>
          <w:sz w:val="20"/>
          <w:szCs w:val="20"/>
        </w:rPr>
        <w:t>И посему мнят многие, что жить в борьбе совсем не ст</w:t>
      </w:r>
      <w:r w:rsidRPr="00674384">
        <w:rPr>
          <w:b/>
          <w:sz w:val="20"/>
          <w:szCs w:val="20"/>
        </w:rPr>
        <w:t>о</w:t>
      </w:r>
      <w:r>
        <w:rPr>
          <w:sz w:val="20"/>
          <w:szCs w:val="20"/>
        </w:rPr>
        <w:t>ит,</w:t>
      </w:r>
    </w:p>
    <w:p w14:paraId="741B9EA4" w14:textId="77777777" w:rsidR="00996819" w:rsidRDefault="00996819" w:rsidP="00996819">
      <w:pPr>
        <w:spacing w:line="100" w:lineRule="atLeast"/>
        <w:rPr>
          <w:sz w:val="20"/>
          <w:szCs w:val="20"/>
        </w:rPr>
      </w:pPr>
      <w:r>
        <w:rPr>
          <w:sz w:val="20"/>
          <w:szCs w:val="20"/>
        </w:rPr>
        <w:t xml:space="preserve">Что лучше бы отдаться деградации отрадной, </w:t>
      </w:r>
    </w:p>
    <w:p w14:paraId="62A1E89F" w14:textId="77777777" w:rsidR="00996819" w:rsidRDefault="00996819" w:rsidP="00996819">
      <w:pPr>
        <w:spacing w:line="100" w:lineRule="atLeast"/>
        <w:rPr>
          <w:sz w:val="20"/>
          <w:szCs w:val="20"/>
        </w:rPr>
      </w:pPr>
      <w:r>
        <w:rPr>
          <w:sz w:val="20"/>
          <w:szCs w:val="20"/>
        </w:rPr>
        <w:t>И паче, суицид, иль апопт</w:t>
      </w:r>
      <w:r w:rsidRPr="00895D6C">
        <w:rPr>
          <w:b/>
          <w:sz w:val="20"/>
          <w:szCs w:val="20"/>
        </w:rPr>
        <w:t>о</w:t>
      </w:r>
      <w:r>
        <w:rPr>
          <w:sz w:val="20"/>
          <w:szCs w:val="20"/>
        </w:rPr>
        <w:t>з незамедлительный, свершить.</w:t>
      </w:r>
    </w:p>
    <w:p w14:paraId="7865FD17" w14:textId="77777777" w:rsidR="00996819" w:rsidRDefault="00996819" w:rsidP="00996819">
      <w:pPr>
        <w:spacing w:line="100" w:lineRule="atLeast"/>
        <w:rPr>
          <w:sz w:val="20"/>
          <w:szCs w:val="20"/>
        </w:rPr>
      </w:pPr>
    </w:p>
    <w:p w14:paraId="7BAB59AE" w14:textId="77777777" w:rsidR="00996819" w:rsidRDefault="00996819" w:rsidP="00996819">
      <w:pPr>
        <w:spacing w:line="100" w:lineRule="atLeast"/>
        <w:rPr>
          <w:sz w:val="20"/>
          <w:szCs w:val="20"/>
        </w:rPr>
      </w:pPr>
      <w:r>
        <w:rPr>
          <w:sz w:val="20"/>
          <w:szCs w:val="20"/>
        </w:rPr>
        <w:t>В чём смысл</w:t>
      </w:r>
      <w:r>
        <w:rPr>
          <w:sz w:val="20"/>
          <w:szCs w:val="20"/>
        </w:rPr>
        <w:fldChar w:fldCharType="begin"/>
      </w:r>
      <w:r>
        <w:instrText xml:space="preserve"> XE "</w:instrText>
      </w:r>
      <w:r w:rsidRPr="005C3FC6">
        <w:rPr>
          <w:sz w:val="20"/>
          <w:szCs w:val="20"/>
        </w:rPr>
        <w:instrText>смысл</w:instrText>
      </w:r>
      <w:r>
        <w:instrText xml:space="preserve">" </w:instrText>
      </w:r>
      <w:r>
        <w:rPr>
          <w:sz w:val="20"/>
          <w:szCs w:val="20"/>
        </w:rPr>
        <w:fldChar w:fldCharType="end"/>
      </w:r>
      <w:r>
        <w:rPr>
          <w:sz w:val="20"/>
          <w:szCs w:val="20"/>
        </w:rPr>
        <w:t xml:space="preserve"> жизни? В эволюции одной?</w:t>
      </w:r>
    </w:p>
    <w:p w14:paraId="779C7200" w14:textId="77777777" w:rsidR="00996819" w:rsidRDefault="00996819" w:rsidP="00996819">
      <w:pPr>
        <w:spacing w:line="100" w:lineRule="atLeast"/>
        <w:rPr>
          <w:sz w:val="20"/>
          <w:szCs w:val="20"/>
        </w:rPr>
      </w:pPr>
      <w:r>
        <w:rPr>
          <w:sz w:val="20"/>
          <w:szCs w:val="20"/>
        </w:rPr>
        <w:t xml:space="preserve">К ней всё </w:t>
      </w:r>
      <w:r w:rsidRPr="00AB1A51">
        <w:rPr>
          <w:b/>
          <w:sz w:val="20"/>
          <w:szCs w:val="20"/>
        </w:rPr>
        <w:t>живое</w:t>
      </w:r>
      <w:r>
        <w:rPr>
          <w:sz w:val="20"/>
          <w:szCs w:val="20"/>
        </w:rPr>
        <w:t xml:space="preserve"> </w:t>
      </w:r>
    </w:p>
    <w:p w14:paraId="47CE6BB3" w14:textId="77777777" w:rsidR="00996819" w:rsidRDefault="00996819" w:rsidP="00996819">
      <w:pPr>
        <w:spacing w:line="100" w:lineRule="atLeast"/>
        <w:rPr>
          <w:sz w:val="20"/>
          <w:szCs w:val="20"/>
        </w:rPr>
      </w:pPr>
      <w:r w:rsidRPr="00EC0AC5">
        <w:rPr>
          <w:b/>
          <w:sz w:val="20"/>
          <w:szCs w:val="20"/>
        </w:rPr>
        <w:t>Естеством</w:t>
      </w:r>
      <w:r>
        <w:rPr>
          <w:sz w:val="20"/>
          <w:szCs w:val="20"/>
        </w:rPr>
        <w:t xml:space="preserve"> стремится.</w:t>
      </w:r>
    </w:p>
    <w:p w14:paraId="55069C0D" w14:textId="77777777" w:rsidR="00996819" w:rsidRDefault="00996819" w:rsidP="00996819">
      <w:pPr>
        <w:spacing w:line="100" w:lineRule="atLeast"/>
        <w:rPr>
          <w:sz w:val="20"/>
          <w:szCs w:val="20"/>
        </w:rPr>
      </w:pPr>
      <w:r>
        <w:rPr>
          <w:sz w:val="20"/>
          <w:szCs w:val="20"/>
        </w:rPr>
        <w:t xml:space="preserve">Без </w:t>
      </w:r>
      <w:r w:rsidRPr="00AB1A51">
        <w:rPr>
          <w:b/>
          <w:sz w:val="20"/>
          <w:szCs w:val="20"/>
        </w:rPr>
        <w:t>оной</w:t>
      </w:r>
      <w:r>
        <w:rPr>
          <w:sz w:val="20"/>
          <w:szCs w:val="20"/>
        </w:rPr>
        <w:t xml:space="preserve"> счастья нет,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есть один лишь гной</w:t>
      </w:r>
      <w:r>
        <w:rPr>
          <w:sz w:val="20"/>
          <w:szCs w:val="20"/>
        </w:rPr>
        <w:fldChar w:fldCharType="begin"/>
      </w:r>
      <w:r>
        <w:instrText xml:space="preserve"> XE "</w:instrText>
      </w:r>
      <w:r w:rsidRPr="00992DD7">
        <w:rPr>
          <w:sz w:val="20"/>
          <w:szCs w:val="20"/>
        </w:rPr>
        <w:instrText>гной</w:instrText>
      </w:r>
      <w:r>
        <w:instrText xml:space="preserve">" </w:instrText>
      </w:r>
      <w:r>
        <w:rPr>
          <w:sz w:val="20"/>
          <w:szCs w:val="20"/>
        </w:rPr>
        <w:fldChar w:fldCharType="end"/>
      </w:r>
      <w:r>
        <w:rPr>
          <w:sz w:val="20"/>
          <w:szCs w:val="20"/>
        </w:rPr>
        <w:t>,</w:t>
      </w:r>
    </w:p>
    <w:p w14:paraId="799D7962" w14:textId="77777777" w:rsidR="00996819" w:rsidRDefault="00996819" w:rsidP="00996819">
      <w:pPr>
        <w:spacing w:line="100" w:lineRule="atLeast"/>
        <w:rPr>
          <w:sz w:val="20"/>
          <w:szCs w:val="20"/>
        </w:rPr>
      </w:pPr>
      <w:r>
        <w:rPr>
          <w:sz w:val="20"/>
          <w:szCs w:val="20"/>
        </w:rPr>
        <w:t>Кой боль</w:t>
      </w:r>
      <w:r>
        <w:rPr>
          <w:sz w:val="20"/>
          <w:szCs w:val="20"/>
        </w:rPr>
        <w:fldChar w:fldCharType="begin"/>
      </w:r>
      <w:r>
        <w:instrText xml:space="preserve"> XE "</w:instrText>
      </w:r>
      <w:r w:rsidRPr="005E3921">
        <w:rPr>
          <w:sz w:val="20"/>
          <w:szCs w:val="20"/>
        </w:rPr>
        <w:instrText>боль</w:instrText>
      </w:r>
      <w:r>
        <w:instrText xml:space="preserve">" </w:instrText>
      </w:r>
      <w:r>
        <w:rPr>
          <w:sz w:val="20"/>
          <w:szCs w:val="20"/>
        </w:rPr>
        <w:fldChar w:fldCharType="end"/>
      </w:r>
      <w:r>
        <w:rPr>
          <w:sz w:val="20"/>
          <w:szCs w:val="20"/>
        </w:rPr>
        <w:t xml:space="preserve"> несёт, неволит кой томиться –</w:t>
      </w:r>
    </w:p>
    <w:p w14:paraId="29469C90" w14:textId="77777777" w:rsidR="00996819" w:rsidRDefault="00996819" w:rsidP="00996819">
      <w:pPr>
        <w:spacing w:line="100" w:lineRule="atLeast"/>
        <w:rPr>
          <w:sz w:val="20"/>
          <w:szCs w:val="20"/>
        </w:rPr>
      </w:pPr>
      <w:r>
        <w:rPr>
          <w:sz w:val="20"/>
          <w:szCs w:val="20"/>
        </w:rPr>
        <w:t xml:space="preserve">Деградация </w:t>
      </w:r>
      <w:r w:rsidRPr="00646DE4">
        <w:rPr>
          <w:b/>
          <w:sz w:val="20"/>
          <w:szCs w:val="20"/>
        </w:rPr>
        <w:t>своя</w:t>
      </w:r>
      <w:r>
        <w:rPr>
          <w:sz w:val="20"/>
          <w:szCs w:val="20"/>
        </w:rPr>
        <w:t xml:space="preserve"> ни одному не может быть благой.</w:t>
      </w:r>
    </w:p>
    <w:p w14:paraId="14F112D0" w14:textId="77777777" w:rsidR="00996819" w:rsidRDefault="00996819" w:rsidP="00996819">
      <w:pPr>
        <w:spacing w:line="100" w:lineRule="atLeast"/>
        <w:rPr>
          <w:sz w:val="20"/>
          <w:szCs w:val="20"/>
        </w:rPr>
      </w:pPr>
    </w:p>
    <w:p w14:paraId="7F6B6883" w14:textId="77777777" w:rsidR="00996819" w:rsidRDefault="00996819" w:rsidP="00996819">
      <w:pPr>
        <w:spacing w:line="100" w:lineRule="atLeast"/>
        <w:rPr>
          <w:sz w:val="20"/>
          <w:szCs w:val="20"/>
        </w:rPr>
      </w:pPr>
      <w:r>
        <w:rPr>
          <w:sz w:val="20"/>
          <w:szCs w:val="20"/>
        </w:rPr>
        <w:t>Стоять на месте невозможно –</w:t>
      </w:r>
    </w:p>
    <w:p w14:paraId="56955735" w14:textId="77777777" w:rsidR="00996819" w:rsidRDefault="00996819" w:rsidP="00996819">
      <w:pPr>
        <w:spacing w:line="100" w:lineRule="atLeast"/>
        <w:rPr>
          <w:sz w:val="20"/>
          <w:szCs w:val="20"/>
        </w:rPr>
      </w:pPr>
      <w:r>
        <w:rPr>
          <w:sz w:val="20"/>
          <w:szCs w:val="20"/>
        </w:rPr>
        <w:t xml:space="preserve">Ты сможешь либо развиваться, </w:t>
      </w:r>
    </w:p>
    <w:p w14:paraId="3A3F8291" w14:textId="77777777" w:rsidR="00996819" w:rsidRDefault="00996819" w:rsidP="00996819">
      <w:pPr>
        <w:spacing w:line="100" w:lineRule="atLeast"/>
        <w:rPr>
          <w:sz w:val="20"/>
          <w:szCs w:val="20"/>
        </w:rPr>
      </w:pPr>
      <w:r>
        <w:rPr>
          <w:sz w:val="20"/>
          <w:szCs w:val="20"/>
        </w:rPr>
        <w:t>Либо деградировать безбожно,</w:t>
      </w:r>
    </w:p>
    <w:p w14:paraId="3180C73F" w14:textId="77777777" w:rsidR="00996819" w:rsidRDefault="00996819" w:rsidP="00996819">
      <w:pPr>
        <w:spacing w:line="100" w:lineRule="atLeast"/>
        <w:rPr>
          <w:sz w:val="20"/>
          <w:szCs w:val="20"/>
        </w:rPr>
      </w:pPr>
      <w:r>
        <w:rPr>
          <w:sz w:val="20"/>
          <w:szCs w:val="20"/>
        </w:rPr>
        <w:t>Вырождаться –</w:t>
      </w:r>
    </w:p>
    <w:p w14:paraId="34689C2C" w14:textId="77777777" w:rsidR="00996819" w:rsidRDefault="00996819" w:rsidP="00996819">
      <w:pPr>
        <w:spacing w:line="100" w:lineRule="atLeast"/>
        <w:rPr>
          <w:sz w:val="20"/>
          <w:szCs w:val="20"/>
        </w:rPr>
      </w:pPr>
      <w:r>
        <w:rPr>
          <w:sz w:val="20"/>
          <w:szCs w:val="20"/>
        </w:rPr>
        <w:t>Во случае втором, опричь</w:t>
      </w:r>
      <w:r>
        <w:rPr>
          <w:rStyle w:val="ac"/>
          <w:sz w:val="20"/>
          <w:szCs w:val="20"/>
        </w:rPr>
        <w:footnoteReference w:id="2787"/>
      </w:r>
      <w:r>
        <w:rPr>
          <w:sz w:val="20"/>
          <w:szCs w:val="20"/>
        </w:rPr>
        <w:t xml:space="preserve"> мучений,</w:t>
      </w:r>
    </w:p>
    <w:p w14:paraId="2C3C071F" w14:textId="77777777" w:rsidR="00996819" w:rsidRDefault="00996819" w:rsidP="00996819">
      <w:pPr>
        <w:spacing w:line="100" w:lineRule="atLeast"/>
        <w:rPr>
          <w:sz w:val="20"/>
          <w:szCs w:val="20"/>
        </w:rPr>
      </w:pPr>
      <w:r>
        <w:rPr>
          <w:sz w:val="20"/>
          <w:szCs w:val="20"/>
        </w:rPr>
        <w:t>Ничего раб</w:t>
      </w:r>
      <w:r w:rsidRPr="00646DE4">
        <w:rPr>
          <w:b/>
          <w:sz w:val="20"/>
          <w:szCs w:val="20"/>
        </w:rPr>
        <w:t>у</w:t>
      </w:r>
      <w:r>
        <w:rPr>
          <w:sz w:val="20"/>
          <w:szCs w:val="20"/>
        </w:rPr>
        <w:t xml:space="preserve"> не будет доставаться</w:t>
      </w:r>
    </w:p>
    <w:p w14:paraId="15EA0083" w14:textId="77777777" w:rsidR="00996819" w:rsidRDefault="00996819" w:rsidP="00996819">
      <w:pPr>
        <w:spacing w:line="100" w:lineRule="atLeast"/>
        <w:rPr>
          <w:sz w:val="20"/>
          <w:szCs w:val="20"/>
        </w:rPr>
      </w:pPr>
      <w:r>
        <w:rPr>
          <w:sz w:val="20"/>
          <w:szCs w:val="20"/>
        </w:rPr>
        <w:t>От похоти иль с</w:t>
      </w:r>
      <w:r w:rsidRPr="00EC0AC5">
        <w:rPr>
          <w:b/>
          <w:sz w:val="20"/>
          <w:szCs w:val="20"/>
        </w:rPr>
        <w:t>о</w:t>
      </w:r>
      <w:r>
        <w:rPr>
          <w:sz w:val="20"/>
          <w:szCs w:val="20"/>
        </w:rPr>
        <w:t>нма</w:t>
      </w:r>
      <w:r>
        <w:rPr>
          <w:rStyle w:val="ac"/>
          <w:sz w:val="20"/>
          <w:szCs w:val="20"/>
        </w:rPr>
        <w:footnoteReference w:id="2788"/>
      </w:r>
      <w:r>
        <w:rPr>
          <w:sz w:val="20"/>
          <w:szCs w:val="20"/>
        </w:rPr>
        <w:t xml:space="preserve"> </w:t>
      </w:r>
      <w:r w:rsidRPr="00646DE4">
        <w:rPr>
          <w:b/>
          <w:sz w:val="20"/>
          <w:szCs w:val="20"/>
        </w:rPr>
        <w:t>прочих</w:t>
      </w:r>
      <w:r>
        <w:rPr>
          <w:sz w:val="20"/>
          <w:szCs w:val="20"/>
        </w:rPr>
        <w:t xml:space="preserve"> развлечений.</w:t>
      </w:r>
    </w:p>
    <w:p w14:paraId="4D2269AC" w14:textId="77777777" w:rsidR="00996819" w:rsidRDefault="00996819" w:rsidP="00996819">
      <w:pPr>
        <w:spacing w:line="100" w:lineRule="atLeast"/>
        <w:rPr>
          <w:sz w:val="20"/>
          <w:szCs w:val="20"/>
        </w:rPr>
      </w:pPr>
    </w:p>
    <w:p w14:paraId="3C3CBB49" w14:textId="77777777" w:rsidR="00996819" w:rsidRDefault="00996819" w:rsidP="00996819">
      <w:pPr>
        <w:spacing w:line="100" w:lineRule="atLeast"/>
        <w:rPr>
          <w:sz w:val="20"/>
          <w:szCs w:val="20"/>
        </w:rPr>
      </w:pPr>
      <w:r>
        <w:rPr>
          <w:sz w:val="20"/>
          <w:szCs w:val="20"/>
        </w:rPr>
        <w:t>Не развивайся – твой конец определён –</w:t>
      </w:r>
    </w:p>
    <w:p w14:paraId="00E9A428" w14:textId="77777777" w:rsidR="00996819" w:rsidRDefault="00996819" w:rsidP="00996819">
      <w:pPr>
        <w:spacing w:line="100" w:lineRule="atLeast"/>
        <w:rPr>
          <w:sz w:val="20"/>
          <w:szCs w:val="20"/>
        </w:rPr>
      </w:pPr>
      <w:r>
        <w:rPr>
          <w:sz w:val="20"/>
          <w:szCs w:val="20"/>
        </w:rPr>
        <w:t>Природой-матерью ты будешь умерщвлён –</w:t>
      </w:r>
    </w:p>
    <w:p w14:paraId="1E4B54B2" w14:textId="77777777" w:rsidR="00996819" w:rsidRDefault="00996819" w:rsidP="00996819">
      <w:pPr>
        <w:spacing w:line="100" w:lineRule="atLeast"/>
        <w:rPr>
          <w:sz w:val="20"/>
          <w:szCs w:val="20"/>
        </w:rPr>
      </w:pPr>
      <w:r>
        <w:rPr>
          <w:sz w:val="20"/>
          <w:szCs w:val="20"/>
        </w:rPr>
        <w:t>Один прогресс способен счастье человеку принести –</w:t>
      </w:r>
    </w:p>
    <w:p w14:paraId="4AFCF30D" w14:textId="77777777" w:rsidR="00996819" w:rsidRDefault="00996819" w:rsidP="00996819">
      <w:pPr>
        <w:spacing w:line="100" w:lineRule="atLeast"/>
        <w:rPr>
          <w:sz w:val="20"/>
          <w:szCs w:val="20"/>
        </w:rPr>
      </w:pPr>
      <w:r>
        <w:rPr>
          <w:sz w:val="20"/>
          <w:szCs w:val="20"/>
        </w:rPr>
        <w:t>Прогресс духовный и телесный, ясно, –</w:t>
      </w:r>
    </w:p>
    <w:p w14:paraId="65051C84" w14:textId="77777777" w:rsidR="00996819" w:rsidRDefault="00996819" w:rsidP="00996819">
      <w:pPr>
        <w:spacing w:line="100" w:lineRule="atLeast"/>
        <w:rPr>
          <w:sz w:val="20"/>
          <w:szCs w:val="20"/>
        </w:rPr>
      </w:pPr>
      <w:r>
        <w:rPr>
          <w:sz w:val="20"/>
          <w:szCs w:val="20"/>
        </w:rPr>
        <w:t>Научный, может быть, к последним сопричастно,</w:t>
      </w:r>
    </w:p>
    <w:p w14:paraId="1023CD92" w14:textId="77777777" w:rsidR="00996819" w:rsidRDefault="00996819" w:rsidP="00996819">
      <w:pPr>
        <w:spacing w:line="100" w:lineRule="atLeast"/>
        <w:rPr>
          <w:sz w:val="20"/>
          <w:szCs w:val="20"/>
        </w:rPr>
      </w:pPr>
      <w:r>
        <w:rPr>
          <w:sz w:val="20"/>
          <w:szCs w:val="20"/>
        </w:rPr>
        <w:t>Поможет род людской спасти,</w:t>
      </w:r>
    </w:p>
    <w:p w14:paraId="489216CE" w14:textId="77777777" w:rsidR="00996819" w:rsidRDefault="00996819" w:rsidP="00996819">
      <w:pPr>
        <w:spacing w:line="100" w:lineRule="atLeast"/>
        <w:rPr>
          <w:sz w:val="20"/>
          <w:szCs w:val="20"/>
        </w:rPr>
      </w:pPr>
      <w:r>
        <w:rPr>
          <w:sz w:val="20"/>
          <w:szCs w:val="20"/>
        </w:rPr>
        <w:t xml:space="preserve">Да с ним уже </w:t>
      </w:r>
      <w:r w:rsidRPr="00646DE4">
        <w:rPr>
          <w:b/>
          <w:sz w:val="20"/>
          <w:szCs w:val="20"/>
        </w:rPr>
        <w:t>не всё</w:t>
      </w:r>
      <w:r>
        <w:rPr>
          <w:sz w:val="20"/>
          <w:szCs w:val="20"/>
        </w:rPr>
        <w:t xml:space="preserve"> так ясно…  </w:t>
      </w:r>
    </w:p>
    <w:p w14:paraId="2781C297" w14:textId="77777777" w:rsidR="00996819" w:rsidRDefault="00996819" w:rsidP="00996819">
      <w:pPr>
        <w:spacing w:line="100" w:lineRule="atLeast"/>
        <w:rPr>
          <w:sz w:val="20"/>
          <w:szCs w:val="20"/>
        </w:rPr>
      </w:pPr>
    </w:p>
    <w:p w14:paraId="3812E7F5" w14:textId="77777777" w:rsidR="00996819" w:rsidRDefault="00996819" w:rsidP="00996819">
      <w:pPr>
        <w:spacing w:line="100" w:lineRule="atLeast"/>
        <w:rPr>
          <w:sz w:val="20"/>
          <w:szCs w:val="20"/>
        </w:rPr>
      </w:pPr>
      <w:r>
        <w:rPr>
          <w:sz w:val="20"/>
          <w:szCs w:val="20"/>
        </w:rPr>
        <w:t>Осваивать различные планеты</w:t>
      </w:r>
    </w:p>
    <w:p w14:paraId="48597852" w14:textId="77777777" w:rsidR="00996819" w:rsidRDefault="00996819" w:rsidP="00996819">
      <w:pPr>
        <w:spacing w:line="100" w:lineRule="atLeast"/>
        <w:rPr>
          <w:sz w:val="20"/>
          <w:szCs w:val="20"/>
        </w:rPr>
      </w:pPr>
      <w:r>
        <w:rPr>
          <w:sz w:val="20"/>
          <w:szCs w:val="20"/>
        </w:rPr>
        <w:t xml:space="preserve">Или сперва </w:t>
      </w:r>
      <w:r w:rsidRPr="00EC0AC5">
        <w:rPr>
          <w:b/>
          <w:sz w:val="20"/>
          <w:szCs w:val="20"/>
        </w:rPr>
        <w:t>свою</w:t>
      </w:r>
      <w:r>
        <w:rPr>
          <w:sz w:val="20"/>
          <w:szCs w:val="20"/>
        </w:rPr>
        <w:t xml:space="preserve"> освоить?..</w:t>
      </w:r>
    </w:p>
    <w:p w14:paraId="2B69C538" w14:textId="77777777" w:rsidR="00996819" w:rsidRDefault="00996819" w:rsidP="00996819">
      <w:pPr>
        <w:spacing w:line="100" w:lineRule="atLeast"/>
        <w:rPr>
          <w:sz w:val="20"/>
          <w:szCs w:val="20"/>
        </w:rPr>
      </w:pPr>
      <w:r>
        <w:rPr>
          <w:sz w:val="20"/>
          <w:szCs w:val="20"/>
        </w:rPr>
        <w:t>Сейчас нас не должно занимать это –</w:t>
      </w:r>
    </w:p>
    <w:p w14:paraId="13BFD09C" w14:textId="77777777" w:rsidR="00996819" w:rsidRDefault="00996819" w:rsidP="00996819">
      <w:pPr>
        <w:spacing w:line="100" w:lineRule="atLeast"/>
        <w:rPr>
          <w:sz w:val="20"/>
          <w:szCs w:val="20"/>
        </w:rPr>
      </w:pPr>
      <w:r>
        <w:rPr>
          <w:sz w:val="20"/>
          <w:szCs w:val="20"/>
        </w:rPr>
        <w:t>Сперва нам нужно перестать себя неволить.</w:t>
      </w:r>
    </w:p>
    <w:p w14:paraId="40B2AD4A" w14:textId="77777777" w:rsidR="00996819" w:rsidRDefault="00996819" w:rsidP="00996819">
      <w:pPr>
        <w:spacing w:line="100" w:lineRule="atLeast"/>
        <w:rPr>
          <w:sz w:val="20"/>
          <w:szCs w:val="20"/>
        </w:rPr>
      </w:pPr>
    </w:p>
    <w:p w14:paraId="21AEC7B3" w14:textId="77777777" w:rsidR="00996819" w:rsidRDefault="00996819" w:rsidP="00996819">
      <w:pPr>
        <w:spacing w:line="100" w:lineRule="atLeast"/>
        <w:rPr>
          <w:sz w:val="20"/>
          <w:szCs w:val="20"/>
        </w:rPr>
      </w:pPr>
      <w:r w:rsidRPr="0021678E">
        <w:rPr>
          <w:sz w:val="20"/>
          <w:szCs w:val="20"/>
        </w:rPr>
        <w:t>В чём смысл</w:t>
      </w:r>
      <w:r>
        <w:rPr>
          <w:sz w:val="20"/>
          <w:szCs w:val="20"/>
        </w:rPr>
        <w:fldChar w:fldCharType="begin"/>
      </w:r>
      <w:r>
        <w:instrText xml:space="preserve"> XE "</w:instrText>
      </w:r>
      <w:r w:rsidRPr="005C3FC6">
        <w:rPr>
          <w:sz w:val="20"/>
          <w:szCs w:val="20"/>
        </w:rPr>
        <w:instrText>смысл</w:instrText>
      </w:r>
      <w:r>
        <w:instrText xml:space="preserve">" </w:instrText>
      </w:r>
      <w:r>
        <w:rPr>
          <w:sz w:val="20"/>
          <w:szCs w:val="20"/>
        </w:rPr>
        <w:fldChar w:fldCharType="end"/>
      </w:r>
      <w:r w:rsidRPr="0021678E">
        <w:rPr>
          <w:sz w:val="20"/>
          <w:szCs w:val="20"/>
        </w:rPr>
        <w:t xml:space="preserve"> жизни? В</w:t>
      </w:r>
      <w:r>
        <w:rPr>
          <w:sz w:val="20"/>
          <w:szCs w:val="20"/>
        </w:rPr>
        <w:t xml:space="preserve">о </w:t>
      </w:r>
      <w:r w:rsidRPr="00646DE4">
        <w:rPr>
          <w:b/>
          <w:sz w:val="20"/>
          <w:szCs w:val="20"/>
        </w:rPr>
        <w:t>индивидуальной</w:t>
      </w:r>
      <w:r>
        <w:rPr>
          <w:sz w:val="20"/>
          <w:szCs w:val="20"/>
        </w:rPr>
        <w:t xml:space="preserve"> эволюции одной?</w:t>
      </w:r>
    </w:p>
    <w:p w14:paraId="492FF35F" w14:textId="77777777" w:rsidR="00996819" w:rsidRPr="00485550" w:rsidRDefault="00996819" w:rsidP="00996819">
      <w:pPr>
        <w:spacing w:line="100" w:lineRule="atLeast"/>
        <w:rPr>
          <w:sz w:val="20"/>
          <w:szCs w:val="20"/>
        </w:rPr>
      </w:pPr>
      <w:r>
        <w:rPr>
          <w:sz w:val="20"/>
          <w:szCs w:val="20"/>
        </w:rPr>
        <w:t xml:space="preserve">Сейчас </w:t>
      </w:r>
      <w:r w:rsidRPr="00646DE4">
        <w:rPr>
          <w:b/>
          <w:sz w:val="20"/>
          <w:szCs w:val="20"/>
        </w:rPr>
        <w:t>такая</w:t>
      </w:r>
      <w:r>
        <w:rPr>
          <w:sz w:val="20"/>
          <w:szCs w:val="20"/>
        </w:rPr>
        <w:t xml:space="preserve"> эволюция есть цель. Что опосл</w:t>
      </w:r>
      <w:r w:rsidRPr="00DB3A94">
        <w:rPr>
          <w:b/>
          <w:sz w:val="20"/>
          <w:szCs w:val="20"/>
        </w:rPr>
        <w:t>я</w:t>
      </w:r>
      <w:r>
        <w:rPr>
          <w:sz w:val="20"/>
          <w:szCs w:val="20"/>
        </w:rPr>
        <w:t xml:space="preserve"> – вопрос уже иной.</w:t>
      </w:r>
    </w:p>
    <w:p w14:paraId="4F985914" w14:textId="77777777" w:rsidR="00996819" w:rsidRDefault="00996819" w:rsidP="00996819">
      <w:pPr>
        <w:tabs>
          <w:tab w:val="left" w:pos="6342"/>
        </w:tabs>
        <w:rPr>
          <w:sz w:val="20"/>
          <w:szCs w:val="20"/>
        </w:rPr>
      </w:pPr>
      <w:r>
        <w:rPr>
          <w:sz w:val="20"/>
          <w:szCs w:val="20"/>
        </w:rPr>
        <w:t>***</w:t>
      </w:r>
    </w:p>
    <w:p w14:paraId="229E3EBE" w14:textId="77777777" w:rsidR="00996819" w:rsidRPr="00124447" w:rsidRDefault="00996819" w:rsidP="00996819">
      <w:pPr>
        <w:spacing w:line="100" w:lineRule="atLeast"/>
        <w:rPr>
          <w:sz w:val="20"/>
          <w:szCs w:val="20"/>
        </w:rPr>
      </w:pPr>
      <w:r w:rsidRPr="00124447">
        <w:rPr>
          <w:sz w:val="20"/>
          <w:szCs w:val="20"/>
        </w:rPr>
        <w:t xml:space="preserve">Да будет </w:t>
      </w:r>
      <w:r w:rsidRPr="00EC0AC5">
        <w:rPr>
          <w:b/>
          <w:sz w:val="20"/>
          <w:szCs w:val="20"/>
        </w:rPr>
        <w:t>здравым</w:t>
      </w:r>
      <w:r w:rsidRPr="00124447">
        <w:rPr>
          <w:sz w:val="20"/>
          <w:szCs w:val="20"/>
        </w:rPr>
        <w:t xml:space="preserve"> ясно впредь,</w:t>
      </w:r>
    </w:p>
    <w:p w14:paraId="2BD9B6C6" w14:textId="77777777" w:rsidR="00996819" w:rsidRDefault="00996819" w:rsidP="00996819">
      <w:pPr>
        <w:spacing w:line="100" w:lineRule="atLeast"/>
        <w:rPr>
          <w:sz w:val="20"/>
          <w:szCs w:val="20"/>
        </w:rPr>
      </w:pPr>
      <w:r w:rsidRPr="00124447">
        <w:rPr>
          <w:sz w:val="20"/>
          <w:szCs w:val="20"/>
        </w:rPr>
        <w:t>На что им смысл</w:t>
      </w:r>
      <w:r>
        <w:rPr>
          <w:sz w:val="20"/>
          <w:szCs w:val="20"/>
        </w:rPr>
        <w:fldChar w:fldCharType="begin"/>
      </w:r>
      <w:r>
        <w:instrText xml:space="preserve"> XE "</w:instrText>
      </w:r>
      <w:r w:rsidRPr="005C3FC6">
        <w:rPr>
          <w:sz w:val="20"/>
          <w:szCs w:val="20"/>
        </w:rPr>
        <w:instrText>смысл</w:instrText>
      </w:r>
      <w:r>
        <w:instrText xml:space="preserve">" </w:instrText>
      </w:r>
      <w:r>
        <w:rPr>
          <w:sz w:val="20"/>
          <w:szCs w:val="20"/>
        </w:rPr>
        <w:fldChar w:fldCharType="end"/>
      </w:r>
      <w:r w:rsidRPr="00124447">
        <w:rPr>
          <w:sz w:val="20"/>
          <w:szCs w:val="20"/>
        </w:rPr>
        <w:t xml:space="preserve"> есть смотреть</w:t>
      </w:r>
      <w:r>
        <w:rPr>
          <w:sz w:val="20"/>
          <w:szCs w:val="20"/>
        </w:rPr>
        <w:t>,</w:t>
      </w:r>
    </w:p>
    <w:p w14:paraId="5A4582CD" w14:textId="77777777" w:rsidR="00996819" w:rsidRDefault="00996819" w:rsidP="00996819">
      <w:pPr>
        <w:spacing w:line="100" w:lineRule="atLeast"/>
        <w:rPr>
          <w:sz w:val="20"/>
          <w:szCs w:val="20"/>
        </w:rPr>
      </w:pPr>
      <w:r>
        <w:rPr>
          <w:sz w:val="20"/>
          <w:szCs w:val="20"/>
        </w:rPr>
        <w:t>Дабы впустую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w:t>
      </w:r>
      <w:r w:rsidRPr="006F5C49">
        <w:rPr>
          <w:b/>
          <w:sz w:val="20"/>
          <w:szCs w:val="20"/>
        </w:rPr>
        <w:t>конечную</w:t>
      </w:r>
      <w:r>
        <w:rPr>
          <w:sz w:val="20"/>
          <w:szCs w:val="20"/>
        </w:rPr>
        <w:t xml:space="preserve"> </w:t>
      </w:r>
    </w:p>
    <w:p w14:paraId="37B7C724" w14:textId="77777777" w:rsidR="00996819" w:rsidRDefault="00996819" w:rsidP="00996819">
      <w:pPr>
        <w:spacing w:line="100" w:lineRule="atLeast"/>
        <w:rPr>
          <w:sz w:val="20"/>
          <w:szCs w:val="20"/>
        </w:rPr>
      </w:pPr>
      <w:r>
        <w:rPr>
          <w:sz w:val="20"/>
          <w:szCs w:val="20"/>
        </w:rPr>
        <w:t>Не жить,</w:t>
      </w:r>
    </w:p>
    <w:p w14:paraId="205F93A9" w14:textId="77777777" w:rsidR="00996819" w:rsidRDefault="00996819" w:rsidP="00996819">
      <w:pPr>
        <w:spacing w:line="100" w:lineRule="atLeast"/>
        <w:rPr>
          <w:sz w:val="20"/>
          <w:szCs w:val="20"/>
        </w:rPr>
      </w:pPr>
      <w:r>
        <w:rPr>
          <w:sz w:val="20"/>
          <w:szCs w:val="20"/>
        </w:rPr>
        <w:lastRenderedPageBreak/>
        <w:t>Поступки не деять бездумно,</w:t>
      </w:r>
    </w:p>
    <w:p w14:paraId="0DB07D3C" w14:textId="77777777" w:rsidR="00996819" w:rsidRDefault="00996819" w:rsidP="00996819">
      <w:pPr>
        <w:spacing w:line="100" w:lineRule="atLeast"/>
        <w:rPr>
          <w:sz w:val="20"/>
          <w:szCs w:val="20"/>
        </w:rPr>
      </w:pPr>
      <w:r>
        <w:rPr>
          <w:sz w:val="20"/>
          <w:szCs w:val="20"/>
        </w:rPr>
        <w:t>Напротив, действовать разумно,</w:t>
      </w:r>
    </w:p>
    <w:p w14:paraId="46C11B2C" w14:textId="77777777" w:rsidR="00996819" w:rsidRPr="00124447" w:rsidRDefault="00996819" w:rsidP="00996819">
      <w:pPr>
        <w:spacing w:line="100" w:lineRule="atLeast"/>
        <w:rPr>
          <w:sz w:val="20"/>
          <w:szCs w:val="20"/>
        </w:rPr>
      </w:pPr>
      <w:r>
        <w:rPr>
          <w:sz w:val="20"/>
          <w:szCs w:val="20"/>
        </w:rPr>
        <w:t>Тем самым, развиваясь,</w:t>
      </w:r>
    </w:p>
    <w:p w14:paraId="793C3F8C" w14:textId="77777777" w:rsidR="00996819" w:rsidRDefault="00996819" w:rsidP="00996819">
      <w:pPr>
        <w:tabs>
          <w:tab w:val="left" w:pos="6342"/>
        </w:tabs>
        <w:rPr>
          <w:sz w:val="20"/>
          <w:szCs w:val="20"/>
        </w:rPr>
      </w:pPr>
      <w:r w:rsidRPr="006F5C49">
        <w:rPr>
          <w:b/>
          <w:sz w:val="20"/>
          <w:szCs w:val="20"/>
        </w:rPr>
        <w:t>Её</w:t>
      </w:r>
      <w:r>
        <w:rPr>
          <w:sz w:val="20"/>
          <w:szCs w:val="20"/>
        </w:rPr>
        <w:t xml:space="preserve"> длить,</w:t>
      </w:r>
    </w:p>
    <w:p w14:paraId="175ED287" w14:textId="77777777" w:rsidR="00996819" w:rsidRDefault="00996819" w:rsidP="00996819">
      <w:pPr>
        <w:tabs>
          <w:tab w:val="left" w:pos="6342"/>
        </w:tabs>
        <w:rPr>
          <w:sz w:val="20"/>
          <w:szCs w:val="20"/>
        </w:rPr>
      </w:pPr>
      <w:r>
        <w:rPr>
          <w:sz w:val="20"/>
          <w:szCs w:val="20"/>
        </w:rPr>
        <w:t>Тем самым, размножаясь,</w:t>
      </w:r>
    </w:p>
    <w:p w14:paraId="2BBF317A" w14:textId="77777777" w:rsidR="00996819" w:rsidRDefault="00996819" w:rsidP="00996819">
      <w:pPr>
        <w:tabs>
          <w:tab w:val="left" w:pos="6342"/>
        </w:tabs>
        <w:rPr>
          <w:sz w:val="20"/>
          <w:szCs w:val="20"/>
        </w:rPr>
      </w:pPr>
      <w:r>
        <w:rPr>
          <w:sz w:val="20"/>
          <w:szCs w:val="20"/>
        </w:rPr>
        <w:t>Жизнь во счастии себе и отпрыскам творить,</w:t>
      </w:r>
    </w:p>
    <w:p w14:paraId="60D9E425" w14:textId="77777777" w:rsidR="00996819" w:rsidRDefault="00996819" w:rsidP="00996819">
      <w:pPr>
        <w:tabs>
          <w:tab w:val="left" w:pos="6342"/>
        </w:tabs>
        <w:rPr>
          <w:sz w:val="20"/>
          <w:szCs w:val="20"/>
        </w:rPr>
      </w:pPr>
      <w:r>
        <w:rPr>
          <w:sz w:val="20"/>
          <w:szCs w:val="20"/>
        </w:rPr>
        <w:t xml:space="preserve">От поколения к колену приближая </w:t>
      </w:r>
      <w:r w:rsidRPr="00486E32">
        <w:rPr>
          <w:b/>
          <w:sz w:val="20"/>
          <w:szCs w:val="20"/>
        </w:rPr>
        <w:t>число дней</w:t>
      </w:r>
      <w:r>
        <w:rPr>
          <w:sz w:val="20"/>
          <w:szCs w:val="20"/>
        </w:rPr>
        <w:t xml:space="preserve"> ко бесконечному!</w:t>
      </w:r>
    </w:p>
    <w:p w14:paraId="22123C94" w14:textId="77777777" w:rsidR="00996819" w:rsidRDefault="00996819" w:rsidP="00996819">
      <w:pPr>
        <w:tabs>
          <w:tab w:val="left" w:pos="6342"/>
        </w:tabs>
        <w:rPr>
          <w:sz w:val="20"/>
          <w:szCs w:val="20"/>
        </w:rPr>
      </w:pPr>
      <w:r>
        <w:rPr>
          <w:sz w:val="20"/>
          <w:szCs w:val="20"/>
        </w:rPr>
        <w:t>***</w:t>
      </w:r>
    </w:p>
    <w:p w14:paraId="30AACB24" w14:textId="77777777" w:rsidR="00996819" w:rsidRDefault="00996819" w:rsidP="00996819">
      <w:pPr>
        <w:tabs>
          <w:tab w:val="left" w:pos="6342"/>
        </w:tabs>
        <w:rPr>
          <w:sz w:val="20"/>
          <w:szCs w:val="20"/>
        </w:rPr>
      </w:pPr>
      <w:r>
        <w:rPr>
          <w:sz w:val="20"/>
          <w:szCs w:val="20"/>
        </w:rPr>
        <w:t xml:space="preserve">Скажу иначе – </w:t>
      </w:r>
      <w:r w:rsidRPr="00EC0AC5">
        <w:rPr>
          <w:b/>
          <w:sz w:val="20"/>
          <w:szCs w:val="20"/>
        </w:rPr>
        <w:t>смысла нет</w:t>
      </w:r>
      <w:r>
        <w:rPr>
          <w:sz w:val="20"/>
          <w:szCs w:val="20"/>
        </w:rPr>
        <w:t>,</w:t>
      </w:r>
    </w:p>
    <w:p w14:paraId="233FE199" w14:textId="77777777" w:rsidR="00996819" w:rsidRDefault="00996819" w:rsidP="00996819">
      <w:pPr>
        <w:tabs>
          <w:tab w:val="left" w:pos="6342"/>
        </w:tabs>
        <w:rPr>
          <w:sz w:val="20"/>
          <w:szCs w:val="20"/>
        </w:rPr>
      </w:pPr>
      <w:r>
        <w:rPr>
          <w:sz w:val="20"/>
          <w:szCs w:val="20"/>
        </w:rPr>
        <w:t xml:space="preserve">Ведь в мире этом мы – </w:t>
      </w:r>
      <w:r w:rsidRPr="00EC0AC5">
        <w:rPr>
          <w:b/>
          <w:sz w:val="20"/>
          <w:szCs w:val="20"/>
        </w:rPr>
        <w:t>ничто</w:t>
      </w:r>
      <w:r>
        <w:rPr>
          <w:b/>
          <w:sz w:val="20"/>
          <w:szCs w:val="20"/>
        </w:rPr>
        <w:fldChar w:fldCharType="begin"/>
      </w:r>
      <w:r>
        <w:instrText xml:space="preserve"> XE "</w:instrText>
      </w:r>
      <w:r w:rsidRPr="00B22D91">
        <w:rPr>
          <w:rFonts w:ascii="Times New Roman" w:eastAsia="Meiryo" w:hAnsi="Times New Roman" w:cs="Times New Roman"/>
          <w:sz w:val="28"/>
          <w:szCs w:val="24"/>
        </w:rPr>
        <w:instrText>ничто</w:instrText>
      </w:r>
      <w:r>
        <w:instrText xml:space="preserve">" </w:instrText>
      </w:r>
      <w:r>
        <w:rPr>
          <w:b/>
          <w:sz w:val="20"/>
          <w:szCs w:val="20"/>
        </w:rPr>
        <w:fldChar w:fldCharType="end"/>
      </w:r>
      <w:r>
        <w:rPr>
          <w:sz w:val="20"/>
          <w:szCs w:val="20"/>
        </w:rPr>
        <w:t>;</w:t>
      </w:r>
    </w:p>
    <w:p w14:paraId="64BE62ED" w14:textId="77777777" w:rsidR="00996819" w:rsidRDefault="00996819" w:rsidP="00996819">
      <w:pPr>
        <w:tabs>
          <w:tab w:val="left" w:pos="6342"/>
        </w:tabs>
        <w:rPr>
          <w:sz w:val="20"/>
          <w:szCs w:val="20"/>
        </w:rPr>
      </w:pPr>
      <w:r>
        <w:rPr>
          <w:sz w:val="20"/>
          <w:szCs w:val="20"/>
        </w:rPr>
        <w:t xml:space="preserve">Не важно, делаем мы </w:t>
      </w:r>
      <w:r w:rsidRPr="00EC0AC5">
        <w:rPr>
          <w:b/>
          <w:sz w:val="20"/>
          <w:szCs w:val="20"/>
        </w:rPr>
        <w:t>что</w:t>
      </w:r>
      <w:r>
        <w:rPr>
          <w:sz w:val="20"/>
          <w:szCs w:val="20"/>
        </w:rPr>
        <w:t>,</w:t>
      </w:r>
    </w:p>
    <w:p w14:paraId="76E60EB6" w14:textId="77777777" w:rsidR="00996819" w:rsidRDefault="00996819" w:rsidP="00996819">
      <w:pPr>
        <w:tabs>
          <w:tab w:val="left" w:pos="6342"/>
        </w:tabs>
        <w:rPr>
          <w:sz w:val="20"/>
          <w:szCs w:val="20"/>
        </w:rPr>
      </w:pPr>
      <w:r w:rsidRPr="00EC0AC5">
        <w:rPr>
          <w:b/>
          <w:sz w:val="20"/>
          <w:szCs w:val="20"/>
        </w:rPr>
        <w:t>А</w:t>
      </w:r>
      <w:r>
        <w:rPr>
          <w:sz w:val="20"/>
          <w:szCs w:val="20"/>
        </w:rPr>
        <w:t xml:space="preserve">но идём всегда </w:t>
      </w:r>
      <w:r w:rsidRPr="00EC0AC5">
        <w:rPr>
          <w:b/>
          <w:sz w:val="20"/>
          <w:szCs w:val="20"/>
        </w:rPr>
        <w:t>за естеством</w:t>
      </w:r>
      <w:r>
        <w:rPr>
          <w:sz w:val="20"/>
          <w:szCs w:val="20"/>
        </w:rPr>
        <w:t xml:space="preserve"> вослед.</w:t>
      </w:r>
    </w:p>
    <w:p w14:paraId="72CF5C8B" w14:textId="77777777" w:rsidR="00996819" w:rsidRDefault="00996819" w:rsidP="00996819">
      <w:pPr>
        <w:tabs>
          <w:tab w:val="left" w:pos="6342"/>
        </w:tabs>
        <w:rPr>
          <w:sz w:val="20"/>
          <w:szCs w:val="20"/>
        </w:rPr>
      </w:pPr>
    </w:p>
    <w:p w14:paraId="181E273A" w14:textId="77777777" w:rsidR="00996819" w:rsidRDefault="00996819" w:rsidP="00996819">
      <w:pPr>
        <w:tabs>
          <w:tab w:val="left" w:pos="6342"/>
        </w:tabs>
        <w:rPr>
          <w:sz w:val="20"/>
          <w:szCs w:val="20"/>
        </w:rPr>
      </w:pPr>
      <w:r>
        <w:rPr>
          <w:sz w:val="20"/>
          <w:szCs w:val="20"/>
        </w:rPr>
        <w:t>Но если человек здор</w:t>
      </w:r>
      <w:r w:rsidRPr="005161B5">
        <w:rPr>
          <w:b/>
          <w:sz w:val="20"/>
          <w:szCs w:val="20"/>
        </w:rPr>
        <w:t>о</w:t>
      </w:r>
      <w:r>
        <w:rPr>
          <w:sz w:val="20"/>
          <w:szCs w:val="20"/>
        </w:rPr>
        <w:t>в,</w:t>
      </w:r>
    </w:p>
    <w:p w14:paraId="57D390BE" w14:textId="77777777" w:rsidR="00996819" w:rsidRDefault="00996819" w:rsidP="00996819">
      <w:pPr>
        <w:tabs>
          <w:tab w:val="left" w:pos="6342"/>
        </w:tabs>
        <w:rPr>
          <w:sz w:val="20"/>
          <w:szCs w:val="20"/>
        </w:rPr>
      </w:pPr>
      <w:r>
        <w:rPr>
          <w:sz w:val="20"/>
          <w:szCs w:val="20"/>
        </w:rPr>
        <w:t xml:space="preserve">То </w:t>
      </w:r>
      <w:r w:rsidRPr="005161B5">
        <w:rPr>
          <w:b/>
          <w:sz w:val="20"/>
          <w:szCs w:val="20"/>
        </w:rPr>
        <w:t>безотчётно</w:t>
      </w:r>
      <w:r>
        <w:rPr>
          <w:sz w:val="20"/>
          <w:szCs w:val="20"/>
        </w:rPr>
        <w:t xml:space="preserve"> жаждет </w:t>
      </w:r>
      <w:r w:rsidRPr="005161B5">
        <w:rPr>
          <w:b/>
          <w:sz w:val="20"/>
          <w:szCs w:val="20"/>
        </w:rPr>
        <w:t>развиваться</w:t>
      </w:r>
      <w:r>
        <w:rPr>
          <w:sz w:val="20"/>
          <w:szCs w:val="20"/>
        </w:rPr>
        <w:t>,</w:t>
      </w:r>
    </w:p>
    <w:p w14:paraId="6A64BD76" w14:textId="77777777" w:rsidR="00996819" w:rsidRDefault="00996819" w:rsidP="00996819">
      <w:pPr>
        <w:tabs>
          <w:tab w:val="left" w:pos="6342"/>
        </w:tabs>
        <w:rPr>
          <w:sz w:val="20"/>
          <w:szCs w:val="20"/>
        </w:rPr>
      </w:pPr>
      <w:r>
        <w:rPr>
          <w:sz w:val="20"/>
          <w:szCs w:val="20"/>
        </w:rPr>
        <w:t xml:space="preserve">То хочет </w:t>
      </w:r>
      <w:r w:rsidRPr="005161B5">
        <w:rPr>
          <w:b/>
          <w:sz w:val="20"/>
          <w:szCs w:val="20"/>
        </w:rPr>
        <w:t>просто жить</w:t>
      </w:r>
      <w:r>
        <w:rPr>
          <w:sz w:val="20"/>
          <w:szCs w:val="20"/>
        </w:rPr>
        <w:t>,</w:t>
      </w:r>
    </w:p>
    <w:p w14:paraId="35C53C0C" w14:textId="77777777" w:rsidR="00996819" w:rsidRDefault="00996819" w:rsidP="00996819">
      <w:pPr>
        <w:tabs>
          <w:tab w:val="left" w:pos="6342"/>
        </w:tabs>
        <w:rPr>
          <w:sz w:val="20"/>
          <w:szCs w:val="20"/>
        </w:rPr>
      </w:pPr>
      <w:r>
        <w:rPr>
          <w:sz w:val="20"/>
          <w:szCs w:val="20"/>
        </w:rPr>
        <w:t>Имеет часто в чём усп</w:t>
      </w:r>
      <w:r w:rsidRPr="005161B5">
        <w:rPr>
          <w:b/>
          <w:sz w:val="20"/>
          <w:szCs w:val="20"/>
        </w:rPr>
        <w:t>е</w:t>
      </w:r>
      <w:r>
        <w:rPr>
          <w:sz w:val="20"/>
          <w:szCs w:val="20"/>
        </w:rPr>
        <w:t>х, –</w:t>
      </w:r>
    </w:p>
    <w:p w14:paraId="6A9D6C94" w14:textId="77777777" w:rsidR="00996819" w:rsidRDefault="00996819" w:rsidP="00996819">
      <w:pPr>
        <w:tabs>
          <w:tab w:val="left" w:pos="6342"/>
        </w:tabs>
        <w:rPr>
          <w:sz w:val="20"/>
          <w:szCs w:val="20"/>
        </w:rPr>
      </w:pPr>
      <w:r>
        <w:rPr>
          <w:sz w:val="20"/>
          <w:szCs w:val="20"/>
        </w:rPr>
        <w:t xml:space="preserve">Его </w:t>
      </w:r>
      <w:r w:rsidRPr="005161B5">
        <w:rPr>
          <w:b/>
          <w:sz w:val="20"/>
          <w:szCs w:val="20"/>
        </w:rPr>
        <w:t>сомненья</w:t>
      </w:r>
      <w:r>
        <w:rPr>
          <w:sz w:val="20"/>
          <w:szCs w:val="20"/>
        </w:rPr>
        <w:t xml:space="preserve"> не тревожат,</w:t>
      </w:r>
    </w:p>
    <w:p w14:paraId="345B49E6" w14:textId="77777777" w:rsidR="00996819" w:rsidRDefault="00996819" w:rsidP="00996819">
      <w:pPr>
        <w:tabs>
          <w:tab w:val="left" w:pos="6342"/>
        </w:tabs>
        <w:rPr>
          <w:sz w:val="20"/>
          <w:szCs w:val="20"/>
        </w:rPr>
      </w:pPr>
      <w:r>
        <w:rPr>
          <w:sz w:val="20"/>
          <w:szCs w:val="20"/>
        </w:rPr>
        <w:t xml:space="preserve">Как стремленья </w:t>
      </w:r>
      <w:r w:rsidRPr="00DB3A94">
        <w:rPr>
          <w:b/>
          <w:sz w:val="20"/>
          <w:szCs w:val="20"/>
        </w:rPr>
        <w:t>смыслы</w:t>
      </w:r>
      <w:r>
        <w:rPr>
          <w:sz w:val="20"/>
          <w:szCs w:val="20"/>
        </w:rPr>
        <w:t xml:space="preserve"> изучать,</w:t>
      </w:r>
    </w:p>
    <w:p w14:paraId="2D2ED81E" w14:textId="77777777" w:rsidR="00996819" w:rsidRDefault="00996819" w:rsidP="00996819">
      <w:pPr>
        <w:tabs>
          <w:tab w:val="left" w:pos="6342"/>
        </w:tabs>
        <w:rPr>
          <w:sz w:val="20"/>
          <w:szCs w:val="20"/>
        </w:rPr>
      </w:pPr>
      <w:r>
        <w:rPr>
          <w:sz w:val="20"/>
          <w:szCs w:val="20"/>
        </w:rPr>
        <w:t>Как и терзания от прорв</w:t>
      </w:r>
      <w:r>
        <w:rPr>
          <w:rStyle w:val="ac"/>
          <w:sz w:val="20"/>
          <w:szCs w:val="20"/>
        </w:rPr>
        <w:footnoteReference w:id="2789"/>
      </w:r>
    </w:p>
    <w:p w14:paraId="7925CF63" w14:textId="77777777" w:rsidR="00996819" w:rsidRDefault="00996819" w:rsidP="00996819">
      <w:pPr>
        <w:tabs>
          <w:tab w:val="left" w:pos="6342"/>
        </w:tabs>
        <w:rPr>
          <w:sz w:val="20"/>
          <w:szCs w:val="20"/>
        </w:rPr>
      </w:pPr>
      <w:r>
        <w:rPr>
          <w:sz w:val="20"/>
          <w:szCs w:val="20"/>
        </w:rPr>
        <w:t>Недугов разных, –</w:t>
      </w:r>
    </w:p>
    <w:p w14:paraId="3A91F6A9" w14:textId="77777777" w:rsidR="00996819" w:rsidRDefault="00996819" w:rsidP="00996819">
      <w:pPr>
        <w:tabs>
          <w:tab w:val="left" w:pos="6342"/>
        </w:tabs>
        <w:rPr>
          <w:sz w:val="20"/>
          <w:szCs w:val="20"/>
        </w:rPr>
      </w:pPr>
      <w:r>
        <w:rPr>
          <w:sz w:val="20"/>
          <w:szCs w:val="20"/>
        </w:rPr>
        <w:t xml:space="preserve">Ано </w:t>
      </w:r>
      <w:r w:rsidRPr="005161B5">
        <w:rPr>
          <w:b/>
          <w:sz w:val="20"/>
          <w:szCs w:val="20"/>
        </w:rPr>
        <w:t>к больному</w:t>
      </w:r>
      <w:r>
        <w:rPr>
          <w:sz w:val="20"/>
          <w:szCs w:val="20"/>
        </w:rPr>
        <w:t xml:space="preserve"> рок сур</w:t>
      </w:r>
      <w:r w:rsidRPr="005161B5">
        <w:rPr>
          <w:b/>
          <w:sz w:val="20"/>
          <w:szCs w:val="20"/>
        </w:rPr>
        <w:t>о</w:t>
      </w:r>
      <w:r>
        <w:rPr>
          <w:sz w:val="20"/>
          <w:szCs w:val="20"/>
        </w:rPr>
        <w:t>в, –</w:t>
      </w:r>
    </w:p>
    <w:p w14:paraId="0CB0883D" w14:textId="77777777" w:rsidR="00996819" w:rsidRDefault="00996819" w:rsidP="00996819">
      <w:pPr>
        <w:tabs>
          <w:tab w:val="left" w:pos="6342"/>
        </w:tabs>
        <w:rPr>
          <w:sz w:val="20"/>
          <w:szCs w:val="20"/>
        </w:rPr>
      </w:pPr>
      <w:r>
        <w:rPr>
          <w:sz w:val="20"/>
          <w:szCs w:val="20"/>
        </w:rPr>
        <w:t>И спл</w:t>
      </w:r>
      <w:r w:rsidRPr="00DB3A94">
        <w:rPr>
          <w:b/>
          <w:sz w:val="20"/>
          <w:szCs w:val="20"/>
        </w:rPr>
        <w:t>и</w:t>
      </w:r>
      <w:r>
        <w:rPr>
          <w:sz w:val="20"/>
          <w:szCs w:val="20"/>
        </w:rPr>
        <w:t>ны</w:t>
      </w:r>
      <w:r>
        <w:rPr>
          <w:sz w:val="20"/>
          <w:szCs w:val="20"/>
        </w:rPr>
        <w:fldChar w:fldCharType="begin"/>
      </w:r>
      <w:r>
        <w:instrText xml:space="preserve"> XE "</w:instrText>
      </w:r>
      <w:r w:rsidRPr="007A672C">
        <w:rPr>
          <w:sz w:val="20"/>
          <w:szCs w:val="20"/>
        </w:rPr>
        <w:instrText>спл</w:instrText>
      </w:r>
      <w:r w:rsidRPr="007A672C">
        <w:rPr>
          <w:b/>
          <w:sz w:val="20"/>
          <w:szCs w:val="20"/>
        </w:rPr>
        <w:instrText>и</w:instrText>
      </w:r>
      <w:r w:rsidRPr="007A672C">
        <w:rPr>
          <w:sz w:val="20"/>
          <w:szCs w:val="20"/>
        </w:rPr>
        <w:instrText>ны</w:instrText>
      </w:r>
      <w:r>
        <w:instrText xml:space="preserve">" </w:instrText>
      </w:r>
      <w:r>
        <w:rPr>
          <w:sz w:val="20"/>
          <w:szCs w:val="20"/>
        </w:rPr>
        <w:fldChar w:fldCharType="end"/>
      </w:r>
      <w:r>
        <w:rPr>
          <w:sz w:val="20"/>
          <w:szCs w:val="20"/>
        </w:rPr>
        <w:t xml:space="preserve"> для него зар</w:t>
      </w:r>
      <w:r w:rsidRPr="00DB3A94">
        <w:rPr>
          <w:b/>
          <w:sz w:val="20"/>
          <w:szCs w:val="20"/>
        </w:rPr>
        <w:t>а</w:t>
      </w:r>
      <w:r>
        <w:rPr>
          <w:sz w:val="20"/>
          <w:szCs w:val="20"/>
        </w:rPr>
        <w:t>зны,</w:t>
      </w:r>
      <w:r w:rsidRPr="00DB3A94">
        <w:rPr>
          <w:sz w:val="20"/>
          <w:szCs w:val="20"/>
        </w:rPr>
        <w:t xml:space="preserve"> </w:t>
      </w:r>
      <w:r>
        <w:rPr>
          <w:sz w:val="20"/>
          <w:szCs w:val="20"/>
        </w:rPr>
        <w:t>–</w:t>
      </w:r>
    </w:p>
    <w:p w14:paraId="6B6753A4" w14:textId="77777777" w:rsidR="00996819" w:rsidRDefault="00996819" w:rsidP="00996819">
      <w:pPr>
        <w:tabs>
          <w:tab w:val="left" w:pos="6342"/>
        </w:tabs>
        <w:rPr>
          <w:sz w:val="20"/>
          <w:szCs w:val="20"/>
        </w:rPr>
      </w:pPr>
      <w:r>
        <w:rPr>
          <w:sz w:val="20"/>
          <w:szCs w:val="20"/>
        </w:rPr>
        <w:t>Почт</w:t>
      </w:r>
      <w:r w:rsidRPr="005161B5">
        <w:rPr>
          <w:b/>
          <w:sz w:val="20"/>
          <w:szCs w:val="20"/>
        </w:rPr>
        <w:t>о</w:t>
      </w:r>
      <w:r>
        <w:rPr>
          <w:sz w:val="20"/>
          <w:szCs w:val="20"/>
        </w:rPr>
        <w:t xml:space="preserve"> и станет тот </w:t>
      </w:r>
      <w:r w:rsidRPr="005161B5">
        <w:rPr>
          <w:b/>
          <w:sz w:val="20"/>
          <w:szCs w:val="20"/>
        </w:rPr>
        <w:t>вопросами о смысле</w:t>
      </w:r>
      <w:r>
        <w:rPr>
          <w:sz w:val="20"/>
          <w:szCs w:val="20"/>
        </w:rPr>
        <w:t xml:space="preserve"> задаваться,</w:t>
      </w:r>
    </w:p>
    <w:p w14:paraId="76009F5B" w14:textId="77777777" w:rsidR="00996819" w:rsidRDefault="00996819" w:rsidP="00996819">
      <w:pPr>
        <w:tabs>
          <w:tab w:val="left" w:pos="6342"/>
        </w:tabs>
        <w:rPr>
          <w:sz w:val="20"/>
          <w:szCs w:val="20"/>
        </w:rPr>
      </w:pPr>
      <w:r>
        <w:rPr>
          <w:sz w:val="20"/>
          <w:szCs w:val="20"/>
        </w:rPr>
        <w:t xml:space="preserve">Стремиться к </w:t>
      </w:r>
      <w:r w:rsidRPr="005161B5">
        <w:rPr>
          <w:b/>
          <w:sz w:val="20"/>
          <w:szCs w:val="20"/>
        </w:rPr>
        <w:t>суициду</w:t>
      </w:r>
      <w:r>
        <w:rPr>
          <w:sz w:val="20"/>
          <w:szCs w:val="20"/>
        </w:rPr>
        <w:t>, может,</w:t>
      </w:r>
    </w:p>
    <w:p w14:paraId="10EE4BBD" w14:textId="77777777" w:rsidR="00996819" w:rsidRDefault="00996819" w:rsidP="00996819">
      <w:pPr>
        <w:tabs>
          <w:tab w:val="left" w:pos="6342"/>
        </w:tabs>
        <w:rPr>
          <w:sz w:val="20"/>
          <w:szCs w:val="20"/>
        </w:rPr>
      </w:pPr>
      <w:r>
        <w:rPr>
          <w:sz w:val="20"/>
          <w:szCs w:val="20"/>
        </w:rPr>
        <w:t>Об</w:t>
      </w:r>
      <w:r w:rsidRPr="005161B5">
        <w:rPr>
          <w:b/>
          <w:sz w:val="20"/>
          <w:szCs w:val="20"/>
        </w:rPr>
        <w:t>а</w:t>
      </w:r>
      <w:r>
        <w:rPr>
          <w:sz w:val="20"/>
          <w:szCs w:val="20"/>
        </w:rPr>
        <w:t>че от природы будет гнить,</w:t>
      </w:r>
    </w:p>
    <w:p w14:paraId="20DC57DF" w14:textId="77777777" w:rsidR="00996819" w:rsidRDefault="00996819" w:rsidP="00996819">
      <w:pPr>
        <w:tabs>
          <w:tab w:val="left" w:pos="6342"/>
        </w:tabs>
        <w:rPr>
          <w:b/>
          <w:sz w:val="20"/>
          <w:szCs w:val="20"/>
        </w:rPr>
      </w:pPr>
      <w:r>
        <w:rPr>
          <w:sz w:val="20"/>
          <w:szCs w:val="20"/>
        </w:rPr>
        <w:t xml:space="preserve">Грешить – </w:t>
      </w:r>
      <w:r w:rsidRPr="00E17D1A">
        <w:rPr>
          <w:b/>
          <w:sz w:val="20"/>
          <w:szCs w:val="20"/>
        </w:rPr>
        <w:t xml:space="preserve">за </w:t>
      </w:r>
      <w:r>
        <w:rPr>
          <w:b/>
          <w:sz w:val="20"/>
          <w:szCs w:val="20"/>
        </w:rPr>
        <w:t xml:space="preserve">свой </w:t>
      </w:r>
      <w:r w:rsidRPr="00E17D1A">
        <w:rPr>
          <w:b/>
          <w:sz w:val="20"/>
          <w:szCs w:val="20"/>
        </w:rPr>
        <w:t>грех</w:t>
      </w:r>
      <w:r>
        <w:rPr>
          <w:b/>
          <w:sz w:val="20"/>
          <w:szCs w:val="20"/>
        </w:rPr>
        <w:fldChar w:fldCharType="begin"/>
      </w:r>
      <w:r>
        <w:instrText xml:space="preserve"> XE "</w:instrText>
      </w:r>
      <w:r w:rsidRPr="00813626">
        <w:rPr>
          <w:rFonts w:ascii="Times New Roman" w:eastAsia="Meiryo" w:hAnsi="Times New Roman" w:cs="Times New Roman"/>
          <w:sz w:val="28"/>
          <w:szCs w:val="24"/>
        </w:rPr>
        <w:instrText>грех</w:instrText>
      </w:r>
      <w:r>
        <w:instrText xml:space="preserve">" </w:instrText>
      </w:r>
      <w:r>
        <w:rPr>
          <w:b/>
          <w:sz w:val="20"/>
          <w:szCs w:val="20"/>
        </w:rPr>
        <w:fldChar w:fldCharType="end"/>
      </w:r>
      <w:r w:rsidRPr="00DB3A94">
        <w:rPr>
          <w:b/>
          <w:sz w:val="20"/>
          <w:szCs w:val="20"/>
        </w:rPr>
        <w:t xml:space="preserve"> </w:t>
      </w:r>
    </w:p>
    <w:p w14:paraId="4023C10E" w14:textId="77777777" w:rsidR="00996819" w:rsidRDefault="00996819" w:rsidP="00996819">
      <w:pPr>
        <w:tabs>
          <w:tab w:val="left" w:pos="6342"/>
        </w:tabs>
        <w:rPr>
          <w:sz w:val="20"/>
          <w:szCs w:val="20"/>
        </w:rPr>
      </w:pPr>
      <w:r>
        <w:rPr>
          <w:b/>
          <w:sz w:val="20"/>
          <w:szCs w:val="20"/>
        </w:rPr>
        <w:t>О</w:t>
      </w:r>
      <w:r w:rsidRPr="00E17D1A">
        <w:rPr>
          <w:b/>
          <w:sz w:val="20"/>
          <w:szCs w:val="20"/>
        </w:rPr>
        <w:t>твечать</w:t>
      </w:r>
      <w:r>
        <w:rPr>
          <w:sz w:val="20"/>
          <w:szCs w:val="20"/>
        </w:rPr>
        <w:t xml:space="preserve">. </w:t>
      </w:r>
    </w:p>
    <w:p w14:paraId="36B21505" w14:textId="77777777" w:rsidR="00996819" w:rsidRDefault="00996819" w:rsidP="00996819">
      <w:pPr>
        <w:tabs>
          <w:tab w:val="left" w:pos="6342"/>
        </w:tabs>
        <w:rPr>
          <w:sz w:val="20"/>
          <w:szCs w:val="20"/>
        </w:rPr>
      </w:pPr>
      <w:r>
        <w:rPr>
          <w:sz w:val="20"/>
          <w:szCs w:val="20"/>
        </w:rPr>
        <w:lastRenderedPageBreak/>
        <w:t>Жив</w:t>
      </w:r>
      <w:r w:rsidRPr="00C635FE">
        <w:rPr>
          <w:b/>
          <w:sz w:val="20"/>
          <w:szCs w:val="20"/>
        </w:rPr>
        <w:t>о</w:t>
      </w:r>
      <w:r>
        <w:rPr>
          <w:sz w:val="20"/>
          <w:szCs w:val="20"/>
        </w:rPr>
        <w:t>т не жить,</w:t>
      </w:r>
    </w:p>
    <w:p w14:paraId="68DD3FF9" w14:textId="77777777" w:rsidR="00996819" w:rsidRPr="00397451" w:rsidRDefault="00996819" w:rsidP="00996819">
      <w:pPr>
        <w:tabs>
          <w:tab w:val="left" w:pos="6342"/>
        </w:tabs>
        <w:rPr>
          <w:sz w:val="20"/>
          <w:szCs w:val="20"/>
        </w:rPr>
      </w:pPr>
      <w:r>
        <w:rPr>
          <w:sz w:val="20"/>
          <w:szCs w:val="20"/>
        </w:rPr>
        <w:t>Но прозяб</w:t>
      </w:r>
      <w:r w:rsidRPr="00C635FE">
        <w:rPr>
          <w:b/>
          <w:sz w:val="20"/>
          <w:szCs w:val="20"/>
        </w:rPr>
        <w:t>а</w:t>
      </w:r>
      <w:r>
        <w:rPr>
          <w:sz w:val="20"/>
          <w:szCs w:val="20"/>
        </w:rPr>
        <w:t>ть.</w:t>
      </w:r>
    </w:p>
    <w:p w14:paraId="0AEC2786" w14:textId="77777777" w:rsidR="00996819" w:rsidRDefault="00996819" w:rsidP="00996819">
      <w:pPr>
        <w:pStyle w:val="1"/>
        <w:jc w:val="center"/>
        <w:rPr>
          <w:rFonts w:asciiTheme="majorHAnsi" w:hAnsiTheme="majorHAnsi"/>
          <w:sz w:val="32"/>
          <w:szCs w:val="32"/>
        </w:rPr>
      </w:pPr>
      <w:r>
        <w:rPr>
          <w:rFonts w:asciiTheme="majorHAnsi" w:hAnsiTheme="majorHAnsi"/>
          <w:sz w:val="32"/>
          <w:szCs w:val="32"/>
        </w:rPr>
        <w:br w:type="page"/>
      </w:r>
    </w:p>
    <w:p w14:paraId="20B50105" w14:textId="77777777" w:rsidR="00996819" w:rsidRPr="001E125B" w:rsidRDefault="00996819" w:rsidP="00996819">
      <w:pPr>
        <w:pStyle w:val="4"/>
      </w:pPr>
      <w:bookmarkStart w:id="608" w:name="_Toc469820459"/>
      <w:bookmarkStart w:id="609" w:name="_Toc509792556"/>
      <w:r w:rsidRPr="001E125B">
        <w:lastRenderedPageBreak/>
        <w:t>Невольники свободы</w:t>
      </w:r>
      <w:r w:rsidRPr="007967D8">
        <w:rPr>
          <w:rStyle w:val="ac"/>
          <w:b w:val="0"/>
          <w:szCs w:val="32"/>
        </w:rPr>
        <w:footnoteReference w:id="2790"/>
      </w:r>
      <w:bookmarkEnd w:id="608"/>
      <w:bookmarkEnd w:id="609"/>
    </w:p>
    <w:p w14:paraId="468BAA99" w14:textId="77777777" w:rsidR="00996819" w:rsidRDefault="00996819" w:rsidP="00996819">
      <w:pPr>
        <w:spacing w:line="100" w:lineRule="atLeast"/>
        <w:rPr>
          <w:sz w:val="20"/>
          <w:szCs w:val="20"/>
        </w:rPr>
      </w:pPr>
    </w:p>
    <w:p w14:paraId="771C8D9D" w14:textId="77777777" w:rsidR="00996819" w:rsidRDefault="00996819" w:rsidP="00996819">
      <w:pPr>
        <w:spacing w:line="100" w:lineRule="atLeast"/>
        <w:rPr>
          <w:sz w:val="20"/>
          <w:szCs w:val="20"/>
        </w:rPr>
      </w:pPr>
      <w:r>
        <w:rPr>
          <w:sz w:val="20"/>
          <w:szCs w:val="20"/>
        </w:rPr>
        <w:t>Зависимость людей заметили давн</w:t>
      </w:r>
      <w:r w:rsidRPr="00A2019C">
        <w:rPr>
          <w:b/>
          <w:sz w:val="20"/>
          <w:szCs w:val="20"/>
        </w:rPr>
        <w:t>о</w:t>
      </w:r>
      <w:r>
        <w:rPr>
          <w:sz w:val="20"/>
          <w:szCs w:val="20"/>
        </w:rPr>
        <w:t xml:space="preserve"> –</w:t>
      </w:r>
    </w:p>
    <w:p w14:paraId="1D71BEAB" w14:textId="77777777" w:rsidR="00996819" w:rsidRDefault="00996819" w:rsidP="00996819">
      <w:pPr>
        <w:spacing w:line="100" w:lineRule="atLeast"/>
        <w:rPr>
          <w:sz w:val="20"/>
          <w:szCs w:val="20"/>
        </w:rPr>
      </w:pPr>
      <w:r>
        <w:rPr>
          <w:sz w:val="20"/>
          <w:szCs w:val="20"/>
        </w:rPr>
        <w:t>И глубок</w:t>
      </w:r>
      <w:r w:rsidRPr="00A2019C">
        <w:rPr>
          <w:b/>
          <w:sz w:val="20"/>
          <w:szCs w:val="20"/>
        </w:rPr>
        <w:t>а</w:t>
      </w:r>
      <w:r>
        <w:rPr>
          <w:sz w:val="20"/>
          <w:szCs w:val="20"/>
        </w:rPr>
        <w:t xml:space="preserve"> она, и в ней не призна</w:t>
      </w:r>
      <w:r w:rsidRPr="00A2019C">
        <w:rPr>
          <w:b/>
          <w:sz w:val="20"/>
          <w:szCs w:val="20"/>
        </w:rPr>
        <w:t>ю</w:t>
      </w:r>
      <w:r>
        <w:rPr>
          <w:sz w:val="20"/>
          <w:szCs w:val="20"/>
        </w:rPr>
        <w:t>тся,</w:t>
      </w:r>
    </w:p>
    <w:p w14:paraId="2FAC58B3" w14:textId="77777777" w:rsidR="00996819" w:rsidRDefault="00996819" w:rsidP="00996819">
      <w:pPr>
        <w:spacing w:line="100" w:lineRule="atLeast"/>
        <w:rPr>
          <w:sz w:val="20"/>
          <w:szCs w:val="20"/>
        </w:rPr>
      </w:pPr>
      <w:r>
        <w:rPr>
          <w:sz w:val="20"/>
          <w:szCs w:val="20"/>
        </w:rPr>
        <w:t>Ведь людям, кажется, на рабство всё равн</w:t>
      </w:r>
      <w:r w:rsidRPr="00A2019C">
        <w:rPr>
          <w:b/>
          <w:sz w:val="20"/>
          <w:szCs w:val="20"/>
        </w:rPr>
        <w:t>о</w:t>
      </w:r>
      <w:r>
        <w:rPr>
          <w:sz w:val="20"/>
          <w:szCs w:val="20"/>
        </w:rPr>
        <w:t xml:space="preserve"> –</w:t>
      </w:r>
    </w:p>
    <w:p w14:paraId="01D395CF" w14:textId="77777777" w:rsidR="00996819" w:rsidRDefault="00996819" w:rsidP="00996819">
      <w:pPr>
        <w:spacing w:line="100" w:lineRule="atLeast"/>
        <w:rPr>
          <w:sz w:val="20"/>
          <w:szCs w:val="20"/>
        </w:rPr>
      </w:pPr>
      <w:r>
        <w:rPr>
          <w:sz w:val="20"/>
          <w:szCs w:val="20"/>
        </w:rPr>
        <w:t>Они для злобы гневу прида</w:t>
      </w:r>
      <w:r w:rsidRPr="00A2019C">
        <w:rPr>
          <w:b/>
          <w:sz w:val="20"/>
          <w:szCs w:val="20"/>
        </w:rPr>
        <w:t>ю</w:t>
      </w:r>
      <w:r>
        <w:rPr>
          <w:sz w:val="20"/>
          <w:szCs w:val="20"/>
        </w:rPr>
        <w:t>тся.</w:t>
      </w:r>
    </w:p>
    <w:p w14:paraId="2D26E451" w14:textId="77777777" w:rsidR="00996819" w:rsidRDefault="00996819" w:rsidP="00996819">
      <w:pPr>
        <w:spacing w:line="100" w:lineRule="atLeast"/>
        <w:rPr>
          <w:sz w:val="20"/>
          <w:szCs w:val="20"/>
        </w:rPr>
      </w:pPr>
    </w:p>
    <w:p w14:paraId="4811C128" w14:textId="77777777" w:rsidR="00996819" w:rsidRDefault="00996819" w:rsidP="00996819">
      <w:pPr>
        <w:spacing w:line="100" w:lineRule="atLeast"/>
        <w:rPr>
          <w:sz w:val="20"/>
          <w:szCs w:val="20"/>
        </w:rPr>
      </w:pPr>
      <w:r>
        <w:rPr>
          <w:sz w:val="20"/>
          <w:szCs w:val="20"/>
        </w:rPr>
        <w:t>«Им слово мн</w:t>
      </w:r>
      <w:r w:rsidRPr="00ED4217">
        <w:rPr>
          <w:b/>
          <w:sz w:val="20"/>
          <w:szCs w:val="20"/>
        </w:rPr>
        <w:t>о</w:t>
      </w:r>
      <w:r>
        <w:rPr>
          <w:sz w:val="20"/>
          <w:szCs w:val="20"/>
        </w:rPr>
        <w:t>гое – как будто разуменье,</w:t>
      </w:r>
    </w:p>
    <w:p w14:paraId="6C2C022E" w14:textId="77777777" w:rsidR="00996819" w:rsidRDefault="00996819" w:rsidP="00996819">
      <w:pPr>
        <w:spacing w:line="100" w:lineRule="atLeast"/>
        <w:rPr>
          <w:sz w:val="20"/>
          <w:szCs w:val="20"/>
        </w:rPr>
      </w:pPr>
      <w:r>
        <w:rPr>
          <w:sz w:val="20"/>
          <w:szCs w:val="20"/>
        </w:rPr>
        <w:t>А внешность скр</w:t>
      </w:r>
      <w:r w:rsidRPr="00ED4217">
        <w:rPr>
          <w:b/>
          <w:sz w:val="20"/>
          <w:szCs w:val="20"/>
        </w:rPr>
        <w:t>а</w:t>
      </w:r>
      <w:r>
        <w:rPr>
          <w:sz w:val="20"/>
          <w:szCs w:val="20"/>
        </w:rPr>
        <w:t xml:space="preserve">шена, </w:t>
      </w:r>
    </w:p>
    <w:p w14:paraId="6F5C9911" w14:textId="77777777" w:rsidR="00996819" w:rsidRDefault="00996819" w:rsidP="00996819">
      <w:pPr>
        <w:spacing w:line="100" w:lineRule="atLeast"/>
        <w:rPr>
          <w:sz w:val="20"/>
          <w:szCs w:val="20"/>
        </w:rPr>
      </w:pPr>
      <w:r>
        <w:rPr>
          <w:sz w:val="20"/>
          <w:szCs w:val="20"/>
        </w:rPr>
        <w:t>Словно душ</w:t>
      </w:r>
      <w:r w:rsidRPr="00ED4217">
        <w:rPr>
          <w:b/>
          <w:sz w:val="20"/>
          <w:szCs w:val="20"/>
        </w:rPr>
        <w:t>а</w:t>
      </w:r>
      <w:r>
        <w:rPr>
          <w:sz w:val="20"/>
          <w:szCs w:val="20"/>
        </w:rPr>
        <w:t xml:space="preserve"> чист</w:t>
      </w:r>
      <w:r w:rsidRPr="00ED4217">
        <w:rPr>
          <w:b/>
          <w:sz w:val="20"/>
          <w:szCs w:val="20"/>
        </w:rPr>
        <w:t>а</w:t>
      </w:r>
      <w:r>
        <w:rPr>
          <w:sz w:val="20"/>
          <w:szCs w:val="20"/>
        </w:rPr>
        <w:t>»</w:t>
      </w:r>
      <w:r>
        <w:rPr>
          <w:rStyle w:val="ac"/>
          <w:sz w:val="20"/>
          <w:szCs w:val="20"/>
        </w:rPr>
        <w:footnoteReference w:id="2791"/>
      </w:r>
      <w:r>
        <w:rPr>
          <w:sz w:val="20"/>
          <w:szCs w:val="20"/>
        </w:rPr>
        <w:t>,</w:t>
      </w:r>
    </w:p>
    <w:p w14:paraId="4E6912D7" w14:textId="77777777" w:rsidR="00996819" w:rsidRDefault="00996819" w:rsidP="00996819">
      <w:pPr>
        <w:spacing w:line="100" w:lineRule="atLeast"/>
        <w:rPr>
          <w:sz w:val="20"/>
          <w:szCs w:val="20"/>
        </w:rPr>
      </w:pPr>
      <w:r>
        <w:rPr>
          <w:sz w:val="20"/>
          <w:szCs w:val="20"/>
        </w:rPr>
        <w:t>Пусть пламя сей души уже давно пог</w:t>
      </w:r>
      <w:r w:rsidRPr="00ED4217">
        <w:rPr>
          <w:b/>
          <w:sz w:val="20"/>
          <w:szCs w:val="20"/>
        </w:rPr>
        <w:t>а</w:t>
      </w:r>
      <w:r>
        <w:rPr>
          <w:sz w:val="20"/>
          <w:szCs w:val="20"/>
        </w:rPr>
        <w:t>шено,</w:t>
      </w:r>
    </w:p>
    <w:p w14:paraId="3004B113" w14:textId="77777777" w:rsidR="00996819" w:rsidRDefault="00996819" w:rsidP="00996819">
      <w:pPr>
        <w:spacing w:line="100" w:lineRule="atLeast"/>
        <w:rPr>
          <w:sz w:val="20"/>
          <w:szCs w:val="20"/>
        </w:rPr>
      </w:pPr>
      <w:r>
        <w:rPr>
          <w:sz w:val="20"/>
          <w:szCs w:val="20"/>
        </w:rPr>
        <w:t>Пусть внушен</w:t>
      </w:r>
      <w:r w:rsidRPr="00ED4217">
        <w:rPr>
          <w:b/>
          <w:sz w:val="20"/>
          <w:szCs w:val="20"/>
        </w:rPr>
        <w:t>ы</w:t>
      </w:r>
      <w:r>
        <w:rPr>
          <w:sz w:val="20"/>
          <w:szCs w:val="20"/>
        </w:rPr>
        <w:t xml:space="preserve"> им все воззренья –</w:t>
      </w:r>
    </w:p>
    <w:p w14:paraId="3F0A001E" w14:textId="77777777" w:rsidR="00996819" w:rsidRDefault="00996819" w:rsidP="00996819">
      <w:pPr>
        <w:spacing w:line="100" w:lineRule="atLeast"/>
        <w:rPr>
          <w:sz w:val="20"/>
          <w:szCs w:val="20"/>
        </w:rPr>
      </w:pPr>
      <w:r>
        <w:rPr>
          <w:sz w:val="20"/>
          <w:szCs w:val="20"/>
        </w:rPr>
        <w:t>Скрывает правду сует</w:t>
      </w:r>
      <w:r w:rsidRPr="00ED4217">
        <w:rPr>
          <w:b/>
          <w:sz w:val="20"/>
          <w:szCs w:val="20"/>
        </w:rPr>
        <w:t>а</w:t>
      </w:r>
      <w:r>
        <w:rPr>
          <w:sz w:val="20"/>
          <w:szCs w:val="20"/>
        </w:rPr>
        <w:t>.</w:t>
      </w:r>
    </w:p>
    <w:p w14:paraId="7DB34D0C" w14:textId="77777777" w:rsidR="00996819" w:rsidRDefault="00996819" w:rsidP="00996819">
      <w:pPr>
        <w:spacing w:line="100" w:lineRule="atLeast"/>
        <w:rPr>
          <w:sz w:val="20"/>
          <w:szCs w:val="20"/>
        </w:rPr>
      </w:pPr>
    </w:p>
    <w:p w14:paraId="629FB081" w14:textId="77777777" w:rsidR="00996819" w:rsidRDefault="00996819" w:rsidP="00996819">
      <w:pPr>
        <w:spacing w:line="100" w:lineRule="atLeast"/>
        <w:rPr>
          <w:sz w:val="20"/>
          <w:szCs w:val="20"/>
        </w:rPr>
      </w:pPr>
      <w:r>
        <w:rPr>
          <w:sz w:val="20"/>
          <w:szCs w:val="20"/>
        </w:rPr>
        <w:t>«Пуст</w:t>
      </w:r>
      <w:r w:rsidRPr="00ED4217">
        <w:rPr>
          <w:b/>
          <w:sz w:val="20"/>
          <w:szCs w:val="20"/>
        </w:rPr>
        <w:t>ы</w:t>
      </w:r>
      <w:r>
        <w:rPr>
          <w:sz w:val="20"/>
          <w:szCs w:val="20"/>
        </w:rPr>
        <w:t xml:space="preserve"> усердия, заботливость бесплодна»</w:t>
      </w:r>
      <w:r>
        <w:rPr>
          <w:rStyle w:val="ac"/>
          <w:sz w:val="20"/>
          <w:szCs w:val="20"/>
        </w:rPr>
        <w:footnoteReference w:id="2792"/>
      </w:r>
      <w:r>
        <w:rPr>
          <w:sz w:val="20"/>
          <w:szCs w:val="20"/>
        </w:rPr>
        <w:t xml:space="preserve"> –</w:t>
      </w:r>
    </w:p>
    <w:p w14:paraId="23433B7A" w14:textId="77777777" w:rsidR="00996819" w:rsidRDefault="00996819" w:rsidP="00996819">
      <w:pPr>
        <w:spacing w:line="100" w:lineRule="atLeast"/>
        <w:rPr>
          <w:sz w:val="20"/>
          <w:szCs w:val="20"/>
        </w:rPr>
      </w:pPr>
      <w:r>
        <w:rPr>
          <w:sz w:val="20"/>
          <w:szCs w:val="20"/>
        </w:rPr>
        <w:t xml:space="preserve">«Не знают, </w:t>
      </w:r>
      <w:r w:rsidRPr="00ED4217">
        <w:rPr>
          <w:b/>
          <w:sz w:val="20"/>
          <w:szCs w:val="20"/>
        </w:rPr>
        <w:t>что</w:t>
      </w:r>
      <w:r>
        <w:rPr>
          <w:sz w:val="20"/>
          <w:szCs w:val="20"/>
        </w:rPr>
        <w:t xml:space="preserve"> желает ретив</w:t>
      </w:r>
      <w:r w:rsidRPr="00ED4217">
        <w:rPr>
          <w:b/>
          <w:sz w:val="20"/>
          <w:szCs w:val="20"/>
        </w:rPr>
        <w:t>о</w:t>
      </w:r>
      <w:r>
        <w:rPr>
          <w:sz w:val="20"/>
          <w:szCs w:val="20"/>
        </w:rPr>
        <w:t>е</w:t>
      </w:r>
      <w:r>
        <w:rPr>
          <w:rStyle w:val="ac"/>
          <w:sz w:val="20"/>
          <w:szCs w:val="20"/>
        </w:rPr>
        <w:footnoteReference w:id="2793"/>
      </w:r>
      <w:r>
        <w:rPr>
          <w:sz w:val="20"/>
          <w:szCs w:val="20"/>
        </w:rPr>
        <w:t>,</w:t>
      </w:r>
    </w:p>
    <w:p w14:paraId="654D7F66" w14:textId="77777777" w:rsidR="00996819" w:rsidRDefault="00996819" w:rsidP="00996819">
      <w:pPr>
        <w:spacing w:line="100" w:lineRule="atLeast"/>
        <w:rPr>
          <w:sz w:val="20"/>
          <w:szCs w:val="20"/>
        </w:rPr>
      </w:pPr>
      <w:r>
        <w:rPr>
          <w:sz w:val="20"/>
          <w:szCs w:val="20"/>
        </w:rPr>
        <w:t xml:space="preserve">Не знают, </w:t>
      </w:r>
      <w:r w:rsidRPr="00ED4217">
        <w:rPr>
          <w:b/>
          <w:sz w:val="20"/>
          <w:szCs w:val="20"/>
        </w:rPr>
        <w:t>будут кем</w:t>
      </w:r>
      <w:r>
        <w:rPr>
          <w:sz w:val="20"/>
          <w:szCs w:val="20"/>
        </w:rPr>
        <w:t>, что делают они»</w:t>
      </w:r>
      <w:r>
        <w:rPr>
          <w:rStyle w:val="ac"/>
          <w:sz w:val="20"/>
          <w:szCs w:val="20"/>
        </w:rPr>
        <w:footnoteReference w:id="2794"/>
      </w:r>
      <w:r>
        <w:rPr>
          <w:sz w:val="20"/>
          <w:szCs w:val="20"/>
        </w:rPr>
        <w:t>,</w:t>
      </w:r>
    </w:p>
    <w:p w14:paraId="691D6237" w14:textId="77777777" w:rsidR="00996819" w:rsidRDefault="00996819" w:rsidP="00996819">
      <w:pPr>
        <w:spacing w:line="100" w:lineRule="atLeast"/>
        <w:rPr>
          <w:sz w:val="20"/>
          <w:szCs w:val="20"/>
        </w:rPr>
      </w:pPr>
      <w:r w:rsidRPr="00ED4217">
        <w:rPr>
          <w:b/>
          <w:sz w:val="20"/>
          <w:szCs w:val="20"/>
        </w:rPr>
        <w:t>На что</w:t>
      </w:r>
      <w:r>
        <w:rPr>
          <w:sz w:val="20"/>
          <w:szCs w:val="20"/>
        </w:rPr>
        <w:t xml:space="preserve"> теряют свои дни!</w:t>
      </w:r>
    </w:p>
    <w:p w14:paraId="274DC2FB" w14:textId="77777777" w:rsidR="00996819" w:rsidRDefault="00996819" w:rsidP="00996819">
      <w:pPr>
        <w:spacing w:line="100" w:lineRule="atLeast"/>
        <w:rPr>
          <w:sz w:val="20"/>
          <w:szCs w:val="20"/>
        </w:rPr>
      </w:pPr>
      <w:r>
        <w:rPr>
          <w:sz w:val="20"/>
          <w:szCs w:val="20"/>
        </w:rPr>
        <w:t>У массы участь безысходна –</w:t>
      </w:r>
    </w:p>
    <w:p w14:paraId="6D3DD958" w14:textId="77777777" w:rsidR="00996819" w:rsidRDefault="00996819" w:rsidP="00996819">
      <w:pPr>
        <w:spacing w:line="100" w:lineRule="atLeast"/>
        <w:rPr>
          <w:sz w:val="20"/>
          <w:szCs w:val="20"/>
        </w:rPr>
      </w:pPr>
      <w:r>
        <w:rPr>
          <w:sz w:val="20"/>
          <w:szCs w:val="20"/>
        </w:rPr>
        <w:t>Она – созданье не жив</w:t>
      </w:r>
      <w:r w:rsidRPr="00ED4217">
        <w:rPr>
          <w:b/>
          <w:sz w:val="20"/>
          <w:szCs w:val="20"/>
        </w:rPr>
        <w:t>о</w:t>
      </w:r>
      <w:r>
        <w:rPr>
          <w:sz w:val="20"/>
          <w:szCs w:val="20"/>
        </w:rPr>
        <w:t>е.</w:t>
      </w:r>
    </w:p>
    <w:p w14:paraId="78C7EDB7" w14:textId="77777777" w:rsidR="00996819" w:rsidRDefault="00996819" w:rsidP="00996819">
      <w:pPr>
        <w:spacing w:line="100" w:lineRule="atLeast"/>
        <w:rPr>
          <w:sz w:val="20"/>
          <w:szCs w:val="20"/>
        </w:rPr>
      </w:pPr>
    </w:p>
    <w:p w14:paraId="28F78349" w14:textId="77777777" w:rsidR="00996819" w:rsidRDefault="00996819" w:rsidP="00996819">
      <w:pPr>
        <w:spacing w:line="100" w:lineRule="atLeast"/>
        <w:rPr>
          <w:sz w:val="20"/>
          <w:szCs w:val="20"/>
        </w:rPr>
      </w:pPr>
      <w:r>
        <w:rPr>
          <w:sz w:val="20"/>
          <w:szCs w:val="20"/>
        </w:rPr>
        <w:t>«Утонет дух</w:t>
      </w:r>
      <w:r>
        <w:rPr>
          <w:sz w:val="20"/>
          <w:szCs w:val="20"/>
        </w:rPr>
        <w:fldChar w:fldCharType="begin"/>
      </w:r>
      <w:r>
        <w:instrText xml:space="preserve"> XE "</w:instrText>
      </w:r>
      <w:r w:rsidRPr="0018483D">
        <w:rPr>
          <w:rFonts w:eastAsia="Meiryo" w:cs="Aldhabi"/>
          <w:sz w:val="20"/>
          <w:szCs w:val="24"/>
        </w:rPr>
        <w:instrText>дух</w:instrText>
      </w:r>
      <w:r>
        <w:instrText xml:space="preserve">" </w:instrText>
      </w:r>
      <w:r>
        <w:rPr>
          <w:sz w:val="20"/>
          <w:szCs w:val="20"/>
        </w:rPr>
        <w:fldChar w:fldCharType="end"/>
      </w:r>
      <w:r>
        <w:rPr>
          <w:sz w:val="20"/>
          <w:szCs w:val="20"/>
        </w:rPr>
        <w:t xml:space="preserve"> людей:</w:t>
      </w:r>
    </w:p>
    <w:p w14:paraId="3A746076" w14:textId="77777777" w:rsidR="00996819" w:rsidRDefault="00996819" w:rsidP="00996819">
      <w:pPr>
        <w:spacing w:line="100" w:lineRule="atLeast"/>
        <w:rPr>
          <w:sz w:val="20"/>
          <w:szCs w:val="20"/>
        </w:rPr>
      </w:pPr>
      <w:r>
        <w:rPr>
          <w:sz w:val="20"/>
          <w:szCs w:val="20"/>
        </w:rPr>
        <w:t>Они, имея всё почт</w:t>
      </w:r>
      <w:r w:rsidRPr="00C45E2D">
        <w:rPr>
          <w:b/>
          <w:sz w:val="20"/>
          <w:szCs w:val="20"/>
        </w:rPr>
        <w:t>и</w:t>
      </w:r>
      <w:r>
        <w:rPr>
          <w:sz w:val="20"/>
          <w:szCs w:val="20"/>
        </w:rPr>
        <w:t>,</w:t>
      </w:r>
    </w:p>
    <w:p w14:paraId="1DA559A6" w14:textId="77777777" w:rsidR="00996819" w:rsidRDefault="00996819" w:rsidP="00996819">
      <w:pPr>
        <w:spacing w:line="100" w:lineRule="atLeast"/>
        <w:rPr>
          <w:sz w:val="20"/>
          <w:szCs w:val="20"/>
        </w:rPr>
      </w:pPr>
      <w:r>
        <w:rPr>
          <w:sz w:val="20"/>
          <w:szCs w:val="20"/>
        </w:rPr>
        <w:t xml:space="preserve">К </w:t>
      </w:r>
      <w:r w:rsidRPr="00C45E2D">
        <w:rPr>
          <w:b/>
          <w:sz w:val="20"/>
          <w:szCs w:val="20"/>
        </w:rPr>
        <w:t>несуществующему</w:t>
      </w:r>
      <w:r>
        <w:rPr>
          <w:sz w:val="20"/>
          <w:szCs w:val="20"/>
        </w:rPr>
        <w:t xml:space="preserve"> рвутся,</w:t>
      </w:r>
    </w:p>
    <w:p w14:paraId="6B6CF36B" w14:textId="77777777" w:rsidR="00996819" w:rsidRDefault="00996819" w:rsidP="00996819">
      <w:pPr>
        <w:spacing w:line="100" w:lineRule="atLeast"/>
        <w:rPr>
          <w:sz w:val="20"/>
          <w:szCs w:val="20"/>
        </w:rPr>
      </w:pPr>
      <w:r>
        <w:rPr>
          <w:sz w:val="20"/>
          <w:szCs w:val="20"/>
        </w:rPr>
        <w:lastRenderedPageBreak/>
        <w:t>К тому, чего на свете нет!»</w:t>
      </w:r>
      <w:r>
        <w:rPr>
          <w:rStyle w:val="ac"/>
          <w:sz w:val="20"/>
          <w:szCs w:val="20"/>
        </w:rPr>
        <w:footnoteReference w:id="2795"/>
      </w:r>
    </w:p>
    <w:p w14:paraId="4DC33FF7" w14:textId="77777777" w:rsidR="00996819" w:rsidRDefault="00996819" w:rsidP="00996819">
      <w:pPr>
        <w:spacing w:line="100" w:lineRule="atLeast"/>
        <w:rPr>
          <w:sz w:val="20"/>
          <w:szCs w:val="20"/>
        </w:rPr>
      </w:pPr>
      <w:r>
        <w:rPr>
          <w:sz w:val="20"/>
          <w:szCs w:val="20"/>
        </w:rPr>
        <w:t xml:space="preserve">«Но им </w:t>
      </w:r>
      <w:r w:rsidRPr="00C45E2D">
        <w:rPr>
          <w:b/>
          <w:sz w:val="20"/>
          <w:szCs w:val="20"/>
        </w:rPr>
        <w:t>чужое</w:t>
      </w:r>
      <w:r>
        <w:rPr>
          <w:sz w:val="20"/>
          <w:szCs w:val="20"/>
        </w:rPr>
        <w:t xml:space="preserve"> излучает свет</w:t>
      </w:r>
      <w:r>
        <w:rPr>
          <w:sz w:val="20"/>
          <w:szCs w:val="20"/>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sz w:val="20"/>
          <w:szCs w:val="20"/>
        </w:rPr>
        <w:fldChar w:fldCharType="end"/>
      </w:r>
      <w:r>
        <w:rPr>
          <w:sz w:val="20"/>
          <w:szCs w:val="20"/>
        </w:rPr>
        <w:t xml:space="preserve"> –</w:t>
      </w:r>
    </w:p>
    <w:p w14:paraId="5679B661" w14:textId="77777777" w:rsidR="00996819" w:rsidRDefault="00996819" w:rsidP="00996819">
      <w:pPr>
        <w:spacing w:line="100" w:lineRule="atLeast"/>
        <w:rPr>
          <w:sz w:val="20"/>
          <w:szCs w:val="20"/>
        </w:rPr>
      </w:pPr>
      <w:r>
        <w:rPr>
          <w:sz w:val="20"/>
          <w:szCs w:val="20"/>
        </w:rPr>
        <w:t>Не за своё всегда берутся!»</w:t>
      </w:r>
      <w:r>
        <w:rPr>
          <w:rStyle w:val="ac"/>
          <w:sz w:val="20"/>
          <w:szCs w:val="20"/>
        </w:rPr>
        <w:footnoteReference w:id="2796"/>
      </w:r>
    </w:p>
    <w:p w14:paraId="1656844D" w14:textId="77777777" w:rsidR="00996819" w:rsidRDefault="00996819" w:rsidP="00996819">
      <w:pPr>
        <w:spacing w:line="100" w:lineRule="atLeast"/>
        <w:rPr>
          <w:sz w:val="20"/>
          <w:szCs w:val="20"/>
        </w:rPr>
      </w:pPr>
      <w:r>
        <w:rPr>
          <w:sz w:val="20"/>
          <w:szCs w:val="20"/>
        </w:rPr>
        <w:t>Не вылезая из сет</w:t>
      </w:r>
      <w:r w:rsidRPr="00C45E2D">
        <w:rPr>
          <w:b/>
          <w:sz w:val="20"/>
          <w:szCs w:val="20"/>
        </w:rPr>
        <w:t>е</w:t>
      </w:r>
      <w:r>
        <w:rPr>
          <w:sz w:val="20"/>
          <w:szCs w:val="20"/>
        </w:rPr>
        <w:t>й,</w:t>
      </w:r>
    </w:p>
    <w:p w14:paraId="101E4861" w14:textId="77777777" w:rsidR="00996819" w:rsidRDefault="00996819" w:rsidP="00996819">
      <w:pPr>
        <w:spacing w:line="100" w:lineRule="atLeast"/>
        <w:rPr>
          <w:sz w:val="20"/>
          <w:szCs w:val="20"/>
        </w:rPr>
      </w:pPr>
      <w:r w:rsidRPr="00C45E2D">
        <w:rPr>
          <w:b/>
          <w:sz w:val="20"/>
          <w:szCs w:val="20"/>
        </w:rPr>
        <w:t>Умышленно</w:t>
      </w:r>
      <w:r>
        <w:rPr>
          <w:sz w:val="20"/>
          <w:szCs w:val="20"/>
        </w:rPr>
        <w:t xml:space="preserve"> бытуя взаперт</w:t>
      </w:r>
      <w:r w:rsidRPr="00C45E2D">
        <w:rPr>
          <w:b/>
          <w:sz w:val="20"/>
          <w:szCs w:val="20"/>
        </w:rPr>
        <w:t>и</w:t>
      </w:r>
      <w:r>
        <w:rPr>
          <w:sz w:val="20"/>
          <w:szCs w:val="20"/>
        </w:rPr>
        <w:t>!</w:t>
      </w:r>
    </w:p>
    <w:p w14:paraId="74CB72DF" w14:textId="77777777" w:rsidR="00996819" w:rsidRDefault="00996819" w:rsidP="00996819">
      <w:pPr>
        <w:spacing w:line="100" w:lineRule="atLeast"/>
        <w:rPr>
          <w:sz w:val="20"/>
          <w:szCs w:val="20"/>
        </w:rPr>
      </w:pPr>
    </w:p>
    <w:p w14:paraId="3C02D9B6" w14:textId="77777777" w:rsidR="00996819" w:rsidRDefault="00996819" w:rsidP="00996819">
      <w:pPr>
        <w:spacing w:line="100" w:lineRule="atLeast"/>
        <w:rPr>
          <w:sz w:val="20"/>
          <w:szCs w:val="20"/>
        </w:rPr>
      </w:pPr>
      <w:r>
        <w:rPr>
          <w:sz w:val="20"/>
          <w:szCs w:val="20"/>
        </w:rPr>
        <w:t>«Они глаг</w:t>
      </w:r>
      <w:r w:rsidRPr="00C45E2D">
        <w:rPr>
          <w:b/>
          <w:sz w:val="20"/>
          <w:szCs w:val="20"/>
        </w:rPr>
        <w:t>о</w:t>
      </w:r>
      <w:r>
        <w:rPr>
          <w:sz w:val="20"/>
          <w:szCs w:val="20"/>
        </w:rPr>
        <w:t>лят то, чего не зрели»</w:t>
      </w:r>
      <w:r>
        <w:rPr>
          <w:rStyle w:val="ac"/>
          <w:sz w:val="20"/>
          <w:szCs w:val="20"/>
        </w:rPr>
        <w:footnoteReference w:id="2797"/>
      </w:r>
      <w:r>
        <w:rPr>
          <w:sz w:val="20"/>
          <w:szCs w:val="20"/>
        </w:rPr>
        <w:t xml:space="preserve">, </w:t>
      </w:r>
    </w:p>
    <w:p w14:paraId="5466E8F7" w14:textId="77777777" w:rsidR="00996819" w:rsidRDefault="00996819" w:rsidP="00996819">
      <w:pPr>
        <w:spacing w:line="100" w:lineRule="atLeast"/>
        <w:rPr>
          <w:sz w:val="20"/>
          <w:szCs w:val="20"/>
        </w:rPr>
      </w:pPr>
      <w:r>
        <w:rPr>
          <w:sz w:val="20"/>
          <w:szCs w:val="20"/>
        </w:rPr>
        <w:t xml:space="preserve">Но </w:t>
      </w:r>
      <w:r w:rsidRPr="00C45E2D">
        <w:rPr>
          <w:b/>
          <w:sz w:val="20"/>
          <w:szCs w:val="20"/>
        </w:rPr>
        <w:t>правду</w:t>
      </w:r>
      <w:r>
        <w:rPr>
          <w:sz w:val="20"/>
          <w:szCs w:val="20"/>
        </w:rPr>
        <w:t xml:space="preserve"> также зреть им не дают,</w:t>
      </w:r>
    </w:p>
    <w:p w14:paraId="0B04415F" w14:textId="77777777" w:rsidR="00996819" w:rsidRDefault="00996819" w:rsidP="00996819">
      <w:pPr>
        <w:spacing w:line="100" w:lineRule="atLeast"/>
        <w:rPr>
          <w:sz w:val="20"/>
          <w:szCs w:val="20"/>
        </w:rPr>
      </w:pPr>
      <w:r>
        <w:rPr>
          <w:sz w:val="20"/>
          <w:szCs w:val="20"/>
        </w:rPr>
        <w:t xml:space="preserve">А требуется </w:t>
      </w:r>
      <w:r w:rsidRPr="00C45E2D">
        <w:rPr>
          <w:b/>
          <w:sz w:val="20"/>
          <w:szCs w:val="20"/>
        </w:rPr>
        <w:t>что</w:t>
      </w:r>
      <w:r>
        <w:rPr>
          <w:sz w:val="20"/>
          <w:szCs w:val="20"/>
        </w:rPr>
        <w:t xml:space="preserve"> народу в самом д</w:t>
      </w:r>
      <w:r w:rsidRPr="00C45E2D">
        <w:rPr>
          <w:b/>
          <w:sz w:val="20"/>
          <w:szCs w:val="20"/>
        </w:rPr>
        <w:t>е</w:t>
      </w:r>
      <w:r>
        <w:rPr>
          <w:sz w:val="20"/>
          <w:szCs w:val="20"/>
        </w:rPr>
        <w:t>ле?</w:t>
      </w:r>
    </w:p>
    <w:p w14:paraId="3D4C93BB" w14:textId="77777777" w:rsidR="00996819" w:rsidRDefault="00996819" w:rsidP="00996819">
      <w:pPr>
        <w:spacing w:line="100" w:lineRule="atLeast"/>
        <w:rPr>
          <w:sz w:val="20"/>
          <w:szCs w:val="20"/>
        </w:rPr>
      </w:pPr>
      <w:r>
        <w:rPr>
          <w:sz w:val="20"/>
          <w:szCs w:val="20"/>
        </w:rPr>
        <w:t>«Лишь счастье, что внутри, чего не созна</w:t>
      </w:r>
      <w:r w:rsidRPr="00C45E2D">
        <w:rPr>
          <w:b/>
          <w:sz w:val="20"/>
          <w:szCs w:val="20"/>
        </w:rPr>
        <w:t>ю</w:t>
      </w:r>
      <w:r>
        <w:rPr>
          <w:sz w:val="20"/>
          <w:szCs w:val="20"/>
        </w:rPr>
        <w:t>т!»</w:t>
      </w:r>
      <w:r>
        <w:rPr>
          <w:rStyle w:val="ac"/>
          <w:sz w:val="20"/>
          <w:szCs w:val="20"/>
        </w:rPr>
        <w:footnoteReference w:id="2798"/>
      </w:r>
    </w:p>
    <w:p w14:paraId="3DCC4BF1" w14:textId="77777777" w:rsidR="00996819" w:rsidRDefault="00996819" w:rsidP="00996819">
      <w:pPr>
        <w:spacing w:line="100" w:lineRule="atLeast"/>
        <w:rPr>
          <w:sz w:val="20"/>
          <w:szCs w:val="20"/>
        </w:rPr>
      </w:pPr>
    </w:p>
    <w:p w14:paraId="618A42AD" w14:textId="77777777" w:rsidR="00996819" w:rsidRDefault="00996819" w:rsidP="00996819">
      <w:pPr>
        <w:spacing w:line="100" w:lineRule="atLeast"/>
        <w:rPr>
          <w:sz w:val="20"/>
          <w:szCs w:val="20"/>
        </w:rPr>
      </w:pPr>
      <w:r>
        <w:rPr>
          <w:sz w:val="20"/>
          <w:szCs w:val="20"/>
        </w:rPr>
        <w:t>«Они хотят друзей без недостатков</w:t>
      </w:r>
    </w:p>
    <w:p w14:paraId="102CD6CB" w14:textId="77777777" w:rsidR="00996819" w:rsidRDefault="00996819" w:rsidP="00996819">
      <w:pPr>
        <w:spacing w:line="100" w:lineRule="atLeast"/>
        <w:rPr>
          <w:sz w:val="20"/>
          <w:szCs w:val="20"/>
        </w:rPr>
      </w:pPr>
      <w:r>
        <w:rPr>
          <w:sz w:val="20"/>
          <w:szCs w:val="20"/>
        </w:rPr>
        <w:t xml:space="preserve">И остаются </w:t>
      </w:r>
      <w:r w:rsidRPr="006E550E">
        <w:rPr>
          <w:b/>
          <w:sz w:val="20"/>
          <w:szCs w:val="20"/>
        </w:rPr>
        <w:t>вовсе</w:t>
      </w:r>
      <w:r>
        <w:rPr>
          <w:sz w:val="20"/>
          <w:szCs w:val="20"/>
        </w:rPr>
        <w:t xml:space="preserve"> без друзей – не сладко»</w:t>
      </w:r>
      <w:r>
        <w:rPr>
          <w:rStyle w:val="ac"/>
          <w:sz w:val="20"/>
          <w:szCs w:val="20"/>
        </w:rPr>
        <w:footnoteReference w:id="2799"/>
      </w:r>
      <w:r>
        <w:rPr>
          <w:sz w:val="20"/>
          <w:szCs w:val="20"/>
        </w:rPr>
        <w:t>;</w:t>
      </w:r>
    </w:p>
    <w:p w14:paraId="2338EB76" w14:textId="77777777" w:rsidR="00996819" w:rsidRDefault="00996819" w:rsidP="00996819">
      <w:pPr>
        <w:spacing w:line="100" w:lineRule="atLeast"/>
        <w:rPr>
          <w:sz w:val="20"/>
          <w:szCs w:val="20"/>
        </w:rPr>
      </w:pPr>
      <w:r>
        <w:rPr>
          <w:sz w:val="20"/>
          <w:szCs w:val="20"/>
        </w:rPr>
        <w:t>«Они живут не ныне,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в гряд</w:t>
      </w:r>
      <w:r w:rsidRPr="006E550E">
        <w:rPr>
          <w:b/>
          <w:sz w:val="20"/>
          <w:szCs w:val="20"/>
        </w:rPr>
        <w:t>у</w:t>
      </w:r>
      <w:r>
        <w:rPr>
          <w:sz w:val="20"/>
          <w:szCs w:val="20"/>
        </w:rPr>
        <w:t>щем,</w:t>
      </w:r>
    </w:p>
    <w:p w14:paraId="59ADCCCE" w14:textId="77777777" w:rsidR="00996819" w:rsidRDefault="00996819" w:rsidP="00996819">
      <w:pPr>
        <w:spacing w:line="100" w:lineRule="atLeast"/>
        <w:rPr>
          <w:sz w:val="20"/>
          <w:szCs w:val="20"/>
        </w:rPr>
      </w:pPr>
      <w:r>
        <w:rPr>
          <w:sz w:val="20"/>
          <w:szCs w:val="20"/>
        </w:rPr>
        <w:t>Запасы делая на будущую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w:t>
      </w:r>
    </w:p>
    <w:p w14:paraId="7B96EADA" w14:textId="77777777" w:rsidR="00996819" w:rsidRDefault="00996819" w:rsidP="00996819">
      <w:pPr>
        <w:spacing w:line="100" w:lineRule="atLeast"/>
        <w:rPr>
          <w:sz w:val="20"/>
          <w:szCs w:val="20"/>
        </w:rPr>
      </w:pPr>
      <w:r>
        <w:rPr>
          <w:sz w:val="20"/>
          <w:szCs w:val="20"/>
        </w:rPr>
        <w:t>Пусть не дана она – тем п</w:t>
      </w:r>
      <w:r w:rsidRPr="006E550E">
        <w:rPr>
          <w:b/>
          <w:sz w:val="20"/>
          <w:szCs w:val="20"/>
        </w:rPr>
        <w:t>у</w:t>
      </w:r>
      <w:r>
        <w:rPr>
          <w:sz w:val="20"/>
          <w:szCs w:val="20"/>
        </w:rPr>
        <w:t>ще!»</w:t>
      </w:r>
      <w:r>
        <w:rPr>
          <w:rStyle w:val="ac"/>
          <w:sz w:val="20"/>
          <w:szCs w:val="20"/>
        </w:rPr>
        <w:footnoteReference w:id="2800"/>
      </w:r>
    </w:p>
    <w:p w14:paraId="67BC9C3D" w14:textId="77777777" w:rsidR="00996819" w:rsidRDefault="00996819" w:rsidP="00996819">
      <w:pPr>
        <w:spacing w:line="100" w:lineRule="atLeast"/>
        <w:rPr>
          <w:sz w:val="20"/>
          <w:szCs w:val="20"/>
        </w:rPr>
      </w:pPr>
      <w:r>
        <w:rPr>
          <w:sz w:val="20"/>
          <w:szCs w:val="20"/>
        </w:rPr>
        <w:t>Людей погубит их корысть.</w:t>
      </w:r>
    </w:p>
    <w:p w14:paraId="49C2B17E" w14:textId="77777777" w:rsidR="00996819" w:rsidRDefault="00996819" w:rsidP="00996819">
      <w:pPr>
        <w:spacing w:line="100" w:lineRule="atLeast"/>
        <w:rPr>
          <w:sz w:val="20"/>
          <w:szCs w:val="20"/>
        </w:rPr>
      </w:pPr>
    </w:p>
    <w:p w14:paraId="4D2006BD" w14:textId="77777777" w:rsidR="00996819" w:rsidRDefault="00996819" w:rsidP="00996819">
      <w:pPr>
        <w:spacing w:line="100" w:lineRule="atLeast"/>
        <w:rPr>
          <w:sz w:val="20"/>
          <w:szCs w:val="20"/>
        </w:rPr>
      </w:pPr>
      <w:r>
        <w:rPr>
          <w:sz w:val="20"/>
          <w:szCs w:val="20"/>
        </w:rPr>
        <w:t>«Их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отравлена дурн</w:t>
      </w:r>
      <w:r w:rsidRPr="00204EDE">
        <w:rPr>
          <w:b/>
          <w:sz w:val="20"/>
          <w:szCs w:val="20"/>
        </w:rPr>
        <w:t>ы</w:t>
      </w:r>
      <w:r>
        <w:rPr>
          <w:sz w:val="20"/>
          <w:szCs w:val="20"/>
        </w:rPr>
        <w:t>м!</w:t>
      </w:r>
    </w:p>
    <w:p w14:paraId="60AF63F0" w14:textId="77777777" w:rsidR="00996819" w:rsidRDefault="00996819" w:rsidP="00996819">
      <w:pPr>
        <w:spacing w:line="100" w:lineRule="atLeast"/>
        <w:rPr>
          <w:sz w:val="20"/>
          <w:szCs w:val="20"/>
        </w:rPr>
      </w:pPr>
      <w:r>
        <w:rPr>
          <w:sz w:val="20"/>
          <w:szCs w:val="20"/>
        </w:rPr>
        <w:t>Извращены, искажены их мненья!</w:t>
      </w:r>
    </w:p>
    <w:p w14:paraId="4399E1E0" w14:textId="77777777" w:rsidR="00996819" w:rsidRDefault="00996819" w:rsidP="00996819">
      <w:pPr>
        <w:spacing w:line="100" w:lineRule="atLeast"/>
        <w:rPr>
          <w:sz w:val="20"/>
          <w:szCs w:val="20"/>
        </w:rPr>
      </w:pPr>
      <w:r>
        <w:rPr>
          <w:sz w:val="20"/>
          <w:szCs w:val="20"/>
        </w:rPr>
        <w:t xml:space="preserve">Съедают </w:t>
      </w:r>
      <w:r w:rsidRPr="00204EDE">
        <w:rPr>
          <w:b/>
          <w:sz w:val="20"/>
          <w:szCs w:val="20"/>
        </w:rPr>
        <w:t>праздность</w:t>
      </w:r>
      <w:r>
        <w:rPr>
          <w:sz w:val="20"/>
          <w:szCs w:val="20"/>
        </w:rPr>
        <w:t>, леность, наслажденья</w:t>
      </w:r>
    </w:p>
    <w:p w14:paraId="017B399A" w14:textId="77777777" w:rsidR="00996819" w:rsidRDefault="00996819" w:rsidP="00996819">
      <w:pPr>
        <w:spacing w:line="100" w:lineRule="atLeast"/>
        <w:rPr>
          <w:sz w:val="20"/>
          <w:szCs w:val="20"/>
        </w:rPr>
      </w:pPr>
      <w:r>
        <w:rPr>
          <w:sz w:val="20"/>
          <w:szCs w:val="20"/>
        </w:rPr>
        <w:t>Вжд</w:t>
      </w:r>
      <w:r w:rsidRPr="00204EDE">
        <w:rPr>
          <w:b/>
          <w:sz w:val="20"/>
          <w:szCs w:val="20"/>
        </w:rPr>
        <w:t>а</w:t>
      </w:r>
      <w:r>
        <w:rPr>
          <w:sz w:val="20"/>
          <w:szCs w:val="20"/>
        </w:rPr>
        <w:t>ть, –</w:t>
      </w:r>
    </w:p>
    <w:p w14:paraId="6F5D79A5" w14:textId="77777777" w:rsidR="00996819" w:rsidRDefault="00996819" w:rsidP="00996819">
      <w:pPr>
        <w:spacing w:line="100" w:lineRule="atLeast"/>
        <w:rPr>
          <w:sz w:val="20"/>
          <w:szCs w:val="20"/>
        </w:rPr>
      </w:pPr>
      <w:r>
        <w:rPr>
          <w:sz w:val="20"/>
          <w:szCs w:val="20"/>
        </w:rPr>
        <w:t>Что плоть умеют изживать</w:t>
      </w:r>
    </w:p>
    <w:p w14:paraId="7010B1B1" w14:textId="77777777" w:rsidR="00996819" w:rsidRDefault="00996819" w:rsidP="00996819">
      <w:pPr>
        <w:spacing w:line="100" w:lineRule="atLeast"/>
        <w:rPr>
          <w:sz w:val="20"/>
          <w:szCs w:val="20"/>
        </w:rPr>
      </w:pPr>
      <w:r>
        <w:rPr>
          <w:sz w:val="20"/>
          <w:szCs w:val="20"/>
        </w:rPr>
        <w:t>И делать дух</w:t>
      </w:r>
      <w:r>
        <w:rPr>
          <w:sz w:val="20"/>
          <w:szCs w:val="20"/>
        </w:rPr>
        <w:fldChar w:fldCharType="begin"/>
      </w:r>
      <w:r>
        <w:instrText xml:space="preserve"> XE "</w:instrText>
      </w:r>
      <w:r w:rsidRPr="0018483D">
        <w:rPr>
          <w:rFonts w:eastAsia="Meiryo" w:cs="Aldhabi"/>
          <w:sz w:val="20"/>
          <w:szCs w:val="24"/>
        </w:rPr>
        <w:instrText>дух</w:instrText>
      </w:r>
      <w:r>
        <w:instrText xml:space="preserve">" </w:instrText>
      </w:r>
      <w:r>
        <w:rPr>
          <w:sz w:val="20"/>
          <w:szCs w:val="20"/>
        </w:rPr>
        <w:fldChar w:fldCharType="end"/>
      </w:r>
      <w:r>
        <w:rPr>
          <w:sz w:val="20"/>
          <w:szCs w:val="20"/>
        </w:rPr>
        <w:t xml:space="preserve"> людской больным,</w:t>
      </w:r>
    </w:p>
    <w:p w14:paraId="4B7DB754" w14:textId="77777777" w:rsidR="00996819" w:rsidRDefault="00996819" w:rsidP="00996819">
      <w:pPr>
        <w:spacing w:line="100" w:lineRule="atLeast"/>
        <w:rPr>
          <w:sz w:val="20"/>
          <w:szCs w:val="20"/>
        </w:rPr>
      </w:pPr>
      <w:r>
        <w:rPr>
          <w:sz w:val="20"/>
          <w:szCs w:val="20"/>
        </w:rPr>
        <w:t xml:space="preserve">Даря на </w:t>
      </w:r>
      <w:r w:rsidRPr="00204EDE">
        <w:rPr>
          <w:b/>
          <w:sz w:val="20"/>
          <w:szCs w:val="20"/>
        </w:rPr>
        <w:t>время токмо</w:t>
      </w:r>
      <w:r>
        <w:rPr>
          <w:sz w:val="20"/>
          <w:szCs w:val="20"/>
        </w:rPr>
        <w:t xml:space="preserve"> опьяненье!»</w:t>
      </w:r>
      <w:r>
        <w:rPr>
          <w:rStyle w:val="ac"/>
          <w:sz w:val="20"/>
          <w:szCs w:val="20"/>
        </w:rPr>
        <w:footnoteReference w:id="2801"/>
      </w:r>
    </w:p>
    <w:p w14:paraId="30EEFE3D" w14:textId="77777777" w:rsidR="00996819" w:rsidRDefault="00996819" w:rsidP="00996819">
      <w:pPr>
        <w:spacing w:line="100" w:lineRule="atLeast"/>
        <w:rPr>
          <w:sz w:val="20"/>
          <w:szCs w:val="20"/>
        </w:rPr>
      </w:pPr>
      <w:r>
        <w:rPr>
          <w:sz w:val="20"/>
          <w:szCs w:val="20"/>
        </w:rPr>
        <w:t>***</w:t>
      </w:r>
    </w:p>
    <w:p w14:paraId="5B9C3324" w14:textId="77777777" w:rsidR="00996819" w:rsidRPr="00797152" w:rsidRDefault="00996819" w:rsidP="00996819">
      <w:pPr>
        <w:spacing w:line="100" w:lineRule="atLeast"/>
        <w:rPr>
          <w:sz w:val="20"/>
          <w:szCs w:val="20"/>
        </w:rPr>
      </w:pPr>
      <w:r w:rsidRPr="00797152">
        <w:rPr>
          <w:sz w:val="20"/>
          <w:szCs w:val="20"/>
        </w:rPr>
        <w:t xml:space="preserve">Глупцы! Стремитесь вы к тому, что выгодно </w:t>
      </w:r>
      <w:r w:rsidRPr="00B363C1">
        <w:rPr>
          <w:b/>
          <w:sz w:val="20"/>
          <w:szCs w:val="20"/>
        </w:rPr>
        <w:t>другим рабам</w:t>
      </w:r>
    </w:p>
    <w:p w14:paraId="1262C2C6" w14:textId="77777777" w:rsidR="00996819" w:rsidRDefault="00996819" w:rsidP="00996819">
      <w:pPr>
        <w:spacing w:line="100" w:lineRule="atLeast"/>
        <w:rPr>
          <w:sz w:val="20"/>
          <w:szCs w:val="20"/>
        </w:rPr>
      </w:pPr>
      <w:r w:rsidRPr="00797152">
        <w:rPr>
          <w:sz w:val="20"/>
          <w:szCs w:val="20"/>
        </w:rPr>
        <w:lastRenderedPageBreak/>
        <w:t>И что они так просто навязали вам!</w:t>
      </w:r>
    </w:p>
    <w:p w14:paraId="71D6DF79" w14:textId="77777777" w:rsidR="00996819" w:rsidRDefault="00996819" w:rsidP="00996819">
      <w:pPr>
        <w:spacing w:line="100" w:lineRule="atLeast"/>
        <w:rPr>
          <w:sz w:val="20"/>
          <w:szCs w:val="20"/>
        </w:rPr>
      </w:pPr>
    </w:p>
    <w:p w14:paraId="5B4811FA" w14:textId="77777777" w:rsidR="00996819" w:rsidRDefault="00996819" w:rsidP="00996819">
      <w:pPr>
        <w:spacing w:line="100" w:lineRule="atLeast"/>
        <w:rPr>
          <w:sz w:val="20"/>
          <w:szCs w:val="20"/>
        </w:rPr>
      </w:pPr>
      <w:r>
        <w:rPr>
          <w:sz w:val="20"/>
          <w:szCs w:val="20"/>
        </w:rPr>
        <w:t>Вы все являетесь скот</w:t>
      </w:r>
      <w:r w:rsidRPr="00DB777E">
        <w:rPr>
          <w:b/>
          <w:sz w:val="20"/>
          <w:szCs w:val="20"/>
        </w:rPr>
        <w:t>о</w:t>
      </w:r>
      <w:r>
        <w:rPr>
          <w:sz w:val="20"/>
          <w:szCs w:val="20"/>
        </w:rPr>
        <w:t>м,</w:t>
      </w:r>
    </w:p>
    <w:p w14:paraId="76E688BF" w14:textId="77777777" w:rsidR="00996819" w:rsidRDefault="00996819" w:rsidP="00996819">
      <w:pPr>
        <w:spacing w:line="100" w:lineRule="atLeast"/>
        <w:rPr>
          <w:sz w:val="20"/>
          <w:szCs w:val="20"/>
        </w:rPr>
      </w:pPr>
      <w:r>
        <w:rPr>
          <w:sz w:val="20"/>
          <w:szCs w:val="20"/>
        </w:rPr>
        <w:t xml:space="preserve">Кой ничего не знает, </w:t>
      </w:r>
    </w:p>
    <w:p w14:paraId="0518FAEE" w14:textId="77777777" w:rsidR="00996819" w:rsidRDefault="00996819" w:rsidP="00996819">
      <w:pPr>
        <w:spacing w:line="100" w:lineRule="atLeast"/>
        <w:rPr>
          <w:sz w:val="20"/>
          <w:szCs w:val="20"/>
        </w:rPr>
      </w:pPr>
      <w:r w:rsidRPr="00DB777E">
        <w:rPr>
          <w:b/>
          <w:sz w:val="20"/>
          <w:szCs w:val="20"/>
        </w:rPr>
        <w:t>Не поймёт</w:t>
      </w:r>
      <w:r>
        <w:rPr>
          <w:sz w:val="20"/>
          <w:szCs w:val="20"/>
        </w:rPr>
        <w:t>, –</w:t>
      </w:r>
    </w:p>
    <w:p w14:paraId="2A5F3389" w14:textId="77777777" w:rsidR="00996819" w:rsidRDefault="00996819" w:rsidP="00996819">
      <w:pPr>
        <w:spacing w:line="100" w:lineRule="atLeast"/>
        <w:rPr>
          <w:sz w:val="20"/>
          <w:szCs w:val="20"/>
        </w:rPr>
      </w:pPr>
      <w:r>
        <w:rPr>
          <w:sz w:val="20"/>
          <w:szCs w:val="20"/>
        </w:rPr>
        <w:t>Вы ублажаете эл</w:t>
      </w:r>
      <w:r w:rsidRPr="00DB777E">
        <w:rPr>
          <w:b/>
          <w:sz w:val="20"/>
          <w:szCs w:val="20"/>
        </w:rPr>
        <w:t>и</w:t>
      </w:r>
      <w:r>
        <w:rPr>
          <w:sz w:val="20"/>
          <w:szCs w:val="20"/>
        </w:rPr>
        <w:t>ту,</w:t>
      </w:r>
    </w:p>
    <w:p w14:paraId="2148D5A7" w14:textId="77777777" w:rsidR="00996819" w:rsidRDefault="00996819" w:rsidP="00996819">
      <w:pPr>
        <w:spacing w:line="100" w:lineRule="atLeast"/>
        <w:rPr>
          <w:sz w:val="20"/>
          <w:szCs w:val="20"/>
        </w:rPr>
      </w:pPr>
      <w:r>
        <w:rPr>
          <w:sz w:val="20"/>
          <w:szCs w:val="20"/>
        </w:rPr>
        <w:t xml:space="preserve">А </w:t>
      </w:r>
      <w:r w:rsidRPr="00DB777E">
        <w:rPr>
          <w:b/>
          <w:sz w:val="20"/>
          <w:szCs w:val="20"/>
        </w:rPr>
        <w:t>счастье личное</w:t>
      </w:r>
      <w:r>
        <w:rPr>
          <w:sz w:val="20"/>
          <w:szCs w:val="20"/>
        </w:rPr>
        <w:t xml:space="preserve"> забыто!</w:t>
      </w:r>
    </w:p>
    <w:p w14:paraId="02393B11" w14:textId="77777777" w:rsidR="00996819" w:rsidRDefault="00996819" w:rsidP="00996819">
      <w:pPr>
        <w:spacing w:line="100" w:lineRule="atLeast"/>
        <w:rPr>
          <w:sz w:val="20"/>
          <w:szCs w:val="20"/>
        </w:rPr>
      </w:pPr>
      <w:r w:rsidRPr="00DB777E">
        <w:rPr>
          <w:b/>
          <w:sz w:val="20"/>
          <w:szCs w:val="20"/>
        </w:rPr>
        <w:t>А</w:t>
      </w:r>
      <w:r>
        <w:rPr>
          <w:sz w:val="20"/>
          <w:szCs w:val="20"/>
        </w:rPr>
        <w:t>бо отсрочено на некое пот</w:t>
      </w:r>
      <w:r w:rsidRPr="00606778">
        <w:rPr>
          <w:b/>
          <w:sz w:val="20"/>
          <w:szCs w:val="20"/>
        </w:rPr>
        <w:t>о</w:t>
      </w:r>
      <w:r>
        <w:rPr>
          <w:sz w:val="20"/>
          <w:szCs w:val="20"/>
        </w:rPr>
        <w:t>м,</w:t>
      </w:r>
    </w:p>
    <w:p w14:paraId="689BB505" w14:textId="77777777" w:rsidR="00996819" w:rsidRDefault="00996819" w:rsidP="00996819">
      <w:pPr>
        <w:spacing w:line="100" w:lineRule="atLeast"/>
        <w:rPr>
          <w:sz w:val="20"/>
          <w:szCs w:val="20"/>
        </w:rPr>
      </w:pPr>
      <w:r>
        <w:rPr>
          <w:sz w:val="20"/>
          <w:szCs w:val="20"/>
        </w:rPr>
        <w:t xml:space="preserve">Что всё никак </w:t>
      </w:r>
      <w:r w:rsidRPr="00DB777E">
        <w:rPr>
          <w:b/>
          <w:sz w:val="20"/>
          <w:szCs w:val="20"/>
        </w:rPr>
        <w:t>не настаёт</w:t>
      </w:r>
      <w:r>
        <w:rPr>
          <w:sz w:val="20"/>
          <w:szCs w:val="20"/>
        </w:rPr>
        <w:t xml:space="preserve"> –</w:t>
      </w:r>
    </w:p>
    <w:p w14:paraId="387C635A" w14:textId="77777777" w:rsidR="00996819" w:rsidRDefault="00996819" w:rsidP="00996819">
      <w:pPr>
        <w:spacing w:line="100" w:lineRule="atLeast"/>
        <w:rPr>
          <w:sz w:val="20"/>
          <w:szCs w:val="20"/>
        </w:rPr>
      </w:pPr>
      <w:r>
        <w:rPr>
          <w:sz w:val="20"/>
          <w:szCs w:val="20"/>
        </w:rPr>
        <w:t xml:space="preserve">И </w:t>
      </w:r>
      <w:r w:rsidRPr="00DB777E">
        <w:rPr>
          <w:b/>
          <w:sz w:val="20"/>
          <w:szCs w:val="20"/>
        </w:rPr>
        <w:t>никогда же</w:t>
      </w:r>
      <w:r>
        <w:rPr>
          <w:sz w:val="20"/>
          <w:szCs w:val="20"/>
        </w:rPr>
        <w:t xml:space="preserve"> не настанет! </w:t>
      </w:r>
    </w:p>
    <w:p w14:paraId="16FC38B5" w14:textId="77777777" w:rsidR="00996819" w:rsidRDefault="00996819" w:rsidP="00996819">
      <w:pPr>
        <w:spacing w:line="100" w:lineRule="atLeast"/>
        <w:rPr>
          <w:sz w:val="20"/>
          <w:szCs w:val="20"/>
        </w:rPr>
      </w:pPr>
    </w:p>
    <w:p w14:paraId="65183664" w14:textId="77777777" w:rsidR="00996819" w:rsidRDefault="00996819" w:rsidP="00996819">
      <w:pPr>
        <w:spacing w:line="100" w:lineRule="atLeast"/>
        <w:rPr>
          <w:sz w:val="20"/>
          <w:szCs w:val="20"/>
        </w:rPr>
      </w:pPr>
      <w:r>
        <w:rPr>
          <w:sz w:val="20"/>
          <w:szCs w:val="20"/>
        </w:rPr>
        <w:t>Вы тщ</w:t>
      </w:r>
      <w:r w:rsidRPr="00DB777E">
        <w:rPr>
          <w:b/>
          <w:sz w:val="20"/>
          <w:szCs w:val="20"/>
        </w:rPr>
        <w:t>и</w:t>
      </w:r>
      <w:r>
        <w:rPr>
          <w:sz w:val="20"/>
          <w:szCs w:val="20"/>
        </w:rPr>
        <w:t>тесь</w:t>
      </w:r>
      <w:r>
        <w:rPr>
          <w:rStyle w:val="ac"/>
          <w:sz w:val="20"/>
          <w:szCs w:val="20"/>
        </w:rPr>
        <w:footnoteReference w:id="2802"/>
      </w:r>
      <w:r>
        <w:rPr>
          <w:sz w:val="20"/>
          <w:szCs w:val="20"/>
        </w:rPr>
        <w:t xml:space="preserve"> </w:t>
      </w:r>
      <w:r w:rsidRPr="00B363C1">
        <w:rPr>
          <w:b/>
          <w:sz w:val="20"/>
          <w:szCs w:val="20"/>
        </w:rPr>
        <w:t>состоянием</w:t>
      </w:r>
      <w:r>
        <w:rPr>
          <w:sz w:val="20"/>
          <w:szCs w:val="20"/>
        </w:rPr>
        <w:t xml:space="preserve"> владеть,</w:t>
      </w:r>
    </w:p>
    <w:p w14:paraId="6CEB94D5" w14:textId="77777777" w:rsidR="00996819" w:rsidRDefault="00996819" w:rsidP="00996819">
      <w:pPr>
        <w:spacing w:line="100" w:lineRule="atLeast"/>
        <w:rPr>
          <w:sz w:val="20"/>
          <w:szCs w:val="20"/>
        </w:rPr>
      </w:pPr>
      <w:r>
        <w:rPr>
          <w:sz w:val="20"/>
          <w:szCs w:val="20"/>
        </w:rPr>
        <w:t>А оному совсем не сложно владеть вами!</w:t>
      </w:r>
    </w:p>
    <w:p w14:paraId="24B9AEE9" w14:textId="77777777" w:rsidR="00996819" w:rsidRDefault="00996819" w:rsidP="00996819">
      <w:pPr>
        <w:spacing w:line="100" w:lineRule="atLeast"/>
        <w:rPr>
          <w:sz w:val="20"/>
          <w:szCs w:val="20"/>
        </w:rPr>
      </w:pPr>
      <w:r>
        <w:rPr>
          <w:sz w:val="20"/>
          <w:szCs w:val="20"/>
        </w:rPr>
        <w:t>Карьеру не устанете хотеть,</w:t>
      </w:r>
    </w:p>
    <w:p w14:paraId="0277DA1E" w14:textId="77777777" w:rsidR="00996819" w:rsidRDefault="00996819" w:rsidP="00996819">
      <w:pPr>
        <w:spacing w:line="100" w:lineRule="atLeast"/>
        <w:rPr>
          <w:sz w:val="20"/>
          <w:szCs w:val="20"/>
        </w:rPr>
      </w:pPr>
      <w:r>
        <w:rPr>
          <w:sz w:val="20"/>
          <w:szCs w:val="20"/>
        </w:rPr>
        <w:t xml:space="preserve">Как и думать не начнёте </w:t>
      </w:r>
      <w:r w:rsidRPr="00687D0B">
        <w:rPr>
          <w:b/>
          <w:sz w:val="20"/>
          <w:szCs w:val="20"/>
        </w:rPr>
        <w:t>головами</w:t>
      </w:r>
      <w:r>
        <w:rPr>
          <w:sz w:val="20"/>
          <w:szCs w:val="20"/>
        </w:rPr>
        <w:t>!</w:t>
      </w:r>
    </w:p>
    <w:p w14:paraId="4AF77096" w14:textId="77777777" w:rsidR="00996819" w:rsidRDefault="00996819" w:rsidP="00996819">
      <w:pPr>
        <w:spacing w:line="100" w:lineRule="atLeast"/>
        <w:rPr>
          <w:sz w:val="20"/>
          <w:szCs w:val="20"/>
        </w:rPr>
      </w:pPr>
    </w:p>
    <w:p w14:paraId="11A71379" w14:textId="77777777" w:rsidR="00996819" w:rsidRDefault="00996819" w:rsidP="00996819">
      <w:pPr>
        <w:spacing w:line="100" w:lineRule="atLeast"/>
        <w:rPr>
          <w:sz w:val="20"/>
          <w:szCs w:val="20"/>
        </w:rPr>
      </w:pPr>
      <w:r>
        <w:rPr>
          <w:sz w:val="20"/>
          <w:szCs w:val="20"/>
        </w:rPr>
        <w:t>Стремитесь к уникальности,</w:t>
      </w:r>
    </w:p>
    <w:p w14:paraId="51A2BF6E" w14:textId="77777777" w:rsidR="00996819" w:rsidRDefault="00996819" w:rsidP="00996819">
      <w:pPr>
        <w:spacing w:line="100" w:lineRule="atLeast"/>
        <w:rPr>
          <w:sz w:val="20"/>
          <w:szCs w:val="20"/>
        </w:rPr>
      </w:pPr>
      <w:r>
        <w:rPr>
          <w:sz w:val="20"/>
          <w:szCs w:val="20"/>
        </w:rPr>
        <w:t xml:space="preserve">Но только </w:t>
      </w:r>
      <w:r w:rsidRPr="00606778">
        <w:rPr>
          <w:b/>
          <w:sz w:val="20"/>
          <w:szCs w:val="20"/>
        </w:rPr>
        <w:t>от банальности</w:t>
      </w:r>
      <w:r>
        <w:rPr>
          <w:sz w:val="20"/>
          <w:szCs w:val="20"/>
        </w:rPr>
        <w:t>!</w:t>
      </w:r>
    </w:p>
    <w:p w14:paraId="6B96BAD2" w14:textId="77777777" w:rsidR="00996819" w:rsidRPr="00606778" w:rsidRDefault="00996819" w:rsidP="00996819">
      <w:pPr>
        <w:spacing w:line="100" w:lineRule="atLeast"/>
        <w:rPr>
          <w:b/>
          <w:sz w:val="20"/>
          <w:szCs w:val="20"/>
        </w:rPr>
      </w:pPr>
      <w:r>
        <w:rPr>
          <w:sz w:val="20"/>
          <w:szCs w:val="20"/>
        </w:rPr>
        <w:t xml:space="preserve">Стремитесь </w:t>
      </w:r>
      <w:r w:rsidRPr="00606778">
        <w:rPr>
          <w:b/>
          <w:sz w:val="20"/>
          <w:szCs w:val="20"/>
        </w:rPr>
        <w:t xml:space="preserve">оторваться </w:t>
      </w:r>
    </w:p>
    <w:p w14:paraId="1089FEA8" w14:textId="77777777" w:rsidR="00996819" w:rsidRPr="00606778" w:rsidRDefault="00996819" w:rsidP="00996819">
      <w:pPr>
        <w:spacing w:line="100" w:lineRule="atLeast"/>
        <w:rPr>
          <w:b/>
          <w:sz w:val="20"/>
          <w:szCs w:val="20"/>
        </w:rPr>
      </w:pPr>
      <w:r w:rsidRPr="00606778">
        <w:rPr>
          <w:b/>
          <w:sz w:val="20"/>
          <w:szCs w:val="20"/>
        </w:rPr>
        <w:t>От людей</w:t>
      </w:r>
    </w:p>
    <w:p w14:paraId="18FB29F5" w14:textId="77777777" w:rsidR="00996819" w:rsidRDefault="00996819" w:rsidP="00996819">
      <w:pPr>
        <w:spacing w:line="100" w:lineRule="atLeast"/>
        <w:rPr>
          <w:sz w:val="20"/>
          <w:szCs w:val="20"/>
        </w:rPr>
      </w:pPr>
      <w:r>
        <w:rPr>
          <w:sz w:val="20"/>
          <w:szCs w:val="20"/>
        </w:rPr>
        <w:t>Да сделать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свою пуст</w:t>
      </w:r>
      <w:r w:rsidRPr="00606778">
        <w:rPr>
          <w:b/>
          <w:sz w:val="20"/>
          <w:szCs w:val="20"/>
        </w:rPr>
        <w:t>е</w:t>
      </w:r>
      <w:r>
        <w:rPr>
          <w:sz w:val="20"/>
          <w:szCs w:val="20"/>
        </w:rPr>
        <w:t>й,</w:t>
      </w:r>
    </w:p>
    <w:p w14:paraId="768554F2" w14:textId="77777777" w:rsidR="00996819" w:rsidRDefault="00996819" w:rsidP="00996819">
      <w:pPr>
        <w:spacing w:line="100" w:lineRule="atLeast"/>
        <w:rPr>
          <w:sz w:val="20"/>
          <w:szCs w:val="20"/>
        </w:rPr>
      </w:pPr>
      <w:r>
        <w:rPr>
          <w:sz w:val="20"/>
          <w:szCs w:val="20"/>
        </w:rPr>
        <w:t xml:space="preserve">Каких-то благ </w:t>
      </w:r>
      <w:r w:rsidRPr="00606778">
        <w:rPr>
          <w:b/>
          <w:sz w:val="20"/>
          <w:szCs w:val="20"/>
        </w:rPr>
        <w:t>особых</w:t>
      </w:r>
      <w:r>
        <w:rPr>
          <w:sz w:val="20"/>
          <w:szCs w:val="20"/>
        </w:rPr>
        <w:t xml:space="preserve"> добиваться,</w:t>
      </w:r>
    </w:p>
    <w:p w14:paraId="7418C9E9" w14:textId="77777777" w:rsidR="00996819" w:rsidRDefault="00996819" w:rsidP="00996819">
      <w:pPr>
        <w:spacing w:line="100" w:lineRule="atLeast"/>
        <w:rPr>
          <w:sz w:val="20"/>
          <w:szCs w:val="20"/>
        </w:rPr>
      </w:pPr>
      <w:r>
        <w:rPr>
          <w:sz w:val="20"/>
          <w:szCs w:val="20"/>
        </w:rPr>
        <w:t>Ведь мн</w:t>
      </w:r>
      <w:r w:rsidRPr="00606778">
        <w:rPr>
          <w:b/>
          <w:sz w:val="20"/>
          <w:szCs w:val="20"/>
        </w:rPr>
        <w:t>и</w:t>
      </w:r>
      <w:r>
        <w:rPr>
          <w:sz w:val="20"/>
          <w:szCs w:val="20"/>
        </w:rPr>
        <w:t xml:space="preserve">те, </w:t>
      </w:r>
    </w:p>
    <w:p w14:paraId="7606F58A" w14:textId="77777777" w:rsidR="00996819" w:rsidRDefault="00996819" w:rsidP="00996819">
      <w:pPr>
        <w:spacing w:line="100" w:lineRule="atLeast"/>
        <w:rPr>
          <w:sz w:val="20"/>
          <w:szCs w:val="20"/>
        </w:rPr>
      </w:pPr>
      <w:r>
        <w:rPr>
          <w:sz w:val="20"/>
          <w:szCs w:val="20"/>
        </w:rPr>
        <w:t>Что иных вы л</w:t>
      </w:r>
      <w:r w:rsidRPr="00606778">
        <w:rPr>
          <w:b/>
          <w:sz w:val="20"/>
          <w:szCs w:val="20"/>
        </w:rPr>
        <w:t>у</w:t>
      </w:r>
      <w:r>
        <w:rPr>
          <w:sz w:val="20"/>
          <w:szCs w:val="20"/>
        </w:rPr>
        <w:t>чше,</w:t>
      </w:r>
    </w:p>
    <w:p w14:paraId="04069FC1" w14:textId="77777777" w:rsidR="00996819" w:rsidRDefault="00996819" w:rsidP="00996819">
      <w:pPr>
        <w:spacing w:line="100" w:lineRule="atLeast"/>
        <w:rPr>
          <w:sz w:val="20"/>
          <w:szCs w:val="20"/>
        </w:rPr>
      </w:pPr>
      <w:r>
        <w:rPr>
          <w:sz w:val="20"/>
          <w:szCs w:val="20"/>
        </w:rPr>
        <w:t xml:space="preserve">Что </w:t>
      </w:r>
      <w:r w:rsidRPr="00606778">
        <w:rPr>
          <w:b/>
          <w:sz w:val="20"/>
          <w:szCs w:val="20"/>
        </w:rPr>
        <w:t>словно</w:t>
      </w:r>
      <w:r>
        <w:rPr>
          <w:sz w:val="20"/>
          <w:szCs w:val="20"/>
        </w:rPr>
        <w:t xml:space="preserve"> б</w:t>
      </w:r>
      <w:r w:rsidRPr="00606778">
        <w:rPr>
          <w:b/>
          <w:sz w:val="20"/>
          <w:szCs w:val="20"/>
        </w:rPr>
        <w:t>о</w:t>
      </w:r>
      <w:r>
        <w:rPr>
          <w:sz w:val="20"/>
          <w:szCs w:val="20"/>
        </w:rPr>
        <w:t>льшего достойны, –</w:t>
      </w:r>
    </w:p>
    <w:p w14:paraId="0D2B62E4" w14:textId="77777777" w:rsidR="00996819" w:rsidRDefault="00996819" w:rsidP="00996819">
      <w:pPr>
        <w:spacing w:line="100" w:lineRule="atLeast"/>
        <w:rPr>
          <w:sz w:val="20"/>
          <w:szCs w:val="20"/>
        </w:rPr>
      </w:pPr>
      <w:r>
        <w:rPr>
          <w:sz w:val="20"/>
          <w:szCs w:val="20"/>
        </w:rPr>
        <w:t>И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живёте </w:t>
      </w:r>
      <w:r w:rsidRPr="00606778">
        <w:rPr>
          <w:b/>
          <w:sz w:val="20"/>
          <w:szCs w:val="20"/>
        </w:rPr>
        <w:t>беспокойно</w:t>
      </w:r>
      <w:r>
        <w:rPr>
          <w:sz w:val="20"/>
          <w:szCs w:val="20"/>
        </w:rPr>
        <w:t>,</w:t>
      </w:r>
    </w:p>
    <w:p w14:paraId="547D8C02" w14:textId="77777777" w:rsidR="00996819" w:rsidRDefault="00996819" w:rsidP="00996819">
      <w:pPr>
        <w:spacing w:line="100" w:lineRule="atLeast"/>
        <w:rPr>
          <w:sz w:val="20"/>
          <w:szCs w:val="20"/>
        </w:rPr>
      </w:pPr>
      <w:r>
        <w:rPr>
          <w:sz w:val="20"/>
          <w:szCs w:val="20"/>
        </w:rPr>
        <w:t>Лишь для себя пытаясь жить!</w:t>
      </w:r>
      <w:r w:rsidRPr="00606778">
        <w:rPr>
          <w:sz w:val="20"/>
          <w:szCs w:val="20"/>
        </w:rPr>
        <w:t xml:space="preserve"> </w:t>
      </w:r>
      <w:r>
        <w:rPr>
          <w:sz w:val="20"/>
          <w:szCs w:val="20"/>
        </w:rPr>
        <w:t>–</w:t>
      </w:r>
    </w:p>
    <w:p w14:paraId="6F7117FE" w14:textId="77777777" w:rsidR="00996819" w:rsidRDefault="00996819" w:rsidP="00996819">
      <w:pPr>
        <w:spacing w:line="100" w:lineRule="atLeast"/>
        <w:rPr>
          <w:sz w:val="20"/>
          <w:szCs w:val="20"/>
        </w:rPr>
      </w:pPr>
      <w:r>
        <w:rPr>
          <w:sz w:val="20"/>
          <w:szCs w:val="20"/>
        </w:rPr>
        <w:t>Смотрите!</w:t>
      </w:r>
    </w:p>
    <w:p w14:paraId="60B2615C" w14:textId="77777777" w:rsidR="00996819" w:rsidRDefault="00996819" w:rsidP="00996819">
      <w:pPr>
        <w:spacing w:line="100" w:lineRule="atLeast"/>
        <w:rPr>
          <w:sz w:val="20"/>
          <w:szCs w:val="20"/>
        </w:rPr>
      </w:pPr>
      <w:r>
        <w:rPr>
          <w:sz w:val="20"/>
          <w:szCs w:val="20"/>
        </w:rPr>
        <w:t>С р</w:t>
      </w:r>
      <w:r w:rsidRPr="00606778">
        <w:rPr>
          <w:b/>
          <w:sz w:val="20"/>
          <w:szCs w:val="20"/>
        </w:rPr>
        <w:t>а</w:t>
      </w:r>
      <w:r>
        <w:rPr>
          <w:sz w:val="20"/>
          <w:szCs w:val="20"/>
        </w:rPr>
        <w:t>мками, глупцы, вы неразл</w:t>
      </w:r>
      <w:r w:rsidRPr="00606778">
        <w:rPr>
          <w:b/>
          <w:sz w:val="20"/>
          <w:szCs w:val="20"/>
        </w:rPr>
        <w:t>у</w:t>
      </w:r>
      <w:r>
        <w:rPr>
          <w:sz w:val="20"/>
          <w:szCs w:val="20"/>
        </w:rPr>
        <w:t>чны, –</w:t>
      </w:r>
    </w:p>
    <w:p w14:paraId="364DEA74" w14:textId="77777777" w:rsidR="00996819" w:rsidRDefault="00996819" w:rsidP="00996819">
      <w:pPr>
        <w:spacing w:line="100" w:lineRule="atLeast"/>
        <w:rPr>
          <w:sz w:val="20"/>
          <w:szCs w:val="20"/>
        </w:rPr>
      </w:pPr>
      <w:r>
        <w:rPr>
          <w:sz w:val="20"/>
          <w:szCs w:val="20"/>
        </w:rPr>
        <w:t xml:space="preserve">Ваш </w:t>
      </w:r>
      <w:r w:rsidRPr="00606778">
        <w:rPr>
          <w:b/>
          <w:sz w:val="20"/>
          <w:szCs w:val="20"/>
        </w:rPr>
        <w:t>узкий мир</w:t>
      </w:r>
      <w:r>
        <w:rPr>
          <w:b/>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b/>
          <w:sz w:val="20"/>
          <w:szCs w:val="20"/>
        </w:rPr>
        <w:fldChar w:fldCharType="end"/>
      </w:r>
      <w:r>
        <w:rPr>
          <w:sz w:val="20"/>
          <w:szCs w:val="20"/>
        </w:rPr>
        <w:t xml:space="preserve"> не в труд вас сможет разложить!..</w:t>
      </w:r>
    </w:p>
    <w:p w14:paraId="66282A6C" w14:textId="77777777" w:rsidR="00996819" w:rsidRDefault="00996819" w:rsidP="00996819">
      <w:pPr>
        <w:spacing w:line="100" w:lineRule="atLeast"/>
        <w:rPr>
          <w:sz w:val="20"/>
          <w:szCs w:val="20"/>
        </w:rPr>
      </w:pPr>
    </w:p>
    <w:p w14:paraId="2DF0599C" w14:textId="77777777" w:rsidR="00996819" w:rsidRDefault="00996819" w:rsidP="00996819">
      <w:pPr>
        <w:spacing w:line="100" w:lineRule="atLeast"/>
        <w:rPr>
          <w:sz w:val="20"/>
          <w:szCs w:val="20"/>
        </w:rPr>
      </w:pPr>
      <w:r>
        <w:rPr>
          <w:sz w:val="20"/>
          <w:szCs w:val="20"/>
        </w:rPr>
        <w:t>В чём ц</w:t>
      </w:r>
      <w:r w:rsidRPr="00D10E45">
        <w:rPr>
          <w:b/>
          <w:sz w:val="20"/>
          <w:szCs w:val="20"/>
        </w:rPr>
        <w:t>е</w:t>
      </w:r>
      <w:r>
        <w:rPr>
          <w:sz w:val="20"/>
          <w:szCs w:val="20"/>
        </w:rPr>
        <w:t>ли ваши?!</w:t>
      </w:r>
    </w:p>
    <w:p w14:paraId="78AA907B" w14:textId="77777777" w:rsidR="00996819" w:rsidRDefault="00996819" w:rsidP="00996819">
      <w:pPr>
        <w:spacing w:line="100" w:lineRule="atLeast"/>
        <w:rPr>
          <w:sz w:val="20"/>
          <w:szCs w:val="20"/>
        </w:rPr>
      </w:pPr>
      <w:r w:rsidRPr="00D10E45">
        <w:rPr>
          <w:b/>
          <w:sz w:val="20"/>
          <w:szCs w:val="20"/>
        </w:rPr>
        <w:t>Дом</w:t>
      </w:r>
      <w:r>
        <w:rPr>
          <w:sz w:val="20"/>
          <w:szCs w:val="20"/>
        </w:rPr>
        <w:t xml:space="preserve">? </w:t>
      </w:r>
    </w:p>
    <w:p w14:paraId="4275C495" w14:textId="77777777" w:rsidR="00996819" w:rsidRDefault="00996819" w:rsidP="00996819">
      <w:pPr>
        <w:spacing w:line="100" w:lineRule="atLeast"/>
        <w:rPr>
          <w:sz w:val="20"/>
          <w:szCs w:val="20"/>
        </w:rPr>
      </w:pPr>
      <w:r w:rsidRPr="00D10E45">
        <w:rPr>
          <w:b/>
          <w:sz w:val="20"/>
          <w:szCs w:val="20"/>
        </w:rPr>
        <w:t>Самостоятельность</w:t>
      </w:r>
      <w:r>
        <w:rPr>
          <w:sz w:val="20"/>
          <w:szCs w:val="20"/>
        </w:rPr>
        <w:t>? Роскошные пр</w:t>
      </w:r>
      <w:r w:rsidRPr="00D10E45">
        <w:rPr>
          <w:b/>
          <w:sz w:val="20"/>
          <w:szCs w:val="20"/>
        </w:rPr>
        <w:t>е</w:t>
      </w:r>
      <w:r>
        <w:rPr>
          <w:sz w:val="20"/>
          <w:szCs w:val="20"/>
        </w:rPr>
        <w:t>дметы?</w:t>
      </w:r>
    </w:p>
    <w:p w14:paraId="3B035262" w14:textId="77777777" w:rsidR="00996819" w:rsidRDefault="00996819" w:rsidP="00996819">
      <w:pPr>
        <w:spacing w:line="100" w:lineRule="atLeast"/>
        <w:rPr>
          <w:sz w:val="20"/>
          <w:szCs w:val="20"/>
        </w:rPr>
      </w:pPr>
      <w:r>
        <w:rPr>
          <w:sz w:val="20"/>
          <w:szCs w:val="20"/>
        </w:rPr>
        <w:t>Быть может, сл</w:t>
      </w:r>
      <w:r w:rsidRPr="00D10E45">
        <w:rPr>
          <w:b/>
          <w:sz w:val="20"/>
          <w:szCs w:val="20"/>
        </w:rPr>
        <w:t>а</w:t>
      </w:r>
      <w:r>
        <w:rPr>
          <w:sz w:val="20"/>
          <w:szCs w:val="20"/>
        </w:rPr>
        <w:t>ва? Жажда быть восп</w:t>
      </w:r>
      <w:r w:rsidRPr="00D10E45">
        <w:rPr>
          <w:b/>
          <w:sz w:val="20"/>
          <w:szCs w:val="20"/>
        </w:rPr>
        <w:t>е</w:t>
      </w:r>
      <w:r>
        <w:rPr>
          <w:sz w:val="20"/>
          <w:szCs w:val="20"/>
        </w:rPr>
        <w:t>тым?</w:t>
      </w:r>
    </w:p>
    <w:p w14:paraId="097C53AB" w14:textId="77777777" w:rsidR="00996819" w:rsidRDefault="00996819" w:rsidP="00996819">
      <w:pPr>
        <w:spacing w:line="100" w:lineRule="atLeast"/>
        <w:rPr>
          <w:sz w:val="20"/>
          <w:szCs w:val="20"/>
        </w:rPr>
      </w:pPr>
      <w:r w:rsidRPr="00D10E45">
        <w:rPr>
          <w:b/>
          <w:sz w:val="20"/>
          <w:szCs w:val="20"/>
        </w:rPr>
        <w:t>По миру путь</w:t>
      </w:r>
      <w:r>
        <w:rPr>
          <w:sz w:val="20"/>
          <w:szCs w:val="20"/>
        </w:rPr>
        <w:t>, чревоугодие</w:t>
      </w:r>
      <w:r>
        <w:rPr>
          <w:sz w:val="20"/>
          <w:szCs w:val="20"/>
        </w:rPr>
        <w:fldChar w:fldCharType="begin"/>
      </w:r>
      <w:r>
        <w:instrText xml:space="preserve"> XE "</w:instrText>
      </w:r>
      <w:r w:rsidRPr="00F507D7">
        <w:rPr>
          <w:rFonts w:ascii="Times New Roman" w:eastAsia="Meiryo" w:hAnsi="Times New Roman" w:cs="Times New Roman"/>
          <w:sz w:val="28"/>
          <w:szCs w:val="24"/>
        </w:rPr>
        <w:instrText>чревоугодие</w:instrText>
      </w:r>
      <w:r>
        <w:instrText xml:space="preserve">" </w:instrText>
      </w:r>
      <w:r>
        <w:rPr>
          <w:sz w:val="20"/>
          <w:szCs w:val="20"/>
        </w:rPr>
        <w:fldChar w:fldCharType="end"/>
      </w:r>
      <w:r>
        <w:rPr>
          <w:sz w:val="20"/>
          <w:szCs w:val="20"/>
        </w:rPr>
        <w:t>, сод</w:t>
      </w:r>
      <w:r w:rsidRPr="00D10E45">
        <w:rPr>
          <w:b/>
          <w:sz w:val="20"/>
          <w:szCs w:val="20"/>
        </w:rPr>
        <w:t>о</w:t>
      </w:r>
      <w:r>
        <w:rPr>
          <w:sz w:val="20"/>
          <w:szCs w:val="20"/>
        </w:rPr>
        <w:t>м?</w:t>
      </w:r>
    </w:p>
    <w:p w14:paraId="01A28757" w14:textId="77777777" w:rsidR="00996819" w:rsidRDefault="00996819" w:rsidP="00996819">
      <w:pPr>
        <w:spacing w:line="100" w:lineRule="atLeast"/>
        <w:rPr>
          <w:sz w:val="20"/>
          <w:szCs w:val="20"/>
        </w:rPr>
      </w:pPr>
      <w:r>
        <w:rPr>
          <w:sz w:val="20"/>
          <w:szCs w:val="20"/>
        </w:rPr>
        <w:t>Прекрасная любовь</w:t>
      </w:r>
      <w:r>
        <w:rPr>
          <w:sz w:val="20"/>
          <w:szCs w:val="20"/>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20"/>
          <w:szCs w:val="20"/>
        </w:rPr>
        <w:fldChar w:fldCharType="end"/>
      </w:r>
      <w:r>
        <w:rPr>
          <w:sz w:val="20"/>
          <w:szCs w:val="20"/>
        </w:rPr>
        <w:t xml:space="preserve">, </w:t>
      </w:r>
      <w:r w:rsidRPr="00D10E45">
        <w:rPr>
          <w:b/>
          <w:sz w:val="20"/>
          <w:szCs w:val="20"/>
        </w:rPr>
        <w:t>семья большая</w:t>
      </w:r>
      <w:r>
        <w:rPr>
          <w:sz w:val="20"/>
          <w:szCs w:val="20"/>
        </w:rPr>
        <w:t xml:space="preserve"> д</w:t>
      </w:r>
      <w:r w:rsidRPr="00D10E45">
        <w:rPr>
          <w:b/>
          <w:sz w:val="20"/>
          <w:szCs w:val="20"/>
        </w:rPr>
        <w:t>а</w:t>
      </w:r>
      <w:r>
        <w:rPr>
          <w:sz w:val="20"/>
          <w:szCs w:val="20"/>
        </w:rPr>
        <w:t>же?!.</w:t>
      </w:r>
    </w:p>
    <w:p w14:paraId="532EBB45" w14:textId="77777777" w:rsidR="00996819" w:rsidRDefault="00996819" w:rsidP="00996819">
      <w:pPr>
        <w:spacing w:line="100" w:lineRule="atLeast"/>
        <w:rPr>
          <w:sz w:val="20"/>
          <w:szCs w:val="20"/>
        </w:rPr>
      </w:pPr>
      <w:r>
        <w:rPr>
          <w:sz w:val="20"/>
          <w:szCs w:val="20"/>
        </w:rPr>
        <w:t xml:space="preserve">Не важно </w:t>
      </w:r>
      <w:r w:rsidRPr="0056354A">
        <w:rPr>
          <w:b/>
          <w:sz w:val="20"/>
          <w:szCs w:val="20"/>
        </w:rPr>
        <w:t>что</w:t>
      </w:r>
      <w:r>
        <w:rPr>
          <w:sz w:val="20"/>
          <w:szCs w:val="20"/>
        </w:rPr>
        <w:t>,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общее в сём есть –</w:t>
      </w:r>
    </w:p>
    <w:p w14:paraId="42D3156B" w14:textId="77777777" w:rsidR="00996819" w:rsidRDefault="00996819" w:rsidP="00996819">
      <w:pPr>
        <w:spacing w:line="100" w:lineRule="atLeast"/>
        <w:rPr>
          <w:sz w:val="20"/>
          <w:szCs w:val="20"/>
        </w:rPr>
      </w:pPr>
      <w:r>
        <w:rPr>
          <w:sz w:val="20"/>
          <w:szCs w:val="20"/>
        </w:rPr>
        <w:t>Все вжд</w:t>
      </w:r>
      <w:r w:rsidRPr="0056354A">
        <w:rPr>
          <w:b/>
          <w:sz w:val="20"/>
          <w:szCs w:val="20"/>
        </w:rPr>
        <w:t>а</w:t>
      </w:r>
      <w:r>
        <w:rPr>
          <w:sz w:val="20"/>
          <w:szCs w:val="20"/>
        </w:rPr>
        <w:t xml:space="preserve">ти </w:t>
      </w:r>
      <w:r w:rsidRPr="0056354A">
        <w:rPr>
          <w:b/>
          <w:sz w:val="20"/>
          <w:szCs w:val="20"/>
        </w:rPr>
        <w:t>вы</w:t>
      </w:r>
      <w:r>
        <w:rPr>
          <w:sz w:val="20"/>
          <w:szCs w:val="20"/>
        </w:rPr>
        <w:t xml:space="preserve"> связали со собою, –</w:t>
      </w:r>
    </w:p>
    <w:p w14:paraId="36E97686" w14:textId="77777777" w:rsidR="00996819" w:rsidRDefault="00996819" w:rsidP="00996819">
      <w:pPr>
        <w:spacing w:line="100" w:lineRule="atLeast"/>
        <w:rPr>
          <w:sz w:val="20"/>
          <w:szCs w:val="20"/>
        </w:rPr>
      </w:pPr>
      <w:r>
        <w:rPr>
          <w:sz w:val="20"/>
          <w:szCs w:val="20"/>
        </w:rPr>
        <w:t xml:space="preserve">И пользы </w:t>
      </w:r>
      <w:r w:rsidRPr="0056354A">
        <w:rPr>
          <w:b/>
          <w:sz w:val="20"/>
          <w:szCs w:val="20"/>
        </w:rPr>
        <w:t>всем</w:t>
      </w:r>
      <w:r>
        <w:rPr>
          <w:sz w:val="20"/>
          <w:szCs w:val="20"/>
        </w:rPr>
        <w:t xml:space="preserve"> от вжд</w:t>
      </w:r>
      <w:r w:rsidRPr="0056354A">
        <w:rPr>
          <w:b/>
          <w:sz w:val="20"/>
          <w:szCs w:val="20"/>
        </w:rPr>
        <w:t>а</w:t>
      </w:r>
      <w:r>
        <w:rPr>
          <w:sz w:val="20"/>
          <w:szCs w:val="20"/>
        </w:rPr>
        <w:t>тей ваших несть,</w:t>
      </w:r>
    </w:p>
    <w:p w14:paraId="3574C58D" w14:textId="77777777" w:rsidR="00996819" w:rsidRDefault="00996819" w:rsidP="00996819">
      <w:pPr>
        <w:spacing w:line="100" w:lineRule="atLeast"/>
        <w:rPr>
          <w:sz w:val="20"/>
          <w:szCs w:val="20"/>
        </w:rPr>
      </w:pPr>
      <w:r>
        <w:rPr>
          <w:sz w:val="20"/>
          <w:szCs w:val="20"/>
        </w:rPr>
        <w:t xml:space="preserve">Иначе бы </w:t>
      </w:r>
      <w:r w:rsidRPr="0056354A">
        <w:rPr>
          <w:b/>
          <w:sz w:val="20"/>
          <w:szCs w:val="20"/>
        </w:rPr>
        <w:t>давно</w:t>
      </w:r>
      <w:r>
        <w:rPr>
          <w:sz w:val="20"/>
          <w:szCs w:val="20"/>
        </w:rPr>
        <w:t xml:space="preserve"> </w:t>
      </w:r>
    </w:p>
    <w:p w14:paraId="5BCB8804" w14:textId="77777777" w:rsidR="00996819" w:rsidRDefault="00996819" w:rsidP="00996819">
      <w:pPr>
        <w:spacing w:line="100" w:lineRule="atLeast"/>
        <w:rPr>
          <w:sz w:val="20"/>
          <w:szCs w:val="20"/>
        </w:rPr>
      </w:pPr>
      <w:r>
        <w:rPr>
          <w:sz w:val="20"/>
          <w:szCs w:val="20"/>
        </w:rPr>
        <w:t>Располагали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сладостью </w:t>
      </w:r>
      <w:r w:rsidRPr="0056354A">
        <w:rPr>
          <w:b/>
          <w:sz w:val="20"/>
          <w:szCs w:val="20"/>
        </w:rPr>
        <w:t>любою</w:t>
      </w:r>
      <w:r>
        <w:rPr>
          <w:sz w:val="20"/>
          <w:szCs w:val="20"/>
        </w:rPr>
        <w:t xml:space="preserve">! </w:t>
      </w:r>
    </w:p>
    <w:p w14:paraId="2A2DDA78" w14:textId="77777777" w:rsidR="00996819" w:rsidRDefault="00996819" w:rsidP="00996819">
      <w:pPr>
        <w:spacing w:line="100" w:lineRule="atLeast"/>
        <w:rPr>
          <w:sz w:val="20"/>
          <w:szCs w:val="20"/>
        </w:rPr>
      </w:pPr>
      <w:r>
        <w:rPr>
          <w:sz w:val="20"/>
          <w:szCs w:val="20"/>
        </w:rPr>
        <w:t>В</w:t>
      </w:r>
      <w:r w:rsidRPr="0056354A">
        <w:rPr>
          <w:sz w:val="20"/>
          <w:szCs w:val="20"/>
        </w:rPr>
        <w:t>ам мило лишь одн</w:t>
      </w:r>
      <w:r w:rsidRPr="0056354A">
        <w:rPr>
          <w:b/>
          <w:sz w:val="20"/>
          <w:szCs w:val="20"/>
        </w:rPr>
        <w:t>о</w:t>
      </w:r>
      <w:r>
        <w:rPr>
          <w:sz w:val="20"/>
          <w:szCs w:val="20"/>
        </w:rPr>
        <w:t xml:space="preserve"> –</w:t>
      </w:r>
    </w:p>
    <w:p w14:paraId="3C22FF57" w14:textId="77777777" w:rsidR="00996819" w:rsidRDefault="00996819" w:rsidP="00996819">
      <w:pPr>
        <w:spacing w:line="100" w:lineRule="atLeast"/>
        <w:rPr>
          <w:sz w:val="20"/>
          <w:szCs w:val="20"/>
        </w:rPr>
      </w:pPr>
      <w:r>
        <w:rPr>
          <w:sz w:val="20"/>
          <w:szCs w:val="20"/>
        </w:rPr>
        <w:t>Своя одна усл</w:t>
      </w:r>
      <w:r w:rsidRPr="0056354A">
        <w:rPr>
          <w:b/>
          <w:sz w:val="20"/>
          <w:szCs w:val="20"/>
        </w:rPr>
        <w:t>а</w:t>
      </w:r>
      <w:r>
        <w:rPr>
          <w:sz w:val="20"/>
          <w:szCs w:val="20"/>
        </w:rPr>
        <w:t>да –</w:t>
      </w:r>
    </w:p>
    <w:p w14:paraId="25AA8CF7" w14:textId="77777777" w:rsidR="00996819" w:rsidRDefault="00996819" w:rsidP="00996819">
      <w:pPr>
        <w:spacing w:line="100" w:lineRule="atLeast"/>
        <w:rPr>
          <w:sz w:val="20"/>
          <w:szCs w:val="20"/>
        </w:rPr>
      </w:pPr>
      <w:r>
        <w:rPr>
          <w:sz w:val="20"/>
          <w:szCs w:val="20"/>
        </w:rPr>
        <w:t>И меньшего – и большего, ил</w:t>
      </w:r>
      <w:r w:rsidRPr="0056354A">
        <w:rPr>
          <w:b/>
          <w:sz w:val="20"/>
          <w:szCs w:val="20"/>
        </w:rPr>
        <w:t>о</w:t>
      </w:r>
      <w:r>
        <w:rPr>
          <w:sz w:val="20"/>
          <w:szCs w:val="20"/>
        </w:rPr>
        <w:t>ты, вам не н</w:t>
      </w:r>
      <w:r w:rsidRPr="0056354A">
        <w:rPr>
          <w:b/>
          <w:sz w:val="20"/>
          <w:szCs w:val="20"/>
        </w:rPr>
        <w:t>а</w:t>
      </w:r>
      <w:r>
        <w:rPr>
          <w:sz w:val="20"/>
          <w:szCs w:val="20"/>
        </w:rPr>
        <w:t>до!..</w:t>
      </w:r>
    </w:p>
    <w:p w14:paraId="1AEEA9D6" w14:textId="77777777" w:rsidR="00996819" w:rsidRDefault="00996819" w:rsidP="00996819">
      <w:pPr>
        <w:spacing w:line="100" w:lineRule="atLeast"/>
        <w:rPr>
          <w:sz w:val="20"/>
          <w:szCs w:val="20"/>
        </w:rPr>
      </w:pPr>
      <w:r>
        <w:rPr>
          <w:sz w:val="20"/>
          <w:szCs w:val="20"/>
        </w:rPr>
        <w:t>***</w:t>
      </w:r>
    </w:p>
    <w:p w14:paraId="50F642DE" w14:textId="77777777" w:rsidR="00996819" w:rsidRDefault="00996819" w:rsidP="00996819">
      <w:pPr>
        <w:spacing w:line="100" w:lineRule="atLeast"/>
        <w:rPr>
          <w:sz w:val="20"/>
          <w:szCs w:val="20"/>
        </w:rPr>
      </w:pPr>
      <w:r>
        <w:rPr>
          <w:sz w:val="20"/>
          <w:szCs w:val="20"/>
        </w:rPr>
        <w:t>Вы мнением своим не обладаете,</w:t>
      </w:r>
    </w:p>
    <w:p w14:paraId="12702D78" w14:textId="77777777" w:rsidR="00996819" w:rsidRDefault="00996819" w:rsidP="00996819">
      <w:pPr>
        <w:spacing w:line="100" w:lineRule="atLeast"/>
        <w:rPr>
          <w:sz w:val="20"/>
          <w:szCs w:val="20"/>
        </w:rPr>
      </w:pPr>
      <w:r>
        <w:rPr>
          <w:sz w:val="20"/>
          <w:szCs w:val="20"/>
        </w:rPr>
        <w:t>Но факт сей никогда уж не признаете!</w:t>
      </w:r>
    </w:p>
    <w:p w14:paraId="748D20DE" w14:textId="77777777" w:rsidR="00996819" w:rsidRDefault="00996819" w:rsidP="00996819">
      <w:pPr>
        <w:spacing w:line="100" w:lineRule="atLeast"/>
        <w:rPr>
          <w:sz w:val="20"/>
          <w:szCs w:val="20"/>
        </w:rPr>
      </w:pPr>
    </w:p>
    <w:p w14:paraId="6532E167" w14:textId="77777777" w:rsidR="00996819" w:rsidRDefault="00996819" w:rsidP="00996819">
      <w:pPr>
        <w:spacing w:line="100" w:lineRule="atLeast"/>
        <w:rPr>
          <w:sz w:val="20"/>
          <w:szCs w:val="20"/>
        </w:rPr>
      </w:pPr>
      <w:r>
        <w:rPr>
          <w:sz w:val="20"/>
          <w:szCs w:val="20"/>
        </w:rPr>
        <w:t>Подчас вы мните,</w:t>
      </w:r>
    </w:p>
    <w:p w14:paraId="6BFE16E4" w14:textId="77777777" w:rsidR="00996819" w:rsidRDefault="00996819" w:rsidP="00996819">
      <w:pPr>
        <w:spacing w:line="100" w:lineRule="atLeast"/>
        <w:rPr>
          <w:sz w:val="20"/>
          <w:szCs w:val="20"/>
        </w:rPr>
      </w:pPr>
      <w:r>
        <w:rPr>
          <w:sz w:val="20"/>
          <w:szCs w:val="20"/>
        </w:rPr>
        <w:t>Но никогда своими мыслями,</w:t>
      </w:r>
    </w:p>
    <w:p w14:paraId="0DC106F1" w14:textId="77777777" w:rsidR="00996819" w:rsidRDefault="00996819" w:rsidP="00996819">
      <w:pPr>
        <w:spacing w:line="100" w:lineRule="atLeast"/>
        <w:rPr>
          <w:sz w:val="20"/>
          <w:szCs w:val="20"/>
        </w:rPr>
      </w:pPr>
      <w:r>
        <w:rPr>
          <w:sz w:val="20"/>
          <w:szCs w:val="20"/>
        </w:rPr>
        <w:t>Безо причин немалого хотите</w:t>
      </w:r>
    </w:p>
    <w:p w14:paraId="4134046C" w14:textId="77777777" w:rsidR="00996819" w:rsidRDefault="00996819" w:rsidP="00996819">
      <w:pPr>
        <w:spacing w:line="100" w:lineRule="atLeast"/>
        <w:rPr>
          <w:sz w:val="20"/>
          <w:szCs w:val="20"/>
        </w:rPr>
      </w:pPr>
      <w:r>
        <w:rPr>
          <w:sz w:val="20"/>
          <w:szCs w:val="20"/>
        </w:rPr>
        <w:t xml:space="preserve">И ради оправданья своих дел </w:t>
      </w:r>
    </w:p>
    <w:p w14:paraId="039A77E8" w14:textId="77777777" w:rsidR="00996819" w:rsidRDefault="00996819" w:rsidP="00996819">
      <w:pPr>
        <w:spacing w:line="100" w:lineRule="atLeast"/>
        <w:rPr>
          <w:sz w:val="20"/>
          <w:szCs w:val="20"/>
        </w:rPr>
      </w:pPr>
      <w:r>
        <w:rPr>
          <w:sz w:val="20"/>
          <w:szCs w:val="20"/>
        </w:rPr>
        <w:t>Тщ</w:t>
      </w:r>
      <w:r w:rsidRPr="00606778">
        <w:rPr>
          <w:b/>
          <w:sz w:val="20"/>
          <w:szCs w:val="20"/>
        </w:rPr>
        <w:t>и</w:t>
      </w:r>
      <w:r>
        <w:rPr>
          <w:sz w:val="20"/>
          <w:szCs w:val="20"/>
        </w:rPr>
        <w:t>тесь</w:t>
      </w:r>
      <w:r>
        <w:rPr>
          <w:sz w:val="20"/>
          <w:szCs w:val="20"/>
          <w:vertAlign w:val="subscript"/>
        </w:rPr>
        <w:t xml:space="preserve"> </w:t>
      </w:r>
      <w:r>
        <w:rPr>
          <w:sz w:val="20"/>
          <w:szCs w:val="20"/>
        </w:rPr>
        <w:t>наполнять их смыслами!</w:t>
      </w:r>
    </w:p>
    <w:p w14:paraId="57F6BC7F" w14:textId="77777777" w:rsidR="00996819" w:rsidRPr="00687D0B" w:rsidRDefault="00996819" w:rsidP="00996819">
      <w:pPr>
        <w:spacing w:line="100" w:lineRule="atLeast"/>
        <w:rPr>
          <w:b/>
          <w:sz w:val="20"/>
          <w:szCs w:val="20"/>
        </w:rPr>
      </w:pPr>
      <w:r w:rsidRPr="00687D0B">
        <w:rPr>
          <w:b/>
          <w:sz w:val="20"/>
          <w:szCs w:val="20"/>
        </w:rPr>
        <w:t>Смешон рабов удел!</w:t>
      </w:r>
    </w:p>
    <w:p w14:paraId="2FAA3D56" w14:textId="77777777" w:rsidR="00996819" w:rsidRDefault="00996819" w:rsidP="00996819">
      <w:pPr>
        <w:spacing w:line="100" w:lineRule="atLeast"/>
        <w:rPr>
          <w:sz w:val="20"/>
          <w:szCs w:val="20"/>
        </w:rPr>
      </w:pPr>
    </w:p>
    <w:p w14:paraId="30FFE6FB" w14:textId="77777777" w:rsidR="00996819" w:rsidRDefault="00996819" w:rsidP="00996819">
      <w:pPr>
        <w:spacing w:line="100" w:lineRule="atLeast"/>
        <w:rPr>
          <w:sz w:val="20"/>
          <w:szCs w:val="20"/>
        </w:rPr>
      </w:pPr>
      <w:r>
        <w:rPr>
          <w:sz w:val="20"/>
          <w:szCs w:val="20"/>
        </w:rPr>
        <w:t xml:space="preserve">Вы увлекаетесь </w:t>
      </w:r>
      <w:r w:rsidRPr="00D30BDA">
        <w:rPr>
          <w:b/>
          <w:sz w:val="20"/>
          <w:szCs w:val="20"/>
        </w:rPr>
        <w:t>ничтожными</w:t>
      </w:r>
      <w:r>
        <w:rPr>
          <w:sz w:val="20"/>
          <w:szCs w:val="20"/>
        </w:rPr>
        <w:t xml:space="preserve"> вещ</w:t>
      </w:r>
      <w:r w:rsidRPr="00D30BDA">
        <w:rPr>
          <w:b/>
          <w:sz w:val="20"/>
          <w:szCs w:val="20"/>
        </w:rPr>
        <w:t>а</w:t>
      </w:r>
      <w:r>
        <w:rPr>
          <w:sz w:val="20"/>
          <w:szCs w:val="20"/>
        </w:rPr>
        <w:t>ми,</w:t>
      </w:r>
    </w:p>
    <w:p w14:paraId="644D03BF" w14:textId="77777777" w:rsidR="00996819" w:rsidRDefault="00996819" w:rsidP="00996819">
      <w:pPr>
        <w:spacing w:line="100" w:lineRule="atLeast"/>
        <w:rPr>
          <w:sz w:val="20"/>
          <w:szCs w:val="20"/>
        </w:rPr>
      </w:pPr>
      <w:r>
        <w:rPr>
          <w:sz w:val="20"/>
          <w:szCs w:val="20"/>
        </w:rPr>
        <w:t>Не замечая истинного д</w:t>
      </w:r>
      <w:r w:rsidRPr="00D30BDA">
        <w:rPr>
          <w:b/>
          <w:sz w:val="20"/>
          <w:szCs w:val="20"/>
        </w:rPr>
        <w:t>и</w:t>
      </w:r>
      <w:r>
        <w:rPr>
          <w:sz w:val="20"/>
          <w:szCs w:val="20"/>
        </w:rPr>
        <w:t>ва!</w:t>
      </w:r>
    </w:p>
    <w:p w14:paraId="7995AB0C" w14:textId="77777777" w:rsidR="00996819" w:rsidRDefault="00996819" w:rsidP="00996819">
      <w:pPr>
        <w:spacing w:line="100" w:lineRule="atLeast"/>
        <w:rPr>
          <w:sz w:val="20"/>
          <w:szCs w:val="20"/>
        </w:rPr>
      </w:pPr>
      <w:r>
        <w:rPr>
          <w:sz w:val="20"/>
          <w:szCs w:val="20"/>
        </w:rPr>
        <w:t>И, бодрствуя, вы живёте в снах,</w:t>
      </w:r>
    </w:p>
    <w:p w14:paraId="7DCFE471" w14:textId="77777777" w:rsidR="00996819" w:rsidRDefault="00996819" w:rsidP="00996819">
      <w:pPr>
        <w:spacing w:line="100" w:lineRule="atLeast"/>
        <w:rPr>
          <w:sz w:val="20"/>
          <w:szCs w:val="20"/>
        </w:rPr>
      </w:pPr>
      <w:r>
        <w:rPr>
          <w:sz w:val="20"/>
          <w:szCs w:val="20"/>
        </w:rPr>
        <w:t xml:space="preserve">Покуда </w:t>
      </w:r>
      <w:r w:rsidRPr="00D30BDA">
        <w:rPr>
          <w:b/>
          <w:sz w:val="20"/>
          <w:szCs w:val="20"/>
        </w:rPr>
        <w:t>явь</w:t>
      </w:r>
      <w:r>
        <w:rPr>
          <w:sz w:val="20"/>
          <w:szCs w:val="20"/>
        </w:rPr>
        <w:t xml:space="preserve"> проходит м</w:t>
      </w:r>
      <w:r w:rsidRPr="00D30BDA">
        <w:rPr>
          <w:b/>
          <w:sz w:val="20"/>
          <w:szCs w:val="20"/>
        </w:rPr>
        <w:t>и</w:t>
      </w:r>
      <w:r>
        <w:rPr>
          <w:sz w:val="20"/>
          <w:szCs w:val="20"/>
        </w:rPr>
        <w:t>мо!</w:t>
      </w:r>
    </w:p>
    <w:p w14:paraId="2B7BB146" w14:textId="77777777" w:rsidR="00996819" w:rsidRDefault="00996819" w:rsidP="00996819">
      <w:pPr>
        <w:spacing w:line="100" w:lineRule="atLeast"/>
        <w:rPr>
          <w:sz w:val="20"/>
          <w:szCs w:val="20"/>
        </w:rPr>
      </w:pPr>
      <w:r>
        <w:rPr>
          <w:sz w:val="20"/>
          <w:szCs w:val="20"/>
        </w:rPr>
        <w:t>Покуда спите вы ночами,</w:t>
      </w:r>
    </w:p>
    <w:p w14:paraId="434C8566" w14:textId="77777777" w:rsidR="00996819" w:rsidRDefault="00996819" w:rsidP="00996819">
      <w:pPr>
        <w:spacing w:line="100" w:lineRule="atLeast"/>
        <w:rPr>
          <w:sz w:val="20"/>
          <w:szCs w:val="20"/>
        </w:rPr>
      </w:pPr>
      <w:r>
        <w:rPr>
          <w:sz w:val="20"/>
          <w:szCs w:val="20"/>
        </w:rPr>
        <w:lastRenderedPageBreak/>
        <w:t>А дни проводите в стен</w:t>
      </w:r>
      <w:r w:rsidRPr="00D30BDA">
        <w:rPr>
          <w:b/>
          <w:sz w:val="20"/>
          <w:szCs w:val="20"/>
        </w:rPr>
        <w:t>а</w:t>
      </w:r>
      <w:r>
        <w:rPr>
          <w:sz w:val="20"/>
          <w:szCs w:val="20"/>
        </w:rPr>
        <w:t>х!..</w:t>
      </w:r>
    </w:p>
    <w:p w14:paraId="69A67205" w14:textId="77777777" w:rsidR="00996819" w:rsidRDefault="00996819" w:rsidP="00996819">
      <w:pPr>
        <w:spacing w:line="100" w:lineRule="atLeast"/>
        <w:rPr>
          <w:sz w:val="20"/>
          <w:szCs w:val="20"/>
        </w:rPr>
      </w:pPr>
    </w:p>
    <w:p w14:paraId="31710D19" w14:textId="77777777" w:rsidR="00996819" w:rsidRDefault="00996819" w:rsidP="00996819">
      <w:pPr>
        <w:spacing w:line="100" w:lineRule="atLeast"/>
        <w:rPr>
          <w:sz w:val="20"/>
          <w:szCs w:val="20"/>
        </w:rPr>
      </w:pPr>
      <w:r>
        <w:rPr>
          <w:sz w:val="20"/>
          <w:szCs w:val="20"/>
        </w:rPr>
        <w:t>Живёте для себя – и пусть,</w:t>
      </w:r>
    </w:p>
    <w:p w14:paraId="59104568" w14:textId="77777777" w:rsidR="00996819" w:rsidRDefault="00996819" w:rsidP="00996819">
      <w:pPr>
        <w:spacing w:line="100" w:lineRule="atLeast"/>
        <w:rPr>
          <w:sz w:val="20"/>
          <w:szCs w:val="20"/>
        </w:rPr>
      </w:pPr>
      <w:r>
        <w:rPr>
          <w:sz w:val="20"/>
          <w:szCs w:val="20"/>
        </w:rPr>
        <w:t>Да одиночество съедает вас и грусть,</w:t>
      </w:r>
    </w:p>
    <w:p w14:paraId="60439201" w14:textId="77777777" w:rsidR="00996819" w:rsidRDefault="00996819" w:rsidP="00996819">
      <w:pPr>
        <w:spacing w:line="100" w:lineRule="atLeast"/>
        <w:rPr>
          <w:sz w:val="20"/>
          <w:szCs w:val="20"/>
        </w:rPr>
      </w:pPr>
      <w:r>
        <w:rPr>
          <w:sz w:val="20"/>
          <w:szCs w:val="20"/>
        </w:rPr>
        <w:t>Окутала что вас цеп</w:t>
      </w:r>
      <w:r w:rsidRPr="00A45555">
        <w:rPr>
          <w:b/>
          <w:sz w:val="20"/>
          <w:szCs w:val="20"/>
        </w:rPr>
        <w:t>а</w:t>
      </w:r>
      <w:r>
        <w:rPr>
          <w:sz w:val="20"/>
          <w:szCs w:val="20"/>
        </w:rPr>
        <w:t>ми –</w:t>
      </w:r>
    </w:p>
    <w:p w14:paraId="1B45076F" w14:textId="77777777" w:rsidR="00996819" w:rsidRDefault="00996819" w:rsidP="00996819">
      <w:pPr>
        <w:spacing w:line="100" w:lineRule="atLeast"/>
        <w:rPr>
          <w:sz w:val="20"/>
          <w:szCs w:val="20"/>
        </w:rPr>
      </w:pPr>
      <w:r>
        <w:rPr>
          <w:sz w:val="20"/>
          <w:szCs w:val="20"/>
        </w:rPr>
        <w:t>И так себя деяете раб</w:t>
      </w:r>
      <w:r w:rsidRPr="00A45555">
        <w:rPr>
          <w:b/>
          <w:sz w:val="20"/>
          <w:szCs w:val="20"/>
        </w:rPr>
        <w:t>а</w:t>
      </w:r>
      <w:r>
        <w:rPr>
          <w:sz w:val="20"/>
          <w:szCs w:val="20"/>
        </w:rPr>
        <w:t>ми!</w:t>
      </w:r>
    </w:p>
    <w:p w14:paraId="423AE359" w14:textId="77777777" w:rsidR="00996819" w:rsidRDefault="00996819" w:rsidP="00996819">
      <w:pPr>
        <w:spacing w:line="100" w:lineRule="atLeast"/>
        <w:rPr>
          <w:sz w:val="20"/>
          <w:szCs w:val="20"/>
        </w:rPr>
      </w:pPr>
    </w:p>
    <w:p w14:paraId="6830A5BF" w14:textId="77777777" w:rsidR="00996819" w:rsidRDefault="00996819" w:rsidP="00996819">
      <w:pPr>
        <w:spacing w:line="100" w:lineRule="atLeast"/>
        <w:rPr>
          <w:sz w:val="20"/>
          <w:szCs w:val="20"/>
        </w:rPr>
      </w:pPr>
      <w:r>
        <w:rPr>
          <w:sz w:val="20"/>
          <w:szCs w:val="20"/>
        </w:rPr>
        <w:t xml:space="preserve">Блаженность ваша до безобразия наружна! </w:t>
      </w:r>
    </w:p>
    <w:p w14:paraId="2D53771D" w14:textId="77777777" w:rsidR="00996819" w:rsidRDefault="00996819" w:rsidP="00996819">
      <w:pPr>
        <w:spacing w:line="100" w:lineRule="atLeast"/>
        <w:rPr>
          <w:sz w:val="20"/>
          <w:szCs w:val="20"/>
        </w:rPr>
      </w:pPr>
      <w:r>
        <w:rPr>
          <w:sz w:val="20"/>
          <w:szCs w:val="20"/>
        </w:rPr>
        <w:t>Внутри же челоб</w:t>
      </w:r>
      <w:r w:rsidRPr="0056354A">
        <w:rPr>
          <w:b/>
          <w:sz w:val="20"/>
          <w:szCs w:val="20"/>
        </w:rPr>
        <w:t>и</w:t>
      </w:r>
      <w:r>
        <w:rPr>
          <w:sz w:val="20"/>
          <w:szCs w:val="20"/>
        </w:rPr>
        <w:t>тье</w:t>
      </w:r>
      <w:r>
        <w:rPr>
          <w:rStyle w:val="ac"/>
          <w:sz w:val="20"/>
          <w:szCs w:val="20"/>
        </w:rPr>
        <w:footnoteReference w:id="2803"/>
      </w:r>
      <w:r>
        <w:rPr>
          <w:sz w:val="20"/>
          <w:szCs w:val="20"/>
        </w:rPr>
        <w:t xml:space="preserve"> Сатане!</w:t>
      </w:r>
    </w:p>
    <w:p w14:paraId="760D6E7F" w14:textId="77777777" w:rsidR="00996819" w:rsidRDefault="00996819" w:rsidP="00996819">
      <w:pPr>
        <w:spacing w:line="100" w:lineRule="atLeast"/>
        <w:rPr>
          <w:sz w:val="20"/>
          <w:szCs w:val="20"/>
        </w:rPr>
      </w:pPr>
      <w:r>
        <w:rPr>
          <w:sz w:val="20"/>
          <w:szCs w:val="20"/>
        </w:rPr>
        <w:t xml:space="preserve">Стремитесь вы к тому, что вам ненужно, </w:t>
      </w:r>
    </w:p>
    <w:p w14:paraId="7C54EB9B" w14:textId="77777777" w:rsidR="00996819" w:rsidRDefault="00996819" w:rsidP="00996819">
      <w:pPr>
        <w:spacing w:line="100" w:lineRule="atLeast"/>
        <w:rPr>
          <w:sz w:val="20"/>
          <w:szCs w:val="20"/>
        </w:rPr>
      </w:pPr>
      <w:r>
        <w:rPr>
          <w:sz w:val="20"/>
          <w:szCs w:val="20"/>
        </w:rPr>
        <w:t>Что вам навязано извне!</w:t>
      </w:r>
    </w:p>
    <w:p w14:paraId="60DF81AF" w14:textId="77777777" w:rsidR="00996819" w:rsidRDefault="00996819" w:rsidP="00996819">
      <w:pPr>
        <w:spacing w:line="100" w:lineRule="atLeast"/>
        <w:rPr>
          <w:sz w:val="20"/>
          <w:szCs w:val="20"/>
        </w:rPr>
      </w:pPr>
      <w:r>
        <w:rPr>
          <w:sz w:val="20"/>
          <w:szCs w:val="20"/>
        </w:rPr>
        <w:t>Приятно ль жить в таком говн</w:t>
      </w:r>
      <w:r w:rsidRPr="0056354A">
        <w:rPr>
          <w:b/>
          <w:sz w:val="20"/>
          <w:szCs w:val="20"/>
        </w:rPr>
        <w:t>е</w:t>
      </w:r>
      <w:r>
        <w:rPr>
          <w:sz w:val="20"/>
          <w:szCs w:val="20"/>
        </w:rPr>
        <w:t>?</w:t>
      </w:r>
    </w:p>
    <w:p w14:paraId="797EF176" w14:textId="77777777" w:rsidR="00996819" w:rsidRDefault="00996819" w:rsidP="00996819">
      <w:pPr>
        <w:spacing w:line="100" w:lineRule="atLeast"/>
        <w:rPr>
          <w:sz w:val="20"/>
          <w:szCs w:val="20"/>
        </w:rPr>
      </w:pPr>
      <w:r>
        <w:rPr>
          <w:sz w:val="20"/>
          <w:szCs w:val="20"/>
        </w:rPr>
        <w:t>***</w:t>
      </w:r>
    </w:p>
    <w:p w14:paraId="1602225F" w14:textId="77777777" w:rsidR="00996819" w:rsidRDefault="00996819" w:rsidP="00996819">
      <w:pPr>
        <w:spacing w:line="100" w:lineRule="atLeast"/>
        <w:rPr>
          <w:sz w:val="20"/>
          <w:szCs w:val="20"/>
        </w:rPr>
      </w:pPr>
      <w:r w:rsidRPr="00B124BF">
        <w:rPr>
          <w:b/>
          <w:sz w:val="20"/>
          <w:szCs w:val="20"/>
        </w:rPr>
        <w:t>Тупые</w:t>
      </w:r>
      <w:r>
        <w:rPr>
          <w:sz w:val="20"/>
          <w:szCs w:val="20"/>
        </w:rPr>
        <w:t>! Вас же в ст</w:t>
      </w:r>
      <w:r w:rsidRPr="00B124BF">
        <w:rPr>
          <w:b/>
          <w:sz w:val="20"/>
          <w:szCs w:val="20"/>
        </w:rPr>
        <w:t>а</w:t>
      </w:r>
      <w:r>
        <w:rPr>
          <w:sz w:val="20"/>
          <w:szCs w:val="20"/>
        </w:rPr>
        <w:t>до</w:t>
      </w:r>
      <w:r>
        <w:rPr>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sz w:val="20"/>
          <w:szCs w:val="20"/>
        </w:rPr>
        <w:fldChar w:fldCharType="end"/>
      </w:r>
      <w:r>
        <w:rPr>
          <w:sz w:val="20"/>
          <w:szCs w:val="20"/>
        </w:rPr>
        <w:t xml:space="preserve"> превращают!</w:t>
      </w:r>
    </w:p>
    <w:p w14:paraId="6AED5C91" w14:textId="77777777" w:rsidR="00996819" w:rsidRDefault="00996819" w:rsidP="00996819">
      <w:pPr>
        <w:spacing w:line="100" w:lineRule="atLeast"/>
        <w:rPr>
          <w:sz w:val="20"/>
          <w:szCs w:val="20"/>
        </w:rPr>
      </w:pPr>
      <w:r w:rsidRPr="00B124BF">
        <w:rPr>
          <w:b/>
          <w:sz w:val="20"/>
          <w:szCs w:val="20"/>
        </w:rPr>
        <w:t>Не вы</w:t>
      </w:r>
      <w:r>
        <w:rPr>
          <w:sz w:val="20"/>
          <w:szCs w:val="20"/>
        </w:rPr>
        <w:t xml:space="preserve"> решаете, любить что вам, жел</w:t>
      </w:r>
      <w:r w:rsidRPr="00B124BF">
        <w:rPr>
          <w:b/>
          <w:sz w:val="20"/>
          <w:szCs w:val="20"/>
        </w:rPr>
        <w:t>а</w:t>
      </w:r>
      <w:r>
        <w:rPr>
          <w:sz w:val="20"/>
          <w:szCs w:val="20"/>
        </w:rPr>
        <w:t>ть,</w:t>
      </w:r>
    </w:p>
    <w:p w14:paraId="2F052083" w14:textId="77777777" w:rsidR="00996819" w:rsidRDefault="00996819" w:rsidP="00996819">
      <w:pPr>
        <w:spacing w:line="100" w:lineRule="atLeast"/>
        <w:rPr>
          <w:sz w:val="20"/>
          <w:szCs w:val="20"/>
        </w:rPr>
      </w:pPr>
      <w:r>
        <w:rPr>
          <w:sz w:val="20"/>
          <w:szCs w:val="20"/>
        </w:rPr>
        <w:t>Но подчиняетесь всему,</w:t>
      </w:r>
    </w:p>
    <w:p w14:paraId="72BD028D" w14:textId="77777777" w:rsidR="00996819" w:rsidRDefault="00996819" w:rsidP="00996819">
      <w:pPr>
        <w:spacing w:line="100" w:lineRule="atLeast"/>
        <w:rPr>
          <w:sz w:val="20"/>
          <w:szCs w:val="20"/>
        </w:rPr>
      </w:pPr>
      <w:r>
        <w:rPr>
          <w:sz w:val="20"/>
          <w:szCs w:val="20"/>
        </w:rPr>
        <w:t xml:space="preserve">Что вам </w:t>
      </w:r>
      <w:r w:rsidRPr="00B124BF">
        <w:rPr>
          <w:b/>
          <w:sz w:val="20"/>
          <w:szCs w:val="20"/>
        </w:rPr>
        <w:t>так просто</w:t>
      </w:r>
      <w:r>
        <w:rPr>
          <w:sz w:val="20"/>
          <w:szCs w:val="20"/>
        </w:rPr>
        <w:t xml:space="preserve"> навязать!</w:t>
      </w:r>
    </w:p>
    <w:p w14:paraId="5817C791" w14:textId="77777777" w:rsidR="00996819" w:rsidRDefault="00996819" w:rsidP="00996819">
      <w:pPr>
        <w:spacing w:line="100" w:lineRule="atLeast"/>
        <w:rPr>
          <w:sz w:val="20"/>
          <w:szCs w:val="20"/>
        </w:rPr>
      </w:pPr>
      <w:r>
        <w:rPr>
          <w:sz w:val="20"/>
          <w:szCs w:val="20"/>
        </w:rPr>
        <w:t xml:space="preserve">Чем вам </w:t>
      </w:r>
      <w:r w:rsidRPr="00B124BF">
        <w:rPr>
          <w:b/>
          <w:sz w:val="20"/>
          <w:szCs w:val="20"/>
        </w:rPr>
        <w:t>свободно мыслить</w:t>
      </w:r>
      <w:r>
        <w:rPr>
          <w:sz w:val="20"/>
          <w:szCs w:val="20"/>
        </w:rPr>
        <w:t xml:space="preserve"> воспрещают!</w:t>
      </w:r>
    </w:p>
    <w:p w14:paraId="234FF8B1" w14:textId="77777777" w:rsidR="00996819" w:rsidRDefault="00996819" w:rsidP="00996819">
      <w:pPr>
        <w:spacing w:line="100" w:lineRule="atLeast"/>
        <w:rPr>
          <w:sz w:val="20"/>
          <w:szCs w:val="20"/>
        </w:rPr>
      </w:pPr>
      <w:r>
        <w:rPr>
          <w:sz w:val="20"/>
          <w:szCs w:val="20"/>
        </w:rPr>
        <w:t>Рабам ведь</w:t>
      </w:r>
      <w:r>
        <w:rPr>
          <w:sz w:val="20"/>
          <w:szCs w:val="20"/>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sz w:val="20"/>
          <w:szCs w:val="20"/>
        </w:rPr>
        <w:fldChar w:fldCharType="end"/>
      </w:r>
      <w:r>
        <w:rPr>
          <w:sz w:val="20"/>
          <w:szCs w:val="20"/>
        </w:rPr>
        <w:t xml:space="preserve"> это ни к чему!</w:t>
      </w:r>
    </w:p>
    <w:p w14:paraId="4E04712C" w14:textId="77777777" w:rsidR="00996819" w:rsidRDefault="00996819" w:rsidP="00996819">
      <w:pPr>
        <w:spacing w:line="100" w:lineRule="atLeast"/>
        <w:rPr>
          <w:sz w:val="20"/>
          <w:szCs w:val="20"/>
        </w:rPr>
      </w:pPr>
      <w:r>
        <w:rPr>
          <w:sz w:val="20"/>
          <w:szCs w:val="20"/>
        </w:rPr>
        <w:t xml:space="preserve"> </w:t>
      </w:r>
    </w:p>
    <w:p w14:paraId="1B767AC8" w14:textId="77777777" w:rsidR="00996819" w:rsidRDefault="00996819" w:rsidP="00996819">
      <w:pPr>
        <w:spacing w:line="100" w:lineRule="atLeast"/>
        <w:rPr>
          <w:sz w:val="20"/>
          <w:szCs w:val="20"/>
        </w:rPr>
      </w:pPr>
      <w:r>
        <w:rPr>
          <w:sz w:val="20"/>
          <w:szCs w:val="20"/>
        </w:rPr>
        <w:t xml:space="preserve">Рабы должны хвалить </w:t>
      </w:r>
      <w:r w:rsidRPr="000B1AFB">
        <w:rPr>
          <w:b/>
          <w:sz w:val="20"/>
          <w:szCs w:val="20"/>
        </w:rPr>
        <w:t>цинизм</w:t>
      </w:r>
      <w:r>
        <w:rPr>
          <w:sz w:val="20"/>
          <w:szCs w:val="20"/>
        </w:rPr>
        <w:t>,</w:t>
      </w:r>
    </w:p>
    <w:p w14:paraId="2B50FD4F" w14:textId="77777777" w:rsidR="00996819" w:rsidRDefault="00996819" w:rsidP="00996819">
      <w:pPr>
        <w:spacing w:line="100" w:lineRule="atLeast"/>
        <w:rPr>
          <w:sz w:val="20"/>
          <w:szCs w:val="20"/>
        </w:rPr>
      </w:pPr>
      <w:r w:rsidRPr="000B1AFB">
        <w:rPr>
          <w:b/>
          <w:sz w:val="20"/>
          <w:szCs w:val="20"/>
        </w:rPr>
        <w:t>Вульгарность</w:t>
      </w:r>
      <w:r>
        <w:rPr>
          <w:sz w:val="20"/>
          <w:szCs w:val="20"/>
        </w:rPr>
        <w:t>, зверства вл</w:t>
      </w:r>
      <w:r w:rsidRPr="000B1AFB">
        <w:rPr>
          <w:b/>
          <w:sz w:val="20"/>
          <w:szCs w:val="20"/>
        </w:rPr>
        <w:t>а</w:t>
      </w:r>
      <w:r>
        <w:rPr>
          <w:sz w:val="20"/>
          <w:szCs w:val="20"/>
        </w:rPr>
        <w:t>сти р</w:t>
      </w:r>
      <w:r w:rsidRPr="000B1AFB">
        <w:rPr>
          <w:b/>
          <w:sz w:val="20"/>
          <w:szCs w:val="20"/>
        </w:rPr>
        <w:t>а</w:t>
      </w:r>
      <w:r>
        <w:rPr>
          <w:sz w:val="20"/>
          <w:szCs w:val="20"/>
        </w:rPr>
        <w:t>вно эгоизм!</w:t>
      </w:r>
    </w:p>
    <w:p w14:paraId="5D129172" w14:textId="77777777" w:rsidR="00996819" w:rsidRDefault="00996819" w:rsidP="00996819">
      <w:pPr>
        <w:spacing w:line="100" w:lineRule="atLeast"/>
        <w:rPr>
          <w:sz w:val="20"/>
          <w:szCs w:val="20"/>
        </w:rPr>
      </w:pPr>
      <w:r>
        <w:rPr>
          <w:sz w:val="20"/>
          <w:szCs w:val="20"/>
        </w:rPr>
        <w:t xml:space="preserve">Смотреть </w:t>
      </w:r>
    </w:p>
    <w:p w14:paraId="2C62A2C6" w14:textId="77777777" w:rsidR="00996819" w:rsidRDefault="00996819" w:rsidP="00996819">
      <w:pPr>
        <w:spacing w:line="100" w:lineRule="atLeast"/>
        <w:rPr>
          <w:sz w:val="20"/>
          <w:szCs w:val="20"/>
        </w:rPr>
      </w:pPr>
      <w:r w:rsidRPr="000B1AFB">
        <w:rPr>
          <w:b/>
          <w:sz w:val="20"/>
          <w:szCs w:val="20"/>
        </w:rPr>
        <w:t>Весёлые</w:t>
      </w:r>
      <w:r>
        <w:rPr>
          <w:sz w:val="20"/>
          <w:szCs w:val="20"/>
        </w:rPr>
        <w:t xml:space="preserve"> кин</w:t>
      </w:r>
      <w:r w:rsidRPr="000B1AFB">
        <w:rPr>
          <w:b/>
          <w:sz w:val="20"/>
          <w:szCs w:val="20"/>
        </w:rPr>
        <w:t>о</w:t>
      </w:r>
      <w:r>
        <w:rPr>
          <w:sz w:val="20"/>
          <w:szCs w:val="20"/>
        </w:rPr>
        <w:t>,</w:t>
      </w:r>
    </w:p>
    <w:p w14:paraId="5F0B5008" w14:textId="77777777" w:rsidR="00996819" w:rsidRDefault="00996819" w:rsidP="00996819">
      <w:pPr>
        <w:spacing w:line="100" w:lineRule="atLeast"/>
        <w:rPr>
          <w:sz w:val="20"/>
          <w:szCs w:val="20"/>
        </w:rPr>
      </w:pPr>
      <w:r w:rsidRPr="000B1AFB">
        <w:rPr>
          <w:b/>
          <w:sz w:val="20"/>
          <w:szCs w:val="20"/>
        </w:rPr>
        <w:t>Антинаучные</w:t>
      </w:r>
      <w:r>
        <w:rPr>
          <w:sz w:val="20"/>
          <w:szCs w:val="20"/>
        </w:rPr>
        <w:t xml:space="preserve"> программы, –</w:t>
      </w:r>
    </w:p>
    <w:p w14:paraId="500A3565" w14:textId="77777777" w:rsidR="00996819" w:rsidRPr="000B1AFB" w:rsidRDefault="00996819" w:rsidP="00996819">
      <w:pPr>
        <w:spacing w:line="100" w:lineRule="atLeast"/>
        <w:rPr>
          <w:b/>
          <w:sz w:val="20"/>
          <w:szCs w:val="20"/>
        </w:rPr>
      </w:pPr>
      <w:r w:rsidRPr="000B1AFB">
        <w:rPr>
          <w:b/>
          <w:sz w:val="20"/>
          <w:szCs w:val="20"/>
        </w:rPr>
        <w:t>Звереть</w:t>
      </w:r>
    </w:p>
    <w:p w14:paraId="32AF5283" w14:textId="77777777" w:rsidR="00996819" w:rsidRDefault="00996819" w:rsidP="00996819">
      <w:pPr>
        <w:spacing w:line="100" w:lineRule="atLeast"/>
        <w:rPr>
          <w:sz w:val="20"/>
          <w:szCs w:val="20"/>
        </w:rPr>
      </w:pPr>
      <w:r>
        <w:rPr>
          <w:sz w:val="20"/>
          <w:szCs w:val="20"/>
        </w:rPr>
        <w:t>От мусора ин</w:t>
      </w:r>
      <w:r w:rsidRPr="000B1AFB">
        <w:rPr>
          <w:b/>
          <w:sz w:val="20"/>
          <w:szCs w:val="20"/>
        </w:rPr>
        <w:t>о</w:t>
      </w:r>
      <w:r>
        <w:rPr>
          <w:sz w:val="20"/>
          <w:szCs w:val="20"/>
        </w:rPr>
        <w:t>го,</w:t>
      </w:r>
    </w:p>
    <w:p w14:paraId="0AFD37DF" w14:textId="77777777" w:rsidR="00996819" w:rsidRDefault="00996819" w:rsidP="00996819">
      <w:pPr>
        <w:spacing w:line="100" w:lineRule="atLeast"/>
        <w:rPr>
          <w:sz w:val="20"/>
          <w:szCs w:val="20"/>
        </w:rPr>
      </w:pPr>
      <w:r>
        <w:rPr>
          <w:sz w:val="20"/>
          <w:szCs w:val="20"/>
        </w:rPr>
        <w:t>О многом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 xml:space="preserve">, </w:t>
      </w:r>
    </w:p>
    <w:p w14:paraId="2F55160B" w14:textId="77777777" w:rsidR="00996819" w:rsidRDefault="00996819" w:rsidP="00996819">
      <w:pPr>
        <w:spacing w:line="100" w:lineRule="atLeast"/>
        <w:rPr>
          <w:sz w:val="20"/>
          <w:szCs w:val="20"/>
        </w:rPr>
      </w:pPr>
      <w:r>
        <w:rPr>
          <w:sz w:val="20"/>
          <w:szCs w:val="20"/>
        </w:rPr>
        <w:t xml:space="preserve">Да важного – </w:t>
      </w:r>
      <w:r w:rsidRPr="000B1AFB">
        <w:rPr>
          <w:b/>
          <w:sz w:val="20"/>
          <w:szCs w:val="20"/>
        </w:rPr>
        <w:t>ни грамма</w:t>
      </w:r>
      <w:r>
        <w:rPr>
          <w:sz w:val="20"/>
          <w:szCs w:val="20"/>
        </w:rPr>
        <w:t>,</w:t>
      </w:r>
    </w:p>
    <w:p w14:paraId="6E3B6807" w14:textId="77777777" w:rsidR="00996819" w:rsidRDefault="00996819" w:rsidP="00996819">
      <w:pPr>
        <w:spacing w:line="100" w:lineRule="atLeast"/>
        <w:rPr>
          <w:sz w:val="20"/>
          <w:szCs w:val="20"/>
        </w:rPr>
      </w:pPr>
      <w:r>
        <w:rPr>
          <w:sz w:val="20"/>
          <w:szCs w:val="20"/>
        </w:rPr>
        <w:t>И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чудн</w:t>
      </w:r>
      <w:r w:rsidRPr="000B1AFB">
        <w:rPr>
          <w:b/>
          <w:sz w:val="20"/>
          <w:szCs w:val="20"/>
        </w:rPr>
        <w:t xml:space="preserve">о </w:t>
      </w:r>
    </w:p>
    <w:p w14:paraId="7812D20B" w14:textId="77777777" w:rsidR="00996819" w:rsidRDefault="00996819" w:rsidP="00996819">
      <w:pPr>
        <w:spacing w:line="100" w:lineRule="atLeast"/>
        <w:rPr>
          <w:sz w:val="20"/>
          <w:szCs w:val="20"/>
        </w:rPr>
      </w:pPr>
      <w:r>
        <w:rPr>
          <w:sz w:val="20"/>
          <w:szCs w:val="20"/>
        </w:rPr>
        <w:lastRenderedPageBreak/>
        <w:t>Воспринимать,</w:t>
      </w:r>
    </w:p>
    <w:p w14:paraId="0510F9CB" w14:textId="77777777" w:rsidR="00996819" w:rsidRDefault="00996819" w:rsidP="00996819">
      <w:pPr>
        <w:spacing w:line="100" w:lineRule="atLeast"/>
        <w:rPr>
          <w:sz w:val="20"/>
          <w:szCs w:val="20"/>
        </w:rPr>
      </w:pPr>
      <w:r>
        <w:rPr>
          <w:sz w:val="20"/>
          <w:szCs w:val="20"/>
        </w:rPr>
        <w:t xml:space="preserve">И </w:t>
      </w:r>
      <w:r w:rsidRPr="000B1AFB">
        <w:rPr>
          <w:b/>
          <w:sz w:val="20"/>
          <w:szCs w:val="20"/>
        </w:rPr>
        <w:t>тратить 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 xml:space="preserve"> на бл</w:t>
      </w:r>
      <w:r w:rsidRPr="000B1AFB">
        <w:rPr>
          <w:b/>
          <w:sz w:val="20"/>
          <w:szCs w:val="20"/>
        </w:rPr>
        <w:t>а</w:t>
      </w:r>
      <w:r>
        <w:rPr>
          <w:sz w:val="20"/>
          <w:szCs w:val="20"/>
        </w:rPr>
        <w:t>го д</w:t>
      </w:r>
      <w:r w:rsidRPr="000B1AFB">
        <w:rPr>
          <w:b/>
          <w:sz w:val="20"/>
          <w:szCs w:val="20"/>
        </w:rPr>
        <w:t>е</w:t>
      </w:r>
      <w:r>
        <w:rPr>
          <w:sz w:val="20"/>
          <w:szCs w:val="20"/>
        </w:rPr>
        <w:t>спота родн</w:t>
      </w:r>
      <w:r w:rsidRPr="000B1AFB">
        <w:rPr>
          <w:b/>
          <w:sz w:val="20"/>
          <w:szCs w:val="20"/>
        </w:rPr>
        <w:t>о</w:t>
      </w:r>
      <w:r>
        <w:rPr>
          <w:sz w:val="20"/>
          <w:szCs w:val="20"/>
        </w:rPr>
        <w:t>го!</w:t>
      </w:r>
    </w:p>
    <w:p w14:paraId="774B95B8" w14:textId="77777777" w:rsidR="00996819" w:rsidRDefault="00996819" w:rsidP="00996819">
      <w:pPr>
        <w:spacing w:line="100" w:lineRule="atLeast"/>
        <w:rPr>
          <w:sz w:val="20"/>
          <w:szCs w:val="20"/>
        </w:rPr>
      </w:pPr>
      <w:r>
        <w:rPr>
          <w:sz w:val="20"/>
          <w:szCs w:val="20"/>
        </w:rPr>
        <w:t>***</w:t>
      </w:r>
    </w:p>
    <w:p w14:paraId="29BB9DCB" w14:textId="77777777" w:rsidR="00996819" w:rsidRDefault="00996819" w:rsidP="00996819">
      <w:pPr>
        <w:spacing w:line="100" w:lineRule="atLeast"/>
        <w:rPr>
          <w:sz w:val="20"/>
          <w:szCs w:val="20"/>
        </w:rPr>
      </w:pPr>
      <w:r>
        <w:rPr>
          <w:sz w:val="20"/>
          <w:szCs w:val="20"/>
        </w:rPr>
        <w:t>Кричите вы, что «всё – в твоих руках»,</w:t>
      </w:r>
    </w:p>
    <w:p w14:paraId="1DA14898" w14:textId="77777777" w:rsidR="00996819" w:rsidRDefault="00996819" w:rsidP="00996819">
      <w:pPr>
        <w:spacing w:line="100" w:lineRule="atLeast"/>
        <w:rPr>
          <w:sz w:val="20"/>
          <w:szCs w:val="20"/>
        </w:rPr>
      </w:pPr>
      <w:r>
        <w:rPr>
          <w:sz w:val="20"/>
          <w:szCs w:val="20"/>
        </w:rPr>
        <w:t>Кричите вы о силе в</w:t>
      </w:r>
      <w:r w:rsidRPr="00DB777E">
        <w:rPr>
          <w:b/>
          <w:sz w:val="20"/>
          <w:szCs w:val="20"/>
        </w:rPr>
        <w:t>о</w:t>
      </w:r>
      <w:r>
        <w:rPr>
          <w:sz w:val="20"/>
          <w:szCs w:val="20"/>
        </w:rPr>
        <w:t>ли,</w:t>
      </w:r>
    </w:p>
    <w:p w14:paraId="4F6AAC82" w14:textId="77777777" w:rsidR="00996819" w:rsidRDefault="00996819" w:rsidP="00996819">
      <w:pPr>
        <w:spacing w:line="100" w:lineRule="atLeast"/>
        <w:rPr>
          <w:sz w:val="20"/>
          <w:szCs w:val="20"/>
        </w:rPr>
      </w:pPr>
      <w:r>
        <w:rPr>
          <w:sz w:val="20"/>
          <w:szCs w:val="20"/>
        </w:rPr>
        <w:t>Самих же изнутри съедает страх!</w:t>
      </w:r>
    </w:p>
    <w:p w14:paraId="4A68E765" w14:textId="77777777" w:rsidR="00996819" w:rsidRDefault="00996819" w:rsidP="00996819">
      <w:pPr>
        <w:spacing w:line="100" w:lineRule="atLeast"/>
        <w:rPr>
          <w:sz w:val="20"/>
          <w:szCs w:val="20"/>
        </w:rPr>
      </w:pPr>
      <w:r>
        <w:rPr>
          <w:sz w:val="20"/>
          <w:szCs w:val="20"/>
        </w:rPr>
        <w:t xml:space="preserve">Страшитесь </w:t>
      </w:r>
      <w:r w:rsidRPr="00FC26E1">
        <w:rPr>
          <w:b/>
          <w:sz w:val="20"/>
          <w:szCs w:val="20"/>
        </w:rPr>
        <w:t>скорби</w:t>
      </w:r>
      <w:r>
        <w:rPr>
          <w:sz w:val="20"/>
          <w:szCs w:val="20"/>
        </w:rPr>
        <w:t xml:space="preserve"> мировой и </w:t>
      </w:r>
      <w:r w:rsidRPr="00FC26E1">
        <w:rPr>
          <w:b/>
          <w:sz w:val="20"/>
          <w:szCs w:val="20"/>
        </w:rPr>
        <w:t>боли</w:t>
      </w:r>
      <w:r>
        <w:rPr>
          <w:sz w:val="20"/>
          <w:szCs w:val="20"/>
        </w:rPr>
        <w:t>!</w:t>
      </w:r>
    </w:p>
    <w:p w14:paraId="3581E44F" w14:textId="77777777" w:rsidR="00996819" w:rsidRDefault="00996819" w:rsidP="00996819">
      <w:pPr>
        <w:spacing w:line="100" w:lineRule="atLeast"/>
        <w:rPr>
          <w:sz w:val="20"/>
          <w:szCs w:val="20"/>
        </w:rPr>
      </w:pPr>
      <w:r>
        <w:rPr>
          <w:sz w:val="20"/>
          <w:szCs w:val="20"/>
        </w:rPr>
        <w:t>Боитесь правде посмотреть в глаза,</w:t>
      </w:r>
    </w:p>
    <w:p w14:paraId="532083A3" w14:textId="77777777" w:rsidR="00996819" w:rsidRDefault="00996819" w:rsidP="00996819">
      <w:pPr>
        <w:spacing w:line="100" w:lineRule="atLeast"/>
        <w:rPr>
          <w:sz w:val="20"/>
          <w:szCs w:val="20"/>
        </w:rPr>
      </w:pPr>
      <w:r>
        <w:rPr>
          <w:sz w:val="20"/>
          <w:szCs w:val="20"/>
        </w:rPr>
        <w:t xml:space="preserve">Ведь </w:t>
      </w:r>
      <w:r w:rsidRPr="00FC26E1">
        <w:rPr>
          <w:b/>
          <w:sz w:val="20"/>
          <w:szCs w:val="20"/>
        </w:rPr>
        <w:t>правда вам страшнее всякой лжи</w:t>
      </w:r>
      <w:r>
        <w:rPr>
          <w:sz w:val="20"/>
          <w:szCs w:val="20"/>
        </w:rPr>
        <w:t>!</w:t>
      </w:r>
    </w:p>
    <w:p w14:paraId="2166F55C" w14:textId="77777777" w:rsidR="00996819" w:rsidRDefault="00996819" w:rsidP="00996819">
      <w:pPr>
        <w:spacing w:line="100" w:lineRule="atLeast"/>
        <w:rPr>
          <w:sz w:val="20"/>
          <w:szCs w:val="20"/>
        </w:rPr>
      </w:pPr>
      <w:r>
        <w:rPr>
          <w:sz w:val="20"/>
          <w:szCs w:val="20"/>
        </w:rPr>
        <w:t xml:space="preserve">Какой же </w:t>
      </w:r>
      <w:r w:rsidRPr="00687D0B">
        <w:rPr>
          <w:b/>
          <w:sz w:val="20"/>
          <w:szCs w:val="20"/>
        </w:rPr>
        <w:t>бред</w:t>
      </w:r>
      <w:r>
        <w:rPr>
          <w:sz w:val="20"/>
          <w:szCs w:val="20"/>
        </w:rPr>
        <w:t xml:space="preserve"> ни предложи,</w:t>
      </w:r>
    </w:p>
    <w:p w14:paraId="05DF888B" w14:textId="77777777" w:rsidR="00996819" w:rsidRDefault="00996819" w:rsidP="00996819">
      <w:pPr>
        <w:spacing w:line="100" w:lineRule="atLeast"/>
        <w:rPr>
          <w:sz w:val="20"/>
          <w:szCs w:val="20"/>
        </w:rPr>
      </w:pPr>
      <w:r>
        <w:rPr>
          <w:sz w:val="20"/>
          <w:szCs w:val="20"/>
        </w:rPr>
        <w:t xml:space="preserve">Найдутся те, кто будут </w:t>
      </w:r>
      <w:r w:rsidRPr="00687D0B">
        <w:rPr>
          <w:b/>
          <w:sz w:val="20"/>
          <w:szCs w:val="20"/>
        </w:rPr>
        <w:t>ЗА</w:t>
      </w:r>
      <w:r>
        <w:rPr>
          <w:sz w:val="20"/>
          <w:szCs w:val="20"/>
        </w:rPr>
        <w:t>!</w:t>
      </w:r>
    </w:p>
    <w:p w14:paraId="6B85DFDC" w14:textId="77777777" w:rsidR="00996819" w:rsidRDefault="00996819" w:rsidP="00996819">
      <w:pPr>
        <w:spacing w:line="100" w:lineRule="atLeast"/>
        <w:rPr>
          <w:sz w:val="20"/>
          <w:szCs w:val="20"/>
        </w:rPr>
      </w:pPr>
    </w:p>
    <w:p w14:paraId="09E9F0F0" w14:textId="77777777" w:rsidR="00996819" w:rsidRDefault="00996819" w:rsidP="00996819">
      <w:pPr>
        <w:spacing w:line="100" w:lineRule="atLeast"/>
        <w:rPr>
          <w:sz w:val="20"/>
          <w:szCs w:val="20"/>
        </w:rPr>
      </w:pPr>
      <w:r>
        <w:rPr>
          <w:sz w:val="20"/>
          <w:szCs w:val="20"/>
        </w:rPr>
        <w:t>В попытках правды избежать</w:t>
      </w:r>
    </w:p>
    <w:p w14:paraId="6ECCDDF5" w14:textId="77777777" w:rsidR="00996819" w:rsidRDefault="00996819" w:rsidP="00996819">
      <w:pPr>
        <w:spacing w:line="100" w:lineRule="atLeast"/>
        <w:rPr>
          <w:sz w:val="20"/>
          <w:szCs w:val="20"/>
        </w:rPr>
      </w:pPr>
      <w:r>
        <w:rPr>
          <w:sz w:val="20"/>
          <w:szCs w:val="20"/>
        </w:rPr>
        <w:t>Стремитесь жить в толпе «как все»,</w:t>
      </w:r>
    </w:p>
    <w:p w14:paraId="446BF7BD" w14:textId="77777777" w:rsidR="00996819" w:rsidRDefault="00996819" w:rsidP="00996819">
      <w:pPr>
        <w:spacing w:line="100" w:lineRule="atLeast"/>
        <w:rPr>
          <w:sz w:val="20"/>
          <w:szCs w:val="20"/>
        </w:rPr>
      </w:pPr>
      <w:r>
        <w:rPr>
          <w:sz w:val="20"/>
          <w:szCs w:val="20"/>
        </w:rPr>
        <w:t>Забыться в коллективной суете –</w:t>
      </w:r>
    </w:p>
    <w:p w14:paraId="7D0BF1B0" w14:textId="77777777" w:rsidR="00996819" w:rsidRDefault="00996819" w:rsidP="00996819">
      <w:pPr>
        <w:spacing w:line="100" w:lineRule="atLeast"/>
        <w:rPr>
          <w:sz w:val="20"/>
          <w:szCs w:val="20"/>
        </w:rPr>
      </w:pPr>
      <w:r>
        <w:rPr>
          <w:sz w:val="20"/>
          <w:szCs w:val="20"/>
        </w:rPr>
        <w:t>Забыться и как можно меньше знать</w:t>
      </w:r>
      <w:r>
        <w:rPr>
          <w:sz w:val="20"/>
          <w:szCs w:val="20"/>
        </w:rPr>
        <w:fldChar w:fldCharType="begin"/>
      </w:r>
      <w:r>
        <w:instrText xml:space="preserve"> XE "</w:instrText>
      </w:r>
      <w:r w:rsidRPr="004F5E37">
        <w:rPr>
          <w:sz w:val="20"/>
          <w:szCs w:val="20"/>
        </w:rPr>
        <w:instrText>знать</w:instrText>
      </w:r>
      <w:r>
        <w:instrText xml:space="preserve">" </w:instrText>
      </w:r>
      <w:r>
        <w:rPr>
          <w:sz w:val="20"/>
          <w:szCs w:val="20"/>
        </w:rPr>
        <w:fldChar w:fldCharType="end"/>
      </w:r>
      <w:r>
        <w:rPr>
          <w:sz w:val="20"/>
          <w:szCs w:val="20"/>
        </w:rPr>
        <w:t>!</w:t>
      </w:r>
    </w:p>
    <w:p w14:paraId="4E43D995" w14:textId="77777777" w:rsidR="00996819" w:rsidRDefault="00996819" w:rsidP="00996819">
      <w:pPr>
        <w:spacing w:line="100" w:lineRule="atLeast"/>
        <w:rPr>
          <w:sz w:val="20"/>
          <w:szCs w:val="20"/>
        </w:rPr>
      </w:pPr>
    </w:p>
    <w:p w14:paraId="1BFF11A8" w14:textId="77777777" w:rsidR="00996819" w:rsidRDefault="00996819" w:rsidP="00996819">
      <w:pPr>
        <w:spacing w:line="100" w:lineRule="atLeast"/>
        <w:rPr>
          <w:sz w:val="20"/>
          <w:szCs w:val="20"/>
        </w:rPr>
      </w:pPr>
      <w:r>
        <w:rPr>
          <w:sz w:val="20"/>
          <w:szCs w:val="20"/>
        </w:rPr>
        <w:t>Бежите от самих себя,</w:t>
      </w:r>
    </w:p>
    <w:p w14:paraId="23551C6B" w14:textId="77777777" w:rsidR="00996819" w:rsidRDefault="00996819" w:rsidP="00996819">
      <w:pPr>
        <w:spacing w:line="100" w:lineRule="atLeast"/>
        <w:rPr>
          <w:sz w:val="20"/>
          <w:szCs w:val="20"/>
        </w:rPr>
      </w:pPr>
      <w:r>
        <w:rPr>
          <w:sz w:val="20"/>
          <w:szCs w:val="20"/>
        </w:rPr>
        <w:t>Дабы членом общества пожить!</w:t>
      </w:r>
    </w:p>
    <w:p w14:paraId="13300C2A" w14:textId="77777777" w:rsidR="00996819" w:rsidRDefault="00996819" w:rsidP="00996819">
      <w:pPr>
        <w:spacing w:line="100" w:lineRule="atLeast"/>
        <w:rPr>
          <w:sz w:val="20"/>
          <w:szCs w:val="20"/>
        </w:rPr>
      </w:pPr>
      <w:r>
        <w:rPr>
          <w:sz w:val="20"/>
          <w:szCs w:val="20"/>
        </w:rPr>
        <w:t>Пытаетесь свободу позабыть,</w:t>
      </w:r>
    </w:p>
    <w:p w14:paraId="354F7230" w14:textId="77777777" w:rsidR="00996819" w:rsidRDefault="00996819" w:rsidP="00996819">
      <w:pPr>
        <w:spacing w:line="100" w:lineRule="atLeast"/>
        <w:rPr>
          <w:sz w:val="20"/>
          <w:szCs w:val="20"/>
        </w:rPr>
      </w:pPr>
      <w:r>
        <w:rPr>
          <w:sz w:val="20"/>
          <w:szCs w:val="20"/>
        </w:rPr>
        <w:t>Впоследствии о ней скорбя!</w:t>
      </w:r>
    </w:p>
    <w:p w14:paraId="43DC677D" w14:textId="77777777" w:rsidR="00996819" w:rsidRDefault="00996819" w:rsidP="00996819">
      <w:pPr>
        <w:spacing w:line="100" w:lineRule="atLeast"/>
        <w:rPr>
          <w:sz w:val="20"/>
          <w:szCs w:val="20"/>
        </w:rPr>
      </w:pPr>
      <w:r>
        <w:rPr>
          <w:sz w:val="20"/>
          <w:szCs w:val="20"/>
        </w:rPr>
        <w:t>***</w:t>
      </w:r>
    </w:p>
    <w:p w14:paraId="797B0E42" w14:textId="77777777" w:rsidR="00996819" w:rsidRDefault="00996819" w:rsidP="00996819">
      <w:pPr>
        <w:spacing w:line="100" w:lineRule="atLeast"/>
        <w:rPr>
          <w:sz w:val="20"/>
          <w:szCs w:val="20"/>
        </w:rPr>
      </w:pPr>
      <w:r>
        <w:rPr>
          <w:sz w:val="20"/>
          <w:szCs w:val="20"/>
        </w:rPr>
        <w:t>Период мракобесия настал,</w:t>
      </w:r>
    </w:p>
    <w:p w14:paraId="00DEF0BE" w14:textId="77777777" w:rsidR="00996819" w:rsidRDefault="00996819" w:rsidP="00996819">
      <w:pPr>
        <w:spacing w:line="100" w:lineRule="atLeast"/>
        <w:rPr>
          <w:sz w:val="20"/>
          <w:szCs w:val="20"/>
        </w:rPr>
      </w:pPr>
      <w:r>
        <w:rPr>
          <w:sz w:val="20"/>
          <w:szCs w:val="20"/>
        </w:rPr>
        <w:t>Ведь человек сегодня элементом массы стал!</w:t>
      </w:r>
    </w:p>
    <w:p w14:paraId="03C658C2" w14:textId="77777777" w:rsidR="00996819" w:rsidRDefault="00996819" w:rsidP="00996819">
      <w:pPr>
        <w:spacing w:line="100" w:lineRule="atLeast"/>
        <w:rPr>
          <w:sz w:val="20"/>
          <w:szCs w:val="20"/>
        </w:rPr>
      </w:pPr>
      <w:r>
        <w:rPr>
          <w:sz w:val="20"/>
          <w:szCs w:val="20"/>
        </w:rPr>
        <w:t xml:space="preserve">И сможет ли дожить </w:t>
      </w:r>
      <w:r w:rsidRPr="00687D0B">
        <w:rPr>
          <w:b/>
          <w:sz w:val="20"/>
          <w:szCs w:val="20"/>
        </w:rPr>
        <w:t>сей</w:t>
      </w:r>
      <w:r>
        <w:rPr>
          <w:sz w:val="20"/>
          <w:szCs w:val="20"/>
        </w:rPr>
        <w:t xml:space="preserve"> век</w:t>
      </w:r>
    </w:p>
    <w:p w14:paraId="6B47B2A3" w14:textId="77777777" w:rsidR="00996819" w:rsidRDefault="00996819" w:rsidP="00996819">
      <w:pPr>
        <w:spacing w:line="100" w:lineRule="atLeast"/>
        <w:rPr>
          <w:sz w:val="20"/>
          <w:szCs w:val="20"/>
        </w:rPr>
      </w:pPr>
      <w:r>
        <w:rPr>
          <w:sz w:val="20"/>
          <w:szCs w:val="20"/>
        </w:rPr>
        <w:t>Погибший грешный человек?</w:t>
      </w:r>
    </w:p>
    <w:p w14:paraId="389D0A57" w14:textId="77777777" w:rsidR="00996819" w:rsidRDefault="00996819" w:rsidP="00996819">
      <w:pPr>
        <w:spacing w:line="100" w:lineRule="atLeast"/>
        <w:rPr>
          <w:sz w:val="20"/>
          <w:szCs w:val="20"/>
        </w:rPr>
      </w:pPr>
    </w:p>
    <w:p w14:paraId="7BA26E37" w14:textId="77777777" w:rsidR="00996819" w:rsidRDefault="00996819" w:rsidP="00996819">
      <w:pPr>
        <w:spacing w:line="100" w:lineRule="atLeast"/>
        <w:rPr>
          <w:sz w:val="20"/>
          <w:szCs w:val="20"/>
        </w:rPr>
      </w:pPr>
      <w:r>
        <w:rPr>
          <w:sz w:val="20"/>
          <w:szCs w:val="20"/>
        </w:rPr>
        <w:t>И твёрдо в бездну тот идёт,</w:t>
      </w:r>
    </w:p>
    <w:p w14:paraId="216B202E" w14:textId="77777777" w:rsidR="00996819" w:rsidRDefault="00996819" w:rsidP="00996819">
      <w:pPr>
        <w:spacing w:line="100" w:lineRule="atLeast"/>
        <w:rPr>
          <w:sz w:val="20"/>
          <w:szCs w:val="20"/>
        </w:rPr>
      </w:pPr>
      <w:r>
        <w:rPr>
          <w:sz w:val="20"/>
          <w:szCs w:val="20"/>
        </w:rPr>
        <w:t>Гонясь за сладостью, наживой</w:t>
      </w:r>
    </w:p>
    <w:p w14:paraId="25BE4347" w14:textId="77777777" w:rsidR="00996819" w:rsidRDefault="00996819" w:rsidP="00996819">
      <w:pPr>
        <w:spacing w:line="100" w:lineRule="atLeast"/>
        <w:rPr>
          <w:sz w:val="20"/>
          <w:szCs w:val="20"/>
        </w:rPr>
      </w:pPr>
      <w:r>
        <w:rPr>
          <w:sz w:val="20"/>
          <w:szCs w:val="20"/>
        </w:rPr>
        <w:t>Стремится к красоте фальшивой –</w:t>
      </w:r>
    </w:p>
    <w:p w14:paraId="0F27C7F9" w14:textId="77777777" w:rsidR="00996819" w:rsidRDefault="00996819" w:rsidP="00996819">
      <w:pPr>
        <w:spacing w:line="100" w:lineRule="atLeast"/>
        <w:rPr>
          <w:sz w:val="20"/>
          <w:szCs w:val="20"/>
        </w:rPr>
      </w:pPr>
      <w:r>
        <w:rPr>
          <w:sz w:val="20"/>
          <w:szCs w:val="20"/>
        </w:rPr>
        <w:t>Во тьме всё это и найдёт!</w:t>
      </w:r>
    </w:p>
    <w:p w14:paraId="042F5262" w14:textId="77777777" w:rsidR="00996819" w:rsidRDefault="00996819" w:rsidP="00996819">
      <w:pPr>
        <w:spacing w:line="100" w:lineRule="atLeast"/>
        <w:rPr>
          <w:sz w:val="20"/>
          <w:szCs w:val="20"/>
        </w:rPr>
      </w:pPr>
      <w:r>
        <w:rPr>
          <w:sz w:val="20"/>
          <w:szCs w:val="20"/>
        </w:rPr>
        <w:lastRenderedPageBreak/>
        <w:t>Испытывает зависть, нетерпимость,</w:t>
      </w:r>
    </w:p>
    <w:p w14:paraId="2678328D" w14:textId="77777777" w:rsidR="00996819" w:rsidRDefault="00996819" w:rsidP="00996819">
      <w:pPr>
        <w:spacing w:line="100" w:lineRule="atLeast"/>
        <w:rPr>
          <w:sz w:val="20"/>
          <w:szCs w:val="20"/>
        </w:rPr>
      </w:pPr>
      <w:r>
        <w:rPr>
          <w:sz w:val="20"/>
          <w:szCs w:val="20"/>
        </w:rPr>
        <w:t>Но в сём даже себе признаться не горазд!</w:t>
      </w:r>
    </w:p>
    <w:p w14:paraId="6C38007F" w14:textId="77777777" w:rsidR="00996819" w:rsidRDefault="00996819" w:rsidP="00996819">
      <w:pPr>
        <w:spacing w:line="100" w:lineRule="atLeast"/>
        <w:rPr>
          <w:sz w:val="20"/>
          <w:szCs w:val="20"/>
        </w:rPr>
      </w:pPr>
      <w:r>
        <w:rPr>
          <w:sz w:val="20"/>
          <w:szCs w:val="20"/>
        </w:rPr>
        <w:t>Мнимая свобода</w:t>
      </w:r>
      <w:r>
        <w:rPr>
          <w:sz w:val="20"/>
          <w:szCs w:val="20"/>
        </w:rPr>
        <w:fldChar w:fldCharType="begin"/>
      </w:r>
      <w:r>
        <w:instrText xml:space="preserve"> XE "</w:instrText>
      </w:r>
      <w:r w:rsidRPr="003E7DF1">
        <w:rPr>
          <w:rFonts w:ascii="Times New Roman" w:eastAsia="Meiryo" w:hAnsi="Times New Roman" w:cs="Times New Roman"/>
          <w:sz w:val="28"/>
          <w:szCs w:val="24"/>
        </w:rPr>
        <w:instrText>свобода</w:instrText>
      </w:r>
      <w:r>
        <w:instrText xml:space="preserve">" </w:instrText>
      </w:r>
      <w:r>
        <w:rPr>
          <w:sz w:val="20"/>
          <w:szCs w:val="20"/>
        </w:rPr>
        <w:fldChar w:fldCharType="end"/>
      </w:r>
      <w:r>
        <w:rPr>
          <w:sz w:val="20"/>
          <w:szCs w:val="20"/>
        </w:rPr>
        <w:t>! Равенство! Неповторимость!</w:t>
      </w:r>
    </w:p>
    <w:p w14:paraId="3B77E799" w14:textId="77777777" w:rsidR="00996819" w:rsidRDefault="00996819" w:rsidP="00996819">
      <w:pPr>
        <w:spacing w:line="100" w:lineRule="atLeast"/>
        <w:rPr>
          <w:sz w:val="20"/>
          <w:szCs w:val="20"/>
        </w:rPr>
      </w:pPr>
      <w:r>
        <w:rPr>
          <w:sz w:val="20"/>
          <w:szCs w:val="20"/>
        </w:rPr>
        <w:t>Людей ещё не раз иллюзия</w:t>
      </w:r>
      <w:r>
        <w:rPr>
          <w:sz w:val="20"/>
          <w:szCs w:val="20"/>
        </w:rPr>
        <w:fldChar w:fldCharType="begin"/>
      </w:r>
      <w:r>
        <w:instrText xml:space="preserve"> XE "</w:instrText>
      </w:r>
      <w:r w:rsidRPr="00432DCF">
        <w:rPr>
          <w:sz w:val="20"/>
          <w:szCs w:val="20"/>
        </w:rPr>
        <w:instrText>иллюзия</w:instrText>
      </w:r>
      <w:r>
        <w:instrText xml:space="preserve">" </w:instrText>
      </w:r>
      <w:r>
        <w:rPr>
          <w:sz w:val="20"/>
          <w:szCs w:val="20"/>
        </w:rPr>
        <w:fldChar w:fldCharType="end"/>
      </w:r>
      <w:r>
        <w:rPr>
          <w:sz w:val="20"/>
          <w:szCs w:val="20"/>
        </w:rPr>
        <w:t xml:space="preserve"> предаст!</w:t>
      </w:r>
    </w:p>
    <w:p w14:paraId="01FC9BF2" w14:textId="77777777" w:rsidR="00996819" w:rsidRDefault="00996819" w:rsidP="00996819">
      <w:pPr>
        <w:spacing w:line="100" w:lineRule="atLeast"/>
        <w:rPr>
          <w:sz w:val="20"/>
          <w:szCs w:val="20"/>
        </w:rPr>
      </w:pPr>
      <w:r>
        <w:rPr>
          <w:sz w:val="20"/>
          <w:szCs w:val="20"/>
        </w:rPr>
        <w:t>***</w:t>
      </w:r>
    </w:p>
    <w:p w14:paraId="52F751B4" w14:textId="77777777" w:rsidR="00996819" w:rsidRDefault="00996819" w:rsidP="00996819">
      <w:pPr>
        <w:spacing w:line="100" w:lineRule="atLeast"/>
        <w:rPr>
          <w:sz w:val="20"/>
          <w:szCs w:val="20"/>
        </w:rPr>
      </w:pPr>
      <w:r>
        <w:rPr>
          <w:sz w:val="20"/>
          <w:szCs w:val="20"/>
        </w:rPr>
        <w:t xml:space="preserve">Вы </w:t>
      </w:r>
      <w:r w:rsidRPr="00985679">
        <w:rPr>
          <w:b/>
          <w:sz w:val="20"/>
          <w:szCs w:val="20"/>
        </w:rPr>
        <w:t>развиваться</w:t>
      </w:r>
      <w:r>
        <w:rPr>
          <w:sz w:val="20"/>
          <w:szCs w:val="20"/>
        </w:rPr>
        <w:t xml:space="preserve"> не хот</w:t>
      </w:r>
      <w:r w:rsidRPr="00985679">
        <w:rPr>
          <w:b/>
          <w:sz w:val="20"/>
          <w:szCs w:val="20"/>
        </w:rPr>
        <w:t>и</w:t>
      </w:r>
      <w:r>
        <w:rPr>
          <w:sz w:val="20"/>
          <w:szCs w:val="20"/>
        </w:rPr>
        <w:t>те,</w:t>
      </w:r>
    </w:p>
    <w:p w14:paraId="75064879" w14:textId="77777777" w:rsidR="00996819" w:rsidRDefault="00996819" w:rsidP="00996819">
      <w:pPr>
        <w:spacing w:line="100" w:lineRule="atLeast"/>
        <w:rPr>
          <w:sz w:val="20"/>
          <w:szCs w:val="20"/>
        </w:rPr>
      </w:pPr>
      <w:r>
        <w:rPr>
          <w:sz w:val="20"/>
          <w:szCs w:val="20"/>
        </w:rPr>
        <w:t xml:space="preserve">Вас угнетали </w:t>
      </w:r>
      <w:r w:rsidRPr="00985679">
        <w:rPr>
          <w:b/>
          <w:sz w:val="20"/>
          <w:szCs w:val="20"/>
        </w:rPr>
        <w:t>скучные уроки</w:t>
      </w:r>
      <w:r>
        <w:rPr>
          <w:sz w:val="20"/>
          <w:szCs w:val="20"/>
        </w:rPr>
        <w:t>,</w:t>
      </w:r>
    </w:p>
    <w:p w14:paraId="0D1731E3" w14:textId="77777777" w:rsidR="00996819" w:rsidRDefault="00996819" w:rsidP="00996819">
      <w:pPr>
        <w:spacing w:line="100" w:lineRule="atLeast"/>
        <w:rPr>
          <w:sz w:val="20"/>
          <w:szCs w:val="20"/>
        </w:rPr>
      </w:pPr>
      <w:r>
        <w:rPr>
          <w:sz w:val="20"/>
          <w:szCs w:val="20"/>
        </w:rPr>
        <w:t>Загруженность большая р</w:t>
      </w:r>
      <w:r w:rsidRPr="00985679">
        <w:rPr>
          <w:b/>
          <w:sz w:val="20"/>
          <w:szCs w:val="20"/>
        </w:rPr>
        <w:t>а</w:t>
      </w:r>
      <w:r>
        <w:rPr>
          <w:sz w:val="20"/>
          <w:szCs w:val="20"/>
        </w:rPr>
        <w:t xml:space="preserve">вно </w:t>
      </w:r>
      <w:r w:rsidRPr="00985679">
        <w:rPr>
          <w:b/>
          <w:sz w:val="20"/>
          <w:szCs w:val="20"/>
        </w:rPr>
        <w:t>стресс</w:t>
      </w:r>
      <w:r>
        <w:rPr>
          <w:b/>
          <w:sz w:val="20"/>
          <w:szCs w:val="20"/>
        </w:rPr>
        <w:fldChar w:fldCharType="begin"/>
      </w:r>
      <w:r>
        <w:instrText xml:space="preserve"> XE "</w:instrText>
      </w:r>
      <w:r w:rsidRPr="00716C3D">
        <w:rPr>
          <w:b/>
          <w:sz w:val="20"/>
          <w:szCs w:val="20"/>
        </w:rPr>
        <w:instrText>стресс</w:instrText>
      </w:r>
      <w:r>
        <w:instrText xml:space="preserve">" </w:instrText>
      </w:r>
      <w:r>
        <w:rPr>
          <w:b/>
          <w:sz w:val="20"/>
          <w:szCs w:val="20"/>
        </w:rPr>
        <w:fldChar w:fldCharType="end"/>
      </w:r>
    </w:p>
    <w:p w14:paraId="4DE1828B" w14:textId="77777777" w:rsidR="00996819" w:rsidRDefault="00996819" w:rsidP="00996819">
      <w:pPr>
        <w:spacing w:line="100" w:lineRule="atLeast"/>
        <w:rPr>
          <w:sz w:val="20"/>
          <w:szCs w:val="20"/>
        </w:rPr>
      </w:pPr>
      <w:r>
        <w:rPr>
          <w:sz w:val="20"/>
          <w:szCs w:val="20"/>
        </w:rPr>
        <w:t xml:space="preserve">Убили в вас </w:t>
      </w:r>
      <w:r w:rsidRPr="00985679">
        <w:rPr>
          <w:b/>
          <w:sz w:val="20"/>
          <w:szCs w:val="20"/>
        </w:rPr>
        <w:t>прогресс</w:t>
      </w:r>
      <w:r>
        <w:rPr>
          <w:sz w:val="20"/>
          <w:szCs w:val="20"/>
        </w:rPr>
        <w:t xml:space="preserve"> –</w:t>
      </w:r>
    </w:p>
    <w:p w14:paraId="5F59E75C" w14:textId="77777777" w:rsidR="00996819" w:rsidRDefault="00996819" w:rsidP="00996819">
      <w:pPr>
        <w:spacing w:line="100" w:lineRule="atLeast"/>
        <w:rPr>
          <w:sz w:val="20"/>
          <w:szCs w:val="20"/>
        </w:rPr>
      </w:pPr>
      <w:r>
        <w:rPr>
          <w:sz w:val="20"/>
          <w:szCs w:val="20"/>
        </w:rPr>
        <w:t>И с</w:t>
      </w:r>
      <w:r w:rsidRPr="00985679">
        <w:rPr>
          <w:b/>
          <w:sz w:val="20"/>
          <w:szCs w:val="20"/>
        </w:rPr>
        <w:t>о</w:t>
      </w:r>
      <w:r>
        <w:rPr>
          <w:sz w:val="20"/>
          <w:szCs w:val="20"/>
        </w:rPr>
        <w:t>здали пор</w:t>
      </w:r>
      <w:r w:rsidRPr="00985679">
        <w:rPr>
          <w:b/>
          <w:sz w:val="20"/>
          <w:szCs w:val="20"/>
        </w:rPr>
        <w:t>о</w:t>
      </w:r>
      <w:r>
        <w:rPr>
          <w:sz w:val="20"/>
          <w:szCs w:val="20"/>
        </w:rPr>
        <w:t>ки</w:t>
      </w:r>
      <w:r>
        <w:rPr>
          <w:sz w:val="20"/>
          <w:szCs w:val="20"/>
        </w:rPr>
        <w:fldChar w:fldCharType="begin"/>
      </w:r>
      <w:r>
        <w:instrText xml:space="preserve"> XE "</w:instrText>
      </w:r>
      <w:r w:rsidRPr="00EB1089">
        <w:rPr>
          <w:rFonts w:ascii="Times New Roman" w:eastAsia="Meiryo" w:hAnsi="Times New Roman" w:cs="Times New Roman"/>
          <w:sz w:val="28"/>
          <w:szCs w:val="24"/>
        </w:rPr>
        <w:instrText>пороки</w:instrText>
      </w:r>
      <w:r>
        <w:instrText xml:space="preserve">" </w:instrText>
      </w:r>
      <w:r>
        <w:rPr>
          <w:sz w:val="20"/>
          <w:szCs w:val="20"/>
        </w:rPr>
        <w:fldChar w:fldCharType="end"/>
      </w:r>
      <w:r>
        <w:rPr>
          <w:sz w:val="20"/>
          <w:szCs w:val="20"/>
        </w:rPr>
        <w:t>!</w:t>
      </w:r>
    </w:p>
    <w:p w14:paraId="170D9E99" w14:textId="77777777" w:rsidR="00996819" w:rsidRDefault="00996819" w:rsidP="00996819">
      <w:pPr>
        <w:spacing w:line="100" w:lineRule="atLeast"/>
        <w:rPr>
          <w:sz w:val="20"/>
          <w:szCs w:val="20"/>
        </w:rPr>
      </w:pPr>
      <w:r>
        <w:rPr>
          <w:sz w:val="20"/>
          <w:szCs w:val="20"/>
        </w:rPr>
        <w:t>Вы обо д</w:t>
      </w:r>
      <w:r w:rsidRPr="00985679">
        <w:rPr>
          <w:b/>
          <w:sz w:val="20"/>
          <w:szCs w:val="20"/>
        </w:rPr>
        <w:t>е</w:t>
      </w:r>
      <w:r>
        <w:rPr>
          <w:sz w:val="20"/>
          <w:szCs w:val="20"/>
        </w:rPr>
        <w:t>ньгах лишь и мните!..</w:t>
      </w:r>
    </w:p>
    <w:p w14:paraId="008A15D3" w14:textId="77777777" w:rsidR="00996819" w:rsidRDefault="00996819" w:rsidP="00996819">
      <w:pPr>
        <w:spacing w:line="100" w:lineRule="atLeast"/>
        <w:rPr>
          <w:sz w:val="20"/>
          <w:szCs w:val="20"/>
        </w:rPr>
      </w:pPr>
      <w:r>
        <w:rPr>
          <w:sz w:val="20"/>
          <w:szCs w:val="20"/>
        </w:rPr>
        <w:t>Они, по факту, – ваш кум</w:t>
      </w:r>
      <w:r w:rsidRPr="00985679">
        <w:rPr>
          <w:b/>
          <w:sz w:val="20"/>
          <w:szCs w:val="20"/>
        </w:rPr>
        <w:t>и</w:t>
      </w:r>
      <w:r>
        <w:rPr>
          <w:sz w:val="20"/>
          <w:szCs w:val="20"/>
        </w:rPr>
        <w:t>р,</w:t>
      </w:r>
    </w:p>
    <w:p w14:paraId="4C73E2A5" w14:textId="77777777" w:rsidR="00996819" w:rsidRDefault="00996819" w:rsidP="00996819">
      <w:pPr>
        <w:spacing w:line="100" w:lineRule="atLeast"/>
        <w:rPr>
          <w:sz w:val="20"/>
          <w:szCs w:val="20"/>
        </w:rPr>
      </w:pPr>
      <w:r>
        <w:rPr>
          <w:sz w:val="20"/>
          <w:szCs w:val="20"/>
        </w:rPr>
        <w:t>Хотя же так прекрасен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w:t>
      </w:r>
    </w:p>
    <w:p w14:paraId="14CAA71E" w14:textId="77777777" w:rsidR="00996819" w:rsidRDefault="00996819" w:rsidP="00996819">
      <w:pPr>
        <w:spacing w:line="100" w:lineRule="atLeast"/>
        <w:rPr>
          <w:sz w:val="20"/>
          <w:szCs w:val="20"/>
        </w:rPr>
      </w:pPr>
      <w:r>
        <w:rPr>
          <w:sz w:val="20"/>
          <w:szCs w:val="20"/>
        </w:rPr>
        <w:t xml:space="preserve">Но вы </w:t>
      </w:r>
      <w:r w:rsidRPr="00985679">
        <w:rPr>
          <w:b/>
          <w:sz w:val="20"/>
          <w:szCs w:val="20"/>
        </w:rPr>
        <w:t>в ничто</w:t>
      </w:r>
      <w:r>
        <w:rPr>
          <w:b/>
          <w:sz w:val="20"/>
          <w:szCs w:val="20"/>
        </w:rPr>
        <w:fldChar w:fldCharType="begin"/>
      </w:r>
      <w:r>
        <w:instrText xml:space="preserve"> XE "</w:instrText>
      </w:r>
      <w:r w:rsidRPr="00B22D91">
        <w:rPr>
          <w:rFonts w:ascii="Times New Roman" w:eastAsia="Meiryo" w:hAnsi="Times New Roman" w:cs="Times New Roman"/>
          <w:sz w:val="28"/>
          <w:szCs w:val="24"/>
        </w:rPr>
        <w:instrText>ничто</w:instrText>
      </w:r>
      <w:r>
        <w:instrText xml:space="preserve">" </w:instrText>
      </w:r>
      <w:r>
        <w:rPr>
          <w:b/>
          <w:sz w:val="20"/>
          <w:szCs w:val="20"/>
        </w:rPr>
        <w:fldChar w:fldCharType="end"/>
      </w:r>
      <w:r>
        <w:rPr>
          <w:sz w:val="20"/>
          <w:szCs w:val="20"/>
        </w:rPr>
        <w:t xml:space="preserve"> всю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свою гляд</w:t>
      </w:r>
      <w:r w:rsidRPr="00985679">
        <w:rPr>
          <w:b/>
          <w:sz w:val="20"/>
          <w:szCs w:val="20"/>
        </w:rPr>
        <w:t>и</w:t>
      </w:r>
      <w:r>
        <w:rPr>
          <w:sz w:val="20"/>
          <w:szCs w:val="20"/>
        </w:rPr>
        <w:t>те!</w:t>
      </w:r>
    </w:p>
    <w:p w14:paraId="3D79DA4D" w14:textId="77777777" w:rsidR="00996819" w:rsidRDefault="00996819" w:rsidP="00996819">
      <w:pPr>
        <w:spacing w:line="100" w:lineRule="atLeast"/>
        <w:rPr>
          <w:sz w:val="20"/>
          <w:szCs w:val="20"/>
        </w:rPr>
      </w:pPr>
    </w:p>
    <w:p w14:paraId="06B8A2DA" w14:textId="77777777" w:rsidR="00996819" w:rsidRDefault="00996819" w:rsidP="00996819">
      <w:pPr>
        <w:spacing w:line="100" w:lineRule="atLeast"/>
        <w:rPr>
          <w:sz w:val="20"/>
          <w:szCs w:val="20"/>
        </w:rPr>
      </w:pPr>
      <w:r w:rsidRPr="00A01DDB">
        <w:rPr>
          <w:b/>
          <w:sz w:val="20"/>
          <w:szCs w:val="20"/>
        </w:rPr>
        <w:t>Зачем</w:t>
      </w:r>
      <w:r>
        <w:rPr>
          <w:sz w:val="20"/>
          <w:szCs w:val="20"/>
        </w:rPr>
        <w:t xml:space="preserve"> образованье нужно?!</w:t>
      </w:r>
    </w:p>
    <w:p w14:paraId="744C47BB" w14:textId="77777777" w:rsidR="00996819" w:rsidRDefault="00996819" w:rsidP="00996819">
      <w:pPr>
        <w:spacing w:line="100" w:lineRule="atLeast"/>
        <w:rPr>
          <w:sz w:val="20"/>
          <w:szCs w:val="20"/>
        </w:rPr>
      </w:pPr>
      <w:r>
        <w:rPr>
          <w:sz w:val="20"/>
          <w:szCs w:val="20"/>
        </w:rPr>
        <w:t xml:space="preserve">Чтоб </w:t>
      </w:r>
      <w:r w:rsidRPr="00A01DDB">
        <w:rPr>
          <w:b/>
          <w:sz w:val="20"/>
          <w:szCs w:val="20"/>
        </w:rPr>
        <w:t>деньги</w:t>
      </w:r>
      <w:r>
        <w:rPr>
          <w:sz w:val="20"/>
          <w:szCs w:val="20"/>
        </w:rPr>
        <w:t xml:space="preserve"> зарабатывать больш</w:t>
      </w:r>
      <w:r w:rsidRPr="00A01DDB">
        <w:rPr>
          <w:b/>
          <w:sz w:val="20"/>
          <w:szCs w:val="20"/>
        </w:rPr>
        <w:t>и</w:t>
      </w:r>
      <w:r>
        <w:rPr>
          <w:sz w:val="20"/>
          <w:szCs w:val="20"/>
        </w:rPr>
        <w:t>е!</w:t>
      </w:r>
    </w:p>
    <w:p w14:paraId="2D68B62A" w14:textId="77777777" w:rsidR="00996819" w:rsidRDefault="00996819" w:rsidP="00996819">
      <w:pPr>
        <w:spacing w:line="100" w:lineRule="atLeast"/>
        <w:rPr>
          <w:sz w:val="20"/>
          <w:szCs w:val="20"/>
        </w:rPr>
      </w:pPr>
      <w:r>
        <w:rPr>
          <w:sz w:val="20"/>
          <w:szCs w:val="20"/>
        </w:rPr>
        <w:t>А нравится тебе работа данная –</w:t>
      </w:r>
    </w:p>
    <w:p w14:paraId="25212C05" w14:textId="77777777" w:rsidR="00996819" w:rsidRDefault="00996819" w:rsidP="00996819">
      <w:pPr>
        <w:spacing w:line="100" w:lineRule="atLeast"/>
        <w:rPr>
          <w:sz w:val="20"/>
          <w:szCs w:val="20"/>
        </w:rPr>
      </w:pPr>
      <w:r>
        <w:rPr>
          <w:sz w:val="20"/>
          <w:szCs w:val="20"/>
        </w:rPr>
        <w:t>Втор</w:t>
      </w:r>
      <w:r w:rsidRPr="00A01DDB">
        <w:rPr>
          <w:b/>
          <w:sz w:val="20"/>
          <w:szCs w:val="20"/>
        </w:rPr>
        <w:t>и</w:t>
      </w:r>
      <w:r>
        <w:rPr>
          <w:sz w:val="20"/>
          <w:szCs w:val="20"/>
        </w:rPr>
        <w:t>чно!</w:t>
      </w:r>
    </w:p>
    <w:p w14:paraId="04A28F97" w14:textId="77777777" w:rsidR="00996819" w:rsidRDefault="00996819" w:rsidP="00996819">
      <w:pPr>
        <w:spacing w:line="100" w:lineRule="atLeast"/>
        <w:rPr>
          <w:sz w:val="20"/>
          <w:szCs w:val="20"/>
        </w:rPr>
      </w:pPr>
      <w:r>
        <w:rPr>
          <w:sz w:val="20"/>
          <w:szCs w:val="20"/>
        </w:rPr>
        <w:t xml:space="preserve">Во ВУЗ грядёте вы </w:t>
      </w:r>
      <w:r w:rsidRPr="00A01DDB">
        <w:rPr>
          <w:b/>
          <w:sz w:val="20"/>
          <w:szCs w:val="20"/>
        </w:rPr>
        <w:t>послушно</w:t>
      </w:r>
      <w:r>
        <w:rPr>
          <w:sz w:val="20"/>
          <w:szCs w:val="20"/>
        </w:rPr>
        <w:t>,</w:t>
      </w:r>
    </w:p>
    <w:p w14:paraId="6B6B4A2D" w14:textId="77777777" w:rsidR="00996819" w:rsidRDefault="00996819" w:rsidP="00996819">
      <w:pPr>
        <w:spacing w:line="100" w:lineRule="atLeast"/>
        <w:rPr>
          <w:sz w:val="20"/>
          <w:szCs w:val="20"/>
        </w:rPr>
      </w:pPr>
      <w:r w:rsidRPr="00A01DDB">
        <w:rPr>
          <w:b/>
          <w:sz w:val="20"/>
          <w:szCs w:val="20"/>
        </w:rPr>
        <w:t>А</w:t>
      </w:r>
      <w:r>
        <w:rPr>
          <w:sz w:val="20"/>
          <w:szCs w:val="20"/>
        </w:rPr>
        <w:t>но не жаждете учиться, люди</w:t>
      </w:r>
      <w:r>
        <w:rPr>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20"/>
          <w:szCs w:val="20"/>
        </w:rPr>
        <w:fldChar w:fldCharType="end"/>
      </w:r>
      <w:r>
        <w:rPr>
          <w:sz w:val="20"/>
          <w:szCs w:val="20"/>
        </w:rPr>
        <w:t xml:space="preserve"> </w:t>
      </w:r>
      <w:r w:rsidRPr="00A01DDB">
        <w:rPr>
          <w:b/>
          <w:sz w:val="20"/>
          <w:szCs w:val="20"/>
        </w:rPr>
        <w:t>неживые</w:t>
      </w:r>
      <w:r>
        <w:rPr>
          <w:sz w:val="20"/>
          <w:szCs w:val="20"/>
        </w:rPr>
        <w:t xml:space="preserve">! </w:t>
      </w:r>
    </w:p>
    <w:p w14:paraId="0E0994A4" w14:textId="77777777" w:rsidR="00996819" w:rsidRDefault="00996819" w:rsidP="00996819">
      <w:pPr>
        <w:spacing w:line="100" w:lineRule="atLeast"/>
        <w:rPr>
          <w:sz w:val="20"/>
          <w:szCs w:val="20"/>
        </w:rPr>
      </w:pPr>
      <w:r>
        <w:rPr>
          <w:sz w:val="20"/>
          <w:szCs w:val="20"/>
        </w:rPr>
        <w:t>Зан</w:t>
      </w:r>
      <w:r w:rsidRPr="00A01DDB">
        <w:rPr>
          <w:b/>
          <w:sz w:val="20"/>
          <w:szCs w:val="20"/>
        </w:rPr>
        <w:t>е</w:t>
      </w:r>
      <w:r>
        <w:rPr>
          <w:sz w:val="20"/>
          <w:szCs w:val="20"/>
        </w:rPr>
        <w:t xml:space="preserve"> учёба </w:t>
      </w:r>
      <w:r w:rsidRPr="00A01DDB">
        <w:rPr>
          <w:b/>
          <w:sz w:val="20"/>
          <w:szCs w:val="20"/>
        </w:rPr>
        <w:t>эта</w:t>
      </w:r>
      <w:r>
        <w:rPr>
          <w:sz w:val="20"/>
          <w:szCs w:val="20"/>
        </w:rPr>
        <w:t xml:space="preserve"> вам есть нежеланная, –</w:t>
      </w:r>
    </w:p>
    <w:p w14:paraId="20980776" w14:textId="77777777" w:rsidR="00996819" w:rsidRDefault="00996819" w:rsidP="00996819">
      <w:pPr>
        <w:spacing w:line="100" w:lineRule="atLeast"/>
        <w:rPr>
          <w:sz w:val="20"/>
          <w:szCs w:val="20"/>
        </w:rPr>
      </w:pPr>
      <w:r>
        <w:rPr>
          <w:sz w:val="20"/>
          <w:szCs w:val="20"/>
        </w:rPr>
        <w:t xml:space="preserve">Но </w:t>
      </w:r>
      <w:r w:rsidRPr="00A01DDB">
        <w:rPr>
          <w:b/>
          <w:sz w:val="20"/>
          <w:szCs w:val="20"/>
        </w:rPr>
        <w:t>время тратите</w:t>
      </w:r>
      <w:r>
        <w:rPr>
          <w:sz w:val="20"/>
          <w:szCs w:val="20"/>
        </w:rPr>
        <w:t xml:space="preserve"> – безликим то привычно!</w:t>
      </w:r>
    </w:p>
    <w:p w14:paraId="0362EFF8" w14:textId="77777777" w:rsidR="00996819" w:rsidRDefault="00996819" w:rsidP="00996819">
      <w:pPr>
        <w:spacing w:line="100" w:lineRule="atLeast"/>
        <w:rPr>
          <w:sz w:val="20"/>
          <w:szCs w:val="20"/>
        </w:rPr>
      </w:pPr>
      <w:r>
        <w:rPr>
          <w:sz w:val="20"/>
          <w:szCs w:val="20"/>
        </w:rPr>
        <w:t xml:space="preserve">Не жаждете </w:t>
      </w:r>
      <w:r w:rsidRPr="00A01DDB">
        <w:rPr>
          <w:b/>
          <w:sz w:val="20"/>
          <w:szCs w:val="20"/>
        </w:rPr>
        <w:t>полезного</w:t>
      </w:r>
      <w:r>
        <w:rPr>
          <w:sz w:val="20"/>
          <w:szCs w:val="20"/>
        </w:rPr>
        <w:t xml:space="preserve"> свершать!</w:t>
      </w:r>
    </w:p>
    <w:p w14:paraId="059CB61E" w14:textId="77777777" w:rsidR="00996819" w:rsidRDefault="00996819" w:rsidP="00996819">
      <w:pPr>
        <w:spacing w:line="100" w:lineRule="atLeast"/>
        <w:rPr>
          <w:sz w:val="20"/>
          <w:szCs w:val="20"/>
        </w:rPr>
      </w:pPr>
      <w:r>
        <w:rPr>
          <w:sz w:val="20"/>
          <w:szCs w:val="20"/>
        </w:rPr>
        <w:t>Лишь чр</w:t>
      </w:r>
      <w:r w:rsidRPr="00A01DDB">
        <w:rPr>
          <w:b/>
          <w:sz w:val="20"/>
          <w:szCs w:val="20"/>
        </w:rPr>
        <w:t>е</w:t>
      </w:r>
      <w:r>
        <w:rPr>
          <w:sz w:val="20"/>
          <w:szCs w:val="20"/>
        </w:rPr>
        <w:t>во видите своё,</w:t>
      </w:r>
    </w:p>
    <w:p w14:paraId="68035923" w14:textId="77777777" w:rsidR="00996819" w:rsidRDefault="00996819" w:rsidP="00996819">
      <w:pPr>
        <w:spacing w:line="100" w:lineRule="atLeast"/>
        <w:rPr>
          <w:sz w:val="20"/>
          <w:szCs w:val="20"/>
        </w:rPr>
      </w:pPr>
      <w:r>
        <w:rPr>
          <w:sz w:val="20"/>
          <w:szCs w:val="20"/>
        </w:rPr>
        <w:t xml:space="preserve">Желаете, </w:t>
      </w:r>
      <w:r w:rsidRPr="00A01DDB">
        <w:rPr>
          <w:b/>
          <w:sz w:val="20"/>
          <w:szCs w:val="20"/>
        </w:rPr>
        <w:t>безличные</w:t>
      </w:r>
      <w:r>
        <w:rPr>
          <w:sz w:val="20"/>
          <w:szCs w:val="20"/>
        </w:rPr>
        <w:t xml:space="preserve">, </w:t>
      </w:r>
    </w:p>
    <w:p w14:paraId="637F956A" w14:textId="77777777" w:rsidR="00996819" w:rsidRDefault="00996819" w:rsidP="00996819">
      <w:pPr>
        <w:spacing w:line="100" w:lineRule="atLeast"/>
        <w:rPr>
          <w:sz w:val="20"/>
          <w:szCs w:val="20"/>
        </w:rPr>
      </w:pPr>
      <w:r>
        <w:rPr>
          <w:sz w:val="20"/>
          <w:szCs w:val="20"/>
        </w:rPr>
        <w:t>Как звери, выживать, –</w:t>
      </w:r>
    </w:p>
    <w:p w14:paraId="3093ED75" w14:textId="77777777" w:rsidR="00996819" w:rsidRDefault="00996819" w:rsidP="00996819">
      <w:pPr>
        <w:spacing w:line="100" w:lineRule="atLeast"/>
        <w:rPr>
          <w:sz w:val="20"/>
          <w:szCs w:val="20"/>
        </w:rPr>
      </w:pPr>
      <w:r>
        <w:rPr>
          <w:sz w:val="20"/>
          <w:szCs w:val="20"/>
        </w:rPr>
        <w:t xml:space="preserve">Но в одиночку – </w:t>
      </w:r>
      <w:r w:rsidRPr="00A01DDB">
        <w:rPr>
          <w:b/>
          <w:sz w:val="20"/>
          <w:szCs w:val="20"/>
        </w:rPr>
        <w:t>так</w:t>
      </w:r>
      <w:r>
        <w:rPr>
          <w:sz w:val="20"/>
          <w:szCs w:val="20"/>
        </w:rPr>
        <w:t xml:space="preserve"> чин</w:t>
      </w:r>
      <w:r w:rsidRPr="00A01DDB">
        <w:rPr>
          <w:b/>
          <w:sz w:val="20"/>
          <w:szCs w:val="20"/>
        </w:rPr>
        <w:t>и</w:t>
      </w:r>
      <w:r>
        <w:rPr>
          <w:sz w:val="20"/>
          <w:szCs w:val="20"/>
        </w:rPr>
        <w:t xml:space="preserve">ть не будет и зверьё! </w:t>
      </w:r>
    </w:p>
    <w:p w14:paraId="36097533" w14:textId="77777777" w:rsidR="00996819" w:rsidRDefault="00996819" w:rsidP="00996819">
      <w:pPr>
        <w:spacing w:line="100" w:lineRule="atLeast"/>
        <w:rPr>
          <w:sz w:val="20"/>
          <w:szCs w:val="20"/>
        </w:rPr>
      </w:pPr>
    </w:p>
    <w:p w14:paraId="23E1FB3F" w14:textId="77777777" w:rsidR="00996819" w:rsidRDefault="00996819" w:rsidP="00996819">
      <w:pPr>
        <w:spacing w:line="100" w:lineRule="atLeast"/>
        <w:rPr>
          <w:sz w:val="20"/>
          <w:szCs w:val="20"/>
        </w:rPr>
      </w:pPr>
      <w:r w:rsidRPr="00731ED1">
        <w:rPr>
          <w:b/>
          <w:sz w:val="20"/>
          <w:szCs w:val="20"/>
        </w:rPr>
        <w:t>Конечно</w:t>
      </w:r>
      <w:r>
        <w:rPr>
          <w:sz w:val="20"/>
          <w:szCs w:val="20"/>
        </w:rPr>
        <w:t>, есть и те, кто л</w:t>
      </w:r>
      <w:r w:rsidRPr="00731ED1">
        <w:rPr>
          <w:b/>
          <w:sz w:val="20"/>
          <w:szCs w:val="20"/>
        </w:rPr>
        <w:t>ю</w:t>
      </w:r>
      <w:r>
        <w:rPr>
          <w:sz w:val="20"/>
          <w:szCs w:val="20"/>
        </w:rPr>
        <w:t>ду хочет помогать,</w:t>
      </w:r>
    </w:p>
    <w:p w14:paraId="2F7071EF" w14:textId="77777777" w:rsidR="00996819" w:rsidRDefault="00996819" w:rsidP="00996819">
      <w:pPr>
        <w:spacing w:line="100" w:lineRule="atLeast"/>
        <w:rPr>
          <w:sz w:val="20"/>
          <w:szCs w:val="20"/>
        </w:rPr>
      </w:pPr>
      <w:r w:rsidRPr="00731ED1">
        <w:rPr>
          <w:b/>
          <w:sz w:val="20"/>
          <w:szCs w:val="20"/>
        </w:rPr>
        <w:t>А</w:t>
      </w:r>
      <w:r>
        <w:rPr>
          <w:sz w:val="20"/>
          <w:szCs w:val="20"/>
        </w:rPr>
        <w:t xml:space="preserve">но, увы, «порядок» </w:t>
      </w:r>
    </w:p>
    <w:p w14:paraId="07CFB3B2" w14:textId="77777777" w:rsidR="00996819" w:rsidRDefault="00996819" w:rsidP="00996819">
      <w:pPr>
        <w:spacing w:line="100" w:lineRule="atLeast"/>
        <w:rPr>
          <w:sz w:val="20"/>
          <w:szCs w:val="20"/>
        </w:rPr>
      </w:pPr>
      <w:r>
        <w:rPr>
          <w:sz w:val="20"/>
          <w:szCs w:val="20"/>
        </w:rPr>
        <w:lastRenderedPageBreak/>
        <w:t>Вжд</w:t>
      </w:r>
      <w:r w:rsidRPr="00731ED1">
        <w:rPr>
          <w:b/>
          <w:sz w:val="20"/>
          <w:szCs w:val="20"/>
        </w:rPr>
        <w:t>а</w:t>
      </w:r>
      <w:r>
        <w:rPr>
          <w:sz w:val="20"/>
          <w:szCs w:val="20"/>
        </w:rPr>
        <w:t xml:space="preserve">тям их </w:t>
      </w:r>
      <w:r w:rsidRPr="00731ED1">
        <w:rPr>
          <w:b/>
          <w:sz w:val="20"/>
          <w:szCs w:val="20"/>
        </w:rPr>
        <w:t>мешает</w:t>
      </w:r>
      <w:r>
        <w:rPr>
          <w:sz w:val="20"/>
          <w:szCs w:val="20"/>
        </w:rPr>
        <w:t>,</w:t>
      </w:r>
    </w:p>
    <w:p w14:paraId="462D6D49" w14:textId="77777777" w:rsidR="00996819" w:rsidRDefault="00996819" w:rsidP="00996819">
      <w:pPr>
        <w:spacing w:line="100" w:lineRule="atLeast"/>
        <w:rPr>
          <w:sz w:val="20"/>
          <w:szCs w:val="20"/>
        </w:rPr>
      </w:pPr>
      <w:r>
        <w:rPr>
          <w:sz w:val="20"/>
          <w:szCs w:val="20"/>
        </w:rPr>
        <w:t xml:space="preserve">Даёт не знанье, </w:t>
      </w:r>
      <w:r w:rsidRPr="00731ED1">
        <w:rPr>
          <w:b/>
          <w:sz w:val="20"/>
          <w:szCs w:val="20"/>
        </w:rPr>
        <w:t>а</w:t>
      </w:r>
      <w:r>
        <w:rPr>
          <w:sz w:val="20"/>
          <w:szCs w:val="20"/>
        </w:rPr>
        <w:t>но знаний беспорядок,</w:t>
      </w:r>
    </w:p>
    <w:p w14:paraId="57C65725" w14:textId="77777777" w:rsidR="00996819" w:rsidRDefault="00996819" w:rsidP="00996819">
      <w:pPr>
        <w:spacing w:line="100" w:lineRule="atLeast"/>
        <w:rPr>
          <w:sz w:val="20"/>
          <w:szCs w:val="20"/>
        </w:rPr>
      </w:pPr>
      <w:r>
        <w:rPr>
          <w:sz w:val="20"/>
          <w:szCs w:val="20"/>
        </w:rPr>
        <w:t>За цену в</w:t>
      </w:r>
      <w:r w:rsidRPr="00731ED1">
        <w:rPr>
          <w:b/>
          <w:sz w:val="20"/>
          <w:szCs w:val="20"/>
        </w:rPr>
        <w:t>е</w:t>
      </w:r>
      <w:r>
        <w:rPr>
          <w:sz w:val="20"/>
          <w:szCs w:val="20"/>
        </w:rPr>
        <w:t>лию кой будут предлагать,</w:t>
      </w:r>
    </w:p>
    <w:p w14:paraId="6F0A072C" w14:textId="77777777" w:rsidR="00996819" w:rsidRDefault="00996819" w:rsidP="00996819">
      <w:pPr>
        <w:spacing w:line="100" w:lineRule="atLeast"/>
        <w:rPr>
          <w:sz w:val="20"/>
          <w:szCs w:val="20"/>
        </w:rPr>
      </w:pPr>
      <w:r>
        <w:rPr>
          <w:sz w:val="20"/>
          <w:szCs w:val="20"/>
        </w:rPr>
        <w:t>Пон</w:t>
      </w:r>
      <w:r w:rsidRPr="00731ED1">
        <w:rPr>
          <w:b/>
          <w:sz w:val="20"/>
          <w:szCs w:val="20"/>
        </w:rPr>
        <w:t>е</w:t>
      </w:r>
      <w:r>
        <w:rPr>
          <w:sz w:val="20"/>
          <w:szCs w:val="20"/>
        </w:rPr>
        <w:t xml:space="preserve">же </w:t>
      </w:r>
      <w:r w:rsidRPr="00731ED1">
        <w:rPr>
          <w:b/>
          <w:sz w:val="20"/>
          <w:szCs w:val="20"/>
        </w:rPr>
        <w:t>мест бюджетных</w:t>
      </w:r>
      <w:r>
        <w:rPr>
          <w:sz w:val="20"/>
          <w:szCs w:val="20"/>
        </w:rPr>
        <w:t xml:space="preserve"> вечно не хватает –</w:t>
      </w:r>
    </w:p>
    <w:p w14:paraId="6EC20FED" w14:textId="77777777" w:rsidR="00996819" w:rsidRDefault="00996819" w:rsidP="00996819">
      <w:pPr>
        <w:spacing w:line="100" w:lineRule="atLeast"/>
        <w:rPr>
          <w:sz w:val="20"/>
          <w:szCs w:val="20"/>
        </w:rPr>
      </w:pPr>
      <w:r>
        <w:rPr>
          <w:sz w:val="20"/>
          <w:szCs w:val="20"/>
        </w:rPr>
        <w:t>Тех уж м</w:t>
      </w:r>
      <w:r w:rsidRPr="00731ED1">
        <w:rPr>
          <w:b/>
          <w:sz w:val="20"/>
          <w:szCs w:val="20"/>
        </w:rPr>
        <w:t>а</w:t>
      </w:r>
      <w:r>
        <w:rPr>
          <w:sz w:val="20"/>
          <w:szCs w:val="20"/>
        </w:rPr>
        <w:t>ло –</w:t>
      </w:r>
    </w:p>
    <w:p w14:paraId="25E9FB7F" w14:textId="77777777" w:rsidR="00996819" w:rsidRDefault="00996819" w:rsidP="00996819">
      <w:pPr>
        <w:spacing w:line="100" w:lineRule="atLeast"/>
        <w:rPr>
          <w:sz w:val="20"/>
          <w:szCs w:val="20"/>
        </w:rPr>
      </w:pPr>
      <w:r>
        <w:rPr>
          <w:sz w:val="20"/>
          <w:szCs w:val="20"/>
        </w:rPr>
        <w:t xml:space="preserve">Да и </w:t>
      </w:r>
      <w:r w:rsidRPr="00731ED1">
        <w:rPr>
          <w:b/>
          <w:sz w:val="20"/>
          <w:szCs w:val="20"/>
        </w:rPr>
        <w:t>грядущая зарплата</w:t>
      </w:r>
      <w:r>
        <w:rPr>
          <w:sz w:val="20"/>
          <w:szCs w:val="20"/>
        </w:rPr>
        <w:t xml:space="preserve"> ото числа их не отст</w:t>
      </w:r>
      <w:r w:rsidRPr="00731ED1">
        <w:rPr>
          <w:b/>
          <w:sz w:val="20"/>
          <w:szCs w:val="20"/>
        </w:rPr>
        <w:t>а</w:t>
      </w:r>
      <w:r>
        <w:rPr>
          <w:sz w:val="20"/>
          <w:szCs w:val="20"/>
        </w:rPr>
        <w:t>ла!..</w:t>
      </w:r>
    </w:p>
    <w:p w14:paraId="1C620F7B" w14:textId="77777777" w:rsidR="00996819" w:rsidRDefault="00996819" w:rsidP="00996819">
      <w:pPr>
        <w:spacing w:line="100" w:lineRule="atLeast"/>
        <w:rPr>
          <w:sz w:val="20"/>
          <w:szCs w:val="20"/>
        </w:rPr>
      </w:pPr>
      <w:r>
        <w:rPr>
          <w:sz w:val="20"/>
          <w:szCs w:val="20"/>
        </w:rPr>
        <w:t>Не нужно обществу от этих людей бл</w:t>
      </w:r>
      <w:r w:rsidRPr="00731ED1">
        <w:rPr>
          <w:b/>
          <w:sz w:val="20"/>
          <w:szCs w:val="20"/>
        </w:rPr>
        <w:t>а</w:t>
      </w:r>
      <w:r>
        <w:rPr>
          <w:sz w:val="20"/>
          <w:szCs w:val="20"/>
        </w:rPr>
        <w:t>го!</w:t>
      </w:r>
    </w:p>
    <w:p w14:paraId="78F89B13" w14:textId="77777777" w:rsidR="00996819" w:rsidRDefault="00996819" w:rsidP="00996819">
      <w:pPr>
        <w:spacing w:line="100" w:lineRule="atLeast"/>
        <w:rPr>
          <w:sz w:val="20"/>
          <w:szCs w:val="20"/>
        </w:rPr>
      </w:pPr>
      <w:r>
        <w:rPr>
          <w:sz w:val="20"/>
          <w:szCs w:val="20"/>
        </w:rPr>
        <w:t xml:space="preserve">Жизнь проживайте, </w:t>
      </w:r>
      <w:r w:rsidRPr="00731ED1">
        <w:rPr>
          <w:b/>
          <w:sz w:val="20"/>
          <w:szCs w:val="20"/>
        </w:rPr>
        <w:t>альтруисты</w:t>
      </w:r>
      <w:r>
        <w:rPr>
          <w:sz w:val="20"/>
          <w:szCs w:val="20"/>
        </w:rPr>
        <w:t>, вкушая радость от мал</w:t>
      </w:r>
      <w:r w:rsidRPr="00731ED1">
        <w:rPr>
          <w:b/>
          <w:sz w:val="20"/>
          <w:szCs w:val="20"/>
        </w:rPr>
        <w:t>а</w:t>
      </w:r>
      <w:r>
        <w:rPr>
          <w:sz w:val="20"/>
          <w:szCs w:val="20"/>
        </w:rPr>
        <w:t xml:space="preserve">го!  </w:t>
      </w:r>
    </w:p>
    <w:p w14:paraId="74622D59" w14:textId="77777777" w:rsidR="00996819" w:rsidRDefault="00996819" w:rsidP="00996819">
      <w:pPr>
        <w:spacing w:line="100" w:lineRule="atLeast"/>
        <w:rPr>
          <w:sz w:val="20"/>
          <w:szCs w:val="20"/>
        </w:rPr>
      </w:pPr>
      <w:r>
        <w:rPr>
          <w:sz w:val="20"/>
          <w:szCs w:val="20"/>
        </w:rPr>
        <w:t>***</w:t>
      </w:r>
    </w:p>
    <w:p w14:paraId="75729C80" w14:textId="77777777" w:rsidR="00996819" w:rsidRPr="003A4944" w:rsidRDefault="00996819" w:rsidP="00996819">
      <w:pPr>
        <w:tabs>
          <w:tab w:val="left" w:pos="6342"/>
        </w:tabs>
        <w:rPr>
          <w:sz w:val="20"/>
          <w:szCs w:val="20"/>
        </w:rPr>
      </w:pPr>
      <w:r w:rsidRPr="003A4944">
        <w:rPr>
          <w:sz w:val="20"/>
          <w:szCs w:val="20"/>
        </w:rPr>
        <w:t>Порой чужие рамки небрежёте</w:t>
      </w:r>
    </w:p>
    <w:p w14:paraId="48EACD5D" w14:textId="77777777" w:rsidR="00996819" w:rsidRDefault="00996819" w:rsidP="00996819">
      <w:pPr>
        <w:tabs>
          <w:tab w:val="left" w:pos="6342"/>
        </w:tabs>
        <w:rPr>
          <w:sz w:val="20"/>
          <w:szCs w:val="20"/>
        </w:rPr>
      </w:pPr>
      <w:r w:rsidRPr="003A4944">
        <w:rPr>
          <w:sz w:val="20"/>
          <w:szCs w:val="20"/>
        </w:rPr>
        <w:t>Да загоняетесь в свои!</w:t>
      </w:r>
    </w:p>
    <w:p w14:paraId="72D55428" w14:textId="77777777" w:rsidR="00996819" w:rsidRPr="003A4944" w:rsidRDefault="00996819" w:rsidP="00996819">
      <w:pPr>
        <w:tabs>
          <w:tab w:val="left" w:pos="6342"/>
        </w:tabs>
        <w:rPr>
          <w:sz w:val="20"/>
          <w:szCs w:val="20"/>
        </w:rPr>
      </w:pPr>
      <w:r>
        <w:rPr>
          <w:sz w:val="20"/>
          <w:szCs w:val="20"/>
        </w:rPr>
        <w:t>Вы всем и постоянно лжёте!</w:t>
      </w:r>
    </w:p>
    <w:p w14:paraId="7D0A6788" w14:textId="77777777" w:rsidR="00996819" w:rsidRDefault="00996819" w:rsidP="00996819">
      <w:pPr>
        <w:spacing w:line="100" w:lineRule="atLeast"/>
        <w:rPr>
          <w:sz w:val="20"/>
          <w:szCs w:val="20"/>
        </w:rPr>
      </w:pPr>
      <w:r>
        <w:rPr>
          <w:sz w:val="20"/>
          <w:szCs w:val="20"/>
        </w:rPr>
        <w:t xml:space="preserve">И </w:t>
      </w:r>
      <w:r w:rsidRPr="00687D0B">
        <w:rPr>
          <w:b/>
          <w:sz w:val="20"/>
          <w:szCs w:val="20"/>
        </w:rPr>
        <w:t>самих себя</w:t>
      </w:r>
      <w:r>
        <w:rPr>
          <w:sz w:val="20"/>
          <w:szCs w:val="20"/>
        </w:rPr>
        <w:t xml:space="preserve"> обманывать смогли!</w:t>
      </w:r>
    </w:p>
    <w:p w14:paraId="1332C6EB" w14:textId="77777777" w:rsidR="00996819" w:rsidRDefault="00996819" w:rsidP="00996819">
      <w:pPr>
        <w:spacing w:line="100" w:lineRule="atLeast"/>
        <w:rPr>
          <w:sz w:val="20"/>
          <w:szCs w:val="20"/>
        </w:rPr>
      </w:pPr>
    </w:p>
    <w:p w14:paraId="1E05D840" w14:textId="77777777" w:rsidR="00996819" w:rsidRDefault="00996819" w:rsidP="00996819">
      <w:pPr>
        <w:spacing w:line="100" w:lineRule="atLeast"/>
        <w:rPr>
          <w:sz w:val="20"/>
          <w:szCs w:val="20"/>
        </w:rPr>
      </w:pPr>
      <w:r>
        <w:rPr>
          <w:sz w:val="20"/>
          <w:szCs w:val="20"/>
        </w:rPr>
        <w:t>Вместо жизни полноценной, настоящей</w:t>
      </w:r>
    </w:p>
    <w:p w14:paraId="6145CF89" w14:textId="77777777" w:rsidR="00996819" w:rsidRDefault="00996819" w:rsidP="00996819">
      <w:pPr>
        <w:spacing w:line="100" w:lineRule="atLeast"/>
        <w:rPr>
          <w:sz w:val="20"/>
          <w:szCs w:val="20"/>
        </w:rPr>
      </w:pPr>
      <w:r>
        <w:rPr>
          <w:sz w:val="20"/>
          <w:szCs w:val="20"/>
        </w:rPr>
        <w:t>Вы лишь готовитесь ей жить,</w:t>
      </w:r>
    </w:p>
    <w:p w14:paraId="4E37B520" w14:textId="77777777" w:rsidR="00996819" w:rsidRDefault="00996819" w:rsidP="00996819">
      <w:pPr>
        <w:spacing w:line="100" w:lineRule="atLeast"/>
        <w:rPr>
          <w:sz w:val="20"/>
          <w:szCs w:val="20"/>
        </w:rPr>
      </w:pPr>
      <w:r>
        <w:rPr>
          <w:sz w:val="20"/>
          <w:szCs w:val="20"/>
        </w:rPr>
        <w:t>Постоянно её мните близстоящей,</w:t>
      </w:r>
    </w:p>
    <w:p w14:paraId="4A2C7E37" w14:textId="77777777" w:rsidR="00996819" w:rsidRDefault="00996819" w:rsidP="00996819">
      <w:pPr>
        <w:spacing w:line="100" w:lineRule="atLeast"/>
        <w:rPr>
          <w:sz w:val="20"/>
          <w:szCs w:val="20"/>
        </w:rPr>
      </w:pPr>
      <w:r w:rsidRPr="004270BB">
        <w:rPr>
          <w:b/>
          <w:sz w:val="20"/>
          <w:szCs w:val="20"/>
        </w:rPr>
        <w:t>А</w:t>
      </w:r>
      <w:r>
        <w:rPr>
          <w:sz w:val="20"/>
          <w:szCs w:val="20"/>
        </w:rPr>
        <w:t>но рукой её достать вам никогда не мнится поспешить!</w:t>
      </w:r>
    </w:p>
    <w:p w14:paraId="27F2EBE8" w14:textId="77777777" w:rsidR="00996819" w:rsidRDefault="00996819" w:rsidP="00996819">
      <w:pPr>
        <w:spacing w:line="100" w:lineRule="atLeast"/>
        <w:rPr>
          <w:sz w:val="20"/>
          <w:szCs w:val="20"/>
        </w:rPr>
      </w:pPr>
    </w:p>
    <w:p w14:paraId="2D50FAA6" w14:textId="77777777" w:rsidR="00996819" w:rsidRDefault="00996819" w:rsidP="00996819">
      <w:pPr>
        <w:spacing w:line="100" w:lineRule="atLeast"/>
        <w:rPr>
          <w:sz w:val="20"/>
          <w:szCs w:val="20"/>
        </w:rPr>
      </w:pPr>
      <w:r>
        <w:rPr>
          <w:sz w:val="20"/>
          <w:szCs w:val="20"/>
        </w:rPr>
        <w:t xml:space="preserve">Подчас хотите жить </w:t>
      </w:r>
      <w:r w:rsidRPr="00AD715A">
        <w:rPr>
          <w:b/>
          <w:sz w:val="20"/>
          <w:szCs w:val="20"/>
        </w:rPr>
        <w:t>достойно</w:t>
      </w:r>
      <w:r>
        <w:rPr>
          <w:sz w:val="20"/>
          <w:szCs w:val="20"/>
        </w:rPr>
        <w:t>,</w:t>
      </w:r>
    </w:p>
    <w:p w14:paraId="16AC8434" w14:textId="77777777" w:rsidR="00996819" w:rsidRDefault="00996819" w:rsidP="00996819">
      <w:pPr>
        <w:spacing w:line="100" w:lineRule="atLeast"/>
        <w:rPr>
          <w:sz w:val="20"/>
          <w:szCs w:val="20"/>
        </w:rPr>
      </w:pPr>
      <w:r>
        <w:rPr>
          <w:sz w:val="20"/>
          <w:szCs w:val="20"/>
        </w:rPr>
        <w:t xml:space="preserve">Да верите, что </w:t>
      </w:r>
      <w:r w:rsidRPr="00AD715A">
        <w:rPr>
          <w:b/>
          <w:sz w:val="20"/>
          <w:szCs w:val="20"/>
        </w:rPr>
        <w:t>надо</w:t>
      </w:r>
    </w:p>
    <w:p w14:paraId="735886D2" w14:textId="77777777" w:rsidR="00996819" w:rsidRDefault="00996819" w:rsidP="00996819">
      <w:pPr>
        <w:spacing w:line="100" w:lineRule="atLeast"/>
        <w:rPr>
          <w:sz w:val="20"/>
          <w:szCs w:val="20"/>
        </w:rPr>
      </w:pPr>
      <w:r>
        <w:rPr>
          <w:sz w:val="20"/>
          <w:szCs w:val="20"/>
        </w:rPr>
        <w:t xml:space="preserve">Жить такую </w:t>
      </w:r>
      <w:r w:rsidRPr="00AD715A">
        <w:rPr>
          <w:b/>
          <w:sz w:val="20"/>
          <w:szCs w:val="20"/>
        </w:rPr>
        <w:t>чем-то заслужить</w:t>
      </w:r>
      <w:r>
        <w:rPr>
          <w:sz w:val="20"/>
          <w:szCs w:val="20"/>
        </w:rPr>
        <w:t>,</w:t>
      </w:r>
    </w:p>
    <w:p w14:paraId="26390E84" w14:textId="77777777" w:rsidR="00996819" w:rsidRDefault="00996819" w:rsidP="00996819">
      <w:pPr>
        <w:spacing w:line="100" w:lineRule="atLeast"/>
        <w:rPr>
          <w:sz w:val="20"/>
          <w:szCs w:val="20"/>
        </w:rPr>
      </w:pPr>
      <w:r>
        <w:rPr>
          <w:sz w:val="20"/>
          <w:szCs w:val="20"/>
        </w:rPr>
        <w:t>Лет</w:t>
      </w:r>
      <w:r w:rsidRPr="00AD715A">
        <w:rPr>
          <w:b/>
          <w:sz w:val="20"/>
          <w:szCs w:val="20"/>
        </w:rPr>
        <w:t xml:space="preserve">а </w:t>
      </w:r>
      <w:r>
        <w:rPr>
          <w:sz w:val="20"/>
          <w:szCs w:val="20"/>
        </w:rPr>
        <w:t>трудиться беспокойно –</w:t>
      </w:r>
    </w:p>
    <w:p w14:paraId="75EEAAE7" w14:textId="77777777" w:rsidR="00996819" w:rsidRDefault="00996819" w:rsidP="00996819">
      <w:pPr>
        <w:spacing w:line="100" w:lineRule="atLeast"/>
        <w:rPr>
          <w:sz w:val="20"/>
          <w:szCs w:val="20"/>
        </w:rPr>
      </w:pPr>
      <w:r>
        <w:rPr>
          <w:sz w:val="20"/>
          <w:szCs w:val="20"/>
        </w:rPr>
        <w:t>И жизнь</w:t>
      </w:r>
      <w:r>
        <w:rPr>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20"/>
          <w:szCs w:val="20"/>
        </w:rPr>
        <w:fldChar w:fldCharType="end"/>
      </w:r>
      <w:r>
        <w:rPr>
          <w:sz w:val="20"/>
          <w:szCs w:val="20"/>
        </w:rPr>
        <w:t xml:space="preserve"> – </w:t>
      </w:r>
      <w:r w:rsidRPr="00AD715A">
        <w:rPr>
          <w:b/>
          <w:sz w:val="20"/>
          <w:szCs w:val="20"/>
        </w:rPr>
        <w:t>и серую</w:t>
      </w:r>
      <w:r>
        <w:rPr>
          <w:sz w:val="20"/>
          <w:szCs w:val="20"/>
        </w:rPr>
        <w:t xml:space="preserve"> – изжить,</w:t>
      </w:r>
    </w:p>
    <w:p w14:paraId="601F4EA9" w14:textId="77777777" w:rsidR="00996819" w:rsidRDefault="00996819" w:rsidP="00996819">
      <w:pPr>
        <w:spacing w:line="100" w:lineRule="atLeast"/>
        <w:rPr>
          <w:sz w:val="20"/>
          <w:szCs w:val="20"/>
        </w:rPr>
      </w:pPr>
      <w:r>
        <w:rPr>
          <w:sz w:val="20"/>
          <w:szCs w:val="20"/>
        </w:rPr>
        <w:t>Как изживает её ст</w:t>
      </w:r>
      <w:r w:rsidRPr="00AD715A">
        <w:rPr>
          <w:b/>
          <w:sz w:val="20"/>
          <w:szCs w:val="20"/>
        </w:rPr>
        <w:t>а</w:t>
      </w:r>
      <w:r>
        <w:rPr>
          <w:sz w:val="20"/>
          <w:szCs w:val="20"/>
        </w:rPr>
        <w:t>до</w:t>
      </w:r>
      <w:r>
        <w:rPr>
          <w:sz w:val="20"/>
          <w:szCs w:val="20"/>
        </w:rPr>
        <w:fldChar w:fldCharType="begin"/>
      </w:r>
      <w:r>
        <w:instrText xml:space="preserve"> XE "</w:instrText>
      </w:r>
      <w:r w:rsidRPr="00486CB8">
        <w:rPr>
          <w:sz w:val="20"/>
          <w:szCs w:val="20"/>
        </w:rPr>
        <w:instrText>ст</w:instrText>
      </w:r>
      <w:r w:rsidRPr="00486CB8">
        <w:rPr>
          <w:b/>
          <w:sz w:val="20"/>
          <w:szCs w:val="20"/>
        </w:rPr>
        <w:instrText>а</w:instrText>
      </w:r>
      <w:r w:rsidRPr="00486CB8">
        <w:rPr>
          <w:sz w:val="20"/>
          <w:szCs w:val="20"/>
        </w:rPr>
        <w:instrText>до</w:instrText>
      </w:r>
      <w:r>
        <w:instrText xml:space="preserve">" </w:instrText>
      </w:r>
      <w:r>
        <w:rPr>
          <w:sz w:val="20"/>
          <w:szCs w:val="20"/>
        </w:rPr>
        <w:fldChar w:fldCharType="end"/>
      </w:r>
      <w:r>
        <w:rPr>
          <w:sz w:val="20"/>
          <w:szCs w:val="20"/>
        </w:rPr>
        <w:t>,</w:t>
      </w:r>
    </w:p>
    <w:p w14:paraId="2C199538" w14:textId="77777777" w:rsidR="00996819" w:rsidRDefault="00996819" w:rsidP="00996819">
      <w:pPr>
        <w:spacing w:line="100" w:lineRule="atLeast"/>
        <w:rPr>
          <w:sz w:val="20"/>
          <w:szCs w:val="20"/>
        </w:rPr>
      </w:pPr>
      <w:r>
        <w:rPr>
          <w:sz w:val="20"/>
          <w:szCs w:val="20"/>
        </w:rPr>
        <w:t xml:space="preserve">Не знает кое мысли </w:t>
      </w:r>
      <w:r w:rsidRPr="00AD715A">
        <w:rPr>
          <w:b/>
          <w:sz w:val="20"/>
          <w:szCs w:val="20"/>
        </w:rPr>
        <w:t>той</w:t>
      </w:r>
      <w:r>
        <w:rPr>
          <w:sz w:val="20"/>
          <w:szCs w:val="20"/>
        </w:rPr>
        <w:t>,</w:t>
      </w:r>
    </w:p>
    <w:p w14:paraId="6C7E476E" w14:textId="77777777" w:rsidR="00996819" w:rsidRDefault="00996819" w:rsidP="00996819">
      <w:pPr>
        <w:spacing w:line="100" w:lineRule="atLeast"/>
        <w:rPr>
          <w:sz w:val="20"/>
          <w:szCs w:val="20"/>
        </w:rPr>
      </w:pPr>
      <w:r>
        <w:rPr>
          <w:sz w:val="20"/>
          <w:szCs w:val="20"/>
        </w:rPr>
        <w:t xml:space="preserve">Что всякий из людей </w:t>
      </w:r>
    </w:p>
    <w:p w14:paraId="438728BE" w14:textId="77777777" w:rsidR="00996819" w:rsidRDefault="00996819" w:rsidP="00996819">
      <w:pPr>
        <w:spacing w:line="100" w:lineRule="atLeast"/>
        <w:rPr>
          <w:sz w:val="20"/>
          <w:szCs w:val="20"/>
        </w:rPr>
      </w:pPr>
      <w:r w:rsidRPr="00AD715A">
        <w:rPr>
          <w:b/>
          <w:sz w:val="20"/>
          <w:szCs w:val="20"/>
        </w:rPr>
        <w:t>Заслуживает счастье</w:t>
      </w:r>
      <w:r>
        <w:rPr>
          <w:sz w:val="20"/>
          <w:szCs w:val="20"/>
        </w:rPr>
        <w:t>,</w:t>
      </w:r>
    </w:p>
    <w:p w14:paraId="3332DC83" w14:textId="77777777" w:rsidR="00996819" w:rsidRDefault="00996819" w:rsidP="00996819">
      <w:pPr>
        <w:spacing w:line="100" w:lineRule="atLeast"/>
        <w:rPr>
          <w:sz w:val="20"/>
          <w:szCs w:val="20"/>
        </w:rPr>
      </w:pPr>
      <w:r>
        <w:rPr>
          <w:sz w:val="20"/>
          <w:szCs w:val="20"/>
        </w:rPr>
        <w:t>Уже во мире сём живя!</w:t>
      </w:r>
    </w:p>
    <w:p w14:paraId="41425F1D" w14:textId="77777777" w:rsidR="00996819" w:rsidRDefault="00996819" w:rsidP="00996819">
      <w:pPr>
        <w:spacing w:line="100" w:lineRule="atLeast"/>
        <w:rPr>
          <w:sz w:val="20"/>
          <w:szCs w:val="20"/>
        </w:rPr>
      </w:pPr>
      <w:r>
        <w:rPr>
          <w:sz w:val="20"/>
          <w:szCs w:val="20"/>
        </w:rPr>
        <w:t>Не знает масса</w:t>
      </w:r>
      <w:r>
        <w:rPr>
          <w:sz w:val="20"/>
          <w:szCs w:val="20"/>
        </w:rPr>
        <w:fldChar w:fldCharType="begin"/>
      </w:r>
      <w:r>
        <w:instrText xml:space="preserve"> XE "</w:instrText>
      </w:r>
      <w:r w:rsidRPr="00582D4C">
        <w:rPr>
          <w:rFonts w:ascii="Times New Roman" w:eastAsia="Meiryo" w:hAnsi="Times New Roman" w:cs="Times New Roman"/>
          <w:sz w:val="28"/>
          <w:szCs w:val="24"/>
        </w:rPr>
        <w:instrText>масса</w:instrText>
      </w:r>
      <w:r>
        <w:instrText xml:space="preserve">" </w:instrText>
      </w:r>
      <w:r>
        <w:rPr>
          <w:sz w:val="20"/>
          <w:szCs w:val="20"/>
        </w:rPr>
        <w:fldChar w:fldCharType="end"/>
      </w:r>
      <w:r>
        <w:rPr>
          <w:sz w:val="20"/>
          <w:szCs w:val="20"/>
        </w:rPr>
        <w:t xml:space="preserve"> взгляд иной,</w:t>
      </w:r>
    </w:p>
    <w:p w14:paraId="2A47A6FD" w14:textId="77777777" w:rsidR="00996819" w:rsidRDefault="00996819" w:rsidP="00996819">
      <w:pPr>
        <w:spacing w:line="100" w:lineRule="atLeast"/>
        <w:rPr>
          <w:sz w:val="20"/>
          <w:szCs w:val="20"/>
        </w:rPr>
      </w:pPr>
      <w:r>
        <w:rPr>
          <w:sz w:val="20"/>
          <w:szCs w:val="20"/>
        </w:rPr>
        <w:t>Опр</w:t>
      </w:r>
      <w:r w:rsidRPr="00AD715A">
        <w:rPr>
          <w:b/>
          <w:sz w:val="20"/>
          <w:szCs w:val="20"/>
        </w:rPr>
        <w:t>и</w:t>
      </w:r>
      <w:r>
        <w:rPr>
          <w:sz w:val="20"/>
          <w:szCs w:val="20"/>
        </w:rPr>
        <w:t xml:space="preserve">чь </w:t>
      </w:r>
      <w:r w:rsidRPr="00AD715A">
        <w:rPr>
          <w:b/>
          <w:sz w:val="20"/>
          <w:szCs w:val="20"/>
        </w:rPr>
        <w:t>укоренившегося в ней</w:t>
      </w:r>
      <w:r>
        <w:rPr>
          <w:sz w:val="20"/>
          <w:szCs w:val="20"/>
        </w:rPr>
        <w:t xml:space="preserve"> </w:t>
      </w:r>
    </w:p>
    <w:p w14:paraId="19DE0E61" w14:textId="77777777" w:rsidR="00996819" w:rsidRDefault="00996819" w:rsidP="00996819">
      <w:pPr>
        <w:spacing w:line="100" w:lineRule="atLeast"/>
        <w:rPr>
          <w:sz w:val="20"/>
          <w:szCs w:val="20"/>
        </w:rPr>
      </w:pPr>
      <w:r>
        <w:rPr>
          <w:sz w:val="20"/>
          <w:szCs w:val="20"/>
        </w:rPr>
        <w:lastRenderedPageBreak/>
        <w:t>Иск</w:t>
      </w:r>
      <w:r w:rsidRPr="00AD715A">
        <w:rPr>
          <w:b/>
          <w:sz w:val="20"/>
          <w:szCs w:val="20"/>
        </w:rPr>
        <w:t>о</w:t>
      </w:r>
      <w:r>
        <w:rPr>
          <w:sz w:val="20"/>
          <w:szCs w:val="20"/>
        </w:rPr>
        <w:t>нного черв</w:t>
      </w:r>
      <w:r w:rsidRPr="00AD715A">
        <w:rPr>
          <w:b/>
          <w:sz w:val="20"/>
          <w:szCs w:val="20"/>
        </w:rPr>
        <w:t>я</w:t>
      </w:r>
      <w:r>
        <w:rPr>
          <w:sz w:val="20"/>
          <w:szCs w:val="20"/>
        </w:rPr>
        <w:t>,</w:t>
      </w:r>
    </w:p>
    <w:p w14:paraId="76DA6A3D" w14:textId="77777777" w:rsidR="00996819" w:rsidRDefault="00996819" w:rsidP="00996819">
      <w:pPr>
        <w:spacing w:line="100" w:lineRule="atLeast"/>
        <w:rPr>
          <w:sz w:val="20"/>
          <w:szCs w:val="20"/>
        </w:rPr>
      </w:pPr>
      <w:r>
        <w:rPr>
          <w:sz w:val="20"/>
          <w:szCs w:val="20"/>
        </w:rPr>
        <w:t>Несёт кой – просто так – хозяевам несчастье</w:t>
      </w:r>
      <w:r>
        <w:rPr>
          <w:sz w:val="20"/>
          <w:szCs w:val="20"/>
        </w:rPr>
        <w:fldChar w:fldCharType="begin"/>
      </w:r>
      <w:r>
        <w:instrText xml:space="preserve"> XE "</w:instrText>
      </w:r>
      <w:r w:rsidRPr="00A35ED0">
        <w:rPr>
          <w:sz w:val="20"/>
          <w:szCs w:val="20"/>
        </w:rPr>
        <w:instrText>несчастье</w:instrText>
      </w:r>
      <w:r>
        <w:instrText xml:space="preserve">" </w:instrText>
      </w:r>
      <w:r>
        <w:rPr>
          <w:sz w:val="20"/>
          <w:szCs w:val="20"/>
        </w:rPr>
        <w:fldChar w:fldCharType="end"/>
      </w:r>
      <w:r>
        <w:rPr>
          <w:sz w:val="20"/>
          <w:szCs w:val="20"/>
        </w:rPr>
        <w:t>!</w:t>
      </w:r>
    </w:p>
    <w:p w14:paraId="342A9F8C" w14:textId="77777777" w:rsidR="00996819" w:rsidRDefault="00996819" w:rsidP="00996819">
      <w:pPr>
        <w:spacing w:line="100" w:lineRule="atLeast"/>
        <w:rPr>
          <w:sz w:val="20"/>
          <w:szCs w:val="20"/>
        </w:rPr>
      </w:pPr>
      <w:r>
        <w:rPr>
          <w:sz w:val="20"/>
          <w:szCs w:val="20"/>
        </w:rPr>
        <w:t>***</w:t>
      </w:r>
    </w:p>
    <w:p w14:paraId="62377B39" w14:textId="77777777" w:rsidR="00996819" w:rsidRDefault="00996819" w:rsidP="00996819">
      <w:pPr>
        <w:spacing w:line="100" w:lineRule="atLeast"/>
        <w:rPr>
          <w:sz w:val="20"/>
          <w:szCs w:val="20"/>
        </w:rPr>
      </w:pPr>
      <w:r>
        <w:rPr>
          <w:sz w:val="20"/>
          <w:szCs w:val="20"/>
        </w:rPr>
        <w:t>Зачем вам что-то понимать?</w:t>
      </w:r>
    </w:p>
    <w:p w14:paraId="057F30D9" w14:textId="77777777" w:rsidR="00996819" w:rsidRDefault="00996819" w:rsidP="00996819">
      <w:pPr>
        <w:spacing w:line="100" w:lineRule="atLeast"/>
        <w:rPr>
          <w:sz w:val="20"/>
          <w:szCs w:val="20"/>
        </w:rPr>
      </w:pPr>
      <w:r w:rsidRPr="003C67E6">
        <w:rPr>
          <w:b/>
          <w:sz w:val="20"/>
          <w:szCs w:val="20"/>
        </w:rPr>
        <w:t>Зачем</w:t>
      </w:r>
      <w:r>
        <w:rPr>
          <w:sz w:val="20"/>
          <w:szCs w:val="20"/>
        </w:rPr>
        <w:t xml:space="preserve"> мир</w:t>
      </w:r>
      <w:r>
        <w:rPr>
          <w:sz w:val="20"/>
          <w:szCs w:val="20"/>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sz w:val="20"/>
          <w:szCs w:val="20"/>
        </w:rPr>
        <w:fldChar w:fldCharType="end"/>
      </w:r>
      <w:r>
        <w:rPr>
          <w:sz w:val="20"/>
          <w:szCs w:val="20"/>
        </w:rPr>
        <w:t xml:space="preserve"> </w:t>
      </w:r>
      <w:r w:rsidRPr="003C67E6">
        <w:rPr>
          <w:b/>
          <w:sz w:val="20"/>
          <w:szCs w:val="20"/>
        </w:rPr>
        <w:t>к лучшему</w:t>
      </w:r>
      <w:r>
        <w:rPr>
          <w:sz w:val="20"/>
          <w:szCs w:val="20"/>
        </w:rPr>
        <w:t xml:space="preserve"> менять?..</w:t>
      </w:r>
    </w:p>
    <w:p w14:paraId="7B81A0F6" w14:textId="77777777" w:rsidR="00996819" w:rsidRDefault="00996819" w:rsidP="00996819">
      <w:pPr>
        <w:spacing w:line="100" w:lineRule="atLeast"/>
        <w:rPr>
          <w:sz w:val="20"/>
          <w:szCs w:val="20"/>
        </w:rPr>
      </w:pPr>
      <w:r>
        <w:rPr>
          <w:sz w:val="20"/>
          <w:szCs w:val="20"/>
        </w:rPr>
        <w:t xml:space="preserve">И </w:t>
      </w:r>
      <w:r w:rsidRPr="004C0DDE">
        <w:rPr>
          <w:b/>
          <w:sz w:val="20"/>
          <w:szCs w:val="20"/>
        </w:rPr>
        <w:t>без сего</w:t>
      </w:r>
      <w:r>
        <w:rPr>
          <w:sz w:val="20"/>
          <w:szCs w:val="20"/>
        </w:rPr>
        <w:t xml:space="preserve"> же «припеваючи» живёте –</w:t>
      </w:r>
    </w:p>
    <w:p w14:paraId="3708FD0C" w14:textId="77777777" w:rsidR="00996819" w:rsidRDefault="00996819" w:rsidP="00996819">
      <w:pPr>
        <w:spacing w:line="100" w:lineRule="atLeast"/>
        <w:rPr>
          <w:sz w:val="20"/>
          <w:szCs w:val="20"/>
        </w:rPr>
      </w:pPr>
      <w:r>
        <w:rPr>
          <w:sz w:val="20"/>
          <w:szCs w:val="20"/>
        </w:rPr>
        <w:t xml:space="preserve">И лучше, да, </w:t>
      </w:r>
      <w:r w:rsidRPr="004C0DDE">
        <w:rPr>
          <w:b/>
          <w:sz w:val="20"/>
          <w:szCs w:val="20"/>
        </w:rPr>
        <w:t>чем жили люди</w:t>
      </w:r>
      <w:r>
        <w:rPr>
          <w:b/>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b/>
          <w:sz w:val="20"/>
          <w:szCs w:val="20"/>
        </w:rPr>
        <w:fldChar w:fldCharType="end"/>
      </w:r>
      <w:r w:rsidRPr="004C0DDE">
        <w:rPr>
          <w:b/>
          <w:sz w:val="20"/>
          <w:szCs w:val="20"/>
        </w:rPr>
        <w:t xml:space="preserve"> прежде</w:t>
      </w:r>
      <w:r>
        <w:rPr>
          <w:sz w:val="20"/>
          <w:szCs w:val="20"/>
        </w:rPr>
        <w:t>, –</w:t>
      </w:r>
    </w:p>
    <w:p w14:paraId="6EE07C9D" w14:textId="77777777" w:rsidR="00996819" w:rsidRDefault="00996819" w:rsidP="00996819">
      <w:pPr>
        <w:spacing w:line="100" w:lineRule="atLeast"/>
        <w:rPr>
          <w:sz w:val="20"/>
          <w:szCs w:val="20"/>
        </w:rPr>
      </w:pPr>
      <w:r>
        <w:rPr>
          <w:sz w:val="20"/>
          <w:szCs w:val="20"/>
        </w:rPr>
        <w:t>Тем п</w:t>
      </w:r>
      <w:r w:rsidRPr="004C0DDE">
        <w:rPr>
          <w:b/>
          <w:sz w:val="20"/>
          <w:szCs w:val="20"/>
        </w:rPr>
        <w:t>а</w:t>
      </w:r>
      <w:r>
        <w:rPr>
          <w:sz w:val="20"/>
          <w:szCs w:val="20"/>
        </w:rPr>
        <w:t xml:space="preserve">че, вы </w:t>
      </w:r>
      <w:r w:rsidRPr="004C0DDE">
        <w:rPr>
          <w:b/>
          <w:sz w:val="20"/>
          <w:szCs w:val="20"/>
        </w:rPr>
        <w:t>смогли</w:t>
      </w:r>
      <w:r>
        <w:rPr>
          <w:sz w:val="20"/>
          <w:szCs w:val="20"/>
        </w:rPr>
        <w:t xml:space="preserve"> дойти до лет немалых –</w:t>
      </w:r>
    </w:p>
    <w:p w14:paraId="35198946" w14:textId="77777777" w:rsidR="00996819" w:rsidRDefault="00996819" w:rsidP="00996819">
      <w:pPr>
        <w:spacing w:line="100" w:lineRule="atLeast"/>
        <w:rPr>
          <w:sz w:val="20"/>
          <w:szCs w:val="20"/>
        </w:rPr>
      </w:pPr>
      <w:r>
        <w:rPr>
          <w:sz w:val="20"/>
          <w:szCs w:val="20"/>
        </w:rPr>
        <w:t>И чтите посему, что многих благ хват</w:t>
      </w:r>
      <w:r w:rsidRPr="004C0DDE">
        <w:rPr>
          <w:b/>
          <w:sz w:val="20"/>
          <w:szCs w:val="20"/>
        </w:rPr>
        <w:t>а</w:t>
      </w:r>
      <w:r>
        <w:rPr>
          <w:sz w:val="20"/>
          <w:szCs w:val="20"/>
        </w:rPr>
        <w:t>ло,</w:t>
      </w:r>
    </w:p>
    <w:p w14:paraId="2FB40E2F" w14:textId="77777777" w:rsidR="00996819" w:rsidRDefault="00996819" w:rsidP="00996819">
      <w:pPr>
        <w:spacing w:line="100" w:lineRule="atLeast"/>
        <w:rPr>
          <w:sz w:val="20"/>
          <w:szCs w:val="20"/>
        </w:rPr>
      </w:pPr>
      <w:r>
        <w:rPr>
          <w:sz w:val="20"/>
          <w:szCs w:val="20"/>
        </w:rPr>
        <w:t xml:space="preserve">Что так </w:t>
      </w:r>
      <w:r w:rsidRPr="004C0DDE">
        <w:rPr>
          <w:b/>
          <w:sz w:val="20"/>
          <w:szCs w:val="20"/>
        </w:rPr>
        <w:t>неплохо жить</w:t>
      </w:r>
      <w:r>
        <w:rPr>
          <w:sz w:val="20"/>
          <w:szCs w:val="20"/>
        </w:rPr>
        <w:t xml:space="preserve">, пусть </w:t>
      </w:r>
      <w:r w:rsidRPr="004C0DDE">
        <w:rPr>
          <w:b/>
          <w:sz w:val="20"/>
          <w:szCs w:val="20"/>
        </w:rPr>
        <w:t>так</w:t>
      </w:r>
      <w:r>
        <w:rPr>
          <w:sz w:val="20"/>
          <w:szCs w:val="20"/>
        </w:rPr>
        <w:t xml:space="preserve"> вы и гниёте,</w:t>
      </w:r>
    </w:p>
    <w:p w14:paraId="2990ED0E" w14:textId="77777777" w:rsidR="00996819" w:rsidRDefault="00996819" w:rsidP="00996819">
      <w:pPr>
        <w:spacing w:line="100" w:lineRule="atLeast"/>
        <w:rPr>
          <w:sz w:val="20"/>
          <w:szCs w:val="20"/>
        </w:rPr>
      </w:pPr>
      <w:r>
        <w:rPr>
          <w:sz w:val="20"/>
          <w:szCs w:val="20"/>
        </w:rPr>
        <w:t>Зан</w:t>
      </w:r>
      <w:r w:rsidRPr="004C0DDE">
        <w:rPr>
          <w:b/>
          <w:sz w:val="20"/>
          <w:szCs w:val="20"/>
        </w:rPr>
        <w:t>е</w:t>
      </w:r>
      <w:r>
        <w:rPr>
          <w:sz w:val="20"/>
          <w:szCs w:val="20"/>
        </w:rPr>
        <w:t xml:space="preserve"> </w:t>
      </w:r>
      <w:r w:rsidRPr="004C0DDE">
        <w:rPr>
          <w:b/>
          <w:sz w:val="20"/>
          <w:szCs w:val="20"/>
        </w:rPr>
        <w:t>ко лучшему действительно</w:t>
      </w:r>
      <w:r>
        <w:rPr>
          <w:sz w:val="20"/>
          <w:szCs w:val="20"/>
        </w:rPr>
        <w:t>, невежды,</w:t>
      </w:r>
    </w:p>
    <w:p w14:paraId="37E2EC9B" w14:textId="77777777" w:rsidR="00996819" w:rsidRDefault="00996819" w:rsidP="00996819">
      <w:pPr>
        <w:spacing w:line="100" w:lineRule="atLeast"/>
        <w:rPr>
          <w:sz w:val="20"/>
          <w:szCs w:val="20"/>
        </w:rPr>
      </w:pPr>
      <w:r>
        <w:rPr>
          <w:sz w:val="20"/>
          <w:szCs w:val="20"/>
        </w:rPr>
        <w:t>Не идёте,</w:t>
      </w:r>
    </w:p>
    <w:p w14:paraId="179BCAD5" w14:textId="77777777" w:rsidR="00996819" w:rsidRDefault="00996819" w:rsidP="00996819">
      <w:pPr>
        <w:spacing w:line="100" w:lineRule="atLeast"/>
        <w:rPr>
          <w:sz w:val="20"/>
          <w:szCs w:val="20"/>
        </w:rPr>
      </w:pPr>
      <w:r>
        <w:rPr>
          <w:sz w:val="20"/>
          <w:szCs w:val="20"/>
        </w:rPr>
        <w:t>Просто довольствуетесь м</w:t>
      </w:r>
      <w:r w:rsidRPr="004C0DDE">
        <w:rPr>
          <w:b/>
          <w:sz w:val="20"/>
          <w:szCs w:val="20"/>
        </w:rPr>
        <w:t>а</w:t>
      </w:r>
      <w:r>
        <w:rPr>
          <w:sz w:val="20"/>
          <w:szCs w:val="20"/>
        </w:rPr>
        <w:t>лым –</w:t>
      </w:r>
    </w:p>
    <w:p w14:paraId="4EC0FCA8" w14:textId="77777777" w:rsidR="00996819" w:rsidRDefault="00996819" w:rsidP="00996819">
      <w:pPr>
        <w:spacing w:line="100" w:lineRule="atLeast"/>
        <w:rPr>
          <w:sz w:val="20"/>
          <w:szCs w:val="20"/>
        </w:rPr>
      </w:pPr>
      <w:r w:rsidRPr="004C0DDE">
        <w:rPr>
          <w:b/>
          <w:sz w:val="20"/>
          <w:szCs w:val="20"/>
        </w:rPr>
        <w:t>Уже комфортно</w:t>
      </w:r>
      <w:r>
        <w:rPr>
          <w:sz w:val="20"/>
          <w:szCs w:val="20"/>
        </w:rPr>
        <w:t xml:space="preserve"> вам житьё,</w:t>
      </w:r>
    </w:p>
    <w:p w14:paraId="5CA9AA79" w14:textId="77777777" w:rsidR="00996819" w:rsidRDefault="00996819" w:rsidP="00996819">
      <w:pPr>
        <w:spacing w:line="100" w:lineRule="atLeast"/>
        <w:rPr>
          <w:sz w:val="20"/>
          <w:szCs w:val="20"/>
        </w:rPr>
      </w:pPr>
      <w:r w:rsidRPr="004C0DDE">
        <w:rPr>
          <w:b/>
          <w:sz w:val="20"/>
          <w:szCs w:val="20"/>
        </w:rPr>
        <w:t>Уже комфортна ваша жизнь</w:t>
      </w:r>
      <w:r>
        <w:rPr>
          <w:b/>
          <w:sz w:val="20"/>
          <w:szCs w:val="20"/>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b/>
          <w:sz w:val="20"/>
          <w:szCs w:val="20"/>
        </w:rPr>
        <w:fldChar w:fldCharType="end"/>
      </w:r>
      <w:r>
        <w:rPr>
          <w:sz w:val="20"/>
          <w:szCs w:val="20"/>
        </w:rPr>
        <w:t xml:space="preserve"> – зачем менять ко лучшему её?</w:t>
      </w:r>
    </w:p>
    <w:p w14:paraId="73FDBDF1" w14:textId="77777777" w:rsidR="00996819" w:rsidRDefault="00996819" w:rsidP="00996819">
      <w:pPr>
        <w:spacing w:line="100" w:lineRule="atLeast"/>
        <w:rPr>
          <w:sz w:val="20"/>
          <w:szCs w:val="20"/>
        </w:rPr>
      </w:pPr>
      <w:r>
        <w:rPr>
          <w:sz w:val="20"/>
          <w:szCs w:val="20"/>
        </w:rPr>
        <w:t>Да чтобы деградация</w:t>
      </w:r>
      <w:r>
        <w:rPr>
          <w:sz w:val="20"/>
          <w:szCs w:val="20"/>
        </w:rPr>
        <w:fldChar w:fldCharType="begin"/>
      </w:r>
      <w:r>
        <w:instrText xml:space="preserve"> XE "</w:instrText>
      </w:r>
      <w:r w:rsidRPr="00D2562E">
        <w:rPr>
          <w:rFonts w:ascii="Times New Roman" w:eastAsia="Meiryo" w:hAnsi="Times New Roman" w:cs="Times New Roman"/>
          <w:sz w:val="28"/>
          <w:szCs w:val="20"/>
        </w:rPr>
        <w:instrText>деградация</w:instrText>
      </w:r>
      <w:r>
        <w:instrText xml:space="preserve">" </w:instrText>
      </w:r>
      <w:r>
        <w:rPr>
          <w:sz w:val="20"/>
          <w:szCs w:val="20"/>
        </w:rPr>
        <w:fldChar w:fldCharType="end"/>
      </w:r>
      <w:r>
        <w:rPr>
          <w:sz w:val="20"/>
          <w:szCs w:val="20"/>
        </w:rPr>
        <w:t xml:space="preserve"> от л</w:t>
      </w:r>
      <w:r w:rsidRPr="004C0DDE">
        <w:rPr>
          <w:b/>
          <w:sz w:val="20"/>
          <w:szCs w:val="20"/>
        </w:rPr>
        <w:t>е</w:t>
      </w:r>
      <w:r>
        <w:rPr>
          <w:sz w:val="20"/>
          <w:szCs w:val="20"/>
        </w:rPr>
        <w:t>ни не наст</w:t>
      </w:r>
      <w:r w:rsidRPr="004C0DDE">
        <w:rPr>
          <w:b/>
          <w:sz w:val="20"/>
          <w:szCs w:val="20"/>
        </w:rPr>
        <w:t>а</w:t>
      </w:r>
      <w:r>
        <w:rPr>
          <w:sz w:val="20"/>
          <w:szCs w:val="20"/>
        </w:rPr>
        <w:t xml:space="preserve">ла! </w:t>
      </w:r>
    </w:p>
    <w:p w14:paraId="686CCC85" w14:textId="77777777" w:rsidR="00996819" w:rsidRDefault="00996819" w:rsidP="00996819">
      <w:pPr>
        <w:spacing w:line="100" w:lineRule="atLeast"/>
        <w:rPr>
          <w:sz w:val="20"/>
          <w:szCs w:val="20"/>
        </w:rPr>
      </w:pPr>
      <w:r>
        <w:rPr>
          <w:sz w:val="20"/>
          <w:szCs w:val="20"/>
        </w:rPr>
        <w:t>***</w:t>
      </w:r>
    </w:p>
    <w:p w14:paraId="30EF01D4" w14:textId="77777777" w:rsidR="00996819" w:rsidRDefault="00996819" w:rsidP="00996819">
      <w:pPr>
        <w:spacing w:line="100" w:lineRule="atLeast"/>
        <w:rPr>
          <w:sz w:val="20"/>
          <w:szCs w:val="20"/>
        </w:rPr>
      </w:pPr>
      <w:r>
        <w:rPr>
          <w:sz w:val="20"/>
          <w:szCs w:val="20"/>
        </w:rPr>
        <w:t>Во м</w:t>
      </w:r>
      <w:r w:rsidRPr="00C021DC">
        <w:rPr>
          <w:b/>
          <w:sz w:val="20"/>
          <w:szCs w:val="20"/>
        </w:rPr>
        <w:t>и</w:t>
      </w:r>
      <w:r>
        <w:rPr>
          <w:sz w:val="20"/>
          <w:szCs w:val="20"/>
        </w:rPr>
        <w:t xml:space="preserve">фах многих </w:t>
      </w:r>
      <w:r w:rsidRPr="00C021DC">
        <w:rPr>
          <w:b/>
          <w:sz w:val="20"/>
          <w:szCs w:val="20"/>
        </w:rPr>
        <w:t>птица</w:t>
      </w:r>
      <w:r>
        <w:rPr>
          <w:sz w:val="20"/>
          <w:szCs w:val="20"/>
        </w:rPr>
        <w:t xml:space="preserve"> есть,</w:t>
      </w:r>
    </w:p>
    <w:p w14:paraId="5C25F0FD" w14:textId="77777777" w:rsidR="00996819" w:rsidRDefault="00996819" w:rsidP="00996819">
      <w:pPr>
        <w:spacing w:line="100" w:lineRule="atLeast"/>
        <w:rPr>
          <w:sz w:val="20"/>
          <w:szCs w:val="20"/>
        </w:rPr>
      </w:pPr>
      <w:r>
        <w:rPr>
          <w:sz w:val="20"/>
          <w:szCs w:val="20"/>
        </w:rPr>
        <w:t>Имеет коя имя – Ф</w:t>
      </w:r>
      <w:r w:rsidRPr="00C021DC">
        <w:rPr>
          <w:b/>
          <w:sz w:val="20"/>
          <w:szCs w:val="20"/>
        </w:rPr>
        <w:t>е</w:t>
      </w:r>
      <w:r>
        <w:rPr>
          <w:sz w:val="20"/>
          <w:szCs w:val="20"/>
        </w:rPr>
        <w:t>никс,</w:t>
      </w:r>
    </w:p>
    <w:p w14:paraId="369B04FC" w14:textId="77777777" w:rsidR="00996819" w:rsidRDefault="00996819" w:rsidP="00996819">
      <w:pPr>
        <w:spacing w:line="100" w:lineRule="atLeast"/>
        <w:rPr>
          <w:sz w:val="20"/>
          <w:szCs w:val="20"/>
        </w:rPr>
      </w:pPr>
      <w:r>
        <w:rPr>
          <w:sz w:val="20"/>
          <w:szCs w:val="20"/>
        </w:rPr>
        <w:t>Она дотл</w:t>
      </w:r>
      <w:r w:rsidRPr="00C021DC">
        <w:rPr>
          <w:b/>
          <w:sz w:val="20"/>
          <w:szCs w:val="20"/>
        </w:rPr>
        <w:t>а</w:t>
      </w:r>
      <w:r>
        <w:rPr>
          <w:sz w:val="20"/>
          <w:szCs w:val="20"/>
        </w:rPr>
        <w:t>, придёт коль вр</w:t>
      </w:r>
      <w:r w:rsidRPr="00C021DC">
        <w:rPr>
          <w:b/>
          <w:sz w:val="20"/>
          <w:szCs w:val="20"/>
        </w:rPr>
        <w:t>е</w:t>
      </w:r>
      <w:r>
        <w:rPr>
          <w:sz w:val="20"/>
          <w:szCs w:val="20"/>
        </w:rPr>
        <w:t>мя,</w:t>
      </w:r>
    </w:p>
    <w:p w14:paraId="741B00AD" w14:textId="77777777" w:rsidR="00996819" w:rsidRDefault="00996819" w:rsidP="00996819">
      <w:pPr>
        <w:spacing w:line="100" w:lineRule="atLeast"/>
        <w:rPr>
          <w:sz w:val="20"/>
          <w:szCs w:val="20"/>
        </w:rPr>
      </w:pPr>
      <w:r w:rsidRPr="00C021DC">
        <w:rPr>
          <w:b/>
          <w:sz w:val="20"/>
          <w:szCs w:val="20"/>
        </w:rPr>
        <w:t>Сгорает</w:t>
      </w:r>
      <w:r>
        <w:rPr>
          <w:sz w:val="20"/>
          <w:szCs w:val="20"/>
        </w:rPr>
        <w:t xml:space="preserve"> по своей же в</w:t>
      </w:r>
      <w:r w:rsidRPr="00C021DC">
        <w:rPr>
          <w:b/>
          <w:sz w:val="20"/>
          <w:szCs w:val="20"/>
        </w:rPr>
        <w:t>о</w:t>
      </w:r>
      <w:r>
        <w:rPr>
          <w:sz w:val="20"/>
          <w:szCs w:val="20"/>
        </w:rPr>
        <w:t>ле,</w:t>
      </w:r>
    </w:p>
    <w:p w14:paraId="4AF5D17A" w14:textId="77777777" w:rsidR="00996819" w:rsidRDefault="00996819" w:rsidP="00996819">
      <w:pPr>
        <w:spacing w:line="100" w:lineRule="atLeast"/>
        <w:rPr>
          <w:sz w:val="20"/>
          <w:szCs w:val="20"/>
        </w:rPr>
      </w:pPr>
      <w:r>
        <w:rPr>
          <w:sz w:val="20"/>
          <w:szCs w:val="20"/>
        </w:rPr>
        <w:t>Быть может, без какой-то б</w:t>
      </w:r>
      <w:r w:rsidRPr="00C021DC">
        <w:rPr>
          <w:b/>
          <w:sz w:val="20"/>
          <w:szCs w:val="20"/>
        </w:rPr>
        <w:t>о</w:t>
      </w:r>
      <w:r>
        <w:rPr>
          <w:sz w:val="20"/>
          <w:szCs w:val="20"/>
        </w:rPr>
        <w:t>ли,</w:t>
      </w:r>
    </w:p>
    <w:p w14:paraId="53720D0F" w14:textId="77777777" w:rsidR="00996819" w:rsidRDefault="00996819" w:rsidP="00996819">
      <w:pPr>
        <w:spacing w:line="100" w:lineRule="atLeast"/>
        <w:rPr>
          <w:sz w:val="20"/>
          <w:szCs w:val="20"/>
        </w:rPr>
      </w:pPr>
      <w:r>
        <w:rPr>
          <w:sz w:val="20"/>
          <w:szCs w:val="20"/>
        </w:rPr>
        <w:t>Быть может, пламя несёт бр</w:t>
      </w:r>
      <w:r w:rsidRPr="00C021DC">
        <w:rPr>
          <w:b/>
          <w:sz w:val="20"/>
          <w:szCs w:val="20"/>
        </w:rPr>
        <w:t>е</w:t>
      </w:r>
      <w:r>
        <w:rPr>
          <w:sz w:val="20"/>
          <w:szCs w:val="20"/>
        </w:rPr>
        <w:t>мя</w:t>
      </w:r>
      <w:r>
        <w:rPr>
          <w:sz w:val="20"/>
          <w:szCs w:val="20"/>
        </w:rPr>
        <w:fldChar w:fldCharType="begin"/>
      </w:r>
      <w:r>
        <w:instrText xml:space="preserve"> XE "</w:instrText>
      </w:r>
      <w:r w:rsidRPr="009B1CA4">
        <w:rPr>
          <w:rFonts w:cstheme="minorHAnsi"/>
          <w:sz w:val="20"/>
          <w:szCs w:val="20"/>
        </w:rPr>
        <w:instrText>бр</w:instrText>
      </w:r>
      <w:r w:rsidRPr="009B1CA4">
        <w:rPr>
          <w:rFonts w:cstheme="minorHAnsi"/>
          <w:b/>
          <w:sz w:val="20"/>
          <w:szCs w:val="20"/>
        </w:rPr>
        <w:instrText>е</w:instrText>
      </w:r>
      <w:r w:rsidRPr="009B1CA4">
        <w:rPr>
          <w:rFonts w:cstheme="minorHAnsi"/>
          <w:sz w:val="20"/>
          <w:szCs w:val="20"/>
        </w:rPr>
        <w:instrText>мя</w:instrText>
      </w:r>
      <w:r>
        <w:instrText xml:space="preserve">" </w:instrText>
      </w:r>
      <w:r>
        <w:rPr>
          <w:sz w:val="20"/>
          <w:szCs w:val="20"/>
        </w:rPr>
        <w:fldChar w:fldCharType="end"/>
      </w:r>
      <w:r>
        <w:rPr>
          <w:sz w:val="20"/>
          <w:szCs w:val="20"/>
        </w:rPr>
        <w:t>,</w:t>
      </w:r>
    </w:p>
    <w:p w14:paraId="596BED30" w14:textId="77777777" w:rsidR="00996819" w:rsidRDefault="00996819" w:rsidP="00996819">
      <w:pPr>
        <w:spacing w:line="100" w:lineRule="atLeast"/>
        <w:rPr>
          <w:sz w:val="20"/>
          <w:szCs w:val="20"/>
        </w:rPr>
      </w:pPr>
      <w:r>
        <w:rPr>
          <w:sz w:val="20"/>
          <w:szCs w:val="20"/>
        </w:rPr>
        <w:t xml:space="preserve">Но всякий раз, – </w:t>
      </w:r>
      <w:r w:rsidRPr="00C021DC">
        <w:rPr>
          <w:b/>
          <w:sz w:val="20"/>
          <w:szCs w:val="20"/>
        </w:rPr>
        <w:t>а тех не счесть</w:t>
      </w:r>
      <w:r>
        <w:rPr>
          <w:sz w:val="20"/>
          <w:szCs w:val="20"/>
        </w:rPr>
        <w:t>, –</w:t>
      </w:r>
    </w:p>
    <w:p w14:paraId="1C772421" w14:textId="77777777" w:rsidR="00996819" w:rsidRDefault="00996819" w:rsidP="00996819">
      <w:pPr>
        <w:spacing w:line="100" w:lineRule="atLeast"/>
        <w:rPr>
          <w:sz w:val="20"/>
          <w:szCs w:val="20"/>
        </w:rPr>
      </w:pPr>
      <w:r>
        <w:rPr>
          <w:sz w:val="20"/>
          <w:szCs w:val="20"/>
        </w:rPr>
        <w:t xml:space="preserve">Из пепла </w:t>
      </w:r>
      <w:r w:rsidRPr="00C021DC">
        <w:rPr>
          <w:b/>
          <w:sz w:val="20"/>
          <w:szCs w:val="20"/>
        </w:rPr>
        <w:t>возродится</w:t>
      </w:r>
      <w:r>
        <w:rPr>
          <w:sz w:val="20"/>
          <w:szCs w:val="20"/>
        </w:rPr>
        <w:t xml:space="preserve"> малый уже феникс.</w:t>
      </w:r>
    </w:p>
    <w:p w14:paraId="21B1C9BA" w14:textId="77777777" w:rsidR="00996819" w:rsidRDefault="00996819" w:rsidP="00996819">
      <w:pPr>
        <w:spacing w:line="100" w:lineRule="atLeast"/>
        <w:rPr>
          <w:sz w:val="20"/>
          <w:szCs w:val="20"/>
        </w:rPr>
      </w:pPr>
    </w:p>
    <w:p w14:paraId="3C949FD7" w14:textId="77777777" w:rsidR="00996819" w:rsidRDefault="00996819" w:rsidP="00996819">
      <w:pPr>
        <w:spacing w:line="100" w:lineRule="atLeast"/>
        <w:rPr>
          <w:sz w:val="20"/>
          <w:szCs w:val="20"/>
        </w:rPr>
      </w:pPr>
      <w:r>
        <w:rPr>
          <w:sz w:val="20"/>
          <w:szCs w:val="20"/>
        </w:rPr>
        <w:t>Не птица феникс,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наш </w:t>
      </w:r>
      <w:r w:rsidRPr="00C021DC">
        <w:rPr>
          <w:b/>
          <w:sz w:val="20"/>
          <w:szCs w:val="20"/>
        </w:rPr>
        <w:t>род</w:t>
      </w:r>
      <w:r>
        <w:rPr>
          <w:sz w:val="20"/>
          <w:szCs w:val="20"/>
        </w:rPr>
        <w:t>,</w:t>
      </w:r>
    </w:p>
    <w:p w14:paraId="2CC4C895" w14:textId="77777777" w:rsidR="00996819" w:rsidRDefault="00996819" w:rsidP="00996819">
      <w:pPr>
        <w:spacing w:line="100" w:lineRule="atLeast"/>
        <w:rPr>
          <w:sz w:val="20"/>
          <w:szCs w:val="20"/>
        </w:rPr>
      </w:pPr>
      <w:r>
        <w:rPr>
          <w:sz w:val="20"/>
          <w:szCs w:val="20"/>
        </w:rPr>
        <w:t xml:space="preserve">Но </w:t>
      </w:r>
      <w:r w:rsidRPr="00C021DC">
        <w:rPr>
          <w:b/>
          <w:sz w:val="20"/>
          <w:szCs w:val="20"/>
        </w:rPr>
        <w:t>люди</w:t>
      </w:r>
      <w:r>
        <w:rPr>
          <w:b/>
          <w:sz w:val="20"/>
          <w:szCs w:val="20"/>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b/>
          <w:sz w:val="20"/>
          <w:szCs w:val="20"/>
        </w:rPr>
        <w:fldChar w:fldCharType="end"/>
      </w:r>
      <w:r>
        <w:rPr>
          <w:sz w:val="20"/>
          <w:szCs w:val="20"/>
        </w:rPr>
        <w:t>, массы, но</w:t>
      </w:r>
      <w:r>
        <w:rPr>
          <w:sz w:val="20"/>
          <w:szCs w:val="20"/>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sz w:val="20"/>
          <w:szCs w:val="20"/>
        </w:rPr>
        <w:fldChar w:fldCharType="end"/>
      </w:r>
      <w:r>
        <w:rPr>
          <w:sz w:val="20"/>
          <w:szCs w:val="20"/>
        </w:rPr>
        <w:t xml:space="preserve"> нар</w:t>
      </w:r>
      <w:r w:rsidRPr="00C021DC">
        <w:rPr>
          <w:b/>
          <w:sz w:val="20"/>
          <w:szCs w:val="20"/>
        </w:rPr>
        <w:t>о</w:t>
      </w:r>
      <w:r>
        <w:rPr>
          <w:sz w:val="20"/>
          <w:szCs w:val="20"/>
        </w:rPr>
        <w:t>ды,</w:t>
      </w:r>
    </w:p>
    <w:p w14:paraId="144FCEED" w14:textId="77777777" w:rsidR="00996819" w:rsidRDefault="00996819" w:rsidP="00996819">
      <w:pPr>
        <w:spacing w:line="100" w:lineRule="atLeast"/>
        <w:rPr>
          <w:sz w:val="20"/>
          <w:szCs w:val="20"/>
        </w:rPr>
      </w:pPr>
      <w:r>
        <w:rPr>
          <w:sz w:val="20"/>
          <w:szCs w:val="20"/>
        </w:rPr>
        <w:t>Что чисты, сл</w:t>
      </w:r>
      <w:r w:rsidRPr="00C021DC">
        <w:rPr>
          <w:b/>
          <w:sz w:val="20"/>
          <w:szCs w:val="20"/>
        </w:rPr>
        <w:t>а</w:t>
      </w:r>
      <w:r>
        <w:rPr>
          <w:sz w:val="20"/>
          <w:szCs w:val="20"/>
        </w:rPr>
        <w:t xml:space="preserve">бы, </w:t>
      </w:r>
      <w:r w:rsidRPr="00C021DC">
        <w:rPr>
          <w:b/>
          <w:sz w:val="20"/>
          <w:szCs w:val="20"/>
        </w:rPr>
        <w:t>а</w:t>
      </w:r>
      <w:r>
        <w:rPr>
          <w:sz w:val="20"/>
          <w:szCs w:val="20"/>
        </w:rPr>
        <w:t>но здр</w:t>
      </w:r>
      <w:r w:rsidRPr="00C021DC">
        <w:rPr>
          <w:b/>
          <w:sz w:val="20"/>
          <w:szCs w:val="20"/>
        </w:rPr>
        <w:t>а</w:t>
      </w:r>
      <w:r>
        <w:rPr>
          <w:sz w:val="20"/>
          <w:szCs w:val="20"/>
        </w:rPr>
        <w:t>вы,</w:t>
      </w:r>
    </w:p>
    <w:p w14:paraId="54C228EC" w14:textId="77777777" w:rsidR="00996819" w:rsidRDefault="00996819" w:rsidP="00996819">
      <w:pPr>
        <w:spacing w:line="100" w:lineRule="atLeast"/>
        <w:rPr>
          <w:sz w:val="20"/>
          <w:szCs w:val="20"/>
        </w:rPr>
      </w:pPr>
      <w:r>
        <w:rPr>
          <w:sz w:val="20"/>
          <w:szCs w:val="20"/>
        </w:rPr>
        <w:t xml:space="preserve">И уходить враз начинают </w:t>
      </w:r>
      <w:r w:rsidRPr="00C021DC">
        <w:rPr>
          <w:b/>
          <w:sz w:val="20"/>
          <w:szCs w:val="20"/>
        </w:rPr>
        <w:t>от природы</w:t>
      </w:r>
      <w:r>
        <w:rPr>
          <w:sz w:val="20"/>
          <w:szCs w:val="20"/>
        </w:rPr>
        <w:t>,</w:t>
      </w:r>
    </w:p>
    <w:p w14:paraId="37A8C2DF" w14:textId="77777777" w:rsidR="00996819" w:rsidRDefault="00996819" w:rsidP="00996819">
      <w:pPr>
        <w:spacing w:line="100" w:lineRule="atLeast"/>
        <w:rPr>
          <w:sz w:val="20"/>
          <w:szCs w:val="20"/>
        </w:rPr>
      </w:pPr>
      <w:r>
        <w:rPr>
          <w:sz w:val="20"/>
          <w:szCs w:val="20"/>
        </w:rPr>
        <w:t>Но не избавятся ото своих пород,</w:t>
      </w:r>
    </w:p>
    <w:p w14:paraId="6048B662" w14:textId="77777777" w:rsidR="00996819" w:rsidRDefault="00996819" w:rsidP="00996819">
      <w:pPr>
        <w:spacing w:line="100" w:lineRule="atLeast"/>
        <w:rPr>
          <w:sz w:val="20"/>
          <w:szCs w:val="20"/>
        </w:rPr>
      </w:pPr>
      <w:r>
        <w:rPr>
          <w:sz w:val="20"/>
          <w:szCs w:val="20"/>
        </w:rPr>
        <w:lastRenderedPageBreak/>
        <w:t xml:space="preserve">Да </w:t>
      </w:r>
      <w:r w:rsidRPr="00C021DC">
        <w:rPr>
          <w:b/>
          <w:sz w:val="20"/>
          <w:szCs w:val="20"/>
        </w:rPr>
        <w:t>во попытках</w:t>
      </w:r>
      <w:r>
        <w:rPr>
          <w:sz w:val="20"/>
          <w:szCs w:val="20"/>
        </w:rPr>
        <w:t xml:space="preserve"> разлагаться станут, пр</w:t>
      </w:r>
      <w:r w:rsidRPr="00C021DC">
        <w:rPr>
          <w:b/>
          <w:sz w:val="20"/>
          <w:szCs w:val="20"/>
        </w:rPr>
        <w:t>а</w:t>
      </w:r>
      <w:r>
        <w:rPr>
          <w:sz w:val="20"/>
          <w:szCs w:val="20"/>
        </w:rPr>
        <w:t>во.</w:t>
      </w:r>
    </w:p>
    <w:p w14:paraId="6089B17B" w14:textId="77777777" w:rsidR="00996819" w:rsidRDefault="00996819" w:rsidP="00996819">
      <w:pPr>
        <w:spacing w:line="100" w:lineRule="atLeast"/>
        <w:rPr>
          <w:sz w:val="20"/>
          <w:szCs w:val="20"/>
        </w:rPr>
      </w:pPr>
    </w:p>
    <w:p w14:paraId="1D6A9A65" w14:textId="77777777" w:rsidR="00996819" w:rsidRDefault="00996819" w:rsidP="00996819">
      <w:pPr>
        <w:spacing w:line="100" w:lineRule="atLeast"/>
        <w:rPr>
          <w:sz w:val="20"/>
          <w:szCs w:val="20"/>
        </w:rPr>
      </w:pPr>
      <w:r>
        <w:rPr>
          <w:sz w:val="20"/>
          <w:szCs w:val="20"/>
        </w:rPr>
        <w:t>Придут они на з</w:t>
      </w:r>
      <w:r w:rsidRPr="00D204A8">
        <w:rPr>
          <w:b/>
          <w:sz w:val="20"/>
          <w:szCs w:val="20"/>
        </w:rPr>
        <w:t>е</w:t>
      </w:r>
      <w:r>
        <w:rPr>
          <w:sz w:val="20"/>
          <w:szCs w:val="20"/>
        </w:rPr>
        <w:t xml:space="preserve">мли </w:t>
      </w:r>
      <w:r w:rsidRPr="00D204A8">
        <w:rPr>
          <w:b/>
          <w:sz w:val="20"/>
          <w:szCs w:val="20"/>
        </w:rPr>
        <w:t>старых царств</w:t>
      </w:r>
      <w:r>
        <w:rPr>
          <w:sz w:val="20"/>
          <w:szCs w:val="20"/>
        </w:rPr>
        <w:t>,</w:t>
      </w:r>
    </w:p>
    <w:p w14:paraId="1DB1DEF3" w14:textId="77777777" w:rsidR="00996819" w:rsidRDefault="00996819" w:rsidP="00996819">
      <w:pPr>
        <w:spacing w:line="100" w:lineRule="atLeast"/>
        <w:rPr>
          <w:sz w:val="20"/>
          <w:szCs w:val="20"/>
        </w:rPr>
      </w:pPr>
      <w:r>
        <w:rPr>
          <w:sz w:val="20"/>
          <w:szCs w:val="20"/>
        </w:rPr>
        <w:t xml:space="preserve">Найдут в развалинах </w:t>
      </w:r>
      <w:r w:rsidRPr="00D204A8">
        <w:rPr>
          <w:b/>
          <w:sz w:val="20"/>
          <w:szCs w:val="20"/>
        </w:rPr>
        <w:t>наследие</w:t>
      </w:r>
      <w:r>
        <w:rPr>
          <w:sz w:val="20"/>
          <w:szCs w:val="20"/>
        </w:rPr>
        <w:t xml:space="preserve"> был</w:t>
      </w:r>
      <w:r w:rsidRPr="00D204A8">
        <w:rPr>
          <w:b/>
          <w:sz w:val="20"/>
          <w:szCs w:val="20"/>
        </w:rPr>
        <w:t>ы</w:t>
      </w:r>
      <w:r>
        <w:rPr>
          <w:sz w:val="20"/>
          <w:szCs w:val="20"/>
        </w:rPr>
        <w:t>х,</w:t>
      </w:r>
    </w:p>
    <w:p w14:paraId="4BC2C3FA" w14:textId="77777777" w:rsidR="00996819" w:rsidRDefault="00996819" w:rsidP="00996819">
      <w:pPr>
        <w:spacing w:line="100" w:lineRule="atLeast"/>
        <w:rPr>
          <w:sz w:val="20"/>
          <w:szCs w:val="20"/>
        </w:rPr>
      </w:pPr>
      <w:r>
        <w:rPr>
          <w:sz w:val="20"/>
          <w:szCs w:val="20"/>
        </w:rPr>
        <w:t xml:space="preserve">С него своё </w:t>
      </w:r>
      <w:r w:rsidRPr="00D204A8">
        <w:rPr>
          <w:b/>
          <w:sz w:val="20"/>
          <w:szCs w:val="20"/>
        </w:rPr>
        <w:t>развитие</w:t>
      </w:r>
      <w:r>
        <w:rPr>
          <w:sz w:val="20"/>
          <w:szCs w:val="20"/>
        </w:rPr>
        <w:t xml:space="preserve"> начнут,</w:t>
      </w:r>
    </w:p>
    <w:p w14:paraId="09E53467" w14:textId="77777777" w:rsidR="00996819" w:rsidRDefault="00996819" w:rsidP="00996819">
      <w:pPr>
        <w:spacing w:line="100" w:lineRule="atLeast"/>
        <w:rPr>
          <w:sz w:val="20"/>
          <w:szCs w:val="20"/>
        </w:rPr>
      </w:pPr>
      <w:r>
        <w:rPr>
          <w:sz w:val="20"/>
          <w:szCs w:val="20"/>
        </w:rPr>
        <w:t xml:space="preserve">Да станут жертвами </w:t>
      </w:r>
      <w:r w:rsidRPr="00D204A8">
        <w:rPr>
          <w:b/>
          <w:sz w:val="20"/>
          <w:szCs w:val="20"/>
        </w:rPr>
        <w:t>извечных</w:t>
      </w:r>
      <w:r>
        <w:rPr>
          <w:sz w:val="20"/>
          <w:szCs w:val="20"/>
        </w:rPr>
        <w:t xml:space="preserve"> супрот</w:t>
      </w:r>
      <w:r w:rsidRPr="00D204A8">
        <w:rPr>
          <w:b/>
          <w:sz w:val="20"/>
          <w:szCs w:val="20"/>
        </w:rPr>
        <w:t>и</w:t>
      </w:r>
      <w:r>
        <w:rPr>
          <w:sz w:val="20"/>
          <w:szCs w:val="20"/>
        </w:rPr>
        <w:t>вников</w:t>
      </w:r>
      <w:r>
        <w:rPr>
          <w:rStyle w:val="ac"/>
          <w:sz w:val="20"/>
          <w:szCs w:val="20"/>
        </w:rPr>
        <w:footnoteReference w:id="2804"/>
      </w:r>
      <w:r>
        <w:rPr>
          <w:sz w:val="20"/>
          <w:szCs w:val="20"/>
        </w:rPr>
        <w:t xml:space="preserve"> людских,</w:t>
      </w:r>
    </w:p>
    <w:p w14:paraId="3917FA15" w14:textId="77777777" w:rsidR="00996819" w:rsidRDefault="00996819" w:rsidP="00996819">
      <w:pPr>
        <w:spacing w:line="100" w:lineRule="atLeast"/>
        <w:rPr>
          <w:sz w:val="20"/>
          <w:szCs w:val="20"/>
        </w:rPr>
      </w:pPr>
      <w:r>
        <w:rPr>
          <w:sz w:val="20"/>
          <w:szCs w:val="20"/>
        </w:rPr>
        <w:t xml:space="preserve">Да </w:t>
      </w:r>
      <w:r w:rsidRPr="00D204A8">
        <w:rPr>
          <w:b/>
          <w:sz w:val="20"/>
          <w:szCs w:val="20"/>
        </w:rPr>
        <w:t>деградировать</w:t>
      </w:r>
      <w:r>
        <w:rPr>
          <w:sz w:val="20"/>
          <w:szCs w:val="20"/>
        </w:rPr>
        <w:t xml:space="preserve"> почт</w:t>
      </w:r>
      <w:r w:rsidRPr="00D204A8">
        <w:rPr>
          <w:b/>
          <w:sz w:val="20"/>
          <w:szCs w:val="20"/>
        </w:rPr>
        <w:t>у</w:t>
      </w:r>
      <w:r>
        <w:rPr>
          <w:sz w:val="20"/>
          <w:szCs w:val="20"/>
        </w:rPr>
        <w:t>т</w:t>
      </w:r>
      <w:r>
        <w:rPr>
          <w:rStyle w:val="ac"/>
          <w:sz w:val="20"/>
          <w:szCs w:val="20"/>
        </w:rPr>
        <w:footnoteReference w:id="2805"/>
      </w:r>
    </w:p>
    <w:p w14:paraId="67E1C6FA" w14:textId="77777777" w:rsidR="00996819" w:rsidRDefault="00996819" w:rsidP="00996819">
      <w:pPr>
        <w:spacing w:line="100" w:lineRule="atLeast"/>
        <w:rPr>
          <w:sz w:val="20"/>
          <w:szCs w:val="20"/>
        </w:rPr>
      </w:pPr>
      <w:r>
        <w:rPr>
          <w:sz w:val="20"/>
          <w:szCs w:val="20"/>
        </w:rPr>
        <w:t>Ото ярм</w:t>
      </w:r>
      <w:r w:rsidRPr="00D204A8">
        <w:rPr>
          <w:b/>
          <w:sz w:val="20"/>
          <w:szCs w:val="20"/>
        </w:rPr>
        <w:t>а</w:t>
      </w:r>
      <w:r>
        <w:rPr>
          <w:sz w:val="20"/>
          <w:szCs w:val="20"/>
        </w:rPr>
        <w:t xml:space="preserve"> своих же государств,</w:t>
      </w:r>
    </w:p>
    <w:p w14:paraId="5B9B4C5F" w14:textId="77777777" w:rsidR="00996819" w:rsidRDefault="00996819" w:rsidP="00996819">
      <w:pPr>
        <w:spacing w:line="100" w:lineRule="atLeast"/>
        <w:rPr>
          <w:sz w:val="20"/>
          <w:szCs w:val="20"/>
        </w:rPr>
      </w:pPr>
      <w:r>
        <w:rPr>
          <w:sz w:val="20"/>
          <w:szCs w:val="20"/>
        </w:rPr>
        <w:t xml:space="preserve">Ото </w:t>
      </w:r>
      <w:r w:rsidRPr="00D204A8">
        <w:rPr>
          <w:b/>
          <w:sz w:val="20"/>
          <w:szCs w:val="20"/>
        </w:rPr>
        <w:t>обилия всего</w:t>
      </w:r>
    </w:p>
    <w:p w14:paraId="6FCDB366" w14:textId="77777777" w:rsidR="00996819" w:rsidRDefault="00996819" w:rsidP="00996819">
      <w:pPr>
        <w:spacing w:line="100" w:lineRule="atLeast"/>
        <w:rPr>
          <w:sz w:val="20"/>
          <w:szCs w:val="20"/>
        </w:rPr>
      </w:pPr>
      <w:r>
        <w:rPr>
          <w:sz w:val="20"/>
          <w:szCs w:val="20"/>
        </w:rPr>
        <w:t xml:space="preserve">И </w:t>
      </w:r>
      <w:r w:rsidRPr="00D204A8">
        <w:rPr>
          <w:b/>
          <w:sz w:val="20"/>
          <w:szCs w:val="20"/>
        </w:rPr>
        <w:t>превосходства</w:t>
      </w:r>
      <w:r>
        <w:rPr>
          <w:sz w:val="20"/>
          <w:szCs w:val="20"/>
        </w:rPr>
        <w:t xml:space="preserve"> надо всем,</w:t>
      </w:r>
    </w:p>
    <w:p w14:paraId="4168368F" w14:textId="77777777" w:rsidR="00996819" w:rsidRDefault="00996819" w:rsidP="00996819">
      <w:pPr>
        <w:spacing w:line="100" w:lineRule="atLeast"/>
        <w:rPr>
          <w:sz w:val="20"/>
          <w:szCs w:val="20"/>
        </w:rPr>
      </w:pPr>
      <w:r>
        <w:rPr>
          <w:sz w:val="20"/>
          <w:szCs w:val="20"/>
        </w:rPr>
        <w:t>От наилучших благ погрязнут средь мыт</w:t>
      </w:r>
      <w:r w:rsidRPr="00D204A8">
        <w:rPr>
          <w:b/>
          <w:sz w:val="20"/>
          <w:szCs w:val="20"/>
        </w:rPr>
        <w:t>а</w:t>
      </w:r>
      <w:r>
        <w:rPr>
          <w:sz w:val="20"/>
          <w:szCs w:val="20"/>
        </w:rPr>
        <w:t>рств,</w:t>
      </w:r>
    </w:p>
    <w:p w14:paraId="5601D202" w14:textId="77777777" w:rsidR="00996819" w:rsidRDefault="00996819" w:rsidP="00996819">
      <w:pPr>
        <w:spacing w:line="100" w:lineRule="atLeast"/>
        <w:rPr>
          <w:sz w:val="20"/>
          <w:szCs w:val="20"/>
        </w:rPr>
      </w:pPr>
      <w:r>
        <w:rPr>
          <w:sz w:val="20"/>
          <w:szCs w:val="20"/>
        </w:rPr>
        <w:t>Не понимая же сего,</w:t>
      </w:r>
    </w:p>
    <w:p w14:paraId="1EE26A33" w14:textId="77777777" w:rsidR="00996819" w:rsidRDefault="00996819" w:rsidP="00996819">
      <w:pPr>
        <w:spacing w:line="100" w:lineRule="atLeast"/>
        <w:rPr>
          <w:sz w:val="20"/>
          <w:szCs w:val="20"/>
        </w:rPr>
      </w:pPr>
      <w:r>
        <w:rPr>
          <w:sz w:val="20"/>
          <w:szCs w:val="20"/>
        </w:rPr>
        <w:t xml:space="preserve">Ано </w:t>
      </w:r>
      <w:r w:rsidRPr="00D204A8">
        <w:rPr>
          <w:b/>
          <w:sz w:val="20"/>
          <w:szCs w:val="20"/>
        </w:rPr>
        <w:t>сие</w:t>
      </w:r>
      <w:r>
        <w:rPr>
          <w:sz w:val="20"/>
          <w:szCs w:val="20"/>
        </w:rPr>
        <w:t xml:space="preserve"> не надобно совсем.</w:t>
      </w:r>
    </w:p>
    <w:p w14:paraId="6F10E756" w14:textId="77777777" w:rsidR="00996819" w:rsidRDefault="00996819" w:rsidP="00996819">
      <w:pPr>
        <w:spacing w:line="100" w:lineRule="atLeast"/>
        <w:rPr>
          <w:sz w:val="20"/>
          <w:szCs w:val="20"/>
        </w:rPr>
      </w:pPr>
    </w:p>
    <w:p w14:paraId="7687D303" w14:textId="77777777" w:rsidR="00996819" w:rsidRDefault="00996819" w:rsidP="00996819">
      <w:pPr>
        <w:spacing w:line="100" w:lineRule="atLeast"/>
        <w:rPr>
          <w:sz w:val="20"/>
          <w:szCs w:val="20"/>
        </w:rPr>
      </w:pPr>
      <w:r>
        <w:rPr>
          <w:sz w:val="20"/>
          <w:szCs w:val="20"/>
        </w:rPr>
        <w:t xml:space="preserve">Они </w:t>
      </w:r>
      <w:r w:rsidRPr="001E206E">
        <w:rPr>
          <w:b/>
          <w:sz w:val="20"/>
          <w:szCs w:val="20"/>
        </w:rPr>
        <w:t>сгниют, сгорят</w:t>
      </w:r>
      <w:r>
        <w:rPr>
          <w:sz w:val="20"/>
          <w:szCs w:val="20"/>
        </w:rPr>
        <w:t xml:space="preserve"> через век</w:t>
      </w:r>
      <w:r w:rsidRPr="001E206E">
        <w:rPr>
          <w:b/>
          <w:sz w:val="20"/>
          <w:szCs w:val="20"/>
        </w:rPr>
        <w:t>а</w:t>
      </w:r>
      <w:r>
        <w:rPr>
          <w:sz w:val="20"/>
          <w:szCs w:val="20"/>
        </w:rPr>
        <w:t>,</w:t>
      </w:r>
    </w:p>
    <w:p w14:paraId="53B71532" w14:textId="77777777" w:rsidR="00996819" w:rsidRDefault="00996819" w:rsidP="00996819">
      <w:pPr>
        <w:spacing w:line="100" w:lineRule="atLeast"/>
        <w:rPr>
          <w:sz w:val="20"/>
          <w:szCs w:val="20"/>
        </w:rPr>
      </w:pPr>
      <w:r>
        <w:rPr>
          <w:sz w:val="20"/>
          <w:szCs w:val="20"/>
        </w:rPr>
        <w:t xml:space="preserve">Оставив массу </w:t>
      </w:r>
      <w:r w:rsidRPr="001E206E">
        <w:rPr>
          <w:b/>
          <w:sz w:val="20"/>
          <w:szCs w:val="20"/>
        </w:rPr>
        <w:t>собственных</w:t>
      </w:r>
      <w:r>
        <w:rPr>
          <w:sz w:val="20"/>
          <w:szCs w:val="20"/>
        </w:rPr>
        <w:t xml:space="preserve"> сверш</w:t>
      </w:r>
      <w:r w:rsidRPr="001E206E">
        <w:rPr>
          <w:b/>
          <w:sz w:val="20"/>
          <w:szCs w:val="20"/>
        </w:rPr>
        <w:t>е</w:t>
      </w:r>
      <w:r>
        <w:rPr>
          <w:sz w:val="20"/>
          <w:szCs w:val="20"/>
        </w:rPr>
        <w:t>ний,</w:t>
      </w:r>
    </w:p>
    <w:p w14:paraId="31B509CA" w14:textId="77777777" w:rsidR="00996819" w:rsidRDefault="00996819" w:rsidP="00996819">
      <w:pPr>
        <w:spacing w:line="100" w:lineRule="atLeast"/>
        <w:rPr>
          <w:sz w:val="20"/>
          <w:szCs w:val="20"/>
        </w:rPr>
      </w:pPr>
      <w:r>
        <w:rPr>
          <w:sz w:val="20"/>
          <w:szCs w:val="20"/>
        </w:rPr>
        <w:t>Чтоб новый люд пришёл,</w:t>
      </w:r>
    </w:p>
    <w:p w14:paraId="09455012" w14:textId="77777777" w:rsidR="00996819" w:rsidRDefault="00996819" w:rsidP="00996819">
      <w:pPr>
        <w:spacing w:line="100" w:lineRule="atLeast"/>
        <w:rPr>
          <w:sz w:val="20"/>
          <w:szCs w:val="20"/>
        </w:rPr>
      </w:pPr>
      <w:r w:rsidRPr="001E206E">
        <w:rPr>
          <w:b/>
          <w:sz w:val="20"/>
          <w:szCs w:val="20"/>
        </w:rPr>
        <w:t>Наследие</w:t>
      </w:r>
      <w:r>
        <w:rPr>
          <w:sz w:val="20"/>
          <w:szCs w:val="20"/>
        </w:rPr>
        <w:t xml:space="preserve"> нашёл</w:t>
      </w:r>
    </w:p>
    <w:p w14:paraId="431D732B" w14:textId="77777777" w:rsidR="00996819" w:rsidRDefault="00996819" w:rsidP="00996819">
      <w:pPr>
        <w:spacing w:line="100" w:lineRule="atLeast"/>
        <w:rPr>
          <w:sz w:val="20"/>
          <w:szCs w:val="20"/>
        </w:rPr>
      </w:pPr>
      <w:r>
        <w:rPr>
          <w:sz w:val="20"/>
          <w:szCs w:val="20"/>
        </w:rPr>
        <w:t>И начал эволюцию, к которой искон</w:t>
      </w:r>
      <w:r w:rsidRPr="001E206E">
        <w:rPr>
          <w:b/>
          <w:sz w:val="20"/>
          <w:szCs w:val="20"/>
        </w:rPr>
        <w:t>и</w:t>
      </w:r>
      <w:r>
        <w:rPr>
          <w:sz w:val="20"/>
          <w:szCs w:val="20"/>
        </w:rPr>
        <w:t xml:space="preserve"> стремится!</w:t>
      </w:r>
    </w:p>
    <w:p w14:paraId="5BD80E0A" w14:textId="77777777" w:rsidR="00996819" w:rsidRDefault="00996819" w:rsidP="00996819">
      <w:pPr>
        <w:spacing w:line="100" w:lineRule="atLeast"/>
        <w:rPr>
          <w:sz w:val="20"/>
          <w:szCs w:val="20"/>
        </w:rPr>
      </w:pPr>
      <w:r>
        <w:rPr>
          <w:sz w:val="20"/>
          <w:szCs w:val="20"/>
        </w:rPr>
        <w:t>Да эволюция та будет з</w:t>
      </w:r>
      <w:r w:rsidRPr="001E206E">
        <w:rPr>
          <w:b/>
          <w:sz w:val="20"/>
          <w:szCs w:val="20"/>
        </w:rPr>
        <w:t>е</w:t>
      </w:r>
      <w:r>
        <w:rPr>
          <w:sz w:val="20"/>
          <w:szCs w:val="20"/>
        </w:rPr>
        <w:t>ло нелегк</w:t>
      </w:r>
      <w:r w:rsidRPr="001E206E">
        <w:rPr>
          <w:b/>
          <w:sz w:val="20"/>
          <w:szCs w:val="20"/>
        </w:rPr>
        <w:t>а</w:t>
      </w:r>
      <w:r>
        <w:rPr>
          <w:sz w:val="20"/>
          <w:szCs w:val="20"/>
        </w:rPr>
        <w:t>,</w:t>
      </w:r>
    </w:p>
    <w:p w14:paraId="0A9F722C" w14:textId="77777777" w:rsidR="00996819" w:rsidRDefault="00996819" w:rsidP="00996819">
      <w:pPr>
        <w:spacing w:line="100" w:lineRule="atLeast"/>
        <w:rPr>
          <w:sz w:val="20"/>
          <w:szCs w:val="20"/>
        </w:rPr>
      </w:pPr>
      <w:r>
        <w:rPr>
          <w:sz w:val="20"/>
          <w:szCs w:val="20"/>
        </w:rPr>
        <w:t xml:space="preserve">Ведь станет </w:t>
      </w:r>
      <w:r w:rsidRPr="001E206E">
        <w:rPr>
          <w:b/>
          <w:sz w:val="20"/>
          <w:szCs w:val="20"/>
        </w:rPr>
        <w:t>умирать</w:t>
      </w:r>
      <w:r>
        <w:rPr>
          <w:sz w:val="20"/>
          <w:szCs w:val="20"/>
        </w:rPr>
        <w:t xml:space="preserve"> народ</w:t>
      </w:r>
      <w:r>
        <w:rPr>
          <w:sz w:val="20"/>
          <w:szCs w:val="20"/>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sz w:val="20"/>
          <w:szCs w:val="20"/>
        </w:rPr>
        <w:fldChar w:fldCharType="end"/>
      </w:r>
      <w:r>
        <w:rPr>
          <w:sz w:val="20"/>
          <w:szCs w:val="20"/>
        </w:rPr>
        <w:t xml:space="preserve"> </w:t>
      </w:r>
      <w:r w:rsidRPr="001E206E">
        <w:rPr>
          <w:b/>
          <w:sz w:val="20"/>
          <w:szCs w:val="20"/>
        </w:rPr>
        <w:t>от этих достижений</w:t>
      </w:r>
      <w:r>
        <w:rPr>
          <w:sz w:val="20"/>
          <w:szCs w:val="20"/>
        </w:rPr>
        <w:t>,</w:t>
      </w:r>
    </w:p>
    <w:p w14:paraId="21EBC1FA" w14:textId="77777777" w:rsidR="00996819" w:rsidRDefault="00996819" w:rsidP="00996819">
      <w:pPr>
        <w:spacing w:line="100" w:lineRule="atLeast"/>
        <w:rPr>
          <w:sz w:val="20"/>
          <w:szCs w:val="20"/>
        </w:rPr>
      </w:pPr>
      <w:r>
        <w:rPr>
          <w:sz w:val="20"/>
          <w:szCs w:val="20"/>
        </w:rPr>
        <w:t xml:space="preserve">Умрёт, другим дав шанс, – так </w:t>
      </w:r>
      <w:r w:rsidRPr="001E206E">
        <w:rPr>
          <w:b/>
          <w:sz w:val="20"/>
          <w:szCs w:val="20"/>
        </w:rPr>
        <w:t>цикл повторится</w:t>
      </w:r>
      <w:r>
        <w:rPr>
          <w:sz w:val="20"/>
          <w:szCs w:val="20"/>
        </w:rPr>
        <w:t xml:space="preserve">!..    </w:t>
      </w:r>
    </w:p>
    <w:p w14:paraId="6C7D4BF0" w14:textId="77777777" w:rsidR="00996819" w:rsidRDefault="00996819" w:rsidP="00996819">
      <w:pPr>
        <w:spacing w:line="100" w:lineRule="atLeast"/>
        <w:rPr>
          <w:sz w:val="20"/>
          <w:szCs w:val="20"/>
        </w:rPr>
      </w:pPr>
      <w:r>
        <w:rPr>
          <w:sz w:val="20"/>
          <w:szCs w:val="20"/>
        </w:rPr>
        <w:t>***</w:t>
      </w:r>
    </w:p>
    <w:p w14:paraId="1DD73844" w14:textId="77777777" w:rsidR="00996819" w:rsidRDefault="00996819" w:rsidP="00996819">
      <w:pPr>
        <w:spacing w:line="100" w:lineRule="atLeast"/>
        <w:rPr>
          <w:sz w:val="20"/>
          <w:szCs w:val="20"/>
        </w:rPr>
      </w:pPr>
      <w:r>
        <w:rPr>
          <w:sz w:val="20"/>
          <w:szCs w:val="20"/>
        </w:rPr>
        <w:t xml:space="preserve">Погибнет человек, как всякий выродок природы! </w:t>
      </w:r>
    </w:p>
    <w:p w14:paraId="649648C4" w14:textId="77777777" w:rsidR="00996819" w:rsidRDefault="00996819" w:rsidP="00996819">
      <w:pPr>
        <w:spacing w:line="100" w:lineRule="atLeast"/>
        <w:rPr>
          <w:sz w:val="20"/>
          <w:szCs w:val="20"/>
        </w:rPr>
      </w:pPr>
      <w:r>
        <w:rPr>
          <w:sz w:val="20"/>
          <w:szCs w:val="20"/>
        </w:rPr>
        <w:t>И не спасут его огромные доходы!</w:t>
      </w:r>
    </w:p>
    <w:p w14:paraId="74726CA7" w14:textId="77777777" w:rsidR="00996819" w:rsidRDefault="00996819" w:rsidP="00996819">
      <w:pPr>
        <w:spacing w:line="100" w:lineRule="atLeast"/>
        <w:rPr>
          <w:sz w:val="20"/>
          <w:szCs w:val="20"/>
        </w:rPr>
      </w:pPr>
      <w:r>
        <w:rPr>
          <w:sz w:val="20"/>
          <w:szCs w:val="20"/>
        </w:rPr>
        <w:t>Не спасёт его надуманный прогресс,</w:t>
      </w:r>
    </w:p>
    <w:p w14:paraId="64BF409F" w14:textId="77777777" w:rsidR="00996819" w:rsidRDefault="00996819" w:rsidP="00996819">
      <w:pPr>
        <w:spacing w:line="100" w:lineRule="atLeast"/>
        <w:rPr>
          <w:sz w:val="20"/>
          <w:szCs w:val="20"/>
        </w:rPr>
      </w:pPr>
      <w:r>
        <w:rPr>
          <w:sz w:val="20"/>
          <w:szCs w:val="20"/>
        </w:rPr>
        <w:t>Пон</w:t>
      </w:r>
      <w:r w:rsidRPr="00985679">
        <w:rPr>
          <w:b/>
          <w:sz w:val="20"/>
          <w:szCs w:val="20"/>
        </w:rPr>
        <w:t>е</w:t>
      </w:r>
      <w:r>
        <w:rPr>
          <w:sz w:val="20"/>
          <w:szCs w:val="20"/>
        </w:rPr>
        <w:t>же ежечасно люд творит общественный регресс!</w:t>
      </w:r>
    </w:p>
    <w:p w14:paraId="181EFAA4" w14:textId="77777777" w:rsidR="00996819" w:rsidRDefault="00996819" w:rsidP="00996819">
      <w:pPr>
        <w:spacing w:line="100" w:lineRule="atLeast"/>
        <w:rPr>
          <w:sz w:val="20"/>
          <w:szCs w:val="20"/>
        </w:rPr>
      </w:pPr>
    </w:p>
    <w:p w14:paraId="7782281D" w14:textId="77777777" w:rsidR="00996819" w:rsidRDefault="00996819" w:rsidP="00996819">
      <w:pPr>
        <w:spacing w:line="100" w:lineRule="atLeast"/>
        <w:rPr>
          <w:sz w:val="20"/>
          <w:szCs w:val="20"/>
        </w:rPr>
      </w:pPr>
      <w:r>
        <w:rPr>
          <w:sz w:val="20"/>
          <w:szCs w:val="20"/>
        </w:rPr>
        <w:t>Опять погибнет Атлантида!</w:t>
      </w:r>
    </w:p>
    <w:p w14:paraId="5749C5C3" w14:textId="77777777" w:rsidR="00996819" w:rsidRDefault="00996819" w:rsidP="00996819">
      <w:pPr>
        <w:spacing w:line="100" w:lineRule="atLeast"/>
        <w:rPr>
          <w:sz w:val="20"/>
          <w:szCs w:val="20"/>
        </w:rPr>
      </w:pPr>
      <w:r>
        <w:rPr>
          <w:sz w:val="20"/>
          <w:szCs w:val="20"/>
        </w:rPr>
        <w:lastRenderedPageBreak/>
        <w:t xml:space="preserve">И </w:t>
      </w:r>
      <w:r w:rsidRPr="004B03BA">
        <w:rPr>
          <w:b/>
          <w:sz w:val="20"/>
          <w:szCs w:val="20"/>
        </w:rPr>
        <w:t>на развалины её</w:t>
      </w:r>
      <w:r>
        <w:rPr>
          <w:sz w:val="20"/>
          <w:szCs w:val="20"/>
        </w:rPr>
        <w:t xml:space="preserve"> придут гнездиться новые народы,</w:t>
      </w:r>
    </w:p>
    <w:p w14:paraId="4434B2F7" w14:textId="77777777" w:rsidR="00996819" w:rsidRDefault="00996819" w:rsidP="00996819">
      <w:pPr>
        <w:spacing w:line="100" w:lineRule="atLeast"/>
        <w:rPr>
          <w:sz w:val="20"/>
          <w:szCs w:val="20"/>
        </w:rPr>
      </w:pPr>
      <w:r>
        <w:rPr>
          <w:sz w:val="20"/>
          <w:szCs w:val="20"/>
        </w:rPr>
        <w:t>Но снова деградация</w:t>
      </w:r>
      <w:r>
        <w:rPr>
          <w:sz w:val="20"/>
          <w:szCs w:val="20"/>
        </w:rPr>
        <w:fldChar w:fldCharType="begin"/>
      </w:r>
      <w:r>
        <w:instrText xml:space="preserve"> XE "</w:instrText>
      </w:r>
      <w:r w:rsidRPr="00D2562E">
        <w:rPr>
          <w:rFonts w:ascii="Times New Roman" w:eastAsia="Meiryo" w:hAnsi="Times New Roman" w:cs="Times New Roman"/>
          <w:sz w:val="28"/>
          <w:szCs w:val="20"/>
        </w:rPr>
        <w:instrText>деградация</w:instrText>
      </w:r>
      <w:r>
        <w:instrText xml:space="preserve">" </w:instrText>
      </w:r>
      <w:r>
        <w:rPr>
          <w:sz w:val="20"/>
          <w:szCs w:val="20"/>
        </w:rPr>
        <w:fldChar w:fldCharType="end"/>
      </w:r>
      <w:r>
        <w:rPr>
          <w:sz w:val="20"/>
          <w:szCs w:val="20"/>
        </w:rPr>
        <w:t xml:space="preserve"> коснётся человеческого в</w:t>
      </w:r>
      <w:r w:rsidRPr="00C463D2">
        <w:rPr>
          <w:b/>
          <w:sz w:val="20"/>
          <w:szCs w:val="20"/>
        </w:rPr>
        <w:t>и</w:t>
      </w:r>
      <w:r>
        <w:rPr>
          <w:sz w:val="20"/>
          <w:szCs w:val="20"/>
        </w:rPr>
        <w:t>да!</w:t>
      </w:r>
    </w:p>
    <w:p w14:paraId="3534A07D" w14:textId="5F835830" w:rsidR="00996819" w:rsidRPr="009D39FB" w:rsidRDefault="00996819" w:rsidP="009D39FB">
      <w:pPr>
        <w:spacing w:line="100" w:lineRule="atLeast"/>
        <w:rPr>
          <w:rFonts w:asciiTheme="majorHAnsi" w:hAnsiTheme="majorHAnsi"/>
          <w:sz w:val="32"/>
          <w:szCs w:val="32"/>
        </w:rPr>
        <w:sectPr w:rsidR="00996819" w:rsidRPr="009D39FB" w:rsidSect="005847C3">
          <w:headerReference w:type="even" r:id="rId82"/>
          <w:headerReference w:type="default" r:id="rId83"/>
          <w:footerReference w:type="even" r:id="rId84"/>
          <w:headerReference w:type="first" r:id="rId85"/>
          <w:footerReference w:type="first" r:id="rId86"/>
          <w:footnotePr>
            <w:numRestart w:val="eachPage"/>
          </w:footnotePr>
          <w:type w:val="oddPage"/>
          <w:pgSz w:w="11906" w:h="16838"/>
          <w:pgMar w:top="284" w:right="284" w:bottom="284" w:left="284" w:header="708" w:footer="340" w:gutter="0"/>
          <w:cols w:space="708"/>
          <w:titlePg/>
          <w:docGrid w:linePitch="360"/>
        </w:sectPr>
      </w:pPr>
      <w:r>
        <w:rPr>
          <w:sz w:val="20"/>
          <w:szCs w:val="20"/>
        </w:rPr>
        <w:t xml:space="preserve">Вот так! </w:t>
      </w:r>
      <w:r w:rsidRPr="005A7C1D">
        <w:rPr>
          <w:b/>
          <w:sz w:val="20"/>
          <w:szCs w:val="20"/>
        </w:rPr>
        <w:t>Невольники свободы</w:t>
      </w:r>
      <w:r>
        <w:rPr>
          <w:sz w:val="20"/>
          <w:szCs w:val="20"/>
        </w:rPr>
        <w:t>!..</w:t>
      </w:r>
    </w:p>
    <w:p w14:paraId="4F6F809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lastRenderedPageBreak/>
        <w:t xml:space="preserve">Да, </w:t>
      </w:r>
      <w:r w:rsidRPr="007F4D51">
        <w:rPr>
          <w:rFonts w:ascii="Times New Roman" w:hAnsi="Times New Roman" w:cs="Times New Roman"/>
          <w:b/>
          <w:szCs w:val="36"/>
        </w:rPr>
        <w:t>вырожденец</w:t>
      </w:r>
      <w:r w:rsidRPr="007F4D51">
        <w:rPr>
          <w:rFonts w:ascii="Times New Roman" w:hAnsi="Times New Roman" w:cs="Times New Roman"/>
          <w:szCs w:val="36"/>
        </w:rPr>
        <w:t xml:space="preserve"> я,</w:t>
      </w:r>
    </w:p>
    <w:p w14:paraId="03A441E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Хотя так долго в это </w:t>
      </w:r>
      <w:r w:rsidRPr="007F4D51">
        <w:rPr>
          <w:rFonts w:ascii="Times New Roman" w:hAnsi="Times New Roman" w:cs="Times New Roman"/>
          <w:b/>
          <w:szCs w:val="36"/>
        </w:rPr>
        <w:t>верить не хотел</w:t>
      </w:r>
      <w:r w:rsidRPr="007F4D51">
        <w:rPr>
          <w:rFonts w:ascii="Times New Roman" w:hAnsi="Times New Roman" w:cs="Times New Roman"/>
          <w:szCs w:val="36"/>
        </w:rPr>
        <w:t>,</w:t>
      </w:r>
    </w:p>
    <w:p w14:paraId="4F81CF4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О деградации пиш</w:t>
      </w:r>
      <w:r w:rsidRPr="007F4D51">
        <w:rPr>
          <w:rFonts w:ascii="Times New Roman" w:hAnsi="Times New Roman" w:cs="Times New Roman"/>
          <w:b/>
          <w:szCs w:val="36"/>
        </w:rPr>
        <w:t>у</w:t>
      </w:r>
      <w:r w:rsidRPr="007F4D51">
        <w:rPr>
          <w:rFonts w:ascii="Times New Roman" w:hAnsi="Times New Roman" w:cs="Times New Roman"/>
          <w:szCs w:val="36"/>
        </w:rPr>
        <w:t>,</w:t>
      </w:r>
    </w:p>
    <w:p w14:paraId="41F8C64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w:t>
      </w:r>
      <w:r w:rsidRPr="007F4D51">
        <w:rPr>
          <w:rFonts w:ascii="Times New Roman" w:hAnsi="Times New Roman" w:cs="Times New Roman"/>
          <w:b/>
          <w:szCs w:val="36"/>
        </w:rPr>
        <w:t>избегал</w:t>
      </w:r>
      <w:r w:rsidRPr="007F4D51">
        <w:rPr>
          <w:rFonts w:ascii="Times New Roman" w:hAnsi="Times New Roman" w:cs="Times New Roman"/>
          <w:szCs w:val="36"/>
        </w:rPr>
        <w:t xml:space="preserve"> в себе узреть гниль</w:t>
      </w:r>
      <w:r w:rsidRPr="007F4D51">
        <w:rPr>
          <w:rFonts w:ascii="Times New Roman" w:hAnsi="Times New Roman" w:cs="Times New Roman"/>
          <w:b/>
          <w:szCs w:val="36"/>
        </w:rPr>
        <w:t>я</w:t>
      </w:r>
      <w:r w:rsidRPr="007F4D51">
        <w:rPr>
          <w:rFonts w:ascii="Times New Roman" w:hAnsi="Times New Roman" w:cs="Times New Roman"/>
          <w:szCs w:val="36"/>
        </w:rPr>
        <w:t xml:space="preserve"> –</w:t>
      </w:r>
    </w:p>
    <w:p w14:paraId="7FDA9D0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В иных</w:t>
      </w:r>
      <w:r w:rsidRPr="007F4D51">
        <w:rPr>
          <w:rFonts w:ascii="Times New Roman" w:hAnsi="Times New Roman" w:cs="Times New Roman"/>
          <w:szCs w:val="36"/>
        </w:rPr>
        <w:t xml:space="preserve"> упадок</w:t>
      </w:r>
      <w:r w:rsidRPr="007F4D51">
        <w:rPr>
          <w:rFonts w:ascii="Times New Roman" w:hAnsi="Times New Roman" w:cs="Times New Roman"/>
          <w:szCs w:val="36"/>
        </w:rPr>
        <w:fldChar w:fldCharType="begin"/>
      </w:r>
      <w:r w:rsidRPr="007F4D51">
        <w:rPr>
          <w:sz w:val="18"/>
        </w:rPr>
        <w:instrText xml:space="preserve"> XE "</w:instrText>
      </w:r>
      <w:r w:rsidRPr="007F4D51">
        <w:rPr>
          <w:rFonts w:ascii="Times New Roman" w:eastAsia="Meiryo" w:hAnsi="Times New Roman" w:cs="Times New Roman"/>
          <w:szCs w:val="20"/>
        </w:rPr>
        <w:instrText>упадок</w:instrText>
      </w:r>
      <w:r w:rsidRPr="007F4D51">
        <w:rPr>
          <w:sz w:val="18"/>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не переношу,</w:t>
      </w:r>
    </w:p>
    <w:p w14:paraId="00C7FC1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Пусть он и мною </w:t>
      </w:r>
      <w:r w:rsidRPr="007F4D51">
        <w:rPr>
          <w:rFonts w:ascii="Times New Roman" w:hAnsi="Times New Roman" w:cs="Times New Roman"/>
          <w:b/>
          <w:szCs w:val="36"/>
        </w:rPr>
        <w:t>почти вдосталь</w:t>
      </w:r>
      <w:r w:rsidRPr="007F4D51">
        <w:rPr>
          <w:rStyle w:val="ac"/>
          <w:rFonts w:ascii="Times New Roman" w:hAnsi="Times New Roman" w:cs="Times New Roman"/>
          <w:szCs w:val="36"/>
        </w:rPr>
        <w:footnoteReference w:id="2806"/>
      </w:r>
      <w:r w:rsidRPr="007F4D51">
        <w:rPr>
          <w:rFonts w:ascii="Times New Roman" w:hAnsi="Times New Roman" w:cs="Times New Roman"/>
          <w:szCs w:val="36"/>
        </w:rPr>
        <w:t xml:space="preserve"> завладел!..</w:t>
      </w:r>
    </w:p>
    <w:p w14:paraId="131E4497" w14:textId="77777777" w:rsidR="00996819" w:rsidRPr="007F4D51" w:rsidRDefault="00996819" w:rsidP="00996819">
      <w:pPr>
        <w:rPr>
          <w:rFonts w:ascii="Times New Roman" w:hAnsi="Times New Roman" w:cs="Times New Roman"/>
          <w:szCs w:val="36"/>
        </w:rPr>
      </w:pPr>
    </w:p>
    <w:p w14:paraId="0B3A069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Азъ</w:t>
      </w:r>
      <w:r w:rsidRPr="007F4D51">
        <w:rPr>
          <w:rStyle w:val="ac"/>
          <w:rFonts w:ascii="Times New Roman" w:hAnsi="Times New Roman" w:cs="Times New Roman"/>
          <w:szCs w:val="36"/>
        </w:rPr>
        <w:footnoteReference w:id="2807"/>
      </w:r>
      <w:r w:rsidRPr="007F4D51">
        <w:rPr>
          <w:rFonts w:ascii="Times New Roman" w:hAnsi="Times New Roman" w:cs="Times New Roman"/>
          <w:szCs w:val="36"/>
        </w:rPr>
        <w:t xml:space="preserve"> жажду, </w:t>
      </w:r>
      <w:r w:rsidRPr="007F4D51">
        <w:rPr>
          <w:rFonts w:ascii="Times New Roman" w:hAnsi="Times New Roman" w:cs="Times New Roman"/>
          <w:b/>
          <w:szCs w:val="36"/>
        </w:rPr>
        <w:t>как больной</w:t>
      </w:r>
      <w:r w:rsidRPr="007F4D51">
        <w:rPr>
          <w:rFonts w:ascii="Times New Roman" w:hAnsi="Times New Roman" w:cs="Times New Roman"/>
          <w:b/>
          <w:szCs w:val="36"/>
        </w:rPr>
        <w:fldChar w:fldCharType="begin"/>
      </w:r>
      <w:r w:rsidRPr="007F4D51">
        <w:rPr>
          <w:sz w:val="18"/>
        </w:rPr>
        <w:instrText xml:space="preserve"> XE "</w:instrText>
      </w:r>
      <w:r w:rsidRPr="007F4D51">
        <w:rPr>
          <w:sz w:val="16"/>
          <w:szCs w:val="20"/>
        </w:rPr>
        <w:instrText>больной</w:instrText>
      </w:r>
      <w:r w:rsidRPr="007F4D51">
        <w:rPr>
          <w:sz w:val="18"/>
        </w:rPr>
        <w:instrText xml:space="preserve">" </w:instrText>
      </w:r>
      <w:r w:rsidRPr="007F4D51">
        <w:rPr>
          <w:rFonts w:ascii="Times New Roman" w:hAnsi="Times New Roman" w:cs="Times New Roman"/>
          <w:b/>
          <w:szCs w:val="36"/>
        </w:rPr>
        <w:fldChar w:fldCharType="end"/>
      </w:r>
      <w:r w:rsidRPr="007F4D51">
        <w:rPr>
          <w:rFonts w:ascii="Times New Roman" w:hAnsi="Times New Roman" w:cs="Times New Roman"/>
          <w:szCs w:val="36"/>
        </w:rPr>
        <w:t>, спастись,</w:t>
      </w:r>
    </w:p>
    <w:p w14:paraId="4C1C650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w:t>
      </w:r>
      <w:r w:rsidRPr="007F4D51">
        <w:rPr>
          <w:rFonts w:ascii="Times New Roman" w:hAnsi="Times New Roman" w:cs="Times New Roman"/>
          <w:b/>
          <w:szCs w:val="36"/>
        </w:rPr>
        <w:t>сам же</w:t>
      </w:r>
      <w:r w:rsidRPr="007F4D51">
        <w:rPr>
          <w:rFonts w:ascii="Times New Roman" w:hAnsi="Times New Roman" w:cs="Times New Roman"/>
          <w:szCs w:val="36"/>
        </w:rPr>
        <w:t xml:space="preserve"> уверял больных,</w:t>
      </w:r>
    </w:p>
    <w:p w14:paraId="785C914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Что будет это </w:t>
      </w:r>
      <w:r w:rsidRPr="007F4D51">
        <w:rPr>
          <w:rFonts w:ascii="Times New Roman" w:hAnsi="Times New Roman" w:cs="Times New Roman"/>
          <w:b/>
          <w:szCs w:val="36"/>
        </w:rPr>
        <w:t>невозможно</w:t>
      </w:r>
      <w:r w:rsidRPr="007F4D51">
        <w:rPr>
          <w:rFonts w:ascii="Times New Roman" w:hAnsi="Times New Roman" w:cs="Times New Roman"/>
          <w:szCs w:val="36"/>
        </w:rPr>
        <w:t>!</w:t>
      </w:r>
    </w:p>
    <w:p w14:paraId="123E16C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Двуличность</w:t>
      </w:r>
      <w:r w:rsidRPr="007F4D51">
        <w:rPr>
          <w:rFonts w:ascii="Times New Roman" w:hAnsi="Times New Roman" w:cs="Times New Roman"/>
          <w:szCs w:val="36"/>
        </w:rPr>
        <w:t>? Объяснить мне сложно,</w:t>
      </w:r>
    </w:p>
    <w:p w14:paraId="72FC9CF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Зан</w:t>
      </w:r>
      <w:r w:rsidRPr="007F4D51">
        <w:rPr>
          <w:rFonts w:ascii="Times New Roman" w:hAnsi="Times New Roman" w:cs="Times New Roman"/>
          <w:b/>
          <w:szCs w:val="36"/>
        </w:rPr>
        <w:t>е</w:t>
      </w:r>
      <w:r w:rsidRPr="007F4D51">
        <w:rPr>
          <w:rStyle w:val="ac"/>
          <w:rFonts w:ascii="Times New Roman" w:hAnsi="Times New Roman" w:cs="Times New Roman"/>
          <w:szCs w:val="36"/>
        </w:rPr>
        <w:footnoteReference w:id="2808"/>
      </w:r>
      <w:r w:rsidRPr="007F4D51">
        <w:rPr>
          <w:rFonts w:ascii="Times New Roman" w:hAnsi="Times New Roman" w:cs="Times New Roman"/>
          <w:szCs w:val="36"/>
        </w:rPr>
        <w:t xml:space="preserve"> должна же </w:t>
      </w:r>
      <w:r w:rsidRPr="007F4D51">
        <w:rPr>
          <w:rFonts w:ascii="Times New Roman" w:hAnsi="Times New Roman" w:cs="Times New Roman"/>
          <w:b/>
          <w:szCs w:val="36"/>
        </w:rPr>
        <w:t>эволюция блюстись</w:t>
      </w:r>
    </w:p>
    <w:p w14:paraId="601DC2C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Хотя бы в авторах </w:t>
      </w:r>
      <w:r w:rsidRPr="007F4D51">
        <w:rPr>
          <w:rFonts w:ascii="Times New Roman" w:hAnsi="Times New Roman" w:cs="Times New Roman"/>
          <w:b/>
          <w:szCs w:val="36"/>
        </w:rPr>
        <w:t>таких</w:t>
      </w:r>
      <w:r w:rsidRPr="007F4D51">
        <w:rPr>
          <w:rFonts w:ascii="Times New Roman" w:hAnsi="Times New Roman" w:cs="Times New Roman"/>
          <w:szCs w:val="36"/>
        </w:rPr>
        <w:t>! –</w:t>
      </w:r>
    </w:p>
    <w:p w14:paraId="70C66EF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Эвристика</w:t>
      </w:r>
      <w:r w:rsidRPr="007F4D51">
        <w:rPr>
          <w:rFonts w:ascii="Times New Roman" w:hAnsi="Times New Roman" w:cs="Times New Roman"/>
          <w:szCs w:val="36"/>
        </w:rPr>
        <w:t xml:space="preserve"> мне объективно мыслить </w:t>
      </w:r>
      <w:r w:rsidRPr="007F4D51">
        <w:rPr>
          <w:rFonts w:ascii="Times New Roman" w:hAnsi="Times New Roman" w:cs="Times New Roman"/>
          <w:b/>
          <w:szCs w:val="36"/>
        </w:rPr>
        <w:t>не даёт</w:t>
      </w:r>
      <w:r w:rsidRPr="007F4D51">
        <w:rPr>
          <w:rFonts w:ascii="Times New Roman" w:hAnsi="Times New Roman" w:cs="Times New Roman"/>
          <w:szCs w:val="36"/>
        </w:rPr>
        <w:t xml:space="preserve"> –</w:t>
      </w:r>
    </w:p>
    <w:p w14:paraId="079BBA5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Какая? Я </w:t>
      </w:r>
      <w:r w:rsidRPr="007F4D51">
        <w:rPr>
          <w:rFonts w:ascii="Times New Roman" w:hAnsi="Times New Roman" w:cs="Times New Roman"/>
          <w:b/>
          <w:szCs w:val="36"/>
        </w:rPr>
        <w:t>не вспомню</w:t>
      </w:r>
      <w:r w:rsidRPr="007F4D51">
        <w:rPr>
          <w:rFonts w:ascii="Times New Roman" w:hAnsi="Times New Roman" w:cs="Times New Roman"/>
          <w:szCs w:val="36"/>
        </w:rPr>
        <w:t xml:space="preserve"> даже,</w:t>
      </w:r>
    </w:p>
    <w:p w14:paraId="7C47A57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Ведь сие </w:t>
      </w:r>
      <w:r w:rsidRPr="007F4D51">
        <w:rPr>
          <w:rFonts w:ascii="Times New Roman" w:hAnsi="Times New Roman" w:cs="Times New Roman"/>
          <w:b/>
          <w:szCs w:val="36"/>
        </w:rPr>
        <w:t>память не содержит</w:t>
      </w:r>
      <w:r w:rsidRPr="007F4D51">
        <w:rPr>
          <w:rFonts w:ascii="Times New Roman" w:hAnsi="Times New Roman" w:cs="Times New Roman"/>
          <w:szCs w:val="36"/>
        </w:rPr>
        <w:t>,</w:t>
      </w:r>
    </w:p>
    <w:p w14:paraId="63A2CF1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Как </w:t>
      </w:r>
      <w:r w:rsidRPr="007F4D51">
        <w:rPr>
          <w:rFonts w:ascii="Times New Roman" w:hAnsi="Times New Roman" w:cs="Times New Roman"/>
          <w:b/>
          <w:szCs w:val="36"/>
        </w:rPr>
        <w:t>почти всё</w:t>
      </w:r>
      <w:r w:rsidRPr="007F4D51">
        <w:rPr>
          <w:rFonts w:ascii="Times New Roman" w:hAnsi="Times New Roman" w:cs="Times New Roman"/>
          <w:szCs w:val="36"/>
        </w:rPr>
        <w:t>, что здесь азъ написал однажды,</w:t>
      </w:r>
    </w:p>
    <w:p w14:paraId="77EFAD0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Как будто </w:t>
      </w:r>
      <w:r w:rsidRPr="007F4D51">
        <w:rPr>
          <w:rFonts w:ascii="Times New Roman" w:hAnsi="Times New Roman" w:cs="Times New Roman"/>
          <w:b/>
          <w:szCs w:val="36"/>
        </w:rPr>
        <w:t>то</w:t>
      </w:r>
      <w:r w:rsidRPr="007F4D51">
        <w:rPr>
          <w:rFonts w:ascii="Times New Roman" w:hAnsi="Times New Roman" w:cs="Times New Roman"/>
          <w:szCs w:val="36"/>
        </w:rPr>
        <w:t xml:space="preserve"> лицо другое создаёт –</w:t>
      </w:r>
    </w:p>
    <w:p w14:paraId="40CEA3B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Иль просто ум, </w:t>
      </w:r>
      <w:r w:rsidRPr="007F4D51">
        <w:rPr>
          <w:rFonts w:ascii="Times New Roman" w:hAnsi="Times New Roman" w:cs="Times New Roman"/>
          <w:b/>
          <w:szCs w:val="36"/>
        </w:rPr>
        <w:t>аналитическим</w:t>
      </w:r>
      <w:r w:rsidRPr="007F4D51">
        <w:rPr>
          <w:rFonts w:ascii="Times New Roman" w:hAnsi="Times New Roman" w:cs="Times New Roman"/>
          <w:szCs w:val="36"/>
        </w:rPr>
        <w:t xml:space="preserve"> рождённый, </w:t>
      </w:r>
    </w:p>
    <w:p w14:paraId="526A7A5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Такую функцию</w:t>
      </w:r>
      <w:r w:rsidRPr="007F4D51">
        <w:rPr>
          <w:rFonts w:ascii="Times New Roman" w:hAnsi="Times New Roman" w:cs="Times New Roman"/>
          <w:szCs w:val="36"/>
        </w:rPr>
        <w:t xml:space="preserve"> уж точно не поддержит, –</w:t>
      </w:r>
    </w:p>
    <w:p w14:paraId="59E5436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Быть может, оный </w:t>
      </w:r>
      <w:r w:rsidRPr="007F4D51">
        <w:rPr>
          <w:rFonts w:ascii="Times New Roman" w:hAnsi="Times New Roman" w:cs="Times New Roman"/>
          <w:b/>
          <w:szCs w:val="36"/>
        </w:rPr>
        <w:t>сим</w:t>
      </w:r>
      <w:r w:rsidRPr="007F4D51">
        <w:rPr>
          <w:rFonts w:ascii="Times New Roman" w:hAnsi="Times New Roman" w:cs="Times New Roman"/>
          <w:szCs w:val="36"/>
        </w:rPr>
        <w:t xml:space="preserve"> и </w:t>
      </w:r>
      <w:r w:rsidRPr="007F4D51">
        <w:rPr>
          <w:rFonts w:ascii="Times New Roman" w:hAnsi="Times New Roman" w:cs="Times New Roman"/>
          <w:b/>
          <w:szCs w:val="36"/>
        </w:rPr>
        <w:t>есть</w:t>
      </w:r>
      <w:r w:rsidRPr="007F4D51">
        <w:rPr>
          <w:rFonts w:ascii="Times New Roman" w:hAnsi="Times New Roman" w:cs="Times New Roman"/>
          <w:szCs w:val="36"/>
        </w:rPr>
        <w:t xml:space="preserve"> за гениальность осуждённый?..</w:t>
      </w:r>
    </w:p>
    <w:p w14:paraId="4B57F62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w:t>
      </w:r>
    </w:p>
    <w:p w14:paraId="088A017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Дел</w:t>
      </w:r>
      <w:r w:rsidRPr="007F4D51">
        <w:rPr>
          <w:rFonts w:ascii="Times New Roman" w:hAnsi="Times New Roman" w:cs="Times New Roman"/>
          <w:b/>
          <w:szCs w:val="36"/>
        </w:rPr>
        <w:t>я</w:t>
      </w:r>
      <w:r w:rsidRPr="007F4D51">
        <w:rPr>
          <w:rStyle w:val="ac"/>
          <w:rFonts w:ascii="Times New Roman" w:hAnsi="Times New Roman" w:cs="Times New Roman"/>
          <w:szCs w:val="36"/>
        </w:rPr>
        <w:footnoteReference w:id="2809"/>
      </w:r>
      <w:r w:rsidRPr="007F4D51">
        <w:rPr>
          <w:rFonts w:ascii="Times New Roman" w:hAnsi="Times New Roman" w:cs="Times New Roman"/>
          <w:szCs w:val="36"/>
        </w:rPr>
        <w:t xml:space="preserve"> меня </w:t>
      </w:r>
      <w:r w:rsidRPr="007F4D51">
        <w:rPr>
          <w:rFonts w:ascii="Times New Roman" w:hAnsi="Times New Roman" w:cs="Times New Roman"/>
          <w:b/>
          <w:szCs w:val="36"/>
        </w:rPr>
        <w:t>приятны</w:t>
      </w:r>
      <w:r w:rsidRPr="007F4D51">
        <w:rPr>
          <w:rFonts w:ascii="Times New Roman" w:hAnsi="Times New Roman" w:cs="Times New Roman"/>
          <w:szCs w:val="36"/>
        </w:rPr>
        <w:t xml:space="preserve"> извращенья </w:t>
      </w:r>
      <w:r w:rsidRPr="007F4D51">
        <w:rPr>
          <w:rFonts w:ascii="Times New Roman" w:hAnsi="Times New Roman" w:cs="Times New Roman"/>
          <w:b/>
          <w:szCs w:val="36"/>
        </w:rPr>
        <w:t>основные</w:t>
      </w:r>
      <w:r w:rsidRPr="007F4D51">
        <w:rPr>
          <w:rFonts w:ascii="Times New Roman" w:hAnsi="Times New Roman" w:cs="Times New Roman"/>
          <w:szCs w:val="36"/>
        </w:rPr>
        <w:t xml:space="preserve"> –</w:t>
      </w:r>
    </w:p>
    <w:p w14:paraId="3166216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Садизм</w:t>
      </w:r>
      <w:r w:rsidRPr="007F4D51">
        <w:rPr>
          <w:rFonts w:ascii="Times New Roman" w:hAnsi="Times New Roman" w:cs="Times New Roman"/>
          <w:szCs w:val="36"/>
        </w:rPr>
        <w:t>, к примеру, в лёгком его виде, –</w:t>
      </w:r>
    </w:p>
    <w:p w14:paraId="361BF54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это отрицаю! </w:t>
      </w:r>
    </w:p>
    <w:p w14:paraId="699CCF7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Не замечать</w:t>
      </w:r>
      <w:r w:rsidRPr="007F4D51">
        <w:rPr>
          <w:rFonts w:ascii="Times New Roman" w:hAnsi="Times New Roman" w:cs="Times New Roman"/>
          <w:szCs w:val="36"/>
        </w:rPr>
        <w:t xml:space="preserve"> стремлюсь!</w:t>
      </w:r>
    </w:p>
    <w:p w14:paraId="3FCF4CE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Ото себя, выходит, </w:t>
      </w:r>
      <w:r w:rsidRPr="007F4D51">
        <w:rPr>
          <w:rFonts w:ascii="Times New Roman" w:hAnsi="Times New Roman" w:cs="Times New Roman"/>
          <w:b/>
          <w:szCs w:val="36"/>
        </w:rPr>
        <w:t>убегаю</w:t>
      </w:r>
      <w:r w:rsidRPr="007F4D51">
        <w:rPr>
          <w:rFonts w:ascii="Times New Roman" w:hAnsi="Times New Roman" w:cs="Times New Roman"/>
          <w:szCs w:val="36"/>
        </w:rPr>
        <w:t>,</w:t>
      </w:r>
    </w:p>
    <w:p w14:paraId="0EC57FB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Пусть вырождения, </w:t>
      </w:r>
      <w:r w:rsidRPr="007F4D51">
        <w:rPr>
          <w:rFonts w:ascii="Times New Roman" w:hAnsi="Times New Roman" w:cs="Times New Roman"/>
          <w:b/>
          <w:szCs w:val="36"/>
        </w:rPr>
        <w:t>наверно</w:t>
      </w:r>
      <w:r w:rsidRPr="007F4D51">
        <w:rPr>
          <w:rFonts w:ascii="Times New Roman" w:hAnsi="Times New Roman" w:cs="Times New Roman"/>
          <w:szCs w:val="36"/>
        </w:rPr>
        <w:t>, не боюсь!..</w:t>
      </w:r>
    </w:p>
    <w:p w14:paraId="49C0CAB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Но почему душ</w:t>
      </w:r>
      <w:r w:rsidRPr="007F4D51">
        <w:rPr>
          <w:rFonts w:ascii="Times New Roman" w:hAnsi="Times New Roman" w:cs="Times New Roman"/>
          <w:b/>
          <w:szCs w:val="36"/>
        </w:rPr>
        <w:t>у</w:t>
      </w:r>
      <w:r w:rsidRPr="007F4D51">
        <w:rPr>
          <w:rStyle w:val="ac"/>
          <w:rFonts w:ascii="Times New Roman" w:hAnsi="Times New Roman" w:cs="Times New Roman"/>
          <w:szCs w:val="36"/>
        </w:rPr>
        <w:footnoteReference w:id="2810"/>
      </w:r>
      <w:r w:rsidRPr="007F4D51">
        <w:rPr>
          <w:rFonts w:ascii="Times New Roman" w:hAnsi="Times New Roman" w:cs="Times New Roman"/>
          <w:szCs w:val="36"/>
        </w:rPr>
        <w:t xml:space="preserve"> все вжд</w:t>
      </w:r>
      <w:r w:rsidRPr="007F4D51">
        <w:rPr>
          <w:rFonts w:ascii="Times New Roman" w:hAnsi="Times New Roman" w:cs="Times New Roman"/>
          <w:b/>
          <w:szCs w:val="36"/>
        </w:rPr>
        <w:t>а</w:t>
      </w:r>
      <w:r w:rsidRPr="007F4D51">
        <w:rPr>
          <w:rFonts w:ascii="Times New Roman" w:hAnsi="Times New Roman" w:cs="Times New Roman"/>
          <w:szCs w:val="36"/>
        </w:rPr>
        <w:t>ти</w:t>
      </w:r>
      <w:r w:rsidRPr="007F4D51">
        <w:rPr>
          <w:rStyle w:val="ac"/>
          <w:rFonts w:ascii="Times New Roman" w:hAnsi="Times New Roman" w:cs="Times New Roman"/>
          <w:szCs w:val="36"/>
        </w:rPr>
        <w:footnoteReference w:id="2811"/>
      </w:r>
      <w:r w:rsidRPr="007F4D51">
        <w:rPr>
          <w:rFonts w:ascii="Times New Roman" w:hAnsi="Times New Roman" w:cs="Times New Roman"/>
          <w:szCs w:val="36"/>
        </w:rPr>
        <w:t xml:space="preserve">, </w:t>
      </w:r>
      <w:r w:rsidRPr="007F4D51">
        <w:rPr>
          <w:rFonts w:ascii="Times New Roman" w:hAnsi="Times New Roman" w:cs="Times New Roman"/>
          <w:b/>
          <w:szCs w:val="36"/>
        </w:rPr>
        <w:t>личные</w:t>
      </w:r>
      <w:r w:rsidRPr="007F4D51">
        <w:rPr>
          <w:rFonts w:ascii="Times New Roman" w:hAnsi="Times New Roman" w:cs="Times New Roman"/>
          <w:szCs w:val="36"/>
        </w:rPr>
        <w:t>, больные?</w:t>
      </w:r>
    </w:p>
    <w:p w14:paraId="042CF23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Накой</w:t>
      </w:r>
      <w:r w:rsidRPr="007F4D51">
        <w:rPr>
          <w:rFonts w:ascii="Times New Roman" w:hAnsi="Times New Roman" w:cs="Times New Roman"/>
          <w:szCs w:val="36"/>
        </w:rPr>
        <w:t xml:space="preserve"> склоняюсь к аскетизму, оный ненав</w:t>
      </w:r>
      <w:r w:rsidRPr="007F4D51">
        <w:rPr>
          <w:rFonts w:ascii="Times New Roman" w:hAnsi="Times New Roman" w:cs="Times New Roman"/>
          <w:b/>
          <w:szCs w:val="36"/>
        </w:rPr>
        <w:t>и</w:t>
      </w:r>
      <w:r w:rsidRPr="007F4D51">
        <w:rPr>
          <w:rFonts w:ascii="Times New Roman" w:hAnsi="Times New Roman" w:cs="Times New Roman"/>
          <w:szCs w:val="36"/>
        </w:rPr>
        <w:t>дя?!...</w:t>
      </w:r>
    </w:p>
    <w:p w14:paraId="4B561DB9" w14:textId="77777777" w:rsidR="00996819" w:rsidRPr="007F4D51" w:rsidRDefault="00996819" w:rsidP="00996819">
      <w:pPr>
        <w:rPr>
          <w:rFonts w:ascii="Times New Roman" w:hAnsi="Times New Roman" w:cs="Times New Roman"/>
          <w:szCs w:val="36"/>
        </w:rPr>
      </w:pPr>
    </w:p>
    <w:p w14:paraId="41BF1CF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Я ныне </w:t>
      </w:r>
      <w:r w:rsidRPr="007F4D51">
        <w:rPr>
          <w:rFonts w:ascii="Times New Roman" w:hAnsi="Times New Roman" w:cs="Times New Roman"/>
          <w:b/>
          <w:szCs w:val="36"/>
        </w:rPr>
        <w:t>в стороне</w:t>
      </w:r>
      <w:r w:rsidRPr="007F4D51">
        <w:rPr>
          <w:rFonts w:ascii="Times New Roman" w:hAnsi="Times New Roman" w:cs="Times New Roman"/>
          <w:szCs w:val="36"/>
        </w:rPr>
        <w:t xml:space="preserve"> от жизни полов</w:t>
      </w:r>
      <w:r w:rsidRPr="007F4D51">
        <w:rPr>
          <w:rFonts w:ascii="Times New Roman" w:hAnsi="Times New Roman" w:cs="Times New Roman"/>
          <w:b/>
          <w:szCs w:val="36"/>
        </w:rPr>
        <w:t>о</w:t>
      </w:r>
      <w:r w:rsidRPr="007F4D51">
        <w:rPr>
          <w:rFonts w:ascii="Times New Roman" w:hAnsi="Times New Roman" w:cs="Times New Roman"/>
          <w:szCs w:val="36"/>
        </w:rPr>
        <w:t>й,</w:t>
      </w:r>
    </w:p>
    <w:p w14:paraId="5BC6487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Однако секса </w:t>
      </w:r>
      <w:r w:rsidRPr="007F4D51">
        <w:rPr>
          <w:rFonts w:ascii="Times New Roman" w:hAnsi="Times New Roman" w:cs="Times New Roman"/>
          <w:b/>
          <w:szCs w:val="36"/>
        </w:rPr>
        <w:t>жажду</w:t>
      </w:r>
      <w:r w:rsidRPr="007F4D51">
        <w:rPr>
          <w:rFonts w:ascii="Times New Roman" w:hAnsi="Times New Roman" w:cs="Times New Roman"/>
          <w:szCs w:val="36"/>
        </w:rPr>
        <w:t xml:space="preserve"> всякий день,</w:t>
      </w:r>
    </w:p>
    <w:p w14:paraId="60D764F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Пон</w:t>
      </w:r>
      <w:r w:rsidRPr="007F4D51">
        <w:rPr>
          <w:rFonts w:ascii="Times New Roman" w:hAnsi="Times New Roman" w:cs="Times New Roman"/>
          <w:b/>
          <w:szCs w:val="36"/>
        </w:rPr>
        <w:t>е</w:t>
      </w:r>
      <w:r w:rsidRPr="007F4D51">
        <w:rPr>
          <w:rFonts w:ascii="Times New Roman" w:hAnsi="Times New Roman" w:cs="Times New Roman"/>
          <w:szCs w:val="36"/>
        </w:rPr>
        <w:t>же</w:t>
      </w:r>
      <w:r w:rsidRPr="007F4D51">
        <w:rPr>
          <w:rStyle w:val="ac"/>
          <w:rFonts w:ascii="Times New Roman" w:hAnsi="Times New Roman" w:cs="Times New Roman"/>
          <w:szCs w:val="36"/>
        </w:rPr>
        <w:footnoteReference w:id="2812"/>
      </w:r>
      <w:r w:rsidRPr="007F4D51">
        <w:rPr>
          <w:rFonts w:ascii="Times New Roman" w:hAnsi="Times New Roman" w:cs="Times New Roman"/>
          <w:szCs w:val="36"/>
        </w:rPr>
        <w:t xml:space="preserve"> </w:t>
      </w:r>
      <w:r w:rsidRPr="007F4D51">
        <w:rPr>
          <w:rFonts w:ascii="Times New Roman" w:hAnsi="Times New Roman" w:cs="Times New Roman"/>
          <w:b/>
          <w:szCs w:val="36"/>
        </w:rPr>
        <w:t>телом</w:t>
      </w:r>
      <w:r w:rsidRPr="007F4D51">
        <w:rPr>
          <w:rFonts w:ascii="Times New Roman" w:hAnsi="Times New Roman" w:cs="Times New Roman"/>
          <w:szCs w:val="36"/>
        </w:rPr>
        <w:t xml:space="preserve"> здрав – и размножаться</w:t>
      </w:r>
      <w:r>
        <w:rPr>
          <w:rFonts w:ascii="Times New Roman" w:hAnsi="Times New Roman" w:cs="Times New Roman"/>
          <w:szCs w:val="36"/>
        </w:rPr>
        <w:fldChar w:fldCharType="begin"/>
      </w:r>
      <w:r>
        <w:instrText xml:space="preserve"> XE "</w:instrText>
      </w:r>
      <w:r w:rsidRPr="005A4624">
        <w:rPr>
          <w:i/>
          <w:sz w:val="20"/>
          <w:szCs w:val="20"/>
        </w:rPr>
        <w:instrText>размножаться</w:instrText>
      </w:r>
      <w:r>
        <w:instrText xml:space="preserve">" </w:instrText>
      </w:r>
      <w:r>
        <w:rPr>
          <w:rFonts w:ascii="Times New Roman" w:hAnsi="Times New Roman" w:cs="Times New Roman"/>
          <w:szCs w:val="36"/>
        </w:rPr>
        <w:fldChar w:fldCharType="end"/>
      </w:r>
      <w:r w:rsidRPr="007F4D51">
        <w:rPr>
          <w:rFonts w:ascii="Times New Roman" w:hAnsi="Times New Roman" w:cs="Times New Roman"/>
          <w:szCs w:val="36"/>
        </w:rPr>
        <w:t xml:space="preserve"> </w:t>
      </w:r>
      <w:r w:rsidRPr="007F4D51">
        <w:rPr>
          <w:rFonts w:ascii="Times New Roman" w:hAnsi="Times New Roman" w:cs="Times New Roman"/>
          <w:b/>
          <w:szCs w:val="36"/>
        </w:rPr>
        <w:t>должен</w:t>
      </w:r>
      <w:r w:rsidRPr="007F4D51">
        <w:rPr>
          <w:rFonts w:ascii="Times New Roman" w:hAnsi="Times New Roman" w:cs="Times New Roman"/>
          <w:szCs w:val="36"/>
        </w:rPr>
        <w:t xml:space="preserve"> –</w:t>
      </w:r>
    </w:p>
    <w:p w14:paraId="4249EA4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Иль просто </w:t>
      </w:r>
      <w:r w:rsidRPr="007F4D51">
        <w:rPr>
          <w:rFonts w:ascii="Times New Roman" w:hAnsi="Times New Roman" w:cs="Times New Roman"/>
          <w:b/>
          <w:szCs w:val="36"/>
        </w:rPr>
        <w:t>вожделением повышенным</w:t>
      </w:r>
      <w:r w:rsidRPr="007F4D51">
        <w:rPr>
          <w:rFonts w:ascii="Times New Roman" w:hAnsi="Times New Roman" w:cs="Times New Roman"/>
          <w:szCs w:val="36"/>
        </w:rPr>
        <w:t xml:space="preserve"> азъ б</w:t>
      </w:r>
      <w:r w:rsidRPr="007F4D51">
        <w:rPr>
          <w:rFonts w:ascii="Times New Roman" w:hAnsi="Times New Roman" w:cs="Times New Roman"/>
          <w:b/>
          <w:szCs w:val="36"/>
        </w:rPr>
        <w:t>о</w:t>
      </w:r>
      <w:r w:rsidRPr="007F4D51">
        <w:rPr>
          <w:rFonts w:ascii="Times New Roman" w:hAnsi="Times New Roman" w:cs="Times New Roman"/>
          <w:szCs w:val="36"/>
        </w:rPr>
        <w:t>лен –</w:t>
      </w:r>
    </w:p>
    <w:p w14:paraId="28AD20E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всё-таки </w:t>
      </w:r>
      <w:r w:rsidRPr="007F4D51">
        <w:rPr>
          <w:rFonts w:ascii="Times New Roman" w:hAnsi="Times New Roman" w:cs="Times New Roman"/>
          <w:b/>
          <w:szCs w:val="36"/>
        </w:rPr>
        <w:t>в узде</w:t>
      </w:r>
      <w:r w:rsidRPr="007F4D51">
        <w:rPr>
          <w:rFonts w:ascii="Times New Roman" w:hAnsi="Times New Roman" w:cs="Times New Roman"/>
          <w:szCs w:val="36"/>
        </w:rPr>
        <w:t xml:space="preserve"> держать </w:t>
      </w:r>
      <w:r w:rsidRPr="007F4D51">
        <w:rPr>
          <w:rFonts w:ascii="Times New Roman" w:hAnsi="Times New Roman" w:cs="Times New Roman"/>
          <w:b/>
          <w:szCs w:val="36"/>
        </w:rPr>
        <w:t>животность</w:t>
      </w:r>
      <w:r w:rsidRPr="007F4D51">
        <w:rPr>
          <w:rFonts w:ascii="Times New Roman" w:hAnsi="Times New Roman" w:cs="Times New Roman"/>
          <w:szCs w:val="36"/>
        </w:rPr>
        <w:t xml:space="preserve"> в</w:t>
      </w:r>
      <w:r w:rsidRPr="007F4D51">
        <w:rPr>
          <w:rFonts w:ascii="Times New Roman" w:hAnsi="Times New Roman" w:cs="Times New Roman"/>
          <w:b/>
          <w:szCs w:val="36"/>
        </w:rPr>
        <w:t>о</w:t>
      </w:r>
      <w:r w:rsidRPr="007F4D51">
        <w:rPr>
          <w:rFonts w:ascii="Times New Roman" w:hAnsi="Times New Roman" w:cs="Times New Roman"/>
          <w:szCs w:val="36"/>
        </w:rPr>
        <w:t>лен –</w:t>
      </w:r>
    </w:p>
    <w:p w14:paraId="14D4DEF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попусту </w:t>
      </w:r>
      <w:r w:rsidRPr="007F4D51">
        <w:rPr>
          <w:rFonts w:ascii="Times New Roman" w:hAnsi="Times New Roman" w:cs="Times New Roman"/>
          <w:b/>
          <w:szCs w:val="36"/>
        </w:rPr>
        <w:t>сие</w:t>
      </w:r>
      <w:r w:rsidRPr="007F4D51">
        <w:rPr>
          <w:rFonts w:ascii="Times New Roman" w:hAnsi="Times New Roman" w:cs="Times New Roman"/>
          <w:szCs w:val="36"/>
        </w:rPr>
        <w:t xml:space="preserve"> не совершаю, </w:t>
      </w:r>
    </w:p>
    <w:p w14:paraId="457B874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Сие </w:t>
      </w:r>
      <w:r w:rsidRPr="007F4D51">
        <w:rPr>
          <w:rFonts w:ascii="Times New Roman" w:hAnsi="Times New Roman" w:cs="Times New Roman"/>
          <w:b/>
          <w:szCs w:val="36"/>
        </w:rPr>
        <w:t>считая</w:t>
      </w:r>
      <w:r w:rsidRPr="007F4D51">
        <w:rPr>
          <w:rFonts w:ascii="Times New Roman" w:hAnsi="Times New Roman" w:cs="Times New Roman"/>
          <w:szCs w:val="36"/>
        </w:rPr>
        <w:t xml:space="preserve"> вырождения канв</w:t>
      </w:r>
      <w:r w:rsidRPr="007F4D51">
        <w:rPr>
          <w:rFonts w:ascii="Times New Roman" w:hAnsi="Times New Roman" w:cs="Times New Roman"/>
          <w:b/>
          <w:szCs w:val="36"/>
        </w:rPr>
        <w:t>о</w:t>
      </w:r>
      <w:r w:rsidRPr="007F4D51">
        <w:rPr>
          <w:rFonts w:ascii="Times New Roman" w:hAnsi="Times New Roman" w:cs="Times New Roman"/>
          <w:szCs w:val="36"/>
        </w:rPr>
        <w:t>й</w:t>
      </w:r>
      <w:r w:rsidRPr="007F4D51">
        <w:rPr>
          <w:rStyle w:val="ac"/>
          <w:rFonts w:ascii="Times New Roman" w:hAnsi="Times New Roman" w:cs="Times New Roman"/>
          <w:szCs w:val="36"/>
        </w:rPr>
        <w:footnoteReference w:id="2813"/>
      </w:r>
      <w:r w:rsidRPr="007F4D51">
        <w:rPr>
          <w:rFonts w:ascii="Times New Roman" w:hAnsi="Times New Roman" w:cs="Times New Roman"/>
          <w:szCs w:val="36"/>
        </w:rPr>
        <w:t>,</w:t>
      </w:r>
    </w:p>
    <w:p w14:paraId="2F01497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Пусть и засело во мне оное </w:t>
      </w:r>
      <w:r w:rsidRPr="007F4D51">
        <w:rPr>
          <w:rFonts w:ascii="Times New Roman" w:hAnsi="Times New Roman" w:cs="Times New Roman"/>
          <w:b/>
          <w:szCs w:val="36"/>
        </w:rPr>
        <w:t>ото рождения</w:t>
      </w:r>
      <w:r w:rsidRPr="007F4D51">
        <w:rPr>
          <w:rFonts w:ascii="Times New Roman" w:hAnsi="Times New Roman" w:cs="Times New Roman"/>
          <w:szCs w:val="36"/>
        </w:rPr>
        <w:t>, возможно,</w:t>
      </w:r>
    </w:p>
    <w:p w14:paraId="5F6C4D8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Пусть искон</w:t>
      </w:r>
      <w:r w:rsidRPr="007F4D51">
        <w:rPr>
          <w:rFonts w:ascii="Times New Roman" w:hAnsi="Times New Roman" w:cs="Times New Roman"/>
          <w:b/>
          <w:szCs w:val="36"/>
        </w:rPr>
        <w:t>и</w:t>
      </w:r>
      <w:r w:rsidRPr="007F4D51">
        <w:rPr>
          <w:rStyle w:val="ac"/>
          <w:rFonts w:ascii="Times New Roman" w:hAnsi="Times New Roman" w:cs="Times New Roman"/>
          <w:szCs w:val="36"/>
        </w:rPr>
        <w:footnoteReference w:id="2814"/>
      </w:r>
      <w:r w:rsidRPr="007F4D51">
        <w:rPr>
          <w:rFonts w:ascii="Times New Roman" w:hAnsi="Times New Roman" w:cs="Times New Roman"/>
          <w:szCs w:val="36"/>
        </w:rPr>
        <w:t xml:space="preserve"> на жизнь</w:t>
      </w:r>
      <w:r w:rsidRPr="007F4D51">
        <w:rPr>
          <w:rFonts w:ascii="Times New Roman" w:hAnsi="Times New Roman" w:cs="Times New Roman"/>
          <w:szCs w:val="36"/>
        </w:rPr>
        <w:fldChar w:fldCharType="begin"/>
      </w:r>
      <w:r w:rsidRPr="007F4D51">
        <w:rPr>
          <w:sz w:val="24"/>
        </w:rPr>
        <w:instrText xml:space="preserve"> XE "</w:instrText>
      </w:r>
      <w:r w:rsidRPr="007F4D51">
        <w:rPr>
          <w:rFonts w:ascii="Times New Roman" w:eastAsia="Times New Roman" w:hAnsi="Times New Roman" w:cs="Times New Roman"/>
          <w:sz w:val="28"/>
          <w:szCs w:val="24"/>
          <w:lang w:eastAsia="ru-RU"/>
        </w:rPr>
        <w:instrText>жизнь</w:instrText>
      </w:r>
      <w:r w:rsidRPr="007F4D51">
        <w:rPr>
          <w:sz w:val="24"/>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w:t>
      </w:r>
      <w:r w:rsidRPr="007F4D51">
        <w:rPr>
          <w:rFonts w:ascii="Times New Roman" w:hAnsi="Times New Roman" w:cs="Times New Roman"/>
          <w:b/>
          <w:szCs w:val="36"/>
        </w:rPr>
        <w:t>отбрасывает тень</w:t>
      </w:r>
      <w:r w:rsidRPr="007F4D51">
        <w:rPr>
          <w:rFonts w:ascii="Times New Roman" w:hAnsi="Times New Roman" w:cs="Times New Roman"/>
          <w:szCs w:val="36"/>
        </w:rPr>
        <w:t xml:space="preserve"> –</w:t>
      </w:r>
    </w:p>
    <w:p w14:paraId="58E7BC3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Терять мне </w:t>
      </w:r>
      <w:r w:rsidRPr="007F4D51">
        <w:rPr>
          <w:rFonts w:ascii="Times New Roman" w:hAnsi="Times New Roman" w:cs="Times New Roman"/>
          <w:b/>
          <w:szCs w:val="36"/>
        </w:rPr>
        <w:t>нечего</w:t>
      </w:r>
      <w:r w:rsidRPr="007F4D51">
        <w:rPr>
          <w:rFonts w:ascii="Times New Roman" w:hAnsi="Times New Roman" w:cs="Times New Roman"/>
          <w:szCs w:val="36"/>
        </w:rPr>
        <w:t xml:space="preserve"> – почт</w:t>
      </w:r>
      <w:r w:rsidRPr="007F4D51">
        <w:rPr>
          <w:rFonts w:ascii="Times New Roman" w:hAnsi="Times New Roman" w:cs="Times New Roman"/>
          <w:b/>
          <w:szCs w:val="36"/>
        </w:rPr>
        <w:t>о</w:t>
      </w:r>
      <w:r w:rsidRPr="007F4D51">
        <w:rPr>
          <w:rFonts w:ascii="Times New Roman" w:hAnsi="Times New Roman" w:cs="Times New Roman"/>
          <w:szCs w:val="36"/>
        </w:rPr>
        <w:t xml:space="preserve"> не падаю – не знаю,</w:t>
      </w:r>
    </w:p>
    <w:p w14:paraId="4D2D5BD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Как и не знаю, </w:t>
      </w:r>
      <w:r w:rsidRPr="007F4D51">
        <w:rPr>
          <w:rFonts w:ascii="Times New Roman" w:hAnsi="Times New Roman" w:cs="Times New Roman"/>
          <w:b/>
          <w:szCs w:val="36"/>
        </w:rPr>
        <w:t>для чего</w:t>
      </w:r>
      <w:r w:rsidRPr="007F4D51">
        <w:rPr>
          <w:rFonts w:ascii="Times New Roman" w:hAnsi="Times New Roman" w:cs="Times New Roman"/>
          <w:szCs w:val="36"/>
        </w:rPr>
        <w:t xml:space="preserve"> азъ книгу данную писал,</w:t>
      </w:r>
    </w:p>
    <w:p w14:paraId="6028D4E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Пусть в ней, уверен, </w:t>
      </w:r>
      <w:r w:rsidRPr="007F4D51">
        <w:rPr>
          <w:rFonts w:ascii="Times New Roman" w:hAnsi="Times New Roman" w:cs="Times New Roman"/>
          <w:b/>
          <w:szCs w:val="36"/>
        </w:rPr>
        <w:t>почти всё</w:t>
      </w:r>
      <w:r w:rsidRPr="007F4D51">
        <w:rPr>
          <w:rFonts w:ascii="Times New Roman" w:hAnsi="Times New Roman" w:cs="Times New Roman"/>
          <w:szCs w:val="36"/>
        </w:rPr>
        <w:t xml:space="preserve"> о деградации хранится,</w:t>
      </w:r>
    </w:p>
    <w:p w14:paraId="197C18D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Да смысл</w:t>
      </w:r>
      <w:r w:rsidRPr="007F4D51">
        <w:rPr>
          <w:rFonts w:ascii="Times New Roman" w:hAnsi="Times New Roman" w:cs="Times New Roman"/>
          <w:szCs w:val="36"/>
        </w:rPr>
        <w:fldChar w:fldCharType="begin"/>
      </w:r>
      <w:r w:rsidRPr="007F4D51">
        <w:rPr>
          <w:sz w:val="18"/>
        </w:rPr>
        <w:instrText xml:space="preserve"> XE "</w:instrText>
      </w:r>
      <w:r w:rsidRPr="007F4D51">
        <w:rPr>
          <w:sz w:val="16"/>
          <w:szCs w:val="20"/>
        </w:rPr>
        <w:instrText>смысл</w:instrText>
      </w:r>
      <w:r w:rsidRPr="007F4D51">
        <w:rPr>
          <w:sz w:val="18"/>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w:t>
      </w:r>
      <w:r w:rsidRPr="007F4D51">
        <w:rPr>
          <w:rFonts w:ascii="Times New Roman" w:hAnsi="Times New Roman" w:cs="Times New Roman"/>
          <w:b/>
          <w:szCs w:val="36"/>
        </w:rPr>
        <w:t>а</w:t>
      </w:r>
      <w:r w:rsidRPr="007F4D51">
        <w:rPr>
          <w:rFonts w:ascii="Times New Roman" w:hAnsi="Times New Roman" w:cs="Times New Roman"/>
          <w:szCs w:val="36"/>
        </w:rPr>
        <w:t>же</w:t>
      </w:r>
      <w:r w:rsidRPr="007F4D51">
        <w:rPr>
          <w:rStyle w:val="ac"/>
          <w:rFonts w:ascii="Times New Roman" w:hAnsi="Times New Roman" w:cs="Times New Roman"/>
          <w:szCs w:val="36"/>
        </w:rPr>
        <w:footnoteReference w:id="2815"/>
      </w:r>
      <w:r w:rsidRPr="007F4D51">
        <w:rPr>
          <w:rFonts w:ascii="Times New Roman" w:hAnsi="Times New Roman" w:cs="Times New Roman"/>
          <w:szCs w:val="36"/>
        </w:rPr>
        <w:t xml:space="preserve"> оная ни в ком нич</w:t>
      </w:r>
      <w:r w:rsidRPr="007F4D51">
        <w:rPr>
          <w:rFonts w:ascii="Times New Roman" w:hAnsi="Times New Roman" w:cs="Times New Roman"/>
          <w:b/>
          <w:szCs w:val="36"/>
        </w:rPr>
        <w:t>а</w:t>
      </w:r>
      <w:r w:rsidRPr="007F4D51">
        <w:rPr>
          <w:rFonts w:ascii="Times New Roman" w:hAnsi="Times New Roman" w:cs="Times New Roman"/>
          <w:szCs w:val="36"/>
        </w:rPr>
        <w:t>го</w:t>
      </w:r>
      <w:r w:rsidRPr="007F4D51">
        <w:rPr>
          <w:rStyle w:val="ac"/>
          <w:rFonts w:ascii="Times New Roman" w:hAnsi="Times New Roman" w:cs="Times New Roman"/>
          <w:szCs w:val="36"/>
        </w:rPr>
        <w:footnoteReference w:id="2816"/>
      </w:r>
      <w:r w:rsidRPr="007F4D51">
        <w:rPr>
          <w:rFonts w:ascii="Times New Roman" w:hAnsi="Times New Roman" w:cs="Times New Roman"/>
          <w:szCs w:val="36"/>
        </w:rPr>
        <w:t xml:space="preserve"> </w:t>
      </w:r>
      <w:r w:rsidRPr="007F4D51">
        <w:rPr>
          <w:rFonts w:ascii="Times New Roman" w:hAnsi="Times New Roman" w:cs="Times New Roman"/>
          <w:b/>
          <w:szCs w:val="36"/>
        </w:rPr>
        <w:t>не изменит</w:t>
      </w:r>
      <w:r w:rsidRPr="007F4D51">
        <w:rPr>
          <w:rFonts w:ascii="Times New Roman" w:hAnsi="Times New Roman" w:cs="Times New Roman"/>
          <w:szCs w:val="36"/>
        </w:rPr>
        <w:t>?..</w:t>
      </w:r>
    </w:p>
    <w:p w14:paraId="48D23DD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Да смысл</w:t>
      </w:r>
      <w:r w:rsidRPr="007F4D51">
        <w:rPr>
          <w:rFonts w:ascii="Times New Roman" w:hAnsi="Times New Roman" w:cs="Times New Roman"/>
          <w:szCs w:val="36"/>
        </w:rPr>
        <w:fldChar w:fldCharType="begin"/>
      </w:r>
      <w:r w:rsidRPr="007F4D51">
        <w:rPr>
          <w:sz w:val="18"/>
        </w:rPr>
        <w:instrText xml:space="preserve"> XE "</w:instrText>
      </w:r>
      <w:r w:rsidRPr="007F4D51">
        <w:rPr>
          <w:sz w:val="16"/>
          <w:szCs w:val="20"/>
        </w:rPr>
        <w:instrText>смысл</w:instrText>
      </w:r>
      <w:r w:rsidRPr="007F4D51">
        <w:rPr>
          <w:sz w:val="18"/>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w:t>
      </w:r>
      <w:r w:rsidRPr="007F4D51">
        <w:rPr>
          <w:rFonts w:ascii="Times New Roman" w:hAnsi="Times New Roman" w:cs="Times New Roman"/>
          <w:b/>
          <w:szCs w:val="36"/>
        </w:rPr>
        <w:t>а</w:t>
      </w:r>
      <w:r w:rsidRPr="007F4D51">
        <w:rPr>
          <w:rFonts w:ascii="Times New Roman" w:hAnsi="Times New Roman" w:cs="Times New Roman"/>
          <w:szCs w:val="36"/>
        </w:rPr>
        <w:t xml:space="preserve">же </w:t>
      </w:r>
      <w:r w:rsidRPr="007F4D51">
        <w:rPr>
          <w:rFonts w:ascii="Times New Roman" w:hAnsi="Times New Roman" w:cs="Times New Roman"/>
          <w:b/>
          <w:szCs w:val="36"/>
        </w:rPr>
        <w:t>все</w:t>
      </w:r>
      <w:r w:rsidRPr="007F4D51">
        <w:rPr>
          <w:rFonts w:ascii="Times New Roman" w:hAnsi="Times New Roman" w:cs="Times New Roman"/>
          <w:szCs w:val="36"/>
        </w:rPr>
        <w:t xml:space="preserve"> последуют тому, что завещал?</w:t>
      </w:r>
    </w:p>
    <w:p w14:paraId="449BF28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Что</w:t>
      </w:r>
      <w:r w:rsidRPr="007F4D51">
        <w:rPr>
          <w:rFonts w:ascii="Times New Roman" w:hAnsi="Times New Roman" w:cs="Times New Roman"/>
          <w:szCs w:val="36"/>
        </w:rPr>
        <w:t xml:space="preserve"> это и </w:t>
      </w:r>
      <w:r w:rsidRPr="007F4D51">
        <w:rPr>
          <w:rFonts w:ascii="Times New Roman" w:hAnsi="Times New Roman" w:cs="Times New Roman"/>
          <w:b/>
          <w:szCs w:val="36"/>
        </w:rPr>
        <w:t>зачем</w:t>
      </w:r>
      <w:r w:rsidRPr="007F4D51">
        <w:rPr>
          <w:rFonts w:ascii="Times New Roman" w:hAnsi="Times New Roman" w:cs="Times New Roman"/>
          <w:szCs w:val="36"/>
        </w:rPr>
        <w:t xml:space="preserve"> во мире переменит?..</w:t>
      </w:r>
    </w:p>
    <w:p w14:paraId="2DB3AAB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w:t>
      </w:r>
      <w:r w:rsidRPr="007F4D51">
        <w:rPr>
          <w:rFonts w:ascii="Times New Roman" w:hAnsi="Times New Roman" w:cs="Times New Roman"/>
          <w:b/>
          <w:szCs w:val="36"/>
        </w:rPr>
        <w:t>у меня</w:t>
      </w:r>
      <w:r w:rsidRPr="007F4D51">
        <w:rPr>
          <w:rFonts w:ascii="Times New Roman" w:hAnsi="Times New Roman" w:cs="Times New Roman"/>
          <w:szCs w:val="36"/>
        </w:rPr>
        <w:t xml:space="preserve"> что сможет измениться?..</w:t>
      </w:r>
    </w:p>
    <w:p w14:paraId="60A9E70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w:t>
      </w:r>
    </w:p>
    <w:p w14:paraId="7110031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Двуличен</w:t>
      </w:r>
      <w:r w:rsidRPr="007F4D51">
        <w:rPr>
          <w:rFonts w:ascii="Times New Roman" w:hAnsi="Times New Roman" w:cs="Times New Roman"/>
          <w:szCs w:val="36"/>
        </w:rPr>
        <w:t xml:space="preserve"> я! </w:t>
      </w:r>
      <w:r w:rsidRPr="007F4D51">
        <w:rPr>
          <w:rFonts w:ascii="Times New Roman" w:hAnsi="Times New Roman" w:cs="Times New Roman"/>
          <w:b/>
          <w:szCs w:val="36"/>
        </w:rPr>
        <w:t>Как минимум</w:t>
      </w:r>
      <w:r w:rsidRPr="007F4D51">
        <w:rPr>
          <w:rFonts w:ascii="Times New Roman" w:hAnsi="Times New Roman" w:cs="Times New Roman"/>
          <w:szCs w:val="36"/>
        </w:rPr>
        <w:t>, двуличен!</w:t>
      </w:r>
    </w:p>
    <w:p w14:paraId="0E53F25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Сиречь живут во т</w:t>
      </w:r>
      <w:r w:rsidRPr="007F4D51">
        <w:rPr>
          <w:rFonts w:ascii="Times New Roman" w:hAnsi="Times New Roman" w:cs="Times New Roman"/>
          <w:b/>
          <w:szCs w:val="36"/>
        </w:rPr>
        <w:t>е</w:t>
      </w:r>
      <w:r w:rsidRPr="007F4D51">
        <w:rPr>
          <w:rFonts w:ascii="Times New Roman" w:hAnsi="Times New Roman" w:cs="Times New Roman"/>
          <w:szCs w:val="36"/>
        </w:rPr>
        <w:t xml:space="preserve">ле моем </w:t>
      </w:r>
      <w:r w:rsidRPr="007F4D51">
        <w:rPr>
          <w:rFonts w:ascii="Times New Roman" w:hAnsi="Times New Roman" w:cs="Times New Roman"/>
          <w:b/>
          <w:szCs w:val="36"/>
        </w:rPr>
        <w:t>двое</w:t>
      </w:r>
      <w:r w:rsidRPr="007F4D51">
        <w:rPr>
          <w:rFonts w:ascii="Times New Roman" w:hAnsi="Times New Roman" w:cs="Times New Roman"/>
          <w:szCs w:val="36"/>
        </w:rPr>
        <w:t xml:space="preserve"> –</w:t>
      </w:r>
    </w:p>
    <w:p w14:paraId="45838FE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Один, бездушный и заносчивый </w:t>
      </w:r>
      <w:r w:rsidRPr="007F4D51">
        <w:rPr>
          <w:rFonts w:ascii="Times New Roman" w:hAnsi="Times New Roman" w:cs="Times New Roman"/>
          <w:b/>
          <w:szCs w:val="36"/>
        </w:rPr>
        <w:t>философ</w:t>
      </w:r>
      <w:r w:rsidRPr="007F4D51">
        <w:rPr>
          <w:rFonts w:ascii="Times New Roman" w:hAnsi="Times New Roman" w:cs="Times New Roman"/>
          <w:szCs w:val="36"/>
        </w:rPr>
        <w:t>,</w:t>
      </w:r>
    </w:p>
    <w:p w14:paraId="6334442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Бытует среди мр</w:t>
      </w:r>
      <w:r w:rsidRPr="007F4D51">
        <w:rPr>
          <w:rFonts w:ascii="Times New Roman" w:hAnsi="Times New Roman" w:cs="Times New Roman"/>
          <w:b/>
          <w:szCs w:val="36"/>
        </w:rPr>
        <w:t>а</w:t>
      </w:r>
      <w:r w:rsidRPr="007F4D51">
        <w:rPr>
          <w:rFonts w:ascii="Times New Roman" w:hAnsi="Times New Roman" w:cs="Times New Roman"/>
          <w:szCs w:val="36"/>
        </w:rPr>
        <w:t xml:space="preserve">ка, </w:t>
      </w:r>
    </w:p>
    <w:p w14:paraId="672808C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Как-то</w:t>
      </w:r>
      <w:r w:rsidRPr="007F4D51">
        <w:rPr>
          <w:rFonts w:ascii="Times New Roman" w:hAnsi="Times New Roman" w:cs="Times New Roman"/>
          <w:szCs w:val="36"/>
        </w:rPr>
        <w:t xml:space="preserve"> будучи в покое,</w:t>
      </w:r>
    </w:p>
    <w:p w14:paraId="05E4938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Другой же – от </w:t>
      </w:r>
      <w:r w:rsidRPr="007F4D51">
        <w:rPr>
          <w:rFonts w:ascii="Times New Roman" w:hAnsi="Times New Roman" w:cs="Times New Roman"/>
          <w:b/>
          <w:szCs w:val="36"/>
        </w:rPr>
        <w:t>влюблённого безумца</w:t>
      </w:r>
      <w:r w:rsidRPr="007F4D51">
        <w:rPr>
          <w:rFonts w:ascii="Times New Roman" w:hAnsi="Times New Roman" w:cs="Times New Roman"/>
          <w:szCs w:val="36"/>
        </w:rPr>
        <w:t xml:space="preserve"> неотличен –</w:t>
      </w:r>
    </w:p>
    <w:p w14:paraId="2CFB88F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Он стр</w:t>
      </w:r>
      <w:r w:rsidRPr="007F4D51">
        <w:rPr>
          <w:rFonts w:ascii="Times New Roman" w:hAnsi="Times New Roman" w:cs="Times New Roman"/>
          <w:b/>
          <w:szCs w:val="36"/>
        </w:rPr>
        <w:t>а</w:t>
      </w:r>
      <w:r w:rsidRPr="007F4D51">
        <w:rPr>
          <w:rFonts w:ascii="Times New Roman" w:hAnsi="Times New Roman" w:cs="Times New Roman"/>
          <w:szCs w:val="36"/>
        </w:rPr>
        <w:t>ждет</w:t>
      </w:r>
      <w:r w:rsidRPr="007F4D51">
        <w:rPr>
          <w:rStyle w:val="ac"/>
          <w:rFonts w:ascii="Times New Roman" w:hAnsi="Times New Roman" w:cs="Times New Roman"/>
          <w:szCs w:val="36"/>
        </w:rPr>
        <w:footnoteReference w:id="2817"/>
      </w:r>
      <w:r w:rsidRPr="007F4D51">
        <w:rPr>
          <w:rFonts w:ascii="Times New Roman" w:hAnsi="Times New Roman" w:cs="Times New Roman"/>
          <w:szCs w:val="36"/>
        </w:rPr>
        <w:t xml:space="preserve"> от больших амб</w:t>
      </w:r>
      <w:r w:rsidRPr="007F4D51">
        <w:rPr>
          <w:rFonts w:ascii="Times New Roman" w:hAnsi="Times New Roman" w:cs="Times New Roman"/>
          <w:b/>
          <w:szCs w:val="36"/>
        </w:rPr>
        <w:t>и</w:t>
      </w:r>
      <w:r w:rsidRPr="007F4D51">
        <w:rPr>
          <w:rFonts w:ascii="Times New Roman" w:hAnsi="Times New Roman" w:cs="Times New Roman"/>
          <w:szCs w:val="36"/>
        </w:rPr>
        <w:t>ций – иль запр</w:t>
      </w:r>
      <w:r w:rsidRPr="007F4D51">
        <w:rPr>
          <w:rFonts w:ascii="Times New Roman" w:hAnsi="Times New Roman" w:cs="Times New Roman"/>
          <w:b/>
          <w:szCs w:val="36"/>
        </w:rPr>
        <w:t>о</w:t>
      </w:r>
      <w:r w:rsidRPr="007F4D51">
        <w:rPr>
          <w:rFonts w:ascii="Times New Roman" w:hAnsi="Times New Roman" w:cs="Times New Roman"/>
          <w:szCs w:val="36"/>
        </w:rPr>
        <w:t>сов, –</w:t>
      </w:r>
    </w:p>
    <w:p w14:paraId="48C2420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Точнее, </w:t>
      </w:r>
      <w:r w:rsidRPr="007F4D51">
        <w:rPr>
          <w:rFonts w:ascii="Times New Roman" w:hAnsi="Times New Roman" w:cs="Times New Roman"/>
          <w:b/>
          <w:szCs w:val="36"/>
        </w:rPr>
        <w:t>пары жажд,</w:t>
      </w:r>
      <w:r w:rsidRPr="007F4D51">
        <w:rPr>
          <w:rFonts w:ascii="Times New Roman" w:hAnsi="Times New Roman" w:cs="Times New Roman"/>
          <w:szCs w:val="36"/>
        </w:rPr>
        <w:t xml:space="preserve"> что </w:t>
      </w:r>
      <w:r w:rsidRPr="007F4D51">
        <w:rPr>
          <w:rFonts w:ascii="Times New Roman" w:hAnsi="Times New Roman" w:cs="Times New Roman"/>
          <w:b/>
          <w:szCs w:val="36"/>
        </w:rPr>
        <w:t>невозможно</w:t>
      </w:r>
      <w:r w:rsidRPr="007F4D51">
        <w:rPr>
          <w:rFonts w:ascii="Times New Roman" w:hAnsi="Times New Roman" w:cs="Times New Roman"/>
          <w:szCs w:val="36"/>
        </w:rPr>
        <w:t xml:space="preserve"> утолить, однако.</w:t>
      </w:r>
    </w:p>
    <w:p w14:paraId="5F6CA9CA" w14:textId="77777777" w:rsidR="00996819" w:rsidRPr="007F4D51" w:rsidRDefault="00996819" w:rsidP="00996819">
      <w:pPr>
        <w:rPr>
          <w:rFonts w:ascii="Times New Roman" w:hAnsi="Times New Roman" w:cs="Times New Roman"/>
          <w:szCs w:val="36"/>
        </w:rPr>
      </w:pPr>
    </w:p>
    <w:p w14:paraId="66BA85A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Они </w:t>
      </w:r>
      <w:r w:rsidRPr="007F4D51">
        <w:rPr>
          <w:rFonts w:ascii="Times New Roman" w:hAnsi="Times New Roman" w:cs="Times New Roman"/>
          <w:b/>
          <w:szCs w:val="36"/>
        </w:rPr>
        <w:t>одно</w:t>
      </w:r>
      <w:r w:rsidRPr="007F4D51">
        <w:rPr>
          <w:rFonts w:ascii="Times New Roman" w:hAnsi="Times New Roman" w:cs="Times New Roman"/>
          <w:szCs w:val="36"/>
        </w:rPr>
        <w:t>, скажу я, знают,</w:t>
      </w:r>
    </w:p>
    <w:p w14:paraId="1CA5EDE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Ано </w:t>
      </w:r>
      <w:r w:rsidRPr="007F4D51">
        <w:rPr>
          <w:rFonts w:ascii="Times New Roman" w:hAnsi="Times New Roman" w:cs="Times New Roman"/>
          <w:b/>
          <w:szCs w:val="36"/>
        </w:rPr>
        <w:t>влюблённый</w:t>
      </w:r>
      <w:r w:rsidRPr="007F4D51">
        <w:rPr>
          <w:rFonts w:ascii="Times New Roman" w:hAnsi="Times New Roman" w:cs="Times New Roman"/>
          <w:szCs w:val="36"/>
        </w:rPr>
        <w:t xml:space="preserve"> знать</w:t>
      </w:r>
      <w:r w:rsidRPr="007F4D51">
        <w:rPr>
          <w:rFonts w:ascii="Times New Roman" w:hAnsi="Times New Roman" w:cs="Times New Roman"/>
          <w:szCs w:val="36"/>
        </w:rPr>
        <w:fldChar w:fldCharType="begin"/>
      </w:r>
      <w:r w:rsidRPr="007F4D51">
        <w:rPr>
          <w:sz w:val="18"/>
        </w:rPr>
        <w:instrText xml:space="preserve"> XE "</w:instrText>
      </w:r>
      <w:r w:rsidRPr="007F4D51">
        <w:rPr>
          <w:sz w:val="16"/>
          <w:szCs w:val="20"/>
        </w:rPr>
        <w:instrText>знать</w:instrText>
      </w:r>
      <w:r w:rsidRPr="007F4D51">
        <w:rPr>
          <w:sz w:val="18"/>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того не хочет,</w:t>
      </w:r>
    </w:p>
    <w:p w14:paraId="24A54E8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Мечту</w:t>
      </w:r>
      <w:r w:rsidRPr="007F4D51">
        <w:rPr>
          <w:rFonts w:ascii="Times New Roman" w:hAnsi="Times New Roman" w:cs="Times New Roman"/>
          <w:szCs w:val="36"/>
        </w:rPr>
        <w:t xml:space="preserve"> имеет ведь</w:t>
      </w:r>
      <w:r w:rsidRPr="007F4D51">
        <w:rPr>
          <w:rFonts w:ascii="Times New Roman" w:hAnsi="Times New Roman" w:cs="Times New Roman"/>
          <w:szCs w:val="36"/>
        </w:rPr>
        <w:fldChar w:fldCharType="begin"/>
      </w:r>
      <w:r w:rsidRPr="007F4D51">
        <w:rPr>
          <w:sz w:val="24"/>
        </w:rPr>
        <w:instrText xml:space="preserve"> XE "</w:instrText>
      </w:r>
      <w:r w:rsidRPr="007F4D51">
        <w:rPr>
          <w:rFonts w:ascii="Times New Roman" w:eastAsia="Meiryo" w:hAnsi="Times New Roman" w:cs="Times New Roman"/>
          <w:sz w:val="32"/>
          <w:szCs w:val="20"/>
        </w:rPr>
        <w:instrText>ведь</w:instrText>
      </w:r>
      <w:r w:rsidRPr="007F4D51">
        <w:rPr>
          <w:sz w:val="24"/>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w:t>
      </w:r>
    </w:p>
    <w:p w14:paraId="74C34C9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Не </w:t>
      </w:r>
      <w:r w:rsidRPr="007F4D51">
        <w:rPr>
          <w:rFonts w:ascii="Times New Roman" w:hAnsi="Times New Roman" w:cs="Times New Roman"/>
          <w:b/>
          <w:szCs w:val="36"/>
        </w:rPr>
        <w:t>а</w:t>
      </w:r>
      <w:r w:rsidRPr="007F4D51">
        <w:rPr>
          <w:rFonts w:ascii="Times New Roman" w:hAnsi="Times New Roman" w:cs="Times New Roman"/>
          <w:szCs w:val="36"/>
        </w:rPr>
        <w:t xml:space="preserve">лчет </w:t>
      </w:r>
      <w:r w:rsidRPr="007F4D51">
        <w:rPr>
          <w:rFonts w:ascii="Times New Roman" w:hAnsi="Times New Roman" w:cs="Times New Roman"/>
          <w:b/>
          <w:szCs w:val="36"/>
        </w:rPr>
        <w:t>безобразное</w:t>
      </w:r>
      <w:r w:rsidRPr="007F4D51">
        <w:rPr>
          <w:rFonts w:ascii="Times New Roman" w:hAnsi="Times New Roman" w:cs="Times New Roman"/>
          <w:szCs w:val="36"/>
        </w:rPr>
        <w:t xml:space="preserve"> </w:t>
      </w:r>
    </w:p>
    <w:p w14:paraId="035D2C3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Он зреть,</w:t>
      </w:r>
    </w:p>
    <w:p w14:paraId="2877312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Не жаждет видеть жизнь</w:t>
      </w:r>
      <w:r w:rsidRPr="007F4D51">
        <w:rPr>
          <w:rFonts w:ascii="Times New Roman" w:hAnsi="Times New Roman" w:cs="Times New Roman"/>
          <w:szCs w:val="36"/>
        </w:rPr>
        <w:fldChar w:fldCharType="begin"/>
      </w:r>
      <w:r w:rsidRPr="007F4D51">
        <w:rPr>
          <w:sz w:val="24"/>
        </w:rPr>
        <w:instrText xml:space="preserve"> XE "</w:instrText>
      </w:r>
      <w:r w:rsidRPr="007F4D51">
        <w:rPr>
          <w:rFonts w:ascii="Times New Roman" w:eastAsia="Times New Roman" w:hAnsi="Times New Roman" w:cs="Times New Roman"/>
          <w:sz w:val="28"/>
          <w:szCs w:val="24"/>
          <w:lang w:eastAsia="ru-RU"/>
        </w:rPr>
        <w:instrText>жизнь</w:instrText>
      </w:r>
      <w:r w:rsidRPr="007F4D51">
        <w:rPr>
          <w:sz w:val="24"/>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 то </w:t>
      </w:r>
      <w:r w:rsidRPr="007F4D51">
        <w:rPr>
          <w:rFonts w:ascii="Times New Roman" w:hAnsi="Times New Roman" w:cs="Times New Roman"/>
          <w:b/>
          <w:szCs w:val="36"/>
        </w:rPr>
        <w:t>тяжко</w:t>
      </w:r>
      <w:r w:rsidRPr="007F4D51">
        <w:rPr>
          <w:rFonts w:ascii="Times New Roman" w:hAnsi="Times New Roman" w:cs="Times New Roman"/>
          <w:szCs w:val="36"/>
        </w:rPr>
        <w:t xml:space="preserve"> ему очень,</w:t>
      </w:r>
    </w:p>
    <w:p w14:paraId="7FA5447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От </w:t>
      </w:r>
      <w:r w:rsidRPr="007F4D51">
        <w:rPr>
          <w:rFonts w:ascii="Times New Roman" w:hAnsi="Times New Roman" w:cs="Times New Roman"/>
          <w:b/>
          <w:szCs w:val="36"/>
        </w:rPr>
        <w:t>горечи её</w:t>
      </w:r>
      <w:r w:rsidRPr="007F4D51">
        <w:rPr>
          <w:rFonts w:ascii="Times New Roman" w:hAnsi="Times New Roman" w:cs="Times New Roman"/>
          <w:szCs w:val="36"/>
        </w:rPr>
        <w:t xml:space="preserve"> влюблённый </w:t>
      </w:r>
      <w:r w:rsidRPr="007F4D51">
        <w:rPr>
          <w:rFonts w:ascii="Times New Roman" w:hAnsi="Times New Roman" w:cs="Times New Roman"/>
          <w:b/>
          <w:szCs w:val="36"/>
        </w:rPr>
        <w:t>дуб</w:t>
      </w:r>
      <w:r w:rsidRPr="007F4D51">
        <w:rPr>
          <w:rFonts w:ascii="Times New Roman" w:hAnsi="Times New Roman" w:cs="Times New Roman"/>
          <w:szCs w:val="36"/>
        </w:rPr>
        <w:t xml:space="preserve"> страдает,</w:t>
      </w:r>
    </w:p>
    <w:p w14:paraId="0241466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Ведь склонен он на всё с философом </w:t>
      </w:r>
      <w:r w:rsidRPr="007F4D51">
        <w:rPr>
          <w:rFonts w:ascii="Times New Roman" w:hAnsi="Times New Roman" w:cs="Times New Roman"/>
          <w:b/>
          <w:szCs w:val="36"/>
        </w:rPr>
        <w:t>по-разному</w:t>
      </w:r>
    </w:p>
    <w:p w14:paraId="1D36B2E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Смотреть.</w:t>
      </w:r>
    </w:p>
    <w:p w14:paraId="567A7827" w14:textId="77777777" w:rsidR="00996819" w:rsidRPr="007F4D51" w:rsidRDefault="00996819" w:rsidP="00996819">
      <w:pPr>
        <w:rPr>
          <w:rFonts w:ascii="Times New Roman" w:hAnsi="Times New Roman" w:cs="Times New Roman"/>
          <w:szCs w:val="36"/>
        </w:rPr>
      </w:pPr>
    </w:p>
    <w:p w14:paraId="3360430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Известно им </w:t>
      </w:r>
      <w:r w:rsidRPr="007F4D51">
        <w:rPr>
          <w:rFonts w:ascii="Times New Roman" w:hAnsi="Times New Roman" w:cs="Times New Roman"/>
          <w:b/>
          <w:szCs w:val="36"/>
        </w:rPr>
        <w:t>одно</w:t>
      </w:r>
      <w:r w:rsidRPr="007F4D51">
        <w:rPr>
          <w:rFonts w:ascii="Times New Roman" w:hAnsi="Times New Roman" w:cs="Times New Roman"/>
          <w:szCs w:val="36"/>
        </w:rPr>
        <w:t>,</w:t>
      </w:r>
    </w:p>
    <w:p w14:paraId="0EF8AC6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w:t>
      </w:r>
      <w:r w:rsidRPr="007F4D51">
        <w:rPr>
          <w:rFonts w:ascii="Times New Roman" w:hAnsi="Times New Roman" w:cs="Times New Roman"/>
          <w:b/>
          <w:szCs w:val="36"/>
        </w:rPr>
        <w:t>разные</w:t>
      </w:r>
      <w:r w:rsidRPr="007F4D51">
        <w:rPr>
          <w:rFonts w:ascii="Times New Roman" w:hAnsi="Times New Roman" w:cs="Times New Roman"/>
          <w:szCs w:val="36"/>
        </w:rPr>
        <w:t xml:space="preserve"> имеют отношенья –</w:t>
      </w:r>
    </w:p>
    <w:p w14:paraId="74FBAA9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Жесток философ, ано хл</w:t>
      </w:r>
      <w:r w:rsidRPr="007F4D51">
        <w:rPr>
          <w:rFonts w:ascii="Times New Roman" w:hAnsi="Times New Roman" w:cs="Times New Roman"/>
          <w:b/>
          <w:szCs w:val="36"/>
        </w:rPr>
        <w:t>а</w:t>
      </w:r>
      <w:r w:rsidRPr="007F4D51">
        <w:rPr>
          <w:rFonts w:ascii="Times New Roman" w:hAnsi="Times New Roman" w:cs="Times New Roman"/>
          <w:szCs w:val="36"/>
        </w:rPr>
        <w:t>ден ко всему,</w:t>
      </w:r>
    </w:p>
    <w:p w14:paraId="75CD1AC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Влюблённый же – владелец чувств и упов</w:t>
      </w:r>
      <w:r w:rsidRPr="007F4D51">
        <w:rPr>
          <w:rFonts w:ascii="Times New Roman" w:hAnsi="Times New Roman" w:cs="Times New Roman"/>
          <w:b/>
          <w:szCs w:val="36"/>
        </w:rPr>
        <w:t>а</w:t>
      </w:r>
      <w:r w:rsidRPr="007F4D51">
        <w:rPr>
          <w:rFonts w:ascii="Times New Roman" w:hAnsi="Times New Roman" w:cs="Times New Roman"/>
          <w:szCs w:val="36"/>
        </w:rPr>
        <w:t>ний</w:t>
      </w:r>
      <w:r w:rsidRPr="007F4D51">
        <w:rPr>
          <w:rStyle w:val="ac"/>
          <w:rFonts w:ascii="Times New Roman" w:hAnsi="Times New Roman" w:cs="Times New Roman"/>
          <w:szCs w:val="36"/>
        </w:rPr>
        <w:footnoteReference w:id="2818"/>
      </w:r>
      <w:r w:rsidRPr="007F4D51">
        <w:rPr>
          <w:rFonts w:ascii="Times New Roman" w:hAnsi="Times New Roman" w:cs="Times New Roman"/>
          <w:szCs w:val="36"/>
        </w:rPr>
        <w:t>,</w:t>
      </w:r>
    </w:p>
    <w:p w14:paraId="58894B1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Но боле в</w:t>
      </w:r>
      <w:r w:rsidRPr="007F4D51">
        <w:rPr>
          <w:rFonts w:ascii="Times New Roman" w:hAnsi="Times New Roman" w:cs="Times New Roman"/>
          <w:b/>
          <w:szCs w:val="36"/>
        </w:rPr>
        <w:t>е</w:t>
      </w:r>
      <w:r w:rsidRPr="007F4D51">
        <w:rPr>
          <w:rFonts w:ascii="Times New Roman" w:hAnsi="Times New Roman" w:cs="Times New Roman"/>
          <w:szCs w:val="36"/>
        </w:rPr>
        <w:t xml:space="preserve">домы </w:t>
      </w:r>
      <w:r w:rsidRPr="007F4D51">
        <w:rPr>
          <w:rFonts w:ascii="Times New Roman" w:hAnsi="Times New Roman" w:cs="Times New Roman"/>
          <w:b/>
          <w:szCs w:val="36"/>
        </w:rPr>
        <w:t>страдания</w:t>
      </w:r>
    </w:p>
    <w:p w14:paraId="2612828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Ему,</w:t>
      </w:r>
    </w:p>
    <w:p w14:paraId="2F255DD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Ведь </w:t>
      </w:r>
      <w:r w:rsidRPr="007F4D51">
        <w:rPr>
          <w:rFonts w:ascii="Times New Roman" w:hAnsi="Times New Roman" w:cs="Times New Roman"/>
          <w:b/>
          <w:szCs w:val="36"/>
        </w:rPr>
        <w:t>разумение</w:t>
      </w:r>
      <w:r w:rsidRPr="007F4D51">
        <w:rPr>
          <w:rStyle w:val="ac"/>
          <w:rFonts w:ascii="Times New Roman" w:hAnsi="Times New Roman" w:cs="Times New Roman"/>
          <w:szCs w:val="36"/>
        </w:rPr>
        <w:footnoteReference w:id="2819"/>
      </w:r>
      <w:r w:rsidRPr="007F4D51">
        <w:rPr>
          <w:rFonts w:ascii="Times New Roman" w:hAnsi="Times New Roman" w:cs="Times New Roman"/>
          <w:szCs w:val="36"/>
        </w:rPr>
        <w:t xml:space="preserve"> больн</w:t>
      </w:r>
      <w:r w:rsidRPr="007F4D51">
        <w:rPr>
          <w:rFonts w:ascii="Times New Roman" w:hAnsi="Times New Roman" w:cs="Times New Roman"/>
          <w:b/>
          <w:szCs w:val="36"/>
        </w:rPr>
        <w:t>о</w:t>
      </w:r>
      <w:r w:rsidRPr="007F4D51">
        <w:rPr>
          <w:rFonts w:ascii="Times New Roman" w:hAnsi="Times New Roman" w:cs="Times New Roman"/>
          <w:szCs w:val="36"/>
        </w:rPr>
        <w:t>,</w:t>
      </w:r>
    </w:p>
    <w:p w14:paraId="478DC5D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Коль то назвать </w:t>
      </w:r>
      <w:r w:rsidRPr="007F4D51">
        <w:rPr>
          <w:rFonts w:ascii="Times New Roman" w:hAnsi="Times New Roman" w:cs="Times New Roman"/>
          <w:b/>
          <w:szCs w:val="36"/>
        </w:rPr>
        <w:t>не гадко</w:t>
      </w:r>
      <w:r w:rsidRPr="007F4D51">
        <w:rPr>
          <w:rFonts w:ascii="Times New Roman" w:hAnsi="Times New Roman" w:cs="Times New Roman"/>
          <w:szCs w:val="36"/>
        </w:rPr>
        <w:t xml:space="preserve"> разуменьем.</w:t>
      </w:r>
    </w:p>
    <w:p w14:paraId="24EAAC0F" w14:textId="77777777" w:rsidR="00996819" w:rsidRPr="007F4D51" w:rsidRDefault="00996819" w:rsidP="00996819">
      <w:pPr>
        <w:rPr>
          <w:rFonts w:ascii="Times New Roman" w:hAnsi="Times New Roman" w:cs="Times New Roman"/>
          <w:szCs w:val="36"/>
        </w:rPr>
      </w:pPr>
    </w:p>
    <w:p w14:paraId="59D779B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Они поэты – они </w:t>
      </w:r>
      <w:r w:rsidRPr="007F4D51">
        <w:rPr>
          <w:rFonts w:ascii="Times New Roman" w:hAnsi="Times New Roman" w:cs="Times New Roman"/>
          <w:b/>
          <w:szCs w:val="36"/>
        </w:rPr>
        <w:t>оба</w:t>
      </w:r>
      <w:r w:rsidRPr="007F4D51">
        <w:rPr>
          <w:rFonts w:ascii="Times New Roman" w:hAnsi="Times New Roman" w:cs="Times New Roman"/>
          <w:szCs w:val="36"/>
        </w:rPr>
        <w:t>,</w:t>
      </w:r>
    </w:p>
    <w:p w14:paraId="3A65392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Отличны </w:t>
      </w:r>
      <w:r w:rsidRPr="007F4D51">
        <w:rPr>
          <w:rFonts w:ascii="Times New Roman" w:hAnsi="Times New Roman" w:cs="Times New Roman"/>
          <w:b/>
          <w:szCs w:val="36"/>
        </w:rPr>
        <w:t>малым</w:t>
      </w:r>
      <w:r w:rsidRPr="007F4D51">
        <w:rPr>
          <w:rFonts w:ascii="Times New Roman" w:hAnsi="Times New Roman" w:cs="Times New Roman"/>
          <w:szCs w:val="36"/>
        </w:rPr>
        <w:t xml:space="preserve"> оных ст</w:t>
      </w:r>
      <w:r w:rsidRPr="007F4D51">
        <w:rPr>
          <w:rFonts w:ascii="Times New Roman" w:hAnsi="Times New Roman" w:cs="Times New Roman"/>
          <w:b/>
          <w:szCs w:val="36"/>
        </w:rPr>
        <w:t>и</w:t>
      </w:r>
      <w:r w:rsidRPr="007F4D51">
        <w:rPr>
          <w:rFonts w:ascii="Times New Roman" w:hAnsi="Times New Roman" w:cs="Times New Roman"/>
          <w:szCs w:val="36"/>
        </w:rPr>
        <w:t>ли,</w:t>
      </w:r>
    </w:p>
    <w:p w14:paraId="584E2E3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Ано тематика всегда </w:t>
      </w:r>
    </w:p>
    <w:p w14:paraId="4A4FAB6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У этих личностей ос</w:t>
      </w:r>
      <w:r w:rsidRPr="007F4D51">
        <w:rPr>
          <w:rFonts w:ascii="Times New Roman" w:hAnsi="Times New Roman" w:cs="Times New Roman"/>
          <w:b/>
          <w:szCs w:val="36"/>
        </w:rPr>
        <w:t>о</w:t>
      </w:r>
      <w:r w:rsidRPr="007F4D51">
        <w:rPr>
          <w:rFonts w:ascii="Times New Roman" w:hAnsi="Times New Roman" w:cs="Times New Roman"/>
          <w:szCs w:val="36"/>
        </w:rPr>
        <w:t>ба,</w:t>
      </w:r>
    </w:p>
    <w:p w14:paraId="6D705E5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Нет, оба пишут </w:t>
      </w:r>
      <w:r w:rsidRPr="007F4D51">
        <w:rPr>
          <w:rFonts w:ascii="Times New Roman" w:hAnsi="Times New Roman" w:cs="Times New Roman"/>
          <w:b/>
          <w:szCs w:val="36"/>
        </w:rPr>
        <w:t>обо гнили</w:t>
      </w:r>
      <w:r w:rsidRPr="007F4D51">
        <w:rPr>
          <w:rFonts w:ascii="Times New Roman" w:hAnsi="Times New Roman" w:cs="Times New Roman"/>
          <w:szCs w:val="36"/>
        </w:rPr>
        <w:t>,</w:t>
      </w:r>
    </w:p>
    <w:p w14:paraId="0ADF54F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Да кто-то с чувствами – бед</w:t>
      </w:r>
      <w:r w:rsidRPr="007F4D51">
        <w:rPr>
          <w:rFonts w:ascii="Times New Roman" w:hAnsi="Times New Roman" w:cs="Times New Roman"/>
          <w:b/>
          <w:szCs w:val="36"/>
        </w:rPr>
        <w:t>а</w:t>
      </w:r>
      <w:r w:rsidRPr="007F4D51">
        <w:rPr>
          <w:rFonts w:ascii="Times New Roman" w:hAnsi="Times New Roman" w:cs="Times New Roman"/>
          <w:b/>
          <w:szCs w:val="36"/>
        </w:rPr>
        <w:fldChar w:fldCharType="begin"/>
      </w:r>
      <w:r w:rsidRPr="007F4D51">
        <w:rPr>
          <w:sz w:val="18"/>
        </w:rPr>
        <w:instrText xml:space="preserve"> XE "</w:instrText>
      </w:r>
      <w:r w:rsidRPr="007F4D51">
        <w:rPr>
          <w:sz w:val="16"/>
          <w:szCs w:val="20"/>
        </w:rPr>
        <w:instrText>беда</w:instrText>
      </w:r>
      <w:r w:rsidRPr="007F4D51">
        <w:rPr>
          <w:sz w:val="18"/>
        </w:rPr>
        <w:instrText xml:space="preserve">" </w:instrText>
      </w:r>
      <w:r w:rsidRPr="007F4D51">
        <w:rPr>
          <w:rFonts w:ascii="Times New Roman" w:hAnsi="Times New Roman" w:cs="Times New Roman"/>
          <w:b/>
          <w:szCs w:val="36"/>
        </w:rPr>
        <w:fldChar w:fldCharType="end"/>
      </w:r>
      <w:r w:rsidRPr="007F4D51">
        <w:rPr>
          <w:rFonts w:ascii="Times New Roman" w:hAnsi="Times New Roman" w:cs="Times New Roman"/>
          <w:szCs w:val="36"/>
        </w:rPr>
        <w:t>,</w:t>
      </w:r>
    </w:p>
    <w:p w14:paraId="34CA83C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А у кого-то речь степ</w:t>
      </w:r>
      <w:r w:rsidRPr="007F4D51">
        <w:rPr>
          <w:rFonts w:ascii="Times New Roman" w:hAnsi="Times New Roman" w:cs="Times New Roman"/>
          <w:b/>
          <w:szCs w:val="36"/>
        </w:rPr>
        <w:t>е</w:t>
      </w:r>
      <w:r w:rsidRPr="007F4D51">
        <w:rPr>
          <w:rFonts w:ascii="Times New Roman" w:hAnsi="Times New Roman" w:cs="Times New Roman"/>
          <w:szCs w:val="36"/>
        </w:rPr>
        <w:t>нна и тверд</w:t>
      </w:r>
      <w:r w:rsidRPr="007F4D51">
        <w:rPr>
          <w:rFonts w:ascii="Times New Roman" w:hAnsi="Times New Roman" w:cs="Times New Roman"/>
          <w:b/>
          <w:szCs w:val="36"/>
        </w:rPr>
        <w:t>а</w:t>
      </w:r>
      <w:r w:rsidRPr="007F4D51">
        <w:rPr>
          <w:rFonts w:ascii="Times New Roman" w:hAnsi="Times New Roman" w:cs="Times New Roman"/>
          <w:szCs w:val="36"/>
        </w:rPr>
        <w:t xml:space="preserve"> –</w:t>
      </w:r>
    </w:p>
    <w:p w14:paraId="582E6E8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Её не раз вы в книге наход</w:t>
      </w:r>
      <w:r w:rsidRPr="007F4D51">
        <w:rPr>
          <w:rFonts w:ascii="Times New Roman" w:hAnsi="Times New Roman" w:cs="Times New Roman"/>
          <w:b/>
          <w:szCs w:val="36"/>
        </w:rPr>
        <w:t>и</w:t>
      </w:r>
      <w:r w:rsidRPr="007F4D51">
        <w:rPr>
          <w:rFonts w:ascii="Times New Roman" w:hAnsi="Times New Roman" w:cs="Times New Roman"/>
          <w:szCs w:val="36"/>
        </w:rPr>
        <w:t>ли.</w:t>
      </w:r>
    </w:p>
    <w:p w14:paraId="08529626" w14:textId="77777777" w:rsidR="00996819" w:rsidRPr="007F4D51" w:rsidRDefault="00996819" w:rsidP="00996819">
      <w:pPr>
        <w:rPr>
          <w:rFonts w:ascii="Times New Roman" w:hAnsi="Times New Roman" w:cs="Times New Roman"/>
          <w:szCs w:val="36"/>
        </w:rPr>
      </w:pPr>
    </w:p>
    <w:p w14:paraId="6356DB4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Вот так я и жив</w:t>
      </w:r>
      <w:r w:rsidRPr="007F4D51">
        <w:rPr>
          <w:rFonts w:ascii="Times New Roman" w:hAnsi="Times New Roman" w:cs="Times New Roman"/>
          <w:b/>
          <w:szCs w:val="36"/>
        </w:rPr>
        <w:t>у</w:t>
      </w:r>
      <w:r w:rsidRPr="007F4D51">
        <w:rPr>
          <w:rFonts w:ascii="Times New Roman" w:hAnsi="Times New Roman" w:cs="Times New Roman"/>
          <w:szCs w:val="36"/>
        </w:rPr>
        <w:t>,</w:t>
      </w:r>
    </w:p>
    <w:p w14:paraId="162680A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Меняясь в месяц </w:t>
      </w:r>
      <w:r w:rsidRPr="007F4D51">
        <w:rPr>
          <w:rFonts w:ascii="Times New Roman" w:hAnsi="Times New Roman" w:cs="Times New Roman"/>
          <w:b/>
          <w:szCs w:val="36"/>
        </w:rPr>
        <w:t>раз</w:t>
      </w:r>
      <w:r w:rsidRPr="007F4D51">
        <w:rPr>
          <w:rFonts w:ascii="Times New Roman" w:hAnsi="Times New Roman" w:cs="Times New Roman"/>
          <w:szCs w:val="36"/>
        </w:rPr>
        <w:t>,</w:t>
      </w:r>
    </w:p>
    <w:p w14:paraId="5E22E61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Когда появится надежда на любовь</w:t>
      </w:r>
      <w:r w:rsidRPr="007F4D51">
        <w:rPr>
          <w:rFonts w:ascii="Times New Roman" w:hAnsi="Times New Roman" w:cs="Times New Roman"/>
          <w:szCs w:val="36"/>
        </w:rPr>
        <w:fldChar w:fldCharType="begin"/>
      </w:r>
      <w:r w:rsidRPr="007F4D51">
        <w:rPr>
          <w:sz w:val="18"/>
        </w:rPr>
        <w:instrText xml:space="preserve"> XE "</w:instrText>
      </w:r>
      <w:r w:rsidRPr="007F4D51">
        <w:rPr>
          <w:rFonts w:ascii="Arial Narrow" w:hAnsi="Arial Narrow" w:cs="Times New Roman"/>
          <w:szCs w:val="28"/>
        </w:rPr>
        <w:instrText>любовь</w:instrText>
      </w:r>
      <w:r w:rsidRPr="007F4D51">
        <w:rPr>
          <w:sz w:val="18"/>
        </w:rPr>
        <w:instrText xml:space="preserve">" </w:instrText>
      </w:r>
      <w:r w:rsidRPr="007F4D51">
        <w:rPr>
          <w:rFonts w:ascii="Times New Roman" w:hAnsi="Times New Roman" w:cs="Times New Roman"/>
          <w:szCs w:val="36"/>
        </w:rPr>
        <w:fldChar w:fldCharType="end"/>
      </w:r>
    </w:p>
    <w:p w14:paraId="7BE2664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Либо, </w:t>
      </w:r>
      <w:r w:rsidRPr="007F4D51">
        <w:rPr>
          <w:rFonts w:ascii="Times New Roman" w:hAnsi="Times New Roman" w:cs="Times New Roman"/>
          <w:b/>
          <w:szCs w:val="36"/>
        </w:rPr>
        <w:t>напротив</w:t>
      </w:r>
      <w:r w:rsidRPr="007F4D51">
        <w:rPr>
          <w:rFonts w:ascii="Times New Roman" w:hAnsi="Times New Roman" w:cs="Times New Roman"/>
          <w:szCs w:val="36"/>
        </w:rPr>
        <w:t>, убеж</w:t>
      </w:r>
      <w:r w:rsidRPr="007F4D51">
        <w:rPr>
          <w:rFonts w:ascii="Times New Roman" w:hAnsi="Times New Roman" w:cs="Times New Roman"/>
          <w:b/>
          <w:szCs w:val="36"/>
        </w:rPr>
        <w:t>у</w:t>
      </w:r>
      <w:r w:rsidRPr="007F4D51">
        <w:rPr>
          <w:rFonts w:ascii="Times New Roman" w:hAnsi="Times New Roman" w:cs="Times New Roman"/>
          <w:szCs w:val="36"/>
        </w:rPr>
        <w:t>сь</w:t>
      </w:r>
      <w:r w:rsidRPr="007F4D51">
        <w:rPr>
          <w:rStyle w:val="ac"/>
          <w:rFonts w:ascii="Times New Roman" w:hAnsi="Times New Roman" w:cs="Times New Roman"/>
          <w:szCs w:val="36"/>
        </w:rPr>
        <w:footnoteReference w:id="2820"/>
      </w:r>
      <w:r w:rsidRPr="007F4D51">
        <w:rPr>
          <w:rFonts w:ascii="Times New Roman" w:hAnsi="Times New Roman" w:cs="Times New Roman"/>
          <w:szCs w:val="36"/>
        </w:rPr>
        <w:t xml:space="preserve"> азъ вновь,</w:t>
      </w:r>
    </w:p>
    <w:p w14:paraId="377BCFF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Что </w:t>
      </w:r>
      <w:r w:rsidRPr="007F4D51">
        <w:rPr>
          <w:rFonts w:ascii="Times New Roman" w:hAnsi="Times New Roman" w:cs="Times New Roman"/>
          <w:b/>
          <w:szCs w:val="36"/>
        </w:rPr>
        <w:t>зря</w:t>
      </w:r>
      <w:r w:rsidRPr="007F4D51">
        <w:rPr>
          <w:rFonts w:ascii="Times New Roman" w:hAnsi="Times New Roman" w:cs="Times New Roman"/>
          <w:szCs w:val="36"/>
        </w:rPr>
        <w:t xml:space="preserve"> терял глав</w:t>
      </w:r>
      <w:r w:rsidRPr="007F4D51">
        <w:rPr>
          <w:rFonts w:ascii="Times New Roman" w:hAnsi="Times New Roman" w:cs="Times New Roman"/>
          <w:b/>
          <w:szCs w:val="36"/>
        </w:rPr>
        <w:t>у</w:t>
      </w:r>
      <w:r w:rsidRPr="007F4D51">
        <w:rPr>
          <w:rFonts w:ascii="Times New Roman" w:hAnsi="Times New Roman" w:cs="Times New Roman"/>
          <w:szCs w:val="36"/>
        </w:rPr>
        <w:t xml:space="preserve"> –</w:t>
      </w:r>
    </w:p>
    <w:p w14:paraId="23E747A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Обходит счастье </w:t>
      </w:r>
      <w:r w:rsidRPr="007F4D51">
        <w:rPr>
          <w:rFonts w:ascii="Times New Roman" w:hAnsi="Times New Roman" w:cs="Times New Roman"/>
          <w:b/>
          <w:szCs w:val="36"/>
        </w:rPr>
        <w:t>нас</w:t>
      </w:r>
      <w:r w:rsidRPr="007F4D51">
        <w:rPr>
          <w:rFonts w:ascii="Times New Roman" w:hAnsi="Times New Roman" w:cs="Times New Roman"/>
          <w:szCs w:val="36"/>
        </w:rPr>
        <w:t>.</w:t>
      </w:r>
    </w:p>
    <w:p w14:paraId="7AB569BF" w14:textId="77777777" w:rsidR="00996819" w:rsidRPr="007F4D51" w:rsidRDefault="00996819" w:rsidP="00996819">
      <w:pPr>
        <w:rPr>
          <w:rFonts w:ascii="Times New Roman" w:hAnsi="Times New Roman" w:cs="Times New Roman"/>
          <w:szCs w:val="36"/>
        </w:rPr>
      </w:pPr>
    </w:p>
    <w:p w14:paraId="1CA6C38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Моя </w:t>
      </w:r>
      <w:r w:rsidRPr="007F4D51">
        <w:rPr>
          <w:rFonts w:ascii="Times New Roman" w:hAnsi="Times New Roman" w:cs="Times New Roman"/>
          <w:b/>
          <w:szCs w:val="36"/>
        </w:rPr>
        <w:t>болезнь</w:t>
      </w:r>
      <w:r w:rsidRPr="007F4D51">
        <w:rPr>
          <w:rFonts w:ascii="Times New Roman" w:hAnsi="Times New Roman" w:cs="Times New Roman"/>
          <w:b/>
          <w:szCs w:val="36"/>
        </w:rPr>
        <w:fldChar w:fldCharType="begin"/>
      </w:r>
      <w:r w:rsidRPr="007F4D51">
        <w:rPr>
          <w:sz w:val="18"/>
        </w:rPr>
        <w:instrText xml:space="preserve"> XE "</w:instrText>
      </w:r>
      <w:r w:rsidRPr="007F4D51">
        <w:rPr>
          <w:rFonts w:cstheme="minorHAnsi"/>
          <w:b/>
          <w:sz w:val="16"/>
          <w:szCs w:val="20"/>
        </w:rPr>
        <w:instrText>болезнь</w:instrText>
      </w:r>
      <w:r w:rsidRPr="007F4D51">
        <w:rPr>
          <w:sz w:val="18"/>
        </w:rPr>
        <w:instrText xml:space="preserve">" </w:instrText>
      </w:r>
      <w:r w:rsidRPr="007F4D51">
        <w:rPr>
          <w:rFonts w:ascii="Times New Roman" w:hAnsi="Times New Roman" w:cs="Times New Roman"/>
          <w:b/>
          <w:szCs w:val="36"/>
        </w:rPr>
        <w:fldChar w:fldCharType="end"/>
      </w:r>
      <w:r w:rsidRPr="007F4D51">
        <w:rPr>
          <w:rFonts w:ascii="Times New Roman" w:hAnsi="Times New Roman" w:cs="Times New Roman"/>
          <w:szCs w:val="36"/>
        </w:rPr>
        <w:t xml:space="preserve"> не так уж и сильн</w:t>
      </w:r>
      <w:r w:rsidRPr="007F4D51">
        <w:rPr>
          <w:rFonts w:ascii="Times New Roman" w:hAnsi="Times New Roman" w:cs="Times New Roman"/>
          <w:b/>
          <w:szCs w:val="36"/>
        </w:rPr>
        <w:t>а</w:t>
      </w:r>
      <w:r w:rsidRPr="007F4D51">
        <w:rPr>
          <w:rFonts w:ascii="Times New Roman" w:hAnsi="Times New Roman" w:cs="Times New Roman"/>
          <w:szCs w:val="36"/>
        </w:rPr>
        <w:t>,</w:t>
      </w:r>
    </w:p>
    <w:p w14:paraId="44A8686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Пон</w:t>
      </w:r>
      <w:r w:rsidRPr="007F4D51">
        <w:rPr>
          <w:rFonts w:ascii="Times New Roman" w:hAnsi="Times New Roman" w:cs="Times New Roman"/>
          <w:b/>
          <w:szCs w:val="36"/>
        </w:rPr>
        <w:t>е</w:t>
      </w:r>
      <w:r w:rsidRPr="007F4D51">
        <w:rPr>
          <w:rFonts w:ascii="Times New Roman" w:hAnsi="Times New Roman" w:cs="Times New Roman"/>
          <w:szCs w:val="36"/>
        </w:rPr>
        <w:t xml:space="preserve">же чувствую, </w:t>
      </w:r>
      <w:r w:rsidRPr="007F4D51">
        <w:rPr>
          <w:rFonts w:ascii="Times New Roman" w:hAnsi="Times New Roman" w:cs="Times New Roman"/>
          <w:b/>
          <w:szCs w:val="36"/>
        </w:rPr>
        <w:t>какая</w:t>
      </w:r>
      <w:r w:rsidRPr="007F4D51">
        <w:rPr>
          <w:rFonts w:ascii="Times New Roman" w:hAnsi="Times New Roman" w:cs="Times New Roman"/>
          <w:szCs w:val="36"/>
        </w:rPr>
        <w:t xml:space="preserve"> личность в мне,</w:t>
      </w:r>
    </w:p>
    <w:p w14:paraId="0BBA77D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Как появляется –</w:t>
      </w:r>
    </w:p>
    <w:p w14:paraId="0B94119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Мне в</w:t>
      </w:r>
      <w:r w:rsidRPr="007F4D51">
        <w:rPr>
          <w:rFonts w:ascii="Times New Roman" w:hAnsi="Times New Roman" w:cs="Times New Roman"/>
          <w:b/>
          <w:szCs w:val="36"/>
        </w:rPr>
        <w:t>е</w:t>
      </w:r>
      <w:r w:rsidRPr="007F4D51">
        <w:rPr>
          <w:rFonts w:ascii="Times New Roman" w:hAnsi="Times New Roman" w:cs="Times New Roman"/>
          <w:szCs w:val="36"/>
        </w:rPr>
        <w:t>домо когда –</w:t>
      </w:r>
    </w:p>
    <w:p w14:paraId="4A74180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 момент </w:t>
      </w:r>
      <w:r w:rsidRPr="007F4D51">
        <w:rPr>
          <w:rFonts w:ascii="Times New Roman" w:hAnsi="Times New Roman" w:cs="Times New Roman"/>
          <w:b/>
          <w:szCs w:val="36"/>
        </w:rPr>
        <w:t>наплыва чувств</w:t>
      </w:r>
      <w:r w:rsidRPr="007F4D51">
        <w:rPr>
          <w:rFonts w:ascii="Times New Roman" w:hAnsi="Times New Roman" w:cs="Times New Roman"/>
          <w:szCs w:val="36"/>
        </w:rPr>
        <w:t xml:space="preserve"> от факторов извне –</w:t>
      </w:r>
    </w:p>
    <w:p w14:paraId="62CA077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сразу </w:t>
      </w:r>
      <w:r w:rsidRPr="007F4D51">
        <w:rPr>
          <w:rFonts w:ascii="Times New Roman" w:hAnsi="Times New Roman" w:cs="Times New Roman"/>
          <w:b/>
          <w:szCs w:val="36"/>
        </w:rPr>
        <w:t>будто мир</w:t>
      </w:r>
      <w:r w:rsidRPr="007F4D51">
        <w:rPr>
          <w:rFonts w:ascii="Times New Roman" w:hAnsi="Times New Roman" w:cs="Times New Roman"/>
          <w:b/>
          <w:szCs w:val="36"/>
        </w:rPr>
        <w:fldChar w:fldCharType="begin"/>
      </w:r>
      <w:r w:rsidRPr="007F4D51">
        <w:rPr>
          <w:sz w:val="24"/>
        </w:rPr>
        <w:instrText xml:space="preserve"> XE "</w:instrText>
      </w:r>
      <w:r w:rsidRPr="007F4D51">
        <w:rPr>
          <w:rFonts w:ascii="Times New Roman" w:eastAsia="Times New Roman" w:hAnsi="Times New Roman" w:cs="Times New Roman"/>
          <w:sz w:val="28"/>
          <w:szCs w:val="24"/>
          <w:lang w:eastAsia="ru-RU"/>
        </w:rPr>
        <w:instrText>мир</w:instrText>
      </w:r>
      <w:r w:rsidRPr="007F4D51">
        <w:rPr>
          <w:sz w:val="24"/>
        </w:rPr>
        <w:instrText xml:space="preserve">" </w:instrText>
      </w:r>
      <w:r w:rsidRPr="007F4D51">
        <w:rPr>
          <w:rFonts w:ascii="Times New Roman" w:hAnsi="Times New Roman" w:cs="Times New Roman"/>
          <w:b/>
          <w:szCs w:val="36"/>
        </w:rPr>
        <w:fldChar w:fldCharType="end"/>
      </w:r>
      <w:r w:rsidRPr="007F4D51">
        <w:rPr>
          <w:rFonts w:ascii="Times New Roman" w:hAnsi="Times New Roman" w:cs="Times New Roman"/>
          <w:szCs w:val="36"/>
        </w:rPr>
        <w:t xml:space="preserve"> в глазах моих меняется.</w:t>
      </w:r>
    </w:p>
    <w:p w14:paraId="7B8DABBB" w14:textId="77777777" w:rsidR="00996819" w:rsidRPr="007F4D51" w:rsidRDefault="00996819" w:rsidP="00996819">
      <w:pPr>
        <w:rPr>
          <w:rFonts w:ascii="Times New Roman" w:hAnsi="Times New Roman" w:cs="Times New Roman"/>
          <w:szCs w:val="36"/>
        </w:rPr>
      </w:pPr>
    </w:p>
    <w:p w14:paraId="0502320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Глупец</w:t>
      </w:r>
      <w:r w:rsidRPr="007F4D51">
        <w:rPr>
          <w:rFonts w:ascii="Times New Roman" w:hAnsi="Times New Roman" w:cs="Times New Roman"/>
          <w:szCs w:val="36"/>
        </w:rPr>
        <w:t xml:space="preserve"> так </w:t>
      </w:r>
      <w:r w:rsidRPr="007F4D51">
        <w:rPr>
          <w:rFonts w:ascii="Times New Roman" w:hAnsi="Times New Roman" w:cs="Times New Roman"/>
          <w:b/>
          <w:szCs w:val="36"/>
        </w:rPr>
        <w:t>а</w:t>
      </w:r>
      <w:r w:rsidRPr="007F4D51">
        <w:rPr>
          <w:rFonts w:ascii="Times New Roman" w:hAnsi="Times New Roman" w:cs="Times New Roman"/>
          <w:szCs w:val="36"/>
        </w:rPr>
        <w:t>лкает любить,</w:t>
      </w:r>
    </w:p>
    <w:p w14:paraId="4045EB3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редко он имеет </w:t>
      </w:r>
      <w:r w:rsidRPr="007F4D51">
        <w:rPr>
          <w:rFonts w:ascii="Times New Roman" w:hAnsi="Times New Roman" w:cs="Times New Roman"/>
          <w:b/>
          <w:szCs w:val="36"/>
        </w:rPr>
        <w:t>перспективы</w:t>
      </w:r>
      <w:r w:rsidRPr="007F4D51">
        <w:rPr>
          <w:rFonts w:ascii="Times New Roman" w:hAnsi="Times New Roman" w:cs="Times New Roman"/>
          <w:szCs w:val="36"/>
        </w:rPr>
        <w:t>,</w:t>
      </w:r>
    </w:p>
    <w:p w14:paraId="555D916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А ст</w:t>
      </w:r>
      <w:r w:rsidRPr="007F4D51">
        <w:rPr>
          <w:rFonts w:ascii="Times New Roman" w:hAnsi="Times New Roman" w:cs="Times New Roman"/>
          <w:b/>
          <w:szCs w:val="36"/>
        </w:rPr>
        <w:t>о</w:t>
      </w:r>
      <w:r w:rsidRPr="007F4D51">
        <w:rPr>
          <w:rFonts w:ascii="Times New Roman" w:hAnsi="Times New Roman" w:cs="Times New Roman"/>
          <w:szCs w:val="36"/>
        </w:rPr>
        <w:t>ит тем</w:t>
      </w:r>
    </w:p>
    <w:p w14:paraId="01A09A0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Каким-то образом преб</w:t>
      </w:r>
      <w:r w:rsidRPr="007F4D51">
        <w:rPr>
          <w:rFonts w:ascii="Times New Roman" w:hAnsi="Times New Roman" w:cs="Times New Roman"/>
          <w:b/>
          <w:szCs w:val="36"/>
        </w:rPr>
        <w:t>ы</w:t>
      </w:r>
      <w:r w:rsidRPr="007F4D51">
        <w:rPr>
          <w:rFonts w:ascii="Times New Roman" w:hAnsi="Times New Roman" w:cs="Times New Roman"/>
          <w:szCs w:val="36"/>
        </w:rPr>
        <w:t>ть,</w:t>
      </w:r>
    </w:p>
    <w:p w14:paraId="0942B8F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Так он </w:t>
      </w:r>
      <w:r w:rsidRPr="007F4D51">
        <w:rPr>
          <w:rFonts w:ascii="Times New Roman" w:hAnsi="Times New Roman" w:cs="Times New Roman"/>
          <w:b/>
          <w:szCs w:val="36"/>
        </w:rPr>
        <w:t>совсем</w:t>
      </w:r>
      <w:r w:rsidRPr="007F4D51">
        <w:rPr>
          <w:rFonts w:ascii="Times New Roman" w:hAnsi="Times New Roman" w:cs="Times New Roman"/>
          <w:szCs w:val="36"/>
        </w:rPr>
        <w:t xml:space="preserve"> –</w:t>
      </w:r>
    </w:p>
    <w:p w14:paraId="5FBDD5A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Уж лучше б деструкт</w:t>
      </w:r>
      <w:r w:rsidRPr="007F4D51">
        <w:rPr>
          <w:rFonts w:ascii="Times New Roman" w:hAnsi="Times New Roman" w:cs="Times New Roman"/>
          <w:b/>
          <w:szCs w:val="36"/>
        </w:rPr>
        <w:t>и</w:t>
      </w:r>
      <w:r w:rsidRPr="007F4D51">
        <w:rPr>
          <w:rFonts w:ascii="Times New Roman" w:hAnsi="Times New Roman" w:cs="Times New Roman"/>
          <w:szCs w:val="36"/>
        </w:rPr>
        <w:t>вы</w:t>
      </w:r>
      <w:r w:rsidRPr="007F4D51">
        <w:rPr>
          <w:rStyle w:val="ac"/>
          <w:rFonts w:ascii="Times New Roman" w:hAnsi="Times New Roman" w:cs="Times New Roman"/>
          <w:szCs w:val="36"/>
        </w:rPr>
        <w:footnoteReference w:id="2821"/>
      </w:r>
      <w:r w:rsidRPr="007F4D51">
        <w:rPr>
          <w:rFonts w:ascii="Times New Roman" w:hAnsi="Times New Roman" w:cs="Times New Roman"/>
          <w:szCs w:val="36"/>
        </w:rPr>
        <w:t>! –</w:t>
      </w:r>
    </w:p>
    <w:p w14:paraId="10BB81A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Начнёт </w:t>
      </w:r>
      <w:r w:rsidRPr="007F4D51">
        <w:rPr>
          <w:rFonts w:ascii="Times New Roman" w:hAnsi="Times New Roman" w:cs="Times New Roman"/>
          <w:b/>
          <w:szCs w:val="36"/>
        </w:rPr>
        <w:t>терзаться</w:t>
      </w:r>
    </w:p>
    <w:p w14:paraId="0469315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От влияния прир</w:t>
      </w:r>
      <w:r w:rsidRPr="007F4D51">
        <w:rPr>
          <w:rFonts w:ascii="Times New Roman" w:hAnsi="Times New Roman" w:cs="Times New Roman"/>
          <w:b/>
          <w:szCs w:val="36"/>
        </w:rPr>
        <w:t>о</w:t>
      </w:r>
      <w:r w:rsidRPr="007F4D51">
        <w:rPr>
          <w:rFonts w:ascii="Times New Roman" w:hAnsi="Times New Roman" w:cs="Times New Roman"/>
          <w:szCs w:val="36"/>
        </w:rPr>
        <w:t>ды,</w:t>
      </w:r>
    </w:p>
    <w:p w14:paraId="5295C7D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От наваждения к соитию мирск</w:t>
      </w:r>
      <w:r w:rsidRPr="007F4D51">
        <w:rPr>
          <w:rFonts w:ascii="Times New Roman" w:hAnsi="Times New Roman" w:cs="Times New Roman"/>
          <w:b/>
          <w:szCs w:val="36"/>
        </w:rPr>
        <w:t>о</w:t>
      </w:r>
      <w:r w:rsidRPr="007F4D51">
        <w:rPr>
          <w:rFonts w:ascii="Times New Roman" w:hAnsi="Times New Roman" w:cs="Times New Roman"/>
          <w:szCs w:val="36"/>
        </w:rPr>
        <w:t>му,</w:t>
      </w:r>
    </w:p>
    <w:p w14:paraId="5721688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Секунд лишь </w:t>
      </w:r>
      <w:r w:rsidRPr="007F4D51">
        <w:rPr>
          <w:rFonts w:ascii="Times New Roman" w:hAnsi="Times New Roman" w:cs="Times New Roman"/>
          <w:b/>
          <w:szCs w:val="36"/>
        </w:rPr>
        <w:t>пять</w:t>
      </w:r>
      <w:r w:rsidRPr="007F4D51">
        <w:rPr>
          <w:rFonts w:ascii="Times New Roman" w:hAnsi="Times New Roman" w:cs="Times New Roman"/>
          <w:szCs w:val="36"/>
        </w:rPr>
        <w:t xml:space="preserve"> возможет </w:t>
      </w:r>
      <w:r w:rsidRPr="007F4D51">
        <w:rPr>
          <w:rFonts w:ascii="Times New Roman" w:hAnsi="Times New Roman" w:cs="Times New Roman"/>
          <w:b/>
          <w:szCs w:val="36"/>
        </w:rPr>
        <w:t>с нежностью</w:t>
      </w:r>
      <w:r w:rsidRPr="007F4D51">
        <w:rPr>
          <w:rFonts w:ascii="Times New Roman" w:hAnsi="Times New Roman" w:cs="Times New Roman"/>
          <w:szCs w:val="36"/>
        </w:rPr>
        <w:t xml:space="preserve"> лобз</w:t>
      </w:r>
      <w:r w:rsidRPr="007F4D51">
        <w:rPr>
          <w:rFonts w:ascii="Times New Roman" w:hAnsi="Times New Roman" w:cs="Times New Roman"/>
          <w:b/>
          <w:szCs w:val="36"/>
        </w:rPr>
        <w:t>а</w:t>
      </w:r>
      <w:r w:rsidRPr="007F4D51">
        <w:rPr>
          <w:rFonts w:ascii="Times New Roman" w:hAnsi="Times New Roman" w:cs="Times New Roman"/>
          <w:szCs w:val="36"/>
        </w:rPr>
        <w:t>ться</w:t>
      </w:r>
      <w:r w:rsidRPr="007F4D51">
        <w:rPr>
          <w:rStyle w:val="ac"/>
          <w:rFonts w:ascii="Times New Roman" w:hAnsi="Times New Roman" w:cs="Times New Roman"/>
          <w:szCs w:val="36"/>
        </w:rPr>
        <w:footnoteReference w:id="2822"/>
      </w:r>
      <w:r w:rsidRPr="007F4D51">
        <w:rPr>
          <w:rFonts w:ascii="Times New Roman" w:hAnsi="Times New Roman" w:cs="Times New Roman"/>
          <w:szCs w:val="36"/>
        </w:rPr>
        <w:t>,</w:t>
      </w:r>
    </w:p>
    <w:p w14:paraId="37B353C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Засим, </w:t>
      </w:r>
      <w:r w:rsidRPr="007F4D51">
        <w:rPr>
          <w:rFonts w:ascii="Times New Roman" w:hAnsi="Times New Roman" w:cs="Times New Roman"/>
          <w:b/>
          <w:szCs w:val="36"/>
        </w:rPr>
        <w:t>естественно</w:t>
      </w:r>
      <w:r w:rsidRPr="007F4D51">
        <w:rPr>
          <w:rFonts w:ascii="Times New Roman" w:hAnsi="Times New Roman" w:cs="Times New Roman"/>
          <w:szCs w:val="36"/>
        </w:rPr>
        <w:t>, начнёт стремиться ко другому –</w:t>
      </w:r>
    </w:p>
    <w:p w14:paraId="75A1487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С животными мы </w:t>
      </w:r>
      <w:r w:rsidRPr="007F4D51">
        <w:rPr>
          <w:rFonts w:ascii="Times New Roman" w:hAnsi="Times New Roman" w:cs="Times New Roman"/>
          <w:b/>
          <w:szCs w:val="36"/>
        </w:rPr>
        <w:t>все</w:t>
      </w:r>
      <w:r w:rsidRPr="007F4D51">
        <w:rPr>
          <w:rFonts w:ascii="Times New Roman" w:hAnsi="Times New Roman" w:cs="Times New Roman"/>
          <w:szCs w:val="36"/>
        </w:rPr>
        <w:t xml:space="preserve"> изо одной пор</w:t>
      </w:r>
      <w:r w:rsidRPr="007F4D51">
        <w:rPr>
          <w:rFonts w:ascii="Times New Roman" w:hAnsi="Times New Roman" w:cs="Times New Roman"/>
          <w:b/>
          <w:szCs w:val="36"/>
        </w:rPr>
        <w:t>о</w:t>
      </w:r>
      <w:r w:rsidRPr="007F4D51">
        <w:rPr>
          <w:rFonts w:ascii="Times New Roman" w:hAnsi="Times New Roman" w:cs="Times New Roman"/>
          <w:szCs w:val="36"/>
        </w:rPr>
        <w:t>ды.</w:t>
      </w:r>
    </w:p>
    <w:p w14:paraId="4764E068" w14:textId="77777777" w:rsidR="00996819" w:rsidRPr="007F4D51" w:rsidRDefault="00996819" w:rsidP="00996819">
      <w:pPr>
        <w:rPr>
          <w:rFonts w:ascii="Times New Roman" w:hAnsi="Times New Roman" w:cs="Times New Roman"/>
          <w:szCs w:val="36"/>
        </w:rPr>
      </w:pPr>
    </w:p>
    <w:p w14:paraId="0401C90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lastRenderedPageBreak/>
        <w:t xml:space="preserve">Как много </w:t>
      </w:r>
      <w:r w:rsidRPr="007F4D51">
        <w:rPr>
          <w:rFonts w:ascii="Times New Roman" w:hAnsi="Times New Roman" w:cs="Times New Roman"/>
          <w:b/>
          <w:szCs w:val="36"/>
        </w:rPr>
        <w:t>мук</w:t>
      </w:r>
      <w:r w:rsidRPr="007F4D51">
        <w:rPr>
          <w:rFonts w:ascii="Times New Roman" w:hAnsi="Times New Roman" w:cs="Times New Roman"/>
          <w:szCs w:val="36"/>
        </w:rPr>
        <w:t xml:space="preserve"> несут мне чувства эти!</w:t>
      </w:r>
    </w:p>
    <w:p w14:paraId="5389E3D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Дебил влюблённый</w:t>
      </w:r>
      <w:r w:rsidRPr="007F4D51">
        <w:rPr>
          <w:rFonts w:ascii="Times New Roman" w:hAnsi="Times New Roman" w:cs="Times New Roman"/>
          <w:szCs w:val="36"/>
        </w:rPr>
        <w:t>! Ты мешаешь жить!!!</w:t>
      </w:r>
    </w:p>
    <w:p w14:paraId="6BF58D5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Твои мечты препятствуют мне </w:t>
      </w:r>
      <w:r w:rsidRPr="007F4D51">
        <w:rPr>
          <w:rFonts w:ascii="Times New Roman" w:hAnsi="Times New Roman" w:cs="Times New Roman"/>
          <w:b/>
          <w:szCs w:val="36"/>
        </w:rPr>
        <w:t>спать</w:t>
      </w:r>
      <w:r w:rsidRPr="007F4D51">
        <w:rPr>
          <w:rFonts w:ascii="Times New Roman" w:hAnsi="Times New Roman" w:cs="Times New Roman"/>
          <w:szCs w:val="36"/>
        </w:rPr>
        <w:t>!</w:t>
      </w:r>
    </w:p>
    <w:p w14:paraId="463BEFD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научись же, друг, </w:t>
      </w:r>
      <w:r w:rsidRPr="007F4D51">
        <w:rPr>
          <w:rFonts w:ascii="Times New Roman" w:hAnsi="Times New Roman" w:cs="Times New Roman"/>
          <w:b/>
          <w:szCs w:val="36"/>
        </w:rPr>
        <w:t>не сердцем лишь</w:t>
      </w:r>
      <w:r w:rsidRPr="007F4D51">
        <w:rPr>
          <w:rFonts w:ascii="Times New Roman" w:hAnsi="Times New Roman" w:cs="Times New Roman"/>
          <w:szCs w:val="36"/>
        </w:rPr>
        <w:t xml:space="preserve"> любить!</w:t>
      </w:r>
    </w:p>
    <w:p w14:paraId="046DC00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выбери </w:t>
      </w:r>
      <w:r w:rsidRPr="007F4D51">
        <w:rPr>
          <w:rFonts w:ascii="Times New Roman" w:hAnsi="Times New Roman" w:cs="Times New Roman"/>
          <w:b/>
          <w:szCs w:val="36"/>
        </w:rPr>
        <w:t>одну</w:t>
      </w:r>
      <w:r w:rsidRPr="007F4D51">
        <w:rPr>
          <w:rFonts w:ascii="Times New Roman" w:hAnsi="Times New Roman" w:cs="Times New Roman"/>
          <w:szCs w:val="36"/>
        </w:rPr>
        <w:t xml:space="preserve"> – так много дев на свете!</w:t>
      </w:r>
    </w:p>
    <w:p w14:paraId="016CEF7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Вернись, философ! Рано погиб</w:t>
      </w:r>
      <w:r w:rsidRPr="007F4D51">
        <w:rPr>
          <w:rFonts w:ascii="Times New Roman" w:hAnsi="Times New Roman" w:cs="Times New Roman"/>
          <w:b/>
          <w:szCs w:val="36"/>
        </w:rPr>
        <w:t>а</w:t>
      </w:r>
      <w:r w:rsidRPr="007F4D51">
        <w:rPr>
          <w:rFonts w:ascii="Times New Roman" w:hAnsi="Times New Roman" w:cs="Times New Roman"/>
          <w:szCs w:val="36"/>
        </w:rPr>
        <w:t>ть…</w:t>
      </w:r>
    </w:p>
    <w:p w14:paraId="4B2A712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w:t>
      </w:r>
    </w:p>
    <w:p w14:paraId="3644D53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Ещё есть тот, кой хочет прийти к вл</w:t>
      </w:r>
      <w:r w:rsidRPr="007F4D51">
        <w:rPr>
          <w:rFonts w:ascii="Times New Roman" w:hAnsi="Times New Roman" w:cs="Times New Roman"/>
          <w:b/>
          <w:szCs w:val="36"/>
        </w:rPr>
        <w:t>а</w:t>
      </w:r>
      <w:r w:rsidRPr="007F4D51">
        <w:rPr>
          <w:rFonts w:ascii="Times New Roman" w:hAnsi="Times New Roman" w:cs="Times New Roman"/>
          <w:szCs w:val="36"/>
        </w:rPr>
        <w:t>сти,</w:t>
      </w:r>
    </w:p>
    <w:p w14:paraId="09B48CA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далеко </w:t>
      </w:r>
      <w:r w:rsidRPr="007F4D51">
        <w:rPr>
          <w:rFonts w:ascii="Times New Roman" w:hAnsi="Times New Roman" w:cs="Times New Roman"/>
          <w:b/>
          <w:szCs w:val="36"/>
        </w:rPr>
        <w:t>не так</w:t>
      </w:r>
      <w:r w:rsidRPr="007F4D51">
        <w:rPr>
          <w:rFonts w:ascii="Times New Roman" w:hAnsi="Times New Roman" w:cs="Times New Roman"/>
          <w:szCs w:val="36"/>
        </w:rPr>
        <w:t xml:space="preserve">, того как </w:t>
      </w:r>
      <w:r w:rsidRPr="007F4D51">
        <w:rPr>
          <w:rFonts w:ascii="Times New Roman" w:hAnsi="Times New Roman" w:cs="Times New Roman"/>
          <w:b/>
          <w:szCs w:val="36"/>
        </w:rPr>
        <w:t>а</w:t>
      </w:r>
      <w:r w:rsidRPr="007F4D51">
        <w:rPr>
          <w:rFonts w:ascii="Times New Roman" w:hAnsi="Times New Roman" w:cs="Times New Roman"/>
          <w:szCs w:val="36"/>
        </w:rPr>
        <w:t>лчут ч</w:t>
      </w:r>
      <w:r w:rsidRPr="007F4D51">
        <w:rPr>
          <w:rFonts w:ascii="Times New Roman" w:hAnsi="Times New Roman" w:cs="Times New Roman"/>
          <w:b/>
          <w:szCs w:val="36"/>
        </w:rPr>
        <w:t>а</w:t>
      </w:r>
      <w:r w:rsidRPr="007F4D51">
        <w:rPr>
          <w:rFonts w:ascii="Times New Roman" w:hAnsi="Times New Roman" w:cs="Times New Roman"/>
          <w:szCs w:val="36"/>
        </w:rPr>
        <w:t>ще, –</w:t>
      </w:r>
    </w:p>
    <w:p w14:paraId="6E859FB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Не чтобы сей фет</w:t>
      </w:r>
      <w:r w:rsidRPr="007F4D51">
        <w:rPr>
          <w:rFonts w:ascii="Times New Roman" w:hAnsi="Times New Roman" w:cs="Times New Roman"/>
          <w:b/>
          <w:szCs w:val="36"/>
        </w:rPr>
        <w:t>и</w:t>
      </w:r>
      <w:r w:rsidRPr="007F4D51">
        <w:rPr>
          <w:rFonts w:ascii="Times New Roman" w:hAnsi="Times New Roman" w:cs="Times New Roman"/>
          <w:szCs w:val="36"/>
        </w:rPr>
        <w:t>ш иметь,</w:t>
      </w:r>
    </w:p>
    <w:p w14:paraId="174C10C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Но д</w:t>
      </w:r>
      <w:r w:rsidRPr="007F4D51">
        <w:rPr>
          <w:rFonts w:ascii="Times New Roman" w:hAnsi="Times New Roman" w:cs="Times New Roman"/>
          <w:b/>
          <w:szCs w:val="36"/>
        </w:rPr>
        <w:t>а</w:t>
      </w:r>
      <w:r w:rsidRPr="007F4D51">
        <w:rPr>
          <w:rFonts w:ascii="Times New Roman" w:hAnsi="Times New Roman" w:cs="Times New Roman"/>
          <w:szCs w:val="36"/>
        </w:rPr>
        <w:t xml:space="preserve">бы с ним </w:t>
      </w:r>
      <w:r w:rsidRPr="007F4D51">
        <w:rPr>
          <w:rFonts w:ascii="Times New Roman" w:hAnsi="Times New Roman" w:cs="Times New Roman"/>
          <w:b/>
          <w:szCs w:val="36"/>
        </w:rPr>
        <w:t>рождать несчастья</w:t>
      </w:r>
      <w:r w:rsidRPr="007F4D51">
        <w:rPr>
          <w:rFonts w:ascii="Times New Roman" w:hAnsi="Times New Roman" w:cs="Times New Roman"/>
          <w:szCs w:val="36"/>
        </w:rPr>
        <w:t>,</w:t>
      </w:r>
    </w:p>
    <w:p w14:paraId="5C2CAD9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На </w:t>
      </w:r>
      <w:r w:rsidRPr="007F4D51">
        <w:rPr>
          <w:rFonts w:ascii="Times New Roman" w:hAnsi="Times New Roman" w:cs="Times New Roman"/>
          <w:b/>
          <w:szCs w:val="36"/>
        </w:rPr>
        <w:t>плод лукавый</w:t>
      </w:r>
      <w:r w:rsidRPr="007F4D51">
        <w:rPr>
          <w:rFonts w:ascii="Times New Roman" w:hAnsi="Times New Roman" w:cs="Times New Roman"/>
          <w:szCs w:val="36"/>
        </w:rPr>
        <w:t xml:space="preserve"> действовать мертвяще,</w:t>
      </w:r>
    </w:p>
    <w:p w14:paraId="390C20A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Пусть искон</w:t>
      </w:r>
      <w:r w:rsidRPr="007F4D51">
        <w:rPr>
          <w:rFonts w:ascii="Times New Roman" w:hAnsi="Times New Roman" w:cs="Times New Roman"/>
          <w:b/>
          <w:szCs w:val="36"/>
        </w:rPr>
        <w:t>и</w:t>
      </w:r>
      <w:r w:rsidRPr="007F4D51">
        <w:rPr>
          <w:rFonts w:ascii="Times New Roman" w:hAnsi="Times New Roman" w:cs="Times New Roman"/>
          <w:szCs w:val="36"/>
        </w:rPr>
        <w:t xml:space="preserve"> и склонен оный тлеть!..</w:t>
      </w:r>
    </w:p>
    <w:p w14:paraId="214E1D69" w14:textId="77777777" w:rsidR="00996819" w:rsidRPr="007F4D51" w:rsidRDefault="00996819" w:rsidP="00996819">
      <w:pPr>
        <w:rPr>
          <w:rFonts w:ascii="Times New Roman" w:hAnsi="Times New Roman" w:cs="Times New Roman"/>
          <w:szCs w:val="36"/>
        </w:rPr>
      </w:pPr>
    </w:p>
    <w:p w14:paraId="4CCAFE1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Как Пётр </w:t>
      </w:r>
      <w:r w:rsidRPr="007F4D51">
        <w:rPr>
          <w:rFonts w:ascii="Times New Roman" w:hAnsi="Times New Roman" w:cs="Times New Roman"/>
          <w:szCs w:val="36"/>
          <w:lang w:val="en-US"/>
        </w:rPr>
        <w:t>I</w:t>
      </w:r>
      <w:r w:rsidRPr="007F4D51">
        <w:rPr>
          <w:rFonts w:ascii="Times New Roman" w:hAnsi="Times New Roman" w:cs="Times New Roman"/>
          <w:szCs w:val="36"/>
        </w:rPr>
        <w:t>, я хочу</w:t>
      </w:r>
    </w:p>
    <w:p w14:paraId="228293F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Упадок</w:t>
      </w:r>
      <w:r w:rsidRPr="007F4D51">
        <w:rPr>
          <w:rFonts w:ascii="Times New Roman" w:hAnsi="Times New Roman" w:cs="Times New Roman"/>
          <w:szCs w:val="36"/>
        </w:rPr>
        <w:t xml:space="preserve"> в мире уничт</w:t>
      </w:r>
      <w:r w:rsidRPr="007F4D51">
        <w:rPr>
          <w:rFonts w:ascii="Times New Roman" w:hAnsi="Times New Roman" w:cs="Times New Roman"/>
          <w:b/>
          <w:szCs w:val="36"/>
        </w:rPr>
        <w:t>о</w:t>
      </w:r>
      <w:r w:rsidRPr="007F4D51">
        <w:rPr>
          <w:rFonts w:ascii="Times New Roman" w:hAnsi="Times New Roman" w:cs="Times New Roman"/>
          <w:szCs w:val="36"/>
        </w:rPr>
        <w:t>жить</w:t>
      </w:r>
    </w:p>
    <w:p w14:paraId="067456B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Из-за упадка во себе</w:t>
      </w:r>
      <w:r w:rsidRPr="007F4D51">
        <w:rPr>
          <w:rFonts w:ascii="Times New Roman" w:hAnsi="Times New Roman" w:cs="Times New Roman"/>
          <w:szCs w:val="36"/>
        </w:rPr>
        <w:t>,</w:t>
      </w:r>
    </w:p>
    <w:p w14:paraId="38302D8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Не перестанет кой тревожить,</w:t>
      </w:r>
    </w:p>
    <w:p w14:paraId="2B4EAB7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Но о сей цели я молчу –</w:t>
      </w:r>
    </w:p>
    <w:p w14:paraId="0413F86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Чужд</w:t>
      </w:r>
      <w:r w:rsidRPr="007F4D51">
        <w:rPr>
          <w:rFonts w:ascii="Times New Roman" w:hAnsi="Times New Roman" w:cs="Times New Roman"/>
          <w:b/>
          <w:szCs w:val="36"/>
        </w:rPr>
        <w:t>а</w:t>
      </w:r>
      <w:r w:rsidRPr="007F4D51">
        <w:rPr>
          <w:rFonts w:ascii="Times New Roman" w:hAnsi="Times New Roman" w:cs="Times New Roman"/>
          <w:szCs w:val="36"/>
        </w:rPr>
        <w:t xml:space="preserve"> она моей судьбе,</w:t>
      </w:r>
    </w:p>
    <w:p w14:paraId="0D2C4B0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Ведь в</w:t>
      </w:r>
      <w:r w:rsidRPr="007F4D51">
        <w:rPr>
          <w:rFonts w:ascii="Times New Roman" w:hAnsi="Times New Roman" w:cs="Times New Roman"/>
          <w:b/>
          <w:szCs w:val="36"/>
        </w:rPr>
        <w:t>е</w:t>
      </w:r>
      <w:r w:rsidRPr="007F4D51">
        <w:rPr>
          <w:rFonts w:ascii="Times New Roman" w:hAnsi="Times New Roman" w:cs="Times New Roman"/>
          <w:szCs w:val="36"/>
        </w:rPr>
        <w:t>домы её причины,</w:t>
      </w:r>
    </w:p>
    <w:p w14:paraId="7747F2D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есть и </w:t>
      </w:r>
      <w:r w:rsidRPr="007F4D51">
        <w:rPr>
          <w:rFonts w:ascii="Times New Roman" w:hAnsi="Times New Roman" w:cs="Times New Roman"/>
          <w:b/>
          <w:szCs w:val="36"/>
        </w:rPr>
        <w:t>слабость</w:t>
      </w:r>
      <w:r w:rsidRPr="007F4D51">
        <w:rPr>
          <w:rFonts w:ascii="Times New Roman" w:hAnsi="Times New Roman" w:cs="Times New Roman"/>
          <w:szCs w:val="36"/>
        </w:rPr>
        <w:t xml:space="preserve"> в мощности огня –</w:t>
      </w:r>
    </w:p>
    <w:p w14:paraId="1E3BCFA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Чужая</w:t>
      </w:r>
      <w:r w:rsidRPr="007F4D51">
        <w:rPr>
          <w:rFonts w:ascii="Times New Roman" w:hAnsi="Times New Roman" w:cs="Times New Roman"/>
          <w:szCs w:val="36"/>
        </w:rPr>
        <w:t xml:space="preserve"> смерть</w:t>
      </w:r>
      <w:r w:rsidRPr="007F4D51">
        <w:rPr>
          <w:rFonts w:ascii="Times New Roman" w:hAnsi="Times New Roman" w:cs="Times New Roman"/>
          <w:szCs w:val="36"/>
        </w:rPr>
        <w:fldChar w:fldCharType="begin"/>
      </w:r>
      <w:r w:rsidRPr="007F4D51">
        <w:rPr>
          <w:sz w:val="18"/>
        </w:rPr>
        <w:instrText xml:space="preserve"> XE "</w:instrText>
      </w:r>
      <w:r w:rsidRPr="007F4D51">
        <w:rPr>
          <w:rFonts w:ascii="Cambria" w:eastAsia="Meiryo" w:hAnsi="Cambria" w:cs="Cambria"/>
          <w:szCs w:val="20"/>
        </w:rPr>
        <w:instrText>смерть</w:instrText>
      </w:r>
      <w:r w:rsidRPr="007F4D51">
        <w:rPr>
          <w:sz w:val="18"/>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влечёт меня,</w:t>
      </w:r>
    </w:p>
    <w:p w14:paraId="779A710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w:t>
      </w:r>
      <w:r w:rsidRPr="007F4D51">
        <w:rPr>
          <w:rFonts w:ascii="Times New Roman" w:hAnsi="Times New Roman" w:cs="Times New Roman"/>
          <w:b/>
          <w:szCs w:val="36"/>
        </w:rPr>
        <w:t>а</w:t>
      </w:r>
      <w:r w:rsidRPr="007F4D51">
        <w:rPr>
          <w:rFonts w:ascii="Times New Roman" w:hAnsi="Times New Roman" w:cs="Times New Roman"/>
          <w:szCs w:val="36"/>
        </w:rPr>
        <w:t xml:space="preserve">лчу зреть </w:t>
      </w:r>
      <w:r w:rsidRPr="007F4D51">
        <w:rPr>
          <w:rFonts w:ascii="Times New Roman" w:hAnsi="Times New Roman" w:cs="Times New Roman"/>
          <w:b/>
          <w:szCs w:val="36"/>
        </w:rPr>
        <w:t>естественной</w:t>
      </w:r>
      <w:r w:rsidRPr="007F4D51">
        <w:rPr>
          <w:rFonts w:ascii="Times New Roman" w:hAnsi="Times New Roman" w:cs="Times New Roman"/>
          <w:szCs w:val="36"/>
        </w:rPr>
        <w:t xml:space="preserve"> конч</w:t>
      </w:r>
      <w:r w:rsidRPr="007F4D51">
        <w:rPr>
          <w:rFonts w:ascii="Times New Roman" w:hAnsi="Times New Roman" w:cs="Times New Roman"/>
          <w:b/>
          <w:szCs w:val="36"/>
        </w:rPr>
        <w:t>и</w:t>
      </w:r>
      <w:r w:rsidRPr="007F4D51">
        <w:rPr>
          <w:rFonts w:ascii="Times New Roman" w:hAnsi="Times New Roman" w:cs="Times New Roman"/>
          <w:szCs w:val="36"/>
        </w:rPr>
        <w:t>ны.</w:t>
      </w:r>
    </w:p>
    <w:p w14:paraId="7AEE927F" w14:textId="77777777" w:rsidR="00996819" w:rsidRPr="007F4D51" w:rsidRDefault="00996819" w:rsidP="00996819">
      <w:pPr>
        <w:rPr>
          <w:rFonts w:ascii="Times New Roman" w:hAnsi="Times New Roman" w:cs="Times New Roman"/>
          <w:szCs w:val="36"/>
        </w:rPr>
      </w:pPr>
    </w:p>
    <w:p w14:paraId="2D770FA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Я </w:t>
      </w:r>
      <w:r w:rsidRPr="007F4D51">
        <w:rPr>
          <w:rFonts w:ascii="Times New Roman" w:hAnsi="Times New Roman" w:cs="Times New Roman"/>
          <w:b/>
          <w:szCs w:val="36"/>
        </w:rPr>
        <w:t>наблюдатель</w:t>
      </w:r>
      <w:r w:rsidRPr="007F4D51">
        <w:rPr>
          <w:rFonts w:ascii="Times New Roman" w:hAnsi="Times New Roman" w:cs="Times New Roman"/>
          <w:szCs w:val="36"/>
        </w:rPr>
        <w:t>, говорили,</w:t>
      </w:r>
    </w:p>
    <w:p w14:paraId="4B9FEA0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Зан</w:t>
      </w:r>
      <w:r w:rsidRPr="007F4D51">
        <w:rPr>
          <w:rFonts w:ascii="Times New Roman" w:hAnsi="Times New Roman" w:cs="Times New Roman"/>
          <w:b/>
          <w:szCs w:val="36"/>
        </w:rPr>
        <w:t>е</w:t>
      </w:r>
      <w:r w:rsidRPr="007F4D51">
        <w:rPr>
          <w:rFonts w:ascii="Times New Roman" w:hAnsi="Times New Roman" w:cs="Times New Roman"/>
          <w:szCs w:val="36"/>
        </w:rPr>
        <w:t xml:space="preserve"> в акт зла вов</w:t>
      </w:r>
      <w:r w:rsidRPr="007F4D51">
        <w:rPr>
          <w:rFonts w:ascii="Times New Roman" w:hAnsi="Times New Roman" w:cs="Times New Roman"/>
          <w:b/>
          <w:szCs w:val="36"/>
        </w:rPr>
        <w:t>е</w:t>
      </w:r>
      <w:r w:rsidRPr="007F4D51">
        <w:rPr>
          <w:rFonts w:ascii="Times New Roman" w:hAnsi="Times New Roman" w:cs="Times New Roman"/>
          <w:szCs w:val="36"/>
        </w:rPr>
        <w:t>ки не вмешаюсь,</w:t>
      </w:r>
    </w:p>
    <w:p w14:paraId="50E129F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Не разделяю</w:t>
      </w:r>
      <w:r w:rsidRPr="007F4D51">
        <w:rPr>
          <w:rFonts w:ascii="Times New Roman" w:hAnsi="Times New Roman" w:cs="Times New Roman"/>
          <w:szCs w:val="36"/>
        </w:rPr>
        <w:t xml:space="preserve"> ведь</w:t>
      </w:r>
      <w:r w:rsidRPr="007F4D51">
        <w:rPr>
          <w:rFonts w:ascii="Times New Roman" w:hAnsi="Times New Roman" w:cs="Times New Roman"/>
          <w:szCs w:val="36"/>
        </w:rPr>
        <w:fldChar w:fldCharType="begin"/>
      </w:r>
      <w:r w:rsidRPr="007F4D51">
        <w:rPr>
          <w:sz w:val="24"/>
        </w:rPr>
        <w:instrText xml:space="preserve"> XE "</w:instrText>
      </w:r>
      <w:r w:rsidRPr="007F4D51">
        <w:rPr>
          <w:rFonts w:ascii="Times New Roman" w:eastAsia="Meiryo" w:hAnsi="Times New Roman" w:cs="Times New Roman"/>
          <w:sz w:val="32"/>
          <w:szCs w:val="20"/>
        </w:rPr>
        <w:instrText>ведь</w:instrText>
      </w:r>
      <w:r w:rsidRPr="007F4D51">
        <w:rPr>
          <w:sz w:val="24"/>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азъ доброе со злым,</w:t>
      </w:r>
    </w:p>
    <w:p w14:paraId="6914B1E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Не знаю, </w:t>
      </w:r>
    </w:p>
    <w:p w14:paraId="59F94FA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Х</w:t>
      </w:r>
      <w:r w:rsidRPr="007F4D51">
        <w:rPr>
          <w:rFonts w:ascii="Times New Roman" w:hAnsi="Times New Roman" w:cs="Times New Roman"/>
          <w:b/>
          <w:szCs w:val="36"/>
        </w:rPr>
        <w:t>у</w:t>
      </w:r>
      <w:r w:rsidRPr="007F4D51">
        <w:rPr>
          <w:rFonts w:ascii="Times New Roman" w:hAnsi="Times New Roman" w:cs="Times New Roman"/>
          <w:szCs w:val="36"/>
        </w:rPr>
        <w:t xml:space="preserve">до </w:t>
      </w:r>
      <w:r w:rsidRPr="007F4D51">
        <w:rPr>
          <w:rFonts w:ascii="Times New Roman" w:hAnsi="Times New Roman" w:cs="Times New Roman"/>
          <w:b/>
          <w:szCs w:val="36"/>
        </w:rPr>
        <w:t>где</w:t>
      </w:r>
      <w:r w:rsidRPr="007F4D51">
        <w:rPr>
          <w:rFonts w:ascii="Times New Roman" w:hAnsi="Times New Roman" w:cs="Times New Roman"/>
          <w:szCs w:val="36"/>
        </w:rPr>
        <w:t xml:space="preserve"> и </w:t>
      </w:r>
      <w:r w:rsidRPr="007F4D51">
        <w:rPr>
          <w:rFonts w:ascii="Times New Roman" w:hAnsi="Times New Roman" w:cs="Times New Roman"/>
          <w:b/>
          <w:szCs w:val="36"/>
        </w:rPr>
        <w:t>что же</w:t>
      </w:r>
      <w:r w:rsidRPr="007F4D51">
        <w:rPr>
          <w:rFonts w:ascii="Times New Roman" w:hAnsi="Times New Roman" w:cs="Times New Roman"/>
          <w:szCs w:val="36"/>
        </w:rPr>
        <w:t xml:space="preserve"> чтить благ</w:t>
      </w:r>
      <w:r w:rsidRPr="007F4D51">
        <w:rPr>
          <w:rFonts w:ascii="Times New Roman" w:hAnsi="Times New Roman" w:cs="Times New Roman"/>
          <w:b/>
          <w:szCs w:val="36"/>
        </w:rPr>
        <w:t>и</w:t>
      </w:r>
      <w:r w:rsidRPr="007F4D51">
        <w:rPr>
          <w:rFonts w:ascii="Times New Roman" w:hAnsi="Times New Roman" w:cs="Times New Roman"/>
          <w:szCs w:val="36"/>
        </w:rPr>
        <w:t>м,</w:t>
      </w:r>
    </w:p>
    <w:p w14:paraId="4C71424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Ведь </w:t>
      </w:r>
      <w:r w:rsidRPr="007F4D51">
        <w:rPr>
          <w:rFonts w:ascii="Times New Roman" w:hAnsi="Times New Roman" w:cs="Times New Roman"/>
          <w:b/>
          <w:szCs w:val="36"/>
        </w:rPr>
        <w:t>разделение</w:t>
      </w:r>
      <w:r w:rsidRPr="007F4D51">
        <w:rPr>
          <w:rFonts w:ascii="Times New Roman" w:hAnsi="Times New Roman" w:cs="Times New Roman"/>
          <w:szCs w:val="36"/>
        </w:rPr>
        <w:t xml:space="preserve"> то люди</w:t>
      </w:r>
      <w:r w:rsidRPr="007F4D51">
        <w:rPr>
          <w:rFonts w:ascii="Times New Roman" w:hAnsi="Times New Roman" w:cs="Times New Roman"/>
          <w:szCs w:val="36"/>
        </w:rPr>
        <w:fldChar w:fldCharType="begin"/>
      </w:r>
      <w:r w:rsidRPr="007F4D51">
        <w:rPr>
          <w:sz w:val="18"/>
        </w:rPr>
        <w:instrText xml:space="preserve"> XE "</w:instrText>
      </w:r>
      <w:r w:rsidRPr="007F4D51">
        <w:rPr>
          <w:rFonts w:asciiTheme="majorHAnsi" w:eastAsia="Meiryo" w:hAnsiTheme="majorHAnsi"/>
          <w:sz w:val="20"/>
          <w:szCs w:val="24"/>
        </w:rPr>
        <w:instrText>люди</w:instrText>
      </w:r>
      <w:r w:rsidRPr="007F4D51">
        <w:rPr>
          <w:sz w:val="18"/>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сотвор</w:t>
      </w:r>
      <w:r w:rsidRPr="007F4D51">
        <w:rPr>
          <w:rFonts w:ascii="Times New Roman" w:hAnsi="Times New Roman" w:cs="Times New Roman"/>
          <w:b/>
          <w:szCs w:val="36"/>
        </w:rPr>
        <w:t>и</w:t>
      </w:r>
      <w:r w:rsidRPr="007F4D51">
        <w:rPr>
          <w:rFonts w:ascii="Times New Roman" w:hAnsi="Times New Roman" w:cs="Times New Roman"/>
          <w:szCs w:val="36"/>
        </w:rPr>
        <w:t>ли,</w:t>
      </w:r>
      <w:r w:rsidRPr="007F4D51">
        <w:rPr>
          <w:sz w:val="18"/>
        </w:rPr>
        <w:t xml:space="preserve"> </w:t>
      </w:r>
      <w:r w:rsidRPr="007F4D51">
        <w:rPr>
          <w:rFonts w:ascii="Times New Roman" w:hAnsi="Times New Roman" w:cs="Times New Roman"/>
          <w:szCs w:val="36"/>
        </w:rPr>
        <w:t>–</w:t>
      </w:r>
    </w:p>
    <w:p w14:paraId="3008C01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Процесс того</w:t>
      </w:r>
      <w:r w:rsidRPr="007F4D51">
        <w:rPr>
          <w:rFonts w:ascii="Times New Roman" w:hAnsi="Times New Roman" w:cs="Times New Roman"/>
          <w:szCs w:val="36"/>
        </w:rPr>
        <w:t xml:space="preserve"> всегда и вспоминаю,</w:t>
      </w:r>
    </w:p>
    <w:p w14:paraId="5ABDF67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А повлиять на акт – не искушаюсь –</w:t>
      </w:r>
    </w:p>
    <w:p w14:paraId="44A5115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Не тщетно</w:t>
      </w:r>
      <w:r w:rsidRPr="007F4D51">
        <w:rPr>
          <w:rFonts w:ascii="Times New Roman" w:hAnsi="Times New Roman" w:cs="Times New Roman"/>
          <w:szCs w:val="36"/>
        </w:rPr>
        <w:t xml:space="preserve"> это говор</w:t>
      </w:r>
      <w:r w:rsidRPr="007F4D51">
        <w:rPr>
          <w:rFonts w:ascii="Times New Roman" w:hAnsi="Times New Roman" w:cs="Times New Roman"/>
          <w:b/>
          <w:szCs w:val="36"/>
        </w:rPr>
        <w:t>и</w:t>
      </w:r>
      <w:r w:rsidRPr="007F4D51">
        <w:rPr>
          <w:rFonts w:ascii="Times New Roman" w:hAnsi="Times New Roman" w:cs="Times New Roman"/>
          <w:szCs w:val="36"/>
        </w:rPr>
        <w:t>ли;</w:t>
      </w:r>
    </w:p>
    <w:p w14:paraId="0B9715D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пусть </w:t>
      </w:r>
      <w:r w:rsidRPr="007F4D51">
        <w:rPr>
          <w:rFonts w:ascii="Times New Roman" w:hAnsi="Times New Roman" w:cs="Times New Roman"/>
          <w:b/>
          <w:szCs w:val="36"/>
        </w:rPr>
        <w:t>насилие</w:t>
      </w:r>
      <w:r w:rsidRPr="007F4D51">
        <w:rPr>
          <w:rFonts w:ascii="Times New Roman" w:hAnsi="Times New Roman" w:cs="Times New Roman"/>
          <w:b/>
          <w:szCs w:val="36"/>
        </w:rPr>
        <w:fldChar w:fldCharType="begin"/>
      </w:r>
      <w:r w:rsidRPr="007F4D51">
        <w:rPr>
          <w:sz w:val="24"/>
        </w:rPr>
        <w:instrText xml:space="preserve"> XE "</w:instrText>
      </w:r>
      <w:r w:rsidRPr="007F4D51">
        <w:rPr>
          <w:rFonts w:asciiTheme="majorHAnsi" w:eastAsia="Meiryo" w:hAnsiTheme="majorHAnsi"/>
          <w:sz w:val="28"/>
          <w:szCs w:val="24"/>
        </w:rPr>
        <w:instrText>насилие</w:instrText>
      </w:r>
      <w:r w:rsidRPr="007F4D51">
        <w:rPr>
          <w:sz w:val="24"/>
        </w:rPr>
        <w:instrText xml:space="preserve">" </w:instrText>
      </w:r>
      <w:r w:rsidRPr="007F4D51">
        <w:rPr>
          <w:rFonts w:ascii="Times New Roman" w:hAnsi="Times New Roman" w:cs="Times New Roman"/>
          <w:b/>
          <w:szCs w:val="36"/>
        </w:rPr>
        <w:fldChar w:fldCharType="end"/>
      </w:r>
      <w:r w:rsidRPr="007F4D51">
        <w:rPr>
          <w:rFonts w:ascii="Times New Roman" w:hAnsi="Times New Roman" w:cs="Times New Roman"/>
          <w:szCs w:val="36"/>
        </w:rPr>
        <w:t xml:space="preserve"> увижу,</w:t>
      </w:r>
    </w:p>
    <w:p w14:paraId="3E2DADC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Я </w:t>
      </w:r>
      <w:r w:rsidRPr="007F4D51">
        <w:rPr>
          <w:rFonts w:ascii="Times New Roman" w:hAnsi="Times New Roman" w:cs="Times New Roman"/>
          <w:b/>
          <w:szCs w:val="36"/>
        </w:rPr>
        <w:t>ничего</w:t>
      </w:r>
      <w:r w:rsidRPr="007F4D51">
        <w:rPr>
          <w:rFonts w:ascii="Times New Roman" w:hAnsi="Times New Roman" w:cs="Times New Roman"/>
          <w:szCs w:val="36"/>
        </w:rPr>
        <w:t xml:space="preserve"> деять не стану,</w:t>
      </w:r>
    </w:p>
    <w:p w14:paraId="7970688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Ведь </w:t>
      </w:r>
      <w:r w:rsidRPr="007F4D51">
        <w:rPr>
          <w:rFonts w:ascii="Times New Roman" w:hAnsi="Times New Roman" w:cs="Times New Roman"/>
          <w:b/>
          <w:szCs w:val="36"/>
        </w:rPr>
        <w:t>что</w:t>
      </w:r>
      <w:r w:rsidRPr="007F4D51">
        <w:rPr>
          <w:rFonts w:ascii="Times New Roman" w:hAnsi="Times New Roman" w:cs="Times New Roman"/>
          <w:szCs w:val="36"/>
        </w:rPr>
        <w:t xml:space="preserve"> изменится с того,</w:t>
      </w:r>
    </w:p>
    <w:p w14:paraId="68662C6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Коль вырожденцев обездв</w:t>
      </w:r>
      <w:r w:rsidRPr="007F4D51">
        <w:rPr>
          <w:rFonts w:ascii="Times New Roman" w:hAnsi="Times New Roman" w:cs="Times New Roman"/>
          <w:b/>
          <w:szCs w:val="36"/>
        </w:rPr>
        <w:t>и</w:t>
      </w:r>
      <w:r w:rsidRPr="007F4D51">
        <w:rPr>
          <w:rFonts w:ascii="Times New Roman" w:hAnsi="Times New Roman" w:cs="Times New Roman"/>
          <w:szCs w:val="36"/>
        </w:rPr>
        <w:t>жу?</w:t>
      </w:r>
    </w:p>
    <w:p w14:paraId="32C32C5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Я сам </w:t>
      </w:r>
      <w:r w:rsidRPr="007F4D51">
        <w:rPr>
          <w:rFonts w:ascii="Times New Roman" w:hAnsi="Times New Roman" w:cs="Times New Roman"/>
          <w:b/>
          <w:szCs w:val="36"/>
        </w:rPr>
        <w:t>таким</w:t>
      </w:r>
      <w:r w:rsidRPr="007F4D51">
        <w:rPr>
          <w:rFonts w:ascii="Times New Roman" w:hAnsi="Times New Roman" w:cs="Times New Roman"/>
          <w:szCs w:val="36"/>
        </w:rPr>
        <w:t xml:space="preserve"> быть перестану?</w:t>
      </w:r>
    </w:p>
    <w:p w14:paraId="0488B7D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Они ль </w:t>
      </w:r>
      <w:r w:rsidRPr="007F4D51">
        <w:rPr>
          <w:rFonts w:ascii="Times New Roman" w:hAnsi="Times New Roman" w:cs="Times New Roman"/>
          <w:b/>
          <w:szCs w:val="36"/>
        </w:rPr>
        <w:t>преобразятся</w:t>
      </w:r>
      <w:r w:rsidRPr="007F4D51">
        <w:rPr>
          <w:rFonts w:ascii="Times New Roman" w:hAnsi="Times New Roman" w:cs="Times New Roman"/>
          <w:szCs w:val="36"/>
        </w:rPr>
        <w:t xml:space="preserve"> </w:t>
      </w:r>
    </w:p>
    <w:p w14:paraId="0C004E8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Опосл</w:t>
      </w:r>
      <w:r w:rsidRPr="007F4D51">
        <w:rPr>
          <w:rFonts w:ascii="Times New Roman" w:hAnsi="Times New Roman" w:cs="Times New Roman"/>
          <w:b/>
          <w:szCs w:val="36"/>
        </w:rPr>
        <w:t>я</w:t>
      </w:r>
      <w:r w:rsidRPr="007F4D51">
        <w:rPr>
          <w:rFonts w:ascii="Times New Roman" w:hAnsi="Times New Roman" w:cs="Times New Roman"/>
          <w:szCs w:val="36"/>
        </w:rPr>
        <w:t xml:space="preserve"> сего?</w:t>
      </w:r>
    </w:p>
    <w:p w14:paraId="02D0573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На мире </w:t>
      </w:r>
      <w:r w:rsidRPr="007F4D51">
        <w:rPr>
          <w:rFonts w:ascii="Times New Roman" w:hAnsi="Times New Roman" w:cs="Times New Roman"/>
          <w:b/>
          <w:szCs w:val="36"/>
        </w:rPr>
        <w:t>как</w:t>
      </w:r>
      <w:r w:rsidRPr="007F4D51">
        <w:rPr>
          <w:rFonts w:ascii="Times New Roman" w:hAnsi="Times New Roman" w:cs="Times New Roman"/>
          <w:szCs w:val="36"/>
        </w:rPr>
        <w:t xml:space="preserve"> дем</w:t>
      </w:r>
      <w:r w:rsidRPr="007F4D51">
        <w:rPr>
          <w:rFonts w:ascii="Times New Roman" w:hAnsi="Times New Roman" w:cs="Times New Roman"/>
          <w:b/>
          <w:szCs w:val="36"/>
        </w:rPr>
        <w:t>а</w:t>
      </w:r>
      <w:r w:rsidRPr="007F4D51">
        <w:rPr>
          <w:rFonts w:ascii="Times New Roman" w:hAnsi="Times New Roman" w:cs="Times New Roman"/>
          <w:szCs w:val="36"/>
        </w:rPr>
        <w:t>рши отразятся?..</w:t>
      </w:r>
    </w:p>
    <w:p w14:paraId="0DAEED91" w14:textId="77777777" w:rsidR="00996819" w:rsidRPr="007F4D51" w:rsidRDefault="00996819" w:rsidP="00996819">
      <w:pPr>
        <w:rPr>
          <w:rFonts w:ascii="Times New Roman" w:hAnsi="Times New Roman" w:cs="Times New Roman"/>
          <w:szCs w:val="36"/>
        </w:rPr>
      </w:pPr>
    </w:p>
    <w:p w14:paraId="0ADC8E9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А что же жертва их – спасать её </w:t>
      </w:r>
      <w:r w:rsidRPr="007F4D51">
        <w:rPr>
          <w:rFonts w:ascii="Times New Roman" w:hAnsi="Times New Roman" w:cs="Times New Roman"/>
          <w:b/>
          <w:szCs w:val="36"/>
        </w:rPr>
        <w:t>зачем</w:t>
      </w:r>
      <w:r w:rsidRPr="007F4D51">
        <w:rPr>
          <w:rFonts w:ascii="Times New Roman" w:hAnsi="Times New Roman" w:cs="Times New Roman"/>
          <w:szCs w:val="36"/>
        </w:rPr>
        <w:t>?</w:t>
      </w:r>
    </w:p>
    <w:p w14:paraId="4A565F0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Так мир</w:t>
      </w:r>
      <w:r w:rsidRPr="007F4D51">
        <w:rPr>
          <w:rFonts w:ascii="Times New Roman" w:hAnsi="Times New Roman" w:cs="Times New Roman"/>
          <w:szCs w:val="36"/>
        </w:rPr>
        <w:fldChar w:fldCharType="begin"/>
      </w:r>
      <w:r w:rsidRPr="007F4D51">
        <w:rPr>
          <w:sz w:val="24"/>
        </w:rPr>
        <w:instrText xml:space="preserve"> XE "</w:instrText>
      </w:r>
      <w:r w:rsidRPr="007F4D51">
        <w:rPr>
          <w:rFonts w:ascii="Times New Roman" w:eastAsia="Times New Roman" w:hAnsi="Times New Roman" w:cs="Times New Roman"/>
          <w:sz w:val="28"/>
          <w:szCs w:val="24"/>
          <w:lang w:eastAsia="ru-RU"/>
        </w:rPr>
        <w:instrText>мир</w:instrText>
      </w:r>
      <w:r w:rsidRPr="007F4D51">
        <w:rPr>
          <w:sz w:val="24"/>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наш </w:t>
      </w:r>
      <w:r w:rsidRPr="007F4D51">
        <w:rPr>
          <w:rFonts w:ascii="Times New Roman" w:hAnsi="Times New Roman" w:cs="Times New Roman"/>
          <w:b/>
          <w:szCs w:val="36"/>
        </w:rPr>
        <w:t>гнил</w:t>
      </w:r>
      <w:r w:rsidRPr="007F4D51">
        <w:rPr>
          <w:rFonts w:ascii="Times New Roman" w:hAnsi="Times New Roman" w:cs="Times New Roman"/>
          <w:szCs w:val="36"/>
        </w:rPr>
        <w:t>, гнил</w:t>
      </w:r>
      <w:r w:rsidRPr="007F4D51">
        <w:rPr>
          <w:rFonts w:ascii="Times New Roman" w:hAnsi="Times New Roman" w:cs="Times New Roman"/>
          <w:b/>
          <w:szCs w:val="36"/>
        </w:rPr>
        <w:t>а</w:t>
      </w:r>
      <w:r w:rsidRPr="007F4D51">
        <w:rPr>
          <w:rFonts w:ascii="Times New Roman" w:hAnsi="Times New Roman" w:cs="Times New Roman"/>
          <w:szCs w:val="36"/>
        </w:rPr>
        <w:t xml:space="preserve"> что и она, –</w:t>
      </w:r>
    </w:p>
    <w:p w14:paraId="6E88E0F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w:t>
      </w:r>
      <w:r w:rsidRPr="007F4D51">
        <w:rPr>
          <w:rFonts w:ascii="Times New Roman" w:hAnsi="Times New Roman" w:cs="Times New Roman"/>
          <w:b/>
          <w:szCs w:val="36"/>
        </w:rPr>
        <w:t>а</w:t>
      </w:r>
      <w:r w:rsidRPr="007F4D51">
        <w:rPr>
          <w:rFonts w:ascii="Times New Roman" w:hAnsi="Times New Roman" w:cs="Times New Roman"/>
          <w:szCs w:val="36"/>
        </w:rPr>
        <w:t xml:space="preserve">же нет, так средь </w:t>
      </w:r>
      <w:r w:rsidRPr="007F4D51">
        <w:rPr>
          <w:rFonts w:ascii="Times New Roman" w:hAnsi="Times New Roman" w:cs="Times New Roman"/>
          <w:b/>
          <w:szCs w:val="36"/>
        </w:rPr>
        <w:t>ходячих тел</w:t>
      </w:r>
    </w:p>
    <w:p w14:paraId="142B57D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Ей места </w:t>
      </w:r>
      <w:r w:rsidRPr="007F4D51">
        <w:rPr>
          <w:rFonts w:ascii="Times New Roman" w:hAnsi="Times New Roman" w:cs="Times New Roman"/>
          <w:b/>
          <w:szCs w:val="36"/>
        </w:rPr>
        <w:t>несть</w:t>
      </w:r>
      <w:r w:rsidRPr="007F4D51">
        <w:rPr>
          <w:rFonts w:ascii="Times New Roman" w:hAnsi="Times New Roman" w:cs="Times New Roman"/>
          <w:szCs w:val="36"/>
        </w:rPr>
        <w:t>, –</w:t>
      </w:r>
    </w:p>
    <w:p w14:paraId="5DD6CE7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Кому ж она жен</w:t>
      </w:r>
      <w:r w:rsidRPr="007F4D51">
        <w:rPr>
          <w:rFonts w:ascii="Times New Roman" w:hAnsi="Times New Roman" w:cs="Times New Roman"/>
          <w:b/>
          <w:szCs w:val="36"/>
        </w:rPr>
        <w:t>а</w:t>
      </w:r>
      <w:r w:rsidRPr="007F4D51">
        <w:rPr>
          <w:rFonts w:ascii="Times New Roman" w:hAnsi="Times New Roman" w:cs="Times New Roman"/>
          <w:szCs w:val="36"/>
        </w:rPr>
        <w:t>?</w:t>
      </w:r>
    </w:p>
    <w:p w14:paraId="14BB9DE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Уроду, </w:t>
      </w:r>
      <w:r w:rsidRPr="007F4D51">
        <w:rPr>
          <w:rFonts w:ascii="Times New Roman" w:hAnsi="Times New Roman" w:cs="Times New Roman"/>
          <w:b/>
          <w:szCs w:val="36"/>
        </w:rPr>
        <w:t>я</w:t>
      </w:r>
      <w:r w:rsidRPr="007F4D51">
        <w:rPr>
          <w:rFonts w:ascii="Times New Roman" w:hAnsi="Times New Roman" w:cs="Times New Roman"/>
          <w:szCs w:val="36"/>
        </w:rPr>
        <w:t>сно,</w:t>
      </w:r>
      <w:r w:rsidRPr="007F4D51">
        <w:rPr>
          <w:sz w:val="18"/>
        </w:rPr>
        <w:t xml:space="preserve"> </w:t>
      </w:r>
      <w:r w:rsidRPr="007F4D51">
        <w:rPr>
          <w:rFonts w:ascii="Times New Roman" w:hAnsi="Times New Roman" w:cs="Times New Roman"/>
          <w:szCs w:val="36"/>
        </w:rPr>
        <w:t>– не влечёт ничем,</w:t>
      </w:r>
    </w:p>
    <w:p w14:paraId="7CA44A6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дети, </w:t>
      </w:r>
    </w:p>
    <w:p w14:paraId="45C73BD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Если уже есть,</w:t>
      </w:r>
    </w:p>
    <w:p w14:paraId="074E981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Успеют совершить тьму </w:t>
      </w:r>
      <w:r w:rsidRPr="007F4D51">
        <w:rPr>
          <w:rFonts w:ascii="Times New Roman" w:hAnsi="Times New Roman" w:cs="Times New Roman"/>
          <w:b/>
          <w:szCs w:val="36"/>
        </w:rPr>
        <w:t>схожих с этим</w:t>
      </w:r>
      <w:r w:rsidRPr="007F4D51">
        <w:rPr>
          <w:rFonts w:ascii="Times New Roman" w:hAnsi="Times New Roman" w:cs="Times New Roman"/>
          <w:szCs w:val="36"/>
        </w:rPr>
        <w:t xml:space="preserve"> </w:t>
      </w:r>
    </w:p>
    <w:p w14:paraId="6D2CA78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Дел,</w:t>
      </w:r>
    </w:p>
    <w:p w14:paraId="6523E0B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Хотя </w:t>
      </w:r>
      <w:r w:rsidRPr="007F4D51">
        <w:rPr>
          <w:rFonts w:ascii="Times New Roman" w:hAnsi="Times New Roman" w:cs="Times New Roman"/>
          <w:b/>
          <w:szCs w:val="36"/>
        </w:rPr>
        <w:t>и я</w:t>
      </w:r>
      <w:r w:rsidRPr="007F4D51">
        <w:rPr>
          <w:rFonts w:ascii="Times New Roman" w:hAnsi="Times New Roman" w:cs="Times New Roman"/>
          <w:szCs w:val="36"/>
        </w:rPr>
        <w:t xml:space="preserve"> урод – во том же и бол</w:t>
      </w:r>
      <w:r w:rsidRPr="007F4D51">
        <w:rPr>
          <w:rFonts w:ascii="Times New Roman" w:hAnsi="Times New Roman" w:cs="Times New Roman"/>
          <w:b/>
          <w:szCs w:val="36"/>
        </w:rPr>
        <w:t>е</w:t>
      </w:r>
      <w:r w:rsidRPr="007F4D51">
        <w:rPr>
          <w:rFonts w:ascii="Times New Roman" w:hAnsi="Times New Roman" w:cs="Times New Roman"/>
          <w:szCs w:val="36"/>
        </w:rPr>
        <w:t>сть</w:t>
      </w:r>
      <w:r w:rsidRPr="007F4D51">
        <w:rPr>
          <w:rFonts w:ascii="Times New Roman" w:hAnsi="Times New Roman" w:cs="Times New Roman"/>
          <w:szCs w:val="36"/>
        </w:rPr>
        <w:fldChar w:fldCharType="begin"/>
      </w:r>
      <w:r w:rsidRPr="007F4D51">
        <w:rPr>
          <w:sz w:val="18"/>
        </w:rPr>
        <w:instrText xml:space="preserve"> XE "</w:instrText>
      </w:r>
      <w:r w:rsidRPr="007F4D51">
        <w:rPr>
          <w:b/>
          <w:sz w:val="16"/>
          <w:szCs w:val="20"/>
        </w:rPr>
        <w:instrText>болесть</w:instrText>
      </w:r>
      <w:r w:rsidRPr="007F4D51">
        <w:rPr>
          <w:sz w:val="18"/>
        </w:rPr>
        <w:instrText xml:space="preserve">" </w:instrText>
      </w:r>
      <w:r w:rsidRPr="007F4D51">
        <w:rPr>
          <w:rFonts w:ascii="Times New Roman" w:hAnsi="Times New Roman" w:cs="Times New Roman"/>
          <w:szCs w:val="36"/>
        </w:rPr>
        <w:fldChar w:fldCharType="end"/>
      </w:r>
      <w:r w:rsidRPr="007F4D51">
        <w:rPr>
          <w:rStyle w:val="ac"/>
          <w:rFonts w:ascii="Times New Roman" w:hAnsi="Times New Roman" w:cs="Times New Roman"/>
          <w:szCs w:val="36"/>
        </w:rPr>
        <w:footnoteReference w:id="2823"/>
      </w:r>
      <w:r w:rsidRPr="007F4D51">
        <w:rPr>
          <w:rFonts w:ascii="Times New Roman" w:hAnsi="Times New Roman" w:cs="Times New Roman"/>
          <w:szCs w:val="36"/>
        </w:rPr>
        <w:t>,</w:t>
      </w:r>
    </w:p>
    <w:p w14:paraId="2C701A3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не сказал бы, </w:t>
      </w:r>
      <w:r w:rsidRPr="007F4D51">
        <w:rPr>
          <w:rFonts w:ascii="Times New Roman" w:hAnsi="Times New Roman" w:cs="Times New Roman"/>
          <w:b/>
          <w:szCs w:val="36"/>
        </w:rPr>
        <w:t>что</w:t>
      </w:r>
      <w:r w:rsidRPr="007F4D51">
        <w:rPr>
          <w:rFonts w:ascii="Times New Roman" w:hAnsi="Times New Roman" w:cs="Times New Roman"/>
          <w:szCs w:val="36"/>
        </w:rPr>
        <w:t xml:space="preserve"> таким быть не хотел...</w:t>
      </w:r>
    </w:p>
    <w:p w14:paraId="63AA1B4C" w14:textId="77777777" w:rsidR="00996819" w:rsidRPr="007F4D51" w:rsidRDefault="00996819" w:rsidP="00996819">
      <w:pPr>
        <w:rPr>
          <w:rFonts w:ascii="Times New Roman" w:hAnsi="Times New Roman" w:cs="Times New Roman"/>
          <w:szCs w:val="36"/>
        </w:rPr>
      </w:pPr>
    </w:p>
    <w:p w14:paraId="0FE62DB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А </w:t>
      </w:r>
      <w:r w:rsidRPr="007F4D51">
        <w:rPr>
          <w:rFonts w:ascii="Times New Roman" w:hAnsi="Times New Roman" w:cs="Times New Roman"/>
          <w:b/>
          <w:szCs w:val="36"/>
        </w:rPr>
        <w:t>жертва</w:t>
      </w:r>
      <w:r w:rsidRPr="007F4D51">
        <w:rPr>
          <w:rFonts w:ascii="Times New Roman" w:hAnsi="Times New Roman" w:cs="Times New Roman"/>
          <w:szCs w:val="36"/>
        </w:rPr>
        <w:t>? Есть ли в ней вина?</w:t>
      </w:r>
    </w:p>
    <w:p w14:paraId="0C74B00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Зачем</w:t>
      </w:r>
      <w:r w:rsidRPr="007F4D51">
        <w:rPr>
          <w:rFonts w:ascii="Times New Roman" w:hAnsi="Times New Roman" w:cs="Times New Roman"/>
          <w:szCs w:val="36"/>
        </w:rPr>
        <w:t xml:space="preserve"> ей жить, </w:t>
      </w:r>
    </w:p>
    <w:p w14:paraId="7391E19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lastRenderedPageBreak/>
        <w:t>Раз склонна вырожд</w:t>
      </w:r>
      <w:r w:rsidRPr="007F4D51">
        <w:rPr>
          <w:rFonts w:ascii="Times New Roman" w:hAnsi="Times New Roman" w:cs="Times New Roman"/>
          <w:b/>
          <w:szCs w:val="36"/>
        </w:rPr>
        <w:t>а</w:t>
      </w:r>
      <w:r w:rsidRPr="007F4D51">
        <w:rPr>
          <w:rFonts w:ascii="Times New Roman" w:hAnsi="Times New Roman" w:cs="Times New Roman"/>
          <w:szCs w:val="36"/>
        </w:rPr>
        <w:t>ться?</w:t>
      </w:r>
    </w:p>
    <w:p w14:paraId="3E896BE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И почему бы, здр</w:t>
      </w:r>
      <w:r w:rsidRPr="007F4D51">
        <w:rPr>
          <w:rFonts w:ascii="Times New Roman" w:hAnsi="Times New Roman" w:cs="Times New Roman"/>
          <w:b/>
          <w:szCs w:val="36"/>
        </w:rPr>
        <w:t>а</w:t>
      </w:r>
      <w:r w:rsidRPr="007F4D51">
        <w:rPr>
          <w:rFonts w:ascii="Times New Roman" w:hAnsi="Times New Roman" w:cs="Times New Roman"/>
          <w:szCs w:val="36"/>
        </w:rPr>
        <w:t>ва коль, не гнить?</w:t>
      </w:r>
    </w:p>
    <w:p w14:paraId="38FC456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Вокруг</w:t>
      </w:r>
      <w:r w:rsidRPr="007F4D51">
        <w:rPr>
          <w:rFonts w:ascii="Times New Roman" w:hAnsi="Times New Roman" w:cs="Times New Roman"/>
          <w:szCs w:val="36"/>
        </w:rPr>
        <w:t xml:space="preserve"> уже гниют – гниёт пусть и она,</w:t>
      </w:r>
    </w:p>
    <w:p w14:paraId="40FFF9E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Ведь </w:t>
      </w:r>
      <w:r w:rsidRPr="007F4D51">
        <w:rPr>
          <w:rFonts w:ascii="Times New Roman" w:hAnsi="Times New Roman" w:cs="Times New Roman"/>
          <w:b/>
          <w:szCs w:val="36"/>
        </w:rPr>
        <w:t>к худшему лишь</w:t>
      </w:r>
      <w:r w:rsidRPr="007F4D51">
        <w:rPr>
          <w:rFonts w:ascii="Times New Roman" w:hAnsi="Times New Roman" w:cs="Times New Roman"/>
          <w:szCs w:val="36"/>
        </w:rPr>
        <w:t xml:space="preserve"> это может поменяться, –</w:t>
      </w:r>
    </w:p>
    <w:p w14:paraId="3723F40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Лишь к худшему всё можно в мире изменить.</w:t>
      </w:r>
    </w:p>
    <w:p w14:paraId="795699B2" w14:textId="77777777" w:rsidR="00996819" w:rsidRPr="007F4D51" w:rsidRDefault="00996819" w:rsidP="00996819">
      <w:pPr>
        <w:rPr>
          <w:rFonts w:ascii="Times New Roman" w:hAnsi="Times New Roman" w:cs="Times New Roman"/>
          <w:szCs w:val="36"/>
        </w:rPr>
      </w:pPr>
    </w:p>
    <w:p w14:paraId="0A532EF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Конец</w:t>
      </w:r>
      <w:r w:rsidRPr="007F4D51">
        <w:rPr>
          <w:rFonts w:ascii="Times New Roman" w:hAnsi="Times New Roman" w:cs="Times New Roman"/>
          <w:szCs w:val="36"/>
        </w:rPr>
        <w:t xml:space="preserve"> давно нам уготов</w:t>
      </w:r>
      <w:r w:rsidRPr="007F4D51">
        <w:rPr>
          <w:rFonts w:ascii="Times New Roman" w:hAnsi="Times New Roman" w:cs="Times New Roman"/>
          <w:b/>
          <w:szCs w:val="36"/>
        </w:rPr>
        <w:t>а</w:t>
      </w:r>
      <w:r w:rsidRPr="007F4D51">
        <w:rPr>
          <w:rFonts w:ascii="Times New Roman" w:hAnsi="Times New Roman" w:cs="Times New Roman"/>
          <w:szCs w:val="36"/>
        </w:rPr>
        <w:t>н –</w:t>
      </w:r>
    </w:p>
    <w:p w14:paraId="343E53F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Природа тот определ</w:t>
      </w:r>
      <w:r w:rsidRPr="007F4D51">
        <w:rPr>
          <w:rFonts w:ascii="Times New Roman" w:hAnsi="Times New Roman" w:cs="Times New Roman"/>
          <w:b/>
          <w:szCs w:val="36"/>
        </w:rPr>
        <w:t>и</w:t>
      </w:r>
      <w:r w:rsidRPr="007F4D51">
        <w:rPr>
          <w:rFonts w:ascii="Times New Roman" w:hAnsi="Times New Roman" w:cs="Times New Roman"/>
          <w:szCs w:val="36"/>
        </w:rPr>
        <w:t>ла, –</w:t>
      </w:r>
    </w:p>
    <w:p w14:paraId="5628CD9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Вся </w:t>
      </w:r>
      <w:r w:rsidRPr="007F4D51">
        <w:rPr>
          <w:rFonts w:ascii="Times New Roman" w:hAnsi="Times New Roman" w:cs="Times New Roman"/>
          <w:b/>
          <w:szCs w:val="36"/>
        </w:rPr>
        <w:t>суть её</w:t>
      </w:r>
      <w:r w:rsidRPr="007F4D51">
        <w:rPr>
          <w:rFonts w:ascii="Times New Roman" w:hAnsi="Times New Roman" w:cs="Times New Roman"/>
          <w:szCs w:val="36"/>
        </w:rPr>
        <w:t xml:space="preserve"> в одном лишь цикле –</w:t>
      </w:r>
    </w:p>
    <w:p w14:paraId="76646BB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Рождаться, </w:t>
      </w:r>
    </w:p>
    <w:p w14:paraId="0585B62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Жить,</w:t>
      </w:r>
    </w:p>
    <w:p w14:paraId="75A9F27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Чрез время </w:t>
      </w:r>
      <w:r w:rsidRPr="007F4D51">
        <w:rPr>
          <w:rFonts w:ascii="Times New Roman" w:hAnsi="Times New Roman" w:cs="Times New Roman"/>
          <w:b/>
          <w:szCs w:val="36"/>
        </w:rPr>
        <w:t>гнить</w:t>
      </w:r>
      <w:r w:rsidRPr="007F4D51">
        <w:rPr>
          <w:rFonts w:ascii="Times New Roman" w:hAnsi="Times New Roman" w:cs="Times New Roman"/>
          <w:szCs w:val="36"/>
        </w:rPr>
        <w:t xml:space="preserve">, </w:t>
      </w:r>
    </w:p>
    <w:p w14:paraId="13C7F2E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Чрез время вд</w:t>
      </w:r>
      <w:r w:rsidRPr="007F4D51">
        <w:rPr>
          <w:rFonts w:ascii="Times New Roman" w:hAnsi="Times New Roman" w:cs="Times New Roman"/>
          <w:b/>
          <w:szCs w:val="36"/>
        </w:rPr>
        <w:t>о</w:t>
      </w:r>
      <w:r w:rsidRPr="007F4D51">
        <w:rPr>
          <w:rFonts w:ascii="Times New Roman" w:hAnsi="Times New Roman" w:cs="Times New Roman"/>
          <w:szCs w:val="36"/>
        </w:rPr>
        <w:t>сталь</w:t>
      </w:r>
      <w:r w:rsidRPr="007F4D51">
        <w:rPr>
          <w:rStyle w:val="ac"/>
          <w:rFonts w:ascii="Times New Roman" w:hAnsi="Times New Roman" w:cs="Times New Roman"/>
          <w:szCs w:val="36"/>
        </w:rPr>
        <w:footnoteReference w:id="2824"/>
      </w:r>
      <w:r w:rsidRPr="007F4D51">
        <w:rPr>
          <w:rFonts w:ascii="Times New Roman" w:hAnsi="Times New Roman" w:cs="Times New Roman"/>
          <w:szCs w:val="36"/>
        </w:rPr>
        <w:t xml:space="preserve"> вырождаться –</w:t>
      </w:r>
    </w:p>
    <w:p w14:paraId="78BE9E4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Конец</w:t>
      </w:r>
      <w:r w:rsidRPr="007F4D51">
        <w:rPr>
          <w:rFonts w:ascii="Times New Roman" w:hAnsi="Times New Roman" w:cs="Times New Roman"/>
          <w:szCs w:val="36"/>
        </w:rPr>
        <w:t xml:space="preserve"> природой продикт</w:t>
      </w:r>
      <w:r w:rsidRPr="007F4D51">
        <w:rPr>
          <w:rFonts w:ascii="Times New Roman" w:hAnsi="Times New Roman" w:cs="Times New Roman"/>
          <w:b/>
          <w:szCs w:val="36"/>
        </w:rPr>
        <w:t>о</w:t>
      </w:r>
      <w:r w:rsidRPr="007F4D51">
        <w:rPr>
          <w:rFonts w:ascii="Times New Roman" w:hAnsi="Times New Roman" w:cs="Times New Roman"/>
          <w:szCs w:val="36"/>
        </w:rPr>
        <w:t>ван</w:t>
      </w:r>
    </w:p>
    <w:p w14:paraId="43CBB8A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И не исправит оный наша с</w:t>
      </w:r>
      <w:r w:rsidRPr="007F4D51">
        <w:rPr>
          <w:rFonts w:ascii="Times New Roman" w:hAnsi="Times New Roman" w:cs="Times New Roman"/>
          <w:b/>
          <w:szCs w:val="36"/>
        </w:rPr>
        <w:t>и</w:t>
      </w:r>
      <w:r w:rsidRPr="007F4D51">
        <w:rPr>
          <w:rFonts w:ascii="Times New Roman" w:hAnsi="Times New Roman" w:cs="Times New Roman"/>
          <w:szCs w:val="36"/>
        </w:rPr>
        <w:t>ла,</w:t>
      </w:r>
    </w:p>
    <w:p w14:paraId="7977BFF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Которой хвастаться привыкли,</w:t>
      </w:r>
    </w:p>
    <w:p w14:paraId="020D97F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Когда алк</w:t>
      </w:r>
      <w:r w:rsidRPr="007F4D51">
        <w:rPr>
          <w:rFonts w:ascii="Times New Roman" w:hAnsi="Times New Roman" w:cs="Times New Roman"/>
          <w:b/>
          <w:szCs w:val="36"/>
        </w:rPr>
        <w:t>а</w:t>
      </w:r>
      <w:r w:rsidRPr="007F4D51">
        <w:rPr>
          <w:rFonts w:ascii="Times New Roman" w:hAnsi="Times New Roman" w:cs="Times New Roman"/>
          <w:szCs w:val="36"/>
        </w:rPr>
        <w:t>ли в мнимом убежд</w:t>
      </w:r>
      <w:r w:rsidRPr="007F4D51">
        <w:rPr>
          <w:rFonts w:ascii="Times New Roman" w:hAnsi="Times New Roman" w:cs="Times New Roman"/>
          <w:b/>
          <w:szCs w:val="36"/>
        </w:rPr>
        <w:t>а</w:t>
      </w:r>
      <w:r w:rsidRPr="007F4D51">
        <w:rPr>
          <w:rFonts w:ascii="Times New Roman" w:hAnsi="Times New Roman" w:cs="Times New Roman"/>
          <w:szCs w:val="36"/>
        </w:rPr>
        <w:t>ться.</w:t>
      </w:r>
    </w:p>
    <w:p w14:paraId="5E8BC229" w14:textId="77777777" w:rsidR="00996819" w:rsidRPr="007F4D51" w:rsidRDefault="00996819" w:rsidP="00996819">
      <w:pPr>
        <w:rPr>
          <w:rFonts w:ascii="Times New Roman" w:hAnsi="Times New Roman" w:cs="Times New Roman"/>
          <w:szCs w:val="36"/>
        </w:rPr>
      </w:pPr>
    </w:p>
    <w:p w14:paraId="32A47A2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Нет смысла в жизни – всё падёт</w:t>
      </w:r>
      <w:r w:rsidRPr="007F4D51">
        <w:rPr>
          <w:rFonts w:ascii="Times New Roman" w:hAnsi="Times New Roman" w:cs="Times New Roman"/>
          <w:szCs w:val="36"/>
        </w:rPr>
        <w:t>,</w:t>
      </w:r>
    </w:p>
    <w:p w14:paraId="6AEF4A8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Я </w:t>
      </w:r>
      <w:r w:rsidRPr="007F4D51">
        <w:rPr>
          <w:rFonts w:ascii="Times New Roman" w:hAnsi="Times New Roman" w:cs="Times New Roman"/>
          <w:b/>
          <w:szCs w:val="36"/>
        </w:rPr>
        <w:t>ничего</w:t>
      </w:r>
      <w:r w:rsidRPr="007F4D51">
        <w:rPr>
          <w:rFonts w:ascii="Times New Roman" w:hAnsi="Times New Roman" w:cs="Times New Roman"/>
          <w:szCs w:val="36"/>
        </w:rPr>
        <w:t xml:space="preserve"> не изменю слов</w:t>
      </w:r>
      <w:r w:rsidRPr="007F4D51">
        <w:rPr>
          <w:rFonts w:ascii="Times New Roman" w:hAnsi="Times New Roman" w:cs="Times New Roman"/>
          <w:b/>
          <w:szCs w:val="36"/>
        </w:rPr>
        <w:t>а</w:t>
      </w:r>
      <w:r w:rsidRPr="007F4D51">
        <w:rPr>
          <w:rFonts w:ascii="Times New Roman" w:hAnsi="Times New Roman" w:cs="Times New Roman"/>
          <w:szCs w:val="36"/>
        </w:rPr>
        <w:t>ми,</w:t>
      </w:r>
    </w:p>
    <w:p w14:paraId="790A78B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w:t>
      </w:r>
      <w:r w:rsidRPr="007F4D51">
        <w:rPr>
          <w:rFonts w:ascii="Times New Roman" w:hAnsi="Times New Roman" w:cs="Times New Roman"/>
          <w:b/>
          <w:szCs w:val="36"/>
        </w:rPr>
        <w:t>а</w:t>
      </w:r>
      <w:r w:rsidRPr="007F4D51">
        <w:rPr>
          <w:rFonts w:ascii="Times New Roman" w:hAnsi="Times New Roman" w:cs="Times New Roman"/>
          <w:szCs w:val="36"/>
        </w:rPr>
        <w:t>же мир</w:t>
      </w:r>
      <w:r w:rsidRPr="007F4D51">
        <w:rPr>
          <w:rFonts w:ascii="Times New Roman" w:hAnsi="Times New Roman" w:cs="Times New Roman"/>
          <w:szCs w:val="36"/>
        </w:rPr>
        <w:fldChar w:fldCharType="begin"/>
      </w:r>
      <w:r w:rsidRPr="007F4D51">
        <w:rPr>
          <w:sz w:val="24"/>
        </w:rPr>
        <w:instrText xml:space="preserve"> XE "</w:instrText>
      </w:r>
      <w:r w:rsidRPr="007F4D51">
        <w:rPr>
          <w:rFonts w:ascii="Times New Roman" w:eastAsia="Times New Roman" w:hAnsi="Times New Roman" w:cs="Times New Roman"/>
          <w:sz w:val="28"/>
          <w:szCs w:val="24"/>
          <w:lang w:eastAsia="ru-RU"/>
        </w:rPr>
        <w:instrText>мир</w:instrText>
      </w:r>
      <w:r w:rsidRPr="007F4D51">
        <w:rPr>
          <w:sz w:val="24"/>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переверну,</w:t>
      </w:r>
      <w:r w:rsidRPr="007F4D51">
        <w:rPr>
          <w:sz w:val="18"/>
        </w:rPr>
        <w:t xml:space="preserve"> </w:t>
      </w:r>
      <w:r w:rsidRPr="007F4D51">
        <w:rPr>
          <w:rFonts w:ascii="Times New Roman" w:hAnsi="Times New Roman" w:cs="Times New Roman"/>
          <w:szCs w:val="36"/>
        </w:rPr>
        <w:t>–</w:t>
      </w:r>
    </w:p>
    <w:p w14:paraId="21C567A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Назад </w:t>
      </w:r>
      <w:r w:rsidRPr="007F4D51">
        <w:rPr>
          <w:rFonts w:ascii="Times New Roman" w:hAnsi="Times New Roman" w:cs="Times New Roman"/>
          <w:b/>
          <w:szCs w:val="36"/>
        </w:rPr>
        <w:t>расцвет</w:t>
      </w:r>
      <w:r w:rsidRPr="007F4D51">
        <w:rPr>
          <w:rFonts w:ascii="Times New Roman" w:hAnsi="Times New Roman" w:cs="Times New Roman"/>
          <w:szCs w:val="36"/>
        </w:rPr>
        <w:t xml:space="preserve"> азъ не верн</w:t>
      </w:r>
      <w:r w:rsidRPr="007F4D51">
        <w:rPr>
          <w:rFonts w:ascii="Times New Roman" w:hAnsi="Times New Roman" w:cs="Times New Roman"/>
          <w:b/>
          <w:szCs w:val="36"/>
        </w:rPr>
        <w:t>у</w:t>
      </w:r>
    </w:p>
    <w:p w14:paraId="2D258E6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вырожденье </w:t>
      </w:r>
      <w:r w:rsidRPr="007F4D51">
        <w:rPr>
          <w:rFonts w:ascii="Times New Roman" w:hAnsi="Times New Roman" w:cs="Times New Roman"/>
          <w:b/>
          <w:szCs w:val="36"/>
        </w:rPr>
        <w:t>ваше</w:t>
      </w:r>
      <w:r w:rsidRPr="007F4D51">
        <w:rPr>
          <w:rFonts w:ascii="Times New Roman" w:hAnsi="Times New Roman" w:cs="Times New Roman"/>
          <w:szCs w:val="36"/>
        </w:rPr>
        <w:t xml:space="preserve"> будет править в</w:t>
      </w:r>
      <w:r w:rsidRPr="007F4D51">
        <w:rPr>
          <w:rFonts w:ascii="Times New Roman" w:hAnsi="Times New Roman" w:cs="Times New Roman"/>
          <w:b/>
          <w:szCs w:val="36"/>
        </w:rPr>
        <w:t>а</w:t>
      </w:r>
      <w:r w:rsidRPr="007F4D51">
        <w:rPr>
          <w:rFonts w:ascii="Times New Roman" w:hAnsi="Times New Roman" w:cs="Times New Roman"/>
          <w:szCs w:val="36"/>
        </w:rPr>
        <w:t>ми</w:t>
      </w:r>
    </w:p>
    <w:p w14:paraId="14D4525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Или моё чрез кровь</w:t>
      </w:r>
      <w:r w:rsidRPr="007F4D51">
        <w:rPr>
          <w:rFonts w:ascii="Times New Roman" w:hAnsi="Times New Roman" w:cs="Times New Roman"/>
          <w:szCs w:val="36"/>
        </w:rPr>
        <w:fldChar w:fldCharType="begin"/>
      </w:r>
      <w:r w:rsidRPr="007F4D51">
        <w:rPr>
          <w:sz w:val="18"/>
        </w:rPr>
        <w:instrText xml:space="preserve"> XE "</w:instrText>
      </w:r>
      <w:r w:rsidRPr="007F4D51">
        <w:rPr>
          <w:rFonts w:ascii="Times New Roman" w:eastAsia="Meiryo" w:hAnsi="Times New Roman" w:cs="Times New Roman"/>
          <w:szCs w:val="24"/>
        </w:rPr>
        <w:instrText>кровь</w:instrText>
      </w:r>
      <w:r w:rsidRPr="007F4D51">
        <w:rPr>
          <w:sz w:val="18"/>
        </w:rPr>
        <w:instrText xml:space="preserve">" </w:instrText>
      </w:r>
      <w:r w:rsidRPr="007F4D51">
        <w:rPr>
          <w:rFonts w:ascii="Times New Roman" w:hAnsi="Times New Roman" w:cs="Times New Roman"/>
          <w:szCs w:val="36"/>
        </w:rPr>
        <w:fldChar w:fldCharType="end"/>
      </w:r>
      <w:r w:rsidRPr="007F4D51">
        <w:rPr>
          <w:rStyle w:val="ac"/>
          <w:rFonts w:ascii="Times New Roman" w:hAnsi="Times New Roman" w:cs="Times New Roman"/>
          <w:szCs w:val="36"/>
        </w:rPr>
        <w:footnoteReference w:id="2825"/>
      </w:r>
      <w:r w:rsidRPr="007F4D51">
        <w:rPr>
          <w:rFonts w:ascii="Times New Roman" w:hAnsi="Times New Roman" w:cs="Times New Roman"/>
          <w:szCs w:val="36"/>
        </w:rPr>
        <w:t xml:space="preserve"> </w:t>
      </w:r>
      <w:r w:rsidRPr="007F4D51">
        <w:rPr>
          <w:rFonts w:ascii="Times New Roman" w:hAnsi="Times New Roman" w:cs="Times New Roman"/>
          <w:b/>
          <w:szCs w:val="36"/>
        </w:rPr>
        <w:t>народное</w:t>
      </w:r>
      <w:r w:rsidRPr="007F4D51">
        <w:rPr>
          <w:rFonts w:ascii="Times New Roman" w:hAnsi="Times New Roman" w:cs="Times New Roman"/>
          <w:szCs w:val="36"/>
        </w:rPr>
        <w:t xml:space="preserve"> сметёт.</w:t>
      </w:r>
    </w:p>
    <w:p w14:paraId="3066CBE9" w14:textId="77777777" w:rsidR="00996819" w:rsidRPr="007F4D51" w:rsidRDefault="00996819" w:rsidP="00996819">
      <w:pPr>
        <w:rPr>
          <w:rFonts w:ascii="Times New Roman" w:hAnsi="Times New Roman" w:cs="Times New Roman"/>
          <w:szCs w:val="36"/>
        </w:rPr>
      </w:pPr>
    </w:p>
    <w:p w14:paraId="72A9855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О деградации</w:t>
      </w:r>
      <w:r w:rsidRPr="007F4D51">
        <w:rPr>
          <w:rFonts w:ascii="Times New Roman" w:hAnsi="Times New Roman" w:cs="Times New Roman"/>
          <w:szCs w:val="36"/>
        </w:rPr>
        <w:t xml:space="preserve"> пиш</w:t>
      </w:r>
      <w:r w:rsidRPr="007F4D51">
        <w:rPr>
          <w:rFonts w:ascii="Times New Roman" w:hAnsi="Times New Roman" w:cs="Times New Roman"/>
          <w:b/>
          <w:szCs w:val="36"/>
        </w:rPr>
        <w:t>у</w:t>
      </w:r>
      <w:r w:rsidRPr="007F4D51">
        <w:rPr>
          <w:rFonts w:ascii="Times New Roman" w:hAnsi="Times New Roman" w:cs="Times New Roman"/>
          <w:szCs w:val="36"/>
        </w:rPr>
        <w:t>,</w:t>
      </w:r>
    </w:p>
    <w:p w14:paraId="6C6DDA7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Зациклен</w:t>
      </w:r>
      <w:r w:rsidRPr="007F4D51">
        <w:rPr>
          <w:rFonts w:ascii="Times New Roman" w:hAnsi="Times New Roman" w:cs="Times New Roman"/>
          <w:szCs w:val="36"/>
        </w:rPr>
        <w:t xml:space="preserve"> я на тех процессах,</w:t>
      </w:r>
    </w:p>
    <w:p w14:paraId="4D63AC9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Как Гитлер вечно мнил о том,</w:t>
      </w:r>
    </w:p>
    <w:p w14:paraId="03E0620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Как </w:t>
      </w:r>
      <w:r w:rsidRPr="007F4D51">
        <w:rPr>
          <w:rFonts w:ascii="Times New Roman" w:hAnsi="Times New Roman" w:cs="Times New Roman"/>
          <w:b/>
          <w:szCs w:val="36"/>
        </w:rPr>
        <w:t>сохранить</w:t>
      </w:r>
      <w:r w:rsidRPr="007F4D51">
        <w:rPr>
          <w:rFonts w:ascii="Times New Roman" w:hAnsi="Times New Roman" w:cs="Times New Roman"/>
          <w:szCs w:val="36"/>
        </w:rPr>
        <w:t xml:space="preserve"> немецкий род,</w:t>
      </w:r>
    </w:p>
    <w:p w14:paraId="521DDCE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Пусть ведал, </w:t>
      </w:r>
    </w:p>
    <w:p w14:paraId="5EB1018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Что </w:t>
      </w:r>
      <w:r w:rsidRPr="007F4D51">
        <w:rPr>
          <w:rFonts w:ascii="Times New Roman" w:hAnsi="Times New Roman" w:cs="Times New Roman"/>
          <w:b/>
          <w:szCs w:val="36"/>
        </w:rPr>
        <w:t>гниёт</w:t>
      </w:r>
      <w:r w:rsidRPr="007F4D51">
        <w:rPr>
          <w:rFonts w:ascii="Times New Roman" w:hAnsi="Times New Roman" w:cs="Times New Roman"/>
          <w:szCs w:val="36"/>
        </w:rPr>
        <w:t xml:space="preserve"> народ</w:t>
      </w:r>
      <w:r w:rsidRPr="007F4D51">
        <w:rPr>
          <w:rFonts w:ascii="Times New Roman" w:hAnsi="Times New Roman" w:cs="Times New Roman"/>
          <w:szCs w:val="36"/>
        </w:rPr>
        <w:fldChar w:fldCharType="begin"/>
      </w:r>
      <w:r w:rsidRPr="007F4D51">
        <w:rPr>
          <w:sz w:val="18"/>
        </w:rPr>
        <w:instrText xml:space="preserve"> XE "</w:instrText>
      </w:r>
      <w:r w:rsidRPr="007F4D51">
        <w:rPr>
          <w:rFonts w:asciiTheme="majorHAnsi" w:eastAsia="Meiryo" w:hAnsiTheme="majorHAnsi"/>
          <w:sz w:val="20"/>
        </w:rPr>
        <w:instrText>народ</w:instrText>
      </w:r>
      <w:r w:rsidRPr="007F4D51">
        <w:rPr>
          <w:sz w:val="18"/>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w:t>
      </w:r>
    </w:p>
    <w:p w14:paraId="47958AC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Но цель свою так и не пр</w:t>
      </w:r>
      <w:r w:rsidRPr="007F4D51">
        <w:rPr>
          <w:rFonts w:ascii="Times New Roman" w:hAnsi="Times New Roman" w:cs="Times New Roman"/>
          <w:b/>
          <w:szCs w:val="36"/>
        </w:rPr>
        <w:t>е</w:t>
      </w:r>
      <w:r w:rsidRPr="007F4D51">
        <w:rPr>
          <w:rFonts w:ascii="Times New Roman" w:hAnsi="Times New Roman" w:cs="Times New Roman"/>
          <w:szCs w:val="36"/>
        </w:rPr>
        <w:t>дал,</w:t>
      </w:r>
    </w:p>
    <w:p w14:paraId="4EFA37E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Зан</w:t>
      </w:r>
      <w:r w:rsidRPr="007F4D51">
        <w:rPr>
          <w:rFonts w:ascii="Times New Roman" w:hAnsi="Times New Roman" w:cs="Times New Roman"/>
          <w:b/>
          <w:szCs w:val="36"/>
        </w:rPr>
        <w:t>е</w:t>
      </w:r>
      <w:r w:rsidRPr="007F4D51">
        <w:rPr>
          <w:rFonts w:ascii="Times New Roman" w:hAnsi="Times New Roman" w:cs="Times New Roman"/>
          <w:szCs w:val="36"/>
        </w:rPr>
        <w:t xml:space="preserve"> был </w:t>
      </w:r>
      <w:r w:rsidRPr="007F4D51">
        <w:rPr>
          <w:rFonts w:ascii="Times New Roman" w:hAnsi="Times New Roman" w:cs="Times New Roman"/>
          <w:b/>
          <w:szCs w:val="36"/>
        </w:rPr>
        <w:t>волею</w:t>
      </w:r>
      <w:r w:rsidRPr="007F4D51">
        <w:rPr>
          <w:rFonts w:ascii="Times New Roman" w:hAnsi="Times New Roman" w:cs="Times New Roman"/>
          <w:szCs w:val="36"/>
        </w:rPr>
        <w:t xml:space="preserve"> ведом,</w:t>
      </w:r>
    </w:p>
    <w:p w14:paraId="7040896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Не много мня о своих б</w:t>
      </w:r>
      <w:r w:rsidRPr="007F4D51">
        <w:rPr>
          <w:rFonts w:ascii="Times New Roman" w:hAnsi="Times New Roman" w:cs="Times New Roman"/>
          <w:b/>
          <w:szCs w:val="36"/>
        </w:rPr>
        <w:t>е</w:t>
      </w:r>
      <w:r w:rsidRPr="007F4D51">
        <w:rPr>
          <w:rFonts w:ascii="Times New Roman" w:hAnsi="Times New Roman" w:cs="Times New Roman"/>
          <w:szCs w:val="36"/>
        </w:rPr>
        <w:t>сах, –</w:t>
      </w:r>
    </w:p>
    <w:p w14:paraId="76E48D2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И я, – как кажется, – подобное верш</w:t>
      </w:r>
      <w:r w:rsidRPr="007F4D51">
        <w:rPr>
          <w:rFonts w:ascii="Times New Roman" w:hAnsi="Times New Roman" w:cs="Times New Roman"/>
          <w:b/>
          <w:szCs w:val="36"/>
        </w:rPr>
        <w:t>у</w:t>
      </w:r>
      <w:r w:rsidRPr="007F4D51">
        <w:rPr>
          <w:rFonts w:ascii="Times New Roman" w:hAnsi="Times New Roman" w:cs="Times New Roman"/>
          <w:szCs w:val="36"/>
        </w:rPr>
        <w:t>.</w:t>
      </w:r>
    </w:p>
    <w:p w14:paraId="390930A5" w14:textId="77777777" w:rsidR="00996819" w:rsidRPr="007F4D51" w:rsidRDefault="00996819" w:rsidP="00996819">
      <w:pPr>
        <w:rPr>
          <w:rFonts w:ascii="Times New Roman" w:hAnsi="Times New Roman" w:cs="Times New Roman"/>
          <w:szCs w:val="36"/>
        </w:rPr>
      </w:pPr>
    </w:p>
    <w:p w14:paraId="309C0B6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Быть может, </w:t>
      </w:r>
      <w:r w:rsidRPr="007F4D51">
        <w:rPr>
          <w:rFonts w:ascii="Times New Roman" w:hAnsi="Times New Roman" w:cs="Times New Roman"/>
          <w:b/>
          <w:szCs w:val="36"/>
        </w:rPr>
        <w:t>мало</w:t>
      </w:r>
      <w:r w:rsidRPr="007F4D51">
        <w:rPr>
          <w:rFonts w:ascii="Times New Roman" w:hAnsi="Times New Roman" w:cs="Times New Roman"/>
          <w:szCs w:val="36"/>
        </w:rPr>
        <w:t xml:space="preserve"> правды в кн</w:t>
      </w:r>
      <w:r w:rsidRPr="007F4D51">
        <w:rPr>
          <w:rFonts w:ascii="Times New Roman" w:hAnsi="Times New Roman" w:cs="Times New Roman"/>
          <w:b/>
          <w:szCs w:val="36"/>
        </w:rPr>
        <w:t>и</w:t>
      </w:r>
      <w:r w:rsidRPr="007F4D51">
        <w:rPr>
          <w:rFonts w:ascii="Times New Roman" w:hAnsi="Times New Roman" w:cs="Times New Roman"/>
          <w:szCs w:val="36"/>
        </w:rPr>
        <w:t>ге,</w:t>
      </w:r>
    </w:p>
    <w:p w14:paraId="6D6F142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азъ </w:t>
      </w:r>
      <w:r w:rsidRPr="007F4D51">
        <w:rPr>
          <w:rFonts w:ascii="Times New Roman" w:hAnsi="Times New Roman" w:cs="Times New Roman"/>
          <w:b/>
          <w:szCs w:val="36"/>
        </w:rPr>
        <w:t>не верю</w:t>
      </w:r>
      <w:r w:rsidRPr="007F4D51">
        <w:rPr>
          <w:rFonts w:ascii="Times New Roman" w:hAnsi="Times New Roman" w:cs="Times New Roman"/>
          <w:szCs w:val="36"/>
        </w:rPr>
        <w:t xml:space="preserve"> во сие,</w:t>
      </w:r>
    </w:p>
    <w:p w14:paraId="59645DC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Окр</w:t>
      </w:r>
      <w:r w:rsidRPr="007F4D51">
        <w:rPr>
          <w:rFonts w:ascii="Times New Roman" w:hAnsi="Times New Roman" w:cs="Times New Roman"/>
          <w:b/>
          <w:szCs w:val="36"/>
        </w:rPr>
        <w:t>у</w:t>
      </w:r>
      <w:r w:rsidRPr="007F4D51">
        <w:rPr>
          <w:rFonts w:ascii="Times New Roman" w:hAnsi="Times New Roman" w:cs="Times New Roman"/>
          <w:szCs w:val="36"/>
        </w:rPr>
        <w:t>г ведь</w:t>
      </w:r>
      <w:r w:rsidRPr="007F4D51">
        <w:rPr>
          <w:rFonts w:ascii="Times New Roman" w:hAnsi="Times New Roman" w:cs="Times New Roman"/>
          <w:szCs w:val="36"/>
        </w:rPr>
        <w:fldChar w:fldCharType="begin"/>
      </w:r>
      <w:r w:rsidRPr="007F4D51">
        <w:rPr>
          <w:sz w:val="24"/>
        </w:rPr>
        <w:instrText xml:space="preserve"> XE "</w:instrText>
      </w:r>
      <w:r w:rsidRPr="007F4D51">
        <w:rPr>
          <w:rFonts w:ascii="Times New Roman" w:eastAsia="Meiryo" w:hAnsi="Times New Roman" w:cs="Times New Roman"/>
          <w:sz w:val="32"/>
          <w:szCs w:val="20"/>
        </w:rPr>
        <w:instrText>ведь</w:instrText>
      </w:r>
      <w:r w:rsidRPr="007F4D51">
        <w:rPr>
          <w:sz w:val="24"/>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всё – одно </w:t>
      </w:r>
      <w:r w:rsidRPr="007F4D51">
        <w:rPr>
          <w:rFonts w:ascii="Times New Roman" w:hAnsi="Times New Roman" w:cs="Times New Roman"/>
          <w:b/>
          <w:szCs w:val="36"/>
        </w:rPr>
        <w:t>гнилье</w:t>
      </w:r>
      <w:r w:rsidRPr="007F4D51">
        <w:rPr>
          <w:rFonts w:ascii="Times New Roman" w:hAnsi="Times New Roman" w:cs="Times New Roman"/>
          <w:b/>
          <w:szCs w:val="36"/>
        </w:rPr>
        <w:fldChar w:fldCharType="begin"/>
      </w:r>
      <w:r w:rsidRPr="007F4D51">
        <w:rPr>
          <w:sz w:val="18"/>
        </w:rPr>
        <w:instrText xml:space="preserve"> XE "</w:instrText>
      </w:r>
      <w:r w:rsidRPr="007F4D51">
        <w:rPr>
          <w:b/>
          <w:sz w:val="16"/>
          <w:szCs w:val="20"/>
        </w:rPr>
        <w:instrText>гнилье</w:instrText>
      </w:r>
      <w:r w:rsidRPr="007F4D51">
        <w:rPr>
          <w:sz w:val="18"/>
        </w:rPr>
        <w:instrText xml:space="preserve">" </w:instrText>
      </w:r>
      <w:r w:rsidRPr="007F4D51">
        <w:rPr>
          <w:rFonts w:ascii="Times New Roman" w:hAnsi="Times New Roman" w:cs="Times New Roman"/>
          <w:b/>
          <w:szCs w:val="36"/>
        </w:rPr>
        <w:fldChar w:fldCharType="end"/>
      </w:r>
      <w:r w:rsidRPr="007F4D51">
        <w:rPr>
          <w:rFonts w:ascii="Times New Roman" w:hAnsi="Times New Roman" w:cs="Times New Roman"/>
          <w:szCs w:val="36"/>
        </w:rPr>
        <w:t>,</w:t>
      </w:r>
    </w:p>
    <w:p w14:paraId="7A6D834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Живём </w:t>
      </w:r>
    </w:p>
    <w:p w14:paraId="56518C7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Мы</w:t>
      </w:r>
    </w:p>
    <w:p w14:paraId="118767A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В незаметном иге</w:t>
      </w:r>
      <w:r w:rsidRPr="007F4D51">
        <w:rPr>
          <w:rFonts w:ascii="Times New Roman" w:hAnsi="Times New Roman" w:cs="Times New Roman"/>
          <w:szCs w:val="36"/>
        </w:rPr>
        <w:t>,</w:t>
      </w:r>
    </w:p>
    <w:p w14:paraId="12A0867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w:t>
      </w:r>
      <w:r w:rsidRPr="007F4D51">
        <w:rPr>
          <w:rFonts w:ascii="Times New Roman" w:hAnsi="Times New Roman" w:cs="Times New Roman"/>
          <w:b/>
          <w:szCs w:val="36"/>
        </w:rPr>
        <w:t>то</w:t>
      </w:r>
      <w:r w:rsidRPr="007F4D51">
        <w:rPr>
          <w:rFonts w:ascii="Times New Roman" w:hAnsi="Times New Roman" w:cs="Times New Roman"/>
          <w:szCs w:val="36"/>
        </w:rPr>
        <w:t xml:space="preserve"> не скоро уж поймём,</w:t>
      </w:r>
    </w:p>
    <w:p w14:paraId="3353C61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Ведь не доходим до сум</w:t>
      </w:r>
      <w:r w:rsidRPr="007F4D51">
        <w:rPr>
          <w:rFonts w:ascii="Times New Roman" w:hAnsi="Times New Roman" w:cs="Times New Roman"/>
          <w:b/>
          <w:szCs w:val="36"/>
        </w:rPr>
        <w:t>ы</w:t>
      </w:r>
      <w:r w:rsidRPr="007F4D51">
        <w:rPr>
          <w:rFonts w:ascii="Times New Roman" w:hAnsi="Times New Roman" w:cs="Times New Roman"/>
          <w:szCs w:val="36"/>
        </w:rPr>
        <w:t>,</w:t>
      </w:r>
      <w:r w:rsidRPr="007F4D51">
        <w:rPr>
          <w:sz w:val="18"/>
        </w:rPr>
        <w:t xml:space="preserve"> </w:t>
      </w:r>
      <w:r w:rsidRPr="007F4D51">
        <w:rPr>
          <w:rFonts w:ascii="Times New Roman" w:hAnsi="Times New Roman" w:cs="Times New Roman"/>
          <w:szCs w:val="36"/>
        </w:rPr>
        <w:t>–</w:t>
      </w:r>
    </w:p>
    <w:p w14:paraId="2FE457E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Живя в одном текущем м</w:t>
      </w:r>
      <w:r w:rsidRPr="007F4D51">
        <w:rPr>
          <w:rFonts w:ascii="Times New Roman" w:hAnsi="Times New Roman" w:cs="Times New Roman"/>
          <w:b/>
          <w:szCs w:val="36"/>
        </w:rPr>
        <w:t>и</w:t>
      </w:r>
      <w:r w:rsidRPr="007F4D51">
        <w:rPr>
          <w:rFonts w:ascii="Times New Roman" w:hAnsi="Times New Roman" w:cs="Times New Roman"/>
          <w:szCs w:val="36"/>
        </w:rPr>
        <w:t>ге,</w:t>
      </w:r>
    </w:p>
    <w:p w14:paraId="660CD4B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Не видим мы окр</w:t>
      </w:r>
      <w:r w:rsidRPr="007F4D51">
        <w:rPr>
          <w:rFonts w:ascii="Times New Roman" w:hAnsi="Times New Roman" w:cs="Times New Roman"/>
          <w:b/>
          <w:szCs w:val="36"/>
        </w:rPr>
        <w:t>е</w:t>
      </w:r>
      <w:r w:rsidRPr="007F4D51">
        <w:rPr>
          <w:rFonts w:ascii="Times New Roman" w:hAnsi="Times New Roman" w:cs="Times New Roman"/>
          <w:szCs w:val="36"/>
        </w:rPr>
        <w:t>стной тьмы;</w:t>
      </w:r>
    </w:p>
    <w:p w14:paraId="1549593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Не видим </w:t>
      </w:r>
      <w:r w:rsidRPr="007F4D51">
        <w:rPr>
          <w:rFonts w:ascii="Times New Roman" w:hAnsi="Times New Roman" w:cs="Times New Roman"/>
          <w:b/>
          <w:szCs w:val="36"/>
        </w:rPr>
        <w:t>рабства</w:t>
      </w:r>
      <w:r w:rsidRPr="007F4D51">
        <w:rPr>
          <w:rFonts w:ascii="Times New Roman" w:hAnsi="Times New Roman" w:cs="Times New Roman"/>
          <w:szCs w:val="36"/>
        </w:rPr>
        <w:t xml:space="preserve"> в своих странах,</w:t>
      </w:r>
    </w:p>
    <w:p w14:paraId="39F103B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Не замечаем своих б</w:t>
      </w:r>
      <w:r w:rsidRPr="007F4D51">
        <w:rPr>
          <w:rFonts w:ascii="Times New Roman" w:hAnsi="Times New Roman" w:cs="Times New Roman"/>
          <w:b/>
          <w:szCs w:val="36"/>
        </w:rPr>
        <w:t>о</w:t>
      </w:r>
      <w:r w:rsidRPr="007F4D51">
        <w:rPr>
          <w:rFonts w:ascii="Times New Roman" w:hAnsi="Times New Roman" w:cs="Times New Roman"/>
          <w:szCs w:val="36"/>
        </w:rPr>
        <w:t>лей,</w:t>
      </w:r>
    </w:p>
    <w:p w14:paraId="6E28C17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Или того, что хв</w:t>
      </w:r>
      <w:r w:rsidRPr="007F4D51">
        <w:rPr>
          <w:rFonts w:ascii="Times New Roman" w:hAnsi="Times New Roman" w:cs="Times New Roman"/>
          <w:b/>
          <w:szCs w:val="36"/>
        </w:rPr>
        <w:t>о</w:t>
      </w:r>
      <w:r w:rsidRPr="007F4D51">
        <w:rPr>
          <w:rFonts w:ascii="Times New Roman" w:hAnsi="Times New Roman" w:cs="Times New Roman"/>
          <w:szCs w:val="36"/>
        </w:rPr>
        <w:t>рей больше стало,</w:t>
      </w:r>
    </w:p>
    <w:p w14:paraId="2C94178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Иль </w:t>
      </w:r>
      <w:r w:rsidRPr="007F4D51">
        <w:rPr>
          <w:rFonts w:ascii="Times New Roman" w:hAnsi="Times New Roman" w:cs="Times New Roman"/>
          <w:b/>
          <w:szCs w:val="36"/>
        </w:rPr>
        <w:t>слабоумия</w:t>
      </w:r>
      <w:r w:rsidRPr="007F4D51">
        <w:rPr>
          <w:rFonts w:ascii="Times New Roman" w:hAnsi="Times New Roman" w:cs="Times New Roman"/>
          <w:szCs w:val="36"/>
        </w:rPr>
        <w:t xml:space="preserve"> вокруг да слабой в</w:t>
      </w:r>
      <w:r w:rsidRPr="007F4D51">
        <w:rPr>
          <w:rFonts w:ascii="Times New Roman" w:hAnsi="Times New Roman" w:cs="Times New Roman"/>
          <w:b/>
          <w:szCs w:val="36"/>
        </w:rPr>
        <w:t>о</w:t>
      </w:r>
      <w:r w:rsidRPr="007F4D51">
        <w:rPr>
          <w:rFonts w:ascii="Times New Roman" w:hAnsi="Times New Roman" w:cs="Times New Roman"/>
          <w:szCs w:val="36"/>
        </w:rPr>
        <w:t>ли;</w:t>
      </w:r>
    </w:p>
    <w:p w14:paraId="4858642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Размаха</w:t>
      </w:r>
      <w:r w:rsidRPr="007F4D51">
        <w:rPr>
          <w:rFonts w:ascii="Times New Roman" w:hAnsi="Times New Roman" w:cs="Times New Roman"/>
          <w:szCs w:val="36"/>
        </w:rPr>
        <w:t xml:space="preserve"> п</w:t>
      </w:r>
      <w:r w:rsidRPr="007F4D51">
        <w:rPr>
          <w:rFonts w:ascii="Times New Roman" w:hAnsi="Times New Roman" w:cs="Times New Roman"/>
          <w:b/>
          <w:szCs w:val="36"/>
        </w:rPr>
        <w:t>о</w:t>
      </w:r>
      <w:r w:rsidRPr="007F4D51">
        <w:rPr>
          <w:rFonts w:ascii="Times New Roman" w:hAnsi="Times New Roman" w:cs="Times New Roman"/>
          <w:szCs w:val="36"/>
        </w:rPr>
        <w:t>хоти не зрим,</w:t>
      </w:r>
    </w:p>
    <w:p w14:paraId="0206DD2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Кой чередуется с </w:t>
      </w:r>
      <w:r w:rsidRPr="007F4D51">
        <w:rPr>
          <w:rFonts w:ascii="Times New Roman" w:hAnsi="Times New Roman" w:cs="Times New Roman"/>
          <w:b/>
          <w:szCs w:val="36"/>
        </w:rPr>
        <w:t>бесплодием</w:t>
      </w:r>
      <w:r w:rsidRPr="007F4D51">
        <w:rPr>
          <w:rFonts w:ascii="Times New Roman" w:hAnsi="Times New Roman" w:cs="Times New Roman"/>
          <w:szCs w:val="36"/>
        </w:rPr>
        <w:t xml:space="preserve"> тотальным,</w:t>
      </w:r>
    </w:p>
    <w:p w14:paraId="5C5FB2E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Со зл</w:t>
      </w:r>
      <w:r w:rsidRPr="007F4D51">
        <w:rPr>
          <w:rFonts w:ascii="Times New Roman" w:hAnsi="Times New Roman" w:cs="Times New Roman"/>
          <w:b/>
          <w:szCs w:val="36"/>
        </w:rPr>
        <w:t>о</w:t>
      </w:r>
      <w:r w:rsidRPr="007F4D51">
        <w:rPr>
          <w:rFonts w:ascii="Times New Roman" w:hAnsi="Times New Roman" w:cs="Times New Roman"/>
          <w:szCs w:val="36"/>
        </w:rPr>
        <w:t>бой беспричинной да алчб</w:t>
      </w:r>
      <w:r w:rsidRPr="007F4D51">
        <w:rPr>
          <w:rFonts w:ascii="Times New Roman" w:hAnsi="Times New Roman" w:cs="Times New Roman"/>
          <w:b/>
          <w:szCs w:val="36"/>
        </w:rPr>
        <w:t>о</w:t>
      </w:r>
      <w:r w:rsidRPr="007F4D51">
        <w:rPr>
          <w:rFonts w:ascii="Times New Roman" w:hAnsi="Times New Roman" w:cs="Times New Roman"/>
          <w:szCs w:val="36"/>
        </w:rPr>
        <w:t>й,</w:t>
      </w:r>
    </w:p>
    <w:p w14:paraId="5E5E500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 которых грязнем </w:t>
      </w:r>
      <w:r w:rsidRPr="007F4D51">
        <w:rPr>
          <w:rFonts w:ascii="Times New Roman" w:hAnsi="Times New Roman" w:cs="Times New Roman"/>
          <w:b/>
          <w:szCs w:val="36"/>
        </w:rPr>
        <w:t>сами мы</w:t>
      </w:r>
      <w:r w:rsidRPr="007F4D51">
        <w:rPr>
          <w:rFonts w:ascii="Times New Roman" w:hAnsi="Times New Roman" w:cs="Times New Roman"/>
          <w:szCs w:val="36"/>
        </w:rPr>
        <w:t xml:space="preserve"> порой,</w:t>
      </w:r>
    </w:p>
    <w:p w14:paraId="6331422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Переживая час иль </w:t>
      </w:r>
      <w:r w:rsidRPr="007F4D51">
        <w:rPr>
          <w:rFonts w:ascii="Times New Roman" w:hAnsi="Times New Roman" w:cs="Times New Roman"/>
          <w:b/>
          <w:szCs w:val="36"/>
        </w:rPr>
        <w:t>день</w:t>
      </w:r>
      <w:r w:rsidRPr="007F4D51">
        <w:rPr>
          <w:rFonts w:ascii="Times New Roman" w:hAnsi="Times New Roman" w:cs="Times New Roman"/>
          <w:szCs w:val="36"/>
        </w:rPr>
        <w:t xml:space="preserve"> страдальный,</w:t>
      </w:r>
    </w:p>
    <w:p w14:paraId="73C2FC8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Когда смывается того бездумья грим</w:t>
      </w:r>
      <w:r w:rsidRPr="007F4D51">
        <w:rPr>
          <w:rFonts w:ascii="Times New Roman" w:hAnsi="Times New Roman" w:cs="Times New Roman"/>
          <w:szCs w:val="36"/>
        </w:rPr>
        <w:fldChar w:fldCharType="begin"/>
      </w:r>
      <w:r w:rsidRPr="007F4D51">
        <w:rPr>
          <w:sz w:val="18"/>
        </w:rPr>
        <w:instrText xml:space="preserve"> XE "</w:instrText>
      </w:r>
      <w:r w:rsidRPr="007F4D51">
        <w:rPr>
          <w:b/>
          <w:sz w:val="16"/>
          <w:szCs w:val="20"/>
        </w:rPr>
        <w:instrText>грим</w:instrText>
      </w:r>
      <w:r w:rsidRPr="007F4D51">
        <w:rPr>
          <w:sz w:val="18"/>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w:t>
      </w:r>
    </w:p>
    <w:p w14:paraId="1A5E894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w:t>
      </w:r>
    </w:p>
    <w:p w14:paraId="37C5588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Я </w:t>
      </w:r>
      <w:r w:rsidRPr="007F4D51">
        <w:rPr>
          <w:rFonts w:ascii="Times New Roman" w:hAnsi="Times New Roman" w:cs="Times New Roman"/>
          <w:b/>
          <w:szCs w:val="36"/>
        </w:rPr>
        <w:t>извращенцем</w:t>
      </w:r>
      <w:r w:rsidRPr="007F4D51">
        <w:rPr>
          <w:rFonts w:ascii="Times New Roman" w:hAnsi="Times New Roman" w:cs="Times New Roman"/>
          <w:szCs w:val="36"/>
        </w:rPr>
        <w:t xml:space="preserve"> становлюсь порой,</w:t>
      </w:r>
    </w:p>
    <w:p w14:paraId="28E16CC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lastRenderedPageBreak/>
        <w:t xml:space="preserve">Но чаще </w:t>
      </w:r>
      <w:r w:rsidRPr="007F4D51">
        <w:rPr>
          <w:rFonts w:ascii="Times New Roman" w:hAnsi="Times New Roman" w:cs="Times New Roman"/>
          <w:b/>
          <w:szCs w:val="36"/>
        </w:rPr>
        <w:t>вовсе</w:t>
      </w:r>
      <w:r w:rsidRPr="007F4D51">
        <w:rPr>
          <w:rFonts w:ascii="Times New Roman" w:hAnsi="Times New Roman" w:cs="Times New Roman"/>
          <w:szCs w:val="36"/>
        </w:rPr>
        <w:t xml:space="preserve"> ко совокуплению не склонен – </w:t>
      </w:r>
    </w:p>
    <w:p w14:paraId="6B16402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Рассудок странно так устроен –</w:t>
      </w:r>
    </w:p>
    <w:p w14:paraId="4FA793F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не скажу, сейчас азъ есмь </w:t>
      </w:r>
      <w:r w:rsidRPr="007F4D51">
        <w:rPr>
          <w:rFonts w:ascii="Times New Roman" w:hAnsi="Times New Roman" w:cs="Times New Roman"/>
          <w:b/>
          <w:szCs w:val="36"/>
        </w:rPr>
        <w:t>кой</w:t>
      </w:r>
      <w:r w:rsidRPr="007F4D51">
        <w:rPr>
          <w:rFonts w:ascii="Times New Roman" w:hAnsi="Times New Roman" w:cs="Times New Roman"/>
          <w:szCs w:val="36"/>
        </w:rPr>
        <w:t>.</w:t>
      </w:r>
    </w:p>
    <w:p w14:paraId="6AE48AB3" w14:textId="77777777" w:rsidR="00996819" w:rsidRPr="007F4D51" w:rsidRDefault="00996819" w:rsidP="00996819">
      <w:pPr>
        <w:rPr>
          <w:rFonts w:ascii="Times New Roman" w:hAnsi="Times New Roman" w:cs="Times New Roman"/>
          <w:szCs w:val="36"/>
        </w:rPr>
      </w:pPr>
    </w:p>
    <w:p w14:paraId="5CA9EDA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Я тех, кого любил,</w:t>
      </w:r>
    </w:p>
    <w:p w14:paraId="7E0F575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Алк</w:t>
      </w:r>
      <w:r w:rsidRPr="007F4D51">
        <w:rPr>
          <w:rFonts w:ascii="Times New Roman" w:hAnsi="Times New Roman" w:cs="Times New Roman"/>
          <w:b/>
          <w:szCs w:val="36"/>
        </w:rPr>
        <w:t>а</w:t>
      </w:r>
      <w:r w:rsidRPr="007F4D51">
        <w:rPr>
          <w:rFonts w:ascii="Times New Roman" w:hAnsi="Times New Roman" w:cs="Times New Roman"/>
          <w:szCs w:val="36"/>
        </w:rPr>
        <w:t>л касаться чл</w:t>
      </w:r>
      <w:r w:rsidRPr="007F4D51">
        <w:rPr>
          <w:rFonts w:ascii="Times New Roman" w:hAnsi="Times New Roman" w:cs="Times New Roman"/>
          <w:b/>
          <w:szCs w:val="36"/>
        </w:rPr>
        <w:t>е</w:t>
      </w:r>
      <w:r w:rsidRPr="007F4D51">
        <w:rPr>
          <w:rFonts w:ascii="Times New Roman" w:hAnsi="Times New Roman" w:cs="Times New Roman"/>
          <w:szCs w:val="36"/>
        </w:rPr>
        <w:t>ном –</w:t>
      </w:r>
    </w:p>
    <w:p w14:paraId="2D959FF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И не б</w:t>
      </w:r>
      <w:r w:rsidRPr="007F4D51">
        <w:rPr>
          <w:rFonts w:ascii="Times New Roman" w:hAnsi="Times New Roman" w:cs="Times New Roman"/>
          <w:b/>
          <w:szCs w:val="36"/>
        </w:rPr>
        <w:t>о</w:t>
      </w:r>
      <w:r w:rsidRPr="007F4D51">
        <w:rPr>
          <w:rFonts w:ascii="Times New Roman" w:hAnsi="Times New Roman" w:cs="Times New Roman"/>
          <w:szCs w:val="36"/>
        </w:rPr>
        <w:t>ле,</w:t>
      </w:r>
    </w:p>
    <w:p w14:paraId="60274D3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Ведь </w:t>
      </w:r>
      <w:r w:rsidRPr="007F4D51">
        <w:rPr>
          <w:rFonts w:ascii="Times New Roman" w:hAnsi="Times New Roman" w:cs="Times New Roman"/>
          <w:b/>
          <w:szCs w:val="36"/>
        </w:rPr>
        <w:t>непорочность</w:t>
      </w:r>
      <w:r w:rsidRPr="007F4D51">
        <w:rPr>
          <w:rFonts w:ascii="Times New Roman" w:hAnsi="Times New Roman" w:cs="Times New Roman"/>
          <w:szCs w:val="36"/>
        </w:rPr>
        <w:t xml:space="preserve"> этих дев ценил,</w:t>
      </w:r>
    </w:p>
    <w:p w14:paraId="5EC9A8B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и не думал стать </w:t>
      </w:r>
    </w:p>
    <w:p w14:paraId="795B6D9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В один миг под их пл</w:t>
      </w:r>
      <w:r w:rsidRPr="007F4D51">
        <w:rPr>
          <w:rFonts w:ascii="Times New Roman" w:hAnsi="Times New Roman" w:cs="Times New Roman"/>
          <w:b/>
          <w:szCs w:val="36"/>
        </w:rPr>
        <w:t>е</w:t>
      </w:r>
      <w:r w:rsidRPr="007F4D51">
        <w:rPr>
          <w:rFonts w:ascii="Times New Roman" w:hAnsi="Times New Roman" w:cs="Times New Roman"/>
          <w:szCs w:val="36"/>
        </w:rPr>
        <w:t>ном,</w:t>
      </w:r>
    </w:p>
    <w:p w14:paraId="438841A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Ответственностью</w:t>
      </w:r>
      <w:r w:rsidRPr="007F4D51">
        <w:rPr>
          <w:rFonts w:ascii="Times New Roman" w:hAnsi="Times New Roman" w:cs="Times New Roman"/>
          <w:szCs w:val="36"/>
        </w:rPr>
        <w:t xml:space="preserve"> некой обладать,</w:t>
      </w:r>
    </w:p>
    <w:p w14:paraId="5D4A760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Заботиться потом уже вне своей в</w:t>
      </w:r>
      <w:r w:rsidRPr="007F4D51">
        <w:rPr>
          <w:rFonts w:ascii="Times New Roman" w:hAnsi="Times New Roman" w:cs="Times New Roman"/>
          <w:b/>
          <w:szCs w:val="36"/>
        </w:rPr>
        <w:t>о</w:t>
      </w:r>
      <w:r w:rsidRPr="007F4D51">
        <w:rPr>
          <w:rFonts w:ascii="Times New Roman" w:hAnsi="Times New Roman" w:cs="Times New Roman"/>
          <w:szCs w:val="36"/>
        </w:rPr>
        <w:t>ли</w:t>
      </w:r>
    </w:p>
    <w:p w14:paraId="0C9FFC9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О той,</w:t>
      </w:r>
    </w:p>
    <w:p w14:paraId="70AABA5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Что </w:t>
      </w:r>
      <w:r w:rsidRPr="007F4D51">
        <w:rPr>
          <w:rFonts w:ascii="Times New Roman" w:hAnsi="Times New Roman" w:cs="Times New Roman"/>
          <w:b/>
          <w:szCs w:val="36"/>
        </w:rPr>
        <w:t>связана</w:t>
      </w:r>
      <w:r w:rsidRPr="007F4D51">
        <w:rPr>
          <w:rFonts w:ascii="Times New Roman" w:hAnsi="Times New Roman" w:cs="Times New Roman"/>
          <w:szCs w:val="36"/>
        </w:rPr>
        <w:t xml:space="preserve"> со мной</w:t>
      </w:r>
    </w:p>
    <w:p w14:paraId="60BCB63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Не столько чувством, сколько </w:t>
      </w:r>
      <w:r w:rsidRPr="007F4D51">
        <w:rPr>
          <w:rFonts w:ascii="Times New Roman" w:hAnsi="Times New Roman" w:cs="Times New Roman"/>
          <w:b/>
          <w:szCs w:val="36"/>
        </w:rPr>
        <w:t>общей грязью</w:t>
      </w:r>
      <w:r w:rsidRPr="007F4D51">
        <w:rPr>
          <w:rFonts w:ascii="Times New Roman" w:hAnsi="Times New Roman" w:cs="Times New Roman"/>
          <w:szCs w:val="36"/>
        </w:rPr>
        <w:t>;</w:t>
      </w:r>
    </w:p>
    <w:p w14:paraId="42A71E7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Я не хотел подобных связей.</w:t>
      </w:r>
    </w:p>
    <w:p w14:paraId="2047B350" w14:textId="77777777" w:rsidR="00996819" w:rsidRPr="007F4D51" w:rsidRDefault="00996819" w:rsidP="00996819">
      <w:pPr>
        <w:rPr>
          <w:rFonts w:ascii="Times New Roman" w:hAnsi="Times New Roman" w:cs="Times New Roman"/>
          <w:szCs w:val="36"/>
        </w:rPr>
      </w:pPr>
    </w:p>
    <w:p w14:paraId="79B6CAD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Всегда мечтал иметь </w:t>
      </w:r>
      <w:r w:rsidRPr="007F4D51">
        <w:rPr>
          <w:rFonts w:ascii="Times New Roman" w:hAnsi="Times New Roman" w:cs="Times New Roman"/>
          <w:b/>
          <w:szCs w:val="36"/>
        </w:rPr>
        <w:t>сестру</w:t>
      </w:r>
      <w:r w:rsidRPr="007F4D51">
        <w:rPr>
          <w:rFonts w:ascii="Times New Roman" w:hAnsi="Times New Roman" w:cs="Times New Roman"/>
          <w:szCs w:val="36"/>
        </w:rPr>
        <w:t>,</w:t>
      </w:r>
    </w:p>
    <w:p w14:paraId="7491997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Любить</w:t>
      </w:r>
      <w:r w:rsidRPr="007F4D51">
        <w:rPr>
          <w:rFonts w:ascii="Times New Roman" w:hAnsi="Times New Roman" w:cs="Times New Roman"/>
          <w:szCs w:val="36"/>
        </w:rPr>
        <w:t xml:space="preserve"> которою азъ буду </w:t>
      </w:r>
      <w:r w:rsidRPr="007F4D51">
        <w:rPr>
          <w:rFonts w:ascii="Times New Roman" w:hAnsi="Times New Roman" w:cs="Times New Roman"/>
          <w:b/>
          <w:szCs w:val="36"/>
        </w:rPr>
        <w:t>слишком</w:t>
      </w:r>
      <w:r w:rsidRPr="007F4D51">
        <w:rPr>
          <w:rFonts w:ascii="Times New Roman" w:hAnsi="Times New Roman" w:cs="Times New Roman"/>
          <w:szCs w:val="36"/>
        </w:rPr>
        <w:t xml:space="preserve"> сильно,</w:t>
      </w:r>
    </w:p>
    <w:p w14:paraId="10B8420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А та меня любить не меньше будет,</w:t>
      </w:r>
    </w:p>
    <w:p w14:paraId="07C975B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Подчас со мною пусть и бл</w:t>
      </w:r>
      <w:r w:rsidRPr="007F4D51">
        <w:rPr>
          <w:rFonts w:ascii="Times New Roman" w:hAnsi="Times New Roman" w:cs="Times New Roman"/>
          <w:b/>
          <w:szCs w:val="36"/>
        </w:rPr>
        <w:t>у</w:t>
      </w:r>
      <w:r w:rsidRPr="007F4D51">
        <w:rPr>
          <w:rFonts w:ascii="Times New Roman" w:hAnsi="Times New Roman" w:cs="Times New Roman"/>
          <w:szCs w:val="36"/>
        </w:rPr>
        <w:t>дит,</w:t>
      </w:r>
    </w:p>
    <w:p w14:paraId="56B4996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Даст прикасаться</w:t>
      </w:r>
      <w:r w:rsidRPr="007F4D51">
        <w:rPr>
          <w:rFonts w:ascii="Times New Roman" w:hAnsi="Times New Roman" w:cs="Times New Roman"/>
          <w:szCs w:val="36"/>
        </w:rPr>
        <w:t xml:space="preserve"> к своему бедру</w:t>
      </w:r>
    </w:p>
    <w:p w14:paraId="696F0F8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w:t>
      </w:r>
      <w:r w:rsidRPr="007F4D51">
        <w:rPr>
          <w:rFonts w:ascii="Times New Roman" w:hAnsi="Times New Roman" w:cs="Times New Roman"/>
          <w:b/>
          <w:szCs w:val="36"/>
        </w:rPr>
        <w:t>оргазмировать</w:t>
      </w:r>
      <w:r w:rsidRPr="007F4D51">
        <w:rPr>
          <w:rFonts w:ascii="Times New Roman" w:hAnsi="Times New Roman" w:cs="Times New Roman"/>
          <w:szCs w:val="36"/>
        </w:rPr>
        <w:t xml:space="preserve"> привыкнем мы об</w:t>
      </w:r>
      <w:r w:rsidRPr="007F4D51">
        <w:rPr>
          <w:rFonts w:ascii="Times New Roman" w:hAnsi="Times New Roman" w:cs="Times New Roman"/>
          <w:b/>
          <w:szCs w:val="36"/>
        </w:rPr>
        <w:t>и</w:t>
      </w:r>
      <w:r w:rsidRPr="007F4D51">
        <w:rPr>
          <w:rFonts w:ascii="Times New Roman" w:hAnsi="Times New Roman" w:cs="Times New Roman"/>
          <w:szCs w:val="36"/>
        </w:rPr>
        <w:t>льно;</w:t>
      </w:r>
    </w:p>
    <w:p w14:paraId="64B30CC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И только с ней порок</w:t>
      </w:r>
      <w:r w:rsidRPr="007F4D51">
        <w:rPr>
          <w:rFonts w:ascii="Times New Roman" w:hAnsi="Times New Roman" w:cs="Times New Roman"/>
          <w:szCs w:val="36"/>
        </w:rPr>
        <w:fldChar w:fldCharType="begin"/>
      </w:r>
      <w:r w:rsidRPr="007F4D51">
        <w:rPr>
          <w:sz w:val="18"/>
        </w:rPr>
        <w:instrText xml:space="preserve"> XE "</w:instrText>
      </w:r>
      <w:r w:rsidRPr="007F4D51">
        <w:rPr>
          <w:rFonts w:ascii="Cambria" w:eastAsia="Meiryo" w:hAnsi="Cambria" w:cs="Cambria"/>
          <w:sz w:val="20"/>
          <w:szCs w:val="24"/>
        </w:rPr>
        <w:instrText>порок</w:instrText>
      </w:r>
      <w:r w:rsidRPr="007F4D51">
        <w:rPr>
          <w:sz w:val="18"/>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мне будет сладок,</w:t>
      </w:r>
    </w:p>
    <w:p w14:paraId="43FDEF4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Зан</w:t>
      </w:r>
      <w:r w:rsidRPr="007F4D51">
        <w:rPr>
          <w:rFonts w:ascii="Times New Roman" w:hAnsi="Times New Roman" w:cs="Times New Roman"/>
          <w:b/>
          <w:szCs w:val="36"/>
        </w:rPr>
        <w:t>е</w:t>
      </w:r>
      <w:r w:rsidRPr="007F4D51">
        <w:rPr>
          <w:rFonts w:ascii="Times New Roman" w:hAnsi="Times New Roman" w:cs="Times New Roman"/>
          <w:szCs w:val="36"/>
        </w:rPr>
        <w:t xml:space="preserve"> родною будет та услада,</w:t>
      </w:r>
    </w:p>
    <w:p w14:paraId="7FD07CF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Родными</w:t>
      </w:r>
    </w:p>
    <w:p w14:paraId="7C56B5D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Будут </w:t>
      </w:r>
      <w:r w:rsidRPr="007F4D51">
        <w:rPr>
          <w:rFonts w:ascii="Times New Roman" w:hAnsi="Times New Roman" w:cs="Times New Roman"/>
          <w:b/>
          <w:szCs w:val="36"/>
        </w:rPr>
        <w:t>чувства</w:t>
      </w:r>
      <w:r w:rsidRPr="007F4D51">
        <w:rPr>
          <w:rFonts w:ascii="Times New Roman" w:hAnsi="Times New Roman" w:cs="Times New Roman"/>
          <w:szCs w:val="36"/>
        </w:rPr>
        <w:t xml:space="preserve"> те –</w:t>
      </w:r>
    </w:p>
    <w:p w14:paraId="258BF10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И не сотрутся во тщет</w:t>
      </w:r>
      <w:r w:rsidRPr="007F4D51">
        <w:rPr>
          <w:rFonts w:ascii="Times New Roman" w:hAnsi="Times New Roman" w:cs="Times New Roman"/>
          <w:b/>
          <w:szCs w:val="36"/>
        </w:rPr>
        <w:t>е</w:t>
      </w:r>
      <w:r w:rsidRPr="007F4D51">
        <w:rPr>
          <w:rFonts w:ascii="Times New Roman" w:hAnsi="Times New Roman" w:cs="Times New Roman"/>
          <w:szCs w:val="36"/>
        </w:rPr>
        <w:t>,</w:t>
      </w:r>
    </w:p>
    <w:p w14:paraId="04AA31E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Да вечно проживут, больн</w:t>
      </w:r>
      <w:r w:rsidRPr="007F4D51">
        <w:rPr>
          <w:rFonts w:ascii="Times New Roman" w:hAnsi="Times New Roman" w:cs="Times New Roman"/>
          <w:b/>
          <w:szCs w:val="36"/>
        </w:rPr>
        <w:t>ы</w:t>
      </w:r>
      <w:r w:rsidRPr="007F4D51">
        <w:rPr>
          <w:rFonts w:ascii="Times New Roman" w:hAnsi="Times New Roman" w:cs="Times New Roman"/>
          <w:szCs w:val="36"/>
        </w:rPr>
        <w:t>е.</w:t>
      </w:r>
    </w:p>
    <w:p w14:paraId="1048F94F" w14:textId="77777777" w:rsidR="00996819" w:rsidRPr="007F4D51" w:rsidRDefault="00996819" w:rsidP="00996819">
      <w:pPr>
        <w:rPr>
          <w:rFonts w:ascii="Times New Roman" w:hAnsi="Times New Roman" w:cs="Times New Roman"/>
          <w:szCs w:val="36"/>
        </w:rPr>
      </w:pPr>
    </w:p>
    <w:p w14:paraId="5A90FA6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Я часто думать стал, что </w:t>
      </w:r>
      <w:r w:rsidRPr="007F4D51">
        <w:rPr>
          <w:rFonts w:ascii="Times New Roman" w:hAnsi="Times New Roman" w:cs="Times New Roman"/>
          <w:b/>
          <w:szCs w:val="36"/>
        </w:rPr>
        <w:t>секс анальный</w:t>
      </w:r>
      <w:r w:rsidRPr="007F4D51">
        <w:rPr>
          <w:rFonts w:ascii="Times New Roman" w:hAnsi="Times New Roman" w:cs="Times New Roman"/>
          <w:szCs w:val="36"/>
        </w:rPr>
        <w:t>,</w:t>
      </w:r>
    </w:p>
    <w:p w14:paraId="06E23B4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Раз не приносит вред, </w:t>
      </w:r>
    </w:p>
    <w:p w14:paraId="3009A73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Так будет пусть </w:t>
      </w:r>
      <w:r w:rsidRPr="007F4D51">
        <w:rPr>
          <w:rFonts w:ascii="Times New Roman" w:hAnsi="Times New Roman" w:cs="Times New Roman"/>
          <w:b/>
          <w:szCs w:val="36"/>
        </w:rPr>
        <w:t>безбрежным</w:t>
      </w:r>
      <w:r w:rsidRPr="007F4D51">
        <w:rPr>
          <w:rFonts w:ascii="Times New Roman" w:hAnsi="Times New Roman" w:cs="Times New Roman"/>
          <w:szCs w:val="36"/>
        </w:rPr>
        <w:t>,</w:t>
      </w:r>
    </w:p>
    <w:p w14:paraId="7D60528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Пусть и жена моя, конечно, к</w:t>
      </w:r>
      <w:r w:rsidRPr="007F4D51">
        <w:rPr>
          <w:rFonts w:ascii="Times New Roman" w:hAnsi="Times New Roman" w:cs="Times New Roman"/>
          <w:b/>
          <w:szCs w:val="36"/>
        </w:rPr>
        <w:t>о</w:t>
      </w:r>
      <w:r w:rsidRPr="007F4D51">
        <w:rPr>
          <w:rFonts w:ascii="Times New Roman" w:hAnsi="Times New Roman" w:cs="Times New Roman"/>
          <w:szCs w:val="36"/>
        </w:rPr>
        <w:t>ли хочет,</w:t>
      </w:r>
    </w:p>
    <w:p w14:paraId="7349E5D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Чужим в ту щель даёт,</w:t>
      </w:r>
    </w:p>
    <w:p w14:paraId="750283B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В другую</w:t>
      </w:r>
      <w:r w:rsidRPr="007F4D51">
        <w:rPr>
          <w:rFonts w:ascii="Times New Roman" w:hAnsi="Times New Roman" w:cs="Times New Roman"/>
          <w:szCs w:val="36"/>
        </w:rPr>
        <w:t xml:space="preserve"> – мне лишь, персон</w:t>
      </w:r>
      <w:r w:rsidRPr="007F4D51">
        <w:rPr>
          <w:rFonts w:ascii="Times New Roman" w:hAnsi="Times New Roman" w:cs="Times New Roman"/>
          <w:b/>
          <w:szCs w:val="36"/>
        </w:rPr>
        <w:t>а</w:t>
      </w:r>
      <w:r w:rsidRPr="007F4D51">
        <w:rPr>
          <w:rFonts w:ascii="Times New Roman" w:hAnsi="Times New Roman" w:cs="Times New Roman"/>
          <w:szCs w:val="36"/>
        </w:rPr>
        <w:t>льно,</w:t>
      </w:r>
    </w:p>
    <w:p w14:paraId="7C8459B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Хотя жены у меня нет,</w:t>
      </w:r>
    </w:p>
    <w:p w14:paraId="7C720DD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и </w:t>
      </w:r>
      <w:r w:rsidRPr="007F4D51">
        <w:rPr>
          <w:rFonts w:ascii="Times New Roman" w:hAnsi="Times New Roman" w:cs="Times New Roman"/>
          <w:b/>
          <w:szCs w:val="36"/>
        </w:rPr>
        <w:t>порок</w:t>
      </w:r>
      <w:r w:rsidRPr="007F4D51">
        <w:rPr>
          <w:rFonts w:ascii="Times New Roman" w:hAnsi="Times New Roman" w:cs="Times New Roman"/>
          <w:b/>
          <w:szCs w:val="36"/>
        </w:rPr>
        <w:fldChar w:fldCharType="begin"/>
      </w:r>
      <w:r w:rsidRPr="007F4D51">
        <w:rPr>
          <w:sz w:val="18"/>
        </w:rPr>
        <w:instrText xml:space="preserve"> XE "</w:instrText>
      </w:r>
      <w:r w:rsidRPr="007F4D51">
        <w:rPr>
          <w:rFonts w:ascii="Cambria" w:eastAsia="Meiryo" w:hAnsi="Cambria" w:cs="Cambria"/>
          <w:sz w:val="20"/>
          <w:szCs w:val="24"/>
        </w:rPr>
        <w:instrText>порок</w:instrText>
      </w:r>
      <w:r w:rsidRPr="007F4D51">
        <w:rPr>
          <w:sz w:val="18"/>
        </w:rPr>
        <w:instrText xml:space="preserve">" </w:instrText>
      </w:r>
      <w:r w:rsidRPr="007F4D51">
        <w:rPr>
          <w:rFonts w:ascii="Times New Roman" w:hAnsi="Times New Roman" w:cs="Times New Roman"/>
          <w:b/>
          <w:szCs w:val="36"/>
        </w:rPr>
        <w:fldChar w:fldCharType="end"/>
      </w:r>
      <w:r w:rsidRPr="007F4D51">
        <w:rPr>
          <w:rFonts w:ascii="Times New Roman" w:hAnsi="Times New Roman" w:cs="Times New Roman"/>
          <w:b/>
          <w:szCs w:val="36"/>
        </w:rPr>
        <w:t xml:space="preserve"> такой</w:t>
      </w:r>
      <w:r w:rsidRPr="007F4D51">
        <w:rPr>
          <w:rFonts w:ascii="Times New Roman" w:hAnsi="Times New Roman" w:cs="Times New Roman"/>
          <w:szCs w:val="36"/>
        </w:rPr>
        <w:t xml:space="preserve"> не вижу неизбежным,</w:t>
      </w:r>
    </w:p>
    <w:p w14:paraId="3E8A5EB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и </w:t>
      </w:r>
      <w:r w:rsidRPr="007F4D51">
        <w:rPr>
          <w:rFonts w:ascii="Times New Roman" w:hAnsi="Times New Roman" w:cs="Times New Roman"/>
          <w:b/>
          <w:szCs w:val="36"/>
        </w:rPr>
        <w:t>ревнивый</w:t>
      </w:r>
      <w:r w:rsidRPr="007F4D51">
        <w:rPr>
          <w:rFonts w:ascii="Times New Roman" w:hAnsi="Times New Roman" w:cs="Times New Roman"/>
          <w:szCs w:val="36"/>
        </w:rPr>
        <w:t xml:space="preserve"> же я очень, –</w:t>
      </w:r>
    </w:p>
    <w:p w14:paraId="5D5FF8A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Любовь меня пусть лучше обойдёт.</w:t>
      </w:r>
    </w:p>
    <w:p w14:paraId="45D21F24" w14:textId="77777777" w:rsidR="00996819" w:rsidRPr="007F4D51" w:rsidRDefault="00996819" w:rsidP="00996819">
      <w:pPr>
        <w:rPr>
          <w:rFonts w:ascii="Times New Roman" w:hAnsi="Times New Roman" w:cs="Times New Roman"/>
          <w:szCs w:val="36"/>
        </w:rPr>
      </w:pPr>
    </w:p>
    <w:p w14:paraId="29017C1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есть ещё </w:t>
      </w:r>
      <w:r w:rsidRPr="007F4D51">
        <w:rPr>
          <w:rFonts w:ascii="Times New Roman" w:hAnsi="Times New Roman" w:cs="Times New Roman"/>
          <w:b/>
          <w:szCs w:val="36"/>
        </w:rPr>
        <w:t>с десяток</w:t>
      </w:r>
      <w:r w:rsidRPr="007F4D51">
        <w:rPr>
          <w:rFonts w:ascii="Times New Roman" w:hAnsi="Times New Roman" w:cs="Times New Roman"/>
          <w:szCs w:val="36"/>
        </w:rPr>
        <w:t xml:space="preserve"> извращений,</w:t>
      </w:r>
    </w:p>
    <w:p w14:paraId="3901B02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Из коих многие до полугода спят,</w:t>
      </w:r>
    </w:p>
    <w:p w14:paraId="10CEC9E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Почт</w:t>
      </w:r>
      <w:r w:rsidRPr="007F4D51">
        <w:rPr>
          <w:rFonts w:ascii="Times New Roman" w:hAnsi="Times New Roman" w:cs="Times New Roman"/>
          <w:b/>
          <w:szCs w:val="36"/>
        </w:rPr>
        <w:t xml:space="preserve">о </w:t>
      </w:r>
      <w:r w:rsidRPr="007F4D51">
        <w:rPr>
          <w:rFonts w:ascii="Times New Roman" w:hAnsi="Times New Roman" w:cs="Times New Roman"/>
          <w:szCs w:val="36"/>
        </w:rPr>
        <w:t>и вспомнить сложно все,</w:t>
      </w:r>
    </w:p>
    <w:p w14:paraId="6824ED5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Однако </w:t>
      </w:r>
      <w:r w:rsidRPr="007F4D51">
        <w:rPr>
          <w:rFonts w:ascii="Times New Roman" w:hAnsi="Times New Roman" w:cs="Times New Roman"/>
          <w:b/>
          <w:szCs w:val="36"/>
        </w:rPr>
        <w:t>хватит</w:t>
      </w:r>
      <w:r w:rsidRPr="007F4D51">
        <w:rPr>
          <w:rFonts w:ascii="Times New Roman" w:hAnsi="Times New Roman" w:cs="Times New Roman"/>
          <w:szCs w:val="36"/>
        </w:rPr>
        <w:t xml:space="preserve"> и известных,</w:t>
      </w:r>
    </w:p>
    <w:p w14:paraId="6BB34DC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Что не рождают отвращений,</w:t>
      </w:r>
    </w:p>
    <w:p w14:paraId="58BB6CD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w:t>
      </w:r>
      <w:r w:rsidRPr="007F4D51">
        <w:rPr>
          <w:rFonts w:ascii="Times New Roman" w:hAnsi="Times New Roman" w:cs="Times New Roman"/>
          <w:b/>
          <w:szCs w:val="36"/>
        </w:rPr>
        <w:t>раз в неделю</w:t>
      </w:r>
      <w:r w:rsidRPr="007F4D51">
        <w:rPr>
          <w:rFonts w:ascii="Times New Roman" w:hAnsi="Times New Roman" w:cs="Times New Roman"/>
          <w:szCs w:val="36"/>
        </w:rPr>
        <w:t xml:space="preserve"> посетят –</w:t>
      </w:r>
    </w:p>
    <w:p w14:paraId="294C1C2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Порок покажут в всей его крас</w:t>
      </w:r>
      <w:r w:rsidRPr="007F4D51">
        <w:rPr>
          <w:rFonts w:ascii="Times New Roman" w:hAnsi="Times New Roman" w:cs="Times New Roman"/>
          <w:b/>
          <w:szCs w:val="36"/>
        </w:rPr>
        <w:t>е</w:t>
      </w:r>
      <w:r w:rsidRPr="007F4D51">
        <w:rPr>
          <w:rFonts w:ascii="Times New Roman" w:hAnsi="Times New Roman" w:cs="Times New Roman"/>
          <w:szCs w:val="36"/>
        </w:rPr>
        <w:t xml:space="preserve"> –</w:t>
      </w:r>
    </w:p>
    <w:p w14:paraId="67E0AAA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С игрою человек окр</w:t>
      </w:r>
      <w:r w:rsidRPr="007F4D51">
        <w:rPr>
          <w:rFonts w:ascii="Times New Roman" w:hAnsi="Times New Roman" w:cs="Times New Roman"/>
          <w:b/>
          <w:szCs w:val="36"/>
        </w:rPr>
        <w:t>е</w:t>
      </w:r>
      <w:r w:rsidRPr="007F4D51">
        <w:rPr>
          <w:rFonts w:ascii="Times New Roman" w:hAnsi="Times New Roman" w:cs="Times New Roman"/>
          <w:szCs w:val="36"/>
        </w:rPr>
        <w:t>стных.</w:t>
      </w:r>
    </w:p>
    <w:p w14:paraId="3100BCFD" w14:textId="77777777" w:rsidR="00996819" w:rsidRPr="007F4D51" w:rsidRDefault="00996819" w:rsidP="00996819">
      <w:pPr>
        <w:rPr>
          <w:rFonts w:ascii="Times New Roman" w:hAnsi="Times New Roman" w:cs="Times New Roman"/>
          <w:szCs w:val="36"/>
        </w:rPr>
      </w:pPr>
    </w:p>
    <w:p w14:paraId="045EFF5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Я </w:t>
      </w:r>
      <w:r w:rsidRPr="007F4D51">
        <w:rPr>
          <w:rFonts w:ascii="Times New Roman" w:hAnsi="Times New Roman" w:cs="Times New Roman"/>
          <w:b/>
          <w:szCs w:val="36"/>
        </w:rPr>
        <w:t>выше</w:t>
      </w:r>
      <w:r w:rsidRPr="007F4D51">
        <w:rPr>
          <w:rFonts w:ascii="Times New Roman" w:hAnsi="Times New Roman" w:cs="Times New Roman"/>
          <w:szCs w:val="36"/>
        </w:rPr>
        <w:t>, думаю, развр</w:t>
      </w:r>
      <w:r w:rsidRPr="007F4D51">
        <w:rPr>
          <w:rFonts w:ascii="Times New Roman" w:hAnsi="Times New Roman" w:cs="Times New Roman"/>
          <w:b/>
          <w:szCs w:val="36"/>
        </w:rPr>
        <w:t>а</w:t>
      </w:r>
      <w:r w:rsidRPr="007F4D51">
        <w:rPr>
          <w:rFonts w:ascii="Times New Roman" w:hAnsi="Times New Roman" w:cs="Times New Roman"/>
          <w:szCs w:val="36"/>
        </w:rPr>
        <w:t>та,</w:t>
      </w:r>
    </w:p>
    <w:p w14:paraId="4B7686B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w:t>
      </w:r>
      <w:r w:rsidRPr="007F4D51">
        <w:rPr>
          <w:rFonts w:ascii="Times New Roman" w:hAnsi="Times New Roman" w:cs="Times New Roman"/>
          <w:b/>
          <w:szCs w:val="36"/>
        </w:rPr>
        <w:t>а</w:t>
      </w:r>
      <w:r w:rsidRPr="007F4D51">
        <w:rPr>
          <w:rFonts w:ascii="Times New Roman" w:hAnsi="Times New Roman" w:cs="Times New Roman"/>
          <w:szCs w:val="36"/>
        </w:rPr>
        <w:t>лчу так его познать,</w:t>
      </w:r>
    </w:p>
    <w:p w14:paraId="1D1C149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Смотрю на грешников </w:t>
      </w:r>
      <w:r w:rsidRPr="007F4D51">
        <w:rPr>
          <w:rFonts w:ascii="Times New Roman" w:hAnsi="Times New Roman" w:cs="Times New Roman"/>
          <w:b/>
          <w:szCs w:val="36"/>
        </w:rPr>
        <w:t>надменно</w:t>
      </w:r>
    </w:p>
    <w:p w14:paraId="594DEDF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И сам стремлюсь таким же стать,</w:t>
      </w:r>
    </w:p>
    <w:p w14:paraId="1DAE2CA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Порок – </w:t>
      </w:r>
      <w:r w:rsidRPr="007F4D51">
        <w:rPr>
          <w:rFonts w:ascii="Times New Roman" w:hAnsi="Times New Roman" w:cs="Times New Roman"/>
          <w:b/>
          <w:szCs w:val="36"/>
        </w:rPr>
        <w:t>причина</w:t>
      </w:r>
      <w:r w:rsidRPr="007F4D51">
        <w:rPr>
          <w:rFonts w:ascii="Times New Roman" w:hAnsi="Times New Roman" w:cs="Times New Roman"/>
          <w:szCs w:val="36"/>
        </w:rPr>
        <w:t xml:space="preserve"> моего отвр</w:t>
      </w:r>
      <w:r w:rsidRPr="007F4D51">
        <w:rPr>
          <w:rFonts w:ascii="Times New Roman" w:hAnsi="Times New Roman" w:cs="Times New Roman"/>
          <w:b/>
          <w:szCs w:val="36"/>
        </w:rPr>
        <w:t>а</w:t>
      </w:r>
      <w:r w:rsidRPr="007F4D51">
        <w:rPr>
          <w:rFonts w:ascii="Times New Roman" w:hAnsi="Times New Roman" w:cs="Times New Roman"/>
          <w:szCs w:val="36"/>
        </w:rPr>
        <w:t>та,</w:t>
      </w:r>
    </w:p>
    <w:p w14:paraId="3DF34D3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он и манит, </w:t>
      </w:r>
      <w:r w:rsidRPr="007F4D51">
        <w:rPr>
          <w:rFonts w:ascii="Times New Roman" w:hAnsi="Times New Roman" w:cs="Times New Roman"/>
          <w:b/>
          <w:szCs w:val="36"/>
        </w:rPr>
        <w:t>несомненно</w:t>
      </w:r>
      <w:r w:rsidRPr="007F4D51">
        <w:rPr>
          <w:rFonts w:ascii="Times New Roman" w:hAnsi="Times New Roman" w:cs="Times New Roman"/>
          <w:szCs w:val="36"/>
        </w:rPr>
        <w:t>,</w:t>
      </w:r>
    </w:p>
    <w:p w14:paraId="39E7302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И как же я его хочу и не хочу одноврем</w:t>
      </w:r>
      <w:r w:rsidRPr="007F4D51">
        <w:rPr>
          <w:rFonts w:ascii="Times New Roman" w:hAnsi="Times New Roman" w:cs="Times New Roman"/>
          <w:b/>
          <w:szCs w:val="36"/>
        </w:rPr>
        <w:t>е</w:t>
      </w:r>
      <w:r w:rsidRPr="007F4D51">
        <w:rPr>
          <w:rFonts w:ascii="Times New Roman" w:hAnsi="Times New Roman" w:cs="Times New Roman"/>
          <w:szCs w:val="36"/>
        </w:rPr>
        <w:t>нно!..</w:t>
      </w:r>
    </w:p>
    <w:p w14:paraId="752FC9F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w:t>
      </w:r>
    </w:p>
    <w:p w14:paraId="4565167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Я </w:t>
      </w:r>
      <w:r w:rsidRPr="007F4D51">
        <w:rPr>
          <w:rFonts w:ascii="Times New Roman" w:hAnsi="Times New Roman" w:cs="Times New Roman"/>
          <w:b/>
          <w:szCs w:val="36"/>
        </w:rPr>
        <w:t>шизофреник</w:t>
      </w:r>
      <w:r w:rsidRPr="007F4D51">
        <w:rPr>
          <w:rFonts w:ascii="Times New Roman" w:hAnsi="Times New Roman" w:cs="Times New Roman"/>
          <w:szCs w:val="36"/>
        </w:rPr>
        <w:t>, может быть,</w:t>
      </w:r>
    </w:p>
    <w:p w14:paraId="521B194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Болезни той имею много зн</w:t>
      </w:r>
      <w:r w:rsidRPr="007F4D51">
        <w:rPr>
          <w:rFonts w:ascii="Times New Roman" w:hAnsi="Times New Roman" w:cs="Times New Roman"/>
          <w:b/>
          <w:szCs w:val="36"/>
        </w:rPr>
        <w:t>а</w:t>
      </w:r>
      <w:r w:rsidRPr="007F4D51">
        <w:rPr>
          <w:rFonts w:ascii="Times New Roman" w:hAnsi="Times New Roman" w:cs="Times New Roman"/>
          <w:szCs w:val="36"/>
        </w:rPr>
        <w:t>ков:</w:t>
      </w:r>
    </w:p>
    <w:p w14:paraId="74A6DC3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Я </w:t>
      </w:r>
      <w:r w:rsidRPr="007F4D51">
        <w:rPr>
          <w:rFonts w:ascii="Times New Roman" w:hAnsi="Times New Roman" w:cs="Times New Roman"/>
          <w:b/>
          <w:szCs w:val="36"/>
        </w:rPr>
        <w:t>замкнут</w:t>
      </w:r>
      <w:r w:rsidRPr="007F4D51">
        <w:rPr>
          <w:rFonts w:ascii="Times New Roman" w:hAnsi="Times New Roman" w:cs="Times New Roman"/>
          <w:szCs w:val="36"/>
        </w:rPr>
        <w:t>, углублён в себя,</w:t>
      </w:r>
    </w:p>
    <w:p w14:paraId="405C099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Во грёзах</w:t>
      </w:r>
      <w:r w:rsidRPr="007F4D51">
        <w:rPr>
          <w:rFonts w:ascii="Times New Roman" w:hAnsi="Times New Roman" w:cs="Times New Roman"/>
          <w:szCs w:val="36"/>
        </w:rPr>
        <w:t xml:space="preserve"> с</w:t>
      </w:r>
      <w:r w:rsidRPr="007F4D51">
        <w:rPr>
          <w:rFonts w:ascii="Times New Roman" w:hAnsi="Times New Roman" w:cs="Times New Roman"/>
          <w:b/>
          <w:szCs w:val="36"/>
        </w:rPr>
        <w:t>ы</w:t>
      </w:r>
      <w:r w:rsidRPr="007F4D51">
        <w:rPr>
          <w:rFonts w:ascii="Times New Roman" w:hAnsi="Times New Roman" w:cs="Times New Roman"/>
          <w:szCs w:val="36"/>
        </w:rPr>
        <w:t>здетства живу,</w:t>
      </w:r>
    </w:p>
    <w:p w14:paraId="25E9DD2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lastRenderedPageBreak/>
        <w:t xml:space="preserve">Не склонен </w:t>
      </w:r>
      <w:r w:rsidRPr="007F4D51">
        <w:rPr>
          <w:rFonts w:ascii="Times New Roman" w:hAnsi="Times New Roman" w:cs="Times New Roman"/>
          <w:b/>
          <w:szCs w:val="36"/>
        </w:rPr>
        <w:t>общества</w:t>
      </w:r>
      <w:r w:rsidRPr="007F4D51">
        <w:rPr>
          <w:rFonts w:ascii="Times New Roman" w:hAnsi="Times New Roman" w:cs="Times New Roman"/>
          <w:szCs w:val="36"/>
        </w:rPr>
        <w:t xml:space="preserve"> любить,</w:t>
      </w:r>
    </w:p>
    <w:p w14:paraId="17D6B49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Любимому для всех</w:t>
      </w:r>
      <w:r w:rsidRPr="007F4D51">
        <w:rPr>
          <w:rFonts w:ascii="Times New Roman" w:hAnsi="Times New Roman" w:cs="Times New Roman"/>
          <w:szCs w:val="36"/>
        </w:rPr>
        <w:t xml:space="preserve"> не уделю я зр</w:t>
      </w:r>
      <w:r w:rsidRPr="007F4D51">
        <w:rPr>
          <w:rFonts w:ascii="Times New Roman" w:hAnsi="Times New Roman" w:cs="Times New Roman"/>
          <w:b/>
          <w:szCs w:val="36"/>
        </w:rPr>
        <w:t>а</w:t>
      </w:r>
      <w:r w:rsidRPr="007F4D51">
        <w:rPr>
          <w:rFonts w:ascii="Times New Roman" w:hAnsi="Times New Roman" w:cs="Times New Roman"/>
          <w:szCs w:val="36"/>
        </w:rPr>
        <w:t>ка</w:t>
      </w:r>
      <w:r w:rsidRPr="007F4D51">
        <w:rPr>
          <w:rStyle w:val="ac"/>
          <w:rFonts w:ascii="Times New Roman" w:hAnsi="Times New Roman" w:cs="Times New Roman"/>
          <w:szCs w:val="36"/>
        </w:rPr>
        <w:footnoteReference w:id="2826"/>
      </w:r>
      <w:r w:rsidRPr="007F4D51">
        <w:rPr>
          <w:rFonts w:ascii="Times New Roman" w:hAnsi="Times New Roman" w:cs="Times New Roman"/>
          <w:szCs w:val="36"/>
        </w:rPr>
        <w:t>,</w:t>
      </w:r>
    </w:p>
    <w:p w14:paraId="22DB6D0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Но в музыке тон</w:t>
      </w:r>
      <w:r w:rsidRPr="007F4D51">
        <w:rPr>
          <w:rFonts w:ascii="Times New Roman" w:hAnsi="Times New Roman" w:cs="Times New Roman"/>
          <w:b/>
          <w:szCs w:val="36"/>
        </w:rPr>
        <w:t>у</w:t>
      </w:r>
      <w:r w:rsidRPr="007F4D51">
        <w:rPr>
          <w:rFonts w:ascii="Times New Roman" w:hAnsi="Times New Roman" w:cs="Times New Roman"/>
          <w:szCs w:val="36"/>
        </w:rPr>
        <w:t xml:space="preserve">, сознанье </w:t>
      </w:r>
      <w:r w:rsidRPr="007F4D51">
        <w:rPr>
          <w:rFonts w:ascii="Times New Roman" w:hAnsi="Times New Roman" w:cs="Times New Roman"/>
          <w:b/>
          <w:szCs w:val="36"/>
        </w:rPr>
        <w:t>не</w:t>
      </w:r>
      <w:r w:rsidRPr="007F4D51">
        <w:rPr>
          <w:rFonts w:ascii="Times New Roman" w:hAnsi="Times New Roman" w:cs="Times New Roman"/>
          <w:szCs w:val="36"/>
        </w:rPr>
        <w:t xml:space="preserve"> губ</w:t>
      </w:r>
      <w:r w:rsidRPr="007F4D51">
        <w:rPr>
          <w:rFonts w:ascii="Times New Roman" w:hAnsi="Times New Roman" w:cs="Times New Roman"/>
          <w:b/>
          <w:szCs w:val="36"/>
        </w:rPr>
        <w:t>я</w:t>
      </w:r>
      <w:r w:rsidRPr="007F4D51">
        <w:rPr>
          <w:rFonts w:ascii="Times New Roman" w:hAnsi="Times New Roman" w:cs="Times New Roman"/>
          <w:szCs w:val="36"/>
        </w:rPr>
        <w:t>, –</w:t>
      </w:r>
    </w:p>
    <w:p w14:paraId="56F3AE9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Пусть </w:t>
      </w:r>
      <w:r w:rsidRPr="007F4D51">
        <w:rPr>
          <w:rFonts w:ascii="Times New Roman" w:hAnsi="Times New Roman" w:cs="Times New Roman"/>
          <w:b/>
          <w:szCs w:val="36"/>
        </w:rPr>
        <w:t>сказка</w:t>
      </w:r>
      <w:r w:rsidRPr="007F4D51">
        <w:rPr>
          <w:rFonts w:ascii="Times New Roman" w:hAnsi="Times New Roman" w:cs="Times New Roman"/>
          <w:szCs w:val="36"/>
        </w:rPr>
        <w:t xml:space="preserve"> от неё не состоится наяву.</w:t>
      </w:r>
    </w:p>
    <w:p w14:paraId="5D7EB8E4" w14:textId="77777777" w:rsidR="00996819" w:rsidRPr="007F4D51" w:rsidRDefault="00996819" w:rsidP="00996819">
      <w:pPr>
        <w:rPr>
          <w:rFonts w:ascii="Times New Roman" w:hAnsi="Times New Roman" w:cs="Times New Roman"/>
          <w:szCs w:val="36"/>
        </w:rPr>
      </w:pPr>
    </w:p>
    <w:p w14:paraId="6187E65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Мои движения </w:t>
      </w:r>
      <w:r w:rsidRPr="007F4D51">
        <w:rPr>
          <w:rFonts w:ascii="Times New Roman" w:hAnsi="Times New Roman" w:cs="Times New Roman"/>
          <w:b/>
          <w:szCs w:val="36"/>
        </w:rPr>
        <w:t>спонтанными</w:t>
      </w:r>
      <w:r w:rsidRPr="007F4D51">
        <w:rPr>
          <w:rFonts w:ascii="Times New Roman" w:hAnsi="Times New Roman" w:cs="Times New Roman"/>
          <w:szCs w:val="36"/>
        </w:rPr>
        <w:t xml:space="preserve"> бывают,</w:t>
      </w:r>
    </w:p>
    <w:p w14:paraId="359C2D1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Целенаправленности</w:t>
      </w:r>
      <w:r w:rsidRPr="007F4D51">
        <w:rPr>
          <w:rFonts w:ascii="Times New Roman" w:hAnsi="Times New Roman" w:cs="Times New Roman"/>
          <w:szCs w:val="36"/>
        </w:rPr>
        <w:t xml:space="preserve"> часто не имеют,</w:t>
      </w:r>
    </w:p>
    <w:p w14:paraId="437B6A0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И т</w:t>
      </w:r>
      <w:r w:rsidRPr="007F4D51">
        <w:rPr>
          <w:rFonts w:ascii="Times New Roman" w:hAnsi="Times New Roman" w:cs="Times New Roman"/>
          <w:b/>
          <w:szCs w:val="36"/>
        </w:rPr>
        <w:t>и</w:t>
      </w:r>
      <w:r w:rsidRPr="007F4D51">
        <w:rPr>
          <w:rFonts w:ascii="Times New Roman" w:hAnsi="Times New Roman" w:cs="Times New Roman"/>
          <w:szCs w:val="36"/>
        </w:rPr>
        <w:t>ки малые всё ч</w:t>
      </w:r>
      <w:r w:rsidRPr="007F4D51">
        <w:rPr>
          <w:rFonts w:ascii="Times New Roman" w:hAnsi="Times New Roman" w:cs="Times New Roman"/>
          <w:b/>
          <w:szCs w:val="36"/>
        </w:rPr>
        <w:t>а</w:t>
      </w:r>
      <w:r w:rsidRPr="007F4D51">
        <w:rPr>
          <w:rFonts w:ascii="Times New Roman" w:hAnsi="Times New Roman" w:cs="Times New Roman"/>
          <w:szCs w:val="36"/>
        </w:rPr>
        <w:t>ще мной владеют –</w:t>
      </w:r>
    </w:p>
    <w:p w14:paraId="709F8D1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Кататон</w:t>
      </w:r>
      <w:r w:rsidRPr="007F4D51">
        <w:rPr>
          <w:rFonts w:ascii="Times New Roman" w:hAnsi="Times New Roman" w:cs="Times New Roman"/>
          <w:b/>
          <w:szCs w:val="36"/>
        </w:rPr>
        <w:t>и</w:t>
      </w:r>
      <w:r w:rsidRPr="007F4D51">
        <w:rPr>
          <w:rFonts w:ascii="Times New Roman" w:hAnsi="Times New Roman" w:cs="Times New Roman"/>
          <w:szCs w:val="36"/>
        </w:rPr>
        <w:t>ей это называют.</w:t>
      </w:r>
    </w:p>
    <w:p w14:paraId="33F4C9E8" w14:textId="77777777" w:rsidR="00996819" w:rsidRPr="007F4D51" w:rsidRDefault="00996819" w:rsidP="00996819">
      <w:pPr>
        <w:rPr>
          <w:rFonts w:ascii="Times New Roman" w:hAnsi="Times New Roman" w:cs="Times New Roman"/>
          <w:szCs w:val="36"/>
        </w:rPr>
      </w:pPr>
    </w:p>
    <w:p w14:paraId="50F28A3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Галлюцинации</w:t>
      </w:r>
      <w:r w:rsidRPr="007F4D51">
        <w:rPr>
          <w:rFonts w:ascii="Times New Roman" w:hAnsi="Times New Roman" w:cs="Times New Roman"/>
          <w:szCs w:val="36"/>
        </w:rPr>
        <w:t xml:space="preserve"> порой имеют место,</w:t>
      </w:r>
    </w:p>
    <w:p w14:paraId="03AE58E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Они всегда, мне мнится, слухов</w:t>
      </w:r>
      <w:r w:rsidRPr="007F4D51">
        <w:rPr>
          <w:rFonts w:ascii="Times New Roman" w:hAnsi="Times New Roman" w:cs="Times New Roman"/>
          <w:b/>
          <w:szCs w:val="36"/>
        </w:rPr>
        <w:t>ы</w:t>
      </w:r>
      <w:r w:rsidRPr="007F4D51">
        <w:rPr>
          <w:rFonts w:ascii="Times New Roman" w:hAnsi="Times New Roman" w:cs="Times New Roman"/>
          <w:szCs w:val="36"/>
        </w:rPr>
        <w:t>е –</w:t>
      </w:r>
    </w:p>
    <w:p w14:paraId="52942F8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Своё азъ </w:t>
      </w:r>
      <w:r w:rsidRPr="007F4D51">
        <w:rPr>
          <w:rFonts w:ascii="Times New Roman" w:hAnsi="Times New Roman" w:cs="Times New Roman"/>
          <w:b/>
          <w:szCs w:val="36"/>
        </w:rPr>
        <w:t>имя</w:t>
      </w:r>
      <w:r w:rsidRPr="007F4D51">
        <w:rPr>
          <w:rFonts w:ascii="Times New Roman" w:hAnsi="Times New Roman" w:cs="Times New Roman"/>
          <w:szCs w:val="36"/>
        </w:rPr>
        <w:t xml:space="preserve"> в те моменты слышу –</w:t>
      </w:r>
    </w:p>
    <w:p w14:paraId="19EF9FE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Оно ещё не раз мой </w:t>
      </w:r>
      <w:r w:rsidRPr="007F4D51">
        <w:rPr>
          <w:rFonts w:ascii="Times New Roman" w:hAnsi="Times New Roman" w:cs="Times New Roman"/>
          <w:b/>
          <w:szCs w:val="36"/>
        </w:rPr>
        <w:t>тонкий сон</w:t>
      </w:r>
      <w:r w:rsidRPr="007F4D51">
        <w:rPr>
          <w:rFonts w:ascii="Times New Roman" w:hAnsi="Times New Roman" w:cs="Times New Roman"/>
          <w:szCs w:val="36"/>
        </w:rPr>
        <w:t xml:space="preserve"> всколышет,</w:t>
      </w:r>
    </w:p>
    <w:p w14:paraId="18D5A58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Кой уничтожить, кстати, можно в полприс</w:t>
      </w:r>
      <w:r w:rsidRPr="007F4D51">
        <w:rPr>
          <w:rFonts w:ascii="Times New Roman" w:hAnsi="Times New Roman" w:cs="Times New Roman"/>
          <w:b/>
          <w:szCs w:val="36"/>
        </w:rPr>
        <w:t>е</w:t>
      </w:r>
      <w:r w:rsidRPr="007F4D51">
        <w:rPr>
          <w:rFonts w:ascii="Times New Roman" w:hAnsi="Times New Roman" w:cs="Times New Roman"/>
          <w:szCs w:val="36"/>
        </w:rPr>
        <w:t>ста –</w:t>
      </w:r>
    </w:p>
    <w:p w14:paraId="573AF7C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Лет с десят</w:t>
      </w:r>
      <w:r w:rsidRPr="007F4D51">
        <w:rPr>
          <w:rFonts w:ascii="Times New Roman" w:hAnsi="Times New Roman" w:cs="Times New Roman"/>
          <w:b/>
          <w:szCs w:val="36"/>
        </w:rPr>
        <w:t>и</w:t>
      </w:r>
      <w:r w:rsidRPr="007F4D51">
        <w:rPr>
          <w:rFonts w:ascii="Times New Roman" w:hAnsi="Times New Roman" w:cs="Times New Roman"/>
          <w:szCs w:val="36"/>
        </w:rPr>
        <w:t>, как помню, нервы таков</w:t>
      </w:r>
      <w:r w:rsidRPr="007F4D51">
        <w:rPr>
          <w:rFonts w:ascii="Times New Roman" w:hAnsi="Times New Roman" w:cs="Times New Roman"/>
          <w:b/>
          <w:szCs w:val="36"/>
        </w:rPr>
        <w:t>ы</w:t>
      </w:r>
      <w:r w:rsidRPr="007F4D51">
        <w:rPr>
          <w:rFonts w:ascii="Times New Roman" w:hAnsi="Times New Roman" w:cs="Times New Roman"/>
          <w:szCs w:val="36"/>
        </w:rPr>
        <w:t>е.</w:t>
      </w:r>
    </w:p>
    <w:p w14:paraId="0C3FF2FF" w14:textId="77777777" w:rsidR="00996819" w:rsidRPr="007F4D51" w:rsidRDefault="00996819" w:rsidP="00996819">
      <w:pPr>
        <w:rPr>
          <w:rFonts w:ascii="Times New Roman" w:hAnsi="Times New Roman" w:cs="Times New Roman"/>
          <w:szCs w:val="36"/>
        </w:rPr>
      </w:pPr>
    </w:p>
    <w:p w14:paraId="0C59DD7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Мне ч</w:t>
      </w:r>
      <w:r w:rsidRPr="007F4D51">
        <w:rPr>
          <w:rFonts w:ascii="Times New Roman" w:hAnsi="Times New Roman" w:cs="Times New Roman"/>
          <w:b/>
          <w:szCs w:val="36"/>
        </w:rPr>
        <w:t>у</w:t>
      </w:r>
      <w:r w:rsidRPr="007F4D51">
        <w:rPr>
          <w:rFonts w:ascii="Times New Roman" w:hAnsi="Times New Roman" w:cs="Times New Roman"/>
          <w:szCs w:val="36"/>
        </w:rPr>
        <w:t>ждо то, что в голов</w:t>
      </w:r>
      <w:r w:rsidRPr="007F4D51">
        <w:rPr>
          <w:rFonts w:ascii="Times New Roman" w:hAnsi="Times New Roman" w:cs="Times New Roman"/>
          <w:b/>
          <w:szCs w:val="36"/>
        </w:rPr>
        <w:t>е</w:t>
      </w:r>
      <w:r w:rsidRPr="007F4D51">
        <w:rPr>
          <w:rFonts w:ascii="Times New Roman" w:hAnsi="Times New Roman" w:cs="Times New Roman"/>
          <w:szCs w:val="36"/>
        </w:rPr>
        <w:t>, –</w:t>
      </w:r>
    </w:p>
    <w:p w14:paraId="6E927E0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Преследует</w:t>
      </w:r>
      <w:r w:rsidRPr="007F4D51">
        <w:rPr>
          <w:rFonts w:ascii="Times New Roman" w:hAnsi="Times New Roman" w:cs="Times New Roman"/>
          <w:szCs w:val="36"/>
        </w:rPr>
        <w:t xml:space="preserve"> нередко это ощущенье,</w:t>
      </w:r>
      <w:r w:rsidRPr="007F4D51">
        <w:rPr>
          <w:sz w:val="18"/>
        </w:rPr>
        <w:t xml:space="preserve"> </w:t>
      </w:r>
      <w:r w:rsidRPr="007F4D51">
        <w:rPr>
          <w:rFonts w:ascii="Times New Roman" w:hAnsi="Times New Roman" w:cs="Times New Roman"/>
          <w:szCs w:val="36"/>
        </w:rPr>
        <w:t>–</w:t>
      </w:r>
    </w:p>
    <w:p w14:paraId="04FA34F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Когда на выходных пишу азъ эту книг</w:t>
      </w:r>
      <w:r w:rsidRPr="007F4D51">
        <w:rPr>
          <w:rFonts w:ascii="Times New Roman" w:hAnsi="Times New Roman" w:cs="Times New Roman"/>
          <w:b/>
          <w:szCs w:val="36"/>
        </w:rPr>
        <w:t>у</w:t>
      </w:r>
      <w:r w:rsidRPr="007F4D51">
        <w:rPr>
          <w:rFonts w:ascii="Times New Roman" w:hAnsi="Times New Roman" w:cs="Times New Roman"/>
          <w:szCs w:val="36"/>
        </w:rPr>
        <w:t>,</w:t>
      </w:r>
    </w:p>
    <w:p w14:paraId="0DCF31A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Лишь </w:t>
      </w:r>
      <w:r w:rsidRPr="007F4D51">
        <w:rPr>
          <w:rFonts w:ascii="Times New Roman" w:hAnsi="Times New Roman" w:cs="Times New Roman"/>
          <w:b/>
          <w:szCs w:val="36"/>
        </w:rPr>
        <w:t>к середине дня</w:t>
      </w:r>
      <w:r w:rsidRPr="007F4D51">
        <w:rPr>
          <w:rFonts w:ascii="Times New Roman" w:hAnsi="Times New Roman" w:cs="Times New Roman"/>
          <w:szCs w:val="36"/>
        </w:rPr>
        <w:t xml:space="preserve"> спасаюсь ото </w:t>
      </w:r>
      <w:r w:rsidRPr="007F4D51">
        <w:rPr>
          <w:rFonts w:ascii="Times New Roman" w:hAnsi="Times New Roman" w:cs="Times New Roman"/>
          <w:b/>
          <w:szCs w:val="36"/>
        </w:rPr>
        <w:t>и</w:t>
      </w:r>
      <w:r w:rsidRPr="007F4D51">
        <w:rPr>
          <w:rFonts w:ascii="Times New Roman" w:hAnsi="Times New Roman" w:cs="Times New Roman"/>
          <w:szCs w:val="36"/>
        </w:rPr>
        <w:t>га</w:t>
      </w:r>
    </w:p>
    <w:p w14:paraId="60B10E3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ощущаю </w:t>
      </w:r>
      <w:r w:rsidRPr="007F4D51">
        <w:rPr>
          <w:rFonts w:ascii="Times New Roman" w:hAnsi="Times New Roman" w:cs="Times New Roman"/>
          <w:b/>
          <w:szCs w:val="36"/>
        </w:rPr>
        <w:t>жажду</w:t>
      </w:r>
      <w:r w:rsidRPr="007F4D51">
        <w:rPr>
          <w:rFonts w:ascii="Times New Roman" w:hAnsi="Times New Roman" w:cs="Times New Roman"/>
          <w:szCs w:val="36"/>
        </w:rPr>
        <w:t>, что и есть в канв</w:t>
      </w:r>
      <w:r w:rsidRPr="007F4D51">
        <w:rPr>
          <w:rFonts w:ascii="Times New Roman" w:hAnsi="Times New Roman" w:cs="Times New Roman"/>
          <w:b/>
          <w:szCs w:val="36"/>
        </w:rPr>
        <w:t>е</w:t>
      </w:r>
      <w:r w:rsidRPr="007F4D51">
        <w:rPr>
          <w:rFonts w:ascii="Times New Roman" w:hAnsi="Times New Roman" w:cs="Times New Roman"/>
          <w:szCs w:val="36"/>
        </w:rPr>
        <w:t xml:space="preserve"> </w:t>
      </w:r>
    </w:p>
    <w:p w14:paraId="037C1EF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Того, к искусству что </w:t>
      </w:r>
      <w:r w:rsidRPr="007F4D51">
        <w:rPr>
          <w:rFonts w:ascii="Times New Roman" w:hAnsi="Times New Roman" w:cs="Times New Roman"/>
          <w:b/>
          <w:szCs w:val="36"/>
        </w:rPr>
        <w:t>склоняет</w:t>
      </w:r>
      <w:r w:rsidRPr="007F4D51">
        <w:rPr>
          <w:rFonts w:ascii="Times New Roman" w:hAnsi="Times New Roman" w:cs="Times New Roman"/>
          <w:szCs w:val="36"/>
        </w:rPr>
        <w:t>, настроенья.</w:t>
      </w:r>
    </w:p>
    <w:p w14:paraId="4BBBC2CA" w14:textId="77777777" w:rsidR="00996819" w:rsidRPr="007F4D51" w:rsidRDefault="00996819" w:rsidP="00996819">
      <w:pPr>
        <w:rPr>
          <w:rFonts w:ascii="Times New Roman" w:hAnsi="Times New Roman" w:cs="Times New Roman"/>
          <w:szCs w:val="36"/>
        </w:rPr>
      </w:pPr>
    </w:p>
    <w:p w14:paraId="7D2CA4E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Там много </w:t>
      </w:r>
      <w:r w:rsidRPr="007F4D51">
        <w:rPr>
          <w:rFonts w:ascii="Times New Roman" w:hAnsi="Times New Roman" w:cs="Times New Roman"/>
          <w:b/>
          <w:szCs w:val="36"/>
        </w:rPr>
        <w:t>мыслей</w:t>
      </w:r>
    </w:p>
    <w:p w14:paraId="34BF5D3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У меня,</w:t>
      </w:r>
    </w:p>
    <w:p w14:paraId="2C6776B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Но те приходят</w:t>
      </w:r>
    </w:p>
    <w:p w14:paraId="1842611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И уходят,</w:t>
      </w:r>
    </w:p>
    <w:p w14:paraId="4593669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Поч</w:t>
      </w:r>
      <w:r w:rsidRPr="007F4D51">
        <w:rPr>
          <w:rFonts w:ascii="Times New Roman" w:hAnsi="Times New Roman" w:cs="Times New Roman"/>
          <w:b/>
          <w:szCs w:val="36"/>
        </w:rPr>
        <w:t>а</w:t>
      </w:r>
      <w:r w:rsidRPr="007F4D51">
        <w:rPr>
          <w:rFonts w:ascii="Times New Roman" w:hAnsi="Times New Roman" w:cs="Times New Roman"/>
          <w:szCs w:val="36"/>
        </w:rPr>
        <w:t xml:space="preserve">сту манит так их </w:t>
      </w:r>
      <w:r w:rsidRPr="007F4D51">
        <w:rPr>
          <w:rFonts w:ascii="Times New Roman" w:hAnsi="Times New Roman" w:cs="Times New Roman"/>
          <w:b/>
          <w:szCs w:val="36"/>
        </w:rPr>
        <w:t>смысл</w:t>
      </w:r>
      <w:r w:rsidRPr="007F4D51">
        <w:rPr>
          <w:rFonts w:ascii="Times New Roman" w:hAnsi="Times New Roman" w:cs="Times New Roman"/>
          <w:b/>
          <w:szCs w:val="36"/>
        </w:rPr>
        <w:fldChar w:fldCharType="begin"/>
      </w:r>
      <w:r w:rsidRPr="007F4D51">
        <w:rPr>
          <w:sz w:val="18"/>
        </w:rPr>
        <w:instrText xml:space="preserve"> XE "</w:instrText>
      </w:r>
      <w:r w:rsidRPr="007F4D51">
        <w:rPr>
          <w:sz w:val="16"/>
          <w:szCs w:val="20"/>
        </w:rPr>
        <w:instrText>смысл</w:instrText>
      </w:r>
      <w:r w:rsidRPr="007F4D51">
        <w:rPr>
          <w:sz w:val="18"/>
        </w:rPr>
        <w:instrText xml:space="preserve">" </w:instrText>
      </w:r>
      <w:r w:rsidRPr="007F4D51">
        <w:rPr>
          <w:rFonts w:ascii="Times New Roman" w:hAnsi="Times New Roman" w:cs="Times New Roman"/>
          <w:b/>
          <w:szCs w:val="36"/>
        </w:rPr>
        <w:fldChar w:fldCharType="end"/>
      </w:r>
      <w:r w:rsidRPr="007F4D51">
        <w:rPr>
          <w:rFonts w:ascii="Times New Roman" w:hAnsi="Times New Roman" w:cs="Times New Roman"/>
          <w:szCs w:val="36"/>
        </w:rPr>
        <w:t>,</w:t>
      </w:r>
    </w:p>
    <w:p w14:paraId="42D3109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w:t>
      </w:r>
      <w:r w:rsidRPr="007F4D51">
        <w:rPr>
          <w:rFonts w:ascii="Times New Roman" w:hAnsi="Times New Roman" w:cs="Times New Roman"/>
          <w:b/>
          <w:szCs w:val="36"/>
        </w:rPr>
        <w:t>забывается</w:t>
      </w:r>
      <w:r w:rsidRPr="007F4D51">
        <w:rPr>
          <w:rFonts w:ascii="Times New Roman" w:hAnsi="Times New Roman" w:cs="Times New Roman"/>
          <w:szCs w:val="36"/>
        </w:rPr>
        <w:t>, всё настроение скверн</w:t>
      </w:r>
      <w:r w:rsidRPr="007F4D51">
        <w:rPr>
          <w:rFonts w:ascii="Times New Roman" w:hAnsi="Times New Roman" w:cs="Times New Roman"/>
          <w:b/>
          <w:szCs w:val="36"/>
        </w:rPr>
        <w:t>я</w:t>
      </w:r>
      <w:r w:rsidRPr="007F4D51">
        <w:rPr>
          <w:rFonts w:ascii="Times New Roman" w:hAnsi="Times New Roman" w:cs="Times New Roman"/>
          <w:szCs w:val="36"/>
        </w:rPr>
        <w:t>!</w:t>
      </w:r>
    </w:p>
    <w:p w14:paraId="363015A5" w14:textId="77777777" w:rsidR="00996819" w:rsidRPr="007F4D51" w:rsidRDefault="00996819" w:rsidP="00996819">
      <w:pPr>
        <w:rPr>
          <w:rFonts w:ascii="Times New Roman" w:hAnsi="Times New Roman" w:cs="Times New Roman"/>
          <w:szCs w:val="36"/>
        </w:rPr>
      </w:pPr>
    </w:p>
    <w:p w14:paraId="6DBB3BE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Я </w:t>
      </w:r>
      <w:r w:rsidRPr="007F4D51">
        <w:rPr>
          <w:rFonts w:ascii="Times New Roman" w:hAnsi="Times New Roman" w:cs="Times New Roman"/>
          <w:b/>
          <w:szCs w:val="36"/>
        </w:rPr>
        <w:t>расширяю</w:t>
      </w:r>
      <w:r w:rsidRPr="007F4D51">
        <w:rPr>
          <w:rFonts w:ascii="Times New Roman" w:hAnsi="Times New Roman" w:cs="Times New Roman"/>
          <w:szCs w:val="36"/>
        </w:rPr>
        <w:t xml:space="preserve"> гр</w:t>
      </w:r>
      <w:r w:rsidRPr="007F4D51">
        <w:rPr>
          <w:rFonts w:ascii="Times New Roman" w:hAnsi="Times New Roman" w:cs="Times New Roman"/>
          <w:b/>
          <w:szCs w:val="36"/>
        </w:rPr>
        <w:t>а</w:t>
      </w:r>
      <w:r w:rsidRPr="007F4D51">
        <w:rPr>
          <w:rFonts w:ascii="Times New Roman" w:hAnsi="Times New Roman" w:cs="Times New Roman"/>
          <w:szCs w:val="36"/>
        </w:rPr>
        <w:t>ни всех пон</w:t>
      </w:r>
      <w:r w:rsidRPr="007F4D51">
        <w:rPr>
          <w:rFonts w:ascii="Times New Roman" w:hAnsi="Times New Roman" w:cs="Times New Roman"/>
          <w:b/>
          <w:szCs w:val="36"/>
        </w:rPr>
        <w:t>я</w:t>
      </w:r>
      <w:r w:rsidRPr="007F4D51">
        <w:rPr>
          <w:rFonts w:ascii="Times New Roman" w:hAnsi="Times New Roman" w:cs="Times New Roman"/>
          <w:szCs w:val="36"/>
        </w:rPr>
        <w:t>тий,</w:t>
      </w:r>
    </w:p>
    <w:p w14:paraId="42F5C20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Смыслы </w:t>
      </w:r>
      <w:r w:rsidRPr="007F4D51">
        <w:rPr>
          <w:rFonts w:ascii="Times New Roman" w:hAnsi="Times New Roman" w:cs="Times New Roman"/>
          <w:b/>
          <w:szCs w:val="36"/>
        </w:rPr>
        <w:t>слов</w:t>
      </w:r>
      <w:r w:rsidRPr="007F4D51">
        <w:rPr>
          <w:rFonts w:ascii="Times New Roman" w:hAnsi="Times New Roman" w:cs="Times New Roman"/>
          <w:szCs w:val="36"/>
        </w:rPr>
        <w:t>,</w:t>
      </w:r>
    </w:p>
    <w:p w14:paraId="6921F19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Зан</w:t>
      </w:r>
      <w:r w:rsidRPr="007F4D51">
        <w:rPr>
          <w:rFonts w:ascii="Times New Roman" w:hAnsi="Times New Roman" w:cs="Times New Roman"/>
          <w:b/>
          <w:szCs w:val="36"/>
        </w:rPr>
        <w:t>е</w:t>
      </w:r>
      <w:r w:rsidRPr="007F4D51">
        <w:rPr>
          <w:rFonts w:ascii="Times New Roman" w:hAnsi="Times New Roman" w:cs="Times New Roman"/>
          <w:szCs w:val="36"/>
        </w:rPr>
        <w:t xml:space="preserve"> значений точных м</w:t>
      </w:r>
      <w:r w:rsidRPr="007F4D51">
        <w:rPr>
          <w:rFonts w:ascii="Times New Roman" w:hAnsi="Times New Roman" w:cs="Times New Roman"/>
          <w:b/>
          <w:szCs w:val="36"/>
        </w:rPr>
        <w:t>а</w:t>
      </w:r>
      <w:r w:rsidRPr="007F4D51">
        <w:rPr>
          <w:rFonts w:ascii="Times New Roman" w:hAnsi="Times New Roman" w:cs="Times New Roman"/>
          <w:szCs w:val="36"/>
        </w:rPr>
        <w:t>ло –</w:t>
      </w:r>
    </w:p>
    <w:p w14:paraId="563E26A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Не будет рифма тогда д</w:t>
      </w:r>
      <w:r w:rsidRPr="007F4D51">
        <w:rPr>
          <w:rFonts w:ascii="Times New Roman" w:hAnsi="Times New Roman" w:cs="Times New Roman"/>
          <w:b/>
          <w:szCs w:val="36"/>
        </w:rPr>
        <w:t>о</w:t>
      </w:r>
      <w:r w:rsidRPr="007F4D51">
        <w:rPr>
          <w:rFonts w:ascii="Times New Roman" w:hAnsi="Times New Roman" w:cs="Times New Roman"/>
          <w:szCs w:val="36"/>
        </w:rPr>
        <w:t>лжной,</w:t>
      </w:r>
    </w:p>
    <w:p w14:paraId="295D33E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Красивой, </w:t>
      </w:r>
      <w:r w:rsidRPr="007F4D51">
        <w:rPr>
          <w:rFonts w:ascii="Times New Roman" w:hAnsi="Times New Roman" w:cs="Times New Roman"/>
          <w:b/>
          <w:szCs w:val="36"/>
        </w:rPr>
        <w:t>незаметной</w:t>
      </w:r>
      <w:r w:rsidRPr="007F4D51">
        <w:rPr>
          <w:rFonts w:ascii="Times New Roman" w:hAnsi="Times New Roman" w:cs="Times New Roman"/>
          <w:szCs w:val="36"/>
        </w:rPr>
        <w:t>, сл</w:t>
      </w:r>
      <w:r w:rsidRPr="007F4D51">
        <w:rPr>
          <w:rFonts w:ascii="Times New Roman" w:hAnsi="Times New Roman" w:cs="Times New Roman"/>
          <w:b/>
          <w:szCs w:val="36"/>
        </w:rPr>
        <w:t>о</w:t>
      </w:r>
      <w:r w:rsidRPr="007F4D51">
        <w:rPr>
          <w:rFonts w:ascii="Times New Roman" w:hAnsi="Times New Roman" w:cs="Times New Roman"/>
          <w:szCs w:val="36"/>
        </w:rPr>
        <w:t>жной,</w:t>
      </w:r>
    </w:p>
    <w:p w14:paraId="779DD67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Не б</w:t>
      </w:r>
      <w:r w:rsidRPr="007F4D51">
        <w:rPr>
          <w:rFonts w:ascii="Times New Roman" w:hAnsi="Times New Roman" w:cs="Times New Roman"/>
          <w:b/>
          <w:szCs w:val="36"/>
        </w:rPr>
        <w:t>ы</w:t>
      </w:r>
      <w:r w:rsidRPr="007F4D51">
        <w:rPr>
          <w:rFonts w:ascii="Times New Roman" w:hAnsi="Times New Roman" w:cs="Times New Roman"/>
          <w:szCs w:val="36"/>
        </w:rPr>
        <w:t xml:space="preserve">ло б у меня </w:t>
      </w:r>
      <w:r w:rsidRPr="007F4D51">
        <w:rPr>
          <w:rFonts w:ascii="Times New Roman" w:hAnsi="Times New Roman" w:cs="Times New Roman"/>
          <w:b/>
          <w:szCs w:val="36"/>
        </w:rPr>
        <w:t>занятий</w:t>
      </w:r>
      <w:r w:rsidRPr="007F4D51">
        <w:rPr>
          <w:rFonts w:ascii="Times New Roman" w:hAnsi="Times New Roman" w:cs="Times New Roman"/>
          <w:szCs w:val="36"/>
        </w:rPr>
        <w:t xml:space="preserve"> –</w:t>
      </w:r>
    </w:p>
    <w:p w14:paraId="7D39D5D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Ушёл бы азъ во грёзы, мир</w:t>
      </w:r>
      <w:r w:rsidRPr="007F4D51">
        <w:rPr>
          <w:rFonts w:ascii="Times New Roman" w:hAnsi="Times New Roman" w:cs="Times New Roman"/>
          <w:szCs w:val="36"/>
        </w:rPr>
        <w:fldChar w:fldCharType="begin"/>
      </w:r>
      <w:r w:rsidRPr="007F4D51">
        <w:rPr>
          <w:sz w:val="24"/>
        </w:rPr>
        <w:instrText xml:space="preserve"> XE "</w:instrText>
      </w:r>
      <w:r w:rsidRPr="007F4D51">
        <w:rPr>
          <w:rFonts w:ascii="Times New Roman" w:eastAsia="Times New Roman" w:hAnsi="Times New Roman" w:cs="Times New Roman"/>
          <w:sz w:val="28"/>
          <w:szCs w:val="24"/>
          <w:lang w:eastAsia="ru-RU"/>
        </w:rPr>
        <w:instrText>мир</w:instrText>
      </w:r>
      <w:r w:rsidRPr="007F4D51">
        <w:rPr>
          <w:sz w:val="24"/>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дол</w:t>
      </w:r>
      <w:r w:rsidRPr="007F4D51">
        <w:rPr>
          <w:rFonts w:ascii="Times New Roman" w:hAnsi="Times New Roman" w:cs="Times New Roman"/>
          <w:b/>
          <w:szCs w:val="36"/>
        </w:rPr>
        <w:t>о</w:t>
      </w:r>
      <w:r w:rsidRPr="007F4D51">
        <w:rPr>
          <w:rFonts w:ascii="Times New Roman" w:hAnsi="Times New Roman" w:cs="Times New Roman"/>
          <w:szCs w:val="36"/>
        </w:rPr>
        <w:t>в,</w:t>
      </w:r>
    </w:p>
    <w:p w14:paraId="2ECCA87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Коль рифму </w:t>
      </w:r>
      <w:r w:rsidRPr="007F4D51">
        <w:rPr>
          <w:rFonts w:ascii="Times New Roman" w:hAnsi="Times New Roman" w:cs="Times New Roman"/>
          <w:b/>
          <w:szCs w:val="36"/>
        </w:rPr>
        <w:t>примитивную</w:t>
      </w:r>
      <w:r w:rsidRPr="007F4D51">
        <w:rPr>
          <w:rFonts w:ascii="Times New Roman" w:hAnsi="Times New Roman" w:cs="Times New Roman"/>
          <w:szCs w:val="36"/>
        </w:rPr>
        <w:t xml:space="preserve"> бумага б дальше приним</w:t>
      </w:r>
      <w:r w:rsidRPr="007F4D51">
        <w:rPr>
          <w:rFonts w:ascii="Times New Roman" w:hAnsi="Times New Roman" w:cs="Times New Roman"/>
          <w:b/>
          <w:szCs w:val="36"/>
        </w:rPr>
        <w:t>а</w:t>
      </w:r>
      <w:r w:rsidRPr="007F4D51">
        <w:rPr>
          <w:rFonts w:ascii="Times New Roman" w:hAnsi="Times New Roman" w:cs="Times New Roman"/>
          <w:szCs w:val="36"/>
        </w:rPr>
        <w:t>ла!..</w:t>
      </w:r>
    </w:p>
    <w:p w14:paraId="7C689D19" w14:textId="77777777" w:rsidR="00996819" w:rsidRPr="007F4D51" w:rsidRDefault="00996819" w:rsidP="00996819">
      <w:pPr>
        <w:rPr>
          <w:rFonts w:ascii="Times New Roman" w:hAnsi="Times New Roman" w:cs="Times New Roman"/>
          <w:szCs w:val="36"/>
        </w:rPr>
      </w:pPr>
    </w:p>
    <w:p w14:paraId="545FB22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Смогу ли я на мир</w:t>
      </w:r>
      <w:r w:rsidRPr="007F4D51">
        <w:rPr>
          <w:rFonts w:ascii="Times New Roman" w:hAnsi="Times New Roman" w:cs="Times New Roman"/>
          <w:szCs w:val="36"/>
        </w:rPr>
        <w:fldChar w:fldCharType="begin"/>
      </w:r>
      <w:r w:rsidRPr="007F4D51">
        <w:rPr>
          <w:sz w:val="24"/>
        </w:rPr>
        <w:instrText xml:space="preserve"> XE "</w:instrText>
      </w:r>
      <w:r w:rsidRPr="007F4D51">
        <w:rPr>
          <w:rFonts w:ascii="Times New Roman" w:eastAsia="Times New Roman" w:hAnsi="Times New Roman" w:cs="Times New Roman"/>
          <w:sz w:val="28"/>
          <w:szCs w:val="24"/>
          <w:lang w:eastAsia="ru-RU"/>
        </w:rPr>
        <w:instrText>мир</w:instrText>
      </w:r>
      <w:r w:rsidRPr="007F4D51">
        <w:rPr>
          <w:sz w:val="24"/>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w:t>
      </w:r>
      <w:r w:rsidRPr="007F4D51">
        <w:rPr>
          <w:rFonts w:ascii="Times New Roman" w:hAnsi="Times New Roman" w:cs="Times New Roman"/>
          <w:b/>
          <w:szCs w:val="36"/>
        </w:rPr>
        <w:t>влиять</w:t>
      </w:r>
      <w:r w:rsidRPr="007F4D51">
        <w:rPr>
          <w:rFonts w:ascii="Times New Roman" w:hAnsi="Times New Roman" w:cs="Times New Roman"/>
          <w:szCs w:val="36"/>
        </w:rPr>
        <w:t>?</w:t>
      </w:r>
    </w:p>
    <w:p w14:paraId="7643705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Мне кажется, что </w:t>
      </w:r>
      <w:r w:rsidRPr="007F4D51">
        <w:rPr>
          <w:rFonts w:ascii="Times New Roman" w:hAnsi="Times New Roman" w:cs="Times New Roman"/>
          <w:b/>
          <w:szCs w:val="36"/>
        </w:rPr>
        <w:t>то</w:t>
      </w:r>
      <w:r w:rsidRPr="007F4D51">
        <w:rPr>
          <w:rFonts w:ascii="Times New Roman" w:hAnsi="Times New Roman" w:cs="Times New Roman"/>
          <w:szCs w:val="36"/>
        </w:rPr>
        <w:t xml:space="preserve"> вполне возм</w:t>
      </w:r>
      <w:r w:rsidRPr="007F4D51">
        <w:rPr>
          <w:rFonts w:ascii="Times New Roman" w:hAnsi="Times New Roman" w:cs="Times New Roman"/>
          <w:b/>
          <w:szCs w:val="36"/>
        </w:rPr>
        <w:t>о</w:t>
      </w:r>
      <w:r w:rsidRPr="007F4D51">
        <w:rPr>
          <w:rFonts w:ascii="Times New Roman" w:hAnsi="Times New Roman" w:cs="Times New Roman"/>
          <w:szCs w:val="36"/>
        </w:rPr>
        <w:t>жно –</w:t>
      </w:r>
    </w:p>
    <w:p w14:paraId="1439AD7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Желанья нет и веры в это нет, –</w:t>
      </w:r>
    </w:p>
    <w:p w14:paraId="03BFC15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Себя </w:t>
      </w:r>
      <w:r w:rsidRPr="007F4D51">
        <w:rPr>
          <w:rFonts w:ascii="Times New Roman" w:hAnsi="Times New Roman" w:cs="Times New Roman"/>
          <w:b/>
          <w:szCs w:val="36"/>
        </w:rPr>
        <w:t>в противном</w:t>
      </w:r>
      <w:r w:rsidRPr="007F4D51">
        <w:rPr>
          <w:rFonts w:ascii="Times New Roman" w:hAnsi="Times New Roman" w:cs="Times New Roman"/>
          <w:szCs w:val="36"/>
        </w:rPr>
        <w:t xml:space="preserve"> буду убеждать,</w:t>
      </w:r>
    </w:p>
    <w:p w14:paraId="6E69C32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Но ч</w:t>
      </w:r>
      <w:r w:rsidRPr="007F4D51">
        <w:rPr>
          <w:rFonts w:ascii="Times New Roman" w:hAnsi="Times New Roman" w:cs="Times New Roman"/>
          <w:b/>
          <w:szCs w:val="36"/>
        </w:rPr>
        <w:t>у</w:t>
      </w:r>
      <w:r w:rsidRPr="007F4D51">
        <w:rPr>
          <w:rFonts w:ascii="Times New Roman" w:hAnsi="Times New Roman" w:cs="Times New Roman"/>
          <w:szCs w:val="36"/>
        </w:rPr>
        <w:t xml:space="preserve">вство </w:t>
      </w:r>
      <w:r w:rsidRPr="007F4D51">
        <w:rPr>
          <w:rFonts w:ascii="Times New Roman" w:hAnsi="Times New Roman" w:cs="Times New Roman"/>
          <w:b/>
          <w:szCs w:val="36"/>
        </w:rPr>
        <w:t>не иметь</w:t>
      </w:r>
      <w:r w:rsidRPr="007F4D51">
        <w:rPr>
          <w:rFonts w:ascii="Times New Roman" w:hAnsi="Times New Roman" w:cs="Times New Roman"/>
          <w:szCs w:val="36"/>
        </w:rPr>
        <w:t xml:space="preserve"> нам сл</w:t>
      </w:r>
      <w:r w:rsidRPr="007F4D51">
        <w:rPr>
          <w:rFonts w:ascii="Times New Roman" w:hAnsi="Times New Roman" w:cs="Times New Roman"/>
          <w:b/>
          <w:szCs w:val="36"/>
        </w:rPr>
        <w:t>о</w:t>
      </w:r>
      <w:r w:rsidRPr="007F4D51">
        <w:rPr>
          <w:rFonts w:ascii="Times New Roman" w:hAnsi="Times New Roman" w:cs="Times New Roman"/>
          <w:szCs w:val="36"/>
        </w:rPr>
        <w:t>жно,</w:t>
      </w:r>
    </w:p>
    <w:p w14:paraId="6A71B6F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А оное сильнее, чем любой отв</w:t>
      </w:r>
      <w:r w:rsidRPr="007F4D51">
        <w:rPr>
          <w:rFonts w:ascii="Times New Roman" w:hAnsi="Times New Roman" w:cs="Times New Roman"/>
          <w:b/>
          <w:szCs w:val="36"/>
        </w:rPr>
        <w:t>е</w:t>
      </w:r>
      <w:r w:rsidRPr="007F4D51">
        <w:rPr>
          <w:rFonts w:ascii="Times New Roman" w:hAnsi="Times New Roman" w:cs="Times New Roman"/>
          <w:szCs w:val="36"/>
        </w:rPr>
        <w:t>т</w:t>
      </w:r>
      <w:r w:rsidRPr="007F4D51">
        <w:rPr>
          <w:rStyle w:val="ac"/>
          <w:rFonts w:ascii="Times New Roman" w:hAnsi="Times New Roman" w:cs="Times New Roman"/>
          <w:szCs w:val="36"/>
        </w:rPr>
        <w:footnoteReference w:id="2827"/>
      </w:r>
      <w:r w:rsidRPr="007F4D51">
        <w:rPr>
          <w:rFonts w:ascii="Times New Roman" w:hAnsi="Times New Roman" w:cs="Times New Roman"/>
          <w:szCs w:val="36"/>
        </w:rPr>
        <w:t>.</w:t>
      </w:r>
    </w:p>
    <w:p w14:paraId="27851A4B" w14:textId="77777777" w:rsidR="00996819" w:rsidRPr="007F4D51" w:rsidRDefault="00996819" w:rsidP="00996819">
      <w:pPr>
        <w:rPr>
          <w:rFonts w:ascii="Times New Roman" w:hAnsi="Times New Roman" w:cs="Times New Roman"/>
          <w:szCs w:val="36"/>
        </w:rPr>
      </w:pPr>
    </w:p>
    <w:p w14:paraId="384E6CB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Как часто посещает пустот</w:t>
      </w:r>
      <w:r w:rsidRPr="007F4D51">
        <w:rPr>
          <w:rFonts w:ascii="Times New Roman" w:hAnsi="Times New Roman" w:cs="Times New Roman"/>
          <w:b/>
          <w:szCs w:val="36"/>
        </w:rPr>
        <w:t>а</w:t>
      </w:r>
      <w:r w:rsidRPr="007F4D51">
        <w:rPr>
          <w:rFonts w:ascii="Times New Roman" w:hAnsi="Times New Roman" w:cs="Times New Roman"/>
          <w:szCs w:val="36"/>
        </w:rPr>
        <w:t>!</w:t>
      </w:r>
    </w:p>
    <w:p w14:paraId="33AC73A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не сказал бы, </w:t>
      </w:r>
      <w:r w:rsidRPr="007F4D51">
        <w:rPr>
          <w:rFonts w:ascii="Times New Roman" w:hAnsi="Times New Roman" w:cs="Times New Roman"/>
          <w:b/>
          <w:szCs w:val="36"/>
        </w:rPr>
        <w:t>что во мне нет чувств</w:t>
      </w:r>
      <w:r w:rsidRPr="007F4D51">
        <w:rPr>
          <w:rFonts w:ascii="Times New Roman" w:hAnsi="Times New Roman" w:cs="Times New Roman"/>
          <w:szCs w:val="36"/>
        </w:rPr>
        <w:t>,</w:t>
      </w:r>
    </w:p>
    <w:p w14:paraId="79DEA89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Я п</w:t>
      </w:r>
      <w:r w:rsidRPr="007F4D51">
        <w:rPr>
          <w:rFonts w:ascii="Times New Roman" w:hAnsi="Times New Roman" w:cs="Times New Roman"/>
          <w:b/>
          <w:szCs w:val="36"/>
        </w:rPr>
        <w:t>о</w:t>
      </w:r>
      <w:r w:rsidRPr="007F4D51">
        <w:rPr>
          <w:rFonts w:ascii="Times New Roman" w:hAnsi="Times New Roman" w:cs="Times New Roman"/>
          <w:szCs w:val="36"/>
        </w:rPr>
        <w:t>лон всё же чем-то,</w:t>
      </w:r>
    </w:p>
    <w:p w14:paraId="6DF65C2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Имя</w:t>
      </w:r>
      <w:r w:rsidRPr="007F4D51">
        <w:rPr>
          <w:rFonts w:ascii="Times New Roman" w:hAnsi="Times New Roman" w:cs="Times New Roman"/>
          <w:szCs w:val="36"/>
        </w:rPr>
        <w:t xml:space="preserve"> что не держит, –</w:t>
      </w:r>
    </w:p>
    <w:p w14:paraId="1F3B3AE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Быть может, это тошнот</w:t>
      </w:r>
      <w:r w:rsidRPr="007F4D51">
        <w:rPr>
          <w:rFonts w:ascii="Times New Roman" w:hAnsi="Times New Roman" w:cs="Times New Roman"/>
          <w:b/>
          <w:szCs w:val="36"/>
        </w:rPr>
        <w:t>а</w:t>
      </w:r>
      <w:r w:rsidRPr="007F4D51">
        <w:rPr>
          <w:rFonts w:ascii="Times New Roman" w:hAnsi="Times New Roman" w:cs="Times New Roman"/>
          <w:szCs w:val="36"/>
        </w:rPr>
        <w:t>!..</w:t>
      </w:r>
    </w:p>
    <w:p w14:paraId="3E4ED8C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Иль жажда </w:t>
      </w:r>
      <w:r w:rsidRPr="007F4D51">
        <w:rPr>
          <w:rFonts w:ascii="Times New Roman" w:hAnsi="Times New Roman" w:cs="Times New Roman"/>
          <w:b/>
          <w:szCs w:val="36"/>
        </w:rPr>
        <w:t>смерти</w:t>
      </w:r>
      <w:r w:rsidRPr="007F4D51">
        <w:rPr>
          <w:rFonts w:ascii="Times New Roman" w:hAnsi="Times New Roman" w:cs="Times New Roman"/>
          <w:szCs w:val="36"/>
        </w:rPr>
        <w:t xml:space="preserve"> иль </w:t>
      </w:r>
      <w:r w:rsidRPr="007F4D51">
        <w:rPr>
          <w:rFonts w:ascii="Times New Roman" w:hAnsi="Times New Roman" w:cs="Times New Roman"/>
          <w:b/>
          <w:szCs w:val="36"/>
        </w:rPr>
        <w:t>безумств</w:t>
      </w:r>
      <w:r w:rsidRPr="007F4D51">
        <w:rPr>
          <w:rFonts w:ascii="Times New Roman" w:hAnsi="Times New Roman" w:cs="Times New Roman"/>
          <w:szCs w:val="36"/>
        </w:rPr>
        <w:t>,</w:t>
      </w:r>
    </w:p>
    <w:p w14:paraId="71DF1A9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Пришла которая зачем-то,</w:t>
      </w:r>
    </w:p>
    <w:p w14:paraId="170CEE7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От коей я неделю стр</w:t>
      </w:r>
      <w:r w:rsidRPr="007F4D51">
        <w:rPr>
          <w:rFonts w:ascii="Times New Roman" w:hAnsi="Times New Roman" w:cs="Times New Roman"/>
          <w:b/>
          <w:szCs w:val="36"/>
        </w:rPr>
        <w:t>а</w:t>
      </w:r>
      <w:r w:rsidRPr="007F4D51">
        <w:rPr>
          <w:rFonts w:ascii="Times New Roman" w:hAnsi="Times New Roman" w:cs="Times New Roman"/>
          <w:szCs w:val="36"/>
        </w:rPr>
        <w:t>жду!..</w:t>
      </w:r>
    </w:p>
    <w:p w14:paraId="66247D87" w14:textId="77777777" w:rsidR="00996819" w:rsidRPr="007F4D51" w:rsidRDefault="00996819" w:rsidP="00996819">
      <w:pPr>
        <w:rPr>
          <w:rFonts w:ascii="Times New Roman" w:hAnsi="Times New Roman" w:cs="Times New Roman"/>
          <w:szCs w:val="36"/>
        </w:rPr>
      </w:pPr>
    </w:p>
    <w:p w14:paraId="20F0966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Амбивалентность</w:t>
      </w:r>
      <w:r w:rsidRPr="007F4D51">
        <w:rPr>
          <w:rFonts w:ascii="Times New Roman" w:hAnsi="Times New Roman" w:cs="Times New Roman"/>
          <w:szCs w:val="36"/>
        </w:rPr>
        <w:t>! Её знаю!</w:t>
      </w:r>
    </w:p>
    <w:p w14:paraId="48C60E7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 xml:space="preserve">Через неё </w:t>
      </w:r>
      <w:r w:rsidRPr="007F4D51">
        <w:rPr>
          <w:rFonts w:ascii="Times New Roman" w:hAnsi="Times New Roman" w:cs="Times New Roman"/>
          <w:szCs w:val="36"/>
        </w:rPr>
        <w:t>свою особу представляю!</w:t>
      </w:r>
    </w:p>
    <w:p w14:paraId="71267F9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lastRenderedPageBreak/>
        <w:t xml:space="preserve">Я склонен, например, </w:t>
      </w:r>
      <w:r w:rsidRPr="007F4D51">
        <w:rPr>
          <w:rFonts w:ascii="Times New Roman" w:hAnsi="Times New Roman" w:cs="Times New Roman"/>
          <w:b/>
          <w:szCs w:val="36"/>
        </w:rPr>
        <w:t>влюбляться</w:t>
      </w:r>
      <w:r w:rsidRPr="007F4D51">
        <w:rPr>
          <w:rFonts w:ascii="Times New Roman" w:hAnsi="Times New Roman" w:cs="Times New Roman"/>
          <w:szCs w:val="36"/>
        </w:rPr>
        <w:t>,</w:t>
      </w:r>
      <w:r w:rsidRPr="007F4D51">
        <w:rPr>
          <w:sz w:val="18"/>
        </w:rPr>
        <w:t xml:space="preserve"> </w:t>
      </w:r>
      <w:r w:rsidRPr="007F4D51">
        <w:rPr>
          <w:rFonts w:ascii="Times New Roman" w:hAnsi="Times New Roman" w:cs="Times New Roman"/>
          <w:szCs w:val="36"/>
        </w:rPr>
        <w:t>–</w:t>
      </w:r>
    </w:p>
    <w:p w14:paraId="6CF8B35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Приходит </w:t>
      </w:r>
      <w:r w:rsidRPr="007F4D51">
        <w:rPr>
          <w:rFonts w:ascii="Times New Roman" w:hAnsi="Times New Roman" w:cs="Times New Roman"/>
          <w:b/>
          <w:szCs w:val="36"/>
        </w:rPr>
        <w:t>ненависть</w:t>
      </w:r>
      <w:r w:rsidRPr="007F4D51">
        <w:rPr>
          <w:rFonts w:ascii="Times New Roman" w:hAnsi="Times New Roman" w:cs="Times New Roman"/>
          <w:szCs w:val="36"/>
        </w:rPr>
        <w:t xml:space="preserve"> чрез вр</w:t>
      </w:r>
      <w:r w:rsidRPr="007F4D51">
        <w:rPr>
          <w:rFonts w:ascii="Times New Roman" w:hAnsi="Times New Roman" w:cs="Times New Roman"/>
          <w:b/>
          <w:szCs w:val="36"/>
        </w:rPr>
        <w:t>е</w:t>
      </w:r>
      <w:r w:rsidRPr="007F4D51">
        <w:rPr>
          <w:rFonts w:ascii="Times New Roman" w:hAnsi="Times New Roman" w:cs="Times New Roman"/>
          <w:szCs w:val="36"/>
        </w:rPr>
        <w:t>мя,</w:t>
      </w:r>
    </w:p>
    <w:p w14:paraId="1C041BF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Но продолжаю даме этой отдаваться,</w:t>
      </w:r>
    </w:p>
    <w:p w14:paraId="64B0CD9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Люб</w:t>
      </w:r>
      <w:r w:rsidRPr="007F4D51">
        <w:rPr>
          <w:rFonts w:ascii="Times New Roman" w:hAnsi="Times New Roman" w:cs="Times New Roman"/>
          <w:b/>
          <w:szCs w:val="36"/>
        </w:rPr>
        <w:t>я</w:t>
      </w:r>
      <w:r w:rsidRPr="007F4D51">
        <w:rPr>
          <w:rFonts w:ascii="Times New Roman" w:hAnsi="Times New Roman" w:cs="Times New Roman"/>
          <w:szCs w:val="36"/>
        </w:rPr>
        <w:t xml:space="preserve"> её и ненав</w:t>
      </w:r>
      <w:r w:rsidRPr="007F4D51">
        <w:rPr>
          <w:rFonts w:ascii="Times New Roman" w:hAnsi="Times New Roman" w:cs="Times New Roman"/>
          <w:b/>
          <w:szCs w:val="36"/>
        </w:rPr>
        <w:t>и</w:t>
      </w:r>
      <w:r w:rsidRPr="007F4D51">
        <w:rPr>
          <w:rFonts w:ascii="Times New Roman" w:hAnsi="Times New Roman" w:cs="Times New Roman"/>
          <w:szCs w:val="36"/>
        </w:rPr>
        <w:t>дя – бр</w:t>
      </w:r>
      <w:r w:rsidRPr="007F4D51">
        <w:rPr>
          <w:rFonts w:ascii="Times New Roman" w:hAnsi="Times New Roman" w:cs="Times New Roman"/>
          <w:b/>
          <w:szCs w:val="36"/>
        </w:rPr>
        <w:t>е</w:t>
      </w:r>
      <w:r w:rsidRPr="007F4D51">
        <w:rPr>
          <w:rFonts w:ascii="Times New Roman" w:hAnsi="Times New Roman" w:cs="Times New Roman"/>
          <w:szCs w:val="36"/>
        </w:rPr>
        <w:t>мя</w:t>
      </w:r>
      <w:r w:rsidRPr="007F4D51">
        <w:rPr>
          <w:rFonts w:ascii="Times New Roman" w:hAnsi="Times New Roman" w:cs="Times New Roman"/>
          <w:szCs w:val="36"/>
        </w:rPr>
        <w:fldChar w:fldCharType="begin"/>
      </w:r>
      <w:r w:rsidRPr="007F4D51">
        <w:rPr>
          <w:sz w:val="18"/>
        </w:rPr>
        <w:instrText xml:space="preserve"> XE "</w:instrText>
      </w:r>
      <w:r w:rsidRPr="007F4D51">
        <w:rPr>
          <w:rFonts w:cstheme="minorHAnsi"/>
          <w:sz w:val="16"/>
          <w:szCs w:val="20"/>
        </w:rPr>
        <w:instrText>бр</w:instrText>
      </w:r>
      <w:r w:rsidRPr="007F4D51">
        <w:rPr>
          <w:rFonts w:cstheme="minorHAnsi"/>
          <w:b/>
          <w:sz w:val="16"/>
          <w:szCs w:val="20"/>
        </w:rPr>
        <w:instrText>е</w:instrText>
      </w:r>
      <w:r w:rsidRPr="007F4D51">
        <w:rPr>
          <w:rFonts w:cstheme="minorHAnsi"/>
          <w:sz w:val="16"/>
          <w:szCs w:val="20"/>
        </w:rPr>
        <w:instrText>мя</w:instrText>
      </w:r>
      <w:r w:rsidRPr="007F4D51">
        <w:rPr>
          <w:sz w:val="18"/>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w:t>
      </w:r>
    </w:p>
    <w:p w14:paraId="6DCBAF95" w14:textId="77777777" w:rsidR="00996819" w:rsidRPr="007F4D51" w:rsidRDefault="00996819" w:rsidP="00996819">
      <w:pPr>
        <w:rPr>
          <w:rFonts w:ascii="Times New Roman" w:hAnsi="Times New Roman" w:cs="Times New Roman"/>
          <w:szCs w:val="36"/>
        </w:rPr>
      </w:pPr>
    </w:p>
    <w:p w14:paraId="3A1BDAE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Иных</w:t>
      </w:r>
      <w:r w:rsidRPr="007F4D51">
        <w:rPr>
          <w:rFonts w:ascii="Times New Roman" w:hAnsi="Times New Roman" w:cs="Times New Roman"/>
          <w:szCs w:val="36"/>
        </w:rPr>
        <w:t xml:space="preserve"> не видел отклонений,</w:t>
      </w:r>
    </w:p>
    <w:p w14:paraId="59A94F1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w:t>
      </w:r>
      <w:r w:rsidRPr="007F4D51">
        <w:rPr>
          <w:rFonts w:ascii="Times New Roman" w:hAnsi="Times New Roman" w:cs="Times New Roman"/>
          <w:b/>
          <w:szCs w:val="36"/>
        </w:rPr>
        <w:t>свойственно</w:t>
      </w:r>
      <w:r w:rsidRPr="007F4D51">
        <w:rPr>
          <w:rFonts w:ascii="Times New Roman" w:hAnsi="Times New Roman" w:cs="Times New Roman"/>
          <w:szCs w:val="36"/>
        </w:rPr>
        <w:t xml:space="preserve"> последним умножаться,</w:t>
      </w:r>
    </w:p>
    <w:p w14:paraId="4F4C25A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Почт</w:t>
      </w:r>
      <w:r w:rsidRPr="007F4D51">
        <w:rPr>
          <w:rFonts w:ascii="Times New Roman" w:hAnsi="Times New Roman" w:cs="Times New Roman"/>
          <w:b/>
          <w:szCs w:val="36"/>
        </w:rPr>
        <w:t>о</w:t>
      </w:r>
      <w:r w:rsidRPr="007F4D51">
        <w:rPr>
          <w:rFonts w:ascii="Times New Roman" w:hAnsi="Times New Roman" w:cs="Times New Roman"/>
          <w:szCs w:val="36"/>
        </w:rPr>
        <w:t xml:space="preserve"> видны должны стать </w:t>
      </w:r>
    </w:p>
    <w:p w14:paraId="374C907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Для иных –</w:t>
      </w:r>
    </w:p>
    <w:p w14:paraId="0F50070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И я спрошу кодл</w:t>
      </w:r>
      <w:r w:rsidRPr="007F4D51">
        <w:rPr>
          <w:rFonts w:ascii="Times New Roman" w:hAnsi="Times New Roman" w:cs="Times New Roman"/>
          <w:b/>
          <w:szCs w:val="36"/>
        </w:rPr>
        <w:t>у</w:t>
      </w:r>
      <w:r w:rsidRPr="007F4D51">
        <w:rPr>
          <w:rStyle w:val="ac"/>
          <w:rFonts w:ascii="Times New Roman" w:hAnsi="Times New Roman" w:cs="Times New Roman"/>
          <w:szCs w:val="36"/>
        </w:rPr>
        <w:footnoteReference w:id="2828"/>
      </w:r>
      <w:r w:rsidRPr="007F4D51">
        <w:rPr>
          <w:rFonts w:ascii="Times New Roman" w:hAnsi="Times New Roman" w:cs="Times New Roman"/>
          <w:szCs w:val="36"/>
        </w:rPr>
        <w:t xml:space="preserve"> окр</w:t>
      </w:r>
      <w:r w:rsidRPr="007F4D51">
        <w:rPr>
          <w:rFonts w:ascii="Times New Roman" w:hAnsi="Times New Roman" w:cs="Times New Roman"/>
          <w:b/>
          <w:szCs w:val="36"/>
        </w:rPr>
        <w:t>е</w:t>
      </w:r>
      <w:r w:rsidRPr="007F4D51">
        <w:rPr>
          <w:rFonts w:ascii="Times New Roman" w:hAnsi="Times New Roman" w:cs="Times New Roman"/>
          <w:szCs w:val="36"/>
        </w:rPr>
        <w:t>стных мнений –</w:t>
      </w:r>
    </w:p>
    <w:p w14:paraId="0C2AFF9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Я должен </w:t>
      </w:r>
      <w:r w:rsidRPr="007F4D51">
        <w:rPr>
          <w:rFonts w:ascii="Times New Roman" w:hAnsi="Times New Roman" w:cs="Times New Roman"/>
          <w:b/>
          <w:szCs w:val="36"/>
        </w:rPr>
        <w:t>знать</w:t>
      </w:r>
      <w:r w:rsidRPr="007F4D51">
        <w:rPr>
          <w:rFonts w:ascii="Times New Roman" w:hAnsi="Times New Roman" w:cs="Times New Roman"/>
          <w:b/>
          <w:szCs w:val="36"/>
        </w:rPr>
        <w:fldChar w:fldCharType="begin"/>
      </w:r>
      <w:r w:rsidRPr="007F4D51">
        <w:rPr>
          <w:sz w:val="18"/>
        </w:rPr>
        <w:instrText xml:space="preserve"> XE "</w:instrText>
      </w:r>
      <w:r w:rsidRPr="007F4D51">
        <w:rPr>
          <w:sz w:val="16"/>
          <w:szCs w:val="20"/>
        </w:rPr>
        <w:instrText>знать</w:instrText>
      </w:r>
      <w:r w:rsidRPr="007F4D51">
        <w:rPr>
          <w:sz w:val="18"/>
        </w:rPr>
        <w:instrText xml:space="preserve">" </w:instrText>
      </w:r>
      <w:r w:rsidRPr="007F4D51">
        <w:rPr>
          <w:rFonts w:ascii="Times New Roman" w:hAnsi="Times New Roman" w:cs="Times New Roman"/>
          <w:b/>
          <w:szCs w:val="36"/>
        </w:rPr>
        <w:fldChar w:fldCharType="end"/>
      </w:r>
    </w:p>
    <w:p w14:paraId="689C58D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Об отклоненьях сих</w:t>
      </w:r>
      <w:r w:rsidRPr="007F4D51">
        <w:rPr>
          <w:rFonts w:ascii="Times New Roman" w:hAnsi="Times New Roman" w:cs="Times New Roman"/>
          <w:szCs w:val="36"/>
        </w:rPr>
        <w:t>,</w:t>
      </w:r>
    </w:p>
    <w:p w14:paraId="5108014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Как м</w:t>
      </w:r>
      <w:r w:rsidRPr="007F4D51">
        <w:rPr>
          <w:rFonts w:ascii="Times New Roman" w:hAnsi="Times New Roman" w:cs="Times New Roman"/>
          <w:b/>
          <w:szCs w:val="36"/>
        </w:rPr>
        <w:t>а</w:t>
      </w:r>
      <w:r w:rsidRPr="007F4D51">
        <w:rPr>
          <w:rFonts w:ascii="Times New Roman" w:hAnsi="Times New Roman" w:cs="Times New Roman"/>
          <w:szCs w:val="36"/>
        </w:rPr>
        <w:t>ло может мне остаться…</w:t>
      </w:r>
    </w:p>
    <w:p w14:paraId="3B26A35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w:t>
      </w:r>
    </w:p>
    <w:p w14:paraId="5456100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Уж </w:t>
      </w:r>
      <w:r w:rsidRPr="007F4D51">
        <w:rPr>
          <w:rFonts w:ascii="Times New Roman" w:hAnsi="Times New Roman" w:cs="Times New Roman"/>
          <w:b/>
          <w:szCs w:val="36"/>
        </w:rPr>
        <w:t>часто</w:t>
      </w:r>
      <w:r w:rsidRPr="007F4D51">
        <w:rPr>
          <w:rFonts w:ascii="Times New Roman" w:hAnsi="Times New Roman" w:cs="Times New Roman"/>
          <w:szCs w:val="36"/>
        </w:rPr>
        <w:t xml:space="preserve"> я </w:t>
      </w:r>
      <w:r w:rsidRPr="007F4D51">
        <w:rPr>
          <w:rFonts w:ascii="Times New Roman" w:hAnsi="Times New Roman" w:cs="Times New Roman"/>
          <w:b/>
          <w:szCs w:val="36"/>
        </w:rPr>
        <w:t>любовь</w:t>
      </w:r>
      <w:r w:rsidRPr="007F4D51">
        <w:rPr>
          <w:rFonts w:ascii="Times New Roman" w:hAnsi="Times New Roman" w:cs="Times New Roman"/>
          <w:b/>
          <w:szCs w:val="36"/>
        </w:rPr>
        <w:fldChar w:fldCharType="begin"/>
      </w:r>
      <w:r w:rsidRPr="007F4D51">
        <w:rPr>
          <w:sz w:val="18"/>
        </w:rPr>
        <w:instrText xml:space="preserve"> XE "</w:instrText>
      </w:r>
      <w:r w:rsidRPr="007F4D51">
        <w:rPr>
          <w:rFonts w:ascii="Arial Narrow" w:hAnsi="Arial Narrow" w:cs="Times New Roman"/>
          <w:szCs w:val="28"/>
        </w:rPr>
        <w:instrText>любовь</w:instrText>
      </w:r>
      <w:r w:rsidRPr="007F4D51">
        <w:rPr>
          <w:sz w:val="18"/>
        </w:rPr>
        <w:instrText xml:space="preserve">" </w:instrText>
      </w:r>
      <w:r w:rsidRPr="007F4D51">
        <w:rPr>
          <w:rFonts w:ascii="Times New Roman" w:hAnsi="Times New Roman" w:cs="Times New Roman"/>
          <w:b/>
          <w:szCs w:val="36"/>
        </w:rPr>
        <w:fldChar w:fldCharType="end"/>
      </w:r>
      <w:r w:rsidRPr="007F4D51">
        <w:rPr>
          <w:rFonts w:ascii="Times New Roman" w:hAnsi="Times New Roman" w:cs="Times New Roman"/>
          <w:szCs w:val="36"/>
        </w:rPr>
        <w:t xml:space="preserve"> </w:t>
      </w:r>
    </w:p>
    <w:p w14:paraId="04B2F12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Хул</w:t>
      </w:r>
      <w:r w:rsidRPr="007F4D51">
        <w:rPr>
          <w:rFonts w:ascii="Times New Roman" w:hAnsi="Times New Roman" w:cs="Times New Roman"/>
          <w:b/>
          <w:szCs w:val="36"/>
        </w:rPr>
        <w:t>и</w:t>
      </w:r>
      <w:r w:rsidRPr="007F4D51">
        <w:rPr>
          <w:rFonts w:ascii="Times New Roman" w:hAnsi="Times New Roman" w:cs="Times New Roman"/>
          <w:szCs w:val="36"/>
        </w:rPr>
        <w:t>л,</w:t>
      </w:r>
    </w:p>
    <w:p w14:paraId="5FDA5FF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Она, мол,</w:t>
      </w:r>
    </w:p>
    <w:p w14:paraId="57A0C87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Кабал</w:t>
      </w:r>
      <w:r w:rsidRPr="007F4D51">
        <w:rPr>
          <w:rFonts w:ascii="Times New Roman" w:hAnsi="Times New Roman" w:cs="Times New Roman"/>
          <w:b/>
          <w:szCs w:val="36"/>
        </w:rPr>
        <w:t>а</w:t>
      </w:r>
      <w:r w:rsidRPr="007F4D51">
        <w:rPr>
          <w:rFonts w:ascii="Times New Roman" w:hAnsi="Times New Roman" w:cs="Times New Roman"/>
          <w:szCs w:val="36"/>
        </w:rPr>
        <w:t>, бол</w:t>
      </w:r>
      <w:r w:rsidRPr="007F4D51">
        <w:rPr>
          <w:rFonts w:ascii="Times New Roman" w:hAnsi="Times New Roman" w:cs="Times New Roman"/>
          <w:b/>
          <w:szCs w:val="36"/>
        </w:rPr>
        <w:t>е</w:t>
      </w:r>
      <w:r w:rsidRPr="007F4D51">
        <w:rPr>
          <w:rFonts w:ascii="Times New Roman" w:hAnsi="Times New Roman" w:cs="Times New Roman"/>
          <w:szCs w:val="36"/>
        </w:rPr>
        <w:t>сть</w:t>
      </w:r>
      <w:r w:rsidRPr="007F4D51">
        <w:rPr>
          <w:rFonts w:ascii="Times New Roman" w:hAnsi="Times New Roman" w:cs="Times New Roman"/>
          <w:szCs w:val="36"/>
        </w:rPr>
        <w:fldChar w:fldCharType="begin"/>
      </w:r>
      <w:r w:rsidRPr="007F4D51">
        <w:rPr>
          <w:sz w:val="18"/>
        </w:rPr>
        <w:instrText xml:space="preserve"> XE "</w:instrText>
      </w:r>
      <w:r w:rsidRPr="007F4D51">
        <w:rPr>
          <w:b/>
          <w:sz w:val="16"/>
          <w:szCs w:val="20"/>
        </w:rPr>
        <w:instrText>болесть</w:instrText>
      </w:r>
      <w:r w:rsidRPr="007F4D51">
        <w:rPr>
          <w:sz w:val="18"/>
        </w:rPr>
        <w:instrText xml:space="preserve">" </w:instrText>
      </w:r>
      <w:r w:rsidRPr="007F4D51">
        <w:rPr>
          <w:rFonts w:ascii="Times New Roman" w:hAnsi="Times New Roman" w:cs="Times New Roman"/>
          <w:szCs w:val="36"/>
        </w:rPr>
        <w:fldChar w:fldCharType="end"/>
      </w:r>
      <w:r w:rsidRPr="007F4D51">
        <w:rPr>
          <w:rStyle w:val="ac"/>
          <w:rFonts w:ascii="Times New Roman" w:hAnsi="Times New Roman" w:cs="Times New Roman"/>
          <w:szCs w:val="36"/>
        </w:rPr>
        <w:footnoteReference w:id="2829"/>
      </w:r>
      <w:r w:rsidRPr="007F4D51">
        <w:rPr>
          <w:rFonts w:ascii="Times New Roman" w:hAnsi="Times New Roman" w:cs="Times New Roman"/>
          <w:szCs w:val="36"/>
        </w:rPr>
        <w:t>, –</w:t>
      </w:r>
    </w:p>
    <w:p w14:paraId="4E387F5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та </w:t>
      </w:r>
      <w:r w:rsidRPr="007F4D51">
        <w:rPr>
          <w:rFonts w:ascii="Times New Roman" w:hAnsi="Times New Roman" w:cs="Times New Roman"/>
          <w:b/>
          <w:szCs w:val="36"/>
        </w:rPr>
        <w:t>во мне</w:t>
      </w:r>
      <w:r w:rsidRPr="007F4D51">
        <w:rPr>
          <w:rFonts w:ascii="Times New Roman" w:hAnsi="Times New Roman" w:cs="Times New Roman"/>
          <w:szCs w:val="36"/>
        </w:rPr>
        <w:t xml:space="preserve"> </w:t>
      </w:r>
    </w:p>
    <w:p w14:paraId="6879DFD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В миг всякий</w:t>
      </w:r>
      <w:r w:rsidRPr="007F4D51">
        <w:rPr>
          <w:rFonts w:ascii="Times New Roman" w:hAnsi="Times New Roman" w:cs="Times New Roman"/>
          <w:szCs w:val="36"/>
        </w:rPr>
        <w:t xml:space="preserve"> есть –</w:t>
      </w:r>
    </w:p>
    <w:p w14:paraId="268DB7B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w:t>
      </w:r>
      <w:r w:rsidRPr="007F4D51">
        <w:rPr>
          <w:rFonts w:ascii="Times New Roman" w:hAnsi="Times New Roman" w:cs="Times New Roman"/>
          <w:b/>
          <w:szCs w:val="36"/>
        </w:rPr>
        <w:t>отравляет</w:t>
      </w:r>
      <w:r w:rsidRPr="007F4D51">
        <w:rPr>
          <w:rFonts w:ascii="Times New Roman" w:hAnsi="Times New Roman" w:cs="Times New Roman"/>
          <w:szCs w:val="36"/>
        </w:rPr>
        <w:t xml:space="preserve"> мою кровь</w:t>
      </w:r>
      <w:r w:rsidRPr="007F4D51">
        <w:rPr>
          <w:rFonts w:ascii="Times New Roman" w:hAnsi="Times New Roman" w:cs="Times New Roman"/>
          <w:szCs w:val="36"/>
        </w:rPr>
        <w:fldChar w:fldCharType="begin"/>
      </w:r>
      <w:r w:rsidRPr="007F4D51">
        <w:rPr>
          <w:sz w:val="18"/>
        </w:rPr>
        <w:instrText xml:space="preserve"> XE "</w:instrText>
      </w:r>
      <w:r w:rsidRPr="007F4D51">
        <w:rPr>
          <w:rFonts w:ascii="Times New Roman" w:eastAsia="Meiryo" w:hAnsi="Times New Roman" w:cs="Times New Roman"/>
          <w:szCs w:val="24"/>
        </w:rPr>
        <w:instrText>кровь</w:instrText>
      </w:r>
      <w:r w:rsidRPr="007F4D51">
        <w:rPr>
          <w:sz w:val="18"/>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w:t>
      </w:r>
    </w:p>
    <w:p w14:paraId="25CCC0B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Зан</w:t>
      </w:r>
      <w:r w:rsidRPr="007F4D51">
        <w:rPr>
          <w:rFonts w:ascii="Times New Roman" w:hAnsi="Times New Roman" w:cs="Times New Roman"/>
          <w:b/>
          <w:szCs w:val="36"/>
        </w:rPr>
        <w:t>е</w:t>
      </w:r>
      <w:r w:rsidRPr="007F4D51">
        <w:rPr>
          <w:rFonts w:ascii="Times New Roman" w:hAnsi="Times New Roman" w:cs="Times New Roman"/>
          <w:szCs w:val="36"/>
        </w:rPr>
        <w:t xml:space="preserve"> </w:t>
      </w:r>
    </w:p>
    <w:p w14:paraId="3B09136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Никто</w:t>
      </w:r>
      <w:r w:rsidRPr="007F4D51">
        <w:rPr>
          <w:rFonts w:ascii="Times New Roman" w:hAnsi="Times New Roman" w:cs="Times New Roman"/>
          <w:szCs w:val="36"/>
        </w:rPr>
        <w:t xml:space="preserve"> меня всем сердцем </w:t>
      </w:r>
      <w:r w:rsidRPr="007F4D51">
        <w:rPr>
          <w:rFonts w:ascii="Times New Roman" w:hAnsi="Times New Roman" w:cs="Times New Roman"/>
          <w:b/>
          <w:szCs w:val="36"/>
        </w:rPr>
        <w:t>не любил,</w:t>
      </w:r>
      <w:r w:rsidRPr="007F4D51">
        <w:rPr>
          <w:rFonts w:ascii="Times New Roman" w:hAnsi="Times New Roman" w:cs="Times New Roman"/>
          <w:szCs w:val="36"/>
        </w:rPr>
        <w:t xml:space="preserve"> –</w:t>
      </w:r>
    </w:p>
    <w:p w14:paraId="663A2CB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Не показал, </w:t>
      </w:r>
      <w:r w:rsidRPr="007F4D51">
        <w:rPr>
          <w:rFonts w:ascii="Times New Roman" w:hAnsi="Times New Roman" w:cs="Times New Roman"/>
          <w:b/>
          <w:szCs w:val="36"/>
        </w:rPr>
        <w:t>точнее</w:t>
      </w:r>
      <w:r w:rsidRPr="007F4D51">
        <w:rPr>
          <w:rFonts w:ascii="Times New Roman" w:hAnsi="Times New Roman" w:cs="Times New Roman"/>
          <w:szCs w:val="36"/>
        </w:rPr>
        <w:t>, этот дол</w:t>
      </w:r>
      <w:r w:rsidRPr="007F4D51">
        <w:rPr>
          <w:rStyle w:val="ac"/>
          <w:rFonts w:ascii="Times New Roman" w:hAnsi="Times New Roman" w:cs="Times New Roman"/>
          <w:szCs w:val="36"/>
        </w:rPr>
        <w:footnoteReference w:id="2830"/>
      </w:r>
      <w:r w:rsidRPr="007F4D51">
        <w:rPr>
          <w:rFonts w:ascii="Times New Roman" w:hAnsi="Times New Roman" w:cs="Times New Roman"/>
          <w:szCs w:val="36"/>
        </w:rPr>
        <w:t>,</w:t>
      </w:r>
    </w:p>
    <w:p w14:paraId="60D30BB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Чей образ смог в глав</w:t>
      </w:r>
      <w:r w:rsidRPr="007F4D51">
        <w:rPr>
          <w:rFonts w:ascii="Times New Roman" w:hAnsi="Times New Roman" w:cs="Times New Roman"/>
          <w:b/>
          <w:szCs w:val="36"/>
        </w:rPr>
        <w:t>е</w:t>
      </w:r>
      <w:r w:rsidRPr="007F4D51">
        <w:rPr>
          <w:rStyle w:val="ac"/>
          <w:rFonts w:ascii="Times New Roman" w:hAnsi="Times New Roman" w:cs="Times New Roman"/>
          <w:szCs w:val="36"/>
        </w:rPr>
        <w:footnoteReference w:id="2831"/>
      </w:r>
      <w:r w:rsidRPr="007F4D51">
        <w:rPr>
          <w:rFonts w:ascii="Times New Roman" w:hAnsi="Times New Roman" w:cs="Times New Roman"/>
          <w:szCs w:val="36"/>
        </w:rPr>
        <w:t xml:space="preserve"> засесть,</w:t>
      </w:r>
    </w:p>
    <w:p w14:paraId="1B75B9D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Кой мнится мне,</w:t>
      </w:r>
    </w:p>
    <w:p w14:paraId="0E67035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Когда </w:t>
      </w:r>
      <w:r w:rsidRPr="007F4D51">
        <w:rPr>
          <w:rFonts w:ascii="Times New Roman" w:hAnsi="Times New Roman" w:cs="Times New Roman"/>
          <w:b/>
          <w:szCs w:val="36"/>
        </w:rPr>
        <w:t>опять</w:t>
      </w:r>
      <w:r w:rsidRPr="007F4D51">
        <w:rPr>
          <w:rFonts w:ascii="Times New Roman" w:hAnsi="Times New Roman" w:cs="Times New Roman"/>
          <w:szCs w:val="36"/>
        </w:rPr>
        <w:t xml:space="preserve"> </w:t>
      </w:r>
    </w:p>
    <w:p w14:paraId="20F8B83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Азъ буду представлять </w:t>
      </w:r>
    </w:p>
    <w:p w14:paraId="00C0D182" w14:textId="77777777" w:rsidR="00996819" w:rsidRPr="007F4D51" w:rsidRDefault="00996819" w:rsidP="00996819">
      <w:pPr>
        <w:rPr>
          <w:rFonts w:ascii="Times New Roman" w:hAnsi="Times New Roman" w:cs="Times New Roman"/>
          <w:b/>
          <w:szCs w:val="36"/>
        </w:rPr>
      </w:pPr>
      <w:r w:rsidRPr="007F4D51">
        <w:rPr>
          <w:rFonts w:ascii="Times New Roman" w:hAnsi="Times New Roman" w:cs="Times New Roman"/>
          <w:b/>
          <w:szCs w:val="36"/>
        </w:rPr>
        <w:t>Любовь,</w:t>
      </w:r>
    </w:p>
    <w:p w14:paraId="0032177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Причину бед моих да зол</w:t>
      </w:r>
      <w:r w:rsidRPr="007F4D51">
        <w:rPr>
          <w:rFonts w:ascii="Times New Roman" w:hAnsi="Times New Roman" w:cs="Times New Roman"/>
          <w:szCs w:val="36"/>
        </w:rPr>
        <w:t>.</w:t>
      </w:r>
    </w:p>
    <w:p w14:paraId="1CB9C170" w14:textId="77777777" w:rsidR="00996819" w:rsidRPr="007F4D51" w:rsidRDefault="00996819" w:rsidP="00996819">
      <w:pPr>
        <w:rPr>
          <w:rFonts w:ascii="Times New Roman" w:hAnsi="Times New Roman" w:cs="Times New Roman"/>
          <w:szCs w:val="36"/>
        </w:rPr>
      </w:pPr>
    </w:p>
    <w:p w14:paraId="1D3EA8F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Я </w:t>
      </w:r>
      <w:r w:rsidRPr="007F4D51">
        <w:rPr>
          <w:rFonts w:ascii="Times New Roman" w:hAnsi="Times New Roman" w:cs="Times New Roman"/>
          <w:b/>
          <w:szCs w:val="36"/>
        </w:rPr>
        <w:t>часто</w:t>
      </w:r>
      <w:r w:rsidRPr="007F4D51">
        <w:rPr>
          <w:rFonts w:ascii="Times New Roman" w:hAnsi="Times New Roman" w:cs="Times New Roman"/>
          <w:szCs w:val="36"/>
        </w:rPr>
        <w:t xml:space="preserve"> </w:t>
      </w:r>
    </w:p>
    <w:p w14:paraId="07E3B29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О любви </w:t>
      </w:r>
      <w:r w:rsidRPr="007F4D51">
        <w:rPr>
          <w:rFonts w:ascii="Times New Roman" w:hAnsi="Times New Roman" w:cs="Times New Roman"/>
          <w:b/>
          <w:szCs w:val="36"/>
        </w:rPr>
        <w:t>мечтаю</w:t>
      </w:r>
      <w:r w:rsidRPr="007F4D51">
        <w:rPr>
          <w:rFonts w:ascii="Times New Roman" w:hAnsi="Times New Roman" w:cs="Times New Roman"/>
          <w:szCs w:val="36"/>
        </w:rPr>
        <w:t>, –</w:t>
      </w:r>
    </w:p>
    <w:p w14:paraId="4547158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Когда в обыденные д</w:t>
      </w:r>
      <w:r w:rsidRPr="007F4D51">
        <w:rPr>
          <w:rFonts w:ascii="Times New Roman" w:hAnsi="Times New Roman" w:cs="Times New Roman"/>
          <w:b/>
          <w:szCs w:val="36"/>
        </w:rPr>
        <w:t>у</w:t>
      </w:r>
      <w:r w:rsidRPr="007F4D51">
        <w:rPr>
          <w:rFonts w:ascii="Times New Roman" w:hAnsi="Times New Roman" w:cs="Times New Roman"/>
          <w:szCs w:val="36"/>
        </w:rPr>
        <w:t xml:space="preserve">мы </w:t>
      </w:r>
    </w:p>
    <w:p w14:paraId="5312EC7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Не впадаю, –</w:t>
      </w:r>
    </w:p>
    <w:p w14:paraId="180638B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Не каждую минуту, </w:t>
      </w:r>
      <w:r w:rsidRPr="007F4D51">
        <w:rPr>
          <w:rFonts w:ascii="Times New Roman" w:hAnsi="Times New Roman" w:cs="Times New Roman"/>
          <w:b/>
          <w:szCs w:val="36"/>
        </w:rPr>
        <w:t>ясно</w:t>
      </w:r>
      <w:r w:rsidRPr="007F4D51">
        <w:rPr>
          <w:rFonts w:ascii="Times New Roman" w:hAnsi="Times New Roman" w:cs="Times New Roman"/>
          <w:szCs w:val="36"/>
        </w:rPr>
        <w:t>,</w:t>
      </w:r>
    </w:p>
    <w:p w14:paraId="41BABA1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предо сном </w:t>
      </w:r>
      <w:r w:rsidRPr="007F4D51">
        <w:rPr>
          <w:rFonts w:ascii="Times New Roman" w:hAnsi="Times New Roman" w:cs="Times New Roman"/>
          <w:b/>
          <w:szCs w:val="36"/>
        </w:rPr>
        <w:t>день всяк</w:t>
      </w:r>
      <w:r w:rsidRPr="007F4D51">
        <w:rPr>
          <w:rFonts w:ascii="Times New Roman" w:hAnsi="Times New Roman" w:cs="Times New Roman"/>
          <w:szCs w:val="36"/>
        </w:rPr>
        <w:t xml:space="preserve"> </w:t>
      </w:r>
    </w:p>
    <w:p w14:paraId="3382F17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По ч</w:t>
      </w:r>
      <w:r w:rsidRPr="007F4D51">
        <w:rPr>
          <w:rFonts w:ascii="Times New Roman" w:hAnsi="Times New Roman" w:cs="Times New Roman"/>
          <w:b/>
          <w:szCs w:val="36"/>
        </w:rPr>
        <w:t>а</w:t>
      </w:r>
      <w:r w:rsidRPr="007F4D51">
        <w:rPr>
          <w:rFonts w:ascii="Times New Roman" w:hAnsi="Times New Roman" w:cs="Times New Roman"/>
          <w:szCs w:val="36"/>
        </w:rPr>
        <w:t>су, полтор</w:t>
      </w:r>
      <w:r w:rsidRPr="007F4D51">
        <w:rPr>
          <w:rFonts w:ascii="Times New Roman" w:hAnsi="Times New Roman" w:cs="Times New Roman"/>
          <w:b/>
          <w:szCs w:val="36"/>
        </w:rPr>
        <w:t>а</w:t>
      </w:r>
      <w:r w:rsidRPr="007F4D51">
        <w:rPr>
          <w:rFonts w:ascii="Times New Roman" w:hAnsi="Times New Roman" w:cs="Times New Roman"/>
          <w:szCs w:val="36"/>
        </w:rPr>
        <w:t xml:space="preserve"> во с</w:t>
      </w:r>
      <w:r w:rsidRPr="007F4D51">
        <w:rPr>
          <w:rFonts w:ascii="Times New Roman" w:hAnsi="Times New Roman" w:cs="Times New Roman"/>
          <w:b/>
          <w:szCs w:val="36"/>
        </w:rPr>
        <w:t>у</w:t>
      </w:r>
      <w:r w:rsidRPr="007F4D51">
        <w:rPr>
          <w:rFonts w:ascii="Times New Roman" w:hAnsi="Times New Roman" w:cs="Times New Roman"/>
          <w:szCs w:val="36"/>
        </w:rPr>
        <w:t>мме.</w:t>
      </w:r>
    </w:p>
    <w:p w14:paraId="4176DAB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Выходит, азъ действительно </w:t>
      </w:r>
      <w:r w:rsidRPr="007F4D51">
        <w:rPr>
          <w:rFonts w:ascii="Times New Roman" w:hAnsi="Times New Roman" w:cs="Times New Roman"/>
          <w:b/>
          <w:szCs w:val="36"/>
        </w:rPr>
        <w:t>двояк</w:t>
      </w:r>
      <w:r w:rsidRPr="007F4D51">
        <w:rPr>
          <w:rFonts w:ascii="Times New Roman" w:hAnsi="Times New Roman" w:cs="Times New Roman"/>
          <w:szCs w:val="36"/>
        </w:rPr>
        <w:t>.</w:t>
      </w:r>
    </w:p>
    <w:p w14:paraId="07B09E6F" w14:textId="77777777" w:rsidR="00996819" w:rsidRPr="007F4D51" w:rsidRDefault="00996819" w:rsidP="00996819">
      <w:pPr>
        <w:rPr>
          <w:rFonts w:ascii="Times New Roman" w:hAnsi="Times New Roman" w:cs="Times New Roman"/>
          <w:szCs w:val="36"/>
        </w:rPr>
      </w:pPr>
    </w:p>
    <w:p w14:paraId="1DBAAB8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Вот кажется, что </w:t>
      </w:r>
      <w:r w:rsidRPr="007F4D51">
        <w:rPr>
          <w:rFonts w:ascii="Times New Roman" w:hAnsi="Times New Roman" w:cs="Times New Roman"/>
          <w:b/>
          <w:szCs w:val="36"/>
        </w:rPr>
        <w:t>не столь многого</w:t>
      </w:r>
      <w:r w:rsidRPr="007F4D51">
        <w:rPr>
          <w:rFonts w:ascii="Times New Roman" w:hAnsi="Times New Roman" w:cs="Times New Roman"/>
          <w:szCs w:val="36"/>
        </w:rPr>
        <w:t xml:space="preserve"> я в женщине ищу:</w:t>
      </w:r>
    </w:p>
    <w:p w14:paraId="1D53B53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Лишь </w:t>
      </w:r>
      <w:r w:rsidRPr="007F4D51">
        <w:rPr>
          <w:rFonts w:ascii="Times New Roman" w:hAnsi="Times New Roman" w:cs="Times New Roman"/>
          <w:b/>
          <w:szCs w:val="36"/>
        </w:rPr>
        <w:t>верность</w:t>
      </w:r>
      <w:r w:rsidRPr="007F4D51">
        <w:rPr>
          <w:rFonts w:ascii="Times New Roman" w:hAnsi="Times New Roman" w:cs="Times New Roman"/>
          <w:szCs w:val="36"/>
        </w:rPr>
        <w:t>, непорочность т</w:t>
      </w:r>
      <w:r w:rsidRPr="007F4D51">
        <w:rPr>
          <w:rFonts w:ascii="Times New Roman" w:hAnsi="Times New Roman" w:cs="Times New Roman"/>
          <w:b/>
          <w:szCs w:val="36"/>
        </w:rPr>
        <w:t>е</w:t>
      </w:r>
      <w:r w:rsidRPr="007F4D51">
        <w:rPr>
          <w:rFonts w:ascii="Times New Roman" w:hAnsi="Times New Roman" w:cs="Times New Roman"/>
          <w:szCs w:val="36"/>
        </w:rPr>
        <w:t>ла,</w:t>
      </w:r>
    </w:p>
    <w:p w14:paraId="2F5B978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Ум </w:t>
      </w:r>
      <w:r w:rsidRPr="007F4D51">
        <w:rPr>
          <w:rFonts w:ascii="Times New Roman" w:hAnsi="Times New Roman" w:cs="Times New Roman"/>
          <w:b/>
          <w:szCs w:val="36"/>
        </w:rPr>
        <w:t>кой-то</w:t>
      </w:r>
      <w:r w:rsidRPr="007F4D51">
        <w:rPr>
          <w:rFonts w:ascii="Times New Roman" w:hAnsi="Times New Roman" w:cs="Times New Roman"/>
          <w:szCs w:val="36"/>
        </w:rPr>
        <w:t xml:space="preserve"> хоть,</w:t>
      </w:r>
    </w:p>
    <w:p w14:paraId="67D2129A" w14:textId="77777777" w:rsidR="00996819" w:rsidRPr="007F4D51" w:rsidRDefault="00996819" w:rsidP="00996819">
      <w:pPr>
        <w:rPr>
          <w:rFonts w:ascii="Times New Roman" w:hAnsi="Times New Roman" w:cs="Times New Roman"/>
          <w:b/>
          <w:szCs w:val="36"/>
        </w:rPr>
      </w:pPr>
      <w:r w:rsidRPr="007F4D51">
        <w:rPr>
          <w:rFonts w:ascii="Times New Roman" w:hAnsi="Times New Roman" w:cs="Times New Roman"/>
          <w:b/>
          <w:szCs w:val="36"/>
        </w:rPr>
        <w:t xml:space="preserve">Вждать </w:t>
      </w:r>
    </w:p>
    <w:p w14:paraId="01208CF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Лучше стать</w:t>
      </w:r>
      <w:r w:rsidRPr="007F4D51">
        <w:rPr>
          <w:rFonts w:ascii="Times New Roman" w:hAnsi="Times New Roman" w:cs="Times New Roman"/>
          <w:szCs w:val="36"/>
        </w:rPr>
        <w:t xml:space="preserve"> –</w:t>
      </w:r>
    </w:p>
    <w:p w14:paraId="58CDA71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И в</w:t>
      </w:r>
      <w:r w:rsidRPr="007F4D51">
        <w:rPr>
          <w:rFonts w:ascii="Times New Roman" w:hAnsi="Times New Roman" w:cs="Times New Roman"/>
          <w:b/>
          <w:szCs w:val="36"/>
        </w:rPr>
        <w:t>е</w:t>
      </w:r>
      <w:r w:rsidRPr="007F4D51">
        <w:rPr>
          <w:rFonts w:ascii="Times New Roman" w:hAnsi="Times New Roman" w:cs="Times New Roman"/>
          <w:szCs w:val="36"/>
        </w:rPr>
        <w:t>ру,</w:t>
      </w:r>
    </w:p>
    <w:p w14:paraId="64900DB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Дабы </w:t>
      </w:r>
      <w:r w:rsidRPr="007F4D51">
        <w:rPr>
          <w:rFonts w:ascii="Times New Roman" w:hAnsi="Times New Roman" w:cs="Times New Roman"/>
          <w:b/>
          <w:szCs w:val="36"/>
        </w:rPr>
        <w:t>главною</w:t>
      </w:r>
      <w:r w:rsidRPr="007F4D51">
        <w:rPr>
          <w:rFonts w:ascii="Times New Roman" w:hAnsi="Times New Roman" w:cs="Times New Roman"/>
          <w:szCs w:val="36"/>
        </w:rPr>
        <w:t xml:space="preserve"> над ней не стала </w:t>
      </w:r>
      <w:r w:rsidRPr="007F4D51">
        <w:rPr>
          <w:rFonts w:ascii="Times New Roman" w:hAnsi="Times New Roman" w:cs="Times New Roman"/>
          <w:b/>
          <w:szCs w:val="36"/>
        </w:rPr>
        <w:t>плоть</w:t>
      </w:r>
      <w:r w:rsidRPr="007F4D51">
        <w:rPr>
          <w:rFonts w:ascii="Times New Roman" w:hAnsi="Times New Roman" w:cs="Times New Roman"/>
          <w:szCs w:val="36"/>
        </w:rPr>
        <w:t>,</w:t>
      </w:r>
    </w:p>
    <w:p w14:paraId="056C4F6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Карьера, </w:t>
      </w:r>
      <w:r w:rsidRPr="007F4D51">
        <w:rPr>
          <w:rFonts w:ascii="Times New Roman" w:hAnsi="Times New Roman" w:cs="Times New Roman"/>
          <w:b/>
          <w:szCs w:val="36"/>
        </w:rPr>
        <w:t>праздность</w:t>
      </w:r>
      <w:r w:rsidRPr="007F4D51">
        <w:rPr>
          <w:rFonts w:ascii="Times New Roman" w:hAnsi="Times New Roman" w:cs="Times New Roman"/>
          <w:szCs w:val="36"/>
        </w:rPr>
        <w:t xml:space="preserve"> – что вовеки не прощу –</w:t>
      </w:r>
    </w:p>
    <w:p w14:paraId="272DDA7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вот </w:t>
      </w:r>
      <w:r w:rsidRPr="007F4D51">
        <w:rPr>
          <w:rFonts w:ascii="Times New Roman" w:hAnsi="Times New Roman" w:cs="Times New Roman"/>
          <w:b/>
          <w:szCs w:val="36"/>
        </w:rPr>
        <w:t>такую</w:t>
      </w:r>
      <w:r w:rsidRPr="007F4D51">
        <w:rPr>
          <w:rFonts w:ascii="Times New Roman" w:hAnsi="Times New Roman" w:cs="Times New Roman"/>
          <w:szCs w:val="36"/>
        </w:rPr>
        <w:t xml:space="preserve"> не найду –</w:t>
      </w:r>
    </w:p>
    <w:p w14:paraId="2521B5E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Иль сразу та начнёт </w:t>
      </w:r>
      <w:r w:rsidRPr="007F4D51">
        <w:rPr>
          <w:rFonts w:ascii="Times New Roman" w:hAnsi="Times New Roman" w:cs="Times New Roman"/>
          <w:b/>
          <w:szCs w:val="36"/>
        </w:rPr>
        <w:t>бояться</w:t>
      </w:r>
      <w:r w:rsidRPr="007F4D51">
        <w:rPr>
          <w:rFonts w:ascii="Times New Roman" w:hAnsi="Times New Roman" w:cs="Times New Roman"/>
          <w:szCs w:val="36"/>
        </w:rPr>
        <w:t>,</w:t>
      </w:r>
    </w:p>
    <w:p w14:paraId="194B659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Ведь мои д</w:t>
      </w:r>
      <w:r w:rsidRPr="007F4D51">
        <w:rPr>
          <w:rFonts w:ascii="Times New Roman" w:hAnsi="Times New Roman" w:cs="Times New Roman"/>
          <w:b/>
          <w:szCs w:val="36"/>
        </w:rPr>
        <w:t>у</w:t>
      </w:r>
      <w:r w:rsidRPr="007F4D51">
        <w:rPr>
          <w:rFonts w:ascii="Times New Roman" w:hAnsi="Times New Roman" w:cs="Times New Roman"/>
          <w:szCs w:val="36"/>
        </w:rPr>
        <w:t xml:space="preserve">мы понимать </w:t>
      </w:r>
    </w:p>
    <w:p w14:paraId="7C85E89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Непросто</w:t>
      </w:r>
      <w:r w:rsidRPr="007F4D51">
        <w:rPr>
          <w:rFonts w:ascii="Times New Roman" w:hAnsi="Times New Roman" w:cs="Times New Roman"/>
          <w:szCs w:val="36"/>
        </w:rPr>
        <w:t>,</w:t>
      </w:r>
    </w:p>
    <w:p w14:paraId="3838B74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Зато </w:t>
      </w:r>
      <w:r w:rsidRPr="007F4D51">
        <w:rPr>
          <w:rFonts w:ascii="Times New Roman" w:hAnsi="Times New Roman" w:cs="Times New Roman"/>
          <w:b/>
          <w:szCs w:val="36"/>
        </w:rPr>
        <w:t>за них</w:t>
      </w:r>
      <w:r w:rsidRPr="007F4D51">
        <w:rPr>
          <w:rFonts w:ascii="Times New Roman" w:hAnsi="Times New Roman" w:cs="Times New Roman"/>
          <w:szCs w:val="36"/>
        </w:rPr>
        <w:t xml:space="preserve"> легко </w:t>
      </w:r>
      <w:r w:rsidRPr="007F4D51">
        <w:rPr>
          <w:rFonts w:ascii="Times New Roman" w:hAnsi="Times New Roman" w:cs="Times New Roman"/>
          <w:b/>
          <w:szCs w:val="36"/>
        </w:rPr>
        <w:t>нацистом</w:t>
      </w:r>
      <w:r w:rsidRPr="007F4D51">
        <w:rPr>
          <w:rFonts w:ascii="Times New Roman" w:hAnsi="Times New Roman" w:cs="Times New Roman"/>
          <w:szCs w:val="36"/>
        </w:rPr>
        <w:t xml:space="preserve"> посчитать, –</w:t>
      </w:r>
    </w:p>
    <w:p w14:paraId="72DD0C1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И я пойму, об</w:t>
      </w:r>
      <w:r w:rsidRPr="007F4D51">
        <w:rPr>
          <w:rFonts w:ascii="Times New Roman" w:hAnsi="Times New Roman" w:cs="Times New Roman"/>
          <w:b/>
          <w:szCs w:val="36"/>
        </w:rPr>
        <w:t>а</w:t>
      </w:r>
      <w:r w:rsidRPr="007F4D51">
        <w:rPr>
          <w:rFonts w:ascii="Times New Roman" w:hAnsi="Times New Roman" w:cs="Times New Roman"/>
          <w:szCs w:val="36"/>
        </w:rPr>
        <w:t xml:space="preserve">че </w:t>
      </w:r>
      <w:r w:rsidRPr="007F4D51">
        <w:rPr>
          <w:rFonts w:ascii="Times New Roman" w:hAnsi="Times New Roman" w:cs="Times New Roman"/>
          <w:b/>
          <w:szCs w:val="36"/>
        </w:rPr>
        <w:t>идолы</w:t>
      </w:r>
      <w:r w:rsidRPr="007F4D51">
        <w:rPr>
          <w:rFonts w:ascii="Times New Roman" w:hAnsi="Times New Roman" w:cs="Times New Roman"/>
          <w:szCs w:val="36"/>
        </w:rPr>
        <w:t xml:space="preserve"> во всех способны </w:t>
      </w:r>
      <w:r w:rsidRPr="007F4D51">
        <w:rPr>
          <w:rFonts w:ascii="Times New Roman" w:hAnsi="Times New Roman" w:cs="Times New Roman"/>
          <w:b/>
          <w:szCs w:val="36"/>
        </w:rPr>
        <w:t>устояться</w:t>
      </w:r>
      <w:r w:rsidRPr="007F4D51">
        <w:rPr>
          <w:rFonts w:ascii="Times New Roman" w:hAnsi="Times New Roman" w:cs="Times New Roman"/>
          <w:szCs w:val="36"/>
        </w:rPr>
        <w:t>,</w:t>
      </w:r>
    </w:p>
    <w:p w14:paraId="2524D52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иногда дают </w:t>
      </w:r>
      <w:r w:rsidRPr="007F4D51">
        <w:rPr>
          <w:rFonts w:ascii="Times New Roman" w:hAnsi="Times New Roman" w:cs="Times New Roman"/>
          <w:b/>
          <w:szCs w:val="36"/>
        </w:rPr>
        <w:t>защиту</w:t>
      </w:r>
      <w:r w:rsidRPr="007F4D51">
        <w:rPr>
          <w:rFonts w:ascii="Times New Roman" w:hAnsi="Times New Roman" w:cs="Times New Roman"/>
          <w:szCs w:val="36"/>
        </w:rPr>
        <w:t xml:space="preserve"> те, со рабством наряду, –</w:t>
      </w:r>
    </w:p>
    <w:p w14:paraId="1110E44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Всё </w:t>
      </w:r>
      <w:r w:rsidRPr="007F4D51">
        <w:rPr>
          <w:rFonts w:ascii="Times New Roman" w:hAnsi="Times New Roman" w:cs="Times New Roman"/>
          <w:b/>
          <w:szCs w:val="36"/>
        </w:rPr>
        <w:t>верно говорят</w:t>
      </w:r>
      <w:r w:rsidRPr="007F4D51">
        <w:rPr>
          <w:rFonts w:ascii="Times New Roman" w:hAnsi="Times New Roman" w:cs="Times New Roman"/>
          <w:szCs w:val="36"/>
        </w:rPr>
        <w:t xml:space="preserve">, что я </w:t>
      </w:r>
      <w:r w:rsidRPr="007F4D51">
        <w:rPr>
          <w:rFonts w:ascii="Times New Roman" w:hAnsi="Times New Roman" w:cs="Times New Roman"/>
          <w:b/>
          <w:szCs w:val="36"/>
        </w:rPr>
        <w:t>больной</w:t>
      </w:r>
      <w:r w:rsidRPr="007F4D51">
        <w:rPr>
          <w:rFonts w:ascii="Times New Roman" w:hAnsi="Times New Roman" w:cs="Times New Roman"/>
          <w:b/>
          <w:szCs w:val="36"/>
        </w:rPr>
        <w:fldChar w:fldCharType="begin"/>
      </w:r>
      <w:r w:rsidRPr="007F4D51">
        <w:rPr>
          <w:sz w:val="18"/>
        </w:rPr>
        <w:instrText xml:space="preserve"> XE "</w:instrText>
      </w:r>
      <w:r w:rsidRPr="007F4D51">
        <w:rPr>
          <w:sz w:val="16"/>
          <w:szCs w:val="20"/>
        </w:rPr>
        <w:instrText>больной</w:instrText>
      </w:r>
      <w:r w:rsidRPr="007F4D51">
        <w:rPr>
          <w:sz w:val="18"/>
        </w:rPr>
        <w:instrText xml:space="preserve">" </w:instrText>
      </w:r>
      <w:r w:rsidRPr="007F4D51">
        <w:rPr>
          <w:rFonts w:ascii="Times New Roman" w:hAnsi="Times New Roman" w:cs="Times New Roman"/>
          <w:b/>
          <w:szCs w:val="36"/>
        </w:rPr>
        <w:fldChar w:fldCharType="end"/>
      </w:r>
      <w:r w:rsidRPr="007F4D51">
        <w:rPr>
          <w:rFonts w:ascii="Times New Roman" w:hAnsi="Times New Roman" w:cs="Times New Roman"/>
          <w:szCs w:val="36"/>
        </w:rPr>
        <w:t xml:space="preserve"> процентов так на </w:t>
      </w:r>
      <w:r w:rsidRPr="007F4D51">
        <w:rPr>
          <w:rFonts w:ascii="Times New Roman" w:hAnsi="Times New Roman" w:cs="Times New Roman"/>
          <w:b/>
          <w:szCs w:val="36"/>
        </w:rPr>
        <w:t>девяносто</w:t>
      </w:r>
      <w:r w:rsidRPr="007F4D51">
        <w:rPr>
          <w:rFonts w:ascii="Times New Roman" w:hAnsi="Times New Roman" w:cs="Times New Roman"/>
          <w:szCs w:val="36"/>
        </w:rPr>
        <w:t>…</w:t>
      </w:r>
    </w:p>
    <w:p w14:paraId="50130FE0" w14:textId="77777777" w:rsidR="00996819" w:rsidRPr="007F4D51" w:rsidRDefault="00996819" w:rsidP="00996819">
      <w:pPr>
        <w:rPr>
          <w:rFonts w:ascii="Times New Roman" w:hAnsi="Times New Roman" w:cs="Times New Roman"/>
          <w:szCs w:val="36"/>
        </w:rPr>
      </w:pPr>
    </w:p>
    <w:p w14:paraId="0654DD2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lastRenderedPageBreak/>
        <w:t>О чём же грёзы?</w:t>
      </w:r>
    </w:p>
    <w:p w14:paraId="00B5777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Об уюте</w:t>
      </w:r>
      <w:r w:rsidRPr="007F4D51">
        <w:rPr>
          <w:rFonts w:ascii="Times New Roman" w:hAnsi="Times New Roman" w:cs="Times New Roman"/>
          <w:szCs w:val="36"/>
        </w:rPr>
        <w:t>.</w:t>
      </w:r>
    </w:p>
    <w:p w14:paraId="4CB4D69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Мне по нр</w:t>
      </w:r>
      <w:r w:rsidRPr="007F4D51">
        <w:rPr>
          <w:rFonts w:ascii="Times New Roman" w:hAnsi="Times New Roman" w:cs="Times New Roman"/>
          <w:b/>
          <w:szCs w:val="36"/>
        </w:rPr>
        <w:t>а</w:t>
      </w:r>
      <w:r w:rsidRPr="007F4D51">
        <w:rPr>
          <w:rFonts w:ascii="Times New Roman" w:hAnsi="Times New Roman" w:cs="Times New Roman"/>
          <w:szCs w:val="36"/>
        </w:rPr>
        <w:t>ву бр</w:t>
      </w:r>
      <w:r w:rsidRPr="007F4D51">
        <w:rPr>
          <w:rFonts w:ascii="Times New Roman" w:hAnsi="Times New Roman" w:cs="Times New Roman"/>
          <w:b/>
          <w:szCs w:val="36"/>
        </w:rPr>
        <w:t>е</w:t>
      </w:r>
      <w:r w:rsidRPr="007F4D51">
        <w:rPr>
          <w:rFonts w:ascii="Times New Roman" w:hAnsi="Times New Roman" w:cs="Times New Roman"/>
          <w:szCs w:val="36"/>
        </w:rPr>
        <w:t>дить</w:t>
      </w:r>
      <w:r w:rsidRPr="007F4D51">
        <w:rPr>
          <w:rStyle w:val="ac"/>
          <w:rFonts w:ascii="Times New Roman" w:hAnsi="Times New Roman" w:cs="Times New Roman"/>
          <w:szCs w:val="36"/>
        </w:rPr>
        <w:footnoteReference w:id="2832"/>
      </w:r>
      <w:r w:rsidRPr="007F4D51">
        <w:rPr>
          <w:rFonts w:ascii="Times New Roman" w:hAnsi="Times New Roman" w:cs="Times New Roman"/>
          <w:szCs w:val="36"/>
        </w:rPr>
        <w:t>,</w:t>
      </w:r>
    </w:p>
    <w:p w14:paraId="509927D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Будто </w:t>
      </w:r>
      <w:r w:rsidRPr="007F4D51">
        <w:rPr>
          <w:rFonts w:ascii="Times New Roman" w:hAnsi="Times New Roman" w:cs="Times New Roman"/>
          <w:b/>
          <w:szCs w:val="36"/>
        </w:rPr>
        <w:t>с милой</w:t>
      </w:r>
      <w:r w:rsidRPr="007F4D51">
        <w:rPr>
          <w:rFonts w:ascii="Times New Roman" w:hAnsi="Times New Roman" w:cs="Times New Roman"/>
          <w:szCs w:val="36"/>
        </w:rPr>
        <w:t xml:space="preserve"> я лежу в пост</w:t>
      </w:r>
      <w:r w:rsidRPr="007F4D51">
        <w:rPr>
          <w:rFonts w:ascii="Times New Roman" w:hAnsi="Times New Roman" w:cs="Times New Roman"/>
          <w:b/>
          <w:szCs w:val="36"/>
        </w:rPr>
        <w:t>е</w:t>
      </w:r>
      <w:r w:rsidRPr="007F4D51">
        <w:rPr>
          <w:rFonts w:ascii="Times New Roman" w:hAnsi="Times New Roman" w:cs="Times New Roman"/>
          <w:szCs w:val="36"/>
        </w:rPr>
        <w:t>ли,</w:t>
      </w:r>
    </w:p>
    <w:p w14:paraId="1E9A1EE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Когда нар</w:t>
      </w:r>
      <w:r w:rsidRPr="007F4D51">
        <w:rPr>
          <w:rFonts w:ascii="Times New Roman" w:hAnsi="Times New Roman" w:cs="Times New Roman"/>
          <w:b/>
          <w:szCs w:val="36"/>
        </w:rPr>
        <w:t>у</w:t>
      </w:r>
      <w:r w:rsidRPr="007F4D51">
        <w:rPr>
          <w:rFonts w:ascii="Times New Roman" w:hAnsi="Times New Roman" w:cs="Times New Roman"/>
          <w:szCs w:val="36"/>
        </w:rPr>
        <w:t>же</w:t>
      </w:r>
      <w:r w:rsidRPr="007F4D51">
        <w:rPr>
          <w:rStyle w:val="ac"/>
          <w:rFonts w:ascii="Times New Roman" w:hAnsi="Times New Roman" w:cs="Times New Roman"/>
          <w:szCs w:val="36"/>
        </w:rPr>
        <w:footnoteReference w:id="2833"/>
      </w:r>
      <w:r w:rsidRPr="007F4D51">
        <w:rPr>
          <w:rFonts w:ascii="Times New Roman" w:hAnsi="Times New Roman" w:cs="Times New Roman"/>
          <w:szCs w:val="36"/>
        </w:rPr>
        <w:t xml:space="preserve"> </w:t>
      </w:r>
      <w:r w:rsidRPr="007F4D51">
        <w:rPr>
          <w:rFonts w:ascii="Times New Roman" w:hAnsi="Times New Roman" w:cs="Times New Roman"/>
          <w:b/>
          <w:szCs w:val="36"/>
        </w:rPr>
        <w:t>где-то</w:t>
      </w:r>
      <w:r w:rsidRPr="007F4D51">
        <w:rPr>
          <w:rFonts w:ascii="Times New Roman" w:hAnsi="Times New Roman" w:cs="Times New Roman"/>
          <w:szCs w:val="36"/>
        </w:rPr>
        <w:t xml:space="preserve"> всё бушуют гр</w:t>
      </w:r>
      <w:r w:rsidRPr="007F4D51">
        <w:rPr>
          <w:rFonts w:ascii="Times New Roman" w:hAnsi="Times New Roman" w:cs="Times New Roman"/>
          <w:b/>
          <w:szCs w:val="36"/>
        </w:rPr>
        <w:t>о</w:t>
      </w:r>
      <w:r w:rsidRPr="007F4D51">
        <w:rPr>
          <w:rFonts w:ascii="Times New Roman" w:hAnsi="Times New Roman" w:cs="Times New Roman"/>
          <w:szCs w:val="36"/>
        </w:rPr>
        <w:t>зы –</w:t>
      </w:r>
    </w:p>
    <w:p w14:paraId="19A0357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А та </w:t>
      </w:r>
      <w:r w:rsidRPr="007F4D51">
        <w:rPr>
          <w:rFonts w:ascii="Times New Roman" w:hAnsi="Times New Roman" w:cs="Times New Roman"/>
          <w:b/>
          <w:szCs w:val="36"/>
        </w:rPr>
        <w:t>со мною рядом</w:t>
      </w:r>
      <w:r w:rsidRPr="007F4D51">
        <w:rPr>
          <w:rFonts w:ascii="Times New Roman" w:hAnsi="Times New Roman" w:cs="Times New Roman"/>
          <w:szCs w:val="36"/>
        </w:rPr>
        <w:t xml:space="preserve"> – во приюте –</w:t>
      </w:r>
    </w:p>
    <w:p w14:paraId="322F32B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Безопасность и тепло</w:t>
      </w:r>
      <w:r w:rsidRPr="007F4D51">
        <w:rPr>
          <w:rFonts w:ascii="Times New Roman" w:hAnsi="Times New Roman" w:cs="Times New Roman"/>
          <w:szCs w:val="36"/>
        </w:rPr>
        <w:t xml:space="preserve"> в моих объятьях может встретить –</w:t>
      </w:r>
    </w:p>
    <w:p w14:paraId="57B9DB0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w:t>
      </w:r>
      <w:r w:rsidRPr="007F4D51">
        <w:rPr>
          <w:rFonts w:ascii="Times New Roman" w:hAnsi="Times New Roman" w:cs="Times New Roman"/>
          <w:b/>
          <w:szCs w:val="36"/>
        </w:rPr>
        <w:t>счастье</w:t>
      </w:r>
      <w:r w:rsidRPr="007F4D51">
        <w:rPr>
          <w:rFonts w:ascii="Times New Roman" w:hAnsi="Times New Roman" w:cs="Times New Roman"/>
          <w:szCs w:val="36"/>
        </w:rPr>
        <w:t>, думаю, которого все женщины б хот</w:t>
      </w:r>
      <w:r w:rsidRPr="007F4D51">
        <w:rPr>
          <w:rFonts w:ascii="Times New Roman" w:hAnsi="Times New Roman" w:cs="Times New Roman"/>
          <w:b/>
          <w:szCs w:val="36"/>
        </w:rPr>
        <w:t>е</w:t>
      </w:r>
      <w:r w:rsidRPr="007F4D51">
        <w:rPr>
          <w:rFonts w:ascii="Times New Roman" w:hAnsi="Times New Roman" w:cs="Times New Roman"/>
          <w:szCs w:val="36"/>
        </w:rPr>
        <w:t>ли.</w:t>
      </w:r>
    </w:p>
    <w:p w14:paraId="1014134E" w14:textId="77777777" w:rsidR="00996819" w:rsidRPr="007F4D51" w:rsidRDefault="00996819" w:rsidP="00996819">
      <w:pPr>
        <w:rPr>
          <w:rFonts w:ascii="Times New Roman" w:hAnsi="Times New Roman" w:cs="Times New Roman"/>
          <w:szCs w:val="36"/>
        </w:rPr>
      </w:pPr>
    </w:p>
    <w:p w14:paraId="6D354B8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О детях </w:t>
      </w:r>
      <w:r w:rsidRPr="007F4D51">
        <w:rPr>
          <w:rFonts w:ascii="Times New Roman" w:hAnsi="Times New Roman" w:cs="Times New Roman"/>
          <w:b/>
          <w:szCs w:val="36"/>
        </w:rPr>
        <w:t>собственных</w:t>
      </w:r>
      <w:r w:rsidRPr="007F4D51">
        <w:rPr>
          <w:rFonts w:ascii="Times New Roman" w:hAnsi="Times New Roman" w:cs="Times New Roman"/>
          <w:szCs w:val="36"/>
        </w:rPr>
        <w:t xml:space="preserve"> мечтаю, –</w:t>
      </w:r>
    </w:p>
    <w:p w14:paraId="30A09DF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Как </w:t>
      </w:r>
      <w:r w:rsidRPr="007F4D51">
        <w:rPr>
          <w:rFonts w:ascii="Times New Roman" w:hAnsi="Times New Roman" w:cs="Times New Roman"/>
          <w:b/>
          <w:szCs w:val="36"/>
        </w:rPr>
        <w:t>моя женщина</w:t>
      </w:r>
      <w:r w:rsidRPr="007F4D51">
        <w:rPr>
          <w:rFonts w:ascii="Times New Roman" w:hAnsi="Times New Roman" w:cs="Times New Roman"/>
          <w:szCs w:val="36"/>
        </w:rPr>
        <w:t xml:space="preserve"> б любила </w:t>
      </w:r>
    </w:p>
    <w:p w14:paraId="1CD7FD1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Их </w:t>
      </w:r>
      <w:r w:rsidRPr="007F4D51">
        <w:rPr>
          <w:rFonts w:ascii="Times New Roman" w:hAnsi="Times New Roman" w:cs="Times New Roman"/>
          <w:b/>
          <w:szCs w:val="36"/>
        </w:rPr>
        <w:t>бездумно</w:t>
      </w:r>
      <w:r w:rsidRPr="007F4D51">
        <w:rPr>
          <w:rFonts w:ascii="Times New Roman" w:hAnsi="Times New Roman" w:cs="Times New Roman"/>
          <w:szCs w:val="36"/>
        </w:rPr>
        <w:t xml:space="preserve"> –</w:t>
      </w:r>
    </w:p>
    <w:p w14:paraId="251553B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грудью б </w:t>
      </w:r>
      <w:r w:rsidRPr="007F4D51">
        <w:rPr>
          <w:rFonts w:ascii="Times New Roman" w:hAnsi="Times New Roman" w:cs="Times New Roman"/>
          <w:b/>
          <w:szCs w:val="36"/>
        </w:rPr>
        <w:t>на глазах моих</w:t>
      </w:r>
      <w:r w:rsidRPr="007F4D51">
        <w:rPr>
          <w:rFonts w:ascii="Times New Roman" w:hAnsi="Times New Roman" w:cs="Times New Roman"/>
          <w:szCs w:val="36"/>
        </w:rPr>
        <w:t xml:space="preserve"> корм</w:t>
      </w:r>
      <w:r w:rsidRPr="007F4D51">
        <w:rPr>
          <w:rFonts w:ascii="Times New Roman" w:hAnsi="Times New Roman" w:cs="Times New Roman"/>
          <w:b/>
          <w:szCs w:val="36"/>
        </w:rPr>
        <w:t>и</w:t>
      </w:r>
      <w:r w:rsidRPr="007F4D51">
        <w:rPr>
          <w:rFonts w:ascii="Times New Roman" w:hAnsi="Times New Roman" w:cs="Times New Roman"/>
          <w:szCs w:val="36"/>
        </w:rPr>
        <w:t>ла –</w:t>
      </w:r>
    </w:p>
    <w:p w14:paraId="3E387C3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А ночью, когда </w:t>
      </w:r>
      <w:r w:rsidRPr="007F4D51">
        <w:rPr>
          <w:rFonts w:ascii="Times New Roman" w:hAnsi="Times New Roman" w:cs="Times New Roman"/>
          <w:b/>
          <w:szCs w:val="36"/>
        </w:rPr>
        <w:t>спать</w:t>
      </w:r>
      <w:r w:rsidRPr="007F4D51">
        <w:rPr>
          <w:rFonts w:ascii="Times New Roman" w:hAnsi="Times New Roman" w:cs="Times New Roman"/>
          <w:szCs w:val="36"/>
        </w:rPr>
        <w:t xml:space="preserve"> ей жаждется безумно,</w:t>
      </w:r>
    </w:p>
    <w:p w14:paraId="180194A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А</w:t>
      </w:r>
      <w:r w:rsidRPr="007F4D51">
        <w:rPr>
          <w:rFonts w:ascii="Times New Roman" w:hAnsi="Times New Roman" w:cs="Times New Roman"/>
          <w:szCs w:val="36"/>
        </w:rPr>
        <w:t xml:space="preserve">но </w:t>
      </w:r>
      <w:r w:rsidRPr="007F4D51">
        <w:rPr>
          <w:rFonts w:ascii="Times New Roman" w:hAnsi="Times New Roman" w:cs="Times New Roman"/>
          <w:b/>
          <w:szCs w:val="36"/>
        </w:rPr>
        <w:t>ребёнок</w:t>
      </w:r>
      <w:r w:rsidRPr="007F4D51">
        <w:rPr>
          <w:rFonts w:ascii="Times New Roman" w:hAnsi="Times New Roman" w:cs="Times New Roman"/>
          <w:szCs w:val="36"/>
        </w:rPr>
        <w:t xml:space="preserve"> кушать возжелает, –</w:t>
      </w:r>
    </w:p>
    <w:p w14:paraId="0FAFD81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Я сзади с</w:t>
      </w:r>
      <w:r w:rsidRPr="007F4D51">
        <w:rPr>
          <w:rFonts w:ascii="Times New Roman" w:hAnsi="Times New Roman" w:cs="Times New Roman"/>
          <w:b/>
          <w:szCs w:val="36"/>
        </w:rPr>
        <w:t>я</w:t>
      </w:r>
      <w:r w:rsidRPr="007F4D51">
        <w:rPr>
          <w:rFonts w:ascii="Times New Roman" w:hAnsi="Times New Roman" w:cs="Times New Roman"/>
          <w:szCs w:val="36"/>
        </w:rPr>
        <w:t xml:space="preserve">ду – </w:t>
      </w:r>
    </w:p>
    <w:p w14:paraId="680241B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Дам ей </w:t>
      </w:r>
      <w:r w:rsidRPr="007F4D51">
        <w:rPr>
          <w:rFonts w:ascii="Times New Roman" w:hAnsi="Times New Roman" w:cs="Times New Roman"/>
          <w:b/>
          <w:szCs w:val="36"/>
        </w:rPr>
        <w:t>упереться</w:t>
      </w:r>
      <w:r w:rsidRPr="007F4D51">
        <w:rPr>
          <w:rFonts w:ascii="Times New Roman" w:hAnsi="Times New Roman" w:cs="Times New Roman"/>
          <w:szCs w:val="36"/>
        </w:rPr>
        <w:t xml:space="preserve"> на меня,</w:t>
      </w:r>
    </w:p>
    <w:p w14:paraId="399F4B3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Своими дл</w:t>
      </w:r>
      <w:r w:rsidRPr="007F4D51">
        <w:rPr>
          <w:rFonts w:ascii="Times New Roman" w:hAnsi="Times New Roman" w:cs="Times New Roman"/>
          <w:b/>
          <w:szCs w:val="36"/>
        </w:rPr>
        <w:t>а</w:t>
      </w:r>
      <w:r w:rsidRPr="007F4D51">
        <w:rPr>
          <w:rFonts w:ascii="Times New Roman" w:hAnsi="Times New Roman" w:cs="Times New Roman"/>
          <w:szCs w:val="36"/>
        </w:rPr>
        <w:t>нями</w:t>
      </w:r>
      <w:r w:rsidRPr="007F4D51">
        <w:rPr>
          <w:rStyle w:val="ac"/>
          <w:rFonts w:ascii="Times New Roman" w:hAnsi="Times New Roman" w:cs="Times New Roman"/>
          <w:szCs w:val="36"/>
        </w:rPr>
        <w:footnoteReference w:id="2834"/>
      </w:r>
      <w:r w:rsidRPr="007F4D51">
        <w:rPr>
          <w:rFonts w:ascii="Times New Roman" w:hAnsi="Times New Roman" w:cs="Times New Roman"/>
          <w:szCs w:val="36"/>
        </w:rPr>
        <w:t xml:space="preserve"> родные дл</w:t>
      </w:r>
      <w:r w:rsidRPr="007F4D51">
        <w:rPr>
          <w:rFonts w:ascii="Times New Roman" w:hAnsi="Times New Roman" w:cs="Times New Roman"/>
          <w:b/>
          <w:szCs w:val="36"/>
        </w:rPr>
        <w:t>а</w:t>
      </w:r>
      <w:r w:rsidRPr="007F4D51">
        <w:rPr>
          <w:rFonts w:ascii="Times New Roman" w:hAnsi="Times New Roman" w:cs="Times New Roman"/>
          <w:szCs w:val="36"/>
        </w:rPr>
        <w:t>ни обхвачу –</w:t>
      </w:r>
    </w:p>
    <w:p w14:paraId="2F1558F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Пусть </w:t>
      </w:r>
      <w:r w:rsidRPr="007F4D51">
        <w:rPr>
          <w:rFonts w:ascii="Times New Roman" w:hAnsi="Times New Roman" w:cs="Times New Roman"/>
          <w:b/>
          <w:szCs w:val="36"/>
        </w:rPr>
        <w:t>нежится</w:t>
      </w:r>
      <w:r w:rsidRPr="007F4D51">
        <w:rPr>
          <w:rFonts w:ascii="Times New Roman" w:hAnsi="Times New Roman" w:cs="Times New Roman"/>
          <w:szCs w:val="36"/>
        </w:rPr>
        <w:t xml:space="preserve"> в тепле – я так сего хочу!..</w:t>
      </w:r>
    </w:p>
    <w:p w14:paraId="6103E43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Пусть кормит </w:t>
      </w:r>
      <w:r w:rsidRPr="007F4D51">
        <w:rPr>
          <w:rFonts w:ascii="Times New Roman" w:hAnsi="Times New Roman" w:cs="Times New Roman"/>
          <w:b/>
          <w:szCs w:val="36"/>
        </w:rPr>
        <w:t>наше чадо</w:t>
      </w:r>
      <w:r w:rsidRPr="007F4D51">
        <w:rPr>
          <w:rFonts w:ascii="Times New Roman" w:hAnsi="Times New Roman" w:cs="Times New Roman"/>
          <w:szCs w:val="36"/>
        </w:rPr>
        <w:t xml:space="preserve">, </w:t>
      </w:r>
    </w:p>
    <w:p w14:paraId="6D56C09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От блаженства</w:t>
      </w:r>
      <w:r w:rsidRPr="007F4D51">
        <w:rPr>
          <w:rFonts w:ascii="Times New Roman" w:hAnsi="Times New Roman" w:cs="Times New Roman"/>
          <w:szCs w:val="36"/>
        </w:rPr>
        <w:t xml:space="preserve"> ни о чём не мня!</w:t>
      </w:r>
    </w:p>
    <w:p w14:paraId="34271395" w14:textId="77777777" w:rsidR="00996819" w:rsidRPr="007F4D51" w:rsidRDefault="00996819" w:rsidP="00996819">
      <w:pPr>
        <w:rPr>
          <w:rFonts w:ascii="Times New Roman" w:hAnsi="Times New Roman" w:cs="Times New Roman"/>
          <w:szCs w:val="36"/>
        </w:rPr>
      </w:pPr>
    </w:p>
    <w:p w14:paraId="5A2713E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хватит </w:t>
      </w:r>
      <w:r w:rsidRPr="007F4D51">
        <w:rPr>
          <w:rFonts w:ascii="Times New Roman" w:hAnsi="Times New Roman" w:cs="Times New Roman"/>
          <w:b/>
          <w:szCs w:val="36"/>
        </w:rPr>
        <w:t>эту чушь</w:t>
      </w:r>
      <w:r w:rsidRPr="007F4D51">
        <w:rPr>
          <w:rFonts w:ascii="Times New Roman" w:hAnsi="Times New Roman" w:cs="Times New Roman"/>
          <w:szCs w:val="36"/>
        </w:rPr>
        <w:t xml:space="preserve"> нест</w:t>
      </w:r>
      <w:r w:rsidRPr="007F4D51">
        <w:rPr>
          <w:rFonts w:ascii="Times New Roman" w:hAnsi="Times New Roman" w:cs="Times New Roman"/>
          <w:b/>
          <w:szCs w:val="36"/>
        </w:rPr>
        <w:t>и</w:t>
      </w:r>
      <w:r w:rsidRPr="007F4D51">
        <w:rPr>
          <w:rFonts w:ascii="Times New Roman" w:hAnsi="Times New Roman" w:cs="Times New Roman"/>
          <w:szCs w:val="36"/>
        </w:rPr>
        <w:t>!</w:t>
      </w:r>
    </w:p>
    <w:p w14:paraId="2834019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я </w:t>
      </w:r>
      <w:r w:rsidRPr="007F4D51">
        <w:rPr>
          <w:rFonts w:ascii="Times New Roman" w:hAnsi="Times New Roman" w:cs="Times New Roman"/>
          <w:b/>
          <w:szCs w:val="36"/>
        </w:rPr>
        <w:t>хочу</w:t>
      </w:r>
      <w:r w:rsidRPr="007F4D51">
        <w:rPr>
          <w:rFonts w:ascii="Times New Roman" w:hAnsi="Times New Roman" w:cs="Times New Roman"/>
          <w:szCs w:val="36"/>
        </w:rPr>
        <w:t>,</w:t>
      </w:r>
    </w:p>
    <w:p w14:paraId="6E2D511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Чтоб </w:t>
      </w:r>
      <w:r w:rsidRPr="007F4D51">
        <w:rPr>
          <w:rFonts w:ascii="Times New Roman" w:hAnsi="Times New Roman" w:cs="Times New Roman"/>
          <w:b/>
          <w:szCs w:val="36"/>
        </w:rPr>
        <w:t>во реальности</w:t>
      </w:r>
      <w:r w:rsidRPr="007F4D51">
        <w:rPr>
          <w:rFonts w:ascii="Times New Roman" w:hAnsi="Times New Roman" w:cs="Times New Roman"/>
          <w:szCs w:val="36"/>
        </w:rPr>
        <w:t xml:space="preserve"> не один раз так б</w:t>
      </w:r>
      <w:r w:rsidRPr="007F4D51">
        <w:rPr>
          <w:rFonts w:ascii="Times New Roman" w:hAnsi="Times New Roman" w:cs="Times New Roman"/>
          <w:b/>
          <w:szCs w:val="36"/>
        </w:rPr>
        <w:t>ы</w:t>
      </w:r>
      <w:r w:rsidRPr="007F4D51">
        <w:rPr>
          <w:rFonts w:ascii="Times New Roman" w:hAnsi="Times New Roman" w:cs="Times New Roman"/>
          <w:szCs w:val="36"/>
        </w:rPr>
        <w:t>ло,</w:t>
      </w:r>
    </w:p>
    <w:p w14:paraId="5B8E019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w:t>
      </w:r>
      <w:r w:rsidRPr="007F4D51">
        <w:rPr>
          <w:rFonts w:ascii="Times New Roman" w:hAnsi="Times New Roman" w:cs="Times New Roman"/>
          <w:b/>
          <w:szCs w:val="36"/>
        </w:rPr>
        <w:t>многим</w:t>
      </w:r>
      <w:r w:rsidRPr="007F4D51">
        <w:rPr>
          <w:rFonts w:ascii="Times New Roman" w:hAnsi="Times New Roman" w:cs="Times New Roman"/>
          <w:szCs w:val="36"/>
        </w:rPr>
        <w:t xml:space="preserve"> сие будет ужасть как пост</w:t>
      </w:r>
      <w:r w:rsidRPr="007F4D51">
        <w:rPr>
          <w:rFonts w:ascii="Times New Roman" w:hAnsi="Times New Roman" w:cs="Times New Roman"/>
          <w:b/>
          <w:szCs w:val="36"/>
        </w:rPr>
        <w:t>ы</w:t>
      </w:r>
      <w:r w:rsidRPr="007F4D51">
        <w:rPr>
          <w:rFonts w:ascii="Times New Roman" w:hAnsi="Times New Roman" w:cs="Times New Roman"/>
          <w:szCs w:val="36"/>
        </w:rPr>
        <w:t>ло –</w:t>
      </w:r>
    </w:p>
    <w:p w14:paraId="71E06E2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Не верят </w:t>
      </w:r>
      <w:r w:rsidRPr="007F4D51">
        <w:rPr>
          <w:rFonts w:ascii="Times New Roman" w:hAnsi="Times New Roman" w:cs="Times New Roman"/>
          <w:b/>
          <w:szCs w:val="36"/>
        </w:rPr>
        <w:t>о</w:t>
      </w:r>
      <w:r w:rsidRPr="007F4D51">
        <w:rPr>
          <w:rFonts w:ascii="Times New Roman" w:hAnsi="Times New Roman" w:cs="Times New Roman"/>
          <w:szCs w:val="36"/>
        </w:rPr>
        <w:t>вие</w:t>
      </w:r>
      <w:r w:rsidRPr="007F4D51">
        <w:rPr>
          <w:rStyle w:val="ac"/>
          <w:rFonts w:ascii="Times New Roman" w:hAnsi="Times New Roman" w:cs="Times New Roman"/>
          <w:szCs w:val="36"/>
        </w:rPr>
        <w:footnoteReference w:id="2835"/>
      </w:r>
      <w:r w:rsidRPr="007F4D51">
        <w:rPr>
          <w:rFonts w:ascii="Times New Roman" w:hAnsi="Times New Roman" w:cs="Times New Roman"/>
          <w:szCs w:val="36"/>
        </w:rPr>
        <w:t xml:space="preserve">, </w:t>
      </w:r>
    </w:p>
    <w:p w14:paraId="49EE95A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Что </w:t>
      </w:r>
      <w:r w:rsidRPr="007F4D51">
        <w:rPr>
          <w:rFonts w:ascii="Times New Roman" w:hAnsi="Times New Roman" w:cs="Times New Roman"/>
          <w:b/>
          <w:szCs w:val="36"/>
        </w:rPr>
        <w:t>это</w:t>
      </w:r>
      <w:r w:rsidRPr="007F4D51">
        <w:rPr>
          <w:rFonts w:ascii="Times New Roman" w:hAnsi="Times New Roman" w:cs="Times New Roman"/>
          <w:szCs w:val="36"/>
        </w:rPr>
        <w:t xml:space="preserve"> я желаю обрести,</w:t>
      </w:r>
    </w:p>
    <w:p w14:paraId="60EFE63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Да о здор</w:t>
      </w:r>
      <w:r w:rsidRPr="007F4D51">
        <w:rPr>
          <w:rFonts w:ascii="Times New Roman" w:hAnsi="Times New Roman" w:cs="Times New Roman"/>
          <w:b/>
          <w:szCs w:val="36"/>
        </w:rPr>
        <w:t>о</w:t>
      </w:r>
      <w:r w:rsidRPr="007F4D51">
        <w:rPr>
          <w:rFonts w:ascii="Times New Roman" w:hAnsi="Times New Roman" w:cs="Times New Roman"/>
          <w:szCs w:val="36"/>
        </w:rPr>
        <w:t>вии</w:t>
      </w:r>
    </w:p>
    <w:p w14:paraId="6E6058F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Иных </w:t>
      </w:r>
      <w:r w:rsidRPr="007F4D51">
        <w:rPr>
          <w:rFonts w:ascii="Times New Roman" w:hAnsi="Times New Roman" w:cs="Times New Roman"/>
          <w:b/>
          <w:szCs w:val="36"/>
        </w:rPr>
        <w:t>азъ промолчу</w:t>
      </w:r>
      <w:r w:rsidRPr="007F4D51">
        <w:rPr>
          <w:rFonts w:ascii="Times New Roman" w:hAnsi="Times New Roman" w:cs="Times New Roman"/>
          <w:szCs w:val="36"/>
        </w:rPr>
        <w:t>!..</w:t>
      </w:r>
    </w:p>
    <w:p w14:paraId="014225B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Зато сказать </w:t>
      </w:r>
      <w:r w:rsidRPr="007F4D51">
        <w:rPr>
          <w:rFonts w:ascii="Times New Roman" w:hAnsi="Times New Roman" w:cs="Times New Roman"/>
          <w:b/>
          <w:szCs w:val="36"/>
        </w:rPr>
        <w:t>о здравии своём</w:t>
      </w:r>
    </w:p>
    <w:p w14:paraId="61AEC96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Считаю д</w:t>
      </w:r>
      <w:r w:rsidRPr="007F4D51">
        <w:rPr>
          <w:rFonts w:ascii="Times New Roman" w:hAnsi="Times New Roman" w:cs="Times New Roman"/>
          <w:b/>
          <w:szCs w:val="36"/>
        </w:rPr>
        <w:t>о</w:t>
      </w:r>
      <w:r w:rsidRPr="007F4D51">
        <w:rPr>
          <w:rFonts w:ascii="Times New Roman" w:hAnsi="Times New Roman" w:cs="Times New Roman"/>
          <w:szCs w:val="36"/>
        </w:rPr>
        <w:t>лжным –</w:t>
      </w:r>
    </w:p>
    <w:p w14:paraId="09717D6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Умом да телом </w:t>
      </w:r>
      <w:r w:rsidRPr="007F4D51">
        <w:rPr>
          <w:rFonts w:ascii="Times New Roman" w:hAnsi="Times New Roman" w:cs="Times New Roman"/>
          <w:b/>
          <w:szCs w:val="36"/>
        </w:rPr>
        <w:t>развит</w:t>
      </w:r>
      <w:r w:rsidRPr="007F4D51">
        <w:rPr>
          <w:rFonts w:ascii="Times New Roman" w:hAnsi="Times New Roman" w:cs="Times New Roman"/>
          <w:szCs w:val="36"/>
        </w:rPr>
        <w:t xml:space="preserve"> я,</w:t>
      </w:r>
    </w:p>
    <w:p w14:paraId="61E425C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Ано полн</w:t>
      </w:r>
      <w:r w:rsidRPr="007F4D51">
        <w:rPr>
          <w:rFonts w:ascii="Times New Roman" w:hAnsi="Times New Roman" w:cs="Times New Roman"/>
          <w:b/>
          <w:szCs w:val="36"/>
        </w:rPr>
        <w:t>о</w:t>
      </w:r>
      <w:r w:rsidRPr="007F4D51">
        <w:rPr>
          <w:rFonts w:ascii="Times New Roman" w:hAnsi="Times New Roman" w:cs="Times New Roman"/>
          <w:szCs w:val="36"/>
        </w:rPr>
        <w:t xml:space="preserve"> </w:t>
      </w:r>
      <w:r w:rsidRPr="007F4D51">
        <w:rPr>
          <w:rFonts w:ascii="Times New Roman" w:hAnsi="Times New Roman" w:cs="Times New Roman"/>
          <w:b/>
          <w:szCs w:val="36"/>
        </w:rPr>
        <w:t>во психике</w:t>
      </w:r>
      <w:r w:rsidRPr="007F4D51">
        <w:rPr>
          <w:rFonts w:ascii="Times New Roman" w:hAnsi="Times New Roman" w:cs="Times New Roman"/>
          <w:szCs w:val="36"/>
        </w:rPr>
        <w:t xml:space="preserve"> гнилья,</w:t>
      </w:r>
    </w:p>
    <w:p w14:paraId="0889B22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И, так как</w:t>
      </w:r>
      <w:r w:rsidRPr="007F4D51">
        <w:rPr>
          <w:rFonts w:ascii="Times New Roman" w:hAnsi="Times New Roman" w:cs="Times New Roman"/>
          <w:szCs w:val="36"/>
        </w:rPr>
        <w:fldChar w:fldCharType="begin"/>
      </w:r>
      <w:r w:rsidRPr="007F4D51">
        <w:rPr>
          <w:sz w:val="24"/>
        </w:rPr>
        <w:instrText xml:space="preserve"> XE "</w:instrText>
      </w:r>
      <w:r w:rsidRPr="007F4D51">
        <w:rPr>
          <w:rFonts w:ascii="Times New Roman" w:eastAsia="Meiryo" w:hAnsi="Times New Roman" w:cs="Times New Roman"/>
          <w:sz w:val="32"/>
          <w:szCs w:val="20"/>
        </w:rPr>
        <w:instrText>так как</w:instrText>
      </w:r>
      <w:r w:rsidRPr="007F4D51">
        <w:rPr>
          <w:sz w:val="24"/>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пол</w:t>
      </w:r>
      <w:r w:rsidRPr="007F4D51">
        <w:rPr>
          <w:rFonts w:ascii="Times New Roman" w:hAnsi="Times New Roman" w:cs="Times New Roman"/>
          <w:b/>
          <w:szCs w:val="36"/>
        </w:rPr>
        <w:t>о</w:t>
      </w:r>
      <w:r w:rsidRPr="007F4D51">
        <w:rPr>
          <w:rFonts w:ascii="Times New Roman" w:hAnsi="Times New Roman" w:cs="Times New Roman"/>
          <w:szCs w:val="36"/>
        </w:rPr>
        <w:t>н мозг гнильём,</w:t>
      </w:r>
    </w:p>
    <w:p w14:paraId="2583ABB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То и ребёнка </w:t>
      </w:r>
      <w:r w:rsidRPr="007F4D51">
        <w:rPr>
          <w:rFonts w:ascii="Times New Roman" w:hAnsi="Times New Roman" w:cs="Times New Roman"/>
          <w:b/>
          <w:szCs w:val="36"/>
        </w:rPr>
        <w:t>без дефектов</w:t>
      </w:r>
      <w:r w:rsidRPr="007F4D51">
        <w:rPr>
          <w:rFonts w:ascii="Times New Roman" w:hAnsi="Times New Roman" w:cs="Times New Roman"/>
          <w:szCs w:val="36"/>
        </w:rPr>
        <w:t xml:space="preserve"> породить </w:t>
      </w:r>
    </w:p>
    <w:p w14:paraId="475EDAB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Мне </w:t>
      </w:r>
      <w:r w:rsidRPr="007F4D51">
        <w:rPr>
          <w:rFonts w:ascii="Times New Roman" w:hAnsi="Times New Roman" w:cs="Times New Roman"/>
          <w:b/>
          <w:szCs w:val="36"/>
        </w:rPr>
        <w:t>невозможно</w:t>
      </w:r>
      <w:r w:rsidRPr="007F4D51">
        <w:rPr>
          <w:rFonts w:ascii="Times New Roman" w:hAnsi="Times New Roman" w:cs="Times New Roman"/>
          <w:szCs w:val="36"/>
        </w:rPr>
        <w:t xml:space="preserve"> –</w:t>
      </w:r>
    </w:p>
    <w:p w14:paraId="1CF8FBB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Детей </w:t>
      </w:r>
      <w:r w:rsidRPr="007F4D51">
        <w:rPr>
          <w:rFonts w:ascii="Times New Roman" w:hAnsi="Times New Roman" w:cs="Times New Roman"/>
          <w:b/>
          <w:szCs w:val="36"/>
        </w:rPr>
        <w:t>больных</w:t>
      </w:r>
      <w:r w:rsidRPr="007F4D51">
        <w:rPr>
          <w:rFonts w:ascii="Times New Roman" w:hAnsi="Times New Roman" w:cs="Times New Roman"/>
          <w:szCs w:val="36"/>
        </w:rPr>
        <w:t>,</w:t>
      </w:r>
    </w:p>
    <w:p w14:paraId="16DD6A8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Как и чуж</w:t>
      </w:r>
      <w:r w:rsidRPr="007F4D51">
        <w:rPr>
          <w:rFonts w:ascii="Times New Roman" w:hAnsi="Times New Roman" w:cs="Times New Roman"/>
          <w:b/>
          <w:szCs w:val="36"/>
        </w:rPr>
        <w:t>и</w:t>
      </w:r>
      <w:r w:rsidRPr="007F4D51">
        <w:rPr>
          <w:rFonts w:ascii="Times New Roman" w:hAnsi="Times New Roman" w:cs="Times New Roman"/>
          <w:szCs w:val="36"/>
        </w:rPr>
        <w:t>х</w:t>
      </w:r>
    </w:p>
    <w:p w14:paraId="474CAF1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Уж </w:t>
      </w:r>
      <w:r w:rsidRPr="007F4D51">
        <w:rPr>
          <w:rFonts w:ascii="Times New Roman" w:hAnsi="Times New Roman" w:cs="Times New Roman"/>
          <w:b/>
          <w:szCs w:val="36"/>
        </w:rPr>
        <w:t>не способен</w:t>
      </w:r>
      <w:r w:rsidRPr="007F4D51">
        <w:rPr>
          <w:rFonts w:ascii="Times New Roman" w:hAnsi="Times New Roman" w:cs="Times New Roman"/>
          <w:szCs w:val="36"/>
        </w:rPr>
        <w:t xml:space="preserve"> я любить!</w:t>
      </w:r>
    </w:p>
    <w:p w14:paraId="63E5A40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Счастливого</w:t>
      </w:r>
      <w:r w:rsidRPr="007F4D51">
        <w:rPr>
          <w:rFonts w:ascii="Times New Roman" w:hAnsi="Times New Roman" w:cs="Times New Roman"/>
          <w:szCs w:val="36"/>
        </w:rPr>
        <w:t xml:space="preserve"> желаю жития,</w:t>
      </w:r>
    </w:p>
    <w:p w14:paraId="7BD1790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w:t>
      </w:r>
      <w:r w:rsidRPr="007F4D51">
        <w:rPr>
          <w:rFonts w:ascii="Times New Roman" w:hAnsi="Times New Roman" w:cs="Times New Roman"/>
          <w:b/>
          <w:szCs w:val="36"/>
        </w:rPr>
        <w:t>за грехи отцов</w:t>
      </w:r>
      <w:r w:rsidRPr="007F4D51">
        <w:rPr>
          <w:rFonts w:ascii="Times New Roman" w:hAnsi="Times New Roman" w:cs="Times New Roman"/>
          <w:szCs w:val="36"/>
        </w:rPr>
        <w:t xml:space="preserve"> желать его придётся </w:t>
      </w:r>
      <w:r w:rsidRPr="007F4D51">
        <w:rPr>
          <w:rFonts w:ascii="Times New Roman" w:hAnsi="Times New Roman" w:cs="Times New Roman"/>
          <w:b/>
          <w:szCs w:val="36"/>
        </w:rPr>
        <w:t>вечно</w:t>
      </w:r>
      <w:r w:rsidRPr="007F4D51">
        <w:rPr>
          <w:rFonts w:ascii="Times New Roman" w:hAnsi="Times New Roman" w:cs="Times New Roman"/>
          <w:szCs w:val="36"/>
        </w:rPr>
        <w:t>,</w:t>
      </w:r>
    </w:p>
    <w:p w14:paraId="2E1BEF8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Ведь </w:t>
      </w:r>
      <w:r w:rsidRPr="007F4D51">
        <w:rPr>
          <w:rFonts w:ascii="Times New Roman" w:hAnsi="Times New Roman" w:cs="Times New Roman"/>
          <w:b/>
          <w:szCs w:val="36"/>
        </w:rPr>
        <w:t>никогда</w:t>
      </w:r>
      <w:r w:rsidRPr="007F4D51">
        <w:rPr>
          <w:rFonts w:ascii="Times New Roman" w:hAnsi="Times New Roman" w:cs="Times New Roman"/>
          <w:szCs w:val="36"/>
        </w:rPr>
        <w:t xml:space="preserve"> моим не станется оно, –</w:t>
      </w:r>
    </w:p>
    <w:p w14:paraId="00C0277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Есть д</w:t>
      </w:r>
      <w:r w:rsidRPr="007F4D51">
        <w:rPr>
          <w:rFonts w:ascii="Times New Roman" w:hAnsi="Times New Roman" w:cs="Times New Roman"/>
          <w:b/>
          <w:szCs w:val="36"/>
        </w:rPr>
        <w:t>у</w:t>
      </w:r>
      <w:r w:rsidRPr="007F4D51">
        <w:rPr>
          <w:rFonts w:ascii="Times New Roman" w:hAnsi="Times New Roman" w:cs="Times New Roman"/>
          <w:szCs w:val="36"/>
        </w:rPr>
        <w:t xml:space="preserve">ма, что судьба ко мне </w:t>
      </w:r>
      <w:r w:rsidRPr="007F4D51">
        <w:rPr>
          <w:rFonts w:ascii="Times New Roman" w:hAnsi="Times New Roman" w:cs="Times New Roman"/>
          <w:b/>
          <w:szCs w:val="36"/>
        </w:rPr>
        <w:t>бесчеловечна</w:t>
      </w:r>
      <w:r w:rsidRPr="007F4D51">
        <w:rPr>
          <w:rFonts w:ascii="Times New Roman" w:hAnsi="Times New Roman" w:cs="Times New Roman"/>
          <w:szCs w:val="36"/>
        </w:rPr>
        <w:t xml:space="preserve"> –</w:t>
      </w:r>
    </w:p>
    <w:p w14:paraId="66B6E6E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нет же – деградант я – </w:t>
      </w:r>
    </w:p>
    <w:p w14:paraId="11C4401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Счастье искон</w:t>
      </w:r>
      <w:r w:rsidRPr="007F4D51">
        <w:rPr>
          <w:rFonts w:ascii="Times New Roman" w:hAnsi="Times New Roman" w:cs="Times New Roman"/>
          <w:b/>
          <w:szCs w:val="36"/>
        </w:rPr>
        <w:t>и</w:t>
      </w:r>
      <w:r w:rsidRPr="007F4D51">
        <w:rPr>
          <w:rFonts w:ascii="Times New Roman" w:hAnsi="Times New Roman" w:cs="Times New Roman"/>
          <w:szCs w:val="36"/>
        </w:rPr>
        <w:t xml:space="preserve"> </w:t>
      </w:r>
      <w:r w:rsidRPr="007F4D51">
        <w:rPr>
          <w:rFonts w:ascii="Times New Roman" w:hAnsi="Times New Roman" w:cs="Times New Roman"/>
          <w:b/>
          <w:szCs w:val="36"/>
        </w:rPr>
        <w:t>таким</w:t>
      </w:r>
      <w:r w:rsidRPr="007F4D51">
        <w:rPr>
          <w:rFonts w:ascii="Times New Roman" w:hAnsi="Times New Roman" w:cs="Times New Roman"/>
          <w:szCs w:val="36"/>
        </w:rPr>
        <w:t xml:space="preserve"> не суждено.</w:t>
      </w:r>
    </w:p>
    <w:p w14:paraId="30DBD5C6" w14:textId="77777777" w:rsidR="00996819" w:rsidRPr="007F4D51" w:rsidRDefault="00996819" w:rsidP="00996819">
      <w:pPr>
        <w:rPr>
          <w:rFonts w:ascii="Times New Roman" w:hAnsi="Times New Roman" w:cs="Times New Roman"/>
          <w:szCs w:val="36"/>
        </w:rPr>
      </w:pPr>
    </w:p>
    <w:p w14:paraId="7CA4ECD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Мечты! Мечты!</w:t>
      </w:r>
    </w:p>
    <w:p w14:paraId="5E1EBAC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Как вы </w:t>
      </w:r>
      <w:r w:rsidRPr="007F4D51">
        <w:rPr>
          <w:rFonts w:ascii="Times New Roman" w:hAnsi="Times New Roman" w:cs="Times New Roman"/>
          <w:b/>
          <w:szCs w:val="36"/>
        </w:rPr>
        <w:t>напрасны</w:t>
      </w:r>
      <w:r w:rsidRPr="007F4D51">
        <w:rPr>
          <w:rFonts w:ascii="Times New Roman" w:hAnsi="Times New Roman" w:cs="Times New Roman"/>
          <w:szCs w:val="36"/>
        </w:rPr>
        <w:t xml:space="preserve"> –</w:t>
      </w:r>
    </w:p>
    <w:p w14:paraId="5BEFAFC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w:t>
      </w:r>
      <w:r w:rsidRPr="007F4D51">
        <w:rPr>
          <w:rFonts w:ascii="Times New Roman" w:hAnsi="Times New Roman" w:cs="Times New Roman"/>
          <w:b/>
          <w:szCs w:val="36"/>
        </w:rPr>
        <w:t>бессмертны</w:t>
      </w:r>
      <w:r w:rsidRPr="007F4D51">
        <w:rPr>
          <w:rFonts w:ascii="Times New Roman" w:hAnsi="Times New Roman" w:cs="Times New Roman"/>
          <w:szCs w:val="36"/>
        </w:rPr>
        <w:t>!</w:t>
      </w:r>
    </w:p>
    <w:p w14:paraId="1536E5B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Вы красите всю </w:t>
      </w:r>
      <w:r w:rsidRPr="007F4D51">
        <w:rPr>
          <w:rFonts w:ascii="Times New Roman" w:hAnsi="Times New Roman" w:cs="Times New Roman"/>
          <w:b/>
          <w:szCs w:val="36"/>
        </w:rPr>
        <w:t>тьму</w:t>
      </w:r>
      <w:r w:rsidRPr="007F4D51">
        <w:rPr>
          <w:rFonts w:ascii="Times New Roman" w:hAnsi="Times New Roman" w:cs="Times New Roman"/>
          <w:szCs w:val="36"/>
        </w:rPr>
        <w:t xml:space="preserve"> существованья </w:t>
      </w:r>
      <w:r w:rsidRPr="007F4D51">
        <w:rPr>
          <w:rFonts w:ascii="Times New Roman" w:hAnsi="Times New Roman" w:cs="Times New Roman"/>
          <w:b/>
          <w:szCs w:val="36"/>
        </w:rPr>
        <w:t>пустоты</w:t>
      </w:r>
      <w:r w:rsidRPr="007F4D51">
        <w:rPr>
          <w:rFonts w:ascii="Times New Roman" w:hAnsi="Times New Roman" w:cs="Times New Roman"/>
          <w:szCs w:val="36"/>
        </w:rPr>
        <w:t>!</w:t>
      </w:r>
    </w:p>
    <w:p w14:paraId="7618874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это уж не так </w:t>
      </w:r>
      <w:r w:rsidRPr="007F4D51">
        <w:rPr>
          <w:rFonts w:ascii="Times New Roman" w:hAnsi="Times New Roman" w:cs="Times New Roman"/>
          <w:b/>
          <w:szCs w:val="36"/>
        </w:rPr>
        <w:t>прекрасно</w:t>
      </w:r>
      <w:r w:rsidRPr="007F4D51">
        <w:rPr>
          <w:rFonts w:ascii="Times New Roman" w:hAnsi="Times New Roman" w:cs="Times New Roman"/>
          <w:szCs w:val="36"/>
        </w:rPr>
        <w:t>,</w:t>
      </w:r>
    </w:p>
    <w:p w14:paraId="260BC10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Когда </w:t>
      </w:r>
      <w:r w:rsidRPr="007F4D51">
        <w:rPr>
          <w:rFonts w:ascii="Times New Roman" w:hAnsi="Times New Roman" w:cs="Times New Roman"/>
          <w:b/>
          <w:szCs w:val="36"/>
        </w:rPr>
        <w:t>известно</w:t>
      </w:r>
      <w:r w:rsidRPr="007F4D51">
        <w:rPr>
          <w:rFonts w:ascii="Times New Roman" w:hAnsi="Times New Roman" w:cs="Times New Roman"/>
          <w:szCs w:val="36"/>
        </w:rPr>
        <w:t>, что надежды всяки тщетны,</w:t>
      </w:r>
    </w:p>
    <w:p w14:paraId="2BF8455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Что вт</w:t>
      </w:r>
      <w:r w:rsidRPr="007F4D51">
        <w:rPr>
          <w:rFonts w:ascii="Times New Roman" w:hAnsi="Times New Roman" w:cs="Times New Roman"/>
          <w:b/>
          <w:szCs w:val="36"/>
        </w:rPr>
        <w:t>у</w:t>
      </w:r>
      <w:r w:rsidRPr="007F4D51">
        <w:rPr>
          <w:rFonts w:ascii="Times New Roman" w:hAnsi="Times New Roman" w:cs="Times New Roman"/>
          <w:szCs w:val="36"/>
        </w:rPr>
        <w:t>не</w:t>
      </w:r>
      <w:r w:rsidRPr="007F4D51">
        <w:rPr>
          <w:rStyle w:val="ac"/>
          <w:rFonts w:ascii="Times New Roman" w:hAnsi="Times New Roman" w:cs="Times New Roman"/>
          <w:szCs w:val="36"/>
        </w:rPr>
        <w:footnoteReference w:id="2836"/>
      </w:r>
      <w:r w:rsidRPr="007F4D51">
        <w:rPr>
          <w:rFonts w:ascii="Times New Roman" w:hAnsi="Times New Roman" w:cs="Times New Roman"/>
          <w:szCs w:val="36"/>
        </w:rPr>
        <w:t xml:space="preserve"> мы хранить стремимся живот</w:t>
      </w:r>
      <w:r w:rsidRPr="007F4D51">
        <w:rPr>
          <w:rFonts w:ascii="Times New Roman" w:hAnsi="Times New Roman" w:cs="Times New Roman"/>
          <w:b/>
          <w:szCs w:val="36"/>
        </w:rPr>
        <w:t>ы</w:t>
      </w:r>
      <w:r w:rsidRPr="007F4D51">
        <w:rPr>
          <w:rStyle w:val="ac"/>
          <w:rFonts w:ascii="Times New Roman" w:hAnsi="Times New Roman" w:cs="Times New Roman"/>
          <w:szCs w:val="36"/>
        </w:rPr>
        <w:footnoteReference w:id="2837"/>
      </w:r>
      <w:r w:rsidRPr="007F4D51">
        <w:rPr>
          <w:rFonts w:ascii="Times New Roman" w:hAnsi="Times New Roman" w:cs="Times New Roman"/>
          <w:szCs w:val="36"/>
        </w:rPr>
        <w:t>.</w:t>
      </w:r>
    </w:p>
    <w:p w14:paraId="6E89E03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«Всё </w:t>
      </w:r>
      <w:r w:rsidRPr="007F4D51">
        <w:rPr>
          <w:rFonts w:ascii="Times New Roman" w:hAnsi="Times New Roman" w:cs="Times New Roman"/>
          <w:b/>
          <w:szCs w:val="36"/>
        </w:rPr>
        <w:t>ложь</w:t>
      </w:r>
      <w:r w:rsidRPr="007F4D51">
        <w:rPr>
          <w:rFonts w:ascii="Times New Roman" w:hAnsi="Times New Roman" w:cs="Times New Roman"/>
          <w:b/>
          <w:szCs w:val="36"/>
        </w:rPr>
        <w:fldChar w:fldCharType="begin"/>
      </w:r>
      <w:r w:rsidRPr="007F4D51">
        <w:rPr>
          <w:sz w:val="18"/>
        </w:rPr>
        <w:instrText xml:space="preserve"> XE "</w:instrText>
      </w:r>
      <w:r w:rsidRPr="007F4D51">
        <w:rPr>
          <w:sz w:val="16"/>
          <w:szCs w:val="20"/>
        </w:rPr>
        <w:instrText>ложь</w:instrText>
      </w:r>
      <w:r w:rsidRPr="007F4D51">
        <w:rPr>
          <w:sz w:val="18"/>
        </w:rPr>
        <w:instrText xml:space="preserve">" </w:instrText>
      </w:r>
      <w:r w:rsidRPr="007F4D51">
        <w:rPr>
          <w:rFonts w:ascii="Times New Roman" w:hAnsi="Times New Roman" w:cs="Times New Roman"/>
          <w:b/>
          <w:szCs w:val="36"/>
        </w:rPr>
        <w:fldChar w:fldCharType="end"/>
      </w:r>
      <w:r w:rsidRPr="007F4D51">
        <w:rPr>
          <w:rFonts w:ascii="Times New Roman" w:hAnsi="Times New Roman" w:cs="Times New Roman"/>
          <w:szCs w:val="36"/>
        </w:rPr>
        <w:t>!» – меня любой ос</w:t>
      </w:r>
      <w:r w:rsidRPr="007F4D51">
        <w:rPr>
          <w:rFonts w:ascii="Times New Roman" w:hAnsi="Times New Roman" w:cs="Times New Roman"/>
          <w:b/>
          <w:szCs w:val="36"/>
        </w:rPr>
        <w:t>у</w:t>
      </w:r>
      <w:r w:rsidRPr="007F4D51">
        <w:rPr>
          <w:rFonts w:ascii="Times New Roman" w:hAnsi="Times New Roman" w:cs="Times New Roman"/>
          <w:szCs w:val="36"/>
        </w:rPr>
        <w:t>дит –</w:t>
      </w:r>
    </w:p>
    <w:p w14:paraId="3A6C941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«Вот </w:t>
      </w:r>
      <w:r w:rsidRPr="007F4D51">
        <w:rPr>
          <w:rFonts w:ascii="Times New Roman" w:hAnsi="Times New Roman" w:cs="Times New Roman"/>
          <w:b/>
          <w:szCs w:val="36"/>
        </w:rPr>
        <w:t>бред</w:t>
      </w:r>
      <w:r w:rsidRPr="007F4D51">
        <w:rPr>
          <w:rFonts w:ascii="Times New Roman" w:hAnsi="Times New Roman" w:cs="Times New Roman"/>
          <w:szCs w:val="36"/>
        </w:rPr>
        <w:t xml:space="preserve">!» – на месте </w:t>
      </w:r>
      <w:r w:rsidRPr="007F4D51">
        <w:rPr>
          <w:rFonts w:ascii="Times New Roman" w:hAnsi="Times New Roman" w:cs="Times New Roman"/>
          <w:b/>
          <w:szCs w:val="36"/>
        </w:rPr>
        <w:t>чьём-то</w:t>
      </w:r>
      <w:r w:rsidRPr="007F4D51">
        <w:rPr>
          <w:rFonts w:ascii="Times New Roman" w:hAnsi="Times New Roman" w:cs="Times New Roman"/>
          <w:szCs w:val="36"/>
        </w:rPr>
        <w:t xml:space="preserve"> </w:t>
      </w:r>
    </w:p>
    <w:p w14:paraId="727A5A5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lastRenderedPageBreak/>
        <w:t>Я бы и сказал,</w:t>
      </w:r>
    </w:p>
    <w:p w14:paraId="5AE9DFC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А</w:t>
      </w:r>
      <w:r w:rsidRPr="007F4D51">
        <w:rPr>
          <w:rFonts w:ascii="Times New Roman" w:hAnsi="Times New Roman" w:cs="Times New Roman"/>
          <w:szCs w:val="36"/>
        </w:rPr>
        <w:t>же б</w:t>
      </w:r>
      <w:r w:rsidRPr="007F4D51">
        <w:rPr>
          <w:rStyle w:val="ac"/>
          <w:rFonts w:ascii="Times New Roman" w:hAnsi="Times New Roman" w:cs="Times New Roman"/>
          <w:szCs w:val="36"/>
        </w:rPr>
        <w:footnoteReference w:id="2838"/>
      </w:r>
      <w:r w:rsidRPr="007F4D51">
        <w:rPr>
          <w:rFonts w:ascii="Times New Roman" w:hAnsi="Times New Roman" w:cs="Times New Roman"/>
          <w:szCs w:val="36"/>
        </w:rPr>
        <w:t xml:space="preserve">, понимаю, </w:t>
      </w:r>
    </w:p>
    <w:p w14:paraId="593BADE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Мне </w:t>
      </w:r>
      <w:r w:rsidRPr="007F4D51">
        <w:rPr>
          <w:rFonts w:ascii="Times New Roman" w:hAnsi="Times New Roman" w:cs="Times New Roman"/>
          <w:b/>
          <w:szCs w:val="36"/>
        </w:rPr>
        <w:t>известного</w:t>
      </w:r>
      <w:r w:rsidRPr="007F4D51">
        <w:rPr>
          <w:rFonts w:ascii="Times New Roman" w:hAnsi="Times New Roman" w:cs="Times New Roman"/>
          <w:szCs w:val="36"/>
        </w:rPr>
        <w:t xml:space="preserve"> не знал! </w:t>
      </w:r>
    </w:p>
    <w:p w14:paraId="618AC55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правды той </w:t>
      </w:r>
      <w:r w:rsidRPr="007F4D51">
        <w:rPr>
          <w:rFonts w:ascii="Times New Roman" w:hAnsi="Times New Roman" w:cs="Times New Roman"/>
          <w:b/>
          <w:szCs w:val="36"/>
        </w:rPr>
        <w:t>не знать</w:t>
      </w:r>
      <w:r w:rsidRPr="007F4D51">
        <w:rPr>
          <w:rFonts w:ascii="Times New Roman" w:hAnsi="Times New Roman" w:cs="Times New Roman"/>
          <w:b/>
          <w:szCs w:val="36"/>
        </w:rPr>
        <w:fldChar w:fldCharType="begin"/>
      </w:r>
      <w:r w:rsidRPr="007F4D51">
        <w:rPr>
          <w:sz w:val="18"/>
        </w:rPr>
        <w:instrText xml:space="preserve"> XE "</w:instrText>
      </w:r>
      <w:r w:rsidRPr="007F4D51">
        <w:rPr>
          <w:sz w:val="16"/>
          <w:szCs w:val="20"/>
        </w:rPr>
        <w:instrText>знать</w:instrText>
      </w:r>
      <w:r w:rsidRPr="007F4D51">
        <w:rPr>
          <w:sz w:val="18"/>
        </w:rPr>
        <w:instrText xml:space="preserve">" </w:instrText>
      </w:r>
      <w:r w:rsidRPr="007F4D51">
        <w:rPr>
          <w:rFonts w:ascii="Times New Roman" w:hAnsi="Times New Roman" w:cs="Times New Roman"/>
          <w:b/>
          <w:szCs w:val="36"/>
        </w:rPr>
        <w:fldChar w:fldCharType="end"/>
      </w:r>
      <w:r w:rsidRPr="007F4D51">
        <w:rPr>
          <w:rFonts w:ascii="Times New Roman" w:hAnsi="Times New Roman" w:cs="Times New Roman"/>
          <w:b/>
          <w:szCs w:val="36"/>
        </w:rPr>
        <w:t xml:space="preserve"> я и мечтаю</w:t>
      </w:r>
      <w:r w:rsidRPr="007F4D51">
        <w:rPr>
          <w:rFonts w:ascii="Times New Roman" w:hAnsi="Times New Roman" w:cs="Times New Roman"/>
          <w:szCs w:val="36"/>
        </w:rPr>
        <w:t>,</w:t>
      </w:r>
    </w:p>
    <w:p w14:paraId="23C084D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Ведь </w:t>
      </w:r>
      <w:r w:rsidRPr="007F4D51">
        <w:rPr>
          <w:rFonts w:ascii="Times New Roman" w:hAnsi="Times New Roman" w:cs="Times New Roman"/>
          <w:b/>
          <w:szCs w:val="36"/>
        </w:rPr>
        <w:t>классно</w:t>
      </w:r>
      <w:r w:rsidRPr="007F4D51">
        <w:rPr>
          <w:rFonts w:ascii="Times New Roman" w:hAnsi="Times New Roman" w:cs="Times New Roman"/>
          <w:szCs w:val="36"/>
        </w:rPr>
        <w:t xml:space="preserve"> </w:t>
      </w:r>
    </w:p>
    <w:p w14:paraId="2BB468A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Же всяк день о чём-то </w:t>
      </w:r>
    </w:p>
    <w:p w14:paraId="4320560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Всё мечтать,</w:t>
      </w:r>
    </w:p>
    <w:p w14:paraId="4A91A96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w:t>
      </w:r>
      <w:r w:rsidRPr="007F4D51">
        <w:rPr>
          <w:rFonts w:ascii="Times New Roman" w:hAnsi="Times New Roman" w:cs="Times New Roman"/>
          <w:b/>
          <w:szCs w:val="36"/>
        </w:rPr>
        <w:t>горько</w:t>
      </w:r>
      <w:r w:rsidRPr="007F4D51">
        <w:rPr>
          <w:rFonts w:ascii="Times New Roman" w:hAnsi="Times New Roman" w:cs="Times New Roman"/>
          <w:szCs w:val="36"/>
        </w:rPr>
        <w:t xml:space="preserve"> знать</w:t>
      </w:r>
      <w:r w:rsidRPr="007F4D51">
        <w:rPr>
          <w:rFonts w:ascii="Times New Roman" w:hAnsi="Times New Roman" w:cs="Times New Roman"/>
          <w:szCs w:val="36"/>
        </w:rPr>
        <w:fldChar w:fldCharType="begin"/>
      </w:r>
      <w:r w:rsidRPr="007F4D51">
        <w:rPr>
          <w:sz w:val="18"/>
        </w:rPr>
        <w:instrText xml:space="preserve"> XE "</w:instrText>
      </w:r>
      <w:r w:rsidRPr="007F4D51">
        <w:rPr>
          <w:sz w:val="16"/>
          <w:szCs w:val="20"/>
        </w:rPr>
        <w:instrText>знать</w:instrText>
      </w:r>
      <w:r w:rsidRPr="007F4D51">
        <w:rPr>
          <w:sz w:val="18"/>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w:t>
      </w:r>
    </w:p>
    <w:p w14:paraId="511BCFB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Что, ясно,</w:t>
      </w:r>
    </w:p>
    <w:p w14:paraId="32FCABB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Этого не будет</w:t>
      </w:r>
      <w:r w:rsidRPr="007F4D51">
        <w:rPr>
          <w:rFonts w:ascii="Times New Roman" w:hAnsi="Times New Roman" w:cs="Times New Roman"/>
          <w:szCs w:val="36"/>
        </w:rPr>
        <w:t>!</w:t>
      </w:r>
    </w:p>
    <w:p w14:paraId="2255996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w:t>
      </w:r>
    </w:p>
    <w:p w14:paraId="48EBB8A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Немало в мне </w:t>
      </w:r>
      <w:r w:rsidRPr="007F4D51">
        <w:rPr>
          <w:rFonts w:ascii="Times New Roman" w:hAnsi="Times New Roman" w:cs="Times New Roman"/>
          <w:b/>
          <w:szCs w:val="36"/>
        </w:rPr>
        <w:t>противоречий</w:t>
      </w:r>
      <w:r w:rsidRPr="007F4D51">
        <w:rPr>
          <w:rFonts w:ascii="Times New Roman" w:hAnsi="Times New Roman" w:cs="Times New Roman"/>
          <w:szCs w:val="36"/>
        </w:rPr>
        <w:t>,</w:t>
      </w:r>
    </w:p>
    <w:p w14:paraId="161882A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Что не имеют смысла </w:t>
      </w:r>
    </w:p>
    <w:p w14:paraId="455987F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В</w:t>
      </w:r>
      <w:r w:rsidRPr="007F4D51">
        <w:rPr>
          <w:rFonts w:ascii="Times New Roman" w:hAnsi="Times New Roman" w:cs="Times New Roman"/>
          <w:b/>
          <w:szCs w:val="36"/>
        </w:rPr>
        <w:t>о</w:t>
      </w:r>
      <w:r w:rsidRPr="007F4D51">
        <w:rPr>
          <w:rFonts w:ascii="Times New Roman" w:hAnsi="Times New Roman" w:cs="Times New Roman"/>
          <w:szCs w:val="36"/>
        </w:rPr>
        <w:t>все,</w:t>
      </w:r>
    </w:p>
    <w:p w14:paraId="16C261F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Да только мной они и пр</w:t>
      </w:r>
      <w:r w:rsidRPr="007F4D51">
        <w:rPr>
          <w:rFonts w:ascii="Times New Roman" w:hAnsi="Times New Roman" w:cs="Times New Roman"/>
          <w:b/>
          <w:szCs w:val="36"/>
        </w:rPr>
        <w:t>а</w:t>
      </w:r>
      <w:r w:rsidRPr="007F4D51">
        <w:rPr>
          <w:rFonts w:ascii="Times New Roman" w:hAnsi="Times New Roman" w:cs="Times New Roman"/>
          <w:szCs w:val="36"/>
        </w:rPr>
        <w:t>вят,</w:t>
      </w:r>
    </w:p>
    <w:p w14:paraId="3A34A93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Мешают мыслить</w:t>
      </w:r>
      <w:r w:rsidRPr="007F4D51">
        <w:rPr>
          <w:rFonts w:ascii="Times New Roman" w:hAnsi="Times New Roman" w:cs="Times New Roman"/>
          <w:szCs w:val="36"/>
        </w:rPr>
        <w:t xml:space="preserve">, </w:t>
      </w:r>
    </w:p>
    <w:p w14:paraId="114C086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А</w:t>
      </w:r>
      <w:r w:rsidRPr="007F4D51">
        <w:rPr>
          <w:rFonts w:ascii="Times New Roman" w:hAnsi="Times New Roman" w:cs="Times New Roman"/>
          <w:szCs w:val="36"/>
        </w:rPr>
        <w:t>же вновь их встречу,</w:t>
      </w:r>
    </w:p>
    <w:p w14:paraId="2CEA5EE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Но вмиг же и уходят п</w:t>
      </w:r>
      <w:r w:rsidRPr="007F4D51">
        <w:rPr>
          <w:rFonts w:ascii="Times New Roman" w:hAnsi="Times New Roman" w:cs="Times New Roman"/>
          <w:b/>
          <w:szCs w:val="36"/>
        </w:rPr>
        <w:t>о</w:t>
      </w:r>
      <w:r w:rsidRPr="007F4D51">
        <w:rPr>
          <w:rFonts w:ascii="Times New Roman" w:hAnsi="Times New Roman" w:cs="Times New Roman"/>
          <w:szCs w:val="36"/>
        </w:rPr>
        <w:t>сле,</w:t>
      </w:r>
    </w:p>
    <w:p w14:paraId="3648CDA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Когда миг счастия </w:t>
      </w:r>
      <w:r w:rsidRPr="007F4D51">
        <w:rPr>
          <w:rFonts w:ascii="Times New Roman" w:hAnsi="Times New Roman" w:cs="Times New Roman"/>
          <w:b/>
          <w:szCs w:val="36"/>
        </w:rPr>
        <w:t>отравят</w:t>
      </w:r>
      <w:r w:rsidRPr="007F4D51">
        <w:rPr>
          <w:rFonts w:ascii="Times New Roman" w:hAnsi="Times New Roman" w:cs="Times New Roman"/>
          <w:szCs w:val="36"/>
        </w:rPr>
        <w:t>,</w:t>
      </w:r>
    </w:p>
    <w:p w14:paraId="2206E09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Прогонят счастье ото зр</w:t>
      </w:r>
      <w:r w:rsidRPr="007F4D51">
        <w:rPr>
          <w:rFonts w:ascii="Times New Roman" w:hAnsi="Times New Roman" w:cs="Times New Roman"/>
          <w:b/>
          <w:szCs w:val="36"/>
        </w:rPr>
        <w:t>а</w:t>
      </w:r>
      <w:r w:rsidRPr="007F4D51">
        <w:rPr>
          <w:rFonts w:ascii="Times New Roman" w:hAnsi="Times New Roman" w:cs="Times New Roman"/>
          <w:szCs w:val="36"/>
        </w:rPr>
        <w:t>ка,</w:t>
      </w:r>
    </w:p>
    <w:p w14:paraId="7CE358B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Но не страдаю азъ, одн</w:t>
      </w:r>
      <w:r w:rsidRPr="007F4D51">
        <w:rPr>
          <w:rFonts w:ascii="Times New Roman" w:hAnsi="Times New Roman" w:cs="Times New Roman"/>
          <w:b/>
          <w:szCs w:val="36"/>
        </w:rPr>
        <w:t>а</w:t>
      </w:r>
      <w:r w:rsidRPr="007F4D51">
        <w:rPr>
          <w:rFonts w:ascii="Times New Roman" w:hAnsi="Times New Roman" w:cs="Times New Roman"/>
          <w:szCs w:val="36"/>
        </w:rPr>
        <w:t>ко.</w:t>
      </w:r>
    </w:p>
    <w:p w14:paraId="38CF96D0" w14:textId="77777777" w:rsidR="00996819" w:rsidRPr="007F4D51" w:rsidRDefault="00996819" w:rsidP="00996819">
      <w:pPr>
        <w:rPr>
          <w:rFonts w:ascii="Times New Roman" w:hAnsi="Times New Roman" w:cs="Times New Roman"/>
          <w:szCs w:val="36"/>
        </w:rPr>
      </w:pPr>
    </w:p>
    <w:p w14:paraId="0ED968B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Я вырожденец – </w:t>
      </w:r>
      <w:r w:rsidRPr="007F4D51">
        <w:rPr>
          <w:rFonts w:ascii="Times New Roman" w:hAnsi="Times New Roman" w:cs="Times New Roman"/>
          <w:b/>
          <w:szCs w:val="36"/>
        </w:rPr>
        <w:t>обречённый</w:t>
      </w:r>
      <w:r w:rsidRPr="007F4D51">
        <w:rPr>
          <w:rFonts w:ascii="Times New Roman" w:hAnsi="Times New Roman" w:cs="Times New Roman"/>
          <w:szCs w:val="36"/>
        </w:rPr>
        <w:t>,</w:t>
      </w:r>
    </w:p>
    <w:p w14:paraId="4593862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w:t>
      </w:r>
      <w:r w:rsidRPr="007F4D51">
        <w:rPr>
          <w:rFonts w:ascii="Times New Roman" w:hAnsi="Times New Roman" w:cs="Times New Roman"/>
          <w:b/>
          <w:szCs w:val="36"/>
        </w:rPr>
        <w:t>непорочность</w:t>
      </w:r>
      <w:r w:rsidRPr="007F4D51">
        <w:rPr>
          <w:rFonts w:ascii="Times New Roman" w:hAnsi="Times New Roman" w:cs="Times New Roman"/>
          <w:szCs w:val="36"/>
        </w:rPr>
        <w:t xml:space="preserve"> в девушках цен</w:t>
      </w:r>
      <w:r w:rsidRPr="007F4D51">
        <w:rPr>
          <w:rFonts w:ascii="Times New Roman" w:hAnsi="Times New Roman" w:cs="Times New Roman"/>
          <w:b/>
          <w:szCs w:val="36"/>
        </w:rPr>
        <w:t>ю</w:t>
      </w:r>
      <w:r w:rsidRPr="007F4D51">
        <w:rPr>
          <w:rFonts w:ascii="Times New Roman" w:hAnsi="Times New Roman" w:cs="Times New Roman"/>
          <w:szCs w:val="36"/>
        </w:rPr>
        <w:t>,</w:t>
      </w:r>
    </w:p>
    <w:p w14:paraId="478D82A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Хотя они меня не ц</w:t>
      </w:r>
      <w:r w:rsidRPr="007F4D51">
        <w:rPr>
          <w:rFonts w:ascii="Times New Roman" w:hAnsi="Times New Roman" w:cs="Times New Roman"/>
          <w:b/>
          <w:szCs w:val="36"/>
        </w:rPr>
        <w:t>е</w:t>
      </w:r>
      <w:r w:rsidRPr="007F4D51">
        <w:rPr>
          <w:rFonts w:ascii="Times New Roman" w:hAnsi="Times New Roman" w:cs="Times New Roman"/>
          <w:szCs w:val="36"/>
        </w:rPr>
        <w:t>нят,</w:t>
      </w:r>
    </w:p>
    <w:p w14:paraId="1ADABC6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азъ </w:t>
      </w:r>
      <w:r w:rsidRPr="007F4D51">
        <w:rPr>
          <w:rFonts w:ascii="Times New Roman" w:hAnsi="Times New Roman" w:cs="Times New Roman"/>
          <w:b/>
          <w:szCs w:val="36"/>
        </w:rPr>
        <w:t>и сам</w:t>
      </w:r>
      <w:r w:rsidRPr="007F4D51">
        <w:rPr>
          <w:rFonts w:ascii="Times New Roman" w:hAnsi="Times New Roman" w:cs="Times New Roman"/>
          <w:szCs w:val="36"/>
        </w:rPr>
        <w:t xml:space="preserve"> о счастье с оными не мню,</w:t>
      </w:r>
    </w:p>
    <w:p w14:paraId="547B876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Ведь не меня на них ож</w:t>
      </w:r>
      <w:r w:rsidRPr="007F4D51">
        <w:rPr>
          <w:rFonts w:ascii="Times New Roman" w:hAnsi="Times New Roman" w:cs="Times New Roman"/>
          <w:b/>
          <w:szCs w:val="36"/>
        </w:rPr>
        <w:t>е</w:t>
      </w:r>
      <w:r w:rsidRPr="007F4D51">
        <w:rPr>
          <w:rFonts w:ascii="Times New Roman" w:hAnsi="Times New Roman" w:cs="Times New Roman"/>
          <w:szCs w:val="36"/>
        </w:rPr>
        <w:t>нят,</w:t>
      </w:r>
    </w:p>
    <w:p w14:paraId="220734A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А будет шанс </w:t>
      </w:r>
      <w:r w:rsidRPr="007F4D51">
        <w:rPr>
          <w:rFonts w:ascii="Times New Roman" w:hAnsi="Times New Roman" w:cs="Times New Roman"/>
          <w:b/>
          <w:szCs w:val="36"/>
        </w:rPr>
        <w:t>– не буду</w:t>
      </w:r>
      <w:r w:rsidRPr="007F4D51">
        <w:rPr>
          <w:rFonts w:ascii="Times New Roman" w:hAnsi="Times New Roman" w:cs="Times New Roman"/>
          <w:szCs w:val="36"/>
        </w:rPr>
        <w:t xml:space="preserve"> в это вовлечённым,</w:t>
      </w:r>
    </w:p>
    <w:p w14:paraId="097C565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Зан</w:t>
      </w:r>
      <w:r w:rsidRPr="007F4D51">
        <w:rPr>
          <w:rFonts w:ascii="Times New Roman" w:hAnsi="Times New Roman" w:cs="Times New Roman"/>
          <w:b/>
          <w:szCs w:val="36"/>
        </w:rPr>
        <w:t>е</w:t>
      </w:r>
      <w:r w:rsidRPr="007F4D51">
        <w:rPr>
          <w:rFonts w:ascii="Times New Roman" w:hAnsi="Times New Roman" w:cs="Times New Roman"/>
          <w:szCs w:val="36"/>
        </w:rPr>
        <w:t xml:space="preserve"> лишь б</w:t>
      </w:r>
      <w:r w:rsidRPr="007F4D51">
        <w:rPr>
          <w:rFonts w:ascii="Times New Roman" w:hAnsi="Times New Roman" w:cs="Times New Roman"/>
          <w:b/>
          <w:szCs w:val="36"/>
        </w:rPr>
        <w:t>е</w:t>
      </w:r>
      <w:r w:rsidRPr="007F4D51">
        <w:rPr>
          <w:rFonts w:ascii="Times New Roman" w:hAnsi="Times New Roman" w:cs="Times New Roman"/>
          <w:szCs w:val="36"/>
        </w:rPr>
        <w:t>ды принесу той деве,</w:t>
      </w:r>
    </w:p>
    <w:p w14:paraId="0208453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А та бед</w:t>
      </w:r>
      <w:r w:rsidRPr="007F4D51">
        <w:rPr>
          <w:rFonts w:ascii="Times New Roman" w:hAnsi="Times New Roman" w:cs="Times New Roman"/>
          <w:b/>
          <w:szCs w:val="36"/>
        </w:rPr>
        <w:t>у</w:t>
      </w:r>
      <w:r w:rsidRPr="007F4D51">
        <w:rPr>
          <w:rFonts w:ascii="Times New Roman" w:hAnsi="Times New Roman" w:cs="Times New Roman"/>
          <w:szCs w:val="36"/>
        </w:rPr>
        <w:t xml:space="preserve"> и пород</w:t>
      </w:r>
      <w:r w:rsidRPr="007F4D51">
        <w:rPr>
          <w:rFonts w:ascii="Times New Roman" w:hAnsi="Times New Roman" w:cs="Times New Roman"/>
          <w:b/>
          <w:szCs w:val="36"/>
        </w:rPr>
        <w:t>и</w:t>
      </w:r>
      <w:r w:rsidRPr="007F4D51">
        <w:rPr>
          <w:rFonts w:ascii="Times New Roman" w:hAnsi="Times New Roman" w:cs="Times New Roman"/>
          <w:szCs w:val="36"/>
        </w:rPr>
        <w:t>т,</w:t>
      </w:r>
    </w:p>
    <w:p w14:paraId="1254C02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Когда мой плод носить закончит в чр</w:t>
      </w:r>
      <w:r w:rsidRPr="007F4D51">
        <w:rPr>
          <w:rFonts w:ascii="Times New Roman" w:hAnsi="Times New Roman" w:cs="Times New Roman"/>
          <w:b/>
          <w:szCs w:val="36"/>
        </w:rPr>
        <w:t>е</w:t>
      </w:r>
      <w:r w:rsidRPr="007F4D51">
        <w:rPr>
          <w:rFonts w:ascii="Times New Roman" w:hAnsi="Times New Roman" w:cs="Times New Roman"/>
          <w:szCs w:val="36"/>
        </w:rPr>
        <w:t>ве, –</w:t>
      </w:r>
    </w:p>
    <w:p w14:paraId="585D4CB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Благ больше будет, коль ребёнка наблуд</w:t>
      </w:r>
      <w:r w:rsidRPr="007F4D51">
        <w:rPr>
          <w:rFonts w:ascii="Times New Roman" w:hAnsi="Times New Roman" w:cs="Times New Roman"/>
          <w:b/>
          <w:szCs w:val="36"/>
        </w:rPr>
        <w:t>и</w:t>
      </w:r>
      <w:r w:rsidRPr="007F4D51">
        <w:rPr>
          <w:rFonts w:ascii="Times New Roman" w:hAnsi="Times New Roman" w:cs="Times New Roman"/>
          <w:szCs w:val="36"/>
        </w:rPr>
        <w:t>т;</w:t>
      </w:r>
    </w:p>
    <w:p w14:paraId="0E5545E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всё-таки </w:t>
      </w:r>
      <w:r w:rsidRPr="007F4D51">
        <w:rPr>
          <w:rFonts w:ascii="Times New Roman" w:hAnsi="Times New Roman" w:cs="Times New Roman"/>
          <w:b/>
          <w:szCs w:val="36"/>
        </w:rPr>
        <w:t>мечты</w:t>
      </w:r>
      <w:r w:rsidRPr="007F4D51">
        <w:rPr>
          <w:rFonts w:ascii="Times New Roman" w:hAnsi="Times New Roman" w:cs="Times New Roman"/>
          <w:szCs w:val="36"/>
        </w:rPr>
        <w:t xml:space="preserve"> имеются о том,</w:t>
      </w:r>
    </w:p>
    <w:p w14:paraId="7867699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Что </w:t>
      </w:r>
      <w:r w:rsidRPr="007F4D51">
        <w:rPr>
          <w:rFonts w:ascii="Times New Roman" w:hAnsi="Times New Roman" w:cs="Times New Roman"/>
          <w:b/>
          <w:szCs w:val="36"/>
        </w:rPr>
        <w:t>непорочная</w:t>
      </w:r>
      <w:r w:rsidRPr="007F4D51">
        <w:rPr>
          <w:rFonts w:ascii="Times New Roman" w:hAnsi="Times New Roman" w:cs="Times New Roman"/>
          <w:szCs w:val="36"/>
        </w:rPr>
        <w:t xml:space="preserve"> достанется </w:t>
      </w:r>
    </w:p>
    <w:p w14:paraId="324A81F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И мне,</w:t>
      </w:r>
    </w:p>
    <w:p w14:paraId="6F6814D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Придёт когда-нибудь в мой дом,</w:t>
      </w:r>
    </w:p>
    <w:p w14:paraId="06F3E2C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А опосл</w:t>
      </w:r>
      <w:r w:rsidRPr="007F4D51">
        <w:rPr>
          <w:rFonts w:ascii="Times New Roman" w:hAnsi="Times New Roman" w:cs="Times New Roman"/>
          <w:b/>
          <w:szCs w:val="36"/>
        </w:rPr>
        <w:t>я</w:t>
      </w:r>
      <w:r w:rsidRPr="007F4D51">
        <w:rPr>
          <w:rFonts w:ascii="Times New Roman" w:hAnsi="Times New Roman" w:cs="Times New Roman"/>
          <w:szCs w:val="36"/>
        </w:rPr>
        <w:t xml:space="preserve"> во оном и останется,</w:t>
      </w:r>
    </w:p>
    <w:p w14:paraId="554FDD8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Да лишь вит</w:t>
      </w:r>
      <w:r w:rsidRPr="007F4D51">
        <w:rPr>
          <w:rFonts w:ascii="Times New Roman" w:hAnsi="Times New Roman" w:cs="Times New Roman"/>
          <w:b/>
          <w:szCs w:val="36"/>
        </w:rPr>
        <w:t>а</w:t>
      </w:r>
      <w:r w:rsidRPr="007F4D51">
        <w:rPr>
          <w:rFonts w:ascii="Times New Roman" w:hAnsi="Times New Roman" w:cs="Times New Roman"/>
          <w:szCs w:val="36"/>
        </w:rPr>
        <w:t>ю в этом дне…</w:t>
      </w:r>
    </w:p>
    <w:p w14:paraId="73F1AFA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Нет, не наступит тот вов</w:t>
      </w:r>
      <w:r w:rsidRPr="007F4D51">
        <w:rPr>
          <w:rFonts w:ascii="Times New Roman" w:hAnsi="Times New Roman" w:cs="Times New Roman"/>
          <w:b/>
          <w:szCs w:val="36"/>
        </w:rPr>
        <w:t>е</w:t>
      </w:r>
      <w:r w:rsidRPr="007F4D51">
        <w:rPr>
          <w:rFonts w:ascii="Times New Roman" w:hAnsi="Times New Roman" w:cs="Times New Roman"/>
          <w:szCs w:val="36"/>
        </w:rPr>
        <w:t>к,</w:t>
      </w:r>
    </w:p>
    <w:p w14:paraId="19ED457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Что, впрочем</w:t>
      </w:r>
      <w:r w:rsidRPr="007F4D51">
        <w:rPr>
          <w:rFonts w:ascii="Times New Roman" w:hAnsi="Times New Roman" w:cs="Times New Roman"/>
          <w:szCs w:val="36"/>
        </w:rPr>
        <w:fldChar w:fldCharType="begin"/>
      </w:r>
      <w:r w:rsidRPr="007F4D51">
        <w:rPr>
          <w:sz w:val="24"/>
        </w:rPr>
        <w:instrText xml:space="preserve"> XE "</w:instrText>
      </w:r>
      <w:r w:rsidRPr="007F4D51">
        <w:rPr>
          <w:rFonts w:ascii="Times New Roman" w:eastAsia="Meiryo" w:hAnsi="Times New Roman" w:cs="Times New Roman"/>
          <w:sz w:val="32"/>
          <w:szCs w:val="20"/>
        </w:rPr>
        <w:instrText>впрочем</w:instrText>
      </w:r>
      <w:r w:rsidRPr="007F4D51">
        <w:rPr>
          <w:sz w:val="24"/>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гр</w:t>
      </w:r>
      <w:r w:rsidRPr="007F4D51">
        <w:rPr>
          <w:rFonts w:ascii="Times New Roman" w:hAnsi="Times New Roman" w:cs="Times New Roman"/>
          <w:b/>
          <w:szCs w:val="36"/>
        </w:rPr>
        <w:t>е</w:t>
      </w:r>
      <w:r w:rsidRPr="007F4D51">
        <w:rPr>
          <w:rFonts w:ascii="Times New Roman" w:hAnsi="Times New Roman" w:cs="Times New Roman"/>
          <w:szCs w:val="36"/>
        </w:rPr>
        <w:t>зить не мешает,</w:t>
      </w:r>
    </w:p>
    <w:p w14:paraId="3E8E699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Однако </w:t>
      </w:r>
      <w:r w:rsidRPr="007F4D51">
        <w:rPr>
          <w:rFonts w:ascii="Times New Roman" w:hAnsi="Times New Roman" w:cs="Times New Roman"/>
          <w:b/>
          <w:szCs w:val="36"/>
        </w:rPr>
        <w:t>страх</w:t>
      </w:r>
      <w:r w:rsidRPr="007F4D51">
        <w:rPr>
          <w:rFonts w:ascii="Times New Roman" w:hAnsi="Times New Roman" w:cs="Times New Roman"/>
          <w:szCs w:val="36"/>
        </w:rPr>
        <w:t xml:space="preserve"> картина данная внушает…</w:t>
      </w:r>
    </w:p>
    <w:p w14:paraId="7876197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Я анормальный человек.</w:t>
      </w:r>
    </w:p>
    <w:p w14:paraId="65BB4F2E" w14:textId="77777777" w:rsidR="00996819" w:rsidRPr="007F4D51" w:rsidRDefault="00996819" w:rsidP="00996819">
      <w:pPr>
        <w:rPr>
          <w:rFonts w:ascii="Times New Roman" w:hAnsi="Times New Roman" w:cs="Times New Roman"/>
          <w:szCs w:val="36"/>
        </w:rPr>
      </w:pPr>
    </w:p>
    <w:p w14:paraId="5DD9820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Себя храню, </w:t>
      </w:r>
      <w:r w:rsidRPr="007F4D51">
        <w:rPr>
          <w:rFonts w:ascii="Times New Roman" w:hAnsi="Times New Roman" w:cs="Times New Roman"/>
          <w:b/>
          <w:szCs w:val="36"/>
        </w:rPr>
        <w:t>тлетворного</w:t>
      </w:r>
      <w:r w:rsidRPr="007F4D51">
        <w:rPr>
          <w:rFonts w:ascii="Times New Roman" w:hAnsi="Times New Roman" w:cs="Times New Roman"/>
          <w:szCs w:val="36"/>
        </w:rPr>
        <w:t xml:space="preserve"> не ем,</w:t>
      </w:r>
    </w:p>
    <w:p w14:paraId="7C5E637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Не искушаюсь ср</w:t>
      </w:r>
      <w:r w:rsidRPr="007F4D51">
        <w:rPr>
          <w:rFonts w:ascii="Times New Roman" w:hAnsi="Times New Roman" w:cs="Times New Roman"/>
          <w:b/>
          <w:szCs w:val="36"/>
        </w:rPr>
        <w:t>а</w:t>
      </w:r>
      <w:r w:rsidRPr="007F4D51">
        <w:rPr>
          <w:rFonts w:ascii="Times New Roman" w:hAnsi="Times New Roman" w:cs="Times New Roman"/>
          <w:szCs w:val="36"/>
        </w:rPr>
        <w:t>мом я окрестным,</w:t>
      </w:r>
    </w:p>
    <w:p w14:paraId="4C19CD8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Но для чего же это всё? Зачем?!</w:t>
      </w:r>
    </w:p>
    <w:p w14:paraId="14EE880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Как будто то </w:t>
      </w:r>
      <w:r w:rsidRPr="007F4D51">
        <w:rPr>
          <w:rFonts w:ascii="Times New Roman" w:hAnsi="Times New Roman" w:cs="Times New Roman"/>
          <w:b/>
          <w:szCs w:val="36"/>
        </w:rPr>
        <w:t>спасёт</w:t>
      </w:r>
      <w:r w:rsidRPr="007F4D51">
        <w:rPr>
          <w:rFonts w:ascii="Times New Roman" w:hAnsi="Times New Roman" w:cs="Times New Roman"/>
          <w:szCs w:val="36"/>
        </w:rPr>
        <w:t xml:space="preserve"> от к</w:t>
      </w:r>
      <w:r w:rsidRPr="007F4D51">
        <w:rPr>
          <w:rFonts w:ascii="Times New Roman" w:hAnsi="Times New Roman" w:cs="Times New Roman"/>
          <w:b/>
          <w:szCs w:val="36"/>
        </w:rPr>
        <w:t>а</w:t>
      </w:r>
      <w:r w:rsidRPr="007F4D51">
        <w:rPr>
          <w:rFonts w:ascii="Times New Roman" w:hAnsi="Times New Roman" w:cs="Times New Roman"/>
          <w:szCs w:val="36"/>
        </w:rPr>
        <w:t>зней тех телесных!</w:t>
      </w:r>
    </w:p>
    <w:p w14:paraId="1DE5B2D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Я </w:t>
      </w:r>
      <w:r w:rsidRPr="007F4D51">
        <w:rPr>
          <w:rFonts w:ascii="Times New Roman" w:hAnsi="Times New Roman" w:cs="Times New Roman"/>
          <w:b/>
          <w:szCs w:val="36"/>
        </w:rPr>
        <w:t>вырожденец</w:t>
      </w:r>
      <w:r w:rsidRPr="007F4D51">
        <w:rPr>
          <w:rFonts w:ascii="Times New Roman" w:hAnsi="Times New Roman" w:cs="Times New Roman"/>
          <w:szCs w:val="36"/>
        </w:rPr>
        <w:t>! Будущего нет!</w:t>
      </w:r>
    </w:p>
    <w:p w14:paraId="100B89D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Но здр</w:t>
      </w:r>
      <w:r w:rsidRPr="007F4D51">
        <w:rPr>
          <w:rFonts w:ascii="Times New Roman" w:hAnsi="Times New Roman" w:cs="Times New Roman"/>
          <w:b/>
          <w:szCs w:val="36"/>
        </w:rPr>
        <w:t>а</w:t>
      </w:r>
      <w:r w:rsidRPr="007F4D51">
        <w:rPr>
          <w:rFonts w:ascii="Times New Roman" w:hAnsi="Times New Roman" w:cs="Times New Roman"/>
          <w:szCs w:val="36"/>
        </w:rPr>
        <w:t xml:space="preserve">во </w:t>
      </w:r>
      <w:r w:rsidRPr="007F4D51">
        <w:rPr>
          <w:rFonts w:ascii="Times New Roman" w:hAnsi="Times New Roman" w:cs="Times New Roman"/>
          <w:b/>
          <w:szCs w:val="36"/>
        </w:rPr>
        <w:t>а</w:t>
      </w:r>
      <w:r w:rsidRPr="007F4D51">
        <w:rPr>
          <w:rFonts w:ascii="Times New Roman" w:hAnsi="Times New Roman" w:cs="Times New Roman"/>
          <w:szCs w:val="36"/>
        </w:rPr>
        <w:t>лчу жить,</w:t>
      </w:r>
    </w:p>
    <w:p w14:paraId="25B4213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Хотя зачем? Не знаю!</w:t>
      </w:r>
    </w:p>
    <w:p w14:paraId="0A6A736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Обязан я страдать! И уж </w:t>
      </w:r>
      <w:r w:rsidRPr="007F4D51">
        <w:rPr>
          <w:rFonts w:ascii="Times New Roman" w:hAnsi="Times New Roman" w:cs="Times New Roman"/>
          <w:b/>
          <w:szCs w:val="36"/>
        </w:rPr>
        <w:t>давно</w:t>
      </w:r>
      <w:r w:rsidRPr="007F4D51">
        <w:rPr>
          <w:rFonts w:ascii="Times New Roman" w:hAnsi="Times New Roman" w:cs="Times New Roman"/>
          <w:szCs w:val="36"/>
        </w:rPr>
        <w:t xml:space="preserve"> страдаю,</w:t>
      </w:r>
    </w:p>
    <w:p w14:paraId="30DAE48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Но д</w:t>
      </w:r>
      <w:r w:rsidRPr="007F4D51">
        <w:rPr>
          <w:rFonts w:ascii="Times New Roman" w:hAnsi="Times New Roman" w:cs="Times New Roman"/>
          <w:b/>
          <w:szCs w:val="36"/>
        </w:rPr>
        <w:t>о</w:t>
      </w:r>
      <w:r w:rsidRPr="007F4D51">
        <w:rPr>
          <w:rFonts w:ascii="Times New Roman" w:hAnsi="Times New Roman" w:cs="Times New Roman"/>
          <w:szCs w:val="36"/>
        </w:rPr>
        <w:t>лю сих конечных лет</w:t>
      </w:r>
    </w:p>
    <w:p w14:paraId="587DF74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Цель ставлю </w:t>
      </w:r>
      <w:r w:rsidRPr="007F4D51">
        <w:rPr>
          <w:rFonts w:ascii="Times New Roman" w:hAnsi="Times New Roman" w:cs="Times New Roman"/>
          <w:b/>
          <w:szCs w:val="36"/>
        </w:rPr>
        <w:t>книгу</w:t>
      </w:r>
      <w:r w:rsidRPr="007F4D51">
        <w:rPr>
          <w:rFonts w:ascii="Times New Roman" w:hAnsi="Times New Roman" w:cs="Times New Roman"/>
          <w:szCs w:val="36"/>
        </w:rPr>
        <w:t xml:space="preserve"> данную твор</w:t>
      </w:r>
      <w:r w:rsidRPr="007F4D51">
        <w:rPr>
          <w:rFonts w:ascii="Times New Roman" w:hAnsi="Times New Roman" w:cs="Times New Roman"/>
          <w:b/>
          <w:szCs w:val="36"/>
        </w:rPr>
        <w:t>и</w:t>
      </w:r>
      <w:r w:rsidRPr="007F4D51">
        <w:rPr>
          <w:rFonts w:ascii="Times New Roman" w:hAnsi="Times New Roman" w:cs="Times New Roman"/>
          <w:szCs w:val="36"/>
        </w:rPr>
        <w:t>ть!..</w:t>
      </w:r>
    </w:p>
    <w:p w14:paraId="7383DEF1" w14:textId="77777777" w:rsidR="00996819" w:rsidRPr="007F4D51" w:rsidRDefault="00996819" w:rsidP="00996819">
      <w:pPr>
        <w:rPr>
          <w:rFonts w:ascii="Times New Roman" w:hAnsi="Times New Roman" w:cs="Times New Roman"/>
          <w:szCs w:val="36"/>
        </w:rPr>
      </w:pPr>
    </w:p>
    <w:p w14:paraId="250CAB5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Азъ </w:t>
      </w:r>
      <w:r w:rsidRPr="007F4D51">
        <w:rPr>
          <w:rFonts w:ascii="Times New Roman" w:hAnsi="Times New Roman" w:cs="Times New Roman"/>
          <w:b/>
          <w:szCs w:val="36"/>
        </w:rPr>
        <w:t>описать</w:t>
      </w:r>
      <w:r w:rsidRPr="007F4D51">
        <w:rPr>
          <w:rFonts w:ascii="Times New Roman" w:hAnsi="Times New Roman" w:cs="Times New Roman"/>
          <w:szCs w:val="36"/>
        </w:rPr>
        <w:t xml:space="preserve"> хочу сей мир</w:t>
      </w:r>
      <w:r w:rsidRPr="007F4D51">
        <w:rPr>
          <w:rFonts w:ascii="Times New Roman" w:hAnsi="Times New Roman" w:cs="Times New Roman"/>
          <w:szCs w:val="36"/>
        </w:rPr>
        <w:fldChar w:fldCharType="begin"/>
      </w:r>
      <w:r w:rsidRPr="007F4D51">
        <w:rPr>
          <w:sz w:val="24"/>
        </w:rPr>
        <w:instrText xml:space="preserve"> XE "</w:instrText>
      </w:r>
      <w:r w:rsidRPr="007F4D51">
        <w:rPr>
          <w:rFonts w:ascii="Times New Roman" w:eastAsia="Times New Roman" w:hAnsi="Times New Roman" w:cs="Times New Roman"/>
          <w:sz w:val="28"/>
          <w:szCs w:val="24"/>
          <w:lang w:eastAsia="ru-RU"/>
        </w:rPr>
        <w:instrText>мир</w:instrText>
      </w:r>
      <w:r w:rsidRPr="007F4D51">
        <w:rPr>
          <w:sz w:val="24"/>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w:t>
      </w:r>
    </w:p>
    <w:p w14:paraId="72157F0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Как – был один – нар</w:t>
      </w:r>
      <w:r w:rsidRPr="007F4D51">
        <w:rPr>
          <w:rFonts w:ascii="Times New Roman" w:hAnsi="Times New Roman" w:cs="Times New Roman"/>
          <w:b/>
          <w:szCs w:val="36"/>
        </w:rPr>
        <w:t>о</w:t>
      </w:r>
      <w:r w:rsidRPr="007F4D51">
        <w:rPr>
          <w:rFonts w:ascii="Times New Roman" w:hAnsi="Times New Roman" w:cs="Times New Roman"/>
          <w:szCs w:val="36"/>
        </w:rPr>
        <w:t>д</w:t>
      </w:r>
      <w:r w:rsidRPr="007F4D51">
        <w:rPr>
          <w:rFonts w:ascii="Times New Roman" w:hAnsi="Times New Roman" w:cs="Times New Roman"/>
          <w:szCs w:val="36"/>
        </w:rPr>
        <w:fldChar w:fldCharType="begin"/>
      </w:r>
      <w:r w:rsidRPr="007F4D51">
        <w:rPr>
          <w:sz w:val="18"/>
        </w:rPr>
        <w:instrText xml:space="preserve"> XE "</w:instrText>
      </w:r>
      <w:r w:rsidRPr="007F4D51">
        <w:rPr>
          <w:rFonts w:asciiTheme="majorHAnsi" w:eastAsia="Meiryo" w:hAnsiTheme="majorHAnsi"/>
          <w:sz w:val="20"/>
        </w:rPr>
        <w:instrText>народ</w:instrText>
      </w:r>
      <w:r w:rsidRPr="007F4D51">
        <w:rPr>
          <w:sz w:val="18"/>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стремился сохранить,</w:t>
      </w:r>
    </w:p>
    <w:p w14:paraId="3DB6C3E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Был </w:t>
      </w:r>
      <w:r w:rsidRPr="007F4D51">
        <w:rPr>
          <w:rFonts w:ascii="Times New Roman" w:hAnsi="Times New Roman" w:cs="Times New Roman"/>
          <w:b/>
          <w:szCs w:val="36"/>
        </w:rPr>
        <w:t>озабочен</w:t>
      </w:r>
      <w:r w:rsidRPr="007F4D51">
        <w:rPr>
          <w:rFonts w:ascii="Times New Roman" w:hAnsi="Times New Roman" w:cs="Times New Roman"/>
          <w:szCs w:val="36"/>
        </w:rPr>
        <w:t xml:space="preserve"> жаждой той,</w:t>
      </w:r>
    </w:p>
    <w:p w14:paraId="27871E2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Вела что ко демаршам </w:t>
      </w:r>
      <w:r w:rsidRPr="007F4D51">
        <w:rPr>
          <w:rFonts w:ascii="Times New Roman" w:hAnsi="Times New Roman" w:cs="Times New Roman"/>
          <w:b/>
          <w:szCs w:val="36"/>
        </w:rPr>
        <w:t>ясным</w:t>
      </w:r>
      <w:r w:rsidRPr="007F4D51">
        <w:rPr>
          <w:rFonts w:ascii="Times New Roman" w:hAnsi="Times New Roman" w:cs="Times New Roman"/>
          <w:szCs w:val="36"/>
        </w:rPr>
        <w:t>,</w:t>
      </w:r>
    </w:p>
    <w:p w14:paraId="059CD42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lastRenderedPageBreak/>
        <w:t xml:space="preserve">Но </w:t>
      </w:r>
      <w:r w:rsidRPr="007F4D51">
        <w:rPr>
          <w:rFonts w:ascii="Times New Roman" w:hAnsi="Times New Roman" w:cs="Times New Roman"/>
          <w:b/>
          <w:szCs w:val="36"/>
        </w:rPr>
        <w:t>сутью</w:t>
      </w:r>
      <w:r w:rsidRPr="007F4D51">
        <w:rPr>
          <w:rFonts w:ascii="Times New Roman" w:hAnsi="Times New Roman" w:cs="Times New Roman"/>
          <w:szCs w:val="36"/>
        </w:rPr>
        <w:t xml:space="preserve"> обрелась </w:t>
      </w:r>
    </w:p>
    <w:p w14:paraId="6C848E8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Лишь в</w:t>
      </w:r>
      <w:r w:rsidRPr="007F4D51">
        <w:rPr>
          <w:rFonts w:ascii="Times New Roman" w:hAnsi="Times New Roman" w:cs="Times New Roman"/>
          <w:b/>
          <w:szCs w:val="36"/>
        </w:rPr>
        <w:t>о</w:t>
      </w:r>
      <w:r w:rsidRPr="007F4D51">
        <w:rPr>
          <w:rFonts w:ascii="Times New Roman" w:hAnsi="Times New Roman" w:cs="Times New Roman"/>
          <w:szCs w:val="36"/>
        </w:rPr>
        <w:t>лею пуст</w:t>
      </w:r>
      <w:r w:rsidRPr="007F4D51">
        <w:rPr>
          <w:rFonts w:ascii="Times New Roman" w:hAnsi="Times New Roman" w:cs="Times New Roman"/>
          <w:b/>
          <w:szCs w:val="36"/>
        </w:rPr>
        <w:t>о</w:t>
      </w:r>
      <w:r w:rsidRPr="007F4D51">
        <w:rPr>
          <w:rFonts w:ascii="Times New Roman" w:hAnsi="Times New Roman" w:cs="Times New Roman"/>
          <w:szCs w:val="36"/>
        </w:rPr>
        <w:t>й,</w:t>
      </w:r>
    </w:p>
    <w:p w14:paraId="345D86A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Впустую стала всем опасной –</w:t>
      </w:r>
    </w:p>
    <w:p w14:paraId="0303567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даже </w:t>
      </w:r>
      <w:r w:rsidRPr="007F4D51">
        <w:rPr>
          <w:rFonts w:ascii="Times New Roman" w:hAnsi="Times New Roman" w:cs="Times New Roman"/>
          <w:b/>
          <w:szCs w:val="36"/>
        </w:rPr>
        <w:t>а</w:t>
      </w:r>
      <w:r w:rsidRPr="007F4D51">
        <w:rPr>
          <w:rFonts w:ascii="Times New Roman" w:hAnsi="Times New Roman" w:cs="Times New Roman"/>
          <w:szCs w:val="36"/>
        </w:rPr>
        <w:t xml:space="preserve">же </w:t>
      </w:r>
      <w:r w:rsidRPr="007F4D51">
        <w:rPr>
          <w:rFonts w:ascii="Times New Roman" w:hAnsi="Times New Roman" w:cs="Times New Roman"/>
          <w:b/>
          <w:szCs w:val="36"/>
        </w:rPr>
        <w:t>бы</w:t>
      </w:r>
      <w:r w:rsidRPr="007F4D51">
        <w:rPr>
          <w:rFonts w:ascii="Times New Roman" w:hAnsi="Times New Roman" w:cs="Times New Roman"/>
          <w:szCs w:val="36"/>
        </w:rPr>
        <w:t xml:space="preserve"> сбыл</w:t>
      </w:r>
      <w:r w:rsidRPr="007F4D51">
        <w:rPr>
          <w:rFonts w:ascii="Times New Roman" w:hAnsi="Times New Roman" w:cs="Times New Roman"/>
          <w:b/>
          <w:szCs w:val="36"/>
        </w:rPr>
        <w:t>а</w:t>
      </w:r>
      <w:r w:rsidRPr="007F4D51">
        <w:rPr>
          <w:rFonts w:ascii="Times New Roman" w:hAnsi="Times New Roman" w:cs="Times New Roman"/>
          <w:szCs w:val="36"/>
        </w:rPr>
        <w:t>сь,</w:t>
      </w:r>
    </w:p>
    <w:p w14:paraId="3218C3A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То смысл был бы в оной кой? </w:t>
      </w:r>
    </w:p>
    <w:p w14:paraId="7B1604B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В один из дней</w:t>
      </w:r>
    </w:p>
    <w:p w14:paraId="16C0537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Явился б нивел</w:t>
      </w:r>
      <w:r w:rsidRPr="007F4D51">
        <w:rPr>
          <w:rFonts w:ascii="Times New Roman" w:hAnsi="Times New Roman" w:cs="Times New Roman"/>
          <w:b/>
          <w:szCs w:val="36"/>
        </w:rPr>
        <w:t>и</w:t>
      </w:r>
      <w:r w:rsidRPr="007F4D51">
        <w:rPr>
          <w:rFonts w:ascii="Times New Roman" w:hAnsi="Times New Roman" w:cs="Times New Roman"/>
          <w:szCs w:val="36"/>
        </w:rPr>
        <w:t>р</w:t>
      </w:r>
    </w:p>
    <w:p w14:paraId="6B4F253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Да вновь бы кабал</w:t>
      </w:r>
      <w:r w:rsidRPr="007F4D51">
        <w:rPr>
          <w:rFonts w:ascii="Times New Roman" w:hAnsi="Times New Roman" w:cs="Times New Roman"/>
          <w:b/>
          <w:szCs w:val="36"/>
        </w:rPr>
        <w:t>и</w:t>
      </w:r>
      <w:r w:rsidRPr="007F4D51">
        <w:rPr>
          <w:rFonts w:ascii="Times New Roman" w:hAnsi="Times New Roman" w:cs="Times New Roman"/>
          <w:szCs w:val="36"/>
        </w:rPr>
        <w:t>л людей –</w:t>
      </w:r>
    </w:p>
    <w:p w14:paraId="5652B9A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Природу нам не изменить.</w:t>
      </w:r>
    </w:p>
    <w:p w14:paraId="3EA8B7B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Пусть метод будет и люб</w:t>
      </w:r>
      <w:r w:rsidRPr="007F4D51">
        <w:rPr>
          <w:rFonts w:ascii="Times New Roman" w:hAnsi="Times New Roman" w:cs="Times New Roman"/>
          <w:b/>
          <w:szCs w:val="36"/>
        </w:rPr>
        <w:t>о</w:t>
      </w:r>
      <w:r w:rsidRPr="007F4D51">
        <w:rPr>
          <w:rFonts w:ascii="Times New Roman" w:hAnsi="Times New Roman" w:cs="Times New Roman"/>
          <w:szCs w:val="36"/>
        </w:rPr>
        <w:t>й.</w:t>
      </w:r>
    </w:p>
    <w:p w14:paraId="699C0FD0" w14:textId="77777777" w:rsidR="00996819" w:rsidRPr="007F4D51" w:rsidRDefault="00996819" w:rsidP="00996819">
      <w:pPr>
        <w:rPr>
          <w:rFonts w:ascii="Times New Roman" w:hAnsi="Times New Roman" w:cs="Times New Roman"/>
          <w:szCs w:val="36"/>
        </w:rPr>
      </w:pPr>
    </w:p>
    <w:p w14:paraId="23178AD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Я знаю, </w:t>
      </w:r>
    </w:p>
    <w:p w14:paraId="5935F94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Смысла нет</w:t>
      </w:r>
      <w:r w:rsidRPr="007F4D51">
        <w:rPr>
          <w:rFonts w:ascii="Times New Roman" w:hAnsi="Times New Roman" w:cs="Times New Roman"/>
          <w:szCs w:val="36"/>
        </w:rPr>
        <w:t xml:space="preserve"> ни в чём,</w:t>
      </w:r>
    </w:p>
    <w:p w14:paraId="06A8E1D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всё </w:t>
      </w:r>
      <w:r w:rsidRPr="007F4D51">
        <w:rPr>
          <w:rFonts w:ascii="Times New Roman" w:hAnsi="Times New Roman" w:cs="Times New Roman"/>
          <w:b/>
          <w:szCs w:val="36"/>
        </w:rPr>
        <w:t>разрушить</w:t>
      </w:r>
      <w:r w:rsidRPr="007F4D51">
        <w:rPr>
          <w:rFonts w:ascii="Times New Roman" w:hAnsi="Times New Roman" w:cs="Times New Roman"/>
          <w:szCs w:val="36"/>
        </w:rPr>
        <w:t xml:space="preserve"> я желаю,</w:t>
      </w:r>
    </w:p>
    <w:p w14:paraId="17ED1F7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Однако люди</w:t>
      </w:r>
      <w:r w:rsidRPr="007F4D51">
        <w:rPr>
          <w:rFonts w:ascii="Times New Roman" w:hAnsi="Times New Roman" w:cs="Times New Roman"/>
          <w:szCs w:val="36"/>
        </w:rPr>
        <w:fldChar w:fldCharType="begin"/>
      </w:r>
      <w:r w:rsidRPr="007F4D51">
        <w:rPr>
          <w:sz w:val="18"/>
        </w:rPr>
        <w:instrText xml:space="preserve"> XE "</w:instrText>
      </w:r>
      <w:r w:rsidRPr="007F4D51">
        <w:rPr>
          <w:rFonts w:asciiTheme="majorHAnsi" w:eastAsia="Meiryo" w:hAnsiTheme="majorHAnsi"/>
          <w:sz w:val="20"/>
          <w:szCs w:val="24"/>
        </w:rPr>
        <w:instrText>люди</w:instrText>
      </w:r>
      <w:r w:rsidRPr="007F4D51">
        <w:rPr>
          <w:sz w:val="18"/>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день за днём</w:t>
      </w:r>
    </w:p>
    <w:p w14:paraId="7EDE008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Твор</w:t>
      </w:r>
      <w:r w:rsidRPr="007F4D51">
        <w:rPr>
          <w:rFonts w:ascii="Times New Roman" w:hAnsi="Times New Roman" w:cs="Times New Roman"/>
          <w:b/>
          <w:szCs w:val="36"/>
        </w:rPr>
        <w:t>я</w:t>
      </w:r>
      <w:r w:rsidRPr="007F4D51">
        <w:rPr>
          <w:rFonts w:ascii="Times New Roman" w:hAnsi="Times New Roman" w:cs="Times New Roman"/>
          <w:szCs w:val="36"/>
        </w:rPr>
        <w:t>т то лучше, нежели алк</w:t>
      </w:r>
      <w:r w:rsidRPr="007F4D51">
        <w:rPr>
          <w:rFonts w:ascii="Times New Roman" w:hAnsi="Times New Roman" w:cs="Times New Roman"/>
          <w:b/>
          <w:szCs w:val="36"/>
        </w:rPr>
        <w:t>а</w:t>
      </w:r>
      <w:r w:rsidRPr="007F4D51">
        <w:rPr>
          <w:rFonts w:ascii="Times New Roman" w:hAnsi="Times New Roman" w:cs="Times New Roman"/>
          <w:szCs w:val="36"/>
        </w:rPr>
        <w:t>ю.</w:t>
      </w:r>
    </w:p>
    <w:p w14:paraId="25C85B59" w14:textId="77777777" w:rsidR="00996819" w:rsidRPr="007F4D51" w:rsidRDefault="00996819" w:rsidP="00996819">
      <w:pPr>
        <w:rPr>
          <w:rFonts w:ascii="Times New Roman" w:hAnsi="Times New Roman" w:cs="Times New Roman"/>
          <w:szCs w:val="36"/>
        </w:rPr>
      </w:pPr>
    </w:p>
    <w:p w14:paraId="1265204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Я мог бы многое свершить,</w:t>
      </w:r>
    </w:p>
    <w:p w14:paraId="4C9501F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Жить всласть иль убивать людей,</w:t>
      </w:r>
    </w:p>
    <w:p w14:paraId="0B78377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Но азъ не д</w:t>
      </w:r>
      <w:r w:rsidRPr="007F4D51">
        <w:rPr>
          <w:rFonts w:ascii="Times New Roman" w:hAnsi="Times New Roman" w:cs="Times New Roman"/>
          <w:b/>
          <w:szCs w:val="36"/>
        </w:rPr>
        <w:t>е</w:t>
      </w:r>
      <w:r w:rsidRPr="007F4D51">
        <w:rPr>
          <w:rFonts w:ascii="Times New Roman" w:hAnsi="Times New Roman" w:cs="Times New Roman"/>
          <w:szCs w:val="36"/>
        </w:rPr>
        <w:t>спот и не блудодей,</w:t>
      </w:r>
    </w:p>
    <w:p w14:paraId="1DF4C3E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и </w:t>
      </w:r>
      <w:r w:rsidRPr="007F4D51">
        <w:rPr>
          <w:rFonts w:ascii="Times New Roman" w:hAnsi="Times New Roman" w:cs="Times New Roman"/>
          <w:b/>
          <w:szCs w:val="36"/>
        </w:rPr>
        <w:t>плебеи сами</w:t>
      </w:r>
      <w:r w:rsidRPr="007F4D51">
        <w:rPr>
          <w:rFonts w:ascii="Times New Roman" w:hAnsi="Times New Roman" w:cs="Times New Roman"/>
          <w:szCs w:val="36"/>
        </w:rPr>
        <w:t xml:space="preserve"> не умеют жить.</w:t>
      </w:r>
    </w:p>
    <w:p w14:paraId="520CF998" w14:textId="77777777" w:rsidR="00996819" w:rsidRPr="007F4D51" w:rsidRDefault="00996819" w:rsidP="00996819">
      <w:pPr>
        <w:rPr>
          <w:rFonts w:ascii="Times New Roman" w:hAnsi="Times New Roman" w:cs="Times New Roman"/>
          <w:szCs w:val="36"/>
        </w:rPr>
      </w:pPr>
    </w:p>
    <w:p w14:paraId="56D0134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И в этом мире, п</w:t>
      </w:r>
      <w:r w:rsidRPr="007F4D51">
        <w:rPr>
          <w:rFonts w:ascii="Times New Roman" w:hAnsi="Times New Roman" w:cs="Times New Roman"/>
          <w:b/>
          <w:szCs w:val="36"/>
        </w:rPr>
        <w:t>о</w:t>
      </w:r>
      <w:r w:rsidRPr="007F4D51">
        <w:rPr>
          <w:rFonts w:ascii="Times New Roman" w:hAnsi="Times New Roman" w:cs="Times New Roman"/>
          <w:szCs w:val="36"/>
        </w:rPr>
        <w:t>лно где всег</w:t>
      </w:r>
      <w:r w:rsidRPr="007F4D51">
        <w:rPr>
          <w:rFonts w:ascii="Times New Roman" w:hAnsi="Times New Roman" w:cs="Times New Roman"/>
          <w:b/>
          <w:szCs w:val="36"/>
        </w:rPr>
        <w:t>о</w:t>
      </w:r>
      <w:r w:rsidRPr="007F4D51">
        <w:rPr>
          <w:rFonts w:ascii="Times New Roman" w:hAnsi="Times New Roman" w:cs="Times New Roman"/>
          <w:szCs w:val="36"/>
        </w:rPr>
        <w:t>,</w:t>
      </w:r>
    </w:p>
    <w:p w14:paraId="0780B3E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Но т</w:t>
      </w:r>
      <w:r w:rsidRPr="007F4D51">
        <w:rPr>
          <w:rFonts w:ascii="Times New Roman" w:hAnsi="Times New Roman" w:cs="Times New Roman"/>
          <w:b/>
          <w:szCs w:val="36"/>
        </w:rPr>
        <w:t>о</w:t>
      </w:r>
      <w:r w:rsidRPr="007F4D51">
        <w:rPr>
          <w:rFonts w:ascii="Times New Roman" w:hAnsi="Times New Roman" w:cs="Times New Roman"/>
          <w:szCs w:val="36"/>
        </w:rPr>
        <w:t>лка нет одновременно,</w:t>
      </w:r>
    </w:p>
    <w:p w14:paraId="6F82A3B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Что </w:t>
      </w:r>
      <w:r w:rsidRPr="007F4D51">
        <w:rPr>
          <w:rFonts w:ascii="Times New Roman" w:hAnsi="Times New Roman" w:cs="Times New Roman"/>
          <w:b/>
          <w:szCs w:val="36"/>
        </w:rPr>
        <w:t>не видим</w:t>
      </w:r>
      <w:r w:rsidRPr="007F4D51">
        <w:rPr>
          <w:rFonts w:ascii="Times New Roman" w:hAnsi="Times New Roman" w:cs="Times New Roman"/>
          <w:szCs w:val="36"/>
        </w:rPr>
        <w:t>,</w:t>
      </w:r>
    </w:p>
    <w:p w14:paraId="01CECA6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Я не желаю делать ничего,</w:t>
      </w:r>
    </w:p>
    <w:p w14:paraId="7537395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Помимо книги, став и ненавидим,</w:t>
      </w:r>
    </w:p>
    <w:p w14:paraId="62A0993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Непрем</w:t>
      </w:r>
      <w:r w:rsidRPr="007F4D51">
        <w:rPr>
          <w:rFonts w:ascii="Times New Roman" w:hAnsi="Times New Roman" w:cs="Times New Roman"/>
          <w:b/>
          <w:szCs w:val="36"/>
        </w:rPr>
        <w:t>е</w:t>
      </w:r>
      <w:r w:rsidRPr="007F4D51">
        <w:rPr>
          <w:rFonts w:ascii="Times New Roman" w:hAnsi="Times New Roman" w:cs="Times New Roman"/>
          <w:szCs w:val="36"/>
        </w:rPr>
        <w:t>нно,</w:t>
      </w:r>
    </w:p>
    <w:p w14:paraId="46231AF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Зан</w:t>
      </w:r>
      <w:r w:rsidRPr="007F4D51">
        <w:rPr>
          <w:rFonts w:ascii="Times New Roman" w:hAnsi="Times New Roman" w:cs="Times New Roman"/>
          <w:b/>
          <w:szCs w:val="36"/>
        </w:rPr>
        <w:t>е</w:t>
      </w:r>
      <w:r w:rsidRPr="007F4D51">
        <w:rPr>
          <w:rFonts w:ascii="Times New Roman" w:hAnsi="Times New Roman" w:cs="Times New Roman"/>
          <w:szCs w:val="36"/>
        </w:rPr>
        <w:t xml:space="preserve"> так много зла, куда не посмотр</w:t>
      </w:r>
      <w:r w:rsidRPr="007F4D51">
        <w:rPr>
          <w:rFonts w:ascii="Times New Roman" w:hAnsi="Times New Roman" w:cs="Times New Roman"/>
          <w:b/>
          <w:szCs w:val="36"/>
        </w:rPr>
        <w:t>и</w:t>
      </w:r>
      <w:r w:rsidRPr="007F4D51">
        <w:rPr>
          <w:rFonts w:ascii="Times New Roman" w:hAnsi="Times New Roman" w:cs="Times New Roman"/>
          <w:szCs w:val="36"/>
        </w:rPr>
        <w:t>,</w:t>
      </w:r>
    </w:p>
    <w:p w14:paraId="4BCE47D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Так много гр</w:t>
      </w:r>
      <w:r w:rsidRPr="007F4D51">
        <w:rPr>
          <w:rFonts w:ascii="Times New Roman" w:hAnsi="Times New Roman" w:cs="Times New Roman"/>
          <w:b/>
          <w:szCs w:val="36"/>
        </w:rPr>
        <w:t>я</w:t>
      </w:r>
      <w:r w:rsidRPr="007F4D51">
        <w:rPr>
          <w:rFonts w:ascii="Times New Roman" w:hAnsi="Times New Roman" w:cs="Times New Roman"/>
          <w:szCs w:val="36"/>
        </w:rPr>
        <w:t>зи, плена и страданья,</w:t>
      </w:r>
    </w:p>
    <w:p w14:paraId="43A7530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правда всех погубит – </w:t>
      </w:r>
      <w:r w:rsidRPr="007F4D51">
        <w:rPr>
          <w:rFonts w:ascii="Times New Roman" w:hAnsi="Times New Roman" w:cs="Times New Roman"/>
          <w:b/>
          <w:szCs w:val="36"/>
        </w:rPr>
        <w:t>всё у нас внутри</w:t>
      </w:r>
      <w:r w:rsidRPr="007F4D51">
        <w:rPr>
          <w:rFonts w:ascii="Times New Roman" w:hAnsi="Times New Roman" w:cs="Times New Roman"/>
          <w:szCs w:val="36"/>
        </w:rPr>
        <w:t>,</w:t>
      </w:r>
    </w:p>
    <w:p w14:paraId="052935C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А цель моя – сей правды опис</w:t>
      </w:r>
      <w:r w:rsidRPr="007F4D51">
        <w:rPr>
          <w:rFonts w:ascii="Times New Roman" w:hAnsi="Times New Roman" w:cs="Times New Roman"/>
          <w:b/>
          <w:szCs w:val="36"/>
        </w:rPr>
        <w:t>а</w:t>
      </w:r>
      <w:r w:rsidRPr="007F4D51">
        <w:rPr>
          <w:rFonts w:ascii="Times New Roman" w:hAnsi="Times New Roman" w:cs="Times New Roman"/>
          <w:szCs w:val="36"/>
        </w:rPr>
        <w:t>нье.</w:t>
      </w:r>
    </w:p>
    <w:p w14:paraId="1900949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w:t>
      </w:r>
    </w:p>
    <w:p w14:paraId="46505BE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Я </w:t>
      </w:r>
      <w:r w:rsidRPr="007F4D51">
        <w:rPr>
          <w:rFonts w:ascii="Times New Roman" w:hAnsi="Times New Roman" w:cs="Times New Roman"/>
          <w:b/>
          <w:szCs w:val="36"/>
        </w:rPr>
        <w:t>в крайностях</w:t>
      </w:r>
      <w:r w:rsidRPr="007F4D51">
        <w:rPr>
          <w:rFonts w:ascii="Times New Roman" w:hAnsi="Times New Roman" w:cs="Times New Roman"/>
          <w:szCs w:val="36"/>
        </w:rPr>
        <w:t xml:space="preserve"> – и в них лишь – могу быть –</w:t>
      </w:r>
    </w:p>
    <w:p w14:paraId="13E1EBC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Сейчас к тому азъ, что </w:t>
      </w:r>
      <w:r w:rsidRPr="007F4D51">
        <w:rPr>
          <w:rFonts w:ascii="Times New Roman" w:hAnsi="Times New Roman" w:cs="Times New Roman"/>
          <w:b/>
          <w:szCs w:val="36"/>
        </w:rPr>
        <w:t>люблю всем сердцем</w:t>
      </w:r>
      <w:r w:rsidRPr="007F4D51">
        <w:rPr>
          <w:rFonts w:ascii="Times New Roman" w:hAnsi="Times New Roman" w:cs="Times New Roman"/>
          <w:szCs w:val="36"/>
        </w:rPr>
        <w:t>, всей душою –</w:t>
      </w:r>
    </w:p>
    <w:p w14:paraId="5D201D9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А</w:t>
      </w:r>
      <w:r w:rsidRPr="007F4D51">
        <w:rPr>
          <w:rFonts w:ascii="Times New Roman" w:hAnsi="Times New Roman" w:cs="Times New Roman"/>
          <w:szCs w:val="36"/>
        </w:rPr>
        <w:t xml:space="preserve">бо </w:t>
      </w:r>
      <w:r w:rsidRPr="007F4D51">
        <w:rPr>
          <w:rFonts w:ascii="Times New Roman" w:hAnsi="Times New Roman" w:cs="Times New Roman"/>
          <w:b/>
          <w:szCs w:val="36"/>
        </w:rPr>
        <w:t>целиком</w:t>
      </w:r>
      <w:r w:rsidRPr="007F4D51">
        <w:rPr>
          <w:rFonts w:ascii="Times New Roman" w:hAnsi="Times New Roman" w:cs="Times New Roman"/>
          <w:szCs w:val="36"/>
        </w:rPr>
        <w:t xml:space="preserve"> являюсь </w:t>
      </w:r>
      <w:r w:rsidRPr="007F4D51">
        <w:rPr>
          <w:rFonts w:ascii="Times New Roman" w:hAnsi="Times New Roman" w:cs="Times New Roman"/>
          <w:b/>
          <w:szCs w:val="36"/>
        </w:rPr>
        <w:t>безучастным</w:t>
      </w:r>
      <w:r w:rsidRPr="007F4D51">
        <w:rPr>
          <w:rFonts w:ascii="Times New Roman" w:hAnsi="Times New Roman" w:cs="Times New Roman"/>
          <w:szCs w:val="36"/>
        </w:rPr>
        <w:t>, –</w:t>
      </w:r>
    </w:p>
    <w:p w14:paraId="341C2F4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Во первом случае, покуда начал уж </w:t>
      </w:r>
      <w:r w:rsidRPr="007F4D51">
        <w:rPr>
          <w:rFonts w:ascii="Times New Roman" w:hAnsi="Times New Roman" w:cs="Times New Roman"/>
          <w:b/>
          <w:szCs w:val="36"/>
        </w:rPr>
        <w:t>любить</w:t>
      </w:r>
      <w:r w:rsidRPr="007F4D51">
        <w:rPr>
          <w:rFonts w:ascii="Times New Roman" w:hAnsi="Times New Roman" w:cs="Times New Roman"/>
          <w:szCs w:val="36"/>
        </w:rPr>
        <w:t>,</w:t>
      </w:r>
    </w:p>
    <w:p w14:paraId="384F8A1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Отдамся </w:t>
      </w:r>
      <w:r w:rsidRPr="007F4D51">
        <w:rPr>
          <w:rFonts w:ascii="Times New Roman" w:hAnsi="Times New Roman" w:cs="Times New Roman"/>
          <w:b/>
          <w:szCs w:val="36"/>
        </w:rPr>
        <w:t>полностью</w:t>
      </w:r>
      <w:r w:rsidRPr="007F4D51">
        <w:rPr>
          <w:rFonts w:ascii="Times New Roman" w:hAnsi="Times New Roman" w:cs="Times New Roman"/>
          <w:szCs w:val="36"/>
        </w:rPr>
        <w:t xml:space="preserve"> я девушке иною –</w:t>
      </w:r>
    </w:p>
    <w:p w14:paraId="5E7099F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после, </w:t>
      </w:r>
      <w:r w:rsidRPr="007F4D51">
        <w:rPr>
          <w:rFonts w:ascii="Times New Roman" w:hAnsi="Times New Roman" w:cs="Times New Roman"/>
          <w:b/>
          <w:szCs w:val="36"/>
        </w:rPr>
        <w:t>непременно</w:t>
      </w:r>
      <w:r w:rsidRPr="007F4D51">
        <w:rPr>
          <w:rFonts w:ascii="Times New Roman" w:hAnsi="Times New Roman" w:cs="Times New Roman"/>
          <w:szCs w:val="36"/>
        </w:rPr>
        <w:t>, окажусь несчастным,</w:t>
      </w:r>
    </w:p>
    <w:p w14:paraId="20D0B41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Зан</w:t>
      </w:r>
      <w:r w:rsidRPr="007F4D51">
        <w:rPr>
          <w:rFonts w:ascii="Times New Roman" w:hAnsi="Times New Roman" w:cs="Times New Roman"/>
          <w:b/>
          <w:szCs w:val="36"/>
        </w:rPr>
        <w:t>е</w:t>
      </w:r>
      <w:r w:rsidRPr="007F4D51">
        <w:rPr>
          <w:rFonts w:ascii="Times New Roman" w:hAnsi="Times New Roman" w:cs="Times New Roman"/>
          <w:szCs w:val="36"/>
        </w:rPr>
        <w:t xml:space="preserve"> моя </w:t>
      </w:r>
      <w:r w:rsidRPr="007F4D51">
        <w:rPr>
          <w:rFonts w:ascii="Times New Roman" w:hAnsi="Times New Roman" w:cs="Times New Roman"/>
          <w:b/>
          <w:szCs w:val="36"/>
        </w:rPr>
        <w:t>забота</w:t>
      </w:r>
      <w:r w:rsidRPr="007F4D51">
        <w:rPr>
          <w:rFonts w:ascii="Times New Roman" w:hAnsi="Times New Roman" w:cs="Times New Roman"/>
          <w:szCs w:val="36"/>
        </w:rPr>
        <w:t xml:space="preserve"> </w:t>
      </w:r>
    </w:p>
    <w:p w14:paraId="019991C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Станет ей </w:t>
      </w:r>
      <w:r w:rsidRPr="007F4D51">
        <w:rPr>
          <w:rFonts w:ascii="Times New Roman" w:hAnsi="Times New Roman" w:cs="Times New Roman"/>
          <w:b/>
          <w:szCs w:val="36"/>
        </w:rPr>
        <w:t>излишней</w:t>
      </w:r>
      <w:r w:rsidRPr="007F4D51">
        <w:rPr>
          <w:rFonts w:ascii="Times New Roman" w:hAnsi="Times New Roman" w:cs="Times New Roman"/>
          <w:szCs w:val="36"/>
        </w:rPr>
        <w:t>,</w:t>
      </w:r>
    </w:p>
    <w:p w14:paraId="7B7A345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Внимание моё </w:t>
      </w:r>
      <w:r w:rsidRPr="007F4D51">
        <w:rPr>
          <w:rFonts w:ascii="Times New Roman" w:hAnsi="Times New Roman" w:cs="Times New Roman"/>
          <w:b/>
          <w:szCs w:val="36"/>
        </w:rPr>
        <w:t>постылым</w:t>
      </w:r>
      <w:r w:rsidRPr="007F4D51">
        <w:rPr>
          <w:rFonts w:ascii="Times New Roman" w:hAnsi="Times New Roman" w:cs="Times New Roman"/>
          <w:szCs w:val="36"/>
        </w:rPr>
        <w:t xml:space="preserve"> станет вскоре –</w:t>
      </w:r>
    </w:p>
    <w:p w14:paraId="1A36DE8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Опостылею я</w:t>
      </w:r>
      <w:r w:rsidRPr="007F4D51">
        <w:rPr>
          <w:rFonts w:ascii="Times New Roman" w:hAnsi="Times New Roman" w:cs="Times New Roman"/>
          <w:szCs w:val="36"/>
        </w:rPr>
        <w:t xml:space="preserve"> от ещё прочего чего-то –</w:t>
      </w:r>
    </w:p>
    <w:p w14:paraId="460395D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вновь, </w:t>
      </w:r>
      <w:r w:rsidRPr="007F4D51">
        <w:rPr>
          <w:rFonts w:ascii="Times New Roman" w:hAnsi="Times New Roman" w:cs="Times New Roman"/>
          <w:b/>
          <w:szCs w:val="36"/>
        </w:rPr>
        <w:t>и вновь</w:t>
      </w:r>
      <w:r w:rsidRPr="007F4D51">
        <w:rPr>
          <w:rFonts w:ascii="Times New Roman" w:hAnsi="Times New Roman" w:cs="Times New Roman"/>
          <w:szCs w:val="36"/>
        </w:rPr>
        <w:t xml:space="preserve"> азъ испытаю горе</w:t>
      </w:r>
      <w:r w:rsidRPr="007F4D51">
        <w:rPr>
          <w:rFonts w:ascii="Times New Roman" w:hAnsi="Times New Roman" w:cs="Times New Roman"/>
          <w:szCs w:val="36"/>
        </w:rPr>
        <w:fldChar w:fldCharType="begin"/>
      </w:r>
      <w:r w:rsidRPr="007F4D51">
        <w:rPr>
          <w:sz w:val="18"/>
        </w:rPr>
        <w:instrText xml:space="preserve"> XE "</w:instrText>
      </w:r>
      <w:r w:rsidRPr="007F4D51">
        <w:rPr>
          <w:rFonts w:ascii="Nina" w:eastAsia="Meiryo" w:hAnsi="Nina" w:cs="Times New Roman"/>
          <w:szCs w:val="24"/>
        </w:rPr>
        <w:instrText>горе</w:instrText>
      </w:r>
      <w:r w:rsidRPr="007F4D51">
        <w:rPr>
          <w:sz w:val="18"/>
        </w:rPr>
        <w:instrText xml:space="preserve">" </w:instrText>
      </w:r>
      <w:r w:rsidRPr="007F4D51">
        <w:rPr>
          <w:rFonts w:ascii="Times New Roman" w:hAnsi="Times New Roman" w:cs="Times New Roman"/>
          <w:szCs w:val="36"/>
        </w:rPr>
        <w:fldChar w:fldCharType="end"/>
      </w:r>
    </w:p>
    <w:p w14:paraId="129941A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От </w:t>
      </w:r>
      <w:r w:rsidRPr="007F4D51">
        <w:rPr>
          <w:rFonts w:ascii="Times New Roman" w:hAnsi="Times New Roman" w:cs="Times New Roman"/>
          <w:b/>
          <w:szCs w:val="36"/>
        </w:rPr>
        <w:t>хладнодушия</w:t>
      </w:r>
      <w:r w:rsidRPr="007F4D51">
        <w:rPr>
          <w:rFonts w:ascii="Times New Roman" w:hAnsi="Times New Roman" w:cs="Times New Roman"/>
          <w:szCs w:val="36"/>
        </w:rPr>
        <w:t xml:space="preserve"> персоны </w:t>
      </w:r>
      <w:r w:rsidRPr="007F4D51">
        <w:rPr>
          <w:rFonts w:ascii="Times New Roman" w:hAnsi="Times New Roman" w:cs="Times New Roman"/>
          <w:b/>
          <w:szCs w:val="36"/>
        </w:rPr>
        <w:t>самой ближней,</w:t>
      </w:r>
    </w:p>
    <w:p w14:paraId="1C78CC5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Самой дорог</w:t>
      </w:r>
      <w:r w:rsidRPr="007F4D51">
        <w:rPr>
          <w:rFonts w:ascii="Times New Roman" w:hAnsi="Times New Roman" w:cs="Times New Roman"/>
          <w:b/>
          <w:szCs w:val="36"/>
        </w:rPr>
        <w:t>о</w:t>
      </w:r>
      <w:r w:rsidRPr="007F4D51">
        <w:rPr>
          <w:rFonts w:ascii="Times New Roman" w:hAnsi="Times New Roman" w:cs="Times New Roman"/>
          <w:szCs w:val="36"/>
        </w:rPr>
        <w:t>й,</w:t>
      </w:r>
    </w:p>
    <w:p w14:paraId="6143ADD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Которой </w:t>
      </w:r>
      <w:r w:rsidRPr="007F4D51">
        <w:rPr>
          <w:rFonts w:ascii="Times New Roman" w:hAnsi="Times New Roman" w:cs="Times New Roman"/>
          <w:b/>
          <w:szCs w:val="36"/>
        </w:rPr>
        <w:t>доверяю всё</w:t>
      </w:r>
      <w:r w:rsidRPr="007F4D51">
        <w:rPr>
          <w:rFonts w:ascii="Times New Roman" w:hAnsi="Times New Roman" w:cs="Times New Roman"/>
          <w:szCs w:val="36"/>
        </w:rPr>
        <w:t xml:space="preserve"> – и делать не могу иначе –</w:t>
      </w:r>
    </w:p>
    <w:p w14:paraId="7C7136E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даже мелочь </w:t>
      </w:r>
      <w:r w:rsidRPr="007F4D51">
        <w:rPr>
          <w:rFonts w:ascii="Times New Roman" w:hAnsi="Times New Roman" w:cs="Times New Roman"/>
          <w:b/>
          <w:szCs w:val="36"/>
        </w:rPr>
        <w:t>не сказать</w:t>
      </w:r>
    </w:p>
    <w:p w14:paraId="1E54D47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Невыполнимо</w:t>
      </w:r>
      <w:r w:rsidRPr="007F4D51">
        <w:rPr>
          <w:rFonts w:ascii="Times New Roman" w:hAnsi="Times New Roman" w:cs="Times New Roman"/>
          <w:szCs w:val="36"/>
        </w:rPr>
        <w:t xml:space="preserve"> мне порой,</w:t>
      </w:r>
    </w:p>
    <w:p w14:paraId="37671C0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Об</w:t>
      </w:r>
      <w:r w:rsidRPr="007F4D51">
        <w:rPr>
          <w:rFonts w:ascii="Times New Roman" w:hAnsi="Times New Roman" w:cs="Times New Roman"/>
          <w:b/>
          <w:szCs w:val="36"/>
        </w:rPr>
        <w:t>а</w:t>
      </w:r>
      <w:r w:rsidRPr="007F4D51">
        <w:rPr>
          <w:rFonts w:ascii="Times New Roman" w:hAnsi="Times New Roman" w:cs="Times New Roman"/>
          <w:szCs w:val="36"/>
        </w:rPr>
        <w:t xml:space="preserve">че </w:t>
      </w:r>
    </w:p>
    <w:p w14:paraId="09AA8FE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Нелегко, конечно, </w:t>
      </w:r>
      <w:r w:rsidRPr="007F4D51">
        <w:rPr>
          <w:rFonts w:ascii="Times New Roman" w:hAnsi="Times New Roman" w:cs="Times New Roman"/>
          <w:b/>
          <w:szCs w:val="36"/>
        </w:rPr>
        <w:t>моей частью</w:t>
      </w:r>
      <w:r w:rsidRPr="007F4D51">
        <w:rPr>
          <w:rFonts w:ascii="Times New Roman" w:hAnsi="Times New Roman" w:cs="Times New Roman"/>
          <w:szCs w:val="36"/>
        </w:rPr>
        <w:t xml:space="preserve"> стать,</w:t>
      </w:r>
    </w:p>
    <w:p w14:paraId="6F608C6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станешь – и </w:t>
      </w:r>
      <w:r w:rsidRPr="007F4D51">
        <w:rPr>
          <w:rFonts w:ascii="Times New Roman" w:hAnsi="Times New Roman" w:cs="Times New Roman"/>
          <w:b/>
          <w:szCs w:val="36"/>
        </w:rPr>
        <w:t>тянуть</w:t>
      </w:r>
      <w:r w:rsidRPr="007F4D51">
        <w:rPr>
          <w:rFonts w:ascii="Times New Roman" w:hAnsi="Times New Roman" w:cs="Times New Roman"/>
          <w:szCs w:val="36"/>
        </w:rPr>
        <w:t xml:space="preserve"> начну азъ за собой –</w:t>
      </w:r>
    </w:p>
    <w:p w14:paraId="65F8322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не смогу что-либо ото части </w:t>
      </w:r>
      <w:r w:rsidRPr="007F4D51">
        <w:rPr>
          <w:rFonts w:ascii="Times New Roman" w:hAnsi="Times New Roman" w:cs="Times New Roman"/>
          <w:b/>
          <w:szCs w:val="36"/>
        </w:rPr>
        <w:t>собственной</w:t>
      </w:r>
      <w:r w:rsidRPr="007F4D51">
        <w:rPr>
          <w:rFonts w:ascii="Times New Roman" w:hAnsi="Times New Roman" w:cs="Times New Roman"/>
          <w:szCs w:val="36"/>
        </w:rPr>
        <w:t xml:space="preserve"> скрывать –</w:t>
      </w:r>
    </w:p>
    <w:p w14:paraId="7DA9B67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будет той </w:t>
      </w:r>
      <w:r w:rsidRPr="007F4D51">
        <w:rPr>
          <w:rFonts w:ascii="Times New Roman" w:hAnsi="Times New Roman" w:cs="Times New Roman"/>
          <w:b/>
          <w:szCs w:val="36"/>
        </w:rPr>
        <w:t>легко</w:t>
      </w:r>
      <w:r w:rsidRPr="007F4D51">
        <w:rPr>
          <w:rFonts w:ascii="Times New Roman" w:hAnsi="Times New Roman" w:cs="Times New Roman"/>
          <w:szCs w:val="36"/>
        </w:rPr>
        <w:t xml:space="preserve"> дон</w:t>
      </w:r>
      <w:r w:rsidRPr="007F4D51">
        <w:rPr>
          <w:rFonts w:ascii="Times New Roman" w:hAnsi="Times New Roman" w:cs="Times New Roman"/>
          <w:b/>
          <w:szCs w:val="36"/>
        </w:rPr>
        <w:t>е</w:t>
      </w:r>
      <w:r w:rsidRPr="007F4D51">
        <w:rPr>
          <w:rFonts w:ascii="Times New Roman" w:hAnsi="Times New Roman" w:cs="Times New Roman"/>
          <w:szCs w:val="36"/>
        </w:rPr>
        <w:t>льзя причинять мне боль</w:t>
      </w:r>
      <w:r w:rsidRPr="007F4D51">
        <w:rPr>
          <w:rFonts w:ascii="Times New Roman" w:hAnsi="Times New Roman" w:cs="Times New Roman"/>
          <w:szCs w:val="36"/>
        </w:rPr>
        <w:fldChar w:fldCharType="begin"/>
      </w:r>
      <w:r w:rsidRPr="007F4D51">
        <w:rPr>
          <w:sz w:val="18"/>
        </w:rPr>
        <w:instrText xml:space="preserve"> XE "</w:instrText>
      </w:r>
      <w:r w:rsidRPr="007F4D51">
        <w:rPr>
          <w:sz w:val="16"/>
          <w:szCs w:val="20"/>
        </w:rPr>
        <w:instrText>боль</w:instrText>
      </w:r>
      <w:r w:rsidRPr="007F4D51">
        <w:rPr>
          <w:sz w:val="18"/>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w:t>
      </w:r>
    </w:p>
    <w:p w14:paraId="72CB114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Что, мнится, </w:t>
      </w:r>
      <w:r w:rsidRPr="007F4D51">
        <w:rPr>
          <w:rFonts w:ascii="Times New Roman" w:hAnsi="Times New Roman" w:cs="Times New Roman"/>
          <w:b/>
          <w:szCs w:val="36"/>
        </w:rPr>
        <w:t>роковою</w:t>
      </w:r>
      <w:r w:rsidRPr="007F4D51">
        <w:rPr>
          <w:rFonts w:ascii="Times New Roman" w:hAnsi="Times New Roman" w:cs="Times New Roman"/>
          <w:szCs w:val="36"/>
        </w:rPr>
        <w:t xml:space="preserve"> может стать.</w:t>
      </w:r>
    </w:p>
    <w:p w14:paraId="7362EDC4" w14:textId="77777777" w:rsidR="00996819" w:rsidRPr="007F4D51" w:rsidRDefault="00996819" w:rsidP="00996819">
      <w:pPr>
        <w:rPr>
          <w:rFonts w:ascii="Times New Roman" w:hAnsi="Times New Roman" w:cs="Times New Roman"/>
          <w:szCs w:val="36"/>
        </w:rPr>
      </w:pPr>
    </w:p>
    <w:p w14:paraId="354866B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Стена</w:t>
      </w:r>
      <w:r w:rsidRPr="007F4D51">
        <w:rPr>
          <w:rFonts w:ascii="Times New Roman" w:hAnsi="Times New Roman" w:cs="Times New Roman"/>
          <w:szCs w:val="36"/>
        </w:rPr>
        <w:t xml:space="preserve"> не взв</w:t>
      </w:r>
      <w:r w:rsidRPr="007F4D51">
        <w:rPr>
          <w:rFonts w:ascii="Times New Roman" w:hAnsi="Times New Roman" w:cs="Times New Roman"/>
          <w:b/>
          <w:szCs w:val="36"/>
        </w:rPr>
        <w:t>о</w:t>
      </w:r>
      <w:r w:rsidRPr="007F4D51">
        <w:rPr>
          <w:rFonts w:ascii="Times New Roman" w:hAnsi="Times New Roman" w:cs="Times New Roman"/>
          <w:szCs w:val="36"/>
        </w:rPr>
        <w:t>дится спуст</w:t>
      </w:r>
      <w:r w:rsidRPr="007F4D51">
        <w:rPr>
          <w:rFonts w:ascii="Times New Roman" w:hAnsi="Times New Roman" w:cs="Times New Roman"/>
          <w:b/>
          <w:szCs w:val="36"/>
        </w:rPr>
        <w:t>а</w:t>
      </w:r>
      <w:r w:rsidRPr="007F4D51">
        <w:rPr>
          <w:rFonts w:ascii="Times New Roman" w:hAnsi="Times New Roman" w:cs="Times New Roman"/>
          <w:szCs w:val="36"/>
        </w:rPr>
        <w:t xml:space="preserve"> –</w:t>
      </w:r>
    </w:p>
    <w:p w14:paraId="35999E0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Стена… её мне </w:t>
      </w:r>
      <w:r w:rsidRPr="007F4D51">
        <w:rPr>
          <w:rFonts w:ascii="Times New Roman" w:hAnsi="Times New Roman" w:cs="Times New Roman"/>
          <w:b/>
          <w:szCs w:val="36"/>
        </w:rPr>
        <w:t>строить просто</w:t>
      </w:r>
      <w:r w:rsidRPr="007F4D51">
        <w:rPr>
          <w:rFonts w:ascii="Times New Roman" w:hAnsi="Times New Roman" w:cs="Times New Roman"/>
          <w:szCs w:val="36"/>
        </w:rPr>
        <w:t xml:space="preserve"> –</w:t>
      </w:r>
    </w:p>
    <w:p w14:paraId="6151203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Я научился делать это,</w:t>
      </w:r>
    </w:p>
    <w:p w14:paraId="004D4FA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w:t>
      </w:r>
      <w:r w:rsidRPr="007F4D51">
        <w:rPr>
          <w:rFonts w:ascii="Times New Roman" w:hAnsi="Times New Roman" w:cs="Times New Roman"/>
          <w:b/>
          <w:szCs w:val="36"/>
        </w:rPr>
        <w:t>разбирать</w:t>
      </w:r>
      <w:r w:rsidRPr="007F4D51">
        <w:rPr>
          <w:rFonts w:ascii="Times New Roman" w:hAnsi="Times New Roman" w:cs="Times New Roman"/>
          <w:szCs w:val="36"/>
        </w:rPr>
        <w:t xml:space="preserve"> же – всякий раз </w:t>
      </w:r>
      <w:r w:rsidRPr="007F4D51">
        <w:rPr>
          <w:rFonts w:ascii="Times New Roman" w:hAnsi="Times New Roman" w:cs="Times New Roman"/>
          <w:b/>
          <w:szCs w:val="36"/>
        </w:rPr>
        <w:t>сложнее</w:t>
      </w:r>
      <w:r w:rsidRPr="007F4D51">
        <w:rPr>
          <w:rFonts w:ascii="Times New Roman" w:hAnsi="Times New Roman" w:cs="Times New Roman"/>
          <w:szCs w:val="36"/>
        </w:rPr>
        <w:t xml:space="preserve"> –</w:t>
      </w:r>
    </w:p>
    <w:p w14:paraId="30F638B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нереально, </w:t>
      </w:r>
      <w:r w:rsidRPr="007F4D51">
        <w:rPr>
          <w:rFonts w:ascii="Times New Roman" w:hAnsi="Times New Roman" w:cs="Times New Roman"/>
          <w:b/>
          <w:szCs w:val="36"/>
        </w:rPr>
        <w:t>а</w:t>
      </w:r>
      <w:r w:rsidRPr="007F4D51">
        <w:rPr>
          <w:rFonts w:ascii="Times New Roman" w:hAnsi="Times New Roman" w:cs="Times New Roman"/>
          <w:szCs w:val="36"/>
        </w:rPr>
        <w:t xml:space="preserve">же та </w:t>
      </w:r>
    </w:p>
    <w:p w14:paraId="70EAF6B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lastRenderedPageBreak/>
        <w:t xml:space="preserve">Достигла </w:t>
      </w:r>
      <w:r w:rsidRPr="007F4D51">
        <w:rPr>
          <w:rFonts w:ascii="Times New Roman" w:hAnsi="Times New Roman" w:cs="Times New Roman"/>
          <w:b/>
          <w:szCs w:val="36"/>
        </w:rPr>
        <w:t>крупного прироста</w:t>
      </w:r>
      <w:r w:rsidRPr="007F4D51">
        <w:rPr>
          <w:rFonts w:ascii="Times New Roman" w:hAnsi="Times New Roman" w:cs="Times New Roman"/>
          <w:szCs w:val="36"/>
        </w:rPr>
        <w:t>, –</w:t>
      </w:r>
    </w:p>
    <w:p w14:paraId="0108773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Да, разбирать я не умею, –</w:t>
      </w:r>
    </w:p>
    <w:p w14:paraId="3CD3638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Хотя… </w:t>
      </w:r>
      <w:r w:rsidRPr="007F4D51">
        <w:rPr>
          <w:rFonts w:ascii="Times New Roman" w:hAnsi="Times New Roman" w:cs="Times New Roman"/>
          <w:b/>
          <w:szCs w:val="36"/>
        </w:rPr>
        <w:t>возможно</w:t>
      </w:r>
      <w:r w:rsidRPr="007F4D51">
        <w:rPr>
          <w:rFonts w:ascii="Times New Roman" w:hAnsi="Times New Roman" w:cs="Times New Roman"/>
          <w:szCs w:val="36"/>
        </w:rPr>
        <w:t xml:space="preserve"> то вообще-то,</w:t>
      </w:r>
    </w:p>
    <w:p w14:paraId="149F3D3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Да только вжд</w:t>
      </w:r>
      <w:r w:rsidRPr="007F4D51">
        <w:rPr>
          <w:rFonts w:ascii="Times New Roman" w:hAnsi="Times New Roman" w:cs="Times New Roman"/>
          <w:b/>
          <w:szCs w:val="36"/>
        </w:rPr>
        <w:t>а</w:t>
      </w:r>
      <w:r w:rsidRPr="007F4D51">
        <w:rPr>
          <w:rFonts w:ascii="Times New Roman" w:hAnsi="Times New Roman" w:cs="Times New Roman"/>
          <w:szCs w:val="36"/>
        </w:rPr>
        <w:t xml:space="preserve">ти уж </w:t>
      </w:r>
      <w:r w:rsidRPr="007F4D51">
        <w:rPr>
          <w:rFonts w:ascii="Times New Roman" w:hAnsi="Times New Roman" w:cs="Times New Roman"/>
          <w:b/>
          <w:szCs w:val="36"/>
        </w:rPr>
        <w:t>не будет</w:t>
      </w:r>
      <w:r w:rsidRPr="007F4D51">
        <w:rPr>
          <w:rFonts w:ascii="Times New Roman" w:hAnsi="Times New Roman" w:cs="Times New Roman"/>
          <w:szCs w:val="36"/>
        </w:rPr>
        <w:t>,</w:t>
      </w:r>
    </w:p>
    <w:p w14:paraId="3BFC4B3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Исчезнет чувство</w:t>
      </w:r>
      <w:r w:rsidRPr="007F4D51">
        <w:rPr>
          <w:rFonts w:ascii="Times New Roman" w:hAnsi="Times New Roman" w:cs="Times New Roman"/>
          <w:szCs w:val="36"/>
        </w:rPr>
        <w:t xml:space="preserve"> – или х</w:t>
      </w:r>
      <w:r w:rsidRPr="007F4D51">
        <w:rPr>
          <w:rFonts w:ascii="Times New Roman" w:hAnsi="Times New Roman" w:cs="Times New Roman"/>
          <w:b/>
          <w:szCs w:val="36"/>
        </w:rPr>
        <w:t>у</w:t>
      </w:r>
      <w:r w:rsidRPr="007F4D51">
        <w:rPr>
          <w:rFonts w:ascii="Times New Roman" w:hAnsi="Times New Roman" w:cs="Times New Roman"/>
          <w:szCs w:val="36"/>
        </w:rPr>
        <w:t>же –</w:t>
      </w:r>
    </w:p>
    <w:p w14:paraId="58DF17F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Как будто бы</w:t>
      </w:r>
      <w:r w:rsidRPr="007F4D51">
        <w:rPr>
          <w:rFonts w:ascii="Times New Roman" w:hAnsi="Times New Roman" w:cs="Times New Roman"/>
          <w:szCs w:val="36"/>
        </w:rPr>
        <w:t xml:space="preserve"> останется снаружи,</w:t>
      </w:r>
    </w:p>
    <w:p w14:paraId="01A7FA9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ненависть </w:t>
      </w:r>
      <w:r w:rsidRPr="007F4D51">
        <w:rPr>
          <w:rFonts w:ascii="Times New Roman" w:hAnsi="Times New Roman" w:cs="Times New Roman"/>
          <w:b/>
          <w:szCs w:val="36"/>
        </w:rPr>
        <w:t>внутри</w:t>
      </w:r>
      <w:r w:rsidRPr="007F4D51">
        <w:rPr>
          <w:rFonts w:ascii="Times New Roman" w:hAnsi="Times New Roman" w:cs="Times New Roman"/>
          <w:szCs w:val="36"/>
        </w:rPr>
        <w:t xml:space="preserve"> – и ей подобное – пробудит;</w:t>
      </w:r>
    </w:p>
    <w:p w14:paraId="24441BE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Одна ошибка</w:t>
      </w:r>
      <w:r w:rsidRPr="007F4D51">
        <w:rPr>
          <w:rFonts w:ascii="Times New Roman" w:hAnsi="Times New Roman" w:cs="Times New Roman"/>
          <w:szCs w:val="36"/>
        </w:rPr>
        <w:t>, две ошибки –</w:t>
      </w:r>
    </w:p>
    <w:p w14:paraId="63EEA86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Сего </w:t>
      </w:r>
      <w:r w:rsidRPr="007F4D51">
        <w:rPr>
          <w:rFonts w:ascii="Times New Roman" w:hAnsi="Times New Roman" w:cs="Times New Roman"/>
          <w:b/>
          <w:szCs w:val="36"/>
        </w:rPr>
        <w:t>хватает</w:t>
      </w:r>
      <w:r w:rsidRPr="007F4D51">
        <w:rPr>
          <w:rFonts w:ascii="Times New Roman" w:hAnsi="Times New Roman" w:cs="Times New Roman"/>
          <w:szCs w:val="36"/>
        </w:rPr>
        <w:t>, чтоб расстаться, –</w:t>
      </w:r>
    </w:p>
    <w:p w14:paraId="55C08EE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Нет, это будет </w:t>
      </w:r>
      <w:r w:rsidRPr="007F4D51">
        <w:rPr>
          <w:rFonts w:ascii="Times New Roman" w:hAnsi="Times New Roman" w:cs="Times New Roman"/>
          <w:b/>
          <w:szCs w:val="36"/>
        </w:rPr>
        <w:t>не причиной</w:t>
      </w:r>
      <w:r w:rsidRPr="007F4D51">
        <w:rPr>
          <w:rFonts w:ascii="Times New Roman" w:hAnsi="Times New Roman" w:cs="Times New Roman"/>
          <w:szCs w:val="36"/>
        </w:rPr>
        <w:t>,</w:t>
      </w:r>
    </w:p>
    <w:p w14:paraId="57378E6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Но опосл</w:t>
      </w:r>
      <w:r w:rsidRPr="007F4D51">
        <w:rPr>
          <w:rFonts w:ascii="Times New Roman" w:hAnsi="Times New Roman" w:cs="Times New Roman"/>
          <w:b/>
          <w:szCs w:val="36"/>
        </w:rPr>
        <w:t>я</w:t>
      </w:r>
      <w:r w:rsidRPr="007F4D51">
        <w:rPr>
          <w:rFonts w:ascii="Times New Roman" w:hAnsi="Times New Roman" w:cs="Times New Roman"/>
          <w:szCs w:val="36"/>
        </w:rPr>
        <w:t xml:space="preserve"> </w:t>
      </w:r>
      <w:r w:rsidRPr="007F4D51">
        <w:rPr>
          <w:rFonts w:ascii="Times New Roman" w:hAnsi="Times New Roman" w:cs="Times New Roman"/>
          <w:b/>
          <w:szCs w:val="36"/>
        </w:rPr>
        <w:t>же</w:t>
      </w:r>
      <w:r w:rsidRPr="007F4D51">
        <w:rPr>
          <w:rFonts w:ascii="Times New Roman" w:hAnsi="Times New Roman" w:cs="Times New Roman"/>
          <w:szCs w:val="36"/>
        </w:rPr>
        <w:t xml:space="preserve"> чувства может не остаться,</w:t>
      </w:r>
    </w:p>
    <w:p w14:paraId="095F1F1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Об</w:t>
      </w:r>
      <w:r w:rsidRPr="007F4D51">
        <w:rPr>
          <w:rFonts w:ascii="Times New Roman" w:hAnsi="Times New Roman" w:cs="Times New Roman"/>
          <w:b/>
          <w:szCs w:val="36"/>
        </w:rPr>
        <w:t>а</w:t>
      </w:r>
      <w:r w:rsidRPr="007F4D51">
        <w:rPr>
          <w:rFonts w:ascii="Times New Roman" w:hAnsi="Times New Roman" w:cs="Times New Roman"/>
          <w:szCs w:val="36"/>
        </w:rPr>
        <w:t>че чувства всяки вельм</w:t>
      </w:r>
      <w:r w:rsidRPr="007F4D51">
        <w:rPr>
          <w:rFonts w:ascii="Times New Roman" w:hAnsi="Times New Roman" w:cs="Times New Roman"/>
          <w:b/>
          <w:szCs w:val="36"/>
        </w:rPr>
        <w:t>и</w:t>
      </w:r>
      <w:r w:rsidRPr="007F4D51">
        <w:rPr>
          <w:rFonts w:ascii="Times New Roman" w:hAnsi="Times New Roman" w:cs="Times New Roman"/>
          <w:szCs w:val="36"/>
        </w:rPr>
        <w:t xml:space="preserve"> с</w:t>
      </w:r>
      <w:r w:rsidRPr="007F4D51">
        <w:rPr>
          <w:rFonts w:ascii="Times New Roman" w:hAnsi="Times New Roman" w:cs="Times New Roman"/>
          <w:b/>
          <w:szCs w:val="36"/>
        </w:rPr>
        <w:t>ы</w:t>
      </w:r>
      <w:r w:rsidRPr="007F4D51">
        <w:rPr>
          <w:rFonts w:ascii="Times New Roman" w:hAnsi="Times New Roman" w:cs="Times New Roman"/>
          <w:szCs w:val="36"/>
        </w:rPr>
        <w:t>пки, –</w:t>
      </w:r>
    </w:p>
    <w:p w14:paraId="2138CA7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дружба уже будет, </w:t>
      </w:r>
      <w:r w:rsidRPr="007F4D51">
        <w:rPr>
          <w:rFonts w:ascii="Times New Roman" w:hAnsi="Times New Roman" w:cs="Times New Roman"/>
          <w:b/>
          <w:szCs w:val="36"/>
        </w:rPr>
        <w:t>а</w:t>
      </w:r>
      <w:r w:rsidRPr="007F4D51">
        <w:rPr>
          <w:rFonts w:ascii="Times New Roman" w:hAnsi="Times New Roman" w:cs="Times New Roman"/>
          <w:szCs w:val="36"/>
        </w:rPr>
        <w:t xml:space="preserve">но под </w:t>
      </w:r>
      <w:r w:rsidRPr="007F4D51">
        <w:rPr>
          <w:rFonts w:ascii="Times New Roman" w:hAnsi="Times New Roman" w:cs="Times New Roman"/>
          <w:b/>
          <w:szCs w:val="36"/>
        </w:rPr>
        <w:t>презрения</w:t>
      </w:r>
      <w:r w:rsidRPr="007F4D51">
        <w:rPr>
          <w:rFonts w:ascii="Times New Roman" w:hAnsi="Times New Roman" w:cs="Times New Roman"/>
          <w:szCs w:val="36"/>
        </w:rPr>
        <w:t xml:space="preserve"> личиной –</w:t>
      </w:r>
    </w:p>
    <w:p w14:paraId="1ABBFC8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Или презрение, что дружбой </w:t>
      </w:r>
      <w:r w:rsidRPr="007F4D51">
        <w:rPr>
          <w:rFonts w:ascii="Times New Roman" w:hAnsi="Times New Roman" w:cs="Times New Roman"/>
          <w:b/>
          <w:szCs w:val="36"/>
        </w:rPr>
        <w:t>внешне</w:t>
      </w:r>
      <w:r w:rsidRPr="007F4D51">
        <w:rPr>
          <w:rFonts w:ascii="Times New Roman" w:hAnsi="Times New Roman" w:cs="Times New Roman"/>
          <w:szCs w:val="36"/>
        </w:rPr>
        <w:t xml:space="preserve"> мнится,</w:t>
      </w:r>
    </w:p>
    <w:p w14:paraId="38D414A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Былая боль</w:t>
      </w:r>
      <w:r w:rsidRPr="007F4D51">
        <w:rPr>
          <w:rFonts w:ascii="Times New Roman" w:hAnsi="Times New Roman" w:cs="Times New Roman"/>
          <w:szCs w:val="36"/>
        </w:rPr>
        <w:fldChar w:fldCharType="begin"/>
      </w:r>
      <w:r w:rsidRPr="007F4D51">
        <w:rPr>
          <w:sz w:val="18"/>
        </w:rPr>
        <w:instrText xml:space="preserve"> XE "</w:instrText>
      </w:r>
      <w:r w:rsidRPr="007F4D51">
        <w:rPr>
          <w:sz w:val="16"/>
          <w:szCs w:val="20"/>
        </w:rPr>
        <w:instrText>боль</w:instrText>
      </w:r>
      <w:r w:rsidRPr="007F4D51">
        <w:rPr>
          <w:sz w:val="18"/>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w:t>
      </w:r>
      <w:r w:rsidRPr="007F4D51">
        <w:rPr>
          <w:rFonts w:ascii="Times New Roman" w:hAnsi="Times New Roman" w:cs="Times New Roman"/>
          <w:b/>
          <w:szCs w:val="36"/>
        </w:rPr>
        <w:t>легко</w:t>
      </w:r>
      <w:r w:rsidRPr="007F4D51">
        <w:rPr>
          <w:rFonts w:ascii="Times New Roman" w:hAnsi="Times New Roman" w:cs="Times New Roman"/>
          <w:szCs w:val="36"/>
        </w:rPr>
        <w:t xml:space="preserve"> способна отношеньям помешать,</w:t>
      </w:r>
    </w:p>
    <w:p w14:paraId="3B28E7F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Как и любовь</w:t>
      </w:r>
      <w:r w:rsidRPr="007F4D51">
        <w:rPr>
          <w:rFonts w:ascii="Times New Roman" w:hAnsi="Times New Roman" w:cs="Times New Roman"/>
          <w:szCs w:val="36"/>
        </w:rPr>
        <w:fldChar w:fldCharType="begin"/>
      </w:r>
      <w:r w:rsidRPr="007F4D51">
        <w:rPr>
          <w:sz w:val="18"/>
        </w:rPr>
        <w:instrText xml:space="preserve"> XE "</w:instrText>
      </w:r>
      <w:r w:rsidRPr="007F4D51">
        <w:rPr>
          <w:rFonts w:ascii="Arial Narrow" w:hAnsi="Arial Narrow" w:cs="Times New Roman"/>
          <w:szCs w:val="28"/>
        </w:rPr>
        <w:instrText>любовь</w:instrText>
      </w:r>
      <w:r w:rsidRPr="007F4D51">
        <w:rPr>
          <w:sz w:val="18"/>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 </w:t>
      </w:r>
      <w:r w:rsidRPr="007F4D51">
        <w:rPr>
          <w:rFonts w:ascii="Times New Roman" w:hAnsi="Times New Roman" w:cs="Times New Roman"/>
          <w:b/>
          <w:szCs w:val="36"/>
        </w:rPr>
        <w:t>если любовь</w:t>
      </w:r>
      <w:r w:rsidRPr="007F4D51">
        <w:rPr>
          <w:rFonts w:ascii="Times New Roman" w:hAnsi="Times New Roman" w:cs="Times New Roman"/>
          <w:szCs w:val="36"/>
        </w:rPr>
        <w:t xml:space="preserve"> – должн</w:t>
      </w:r>
      <w:r w:rsidRPr="007F4D51">
        <w:rPr>
          <w:rFonts w:ascii="Times New Roman" w:hAnsi="Times New Roman" w:cs="Times New Roman"/>
          <w:b/>
          <w:szCs w:val="36"/>
        </w:rPr>
        <w:t xml:space="preserve">а </w:t>
      </w:r>
      <w:r w:rsidRPr="007F4D51">
        <w:rPr>
          <w:rFonts w:ascii="Times New Roman" w:hAnsi="Times New Roman" w:cs="Times New Roman"/>
          <w:szCs w:val="36"/>
        </w:rPr>
        <w:t xml:space="preserve">бы быть </w:t>
      </w:r>
      <w:r w:rsidRPr="007F4D51">
        <w:rPr>
          <w:rFonts w:ascii="Times New Roman" w:hAnsi="Times New Roman" w:cs="Times New Roman"/>
          <w:b/>
          <w:szCs w:val="36"/>
        </w:rPr>
        <w:t>бессмертной</w:t>
      </w:r>
      <w:r w:rsidRPr="007F4D51">
        <w:rPr>
          <w:rFonts w:ascii="Times New Roman" w:hAnsi="Times New Roman" w:cs="Times New Roman"/>
          <w:szCs w:val="36"/>
        </w:rPr>
        <w:t xml:space="preserve"> в идеале,</w:t>
      </w:r>
    </w:p>
    <w:p w14:paraId="2B57C96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w:t>
      </w:r>
      <w:r w:rsidRPr="007F4D51">
        <w:rPr>
          <w:rFonts w:ascii="Times New Roman" w:hAnsi="Times New Roman" w:cs="Times New Roman"/>
          <w:b/>
          <w:szCs w:val="36"/>
        </w:rPr>
        <w:t>у меня</w:t>
      </w:r>
      <w:r w:rsidRPr="007F4D51">
        <w:rPr>
          <w:rFonts w:ascii="Times New Roman" w:hAnsi="Times New Roman" w:cs="Times New Roman"/>
          <w:szCs w:val="36"/>
        </w:rPr>
        <w:t>, по крайней мере, ото обиды м</w:t>
      </w:r>
      <w:r w:rsidRPr="007F4D51">
        <w:rPr>
          <w:rFonts w:ascii="Times New Roman" w:hAnsi="Times New Roman" w:cs="Times New Roman"/>
          <w:b/>
          <w:szCs w:val="36"/>
        </w:rPr>
        <w:t>а</w:t>
      </w:r>
      <w:r w:rsidRPr="007F4D51">
        <w:rPr>
          <w:rFonts w:ascii="Times New Roman" w:hAnsi="Times New Roman" w:cs="Times New Roman"/>
          <w:szCs w:val="36"/>
        </w:rPr>
        <w:t>лой всё способно измениться –</w:t>
      </w:r>
    </w:p>
    <w:p w14:paraId="61D5F94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лучше бы тогда ошибок </w:t>
      </w:r>
      <w:r w:rsidRPr="007F4D51">
        <w:rPr>
          <w:rFonts w:ascii="Times New Roman" w:hAnsi="Times New Roman" w:cs="Times New Roman"/>
          <w:b/>
          <w:szCs w:val="36"/>
        </w:rPr>
        <w:t>вовсе не свершать</w:t>
      </w:r>
      <w:r w:rsidRPr="007F4D51">
        <w:rPr>
          <w:rFonts w:ascii="Times New Roman" w:hAnsi="Times New Roman" w:cs="Times New Roman"/>
          <w:szCs w:val="36"/>
        </w:rPr>
        <w:t>,</w:t>
      </w:r>
    </w:p>
    <w:p w14:paraId="68C95E4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невозможно же – </w:t>
      </w:r>
      <w:r w:rsidRPr="007F4D51">
        <w:rPr>
          <w:rFonts w:ascii="Times New Roman" w:hAnsi="Times New Roman" w:cs="Times New Roman"/>
          <w:b/>
          <w:szCs w:val="36"/>
        </w:rPr>
        <w:t>хоть мне</w:t>
      </w:r>
      <w:r w:rsidRPr="007F4D51">
        <w:rPr>
          <w:rFonts w:ascii="Times New Roman" w:hAnsi="Times New Roman" w:cs="Times New Roman"/>
          <w:szCs w:val="36"/>
        </w:rPr>
        <w:t xml:space="preserve"> – достичь подобного в реале…  </w:t>
      </w:r>
    </w:p>
    <w:p w14:paraId="1033A8A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 </w:t>
      </w:r>
    </w:p>
    <w:p w14:paraId="28DB0CF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Я ошибаюсь </w:t>
      </w:r>
      <w:r w:rsidRPr="007F4D51">
        <w:rPr>
          <w:rFonts w:ascii="Times New Roman" w:hAnsi="Times New Roman" w:cs="Times New Roman"/>
          <w:b/>
          <w:szCs w:val="36"/>
        </w:rPr>
        <w:t>беспрестанно</w:t>
      </w:r>
      <w:r w:rsidRPr="007F4D51">
        <w:rPr>
          <w:rFonts w:ascii="Times New Roman" w:hAnsi="Times New Roman" w:cs="Times New Roman"/>
          <w:szCs w:val="36"/>
        </w:rPr>
        <w:t xml:space="preserve"> –</w:t>
      </w:r>
    </w:p>
    <w:p w14:paraId="768CBC2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Излишни</w:t>
      </w:r>
      <w:r w:rsidRPr="007F4D51">
        <w:rPr>
          <w:rFonts w:ascii="Times New Roman" w:hAnsi="Times New Roman" w:cs="Times New Roman"/>
          <w:szCs w:val="36"/>
        </w:rPr>
        <w:t xml:space="preserve"> обо сём примеры,</w:t>
      </w:r>
    </w:p>
    <w:p w14:paraId="101A803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w:t>
      </w:r>
      <w:r w:rsidRPr="007F4D51">
        <w:rPr>
          <w:rFonts w:ascii="Times New Roman" w:hAnsi="Times New Roman" w:cs="Times New Roman"/>
          <w:b/>
          <w:szCs w:val="36"/>
        </w:rPr>
        <w:t>и в других</w:t>
      </w:r>
      <w:r w:rsidRPr="007F4D51">
        <w:rPr>
          <w:rFonts w:ascii="Times New Roman" w:hAnsi="Times New Roman" w:cs="Times New Roman"/>
          <w:szCs w:val="36"/>
        </w:rPr>
        <w:t xml:space="preserve"> не в труд </w:t>
      </w:r>
      <w:r w:rsidRPr="007F4D51">
        <w:rPr>
          <w:rFonts w:ascii="Times New Roman" w:hAnsi="Times New Roman" w:cs="Times New Roman"/>
          <w:b/>
          <w:szCs w:val="36"/>
        </w:rPr>
        <w:t>найду</w:t>
      </w:r>
      <w:r w:rsidRPr="007F4D51">
        <w:rPr>
          <w:rFonts w:ascii="Times New Roman" w:hAnsi="Times New Roman" w:cs="Times New Roman"/>
          <w:szCs w:val="36"/>
        </w:rPr>
        <w:t xml:space="preserve"> –</w:t>
      </w:r>
    </w:p>
    <w:p w14:paraId="63B51D8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не один – </w:t>
      </w:r>
      <w:r w:rsidRPr="007F4D51">
        <w:rPr>
          <w:rFonts w:ascii="Times New Roman" w:hAnsi="Times New Roman" w:cs="Times New Roman"/>
          <w:b/>
          <w:szCs w:val="36"/>
        </w:rPr>
        <w:t>существенный</w:t>
      </w:r>
      <w:r w:rsidRPr="007F4D51">
        <w:rPr>
          <w:rFonts w:ascii="Times New Roman" w:hAnsi="Times New Roman" w:cs="Times New Roman"/>
          <w:szCs w:val="36"/>
        </w:rPr>
        <w:t xml:space="preserve"> пор</w:t>
      </w:r>
      <w:r w:rsidRPr="007F4D51">
        <w:rPr>
          <w:rFonts w:ascii="Times New Roman" w:hAnsi="Times New Roman" w:cs="Times New Roman"/>
          <w:b/>
          <w:szCs w:val="36"/>
        </w:rPr>
        <w:t>о</w:t>
      </w:r>
      <w:r w:rsidRPr="007F4D51">
        <w:rPr>
          <w:rFonts w:ascii="Times New Roman" w:hAnsi="Times New Roman" w:cs="Times New Roman"/>
          <w:szCs w:val="36"/>
        </w:rPr>
        <w:t>к</w:t>
      </w:r>
      <w:r w:rsidRPr="007F4D51">
        <w:rPr>
          <w:rFonts w:ascii="Times New Roman" w:hAnsi="Times New Roman" w:cs="Times New Roman"/>
          <w:szCs w:val="36"/>
        </w:rPr>
        <w:fldChar w:fldCharType="begin"/>
      </w:r>
      <w:r w:rsidRPr="007F4D51">
        <w:rPr>
          <w:sz w:val="18"/>
        </w:rPr>
        <w:instrText xml:space="preserve"> XE "</w:instrText>
      </w:r>
      <w:r w:rsidRPr="007F4D51">
        <w:rPr>
          <w:rFonts w:ascii="Cambria" w:eastAsia="Meiryo" w:hAnsi="Cambria" w:cs="Cambria"/>
          <w:sz w:val="20"/>
          <w:szCs w:val="24"/>
        </w:rPr>
        <w:instrText>порок</w:instrText>
      </w:r>
      <w:r w:rsidRPr="007F4D51">
        <w:rPr>
          <w:sz w:val="18"/>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w:t>
      </w:r>
    </w:p>
    <w:p w14:paraId="363AF80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Почт</w:t>
      </w:r>
      <w:r w:rsidRPr="007F4D51">
        <w:rPr>
          <w:rFonts w:ascii="Times New Roman" w:hAnsi="Times New Roman" w:cs="Times New Roman"/>
          <w:b/>
          <w:szCs w:val="36"/>
        </w:rPr>
        <w:t>о</w:t>
      </w:r>
      <w:r w:rsidRPr="007F4D51">
        <w:rPr>
          <w:rFonts w:ascii="Times New Roman" w:hAnsi="Times New Roman" w:cs="Times New Roman"/>
          <w:szCs w:val="36"/>
        </w:rPr>
        <w:t xml:space="preserve"> мног</w:t>
      </w:r>
      <w:r w:rsidRPr="007F4D51">
        <w:rPr>
          <w:rFonts w:ascii="Times New Roman" w:hAnsi="Times New Roman" w:cs="Times New Roman"/>
          <w:b/>
          <w:szCs w:val="36"/>
        </w:rPr>
        <w:t>а</w:t>
      </w:r>
      <w:r w:rsidRPr="007F4D51">
        <w:rPr>
          <w:rFonts w:ascii="Times New Roman" w:hAnsi="Times New Roman" w:cs="Times New Roman"/>
          <w:szCs w:val="36"/>
        </w:rPr>
        <w:t xml:space="preserve">го мне не удаётся, </w:t>
      </w:r>
    </w:p>
    <w:p w14:paraId="0F49BD3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Как ни странно</w:t>
      </w:r>
      <w:r w:rsidRPr="007F4D51">
        <w:rPr>
          <w:rFonts w:ascii="Times New Roman" w:hAnsi="Times New Roman" w:cs="Times New Roman"/>
          <w:szCs w:val="36"/>
        </w:rPr>
        <w:t xml:space="preserve">, </w:t>
      </w:r>
    </w:p>
    <w:p w14:paraId="1AEBF7C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Зан</w:t>
      </w:r>
      <w:r w:rsidRPr="007F4D51">
        <w:rPr>
          <w:rFonts w:ascii="Times New Roman" w:hAnsi="Times New Roman" w:cs="Times New Roman"/>
          <w:b/>
          <w:szCs w:val="36"/>
        </w:rPr>
        <w:t>е</w:t>
      </w:r>
      <w:r w:rsidRPr="007F4D51">
        <w:rPr>
          <w:rFonts w:ascii="Times New Roman" w:hAnsi="Times New Roman" w:cs="Times New Roman"/>
          <w:szCs w:val="36"/>
        </w:rPr>
        <w:t xml:space="preserve"> </w:t>
      </w:r>
      <w:r w:rsidRPr="007F4D51">
        <w:rPr>
          <w:rFonts w:ascii="Times New Roman" w:hAnsi="Times New Roman" w:cs="Times New Roman"/>
          <w:b/>
          <w:szCs w:val="36"/>
        </w:rPr>
        <w:t>раз чувствую</w:t>
      </w:r>
      <w:r w:rsidRPr="007F4D51">
        <w:rPr>
          <w:rFonts w:ascii="Times New Roman" w:hAnsi="Times New Roman" w:cs="Times New Roman"/>
          <w:szCs w:val="36"/>
        </w:rPr>
        <w:t xml:space="preserve">, – тогда совсем </w:t>
      </w:r>
      <w:r w:rsidRPr="007F4D51">
        <w:rPr>
          <w:rFonts w:ascii="Times New Roman" w:hAnsi="Times New Roman" w:cs="Times New Roman"/>
          <w:b/>
          <w:szCs w:val="36"/>
        </w:rPr>
        <w:t>не ведаю</w:t>
      </w:r>
      <w:r w:rsidRPr="007F4D51">
        <w:rPr>
          <w:rFonts w:ascii="Times New Roman" w:hAnsi="Times New Roman" w:cs="Times New Roman"/>
          <w:szCs w:val="36"/>
        </w:rPr>
        <w:t xml:space="preserve"> азъ м</w:t>
      </w:r>
      <w:r w:rsidRPr="007F4D51">
        <w:rPr>
          <w:rFonts w:ascii="Times New Roman" w:hAnsi="Times New Roman" w:cs="Times New Roman"/>
          <w:b/>
          <w:szCs w:val="36"/>
        </w:rPr>
        <w:t>е</w:t>
      </w:r>
      <w:r w:rsidRPr="007F4D51">
        <w:rPr>
          <w:rFonts w:ascii="Times New Roman" w:hAnsi="Times New Roman" w:cs="Times New Roman"/>
          <w:szCs w:val="36"/>
        </w:rPr>
        <w:t>ры,</w:t>
      </w:r>
    </w:p>
    <w:p w14:paraId="698DC4F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подмечаю </w:t>
      </w:r>
      <w:r w:rsidRPr="007F4D51">
        <w:rPr>
          <w:rFonts w:ascii="Times New Roman" w:hAnsi="Times New Roman" w:cs="Times New Roman"/>
          <w:b/>
          <w:szCs w:val="36"/>
        </w:rPr>
        <w:t>негативное</w:t>
      </w:r>
      <w:r w:rsidRPr="007F4D51">
        <w:rPr>
          <w:rFonts w:ascii="Times New Roman" w:hAnsi="Times New Roman" w:cs="Times New Roman"/>
          <w:szCs w:val="36"/>
        </w:rPr>
        <w:t xml:space="preserve"> со этим наряду –</w:t>
      </w:r>
    </w:p>
    <w:p w14:paraId="7EC9331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И не могу – больной</w:t>
      </w:r>
      <w:r w:rsidRPr="007F4D51">
        <w:rPr>
          <w:rFonts w:ascii="Times New Roman" w:hAnsi="Times New Roman" w:cs="Times New Roman"/>
          <w:szCs w:val="36"/>
        </w:rPr>
        <w:fldChar w:fldCharType="begin"/>
      </w:r>
      <w:r w:rsidRPr="007F4D51">
        <w:rPr>
          <w:sz w:val="18"/>
        </w:rPr>
        <w:instrText xml:space="preserve"> XE "</w:instrText>
      </w:r>
      <w:r w:rsidRPr="007F4D51">
        <w:rPr>
          <w:sz w:val="16"/>
          <w:szCs w:val="20"/>
        </w:rPr>
        <w:instrText>больной</w:instrText>
      </w:r>
      <w:r w:rsidRPr="007F4D51">
        <w:rPr>
          <w:sz w:val="18"/>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 не замечать;</w:t>
      </w:r>
    </w:p>
    <w:p w14:paraId="07BA7FA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Я как котёнок, как зверёк,</w:t>
      </w:r>
    </w:p>
    <w:p w14:paraId="18C10D3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Кой к ласке – </w:t>
      </w:r>
      <w:r w:rsidRPr="007F4D51">
        <w:rPr>
          <w:rFonts w:ascii="Times New Roman" w:hAnsi="Times New Roman" w:cs="Times New Roman"/>
          <w:b/>
          <w:szCs w:val="36"/>
        </w:rPr>
        <w:t>только к ней</w:t>
      </w:r>
      <w:r w:rsidRPr="007F4D51">
        <w:rPr>
          <w:rFonts w:ascii="Times New Roman" w:hAnsi="Times New Roman" w:cs="Times New Roman"/>
          <w:szCs w:val="36"/>
        </w:rPr>
        <w:t xml:space="preserve"> – и рвётся,</w:t>
      </w:r>
    </w:p>
    <w:p w14:paraId="4124594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Хозяйку ищет-</w:t>
      </w:r>
      <w:r w:rsidRPr="007F4D51">
        <w:rPr>
          <w:rFonts w:ascii="Times New Roman" w:hAnsi="Times New Roman" w:cs="Times New Roman"/>
          <w:b/>
          <w:szCs w:val="36"/>
        </w:rPr>
        <w:t>ищет</w:t>
      </w:r>
      <w:r w:rsidRPr="007F4D51">
        <w:rPr>
          <w:rFonts w:ascii="Times New Roman" w:hAnsi="Times New Roman" w:cs="Times New Roman"/>
          <w:szCs w:val="36"/>
        </w:rPr>
        <w:t xml:space="preserve">, </w:t>
      </w:r>
      <w:r w:rsidRPr="007F4D51">
        <w:rPr>
          <w:rFonts w:ascii="Times New Roman" w:hAnsi="Times New Roman" w:cs="Times New Roman"/>
          <w:b/>
          <w:szCs w:val="36"/>
        </w:rPr>
        <w:t>а</w:t>
      </w:r>
      <w:r w:rsidRPr="007F4D51">
        <w:rPr>
          <w:rFonts w:ascii="Times New Roman" w:hAnsi="Times New Roman" w:cs="Times New Roman"/>
          <w:szCs w:val="36"/>
        </w:rPr>
        <w:t>но не найдёт,</w:t>
      </w:r>
    </w:p>
    <w:p w14:paraId="2A83083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Ибо </w:t>
      </w:r>
      <w:r w:rsidRPr="007F4D51">
        <w:rPr>
          <w:rFonts w:ascii="Times New Roman" w:hAnsi="Times New Roman" w:cs="Times New Roman"/>
          <w:b/>
          <w:szCs w:val="36"/>
        </w:rPr>
        <w:t>достойная</w:t>
      </w:r>
      <w:r w:rsidRPr="007F4D51">
        <w:rPr>
          <w:rFonts w:ascii="Times New Roman" w:hAnsi="Times New Roman" w:cs="Times New Roman"/>
          <w:szCs w:val="36"/>
        </w:rPr>
        <w:t xml:space="preserve"> ему едва ли попадётся,</w:t>
      </w:r>
    </w:p>
    <w:p w14:paraId="7FDFCC2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и котёнок сам – </w:t>
      </w:r>
      <w:r w:rsidRPr="007F4D51">
        <w:rPr>
          <w:rFonts w:ascii="Times New Roman" w:hAnsi="Times New Roman" w:cs="Times New Roman"/>
          <w:b/>
          <w:szCs w:val="36"/>
        </w:rPr>
        <w:t>внимательность</w:t>
      </w:r>
      <w:r w:rsidRPr="007F4D51">
        <w:rPr>
          <w:rFonts w:ascii="Times New Roman" w:hAnsi="Times New Roman" w:cs="Times New Roman"/>
          <w:szCs w:val="36"/>
        </w:rPr>
        <w:t xml:space="preserve"> осмелься потерять – </w:t>
      </w:r>
    </w:p>
    <w:p w14:paraId="47A7AC4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Так и </w:t>
      </w:r>
      <w:r w:rsidRPr="007F4D51">
        <w:rPr>
          <w:rFonts w:ascii="Times New Roman" w:hAnsi="Times New Roman" w:cs="Times New Roman"/>
          <w:b/>
          <w:szCs w:val="36"/>
        </w:rPr>
        <w:t>живот</w:t>
      </w:r>
      <w:r w:rsidRPr="007F4D51">
        <w:rPr>
          <w:rFonts w:ascii="Times New Roman" w:hAnsi="Times New Roman" w:cs="Times New Roman"/>
          <w:b/>
          <w:szCs w:val="36"/>
        </w:rPr>
        <w:fldChar w:fldCharType="begin"/>
      </w:r>
      <w:r w:rsidRPr="007F4D51">
        <w:rPr>
          <w:sz w:val="24"/>
        </w:rPr>
        <w:instrText xml:space="preserve"> XE "</w:instrText>
      </w:r>
      <w:r w:rsidRPr="007F4D51">
        <w:rPr>
          <w:rFonts w:ascii="Arial" w:eastAsia="Meiryo" w:hAnsi="Arial" w:cs="Arial"/>
          <w:sz w:val="28"/>
          <w:szCs w:val="24"/>
        </w:rPr>
        <w:instrText>живот</w:instrText>
      </w:r>
      <w:r w:rsidRPr="007F4D51">
        <w:rPr>
          <w:sz w:val="24"/>
        </w:rPr>
        <w:instrText xml:space="preserve">" </w:instrText>
      </w:r>
      <w:r w:rsidRPr="007F4D51">
        <w:rPr>
          <w:rFonts w:ascii="Times New Roman" w:hAnsi="Times New Roman" w:cs="Times New Roman"/>
          <w:b/>
          <w:szCs w:val="36"/>
        </w:rPr>
        <w:fldChar w:fldCharType="end"/>
      </w:r>
      <w:r w:rsidRPr="007F4D51">
        <w:rPr>
          <w:rFonts w:ascii="Times New Roman" w:hAnsi="Times New Roman" w:cs="Times New Roman"/>
          <w:szCs w:val="36"/>
        </w:rPr>
        <w:t xml:space="preserve"> </w:t>
      </w:r>
      <w:r w:rsidRPr="007F4D51">
        <w:rPr>
          <w:rFonts w:ascii="Times New Roman" w:hAnsi="Times New Roman" w:cs="Times New Roman"/>
          <w:b/>
          <w:szCs w:val="36"/>
        </w:rPr>
        <w:t xml:space="preserve">весь, демон, </w:t>
      </w:r>
      <w:r w:rsidRPr="007F4D51">
        <w:rPr>
          <w:rFonts w:ascii="Times New Roman" w:hAnsi="Times New Roman" w:cs="Times New Roman"/>
          <w:szCs w:val="36"/>
        </w:rPr>
        <w:t xml:space="preserve">украдёт.   </w:t>
      </w:r>
    </w:p>
    <w:p w14:paraId="06896EA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w:t>
      </w:r>
    </w:p>
    <w:p w14:paraId="6167838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Азъ </w:t>
      </w:r>
      <w:r w:rsidRPr="007F4D51">
        <w:rPr>
          <w:rFonts w:ascii="Times New Roman" w:hAnsi="Times New Roman" w:cs="Times New Roman"/>
          <w:b/>
          <w:szCs w:val="36"/>
        </w:rPr>
        <w:t>одинок</w:t>
      </w:r>
      <w:r w:rsidRPr="007F4D51">
        <w:rPr>
          <w:rFonts w:ascii="Times New Roman" w:hAnsi="Times New Roman" w:cs="Times New Roman"/>
          <w:szCs w:val="36"/>
        </w:rPr>
        <w:t xml:space="preserve"> всегда,</w:t>
      </w:r>
    </w:p>
    <w:p w14:paraId="5B2D404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Друзей </w:t>
      </w:r>
      <w:r w:rsidRPr="007F4D51">
        <w:rPr>
          <w:rFonts w:ascii="Times New Roman" w:hAnsi="Times New Roman" w:cs="Times New Roman"/>
          <w:b/>
          <w:szCs w:val="36"/>
        </w:rPr>
        <w:t>ищу</w:t>
      </w:r>
      <w:r w:rsidRPr="007F4D51">
        <w:rPr>
          <w:rFonts w:ascii="Times New Roman" w:hAnsi="Times New Roman" w:cs="Times New Roman"/>
          <w:szCs w:val="36"/>
        </w:rPr>
        <w:t xml:space="preserve">, </w:t>
      </w:r>
      <w:r w:rsidRPr="007F4D51">
        <w:rPr>
          <w:rFonts w:ascii="Times New Roman" w:hAnsi="Times New Roman" w:cs="Times New Roman"/>
          <w:b/>
          <w:szCs w:val="36"/>
        </w:rPr>
        <w:t>ищу</w:t>
      </w:r>
      <w:r w:rsidRPr="007F4D51">
        <w:rPr>
          <w:rFonts w:ascii="Times New Roman" w:hAnsi="Times New Roman" w:cs="Times New Roman"/>
          <w:szCs w:val="36"/>
        </w:rPr>
        <w:t xml:space="preserve"> –</w:t>
      </w:r>
    </w:p>
    <w:p w14:paraId="7208087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w:t>
      </w:r>
      <w:r w:rsidRPr="007F4D51">
        <w:rPr>
          <w:rFonts w:ascii="Times New Roman" w:hAnsi="Times New Roman" w:cs="Times New Roman"/>
          <w:b/>
          <w:szCs w:val="36"/>
        </w:rPr>
        <w:t>нет мне равных</w:t>
      </w:r>
      <w:r w:rsidRPr="007F4D51">
        <w:rPr>
          <w:rFonts w:ascii="Times New Roman" w:hAnsi="Times New Roman" w:cs="Times New Roman"/>
          <w:szCs w:val="36"/>
        </w:rPr>
        <w:t xml:space="preserve"> –</w:t>
      </w:r>
    </w:p>
    <w:p w14:paraId="393A605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Вырожденцев ко себе не подпущу –</w:t>
      </w:r>
    </w:p>
    <w:p w14:paraId="0F8E43E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моя личность </w:t>
      </w:r>
      <w:r w:rsidRPr="007F4D51">
        <w:rPr>
          <w:rFonts w:ascii="Times New Roman" w:hAnsi="Times New Roman" w:cs="Times New Roman"/>
          <w:b/>
          <w:szCs w:val="36"/>
        </w:rPr>
        <w:t>им самим</w:t>
      </w:r>
      <w:r w:rsidRPr="007F4D51">
        <w:rPr>
          <w:rFonts w:ascii="Times New Roman" w:hAnsi="Times New Roman" w:cs="Times New Roman"/>
          <w:szCs w:val="36"/>
        </w:rPr>
        <w:t xml:space="preserve"> чужд</w:t>
      </w:r>
      <w:r w:rsidRPr="007F4D51">
        <w:rPr>
          <w:rFonts w:ascii="Times New Roman" w:hAnsi="Times New Roman" w:cs="Times New Roman"/>
          <w:b/>
          <w:szCs w:val="36"/>
        </w:rPr>
        <w:t>а</w:t>
      </w:r>
      <w:r w:rsidRPr="007F4D51">
        <w:rPr>
          <w:rFonts w:ascii="Times New Roman" w:hAnsi="Times New Roman" w:cs="Times New Roman"/>
          <w:szCs w:val="36"/>
        </w:rPr>
        <w:t xml:space="preserve"> –</w:t>
      </w:r>
    </w:p>
    <w:p w14:paraId="5FD05A3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Не подойдут ко мне,</w:t>
      </w:r>
    </w:p>
    <w:p w14:paraId="5721297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Уж «</w:t>
      </w:r>
      <w:r w:rsidRPr="007F4D51">
        <w:rPr>
          <w:rFonts w:ascii="Times New Roman" w:hAnsi="Times New Roman" w:cs="Times New Roman"/>
          <w:b/>
          <w:szCs w:val="36"/>
        </w:rPr>
        <w:t>странный</w:t>
      </w:r>
      <w:r w:rsidRPr="007F4D51">
        <w:rPr>
          <w:rFonts w:ascii="Times New Roman" w:hAnsi="Times New Roman" w:cs="Times New Roman"/>
          <w:szCs w:val="36"/>
        </w:rPr>
        <w:t>»</w:t>
      </w:r>
    </w:p>
    <w:p w14:paraId="2E40E3B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Азъ зан</w:t>
      </w:r>
      <w:r w:rsidRPr="007F4D51">
        <w:rPr>
          <w:rFonts w:ascii="Times New Roman" w:hAnsi="Times New Roman" w:cs="Times New Roman"/>
          <w:b/>
          <w:szCs w:val="36"/>
        </w:rPr>
        <w:t>е</w:t>
      </w:r>
      <w:r w:rsidRPr="007F4D51">
        <w:rPr>
          <w:rFonts w:ascii="Times New Roman" w:hAnsi="Times New Roman" w:cs="Times New Roman"/>
          <w:szCs w:val="36"/>
        </w:rPr>
        <w:t>.</w:t>
      </w:r>
    </w:p>
    <w:p w14:paraId="0A6CDEBE" w14:textId="77777777" w:rsidR="00996819" w:rsidRPr="007F4D51" w:rsidRDefault="00996819" w:rsidP="00996819">
      <w:pPr>
        <w:rPr>
          <w:rFonts w:ascii="Times New Roman" w:hAnsi="Times New Roman" w:cs="Times New Roman"/>
          <w:szCs w:val="36"/>
        </w:rPr>
      </w:pPr>
    </w:p>
    <w:p w14:paraId="0DA9CAC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Самолюбив</w:t>
      </w:r>
      <w:r w:rsidRPr="007F4D51">
        <w:rPr>
          <w:rFonts w:ascii="Times New Roman" w:hAnsi="Times New Roman" w:cs="Times New Roman"/>
          <w:szCs w:val="36"/>
        </w:rPr>
        <w:t xml:space="preserve"> я –</w:t>
      </w:r>
    </w:p>
    <w:p w14:paraId="45D5377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Есть причины</w:t>
      </w:r>
      <w:r w:rsidRPr="007F4D51">
        <w:rPr>
          <w:rFonts w:ascii="Times New Roman" w:hAnsi="Times New Roman" w:cs="Times New Roman"/>
          <w:szCs w:val="36"/>
        </w:rPr>
        <w:t>, –</w:t>
      </w:r>
    </w:p>
    <w:p w14:paraId="1FBEB8A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Ведь обладаю силой в</w:t>
      </w:r>
      <w:r w:rsidRPr="007F4D51">
        <w:rPr>
          <w:rFonts w:ascii="Times New Roman" w:hAnsi="Times New Roman" w:cs="Times New Roman"/>
          <w:b/>
          <w:szCs w:val="36"/>
        </w:rPr>
        <w:t>о</w:t>
      </w:r>
      <w:r w:rsidRPr="007F4D51">
        <w:rPr>
          <w:rFonts w:ascii="Times New Roman" w:hAnsi="Times New Roman" w:cs="Times New Roman"/>
          <w:szCs w:val="36"/>
        </w:rPr>
        <w:t>ли,</w:t>
      </w:r>
    </w:p>
    <w:p w14:paraId="72BE133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Во день один раз </w:t>
      </w:r>
      <w:r w:rsidRPr="007F4D51">
        <w:rPr>
          <w:rFonts w:ascii="Times New Roman" w:hAnsi="Times New Roman" w:cs="Times New Roman"/>
          <w:b/>
          <w:szCs w:val="36"/>
        </w:rPr>
        <w:t>тренируюсь</w:t>
      </w:r>
      <w:r w:rsidRPr="007F4D51">
        <w:rPr>
          <w:rFonts w:ascii="Times New Roman" w:hAnsi="Times New Roman" w:cs="Times New Roman"/>
          <w:szCs w:val="36"/>
        </w:rPr>
        <w:t xml:space="preserve"> </w:t>
      </w:r>
      <w:r w:rsidRPr="007F4D51">
        <w:rPr>
          <w:rFonts w:ascii="Times New Roman" w:hAnsi="Times New Roman" w:cs="Times New Roman"/>
          <w:b/>
          <w:szCs w:val="36"/>
        </w:rPr>
        <w:t>а</w:t>
      </w:r>
      <w:r w:rsidRPr="007F4D51">
        <w:rPr>
          <w:rFonts w:ascii="Times New Roman" w:hAnsi="Times New Roman" w:cs="Times New Roman"/>
          <w:szCs w:val="36"/>
        </w:rPr>
        <w:t xml:space="preserve">бо </w:t>
      </w:r>
      <w:r w:rsidRPr="007F4D51">
        <w:rPr>
          <w:rFonts w:ascii="Times New Roman" w:hAnsi="Times New Roman" w:cs="Times New Roman"/>
          <w:b/>
          <w:szCs w:val="36"/>
        </w:rPr>
        <w:t>дважды</w:t>
      </w:r>
      <w:r w:rsidRPr="007F4D51">
        <w:rPr>
          <w:rFonts w:ascii="Times New Roman" w:hAnsi="Times New Roman" w:cs="Times New Roman"/>
          <w:szCs w:val="36"/>
        </w:rPr>
        <w:t xml:space="preserve"> –</w:t>
      </w:r>
    </w:p>
    <w:p w14:paraId="00F4023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Разврата </w:t>
      </w:r>
      <w:r w:rsidRPr="007F4D51">
        <w:rPr>
          <w:rFonts w:ascii="Times New Roman" w:hAnsi="Times New Roman" w:cs="Times New Roman"/>
          <w:b/>
          <w:szCs w:val="36"/>
        </w:rPr>
        <w:t>долго</w:t>
      </w:r>
      <w:r w:rsidRPr="007F4D51">
        <w:rPr>
          <w:rFonts w:ascii="Times New Roman" w:hAnsi="Times New Roman" w:cs="Times New Roman"/>
          <w:szCs w:val="36"/>
        </w:rPr>
        <w:t xml:space="preserve"> зел</w:t>
      </w:r>
      <w:r w:rsidRPr="007F4D51">
        <w:rPr>
          <w:rFonts w:ascii="Times New Roman" w:hAnsi="Times New Roman" w:cs="Times New Roman"/>
          <w:b/>
          <w:szCs w:val="36"/>
        </w:rPr>
        <w:t>о</w:t>
      </w:r>
      <w:r w:rsidRPr="007F4D51">
        <w:rPr>
          <w:rStyle w:val="ac"/>
          <w:rFonts w:ascii="Times New Roman" w:hAnsi="Times New Roman" w:cs="Times New Roman"/>
          <w:b/>
          <w:szCs w:val="36"/>
        </w:rPr>
        <w:footnoteReference w:id="2839"/>
      </w:r>
      <w:r w:rsidRPr="007F4D51">
        <w:rPr>
          <w:rFonts w:ascii="Times New Roman" w:hAnsi="Times New Roman" w:cs="Times New Roman"/>
          <w:szCs w:val="36"/>
        </w:rPr>
        <w:t xml:space="preserve"> жаждет, </w:t>
      </w:r>
    </w:p>
    <w:p w14:paraId="2C04EA2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А</w:t>
      </w:r>
      <w:r w:rsidRPr="007F4D51">
        <w:rPr>
          <w:rFonts w:ascii="Times New Roman" w:hAnsi="Times New Roman" w:cs="Times New Roman"/>
          <w:szCs w:val="36"/>
        </w:rPr>
        <w:t xml:space="preserve">но </w:t>
      </w:r>
      <w:r w:rsidRPr="007F4D51">
        <w:rPr>
          <w:rFonts w:ascii="Times New Roman" w:hAnsi="Times New Roman" w:cs="Times New Roman"/>
          <w:b/>
          <w:szCs w:val="36"/>
        </w:rPr>
        <w:t>не знает</w:t>
      </w:r>
      <w:r w:rsidRPr="007F4D51">
        <w:rPr>
          <w:rFonts w:ascii="Times New Roman" w:hAnsi="Times New Roman" w:cs="Times New Roman"/>
          <w:szCs w:val="36"/>
        </w:rPr>
        <w:t xml:space="preserve"> плоть моя,</w:t>
      </w:r>
    </w:p>
    <w:p w14:paraId="539746D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Не знает чр</w:t>
      </w:r>
      <w:r w:rsidRPr="007F4D51">
        <w:rPr>
          <w:rFonts w:ascii="Times New Roman" w:hAnsi="Times New Roman" w:cs="Times New Roman"/>
          <w:b/>
          <w:szCs w:val="36"/>
        </w:rPr>
        <w:t>е</w:t>
      </w:r>
      <w:r w:rsidRPr="007F4D51">
        <w:rPr>
          <w:rFonts w:ascii="Times New Roman" w:hAnsi="Times New Roman" w:cs="Times New Roman"/>
          <w:szCs w:val="36"/>
        </w:rPr>
        <w:t xml:space="preserve">во </w:t>
      </w:r>
      <w:r w:rsidRPr="007F4D51">
        <w:rPr>
          <w:rFonts w:ascii="Times New Roman" w:hAnsi="Times New Roman" w:cs="Times New Roman"/>
          <w:b/>
          <w:szCs w:val="36"/>
        </w:rPr>
        <w:t>сладких</w:t>
      </w:r>
      <w:r w:rsidRPr="007F4D51">
        <w:rPr>
          <w:rFonts w:ascii="Times New Roman" w:hAnsi="Times New Roman" w:cs="Times New Roman"/>
          <w:szCs w:val="36"/>
        </w:rPr>
        <w:t xml:space="preserve"> блюд – </w:t>
      </w:r>
    </w:p>
    <w:p w14:paraId="6D856A5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w:t>
      </w:r>
      <w:r w:rsidRPr="007F4D51">
        <w:rPr>
          <w:rFonts w:ascii="Times New Roman" w:hAnsi="Times New Roman" w:cs="Times New Roman"/>
          <w:b/>
          <w:szCs w:val="36"/>
        </w:rPr>
        <w:t>прочих</w:t>
      </w:r>
      <w:r w:rsidRPr="007F4D51">
        <w:rPr>
          <w:rFonts w:ascii="Times New Roman" w:hAnsi="Times New Roman" w:cs="Times New Roman"/>
          <w:szCs w:val="36"/>
        </w:rPr>
        <w:t>, кои порождают всем круч</w:t>
      </w:r>
      <w:r w:rsidRPr="007F4D51">
        <w:rPr>
          <w:rFonts w:ascii="Times New Roman" w:hAnsi="Times New Roman" w:cs="Times New Roman"/>
          <w:b/>
          <w:szCs w:val="36"/>
        </w:rPr>
        <w:t>и</w:t>
      </w:r>
      <w:r w:rsidRPr="007F4D51">
        <w:rPr>
          <w:rFonts w:ascii="Times New Roman" w:hAnsi="Times New Roman" w:cs="Times New Roman"/>
          <w:szCs w:val="36"/>
        </w:rPr>
        <w:t>ны, –</w:t>
      </w:r>
    </w:p>
    <w:p w14:paraId="324CEDE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Притом, что </w:t>
      </w:r>
      <w:r w:rsidRPr="007F4D51">
        <w:rPr>
          <w:rFonts w:ascii="Times New Roman" w:hAnsi="Times New Roman" w:cs="Times New Roman"/>
          <w:b/>
          <w:szCs w:val="36"/>
        </w:rPr>
        <w:t>повсеместно</w:t>
      </w:r>
      <w:r w:rsidRPr="007F4D51">
        <w:rPr>
          <w:rFonts w:ascii="Times New Roman" w:hAnsi="Times New Roman" w:cs="Times New Roman"/>
          <w:szCs w:val="36"/>
        </w:rPr>
        <w:t xml:space="preserve"> люд</w:t>
      </w:r>
    </w:p>
    <w:p w14:paraId="4C50C65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Бездумствует</w:t>
      </w:r>
      <w:r w:rsidRPr="007F4D51">
        <w:rPr>
          <w:rFonts w:ascii="Times New Roman" w:hAnsi="Times New Roman" w:cs="Times New Roman"/>
          <w:szCs w:val="36"/>
        </w:rPr>
        <w:t xml:space="preserve">, </w:t>
      </w:r>
      <w:r w:rsidRPr="007F4D51">
        <w:rPr>
          <w:rFonts w:ascii="Times New Roman" w:hAnsi="Times New Roman" w:cs="Times New Roman"/>
          <w:b/>
          <w:szCs w:val="36"/>
        </w:rPr>
        <w:t>бездействует</w:t>
      </w:r>
      <w:r w:rsidRPr="007F4D51">
        <w:rPr>
          <w:rFonts w:ascii="Times New Roman" w:hAnsi="Times New Roman" w:cs="Times New Roman"/>
          <w:szCs w:val="36"/>
        </w:rPr>
        <w:t xml:space="preserve"> иль б</w:t>
      </w:r>
      <w:r w:rsidRPr="007F4D51">
        <w:rPr>
          <w:rFonts w:ascii="Times New Roman" w:hAnsi="Times New Roman" w:cs="Times New Roman"/>
          <w:b/>
          <w:szCs w:val="36"/>
        </w:rPr>
        <w:t>о</w:t>
      </w:r>
      <w:r w:rsidRPr="007F4D51">
        <w:rPr>
          <w:rFonts w:ascii="Times New Roman" w:hAnsi="Times New Roman" w:cs="Times New Roman"/>
          <w:szCs w:val="36"/>
        </w:rPr>
        <w:t>ле –</w:t>
      </w:r>
    </w:p>
    <w:p w14:paraId="51D69DC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Вкушает блуд</w:t>
      </w:r>
      <w:r w:rsidRPr="007F4D51">
        <w:rPr>
          <w:rFonts w:ascii="Times New Roman" w:hAnsi="Times New Roman" w:cs="Times New Roman"/>
          <w:szCs w:val="36"/>
        </w:rPr>
        <w:fldChar w:fldCharType="begin"/>
      </w:r>
      <w:r w:rsidRPr="007F4D51">
        <w:rPr>
          <w:sz w:val="24"/>
        </w:rPr>
        <w:instrText xml:space="preserve"> XE "</w:instrText>
      </w:r>
      <w:r w:rsidRPr="007F4D51">
        <w:rPr>
          <w:rFonts w:ascii="Calibri Light" w:eastAsia="Meiryo" w:hAnsi="Calibri Light"/>
          <w:sz w:val="24"/>
          <w:szCs w:val="24"/>
        </w:rPr>
        <w:instrText>блуд</w:instrText>
      </w:r>
      <w:r w:rsidRPr="007F4D51">
        <w:rPr>
          <w:sz w:val="24"/>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 ото вкусн</w:t>
      </w:r>
      <w:r w:rsidRPr="007F4D51">
        <w:rPr>
          <w:rFonts w:ascii="Times New Roman" w:hAnsi="Times New Roman" w:cs="Times New Roman"/>
          <w:b/>
          <w:szCs w:val="36"/>
        </w:rPr>
        <w:t>а</w:t>
      </w:r>
      <w:r w:rsidRPr="007F4D51">
        <w:rPr>
          <w:rFonts w:ascii="Times New Roman" w:hAnsi="Times New Roman" w:cs="Times New Roman"/>
          <w:szCs w:val="36"/>
        </w:rPr>
        <w:t>го</w:t>
      </w:r>
      <w:r w:rsidRPr="007F4D51">
        <w:rPr>
          <w:rStyle w:val="ac"/>
          <w:rFonts w:ascii="Times New Roman" w:hAnsi="Times New Roman" w:cs="Times New Roman"/>
          <w:szCs w:val="36"/>
        </w:rPr>
        <w:footnoteReference w:id="2840"/>
      </w:r>
      <w:r w:rsidRPr="007F4D51">
        <w:rPr>
          <w:rFonts w:ascii="Times New Roman" w:hAnsi="Times New Roman" w:cs="Times New Roman"/>
          <w:szCs w:val="36"/>
        </w:rPr>
        <w:t xml:space="preserve"> </w:t>
      </w:r>
      <w:r w:rsidRPr="007F4D51">
        <w:rPr>
          <w:rFonts w:ascii="Times New Roman" w:hAnsi="Times New Roman" w:cs="Times New Roman"/>
          <w:b/>
          <w:szCs w:val="36"/>
        </w:rPr>
        <w:t>не способен устоять</w:t>
      </w:r>
      <w:r w:rsidRPr="007F4D51">
        <w:rPr>
          <w:rFonts w:ascii="Times New Roman" w:hAnsi="Times New Roman" w:cs="Times New Roman"/>
          <w:szCs w:val="36"/>
        </w:rPr>
        <w:t>;</w:t>
      </w:r>
    </w:p>
    <w:p w14:paraId="316F936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lastRenderedPageBreak/>
        <w:t xml:space="preserve">Не есмь лучший я, да многих </w:t>
      </w:r>
      <w:r w:rsidRPr="007F4D51">
        <w:rPr>
          <w:rFonts w:ascii="Times New Roman" w:hAnsi="Times New Roman" w:cs="Times New Roman"/>
          <w:b/>
          <w:szCs w:val="36"/>
        </w:rPr>
        <w:t>да во многом</w:t>
      </w:r>
      <w:r w:rsidRPr="007F4D51">
        <w:rPr>
          <w:rFonts w:ascii="Times New Roman" w:hAnsi="Times New Roman" w:cs="Times New Roman"/>
          <w:szCs w:val="36"/>
        </w:rPr>
        <w:t xml:space="preserve"> затмеваю, –</w:t>
      </w:r>
    </w:p>
    <w:p w14:paraId="2077253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Люблю об этом вопи</w:t>
      </w:r>
      <w:r w:rsidRPr="007F4D51">
        <w:rPr>
          <w:rFonts w:ascii="Times New Roman" w:hAnsi="Times New Roman" w:cs="Times New Roman"/>
          <w:b/>
          <w:szCs w:val="36"/>
        </w:rPr>
        <w:t>я</w:t>
      </w:r>
      <w:r w:rsidRPr="007F4D51">
        <w:rPr>
          <w:rFonts w:ascii="Times New Roman" w:hAnsi="Times New Roman" w:cs="Times New Roman"/>
          <w:szCs w:val="36"/>
        </w:rPr>
        <w:t>ть</w:t>
      </w:r>
      <w:r w:rsidRPr="007F4D51">
        <w:rPr>
          <w:rStyle w:val="ac"/>
          <w:rFonts w:ascii="Times New Roman" w:hAnsi="Times New Roman" w:cs="Times New Roman"/>
          <w:szCs w:val="36"/>
        </w:rPr>
        <w:footnoteReference w:id="2841"/>
      </w:r>
      <w:r w:rsidRPr="007F4D51">
        <w:rPr>
          <w:rFonts w:ascii="Times New Roman" w:hAnsi="Times New Roman" w:cs="Times New Roman"/>
          <w:szCs w:val="36"/>
        </w:rPr>
        <w:t>,</w:t>
      </w:r>
    </w:p>
    <w:p w14:paraId="15DBBBC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потому сие, что </w:t>
      </w:r>
      <w:r w:rsidRPr="007F4D51">
        <w:rPr>
          <w:rFonts w:ascii="Times New Roman" w:hAnsi="Times New Roman" w:cs="Times New Roman"/>
          <w:b/>
          <w:szCs w:val="36"/>
        </w:rPr>
        <w:t>хворь</w:t>
      </w:r>
      <w:r w:rsidRPr="007F4D51">
        <w:rPr>
          <w:rFonts w:ascii="Times New Roman" w:hAnsi="Times New Roman" w:cs="Times New Roman"/>
          <w:b/>
          <w:szCs w:val="36"/>
        </w:rPr>
        <w:fldChar w:fldCharType="begin"/>
      </w:r>
      <w:r w:rsidRPr="007F4D51">
        <w:rPr>
          <w:sz w:val="18"/>
        </w:rPr>
        <w:instrText xml:space="preserve"> XE "</w:instrText>
      </w:r>
      <w:r w:rsidRPr="007F4D51">
        <w:rPr>
          <w:b/>
          <w:sz w:val="16"/>
          <w:szCs w:val="20"/>
        </w:rPr>
        <w:instrText>хворь</w:instrText>
      </w:r>
      <w:r w:rsidRPr="007F4D51">
        <w:rPr>
          <w:sz w:val="18"/>
        </w:rPr>
        <w:instrText xml:space="preserve">" </w:instrText>
      </w:r>
      <w:r w:rsidRPr="007F4D51">
        <w:rPr>
          <w:rFonts w:ascii="Times New Roman" w:hAnsi="Times New Roman" w:cs="Times New Roman"/>
          <w:b/>
          <w:szCs w:val="36"/>
        </w:rPr>
        <w:fldChar w:fldCharType="end"/>
      </w:r>
      <w:r w:rsidRPr="007F4D51">
        <w:rPr>
          <w:rFonts w:ascii="Times New Roman" w:hAnsi="Times New Roman" w:cs="Times New Roman"/>
          <w:b/>
          <w:szCs w:val="36"/>
        </w:rPr>
        <w:t xml:space="preserve"> свою</w:t>
      </w:r>
      <w:r w:rsidRPr="007F4D51">
        <w:rPr>
          <w:rFonts w:ascii="Times New Roman" w:hAnsi="Times New Roman" w:cs="Times New Roman"/>
          <w:szCs w:val="36"/>
        </w:rPr>
        <w:t xml:space="preserve"> никак не обуздаю.</w:t>
      </w:r>
    </w:p>
    <w:p w14:paraId="29BF5A0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w:t>
      </w:r>
    </w:p>
    <w:p w14:paraId="2CED496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Я </w:t>
      </w:r>
      <w:r w:rsidRPr="007F4D51">
        <w:rPr>
          <w:rFonts w:ascii="Times New Roman" w:hAnsi="Times New Roman" w:cs="Times New Roman"/>
          <w:b/>
          <w:szCs w:val="36"/>
        </w:rPr>
        <w:t>славы</w:t>
      </w:r>
      <w:r w:rsidRPr="007F4D51">
        <w:rPr>
          <w:rFonts w:ascii="Times New Roman" w:hAnsi="Times New Roman" w:cs="Times New Roman"/>
          <w:szCs w:val="36"/>
        </w:rPr>
        <w:t xml:space="preserve"> жажду </w:t>
      </w:r>
      <w:r w:rsidRPr="007F4D51">
        <w:rPr>
          <w:rFonts w:ascii="Times New Roman" w:hAnsi="Times New Roman" w:cs="Times New Roman"/>
          <w:b/>
          <w:szCs w:val="36"/>
        </w:rPr>
        <w:t>а</w:t>
      </w:r>
      <w:r w:rsidRPr="007F4D51">
        <w:rPr>
          <w:rFonts w:ascii="Times New Roman" w:hAnsi="Times New Roman" w:cs="Times New Roman"/>
          <w:szCs w:val="36"/>
        </w:rPr>
        <w:t>бо вл</w:t>
      </w:r>
      <w:r w:rsidRPr="007F4D51">
        <w:rPr>
          <w:rFonts w:ascii="Times New Roman" w:hAnsi="Times New Roman" w:cs="Times New Roman"/>
          <w:b/>
          <w:szCs w:val="36"/>
        </w:rPr>
        <w:t>а</w:t>
      </w:r>
      <w:r w:rsidRPr="007F4D51">
        <w:rPr>
          <w:rFonts w:ascii="Times New Roman" w:hAnsi="Times New Roman" w:cs="Times New Roman"/>
          <w:szCs w:val="36"/>
        </w:rPr>
        <w:t>сти –</w:t>
      </w:r>
    </w:p>
    <w:p w14:paraId="2626019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Не понятно</w:t>
      </w:r>
      <w:r w:rsidRPr="007F4D51">
        <w:rPr>
          <w:rFonts w:ascii="Times New Roman" w:hAnsi="Times New Roman" w:cs="Times New Roman"/>
          <w:szCs w:val="36"/>
        </w:rPr>
        <w:t>, –</w:t>
      </w:r>
    </w:p>
    <w:p w14:paraId="1B17931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Больные</w:t>
      </w:r>
      <w:r w:rsidRPr="007F4D51">
        <w:rPr>
          <w:rFonts w:ascii="Times New Roman" w:hAnsi="Times New Roman" w:cs="Times New Roman"/>
          <w:szCs w:val="36"/>
        </w:rPr>
        <w:t xml:space="preserve"> вжд</w:t>
      </w:r>
      <w:r w:rsidRPr="007F4D51">
        <w:rPr>
          <w:rFonts w:ascii="Times New Roman" w:hAnsi="Times New Roman" w:cs="Times New Roman"/>
          <w:b/>
          <w:szCs w:val="36"/>
        </w:rPr>
        <w:t>а</w:t>
      </w:r>
      <w:r w:rsidRPr="007F4D51">
        <w:rPr>
          <w:rFonts w:ascii="Times New Roman" w:hAnsi="Times New Roman" w:cs="Times New Roman"/>
          <w:szCs w:val="36"/>
        </w:rPr>
        <w:t>ти, но</w:t>
      </w:r>
      <w:r w:rsidRPr="007F4D51">
        <w:rPr>
          <w:rFonts w:ascii="Times New Roman" w:hAnsi="Times New Roman" w:cs="Times New Roman"/>
          <w:szCs w:val="36"/>
        </w:rPr>
        <w:fldChar w:fldCharType="begin"/>
      </w:r>
      <w:r w:rsidRPr="007F4D51">
        <w:rPr>
          <w:sz w:val="24"/>
        </w:rPr>
        <w:instrText xml:space="preserve"> XE "</w:instrText>
      </w:r>
      <w:r w:rsidRPr="007F4D51">
        <w:rPr>
          <w:rFonts w:ascii="Times New Roman" w:eastAsia="Meiryo" w:hAnsi="Times New Roman" w:cs="Times New Roman"/>
          <w:sz w:val="32"/>
          <w:szCs w:val="20"/>
        </w:rPr>
        <w:instrText>но</w:instrText>
      </w:r>
      <w:r w:rsidRPr="007F4D51">
        <w:rPr>
          <w:sz w:val="24"/>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во мне</w:t>
      </w:r>
    </w:p>
    <w:p w14:paraId="72718FC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Невелика их сила –</w:t>
      </w:r>
    </w:p>
    <w:p w14:paraId="09A66DC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О </w:t>
      </w:r>
      <w:r w:rsidRPr="007F4D51">
        <w:rPr>
          <w:rFonts w:ascii="Times New Roman" w:hAnsi="Times New Roman" w:cs="Times New Roman"/>
          <w:b/>
          <w:szCs w:val="36"/>
        </w:rPr>
        <w:t>революции</w:t>
      </w:r>
      <w:r w:rsidRPr="007F4D51">
        <w:rPr>
          <w:rFonts w:ascii="Times New Roman" w:hAnsi="Times New Roman" w:cs="Times New Roman"/>
          <w:szCs w:val="36"/>
        </w:rPr>
        <w:t xml:space="preserve"> помнить, конечно же, приятно, –</w:t>
      </w:r>
    </w:p>
    <w:p w14:paraId="50CE886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Ото </w:t>
      </w:r>
      <w:r w:rsidRPr="007F4D51">
        <w:rPr>
          <w:rFonts w:ascii="Times New Roman" w:hAnsi="Times New Roman" w:cs="Times New Roman"/>
          <w:b/>
          <w:szCs w:val="36"/>
        </w:rPr>
        <w:t>особой</w:t>
      </w:r>
      <w:r w:rsidRPr="007F4D51">
        <w:rPr>
          <w:rFonts w:ascii="Times New Roman" w:hAnsi="Times New Roman" w:cs="Times New Roman"/>
          <w:szCs w:val="36"/>
        </w:rPr>
        <w:t xml:space="preserve"> славы не отказался бы вполне –</w:t>
      </w:r>
    </w:p>
    <w:p w14:paraId="1E5446E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Да сл</w:t>
      </w:r>
      <w:r w:rsidRPr="007F4D51">
        <w:rPr>
          <w:rFonts w:ascii="Times New Roman" w:hAnsi="Times New Roman" w:cs="Times New Roman"/>
          <w:b/>
          <w:szCs w:val="36"/>
        </w:rPr>
        <w:t>а</w:t>
      </w:r>
      <w:r w:rsidRPr="007F4D51">
        <w:rPr>
          <w:rFonts w:ascii="Times New Roman" w:hAnsi="Times New Roman" w:cs="Times New Roman"/>
          <w:szCs w:val="36"/>
        </w:rPr>
        <w:t xml:space="preserve">бо </w:t>
      </w:r>
      <w:r w:rsidRPr="007F4D51">
        <w:rPr>
          <w:rFonts w:ascii="Times New Roman" w:hAnsi="Times New Roman" w:cs="Times New Roman"/>
          <w:b/>
          <w:szCs w:val="36"/>
        </w:rPr>
        <w:t>это</w:t>
      </w:r>
      <w:r w:rsidRPr="007F4D51">
        <w:rPr>
          <w:rFonts w:ascii="Times New Roman" w:hAnsi="Times New Roman" w:cs="Times New Roman"/>
          <w:szCs w:val="36"/>
        </w:rPr>
        <w:t xml:space="preserve">, </w:t>
      </w:r>
      <w:r w:rsidRPr="007F4D51">
        <w:rPr>
          <w:rFonts w:ascii="Times New Roman" w:hAnsi="Times New Roman" w:cs="Times New Roman"/>
          <w:b/>
          <w:szCs w:val="36"/>
        </w:rPr>
        <w:t>а</w:t>
      </w:r>
      <w:r w:rsidRPr="007F4D51">
        <w:rPr>
          <w:rFonts w:ascii="Times New Roman" w:hAnsi="Times New Roman" w:cs="Times New Roman"/>
          <w:szCs w:val="36"/>
        </w:rPr>
        <w:t xml:space="preserve">но всё равно </w:t>
      </w:r>
      <w:r w:rsidRPr="007F4D51">
        <w:rPr>
          <w:rFonts w:ascii="Times New Roman" w:hAnsi="Times New Roman" w:cs="Times New Roman"/>
          <w:b/>
          <w:szCs w:val="36"/>
        </w:rPr>
        <w:t>несчастье</w:t>
      </w:r>
      <w:r w:rsidRPr="007F4D51">
        <w:rPr>
          <w:rFonts w:ascii="Times New Roman" w:hAnsi="Times New Roman" w:cs="Times New Roman"/>
          <w:b/>
          <w:szCs w:val="36"/>
        </w:rPr>
        <w:fldChar w:fldCharType="begin"/>
      </w:r>
      <w:r w:rsidRPr="007F4D51">
        <w:rPr>
          <w:sz w:val="18"/>
        </w:rPr>
        <w:instrText xml:space="preserve"> XE "</w:instrText>
      </w:r>
      <w:r w:rsidRPr="007F4D51">
        <w:rPr>
          <w:sz w:val="16"/>
          <w:szCs w:val="20"/>
        </w:rPr>
        <w:instrText>несчастье</w:instrText>
      </w:r>
      <w:r w:rsidRPr="007F4D51">
        <w:rPr>
          <w:sz w:val="18"/>
        </w:rPr>
        <w:instrText xml:space="preserve">" </w:instrText>
      </w:r>
      <w:r w:rsidRPr="007F4D51">
        <w:rPr>
          <w:rFonts w:ascii="Times New Roman" w:hAnsi="Times New Roman" w:cs="Times New Roman"/>
          <w:b/>
          <w:szCs w:val="36"/>
        </w:rPr>
        <w:fldChar w:fldCharType="end"/>
      </w:r>
      <w:r w:rsidRPr="007F4D51">
        <w:rPr>
          <w:rFonts w:ascii="Times New Roman" w:hAnsi="Times New Roman" w:cs="Times New Roman"/>
          <w:szCs w:val="36"/>
        </w:rPr>
        <w:t xml:space="preserve"> </w:t>
      </w:r>
    </w:p>
    <w:p w14:paraId="2230606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Вечно приносило:</w:t>
      </w:r>
    </w:p>
    <w:p w14:paraId="34EE7B5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 примеру, я ревн</w:t>
      </w:r>
      <w:r w:rsidRPr="007F4D51">
        <w:rPr>
          <w:rFonts w:ascii="Times New Roman" w:hAnsi="Times New Roman" w:cs="Times New Roman"/>
          <w:b/>
          <w:szCs w:val="36"/>
        </w:rPr>
        <w:t>и</w:t>
      </w:r>
      <w:r w:rsidRPr="007F4D51">
        <w:rPr>
          <w:rFonts w:ascii="Times New Roman" w:hAnsi="Times New Roman" w:cs="Times New Roman"/>
          <w:szCs w:val="36"/>
        </w:rPr>
        <w:t>в –</w:t>
      </w:r>
    </w:p>
    <w:p w14:paraId="3BFEE6D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Вельм</w:t>
      </w:r>
      <w:r w:rsidRPr="007F4D51">
        <w:rPr>
          <w:rFonts w:ascii="Times New Roman" w:hAnsi="Times New Roman" w:cs="Times New Roman"/>
          <w:b/>
          <w:szCs w:val="36"/>
        </w:rPr>
        <w:t>и</w:t>
      </w:r>
      <w:r w:rsidRPr="007F4D51">
        <w:rPr>
          <w:rStyle w:val="ac"/>
          <w:rFonts w:ascii="Times New Roman" w:hAnsi="Times New Roman" w:cs="Times New Roman"/>
          <w:szCs w:val="36"/>
        </w:rPr>
        <w:footnoteReference w:id="2842"/>
      </w:r>
      <w:r w:rsidRPr="007F4D51">
        <w:rPr>
          <w:rFonts w:ascii="Times New Roman" w:hAnsi="Times New Roman" w:cs="Times New Roman"/>
          <w:szCs w:val="36"/>
        </w:rPr>
        <w:t>,</w:t>
      </w:r>
    </w:p>
    <w:p w14:paraId="3CE99F7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Зан</w:t>
      </w:r>
      <w:r w:rsidRPr="007F4D51">
        <w:rPr>
          <w:rFonts w:ascii="Times New Roman" w:hAnsi="Times New Roman" w:cs="Times New Roman"/>
          <w:b/>
          <w:szCs w:val="36"/>
        </w:rPr>
        <w:t>е</w:t>
      </w:r>
      <w:r w:rsidRPr="007F4D51">
        <w:rPr>
          <w:rFonts w:ascii="Times New Roman" w:hAnsi="Times New Roman" w:cs="Times New Roman"/>
          <w:szCs w:val="36"/>
        </w:rPr>
        <w:t xml:space="preserve"> ревную </w:t>
      </w:r>
      <w:r w:rsidRPr="007F4D51">
        <w:rPr>
          <w:rFonts w:ascii="Times New Roman" w:hAnsi="Times New Roman" w:cs="Times New Roman"/>
          <w:b/>
          <w:szCs w:val="36"/>
        </w:rPr>
        <w:t>и к подругам</w:t>
      </w:r>
      <w:r w:rsidRPr="007F4D51">
        <w:rPr>
          <w:rFonts w:ascii="Times New Roman" w:hAnsi="Times New Roman" w:cs="Times New Roman"/>
          <w:szCs w:val="36"/>
        </w:rPr>
        <w:t>,</w:t>
      </w:r>
    </w:p>
    <w:p w14:paraId="6997734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Ведь вдруг </w:t>
      </w:r>
      <w:r w:rsidRPr="007F4D51">
        <w:rPr>
          <w:rFonts w:ascii="Times New Roman" w:hAnsi="Times New Roman" w:cs="Times New Roman"/>
          <w:b/>
          <w:szCs w:val="36"/>
        </w:rPr>
        <w:t>она</w:t>
      </w:r>
      <w:r w:rsidRPr="007F4D51">
        <w:rPr>
          <w:rFonts w:ascii="Times New Roman" w:hAnsi="Times New Roman" w:cs="Times New Roman"/>
          <w:szCs w:val="36"/>
        </w:rPr>
        <w:t>, людское позабыв,</w:t>
      </w:r>
    </w:p>
    <w:p w14:paraId="722DEC2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Прибегнет </w:t>
      </w:r>
      <w:r w:rsidRPr="007F4D51">
        <w:rPr>
          <w:rFonts w:ascii="Times New Roman" w:hAnsi="Times New Roman" w:cs="Times New Roman"/>
          <w:b/>
          <w:szCs w:val="36"/>
        </w:rPr>
        <w:t>к ласкам женщин</w:t>
      </w:r>
      <w:r w:rsidRPr="007F4D51">
        <w:rPr>
          <w:rFonts w:ascii="Times New Roman" w:hAnsi="Times New Roman" w:cs="Times New Roman"/>
          <w:szCs w:val="36"/>
        </w:rPr>
        <w:t xml:space="preserve"> – к их усл</w:t>
      </w:r>
      <w:r w:rsidRPr="007F4D51">
        <w:rPr>
          <w:rFonts w:ascii="Times New Roman" w:hAnsi="Times New Roman" w:cs="Times New Roman"/>
          <w:b/>
          <w:szCs w:val="36"/>
        </w:rPr>
        <w:t>у</w:t>
      </w:r>
      <w:r w:rsidRPr="007F4D51">
        <w:rPr>
          <w:rFonts w:ascii="Times New Roman" w:hAnsi="Times New Roman" w:cs="Times New Roman"/>
          <w:szCs w:val="36"/>
        </w:rPr>
        <w:t>гам!..</w:t>
      </w:r>
    </w:p>
    <w:p w14:paraId="66C9054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Мне </w:t>
      </w:r>
      <w:r w:rsidRPr="007F4D51">
        <w:rPr>
          <w:rFonts w:ascii="Times New Roman" w:hAnsi="Times New Roman" w:cs="Times New Roman"/>
          <w:b/>
          <w:szCs w:val="36"/>
        </w:rPr>
        <w:t>и представить</w:t>
      </w:r>
      <w:r w:rsidRPr="007F4D51">
        <w:rPr>
          <w:rFonts w:ascii="Times New Roman" w:hAnsi="Times New Roman" w:cs="Times New Roman"/>
          <w:szCs w:val="36"/>
        </w:rPr>
        <w:t xml:space="preserve"> больно прям!..</w:t>
      </w:r>
    </w:p>
    <w:p w14:paraId="48DB894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А вдруг – ласкаться </w:t>
      </w:r>
    </w:p>
    <w:p w14:paraId="292E032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Будет со зверьм</w:t>
      </w:r>
      <w:r w:rsidRPr="007F4D51">
        <w:rPr>
          <w:rFonts w:ascii="Times New Roman" w:hAnsi="Times New Roman" w:cs="Times New Roman"/>
          <w:b/>
          <w:szCs w:val="36"/>
        </w:rPr>
        <w:t>и</w:t>
      </w:r>
      <w:r w:rsidRPr="007F4D51">
        <w:rPr>
          <w:rFonts w:ascii="Times New Roman" w:hAnsi="Times New Roman" w:cs="Times New Roman"/>
          <w:szCs w:val="36"/>
        </w:rPr>
        <w:t>?</w:t>
      </w:r>
    </w:p>
    <w:p w14:paraId="653C600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Как нынче многие, нов</w:t>
      </w:r>
      <w:r w:rsidRPr="007F4D51">
        <w:rPr>
          <w:rFonts w:ascii="Times New Roman" w:hAnsi="Times New Roman" w:cs="Times New Roman"/>
          <w:b/>
          <w:szCs w:val="36"/>
        </w:rPr>
        <w:t>а</w:t>
      </w:r>
      <w:r w:rsidRPr="007F4D51">
        <w:rPr>
          <w:rFonts w:ascii="Times New Roman" w:hAnsi="Times New Roman" w:cs="Times New Roman"/>
          <w:szCs w:val="36"/>
        </w:rPr>
        <w:t xml:space="preserve">го алкая, </w:t>
      </w:r>
      <w:r w:rsidRPr="007F4D51">
        <w:rPr>
          <w:rFonts w:ascii="Times New Roman" w:hAnsi="Times New Roman" w:cs="Times New Roman"/>
          <w:b/>
          <w:szCs w:val="36"/>
        </w:rPr>
        <w:t>отдастся</w:t>
      </w:r>
      <w:r w:rsidRPr="007F4D51">
        <w:rPr>
          <w:rFonts w:ascii="Times New Roman" w:hAnsi="Times New Roman" w:cs="Times New Roman"/>
          <w:szCs w:val="36"/>
        </w:rPr>
        <w:t xml:space="preserve"> –</w:t>
      </w:r>
    </w:p>
    <w:p w14:paraId="583E1EA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Почт</w:t>
      </w:r>
      <w:r w:rsidRPr="007F4D51">
        <w:rPr>
          <w:rFonts w:ascii="Times New Roman" w:hAnsi="Times New Roman" w:cs="Times New Roman"/>
          <w:b/>
          <w:szCs w:val="36"/>
        </w:rPr>
        <w:t>о</w:t>
      </w:r>
      <w:r w:rsidRPr="007F4D51">
        <w:rPr>
          <w:rFonts w:ascii="Times New Roman" w:hAnsi="Times New Roman" w:cs="Times New Roman"/>
          <w:szCs w:val="36"/>
        </w:rPr>
        <w:t xml:space="preserve"> ревную и к звер</w:t>
      </w:r>
      <w:r w:rsidRPr="007F4D51">
        <w:rPr>
          <w:rFonts w:ascii="Times New Roman" w:hAnsi="Times New Roman" w:cs="Times New Roman"/>
          <w:b/>
          <w:szCs w:val="36"/>
        </w:rPr>
        <w:t>я</w:t>
      </w:r>
      <w:r w:rsidRPr="007F4D51">
        <w:rPr>
          <w:rFonts w:ascii="Times New Roman" w:hAnsi="Times New Roman" w:cs="Times New Roman"/>
          <w:szCs w:val="36"/>
        </w:rPr>
        <w:t>м!..</w:t>
      </w:r>
    </w:p>
    <w:p w14:paraId="622BBD05" w14:textId="77777777" w:rsidR="00996819" w:rsidRPr="007F4D51" w:rsidRDefault="00996819" w:rsidP="00996819">
      <w:pPr>
        <w:rPr>
          <w:rFonts w:ascii="Times New Roman" w:hAnsi="Times New Roman" w:cs="Times New Roman"/>
          <w:szCs w:val="36"/>
        </w:rPr>
      </w:pPr>
    </w:p>
    <w:p w14:paraId="42FF516B"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w:t>
      </w:r>
      <w:r w:rsidRPr="007F4D51">
        <w:rPr>
          <w:rFonts w:ascii="Times New Roman" w:hAnsi="Times New Roman" w:cs="Times New Roman"/>
          <w:b/>
          <w:szCs w:val="36"/>
        </w:rPr>
        <w:t>я больной</w:t>
      </w:r>
      <w:r w:rsidRPr="007F4D51">
        <w:rPr>
          <w:rFonts w:ascii="Times New Roman" w:hAnsi="Times New Roman" w:cs="Times New Roman"/>
          <w:b/>
          <w:szCs w:val="36"/>
        </w:rPr>
        <w:fldChar w:fldCharType="begin"/>
      </w:r>
      <w:r w:rsidRPr="007F4D51">
        <w:rPr>
          <w:sz w:val="18"/>
        </w:rPr>
        <w:instrText xml:space="preserve"> XE "</w:instrText>
      </w:r>
      <w:r w:rsidRPr="007F4D51">
        <w:rPr>
          <w:sz w:val="16"/>
          <w:szCs w:val="20"/>
        </w:rPr>
        <w:instrText>больной</w:instrText>
      </w:r>
      <w:r w:rsidRPr="007F4D51">
        <w:rPr>
          <w:sz w:val="18"/>
        </w:rPr>
        <w:instrText xml:space="preserve">" </w:instrText>
      </w:r>
      <w:r w:rsidRPr="007F4D51">
        <w:rPr>
          <w:rFonts w:ascii="Times New Roman" w:hAnsi="Times New Roman" w:cs="Times New Roman"/>
          <w:b/>
          <w:szCs w:val="36"/>
        </w:rPr>
        <w:fldChar w:fldCharType="end"/>
      </w:r>
      <w:r w:rsidRPr="007F4D51">
        <w:rPr>
          <w:rFonts w:ascii="Times New Roman" w:hAnsi="Times New Roman" w:cs="Times New Roman"/>
          <w:szCs w:val="36"/>
        </w:rPr>
        <w:t xml:space="preserve"> –</w:t>
      </w:r>
    </w:p>
    <w:p w14:paraId="57E33F3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Везде </w:t>
      </w:r>
      <w:r w:rsidRPr="007F4D51">
        <w:rPr>
          <w:rFonts w:ascii="Times New Roman" w:hAnsi="Times New Roman" w:cs="Times New Roman"/>
          <w:b/>
          <w:szCs w:val="36"/>
        </w:rPr>
        <w:t>больное</w:t>
      </w:r>
      <w:r w:rsidRPr="007F4D51">
        <w:rPr>
          <w:rFonts w:ascii="Times New Roman" w:hAnsi="Times New Roman" w:cs="Times New Roman"/>
          <w:szCs w:val="36"/>
        </w:rPr>
        <w:t xml:space="preserve"> вижу –</w:t>
      </w:r>
    </w:p>
    <w:p w14:paraId="43FD673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Всем сердцем ненавижу</w:t>
      </w:r>
    </w:p>
    <w:p w14:paraId="6B6E80D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Гной</w:t>
      </w:r>
      <w:r w:rsidRPr="007F4D51">
        <w:rPr>
          <w:rFonts w:ascii="Times New Roman" w:hAnsi="Times New Roman" w:cs="Times New Roman"/>
          <w:szCs w:val="36"/>
        </w:rPr>
        <w:t>,</w:t>
      </w:r>
    </w:p>
    <w:p w14:paraId="09510D8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тот ко мне </w:t>
      </w:r>
      <w:r w:rsidRPr="007F4D51">
        <w:rPr>
          <w:rFonts w:ascii="Times New Roman" w:hAnsi="Times New Roman" w:cs="Times New Roman"/>
          <w:b/>
          <w:szCs w:val="36"/>
        </w:rPr>
        <w:t>с днём новым</w:t>
      </w:r>
      <w:r w:rsidRPr="007F4D51">
        <w:rPr>
          <w:rFonts w:ascii="Times New Roman" w:hAnsi="Times New Roman" w:cs="Times New Roman"/>
          <w:szCs w:val="36"/>
        </w:rPr>
        <w:t xml:space="preserve"> токмо ближе;</w:t>
      </w:r>
    </w:p>
    <w:p w14:paraId="0581871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Во крайности</w:t>
      </w:r>
      <w:r w:rsidRPr="007F4D51">
        <w:rPr>
          <w:rFonts w:ascii="Times New Roman" w:hAnsi="Times New Roman" w:cs="Times New Roman"/>
          <w:szCs w:val="36"/>
        </w:rPr>
        <w:t xml:space="preserve"> вхожу порой,</w:t>
      </w:r>
    </w:p>
    <w:p w14:paraId="5528E91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Абсурдными</w:t>
      </w:r>
      <w:r w:rsidRPr="007F4D51">
        <w:rPr>
          <w:rFonts w:ascii="Times New Roman" w:hAnsi="Times New Roman" w:cs="Times New Roman"/>
          <w:szCs w:val="36"/>
        </w:rPr>
        <w:t xml:space="preserve"> бывают </w:t>
      </w:r>
      <w:r w:rsidRPr="007F4D51">
        <w:rPr>
          <w:rFonts w:ascii="Times New Roman" w:hAnsi="Times New Roman" w:cs="Times New Roman"/>
          <w:b/>
          <w:szCs w:val="36"/>
        </w:rPr>
        <w:t>и</w:t>
      </w:r>
      <w:r w:rsidRPr="007F4D51">
        <w:rPr>
          <w:rFonts w:ascii="Times New Roman" w:hAnsi="Times New Roman" w:cs="Times New Roman"/>
          <w:szCs w:val="36"/>
        </w:rPr>
        <w:t>же</w:t>
      </w:r>
      <w:r w:rsidRPr="007F4D51">
        <w:rPr>
          <w:rStyle w:val="ac"/>
          <w:rFonts w:ascii="Times New Roman" w:hAnsi="Times New Roman" w:cs="Times New Roman"/>
          <w:szCs w:val="36"/>
        </w:rPr>
        <w:footnoteReference w:id="2843"/>
      </w:r>
      <w:r w:rsidRPr="007F4D51">
        <w:rPr>
          <w:rFonts w:ascii="Times New Roman" w:hAnsi="Times New Roman" w:cs="Times New Roman"/>
          <w:szCs w:val="36"/>
        </w:rPr>
        <w:t>, –</w:t>
      </w:r>
    </w:p>
    <w:p w14:paraId="1D828F0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w:t>
      </w:r>
      <w:r w:rsidRPr="007F4D51">
        <w:rPr>
          <w:rFonts w:ascii="Times New Roman" w:hAnsi="Times New Roman" w:cs="Times New Roman"/>
          <w:b/>
          <w:szCs w:val="36"/>
        </w:rPr>
        <w:t>я</w:t>
      </w:r>
      <w:r w:rsidRPr="007F4D51">
        <w:rPr>
          <w:rFonts w:ascii="Times New Roman" w:hAnsi="Times New Roman" w:cs="Times New Roman"/>
          <w:szCs w:val="36"/>
        </w:rPr>
        <w:t xml:space="preserve">сна несуразность оных мне, </w:t>
      </w:r>
    </w:p>
    <w:p w14:paraId="34B6464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не поделаешь </w:t>
      </w:r>
      <w:r w:rsidRPr="007F4D51">
        <w:rPr>
          <w:rFonts w:ascii="Times New Roman" w:hAnsi="Times New Roman" w:cs="Times New Roman"/>
          <w:b/>
          <w:szCs w:val="36"/>
        </w:rPr>
        <w:t>со чувством</w:t>
      </w:r>
      <w:r w:rsidRPr="007F4D51">
        <w:rPr>
          <w:rFonts w:ascii="Times New Roman" w:hAnsi="Times New Roman" w:cs="Times New Roman"/>
          <w:szCs w:val="36"/>
        </w:rPr>
        <w:t xml:space="preserve"> ничего –</w:t>
      </w:r>
    </w:p>
    <w:p w14:paraId="4FB1FA5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w:t>
      </w:r>
      <w:r w:rsidRPr="007F4D51">
        <w:rPr>
          <w:rFonts w:ascii="Times New Roman" w:hAnsi="Times New Roman" w:cs="Times New Roman"/>
          <w:b/>
          <w:szCs w:val="36"/>
        </w:rPr>
        <w:t>не исчезнет боль</w:t>
      </w:r>
      <w:r w:rsidRPr="007F4D51">
        <w:rPr>
          <w:rFonts w:ascii="Times New Roman" w:hAnsi="Times New Roman" w:cs="Times New Roman"/>
          <w:b/>
          <w:szCs w:val="36"/>
        </w:rPr>
        <w:fldChar w:fldCharType="begin"/>
      </w:r>
      <w:r w:rsidRPr="007F4D51">
        <w:rPr>
          <w:sz w:val="18"/>
        </w:rPr>
        <w:instrText xml:space="preserve"> XE "</w:instrText>
      </w:r>
      <w:r w:rsidRPr="007F4D51">
        <w:rPr>
          <w:sz w:val="16"/>
          <w:szCs w:val="20"/>
        </w:rPr>
        <w:instrText>боль</w:instrText>
      </w:r>
      <w:r w:rsidRPr="007F4D51">
        <w:rPr>
          <w:sz w:val="18"/>
        </w:rPr>
        <w:instrText xml:space="preserve">" </w:instrText>
      </w:r>
      <w:r w:rsidRPr="007F4D51">
        <w:rPr>
          <w:rFonts w:ascii="Times New Roman" w:hAnsi="Times New Roman" w:cs="Times New Roman"/>
          <w:b/>
          <w:szCs w:val="36"/>
        </w:rPr>
        <w:fldChar w:fldCharType="end"/>
      </w:r>
    </w:p>
    <w:p w14:paraId="79DE97F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Вполн</w:t>
      </w:r>
      <w:r w:rsidRPr="007F4D51">
        <w:rPr>
          <w:rFonts w:ascii="Times New Roman" w:hAnsi="Times New Roman" w:cs="Times New Roman"/>
          <w:b/>
          <w:szCs w:val="36"/>
        </w:rPr>
        <w:t>е</w:t>
      </w:r>
    </w:p>
    <w:p w14:paraId="6B78412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ото понимания </w:t>
      </w:r>
      <w:r w:rsidRPr="007F4D51">
        <w:rPr>
          <w:rFonts w:ascii="Times New Roman" w:hAnsi="Times New Roman" w:cs="Times New Roman"/>
          <w:b/>
          <w:szCs w:val="36"/>
        </w:rPr>
        <w:t>сего</w:t>
      </w:r>
      <w:r w:rsidRPr="007F4D51">
        <w:rPr>
          <w:rFonts w:ascii="Times New Roman" w:hAnsi="Times New Roman" w:cs="Times New Roman"/>
          <w:szCs w:val="36"/>
        </w:rPr>
        <w:t>!..</w:t>
      </w:r>
    </w:p>
    <w:p w14:paraId="7F6798ED" w14:textId="77777777" w:rsidR="00996819" w:rsidRPr="007F4D51" w:rsidRDefault="00996819" w:rsidP="00996819">
      <w:pPr>
        <w:rPr>
          <w:rFonts w:ascii="Times New Roman" w:hAnsi="Times New Roman" w:cs="Times New Roman"/>
          <w:sz w:val="24"/>
          <w:szCs w:val="36"/>
        </w:rPr>
      </w:pPr>
      <w:r w:rsidRPr="007F4D51">
        <w:rPr>
          <w:rFonts w:ascii="Times New Roman" w:hAnsi="Times New Roman" w:cs="Times New Roman"/>
          <w:sz w:val="24"/>
          <w:szCs w:val="36"/>
        </w:rPr>
        <w:t>***</w:t>
      </w:r>
    </w:p>
    <w:p w14:paraId="4462CBB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и </w:t>
      </w:r>
      <w:r w:rsidRPr="007F4D51">
        <w:rPr>
          <w:rFonts w:ascii="Times New Roman" w:hAnsi="Times New Roman" w:cs="Times New Roman"/>
          <w:b/>
          <w:szCs w:val="36"/>
        </w:rPr>
        <w:t>кого</w:t>
      </w:r>
      <w:r w:rsidRPr="007F4D51">
        <w:rPr>
          <w:rFonts w:ascii="Times New Roman" w:hAnsi="Times New Roman" w:cs="Times New Roman"/>
          <w:szCs w:val="36"/>
        </w:rPr>
        <w:t xml:space="preserve"> найду я в этом мире </w:t>
      </w:r>
      <w:r w:rsidRPr="007F4D51">
        <w:rPr>
          <w:rFonts w:ascii="Times New Roman" w:hAnsi="Times New Roman" w:cs="Times New Roman"/>
          <w:b/>
          <w:szCs w:val="36"/>
        </w:rPr>
        <w:t>грязном</w:t>
      </w:r>
      <w:r w:rsidRPr="007F4D51">
        <w:rPr>
          <w:rFonts w:ascii="Times New Roman" w:hAnsi="Times New Roman" w:cs="Times New Roman"/>
          <w:szCs w:val="36"/>
        </w:rPr>
        <w:t>,</w:t>
      </w:r>
    </w:p>
    <w:p w14:paraId="1D2ECD15"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Где девственность </w:t>
      </w:r>
      <w:r w:rsidRPr="007F4D51">
        <w:rPr>
          <w:rFonts w:ascii="Times New Roman" w:hAnsi="Times New Roman" w:cs="Times New Roman"/>
          <w:b/>
          <w:szCs w:val="36"/>
        </w:rPr>
        <w:t>до двадцати</w:t>
      </w:r>
      <w:r w:rsidRPr="007F4D51">
        <w:rPr>
          <w:rFonts w:ascii="Times New Roman" w:hAnsi="Times New Roman" w:cs="Times New Roman"/>
          <w:szCs w:val="36"/>
        </w:rPr>
        <w:t xml:space="preserve"> сберечь сумеют </w:t>
      </w:r>
      <w:r w:rsidRPr="007F4D51">
        <w:rPr>
          <w:rFonts w:ascii="Times New Roman" w:hAnsi="Times New Roman" w:cs="Times New Roman"/>
          <w:b/>
          <w:szCs w:val="36"/>
        </w:rPr>
        <w:t>единицы</w:t>
      </w:r>
      <w:r w:rsidRPr="007F4D51">
        <w:rPr>
          <w:rFonts w:ascii="Times New Roman" w:hAnsi="Times New Roman" w:cs="Times New Roman"/>
          <w:szCs w:val="36"/>
        </w:rPr>
        <w:t>,</w:t>
      </w:r>
    </w:p>
    <w:p w14:paraId="277E53A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Что, впрочем</w:t>
      </w:r>
      <w:r w:rsidRPr="007F4D51">
        <w:rPr>
          <w:rFonts w:ascii="Times New Roman" w:hAnsi="Times New Roman" w:cs="Times New Roman"/>
          <w:szCs w:val="36"/>
        </w:rPr>
        <w:fldChar w:fldCharType="begin"/>
      </w:r>
      <w:r w:rsidRPr="007F4D51">
        <w:rPr>
          <w:sz w:val="24"/>
        </w:rPr>
        <w:instrText xml:space="preserve"> XE "</w:instrText>
      </w:r>
      <w:r w:rsidRPr="007F4D51">
        <w:rPr>
          <w:rFonts w:ascii="Times New Roman" w:eastAsia="Meiryo" w:hAnsi="Times New Roman" w:cs="Times New Roman"/>
          <w:sz w:val="32"/>
          <w:szCs w:val="20"/>
        </w:rPr>
        <w:instrText>впрочем</w:instrText>
      </w:r>
      <w:r w:rsidRPr="007F4D51">
        <w:rPr>
          <w:sz w:val="24"/>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же, </w:t>
      </w:r>
      <w:r w:rsidRPr="007F4D51">
        <w:rPr>
          <w:rFonts w:ascii="Times New Roman" w:hAnsi="Times New Roman" w:cs="Times New Roman"/>
          <w:b/>
          <w:szCs w:val="36"/>
        </w:rPr>
        <w:t>не будет значить</w:t>
      </w:r>
      <w:r w:rsidRPr="007F4D51">
        <w:rPr>
          <w:rFonts w:ascii="Times New Roman" w:hAnsi="Times New Roman" w:cs="Times New Roman"/>
          <w:szCs w:val="36"/>
        </w:rPr>
        <w:t>,</w:t>
      </w:r>
    </w:p>
    <w:p w14:paraId="345D04C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Что их </w:t>
      </w:r>
      <w:r w:rsidRPr="007F4D51">
        <w:rPr>
          <w:rFonts w:ascii="Times New Roman" w:hAnsi="Times New Roman" w:cs="Times New Roman"/>
          <w:b/>
          <w:szCs w:val="36"/>
        </w:rPr>
        <w:t>житье</w:t>
      </w:r>
      <w:r w:rsidRPr="007F4D51">
        <w:rPr>
          <w:rFonts w:ascii="Times New Roman" w:hAnsi="Times New Roman" w:cs="Times New Roman"/>
          <w:szCs w:val="36"/>
        </w:rPr>
        <w:t xml:space="preserve"> уж не является развязным –</w:t>
      </w:r>
    </w:p>
    <w:p w14:paraId="6F8CA2C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w:t>
      </w:r>
      <w:r w:rsidRPr="007F4D51">
        <w:rPr>
          <w:rFonts w:ascii="Times New Roman" w:hAnsi="Times New Roman" w:cs="Times New Roman"/>
          <w:b/>
          <w:szCs w:val="36"/>
        </w:rPr>
        <w:t>о</w:t>
      </w:r>
      <w:r w:rsidRPr="007F4D51">
        <w:rPr>
          <w:rFonts w:ascii="Times New Roman" w:hAnsi="Times New Roman" w:cs="Times New Roman"/>
          <w:szCs w:val="36"/>
        </w:rPr>
        <w:t>вий</w:t>
      </w:r>
      <w:r w:rsidRPr="007F4D51">
        <w:rPr>
          <w:rStyle w:val="ac"/>
          <w:rFonts w:ascii="Times New Roman" w:hAnsi="Times New Roman" w:cs="Times New Roman"/>
          <w:szCs w:val="36"/>
        </w:rPr>
        <w:footnoteReference w:id="2844"/>
      </w:r>
      <w:r w:rsidRPr="007F4D51">
        <w:rPr>
          <w:rFonts w:ascii="Times New Roman" w:hAnsi="Times New Roman" w:cs="Times New Roman"/>
          <w:szCs w:val="36"/>
        </w:rPr>
        <w:t xml:space="preserve"> </w:t>
      </w:r>
      <w:r w:rsidRPr="007F4D51">
        <w:rPr>
          <w:rFonts w:ascii="Times New Roman" w:hAnsi="Times New Roman" w:cs="Times New Roman"/>
          <w:b/>
          <w:szCs w:val="36"/>
        </w:rPr>
        <w:t>грех</w:t>
      </w:r>
      <w:r w:rsidRPr="007F4D51">
        <w:rPr>
          <w:rFonts w:ascii="Times New Roman" w:hAnsi="Times New Roman" w:cs="Times New Roman"/>
          <w:b/>
          <w:szCs w:val="36"/>
        </w:rPr>
        <w:fldChar w:fldCharType="begin"/>
      </w:r>
      <w:r w:rsidRPr="007F4D51">
        <w:rPr>
          <w:sz w:val="18"/>
        </w:rPr>
        <w:instrText xml:space="preserve"> XE "</w:instrText>
      </w:r>
      <w:r w:rsidRPr="007F4D51">
        <w:rPr>
          <w:rFonts w:ascii="Times New Roman" w:eastAsia="Meiryo" w:hAnsi="Times New Roman" w:cs="Times New Roman"/>
          <w:szCs w:val="24"/>
        </w:rPr>
        <w:instrText>грех</w:instrText>
      </w:r>
      <w:r w:rsidRPr="007F4D51">
        <w:rPr>
          <w:sz w:val="18"/>
        </w:rPr>
        <w:instrText xml:space="preserve">" </w:instrText>
      </w:r>
      <w:r w:rsidRPr="007F4D51">
        <w:rPr>
          <w:rFonts w:ascii="Times New Roman" w:hAnsi="Times New Roman" w:cs="Times New Roman"/>
          <w:b/>
          <w:szCs w:val="36"/>
        </w:rPr>
        <w:fldChar w:fldCharType="end"/>
      </w:r>
      <w:r w:rsidRPr="007F4D51">
        <w:rPr>
          <w:rFonts w:ascii="Times New Roman" w:hAnsi="Times New Roman" w:cs="Times New Roman"/>
          <w:szCs w:val="36"/>
        </w:rPr>
        <w:t xml:space="preserve"> те </w:t>
      </w:r>
      <w:r w:rsidRPr="007F4D51">
        <w:rPr>
          <w:rFonts w:ascii="Times New Roman" w:hAnsi="Times New Roman" w:cs="Times New Roman"/>
          <w:b/>
          <w:szCs w:val="36"/>
        </w:rPr>
        <w:t>благом</w:t>
      </w:r>
      <w:r w:rsidRPr="007F4D51">
        <w:rPr>
          <w:rFonts w:ascii="Times New Roman" w:hAnsi="Times New Roman" w:cs="Times New Roman"/>
          <w:szCs w:val="36"/>
        </w:rPr>
        <w:t xml:space="preserve"> не озн</w:t>
      </w:r>
      <w:r w:rsidRPr="007F4D51">
        <w:rPr>
          <w:rFonts w:ascii="Times New Roman" w:hAnsi="Times New Roman" w:cs="Times New Roman"/>
          <w:b/>
          <w:szCs w:val="36"/>
        </w:rPr>
        <w:t>а</w:t>
      </w:r>
      <w:r w:rsidRPr="007F4D51">
        <w:rPr>
          <w:rFonts w:ascii="Times New Roman" w:hAnsi="Times New Roman" w:cs="Times New Roman"/>
          <w:szCs w:val="36"/>
        </w:rPr>
        <w:t>чат</w:t>
      </w:r>
      <w:r w:rsidRPr="007F4D51">
        <w:rPr>
          <w:rStyle w:val="ac"/>
          <w:rFonts w:ascii="Times New Roman" w:hAnsi="Times New Roman" w:cs="Times New Roman"/>
          <w:szCs w:val="36"/>
        </w:rPr>
        <w:footnoteReference w:id="2845"/>
      </w:r>
      <w:r w:rsidRPr="007F4D51">
        <w:rPr>
          <w:rFonts w:ascii="Times New Roman" w:hAnsi="Times New Roman" w:cs="Times New Roman"/>
          <w:szCs w:val="36"/>
        </w:rPr>
        <w:t xml:space="preserve"> –</w:t>
      </w:r>
    </w:p>
    <w:p w14:paraId="014D826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Или </w:t>
      </w:r>
      <w:r w:rsidRPr="007F4D51">
        <w:rPr>
          <w:rFonts w:ascii="Times New Roman" w:hAnsi="Times New Roman" w:cs="Times New Roman"/>
          <w:b/>
          <w:szCs w:val="36"/>
        </w:rPr>
        <w:t>во мыслях хоть</w:t>
      </w:r>
      <w:r w:rsidRPr="007F4D51">
        <w:rPr>
          <w:rFonts w:ascii="Times New Roman" w:hAnsi="Times New Roman" w:cs="Times New Roman"/>
          <w:szCs w:val="36"/>
        </w:rPr>
        <w:t xml:space="preserve"> не будут </w:t>
      </w:r>
      <w:r w:rsidRPr="007F4D51">
        <w:rPr>
          <w:rFonts w:ascii="Times New Roman" w:hAnsi="Times New Roman" w:cs="Times New Roman"/>
          <w:b/>
          <w:szCs w:val="36"/>
        </w:rPr>
        <w:t>к первому</w:t>
      </w:r>
      <w:r w:rsidRPr="007F4D51">
        <w:rPr>
          <w:rFonts w:ascii="Times New Roman" w:hAnsi="Times New Roman" w:cs="Times New Roman"/>
          <w:szCs w:val="36"/>
        </w:rPr>
        <w:t xml:space="preserve"> стремиться?!</w:t>
      </w:r>
    </w:p>
    <w:p w14:paraId="158FDE91" w14:textId="77777777" w:rsidR="00996819" w:rsidRPr="007F4D51" w:rsidRDefault="00996819" w:rsidP="00996819">
      <w:pPr>
        <w:rPr>
          <w:rFonts w:ascii="Times New Roman" w:hAnsi="Times New Roman" w:cs="Times New Roman"/>
          <w:szCs w:val="36"/>
        </w:rPr>
      </w:pPr>
    </w:p>
    <w:p w14:paraId="4B5A28E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Уж мало средь людей </w:t>
      </w:r>
      <w:r w:rsidRPr="007F4D51">
        <w:rPr>
          <w:rFonts w:ascii="Times New Roman" w:hAnsi="Times New Roman" w:cs="Times New Roman"/>
          <w:b/>
          <w:szCs w:val="36"/>
        </w:rPr>
        <w:t>физически</w:t>
      </w:r>
      <w:r w:rsidRPr="007F4D51">
        <w:rPr>
          <w:rFonts w:ascii="Times New Roman" w:hAnsi="Times New Roman" w:cs="Times New Roman"/>
          <w:szCs w:val="36"/>
        </w:rPr>
        <w:t xml:space="preserve"> здоровых –</w:t>
      </w:r>
    </w:p>
    <w:p w14:paraId="5CE0358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А кто </w:t>
      </w:r>
      <w:r w:rsidRPr="007F4D51">
        <w:rPr>
          <w:rFonts w:ascii="Times New Roman" w:hAnsi="Times New Roman" w:cs="Times New Roman"/>
          <w:b/>
          <w:szCs w:val="36"/>
        </w:rPr>
        <w:t>со психикой</w:t>
      </w:r>
      <w:r w:rsidRPr="007F4D51">
        <w:rPr>
          <w:rFonts w:ascii="Times New Roman" w:hAnsi="Times New Roman" w:cs="Times New Roman"/>
          <w:szCs w:val="36"/>
        </w:rPr>
        <w:t xml:space="preserve"> проблем никоих не имеет?</w:t>
      </w:r>
    </w:p>
    <w:p w14:paraId="2071FA6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Родитель </w:t>
      </w:r>
      <w:r w:rsidRPr="007F4D51">
        <w:rPr>
          <w:rFonts w:ascii="Times New Roman" w:hAnsi="Times New Roman" w:cs="Times New Roman"/>
          <w:b/>
          <w:szCs w:val="36"/>
        </w:rPr>
        <w:t>чей</w:t>
      </w:r>
      <w:r w:rsidRPr="007F4D51">
        <w:rPr>
          <w:rFonts w:ascii="Times New Roman" w:hAnsi="Times New Roman" w:cs="Times New Roman"/>
          <w:szCs w:val="36"/>
        </w:rPr>
        <w:t xml:space="preserve"> неврозом </w:t>
      </w:r>
      <w:r w:rsidRPr="007F4D51">
        <w:rPr>
          <w:rFonts w:ascii="Times New Roman" w:hAnsi="Times New Roman" w:cs="Times New Roman"/>
          <w:b/>
          <w:szCs w:val="36"/>
        </w:rPr>
        <w:t>а</w:t>
      </w:r>
      <w:r w:rsidRPr="007F4D51">
        <w:rPr>
          <w:rFonts w:ascii="Times New Roman" w:hAnsi="Times New Roman" w:cs="Times New Roman"/>
          <w:szCs w:val="36"/>
        </w:rPr>
        <w:t>бо извращеньем не бол</w:t>
      </w:r>
      <w:r w:rsidRPr="007F4D51">
        <w:rPr>
          <w:rFonts w:ascii="Times New Roman" w:hAnsi="Times New Roman" w:cs="Times New Roman"/>
          <w:b/>
          <w:szCs w:val="36"/>
        </w:rPr>
        <w:t>е</w:t>
      </w:r>
      <w:r w:rsidRPr="007F4D51">
        <w:rPr>
          <w:rFonts w:ascii="Times New Roman" w:hAnsi="Times New Roman" w:cs="Times New Roman"/>
          <w:szCs w:val="36"/>
        </w:rPr>
        <w:t>ет –</w:t>
      </w:r>
    </w:p>
    <w:p w14:paraId="4F9FCEA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Ведь </w:t>
      </w:r>
      <w:r w:rsidRPr="007F4D51">
        <w:rPr>
          <w:rFonts w:ascii="Times New Roman" w:hAnsi="Times New Roman" w:cs="Times New Roman"/>
          <w:b/>
          <w:szCs w:val="36"/>
        </w:rPr>
        <w:t>не был жертвой</w:t>
      </w:r>
      <w:r w:rsidRPr="007F4D51">
        <w:rPr>
          <w:rFonts w:ascii="Times New Roman" w:hAnsi="Times New Roman" w:cs="Times New Roman"/>
          <w:szCs w:val="36"/>
        </w:rPr>
        <w:t xml:space="preserve"> тех времён суровых,</w:t>
      </w:r>
    </w:p>
    <w:p w14:paraId="40C8C8D2"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Когда везде мораль</w:t>
      </w:r>
      <w:r w:rsidRPr="007F4D51">
        <w:rPr>
          <w:rFonts w:ascii="Times New Roman" w:hAnsi="Times New Roman" w:cs="Times New Roman"/>
          <w:szCs w:val="36"/>
        </w:rPr>
        <w:fldChar w:fldCharType="begin"/>
      </w:r>
      <w:r w:rsidRPr="007F4D51">
        <w:rPr>
          <w:sz w:val="18"/>
        </w:rPr>
        <w:instrText xml:space="preserve"> XE "</w:instrText>
      </w:r>
      <w:r w:rsidRPr="007F4D51">
        <w:rPr>
          <w:rFonts w:ascii="Times New Roman" w:eastAsia="Meiryo" w:hAnsi="Times New Roman" w:cs="Times New Roman"/>
          <w:sz w:val="20"/>
          <w:szCs w:val="24"/>
        </w:rPr>
        <w:instrText>мораль</w:instrText>
      </w:r>
      <w:r w:rsidRPr="007F4D51">
        <w:rPr>
          <w:sz w:val="18"/>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всё </w:t>
      </w:r>
      <w:r w:rsidRPr="007F4D51">
        <w:rPr>
          <w:rFonts w:ascii="Times New Roman" w:hAnsi="Times New Roman" w:cs="Times New Roman"/>
          <w:b/>
          <w:szCs w:val="36"/>
        </w:rPr>
        <w:t>запрещала</w:t>
      </w:r>
      <w:r w:rsidRPr="007F4D51">
        <w:rPr>
          <w:rFonts w:ascii="Times New Roman" w:hAnsi="Times New Roman" w:cs="Times New Roman"/>
          <w:szCs w:val="36"/>
        </w:rPr>
        <w:t>,</w:t>
      </w:r>
    </w:p>
    <w:p w14:paraId="71CCF16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Когда всё </w:t>
      </w:r>
      <w:r w:rsidRPr="007F4D51">
        <w:rPr>
          <w:rFonts w:ascii="Times New Roman" w:hAnsi="Times New Roman" w:cs="Times New Roman"/>
          <w:b/>
          <w:szCs w:val="36"/>
        </w:rPr>
        <w:t>платным</w:t>
      </w:r>
      <w:r w:rsidRPr="007F4D51">
        <w:rPr>
          <w:rFonts w:ascii="Times New Roman" w:hAnsi="Times New Roman" w:cs="Times New Roman"/>
          <w:szCs w:val="36"/>
        </w:rPr>
        <w:t xml:space="preserve"> б</w:t>
      </w:r>
      <w:r w:rsidRPr="007F4D51">
        <w:rPr>
          <w:rFonts w:ascii="Times New Roman" w:hAnsi="Times New Roman" w:cs="Times New Roman"/>
          <w:b/>
          <w:szCs w:val="36"/>
        </w:rPr>
        <w:t>ы</w:t>
      </w:r>
      <w:r w:rsidRPr="007F4D51">
        <w:rPr>
          <w:rFonts w:ascii="Times New Roman" w:hAnsi="Times New Roman" w:cs="Times New Roman"/>
          <w:szCs w:val="36"/>
        </w:rPr>
        <w:t>ло,</w:t>
      </w:r>
    </w:p>
    <w:p w14:paraId="5E5724A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Окром</w:t>
      </w:r>
      <w:r w:rsidRPr="007F4D51">
        <w:rPr>
          <w:rFonts w:ascii="Times New Roman" w:hAnsi="Times New Roman" w:cs="Times New Roman"/>
          <w:b/>
          <w:szCs w:val="36"/>
        </w:rPr>
        <w:t>я</w:t>
      </w:r>
      <w:r w:rsidRPr="007F4D51">
        <w:rPr>
          <w:rFonts w:ascii="Times New Roman" w:hAnsi="Times New Roman" w:cs="Times New Roman"/>
          <w:szCs w:val="36"/>
        </w:rPr>
        <w:t xml:space="preserve"> работы,</w:t>
      </w:r>
    </w:p>
    <w:p w14:paraId="5026529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Когда </w:t>
      </w:r>
      <w:r w:rsidRPr="007F4D51">
        <w:rPr>
          <w:rFonts w:ascii="Times New Roman" w:hAnsi="Times New Roman" w:cs="Times New Roman"/>
          <w:b/>
          <w:szCs w:val="36"/>
        </w:rPr>
        <w:t>давили</w:t>
      </w:r>
      <w:r w:rsidRPr="007F4D51">
        <w:rPr>
          <w:rFonts w:ascii="Times New Roman" w:hAnsi="Times New Roman" w:cs="Times New Roman"/>
          <w:szCs w:val="36"/>
        </w:rPr>
        <w:t xml:space="preserve"> всех заботы –</w:t>
      </w:r>
    </w:p>
    <w:p w14:paraId="693C4E7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И зл</w:t>
      </w:r>
      <w:r w:rsidRPr="007F4D51">
        <w:rPr>
          <w:rFonts w:ascii="Times New Roman" w:hAnsi="Times New Roman" w:cs="Times New Roman"/>
          <w:b/>
          <w:szCs w:val="36"/>
        </w:rPr>
        <w:t>о</w:t>
      </w:r>
      <w:r w:rsidRPr="007F4D51">
        <w:rPr>
          <w:rFonts w:ascii="Times New Roman" w:hAnsi="Times New Roman" w:cs="Times New Roman"/>
          <w:szCs w:val="36"/>
        </w:rPr>
        <w:t xml:space="preserve">бу чернь, к примеру, </w:t>
      </w:r>
      <w:r w:rsidRPr="007F4D51">
        <w:rPr>
          <w:rFonts w:ascii="Times New Roman" w:hAnsi="Times New Roman" w:cs="Times New Roman"/>
          <w:b/>
          <w:szCs w:val="36"/>
        </w:rPr>
        <w:t>в пьянство</w:t>
      </w:r>
      <w:r w:rsidRPr="007F4D51">
        <w:rPr>
          <w:rFonts w:ascii="Times New Roman" w:hAnsi="Times New Roman" w:cs="Times New Roman"/>
          <w:szCs w:val="36"/>
        </w:rPr>
        <w:t xml:space="preserve"> превращала –</w:t>
      </w:r>
    </w:p>
    <w:p w14:paraId="499B079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Вообще, по многим обстоятельствам греш</w:t>
      </w:r>
      <w:r w:rsidRPr="007F4D51">
        <w:rPr>
          <w:rFonts w:ascii="Times New Roman" w:hAnsi="Times New Roman" w:cs="Times New Roman"/>
          <w:b/>
          <w:szCs w:val="36"/>
        </w:rPr>
        <w:t>и</w:t>
      </w:r>
      <w:r w:rsidRPr="007F4D51">
        <w:rPr>
          <w:rFonts w:ascii="Times New Roman" w:hAnsi="Times New Roman" w:cs="Times New Roman"/>
          <w:szCs w:val="36"/>
        </w:rPr>
        <w:t>ла?..</w:t>
      </w:r>
    </w:p>
    <w:p w14:paraId="5B8010D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w:t>
      </w:r>
    </w:p>
    <w:p w14:paraId="5B11E24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Во всех я </w:t>
      </w:r>
      <w:r w:rsidRPr="007F4D51">
        <w:rPr>
          <w:rFonts w:ascii="Times New Roman" w:hAnsi="Times New Roman" w:cs="Times New Roman"/>
          <w:b/>
          <w:szCs w:val="36"/>
        </w:rPr>
        <w:t>вырожденье</w:t>
      </w:r>
      <w:r w:rsidRPr="007F4D51">
        <w:rPr>
          <w:rFonts w:ascii="Times New Roman" w:hAnsi="Times New Roman" w:cs="Times New Roman"/>
          <w:szCs w:val="36"/>
        </w:rPr>
        <w:t xml:space="preserve"> замечаю –</w:t>
      </w:r>
    </w:p>
    <w:p w14:paraId="58230BD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w:t>
      </w:r>
      <w:r w:rsidRPr="007F4D51">
        <w:rPr>
          <w:rFonts w:ascii="Times New Roman" w:hAnsi="Times New Roman" w:cs="Times New Roman"/>
          <w:b/>
          <w:szCs w:val="36"/>
        </w:rPr>
        <w:t>не могу не отвлекаться</w:t>
      </w:r>
      <w:r w:rsidRPr="007F4D51">
        <w:rPr>
          <w:rFonts w:ascii="Times New Roman" w:hAnsi="Times New Roman" w:cs="Times New Roman"/>
          <w:szCs w:val="36"/>
        </w:rPr>
        <w:t>,</w:t>
      </w:r>
    </w:p>
    <w:p w14:paraId="538A4AF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lastRenderedPageBreak/>
        <w:t xml:space="preserve">Во мысли </w:t>
      </w:r>
      <w:r w:rsidRPr="007F4D51">
        <w:rPr>
          <w:rFonts w:ascii="Times New Roman" w:hAnsi="Times New Roman" w:cs="Times New Roman"/>
          <w:b/>
          <w:szCs w:val="36"/>
        </w:rPr>
        <w:t>обо оном</w:t>
      </w:r>
      <w:r w:rsidRPr="007F4D51">
        <w:rPr>
          <w:rFonts w:ascii="Times New Roman" w:hAnsi="Times New Roman" w:cs="Times New Roman"/>
          <w:szCs w:val="36"/>
        </w:rPr>
        <w:t xml:space="preserve"> не пускаться, –</w:t>
      </w:r>
    </w:p>
    <w:p w14:paraId="7B69C17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Об</w:t>
      </w:r>
      <w:r w:rsidRPr="007F4D51">
        <w:rPr>
          <w:rFonts w:ascii="Times New Roman" w:hAnsi="Times New Roman" w:cs="Times New Roman"/>
          <w:b/>
          <w:szCs w:val="36"/>
        </w:rPr>
        <w:t>а</w:t>
      </w:r>
      <w:r w:rsidRPr="007F4D51">
        <w:rPr>
          <w:rFonts w:ascii="Times New Roman" w:hAnsi="Times New Roman" w:cs="Times New Roman"/>
          <w:szCs w:val="36"/>
        </w:rPr>
        <w:t xml:space="preserve">че тему данную </w:t>
      </w:r>
      <w:r w:rsidRPr="007F4D51">
        <w:rPr>
          <w:rFonts w:ascii="Times New Roman" w:hAnsi="Times New Roman" w:cs="Times New Roman"/>
          <w:b/>
          <w:szCs w:val="36"/>
        </w:rPr>
        <w:t>важнейшею</w:t>
      </w:r>
      <w:r w:rsidRPr="007F4D51">
        <w:rPr>
          <w:rFonts w:ascii="Times New Roman" w:hAnsi="Times New Roman" w:cs="Times New Roman"/>
          <w:szCs w:val="36"/>
        </w:rPr>
        <w:t xml:space="preserve"> считаю.</w:t>
      </w:r>
    </w:p>
    <w:p w14:paraId="2330AC42" w14:textId="77777777" w:rsidR="00996819" w:rsidRPr="007F4D51" w:rsidRDefault="00996819" w:rsidP="00996819">
      <w:pPr>
        <w:rPr>
          <w:rFonts w:ascii="Times New Roman" w:hAnsi="Times New Roman" w:cs="Times New Roman"/>
          <w:szCs w:val="36"/>
        </w:rPr>
      </w:pPr>
    </w:p>
    <w:p w14:paraId="1D4D1D5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Больной азъ на глав</w:t>
      </w:r>
      <w:r w:rsidRPr="007F4D51">
        <w:rPr>
          <w:rFonts w:ascii="Times New Roman" w:hAnsi="Times New Roman" w:cs="Times New Roman"/>
          <w:b/>
          <w:szCs w:val="36"/>
        </w:rPr>
        <w:t>у</w:t>
      </w:r>
      <w:r w:rsidRPr="007F4D51">
        <w:rPr>
          <w:rFonts w:ascii="Times New Roman" w:hAnsi="Times New Roman" w:cs="Times New Roman"/>
          <w:szCs w:val="36"/>
        </w:rPr>
        <w:t xml:space="preserve"> –</w:t>
      </w:r>
    </w:p>
    <w:p w14:paraId="326B89B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А чем? Вот </w:t>
      </w:r>
      <w:r w:rsidRPr="007F4D51">
        <w:rPr>
          <w:rFonts w:ascii="Times New Roman" w:hAnsi="Times New Roman" w:cs="Times New Roman"/>
          <w:b/>
          <w:szCs w:val="36"/>
        </w:rPr>
        <w:t>это</w:t>
      </w:r>
      <w:r w:rsidRPr="007F4D51">
        <w:rPr>
          <w:rFonts w:ascii="Times New Roman" w:hAnsi="Times New Roman" w:cs="Times New Roman"/>
          <w:szCs w:val="36"/>
        </w:rPr>
        <w:t xml:space="preserve"> в мыслях моих есть –</w:t>
      </w:r>
    </w:p>
    <w:p w14:paraId="62901085" w14:textId="77777777" w:rsidR="00996819" w:rsidRPr="007F4D51" w:rsidRDefault="00996819" w:rsidP="00996819">
      <w:pPr>
        <w:rPr>
          <w:rFonts w:ascii="Times New Roman" w:hAnsi="Times New Roman" w:cs="Times New Roman"/>
          <w:b/>
          <w:szCs w:val="36"/>
        </w:rPr>
      </w:pPr>
      <w:r w:rsidRPr="007F4D51">
        <w:rPr>
          <w:rFonts w:ascii="Times New Roman" w:hAnsi="Times New Roman" w:cs="Times New Roman"/>
          <w:b/>
          <w:szCs w:val="36"/>
        </w:rPr>
        <w:t xml:space="preserve">Сомнений несть </w:t>
      </w:r>
    </w:p>
    <w:p w14:paraId="4BD697A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Во </w:t>
      </w:r>
      <w:r w:rsidRPr="007F4D51">
        <w:rPr>
          <w:rFonts w:ascii="Times New Roman" w:hAnsi="Times New Roman" w:cs="Times New Roman"/>
          <w:b/>
          <w:szCs w:val="36"/>
        </w:rPr>
        <w:t>паранойе</w:t>
      </w:r>
      <w:r w:rsidRPr="007F4D51">
        <w:rPr>
          <w:rFonts w:ascii="Times New Roman" w:hAnsi="Times New Roman" w:cs="Times New Roman"/>
          <w:szCs w:val="36"/>
        </w:rPr>
        <w:t>,</w:t>
      </w:r>
    </w:p>
    <w:p w14:paraId="0283E91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Дел</w:t>
      </w:r>
      <w:r w:rsidRPr="007F4D51">
        <w:rPr>
          <w:rFonts w:ascii="Times New Roman" w:hAnsi="Times New Roman" w:cs="Times New Roman"/>
          <w:b/>
          <w:szCs w:val="36"/>
        </w:rPr>
        <w:t>я</w:t>
      </w:r>
      <w:r w:rsidRPr="007F4D51">
        <w:rPr>
          <w:rFonts w:ascii="Times New Roman" w:hAnsi="Times New Roman" w:cs="Times New Roman"/>
          <w:szCs w:val="36"/>
        </w:rPr>
        <w:t xml:space="preserve"> шизофрении </w:t>
      </w:r>
      <w:r w:rsidRPr="007F4D51">
        <w:rPr>
          <w:rFonts w:ascii="Times New Roman" w:hAnsi="Times New Roman" w:cs="Times New Roman"/>
          <w:b/>
          <w:szCs w:val="36"/>
        </w:rPr>
        <w:t>что</w:t>
      </w:r>
      <w:r w:rsidRPr="007F4D51">
        <w:rPr>
          <w:rFonts w:ascii="Times New Roman" w:hAnsi="Times New Roman" w:cs="Times New Roman"/>
          <w:szCs w:val="36"/>
        </w:rPr>
        <w:t xml:space="preserve"> быть может как канв</w:t>
      </w:r>
      <w:r w:rsidRPr="007F4D51">
        <w:rPr>
          <w:rFonts w:ascii="Times New Roman" w:hAnsi="Times New Roman" w:cs="Times New Roman"/>
          <w:b/>
          <w:szCs w:val="36"/>
        </w:rPr>
        <w:t>о</w:t>
      </w:r>
      <w:r w:rsidRPr="007F4D51">
        <w:rPr>
          <w:rFonts w:ascii="Times New Roman" w:hAnsi="Times New Roman" w:cs="Times New Roman"/>
          <w:szCs w:val="36"/>
        </w:rPr>
        <w:t>й,</w:t>
      </w:r>
    </w:p>
    <w:p w14:paraId="1992A70C"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Так и конв</w:t>
      </w:r>
      <w:r w:rsidRPr="007F4D51">
        <w:rPr>
          <w:rFonts w:ascii="Times New Roman" w:hAnsi="Times New Roman" w:cs="Times New Roman"/>
          <w:b/>
          <w:szCs w:val="36"/>
        </w:rPr>
        <w:t>о</w:t>
      </w:r>
      <w:r w:rsidRPr="007F4D51">
        <w:rPr>
          <w:rFonts w:ascii="Times New Roman" w:hAnsi="Times New Roman" w:cs="Times New Roman"/>
          <w:szCs w:val="36"/>
        </w:rPr>
        <w:t>ем, –</w:t>
      </w:r>
    </w:p>
    <w:p w14:paraId="2A1F42F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Хотя и с первым жизнь</w:t>
      </w:r>
      <w:r w:rsidRPr="007F4D51">
        <w:rPr>
          <w:rFonts w:ascii="Times New Roman" w:hAnsi="Times New Roman" w:cs="Times New Roman"/>
          <w:szCs w:val="36"/>
        </w:rPr>
        <w:fldChar w:fldCharType="begin"/>
      </w:r>
      <w:r w:rsidRPr="007F4D51">
        <w:rPr>
          <w:sz w:val="24"/>
        </w:rPr>
        <w:instrText xml:space="preserve"> XE "</w:instrText>
      </w:r>
      <w:r w:rsidRPr="007F4D51">
        <w:rPr>
          <w:rFonts w:ascii="Times New Roman" w:eastAsia="Times New Roman" w:hAnsi="Times New Roman" w:cs="Times New Roman"/>
          <w:sz w:val="28"/>
          <w:szCs w:val="24"/>
          <w:lang w:eastAsia="ru-RU"/>
        </w:rPr>
        <w:instrText>жизнь</w:instrText>
      </w:r>
      <w:r w:rsidRPr="007F4D51">
        <w:rPr>
          <w:sz w:val="24"/>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сказал бы, </w:t>
      </w:r>
      <w:r w:rsidRPr="007F4D51">
        <w:rPr>
          <w:rFonts w:ascii="Times New Roman" w:hAnsi="Times New Roman" w:cs="Times New Roman"/>
          <w:b/>
          <w:szCs w:val="36"/>
        </w:rPr>
        <w:t>не живу</w:t>
      </w:r>
      <w:r w:rsidRPr="007F4D51">
        <w:rPr>
          <w:rFonts w:ascii="Times New Roman" w:hAnsi="Times New Roman" w:cs="Times New Roman"/>
          <w:szCs w:val="36"/>
        </w:rPr>
        <w:t xml:space="preserve">. </w:t>
      </w:r>
    </w:p>
    <w:p w14:paraId="0C58D2C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w:t>
      </w:r>
    </w:p>
    <w:p w14:paraId="469AD5F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Мне плохо – азъ не </w:t>
      </w:r>
      <w:r w:rsidRPr="007F4D51">
        <w:rPr>
          <w:rFonts w:ascii="Times New Roman" w:hAnsi="Times New Roman" w:cs="Times New Roman"/>
          <w:b/>
          <w:szCs w:val="36"/>
        </w:rPr>
        <w:t>излечим</w:t>
      </w:r>
      <w:r w:rsidRPr="007F4D51">
        <w:rPr>
          <w:rFonts w:ascii="Times New Roman" w:hAnsi="Times New Roman" w:cs="Times New Roman"/>
          <w:szCs w:val="36"/>
        </w:rPr>
        <w:t>,</w:t>
      </w:r>
    </w:p>
    <w:p w14:paraId="3D101F8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Спастись</w:t>
      </w:r>
      <w:r w:rsidRPr="007F4D51">
        <w:rPr>
          <w:rFonts w:ascii="Times New Roman" w:hAnsi="Times New Roman" w:cs="Times New Roman"/>
          <w:szCs w:val="36"/>
        </w:rPr>
        <w:t xml:space="preserve"> мечтаю,</w:t>
      </w:r>
    </w:p>
    <w:p w14:paraId="2E95747A"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Да всё тщетно –</w:t>
      </w:r>
    </w:p>
    <w:p w14:paraId="36A23347"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Понимаю</w:t>
      </w:r>
      <w:r w:rsidRPr="007F4D51">
        <w:rPr>
          <w:rFonts w:ascii="Times New Roman" w:hAnsi="Times New Roman" w:cs="Times New Roman"/>
          <w:szCs w:val="36"/>
        </w:rPr>
        <w:t>;</w:t>
      </w:r>
    </w:p>
    <w:p w14:paraId="0796052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Обычный бы сказал, </w:t>
      </w:r>
    </w:p>
    <w:p w14:paraId="2150AB9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Что </w:t>
      </w:r>
      <w:r w:rsidRPr="007F4D51">
        <w:rPr>
          <w:rFonts w:ascii="Times New Roman" w:hAnsi="Times New Roman" w:cs="Times New Roman"/>
          <w:b/>
          <w:szCs w:val="36"/>
        </w:rPr>
        <w:t>миром</w:t>
      </w:r>
      <w:r w:rsidRPr="007F4D51">
        <w:rPr>
          <w:rFonts w:ascii="Times New Roman" w:hAnsi="Times New Roman" w:cs="Times New Roman"/>
          <w:szCs w:val="36"/>
        </w:rPr>
        <w:t xml:space="preserve"> он гоним –</w:t>
      </w:r>
    </w:p>
    <w:p w14:paraId="2ED4AF4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Да </w:t>
      </w:r>
      <w:r w:rsidRPr="007F4D51">
        <w:rPr>
          <w:rFonts w:ascii="Times New Roman" w:hAnsi="Times New Roman" w:cs="Times New Roman"/>
          <w:b/>
          <w:szCs w:val="36"/>
        </w:rPr>
        <w:t>мной</w:t>
      </w:r>
      <w:r w:rsidRPr="007F4D51">
        <w:rPr>
          <w:rFonts w:ascii="Times New Roman" w:hAnsi="Times New Roman" w:cs="Times New Roman"/>
          <w:szCs w:val="36"/>
        </w:rPr>
        <w:t xml:space="preserve"> болесть</w:t>
      </w:r>
      <w:r w:rsidRPr="007F4D51">
        <w:rPr>
          <w:rFonts w:ascii="Times New Roman" w:hAnsi="Times New Roman" w:cs="Times New Roman"/>
          <w:szCs w:val="36"/>
        </w:rPr>
        <w:fldChar w:fldCharType="begin"/>
      </w:r>
      <w:r w:rsidRPr="007F4D51">
        <w:rPr>
          <w:sz w:val="18"/>
        </w:rPr>
        <w:instrText xml:space="preserve"> XE "</w:instrText>
      </w:r>
      <w:r w:rsidRPr="007F4D51">
        <w:rPr>
          <w:b/>
          <w:sz w:val="16"/>
          <w:szCs w:val="20"/>
        </w:rPr>
        <w:instrText>болесть</w:instrText>
      </w:r>
      <w:r w:rsidRPr="007F4D51">
        <w:rPr>
          <w:sz w:val="18"/>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моя заметна –</w:t>
      </w:r>
    </w:p>
    <w:p w14:paraId="3056142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Во мне проблема</w:t>
      </w:r>
      <w:r w:rsidRPr="007F4D51">
        <w:rPr>
          <w:rFonts w:ascii="Times New Roman" w:hAnsi="Times New Roman" w:cs="Times New Roman"/>
          <w:szCs w:val="36"/>
        </w:rPr>
        <w:t xml:space="preserve"> – и сие я знаю!</w:t>
      </w:r>
    </w:p>
    <w:p w14:paraId="71512889" w14:textId="77777777" w:rsidR="00996819" w:rsidRPr="007F4D51" w:rsidRDefault="00996819" w:rsidP="00996819">
      <w:pPr>
        <w:rPr>
          <w:rFonts w:ascii="Times New Roman" w:hAnsi="Times New Roman" w:cs="Times New Roman"/>
          <w:szCs w:val="36"/>
        </w:rPr>
      </w:pPr>
    </w:p>
    <w:p w14:paraId="518D0B5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Что отрицать </w:t>
      </w:r>
    </w:p>
    <w:p w14:paraId="2AF85D3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Порок</w:t>
      </w:r>
      <w:r w:rsidRPr="007F4D51">
        <w:rPr>
          <w:rFonts w:ascii="Times New Roman" w:hAnsi="Times New Roman" w:cs="Times New Roman"/>
          <w:szCs w:val="36"/>
        </w:rPr>
        <w:t xml:space="preserve"> –</w:t>
      </w:r>
    </w:p>
    <w:p w14:paraId="151D270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Зачем же себе врать?</w:t>
      </w:r>
    </w:p>
    <w:p w14:paraId="1A6F10C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Суров</w:t>
      </w:r>
      <w:r w:rsidRPr="007F4D51">
        <w:rPr>
          <w:rFonts w:ascii="Times New Roman" w:hAnsi="Times New Roman" w:cs="Times New Roman"/>
          <w:szCs w:val="36"/>
        </w:rPr>
        <w:t xml:space="preserve"> бывает </w:t>
      </w:r>
      <w:r w:rsidRPr="007F4D51">
        <w:rPr>
          <w:rFonts w:ascii="Times New Roman" w:hAnsi="Times New Roman" w:cs="Times New Roman"/>
          <w:b/>
          <w:szCs w:val="36"/>
        </w:rPr>
        <w:t>рок</w:t>
      </w:r>
      <w:r w:rsidRPr="007F4D51">
        <w:rPr>
          <w:rFonts w:ascii="Times New Roman" w:hAnsi="Times New Roman" w:cs="Times New Roman"/>
          <w:szCs w:val="36"/>
        </w:rPr>
        <w:t xml:space="preserve"> –</w:t>
      </w:r>
    </w:p>
    <w:p w14:paraId="31E3AF4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Об этом так любил писать!</w:t>
      </w:r>
    </w:p>
    <w:p w14:paraId="06C93DB3"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Но ощутил всю </w:t>
      </w:r>
      <w:r w:rsidRPr="007F4D51">
        <w:rPr>
          <w:rFonts w:ascii="Times New Roman" w:hAnsi="Times New Roman" w:cs="Times New Roman"/>
          <w:b/>
          <w:szCs w:val="36"/>
        </w:rPr>
        <w:t>боль</w:t>
      </w:r>
      <w:r w:rsidRPr="007F4D51">
        <w:rPr>
          <w:rFonts w:ascii="Times New Roman" w:hAnsi="Times New Roman" w:cs="Times New Roman"/>
          <w:b/>
          <w:szCs w:val="36"/>
        </w:rPr>
        <w:fldChar w:fldCharType="begin"/>
      </w:r>
      <w:r w:rsidRPr="007F4D51">
        <w:rPr>
          <w:sz w:val="18"/>
        </w:rPr>
        <w:instrText xml:space="preserve"> XE "</w:instrText>
      </w:r>
      <w:r w:rsidRPr="007F4D51">
        <w:rPr>
          <w:sz w:val="16"/>
          <w:szCs w:val="20"/>
        </w:rPr>
        <w:instrText>боль</w:instrText>
      </w:r>
      <w:r w:rsidRPr="007F4D51">
        <w:rPr>
          <w:sz w:val="18"/>
        </w:rPr>
        <w:instrText xml:space="preserve">" </w:instrText>
      </w:r>
      <w:r w:rsidRPr="007F4D51">
        <w:rPr>
          <w:rFonts w:ascii="Times New Roman" w:hAnsi="Times New Roman" w:cs="Times New Roman"/>
          <w:b/>
          <w:szCs w:val="36"/>
        </w:rPr>
        <w:fldChar w:fldCharType="end"/>
      </w:r>
    </w:p>
    <w:p w14:paraId="7150A0E4"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Лишь </w:t>
      </w:r>
      <w:r w:rsidRPr="007F4D51">
        <w:rPr>
          <w:rFonts w:ascii="Times New Roman" w:hAnsi="Times New Roman" w:cs="Times New Roman"/>
          <w:b/>
          <w:szCs w:val="36"/>
        </w:rPr>
        <w:t>днесь</w:t>
      </w:r>
      <w:r w:rsidRPr="007F4D51">
        <w:rPr>
          <w:rFonts w:ascii="Times New Roman" w:hAnsi="Times New Roman" w:cs="Times New Roman"/>
          <w:szCs w:val="36"/>
        </w:rPr>
        <w:t>,</w:t>
      </w:r>
    </w:p>
    <w:p w14:paraId="3D3932C1"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Когда познал </w:t>
      </w:r>
      <w:r w:rsidRPr="007F4D51">
        <w:rPr>
          <w:rFonts w:ascii="Times New Roman" w:hAnsi="Times New Roman" w:cs="Times New Roman"/>
          <w:b/>
          <w:szCs w:val="36"/>
        </w:rPr>
        <w:t>мир</w:t>
      </w:r>
      <w:r w:rsidRPr="007F4D51">
        <w:rPr>
          <w:rFonts w:ascii="Times New Roman" w:hAnsi="Times New Roman" w:cs="Times New Roman"/>
          <w:b/>
          <w:szCs w:val="36"/>
        </w:rPr>
        <w:fldChar w:fldCharType="begin"/>
      </w:r>
      <w:r w:rsidRPr="007F4D51">
        <w:rPr>
          <w:sz w:val="24"/>
        </w:rPr>
        <w:instrText xml:space="preserve"> XE "</w:instrText>
      </w:r>
      <w:r w:rsidRPr="007F4D51">
        <w:rPr>
          <w:rFonts w:ascii="Times New Roman" w:eastAsia="Times New Roman" w:hAnsi="Times New Roman" w:cs="Times New Roman"/>
          <w:sz w:val="28"/>
          <w:szCs w:val="24"/>
          <w:lang w:eastAsia="ru-RU"/>
        </w:rPr>
        <w:instrText>мир</w:instrText>
      </w:r>
      <w:r w:rsidRPr="007F4D51">
        <w:rPr>
          <w:sz w:val="24"/>
        </w:rPr>
        <w:instrText xml:space="preserve">" </w:instrText>
      </w:r>
      <w:r w:rsidRPr="007F4D51">
        <w:rPr>
          <w:rFonts w:ascii="Times New Roman" w:hAnsi="Times New Roman" w:cs="Times New Roman"/>
          <w:b/>
          <w:szCs w:val="36"/>
        </w:rPr>
        <w:fldChar w:fldCharType="end"/>
      </w:r>
      <w:r w:rsidRPr="007F4D51">
        <w:rPr>
          <w:rFonts w:ascii="Times New Roman" w:hAnsi="Times New Roman" w:cs="Times New Roman"/>
          <w:b/>
          <w:szCs w:val="36"/>
        </w:rPr>
        <w:t xml:space="preserve"> свой же</w:t>
      </w:r>
      <w:r w:rsidRPr="007F4D51">
        <w:rPr>
          <w:rFonts w:ascii="Times New Roman" w:hAnsi="Times New Roman" w:cs="Times New Roman"/>
          <w:szCs w:val="36"/>
        </w:rPr>
        <w:t xml:space="preserve"> весь, </w:t>
      </w:r>
    </w:p>
    <w:p w14:paraId="565CED8E"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Когда познал свою трагическую </w:t>
      </w:r>
      <w:r w:rsidRPr="007F4D51">
        <w:rPr>
          <w:rFonts w:ascii="Times New Roman" w:hAnsi="Times New Roman" w:cs="Times New Roman"/>
          <w:b/>
          <w:szCs w:val="36"/>
        </w:rPr>
        <w:t>роль</w:t>
      </w:r>
      <w:r w:rsidRPr="007F4D51">
        <w:rPr>
          <w:rFonts w:ascii="Times New Roman" w:hAnsi="Times New Roman" w:cs="Times New Roman"/>
          <w:szCs w:val="36"/>
        </w:rPr>
        <w:t>.</w:t>
      </w:r>
    </w:p>
    <w:p w14:paraId="46123973" w14:textId="77777777" w:rsidR="00996819" w:rsidRPr="007F4D51" w:rsidRDefault="00996819" w:rsidP="00996819">
      <w:pPr>
        <w:rPr>
          <w:rFonts w:ascii="Times New Roman" w:hAnsi="Times New Roman" w:cs="Times New Roman"/>
          <w:szCs w:val="36"/>
        </w:rPr>
      </w:pPr>
    </w:p>
    <w:p w14:paraId="4432DAF3" w14:textId="77777777" w:rsidR="00996819" w:rsidRPr="007F4D51" w:rsidRDefault="00996819" w:rsidP="00996819">
      <w:pPr>
        <w:rPr>
          <w:rFonts w:ascii="Times New Roman" w:hAnsi="Times New Roman" w:cs="Times New Roman"/>
          <w:b/>
          <w:szCs w:val="36"/>
        </w:rPr>
      </w:pPr>
      <w:r w:rsidRPr="007F4D51">
        <w:rPr>
          <w:rFonts w:ascii="Times New Roman" w:hAnsi="Times New Roman" w:cs="Times New Roman"/>
          <w:b/>
          <w:szCs w:val="36"/>
        </w:rPr>
        <w:t>Не раз</w:t>
      </w:r>
    </w:p>
    <w:p w14:paraId="6E0684E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Я за былое вр</w:t>
      </w:r>
      <w:r w:rsidRPr="007F4D51">
        <w:rPr>
          <w:rFonts w:ascii="Times New Roman" w:hAnsi="Times New Roman" w:cs="Times New Roman"/>
          <w:b/>
          <w:szCs w:val="36"/>
        </w:rPr>
        <w:t>е</w:t>
      </w:r>
      <w:r w:rsidRPr="007F4D51">
        <w:rPr>
          <w:rFonts w:ascii="Times New Roman" w:hAnsi="Times New Roman" w:cs="Times New Roman"/>
          <w:szCs w:val="36"/>
        </w:rPr>
        <w:t>мя</w:t>
      </w:r>
    </w:p>
    <w:p w14:paraId="0B24751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b/>
          <w:szCs w:val="36"/>
        </w:rPr>
        <w:t>О суициде</w:t>
      </w:r>
      <w:r w:rsidRPr="007F4D51">
        <w:rPr>
          <w:rFonts w:ascii="Times New Roman" w:hAnsi="Times New Roman" w:cs="Times New Roman"/>
          <w:szCs w:val="36"/>
        </w:rPr>
        <w:t xml:space="preserve"> мнил,</w:t>
      </w:r>
    </w:p>
    <w:p w14:paraId="10ACECF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Как делаю сейчас, –</w:t>
      </w:r>
    </w:p>
    <w:p w14:paraId="550B920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Зачем же бы азъ жил,</w:t>
      </w:r>
    </w:p>
    <w:p w14:paraId="37ECF4C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Всю жизнь</w:t>
      </w:r>
      <w:r w:rsidRPr="007F4D51">
        <w:rPr>
          <w:rFonts w:ascii="Times New Roman" w:hAnsi="Times New Roman" w:cs="Times New Roman"/>
          <w:szCs w:val="36"/>
        </w:rPr>
        <w:fldChar w:fldCharType="begin"/>
      </w:r>
      <w:r w:rsidRPr="007F4D51">
        <w:rPr>
          <w:sz w:val="24"/>
        </w:rPr>
        <w:instrText xml:space="preserve"> XE "</w:instrText>
      </w:r>
      <w:r w:rsidRPr="007F4D51">
        <w:rPr>
          <w:rFonts w:ascii="Times New Roman" w:eastAsia="Times New Roman" w:hAnsi="Times New Roman" w:cs="Times New Roman"/>
          <w:sz w:val="28"/>
          <w:szCs w:val="24"/>
          <w:lang w:eastAsia="ru-RU"/>
        </w:rPr>
        <w:instrText>жизнь</w:instrText>
      </w:r>
      <w:r w:rsidRPr="007F4D51">
        <w:rPr>
          <w:sz w:val="24"/>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 xml:space="preserve"> неся </w:t>
      </w:r>
      <w:r w:rsidRPr="007F4D51">
        <w:rPr>
          <w:rFonts w:ascii="Times New Roman" w:hAnsi="Times New Roman" w:cs="Times New Roman"/>
          <w:b/>
          <w:szCs w:val="36"/>
        </w:rPr>
        <w:t>бессмысленное</w:t>
      </w:r>
      <w:r w:rsidRPr="007F4D51">
        <w:rPr>
          <w:rFonts w:ascii="Times New Roman" w:hAnsi="Times New Roman" w:cs="Times New Roman"/>
          <w:szCs w:val="36"/>
        </w:rPr>
        <w:t xml:space="preserve"> бр</w:t>
      </w:r>
      <w:r w:rsidRPr="007F4D51">
        <w:rPr>
          <w:rFonts w:ascii="Times New Roman" w:hAnsi="Times New Roman" w:cs="Times New Roman"/>
          <w:b/>
          <w:szCs w:val="36"/>
        </w:rPr>
        <w:t>е</w:t>
      </w:r>
      <w:r w:rsidRPr="007F4D51">
        <w:rPr>
          <w:rFonts w:ascii="Times New Roman" w:hAnsi="Times New Roman" w:cs="Times New Roman"/>
          <w:szCs w:val="36"/>
        </w:rPr>
        <w:t>мя</w:t>
      </w:r>
      <w:r w:rsidRPr="007F4D51">
        <w:rPr>
          <w:rFonts w:ascii="Times New Roman" w:hAnsi="Times New Roman" w:cs="Times New Roman"/>
          <w:szCs w:val="36"/>
        </w:rPr>
        <w:fldChar w:fldCharType="begin"/>
      </w:r>
      <w:r w:rsidRPr="007F4D51">
        <w:rPr>
          <w:sz w:val="18"/>
        </w:rPr>
        <w:instrText xml:space="preserve"> XE "</w:instrText>
      </w:r>
      <w:r w:rsidRPr="007F4D51">
        <w:rPr>
          <w:rFonts w:cstheme="minorHAnsi"/>
          <w:sz w:val="16"/>
          <w:szCs w:val="20"/>
        </w:rPr>
        <w:instrText>бр</w:instrText>
      </w:r>
      <w:r w:rsidRPr="007F4D51">
        <w:rPr>
          <w:rFonts w:cstheme="minorHAnsi"/>
          <w:b/>
          <w:sz w:val="16"/>
          <w:szCs w:val="20"/>
        </w:rPr>
        <w:instrText>е</w:instrText>
      </w:r>
      <w:r w:rsidRPr="007F4D51">
        <w:rPr>
          <w:rFonts w:cstheme="minorHAnsi"/>
          <w:sz w:val="16"/>
          <w:szCs w:val="20"/>
        </w:rPr>
        <w:instrText>мя</w:instrText>
      </w:r>
      <w:r w:rsidRPr="007F4D51">
        <w:rPr>
          <w:sz w:val="18"/>
        </w:rPr>
        <w:instrText xml:space="preserve">" </w:instrText>
      </w:r>
      <w:r w:rsidRPr="007F4D51">
        <w:rPr>
          <w:rFonts w:ascii="Times New Roman" w:hAnsi="Times New Roman" w:cs="Times New Roman"/>
          <w:szCs w:val="36"/>
        </w:rPr>
        <w:fldChar w:fldCharType="end"/>
      </w:r>
      <w:r w:rsidRPr="007F4D51">
        <w:rPr>
          <w:rFonts w:ascii="Times New Roman" w:hAnsi="Times New Roman" w:cs="Times New Roman"/>
          <w:szCs w:val="36"/>
        </w:rPr>
        <w:t>?..</w:t>
      </w:r>
    </w:p>
    <w:p w14:paraId="1877238D"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Да, это апопт</w:t>
      </w:r>
      <w:r w:rsidRPr="007F4D51">
        <w:rPr>
          <w:rFonts w:ascii="Times New Roman" w:hAnsi="Times New Roman" w:cs="Times New Roman"/>
          <w:b/>
          <w:szCs w:val="36"/>
        </w:rPr>
        <w:t>о</w:t>
      </w:r>
      <w:r w:rsidRPr="007F4D51">
        <w:rPr>
          <w:rFonts w:ascii="Times New Roman" w:hAnsi="Times New Roman" w:cs="Times New Roman"/>
          <w:szCs w:val="36"/>
        </w:rPr>
        <w:t>з, конч</w:t>
      </w:r>
      <w:r w:rsidRPr="007F4D51">
        <w:rPr>
          <w:rFonts w:ascii="Times New Roman" w:hAnsi="Times New Roman" w:cs="Times New Roman"/>
          <w:b/>
          <w:szCs w:val="36"/>
        </w:rPr>
        <w:t>и</w:t>
      </w:r>
      <w:r w:rsidRPr="007F4D51">
        <w:rPr>
          <w:rFonts w:ascii="Times New Roman" w:hAnsi="Times New Roman" w:cs="Times New Roman"/>
          <w:szCs w:val="36"/>
        </w:rPr>
        <w:t>на –</w:t>
      </w:r>
    </w:p>
    <w:p w14:paraId="2D9BA6F9"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Мне мнится иногда, </w:t>
      </w:r>
    </w:p>
    <w:p w14:paraId="476174A0"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Тот стал уж моей </w:t>
      </w:r>
      <w:r w:rsidRPr="007F4D51">
        <w:rPr>
          <w:rFonts w:ascii="Times New Roman" w:hAnsi="Times New Roman" w:cs="Times New Roman"/>
          <w:b/>
          <w:szCs w:val="36"/>
        </w:rPr>
        <w:t>частью</w:t>
      </w:r>
      <w:r w:rsidRPr="007F4D51">
        <w:rPr>
          <w:rFonts w:ascii="Times New Roman" w:hAnsi="Times New Roman" w:cs="Times New Roman"/>
          <w:szCs w:val="36"/>
        </w:rPr>
        <w:t>, –</w:t>
      </w:r>
    </w:p>
    <w:p w14:paraId="00C3F39F"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И должен я идти </w:t>
      </w:r>
      <w:r w:rsidRPr="007F4D51">
        <w:rPr>
          <w:rFonts w:ascii="Times New Roman" w:hAnsi="Times New Roman" w:cs="Times New Roman"/>
          <w:b/>
          <w:szCs w:val="36"/>
        </w:rPr>
        <w:t>отчаянью</w:t>
      </w:r>
      <w:r w:rsidRPr="007F4D51">
        <w:rPr>
          <w:rFonts w:ascii="Times New Roman" w:hAnsi="Times New Roman" w:cs="Times New Roman"/>
          <w:szCs w:val="36"/>
        </w:rPr>
        <w:t xml:space="preserve"> вслед,</w:t>
      </w:r>
    </w:p>
    <w:p w14:paraId="7865D7E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 xml:space="preserve">Ведь будет ждать </w:t>
      </w:r>
      <w:r w:rsidRPr="007F4D51">
        <w:rPr>
          <w:rFonts w:ascii="Times New Roman" w:hAnsi="Times New Roman" w:cs="Times New Roman"/>
          <w:b/>
          <w:szCs w:val="36"/>
        </w:rPr>
        <w:t>всегда</w:t>
      </w:r>
      <w:r w:rsidRPr="007F4D51">
        <w:rPr>
          <w:rFonts w:ascii="Times New Roman" w:hAnsi="Times New Roman" w:cs="Times New Roman"/>
          <w:szCs w:val="36"/>
        </w:rPr>
        <w:t xml:space="preserve"> </w:t>
      </w:r>
    </w:p>
    <w:p w14:paraId="76189B26"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Меня его пуч</w:t>
      </w:r>
      <w:r w:rsidRPr="007F4D51">
        <w:rPr>
          <w:rFonts w:ascii="Times New Roman" w:hAnsi="Times New Roman" w:cs="Times New Roman"/>
          <w:b/>
          <w:szCs w:val="36"/>
        </w:rPr>
        <w:t>и</w:t>
      </w:r>
      <w:r w:rsidRPr="007F4D51">
        <w:rPr>
          <w:rFonts w:ascii="Times New Roman" w:hAnsi="Times New Roman" w:cs="Times New Roman"/>
          <w:szCs w:val="36"/>
        </w:rPr>
        <w:t>на,</w:t>
      </w:r>
    </w:p>
    <w:p w14:paraId="2904EB48" w14:textId="77777777" w:rsidR="00996819" w:rsidRPr="007F4D51" w:rsidRDefault="00996819" w:rsidP="00996819">
      <w:pPr>
        <w:rPr>
          <w:rFonts w:ascii="Times New Roman" w:hAnsi="Times New Roman" w:cs="Times New Roman"/>
          <w:szCs w:val="36"/>
        </w:rPr>
      </w:pPr>
      <w:r w:rsidRPr="007F4D51">
        <w:rPr>
          <w:rFonts w:ascii="Times New Roman" w:hAnsi="Times New Roman" w:cs="Times New Roman"/>
          <w:szCs w:val="36"/>
        </w:rPr>
        <w:t>Зан</w:t>
      </w:r>
      <w:r w:rsidRPr="007F4D51">
        <w:rPr>
          <w:rFonts w:ascii="Times New Roman" w:hAnsi="Times New Roman" w:cs="Times New Roman"/>
          <w:b/>
          <w:szCs w:val="36"/>
        </w:rPr>
        <w:t>е</w:t>
      </w:r>
      <w:r w:rsidRPr="007F4D51">
        <w:rPr>
          <w:rFonts w:ascii="Times New Roman" w:hAnsi="Times New Roman" w:cs="Times New Roman"/>
          <w:szCs w:val="36"/>
        </w:rPr>
        <w:t xml:space="preserve"> есть </w:t>
      </w:r>
      <w:r w:rsidRPr="007F4D51">
        <w:rPr>
          <w:rFonts w:ascii="Times New Roman" w:hAnsi="Times New Roman" w:cs="Times New Roman"/>
          <w:b/>
          <w:szCs w:val="36"/>
        </w:rPr>
        <w:t>жажда счастья</w:t>
      </w:r>
      <w:r w:rsidRPr="007F4D51">
        <w:rPr>
          <w:rFonts w:ascii="Times New Roman" w:hAnsi="Times New Roman" w:cs="Times New Roman"/>
          <w:szCs w:val="36"/>
        </w:rPr>
        <w:t>,</w:t>
      </w:r>
    </w:p>
    <w:p w14:paraId="3CC2E0FA" w14:textId="77777777" w:rsidR="00996819" w:rsidRPr="007F4D51" w:rsidRDefault="00996819" w:rsidP="00996819">
      <w:pPr>
        <w:rPr>
          <w:rFonts w:ascii="Times New Roman" w:hAnsi="Times New Roman" w:cs="Times New Roman"/>
          <w:szCs w:val="36"/>
        </w:rPr>
        <w:sectPr w:rsidR="00996819" w:rsidRPr="007F4D51" w:rsidSect="005847C3">
          <w:headerReference w:type="even" r:id="rId87"/>
          <w:headerReference w:type="default" r:id="rId88"/>
          <w:footerReference w:type="even" r:id="rId89"/>
          <w:footerReference w:type="default" r:id="rId90"/>
          <w:headerReference w:type="first" r:id="rId91"/>
          <w:footerReference w:type="first" r:id="rId92"/>
          <w:footnotePr>
            <w:numRestart w:val="eachPage"/>
          </w:footnotePr>
          <w:pgSz w:w="11906" w:h="16838"/>
          <w:pgMar w:top="454" w:right="284" w:bottom="454" w:left="284" w:header="0" w:footer="0" w:gutter="0"/>
          <w:cols w:num="2" w:space="113"/>
          <w:titlePg/>
          <w:docGrid w:linePitch="360"/>
        </w:sectPr>
      </w:pPr>
      <w:r w:rsidRPr="007F4D51">
        <w:rPr>
          <w:rFonts w:ascii="Times New Roman" w:hAnsi="Times New Roman" w:cs="Times New Roman"/>
          <w:b/>
          <w:szCs w:val="36"/>
        </w:rPr>
        <w:t>А</w:t>
      </w:r>
      <w:r w:rsidRPr="007F4D51">
        <w:rPr>
          <w:rFonts w:ascii="Times New Roman" w:hAnsi="Times New Roman" w:cs="Times New Roman"/>
          <w:szCs w:val="36"/>
        </w:rPr>
        <w:t xml:space="preserve">но веры в счастье </w:t>
      </w:r>
      <w:r w:rsidRPr="007F4D51">
        <w:rPr>
          <w:rFonts w:ascii="Times New Roman" w:hAnsi="Times New Roman" w:cs="Times New Roman"/>
          <w:b/>
          <w:szCs w:val="36"/>
        </w:rPr>
        <w:t>нет.</w:t>
      </w:r>
    </w:p>
    <w:p w14:paraId="1B3DBD06" w14:textId="77777777" w:rsidR="00996819" w:rsidRDefault="00996819" w:rsidP="00996819">
      <w:pPr>
        <w:rPr>
          <w:rFonts w:ascii="Times New Roman" w:hAnsi="Times New Roman" w:cs="Times New Roman"/>
          <w:sz w:val="20"/>
          <w:szCs w:val="36"/>
        </w:rPr>
        <w:sectPr w:rsidR="00996819" w:rsidSect="005847C3">
          <w:footnotePr>
            <w:numRestart w:val="eachPage"/>
          </w:footnotePr>
          <w:type w:val="continuous"/>
          <w:pgSz w:w="11906" w:h="16838"/>
          <w:pgMar w:top="454" w:right="284" w:bottom="454" w:left="284" w:header="0" w:footer="510" w:gutter="0"/>
          <w:cols w:num="3" w:space="0"/>
          <w:titlePg/>
          <w:docGrid w:linePitch="360"/>
        </w:sectPr>
      </w:pPr>
    </w:p>
    <w:p w14:paraId="2A895FBB" w14:textId="77777777" w:rsidR="00996819" w:rsidRDefault="00996819" w:rsidP="00996819">
      <w:pPr>
        <w:rPr>
          <w:rFonts w:ascii="Times New Roman" w:hAnsi="Times New Roman" w:cs="Times New Roman"/>
          <w:szCs w:val="36"/>
        </w:rPr>
        <w:sectPr w:rsidR="00996819" w:rsidSect="005847C3">
          <w:footnotePr>
            <w:numRestart w:val="eachPage"/>
          </w:footnotePr>
          <w:type w:val="continuous"/>
          <w:pgSz w:w="11906" w:h="16838"/>
          <w:pgMar w:top="454" w:right="284" w:bottom="454" w:left="284" w:header="0" w:footer="510" w:gutter="0"/>
          <w:cols w:num="3" w:space="0"/>
          <w:titlePg/>
          <w:docGrid w:linePitch="360"/>
        </w:sectPr>
      </w:pPr>
      <w:r w:rsidRPr="0042168A">
        <w:rPr>
          <w:rFonts w:ascii="Times New Roman" w:hAnsi="Times New Roman" w:cs="Times New Roman"/>
          <w:sz w:val="20"/>
          <w:szCs w:val="36"/>
        </w:rPr>
        <w:t xml:space="preserve">  </w:t>
      </w:r>
    </w:p>
    <w:p w14:paraId="732A4686" w14:textId="77777777" w:rsidR="00996819" w:rsidRPr="00A974F3" w:rsidRDefault="00996819" w:rsidP="00996819">
      <w:pPr>
        <w:rPr>
          <w:rFonts w:ascii="Times New Roman" w:hAnsi="Times New Roman" w:cs="Times New Roman"/>
          <w:sz w:val="24"/>
          <w:szCs w:val="36"/>
        </w:rPr>
      </w:pPr>
      <w:r w:rsidRPr="00A974F3">
        <w:rPr>
          <w:rFonts w:ascii="Times New Roman" w:hAnsi="Times New Roman" w:cs="Times New Roman"/>
          <w:sz w:val="24"/>
          <w:szCs w:val="36"/>
        </w:rPr>
        <w:br w:type="page"/>
      </w:r>
    </w:p>
    <w:p w14:paraId="37E0685C" w14:textId="77777777" w:rsidR="00996819" w:rsidRDefault="00996819" w:rsidP="00996819">
      <w:pPr>
        <w:rPr>
          <w:rFonts w:ascii="Calibri" w:hAnsi="Calibri" w:cs="Calibri"/>
          <w:b/>
          <w:sz w:val="24"/>
          <w:szCs w:val="32"/>
        </w:rPr>
        <w:sectPr w:rsidR="00996819" w:rsidSect="005847C3">
          <w:footnotePr>
            <w:numRestart w:val="eachPage"/>
          </w:footnotePr>
          <w:type w:val="continuous"/>
          <w:pgSz w:w="11906" w:h="16838"/>
          <w:pgMar w:top="454" w:right="284" w:bottom="454" w:left="284" w:header="0" w:footer="510" w:gutter="0"/>
          <w:cols w:space="0"/>
          <w:titlePg/>
          <w:docGrid w:linePitch="360"/>
        </w:sectPr>
      </w:pPr>
    </w:p>
    <w:p w14:paraId="371057A1" w14:textId="77777777" w:rsidR="00996819" w:rsidRPr="00A974F3" w:rsidRDefault="00996819" w:rsidP="00996819">
      <w:pPr>
        <w:rPr>
          <w:rFonts w:ascii="Britannic Bold" w:hAnsi="Britannic Bold" w:cs="Times New Roman"/>
          <w:b/>
          <w:sz w:val="24"/>
          <w:szCs w:val="32"/>
        </w:rPr>
      </w:pPr>
      <w:r w:rsidRPr="00A974F3">
        <w:rPr>
          <w:rFonts w:ascii="Calibri" w:hAnsi="Calibri" w:cs="Calibri"/>
          <w:b/>
          <w:sz w:val="24"/>
          <w:szCs w:val="32"/>
        </w:rPr>
        <w:lastRenderedPageBreak/>
        <w:t>Не</w:t>
      </w:r>
      <w:r w:rsidRPr="00A974F3">
        <w:rPr>
          <w:rFonts w:ascii="Britannic Bold" w:hAnsi="Britannic Bold" w:cs="Times New Roman"/>
          <w:b/>
          <w:sz w:val="24"/>
          <w:szCs w:val="32"/>
        </w:rPr>
        <w:t xml:space="preserve"> </w:t>
      </w:r>
      <w:r w:rsidRPr="00A974F3">
        <w:rPr>
          <w:rFonts w:ascii="Calibri" w:hAnsi="Calibri" w:cs="Calibri"/>
          <w:b/>
          <w:sz w:val="24"/>
          <w:szCs w:val="32"/>
        </w:rPr>
        <w:t>вижу</w:t>
      </w:r>
      <w:r w:rsidRPr="00A974F3">
        <w:rPr>
          <w:rFonts w:ascii="Britannic Bold" w:hAnsi="Britannic Bold" w:cs="Times New Roman"/>
          <w:b/>
          <w:sz w:val="24"/>
          <w:szCs w:val="32"/>
        </w:rPr>
        <w:t xml:space="preserve"> </w:t>
      </w:r>
      <w:r w:rsidRPr="00A974F3">
        <w:rPr>
          <w:rFonts w:ascii="Calibri" w:hAnsi="Calibri" w:cs="Calibri"/>
          <w:b/>
          <w:sz w:val="24"/>
          <w:szCs w:val="32"/>
        </w:rPr>
        <w:t>смысла</w:t>
      </w:r>
      <w:r w:rsidRPr="00A974F3">
        <w:rPr>
          <w:rFonts w:ascii="Britannic Bold" w:hAnsi="Britannic Bold" w:cs="Times New Roman"/>
          <w:b/>
          <w:sz w:val="24"/>
          <w:szCs w:val="32"/>
        </w:rPr>
        <w:t xml:space="preserve"> </w:t>
      </w:r>
    </w:p>
    <w:p w14:paraId="08FE9CE6" w14:textId="77777777" w:rsidR="00996819" w:rsidRPr="00A974F3" w:rsidRDefault="00996819" w:rsidP="00996819">
      <w:pPr>
        <w:rPr>
          <w:rFonts w:ascii="Britannic Bold" w:hAnsi="Britannic Bold" w:cs="Times New Roman"/>
          <w:sz w:val="24"/>
          <w:szCs w:val="32"/>
        </w:rPr>
      </w:pPr>
      <w:r w:rsidRPr="00A974F3">
        <w:rPr>
          <w:rFonts w:ascii="Calibri" w:hAnsi="Calibri" w:cs="Calibri"/>
          <w:b/>
          <w:sz w:val="24"/>
          <w:szCs w:val="32"/>
        </w:rPr>
        <w:t>Жить</w:t>
      </w:r>
      <w:r w:rsidRPr="00A974F3">
        <w:rPr>
          <w:rFonts w:ascii="Britannic Bold" w:hAnsi="Britannic Bold" w:cs="Times New Roman"/>
          <w:sz w:val="24"/>
          <w:szCs w:val="32"/>
        </w:rPr>
        <w:t xml:space="preserve"> – </w:t>
      </w:r>
    </w:p>
    <w:p w14:paraId="2AD5DC21" w14:textId="77777777" w:rsidR="00996819" w:rsidRPr="00A974F3" w:rsidRDefault="00996819" w:rsidP="00996819">
      <w:pPr>
        <w:rPr>
          <w:rFonts w:ascii="Britannic Bold" w:hAnsi="Britannic Bold" w:cs="Times New Roman"/>
          <w:sz w:val="24"/>
          <w:szCs w:val="32"/>
        </w:rPr>
      </w:pPr>
      <w:r w:rsidRPr="00A974F3">
        <w:rPr>
          <w:rFonts w:ascii="Calibri" w:hAnsi="Calibri" w:cs="Calibri"/>
          <w:sz w:val="24"/>
          <w:szCs w:val="32"/>
        </w:rPr>
        <w:t>Да</w:t>
      </w:r>
      <w:r w:rsidRPr="00A974F3">
        <w:rPr>
          <w:rFonts w:ascii="Britannic Bold" w:hAnsi="Britannic Bold" w:cs="Times New Roman"/>
          <w:sz w:val="24"/>
          <w:szCs w:val="32"/>
        </w:rPr>
        <w:t xml:space="preserve"> </w:t>
      </w:r>
      <w:r w:rsidRPr="00A974F3">
        <w:rPr>
          <w:rFonts w:ascii="Calibri" w:hAnsi="Calibri" w:cs="Calibri"/>
          <w:sz w:val="24"/>
          <w:szCs w:val="32"/>
        </w:rPr>
        <w:t>это</w:t>
      </w:r>
      <w:r w:rsidRPr="00A974F3">
        <w:rPr>
          <w:rFonts w:ascii="Britannic Bold" w:hAnsi="Britannic Bold" w:cs="Times New Roman"/>
          <w:sz w:val="24"/>
          <w:szCs w:val="32"/>
        </w:rPr>
        <w:t xml:space="preserve"> </w:t>
      </w:r>
      <w:r w:rsidRPr="00A974F3">
        <w:rPr>
          <w:rFonts w:ascii="Calibri" w:hAnsi="Calibri" w:cs="Calibri"/>
          <w:b/>
          <w:sz w:val="24"/>
          <w:szCs w:val="32"/>
        </w:rPr>
        <w:t>токмо</w:t>
      </w:r>
      <w:r w:rsidRPr="00A974F3">
        <w:rPr>
          <w:rFonts w:ascii="Britannic Bold" w:hAnsi="Britannic Bold" w:cs="Times New Roman"/>
          <w:b/>
          <w:sz w:val="24"/>
          <w:szCs w:val="32"/>
        </w:rPr>
        <w:t xml:space="preserve"> </w:t>
      </w:r>
      <w:r w:rsidRPr="00A974F3">
        <w:rPr>
          <w:rFonts w:ascii="Calibri" w:hAnsi="Calibri" w:cs="Calibri"/>
          <w:b/>
          <w:sz w:val="24"/>
          <w:szCs w:val="32"/>
        </w:rPr>
        <w:t>мысли</w:t>
      </w:r>
      <w:r w:rsidRPr="00A974F3">
        <w:rPr>
          <w:rFonts w:ascii="Britannic Bold" w:hAnsi="Britannic Bold" w:cs="Times New Roman"/>
          <w:sz w:val="24"/>
          <w:szCs w:val="32"/>
        </w:rPr>
        <w:t xml:space="preserve"> –</w:t>
      </w:r>
    </w:p>
    <w:p w14:paraId="696A96C8" w14:textId="77777777" w:rsidR="00996819" w:rsidRPr="00A974F3" w:rsidRDefault="00996819" w:rsidP="00996819">
      <w:pPr>
        <w:rPr>
          <w:rFonts w:ascii="Britannic Bold" w:hAnsi="Britannic Bold" w:cs="Times New Roman"/>
          <w:sz w:val="24"/>
          <w:szCs w:val="32"/>
        </w:rPr>
      </w:pPr>
      <w:r w:rsidRPr="00A974F3">
        <w:rPr>
          <w:rFonts w:ascii="Calibri" w:hAnsi="Calibri" w:cs="Calibri"/>
          <w:sz w:val="24"/>
          <w:szCs w:val="32"/>
        </w:rPr>
        <w:t>Они</w:t>
      </w:r>
      <w:r w:rsidRPr="00A974F3">
        <w:rPr>
          <w:rFonts w:ascii="Britannic Bold" w:hAnsi="Britannic Bold" w:cs="Times New Roman"/>
          <w:sz w:val="24"/>
          <w:szCs w:val="32"/>
        </w:rPr>
        <w:t xml:space="preserve"> </w:t>
      </w:r>
      <w:r w:rsidRPr="00A974F3">
        <w:rPr>
          <w:rFonts w:ascii="Calibri" w:hAnsi="Calibri" w:cs="Calibri"/>
          <w:b/>
          <w:sz w:val="24"/>
          <w:szCs w:val="32"/>
        </w:rPr>
        <w:t>злотворны</w:t>
      </w:r>
      <w:r w:rsidRPr="00A974F3">
        <w:rPr>
          <w:rFonts w:ascii="Britannic Bold" w:hAnsi="Britannic Bold" w:cs="Times New Roman"/>
          <w:sz w:val="24"/>
          <w:szCs w:val="32"/>
        </w:rPr>
        <w:t xml:space="preserve"> </w:t>
      </w:r>
      <w:r w:rsidRPr="00A974F3">
        <w:rPr>
          <w:rFonts w:ascii="Calibri" w:hAnsi="Calibri" w:cs="Calibri"/>
          <w:sz w:val="24"/>
          <w:szCs w:val="32"/>
        </w:rPr>
        <w:t>и</w:t>
      </w:r>
      <w:r w:rsidRPr="00A974F3">
        <w:rPr>
          <w:rFonts w:ascii="Britannic Bold" w:hAnsi="Britannic Bold" w:cs="Times New Roman"/>
          <w:sz w:val="24"/>
          <w:szCs w:val="32"/>
        </w:rPr>
        <w:t xml:space="preserve"> </w:t>
      </w:r>
      <w:r w:rsidRPr="00A974F3">
        <w:rPr>
          <w:rFonts w:ascii="Calibri" w:hAnsi="Calibri" w:cs="Calibri"/>
          <w:sz w:val="24"/>
          <w:szCs w:val="32"/>
        </w:rPr>
        <w:t>сильн</w:t>
      </w:r>
      <w:r w:rsidRPr="00A974F3">
        <w:rPr>
          <w:rFonts w:ascii="Calibri" w:hAnsi="Calibri" w:cs="Calibri"/>
          <w:b/>
          <w:sz w:val="24"/>
          <w:szCs w:val="32"/>
        </w:rPr>
        <w:t>ы</w:t>
      </w:r>
      <w:r w:rsidRPr="00A974F3">
        <w:rPr>
          <w:rFonts w:ascii="Britannic Bold" w:hAnsi="Britannic Bold" w:cs="Times New Roman"/>
          <w:sz w:val="24"/>
          <w:szCs w:val="32"/>
        </w:rPr>
        <w:t>,</w:t>
      </w:r>
    </w:p>
    <w:p w14:paraId="39276AB9" w14:textId="77777777" w:rsidR="00996819" w:rsidRPr="00A974F3" w:rsidRDefault="00996819" w:rsidP="00996819">
      <w:pPr>
        <w:rPr>
          <w:rFonts w:ascii="Britannic Bold" w:hAnsi="Britannic Bold" w:cs="Times New Roman"/>
          <w:sz w:val="24"/>
          <w:szCs w:val="32"/>
        </w:rPr>
      </w:pPr>
      <w:r w:rsidRPr="00A974F3">
        <w:rPr>
          <w:rFonts w:ascii="Calibri" w:hAnsi="Calibri" w:cs="Calibri"/>
          <w:b/>
          <w:sz w:val="24"/>
          <w:szCs w:val="32"/>
        </w:rPr>
        <w:t>А</w:t>
      </w:r>
      <w:r w:rsidRPr="00A974F3">
        <w:rPr>
          <w:rFonts w:ascii="Calibri" w:hAnsi="Calibri" w:cs="Calibri"/>
          <w:sz w:val="24"/>
          <w:szCs w:val="32"/>
        </w:rPr>
        <w:t>но</w:t>
      </w:r>
      <w:r w:rsidRPr="00A974F3">
        <w:rPr>
          <w:rFonts w:ascii="Britannic Bold" w:hAnsi="Britannic Bold" w:cs="Times New Roman"/>
          <w:sz w:val="24"/>
          <w:szCs w:val="32"/>
        </w:rPr>
        <w:t xml:space="preserve"> </w:t>
      </w:r>
      <w:r w:rsidRPr="00A974F3">
        <w:rPr>
          <w:rFonts w:ascii="Calibri" w:hAnsi="Calibri" w:cs="Calibri"/>
          <w:sz w:val="24"/>
          <w:szCs w:val="32"/>
        </w:rPr>
        <w:t>меня</w:t>
      </w:r>
      <w:r w:rsidRPr="00A974F3">
        <w:rPr>
          <w:rFonts w:ascii="Britannic Bold" w:hAnsi="Britannic Bold" w:cs="Times New Roman"/>
          <w:sz w:val="24"/>
          <w:szCs w:val="32"/>
        </w:rPr>
        <w:t xml:space="preserve"> </w:t>
      </w:r>
      <w:r w:rsidRPr="00A974F3">
        <w:rPr>
          <w:rFonts w:ascii="Calibri" w:hAnsi="Calibri" w:cs="Calibri"/>
          <w:b/>
          <w:sz w:val="24"/>
          <w:szCs w:val="32"/>
        </w:rPr>
        <w:t>не</w:t>
      </w:r>
      <w:r w:rsidRPr="00A974F3">
        <w:rPr>
          <w:rFonts w:ascii="Britannic Bold" w:hAnsi="Britannic Bold" w:cs="Times New Roman"/>
          <w:b/>
          <w:sz w:val="24"/>
          <w:szCs w:val="32"/>
        </w:rPr>
        <w:t xml:space="preserve"> </w:t>
      </w:r>
      <w:r w:rsidRPr="00A974F3">
        <w:rPr>
          <w:rFonts w:ascii="Calibri" w:hAnsi="Calibri" w:cs="Calibri"/>
          <w:b/>
          <w:sz w:val="24"/>
          <w:szCs w:val="32"/>
        </w:rPr>
        <w:t>смогут</w:t>
      </w:r>
      <w:r w:rsidRPr="00A974F3">
        <w:rPr>
          <w:rFonts w:ascii="Britannic Bold" w:hAnsi="Britannic Bold" w:cs="Times New Roman"/>
          <w:b/>
          <w:sz w:val="24"/>
          <w:szCs w:val="32"/>
        </w:rPr>
        <w:t xml:space="preserve"> </w:t>
      </w:r>
      <w:r w:rsidRPr="00A974F3">
        <w:rPr>
          <w:rFonts w:ascii="Calibri" w:hAnsi="Calibri" w:cs="Calibri"/>
          <w:b/>
          <w:sz w:val="24"/>
          <w:szCs w:val="32"/>
        </w:rPr>
        <w:t>погубить</w:t>
      </w:r>
      <w:r w:rsidRPr="00A974F3">
        <w:rPr>
          <w:rFonts w:ascii="Britannic Bold" w:hAnsi="Britannic Bold" w:cs="Times New Roman"/>
          <w:sz w:val="24"/>
          <w:szCs w:val="32"/>
        </w:rPr>
        <w:t>,</w:t>
      </w:r>
    </w:p>
    <w:p w14:paraId="3835FC8C" w14:textId="77777777" w:rsidR="00996819" w:rsidRPr="00A974F3" w:rsidRDefault="00996819" w:rsidP="00996819">
      <w:pPr>
        <w:rPr>
          <w:rFonts w:ascii="Britannic Bold" w:hAnsi="Britannic Bold" w:cs="Times New Roman"/>
          <w:sz w:val="24"/>
          <w:szCs w:val="32"/>
        </w:rPr>
      </w:pPr>
      <w:r w:rsidRPr="00A974F3">
        <w:rPr>
          <w:rFonts w:ascii="Calibri" w:hAnsi="Calibri" w:cs="Calibri"/>
          <w:sz w:val="24"/>
          <w:szCs w:val="32"/>
        </w:rPr>
        <w:t>Пусть</w:t>
      </w:r>
      <w:r w:rsidRPr="00A974F3">
        <w:rPr>
          <w:rFonts w:ascii="Britannic Bold" w:hAnsi="Britannic Bold" w:cs="Times New Roman"/>
          <w:sz w:val="24"/>
          <w:szCs w:val="32"/>
        </w:rPr>
        <w:t xml:space="preserve"> </w:t>
      </w:r>
      <w:r w:rsidRPr="00A974F3">
        <w:rPr>
          <w:rFonts w:ascii="Calibri" w:hAnsi="Calibri" w:cs="Calibri"/>
          <w:sz w:val="24"/>
          <w:szCs w:val="32"/>
        </w:rPr>
        <w:t>даже</w:t>
      </w:r>
      <w:r w:rsidRPr="00A974F3">
        <w:rPr>
          <w:rFonts w:ascii="Britannic Bold" w:hAnsi="Britannic Bold" w:cs="Times New Roman"/>
          <w:sz w:val="24"/>
          <w:szCs w:val="32"/>
        </w:rPr>
        <w:t xml:space="preserve"> </w:t>
      </w:r>
      <w:r w:rsidRPr="00A974F3">
        <w:rPr>
          <w:rFonts w:ascii="Calibri" w:hAnsi="Calibri" w:cs="Calibri"/>
          <w:sz w:val="24"/>
          <w:szCs w:val="32"/>
        </w:rPr>
        <w:t>будут</w:t>
      </w:r>
      <w:r w:rsidRPr="00A974F3">
        <w:rPr>
          <w:rFonts w:ascii="Britannic Bold" w:hAnsi="Britannic Bold" w:cs="Times New Roman"/>
          <w:sz w:val="24"/>
          <w:szCs w:val="32"/>
        </w:rPr>
        <w:t xml:space="preserve"> </w:t>
      </w:r>
      <w:r w:rsidRPr="00A974F3">
        <w:rPr>
          <w:rFonts w:ascii="Calibri" w:hAnsi="Calibri" w:cs="Calibri"/>
          <w:sz w:val="24"/>
          <w:szCs w:val="32"/>
        </w:rPr>
        <w:t>гл</w:t>
      </w:r>
      <w:r w:rsidRPr="00A974F3">
        <w:rPr>
          <w:rFonts w:ascii="Calibri" w:hAnsi="Calibri" w:cs="Calibri"/>
          <w:b/>
          <w:sz w:val="24"/>
          <w:szCs w:val="32"/>
        </w:rPr>
        <w:t>а</w:t>
      </w:r>
      <w:r w:rsidRPr="00A974F3">
        <w:rPr>
          <w:rFonts w:ascii="Calibri" w:hAnsi="Calibri" w:cs="Calibri"/>
          <w:sz w:val="24"/>
          <w:szCs w:val="32"/>
        </w:rPr>
        <w:t>сом</w:t>
      </w:r>
      <w:r w:rsidRPr="00A974F3">
        <w:rPr>
          <w:rFonts w:ascii="Britannic Bold" w:hAnsi="Britannic Bold" w:cs="Times New Roman"/>
          <w:sz w:val="24"/>
          <w:szCs w:val="32"/>
        </w:rPr>
        <w:t xml:space="preserve"> </w:t>
      </w:r>
      <w:r w:rsidRPr="00A974F3">
        <w:rPr>
          <w:rFonts w:ascii="Calibri" w:hAnsi="Calibri" w:cs="Calibri"/>
          <w:sz w:val="24"/>
          <w:szCs w:val="32"/>
        </w:rPr>
        <w:t>Абсолютного</w:t>
      </w:r>
      <w:r w:rsidRPr="00A974F3">
        <w:rPr>
          <w:rFonts w:ascii="Britannic Bold" w:hAnsi="Britannic Bold" w:cs="Times New Roman"/>
          <w:sz w:val="24"/>
          <w:szCs w:val="32"/>
        </w:rPr>
        <w:t xml:space="preserve"> </w:t>
      </w:r>
      <w:r w:rsidRPr="00A974F3">
        <w:rPr>
          <w:rFonts w:ascii="Calibri" w:hAnsi="Calibri" w:cs="Calibri"/>
          <w:sz w:val="24"/>
          <w:szCs w:val="32"/>
        </w:rPr>
        <w:t>полн</w:t>
      </w:r>
      <w:r w:rsidRPr="00A974F3">
        <w:rPr>
          <w:rFonts w:ascii="Calibri" w:hAnsi="Calibri" w:cs="Calibri"/>
          <w:b/>
          <w:sz w:val="24"/>
          <w:szCs w:val="32"/>
        </w:rPr>
        <w:t>ы</w:t>
      </w:r>
      <w:r w:rsidRPr="00A974F3">
        <w:rPr>
          <w:rFonts w:ascii="Britannic Bold" w:hAnsi="Britannic Bold" w:cs="Times New Roman"/>
          <w:sz w:val="24"/>
          <w:szCs w:val="32"/>
        </w:rPr>
        <w:t xml:space="preserve"> –</w:t>
      </w:r>
    </w:p>
    <w:p w14:paraId="0A264953" w14:textId="77777777" w:rsidR="00996819" w:rsidRPr="00A974F3" w:rsidRDefault="00996819" w:rsidP="00996819">
      <w:pPr>
        <w:rPr>
          <w:rFonts w:ascii="Britannic Bold" w:hAnsi="Britannic Bold" w:cs="Times New Roman"/>
          <w:sz w:val="24"/>
          <w:szCs w:val="32"/>
        </w:rPr>
      </w:pPr>
      <w:r w:rsidRPr="00A974F3">
        <w:rPr>
          <w:rFonts w:ascii="Calibri" w:hAnsi="Calibri" w:cs="Calibri"/>
          <w:sz w:val="24"/>
          <w:szCs w:val="32"/>
        </w:rPr>
        <w:t>Ведь</w:t>
      </w:r>
      <w:r w:rsidRPr="00A974F3">
        <w:rPr>
          <w:rFonts w:ascii="Britannic Bold" w:hAnsi="Britannic Bold" w:cs="Times New Roman"/>
          <w:sz w:val="24"/>
          <w:szCs w:val="32"/>
        </w:rPr>
        <w:t xml:space="preserve"> </w:t>
      </w:r>
      <w:r w:rsidRPr="00A974F3">
        <w:rPr>
          <w:rFonts w:ascii="Calibri" w:hAnsi="Calibri" w:cs="Calibri"/>
          <w:b/>
          <w:sz w:val="24"/>
          <w:szCs w:val="32"/>
        </w:rPr>
        <w:t>веру</w:t>
      </w:r>
      <w:r w:rsidRPr="00A974F3">
        <w:rPr>
          <w:rFonts w:ascii="Britannic Bold" w:hAnsi="Britannic Bold" w:cs="Times New Roman"/>
          <w:sz w:val="24"/>
          <w:szCs w:val="32"/>
        </w:rPr>
        <w:t xml:space="preserve"> </w:t>
      </w:r>
      <w:r w:rsidRPr="00A974F3">
        <w:rPr>
          <w:rFonts w:ascii="Calibri" w:hAnsi="Calibri" w:cs="Calibri"/>
          <w:sz w:val="24"/>
          <w:szCs w:val="32"/>
        </w:rPr>
        <w:t>мою</w:t>
      </w:r>
      <w:r w:rsidRPr="00A974F3">
        <w:rPr>
          <w:rFonts w:ascii="Britannic Bold" w:hAnsi="Britannic Bold" w:cs="Times New Roman"/>
          <w:sz w:val="24"/>
          <w:szCs w:val="32"/>
        </w:rPr>
        <w:t xml:space="preserve"> </w:t>
      </w:r>
      <w:r w:rsidRPr="00A974F3">
        <w:rPr>
          <w:rFonts w:ascii="Calibri" w:hAnsi="Calibri" w:cs="Calibri"/>
          <w:b/>
          <w:sz w:val="24"/>
          <w:szCs w:val="32"/>
        </w:rPr>
        <w:t>сим</w:t>
      </w:r>
      <w:r w:rsidRPr="00A974F3">
        <w:rPr>
          <w:rFonts w:ascii="Britannic Bold" w:hAnsi="Britannic Bold" w:cs="Times New Roman"/>
          <w:sz w:val="24"/>
          <w:szCs w:val="32"/>
        </w:rPr>
        <w:t xml:space="preserve"> </w:t>
      </w:r>
      <w:r w:rsidRPr="00A974F3">
        <w:rPr>
          <w:rFonts w:ascii="Calibri" w:hAnsi="Calibri" w:cs="Calibri"/>
          <w:sz w:val="24"/>
          <w:szCs w:val="32"/>
        </w:rPr>
        <w:t>вов</w:t>
      </w:r>
      <w:r w:rsidRPr="00A974F3">
        <w:rPr>
          <w:rFonts w:ascii="Calibri" w:hAnsi="Calibri" w:cs="Calibri"/>
          <w:b/>
          <w:sz w:val="24"/>
          <w:szCs w:val="32"/>
        </w:rPr>
        <w:t>е</w:t>
      </w:r>
      <w:r w:rsidRPr="00A974F3">
        <w:rPr>
          <w:rFonts w:ascii="Calibri" w:hAnsi="Calibri" w:cs="Calibri"/>
          <w:sz w:val="24"/>
          <w:szCs w:val="32"/>
        </w:rPr>
        <w:t>ки</w:t>
      </w:r>
      <w:r w:rsidRPr="00A974F3">
        <w:rPr>
          <w:rFonts w:ascii="Britannic Bold" w:hAnsi="Britannic Bold" w:cs="Times New Roman"/>
          <w:sz w:val="24"/>
          <w:szCs w:val="32"/>
        </w:rPr>
        <w:t xml:space="preserve"> </w:t>
      </w:r>
      <w:r w:rsidRPr="00A974F3">
        <w:rPr>
          <w:rFonts w:ascii="Calibri" w:hAnsi="Calibri" w:cs="Calibri"/>
          <w:sz w:val="24"/>
          <w:szCs w:val="32"/>
        </w:rPr>
        <w:t>оным</w:t>
      </w:r>
      <w:r w:rsidRPr="00A974F3">
        <w:rPr>
          <w:rFonts w:ascii="Britannic Bold" w:hAnsi="Britannic Bold" w:cs="Times New Roman"/>
          <w:sz w:val="24"/>
          <w:szCs w:val="32"/>
        </w:rPr>
        <w:t xml:space="preserve"> </w:t>
      </w:r>
      <w:r w:rsidRPr="00A974F3">
        <w:rPr>
          <w:rFonts w:ascii="Calibri" w:hAnsi="Calibri" w:cs="Calibri"/>
          <w:sz w:val="24"/>
          <w:szCs w:val="32"/>
        </w:rPr>
        <w:t>не</w:t>
      </w:r>
      <w:r w:rsidRPr="00A974F3">
        <w:rPr>
          <w:rFonts w:ascii="Britannic Bold" w:hAnsi="Britannic Bold" w:cs="Times New Roman"/>
          <w:sz w:val="24"/>
          <w:szCs w:val="32"/>
        </w:rPr>
        <w:t xml:space="preserve"> </w:t>
      </w:r>
      <w:r w:rsidRPr="00A974F3">
        <w:rPr>
          <w:rFonts w:ascii="Calibri" w:hAnsi="Calibri" w:cs="Calibri"/>
          <w:sz w:val="24"/>
          <w:szCs w:val="32"/>
        </w:rPr>
        <w:t>сломить</w:t>
      </w:r>
      <w:r w:rsidRPr="00A974F3">
        <w:rPr>
          <w:rFonts w:ascii="Britannic Bold" w:hAnsi="Britannic Bold" w:cs="Times New Roman"/>
          <w:sz w:val="24"/>
          <w:szCs w:val="32"/>
        </w:rPr>
        <w:t>!..</w:t>
      </w:r>
    </w:p>
    <w:p w14:paraId="79D7AD0C" w14:textId="77777777" w:rsidR="00996819" w:rsidRPr="00A974F3" w:rsidRDefault="00996819" w:rsidP="00996819">
      <w:pPr>
        <w:rPr>
          <w:rFonts w:ascii="Britannic Bold" w:hAnsi="Britannic Bold" w:cs="Times New Roman"/>
          <w:sz w:val="24"/>
          <w:szCs w:val="32"/>
        </w:rPr>
      </w:pPr>
    </w:p>
    <w:p w14:paraId="62169287" w14:textId="77777777" w:rsidR="00996819" w:rsidRPr="00A974F3" w:rsidRDefault="00996819" w:rsidP="00996819">
      <w:pPr>
        <w:rPr>
          <w:rFonts w:ascii="Britannic Bold" w:hAnsi="Britannic Bold" w:cs="Times New Roman"/>
          <w:sz w:val="24"/>
          <w:szCs w:val="32"/>
        </w:rPr>
      </w:pPr>
      <w:r w:rsidRPr="00A974F3">
        <w:rPr>
          <w:rFonts w:ascii="Calibri" w:hAnsi="Calibri" w:cs="Calibri"/>
          <w:sz w:val="24"/>
          <w:szCs w:val="32"/>
        </w:rPr>
        <w:t>Я</w:t>
      </w:r>
      <w:r w:rsidRPr="00A974F3">
        <w:rPr>
          <w:rFonts w:ascii="Britannic Bold" w:hAnsi="Britannic Bold" w:cs="Times New Roman"/>
          <w:sz w:val="24"/>
          <w:szCs w:val="32"/>
        </w:rPr>
        <w:t xml:space="preserve"> </w:t>
      </w:r>
      <w:r w:rsidRPr="00A974F3">
        <w:rPr>
          <w:rFonts w:ascii="Calibri" w:hAnsi="Calibri" w:cs="Calibri"/>
          <w:sz w:val="24"/>
          <w:szCs w:val="32"/>
        </w:rPr>
        <w:t>жив</w:t>
      </w:r>
      <w:r w:rsidRPr="00A974F3">
        <w:rPr>
          <w:rFonts w:ascii="Britannic Bold" w:hAnsi="Britannic Bold" w:cs="Times New Roman"/>
          <w:sz w:val="24"/>
          <w:szCs w:val="32"/>
        </w:rPr>
        <w:t xml:space="preserve">! </w:t>
      </w:r>
      <w:r w:rsidRPr="00A974F3">
        <w:rPr>
          <w:rFonts w:ascii="Calibri" w:hAnsi="Calibri" w:cs="Calibri"/>
          <w:b/>
          <w:sz w:val="24"/>
          <w:szCs w:val="32"/>
        </w:rPr>
        <w:t>И</w:t>
      </w:r>
      <w:r w:rsidRPr="00A974F3">
        <w:rPr>
          <w:rFonts w:ascii="Britannic Bold" w:hAnsi="Britannic Bold" w:cs="Times New Roman"/>
          <w:b/>
          <w:sz w:val="24"/>
          <w:szCs w:val="32"/>
        </w:rPr>
        <w:t xml:space="preserve"> </w:t>
      </w:r>
      <w:r w:rsidRPr="00A974F3">
        <w:rPr>
          <w:rFonts w:ascii="Calibri" w:hAnsi="Calibri" w:cs="Calibri"/>
          <w:b/>
          <w:sz w:val="24"/>
          <w:szCs w:val="32"/>
        </w:rPr>
        <w:t>буду</w:t>
      </w:r>
      <w:r w:rsidRPr="00A974F3">
        <w:rPr>
          <w:rFonts w:ascii="Britannic Bold" w:hAnsi="Britannic Bold" w:cs="Times New Roman"/>
          <w:b/>
          <w:sz w:val="24"/>
          <w:szCs w:val="32"/>
        </w:rPr>
        <w:t xml:space="preserve"> </w:t>
      </w:r>
      <w:r w:rsidRPr="00A974F3">
        <w:rPr>
          <w:rFonts w:ascii="Calibri" w:hAnsi="Calibri" w:cs="Calibri"/>
          <w:b/>
          <w:sz w:val="24"/>
          <w:szCs w:val="32"/>
        </w:rPr>
        <w:t>жизнь</w:t>
      </w:r>
      <w:r>
        <w:rPr>
          <w:rFonts w:ascii="Calibri" w:hAnsi="Calibri" w:cs="Calibri"/>
          <w:b/>
          <w:sz w:val="24"/>
          <w:szCs w:val="32"/>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ascii="Calibri" w:hAnsi="Calibri" w:cs="Calibri"/>
          <w:b/>
          <w:sz w:val="24"/>
          <w:szCs w:val="32"/>
        </w:rPr>
        <w:fldChar w:fldCharType="end"/>
      </w:r>
      <w:r w:rsidRPr="00A974F3">
        <w:rPr>
          <w:rFonts w:ascii="Britannic Bold" w:hAnsi="Britannic Bold" w:cs="Times New Roman"/>
          <w:b/>
          <w:sz w:val="24"/>
          <w:szCs w:val="32"/>
        </w:rPr>
        <w:t xml:space="preserve"> </w:t>
      </w:r>
      <w:r w:rsidRPr="00A974F3">
        <w:rPr>
          <w:rFonts w:ascii="Calibri" w:hAnsi="Calibri" w:cs="Calibri"/>
          <w:b/>
          <w:sz w:val="24"/>
          <w:szCs w:val="32"/>
        </w:rPr>
        <w:t>ценить</w:t>
      </w:r>
      <w:r w:rsidRPr="00A974F3">
        <w:rPr>
          <w:rFonts w:ascii="Britannic Bold" w:hAnsi="Britannic Bold" w:cs="Times New Roman"/>
          <w:sz w:val="24"/>
          <w:szCs w:val="32"/>
        </w:rPr>
        <w:t>!</w:t>
      </w:r>
    </w:p>
    <w:p w14:paraId="170037E9" w14:textId="77777777" w:rsidR="00996819" w:rsidRPr="00A974F3" w:rsidRDefault="00996819" w:rsidP="00996819">
      <w:pPr>
        <w:rPr>
          <w:rFonts w:ascii="Britannic Bold" w:hAnsi="Britannic Bold" w:cs="Times New Roman"/>
          <w:sz w:val="24"/>
          <w:szCs w:val="32"/>
        </w:rPr>
      </w:pPr>
      <w:r w:rsidRPr="00A974F3">
        <w:rPr>
          <w:rFonts w:ascii="Calibri" w:hAnsi="Calibri" w:cs="Calibri"/>
          <w:sz w:val="24"/>
          <w:szCs w:val="32"/>
        </w:rPr>
        <w:t>Зачем</w:t>
      </w:r>
      <w:r w:rsidRPr="00A974F3">
        <w:rPr>
          <w:rFonts w:ascii="Britannic Bold" w:hAnsi="Britannic Bold" w:cs="Times New Roman"/>
          <w:sz w:val="24"/>
          <w:szCs w:val="32"/>
        </w:rPr>
        <w:t xml:space="preserve">? </w:t>
      </w:r>
      <w:r w:rsidRPr="00A974F3">
        <w:rPr>
          <w:rFonts w:ascii="Calibri" w:hAnsi="Calibri" w:cs="Calibri"/>
          <w:b/>
          <w:sz w:val="24"/>
          <w:szCs w:val="32"/>
        </w:rPr>
        <w:t>Мне</w:t>
      </w:r>
      <w:r w:rsidRPr="00A974F3">
        <w:rPr>
          <w:rFonts w:ascii="Britannic Bold" w:hAnsi="Britannic Bold" w:cs="Times New Roman"/>
          <w:b/>
          <w:sz w:val="24"/>
          <w:szCs w:val="32"/>
        </w:rPr>
        <w:t xml:space="preserve"> </w:t>
      </w:r>
      <w:r w:rsidRPr="00A974F3">
        <w:rPr>
          <w:rFonts w:ascii="Calibri" w:hAnsi="Calibri" w:cs="Calibri"/>
          <w:b/>
          <w:sz w:val="24"/>
          <w:szCs w:val="32"/>
        </w:rPr>
        <w:t>всё</w:t>
      </w:r>
      <w:r w:rsidRPr="00A974F3">
        <w:rPr>
          <w:rFonts w:ascii="Britannic Bold" w:hAnsi="Britannic Bold" w:cs="Times New Roman"/>
          <w:b/>
          <w:sz w:val="24"/>
          <w:szCs w:val="32"/>
        </w:rPr>
        <w:t xml:space="preserve"> </w:t>
      </w:r>
      <w:r w:rsidRPr="00A974F3">
        <w:rPr>
          <w:rFonts w:ascii="Calibri" w:hAnsi="Calibri" w:cs="Calibri"/>
          <w:b/>
          <w:sz w:val="24"/>
          <w:szCs w:val="32"/>
        </w:rPr>
        <w:t>равно</w:t>
      </w:r>
      <w:r w:rsidRPr="00A974F3">
        <w:rPr>
          <w:rFonts w:ascii="Britannic Bold" w:hAnsi="Britannic Bold" w:cs="Times New Roman"/>
          <w:b/>
          <w:sz w:val="24"/>
          <w:szCs w:val="32"/>
        </w:rPr>
        <w:t xml:space="preserve">! </w:t>
      </w:r>
      <w:r w:rsidRPr="00A974F3">
        <w:rPr>
          <w:rFonts w:ascii="Calibri" w:hAnsi="Calibri" w:cs="Calibri"/>
          <w:b/>
          <w:sz w:val="24"/>
          <w:szCs w:val="32"/>
        </w:rPr>
        <w:t>Не</w:t>
      </w:r>
      <w:r w:rsidRPr="00A974F3">
        <w:rPr>
          <w:rFonts w:ascii="Britannic Bold" w:hAnsi="Britannic Bold" w:cs="Times New Roman"/>
          <w:b/>
          <w:sz w:val="24"/>
          <w:szCs w:val="32"/>
        </w:rPr>
        <w:t xml:space="preserve"> </w:t>
      </w:r>
      <w:r w:rsidRPr="00A974F3">
        <w:rPr>
          <w:rFonts w:ascii="Calibri" w:hAnsi="Calibri" w:cs="Calibri"/>
          <w:b/>
          <w:sz w:val="24"/>
          <w:szCs w:val="32"/>
        </w:rPr>
        <w:t>знаю</w:t>
      </w:r>
      <w:r w:rsidRPr="00A974F3">
        <w:rPr>
          <w:rFonts w:ascii="Britannic Bold" w:hAnsi="Britannic Bold" w:cs="Times New Roman"/>
          <w:b/>
          <w:sz w:val="24"/>
          <w:szCs w:val="32"/>
        </w:rPr>
        <w:t>!</w:t>
      </w:r>
      <w:r w:rsidRPr="00A974F3">
        <w:rPr>
          <w:rFonts w:ascii="Britannic Bold" w:hAnsi="Britannic Bold" w:cs="Times New Roman"/>
          <w:sz w:val="24"/>
          <w:szCs w:val="32"/>
        </w:rPr>
        <w:t xml:space="preserve"> </w:t>
      </w:r>
    </w:p>
    <w:p w14:paraId="7E6DAA93" w14:textId="77777777" w:rsidR="00996819" w:rsidRPr="00A974F3" w:rsidRDefault="00996819" w:rsidP="00996819">
      <w:pPr>
        <w:rPr>
          <w:rFonts w:ascii="Britannic Bold" w:hAnsi="Britannic Bold" w:cs="Times New Roman"/>
          <w:sz w:val="24"/>
          <w:szCs w:val="32"/>
        </w:rPr>
      </w:pPr>
      <w:r w:rsidRPr="00A974F3">
        <w:rPr>
          <w:rFonts w:ascii="Calibri" w:hAnsi="Calibri" w:cs="Calibri"/>
          <w:b/>
          <w:sz w:val="24"/>
          <w:szCs w:val="32"/>
        </w:rPr>
        <w:t>Абсурд</w:t>
      </w:r>
      <w:r w:rsidRPr="00A974F3">
        <w:rPr>
          <w:rFonts w:ascii="Britannic Bold" w:hAnsi="Britannic Bold" w:cs="Times New Roman"/>
          <w:sz w:val="24"/>
          <w:szCs w:val="32"/>
        </w:rPr>
        <w:t xml:space="preserve">? </w:t>
      </w:r>
      <w:r w:rsidRPr="00A974F3">
        <w:rPr>
          <w:rFonts w:ascii="Calibri" w:hAnsi="Calibri" w:cs="Calibri"/>
          <w:sz w:val="24"/>
          <w:szCs w:val="32"/>
        </w:rPr>
        <w:t>Я</w:t>
      </w:r>
      <w:r w:rsidRPr="00A974F3">
        <w:rPr>
          <w:rFonts w:ascii="Britannic Bold" w:hAnsi="Britannic Bold" w:cs="Times New Roman"/>
          <w:sz w:val="24"/>
          <w:szCs w:val="32"/>
        </w:rPr>
        <w:t xml:space="preserve"> </w:t>
      </w:r>
      <w:r w:rsidRPr="00A974F3">
        <w:rPr>
          <w:rFonts w:ascii="Calibri" w:hAnsi="Calibri" w:cs="Calibri"/>
          <w:sz w:val="24"/>
          <w:szCs w:val="32"/>
        </w:rPr>
        <w:t>это</w:t>
      </w:r>
      <w:r w:rsidRPr="00A974F3">
        <w:rPr>
          <w:rFonts w:ascii="Britannic Bold" w:hAnsi="Britannic Bold" w:cs="Times New Roman"/>
          <w:sz w:val="24"/>
          <w:szCs w:val="32"/>
        </w:rPr>
        <w:t xml:space="preserve"> </w:t>
      </w:r>
      <w:r w:rsidRPr="00A974F3">
        <w:rPr>
          <w:rFonts w:ascii="Calibri" w:hAnsi="Calibri" w:cs="Calibri"/>
          <w:sz w:val="24"/>
          <w:szCs w:val="32"/>
        </w:rPr>
        <w:t>понимаю</w:t>
      </w:r>
      <w:r w:rsidRPr="00A974F3">
        <w:rPr>
          <w:rFonts w:ascii="Britannic Bold" w:hAnsi="Britannic Bold" w:cs="Times New Roman"/>
          <w:sz w:val="24"/>
          <w:szCs w:val="32"/>
        </w:rPr>
        <w:t>!</w:t>
      </w:r>
    </w:p>
    <w:p w14:paraId="5035CDCD" w14:textId="77777777" w:rsidR="00996819" w:rsidRPr="00A974F3" w:rsidRDefault="00996819" w:rsidP="00996819">
      <w:pPr>
        <w:rPr>
          <w:rFonts w:ascii="Britannic Bold" w:hAnsi="Britannic Bold" w:cs="Times New Roman"/>
          <w:sz w:val="24"/>
          <w:szCs w:val="32"/>
        </w:rPr>
      </w:pPr>
      <w:r w:rsidRPr="00A974F3">
        <w:rPr>
          <w:rFonts w:ascii="Calibri" w:hAnsi="Calibri" w:cs="Calibri"/>
          <w:b/>
          <w:sz w:val="24"/>
          <w:szCs w:val="32"/>
        </w:rPr>
        <w:t>А</w:t>
      </w:r>
      <w:r w:rsidRPr="00A974F3">
        <w:rPr>
          <w:rFonts w:ascii="Calibri" w:hAnsi="Calibri" w:cs="Calibri"/>
          <w:sz w:val="24"/>
          <w:szCs w:val="32"/>
        </w:rPr>
        <w:t>но</w:t>
      </w:r>
      <w:r w:rsidRPr="00A974F3">
        <w:rPr>
          <w:rFonts w:ascii="Britannic Bold" w:hAnsi="Britannic Bold" w:cs="Times New Roman"/>
          <w:sz w:val="24"/>
          <w:szCs w:val="32"/>
        </w:rPr>
        <w:t xml:space="preserve"> </w:t>
      </w:r>
      <w:r w:rsidRPr="00A974F3">
        <w:rPr>
          <w:rFonts w:ascii="Calibri" w:hAnsi="Calibri" w:cs="Calibri"/>
          <w:sz w:val="24"/>
          <w:szCs w:val="32"/>
        </w:rPr>
        <w:t>и</w:t>
      </w:r>
      <w:r w:rsidRPr="00A974F3">
        <w:rPr>
          <w:rFonts w:ascii="Britannic Bold" w:hAnsi="Britannic Bold" w:cs="Times New Roman"/>
          <w:sz w:val="24"/>
          <w:szCs w:val="32"/>
        </w:rPr>
        <w:t xml:space="preserve"> </w:t>
      </w:r>
      <w:r w:rsidRPr="00A974F3">
        <w:rPr>
          <w:rFonts w:ascii="Calibri" w:hAnsi="Calibri" w:cs="Calibri"/>
          <w:sz w:val="24"/>
          <w:szCs w:val="32"/>
        </w:rPr>
        <w:t>им</w:t>
      </w:r>
      <w:r w:rsidRPr="00A974F3">
        <w:rPr>
          <w:rFonts w:ascii="Britannic Bold" w:hAnsi="Britannic Bold" w:cs="Times New Roman"/>
          <w:sz w:val="24"/>
          <w:szCs w:val="32"/>
        </w:rPr>
        <w:t xml:space="preserve"> </w:t>
      </w:r>
      <w:r w:rsidRPr="00A974F3">
        <w:rPr>
          <w:rFonts w:ascii="Calibri" w:hAnsi="Calibri" w:cs="Calibri"/>
          <w:b/>
          <w:sz w:val="24"/>
          <w:szCs w:val="32"/>
        </w:rPr>
        <w:t>нельзя</w:t>
      </w:r>
      <w:r w:rsidRPr="00A974F3">
        <w:rPr>
          <w:rFonts w:ascii="Britannic Bold" w:hAnsi="Britannic Bold" w:cs="Times New Roman"/>
          <w:sz w:val="24"/>
          <w:szCs w:val="32"/>
        </w:rPr>
        <w:t xml:space="preserve"> </w:t>
      </w:r>
      <w:r w:rsidRPr="00A974F3">
        <w:rPr>
          <w:rFonts w:ascii="Calibri" w:hAnsi="Calibri" w:cs="Calibri"/>
          <w:sz w:val="24"/>
          <w:szCs w:val="32"/>
        </w:rPr>
        <w:t>меня</w:t>
      </w:r>
      <w:r w:rsidRPr="00A974F3">
        <w:rPr>
          <w:rFonts w:ascii="Britannic Bold" w:hAnsi="Britannic Bold" w:cs="Times New Roman"/>
          <w:sz w:val="24"/>
          <w:szCs w:val="32"/>
        </w:rPr>
        <w:t xml:space="preserve"> </w:t>
      </w:r>
      <w:r w:rsidRPr="00A974F3">
        <w:rPr>
          <w:rFonts w:ascii="Calibri" w:hAnsi="Calibri" w:cs="Calibri"/>
          <w:sz w:val="24"/>
          <w:szCs w:val="32"/>
        </w:rPr>
        <w:t>остановить</w:t>
      </w:r>
      <w:r w:rsidRPr="00A974F3">
        <w:rPr>
          <w:rFonts w:ascii="Britannic Bold" w:hAnsi="Britannic Bold" w:cs="Times New Roman"/>
          <w:sz w:val="24"/>
          <w:szCs w:val="32"/>
        </w:rPr>
        <w:t xml:space="preserve">!.. </w:t>
      </w:r>
    </w:p>
    <w:p w14:paraId="3B2509D0" w14:textId="77777777" w:rsidR="00996819" w:rsidRPr="00A974F3" w:rsidRDefault="00996819" w:rsidP="00996819">
      <w:pPr>
        <w:rPr>
          <w:rFonts w:ascii="Britannic Bold" w:hAnsi="Britannic Bold" w:cs="Times New Roman"/>
          <w:sz w:val="24"/>
          <w:szCs w:val="36"/>
        </w:rPr>
      </w:pPr>
      <w:r w:rsidRPr="00A974F3">
        <w:rPr>
          <w:rFonts w:ascii="Britannic Bold" w:hAnsi="Britannic Bold" w:cs="Times New Roman"/>
          <w:sz w:val="24"/>
          <w:szCs w:val="36"/>
        </w:rPr>
        <w:t>***</w:t>
      </w:r>
    </w:p>
    <w:p w14:paraId="16F65053"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Тебя</w:t>
      </w:r>
      <w:r w:rsidRPr="00A974F3">
        <w:rPr>
          <w:rFonts w:ascii="Britannic Bold" w:hAnsi="Britannic Bold" w:cs="Times New Roman"/>
          <w:sz w:val="24"/>
          <w:szCs w:val="36"/>
        </w:rPr>
        <w:t xml:space="preserve"> </w:t>
      </w:r>
      <w:r w:rsidRPr="00A974F3">
        <w:rPr>
          <w:rFonts w:ascii="Calibri" w:hAnsi="Calibri" w:cs="Calibri"/>
          <w:sz w:val="24"/>
          <w:szCs w:val="36"/>
        </w:rPr>
        <w:t>я</w:t>
      </w:r>
      <w:r w:rsidRPr="00A974F3">
        <w:rPr>
          <w:rFonts w:ascii="Britannic Bold" w:hAnsi="Britannic Bold" w:cs="Times New Roman"/>
          <w:sz w:val="24"/>
          <w:szCs w:val="36"/>
        </w:rPr>
        <w:t xml:space="preserve"> </w:t>
      </w:r>
      <w:r w:rsidRPr="00A974F3">
        <w:rPr>
          <w:rFonts w:ascii="Calibri" w:hAnsi="Calibri" w:cs="Calibri"/>
          <w:b/>
          <w:sz w:val="24"/>
          <w:szCs w:val="36"/>
        </w:rPr>
        <w:t>волей</w:t>
      </w:r>
      <w:r w:rsidRPr="00A974F3">
        <w:rPr>
          <w:rFonts w:ascii="Britannic Bold" w:hAnsi="Britannic Bold" w:cs="Times New Roman"/>
          <w:b/>
          <w:sz w:val="24"/>
          <w:szCs w:val="36"/>
        </w:rPr>
        <w:t xml:space="preserve"> </w:t>
      </w:r>
      <w:r w:rsidRPr="00A974F3">
        <w:rPr>
          <w:rFonts w:ascii="Calibri" w:hAnsi="Calibri" w:cs="Calibri"/>
          <w:b/>
          <w:sz w:val="24"/>
          <w:szCs w:val="36"/>
        </w:rPr>
        <w:t>судеб</w:t>
      </w:r>
      <w:r w:rsidRPr="00A974F3">
        <w:rPr>
          <w:rFonts w:ascii="Britannic Bold" w:hAnsi="Britannic Bold" w:cs="Times New Roman"/>
          <w:sz w:val="24"/>
          <w:szCs w:val="36"/>
        </w:rPr>
        <w:t xml:space="preserve"> </w:t>
      </w:r>
      <w:r w:rsidRPr="00A974F3">
        <w:rPr>
          <w:rFonts w:ascii="Calibri" w:hAnsi="Calibri" w:cs="Calibri"/>
          <w:sz w:val="24"/>
          <w:szCs w:val="36"/>
        </w:rPr>
        <w:t>встретил</w:t>
      </w:r>
      <w:r w:rsidRPr="00A974F3">
        <w:rPr>
          <w:rFonts w:ascii="Britannic Bold" w:hAnsi="Britannic Bold" w:cs="Times New Roman"/>
          <w:sz w:val="24"/>
          <w:szCs w:val="36"/>
        </w:rPr>
        <w:t>,</w:t>
      </w:r>
    </w:p>
    <w:p w14:paraId="027438E1"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Когда</w:t>
      </w:r>
      <w:r w:rsidRPr="00A974F3">
        <w:rPr>
          <w:rFonts w:ascii="Britannic Bold" w:hAnsi="Britannic Bold" w:cs="Times New Roman"/>
          <w:sz w:val="24"/>
          <w:szCs w:val="36"/>
        </w:rPr>
        <w:t xml:space="preserve"> </w:t>
      </w:r>
      <w:r w:rsidRPr="00A974F3">
        <w:rPr>
          <w:rFonts w:ascii="Calibri" w:hAnsi="Calibri" w:cs="Calibri"/>
          <w:sz w:val="24"/>
          <w:szCs w:val="36"/>
        </w:rPr>
        <w:t>ещё</w:t>
      </w:r>
      <w:r w:rsidRPr="00A974F3">
        <w:rPr>
          <w:rFonts w:ascii="Britannic Bold" w:hAnsi="Britannic Bold" w:cs="Times New Roman"/>
          <w:sz w:val="24"/>
          <w:szCs w:val="36"/>
        </w:rPr>
        <w:t xml:space="preserve"> </w:t>
      </w:r>
      <w:r w:rsidRPr="00A974F3">
        <w:rPr>
          <w:rFonts w:ascii="Calibri" w:hAnsi="Calibri" w:cs="Calibri"/>
          <w:sz w:val="24"/>
          <w:szCs w:val="36"/>
        </w:rPr>
        <w:t>не</w:t>
      </w:r>
      <w:r w:rsidRPr="00A974F3">
        <w:rPr>
          <w:rFonts w:ascii="Britannic Bold" w:hAnsi="Britannic Bold" w:cs="Times New Roman"/>
          <w:sz w:val="24"/>
          <w:szCs w:val="36"/>
        </w:rPr>
        <w:t xml:space="preserve"> </w:t>
      </w:r>
      <w:r w:rsidRPr="00A974F3">
        <w:rPr>
          <w:rFonts w:ascii="Calibri" w:hAnsi="Calibri" w:cs="Calibri"/>
          <w:sz w:val="24"/>
          <w:szCs w:val="36"/>
        </w:rPr>
        <w:t>написал</w:t>
      </w:r>
      <w:r w:rsidRPr="00A974F3">
        <w:rPr>
          <w:rFonts w:ascii="Britannic Bold" w:hAnsi="Britannic Bold" w:cs="Times New Roman"/>
          <w:sz w:val="24"/>
          <w:szCs w:val="36"/>
        </w:rPr>
        <w:t xml:space="preserve"> </w:t>
      </w:r>
    </w:p>
    <w:p w14:paraId="3FB6B01C"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И</w:t>
      </w:r>
      <w:r w:rsidRPr="00A974F3">
        <w:rPr>
          <w:rFonts w:ascii="Britannic Bold" w:hAnsi="Britannic Bold" w:cs="Times New Roman"/>
          <w:sz w:val="24"/>
          <w:szCs w:val="36"/>
        </w:rPr>
        <w:t xml:space="preserve"> </w:t>
      </w:r>
      <w:r w:rsidRPr="00A974F3">
        <w:rPr>
          <w:rFonts w:ascii="Calibri" w:hAnsi="Calibri" w:cs="Calibri"/>
          <w:b/>
          <w:sz w:val="24"/>
          <w:szCs w:val="36"/>
        </w:rPr>
        <w:t>пятой</w:t>
      </w:r>
      <w:r w:rsidRPr="00A974F3">
        <w:rPr>
          <w:rFonts w:ascii="Britannic Bold" w:hAnsi="Britannic Bold" w:cs="Times New Roman"/>
          <w:b/>
          <w:sz w:val="24"/>
          <w:szCs w:val="36"/>
        </w:rPr>
        <w:t xml:space="preserve"> </w:t>
      </w:r>
      <w:r w:rsidRPr="00A974F3">
        <w:rPr>
          <w:rFonts w:ascii="Calibri" w:hAnsi="Calibri" w:cs="Calibri"/>
          <w:b/>
          <w:sz w:val="24"/>
          <w:szCs w:val="36"/>
        </w:rPr>
        <w:t>части</w:t>
      </w:r>
      <w:r w:rsidRPr="00A974F3">
        <w:rPr>
          <w:rFonts w:ascii="Britannic Bold" w:hAnsi="Britannic Bold" w:cs="Times New Roman"/>
          <w:sz w:val="24"/>
          <w:szCs w:val="36"/>
        </w:rPr>
        <w:t xml:space="preserve"> </w:t>
      </w:r>
      <w:r w:rsidRPr="00A974F3">
        <w:rPr>
          <w:rFonts w:ascii="Calibri" w:hAnsi="Calibri" w:cs="Calibri"/>
          <w:sz w:val="24"/>
          <w:szCs w:val="36"/>
        </w:rPr>
        <w:t>книги</w:t>
      </w:r>
      <w:r w:rsidRPr="00A974F3">
        <w:rPr>
          <w:rFonts w:ascii="Britannic Bold" w:hAnsi="Britannic Bold" w:cs="Times New Roman"/>
          <w:sz w:val="24"/>
          <w:szCs w:val="36"/>
        </w:rPr>
        <w:t xml:space="preserve"> </w:t>
      </w:r>
      <w:r w:rsidRPr="00A974F3">
        <w:rPr>
          <w:rFonts w:ascii="Calibri" w:hAnsi="Calibri" w:cs="Calibri"/>
          <w:sz w:val="24"/>
          <w:szCs w:val="36"/>
        </w:rPr>
        <w:t>данной</w:t>
      </w:r>
      <w:r w:rsidRPr="00A974F3">
        <w:rPr>
          <w:rFonts w:ascii="Britannic Bold" w:hAnsi="Britannic Bold" w:cs="Times New Roman"/>
          <w:sz w:val="24"/>
          <w:szCs w:val="36"/>
        </w:rPr>
        <w:t>,</w:t>
      </w:r>
    </w:p>
    <w:p w14:paraId="5E8EE7A2"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Когда</w:t>
      </w:r>
      <w:r w:rsidRPr="00A974F3">
        <w:rPr>
          <w:rFonts w:ascii="Britannic Bold" w:hAnsi="Britannic Bold" w:cs="Times New Roman"/>
          <w:sz w:val="24"/>
          <w:szCs w:val="36"/>
        </w:rPr>
        <w:t xml:space="preserve"> </w:t>
      </w:r>
      <w:r w:rsidRPr="00A974F3">
        <w:rPr>
          <w:rFonts w:ascii="Calibri" w:hAnsi="Calibri" w:cs="Calibri"/>
          <w:sz w:val="24"/>
          <w:szCs w:val="36"/>
        </w:rPr>
        <w:t>и</w:t>
      </w:r>
      <w:r w:rsidRPr="00A974F3">
        <w:rPr>
          <w:rFonts w:ascii="Britannic Bold" w:hAnsi="Britannic Bold" w:cs="Times New Roman"/>
          <w:sz w:val="24"/>
          <w:szCs w:val="36"/>
        </w:rPr>
        <w:t xml:space="preserve"> </w:t>
      </w:r>
      <w:r w:rsidRPr="00A974F3">
        <w:rPr>
          <w:rFonts w:ascii="Calibri" w:hAnsi="Calibri" w:cs="Calibri"/>
          <w:b/>
          <w:sz w:val="24"/>
          <w:szCs w:val="36"/>
        </w:rPr>
        <w:t>плана</w:t>
      </w:r>
      <w:r w:rsidRPr="00A974F3">
        <w:rPr>
          <w:rFonts w:ascii="Britannic Bold" w:hAnsi="Britannic Bold" w:cs="Times New Roman"/>
          <w:sz w:val="24"/>
          <w:szCs w:val="36"/>
        </w:rPr>
        <w:t xml:space="preserve"> </w:t>
      </w:r>
      <w:r w:rsidRPr="00A974F3">
        <w:rPr>
          <w:rFonts w:ascii="Calibri" w:hAnsi="Calibri" w:cs="Calibri"/>
          <w:sz w:val="24"/>
          <w:szCs w:val="36"/>
        </w:rPr>
        <w:t>оной</w:t>
      </w:r>
      <w:r w:rsidRPr="00A974F3">
        <w:rPr>
          <w:rFonts w:ascii="Britannic Bold" w:hAnsi="Britannic Bold" w:cs="Times New Roman"/>
          <w:sz w:val="24"/>
          <w:szCs w:val="36"/>
        </w:rPr>
        <w:t xml:space="preserve"> </w:t>
      </w:r>
      <w:r w:rsidRPr="00A974F3">
        <w:rPr>
          <w:rFonts w:ascii="Calibri" w:hAnsi="Calibri" w:cs="Calibri"/>
          <w:sz w:val="24"/>
          <w:szCs w:val="36"/>
        </w:rPr>
        <w:t>не</w:t>
      </w:r>
      <w:r w:rsidRPr="00A974F3">
        <w:rPr>
          <w:rFonts w:ascii="Britannic Bold" w:hAnsi="Britannic Bold" w:cs="Times New Roman"/>
          <w:sz w:val="24"/>
          <w:szCs w:val="36"/>
        </w:rPr>
        <w:t xml:space="preserve"> </w:t>
      </w:r>
      <w:r w:rsidRPr="00A974F3">
        <w:rPr>
          <w:rFonts w:ascii="Calibri" w:hAnsi="Calibri" w:cs="Calibri"/>
          <w:sz w:val="24"/>
          <w:szCs w:val="36"/>
        </w:rPr>
        <w:t>наметил</w:t>
      </w:r>
      <w:r w:rsidRPr="00A974F3">
        <w:rPr>
          <w:rFonts w:ascii="Britannic Bold" w:hAnsi="Britannic Bold" w:cs="Times New Roman"/>
          <w:sz w:val="24"/>
          <w:szCs w:val="36"/>
        </w:rPr>
        <w:t>,</w:t>
      </w:r>
    </w:p>
    <w:p w14:paraId="2B590AF1"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Как</w:t>
      </w:r>
      <w:r w:rsidRPr="00A974F3">
        <w:rPr>
          <w:rFonts w:ascii="Britannic Bold" w:hAnsi="Britannic Bold" w:cs="Times New Roman"/>
          <w:sz w:val="24"/>
          <w:szCs w:val="36"/>
        </w:rPr>
        <w:t xml:space="preserve"> </w:t>
      </w:r>
      <w:r w:rsidRPr="00A974F3">
        <w:rPr>
          <w:rFonts w:ascii="Calibri" w:hAnsi="Calibri" w:cs="Calibri"/>
          <w:sz w:val="24"/>
          <w:szCs w:val="36"/>
        </w:rPr>
        <w:t>ни</w:t>
      </w:r>
      <w:r w:rsidRPr="00A974F3">
        <w:rPr>
          <w:rFonts w:ascii="Britannic Bold" w:hAnsi="Britannic Bold" w:cs="Times New Roman"/>
          <w:sz w:val="24"/>
          <w:szCs w:val="36"/>
        </w:rPr>
        <w:t xml:space="preserve"> </w:t>
      </w:r>
      <w:r w:rsidRPr="00A974F3">
        <w:rPr>
          <w:rFonts w:ascii="Calibri" w:hAnsi="Calibri" w:cs="Calibri"/>
          <w:sz w:val="24"/>
          <w:szCs w:val="36"/>
        </w:rPr>
        <w:t>странно</w:t>
      </w:r>
      <w:r w:rsidRPr="00A974F3">
        <w:rPr>
          <w:rFonts w:ascii="Britannic Bold" w:hAnsi="Britannic Bold" w:cs="Times New Roman"/>
          <w:sz w:val="24"/>
          <w:szCs w:val="36"/>
        </w:rPr>
        <w:t xml:space="preserve">, </w:t>
      </w:r>
    </w:p>
    <w:p w14:paraId="12059845"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Хотя</w:t>
      </w:r>
      <w:r w:rsidRPr="00A974F3">
        <w:rPr>
          <w:rFonts w:ascii="Britannic Bold" w:hAnsi="Britannic Bold" w:cs="Times New Roman"/>
          <w:sz w:val="24"/>
          <w:szCs w:val="36"/>
        </w:rPr>
        <w:t xml:space="preserve"> </w:t>
      </w:r>
      <w:r w:rsidRPr="00A974F3">
        <w:rPr>
          <w:rFonts w:ascii="Calibri" w:hAnsi="Calibri" w:cs="Calibri"/>
          <w:sz w:val="24"/>
          <w:szCs w:val="36"/>
        </w:rPr>
        <w:t>канв</w:t>
      </w:r>
      <w:r w:rsidRPr="00A974F3">
        <w:rPr>
          <w:rFonts w:ascii="Calibri" w:hAnsi="Calibri" w:cs="Calibri"/>
          <w:b/>
          <w:sz w:val="24"/>
          <w:szCs w:val="36"/>
        </w:rPr>
        <w:t>у</w:t>
      </w:r>
      <w:r w:rsidRPr="00A974F3">
        <w:rPr>
          <w:rFonts w:ascii="Britannic Bold" w:hAnsi="Britannic Bold" w:cs="Times New Roman"/>
          <w:sz w:val="24"/>
          <w:szCs w:val="36"/>
        </w:rPr>
        <w:t xml:space="preserve"> </w:t>
      </w:r>
      <w:r w:rsidRPr="00A974F3">
        <w:rPr>
          <w:rFonts w:ascii="Calibri" w:hAnsi="Calibri" w:cs="Calibri"/>
          <w:b/>
          <w:sz w:val="24"/>
          <w:szCs w:val="36"/>
        </w:rPr>
        <w:t>идей</w:t>
      </w:r>
      <w:r w:rsidRPr="00A974F3">
        <w:rPr>
          <w:rFonts w:ascii="Britannic Bold" w:hAnsi="Britannic Bold" w:cs="Times New Roman"/>
          <w:b/>
          <w:sz w:val="24"/>
          <w:szCs w:val="36"/>
        </w:rPr>
        <w:t xml:space="preserve"> </w:t>
      </w:r>
      <w:r w:rsidRPr="00A974F3">
        <w:rPr>
          <w:rFonts w:ascii="Calibri" w:hAnsi="Calibri" w:cs="Calibri"/>
          <w:b/>
          <w:sz w:val="24"/>
          <w:szCs w:val="36"/>
        </w:rPr>
        <w:t>грядущих</w:t>
      </w:r>
      <w:r w:rsidRPr="00A974F3">
        <w:rPr>
          <w:rFonts w:ascii="Britannic Bold" w:hAnsi="Britannic Bold" w:cs="Times New Roman"/>
          <w:sz w:val="24"/>
          <w:szCs w:val="36"/>
        </w:rPr>
        <w:t xml:space="preserve"> </w:t>
      </w:r>
      <w:r w:rsidRPr="00A974F3">
        <w:rPr>
          <w:rFonts w:ascii="Calibri" w:hAnsi="Calibri" w:cs="Calibri"/>
          <w:sz w:val="24"/>
          <w:szCs w:val="36"/>
        </w:rPr>
        <w:t>знал</w:t>
      </w:r>
      <w:r w:rsidRPr="00A974F3">
        <w:rPr>
          <w:rFonts w:ascii="Britannic Bold" w:hAnsi="Britannic Bold" w:cs="Times New Roman"/>
          <w:sz w:val="24"/>
          <w:szCs w:val="36"/>
        </w:rPr>
        <w:t>.</w:t>
      </w:r>
    </w:p>
    <w:p w14:paraId="7BAF44F0" w14:textId="77777777" w:rsidR="00996819" w:rsidRPr="00A974F3" w:rsidRDefault="00996819" w:rsidP="00996819">
      <w:pPr>
        <w:rPr>
          <w:rFonts w:ascii="Britannic Bold" w:hAnsi="Britannic Bold" w:cs="Times New Roman"/>
          <w:b/>
          <w:sz w:val="24"/>
          <w:szCs w:val="36"/>
        </w:rPr>
      </w:pPr>
    </w:p>
    <w:p w14:paraId="0DF49C08" w14:textId="77777777" w:rsidR="00996819" w:rsidRPr="00A974F3" w:rsidRDefault="00996819" w:rsidP="00996819">
      <w:pPr>
        <w:rPr>
          <w:rFonts w:ascii="Britannic Bold" w:hAnsi="Britannic Bold" w:cs="Times New Roman"/>
          <w:sz w:val="24"/>
          <w:szCs w:val="36"/>
        </w:rPr>
      </w:pPr>
      <w:r w:rsidRPr="00A974F3">
        <w:rPr>
          <w:rFonts w:ascii="Calibri" w:hAnsi="Calibri" w:cs="Calibri"/>
          <w:b/>
          <w:sz w:val="24"/>
          <w:szCs w:val="36"/>
        </w:rPr>
        <w:t>Одна</w:t>
      </w:r>
      <w:r w:rsidRPr="00A974F3">
        <w:rPr>
          <w:rFonts w:ascii="Britannic Bold" w:hAnsi="Britannic Bold" w:cs="Times New Roman"/>
          <w:b/>
          <w:sz w:val="24"/>
          <w:szCs w:val="36"/>
        </w:rPr>
        <w:t xml:space="preserve"> </w:t>
      </w:r>
      <w:r w:rsidRPr="00A974F3">
        <w:rPr>
          <w:rFonts w:ascii="Calibri" w:hAnsi="Calibri" w:cs="Calibri"/>
          <w:b/>
          <w:sz w:val="24"/>
          <w:szCs w:val="36"/>
        </w:rPr>
        <w:t>ты</w:t>
      </w:r>
      <w:r w:rsidRPr="00A974F3">
        <w:rPr>
          <w:rFonts w:ascii="Britannic Bold" w:hAnsi="Britannic Bold" w:cs="Times New Roman"/>
          <w:sz w:val="24"/>
          <w:szCs w:val="36"/>
        </w:rPr>
        <w:t xml:space="preserve"> </w:t>
      </w:r>
      <w:r w:rsidRPr="00A974F3">
        <w:rPr>
          <w:rFonts w:ascii="Calibri" w:hAnsi="Calibri" w:cs="Calibri"/>
          <w:sz w:val="24"/>
          <w:szCs w:val="36"/>
        </w:rPr>
        <w:t>понял</w:t>
      </w:r>
      <w:r w:rsidRPr="00A974F3">
        <w:rPr>
          <w:rFonts w:ascii="Calibri" w:hAnsi="Calibri" w:cs="Calibri"/>
          <w:b/>
          <w:sz w:val="24"/>
          <w:szCs w:val="36"/>
        </w:rPr>
        <w:t>а</w:t>
      </w:r>
      <w:r w:rsidRPr="00A974F3">
        <w:rPr>
          <w:rFonts w:ascii="Britannic Bold" w:hAnsi="Britannic Bold" w:cs="Times New Roman"/>
          <w:sz w:val="24"/>
          <w:szCs w:val="36"/>
        </w:rPr>
        <w:t xml:space="preserve"> </w:t>
      </w:r>
      <w:r w:rsidRPr="00A974F3">
        <w:rPr>
          <w:rFonts w:ascii="Calibri" w:hAnsi="Calibri" w:cs="Calibri"/>
          <w:sz w:val="24"/>
          <w:szCs w:val="36"/>
        </w:rPr>
        <w:t>меня</w:t>
      </w:r>
      <w:r w:rsidRPr="00A974F3">
        <w:rPr>
          <w:rFonts w:ascii="Britannic Bold" w:hAnsi="Britannic Bold" w:cs="Times New Roman"/>
          <w:sz w:val="24"/>
          <w:szCs w:val="36"/>
        </w:rPr>
        <w:t>,</w:t>
      </w:r>
    </w:p>
    <w:p w14:paraId="7C12A7A9"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Когда</w:t>
      </w:r>
      <w:r w:rsidRPr="00A974F3">
        <w:rPr>
          <w:rFonts w:ascii="Britannic Bold" w:hAnsi="Britannic Bold" w:cs="Times New Roman"/>
          <w:sz w:val="24"/>
          <w:szCs w:val="36"/>
        </w:rPr>
        <w:t xml:space="preserve"> </w:t>
      </w:r>
      <w:r w:rsidRPr="00A974F3">
        <w:rPr>
          <w:rFonts w:ascii="Calibri" w:hAnsi="Calibri" w:cs="Calibri"/>
          <w:b/>
          <w:sz w:val="24"/>
          <w:szCs w:val="36"/>
        </w:rPr>
        <w:t>иным</w:t>
      </w:r>
      <w:r w:rsidRPr="00A974F3">
        <w:rPr>
          <w:rFonts w:ascii="Britannic Bold" w:hAnsi="Britannic Bold" w:cs="Times New Roman"/>
          <w:sz w:val="24"/>
          <w:szCs w:val="36"/>
        </w:rPr>
        <w:t xml:space="preserve"> </w:t>
      </w:r>
    </w:p>
    <w:p w14:paraId="72B6E68B"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Казался</w:t>
      </w:r>
      <w:r w:rsidRPr="00A974F3">
        <w:rPr>
          <w:rFonts w:ascii="Britannic Bold" w:hAnsi="Britannic Bold" w:cs="Times New Roman"/>
          <w:sz w:val="24"/>
          <w:szCs w:val="36"/>
        </w:rPr>
        <w:t xml:space="preserve"> </w:t>
      </w:r>
      <w:r w:rsidRPr="00A974F3">
        <w:rPr>
          <w:rFonts w:ascii="Calibri" w:hAnsi="Calibri" w:cs="Calibri"/>
          <w:sz w:val="24"/>
          <w:szCs w:val="36"/>
        </w:rPr>
        <w:t>я</w:t>
      </w:r>
      <w:r w:rsidRPr="00A974F3">
        <w:rPr>
          <w:rFonts w:ascii="Britannic Bold" w:hAnsi="Britannic Bold" w:cs="Times New Roman"/>
          <w:sz w:val="24"/>
          <w:szCs w:val="36"/>
        </w:rPr>
        <w:t xml:space="preserve"> </w:t>
      </w:r>
      <w:r w:rsidRPr="00A974F3">
        <w:rPr>
          <w:rFonts w:ascii="Calibri" w:hAnsi="Calibri" w:cs="Calibri"/>
          <w:sz w:val="24"/>
          <w:szCs w:val="36"/>
        </w:rPr>
        <w:t>безумным</w:t>
      </w:r>
    </w:p>
    <w:p w14:paraId="6DB74EEA" w14:textId="77777777" w:rsidR="00996819" w:rsidRPr="00A974F3" w:rsidRDefault="00996819" w:rsidP="00996819">
      <w:pPr>
        <w:rPr>
          <w:rFonts w:ascii="Britannic Bold" w:hAnsi="Britannic Bold" w:cs="Times New Roman"/>
          <w:sz w:val="24"/>
          <w:szCs w:val="32"/>
        </w:rPr>
      </w:pPr>
      <w:r w:rsidRPr="00A974F3">
        <w:rPr>
          <w:rFonts w:ascii="Calibri" w:hAnsi="Calibri" w:cs="Calibri"/>
          <w:sz w:val="24"/>
          <w:szCs w:val="36"/>
        </w:rPr>
        <w:t>Да</w:t>
      </w:r>
      <w:r w:rsidRPr="00A974F3">
        <w:rPr>
          <w:rFonts w:ascii="Britannic Bold" w:hAnsi="Britannic Bold" w:cs="Times New Roman"/>
          <w:sz w:val="24"/>
          <w:szCs w:val="36"/>
        </w:rPr>
        <w:t xml:space="preserve"> </w:t>
      </w:r>
      <w:r w:rsidRPr="00A974F3">
        <w:rPr>
          <w:rFonts w:ascii="Calibri" w:hAnsi="Calibri" w:cs="Calibri"/>
          <w:sz w:val="24"/>
          <w:szCs w:val="36"/>
        </w:rPr>
        <w:t>больн</w:t>
      </w:r>
      <w:r w:rsidRPr="00A974F3">
        <w:rPr>
          <w:rFonts w:ascii="Calibri" w:hAnsi="Calibri" w:cs="Calibri"/>
          <w:b/>
          <w:sz w:val="24"/>
          <w:szCs w:val="36"/>
        </w:rPr>
        <w:t>ы</w:t>
      </w:r>
      <w:r w:rsidRPr="00A974F3">
        <w:rPr>
          <w:rFonts w:ascii="Calibri" w:hAnsi="Calibri" w:cs="Calibri"/>
          <w:sz w:val="24"/>
          <w:szCs w:val="36"/>
        </w:rPr>
        <w:t>м</w:t>
      </w:r>
      <w:r w:rsidRPr="00A974F3">
        <w:rPr>
          <w:rFonts w:ascii="Britannic Bold" w:hAnsi="Britannic Bold" w:cs="Times New Roman"/>
          <w:sz w:val="24"/>
          <w:szCs w:val="36"/>
        </w:rPr>
        <w:t>,</w:t>
      </w:r>
      <w:r w:rsidRPr="00A974F3">
        <w:rPr>
          <w:rFonts w:ascii="Britannic Bold" w:hAnsi="Britannic Bold" w:cs="Times New Roman"/>
          <w:sz w:val="24"/>
          <w:szCs w:val="32"/>
        </w:rPr>
        <w:t xml:space="preserve"> –</w:t>
      </w:r>
    </w:p>
    <w:p w14:paraId="2C5B60EB"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2"/>
        </w:rPr>
        <w:t>Когда</w:t>
      </w:r>
      <w:r w:rsidRPr="00A974F3">
        <w:rPr>
          <w:rFonts w:ascii="Britannic Bold" w:hAnsi="Britannic Bold" w:cs="Times New Roman"/>
          <w:sz w:val="24"/>
          <w:szCs w:val="32"/>
        </w:rPr>
        <w:t xml:space="preserve"> </w:t>
      </w:r>
      <w:r w:rsidRPr="00A974F3">
        <w:rPr>
          <w:rFonts w:ascii="Calibri" w:hAnsi="Calibri" w:cs="Calibri"/>
          <w:sz w:val="24"/>
          <w:szCs w:val="32"/>
        </w:rPr>
        <w:t>весь</w:t>
      </w:r>
      <w:r w:rsidRPr="00A974F3">
        <w:rPr>
          <w:rFonts w:ascii="Britannic Bold" w:hAnsi="Britannic Bold" w:cs="Times New Roman"/>
          <w:sz w:val="24"/>
          <w:szCs w:val="32"/>
        </w:rPr>
        <w:t xml:space="preserve"> </w:t>
      </w:r>
      <w:r w:rsidRPr="00A974F3">
        <w:rPr>
          <w:rFonts w:ascii="Calibri" w:hAnsi="Calibri" w:cs="Calibri"/>
          <w:sz w:val="24"/>
          <w:szCs w:val="32"/>
        </w:rPr>
        <w:t>мир</w:t>
      </w:r>
      <w:r>
        <w:rPr>
          <w:rFonts w:ascii="Calibri" w:hAnsi="Calibri" w:cs="Calibri"/>
          <w:sz w:val="24"/>
          <w:szCs w:val="32"/>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Calibri" w:hAnsi="Calibri" w:cs="Calibri"/>
          <w:sz w:val="24"/>
          <w:szCs w:val="32"/>
        </w:rPr>
        <w:fldChar w:fldCharType="end"/>
      </w:r>
      <w:r w:rsidRPr="00A974F3">
        <w:rPr>
          <w:rFonts w:ascii="Britannic Bold" w:hAnsi="Britannic Bold" w:cs="Times New Roman"/>
          <w:sz w:val="24"/>
          <w:szCs w:val="32"/>
        </w:rPr>
        <w:t xml:space="preserve">, </w:t>
      </w:r>
      <w:r w:rsidRPr="00A974F3">
        <w:rPr>
          <w:rFonts w:ascii="Calibri" w:hAnsi="Calibri" w:cs="Calibri"/>
          <w:b/>
          <w:sz w:val="24"/>
          <w:szCs w:val="32"/>
        </w:rPr>
        <w:t>азъ</w:t>
      </w:r>
      <w:r w:rsidRPr="00A974F3">
        <w:rPr>
          <w:rFonts w:ascii="Britannic Bold" w:hAnsi="Britannic Bold" w:cs="Times New Roman"/>
          <w:b/>
          <w:sz w:val="24"/>
          <w:szCs w:val="32"/>
        </w:rPr>
        <w:t xml:space="preserve"> </w:t>
      </w:r>
      <w:r w:rsidRPr="00A974F3">
        <w:rPr>
          <w:rFonts w:ascii="Calibri" w:hAnsi="Calibri" w:cs="Calibri"/>
          <w:b/>
          <w:sz w:val="24"/>
          <w:szCs w:val="32"/>
        </w:rPr>
        <w:t>мнил</w:t>
      </w:r>
      <w:r w:rsidRPr="00A974F3">
        <w:rPr>
          <w:rFonts w:ascii="Britannic Bold" w:hAnsi="Britannic Bold" w:cs="Times New Roman"/>
          <w:sz w:val="24"/>
          <w:szCs w:val="32"/>
        </w:rPr>
        <w:t>,</w:t>
      </w:r>
    </w:p>
    <w:p w14:paraId="48A1DF3A"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Есть</w:t>
      </w:r>
      <w:r w:rsidRPr="00A974F3">
        <w:rPr>
          <w:rFonts w:ascii="Britannic Bold" w:hAnsi="Britannic Bold" w:cs="Times New Roman"/>
          <w:sz w:val="24"/>
          <w:szCs w:val="36"/>
        </w:rPr>
        <w:t xml:space="preserve"> </w:t>
      </w:r>
      <w:r w:rsidRPr="00A974F3">
        <w:rPr>
          <w:rFonts w:ascii="Calibri" w:hAnsi="Calibri" w:cs="Calibri"/>
          <w:b/>
          <w:sz w:val="24"/>
          <w:szCs w:val="36"/>
        </w:rPr>
        <w:t>извращённый</w:t>
      </w:r>
      <w:r w:rsidRPr="00A974F3">
        <w:rPr>
          <w:rFonts w:ascii="Britannic Bold" w:hAnsi="Britannic Bold" w:cs="Times New Roman"/>
          <w:sz w:val="24"/>
          <w:szCs w:val="36"/>
        </w:rPr>
        <w:t xml:space="preserve"> </w:t>
      </w:r>
      <w:r w:rsidRPr="00A974F3">
        <w:rPr>
          <w:rFonts w:ascii="Calibri" w:hAnsi="Calibri" w:cs="Calibri"/>
          <w:sz w:val="24"/>
          <w:szCs w:val="36"/>
        </w:rPr>
        <w:t>и</w:t>
      </w:r>
      <w:r w:rsidRPr="00A974F3">
        <w:rPr>
          <w:rFonts w:ascii="Britannic Bold" w:hAnsi="Britannic Bold" w:cs="Times New Roman"/>
          <w:sz w:val="24"/>
          <w:szCs w:val="36"/>
        </w:rPr>
        <w:t xml:space="preserve"> </w:t>
      </w:r>
      <w:r w:rsidRPr="00A974F3">
        <w:rPr>
          <w:rFonts w:ascii="Calibri" w:hAnsi="Calibri" w:cs="Calibri"/>
          <w:b/>
          <w:sz w:val="24"/>
          <w:szCs w:val="36"/>
        </w:rPr>
        <w:t>бездумный</w:t>
      </w:r>
      <w:r w:rsidRPr="00A974F3">
        <w:rPr>
          <w:rFonts w:ascii="Britannic Bold" w:hAnsi="Britannic Bold" w:cs="Times New Roman"/>
          <w:sz w:val="24"/>
          <w:szCs w:val="36"/>
        </w:rPr>
        <w:t xml:space="preserve"> –</w:t>
      </w:r>
    </w:p>
    <w:p w14:paraId="04FD9555"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И</w:t>
      </w:r>
      <w:r w:rsidRPr="00A974F3">
        <w:rPr>
          <w:rFonts w:ascii="Britannic Bold" w:hAnsi="Britannic Bold" w:cs="Times New Roman"/>
          <w:sz w:val="24"/>
          <w:szCs w:val="36"/>
        </w:rPr>
        <w:t xml:space="preserve"> </w:t>
      </w:r>
      <w:r w:rsidRPr="00A974F3">
        <w:rPr>
          <w:rFonts w:ascii="Calibri" w:hAnsi="Calibri" w:cs="Calibri"/>
          <w:sz w:val="24"/>
          <w:szCs w:val="36"/>
        </w:rPr>
        <w:t>в</w:t>
      </w:r>
      <w:r w:rsidRPr="00A974F3">
        <w:rPr>
          <w:rFonts w:ascii="Britannic Bold" w:hAnsi="Britannic Bold" w:cs="Times New Roman"/>
          <w:sz w:val="24"/>
          <w:szCs w:val="36"/>
        </w:rPr>
        <w:t xml:space="preserve"> </w:t>
      </w:r>
      <w:r w:rsidRPr="00A974F3">
        <w:rPr>
          <w:rFonts w:ascii="Calibri" w:hAnsi="Calibri" w:cs="Calibri"/>
          <w:sz w:val="24"/>
          <w:szCs w:val="36"/>
        </w:rPr>
        <w:t>оном</w:t>
      </w:r>
      <w:r w:rsidRPr="00A974F3">
        <w:rPr>
          <w:rFonts w:ascii="Britannic Bold" w:hAnsi="Britannic Bold" w:cs="Times New Roman"/>
          <w:sz w:val="24"/>
          <w:szCs w:val="36"/>
        </w:rPr>
        <w:t xml:space="preserve"> </w:t>
      </w:r>
      <w:r w:rsidRPr="00A974F3">
        <w:rPr>
          <w:rFonts w:ascii="Calibri" w:hAnsi="Calibri" w:cs="Calibri"/>
          <w:b/>
          <w:sz w:val="24"/>
          <w:szCs w:val="36"/>
        </w:rPr>
        <w:t>всяк</w:t>
      </w:r>
      <w:r w:rsidRPr="00A974F3">
        <w:rPr>
          <w:rFonts w:ascii="Britannic Bold" w:hAnsi="Britannic Bold" w:cs="Times New Roman"/>
          <w:sz w:val="24"/>
          <w:szCs w:val="36"/>
        </w:rPr>
        <w:t xml:space="preserve"> </w:t>
      </w:r>
      <w:r w:rsidRPr="00A974F3">
        <w:rPr>
          <w:rFonts w:ascii="Calibri" w:hAnsi="Calibri" w:cs="Calibri"/>
          <w:sz w:val="24"/>
          <w:szCs w:val="36"/>
        </w:rPr>
        <w:t>гниёт</w:t>
      </w:r>
      <w:r w:rsidRPr="00A974F3">
        <w:rPr>
          <w:rFonts w:ascii="Britannic Bold" w:hAnsi="Britannic Bold" w:cs="Times New Roman"/>
          <w:sz w:val="24"/>
          <w:szCs w:val="36"/>
        </w:rPr>
        <w:t xml:space="preserve"> </w:t>
      </w:r>
    </w:p>
    <w:p w14:paraId="0F568884"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День</w:t>
      </w:r>
      <w:r w:rsidRPr="00A974F3">
        <w:rPr>
          <w:rFonts w:ascii="Britannic Bold" w:hAnsi="Britannic Bold" w:cs="Times New Roman"/>
          <w:sz w:val="24"/>
          <w:szCs w:val="36"/>
        </w:rPr>
        <w:t xml:space="preserve"> </w:t>
      </w:r>
      <w:r w:rsidRPr="00A974F3">
        <w:rPr>
          <w:rFonts w:ascii="Calibri" w:hAnsi="Calibri" w:cs="Calibri"/>
          <w:sz w:val="24"/>
          <w:szCs w:val="36"/>
        </w:rPr>
        <w:t>ото</w:t>
      </w:r>
      <w:r w:rsidRPr="00A974F3">
        <w:rPr>
          <w:rFonts w:ascii="Britannic Bold" w:hAnsi="Britannic Bold" w:cs="Times New Roman"/>
          <w:sz w:val="24"/>
          <w:szCs w:val="36"/>
        </w:rPr>
        <w:t xml:space="preserve"> </w:t>
      </w:r>
      <w:r w:rsidRPr="00A974F3">
        <w:rPr>
          <w:rFonts w:ascii="Calibri" w:hAnsi="Calibri" w:cs="Calibri"/>
          <w:sz w:val="24"/>
          <w:szCs w:val="36"/>
        </w:rPr>
        <w:t>дня</w:t>
      </w:r>
      <w:r w:rsidRPr="00A974F3">
        <w:rPr>
          <w:rFonts w:ascii="Britannic Bold" w:hAnsi="Britannic Bold" w:cs="Times New Roman"/>
          <w:sz w:val="24"/>
          <w:szCs w:val="36"/>
        </w:rPr>
        <w:t>!..</w:t>
      </w:r>
    </w:p>
    <w:p w14:paraId="05BFF0FF"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Виктория</w:t>
      </w:r>
      <w:r w:rsidRPr="00A974F3">
        <w:rPr>
          <w:rFonts w:ascii="Britannic Bold" w:hAnsi="Britannic Bold" w:cs="Times New Roman"/>
          <w:sz w:val="24"/>
          <w:szCs w:val="36"/>
        </w:rPr>
        <w:t xml:space="preserve">! </w:t>
      </w:r>
      <w:r w:rsidRPr="00A974F3">
        <w:rPr>
          <w:rFonts w:ascii="Calibri" w:hAnsi="Calibri" w:cs="Calibri"/>
          <w:sz w:val="24"/>
          <w:szCs w:val="36"/>
        </w:rPr>
        <w:t>С</w:t>
      </w:r>
      <w:r w:rsidRPr="00A974F3">
        <w:rPr>
          <w:rFonts w:ascii="Britannic Bold" w:hAnsi="Britannic Bold" w:cs="Times New Roman"/>
          <w:sz w:val="24"/>
          <w:szCs w:val="36"/>
        </w:rPr>
        <w:t xml:space="preserve"> </w:t>
      </w:r>
      <w:r w:rsidRPr="00A974F3">
        <w:rPr>
          <w:rFonts w:ascii="Calibri" w:hAnsi="Calibri" w:cs="Calibri"/>
          <w:sz w:val="24"/>
          <w:szCs w:val="36"/>
        </w:rPr>
        <w:t>тобой</w:t>
      </w:r>
      <w:r w:rsidRPr="00A974F3">
        <w:rPr>
          <w:rFonts w:ascii="Britannic Bold" w:hAnsi="Britannic Bold" w:cs="Times New Roman"/>
          <w:sz w:val="24"/>
          <w:szCs w:val="36"/>
        </w:rPr>
        <w:t xml:space="preserve"> </w:t>
      </w:r>
      <w:r w:rsidRPr="00A974F3">
        <w:rPr>
          <w:rFonts w:ascii="Calibri" w:hAnsi="Calibri" w:cs="Calibri"/>
          <w:sz w:val="24"/>
          <w:szCs w:val="36"/>
        </w:rPr>
        <w:t>денн</w:t>
      </w:r>
      <w:r w:rsidRPr="00A974F3">
        <w:rPr>
          <w:rFonts w:ascii="Calibri" w:hAnsi="Calibri" w:cs="Calibri"/>
          <w:b/>
          <w:sz w:val="24"/>
          <w:szCs w:val="36"/>
        </w:rPr>
        <w:t>и</w:t>
      </w:r>
      <w:r w:rsidRPr="00A974F3">
        <w:rPr>
          <w:rFonts w:ascii="Calibri" w:hAnsi="Calibri" w:cs="Calibri"/>
          <w:sz w:val="24"/>
          <w:szCs w:val="36"/>
        </w:rPr>
        <w:t>цу</w:t>
      </w:r>
      <w:r w:rsidRPr="00A974F3">
        <w:rPr>
          <w:rStyle w:val="ac"/>
          <w:rFonts w:ascii="Britannic Bold" w:hAnsi="Britannic Bold" w:cs="Times New Roman"/>
          <w:sz w:val="24"/>
          <w:szCs w:val="36"/>
        </w:rPr>
        <w:footnoteReference w:id="2846"/>
      </w:r>
      <w:r w:rsidRPr="00A974F3">
        <w:rPr>
          <w:rFonts w:ascii="Britannic Bold" w:hAnsi="Britannic Bold" w:cs="Times New Roman"/>
          <w:sz w:val="24"/>
          <w:szCs w:val="36"/>
        </w:rPr>
        <w:t xml:space="preserve"> </w:t>
      </w:r>
      <w:r w:rsidRPr="00A974F3">
        <w:rPr>
          <w:rFonts w:ascii="Calibri" w:hAnsi="Calibri" w:cs="Calibri"/>
          <w:sz w:val="24"/>
          <w:szCs w:val="36"/>
        </w:rPr>
        <w:t>я</w:t>
      </w:r>
      <w:r w:rsidRPr="00A974F3">
        <w:rPr>
          <w:rFonts w:ascii="Britannic Bold" w:hAnsi="Britannic Bold" w:cs="Times New Roman"/>
          <w:sz w:val="24"/>
          <w:szCs w:val="36"/>
        </w:rPr>
        <w:t xml:space="preserve"> </w:t>
      </w:r>
      <w:r w:rsidRPr="00A974F3">
        <w:rPr>
          <w:rFonts w:ascii="Calibri" w:hAnsi="Calibri" w:cs="Calibri"/>
          <w:sz w:val="24"/>
          <w:szCs w:val="36"/>
        </w:rPr>
        <w:t>открыл</w:t>
      </w:r>
      <w:r w:rsidRPr="00A974F3">
        <w:rPr>
          <w:rFonts w:ascii="Britannic Bold" w:hAnsi="Britannic Bold" w:cs="Times New Roman"/>
          <w:sz w:val="24"/>
          <w:szCs w:val="36"/>
        </w:rPr>
        <w:t>!..</w:t>
      </w:r>
    </w:p>
    <w:p w14:paraId="2F8D0D3A"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Ты</w:t>
      </w:r>
      <w:r w:rsidRPr="00A974F3">
        <w:rPr>
          <w:rFonts w:ascii="Britannic Bold" w:hAnsi="Britannic Bold" w:cs="Times New Roman"/>
          <w:sz w:val="24"/>
          <w:szCs w:val="36"/>
        </w:rPr>
        <w:t xml:space="preserve"> </w:t>
      </w:r>
      <w:r w:rsidRPr="00A974F3">
        <w:rPr>
          <w:rFonts w:ascii="Calibri" w:hAnsi="Calibri" w:cs="Calibri"/>
          <w:sz w:val="24"/>
          <w:szCs w:val="36"/>
        </w:rPr>
        <w:t>показала</w:t>
      </w:r>
      <w:r w:rsidRPr="00A974F3">
        <w:rPr>
          <w:rFonts w:ascii="Britannic Bold" w:hAnsi="Britannic Bold" w:cs="Times New Roman"/>
          <w:sz w:val="24"/>
          <w:szCs w:val="36"/>
        </w:rPr>
        <w:t xml:space="preserve"> </w:t>
      </w:r>
      <w:r w:rsidRPr="00A974F3">
        <w:rPr>
          <w:rFonts w:ascii="Calibri" w:hAnsi="Calibri" w:cs="Calibri"/>
          <w:b/>
          <w:sz w:val="24"/>
          <w:szCs w:val="36"/>
        </w:rPr>
        <w:t>на</w:t>
      </w:r>
      <w:r w:rsidRPr="00A974F3">
        <w:rPr>
          <w:rFonts w:ascii="Britannic Bold" w:hAnsi="Britannic Bold" w:cs="Times New Roman"/>
          <w:b/>
          <w:sz w:val="24"/>
          <w:szCs w:val="36"/>
        </w:rPr>
        <w:t xml:space="preserve"> </w:t>
      </w:r>
      <w:r w:rsidRPr="00A974F3">
        <w:rPr>
          <w:rFonts w:ascii="Calibri" w:hAnsi="Calibri" w:cs="Calibri"/>
          <w:b/>
          <w:sz w:val="24"/>
          <w:szCs w:val="36"/>
        </w:rPr>
        <w:t>себе</w:t>
      </w:r>
      <w:r w:rsidRPr="00A974F3">
        <w:rPr>
          <w:rFonts w:ascii="Britannic Bold" w:hAnsi="Britannic Bold" w:cs="Times New Roman"/>
          <w:sz w:val="24"/>
          <w:szCs w:val="36"/>
        </w:rPr>
        <w:t xml:space="preserve">, </w:t>
      </w:r>
    </w:p>
    <w:p w14:paraId="51413273" w14:textId="77777777" w:rsidR="00996819" w:rsidRPr="00A974F3" w:rsidRDefault="00996819" w:rsidP="00996819">
      <w:pPr>
        <w:rPr>
          <w:rFonts w:ascii="Britannic Bold" w:hAnsi="Britannic Bold" w:cs="Times New Roman"/>
          <w:b/>
          <w:sz w:val="24"/>
          <w:szCs w:val="36"/>
        </w:rPr>
      </w:pPr>
      <w:r w:rsidRPr="00A974F3">
        <w:rPr>
          <w:rFonts w:ascii="Calibri" w:hAnsi="Calibri" w:cs="Calibri"/>
          <w:sz w:val="24"/>
          <w:szCs w:val="36"/>
        </w:rPr>
        <w:t>Что</w:t>
      </w:r>
      <w:r w:rsidRPr="00A974F3">
        <w:rPr>
          <w:rFonts w:ascii="Britannic Bold" w:hAnsi="Britannic Bold" w:cs="Times New Roman"/>
          <w:sz w:val="24"/>
          <w:szCs w:val="36"/>
        </w:rPr>
        <w:t xml:space="preserve"> </w:t>
      </w:r>
      <w:r w:rsidRPr="00A974F3">
        <w:rPr>
          <w:rFonts w:ascii="Calibri" w:hAnsi="Calibri" w:cs="Calibri"/>
          <w:sz w:val="24"/>
          <w:szCs w:val="36"/>
        </w:rPr>
        <w:t>высшее</w:t>
      </w:r>
      <w:r w:rsidRPr="00A974F3">
        <w:rPr>
          <w:rFonts w:ascii="Britannic Bold" w:hAnsi="Britannic Bold" w:cs="Times New Roman"/>
          <w:sz w:val="24"/>
          <w:szCs w:val="36"/>
        </w:rPr>
        <w:t xml:space="preserve"> </w:t>
      </w:r>
      <w:r w:rsidRPr="00A974F3">
        <w:rPr>
          <w:rFonts w:ascii="Calibri" w:hAnsi="Calibri" w:cs="Calibri"/>
          <w:b/>
          <w:sz w:val="24"/>
          <w:szCs w:val="36"/>
        </w:rPr>
        <w:t>живёт</w:t>
      </w:r>
    </w:p>
    <w:p w14:paraId="4D395173" w14:textId="77777777" w:rsidR="00996819" w:rsidRPr="00A974F3" w:rsidRDefault="00996819" w:rsidP="00996819">
      <w:pPr>
        <w:rPr>
          <w:rFonts w:ascii="Britannic Bold" w:hAnsi="Britannic Bold" w:cs="Times New Roman"/>
          <w:sz w:val="24"/>
          <w:szCs w:val="36"/>
        </w:rPr>
      </w:pPr>
      <w:r w:rsidRPr="00A974F3">
        <w:rPr>
          <w:rFonts w:ascii="Calibri" w:hAnsi="Calibri" w:cs="Calibri"/>
          <w:b/>
          <w:sz w:val="24"/>
          <w:szCs w:val="36"/>
        </w:rPr>
        <w:t>Ещё</w:t>
      </w:r>
      <w:r w:rsidRPr="00A974F3">
        <w:rPr>
          <w:rFonts w:ascii="Britannic Bold" w:hAnsi="Britannic Bold" w:cs="Times New Roman"/>
          <w:sz w:val="24"/>
          <w:szCs w:val="36"/>
        </w:rPr>
        <w:t xml:space="preserve"> </w:t>
      </w:r>
      <w:r w:rsidRPr="00A974F3">
        <w:rPr>
          <w:rFonts w:ascii="Calibri" w:hAnsi="Calibri" w:cs="Calibri"/>
          <w:sz w:val="24"/>
          <w:szCs w:val="36"/>
        </w:rPr>
        <w:t>на</w:t>
      </w:r>
      <w:r w:rsidRPr="00A974F3">
        <w:rPr>
          <w:rFonts w:ascii="Britannic Bold" w:hAnsi="Britannic Bold" w:cs="Times New Roman"/>
          <w:sz w:val="24"/>
          <w:szCs w:val="36"/>
        </w:rPr>
        <w:t xml:space="preserve"> </w:t>
      </w:r>
      <w:r w:rsidRPr="00A974F3">
        <w:rPr>
          <w:rFonts w:ascii="Calibri" w:hAnsi="Calibri" w:cs="Calibri"/>
          <w:sz w:val="24"/>
          <w:szCs w:val="36"/>
        </w:rPr>
        <w:t>сей</w:t>
      </w:r>
      <w:r w:rsidRPr="00A974F3">
        <w:rPr>
          <w:rFonts w:ascii="Britannic Bold" w:hAnsi="Britannic Bold" w:cs="Times New Roman"/>
          <w:sz w:val="24"/>
          <w:szCs w:val="36"/>
        </w:rPr>
        <w:t xml:space="preserve"> </w:t>
      </w:r>
      <w:r w:rsidRPr="00A974F3">
        <w:rPr>
          <w:rFonts w:ascii="Calibri" w:hAnsi="Calibri" w:cs="Calibri"/>
          <w:sz w:val="24"/>
          <w:szCs w:val="36"/>
        </w:rPr>
        <w:t>земле</w:t>
      </w:r>
      <w:r w:rsidRPr="00A974F3">
        <w:rPr>
          <w:rFonts w:ascii="Britannic Bold" w:hAnsi="Britannic Bold" w:cs="Times New Roman"/>
          <w:sz w:val="24"/>
          <w:szCs w:val="36"/>
        </w:rPr>
        <w:t>!</w:t>
      </w:r>
    </w:p>
    <w:p w14:paraId="2AF6834B"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Засим</w:t>
      </w:r>
      <w:r w:rsidRPr="00A974F3">
        <w:rPr>
          <w:rFonts w:ascii="Britannic Bold" w:hAnsi="Britannic Bold" w:cs="Times New Roman"/>
          <w:sz w:val="24"/>
          <w:szCs w:val="36"/>
        </w:rPr>
        <w:t xml:space="preserve"> </w:t>
      </w:r>
      <w:r w:rsidRPr="00A974F3">
        <w:rPr>
          <w:rFonts w:ascii="Calibri" w:hAnsi="Calibri" w:cs="Calibri"/>
          <w:b/>
          <w:sz w:val="24"/>
          <w:szCs w:val="36"/>
        </w:rPr>
        <w:t>не</w:t>
      </w:r>
      <w:r w:rsidRPr="00A974F3">
        <w:rPr>
          <w:rFonts w:ascii="Britannic Bold" w:hAnsi="Britannic Bold" w:cs="Times New Roman"/>
          <w:b/>
          <w:sz w:val="24"/>
          <w:szCs w:val="36"/>
        </w:rPr>
        <w:t xml:space="preserve"> </w:t>
      </w:r>
      <w:r w:rsidRPr="00A974F3">
        <w:rPr>
          <w:rFonts w:ascii="Calibri" w:hAnsi="Calibri" w:cs="Calibri"/>
          <w:b/>
          <w:sz w:val="24"/>
          <w:szCs w:val="36"/>
        </w:rPr>
        <w:t>раз</w:t>
      </w:r>
      <w:r w:rsidRPr="00A974F3">
        <w:rPr>
          <w:rFonts w:ascii="Britannic Bold" w:hAnsi="Britannic Bold" w:cs="Times New Roman"/>
          <w:b/>
          <w:sz w:val="24"/>
          <w:szCs w:val="36"/>
        </w:rPr>
        <w:t xml:space="preserve"> </w:t>
      </w:r>
      <w:r w:rsidRPr="00A974F3">
        <w:rPr>
          <w:rFonts w:ascii="Calibri" w:hAnsi="Calibri" w:cs="Calibri"/>
          <w:b/>
          <w:sz w:val="24"/>
          <w:szCs w:val="36"/>
        </w:rPr>
        <w:t>ещё</w:t>
      </w:r>
      <w:r w:rsidRPr="00A974F3">
        <w:rPr>
          <w:rFonts w:ascii="Britannic Bold" w:hAnsi="Britannic Bold" w:cs="Times New Roman"/>
          <w:sz w:val="24"/>
          <w:szCs w:val="36"/>
        </w:rPr>
        <w:t xml:space="preserve"> </w:t>
      </w:r>
      <w:r w:rsidRPr="00A974F3">
        <w:rPr>
          <w:rFonts w:ascii="Calibri" w:hAnsi="Calibri" w:cs="Calibri"/>
          <w:sz w:val="24"/>
          <w:szCs w:val="36"/>
        </w:rPr>
        <w:t>спасала</w:t>
      </w:r>
      <w:r w:rsidRPr="00A974F3">
        <w:rPr>
          <w:rFonts w:ascii="Britannic Bold" w:hAnsi="Britannic Bold" w:cs="Times New Roman"/>
          <w:sz w:val="24"/>
          <w:szCs w:val="36"/>
        </w:rPr>
        <w:t xml:space="preserve"> </w:t>
      </w:r>
      <w:r w:rsidRPr="00A974F3">
        <w:rPr>
          <w:rFonts w:ascii="Calibri" w:hAnsi="Calibri" w:cs="Calibri"/>
          <w:sz w:val="24"/>
          <w:szCs w:val="36"/>
        </w:rPr>
        <w:t>ты</w:t>
      </w:r>
      <w:r w:rsidRPr="00A974F3">
        <w:rPr>
          <w:rFonts w:ascii="Britannic Bold" w:hAnsi="Britannic Bold" w:cs="Times New Roman"/>
          <w:sz w:val="24"/>
          <w:szCs w:val="36"/>
        </w:rPr>
        <w:t xml:space="preserve"> </w:t>
      </w:r>
      <w:r w:rsidRPr="00A974F3">
        <w:rPr>
          <w:rFonts w:ascii="Calibri" w:hAnsi="Calibri" w:cs="Calibri"/>
          <w:sz w:val="24"/>
          <w:szCs w:val="36"/>
        </w:rPr>
        <w:t>меня</w:t>
      </w:r>
      <w:r w:rsidRPr="00A974F3">
        <w:rPr>
          <w:rFonts w:ascii="Britannic Bold" w:hAnsi="Britannic Bold" w:cs="Times New Roman"/>
          <w:sz w:val="24"/>
          <w:szCs w:val="36"/>
        </w:rPr>
        <w:t>!..</w:t>
      </w:r>
    </w:p>
    <w:p w14:paraId="4E1797E8" w14:textId="77777777" w:rsidR="00996819" w:rsidRPr="00A974F3" w:rsidRDefault="00996819" w:rsidP="00996819">
      <w:pPr>
        <w:rPr>
          <w:rFonts w:ascii="Britannic Bold" w:hAnsi="Britannic Bold" w:cs="Times New Roman"/>
          <w:sz w:val="24"/>
          <w:szCs w:val="36"/>
        </w:rPr>
      </w:pPr>
    </w:p>
    <w:p w14:paraId="7A2B79F1"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Да</w:t>
      </w:r>
      <w:r w:rsidRPr="00A974F3">
        <w:rPr>
          <w:rFonts w:ascii="Britannic Bold" w:hAnsi="Britannic Bold" w:cs="Times New Roman"/>
          <w:sz w:val="24"/>
          <w:szCs w:val="36"/>
        </w:rPr>
        <w:t xml:space="preserve"> </w:t>
      </w:r>
      <w:r w:rsidRPr="00A974F3">
        <w:rPr>
          <w:rFonts w:ascii="Calibri" w:hAnsi="Calibri" w:cs="Calibri"/>
          <w:sz w:val="24"/>
          <w:szCs w:val="36"/>
        </w:rPr>
        <w:t>хватит</w:t>
      </w:r>
      <w:r w:rsidRPr="00A974F3">
        <w:rPr>
          <w:rFonts w:ascii="Britannic Bold" w:hAnsi="Britannic Bold" w:cs="Times New Roman"/>
          <w:sz w:val="24"/>
          <w:szCs w:val="36"/>
        </w:rPr>
        <w:t xml:space="preserve"> </w:t>
      </w:r>
      <w:r w:rsidRPr="00A974F3">
        <w:rPr>
          <w:rFonts w:ascii="Calibri" w:hAnsi="Calibri" w:cs="Calibri"/>
          <w:sz w:val="24"/>
          <w:szCs w:val="36"/>
        </w:rPr>
        <w:t>о</w:t>
      </w:r>
      <w:r w:rsidRPr="00A974F3">
        <w:rPr>
          <w:rFonts w:ascii="Britannic Bold" w:hAnsi="Britannic Bold" w:cs="Times New Roman"/>
          <w:sz w:val="24"/>
          <w:szCs w:val="36"/>
        </w:rPr>
        <w:t xml:space="preserve"> </w:t>
      </w:r>
      <w:r w:rsidRPr="00A974F3">
        <w:rPr>
          <w:rFonts w:ascii="Calibri" w:hAnsi="Calibri" w:cs="Calibri"/>
          <w:sz w:val="24"/>
          <w:szCs w:val="36"/>
        </w:rPr>
        <w:t>плохом</w:t>
      </w:r>
      <w:r w:rsidRPr="00A974F3">
        <w:rPr>
          <w:rFonts w:ascii="Britannic Bold" w:hAnsi="Britannic Bold" w:cs="Times New Roman"/>
          <w:sz w:val="24"/>
          <w:szCs w:val="36"/>
        </w:rPr>
        <w:t xml:space="preserve">, </w:t>
      </w:r>
      <w:r w:rsidRPr="00A974F3">
        <w:rPr>
          <w:rFonts w:ascii="Calibri" w:hAnsi="Calibri" w:cs="Calibri"/>
          <w:sz w:val="24"/>
          <w:szCs w:val="36"/>
        </w:rPr>
        <w:t>о</w:t>
      </w:r>
      <w:r w:rsidRPr="00A974F3">
        <w:rPr>
          <w:rFonts w:ascii="Britannic Bold" w:hAnsi="Britannic Bold" w:cs="Times New Roman"/>
          <w:sz w:val="24"/>
          <w:szCs w:val="36"/>
        </w:rPr>
        <w:t xml:space="preserve"> </w:t>
      </w:r>
      <w:r w:rsidRPr="00A974F3">
        <w:rPr>
          <w:rFonts w:ascii="Calibri" w:hAnsi="Calibri" w:cs="Calibri"/>
          <w:sz w:val="24"/>
          <w:szCs w:val="36"/>
        </w:rPr>
        <w:t>мр</w:t>
      </w:r>
      <w:r w:rsidRPr="00A974F3">
        <w:rPr>
          <w:rFonts w:ascii="Calibri" w:hAnsi="Calibri" w:cs="Calibri"/>
          <w:b/>
          <w:sz w:val="24"/>
          <w:szCs w:val="36"/>
        </w:rPr>
        <w:t>а</w:t>
      </w:r>
      <w:r w:rsidRPr="00A974F3">
        <w:rPr>
          <w:rFonts w:ascii="Calibri" w:hAnsi="Calibri" w:cs="Calibri"/>
          <w:sz w:val="24"/>
          <w:szCs w:val="36"/>
        </w:rPr>
        <w:t>ке</w:t>
      </w:r>
      <w:r w:rsidRPr="00A974F3">
        <w:rPr>
          <w:rFonts w:ascii="Britannic Bold" w:hAnsi="Britannic Bold" w:cs="Times New Roman"/>
          <w:sz w:val="24"/>
          <w:szCs w:val="36"/>
        </w:rPr>
        <w:t>!</w:t>
      </w:r>
    </w:p>
    <w:p w14:paraId="70F20A82"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Ты</w:t>
      </w:r>
      <w:r w:rsidRPr="00A974F3">
        <w:rPr>
          <w:rFonts w:ascii="Britannic Bold" w:hAnsi="Britannic Bold" w:cs="Times New Roman"/>
          <w:sz w:val="24"/>
          <w:szCs w:val="36"/>
        </w:rPr>
        <w:t xml:space="preserve"> </w:t>
      </w:r>
      <w:r w:rsidRPr="00A974F3">
        <w:rPr>
          <w:rFonts w:ascii="Calibri" w:hAnsi="Calibri" w:cs="Calibri"/>
          <w:sz w:val="24"/>
          <w:szCs w:val="36"/>
        </w:rPr>
        <w:t>сего</w:t>
      </w:r>
      <w:r w:rsidRPr="00A974F3">
        <w:rPr>
          <w:rFonts w:ascii="Britannic Bold" w:hAnsi="Britannic Bold" w:cs="Times New Roman"/>
          <w:sz w:val="24"/>
          <w:szCs w:val="36"/>
        </w:rPr>
        <w:t xml:space="preserve"> </w:t>
      </w:r>
      <w:r w:rsidRPr="00A974F3">
        <w:rPr>
          <w:rFonts w:ascii="Calibri" w:hAnsi="Calibri" w:cs="Calibri"/>
          <w:b/>
          <w:sz w:val="24"/>
          <w:szCs w:val="36"/>
        </w:rPr>
        <w:t>выше</w:t>
      </w:r>
      <w:r w:rsidRPr="00A974F3">
        <w:rPr>
          <w:rFonts w:ascii="Britannic Bold" w:hAnsi="Britannic Bold" w:cs="Times New Roman"/>
          <w:sz w:val="24"/>
          <w:szCs w:val="36"/>
        </w:rPr>
        <w:t xml:space="preserve">, </w:t>
      </w:r>
      <w:r w:rsidRPr="00A974F3">
        <w:rPr>
          <w:rFonts w:ascii="Calibri" w:hAnsi="Calibri" w:cs="Calibri"/>
          <w:sz w:val="24"/>
          <w:szCs w:val="36"/>
        </w:rPr>
        <w:t>всеконе</w:t>
      </w:r>
      <w:r w:rsidRPr="00A974F3">
        <w:rPr>
          <w:rFonts w:ascii="Calibri" w:hAnsi="Calibri" w:cs="Calibri"/>
          <w:b/>
          <w:sz w:val="24"/>
          <w:szCs w:val="36"/>
        </w:rPr>
        <w:t>ч</w:t>
      </w:r>
      <w:r w:rsidRPr="00A974F3">
        <w:rPr>
          <w:rFonts w:ascii="Calibri" w:hAnsi="Calibri" w:cs="Calibri"/>
          <w:sz w:val="24"/>
          <w:szCs w:val="36"/>
        </w:rPr>
        <w:t>но</w:t>
      </w:r>
      <w:r w:rsidRPr="00A974F3">
        <w:rPr>
          <w:rFonts w:ascii="Britannic Bold" w:hAnsi="Britannic Bold" w:cs="Times New Roman"/>
          <w:sz w:val="24"/>
          <w:szCs w:val="36"/>
        </w:rPr>
        <w:t xml:space="preserve">, </w:t>
      </w:r>
    </w:p>
    <w:p w14:paraId="108A1617" w14:textId="77777777" w:rsidR="00996819" w:rsidRPr="00A974F3" w:rsidRDefault="00996819" w:rsidP="00996819">
      <w:pPr>
        <w:rPr>
          <w:rFonts w:ascii="Britannic Bold" w:hAnsi="Britannic Bold" w:cs="Times New Roman"/>
          <w:sz w:val="24"/>
          <w:szCs w:val="36"/>
        </w:rPr>
      </w:pPr>
      <w:r w:rsidRPr="00A974F3">
        <w:rPr>
          <w:rFonts w:ascii="Calibri" w:hAnsi="Calibri" w:cs="Calibri"/>
          <w:b/>
          <w:sz w:val="24"/>
          <w:szCs w:val="36"/>
        </w:rPr>
        <w:t>С</w:t>
      </w:r>
      <w:r w:rsidRPr="00A974F3">
        <w:rPr>
          <w:rFonts w:ascii="Britannic Bold" w:hAnsi="Britannic Bold" w:cs="Times New Roman"/>
          <w:b/>
          <w:sz w:val="24"/>
          <w:szCs w:val="36"/>
        </w:rPr>
        <w:t xml:space="preserve"> </w:t>
      </w:r>
      <w:r w:rsidRPr="00A974F3">
        <w:rPr>
          <w:rFonts w:ascii="Calibri" w:hAnsi="Calibri" w:cs="Calibri"/>
          <w:b/>
          <w:sz w:val="24"/>
          <w:szCs w:val="36"/>
        </w:rPr>
        <w:t>тобою</w:t>
      </w:r>
      <w:r w:rsidRPr="00A974F3">
        <w:rPr>
          <w:rFonts w:ascii="Britannic Bold" w:hAnsi="Britannic Bold" w:cs="Times New Roman"/>
          <w:b/>
          <w:sz w:val="24"/>
          <w:szCs w:val="36"/>
        </w:rPr>
        <w:t xml:space="preserve"> </w:t>
      </w:r>
      <w:r w:rsidRPr="00A974F3">
        <w:rPr>
          <w:rFonts w:ascii="Calibri" w:hAnsi="Calibri" w:cs="Calibri"/>
          <w:b/>
          <w:sz w:val="24"/>
          <w:szCs w:val="36"/>
        </w:rPr>
        <w:t>лишь</w:t>
      </w:r>
      <w:r w:rsidRPr="00A974F3">
        <w:rPr>
          <w:rFonts w:ascii="Britannic Bold" w:hAnsi="Britannic Bold" w:cs="Times New Roman"/>
          <w:sz w:val="24"/>
          <w:szCs w:val="36"/>
        </w:rPr>
        <w:t xml:space="preserve"> </w:t>
      </w:r>
      <w:r w:rsidRPr="00A974F3">
        <w:rPr>
          <w:rFonts w:ascii="Calibri" w:hAnsi="Calibri" w:cs="Calibri"/>
          <w:sz w:val="24"/>
          <w:szCs w:val="36"/>
        </w:rPr>
        <w:t>меня</w:t>
      </w:r>
      <w:r w:rsidRPr="00A974F3">
        <w:rPr>
          <w:rFonts w:ascii="Britannic Bold" w:hAnsi="Britannic Bold" w:cs="Times New Roman"/>
          <w:sz w:val="24"/>
          <w:szCs w:val="36"/>
        </w:rPr>
        <w:t xml:space="preserve"> </w:t>
      </w:r>
      <w:r w:rsidRPr="00A974F3">
        <w:rPr>
          <w:rFonts w:ascii="Calibri" w:hAnsi="Calibri" w:cs="Calibri"/>
          <w:sz w:val="24"/>
          <w:szCs w:val="36"/>
        </w:rPr>
        <w:t>он</w:t>
      </w:r>
      <w:r w:rsidRPr="00A974F3">
        <w:rPr>
          <w:rFonts w:ascii="Britannic Bold" w:hAnsi="Britannic Bold" w:cs="Times New Roman"/>
          <w:sz w:val="24"/>
          <w:szCs w:val="36"/>
        </w:rPr>
        <w:t xml:space="preserve"> </w:t>
      </w:r>
      <w:r w:rsidRPr="00A974F3">
        <w:rPr>
          <w:rFonts w:ascii="Calibri" w:hAnsi="Calibri" w:cs="Calibri"/>
          <w:sz w:val="24"/>
          <w:szCs w:val="36"/>
        </w:rPr>
        <w:t>не</w:t>
      </w:r>
      <w:r w:rsidRPr="00A974F3">
        <w:rPr>
          <w:rFonts w:ascii="Britannic Bold" w:hAnsi="Britannic Bold" w:cs="Times New Roman"/>
          <w:sz w:val="24"/>
          <w:szCs w:val="36"/>
        </w:rPr>
        <w:t xml:space="preserve"> </w:t>
      </w:r>
      <w:r w:rsidRPr="00A974F3">
        <w:rPr>
          <w:rFonts w:ascii="Calibri" w:hAnsi="Calibri" w:cs="Calibri"/>
          <w:sz w:val="24"/>
          <w:szCs w:val="36"/>
        </w:rPr>
        <w:t>терзает</w:t>
      </w:r>
      <w:r w:rsidRPr="00A974F3">
        <w:rPr>
          <w:rFonts w:ascii="Britannic Bold" w:hAnsi="Britannic Bold" w:cs="Times New Roman"/>
          <w:sz w:val="24"/>
          <w:szCs w:val="36"/>
        </w:rPr>
        <w:t>, –</w:t>
      </w:r>
    </w:p>
    <w:p w14:paraId="1C7E2362" w14:textId="77777777" w:rsidR="00996819" w:rsidRPr="00A974F3" w:rsidRDefault="00996819" w:rsidP="00996819">
      <w:pPr>
        <w:rPr>
          <w:rFonts w:ascii="Britannic Bold" w:hAnsi="Britannic Bold" w:cs="Times New Roman"/>
          <w:sz w:val="24"/>
          <w:szCs w:val="36"/>
        </w:rPr>
      </w:pPr>
      <w:r w:rsidRPr="00A974F3">
        <w:rPr>
          <w:rFonts w:ascii="Calibri" w:hAnsi="Calibri" w:cs="Calibri"/>
          <w:b/>
          <w:sz w:val="24"/>
          <w:szCs w:val="36"/>
        </w:rPr>
        <w:t>Свобода</w:t>
      </w:r>
      <w:r w:rsidRPr="00A974F3">
        <w:rPr>
          <w:rFonts w:ascii="Britannic Bold" w:hAnsi="Britannic Bold" w:cs="Times New Roman"/>
          <w:sz w:val="24"/>
          <w:szCs w:val="36"/>
        </w:rPr>
        <w:t xml:space="preserve"> </w:t>
      </w:r>
      <w:r w:rsidRPr="00A974F3">
        <w:rPr>
          <w:rFonts w:ascii="Calibri" w:hAnsi="Calibri" w:cs="Calibri"/>
          <w:sz w:val="24"/>
          <w:szCs w:val="36"/>
        </w:rPr>
        <w:t>от</w:t>
      </w:r>
      <w:r w:rsidRPr="00A974F3">
        <w:rPr>
          <w:rFonts w:ascii="Britannic Bold" w:hAnsi="Britannic Bold" w:cs="Times New Roman"/>
          <w:sz w:val="24"/>
          <w:szCs w:val="36"/>
        </w:rPr>
        <w:t xml:space="preserve"> </w:t>
      </w:r>
      <w:r w:rsidRPr="00A974F3">
        <w:rPr>
          <w:rFonts w:ascii="Calibri" w:hAnsi="Calibri" w:cs="Calibri"/>
          <w:sz w:val="24"/>
          <w:szCs w:val="36"/>
        </w:rPr>
        <w:t>него</w:t>
      </w:r>
      <w:r w:rsidRPr="00A974F3">
        <w:rPr>
          <w:rFonts w:ascii="Britannic Bold" w:hAnsi="Britannic Bold" w:cs="Times New Roman"/>
          <w:sz w:val="24"/>
          <w:szCs w:val="36"/>
        </w:rPr>
        <w:t xml:space="preserve"> </w:t>
      </w:r>
      <w:r w:rsidRPr="00A974F3">
        <w:rPr>
          <w:rFonts w:ascii="Calibri" w:hAnsi="Calibri" w:cs="Calibri"/>
          <w:b/>
          <w:sz w:val="24"/>
          <w:szCs w:val="36"/>
        </w:rPr>
        <w:t>лишь</w:t>
      </w:r>
      <w:r w:rsidRPr="00A974F3">
        <w:rPr>
          <w:rFonts w:ascii="Britannic Bold" w:hAnsi="Britannic Bold" w:cs="Times New Roman"/>
          <w:b/>
          <w:sz w:val="24"/>
          <w:szCs w:val="36"/>
        </w:rPr>
        <w:t xml:space="preserve"> </w:t>
      </w:r>
      <w:r w:rsidRPr="00A974F3">
        <w:rPr>
          <w:rFonts w:ascii="Calibri" w:hAnsi="Calibri" w:cs="Calibri"/>
          <w:b/>
          <w:sz w:val="24"/>
          <w:szCs w:val="36"/>
        </w:rPr>
        <w:t>при</w:t>
      </w:r>
      <w:r w:rsidRPr="00A974F3">
        <w:rPr>
          <w:rFonts w:ascii="Britannic Bold" w:hAnsi="Britannic Bold" w:cs="Times New Roman"/>
          <w:b/>
          <w:sz w:val="24"/>
          <w:szCs w:val="36"/>
        </w:rPr>
        <w:t xml:space="preserve"> </w:t>
      </w:r>
      <w:r w:rsidRPr="00A974F3">
        <w:rPr>
          <w:rFonts w:ascii="Calibri" w:hAnsi="Calibri" w:cs="Calibri"/>
          <w:b/>
          <w:sz w:val="24"/>
          <w:szCs w:val="36"/>
        </w:rPr>
        <w:t>тебе</w:t>
      </w:r>
      <w:r w:rsidRPr="00A974F3">
        <w:rPr>
          <w:rFonts w:ascii="Britannic Bold" w:hAnsi="Britannic Bold" w:cs="Times New Roman"/>
          <w:sz w:val="24"/>
          <w:szCs w:val="36"/>
        </w:rPr>
        <w:t xml:space="preserve">, </w:t>
      </w:r>
      <w:r w:rsidRPr="00A974F3">
        <w:rPr>
          <w:rFonts w:ascii="Calibri" w:hAnsi="Calibri" w:cs="Calibri"/>
          <w:sz w:val="24"/>
          <w:szCs w:val="36"/>
        </w:rPr>
        <w:t>друг</w:t>
      </w:r>
      <w:r w:rsidRPr="00A974F3">
        <w:rPr>
          <w:rFonts w:ascii="Britannic Bold" w:hAnsi="Britannic Bold" w:cs="Times New Roman"/>
          <w:sz w:val="24"/>
          <w:szCs w:val="36"/>
        </w:rPr>
        <w:t xml:space="preserve"> </w:t>
      </w:r>
      <w:r w:rsidRPr="00A974F3">
        <w:rPr>
          <w:rFonts w:ascii="Calibri" w:hAnsi="Calibri" w:cs="Calibri"/>
          <w:sz w:val="24"/>
          <w:szCs w:val="36"/>
        </w:rPr>
        <w:t>мой</w:t>
      </w:r>
      <w:r w:rsidRPr="00A974F3">
        <w:rPr>
          <w:rFonts w:ascii="Britannic Bold" w:hAnsi="Britannic Bold" w:cs="Times New Roman"/>
          <w:sz w:val="24"/>
          <w:szCs w:val="36"/>
        </w:rPr>
        <w:t xml:space="preserve">, </w:t>
      </w:r>
    </w:p>
    <w:p w14:paraId="2E2034D4"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Ед</w:t>
      </w:r>
      <w:r w:rsidRPr="00A974F3">
        <w:rPr>
          <w:rFonts w:ascii="Calibri" w:hAnsi="Calibri" w:cs="Calibri"/>
          <w:b/>
          <w:sz w:val="24"/>
          <w:szCs w:val="36"/>
        </w:rPr>
        <w:t>и</w:t>
      </w:r>
      <w:r w:rsidRPr="00A974F3">
        <w:rPr>
          <w:rFonts w:ascii="Calibri" w:hAnsi="Calibri" w:cs="Calibri"/>
          <w:sz w:val="24"/>
          <w:szCs w:val="36"/>
        </w:rPr>
        <w:t>нственно</w:t>
      </w:r>
      <w:r w:rsidRPr="00A974F3">
        <w:rPr>
          <w:rFonts w:ascii="Britannic Bold" w:hAnsi="Britannic Bold" w:cs="Times New Roman"/>
          <w:sz w:val="24"/>
          <w:szCs w:val="36"/>
        </w:rPr>
        <w:t xml:space="preserve"> </w:t>
      </w:r>
      <w:r w:rsidRPr="00A974F3">
        <w:rPr>
          <w:rFonts w:ascii="Calibri" w:hAnsi="Calibri" w:cs="Calibri"/>
          <w:sz w:val="24"/>
          <w:szCs w:val="36"/>
        </w:rPr>
        <w:t>бывает</w:t>
      </w:r>
      <w:r w:rsidRPr="00A974F3">
        <w:rPr>
          <w:rFonts w:ascii="Britannic Bold" w:hAnsi="Britannic Bold" w:cs="Times New Roman"/>
          <w:sz w:val="24"/>
          <w:szCs w:val="36"/>
        </w:rPr>
        <w:t>, –</w:t>
      </w:r>
    </w:p>
    <w:p w14:paraId="249774C5"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Как</w:t>
      </w:r>
      <w:r w:rsidRPr="00A974F3">
        <w:rPr>
          <w:rFonts w:ascii="Britannic Bold" w:hAnsi="Britannic Bold" w:cs="Times New Roman"/>
          <w:sz w:val="24"/>
          <w:szCs w:val="36"/>
        </w:rPr>
        <w:t xml:space="preserve"> </w:t>
      </w:r>
      <w:r w:rsidRPr="00A974F3">
        <w:rPr>
          <w:rFonts w:ascii="Calibri" w:hAnsi="Calibri" w:cs="Calibri"/>
          <w:sz w:val="24"/>
          <w:szCs w:val="36"/>
        </w:rPr>
        <w:t>жажду</w:t>
      </w:r>
      <w:r w:rsidRPr="00A974F3">
        <w:rPr>
          <w:rFonts w:ascii="Britannic Bold" w:hAnsi="Britannic Bold" w:cs="Times New Roman"/>
          <w:sz w:val="24"/>
          <w:szCs w:val="36"/>
        </w:rPr>
        <w:t xml:space="preserve"> </w:t>
      </w:r>
      <w:r w:rsidRPr="00A974F3">
        <w:rPr>
          <w:rFonts w:ascii="Calibri" w:hAnsi="Calibri" w:cs="Calibri"/>
          <w:sz w:val="24"/>
          <w:szCs w:val="36"/>
        </w:rPr>
        <w:t>я</w:t>
      </w:r>
      <w:r w:rsidRPr="00A974F3">
        <w:rPr>
          <w:rFonts w:ascii="Britannic Bold" w:hAnsi="Britannic Bold" w:cs="Times New Roman"/>
          <w:sz w:val="24"/>
          <w:szCs w:val="36"/>
        </w:rPr>
        <w:t xml:space="preserve"> </w:t>
      </w:r>
      <w:r w:rsidRPr="00A974F3">
        <w:rPr>
          <w:rFonts w:ascii="Calibri" w:hAnsi="Calibri" w:cs="Calibri"/>
          <w:sz w:val="24"/>
          <w:szCs w:val="36"/>
        </w:rPr>
        <w:t>в</w:t>
      </w:r>
      <w:r w:rsidRPr="00A974F3">
        <w:rPr>
          <w:rFonts w:ascii="Britannic Bold" w:hAnsi="Britannic Bold" w:cs="Times New Roman"/>
          <w:sz w:val="24"/>
          <w:szCs w:val="36"/>
        </w:rPr>
        <w:t xml:space="preserve"> </w:t>
      </w:r>
      <w:r w:rsidRPr="00A974F3">
        <w:rPr>
          <w:rFonts w:ascii="Calibri" w:hAnsi="Calibri" w:cs="Calibri"/>
          <w:sz w:val="24"/>
          <w:szCs w:val="36"/>
        </w:rPr>
        <w:t>твоё</w:t>
      </w:r>
      <w:r w:rsidRPr="00A974F3">
        <w:rPr>
          <w:rFonts w:ascii="Britannic Bold" w:hAnsi="Britannic Bold" w:cs="Times New Roman"/>
          <w:sz w:val="24"/>
          <w:szCs w:val="36"/>
        </w:rPr>
        <w:t xml:space="preserve"> </w:t>
      </w:r>
      <w:r w:rsidRPr="00A974F3">
        <w:rPr>
          <w:rFonts w:ascii="Calibri" w:hAnsi="Calibri" w:cs="Calibri"/>
          <w:sz w:val="24"/>
          <w:szCs w:val="36"/>
        </w:rPr>
        <w:t>тепл</w:t>
      </w:r>
      <w:r w:rsidRPr="00A974F3">
        <w:rPr>
          <w:rFonts w:ascii="Calibri" w:hAnsi="Calibri" w:cs="Calibri"/>
          <w:b/>
          <w:sz w:val="24"/>
          <w:szCs w:val="36"/>
        </w:rPr>
        <w:t>о</w:t>
      </w:r>
      <w:r w:rsidRPr="00A974F3">
        <w:rPr>
          <w:rFonts w:ascii="Britannic Bold" w:hAnsi="Britannic Bold" w:cs="Times New Roman"/>
          <w:sz w:val="24"/>
          <w:szCs w:val="36"/>
        </w:rPr>
        <w:t xml:space="preserve"> </w:t>
      </w:r>
    </w:p>
    <w:p w14:paraId="6167758B"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Вернуться</w:t>
      </w:r>
      <w:r w:rsidRPr="00A974F3">
        <w:rPr>
          <w:rFonts w:ascii="Britannic Bold" w:hAnsi="Britannic Bold" w:cs="Times New Roman"/>
          <w:sz w:val="24"/>
          <w:szCs w:val="36"/>
        </w:rPr>
        <w:t xml:space="preserve"> </w:t>
      </w:r>
      <w:r w:rsidRPr="00A974F3">
        <w:rPr>
          <w:rFonts w:ascii="Calibri" w:hAnsi="Calibri" w:cs="Calibri"/>
          <w:sz w:val="24"/>
          <w:szCs w:val="36"/>
        </w:rPr>
        <w:t>п</w:t>
      </w:r>
      <w:r w:rsidRPr="00A974F3">
        <w:rPr>
          <w:rFonts w:ascii="Calibri" w:hAnsi="Calibri" w:cs="Calibri"/>
          <w:b/>
          <w:sz w:val="24"/>
          <w:szCs w:val="36"/>
        </w:rPr>
        <w:t>а</w:t>
      </w:r>
      <w:r w:rsidRPr="00A974F3">
        <w:rPr>
          <w:rFonts w:ascii="Calibri" w:hAnsi="Calibri" w:cs="Calibri"/>
          <w:sz w:val="24"/>
          <w:szCs w:val="36"/>
        </w:rPr>
        <w:t>ки</w:t>
      </w:r>
      <w:r w:rsidRPr="00A974F3">
        <w:rPr>
          <w:rStyle w:val="ac"/>
          <w:rFonts w:ascii="Britannic Bold" w:hAnsi="Britannic Bold" w:cs="Times New Roman"/>
          <w:sz w:val="24"/>
          <w:szCs w:val="36"/>
        </w:rPr>
        <w:footnoteReference w:id="2847"/>
      </w:r>
      <w:r w:rsidRPr="00A974F3">
        <w:rPr>
          <w:rFonts w:ascii="Britannic Bold" w:hAnsi="Britannic Bold" w:cs="Times New Roman"/>
          <w:sz w:val="24"/>
          <w:szCs w:val="36"/>
        </w:rPr>
        <w:t>,</w:t>
      </w:r>
    </w:p>
    <w:p w14:paraId="59153661"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Как</w:t>
      </w:r>
      <w:r w:rsidRPr="00A974F3">
        <w:rPr>
          <w:rFonts w:ascii="Britannic Bold" w:hAnsi="Britannic Bold" w:cs="Times New Roman"/>
          <w:sz w:val="24"/>
          <w:szCs w:val="36"/>
        </w:rPr>
        <w:t xml:space="preserve"> </w:t>
      </w:r>
      <w:r w:rsidRPr="00A974F3">
        <w:rPr>
          <w:rFonts w:ascii="Calibri" w:hAnsi="Calibri" w:cs="Calibri"/>
          <w:sz w:val="24"/>
          <w:szCs w:val="36"/>
        </w:rPr>
        <w:t>жажду</w:t>
      </w:r>
      <w:r w:rsidRPr="00A974F3">
        <w:rPr>
          <w:rFonts w:ascii="Britannic Bold" w:hAnsi="Britannic Bold" w:cs="Times New Roman"/>
          <w:sz w:val="24"/>
          <w:szCs w:val="36"/>
        </w:rPr>
        <w:t xml:space="preserve"> </w:t>
      </w:r>
      <w:r w:rsidRPr="00A974F3">
        <w:rPr>
          <w:rFonts w:ascii="Calibri" w:hAnsi="Calibri" w:cs="Calibri"/>
          <w:b/>
          <w:sz w:val="24"/>
          <w:szCs w:val="36"/>
        </w:rPr>
        <w:t>просто</w:t>
      </w:r>
      <w:r w:rsidRPr="00A974F3">
        <w:rPr>
          <w:rFonts w:ascii="Britannic Bold" w:hAnsi="Britannic Bold" w:cs="Times New Roman"/>
          <w:b/>
          <w:sz w:val="24"/>
          <w:szCs w:val="36"/>
        </w:rPr>
        <w:t xml:space="preserve"> </w:t>
      </w:r>
      <w:r w:rsidRPr="00A974F3">
        <w:rPr>
          <w:rFonts w:ascii="Calibri" w:hAnsi="Calibri" w:cs="Calibri"/>
          <w:b/>
          <w:sz w:val="24"/>
          <w:szCs w:val="36"/>
        </w:rPr>
        <w:t>быть</w:t>
      </w:r>
      <w:r w:rsidRPr="00A974F3">
        <w:rPr>
          <w:rFonts w:ascii="Britannic Bold" w:hAnsi="Britannic Bold" w:cs="Times New Roman"/>
          <w:b/>
          <w:sz w:val="24"/>
          <w:szCs w:val="36"/>
        </w:rPr>
        <w:t xml:space="preserve"> </w:t>
      </w:r>
      <w:r w:rsidRPr="00A974F3">
        <w:rPr>
          <w:rFonts w:ascii="Calibri" w:hAnsi="Calibri" w:cs="Calibri"/>
          <w:b/>
          <w:sz w:val="24"/>
          <w:szCs w:val="36"/>
        </w:rPr>
        <w:t>со</w:t>
      </w:r>
      <w:r w:rsidRPr="00A974F3">
        <w:rPr>
          <w:rFonts w:ascii="Britannic Bold" w:hAnsi="Britannic Bold" w:cs="Times New Roman"/>
          <w:b/>
          <w:sz w:val="24"/>
          <w:szCs w:val="36"/>
        </w:rPr>
        <w:t xml:space="preserve"> </w:t>
      </w:r>
      <w:r w:rsidRPr="00A974F3">
        <w:rPr>
          <w:rFonts w:ascii="Calibri" w:hAnsi="Calibri" w:cs="Calibri"/>
          <w:b/>
          <w:sz w:val="24"/>
          <w:szCs w:val="36"/>
        </w:rPr>
        <w:t>той</w:t>
      </w:r>
      <w:r w:rsidRPr="00A974F3">
        <w:rPr>
          <w:rFonts w:ascii="Britannic Bold" w:hAnsi="Britannic Bold" w:cs="Times New Roman"/>
          <w:sz w:val="24"/>
          <w:szCs w:val="36"/>
        </w:rPr>
        <w:t>,</w:t>
      </w:r>
    </w:p>
    <w:p w14:paraId="1DD3FBC3"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При</w:t>
      </w:r>
      <w:r w:rsidRPr="00A974F3">
        <w:rPr>
          <w:rFonts w:ascii="Britannic Bold" w:hAnsi="Britannic Bold" w:cs="Times New Roman"/>
          <w:sz w:val="24"/>
          <w:szCs w:val="36"/>
        </w:rPr>
        <w:t xml:space="preserve"> </w:t>
      </w:r>
      <w:r w:rsidRPr="00A974F3">
        <w:rPr>
          <w:rFonts w:ascii="Calibri" w:hAnsi="Calibri" w:cs="Calibri"/>
          <w:sz w:val="24"/>
          <w:szCs w:val="36"/>
        </w:rPr>
        <w:t>ком</w:t>
      </w:r>
      <w:r w:rsidRPr="00A974F3">
        <w:rPr>
          <w:rFonts w:ascii="Britannic Bold" w:hAnsi="Britannic Bold" w:cs="Times New Roman"/>
          <w:sz w:val="24"/>
          <w:szCs w:val="36"/>
        </w:rPr>
        <w:t xml:space="preserve"> </w:t>
      </w:r>
      <w:r w:rsidRPr="00A974F3">
        <w:rPr>
          <w:rFonts w:ascii="Calibri" w:hAnsi="Calibri" w:cs="Calibri"/>
          <w:b/>
          <w:sz w:val="24"/>
          <w:szCs w:val="36"/>
        </w:rPr>
        <w:t>раздолье</w:t>
      </w:r>
      <w:r w:rsidRPr="00A974F3">
        <w:rPr>
          <w:rStyle w:val="ac"/>
          <w:rFonts w:ascii="Britannic Bold" w:hAnsi="Britannic Bold" w:cs="Times New Roman"/>
          <w:b/>
          <w:sz w:val="24"/>
          <w:szCs w:val="36"/>
        </w:rPr>
        <w:footnoteReference w:id="2848"/>
      </w:r>
      <w:r w:rsidRPr="00A974F3">
        <w:rPr>
          <w:rFonts w:ascii="Britannic Bold" w:hAnsi="Britannic Bold" w:cs="Times New Roman"/>
          <w:b/>
          <w:sz w:val="24"/>
          <w:szCs w:val="36"/>
        </w:rPr>
        <w:t xml:space="preserve"> </w:t>
      </w:r>
      <w:r w:rsidRPr="00A974F3">
        <w:rPr>
          <w:rFonts w:ascii="Calibri" w:hAnsi="Calibri" w:cs="Calibri"/>
          <w:b/>
          <w:sz w:val="24"/>
          <w:szCs w:val="36"/>
        </w:rPr>
        <w:t>даже</w:t>
      </w:r>
      <w:r w:rsidRPr="00A974F3">
        <w:rPr>
          <w:rFonts w:ascii="Britannic Bold" w:hAnsi="Britannic Bold" w:cs="Times New Roman"/>
          <w:sz w:val="24"/>
          <w:szCs w:val="36"/>
        </w:rPr>
        <w:t xml:space="preserve"> </w:t>
      </w:r>
      <w:r w:rsidRPr="00A974F3">
        <w:rPr>
          <w:rFonts w:ascii="Calibri" w:hAnsi="Calibri" w:cs="Calibri"/>
          <w:sz w:val="24"/>
          <w:szCs w:val="36"/>
        </w:rPr>
        <w:t>бесконечно</w:t>
      </w:r>
      <w:r w:rsidRPr="00A974F3">
        <w:rPr>
          <w:rFonts w:ascii="Britannic Bold" w:hAnsi="Britannic Bold" w:cs="Times New Roman"/>
          <w:sz w:val="24"/>
          <w:szCs w:val="36"/>
        </w:rPr>
        <w:t xml:space="preserve"> </w:t>
      </w:r>
    </w:p>
    <w:p w14:paraId="686E171E"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По</w:t>
      </w:r>
      <w:r w:rsidRPr="00A974F3">
        <w:rPr>
          <w:rFonts w:ascii="Britannic Bold" w:hAnsi="Britannic Bold" w:cs="Times New Roman"/>
          <w:sz w:val="24"/>
          <w:szCs w:val="36"/>
        </w:rPr>
        <w:t xml:space="preserve"> </w:t>
      </w:r>
      <w:r w:rsidRPr="00A974F3">
        <w:rPr>
          <w:rFonts w:ascii="Calibri" w:hAnsi="Calibri" w:cs="Calibri"/>
          <w:sz w:val="24"/>
          <w:szCs w:val="36"/>
        </w:rPr>
        <w:t>значению</w:t>
      </w:r>
      <w:r w:rsidRPr="00A974F3">
        <w:rPr>
          <w:rFonts w:ascii="Britannic Bold" w:hAnsi="Britannic Bold" w:cs="Times New Roman"/>
          <w:sz w:val="24"/>
          <w:szCs w:val="36"/>
        </w:rPr>
        <w:t xml:space="preserve"> </w:t>
      </w:r>
      <w:r w:rsidRPr="00A974F3">
        <w:rPr>
          <w:rFonts w:ascii="Calibri" w:hAnsi="Calibri" w:cs="Calibri"/>
          <w:sz w:val="24"/>
          <w:szCs w:val="36"/>
        </w:rPr>
        <w:t>мал</w:t>
      </w:r>
      <w:r w:rsidRPr="00A974F3">
        <w:rPr>
          <w:rFonts w:ascii="Calibri" w:hAnsi="Calibri" w:cs="Calibri"/>
          <w:b/>
          <w:sz w:val="24"/>
          <w:szCs w:val="36"/>
        </w:rPr>
        <w:t>о</w:t>
      </w:r>
      <w:r w:rsidRPr="00A974F3">
        <w:rPr>
          <w:rFonts w:ascii="Britannic Bold" w:hAnsi="Britannic Bold" w:cs="Times New Roman"/>
          <w:sz w:val="24"/>
          <w:szCs w:val="36"/>
        </w:rPr>
        <w:t>.</w:t>
      </w:r>
    </w:p>
    <w:p w14:paraId="6279CB57" w14:textId="77777777" w:rsidR="00996819" w:rsidRPr="00A974F3" w:rsidRDefault="00996819" w:rsidP="00996819">
      <w:pPr>
        <w:rPr>
          <w:rFonts w:ascii="Britannic Bold" w:hAnsi="Britannic Bold" w:cs="Times New Roman"/>
          <w:sz w:val="24"/>
          <w:szCs w:val="36"/>
        </w:rPr>
      </w:pPr>
    </w:p>
    <w:p w14:paraId="757AA297"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Как</w:t>
      </w:r>
      <w:r w:rsidRPr="00A974F3">
        <w:rPr>
          <w:rFonts w:ascii="Britannic Bold" w:hAnsi="Britannic Bold" w:cs="Times New Roman"/>
          <w:sz w:val="24"/>
          <w:szCs w:val="36"/>
        </w:rPr>
        <w:t xml:space="preserve"> </w:t>
      </w:r>
      <w:r w:rsidRPr="00A974F3">
        <w:rPr>
          <w:rFonts w:ascii="Calibri" w:hAnsi="Calibri" w:cs="Calibri"/>
          <w:b/>
          <w:sz w:val="24"/>
          <w:szCs w:val="36"/>
        </w:rPr>
        <w:t>не</w:t>
      </w:r>
      <w:r w:rsidRPr="00A974F3">
        <w:rPr>
          <w:rFonts w:ascii="Britannic Bold" w:hAnsi="Britannic Bold" w:cs="Times New Roman"/>
          <w:b/>
          <w:sz w:val="24"/>
          <w:szCs w:val="36"/>
        </w:rPr>
        <w:t xml:space="preserve"> </w:t>
      </w:r>
      <w:r w:rsidRPr="00A974F3">
        <w:rPr>
          <w:rFonts w:ascii="Calibri" w:hAnsi="Calibri" w:cs="Calibri"/>
          <w:b/>
          <w:sz w:val="24"/>
          <w:szCs w:val="36"/>
        </w:rPr>
        <w:t>влюбиться</w:t>
      </w:r>
      <w:r w:rsidRPr="00A974F3">
        <w:rPr>
          <w:rFonts w:ascii="Britannic Bold" w:hAnsi="Britannic Bold" w:cs="Times New Roman"/>
          <w:sz w:val="24"/>
          <w:szCs w:val="36"/>
        </w:rPr>
        <w:t xml:space="preserve"> </w:t>
      </w:r>
    </w:p>
    <w:p w14:paraId="7CBC80D3"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Мне</w:t>
      </w:r>
      <w:r w:rsidRPr="00A974F3">
        <w:rPr>
          <w:rFonts w:ascii="Britannic Bold" w:hAnsi="Britannic Bold" w:cs="Times New Roman"/>
          <w:sz w:val="24"/>
          <w:szCs w:val="36"/>
        </w:rPr>
        <w:t>?!</w:t>
      </w:r>
    </w:p>
    <w:p w14:paraId="66A71629"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Тем</w:t>
      </w:r>
      <w:r w:rsidRPr="00A974F3">
        <w:rPr>
          <w:rFonts w:ascii="Britannic Bold" w:hAnsi="Britannic Bold" w:cs="Times New Roman"/>
          <w:sz w:val="24"/>
          <w:szCs w:val="36"/>
        </w:rPr>
        <w:t xml:space="preserve"> </w:t>
      </w:r>
      <w:r w:rsidRPr="00A974F3">
        <w:rPr>
          <w:rFonts w:ascii="Calibri" w:hAnsi="Calibri" w:cs="Calibri"/>
          <w:sz w:val="24"/>
          <w:szCs w:val="36"/>
        </w:rPr>
        <w:t>п</w:t>
      </w:r>
      <w:r w:rsidRPr="00A974F3">
        <w:rPr>
          <w:rFonts w:ascii="Calibri" w:hAnsi="Calibri" w:cs="Calibri"/>
          <w:b/>
          <w:sz w:val="24"/>
          <w:szCs w:val="36"/>
        </w:rPr>
        <w:t>а</w:t>
      </w:r>
      <w:r w:rsidRPr="00A974F3">
        <w:rPr>
          <w:rFonts w:ascii="Calibri" w:hAnsi="Calibri" w:cs="Calibri"/>
          <w:sz w:val="24"/>
          <w:szCs w:val="36"/>
        </w:rPr>
        <w:t>че</w:t>
      </w:r>
      <w:r w:rsidRPr="00A974F3">
        <w:rPr>
          <w:rFonts w:ascii="Britannic Bold" w:hAnsi="Britannic Bold" w:cs="Times New Roman"/>
          <w:sz w:val="24"/>
          <w:szCs w:val="36"/>
        </w:rPr>
        <w:t xml:space="preserve">, </w:t>
      </w:r>
      <w:r w:rsidRPr="00A974F3">
        <w:rPr>
          <w:rFonts w:ascii="Calibri" w:hAnsi="Calibri" w:cs="Calibri"/>
          <w:sz w:val="24"/>
          <w:szCs w:val="36"/>
        </w:rPr>
        <w:t>что</w:t>
      </w:r>
      <w:r w:rsidRPr="00A974F3">
        <w:rPr>
          <w:rFonts w:ascii="Britannic Bold" w:hAnsi="Britannic Bold" w:cs="Times New Roman"/>
          <w:sz w:val="24"/>
          <w:szCs w:val="36"/>
        </w:rPr>
        <w:t xml:space="preserve"> </w:t>
      </w:r>
      <w:r w:rsidRPr="00A974F3">
        <w:rPr>
          <w:rFonts w:ascii="Calibri" w:hAnsi="Calibri" w:cs="Calibri"/>
          <w:sz w:val="24"/>
          <w:szCs w:val="36"/>
        </w:rPr>
        <w:t>я</w:t>
      </w:r>
      <w:r w:rsidRPr="00A974F3">
        <w:rPr>
          <w:rFonts w:ascii="Britannic Bold" w:hAnsi="Britannic Bold" w:cs="Times New Roman"/>
          <w:sz w:val="24"/>
          <w:szCs w:val="36"/>
        </w:rPr>
        <w:t xml:space="preserve"> </w:t>
      </w:r>
      <w:r w:rsidRPr="00A974F3">
        <w:rPr>
          <w:rFonts w:ascii="Calibri" w:hAnsi="Calibri" w:cs="Calibri"/>
          <w:sz w:val="24"/>
          <w:szCs w:val="36"/>
        </w:rPr>
        <w:t>влюбчив</w:t>
      </w:r>
      <w:r w:rsidRPr="00A974F3">
        <w:rPr>
          <w:rFonts w:ascii="Britannic Bold" w:hAnsi="Britannic Bold" w:cs="Times New Roman"/>
          <w:sz w:val="24"/>
          <w:szCs w:val="36"/>
        </w:rPr>
        <w:t xml:space="preserve"> </w:t>
      </w:r>
      <w:r w:rsidRPr="00A974F3">
        <w:rPr>
          <w:rFonts w:ascii="Calibri" w:hAnsi="Calibri" w:cs="Calibri"/>
          <w:b/>
          <w:sz w:val="24"/>
          <w:szCs w:val="36"/>
        </w:rPr>
        <w:t>крайне</w:t>
      </w:r>
      <w:r w:rsidRPr="00A974F3">
        <w:rPr>
          <w:rFonts w:ascii="Britannic Bold" w:hAnsi="Britannic Bold" w:cs="Times New Roman"/>
          <w:b/>
          <w:sz w:val="24"/>
          <w:szCs w:val="36"/>
        </w:rPr>
        <w:t>,</w:t>
      </w:r>
      <w:r w:rsidRPr="00A974F3">
        <w:rPr>
          <w:rFonts w:ascii="Britannic Bold" w:hAnsi="Britannic Bold" w:cs="Times New Roman"/>
          <w:sz w:val="24"/>
          <w:szCs w:val="36"/>
        </w:rPr>
        <w:t xml:space="preserve"> –</w:t>
      </w:r>
    </w:p>
    <w:p w14:paraId="330A184F"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Да</w:t>
      </w:r>
      <w:r w:rsidRPr="00A974F3">
        <w:rPr>
          <w:rFonts w:ascii="Britannic Bold" w:hAnsi="Britannic Bold" w:cs="Times New Roman"/>
          <w:sz w:val="24"/>
          <w:szCs w:val="36"/>
        </w:rPr>
        <w:t xml:space="preserve"> </w:t>
      </w:r>
      <w:r w:rsidRPr="00A974F3">
        <w:rPr>
          <w:rFonts w:ascii="Calibri" w:hAnsi="Calibri" w:cs="Calibri"/>
          <w:sz w:val="24"/>
          <w:szCs w:val="36"/>
        </w:rPr>
        <w:t>не</w:t>
      </w:r>
      <w:r w:rsidRPr="00A974F3">
        <w:rPr>
          <w:rFonts w:ascii="Britannic Bold" w:hAnsi="Britannic Bold" w:cs="Times New Roman"/>
          <w:sz w:val="24"/>
          <w:szCs w:val="36"/>
        </w:rPr>
        <w:t xml:space="preserve"> </w:t>
      </w:r>
      <w:r w:rsidRPr="00A974F3">
        <w:rPr>
          <w:rFonts w:ascii="Calibri" w:hAnsi="Calibri" w:cs="Calibri"/>
          <w:sz w:val="24"/>
          <w:szCs w:val="36"/>
        </w:rPr>
        <w:t>подумай</w:t>
      </w:r>
      <w:r w:rsidRPr="00A974F3">
        <w:rPr>
          <w:rFonts w:ascii="Britannic Bold" w:hAnsi="Britannic Bold" w:cs="Times New Roman"/>
          <w:sz w:val="24"/>
          <w:szCs w:val="36"/>
        </w:rPr>
        <w:t xml:space="preserve">, </w:t>
      </w:r>
      <w:r w:rsidRPr="00A974F3">
        <w:rPr>
          <w:rFonts w:ascii="Calibri" w:hAnsi="Calibri" w:cs="Calibri"/>
          <w:sz w:val="24"/>
          <w:szCs w:val="36"/>
        </w:rPr>
        <w:t>что</w:t>
      </w:r>
      <w:r w:rsidRPr="00A974F3">
        <w:rPr>
          <w:rFonts w:ascii="Britannic Bold" w:hAnsi="Britannic Bold" w:cs="Times New Roman"/>
          <w:sz w:val="24"/>
          <w:szCs w:val="36"/>
        </w:rPr>
        <w:t xml:space="preserve"> </w:t>
      </w:r>
      <w:r w:rsidRPr="00A974F3">
        <w:rPr>
          <w:rFonts w:ascii="Calibri" w:hAnsi="Calibri" w:cs="Calibri"/>
          <w:b/>
          <w:sz w:val="24"/>
          <w:szCs w:val="36"/>
        </w:rPr>
        <w:t>сие</w:t>
      </w:r>
      <w:r w:rsidRPr="00A974F3">
        <w:rPr>
          <w:rFonts w:ascii="Britannic Bold" w:hAnsi="Britannic Bold" w:cs="Times New Roman"/>
          <w:sz w:val="24"/>
          <w:szCs w:val="36"/>
        </w:rPr>
        <w:t xml:space="preserve"> </w:t>
      </w:r>
    </w:p>
    <w:p w14:paraId="25535A61" w14:textId="77777777" w:rsidR="00996819" w:rsidRPr="00A974F3" w:rsidRDefault="00996819" w:rsidP="00996819">
      <w:pPr>
        <w:rPr>
          <w:rFonts w:ascii="Britannic Bold" w:hAnsi="Britannic Bold" w:cs="Times New Roman"/>
          <w:sz w:val="24"/>
          <w:szCs w:val="36"/>
        </w:rPr>
      </w:pPr>
      <w:r w:rsidRPr="00A974F3">
        <w:rPr>
          <w:rFonts w:ascii="Calibri" w:hAnsi="Calibri" w:cs="Calibri"/>
          <w:b/>
          <w:sz w:val="24"/>
          <w:szCs w:val="36"/>
        </w:rPr>
        <w:t>Всему</w:t>
      </w:r>
      <w:r w:rsidRPr="00A974F3">
        <w:rPr>
          <w:rFonts w:ascii="Britannic Bold" w:hAnsi="Britannic Bold" w:cs="Times New Roman"/>
          <w:sz w:val="24"/>
          <w:szCs w:val="36"/>
        </w:rPr>
        <w:t xml:space="preserve"> </w:t>
      </w:r>
      <w:r w:rsidRPr="00A974F3">
        <w:rPr>
          <w:rFonts w:ascii="Calibri" w:hAnsi="Calibri" w:cs="Calibri"/>
          <w:sz w:val="24"/>
          <w:szCs w:val="36"/>
        </w:rPr>
        <w:t>является</w:t>
      </w:r>
      <w:r w:rsidRPr="00A974F3">
        <w:rPr>
          <w:rFonts w:ascii="Britannic Bold" w:hAnsi="Britannic Bold" w:cs="Times New Roman"/>
          <w:sz w:val="24"/>
          <w:szCs w:val="36"/>
        </w:rPr>
        <w:t xml:space="preserve"> </w:t>
      </w:r>
      <w:r w:rsidRPr="00A974F3">
        <w:rPr>
          <w:rFonts w:ascii="Calibri" w:hAnsi="Calibri" w:cs="Calibri"/>
          <w:sz w:val="24"/>
          <w:szCs w:val="36"/>
        </w:rPr>
        <w:t>вин</w:t>
      </w:r>
      <w:r w:rsidRPr="00A974F3">
        <w:rPr>
          <w:rFonts w:ascii="Calibri" w:hAnsi="Calibri" w:cs="Calibri"/>
          <w:b/>
          <w:sz w:val="24"/>
          <w:szCs w:val="36"/>
        </w:rPr>
        <w:t>о</w:t>
      </w:r>
      <w:r w:rsidRPr="00A974F3">
        <w:rPr>
          <w:rFonts w:ascii="Calibri" w:hAnsi="Calibri" w:cs="Calibri"/>
          <w:sz w:val="24"/>
          <w:szCs w:val="36"/>
        </w:rPr>
        <w:t>й</w:t>
      </w:r>
      <w:r w:rsidRPr="00A974F3">
        <w:rPr>
          <w:rFonts w:ascii="Britannic Bold" w:hAnsi="Britannic Bold" w:cs="Times New Roman"/>
          <w:sz w:val="24"/>
          <w:szCs w:val="36"/>
        </w:rPr>
        <w:t>!</w:t>
      </w:r>
    </w:p>
    <w:p w14:paraId="09BF0040"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Да</w:t>
      </w:r>
      <w:r w:rsidRPr="00A974F3">
        <w:rPr>
          <w:rFonts w:ascii="Britannic Bold" w:hAnsi="Britannic Bold" w:cs="Times New Roman"/>
          <w:sz w:val="24"/>
          <w:szCs w:val="36"/>
        </w:rPr>
        <w:t xml:space="preserve"> </w:t>
      </w:r>
      <w:r w:rsidRPr="00A974F3">
        <w:rPr>
          <w:rFonts w:ascii="Calibri" w:hAnsi="Calibri" w:cs="Calibri"/>
          <w:sz w:val="24"/>
          <w:szCs w:val="36"/>
        </w:rPr>
        <w:t>не</w:t>
      </w:r>
      <w:r w:rsidRPr="00A974F3">
        <w:rPr>
          <w:rFonts w:ascii="Britannic Bold" w:hAnsi="Britannic Bold" w:cs="Times New Roman"/>
          <w:sz w:val="24"/>
          <w:szCs w:val="36"/>
        </w:rPr>
        <w:t xml:space="preserve"> </w:t>
      </w:r>
      <w:r w:rsidRPr="00A974F3">
        <w:rPr>
          <w:rFonts w:ascii="Calibri" w:hAnsi="Calibri" w:cs="Calibri"/>
          <w:sz w:val="24"/>
          <w:szCs w:val="36"/>
        </w:rPr>
        <w:t>подумай</w:t>
      </w:r>
      <w:r w:rsidRPr="00A974F3">
        <w:rPr>
          <w:rFonts w:ascii="Britannic Bold" w:hAnsi="Britannic Bold" w:cs="Times New Roman"/>
          <w:sz w:val="24"/>
          <w:szCs w:val="36"/>
        </w:rPr>
        <w:t xml:space="preserve">, </w:t>
      </w:r>
      <w:r w:rsidRPr="00A974F3">
        <w:rPr>
          <w:rFonts w:ascii="Calibri" w:hAnsi="Calibri" w:cs="Calibri"/>
          <w:sz w:val="24"/>
          <w:szCs w:val="36"/>
        </w:rPr>
        <w:t>что</w:t>
      </w:r>
      <w:r w:rsidRPr="00A974F3">
        <w:rPr>
          <w:rFonts w:ascii="Britannic Bold" w:hAnsi="Britannic Bold" w:cs="Times New Roman"/>
          <w:sz w:val="24"/>
          <w:szCs w:val="36"/>
        </w:rPr>
        <w:t xml:space="preserve"> </w:t>
      </w:r>
      <w:r w:rsidRPr="00A974F3">
        <w:rPr>
          <w:rFonts w:ascii="Calibri" w:hAnsi="Calibri" w:cs="Calibri"/>
          <w:b/>
          <w:sz w:val="24"/>
          <w:szCs w:val="36"/>
        </w:rPr>
        <w:t>во</w:t>
      </w:r>
      <w:r w:rsidRPr="00A974F3">
        <w:rPr>
          <w:rFonts w:ascii="Britannic Bold" w:hAnsi="Britannic Bold" w:cs="Times New Roman"/>
          <w:b/>
          <w:sz w:val="24"/>
          <w:szCs w:val="36"/>
        </w:rPr>
        <w:t xml:space="preserve"> </w:t>
      </w:r>
      <w:r w:rsidRPr="00A974F3">
        <w:rPr>
          <w:rFonts w:ascii="Calibri" w:hAnsi="Calibri" w:cs="Calibri"/>
          <w:b/>
          <w:sz w:val="24"/>
          <w:szCs w:val="36"/>
        </w:rPr>
        <w:t>миг</w:t>
      </w:r>
      <w:r w:rsidRPr="00A974F3">
        <w:rPr>
          <w:rFonts w:ascii="Britannic Bold" w:hAnsi="Britannic Bold" w:cs="Times New Roman"/>
          <w:sz w:val="24"/>
          <w:szCs w:val="36"/>
        </w:rPr>
        <w:t xml:space="preserve"> </w:t>
      </w:r>
      <w:r w:rsidRPr="00A974F3">
        <w:rPr>
          <w:rFonts w:ascii="Calibri" w:hAnsi="Calibri" w:cs="Calibri"/>
          <w:sz w:val="24"/>
          <w:szCs w:val="36"/>
        </w:rPr>
        <w:t>всё</w:t>
      </w:r>
      <w:r w:rsidRPr="00A974F3">
        <w:rPr>
          <w:rFonts w:ascii="Britannic Bold" w:hAnsi="Britannic Bold" w:cs="Times New Roman"/>
          <w:sz w:val="24"/>
          <w:szCs w:val="36"/>
        </w:rPr>
        <w:t xml:space="preserve"> </w:t>
      </w:r>
      <w:r w:rsidRPr="00A974F3">
        <w:rPr>
          <w:rFonts w:ascii="Calibri" w:hAnsi="Calibri" w:cs="Calibri"/>
          <w:sz w:val="24"/>
          <w:szCs w:val="36"/>
        </w:rPr>
        <w:t>может</w:t>
      </w:r>
      <w:r w:rsidRPr="00A974F3">
        <w:rPr>
          <w:rFonts w:ascii="Britannic Bold" w:hAnsi="Britannic Bold" w:cs="Times New Roman"/>
          <w:sz w:val="24"/>
          <w:szCs w:val="36"/>
        </w:rPr>
        <w:t xml:space="preserve"> </w:t>
      </w:r>
      <w:r w:rsidRPr="00A974F3">
        <w:rPr>
          <w:rFonts w:ascii="Calibri" w:hAnsi="Calibri" w:cs="Calibri"/>
          <w:sz w:val="24"/>
          <w:szCs w:val="36"/>
        </w:rPr>
        <w:t>измениться</w:t>
      </w:r>
      <w:r w:rsidRPr="00A974F3">
        <w:rPr>
          <w:rFonts w:ascii="Britannic Bold" w:hAnsi="Britannic Bold" w:cs="Times New Roman"/>
          <w:sz w:val="24"/>
          <w:szCs w:val="36"/>
        </w:rPr>
        <w:t>,</w:t>
      </w:r>
    </w:p>
    <w:p w14:paraId="7F7955E3"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Как</w:t>
      </w:r>
      <w:r w:rsidRPr="00A974F3">
        <w:rPr>
          <w:rFonts w:ascii="Britannic Bold" w:hAnsi="Britannic Bold" w:cs="Times New Roman"/>
          <w:sz w:val="24"/>
          <w:szCs w:val="36"/>
        </w:rPr>
        <w:t xml:space="preserve"> </w:t>
      </w:r>
      <w:r w:rsidRPr="00A974F3">
        <w:rPr>
          <w:rFonts w:ascii="Calibri" w:hAnsi="Calibri" w:cs="Calibri"/>
          <w:sz w:val="24"/>
          <w:szCs w:val="36"/>
        </w:rPr>
        <w:t>было</w:t>
      </w:r>
      <w:r w:rsidRPr="00A974F3">
        <w:rPr>
          <w:rFonts w:ascii="Britannic Bold" w:hAnsi="Britannic Bold" w:cs="Times New Roman"/>
          <w:sz w:val="24"/>
          <w:szCs w:val="36"/>
        </w:rPr>
        <w:t xml:space="preserve"> </w:t>
      </w:r>
      <w:r w:rsidRPr="00A974F3">
        <w:rPr>
          <w:rFonts w:ascii="Britannic Bold" w:hAnsi="Britannic Bold" w:cs="Britannic Bold"/>
          <w:sz w:val="24"/>
          <w:szCs w:val="36"/>
        </w:rPr>
        <w:t>–</w:t>
      </w:r>
      <w:r w:rsidRPr="00A974F3">
        <w:rPr>
          <w:rFonts w:ascii="Britannic Bold" w:hAnsi="Britannic Bold" w:cs="Times New Roman"/>
          <w:sz w:val="24"/>
          <w:szCs w:val="36"/>
        </w:rPr>
        <w:t xml:space="preserve"> </w:t>
      </w:r>
      <w:r w:rsidRPr="00A974F3">
        <w:rPr>
          <w:rFonts w:ascii="Calibri" w:hAnsi="Calibri" w:cs="Calibri"/>
          <w:sz w:val="24"/>
          <w:szCs w:val="36"/>
        </w:rPr>
        <w:t>и</w:t>
      </w:r>
      <w:r w:rsidRPr="00A974F3">
        <w:rPr>
          <w:rFonts w:ascii="Britannic Bold" w:hAnsi="Britannic Bold" w:cs="Times New Roman"/>
          <w:sz w:val="24"/>
          <w:szCs w:val="36"/>
        </w:rPr>
        <w:t xml:space="preserve"> </w:t>
      </w:r>
      <w:r w:rsidRPr="00A974F3">
        <w:rPr>
          <w:rFonts w:ascii="Calibri" w:hAnsi="Calibri" w:cs="Calibri"/>
          <w:sz w:val="24"/>
          <w:szCs w:val="36"/>
        </w:rPr>
        <w:t>не</w:t>
      </w:r>
      <w:r w:rsidRPr="00A974F3">
        <w:rPr>
          <w:rFonts w:ascii="Britannic Bold" w:hAnsi="Britannic Bold" w:cs="Times New Roman"/>
          <w:sz w:val="24"/>
          <w:szCs w:val="36"/>
        </w:rPr>
        <w:t xml:space="preserve"> </w:t>
      </w:r>
      <w:r w:rsidRPr="00A974F3">
        <w:rPr>
          <w:rFonts w:ascii="Calibri" w:hAnsi="Calibri" w:cs="Calibri"/>
          <w:sz w:val="24"/>
          <w:szCs w:val="36"/>
        </w:rPr>
        <w:t>раз</w:t>
      </w:r>
      <w:r w:rsidRPr="00A974F3">
        <w:rPr>
          <w:rFonts w:ascii="Britannic Bold" w:hAnsi="Britannic Bold" w:cs="Times New Roman"/>
          <w:sz w:val="24"/>
          <w:szCs w:val="36"/>
        </w:rPr>
        <w:t xml:space="preserve"> </w:t>
      </w:r>
      <w:r w:rsidRPr="00A974F3">
        <w:rPr>
          <w:rFonts w:ascii="Britannic Bold" w:hAnsi="Britannic Bold" w:cs="Britannic Bold"/>
          <w:sz w:val="24"/>
          <w:szCs w:val="36"/>
        </w:rPr>
        <w:t>–</w:t>
      </w:r>
      <w:r w:rsidRPr="00A974F3">
        <w:rPr>
          <w:rFonts w:ascii="Britannic Bold" w:hAnsi="Britannic Bold" w:cs="Times New Roman"/>
          <w:sz w:val="24"/>
          <w:szCs w:val="36"/>
        </w:rPr>
        <w:t xml:space="preserve"> </w:t>
      </w:r>
      <w:r w:rsidRPr="00A974F3">
        <w:rPr>
          <w:rFonts w:ascii="Calibri" w:hAnsi="Calibri" w:cs="Calibri"/>
          <w:sz w:val="24"/>
          <w:szCs w:val="36"/>
        </w:rPr>
        <w:t>со</w:t>
      </w:r>
      <w:r w:rsidRPr="00A974F3">
        <w:rPr>
          <w:rFonts w:ascii="Britannic Bold" w:hAnsi="Britannic Bold" w:cs="Times New Roman"/>
          <w:sz w:val="24"/>
          <w:szCs w:val="36"/>
        </w:rPr>
        <w:t xml:space="preserve"> </w:t>
      </w:r>
      <w:r w:rsidRPr="00A974F3">
        <w:rPr>
          <w:rFonts w:ascii="Calibri" w:hAnsi="Calibri" w:cs="Calibri"/>
          <w:sz w:val="24"/>
          <w:szCs w:val="36"/>
        </w:rPr>
        <w:t>девушкой</w:t>
      </w:r>
      <w:r w:rsidRPr="00A974F3">
        <w:rPr>
          <w:rFonts w:ascii="Britannic Bold" w:hAnsi="Britannic Bold" w:cs="Times New Roman"/>
          <w:sz w:val="24"/>
          <w:szCs w:val="36"/>
        </w:rPr>
        <w:t xml:space="preserve"> </w:t>
      </w:r>
      <w:r w:rsidRPr="00A974F3">
        <w:rPr>
          <w:rFonts w:ascii="Calibri" w:hAnsi="Calibri" w:cs="Calibri"/>
          <w:sz w:val="24"/>
          <w:szCs w:val="36"/>
        </w:rPr>
        <w:t>иной</w:t>
      </w:r>
      <w:r w:rsidRPr="00A974F3">
        <w:rPr>
          <w:rFonts w:ascii="Britannic Bold" w:hAnsi="Britannic Bold" w:cs="Times New Roman"/>
          <w:sz w:val="24"/>
          <w:szCs w:val="36"/>
        </w:rPr>
        <w:t xml:space="preserve"> –</w:t>
      </w:r>
    </w:p>
    <w:p w14:paraId="6CE0DFF8"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Я</w:t>
      </w:r>
      <w:r w:rsidRPr="00A974F3">
        <w:rPr>
          <w:rFonts w:ascii="Britannic Bold" w:hAnsi="Britannic Bold" w:cs="Times New Roman"/>
          <w:sz w:val="24"/>
          <w:szCs w:val="36"/>
        </w:rPr>
        <w:t xml:space="preserve"> </w:t>
      </w:r>
      <w:r w:rsidRPr="00A974F3">
        <w:rPr>
          <w:rFonts w:ascii="Calibri" w:hAnsi="Calibri" w:cs="Calibri"/>
          <w:b/>
          <w:sz w:val="24"/>
          <w:szCs w:val="36"/>
        </w:rPr>
        <w:t>знал</w:t>
      </w:r>
      <w:r w:rsidRPr="00A974F3">
        <w:rPr>
          <w:rFonts w:ascii="Britannic Bold" w:hAnsi="Britannic Bold" w:cs="Times New Roman"/>
          <w:sz w:val="24"/>
          <w:szCs w:val="36"/>
        </w:rPr>
        <w:t xml:space="preserve">, </w:t>
      </w:r>
      <w:r w:rsidRPr="00A974F3">
        <w:rPr>
          <w:rFonts w:ascii="Calibri" w:hAnsi="Calibri" w:cs="Calibri"/>
          <w:sz w:val="24"/>
          <w:szCs w:val="36"/>
        </w:rPr>
        <w:t>что</w:t>
      </w:r>
      <w:r w:rsidRPr="00A974F3">
        <w:rPr>
          <w:rFonts w:ascii="Britannic Bold" w:hAnsi="Britannic Bold" w:cs="Times New Roman"/>
          <w:sz w:val="24"/>
          <w:szCs w:val="36"/>
        </w:rPr>
        <w:t xml:space="preserve"> </w:t>
      </w:r>
      <w:r w:rsidRPr="00A974F3">
        <w:rPr>
          <w:rFonts w:ascii="Calibri" w:hAnsi="Calibri" w:cs="Calibri"/>
          <w:sz w:val="24"/>
          <w:szCs w:val="36"/>
        </w:rPr>
        <w:t>чувства</w:t>
      </w:r>
      <w:r w:rsidRPr="00A974F3">
        <w:rPr>
          <w:rFonts w:ascii="Britannic Bold" w:hAnsi="Britannic Bold" w:cs="Times New Roman"/>
          <w:sz w:val="24"/>
          <w:szCs w:val="36"/>
        </w:rPr>
        <w:t xml:space="preserve"> </w:t>
      </w:r>
      <w:r w:rsidRPr="00A974F3">
        <w:rPr>
          <w:rFonts w:ascii="Calibri" w:hAnsi="Calibri" w:cs="Calibri"/>
          <w:b/>
          <w:sz w:val="24"/>
          <w:szCs w:val="36"/>
        </w:rPr>
        <w:t>эти</w:t>
      </w:r>
      <w:r w:rsidRPr="00A974F3">
        <w:rPr>
          <w:rFonts w:ascii="Britannic Bold" w:hAnsi="Britannic Bold" w:cs="Times New Roman"/>
          <w:sz w:val="24"/>
          <w:szCs w:val="36"/>
        </w:rPr>
        <w:t xml:space="preserve"> </w:t>
      </w:r>
      <w:r w:rsidRPr="00A974F3">
        <w:rPr>
          <w:rFonts w:ascii="Calibri" w:hAnsi="Calibri" w:cs="Calibri"/>
          <w:sz w:val="24"/>
          <w:szCs w:val="36"/>
        </w:rPr>
        <w:t>д</w:t>
      </w:r>
      <w:r w:rsidRPr="00A974F3">
        <w:rPr>
          <w:rFonts w:ascii="Calibri" w:hAnsi="Calibri" w:cs="Calibri"/>
          <w:b/>
          <w:sz w:val="24"/>
          <w:szCs w:val="36"/>
        </w:rPr>
        <w:t>о</w:t>
      </w:r>
      <w:r w:rsidRPr="00A974F3">
        <w:rPr>
          <w:rFonts w:ascii="Calibri" w:hAnsi="Calibri" w:cs="Calibri"/>
          <w:sz w:val="24"/>
          <w:szCs w:val="36"/>
        </w:rPr>
        <w:t>лжно</w:t>
      </w:r>
      <w:r w:rsidRPr="00A974F3">
        <w:rPr>
          <w:rFonts w:ascii="Britannic Bold" w:hAnsi="Britannic Bold" w:cs="Times New Roman"/>
          <w:sz w:val="24"/>
          <w:szCs w:val="36"/>
        </w:rPr>
        <w:t xml:space="preserve"> </w:t>
      </w:r>
      <w:r w:rsidRPr="00A974F3">
        <w:rPr>
          <w:rFonts w:ascii="Calibri" w:hAnsi="Calibri" w:cs="Calibri"/>
          <w:sz w:val="24"/>
          <w:szCs w:val="36"/>
        </w:rPr>
        <w:t>хранить</w:t>
      </w:r>
      <w:r w:rsidRPr="00A974F3">
        <w:rPr>
          <w:rFonts w:ascii="Britannic Bold" w:hAnsi="Britannic Bold" w:cs="Times New Roman"/>
          <w:sz w:val="24"/>
          <w:szCs w:val="36"/>
        </w:rPr>
        <w:t xml:space="preserve"> </w:t>
      </w:r>
      <w:r w:rsidRPr="00A974F3">
        <w:rPr>
          <w:rFonts w:ascii="Calibri" w:hAnsi="Calibri" w:cs="Calibri"/>
          <w:b/>
          <w:sz w:val="24"/>
          <w:szCs w:val="36"/>
        </w:rPr>
        <w:t>в</w:t>
      </w:r>
      <w:r w:rsidRPr="00A974F3">
        <w:rPr>
          <w:rFonts w:ascii="Britannic Bold" w:hAnsi="Britannic Bold" w:cs="Times New Roman"/>
          <w:b/>
          <w:sz w:val="24"/>
          <w:szCs w:val="36"/>
        </w:rPr>
        <w:t xml:space="preserve"> </w:t>
      </w:r>
      <w:r w:rsidRPr="00A974F3">
        <w:rPr>
          <w:rFonts w:ascii="Calibri" w:hAnsi="Calibri" w:cs="Calibri"/>
          <w:b/>
          <w:sz w:val="24"/>
          <w:szCs w:val="36"/>
        </w:rPr>
        <w:t>тайне</w:t>
      </w:r>
      <w:r w:rsidRPr="00A974F3">
        <w:rPr>
          <w:rFonts w:ascii="Britannic Bold" w:hAnsi="Britannic Bold" w:cs="Times New Roman"/>
          <w:sz w:val="24"/>
          <w:szCs w:val="36"/>
        </w:rPr>
        <w:t>,</w:t>
      </w:r>
    </w:p>
    <w:p w14:paraId="09FD2CB3"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Зан</w:t>
      </w:r>
      <w:r w:rsidRPr="00A974F3">
        <w:rPr>
          <w:rFonts w:ascii="Calibri" w:hAnsi="Calibri" w:cs="Calibri"/>
          <w:b/>
          <w:sz w:val="24"/>
          <w:szCs w:val="36"/>
        </w:rPr>
        <w:t>е</w:t>
      </w:r>
      <w:r w:rsidRPr="00A974F3">
        <w:rPr>
          <w:rFonts w:ascii="Britannic Bold" w:hAnsi="Britannic Bold" w:cs="Times New Roman"/>
          <w:sz w:val="24"/>
          <w:szCs w:val="36"/>
        </w:rPr>
        <w:t xml:space="preserve"> </w:t>
      </w:r>
      <w:r w:rsidRPr="00A974F3">
        <w:rPr>
          <w:rFonts w:ascii="Calibri" w:hAnsi="Calibri" w:cs="Calibri"/>
          <w:sz w:val="24"/>
          <w:szCs w:val="36"/>
        </w:rPr>
        <w:t>они</w:t>
      </w:r>
      <w:r w:rsidRPr="00A974F3">
        <w:rPr>
          <w:rFonts w:ascii="Britannic Bold" w:hAnsi="Britannic Bold" w:cs="Times New Roman"/>
          <w:sz w:val="24"/>
          <w:szCs w:val="36"/>
        </w:rPr>
        <w:t xml:space="preserve"> </w:t>
      </w:r>
      <w:r w:rsidRPr="00A974F3">
        <w:rPr>
          <w:rFonts w:ascii="Calibri" w:hAnsi="Calibri" w:cs="Calibri"/>
          <w:sz w:val="24"/>
          <w:szCs w:val="36"/>
        </w:rPr>
        <w:t>так</w:t>
      </w:r>
      <w:r w:rsidRPr="00A974F3">
        <w:rPr>
          <w:rFonts w:ascii="Britannic Bold" w:hAnsi="Britannic Bold" w:cs="Times New Roman"/>
          <w:sz w:val="24"/>
          <w:szCs w:val="36"/>
        </w:rPr>
        <w:t xml:space="preserve"> </w:t>
      </w:r>
      <w:r w:rsidRPr="00A974F3">
        <w:rPr>
          <w:rFonts w:ascii="Calibri" w:hAnsi="Calibri" w:cs="Calibri"/>
          <w:sz w:val="24"/>
          <w:szCs w:val="36"/>
        </w:rPr>
        <w:t>ск</w:t>
      </w:r>
      <w:r w:rsidRPr="00A974F3">
        <w:rPr>
          <w:rFonts w:ascii="Calibri" w:hAnsi="Calibri" w:cs="Calibri"/>
          <w:b/>
          <w:sz w:val="24"/>
          <w:szCs w:val="36"/>
        </w:rPr>
        <w:t>о</w:t>
      </w:r>
      <w:r w:rsidRPr="00A974F3">
        <w:rPr>
          <w:rFonts w:ascii="Calibri" w:hAnsi="Calibri" w:cs="Calibri"/>
          <w:sz w:val="24"/>
          <w:szCs w:val="36"/>
        </w:rPr>
        <w:t>ры</w:t>
      </w:r>
      <w:r w:rsidRPr="00A974F3">
        <w:rPr>
          <w:rFonts w:ascii="Britannic Bold" w:hAnsi="Britannic Bold" w:cs="Times New Roman"/>
          <w:sz w:val="24"/>
          <w:szCs w:val="36"/>
        </w:rPr>
        <w:t xml:space="preserve">, </w:t>
      </w:r>
      <w:r w:rsidRPr="00A974F3">
        <w:rPr>
          <w:rFonts w:ascii="Calibri" w:hAnsi="Calibri" w:cs="Calibri"/>
          <w:sz w:val="24"/>
          <w:szCs w:val="36"/>
        </w:rPr>
        <w:t>что</w:t>
      </w:r>
      <w:r w:rsidRPr="00A974F3">
        <w:rPr>
          <w:rFonts w:ascii="Britannic Bold" w:hAnsi="Britannic Bold" w:cs="Times New Roman"/>
          <w:sz w:val="24"/>
          <w:szCs w:val="36"/>
        </w:rPr>
        <w:t xml:space="preserve"> </w:t>
      </w:r>
      <w:r w:rsidRPr="00A974F3">
        <w:rPr>
          <w:rFonts w:ascii="Calibri" w:hAnsi="Calibri" w:cs="Calibri"/>
          <w:sz w:val="24"/>
          <w:szCs w:val="36"/>
        </w:rPr>
        <w:t>должн</w:t>
      </w:r>
      <w:r w:rsidRPr="00A974F3">
        <w:rPr>
          <w:rFonts w:ascii="Calibri" w:hAnsi="Calibri" w:cs="Calibri"/>
          <w:b/>
          <w:sz w:val="24"/>
          <w:szCs w:val="36"/>
        </w:rPr>
        <w:t>ы</w:t>
      </w:r>
      <w:r w:rsidRPr="00A974F3">
        <w:rPr>
          <w:rFonts w:ascii="Britannic Bold" w:hAnsi="Britannic Bold" w:cs="Times New Roman"/>
          <w:sz w:val="24"/>
          <w:szCs w:val="36"/>
        </w:rPr>
        <w:t xml:space="preserve"> </w:t>
      </w:r>
      <w:r w:rsidRPr="00A974F3">
        <w:rPr>
          <w:rFonts w:ascii="Calibri" w:hAnsi="Calibri" w:cs="Calibri"/>
          <w:b/>
          <w:sz w:val="24"/>
          <w:szCs w:val="36"/>
        </w:rPr>
        <w:t>обманом</w:t>
      </w:r>
      <w:r w:rsidRPr="00A974F3">
        <w:rPr>
          <w:rFonts w:ascii="Britannic Bold" w:hAnsi="Britannic Bold" w:cs="Times New Roman"/>
          <w:sz w:val="24"/>
          <w:szCs w:val="36"/>
        </w:rPr>
        <w:t xml:space="preserve"> </w:t>
      </w:r>
      <w:r w:rsidRPr="00A974F3">
        <w:rPr>
          <w:rFonts w:ascii="Calibri" w:hAnsi="Calibri" w:cs="Calibri"/>
          <w:sz w:val="24"/>
          <w:szCs w:val="36"/>
        </w:rPr>
        <w:t>показаться</w:t>
      </w:r>
      <w:r w:rsidRPr="00A974F3">
        <w:rPr>
          <w:rFonts w:ascii="Britannic Bold" w:hAnsi="Britannic Bold" w:cs="Times New Roman"/>
          <w:sz w:val="24"/>
          <w:szCs w:val="36"/>
        </w:rPr>
        <w:t>, –</w:t>
      </w:r>
    </w:p>
    <w:p w14:paraId="50A88F64"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Как</w:t>
      </w:r>
      <w:r w:rsidRPr="00A974F3">
        <w:rPr>
          <w:rFonts w:ascii="Britannic Bold" w:hAnsi="Britannic Bold" w:cs="Times New Roman"/>
          <w:sz w:val="24"/>
          <w:szCs w:val="36"/>
        </w:rPr>
        <w:t xml:space="preserve"> </w:t>
      </w:r>
      <w:r w:rsidRPr="00A974F3">
        <w:rPr>
          <w:rFonts w:ascii="Calibri" w:hAnsi="Calibri" w:cs="Calibri"/>
          <w:sz w:val="24"/>
          <w:szCs w:val="36"/>
        </w:rPr>
        <w:t>правда</w:t>
      </w:r>
      <w:r w:rsidRPr="00A974F3">
        <w:rPr>
          <w:rFonts w:ascii="Britannic Bold" w:hAnsi="Britannic Bold" w:cs="Times New Roman"/>
          <w:sz w:val="24"/>
          <w:szCs w:val="36"/>
        </w:rPr>
        <w:t xml:space="preserve"> </w:t>
      </w:r>
      <w:r w:rsidRPr="00A974F3">
        <w:rPr>
          <w:rFonts w:ascii="Calibri" w:hAnsi="Calibri" w:cs="Calibri"/>
          <w:sz w:val="24"/>
          <w:szCs w:val="36"/>
        </w:rPr>
        <w:t>всякая</w:t>
      </w:r>
      <w:r w:rsidRPr="00A974F3">
        <w:rPr>
          <w:rFonts w:ascii="Britannic Bold" w:hAnsi="Britannic Bold" w:cs="Times New Roman"/>
          <w:sz w:val="24"/>
          <w:szCs w:val="36"/>
        </w:rPr>
        <w:t xml:space="preserve">, </w:t>
      </w:r>
      <w:r w:rsidRPr="00A974F3">
        <w:rPr>
          <w:rFonts w:ascii="Calibri" w:hAnsi="Calibri" w:cs="Calibri"/>
          <w:sz w:val="24"/>
          <w:szCs w:val="36"/>
        </w:rPr>
        <w:t>совсем</w:t>
      </w:r>
      <w:r w:rsidRPr="00A974F3">
        <w:rPr>
          <w:rFonts w:ascii="Britannic Bold" w:hAnsi="Britannic Bold" w:cs="Times New Roman"/>
          <w:sz w:val="24"/>
          <w:szCs w:val="36"/>
        </w:rPr>
        <w:t xml:space="preserve"> </w:t>
      </w:r>
      <w:r w:rsidRPr="00A974F3">
        <w:rPr>
          <w:rFonts w:ascii="Calibri" w:hAnsi="Calibri" w:cs="Calibri"/>
          <w:sz w:val="24"/>
          <w:szCs w:val="36"/>
        </w:rPr>
        <w:t>никоей</w:t>
      </w:r>
      <w:r w:rsidRPr="00A974F3">
        <w:rPr>
          <w:rFonts w:ascii="Britannic Bold" w:hAnsi="Britannic Bold" w:cs="Times New Roman"/>
          <w:sz w:val="24"/>
          <w:szCs w:val="36"/>
        </w:rPr>
        <w:t xml:space="preserve"> </w:t>
      </w:r>
      <w:r w:rsidRPr="00A974F3">
        <w:rPr>
          <w:rFonts w:ascii="Calibri" w:hAnsi="Calibri" w:cs="Calibri"/>
          <w:sz w:val="24"/>
          <w:szCs w:val="36"/>
        </w:rPr>
        <w:t>правде</w:t>
      </w:r>
      <w:r w:rsidRPr="00A974F3">
        <w:rPr>
          <w:rFonts w:ascii="Britannic Bold" w:hAnsi="Britannic Bold" w:cs="Times New Roman"/>
          <w:sz w:val="24"/>
          <w:szCs w:val="36"/>
        </w:rPr>
        <w:t xml:space="preserve"> </w:t>
      </w:r>
      <w:r w:rsidRPr="00A974F3">
        <w:rPr>
          <w:rFonts w:ascii="Calibri" w:hAnsi="Calibri" w:cs="Calibri"/>
          <w:sz w:val="24"/>
          <w:szCs w:val="36"/>
        </w:rPr>
        <w:t>не</w:t>
      </w:r>
      <w:r w:rsidRPr="00A974F3">
        <w:rPr>
          <w:rFonts w:ascii="Britannic Bold" w:hAnsi="Britannic Bold" w:cs="Times New Roman"/>
          <w:sz w:val="24"/>
          <w:szCs w:val="36"/>
        </w:rPr>
        <w:t xml:space="preserve"> </w:t>
      </w:r>
      <w:r w:rsidRPr="00A974F3">
        <w:rPr>
          <w:rFonts w:ascii="Calibri" w:hAnsi="Calibri" w:cs="Calibri"/>
          <w:sz w:val="24"/>
          <w:szCs w:val="36"/>
        </w:rPr>
        <w:t>подобны</w:t>
      </w:r>
      <w:r w:rsidRPr="00A974F3">
        <w:rPr>
          <w:rStyle w:val="ac"/>
          <w:rFonts w:ascii="Britannic Bold" w:hAnsi="Britannic Bold" w:cs="Times New Roman"/>
          <w:sz w:val="24"/>
          <w:szCs w:val="36"/>
        </w:rPr>
        <w:footnoteReference w:id="2849"/>
      </w:r>
      <w:r w:rsidRPr="00A974F3">
        <w:rPr>
          <w:rFonts w:ascii="Britannic Bold" w:hAnsi="Britannic Bold" w:cs="Times New Roman"/>
          <w:sz w:val="24"/>
          <w:szCs w:val="36"/>
        </w:rPr>
        <w:t>, –</w:t>
      </w:r>
    </w:p>
    <w:p w14:paraId="6D91CA4A"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lastRenderedPageBreak/>
        <w:t>Для</w:t>
      </w:r>
      <w:r w:rsidRPr="00A974F3">
        <w:rPr>
          <w:rFonts w:ascii="Britannic Bold" w:hAnsi="Britannic Bold" w:cs="Times New Roman"/>
          <w:sz w:val="24"/>
          <w:szCs w:val="36"/>
        </w:rPr>
        <w:t xml:space="preserve"> </w:t>
      </w:r>
      <w:r w:rsidRPr="00A974F3">
        <w:rPr>
          <w:rFonts w:ascii="Calibri" w:hAnsi="Calibri" w:cs="Calibri"/>
          <w:b/>
          <w:sz w:val="24"/>
          <w:szCs w:val="36"/>
        </w:rPr>
        <w:t>нашей</w:t>
      </w:r>
      <w:r w:rsidRPr="00A974F3">
        <w:rPr>
          <w:rFonts w:ascii="Britannic Bold" w:hAnsi="Britannic Bold" w:cs="Times New Roman"/>
          <w:sz w:val="24"/>
          <w:szCs w:val="36"/>
        </w:rPr>
        <w:t xml:space="preserve"> </w:t>
      </w:r>
      <w:r w:rsidRPr="00A974F3">
        <w:rPr>
          <w:rFonts w:ascii="Calibri" w:hAnsi="Calibri" w:cs="Calibri"/>
          <w:b/>
          <w:sz w:val="24"/>
          <w:szCs w:val="36"/>
        </w:rPr>
        <w:t>дружбы</w:t>
      </w:r>
      <w:r w:rsidRPr="00A974F3">
        <w:rPr>
          <w:rFonts w:ascii="Britannic Bold" w:hAnsi="Britannic Bold" w:cs="Times New Roman"/>
          <w:sz w:val="24"/>
          <w:szCs w:val="36"/>
        </w:rPr>
        <w:t xml:space="preserve"> </w:t>
      </w:r>
      <w:r w:rsidRPr="00A974F3">
        <w:rPr>
          <w:rFonts w:ascii="Calibri" w:hAnsi="Calibri" w:cs="Calibri"/>
          <w:sz w:val="24"/>
          <w:szCs w:val="36"/>
        </w:rPr>
        <w:t>неудобны</w:t>
      </w:r>
      <w:r w:rsidRPr="00A974F3">
        <w:rPr>
          <w:rFonts w:ascii="Britannic Bold" w:hAnsi="Britannic Bold" w:cs="Times New Roman"/>
          <w:sz w:val="24"/>
          <w:szCs w:val="36"/>
        </w:rPr>
        <w:t xml:space="preserve"> </w:t>
      </w:r>
      <w:r w:rsidRPr="00A974F3">
        <w:rPr>
          <w:rFonts w:ascii="Britannic Bold" w:hAnsi="Britannic Bold" w:cs="Britannic Bold"/>
          <w:sz w:val="24"/>
          <w:szCs w:val="36"/>
        </w:rPr>
        <w:t>–</w:t>
      </w:r>
    </w:p>
    <w:p w14:paraId="0D0A665B"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И</w:t>
      </w:r>
      <w:r w:rsidRPr="00A974F3">
        <w:rPr>
          <w:rFonts w:ascii="Britannic Bold" w:hAnsi="Britannic Bold" w:cs="Times New Roman"/>
          <w:sz w:val="24"/>
          <w:szCs w:val="36"/>
        </w:rPr>
        <w:t xml:space="preserve"> </w:t>
      </w:r>
      <w:r w:rsidRPr="00A974F3">
        <w:rPr>
          <w:rFonts w:ascii="Calibri" w:hAnsi="Calibri" w:cs="Calibri"/>
          <w:sz w:val="24"/>
          <w:szCs w:val="36"/>
        </w:rPr>
        <w:t>точно</w:t>
      </w:r>
      <w:r w:rsidRPr="00A974F3">
        <w:rPr>
          <w:rFonts w:ascii="Britannic Bold" w:hAnsi="Britannic Bold" w:cs="Times New Roman"/>
          <w:sz w:val="24"/>
          <w:szCs w:val="36"/>
        </w:rPr>
        <w:t xml:space="preserve">, </w:t>
      </w:r>
      <w:r w:rsidRPr="00A974F3">
        <w:rPr>
          <w:rFonts w:ascii="Calibri" w:hAnsi="Calibri" w:cs="Calibri"/>
          <w:sz w:val="24"/>
          <w:szCs w:val="36"/>
        </w:rPr>
        <w:t>уверяла</w:t>
      </w:r>
      <w:r w:rsidRPr="00A974F3">
        <w:rPr>
          <w:rFonts w:ascii="Britannic Bold" w:hAnsi="Britannic Bold" w:cs="Times New Roman"/>
          <w:sz w:val="24"/>
          <w:szCs w:val="36"/>
        </w:rPr>
        <w:t xml:space="preserve">, </w:t>
      </w:r>
      <w:r w:rsidRPr="00A974F3">
        <w:rPr>
          <w:rFonts w:ascii="Calibri" w:hAnsi="Calibri" w:cs="Calibri"/>
          <w:b/>
          <w:sz w:val="24"/>
          <w:szCs w:val="36"/>
        </w:rPr>
        <w:t>негативно</w:t>
      </w:r>
      <w:r w:rsidRPr="00A974F3">
        <w:rPr>
          <w:rFonts w:ascii="Britannic Bold" w:hAnsi="Britannic Bold" w:cs="Times New Roman"/>
          <w:sz w:val="24"/>
          <w:szCs w:val="36"/>
        </w:rPr>
        <w:t xml:space="preserve"> </w:t>
      </w:r>
      <w:r w:rsidRPr="00A974F3">
        <w:rPr>
          <w:rFonts w:ascii="Calibri" w:hAnsi="Calibri" w:cs="Calibri"/>
          <w:sz w:val="24"/>
          <w:szCs w:val="36"/>
        </w:rPr>
        <w:t>токмо</w:t>
      </w:r>
      <w:r w:rsidRPr="00A974F3">
        <w:rPr>
          <w:rFonts w:ascii="Britannic Bold" w:hAnsi="Britannic Bold" w:cs="Times New Roman"/>
          <w:sz w:val="24"/>
          <w:szCs w:val="36"/>
        </w:rPr>
        <w:t xml:space="preserve"> </w:t>
      </w:r>
      <w:r w:rsidRPr="00A974F3">
        <w:rPr>
          <w:rFonts w:ascii="Calibri" w:hAnsi="Calibri" w:cs="Calibri"/>
          <w:sz w:val="24"/>
          <w:szCs w:val="36"/>
        </w:rPr>
        <w:t>на</w:t>
      </w:r>
      <w:r w:rsidRPr="00A974F3">
        <w:rPr>
          <w:rFonts w:ascii="Britannic Bold" w:hAnsi="Britannic Bold" w:cs="Times New Roman"/>
          <w:sz w:val="24"/>
          <w:szCs w:val="36"/>
        </w:rPr>
        <w:t xml:space="preserve"> </w:t>
      </w:r>
      <w:r w:rsidRPr="00A974F3">
        <w:rPr>
          <w:rFonts w:ascii="Calibri" w:hAnsi="Calibri" w:cs="Calibri"/>
          <w:sz w:val="24"/>
          <w:szCs w:val="36"/>
        </w:rPr>
        <w:t>тех</w:t>
      </w:r>
      <w:r w:rsidRPr="00A974F3">
        <w:rPr>
          <w:rFonts w:ascii="Britannic Bold" w:hAnsi="Britannic Bold" w:cs="Times New Roman"/>
          <w:sz w:val="24"/>
          <w:szCs w:val="36"/>
        </w:rPr>
        <w:t xml:space="preserve"> </w:t>
      </w:r>
      <w:r w:rsidRPr="00A974F3">
        <w:rPr>
          <w:rFonts w:ascii="Calibri" w:hAnsi="Calibri" w:cs="Calibri"/>
          <w:sz w:val="24"/>
          <w:szCs w:val="36"/>
        </w:rPr>
        <w:t>узах</w:t>
      </w:r>
      <w:r w:rsidRPr="00A974F3">
        <w:rPr>
          <w:rFonts w:ascii="Britannic Bold" w:hAnsi="Britannic Bold" w:cs="Times New Roman"/>
          <w:sz w:val="24"/>
          <w:szCs w:val="36"/>
        </w:rPr>
        <w:t xml:space="preserve"> </w:t>
      </w:r>
      <w:r w:rsidRPr="00A974F3">
        <w:rPr>
          <w:rFonts w:ascii="Calibri" w:hAnsi="Calibri" w:cs="Calibri"/>
          <w:sz w:val="24"/>
          <w:szCs w:val="36"/>
        </w:rPr>
        <w:t>отразятся</w:t>
      </w:r>
      <w:r w:rsidRPr="00A974F3">
        <w:rPr>
          <w:rFonts w:ascii="Britannic Bold" w:hAnsi="Britannic Bold" w:cs="Times New Roman"/>
          <w:sz w:val="24"/>
          <w:szCs w:val="36"/>
        </w:rPr>
        <w:t xml:space="preserve">. </w:t>
      </w:r>
    </w:p>
    <w:p w14:paraId="63057312" w14:textId="77777777" w:rsidR="00996819" w:rsidRPr="00A974F3" w:rsidRDefault="00996819" w:rsidP="00996819">
      <w:pPr>
        <w:rPr>
          <w:rFonts w:cs="Times New Roman"/>
          <w:sz w:val="24"/>
          <w:szCs w:val="36"/>
        </w:rPr>
      </w:pPr>
      <w:r w:rsidRPr="00A974F3">
        <w:rPr>
          <w:rFonts w:cs="Times New Roman"/>
          <w:sz w:val="24"/>
          <w:szCs w:val="36"/>
        </w:rPr>
        <w:t>***</w:t>
      </w:r>
    </w:p>
    <w:p w14:paraId="631C545A"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Такое</w:t>
      </w:r>
      <w:r w:rsidRPr="00A974F3">
        <w:rPr>
          <w:rFonts w:ascii="Britannic Bold" w:hAnsi="Britannic Bold" w:cs="Times New Roman"/>
          <w:sz w:val="24"/>
          <w:szCs w:val="36"/>
        </w:rPr>
        <w:t xml:space="preserve"> </w:t>
      </w:r>
      <w:r w:rsidRPr="00A974F3">
        <w:rPr>
          <w:rFonts w:ascii="Calibri" w:hAnsi="Calibri" w:cs="Calibri"/>
          <w:sz w:val="24"/>
          <w:szCs w:val="36"/>
        </w:rPr>
        <w:t>чувство</w:t>
      </w:r>
      <w:r w:rsidRPr="00A974F3">
        <w:rPr>
          <w:rFonts w:ascii="Britannic Bold" w:hAnsi="Britannic Bold" w:cs="Britannic Bold"/>
          <w:sz w:val="24"/>
          <w:szCs w:val="36"/>
        </w:rPr>
        <w:t>…</w:t>
      </w:r>
      <w:r w:rsidRPr="00A974F3">
        <w:rPr>
          <w:rFonts w:ascii="Britannic Bold" w:hAnsi="Britannic Bold" w:cs="Times New Roman"/>
          <w:sz w:val="24"/>
          <w:szCs w:val="36"/>
        </w:rPr>
        <w:t xml:space="preserve"> </w:t>
      </w:r>
      <w:r w:rsidRPr="00A974F3">
        <w:rPr>
          <w:rFonts w:ascii="Calibri" w:hAnsi="Calibri" w:cs="Calibri"/>
          <w:b/>
          <w:sz w:val="24"/>
          <w:szCs w:val="36"/>
        </w:rPr>
        <w:t>Как</w:t>
      </w:r>
      <w:r w:rsidRPr="00A974F3">
        <w:rPr>
          <w:rFonts w:ascii="Britannic Bold" w:hAnsi="Britannic Bold" w:cs="Times New Roman"/>
          <w:b/>
          <w:sz w:val="24"/>
          <w:szCs w:val="36"/>
        </w:rPr>
        <w:t xml:space="preserve"> </w:t>
      </w:r>
      <w:r w:rsidRPr="00A974F3">
        <w:rPr>
          <w:rFonts w:ascii="Calibri" w:hAnsi="Calibri" w:cs="Calibri"/>
          <w:b/>
          <w:sz w:val="24"/>
          <w:szCs w:val="36"/>
        </w:rPr>
        <w:t>мне</w:t>
      </w:r>
      <w:r w:rsidRPr="00A974F3">
        <w:rPr>
          <w:rFonts w:ascii="Britannic Bold" w:hAnsi="Britannic Bold" w:cs="Times New Roman"/>
          <w:b/>
          <w:sz w:val="24"/>
          <w:szCs w:val="36"/>
        </w:rPr>
        <w:t xml:space="preserve"> </w:t>
      </w:r>
      <w:r w:rsidRPr="00A974F3">
        <w:rPr>
          <w:rFonts w:ascii="Calibri" w:hAnsi="Calibri" w:cs="Calibri"/>
          <w:b/>
          <w:sz w:val="24"/>
          <w:szCs w:val="36"/>
        </w:rPr>
        <w:t>не</w:t>
      </w:r>
      <w:r w:rsidRPr="00A974F3">
        <w:rPr>
          <w:rFonts w:ascii="Britannic Bold" w:hAnsi="Britannic Bold" w:cs="Times New Roman"/>
          <w:b/>
          <w:sz w:val="24"/>
          <w:szCs w:val="36"/>
        </w:rPr>
        <w:t xml:space="preserve"> </w:t>
      </w:r>
      <w:r w:rsidRPr="00A974F3">
        <w:rPr>
          <w:rFonts w:ascii="Calibri" w:hAnsi="Calibri" w:cs="Calibri"/>
          <w:b/>
          <w:sz w:val="24"/>
          <w:szCs w:val="36"/>
        </w:rPr>
        <w:t>признаться</w:t>
      </w:r>
      <w:r w:rsidRPr="00A974F3">
        <w:rPr>
          <w:rFonts w:ascii="Britannic Bold" w:hAnsi="Britannic Bold" w:cs="Times New Roman"/>
          <w:sz w:val="24"/>
          <w:szCs w:val="36"/>
        </w:rPr>
        <w:t>?!</w:t>
      </w:r>
    </w:p>
    <w:p w14:paraId="50DCE03A"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Не</w:t>
      </w:r>
      <w:r w:rsidRPr="00A974F3">
        <w:rPr>
          <w:rFonts w:ascii="Britannic Bold" w:hAnsi="Britannic Bold" w:cs="Times New Roman"/>
          <w:sz w:val="24"/>
          <w:szCs w:val="36"/>
        </w:rPr>
        <w:t xml:space="preserve"> </w:t>
      </w:r>
      <w:r w:rsidRPr="00A974F3">
        <w:rPr>
          <w:rFonts w:ascii="Calibri" w:hAnsi="Calibri" w:cs="Calibri"/>
          <w:sz w:val="24"/>
          <w:szCs w:val="36"/>
        </w:rPr>
        <w:t>сообщить</w:t>
      </w:r>
      <w:r w:rsidRPr="00A974F3">
        <w:rPr>
          <w:rFonts w:ascii="Britannic Bold" w:hAnsi="Britannic Bold" w:cs="Times New Roman"/>
          <w:sz w:val="24"/>
          <w:szCs w:val="36"/>
        </w:rPr>
        <w:t xml:space="preserve">, </w:t>
      </w:r>
    </w:p>
    <w:p w14:paraId="4493019D"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Как</w:t>
      </w:r>
      <w:r w:rsidRPr="00A974F3">
        <w:rPr>
          <w:rFonts w:ascii="Britannic Bold" w:hAnsi="Britannic Bold" w:cs="Times New Roman"/>
          <w:sz w:val="24"/>
          <w:szCs w:val="36"/>
        </w:rPr>
        <w:t xml:space="preserve"> </w:t>
      </w:r>
      <w:r w:rsidRPr="00A974F3">
        <w:rPr>
          <w:rFonts w:ascii="Calibri" w:hAnsi="Calibri" w:cs="Calibri"/>
          <w:sz w:val="24"/>
          <w:szCs w:val="36"/>
        </w:rPr>
        <w:t>опосл</w:t>
      </w:r>
      <w:r w:rsidRPr="00A974F3">
        <w:rPr>
          <w:rFonts w:ascii="Calibri" w:hAnsi="Calibri" w:cs="Calibri"/>
          <w:b/>
          <w:sz w:val="24"/>
          <w:szCs w:val="36"/>
        </w:rPr>
        <w:t>я</w:t>
      </w:r>
      <w:r w:rsidRPr="00A974F3">
        <w:rPr>
          <w:rFonts w:ascii="Britannic Bold" w:hAnsi="Britannic Bold" w:cs="Times New Roman"/>
          <w:sz w:val="24"/>
          <w:szCs w:val="36"/>
        </w:rPr>
        <w:t xml:space="preserve"> </w:t>
      </w:r>
      <w:r w:rsidRPr="00A974F3">
        <w:rPr>
          <w:rFonts w:ascii="Calibri" w:hAnsi="Calibri" w:cs="Calibri"/>
          <w:sz w:val="24"/>
          <w:szCs w:val="36"/>
        </w:rPr>
        <w:t>тех</w:t>
      </w:r>
      <w:r w:rsidRPr="00A974F3">
        <w:rPr>
          <w:rFonts w:ascii="Britannic Bold" w:hAnsi="Britannic Bold" w:cs="Times New Roman"/>
          <w:sz w:val="24"/>
          <w:szCs w:val="36"/>
        </w:rPr>
        <w:t xml:space="preserve"> </w:t>
      </w:r>
      <w:r w:rsidRPr="00A974F3">
        <w:rPr>
          <w:rFonts w:ascii="Calibri" w:hAnsi="Calibri" w:cs="Calibri"/>
          <w:sz w:val="24"/>
          <w:szCs w:val="36"/>
        </w:rPr>
        <w:t>редких</w:t>
      </w:r>
      <w:r w:rsidRPr="00A974F3">
        <w:rPr>
          <w:rFonts w:ascii="Britannic Bold" w:hAnsi="Britannic Bold" w:cs="Times New Roman"/>
          <w:sz w:val="24"/>
          <w:szCs w:val="36"/>
        </w:rPr>
        <w:t xml:space="preserve"> </w:t>
      </w:r>
      <w:r w:rsidRPr="00A974F3">
        <w:rPr>
          <w:rFonts w:ascii="Calibri" w:hAnsi="Calibri" w:cs="Calibri"/>
          <w:b/>
          <w:sz w:val="24"/>
          <w:szCs w:val="36"/>
        </w:rPr>
        <w:t>встреч</w:t>
      </w:r>
    </w:p>
    <w:p w14:paraId="56B1B721"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Страдал</w:t>
      </w:r>
      <w:r w:rsidRPr="00A974F3">
        <w:rPr>
          <w:rFonts w:ascii="Britannic Bold" w:hAnsi="Britannic Bold" w:cs="Times New Roman"/>
          <w:sz w:val="24"/>
          <w:szCs w:val="36"/>
        </w:rPr>
        <w:t xml:space="preserve"> </w:t>
      </w:r>
      <w:r w:rsidRPr="00A974F3">
        <w:rPr>
          <w:rFonts w:ascii="Calibri" w:hAnsi="Calibri" w:cs="Calibri"/>
          <w:sz w:val="24"/>
          <w:szCs w:val="36"/>
        </w:rPr>
        <w:t>я</w:t>
      </w:r>
      <w:r w:rsidRPr="00A974F3">
        <w:rPr>
          <w:rFonts w:ascii="Britannic Bold" w:hAnsi="Britannic Bold" w:cs="Times New Roman"/>
          <w:sz w:val="24"/>
          <w:szCs w:val="36"/>
        </w:rPr>
        <w:t xml:space="preserve"> </w:t>
      </w:r>
      <w:r w:rsidRPr="00A974F3">
        <w:rPr>
          <w:rFonts w:ascii="Calibri" w:hAnsi="Calibri" w:cs="Calibri"/>
          <w:b/>
          <w:sz w:val="24"/>
          <w:szCs w:val="36"/>
        </w:rPr>
        <w:t>днями</w:t>
      </w:r>
      <w:r w:rsidRPr="00A974F3">
        <w:rPr>
          <w:rFonts w:ascii="Britannic Bold" w:hAnsi="Britannic Bold" w:cs="Times New Roman"/>
          <w:sz w:val="24"/>
          <w:szCs w:val="36"/>
        </w:rPr>
        <w:t xml:space="preserve"> </w:t>
      </w:r>
      <w:r w:rsidRPr="00A974F3">
        <w:rPr>
          <w:rFonts w:ascii="Calibri" w:hAnsi="Calibri" w:cs="Calibri"/>
          <w:sz w:val="24"/>
          <w:szCs w:val="36"/>
        </w:rPr>
        <w:t>ото</w:t>
      </w:r>
      <w:r w:rsidRPr="00A974F3">
        <w:rPr>
          <w:rFonts w:ascii="Britannic Bold" w:hAnsi="Britannic Bold" w:cs="Times New Roman"/>
          <w:sz w:val="24"/>
          <w:szCs w:val="36"/>
        </w:rPr>
        <w:t xml:space="preserve"> </w:t>
      </w:r>
      <w:r w:rsidRPr="00A974F3">
        <w:rPr>
          <w:rFonts w:ascii="Calibri" w:hAnsi="Calibri" w:cs="Calibri"/>
          <w:sz w:val="24"/>
          <w:szCs w:val="36"/>
        </w:rPr>
        <w:t>некой</w:t>
      </w:r>
      <w:r w:rsidRPr="00A974F3">
        <w:rPr>
          <w:rFonts w:ascii="Britannic Bold" w:hAnsi="Britannic Bold" w:cs="Times New Roman"/>
          <w:sz w:val="24"/>
          <w:szCs w:val="36"/>
        </w:rPr>
        <w:t xml:space="preserve"> </w:t>
      </w:r>
      <w:r w:rsidRPr="00A974F3">
        <w:rPr>
          <w:rFonts w:ascii="Calibri" w:hAnsi="Calibri" w:cs="Calibri"/>
          <w:sz w:val="24"/>
          <w:szCs w:val="36"/>
        </w:rPr>
        <w:t>пустот</w:t>
      </w:r>
      <w:r w:rsidRPr="00A974F3">
        <w:rPr>
          <w:rFonts w:ascii="Calibri" w:hAnsi="Calibri" w:cs="Calibri"/>
          <w:b/>
          <w:sz w:val="24"/>
          <w:szCs w:val="36"/>
        </w:rPr>
        <w:t>ы</w:t>
      </w:r>
      <w:r w:rsidRPr="00A974F3">
        <w:rPr>
          <w:rFonts w:ascii="Britannic Bold" w:hAnsi="Britannic Bold" w:cs="Times New Roman"/>
          <w:sz w:val="24"/>
          <w:szCs w:val="36"/>
        </w:rPr>
        <w:t>,</w:t>
      </w:r>
    </w:p>
    <w:p w14:paraId="7ACB57AF"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Что</w:t>
      </w:r>
      <w:r w:rsidRPr="00A974F3">
        <w:rPr>
          <w:rFonts w:ascii="Britannic Bold" w:hAnsi="Britannic Bold" w:cs="Times New Roman"/>
          <w:sz w:val="24"/>
          <w:szCs w:val="36"/>
        </w:rPr>
        <w:t xml:space="preserve"> </w:t>
      </w:r>
      <w:r w:rsidRPr="00A974F3">
        <w:rPr>
          <w:rFonts w:ascii="Calibri" w:hAnsi="Calibri" w:cs="Calibri"/>
          <w:sz w:val="24"/>
          <w:szCs w:val="36"/>
        </w:rPr>
        <w:t>будто</w:t>
      </w:r>
      <w:r w:rsidRPr="00A974F3">
        <w:rPr>
          <w:rFonts w:ascii="Britannic Bold" w:hAnsi="Britannic Bold" w:cs="Times New Roman"/>
          <w:sz w:val="24"/>
          <w:szCs w:val="36"/>
        </w:rPr>
        <w:t xml:space="preserve"> </w:t>
      </w:r>
      <w:r w:rsidRPr="00A974F3">
        <w:rPr>
          <w:rFonts w:ascii="Calibri" w:hAnsi="Calibri" w:cs="Calibri"/>
          <w:sz w:val="24"/>
          <w:szCs w:val="36"/>
        </w:rPr>
        <w:t>не</w:t>
      </w:r>
      <w:r w:rsidRPr="00A974F3">
        <w:rPr>
          <w:rFonts w:ascii="Britannic Bold" w:hAnsi="Britannic Bold" w:cs="Times New Roman"/>
          <w:sz w:val="24"/>
          <w:szCs w:val="36"/>
        </w:rPr>
        <w:t xml:space="preserve"> </w:t>
      </w:r>
      <w:r w:rsidRPr="00A974F3">
        <w:rPr>
          <w:rFonts w:ascii="Calibri" w:hAnsi="Calibri" w:cs="Calibri"/>
          <w:sz w:val="24"/>
          <w:szCs w:val="36"/>
        </w:rPr>
        <w:t>росл</w:t>
      </w:r>
      <w:r w:rsidRPr="00A974F3">
        <w:rPr>
          <w:rFonts w:ascii="Calibri" w:hAnsi="Calibri" w:cs="Calibri"/>
          <w:b/>
          <w:sz w:val="24"/>
          <w:szCs w:val="36"/>
        </w:rPr>
        <w:t>а</w:t>
      </w:r>
      <w:r w:rsidRPr="00A974F3">
        <w:rPr>
          <w:rFonts w:ascii="Britannic Bold" w:hAnsi="Britannic Bold" w:cs="Times New Roman"/>
          <w:sz w:val="24"/>
          <w:szCs w:val="36"/>
        </w:rPr>
        <w:t xml:space="preserve">, </w:t>
      </w:r>
      <w:r w:rsidRPr="00A974F3">
        <w:rPr>
          <w:rFonts w:ascii="Calibri" w:hAnsi="Calibri" w:cs="Calibri"/>
          <w:sz w:val="24"/>
          <w:szCs w:val="36"/>
        </w:rPr>
        <w:t>да</w:t>
      </w:r>
      <w:r w:rsidRPr="00A974F3">
        <w:rPr>
          <w:rFonts w:ascii="Britannic Bold" w:hAnsi="Britannic Bold" w:cs="Times New Roman"/>
          <w:sz w:val="24"/>
          <w:szCs w:val="36"/>
        </w:rPr>
        <w:t xml:space="preserve"> </w:t>
      </w:r>
      <w:r w:rsidRPr="00A974F3">
        <w:rPr>
          <w:rFonts w:ascii="Calibri" w:hAnsi="Calibri" w:cs="Calibri"/>
          <w:sz w:val="24"/>
          <w:szCs w:val="36"/>
        </w:rPr>
        <w:t>также</w:t>
      </w:r>
      <w:r w:rsidRPr="00A974F3">
        <w:rPr>
          <w:rFonts w:ascii="Britannic Bold" w:hAnsi="Britannic Bold" w:cs="Times New Roman"/>
          <w:sz w:val="24"/>
          <w:szCs w:val="36"/>
        </w:rPr>
        <w:t xml:space="preserve"> </w:t>
      </w:r>
      <w:r w:rsidRPr="00A974F3">
        <w:rPr>
          <w:rFonts w:ascii="Calibri" w:hAnsi="Calibri" w:cs="Calibri"/>
          <w:b/>
          <w:sz w:val="24"/>
          <w:szCs w:val="36"/>
        </w:rPr>
        <w:t>не</w:t>
      </w:r>
      <w:r w:rsidRPr="00A974F3">
        <w:rPr>
          <w:rFonts w:ascii="Britannic Bold" w:hAnsi="Britannic Bold" w:cs="Times New Roman"/>
          <w:b/>
          <w:sz w:val="24"/>
          <w:szCs w:val="36"/>
        </w:rPr>
        <w:t xml:space="preserve"> </w:t>
      </w:r>
      <w:r w:rsidRPr="00A974F3">
        <w:rPr>
          <w:rFonts w:ascii="Calibri" w:hAnsi="Calibri" w:cs="Calibri"/>
          <w:b/>
          <w:sz w:val="24"/>
          <w:szCs w:val="36"/>
        </w:rPr>
        <w:t>могла</w:t>
      </w:r>
      <w:r w:rsidRPr="00A974F3">
        <w:rPr>
          <w:rFonts w:ascii="Britannic Bold" w:hAnsi="Britannic Bold" w:cs="Times New Roman"/>
          <w:b/>
          <w:sz w:val="24"/>
          <w:szCs w:val="36"/>
        </w:rPr>
        <w:t xml:space="preserve"> </w:t>
      </w:r>
      <w:r w:rsidRPr="00A974F3">
        <w:rPr>
          <w:rFonts w:ascii="Calibri" w:hAnsi="Calibri" w:cs="Calibri"/>
          <w:b/>
          <w:sz w:val="24"/>
          <w:szCs w:val="36"/>
        </w:rPr>
        <w:t>кончаться</w:t>
      </w:r>
      <w:r w:rsidRPr="00A974F3">
        <w:rPr>
          <w:rFonts w:ascii="Britannic Bold" w:hAnsi="Britannic Bold" w:cs="Times New Roman"/>
          <w:sz w:val="24"/>
          <w:szCs w:val="36"/>
        </w:rPr>
        <w:t xml:space="preserve"> –</w:t>
      </w:r>
    </w:p>
    <w:p w14:paraId="65EFC796"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И</w:t>
      </w:r>
      <w:r w:rsidRPr="00A974F3">
        <w:rPr>
          <w:rFonts w:ascii="Britannic Bold" w:hAnsi="Britannic Bold" w:cs="Times New Roman"/>
          <w:sz w:val="24"/>
          <w:szCs w:val="36"/>
        </w:rPr>
        <w:t xml:space="preserve"> </w:t>
      </w:r>
      <w:r w:rsidRPr="00A974F3">
        <w:rPr>
          <w:rFonts w:ascii="Calibri" w:hAnsi="Calibri" w:cs="Calibri"/>
          <w:sz w:val="24"/>
          <w:szCs w:val="36"/>
        </w:rPr>
        <w:t>лишь</w:t>
      </w:r>
      <w:r w:rsidRPr="00A974F3">
        <w:rPr>
          <w:rFonts w:ascii="Britannic Bold" w:hAnsi="Britannic Bold" w:cs="Times New Roman"/>
          <w:sz w:val="24"/>
          <w:szCs w:val="36"/>
        </w:rPr>
        <w:t xml:space="preserve"> </w:t>
      </w:r>
      <w:r w:rsidRPr="00A974F3">
        <w:rPr>
          <w:rFonts w:ascii="Calibri" w:hAnsi="Calibri" w:cs="Calibri"/>
          <w:b/>
          <w:sz w:val="24"/>
          <w:szCs w:val="36"/>
        </w:rPr>
        <w:t>одна</w:t>
      </w:r>
      <w:r w:rsidRPr="00A974F3">
        <w:rPr>
          <w:rFonts w:ascii="Britannic Bold" w:hAnsi="Britannic Bold" w:cs="Times New Roman"/>
          <w:sz w:val="24"/>
          <w:szCs w:val="36"/>
        </w:rPr>
        <w:t xml:space="preserve"> </w:t>
      </w:r>
      <w:r w:rsidRPr="00A974F3">
        <w:rPr>
          <w:rFonts w:ascii="Calibri" w:hAnsi="Calibri" w:cs="Calibri"/>
          <w:sz w:val="24"/>
          <w:szCs w:val="36"/>
        </w:rPr>
        <w:t>была</w:t>
      </w:r>
      <w:r w:rsidRPr="00A974F3">
        <w:rPr>
          <w:rFonts w:ascii="Britannic Bold" w:hAnsi="Britannic Bold" w:cs="Times New Roman"/>
          <w:sz w:val="24"/>
          <w:szCs w:val="36"/>
        </w:rPr>
        <w:t xml:space="preserve"> </w:t>
      </w:r>
      <w:r w:rsidRPr="00A974F3">
        <w:rPr>
          <w:rFonts w:ascii="Calibri" w:hAnsi="Calibri" w:cs="Calibri"/>
          <w:sz w:val="24"/>
          <w:szCs w:val="36"/>
        </w:rPr>
        <w:t>способна</w:t>
      </w:r>
      <w:r w:rsidRPr="00A974F3">
        <w:rPr>
          <w:rFonts w:ascii="Britannic Bold" w:hAnsi="Britannic Bold" w:cs="Times New Roman"/>
          <w:sz w:val="24"/>
          <w:szCs w:val="36"/>
        </w:rPr>
        <w:t xml:space="preserve"> </w:t>
      </w:r>
      <w:r w:rsidRPr="00A974F3">
        <w:rPr>
          <w:rFonts w:ascii="Calibri" w:hAnsi="Calibri" w:cs="Calibri"/>
          <w:b/>
          <w:sz w:val="24"/>
          <w:szCs w:val="36"/>
        </w:rPr>
        <w:t>ото</w:t>
      </w:r>
      <w:r w:rsidRPr="00A974F3">
        <w:rPr>
          <w:rFonts w:ascii="Britannic Bold" w:hAnsi="Britannic Bold" w:cs="Times New Roman"/>
          <w:b/>
          <w:sz w:val="24"/>
          <w:szCs w:val="36"/>
        </w:rPr>
        <w:t xml:space="preserve"> </w:t>
      </w:r>
      <w:r w:rsidRPr="00A974F3">
        <w:rPr>
          <w:rFonts w:ascii="Calibri" w:hAnsi="Calibri" w:cs="Calibri"/>
          <w:b/>
          <w:sz w:val="24"/>
          <w:szCs w:val="36"/>
        </w:rPr>
        <w:t>оной</w:t>
      </w:r>
      <w:r w:rsidRPr="00A974F3">
        <w:rPr>
          <w:rFonts w:ascii="Britannic Bold" w:hAnsi="Britannic Bold" w:cs="Times New Roman"/>
          <w:sz w:val="24"/>
          <w:szCs w:val="36"/>
        </w:rPr>
        <w:t xml:space="preserve"> </w:t>
      </w:r>
      <w:r w:rsidRPr="00A974F3">
        <w:rPr>
          <w:rFonts w:ascii="Calibri" w:hAnsi="Calibri" w:cs="Calibri"/>
          <w:sz w:val="24"/>
          <w:szCs w:val="36"/>
        </w:rPr>
        <w:t>защитить</w:t>
      </w:r>
      <w:r w:rsidRPr="00A974F3">
        <w:rPr>
          <w:rFonts w:ascii="Britannic Bold" w:hAnsi="Britannic Bold" w:cs="Times New Roman"/>
          <w:sz w:val="24"/>
          <w:szCs w:val="36"/>
        </w:rPr>
        <w:t>,</w:t>
      </w:r>
    </w:p>
    <w:p w14:paraId="3AC8BECD"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Как</w:t>
      </w:r>
      <w:r w:rsidRPr="00A974F3">
        <w:rPr>
          <w:rFonts w:ascii="Britannic Bold" w:hAnsi="Britannic Bold" w:cs="Times New Roman"/>
          <w:sz w:val="24"/>
          <w:szCs w:val="36"/>
        </w:rPr>
        <w:t xml:space="preserve"> </w:t>
      </w:r>
      <w:r w:rsidRPr="00A974F3">
        <w:rPr>
          <w:rFonts w:ascii="Calibri" w:hAnsi="Calibri" w:cs="Calibri"/>
          <w:sz w:val="24"/>
          <w:szCs w:val="36"/>
        </w:rPr>
        <w:t>также</w:t>
      </w:r>
      <w:r w:rsidRPr="00A974F3">
        <w:rPr>
          <w:rFonts w:ascii="Britannic Bold" w:hAnsi="Britannic Bold" w:cs="Times New Roman"/>
          <w:sz w:val="24"/>
          <w:szCs w:val="36"/>
        </w:rPr>
        <w:t xml:space="preserve"> </w:t>
      </w:r>
      <w:r w:rsidRPr="00A974F3">
        <w:rPr>
          <w:rFonts w:ascii="Calibri" w:hAnsi="Calibri" w:cs="Calibri"/>
          <w:b/>
          <w:sz w:val="24"/>
          <w:szCs w:val="36"/>
        </w:rPr>
        <w:t>на</w:t>
      </w:r>
      <w:r w:rsidRPr="00A974F3">
        <w:rPr>
          <w:rFonts w:ascii="Britannic Bold" w:hAnsi="Britannic Bold" w:cs="Times New Roman"/>
          <w:b/>
          <w:sz w:val="24"/>
          <w:szCs w:val="36"/>
        </w:rPr>
        <w:t xml:space="preserve"> </w:t>
      </w:r>
      <w:r w:rsidRPr="00A974F3">
        <w:rPr>
          <w:rFonts w:ascii="Calibri" w:hAnsi="Calibri" w:cs="Calibri"/>
          <w:b/>
          <w:sz w:val="24"/>
          <w:szCs w:val="36"/>
        </w:rPr>
        <w:t>неё</w:t>
      </w:r>
      <w:r w:rsidRPr="00A974F3">
        <w:rPr>
          <w:rFonts w:ascii="Britannic Bold" w:hAnsi="Britannic Bold" w:cs="Times New Roman"/>
          <w:sz w:val="24"/>
          <w:szCs w:val="36"/>
        </w:rPr>
        <w:t xml:space="preserve"> </w:t>
      </w:r>
      <w:r w:rsidRPr="00A974F3">
        <w:rPr>
          <w:rFonts w:ascii="Calibri" w:hAnsi="Calibri" w:cs="Calibri"/>
          <w:sz w:val="24"/>
          <w:szCs w:val="36"/>
        </w:rPr>
        <w:t>и</w:t>
      </w:r>
      <w:r w:rsidRPr="00A974F3">
        <w:rPr>
          <w:rFonts w:ascii="Britannic Bold" w:hAnsi="Britannic Bold" w:cs="Times New Roman"/>
          <w:sz w:val="24"/>
          <w:szCs w:val="36"/>
        </w:rPr>
        <w:t xml:space="preserve"> </w:t>
      </w:r>
      <w:r w:rsidRPr="00A974F3">
        <w:rPr>
          <w:rFonts w:ascii="Calibri" w:hAnsi="Calibri" w:cs="Calibri"/>
          <w:sz w:val="24"/>
          <w:szCs w:val="36"/>
        </w:rPr>
        <w:t>бессознательно</w:t>
      </w:r>
      <w:r w:rsidRPr="00A974F3">
        <w:rPr>
          <w:rFonts w:ascii="Britannic Bold" w:hAnsi="Britannic Bold" w:cs="Times New Roman"/>
          <w:sz w:val="24"/>
          <w:szCs w:val="36"/>
        </w:rPr>
        <w:t xml:space="preserve"> </w:t>
      </w:r>
      <w:r w:rsidRPr="00A974F3">
        <w:rPr>
          <w:rFonts w:ascii="Calibri" w:hAnsi="Calibri" w:cs="Calibri"/>
          <w:sz w:val="24"/>
          <w:szCs w:val="36"/>
        </w:rPr>
        <w:t>обречь</w:t>
      </w:r>
      <w:r w:rsidRPr="00A974F3">
        <w:rPr>
          <w:rFonts w:ascii="Britannic Bold" w:hAnsi="Britannic Bold" w:cs="Times New Roman"/>
          <w:sz w:val="24"/>
          <w:szCs w:val="36"/>
        </w:rPr>
        <w:t xml:space="preserve"> </w:t>
      </w:r>
      <w:r w:rsidRPr="00A974F3">
        <w:rPr>
          <w:rFonts w:ascii="Britannic Bold" w:hAnsi="Britannic Bold" w:cs="Britannic Bold"/>
          <w:sz w:val="24"/>
          <w:szCs w:val="36"/>
        </w:rPr>
        <w:t>–</w:t>
      </w:r>
    </w:p>
    <w:p w14:paraId="424C9B3C"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Такую</w:t>
      </w:r>
      <w:r w:rsidRPr="00A974F3">
        <w:rPr>
          <w:rFonts w:ascii="Britannic Bold" w:hAnsi="Britannic Bold" w:cs="Times New Roman"/>
          <w:sz w:val="24"/>
          <w:szCs w:val="36"/>
        </w:rPr>
        <w:t xml:space="preserve"> </w:t>
      </w:r>
      <w:r w:rsidRPr="00A974F3">
        <w:rPr>
          <w:rFonts w:ascii="Calibri" w:hAnsi="Calibri" w:cs="Calibri"/>
          <w:b/>
          <w:sz w:val="24"/>
          <w:szCs w:val="36"/>
        </w:rPr>
        <w:t>власть</w:t>
      </w:r>
      <w:r w:rsidRPr="00A974F3">
        <w:rPr>
          <w:rFonts w:ascii="Calibri" w:hAnsi="Calibri" w:cs="Calibri"/>
          <w:b/>
          <w:sz w:val="24"/>
          <w:szCs w:val="36"/>
        </w:rPr>
        <w:fldChar w:fldCharType="begin"/>
      </w:r>
      <w:r w:rsidRPr="00A974F3">
        <w:rPr>
          <w:sz w:val="20"/>
        </w:rPr>
        <w:instrText xml:space="preserve"> XE "</w:instrText>
      </w:r>
      <w:r w:rsidRPr="00A974F3">
        <w:rPr>
          <w:b/>
          <w:sz w:val="18"/>
          <w:szCs w:val="20"/>
        </w:rPr>
        <w:instrText>власть</w:instrText>
      </w:r>
      <w:r w:rsidRPr="00A974F3">
        <w:rPr>
          <w:sz w:val="20"/>
        </w:rPr>
        <w:instrText xml:space="preserve">" </w:instrText>
      </w:r>
      <w:r w:rsidRPr="00A974F3">
        <w:rPr>
          <w:rFonts w:ascii="Calibri" w:hAnsi="Calibri" w:cs="Calibri"/>
          <w:b/>
          <w:sz w:val="24"/>
          <w:szCs w:val="36"/>
        </w:rPr>
        <w:fldChar w:fldCharType="end"/>
      </w:r>
      <w:r w:rsidRPr="00A974F3">
        <w:rPr>
          <w:rFonts w:ascii="Britannic Bold" w:hAnsi="Britannic Bold" w:cs="Times New Roman"/>
          <w:sz w:val="24"/>
          <w:szCs w:val="36"/>
        </w:rPr>
        <w:t xml:space="preserve">, </w:t>
      </w:r>
      <w:r w:rsidRPr="00A974F3">
        <w:rPr>
          <w:rFonts w:ascii="Calibri" w:hAnsi="Calibri" w:cs="Calibri"/>
          <w:sz w:val="24"/>
          <w:szCs w:val="36"/>
        </w:rPr>
        <w:t>мой</w:t>
      </w:r>
      <w:r w:rsidRPr="00A974F3">
        <w:rPr>
          <w:rFonts w:ascii="Britannic Bold" w:hAnsi="Britannic Bold" w:cs="Times New Roman"/>
          <w:sz w:val="24"/>
          <w:szCs w:val="36"/>
        </w:rPr>
        <w:t xml:space="preserve"> </w:t>
      </w:r>
      <w:r w:rsidRPr="00A974F3">
        <w:rPr>
          <w:rFonts w:ascii="Calibri" w:hAnsi="Calibri" w:cs="Calibri"/>
          <w:sz w:val="24"/>
          <w:szCs w:val="36"/>
        </w:rPr>
        <w:t>друг</w:t>
      </w:r>
      <w:r w:rsidRPr="00A974F3">
        <w:rPr>
          <w:rFonts w:ascii="Britannic Bold" w:hAnsi="Britannic Bold" w:cs="Times New Roman"/>
          <w:sz w:val="24"/>
          <w:szCs w:val="36"/>
        </w:rPr>
        <w:t xml:space="preserve">, </w:t>
      </w:r>
      <w:r w:rsidRPr="00A974F3">
        <w:rPr>
          <w:rFonts w:ascii="Calibri" w:hAnsi="Calibri" w:cs="Calibri"/>
          <w:sz w:val="24"/>
          <w:szCs w:val="36"/>
        </w:rPr>
        <w:t>имеешь</w:t>
      </w:r>
      <w:r w:rsidRPr="00A974F3">
        <w:rPr>
          <w:rFonts w:ascii="Britannic Bold" w:hAnsi="Britannic Bold" w:cs="Times New Roman"/>
          <w:sz w:val="24"/>
          <w:szCs w:val="36"/>
        </w:rPr>
        <w:t xml:space="preserve"> </w:t>
      </w:r>
      <w:r w:rsidRPr="00A974F3">
        <w:rPr>
          <w:rFonts w:ascii="Calibri" w:hAnsi="Calibri" w:cs="Calibri"/>
          <w:b/>
          <w:sz w:val="24"/>
          <w:szCs w:val="36"/>
        </w:rPr>
        <w:t>только</w:t>
      </w:r>
      <w:r w:rsidRPr="00A974F3">
        <w:rPr>
          <w:rFonts w:ascii="Britannic Bold" w:hAnsi="Britannic Bold" w:cs="Times New Roman"/>
          <w:b/>
          <w:sz w:val="24"/>
          <w:szCs w:val="36"/>
        </w:rPr>
        <w:t xml:space="preserve"> </w:t>
      </w:r>
      <w:r w:rsidRPr="00A974F3">
        <w:rPr>
          <w:rFonts w:ascii="Calibri" w:hAnsi="Calibri" w:cs="Calibri"/>
          <w:b/>
          <w:sz w:val="24"/>
          <w:szCs w:val="36"/>
        </w:rPr>
        <w:t>ты</w:t>
      </w:r>
      <w:r w:rsidRPr="00A974F3">
        <w:rPr>
          <w:rFonts w:ascii="Britannic Bold" w:hAnsi="Britannic Bold" w:cs="Times New Roman"/>
          <w:sz w:val="24"/>
          <w:szCs w:val="36"/>
        </w:rPr>
        <w:t>.</w:t>
      </w:r>
    </w:p>
    <w:p w14:paraId="0FEC21B2" w14:textId="77777777" w:rsidR="00996819" w:rsidRPr="00A974F3" w:rsidRDefault="00996819" w:rsidP="00996819">
      <w:pPr>
        <w:rPr>
          <w:rFonts w:cs="Times New Roman"/>
          <w:sz w:val="24"/>
          <w:szCs w:val="36"/>
        </w:rPr>
      </w:pPr>
    </w:p>
    <w:p w14:paraId="70D5556B" w14:textId="77777777" w:rsidR="00996819" w:rsidRPr="00A974F3" w:rsidRDefault="00996819" w:rsidP="00996819">
      <w:pPr>
        <w:rPr>
          <w:rFonts w:cs="Times New Roman"/>
          <w:sz w:val="24"/>
          <w:szCs w:val="36"/>
        </w:rPr>
      </w:pPr>
      <w:r w:rsidRPr="00A974F3">
        <w:rPr>
          <w:rFonts w:cs="Times New Roman"/>
          <w:sz w:val="24"/>
          <w:szCs w:val="36"/>
        </w:rPr>
        <w:t xml:space="preserve">Ах, пустота!.. Какое это </w:t>
      </w:r>
      <w:r w:rsidRPr="00A974F3">
        <w:rPr>
          <w:rFonts w:cs="Times New Roman"/>
          <w:b/>
          <w:sz w:val="24"/>
          <w:szCs w:val="36"/>
        </w:rPr>
        <w:t>бремя</w:t>
      </w:r>
      <w:r w:rsidRPr="00A974F3">
        <w:rPr>
          <w:rFonts w:cs="Times New Roman"/>
          <w:b/>
          <w:sz w:val="24"/>
          <w:szCs w:val="36"/>
        </w:rPr>
        <w:fldChar w:fldCharType="begin"/>
      </w:r>
      <w:r w:rsidRPr="00A974F3">
        <w:rPr>
          <w:sz w:val="20"/>
        </w:rPr>
        <w:instrText xml:space="preserve"> XE "</w:instrText>
      </w:r>
      <w:r w:rsidRPr="00A974F3">
        <w:rPr>
          <w:rFonts w:cstheme="minorHAnsi"/>
          <w:sz w:val="18"/>
          <w:szCs w:val="20"/>
        </w:rPr>
        <w:instrText>бр</w:instrText>
      </w:r>
      <w:r w:rsidRPr="00A974F3">
        <w:rPr>
          <w:rFonts w:cstheme="minorHAnsi"/>
          <w:b/>
          <w:sz w:val="18"/>
          <w:szCs w:val="20"/>
        </w:rPr>
        <w:instrText>е</w:instrText>
      </w:r>
      <w:r w:rsidRPr="00A974F3">
        <w:rPr>
          <w:rFonts w:cstheme="minorHAnsi"/>
          <w:sz w:val="18"/>
          <w:szCs w:val="20"/>
        </w:rPr>
        <w:instrText>мя</w:instrText>
      </w:r>
      <w:r w:rsidRPr="00A974F3">
        <w:rPr>
          <w:sz w:val="20"/>
        </w:rPr>
        <w:instrText xml:space="preserve">" </w:instrText>
      </w:r>
      <w:r w:rsidRPr="00A974F3">
        <w:rPr>
          <w:rFonts w:cs="Times New Roman"/>
          <w:b/>
          <w:sz w:val="24"/>
          <w:szCs w:val="36"/>
        </w:rPr>
        <w:fldChar w:fldCharType="end"/>
      </w:r>
      <w:r w:rsidRPr="00A974F3">
        <w:rPr>
          <w:rFonts w:cs="Times New Roman"/>
          <w:sz w:val="24"/>
          <w:szCs w:val="36"/>
        </w:rPr>
        <w:t>!</w:t>
      </w:r>
    </w:p>
    <w:p w14:paraId="433AED12" w14:textId="77777777" w:rsidR="00996819" w:rsidRPr="00A974F3" w:rsidRDefault="00996819" w:rsidP="00996819">
      <w:pPr>
        <w:rPr>
          <w:rFonts w:cs="Times New Roman"/>
          <w:sz w:val="24"/>
          <w:szCs w:val="36"/>
        </w:rPr>
      </w:pPr>
      <w:r w:rsidRPr="00A974F3">
        <w:rPr>
          <w:rFonts w:cs="Times New Roman"/>
          <w:sz w:val="24"/>
          <w:szCs w:val="36"/>
        </w:rPr>
        <w:t>Как с</w:t>
      </w:r>
      <w:r w:rsidRPr="00A974F3">
        <w:rPr>
          <w:rFonts w:cs="Times New Roman"/>
          <w:b/>
          <w:sz w:val="24"/>
          <w:szCs w:val="36"/>
        </w:rPr>
        <w:t>и</w:t>
      </w:r>
      <w:r w:rsidRPr="00A974F3">
        <w:rPr>
          <w:rFonts w:cs="Times New Roman"/>
          <w:sz w:val="24"/>
          <w:szCs w:val="36"/>
        </w:rPr>
        <w:t xml:space="preserve">льно во те дни желание </w:t>
      </w:r>
      <w:r w:rsidRPr="00A974F3">
        <w:rPr>
          <w:rFonts w:cs="Times New Roman"/>
          <w:b/>
          <w:sz w:val="24"/>
          <w:szCs w:val="36"/>
        </w:rPr>
        <w:t>побыть с тобою</w:t>
      </w:r>
      <w:r w:rsidRPr="00A974F3">
        <w:rPr>
          <w:rFonts w:cs="Times New Roman"/>
          <w:sz w:val="24"/>
          <w:szCs w:val="36"/>
        </w:rPr>
        <w:t xml:space="preserve"> сн</w:t>
      </w:r>
      <w:r w:rsidRPr="00A974F3">
        <w:rPr>
          <w:rFonts w:cs="Times New Roman"/>
          <w:b/>
          <w:sz w:val="24"/>
          <w:szCs w:val="36"/>
        </w:rPr>
        <w:t>о</w:t>
      </w:r>
      <w:r w:rsidRPr="00A974F3">
        <w:rPr>
          <w:rFonts w:cs="Times New Roman"/>
          <w:sz w:val="24"/>
          <w:szCs w:val="36"/>
        </w:rPr>
        <w:t>ва!</w:t>
      </w:r>
    </w:p>
    <w:p w14:paraId="46A5A77A" w14:textId="77777777" w:rsidR="00996819" w:rsidRPr="00A974F3" w:rsidRDefault="00996819" w:rsidP="00996819">
      <w:pPr>
        <w:rPr>
          <w:rFonts w:cs="Times New Roman"/>
          <w:sz w:val="24"/>
          <w:szCs w:val="36"/>
        </w:rPr>
      </w:pPr>
      <w:r w:rsidRPr="00A974F3">
        <w:rPr>
          <w:rFonts w:cs="Times New Roman"/>
          <w:b/>
          <w:sz w:val="24"/>
          <w:szCs w:val="36"/>
        </w:rPr>
        <w:t>В глаза твои</w:t>
      </w:r>
      <w:r w:rsidRPr="00A974F3">
        <w:rPr>
          <w:rFonts w:cs="Times New Roman"/>
          <w:sz w:val="24"/>
          <w:szCs w:val="36"/>
        </w:rPr>
        <w:t xml:space="preserve">, мой друг, </w:t>
      </w:r>
      <w:r w:rsidRPr="00A974F3">
        <w:rPr>
          <w:rFonts w:cs="Times New Roman"/>
          <w:b/>
          <w:sz w:val="24"/>
          <w:szCs w:val="36"/>
        </w:rPr>
        <w:t>ещё раз</w:t>
      </w:r>
      <w:r w:rsidRPr="00A974F3">
        <w:rPr>
          <w:rFonts w:cs="Times New Roman"/>
          <w:sz w:val="24"/>
          <w:szCs w:val="36"/>
        </w:rPr>
        <w:t xml:space="preserve"> посмотреть!</w:t>
      </w:r>
    </w:p>
    <w:p w14:paraId="5C16C84A" w14:textId="77777777" w:rsidR="00996819" w:rsidRPr="00A974F3" w:rsidRDefault="00996819" w:rsidP="00996819">
      <w:pPr>
        <w:rPr>
          <w:rFonts w:cs="Times New Roman"/>
          <w:sz w:val="24"/>
          <w:szCs w:val="36"/>
        </w:rPr>
      </w:pPr>
      <w:r w:rsidRPr="00A974F3">
        <w:rPr>
          <w:rFonts w:cs="Times New Roman"/>
          <w:sz w:val="24"/>
          <w:szCs w:val="36"/>
        </w:rPr>
        <w:t>Глаг</w:t>
      </w:r>
      <w:r w:rsidRPr="00A974F3">
        <w:rPr>
          <w:rFonts w:cs="Times New Roman"/>
          <w:b/>
          <w:sz w:val="24"/>
          <w:szCs w:val="36"/>
        </w:rPr>
        <w:t>о</w:t>
      </w:r>
      <w:r w:rsidRPr="00A974F3">
        <w:rPr>
          <w:rFonts w:cs="Times New Roman"/>
          <w:sz w:val="24"/>
          <w:szCs w:val="36"/>
        </w:rPr>
        <w:t xml:space="preserve">лить вместе иль </w:t>
      </w:r>
      <w:r w:rsidRPr="00A974F3">
        <w:rPr>
          <w:rFonts w:cs="Times New Roman"/>
          <w:b/>
          <w:sz w:val="24"/>
          <w:szCs w:val="36"/>
        </w:rPr>
        <w:t>молчание хранить</w:t>
      </w:r>
      <w:r w:rsidRPr="00A974F3">
        <w:rPr>
          <w:rFonts w:cs="Times New Roman"/>
          <w:sz w:val="24"/>
          <w:szCs w:val="36"/>
        </w:rPr>
        <w:t xml:space="preserve"> любое вр</w:t>
      </w:r>
      <w:r w:rsidRPr="00A974F3">
        <w:rPr>
          <w:rFonts w:cs="Times New Roman"/>
          <w:b/>
          <w:sz w:val="24"/>
          <w:szCs w:val="36"/>
        </w:rPr>
        <w:t>е</w:t>
      </w:r>
      <w:r w:rsidRPr="00A974F3">
        <w:rPr>
          <w:rFonts w:cs="Times New Roman"/>
          <w:sz w:val="24"/>
          <w:szCs w:val="36"/>
        </w:rPr>
        <w:t>мя,</w:t>
      </w:r>
    </w:p>
    <w:p w14:paraId="710E97F8" w14:textId="77777777" w:rsidR="00996819" w:rsidRPr="00A974F3" w:rsidRDefault="00996819" w:rsidP="00996819">
      <w:pPr>
        <w:rPr>
          <w:rFonts w:cs="Times New Roman"/>
          <w:sz w:val="24"/>
          <w:szCs w:val="36"/>
        </w:rPr>
      </w:pPr>
      <w:r w:rsidRPr="00A974F3">
        <w:rPr>
          <w:rFonts w:cs="Times New Roman"/>
          <w:sz w:val="24"/>
          <w:szCs w:val="36"/>
        </w:rPr>
        <w:t xml:space="preserve">Пусть знаю, что </w:t>
      </w:r>
      <w:r w:rsidRPr="00A974F3">
        <w:rPr>
          <w:rFonts w:cs="Times New Roman"/>
          <w:b/>
          <w:sz w:val="24"/>
          <w:szCs w:val="36"/>
        </w:rPr>
        <w:t>страдать</w:t>
      </w:r>
      <w:r w:rsidRPr="00A974F3">
        <w:rPr>
          <w:rFonts w:cs="Times New Roman"/>
          <w:sz w:val="24"/>
          <w:szCs w:val="36"/>
        </w:rPr>
        <w:t xml:space="preserve"> двукратно буду впредь,</w:t>
      </w:r>
    </w:p>
    <w:p w14:paraId="57E9042C" w14:textId="77777777" w:rsidR="00996819" w:rsidRPr="00A974F3" w:rsidRDefault="00996819" w:rsidP="00996819">
      <w:pPr>
        <w:rPr>
          <w:rFonts w:cs="Times New Roman"/>
          <w:sz w:val="24"/>
          <w:szCs w:val="36"/>
        </w:rPr>
      </w:pPr>
      <w:r w:rsidRPr="00A974F3">
        <w:rPr>
          <w:rFonts w:cs="Times New Roman"/>
          <w:sz w:val="24"/>
          <w:szCs w:val="36"/>
        </w:rPr>
        <w:t>Но выхода не зр</w:t>
      </w:r>
      <w:r w:rsidRPr="00A974F3">
        <w:rPr>
          <w:rFonts w:cs="Times New Roman"/>
          <w:b/>
          <w:sz w:val="24"/>
          <w:szCs w:val="36"/>
        </w:rPr>
        <w:t>и</w:t>
      </w:r>
      <w:r w:rsidRPr="00A974F3">
        <w:rPr>
          <w:rFonts w:cs="Times New Roman"/>
          <w:sz w:val="24"/>
          <w:szCs w:val="36"/>
        </w:rPr>
        <w:t>мо мне ин</w:t>
      </w:r>
      <w:r w:rsidRPr="00A974F3">
        <w:rPr>
          <w:rFonts w:cs="Times New Roman"/>
          <w:b/>
          <w:sz w:val="24"/>
          <w:szCs w:val="36"/>
        </w:rPr>
        <w:t>о</w:t>
      </w:r>
      <w:r w:rsidRPr="00A974F3">
        <w:rPr>
          <w:rFonts w:cs="Times New Roman"/>
          <w:sz w:val="24"/>
          <w:szCs w:val="36"/>
        </w:rPr>
        <w:t>го…</w:t>
      </w:r>
    </w:p>
    <w:p w14:paraId="2151E839" w14:textId="77777777" w:rsidR="00996819" w:rsidRPr="00A974F3" w:rsidRDefault="00996819" w:rsidP="00996819">
      <w:pPr>
        <w:rPr>
          <w:rFonts w:cs="Times New Roman"/>
          <w:sz w:val="24"/>
          <w:szCs w:val="36"/>
        </w:rPr>
      </w:pPr>
    </w:p>
    <w:p w14:paraId="5E469D2F" w14:textId="77777777" w:rsidR="00996819" w:rsidRPr="00A974F3" w:rsidRDefault="00996819" w:rsidP="00996819">
      <w:pPr>
        <w:rPr>
          <w:rFonts w:cs="Britannic Bold"/>
          <w:sz w:val="24"/>
          <w:szCs w:val="36"/>
        </w:rPr>
      </w:pPr>
      <w:r w:rsidRPr="00A974F3">
        <w:rPr>
          <w:rFonts w:cs="Times New Roman"/>
          <w:sz w:val="24"/>
          <w:szCs w:val="36"/>
        </w:rPr>
        <w:t>Любую встречу азъ мног</w:t>
      </w:r>
      <w:r w:rsidRPr="00A974F3">
        <w:rPr>
          <w:rFonts w:cs="Times New Roman"/>
          <w:b/>
          <w:sz w:val="24"/>
          <w:szCs w:val="36"/>
        </w:rPr>
        <w:t>а</w:t>
      </w:r>
      <w:r w:rsidRPr="00A974F3">
        <w:rPr>
          <w:rFonts w:cs="Times New Roman"/>
          <w:sz w:val="24"/>
          <w:szCs w:val="36"/>
        </w:rPr>
        <w:t>жды</w:t>
      </w:r>
      <w:r w:rsidRPr="00A974F3">
        <w:rPr>
          <w:rStyle w:val="ac"/>
          <w:rFonts w:cs="Times New Roman"/>
          <w:sz w:val="24"/>
          <w:szCs w:val="36"/>
        </w:rPr>
        <w:footnoteReference w:id="2850"/>
      </w:r>
      <w:r w:rsidRPr="00A974F3">
        <w:rPr>
          <w:rFonts w:cs="Times New Roman"/>
          <w:sz w:val="24"/>
          <w:szCs w:val="36"/>
        </w:rPr>
        <w:t xml:space="preserve"> оборачиваю вспять,</w:t>
      </w:r>
      <w:r w:rsidRPr="00A974F3">
        <w:rPr>
          <w:rFonts w:ascii="Britannic Bold" w:hAnsi="Britannic Bold" w:cs="Britannic Bold"/>
          <w:sz w:val="24"/>
          <w:szCs w:val="36"/>
        </w:rPr>
        <w:t xml:space="preserve"> –</w:t>
      </w:r>
    </w:p>
    <w:p w14:paraId="5609030B" w14:textId="77777777" w:rsidR="00996819" w:rsidRPr="00A974F3" w:rsidRDefault="00996819" w:rsidP="00996819">
      <w:pPr>
        <w:rPr>
          <w:rFonts w:cs="Britannic Bold"/>
          <w:sz w:val="24"/>
          <w:szCs w:val="36"/>
        </w:rPr>
      </w:pPr>
      <w:r w:rsidRPr="00A974F3">
        <w:rPr>
          <w:rFonts w:cs="Britannic Bold"/>
          <w:sz w:val="24"/>
          <w:szCs w:val="36"/>
        </w:rPr>
        <w:t xml:space="preserve">И так </w:t>
      </w:r>
      <w:r w:rsidRPr="00A974F3">
        <w:rPr>
          <w:rFonts w:cs="Britannic Bold"/>
          <w:b/>
          <w:sz w:val="24"/>
          <w:szCs w:val="36"/>
        </w:rPr>
        <w:t>обо одном</w:t>
      </w:r>
      <w:r w:rsidRPr="00A974F3">
        <w:rPr>
          <w:rFonts w:cs="Britannic Bold"/>
          <w:sz w:val="24"/>
          <w:szCs w:val="36"/>
        </w:rPr>
        <w:t xml:space="preserve"> мечтаю день за днём, –</w:t>
      </w:r>
    </w:p>
    <w:p w14:paraId="32C69736" w14:textId="77777777" w:rsidR="00996819" w:rsidRPr="00A974F3" w:rsidRDefault="00996819" w:rsidP="00996819">
      <w:pPr>
        <w:rPr>
          <w:rFonts w:cs="Britannic Bold"/>
          <w:sz w:val="24"/>
          <w:szCs w:val="36"/>
        </w:rPr>
      </w:pPr>
      <w:r w:rsidRPr="00A974F3">
        <w:rPr>
          <w:rFonts w:cs="Britannic Bold"/>
          <w:sz w:val="24"/>
          <w:szCs w:val="36"/>
        </w:rPr>
        <w:t xml:space="preserve">Во мыслях </w:t>
      </w:r>
      <w:r w:rsidRPr="00A974F3">
        <w:rPr>
          <w:rFonts w:cs="Britannic Bold"/>
          <w:b/>
          <w:sz w:val="24"/>
          <w:szCs w:val="36"/>
        </w:rPr>
        <w:t>ту</w:t>
      </w:r>
      <w:r w:rsidRPr="00A974F3">
        <w:rPr>
          <w:rFonts w:cs="Britannic Bold"/>
          <w:sz w:val="24"/>
          <w:szCs w:val="36"/>
        </w:rPr>
        <w:t xml:space="preserve"> усладу непрестанно буду повторять,</w:t>
      </w:r>
    </w:p>
    <w:p w14:paraId="07A3C0C5" w14:textId="77777777" w:rsidR="00996819" w:rsidRPr="00A974F3" w:rsidRDefault="00996819" w:rsidP="00996819">
      <w:pPr>
        <w:rPr>
          <w:rFonts w:cs="Times New Roman"/>
          <w:sz w:val="24"/>
          <w:szCs w:val="36"/>
        </w:rPr>
      </w:pPr>
      <w:r w:rsidRPr="00A974F3">
        <w:rPr>
          <w:rFonts w:cs="Britannic Bold"/>
          <w:sz w:val="24"/>
          <w:szCs w:val="36"/>
        </w:rPr>
        <w:t xml:space="preserve">Покуда </w:t>
      </w:r>
      <w:r w:rsidRPr="00A974F3">
        <w:rPr>
          <w:rFonts w:cs="Britannic Bold"/>
          <w:b/>
          <w:sz w:val="24"/>
          <w:szCs w:val="36"/>
        </w:rPr>
        <w:t>ото новой</w:t>
      </w:r>
      <w:r w:rsidRPr="00A974F3">
        <w:rPr>
          <w:rFonts w:cs="Britannic Bold"/>
          <w:sz w:val="24"/>
          <w:szCs w:val="36"/>
        </w:rPr>
        <w:t xml:space="preserve"> не запылает внутренность огнём.</w:t>
      </w:r>
    </w:p>
    <w:p w14:paraId="30270A5A" w14:textId="77777777" w:rsidR="00996819" w:rsidRPr="00A974F3" w:rsidRDefault="00996819" w:rsidP="00996819">
      <w:pPr>
        <w:rPr>
          <w:rFonts w:cs="Times New Roman"/>
          <w:sz w:val="24"/>
          <w:szCs w:val="36"/>
        </w:rPr>
      </w:pPr>
      <w:r w:rsidRPr="00A974F3">
        <w:rPr>
          <w:rFonts w:cs="Times New Roman"/>
          <w:sz w:val="24"/>
          <w:szCs w:val="36"/>
        </w:rPr>
        <w:t xml:space="preserve">Как </w:t>
      </w:r>
      <w:r w:rsidRPr="00A974F3">
        <w:rPr>
          <w:rFonts w:cs="Times New Roman"/>
          <w:b/>
          <w:sz w:val="24"/>
          <w:szCs w:val="36"/>
        </w:rPr>
        <w:t>просто</w:t>
      </w:r>
      <w:r w:rsidRPr="00A974F3">
        <w:rPr>
          <w:rFonts w:cs="Times New Roman"/>
          <w:sz w:val="24"/>
          <w:szCs w:val="36"/>
        </w:rPr>
        <w:t xml:space="preserve"> мне во обществе </w:t>
      </w:r>
      <w:r w:rsidRPr="00A974F3">
        <w:rPr>
          <w:rFonts w:cs="Times New Roman"/>
          <w:b/>
          <w:sz w:val="24"/>
          <w:szCs w:val="36"/>
        </w:rPr>
        <w:t>твоём</w:t>
      </w:r>
      <w:r w:rsidRPr="00A974F3">
        <w:rPr>
          <w:rFonts w:cs="Times New Roman"/>
          <w:sz w:val="24"/>
          <w:szCs w:val="36"/>
        </w:rPr>
        <w:t>!</w:t>
      </w:r>
    </w:p>
    <w:p w14:paraId="64C4EECB" w14:textId="77777777" w:rsidR="00996819" w:rsidRPr="00A974F3" w:rsidRDefault="00996819" w:rsidP="00996819">
      <w:pPr>
        <w:rPr>
          <w:rFonts w:cs="Times New Roman"/>
          <w:sz w:val="24"/>
          <w:szCs w:val="36"/>
        </w:rPr>
      </w:pPr>
      <w:r w:rsidRPr="00A974F3">
        <w:rPr>
          <w:rFonts w:cs="Times New Roman"/>
          <w:sz w:val="24"/>
          <w:szCs w:val="36"/>
        </w:rPr>
        <w:t>Как просто говорить,</w:t>
      </w:r>
    </w:p>
    <w:p w14:paraId="7209C240" w14:textId="77777777" w:rsidR="00996819" w:rsidRPr="00A974F3" w:rsidRDefault="00996819" w:rsidP="00996819">
      <w:pPr>
        <w:rPr>
          <w:rFonts w:cs="Times New Roman"/>
          <w:sz w:val="24"/>
          <w:szCs w:val="36"/>
        </w:rPr>
      </w:pPr>
      <w:r w:rsidRPr="00A974F3">
        <w:rPr>
          <w:rFonts w:cs="Times New Roman"/>
          <w:sz w:val="24"/>
          <w:szCs w:val="36"/>
        </w:rPr>
        <w:t xml:space="preserve">Рассказывать </w:t>
      </w:r>
      <w:r w:rsidRPr="00A974F3">
        <w:rPr>
          <w:rFonts w:cs="Times New Roman"/>
          <w:b/>
          <w:sz w:val="24"/>
          <w:szCs w:val="36"/>
        </w:rPr>
        <w:t>о чём-то</w:t>
      </w:r>
      <w:r w:rsidRPr="00A974F3">
        <w:rPr>
          <w:rFonts w:cs="Times New Roman"/>
          <w:sz w:val="24"/>
          <w:szCs w:val="36"/>
        </w:rPr>
        <w:t xml:space="preserve"> –</w:t>
      </w:r>
    </w:p>
    <w:p w14:paraId="7B6E0FA7" w14:textId="77777777" w:rsidR="00996819" w:rsidRPr="00A974F3" w:rsidRDefault="00996819" w:rsidP="00996819">
      <w:pPr>
        <w:rPr>
          <w:rFonts w:cs="Times New Roman"/>
          <w:sz w:val="24"/>
          <w:szCs w:val="36"/>
        </w:rPr>
      </w:pPr>
      <w:r w:rsidRPr="00A974F3">
        <w:rPr>
          <w:rFonts w:cs="Times New Roman"/>
          <w:sz w:val="24"/>
          <w:szCs w:val="36"/>
        </w:rPr>
        <w:t xml:space="preserve">И </w:t>
      </w:r>
      <w:r w:rsidRPr="00A974F3">
        <w:rPr>
          <w:rFonts w:cs="Times New Roman"/>
          <w:b/>
          <w:sz w:val="24"/>
          <w:szCs w:val="36"/>
        </w:rPr>
        <w:t>всё равно</w:t>
      </w:r>
      <w:r w:rsidRPr="00A974F3">
        <w:rPr>
          <w:rFonts w:cs="Times New Roman"/>
          <w:sz w:val="24"/>
          <w:szCs w:val="36"/>
        </w:rPr>
        <w:t xml:space="preserve"> мне – обо чём –</w:t>
      </w:r>
    </w:p>
    <w:p w14:paraId="485B63FE" w14:textId="77777777" w:rsidR="00996819" w:rsidRPr="00A974F3" w:rsidRDefault="00996819" w:rsidP="00996819">
      <w:pPr>
        <w:rPr>
          <w:rFonts w:cs="Times New Roman"/>
          <w:sz w:val="24"/>
          <w:szCs w:val="36"/>
        </w:rPr>
      </w:pPr>
      <w:r w:rsidRPr="00A974F3">
        <w:rPr>
          <w:rFonts w:cs="Times New Roman"/>
          <w:sz w:val="24"/>
          <w:szCs w:val="36"/>
        </w:rPr>
        <w:t xml:space="preserve">Лишь только </w:t>
      </w:r>
      <w:r w:rsidRPr="00A974F3">
        <w:rPr>
          <w:rFonts w:cs="Times New Roman"/>
          <w:b/>
          <w:sz w:val="24"/>
          <w:szCs w:val="36"/>
        </w:rPr>
        <w:t>душу бы</w:t>
      </w:r>
      <w:r w:rsidRPr="00A974F3">
        <w:rPr>
          <w:rFonts w:cs="Times New Roman"/>
          <w:sz w:val="24"/>
          <w:szCs w:val="36"/>
        </w:rPr>
        <w:t xml:space="preserve"> опять </w:t>
      </w:r>
    </w:p>
    <w:p w14:paraId="7517D785" w14:textId="77777777" w:rsidR="00996819" w:rsidRPr="00A974F3" w:rsidRDefault="00996819" w:rsidP="00996819">
      <w:pPr>
        <w:rPr>
          <w:rFonts w:cs="Times New Roman"/>
          <w:sz w:val="24"/>
          <w:szCs w:val="36"/>
        </w:rPr>
      </w:pPr>
      <w:r w:rsidRPr="00A974F3">
        <w:rPr>
          <w:rFonts w:cs="Times New Roman"/>
          <w:sz w:val="24"/>
          <w:szCs w:val="36"/>
        </w:rPr>
        <w:t xml:space="preserve">Тебе </w:t>
      </w:r>
      <w:r w:rsidRPr="00A974F3">
        <w:rPr>
          <w:rFonts w:cs="Times New Roman"/>
          <w:b/>
          <w:sz w:val="24"/>
          <w:szCs w:val="36"/>
        </w:rPr>
        <w:t>доверить</w:t>
      </w:r>
      <w:r w:rsidRPr="00A974F3">
        <w:rPr>
          <w:rFonts w:cs="Times New Roman"/>
          <w:sz w:val="24"/>
          <w:szCs w:val="36"/>
        </w:rPr>
        <w:t>, отворить, –</w:t>
      </w:r>
    </w:p>
    <w:p w14:paraId="2EB3F7C3" w14:textId="77777777" w:rsidR="00996819" w:rsidRPr="00A974F3" w:rsidRDefault="00996819" w:rsidP="00996819">
      <w:pPr>
        <w:rPr>
          <w:rFonts w:cs="Times New Roman"/>
          <w:sz w:val="24"/>
          <w:szCs w:val="36"/>
        </w:rPr>
      </w:pPr>
      <w:r w:rsidRPr="00A974F3">
        <w:rPr>
          <w:rFonts w:cs="Times New Roman"/>
          <w:sz w:val="24"/>
          <w:szCs w:val="36"/>
        </w:rPr>
        <w:t>Не может это надоесть,</w:t>
      </w:r>
    </w:p>
    <w:p w14:paraId="4934C3CA" w14:textId="77777777" w:rsidR="00996819" w:rsidRPr="00A974F3" w:rsidRDefault="00996819" w:rsidP="00996819">
      <w:pPr>
        <w:rPr>
          <w:rFonts w:cs="Times New Roman"/>
          <w:sz w:val="24"/>
          <w:szCs w:val="36"/>
        </w:rPr>
      </w:pPr>
      <w:r w:rsidRPr="00A974F3">
        <w:rPr>
          <w:rFonts w:cs="Times New Roman"/>
          <w:sz w:val="24"/>
          <w:szCs w:val="36"/>
        </w:rPr>
        <w:t xml:space="preserve">Да быть не может </w:t>
      </w:r>
      <w:r w:rsidRPr="00A974F3">
        <w:rPr>
          <w:rFonts w:cs="Times New Roman"/>
          <w:b/>
          <w:sz w:val="24"/>
          <w:szCs w:val="36"/>
        </w:rPr>
        <w:t>вероятным</w:t>
      </w:r>
      <w:r w:rsidRPr="00A974F3">
        <w:rPr>
          <w:rFonts w:cs="Times New Roman"/>
          <w:sz w:val="24"/>
          <w:szCs w:val="36"/>
        </w:rPr>
        <w:t xml:space="preserve"> </w:t>
      </w:r>
    </w:p>
    <w:p w14:paraId="0847EEF5" w14:textId="77777777" w:rsidR="00996819" w:rsidRPr="00A974F3" w:rsidRDefault="00996819" w:rsidP="00996819">
      <w:pPr>
        <w:rPr>
          <w:rFonts w:cs="Times New Roman"/>
          <w:sz w:val="24"/>
          <w:szCs w:val="36"/>
        </w:rPr>
      </w:pPr>
      <w:r w:rsidRPr="00A974F3">
        <w:rPr>
          <w:rFonts w:cs="Times New Roman"/>
          <w:sz w:val="24"/>
          <w:szCs w:val="36"/>
        </w:rPr>
        <w:t>Во всяком прочем круге чьём-то,</w:t>
      </w:r>
    </w:p>
    <w:p w14:paraId="4AA6E6EC" w14:textId="77777777" w:rsidR="00996819" w:rsidRPr="00A974F3" w:rsidRDefault="00996819" w:rsidP="00996819">
      <w:pPr>
        <w:rPr>
          <w:rFonts w:cs="Times New Roman"/>
          <w:sz w:val="24"/>
          <w:szCs w:val="36"/>
        </w:rPr>
      </w:pPr>
      <w:r w:rsidRPr="00A974F3">
        <w:rPr>
          <w:rFonts w:cs="Times New Roman"/>
          <w:sz w:val="24"/>
          <w:szCs w:val="36"/>
        </w:rPr>
        <w:t xml:space="preserve">Да, Вика, </w:t>
      </w:r>
      <w:r w:rsidRPr="00A974F3">
        <w:rPr>
          <w:rFonts w:cs="Times New Roman"/>
          <w:b/>
          <w:sz w:val="24"/>
          <w:szCs w:val="36"/>
        </w:rPr>
        <w:t>при тебе одной</w:t>
      </w:r>
      <w:r w:rsidRPr="00A974F3">
        <w:rPr>
          <w:rFonts w:cs="Times New Roman"/>
          <w:sz w:val="24"/>
          <w:szCs w:val="36"/>
        </w:rPr>
        <w:t xml:space="preserve"> </w:t>
      </w:r>
    </w:p>
    <w:p w14:paraId="7FF5D53B" w14:textId="77777777" w:rsidR="00996819" w:rsidRPr="00A974F3" w:rsidRDefault="00996819" w:rsidP="00996819">
      <w:pPr>
        <w:rPr>
          <w:rFonts w:cs="Times New Roman"/>
          <w:sz w:val="24"/>
          <w:szCs w:val="36"/>
        </w:rPr>
      </w:pPr>
      <w:r w:rsidRPr="00A974F3">
        <w:rPr>
          <w:rFonts w:cs="Times New Roman"/>
          <w:sz w:val="24"/>
          <w:szCs w:val="36"/>
        </w:rPr>
        <w:t>Уходит всякая тревога и бол</w:t>
      </w:r>
      <w:r w:rsidRPr="00A974F3">
        <w:rPr>
          <w:rFonts w:cs="Times New Roman"/>
          <w:b/>
          <w:sz w:val="24"/>
          <w:szCs w:val="36"/>
        </w:rPr>
        <w:t>е</w:t>
      </w:r>
      <w:r w:rsidRPr="00A974F3">
        <w:rPr>
          <w:rFonts w:cs="Times New Roman"/>
          <w:sz w:val="24"/>
          <w:szCs w:val="36"/>
        </w:rPr>
        <w:t>сть</w:t>
      </w:r>
      <w:r w:rsidRPr="00A974F3">
        <w:rPr>
          <w:rFonts w:cs="Times New Roman"/>
          <w:sz w:val="24"/>
          <w:szCs w:val="36"/>
        </w:rPr>
        <w:fldChar w:fldCharType="begin"/>
      </w:r>
      <w:r w:rsidRPr="00A974F3">
        <w:rPr>
          <w:sz w:val="20"/>
        </w:rPr>
        <w:instrText xml:space="preserve"> XE "</w:instrText>
      </w:r>
      <w:r w:rsidRPr="00A974F3">
        <w:rPr>
          <w:b/>
          <w:sz w:val="18"/>
          <w:szCs w:val="20"/>
        </w:rPr>
        <w:instrText>болесть</w:instrText>
      </w:r>
      <w:r w:rsidRPr="00A974F3">
        <w:rPr>
          <w:sz w:val="20"/>
        </w:rPr>
        <w:instrText xml:space="preserve">" </w:instrText>
      </w:r>
      <w:r w:rsidRPr="00A974F3">
        <w:rPr>
          <w:rFonts w:cs="Times New Roman"/>
          <w:sz w:val="24"/>
          <w:szCs w:val="36"/>
        </w:rPr>
        <w:fldChar w:fldCharType="end"/>
      </w:r>
      <w:r w:rsidRPr="00A974F3">
        <w:rPr>
          <w:rFonts w:cs="Times New Roman"/>
          <w:sz w:val="24"/>
          <w:szCs w:val="36"/>
        </w:rPr>
        <w:t>!</w:t>
      </w:r>
    </w:p>
    <w:p w14:paraId="15022F0C" w14:textId="77777777" w:rsidR="00996819" w:rsidRPr="00A974F3" w:rsidRDefault="00996819" w:rsidP="00996819">
      <w:pPr>
        <w:rPr>
          <w:rFonts w:cs="Times New Roman"/>
          <w:sz w:val="24"/>
          <w:szCs w:val="36"/>
        </w:rPr>
      </w:pPr>
      <w:r w:rsidRPr="00A974F3">
        <w:rPr>
          <w:rFonts w:cs="Times New Roman"/>
          <w:sz w:val="24"/>
          <w:szCs w:val="36"/>
        </w:rPr>
        <w:t xml:space="preserve">Открыться жажду азъ </w:t>
      </w:r>
      <w:r w:rsidRPr="00A974F3">
        <w:rPr>
          <w:rFonts w:cs="Times New Roman"/>
          <w:b/>
          <w:sz w:val="24"/>
          <w:szCs w:val="36"/>
        </w:rPr>
        <w:t>и начинаю быть собой</w:t>
      </w:r>
      <w:r w:rsidRPr="00A974F3">
        <w:rPr>
          <w:rFonts w:cs="Times New Roman"/>
          <w:sz w:val="24"/>
          <w:szCs w:val="36"/>
        </w:rPr>
        <w:t xml:space="preserve">! </w:t>
      </w:r>
    </w:p>
    <w:p w14:paraId="0FD3A785" w14:textId="77777777" w:rsidR="00996819" w:rsidRPr="00A974F3" w:rsidRDefault="00996819" w:rsidP="00996819">
      <w:pPr>
        <w:rPr>
          <w:rFonts w:cs="Times New Roman"/>
          <w:sz w:val="24"/>
          <w:szCs w:val="36"/>
        </w:rPr>
      </w:pPr>
      <w:r w:rsidRPr="00A974F3">
        <w:rPr>
          <w:rFonts w:cs="Times New Roman"/>
          <w:sz w:val="24"/>
          <w:szCs w:val="36"/>
        </w:rPr>
        <w:t xml:space="preserve">Спасибо тебе, друг, что мне бывает так </w:t>
      </w:r>
      <w:r w:rsidRPr="00A974F3">
        <w:rPr>
          <w:rFonts w:cs="Times New Roman"/>
          <w:b/>
          <w:sz w:val="24"/>
          <w:szCs w:val="36"/>
        </w:rPr>
        <w:t>приятно</w:t>
      </w:r>
      <w:r w:rsidRPr="00A974F3">
        <w:rPr>
          <w:rFonts w:cs="Times New Roman"/>
          <w:sz w:val="24"/>
          <w:szCs w:val="36"/>
        </w:rPr>
        <w:t>!</w:t>
      </w:r>
    </w:p>
    <w:p w14:paraId="45CE49B8" w14:textId="77777777" w:rsidR="00996819" w:rsidRPr="00A974F3" w:rsidRDefault="00996819" w:rsidP="00996819">
      <w:pPr>
        <w:rPr>
          <w:rFonts w:cs="Times New Roman"/>
          <w:b/>
          <w:sz w:val="24"/>
          <w:szCs w:val="36"/>
        </w:rPr>
      </w:pPr>
      <w:r w:rsidRPr="00A974F3">
        <w:rPr>
          <w:rFonts w:cs="Times New Roman"/>
          <w:b/>
          <w:sz w:val="24"/>
          <w:szCs w:val="36"/>
        </w:rPr>
        <w:t>Спасибо, Вик, за то, что ты у меня есть!</w:t>
      </w:r>
    </w:p>
    <w:p w14:paraId="15EEFEB9" w14:textId="77777777" w:rsidR="00996819" w:rsidRPr="00A974F3" w:rsidRDefault="00996819" w:rsidP="00996819">
      <w:pPr>
        <w:rPr>
          <w:rFonts w:cs="Times New Roman"/>
          <w:sz w:val="24"/>
          <w:szCs w:val="36"/>
        </w:rPr>
      </w:pPr>
      <w:r w:rsidRPr="00A974F3">
        <w:rPr>
          <w:rFonts w:cs="Times New Roman"/>
          <w:sz w:val="24"/>
          <w:szCs w:val="36"/>
        </w:rPr>
        <w:t>***</w:t>
      </w:r>
    </w:p>
    <w:p w14:paraId="0CAEC1BF" w14:textId="77777777" w:rsidR="00996819" w:rsidRPr="00A974F3" w:rsidRDefault="00996819" w:rsidP="00996819">
      <w:pPr>
        <w:rPr>
          <w:rFonts w:ascii="Britannic Bold" w:hAnsi="Britannic Bold" w:cs="Times New Roman"/>
          <w:sz w:val="24"/>
          <w:szCs w:val="36"/>
        </w:rPr>
      </w:pPr>
      <w:r w:rsidRPr="00A974F3">
        <w:rPr>
          <w:rFonts w:ascii="Calibri" w:hAnsi="Calibri" w:cs="Calibri"/>
          <w:b/>
          <w:sz w:val="24"/>
          <w:szCs w:val="36"/>
        </w:rPr>
        <w:t>Опять</w:t>
      </w:r>
      <w:r w:rsidRPr="00A974F3">
        <w:rPr>
          <w:rFonts w:ascii="Britannic Bold" w:hAnsi="Britannic Bold" w:cs="Times New Roman"/>
          <w:sz w:val="24"/>
          <w:szCs w:val="36"/>
        </w:rPr>
        <w:t xml:space="preserve"> </w:t>
      </w:r>
      <w:r w:rsidRPr="00A974F3">
        <w:rPr>
          <w:rFonts w:ascii="Calibri" w:hAnsi="Calibri" w:cs="Calibri"/>
          <w:sz w:val="24"/>
          <w:szCs w:val="36"/>
        </w:rPr>
        <w:t>услышала</w:t>
      </w:r>
      <w:r w:rsidRPr="00A974F3">
        <w:rPr>
          <w:rFonts w:ascii="Britannic Bold" w:hAnsi="Britannic Bold" w:cs="Times New Roman"/>
          <w:sz w:val="24"/>
          <w:szCs w:val="36"/>
        </w:rPr>
        <w:t xml:space="preserve"> </w:t>
      </w:r>
      <w:r w:rsidRPr="00A974F3">
        <w:rPr>
          <w:rFonts w:ascii="Calibri" w:hAnsi="Calibri" w:cs="Calibri"/>
          <w:sz w:val="24"/>
          <w:szCs w:val="36"/>
        </w:rPr>
        <w:t>ты</w:t>
      </w:r>
      <w:r w:rsidRPr="00A974F3">
        <w:rPr>
          <w:rFonts w:ascii="Britannic Bold" w:hAnsi="Britannic Bold" w:cs="Times New Roman"/>
          <w:sz w:val="24"/>
          <w:szCs w:val="36"/>
        </w:rPr>
        <w:t xml:space="preserve"> </w:t>
      </w:r>
      <w:r w:rsidRPr="00A974F3">
        <w:rPr>
          <w:rFonts w:ascii="Calibri" w:hAnsi="Calibri" w:cs="Calibri"/>
          <w:sz w:val="24"/>
          <w:szCs w:val="36"/>
        </w:rPr>
        <w:t>то</w:t>
      </w:r>
      <w:r w:rsidRPr="00A974F3">
        <w:rPr>
          <w:rFonts w:ascii="Britannic Bold" w:hAnsi="Britannic Bold" w:cs="Times New Roman"/>
          <w:sz w:val="24"/>
          <w:szCs w:val="36"/>
        </w:rPr>
        <w:t xml:space="preserve">, </w:t>
      </w:r>
      <w:r w:rsidRPr="00A974F3">
        <w:rPr>
          <w:rFonts w:ascii="Calibri" w:hAnsi="Calibri" w:cs="Calibri"/>
          <w:sz w:val="24"/>
          <w:szCs w:val="36"/>
        </w:rPr>
        <w:t>чего</w:t>
      </w:r>
      <w:r w:rsidRPr="00A974F3">
        <w:rPr>
          <w:rFonts w:ascii="Britannic Bold" w:hAnsi="Britannic Bold" w:cs="Times New Roman"/>
          <w:sz w:val="24"/>
          <w:szCs w:val="36"/>
        </w:rPr>
        <w:t xml:space="preserve"> </w:t>
      </w:r>
      <w:r w:rsidRPr="00A974F3">
        <w:rPr>
          <w:rFonts w:ascii="Calibri" w:hAnsi="Calibri" w:cs="Calibri"/>
          <w:sz w:val="24"/>
          <w:szCs w:val="36"/>
        </w:rPr>
        <w:t>же</w:t>
      </w:r>
      <w:r w:rsidRPr="00A974F3">
        <w:rPr>
          <w:rFonts w:ascii="Britannic Bold" w:hAnsi="Britannic Bold" w:cs="Times New Roman"/>
          <w:sz w:val="24"/>
          <w:szCs w:val="36"/>
        </w:rPr>
        <w:t xml:space="preserve"> </w:t>
      </w:r>
      <w:r w:rsidRPr="00A974F3">
        <w:rPr>
          <w:rFonts w:ascii="Calibri" w:hAnsi="Calibri" w:cs="Calibri"/>
          <w:sz w:val="24"/>
          <w:szCs w:val="36"/>
        </w:rPr>
        <w:t>слышать</w:t>
      </w:r>
      <w:r w:rsidRPr="00A974F3">
        <w:rPr>
          <w:rFonts w:ascii="Britannic Bold" w:hAnsi="Britannic Bold" w:cs="Times New Roman"/>
          <w:sz w:val="24"/>
          <w:szCs w:val="36"/>
        </w:rPr>
        <w:t xml:space="preserve"> </w:t>
      </w:r>
      <w:r w:rsidRPr="00A974F3">
        <w:rPr>
          <w:rFonts w:ascii="Calibri" w:hAnsi="Calibri" w:cs="Calibri"/>
          <w:sz w:val="24"/>
          <w:szCs w:val="36"/>
        </w:rPr>
        <w:t>так</w:t>
      </w:r>
      <w:r w:rsidRPr="00A974F3">
        <w:rPr>
          <w:rFonts w:ascii="Britannic Bold" w:hAnsi="Britannic Bold" w:cs="Times New Roman"/>
          <w:sz w:val="24"/>
          <w:szCs w:val="36"/>
        </w:rPr>
        <w:t xml:space="preserve"> </w:t>
      </w:r>
      <w:r w:rsidRPr="00A974F3">
        <w:rPr>
          <w:rFonts w:ascii="Calibri" w:hAnsi="Calibri" w:cs="Calibri"/>
          <w:b/>
          <w:sz w:val="24"/>
          <w:szCs w:val="36"/>
        </w:rPr>
        <w:t>боялась</w:t>
      </w:r>
      <w:r w:rsidRPr="00A974F3">
        <w:rPr>
          <w:rFonts w:ascii="Britannic Bold" w:hAnsi="Britannic Bold" w:cs="Times New Roman"/>
          <w:sz w:val="24"/>
          <w:szCs w:val="36"/>
        </w:rPr>
        <w:t>,</w:t>
      </w:r>
    </w:p>
    <w:p w14:paraId="274B7B41"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И</w:t>
      </w:r>
      <w:r w:rsidRPr="00A974F3">
        <w:rPr>
          <w:rFonts w:ascii="Britannic Bold" w:hAnsi="Britannic Bold" w:cs="Times New Roman"/>
          <w:sz w:val="24"/>
          <w:szCs w:val="36"/>
        </w:rPr>
        <w:t xml:space="preserve"> </w:t>
      </w:r>
      <w:r w:rsidRPr="00A974F3">
        <w:rPr>
          <w:rFonts w:ascii="Calibri" w:hAnsi="Calibri" w:cs="Calibri"/>
          <w:b/>
          <w:sz w:val="24"/>
          <w:szCs w:val="36"/>
        </w:rPr>
        <w:t>вновь</w:t>
      </w:r>
      <w:r w:rsidRPr="00A974F3">
        <w:rPr>
          <w:rFonts w:ascii="Britannic Bold" w:hAnsi="Britannic Bold" w:cs="Times New Roman"/>
          <w:sz w:val="24"/>
          <w:szCs w:val="36"/>
        </w:rPr>
        <w:t xml:space="preserve"> </w:t>
      </w:r>
      <w:r w:rsidRPr="00A974F3">
        <w:rPr>
          <w:rFonts w:ascii="Calibri" w:hAnsi="Calibri" w:cs="Calibri"/>
          <w:sz w:val="24"/>
          <w:szCs w:val="36"/>
        </w:rPr>
        <w:t>горячности</w:t>
      </w:r>
      <w:r w:rsidRPr="00A974F3">
        <w:rPr>
          <w:rStyle w:val="ac"/>
          <w:rFonts w:ascii="Britannic Bold" w:hAnsi="Britannic Bold" w:cs="Times New Roman"/>
          <w:sz w:val="24"/>
          <w:szCs w:val="36"/>
        </w:rPr>
        <w:footnoteReference w:id="2851"/>
      </w:r>
      <w:r w:rsidRPr="00A974F3">
        <w:rPr>
          <w:rFonts w:ascii="Britannic Bold" w:hAnsi="Britannic Bold" w:cs="Times New Roman"/>
          <w:sz w:val="24"/>
          <w:szCs w:val="36"/>
        </w:rPr>
        <w:t xml:space="preserve"> </w:t>
      </w:r>
      <w:r w:rsidRPr="00A974F3">
        <w:rPr>
          <w:rFonts w:ascii="Calibri" w:hAnsi="Calibri" w:cs="Calibri"/>
          <w:sz w:val="24"/>
          <w:szCs w:val="36"/>
        </w:rPr>
        <w:t>да</w:t>
      </w:r>
      <w:r w:rsidRPr="00A974F3">
        <w:rPr>
          <w:rFonts w:ascii="Britannic Bold" w:hAnsi="Britannic Bold" w:cs="Times New Roman"/>
          <w:sz w:val="24"/>
          <w:szCs w:val="36"/>
        </w:rPr>
        <w:t xml:space="preserve"> </w:t>
      </w:r>
      <w:r w:rsidRPr="00A974F3">
        <w:rPr>
          <w:rFonts w:ascii="Calibri" w:hAnsi="Calibri" w:cs="Calibri"/>
          <w:sz w:val="24"/>
          <w:szCs w:val="36"/>
        </w:rPr>
        <w:t>ссор</w:t>
      </w:r>
      <w:r w:rsidRPr="00A974F3">
        <w:rPr>
          <w:rFonts w:ascii="Britannic Bold" w:hAnsi="Britannic Bold" w:cs="Times New Roman"/>
          <w:sz w:val="24"/>
          <w:szCs w:val="36"/>
        </w:rPr>
        <w:t>,</w:t>
      </w:r>
    </w:p>
    <w:p w14:paraId="15C42F4D"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Подобно</w:t>
      </w:r>
      <w:r w:rsidRPr="00A974F3">
        <w:rPr>
          <w:rFonts w:ascii="Britannic Bold" w:hAnsi="Britannic Bold" w:cs="Times New Roman"/>
          <w:sz w:val="24"/>
          <w:szCs w:val="36"/>
        </w:rPr>
        <w:t xml:space="preserve"> </w:t>
      </w:r>
      <w:r w:rsidRPr="00A974F3">
        <w:rPr>
          <w:rFonts w:ascii="Calibri" w:hAnsi="Calibri" w:cs="Calibri"/>
          <w:sz w:val="24"/>
          <w:szCs w:val="36"/>
        </w:rPr>
        <w:t>прежним</w:t>
      </w:r>
      <w:r w:rsidRPr="00A974F3">
        <w:rPr>
          <w:rFonts w:ascii="Britannic Bold" w:hAnsi="Britannic Bold" w:cs="Times New Roman"/>
          <w:sz w:val="24"/>
          <w:szCs w:val="36"/>
        </w:rPr>
        <w:t xml:space="preserve">, </w:t>
      </w:r>
    </w:p>
    <w:p w14:paraId="225769C7" w14:textId="77777777" w:rsidR="00996819" w:rsidRPr="00A974F3" w:rsidRDefault="00996819" w:rsidP="00996819">
      <w:pPr>
        <w:rPr>
          <w:rFonts w:ascii="Britannic Bold" w:hAnsi="Britannic Bold" w:cs="Times New Roman"/>
          <w:sz w:val="24"/>
          <w:szCs w:val="36"/>
        </w:rPr>
      </w:pPr>
      <w:r w:rsidRPr="00A974F3">
        <w:rPr>
          <w:rFonts w:ascii="Calibri" w:hAnsi="Calibri" w:cs="Calibri"/>
          <w:b/>
          <w:sz w:val="24"/>
          <w:szCs w:val="36"/>
        </w:rPr>
        <w:t>Испугалась</w:t>
      </w:r>
      <w:r w:rsidRPr="00A974F3">
        <w:rPr>
          <w:rFonts w:ascii="Britannic Bold" w:hAnsi="Britannic Bold" w:cs="Times New Roman"/>
          <w:sz w:val="24"/>
          <w:szCs w:val="36"/>
        </w:rPr>
        <w:t>,</w:t>
      </w:r>
    </w:p>
    <w:p w14:paraId="0E81B1BE"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Как</w:t>
      </w:r>
      <w:r w:rsidRPr="00A974F3">
        <w:rPr>
          <w:rFonts w:ascii="Britannic Bold" w:hAnsi="Britannic Bold" w:cs="Times New Roman"/>
          <w:sz w:val="24"/>
          <w:szCs w:val="36"/>
        </w:rPr>
        <w:t xml:space="preserve"> </w:t>
      </w:r>
      <w:r w:rsidRPr="00A974F3">
        <w:rPr>
          <w:rFonts w:ascii="Calibri" w:hAnsi="Calibri" w:cs="Calibri"/>
          <w:sz w:val="24"/>
          <w:szCs w:val="36"/>
        </w:rPr>
        <w:t>знал</w:t>
      </w:r>
      <w:r w:rsidRPr="00A974F3">
        <w:rPr>
          <w:rFonts w:ascii="Britannic Bold" w:hAnsi="Britannic Bold" w:cs="Times New Roman"/>
          <w:sz w:val="24"/>
          <w:szCs w:val="36"/>
        </w:rPr>
        <w:t xml:space="preserve">, </w:t>
      </w:r>
      <w:r w:rsidRPr="00A974F3">
        <w:rPr>
          <w:rFonts w:ascii="Calibri" w:hAnsi="Calibri" w:cs="Calibri"/>
          <w:sz w:val="24"/>
          <w:szCs w:val="36"/>
        </w:rPr>
        <w:t>решила</w:t>
      </w:r>
      <w:r w:rsidRPr="00A974F3">
        <w:rPr>
          <w:rFonts w:ascii="Britannic Bold" w:hAnsi="Britannic Bold" w:cs="Times New Roman"/>
          <w:sz w:val="24"/>
          <w:szCs w:val="36"/>
        </w:rPr>
        <w:t xml:space="preserve">, </w:t>
      </w:r>
      <w:r w:rsidRPr="00A974F3">
        <w:rPr>
          <w:rFonts w:ascii="Calibri" w:hAnsi="Calibri" w:cs="Calibri"/>
          <w:sz w:val="24"/>
          <w:szCs w:val="36"/>
        </w:rPr>
        <w:t>что</w:t>
      </w:r>
      <w:r w:rsidRPr="00A974F3">
        <w:rPr>
          <w:rFonts w:ascii="Britannic Bold" w:hAnsi="Britannic Bold" w:cs="Times New Roman"/>
          <w:sz w:val="24"/>
          <w:szCs w:val="36"/>
        </w:rPr>
        <w:t xml:space="preserve"> </w:t>
      </w:r>
      <w:r w:rsidRPr="00A974F3">
        <w:rPr>
          <w:rFonts w:ascii="Calibri" w:hAnsi="Calibri" w:cs="Calibri"/>
          <w:sz w:val="24"/>
          <w:szCs w:val="36"/>
        </w:rPr>
        <w:t>азъ</w:t>
      </w:r>
      <w:r w:rsidRPr="00A974F3">
        <w:rPr>
          <w:rFonts w:ascii="Britannic Bold" w:hAnsi="Britannic Bold" w:cs="Times New Roman"/>
          <w:sz w:val="24"/>
          <w:szCs w:val="36"/>
        </w:rPr>
        <w:t xml:space="preserve"> </w:t>
      </w:r>
      <w:r w:rsidRPr="00A974F3">
        <w:rPr>
          <w:rFonts w:ascii="Calibri" w:hAnsi="Calibri" w:cs="Calibri"/>
          <w:b/>
          <w:sz w:val="24"/>
          <w:szCs w:val="36"/>
        </w:rPr>
        <w:t>скор</w:t>
      </w:r>
      <w:r w:rsidRPr="00A974F3">
        <w:rPr>
          <w:rFonts w:ascii="Britannic Bold" w:hAnsi="Britannic Bold" w:cs="Times New Roman"/>
          <w:sz w:val="24"/>
          <w:szCs w:val="36"/>
        </w:rPr>
        <w:t>,</w:t>
      </w:r>
    </w:p>
    <w:p w14:paraId="208C6D37" w14:textId="77777777" w:rsidR="00996819" w:rsidRPr="00A974F3" w:rsidRDefault="00996819" w:rsidP="00996819">
      <w:pPr>
        <w:rPr>
          <w:rFonts w:ascii="Britannic Bold" w:hAnsi="Britannic Bold" w:cs="Times New Roman"/>
          <w:sz w:val="24"/>
          <w:szCs w:val="36"/>
        </w:rPr>
      </w:pPr>
      <w:r w:rsidRPr="00A974F3">
        <w:rPr>
          <w:rFonts w:ascii="Calibri" w:hAnsi="Calibri" w:cs="Calibri"/>
          <w:b/>
          <w:sz w:val="24"/>
          <w:szCs w:val="36"/>
        </w:rPr>
        <w:t>О</w:t>
      </w:r>
      <w:r w:rsidRPr="00A974F3">
        <w:rPr>
          <w:rFonts w:ascii="Britannic Bold" w:hAnsi="Britannic Bold" w:cs="Times New Roman"/>
          <w:b/>
          <w:sz w:val="24"/>
          <w:szCs w:val="36"/>
        </w:rPr>
        <w:t xml:space="preserve"> </w:t>
      </w:r>
      <w:r w:rsidRPr="00A974F3">
        <w:rPr>
          <w:rFonts w:ascii="Calibri" w:hAnsi="Calibri" w:cs="Calibri"/>
          <w:b/>
          <w:sz w:val="24"/>
          <w:szCs w:val="36"/>
        </w:rPr>
        <w:t>высшем</w:t>
      </w:r>
      <w:r w:rsidRPr="00A974F3">
        <w:rPr>
          <w:rFonts w:ascii="Britannic Bold" w:hAnsi="Britannic Bold" w:cs="Times New Roman"/>
          <w:sz w:val="24"/>
          <w:szCs w:val="36"/>
        </w:rPr>
        <w:t xml:space="preserve"> </w:t>
      </w:r>
      <w:r w:rsidRPr="00A974F3">
        <w:rPr>
          <w:rFonts w:ascii="Calibri" w:hAnsi="Calibri" w:cs="Calibri"/>
          <w:sz w:val="24"/>
          <w:szCs w:val="36"/>
        </w:rPr>
        <w:t>говорю</w:t>
      </w:r>
      <w:r w:rsidRPr="00A974F3">
        <w:rPr>
          <w:rFonts w:ascii="Britannic Bold" w:hAnsi="Britannic Bold" w:cs="Times New Roman"/>
          <w:sz w:val="24"/>
          <w:szCs w:val="36"/>
        </w:rPr>
        <w:t xml:space="preserve"> </w:t>
      </w:r>
      <w:r w:rsidRPr="00A974F3">
        <w:rPr>
          <w:rFonts w:ascii="Calibri" w:hAnsi="Calibri" w:cs="Calibri"/>
          <w:sz w:val="24"/>
          <w:szCs w:val="36"/>
        </w:rPr>
        <w:t>небрежно</w:t>
      </w:r>
      <w:r w:rsidRPr="00A974F3">
        <w:rPr>
          <w:rFonts w:ascii="Britannic Bold" w:hAnsi="Britannic Bold" w:cs="Times New Roman"/>
          <w:sz w:val="24"/>
          <w:szCs w:val="36"/>
        </w:rPr>
        <w:t>, –</w:t>
      </w:r>
    </w:p>
    <w:p w14:paraId="46468A62"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Сказала</w:t>
      </w:r>
      <w:r w:rsidRPr="00A974F3">
        <w:rPr>
          <w:rFonts w:ascii="Britannic Bold" w:hAnsi="Britannic Bold" w:cs="Times New Roman"/>
          <w:sz w:val="24"/>
          <w:szCs w:val="36"/>
        </w:rPr>
        <w:t xml:space="preserve">, </w:t>
      </w:r>
      <w:r w:rsidRPr="00A974F3">
        <w:rPr>
          <w:rFonts w:ascii="Calibri" w:hAnsi="Calibri" w:cs="Calibri"/>
          <w:sz w:val="24"/>
          <w:szCs w:val="36"/>
        </w:rPr>
        <w:t>ясно</w:t>
      </w:r>
      <w:r w:rsidRPr="00A974F3">
        <w:rPr>
          <w:rFonts w:ascii="Britannic Bold" w:hAnsi="Britannic Bold" w:cs="Times New Roman"/>
          <w:sz w:val="24"/>
          <w:szCs w:val="36"/>
        </w:rPr>
        <w:t xml:space="preserve">, </w:t>
      </w:r>
      <w:r w:rsidRPr="00A974F3">
        <w:rPr>
          <w:rFonts w:ascii="Calibri" w:hAnsi="Calibri" w:cs="Calibri"/>
          <w:sz w:val="24"/>
          <w:szCs w:val="36"/>
        </w:rPr>
        <w:t>мне</w:t>
      </w:r>
      <w:r w:rsidRPr="00A974F3">
        <w:rPr>
          <w:rFonts w:ascii="Britannic Bold" w:hAnsi="Britannic Bold" w:cs="Times New Roman"/>
          <w:sz w:val="24"/>
          <w:szCs w:val="36"/>
        </w:rPr>
        <w:t xml:space="preserve"> </w:t>
      </w:r>
      <w:r w:rsidRPr="00A974F3">
        <w:rPr>
          <w:rFonts w:ascii="Calibri" w:hAnsi="Calibri" w:cs="Calibri"/>
          <w:sz w:val="24"/>
          <w:szCs w:val="36"/>
        </w:rPr>
        <w:t>в</w:t>
      </w:r>
      <w:r w:rsidRPr="00A974F3">
        <w:rPr>
          <w:rFonts w:ascii="Britannic Bold" w:hAnsi="Britannic Bold" w:cs="Times New Roman"/>
          <w:sz w:val="24"/>
          <w:szCs w:val="36"/>
        </w:rPr>
        <w:t xml:space="preserve"> </w:t>
      </w:r>
      <w:r w:rsidRPr="00A974F3">
        <w:rPr>
          <w:rFonts w:ascii="Calibri" w:hAnsi="Calibri" w:cs="Calibri"/>
          <w:sz w:val="24"/>
          <w:szCs w:val="36"/>
        </w:rPr>
        <w:t>укор</w:t>
      </w:r>
      <w:r w:rsidRPr="00A974F3">
        <w:rPr>
          <w:rFonts w:ascii="Britannic Bold" w:hAnsi="Britannic Bold" w:cs="Times New Roman"/>
          <w:sz w:val="24"/>
          <w:szCs w:val="36"/>
        </w:rPr>
        <w:t>,</w:t>
      </w:r>
    </w:p>
    <w:p w14:paraId="1B379C4F"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Что</w:t>
      </w:r>
      <w:r w:rsidRPr="00A974F3">
        <w:rPr>
          <w:rFonts w:ascii="Britannic Bold" w:hAnsi="Britannic Bold" w:cs="Times New Roman"/>
          <w:sz w:val="24"/>
          <w:szCs w:val="36"/>
        </w:rPr>
        <w:t xml:space="preserve"> </w:t>
      </w:r>
      <w:r w:rsidRPr="00A974F3">
        <w:rPr>
          <w:rFonts w:ascii="Calibri" w:hAnsi="Calibri" w:cs="Calibri"/>
          <w:b/>
          <w:sz w:val="24"/>
          <w:szCs w:val="36"/>
        </w:rPr>
        <w:t>время</w:t>
      </w:r>
      <w:r w:rsidRPr="00A974F3">
        <w:rPr>
          <w:rFonts w:ascii="Britannic Bold" w:hAnsi="Britannic Bold" w:cs="Times New Roman"/>
          <w:sz w:val="24"/>
          <w:szCs w:val="36"/>
        </w:rPr>
        <w:t xml:space="preserve"> </w:t>
      </w:r>
      <w:r w:rsidRPr="00A974F3">
        <w:rPr>
          <w:rFonts w:ascii="Calibri" w:hAnsi="Calibri" w:cs="Calibri"/>
          <w:sz w:val="24"/>
          <w:szCs w:val="36"/>
        </w:rPr>
        <w:t>нужно</w:t>
      </w:r>
      <w:r w:rsidRPr="00A974F3">
        <w:rPr>
          <w:rFonts w:ascii="Britannic Bold" w:hAnsi="Britannic Bold" w:cs="Times New Roman"/>
          <w:sz w:val="24"/>
          <w:szCs w:val="36"/>
        </w:rPr>
        <w:t xml:space="preserve">, – </w:t>
      </w:r>
      <w:r w:rsidRPr="00A974F3">
        <w:rPr>
          <w:rFonts w:ascii="Calibri" w:hAnsi="Calibri" w:cs="Calibri"/>
          <w:sz w:val="24"/>
          <w:szCs w:val="36"/>
        </w:rPr>
        <w:t>дабы</w:t>
      </w:r>
      <w:r w:rsidRPr="00A974F3">
        <w:rPr>
          <w:rFonts w:ascii="Britannic Bold" w:hAnsi="Britannic Bold" w:cs="Times New Roman"/>
          <w:sz w:val="24"/>
          <w:szCs w:val="36"/>
        </w:rPr>
        <w:t xml:space="preserve"> </w:t>
      </w:r>
      <w:r w:rsidRPr="00A974F3">
        <w:rPr>
          <w:rFonts w:ascii="Calibri" w:hAnsi="Calibri" w:cs="Calibri"/>
          <w:sz w:val="24"/>
          <w:szCs w:val="36"/>
        </w:rPr>
        <w:t>стала</w:t>
      </w:r>
      <w:r w:rsidRPr="00A974F3">
        <w:rPr>
          <w:rFonts w:ascii="Britannic Bold" w:hAnsi="Britannic Bold" w:cs="Times New Roman"/>
          <w:sz w:val="24"/>
          <w:szCs w:val="36"/>
        </w:rPr>
        <w:t xml:space="preserve"> </w:t>
      </w:r>
      <w:r w:rsidRPr="00A974F3">
        <w:rPr>
          <w:rFonts w:ascii="Calibri" w:hAnsi="Calibri" w:cs="Calibri"/>
          <w:sz w:val="24"/>
          <w:szCs w:val="36"/>
        </w:rPr>
        <w:t>нежной</w:t>
      </w:r>
      <w:r w:rsidRPr="00A974F3">
        <w:rPr>
          <w:rFonts w:ascii="Britannic Bold" w:hAnsi="Britannic Bold" w:cs="Times New Roman"/>
          <w:sz w:val="24"/>
          <w:szCs w:val="36"/>
        </w:rPr>
        <w:t>,</w:t>
      </w:r>
    </w:p>
    <w:p w14:paraId="3F7439D9"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Что</w:t>
      </w:r>
      <w:r w:rsidRPr="00A974F3">
        <w:rPr>
          <w:rFonts w:ascii="Britannic Bold" w:hAnsi="Britannic Bold" w:cs="Times New Roman"/>
          <w:sz w:val="24"/>
          <w:szCs w:val="36"/>
        </w:rPr>
        <w:t xml:space="preserve"> </w:t>
      </w:r>
      <w:r w:rsidRPr="00A974F3">
        <w:rPr>
          <w:rFonts w:ascii="Calibri" w:hAnsi="Calibri" w:cs="Calibri"/>
          <w:b/>
          <w:sz w:val="24"/>
          <w:szCs w:val="36"/>
        </w:rPr>
        <w:t>жертва</w:t>
      </w:r>
      <w:r w:rsidRPr="00A974F3">
        <w:rPr>
          <w:rFonts w:ascii="Britannic Bold" w:hAnsi="Britannic Bold" w:cs="Times New Roman"/>
          <w:sz w:val="24"/>
          <w:szCs w:val="36"/>
        </w:rPr>
        <w:t xml:space="preserve"> </w:t>
      </w:r>
      <w:r w:rsidRPr="00A974F3">
        <w:rPr>
          <w:rFonts w:ascii="Calibri" w:hAnsi="Calibri" w:cs="Calibri"/>
          <w:sz w:val="24"/>
          <w:szCs w:val="36"/>
        </w:rPr>
        <w:t>быть</w:t>
      </w:r>
      <w:r w:rsidRPr="00A974F3">
        <w:rPr>
          <w:rFonts w:ascii="Britannic Bold" w:hAnsi="Britannic Bold" w:cs="Times New Roman"/>
          <w:sz w:val="24"/>
          <w:szCs w:val="36"/>
        </w:rPr>
        <w:t xml:space="preserve"> </w:t>
      </w:r>
      <w:r w:rsidRPr="00A974F3">
        <w:rPr>
          <w:rFonts w:ascii="Calibri" w:hAnsi="Calibri" w:cs="Calibri"/>
          <w:sz w:val="24"/>
          <w:szCs w:val="36"/>
        </w:rPr>
        <w:t>большой</w:t>
      </w:r>
      <w:r w:rsidRPr="00A974F3">
        <w:rPr>
          <w:rFonts w:ascii="Britannic Bold" w:hAnsi="Britannic Bold" w:cs="Times New Roman"/>
          <w:sz w:val="24"/>
          <w:szCs w:val="36"/>
        </w:rPr>
        <w:t xml:space="preserve"> </w:t>
      </w:r>
      <w:r w:rsidRPr="00A974F3">
        <w:rPr>
          <w:rFonts w:ascii="Calibri" w:hAnsi="Calibri" w:cs="Calibri"/>
          <w:sz w:val="24"/>
          <w:szCs w:val="36"/>
        </w:rPr>
        <w:t>должна</w:t>
      </w:r>
      <w:r w:rsidRPr="00A974F3">
        <w:rPr>
          <w:rFonts w:ascii="Britannic Bold" w:hAnsi="Britannic Bold" w:cs="Times New Roman"/>
          <w:sz w:val="24"/>
          <w:szCs w:val="36"/>
        </w:rPr>
        <w:t xml:space="preserve">, </w:t>
      </w:r>
      <w:r w:rsidRPr="00A974F3">
        <w:rPr>
          <w:rFonts w:ascii="Calibri" w:hAnsi="Calibri" w:cs="Calibri"/>
          <w:sz w:val="24"/>
          <w:szCs w:val="36"/>
        </w:rPr>
        <w:t>подобна</w:t>
      </w:r>
      <w:r w:rsidRPr="00A974F3">
        <w:rPr>
          <w:rFonts w:ascii="Britannic Bold" w:hAnsi="Britannic Bold" w:cs="Times New Roman"/>
          <w:sz w:val="24"/>
          <w:szCs w:val="36"/>
        </w:rPr>
        <w:t xml:space="preserve"> </w:t>
      </w:r>
      <w:r w:rsidRPr="00A974F3">
        <w:rPr>
          <w:rFonts w:ascii="Calibri" w:hAnsi="Calibri" w:cs="Calibri"/>
          <w:sz w:val="24"/>
          <w:szCs w:val="36"/>
        </w:rPr>
        <w:t>цели</w:t>
      </w:r>
      <w:r w:rsidRPr="00A974F3">
        <w:rPr>
          <w:rFonts w:ascii="Britannic Bold" w:hAnsi="Britannic Bold" w:cs="Times New Roman"/>
          <w:sz w:val="24"/>
          <w:szCs w:val="36"/>
        </w:rPr>
        <w:t xml:space="preserve">, – </w:t>
      </w:r>
    </w:p>
    <w:p w14:paraId="68DC07AE"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Так</w:t>
      </w:r>
      <w:r w:rsidRPr="00A974F3">
        <w:rPr>
          <w:rFonts w:ascii="Britannic Bold" w:hAnsi="Britannic Bold" w:cs="Times New Roman"/>
          <w:sz w:val="24"/>
          <w:szCs w:val="36"/>
        </w:rPr>
        <w:t xml:space="preserve"> </w:t>
      </w:r>
      <w:r w:rsidRPr="00A974F3">
        <w:rPr>
          <w:rFonts w:ascii="Calibri" w:hAnsi="Calibri" w:cs="Calibri"/>
          <w:sz w:val="24"/>
          <w:szCs w:val="36"/>
        </w:rPr>
        <w:t>казалось</w:t>
      </w:r>
      <w:r w:rsidRPr="00A974F3">
        <w:rPr>
          <w:rFonts w:ascii="Britannic Bold" w:hAnsi="Britannic Bold" w:cs="Times New Roman"/>
          <w:sz w:val="24"/>
          <w:szCs w:val="36"/>
        </w:rPr>
        <w:t>, –</w:t>
      </w:r>
    </w:p>
    <w:p w14:paraId="5C1F93D9" w14:textId="77777777" w:rsidR="00996819" w:rsidRPr="00A974F3" w:rsidRDefault="00996819" w:rsidP="00996819">
      <w:pPr>
        <w:rPr>
          <w:rFonts w:ascii="Britannic Bold" w:hAnsi="Britannic Bold" w:cs="Times New Roman"/>
          <w:sz w:val="24"/>
          <w:szCs w:val="36"/>
        </w:rPr>
      </w:pPr>
      <w:r w:rsidRPr="00A974F3">
        <w:rPr>
          <w:rFonts w:ascii="Calibri" w:hAnsi="Calibri" w:cs="Calibri"/>
          <w:b/>
          <w:sz w:val="24"/>
          <w:szCs w:val="36"/>
        </w:rPr>
        <w:t>Уверенность</w:t>
      </w:r>
      <w:r w:rsidRPr="00A974F3">
        <w:rPr>
          <w:rFonts w:ascii="Britannic Bold" w:hAnsi="Britannic Bold" w:cs="Times New Roman"/>
          <w:sz w:val="24"/>
          <w:szCs w:val="36"/>
        </w:rPr>
        <w:t xml:space="preserve"> </w:t>
      </w:r>
      <w:r w:rsidRPr="00A974F3">
        <w:rPr>
          <w:rFonts w:ascii="Calibri" w:hAnsi="Calibri" w:cs="Calibri"/>
          <w:sz w:val="24"/>
          <w:szCs w:val="36"/>
        </w:rPr>
        <w:t>друг</w:t>
      </w:r>
      <w:r w:rsidRPr="00A974F3">
        <w:rPr>
          <w:rFonts w:ascii="Britannic Bold" w:hAnsi="Britannic Bold" w:cs="Times New Roman"/>
          <w:sz w:val="24"/>
          <w:szCs w:val="36"/>
        </w:rPr>
        <w:t xml:space="preserve"> </w:t>
      </w:r>
      <w:r w:rsidRPr="00A974F3">
        <w:rPr>
          <w:rFonts w:ascii="Calibri" w:hAnsi="Calibri" w:cs="Calibri"/>
          <w:sz w:val="24"/>
          <w:szCs w:val="36"/>
        </w:rPr>
        <w:t>в</w:t>
      </w:r>
      <w:r w:rsidRPr="00A974F3">
        <w:rPr>
          <w:rFonts w:ascii="Britannic Bold" w:hAnsi="Britannic Bold" w:cs="Times New Roman"/>
          <w:sz w:val="24"/>
          <w:szCs w:val="36"/>
        </w:rPr>
        <w:t xml:space="preserve"> </w:t>
      </w:r>
      <w:r w:rsidRPr="00A974F3">
        <w:rPr>
          <w:rFonts w:ascii="Calibri" w:hAnsi="Calibri" w:cs="Calibri"/>
          <w:sz w:val="24"/>
          <w:szCs w:val="36"/>
        </w:rPr>
        <w:t>друге</w:t>
      </w:r>
      <w:r w:rsidRPr="00A974F3">
        <w:rPr>
          <w:rFonts w:ascii="Britannic Bold" w:hAnsi="Britannic Bold" w:cs="Times New Roman"/>
          <w:sz w:val="24"/>
          <w:szCs w:val="36"/>
        </w:rPr>
        <w:t xml:space="preserve"> </w:t>
      </w:r>
      <w:r w:rsidRPr="00A974F3">
        <w:rPr>
          <w:rFonts w:ascii="Calibri" w:hAnsi="Calibri" w:cs="Calibri"/>
          <w:sz w:val="24"/>
          <w:szCs w:val="36"/>
        </w:rPr>
        <w:t>просто</w:t>
      </w:r>
      <w:r w:rsidRPr="00A974F3">
        <w:rPr>
          <w:rFonts w:ascii="Britannic Bold" w:hAnsi="Britannic Bold" w:cs="Times New Roman"/>
          <w:sz w:val="24"/>
          <w:szCs w:val="36"/>
        </w:rPr>
        <w:t xml:space="preserve"> </w:t>
      </w:r>
      <w:r w:rsidRPr="00A974F3">
        <w:rPr>
          <w:rFonts w:ascii="Calibri" w:hAnsi="Calibri" w:cs="Calibri"/>
          <w:sz w:val="24"/>
          <w:szCs w:val="36"/>
        </w:rPr>
        <w:t>не</w:t>
      </w:r>
      <w:r w:rsidRPr="00A974F3">
        <w:rPr>
          <w:rFonts w:ascii="Britannic Bold" w:hAnsi="Britannic Bold" w:cs="Times New Roman"/>
          <w:sz w:val="24"/>
          <w:szCs w:val="36"/>
        </w:rPr>
        <w:t xml:space="preserve"> </w:t>
      </w:r>
      <w:r w:rsidRPr="00A974F3">
        <w:rPr>
          <w:rFonts w:ascii="Calibri" w:hAnsi="Calibri" w:cs="Calibri"/>
          <w:sz w:val="24"/>
          <w:szCs w:val="36"/>
        </w:rPr>
        <w:t>имели</w:t>
      </w:r>
      <w:r w:rsidRPr="00A974F3">
        <w:rPr>
          <w:rFonts w:ascii="Britannic Bold" w:hAnsi="Britannic Bold" w:cs="Times New Roman"/>
          <w:sz w:val="24"/>
          <w:szCs w:val="36"/>
        </w:rPr>
        <w:t>.</w:t>
      </w:r>
    </w:p>
    <w:p w14:paraId="4277CC6A" w14:textId="77777777" w:rsidR="00996819" w:rsidRPr="00A974F3" w:rsidRDefault="00996819" w:rsidP="00996819">
      <w:pPr>
        <w:rPr>
          <w:rFonts w:ascii="Britannic Bold" w:hAnsi="Britannic Bold" w:cs="Times New Roman"/>
          <w:sz w:val="24"/>
          <w:szCs w:val="36"/>
        </w:rPr>
      </w:pPr>
    </w:p>
    <w:p w14:paraId="08E9DD85"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lastRenderedPageBreak/>
        <w:t>Я</w:t>
      </w:r>
      <w:r w:rsidRPr="00A974F3">
        <w:rPr>
          <w:rFonts w:ascii="Britannic Bold" w:hAnsi="Britannic Bold" w:cs="Times New Roman"/>
          <w:sz w:val="24"/>
          <w:szCs w:val="36"/>
        </w:rPr>
        <w:t xml:space="preserve"> </w:t>
      </w:r>
      <w:r w:rsidRPr="00A974F3">
        <w:rPr>
          <w:rFonts w:ascii="Calibri" w:hAnsi="Calibri" w:cs="Calibri"/>
          <w:b/>
          <w:sz w:val="24"/>
          <w:szCs w:val="36"/>
        </w:rPr>
        <w:t>близок</w:t>
      </w:r>
      <w:r w:rsidRPr="00A974F3">
        <w:rPr>
          <w:rFonts w:ascii="Britannic Bold" w:hAnsi="Britannic Bold" w:cs="Times New Roman"/>
          <w:sz w:val="24"/>
          <w:szCs w:val="36"/>
        </w:rPr>
        <w:t xml:space="preserve"> </w:t>
      </w:r>
      <w:r w:rsidRPr="00A974F3">
        <w:rPr>
          <w:rFonts w:ascii="Calibri" w:hAnsi="Calibri" w:cs="Calibri"/>
          <w:sz w:val="24"/>
          <w:szCs w:val="36"/>
        </w:rPr>
        <w:t>к</w:t>
      </w:r>
      <w:r w:rsidRPr="00A974F3">
        <w:rPr>
          <w:rFonts w:ascii="Britannic Bold" w:hAnsi="Britannic Bold" w:cs="Times New Roman"/>
          <w:sz w:val="24"/>
          <w:szCs w:val="36"/>
        </w:rPr>
        <w:t xml:space="preserve"> </w:t>
      </w:r>
      <w:r w:rsidRPr="00A974F3">
        <w:rPr>
          <w:rFonts w:ascii="Calibri" w:hAnsi="Calibri" w:cs="Calibri"/>
          <w:sz w:val="24"/>
          <w:szCs w:val="36"/>
        </w:rPr>
        <w:t>идеалу</w:t>
      </w:r>
      <w:r w:rsidRPr="00A974F3">
        <w:rPr>
          <w:rFonts w:ascii="Britannic Bold" w:hAnsi="Britannic Bold" w:cs="Times New Roman"/>
          <w:sz w:val="24"/>
          <w:szCs w:val="36"/>
        </w:rPr>
        <w:t>,</w:t>
      </w:r>
    </w:p>
    <w:p w14:paraId="0EE3F715"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Да</w:t>
      </w:r>
      <w:r w:rsidRPr="00A974F3">
        <w:rPr>
          <w:rFonts w:ascii="Britannic Bold" w:hAnsi="Britannic Bold" w:cs="Times New Roman"/>
          <w:sz w:val="24"/>
          <w:szCs w:val="36"/>
        </w:rPr>
        <w:t xml:space="preserve"> </w:t>
      </w:r>
      <w:r w:rsidRPr="00A974F3">
        <w:rPr>
          <w:rFonts w:ascii="Calibri" w:hAnsi="Calibri" w:cs="Calibri"/>
          <w:sz w:val="24"/>
          <w:szCs w:val="36"/>
        </w:rPr>
        <w:t>в</w:t>
      </w:r>
      <w:r w:rsidRPr="00A974F3">
        <w:rPr>
          <w:rFonts w:ascii="Britannic Bold" w:hAnsi="Britannic Bold" w:cs="Times New Roman"/>
          <w:sz w:val="24"/>
          <w:szCs w:val="36"/>
        </w:rPr>
        <w:t xml:space="preserve"> </w:t>
      </w:r>
      <w:r w:rsidRPr="00A974F3">
        <w:rPr>
          <w:rFonts w:ascii="Calibri" w:hAnsi="Calibri" w:cs="Calibri"/>
          <w:sz w:val="24"/>
          <w:szCs w:val="36"/>
        </w:rPr>
        <w:t>мне</w:t>
      </w:r>
      <w:r w:rsidRPr="00A974F3">
        <w:rPr>
          <w:rFonts w:ascii="Britannic Bold" w:hAnsi="Britannic Bold" w:cs="Times New Roman"/>
          <w:sz w:val="24"/>
          <w:szCs w:val="36"/>
        </w:rPr>
        <w:t xml:space="preserve"> (</w:t>
      </w:r>
      <w:r w:rsidRPr="00A974F3">
        <w:rPr>
          <w:rFonts w:ascii="Calibri" w:hAnsi="Calibri" w:cs="Calibri"/>
          <w:sz w:val="24"/>
          <w:szCs w:val="36"/>
        </w:rPr>
        <w:t>во</w:t>
      </w:r>
      <w:r w:rsidRPr="00A974F3">
        <w:rPr>
          <w:rFonts w:ascii="Britannic Bold" w:hAnsi="Britannic Bold" w:cs="Times New Roman"/>
          <w:sz w:val="24"/>
          <w:szCs w:val="36"/>
        </w:rPr>
        <w:t xml:space="preserve"> </w:t>
      </w:r>
      <w:r w:rsidRPr="00A974F3">
        <w:rPr>
          <w:rFonts w:ascii="Calibri" w:hAnsi="Calibri" w:cs="Calibri"/>
          <w:sz w:val="24"/>
          <w:szCs w:val="36"/>
        </w:rPr>
        <w:t>внешности</w:t>
      </w:r>
      <w:r w:rsidRPr="00A974F3">
        <w:rPr>
          <w:rFonts w:ascii="Britannic Bold" w:hAnsi="Britannic Bold" w:cs="Times New Roman"/>
          <w:sz w:val="24"/>
          <w:szCs w:val="36"/>
        </w:rPr>
        <w:t xml:space="preserve">?) </w:t>
      </w:r>
      <w:r w:rsidRPr="00A974F3">
        <w:rPr>
          <w:rFonts w:ascii="Calibri" w:hAnsi="Calibri" w:cs="Calibri"/>
          <w:b/>
          <w:sz w:val="24"/>
          <w:szCs w:val="36"/>
        </w:rPr>
        <w:t>чего</w:t>
      </w:r>
      <w:r w:rsidRPr="00A974F3">
        <w:rPr>
          <w:rFonts w:ascii="Britannic Bold" w:hAnsi="Britannic Bold" w:cs="Times New Roman"/>
          <w:b/>
          <w:sz w:val="24"/>
          <w:szCs w:val="36"/>
        </w:rPr>
        <w:t>-</w:t>
      </w:r>
      <w:r w:rsidRPr="00A974F3">
        <w:rPr>
          <w:rFonts w:ascii="Calibri" w:hAnsi="Calibri" w:cs="Calibri"/>
          <w:b/>
          <w:sz w:val="24"/>
          <w:szCs w:val="36"/>
        </w:rPr>
        <w:t>то</w:t>
      </w:r>
      <w:r w:rsidRPr="00A974F3">
        <w:rPr>
          <w:rFonts w:ascii="Britannic Bold" w:hAnsi="Britannic Bold" w:cs="Times New Roman"/>
          <w:b/>
          <w:sz w:val="24"/>
          <w:szCs w:val="36"/>
        </w:rPr>
        <w:t xml:space="preserve"> </w:t>
      </w:r>
      <w:r w:rsidRPr="00A974F3">
        <w:rPr>
          <w:rFonts w:ascii="Calibri" w:hAnsi="Calibri" w:cs="Calibri"/>
          <w:sz w:val="24"/>
          <w:szCs w:val="36"/>
        </w:rPr>
        <w:t>не</w:t>
      </w:r>
      <w:r w:rsidRPr="00A974F3">
        <w:rPr>
          <w:rFonts w:ascii="Britannic Bold" w:hAnsi="Britannic Bold" w:cs="Times New Roman"/>
          <w:sz w:val="24"/>
          <w:szCs w:val="36"/>
        </w:rPr>
        <w:t xml:space="preserve"> </w:t>
      </w:r>
      <w:r w:rsidRPr="00A974F3">
        <w:rPr>
          <w:rFonts w:ascii="Calibri" w:hAnsi="Calibri" w:cs="Calibri"/>
          <w:sz w:val="24"/>
          <w:szCs w:val="36"/>
        </w:rPr>
        <w:t>хватает</w:t>
      </w:r>
      <w:r w:rsidRPr="00A974F3">
        <w:rPr>
          <w:rFonts w:ascii="Britannic Bold" w:hAnsi="Britannic Bold" w:cs="Times New Roman"/>
          <w:sz w:val="24"/>
          <w:szCs w:val="36"/>
        </w:rPr>
        <w:t>,</w:t>
      </w:r>
    </w:p>
    <w:p w14:paraId="5A8AAA35"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Почт</w:t>
      </w:r>
      <w:r w:rsidRPr="00A974F3">
        <w:rPr>
          <w:rFonts w:ascii="Calibri" w:hAnsi="Calibri" w:cs="Calibri"/>
          <w:b/>
          <w:sz w:val="24"/>
          <w:szCs w:val="36"/>
        </w:rPr>
        <w:t>о</w:t>
      </w:r>
      <w:r w:rsidRPr="00A974F3">
        <w:rPr>
          <w:rFonts w:ascii="Britannic Bold" w:hAnsi="Britannic Bold" w:cs="Times New Roman"/>
          <w:sz w:val="24"/>
          <w:szCs w:val="36"/>
        </w:rPr>
        <w:t xml:space="preserve"> </w:t>
      </w:r>
      <w:r w:rsidRPr="00A974F3">
        <w:rPr>
          <w:rFonts w:ascii="Calibri" w:hAnsi="Calibri" w:cs="Calibri"/>
          <w:sz w:val="24"/>
          <w:szCs w:val="36"/>
        </w:rPr>
        <w:t>и</w:t>
      </w:r>
      <w:r w:rsidRPr="00A974F3">
        <w:rPr>
          <w:rFonts w:ascii="Britannic Bold" w:hAnsi="Britannic Bold" w:cs="Times New Roman"/>
          <w:sz w:val="24"/>
          <w:szCs w:val="36"/>
        </w:rPr>
        <w:t xml:space="preserve"> </w:t>
      </w:r>
      <w:r w:rsidRPr="00A974F3">
        <w:rPr>
          <w:rFonts w:ascii="Calibri" w:hAnsi="Calibri" w:cs="Calibri"/>
          <w:b/>
          <w:sz w:val="24"/>
          <w:szCs w:val="36"/>
        </w:rPr>
        <w:t>счастья</w:t>
      </w:r>
      <w:r w:rsidRPr="00A974F3">
        <w:rPr>
          <w:rFonts w:ascii="Britannic Bold" w:hAnsi="Britannic Bold" w:cs="Times New Roman"/>
          <w:sz w:val="24"/>
          <w:szCs w:val="36"/>
        </w:rPr>
        <w:t xml:space="preserve"> </w:t>
      </w:r>
      <w:r w:rsidRPr="00A974F3">
        <w:rPr>
          <w:rFonts w:ascii="Calibri" w:hAnsi="Calibri" w:cs="Calibri"/>
          <w:sz w:val="24"/>
          <w:szCs w:val="36"/>
        </w:rPr>
        <w:t>мы</w:t>
      </w:r>
      <w:r w:rsidRPr="00A974F3">
        <w:rPr>
          <w:rFonts w:ascii="Britannic Bold" w:hAnsi="Britannic Bold" w:cs="Times New Roman"/>
          <w:sz w:val="24"/>
          <w:szCs w:val="36"/>
        </w:rPr>
        <w:t xml:space="preserve"> </w:t>
      </w:r>
      <w:r w:rsidRPr="00A974F3">
        <w:rPr>
          <w:rFonts w:ascii="Calibri" w:hAnsi="Calibri" w:cs="Calibri"/>
          <w:sz w:val="24"/>
          <w:szCs w:val="36"/>
        </w:rPr>
        <w:t>создать</w:t>
      </w:r>
      <w:r w:rsidRPr="00A974F3">
        <w:rPr>
          <w:rFonts w:ascii="Britannic Bold" w:hAnsi="Britannic Bold" w:cs="Times New Roman"/>
          <w:sz w:val="24"/>
          <w:szCs w:val="36"/>
        </w:rPr>
        <w:t xml:space="preserve"> </w:t>
      </w:r>
      <w:r w:rsidRPr="00A974F3">
        <w:rPr>
          <w:rFonts w:ascii="Calibri" w:hAnsi="Calibri" w:cs="Calibri"/>
          <w:sz w:val="24"/>
          <w:szCs w:val="36"/>
        </w:rPr>
        <w:t>не</w:t>
      </w:r>
      <w:r w:rsidRPr="00A974F3">
        <w:rPr>
          <w:rFonts w:ascii="Britannic Bold" w:hAnsi="Britannic Bold" w:cs="Times New Roman"/>
          <w:sz w:val="24"/>
          <w:szCs w:val="36"/>
        </w:rPr>
        <w:t xml:space="preserve"> </w:t>
      </w:r>
      <w:r w:rsidRPr="00A974F3">
        <w:rPr>
          <w:rFonts w:ascii="Calibri" w:hAnsi="Calibri" w:cs="Calibri"/>
          <w:sz w:val="24"/>
          <w:szCs w:val="36"/>
        </w:rPr>
        <w:t>можем</w:t>
      </w:r>
      <w:r w:rsidRPr="00A974F3">
        <w:rPr>
          <w:rFonts w:ascii="Britannic Bold" w:hAnsi="Britannic Bold" w:cs="Times New Roman"/>
          <w:sz w:val="24"/>
          <w:szCs w:val="36"/>
        </w:rPr>
        <w:t xml:space="preserve"> </w:t>
      </w:r>
      <w:r w:rsidRPr="00A974F3">
        <w:rPr>
          <w:rFonts w:ascii="Britannic Bold" w:hAnsi="Britannic Bold" w:cs="Britannic Bold"/>
          <w:sz w:val="24"/>
          <w:szCs w:val="36"/>
        </w:rPr>
        <w:t>–</w:t>
      </w:r>
      <w:r w:rsidRPr="00A974F3">
        <w:rPr>
          <w:rFonts w:ascii="Britannic Bold" w:hAnsi="Britannic Bold" w:cs="Times New Roman"/>
          <w:sz w:val="24"/>
          <w:szCs w:val="36"/>
        </w:rPr>
        <w:t xml:space="preserve"> </w:t>
      </w:r>
    </w:p>
    <w:p w14:paraId="14B09B55"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Ты</w:t>
      </w:r>
      <w:r w:rsidRPr="00A974F3">
        <w:rPr>
          <w:rFonts w:ascii="Britannic Bold" w:hAnsi="Britannic Bold" w:cs="Times New Roman"/>
          <w:sz w:val="24"/>
          <w:szCs w:val="36"/>
        </w:rPr>
        <w:t xml:space="preserve"> </w:t>
      </w:r>
      <w:r w:rsidRPr="00A974F3">
        <w:rPr>
          <w:rFonts w:ascii="Calibri" w:hAnsi="Calibri" w:cs="Calibri"/>
          <w:sz w:val="24"/>
          <w:szCs w:val="36"/>
        </w:rPr>
        <w:t>сказала</w:t>
      </w:r>
      <w:r w:rsidRPr="00A974F3">
        <w:rPr>
          <w:rFonts w:ascii="Britannic Bold" w:hAnsi="Britannic Bold" w:cs="Times New Roman"/>
          <w:sz w:val="24"/>
          <w:szCs w:val="36"/>
        </w:rPr>
        <w:t>, –</w:t>
      </w:r>
    </w:p>
    <w:p w14:paraId="5643CAD1"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И</w:t>
      </w:r>
      <w:r w:rsidRPr="00A974F3">
        <w:rPr>
          <w:rFonts w:ascii="Britannic Bold" w:hAnsi="Britannic Bold" w:cs="Times New Roman"/>
          <w:sz w:val="24"/>
          <w:szCs w:val="36"/>
        </w:rPr>
        <w:t xml:space="preserve"> </w:t>
      </w:r>
      <w:r w:rsidRPr="00A974F3">
        <w:rPr>
          <w:rFonts w:ascii="Calibri" w:hAnsi="Calibri" w:cs="Calibri"/>
          <w:sz w:val="24"/>
          <w:szCs w:val="36"/>
        </w:rPr>
        <w:t>друг</w:t>
      </w:r>
      <w:r w:rsidRPr="00A974F3">
        <w:rPr>
          <w:rFonts w:ascii="Britannic Bold" w:hAnsi="Britannic Bold" w:cs="Times New Roman"/>
          <w:sz w:val="24"/>
          <w:szCs w:val="36"/>
        </w:rPr>
        <w:t xml:space="preserve"> </w:t>
      </w:r>
      <w:r w:rsidRPr="00A974F3">
        <w:rPr>
          <w:rFonts w:ascii="Calibri" w:hAnsi="Calibri" w:cs="Calibri"/>
          <w:sz w:val="24"/>
          <w:szCs w:val="36"/>
        </w:rPr>
        <w:t>твой</w:t>
      </w:r>
      <w:r w:rsidRPr="00A974F3">
        <w:rPr>
          <w:rFonts w:ascii="Britannic Bold" w:hAnsi="Britannic Bold" w:cs="Times New Roman"/>
          <w:sz w:val="24"/>
          <w:szCs w:val="36"/>
        </w:rPr>
        <w:t xml:space="preserve">, </w:t>
      </w:r>
      <w:r w:rsidRPr="00A974F3">
        <w:rPr>
          <w:rFonts w:ascii="Calibri" w:hAnsi="Calibri" w:cs="Calibri"/>
          <w:b/>
          <w:sz w:val="24"/>
          <w:szCs w:val="36"/>
        </w:rPr>
        <w:t>да</w:t>
      </w:r>
      <w:r w:rsidRPr="00A974F3">
        <w:rPr>
          <w:rFonts w:ascii="Britannic Bold" w:hAnsi="Britannic Bold" w:cs="Times New Roman"/>
          <w:sz w:val="24"/>
          <w:szCs w:val="36"/>
        </w:rPr>
        <w:t xml:space="preserve">, </w:t>
      </w:r>
    </w:p>
    <w:p w14:paraId="01C8A3F3"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От</w:t>
      </w:r>
      <w:r w:rsidRPr="00A974F3">
        <w:rPr>
          <w:rFonts w:ascii="Britannic Bold" w:hAnsi="Britannic Bold" w:cs="Times New Roman"/>
          <w:sz w:val="24"/>
          <w:szCs w:val="36"/>
        </w:rPr>
        <w:t xml:space="preserve"> </w:t>
      </w:r>
      <w:r w:rsidRPr="00A974F3">
        <w:rPr>
          <w:rFonts w:ascii="Calibri" w:hAnsi="Calibri" w:cs="Calibri"/>
          <w:b/>
          <w:sz w:val="24"/>
          <w:szCs w:val="36"/>
        </w:rPr>
        <w:t>правды</w:t>
      </w:r>
      <w:r w:rsidRPr="00A974F3">
        <w:rPr>
          <w:rFonts w:ascii="Britannic Bold" w:hAnsi="Britannic Bold" w:cs="Times New Roman"/>
          <w:sz w:val="24"/>
          <w:szCs w:val="36"/>
        </w:rPr>
        <w:t xml:space="preserve"> </w:t>
      </w:r>
      <w:r w:rsidRPr="00A974F3">
        <w:rPr>
          <w:rFonts w:ascii="Calibri" w:hAnsi="Calibri" w:cs="Calibri"/>
          <w:sz w:val="24"/>
          <w:szCs w:val="36"/>
        </w:rPr>
        <w:t>сей</w:t>
      </w:r>
      <w:r w:rsidRPr="00A974F3">
        <w:rPr>
          <w:rFonts w:ascii="Britannic Bold" w:hAnsi="Britannic Bold" w:cs="Times New Roman"/>
          <w:sz w:val="24"/>
          <w:szCs w:val="36"/>
        </w:rPr>
        <w:t xml:space="preserve"> </w:t>
      </w:r>
      <w:r w:rsidRPr="00A974F3">
        <w:rPr>
          <w:rFonts w:ascii="Calibri" w:hAnsi="Calibri" w:cs="Calibri"/>
          <w:b/>
          <w:sz w:val="24"/>
          <w:szCs w:val="36"/>
        </w:rPr>
        <w:t>страдает</w:t>
      </w:r>
      <w:r w:rsidRPr="00A974F3">
        <w:rPr>
          <w:rFonts w:ascii="Britannic Bold" w:hAnsi="Britannic Bold" w:cs="Times New Roman"/>
          <w:sz w:val="24"/>
          <w:szCs w:val="36"/>
        </w:rPr>
        <w:t>,</w:t>
      </w:r>
    </w:p>
    <w:p w14:paraId="09464399"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Но</w:t>
      </w:r>
      <w:r w:rsidRPr="00A974F3">
        <w:rPr>
          <w:rFonts w:ascii="Britannic Bold" w:hAnsi="Britannic Bold" w:cs="Times New Roman"/>
          <w:sz w:val="24"/>
          <w:szCs w:val="36"/>
        </w:rPr>
        <w:t xml:space="preserve"> </w:t>
      </w:r>
      <w:r w:rsidRPr="00A974F3">
        <w:rPr>
          <w:rFonts w:ascii="Calibri" w:hAnsi="Calibri" w:cs="Calibri"/>
          <w:sz w:val="24"/>
          <w:szCs w:val="36"/>
        </w:rPr>
        <w:t>обо</w:t>
      </w:r>
      <w:r w:rsidRPr="00A974F3">
        <w:rPr>
          <w:rFonts w:ascii="Britannic Bold" w:hAnsi="Britannic Bold" w:cs="Times New Roman"/>
          <w:sz w:val="24"/>
          <w:szCs w:val="36"/>
        </w:rPr>
        <w:t xml:space="preserve"> </w:t>
      </w:r>
      <w:r w:rsidRPr="00A974F3">
        <w:rPr>
          <w:rFonts w:ascii="Calibri" w:hAnsi="Calibri" w:cs="Calibri"/>
          <w:sz w:val="24"/>
          <w:szCs w:val="36"/>
        </w:rPr>
        <w:t>правде</w:t>
      </w:r>
      <w:r w:rsidRPr="00A974F3">
        <w:rPr>
          <w:rFonts w:ascii="Britannic Bold" w:hAnsi="Britannic Bold" w:cs="Times New Roman"/>
          <w:sz w:val="24"/>
          <w:szCs w:val="36"/>
        </w:rPr>
        <w:t xml:space="preserve"> </w:t>
      </w:r>
      <w:r w:rsidRPr="00A974F3">
        <w:rPr>
          <w:rFonts w:ascii="Calibri" w:hAnsi="Calibri" w:cs="Calibri"/>
          <w:sz w:val="24"/>
          <w:szCs w:val="36"/>
        </w:rPr>
        <w:t>знает</w:t>
      </w:r>
      <w:r w:rsidRPr="00A974F3">
        <w:rPr>
          <w:rFonts w:ascii="Britannic Bold" w:hAnsi="Britannic Bold" w:cs="Times New Roman"/>
          <w:sz w:val="24"/>
          <w:szCs w:val="36"/>
        </w:rPr>
        <w:t>, –</w:t>
      </w:r>
    </w:p>
    <w:p w14:paraId="679BFF67"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И</w:t>
      </w:r>
      <w:r w:rsidRPr="00A974F3">
        <w:rPr>
          <w:rFonts w:ascii="Britannic Bold" w:hAnsi="Britannic Bold" w:cs="Times New Roman"/>
          <w:sz w:val="24"/>
          <w:szCs w:val="36"/>
        </w:rPr>
        <w:t xml:space="preserve"> </w:t>
      </w:r>
      <w:r w:rsidRPr="00A974F3">
        <w:rPr>
          <w:rFonts w:ascii="Calibri" w:hAnsi="Calibri" w:cs="Calibri"/>
          <w:sz w:val="24"/>
          <w:szCs w:val="36"/>
        </w:rPr>
        <w:t>посему</w:t>
      </w:r>
      <w:r w:rsidRPr="00A974F3">
        <w:rPr>
          <w:rFonts w:ascii="Britannic Bold" w:hAnsi="Britannic Bold" w:cs="Times New Roman"/>
          <w:sz w:val="24"/>
          <w:szCs w:val="36"/>
        </w:rPr>
        <w:t xml:space="preserve"> </w:t>
      </w:r>
      <w:r w:rsidRPr="00A974F3">
        <w:rPr>
          <w:rFonts w:ascii="Calibri" w:hAnsi="Calibri" w:cs="Calibri"/>
          <w:sz w:val="24"/>
          <w:szCs w:val="36"/>
        </w:rPr>
        <w:t>меня</w:t>
      </w:r>
      <w:r w:rsidRPr="00A974F3">
        <w:rPr>
          <w:rFonts w:ascii="Britannic Bold" w:hAnsi="Britannic Bold" w:cs="Times New Roman"/>
          <w:sz w:val="24"/>
          <w:szCs w:val="36"/>
        </w:rPr>
        <w:t xml:space="preserve"> </w:t>
      </w:r>
      <w:r w:rsidRPr="00A974F3">
        <w:rPr>
          <w:rFonts w:ascii="Calibri" w:hAnsi="Calibri" w:cs="Calibri"/>
          <w:b/>
          <w:sz w:val="24"/>
          <w:szCs w:val="36"/>
        </w:rPr>
        <w:t>сомненье</w:t>
      </w:r>
      <w:r w:rsidRPr="00A974F3">
        <w:rPr>
          <w:rFonts w:ascii="Britannic Bold" w:hAnsi="Britannic Bold" w:cs="Times New Roman"/>
          <w:sz w:val="24"/>
          <w:szCs w:val="36"/>
        </w:rPr>
        <w:t xml:space="preserve"> </w:t>
      </w:r>
      <w:r w:rsidRPr="00A974F3">
        <w:rPr>
          <w:rFonts w:ascii="Calibri" w:hAnsi="Calibri" w:cs="Calibri"/>
          <w:sz w:val="24"/>
          <w:szCs w:val="36"/>
        </w:rPr>
        <w:t>не</w:t>
      </w:r>
      <w:r w:rsidRPr="00A974F3">
        <w:rPr>
          <w:rFonts w:ascii="Britannic Bold" w:hAnsi="Britannic Bold" w:cs="Times New Roman"/>
          <w:sz w:val="24"/>
          <w:szCs w:val="36"/>
        </w:rPr>
        <w:t xml:space="preserve"> </w:t>
      </w:r>
      <w:r w:rsidRPr="00A974F3">
        <w:rPr>
          <w:rFonts w:ascii="Calibri" w:hAnsi="Calibri" w:cs="Calibri"/>
          <w:sz w:val="24"/>
          <w:szCs w:val="36"/>
        </w:rPr>
        <w:t>тревожит</w:t>
      </w:r>
      <w:r w:rsidRPr="00A974F3">
        <w:rPr>
          <w:rFonts w:ascii="Britannic Bold" w:hAnsi="Britannic Bold" w:cs="Times New Roman"/>
          <w:sz w:val="24"/>
          <w:szCs w:val="36"/>
        </w:rPr>
        <w:t>, –</w:t>
      </w:r>
    </w:p>
    <w:p w14:paraId="66A1F370"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Дабы</w:t>
      </w:r>
      <w:r w:rsidRPr="00A974F3">
        <w:rPr>
          <w:rFonts w:ascii="Britannic Bold" w:hAnsi="Britannic Bold" w:cs="Times New Roman"/>
          <w:sz w:val="24"/>
          <w:szCs w:val="36"/>
        </w:rPr>
        <w:t xml:space="preserve"> </w:t>
      </w:r>
      <w:r w:rsidRPr="00A974F3">
        <w:rPr>
          <w:rFonts w:ascii="Calibri" w:hAnsi="Calibri" w:cs="Calibri"/>
          <w:sz w:val="24"/>
          <w:szCs w:val="36"/>
        </w:rPr>
        <w:t>знала</w:t>
      </w:r>
      <w:r w:rsidRPr="00A974F3">
        <w:rPr>
          <w:rFonts w:ascii="Britannic Bold" w:hAnsi="Britannic Bold" w:cs="Times New Roman"/>
          <w:sz w:val="24"/>
          <w:szCs w:val="36"/>
        </w:rPr>
        <w:t>, –</w:t>
      </w:r>
    </w:p>
    <w:p w14:paraId="6E050938" w14:textId="77777777" w:rsidR="00996819" w:rsidRPr="00A974F3" w:rsidRDefault="00996819" w:rsidP="00996819">
      <w:pPr>
        <w:rPr>
          <w:rFonts w:cs="Times New Roman"/>
          <w:sz w:val="24"/>
          <w:szCs w:val="36"/>
        </w:rPr>
      </w:pPr>
      <w:r w:rsidRPr="00A974F3">
        <w:rPr>
          <w:rFonts w:ascii="Calibri" w:hAnsi="Calibri" w:cs="Calibri"/>
          <w:sz w:val="24"/>
          <w:szCs w:val="36"/>
        </w:rPr>
        <w:t>Зан</w:t>
      </w:r>
      <w:r w:rsidRPr="00A974F3">
        <w:rPr>
          <w:rFonts w:ascii="Calibri" w:hAnsi="Calibri" w:cs="Calibri"/>
          <w:b/>
          <w:sz w:val="24"/>
          <w:szCs w:val="36"/>
        </w:rPr>
        <w:t>е</w:t>
      </w:r>
      <w:r w:rsidRPr="00A974F3">
        <w:rPr>
          <w:rFonts w:ascii="Britannic Bold" w:hAnsi="Britannic Bold" w:cs="Times New Roman"/>
          <w:sz w:val="24"/>
          <w:szCs w:val="36"/>
        </w:rPr>
        <w:t xml:space="preserve"> </w:t>
      </w:r>
      <w:r w:rsidRPr="00A974F3">
        <w:rPr>
          <w:rFonts w:ascii="Calibri" w:hAnsi="Calibri" w:cs="Calibri"/>
          <w:b/>
          <w:sz w:val="24"/>
          <w:szCs w:val="36"/>
        </w:rPr>
        <w:t>и</w:t>
      </w:r>
      <w:r w:rsidRPr="00A974F3">
        <w:rPr>
          <w:rFonts w:ascii="Britannic Bold" w:hAnsi="Britannic Bold" w:cs="Times New Roman"/>
          <w:b/>
          <w:sz w:val="24"/>
          <w:szCs w:val="36"/>
        </w:rPr>
        <w:t xml:space="preserve"> </w:t>
      </w:r>
      <w:r w:rsidRPr="00A974F3">
        <w:rPr>
          <w:rFonts w:ascii="Calibri" w:hAnsi="Calibri" w:cs="Calibri"/>
          <w:b/>
          <w:sz w:val="24"/>
          <w:szCs w:val="36"/>
        </w:rPr>
        <w:t>я</w:t>
      </w:r>
      <w:r w:rsidRPr="00A974F3">
        <w:rPr>
          <w:rFonts w:ascii="Britannic Bold" w:hAnsi="Britannic Bold" w:cs="Times New Roman"/>
          <w:sz w:val="24"/>
          <w:szCs w:val="36"/>
        </w:rPr>
        <w:t xml:space="preserve"> </w:t>
      </w:r>
      <w:r w:rsidRPr="00A974F3">
        <w:rPr>
          <w:rFonts w:ascii="Calibri" w:hAnsi="Calibri" w:cs="Calibri"/>
          <w:sz w:val="24"/>
          <w:szCs w:val="36"/>
        </w:rPr>
        <w:t>испытывал</w:t>
      </w:r>
      <w:r w:rsidRPr="00A974F3">
        <w:rPr>
          <w:rFonts w:ascii="Britannic Bold" w:hAnsi="Britannic Bold" w:cs="Times New Roman"/>
          <w:sz w:val="24"/>
          <w:szCs w:val="36"/>
        </w:rPr>
        <w:t xml:space="preserve"> </w:t>
      </w:r>
      <w:r w:rsidRPr="00A974F3">
        <w:rPr>
          <w:rFonts w:ascii="Calibri" w:hAnsi="Calibri" w:cs="Calibri"/>
          <w:sz w:val="24"/>
          <w:szCs w:val="36"/>
        </w:rPr>
        <w:t>то</w:t>
      </w:r>
      <w:r w:rsidRPr="00A974F3">
        <w:rPr>
          <w:rFonts w:ascii="Britannic Bold" w:hAnsi="Britannic Bold" w:cs="Times New Roman"/>
          <w:sz w:val="24"/>
          <w:szCs w:val="36"/>
        </w:rPr>
        <w:t xml:space="preserve"> </w:t>
      </w:r>
      <w:r w:rsidRPr="00A974F3">
        <w:rPr>
          <w:rFonts w:ascii="Calibri" w:hAnsi="Calibri" w:cs="Calibri"/>
          <w:sz w:val="24"/>
          <w:szCs w:val="36"/>
        </w:rPr>
        <w:t>чувство</w:t>
      </w:r>
      <w:r w:rsidRPr="00A974F3">
        <w:rPr>
          <w:rFonts w:ascii="Britannic Bold" w:hAnsi="Britannic Bold" w:cs="Times New Roman"/>
          <w:sz w:val="24"/>
          <w:szCs w:val="36"/>
        </w:rPr>
        <w:t xml:space="preserve"> </w:t>
      </w:r>
      <w:r w:rsidRPr="00A974F3">
        <w:rPr>
          <w:rFonts w:ascii="Calibri" w:hAnsi="Calibri" w:cs="Calibri"/>
          <w:sz w:val="24"/>
          <w:szCs w:val="36"/>
        </w:rPr>
        <w:t>кой</w:t>
      </w:r>
      <w:r w:rsidRPr="00A974F3">
        <w:rPr>
          <w:rFonts w:ascii="Britannic Bold" w:hAnsi="Britannic Bold" w:cs="Times New Roman"/>
          <w:sz w:val="24"/>
          <w:szCs w:val="36"/>
        </w:rPr>
        <w:t>-</w:t>
      </w:r>
      <w:r w:rsidRPr="00A974F3">
        <w:rPr>
          <w:rFonts w:ascii="Calibri" w:hAnsi="Calibri" w:cs="Calibri"/>
          <w:sz w:val="24"/>
          <w:szCs w:val="36"/>
        </w:rPr>
        <w:t>когда</w:t>
      </w:r>
      <w:r w:rsidRPr="00A974F3">
        <w:rPr>
          <w:rFonts w:ascii="Britannic Bold" w:hAnsi="Britannic Bold" w:cs="Times New Roman"/>
          <w:sz w:val="24"/>
          <w:szCs w:val="36"/>
        </w:rPr>
        <w:t>.</w:t>
      </w:r>
    </w:p>
    <w:p w14:paraId="523F9B02" w14:textId="77777777" w:rsidR="00996819" w:rsidRPr="00A974F3" w:rsidRDefault="00996819" w:rsidP="00996819">
      <w:pPr>
        <w:rPr>
          <w:rFonts w:cs="Times New Roman"/>
          <w:sz w:val="24"/>
          <w:szCs w:val="36"/>
        </w:rPr>
      </w:pPr>
      <w:r w:rsidRPr="00A974F3">
        <w:rPr>
          <w:rFonts w:cs="Times New Roman"/>
          <w:sz w:val="24"/>
          <w:szCs w:val="36"/>
        </w:rPr>
        <w:t>***</w:t>
      </w:r>
    </w:p>
    <w:p w14:paraId="6D2A8AB1"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Ах</w:t>
      </w:r>
      <w:r w:rsidRPr="00A974F3">
        <w:rPr>
          <w:rFonts w:ascii="Britannic Bold" w:hAnsi="Britannic Bold" w:cs="Times New Roman"/>
          <w:sz w:val="24"/>
          <w:szCs w:val="36"/>
        </w:rPr>
        <w:t xml:space="preserve">, </w:t>
      </w:r>
      <w:r w:rsidRPr="00A974F3">
        <w:rPr>
          <w:rFonts w:ascii="Calibri" w:hAnsi="Calibri" w:cs="Calibri"/>
          <w:sz w:val="24"/>
          <w:szCs w:val="36"/>
        </w:rPr>
        <w:t>как</w:t>
      </w:r>
      <w:r w:rsidRPr="00A974F3">
        <w:rPr>
          <w:rFonts w:ascii="Britannic Bold" w:hAnsi="Britannic Bold" w:cs="Times New Roman"/>
          <w:sz w:val="24"/>
          <w:szCs w:val="36"/>
        </w:rPr>
        <w:t xml:space="preserve"> </w:t>
      </w:r>
      <w:r w:rsidRPr="00A974F3">
        <w:rPr>
          <w:rFonts w:ascii="Calibri" w:hAnsi="Calibri" w:cs="Calibri"/>
          <w:b/>
          <w:sz w:val="24"/>
          <w:szCs w:val="36"/>
        </w:rPr>
        <w:t>ревную</w:t>
      </w:r>
      <w:r w:rsidRPr="00A974F3">
        <w:rPr>
          <w:rFonts w:ascii="Britannic Bold" w:hAnsi="Britannic Bold" w:cs="Times New Roman"/>
          <w:sz w:val="24"/>
          <w:szCs w:val="36"/>
        </w:rPr>
        <w:t xml:space="preserve"> </w:t>
      </w:r>
      <w:r w:rsidRPr="00A974F3">
        <w:rPr>
          <w:rFonts w:ascii="Calibri" w:hAnsi="Calibri" w:cs="Calibri"/>
          <w:sz w:val="24"/>
          <w:szCs w:val="36"/>
        </w:rPr>
        <w:t>я</w:t>
      </w:r>
      <w:r w:rsidRPr="00A974F3">
        <w:rPr>
          <w:rFonts w:ascii="Britannic Bold" w:hAnsi="Britannic Bold" w:cs="Times New Roman"/>
          <w:sz w:val="24"/>
          <w:szCs w:val="36"/>
        </w:rPr>
        <w:t xml:space="preserve"> </w:t>
      </w:r>
      <w:r w:rsidRPr="00A974F3">
        <w:rPr>
          <w:rFonts w:ascii="Calibri" w:hAnsi="Calibri" w:cs="Calibri"/>
          <w:sz w:val="24"/>
          <w:szCs w:val="36"/>
        </w:rPr>
        <w:t>тебя</w:t>
      </w:r>
    </w:p>
    <w:p w14:paraId="1417A8E1"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Своею</w:t>
      </w:r>
      <w:r w:rsidRPr="00A974F3">
        <w:rPr>
          <w:rFonts w:ascii="Britannic Bold" w:hAnsi="Britannic Bold" w:cs="Times New Roman"/>
          <w:sz w:val="24"/>
          <w:szCs w:val="36"/>
        </w:rPr>
        <w:t xml:space="preserve"> </w:t>
      </w:r>
      <w:r w:rsidRPr="00A974F3">
        <w:rPr>
          <w:rFonts w:ascii="Calibri" w:hAnsi="Calibri" w:cs="Calibri"/>
          <w:sz w:val="24"/>
          <w:szCs w:val="36"/>
        </w:rPr>
        <w:t>ревностью</w:t>
      </w:r>
      <w:r w:rsidRPr="00A974F3">
        <w:rPr>
          <w:rFonts w:ascii="Britannic Bold" w:hAnsi="Britannic Bold" w:cs="Times New Roman"/>
          <w:sz w:val="24"/>
          <w:szCs w:val="36"/>
        </w:rPr>
        <w:t xml:space="preserve"> </w:t>
      </w:r>
      <w:r w:rsidRPr="00A974F3">
        <w:rPr>
          <w:rFonts w:ascii="Calibri" w:hAnsi="Calibri" w:cs="Calibri"/>
          <w:b/>
          <w:sz w:val="24"/>
          <w:szCs w:val="36"/>
        </w:rPr>
        <w:t>больною</w:t>
      </w:r>
      <w:r w:rsidRPr="00A974F3">
        <w:rPr>
          <w:rFonts w:ascii="Britannic Bold" w:hAnsi="Britannic Bold" w:cs="Times New Roman"/>
          <w:sz w:val="24"/>
          <w:szCs w:val="36"/>
        </w:rPr>
        <w:t>!..</w:t>
      </w:r>
    </w:p>
    <w:p w14:paraId="6AB68DE3"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Ревную</w:t>
      </w:r>
      <w:r w:rsidRPr="00A974F3">
        <w:rPr>
          <w:rFonts w:ascii="Britannic Bold" w:hAnsi="Britannic Bold" w:cs="Times New Roman"/>
          <w:sz w:val="24"/>
          <w:szCs w:val="36"/>
        </w:rPr>
        <w:t xml:space="preserve"> </w:t>
      </w:r>
      <w:r w:rsidRPr="00A974F3">
        <w:rPr>
          <w:rFonts w:ascii="Calibri" w:hAnsi="Calibri" w:cs="Calibri"/>
          <w:sz w:val="24"/>
          <w:szCs w:val="36"/>
        </w:rPr>
        <w:t>ко</w:t>
      </w:r>
      <w:r w:rsidRPr="00A974F3">
        <w:rPr>
          <w:rFonts w:ascii="Britannic Bold" w:hAnsi="Britannic Bold" w:cs="Times New Roman"/>
          <w:sz w:val="24"/>
          <w:szCs w:val="36"/>
        </w:rPr>
        <w:t xml:space="preserve"> </w:t>
      </w:r>
      <w:r w:rsidRPr="00A974F3">
        <w:rPr>
          <w:rFonts w:ascii="Calibri" w:hAnsi="Calibri" w:cs="Calibri"/>
          <w:sz w:val="24"/>
          <w:szCs w:val="36"/>
        </w:rPr>
        <w:t>делам</w:t>
      </w:r>
      <w:r w:rsidRPr="00A974F3">
        <w:rPr>
          <w:rFonts w:ascii="Britannic Bold" w:hAnsi="Britannic Bold" w:cs="Times New Roman"/>
          <w:sz w:val="24"/>
          <w:szCs w:val="36"/>
        </w:rPr>
        <w:t xml:space="preserve"> </w:t>
      </w:r>
      <w:r w:rsidRPr="00A974F3">
        <w:rPr>
          <w:rFonts w:ascii="Calibri" w:hAnsi="Calibri" w:cs="Calibri"/>
          <w:b/>
          <w:sz w:val="24"/>
          <w:szCs w:val="36"/>
        </w:rPr>
        <w:t>любым</w:t>
      </w:r>
      <w:r w:rsidRPr="00A974F3">
        <w:rPr>
          <w:rFonts w:ascii="Britannic Bold" w:hAnsi="Britannic Bold" w:cs="Times New Roman"/>
          <w:sz w:val="24"/>
          <w:szCs w:val="36"/>
        </w:rPr>
        <w:t>,</w:t>
      </w:r>
    </w:p>
    <w:p w14:paraId="786E289C"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Зан</w:t>
      </w:r>
      <w:r w:rsidRPr="00A974F3">
        <w:rPr>
          <w:rFonts w:ascii="Calibri" w:hAnsi="Calibri" w:cs="Calibri"/>
          <w:b/>
          <w:sz w:val="24"/>
          <w:szCs w:val="36"/>
        </w:rPr>
        <w:t>е</w:t>
      </w:r>
      <w:r w:rsidRPr="00A974F3">
        <w:rPr>
          <w:rFonts w:ascii="Britannic Bold" w:hAnsi="Britannic Bold" w:cs="Times New Roman"/>
          <w:sz w:val="24"/>
          <w:szCs w:val="36"/>
        </w:rPr>
        <w:t xml:space="preserve"> </w:t>
      </w:r>
      <w:r w:rsidRPr="00A974F3">
        <w:rPr>
          <w:rFonts w:ascii="Calibri" w:hAnsi="Calibri" w:cs="Calibri"/>
          <w:sz w:val="24"/>
          <w:szCs w:val="36"/>
        </w:rPr>
        <w:t>хочу</w:t>
      </w:r>
      <w:r w:rsidRPr="00A974F3">
        <w:rPr>
          <w:rFonts w:ascii="Britannic Bold" w:hAnsi="Britannic Bold" w:cs="Times New Roman"/>
          <w:sz w:val="24"/>
          <w:szCs w:val="36"/>
        </w:rPr>
        <w:t xml:space="preserve">, </w:t>
      </w:r>
      <w:r w:rsidRPr="00A974F3">
        <w:rPr>
          <w:rFonts w:ascii="Calibri" w:hAnsi="Calibri" w:cs="Calibri"/>
          <w:sz w:val="24"/>
          <w:szCs w:val="36"/>
        </w:rPr>
        <w:t>чтоб</w:t>
      </w:r>
      <w:r w:rsidRPr="00A974F3">
        <w:rPr>
          <w:rFonts w:ascii="Britannic Bold" w:hAnsi="Britannic Bold" w:cs="Times New Roman"/>
          <w:sz w:val="24"/>
          <w:szCs w:val="36"/>
        </w:rPr>
        <w:t xml:space="preserve"> </w:t>
      </w:r>
      <w:r w:rsidRPr="00A974F3">
        <w:rPr>
          <w:rFonts w:ascii="Calibri" w:hAnsi="Calibri" w:cs="Calibri"/>
          <w:sz w:val="24"/>
          <w:szCs w:val="36"/>
        </w:rPr>
        <w:t>ты</w:t>
      </w:r>
      <w:r w:rsidRPr="00A974F3">
        <w:rPr>
          <w:rFonts w:ascii="Britannic Bold" w:hAnsi="Britannic Bold" w:cs="Times New Roman"/>
          <w:sz w:val="24"/>
          <w:szCs w:val="36"/>
        </w:rPr>
        <w:t xml:space="preserve"> </w:t>
      </w:r>
      <w:r w:rsidRPr="00A974F3">
        <w:rPr>
          <w:rFonts w:ascii="Calibri" w:hAnsi="Calibri" w:cs="Calibri"/>
          <w:sz w:val="24"/>
          <w:szCs w:val="36"/>
        </w:rPr>
        <w:t>их</w:t>
      </w:r>
      <w:r w:rsidRPr="00A974F3">
        <w:rPr>
          <w:rFonts w:ascii="Britannic Bold" w:hAnsi="Britannic Bold" w:cs="Times New Roman"/>
          <w:sz w:val="24"/>
          <w:szCs w:val="36"/>
        </w:rPr>
        <w:t xml:space="preserve"> </w:t>
      </w:r>
      <w:r w:rsidRPr="00A974F3">
        <w:rPr>
          <w:rFonts w:ascii="Calibri" w:hAnsi="Calibri" w:cs="Calibri"/>
          <w:sz w:val="24"/>
          <w:szCs w:val="36"/>
        </w:rPr>
        <w:t>делала</w:t>
      </w:r>
      <w:r w:rsidRPr="00A974F3">
        <w:rPr>
          <w:rFonts w:ascii="Britannic Bold" w:hAnsi="Britannic Bold" w:cs="Times New Roman"/>
          <w:sz w:val="24"/>
          <w:szCs w:val="36"/>
        </w:rPr>
        <w:t xml:space="preserve"> </w:t>
      </w:r>
      <w:r w:rsidRPr="00A974F3">
        <w:rPr>
          <w:rFonts w:ascii="Calibri" w:hAnsi="Calibri" w:cs="Calibri"/>
          <w:b/>
          <w:sz w:val="24"/>
          <w:szCs w:val="36"/>
        </w:rPr>
        <w:t>со</w:t>
      </w:r>
      <w:r w:rsidRPr="00A974F3">
        <w:rPr>
          <w:rFonts w:ascii="Britannic Bold" w:hAnsi="Britannic Bold" w:cs="Times New Roman"/>
          <w:b/>
          <w:sz w:val="24"/>
          <w:szCs w:val="36"/>
        </w:rPr>
        <w:t xml:space="preserve"> </w:t>
      </w:r>
      <w:r w:rsidRPr="00A974F3">
        <w:rPr>
          <w:rFonts w:ascii="Calibri" w:hAnsi="Calibri" w:cs="Calibri"/>
          <w:b/>
          <w:sz w:val="24"/>
          <w:szCs w:val="36"/>
        </w:rPr>
        <w:t>мною</w:t>
      </w:r>
      <w:r w:rsidRPr="00A974F3">
        <w:rPr>
          <w:rFonts w:ascii="Britannic Bold" w:hAnsi="Britannic Bold" w:cs="Times New Roman"/>
          <w:sz w:val="24"/>
          <w:szCs w:val="36"/>
        </w:rPr>
        <w:t>!</w:t>
      </w:r>
    </w:p>
    <w:p w14:paraId="3518DF22"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Но</w:t>
      </w:r>
      <w:r w:rsidRPr="00A974F3">
        <w:rPr>
          <w:rFonts w:ascii="Britannic Bold" w:hAnsi="Britannic Bold" w:cs="Times New Roman"/>
          <w:sz w:val="24"/>
          <w:szCs w:val="36"/>
        </w:rPr>
        <w:t xml:space="preserve">, </w:t>
      </w:r>
      <w:r w:rsidRPr="00A974F3">
        <w:rPr>
          <w:rFonts w:ascii="Calibri" w:hAnsi="Calibri" w:cs="Calibri"/>
          <w:sz w:val="24"/>
          <w:szCs w:val="36"/>
        </w:rPr>
        <w:t>как</w:t>
      </w:r>
      <w:r w:rsidRPr="00A974F3">
        <w:rPr>
          <w:rFonts w:ascii="Britannic Bold" w:hAnsi="Britannic Bold" w:cs="Times New Roman"/>
          <w:sz w:val="24"/>
          <w:szCs w:val="36"/>
        </w:rPr>
        <w:t xml:space="preserve"> </w:t>
      </w:r>
      <w:r w:rsidRPr="00A974F3">
        <w:rPr>
          <w:rFonts w:ascii="Calibri" w:hAnsi="Calibri" w:cs="Calibri"/>
          <w:sz w:val="24"/>
          <w:szCs w:val="36"/>
        </w:rPr>
        <w:t>могу</w:t>
      </w:r>
      <w:r w:rsidRPr="00A974F3">
        <w:rPr>
          <w:rFonts w:ascii="Britannic Bold" w:hAnsi="Britannic Bold" w:cs="Times New Roman"/>
          <w:sz w:val="24"/>
          <w:szCs w:val="36"/>
        </w:rPr>
        <w:t xml:space="preserve">, </w:t>
      </w:r>
    </w:p>
    <w:p w14:paraId="1634FBF0"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Сдержать</w:t>
      </w:r>
      <w:r w:rsidRPr="00A974F3">
        <w:rPr>
          <w:rFonts w:ascii="Britannic Bold" w:hAnsi="Britannic Bold" w:cs="Times New Roman"/>
          <w:sz w:val="24"/>
          <w:szCs w:val="36"/>
        </w:rPr>
        <w:t xml:space="preserve"> </w:t>
      </w:r>
      <w:r w:rsidRPr="00A974F3">
        <w:rPr>
          <w:rFonts w:ascii="Calibri" w:hAnsi="Calibri" w:cs="Calibri"/>
          <w:sz w:val="24"/>
          <w:szCs w:val="36"/>
        </w:rPr>
        <w:t>кой</w:t>
      </w:r>
      <w:r w:rsidRPr="00A974F3">
        <w:rPr>
          <w:rFonts w:ascii="Britannic Bold" w:hAnsi="Britannic Bold" w:cs="Times New Roman"/>
          <w:sz w:val="24"/>
          <w:szCs w:val="36"/>
        </w:rPr>
        <w:t>-</w:t>
      </w:r>
      <w:r w:rsidRPr="00A974F3">
        <w:rPr>
          <w:rFonts w:ascii="Calibri" w:hAnsi="Calibri" w:cs="Calibri"/>
          <w:sz w:val="24"/>
          <w:szCs w:val="36"/>
        </w:rPr>
        <w:t>как</w:t>
      </w:r>
      <w:r w:rsidRPr="00A974F3">
        <w:rPr>
          <w:rFonts w:ascii="Britannic Bold" w:hAnsi="Britannic Bold" w:cs="Times New Roman"/>
          <w:sz w:val="24"/>
          <w:szCs w:val="36"/>
        </w:rPr>
        <w:t xml:space="preserve"> </w:t>
      </w:r>
      <w:r w:rsidRPr="00A974F3">
        <w:rPr>
          <w:rFonts w:ascii="Calibri" w:hAnsi="Calibri" w:cs="Calibri"/>
          <w:sz w:val="24"/>
          <w:szCs w:val="36"/>
        </w:rPr>
        <w:t>себя</w:t>
      </w:r>
      <w:r w:rsidRPr="00A974F3">
        <w:rPr>
          <w:rFonts w:ascii="Britannic Bold" w:hAnsi="Britannic Bold" w:cs="Times New Roman"/>
          <w:sz w:val="24"/>
          <w:szCs w:val="36"/>
        </w:rPr>
        <w:t xml:space="preserve"> </w:t>
      </w:r>
    </w:p>
    <w:p w14:paraId="09B1DED6"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Смогу</w:t>
      </w:r>
      <w:r w:rsidRPr="00A974F3">
        <w:rPr>
          <w:rFonts w:ascii="Britannic Bold" w:hAnsi="Britannic Bold" w:cs="Times New Roman"/>
          <w:sz w:val="24"/>
          <w:szCs w:val="36"/>
        </w:rPr>
        <w:t>,</w:t>
      </w:r>
    </w:p>
    <w:p w14:paraId="07BE7783"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Ведь</w:t>
      </w:r>
      <w:r w:rsidRPr="00A974F3">
        <w:rPr>
          <w:rFonts w:ascii="Britannic Bold" w:hAnsi="Britannic Bold" w:cs="Times New Roman"/>
          <w:sz w:val="24"/>
          <w:szCs w:val="36"/>
        </w:rPr>
        <w:t>,</w:t>
      </w:r>
    </w:p>
    <w:p w14:paraId="30FB7FCF" w14:textId="77777777" w:rsidR="00996819" w:rsidRPr="00A974F3" w:rsidRDefault="00996819" w:rsidP="00996819">
      <w:pPr>
        <w:rPr>
          <w:rFonts w:ascii="Britannic Bold" w:hAnsi="Britannic Bold" w:cs="Times New Roman"/>
          <w:sz w:val="24"/>
          <w:szCs w:val="36"/>
        </w:rPr>
      </w:pPr>
      <w:r w:rsidRPr="00A974F3">
        <w:rPr>
          <w:rFonts w:ascii="Calibri" w:hAnsi="Calibri" w:cs="Calibri"/>
          <w:b/>
          <w:sz w:val="24"/>
          <w:szCs w:val="36"/>
        </w:rPr>
        <w:t>Верно</w:t>
      </w:r>
      <w:r w:rsidRPr="00A974F3">
        <w:rPr>
          <w:rFonts w:ascii="Britannic Bold" w:hAnsi="Britannic Bold" w:cs="Times New Roman"/>
          <w:sz w:val="24"/>
          <w:szCs w:val="36"/>
        </w:rPr>
        <w:t xml:space="preserve">, </w:t>
      </w:r>
      <w:r w:rsidRPr="00A974F3">
        <w:rPr>
          <w:rFonts w:ascii="Calibri" w:hAnsi="Calibri" w:cs="Calibri"/>
          <w:sz w:val="24"/>
          <w:szCs w:val="36"/>
        </w:rPr>
        <w:t>чувство</w:t>
      </w:r>
      <w:r w:rsidRPr="00A974F3">
        <w:rPr>
          <w:rFonts w:ascii="Britannic Bold" w:hAnsi="Britannic Bold" w:cs="Times New Roman"/>
          <w:sz w:val="24"/>
          <w:szCs w:val="36"/>
        </w:rPr>
        <w:t xml:space="preserve"> </w:t>
      </w:r>
      <w:r w:rsidRPr="00A974F3">
        <w:rPr>
          <w:rFonts w:ascii="Calibri" w:hAnsi="Calibri" w:cs="Calibri"/>
          <w:b/>
          <w:sz w:val="24"/>
          <w:szCs w:val="36"/>
        </w:rPr>
        <w:t>то</w:t>
      </w:r>
      <w:r w:rsidRPr="00A974F3">
        <w:rPr>
          <w:rFonts w:ascii="Britannic Bold" w:hAnsi="Britannic Bold" w:cs="Times New Roman"/>
          <w:sz w:val="24"/>
          <w:szCs w:val="36"/>
        </w:rPr>
        <w:t xml:space="preserve"> </w:t>
      </w:r>
      <w:r w:rsidRPr="00A974F3">
        <w:rPr>
          <w:rFonts w:ascii="Calibri" w:hAnsi="Calibri" w:cs="Calibri"/>
          <w:sz w:val="24"/>
          <w:szCs w:val="36"/>
        </w:rPr>
        <w:t>является</w:t>
      </w:r>
      <w:r w:rsidRPr="00A974F3">
        <w:rPr>
          <w:rFonts w:ascii="Britannic Bold" w:hAnsi="Britannic Bold" w:cs="Times New Roman"/>
          <w:sz w:val="24"/>
          <w:szCs w:val="36"/>
        </w:rPr>
        <w:t xml:space="preserve"> </w:t>
      </w:r>
      <w:r w:rsidRPr="00A974F3">
        <w:rPr>
          <w:rFonts w:ascii="Calibri" w:hAnsi="Calibri" w:cs="Calibri"/>
          <w:sz w:val="24"/>
          <w:szCs w:val="36"/>
        </w:rPr>
        <w:t>пустым</w:t>
      </w:r>
      <w:r w:rsidRPr="00A974F3">
        <w:rPr>
          <w:rFonts w:ascii="Britannic Bold" w:hAnsi="Britannic Bold" w:cs="Times New Roman"/>
          <w:sz w:val="24"/>
          <w:szCs w:val="36"/>
        </w:rPr>
        <w:t xml:space="preserve"> </w:t>
      </w:r>
      <w:r w:rsidRPr="00A974F3">
        <w:rPr>
          <w:rFonts w:ascii="Britannic Bold" w:hAnsi="Britannic Bold" w:cs="Britannic Bold"/>
          <w:sz w:val="24"/>
          <w:szCs w:val="36"/>
        </w:rPr>
        <w:t>–</w:t>
      </w:r>
    </w:p>
    <w:p w14:paraId="3B62E9E9"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Не</w:t>
      </w:r>
      <w:r w:rsidRPr="00A974F3">
        <w:rPr>
          <w:rFonts w:ascii="Britannic Bold" w:hAnsi="Britannic Bold" w:cs="Times New Roman"/>
          <w:sz w:val="24"/>
          <w:szCs w:val="36"/>
        </w:rPr>
        <w:t xml:space="preserve"> </w:t>
      </w:r>
      <w:r w:rsidRPr="00A974F3">
        <w:rPr>
          <w:rFonts w:ascii="Calibri" w:hAnsi="Calibri" w:cs="Calibri"/>
          <w:sz w:val="24"/>
          <w:szCs w:val="36"/>
        </w:rPr>
        <w:t>токмо</w:t>
      </w:r>
      <w:r w:rsidRPr="00A974F3">
        <w:rPr>
          <w:rFonts w:ascii="Britannic Bold" w:hAnsi="Britannic Bold" w:cs="Times New Roman"/>
          <w:sz w:val="24"/>
          <w:szCs w:val="36"/>
        </w:rPr>
        <w:t xml:space="preserve"> </w:t>
      </w:r>
      <w:r w:rsidRPr="00A974F3">
        <w:rPr>
          <w:rFonts w:ascii="Calibri" w:hAnsi="Calibri" w:cs="Calibri"/>
          <w:sz w:val="24"/>
          <w:szCs w:val="36"/>
        </w:rPr>
        <w:t>потому</w:t>
      </w:r>
      <w:r w:rsidRPr="00A974F3">
        <w:rPr>
          <w:rFonts w:ascii="Britannic Bold" w:hAnsi="Britannic Bold" w:cs="Times New Roman"/>
          <w:sz w:val="24"/>
          <w:szCs w:val="36"/>
        </w:rPr>
        <w:t xml:space="preserve">, </w:t>
      </w:r>
    </w:p>
    <w:p w14:paraId="5CB474F2"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Что</w:t>
      </w:r>
      <w:r w:rsidRPr="00A974F3">
        <w:rPr>
          <w:rFonts w:ascii="Britannic Bold" w:hAnsi="Britannic Bold" w:cs="Times New Roman"/>
          <w:sz w:val="24"/>
          <w:szCs w:val="36"/>
        </w:rPr>
        <w:t xml:space="preserve"> </w:t>
      </w:r>
      <w:r w:rsidRPr="00A974F3">
        <w:rPr>
          <w:rFonts w:ascii="Calibri" w:hAnsi="Calibri" w:cs="Calibri"/>
          <w:sz w:val="24"/>
          <w:szCs w:val="36"/>
        </w:rPr>
        <w:t>мы</w:t>
      </w:r>
      <w:r w:rsidRPr="00A974F3">
        <w:rPr>
          <w:rFonts w:ascii="Britannic Bold" w:hAnsi="Britannic Bold" w:cs="Times New Roman"/>
          <w:sz w:val="24"/>
          <w:szCs w:val="36"/>
        </w:rPr>
        <w:t xml:space="preserve"> </w:t>
      </w:r>
      <w:r w:rsidRPr="00A974F3">
        <w:rPr>
          <w:rFonts w:ascii="Calibri" w:hAnsi="Calibri" w:cs="Calibri"/>
          <w:b/>
          <w:sz w:val="24"/>
          <w:szCs w:val="36"/>
        </w:rPr>
        <w:t>не</w:t>
      </w:r>
      <w:r w:rsidRPr="00A974F3">
        <w:rPr>
          <w:rFonts w:ascii="Britannic Bold" w:hAnsi="Britannic Bold" w:cs="Times New Roman"/>
          <w:b/>
          <w:sz w:val="24"/>
          <w:szCs w:val="36"/>
        </w:rPr>
        <w:t xml:space="preserve"> </w:t>
      </w:r>
      <w:r w:rsidRPr="00A974F3">
        <w:rPr>
          <w:rFonts w:ascii="Calibri" w:hAnsi="Calibri" w:cs="Calibri"/>
          <w:b/>
          <w:sz w:val="24"/>
          <w:szCs w:val="36"/>
        </w:rPr>
        <w:t>будем</w:t>
      </w:r>
      <w:r w:rsidRPr="00A974F3">
        <w:rPr>
          <w:rFonts w:ascii="Britannic Bold" w:hAnsi="Britannic Bold" w:cs="Times New Roman"/>
          <w:sz w:val="24"/>
          <w:szCs w:val="36"/>
        </w:rPr>
        <w:t xml:space="preserve"> </w:t>
      </w:r>
      <w:r w:rsidRPr="00A974F3">
        <w:rPr>
          <w:rFonts w:ascii="Calibri" w:hAnsi="Calibri" w:cs="Calibri"/>
          <w:sz w:val="24"/>
          <w:szCs w:val="36"/>
        </w:rPr>
        <w:t>вместе</w:t>
      </w:r>
      <w:r w:rsidRPr="00A974F3">
        <w:rPr>
          <w:rFonts w:ascii="Britannic Bold" w:hAnsi="Britannic Bold" w:cs="Times New Roman"/>
          <w:sz w:val="24"/>
          <w:szCs w:val="36"/>
        </w:rPr>
        <w:t xml:space="preserve"> </w:t>
      </w:r>
      <w:r w:rsidRPr="00A974F3">
        <w:rPr>
          <w:rFonts w:ascii="Calibri" w:hAnsi="Calibri" w:cs="Calibri"/>
          <w:sz w:val="24"/>
          <w:szCs w:val="36"/>
        </w:rPr>
        <w:t>впредь</w:t>
      </w:r>
      <w:r w:rsidRPr="00A974F3">
        <w:rPr>
          <w:rFonts w:ascii="Britannic Bold" w:hAnsi="Britannic Bold" w:cs="Times New Roman"/>
          <w:sz w:val="24"/>
          <w:szCs w:val="36"/>
        </w:rPr>
        <w:t>,</w:t>
      </w:r>
    </w:p>
    <w:p w14:paraId="11F757EF"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Но</w:t>
      </w:r>
      <w:r w:rsidRPr="00A974F3">
        <w:rPr>
          <w:rFonts w:ascii="Britannic Bold" w:hAnsi="Britannic Bold" w:cs="Times New Roman"/>
          <w:sz w:val="24"/>
          <w:szCs w:val="36"/>
        </w:rPr>
        <w:t xml:space="preserve"> </w:t>
      </w:r>
      <w:r w:rsidRPr="00A974F3">
        <w:rPr>
          <w:rFonts w:ascii="Calibri" w:hAnsi="Calibri" w:cs="Calibri"/>
          <w:sz w:val="24"/>
          <w:szCs w:val="36"/>
        </w:rPr>
        <w:t>также</w:t>
      </w:r>
      <w:r w:rsidRPr="00A974F3">
        <w:rPr>
          <w:rFonts w:ascii="Britannic Bold" w:hAnsi="Britannic Bold" w:cs="Times New Roman"/>
          <w:sz w:val="24"/>
          <w:szCs w:val="36"/>
        </w:rPr>
        <w:t xml:space="preserve">, </w:t>
      </w:r>
      <w:r w:rsidRPr="00A974F3">
        <w:rPr>
          <w:rFonts w:ascii="Calibri" w:hAnsi="Calibri" w:cs="Calibri"/>
          <w:sz w:val="24"/>
          <w:szCs w:val="36"/>
        </w:rPr>
        <w:t>знаю</w:t>
      </w:r>
      <w:r w:rsidRPr="00A974F3">
        <w:rPr>
          <w:rFonts w:ascii="Britannic Bold" w:hAnsi="Britannic Bold" w:cs="Times New Roman"/>
          <w:sz w:val="24"/>
          <w:szCs w:val="36"/>
        </w:rPr>
        <w:t xml:space="preserve">, </w:t>
      </w:r>
      <w:r w:rsidRPr="00A974F3">
        <w:rPr>
          <w:rFonts w:ascii="Calibri" w:hAnsi="Calibri" w:cs="Calibri"/>
          <w:sz w:val="24"/>
          <w:szCs w:val="36"/>
        </w:rPr>
        <w:t>твоё</w:t>
      </w:r>
      <w:r w:rsidRPr="00A974F3">
        <w:rPr>
          <w:rFonts w:ascii="Britannic Bold" w:hAnsi="Britannic Bold" w:cs="Times New Roman"/>
          <w:sz w:val="24"/>
          <w:szCs w:val="36"/>
        </w:rPr>
        <w:t xml:space="preserve"> </w:t>
      </w:r>
      <w:r w:rsidRPr="00A974F3">
        <w:rPr>
          <w:rFonts w:ascii="Calibri" w:hAnsi="Calibri" w:cs="Calibri"/>
          <w:sz w:val="24"/>
          <w:szCs w:val="36"/>
        </w:rPr>
        <w:t>сердце</w:t>
      </w:r>
      <w:r w:rsidRPr="00A974F3">
        <w:rPr>
          <w:rFonts w:ascii="Britannic Bold" w:hAnsi="Britannic Bold" w:cs="Times New Roman"/>
          <w:sz w:val="24"/>
          <w:szCs w:val="36"/>
        </w:rPr>
        <w:t xml:space="preserve"> </w:t>
      </w:r>
      <w:r w:rsidRPr="00A974F3">
        <w:rPr>
          <w:rFonts w:ascii="Calibri" w:hAnsi="Calibri" w:cs="Calibri"/>
          <w:sz w:val="24"/>
          <w:szCs w:val="36"/>
        </w:rPr>
        <w:t>не</w:t>
      </w:r>
      <w:r w:rsidRPr="00A974F3">
        <w:rPr>
          <w:rFonts w:ascii="Britannic Bold" w:hAnsi="Britannic Bold" w:cs="Times New Roman"/>
          <w:sz w:val="24"/>
          <w:szCs w:val="36"/>
        </w:rPr>
        <w:t xml:space="preserve"> </w:t>
      </w:r>
      <w:r w:rsidRPr="00A974F3">
        <w:rPr>
          <w:rFonts w:ascii="Calibri" w:hAnsi="Calibri" w:cs="Calibri"/>
          <w:sz w:val="24"/>
          <w:szCs w:val="36"/>
        </w:rPr>
        <w:t>подвластно</w:t>
      </w:r>
      <w:r w:rsidRPr="00A974F3">
        <w:rPr>
          <w:rFonts w:ascii="Britannic Bold" w:hAnsi="Britannic Bold" w:cs="Times New Roman"/>
          <w:sz w:val="24"/>
          <w:szCs w:val="36"/>
        </w:rPr>
        <w:t xml:space="preserve"> </w:t>
      </w:r>
      <w:r w:rsidRPr="00A974F3">
        <w:rPr>
          <w:rFonts w:ascii="Calibri" w:hAnsi="Calibri" w:cs="Calibri"/>
          <w:b/>
          <w:sz w:val="24"/>
          <w:szCs w:val="36"/>
        </w:rPr>
        <w:t>никому</w:t>
      </w:r>
      <w:r w:rsidRPr="00A974F3">
        <w:rPr>
          <w:rFonts w:ascii="Britannic Bold" w:hAnsi="Britannic Bold" w:cs="Times New Roman"/>
          <w:sz w:val="24"/>
          <w:szCs w:val="36"/>
        </w:rPr>
        <w:t>!..</w:t>
      </w:r>
    </w:p>
    <w:p w14:paraId="58F53481" w14:textId="77777777" w:rsidR="00996819" w:rsidRPr="00A974F3" w:rsidRDefault="00996819" w:rsidP="00996819">
      <w:pPr>
        <w:rPr>
          <w:rFonts w:ascii="Britannic Bold" w:hAnsi="Britannic Bold" w:cs="Times New Roman"/>
          <w:sz w:val="24"/>
          <w:szCs w:val="36"/>
        </w:rPr>
      </w:pPr>
    </w:p>
    <w:p w14:paraId="51EC1A0B"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Но</w:t>
      </w:r>
      <w:r w:rsidRPr="00A974F3">
        <w:rPr>
          <w:rFonts w:ascii="Britannic Bold" w:hAnsi="Britannic Bold" w:cs="Times New Roman"/>
          <w:sz w:val="24"/>
          <w:szCs w:val="36"/>
        </w:rPr>
        <w:t xml:space="preserve"> </w:t>
      </w:r>
      <w:r w:rsidRPr="00A974F3">
        <w:rPr>
          <w:rFonts w:ascii="Calibri" w:hAnsi="Calibri" w:cs="Calibri"/>
          <w:sz w:val="24"/>
          <w:szCs w:val="36"/>
        </w:rPr>
        <w:t>всё</w:t>
      </w:r>
      <w:r w:rsidRPr="00A974F3">
        <w:rPr>
          <w:rFonts w:ascii="Britannic Bold" w:hAnsi="Britannic Bold" w:cs="Times New Roman"/>
          <w:sz w:val="24"/>
          <w:szCs w:val="36"/>
        </w:rPr>
        <w:t>-</w:t>
      </w:r>
      <w:r w:rsidRPr="00A974F3">
        <w:rPr>
          <w:rFonts w:ascii="Calibri" w:hAnsi="Calibri" w:cs="Calibri"/>
          <w:sz w:val="24"/>
          <w:szCs w:val="36"/>
        </w:rPr>
        <w:t>таки</w:t>
      </w:r>
      <w:r w:rsidRPr="00A974F3">
        <w:rPr>
          <w:rFonts w:ascii="Britannic Bold" w:hAnsi="Britannic Bold" w:cs="Times New Roman"/>
          <w:sz w:val="24"/>
          <w:szCs w:val="36"/>
        </w:rPr>
        <w:t xml:space="preserve"> </w:t>
      </w:r>
      <w:r w:rsidRPr="00A974F3">
        <w:rPr>
          <w:rFonts w:ascii="Calibri" w:hAnsi="Calibri" w:cs="Calibri"/>
          <w:b/>
          <w:sz w:val="24"/>
          <w:szCs w:val="36"/>
        </w:rPr>
        <w:t>не</w:t>
      </w:r>
      <w:r w:rsidRPr="00A974F3">
        <w:rPr>
          <w:rFonts w:ascii="Britannic Bold" w:hAnsi="Britannic Bold" w:cs="Times New Roman"/>
          <w:b/>
          <w:sz w:val="24"/>
          <w:szCs w:val="36"/>
        </w:rPr>
        <w:t xml:space="preserve"> </w:t>
      </w:r>
      <w:r w:rsidRPr="00A974F3">
        <w:rPr>
          <w:rFonts w:ascii="Calibri" w:hAnsi="Calibri" w:cs="Calibri"/>
          <w:b/>
          <w:sz w:val="24"/>
          <w:szCs w:val="36"/>
        </w:rPr>
        <w:t>раз</w:t>
      </w:r>
      <w:r w:rsidRPr="00A974F3">
        <w:rPr>
          <w:rFonts w:ascii="Britannic Bold" w:hAnsi="Britannic Bold" w:cs="Times New Roman"/>
          <w:sz w:val="24"/>
          <w:szCs w:val="36"/>
        </w:rPr>
        <w:t xml:space="preserve"> </w:t>
      </w:r>
    </w:p>
    <w:p w14:paraId="69B00863" w14:textId="77777777" w:rsidR="00996819" w:rsidRPr="00A974F3" w:rsidRDefault="00996819" w:rsidP="00996819">
      <w:pPr>
        <w:rPr>
          <w:rFonts w:ascii="Britannic Bold" w:hAnsi="Britannic Bold" w:cs="Calibri"/>
          <w:sz w:val="24"/>
          <w:szCs w:val="36"/>
        </w:rPr>
      </w:pPr>
      <w:r w:rsidRPr="00A974F3">
        <w:rPr>
          <w:rFonts w:ascii="Calibri" w:hAnsi="Calibri" w:cs="Calibri"/>
          <w:sz w:val="24"/>
          <w:szCs w:val="36"/>
        </w:rPr>
        <w:t>Мне</w:t>
      </w:r>
      <w:r w:rsidRPr="00A974F3">
        <w:rPr>
          <w:rFonts w:ascii="Britannic Bold" w:hAnsi="Britannic Bold" w:cs="Times New Roman"/>
          <w:sz w:val="24"/>
          <w:szCs w:val="36"/>
        </w:rPr>
        <w:t xml:space="preserve"> </w:t>
      </w:r>
      <w:r w:rsidRPr="00A974F3">
        <w:rPr>
          <w:rFonts w:ascii="Calibri" w:hAnsi="Calibri" w:cs="Calibri"/>
          <w:sz w:val="24"/>
          <w:szCs w:val="36"/>
        </w:rPr>
        <w:t>было</w:t>
      </w:r>
      <w:r w:rsidRPr="00A974F3">
        <w:rPr>
          <w:rFonts w:ascii="Britannic Bold" w:hAnsi="Britannic Bold" w:cs="Times New Roman"/>
          <w:sz w:val="24"/>
          <w:szCs w:val="36"/>
        </w:rPr>
        <w:t xml:space="preserve"> </w:t>
      </w:r>
      <w:r w:rsidRPr="00A974F3">
        <w:rPr>
          <w:rFonts w:ascii="Calibri" w:hAnsi="Calibri" w:cs="Calibri"/>
          <w:sz w:val="24"/>
          <w:szCs w:val="36"/>
        </w:rPr>
        <w:t>тяжело</w:t>
      </w:r>
      <w:r w:rsidRPr="00A974F3">
        <w:rPr>
          <w:rFonts w:ascii="Britannic Bold" w:hAnsi="Britannic Bold" w:cs="Calibri"/>
          <w:sz w:val="24"/>
          <w:szCs w:val="36"/>
        </w:rPr>
        <w:t>,</w:t>
      </w:r>
    </w:p>
    <w:p w14:paraId="213EA97D" w14:textId="77777777" w:rsidR="00996819" w:rsidRPr="00A974F3" w:rsidRDefault="00996819" w:rsidP="00996819">
      <w:pPr>
        <w:rPr>
          <w:rFonts w:ascii="Britannic Bold" w:hAnsi="Britannic Bold" w:cs="Calibri"/>
          <w:sz w:val="24"/>
          <w:szCs w:val="36"/>
        </w:rPr>
      </w:pPr>
      <w:r w:rsidRPr="00A974F3">
        <w:rPr>
          <w:rFonts w:ascii="Calibri" w:hAnsi="Calibri" w:cs="Calibri"/>
          <w:sz w:val="24"/>
          <w:szCs w:val="36"/>
        </w:rPr>
        <w:t>Об</w:t>
      </w:r>
      <w:r w:rsidRPr="00A974F3">
        <w:rPr>
          <w:rFonts w:ascii="Calibri" w:hAnsi="Calibri" w:cs="Calibri"/>
          <w:b/>
          <w:sz w:val="24"/>
          <w:szCs w:val="36"/>
        </w:rPr>
        <w:t>а</w:t>
      </w:r>
      <w:r w:rsidRPr="00A974F3">
        <w:rPr>
          <w:rFonts w:ascii="Calibri" w:hAnsi="Calibri" w:cs="Calibri"/>
          <w:sz w:val="24"/>
          <w:szCs w:val="36"/>
        </w:rPr>
        <w:t>че</w:t>
      </w:r>
      <w:r w:rsidRPr="00A974F3">
        <w:rPr>
          <w:rFonts w:ascii="Britannic Bold" w:hAnsi="Britannic Bold" w:cs="Calibri"/>
          <w:sz w:val="24"/>
          <w:szCs w:val="36"/>
        </w:rPr>
        <w:t xml:space="preserve"> </w:t>
      </w:r>
      <w:r w:rsidRPr="00A974F3">
        <w:rPr>
          <w:rFonts w:ascii="Calibri" w:hAnsi="Calibri" w:cs="Calibri"/>
          <w:sz w:val="24"/>
          <w:szCs w:val="36"/>
        </w:rPr>
        <w:t>не</w:t>
      </w:r>
      <w:r w:rsidRPr="00A974F3">
        <w:rPr>
          <w:rFonts w:ascii="Britannic Bold" w:hAnsi="Britannic Bold" w:cs="Calibri"/>
          <w:sz w:val="24"/>
          <w:szCs w:val="36"/>
        </w:rPr>
        <w:t xml:space="preserve"> </w:t>
      </w:r>
      <w:r w:rsidRPr="00A974F3">
        <w:rPr>
          <w:rFonts w:ascii="Calibri" w:hAnsi="Calibri" w:cs="Calibri"/>
          <w:sz w:val="24"/>
          <w:szCs w:val="36"/>
        </w:rPr>
        <w:t>всегда</w:t>
      </w:r>
      <w:r w:rsidRPr="00A974F3">
        <w:rPr>
          <w:rFonts w:ascii="Britannic Bold" w:hAnsi="Britannic Bold" w:cs="Calibri"/>
          <w:sz w:val="24"/>
          <w:szCs w:val="36"/>
        </w:rPr>
        <w:t xml:space="preserve"> </w:t>
      </w:r>
      <w:r w:rsidRPr="00A974F3">
        <w:rPr>
          <w:rFonts w:ascii="Calibri" w:hAnsi="Calibri" w:cs="Calibri"/>
          <w:sz w:val="24"/>
          <w:szCs w:val="36"/>
        </w:rPr>
        <w:t>со</w:t>
      </w:r>
      <w:r w:rsidRPr="00A974F3">
        <w:rPr>
          <w:rFonts w:ascii="Britannic Bold" w:hAnsi="Britannic Bold" w:cs="Calibri"/>
          <w:sz w:val="24"/>
          <w:szCs w:val="36"/>
        </w:rPr>
        <w:t xml:space="preserve"> </w:t>
      </w:r>
      <w:r w:rsidRPr="00A974F3">
        <w:rPr>
          <w:rFonts w:ascii="Calibri" w:hAnsi="Calibri" w:cs="Calibri"/>
          <w:sz w:val="24"/>
          <w:szCs w:val="36"/>
        </w:rPr>
        <w:t>мною</w:t>
      </w:r>
      <w:r w:rsidRPr="00A974F3">
        <w:rPr>
          <w:rFonts w:ascii="Britannic Bold" w:hAnsi="Britannic Bold" w:cs="Calibri"/>
          <w:sz w:val="24"/>
          <w:szCs w:val="36"/>
        </w:rPr>
        <w:t xml:space="preserve"> </w:t>
      </w:r>
      <w:r w:rsidRPr="00A974F3">
        <w:rPr>
          <w:rFonts w:ascii="Calibri" w:hAnsi="Calibri" w:cs="Calibri"/>
          <w:sz w:val="24"/>
          <w:szCs w:val="36"/>
        </w:rPr>
        <w:t>ты</w:t>
      </w:r>
      <w:r w:rsidRPr="00A974F3">
        <w:rPr>
          <w:rFonts w:ascii="Britannic Bold" w:hAnsi="Britannic Bold" w:cs="Calibri"/>
          <w:sz w:val="24"/>
          <w:szCs w:val="36"/>
        </w:rPr>
        <w:t xml:space="preserve"> </w:t>
      </w:r>
      <w:r w:rsidRPr="00A974F3">
        <w:rPr>
          <w:rFonts w:ascii="Calibri" w:hAnsi="Calibri" w:cs="Calibri"/>
          <w:sz w:val="24"/>
          <w:szCs w:val="36"/>
        </w:rPr>
        <w:t>быть</w:t>
      </w:r>
      <w:r w:rsidRPr="00A974F3">
        <w:rPr>
          <w:rFonts w:ascii="Britannic Bold" w:hAnsi="Britannic Bold" w:cs="Calibri"/>
          <w:sz w:val="24"/>
          <w:szCs w:val="36"/>
        </w:rPr>
        <w:t xml:space="preserve"> </w:t>
      </w:r>
      <w:r w:rsidRPr="00A974F3">
        <w:rPr>
          <w:rFonts w:ascii="Calibri" w:hAnsi="Calibri" w:cs="Calibri"/>
          <w:sz w:val="24"/>
          <w:szCs w:val="36"/>
        </w:rPr>
        <w:t>можешь</w:t>
      </w:r>
      <w:r w:rsidRPr="00A974F3">
        <w:rPr>
          <w:rFonts w:ascii="Britannic Bold" w:hAnsi="Britannic Bold" w:cs="Calibri"/>
          <w:sz w:val="24"/>
          <w:szCs w:val="36"/>
        </w:rPr>
        <w:t>,</w:t>
      </w:r>
      <w:r w:rsidRPr="00A974F3">
        <w:rPr>
          <w:rFonts w:ascii="Britannic Bold" w:hAnsi="Britannic Bold" w:cs="Britannic Bold"/>
          <w:sz w:val="24"/>
          <w:szCs w:val="36"/>
        </w:rPr>
        <w:t xml:space="preserve"> –</w:t>
      </w:r>
    </w:p>
    <w:p w14:paraId="7BF8ECFC"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И</w:t>
      </w:r>
      <w:r w:rsidRPr="00A974F3">
        <w:rPr>
          <w:rFonts w:ascii="Britannic Bold" w:hAnsi="Britannic Bold" w:cs="Times New Roman"/>
          <w:sz w:val="24"/>
          <w:szCs w:val="36"/>
        </w:rPr>
        <w:t xml:space="preserve"> </w:t>
      </w:r>
      <w:r w:rsidRPr="00A974F3">
        <w:rPr>
          <w:rFonts w:ascii="Calibri" w:hAnsi="Calibri" w:cs="Calibri"/>
          <w:sz w:val="24"/>
          <w:szCs w:val="36"/>
        </w:rPr>
        <w:t>знать</w:t>
      </w:r>
      <w:r w:rsidRPr="00A974F3">
        <w:rPr>
          <w:rFonts w:ascii="Calibri" w:hAnsi="Calibri" w:cs="Calibri"/>
          <w:sz w:val="24"/>
          <w:szCs w:val="36"/>
        </w:rPr>
        <w:fldChar w:fldCharType="begin"/>
      </w:r>
      <w:r w:rsidRPr="00A974F3">
        <w:rPr>
          <w:sz w:val="20"/>
        </w:rPr>
        <w:instrText xml:space="preserve"> XE "</w:instrText>
      </w:r>
      <w:r w:rsidRPr="00A974F3">
        <w:rPr>
          <w:sz w:val="18"/>
          <w:szCs w:val="20"/>
        </w:rPr>
        <w:instrText>знать</w:instrText>
      </w:r>
      <w:r w:rsidRPr="00A974F3">
        <w:rPr>
          <w:sz w:val="20"/>
        </w:rPr>
        <w:instrText xml:space="preserve">" </w:instrText>
      </w:r>
      <w:r w:rsidRPr="00A974F3">
        <w:rPr>
          <w:rFonts w:ascii="Calibri" w:hAnsi="Calibri" w:cs="Calibri"/>
          <w:sz w:val="24"/>
          <w:szCs w:val="36"/>
        </w:rPr>
        <w:fldChar w:fldCharType="end"/>
      </w:r>
      <w:r w:rsidRPr="00A974F3">
        <w:rPr>
          <w:rFonts w:ascii="Britannic Bold" w:hAnsi="Britannic Bold" w:cs="Times New Roman"/>
          <w:sz w:val="24"/>
          <w:szCs w:val="36"/>
        </w:rPr>
        <w:t xml:space="preserve"> </w:t>
      </w:r>
      <w:r w:rsidRPr="00A974F3">
        <w:rPr>
          <w:rFonts w:ascii="Calibri" w:hAnsi="Calibri" w:cs="Calibri"/>
          <w:sz w:val="24"/>
          <w:szCs w:val="36"/>
        </w:rPr>
        <w:t>азъ</w:t>
      </w:r>
      <w:r w:rsidRPr="00A974F3">
        <w:rPr>
          <w:rFonts w:ascii="Britannic Bold" w:hAnsi="Britannic Bold" w:cs="Times New Roman"/>
          <w:sz w:val="24"/>
          <w:szCs w:val="36"/>
        </w:rPr>
        <w:t xml:space="preserve"> </w:t>
      </w:r>
      <w:r w:rsidRPr="00A974F3">
        <w:rPr>
          <w:rFonts w:ascii="Calibri" w:hAnsi="Calibri" w:cs="Calibri"/>
          <w:b/>
          <w:sz w:val="24"/>
          <w:szCs w:val="36"/>
        </w:rPr>
        <w:t>не</w:t>
      </w:r>
      <w:r w:rsidRPr="00A974F3">
        <w:rPr>
          <w:rFonts w:ascii="Britannic Bold" w:hAnsi="Britannic Bold" w:cs="Times New Roman"/>
          <w:b/>
          <w:sz w:val="24"/>
          <w:szCs w:val="36"/>
        </w:rPr>
        <w:t xml:space="preserve"> </w:t>
      </w:r>
      <w:r w:rsidRPr="00A974F3">
        <w:rPr>
          <w:rFonts w:ascii="Calibri" w:hAnsi="Calibri" w:cs="Calibri"/>
          <w:b/>
          <w:sz w:val="24"/>
          <w:szCs w:val="36"/>
        </w:rPr>
        <w:t>могу</w:t>
      </w:r>
      <w:r w:rsidRPr="00A974F3">
        <w:rPr>
          <w:rFonts w:ascii="Britannic Bold" w:hAnsi="Britannic Bold" w:cs="Times New Roman"/>
          <w:sz w:val="24"/>
          <w:szCs w:val="36"/>
        </w:rPr>
        <w:t xml:space="preserve">, </w:t>
      </w:r>
      <w:r w:rsidRPr="00A974F3">
        <w:rPr>
          <w:rFonts w:ascii="Calibri" w:hAnsi="Calibri" w:cs="Calibri"/>
          <w:sz w:val="24"/>
          <w:szCs w:val="36"/>
        </w:rPr>
        <w:t>что</w:t>
      </w:r>
      <w:r w:rsidRPr="00A974F3">
        <w:rPr>
          <w:rFonts w:ascii="Britannic Bold" w:hAnsi="Britannic Bold" w:cs="Times New Roman"/>
          <w:sz w:val="24"/>
          <w:szCs w:val="36"/>
        </w:rPr>
        <w:t xml:space="preserve"> </w:t>
      </w:r>
      <w:r w:rsidRPr="00A974F3">
        <w:rPr>
          <w:rFonts w:ascii="Calibri" w:hAnsi="Calibri" w:cs="Calibri"/>
          <w:sz w:val="24"/>
          <w:szCs w:val="36"/>
        </w:rPr>
        <w:t>чувствуешь</w:t>
      </w:r>
      <w:r w:rsidRPr="00A974F3">
        <w:rPr>
          <w:rFonts w:ascii="Britannic Bold" w:hAnsi="Britannic Bold" w:cs="Times New Roman"/>
          <w:sz w:val="24"/>
          <w:szCs w:val="36"/>
        </w:rPr>
        <w:t xml:space="preserve"> </w:t>
      </w:r>
      <w:r w:rsidRPr="00A974F3">
        <w:rPr>
          <w:rFonts w:ascii="Calibri" w:hAnsi="Calibri" w:cs="Calibri"/>
          <w:sz w:val="24"/>
          <w:szCs w:val="36"/>
        </w:rPr>
        <w:t>сейчас</w:t>
      </w:r>
      <w:r w:rsidRPr="00A974F3">
        <w:rPr>
          <w:rFonts w:ascii="Britannic Bold" w:hAnsi="Britannic Bold" w:cs="Times New Roman"/>
          <w:sz w:val="24"/>
          <w:szCs w:val="36"/>
        </w:rPr>
        <w:t xml:space="preserve"> –</w:t>
      </w:r>
    </w:p>
    <w:p w14:paraId="17A871D1" w14:textId="77777777" w:rsidR="00996819" w:rsidRPr="00A974F3" w:rsidRDefault="00996819" w:rsidP="00996819">
      <w:pPr>
        <w:rPr>
          <w:rFonts w:ascii="Britannic Bold" w:hAnsi="Britannic Bold" w:cs="Times New Roman"/>
          <w:sz w:val="24"/>
          <w:szCs w:val="36"/>
        </w:rPr>
      </w:pPr>
      <w:r w:rsidRPr="00A974F3">
        <w:rPr>
          <w:rFonts w:ascii="Calibri" w:hAnsi="Calibri" w:cs="Calibri"/>
          <w:sz w:val="24"/>
          <w:szCs w:val="36"/>
        </w:rPr>
        <w:t>Тоску</w:t>
      </w:r>
      <w:r w:rsidRPr="00A974F3">
        <w:rPr>
          <w:rFonts w:ascii="Britannic Bold" w:hAnsi="Britannic Bold" w:cs="Times New Roman"/>
          <w:sz w:val="24"/>
          <w:szCs w:val="36"/>
        </w:rPr>
        <w:t xml:space="preserve">, </w:t>
      </w:r>
      <w:r w:rsidRPr="00A974F3">
        <w:rPr>
          <w:rFonts w:ascii="Calibri" w:hAnsi="Calibri" w:cs="Calibri"/>
          <w:sz w:val="24"/>
          <w:szCs w:val="36"/>
        </w:rPr>
        <w:t>апатию</w:t>
      </w:r>
      <w:r w:rsidRPr="00A974F3">
        <w:rPr>
          <w:rFonts w:ascii="Britannic Bold" w:hAnsi="Britannic Bold" w:cs="Times New Roman"/>
          <w:sz w:val="24"/>
          <w:szCs w:val="36"/>
        </w:rPr>
        <w:t>,</w:t>
      </w:r>
      <w:r w:rsidRPr="00A974F3">
        <w:rPr>
          <w:rFonts w:cs="Times New Roman"/>
          <w:sz w:val="24"/>
          <w:szCs w:val="36"/>
        </w:rPr>
        <w:t xml:space="preserve"> бездумье</w:t>
      </w:r>
      <w:r w:rsidRPr="00A974F3">
        <w:rPr>
          <w:rFonts w:cs="Times New Roman"/>
          <w:sz w:val="24"/>
          <w:szCs w:val="36"/>
        </w:rPr>
        <w:fldChar w:fldCharType="begin"/>
      </w:r>
      <w:r w:rsidRPr="00A974F3">
        <w:rPr>
          <w:sz w:val="20"/>
        </w:rPr>
        <w:instrText xml:space="preserve"> XE "</w:instrText>
      </w:r>
      <w:r w:rsidRPr="00A974F3">
        <w:rPr>
          <w:sz w:val="18"/>
          <w:szCs w:val="20"/>
        </w:rPr>
        <w:instrText>бездумье</w:instrText>
      </w:r>
      <w:r w:rsidRPr="00A974F3">
        <w:rPr>
          <w:sz w:val="20"/>
        </w:rPr>
        <w:instrText xml:space="preserve">" </w:instrText>
      </w:r>
      <w:r w:rsidRPr="00A974F3">
        <w:rPr>
          <w:rFonts w:cs="Times New Roman"/>
          <w:sz w:val="24"/>
          <w:szCs w:val="36"/>
        </w:rPr>
        <w:fldChar w:fldCharType="end"/>
      </w:r>
      <w:r w:rsidRPr="00A974F3">
        <w:rPr>
          <w:rFonts w:cs="Times New Roman"/>
          <w:sz w:val="24"/>
          <w:szCs w:val="36"/>
        </w:rPr>
        <w:t xml:space="preserve"> иль</w:t>
      </w:r>
      <w:r w:rsidRPr="00A974F3">
        <w:rPr>
          <w:rFonts w:ascii="Britannic Bold" w:hAnsi="Britannic Bold" w:cs="Times New Roman"/>
          <w:sz w:val="24"/>
          <w:szCs w:val="36"/>
        </w:rPr>
        <w:t xml:space="preserve"> </w:t>
      </w:r>
      <w:r w:rsidRPr="00A974F3">
        <w:rPr>
          <w:rFonts w:ascii="Calibri" w:hAnsi="Calibri" w:cs="Calibri"/>
          <w:sz w:val="24"/>
          <w:szCs w:val="36"/>
        </w:rPr>
        <w:t>тепл</w:t>
      </w:r>
      <w:r w:rsidRPr="00A974F3">
        <w:rPr>
          <w:rFonts w:ascii="Calibri" w:hAnsi="Calibri" w:cs="Calibri"/>
          <w:b/>
          <w:sz w:val="24"/>
          <w:szCs w:val="36"/>
        </w:rPr>
        <w:t>о</w:t>
      </w:r>
      <w:r w:rsidRPr="00A974F3">
        <w:rPr>
          <w:rFonts w:ascii="Britannic Bold" w:hAnsi="Britannic Bold" w:cs="Times New Roman"/>
          <w:sz w:val="24"/>
          <w:szCs w:val="36"/>
        </w:rPr>
        <w:t xml:space="preserve"> –</w:t>
      </w:r>
    </w:p>
    <w:p w14:paraId="3423128D" w14:textId="77777777" w:rsidR="00996819" w:rsidRPr="00A974F3" w:rsidRDefault="00996819" w:rsidP="00996819">
      <w:pPr>
        <w:rPr>
          <w:rFonts w:cs="Times New Roman"/>
          <w:sz w:val="24"/>
          <w:szCs w:val="36"/>
        </w:rPr>
      </w:pPr>
      <w:r w:rsidRPr="00A974F3">
        <w:rPr>
          <w:rFonts w:ascii="Calibri" w:hAnsi="Calibri" w:cs="Calibri"/>
          <w:sz w:val="24"/>
          <w:szCs w:val="36"/>
        </w:rPr>
        <w:t>Ты</w:t>
      </w:r>
      <w:r w:rsidRPr="00A974F3">
        <w:rPr>
          <w:rFonts w:ascii="Britannic Bold" w:hAnsi="Britannic Bold" w:cs="Times New Roman"/>
          <w:sz w:val="24"/>
          <w:szCs w:val="36"/>
        </w:rPr>
        <w:t xml:space="preserve"> </w:t>
      </w:r>
      <w:r w:rsidRPr="00A974F3">
        <w:rPr>
          <w:rFonts w:ascii="Calibri" w:hAnsi="Calibri" w:cs="Calibri"/>
          <w:sz w:val="24"/>
          <w:szCs w:val="36"/>
        </w:rPr>
        <w:t>той</w:t>
      </w:r>
      <w:r w:rsidRPr="00A974F3">
        <w:rPr>
          <w:rFonts w:ascii="Britannic Bold" w:hAnsi="Britannic Bold" w:cs="Times New Roman"/>
          <w:sz w:val="24"/>
          <w:szCs w:val="36"/>
        </w:rPr>
        <w:t xml:space="preserve"> </w:t>
      </w:r>
      <w:r w:rsidRPr="00A974F3">
        <w:rPr>
          <w:rFonts w:ascii="Calibri" w:hAnsi="Calibri" w:cs="Calibri"/>
          <w:b/>
          <w:sz w:val="24"/>
          <w:szCs w:val="36"/>
        </w:rPr>
        <w:t>безвестностью</w:t>
      </w:r>
      <w:r w:rsidRPr="00A974F3">
        <w:rPr>
          <w:rFonts w:ascii="Britannic Bold" w:hAnsi="Britannic Bold" w:cs="Times New Roman"/>
          <w:sz w:val="24"/>
          <w:szCs w:val="36"/>
        </w:rPr>
        <w:t xml:space="preserve"> </w:t>
      </w:r>
      <w:r w:rsidRPr="00A974F3">
        <w:rPr>
          <w:rFonts w:ascii="Calibri" w:hAnsi="Calibri" w:cs="Calibri"/>
          <w:sz w:val="24"/>
          <w:szCs w:val="36"/>
        </w:rPr>
        <w:t>меня</w:t>
      </w:r>
      <w:r w:rsidRPr="00A974F3">
        <w:rPr>
          <w:rFonts w:ascii="Britannic Bold" w:hAnsi="Britannic Bold" w:cs="Times New Roman"/>
          <w:sz w:val="24"/>
          <w:szCs w:val="36"/>
        </w:rPr>
        <w:t xml:space="preserve">, </w:t>
      </w:r>
      <w:r w:rsidRPr="00A974F3">
        <w:rPr>
          <w:rFonts w:ascii="Calibri" w:hAnsi="Calibri" w:cs="Calibri"/>
          <w:sz w:val="24"/>
          <w:szCs w:val="36"/>
        </w:rPr>
        <w:t>Виктория</w:t>
      </w:r>
      <w:r w:rsidRPr="00A974F3">
        <w:rPr>
          <w:rFonts w:ascii="Britannic Bold" w:hAnsi="Britannic Bold" w:cs="Times New Roman"/>
          <w:sz w:val="24"/>
          <w:szCs w:val="36"/>
        </w:rPr>
        <w:t xml:space="preserve">, </w:t>
      </w:r>
      <w:r w:rsidRPr="00A974F3">
        <w:rPr>
          <w:rFonts w:ascii="Calibri" w:hAnsi="Calibri" w:cs="Calibri"/>
          <w:sz w:val="24"/>
          <w:szCs w:val="36"/>
        </w:rPr>
        <w:t>тревожишь</w:t>
      </w:r>
      <w:r w:rsidRPr="00A974F3">
        <w:rPr>
          <w:rFonts w:ascii="Britannic Bold" w:hAnsi="Britannic Bold" w:cs="Times New Roman"/>
          <w:sz w:val="24"/>
          <w:szCs w:val="36"/>
        </w:rPr>
        <w:t>.</w:t>
      </w:r>
    </w:p>
    <w:p w14:paraId="408B8AD5" w14:textId="77777777" w:rsidR="00996819" w:rsidRPr="00A974F3" w:rsidRDefault="00996819" w:rsidP="00996819">
      <w:pPr>
        <w:rPr>
          <w:rFonts w:cs="Times New Roman"/>
          <w:sz w:val="24"/>
          <w:szCs w:val="36"/>
        </w:rPr>
      </w:pPr>
    </w:p>
    <w:p w14:paraId="4459DE87" w14:textId="77777777" w:rsidR="00996819" w:rsidRPr="00A974F3" w:rsidRDefault="00996819" w:rsidP="00996819">
      <w:pPr>
        <w:rPr>
          <w:rFonts w:cs="Times New Roman"/>
          <w:sz w:val="24"/>
          <w:szCs w:val="36"/>
        </w:rPr>
      </w:pPr>
      <w:r w:rsidRPr="00A974F3">
        <w:rPr>
          <w:rFonts w:cs="Times New Roman"/>
          <w:sz w:val="24"/>
          <w:szCs w:val="36"/>
        </w:rPr>
        <w:t xml:space="preserve">Ах, как </w:t>
      </w:r>
      <w:r w:rsidRPr="00A974F3">
        <w:rPr>
          <w:rFonts w:cs="Times New Roman"/>
          <w:b/>
          <w:sz w:val="24"/>
          <w:szCs w:val="36"/>
        </w:rPr>
        <w:t>ревную</w:t>
      </w:r>
      <w:r w:rsidRPr="00A974F3">
        <w:rPr>
          <w:rFonts w:cs="Times New Roman"/>
          <w:sz w:val="24"/>
          <w:szCs w:val="36"/>
        </w:rPr>
        <w:t xml:space="preserve"> я тебя</w:t>
      </w:r>
    </w:p>
    <w:p w14:paraId="46BAB004" w14:textId="77777777" w:rsidR="00996819" w:rsidRPr="00A974F3" w:rsidRDefault="00996819" w:rsidP="00996819">
      <w:pPr>
        <w:rPr>
          <w:rFonts w:cs="Times New Roman"/>
          <w:sz w:val="24"/>
          <w:szCs w:val="36"/>
        </w:rPr>
      </w:pPr>
      <w:r w:rsidRPr="00A974F3">
        <w:rPr>
          <w:rFonts w:cs="Times New Roman"/>
          <w:sz w:val="24"/>
          <w:szCs w:val="36"/>
        </w:rPr>
        <w:t>К друзьям, к подругам, даже к к</w:t>
      </w:r>
      <w:r w:rsidRPr="00A974F3">
        <w:rPr>
          <w:rFonts w:cs="Times New Roman"/>
          <w:b/>
          <w:sz w:val="24"/>
          <w:szCs w:val="36"/>
        </w:rPr>
        <w:t>о</w:t>
      </w:r>
      <w:r w:rsidRPr="00A974F3">
        <w:rPr>
          <w:rFonts w:cs="Times New Roman"/>
          <w:sz w:val="24"/>
          <w:szCs w:val="36"/>
        </w:rPr>
        <w:t>шке,</w:t>
      </w:r>
    </w:p>
    <w:p w14:paraId="02FF7488" w14:textId="77777777" w:rsidR="00996819" w:rsidRPr="00A974F3" w:rsidRDefault="00996819" w:rsidP="00996819">
      <w:pPr>
        <w:rPr>
          <w:rFonts w:cs="Times New Roman"/>
          <w:sz w:val="24"/>
          <w:szCs w:val="36"/>
        </w:rPr>
      </w:pPr>
      <w:r w:rsidRPr="00A974F3">
        <w:rPr>
          <w:rFonts w:cs="Times New Roman"/>
          <w:sz w:val="24"/>
          <w:szCs w:val="36"/>
        </w:rPr>
        <w:t xml:space="preserve">Что </w:t>
      </w:r>
      <w:r w:rsidRPr="00A974F3">
        <w:rPr>
          <w:rFonts w:cs="Times New Roman"/>
          <w:b/>
          <w:sz w:val="24"/>
          <w:szCs w:val="36"/>
        </w:rPr>
        <w:t>дремлет</w:t>
      </w:r>
      <w:r w:rsidRPr="00A974F3">
        <w:rPr>
          <w:rFonts w:cs="Times New Roman"/>
          <w:sz w:val="24"/>
          <w:szCs w:val="36"/>
        </w:rPr>
        <w:t xml:space="preserve"> на твоей груд</w:t>
      </w:r>
      <w:r w:rsidRPr="00A974F3">
        <w:rPr>
          <w:rFonts w:cs="Times New Roman"/>
          <w:b/>
          <w:sz w:val="24"/>
          <w:szCs w:val="36"/>
        </w:rPr>
        <w:t>и</w:t>
      </w:r>
      <w:r w:rsidRPr="00A974F3">
        <w:rPr>
          <w:rFonts w:cs="Times New Roman"/>
          <w:sz w:val="24"/>
          <w:szCs w:val="36"/>
        </w:rPr>
        <w:t>,</w:t>
      </w:r>
    </w:p>
    <w:p w14:paraId="1D26282D" w14:textId="77777777" w:rsidR="00996819" w:rsidRPr="00A974F3" w:rsidRDefault="00996819" w:rsidP="00996819">
      <w:pPr>
        <w:rPr>
          <w:rFonts w:cs="Times New Roman"/>
          <w:sz w:val="24"/>
          <w:szCs w:val="36"/>
        </w:rPr>
      </w:pPr>
      <w:r w:rsidRPr="00A974F3">
        <w:rPr>
          <w:rFonts w:cs="Times New Roman"/>
          <w:sz w:val="24"/>
          <w:szCs w:val="36"/>
        </w:rPr>
        <w:t xml:space="preserve">А я всё время сплю </w:t>
      </w:r>
      <w:r w:rsidRPr="00A974F3">
        <w:rPr>
          <w:rFonts w:cs="Times New Roman"/>
          <w:b/>
          <w:sz w:val="24"/>
          <w:szCs w:val="36"/>
        </w:rPr>
        <w:t>один</w:t>
      </w:r>
      <w:r w:rsidRPr="00A974F3">
        <w:rPr>
          <w:rFonts w:cs="Times New Roman"/>
          <w:sz w:val="24"/>
          <w:szCs w:val="36"/>
        </w:rPr>
        <w:t>!</w:t>
      </w:r>
    </w:p>
    <w:p w14:paraId="5BE0049D" w14:textId="77777777" w:rsidR="00996819" w:rsidRPr="00A974F3" w:rsidRDefault="00996819" w:rsidP="00996819">
      <w:pPr>
        <w:rPr>
          <w:rFonts w:cs="Times New Roman"/>
          <w:sz w:val="24"/>
          <w:szCs w:val="36"/>
        </w:rPr>
      </w:pPr>
      <w:r w:rsidRPr="00A974F3">
        <w:rPr>
          <w:rFonts w:cs="Times New Roman"/>
          <w:sz w:val="24"/>
          <w:szCs w:val="36"/>
        </w:rPr>
        <w:t>Градск</w:t>
      </w:r>
      <w:r w:rsidRPr="00A974F3">
        <w:rPr>
          <w:rFonts w:cs="Times New Roman"/>
          <w:b/>
          <w:sz w:val="24"/>
          <w:szCs w:val="36"/>
        </w:rPr>
        <w:t>о</w:t>
      </w:r>
      <w:r w:rsidRPr="00A974F3">
        <w:rPr>
          <w:rFonts w:cs="Times New Roman"/>
          <w:sz w:val="24"/>
          <w:szCs w:val="36"/>
        </w:rPr>
        <w:t>го</w:t>
      </w:r>
      <w:r w:rsidRPr="00A974F3">
        <w:rPr>
          <w:rStyle w:val="ac"/>
          <w:rFonts w:cs="Times New Roman"/>
          <w:sz w:val="24"/>
          <w:szCs w:val="36"/>
        </w:rPr>
        <w:footnoteReference w:id="2852"/>
      </w:r>
      <w:r w:rsidRPr="00A974F3">
        <w:rPr>
          <w:rFonts w:cs="Times New Roman"/>
          <w:sz w:val="24"/>
          <w:szCs w:val="36"/>
        </w:rPr>
        <w:t xml:space="preserve"> ш</w:t>
      </w:r>
      <w:r w:rsidRPr="00A974F3">
        <w:rPr>
          <w:rFonts w:cs="Times New Roman"/>
          <w:b/>
          <w:sz w:val="24"/>
          <w:szCs w:val="36"/>
        </w:rPr>
        <w:t>у</w:t>
      </w:r>
      <w:r w:rsidRPr="00A974F3">
        <w:rPr>
          <w:rFonts w:cs="Times New Roman"/>
          <w:sz w:val="24"/>
          <w:szCs w:val="36"/>
        </w:rPr>
        <w:t>ма, складок пр</w:t>
      </w:r>
      <w:r w:rsidRPr="00A974F3">
        <w:rPr>
          <w:rFonts w:cs="Times New Roman"/>
          <w:b/>
          <w:sz w:val="24"/>
          <w:szCs w:val="36"/>
        </w:rPr>
        <w:t>о</w:t>
      </w:r>
      <w:r w:rsidRPr="00A974F3">
        <w:rPr>
          <w:rFonts w:cs="Times New Roman"/>
          <w:sz w:val="24"/>
          <w:szCs w:val="36"/>
        </w:rPr>
        <w:t>стыни сред</w:t>
      </w:r>
      <w:r w:rsidRPr="00A974F3">
        <w:rPr>
          <w:rFonts w:cs="Times New Roman"/>
          <w:b/>
          <w:sz w:val="24"/>
          <w:szCs w:val="36"/>
        </w:rPr>
        <w:t>и</w:t>
      </w:r>
      <w:r w:rsidRPr="00A974F3">
        <w:rPr>
          <w:rFonts w:cs="Times New Roman"/>
          <w:sz w:val="24"/>
          <w:szCs w:val="36"/>
        </w:rPr>
        <w:t>,</w:t>
      </w:r>
    </w:p>
    <w:p w14:paraId="3C1DE9B4" w14:textId="77777777" w:rsidR="00996819" w:rsidRPr="00A974F3" w:rsidRDefault="00996819" w:rsidP="00996819">
      <w:pPr>
        <w:rPr>
          <w:rFonts w:cs="Times New Roman"/>
          <w:sz w:val="24"/>
          <w:szCs w:val="36"/>
        </w:rPr>
      </w:pPr>
      <w:r w:rsidRPr="00A974F3">
        <w:rPr>
          <w:rFonts w:cs="Times New Roman"/>
          <w:sz w:val="24"/>
          <w:szCs w:val="36"/>
        </w:rPr>
        <w:t xml:space="preserve">Лишь чрез мечты </w:t>
      </w:r>
      <w:r w:rsidRPr="00A974F3">
        <w:rPr>
          <w:rFonts w:cs="Times New Roman"/>
          <w:b/>
          <w:sz w:val="24"/>
          <w:szCs w:val="36"/>
        </w:rPr>
        <w:t>о сне с тобой</w:t>
      </w:r>
      <w:r w:rsidRPr="00A974F3">
        <w:rPr>
          <w:rFonts w:cs="Times New Roman"/>
          <w:sz w:val="24"/>
          <w:szCs w:val="36"/>
        </w:rPr>
        <w:t xml:space="preserve"> терп</w:t>
      </w:r>
      <w:r w:rsidRPr="00A974F3">
        <w:rPr>
          <w:rFonts w:cs="Times New Roman"/>
          <w:b/>
          <w:sz w:val="24"/>
          <w:szCs w:val="36"/>
        </w:rPr>
        <w:t>я</w:t>
      </w:r>
      <w:r w:rsidRPr="00A974F3">
        <w:rPr>
          <w:rFonts w:cs="Times New Roman"/>
          <w:sz w:val="24"/>
          <w:szCs w:val="36"/>
        </w:rPr>
        <w:t>,</w:t>
      </w:r>
    </w:p>
    <w:p w14:paraId="629B8318" w14:textId="77777777" w:rsidR="00996819" w:rsidRPr="00A974F3" w:rsidRDefault="00996819" w:rsidP="00996819">
      <w:pPr>
        <w:rPr>
          <w:rFonts w:cs="Times New Roman"/>
          <w:sz w:val="24"/>
          <w:szCs w:val="36"/>
        </w:rPr>
      </w:pPr>
      <w:r w:rsidRPr="00A974F3">
        <w:rPr>
          <w:rFonts w:cs="Times New Roman"/>
          <w:sz w:val="24"/>
          <w:szCs w:val="36"/>
        </w:rPr>
        <w:t>Кич</w:t>
      </w:r>
      <w:r w:rsidRPr="00A974F3">
        <w:rPr>
          <w:rFonts w:cs="Times New Roman"/>
          <w:b/>
          <w:sz w:val="24"/>
          <w:szCs w:val="36"/>
        </w:rPr>
        <w:t>а</w:t>
      </w:r>
      <w:r w:rsidRPr="00A974F3">
        <w:rPr>
          <w:rFonts w:cs="Times New Roman"/>
          <w:sz w:val="24"/>
          <w:szCs w:val="36"/>
        </w:rPr>
        <w:t>сь</w:t>
      </w:r>
      <w:r w:rsidRPr="00A974F3">
        <w:rPr>
          <w:rStyle w:val="ac"/>
          <w:rFonts w:cs="Times New Roman"/>
          <w:sz w:val="24"/>
          <w:szCs w:val="36"/>
        </w:rPr>
        <w:footnoteReference w:id="2853"/>
      </w:r>
      <w:r w:rsidRPr="00A974F3">
        <w:rPr>
          <w:rFonts w:cs="Times New Roman"/>
          <w:sz w:val="24"/>
          <w:szCs w:val="36"/>
        </w:rPr>
        <w:t>, ревнуя – и не понарошку, –</w:t>
      </w:r>
    </w:p>
    <w:p w14:paraId="03010E5B" w14:textId="77777777" w:rsidR="00996819" w:rsidRPr="00A974F3" w:rsidRDefault="00996819" w:rsidP="00996819">
      <w:pPr>
        <w:rPr>
          <w:rFonts w:cs="Times New Roman"/>
          <w:sz w:val="24"/>
          <w:szCs w:val="36"/>
        </w:rPr>
      </w:pPr>
      <w:r w:rsidRPr="00A974F3">
        <w:rPr>
          <w:rFonts w:cs="Times New Roman"/>
          <w:sz w:val="24"/>
          <w:szCs w:val="36"/>
        </w:rPr>
        <w:t xml:space="preserve">Да, </w:t>
      </w:r>
      <w:r w:rsidRPr="00A974F3">
        <w:rPr>
          <w:rFonts w:cs="Times New Roman"/>
          <w:b/>
          <w:sz w:val="24"/>
          <w:szCs w:val="36"/>
        </w:rPr>
        <w:t>сердцу своему</w:t>
      </w:r>
      <w:r w:rsidRPr="00A974F3">
        <w:rPr>
          <w:rFonts w:cs="Times New Roman"/>
          <w:sz w:val="24"/>
          <w:szCs w:val="36"/>
        </w:rPr>
        <w:t xml:space="preserve">, увы, не господин. </w:t>
      </w:r>
    </w:p>
    <w:p w14:paraId="5A907C58" w14:textId="77777777" w:rsidR="00996819" w:rsidRPr="00A974F3" w:rsidRDefault="00996819" w:rsidP="00996819">
      <w:pPr>
        <w:rPr>
          <w:rFonts w:cs="Times New Roman"/>
          <w:sz w:val="24"/>
          <w:szCs w:val="36"/>
        </w:rPr>
      </w:pPr>
    </w:p>
    <w:p w14:paraId="73FF1A27" w14:textId="77777777" w:rsidR="00996819" w:rsidRPr="00A974F3" w:rsidRDefault="00996819" w:rsidP="00996819">
      <w:pPr>
        <w:rPr>
          <w:rFonts w:cs="Times New Roman"/>
          <w:sz w:val="24"/>
          <w:szCs w:val="36"/>
        </w:rPr>
      </w:pPr>
      <w:r w:rsidRPr="00A974F3">
        <w:rPr>
          <w:rFonts w:cs="Times New Roman"/>
          <w:sz w:val="24"/>
          <w:szCs w:val="36"/>
        </w:rPr>
        <w:t>Как глуп! Да не сказать не в с</w:t>
      </w:r>
      <w:r w:rsidRPr="00A974F3">
        <w:rPr>
          <w:rFonts w:cs="Times New Roman"/>
          <w:b/>
          <w:sz w:val="24"/>
          <w:szCs w:val="36"/>
        </w:rPr>
        <w:t>и</w:t>
      </w:r>
      <w:r w:rsidRPr="00A974F3">
        <w:rPr>
          <w:rFonts w:cs="Times New Roman"/>
          <w:sz w:val="24"/>
          <w:szCs w:val="36"/>
        </w:rPr>
        <w:t>лах,</w:t>
      </w:r>
    </w:p>
    <w:p w14:paraId="1C9B4760" w14:textId="77777777" w:rsidR="00996819" w:rsidRPr="00A974F3" w:rsidRDefault="00996819" w:rsidP="00996819">
      <w:pPr>
        <w:rPr>
          <w:rFonts w:cs="Times New Roman"/>
          <w:sz w:val="24"/>
          <w:szCs w:val="36"/>
        </w:rPr>
      </w:pPr>
      <w:r w:rsidRPr="00A974F3">
        <w:rPr>
          <w:rFonts w:cs="Times New Roman"/>
          <w:sz w:val="24"/>
          <w:szCs w:val="36"/>
        </w:rPr>
        <w:t xml:space="preserve">Что прям </w:t>
      </w:r>
      <w:r w:rsidRPr="00A974F3">
        <w:rPr>
          <w:rFonts w:cs="Times New Roman"/>
          <w:b/>
          <w:sz w:val="24"/>
          <w:szCs w:val="36"/>
        </w:rPr>
        <w:t>бешусь</w:t>
      </w:r>
      <w:r w:rsidRPr="00A974F3">
        <w:rPr>
          <w:rFonts w:cs="Times New Roman"/>
          <w:sz w:val="24"/>
          <w:szCs w:val="36"/>
        </w:rPr>
        <w:t xml:space="preserve">, </w:t>
      </w:r>
    </w:p>
    <w:p w14:paraId="0C0DF56F" w14:textId="77777777" w:rsidR="00996819" w:rsidRPr="00A974F3" w:rsidRDefault="00996819" w:rsidP="00996819">
      <w:pPr>
        <w:rPr>
          <w:rFonts w:cs="Times New Roman"/>
          <w:sz w:val="24"/>
          <w:szCs w:val="36"/>
        </w:rPr>
      </w:pPr>
      <w:r w:rsidRPr="00A974F3">
        <w:rPr>
          <w:rFonts w:cs="Times New Roman"/>
          <w:sz w:val="24"/>
          <w:szCs w:val="36"/>
        </w:rPr>
        <w:t>Когда проводишь вр</w:t>
      </w:r>
      <w:r w:rsidRPr="00A974F3">
        <w:rPr>
          <w:rFonts w:cs="Times New Roman"/>
          <w:b/>
          <w:sz w:val="24"/>
          <w:szCs w:val="36"/>
        </w:rPr>
        <w:t>е</w:t>
      </w:r>
      <w:r w:rsidRPr="00A974F3">
        <w:rPr>
          <w:rFonts w:cs="Times New Roman"/>
          <w:sz w:val="24"/>
          <w:szCs w:val="36"/>
        </w:rPr>
        <w:t xml:space="preserve">мя </w:t>
      </w:r>
    </w:p>
    <w:p w14:paraId="0E8D68B6" w14:textId="77777777" w:rsidR="00996819" w:rsidRPr="00A974F3" w:rsidRDefault="00996819" w:rsidP="00996819">
      <w:pPr>
        <w:rPr>
          <w:rFonts w:cs="Times New Roman"/>
          <w:sz w:val="24"/>
          <w:szCs w:val="36"/>
        </w:rPr>
      </w:pPr>
      <w:r w:rsidRPr="00A974F3">
        <w:rPr>
          <w:rFonts w:cs="Times New Roman"/>
          <w:sz w:val="24"/>
          <w:szCs w:val="36"/>
        </w:rPr>
        <w:t>Со другими!</w:t>
      </w:r>
    </w:p>
    <w:p w14:paraId="61F6C93C" w14:textId="77777777" w:rsidR="00996819" w:rsidRPr="00A974F3" w:rsidRDefault="00996819" w:rsidP="00996819">
      <w:pPr>
        <w:rPr>
          <w:rFonts w:cs="Times New Roman"/>
          <w:sz w:val="24"/>
          <w:szCs w:val="36"/>
        </w:rPr>
      </w:pPr>
      <w:r w:rsidRPr="00A974F3">
        <w:rPr>
          <w:rFonts w:cs="Times New Roman"/>
          <w:sz w:val="24"/>
          <w:szCs w:val="36"/>
        </w:rPr>
        <w:t xml:space="preserve">От осознанья </w:t>
      </w:r>
      <w:r w:rsidRPr="00A974F3">
        <w:rPr>
          <w:rFonts w:cs="Times New Roman"/>
          <w:b/>
          <w:sz w:val="24"/>
          <w:szCs w:val="36"/>
        </w:rPr>
        <w:t>кровь</w:t>
      </w:r>
      <w:r w:rsidRPr="00A974F3">
        <w:rPr>
          <w:rFonts w:cs="Times New Roman"/>
          <w:b/>
          <w:sz w:val="24"/>
          <w:szCs w:val="36"/>
        </w:rPr>
        <w:fldChar w:fldCharType="begin"/>
      </w:r>
      <w:r w:rsidRPr="00A974F3">
        <w:rPr>
          <w:sz w:val="20"/>
        </w:rPr>
        <w:instrText xml:space="preserve"> XE "</w:instrText>
      </w:r>
      <w:r w:rsidRPr="00A974F3">
        <w:rPr>
          <w:rFonts w:ascii="Times New Roman" w:eastAsia="Meiryo" w:hAnsi="Times New Roman" w:cs="Times New Roman"/>
          <w:sz w:val="24"/>
          <w:szCs w:val="24"/>
        </w:rPr>
        <w:instrText>кровь</w:instrText>
      </w:r>
      <w:r w:rsidRPr="00A974F3">
        <w:rPr>
          <w:sz w:val="20"/>
        </w:rPr>
        <w:instrText xml:space="preserve">" </w:instrText>
      </w:r>
      <w:r w:rsidRPr="00A974F3">
        <w:rPr>
          <w:rFonts w:cs="Times New Roman"/>
          <w:b/>
          <w:sz w:val="24"/>
          <w:szCs w:val="36"/>
        </w:rPr>
        <w:fldChar w:fldCharType="end"/>
      </w:r>
      <w:r w:rsidRPr="00A974F3">
        <w:rPr>
          <w:rFonts w:cs="Times New Roman"/>
          <w:b/>
          <w:sz w:val="24"/>
          <w:szCs w:val="36"/>
        </w:rPr>
        <w:t xml:space="preserve"> застынет в жилах</w:t>
      </w:r>
      <w:r w:rsidRPr="00A974F3">
        <w:rPr>
          <w:rFonts w:cs="Times New Roman"/>
          <w:sz w:val="24"/>
          <w:szCs w:val="36"/>
        </w:rPr>
        <w:t>,</w:t>
      </w:r>
    </w:p>
    <w:p w14:paraId="5392E8B3" w14:textId="77777777" w:rsidR="00996819" w:rsidRPr="00A974F3" w:rsidRDefault="00996819" w:rsidP="00996819">
      <w:pPr>
        <w:rPr>
          <w:rFonts w:cs="Times New Roman"/>
          <w:sz w:val="24"/>
          <w:szCs w:val="36"/>
        </w:rPr>
      </w:pPr>
      <w:r w:rsidRPr="00A974F3">
        <w:rPr>
          <w:rFonts w:cs="Times New Roman"/>
          <w:sz w:val="24"/>
          <w:szCs w:val="36"/>
        </w:rPr>
        <w:t>Пон</w:t>
      </w:r>
      <w:r w:rsidRPr="00A974F3">
        <w:rPr>
          <w:rFonts w:cs="Times New Roman"/>
          <w:b/>
          <w:sz w:val="24"/>
          <w:szCs w:val="36"/>
        </w:rPr>
        <w:t>е</w:t>
      </w:r>
      <w:r w:rsidRPr="00A974F3">
        <w:rPr>
          <w:rFonts w:cs="Times New Roman"/>
          <w:sz w:val="24"/>
          <w:szCs w:val="36"/>
        </w:rPr>
        <w:t>же – не стыжусь –</w:t>
      </w:r>
    </w:p>
    <w:p w14:paraId="45F5F611" w14:textId="77777777" w:rsidR="00996819" w:rsidRPr="00A974F3" w:rsidRDefault="00996819" w:rsidP="00996819">
      <w:pPr>
        <w:rPr>
          <w:rFonts w:cs="Times New Roman"/>
          <w:sz w:val="24"/>
          <w:szCs w:val="36"/>
        </w:rPr>
      </w:pPr>
      <w:r w:rsidRPr="00A974F3">
        <w:rPr>
          <w:rFonts w:cs="Times New Roman"/>
          <w:b/>
          <w:sz w:val="24"/>
          <w:szCs w:val="36"/>
        </w:rPr>
        <w:t>Во том</w:t>
      </w:r>
      <w:r w:rsidRPr="00A974F3">
        <w:rPr>
          <w:rFonts w:cs="Times New Roman"/>
          <w:sz w:val="24"/>
          <w:szCs w:val="36"/>
        </w:rPr>
        <w:t xml:space="preserve"> есть моё бремя</w:t>
      </w:r>
      <w:r w:rsidRPr="00A974F3">
        <w:rPr>
          <w:rFonts w:cs="Times New Roman"/>
          <w:sz w:val="24"/>
          <w:szCs w:val="36"/>
        </w:rPr>
        <w:fldChar w:fldCharType="begin"/>
      </w:r>
      <w:r w:rsidRPr="00A974F3">
        <w:rPr>
          <w:sz w:val="20"/>
        </w:rPr>
        <w:instrText xml:space="preserve"> XE "</w:instrText>
      </w:r>
      <w:r w:rsidRPr="00A974F3">
        <w:rPr>
          <w:rFonts w:cstheme="minorHAnsi"/>
          <w:sz w:val="18"/>
          <w:szCs w:val="20"/>
        </w:rPr>
        <w:instrText>бр</w:instrText>
      </w:r>
      <w:r w:rsidRPr="00A974F3">
        <w:rPr>
          <w:rFonts w:cstheme="minorHAnsi"/>
          <w:b/>
          <w:sz w:val="18"/>
          <w:szCs w:val="20"/>
        </w:rPr>
        <w:instrText>е</w:instrText>
      </w:r>
      <w:r w:rsidRPr="00A974F3">
        <w:rPr>
          <w:rFonts w:cstheme="minorHAnsi"/>
          <w:sz w:val="18"/>
          <w:szCs w:val="20"/>
        </w:rPr>
        <w:instrText>мя</w:instrText>
      </w:r>
      <w:r w:rsidRPr="00A974F3">
        <w:rPr>
          <w:sz w:val="20"/>
        </w:rPr>
        <w:instrText xml:space="preserve">" </w:instrText>
      </w:r>
      <w:r w:rsidRPr="00A974F3">
        <w:rPr>
          <w:rFonts w:cs="Times New Roman"/>
          <w:sz w:val="24"/>
          <w:szCs w:val="36"/>
        </w:rPr>
        <w:fldChar w:fldCharType="end"/>
      </w:r>
      <w:r w:rsidRPr="00A974F3">
        <w:rPr>
          <w:rFonts w:cs="Times New Roman"/>
          <w:sz w:val="24"/>
          <w:szCs w:val="36"/>
        </w:rPr>
        <w:t>,</w:t>
      </w:r>
    </w:p>
    <w:p w14:paraId="07EDB841" w14:textId="77777777" w:rsidR="00996819" w:rsidRPr="00A974F3" w:rsidRDefault="00996819" w:rsidP="00996819">
      <w:pPr>
        <w:rPr>
          <w:rFonts w:cs="Times New Roman"/>
          <w:sz w:val="24"/>
          <w:szCs w:val="36"/>
        </w:rPr>
      </w:pPr>
      <w:r w:rsidRPr="00A974F3">
        <w:rPr>
          <w:rFonts w:cs="Times New Roman"/>
          <w:sz w:val="24"/>
          <w:szCs w:val="36"/>
        </w:rPr>
        <w:t>Что чаще во раз</w:t>
      </w:r>
      <w:r w:rsidRPr="00A974F3">
        <w:rPr>
          <w:rFonts w:cs="Times New Roman"/>
          <w:b/>
          <w:sz w:val="24"/>
          <w:szCs w:val="36"/>
        </w:rPr>
        <w:t xml:space="preserve">ы </w:t>
      </w:r>
      <w:r w:rsidRPr="00A974F3">
        <w:rPr>
          <w:rFonts w:cs="Times New Roman"/>
          <w:sz w:val="24"/>
          <w:szCs w:val="36"/>
        </w:rPr>
        <w:t>глаг</w:t>
      </w:r>
      <w:r w:rsidRPr="00A974F3">
        <w:rPr>
          <w:rFonts w:cs="Times New Roman"/>
          <w:b/>
          <w:sz w:val="24"/>
          <w:szCs w:val="36"/>
        </w:rPr>
        <w:t>о</w:t>
      </w:r>
      <w:r w:rsidRPr="00A974F3">
        <w:rPr>
          <w:rFonts w:cs="Times New Roman"/>
          <w:sz w:val="24"/>
          <w:szCs w:val="36"/>
        </w:rPr>
        <w:t xml:space="preserve">лешь с </w:t>
      </w:r>
      <w:r w:rsidRPr="00A974F3">
        <w:rPr>
          <w:rFonts w:cs="Times New Roman"/>
          <w:b/>
          <w:sz w:val="24"/>
          <w:szCs w:val="36"/>
        </w:rPr>
        <w:t>кой-какими</w:t>
      </w:r>
      <w:r w:rsidRPr="00A974F3">
        <w:rPr>
          <w:rFonts w:cs="Times New Roman"/>
          <w:sz w:val="24"/>
          <w:szCs w:val="36"/>
        </w:rPr>
        <w:t>,</w:t>
      </w:r>
    </w:p>
    <w:p w14:paraId="45C2536E" w14:textId="77777777" w:rsidR="00996819" w:rsidRPr="00A974F3" w:rsidRDefault="00996819" w:rsidP="00996819">
      <w:pPr>
        <w:rPr>
          <w:rFonts w:cs="Times New Roman"/>
          <w:sz w:val="24"/>
          <w:szCs w:val="36"/>
        </w:rPr>
      </w:pPr>
      <w:r w:rsidRPr="00A974F3">
        <w:rPr>
          <w:rFonts w:cs="Times New Roman"/>
          <w:sz w:val="24"/>
          <w:szCs w:val="36"/>
        </w:rPr>
        <w:t xml:space="preserve">Что </w:t>
      </w:r>
      <w:r w:rsidRPr="00A974F3">
        <w:rPr>
          <w:rFonts w:cs="Times New Roman"/>
          <w:b/>
          <w:sz w:val="24"/>
          <w:szCs w:val="36"/>
        </w:rPr>
        <w:t>просто видят</w:t>
      </w:r>
      <w:r w:rsidRPr="00A974F3">
        <w:rPr>
          <w:rFonts w:cs="Times New Roman"/>
          <w:sz w:val="24"/>
          <w:szCs w:val="36"/>
        </w:rPr>
        <w:t xml:space="preserve"> те твою персону день </w:t>
      </w:r>
      <w:r w:rsidRPr="00A974F3">
        <w:rPr>
          <w:rFonts w:cs="Times New Roman"/>
          <w:b/>
          <w:sz w:val="24"/>
          <w:szCs w:val="36"/>
        </w:rPr>
        <w:t>любой</w:t>
      </w:r>
      <w:r w:rsidRPr="00A974F3">
        <w:rPr>
          <w:rFonts w:cs="Times New Roman"/>
          <w:sz w:val="24"/>
          <w:szCs w:val="36"/>
        </w:rPr>
        <w:t>,</w:t>
      </w:r>
    </w:p>
    <w:p w14:paraId="4B07772E" w14:textId="77777777" w:rsidR="00996819" w:rsidRPr="00A974F3" w:rsidRDefault="00996819" w:rsidP="00996819">
      <w:pPr>
        <w:rPr>
          <w:rFonts w:cs="Times New Roman"/>
          <w:sz w:val="24"/>
          <w:szCs w:val="36"/>
        </w:rPr>
      </w:pPr>
      <w:r w:rsidRPr="00A974F3">
        <w:rPr>
          <w:rFonts w:cs="Times New Roman"/>
          <w:sz w:val="24"/>
          <w:szCs w:val="36"/>
        </w:rPr>
        <w:t xml:space="preserve">Не важно, что </w:t>
      </w:r>
      <w:r w:rsidRPr="00A974F3">
        <w:rPr>
          <w:rFonts w:cs="Times New Roman"/>
          <w:b/>
          <w:sz w:val="24"/>
          <w:szCs w:val="36"/>
        </w:rPr>
        <w:t>тебе</w:t>
      </w:r>
      <w:r w:rsidRPr="00A974F3">
        <w:rPr>
          <w:rFonts w:cs="Times New Roman"/>
          <w:sz w:val="24"/>
          <w:szCs w:val="36"/>
        </w:rPr>
        <w:t xml:space="preserve"> они все безразличны!..</w:t>
      </w:r>
    </w:p>
    <w:p w14:paraId="7873FFD7" w14:textId="77777777" w:rsidR="00996819" w:rsidRPr="00A974F3" w:rsidRDefault="00996819" w:rsidP="00996819">
      <w:pPr>
        <w:rPr>
          <w:rFonts w:cs="Times New Roman"/>
          <w:sz w:val="24"/>
          <w:szCs w:val="36"/>
        </w:rPr>
      </w:pPr>
      <w:r w:rsidRPr="00A974F3">
        <w:rPr>
          <w:rFonts w:cs="Times New Roman"/>
          <w:sz w:val="24"/>
          <w:szCs w:val="36"/>
        </w:rPr>
        <w:t>Тем п</w:t>
      </w:r>
      <w:r w:rsidRPr="00A974F3">
        <w:rPr>
          <w:rFonts w:cs="Times New Roman"/>
          <w:b/>
          <w:sz w:val="24"/>
          <w:szCs w:val="36"/>
        </w:rPr>
        <w:t>а</w:t>
      </w:r>
      <w:r w:rsidRPr="00A974F3">
        <w:rPr>
          <w:rFonts w:cs="Times New Roman"/>
          <w:sz w:val="24"/>
          <w:szCs w:val="36"/>
        </w:rPr>
        <w:t xml:space="preserve">че! И </w:t>
      </w:r>
      <w:r w:rsidRPr="00A974F3">
        <w:rPr>
          <w:rFonts w:cs="Times New Roman"/>
          <w:b/>
          <w:sz w:val="24"/>
          <w:szCs w:val="36"/>
        </w:rPr>
        <w:t>такие</w:t>
      </w:r>
      <w:r w:rsidRPr="00A974F3">
        <w:rPr>
          <w:rFonts w:cs="Times New Roman"/>
          <w:sz w:val="24"/>
          <w:szCs w:val="36"/>
        </w:rPr>
        <w:t xml:space="preserve"> – часто со тобой!</w:t>
      </w:r>
    </w:p>
    <w:p w14:paraId="152ADD09" w14:textId="77777777" w:rsidR="00996819" w:rsidRPr="00A974F3" w:rsidRDefault="00996819" w:rsidP="00996819">
      <w:pPr>
        <w:rPr>
          <w:rFonts w:cs="Times New Roman"/>
          <w:sz w:val="24"/>
          <w:szCs w:val="36"/>
        </w:rPr>
      </w:pPr>
      <w:r w:rsidRPr="00A974F3">
        <w:rPr>
          <w:rFonts w:cs="Times New Roman"/>
          <w:sz w:val="24"/>
          <w:szCs w:val="36"/>
        </w:rPr>
        <w:t>Пока тоск</w:t>
      </w:r>
      <w:r w:rsidRPr="00A974F3">
        <w:rPr>
          <w:rFonts w:cs="Times New Roman"/>
          <w:b/>
          <w:sz w:val="24"/>
          <w:szCs w:val="36"/>
        </w:rPr>
        <w:t>у</w:t>
      </w:r>
      <w:r w:rsidRPr="00A974F3">
        <w:rPr>
          <w:rFonts w:cs="Times New Roman"/>
          <w:sz w:val="24"/>
          <w:szCs w:val="36"/>
        </w:rPr>
        <w:t xml:space="preserve">ю я, волнуюсь – </w:t>
      </w:r>
      <w:r w:rsidRPr="00A974F3">
        <w:rPr>
          <w:rFonts w:cs="Times New Roman"/>
          <w:b/>
          <w:sz w:val="24"/>
          <w:szCs w:val="36"/>
        </w:rPr>
        <w:t>и отлично</w:t>
      </w:r>
      <w:r w:rsidRPr="00A974F3">
        <w:rPr>
          <w:rFonts w:cs="Times New Roman"/>
          <w:sz w:val="24"/>
          <w:szCs w:val="36"/>
        </w:rPr>
        <w:t>!</w:t>
      </w:r>
    </w:p>
    <w:p w14:paraId="286E548C" w14:textId="77777777" w:rsidR="00996819" w:rsidRPr="00A974F3" w:rsidRDefault="00996819" w:rsidP="00996819">
      <w:pPr>
        <w:rPr>
          <w:rFonts w:cs="Times New Roman"/>
          <w:sz w:val="24"/>
          <w:szCs w:val="36"/>
        </w:rPr>
      </w:pPr>
    </w:p>
    <w:p w14:paraId="2BAE5421" w14:textId="77777777" w:rsidR="00996819" w:rsidRPr="00A974F3" w:rsidRDefault="00996819" w:rsidP="00996819">
      <w:pPr>
        <w:rPr>
          <w:rFonts w:cs="Times New Roman"/>
          <w:sz w:val="24"/>
          <w:szCs w:val="36"/>
        </w:rPr>
      </w:pPr>
      <w:r w:rsidRPr="00A974F3">
        <w:rPr>
          <w:rFonts w:cs="Times New Roman"/>
          <w:b/>
          <w:sz w:val="24"/>
          <w:szCs w:val="36"/>
        </w:rPr>
        <w:lastRenderedPageBreak/>
        <w:t>Я не могу смотреть</w:t>
      </w:r>
      <w:r w:rsidRPr="00A974F3">
        <w:rPr>
          <w:rFonts w:cs="Times New Roman"/>
          <w:sz w:val="24"/>
          <w:szCs w:val="36"/>
        </w:rPr>
        <w:t xml:space="preserve"> –</w:t>
      </w:r>
    </w:p>
    <w:p w14:paraId="59DE4496" w14:textId="77777777" w:rsidR="00996819" w:rsidRPr="00A974F3" w:rsidRDefault="00996819" w:rsidP="00996819">
      <w:pPr>
        <w:rPr>
          <w:rFonts w:cs="Times New Roman"/>
          <w:sz w:val="24"/>
          <w:szCs w:val="36"/>
        </w:rPr>
      </w:pPr>
      <w:r w:rsidRPr="00A974F3">
        <w:rPr>
          <w:rFonts w:cs="Times New Roman"/>
          <w:sz w:val="24"/>
          <w:szCs w:val="36"/>
        </w:rPr>
        <w:t xml:space="preserve">Нельзя мне и лишь </w:t>
      </w:r>
      <w:r w:rsidRPr="00A974F3">
        <w:rPr>
          <w:rFonts w:cs="Times New Roman"/>
          <w:b/>
          <w:sz w:val="24"/>
          <w:szCs w:val="36"/>
        </w:rPr>
        <w:t>знать</w:t>
      </w:r>
      <w:r w:rsidRPr="00A974F3">
        <w:rPr>
          <w:rFonts w:cs="Times New Roman"/>
          <w:b/>
          <w:sz w:val="24"/>
          <w:szCs w:val="36"/>
        </w:rPr>
        <w:fldChar w:fldCharType="begin"/>
      </w:r>
      <w:r w:rsidRPr="00A974F3">
        <w:rPr>
          <w:sz w:val="20"/>
        </w:rPr>
        <w:instrText xml:space="preserve"> XE "</w:instrText>
      </w:r>
      <w:r w:rsidRPr="00A974F3">
        <w:rPr>
          <w:sz w:val="18"/>
          <w:szCs w:val="20"/>
        </w:rPr>
        <w:instrText>знать</w:instrText>
      </w:r>
      <w:r w:rsidRPr="00A974F3">
        <w:rPr>
          <w:sz w:val="20"/>
        </w:rPr>
        <w:instrText xml:space="preserve">" </w:instrText>
      </w:r>
      <w:r w:rsidRPr="00A974F3">
        <w:rPr>
          <w:rFonts w:cs="Times New Roman"/>
          <w:b/>
          <w:sz w:val="24"/>
          <w:szCs w:val="36"/>
        </w:rPr>
        <w:fldChar w:fldCharType="end"/>
      </w:r>
      <w:r w:rsidRPr="00A974F3">
        <w:rPr>
          <w:rFonts w:cs="Times New Roman"/>
          <w:sz w:val="24"/>
          <w:szCs w:val="36"/>
        </w:rPr>
        <w:t>,</w:t>
      </w:r>
    </w:p>
    <w:p w14:paraId="3EFA1D16" w14:textId="77777777" w:rsidR="00996819" w:rsidRPr="00A974F3" w:rsidRDefault="00996819" w:rsidP="00996819">
      <w:pPr>
        <w:rPr>
          <w:rFonts w:cs="Times New Roman"/>
          <w:sz w:val="24"/>
          <w:szCs w:val="36"/>
        </w:rPr>
      </w:pPr>
      <w:r w:rsidRPr="00A974F3">
        <w:rPr>
          <w:rFonts w:cs="Times New Roman"/>
          <w:sz w:val="24"/>
          <w:szCs w:val="36"/>
        </w:rPr>
        <w:t xml:space="preserve">Что </w:t>
      </w:r>
      <w:r w:rsidRPr="00A974F3">
        <w:rPr>
          <w:rFonts w:cs="Times New Roman"/>
          <w:b/>
          <w:sz w:val="24"/>
          <w:szCs w:val="36"/>
        </w:rPr>
        <w:t>с кем-то</w:t>
      </w:r>
      <w:r w:rsidRPr="00A974F3">
        <w:rPr>
          <w:rFonts w:cs="Times New Roman"/>
          <w:sz w:val="24"/>
          <w:szCs w:val="36"/>
        </w:rPr>
        <w:t xml:space="preserve"> ты испытываешь сладость,</w:t>
      </w:r>
    </w:p>
    <w:p w14:paraId="1C3AB2BB" w14:textId="77777777" w:rsidR="00996819" w:rsidRPr="00A974F3" w:rsidRDefault="00996819" w:rsidP="00996819">
      <w:pPr>
        <w:rPr>
          <w:rFonts w:cs="Times New Roman"/>
          <w:sz w:val="24"/>
          <w:szCs w:val="36"/>
        </w:rPr>
      </w:pPr>
      <w:r w:rsidRPr="00A974F3">
        <w:rPr>
          <w:rFonts w:cs="Times New Roman"/>
          <w:sz w:val="24"/>
          <w:szCs w:val="36"/>
        </w:rPr>
        <w:t>Ведь мне нев</w:t>
      </w:r>
      <w:r w:rsidRPr="00A974F3">
        <w:rPr>
          <w:rFonts w:cs="Times New Roman"/>
          <w:b/>
          <w:sz w:val="24"/>
          <w:szCs w:val="36"/>
        </w:rPr>
        <w:t>е</w:t>
      </w:r>
      <w:r w:rsidRPr="00A974F3">
        <w:rPr>
          <w:rFonts w:cs="Times New Roman"/>
          <w:sz w:val="24"/>
          <w:szCs w:val="36"/>
        </w:rPr>
        <w:t>дома она –</w:t>
      </w:r>
    </w:p>
    <w:p w14:paraId="12E76C54" w14:textId="77777777" w:rsidR="00996819" w:rsidRPr="00A974F3" w:rsidRDefault="00996819" w:rsidP="00996819">
      <w:pPr>
        <w:rPr>
          <w:rFonts w:cs="Times New Roman"/>
          <w:sz w:val="24"/>
          <w:szCs w:val="36"/>
        </w:rPr>
      </w:pPr>
      <w:r w:rsidRPr="00A974F3">
        <w:rPr>
          <w:rFonts w:cs="Times New Roman"/>
          <w:sz w:val="24"/>
          <w:szCs w:val="36"/>
        </w:rPr>
        <w:t xml:space="preserve">И </w:t>
      </w:r>
      <w:r w:rsidRPr="00A974F3">
        <w:rPr>
          <w:rFonts w:cs="Times New Roman"/>
          <w:b/>
          <w:sz w:val="24"/>
          <w:szCs w:val="36"/>
        </w:rPr>
        <w:t>сам её</w:t>
      </w:r>
      <w:r w:rsidRPr="00A974F3">
        <w:rPr>
          <w:rFonts w:cs="Times New Roman"/>
          <w:sz w:val="24"/>
          <w:szCs w:val="36"/>
        </w:rPr>
        <w:t xml:space="preserve"> я не сумею дать,</w:t>
      </w:r>
    </w:p>
    <w:p w14:paraId="5333956D" w14:textId="77777777" w:rsidR="00996819" w:rsidRPr="00A974F3" w:rsidRDefault="00996819" w:rsidP="00996819">
      <w:pPr>
        <w:rPr>
          <w:rFonts w:cs="Times New Roman"/>
          <w:sz w:val="24"/>
          <w:szCs w:val="36"/>
        </w:rPr>
      </w:pPr>
      <w:r w:rsidRPr="00A974F3">
        <w:rPr>
          <w:rFonts w:cs="Times New Roman"/>
          <w:sz w:val="24"/>
          <w:szCs w:val="36"/>
        </w:rPr>
        <w:t xml:space="preserve">Да форма… лучше </w:t>
      </w:r>
      <w:r w:rsidRPr="00A974F3">
        <w:rPr>
          <w:rFonts w:cs="Times New Roman"/>
          <w:b/>
          <w:sz w:val="24"/>
          <w:szCs w:val="36"/>
        </w:rPr>
        <w:t>умереть</w:t>
      </w:r>
      <w:r w:rsidRPr="00A974F3">
        <w:rPr>
          <w:rFonts w:cs="Times New Roman"/>
          <w:sz w:val="24"/>
          <w:szCs w:val="36"/>
        </w:rPr>
        <w:t>,</w:t>
      </w:r>
    </w:p>
    <w:p w14:paraId="7CF8584D" w14:textId="77777777" w:rsidR="00996819" w:rsidRPr="00A974F3" w:rsidRDefault="00996819" w:rsidP="00996819">
      <w:pPr>
        <w:rPr>
          <w:rFonts w:cs="Times New Roman"/>
          <w:sz w:val="24"/>
          <w:szCs w:val="36"/>
        </w:rPr>
      </w:pPr>
      <w:r w:rsidRPr="00A974F3">
        <w:rPr>
          <w:rFonts w:cs="Times New Roman"/>
          <w:sz w:val="24"/>
          <w:szCs w:val="36"/>
        </w:rPr>
        <w:t xml:space="preserve">Чем видеть, как </w:t>
      </w:r>
      <w:r w:rsidRPr="00A974F3">
        <w:rPr>
          <w:rFonts w:cs="Times New Roman"/>
          <w:b/>
          <w:sz w:val="24"/>
          <w:szCs w:val="36"/>
        </w:rPr>
        <w:t>другой</w:t>
      </w:r>
      <w:r w:rsidRPr="00A974F3">
        <w:rPr>
          <w:rFonts w:cs="Times New Roman"/>
          <w:sz w:val="24"/>
          <w:szCs w:val="36"/>
        </w:rPr>
        <w:t xml:space="preserve"> –</w:t>
      </w:r>
    </w:p>
    <w:p w14:paraId="5E607CC7" w14:textId="77777777" w:rsidR="00996819" w:rsidRPr="00A974F3" w:rsidRDefault="00996819" w:rsidP="00996819">
      <w:pPr>
        <w:rPr>
          <w:rFonts w:cs="Times New Roman"/>
          <w:sz w:val="24"/>
          <w:szCs w:val="36"/>
        </w:rPr>
      </w:pPr>
      <w:r w:rsidRPr="00A974F3">
        <w:rPr>
          <w:rFonts w:cs="Times New Roman"/>
          <w:b/>
          <w:sz w:val="24"/>
          <w:szCs w:val="36"/>
        </w:rPr>
        <w:t>Пусть за запястье даже</w:t>
      </w:r>
      <w:r w:rsidRPr="00A974F3">
        <w:rPr>
          <w:rFonts w:cs="Times New Roman"/>
          <w:sz w:val="24"/>
          <w:szCs w:val="36"/>
        </w:rPr>
        <w:t xml:space="preserve"> – </w:t>
      </w:r>
    </w:p>
    <w:p w14:paraId="369FD368" w14:textId="77777777" w:rsidR="00996819" w:rsidRPr="00A974F3" w:rsidRDefault="00996819" w:rsidP="00996819">
      <w:pPr>
        <w:rPr>
          <w:rFonts w:cs="Times New Roman"/>
          <w:sz w:val="24"/>
          <w:szCs w:val="36"/>
        </w:rPr>
      </w:pPr>
      <w:r w:rsidRPr="00A974F3">
        <w:rPr>
          <w:rFonts w:cs="Times New Roman"/>
          <w:sz w:val="24"/>
          <w:szCs w:val="36"/>
        </w:rPr>
        <w:t>Держит мою радость,</w:t>
      </w:r>
    </w:p>
    <w:p w14:paraId="2C7E12F3" w14:textId="77777777" w:rsidR="00996819" w:rsidRPr="00A974F3" w:rsidRDefault="00996819" w:rsidP="00996819">
      <w:pPr>
        <w:rPr>
          <w:rFonts w:cs="Times New Roman"/>
          <w:sz w:val="24"/>
          <w:szCs w:val="36"/>
        </w:rPr>
      </w:pPr>
      <w:r w:rsidRPr="00A974F3">
        <w:rPr>
          <w:rFonts w:cs="Times New Roman"/>
          <w:sz w:val="24"/>
          <w:szCs w:val="36"/>
        </w:rPr>
        <w:t xml:space="preserve">Во кой </w:t>
      </w:r>
      <w:r w:rsidRPr="00A974F3">
        <w:rPr>
          <w:rFonts w:cs="Times New Roman"/>
          <w:b/>
          <w:sz w:val="24"/>
          <w:szCs w:val="36"/>
        </w:rPr>
        <w:t>моя нужда</w:t>
      </w:r>
      <w:r w:rsidRPr="00A974F3">
        <w:rPr>
          <w:rFonts w:cs="Times New Roman"/>
          <w:sz w:val="24"/>
          <w:szCs w:val="36"/>
        </w:rPr>
        <w:t xml:space="preserve"> до безобразия сильн</w:t>
      </w:r>
      <w:r w:rsidRPr="00A974F3">
        <w:rPr>
          <w:rFonts w:cs="Times New Roman"/>
          <w:b/>
          <w:sz w:val="24"/>
          <w:szCs w:val="36"/>
        </w:rPr>
        <w:t>а</w:t>
      </w:r>
      <w:r w:rsidRPr="00A974F3">
        <w:rPr>
          <w:rFonts w:cs="Times New Roman"/>
          <w:sz w:val="24"/>
          <w:szCs w:val="36"/>
        </w:rPr>
        <w:t>!..</w:t>
      </w:r>
    </w:p>
    <w:p w14:paraId="7BA9C9C4" w14:textId="77777777" w:rsidR="00996819" w:rsidRPr="00A974F3" w:rsidRDefault="00996819" w:rsidP="00996819">
      <w:pPr>
        <w:rPr>
          <w:rFonts w:cs="Times New Roman"/>
          <w:sz w:val="24"/>
          <w:szCs w:val="36"/>
        </w:rPr>
      </w:pPr>
      <w:r w:rsidRPr="00A974F3">
        <w:rPr>
          <w:rFonts w:cs="Times New Roman"/>
          <w:sz w:val="24"/>
          <w:szCs w:val="36"/>
        </w:rPr>
        <w:t>Влач</w:t>
      </w:r>
      <w:r w:rsidRPr="00A974F3">
        <w:rPr>
          <w:rFonts w:cs="Times New Roman"/>
          <w:b/>
          <w:sz w:val="24"/>
          <w:szCs w:val="36"/>
        </w:rPr>
        <w:t>и</w:t>
      </w:r>
      <w:r w:rsidRPr="00A974F3">
        <w:rPr>
          <w:rFonts w:cs="Times New Roman"/>
          <w:sz w:val="24"/>
          <w:szCs w:val="36"/>
        </w:rPr>
        <w:t>т ко гибели порой, –</w:t>
      </w:r>
    </w:p>
    <w:p w14:paraId="3BAE6E12" w14:textId="77777777" w:rsidR="00996819" w:rsidRPr="00A974F3" w:rsidRDefault="00996819" w:rsidP="00996819">
      <w:pPr>
        <w:rPr>
          <w:rFonts w:cs="Times New Roman"/>
          <w:sz w:val="24"/>
          <w:szCs w:val="36"/>
        </w:rPr>
      </w:pPr>
      <w:r w:rsidRPr="00A974F3">
        <w:rPr>
          <w:rFonts w:cs="Times New Roman"/>
          <w:sz w:val="24"/>
          <w:szCs w:val="36"/>
        </w:rPr>
        <w:t>А кто-то просто так амбр</w:t>
      </w:r>
      <w:r w:rsidRPr="00A974F3">
        <w:rPr>
          <w:rFonts w:cs="Times New Roman"/>
          <w:b/>
          <w:sz w:val="24"/>
          <w:szCs w:val="36"/>
        </w:rPr>
        <w:t>е</w:t>
      </w:r>
      <w:r w:rsidRPr="00A974F3">
        <w:rPr>
          <w:rStyle w:val="ac"/>
          <w:rFonts w:cs="Times New Roman"/>
          <w:sz w:val="24"/>
          <w:szCs w:val="36"/>
        </w:rPr>
        <w:footnoteReference w:id="2854"/>
      </w:r>
      <w:r w:rsidRPr="00A974F3">
        <w:rPr>
          <w:rFonts w:cs="Times New Roman"/>
          <w:sz w:val="24"/>
          <w:szCs w:val="36"/>
        </w:rPr>
        <w:t xml:space="preserve"> твой слышит, скажем.</w:t>
      </w:r>
    </w:p>
    <w:p w14:paraId="2DC18AC6" w14:textId="77777777" w:rsidR="00996819" w:rsidRPr="00A974F3" w:rsidRDefault="00996819" w:rsidP="00996819">
      <w:pPr>
        <w:rPr>
          <w:rFonts w:cs="Times New Roman"/>
          <w:sz w:val="24"/>
          <w:szCs w:val="36"/>
        </w:rPr>
      </w:pPr>
    </w:p>
    <w:p w14:paraId="74F5866C" w14:textId="77777777" w:rsidR="00996819" w:rsidRPr="00A974F3" w:rsidRDefault="00996819" w:rsidP="00996819">
      <w:pPr>
        <w:rPr>
          <w:rFonts w:cs="Times New Roman"/>
          <w:sz w:val="24"/>
          <w:szCs w:val="36"/>
        </w:rPr>
      </w:pPr>
      <w:r w:rsidRPr="00A974F3">
        <w:rPr>
          <w:rFonts w:cs="Times New Roman"/>
          <w:sz w:val="24"/>
          <w:szCs w:val="36"/>
        </w:rPr>
        <w:t xml:space="preserve">Твоя работа – </w:t>
      </w:r>
      <w:r w:rsidRPr="00A974F3">
        <w:rPr>
          <w:rFonts w:cs="Times New Roman"/>
          <w:b/>
          <w:sz w:val="24"/>
          <w:szCs w:val="36"/>
        </w:rPr>
        <w:t>повезло</w:t>
      </w:r>
      <w:r w:rsidRPr="00A974F3">
        <w:rPr>
          <w:rFonts w:cs="Times New Roman"/>
          <w:sz w:val="24"/>
          <w:szCs w:val="36"/>
        </w:rPr>
        <w:t xml:space="preserve"> –</w:t>
      </w:r>
    </w:p>
    <w:p w14:paraId="0A32DBCB" w14:textId="77777777" w:rsidR="00996819" w:rsidRPr="00A974F3" w:rsidRDefault="00996819" w:rsidP="00996819">
      <w:pPr>
        <w:rPr>
          <w:rFonts w:cs="Times New Roman"/>
          <w:sz w:val="24"/>
          <w:szCs w:val="36"/>
        </w:rPr>
      </w:pPr>
      <w:r w:rsidRPr="00A974F3">
        <w:rPr>
          <w:rFonts w:cs="Times New Roman"/>
          <w:sz w:val="24"/>
          <w:szCs w:val="36"/>
        </w:rPr>
        <w:t>Прост</w:t>
      </w:r>
      <w:r w:rsidRPr="00A974F3">
        <w:rPr>
          <w:rFonts w:cs="Times New Roman"/>
          <w:b/>
          <w:sz w:val="24"/>
          <w:szCs w:val="36"/>
        </w:rPr>
        <w:t>а</w:t>
      </w:r>
      <w:r w:rsidRPr="00A974F3">
        <w:rPr>
          <w:rFonts w:cs="Times New Roman"/>
          <w:sz w:val="24"/>
          <w:szCs w:val="36"/>
        </w:rPr>
        <w:t xml:space="preserve"> и нравится тебе,</w:t>
      </w:r>
    </w:p>
    <w:p w14:paraId="5C26A647" w14:textId="77777777" w:rsidR="00996819" w:rsidRPr="00A974F3" w:rsidRDefault="00996819" w:rsidP="00996819">
      <w:pPr>
        <w:rPr>
          <w:rFonts w:cs="Times New Roman"/>
          <w:sz w:val="24"/>
          <w:szCs w:val="36"/>
        </w:rPr>
      </w:pPr>
      <w:r w:rsidRPr="00A974F3">
        <w:rPr>
          <w:rFonts w:cs="Times New Roman"/>
          <w:sz w:val="24"/>
          <w:szCs w:val="36"/>
        </w:rPr>
        <w:t xml:space="preserve">Три иль пять дней – </w:t>
      </w:r>
      <w:r w:rsidRPr="00A974F3">
        <w:rPr>
          <w:rFonts w:cs="Times New Roman"/>
          <w:b/>
          <w:sz w:val="24"/>
          <w:szCs w:val="36"/>
        </w:rPr>
        <w:t>сменился коллектив</w:t>
      </w:r>
      <w:r w:rsidRPr="00A974F3">
        <w:rPr>
          <w:rFonts w:cs="Times New Roman"/>
          <w:sz w:val="24"/>
          <w:szCs w:val="36"/>
        </w:rPr>
        <w:t>, –</w:t>
      </w:r>
    </w:p>
    <w:p w14:paraId="51C5E016" w14:textId="77777777" w:rsidR="00996819" w:rsidRPr="00A974F3" w:rsidRDefault="00996819" w:rsidP="00996819">
      <w:pPr>
        <w:rPr>
          <w:rFonts w:cs="Times New Roman"/>
          <w:sz w:val="24"/>
          <w:szCs w:val="36"/>
        </w:rPr>
      </w:pPr>
      <w:r w:rsidRPr="00A974F3">
        <w:rPr>
          <w:rFonts w:cs="Times New Roman"/>
          <w:sz w:val="24"/>
          <w:szCs w:val="36"/>
        </w:rPr>
        <w:t xml:space="preserve">Не важно </w:t>
      </w:r>
      <w:r w:rsidRPr="00A974F3">
        <w:rPr>
          <w:rFonts w:cs="Times New Roman"/>
          <w:b/>
          <w:sz w:val="24"/>
          <w:szCs w:val="36"/>
        </w:rPr>
        <w:t>так</w:t>
      </w:r>
      <w:r w:rsidRPr="00A974F3">
        <w:rPr>
          <w:rFonts w:cs="Times New Roman"/>
          <w:sz w:val="24"/>
          <w:szCs w:val="36"/>
        </w:rPr>
        <w:t xml:space="preserve">, что он </w:t>
      </w:r>
      <w:r w:rsidRPr="00A974F3">
        <w:rPr>
          <w:rFonts w:cs="Times New Roman"/>
          <w:b/>
          <w:sz w:val="24"/>
          <w:szCs w:val="36"/>
        </w:rPr>
        <w:t>мужской</w:t>
      </w:r>
      <w:r w:rsidRPr="00A974F3">
        <w:rPr>
          <w:rFonts w:cs="Times New Roman"/>
          <w:sz w:val="24"/>
          <w:szCs w:val="36"/>
        </w:rPr>
        <w:t xml:space="preserve"> по большей ч</w:t>
      </w:r>
      <w:r w:rsidRPr="00A974F3">
        <w:rPr>
          <w:rFonts w:cs="Times New Roman"/>
          <w:b/>
          <w:sz w:val="24"/>
          <w:szCs w:val="36"/>
        </w:rPr>
        <w:t>а</w:t>
      </w:r>
      <w:r w:rsidRPr="00A974F3">
        <w:rPr>
          <w:rFonts w:cs="Times New Roman"/>
          <w:sz w:val="24"/>
          <w:szCs w:val="36"/>
        </w:rPr>
        <w:t>сти,</w:t>
      </w:r>
    </w:p>
    <w:p w14:paraId="2F329438" w14:textId="77777777" w:rsidR="00996819" w:rsidRPr="00A974F3" w:rsidRDefault="00996819" w:rsidP="00996819">
      <w:pPr>
        <w:rPr>
          <w:rFonts w:cs="Times New Roman"/>
          <w:sz w:val="24"/>
          <w:szCs w:val="36"/>
        </w:rPr>
      </w:pPr>
      <w:r w:rsidRPr="00A974F3">
        <w:rPr>
          <w:rFonts w:cs="Times New Roman"/>
          <w:sz w:val="24"/>
          <w:szCs w:val="36"/>
        </w:rPr>
        <w:t xml:space="preserve">Ведь </w:t>
      </w:r>
      <w:r w:rsidRPr="00A974F3">
        <w:rPr>
          <w:rFonts w:cs="Times New Roman"/>
          <w:b/>
          <w:sz w:val="24"/>
          <w:szCs w:val="36"/>
        </w:rPr>
        <w:t>до души твоей</w:t>
      </w:r>
      <w:r w:rsidRPr="00A974F3">
        <w:rPr>
          <w:rFonts w:cs="Times New Roman"/>
          <w:sz w:val="24"/>
          <w:szCs w:val="36"/>
        </w:rPr>
        <w:t xml:space="preserve"> добраться тяжел</w:t>
      </w:r>
      <w:r w:rsidRPr="00A974F3">
        <w:rPr>
          <w:rFonts w:cs="Times New Roman"/>
          <w:b/>
          <w:sz w:val="24"/>
          <w:szCs w:val="36"/>
        </w:rPr>
        <w:t>о</w:t>
      </w:r>
      <w:r w:rsidRPr="00A974F3">
        <w:rPr>
          <w:rFonts w:cs="Times New Roman"/>
          <w:sz w:val="24"/>
          <w:szCs w:val="36"/>
        </w:rPr>
        <w:t>,</w:t>
      </w:r>
    </w:p>
    <w:p w14:paraId="426CF538" w14:textId="77777777" w:rsidR="00996819" w:rsidRPr="00A974F3" w:rsidRDefault="00996819" w:rsidP="00996819">
      <w:pPr>
        <w:rPr>
          <w:rFonts w:cs="Times New Roman"/>
          <w:sz w:val="24"/>
          <w:szCs w:val="36"/>
        </w:rPr>
      </w:pPr>
      <w:r w:rsidRPr="00A974F3">
        <w:rPr>
          <w:rFonts w:cs="Times New Roman"/>
          <w:sz w:val="24"/>
          <w:szCs w:val="36"/>
        </w:rPr>
        <w:t xml:space="preserve">Но ты всегда </w:t>
      </w:r>
      <w:r w:rsidRPr="00A974F3">
        <w:rPr>
          <w:rFonts w:cs="Times New Roman"/>
          <w:b/>
          <w:sz w:val="24"/>
          <w:szCs w:val="36"/>
        </w:rPr>
        <w:t>средь них</w:t>
      </w:r>
      <w:r w:rsidRPr="00A974F3">
        <w:rPr>
          <w:rFonts w:cs="Times New Roman"/>
          <w:sz w:val="24"/>
          <w:szCs w:val="36"/>
        </w:rPr>
        <w:t xml:space="preserve"> пробудешь во добр</w:t>
      </w:r>
      <w:r w:rsidRPr="00A974F3">
        <w:rPr>
          <w:rFonts w:cs="Times New Roman"/>
          <w:b/>
          <w:sz w:val="24"/>
          <w:szCs w:val="36"/>
        </w:rPr>
        <w:t>е</w:t>
      </w:r>
      <w:r w:rsidRPr="00A974F3">
        <w:rPr>
          <w:rFonts w:cs="Times New Roman"/>
          <w:sz w:val="24"/>
          <w:szCs w:val="36"/>
        </w:rPr>
        <w:t>, –</w:t>
      </w:r>
    </w:p>
    <w:p w14:paraId="69084D1E" w14:textId="77777777" w:rsidR="00996819" w:rsidRPr="00A974F3" w:rsidRDefault="00996819" w:rsidP="00996819">
      <w:pPr>
        <w:rPr>
          <w:rFonts w:cs="Times New Roman"/>
          <w:sz w:val="24"/>
          <w:szCs w:val="36"/>
        </w:rPr>
      </w:pPr>
      <w:r w:rsidRPr="00A974F3">
        <w:rPr>
          <w:rFonts w:cs="Times New Roman"/>
          <w:b/>
          <w:sz w:val="24"/>
          <w:szCs w:val="36"/>
        </w:rPr>
        <w:t>Тепло получишь</w:t>
      </w:r>
      <w:r w:rsidRPr="00A974F3">
        <w:rPr>
          <w:rFonts w:cs="Times New Roman"/>
          <w:sz w:val="24"/>
          <w:szCs w:val="36"/>
        </w:rPr>
        <w:t>, их немного возбуд</w:t>
      </w:r>
      <w:r w:rsidRPr="00A974F3">
        <w:rPr>
          <w:rFonts w:cs="Times New Roman"/>
          <w:b/>
          <w:sz w:val="24"/>
          <w:szCs w:val="36"/>
        </w:rPr>
        <w:t>и</w:t>
      </w:r>
      <w:r w:rsidRPr="00A974F3">
        <w:rPr>
          <w:rFonts w:cs="Times New Roman"/>
          <w:sz w:val="24"/>
          <w:szCs w:val="36"/>
        </w:rPr>
        <w:t>в,</w:t>
      </w:r>
    </w:p>
    <w:p w14:paraId="7E8367B0" w14:textId="77777777" w:rsidR="00996819" w:rsidRPr="00A974F3" w:rsidRDefault="00996819" w:rsidP="00996819">
      <w:pPr>
        <w:rPr>
          <w:rFonts w:cs="Times New Roman"/>
          <w:sz w:val="24"/>
          <w:szCs w:val="36"/>
        </w:rPr>
      </w:pPr>
      <w:r w:rsidRPr="00A974F3">
        <w:rPr>
          <w:rFonts w:cs="Times New Roman"/>
          <w:sz w:val="24"/>
          <w:szCs w:val="36"/>
        </w:rPr>
        <w:t>Но не получишь, Вика, счастья;</w:t>
      </w:r>
    </w:p>
    <w:p w14:paraId="122DCB71" w14:textId="77777777" w:rsidR="00996819" w:rsidRPr="00A974F3" w:rsidRDefault="00996819" w:rsidP="00996819">
      <w:pPr>
        <w:rPr>
          <w:rFonts w:cs="Times New Roman"/>
          <w:sz w:val="24"/>
          <w:szCs w:val="36"/>
        </w:rPr>
      </w:pPr>
      <w:r w:rsidRPr="00A974F3">
        <w:rPr>
          <w:rFonts w:cs="Times New Roman"/>
          <w:sz w:val="24"/>
          <w:szCs w:val="36"/>
        </w:rPr>
        <w:t>Пройдут год</w:t>
      </w:r>
      <w:r w:rsidRPr="00A974F3">
        <w:rPr>
          <w:rFonts w:cs="Times New Roman"/>
          <w:b/>
          <w:sz w:val="24"/>
          <w:szCs w:val="36"/>
        </w:rPr>
        <w:t>а</w:t>
      </w:r>
      <w:r w:rsidRPr="00A974F3">
        <w:rPr>
          <w:rFonts w:cs="Times New Roman"/>
          <w:sz w:val="24"/>
          <w:szCs w:val="36"/>
        </w:rPr>
        <w:t>,</w:t>
      </w:r>
    </w:p>
    <w:p w14:paraId="01E27550" w14:textId="77777777" w:rsidR="00996819" w:rsidRPr="00A974F3" w:rsidRDefault="00996819" w:rsidP="00996819">
      <w:pPr>
        <w:rPr>
          <w:rFonts w:cs="Times New Roman"/>
          <w:sz w:val="24"/>
          <w:szCs w:val="36"/>
        </w:rPr>
      </w:pPr>
      <w:r w:rsidRPr="00A974F3">
        <w:rPr>
          <w:rFonts w:cs="Times New Roman"/>
          <w:sz w:val="24"/>
          <w:szCs w:val="36"/>
        </w:rPr>
        <w:t>Быть может, меньше – л</w:t>
      </w:r>
      <w:r w:rsidRPr="00A974F3">
        <w:rPr>
          <w:rFonts w:cs="Times New Roman"/>
          <w:b/>
          <w:sz w:val="24"/>
          <w:szCs w:val="36"/>
        </w:rPr>
        <w:t>е</w:t>
      </w:r>
      <w:r w:rsidRPr="00A974F3">
        <w:rPr>
          <w:rFonts w:cs="Times New Roman"/>
          <w:sz w:val="24"/>
          <w:szCs w:val="36"/>
        </w:rPr>
        <w:t>то, –</w:t>
      </w:r>
    </w:p>
    <w:p w14:paraId="67BB2792" w14:textId="77777777" w:rsidR="00996819" w:rsidRPr="00A974F3" w:rsidRDefault="00996819" w:rsidP="00996819">
      <w:pPr>
        <w:rPr>
          <w:rFonts w:cs="Times New Roman"/>
          <w:sz w:val="24"/>
          <w:szCs w:val="36"/>
        </w:rPr>
      </w:pPr>
      <w:r w:rsidRPr="00A974F3">
        <w:rPr>
          <w:rFonts w:cs="Times New Roman"/>
          <w:sz w:val="24"/>
          <w:szCs w:val="36"/>
        </w:rPr>
        <w:t xml:space="preserve">Сознаешь: все они – </w:t>
      </w:r>
    </w:p>
    <w:p w14:paraId="11E9FE03" w14:textId="77777777" w:rsidR="00996819" w:rsidRPr="00A974F3" w:rsidRDefault="00996819" w:rsidP="00996819">
      <w:pPr>
        <w:rPr>
          <w:rFonts w:cs="Times New Roman"/>
          <w:sz w:val="24"/>
          <w:szCs w:val="36"/>
        </w:rPr>
      </w:pPr>
      <w:r w:rsidRPr="00A974F3">
        <w:rPr>
          <w:rFonts w:cs="Times New Roman"/>
          <w:b/>
          <w:sz w:val="24"/>
          <w:szCs w:val="36"/>
        </w:rPr>
        <w:t>Лишь добрые знакомцы</w:t>
      </w:r>
      <w:r w:rsidRPr="00A974F3">
        <w:rPr>
          <w:rFonts w:cs="Times New Roman"/>
          <w:sz w:val="24"/>
          <w:szCs w:val="36"/>
        </w:rPr>
        <w:t>,</w:t>
      </w:r>
    </w:p>
    <w:p w14:paraId="58C267C5" w14:textId="77777777" w:rsidR="00996819" w:rsidRPr="00A974F3" w:rsidRDefault="00996819" w:rsidP="00996819">
      <w:pPr>
        <w:rPr>
          <w:rFonts w:cs="Times New Roman"/>
          <w:sz w:val="24"/>
          <w:szCs w:val="36"/>
        </w:rPr>
      </w:pPr>
      <w:r w:rsidRPr="00A974F3">
        <w:rPr>
          <w:rFonts w:cs="Times New Roman"/>
          <w:sz w:val="24"/>
          <w:szCs w:val="36"/>
        </w:rPr>
        <w:t xml:space="preserve">А людей </w:t>
      </w:r>
      <w:r w:rsidRPr="00A974F3">
        <w:rPr>
          <w:rFonts w:cs="Times New Roman"/>
          <w:b/>
          <w:sz w:val="24"/>
          <w:szCs w:val="36"/>
        </w:rPr>
        <w:t>близких</w:t>
      </w:r>
      <w:r w:rsidRPr="00A974F3">
        <w:rPr>
          <w:rFonts w:cs="Times New Roman"/>
          <w:sz w:val="24"/>
          <w:szCs w:val="36"/>
        </w:rPr>
        <w:t xml:space="preserve"> ты не знала никогда,</w:t>
      </w:r>
    </w:p>
    <w:p w14:paraId="3513D0A0" w14:textId="77777777" w:rsidR="00996819" w:rsidRPr="00A974F3" w:rsidRDefault="00996819" w:rsidP="00996819">
      <w:pPr>
        <w:rPr>
          <w:rFonts w:cs="Times New Roman"/>
          <w:sz w:val="24"/>
          <w:szCs w:val="36"/>
        </w:rPr>
      </w:pPr>
      <w:r w:rsidRPr="00A974F3">
        <w:rPr>
          <w:rFonts w:cs="Times New Roman"/>
          <w:sz w:val="24"/>
          <w:szCs w:val="36"/>
        </w:rPr>
        <w:t>Хотя, поймёшь, нуждалась только в этом,</w:t>
      </w:r>
    </w:p>
    <w:p w14:paraId="54375EB8" w14:textId="77777777" w:rsidR="00996819" w:rsidRPr="00A974F3" w:rsidRDefault="00996819" w:rsidP="00996819">
      <w:pPr>
        <w:rPr>
          <w:rFonts w:cs="Times New Roman"/>
          <w:sz w:val="24"/>
          <w:szCs w:val="36"/>
        </w:rPr>
      </w:pPr>
      <w:r w:rsidRPr="00A974F3">
        <w:rPr>
          <w:rFonts w:cs="Times New Roman"/>
          <w:sz w:val="24"/>
          <w:szCs w:val="36"/>
        </w:rPr>
        <w:t xml:space="preserve">А я… не знаю, </w:t>
      </w:r>
      <w:r w:rsidRPr="00A974F3">
        <w:rPr>
          <w:rFonts w:cs="Times New Roman"/>
          <w:b/>
          <w:sz w:val="24"/>
          <w:szCs w:val="36"/>
        </w:rPr>
        <w:t>буду ли в те дни</w:t>
      </w:r>
      <w:r w:rsidRPr="00A974F3">
        <w:rPr>
          <w:rFonts w:cs="Times New Roman"/>
          <w:sz w:val="24"/>
          <w:szCs w:val="36"/>
        </w:rPr>
        <w:t xml:space="preserve"> –</w:t>
      </w:r>
    </w:p>
    <w:p w14:paraId="6B399574" w14:textId="77777777" w:rsidR="00996819" w:rsidRPr="00A974F3" w:rsidRDefault="00996819" w:rsidP="00996819">
      <w:pPr>
        <w:rPr>
          <w:rFonts w:cs="Times New Roman"/>
          <w:sz w:val="24"/>
          <w:szCs w:val="36"/>
        </w:rPr>
      </w:pPr>
      <w:r w:rsidRPr="00A974F3">
        <w:rPr>
          <w:rFonts w:cs="Times New Roman"/>
          <w:b/>
          <w:sz w:val="24"/>
          <w:szCs w:val="36"/>
        </w:rPr>
        <w:t>Коль жить</w:t>
      </w:r>
      <w:r w:rsidRPr="00A974F3">
        <w:rPr>
          <w:rFonts w:cs="Times New Roman"/>
          <w:sz w:val="24"/>
          <w:szCs w:val="36"/>
        </w:rPr>
        <w:t xml:space="preserve">, – так этих </w:t>
      </w:r>
      <w:r w:rsidRPr="00A974F3">
        <w:rPr>
          <w:rFonts w:cs="Times New Roman"/>
          <w:b/>
          <w:sz w:val="24"/>
          <w:szCs w:val="36"/>
        </w:rPr>
        <w:t>чувств бессмысленных</w:t>
      </w:r>
      <w:r w:rsidRPr="00A974F3">
        <w:rPr>
          <w:rFonts w:cs="Times New Roman"/>
          <w:sz w:val="24"/>
          <w:szCs w:val="36"/>
        </w:rPr>
        <w:t xml:space="preserve"> питомцем.   </w:t>
      </w:r>
    </w:p>
    <w:p w14:paraId="1B277077" w14:textId="77777777" w:rsidR="00996819" w:rsidRPr="00A974F3" w:rsidRDefault="00996819" w:rsidP="00996819">
      <w:pPr>
        <w:rPr>
          <w:rFonts w:cs="Times New Roman"/>
          <w:sz w:val="24"/>
          <w:szCs w:val="36"/>
        </w:rPr>
      </w:pPr>
      <w:r w:rsidRPr="00A974F3">
        <w:rPr>
          <w:rFonts w:cs="Times New Roman"/>
          <w:sz w:val="24"/>
          <w:szCs w:val="36"/>
        </w:rPr>
        <w:t>***</w:t>
      </w:r>
    </w:p>
    <w:p w14:paraId="5312394E"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Но как я </w:t>
      </w:r>
      <w:r w:rsidRPr="00A974F3">
        <w:rPr>
          <w:rFonts w:ascii="Calibri" w:hAnsi="Calibri" w:cs="Times New Roman"/>
          <w:b/>
          <w:sz w:val="24"/>
          <w:szCs w:val="36"/>
        </w:rPr>
        <w:t>рад</w:t>
      </w:r>
      <w:r w:rsidRPr="00A974F3">
        <w:rPr>
          <w:rFonts w:ascii="Calibri" w:hAnsi="Calibri" w:cs="Times New Roman"/>
          <w:sz w:val="24"/>
          <w:szCs w:val="36"/>
        </w:rPr>
        <w:t>, что тебя встретил!</w:t>
      </w:r>
    </w:p>
    <w:p w14:paraId="7D2D4863"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Подруга, </w:t>
      </w:r>
      <w:r w:rsidRPr="00A974F3">
        <w:rPr>
          <w:rFonts w:ascii="Calibri" w:hAnsi="Calibri" w:cs="Times New Roman"/>
          <w:b/>
          <w:sz w:val="24"/>
          <w:szCs w:val="36"/>
        </w:rPr>
        <w:t>коя выше всех</w:t>
      </w:r>
      <w:r w:rsidRPr="00A974F3">
        <w:rPr>
          <w:rFonts w:ascii="Calibri" w:hAnsi="Calibri" w:cs="Times New Roman"/>
          <w:sz w:val="24"/>
          <w:szCs w:val="36"/>
        </w:rPr>
        <w:t>!..</w:t>
      </w:r>
    </w:p>
    <w:p w14:paraId="4D3F031D"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Как мог </w:t>
      </w:r>
      <w:r w:rsidRPr="00A974F3">
        <w:rPr>
          <w:rFonts w:ascii="Calibri" w:hAnsi="Calibri" w:cs="Times New Roman"/>
          <w:b/>
          <w:sz w:val="24"/>
          <w:szCs w:val="36"/>
        </w:rPr>
        <w:t>с иными</w:t>
      </w:r>
      <w:r w:rsidRPr="00A974F3">
        <w:rPr>
          <w:rFonts w:ascii="Calibri" w:hAnsi="Calibri" w:cs="Times New Roman"/>
          <w:sz w:val="24"/>
          <w:szCs w:val="36"/>
        </w:rPr>
        <w:t xml:space="preserve"> я встречаться,</w:t>
      </w:r>
    </w:p>
    <w:p w14:paraId="056740D6"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Со кем-то</w:t>
      </w:r>
      <w:r w:rsidRPr="00A974F3">
        <w:rPr>
          <w:rFonts w:ascii="Calibri" w:hAnsi="Calibri" w:cs="Times New Roman"/>
          <w:sz w:val="24"/>
          <w:szCs w:val="36"/>
        </w:rPr>
        <w:t xml:space="preserve"> к счастию стремиться,</w:t>
      </w:r>
    </w:p>
    <w:p w14:paraId="652F084A"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Когда оно </w:t>
      </w:r>
      <w:r w:rsidRPr="00A974F3">
        <w:rPr>
          <w:rFonts w:ascii="Calibri" w:hAnsi="Calibri" w:cs="Times New Roman"/>
          <w:b/>
          <w:sz w:val="24"/>
          <w:szCs w:val="36"/>
        </w:rPr>
        <w:t>с тобой</w:t>
      </w:r>
      <w:r w:rsidRPr="00A974F3">
        <w:rPr>
          <w:rFonts w:ascii="Calibri" w:hAnsi="Calibri" w:cs="Times New Roman"/>
          <w:sz w:val="24"/>
          <w:szCs w:val="36"/>
        </w:rPr>
        <w:t xml:space="preserve"> мне мнится,</w:t>
      </w:r>
    </w:p>
    <w:p w14:paraId="585DE1B6"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Пусть ты не стала и лобз</w:t>
      </w:r>
      <w:r w:rsidRPr="00A974F3">
        <w:rPr>
          <w:rFonts w:ascii="Calibri" w:hAnsi="Calibri" w:cs="Times New Roman"/>
          <w:b/>
          <w:sz w:val="24"/>
          <w:szCs w:val="36"/>
        </w:rPr>
        <w:t>а</w:t>
      </w:r>
      <w:r w:rsidRPr="00A974F3">
        <w:rPr>
          <w:rFonts w:ascii="Calibri" w:hAnsi="Calibri" w:cs="Times New Roman"/>
          <w:sz w:val="24"/>
          <w:szCs w:val="36"/>
        </w:rPr>
        <w:t>ться</w:t>
      </w:r>
      <w:r w:rsidRPr="00A974F3">
        <w:rPr>
          <w:rStyle w:val="ac"/>
          <w:rFonts w:ascii="Calibri" w:hAnsi="Calibri" w:cs="Times New Roman"/>
          <w:sz w:val="24"/>
          <w:szCs w:val="36"/>
        </w:rPr>
        <w:footnoteReference w:id="2855"/>
      </w:r>
      <w:r w:rsidRPr="00A974F3">
        <w:rPr>
          <w:rFonts w:ascii="Calibri" w:hAnsi="Calibri" w:cs="Times New Roman"/>
          <w:sz w:val="24"/>
          <w:szCs w:val="36"/>
        </w:rPr>
        <w:t>?..</w:t>
      </w:r>
    </w:p>
    <w:p w14:paraId="24A8F35D"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Тобой, Виктория, я бр</w:t>
      </w:r>
      <w:r w:rsidRPr="00A974F3">
        <w:rPr>
          <w:rFonts w:ascii="Calibri" w:hAnsi="Calibri" w:cs="Times New Roman"/>
          <w:b/>
          <w:sz w:val="24"/>
          <w:szCs w:val="36"/>
        </w:rPr>
        <w:t>е</w:t>
      </w:r>
      <w:r w:rsidRPr="00A974F3">
        <w:rPr>
          <w:rFonts w:ascii="Calibri" w:hAnsi="Calibri" w:cs="Times New Roman"/>
          <w:sz w:val="24"/>
          <w:szCs w:val="36"/>
        </w:rPr>
        <w:t>дил,</w:t>
      </w:r>
    </w:p>
    <w:p w14:paraId="008CEE03"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Пусть то, должн</w:t>
      </w:r>
      <w:r w:rsidRPr="00A974F3">
        <w:rPr>
          <w:rFonts w:ascii="Calibri" w:hAnsi="Calibri" w:cs="Times New Roman"/>
          <w:b/>
          <w:sz w:val="24"/>
          <w:szCs w:val="36"/>
        </w:rPr>
        <w:t>о</w:t>
      </w:r>
      <w:r w:rsidRPr="00A974F3">
        <w:rPr>
          <w:rFonts w:ascii="Calibri" w:hAnsi="Calibri" w:cs="Times New Roman"/>
          <w:sz w:val="24"/>
          <w:szCs w:val="36"/>
        </w:rPr>
        <w:t xml:space="preserve"> считаться, </w:t>
      </w:r>
    </w:p>
    <w:p w14:paraId="3993978C"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Грех, –</w:t>
      </w:r>
    </w:p>
    <w:p w14:paraId="6E29A103"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Ведь </w:t>
      </w:r>
      <w:r w:rsidRPr="00A974F3">
        <w:rPr>
          <w:rFonts w:ascii="Calibri" w:hAnsi="Calibri" w:cs="Times New Roman"/>
          <w:b/>
          <w:sz w:val="24"/>
          <w:szCs w:val="36"/>
        </w:rPr>
        <w:t>дружбу</w:t>
      </w:r>
      <w:r w:rsidRPr="00A974F3">
        <w:rPr>
          <w:rFonts w:ascii="Calibri" w:hAnsi="Calibri" w:cs="Times New Roman"/>
          <w:sz w:val="24"/>
          <w:szCs w:val="36"/>
        </w:rPr>
        <w:t xml:space="preserve"> жаждали построить –</w:t>
      </w:r>
    </w:p>
    <w:p w14:paraId="4E12DC83"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Да пробудилось сердце – мне не успокоить.</w:t>
      </w:r>
    </w:p>
    <w:p w14:paraId="44A26123" w14:textId="77777777" w:rsidR="00996819" w:rsidRPr="00A974F3" w:rsidRDefault="00996819" w:rsidP="00996819">
      <w:pPr>
        <w:rPr>
          <w:rFonts w:ascii="Calibri" w:hAnsi="Calibri" w:cs="Times New Roman"/>
          <w:sz w:val="24"/>
          <w:szCs w:val="36"/>
        </w:rPr>
      </w:pPr>
    </w:p>
    <w:p w14:paraId="24754380"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Лишь ты узнала мою д</w:t>
      </w:r>
      <w:r w:rsidRPr="00A974F3">
        <w:rPr>
          <w:rFonts w:ascii="Calibri" w:hAnsi="Calibri" w:cs="Times New Roman"/>
          <w:b/>
          <w:sz w:val="24"/>
          <w:szCs w:val="36"/>
        </w:rPr>
        <w:t>у</w:t>
      </w:r>
      <w:r w:rsidRPr="00A974F3">
        <w:rPr>
          <w:rFonts w:ascii="Calibri" w:hAnsi="Calibri" w:cs="Times New Roman"/>
          <w:sz w:val="24"/>
          <w:szCs w:val="36"/>
        </w:rPr>
        <w:t>шу –</w:t>
      </w:r>
    </w:p>
    <w:p w14:paraId="41AB396D"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Ты и построила её</w:t>
      </w:r>
      <w:r w:rsidRPr="00A974F3">
        <w:rPr>
          <w:rFonts w:ascii="Calibri" w:hAnsi="Calibri" w:cs="Times New Roman"/>
          <w:sz w:val="24"/>
          <w:szCs w:val="36"/>
        </w:rPr>
        <w:t>;</w:t>
      </w:r>
    </w:p>
    <w:p w14:paraId="60C6DFB7"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Была оп</w:t>
      </w:r>
      <w:r w:rsidRPr="00A974F3">
        <w:rPr>
          <w:rFonts w:ascii="Calibri" w:hAnsi="Calibri" w:cs="Times New Roman"/>
          <w:b/>
          <w:sz w:val="24"/>
          <w:szCs w:val="36"/>
        </w:rPr>
        <w:t>о</w:t>
      </w:r>
      <w:r w:rsidRPr="00A974F3">
        <w:rPr>
          <w:rFonts w:ascii="Calibri" w:hAnsi="Calibri" w:cs="Times New Roman"/>
          <w:sz w:val="24"/>
          <w:szCs w:val="36"/>
        </w:rPr>
        <w:t xml:space="preserve">рой, </w:t>
      </w:r>
      <w:r w:rsidRPr="00A974F3">
        <w:rPr>
          <w:rFonts w:ascii="Calibri" w:hAnsi="Calibri" w:cs="Times New Roman"/>
          <w:b/>
          <w:sz w:val="24"/>
          <w:szCs w:val="36"/>
        </w:rPr>
        <w:t>а</w:t>
      </w:r>
      <w:r w:rsidRPr="00A974F3">
        <w:rPr>
          <w:rFonts w:ascii="Calibri" w:hAnsi="Calibri" w:cs="Times New Roman"/>
          <w:sz w:val="24"/>
          <w:szCs w:val="36"/>
        </w:rPr>
        <w:t>же нужно,</w:t>
      </w:r>
    </w:p>
    <w:p w14:paraId="48815682"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И гр</w:t>
      </w:r>
      <w:r w:rsidRPr="00A974F3">
        <w:rPr>
          <w:rFonts w:ascii="Calibri" w:hAnsi="Calibri" w:cs="Times New Roman"/>
          <w:b/>
          <w:sz w:val="24"/>
          <w:szCs w:val="36"/>
        </w:rPr>
        <w:t>е</w:t>
      </w:r>
      <w:r w:rsidRPr="00A974F3">
        <w:rPr>
          <w:rFonts w:ascii="Calibri" w:hAnsi="Calibri" w:cs="Times New Roman"/>
          <w:sz w:val="24"/>
          <w:szCs w:val="36"/>
        </w:rPr>
        <w:t xml:space="preserve">ло </w:t>
      </w:r>
    </w:p>
    <w:p w14:paraId="24E089B4"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З</w:t>
      </w:r>
      <w:r w:rsidRPr="00A974F3">
        <w:rPr>
          <w:rFonts w:ascii="Calibri" w:hAnsi="Calibri" w:cs="Times New Roman"/>
          <w:b/>
          <w:sz w:val="24"/>
          <w:szCs w:val="36"/>
        </w:rPr>
        <w:t>е</w:t>
      </w:r>
      <w:r w:rsidRPr="00A974F3">
        <w:rPr>
          <w:rFonts w:ascii="Calibri" w:hAnsi="Calibri" w:cs="Times New Roman"/>
          <w:sz w:val="24"/>
          <w:szCs w:val="36"/>
        </w:rPr>
        <w:t>ло</w:t>
      </w:r>
    </w:p>
    <w:p w14:paraId="550F7503"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То рач</w:t>
      </w:r>
      <w:r w:rsidRPr="00A974F3">
        <w:rPr>
          <w:rFonts w:ascii="Calibri" w:hAnsi="Calibri" w:cs="Times New Roman"/>
          <w:b/>
          <w:sz w:val="24"/>
          <w:szCs w:val="36"/>
        </w:rPr>
        <w:t>е</w:t>
      </w:r>
      <w:r w:rsidRPr="00A974F3">
        <w:rPr>
          <w:rFonts w:ascii="Calibri" w:hAnsi="Calibri" w:cs="Times New Roman"/>
          <w:sz w:val="24"/>
          <w:szCs w:val="36"/>
        </w:rPr>
        <w:t>ние</w:t>
      </w:r>
      <w:r w:rsidRPr="00A974F3">
        <w:rPr>
          <w:rStyle w:val="ac"/>
          <w:rFonts w:ascii="Calibri" w:hAnsi="Calibri" w:cs="Times New Roman"/>
          <w:sz w:val="24"/>
          <w:szCs w:val="36"/>
        </w:rPr>
        <w:footnoteReference w:id="2856"/>
      </w:r>
      <w:r w:rsidRPr="00A974F3">
        <w:rPr>
          <w:rFonts w:ascii="Calibri" w:hAnsi="Calibri" w:cs="Times New Roman"/>
          <w:sz w:val="24"/>
          <w:szCs w:val="36"/>
        </w:rPr>
        <w:t xml:space="preserve"> твоё;</w:t>
      </w:r>
    </w:p>
    <w:p w14:paraId="4D08DDE3"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Порою</w:t>
      </w:r>
      <w:r w:rsidRPr="00A974F3">
        <w:rPr>
          <w:rFonts w:ascii="Calibri" w:hAnsi="Calibri" w:cs="Times New Roman"/>
          <w:sz w:val="24"/>
          <w:szCs w:val="36"/>
        </w:rPr>
        <w:t xml:space="preserve"> ты была стих</w:t>
      </w:r>
      <w:r w:rsidRPr="00A974F3">
        <w:rPr>
          <w:rFonts w:ascii="Calibri" w:hAnsi="Calibri" w:cs="Times New Roman"/>
          <w:b/>
          <w:sz w:val="24"/>
          <w:szCs w:val="36"/>
        </w:rPr>
        <w:t>и</w:t>
      </w:r>
      <w:r w:rsidRPr="00A974F3">
        <w:rPr>
          <w:rFonts w:ascii="Calibri" w:hAnsi="Calibri" w:cs="Times New Roman"/>
          <w:sz w:val="24"/>
          <w:szCs w:val="36"/>
        </w:rPr>
        <w:t>ей,</w:t>
      </w:r>
    </w:p>
    <w:p w14:paraId="68353996"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Холодной</w:t>
      </w:r>
      <w:r w:rsidRPr="00A974F3">
        <w:rPr>
          <w:rFonts w:ascii="Calibri" w:hAnsi="Calibri" w:cs="Times New Roman"/>
          <w:sz w:val="24"/>
          <w:szCs w:val="36"/>
        </w:rPr>
        <w:t>, жёсткой, может быть,</w:t>
      </w:r>
    </w:p>
    <w:p w14:paraId="5CEF0D73"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Но </w:t>
      </w:r>
      <w:r w:rsidRPr="00A974F3">
        <w:rPr>
          <w:rFonts w:ascii="Calibri" w:hAnsi="Calibri" w:cs="Times New Roman"/>
          <w:b/>
          <w:sz w:val="24"/>
          <w:szCs w:val="36"/>
        </w:rPr>
        <w:t>знал</w:t>
      </w:r>
      <w:r w:rsidRPr="00A974F3">
        <w:rPr>
          <w:rFonts w:ascii="Calibri" w:hAnsi="Calibri" w:cs="Times New Roman"/>
          <w:sz w:val="24"/>
          <w:szCs w:val="36"/>
        </w:rPr>
        <w:t xml:space="preserve"> – внутри совсем иная,</w:t>
      </w:r>
    </w:p>
    <w:p w14:paraId="59E3EC70"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Как я иным, </w:t>
      </w:r>
      <w:r w:rsidRPr="00A974F3">
        <w:rPr>
          <w:rFonts w:ascii="Calibri" w:hAnsi="Calibri" w:cs="Times New Roman"/>
          <w:b/>
          <w:sz w:val="24"/>
          <w:szCs w:val="36"/>
        </w:rPr>
        <w:t>собой</w:t>
      </w:r>
      <w:r w:rsidRPr="00A974F3">
        <w:rPr>
          <w:rFonts w:ascii="Calibri" w:hAnsi="Calibri" w:cs="Times New Roman"/>
          <w:sz w:val="24"/>
          <w:szCs w:val="36"/>
        </w:rPr>
        <w:t xml:space="preserve">, </w:t>
      </w:r>
    </w:p>
    <w:p w14:paraId="17F2619A"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lastRenderedPageBreak/>
        <w:t xml:space="preserve">Всегда боялся </w:t>
      </w:r>
    </w:p>
    <w:p w14:paraId="48970D6A"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Жить,</w:t>
      </w:r>
    </w:p>
    <w:p w14:paraId="65EA6563"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Мессией </w:t>
      </w:r>
    </w:p>
    <w:p w14:paraId="6C40648C"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Стать пытался –</w:t>
      </w:r>
    </w:p>
    <w:p w14:paraId="7D5E4A0A"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Бред глаг</w:t>
      </w:r>
      <w:r w:rsidRPr="00A974F3">
        <w:rPr>
          <w:rFonts w:ascii="Calibri" w:hAnsi="Calibri" w:cs="Times New Roman"/>
          <w:b/>
          <w:sz w:val="24"/>
          <w:szCs w:val="36"/>
        </w:rPr>
        <w:t>о</w:t>
      </w:r>
      <w:r w:rsidRPr="00A974F3">
        <w:rPr>
          <w:rFonts w:ascii="Calibri" w:hAnsi="Calibri" w:cs="Times New Roman"/>
          <w:sz w:val="24"/>
          <w:szCs w:val="36"/>
        </w:rPr>
        <w:t>лю, знаю,</w:t>
      </w:r>
    </w:p>
    <w:p w14:paraId="254B5327"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Но просто жизнь</w:t>
      </w:r>
      <w:r>
        <w:rPr>
          <w:rFonts w:ascii="Calibri" w:hAnsi="Calibri" w:cs="Times New Roman"/>
          <w:sz w:val="24"/>
          <w:szCs w:val="36"/>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ascii="Calibri" w:hAnsi="Calibri" w:cs="Times New Roman"/>
          <w:sz w:val="24"/>
          <w:szCs w:val="36"/>
        </w:rPr>
        <w:fldChar w:fldCharType="end"/>
      </w:r>
      <w:r w:rsidRPr="00A974F3">
        <w:rPr>
          <w:rFonts w:ascii="Calibri" w:hAnsi="Calibri" w:cs="Times New Roman"/>
          <w:sz w:val="24"/>
          <w:szCs w:val="36"/>
        </w:rPr>
        <w:t xml:space="preserve"> моя… хотел, чтобы был</w:t>
      </w:r>
      <w:r w:rsidRPr="00A974F3">
        <w:rPr>
          <w:rFonts w:ascii="Calibri" w:hAnsi="Calibri" w:cs="Times New Roman"/>
          <w:b/>
          <w:sz w:val="24"/>
          <w:szCs w:val="36"/>
        </w:rPr>
        <w:t>а</w:t>
      </w:r>
      <w:r w:rsidRPr="00A974F3">
        <w:rPr>
          <w:rFonts w:ascii="Calibri" w:hAnsi="Calibri" w:cs="Times New Roman"/>
          <w:sz w:val="24"/>
          <w:szCs w:val="36"/>
        </w:rPr>
        <w:t xml:space="preserve"> другой.</w:t>
      </w:r>
    </w:p>
    <w:p w14:paraId="55C1B9D6" w14:textId="77777777" w:rsidR="00996819" w:rsidRPr="00A974F3" w:rsidRDefault="00996819" w:rsidP="00996819">
      <w:pPr>
        <w:rPr>
          <w:rFonts w:ascii="Calibri" w:hAnsi="Calibri" w:cs="Times New Roman"/>
          <w:sz w:val="24"/>
          <w:szCs w:val="36"/>
        </w:rPr>
      </w:pPr>
    </w:p>
    <w:p w14:paraId="04032934"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Мне </w:t>
      </w:r>
      <w:r w:rsidRPr="00A974F3">
        <w:rPr>
          <w:rFonts w:ascii="Calibri" w:hAnsi="Calibri" w:cs="Times New Roman"/>
          <w:b/>
          <w:sz w:val="24"/>
          <w:szCs w:val="36"/>
        </w:rPr>
        <w:t>не нужны</w:t>
      </w:r>
      <w:r w:rsidRPr="00A974F3">
        <w:rPr>
          <w:rFonts w:ascii="Calibri" w:hAnsi="Calibri" w:cs="Times New Roman"/>
          <w:sz w:val="24"/>
          <w:szCs w:val="36"/>
        </w:rPr>
        <w:t xml:space="preserve"> другие д</w:t>
      </w:r>
      <w:r w:rsidRPr="00A974F3">
        <w:rPr>
          <w:rFonts w:ascii="Calibri" w:hAnsi="Calibri" w:cs="Times New Roman"/>
          <w:b/>
          <w:sz w:val="24"/>
          <w:szCs w:val="36"/>
        </w:rPr>
        <w:t>е</w:t>
      </w:r>
      <w:r w:rsidRPr="00A974F3">
        <w:rPr>
          <w:rFonts w:ascii="Calibri" w:hAnsi="Calibri" w:cs="Times New Roman"/>
          <w:sz w:val="24"/>
          <w:szCs w:val="36"/>
        </w:rPr>
        <w:t>вы,</w:t>
      </w:r>
    </w:p>
    <w:p w14:paraId="085056EF"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В иных друзьях</w:t>
      </w:r>
      <w:r w:rsidRPr="00A974F3">
        <w:rPr>
          <w:rFonts w:ascii="Calibri" w:hAnsi="Calibri" w:cs="Times New Roman"/>
          <w:sz w:val="24"/>
          <w:szCs w:val="36"/>
        </w:rPr>
        <w:t xml:space="preserve"> я не нуждаюсь –</w:t>
      </w:r>
    </w:p>
    <w:p w14:paraId="0D23B44B"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Никто не понял, </w:t>
      </w:r>
      <w:r w:rsidRPr="00A974F3">
        <w:rPr>
          <w:rFonts w:ascii="Calibri" w:hAnsi="Calibri" w:cs="Times New Roman"/>
          <w:b/>
          <w:sz w:val="24"/>
          <w:szCs w:val="36"/>
        </w:rPr>
        <w:t>не поймёт</w:t>
      </w:r>
      <w:r w:rsidRPr="00A974F3">
        <w:rPr>
          <w:rFonts w:ascii="Calibri" w:hAnsi="Calibri" w:cs="Times New Roman"/>
          <w:sz w:val="24"/>
          <w:szCs w:val="36"/>
        </w:rPr>
        <w:t xml:space="preserve"> –</w:t>
      </w:r>
    </w:p>
    <w:p w14:paraId="2DC84DD4"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Но </w:t>
      </w:r>
      <w:r w:rsidRPr="00A974F3">
        <w:rPr>
          <w:rFonts w:ascii="Calibri" w:hAnsi="Calibri" w:cs="Times New Roman"/>
          <w:b/>
          <w:sz w:val="24"/>
          <w:szCs w:val="36"/>
        </w:rPr>
        <w:t>ты</w:t>
      </w:r>
      <w:r w:rsidRPr="00A974F3">
        <w:rPr>
          <w:rFonts w:ascii="Calibri" w:hAnsi="Calibri" w:cs="Times New Roman"/>
          <w:sz w:val="24"/>
          <w:szCs w:val="36"/>
        </w:rPr>
        <w:t xml:space="preserve"> смогла меня понять,</w:t>
      </w:r>
    </w:p>
    <w:p w14:paraId="785E9AC6"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Но </w:t>
      </w:r>
      <w:r w:rsidRPr="00A974F3">
        <w:rPr>
          <w:rFonts w:ascii="Calibri" w:hAnsi="Calibri" w:cs="Times New Roman"/>
          <w:b/>
          <w:sz w:val="24"/>
          <w:szCs w:val="36"/>
        </w:rPr>
        <w:t>ты</w:t>
      </w:r>
      <w:r w:rsidRPr="00A974F3">
        <w:rPr>
          <w:rFonts w:ascii="Calibri" w:hAnsi="Calibri" w:cs="Times New Roman"/>
          <w:sz w:val="24"/>
          <w:szCs w:val="36"/>
        </w:rPr>
        <w:t xml:space="preserve"> смогла </w:t>
      </w:r>
      <w:r w:rsidRPr="00A974F3">
        <w:rPr>
          <w:rFonts w:ascii="Calibri" w:hAnsi="Calibri" w:cs="Times New Roman"/>
          <w:b/>
          <w:sz w:val="24"/>
          <w:szCs w:val="36"/>
        </w:rPr>
        <w:t>всех ближе</w:t>
      </w:r>
      <w:r w:rsidRPr="00A974F3">
        <w:rPr>
          <w:rFonts w:ascii="Calibri" w:hAnsi="Calibri" w:cs="Times New Roman"/>
          <w:sz w:val="24"/>
          <w:szCs w:val="36"/>
        </w:rPr>
        <w:t xml:space="preserve"> ст</w:t>
      </w:r>
      <w:r w:rsidRPr="00A974F3">
        <w:rPr>
          <w:rFonts w:ascii="Calibri" w:hAnsi="Calibri" w:cs="Times New Roman"/>
          <w:b/>
          <w:sz w:val="24"/>
          <w:szCs w:val="36"/>
        </w:rPr>
        <w:t>а</w:t>
      </w:r>
      <w:r w:rsidRPr="00A974F3">
        <w:rPr>
          <w:rFonts w:ascii="Calibri" w:hAnsi="Calibri" w:cs="Times New Roman"/>
          <w:sz w:val="24"/>
          <w:szCs w:val="36"/>
        </w:rPr>
        <w:t>ть, –</w:t>
      </w:r>
    </w:p>
    <w:p w14:paraId="6064992F"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Как я терзался безо тех пригревов!..</w:t>
      </w:r>
    </w:p>
    <w:p w14:paraId="0E5598A3"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Как я со ними услаждаюсь!..</w:t>
      </w:r>
    </w:p>
    <w:p w14:paraId="04CD62A9"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Иная </w:t>
      </w:r>
      <w:r w:rsidRPr="00A974F3">
        <w:rPr>
          <w:rFonts w:ascii="Calibri" w:hAnsi="Calibri" w:cs="Times New Roman"/>
          <w:b/>
          <w:sz w:val="24"/>
          <w:szCs w:val="36"/>
        </w:rPr>
        <w:t>ввек</w:t>
      </w:r>
      <w:r w:rsidRPr="00A974F3">
        <w:rPr>
          <w:rFonts w:ascii="Calibri" w:hAnsi="Calibri" w:cs="Times New Roman"/>
          <w:sz w:val="24"/>
          <w:szCs w:val="36"/>
        </w:rPr>
        <w:t xml:space="preserve"> твоего место не займёт.</w:t>
      </w:r>
    </w:p>
    <w:p w14:paraId="564E9EC5" w14:textId="77777777" w:rsidR="00996819" w:rsidRPr="00A974F3" w:rsidRDefault="00996819" w:rsidP="00996819">
      <w:pPr>
        <w:rPr>
          <w:rFonts w:ascii="Calibri" w:hAnsi="Calibri" w:cs="Times New Roman"/>
          <w:sz w:val="24"/>
          <w:szCs w:val="36"/>
        </w:rPr>
      </w:pPr>
    </w:p>
    <w:p w14:paraId="212DE04F"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Я рад, что у меня есть ты</w:t>
      </w:r>
      <w:r w:rsidRPr="00A974F3">
        <w:rPr>
          <w:rFonts w:ascii="Calibri" w:hAnsi="Calibri" w:cs="Times New Roman"/>
          <w:sz w:val="24"/>
          <w:szCs w:val="36"/>
        </w:rPr>
        <w:t>,</w:t>
      </w:r>
    </w:p>
    <w:p w14:paraId="7802EA06"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Пусть твоё сердце не имею, –</w:t>
      </w:r>
    </w:p>
    <w:p w14:paraId="22D8D248"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Всё лучше, нежели </w:t>
      </w:r>
      <w:r w:rsidRPr="00A974F3">
        <w:rPr>
          <w:rFonts w:ascii="Calibri" w:hAnsi="Calibri" w:cs="Times New Roman"/>
          <w:b/>
          <w:sz w:val="24"/>
          <w:szCs w:val="36"/>
        </w:rPr>
        <w:t>ничто</w:t>
      </w:r>
      <w:r w:rsidRPr="00A974F3">
        <w:rPr>
          <w:rFonts w:ascii="Calibri" w:hAnsi="Calibri" w:cs="Times New Roman"/>
          <w:b/>
          <w:sz w:val="24"/>
          <w:szCs w:val="36"/>
        </w:rPr>
        <w:fldChar w:fldCharType="begin"/>
      </w:r>
      <w:r w:rsidRPr="00A974F3">
        <w:rPr>
          <w:sz w:val="20"/>
        </w:rPr>
        <w:instrText xml:space="preserve"> XE "</w:instrText>
      </w:r>
      <w:r w:rsidRPr="00A974F3">
        <w:rPr>
          <w:rFonts w:ascii="Times New Roman" w:eastAsia="Meiryo" w:hAnsi="Times New Roman" w:cs="Times New Roman"/>
          <w:sz w:val="24"/>
          <w:szCs w:val="24"/>
        </w:rPr>
        <w:instrText>ничто</w:instrText>
      </w:r>
      <w:r w:rsidRPr="00A974F3">
        <w:rPr>
          <w:sz w:val="20"/>
        </w:rPr>
        <w:instrText xml:space="preserve">" </w:instrText>
      </w:r>
      <w:r w:rsidRPr="00A974F3">
        <w:rPr>
          <w:rFonts w:ascii="Calibri" w:hAnsi="Calibri" w:cs="Times New Roman"/>
          <w:b/>
          <w:sz w:val="24"/>
          <w:szCs w:val="36"/>
        </w:rPr>
        <w:fldChar w:fldCharType="end"/>
      </w:r>
    </w:p>
    <w:p w14:paraId="7307CF6C"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Иль </w:t>
      </w:r>
      <w:r w:rsidRPr="00A974F3">
        <w:rPr>
          <w:rFonts w:ascii="Calibri" w:hAnsi="Calibri" w:cs="Times New Roman"/>
          <w:b/>
          <w:sz w:val="24"/>
          <w:szCs w:val="36"/>
        </w:rPr>
        <w:t>связь</w:t>
      </w:r>
      <w:r w:rsidRPr="00A974F3">
        <w:rPr>
          <w:rFonts w:ascii="Calibri" w:hAnsi="Calibri" w:cs="Times New Roman"/>
          <w:sz w:val="24"/>
          <w:szCs w:val="36"/>
        </w:rPr>
        <w:t>, что</w:t>
      </w:r>
    </w:p>
    <w:p w14:paraId="0DAD5614"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Дух</w:t>
      </w:r>
      <w:r w:rsidRPr="00A974F3">
        <w:rPr>
          <w:rFonts w:ascii="Calibri" w:hAnsi="Calibri" w:cs="Times New Roman"/>
          <w:sz w:val="24"/>
          <w:szCs w:val="36"/>
        </w:rPr>
        <w:t xml:space="preserve"> – вот главное – не гр</w:t>
      </w:r>
      <w:r w:rsidRPr="00A974F3">
        <w:rPr>
          <w:rFonts w:ascii="Calibri" w:hAnsi="Calibri" w:cs="Times New Roman"/>
          <w:b/>
          <w:sz w:val="24"/>
          <w:szCs w:val="36"/>
        </w:rPr>
        <w:t>е</w:t>
      </w:r>
      <w:r w:rsidRPr="00A974F3">
        <w:rPr>
          <w:rFonts w:ascii="Calibri" w:hAnsi="Calibri" w:cs="Times New Roman"/>
          <w:sz w:val="24"/>
          <w:szCs w:val="36"/>
        </w:rPr>
        <w:t>ет</w:t>
      </w:r>
    </w:p>
    <w:p w14:paraId="4DCBE9D9"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И не созд</w:t>
      </w:r>
      <w:r w:rsidRPr="00A974F3">
        <w:rPr>
          <w:rFonts w:ascii="Calibri" w:hAnsi="Calibri" w:cs="Times New Roman"/>
          <w:b/>
          <w:sz w:val="24"/>
          <w:szCs w:val="36"/>
        </w:rPr>
        <w:t>а</w:t>
      </w:r>
      <w:r w:rsidRPr="00A974F3">
        <w:rPr>
          <w:rFonts w:ascii="Calibri" w:hAnsi="Calibri" w:cs="Times New Roman"/>
          <w:sz w:val="24"/>
          <w:szCs w:val="36"/>
        </w:rPr>
        <w:t>ст в груди той пустот</w:t>
      </w:r>
      <w:r w:rsidRPr="00A974F3">
        <w:rPr>
          <w:rFonts w:ascii="Calibri" w:hAnsi="Calibri" w:cs="Times New Roman"/>
          <w:b/>
          <w:sz w:val="24"/>
          <w:szCs w:val="36"/>
        </w:rPr>
        <w:t>ы</w:t>
      </w:r>
      <w:r w:rsidRPr="00A974F3">
        <w:rPr>
          <w:rFonts w:ascii="Calibri" w:hAnsi="Calibri" w:cs="Times New Roman"/>
          <w:sz w:val="24"/>
          <w:szCs w:val="36"/>
        </w:rPr>
        <w:t>,</w:t>
      </w:r>
    </w:p>
    <w:p w14:paraId="22D70698"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Стремления увидеть тебя сн</w:t>
      </w:r>
      <w:r w:rsidRPr="00A974F3">
        <w:rPr>
          <w:rFonts w:ascii="Calibri" w:hAnsi="Calibri" w:cs="Times New Roman"/>
          <w:b/>
          <w:sz w:val="24"/>
          <w:szCs w:val="36"/>
        </w:rPr>
        <w:t>о</w:t>
      </w:r>
      <w:r w:rsidRPr="00A974F3">
        <w:rPr>
          <w:rFonts w:ascii="Calibri" w:hAnsi="Calibri" w:cs="Times New Roman"/>
          <w:sz w:val="24"/>
          <w:szCs w:val="36"/>
        </w:rPr>
        <w:t>ва,</w:t>
      </w:r>
    </w:p>
    <w:p w14:paraId="2E24CA1D"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Опять</w:t>
      </w:r>
      <w:r w:rsidRPr="00A974F3">
        <w:rPr>
          <w:rFonts w:ascii="Calibri" w:hAnsi="Calibri" w:cs="Times New Roman"/>
          <w:sz w:val="24"/>
          <w:szCs w:val="36"/>
        </w:rPr>
        <w:t xml:space="preserve"> вкусить тепло твоей душ</w:t>
      </w:r>
      <w:r w:rsidRPr="00A974F3">
        <w:rPr>
          <w:rFonts w:ascii="Calibri" w:hAnsi="Calibri" w:cs="Times New Roman"/>
          <w:b/>
          <w:sz w:val="24"/>
          <w:szCs w:val="36"/>
        </w:rPr>
        <w:t>и</w:t>
      </w:r>
      <w:r w:rsidRPr="00A974F3">
        <w:rPr>
          <w:rFonts w:ascii="Calibri" w:hAnsi="Calibri" w:cs="Times New Roman"/>
          <w:sz w:val="24"/>
          <w:szCs w:val="36"/>
        </w:rPr>
        <w:t>,</w:t>
      </w:r>
    </w:p>
    <w:p w14:paraId="546A8CA8"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Увидеть глубину тех глаз,</w:t>
      </w:r>
    </w:p>
    <w:p w14:paraId="16A2E5DF"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А также </w:t>
      </w:r>
      <w:r w:rsidRPr="00A974F3">
        <w:rPr>
          <w:rFonts w:ascii="Calibri" w:hAnsi="Calibri" w:cs="Times New Roman"/>
          <w:b/>
          <w:sz w:val="24"/>
          <w:szCs w:val="36"/>
        </w:rPr>
        <w:t>щёки</w:t>
      </w:r>
      <w:r w:rsidRPr="00A974F3">
        <w:rPr>
          <w:rFonts w:ascii="Calibri" w:hAnsi="Calibri" w:cs="Times New Roman"/>
          <w:sz w:val="24"/>
          <w:szCs w:val="36"/>
        </w:rPr>
        <w:t xml:space="preserve"> – разреши, –</w:t>
      </w:r>
    </w:p>
    <w:p w14:paraId="02595184"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И ныне </w:t>
      </w:r>
      <w:r w:rsidRPr="00A974F3">
        <w:rPr>
          <w:rFonts w:ascii="Calibri" w:hAnsi="Calibri" w:cs="Times New Roman"/>
          <w:b/>
          <w:sz w:val="24"/>
          <w:szCs w:val="36"/>
        </w:rPr>
        <w:t>не хочу</w:t>
      </w:r>
      <w:r w:rsidRPr="00A974F3">
        <w:rPr>
          <w:rFonts w:ascii="Calibri" w:hAnsi="Calibri" w:cs="Times New Roman"/>
          <w:sz w:val="24"/>
          <w:szCs w:val="36"/>
        </w:rPr>
        <w:t>, Виктория, иного –</w:t>
      </w:r>
    </w:p>
    <w:p w14:paraId="3798DC97"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И не хотел</w:t>
      </w:r>
      <w:r w:rsidRPr="00A974F3">
        <w:rPr>
          <w:rFonts w:ascii="Calibri" w:hAnsi="Calibri" w:cs="Times New Roman"/>
          <w:sz w:val="24"/>
          <w:szCs w:val="36"/>
        </w:rPr>
        <w:t xml:space="preserve"> в иной какой-то час;</w:t>
      </w:r>
    </w:p>
    <w:p w14:paraId="7E536A11"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Не нужно</w:t>
      </w:r>
      <w:r w:rsidRPr="00A974F3">
        <w:rPr>
          <w:rFonts w:ascii="Calibri" w:hAnsi="Calibri" w:cs="Times New Roman"/>
          <w:sz w:val="24"/>
          <w:szCs w:val="36"/>
        </w:rPr>
        <w:t xml:space="preserve"> мне иной подруги –</w:t>
      </w:r>
    </w:p>
    <w:p w14:paraId="6118FD84"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Она тебя не превзойдёт,</w:t>
      </w:r>
    </w:p>
    <w:p w14:paraId="16C2AE29"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Она не породит благ</w:t>
      </w:r>
      <w:r w:rsidRPr="00A974F3">
        <w:rPr>
          <w:rFonts w:ascii="Calibri" w:hAnsi="Calibri" w:cs="Times New Roman"/>
          <w:b/>
          <w:sz w:val="24"/>
          <w:szCs w:val="36"/>
        </w:rPr>
        <w:t>о</w:t>
      </w:r>
      <w:r w:rsidRPr="00A974F3">
        <w:rPr>
          <w:rFonts w:ascii="Calibri" w:hAnsi="Calibri" w:cs="Times New Roman"/>
          <w:sz w:val="24"/>
          <w:szCs w:val="36"/>
        </w:rPr>
        <w:t>е,</w:t>
      </w:r>
    </w:p>
    <w:p w14:paraId="45A02260"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Но </w:t>
      </w:r>
      <w:r w:rsidRPr="00A974F3">
        <w:rPr>
          <w:rFonts w:ascii="Calibri" w:hAnsi="Calibri" w:cs="Times New Roman"/>
          <w:b/>
          <w:sz w:val="24"/>
          <w:szCs w:val="36"/>
        </w:rPr>
        <w:t>время лишь возьмёт</w:t>
      </w:r>
      <w:r w:rsidRPr="00A974F3">
        <w:rPr>
          <w:rFonts w:ascii="Calibri" w:hAnsi="Calibri" w:cs="Times New Roman"/>
          <w:sz w:val="24"/>
          <w:szCs w:val="36"/>
        </w:rPr>
        <w:t>, –</w:t>
      </w:r>
    </w:p>
    <w:p w14:paraId="2B53A1A8"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Дон</w:t>
      </w:r>
      <w:r w:rsidRPr="00A974F3">
        <w:rPr>
          <w:rFonts w:ascii="Calibri" w:hAnsi="Calibri" w:cs="Times New Roman"/>
          <w:b/>
          <w:sz w:val="24"/>
          <w:szCs w:val="36"/>
        </w:rPr>
        <w:t>е</w:t>
      </w:r>
      <w:r w:rsidRPr="00A974F3">
        <w:rPr>
          <w:rFonts w:ascii="Calibri" w:hAnsi="Calibri" w:cs="Times New Roman"/>
          <w:sz w:val="24"/>
          <w:szCs w:val="36"/>
        </w:rPr>
        <w:t>льзя дорог</w:t>
      </w:r>
      <w:r w:rsidRPr="00A974F3">
        <w:rPr>
          <w:rFonts w:ascii="Calibri" w:hAnsi="Calibri" w:cs="Times New Roman"/>
          <w:b/>
          <w:sz w:val="24"/>
          <w:szCs w:val="36"/>
        </w:rPr>
        <w:t>о</w:t>
      </w:r>
      <w:r w:rsidRPr="00A974F3">
        <w:rPr>
          <w:rFonts w:ascii="Calibri" w:hAnsi="Calibri" w:cs="Times New Roman"/>
          <w:sz w:val="24"/>
          <w:szCs w:val="36"/>
        </w:rPr>
        <w:t>е;</w:t>
      </w:r>
    </w:p>
    <w:p w14:paraId="426D6945"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Не нужно мне </w:t>
      </w:r>
      <w:r w:rsidRPr="00A974F3">
        <w:rPr>
          <w:rFonts w:ascii="Calibri" w:hAnsi="Calibri" w:cs="Times New Roman"/>
          <w:b/>
          <w:sz w:val="24"/>
          <w:szCs w:val="36"/>
        </w:rPr>
        <w:t>вообще</w:t>
      </w:r>
      <w:r w:rsidRPr="00A974F3">
        <w:rPr>
          <w:rFonts w:ascii="Calibri" w:hAnsi="Calibri" w:cs="Times New Roman"/>
          <w:sz w:val="24"/>
          <w:szCs w:val="36"/>
        </w:rPr>
        <w:t xml:space="preserve"> супруги,</w:t>
      </w:r>
    </w:p>
    <w:p w14:paraId="7A6C6197"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Коль ею, Вик, не будешь </w:t>
      </w:r>
      <w:r w:rsidRPr="00A974F3">
        <w:rPr>
          <w:rFonts w:ascii="Calibri" w:hAnsi="Calibri" w:cs="Times New Roman"/>
          <w:b/>
          <w:sz w:val="24"/>
          <w:szCs w:val="36"/>
        </w:rPr>
        <w:t>ты</w:t>
      </w:r>
      <w:r w:rsidRPr="00A974F3">
        <w:rPr>
          <w:rFonts w:ascii="Calibri" w:hAnsi="Calibri" w:cs="Times New Roman"/>
          <w:sz w:val="24"/>
          <w:szCs w:val="36"/>
        </w:rPr>
        <w:t>, –</w:t>
      </w:r>
    </w:p>
    <w:p w14:paraId="2AE8E2C8"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Не жажду этих связей </w:t>
      </w:r>
      <w:r w:rsidRPr="00A974F3">
        <w:rPr>
          <w:rFonts w:ascii="Calibri" w:hAnsi="Calibri" w:cs="Times New Roman"/>
          <w:b/>
          <w:sz w:val="24"/>
          <w:szCs w:val="36"/>
        </w:rPr>
        <w:t>плотских</w:t>
      </w:r>
    </w:p>
    <w:p w14:paraId="4350CF20"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Со той, </w:t>
      </w:r>
      <w:r w:rsidRPr="00A974F3">
        <w:rPr>
          <w:rFonts w:ascii="Calibri" w:hAnsi="Calibri" w:cs="Times New Roman"/>
          <w:b/>
          <w:sz w:val="24"/>
          <w:szCs w:val="36"/>
        </w:rPr>
        <w:t>душой</w:t>
      </w:r>
      <w:r w:rsidRPr="00A974F3">
        <w:rPr>
          <w:rFonts w:ascii="Calibri" w:hAnsi="Calibri" w:cs="Times New Roman"/>
          <w:sz w:val="24"/>
          <w:szCs w:val="36"/>
        </w:rPr>
        <w:t xml:space="preserve"> с кем не сольюсь,</w:t>
      </w:r>
    </w:p>
    <w:p w14:paraId="0E26C882"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Внутри, </w:t>
      </w:r>
      <w:r w:rsidRPr="00A974F3">
        <w:rPr>
          <w:rFonts w:ascii="Calibri" w:hAnsi="Calibri" w:cs="Times New Roman"/>
          <w:b/>
          <w:sz w:val="24"/>
          <w:szCs w:val="36"/>
        </w:rPr>
        <w:t>внутри</w:t>
      </w:r>
      <w:r w:rsidRPr="00A974F3">
        <w:rPr>
          <w:rFonts w:ascii="Calibri" w:hAnsi="Calibri" w:cs="Times New Roman"/>
          <w:sz w:val="24"/>
          <w:szCs w:val="36"/>
        </w:rPr>
        <w:t xml:space="preserve"> кто не имеет красот</w:t>
      </w:r>
      <w:r w:rsidRPr="00A974F3">
        <w:rPr>
          <w:rFonts w:ascii="Calibri" w:hAnsi="Calibri" w:cs="Times New Roman"/>
          <w:b/>
          <w:sz w:val="24"/>
          <w:szCs w:val="36"/>
        </w:rPr>
        <w:t>ы</w:t>
      </w:r>
      <w:r w:rsidRPr="00A974F3">
        <w:rPr>
          <w:rFonts w:ascii="Calibri" w:hAnsi="Calibri" w:cs="Times New Roman"/>
          <w:sz w:val="24"/>
          <w:szCs w:val="36"/>
        </w:rPr>
        <w:t>,</w:t>
      </w:r>
    </w:p>
    <w:p w14:paraId="00E6DA74"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Со кем я с</w:t>
      </w:r>
      <w:r w:rsidRPr="00A974F3">
        <w:rPr>
          <w:rFonts w:ascii="Calibri" w:hAnsi="Calibri" w:cs="Times New Roman"/>
          <w:b/>
          <w:sz w:val="24"/>
          <w:szCs w:val="36"/>
        </w:rPr>
        <w:t>и</w:t>
      </w:r>
      <w:r w:rsidRPr="00A974F3">
        <w:rPr>
          <w:rFonts w:ascii="Calibri" w:hAnsi="Calibri" w:cs="Times New Roman"/>
          <w:sz w:val="24"/>
          <w:szCs w:val="36"/>
        </w:rPr>
        <w:t>рым</w:t>
      </w:r>
      <w:r w:rsidRPr="00A974F3">
        <w:rPr>
          <w:rStyle w:val="ac"/>
          <w:rFonts w:ascii="Calibri" w:hAnsi="Calibri" w:cs="Times New Roman"/>
          <w:sz w:val="24"/>
          <w:szCs w:val="36"/>
        </w:rPr>
        <w:footnoteReference w:id="2857"/>
      </w:r>
      <w:r w:rsidRPr="00A974F3">
        <w:rPr>
          <w:rFonts w:ascii="Calibri" w:hAnsi="Calibri" w:cs="Times New Roman"/>
          <w:sz w:val="24"/>
          <w:szCs w:val="36"/>
        </w:rPr>
        <w:t xml:space="preserve"> остаюсь, –</w:t>
      </w:r>
    </w:p>
    <w:p w14:paraId="33574299"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Мне всё равн</w:t>
      </w:r>
      <w:r w:rsidRPr="00A974F3">
        <w:rPr>
          <w:rFonts w:ascii="Calibri" w:hAnsi="Calibri" w:cs="Times New Roman"/>
          <w:b/>
          <w:sz w:val="24"/>
          <w:szCs w:val="36"/>
        </w:rPr>
        <w:t>о</w:t>
      </w:r>
      <w:r w:rsidRPr="00A974F3">
        <w:rPr>
          <w:rFonts w:ascii="Calibri" w:hAnsi="Calibri" w:cs="Times New Roman"/>
          <w:sz w:val="24"/>
          <w:szCs w:val="36"/>
        </w:rPr>
        <w:t xml:space="preserve">, </w:t>
      </w:r>
    </w:p>
    <w:p w14:paraId="35A2B2BD"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Терзаюсь</w:t>
      </w:r>
      <w:r w:rsidRPr="00A974F3">
        <w:rPr>
          <w:rFonts w:ascii="Calibri" w:hAnsi="Calibri" w:cs="Times New Roman"/>
          <w:sz w:val="24"/>
          <w:szCs w:val="36"/>
        </w:rPr>
        <w:t xml:space="preserve"> от чувств скотских,</w:t>
      </w:r>
    </w:p>
    <w:p w14:paraId="3DAFC2C2"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Но не боюсь, </w:t>
      </w:r>
    </w:p>
    <w:p w14:paraId="1ACF5037"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О нет, последствий воздержанья, –</w:t>
      </w:r>
    </w:p>
    <w:p w14:paraId="1E450940"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Одним</w:t>
      </w:r>
      <w:r w:rsidRPr="00A974F3">
        <w:rPr>
          <w:rFonts w:ascii="Calibri" w:hAnsi="Calibri" w:cs="Times New Roman"/>
          <w:sz w:val="24"/>
          <w:szCs w:val="36"/>
        </w:rPr>
        <w:t xml:space="preserve"> мне страшно быть – </w:t>
      </w:r>
    </w:p>
    <w:p w14:paraId="5980A9BA"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Я так нуждаюсь в друге!..</w:t>
      </w:r>
    </w:p>
    <w:p w14:paraId="37FC175E"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В тебе нуждаюсь… да не сужден</w:t>
      </w:r>
      <w:r w:rsidRPr="00A974F3">
        <w:rPr>
          <w:rFonts w:ascii="Calibri" w:hAnsi="Calibri" w:cs="Times New Roman"/>
          <w:b/>
          <w:sz w:val="24"/>
          <w:szCs w:val="36"/>
        </w:rPr>
        <w:t>о</w:t>
      </w:r>
    </w:p>
    <w:p w14:paraId="5D193FF9" w14:textId="77777777" w:rsidR="00996819" w:rsidRPr="00A974F3" w:rsidRDefault="00996819" w:rsidP="00996819">
      <w:pPr>
        <w:rPr>
          <w:rFonts w:ascii="Calibri" w:hAnsi="Calibri" w:cs="Times New Roman"/>
          <w:b/>
          <w:sz w:val="24"/>
          <w:szCs w:val="36"/>
        </w:rPr>
      </w:pPr>
      <w:r w:rsidRPr="00A974F3">
        <w:rPr>
          <w:rFonts w:ascii="Calibri" w:hAnsi="Calibri" w:cs="Times New Roman"/>
          <w:sz w:val="24"/>
          <w:szCs w:val="36"/>
        </w:rPr>
        <w:t xml:space="preserve">Мне </w:t>
      </w:r>
      <w:r w:rsidRPr="00A974F3">
        <w:rPr>
          <w:rFonts w:ascii="Calibri" w:hAnsi="Calibri" w:cs="Times New Roman"/>
          <w:b/>
          <w:sz w:val="24"/>
          <w:szCs w:val="36"/>
        </w:rPr>
        <w:t xml:space="preserve">утолить </w:t>
      </w:r>
    </w:p>
    <w:p w14:paraId="2CB81098"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Желанья</w:t>
      </w:r>
      <w:r w:rsidRPr="00A974F3">
        <w:rPr>
          <w:rFonts w:ascii="Calibri" w:hAnsi="Calibri" w:cs="Times New Roman"/>
          <w:sz w:val="24"/>
          <w:szCs w:val="36"/>
        </w:rPr>
        <w:t xml:space="preserve">… </w:t>
      </w:r>
    </w:p>
    <w:p w14:paraId="2C616898"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Да не могу тебя, Виктория, забыть.</w:t>
      </w:r>
    </w:p>
    <w:p w14:paraId="2FF64CBC" w14:textId="77777777" w:rsidR="00996819" w:rsidRPr="00A974F3" w:rsidRDefault="00996819" w:rsidP="00996819">
      <w:pPr>
        <w:rPr>
          <w:rFonts w:ascii="Calibri" w:hAnsi="Calibri" w:cs="Times New Roman"/>
          <w:sz w:val="24"/>
          <w:szCs w:val="36"/>
        </w:rPr>
      </w:pPr>
    </w:p>
    <w:p w14:paraId="16EAA702"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Спасибо, друг, ты мне </w:t>
      </w:r>
      <w:r w:rsidRPr="00A974F3">
        <w:rPr>
          <w:rFonts w:ascii="Calibri" w:hAnsi="Calibri" w:cs="Times New Roman"/>
          <w:b/>
          <w:sz w:val="24"/>
          <w:szCs w:val="36"/>
        </w:rPr>
        <w:t>открыла мир</w:t>
      </w:r>
      <w:r>
        <w:rPr>
          <w:rFonts w:ascii="Calibri" w:hAnsi="Calibri" w:cs="Times New Roman"/>
          <w:b/>
          <w:sz w:val="24"/>
          <w:szCs w:val="36"/>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Calibri" w:hAnsi="Calibri" w:cs="Times New Roman"/>
          <w:b/>
          <w:sz w:val="24"/>
          <w:szCs w:val="36"/>
        </w:rPr>
        <w:fldChar w:fldCharType="end"/>
      </w:r>
      <w:r w:rsidRPr="00A974F3">
        <w:rPr>
          <w:rFonts w:ascii="Calibri" w:hAnsi="Calibri" w:cs="Times New Roman"/>
          <w:sz w:val="24"/>
          <w:szCs w:val="36"/>
        </w:rPr>
        <w:t>,</w:t>
      </w:r>
    </w:p>
    <w:p w14:paraId="4315C1FB"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Спасибо, что возжгл</w:t>
      </w:r>
      <w:r w:rsidRPr="00A974F3">
        <w:rPr>
          <w:rFonts w:ascii="Calibri" w:hAnsi="Calibri" w:cs="Times New Roman"/>
          <w:b/>
          <w:sz w:val="24"/>
          <w:szCs w:val="36"/>
        </w:rPr>
        <w:t>а</w:t>
      </w:r>
      <w:r w:rsidRPr="00A974F3">
        <w:rPr>
          <w:rFonts w:ascii="Calibri" w:hAnsi="Calibri" w:cs="Times New Roman"/>
          <w:sz w:val="24"/>
          <w:szCs w:val="36"/>
        </w:rPr>
        <w:t xml:space="preserve"> переживаний столько,</w:t>
      </w:r>
    </w:p>
    <w:p w14:paraId="34BF9440"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Пусть не взаимных – тех не заслужил,</w:t>
      </w:r>
    </w:p>
    <w:p w14:paraId="34A71B77"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Ано </w:t>
      </w:r>
      <w:r w:rsidRPr="00A974F3">
        <w:rPr>
          <w:rFonts w:ascii="Calibri" w:hAnsi="Calibri" w:cs="Times New Roman"/>
          <w:b/>
          <w:sz w:val="24"/>
          <w:szCs w:val="36"/>
        </w:rPr>
        <w:t>прекрасных</w:t>
      </w:r>
      <w:r w:rsidRPr="00A974F3">
        <w:rPr>
          <w:rFonts w:ascii="Calibri" w:hAnsi="Calibri" w:cs="Times New Roman"/>
          <w:sz w:val="24"/>
          <w:szCs w:val="36"/>
        </w:rPr>
        <w:t>, чистых,</w:t>
      </w:r>
    </w:p>
    <w:p w14:paraId="09D57143"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lastRenderedPageBreak/>
        <w:t>Истых</w:t>
      </w:r>
      <w:r w:rsidRPr="00A974F3">
        <w:rPr>
          <w:rFonts w:ascii="Calibri" w:hAnsi="Calibri" w:cs="Times New Roman"/>
          <w:sz w:val="24"/>
          <w:szCs w:val="36"/>
        </w:rPr>
        <w:t>!..</w:t>
      </w:r>
    </w:p>
    <w:p w14:paraId="5C66C053"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И не только...</w:t>
      </w:r>
    </w:p>
    <w:p w14:paraId="6CED17B3"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Опл</w:t>
      </w:r>
      <w:r w:rsidRPr="00A974F3">
        <w:rPr>
          <w:rFonts w:ascii="Calibri" w:hAnsi="Calibri" w:cs="Times New Roman"/>
          <w:b/>
          <w:sz w:val="24"/>
          <w:szCs w:val="36"/>
        </w:rPr>
        <w:t>о</w:t>
      </w:r>
      <w:r w:rsidRPr="00A974F3">
        <w:rPr>
          <w:rFonts w:ascii="Calibri" w:hAnsi="Calibri" w:cs="Times New Roman"/>
          <w:sz w:val="24"/>
          <w:szCs w:val="36"/>
        </w:rPr>
        <w:t>т мой, м</w:t>
      </w:r>
      <w:r w:rsidRPr="00A974F3">
        <w:rPr>
          <w:rFonts w:ascii="Calibri" w:hAnsi="Calibri" w:cs="Times New Roman"/>
          <w:b/>
          <w:sz w:val="24"/>
          <w:szCs w:val="36"/>
        </w:rPr>
        <w:t>у</w:t>
      </w:r>
      <w:r w:rsidRPr="00A974F3">
        <w:rPr>
          <w:rFonts w:ascii="Calibri" w:hAnsi="Calibri" w:cs="Times New Roman"/>
          <w:sz w:val="24"/>
          <w:szCs w:val="36"/>
        </w:rPr>
        <w:t xml:space="preserve">за </w:t>
      </w:r>
    </w:p>
    <w:p w14:paraId="5EB32F47"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И ориент</w:t>
      </w:r>
      <w:r w:rsidRPr="00A974F3">
        <w:rPr>
          <w:rFonts w:ascii="Calibri" w:hAnsi="Calibri" w:cs="Times New Roman"/>
          <w:b/>
          <w:sz w:val="24"/>
          <w:szCs w:val="36"/>
        </w:rPr>
        <w:t>и</w:t>
      </w:r>
      <w:r w:rsidRPr="00A974F3">
        <w:rPr>
          <w:rFonts w:ascii="Calibri" w:hAnsi="Calibri" w:cs="Times New Roman"/>
          <w:sz w:val="24"/>
          <w:szCs w:val="36"/>
        </w:rPr>
        <w:t>р,</w:t>
      </w:r>
    </w:p>
    <w:p w14:paraId="1B299D5F"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Твой </w:t>
      </w:r>
      <w:r w:rsidRPr="00A974F3">
        <w:rPr>
          <w:rFonts w:ascii="Calibri" w:hAnsi="Calibri" w:cs="Times New Roman"/>
          <w:b/>
          <w:sz w:val="24"/>
          <w:szCs w:val="36"/>
        </w:rPr>
        <w:t>свет</w:t>
      </w:r>
      <w:r>
        <w:rPr>
          <w:rFonts w:ascii="Calibri" w:hAnsi="Calibri" w:cs="Times New Roman"/>
          <w:b/>
          <w:sz w:val="24"/>
          <w:szCs w:val="36"/>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rFonts w:ascii="Calibri" w:hAnsi="Calibri" w:cs="Times New Roman"/>
          <w:b/>
          <w:sz w:val="24"/>
          <w:szCs w:val="36"/>
        </w:rPr>
        <w:fldChar w:fldCharType="end"/>
      </w:r>
      <w:r w:rsidRPr="00A974F3">
        <w:rPr>
          <w:rFonts w:ascii="Calibri" w:hAnsi="Calibri" w:cs="Times New Roman"/>
          <w:sz w:val="24"/>
          <w:szCs w:val="36"/>
        </w:rPr>
        <w:t xml:space="preserve"> </w:t>
      </w:r>
    </w:p>
    <w:p w14:paraId="2687128A"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Сковал меня во </w:t>
      </w:r>
      <w:r w:rsidRPr="00A974F3">
        <w:rPr>
          <w:rFonts w:ascii="Calibri" w:hAnsi="Calibri" w:cs="Times New Roman"/>
          <w:b/>
          <w:sz w:val="24"/>
          <w:szCs w:val="36"/>
        </w:rPr>
        <w:t>у</w:t>
      </w:r>
      <w:r w:rsidRPr="00A974F3">
        <w:rPr>
          <w:rFonts w:ascii="Calibri" w:hAnsi="Calibri" w:cs="Times New Roman"/>
          <w:sz w:val="24"/>
          <w:szCs w:val="36"/>
        </w:rPr>
        <w:t>зы,</w:t>
      </w:r>
    </w:p>
    <w:p w14:paraId="26DF077C"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Ано спасения мне нет –</w:t>
      </w:r>
    </w:p>
    <w:p w14:paraId="552EE13C"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Дороги нет</w:t>
      </w:r>
      <w:r w:rsidRPr="00A974F3">
        <w:rPr>
          <w:rFonts w:ascii="Calibri" w:hAnsi="Calibri" w:cs="Times New Roman"/>
          <w:sz w:val="24"/>
          <w:szCs w:val="36"/>
        </w:rPr>
        <w:t xml:space="preserve"> во мир</w:t>
      </w:r>
      <w:r>
        <w:rPr>
          <w:rFonts w:ascii="Calibri" w:hAnsi="Calibri" w:cs="Times New Roman"/>
          <w:sz w:val="24"/>
          <w:szCs w:val="36"/>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Calibri" w:hAnsi="Calibri" w:cs="Times New Roman"/>
          <w:sz w:val="24"/>
          <w:szCs w:val="36"/>
        </w:rPr>
        <w:fldChar w:fldCharType="end"/>
      </w:r>
      <w:r w:rsidRPr="00A974F3">
        <w:rPr>
          <w:rFonts w:ascii="Calibri" w:hAnsi="Calibri" w:cs="Times New Roman"/>
          <w:sz w:val="24"/>
          <w:szCs w:val="36"/>
        </w:rPr>
        <w:t xml:space="preserve"> </w:t>
      </w:r>
    </w:p>
    <w:p w14:paraId="028395B0"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Моей прекрасной м</w:t>
      </w:r>
      <w:r w:rsidRPr="00A974F3">
        <w:rPr>
          <w:rFonts w:ascii="Calibri" w:hAnsi="Calibri" w:cs="Times New Roman"/>
          <w:b/>
          <w:sz w:val="24"/>
          <w:szCs w:val="36"/>
        </w:rPr>
        <w:t>у</w:t>
      </w:r>
      <w:r w:rsidRPr="00A974F3">
        <w:rPr>
          <w:rFonts w:ascii="Calibri" w:hAnsi="Calibri" w:cs="Times New Roman"/>
          <w:sz w:val="24"/>
          <w:szCs w:val="36"/>
        </w:rPr>
        <w:t>зы;</w:t>
      </w:r>
    </w:p>
    <w:p w14:paraId="0D124114"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Ты показала изумительную даль,</w:t>
      </w:r>
    </w:p>
    <w:p w14:paraId="10576254"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Но </w:t>
      </w:r>
      <w:r w:rsidRPr="00A974F3">
        <w:rPr>
          <w:rFonts w:ascii="Calibri" w:hAnsi="Calibri" w:cs="Times New Roman"/>
          <w:b/>
          <w:sz w:val="24"/>
          <w:szCs w:val="36"/>
        </w:rPr>
        <w:t>для меня</w:t>
      </w:r>
      <w:r w:rsidRPr="00A974F3">
        <w:rPr>
          <w:rFonts w:ascii="Calibri" w:hAnsi="Calibri" w:cs="Times New Roman"/>
          <w:sz w:val="24"/>
          <w:szCs w:val="36"/>
        </w:rPr>
        <w:t xml:space="preserve"> она не достижима</w:t>
      </w:r>
    </w:p>
    <w:p w14:paraId="0363F49F"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И все во ней не будет постиж</w:t>
      </w:r>
      <w:r w:rsidRPr="00A974F3">
        <w:rPr>
          <w:rFonts w:ascii="Calibri" w:hAnsi="Calibri" w:cs="Times New Roman"/>
          <w:b/>
          <w:sz w:val="24"/>
          <w:szCs w:val="36"/>
        </w:rPr>
        <w:t>и</w:t>
      </w:r>
      <w:r w:rsidRPr="00A974F3">
        <w:rPr>
          <w:rFonts w:ascii="Calibri" w:hAnsi="Calibri" w:cs="Times New Roman"/>
          <w:sz w:val="24"/>
          <w:szCs w:val="36"/>
        </w:rPr>
        <w:t>мо,</w:t>
      </w:r>
    </w:p>
    <w:p w14:paraId="2CAC2043"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Пусть ведомо, что </w:t>
      </w:r>
      <w:r w:rsidRPr="00A974F3">
        <w:rPr>
          <w:rFonts w:ascii="Calibri" w:hAnsi="Calibri" w:cs="Times New Roman"/>
          <w:b/>
          <w:sz w:val="24"/>
          <w:szCs w:val="36"/>
        </w:rPr>
        <w:t>там</w:t>
      </w:r>
      <w:r w:rsidRPr="00A974F3">
        <w:rPr>
          <w:rFonts w:ascii="Calibri" w:hAnsi="Calibri" w:cs="Times New Roman"/>
          <w:sz w:val="24"/>
          <w:szCs w:val="36"/>
        </w:rPr>
        <w:t xml:space="preserve"> потребн</w:t>
      </w:r>
      <w:r w:rsidRPr="00A974F3">
        <w:rPr>
          <w:rFonts w:ascii="Calibri" w:hAnsi="Calibri" w:cs="Times New Roman"/>
          <w:b/>
          <w:sz w:val="24"/>
          <w:szCs w:val="36"/>
        </w:rPr>
        <w:t>о</w:t>
      </w:r>
      <w:r w:rsidRPr="00A974F3">
        <w:rPr>
          <w:rFonts w:ascii="Calibri" w:hAnsi="Calibri" w:cs="Times New Roman"/>
          <w:sz w:val="24"/>
          <w:szCs w:val="36"/>
        </w:rPr>
        <w:t xml:space="preserve"> искать рай;</w:t>
      </w:r>
    </w:p>
    <w:p w14:paraId="625E77C7"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Ты подарила </w:t>
      </w:r>
    </w:p>
    <w:p w14:paraId="5D25EFC9"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Мне свой </w:t>
      </w:r>
      <w:r w:rsidRPr="00A974F3">
        <w:rPr>
          <w:rFonts w:ascii="Calibri" w:hAnsi="Calibri" w:cs="Times New Roman"/>
          <w:b/>
          <w:sz w:val="24"/>
          <w:szCs w:val="36"/>
        </w:rPr>
        <w:t>свет</w:t>
      </w:r>
      <w:r>
        <w:rPr>
          <w:rFonts w:ascii="Calibri" w:hAnsi="Calibri" w:cs="Times New Roman"/>
          <w:b/>
          <w:sz w:val="24"/>
          <w:szCs w:val="36"/>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rFonts w:ascii="Calibri" w:hAnsi="Calibri" w:cs="Times New Roman"/>
          <w:b/>
          <w:sz w:val="24"/>
          <w:szCs w:val="36"/>
        </w:rPr>
        <w:fldChar w:fldCharType="end"/>
      </w:r>
      <w:r w:rsidRPr="00A974F3">
        <w:rPr>
          <w:rFonts w:ascii="Calibri" w:hAnsi="Calibri" w:cs="Times New Roman"/>
          <w:sz w:val="24"/>
          <w:szCs w:val="36"/>
        </w:rPr>
        <w:t>,</w:t>
      </w:r>
    </w:p>
    <w:p w14:paraId="136CD620" w14:textId="77777777" w:rsidR="00996819" w:rsidRPr="00A974F3" w:rsidRDefault="00996819" w:rsidP="00996819">
      <w:pPr>
        <w:rPr>
          <w:rFonts w:ascii="Calibri" w:hAnsi="Calibri" w:cs="Times New Roman"/>
          <w:b/>
          <w:sz w:val="24"/>
          <w:szCs w:val="36"/>
        </w:rPr>
      </w:pPr>
      <w:r w:rsidRPr="00A974F3">
        <w:rPr>
          <w:rFonts w:ascii="Calibri" w:hAnsi="Calibri" w:cs="Times New Roman"/>
          <w:b/>
          <w:sz w:val="24"/>
          <w:szCs w:val="36"/>
        </w:rPr>
        <w:t>Сию реальность осветила,</w:t>
      </w:r>
    </w:p>
    <w:p w14:paraId="515F56E0"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Заметен</w:t>
      </w:r>
      <w:r w:rsidRPr="00A974F3">
        <w:rPr>
          <w:rFonts w:ascii="Calibri" w:hAnsi="Calibri" w:cs="Times New Roman"/>
          <w:sz w:val="24"/>
          <w:szCs w:val="36"/>
        </w:rPr>
        <w:t xml:space="preserve"> стал тот самый </w:t>
      </w:r>
      <w:r w:rsidRPr="00A974F3">
        <w:rPr>
          <w:rFonts w:ascii="Calibri" w:hAnsi="Calibri" w:cs="Times New Roman"/>
          <w:b/>
          <w:sz w:val="24"/>
          <w:szCs w:val="36"/>
        </w:rPr>
        <w:t>дол</w:t>
      </w:r>
      <w:r w:rsidRPr="00A974F3">
        <w:rPr>
          <w:rFonts w:ascii="Calibri" w:hAnsi="Calibri" w:cs="Times New Roman"/>
          <w:sz w:val="24"/>
          <w:szCs w:val="36"/>
        </w:rPr>
        <w:t>,</w:t>
      </w:r>
    </w:p>
    <w:p w14:paraId="5194B3A1"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Запечатлелся кой когда-то в дивном детстве, –</w:t>
      </w:r>
    </w:p>
    <w:p w14:paraId="50BC02AD"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Давно увидел я его – </w:t>
      </w:r>
      <w:r w:rsidRPr="00A974F3">
        <w:rPr>
          <w:rFonts w:ascii="Calibri" w:hAnsi="Calibri" w:cs="Times New Roman"/>
          <w:b/>
          <w:sz w:val="24"/>
          <w:szCs w:val="36"/>
        </w:rPr>
        <w:t>в мечтах</w:t>
      </w:r>
      <w:r w:rsidRPr="00A974F3">
        <w:rPr>
          <w:rFonts w:ascii="Calibri" w:hAnsi="Calibri" w:cs="Times New Roman"/>
          <w:sz w:val="24"/>
          <w:szCs w:val="36"/>
        </w:rPr>
        <w:t xml:space="preserve"> не раз по нему шёл,</w:t>
      </w:r>
    </w:p>
    <w:p w14:paraId="57BF82DC"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Да </w:t>
      </w:r>
      <w:r w:rsidRPr="00A974F3">
        <w:rPr>
          <w:rFonts w:ascii="Calibri" w:hAnsi="Calibri" w:cs="Times New Roman"/>
          <w:b/>
          <w:sz w:val="24"/>
          <w:szCs w:val="36"/>
        </w:rPr>
        <w:t>в жизни так не будет</w:t>
      </w:r>
      <w:r w:rsidRPr="00A974F3">
        <w:rPr>
          <w:rFonts w:ascii="Calibri" w:hAnsi="Calibri" w:cs="Times New Roman"/>
          <w:sz w:val="24"/>
          <w:szCs w:val="36"/>
        </w:rPr>
        <w:t xml:space="preserve"> – бред,</w:t>
      </w:r>
    </w:p>
    <w:p w14:paraId="690C0DDB"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Иное время, строй –</w:t>
      </w:r>
    </w:p>
    <w:p w14:paraId="0E7C85E5"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И я иной</w:t>
      </w:r>
      <w:r w:rsidRPr="00A974F3">
        <w:rPr>
          <w:rFonts w:ascii="Calibri" w:hAnsi="Calibri" w:cs="Times New Roman"/>
          <w:sz w:val="24"/>
          <w:szCs w:val="36"/>
        </w:rPr>
        <w:t xml:space="preserve"> –</w:t>
      </w:r>
    </w:p>
    <w:p w14:paraId="5A2954EB"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Не существует ср</w:t>
      </w:r>
      <w:r w:rsidRPr="00A974F3">
        <w:rPr>
          <w:rFonts w:ascii="Calibri" w:hAnsi="Calibri" w:cs="Times New Roman"/>
          <w:b/>
          <w:sz w:val="24"/>
          <w:szCs w:val="36"/>
        </w:rPr>
        <w:t>е</w:t>
      </w:r>
      <w:r w:rsidRPr="00A974F3">
        <w:rPr>
          <w:rFonts w:ascii="Calibri" w:hAnsi="Calibri" w:cs="Times New Roman"/>
          <w:sz w:val="24"/>
          <w:szCs w:val="36"/>
        </w:rPr>
        <w:t>дства,</w:t>
      </w:r>
    </w:p>
    <w:p w14:paraId="7EAB9415"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Что </w:t>
      </w:r>
      <w:r w:rsidRPr="00A974F3">
        <w:rPr>
          <w:rFonts w:ascii="Calibri" w:hAnsi="Calibri" w:cs="Times New Roman"/>
          <w:b/>
          <w:sz w:val="24"/>
          <w:szCs w:val="36"/>
        </w:rPr>
        <w:t>жизнь</w:t>
      </w:r>
      <w:r>
        <w:rPr>
          <w:rFonts w:ascii="Calibri" w:hAnsi="Calibri" w:cs="Times New Roman"/>
          <w:b/>
          <w:sz w:val="24"/>
          <w:szCs w:val="36"/>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ascii="Calibri" w:hAnsi="Calibri" w:cs="Times New Roman"/>
          <w:b/>
          <w:sz w:val="24"/>
          <w:szCs w:val="36"/>
        </w:rPr>
        <w:fldChar w:fldCharType="end"/>
      </w:r>
      <w:r w:rsidRPr="00A974F3">
        <w:rPr>
          <w:rFonts w:ascii="Calibri" w:hAnsi="Calibri" w:cs="Times New Roman"/>
          <w:b/>
          <w:sz w:val="24"/>
          <w:szCs w:val="36"/>
        </w:rPr>
        <w:t xml:space="preserve"> всю</w:t>
      </w:r>
      <w:r w:rsidRPr="00A974F3">
        <w:rPr>
          <w:rFonts w:ascii="Calibri" w:hAnsi="Calibri" w:cs="Times New Roman"/>
          <w:sz w:val="24"/>
          <w:szCs w:val="36"/>
        </w:rPr>
        <w:t xml:space="preserve"> обор</w:t>
      </w:r>
      <w:r w:rsidRPr="00A974F3">
        <w:rPr>
          <w:rFonts w:ascii="Calibri" w:hAnsi="Calibri" w:cs="Times New Roman"/>
          <w:b/>
          <w:sz w:val="24"/>
          <w:szCs w:val="36"/>
        </w:rPr>
        <w:t>о</w:t>
      </w:r>
      <w:r w:rsidRPr="00A974F3">
        <w:rPr>
          <w:rFonts w:ascii="Calibri" w:hAnsi="Calibri" w:cs="Times New Roman"/>
          <w:sz w:val="24"/>
          <w:szCs w:val="36"/>
        </w:rPr>
        <w:t>тит вспять,</w:t>
      </w:r>
    </w:p>
    <w:p w14:paraId="175CEC3B"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Перевернёт, </w:t>
      </w:r>
    </w:p>
    <w:p w14:paraId="62DF5DFC"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Как во романах пишется порой,</w:t>
      </w:r>
    </w:p>
    <w:p w14:paraId="2E25827C"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И </w:t>
      </w:r>
      <w:r w:rsidRPr="00A974F3">
        <w:rPr>
          <w:rFonts w:ascii="Calibri" w:hAnsi="Calibri" w:cs="Times New Roman"/>
          <w:b/>
          <w:sz w:val="24"/>
          <w:szCs w:val="36"/>
        </w:rPr>
        <w:t>радость тленную</w:t>
      </w:r>
      <w:r w:rsidRPr="00A974F3">
        <w:rPr>
          <w:rFonts w:ascii="Calibri" w:hAnsi="Calibri" w:cs="Times New Roman"/>
          <w:sz w:val="24"/>
          <w:szCs w:val="36"/>
        </w:rPr>
        <w:t xml:space="preserve"> ото хим</w:t>
      </w:r>
      <w:r w:rsidRPr="00A974F3">
        <w:rPr>
          <w:rFonts w:ascii="Calibri" w:hAnsi="Calibri" w:cs="Times New Roman"/>
          <w:b/>
          <w:sz w:val="24"/>
          <w:szCs w:val="36"/>
        </w:rPr>
        <w:t>е</w:t>
      </w:r>
      <w:r w:rsidRPr="00A974F3">
        <w:rPr>
          <w:rFonts w:ascii="Calibri" w:hAnsi="Calibri" w:cs="Times New Roman"/>
          <w:sz w:val="24"/>
          <w:szCs w:val="36"/>
        </w:rPr>
        <w:t>ры детской превзойдёт –</w:t>
      </w:r>
    </w:p>
    <w:p w14:paraId="700BA523"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Прочесть, представить </w:t>
      </w:r>
      <w:r w:rsidRPr="00A974F3">
        <w:rPr>
          <w:rFonts w:ascii="Calibri" w:hAnsi="Calibri" w:cs="Times New Roman"/>
          <w:b/>
          <w:sz w:val="24"/>
          <w:szCs w:val="36"/>
        </w:rPr>
        <w:t>можно</w:t>
      </w:r>
      <w:r w:rsidRPr="00A974F3">
        <w:rPr>
          <w:rFonts w:ascii="Calibri" w:hAnsi="Calibri" w:cs="Times New Roman"/>
          <w:sz w:val="24"/>
          <w:szCs w:val="36"/>
        </w:rPr>
        <w:t>, но</w:t>
      </w:r>
      <w:r>
        <w:rPr>
          <w:rFonts w:ascii="Calibri" w:hAnsi="Calibri" w:cs="Times New Roman"/>
          <w:sz w:val="24"/>
          <w:szCs w:val="36"/>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Calibri" w:hAnsi="Calibri" w:cs="Times New Roman"/>
          <w:sz w:val="24"/>
          <w:szCs w:val="36"/>
        </w:rPr>
        <w:fldChar w:fldCharType="end"/>
      </w:r>
      <w:r w:rsidRPr="00A974F3">
        <w:rPr>
          <w:rFonts w:ascii="Calibri" w:hAnsi="Calibri" w:cs="Times New Roman"/>
          <w:sz w:val="24"/>
          <w:szCs w:val="36"/>
        </w:rPr>
        <w:t xml:space="preserve"> не осязать;</w:t>
      </w:r>
    </w:p>
    <w:p w14:paraId="09CB249B"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Ты </w:t>
      </w:r>
      <w:r w:rsidRPr="00A974F3">
        <w:rPr>
          <w:rFonts w:ascii="Calibri" w:hAnsi="Calibri" w:cs="Times New Roman"/>
          <w:b/>
          <w:sz w:val="24"/>
          <w:szCs w:val="36"/>
        </w:rPr>
        <w:t>приоткрыла</w:t>
      </w:r>
      <w:r w:rsidRPr="00A974F3">
        <w:rPr>
          <w:rFonts w:ascii="Calibri" w:hAnsi="Calibri" w:cs="Times New Roman"/>
          <w:sz w:val="24"/>
          <w:szCs w:val="36"/>
        </w:rPr>
        <w:t xml:space="preserve"> свою дверь –</w:t>
      </w:r>
    </w:p>
    <w:p w14:paraId="51480F92"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За ней </w:t>
      </w:r>
      <w:r w:rsidRPr="00A974F3">
        <w:rPr>
          <w:rFonts w:ascii="Calibri" w:hAnsi="Calibri" w:cs="Times New Roman"/>
          <w:b/>
          <w:sz w:val="24"/>
          <w:szCs w:val="36"/>
        </w:rPr>
        <w:t>успел</w:t>
      </w:r>
      <w:r w:rsidRPr="00A974F3">
        <w:rPr>
          <w:rFonts w:ascii="Calibri" w:hAnsi="Calibri" w:cs="Times New Roman"/>
          <w:sz w:val="24"/>
          <w:szCs w:val="36"/>
        </w:rPr>
        <w:t xml:space="preserve"> я счастье улов</w:t>
      </w:r>
      <w:r w:rsidRPr="00A974F3">
        <w:rPr>
          <w:rFonts w:ascii="Calibri" w:hAnsi="Calibri" w:cs="Times New Roman"/>
          <w:b/>
          <w:sz w:val="24"/>
          <w:szCs w:val="36"/>
        </w:rPr>
        <w:t>и</w:t>
      </w:r>
      <w:r w:rsidRPr="00A974F3">
        <w:rPr>
          <w:rFonts w:ascii="Calibri" w:hAnsi="Calibri" w:cs="Times New Roman"/>
          <w:sz w:val="24"/>
          <w:szCs w:val="36"/>
        </w:rPr>
        <w:t>ть,</w:t>
      </w:r>
    </w:p>
    <w:p w14:paraId="548A35E5"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Да дальше – </w:t>
      </w:r>
      <w:r w:rsidRPr="00A974F3">
        <w:rPr>
          <w:rFonts w:ascii="Calibri" w:hAnsi="Calibri" w:cs="Times New Roman"/>
          <w:b/>
          <w:sz w:val="24"/>
          <w:szCs w:val="36"/>
        </w:rPr>
        <w:t>нет</w:t>
      </w:r>
      <w:r w:rsidRPr="00A974F3">
        <w:rPr>
          <w:rFonts w:ascii="Calibri" w:hAnsi="Calibri" w:cs="Times New Roman"/>
          <w:sz w:val="24"/>
          <w:szCs w:val="36"/>
        </w:rPr>
        <w:t>, цеп</w:t>
      </w:r>
      <w:r w:rsidRPr="00A974F3">
        <w:rPr>
          <w:rFonts w:ascii="Calibri" w:hAnsi="Calibri" w:cs="Times New Roman"/>
          <w:b/>
          <w:sz w:val="24"/>
          <w:szCs w:val="36"/>
        </w:rPr>
        <w:t>о</w:t>
      </w:r>
      <w:r w:rsidRPr="00A974F3">
        <w:rPr>
          <w:rFonts w:ascii="Calibri" w:hAnsi="Calibri" w:cs="Times New Roman"/>
          <w:sz w:val="24"/>
          <w:szCs w:val="36"/>
        </w:rPr>
        <w:t>чку не совл</w:t>
      </w:r>
      <w:r w:rsidRPr="00A974F3">
        <w:rPr>
          <w:rFonts w:ascii="Calibri" w:hAnsi="Calibri" w:cs="Times New Roman"/>
          <w:b/>
          <w:sz w:val="24"/>
          <w:szCs w:val="36"/>
        </w:rPr>
        <w:t>е</w:t>
      </w:r>
      <w:r w:rsidRPr="00A974F3">
        <w:rPr>
          <w:rFonts w:ascii="Calibri" w:hAnsi="Calibri" w:cs="Times New Roman"/>
          <w:sz w:val="24"/>
          <w:szCs w:val="36"/>
        </w:rPr>
        <w:t>чь</w:t>
      </w:r>
      <w:r w:rsidRPr="00A974F3">
        <w:rPr>
          <w:rStyle w:val="ac"/>
          <w:rFonts w:ascii="Calibri" w:hAnsi="Calibri" w:cs="Times New Roman"/>
          <w:sz w:val="24"/>
          <w:szCs w:val="36"/>
        </w:rPr>
        <w:footnoteReference w:id="2858"/>
      </w:r>
      <w:r w:rsidRPr="00A974F3">
        <w:rPr>
          <w:rFonts w:ascii="Calibri" w:hAnsi="Calibri" w:cs="Times New Roman"/>
          <w:sz w:val="24"/>
          <w:szCs w:val="36"/>
        </w:rPr>
        <w:t>, –</w:t>
      </w:r>
    </w:p>
    <w:p w14:paraId="55427492"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Но д</w:t>
      </w:r>
      <w:r w:rsidRPr="00A974F3">
        <w:rPr>
          <w:rFonts w:ascii="Calibri" w:hAnsi="Calibri" w:cs="Times New Roman"/>
          <w:b/>
          <w:sz w:val="24"/>
          <w:szCs w:val="36"/>
        </w:rPr>
        <w:t>о</w:t>
      </w:r>
      <w:r w:rsidRPr="00A974F3">
        <w:rPr>
          <w:rFonts w:ascii="Calibri" w:hAnsi="Calibri" w:cs="Times New Roman"/>
          <w:sz w:val="24"/>
          <w:szCs w:val="36"/>
        </w:rPr>
        <w:t>лжно то сокровище беречь,</w:t>
      </w:r>
      <w:r w:rsidRPr="00A974F3">
        <w:rPr>
          <w:sz w:val="20"/>
        </w:rPr>
        <w:t xml:space="preserve"> </w:t>
      </w:r>
      <w:r w:rsidRPr="00A974F3">
        <w:rPr>
          <w:rFonts w:ascii="Calibri" w:hAnsi="Calibri" w:cs="Times New Roman"/>
          <w:sz w:val="24"/>
          <w:szCs w:val="36"/>
        </w:rPr>
        <w:t>–</w:t>
      </w:r>
    </w:p>
    <w:p w14:paraId="717EF1D5"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Чтоб </w:t>
      </w:r>
      <w:r w:rsidRPr="00A974F3">
        <w:rPr>
          <w:rFonts w:ascii="Calibri" w:hAnsi="Calibri" w:cs="Times New Roman"/>
          <w:b/>
          <w:sz w:val="24"/>
          <w:szCs w:val="36"/>
        </w:rPr>
        <w:t>холод</w:t>
      </w:r>
      <w:r w:rsidRPr="00A974F3">
        <w:rPr>
          <w:rFonts w:ascii="Calibri" w:hAnsi="Calibri" w:cs="Times New Roman"/>
          <w:sz w:val="24"/>
          <w:szCs w:val="36"/>
        </w:rPr>
        <w:t xml:space="preserve"> не пришёл,</w:t>
      </w:r>
    </w:p>
    <w:p w14:paraId="2E106EB1"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Дверь нужно притвор</w:t>
      </w:r>
      <w:r w:rsidRPr="00A974F3">
        <w:rPr>
          <w:rFonts w:ascii="Calibri" w:hAnsi="Calibri" w:cs="Times New Roman"/>
          <w:b/>
          <w:sz w:val="24"/>
          <w:szCs w:val="36"/>
        </w:rPr>
        <w:t>и</w:t>
      </w:r>
      <w:r w:rsidRPr="00A974F3">
        <w:rPr>
          <w:rFonts w:ascii="Calibri" w:hAnsi="Calibri" w:cs="Times New Roman"/>
          <w:sz w:val="24"/>
          <w:szCs w:val="36"/>
        </w:rPr>
        <w:t>ть</w:t>
      </w:r>
      <w:r w:rsidRPr="00A974F3">
        <w:rPr>
          <w:rStyle w:val="ac"/>
          <w:rFonts w:ascii="Calibri" w:hAnsi="Calibri" w:cs="Times New Roman"/>
          <w:sz w:val="24"/>
          <w:szCs w:val="36"/>
        </w:rPr>
        <w:footnoteReference w:id="2859"/>
      </w:r>
      <w:r w:rsidRPr="00A974F3">
        <w:rPr>
          <w:rFonts w:ascii="Calibri" w:hAnsi="Calibri" w:cs="Times New Roman"/>
          <w:sz w:val="24"/>
          <w:szCs w:val="36"/>
        </w:rPr>
        <w:t>, –</w:t>
      </w:r>
    </w:p>
    <w:p w14:paraId="47734EF2"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И вот – пред нею я теперь,</w:t>
      </w:r>
    </w:p>
    <w:p w14:paraId="2DA8812B"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Стою на этом холоде</w:t>
      </w:r>
      <w:r w:rsidRPr="00A974F3">
        <w:rPr>
          <w:rFonts w:ascii="Calibri" w:hAnsi="Calibri" w:cs="Times New Roman"/>
          <w:sz w:val="24"/>
          <w:szCs w:val="36"/>
        </w:rPr>
        <w:t xml:space="preserve"> – досталось –</w:t>
      </w:r>
    </w:p>
    <w:p w14:paraId="34700DA3"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Тепло мне нужно – я его нашёл,</w:t>
      </w:r>
    </w:p>
    <w:p w14:paraId="49C7F6D6"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Да </w:t>
      </w:r>
      <w:r w:rsidRPr="00A974F3">
        <w:rPr>
          <w:rFonts w:ascii="Calibri" w:hAnsi="Calibri" w:cs="Times New Roman"/>
          <w:b/>
          <w:sz w:val="24"/>
          <w:szCs w:val="36"/>
        </w:rPr>
        <w:t>то</w:t>
      </w:r>
      <w:r w:rsidRPr="00A974F3">
        <w:rPr>
          <w:rFonts w:ascii="Calibri" w:hAnsi="Calibri" w:cs="Times New Roman"/>
          <w:sz w:val="24"/>
          <w:szCs w:val="36"/>
        </w:rPr>
        <w:t xml:space="preserve"> за дверью той осталось.</w:t>
      </w:r>
    </w:p>
    <w:p w14:paraId="17555AAB"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w:t>
      </w:r>
    </w:p>
    <w:p w14:paraId="40840D51"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Со мною будь, </w:t>
      </w:r>
    </w:p>
    <w:p w14:paraId="24FFA2EF"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Пусть вместе нам не быть,</w:t>
      </w:r>
    </w:p>
    <w:p w14:paraId="7E1A81BD"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Пусть т</w:t>
      </w:r>
      <w:r w:rsidRPr="00A974F3">
        <w:rPr>
          <w:rFonts w:ascii="Calibri" w:hAnsi="Calibri" w:cs="Times New Roman"/>
          <w:b/>
          <w:sz w:val="24"/>
          <w:szCs w:val="36"/>
        </w:rPr>
        <w:t>я</w:t>
      </w:r>
      <w:r w:rsidRPr="00A974F3">
        <w:rPr>
          <w:rFonts w:ascii="Calibri" w:hAnsi="Calibri" w:cs="Times New Roman"/>
          <w:sz w:val="24"/>
          <w:szCs w:val="36"/>
        </w:rPr>
        <w:t>жка жизнь</w:t>
      </w:r>
      <w:r>
        <w:rPr>
          <w:rFonts w:ascii="Calibri" w:hAnsi="Calibri" w:cs="Times New Roman"/>
          <w:sz w:val="24"/>
          <w:szCs w:val="36"/>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ascii="Calibri" w:hAnsi="Calibri" w:cs="Times New Roman"/>
          <w:sz w:val="24"/>
          <w:szCs w:val="36"/>
        </w:rPr>
        <w:fldChar w:fldCharType="end"/>
      </w:r>
      <w:r w:rsidRPr="00A974F3">
        <w:rPr>
          <w:rFonts w:ascii="Calibri" w:hAnsi="Calibri" w:cs="Times New Roman"/>
          <w:sz w:val="24"/>
          <w:szCs w:val="36"/>
        </w:rPr>
        <w:t xml:space="preserve"> твоя,</w:t>
      </w:r>
    </w:p>
    <w:p w14:paraId="59F02479"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Пусть тягостен путь мой, –</w:t>
      </w:r>
    </w:p>
    <w:p w14:paraId="6CB416B0"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Я </w:t>
      </w:r>
    </w:p>
    <w:p w14:paraId="53D74AE2"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Не смогу </w:t>
      </w:r>
      <w:r w:rsidRPr="00A974F3">
        <w:rPr>
          <w:rFonts w:ascii="Calibri" w:hAnsi="Calibri" w:cs="Times New Roman"/>
          <w:b/>
          <w:sz w:val="24"/>
          <w:szCs w:val="36"/>
        </w:rPr>
        <w:t>тебя</w:t>
      </w:r>
      <w:r w:rsidRPr="00A974F3">
        <w:rPr>
          <w:rFonts w:ascii="Calibri" w:hAnsi="Calibri" w:cs="Times New Roman"/>
          <w:sz w:val="24"/>
          <w:szCs w:val="36"/>
        </w:rPr>
        <w:t>, Виктория, забыть,</w:t>
      </w:r>
    </w:p>
    <w:p w14:paraId="05609E24"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Хотя </w:t>
      </w:r>
      <w:r w:rsidRPr="00A974F3">
        <w:rPr>
          <w:rFonts w:ascii="Calibri" w:hAnsi="Calibri" w:cs="Times New Roman"/>
          <w:b/>
          <w:sz w:val="24"/>
          <w:szCs w:val="36"/>
        </w:rPr>
        <w:t>того</w:t>
      </w:r>
      <w:r w:rsidRPr="00A974F3">
        <w:rPr>
          <w:rFonts w:ascii="Calibri" w:hAnsi="Calibri" w:cs="Times New Roman"/>
          <w:sz w:val="24"/>
          <w:szCs w:val="36"/>
        </w:rPr>
        <w:t xml:space="preserve"> так </w:t>
      </w:r>
      <w:r w:rsidRPr="00A974F3">
        <w:rPr>
          <w:rFonts w:ascii="Calibri" w:hAnsi="Calibri" w:cs="Times New Roman"/>
          <w:b/>
          <w:sz w:val="24"/>
          <w:szCs w:val="36"/>
        </w:rPr>
        <w:t>а</w:t>
      </w:r>
      <w:r w:rsidRPr="00A974F3">
        <w:rPr>
          <w:rFonts w:ascii="Calibri" w:hAnsi="Calibri" w:cs="Times New Roman"/>
          <w:sz w:val="24"/>
          <w:szCs w:val="36"/>
        </w:rPr>
        <w:t>лкаю порой,</w:t>
      </w:r>
    </w:p>
    <w:p w14:paraId="669F7CFA"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Надеясь, что когда-нибудь</w:t>
      </w:r>
    </w:p>
    <w:p w14:paraId="0F8A81FA"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Мы сможем искренне, ни капли не тая, </w:t>
      </w:r>
    </w:p>
    <w:p w14:paraId="4FA910A9"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Друг друга невозвратно полюбить,</w:t>
      </w:r>
    </w:p>
    <w:p w14:paraId="23F1101E"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Уйти во </w:t>
      </w:r>
      <w:r w:rsidRPr="00A974F3">
        <w:rPr>
          <w:rFonts w:ascii="Calibri" w:hAnsi="Calibri" w:cs="Times New Roman"/>
          <w:b/>
          <w:sz w:val="24"/>
          <w:szCs w:val="36"/>
        </w:rPr>
        <w:t>наш</w:t>
      </w:r>
      <w:r w:rsidRPr="00A974F3">
        <w:rPr>
          <w:rFonts w:ascii="Calibri" w:hAnsi="Calibri" w:cs="Times New Roman"/>
          <w:sz w:val="24"/>
          <w:szCs w:val="36"/>
        </w:rPr>
        <w:t xml:space="preserve"> мир</w:t>
      </w:r>
      <w:r>
        <w:rPr>
          <w:rFonts w:ascii="Calibri" w:hAnsi="Calibri" w:cs="Times New Roman"/>
          <w:sz w:val="24"/>
          <w:szCs w:val="36"/>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Calibri" w:hAnsi="Calibri" w:cs="Times New Roman"/>
          <w:sz w:val="24"/>
          <w:szCs w:val="36"/>
        </w:rPr>
        <w:fldChar w:fldCharType="end"/>
      </w:r>
      <w:r w:rsidRPr="00A974F3">
        <w:rPr>
          <w:rFonts w:ascii="Calibri" w:hAnsi="Calibri" w:cs="Times New Roman"/>
          <w:sz w:val="24"/>
          <w:szCs w:val="36"/>
        </w:rPr>
        <w:t>, наш лишь, твой,</w:t>
      </w:r>
    </w:p>
    <w:p w14:paraId="720417E0"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Где хл</w:t>
      </w:r>
      <w:r w:rsidRPr="00A974F3">
        <w:rPr>
          <w:rFonts w:ascii="Calibri" w:hAnsi="Calibri" w:cs="Times New Roman"/>
          <w:b/>
          <w:sz w:val="24"/>
          <w:szCs w:val="36"/>
        </w:rPr>
        <w:t>а</w:t>
      </w:r>
      <w:r w:rsidRPr="00A974F3">
        <w:rPr>
          <w:rFonts w:ascii="Calibri" w:hAnsi="Calibri" w:cs="Times New Roman"/>
          <w:sz w:val="24"/>
          <w:szCs w:val="36"/>
        </w:rPr>
        <w:t>да нет, нет стен, преград, –</w:t>
      </w:r>
    </w:p>
    <w:p w14:paraId="2214E96F"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Где сс</w:t>
      </w:r>
      <w:r w:rsidRPr="00A974F3">
        <w:rPr>
          <w:rFonts w:ascii="Calibri" w:hAnsi="Calibri" w:cs="Times New Roman"/>
          <w:b/>
          <w:sz w:val="24"/>
          <w:szCs w:val="36"/>
        </w:rPr>
        <w:t>о</w:t>
      </w:r>
      <w:r w:rsidRPr="00A974F3">
        <w:rPr>
          <w:rFonts w:ascii="Calibri" w:hAnsi="Calibri" w:cs="Times New Roman"/>
          <w:sz w:val="24"/>
          <w:szCs w:val="36"/>
        </w:rPr>
        <w:t>ры нам не предстоят,</w:t>
      </w:r>
    </w:p>
    <w:p w14:paraId="174C00F2"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lastRenderedPageBreak/>
        <w:t xml:space="preserve">Где нет каких-то </w:t>
      </w:r>
      <w:r w:rsidRPr="00A974F3">
        <w:rPr>
          <w:rFonts w:ascii="Calibri" w:hAnsi="Calibri" w:cs="Times New Roman"/>
          <w:b/>
          <w:sz w:val="24"/>
          <w:szCs w:val="36"/>
        </w:rPr>
        <w:t>лишних дел</w:t>
      </w:r>
      <w:r w:rsidRPr="00A974F3">
        <w:rPr>
          <w:rFonts w:ascii="Calibri" w:hAnsi="Calibri" w:cs="Times New Roman"/>
          <w:sz w:val="24"/>
          <w:szCs w:val="36"/>
        </w:rPr>
        <w:t>,</w:t>
      </w:r>
    </w:p>
    <w:p w14:paraId="59CD118A"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Во коих можешь ты </w:t>
      </w:r>
      <w:r w:rsidRPr="00A974F3">
        <w:rPr>
          <w:rFonts w:ascii="Calibri" w:hAnsi="Calibri" w:cs="Times New Roman"/>
          <w:b/>
          <w:sz w:val="24"/>
          <w:szCs w:val="36"/>
        </w:rPr>
        <w:t>забыться</w:t>
      </w:r>
      <w:r w:rsidRPr="00A974F3">
        <w:rPr>
          <w:rFonts w:ascii="Calibri" w:hAnsi="Calibri" w:cs="Times New Roman"/>
          <w:sz w:val="24"/>
          <w:szCs w:val="36"/>
        </w:rPr>
        <w:t>,</w:t>
      </w:r>
    </w:p>
    <w:p w14:paraId="2B26BBDE"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От коих и сам с пути ко счастию мог сбиться б,</w:t>
      </w:r>
      <w:r w:rsidRPr="00A974F3">
        <w:rPr>
          <w:sz w:val="20"/>
        </w:rPr>
        <w:t xml:space="preserve"> </w:t>
      </w:r>
      <w:r w:rsidRPr="00A974F3">
        <w:rPr>
          <w:rFonts w:ascii="Calibri" w:hAnsi="Calibri" w:cs="Times New Roman"/>
          <w:sz w:val="24"/>
          <w:szCs w:val="36"/>
        </w:rPr>
        <w:t>–</w:t>
      </w:r>
    </w:p>
    <w:p w14:paraId="0801FA3C" w14:textId="77777777" w:rsidR="00996819" w:rsidRPr="00A974F3" w:rsidRDefault="00996819" w:rsidP="00996819">
      <w:pPr>
        <w:rPr>
          <w:rFonts w:ascii="Calibri" w:hAnsi="Calibri" w:cs="Times New Roman"/>
          <w:b/>
          <w:sz w:val="24"/>
          <w:szCs w:val="36"/>
        </w:rPr>
      </w:pPr>
      <w:r w:rsidRPr="00A974F3">
        <w:rPr>
          <w:rFonts w:ascii="Calibri" w:hAnsi="Calibri" w:cs="Times New Roman"/>
          <w:b/>
          <w:sz w:val="24"/>
          <w:szCs w:val="36"/>
        </w:rPr>
        <w:t>Я так бы этого хотел!..</w:t>
      </w:r>
    </w:p>
    <w:p w14:paraId="4EE98751" w14:textId="77777777" w:rsidR="00996819" w:rsidRPr="00A974F3" w:rsidRDefault="00996819" w:rsidP="00996819">
      <w:pPr>
        <w:rPr>
          <w:rFonts w:ascii="Calibri" w:hAnsi="Calibri" w:cs="Times New Roman"/>
          <w:sz w:val="24"/>
          <w:szCs w:val="36"/>
        </w:rPr>
      </w:pPr>
    </w:p>
    <w:p w14:paraId="6FF91F1E"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А смысл</w:t>
      </w:r>
      <w:r w:rsidRPr="00A974F3">
        <w:rPr>
          <w:rFonts w:ascii="Calibri" w:hAnsi="Calibri" w:cs="Times New Roman"/>
          <w:sz w:val="24"/>
          <w:szCs w:val="36"/>
        </w:rPr>
        <w:fldChar w:fldCharType="begin"/>
      </w:r>
      <w:r w:rsidRPr="00A974F3">
        <w:rPr>
          <w:sz w:val="20"/>
        </w:rPr>
        <w:instrText xml:space="preserve"> XE "</w:instrText>
      </w:r>
      <w:r w:rsidRPr="00A974F3">
        <w:rPr>
          <w:sz w:val="18"/>
          <w:szCs w:val="20"/>
        </w:rPr>
        <w:instrText>смысл</w:instrText>
      </w:r>
      <w:r w:rsidRPr="00A974F3">
        <w:rPr>
          <w:sz w:val="20"/>
        </w:rPr>
        <w:instrText xml:space="preserve">" </w:instrText>
      </w:r>
      <w:r w:rsidRPr="00A974F3">
        <w:rPr>
          <w:rFonts w:ascii="Calibri" w:hAnsi="Calibri" w:cs="Times New Roman"/>
          <w:sz w:val="24"/>
          <w:szCs w:val="36"/>
        </w:rPr>
        <w:fldChar w:fldCharType="end"/>
      </w:r>
      <w:r w:rsidRPr="00A974F3">
        <w:rPr>
          <w:rFonts w:ascii="Calibri" w:hAnsi="Calibri" w:cs="Times New Roman"/>
          <w:sz w:val="24"/>
          <w:szCs w:val="36"/>
        </w:rPr>
        <w:t xml:space="preserve">? </w:t>
      </w:r>
      <w:r w:rsidRPr="00A974F3">
        <w:rPr>
          <w:rFonts w:ascii="Calibri" w:hAnsi="Calibri" w:cs="Times New Roman"/>
          <w:b/>
          <w:sz w:val="24"/>
          <w:szCs w:val="36"/>
        </w:rPr>
        <w:t>Смысла нет</w:t>
      </w:r>
      <w:r w:rsidRPr="00A974F3">
        <w:rPr>
          <w:rFonts w:ascii="Calibri" w:hAnsi="Calibri" w:cs="Times New Roman"/>
          <w:sz w:val="24"/>
          <w:szCs w:val="36"/>
        </w:rPr>
        <w:t xml:space="preserve"> – </w:t>
      </w:r>
    </w:p>
    <w:p w14:paraId="432BA2EE"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И что?.. </w:t>
      </w:r>
    </w:p>
    <w:p w14:paraId="7C1666FD"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Абсурдны</w:t>
      </w:r>
      <w:r w:rsidRPr="00A974F3">
        <w:rPr>
          <w:rFonts w:ascii="Calibri" w:hAnsi="Calibri" w:cs="Times New Roman"/>
          <w:sz w:val="24"/>
          <w:szCs w:val="36"/>
        </w:rPr>
        <w:t xml:space="preserve"> чувства? Да.</w:t>
      </w:r>
    </w:p>
    <w:p w14:paraId="0279F2A6"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И это </w:t>
      </w:r>
      <w:r w:rsidRPr="00A974F3">
        <w:rPr>
          <w:rFonts w:ascii="Calibri" w:hAnsi="Calibri" w:cs="Times New Roman"/>
          <w:b/>
          <w:sz w:val="24"/>
          <w:szCs w:val="36"/>
        </w:rPr>
        <w:t>выше</w:t>
      </w:r>
      <w:r w:rsidRPr="00A974F3">
        <w:rPr>
          <w:rFonts w:ascii="Calibri" w:hAnsi="Calibri" w:cs="Times New Roman"/>
          <w:sz w:val="24"/>
          <w:szCs w:val="36"/>
        </w:rPr>
        <w:t xml:space="preserve"> смысла.</w:t>
      </w:r>
    </w:p>
    <w:p w14:paraId="1B5E6BCD"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Идти ведь</w:t>
      </w:r>
      <w:r>
        <w:rPr>
          <w:rFonts w:ascii="Calibri" w:hAnsi="Calibri" w:cs="Times New Roman"/>
          <w:sz w:val="24"/>
          <w:szCs w:val="36"/>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rFonts w:ascii="Calibri" w:hAnsi="Calibri" w:cs="Times New Roman"/>
          <w:sz w:val="24"/>
          <w:szCs w:val="36"/>
        </w:rPr>
        <w:fldChar w:fldCharType="end"/>
      </w:r>
      <w:r w:rsidRPr="00A974F3">
        <w:rPr>
          <w:rFonts w:ascii="Calibri" w:hAnsi="Calibri" w:cs="Times New Roman"/>
          <w:sz w:val="24"/>
          <w:szCs w:val="36"/>
        </w:rPr>
        <w:t xml:space="preserve"> суждено</w:t>
      </w:r>
    </w:p>
    <w:p w14:paraId="105A525F"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За вырожденцами вослед,</w:t>
      </w:r>
    </w:p>
    <w:p w14:paraId="7416C825"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Почт</w:t>
      </w:r>
      <w:r w:rsidRPr="00A974F3">
        <w:rPr>
          <w:rFonts w:ascii="Calibri" w:hAnsi="Calibri" w:cs="Times New Roman"/>
          <w:b/>
          <w:sz w:val="24"/>
          <w:szCs w:val="36"/>
        </w:rPr>
        <w:t>о</w:t>
      </w:r>
      <w:r w:rsidRPr="00A974F3">
        <w:rPr>
          <w:rFonts w:ascii="Calibri" w:hAnsi="Calibri" w:cs="Times New Roman"/>
          <w:sz w:val="24"/>
          <w:szCs w:val="36"/>
        </w:rPr>
        <w:t xml:space="preserve"> </w:t>
      </w:r>
    </w:p>
    <w:p w14:paraId="29093824"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В стези любой</w:t>
      </w:r>
      <w:r w:rsidRPr="00A974F3">
        <w:rPr>
          <w:rFonts w:ascii="Calibri" w:hAnsi="Calibri" w:cs="Times New Roman"/>
          <w:sz w:val="24"/>
          <w:szCs w:val="36"/>
        </w:rPr>
        <w:t xml:space="preserve"> мне встретится бед</w:t>
      </w:r>
      <w:r w:rsidRPr="00A974F3">
        <w:rPr>
          <w:rFonts w:ascii="Calibri" w:hAnsi="Calibri" w:cs="Times New Roman"/>
          <w:b/>
          <w:sz w:val="24"/>
          <w:szCs w:val="36"/>
        </w:rPr>
        <w:t>а</w:t>
      </w:r>
      <w:r w:rsidRPr="00A974F3">
        <w:rPr>
          <w:rFonts w:ascii="Calibri" w:hAnsi="Calibri" w:cs="Times New Roman"/>
          <w:b/>
          <w:sz w:val="24"/>
          <w:szCs w:val="36"/>
        </w:rPr>
        <w:fldChar w:fldCharType="begin"/>
      </w:r>
      <w:r w:rsidRPr="00A974F3">
        <w:rPr>
          <w:sz w:val="20"/>
        </w:rPr>
        <w:instrText xml:space="preserve"> XE "</w:instrText>
      </w:r>
      <w:r w:rsidRPr="00A974F3">
        <w:rPr>
          <w:sz w:val="18"/>
          <w:szCs w:val="20"/>
        </w:rPr>
        <w:instrText>беда</w:instrText>
      </w:r>
      <w:r w:rsidRPr="00A974F3">
        <w:rPr>
          <w:sz w:val="20"/>
        </w:rPr>
        <w:instrText xml:space="preserve">" </w:instrText>
      </w:r>
      <w:r w:rsidRPr="00A974F3">
        <w:rPr>
          <w:rFonts w:ascii="Calibri" w:hAnsi="Calibri" w:cs="Times New Roman"/>
          <w:b/>
          <w:sz w:val="24"/>
          <w:szCs w:val="36"/>
        </w:rPr>
        <w:fldChar w:fldCharType="end"/>
      </w:r>
      <w:r w:rsidRPr="00A974F3">
        <w:rPr>
          <w:rFonts w:ascii="Calibri" w:hAnsi="Calibri" w:cs="Times New Roman"/>
          <w:sz w:val="24"/>
          <w:szCs w:val="36"/>
        </w:rPr>
        <w:t>, –</w:t>
      </w:r>
    </w:p>
    <w:p w14:paraId="61BB8AED"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Но не о ней сегодня мои мысли,</w:t>
      </w:r>
    </w:p>
    <w:p w14:paraId="72CD9BBB"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Но </w:t>
      </w:r>
      <w:r w:rsidRPr="00A974F3">
        <w:rPr>
          <w:rFonts w:ascii="Calibri" w:hAnsi="Calibri" w:cs="Times New Roman"/>
          <w:b/>
          <w:sz w:val="24"/>
          <w:szCs w:val="36"/>
        </w:rPr>
        <w:t>о тебе</w:t>
      </w:r>
      <w:r w:rsidRPr="00A974F3">
        <w:rPr>
          <w:rFonts w:ascii="Calibri" w:hAnsi="Calibri" w:cs="Times New Roman"/>
          <w:sz w:val="24"/>
          <w:szCs w:val="36"/>
        </w:rPr>
        <w:t xml:space="preserve"> различных грёз полн</w:t>
      </w:r>
      <w:r w:rsidRPr="00A974F3">
        <w:rPr>
          <w:rFonts w:ascii="Calibri" w:hAnsi="Calibri" w:cs="Times New Roman"/>
          <w:b/>
          <w:sz w:val="24"/>
          <w:szCs w:val="36"/>
        </w:rPr>
        <w:t>о</w:t>
      </w:r>
      <w:r w:rsidRPr="00A974F3">
        <w:rPr>
          <w:rFonts w:ascii="Calibri" w:hAnsi="Calibri" w:cs="Times New Roman"/>
          <w:sz w:val="24"/>
          <w:szCs w:val="36"/>
        </w:rPr>
        <w:t>;</w:t>
      </w:r>
    </w:p>
    <w:p w14:paraId="54DC5BE1"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Я был сух</w:t>
      </w:r>
      <w:r w:rsidRPr="00A974F3">
        <w:rPr>
          <w:rFonts w:ascii="Calibri" w:hAnsi="Calibri" w:cs="Times New Roman"/>
          <w:b/>
          <w:sz w:val="24"/>
          <w:szCs w:val="36"/>
        </w:rPr>
        <w:t>и</w:t>
      </w:r>
      <w:r w:rsidRPr="00A974F3">
        <w:rPr>
          <w:rFonts w:ascii="Calibri" w:hAnsi="Calibri" w:cs="Times New Roman"/>
          <w:sz w:val="24"/>
          <w:szCs w:val="36"/>
        </w:rPr>
        <w:t>м, – хотел им оставаться,</w:t>
      </w:r>
    </w:p>
    <w:p w14:paraId="24BDA5D3"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Я думал, что смогу таким быть </w:t>
      </w:r>
      <w:r w:rsidRPr="00A974F3">
        <w:rPr>
          <w:rFonts w:ascii="Calibri" w:hAnsi="Calibri" w:cs="Times New Roman"/>
          <w:b/>
          <w:sz w:val="24"/>
          <w:szCs w:val="36"/>
        </w:rPr>
        <w:t>и с тобой,</w:t>
      </w:r>
    </w:p>
    <w:p w14:paraId="1A8F5663"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Но время всё – </w:t>
      </w:r>
      <w:r w:rsidRPr="00A974F3">
        <w:rPr>
          <w:rFonts w:ascii="Calibri" w:hAnsi="Calibri" w:cs="Times New Roman"/>
          <w:b/>
          <w:sz w:val="24"/>
          <w:szCs w:val="36"/>
        </w:rPr>
        <w:t>скучаю</w:t>
      </w:r>
      <w:r w:rsidRPr="00A974F3">
        <w:rPr>
          <w:rFonts w:ascii="Calibri" w:hAnsi="Calibri" w:cs="Times New Roman"/>
          <w:sz w:val="24"/>
          <w:szCs w:val="36"/>
        </w:rPr>
        <w:t xml:space="preserve"> –</w:t>
      </w:r>
    </w:p>
    <w:p w14:paraId="07F1D96D"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Некуда деваться,</w:t>
      </w:r>
    </w:p>
    <w:p w14:paraId="642EECAF"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Хотелось бы мечтать о девушке иной,</w:t>
      </w:r>
    </w:p>
    <w:p w14:paraId="773AD75A"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Да </w:t>
      </w:r>
      <w:r w:rsidRPr="00A974F3">
        <w:rPr>
          <w:rFonts w:ascii="Calibri" w:hAnsi="Calibri" w:cs="Times New Roman"/>
          <w:b/>
          <w:sz w:val="24"/>
          <w:szCs w:val="36"/>
        </w:rPr>
        <w:t>о тебе одной</w:t>
      </w:r>
    </w:p>
    <w:p w14:paraId="27649979"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Хронически</w:t>
      </w:r>
      <w:r w:rsidRPr="00A974F3">
        <w:rPr>
          <w:rFonts w:ascii="Calibri" w:hAnsi="Calibri" w:cs="Times New Roman"/>
          <w:sz w:val="24"/>
          <w:szCs w:val="36"/>
        </w:rPr>
        <w:t xml:space="preserve"> мечтаю.</w:t>
      </w:r>
    </w:p>
    <w:p w14:paraId="59608182" w14:textId="77777777" w:rsidR="00996819" w:rsidRPr="00A974F3" w:rsidRDefault="00996819" w:rsidP="00996819">
      <w:pPr>
        <w:rPr>
          <w:rFonts w:ascii="Calibri" w:hAnsi="Calibri" w:cs="Times New Roman"/>
          <w:sz w:val="24"/>
          <w:szCs w:val="36"/>
        </w:rPr>
      </w:pPr>
    </w:p>
    <w:p w14:paraId="66554E29"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Как много есть </w:t>
      </w:r>
      <w:r w:rsidRPr="00A974F3">
        <w:rPr>
          <w:rFonts w:ascii="Calibri" w:hAnsi="Calibri" w:cs="Times New Roman"/>
          <w:b/>
          <w:sz w:val="24"/>
          <w:szCs w:val="36"/>
        </w:rPr>
        <w:t>преград</w:t>
      </w:r>
      <w:r w:rsidRPr="00A974F3">
        <w:rPr>
          <w:rFonts w:ascii="Calibri" w:hAnsi="Calibri" w:cs="Times New Roman"/>
          <w:sz w:val="24"/>
          <w:szCs w:val="36"/>
        </w:rPr>
        <w:t>,</w:t>
      </w:r>
    </w:p>
    <w:p w14:paraId="71A47759"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От коих мы не вместе, –</w:t>
      </w:r>
    </w:p>
    <w:p w14:paraId="4D838638"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Обыденность</w:t>
      </w:r>
      <w:r w:rsidRPr="00A974F3">
        <w:rPr>
          <w:rFonts w:ascii="Calibri" w:hAnsi="Calibri" w:cs="Times New Roman"/>
          <w:sz w:val="24"/>
          <w:szCs w:val="36"/>
        </w:rPr>
        <w:t>, держ</w:t>
      </w:r>
      <w:r w:rsidRPr="00A974F3">
        <w:rPr>
          <w:rFonts w:ascii="Calibri" w:hAnsi="Calibri" w:cs="Times New Roman"/>
          <w:b/>
          <w:sz w:val="24"/>
          <w:szCs w:val="36"/>
        </w:rPr>
        <w:t>а</w:t>
      </w:r>
      <w:r w:rsidRPr="00A974F3">
        <w:rPr>
          <w:rFonts w:ascii="Calibri" w:hAnsi="Calibri" w:cs="Times New Roman"/>
          <w:sz w:val="24"/>
          <w:szCs w:val="36"/>
        </w:rPr>
        <w:t>ва,</w:t>
      </w:r>
    </w:p>
    <w:p w14:paraId="49C0F9F8"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Твои травмы, др</w:t>
      </w:r>
      <w:r w:rsidRPr="00A974F3">
        <w:rPr>
          <w:rFonts w:ascii="Calibri" w:hAnsi="Calibri" w:cs="Times New Roman"/>
          <w:b/>
          <w:sz w:val="24"/>
          <w:szCs w:val="36"/>
        </w:rPr>
        <w:t>о</w:t>
      </w:r>
      <w:r w:rsidRPr="00A974F3">
        <w:rPr>
          <w:rFonts w:ascii="Calibri" w:hAnsi="Calibri" w:cs="Times New Roman"/>
          <w:sz w:val="24"/>
          <w:szCs w:val="36"/>
        </w:rPr>
        <w:t>жи</w:t>
      </w:r>
      <w:r w:rsidRPr="00A974F3">
        <w:rPr>
          <w:rStyle w:val="ac"/>
          <w:rFonts w:ascii="Calibri" w:hAnsi="Calibri" w:cs="Times New Roman"/>
          <w:sz w:val="24"/>
          <w:szCs w:val="36"/>
        </w:rPr>
        <w:footnoteReference w:id="2860"/>
      </w:r>
      <w:r w:rsidRPr="00A974F3">
        <w:rPr>
          <w:rFonts w:ascii="Calibri" w:hAnsi="Calibri" w:cs="Times New Roman"/>
          <w:sz w:val="24"/>
          <w:szCs w:val="36"/>
        </w:rPr>
        <w:t>,</w:t>
      </w:r>
    </w:p>
    <w:p w14:paraId="0B4280F4"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Ч</w:t>
      </w:r>
      <w:r w:rsidRPr="00A974F3">
        <w:rPr>
          <w:rFonts w:ascii="Calibri" w:hAnsi="Calibri" w:cs="Times New Roman"/>
          <w:b/>
          <w:sz w:val="24"/>
          <w:szCs w:val="36"/>
        </w:rPr>
        <w:t>е</w:t>
      </w:r>
      <w:r w:rsidRPr="00A974F3">
        <w:rPr>
          <w:rFonts w:ascii="Calibri" w:hAnsi="Calibri" w:cs="Times New Roman"/>
          <w:sz w:val="24"/>
          <w:szCs w:val="36"/>
        </w:rPr>
        <w:t>рты моего же нр</w:t>
      </w:r>
      <w:r w:rsidRPr="00A974F3">
        <w:rPr>
          <w:rFonts w:ascii="Calibri" w:hAnsi="Calibri" w:cs="Times New Roman"/>
          <w:b/>
          <w:sz w:val="24"/>
          <w:szCs w:val="36"/>
        </w:rPr>
        <w:t>а</w:t>
      </w:r>
      <w:r w:rsidRPr="00A974F3">
        <w:rPr>
          <w:rFonts w:ascii="Calibri" w:hAnsi="Calibri" w:cs="Times New Roman"/>
          <w:sz w:val="24"/>
          <w:szCs w:val="36"/>
        </w:rPr>
        <w:t>ва,</w:t>
      </w:r>
      <w:r w:rsidRPr="00A974F3">
        <w:rPr>
          <w:sz w:val="20"/>
        </w:rPr>
        <w:t xml:space="preserve"> </w:t>
      </w:r>
      <w:r w:rsidRPr="00A974F3">
        <w:rPr>
          <w:rFonts w:ascii="Calibri" w:hAnsi="Calibri" w:cs="Times New Roman"/>
          <w:sz w:val="24"/>
          <w:szCs w:val="36"/>
        </w:rPr>
        <w:t>–</w:t>
      </w:r>
    </w:p>
    <w:p w14:paraId="1159CCA9"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Во многом </w:t>
      </w:r>
      <w:r w:rsidRPr="00A974F3">
        <w:rPr>
          <w:rFonts w:ascii="Calibri" w:hAnsi="Calibri" w:cs="Times New Roman"/>
          <w:b/>
          <w:sz w:val="24"/>
          <w:szCs w:val="36"/>
        </w:rPr>
        <w:t>наши</w:t>
      </w:r>
      <w:r w:rsidRPr="00A974F3">
        <w:rPr>
          <w:rFonts w:ascii="Calibri" w:hAnsi="Calibri" w:cs="Times New Roman"/>
          <w:sz w:val="24"/>
          <w:szCs w:val="36"/>
        </w:rPr>
        <w:t xml:space="preserve"> не похожи,</w:t>
      </w:r>
    </w:p>
    <w:p w14:paraId="3D0D35D4"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Но всё-таки рад</w:t>
      </w:r>
    </w:p>
    <w:p w14:paraId="3ED6D5F7"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Мечтать – вотщ</w:t>
      </w:r>
      <w:r w:rsidRPr="00A974F3">
        <w:rPr>
          <w:rFonts w:ascii="Calibri" w:hAnsi="Calibri" w:cs="Times New Roman"/>
          <w:b/>
          <w:sz w:val="24"/>
          <w:szCs w:val="36"/>
        </w:rPr>
        <w:t>е</w:t>
      </w:r>
      <w:r w:rsidRPr="00A974F3">
        <w:rPr>
          <w:rFonts w:ascii="Calibri" w:hAnsi="Calibri" w:cs="Times New Roman"/>
          <w:sz w:val="24"/>
          <w:szCs w:val="36"/>
        </w:rPr>
        <w:t xml:space="preserve"> – о сказочной невесте…</w:t>
      </w:r>
    </w:p>
    <w:p w14:paraId="52DB374D"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w:t>
      </w:r>
    </w:p>
    <w:p w14:paraId="3EE56542"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Я помню то двадцатое числ</w:t>
      </w:r>
      <w:r w:rsidRPr="00A974F3">
        <w:rPr>
          <w:rFonts w:ascii="Calibri" w:hAnsi="Calibri" w:cs="Times New Roman"/>
          <w:b/>
          <w:sz w:val="24"/>
          <w:szCs w:val="36"/>
        </w:rPr>
        <w:t>о</w:t>
      </w:r>
      <w:r w:rsidRPr="00A974F3">
        <w:rPr>
          <w:rFonts w:ascii="Calibri" w:hAnsi="Calibri" w:cs="Times New Roman"/>
          <w:sz w:val="24"/>
          <w:szCs w:val="36"/>
        </w:rPr>
        <w:t>,</w:t>
      </w:r>
    </w:p>
    <w:p w14:paraId="016A581E"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Когда мы встретились с тобой</w:t>
      </w:r>
    </w:p>
    <w:p w14:paraId="67C320C8"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Во раз второй –</w:t>
      </w:r>
    </w:p>
    <w:p w14:paraId="43CD871A"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Ах, как же мне было тепл</w:t>
      </w:r>
      <w:r w:rsidRPr="00A974F3">
        <w:rPr>
          <w:rFonts w:ascii="Calibri" w:hAnsi="Calibri" w:cs="Times New Roman"/>
          <w:b/>
          <w:sz w:val="24"/>
          <w:szCs w:val="36"/>
        </w:rPr>
        <w:t>о</w:t>
      </w:r>
      <w:r w:rsidRPr="00A974F3">
        <w:rPr>
          <w:rFonts w:ascii="Calibri" w:hAnsi="Calibri" w:cs="Times New Roman"/>
          <w:sz w:val="24"/>
          <w:szCs w:val="36"/>
        </w:rPr>
        <w:t>!</w:t>
      </w:r>
    </w:p>
    <w:p w14:paraId="3EC4CBB5"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И </w:t>
      </w:r>
      <w:r w:rsidRPr="00A974F3">
        <w:rPr>
          <w:rFonts w:ascii="Calibri" w:hAnsi="Calibri" w:cs="Times New Roman"/>
          <w:b/>
          <w:sz w:val="24"/>
          <w:szCs w:val="36"/>
        </w:rPr>
        <w:t>не было</w:t>
      </w:r>
      <w:r w:rsidRPr="00A974F3">
        <w:rPr>
          <w:rFonts w:ascii="Calibri" w:hAnsi="Calibri" w:cs="Times New Roman"/>
          <w:sz w:val="24"/>
          <w:szCs w:val="36"/>
        </w:rPr>
        <w:t xml:space="preserve"> теплей во всякий день иной.</w:t>
      </w:r>
    </w:p>
    <w:p w14:paraId="1EC7C1BD" w14:textId="77777777" w:rsidR="00996819" w:rsidRPr="00A974F3" w:rsidRDefault="00996819" w:rsidP="00996819">
      <w:pPr>
        <w:rPr>
          <w:rFonts w:ascii="Calibri" w:hAnsi="Calibri" w:cs="Times New Roman"/>
          <w:sz w:val="24"/>
          <w:szCs w:val="36"/>
        </w:rPr>
      </w:pPr>
    </w:p>
    <w:p w14:paraId="7060211C"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Тот день. Те в</w:t>
      </w:r>
      <w:r w:rsidRPr="00A974F3">
        <w:rPr>
          <w:rFonts w:ascii="Calibri" w:hAnsi="Calibri" w:cs="Times New Roman"/>
          <w:b/>
          <w:sz w:val="24"/>
          <w:szCs w:val="36"/>
        </w:rPr>
        <w:t>и</w:t>
      </w:r>
      <w:r w:rsidRPr="00A974F3">
        <w:rPr>
          <w:rFonts w:ascii="Calibri" w:hAnsi="Calibri" w:cs="Times New Roman"/>
          <w:sz w:val="24"/>
          <w:szCs w:val="36"/>
        </w:rPr>
        <w:t>ды. Крас</w:t>
      </w:r>
      <w:r w:rsidRPr="00A974F3">
        <w:rPr>
          <w:rFonts w:ascii="Calibri" w:hAnsi="Calibri" w:cs="Times New Roman"/>
          <w:b/>
          <w:sz w:val="24"/>
          <w:szCs w:val="36"/>
        </w:rPr>
        <w:t>а</w:t>
      </w:r>
      <w:r w:rsidRPr="00A974F3">
        <w:rPr>
          <w:rFonts w:ascii="Calibri" w:hAnsi="Calibri" w:cs="Times New Roman"/>
          <w:sz w:val="24"/>
          <w:szCs w:val="36"/>
        </w:rPr>
        <w:t xml:space="preserve"> д</w:t>
      </w:r>
      <w:r w:rsidRPr="00A974F3">
        <w:rPr>
          <w:rFonts w:ascii="Calibri" w:hAnsi="Calibri" w:cs="Times New Roman"/>
          <w:b/>
          <w:sz w:val="24"/>
          <w:szCs w:val="36"/>
        </w:rPr>
        <w:t>о</w:t>
      </w:r>
      <w:r w:rsidRPr="00A974F3">
        <w:rPr>
          <w:rFonts w:ascii="Calibri" w:hAnsi="Calibri" w:cs="Times New Roman"/>
          <w:sz w:val="24"/>
          <w:szCs w:val="36"/>
        </w:rPr>
        <w:t>лов,</w:t>
      </w:r>
    </w:p>
    <w:p w14:paraId="32E32AE1"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Был летний вечер – пик зак</w:t>
      </w:r>
      <w:r w:rsidRPr="00A974F3">
        <w:rPr>
          <w:rFonts w:ascii="Calibri" w:hAnsi="Calibri" w:cs="Times New Roman"/>
          <w:b/>
          <w:sz w:val="24"/>
          <w:szCs w:val="36"/>
        </w:rPr>
        <w:t>а</w:t>
      </w:r>
      <w:r w:rsidRPr="00A974F3">
        <w:rPr>
          <w:rFonts w:ascii="Calibri" w:hAnsi="Calibri" w:cs="Times New Roman"/>
          <w:sz w:val="24"/>
          <w:szCs w:val="36"/>
        </w:rPr>
        <w:t>та.</w:t>
      </w:r>
    </w:p>
    <w:p w14:paraId="4FF0CF61"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Мы шли чрез парк – уже во лёгкой тьме.</w:t>
      </w:r>
    </w:p>
    <w:p w14:paraId="6450ADAE"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Прохл</w:t>
      </w:r>
      <w:r w:rsidRPr="00A974F3">
        <w:rPr>
          <w:rFonts w:ascii="Calibri" w:hAnsi="Calibri" w:cs="Times New Roman"/>
          <w:b/>
          <w:sz w:val="24"/>
          <w:szCs w:val="36"/>
        </w:rPr>
        <w:t>а</w:t>
      </w:r>
      <w:r w:rsidRPr="00A974F3">
        <w:rPr>
          <w:rFonts w:ascii="Calibri" w:hAnsi="Calibri" w:cs="Times New Roman"/>
          <w:sz w:val="24"/>
          <w:szCs w:val="36"/>
        </w:rPr>
        <w:t>да ветра – и тепло глаг</w:t>
      </w:r>
      <w:r w:rsidRPr="00A974F3">
        <w:rPr>
          <w:rFonts w:ascii="Calibri" w:hAnsi="Calibri" w:cs="Times New Roman"/>
          <w:b/>
          <w:sz w:val="24"/>
          <w:szCs w:val="36"/>
        </w:rPr>
        <w:t>о</w:t>
      </w:r>
      <w:r w:rsidRPr="00A974F3">
        <w:rPr>
          <w:rFonts w:ascii="Calibri" w:hAnsi="Calibri" w:cs="Times New Roman"/>
          <w:sz w:val="24"/>
          <w:szCs w:val="36"/>
        </w:rPr>
        <w:t>лов…</w:t>
      </w:r>
    </w:p>
    <w:p w14:paraId="0623C634"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Я помню, что сказал тебе тогда-то,</w:t>
      </w:r>
    </w:p>
    <w:p w14:paraId="25777223"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Как мне приятны, </w:t>
      </w:r>
      <w:r w:rsidRPr="00A974F3">
        <w:rPr>
          <w:rFonts w:ascii="Calibri" w:hAnsi="Calibri" w:cs="Times New Roman"/>
          <w:b/>
          <w:sz w:val="24"/>
          <w:szCs w:val="36"/>
        </w:rPr>
        <w:t>сладостны</w:t>
      </w:r>
      <w:r w:rsidRPr="00A974F3">
        <w:rPr>
          <w:rFonts w:ascii="Calibri" w:hAnsi="Calibri" w:cs="Times New Roman"/>
          <w:sz w:val="24"/>
          <w:szCs w:val="36"/>
        </w:rPr>
        <w:t xml:space="preserve"> он</w:t>
      </w:r>
      <w:r w:rsidRPr="00A974F3">
        <w:rPr>
          <w:rFonts w:ascii="Calibri" w:hAnsi="Calibri" w:cs="Times New Roman"/>
          <w:b/>
          <w:sz w:val="24"/>
          <w:szCs w:val="36"/>
        </w:rPr>
        <w:t>е</w:t>
      </w:r>
      <w:r w:rsidRPr="00A974F3">
        <w:rPr>
          <w:rStyle w:val="ac"/>
          <w:rFonts w:ascii="Calibri" w:hAnsi="Calibri" w:cs="Times New Roman"/>
          <w:sz w:val="24"/>
          <w:szCs w:val="36"/>
        </w:rPr>
        <w:footnoteReference w:id="2861"/>
      </w:r>
      <w:r w:rsidRPr="00A974F3">
        <w:rPr>
          <w:rFonts w:ascii="Calibri" w:hAnsi="Calibri" w:cs="Times New Roman"/>
          <w:sz w:val="24"/>
          <w:szCs w:val="36"/>
        </w:rPr>
        <w:t xml:space="preserve">. </w:t>
      </w:r>
    </w:p>
    <w:p w14:paraId="726279DC" w14:textId="77777777" w:rsidR="00996819" w:rsidRPr="00A974F3" w:rsidRDefault="00996819" w:rsidP="00996819">
      <w:pPr>
        <w:rPr>
          <w:rFonts w:ascii="Calibri" w:hAnsi="Calibri" w:cs="Times New Roman"/>
          <w:sz w:val="24"/>
          <w:szCs w:val="36"/>
        </w:rPr>
      </w:pPr>
    </w:p>
    <w:p w14:paraId="46E9E242" w14:textId="77777777" w:rsidR="00996819" w:rsidRPr="00A974F3" w:rsidRDefault="00996819" w:rsidP="00996819">
      <w:pPr>
        <w:rPr>
          <w:rFonts w:ascii="Calibri" w:hAnsi="Calibri" w:cs="Times New Roman"/>
          <w:b/>
          <w:sz w:val="24"/>
          <w:szCs w:val="36"/>
        </w:rPr>
      </w:pPr>
      <w:r w:rsidRPr="00A974F3">
        <w:rPr>
          <w:rFonts w:ascii="Calibri" w:hAnsi="Calibri" w:cs="Times New Roman"/>
          <w:b/>
          <w:sz w:val="24"/>
          <w:szCs w:val="36"/>
        </w:rPr>
        <w:t>Как было мне в тот день легко!</w:t>
      </w:r>
    </w:p>
    <w:p w14:paraId="1599E934"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Я никогда </w:t>
      </w:r>
      <w:r w:rsidRPr="00A974F3">
        <w:rPr>
          <w:rFonts w:ascii="Calibri" w:hAnsi="Calibri" w:cs="Times New Roman"/>
          <w:b/>
          <w:sz w:val="24"/>
          <w:szCs w:val="36"/>
        </w:rPr>
        <w:t>так просто</w:t>
      </w:r>
      <w:r w:rsidRPr="00A974F3">
        <w:rPr>
          <w:rFonts w:ascii="Calibri" w:hAnsi="Calibri" w:cs="Times New Roman"/>
          <w:sz w:val="24"/>
          <w:szCs w:val="36"/>
        </w:rPr>
        <w:t xml:space="preserve"> не общался –</w:t>
      </w:r>
    </w:p>
    <w:p w14:paraId="4C942098"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Уже забылась обо сём мечт</w:t>
      </w:r>
      <w:r w:rsidRPr="00A974F3">
        <w:rPr>
          <w:rFonts w:ascii="Calibri" w:hAnsi="Calibri" w:cs="Times New Roman"/>
          <w:b/>
          <w:sz w:val="24"/>
          <w:szCs w:val="36"/>
        </w:rPr>
        <w:t>а</w:t>
      </w:r>
      <w:r w:rsidRPr="00A974F3">
        <w:rPr>
          <w:rFonts w:ascii="Calibri" w:hAnsi="Calibri" w:cs="Times New Roman"/>
          <w:sz w:val="24"/>
          <w:szCs w:val="36"/>
        </w:rPr>
        <w:t>.</w:t>
      </w:r>
    </w:p>
    <w:p w14:paraId="69B3439A"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Я никогда бы не сказал,</w:t>
      </w:r>
    </w:p>
    <w:p w14:paraId="1D3569BA"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Что мы зайдём так далек</w:t>
      </w:r>
      <w:r w:rsidRPr="00A974F3">
        <w:rPr>
          <w:rFonts w:ascii="Calibri" w:hAnsi="Calibri" w:cs="Times New Roman"/>
          <w:b/>
          <w:sz w:val="24"/>
          <w:szCs w:val="36"/>
        </w:rPr>
        <w:t>о</w:t>
      </w:r>
      <w:r w:rsidRPr="00A974F3">
        <w:rPr>
          <w:rFonts w:ascii="Calibri" w:hAnsi="Calibri" w:cs="Times New Roman"/>
          <w:sz w:val="24"/>
          <w:szCs w:val="36"/>
        </w:rPr>
        <w:t>,</w:t>
      </w:r>
    </w:p>
    <w:p w14:paraId="2525C4F0"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Нет, искон</w:t>
      </w:r>
      <w:r w:rsidRPr="00A974F3">
        <w:rPr>
          <w:rFonts w:ascii="Calibri" w:hAnsi="Calibri" w:cs="Times New Roman"/>
          <w:b/>
          <w:sz w:val="24"/>
          <w:szCs w:val="36"/>
        </w:rPr>
        <w:t>и</w:t>
      </w:r>
      <w:r w:rsidRPr="00A974F3">
        <w:rPr>
          <w:rFonts w:ascii="Calibri" w:hAnsi="Calibri" w:cs="Times New Roman"/>
          <w:sz w:val="24"/>
          <w:szCs w:val="36"/>
        </w:rPr>
        <w:t xml:space="preserve"> во дружбе этой сомнев</w:t>
      </w:r>
      <w:r w:rsidRPr="00A974F3">
        <w:rPr>
          <w:rFonts w:ascii="Calibri" w:hAnsi="Calibri" w:cs="Times New Roman"/>
          <w:b/>
          <w:sz w:val="24"/>
          <w:szCs w:val="36"/>
        </w:rPr>
        <w:t>а</w:t>
      </w:r>
      <w:r w:rsidRPr="00A974F3">
        <w:rPr>
          <w:rFonts w:ascii="Calibri" w:hAnsi="Calibri" w:cs="Times New Roman"/>
          <w:sz w:val="24"/>
          <w:szCs w:val="36"/>
        </w:rPr>
        <w:t>лся,</w:t>
      </w:r>
    </w:p>
    <w:p w14:paraId="3500DFCA"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А</w:t>
      </w:r>
      <w:r w:rsidRPr="00A974F3">
        <w:rPr>
          <w:rFonts w:ascii="Calibri" w:hAnsi="Calibri" w:cs="Times New Roman"/>
          <w:sz w:val="24"/>
          <w:szCs w:val="36"/>
        </w:rPr>
        <w:t>но не ждал,</w:t>
      </w:r>
    </w:p>
    <w:p w14:paraId="7D960F7D"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Что </w:t>
      </w:r>
      <w:r w:rsidRPr="00A974F3">
        <w:rPr>
          <w:rFonts w:ascii="Calibri" w:hAnsi="Calibri" w:cs="Times New Roman"/>
          <w:b/>
          <w:sz w:val="24"/>
          <w:szCs w:val="36"/>
        </w:rPr>
        <w:t>та</w:t>
      </w:r>
      <w:r w:rsidRPr="00A974F3">
        <w:rPr>
          <w:rFonts w:ascii="Calibri" w:hAnsi="Calibri" w:cs="Times New Roman"/>
          <w:sz w:val="24"/>
          <w:szCs w:val="36"/>
        </w:rPr>
        <w:t xml:space="preserve"> </w:t>
      </w:r>
    </w:p>
    <w:p w14:paraId="00DD16B7"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При пробуждении влечения </w:t>
      </w:r>
      <w:r w:rsidRPr="00A974F3">
        <w:rPr>
          <w:rFonts w:ascii="Calibri" w:hAnsi="Calibri" w:cs="Times New Roman"/>
          <w:b/>
          <w:sz w:val="24"/>
          <w:szCs w:val="36"/>
        </w:rPr>
        <w:t>окрепнет</w:t>
      </w:r>
      <w:r w:rsidRPr="00A974F3">
        <w:rPr>
          <w:rFonts w:ascii="Calibri" w:hAnsi="Calibri" w:cs="Times New Roman"/>
          <w:sz w:val="24"/>
          <w:szCs w:val="36"/>
        </w:rPr>
        <w:t xml:space="preserve"> –</w:t>
      </w:r>
    </w:p>
    <w:p w14:paraId="3CBD17F6"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lastRenderedPageBreak/>
        <w:t>И ото чувства я, как странно, не осл</w:t>
      </w:r>
      <w:r w:rsidRPr="00A974F3">
        <w:rPr>
          <w:rFonts w:ascii="Calibri" w:hAnsi="Calibri" w:cs="Times New Roman"/>
          <w:b/>
          <w:sz w:val="24"/>
          <w:szCs w:val="36"/>
        </w:rPr>
        <w:t>е</w:t>
      </w:r>
      <w:r w:rsidRPr="00A974F3">
        <w:rPr>
          <w:rFonts w:ascii="Calibri" w:hAnsi="Calibri" w:cs="Times New Roman"/>
          <w:sz w:val="24"/>
          <w:szCs w:val="36"/>
        </w:rPr>
        <w:t>пну.</w:t>
      </w:r>
    </w:p>
    <w:p w14:paraId="3D4D1C06" w14:textId="77777777" w:rsidR="00996819" w:rsidRPr="00A974F3" w:rsidRDefault="00996819" w:rsidP="00996819">
      <w:pPr>
        <w:rPr>
          <w:rFonts w:ascii="Calibri" w:hAnsi="Calibri" w:cs="Times New Roman"/>
          <w:sz w:val="24"/>
          <w:szCs w:val="36"/>
        </w:rPr>
      </w:pPr>
    </w:p>
    <w:p w14:paraId="5238E773"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Я помню, мы шли по мост</w:t>
      </w:r>
      <w:r w:rsidRPr="00A974F3">
        <w:rPr>
          <w:rFonts w:ascii="Calibri" w:hAnsi="Calibri" w:cs="Times New Roman"/>
          <w:b/>
          <w:sz w:val="24"/>
          <w:szCs w:val="36"/>
        </w:rPr>
        <w:t>у</w:t>
      </w:r>
      <w:r w:rsidRPr="00A974F3">
        <w:rPr>
          <w:rFonts w:ascii="Calibri" w:hAnsi="Calibri" w:cs="Times New Roman"/>
          <w:sz w:val="24"/>
          <w:szCs w:val="36"/>
        </w:rPr>
        <w:t>,</w:t>
      </w:r>
    </w:p>
    <w:p w14:paraId="6C13F560"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Уже </w:t>
      </w:r>
      <w:r w:rsidRPr="00A974F3">
        <w:rPr>
          <w:rFonts w:ascii="Calibri" w:hAnsi="Calibri" w:cs="Times New Roman"/>
          <w:b/>
          <w:sz w:val="24"/>
          <w:szCs w:val="36"/>
        </w:rPr>
        <w:t>закат</w:t>
      </w:r>
      <w:r w:rsidRPr="00A974F3">
        <w:rPr>
          <w:rFonts w:ascii="Calibri" w:hAnsi="Calibri" w:cs="Times New Roman"/>
          <w:sz w:val="24"/>
          <w:szCs w:val="36"/>
        </w:rPr>
        <w:t xml:space="preserve"> тускнел вдал</w:t>
      </w:r>
      <w:r w:rsidRPr="00A974F3">
        <w:rPr>
          <w:rFonts w:ascii="Calibri" w:hAnsi="Calibri" w:cs="Times New Roman"/>
          <w:b/>
          <w:sz w:val="24"/>
          <w:szCs w:val="36"/>
        </w:rPr>
        <w:t>и</w:t>
      </w:r>
      <w:r w:rsidRPr="00A974F3">
        <w:rPr>
          <w:rFonts w:ascii="Calibri" w:hAnsi="Calibri" w:cs="Times New Roman"/>
          <w:sz w:val="24"/>
          <w:szCs w:val="36"/>
        </w:rPr>
        <w:t>,</w:t>
      </w:r>
    </w:p>
    <w:p w14:paraId="54B95278"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А складки платья развев</w:t>
      </w:r>
      <w:r w:rsidRPr="00A974F3">
        <w:rPr>
          <w:rFonts w:ascii="Calibri" w:hAnsi="Calibri" w:cs="Times New Roman"/>
          <w:b/>
          <w:sz w:val="24"/>
          <w:szCs w:val="36"/>
        </w:rPr>
        <w:t>а</w:t>
      </w:r>
      <w:r w:rsidRPr="00A974F3">
        <w:rPr>
          <w:rFonts w:ascii="Calibri" w:hAnsi="Calibri" w:cs="Times New Roman"/>
          <w:sz w:val="24"/>
          <w:szCs w:val="36"/>
        </w:rPr>
        <w:t>лись.</w:t>
      </w:r>
    </w:p>
    <w:p w14:paraId="649DA354"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Прохладно</w:t>
      </w:r>
      <w:r w:rsidRPr="00A974F3">
        <w:rPr>
          <w:rFonts w:ascii="Calibri" w:hAnsi="Calibri" w:cs="Times New Roman"/>
          <w:sz w:val="24"/>
          <w:szCs w:val="36"/>
        </w:rPr>
        <w:t xml:space="preserve"> – ото ветра ли?</w:t>
      </w:r>
    </w:p>
    <w:p w14:paraId="0E8FB046"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Запомнил я </w:t>
      </w:r>
      <w:r w:rsidRPr="00A974F3">
        <w:rPr>
          <w:rFonts w:ascii="Calibri" w:hAnsi="Calibri" w:cs="Times New Roman"/>
          <w:b/>
          <w:sz w:val="24"/>
          <w:szCs w:val="36"/>
        </w:rPr>
        <w:t>походку</w:t>
      </w:r>
      <w:r w:rsidRPr="00A974F3">
        <w:rPr>
          <w:rFonts w:ascii="Calibri" w:hAnsi="Calibri" w:cs="Times New Roman"/>
          <w:sz w:val="24"/>
          <w:szCs w:val="36"/>
        </w:rPr>
        <w:t xml:space="preserve"> ту –</w:t>
      </w:r>
    </w:p>
    <w:p w14:paraId="396A3057"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И гр</w:t>
      </w:r>
      <w:r w:rsidRPr="00A974F3">
        <w:rPr>
          <w:rFonts w:ascii="Calibri" w:hAnsi="Calibri" w:cs="Times New Roman"/>
          <w:b/>
          <w:sz w:val="24"/>
          <w:szCs w:val="36"/>
        </w:rPr>
        <w:t>у</w:t>
      </w:r>
      <w:r w:rsidRPr="00A974F3">
        <w:rPr>
          <w:rFonts w:ascii="Calibri" w:hAnsi="Calibri" w:cs="Times New Roman"/>
          <w:sz w:val="24"/>
          <w:szCs w:val="36"/>
        </w:rPr>
        <w:t>ди в памяти остались,</w:t>
      </w:r>
    </w:p>
    <w:p w14:paraId="39CD5B50"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Пусть </w:t>
      </w:r>
      <w:r w:rsidRPr="00A974F3">
        <w:rPr>
          <w:rFonts w:ascii="Calibri" w:hAnsi="Calibri" w:cs="Times New Roman"/>
          <w:b/>
          <w:sz w:val="24"/>
          <w:szCs w:val="36"/>
        </w:rPr>
        <w:t>изумрудным</w:t>
      </w:r>
      <w:r w:rsidRPr="00A974F3">
        <w:rPr>
          <w:rFonts w:ascii="Calibri" w:hAnsi="Calibri" w:cs="Times New Roman"/>
          <w:sz w:val="24"/>
          <w:szCs w:val="36"/>
        </w:rPr>
        <w:t xml:space="preserve"> прикрывались, –</w:t>
      </w:r>
    </w:p>
    <w:p w14:paraId="1634E082"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Поэтому и нравились они;</w:t>
      </w:r>
    </w:p>
    <w:p w14:paraId="0595A9E8"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На том мост</w:t>
      </w:r>
      <w:r w:rsidRPr="00A974F3">
        <w:rPr>
          <w:rFonts w:ascii="Calibri" w:hAnsi="Calibri" w:cs="Times New Roman"/>
          <w:b/>
          <w:sz w:val="24"/>
          <w:szCs w:val="36"/>
        </w:rPr>
        <w:t>у</w:t>
      </w:r>
      <w:r w:rsidRPr="00A974F3">
        <w:rPr>
          <w:rFonts w:ascii="Calibri" w:hAnsi="Calibri" w:cs="Times New Roman"/>
          <w:sz w:val="24"/>
          <w:szCs w:val="36"/>
        </w:rPr>
        <w:t xml:space="preserve"> ты улыбнулась,</w:t>
      </w:r>
    </w:p>
    <w:p w14:paraId="59A3D21E"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Скажу секрет, то был мой первый </w:t>
      </w:r>
      <w:r w:rsidRPr="00A974F3">
        <w:rPr>
          <w:rFonts w:ascii="Calibri" w:hAnsi="Calibri" w:cs="Times New Roman"/>
          <w:b/>
          <w:sz w:val="24"/>
          <w:szCs w:val="36"/>
        </w:rPr>
        <w:t>раз</w:t>
      </w:r>
      <w:r w:rsidRPr="00A974F3">
        <w:rPr>
          <w:rFonts w:ascii="Calibri" w:hAnsi="Calibri" w:cs="Times New Roman"/>
          <w:sz w:val="24"/>
          <w:szCs w:val="36"/>
        </w:rPr>
        <w:t>,</w:t>
      </w:r>
    </w:p>
    <w:p w14:paraId="7CC0A282"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Когда возмог я девушку так… тр</w:t>
      </w:r>
      <w:r w:rsidRPr="00A974F3">
        <w:rPr>
          <w:rFonts w:ascii="Calibri" w:hAnsi="Calibri" w:cs="Times New Roman"/>
          <w:b/>
          <w:sz w:val="24"/>
          <w:szCs w:val="36"/>
        </w:rPr>
        <w:t>о</w:t>
      </w:r>
      <w:r w:rsidRPr="00A974F3">
        <w:rPr>
          <w:rFonts w:ascii="Calibri" w:hAnsi="Calibri" w:cs="Times New Roman"/>
          <w:sz w:val="24"/>
          <w:szCs w:val="36"/>
        </w:rPr>
        <w:t>нуть, умил</w:t>
      </w:r>
      <w:r w:rsidRPr="00A974F3">
        <w:rPr>
          <w:rFonts w:ascii="Calibri" w:hAnsi="Calibri" w:cs="Times New Roman"/>
          <w:b/>
          <w:sz w:val="24"/>
          <w:szCs w:val="36"/>
        </w:rPr>
        <w:t>и</w:t>
      </w:r>
      <w:r w:rsidRPr="00A974F3">
        <w:rPr>
          <w:rFonts w:ascii="Calibri" w:hAnsi="Calibri" w:cs="Times New Roman"/>
          <w:sz w:val="24"/>
          <w:szCs w:val="36"/>
        </w:rPr>
        <w:t>ть,</w:t>
      </w:r>
    </w:p>
    <w:p w14:paraId="05275EB9"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Когда </w:t>
      </w:r>
      <w:r w:rsidRPr="00A974F3">
        <w:rPr>
          <w:rFonts w:ascii="Calibri" w:hAnsi="Calibri" w:cs="Times New Roman"/>
          <w:b/>
          <w:sz w:val="24"/>
          <w:szCs w:val="36"/>
        </w:rPr>
        <w:t>моё тепло</w:t>
      </w:r>
      <w:r w:rsidRPr="00A974F3">
        <w:rPr>
          <w:rFonts w:ascii="Calibri" w:hAnsi="Calibri" w:cs="Times New Roman"/>
          <w:sz w:val="24"/>
          <w:szCs w:val="36"/>
        </w:rPr>
        <w:t xml:space="preserve"> ко мне же и вернулось –</w:t>
      </w:r>
    </w:p>
    <w:p w14:paraId="52699EAC"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И смог </w:t>
      </w:r>
      <w:r w:rsidRPr="00A974F3">
        <w:rPr>
          <w:rFonts w:ascii="Calibri" w:hAnsi="Calibri" w:cs="Times New Roman"/>
          <w:b/>
          <w:sz w:val="24"/>
          <w:szCs w:val="36"/>
        </w:rPr>
        <w:t>потребность</w:t>
      </w:r>
      <w:r w:rsidRPr="00A974F3">
        <w:rPr>
          <w:rFonts w:ascii="Calibri" w:hAnsi="Calibri" w:cs="Times New Roman"/>
          <w:sz w:val="24"/>
          <w:szCs w:val="36"/>
        </w:rPr>
        <w:t xml:space="preserve"> в оном утолить, –</w:t>
      </w:r>
    </w:p>
    <w:p w14:paraId="38F9008E"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Я вспоминаю ныне глянец</w:t>
      </w:r>
      <w:r w:rsidRPr="00A974F3">
        <w:rPr>
          <w:rStyle w:val="ac"/>
          <w:rFonts w:ascii="Calibri" w:hAnsi="Calibri" w:cs="Times New Roman"/>
          <w:sz w:val="24"/>
          <w:szCs w:val="36"/>
        </w:rPr>
        <w:footnoteReference w:id="2862"/>
      </w:r>
      <w:r w:rsidRPr="00A974F3">
        <w:rPr>
          <w:rFonts w:ascii="Calibri" w:hAnsi="Calibri" w:cs="Times New Roman"/>
          <w:sz w:val="24"/>
          <w:szCs w:val="36"/>
        </w:rPr>
        <w:t xml:space="preserve"> твоих глаз. </w:t>
      </w:r>
    </w:p>
    <w:p w14:paraId="439719C8" w14:textId="77777777" w:rsidR="00996819" w:rsidRPr="00A974F3" w:rsidRDefault="00996819" w:rsidP="00996819">
      <w:pPr>
        <w:rPr>
          <w:rFonts w:ascii="Calibri" w:hAnsi="Calibri" w:cs="Times New Roman"/>
          <w:sz w:val="24"/>
          <w:szCs w:val="36"/>
        </w:rPr>
      </w:pPr>
    </w:p>
    <w:p w14:paraId="16C4F177"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Ещё, уже было темн</w:t>
      </w:r>
      <w:r w:rsidRPr="00A974F3">
        <w:rPr>
          <w:rFonts w:ascii="Calibri" w:hAnsi="Calibri" w:cs="Times New Roman"/>
          <w:b/>
          <w:sz w:val="24"/>
          <w:szCs w:val="36"/>
        </w:rPr>
        <w:t>о</w:t>
      </w:r>
      <w:r w:rsidRPr="00A974F3">
        <w:rPr>
          <w:rFonts w:ascii="Calibri" w:hAnsi="Calibri" w:cs="Times New Roman"/>
          <w:sz w:val="24"/>
          <w:szCs w:val="36"/>
        </w:rPr>
        <w:t>,</w:t>
      </w:r>
    </w:p>
    <w:p w14:paraId="1C70139C"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Мы сели на скамью, </w:t>
      </w:r>
    </w:p>
    <w:p w14:paraId="12AD160D"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Устав идти </w:t>
      </w:r>
      <w:r w:rsidRPr="00A974F3">
        <w:rPr>
          <w:rFonts w:ascii="Calibri" w:hAnsi="Calibri" w:cs="Times New Roman"/>
          <w:b/>
          <w:sz w:val="24"/>
          <w:szCs w:val="36"/>
        </w:rPr>
        <w:t>куда-то</w:t>
      </w:r>
      <w:r w:rsidRPr="00A974F3">
        <w:rPr>
          <w:rFonts w:ascii="Calibri" w:hAnsi="Calibri" w:cs="Times New Roman"/>
          <w:sz w:val="24"/>
          <w:szCs w:val="36"/>
        </w:rPr>
        <w:t>,</w:t>
      </w:r>
    </w:p>
    <w:p w14:paraId="1533A40D"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Достал я виноград,</w:t>
      </w:r>
    </w:p>
    <w:p w14:paraId="79294A74"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Тот, помню, </w:t>
      </w:r>
      <w:r w:rsidRPr="00A974F3">
        <w:rPr>
          <w:rFonts w:ascii="Calibri" w:hAnsi="Calibri" w:cs="Times New Roman"/>
          <w:b/>
          <w:sz w:val="24"/>
          <w:szCs w:val="36"/>
        </w:rPr>
        <w:t>сладким</w:t>
      </w:r>
      <w:r w:rsidRPr="00A974F3">
        <w:rPr>
          <w:rFonts w:ascii="Calibri" w:hAnsi="Calibri" w:cs="Times New Roman"/>
          <w:sz w:val="24"/>
          <w:szCs w:val="36"/>
        </w:rPr>
        <w:t xml:space="preserve"> был,</w:t>
      </w:r>
    </w:p>
    <w:p w14:paraId="401A4C23"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Такой</w:t>
      </w:r>
      <w:r w:rsidRPr="00A974F3">
        <w:rPr>
          <w:rFonts w:ascii="Calibri" w:hAnsi="Calibri" w:cs="Times New Roman"/>
          <w:sz w:val="24"/>
          <w:szCs w:val="36"/>
        </w:rPr>
        <w:t xml:space="preserve"> я ел когда-то,</w:t>
      </w:r>
    </w:p>
    <w:p w14:paraId="4BE7A844"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Но давным-давн</w:t>
      </w:r>
      <w:r w:rsidRPr="00A974F3">
        <w:rPr>
          <w:rFonts w:ascii="Calibri" w:hAnsi="Calibri" w:cs="Times New Roman"/>
          <w:b/>
          <w:sz w:val="24"/>
          <w:szCs w:val="36"/>
        </w:rPr>
        <w:t>о</w:t>
      </w:r>
      <w:r w:rsidRPr="00A974F3">
        <w:rPr>
          <w:rFonts w:ascii="Calibri" w:hAnsi="Calibri" w:cs="Times New Roman"/>
          <w:sz w:val="24"/>
          <w:szCs w:val="36"/>
        </w:rPr>
        <w:t>,</w:t>
      </w:r>
    </w:p>
    <w:p w14:paraId="112F1278"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И есть опять такой – </w:t>
      </w:r>
      <w:r w:rsidRPr="00A974F3">
        <w:rPr>
          <w:rFonts w:ascii="Calibri" w:hAnsi="Calibri" w:cs="Times New Roman"/>
          <w:b/>
          <w:sz w:val="24"/>
          <w:szCs w:val="36"/>
        </w:rPr>
        <w:t>не рад</w:t>
      </w:r>
      <w:r w:rsidRPr="00A974F3">
        <w:rPr>
          <w:rFonts w:ascii="Calibri" w:hAnsi="Calibri" w:cs="Times New Roman"/>
          <w:sz w:val="24"/>
          <w:szCs w:val="36"/>
        </w:rPr>
        <w:t>,</w:t>
      </w:r>
    </w:p>
    <w:p w14:paraId="55E4504C"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Но </w:t>
      </w:r>
      <w:r w:rsidRPr="00A974F3">
        <w:rPr>
          <w:rFonts w:ascii="Calibri" w:hAnsi="Calibri" w:cs="Times New Roman"/>
          <w:b/>
          <w:sz w:val="24"/>
          <w:szCs w:val="36"/>
        </w:rPr>
        <w:t>из руки твоей</w:t>
      </w:r>
      <w:r w:rsidRPr="00A974F3">
        <w:rPr>
          <w:rFonts w:ascii="Calibri" w:hAnsi="Calibri" w:cs="Times New Roman"/>
          <w:sz w:val="24"/>
          <w:szCs w:val="36"/>
        </w:rPr>
        <w:t xml:space="preserve"> – вкус</w:t>
      </w:r>
      <w:r w:rsidRPr="00A974F3">
        <w:rPr>
          <w:rFonts w:ascii="Calibri" w:hAnsi="Calibri" w:cs="Times New Roman"/>
          <w:b/>
          <w:sz w:val="24"/>
          <w:szCs w:val="36"/>
        </w:rPr>
        <w:t>и</w:t>
      </w:r>
      <w:r w:rsidRPr="00A974F3">
        <w:rPr>
          <w:rFonts w:ascii="Calibri" w:hAnsi="Calibri" w:cs="Times New Roman"/>
          <w:sz w:val="24"/>
          <w:szCs w:val="36"/>
        </w:rPr>
        <w:t>л –</w:t>
      </w:r>
    </w:p>
    <w:p w14:paraId="32E9511F"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И, будь возможность, </w:t>
      </w:r>
      <w:r w:rsidRPr="00A974F3">
        <w:rPr>
          <w:rFonts w:ascii="Calibri" w:hAnsi="Calibri" w:cs="Times New Roman"/>
          <w:b/>
          <w:sz w:val="24"/>
          <w:szCs w:val="36"/>
        </w:rPr>
        <w:t>снова</w:t>
      </w:r>
      <w:r w:rsidRPr="00A974F3">
        <w:rPr>
          <w:rFonts w:ascii="Calibri" w:hAnsi="Calibri" w:cs="Times New Roman"/>
          <w:sz w:val="24"/>
          <w:szCs w:val="36"/>
        </w:rPr>
        <w:t xml:space="preserve"> повторю.</w:t>
      </w:r>
    </w:p>
    <w:p w14:paraId="3BD9E01D"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Пусть сладкое я не любил,</w:t>
      </w:r>
    </w:p>
    <w:p w14:paraId="307787D0"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Но… но</w:t>
      </w:r>
      <w:r>
        <w:rPr>
          <w:rFonts w:ascii="Calibri" w:hAnsi="Calibri" w:cs="Times New Roman"/>
          <w:sz w:val="24"/>
          <w:szCs w:val="36"/>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Calibri" w:hAnsi="Calibri" w:cs="Times New Roman"/>
          <w:sz w:val="24"/>
          <w:szCs w:val="36"/>
        </w:rPr>
        <w:fldChar w:fldCharType="end"/>
      </w:r>
      <w:r w:rsidRPr="00A974F3">
        <w:rPr>
          <w:rFonts w:ascii="Calibri" w:hAnsi="Calibri" w:cs="Times New Roman"/>
          <w:sz w:val="24"/>
          <w:szCs w:val="36"/>
        </w:rPr>
        <w:t xml:space="preserve"> </w:t>
      </w:r>
      <w:r w:rsidRPr="00A974F3">
        <w:rPr>
          <w:rFonts w:ascii="Calibri" w:hAnsi="Calibri" w:cs="Times New Roman"/>
          <w:b/>
          <w:sz w:val="24"/>
          <w:szCs w:val="36"/>
        </w:rPr>
        <w:t>тебя</w:t>
      </w:r>
      <w:r w:rsidRPr="00A974F3">
        <w:rPr>
          <w:rFonts w:ascii="Calibri" w:hAnsi="Calibri" w:cs="Times New Roman"/>
          <w:sz w:val="24"/>
          <w:szCs w:val="36"/>
        </w:rPr>
        <w:t>, увы, люблю.</w:t>
      </w:r>
    </w:p>
    <w:p w14:paraId="74A1F0C7" w14:textId="77777777" w:rsidR="00996819" w:rsidRPr="00A974F3" w:rsidRDefault="00996819" w:rsidP="00996819">
      <w:pPr>
        <w:rPr>
          <w:rFonts w:ascii="Calibri" w:hAnsi="Calibri" w:cs="Times New Roman"/>
          <w:sz w:val="24"/>
          <w:szCs w:val="36"/>
        </w:rPr>
      </w:pPr>
    </w:p>
    <w:p w14:paraId="039F07AB" w14:textId="77777777" w:rsidR="00996819" w:rsidRPr="00A974F3" w:rsidRDefault="00996819" w:rsidP="00996819">
      <w:pPr>
        <w:rPr>
          <w:rFonts w:ascii="Calibri" w:hAnsi="Calibri" w:cs="Times New Roman"/>
          <w:sz w:val="24"/>
          <w:szCs w:val="36"/>
        </w:rPr>
      </w:pPr>
      <w:r w:rsidRPr="00A974F3">
        <w:rPr>
          <w:rFonts w:ascii="Calibri" w:hAnsi="Calibri" w:cs="Times New Roman"/>
          <w:b/>
          <w:sz w:val="24"/>
          <w:szCs w:val="36"/>
        </w:rPr>
        <w:t>Ушёл тот день</w:t>
      </w:r>
      <w:r w:rsidRPr="00A974F3">
        <w:rPr>
          <w:rFonts w:ascii="Calibri" w:hAnsi="Calibri" w:cs="Times New Roman"/>
          <w:sz w:val="24"/>
          <w:szCs w:val="36"/>
        </w:rPr>
        <w:t>.</w:t>
      </w:r>
    </w:p>
    <w:p w14:paraId="06F5EAE4"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Не верю, что вернётся,</w:t>
      </w:r>
    </w:p>
    <w:p w14:paraId="2340D00C"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Но буду помнить тебя </w:t>
      </w:r>
      <w:r w:rsidRPr="00A974F3">
        <w:rPr>
          <w:rFonts w:ascii="Calibri" w:hAnsi="Calibri" w:cs="Times New Roman"/>
          <w:b/>
          <w:sz w:val="24"/>
          <w:szCs w:val="36"/>
        </w:rPr>
        <w:t>той</w:t>
      </w:r>
      <w:r w:rsidRPr="00A974F3">
        <w:rPr>
          <w:rFonts w:ascii="Calibri" w:hAnsi="Calibri" w:cs="Times New Roman"/>
          <w:sz w:val="24"/>
          <w:szCs w:val="36"/>
        </w:rPr>
        <w:t xml:space="preserve"> –</w:t>
      </w:r>
    </w:p>
    <w:p w14:paraId="087A1E13"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Денно и н</w:t>
      </w:r>
      <w:r w:rsidRPr="00A974F3">
        <w:rPr>
          <w:rFonts w:ascii="Calibri" w:hAnsi="Calibri" w:cs="Times New Roman"/>
          <w:b/>
          <w:sz w:val="24"/>
          <w:szCs w:val="36"/>
        </w:rPr>
        <w:t>о</w:t>
      </w:r>
      <w:r w:rsidRPr="00A974F3">
        <w:rPr>
          <w:rFonts w:ascii="Calibri" w:hAnsi="Calibri" w:cs="Times New Roman"/>
          <w:sz w:val="24"/>
          <w:szCs w:val="36"/>
        </w:rPr>
        <w:t xml:space="preserve">щно всё </w:t>
      </w:r>
      <w:r w:rsidRPr="00A974F3">
        <w:rPr>
          <w:rFonts w:ascii="Calibri" w:hAnsi="Calibri" w:cs="Times New Roman"/>
          <w:b/>
          <w:sz w:val="24"/>
          <w:szCs w:val="36"/>
        </w:rPr>
        <w:t>скучать</w:t>
      </w:r>
      <w:r w:rsidRPr="00A974F3">
        <w:rPr>
          <w:rFonts w:ascii="Calibri" w:hAnsi="Calibri" w:cs="Times New Roman"/>
          <w:sz w:val="24"/>
          <w:szCs w:val="36"/>
        </w:rPr>
        <w:t>,</w:t>
      </w:r>
    </w:p>
    <w:p w14:paraId="4FE07DD7"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Мечтая </w:t>
      </w:r>
      <w:r w:rsidRPr="00A974F3">
        <w:rPr>
          <w:rFonts w:ascii="Calibri" w:hAnsi="Calibri" w:cs="Times New Roman"/>
          <w:b/>
          <w:sz w:val="24"/>
          <w:szCs w:val="36"/>
        </w:rPr>
        <w:t>встречу</w:t>
      </w:r>
      <w:r w:rsidRPr="00A974F3">
        <w:rPr>
          <w:rFonts w:ascii="Calibri" w:hAnsi="Calibri" w:cs="Times New Roman"/>
          <w:sz w:val="24"/>
          <w:szCs w:val="36"/>
        </w:rPr>
        <w:t xml:space="preserve"> заново начать</w:t>
      </w:r>
    </w:p>
    <w:p w14:paraId="7248911F"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И увести тебя под сень</w:t>
      </w:r>
      <w:r w:rsidRPr="00A974F3">
        <w:rPr>
          <w:rStyle w:val="ac"/>
          <w:rFonts w:ascii="Calibri" w:hAnsi="Calibri" w:cs="Times New Roman"/>
          <w:sz w:val="24"/>
          <w:szCs w:val="36"/>
        </w:rPr>
        <w:footnoteReference w:id="2863"/>
      </w:r>
      <w:r w:rsidRPr="00A974F3">
        <w:rPr>
          <w:rFonts w:ascii="Calibri" w:hAnsi="Calibri" w:cs="Times New Roman"/>
          <w:sz w:val="24"/>
          <w:szCs w:val="36"/>
        </w:rPr>
        <w:t>…</w:t>
      </w:r>
    </w:p>
    <w:p w14:paraId="64F4414E"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 xml:space="preserve">Вдруг </w:t>
      </w:r>
      <w:r w:rsidRPr="00A974F3">
        <w:rPr>
          <w:rFonts w:ascii="Calibri" w:hAnsi="Calibri" w:cs="Times New Roman"/>
          <w:b/>
          <w:sz w:val="24"/>
          <w:szCs w:val="36"/>
        </w:rPr>
        <w:t>чувство</w:t>
      </w:r>
      <w:r w:rsidRPr="00A974F3">
        <w:rPr>
          <w:rFonts w:ascii="Calibri" w:hAnsi="Calibri" w:cs="Times New Roman"/>
          <w:sz w:val="24"/>
          <w:szCs w:val="36"/>
        </w:rPr>
        <w:t xml:space="preserve"> от лобз</w:t>
      </w:r>
      <w:r w:rsidRPr="00A974F3">
        <w:rPr>
          <w:rFonts w:ascii="Calibri" w:hAnsi="Calibri" w:cs="Times New Roman"/>
          <w:b/>
          <w:sz w:val="24"/>
          <w:szCs w:val="36"/>
        </w:rPr>
        <w:t>а</w:t>
      </w:r>
      <w:r w:rsidRPr="00A974F3">
        <w:rPr>
          <w:rFonts w:ascii="Calibri" w:hAnsi="Calibri" w:cs="Times New Roman"/>
          <w:sz w:val="24"/>
          <w:szCs w:val="36"/>
        </w:rPr>
        <w:t>ния</w:t>
      </w:r>
      <w:r w:rsidRPr="00A974F3">
        <w:rPr>
          <w:rStyle w:val="ac"/>
          <w:rFonts w:ascii="Calibri" w:hAnsi="Calibri" w:cs="Times New Roman"/>
          <w:sz w:val="24"/>
          <w:szCs w:val="36"/>
        </w:rPr>
        <w:footnoteReference w:id="2864"/>
      </w:r>
      <w:r w:rsidRPr="00A974F3">
        <w:rPr>
          <w:rFonts w:ascii="Calibri" w:hAnsi="Calibri" w:cs="Times New Roman"/>
          <w:sz w:val="24"/>
          <w:szCs w:val="36"/>
        </w:rPr>
        <w:t xml:space="preserve"> зачнётся, –</w:t>
      </w:r>
    </w:p>
    <w:p w14:paraId="097A2EAC"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Я переполнен глупой сей мечт</w:t>
      </w:r>
      <w:r w:rsidRPr="00A974F3">
        <w:rPr>
          <w:rFonts w:ascii="Calibri" w:hAnsi="Calibri" w:cs="Times New Roman"/>
          <w:b/>
          <w:sz w:val="24"/>
          <w:szCs w:val="36"/>
        </w:rPr>
        <w:t>о</w:t>
      </w:r>
      <w:r w:rsidRPr="00A974F3">
        <w:rPr>
          <w:rFonts w:ascii="Calibri" w:hAnsi="Calibri" w:cs="Times New Roman"/>
          <w:sz w:val="24"/>
          <w:szCs w:val="36"/>
        </w:rPr>
        <w:t>й.</w:t>
      </w:r>
    </w:p>
    <w:p w14:paraId="2F5D2E17" w14:textId="77777777" w:rsidR="00996819" w:rsidRPr="00A974F3" w:rsidRDefault="00996819" w:rsidP="00996819">
      <w:pPr>
        <w:rPr>
          <w:rFonts w:ascii="Calibri" w:hAnsi="Calibri" w:cs="Times New Roman"/>
          <w:sz w:val="24"/>
          <w:szCs w:val="36"/>
        </w:rPr>
      </w:pPr>
      <w:r w:rsidRPr="00A974F3">
        <w:rPr>
          <w:rFonts w:ascii="Calibri" w:hAnsi="Calibri" w:cs="Times New Roman"/>
          <w:sz w:val="24"/>
          <w:szCs w:val="36"/>
        </w:rPr>
        <w:t>***</w:t>
      </w:r>
    </w:p>
    <w:p w14:paraId="24BDE546" w14:textId="77777777" w:rsidR="00996819" w:rsidRPr="00A974F3" w:rsidRDefault="00996819" w:rsidP="00996819">
      <w:pPr>
        <w:rPr>
          <w:rFonts w:cs="Times New Roman"/>
          <w:sz w:val="24"/>
          <w:szCs w:val="36"/>
        </w:rPr>
      </w:pPr>
      <w:r w:rsidRPr="00A974F3">
        <w:rPr>
          <w:rFonts w:cs="Times New Roman"/>
          <w:b/>
          <w:sz w:val="24"/>
          <w:szCs w:val="36"/>
        </w:rPr>
        <w:t>Страдал</w:t>
      </w:r>
      <w:r w:rsidRPr="00A974F3">
        <w:rPr>
          <w:rFonts w:cs="Times New Roman"/>
          <w:sz w:val="24"/>
          <w:szCs w:val="36"/>
        </w:rPr>
        <w:t xml:space="preserve"> из-за тебя, родная,</w:t>
      </w:r>
    </w:p>
    <w:p w14:paraId="24117BC2" w14:textId="77777777" w:rsidR="00996819" w:rsidRPr="00A974F3" w:rsidRDefault="00996819" w:rsidP="00996819">
      <w:pPr>
        <w:rPr>
          <w:rFonts w:cs="Times New Roman"/>
          <w:sz w:val="24"/>
          <w:szCs w:val="36"/>
        </w:rPr>
      </w:pPr>
      <w:r w:rsidRPr="00A974F3">
        <w:rPr>
          <w:rFonts w:cs="Times New Roman"/>
          <w:sz w:val="24"/>
          <w:szCs w:val="36"/>
        </w:rPr>
        <w:t>Ценил, любил, да безотв</w:t>
      </w:r>
      <w:r w:rsidRPr="00A974F3">
        <w:rPr>
          <w:rFonts w:cs="Times New Roman"/>
          <w:b/>
          <w:sz w:val="24"/>
          <w:szCs w:val="36"/>
        </w:rPr>
        <w:t>е</w:t>
      </w:r>
      <w:r w:rsidRPr="00A974F3">
        <w:rPr>
          <w:rFonts w:cs="Times New Roman"/>
          <w:sz w:val="24"/>
          <w:szCs w:val="36"/>
        </w:rPr>
        <w:t>тно,</w:t>
      </w:r>
    </w:p>
    <w:p w14:paraId="4DC58656" w14:textId="77777777" w:rsidR="00996819" w:rsidRPr="00A974F3" w:rsidRDefault="00996819" w:rsidP="00996819">
      <w:pPr>
        <w:rPr>
          <w:rFonts w:cs="Times New Roman"/>
          <w:sz w:val="24"/>
          <w:szCs w:val="36"/>
        </w:rPr>
      </w:pPr>
      <w:r w:rsidRPr="00A974F3">
        <w:rPr>
          <w:rFonts w:cs="Times New Roman"/>
          <w:sz w:val="24"/>
          <w:szCs w:val="36"/>
        </w:rPr>
        <w:t xml:space="preserve">Но всё же </w:t>
      </w:r>
      <w:r w:rsidRPr="00A974F3">
        <w:rPr>
          <w:rFonts w:cs="Times New Roman"/>
          <w:b/>
          <w:sz w:val="24"/>
          <w:szCs w:val="36"/>
        </w:rPr>
        <w:t>шёл</w:t>
      </w:r>
      <w:r w:rsidRPr="00A974F3">
        <w:rPr>
          <w:rFonts w:cs="Times New Roman"/>
          <w:sz w:val="24"/>
          <w:szCs w:val="36"/>
        </w:rPr>
        <w:t xml:space="preserve"> к теб</w:t>
      </w:r>
      <w:r w:rsidRPr="00A974F3">
        <w:rPr>
          <w:rFonts w:cs="Times New Roman"/>
          <w:b/>
          <w:sz w:val="24"/>
          <w:szCs w:val="36"/>
        </w:rPr>
        <w:t>е</w:t>
      </w:r>
      <w:r w:rsidRPr="00A974F3">
        <w:rPr>
          <w:rFonts w:cs="Times New Roman"/>
          <w:sz w:val="24"/>
          <w:szCs w:val="36"/>
        </w:rPr>
        <w:t>,</w:t>
      </w:r>
    </w:p>
    <w:p w14:paraId="2DBF684F" w14:textId="77777777" w:rsidR="00996819" w:rsidRPr="00A974F3" w:rsidRDefault="00996819" w:rsidP="00996819">
      <w:pPr>
        <w:rPr>
          <w:rFonts w:cs="Times New Roman"/>
          <w:sz w:val="24"/>
          <w:szCs w:val="36"/>
        </w:rPr>
      </w:pPr>
      <w:r w:rsidRPr="00A974F3">
        <w:rPr>
          <w:rFonts w:cs="Times New Roman"/>
          <w:sz w:val="24"/>
          <w:szCs w:val="36"/>
        </w:rPr>
        <w:t>Разумности не зная,</w:t>
      </w:r>
    </w:p>
    <w:p w14:paraId="23117B17" w14:textId="77777777" w:rsidR="00996819" w:rsidRPr="00A974F3" w:rsidRDefault="00996819" w:rsidP="00996819">
      <w:pPr>
        <w:rPr>
          <w:rFonts w:cs="Times New Roman"/>
          <w:sz w:val="24"/>
          <w:szCs w:val="36"/>
        </w:rPr>
      </w:pPr>
      <w:r w:rsidRPr="00A974F3">
        <w:rPr>
          <w:rFonts w:cs="Times New Roman"/>
          <w:sz w:val="24"/>
          <w:szCs w:val="36"/>
        </w:rPr>
        <w:t xml:space="preserve">Прощал </w:t>
      </w:r>
      <w:r w:rsidRPr="00A974F3">
        <w:rPr>
          <w:rFonts w:cs="Times New Roman"/>
          <w:b/>
          <w:sz w:val="24"/>
          <w:szCs w:val="36"/>
        </w:rPr>
        <w:t>за всё</w:t>
      </w:r>
      <w:r w:rsidRPr="00A974F3">
        <w:rPr>
          <w:rFonts w:cs="Times New Roman"/>
          <w:sz w:val="24"/>
          <w:szCs w:val="36"/>
        </w:rPr>
        <w:t>, пусть было то и тщ</w:t>
      </w:r>
      <w:r w:rsidRPr="00A974F3">
        <w:rPr>
          <w:rFonts w:cs="Times New Roman"/>
          <w:b/>
          <w:sz w:val="24"/>
          <w:szCs w:val="36"/>
        </w:rPr>
        <w:t>е</w:t>
      </w:r>
      <w:r w:rsidRPr="00A974F3">
        <w:rPr>
          <w:rFonts w:cs="Times New Roman"/>
          <w:sz w:val="24"/>
          <w:szCs w:val="36"/>
        </w:rPr>
        <w:t>тно,</w:t>
      </w:r>
    </w:p>
    <w:p w14:paraId="70ABD368" w14:textId="77777777" w:rsidR="00996819" w:rsidRPr="00A974F3" w:rsidRDefault="00996819" w:rsidP="00996819">
      <w:pPr>
        <w:rPr>
          <w:rFonts w:cs="Times New Roman"/>
          <w:sz w:val="24"/>
          <w:szCs w:val="36"/>
        </w:rPr>
      </w:pPr>
      <w:r w:rsidRPr="00A974F3">
        <w:rPr>
          <w:rFonts w:cs="Times New Roman"/>
          <w:sz w:val="24"/>
          <w:szCs w:val="36"/>
        </w:rPr>
        <w:t xml:space="preserve">По доброй воле </w:t>
      </w:r>
      <w:r w:rsidRPr="00A974F3">
        <w:rPr>
          <w:rFonts w:cs="Times New Roman"/>
          <w:b/>
          <w:sz w:val="24"/>
          <w:szCs w:val="36"/>
        </w:rPr>
        <w:t>шёл</w:t>
      </w:r>
      <w:r w:rsidRPr="00A974F3">
        <w:rPr>
          <w:rFonts w:cs="Times New Roman"/>
          <w:sz w:val="24"/>
          <w:szCs w:val="36"/>
        </w:rPr>
        <w:t xml:space="preserve"> по С</w:t>
      </w:r>
      <w:r w:rsidRPr="00A974F3">
        <w:rPr>
          <w:rFonts w:cs="Times New Roman"/>
          <w:b/>
          <w:sz w:val="24"/>
          <w:szCs w:val="36"/>
        </w:rPr>
        <w:t>и</w:t>
      </w:r>
      <w:r w:rsidRPr="00A974F3">
        <w:rPr>
          <w:rFonts w:cs="Times New Roman"/>
          <w:sz w:val="24"/>
          <w:szCs w:val="36"/>
        </w:rPr>
        <w:t>зифа стез</w:t>
      </w:r>
      <w:r w:rsidRPr="00A974F3">
        <w:rPr>
          <w:rFonts w:cs="Times New Roman"/>
          <w:b/>
          <w:sz w:val="24"/>
          <w:szCs w:val="36"/>
        </w:rPr>
        <w:t>е</w:t>
      </w:r>
      <w:r w:rsidRPr="00A974F3">
        <w:rPr>
          <w:rFonts w:cs="Times New Roman"/>
          <w:sz w:val="24"/>
          <w:szCs w:val="36"/>
        </w:rPr>
        <w:t>;</w:t>
      </w:r>
    </w:p>
    <w:p w14:paraId="0ADA2383" w14:textId="77777777" w:rsidR="00996819" w:rsidRPr="00A974F3" w:rsidRDefault="00996819" w:rsidP="00996819">
      <w:pPr>
        <w:rPr>
          <w:rFonts w:cs="Times New Roman"/>
          <w:sz w:val="24"/>
          <w:szCs w:val="36"/>
        </w:rPr>
      </w:pPr>
      <w:r w:rsidRPr="00A974F3">
        <w:rPr>
          <w:rFonts w:cs="Times New Roman"/>
          <w:sz w:val="24"/>
          <w:szCs w:val="36"/>
        </w:rPr>
        <w:t>Как к</w:t>
      </w:r>
      <w:r w:rsidRPr="00A974F3">
        <w:rPr>
          <w:rFonts w:cs="Times New Roman"/>
          <w:b/>
          <w:sz w:val="24"/>
          <w:szCs w:val="36"/>
        </w:rPr>
        <w:t>а</w:t>
      </w:r>
      <w:r w:rsidRPr="00A974F3">
        <w:rPr>
          <w:rFonts w:cs="Times New Roman"/>
          <w:sz w:val="24"/>
          <w:szCs w:val="36"/>
        </w:rPr>
        <w:t xml:space="preserve">тит он тот камень </w:t>
      </w:r>
      <w:r w:rsidRPr="00A974F3">
        <w:rPr>
          <w:rFonts w:cs="Times New Roman"/>
          <w:b/>
          <w:sz w:val="24"/>
          <w:szCs w:val="36"/>
        </w:rPr>
        <w:t>в гору</w:t>
      </w:r>
      <w:r w:rsidRPr="00A974F3">
        <w:rPr>
          <w:rFonts w:cs="Times New Roman"/>
          <w:sz w:val="24"/>
          <w:szCs w:val="36"/>
        </w:rPr>
        <w:t>,</w:t>
      </w:r>
    </w:p>
    <w:p w14:paraId="6D910D43" w14:textId="77777777" w:rsidR="00996819" w:rsidRPr="00A974F3" w:rsidRDefault="00996819" w:rsidP="00996819">
      <w:pPr>
        <w:rPr>
          <w:rFonts w:cs="Times New Roman"/>
          <w:sz w:val="24"/>
          <w:szCs w:val="36"/>
        </w:rPr>
      </w:pPr>
      <w:r w:rsidRPr="00A974F3">
        <w:rPr>
          <w:rFonts w:cs="Times New Roman"/>
          <w:sz w:val="24"/>
          <w:szCs w:val="36"/>
        </w:rPr>
        <w:t xml:space="preserve">Так становился я </w:t>
      </w:r>
      <w:r w:rsidRPr="00A974F3">
        <w:rPr>
          <w:rFonts w:cs="Times New Roman"/>
          <w:b/>
          <w:sz w:val="24"/>
          <w:szCs w:val="36"/>
        </w:rPr>
        <w:t>теплее</w:t>
      </w:r>
      <w:r w:rsidRPr="00A974F3">
        <w:rPr>
          <w:rFonts w:cs="Times New Roman"/>
          <w:sz w:val="24"/>
          <w:szCs w:val="36"/>
        </w:rPr>
        <w:t>,</w:t>
      </w:r>
    </w:p>
    <w:p w14:paraId="70B6B7C7" w14:textId="77777777" w:rsidR="00996819" w:rsidRPr="00A974F3" w:rsidRDefault="00996819" w:rsidP="00996819">
      <w:pPr>
        <w:rPr>
          <w:rFonts w:cs="Times New Roman"/>
          <w:sz w:val="24"/>
          <w:szCs w:val="36"/>
        </w:rPr>
      </w:pPr>
      <w:r w:rsidRPr="00A974F3">
        <w:rPr>
          <w:rFonts w:cs="Times New Roman"/>
          <w:sz w:val="24"/>
          <w:szCs w:val="36"/>
        </w:rPr>
        <w:t>Пусть знал, что камень упадёт –</w:t>
      </w:r>
    </w:p>
    <w:p w14:paraId="2CB531A0" w14:textId="77777777" w:rsidR="00996819" w:rsidRPr="00A974F3" w:rsidRDefault="00996819" w:rsidP="00996819">
      <w:pPr>
        <w:rPr>
          <w:rFonts w:cs="Times New Roman"/>
          <w:sz w:val="24"/>
          <w:szCs w:val="36"/>
        </w:rPr>
      </w:pPr>
      <w:r w:rsidRPr="00A974F3">
        <w:rPr>
          <w:rFonts w:cs="Times New Roman"/>
          <w:sz w:val="24"/>
          <w:szCs w:val="36"/>
        </w:rPr>
        <w:t>И Сизиф с</w:t>
      </w:r>
      <w:r w:rsidRPr="00A974F3">
        <w:rPr>
          <w:rFonts w:cs="Times New Roman"/>
          <w:b/>
          <w:sz w:val="24"/>
          <w:szCs w:val="36"/>
        </w:rPr>
        <w:t>ы</w:t>
      </w:r>
      <w:r w:rsidRPr="00A974F3">
        <w:rPr>
          <w:rFonts w:cs="Times New Roman"/>
          <w:sz w:val="24"/>
          <w:szCs w:val="36"/>
        </w:rPr>
        <w:t>знова пойдёт,</w:t>
      </w:r>
    </w:p>
    <w:p w14:paraId="3E3D82FE" w14:textId="77777777" w:rsidR="00996819" w:rsidRPr="00A974F3" w:rsidRDefault="00996819" w:rsidP="00996819">
      <w:pPr>
        <w:rPr>
          <w:rFonts w:cs="Times New Roman"/>
          <w:sz w:val="24"/>
          <w:szCs w:val="36"/>
        </w:rPr>
      </w:pPr>
      <w:r w:rsidRPr="00A974F3">
        <w:rPr>
          <w:rFonts w:cs="Times New Roman"/>
          <w:sz w:val="24"/>
          <w:szCs w:val="36"/>
        </w:rPr>
        <w:t>Как он, не знал и я оп</w:t>
      </w:r>
      <w:r w:rsidRPr="00A974F3">
        <w:rPr>
          <w:rFonts w:cs="Times New Roman"/>
          <w:b/>
          <w:sz w:val="24"/>
          <w:szCs w:val="36"/>
        </w:rPr>
        <w:t>о</w:t>
      </w:r>
      <w:r w:rsidRPr="00A974F3">
        <w:rPr>
          <w:rFonts w:cs="Times New Roman"/>
          <w:sz w:val="24"/>
          <w:szCs w:val="36"/>
        </w:rPr>
        <w:t>ры,</w:t>
      </w:r>
    </w:p>
    <w:p w14:paraId="58D72922" w14:textId="77777777" w:rsidR="00996819" w:rsidRPr="00A974F3" w:rsidRDefault="00996819" w:rsidP="00996819">
      <w:pPr>
        <w:rPr>
          <w:rFonts w:cs="Times New Roman"/>
          <w:sz w:val="24"/>
          <w:szCs w:val="36"/>
        </w:rPr>
      </w:pPr>
      <w:r w:rsidRPr="00A974F3">
        <w:rPr>
          <w:rFonts w:cs="Times New Roman"/>
          <w:sz w:val="24"/>
          <w:szCs w:val="36"/>
        </w:rPr>
        <w:t>Но шёл, но</w:t>
      </w:r>
      <w:r>
        <w:rPr>
          <w:rFonts w:cs="Times New Roman"/>
          <w:sz w:val="24"/>
          <w:szCs w:val="36"/>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cs="Times New Roman"/>
          <w:sz w:val="24"/>
          <w:szCs w:val="36"/>
        </w:rPr>
        <w:fldChar w:fldCharType="end"/>
      </w:r>
      <w:r w:rsidRPr="00A974F3">
        <w:rPr>
          <w:rFonts w:cs="Times New Roman"/>
          <w:sz w:val="24"/>
          <w:szCs w:val="36"/>
        </w:rPr>
        <w:t xml:space="preserve"> шёл, </w:t>
      </w:r>
      <w:r w:rsidRPr="00A974F3">
        <w:rPr>
          <w:rFonts w:cs="Times New Roman"/>
          <w:b/>
          <w:sz w:val="24"/>
          <w:szCs w:val="36"/>
        </w:rPr>
        <w:t>ни капли не жалея</w:t>
      </w:r>
      <w:r w:rsidRPr="00A974F3">
        <w:rPr>
          <w:rFonts w:cs="Times New Roman"/>
          <w:sz w:val="24"/>
          <w:szCs w:val="36"/>
        </w:rPr>
        <w:t>,</w:t>
      </w:r>
    </w:p>
    <w:p w14:paraId="5151D58B" w14:textId="77777777" w:rsidR="00996819" w:rsidRPr="00A974F3" w:rsidRDefault="00996819" w:rsidP="00996819">
      <w:pPr>
        <w:rPr>
          <w:rFonts w:cs="Times New Roman"/>
          <w:sz w:val="24"/>
          <w:szCs w:val="36"/>
        </w:rPr>
      </w:pPr>
      <w:r w:rsidRPr="00A974F3">
        <w:rPr>
          <w:rFonts w:cs="Times New Roman"/>
          <w:sz w:val="24"/>
          <w:szCs w:val="36"/>
        </w:rPr>
        <w:t>Пусть смысла не было, взбирался я на гору,</w:t>
      </w:r>
    </w:p>
    <w:p w14:paraId="4B7A0751" w14:textId="77777777" w:rsidR="00996819" w:rsidRPr="00A974F3" w:rsidRDefault="00996819" w:rsidP="00996819">
      <w:pPr>
        <w:rPr>
          <w:rFonts w:cs="Times New Roman"/>
          <w:sz w:val="24"/>
          <w:szCs w:val="36"/>
        </w:rPr>
      </w:pPr>
      <w:r w:rsidRPr="00A974F3">
        <w:rPr>
          <w:rFonts w:cs="Times New Roman"/>
          <w:b/>
          <w:sz w:val="24"/>
          <w:szCs w:val="36"/>
        </w:rPr>
        <w:lastRenderedPageBreak/>
        <w:t>Ото абсурда этого</w:t>
      </w:r>
      <w:r w:rsidRPr="00A974F3">
        <w:rPr>
          <w:rFonts w:cs="Times New Roman"/>
          <w:sz w:val="24"/>
          <w:szCs w:val="36"/>
        </w:rPr>
        <w:t xml:space="preserve"> всегда потом болея.</w:t>
      </w:r>
    </w:p>
    <w:p w14:paraId="237795C1" w14:textId="77777777" w:rsidR="00996819" w:rsidRPr="00A974F3" w:rsidRDefault="00996819" w:rsidP="00996819">
      <w:pPr>
        <w:rPr>
          <w:rFonts w:cs="Times New Roman"/>
          <w:sz w:val="24"/>
          <w:szCs w:val="36"/>
        </w:rPr>
      </w:pPr>
      <w:r w:rsidRPr="00A974F3">
        <w:rPr>
          <w:rFonts w:cs="Times New Roman"/>
          <w:sz w:val="24"/>
          <w:szCs w:val="36"/>
        </w:rPr>
        <w:t xml:space="preserve">*** </w:t>
      </w:r>
    </w:p>
    <w:p w14:paraId="3DB8D319" w14:textId="77777777" w:rsidR="00996819" w:rsidRPr="00A974F3" w:rsidRDefault="00996819" w:rsidP="00996819">
      <w:pPr>
        <w:rPr>
          <w:rFonts w:cs="Times New Roman"/>
          <w:sz w:val="24"/>
          <w:szCs w:val="36"/>
        </w:rPr>
      </w:pPr>
      <w:r w:rsidRPr="00A974F3">
        <w:rPr>
          <w:rFonts w:cs="Times New Roman"/>
          <w:sz w:val="24"/>
          <w:szCs w:val="36"/>
        </w:rPr>
        <w:t xml:space="preserve">Хотел </w:t>
      </w:r>
      <w:r w:rsidRPr="00A974F3">
        <w:rPr>
          <w:rFonts w:cs="Times New Roman"/>
          <w:b/>
          <w:sz w:val="24"/>
          <w:szCs w:val="36"/>
        </w:rPr>
        <w:t>беречь</w:t>
      </w:r>
      <w:r w:rsidRPr="00A974F3">
        <w:rPr>
          <w:rFonts w:cs="Times New Roman"/>
          <w:sz w:val="24"/>
          <w:szCs w:val="36"/>
        </w:rPr>
        <w:t xml:space="preserve"> тебя, единственного друга,</w:t>
      </w:r>
    </w:p>
    <w:p w14:paraId="76873295" w14:textId="77777777" w:rsidR="00996819" w:rsidRPr="00A974F3" w:rsidRDefault="00996819" w:rsidP="00996819">
      <w:pPr>
        <w:rPr>
          <w:rFonts w:cs="Times New Roman"/>
          <w:sz w:val="24"/>
          <w:szCs w:val="36"/>
        </w:rPr>
      </w:pPr>
      <w:r w:rsidRPr="00A974F3">
        <w:rPr>
          <w:rFonts w:cs="Times New Roman"/>
          <w:sz w:val="24"/>
          <w:szCs w:val="36"/>
        </w:rPr>
        <w:t>Звон</w:t>
      </w:r>
      <w:r w:rsidRPr="00A974F3">
        <w:rPr>
          <w:rFonts w:cs="Times New Roman"/>
          <w:b/>
          <w:sz w:val="24"/>
          <w:szCs w:val="36"/>
        </w:rPr>
        <w:t>и</w:t>
      </w:r>
      <w:r w:rsidRPr="00A974F3">
        <w:rPr>
          <w:rFonts w:cs="Times New Roman"/>
          <w:sz w:val="24"/>
          <w:szCs w:val="36"/>
        </w:rPr>
        <w:t xml:space="preserve">ть, дабы </w:t>
      </w:r>
      <w:r w:rsidRPr="00A974F3">
        <w:rPr>
          <w:rFonts w:cs="Times New Roman"/>
          <w:b/>
          <w:sz w:val="24"/>
          <w:szCs w:val="36"/>
        </w:rPr>
        <w:t>приятное</w:t>
      </w:r>
      <w:r w:rsidRPr="00A974F3">
        <w:rPr>
          <w:rFonts w:cs="Times New Roman"/>
          <w:sz w:val="24"/>
          <w:szCs w:val="36"/>
        </w:rPr>
        <w:t xml:space="preserve"> дарить,</w:t>
      </w:r>
    </w:p>
    <w:p w14:paraId="3BAC696D" w14:textId="77777777" w:rsidR="00996819" w:rsidRPr="00A974F3" w:rsidRDefault="00996819" w:rsidP="00996819">
      <w:pPr>
        <w:rPr>
          <w:rFonts w:cs="Times New Roman"/>
          <w:b/>
          <w:sz w:val="24"/>
          <w:szCs w:val="36"/>
        </w:rPr>
      </w:pPr>
      <w:r w:rsidRPr="00A974F3">
        <w:rPr>
          <w:rFonts w:cs="Times New Roman"/>
          <w:b/>
          <w:sz w:val="24"/>
          <w:szCs w:val="36"/>
        </w:rPr>
        <w:t xml:space="preserve">Но не звонил – </w:t>
      </w:r>
    </w:p>
    <w:p w14:paraId="605558A2" w14:textId="77777777" w:rsidR="00996819" w:rsidRPr="00A974F3" w:rsidRDefault="00996819" w:rsidP="00996819">
      <w:pPr>
        <w:rPr>
          <w:rFonts w:cs="Times New Roman"/>
          <w:sz w:val="24"/>
          <w:szCs w:val="36"/>
        </w:rPr>
      </w:pPr>
      <w:r w:rsidRPr="00A974F3">
        <w:rPr>
          <w:rFonts w:cs="Times New Roman"/>
          <w:sz w:val="24"/>
          <w:szCs w:val="36"/>
        </w:rPr>
        <w:t>Боялся надоесть,</w:t>
      </w:r>
    </w:p>
    <w:p w14:paraId="4536171E" w14:textId="77777777" w:rsidR="00996819" w:rsidRPr="00A974F3" w:rsidRDefault="00996819" w:rsidP="00996819">
      <w:pPr>
        <w:rPr>
          <w:rFonts w:cs="Times New Roman"/>
          <w:sz w:val="24"/>
          <w:szCs w:val="36"/>
        </w:rPr>
      </w:pPr>
      <w:r w:rsidRPr="00A974F3">
        <w:rPr>
          <w:rFonts w:cs="Times New Roman"/>
          <w:b/>
          <w:sz w:val="24"/>
          <w:szCs w:val="36"/>
        </w:rPr>
        <w:t>Обременённая работою</w:t>
      </w:r>
      <w:r w:rsidRPr="00A974F3">
        <w:rPr>
          <w:rFonts w:cs="Times New Roman"/>
          <w:sz w:val="24"/>
          <w:szCs w:val="36"/>
        </w:rPr>
        <w:t xml:space="preserve"> подруга, –</w:t>
      </w:r>
    </w:p>
    <w:p w14:paraId="4721B2B0" w14:textId="77777777" w:rsidR="00996819" w:rsidRPr="00A974F3" w:rsidRDefault="00996819" w:rsidP="00996819">
      <w:pPr>
        <w:rPr>
          <w:rFonts w:cs="Times New Roman"/>
          <w:sz w:val="24"/>
          <w:szCs w:val="36"/>
        </w:rPr>
      </w:pPr>
      <w:r w:rsidRPr="00A974F3">
        <w:rPr>
          <w:rFonts w:cs="Times New Roman"/>
          <w:b/>
          <w:sz w:val="24"/>
          <w:szCs w:val="36"/>
        </w:rPr>
        <w:t>Не до меня тебе</w:t>
      </w:r>
      <w:r w:rsidRPr="00A974F3">
        <w:rPr>
          <w:rFonts w:cs="Times New Roman"/>
          <w:sz w:val="24"/>
          <w:szCs w:val="36"/>
        </w:rPr>
        <w:t xml:space="preserve"> – спешишь </w:t>
      </w:r>
      <w:r w:rsidRPr="00A974F3">
        <w:rPr>
          <w:rFonts w:cs="Times New Roman"/>
          <w:b/>
          <w:sz w:val="24"/>
          <w:szCs w:val="36"/>
        </w:rPr>
        <w:t>ничто</w:t>
      </w:r>
      <w:r w:rsidRPr="00A974F3">
        <w:rPr>
          <w:rFonts w:cs="Times New Roman"/>
          <w:b/>
          <w:sz w:val="24"/>
          <w:szCs w:val="36"/>
        </w:rPr>
        <w:fldChar w:fldCharType="begin"/>
      </w:r>
      <w:r w:rsidRPr="00A974F3">
        <w:rPr>
          <w:sz w:val="20"/>
        </w:rPr>
        <w:instrText xml:space="preserve"> XE "</w:instrText>
      </w:r>
      <w:r w:rsidRPr="00A974F3">
        <w:rPr>
          <w:rFonts w:ascii="Times New Roman" w:eastAsia="Meiryo" w:hAnsi="Times New Roman" w:cs="Times New Roman"/>
          <w:sz w:val="24"/>
          <w:szCs w:val="24"/>
        </w:rPr>
        <w:instrText>ничто</w:instrText>
      </w:r>
      <w:r w:rsidRPr="00A974F3">
        <w:rPr>
          <w:sz w:val="20"/>
        </w:rPr>
        <w:instrText xml:space="preserve">" </w:instrText>
      </w:r>
      <w:r w:rsidRPr="00A974F3">
        <w:rPr>
          <w:rFonts w:cs="Times New Roman"/>
          <w:b/>
          <w:sz w:val="24"/>
          <w:szCs w:val="36"/>
        </w:rPr>
        <w:fldChar w:fldCharType="end"/>
      </w:r>
      <w:r w:rsidRPr="00A974F3">
        <w:rPr>
          <w:rFonts w:cs="Times New Roman"/>
          <w:sz w:val="24"/>
          <w:szCs w:val="36"/>
        </w:rPr>
        <w:t xml:space="preserve"> творить;</w:t>
      </w:r>
    </w:p>
    <w:p w14:paraId="72D0ED24" w14:textId="77777777" w:rsidR="00996819" w:rsidRPr="00A974F3" w:rsidRDefault="00996819" w:rsidP="00996819">
      <w:pPr>
        <w:rPr>
          <w:rFonts w:cs="Times New Roman"/>
          <w:sz w:val="24"/>
          <w:szCs w:val="36"/>
        </w:rPr>
      </w:pPr>
      <w:r w:rsidRPr="00A974F3">
        <w:rPr>
          <w:rFonts w:cs="Times New Roman"/>
          <w:sz w:val="24"/>
          <w:szCs w:val="36"/>
        </w:rPr>
        <w:t>Тебя я так люб</w:t>
      </w:r>
      <w:r w:rsidRPr="00A974F3">
        <w:rPr>
          <w:rFonts w:cs="Times New Roman"/>
          <w:b/>
          <w:sz w:val="24"/>
          <w:szCs w:val="36"/>
        </w:rPr>
        <w:t>и</w:t>
      </w:r>
      <w:r w:rsidRPr="00A974F3">
        <w:rPr>
          <w:rFonts w:cs="Times New Roman"/>
          <w:sz w:val="24"/>
          <w:szCs w:val="36"/>
        </w:rPr>
        <w:t>л,</w:t>
      </w:r>
    </w:p>
    <w:p w14:paraId="54266ACC" w14:textId="77777777" w:rsidR="00996819" w:rsidRPr="00A974F3" w:rsidRDefault="00996819" w:rsidP="00996819">
      <w:pPr>
        <w:rPr>
          <w:rFonts w:cs="Times New Roman"/>
          <w:sz w:val="24"/>
          <w:szCs w:val="36"/>
        </w:rPr>
      </w:pPr>
      <w:r w:rsidRPr="00A974F3">
        <w:rPr>
          <w:rFonts w:cs="Times New Roman"/>
          <w:sz w:val="24"/>
          <w:szCs w:val="36"/>
        </w:rPr>
        <w:t xml:space="preserve">Но у самой чувств </w:t>
      </w:r>
      <w:r w:rsidRPr="00A974F3">
        <w:rPr>
          <w:rFonts w:cs="Times New Roman"/>
          <w:b/>
          <w:sz w:val="24"/>
          <w:szCs w:val="36"/>
        </w:rPr>
        <w:t>несть</w:t>
      </w:r>
      <w:r w:rsidRPr="00A974F3">
        <w:rPr>
          <w:rFonts w:cs="Times New Roman"/>
          <w:sz w:val="24"/>
          <w:szCs w:val="36"/>
        </w:rPr>
        <w:t>.</w:t>
      </w:r>
    </w:p>
    <w:p w14:paraId="60DC0387" w14:textId="77777777" w:rsidR="00996819" w:rsidRPr="00A974F3" w:rsidRDefault="00996819" w:rsidP="00996819">
      <w:pPr>
        <w:rPr>
          <w:rFonts w:cs="Times New Roman"/>
          <w:sz w:val="24"/>
          <w:szCs w:val="36"/>
        </w:rPr>
      </w:pPr>
    </w:p>
    <w:p w14:paraId="73802FB3" w14:textId="77777777" w:rsidR="00996819" w:rsidRPr="00A974F3" w:rsidRDefault="00996819" w:rsidP="00996819">
      <w:pPr>
        <w:rPr>
          <w:rFonts w:cs="Times New Roman"/>
          <w:sz w:val="24"/>
          <w:szCs w:val="36"/>
        </w:rPr>
      </w:pPr>
      <w:r w:rsidRPr="00A974F3">
        <w:rPr>
          <w:rFonts w:cs="Times New Roman"/>
          <w:sz w:val="24"/>
          <w:szCs w:val="36"/>
        </w:rPr>
        <w:t>Проходят дни, прошло и л</w:t>
      </w:r>
      <w:r w:rsidRPr="00A974F3">
        <w:rPr>
          <w:rFonts w:cs="Times New Roman"/>
          <w:b/>
          <w:sz w:val="24"/>
          <w:szCs w:val="36"/>
        </w:rPr>
        <w:t>е</w:t>
      </w:r>
      <w:r w:rsidRPr="00A974F3">
        <w:rPr>
          <w:rFonts w:cs="Times New Roman"/>
          <w:sz w:val="24"/>
          <w:szCs w:val="36"/>
        </w:rPr>
        <w:t>то, –</w:t>
      </w:r>
    </w:p>
    <w:p w14:paraId="17B2E82E" w14:textId="77777777" w:rsidR="00996819" w:rsidRPr="00A974F3" w:rsidRDefault="00996819" w:rsidP="00996819">
      <w:pPr>
        <w:rPr>
          <w:rFonts w:cs="Times New Roman"/>
          <w:sz w:val="24"/>
          <w:szCs w:val="36"/>
        </w:rPr>
      </w:pPr>
      <w:r w:rsidRPr="00A974F3">
        <w:rPr>
          <w:rFonts w:cs="Times New Roman"/>
          <w:sz w:val="24"/>
          <w:szCs w:val="36"/>
        </w:rPr>
        <w:t xml:space="preserve">Но ты </w:t>
      </w:r>
      <w:r w:rsidRPr="00A974F3">
        <w:rPr>
          <w:rFonts w:cs="Times New Roman"/>
          <w:b/>
          <w:sz w:val="24"/>
          <w:szCs w:val="36"/>
        </w:rPr>
        <w:t>холодною</w:t>
      </w:r>
      <w:r w:rsidRPr="00A974F3">
        <w:rPr>
          <w:rFonts w:cs="Times New Roman"/>
          <w:sz w:val="24"/>
          <w:szCs w:val="36"/>
        </w:rPr>
        <w:t xml:space="preserve"> осталась –</w:t>
      </w:r>
    </w:p>
    <w:p w14:paraId="4581F3D1" w14:textId="77777777" w:rsidR="00996819" w:rsidRPr="00A974F3" w:rsidRDefault="00996819" w:rsidP="00996819">
      <w:pPr>
        <w:rPr>
          <w:rFonts w:cs="Times New Roman"/>
          <w:sz w:val="24"/>
          <w:szCs w:val="36"/>
        </w:rPr>
      </w:pPr>
      <w:r w:rsidRPr="00A974F3">
        <w:rPr>
          <w:rFonts w:cs="Times New Roman"/>
          <w:sz w:val="24"/>
          <w:szCs w:val="36"/>
        </w:rPr>
        <w:t>И вс</w:t>
      </w:r>
      <w:r w:rsidRPr="00A974F3">
        <w:rPr>
          <w:rFonts w:cs="Times New Roman"/>
          <w:b/>
          <w:sz w:val="24"/>
          <w:szCs w:val="36"/>
        </w:rPr>
        <w:t>я</w:t>
      </w:r>
      <w:r w:rsidRPr="00A974F3">
        <w:rPr>
          <w:rFonts w:cs="Times New Roman"/>
          <w:sz w:val="24"/>
          <w:szCs w:val="36"/>
        </w:rPr>
        <w:t>ка наша встреча –</w:t>
      </w:r>
    </w:p>
    <w:p w14:paraId="2573813A" w14:textId="77777777" w:rsidR="00996819" w:rsidRPr="00A974F3" w:rsidRDefault="00996819" w:rsidP="00996819">
      <w:pPr>
        <w:rPr>
          <w:rFonts w:cs="Times New Roman"/>
          <w:sz w:val="24"/>
          <w:szCs w:val="36"/>
        </w:rPr>
      </w:pPr>
      <w:r w:rsidRPr="00A974F3">
        <w:rPr>
          <w:rFonts w:cs="Times New Roman"/>
          <w:sz w:val="24"/>
          <w:szCs w:val="36"/>
        </w:rPr>
        <w:t xml:space="preserve">В некий </w:t>
      </w:r>
      <w:r w:rsidRPr="00A974F3">
        <w:rPr>
          <w:rFonts w:cs="Times New Roman"/>
          <w:b/>
          <w:sz w:val="24"/>
          <w:szCs w:val="36"/>
        </w:rPr>
        <w:t>ореол</w:t>
      </w:r>
      <w:r w:rsidRPr="00A974F3">
        <w:rPr>
          <w:rFonts w:cs="Times New Roman"/>
          <w:sz w:val="24"/>
          <w:szCs w:val="36"/>
        </w:rPr>
        <w:t xml:space="preserve"> одета,</w:t>
      </w:r>
    </w:p>
    <w:p w14:paraId="5B3161EA" w14:textId="77777777" w:rsidR="00996819" w:rsidRPr="00A974F3" w:rsidRDefault="00996819" w:rsidP="00996819">
      <w:pPr>
        <w:rPr>
          <w:rFonts w:cs="Times New Roman"/>
          <w:sz w:val="24"/>
          <w:szCs w:val="36"/>
        </w:rPr>
      </w:pPr>
      <w:r w:rsidRPr="00A974F3">
        <w:rPr>
          <w:rFonts w:cs="Times New Roman"/>
          <w:sz w:val="24"/>
          <w:szCs w:val="36"/>
        </w:rPr>
        <w:t xml:space="preserve">Всегда мне </w:t>
      </w:r>
      <w:r w:rsidRPr="00A974F3">
        <w:rPr>
          <w:rFonts w:cs="Times New Roman"/>
          <w:b/>
          <w:sz w:val="24"/>
          <w:szCs w:val="36"/>
        </w:rPr>
        <w:t>первою</w:t>
      </w:r>
      <w:r w:rsidRPr="00A974F3">
        <w:rPr>
          <w:rFonts w:cs="Times New Roman"/>
          <w:sz w:val="24"/>
          <w:szCs w:val="36"/>
        </w:rPr>
        <w:t xml:space="preserve"> казалась,</w:t>
      </w:r>
    </w:p>
    <w:p w14:paraId="108631AA" w14:textId="77777777" w:rsidR="00996819" w:rsidRPr="00A974F3" w:rsidRDefault="00996819" w:rsidP="00996819">
      <w:pPr>
        <w:rPr>
          <w:rFonts w:cs="Times New Roman"/>
          <w:sz w:val="24"/>
          <w:szCs w:val="36"/>
        </w:rPr>
      </w:pPr>
      <w:r w:rsidRPr="00A974F3">
        <w:rPr>
          <w:rFonts w:cs="Times New Roman"/>
          <w:sz w:val="24"/>
          <w:szCs w:val="36"/>
        </w:rPr>
        <w:t>Как и тебе – ты помнишь наши р</w:t>
      </w:r>
      <w:r w:rsidRPr="00A974F3">
        <w:rPr>
          <w:rFonts w:cs="Times New Roman"/>
          <w:b/>
          <w:sz w:val="24"/>
          <w:szCs w:val="36"/>
        </w:rPr>
        <w:t>е</w:t>
      </w:r>
      <w:r w:rsidRPr="00A974F3">
        <w:rPr>
          <w:rFonts w:cs="Times New Roman"/>
          <w:sz w:val="24"/>
          <w:szCs w:val="36"/>
        </w:rPr>
        <w:t>чи, –</w:t>
      </w:r>
    </w:p>
    <w:p w14:paraId="072C1091" w14:textId="77777777" w:rsidR="00996819" w:rsidRPr="00A974F3" w:rsidRDefault="00996819" w:rsidP="00996819">
      <w:pPr>
        <w:rPr>
          <w:rFonts w:cs="Times New Roman"/>
          <w:sz w:val="24"/>
          <w:szCs w:val="36"/>
        </w:rPr>
      </w:pPr>
      <w:r w:rsidRPr="00A974F3">
        <w:rPr>
          <w:rFonts w:cs="Times New Roman"/>
          <w:sz w:val="24"/>
          <w:szCs w:val="36"/>
        </w:rPr>
        <w:t xml:space="preserve">И </w:t>
      </w:r>
      <w:r w:rsidRPr="00A974F3">
        <w:rPr>
          <w:rFonts w:cs="Times New Roman"/>
          <w:b/>
          <w:sz w:val="24"/>
          <w:szCs w:val="36"/>
        </w:rPr>
        <w:t>пустотою</w:t>
      </w:r>
      <w:r w:rsidRPr="00A974F3">
        <w:rPr>
          <w:rFonts w:cs="Times New Roman"/>
          <w:sz w:val="24"/>
          <w:szCs w:val="36"/>
        </w:rPr>
        <w:t xml:space="preserve"> в мне отт</w:t>
      </w:r>
      <w:r w:rsidRPr="00A974F3">
        <w:rPr>
          <w:rFonts w:cs="Times New Roman"/>
          <w:b/>
          <w:sz w:val="24"/>
          <w:szCs w:val="36"/>
        </w:rPr>
        <w:t>и</w:t>
      </w:r>
      <w:r w:rsidRPr="00A974F3">
        <w:rPr>
          <w:rFonts w:cs="Times New Roman"/>
          <w:sz w:val="24"/>
          <w:szCs w:val="36"/>
        </w:rPr>
        <w:t>скивалось</w:t>
      </w:r>
      <w:r w:rsidRPr="00A974F3">
        <w:rPr>
          <w:rStyle w:val="ac"/>
          <w:rFonts w:cs="Times New Roman"/>
          <w:sz w:val="24"/>
          <w:szCs w:val="36"/>
        </w:rPr>
        <w:footnoteReference w:id="2865"/>
      </w:r>
      <w:r w:rsidRPr="00A974F3">
        <w:rPr>
          <w:rFonts w:cs="Times New Roman"/>
          <w:sz w:val="24"/>
          <w:szCs w:val="36"/>
        </w:rPr>
        <w:t xml:space="preserve"> это,</w:t>
      </w:r>
    </w:p>
    <w:p w14:paraId="40843AEE" w14:textId="77777777" w:rsidR="00996819" w:rsidRPr="00A974F3" w:rsidRDefault="00996819" w:rsidP="00996819">
      <w:pPr>
        <w:rPr>
          <w:rFonts w:cs="Times New Roman"/>
          <w:sz w:val="24"/>
          <w:szCs w:val="36"/>
        </w:rPr>
      </w:pPr>
      <w:r w:rsidRPr="00A974F3">
        <w:rPr>
          <w:rFonts w:cs="Times New Roman"/>
          <w:sz w:val="24"/>
          <w:szCs w:val="36"/>
        </w:rPr>
        <w:t xml:space="preserve">Как </w:t>
      </w:r>
      <w:r w:rsidRPr="00A974F3">
        <w:rPr>
          <w:rFonts w:cs="Times New Roman"/>
          <w:b/>
          <w:sz w:val="24"/>
          <w:szCs w:val="36"/>
        </w:rPr>
        <w:t>кочерга</w:t>
      </w:r>
      <w:r w:rsidRPr="00A974F3">
        <w:rPr>
          <w:rFonts w:cs="Times New Roman"/>
          <w:sz w:val="24"/>
          <w:szCs w:val="36"/>
        </w:rPr>
        <w:t xml:space="preserve"> </w:t>
      </w:r>
      <w:r w:rsidRPr="00A974F3">
        <w:rPr>
          <w:rFonts w:cs="Times New Roman"/>
          <w:b/>
          <w:sz w:val="24"/>
          <w:szCs w:val="36"/>
        </w:rPr>
        <w:t>калёная</w:t>
      </w:r>
      <w:r w:rsidRPr="00A974F3">
        <w:rPr>
          <w:rFonts w:cs="Times New Roman"/>
          <w:sz w:val="24"/>
          <w:szCs w:val="36"/>
        </w:rPr>
        <w:t>, во грудь мою вонзалось,</w:t>
      </w:r>
    </w:p>
    <w:p w14:paraId="2BD59567" w14:textId="77777777" w:rsidR="00996819" w:rsidRPr="00A974F3" w:rsidRDefault="00996819" w:rsidP="00996819">
      <w:pPr>
        <w:rPr>
          <w:rFonts w:cs="Times New Roman"/>
          <w:sz w:val="24"/>
          <w:szCs w:val="36"/>
        </w:rPr>
      </w:pPr>
      <w:r w:rsidRPr="00A974F3">
        <w:rPr>
          <w:rFonts w:cs="Times New Roman"/>
          <w:sz w:val="24"/>
          <w:szCs w:val="36"/>
        </w:rPr>
        <w:t>Хотел всё повторить – алк</w:t>
      </w:r>
      <w:r w:rsidRPr="00A974F3">
        <w:rPr>
          <w:rFonts w:cs="Times New Roman"/>
          <w:b/>
          <w:sz w:val="24"/>
          <w:szCs w:val="36"/>
        </w:rPr>
        <w:t>а</w:t>
      </w:r>
      <w:r w:rsidRPr="00A974F3">
        <w:rPr>
          <w:rFonts w:cs="Times New Roman"/>
          <w:sz w:val="24"/>
          <w:szCs w:val="36"/>
        </w:rPr>
        <w:t>ть же было н</w:t>
      </w:r>
      <w:r w:rsidRPr="00A974F3">
        <w:rPr>
          <w:rFonts w:cs="Times New Roman"/>
          <w:b/>
          <w:sz w:val="24"/>
          <w:szCs w:val="36"/>
        </w:rPr>
        <w:t>е</w:t>
      </w:r>
      <w:r w:rsidRPr="00A974F3">
        <w:rPr>
          <w:rFonts w:cs="Times New Roman"/>
          <w:sz w:val="24"/>
          <w:szCs w:val="36"/>
        </w:rPr>
        <w:t>ча</w:t>
      </w:r>
      <w:r w:rsidRPr="00A974F3">
        <w:rPr>
          <w:rStyle w:val="ac"/>
          <w:rFonts w:cs="Times New Roman"/>
          <w:sz w:val="24"/>
          <w:szCs w:val="36"/>
        </w:rPr>
        <w:footnoteReference w:id="2866"/>
      </w:r>
      <w:r w:rsidRPr="00A974F3">
        <w:rPr>
          <w:rFonts w:cs="Times New Roman"/>
          <w:sz w:val="24"/>
          <w:szCs w:val="36"/>
        </w:rPr>
        <w:t xml:space="preserve"> –</w:t>
      </w:r>
    </w:p>
    <w:p w14:paraId="3BD15B32" w14:textId="77777777" w:rsidR="00996819" w:rsidRPr="00A974F3" w:rsidRDefault="00996819" w:rsidP="00996819">
      <w:pPr>
        <w:rPr>
          <w:rFonts w:cs="Times New Roman"/>
          <w:b/>
          <w:sz w:val="24"/>
          <w:szCs w:val="36"/>
        </w:rPr>
      </w:pPr>
      <w:r w:rsidRPr="00A974F3">
        <w:rPr>
          <w:rFonts w:cs="Times New Roman"/>
          <w:sz w:val="24"/>
          <w:szCs w:val="36"/>
        </w:rPr>
        <w:t>Так вс</w:t>
      </w:r>
      <w:r w:rsidRPr="00A974F3">
        <w:rPr>
          <w:rFonts w:cs="Times New Roman"/>
          <w:b/>
          <w:sz w:val="24"/>
          <w:szCs w:val="36"/>
        </w:rPr>
        <w:t>я</w:t>
      </w:r>
      <w:r w:rsidRPr="00A974F3">
        <w:rPr>
          <w:rFonts w:cs="Times New Roman"/>
          <w:sz w:val="24"/>
          <w:szCs w:val="36"/>
        </w:rPr>
        <w:t xml:space="preserve">ка </w:t>
      </w:r>
      <w:r w:rsidRPr="00A974F3">
        <w:rPr>
          <w:rFonts w:cs="Times New Roman"/>
          <w:b/>
          <w:sz w:val="24"/>
          <w:szCs w:val="36"/>
        </w:rPr>
        <w:t>встреча</w:t>
      </w:r>
    </w:p>
    <w:p w14:paraId="69A471A4" w14:textId="77777777" w:rsidR="00996819" w:rsidRPr="00A974F3" w:rsidRDefault="00996819" w:rsidP="00996819">
      <w:pPr>
        <w:rPr>
          <w:rFonts w:cs="Times New Roman"/>
          <w:sz w:val="24"/>
          <w:szCs w:val="36"/>
        </w:rPr>
      </w:pPr>
      <w:r w:rsidRPr="00A974F3">
        <w:rPr>
          <w:rFonts w:cs="Times New Roman"/>
          <w:b/>
          <w:sz w:val="24"/>
          <w:szCs w:val="36"/>
        </w:rPr>
        <w:t>Первая</w:t>
      </w:r>
      <w:r w:rsidRPr="00A974F3">
        <w:rPr>
          <w:rFonts w:cs="Times New Roman"/>
          <w:sz w:val="24"/>
          <w:szCs w:val="36"/>
        </w:rPr>
        <w:t xml:space="preserve"> кончалась.</w:t>
      </w:r>
    </w:p>
    <w:p w14:paraId="64A890AB" w14:textId="77777777" w:rsidR="00996819" w:rsidRPr="00A974F3" w:rsidRDefault="00996819" w:rsidP="00996819">
      <w:pPr>
        <w:rPr>
          <w:rFonts w:cs="Times New Roman"/>
          <w:sz w:val="24"/>
          <w:szCs w:val="36"/>
        </w:rPr>
      </w:pPr>
    </w:p>
    <w:p w14:paraId="31C2E622" w14:textId="77777777" w:rsidR="00996819" w:rsidRPr="00A974F3" w:rsidRDefault="00996819" w:rsidP="00996819">
      <w:pPr>
        <w:rPr>
          <w:rFonts w:cs="Times New Roman"/>
          <w:sz w:val="24"/>
          <w:szCs w:val="36"/>
        </w:rPr>
      </w:pPr>
      <w:r w:rsidRPr="00A974F3">
        <w:rPr>
          <w:rFonts w:cs="Times New Roman"/>
          <w:sz w:val="24"/>
          <w:szCs w:val="36"/>
        </w:rPr>
        <w:t>Хол</w:t>
      </w:r>
      <w:r w:rsidRPr="00A974F3">
        <w:rPr>
          <w:rFonts w:cs="Times New Roman"/>
          <w:b/>
          <w:sz w:val="24"/>
          <w:szCs w:val="36"/>
        </w:rPr>
        <w:t>о</w:t>
      </w:r>
      <w:r w:rsidRPr="00A974F3">
        <w:rPr>
          <w:rFonts w:cs="Times New Roman"/>
          <w:sz w:val="24"/>
          <w:szCs w:val="36"/>
        </w:rPr>
        <w:t>дность я не заслужил –</w:t>
      </w:r>
    </w:p>
    <w:p w14:paraId="1D03836A" w14:textId="77777777" w:rsidR="00996819" w:rsidRPr="00A974F3" w:rsidRDefault="00996819" w:rsidP="00996819">
      <w:pPr>
        <w:rPr>
          <w:rFonts w:cs="Times New Roman"/>
          <w:sz w:val="24"/>
          <w:szCs w:val="36"/>
        </w:rPr>
      </w:pPr>
      <w:r w:rsidRPr="00A974F3">
        <w:rPr>
          <w:rFonts w:cs="Times New Roman"/>
          <w:sz w:val="24"/>
          <w:szCs w:val="36"/>
        </w:rPr>
        <w:t>И ты любви моей не заслужила,</w:t>
      </w:r>
    </w:p>
    <w:p w14:paraId="2AD543EA" w14:textId="77777777" w:rsidR="00996819" w:rsidRPr="00A974F3" w:rsidRDefault="00996819" w:rsidP="00996819">
      <w:pPr>
        <w:rPr>
          <w:rFonts w:cs="Times New Roman"/>
          <w:sz w:val="24"/>
          <w:szCs w:val="36"/>
        </w:rPr>
      </w:pPr>
      <w:r w:rsidRPr="00A974F3">
        <w:rPr>
          <w:rFonts w:cs="Times New Roman"/>
          <w:sz w:val="24"/>
          <w:szCs w:val="36"/>
        </w:rPr>
        <w:t>Но та был</w:t>
      </w:r>
      <w:r w:rsidRPr="00A974F3">
        <w:rPr>
          <w:rFonts w:cs="Times New Roman"/>
          <w:b/>
          <w:sz w:val="24"/>
          <w:szCs w:val="36"/>
        </w:rPr>
        <w:t>а</w:t>
      </w:r>
      <w:r w:rsidRPr="00A974F3">
        <w:rPr>
          <w:rFonts w:cs="Times New Roman"/>
          <w:sz w:val="24"/>
          <w:szCs w:val="36"/>
        </w:rPr>
        <w:t xml:space="preserve"> –</w:t>
      </w:r>
    </w:p>
    <w:p w14:paraId="529B29A5" w14:textId="77777777" w:rsidR="00996819" w:rsidRPr="00A974F3" w:rsidRDefault="00996819" w:rsidP="00996819">
      <w:pPr>
        <w:rPr>
          <w:rFonts w:cs="Times New Roman"/>
          <w:sz w:val="24"/>
          <w:szCs w:val="36"/>
        </w:rPr>
      </w:pPr>
      <w:r w:rsidRPr="00A974F3">
        <w:rPr>
          <w:rFonts w:cs="Times New Roman"/>
          <w:sz w:val="24"/>
          <w:szCs w:val="36"/>
        </w:rPr>
        <w:t>Вложил я столько сил!..</w:t>
      </w:r>
    </w:p>
    <w:p w14:paraId="25997D47" w14:textId="77777777" w:rsidR="00996819" w:rsidRPr="00A974F3" w:rsidRDefault="00996819" w:rsidP="00996819">
      <w:pPr>
        <w:rPr>
          <w:rFonts w:cs="Times New Roman"/>
          <w:sz w:val="24"/>
          <w:szCs w:val="36"/>
        </w:rPr>
      </w:pPr>
      <w:r w:rsidRPr="00A974F3">
        <w:rPr>
          <w:rFonts w:cs="Times New Roman"/>
          <w:sz w:val="24"/>
          <w:szCs w:val="36"/>
        </w:rPr>
        <w:t>Надеялся… надежду возожгла,</w:t>
      </w:r>
    </w:p>
    <w:p w14:paraId="0C67DA92" w14:textId="77777777" w:rsidR="00996819" w:rsidRPr="00A974F3" w:rsidRDefault="00996819" w:rsidP="00996819">
      <w:pPr>
        <w:rPr>
          <w:rFonts w:cs="Times New Roman"/>
          <w:sz w:val="24"/>
          <w:szCs w:val="36"/>
        </w:rPr>
      </w:pPr>
      <w:r w:rsidRPr="00A974F3">
        <w:rPr>
          <w:rFonts w:cs="Times New Roman"/>
          <w:sz w:val="24"/>
          <w:szCs w:val="36"/>
        </w:rPr>
        <w:t>Но опосл</w:t>
      </w:r>
      <w:r w:rsidRPr="00A974F3">
        <w:rPr>
          <w:rFonts w:cs="Times New Roman"/>
          <w:b/>
          <w:sz w:val="24"/>
          <w:szCs w:val="36"/>
        </w:rPr>
        <w:t>я</w:t>
      </w:r>
      <w:r w:rsidRPr="00A974F3">
        <w:rPr>
          <w:rFonts w:cs="Times New Roman"/>
          <w:sz w:val="24"/>
          <w:szCs w:val="36"/>
        </w:rPr>
        <w:t xml:space="preserve"> её же и изж</w:t>
      </w:r>
      <w:r w:rsidRPr="00A974F3">
        <w:rPr>
          <w:rFonts w:cs="Times New Roman"/>
          <w:b/>
          <w:sz w:val="24"/>
          <w:szCs w:val="36"/>
        </w:rPr>
        <w:t>и</w:t>
      </w:r>
      <w:r w:rsidRPr="00A974F3">
        <w:rPr>
          <w:rFonts w:cs="Times New Roman"/>
          <w:sz w:val="24"/>
          <w:szCs w:val="36"/>
        </w:rPr>
        <w:t>ла.</w:t>
      </w:r>
    </w:p>
    <w:p w14:paraId="0738DB59" w14:textId="77777777" w:rsidR="00996819" w:rsidRPr="00A974F3" w:rsidRDefault="00996819" w:rsidP="00996819">
      <w:pPr>
        <w:rPr>
          <w:rFonts w:cs="Times New Roman"/>
          <w:sz w:val="24"/>
          <w:szCs w:val="36"/>
        </w:rPr>
      </w:pPr>
    </w:p>
    <w:p w14:paraId="2B43A3AD" w14:textId="77777777" w:rsidR="00996819" w:rsidRPr="00A974F3" w:rsidRDefault="00996819" w:rsidP="00996819">
      <w:pPr>
        <w:rPr>
          <w:rFonts w:cs="Times New Roman"/>
          <w:sz w:val="24"/>
          <w:szCs w:val="36"/>
        </w:rPr>
      </w:pPr>
      <w:r w:rsidRPr="00A974F3">
        <w:rPr>
          <w:rFonts w:cs="Times New Roman"/>
          <w:sz w:val="24"/>
          <w:szCs w:val="36"/>
        </w:rPr>
        <w:t xml:space="preserve">Хотел, чтоб между нами не было </w:t>
      </w:r>
      <w:r w:rsidRPr="00A974F3">
        <w:rPr>
          <w:rFonts w:cs="Times New Roman"/>
          <w:b/>
          <w:sz w:val="24"/>
          <w:szCs w:val="36"/>
        </w:rPr>
        <w:t>его</w:t>
      </w:r>
      <w:r w:rsidRPr="00A974F3">
        <w:rPr>
          <w:rFonts w:cs="Times New Roman"/>
          <w:sz w:val="24"/>
          <w:szCs w:val="36"/>
        </w:rPr>
        <w:t>,</w:t>
      </w:r>
    </w:p>
    <w:p w14:paraId="5CEADC1E" w14:textId="77777777" w:rsidR="00996819" w:rsidRPr="00A974F3" w:rsidRDefault="00996819" w:rsidP="00996819">
      <w:pPr>
        <w:rPr>
          <w:rFonts w:cs="Times New Roman"/>
          <w:sz w:val="24"/>
          <w:szCs w:val="36"/>
        </w:rPr>
      </w:pPr>
      <w:r w:rsidRPr="00A974F3">
        <w:rPr>
          <w:rFonts w:cs="Times New Roman"/>
          <w:b/>
          <w:sz w:val="24"/>
          <w:szCs w:val="36"/>
        </w:rPr>
        <w:t>Порабощение</w:t>
      </w:r>
      <w:r w:rsidRPr="00A974F3">
        <w:rPr>
          <w:rFonts w:cs="Times New Roman"/>
          <w:sz w:val="24"/>
          <w:szCs w:val="36"/>
        </w:rPr>
        <w:t xml:space="preserve"> имею я в вид</w:t>
      </w:r>
      <w:r w:rsidRPr="00A974F3">
        <w:rPr>
          <w:rFonts w:cs="Times New Roman"/>
          <w:b/>
          <w:sz w:val="24"/>
          <w:szCs w:val="36"/>
        </w:rPr>
        <w:t>у</w:t>
      </w:r>
      <w:r w:rsidRPr="00A974F3">
        <w:rPr>
          <w:rFonts w:cs="Times New Roman"/>
          <w:sz w:val="24"/>
          <w:szCs w:val="36"/>
        </w:rPr>
        <w:t>,</w:t>
      </w:r>
    </w:p>
    <w:p w14:paraId="390B548C" w14:textId="77777777" w:rsidR="00996819" w:rsidRPr="00A974F3" w:rsidRDefault="00996819" w:rsidP="00996819">
      <w:pPr>
        <w:rPr>
          <w:rFonts w:cs="Times New Roman"/>
          <w:sz w:val="24"/>
          <w:szCs w:val="36"/>
        </w:rPr>
      </w:pPr>
      <w:r w:rsidRPr="00A974F3">
        <w:rPr>
          <w:rFonts w:cs="Times New Roman"/>
          <w:b/>
          <w:sz w:val="24"/>
          <w:szCs w:val="36"/>
        </w:rPr>
        <w:t>Спасать тебя</w:t>
      </w:r>
      <w:r w:rsidRPr="00A974F3">
        <w:rPr>
          <w:rFonts w:cs="Times New Roman"/>
          <w:sz w:val="24"/>
          <w:szCs w:val="36"/>
        </w:rPr>
        <w:t xml:space="preserve"> я тщ</w:t>
      </w:r>
      <w:r w:rsidRPr="00A974F3">
        <w:rPr>
          <w:rFonts w:cs="Times New Roman"/>
          <w:b/>
          <w:sz w:val="24"/>
          <w:szCs w:val="36"/>
        </w:rPr>
        <w:t>и</w:t>
      </w:r>
      <w:r w:rsidRPr="00A974F3">
        <w:rPr>
          <w:rFonts w:cs="Times New Roman"/>
          <w:sz w:val="24"/>
          <w:szCs w:val="36"/>
        </w:rPr>
        <w:t>лся то и д</w:t>
      </w:r>
      <w:r w:rsidRPr="00A974F3">
        <w:rPr>
          <w:rFonts w:cs="Times New Roman"/>
          <w:b/>
          <w:sz w:val="24"/>
          <w:szCs w:val="36"/>
        </w:rPr>
        <w:t>е</w:t>
      </w:r>
      <w:r w:rsidRPr="00A974F3">
        <w:rPr>
          <w:rFonts w:cs="Times New Roman"/>
          <w:sz w:val="24"/>
          <w:szCs w:val="36"/>
        </w:rPr>
        <w:t>ло,</w:t>
      </w:r>
    </w:p>
    <w:p w14:paraId="02B75D0C" w14:textId="77777777" w:rsidR="00996819" w:rsidRPr="00A974F3" w:rsidRDefault="00996819" w:rsidP="00996819">
      <w:pPr>
        <w:rPr>
          <w:rFonts w:cs="Times New Roman"/>
          <w:sz w:val="24"/>
          <w:szCs w:val="36"/>
        </w:rPr>
      </w:pPr>
      <w:r w:rsidRPr="00A974F3">
        <w:rPr>
          <w:rFonts w:cs="Times New Roman"/>
          <w:sz w:val="24"/>
          <w:szCs w:val="36"/>
        </w:rPr>
        <w:t xml:space="preserve">Да нет – так в нём </w:t>
      </w:r>
      <w:r w:rsidRPr="00A974F3">
        <w:rPr>
          <w:rFonts w:cs="Times New Roman"/>
          <w:b/>
          <w:sz w:val="24"/>
          <w:szCs w:val="36"/>
        </w:rPr>
        <w:t>погрязла</w:t>
      </w:r>
      <w:r w:rsidRPr="00A974F3">
        <w:rPr>
          <w:rFonts w:cs="Times New Roman"/>
          <w:sz w:val="24"/>
          <w:szCs w:val="36"/>
        </w:rPr>
        <w:t xml:space="preserve"> ты!..</w:t>
      </w:r>
    </w:p>
    <w:p w14:paraId="4F795533" w14:textId="77777777" w:rsidR="00996819" w:rsidRPr="00A974F3" w:rsidRDefault="00996819" w:rsidP="00996819">
      <w:pPr>
        <w:rPr>
          <w:rFonts w:cs="Times New Roman"/>
          <w:sz w:val="24"/>
          <w:szCs w:val="36"/>
        </w:rPr>
      </w:pPr>
      <w:r w:rsidRPr="00A974F3">
        <w:rPr>
          <w:rFonts w:cs="Times New Roman"/>
          <w:sz w:val="24"/>
          <w:szCs w:val="36"/>
        </w:rPr>
        <w:t>Пошла прот</w:t>
      </w:r>
      <w:r w:rsidRPr="00A974F3">
        <w:rPr>
          <w:rFonts w:cs="Times New Roman"/>
          <w:b/>
          <w:sz w:val="24"/>
          <w:szCs w:val="36"/>
        </w:rPr>
        <w:t>и</w:t>
      </w:r>
      <w:r w:rsidRPr="00A974F3">
        <w:rPr>
          <w:rFonts w:cs="Times New Roman"/>
          <w:sz w:val="24"/>
          <w:szCs w:val="36"/>
        </w:rPr>
        <w:t xml:space="preserve">ву </w:t>
      </w:r>
      <w:r w:rsidRPr="00A974F3">
        <w:rPr>
          <w:rFonts w:cs="Times New Roman"/>
          <w:b/>
          <w:sz w:val="24"/>
          <w:szCs w:val="36"/>
        </w:rPr>
        <w:t>мненья моего</w:t>
      </w:r>
    </w:p>
    <w:p w14:paraId="7CC65613" w14:textId="77777777" w:rsidR="00996819" w:rsidRPr="00A974F3" w:rsidRDefault="00996819" w:rsidP="00996819">
      <w:pPr>
        <w:rPr>
          <w:rFonts w:cs="Times New Roman"/>
          <w:sz w:val="24"/>
          <w:szCs w:val="36"/>
        </w:rPr>
      </w:pPr>
      <w:r w:rsidRPr="00A974F3">
        <w:rPr>
          <w:rFonts w:cs="Times New Roman"/>
          <w:sz w:val="24"/>
          <w:szCs w:val="36"/>
        </w:rPr>
        <w:t xml:space="preserve">Со мнением </w:t>
      </w:r>
      <w:r w:rsidRPr="00A974F3">
        <w:rPr>
          <w:rFonts w:cs="Times New Roman"/>
          <w:b/>
          <w:sz w:val="24"/>
          <w:szCs w:val="36"/>
        </w:rPr>
        <w:t>своим же</w:t>
      </w:r>
      <w:r w:rsidRPr="00A974F3">
        <w:rPr>
          <w:rFonts w:cs="Times New Roman"/>
          <w:sz w:val="24"/>
          <w:szCs w:val="36"/>
        </w:rPr>
        <w:t xml:space="preserve"> наряд</w:t>
      </w:r>
      <w:r w:rsidRPr="00A974F3">
        <w:rPr>
          <w:rFonts w:cs="Times New Roman"/>
          <w:b/>
          <w:sz w:val="24"/>
          <w:szCs w:val="36"/>
        </w:rPr>
        <w:t>у</w:t>
      </w:r>
      <w:r w:rsidRPr="00A974F3">
        <w:rPr>
          <w:rFonts w:cs="Times New Roman"/>
          <w:sz w:val="24"/>
          <w:szCs w:val="36"/>
        </w:rPr>
        <w:t xml:space="preserve">!.. </w:t>
      </w:r>
    </w:p>
    <w:p w14:paraId="5FE111DC" w14:textId="77777777" w:rsidR="00996819" w:rsidRPr="00A974F3" w:rsidRDefault="00996819" w:rsidP="00996819">
      <w:pPr>
        <w:rPr>
          <w:rFonts w:cs="Times New Roman"/>
          <w:sz w:val="24"/>
          <w:szCs w:val="36"/>
        </w:rPr>
      </w:pPr>
      <w:r w:rsidRPr="00A974F3">
        <w:rPr>
          <w:rFonts w:cs="Times New Roman"/>
          <w:sz w:val="24"/>
          <w:szCs w:val="36"/>
        </w:rPr>
        <w:t>Ушла во мир</w:t>
      </w:r>
      <w:r>
        <w:rPr>
          <w:rFonts w:cs="Times New Roman"/>
          <w:sz w:val="24"/>
          <w:szCs w:val="36"/>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cs="Times New Roman"/>
          <w:sz w:val="24"/>
          <w:szCs w:val="36"/>
        </w:rPr>
        <w:fldChar w:fldCharType="end"/>
      </w:r>
      <w:r w:rsidRPr="00A974F3">
        <w:rPr>
          <w:rFonts w:cs="Times New Roman"/>
          <w:sz w:val="24"/>
          <w:szCs w:val="36"/>
        </w:rPr>
        <w:t xml:space="preserve"> хул</w:t>
      </w:r>
      <w:r w:rsidRPr="00A974F3">
        <w:rPr>
          <w:rFonts w:cs="Times New Roman"/>
          <w:b/>
          <w:sz w:val="24"/>
          <w:szCs w:val="36"/>
        </w:rPr>
        <w:t>и</w:t>
      </w:r>
      <w:r w:rsidRPr="00A974F3">
        <w:rPr>
          <w:rFonts w:cs="Times New Roman"/>
          <w:sz w:val="24"/>
          <w:szCs w:val="36"/>
        </w:rPr>
        <w:t>мой мной тщет</w:t>
      </w:r>
      <w:r w:rsidRPr="00A974F3">
        <w:rPr>
          <w:rFonts w:cs="Times New Roman"/>
          <w:b/>
          <w:sz w:val="24"/>
          <w:szCs w:val="36"/>
        </w:rPr>
        <w:t>ы</w:t>
      </w:r>
      <w:r w:rsidRPr="00A974F3">
        <w:rPr>
          <w:rFonts w:cs="Times New Roman"/>
          <w:sz w:val="24"/>
          <w:szCs w:val="36"/>
        </w:rPr>
        <w:t>!..</w:t>
      </w:r>
    </w:p>
    <w:p w14:paraId="5877019B" w14:textId="77777777" w:rsidR="00996819" w:rsidRPr="00A974F3" w:rsidRDefault="00996819" w:rsidP="00996819">
      <w:pPr>
        <w:rPr>
          <w:rFonts w:cs="Times New Roman"/>
          <w:sz w:val="24"/>
          <w:szCs w:val="36"/>
        </w:rPr>
      </w:pPr>
      <w:r w:rsidRPr="00A974F3">
        <w:rPr>
          <w:rFonts w:cs="Times New Roman"/>
          <w:sz w:val="24"/>
          <w:szCs w:val="36"/>
        </w:rPr>
        <w:t xml:space="preserve">Персону </w:t>
      </w:r>
      <w:r w:rsidRPr="00A974F3">
        <w:rPr>
          <w:rFonts w:cs="Times New Roman"/>
          <w:b/>
          <w:sz w:val="24"/>
          <w:szCs w:val="36"/>
        </w:rPr>
        <w:t>и мою</w:t>
      </w:r>
      <w:r w:rsidRPr="00A974F3">
        <w:rPr>
          <w:rFonts w:cs="Times New Roman"/>
          <w:sz w:val="24"/>
          <w:szCs w:val="36"/>
        </w:rPr>
        <w:t xml:space="preserve"> туда загнать хотела?!</w:t>
      </w:r>
    </w:p>
    <w:p w14:paraId="68858B98" w14:textId="77777777" w:rsidR="00996819" w:rsidRPr="00A974F3" w:rsidRDefault="00996819" w:rsidP="00996819">
      <w:pPr>
        <w:rPr>
          <w:rFonts w:cs="Times New Roman"/>
          <w:sz w:val="24"/>
          <w:szCs w:val="36"/>
        </w:rPr>
      </w:pPr>
      <w:r w:rsidRPr="00A974F3">
        <w:rPr>
          <w:rFonts w:cs="Times New Roman"/>
          <w:sz w:val="24"/>
          <w:szCs w:val="36"/>
        </w:rPr>
        <w:t>***</w:t>
      </w:r>
    </w:p>
    <w:p w14:paraId="664942D3" w14:textId="77777777" w:rsidR="00996819" w:rsidRPr="00A974F3" w:rsidRDefault="00996819" w:rsidP="00996819">
      <w:pPr>
        <w:rPr>
          <w:rFonts w:cs="Times New Roman"/>
          <w:sz w:val="24"/>
          <w:szCs w:val="36"/>
        </w:rPr>
      </w:pPr>
      <w:r w:rsidRPr="00A974F3">
        <w:rPr>
          <w:rFonts w:cs="Times New Roman"/>
          <w:sz w:val="24"/>
          <w:szCs w:val="36"/>
        </w:rPr>
        <w:t xml:space="preserve">Во многих племенах </w:t>
      </w:r>
    </w:p>
    <w:p w14:paraId="2395751E" w14:textId="77777777" w:rsidR="00996819" w:rsidRPr="00A974F3" w:rsidRDefault="00996819" w:rsidP="00996819">
      <w:pPr>
        <w:rPr>
          <w:rFonts w:cs="Times New Roman"/>
          <w:b/>
          <w:sz w:val="24"/>
          <w:szCs w:val="36"/>
        </w:rPr>
      </w:pPr>
      <w:r w:rsidRPr="00A974F3">
        <w:rPr>
          <w:rFonts w:cs="Times New Roman"/>
          <w:b/>
          <w:sz w:val="24"/>
          <w:szCs w:val="36"/>
        </w:rPr>
        <w:t>В бны дни</w:t>
      </w:r>
    </w:p>
    <w:p w14:paraId="37BAB8EB" w14:textId="77777777" w:rsidR="00996819" w:rsidRPr="00A974F3" w:rsidRDefault="00996819" w:rsidP="00996819">
      <w:pPr>
        <w:rPr>
          <w:rFonts w:cs="Times New Roman"/>
          <w:sz w:val="24"/>
          <w:szCs w:val="36"/>
        </w:rPr>
      </w:pPr>
      <w:r w:rsidRPr="00A974F3">
        <w:rPr>
          <w:rFonts w:cs="Times New Roman"/>
          <w:sz w:val="24"/>
          <w:szCs w:val="36"/>
        </w:rPr>
        <w:t xml:space="preserve">Во время </w:t>
      </w:r>
      <w:r w:rsidRPr="00A974F3">
        <w:rPr>
          <w:rFonts w:cs="Times New Roman"/>
          <w:b/>
          <w:sz w:val="24"/>
          <w:szCs w:val="36"/>
        </w:rPr>
        <w:t>праздников</w:t>
      </w:r>
      <w:r w:rsidRPr="00A974F3">
        <w:rPr>
          <w:rFonts w:cs="Times New Roman"/>
          <w:sz w:val="24"/>
          <w:szCs w:val="36"/>
        </w:rPr>
        <w:t xml:space="preserve"> больш</w:t>
      </w:r>
      <w:r w:rsidRPr="00A974F3">
        <w:rPr>
          <w:rFonts w:cs="Times New Roman"/>
          <w:b/>
          <w:sz w:val="24"/>
          <w:szCs w:val="36"/>
        </w:rPr>
        <w:t>и</w:t>
      </w:r>
      <w:r w:rsidRPr="00A974F3">
        <w:rPr>
          <w:rFonts w:cs="Times New Roman"/>
          <w:sz w:val="24"/>
          <w:szCs w:val="36"/>
        </w:rPr>
        <w:t>х</w:t>
      </w:r>
    </w:p>
    <w:p w14:paraId="1154F1FB" w14:textId="77777777" w:rsidR="00996819" w:rsidRPr="00A974F3" w:rsidRDefault="00996819" w:rsidP="00996819">
      <w:pPr>
        <w:rPr>
          <w:rFonts w:cs="Times New Roman"/>
          <w:sz w:val="24"/>
          <w:szCs w:val="36"/>
        </w:rPr>
      </w:pPr>
      <w:r w:rsidRPr="00A974F3">
        <w:rPr>
          <w:rFonts w:cs="Times New Roman"/>
          <w:sz w:val="24"/>
          <w:szCs w:val="36"/>
        </w:rPr>
        <w:t>Людей сжигали</w:t>
      </w:r>
    </w:p>
    <w:p w14:paraId="02D3DF29" w14:textId="77777777" w:rsidR="00996819" w:rsidRPr="00A974F3" w:rsidRDefault="00996819" w:rsidP="00996819">
      <w:pPr>
        <w:rPr>
          <w:rFonts w:cs="Times New Roman"/>
          <w:sz w:val="24"/>
          <w:szCs w:val="36"/>
        </w:rPr>
      </w:pPr>
      <w:r w:rsidRPr="00A974F3">
        <w:rPr>
          <w:rFonts w:cs="Times New Roman"/>
          <w:sz w:val="24"/>
          <w:szCs w:val="36"/>
        </w:rPr>
        <w:t>На костр</w:t>
      </w:r>
      <w:r w:rsidRPr="00A974F3">
        <w:rPr>
          <w:rFonts w:cs="Times New Roman"/>
          <w:b/>
          <w:sz w:val="24"/>
          <w:szCs w:val="36"/>
        </w:rPr>
        <w:t>а</w:t>
      </w:r>
      <w:r w:rsidRPr="00A974F3">
        <w:rPr>
          <w:rFonts w:cs="Times New Roman"/>
          <w:sz w:val="24"/>
          <w:szCs w:val="36"/>
        </w:rPr>
        <w:t>х,</w:t>
      </w:r>
    </w:p>
    <w:p w14:paraId="1524EB7C" w14:textId="77777777" w:rsidR="00996819" w:rsidRPr="00A974F3" w:rsidRDefault="00996819" w:rsidP="00996819">
      <w:pPr>
        <w:rPr>
          <w:rFonts w:cs="Times New Roman"/>
          <w:sz w:val="24"/>
          <w:szCs w:val="36"/>
        </w:rPr>
      </w:pPr>
      <w:r w:rsidRPr="00A974F3">
        <w:rPr>
          <w:rFonts w:cs="Times New Roman"/>
          <w:sz w:val="24"/>
          <w:szCs w:val="36"/>
        </w:rPr>
        <w:t>Но р</w:t>
      </w:r>
      <w:r w:rsidRPr="00A974F3">
        <w:rPr>
          <w:rFonts w:cs="Times New Roman"/>
          <w:b/>
          <w:sz w:val="24"/>
          <w:szCs w:val="36"/>
        </w:rPr>
        <w:t>а</w:t>
      </w:r>
      <w:r w:rsidRPr="00A974F3">
        <w:rPr>
          <w:rFonts w:cs="Times New Roman"/>
          <w:sz w:val="24"/>
          <w:szCs w:val="36"/>
        </w:rPr>
        <w:t>ды были и они,</w:t>
      </w:r>
    </w:p>
    <w:p w14:paraId="446AA162" w14:textId="77777777" w:rsidR="00996819" w:rsidRPr="00A974F3" w:rsidRDefault="00996819" w:rsidP="00996819">
      <w:pPr>
        <w:rPr>
          <w:rFonts w:cs="Times New Roman"/>
          <w:sz w:val="24"/>
          <w:szCs w:val="36"/>
        </w:rPr>
      </w:pPr>
      <w:r w:rsidRPr="00A974F3">
        <w:rPr>
          <w:rFonts w:cs="Times New Roman"/>
          <w:sz w:val="24"/>
          <w:szCs w:val="36"/>
        </w:rPr>
        <w:t xml:space="preserve">Ведь </w:t>
      </w:r>
      <w:r w:rsidRPr="00A974F3">
        <w:rPr>
          <w:rFonts w:cs="Times New Roman"/>
          <w:b/>
          <w:sz w:val="24"/>
          <w:szCs w:val="36"/>
        </w:rPr>
        <w:t>жертвою</w:t>
      </w:r>
      <w:r w:rsidRPr="00A974F3">
        <w:rPr>
          <w:rFonts w:cs="Times New Roman"/>
          <w:sz w:val="24"/>
          <w:szCs w:val="36"/>
        </w:rPr>
        <w:t xml:space="preserve"> являлись </w:t>
      </w:r>
      <w:r w:rsidRPr="00A974F3">
        <w:rPr>
          <w:rFonts w:cs="Times New Roman"/>
          <w:b/>
          <w:sz w:val="24"/>
          <w:szCs w:val="36"/>
        </w:rPr>
        <w:t>для богов иных</w:t>
      </w:r>
      <w:r w:rsidRPr="00A974F3">
        <w:rPr>
          <w:rFonts w:cs="Times New Roman"/>
          <w:sz w:val="24"/>
          <w:szCs w:val="36"/>
        </w:rPr>
        <w:t xml:space="preserve"> –</w:t>
      </w:r>
    </w:p>
    <w:p w14:paraId="49BDF2F5" w14:textId="77777777" w:rsidR="00996819" w:rsidRPr="00A974F3" w:rsidRDefault="00996819" w:rsidP="00996819">
      <w:pPr>
        <w:rPr>
          <w:rFonts w:cs="Times New Roman"/>
          <w:sz w:val="24"/>
          <w:szCs w:val="36"/>
        </w:rPr>
      </w:pPr>
      <w:r w:rsidRPr="00A974F3">
        <w:rPr>
          <w:rFonts w:cs="Times New Roman"/>
          <w:sz w:val="24"/>
          <w:szCs w:val="36"/>
        </w:rPr>
        <w:t>И умереть алк</w:t>
      </w:r>
      <w:r w:rsidRPr="00A974F3">
        <w:rPr>
          <w:rFonts w:cs="Times New Roman"/>
          <w:b/>
          <w:sz w:val="24"/>
          <w:szCs w:val="36"/>
        </w:rPr>
        <w:t>а</w:t>
      </w:r>
      <w:r w:rsidRPr="00A974F3">
        <w:rPr>
          <w:rFonts w:cs="Times New Roman"/>
          <w:sz w:val="24"/>
          <w:szCs w:val="36"/>
        </w:rPr>
        <w:t>ли –</w:t>
      </w:r>
    </w:p>
    <w:p w14:paraId="171E905A" w14:textId="77777777" w:rsidR="00996819" w:rsidRPr="00A974F3" w:rsidRDefault="00996819" w:rsidP="00996819">
      <w:pPr>
        <w:rPr>
          <w:rFonts w:cs="Times New Roman"/>
          <w:sz w:val="24"/>
          <w:szCs w:val="36"/>
        </w:rPr>
      </w:pPr>
      <w:r w:rsidRPr="00A974F3">
        <w:rPr>
          <w:rFonts w:cs="Times New Roman"/>
          <w:sz w:val="24"/>
          <w:szCs w:val="36"/>
        </w:rPr>
        <w:t xml:space="preserve">Был неведом </w:t>
      </w:r>
      <w:r w:rsidRPr="00A974F3">
        <w:rPr>
          <w:rFonts w:cs="Times New Roman"/>
          <w:b/>
          <w:sz w:val="24"/>
          <w:szCs w:val="36"/>
        </w:rPr>
        <w:t>страх</w:t>
      </w:r>
      <w:r w:rsidRPr="00A974F3">
        <w:rPr>
          <w:rFonts w:cs="Times New Roman"/>
          <w:sz w:val="24"/>
          <w:szCs w:val="36"/>
        </w:rPr>
        <w:t>,</w:t>
      </w:r>
    </w:p>
    <w:p w14:paraId="0A947D07" w14:textId="77777777" w:rsidR="00996819" w:rsidRPr="00A974F3" w:rsidRDefault="00996819" w:rsidP="00996819">
      <w:pPr>
        <w:rPr>
          <w:rFonts w:cs="Times New Roman"/>
          <w:sz w:val="24"/>
          <w:szCs w:val="36"/>
        </w:rPr>
      </w:pPr>
      <w:r w:rsidRPr="00A974F3">
        <w:rPr>
          <w:rFonts w:cs="Times New Roman"/>
          <w:sz w:val="24"/>
          <w:szCs w:val="36"/>
        </w:rPr>
        <w:t>Ан</w:t>
      </w:r>
      <w:r w:rsidRPr="00A974F3">
        <w:rPr>
          <w:rFonts w:cs="Times New Roman"/>
          <w:b/>
          <w:sz w:val="24"/>
          <w:szCs w:val="36"/>
        </w:rPr>
        <w:t>о</w:t>
      </w:r>
    </w:p>
    <w:p w14:paraId="7D8D2F16" w14:textId="77777777" w:rsidR="00996819" w:rsidRPr="00A974F3" w:rsidRDefault="00996819" w:rsidP="00996819">
      <w:pPr>
        <w:rPr>
          <w:rFonts w:cs="Times New Roman"/>
          <w:sz w:val="24"/>
          <w:szCs w:val="36"/>
        </w:rPr>
      </w:pPr>
      <w:r w:rsidRPr="00A974F3">
        <w:rPr>
          <w:rFonts w:cs="Times New Roman"/>
          <w:sz w:val="24"/>
          <w:szCs w:val="36"/>
        </w:rPr>
        <w:t>Сословие одно</w:t>
      </w:r>
    </w:p>
    <w:p w14:paraId="2C544C04" w14:textId="77777777" w:rsidR="00996819" w:rsidRPr="00A974F3" w:rsidRDefault="00996819" w:rsidP="00996819">
      <w:pPr>
        <w:rPr>
          <w:rFonts w:cs="Times New Roman"/>
          <w:sz w:val="24"/>
          <w:szCs w:val="36"/>
        </w:rPr>
      </w:pPr>
      <w:r w:rsidRPr="00A974F3">
        <w:rPr>
          <w:rFonts w:cs="Times New Roman"/>
          <w:sz w:val="24"/>
          <w:szCs w:val="36"/>
        </w:rPr>
        <w:t>Являлось жертвой искон</w:t>
      </w:r>
      <w:r w:rsidRPr="00A974F3">
        <w:rPr>
          <w:rFonts w:cs="Times New Roman"/>
          <w:b/>
          <w:sz w:val="24"/>
          <w:szCs w:val="36"/>
        </w:rPr>
        <w:t>и</w:t>
      </w:r>
      <w:r w:rsidRPr="00A974F3">
        <w:rPr>
          <w:rFonts w:cs="Times New Roman"/>
          <w:sz w:val="24"/>
          <w:szCs w:val="36"/>
        </w:rPr>
        <w:t xml:space="preserve"> –</w:t>
      </w:r>
    </w:p>
    <w:p w14:paraId="38F4F405" w14:textId="77777777" w:rsidR="00996819" w:rsidRPr="00A974F3" w:rsidRDefault="00996819" w:rsidP="00996819">
      <w:pPr>
        <w:rPr>
          <w:rFonts w:cs="Times New Roman"/>
          <w:sz w:val="24"/>
          <w:szCs w:val="36"/>
        </w:rPr>
      </w:pPr>
      <w:r w:rsidRPr="00A974F3">
        <w:rPr>
          <w:rFonts w:cs="Times New Roman"/>
          <w:sz w:val="24"/>
          <w:szCs w:val="36"/>
        </w:rPr>
        <w:t xml:space="preserve">Всегда </w:t>
      </w:r>
      <w:r w:rsidRPr="00A974F3">
        <w:rPr>
          <w:rFonts w:cs="Times New Roman"/>
          <w:b/>
          <w:sz w:val="24"/>
          <w:szCs w:val="36"/>
        </w:rPr>
        <w:t>уродов</w:t>
      </w:r>
      <w:r w:rsidRPr="00A974F3">
        <w:rPr>
          <w:rFonts w:cs="Times New Roman"/>
          <w:sz w:val="24"/>
          <w:szCs w:val="36"/>
        </w:rPr>
        <w:t xml:space="preserve"> убивали,</w:t>
      </w:r>
    </w:p>
    <w:p w14:paraId="284230FF" w14:textId="77777777" w:rsidR="00996819" w:rsidRPr="00A974F3" w:rsidRDefault="00996819" w:rsidP="00996819">
      <w:pPr>
        <w:rPr>
          <w:rFonts w:cs="Times New Roman"/>
          <w:sz w:val="24"/>
          <w:szCs w:val="36"/>
        </w:rPr>
      </w:pPr>
      <w:r w:rsidRPr="00A974F3">
        <w:rPr>
          <w:rFonts w:cs="Times New Roman"/>
          <w:b/>
          <w:sz w:val="24"/>
          <w:szCs w:val="36"/>
        </w:rPr>
        <w:t>Священной</w:t>
      </w:r>
      <w:r w:rsidRPr="00A974F3">
        <w:rPr>
          <w:rFonts w:cs="Times New Roman"/>
          <w:sz w:val="24"/>
          <w:szCs w:val="36"/>
        </w:rPr>
        <w:t xml:space="preserve"> чтилась кровь</w:t>
      </w:r>
      <w:r w:rsidRPr="00A974F3">
        <w:rPr>
          <w:rFonts w:cs="Times New Roman"/>
          <w:sz w:val="24"/>
          <w:szCs w:val="36"/>
        </w:rPr>
        <w:fldChar w:fldCharType="begin"/>
      </w:r>
      <w:r w:rsidRPr="00A974F3">
        <w:rPr>
          <w:sz w:val="20"/>
        </w:rPr>
        <w:instrText xml:space="preserve"> XE "</w:instrText>
      </w:r>
      <w:r w:rsidRPr="00A974F3">
        <w:rPr>
          <w:rFonts w:ascii="Times New Roman" w:eastAsia="Meiryo" w:hAnsi="Times New Roman" w:cs="Times New Roman"/>
          <w:sz w:val="24"/>
          <w:szCs w:val="24"/>
        </w:rPr>
        <w:instrText>кровь</w:instrText>
      </w:r>
      <w:r w:rsidRPr="00A974F3">
        <w:rPr>
          <w:sz w:val="20"/>
        </w:rPr>
        <w:instrText xml:space="preserve">" </w:instrText>
      </w:r>
      <w:r w:rsidRPr="00A974F3">
        <w:rPr>
          <w:rFonts w:cs="Times New Roman"/>
          <w:sz w:val="24"/>
          <w:szCs w:val="36"/>
        </w:rPr>
        <w:fldChar w:fldCharType="end"/>
      </w:r>
      <w:r w:rsidRPr="00A974F3">
        <w:rPr>
          <w:rFonts w:cs="Times New Roman"/>
          <w:sz w:val="24"/>
          <w:szCs w:val="36"/>
        </w:rPr>
        <w:t xml:space="preserve"> их, прах.</w:t>
      </w:r>
    </w:p>
    <w:p w14:paraId="0E5E5D90" w14:textId="77777777" w:rsidR="00996819" w:rsidRPr="00A974F3" w:rsidRDefault="00996819" w:rsidP="00996819">
      <w:pPr>
        <w:rPr>
          <w:rFonts w:cs="Times New Roman"/>
          <w:sz w:val="24"/>
          <w:szCs w:val="36"/>
        </w:rPr>
      </w:pPr>
    </w:p>
    <w:p w14:paraId="55381642" w14:textId="77777777" w:rsidR="00996819" w:rsidRPr="00A974F3" w:rsidRDefault="00996819" w:rsidP="00996819">
      <w:pPr>
        <w:rPr>
          <w:rFonts w:cs="Times New Roman"/>
          <w:sz w:val="24"/>
          <w:szCs w:val="36"/>
        </w:rPr>
      </w:pPr>
      <w:r w:rsidRPr="00A974F3">
        <w:rPr>
          <w:rFonts w:cs="Times New Roman"/>
          <w:sz w:val="24"/>
          <w:szCs w:val="36"/>
        </w:rPr>
        <w:lastRenderedPageBreak/>
        <w:t xml:space="preserve">Сим образом, </w:t>
      </w:r>
      <w:r w:rsidRPr="00A974F3">
        <w:rPr>
          <w:rFonts w:cs="Times New Roman"/>
          <w:b/>
          <w:sz w:val="24"/>
          <w:szCs w:val="36"/>
        </w:rPr>
        <w:t>ещё давным-давно</w:t>
      </w:r>
      <w:r w:rsidRPr="00A974F3">
        <w:rPr>
          <w:rFonts w:cs="Times New Roman"/>
          <w:sz w:val="24"/>
          <w:szCs w:val="36"/>
        </w:rPr>
        <w:t>,</w:t>
      </w:r>
    </w:p>
    <w:p w14:paraId="63BABD9D" w14:textId="77777777" w:rsidR="00996819" w:rsidRPr="00A974F3" w:rsidRDefault="00996819" w:rsidP="00996819">
      <w:pPr>
        <w:rPr>
          <w:rFonts w:cs="Times New Roman"/>
          <w:sz w:val="24"/>
          <w:szCs w:val="36"/>
        </w:rPr>
      </w:pPr>
      <w:r w:rsidRPr="00A974F3">
        <w:rPr>
          <w:rFonts w:cs="Times New Roman"/>
          <w:sz w:val="24"/>
          <w:szCs w:val="36"/>
        </w:rPr>
        <w:t xml:space="preserve">Народы </w:t>
      </w:r>
      <w:r w:rsidRPr="00A974F3">
        <w:rPr>
          <w:rFonts w:cs="Times New Roman"/>
          <w:b/>
          <w:sz w:val="24"/>
          <w:szCs w:val="36"/>
        </w:rPr>
        <w:t>кое-как</w:t>
      </w:r>
      <w:r w:rsidRPr="00A974F3">
        <w:rPr>
          <w:rFonts w:cs="Times New Roman"/>
          <w:sz w:val="24"/>
          <w:szCs w:val="36"/>
        </w:rPr>
        <w:t xml:space="preserve"> свой генофонд хран</w:t>
      </w:r>
      <w:r w:rsidRPr="00A974F3">
        <w:rPr>
          <w:rFonts w:cs="Times New Roman"/>
          <w:b/>
          <w:sz w:val="24"/>
          <w:szCs w:val="36"/>
        </w:rPr>
        <w:t>и</w:t>
      </w:r>
      <w:r w:rsidRPr="00A974F3">
        <w:rPr>
          <w:rFonts w:cs="Times New Roman"/>
          <w:sz w:val="24"/>
          <w:szCs w:val="36"/>
        </w:rPr>
        <w:t>ли,</w:t>
      </w:r>
    </w:p>
    <w:p w14:paraId="0E090F7F" w14:textId="77777777" w:rsidR="00996819" w:rsidRPr="00A974F3" w:rsidRDefault="00996819" w:rsidP="00996819">
      <w:pPr>
        <w:rPr>
          <w:rFonts w:cs="Times New Roman"/>
          <w:sz w:val="24"/>
          <w:szCs w:val="36"/>
        </w:rPr>
      </w:pPr>
      <w:r w:rsidRPr="00A974F3">
        <w:rPr>
          <w:rFonts w:cs="Times New Roman"/>
          <w:sz w:val="24"/>
          <w:szCs w:val="36"/>
        </w:rPr>
        <w:t xml:space="preserve">Раз в пару месяцев </w:t>
      </w:r>
      <w:r w:rsidRPr="00A974F3">
        <w:rPr>
          <w:rFonts w:cs="Times New Roman"/>
          <w:b/>
          <w:sz w:val="24"/>
          <w:szCs w:val="36"/>
        </w:rPr>
        <w:t>отбросов явных</w:t>
      </w:r>
      <w:r w:rsidRPr="00A974F3">
        <w:rPr>
          <w:rFonts w:cs="Times New Roman"/>
          <w:sz w:val="24"/>
          <w:szCs w:val="36"/>
        </w:rPr>
        <w:t xml:space="preserve"> убивая,</w:t>
      </w:r>
    </w:p>
    <w:p w14:paraId="0CA43E5A" w14:textId="77777777" w:rsidR="00996819" w:rsidRPr="00A974F3" w:rsidRDefault="00996819" w:rsidP="00996819">
      <w:pPr>
        <w:rPr>
          <w:rFonts w:cs="Times New Roman"/>
          <w:sz w:val="24"/>
          <w:szCs w:val="36"/>
        </w:rPr>
      </w:pPr>
      <w:r w:rsidRPr="00A974F3">
        <w:rPr>
          <w:rFonts w:cs="Times New Roman"/>
          <w:sz w:val="24"/>
          <w:szCs w:val="36"/>
        </w:rPr>
        <w:t xml:space="preserve">Последствий истинных, </w:t>
      </w:r>
      <w:r w:rsidRPr="00A974F3">
        <w:rPr>
          <w:rFonts w:cs="Times New Roman"/>
          <w:b/>
          <w:sz w:val="24"/>
          <w:szCs w:val="36"/>
        </w:rPr>
        <w:t>благих</w:t>
      </w:r>
      <w:r w:rsidRPr="00A974F3">
        <w:rPr>
          <w:rFonts w:cs="Times New Roman"/>
          <w:sz w:val="24"/>
          <w:szCs w:val="36"/>
        </w:rPr>
        <w:t>, в те времена ещё не понимая,</w:t>
      </w:r>
    </w:p>
    <w:p w14:paraId="13F8B38D" w14:textId="77777777" w:rsidR="00996819" w:rsidRPr="00A974F3" w:rsidRDefault="00996819" w:rsidP="00996819">
      <w:pPr>
        <w:rPr>
          <w:rFonts w:cs="Times New Roman"/>
          <w:sz w:val="24"/>
          <w:szCs w:val="36"/>
        </w:rPr>
      </w:pPr>
      <w:r w:rsidRPr="00A974F3">
        <w:rPr>
          <w:rFonts w:cs="Times New Roman"/>
          <w:sz w:val="24"/>
          <w:szCs w:val="36"/>
        </w:rPr>
        <w:t xml:space="preserve">Но творя благо </w:t>
      </w:r>
      <w:r w:rsidRPr="00A974F3">
        <w:rPr>
          <w:rFonts w:cs="Times New Roman"/>
          <w:b/>
          <w:sz w:val="24"/>
          <w:szCs w:val="36"/>
        </w:rPr>
        <w:t>всё равно</w:t>
      </w:r>
      <w:r w:rsidRPr="00A974F3">
        <w:rPr>
          <w:rFonts w:cs="Times New Roman"/>
          <w:sz w:val="24"/>
          <w:szCs w:val="36"/>
        </w:rPr>
        <w:t xml:space="preserve"> –</w:t>
      </w:r>
    </w:p>
    <w:p w14:paraId="470CEC2F" w14:textId="77777777" w:rsidR="00996819" w:rsidRPr="00A974F3" w:rsidRDefault="00996819" w:rsidP="00996819">
      <w:pPr>
        <w:rPr>
          <w:rFonts w:cs="Times New Roman"/>
          <w:sz w:val="24"/>
          <w:szCs w:val="36"/>
        </w:rPr>
      </w:pPr>
      <w:r w:rsidRPr="00A974F3">
        <w:rPr>
          <w:rFonts w:cs="Times New Roman"/>
          <w:sz w:val="24"/>
          <w:szCs w:val="36"/>
        </w:rPr>
        <w:t xml:space="preserve">Иначе бы </w:t>
      </w:r>
      <w:r w:rsidRPr="00A974F3">
        <w:rPr>
          <w:rFonts w:cs="Times New Roman"/>
          <w:b/>
          <w:sz w:val="24"/>
          <w:szCs w:val="36"/>
        </w:rPr>
        <w:t>в разы быстрее</w:t>
      </w:r>
      <w:r w:rsidRPr="00A974F3">
        <w:rPr>
          <w:rFonts w:cs="Times New Roman"/>
          <w:sz w:val="24"/>
          <w:szCs w:val="36"/>
        </w:rPr>
        <w:t xml:space="preserve"> гн</w:t>
      </w:r>
      <w:r w:rsidRPr="00A974F3">
        <w:rPr>
          <w:rFonts w:cs="Times New Roman"/>
          <w:b/>
          <w:sz w:val="24"/>
          <w:szCs w:val="36"/>
        </w:rPr>
        <w:t>и</w:t>
      </w:r>
      <w:r w:rsidRPr="00A974F3">
        <w:rPr>
          <w:rFonts w:cs="Times New Roman"/>
          <w:sz w:val="24"/>
          <w:szCs w:val="36"/>
        </w:rPr>
        <w:t>ли!..</w:t>
      </w:r>
    </w:p>
    <w:p w14:paraId="55CD973F" w14:textId="77777777" w:rsidR="00996819" w:rsidRPr="00A974F3" w:rsidRDefault="00996819" w:rsidP="00996819">
      <w:pPr>
        <w:rPr>
          <w:rFonts w:cs="Times New Roman"/>
          <w:sz w:val="24"/>
          <w:szCs w:val="36"/>
        </w:rPr>
      </w:pPr>
    </w:p>
    <w:p w14:paraId="4B30335D" w14:textId="77777777" w:rsidR="00996819" w:rsidRPr="00A974F3" w:rsidRDefault="00996819" w:rsidP="00996819">
      <w:pPr>
        <w:rPr>
          <w:rFonts w:cs="Times New Roman"/>
          <w:sz w:val="24"/>
          <w:szCs w:val="36"/>
        </w:rPr>
      </w:pPr>
      <w:r w:rsidRPr="00A974F3">
        <w:rPr>
          <w:rFonts w:cs="Times New Roman"/>
          <w:sz w:val="24"/>
          <w:szCs w:val="36"/>
        </w:rPr>
        <w:t xml:space="preserve">Но </w:t>
      </w:r>
      <w:r w:rsidRPr="00A974F3">
        <w:rPr>
          <w:rFonts w:cs="Times New Roman"/>
          <w:b/>
          <w:sz w:val="24"/>
          <w:szCs w:val="36"/>
        </w:rPr>
        <w:t>первым делом</w:t>
      </w:r>
      <w:r w:rsidRPr="00A974F3">
        <w:rPr>
          <w:rFonts w:cs="Times New Roman"/>
          <w:sz w:val="24"/>
          <w:szCs w:val="36"/>
        </w:rPr>
        <w:t xml:space="preserve"> шли на смерть</w:t>
      </w:r>
      <w:r w:rsidRPr="00A974F3">
        <w:rPr>
          <w:rFonts w:cs="Times New Roman"/>
          <w:sz w:val="24"/>
          <w:szCs w:val="36"/>
        </w:rPr>
        <w:fldChar w:fldCharType="begin"/>
      </w:r>
      <w:r w:rsidRPr="00A974F3">
        <w:rPr>
          <w:sz w:val="20"/>
        </w:rPr>
        <w:instrText xml:space="preserve"> XE "</w:instrText>
      </w:r>
      <w:r w:rsidRPr="00A974F3">
        <w:rPr>
          <w:rFonts w:ascii="Cambria" w:eastAsia="Meiryo" w:hAnsi="Cambria" w:cs="Cambria"/>
          <w:sz w:val="24"/>
          <w:szCs w:val="20"/>
        </w:rPr>
        <w:instrText>смерть</w:instrText>
      </w:r>
      <w:r w:rsidRPr="00A974F3">
        <w:rPr>
          <w:sz w:val="20"/>
        </w:rPr>
        <w:instrText xml:space="preserve">" </w:instrText>
      </w:r>
      <w:r w:rsidRPr="00A974F3">
        <w:rPr>
          <w:rFonts w:cs="Times New Roman"/>
          <w:sz w:val="24"/>
          <w:szCs w:val="36"/>
        </w:rPr>
        <w:fldChar w:fldCharType="end"/>
      </w:r>
    </w:p>
    <w:p w14:paraId="132F4AB5" w14:textId="77777777" w:rsidR="00996819" w:rsidRPr="00A974F3" w:rsidRDefault="00996819" w:rsidP="00996819">
      <w:pPr>
        <w:rPr>
          <w:rFonts w:cs="Times New Roman"/>
          <w:sz w:val="24"/>
          <w:szCs w:val="36"/>
        </w:rPr>
      </w:pPr>
      <w:r w:rsidRPr="00A974F3">
        <w:rPr>
          <w:rFonts w:cs="Times New Roman"/>
          <w:b/>
          <w:sz w:val="24"/>
          <w:szCs w:val="36"/>
        </w:rPr>
        <w:t>Прекрасные создания людские</w:t>
      </w:r>
      <w:r w:rsidRPr="00A974F3">
        <w:rPr>
          <w:rFonts w:cs="Times New Roman"/>
          <w:sz w:val="24"/>
          <w:szCs w:val="36"/>
        </w:rPr>
        <w:t>,</w:t>
      </w:r>
    </w:p>
    <w:p w14:paraId="1851C604" w14:textId="77777777" w:rsidR="00996819" w:rsidRPr="00A974F3" w:rsidRDefault="00996819" w:rsidP="00996819">
      <w:pPr>
        <w:rPr>
          <w:rFonts w:cs="Times New Roman"/>
          <w:sz w:val="24"/>
          <w:szCs w:val="36"/>
        </w:rPr>
      </w:pPr>
      <w:r w:rsidRPr="00A974F3">
        <w:rPr>
          <w:rFonts w:cs="Times New Roman"/>
          <w:sz w:val="24"/>
          <w:szCs w:val="36"/>
        </w:rPr>
        <w:t>Те в</w:t>
      </w:r>
      <w:r w:rsidRPr="00A974F3">
        <w:rPr>
          <w:rFonts w:cs="Times New Roman"/>
          <w:b/>
          <w:sz w:val="24"/>
          <w:szCs w:val="36"/>
        </w:rPr>
        <w:t>е</w:t>
      </w:r>
      <w:r w:rsidRPr="00A974F3">
        <w:rPr>
          <w:rFonts w:cs="Times New Roman"/>
          <w:sz w:val="24"/>
          <w:szCs w:val="36"/>
        </w:rPr>
        <w:t>сталки</w:t>
      </w:r>
      <w:r w:rsidRPr="00A974F3">
        <w:rPr>
          <w:rStyle w:val="ac"/>
          <w:rFonts w:cs="Times New Roman"/>
          <w:sz w:val="24"/>
          <w:szCs w:val="36"/>
        </w:rPr>
        <w:footnoteReference w:id="2867"/>
      </w:r>
      <w:r w:rsidRPr="00A974F3">
        <w:rPr>
          <w:rFonts w:cs="Times New Roman"/>
          <w:sz w:val="24"/>
          <w:szCs w:val="36"/>
        </w:rPr>
        <w:t>, от коих глаз не оторвать –</w:t>
      </w:r>
    </w:p>
    <w:p w14:paraId="14264D24" w14:textId="77777777" w:rsidR="00996819" w:rsidRPr="00A974F3" w:rsidRDefault="00996819" w:rsidP="00996819">
      <w:pPr>
        <w:rPr>
          <w:rFonts w:cs="Times New Roman"/>
          <w:sz w:val="24"/>
          <w:szCs w:val="36"/>
        </w:rPr>
      </w:pPr>
      <w:r w:rsidRPr="00A974F3">
        <w:rPr>
          <w:rFonts w:cs="Times New Roman"/>
          <w:sz w:val="24"/>
          <w:szCs w:val="36"/>
        </w:rPr>
        <w:t xml:space="preserve">И ради коих тянет </w:t>
      </w:r>
      <w:r w:rsidRPr="00A974F3">
        <w:rPr>
          <w:rFonts w:cs="Times New Roman"/>
          <w:b/>
          <w:sz w:val="24"/>
          <w:szCs w:val="36"/>
        </w:rPr>
        <w:t>жизнью рисковать</w:t>
      </w:r>
      <w:r w:rsidRPr="00A974F3">
        <w:rPr>
          <w:rFonts w:cs="Times New Roman"/>
          <w:sz w:val="24"/>
          <w:szCs w:val="36"/>
        </w:rPr>
        <w:t>,</w:t>
      </w:r>
    </w:p>
    <w:p w14:paraId="1C6A0EB6" w14:textId="77777777" w:rsidR="00996819" w:rsidRPr="00A974F3" w:rsidRDefault="00996819" w:rsidP="00996819">
      <w:pPr>
        <w:rPr>
          <w:rFonts w:cs="Times New Roman"/>
          <w:sz w:val="24"/>
          <w:szCs w:val="36"/>
        </w:rPr>
      </w:pPr>
      <w:r w:rsidRPr="00A974F3">
        <w:rPr>
          <w:rFonts w:cs="Times New Roman"/>
          <w:sz w:val="24"/>
          <w:szCs w:val="36"/>
        </w:rPr>
        <w:t>Год</w:t>
      </w:r>
      <w:r w:rsidRPr="00A974F3">
        <w:rPr>
          <w:rFonts w:cs="Times New Roman"/>
          <w:b/>
          <w:sz w:val="24"/>
          <w:szCs w:val="36"/>
        </w:rPr>
        <w:t>а</w:t>
      </w:r>
      <w:r w:rsidRPr="00A974F3">
        <w:rPr>
          <w:rFonts w:cs="Times New Roman"/>
          <w:sz w:val="24"/>
          <w:szCs w:val="36"/>
        </w:rPr>
        <w:t xml:space="preserve">ми есть и </w:t>
      </w:r>
      <w:r w:rsidRPr="00A974F3">
        <w:rPr>
          <w:rFonts w:cs="Times New Roman"/>
          <w:b/>
          <w:sz w:val="24"/>
          <w:szCs w:val="36"/>
        </w:rPr>
        <w:t>яд</w:t>
      </w:r>
      <w:r w:rsidRPr="00A974F3">
        <w:rPr>
          <w:rFonts w:cs="Times New Roman"/>
          <w:sz w:val="24"/>
          <w:szCs w:val="36"/>
        </w:rPr>
        <w:t>,</w:t>
      </w:r>
    </w:p>
    <w:p w14:paraId="2BC30B2C" w14:textId="77777777" w:rsidR="00996819" w:rsidRPr="00A974F3" w:rsidRDefault="00996819" w:rsidP="00996819">
      <w:pPr>
        <w:rPr>
          <w:rFonts w:cs="Times New Roman"/>
          <w:sz w:val="24"/>
          <w:szCs w:val="36"/>
        </w:rPr>
      </w:pPr>
      <w:r w:rsidRPr="00A974F3">
        <w:rPr>
          <w:rFonts w:cs="Times New Roman"/>
          <w:sz w:val="24"/>
          <w:szCs w:val="36"/>
        </w:rPr>
        <w:t>И дерть</w:t>
      </w:r>
      <w:r w:rsidRPr="00A974F3">
        <w:rPr>
          <w:rStyle w:val="ac"/>
          <w:rFonts w:cs="Times New Roman"/>
          <w:sz w:val="24"/>
          <w:szCs w:val="36"/>
        </w:rPr>
        <w:footnoteReference w:id="2868"/>
      </w:r>
      <w:r w:rsidRPr="00A974F3">
        <w:rPr>
          <w:rFonts w:cs="Times New Roman"/>
          <w:sz w:val="24"/>
          <w:szCs w:val="36"/>
        </w:rPr>
        <w:t>,</w:t>
      </w:r>
    </w:p>
    <w:p w14:paraId="74907385" w14:textId="77777777" w:rsidR="00996819" w:rsidRPr="00A974F3" w:rsidRDefault="00996819" w:rsidP="00996819">
      <w:pPr>
        <w:rPr>
          <w:rFonts w:cs="Times New Roman"/>
          <w:sz w:val="24"/>
          <w:szCs w:val="36"/>
        </w:rPr>
      </w:pPr>
      <w:r w:rsidRPr="00A974F3">
        <w:rPr>
          <w:rFonts w:cs="Times New Roman"/>
          <w:b/>
          <w:sz w:val="24"/>
          <w:szCs w:val="36"/>
        </w:rPr>
        <w:t>Вершить войну</w:t>
      </w:r>
      <w:r w:rsidRPr="00A974F3">
        <w:rPr>
          <w:rFonts w:cs="Times New Roman"/>
          <w:sz w:val="24"/>
          <w:szCs w:val="36"/>
        </w:rPr>
        <w:t xml:space="preserve">, страдать, </w:t>
      </w:r>
    </w:p>
    <w:p w14:paraId="64AC9BAB" w14:textId="77777777" w:rsidR="00996819" w:rsidRPr="00A974F3" w:rsidRDefault="00996819" w:rsidP="00996819">
      <w:pPr>
        <w:rPr>
          <w:rFonts w:cs="Times New Roman"/>
          <w:sz w:val="24"/>
          <w:szCs w:val="36"/>
        </w:rPr>
      </w:pPr>
      <w:r w:rsidRPr="00A974F3">
        <w:rPr>
          <w:rFonts w:cs="Times New Roman"/>
          <w:sz w:val="24"/>
          <w:szCs w:val="36"/>
        </w:rPr>
        <w:t>Испытывая глад,</w:t>
      </w:r>
    </w:p>
    <w:p w14:paraId="4CDCCDC1" w14:textId="77777777" w:rsidR="00996819" w:rsidRPr="00A974F3" w:rsidRDefault="00996819" w:rsidP="00996819">
      <w:pPr>
        <w:rPr>
          <w:rFonts w:cs="Times New Roman"/>
          <w:sz w:val="24"/>
          <w:szCs w:val="36"/>
        </w:rPr>
      </w:pPr>
      <w:r w:rsidRPr="00A974F3">
        <w:rPr>
          <w:rFonts w:cs="Times New Roman"/>
          <w:sz w:val="24"/>
          <w:szCs w:val="36"/>
        </w:rPr>
        <w:t>Зан</w:t>
      </w:r>
      <w:r w:rsidRPr="00A974F3">
        <w:rPr>
          <w:rFonts w:cs="Times New Roman"/>
          <w:b/>
          <w:sz w:val="24"/>
          <w:szCs w:val="36"/>
        </w:rPr>
        <w:t>е</w:t>
      </w:r>
      <w:r w:rsidRPr="00A974F3">
        <w:rPr>
          <w:rStyle w:val="ac"/>
          <w:rFonts w:cs="Times New Roman"/>
          <w:sz w:val="24"/>
          <w:szCs w:val="36"/>
        </w:rPr>
        <w:footnoteReference w:id="2869"/>
      </w:r>
      <w:r w:rsidRPr="00A974F3">
        <w:rPr>
          <w:rFonts w:cs="Times New Roman"/>
          <w:sz w:val="24"/>
          <w:szCs w:val="36"/>
        </w:rPr>
        <w:t xml:space="preserve"> те в</w:t>
      </w:r>
      <w:r w:rsidRPr="00A974F3">
        <w:rPr>
          <w:rFonts w:cs="Times New Roman"/>
          <w:b/>
          <w:sz w:val="24"/>
          <w:szCs w:val="36"/>
        </w:rPr>
        <w:t>е</w:t>
      </w:r>
      <w:r w:rsidRPr="00A974F3">
        <w:rPr>
          <w:rFonts w:cs="Times New Roman"/>
          <w:sz w:val="24"/>
          <w:szCs w:val="36"/>
        </w:rPr>
        <w:t>сталки… прекрасные такие!..</w:t>
      </w:r>
    </w:p>
    <w:p w14:paraId="4DCE4EC3" w14:textId="77777777" w:rsidR="00996819" w:rsidRPr="00A974F3" w:rsidRDefault="00996819" w:rsidP="00996819">
      <w:pPr>
        <w:rPr>
          <w:rFonts w:cs="Times New Roman"/>
          <w:sz w:val="24"/>
          <w:szCs w:val="36"/>
        </w:rPr>
      </w:pPr>
      <w:r w:rsidRPr="00A974F3">
        <w:rPr>
          <w:rFonts w:cs="Times New Roman"/>
          <w:b/>
          <w:sz w:val="24"/>
          <w:szCs w:val="36"/>
        </w:rPr>
        <w:t>Им слово лишь сказать</w:t>
      </w:r>
      <w:r w:rsidRPr="00A974F3">
        <w:rPr>
          <w:rFonts w:cs="Times New Roman"/>
          <w:sz w:val="24"/>
          <w:szCs w:val="36"/>
        </w:rPr>
        <w:t xml:space="preserve"> –</w:t>
      </w:r>
    </w:p>
    <w:p w14:paraId="7EB06D05" w14:textId="77777777" w:rsidR="00996819" w:rsidRPr="00A974F3" w:rsidRDefault="00996819" w:rsidP="00996819">
      <w:pPr>
        <w:rPr>
          <w:rFonts w:cs="Times New Roman"/>
          <w:sz w:val="24"/>
          <w:szCs w:val="36"/>
        </w:rPr>
      </w:pPr>
      <w:r w:rsidRPr="00A974F3">
        <w:rPr>
          <w:rFonts w:cs="Times New Roman"/>
          <w:b/>
          <w:sz w:val="24"/>
          <w:szCs w:val="36"/>
        </w:rPr>
        <w:t>Убиться</w:t>
      </w:r>
      <w:r w:rsidRPr="00A974F3">
        <w:rPr>
          <w:rFonts w:cs="Times New Roman"/>
          <w:sz w:val="24"/>
          <w:szCs w:val="36"/>
        </w:rPr>
        <w:t xml:space="preserve"> всякий будет рад!..</w:t>
      </w:r>
    </w:p>
    <w:p w14:paraId="51536562" w14:textId="77777777" w:rsidR="00996819" w:rsidRPr="00A974F3" w:rsidRDefault="00996819" w:rsidP="00996819">
      <w:pPr>
        <w:rPr>
          <w:rFonts w:cs="Times New Roman"/>
          <w:sz w:val="24"/>
          <w:szCs w:val="36"/>
        </w:rPr>
      </w:pPr>
    </w:p>
    <w:p w14:paraId="07653127" w14:textId="77777777" w:rsidR="00996819" w:rsidRPr="00A974F3" w:rsidRDefault="00996819" w:rsidP="00996819">
      <w:pPr>
        <w:rPr>
          <w:rFonts w:cs="Times New Roman"/>
          <w:b/>
          <w:sz w:val="24"/>
          <w:szCs w:val="36"/>
        </w:rPr>
      </w:pPr>
      <w:r w:rsidRPr="00A974F3">
        <w:rPr>
          <w:rFonts w:cs="Times New Roman"/>
          <w:sz w:val="24"/>
          <w:szCs w:val="36"/>
        </w:rPr>
        <w:t xml:space="preserve">Они </w:t>
      </w:r>
      <w:r w:rsidRPr="00A974F3">
        <w:rPr>
          <w:rFonts w:cs="Times New Roman"/>
          <w:b/>
          <w:sz w:val="24"/>
          <w:szCs w:val="36"/>
        </w:rPr>
        <w:t>невинны</w:t>
      </w:r>
      <w:r w:rsidRPr="00A974F3">
        <w:rPr>
          <w:rFonts w:cs="Times New Roman"/>
          <w:sz w:val="24"/>
          <w:szCs w:val="36"/>
        </w:rPr>
        <w:t>, но</w:t>
      </w:r>
      <w:r>
        <w:rPr>
          <w:rFonts w:cs="Times New Roman"/>
          <w:sz w:val="24"/>
          <w:szCs w:val="36"/>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cs="Times New Roman"/>
          <w:sz w:val="24"/>
          <w:szCs w:val="36"/>
        </w:rPr>
        <w:fldChar w:fldCharType="end"/>
      </w:r>
      <w:r w:rsidRPr="00A974F3">
        <w:rPr>
          <w:rFonts w:cs="Times New Roman"/>
          <w:sz w:val="24"/>
          <w:szCs w:val="36"/>
        </w:rPr>
        <w:t xml:space="preserve"> </w:t>
      </w:r>
      <w:r w:rsidRPr="00A974F3">
        <w:rPr>
          <w:rFonts w:cs="Times New Roman"/>
          <w:b/>
          <w:sz w:val="24"/>
          <w:szCs w:val="36"/>
        </w:rPr>
        <w:t xml:space="preserve">имеют </w:t>
      </w:r>
    </w:p>
    <w:p w14:paraId="501B62C2" w14:textId="77777777" w:rsidR="00996819" w:rsidRPr="00A974F3" w:rsidRDefault="00996819" w:rsidP="00996819">
      <w:pPr>
        <w:rPr>
          <w:rFonts w:cs="Times New Roman"/>
          <w:sz w:val="24"/>
          <w:szCs w:val="36"/>
        </w:rPr>
      </w:pPr>
      <w:r w:rsidRPr="00A974F3">
        <w:rPr>
          <w:rFonts w:cs="Times New Roman"/>
          <w:b/>
          <w:sz w:val="24"/>
          <w:szCs w:val="36"/>
        </w:rPr>
        <w:t>Власть</w:t>
      </w:r>
      <w:r w:rsidRPr="00A974F3">
        <w:rPr>
          <w:rFonts w:cs="Times New Roman"/>
          <w:sz w:val="24"/>
          <w:szCs w:val="36"/>
        </w:rPr>
        <w:t>,</w:t>
      </w:r>
    </w:p>
    <w:p w14:paraId="45A89227" w14:textId="77777777" w:rsidR="00996819" w:rsidRPr="00A974F3" w:rsidRDefault="00996819" w:rsidP="00996819">
      <w:pPr>
        <w:rPr>
          <w:rFonts w:cs="Times New Roman"/>
          <w:sz w:val="24"/>
          <w:szCs w:val="36"/>
        </w:rPr>
      </w:pPr>
      <w:r w:rsidRPr="00A974F3">
        <w:rPr>
          <w:rFonts w:cs="Times New Roman"/>
          <w:sz w:val="24"/>
          <w:szCs w:val="36"/>
        </w:rPr>
        <w:t xml:space="preserve">Легко мужчиной </w:t>
      </w:r>
      <w:r w:rsidRPr="00A974F3">
        <w:rPr>
          <w:rFonts w:cs="Times New Roman"/>
          <w:b/>
          <w:sz w:val="24"/>
          <w:szCs w:val="36"/>
        </w:rPr>
        <w:t>управлять</w:t>
      </w:r>
    </w:p>
    <w:p w14:paraId="6EFBCEA9" w14:textId="77777777" w:rsidR="00996819" w:rsidRPr="00A974F3" w:rsidRDefault="00996819" w:rsidP="00996819">
      <w:pPr>
        <w:rPr>
          <w:rFonts w:cs="Times New Roman"/>
          <w:sz w:val="24"/>
          <w:szCs w:val="36"/>
        </w:rPr>
      </w:pPr>
      <w:r w:rsidRPr="00A974F3">
        <w:rPr>
          <w:rFonts w:cs="Times New Roman"/>
          <w:sz w:val="24"/>
          <w:szCs w:val="36"/>
        </w:rPr>
        <w:t>Сумеют,</w:t>
      </w:r>
    </w:p>
    <w:p w14:paraId="4D342A32" w14:textId="77777777" w:rsidR="00996819" w:rsidRPr="00A974F3" w:rsidRDefault="00996819" w:rsidP="00996819">
      <w:pPr>
        <w:rPr>
          <w:rFonts w:cs="Times New Roman"/>
          <w:sz w:val="24"/>
          <w:szCs w:val="36"/>
        </w:rPr>
      </w:pPr>
      <w:r w:rsidRPr="00A974F3">
        <w:rPr>
          <w:rFonts w:cs="Times New Roman"/>
          <w:sz w:val="24"/>
          <w:szCs w:val="36"/>
        </w:rPr>
        <w:t>А тот, ил</w:t>
      </w:r>
      <w:r w:rsidRPr="00A974F3">
        <w:rPr>
          <w:rFonts w:cs="Times New Roman"/>
          <w:b/>
          <w:sz w:val="24"/>
          <w:szCs w:val="36"/>
        </w:rPr>
        <w:t>о</w:t>
      </w:r>
      <w:r w:rsidRPr="00A974F3">
        <w:rPr>
          <w:rFonts w:cs="Times New Roman"/>
          <w:sz w:val="24"/>
          <w:szCs w:val="36"/>
        </w:rPr>
        <w:t>т</w:t>
      </w:r>
      <w:r w:rsidRPr="00A974F3">
        <w:rPr>
          <w:rFonts w:cs="Times New Roman"/>
          <w:sz w:val="24"/>
          <w:szCs w:val="36"/>
        </w:rPr>
        <w:fldChar w:fldCharType="begin"/>
      </w:r>
      <w:r w:rsidRPr="00A974F3">
        <w:rPr>
          <w:sz w:val="20"/>
        </w:rPr>
        <w:instrText xml:space="preserve"> XE "</w:instrText>
      </w:r>
      <w:r w:rsidRPr="00A974F3">
        <w:rPr>
          <w:sz w:val="18"/>
          <w:szCs w:val="20"/>
        </w:rPr>
        <w:instrText>ил</w:instrText>
      </w:r>
      <w:r w:rsidRPr="00A974F3">
        <w:rPr>
          <w:b/>
          <w:sz w:val="18"/>
          <w:szCs w:val="20"/>
        </w:rPr>
        <w:instrText>о</w:instrText>
      </w:r>
      <w:r w:rsidRPr="00A974F3">
        <w:rPr>
          <w:sz w:val="18"/>
          <w:szCs w:val="20"/>
        </w:rPr>
        <w:instrText>т</w:instrText>
      </w:r>
      <w:r w:rsidRPr="00A974F3">
        <w:rPr>
          <w:sz w:val="20"/>
        </w:rPr>
        <w:instrText xml:space="preserve">" </w:instrText>
      </w:r>
      <w:r w:rsidRPr="00A974F3">
        <w:rPr>
          <w:rFonts w:cs="Times New Roman"/>
          <w:sz w:val="24"/>
          <w:szCs w:val="36"/>
        </w:rPr>
        <w:fldChar w:fldCharType="end"/>
      </w:r>
      <w:r w:rsidRPr="00A974F3">
        <w:rPr>
          <w:rFonts w:cs="Times New Roman"/>
          <w:sz w:val="24"/>
          <w:szCs w:val="36"/>
        </w:rPr>
        <w:t>, хвостом будет вил</w:t>
      </w:r>
      <w:r w:rsidRPr="00A974F3">
        <w:rPr>
          <w:rFonts w:cs="Times New Roman"/>
          <w:b/>
          <w:sz w:val="24"/>
          <w:szCs w:val="36"/>
        </w:rPr>
        <w:t>я</w:t>
      </w:r>
      <w:r w:rsidRPr="00A974F3">
        <w:rPr>
          <w:rFonts w:cs="Times New Roman"/>
          <w:sz w:val="24"/>
          <w:szCs w:val="36"/>
        </w:rPr>
        <w:t>ть,</w:t>
      </w:r>
    </w:p>
    <w:p w14:paraId="6543A34B" w14:textId="77777777" w:rsidR="00996819" w:rsidRPr="00A974F3" w:rsidRDefault="00996819" w:rsidP="00996819">
      <w:pPr>
        <w:rPr>
          <w:rFonts w:cs="Times New Roman"/>
          <w:sz w:val="24"/>
          <w:szCs w:val="36"/>
        </w:rPr>
      </w:pPr>
      <w:r w:rsidRPr="00A974F3">
        <w:rPr>
          <w:rFonts w:cs="Times New Roman"/>
          <w:b/>
          <w:sz w:val="24"/>
          <w:szCs w:val="36"/>
        </w:rPr>
        <w:t>В страдание одно</w:t>
      </w:r>
      <w:r w:rsidRPr="00A974F3">
        <w:rPr>
          <w:rFonts w:cs="Times New Roman"/>
          <w:sz w:val="24"/>
          <w:szCs w:val="36"/>
        </w:rPr>
        <w:t xml:space="preserve"> способен будет впасть –</w:t>
      </w:r>
    </w:p>
    <w:p w14:paraId="6EDC59FF" w14:textId="77777777" w:rsidR="00996819" w:rsidRPr="00A974F3" w:rsidRDefault="00996819" w:rsidP="00996819">
      <w:pPr>
        <w:rPr>
          <w:rFonts w:cs="Times New Roman"/>
          <w:sz w:val="24"/>
          <w:szCs w:val="36"/>
        </w:rPr>
      </w:pPr>
      <w:r w:rsidRPr="00A974F3">
        <w:rPr>
          <w:rFonts w:cs="Times New Roman"/>
          <w:sz w:val="24"/>
          <w:szCs w:val="36"/>
        </w:rPr>
        <w:t>И он умрёт, ил</w:t>
      </w:r>
      <w:r w:rsidRPr="00A974F3">
        <w:rPr>
          <w:rFonts w:cs="Times New Roman"/>
          <w:b/>
          <w:sz w:val="24"/>
          <w:szCs w:val="36"/>
        </w:rPr>
        <w:t>о</w:t>
      </w:r>
      <w:r w:rsidRPr="00A974F3">
        <w:rPr>
          <w:rFonts w:cs="Times New Roman"/>
          <w:sz w:val="24"/>
          <w:szCs w:val="36"/>
        </w:rPr>
        <w:t>т</w:t>
      </w:r>
      <w:r w:rsidRPr="00A974F3">
        <w:rPr>
          <w:rFonts w:cs="Times New Roman"/>
          <w:sz w:val="24"/>
          <w:szCs w:val="36"/>
        </w:rPr>
        <w:fldChar w:fldCharType="begin"/>
      </w:r>
      <w:r w:rsidRPr="00A974F3">
        <w:rPr>
          <w:sz w:val="20"/>
        </w:rPr>
        <w:instrText xml:space="preserve"> XE "</w:instrText>
      </w:r>
      <w:r w:rsidRPr="00A974F3">
        <w:rPr>
          <w:sz w:val="18"/>
          <w:szCs w:val="20"/>
        </w:rPr>
        <w:instrText>ил</w:instrText>
      </w:r>
      <w:r w:rsidRPr="00A974F3">
        <w:rPr>
          <w:b/>
          <w:sz w:val="18"/>
          <w:szCs w:val="20"/>
        </w:rPr>
        <w:instrText>о</w:instrText>
      </w:r>
      <w:r w:rsidRPr="00A974F3">
        <w:rPr>
          <w:sz w:val="18"/>
          <w:szCs w:val="20"/>
        </w:rPr>
        <w:instrText>т</w:instrText>
      </w:r>
      <w:r w:rsidRPr="00A974F3">
        <w:rPr>
          <w:sz w:val="20"/>
        </w:rPr>
        <w:instrText xml:space="preserve">" </w:instrText>
      </w:r>
      <w:r w:rsidRPr="00A974F3">
        <w:rPr>
          <w:rFonts w:cs="Times New Roman"/>
          <w:sz w:val="24"/>
          <w:szCs w:val="36"/>
        </w:rPr>
        <w:fldChar w:fldCharType="end"/>
      </w:r>
      <w:r w:rsidRPr="00A974F3">
        <w:rPr>
          <w:rFonts w:cs="Times New Roman"/>
          <w:sz w:val="24"/>
          <w:szCs w:val="36"/>
        </w:rPr>
        <w:t>, о сём не пожалеет!</w:t>
      </w:r>
    </w:p>
    <w:p w14:paraId="16757F1B" w14:textId="77777777" w:rsidR="00996819" w:rsidRPr="00A974F3" w:rsidRDefault="00996819" w:rsidP="00996819">
      <w:pPr>
        <w:rPr>
          <w:rFonts w:cs="Times New Roman"/>
          <w:sz w:val="24"/>
          <w:szCs w:val="36"/>
        </w:rPr>
      </w:pPr>
    </w:p>
    <w:p w14:paraId="3499DED7" w14:textId="77777777" w:rsidR="00996819" w:rsidRPr="00A974F3" w:rsidRDefault="00996819" w:rsidP="00996819">
      <w:pPr>
        <w:rPr>
          <w:rFonts w:cs="Times New Roman"/>
          <w:sz w:val="24"/>
          <w:szCs w:val="36"/>
        </w:rPr>
      </w:pPr>
      <w:r w:rsidRPr="00A974F3">
        <w:rPr>
          <w:rFonts w:cs="Times New Roman"/>
          <w:sz w:val="24"/>
          <w:szCs w:val="36"/>
        </w:rPr>
        <w:t>Сих дев мертв</w:t>
      </w:r>
      <w:r w:rsidRPr="00A974F3">
        <w:rPr>
          <w:rFonts w:cs="Times New Roman"/>
          <w:b/>
          <w:sz w:val="24"/>
          <w:szCs w:val="36"/>
        </w:rPr>
        <w:t>и</w:t>
      </w:r>
      <w:r w:rsidRPr="00A974F3">
        <w:rPr>
          <w:rFonts w:cs="Times New Roman"/>
          <w:sz w:val="24"/>
          <w:szCs w:val="36"/>
        </w:rPr>
        <w:t xml:space="preserve">ли </w:t>
      </w:r>
    </w:p>
    <w:p w14:paraId="0E06A225" w14:textId="77777777" w:rsidR="00996819" w:rsidRPr="00A974F3" w:rsidRDefault="00996819" w:rsidP="00996819">
      <w:pPr>
        <w:rPr>
          <w:rFonts w:cs="Times New Roman"/>
          <w:sz w:val="24"/>
          <w:szCs w:val="36"/>
        </w:rPr>
      </w:pPr>
      <w:r w:rsidRPr="00A974F3">
        <w:rPr>
          <w:rFonts w:cs="Times New Roman"/>
          <w:sz w:val="24"/>
          <w:szCs w:val="36"/>
        </w:rPr>
        <w:t>Посему,</w:t>
      </w:r>
    </w:p>
    <w:p w14:paraId="2F871639" w14:textId="77777777" w:rsidR="00996819" w:rsidRPr="00A974F3" w:rsidRDefault="00996819" w:rsidP="00996819">
      <w:pPr>
        <w:rPr>
          <w:rFonts w:cs="Times New Roman"/>
          <w:sz w:val="24"/>
          <w:szCs w:val="36"/>
        </w:rPr>
      </w:pPr>
      <w:r w:rsidRPr="00A974F3">
        <w:rPr>
          <w:rFonts w:cs="Times New Roman"/>
          <w:sz w:val="24"/>
          <w:szCs w:val="36"/>
        </w:rPr>
        <w:t>Даб</w:t>
      </w:r>
      <w:r w:rsidRPr="00A974F3">
        <w:rPr>
          <w:rFonts w:cs="Times New Roman"/>
          <w:b/>
          <w:sz w:val="24"/>
          <w:szCs w:val="36"/>
        </w:rPr>
        <w:t>ы</w:t>
      </w:r>
      <w:r w:rsidRPr="00A974F3">
        <w:rPr>
          <w:rFonts w:cs="Times New Roman"/>
          <w:sz w:val="24"/>
          <w:szCs w:val="36"/>
        </w:rPr>
        <w:t xml:space="preserve"> они крас</w:t>
      </w:r>
      <w:r w:rsidRPr="00A974F3">
        <w:rPr>
          <w:rFonts w:cs="Times New Roman"/>
          <w:b/>
          <w:sz w:val="24"/>
          <w:szCs w:val="36"/>
        </w:rPr>
        <w:t>о</w:t>
      </w:r>
      <w:r w:rsidRPr="00A974F3">
        <w:rPr>
          <w:rFonts w:cs="Times New Roman"/>
          <w:sz w:val="24"/>
          <w:szCs w:val="36"/>
        </w:rPr>
        <w:t xml:space="preserve">й </w:t>
      </w:r>
    </w:p>
    <w:p w14:paraId="6C6C45B2" w14:textId="77777777" w:rsidR="00996819" w:rsidRPr="00A974F3" w:rsidRDefault="00996819" w:rsidP="00996819">
      <w:pPr>
        <w:rPr>
          <w:rFonts w:cs="Times New Roman"/>
          <w:sz w:val="24"/>
          <w:szCs w:val="36"/>
        </w:rPr>
      </w:pPr>
      <w:r w:rsidRPr="00A974F3">
        <w:rPr>
          <w:rFonts w:cs="Times New Roman"/>
          <w:b/>
          <w:sz w:val="24"/>
          <w:szCs w:val="36"/>
        </w:rPr>
        <w:t>Иных не умертвили</w:t>
      </w:r>
      <w:r w:rsidRPr="00A974F3">
        <w:rPr>
          <w:rFonts w:cs="Times New Roman"/>
          <w:sz w:val="24"/>
          <w:szCs w:val="36"/>
        </w:rPr>
        <w:t xml:space="preserve"> –</w:t>
      </w:r>
    </w:p>
    <w:p w14:paraId="10BAB853" w14:textId="77777777" w:rsidR="00996819" w:rsidRPr="00A974F3" w:rsidRDefault="00996819" w:rsidP="00996819">
      <w:pPr>
        <w:rPr>
          <w:rFonts w:cs="Times New Roman"/>
          <w:sz w:val="24"/>
          <w:szCs w:val="36"/>
        </w:rPr>
      </w:pPr>
      <w:r w:rsidRPr="00A974F3">
        <w:rPr>
          <w:rFonts w:cs="Times New Roman"/>
          <w:sz w:val="24"/>
          <w:szCs w:val="36"/>
        </w:rPr>
        <w:t>А говорю я это ко чему?..</w:t>
      </w:r>
    </w:p>
    <w:p w14:paraId="663E08F7" w14:textId="77777777" w:rsidR="00996819" w:rsidRPr="00A974F3" w:rsidRDefault="00996819" w:rsidP="00996819">
      <w:pPr>
        <w:rPr>
          <w:rFonts w:cs="Times New Roman"/>
          <w:sz w:val="24"/>
          <w:szCs w:val="36"/>
        </w:rPr>
      </w:pPr>
      <w:r w:rsidRPr="00A974F3">
        <w:rPr>
          <w:rFonts w:cs="Times New Roman"/>
          <w:sz w:val="24"/>
          <w:szCs w:val="36"/>
        </w:rPr>
        <w:t xml:space="preserve">Живи тогда </w:t>
      </w:r>
      <w:r w:rsidRPr="00A974F3">
        <w:rPr>
          <w:rFonts w:cs="Times New Roman"/>
          <w:b/>
          <w:sz w:val="24"/>
          <w:szCs w:val="36"/>
        </w:rPr>
        <w:t>и м</w:t>
      </w:r>
      <w:r w:rsidRPr="00A974F3">
        <w:rPr>
          <w:rFonts w:cs="Times New Roman"/>
          <w:sz w:val="24"/>
          <w:szCs w:val="36"/>
        </w:rPr>
        <w:t>ы – тебя бы погуб</w:t>
      </w:r>
      <w:r w:rsidRPr="00A974F3">
        <w:rPr>
          <w:rFonts w:cs="Times New Roman"/>
          <w:b/>
          <w:sz w:val="24"/>
          <w:szCs w:val="36"/>
        </w:rPr>
        <w:t>и</w:t>
      </w:r>
      <w:r w:rsidRPr="00A974F3">
        <w:rPr>
          <w:rFonts w:cs="Times New Roman"/>
          <w:sz w:val="24"/>
          <w:szCs w:val="36"/>
        </w:rPr>
        <w:t>ли,</w:t>
      </w:r>
    </w:p>
    <w:p w14:paraId="74EACA23" w14:textId="77777777" w:rsidR="00996819" w:rsidRPr="00A974F3" w:rsidRDefault="00996819" w:rsidP="00996819">
      <w:pPr>
        <w:rPr>
          <w:rFonts w:cs="Times New Roman"/>
          <w:sz w:val="24"/>
          <w:szCs w:val="36"/>
        </w:rPr>
      </w:pPr>
      <w:r w:rsidRPr="00A974F3">
        <w:rPr>
          <w:rFonts w:cs="Times New Roman"/>
          <w:sz w:val="24"/>
          <w:szCs w:val="36"/>
        </w:rPr>
        <w:t>Пон</w:t>
      </w:r>
      <w:r w:rsidRPr="00A974F3">
        <w:rPr>
          <w:rFonts w:cs="Times New Roman"/>
          <w:b/>
          <w:sz w:val="24"/>
          <w:szCs w:val="36"/>
        </w:rPr>
        <w:t>е</w:t>
      </w:r>
      <w:r w:rsidRPr="00A974F3">
        <w:rPr>
          <w:rFonts w:cs="Times New Roman"/>
          <w:sz w:val="24"/>
          <w:szCs w:val="36"/>
        </w:rPr>
        <w:t>же</w:t>
      </w:r>
      <w:r w:rsidRPr="00A974F3">
        <w:rPr>
          <w:rStyle w:val="ac"/>
          <w:rFonts w:cs="Times New Roman"/>
          <w:sz w:val="24"/>
          <w:szCs w:val="36"/>
        </w:rPr>
        <w:footnoteReference w:id="2870"/>
      </w:r>
      <w:r w:rsidRPr="00A974F3">
        <w:rPr>
          <w:rFonts w:cs="Times New Roman"/>
          <w:sz w:val="24"/>
          <w:szCs w:val="36"/>
        </w:rPr>
        <w:t xml:space="preserve"> для мужчин являешься гроз</w:t>
      </w:r>
      <w:r w:rsidRPr="00A974F3">
        <w:rPr>
          <w:rFonts w:cs="Times New Roman"/>
          <w:b/>
          <w:sz w:val="24"/>
          <w:szCs w:val="36"/>
        </w:rPr>
        <w:t>о</w:t>
      </w:r>
      <w:r w:rsidRPr="00A974F3">
        <w:rPr>
          <w:rFonts w:cs="Times New Roman"/>
          <w:sz w:val="24"/>
          <w:szCs w:val="36"/>
        </w:rPr>
        <w:t>й!</w:t>
      </w:r>
    </w:p>
    <w:p w14:paraId="6E599BD2" w14:textId="77777777" w:rsidR="00996819" w:rsidRPr="00A974F3" w:rsidRDefault="00996819" w:rsidP="00996819">
      <w:pPr>
        <w:rPr>
          <w:rFonts w:cs="Times New Roman"/>
          <w:b/>
          <w:sz w:val="24"/>
          <w:szCs w:val="36"/>
        </w:rPr>
      </w:pPr>
      <w:r w:rsidRPr="00A974F3">
        <w:rPr>
          <w:rFonts w:cs="Times New Roman"/>
          <w:b/>
          <w:sz w:val="24"/>
          <w:szCs w:val="36"/>
        </w:rPr>
        <w:t>Тебя бы сжечь!..</w:t>
      </w:r>
    </w:p>
    <w:p w14:paraId="7EBBB1E9" w14:textId="77777777" w:rsidR="00996819" w:rsidRPr="00A974F3" w:rsidRDefault="00996819" w:rsidP="00996819">
      <w:pPr>
        <w:rPr>
          <w:rFonts w:cs="Times New Roman"/>
          <w:sz w:val="24"/>
          <w:szCs w:val="36"/>
        </w:rPr>
      </w:pPr>
      <w:r w:rsidRPr="00A974F3">
        <w:rPr>
          <w:rFonts w:cs="Times New Roman"/>
          <w:b/>
          <w:sz w:val="24"/>
          <w:szCs w:val="36"/>
        </w:rPr>
        <w:t>Убить</w:t>
      </w:r>
      <w:r w:rsidRPr="00A974F3">
        <w:rPr>
          <w:rFonts w:cs="Times New Roman"/>
          <w:sz w:val="24"/>
          <w:szCs w:val="36"/>
        </w:rPr>
        <w:t>!</w:t>
      </w:r>
    </w:p>
    <w:p w14:paraId="01A523C5" w14:textId="77777777" w:rsidR="00996819" w:rsidRPr="00A974F3" w:rsidRDefault="00996819" w:rsidP="00996819">
      <w:pPr>
        <w:rPr>
          <w:rFonts w:cs="Times New Roman"/>
          <w:sz w:val="24"/>
          <w:szCs w:val="36"/>
        </w:rPr>
      </w:pPr>
      <w:r w:rsidRPr="00A974F3">
        <w:rPr>
          <w:rFonts w:cs="Times New Roman"/>
          <w:sz w:val="24"/>
          <w:szCs w:val="36"/>
        </w:rPr>
        <w:t>Я думаю порой –</w:t>
      </w:r>
    </w:p>
    <w:p w14:paraId="3759F43D" w14:textId="77777777" w:rsidR="00996819" w:rsidRPr="00A974F3" w:rsidRDefault="00996819" w:rsidP="00996819">
      <w:pPr>
        <w:rPr>
          <w:rFonts w:cs="Times New Roman"/>
          <w:sz w:val="24"/>
          <w:szCs w:val="36"/>
        </w:rPr>
      </w:pPr>
      <w:r w:rsidRPr="00A974F3">
        <w:rPr>
          <w:rFonts w:cs="Times New Roman"/>
          <w:sz w:val="24"/>
          <w:szCs w:val="36"/>
        </w:rPr>
        <w:t xml:space="preserve">Иначе б многие… </w:t>
      </w:r>
      <w:r w:rsidRPr="00A974F3">
        <w:rPr>
          <w:rFonts w:cs="Times New Roman"/>
          <w:b/>
          <w:sz w:val="24"/>
          <w:szCs w:val="36"/>
        </w:rPr>
        <w:t>до смерти</w:t>
      </w:r>
      <w:r w:rsidRPr="00A974F3">
        <w:rPr>
          <w:rFonts w:cs="Times New Roman"/>
          <w:sz w:val="24"/>
          <w:szCs w:val="36"/>
        </w:rPr>
        <w:t xml:space="preserve"> полюбили </w:t>
      </w:r>
    </w:p>
    <w:p w14:paraId="10FBA06E" w14:textId="77777777" w:rsidR="00996819" w:rsidRPr="00A974F3" w:rsidRDefault="00996819" w:rsidP="00996819">
      <w:pPr>
        <w:rPr>
          <w:rFonts w:cs="Times New Roman"/>
          <w:sz w:val="24"/>
          <w:szCs w:val="36"/>
        </w:rPr>
      </w:pPr>
      <w:r w:rsidRPr="00A974F3">
        <w:rPr>
          <w:rFonts w:cs="Times New Roman"/>
          <w:sz w:val="24"/>
          <w:szCs w:val="36"/>
        </w:rPr>
        <w:t xml:space="preserve">Ту деву, что </w:t>
      </w:r>
      <w:r w:rsidRPr="00A974F3">
        <w:rPr>
          <w:rFonts w:cs="Times New Roman"/>
          <w:b/>
          <w:sz w:val="24"/>
          <w:szCs w:val="36"/>
        </w:rPr>
        <w:t>возжечь</w:t>
      </w:r>
    </w:p>
    <w:p w14:paraId="204659DB" w14:textId="77777777" w:rsidR="00996819" w:rsidRPr="00A974F3" w:rsidRDefault="00996819" w:rsidP="00996819">
      <w:pPr>
        <w:rPr>
          <w:rFonts w:cs="Times New Roman"/>
          <w:b/>
          <w:sz w:val="24"/>
          <w:szCs w:val="36"/>
        </w:rPr>
      </w:pPr>
      <w:r w:rsidRPr="00A974F3">
        <w:rPr>
          <w:rFonts w:cs="Times New Roman"/>
          <w:sz w:val="24"/>
          <w:szCs w:val="36"/>
        </w:rPr>
        <w:t>Способна сонм</w:t>
      </w:r>
      <w:r w:rsidRPr="00A974F3">
        <w:rPr>
          <w:rStyle w:val="ac"/>
          <w:rFonts w:cs="Times New Roman"/>
          <w:sz w:val="24"/>
          <w:szCs w:val="36"/>
        </w:rPr>
        <w:footnoteReference w:id="2871"/>
      </w:r>
      <w:r w:rsidRPr="00A974F3">
        <w:rPr>
          <w:rFonts w:cs="Times New Roman"/>
          <w:sz w:val="24"/>
          <w:szCs w:val="36"/>
        </w:rPr>
        <w:t xml:space="preserve"> </w:t>
      </w:r>
      <w:r w:rsidRPr="00A974F3">
        <w:rPr>
          <w:rFonts w:cs="Times New Roman"/>
          <w:b/>
          <w:sz w:val="24"/>
          <w:szCs w:val="36"/>
        </w:rPr>
        <w:t>гнилья</w:t>
      </w:r>
    </w:p>
    <w:p w14:paraId="45F1DB62" w14:textId="77777777" w:rsidR="00996819" w:rsidRPr="00A974F3" w:rsidRDefault="00996819" w:rsidP="00996819">
      <w:pPr>
        <w:rPr>
          <w:rFonts w:cs="Times New Roman"/>
          <w:b/>
          <w:sz w:val="24"/>
          <w:szCs w:val="36"/>
        </w:rPr>
      </w:pPr>
      <w:r w:rsidRPr="00A974F3">
        <w:rPr>
          <w:rFonts w:cs="Times New Roman"/>
          <w:b/>
          <w:sz w:val="24"/>
          <w:szCs w:val="36"/>
        </w:rPr>
        <w:t>И гнили</w:t>
      </w:r>
      <w:r w:rsidRPr="00A974F3">
        <w:rPr>
          <w:rFonts w:cs="Times New Roman"/>
          <w:sz w:val="24"/>
          <w:szCs w:val="36"/>
        </w:rPr>
        <w:t xml:space="preserve"> –</w:t>
      </w:r>
    </w:p>
    <w:p w14:paraId="6A7A1A9C" w14:textId="77777777" w:rsidR="00996819" w:rsidRPr="00A974F3" w:rsidRDefault="00996819" w:rsidP="00996819">
      <w:pPr>
        <w:rPr>
          <w:rFonts w:cs="Times New Roman"/>
          <w:sz w:val="24"/>
          <w:szCs w:val="36"/>
        </w:rPr>
      </w:pPr>
      <w:r w:rsidRPr="00A974F3">
        <w:rPr>
          <w:rFonts w:cs="Times New Roman"/>
          <w:sz w:val="24"/>
          <w:szCs w:val="36"/>
        </w:rPr>
        <w:t>Таких бы исказ</w:t>
      </w:r>
      <w:r w:rsidRPr="00A974F3">
        <w:rPr>
          <w:rFonts w:cs="Times New Roman"/>
          <w:b/>
          <w:sz w:val="24"/>
          <w:szCs w:val="36"/>
        </w:rPr>
        <w:t>и</w:t>
      </w:r>
      <w:r w:rsidRPr="00A974F3">
        <w:rPr>
          <w:rFonts w:cs="Times New Roman"/>
          <w:sz w:val="24"/>
          <w:szCs w:val="36"/>
        </w:rPr>
        <w:t>ть</w:t>
      </w:r>
      <w:r w:rsidRPr="00A974F3">
        <w:rPr>
          <w:rStyle w:val="ac"/>
          <w:rFonts w:cs="Times New Roman"/>
          <w:sz w:val="24"/>
          <w:szCs w:val="36"/>
        </w:rPr>
        <w:footnoteReference w:id="2872"/>
      </w:r>
      <w:r w:rsidRPr="00A974F3">
        <w:rPr>
          <w:rFonts w:cs="Times New Roman"/>
          <w:sz w:val="24"/>
          <w:szCs w:val="36"/>
        </w:rPr>
        <w:t>!..</w:t>
      </w:r>
    </w:p>
    <w:p w14:paraId="695BD4F8" w14:textId="77777777" w:rsidR="00996819" w:rsidRPr="00A974F3" w:rsidRDefault="00996819" w:rsidP="00996819">
      <w:pPr>
        <w:rPr>
          <w:rFonts w:cs="Times New Roman"/>
          <w:sz w:val="24"/>
          <w:szCs w:val="36"/>
        </w:rPr>
      </w:pPr>
      <w:r w:rsidRPr="00A974F3">
        <w:rPr>
          <w:rFonts w:cs="Times New Roman"/>
          <w:sz w:val="24"/>
          <w:szCs w:val="36"/>
        </w:rPr>
        <w:t xml:space="preserve">На что готов и я!.. </w:t>
      </w:r>
    </w:p>
    <w:p w14:paraId="0306296E" w14:textId="77777777" w:rsidR="00996819" w:rsidRPr="00A974F3" w:rsidRDefault="00996819" w:rsidP="00996819">
      <w:pPr>
        <w:rPr>
          <w:rFonts w:cs="Times New Roman"/>
          <w:sz w:val="24"/>
          <w:szCs w:val="36"/>
        </w:rPr>
      </w:pPr>
    </w:p>
    <w:p w14:paraId="1E7013B1" w14:textId="77777777" w:rsidR="00996819" w:rsidRPr="00A974F3" w:rsidRDefault="00996819" w:rsidP="00996819">
      <w:pPr>
        <w:rPr>
          <w:rFonts w:cs="Times New Roman"/>
          <w:sz w:val="24"/>
          <w:szCs w:val="36"/>
        </w:rPr>
      </w:pPr>
      <w:r w:rsidRPr="00A974F3">
        <w:rPr>
          <w:rFonts w:cs="Times New Roman"/>
          <w:sz w:val="24"/>
          <w:szCs w:val="36"/>
        </w:rPr>
        <w:t>Чуть меньше бы мне сил –</w:t>
      </w:r>
    </w:p>
    <w:p w14:paraId="4CB01FA8" w14:textId="77777777" w:rsidR="00996819" w:rsidRPr="00A974F3" w:rsidRDefault="00996819" w:rsidP="00996819">
      <w:pPr>
        <w:rPr>
          <w:rFonts w:cs="Times New Roman"/>
          <w:sz w:val="24"/>
          <w:szCs w:val="36"/>
        </w:rPr>
      </w:pPr>
      <w:r w:rsidRPr="00A974F3">
        <w:rPr>
          <w:rFonts w:cs="Times New Roman"/>
          <w:b/>
          <w:sz w:val="24"/>
          <w:szCs w:val="36"/>
        </w:rPr>
        <w:t>Покончил бы с собой</w:t>
      </w:r>
      <w:r w:rsidRPr="00A974F3">
        <w:rPr>
          <w:rFonts w:cs="Times New Roman"/>
          <w:sz w:val="24"/>
          <w:szCs w:val="36"/>
        </w:rPr>
        <w:t>,</w:t>
      </w:r>
    </w:p>
    <w:p w14:paraId="1BBB3CE9" w14:textId="77777777" w:rsidR="00996819" w:rsidRPr="00A974F3" w:rsidRDefault="00996819" w:rsidP="00996819">
      <w:pPr>
        <w:rPr>
          <w:rFonts w:cs="Times New Roman"/>
          <w:sz w:val="24"/>
          <w:szCs w:val="36"/>
        </w:rPr>
      </w:pPr>
      <w:r w:rsidRPr="00A974F3">
        <w:rPr>
          <w:rFonts w:cs="Times New Roman"/>
          <w:sz w:val="24"/>
          <w:szCs w:val="36"/>
        </w:rPr>
        <w:t xml:space="preserve">На что так </w:t>
      </w:r>
      <w:r w:rsidRPr="00A974F3">
        <w:rPr>
          <w:rFonts w:cs="Times New Roman"/>
          <w:b/>
          <w:sz w:val="24"/>
          <w:szCs w:val="36"/>
        </w:rPr>
        <w:t>неосознанно</w:t>
      </w:r>
      <w:r w:rsidRPr="00A974F3">
        <w:rPr>
          <w:rFonts w:cs="Times New Roman"/>
          <w:sz w:val="24"/>
          <w:szCs w:val="36"/>
        </w:rPr>
        <w:t xml:space="preserve"> и в</w:t>
      </w:r>
      <w:r w:rsidRPr="00A974F3">
        <w:rPr>
          <w:rFonts w:cs="Times New Roman"/>
          <w:b/>
          <w:sz w:val="24"/>
          <w:szCs w:val="36"/>
        </w:rPr>
        <w:t>я</w:t>
      </w:r>
      <w:r w:rsidRPr="00A974F3">
        <w:rPr>
          <w:rFonts w:cs="Times New Roman"/>
          <w:sz w:val="24"/>
          <w:szCs w:val="36"/>
        </w:rPr>
        <w:t>ще</w:t>
      </w:r>
      <w:r w:rsidRPr="00A974F3">
        <w:rPr>
          <w:rStyle w:val="ac"/>
          <w:rFonts w:cs="Times New Roman"/>
          <w:sz w:val="24"/>
          <w:szCs w:val="36"/>
        </w:rPr>
        <w:footnoteReference w:id="2873"/>
      </w:r>
      <w:r w:rsidRPr="00A974F3">
        <w:rPr>
          <w:rFonts w:cs="Times New Roman"/>
          <w:sz w:val="24"/>
          <w:szCs w:val="36"/>
        </w:rPr>
        <w:t xml:space="preserve"> ты склоняла, –</w:t>
      </w:r>
    </w:p>
    <w:p w14:paraId="791C780E" w14:textId="77777777" w:rsidR="00996819" w:rsidRPr="00A974F3" w:rsidRDefault="00996819" w:rsidP="00996819">
      <w:pPr>
        <w:rPr>
          <w:rFonts w:cs="Times New Roman"/>
          <w:sz w:val="24"/>
          <w:szCs w:val="36"/>
        </w:rPr>
      </w:pPr>
      <w:r w:rsidRPr="00A974F3">
        <w:rPr>
          <w:rFonts w:cs="Times New Roman"/>
          <w:sz w:val="24"/>
          <w:szCs w:val="36"/>
        </w:rPr>
        <w:t>Тебя бы я убил,</w:t>
      </w:r>
    </w:p>
    <w:p w14:paraId="5436A0E1" w14:textId="77777777" w:rsidR="00996819" w:rsidRPr="00A974F3" w:rsidRDefault="00996819" w:rsidP="00996819">
      <w:pPr>
        <w:rPr>
          <w:rFonts w:cs="Times New Roman"/>
          <w:sz w:val="24"/>
          <w:szCs w:val="36"/>
        </w:rPr>
      </w:pPr>
      <w:r w:rsidRPr="00A974F3">
        <w:rPr>
          <w:rFonts w:cs="Times New Roman"/>
          <w:sz w:val="24"/>
          <w:szCs w:val="36"/>
        </w:rPr>
        <w:t>Так думаю порой,</w:t>
      </w:r>
    </w:p>
    <w:p w14:paraId="4EC6B1E0" w14:textId="77777777" w:rsidR="00996819" w:rsidRPr="00A974F3" w:rsidRDefault="00996819" w:rsidP="00996819">
      <w:pPr>
        <w:rPr>
          <w:rFonts w:cs="Times New Roman"/>
          <w:sz w:val="24"/>
          <w:szCs w:val="36"/>
        </w:rPr>
      </w:pPr>
      <w:r w:rsidRPr="00A974F3">
        <w:rPr>
          <w:rFonts w:cs="Times New Roman"/>
          <w:sz w:val="24"/>
          <w:szCs w:val="36"/>
        </w:rPr>
        <w:t>Даб</w:t>
      </w:r>
      <w:r w:rsidRPr="00A974F3">
        <w:rPr>
          <w:rFonts w:cs="Times New Roman"/>
          <w:b/>
          <w:sz w:val="24"/>
          <w:szCs w:val="36"/>
        </w:rPr>
        <w:t>ы</w:t>
      </w:r>
      <w:r w:rsidRPr="00A974F3">
        <w:rPr>
          <w:rFonts w:cs="Times New Roman"/>
          <w:sz w:val="24"/>
          <w:szCs w:val="36"/>
        </w:rPr>
        <w:t xml:space="preserve"> свой долг </w:t>
      </w:r>
      <w:r w:rsidRPr="00A974F3">
        <w:rPr>
          <w:rFonts w:cs="Times New Roman"/>
          <w:b/>
          <w:sz w:val="24"/>
          <w:szCs w:val="36"/>
        </w:rPr>
        <w:t>фатальный</w:t>
      </w:r>
      <w:r w:rsidRPr="00A974F3">
        <w:rPr>
          <w:rFonts w:cs="Times New Roman"/>
          <w:sz w:val="24"/>
          <w:szCs w:val="36"/>
        </w:rPr>
        <w:t xml:space="preserve"> ты не исполняла.</w:t>
      </w:r>
    </w:p>
    <w:p w14:paraId="37A2CBEC" w14:textId="77777777" w:rsidR="00996819" w:rsidRPr="00A974F3" w:rsidRDefault="00996819" w:rsidP="00996819">
      <w:pPr>
        <w:rPr>
          <w:rFonts w:cs="Times New Roman"/>
          <w:sz w:val="24"/>
          <w:szCs w:val="36"/>
        </w:rPr>
      </w:pPr>
      <w:r w:rsidRPr="00A974F3">
        <w:rPr>
          <w:rFonts w:cs="Times New Roman"/>
          <w:sz w:val="24"/>
          <w:szCs w:val="36"/>
        </w:rPr>
        <w:lastRenderedPageBreak/>
        <w:t>***</w:t>
      </w:r>
    </w:p>
    <w:p w14:paraId="7B75E5A3" w14:textId="77777777" w:rsidR="00996819" w:rsidRPr="00A974F3" w:rsidRDefault="00996819" w:rsidP="00996819">
      <w:pPr>
        <w:rPr>
          <w:rFonts w:cs="Times New Roman"/>
          <w:sz w:val="24"/>
          <w:szCs w:val="36"/>
        </w:rPr>
      </w:pPr>
      <w:r w:rsidRPr="00A974F3">
        <w:rPr>
          <w:rFonts w:cs="Times New Roman"/>
          <w:b/>
          <w:sz w:val="24"/>
          <w:szCs w:val="36"/>
        </w:rPr>
        <w:t>Шло время</w:t>
      </w:r>
      <w:r w:rsidRPr="00A974F3">
        <w:rPr>
          <w:rFonts w:cs="Times New Roman"/>
          <w:sz w:val="24"/>
          <w:szCs w:val="36"/>
        </w:rPr>
        <w:t xml:space="preserve">. </w:t>
      </w:r>
    </w:p>
    <w:p w14:paraId="74F7944D" w14:textId="77777777" w:rsidR="00996819" w:rsidRPr="00A974F3" w:rsidRDefault="00996819" w:rsidP="00996819">
      <w:pPr>
        <w:rPr>
          <w:rFonts w:cs="Times New Roman"/>
          <w:sz w:val="24"/>
          <w:szCs w:val="36"/>
        </w:rPr>
      </w:pPr>
      <w:r w:rsidRPr="00A974F3">
        <w:rPr>
          <w:rFonts w:cs="Times New Roman"/>
          <w:sz w:val="24"/>
          <w:szCs w:val="36"/>
        </w:rPr>
        <w:t>Новые разд</w:t>
      </w:r>
      <w:r w:rsidRPr="00A974F3">
        <w:rPr>
          <w:rFonts w:cs="Times New Roman"/>
          <w:b/>
          <w:sz w:val="24"/>
          <w:szCs w:val="36"/>
        </w:rPr>
        <w:t>о</w:t>
      </w:r>
      <w:r w:rsidRPr="00A974F3">
        <w:rPr>
          <w:rFonts w:cs="Times New Roman"/>
          <w:sz w:val="24"/>
          <w:szCs w:val="36"/>
        </w:rPr>
        <w:t>ры.</w:t>
      </w:r>
    </w:p>
    <w:p w14:paraId="59013200" w14:textId="77777777" w:rsidR="00996819" w:rsidRPr="00A974F3" w:rsidRDefault="00996819" w:rsidP="00996819">
      <w:pPr>
        <w:rPr>
          <w:rFonts w:cs="Times New Roman"/>
          <w:sz w:val="24"/>
          <w:szCs w:val="36"/>
        </w:rPr>
      </w:pPr>
      <w:r w:rsidRPr="00A974F3">
        <w:rPr>
          <w:rFonts w:cs="Times New Roman"/>
          <w:sz w:val="24"/>
          <w:szCs w:val="36"/>
        </w:rPr>
        <w:t xml:space="preserve">Всё чаще, </w:t>
      </w:r>
    </w:p>
    <w:p w14:paraId="1DE816B9" w14:textId="77777777" w:rsidR="00996819" w:rsidRPr="00A974F3" w:rsidRDefault="00996819" w:rsidP="00996819">
      <w:pPr>
        <w:rPr>
          <w:rFonts w:cs="Times New Roman"/>
          <w:sz w:val="24"/>
          <w:szCs w:val="36"/>
        </w:rPr>
      </w:pPr>
      <w:r w:rsidRPr="00A974F3">
        <w:rPr>
          <w:rFonts w:cs="Times New Roman"/>
          <w:sz w:val="24"/>
          <w:szCs w:val="36"/>
        </w:rPr>
        <w:t>Вика, ты молч</w:t>
      </w:r>
      <w:r w:rsidRPr="00A974F3">
        <w:rPr>
          <w:rFonts w:cs="Times New Roman"/>
          <w:b/>
          <w:sz w:val="24"/>
          <w:szCs w:val="36"/>
        </w:rPr>
        <w:t>а</w:t>
      </w:r>
      <w:r w:rsidRPr="00A974F3">
        <w:rPr>
          <w:rFonts w:cs="Times New Roman"/>
          <w:sz w:val="24"/>
          <w:szCs w:val="36"/>
        </w:rPr>
        <w:t>ла.</w:t>
      </w:r>
    </w:p>
    <w:p w14:paraId="6BBC802F" w14:textId="77777777" w:rsidR="00996819" w:rsidRPr="00A974F3" w:rsidRDefault="00996819" w:rsidP="00996819">
      <w:pPr>
        <w:rPr>
          <w:rFonts w:cs="Times New Roman"/>
          <w:sz w:val="24"/>
          <w:szCs w:val="36"/>
        </w:rPr>
      </w:pPr>
      <w:r w:rsidRPr="00A974F3">
        <w:rPr>
          <w:rFonts w:cs="Times New Roman"/>
          <w:sz w:val="24"/>
          <w:szCs w:val="36"/>
        </w:rPr>
        <w:t xml:space="preserve">Спасибо – так </w:t>
      </w:r>
      <w:r w:rsidRPr="00A974F3">
        <w:rPr>
          <w:rFonts w:cs="Times New Roman"/>
          <w:b/>
          <w:sz w:val="24"/>
          <w:szCs w:val="36"/>
        </w:rPr>
        <w:t xml:space="preserve">сбивала </w:t>
      </w:r>
      <w:r w:rsidRPr="00A974F3">
        <w:rPr>
          <w:rFonts w:cs="Times New Roman"/>
          <w:sz w:val="24"/>
          <w:szCs w:val="36"/>
        </w:rPr>
        <w:t>ц</w:t>
      </w:r>
      <w:r w:rsidRPr="00A974F3">
        <w:rPr>
          <w:rFonts w:cs="Times New Roman"/>
          <w:b/>
          <w:sz w:val="24"/>
          <w:szCs w:val="36"/>
        </w:rPr>
        <w:t>е</w:t>
      </w:r>
      <w:r w:rsidRPr="00A974F3">
        <w:rPr>
          <w:rFonts w:cs="Times New Roman"/>
          <w:sz w:val="24"/>
          <w:szCs w:val="36"/>
        </w:rPr>
        <w:t>ну.</w:t>
      </w:r>
    </w:p>
    <w:p w14:paraId="398E8821" w14:textId="77777777" w:rsidR="00996819" w:rsidRPr="00A974F3" w:rsidRDefault="00996819" w:rsidP="00996819">
      <w:pPr>
        <w:rPr>
          <w:rFonts w:cs="Times New Roman"/>
          <w:sz w:val="24"/>
          <w:szCs w:val="36"/>
        </w:rPr>
      </w:pPr>
      <w:r w:rsidRPr="00A974F3">
        <w:rPr>
          <w:rFonts w:cs="Times New Roman"/>
          <w:sz w:val="24"/>
          <w:szCs w:val="36"/>
        </w:rPr>
        <w:t>Сперва нас</w:t>
      </w:r>
      <w:r w:rsidRPr="00A974F3">
        <w:rPr>
          <w:rFonts w:cs="Times New Roman"/>
          <w:b/>
          <w:sz w:val="24"/>
          <w:szCs w:val="36"/>
        </w:rPr>
        <w:t>и</w:t>
      </w:r>
      <w:r w:rsidRPr="00A974F3">
        <w:rPr>
          <w:rFonts w:cs="Times New Roman"/>
          <w:sz w:val="24"/>
          <w:szCs w:val="36"/>
        </w:rPr>
        <w:t>лу</w:t>
      </w:r>
      <w:r w:rsidRPr="00A974F3">
        <w:rPr>
          <w:rStyle w:val="ac"/>
          <w:rFonts w:cs="Times New Roman"/>
          <w:sz w:val="24"/>
          <w:szCs w:val="36"/>
        </w:rPr>
        <w:footnoteReference w:id="2874"/>
      </w:r>
      <w:r w:rsidRPr="00A974F3">
        <w:rPr>
          <w:rFonts w:cs="Times New Roman"/>
          <w:sz w:val="24"/>
          <w:szCs w:val="36"/>
        </w:rPr>
        <w:t xml:space="preserve"> нёс то бр</w:t>
      </w:r>
      <w:r w:rsidRPr="00A974F3">
        <w:rPr>
          <w:rFonts w:cs="Times New Roman"/>
          <w:b/>
          <w:sz w:val="24"/>
          <w:szCs w:val="36"/>
        </w:rPr>
        <w:t>е</w:t>
      </w:r>
      <w:r w:rsidRPr="00A974F3">
        <w:rPr>
          <w:rFonts w:cs="Times New Roman"/>
          <w:sz w:val="24"/>
          <w:szCs w:val="36"/>
        </w:rPr>
        <w:t>мя</w:t>
      </w:r>
      <w:r w:rsidRPr="00A974F3">
        <w:rPr>
          <w:rFonts w:cs="Times New Roman"/>
          <w:sz w:val="24"/>
          <w:szCs w:val="36"/>
        </w:rPr>
        <w:fldChar w:fldCharType="begin"/>
      </w:r>
      <w:r w:rsidRPr="00A974F3">
        <w:rPr>
          <w:sz w:val="20"/>
        </w:rPr>
        <w:instrText xml:space="preserve"> XE "</w:instrText>
      </w:r>
      <w:r w:rsidRPr="00A974F3">
        <w:rPr>
          <w:rFonts w:cstheme="minorHAnsi"/>
          <w:sz w:val="18"/>
          <w:szCs w:val="20"/>
        </w:rPr>
        <w:instrText>бр</w:instrText>
      </w:r>
      <w:r w:rsidRPr="00A974F3">
        <w:rPr>
          <w:rFonts w:cstheme="minorHAnsi"/>
          <w:b/>
          <w:sz w:val="18"/>
          <w:szCs w:val="20"/>
        </w:rPr>
        <w:instrText>е</w:instrText>
      </w:r>
      <w:r w:rsidRPr="00A974F3">
        <w:rPr>
          <w:rFonts w:cstheme="minorHAnsi"/>
          <w:sz w:val="18"/>
          <w:szCs w:val="20"/>
        </w:rPr>
        <w:instrText>мя</w:instrText>
      </w:r>
      <w:r w:rsidRPr="00A974F3">
        <w:rPr>
          <w:sz w:val="20"/>
        </w:rPr>
        <w:instrText xml:space="preserve">" </w:instrText>
      </w:r>
      <w:r w:rsidRPr="00A974F3">
        <w:rPr>
          <w:rFonts w:cs="Times New Roman"/>
          <w:sz w:val="24"/>
          <w:szCs w:val="36"/>
        </w:rPr>
        <w:fldChar w:fldCharType="end"/>
      </w:r>
      <w:r w:rsidRPr="00A974F3">
        <w:rPr>
          <w:rFonts w:cs="Times New Roman"/>
          <w:sz w:val="24"/>
          <w:szCs w:val="36"/>
        </w:rPr>
        <w:t>,</w:t>
      </w:r>
    </w:p>
    <w:p w14:paraId="2C0939F9" w14:textId="77777777" w:rsidR="00996819" w:rsidRPr="00A974F3" w:rsidRDefault="00996819" w:rsidP="00996819">
      <w:pPr>
        <w:rPr>
          <w:rFonts w:cs="Times New Roman"/>
          <w:sz w:val="24"/>
          <w:szCs w:val="36"/>
        </w:rPr>
      </w:pPr>
      <w:r w:rsidRPr="00A974F3">
        <w:rPr>
          <w:rFonts w:cs="Times New Roman"/>
          <w:sz w:val="24"/>
          <w:szCs w:val="36"/>
        </w:rPr>
        <w:t xml:space="preserve">Что появлялось раз в полмесяца </w:t>
      </w:r>
      <w:r w:rsidRPr="00A974F3">
        <w:rPr>
          <w:rFonts w:cs="Times New Roman"/>
          <w:b/>
          <w:sz w:val="24"/>
          <w:szCs w:val="36"/>
        </w:rPr>
        <w:t>сначала</w:t>
      </w:r>
      <w:r w:rsidRPr="00A974F3">
        <w:rPr>
          <w:rFonts w:cs="Times New Roman"/>
          <w:sz w:val="24"/>
          <w:szCs w:val="36"/>
        </w:rPr>
        <w:t>,</w:t>
      </w:r>
    </w:p>
    <w:p w14:paraId="7901D314" w14:textId="77777777" w:rsidR="00996819" w:rsidRPr="00A974F3" w:rsidRDefault="00996819" w:rsidP="00996819">
      <w:pPr>
        <w:rPr>
          <w:rFonts w:cs="Times New Roman"/>
          <w:sz w:val="24"/>
          <w:szCs w:val="36"/>
        </w:rPr>
      </w:pPr>
      <w:r w:rsidRPr="00A974F3">
        <w:rPr>
          <w:rFonts w:cs="Times New Roman"/>
          <w:sz w:val="24"/>
          <w:szCs w:val="36"/>
        </w:rPr>
        <w:t xml:space="preserve">Что </w:t>
      </w:r>
      <w:r w:rsidRPr="00A974F3">
        <w:rPr>
          <w:rFonts w:cs="Times New Roman"/>
          <w:b/>
          <w:sz w:val="24"/>
          <w:szCs w:val="36"/>
        </w:rPr>
        <w:t>было</w:t>
      </w:r>
      <w:r w:rsidRPr="00A974F3">
        <w:rPr>
          <w:rFonts w:cs="Times New Roman"/>
          <w:sz w:val="24"/>
          <w:szCs w:val="36"/>
        </w:rPr>
        <w:t xml:space="preserve"> для меня мертв</w:t>
      </w:r>
      <w:r w:rsidRPr="00A974F3">
        <w:rPr>
          <w:rFonts w:cs="Times New Roman"/>
          <w:b/>
          <w:sz w:val="24"/>
          <w:szCs w:val="36"/>
        </w:rPr>
        <w:t>я</w:t>
      </w:r>
      <w:r w:rsidRPr="00A974F3">
        <w:rPr>
          <w:rFonts w:cs="Times New Roman"/>
          <w:sz w:val="24"/>
          <w:szCs w:val="36"/>
        </w:rPr>
        <w:t>ще,</w:t>
      </w:r>
    </w:p>
    <w:p w14:paraId="560BAD5C" w14:textId="77777777" w:rsidR="00996819" w:rsidRPr="00A974F3" w:rsidRDefault="00996819" w:rsidP="00996819">
      <w:pPr>
        <w:rPr>
          <w:rFonts w:cs="Times New Roman"/>
          <w:sz w:val="24"/>
          <w:szCs w:val="36"/>
        </w:rPr>
      </w:pPr>
      <w:r w:rsidRPr="00A974F3">
        <w:rPr>
          <w:rFonts w:cs="Times New Roman"/>
          <w:sz w:val="24"/>
          <w:szCs w:val="36"/>
        </w:rPr>
        <w:t>Пока не опост</w:t>
      </w:r>
      <w:r w:rsidRPr="00A974F3">
        <w:rPr>
          <w:rFonts w:cs="Times New Roman"/>
          <w:b/>
          <w:sz w:val="24"/>
          <w:szCs w:val="36"/>
        </w:rPr>
        <w:t>ы</w:t>
      </w:r>
      <w:r w:rsidRPr="00A974F3">
        <w:rPr>
          <w:rFonts w:cs="Times New Roman"/>
          <w:sz w:val="24"/>
          <w:szCs w:val="36"/>
        </w:rPr>
        <w:t>ли</w:t>
      </w:r>
      <w:r w:rsidRPr="00A974F3">
        <w:rPr>
          <w:rStyle w:val="ac"/>
          <w:rFonts w:cs="Times New Roman"/>
          <w:sz w:val="24"/>
          <w:szCs w:val="36"/>
        </w:rPr>
        <w:footnoteReference w:id="2875"/>
      </w:r>
      <w:r w:rsidRPr="00A974F3">
        <w:rPr>
          <w:rFonts w:cs="Times New Roman"/>
          <w:sz w:val="24"/>
          <w:szCs w:val="36"/>
        </w:rPr>
        <w:t xml:space="preserve"> те повт</w:t>
      </w:r>
      <w:r w:rsidRPr="00A974F3">
        <w:rPr>
          <w:rFonts w:cs="Times New Roman"/>
          <w:b/>
          <w:sz w:val="24"/>
          <w:szCs w:val="36"/>
        </w:rPr>
        <w:t>о</w:t>
      </w:r>
      <w:r w:rsidRPr="00A974F3">
        <w:rPr>
          <w:rFonts w:cs="Times New Roman"/>
          <w:sz w:val="24"/>
          <w:szCs w:val="36"/>
        </w:rPr>
        <w:t>ры –</w:t>
      </w:r>
    </w:p>
    <w:p w14:paraId="19068F72" w14:textId="77777777" w:rsidR="00996819" w:rsidRPr="00A974F3" w:rsidRDefault="00996819" w:rsidP="00996819">
      <w:pPr>
        <w:rPr>
          <w:rFonts w:cs="Times New Roman"/>
          <w:sz w:val="24"/>
          <w:szCs w:val="36"/>
        </w:rPr>
      </w:pPr>
      <w:r w:rsidRPr="00A974F3">
        <w:rPr>
          <w:rFonts w:cs="Times New Roman"/>
          <w:sz w:val="24"/>
          <w:szCs w:val="36"/>
        </w:rPr>
        <w:t xml:space="preserve">И </w:t>
      </w:r>
      <w:r w:rsidRPr="00A974F3">
        <w:rPr>
          <w:rFonts w:cs="Times New Roman"/>
          <w:b/>
          <w:sz w:val="24"/>
          <w:szCs w:val="36"/>
        </w:rPr>
        <w:t>лично я</w:t>
      </w:r>
      <w:r w:rsidRPr="00A974F3">
        <w:rPr>
          <w:rFonts w:cs="Times New Roman"/>
          <w:sz w:val="24"/>
          <w:szCs w:val="36"/>
        </w:rPr>
        <w:t xml:space="preserve"> не начал строить ст</w:t>
      </w:r>
      <w:r w:rsidRPr="00A974F3">
        <w:rPr>
          <w:rFonts w:cs="Times New Roman"/>
          <w:b/>
          <w:sz w:val="24"/>
          <w:szCs w:val="36"/>
        </w:rPr>
        <w:t>е</w:t>
      </w:r>
      <w:r w:rsidRPr="00A974F3">
        <w:rPr>
          <w:rFonts w:cs="Times New Roman"/>
          <w:sz w:val="24"/>
          <w:szCs w:val="36"/>
        </w:rPr>
        <w:t>ну,</w:t>
      </w:r>
    </w:p>
    <w:p w14:paraId="2BB9C6E8" w14:textId="77777777" w:rsidR="00996819" w:rsidRPr="00A974F3" w:rsidRDefault="00996819" w:rsidP="00996819">
      <w:pPr>
        <w:rPr>
          <w:rFonts w:cs="Times New Roman"/>
          <w:sz w:val="24"/>
          <w:szCs w:val="36"/>
        </w:rPr>
      </w:pPr>
      <w:r w:rsidRPr="00A974F3">
        <w:rPr>
          <w:rFonts w:cs="Times New Roman"/>
          <w:sz w:val="24"/>
          <w:szCs w:val="36"/>
        </w:rPr>
        <w:t>Что разбирать хотел оп</w:t>
      </w:r>
      <w:r w:rsidRPr="00A974F3">
        <w:rPr>
          <w:rFonts w:cs="Times New Roman"/>
          <w:b/>
          <w:sz w:val="24"/>
          <w:szCs w:val="36"/>
        </w:rPr>
        <w:t>о</w:t>
      </w:r>
      <w:r w:rsidRPr="00A974F3">
        <w:rPr>
          <w:rFonts w:cs="Times New Roman"/>
          <w:sz w:val="24"/>
          <w:szCs w:val="36"/>
        </w:rPr>
        <w:t xml:space="preserve">сля всякой ссоры.  </w:t>
      </w:r>
    </w:p>
    <w:p w14:paraId="1110787E" w14:textId="77777777" w:rsidR="00996819" w:rsidRPr="00A974F3" w:rsidRDefault="00996819" w:rsidP="00996819">
      <w:pPr>
        <w:rPr>
          <w:rFonts w:cs="Times New Roman"/>
          <w:sz w:val="24"/>
          <w:szCs w:val="36"/>
        </w:rPr>
      </w:pPr>
    </w:p>
    <w:p w14:paraId="3FEB34D1" w14:textId="77777777" w:rsidR="00996819" w:rsidRPr="00A974F3" w:rsidRDefault="00996819" w:rsidP="00996819">
      <w:pPr>
        <w:rPr>
          <w:rFonts w:cs="Times New Roman"/>
          <w:sz w:val="24"/>
          <w:szCs w:val="36"/>
        </w:rPr>
      </w:pPr>
      <w:r w:rsidRPr="00A974F3">
        <w:rPr>
          <w:rFonts w:cs="Times New Roman"/>
          <w:sz w:val="24"/>
          <w:szCs w:val="36"/>
        </w:rPr>
        <w:t xml:space="preserve">Всё дальше </w:t>
      </w:r>
      <w:r w:rsidRPr="00A974F3">
        <w:rPr>
          <w:rFonts w:cs="Times New Roman"/>
          <w:b/>
          <w:sz w:val="24"/>
          <w:szCs w:val="36"/>
        </w:rPr>
        <w:t>в бездну</w:t>
      </w:r>
      <w:r w:rsidRPr="00A974F3">
        <w:rPr>
          <w:rFonts w:cs="Times New Roman"/>
          <w:sz w:val="24"/>
          <w:szCs w:val="36"/>
        </w:rPr>
        <w:t xml:space="preserve"> уходила –</w:t>
      </w:r>
    </w:p>
    <w:p w14:paraId="3D5614DC" w14:textId="77777777" w:rsidR="00996819" w:rsidRPr="00A974F3" w:rsidRDefault="00996819" w:rsidP="00996819">
      <w:pPr>
        <w:rPr>
          <w:rFonts w:cs="Times New Roman"/>
          <w:sz w:val="24"/>
          <w:szCs w:val="36"/>
        </w:rPr>
      </w:pPr>
      <w:r w:rsidRPr="00A974F3">
        <w:rPr>
          <w:rFonts w:cs="Times New Roman"/>
          <w:sz w:val="24"/>
          <w:szCs w:val="36"/>
        </w:rPr>
        <w:t xml:space="preserve">Работа, </w:t>
      </w:r>
      <w:r w:rsidRPr="00A974F3">
        <w:rPr>
          <w:rFonts w:cs="Times New Roman"/>
          <w:b/>
          <w:sz w:val="24"/>
          <w:szCs w:val="36"/>
        </w:rPr>
        <w:t>ВУЗ</w:t>
      </w:r>
      <w:r w:rsidRPr="00A974F3">
        <w:rPr>
          <w:rFonts w:cs="Times New Roman"/>
          <w:sz w:val="24"/>
          <w:szCs w:val="36"/>
        </w:rPr>
        <w:t xml:space="preserve">, </w:t>
      </w:r>
    </w:p>
    <w:p w14:paraId="2A6B1B15" w14:textId="77777777" w:rsidR="00996819" w:rsidRPr="00A974F3" w:rsidRDefault="00996819" w:rsidP="00996819">
      <w:pPr>
        <w:rPr>
          <w:rFonts w:cs="Times New Roman"/>
          <w:sz w:val="24"/>
          <w:szCs w:val="36"/>
        </w:rPr>
      </w:pPr>
      <w:r w:rsidRPr="00A974F3">
        <w:rPr>
          <w:rFonts w:cs="Times New Roman"/>
          <w:sz w:val="24"/>
          <w:szCs w:val="36"/>
        </w:rPr>
        <w:t>Надоедающее хобби, –</w:t>
      </w:r>
    </w:p>
    <w:p w14:paraId="69FAC254" w14:textId="77777777" w:rsidR="00996819" w:rsidRPr="00A974F3" w:rsidRDefault="00996819" w:rsidP="00996819">
      <w:pPr>
        <w:rPr>
          <w:rFonts w:cs="Times New Roman"/>
          <w:sz w:val="24"/>
          <w:szCs w:val="36"/>
        </w:rPr>
      </w:pPr>
      <w:r w:rsidRPr="00A974F3">
        <w:rPr>
          <w:rFonts w:cs="Times New Roman"/>
          <w:sz w:val="24"/>
          <w:szCs w:val="36"/>
        </w:rPr>
        <w:t xml:space="preserve">Ты выбрала </w:t>
      </w:r>
      <w:r w:rsidRPr="00A974F3">
        <w:rPr>
          <w:rFonts w:cs="Times New Roman"/>
          <w:b/>
          <w:sz w:val="24"/>
          <w:szCs w:val="36"/>
        </w:rPr>
        <w:t>сама</w:t>
      </w:r>
      <w:r w:rsidRPr="00A974F3">
        <w:rPr>
          <w:rFonts w:cs="Times New Roman"/>
          <w:sz w:val="24"/>
          <w:szCs w:val="36"/>
        </w:rPr>
        <w:t xml:space="preserve"> лав</w:t>
      </w:r>
      <w:r w:rsidRPr="00A974F3">
        <w:rPr>
          <w:rFonts w:cs="Times New Roman"/>
          <w:b/>
          <w:sz w:val="24"/>
          <w:szCs w:val="36"/>
        </w:rPr>
        <w:t>и</w:t>
      </w:r>
      <w:r w:rsidRPr="00A974F3">
        <w:rPr>
          <w:rFonts w:cs="Times New Roman"/>
          <w:sz w:val="24"/>
          <w:szCs w:val="36"/>
        </w:rPr>
        <w:t>ну</w:t>
      </w:r>
      <w:r w:rsidRPr="00A974F3">
        <w:rPr>
          <w:rStyle w:val="ac"/>
          <w:rFonts w:cs="Times New Roman"/>
          <w:sz w:val="24"/>
          <w:szCs w:val="36"/>
        </w:rPr>
        <w:footnoteReference w:id="2876"/>
      </w:r>
      <w:r w:rsidRPr="00A974F3">
        <w:rPr>
          <w:rFonts w:cs="Times New Roman"/>
          <w:sz w:val="24"/>
          <w:szCs w:val="36"/>
        </w:rPr>
        <w:t xml:space="preserve"> этих </w:t>
      </w:r>
      <w:r w:rsidRPr="00A974F3">
        <w:rPr>
          <w:rFonts w:cs="Times New Roman"/>
          <w:b/>
          <w:sz w:val="24"/>
          <w:szCs w:val="36"/>
        </w:rPr>
        <w:t>уз</w:t>
      </w:r>
      <w:r w:rsidRPr="00A974F3">
        <w:rPr>
          <w:rFonts w:cs="Times New Roman"/>
          <w:sz w:val="24"/>
          <w:szCs w:val="36"/>
        </w:rPr>
        <w:t>, –</w:t>
      </w:r>
    </w:p>
    <w:p w14:paraId="53FDF837" w14:textId="77777777" w:rsidR="00996819" w:rsidRPr="00A974F3" w:rsidRDefault="00996819" w:rsidP="00996819">
      <w:pPr>
        <w:rPr>
          <w:rFonts w:cs="Times New Roman"/>
          <w:sz w:val="24"/>
          <w:szCs w:val="36"/>
        </w:rPr>
      </w:pPr>
      <w:r w:rsidRPr="00A974F3">
        <w:rPr>
          <w:rFonts w:cs="Times New Roman"/>
          <w:sz w:val="24"/>
          <w:szCs w:val="36"/>
        </w:rPr>
        <w:t xml:space="preserve">Ты доброхотно </w:t>
      </w:r>
      <w:r w:rsidRPr="00A974F3">
        <w:rPr>
          <w:rFonts w:cs="Times New Roman"/>
          <w:b/>
          <w:sz w:val="24"/>
          <w:szCs w:val="36"/>
        </w:rPr>
        <w:t>свою плоть мертвила</w:t>
      </w:r>
      <w:r w:rsidRPr="00A974F3">
        <w:rPr>
          <w:rFonts w:cs="Times New Roman"/>
          <w:sz w:val="24"/>
          <w:szCs w:val="36"/>
        </w:rPr>
        <w:t>,</w:t>
      </w:r>
    </w:p>
    <w:p w14:paraId="51283ECE" w14:textId="77777777" w:rsidR="00996819" w:rsidRPr="00A974F3" w:rsidRDefault="00996819" w:rsidP="00996819">
      <w:pPr>
        <w:rPr>
          <w:rFonts w:cs="Times New Roman"/>
          <w:sz w:val="24"/>
          <w:szCs w:val="36"/>
        </w:rPr>
      </w:pPr>
      <w:r w:rsidRPr="00A974F3">
        <w:rPr>
          <w:rFonts w:cs="Times New Roman"/>
          <w:b/>
          <w:sz w:val="24"/>
          <w:szCs w:val="36"/>
        </w:rPr>
        <w:t>Отказывая мне</w:t>
      </w:r>
      <w:r w:rsidRPr="00A974F3">
        <w:rPr>
          <w:rFonts w:cs="Times New Roman"/>
          <w:sz w:val="24"/>
          <w:szCs w:val="36"/>
        </w:rPr>
        <w:t xml:space="preserve"> во нужной так подсобе…</w:t>
      </w:r>
    </w:p>
    <w:p w14:paraId="0FFE4319" w14:textId="77777777" w:rsidR="00996819" w:rsidRPr="00A974F3" w:rsidRDefault="00996819" w:rsidP="00996819">
      <w:pPr>
        <w:rPr>
          <w:rFonts w:cs="Times New Roman"/>
          <w:sz w:val="24"/>
          <w:szCs w:val="36"/>
        </w:rPr>
      </w:pPr>
    </w:p>
    <w:p w14:paraId="2860DCE4" w14:textId="77777777" w:rsidR="00996819" w:rsidRPr="00A974F3" w:rsidRDefault="00996819" w:rsidP="00996819">
      <w:pPr>
        <w:rPr>
          <w:rFonts w:cs="Times New Roman"/>
          <w:sz w:val="24"/>
          <w:szCs w:val="36"/>
        </w:rPr>
      </w:pPr>
      <w:r w:rsidRPr="00A974F3">
        <w:rPr>
          <w:rFonts w:cs="Times New Roman"/>
          <w:sz w:val="24"/>
          <w:szCs w:val="36"/>
        </w:rPr>
        <w:t>Твоя душ</w:t>
      </w:r>
      <w:r w:rsidRPr="00A974F3">
        <w:rPr>
          <w:rFonts w:cs="Times New Roman"/>
          <w:b/>
          <w:sz w:val="24"/>
          <w:szCs w:val="36"/>
        </w:rPr>
        <w:t>а</w:t>
      </w:r>
      <w:r w:rsidRPr="00A974F3">
        <w:rPr>
          <w:rFonts w:cs="Times New Roman"/>
          <w:sz w:val="24"/>
          <w:szCs w:val="36"/>
        </w:rPr>
        <w:t xml:space="preserve">… я видел её </w:t>
      </w:r>
      <w:r w:rsidRPr="00A974F3">
        <w:rPr>
          <w:rFonts w:cs="Times New Roman"/>
          <w:b/>
          <w:sz w:val="24"/>
          <w:szCs w:val="36"/>
        </w:rPr>
        <w:t>лик</w:t>
      </w:r>
      <w:r w:rsidRPr="00A974F3">
        <w:rPr>
          <w:rFonts w:cs="Times New Roman"/>
          <w:sz w:val="24"/>
          <w:szCs w:val="36"/>
        </w:rPr>
        <w:t>,</w:t>
      </w:r>
    </w:p>
    <w:p w14:paraId="2706E342" w14:textId="77777777" w:rsidR="00996819" w:rsidRPr="00A974F3" w:rsidRDefault="00996819" w:rsidP="00996819">
      <w:pPr>
        <w:rPr>
          <w:rFonts w:cs="Times New Roman"/>
          <w:sz w:val="24"/>
          <w:szCs w:val="36"/>
        </w:rPr>
      </w:pPr>
      <w:r w:rsidRPr="00A974F3">
        <w:rPr>
          <w:rFonts w:cs="Times New Roman"/>
          <w:sz w:val="24"/>
          <w:szCs w:val="36"/>
        </w:rPr>
        <w:t>Но б</w:t>
      </w:r>
      <w:r w:rsidRPr="00A974F3">
        <w:rPr>
          <w:rFonts w:cs="Times New Roman"/>
          <w:b/>
          <w:sz w:val="24"/>
          <w:szCs w:val="36"/>
        </w:rPr>
        <w:t>ы</w:t>
      </w:r>
      <w:r w:rsidRPr="00A974F3">
        <w:rPr>
          <w:rFonts w:cs="Times New Roman"/>
          <w:sz w:val="24"/>
          <w:szCs w:val="36"/>
        </w:rPr>
        <w:t xml:space="preserve">ло то лишь раз – </w:t>
      </w:r>
    </w:p>
    <w:p w14:paraId="4E4918F1" w14:textId="77777777" w:rsidR="00996819" w:rsidRPr="00A974F3" w:rsidRDefault="00996819" w:rsidP="00996819">
      <w:pPr>
        <w:rPr>
          <w:rFonts w:cs="Times New Roman"/>
          <w:sz w:val="24"/>
          <w:szCs w:val="36"/>
        </w:rPr>
      </w:pPr>
      <w:r w:rsidRPr="00A974F3">
        <w:rPr>
          <w:rFonts w:cs="Times New Roman"/>
          <w:sz w:val="24"/>
          <w:szCs w:val="36"/>
        </w:rPr>
        <w:t>И в час,</w:t>
      </w:r>
    </w:p>
    <w:p w14:paraId="654EB7B4" w14:textId="77777777" w:rsidR="00996819" w:rsidRPr="00A974F3" w:rsidRDefault="00996819" w:rsidP="00996819">
      <w:pPr>
        <w:rPr>
          <w:rFonts w:cs="Times New Roman"/>
          <w:sz w:val="24"/>
          <w:szCs w:val="36"/>
        </w:rPr>
      </w:pPr>
      <w:r w:rsidRPr="00A974F3">
        <w:rPr>
          <w:rFonts w:cs="Times New Roman"/>
          <w:b/>
          <w:sz w:val="24"/>
          <w:szCs w:val="36"/>
        </w:rPr>
        <w:t>Кой пролетел как миг,</w:t>
      </w:r>
      <w:r w:rsidRPr="00A974F3">
        <w:rPr>
          <w:rFonts w:cs="Times New Roman"/>
          <w:sz w:val="24"/>
          <w:szCs w:val="36"/>
        </w:rPr>
        <w:t xml:space="preserve"> –</w:t>
      </w:r>
    </w:p>
    <w:p w14:paraId="17EA72A6" w14:textId="77777777" w:rsidR="00996819" w:rsidRPr="00A974F3" w:rsidRDefault="00996819" w:rsidP="00996819">
      <w:pPr>
        <w:rPr>
          <w:rFonts w:cs="Times New Roman"/>
          <w:sz w:val="24"/>
          <w:szCs w:val="36"/>
        </w:rPr>
      </w:pPr>
      <w:r w:rsidRPr="00A974F3">
        <w:rPr>
          <w:rFonts w:cs="Times New Roman"/>
          <w:sz w:val="24"/>
          <w:szCs w:val="36"/>
        </w:rPr>
        <w:t xml:space="preserve">Она, о бедная, </w:t>
      </w:r>
      <w:r w:rsidRPr="00A974F3">
        <w:rPr>
          <w:rFonts w:cs="Times New Roman"/>
          <w:b/>
          <w:sz w:val="24"/>
          <w:szCs w:val="36"/>
        </w:rPr>
        <w:t>ко гибели</w:t>
      </w:r>
      <w:r w:rsidRPr="00A974F3">
        <w:rPr>
          <w:rFonts w:cs="Times New Roman"/>
          <w:sz w:val="24"/>
          <w:szCs w:val="36"/>
        </w:rPr>
        <w:t xml:space="preserve"> стремится,</w:t>
      </w:r>
    </w:p>
    <w:p w14:paraId="183D0041" w14:textId="77777777" w:rsidR="00996819" w:rsidRPr="00A974F3" w:rsidRDefault="00996819" w:rsidP="00996819">
      <w:pPr>
        <w:rPr>
          <w:rFonts w:cs="Times New Roman"/>
          <w:sz w:val="24"/>
          <w:szCs w:val="36"/>
        </w:rPr>
      </w:pPr>
      <w:r w:rsidRPr="00A974F3">
        <w:rPr>
          <w:rFonts w:cs="Times New Roman"/>
          <w:sz w:val="24"/>
          <w:szCs w:val="36"/>
        </w:rPr>
        <w:t xml:space="preserve">Она гниёт </w:t>
      </w:r>
    </w:p>
    <w:p w14:paraId="773F8F0F" w14:textId="77777777" w:rsidR="00996819" w:rsidRPr="00A974F3" w:rsidRDefault="00996819" w:rsidP="00996819">
      <w:pPr>
        <w:rPr>
          <w:rFonts w:cs="Times New Roman"/>
          <w:sz w:val="24"/>
          <w:szCs w:val="36"/>
        </w:rPr>
      </w:pPr>
      <w:r w:rsidRPr="00A974F3">
        <w:rPr>
          <w:rFonts w:cs="Times New Roman"/>
          <w:sz w:val="24"/>
          <w:szCs w:val="36"/>
        </w:rPr>
        <w:t xml:space="preserve">Во мире том </w:t>
      </w:r>
      <w:r w:rsidRPr="00A974F3">
        <w:rPr>
          <w:rFonts w:cs="Times New Roman"/>
          <w:b/>
          <w:sz w:val="24"/>
          <w:szCs w:val="36"/>
        </w:rPr>
        <w:t>безликом</w:t>
      </w:r>
      <w:r w:rsidRPr="00A974F3">
        <w:rPr>
          <w:rFonts w:cs="Times New Roman"/>
          <w:sz w:val="24"/>
          <w:szCs w:val="36"/>
        </w:rPr>
        <w:t>,</w:t>
      </w:r>
    </w:p>
    <w:p w14:paraId="5C601D4C" w14:textId="77777777" w:rsidR="00996819" w:rsidRPr="00A974F3" w:rsidRDefault="00996819" w:rsidP="00996819">
      <w:pPr>
        <w:rPr>
          <w:rFonts w:cs="Times New Roman"/>
          <w:sz w:val="24"/>
          <w:szCs w:val="36"/>
        </w:rPr>
      </w:pPr>
      <w:r w:rsidRPr="00A974F3">
        <w:rPr>
          <w:rFonts w:cs="Times New Roman"/>
          <w:sz w:val="24"/>
          <w:szCs w:val="36"/>
        </w:rPr>
        <w:t>Куда Виктория идёт,</w:t>
      </w:r>
    </w:p>
    <w:p w14:paraId="6E50C758" w14:textId="77777777" w:rsidR="00996819" w:rsidRPr="00A974F3" w:rsidRDefault="00996819" w:rsidP="00996819">
      <w:pPr>
        <w:rPr>
          <w:rFonts w:cs="Times New Roman"/>
          <w:sz w:val="24"/>
          <w:szCs w:val="36"/>
        </w:rPr>
      </w:pPr>
      <w:r w:rsidRPr="00A974F3">
        <w:rPr>
          <w:rFonts w:cs="Times New Roman"/>
          <w:sz w:val="24"/>
          <w:szCs w:val="36"/>
        </w:rPr>
        <w:t xml:space="preserve">Уйти от грязи </w:t>
      </w:r>
      <w:r w:rsidRPr="00A974F3">
        <w:rPr>
          <w:rFonts w:cs="Times New Roman"/>
          <w:b/>
          <w:sz w:val="24"/>
          <w:szCs w:val="36"/>
        </w:rPr>
        <w:t>я</w:t>
      </w:r>
      <w:r w:rsidRPr="00A974F3">
        <w:rPr>
          <w:rFonts w:cs="Times New Roman"/>
          <w:sz w:val="24"/>
          <w:szCs w:val="36"/>
        </w:rPr>
        <w:t>ви</w:t>
      </w:r>
      <w:r w:rsidRPr="00A974F3">
        <w:rPr>
          <w:rStyle w:val="ac"/>
          <w:rFonts w:cs="Times New Roman"/>
          <w:sz w:val="24"/>
          <w:szCs w:val="36"/>
        </w:rPr>
        <w:footnoteReference w:id="2877"/>
      </w:r>
      <w:r w:rsidRPr="00A974F3">
        <w:rPr>
          <w:rFonts w:cs="Times New Roman"/>
          <w:sz w:val="24"/>
          <w:szCs w:val="36"/>
        </w:rPr>
        <w:t xml:space="preserve"> тщится –</w:t>
      </w:r>
    </w:p>
    <w:p w14:paraId="2BFC79E6" w14:textId="77777777" w:rsidR="00996819" w:rsidRPr="00A974F3" w:rsidRDefault="00996819" w:rsidP="00996819">
      <w:pPr>
        <w:rPr>
          <w:rFonts w:cs="Times New Roman"/>
          <w:sz w:val="24"/>
          <w:szCs w:val="36"/>
        </w:rPr>
      </w:pPr>
      <w:r w:rsidRPr="00A974F3">
        <w:rPr>
          <w:rFonts w:cs="Times New Roman"/>
          <w:sz w:val="24"/>
          <w:szCs w:val="36"/>
        </w:rPr>
        <w:t xml:space="preserve">Ты </w:t>
      </w:r>
      <w:r w:rsidRPr="00A974F3">
        <w:rPr>
          <w:rFonts w:cs="Times New Roman"/>
          <w:b/>
          <w:sz w:val="24"/>
          <w:szCs w:val="36"/>
        </w:rPr>
        <w:t>умерла</w:t>
      </w:r>
      <w:r w:rsidRPr="00A974F3">
        <w:rPr>
          <w:rFonts w:cs="Times New Roman"/>
          <w:sz w:val="24"/>
          <w:szCs w:val="36"/>
        </w:rPr>
        <w:t xml:space="preserve">, считай, погибла под сим </w:t>
      </w:r>
      <w:r w:rsidRPr="00A974F3">
        <w:rPr>
          <w:rFonts w:cs="Times New Roman"/>
          <w:b/>
          <w:sz w:val="24"/>
          <w:szCs w:val="36"/>
        </w:rPr>
        <w:t>и</w:t>
      </w:r>
      <w:r w:rsidRPr="00A974F3">
        <w:rPr>
          <w:rFonts w:cs="Times New Roman"/>
          <w:sz w:val="24"/>
          <w:szCs w:val="36"/>
        </w:rPr>
        <w:t xml:space="preserve">гом.  </w:t>
      </w:r>
    </w:p>
    <w:p w14:paraId="0FDD3B02" w14:textId="77777777" w:rsidR="00996819" w:rsidRPr="00A974F3" w:rsidRDefault="00996819" w:rsidP="00996819">
      <w:pPr>
        <w:rPr>
          <w:rFonts w:cs="Times New Roman"/>
          <w:sz w:val="24"/>
          <w:szCs w:val="36"/>
        </w:rPr>
      </w:pPr>
    </w:p>
    <w:p w14:paraId="352D7606" w14:textId="77777777" w:rsidR="00996819" w:rsidRPr="00A974F3" w:rsidRDefault="00996819" w:rsidP="00996819">
      <w:pPr>
        <w:rPr>
          <w:rFonts w:cs="Times New Roman"/>
          <w:sz w:val="24"/>
          <w:szCs w:val="36"/>
        </w:rPr>
      </w:pPr>
      <w:r w:rsidRPr="00A974F3">
        <w:rPr>
          <w:rFonts w:cs="Times New Roman"/>
          <w:sz w:val="24"/>
          <w:szCs w:val="36"/>
        </w:rPr>
        <w:t>Конец сей книги повторит нач</w:t>
      </w:r>
      <w:r w:rsidRPr="00A974F3">
        <w:rPr>
          <w:rFonts w:cs="Times New Roman"/>
          <w:b/>
          <w:sz w:val="24"/>
          <w:szCs w:val="36"/>
        </w:rPr>
        <w:t>а</w:t>
      </w:r>
      <w:r w:rsidRPr="00A974F3">
        <w:rPr>
          <w:rFonts w:cs="Times New Roman"/>
          <w:sz w:val="24"/>
          <w:szCs w:val="36"/>
        </w:rPr>
        <w:t>ло –</w:t>
      </w:r>
    </w:p>
    <w:p w14:paraId="2C1583CC" w14:textId="77777777" w:rsidR="00996819" w:rsidRPr="00A974F3" w:rsidRDefault="00996819" w:rsidP="00996819">
      <w:pPr>
        <w:rPr>
          <w:rFonts w:cs="Times New Roman"/>
          <w:sz w:val="24"/>
          <w:szCs w:val="36"/>
        </w:rPr>
      </w:pPr>
      <w:r w:rsidRPr="00A974F3">
        <w:rPr>
          <w:rFonts w:cs="Times New Roman"/>
          <w:b/>
          <w:sz w:val="24"/>
          <w:szCs w:val="36"/>
        </w:rPr>
        <w:t>Ты предала меня</w:t>
      </w:r>
      <w:r w:rsidRPr="00A974F3">
        <w:rPr>
          <w:rFonts w:cs="Times New Roman"/>
          <w:sz w:val="24"/>
          <w:szCs w:val="36"/>
        </w:rPr>
        <w:t xml:space="preserve">, </w:t>
      </w:r>
    </w:p>
    <w:p w14:paraId="506DE4C0" w14:textId="77777777" w:rsidR="00996819" w:rsidRPr="00A974F3" w:rsidRDefault="00996819" w:rsidP="00996819">
      <w:pPr>
        <w:rPr>
          <w:rFonts w:cs="Times New Roman"/>
          <w:sz w:val="24"/>
          <w:szCs w:val="36"/>
        </w:rPr>
      </w:pPr>
      <w:r w:rsidRPr="00A974F3">
        <w:rPr>
          <w:rFonts w:cs="Times New Roman"/>
          <w:sz w:val="24"/>
          <w:szCs w:val="36"/>
        </w:rPr>
        <w:t>Житейской м</w:t>
      </w:r>
      <w:r w:rsidRPr="00A974F3">
        <w:rPr>
          <w:rFonts w:cs="Times New Roman"/>
          <w:b/>
          <w:sz w:val="24"/>
          <w:szCs w:val="36"/>
        </w:rPr>
        <w:t>е</w:t>
      </w:r>
      <w:r w:rsidRPr="00A974F3">
        <w:rPr>
          <w:rFonts w:cs="Times New Roman"/>
          <w:sz w:val="24"/>
          <w:szCs w:val="36"/>
        </w:rPr>
        <w:t>лочи</w:t>
      </w:r>
      <w:r w:rsidRPr="00A974F3">
        <w:rPr>
          <w:rStyle w:val="ac"/>
          <w:rFonts w:cs="Times New Roman"/>
          <w:sz w:val="24"/>
          <w:szCs w:val="36"/>
        </w:rPr>
        <w:footnoteReference w:id="2878"/>
      </w:r>
      <w:r w:rsidRPr="00A974F3">
        <w:rPr>
          <w:rFonts w:cs="Times New Roman"/>
          <w:sz w:val="24"/>
          <w:szCs w:val="36"/>
        </w:rPr>
        <w:t xml:space="preserve"> отдавшись,</w:t>
      </w:r>
    </w:p>
    <w:p w14:paraId="22ED8A12" w14:textId="77777777" w:rsidR="00996819" w:rsidRPr="00A974F3" w:rsidRDefault="00996819" w:rsidP="00996819">
      <w:pPr>
        <w:rPr>
          <w:rFonts w:cs="Times New Roman"/>
          <w:sz w:val="24"/>
          <w:szCs w:val="36"/>
        </w:rPr>
      </w:pPr>
      <w:r w:rsidRPr="00A974F3">
        <w:rPr>
          <w:rFonts w:cs="Times New Roman"/>
          <w:sz w:val="24"/>
          <w:szCs w:val="36"/>
        </w:rPr>
        <w:t xml:space="preserve">Азъ по тебе </w:t>
      </w:r>
      <w:r w:rsidRPr="00A974F3">
        <w:rPr>
          <w:rFonts w:cs="Times New Roman"/>
          <w:b/>
          <w:sz w:val="24"/>
          <w:szCs w:val="36"/>
        </w:rPr>
        <w:t>страдал</w:t>
      </w:r>
      <w:r w:rsidRPr="00A974F3">
        <w:rPr>
          <w:rFonts w:cs="Times New Roman"/>
          <w:sz w:val="24"/>
          <w:szCs w:val="36"/>
        </w:rPr>
        <w:t>,</w:t>
      </w:r>
    </w:p>
    <w:p w14:paraId="0DD692BC" w14:textId="77777777" w:rsidR="00996819" w:rsidRPr="00A974F3" w:rsidRDefault="00996819" w:rsidP="00996819">
      <w:pPr>
        <w:rPr>
          <w:rFonts w:cs="Times New Roman"/>
          <w:sz w:val="24"/>
          <w:szCs w:val="36"/>
        </w:rPr>
      </w:pPr>
      <w:r w:rsidRPr="00A974F3">
        <w:rPr>
          <w:rFonts w:cs="Times New Roman"/>
          <w:sz w:val="24"/>
          <w:szCs w:val="36"/>
        </w:rPr>
        <w:t xml:space="preserve">Пока </w:t>
      </w:r>
      <w:r w:rsidRPr="00A974F3">
        <w:rPr>
          <w:rFonts w:cs="Times New Roman"/>
          <w:b/>
          <w:sz w:val="24"/>
          <w:szCs w:val="36"/>
        </w:rPr>
        <w:t>тебя</w:t>
      </w:r>
      <w:r w:rsidRPr="00A974F3">
        <w:rPr>
          <w:rFonts w:cs="Times New Roman"/>
          <w:sz w:val="24"/>
          <w:szCs w:val="36"/>
        </w:rPr>
        <w:t xml:space="preserve"> обыденность та мч</w:t>
      </w:r>
      <w:r w:rsidRPr="00A974F3">
        <w:rPr>
          <w:rFonts w:cs="Times New Roman"/>
          <w:b/>
          <w:sz w:val="24"/>
          <w:szCs w:val="36"/>
        </w:rPr>
        <w:t>а</w:t>
      </w:r>
      <w:r w:rsidRPr="00A974F3">
        <w:rPr>
          <w:rFonts w:cs="Times New Roman"/>
          <w:sz w:val="24"/>
          <w:szCs w:val="36"/>
        </w:rPr>
        <w:t>ла,</w:t>
      </w:r>
    </w:p>
    <w:p w14:paraId="7BC7E0A1" w14:textId="77777777" w:rsidR="00996819" w:rsidRPr="00A974F3" w:rsidRDefault="00996819" w:rsidP="00996819">
      <w:pPr>
        <w:rPr>
          <w:rFonts w:cs="Times New Roman"/>
          <w:sz w:val="24"/>
          <w:szCs w:val="36"/>
        </w:rPr>
      </w:pPr>
      <w:r w:rsidRPr="00A974F3">
        <w:rPr>
          <w:rFonts w:cs="Times New Roman"/>
          <w:sz w:val="24"/>
          <w:szCs w:val="36"/>
        </w:rPr>
        <w:t xml:space="preserve">Пока в пустом, я знал, </w:t>
      </w:r>
    </w:p>
    <w:p w14:paraId="3E017261" w14:textId="77777777" w:rsidR="00996819" w:rsidRPr="00A974F3" w:rsidRDefault="00996819" w:rsidP="00996819">
      <w:pPr>
        <w:rPr>
          <w:rFonts w:cs="Times New Roman"/>
          <w:sz w:val="24"/>
          <w:szCs w:val="36"/>
        </w:rPr>
      </w:pPr>
      <w:r w:rsidRPr="00A974F3">
        <w:rPr>
          <w:rFonts w:cs="Times New Roman"/>
          <w:sz w:val="24"/>
          <w:szCs w:val="36"/>
        </w:rPr>
        <w:t xml:space="preserve">Ты вязла </w:t>
      </w:r>
      <w:r w:rsidRPr="00A974F3">
        <w:rPr>
          <w:rFonts w:cs="Times New Roman"/>
          <w:b/>
          <w:sz w:val="24"/>
          <w:szCs w:val="36"/>
        </w:rPr>
        <w:t>день от дня</w:t>
      </w:r>
      <w:r w:rsidRPr="00A974F3">
        <w:rPr>
          <w:rFonts w:cs="Times New Roman"/>
          <w:sz w:val="24"/>
          <w:szCs w:val="36"/>
        </w:rPr>
        <w:t>,</w:t>
      </w:r>
    </w:p>
    <w:p w14:paraId="588DD0AC" w14:textId="77777777" w:rsidR="00996819" w:rsidRPr="00A974F3" w:rsidRDefault="00996819" w:rsidP="00996819">
      <w:pPr>
        <w:rPr>
          <w:rFonts w:cs="Times New Roman"/>
          <w:sz w:val="24"/>
          <w:szCs w:val="36"/>
        </w:rPr>
      </w:pPr>
      <w:r w:rsidRPr="00A974F3">
        <w:rPr>
          <w:rFonts w:cs="Times New Roman"/>
          <w:sz w:val="24"/>
          <w:szCs w:val="36"/>
        </w:rPr>
        <w:t xml:space="preserve">Во тщетности </w:t>
      </w:r>
      <w:r w:rsidRPr="00A974F3">
        <w:rPr>
          <w:rFonts w:cs="Times New Roman"/>
          <w:b/>
          <w:sz w:val="24"/>
          <w:szCs w:val="36"/>
        </w:rPr>
        <w:t>себе</w:t>
      </w:r>
      <w:r w:rsidRPr="00A974F3">
        <w:rPr>
          <w:rFonts w:cs="Times New Roman"/>
          <w:sz w:val="24"/>
          <w:szCs w:val="36"/>
        </w:rPr>
        <w:t xml:space="preserve"> </w:t>
      </w:r>
    </w:p>
    <w:p w14:paraId="538B43BB" w14:textId="77777777" w:rsidR="00996819" w:rsidRPr="00A974F3" w:rsidRDefault="00996819" w:rsidP="00996819">
      <w:pPr>
        <w:rPr>
          <w:rFonts w:cs="Times New Roman"/>
          <w:b/>
          <w:sz w:val="24"/>
          <w:szCs w:val="36"/>
        </w:rPr>
      </w:pPr>
      <w:r w:rsidRPr="00A974F3">
        <w:rPr>
          <w:rFonts w:cs="Times New Roman"/>
          <w:b/>
          <w:sz w:val="24"/>
          <w:szCs w:val="36"/>
        </w:rPr>
        <w:t xml:space="preserve">И мне </w:t>
      </w:r>
    </w:p>
    <w:p w14:paraId="20B23055" w14:textId="77777777" w:rsidR="00996819" w:rsidRPr="00A974F3" w:rsidRDefault="00996819" w:rsidP="00996819">
      <w:pPr>
        <w:rPr>
          <w:rFonts w:cs="Times New Roman"/>
          <w:sz w:val="24"/>
          <w:szCs w:val="36"/>
        </w:rPr>
      </w:pPr>
      <w:r w:rsidRPr="00A974F3">
        <w:rPr>
          <w:rFonts w:cs="Times New Roman"/>
          <w:sz w:val="24"/>
          <w:szCs w:val="36"/>
        </w:rPr>
        <w:t>Ни разу не признавшись.</w:t>
      </w:r>
    </w:p>
    <w:p w14:paraId="6EF4E6B9" w14:textId="77777777" w:rsidR="00996819" w:rsidRPr="00A974F3" w:rsidRDefault="00996819" w:rsidP="00996819">
      <w:pPr>
        <w:rPr>
          <w:rFonts w:cs="Times New Roman"/>
          <w:sz w:val="24"/>
          <w:szCs w:val="36"/>
        </w:rPr>
      </w:pPr>
    </w:p>
    <w:p w14:paraId="444429BD" w14:textId="77777777" w:rsidR="00996819" w:rsidRPr="00A974F3" w:rsidRDefault="00996819" w:rsidP="00996819">
      <w:pPr>
        <w:rPr>
          <w:rFonts w:cs="Times New Roman"/>
          <w:sz w:val="24"/>
          <w:szCs w:val="36"/>
        </w:rPr>
      </w:pPr>
      <w:r w:rsidRPr="00A974F3">
        <w:rPr>
          <w:rFonts w:cs="Times New Roman"/>
          <w:sz w:val="24"/>
          <w:szCs w:val="36"/>
        </w:rPr>
        <w:t xml:space="preserve">С другими </w:t>
      </w:r>
      <w:r w:rsidRPr="00A974F3">
        <w:rPr>
          <w:rFonts w:cs="Times New Roman"/>
          <w:b/>
          <w:sz w:val="24"/>
          <w:szCs w:val="36"/>
        </w:rPr>
        <w:t>друга</w:t>
      </w:r>
      <w:r w:rsidRPr="00A974F3">
        <w:rPr>
          <w:rFonts w:cs="Times New Roman"/>
          <w:sz w:val="24"/>
          <w:szCs w:val="36"/>
        </w:rPr>
        <w:t xml:space="preserve"> забывала –</w:t>
      </w:r>
    </w:p>
    <w:p w14:paraId="06020C1C" w14:textId="77777777" w:rsidR="00996819" w:rsidRPr="00A974F3" w:rsidRDefault="00996819" w:rsidP="00996819">
      <w:pPr>
        <w:rPr>
          <w:rFonts w:cs="Times New Roman"/>
          <w:sz w:val="24"/>
          <w:szCs w:val="36"/>
        </w:rPr>
      </w:pPr>
      <w:r w:rsidRPr="00A974F3">
        <w:rPr>
          <w:rFonts w:cs="Times New Roman"/>
          <w:b/>
          <w:sz w:val="24"/>
          <w:szCs w:val="36"/>
        </w:rPr>
        <w:t>Забыл и я</w:t>
      </w:r>
      <w:r w:rsidRPr="00A974F3">
        <w:rPr>
          <w:rFonts w:cs="Times New Roman"/>
          <w:sz w:val="24"/>
          <w:szCs w:val="36"/>
        </w:rPr>
        <w:t xml:space="preserve"> тебя с другой –</w:t>
      </w:r>
    </w:p>
    <w:p w14:paraId="1797367C" w14:textId="77777777" w:rsidR="00996819" w:rsidRPr="00A974F3" w:rsidRDefault="00996819" w:rsidP="00996819">
      <w:pPr>
        <w:rPr>
          <w:rFonts w:cs="Times New Roman"/>
          <w:sz w:val="24"/>
          <w:szCs w:val="36"/>
        </w:rPr>
      </w:pPr>
      <w:r w:rsidRPr="00A974F3">
        <w:rPr>
          <w:rFonts w:cs="Times New Roman"/>
          <w:sz w:val="24"/>
          <w:szCs w:val="36"/>
        </w:rPr>
        <w:t xml:space="preserve">Я мнил, глупец, что чувство будет </w:t>
      </w:r>
      <w:r w:rsidRPr="00A974F3">
        <w:rPr>
          <w:rFonts w:cs="Times New Roman"/>
          <w:b/>
          <w:sz w:val="24"/>
          <w:szCs w:val="36"/>
        </w:rPr>
        <w:t>вечным</w:t>
      </w:r>
      <w:r w:rsidRPr="00A974F3">
        <w:rPr>
          <w:rFonts w:cs="Times New Roman"/>
          <w:sz w:val="24"/>
          <w:szCs w:val="36"/>
        </w:rPr>
        <w:t>,</w:t>
      </w:r>
    </w:p>
    <w:p w14:paraId="1F120240" w14:textId="77777777" w:rsidR="00996819" w:rsidRPr="00A974F3" w:rsidRDefault="00996819" w:rsidP="00996819">
      <w:pPr>
        <w:rPr>
          <w:rFonts w:cs="Times New Roman"/>
          <w:sz w:val="24"/>
          <w:szCs w:val="36"/>
        </w:rPr>
      </w:pPr>
      <w:r w:rsidRPr="00A974F3">
        <w:rPr>
          <w:rFonts w:cs="Times New Roman"/>
          <w:sz w:val="24"/>
          <w:szCs w:val="36"/>
        </w:rPr>
        <w:t xml:space="preserve">Но то </w:t>
      </w:r>
      <w:r w:rsidRPr="00A974F3">
        <w:rPr>
          <w:rFonts w:cs="Times New Roman"/>
          <w:b/>
          <w:sz w:val="24"/>
          <w:szCs w:val="36"/>
        </w:rPr>
        <w:t>за день ушло</w:t>
      </w:r>
      <w:r w:rsidRPr="00A974F3">
        <w:rPr>
          <w:rFonts w:cs="Times New Roman"/>
          <w:sz w:val="24"/>
          <w:szCs w:val="36"/>
        </w:rPr>
        <w:t>, лишь ст</w:t>
      </w:r>
      <w:r w:rsidRPr="00A974F3">
        <w:rPr>
          <w:rFonts w:cs="Times New Roman"/>
          <w:b/>
          <w:sz w:val="24"/>
          <w:szCs w:val="36"/>
        </w:rPr>
        <w:t>о</w:t>
      </w:r>
      <w:r w:rsidRPr="00A974F3">
        <w:rPr>
          <w:rFonts w:cs="Times New Roman"/>
          <w:sz w:val="24"/>
          <w:szCs w:val="36"/>
        </w:rPr>
        <w:t>ило отвлечься, –</w:t>
      </w:r>
    </w:p>
    <w:p w14:paraId="10ED0481" w14:textId="77777777" w:rsidR="00996819" w:rsidRPr="00A974F3" w:rsidRDefault="00996819" w:rsidP="00996819">
      <w:pPr>
        <w:rPr>
          <w:rFonts w:cs="Times New Roman"/>
          <w:sz w:val="24"/>
          <w:szCs w:val="36"/>
        </w:rPr>
      </w:pPr>
      <w:r w:rsidRPr="00A974F3">
        <w:rPr>
          <w:rFonts w:cs="Times New Roman"/>
          <w:sz w:val="24"/>
          <w:szCs w:val="36"/>
        </w:rPr>
        <w:t xml:space="preserve">Сей </w:t>
      </w:r>
      <w:r w:rsidRPr="00A974F3">
        <w:rPr>
          <w:rFonts w:cs="Times New Roman"/>
          <w:b/>
          <w:sz w:val="24"/>
          <w:szCs w:val="36"/>
        </w:rPr>
        <w:t>грязи</w:t>
      </w:r>
      <w:r w:rsidRPr="00A974F3">
        <w:rPr>
          <w:rFonts w:cs="Times New Roman"/>
          <w:sz w:val="24"/>
          <w:szCs w:val="36"/>
        </w:rPr>
        <w:t xml:space="preserve"> ты не ожидала?</w:t>
      </w:r>
    </w:p>
    <w:p w14:paraId="6FD285A1" w14:textId="77777777" w:rsidR="00996819" w:rsidRPr="00A974F3" w:rsidRDefault="00996819" w:rsidP="00996819">
      <w:pPr>
        <w:rPr>
          <w:rFonts w:cs="Times New Roman"/>
          <w:sz w:val="24"/>
          <w:szCs w:val="36"/>
        </w:rPr>
      </w:pPr>
      <w:r w:rsidRPr="00A974F3">
        <w:rPr>
          <w:rFonts w:cs="Times New Roman"/>
          <w:sz w:val="24"/>
          <w:szCs w:val="36"/>
        </w:rPr>
        <w:t xml:space="preserve">Я поражаюсь </w:t>
      </w:r>
      <w:r w:rsidRPr="00A974F3">
        <w:rPr>
          <w:rFonts w:cs="Times New Roman"/>
          <w:b/>
          <w:sz w:val="24"/>
          <w:szCs w:val="36"/>
        </w:rPr>
        <w:t>сам</w:t>
      </w:r>
      <w:r w:rsidRPr="00A974F3">
        <w:rPr>
          <w:rFonts w:cs="Times New Roman"/>
          <w:sz w:val="24"/>
          <w:szCs w:val="36"/>
        </w:rPr>
        <w:t xml:space="preserve"> тот гнусности порой…</w:t>
      </w:r>
    </w:p>
    <w:p w14:paraId="7A5D573D" w14:textId="77777777" w:rsidR="00996819" w:rsidRPr="00A974F3" w:rsidRDefault="00996819" w:rsidP="00996819">
      <w:pPr>
        <w:rPr>
          <w:rFonts w:cs="Times New Roman"/>
          <w:sz w:val="24"/>
          <w:szCs w:val="36"/>
        </w:rPr>
      </w:pPr>
    </w:p>
    <w:p w14:paraId="69E8B2C6" w14:textId="77777777" w:rsidR="00996819" w:rsidRPr="00A974F3" w:rsidRDefault="00996819" w:rsidP="00996819">
      <w:pPr>
        <w:rPr>
          <w:rFonts w:cs="Times New Roman"/>
          <w:sz w:val="24"/>
          <w:szCs w:val="36"/>
        </w:rPr>
      </w:pPr>
      <w:r w:rsidRPr="00A974F3">
        <w:rPr>
          <w:rFonts w:cs="Times New Roman"/>
          <w:sz w:val="24"/>
          <w:szCs w:val="36"/>
        </w:rPr>
        <w:t xml:space="preserve">Я </w:t>
      </w:r>
      <w:r w:rsidRPr="00A974F3">
        <w:rPr>
          <w:rFonts w:cs="Times New Roman"/>
          <w:b/>
          <w:sz w:val="24"/>
          <w:szCs w:val="36"/>
        </w:rPr>
        <w:t>сам</w:t>
      </w:r>
      <w:r w:rsidRPr="00A974F3">
        <w:rPr>
          <w:rFonts w:cs="Times New Roman"/>
          <w:sz w:val="24"/>
          <w:szCs w:val="36"/>
        </w:rPr>
        <w:t xml:space="preserve"> ушёл? Ты стала обвин</w:t>
      </w:r>
      <w:r w:rsidRPr="00A974F3">
        <w:rPr>
          <w:rFonts w:cs="Times New Roman"/>
          <w:b/>
          <w:sz w:val="24"/>
          <w:szCs w:val="36"/>
        </w:rPr>
        <w:t>я</w:t>
      </w:r>
      <w:r w:rsidRPr="00A974F3">
        <w:rPr>
          <w:rFonts w:cs="Times New Roman"/>
          <w:sz w:val="24"/>
          <w:szCs w:val="36"/>
        </w:rPr>
        <w:t>ть…</w:t>
      </w:r>
    </w:p>
    <w:p w14:paraId="1F1F3A43" w14:textId="77777777" w:rsidR="00996819" w:rsidRPr="00A974F3" w:rsidRDefault="00996819" w:rsidP="00996819">
      <w:pPr>
        <w:rPr>
          <w:rFonts w:cs="Times New Roman"/>
          <w:sz w:val="24"/>
          <w:szCs w:val="36"/>
        </w:rPr>
      </w:pPr>
      <w:r w:rsidRPr="00A974F3">
        <w:rPr>
          <w:rFonts w:cs="Times New Roman"/>
          <w:sz w:val="24"/>
          <w:szCs w:val="36"/>
        </w:rPr>
        <w:t>Но нет, я лишь закончил д</w:t>
      </w:r>
      <w:r w:rsidRPr="00A974F3">
        <w:rPr>
          <w:rFonts w:cs="Times New Roman"/>
          <w:b/>
          <w:sz w:val="24"/>
          <w:szCs w:val="36"/>
        </w:rPr>
        <w:t>е</w:t>
      </w:r>
      <w:r w:rsidRPr="00A974F3">
        <w:rPr>
          <w:rFonts w:cs="Times New Roman"/>
          <w:sz w:val="24"/>
          <w:szCs w:val="36"/>
        </w:rPr>
        <w:t>ло.</w:t>
      </w:r>
    </w:p>
    <w:p w14:paraId="0C0AD823" w14:textId="77777777" w:rsidR="00996819" w:rsidRPr="00A974F3" w:rsidRDefault="00996819" w:rsidP="00996819">
      <w:pPr>
        <w:rPr>
          <w:rFonts w:cs="Times New Roman"/>
          <w:sz w:val="24"/>
          <w:szCs w:val="36"/>
        </w:rPr>
      </w:pPr>
      <w:r w:rsidRPr="00A974F3">
        <w:rPr>
          <w:rFonts w:cs="Times New Roman"/>
          <w:sz w:val="24"/>
          <w:szCs w:val="36"/>
        </w:rPr>
        <w:t xml:space="preserve">Ты так </w:t>
      </w:r>
      <w:r w:rsidRPr="00A974F3">
        <w:rPr>
          <w:rFonts w:cs="Times New Roman"/>
          <w:b/>
          <w:sz w:val="24"/>
          <w:szCs w:val="36"/>
        </w:rPr>
        <w:t>молчала</w:t>
      </w:r>
      <w:r w:rsidRPr="00A974F3">
        <w:rPr>
          <w:rFonts w:cs="Times New Roman"/>
          <w:sz w:val="24"/>
          <w:szCs w:val="36"/>
        </w:rPr>
        <w:t>…</w:t>
      </w:r>
    </w:p>
    <w:p w14:paraId="1712683F" w14:textId="77777777" w:rsidR="00996819" w:rsidRPr="00A974F3" w:rsidRDefault="00996819" w:rsidP="00996819">
      <w:pPr>
        <w:rPr>
          <w:rFonts w:cs="Times New Roman"/>
          <w:sz w:val="24"/>
          <w:szCs w:val="36"/>
        </w:rPr>
      </w:pPr>
      <w:r w:rsidRPr="00A974F3">
        <w:rPr>
          <w:rFonts w:cs="Times New Roman"/>
          <w:sz w:val="24"/>
          <w:szCs w:val="36"/>
        </w:rPr>
        <w:lastRenderedPageBreak/>
        <w:t>Ты меня забыла.</w:t>
      </w:r>
    </w:p>
    <w:p w14:paraId="3835EED6" w14:textId="77777777" w:rsidR="00996819" w:rsidRPr="00A974F3" w:rsidRDefault="00996819" w:rsidP="00996819">
      <w:pPr>
        <w:rPr>
          <w:rFonts w:cs="Times New Roman"/>
          <w:sz w:val="24"/>
          <w:szCs w:val="36"/>
        </w:rPr>
      </w:pPr>
      <w:r w:rsidRPr="00A974F3">
        <w:rPr>
          <w:rFonts w:cs="Times New Roman"/>
          <w:sz w:val="24"/>
          <w:szCs w:val="36"/>
        </w:rPr>
        <w:t>Ты не замечала,</w:t>
      </w:r>
    </w:p>
    <w:p w14:paraId="08185931" w14:textId="77777777" w:rsidR="00996819" w:rsidRPr="00A974F3" w:rsidRDefault="00996819" w:rsidP="00996819">
      <w:pPr>
        <w:rPr>
          <w:rFonts w:cs="Times New Roman"/>
          <w:sz w:val="24"/>
          <w:szCs w:val="36"/>
        </w:rPr>
      </w:pPr>
      <w:r w:rsidRPr="00A974F3">
        <w:rPr>
          <w:rFonts w:cs="Times New Roman"/>
          <w:b/>
          <w:sz w:val="24"/>
          <w:szCs w:val="36"/>
        </w:rPr>
        <w:t>Плохо как</w:t>
      </w:r>
      <w:r w:rsidRPr="00A974F3">
        <w:rPr>
          <w:rFonts w:cs="Times New Roman"/>
          <w:sz w:val="24"/>
          <w:szCs w:val="36"/>
        </w:rPr>
        <w:t xml:space="preserve"> мне б</w:t>
      </w:r>
      <w:r w:rsidRPr="00A974F3">
        <w:rPr>
          <w:rFonts w:cs="Times New Roman"/>
          <w:b/>
          <w:sz w:val="24"/>
          <w:szCs w:val="36"/>
        </w:rPr>
        <w:t>ы</w:t>
      </w:r>
      <w:r w:rsidRPr="00A974F3">
        <w:rPr>
          <w:rFonts w:cs="Times New Roman"/>
          <w:sz w:val="24"/>
          <w:szCs w:val="36"/>
        </w:rPr>
        <w:t>ло.</w:t>
      </w:r>
    </w:p>
    <w:p w14:paraId="29227149" w14:textId="77777777" w:rsidR="00996819" w:rsidRPr="00A974F3" w:rsidRDefault="00996819" w:rsidP="00996819">
      <w:pPr>
        <w:rPr>
          <w:rFonts w:cs="Times New Roman"/>
          <w:sz w:val="24"/>
          <w:szCs w:val="36"/>
        </w:rPr>
      </w:pPr>
      <w:r w:rsidRPr="00A974F3">
        <w:rPr>
          <w:rFonts w:cs="Times New Roman"/>
          <w:sz w:val="24"/>
          <w:szCs w:val="36"/>
        </w:rPr>
        <w:t>И не давала знать</w:t>
      </w:r>
      <w:r w:rsidRPr="00A974F3">
        <w:rPr>
          <w:rFonts w:cs="Times New Roman"/>
          <w:sz w:val="24"/>
          <w:szCs w:val="36"/>
        </w:rPr>
        <w:fldChar w:fldCharType="begin"/>
      </w:r>
      <w:r w:rsidRPr="00A974F3">
        <w:rPr>
          <w:sz w:val="20"/>
        </w:rPr>
        <w:instrText xml:space="preserve"> XE "</w:instrText>
      </w:r>
      <w:r w:rsidRPr="00A974F3">
        <w:rPr>
          <w:sz w:val="18"/>
          <w:szCs w:val="20"/>
        </w:rPr>
        <w:instrText>знать</w:instrText>
      </w:r>
      <w:r w:rsidRPr="00A974F3">
        <w:rPr>
          <w:sz w:val="20"/>
        </w:rPr>
        <w:instrText xml:space="preserve">" </w:instrText>
      </w:r>
      <w:r w:rsidRPr="00A974F3">
        <w:rPr>
          <w:rFonts w:cs="Times New Roman"/>
          <w:sz w:val="24"/>
          <w:szCs w:val="36"/>
        </w:rPr>
        <w:fldChar w:fldCharType="end"/>
      </w:r>
      <w:r w:rsidRPr="00A974F3">
        <w:rPr>
          <w:rFonts w:cs="Times New Roman"/>
          <w:sz w:val="24"/>
          <w:szCs w:val="36"/>
        </w:rPr>
        <w:t>,</w:t>
      </w:r>
    </w:p>
    <w:p w14:paraId="2960D81C" w14:textId="77777777" w:rsidR="00996819" w:rsidRPr="00A974F3" w:rsidRDefault="00996819" w:rsidP="00996819">
      <w:pPr>
        <w:rPr>
          <w:rFonts w:cs="Times New Roman"/>
          <w:sz w:val="24"/>
          <w:szCs w:val="36"/>
        </w:rPr>
      </w:pPr>
      <w:r w:rsidRPr="00A974F3">
        <w:rPr>
          <w:rFonts w:cs="Times New Roman"/>
          <w:sz w:val="24"/>
          <w:szCs w:val="36"/>
        </w:rPr>
        <w:t>Как жизнь</w:t>
      </w:r>
      <w:r>
        <w:rPr>
          <w:rFonts w:cs="Times New Roman"/>
          <w:sz w:val="24"/>
          <w:szCs w:val="36"/>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cs="Times New Roman"/>
          <w:sz w:val="24"/>
          <w:szCs w:val="36"/>
        </w:rPr>
        <w:fldChar w:fldCharType="end"/>
      </w:r>
      <w:r w:rsidRPr="00A974F3">
        <w:rPr>
          <w:rFonts w:cs="Times New Roman"/>
          <w:sz w:val="24"/>
          <w:szCs w:val="36"/>
        </w:rPr>
        <w:t xml:space="preserve"> </w:t>
      </w:r>
      <w:r w:rsidRPr="00A974F3">
        <w:rPr>
          <w:rFonts w:cs="Times New Roman"/>
          <w:b/>
          <w:sz w:val="24"/>
          <w:szCs w:val="36"/>
        </w:rPr>
        <w:t>твоя</w:t>
      </w:r>
      <w:r w:rsidRPr="00A974F3">
        <w:rPr>
          <w:rFonts w:cs="Times New Roman"/>
          <w:sz w:val="24"/>
          <w:szCs w:val="36"/>
        </w:rPr>
        <w:t xml:space="preserve"> гуд</w:t>
      </w:r>
      <w:r w:rsidRPr="00A974F3">
        <w:rPr>
          <w:rFonts w:cs="Times New Roman"/>
          <w:b/>
          <w:sz w:val="24"/>
          <w:szCs w:val="36"/>
        </w:rPr>
        <w:t>е</w:t>
      </w:r>
      <w:r w:rsidRPr="00A974F3">
        <w:rPr>
          <w:rFonts w:cs="Times New Roman"/>
          <w:sz w:val="24"/>
          <w:szCs w:val="36"/>
        </w:rPr>
        <w:t>ла.</w:t>
      </w:r>
    </w:p>
    <w:p w14:paraId="034F74CE" w14:textId="77777777" w:rsidR="00996819" w:rsidRPr="00A974F3" w:rsidRDefault="00996819" w:rsidP="00996819">
      <w:pPr>
        <w:rPr>
          <w:rFonts w:cs="Times New Roman"/>
          <w:sz w:val="24"/>
          <w:szCs w:val="36"/>
        </w:rPr>
      </w:pPr>
      <w:r w:rsidRPr="00A974F3">
        <w:rPr>
          <w:rFonts w:cs="Times New Roman"/>
          <w:sz w:val="24"/>
          <w:szCs w:val="36"/>
        </w:rPr>
        <w:t xml:space="preserve">  </w:t>
      </w:r>
    </w:p>
    <w:p w14:paraId="1A40B304" w14:textId="77777777" w:rsidR="00996819" w:rsidRPr="00A974F3" w:rsidRDefault="00996819" w:rsidP="00996819">
      <w:pPr>
        <w:rPr>
          <w:rFonts w:cs="Times New Roman"/>
          <w:sz w:val="24"/>
          <w:szCs w:val="36"/>
        </w:rPr>
      </w:pPr>
      <w:r w:rsidRPr="00A974F3">
        <w:rPr>
          <w:rFonts w:cs="Times New Roman"/>
          <w:sz w:val="24"/>
          <w:szCs w:val="36"/>
        </w:rPr>
        <w:t xml:space="preserve">Ушёл я </w:t>
      </w:r>
      <w:r w:rsidRPr="00A974F3">
        <w:rPr>
          <w:rFonts w:cs="Times New Roman"/>
          <w:b/>
          <w:sz w:val="24"/>
          <w:szCs w:val="36"/>
        </w:rPr>
        <w:t>со разбитым сердцем</w:t>
      </w:r>
      <w:r w:rsidRPr="00A974F3">
        <w:rPr>
          <w:rFonts w:cs="Times New Roman"/>
          <w:sz w:val="24"/>
          <w:szCs w:val="36"/>
        </w:rPr>
        <w:t>,</w:t>
      </w:r>
    </w:p>
    <w:p w14:paraId="3F20726D" w14:textId="77777777" w:rsidR="00996819" w:rsidRPr="00A974F3" w:rsidRDefault="00996819" w:rsidP="00996819">
      <w:pPr>
        <w:rPr>
          <w:rFonts w:cs="Times New Roman"/>
          <w:sz w:val="24"/>
          <w:szCs w:val="36"/>
        </w:rPr>
      </w:pPr>
      <w:r w:rsidRPr="00A974F3">
        <w:rPr>
          <w:rFonts w:cs="Times New Roman"/>
          <w:sz w:val="24"/>
          <w:szCs w:val="36"/>
        </w:rPr>
        <w:t xml:space="preserve">Разбил </w:t>
      </w:r>
      <w:r w:rsidRPr="00A974F3">
        <w:rPr>
          <w:rFonts w:cs="Times New Roman"/>
          <w:b/>
          <w:sz w:val="24"/>
          <w:szCs w:val="36"/>
        </w:rPr>
        <w:t>твоё</w:t>
      </w:r>
      <w:r w:rsidRPr="00A974F3">
        <w:rPr>
          <w:rFonts w:cs="Times New Roman"/>
          <w:sz w:val="24"/>
          <w:szCs w:val="36"/>
        </w:rPr>
        <w:t>, как говор</w:t>
      </w:r>
      <w:r w:rsidRPr="00A974F3">
        <w:rPr>
          <w:rFonts w:cs="Times New Roman"/>
          <w:b/>
          <w:sz w:val="24"/>
          <w:szCs w:val="36"/>
        </w:rPr>
        <w:t>и</w:t>
      </w:r>
      <w:r w:rsidRPr="00A974F3">
        <w:rPr>
          <w:rFonts w:cs="Times New Roman"/>
          <w:sz w:val="24"/>
          <w:szCs w:val="36"/>
        </w:rPr>
        <w:t>ла,</w:t>
      </w:r>
    </w:p>
    <w:p w14:paraId="5AD2A580" w14:textId="77777777" w:rsidR="00996819" w:rsidRPr="00A974F3" w:rsidRDefault="00996819" w:rsidP="00996819">
      <w:pPr>
        <w:rPr>
          <w:rFonts w:cs="Times New Roman"/>
          <w:sz w:val="24"/>
          <w:szCs w:val="36"/>
        </w:rPr>
      </w:pPr>
      <w:r w:rsidRPr="00A974F3">
        <w:rPr>
          <w:rFonts w:cs="Times New Roman"/>
          <w:sz w:val="24"/>
          <w:szCs w:val="36"/>
        </w:rPr>
        <w:t>Тебя я пр</w:t>
      </w:r>
      <w:r w:rsidRPr="00A974F3">
        <w:rPr>
          <w:rFonts w:cs="Times New Roman"/>
          <w:b/>
          <w:sz w:val="24"/>
          <w:szCs w:val="36"/>
        </w:rPr>
        <w:t>е</w:t>
      </w:r>
      <w:r w:rsidRPr="00A974F3">
        <w:rPr>
          <w:rFonts w:cs="Times New Roman"/>
          <w:sz w:val="24"/>
          <w:szCs w:val="36"/>
        </w:rPr>
        <w:t>дал,</w:t>
      </w:r>
    </w:p>
    <w:p w14:paraId="5E23FA89" w14:textId="77777777" w:rsidR="00996819" w:rsidRPr="00A974F3" w:rsidRDefault="00996819" w:rsidP="00996819">
      <w:pPr>
        <w:rPr>
          <w:rFonts w:cs="Times New Roman"/>
          <w:sz w:val="24"/>
          <w:szCs w:val="36"/>
        </w:rPr>
      </w:pPr>
      <w:r w:rsidRPr="00A974F3">
        <w:rPr>
          <w:rFonts w:cs="Times New Roman"/>
          <w:sz w:val="24"/>
          <w:szCs w:val="36"/>
        </w:rPr>
        <w:t xml:space="preserve">Пусть быть </w:t>
      </w:r>
      <w:r w:rsidRPr="00A974F3">
        <w:rPr>
          <w:rFonts w:cs="Times New Roman"/>
          <w:b/>
          <w:sz w:val="24"/>
          <w:szCs w:val="36"/>
        </w:rPr>
        <w:t>рядом</w:t>
      </w:r>
      <w:r w:rsidRPr="00A974F3">
        <w:rPr>
          <w:rFonts w:cs="Times New Roman"/>
          <w:sz w:val="24"/>
          <w:szCs w:val="36"/>
        </w:rPr>
        <w:t xml:space="preserve"> обещал,</w:t>
      </w:r>
    </w:p>
    <w:p w14:paraId="254F4E36" w14:textId="77777777" w:rsidR="00996819" w:rsidRPr="00A974F3" w:rsidRDefault="00996819" w:rsidP="00996819">
      <w:pPr>
        <w:rPr>
          <w:rFonts w:cs="Times New Roman"/>
          <w:sz w:val="24"/>
          <w:szCs w:val="36"/>
        </w:rPr>
      </w:pPr>
      <w:r w:rsidRPr="00A974F3">
        <w:rPr>
          <w:rFonts w:cs="Times New Roman"/>
          <w:sz w:val="24"/>
          <w:szCs w:val="36"/>
        </w:rPr>
        <w:t xml:space="preserve">Но рядом </w:t>
      </w:r>
      <w:r w:rsidRPr="00A974F3">
        <w:rPr>
          <w:rFonts w:cs="Times New Roman"/>
          <w:b/>
          <w:sz w:val="24"/>
          <w:szCs w:val="36"/>
        </w:rPr>
        <w:t>другом</w:t>
      </w:r>
      <w:r w:rsidRPr="00A974F3">
        <w:rPr>
          <w:rFonts w:cs="Times New Roman"/>
          <w:sz w:val="24"/>
          <w:szCs w:val="36"/>
        </w:rPr>
        <w:t xml:space="preserve"> быть,</w:t>
      </w:r>
    </w:p>
    <w:p w14:paraId="6E782B6E" w14:textId="77777777" w:rsidR="00996819" w:rsidRPr="00A974F3" w:rsidRDefault="00996819" w:rsidP="00996819">
      <w:pPr>
        <w:rPr>
          <w:rFonts w:cs="Times New Roman"/>
          <w:sz w:val="24"/>
          <w:szCs w:val="36"/>
        </w:rPr>
      </w:pPr>
      <w:r w:rsidRPr="00A974F3">
        <w:rPr>
          <w:rFonts w:cs="Times New Roman"/>
          <w:b/>
          <w:sz w:val="24"/>
          <w:szCs w:val="36"/>
        </w:rPr>
        <w:t>А</w:t>
      </w:r>
      <w:r w:rsidRPr="00A974F3">
        <w:rPr>
          <w:rFonts w:cs="Times New Roman"/>
          <w:sz w:val="24"/>
          <w:szCs w:val="36"/>
        </w:rPr>
        <w:t xml:space="preserve">но </w:t>
      </w:r>
      <w:r w:rsidRPr="00A974F3">
        <w:rPr>
          <w:rFonts w:cs="Times New Roman"/>
          <w:b/>
          <w:sz w:val="24"/>
          <w:szCs w:val="36"/>
        </w:rPr>
        <w:t>не псом</w:t>
      </w:r>
      <w:r w:rsidRPr="00A974F3">
        <w:rPr>
          <w:rFonts w:cs="Times New Roman"/>
          <w:sz w:val="24"/>
          <w:szCs w:val="36"/>
        </w:rPr>
        <w:t xml:space="preserve"> под дверцей,</w:t>
      </w:r>
    </w:p>
    <w:p w14:paraId="1327158C" w14:textId="77777777" w:rsidR="00996819" w:rsidRPr="00A974F3" w:rsidRDefault="00996819" w:rsidP="00996819">
      <w:pPr>
        <w:rPr>
          <w:rFonts w:cs="Times New Roman"/>
          <w:sz w:val="24"/>
          <w:szCs w:val="36"/>
        </w:rPr>
      </w:pPr>
      <w:r w:rsidRPr="00A974F3">
        <w:rPr>
          <w:rFonts w:cs="Times New Roman"/>
          <w:sz w:val="24"/>
          <w:szCs w:val="36"/>
        </w:rPr>
        <w:t xml:space="preserve">Не мог азъ вечно </w:t>
      </w:r>
      <w:r w:rsidRPr="00A974F3">
        <w:rPr>
          <w:rFonts w:cs="Times New Roman"/>
          <w:b/>
          <w:sz w:val="24"/>
          <w:szCs w:val="36"/>
        </w:rPr>
        <w:t>ждать</w:t>
      </w:r>
      <w:r w:rsidRPr="00A974F3">
        <w:rPr>
          <w:rFonts w:cs="Times New Roman"/>
          <w:sz w:val="24"/>
          <w:szCs w:val="36"/>
        </w:rPr>
        <w:t xml:space="preserve">, </w:t>
      </w:r>
    </w:p>
    <w:p w14:paraId="5D7255A1" w14:textId="77777777" w:rsidR="00996819" w:rsidRPr="00A974F3" w:rsidRDefault="00996819" w:rsidP="00996819">
      <w:pPr>
        <w:rPr>
          <w:rFonts w:cs="Times New Roman"/>
          <w:sz w:val="24"/>
          <w:szCs w:val="36"/>
        </w:rPr>
      </w:pPr>
      <w:r w:rsidRPr="00A974F3">
        <w:rPr>
          <w:rFonts w:cs="Times New Roman"/>
          <w:sz w:val="24"/>
          <w:szCs w:val="36"/>
        </w:rPr>
        <w:t>Пока тщет</w:t>
      </w:r>
      <w:r w:rsidRPr="00A974F3">
        <w:rPr>
          <w:rFonts w:cs="Times New Roman"/>
          <w:b/>
          <w:sz w:val="24"/>
          <w:szCs w:val="36"/>
        </w:rPr>
        <w:t>у</w:t>
      </w:r>
      <w:r w:rsidRPr="00A974F3">
        <w:rPr>
          <w:rFonts w:cs="Times New Roman"/>
          <w:sz w:val="24"/>
          <w:szCs w:val="36"/>
        </w:rPr>
        <w:t xml:space="preserve"> любила,</w:t>
      </w:r>
    </w:p>
    <w:p w14:paraId="064BDD0E" w14:textId="77777777" w:rsidR="00996819" w:rsidRPr="00A974F3" w:rsidRDefault="00996819" w:rsidP="00996819">
      <w:pPr>
        <w:rPr>
          <w:rFonts w:cs="Times New Roman"/>
          <w:sz w:val="24"/>
          <w:szCs w:val="36"/>
        </w:rPr>
      </w:pPr>
      <w:r w:rsidRPr="00A974F3">
        <w:rPr>
          <w:rFonts w:cs="Times New Roman"/>
          <w:sz w:val="24"/>
          <w:szCs w:val="36"/>
        </w:rPr>
        <w:t>Не мог тебя я знать</w:t>
      </w:r>
      <w:r w:rsidRPr="00A974F3">
        <w:rPr>
          <w:rFonts w:cs="Times New Roman"/>
          <w:sz w:val="24"/>
          <w:szCs w:val="36"/>
        </w:rPr>
        <w:fldChar w:fldCharType="begin"/>
      </w:r>
      <w:r w:rsidRPr="00A974F3">
        <w:rPr>
          <w:sz w:val="20"/>
        </w:rPr>
        <w:instrText xml:space="preserve"> XE "</w:instrText>
      </w:r>
      <w:r w:rsidRPr="00A974F3">
        <w:rPr>
          <w:sz w:val="18"/>
          <w:szCs w:val="20"/>
        </w:rPr>
        <w:instrText>знать</w:instrText>
      </w:r>
      <w:r w:rsidRPr="00A974F3">
        <w:rPr>
          <w:sz w:val="20"/>
        </w:rPr>
        <w:instrText xml:space="preserve">" </w:instrText>
      </w:r>
      <w:r w:rsidRPr="00A974F3">
        <w:rPr>
          <w:rFonts w:cs="Times New Roman"/>
          <w:sz w:val="24"/>
          <w:szCs w:val="36"/>
        </w:rPr>
        <w:fldChar w:fldCharType="end"/>
      </w:r>
      <w:r w:rsidRPr="00A974F3">
        <w:rPr>
          <w:rFonts w:cs="Times New Roman"/>
          <w:sz w:val="24"/>
          <w:szCs w:val="36"/>
        </w:rPr>
        <w:t>,</w:t>
      </w:r>
    </w:p>
    <w:p w14:paraId="276C1437" w14:textId="77777777" w:rsidR="00996819" w:rsidRPr="00A974F3" w:rsidRDefault="00996819" w:rsidP="00996819">
      <w:pPr>
        <w:rPr>
          <w:rFonts w:cs="Times New Roman"/>
          <w:sz w:val="24"/>
          <w:szCs w:val="36"/>
        </w:rPr>
      </w:pPr>
      <w:r w:rsidRPr="00A974F3">
        <w:rPr>
          <w:rFonts w:cs="Times New Roman"/>
          <w:sz w:val="24"/>
          <w:szCs w:val="36"/>
        </w:rPr>
        <w:t>Аж</w:t>
      </w:r>
      <w:r w:rsidRPr="00A974F3">
        <w:rPr>
          <w:rFonts w:cs="Times New Roman"/>
          <w:b/>
          <w:sz w:val="24"/>
          <w:szCs w:val="36"/>
        </w:rPr>
        <w:t>е</w:t>
      </w:r>
      <w:r w:rsidRPr="00A974F3">
        <w:rPr>
          <w:rFonts w:cs="Times New Roman"/>
          <w:sz w:val="24"/>
          <w:szCs w:val="36"/>
        </w:rPr>
        <w:t xml:space="preserve"> фет</w:t>
      </w:r>
      <w:r w:rsidRPr="00A974F3">
        <w:rPr>
          <w:rFonts w:cs="Times New Roman"/>
          <w:b/>
          <w:sz w:val="24"/>
          <w:szCs w:val="36"/>
        </w:rPr>
        <w:t>и</w:t>
      </w:r>
      <w:r w:rsidRPr="00A974F3">
        <w:rPr>
          <w:rFonts w:cs="Times New Roman"/>
          <w:sz w:val="24"/>
          <w:szCs w:val="36"/>
        </w:rPr>
        <w:t>ш не ведал, –</w:t>
      </w:r>
    </w:p>
    <w:p w14:paraId="7850494F" w14:textId="77777777" w:rsidR="00996819" w:rsidRPr="00A974F3" w:rsidRDefault="00996819" w:rsidP="00996819">
      <w:pPr>
        <w:rPr>
          <w:rFonts w:cs="Times New Roman"/>
          <w:sz w:val="24"/>
          <w:szCs w:val="36"/>
        </w:rPr>
      </w:pPr>
      <w:r w:rsidRPr="00A974F3">
        <w:rPr>
          <w:rFonts w:cs="Times New Roman"/>
          <w:b/>
          <w:sz w:val="24"/>
          <w:szCs w:val="36"/>
        </w:rPr>
        <w:t>Как равный</w:t>
      </w:r>
      <w:r w:rsidRPr="00A974F3">
        <w:rPr>
          <w:rFonts w:cs="Times New Roman"/>
          <w:sz w:val="24"/>
          <w:szCs w:val="36"/>
        </w:rPr>
        <w:t xml:space="preserve"> азъ тебя прощал,</w:t>
      </w:r>
    </w:p>
    <w:p w14:paraId="3B1958E8" w14:textId="77777777" w:rsidR="00996819" w:rsidRPr="00A974F3" w:rsidRDefault="00996819" w:rsidP="00996819">
      <w:pPr>
        <w:rPr>
          <w:rFonts w:cs="Times New Roman"/>
          <w:sz w:val="24"/>
          <w:szCs w:val="36"/>
        </w:rPr>
      </w:pPr>
      <w:r w:rsidRPr="00A974F3">
        <w:rPr>
          <w:rFonts w:cs="Times New Roman"/>
          <w:sz w:val="24"/>
          <w:szCs w:val="36"/>
        </w:rPr>
        <w:t xml:space="preserve">Ано, </w:t>
      </w:r>
      <w:r w:rsidRPr="00A974F3">
        <w:rPr>
          <w:rFonts w:cs="Times New Roman"/>
          <w:b/>
          <w:sz w:val="24"/>
          <w:szCs w:val="36"/>
        </w:rPr>
        <w:t>как раб</w:t>
      </w:r>
      <w:r w:rsidRPr="00A974F3">
        <w:rPr>
          <w:rFonts w:cs="Times New Roman"/>
          <w:sz w:val="24"/>
          <w:szCs w:val="36"/>
        </w:rPr>
        <w:t>, постыло мне любить –</w:t>
      </w:r>
    </w:p>
    <w:p w14:paraId="567483D6" w14:textId="77777777" w:rsidR="00996819" w:rsidRPr="00A974F3" w:rsidRDefault="00996819" w:rsidP="00996819">
      <w:pPr>
        <w:rPr>
          <w:rFonts w:cs="Times New Roman"/>
          <w:sz w:val="24"/>
          <w:szCs w:val="36"/>
        </w:rPr>
      </w:pPr>
      <w:r w:rsidRPr="00A974F3">
        <w:rPr>
          <w:rFonts w:cs="Times New Roman"/>
          <w:sz w:val="24"/>
          <w:szCs w:val="36"/>
        </w:rPr>
        <w:t xml:space="preserve">Тебя покинул я, зато </w:t>
      </w:r>
      <w:r w:rsidRPr="00A974F3">
        <w:rPr>
          <w:rFonts w:cs="Times New Roman"/>
          <w:b/>
          <w:sz w:val="24"/>
          <w:szCs w:val="36"/>
        </w:rPr>
        <w:t>себя</w:t>
      </w:r>
      <w:r w:rsidRPr="00A974F3">
        <w:rPr>
          <w:rFonts w:cs="Times New Roman"/>
          <w:sz w:val="24"/>
          <w:szCs w:val="36"/>
        </w:rPr>
        <w:t xml:space="preserve"> не пр</w:t>
      </w:r>
      <w:r w:rsidRPr="00A974F3">
        <w:rPr>
          <w:rFonts w:cs="Times New Roman"/>
          <w:b/>
          <w:sz w:val="24"/>
          <w:szCs w:val="36"/>
        </w:rPr>
        <w:t>е</w:t>
      </w:r>
      <w:r w:rsidRPr="00A974F3">
        <w:rPr>
          <w:rFonts w:cs="Times New Roman"/>
          <w:sz w:val="24"/>
          <w:szCs w:val="36"/>
        </w:rPr>
        <w:t>дал.</w:t>
      </w:r>
    </w:p>
    <w:p w14:paraId="4EF2947D" w14:textId="77777777" w:rsidR="00996819" w:rsidRPr="00A974F3" w:rsidRDefault="00996819" w:rsidP="00996819">
      <w:pPr>
        <w:rPr>
          <w:rFonts w:cs="Times New Roman"/>
          <w:sz w:val="24"/>
          <w:szCs w:val="36"/>
        </w:rPr>
      </w:pPr>
      <w:r w:rsidRPr="00A974F3">
        <w:rPr>
          <w:rFonts w:cs="Times New Roman"/>
          <w:sz w:val="24"/>
          <w:szCs w:val="36"/>
        </w:rPr>
        <w:t>***</w:t>
      </w:r>
    </w:p>
    <w:p w14:paraId="4B3760E4" w14:textId="77777777" w:rsidR="00996819" w:rsidRPr="00A974F3" w:rsidRDefault="00996819" w:rsidP="00996819">
      <w:pPr>
        <w:rPr>
          <w:rFonts w:cs="Times New Roman"/>
          <w:sz w:val="24"/>
          <w:szCs w:val="36"/>
        </w:rPr>
      </w:pPr>
      <w:r w:rsidRPr="00A974F3">
        <w:rPr>
          <w:rFonts w:cs="Times New Roman"/>
          <w:sz w:val="24"/>
          <w:szCs w:val="36"/>
        </w:rPr>
        <w:t xml:space="preserve">Я понял, </w:t>
      </w:r>
      <w:r w:rsidRPr="00A974F3">
        <w:rPr>
          <w:rFonts w:cs="Times New Roman"/>
          <w:b/>
          <w:sz w:val="24"/>
          <w:szCs w:val="36"/>
        </w:rPr>
        <w:t>не тебя люблю</w:t>
      </w:r>
      <w:r w:rsidRPr="00A974F3">
        <w:rPr>
          <w:rFonts w:cs="Times New Roman"/>
          <w:sz w:val="24"/>
          <w:szCs w:val="36"/>
        </w:rPr>
        <w:t>,</w:t>
      </w:r>
    </w:p>
    <w:p w14:paraId="268CF0BC" w14:textId="77777777" w:rsidR="00996819" w:rsidRPr="00A974F3" w:rsidRDefault="00996819" w:rsidP="00996819">
      <w:pPr>
        <w:rPr>
          <w:rFonts w:cs="Times New Roman"/>
          <w:sz w:val="24"/>
          <w:szCs w:val="36"/>
        </w:rPr>
      </w:pPr>
      <w:r w:rsidRPr="00A974F3">
        <w:rPr>
          <w:rFonts w:cs="Times New Roman"/>
          <w:sz w:val="24"/>
          <w:szCs w:val="36"/>
        </w:rPr>
        <w:t xml:space="preserve">Но девушку </w:t>
      </w:r>
      <w:r w:rsidRPr="00A974F3">
        <w:rPr>
          <w:rFonts w:cs="Times New Roman"/>
          <w:b/>
          <w:sz w:val="24"/>
          <w:szCs w:val="36"/>
        </w:rPr>
        <w:t>того</w:t>
      </w:r>
      <w:r w:rsidRPr="00A974F3">
        <w:rPr>
          <w:rFonts w:cs="Times New Roman"/>
          <w:sz w:val="24"/>
          <w:szCs w:val="36"/>
        </w:rPr>
        <w:t xml:space="preserve"> двадцатого числ</w:t>
      </w:r>
      <w:r w:rsidRPr="00A974F3">
        <w:rPr>
          <w:rFonts w:cs="Times New Roman"/>
          <w:b/>
          <w:sz w:val="24"/>
          <w:szCs w:val="36"/>
        </w:rPr>
        <w:t>а</w:t>
      </w:r>
      <w:r w:rsidRPr="00A974F3">
        <w:rPr>
          <w:rFonts w:cs="Times New Roman"/>
          <w:sz w:val="24"/>
          <w:szCs w:val="36"/>
        </w:rPr>
        <w:t>,</w:t>
      </w:r>
    </w:p>
    <w:p w14:paraId="07FC10FA" w14:textId="77777777" w:rsidR="00996819" w:rsidRPr="00A974F3" w:rsidRDefault="00996819" w:rsidP="00996819">
      <w:pPr>
        <w:rPr>
          <w:rFonts w:cs="Times New Roman"/>
          <w:sz w:val="24"/>
          <w:szCs w:val="36"/>
        </w:rPr>
      </w:pPr>
      <w:r w:rsidRPr="00A974F3">
        <w:rPr>
          <w:rFonts w:cs="Times New Roman"/>
          <w:sz w:val="24"/>
          <w:szCs w:val="36"/>
        </w:rPr>
        <w:t>Которой ты был</w:t>
      </w:r>
      <w:r w:rsidRPr="00A974F3">
        <w:rPr>
          <w:rFonts w:cs="Times New Roman"/>
          <w:b/>
          <w:sz w:val="24"/>
          <w:szCs w:val="36"/>
        </w:rPr>
        <w:t>а</w:t>
      </w:r>
    </w:p>
    <w:p w14:paraId="6C23EE88" w14:textId="77777777" w:rsidR="00996819" w:rsidRPr="00A974F3" w:rsidRDefault="00996819" w:rsidP="00996819">
      <w:pPr>
        <w:rPr>
          <w:rFonts w:cs="Times New Roman"/>
          <w:sz w:val="24"/>
          <w:szCs w:val="36"/>
        </w:rPr>
      </w:pPr>
      <w:r w:rsidRPr="00A974F3">
        <w:rPr>
          <w:rFonts w:cs="Times New Roman"/>
          <w:sz w:val="24"/>
          <w:szCs w:val="36"/>
        </w:rPr>
        <w:t xml:space="preserve">Иль просто </w:t>
      </w:r>
      <w:r w:rsidRPr="00A974F3">
        <w:rPr>
          <w:rFonts w:cs="Times New Roman"/>
          <w:b/>
          <w:sz w:val="24"/>
          <w:szCs w:val="36"/>
        </w:rPr>
        <w:t>показалась</w:t>
      </w:r>
    </w:p>
    <w:p w14:paraId="3982BB96" w14:textId="77777777" w:rsidR="00996819" w:rsidRPr="00A974F3" w:rsidRDefault="00996819" w:rsidP="00996819">
      <w:pPr>
        <w:rPr>
          <w:rFonts w:cs="Times New Roman"/>
          <w:sz w:val="24"/>
          <w:szCs w:val="36"/>
        </w:rPr>
      </w:pPr>
      <w:r w:rsidRPr="00A974F3">
        <w:rPr>
          <w:rFonts w:cs="Times New Roman"/>
          <w:sz w:val="24"/>
          <w:szCs w:val="36"/>
        </w:rPr>
        <w:t>Мне,</w:t>
      </w:r>
    </w:p>
    <w:p w14:paraId="67633DC9" w14:textId="77777777" w:rsidR="00996819" w:rsidRPr="00A974F3" w:rsidRDefault="00996819" w:rsidP="00996819">
      <w:pPr>
        <w:rPr>
          <w:rFonts w:cs="Times New Roman"/>
          <w:sz w:val="24"/>
          <w:szCs w:val="36"/>
        </w:rPr>
      </w:pPr>
      <w:r w:rsidRPr="00A974F3">
        <w:rPr>
          <w:rFonts w:cs="Times New Roman"/>
          <w:sz w:val="24"/>
          <w:szCs w:val="36"/>
        </w:rPr>
        <w:t>Зан</w:t>
      </w:r>
      <w:r w:rsidRPr="00A974F3">
        <w:rPr>
          <w:rFonts w:cs="Times New Roman"/>
          <w:b/>
          <w:sz w:val="24"/>
          <w:szCs w:val="36"/>
        </w:rPr>
        <w:t>е</w:t>
      </w:r>
    </w:p>
    <w:p w14:paraId="65462F1E" w14:textId="77777777" w:rsidR="00996819" w:rsidRPr="00A974F3" w:rsidRDefault="00996819" w:rsidP="00996819">
      <w:pPr>
        <w:rPr>
          <w:rFonts w:cs="Times New Roman"/>
          <w:sz w:val="24"/>
          <w:szCs w:val="36"/>
        </w:rPr>
      </w:pPr>
      <w:r w:rsidRPr="00A974F3">
        <w:rPr>
          <w:rFonts w:cs="Times New Roman"/>
          <w:b/>
          <w:sz w:val="24"/>
          <w:szCs w:val="36"/>
        </w:rPr>
        <w:t>И ныне я</w:t>
      </w:r>
      <w:r w:rsidRPr="00A974F3">
        <w:rPr>
          <w:rFonts w:cs="Times New Roman"/>
          <w:sz w:val="24"/>
          <w:szCs w:val="36"/>
        </w:rPr>
        <w:t xml:space="preserve"> из-за </w:t>
      </w:r>
      <w:r w:rsidRPr="00A974F3">
        <w:rPr>
          <w:rFonts w:cs="Times New Roman"/>
          <w:b/>
          <w:sz w:val="24"/>
          <w:szCs w:val="36"/>
        </w:rPr>
        <w:t>такой</w:t>
      </w:r>
      <w:r w:rsidRPr="00A974F3">
        <w:rPr>
          <w:rFonts w:cs="Times New Roman"/>
          <w:sz w:val="24"/>
          <w:szCs w:val="36"/>
        </w:rPr>
        <w:t xml:space="preserve"> не сплю,</w:t>
      </w:r>
    </w:p>
    <w:p w14:paraId="508A8FB4" w14:textId="77777777" w:rsidR="00996819" w:rsidRPr="00A974F3" w:rsidRDefault="00996819" w:rsidP="00996819">
      <w:pPr>
        <w:rPr>
          <w:rFonts w:cs="Times New Roman"/>
          <w:sz w:val="24"/>
          <w:szCs w:val="36"/>
        </w:rPr>
      </w:pPr>
      <w:r w:rsidRPr="00A974F3">
        <w:rPr>
          <w:rFonts w:cs="Times New Roman"/>
          <w:b/>
          <w:sz w:val="24"/>
          <w:szCs w:val="36"/>
        </w:rPr>
        <w:t>Ото неё</w:t>
      </w:r>
      <w:r w:rsidRPr="00A974F3">
        <w:rPr>
          <w:rFonts w:cs="Times New Roman"/>
          <w:sz w:val="24"/>
          <w:szCs w:val="36"/>
        </w:rPr>
        <w:t xml:space="preserve"> мне жаждется тепл</w:t>
      </w:r>
      <w:r w:rsidRPr="00A974F3">
        <w:rPr>
          <w:rFonts w:cs="Times New Roman"/>
          <w:b/>
          <w:sz w:val="24"/>
          <w:szCs w:val="36"/>
        </w:rPr>
        <w:t>а</w:t>
      </w:r>
      <w:r w:rsidRPr="00A974F3">
        <w:rPr>
          <w:rFonts w:cs="Times New Roman"/>
          <w:sz w:val="24"/>
          <w:szCs w:val="36"/>
        </w:rPr>
        <w:t>,</w:t>
      </w:r>
    </w:p>
    <w:p w14:paraId="6EB7C541" w14:textId="77777777" w:rsidR="00996819" w:rsidRPr="00A974F3" w:rsidRDefault="00996819" w:rsidP="00996819">
      <w:pPr>
        <w:rPr>
          <w:rFonts w:cs="Times New Roman"/>
          <w:sz w:val="24"/>
          <w:szCs w:val="36"/>
        </w:rPr>
      </w:pPr>
      <w:r w:rsidRPr="00A974F3">
        <w:rPr>
          <w:rFonts w:cs="Times New Roman"/>
          <w:sz w:val="24"/>
          <w:szCs w:val="36"/>
        </w:rPr>
        <w:t xml:space="preserve">А ты – </w:t>
      </w:r>
      <w:r w:rsidRPr="00A974F3">
        <w:rPr>
          <w:rFonts w:cs="Times New Roman"/>
          <w:b/>
          <w:sz w:val="24"/>
          <w:szCs w:val="36"/>
        </w:rPr>
        <w:t>иллюзию</w:t>
      </w:r>
      <w:r w:rsidRPr="00A974F3">
        <w:rPr>
          <w:rFonts w:cs="Times New Roman"/>
          <w:sz w:val="24"/>
          <w:szCs w:val="36"/>
        </w:rPr>
        <w:t xml:space="preserve"> дал</w:t>
      </w:r>
      <w:r w:rsidRPr="00A974F3">
        <w:rPr>
          <w:rFonts w:cs="Times New Roman"/>
          <w:b/>
          <w:sz w:val="24"/>
          <w:szCs w:val="36"/>
        </w:rPr>
        <w:t>а</w:t>
      </w:r>
      <w:r w:rsidRPr="00A974F3">
        <w:rPr>
          <w:rFonts w:cs="Times New Roman"/>
          <w:sz w:val="24"/>
          <w:szCs w:val="36"/>
        </w:rPr>
        <w:t>,</w:t>
      </w:r>
    </w:p>
    <w:p w14:paraId="1B1738CA" w14:textId="77777777" w:rsidR="00996819" w:rsidRPr="00A974F3" w:rsidRDefault="00996819" w:rsidP="00996819">
      <w:pPr>
        <w:rPr>
          <w:rFonts w:cs="Times New Roman"/>
          <w:sz w:val="24"/>
          <w:szCs w:val="36"/>
        </w:rPr>
      </w:pPr>
      <w:r w:rsidRPr="00A974F3">
        <w:rPr>
          <w:rFonts w:cs="Times New Roman"/>
          <w:sz w:val="24"/>
          <w:szCs w:val="36"/>
        </w:rPr>
        <w:t>А ты ушла – иллюзия</w:t>
      </w:r>
      <w:r w:rsidRPr="00A974F3">
        <w:rPr>
          <w:rFonts w:cs="Times New Roman"/>
          <w:sz w:val="24"/>
          <w:szCs w:val="36"/>
        </w:rPr>
        <w:fldChar w:fldCharType="begin"/>
      </w:r>
      <w:r w:rsidRPr="00A974F3">
        <w:rPr>
          <w:sz w:val="20"/>
        </w:rPr>
        <w:instrText xml:space="preserve"> XE "</w:instrText>
      </w:r>
      <w:r w:rsidRPr="00A974F3">
        <w:rPr>
          <w:sz w:val="18"/>
          <w:szCs w:val="20"/>
        </w:rPr>
        <w:instrText>иллюзия</w:instrText>
      </w:r>
      <w:r w:rsidRPr="00A974F3">
        <w:rPr>
          <w:sz w:val="20"/>
        </w:rPr>
        <w:instrText xml:space="preserve">" </w:instrText>
      </w:r>
      <w:r w:rsidRPr="00A974F3">
        <w:rPr>
          <w:rFonts w:cs="Times New Roman"/>
          <w:sz w:val="24"/>
          <w:szCs w:val="36"/>
        </w:rPr>
        <w:fldChar w:fldCharType="end"/>
      </w:r>
      <w:r w:rsidRPr="00A974F3">
        <w:rPr>
          <w:rFonts w:cs="Times New Roman"/>
          <w:sz w:val="24"/>
          <w:szCs w:val="36"/>
        </w:rPr>
        <w:t xml:space="preserve"> ост</w:t>
      </w:r>
      <w:r w:rsidRPr="00A974F3">
        <w:rPr>
          <w:rFonts w:cs="Times New Roman"/>
          <w:b/>
          <w:sz w:val="24"/>
          <w:szCs w:val="36"/>
        </w:rPr>
        <w:t>а</w:t>
      </w:r>
      <w:r w:rsidRPr="00A974F3">
        <w:rPr>
          <w:rFonts w:cs="Times New Roman"/>
          <w:sz w:val="24"/>
          <w:szCs w:val="36"/>
        </w:rPr>
        <w:t>лась.</w:t>
      </w:r>
    </w:p>
    <w:p w14:paraId="64EA5FB1" w14:textId="77777777" w:rsidR="00996819" w:rsidRPr="00A974F3" w:rsidRDefault="00996819" w:rsidP="00996819">
      <w:pPr>
        <w:rPr>
          <w:rFonts w:cs="Times New Roman"/>
          <w:sz w:val="24"/>
          <w:szCs w:val="36"/>
        </w:rPr>
      </w:pPr>
    </w:p>
    <w:p w14:paraId="0E65FFFE" w14:textId="77777777" w:rsidR="00996819" w:rsidRPr="00A974F3" w:rsidRDefault="00996819" w:rsidP="00996819">
      <w:pPr>
        <w:rPr>
          <w:rFonts w:cs="Times New Roman"/>
          <w:sz w:val="24"/>
          <w:szCs w:val="36"/>
        </w:rPr>
      </w:pPr>
      <w:r w:rsidRPr="00A974F3">
        <w:rPr>
          <w:rFonts w:cs="Times New Roman"/>
          <w:b/>
          <w:sz w:val="24"/>
          <w:szCs w:val="36"/>
        </w:rPr>
        <w:t>Ты умерла давно</w:t>
      </w:r>
      <w:r w:rsidRPr="00A974F3">
        <w:rPr>
          <w:rFonts w:cs="Times New Roman"/>
          <w:sz w:val="24"/>
          <w:szCs w:val="36"/>
        </w:rPr>
        <w:t>,</w:t>
      </w:r>
    </w:p>
    <w:p w14:paraId="7A1A5BF5" w14:textId="77777777" w:rsidR="00996819" w:rsidRPr="00A974F3" w:rsidRDefault="00996819" w:rsidP="00996819">
      <w:pPr>
        <w:rPr>
          <w:rFonts w:cs="Times New Roman"/>
          <w:sz w:val="24"/>
          <w:szCs w:val="36"/>
        </w:rPr>
      </w:pPr>
      <w:r w:rsidRPr="00A974F3">
        <w:rPr>
          <w:rFonts w:cs="Times New Roman"/>
          <w:sz w:val="24"/>
          <w:szCs w:val="36"/>
        </w:rPr>
        <w:t xml:space="preserve">Случайно </w:t>
      </w:r>
      <w:r w:rsidRPr="00A974F3">
        <w:rPr>
          <w:rFonts w:cs="Times New Roman"/>
          <w:b/>
          <w:sz w:val="24"/>
          <w:szCs w:val="36"/>
        </w:rPr>
        <w:t>всё</w:t>
      </w:r>
      <w:r w:rsidRPr="00A974F3">
        <w:rPr>
          <w:rFonts w:cs="Times New Roman"/>
          <w:sz w:val="24"/>
          <w:szCs w:val="36"/>
        </w:rPr>
        <w:t xml:space="preserve"> мне подарив,</w:t>
      </w:r>
    </w:p>
    <w:p w14:paraId="6046B80B" w14:textId="77777777" w:rsidR="00996819" w:rsidRPr="00A974F3" w:rsidRDefault="00996819" w:rsidP="00996819">
      <w:pPr>
        <w:rPr>
          <w:rFonts w:cs="Times New Roman"/>
          <w:sz w:val="24"/>
          <w:szCs w:val="36"/>
        </w:rPr>
      </w:pPr>
      <w:r w:rsidRPr="00A974F3">
        <w:rPr>
          <w:rFonts w:cs="Times New Roman"/>
          <w:sz w:val="24"/>
          <w:szCs w:val="36"/>
        </w:rPr>
        <w:t>Не смысл</w:t>
      </w:r>
      <w:r w:rsidRPr="00A974F3">
        <w:rPr>
          <w:rFonts w:cs="Times New Roman"/>
          <w:sz w:val="24"/>
          <w:szCs w:val="36"/>
        </w:rPr>
        <w:fldChar w:fldCharType="begin"/>
      </w:r>
      <w:r w:rsidRPr="00A974F3">
        <w:rPr>
          <w:sz w:val="20"/>
        </w:rPr>
        <w:instrText xml:space="preserve"> XE "</w:instrText>
      </w:r>
      <w:r w:rsidRPr="00A974F3">
        <w:rPr>
          <w:sz w:val="18"/>
          <w:szCs w:val="20"/>
        </w:rPr>
        <w:instrText>смысл</w:instrText>
      </w:r>
      <w:r w:rsidRPr="00A974F3">
        <w:rPr>
          <w:sz w:val="20"/>
        </w:rPr>
        <w:instrText xml:space="preserve">" </w:instrText>
      </w:r>
      <w:r w:rsidRPr="00A974F3">
        <w:rPr>
          <w:rFonts w:cs="Times New Roman"/>
          <w:sz w:val="24"/>
          <w:szCs w:val="36"/>
        </w:rPr>
        <w:fldChar w:fldCharType="end"/>
      </w:r>
      <w:r w:rsidRPr="00A974F3">
        <w:rPr>
          <w:rFonts w:cs="Times New Roman"/>
          <w:sz w:val="24"/>
          <w:szCs w:val="36"/>
        </w:rPr>
        <w:t xml:space="preserve"> дав, но</w:t>
      </w:r>
      <w:r>
        <w:rPr>
          <w:rFonts w:cs="Times New Roman"/>
          <w:sz w:val="24"/>
          <w:szCs w:val="36"/>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cs="Times New Roman"/>
          <w:sz w:val="24"/>
          <w:szCs w:val="36"/>
        </w:rPr>
        <w:fldChar w:fldCharType="end"/>
      </w:r>
      <w:r w:rsidRPr="00A974F3">
        <w:rPr>
          <w:rFonts w:cs="Times New Roman"/>
          <w:sz w:val="24"/>
          <w:szCs w:val="36"/>
        </w:rPr>
        <w:t xml:space="preserve"> </w:t>
      </w:r>
      <w:r w:rsidRPr="00A974F3">
        <w:rPr>
          <w:rFonts w:cs="Times New Roman"/>
          <w:b/>
          <w:sz w:val="24"/>
          <w:szCs w:val="36"/>
        </w:rPr>
        <w:t>веру</w:t>
      </w:r>
      <w:r w:rsidRPr="00A974F3">
        <w:rPr>
          <w:rFonts w:cs="Times New Roman"/>
          <w:sz w:val="24"/>
          <w:szCs w:val="36"/>
        </w:rPr>
        <w:t xml:space="preserve"> во нег</w:t>
      </w:r>
      <w:r w:rsidRPr="00A974F3">
        <w:rPr>
          <w:rFonts w:cs="Times New Roman"/>
          <w:b/>
          <w:sz w:val="24"/>
          <w:szCs w:val="36"/>
        </w:rPr>
        <w:t>о</w:t>
      </w:r>
      <w:r w:rsidRPr="00A974F3">
        <w:rPr>
          <w:rFonts w:cs="Times New Roman"/>
          <w:sz w:val="24"/>
          <w:szCs w:val="36"/>
        </w:rPr>
        <w:t>.</w:t>
      </w:r>
    </w:p>
    <w:p w14:paraId="140F6985" w14:textId="77777777" w:rsidR="00996819" w:rsidRPr="00A974F3" w:rsidRDefault="00996819" w:rsidP="00996819">
      <w:pPr>
        <w:rPr>
          <w:rFonts w:cs="Times New Roman"/>
          <w:sz w:val="24"/>
          <w:szCs w:val="36"/>
        </w:rPr>
      </w:pPr>
      <w:r w:rsidRPr="00A974F3">
        <w:rPr>
          <w:rFonts w:cs="Times New Roman"/>
          <w:sz w:val="24"/>
          <w:szCs w:val="36"/>
        </w:rPr>
        <w:t xml:space="preserve">Как ты и где сейчас – </w:t>
      </w:r>
    </w:p>
    <w:p w14:paraId="2E4FDFE5" w14:textId="77777777" w:rsidR="00996819" w:rsidRPr="00A974F3" w:rsidRDefault="00996819" w:rsidP="00996819">
      <w:pPr>
        <w:rPr>
          <w:rFonts w:cs="Times New Roman"/>
          <w:sz w:val="24"/>
          <w:szCs w:val="36"/>
        </w:rPr>
      </w:pPr>
      <w:r w:rsidRPr="00A974F3">
        <w:rPr>
          <w:rFonts w:cs="Times New Roman"/>
          <w:sz w:val="24"/>
          <w:szCs w:val="36"/>
        </w:rPr>
        <w:t>Сие мне всё равн</w:t>
      </w:r>
      <w:r w:rsidRPr="00A974F3">
        <w:rPr>
          <w:rFonts w:cs="Times New Roman"/>
          <w:b/>
          <w:sz w:val="24"/>
          <w:szCs w:val="36"/>
        </w:rPr>
        <w:t>о</w:t>
      </w:r>
      <w:r w:rsidRPr="00A974F3">
        <w:rPr>
          <w:rFonts w:cs="Times New Roman"/>
          <w:sz w:val="24"/>
          <w:szCs w:val="36"/>
        </w:rPr>
        <w:t>,</w:t>
      </w:r>
    </w:p>
    <w:p w14:paraId="494D2018" w14:textId="77777777" w:rsidR="00996819" w:rsidRPr="00A974F3" w:rsidRDefault="00996819" w:rsidP="00996819">
      <w:pPr>
        <w:rPr>
          <w:rFonts w:cs="Times New Roman"/>
          <w:sz w:val="24"/>
          <w:szCs w:val="36"/>
        </w:rPr>
      </w:pPr>
      <w:r w:rsidRPr="00A974F3">
        <w:rPr>
          <w:rFonts w:cs="Times New Roman"/>
          <w:sz w:val="24"/>
          <w:szCs w:val="36"/>
        </w:rPr>
        <w:t xml:space="preserve">Да </w:t>
      </w:r>
      <w:r w:rsidRPr="00A974F3">
        <w:rPr>
          <w:rFonts w:cs="Times New Roman"/>
          <w:b/>
          <w:sz w:val="24"/>
          <w:szCs w:val="36"/>
        </w:rPr>
        <w:t>о тебе</w:t>
      </w:r>
      <w:r w:rsidRPr="00A974F3">
        <w:rPr>
          <w:rFonts w:cs="Times New Roman"/>
          <w:sz w:val="24"/>
          <w:szCs w:val="36"/>
        </w:rPr>
        <w:t xml:space="preserve"> я вспомню в сложный час,</w:t>
      </w:r>
    </w:p>
    <w:p w14:paraId="2ED512A2" w14:textId="77777777" w:rsidR="00996819" w:rsidRPr="00A974F3" w:rsidRDefault="00996819" w:rsidP="00996819">
      <w:pPr>
        <w:rPr>
          <w:rFonts w:cs="Times New Roman"/>
          <w:sz w:val="24"/>
          <w:szCs w:val="36"/>
        </w:rPr>
      </w:pPr>
      <w:r w:rsidRPr="00A974F3">
        <w:rPr>
          <w:rFonts w:cs="Times New Roman"/>
          <w:sz w:val="24"/>
          <w:szCs w:val="36"/>
        </w:rPr>
        <w:t xml:space="preserve">Твоё лицо, – </w:t>
      </w:r>
      <w:r w:rsidRPr="00A974F3">
        <w:rPr>
          <w:rFonts w:cs="Times New Roman"/>
          <w:b/>
          <w:sz w:val="24"/>
          <w:szCs w:val="36"/>
        </w:rPr>
        <w:t>но</w:t>
      </w:r>
      <w:r>
        <w:rPr>
          <w:rFonts w:cs="Times New Roman"/>
          <w:b/>
          <w:sz w:val="24"/>
          <w:szCs w:val="36"/>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cs="Times New Roman"/>
          <w:b/>
          <w:sz w:val="24"/>
          <w:szCs w:val="36"/>
        </w:rPr>
        <w:fldChar w:fldCharType="end"/>
      </w:r>
      <w:r w:rsidRPr="00A974F3">
        <w:rPr>
          <w:rFonts w:cs="Times New Roman"/>
          <w:b/>
          <w:sz w:val="24"/>
          <w:szCs w:val="36"/>
        </w:rPr>
        <w:t xml:space="preserve"> не иллюзию</w:t>
      </w:r>
      <w:r w:rsidRPr="00A974F3">
        <w:rPr>
          <w:rFonts w:cs="Times New Roman"/>
          <w:sz w:val="24"/>
          <w:szCs w:val="36"/>
        </w:rPr>
        <w:t xml:space="preserve"> – забыв, –</w:t>
      </w:r>
    </w:p>
    <w:p w14:paraId="3F38A97E" w14:textId="77777777" w:rsidR="00996819" w:rsidRPr="00A974F3" w:rsidRDefault="00996819" w:rsidP="00996819">
      <w:pPr>
        <w:rPr>
          <w:rFonts w:cs="Times New Roman"/>
          <w:sz w:val="24"/>
          <w:szCs w:val="36"/>
        </w:rPr>
      </w:pPr>
      <w:r w:rsidRPr="00A974F3">
        <w:rPr>
          <w:rFonts w:cs="Times New Roman"/>
          <w:sz w:val="24"/>
          <w:szCs w:val="36"/>
        </w:rPr>
        <w:t>И больше, кажется, не важно ничего.</w:t>
      </w:r>
    </w:p>
    <w:p w14:paraId="7BCB1C0A" w14:textId="77777777" w:rsidR="00996819" w:rsidRPr="00A974F3" w:rsidRDefault="00996819" w:rsidP="00996819">
      <w:pPr>
        <w:rPr>
          <w:rFonts w:cs="Times New Roman"/>
          <w:sz w:val="24"/>
          <w:szCs w:val="36"/>
        </w:rPr>
      </w:pPr>
    </w:p>
    <w:p w14:paraId="39FFA099" w14:textId="77777777" w:rsidR="00996819" w:rsidRPr="00A974F3" w:rsidRDefault="00996819" w:rsidP="00996819">
      <w:pPr>
        <w:rPr>
          <w:rFonts w:cs="Times New Roman"/>
          <w:sz w:val="24"/>
          <w:szCs w:val="36"/>
        </w:rPr>
      </w:pPr>
      <w:r w:rsidRPr="00A974F3">
        <w:rPr>
          <w:rFonts w:cs="Times New Roman"/>
          <w:b/>
          <w:sz w:val="24"/>
          <w:szCs w:val="36"/>
        </w:rPr>
        <w:t>Абсурдно</w:t>
      </w:r>
      <w:r w:rsidRPr="00A974F3">
        <w:rPr>
          <w:rFonts w:cs="Times New Roman"/>
          <w:sz w:val="24"/>
          <w:szCs w:val="36"/>
        </w:rPr>
        <w:t>, да, но</w:t>
      </w:r>
      <w:r>
        <w:rPr>
          <w:rFonts w:cs="Times New Roman"/>
          <w:sz w:val="24"/>
          <w:szCs w:val="36"/>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cs="Times New Roman"/>
          <w:sz w:val="24"/>
          <w:szCs w:val="36"/>
        </w:rPr>
        <w:fldChar w:fldCharType="end"/>
      </w:r>
      <w:r w:rsidRPr="00A974F3">
        <w:rPr>
          <w:rFonts w:cs="Times New Roman"/>
          <w:sz w:val="24"/>
          <w:szCs w:val="36"/>
        </w:rPr>
        <w:t xml:space="preserve"> посвящу </w:t>
      </w:r>
      <w:r w:rsidRPr="00A974F3">
        <w:rPr>
          <w:rFonts w:cs="Times New Roman"/>
          <w:b/>
          <w:sz w:val="24"/>
          <w:szCs w:val="36"/>
        </w:rPr>
        <w:t>иллюзии</w:t>
      </w:r>
      <w:r w:rsidRPr="00A974F3">
        <w:rPr>
          <w:rFonts w:cs="Times New Roman"/>
          <w:sz w:val="24"/>
          <w:szCs w:val="36"/>
        </w:rPr>
        <w:t xml:space="preserve"> дальнейшие те строки,</w:t>
      </w:r>
    </w:p>
    <w:p w14:paraId="1EC0D5E4" w14:textId="77777777" w:rsidR="00996819" w:rsidRPr="00A974F3" w:rsidRDefault="00996819" w:rsidP="00996819">
      <w:pPr>
        <w:rPr>
          <w:rFonts w:cs="Times New Roman"/>
          <w:sz w:val="24"/>
          <w:szCs w:val="36"/>
        </w:rPr>
      </w:pPr>
      <w:r w:rsidRPr="00A974F3">
        <w:rPr>
          <w:rFonts w:cs="Times New Roman"/>
          <w:sz w:val="24"/>
          <w:szCs w:val="36"/>
        </w:rPr>
        <w:t xml:space="preserve">Она пришла ко мне, </w:t>
      </w:r>
      <w:r w:rsidRPr="00A974F3">
        <w:rPr>
          <w:rFonts w:cs="Times New Roman"/>
          <w:b/>
          <w:sz w:val="24"/>
          <w:szCs w:val="36"/>
        </w:rPr>
        <w:t>невинна</w:t>
      </w:r>
      <w:r w:rsidRPr="00A974F3">
        <w:rPr>
          <w:rFonts w:cs="Times New Roman"/>
          <w:sz w:val="24"/>
          <w:szCs w:val="36"/>
        </w:rPr>
        <w:t xml:space="preserve"> в мире гр</w:t>
      </w:r>
      <w:r w:rsidRPr="00A974F3">
        <w:rPr>
          <w:rFonts w:cs="Times New Roman"/>
          <w:b/>
          <w:sz w:val="24"/>
          <w:szCs w:val="36"/>
        </w:rPr>
        <w:t>я</w:t>
      </w:r>
      <w:r w:rsidRPr="00A974F3">
        <w:rPr>
          <w:rFonts w:cs="Times New Roman"/>
          <w:sz w:val="24"/>
          <w:szCs w:val="36"/>
        </w:rPr>
        <w:t>зи,</w:t>
      </w:r>
    </w:p>
    <w:p w14:paraId="66DA4A2B" w14:textId="77777777" w:rsidR="00996819" w:rsidRPr="00A974F3" w:rsidRDefault="00996819" w:rsidP="00996819">
      <w:pPr>
        <w:rPr>
          <w:rFonts w:cs="Times New Roman"/>
          <w:sz w:val="24"/>
          <w:szCs w:val="36"/>
        </w:rPr>
      </w:pPr>
      <w:r w:rsidRPr="00A974F3">
        <w:rPr>
          <w:rFonts w:cs="Times New Roman"/>
          <w:sz w:val="24"/>
          <w:szCs w:val="36"/>
        </w:rPr>
        <w:t>Когда алк</w:t>
      </w:r>
      <w:r w:rsidRPr="00A974F3">
        <w:rPr>
          <w:rFonts w:cs="Times New Roman"/>
          <w:b/>
          <w:sz w:val="24"/>
          <w:szCs w:val="36"/>
        </w:rPr>
        <w:t>а</w:t>
      </w:r>
      <w:r w:rsidRPr="00A974F3">
        <w:rPr>
          <w:rFonts w:cs="Times New Roman"/>
          <w:sz w:val="24"/>
          <w:szCs w:val="36"/>
        </w:rPr>
        <w:t>л я умереть,</w:t>
      </w:r>
    </w:p>
    <w:p w14:paraId="5F5C3241" w14:textId="77777777" w:rsidR="00996819" w:rsidRPr="00A974F3" w:rsidRDefault="00996819" w:rsidP="00996819">
      <w:pPr>
        <w:rPr>
          <w:rFonts w:cs="Times New Roman"/>
          <w:sz w:val="24"/>
          <w:szCs w:val="36"/>
        </w:rPr>
      </w:pPr>
      <w:r w:rsidRPr="00A974F3">
        <w:rPr>
          <w:rFonts w:cs="Times New Roman"/>
          <w:b/>
          <w:sz w:val="24"/>
          <w:szCs w:val="36"/>
        </w:rPr>
        <w:t>Не видя смысла</w:t>
      </w:r>
      <w:r w:rsidRPr="00A974F3">
        <w:rPr>
          <w:rFonts w:cs="Times New Roman"/>
          <w:sz w:val="24"/>
          <w:szCs w:val="36"/>
        </w:rPr>
        <w:t xml:space="preserve"> во сей жизни горькой, –</w:t>
      </w:r>
    </w:p>
    <w:p w14:paraId="6F00D142" w14:textId="77777777" w:rsidR="00996819" w:rsidRPr="00A974F3" w:rsidRDefault="00996819" w:rsidP="00996819">
      <w:pPr>
        <w:rPr>
          <w:rFonts w:cs="Times New Roman"/>
          <w:sz w:val="24"/>
          <w:szCs w:val="36"/>
        </w:rPr>
      </w:pPr>
      <w:r w:rsidRPr="00A974F3">
        <w:rPr>
          <w:rFonts w:cs="Times New Roman"/>
          <w:sz w:val="24"/>
          <w:szCs w:val="36"/>
        </w:rPr>
        <w:t xml:space="preserve">И та </w:t>
      </w:r>
      <w:r w:rsidRPr="00A974F3">
        <w:rPr>
          <w:rFonts w:cs="Times New Roman"/>
          <w:b/>
          <w:sz w:val="24"/>
          <w:szCs w:val="36"/>
        </w:rPr>
        <w:t>химера</w:t>
      </w:r>
      <w:r w:rsidRPr="00A974F3">
        <w:rPr>
          <w:rFonts w:cs="Times New Roman"/>
          <w:b/>
          <w:sz w:val="24"/>
          <w:szCs w:val="36"/>
        </w:rPr>
        <w:fldChar w:fldCharType="begin"/>
      </w:r>
      <w:r w:rsidRPr="00A974F3">
        <w:rPr>
          <w:sz w:val="20"/>
        </w:rPr>
        <w:instrText xml:space="preserve"> XE "</w:instrText>
      </w:r>
      <w:r w:rsidRPr="00A974F3">
        <w:rPr>
          <w:b/>
          <w:sz w:val="18"/>
          <w:szCs w:val="20"/>
        </w:rPr>
        <w:instrText>химера</w:instrText>
      </w:r>
      <w:r w:rsidRPr="00A974F3">
        <w:rPr>
          <w:sz w:val="20"/>
        </w:rPr>
        <w:instrText xml:space="preserve">" </w:instrText>
      </w:r>
      <w:r w:rsidRPr="00A974F3">
        <w:rPr>
          <w:rFonts w:cs="Times New Roman"/>
          <w:b/>
          <w:sz w:val="24"/>
          <w:szCs w:val="36"/>
        </w:rPr>
        <w:fldChar w:fldCharType="end"/>
      </w:r>
      <w:r w:rsidRPr="00A974F3">
        <w:rPr>
          <w:rFonts w:cs="Times New Roman"/>
          <w:sz w:val="24"/>
          <w:szCs w:val="36"/>
        </w:rPr>
        <w:t xml:space="preserve"> подарила стойкости уроки,</w:t>
      </w:r>
    </w:p>
    <w:p w14:paraId="0D68D587" w14:textId="77777777" w:rsidR="00996819" w:rsidRPr="00A974F3" w:rsidRDefault="00996819" w:rsidP="00996819">
      <w:pPr>
        <w:rPr>
          <w:rFonts w:cs="Times New Roman"/>
          <w:sz w:val="24"/>
          <w:szCs w:val="36"/>
        </w:rPr>
      </w:pPr>
      <w:r w:rsidRPr="00A974F3">
        <w:rPr>
          <w:rFonts w:cs="Times New Roman"/>
          <w:sz w:val="24"/>
          <w:szCs w:val="36"/>
        </w:rPr>
        <w:t xml:space="preserve">Мне показала </w:t>
      </w:r>
      <w:r w:rsidRPr="00A974F3">
        <w:rPr>
          <w:rFonts w:cs="Times New Roman"/>
          <w:b/>
          <w:sz w:val="24"/>
          <w:szCs w:val="36"/>
        </w:rPr>
        <w:t>чувства</w:t>
      </w:r>
      <w:r w:rsidRPr="00A974F3">
        <w:rPr>
          <w:rFonts w:cs="Times New Roman"/>
          <w:sz w:val="24"/>
          <w:szCs w:val="36"/>
        </w:rPr>
        <w:t xml:space="preserve">, </w:t>
      </w:r>
      <w:r w:rsidRPr="00A974F3">
        <w:rPr>
          <w:rFonts w:cs="Times New Roman"/>
          <w:b/>
          <w:sz w:val="24"/>
          <w:szCs w:val="36"/>
        </w:rPr>
        <w:t>между многим</w:t>
      </w:r>
      <w:r w:rsidRPr="00A974F3">
        <w:rPr>
          <w:rFonts w:cs="Times New Roman"/>
          <w:sz w:val="24"/>
          <w:szCs w:val="36"/>
        </w:rPr>
        <w:t xml:space="preserve"> св</w:t>
      </w:r>
      <w:r w:rsidRPr="00A974F3">
        <w:rPr>
          <w:rFonts w:cs="Times New Roman"/>
          <w:b/>
          <w:sz w:val="24"/>
          <w:szCs w:val="36"/>
        </w:rPr>
        <w:t>я</w:t>
      </w:r>
      <w:r w:rsidRPr="00A974F3">
        <w:rPr>
          <w:rFonts w:cs="Times New Roman"/>
          <w:sz w:val="24"/>
          <w:szCs w:val="36"/>
        </w:rPr>
        <w:t>зи,</w:t>
      </w:r>
    </w:p>
    <w:p w14:paraId="09D45BF6" w14:textId="77777777" w:rsidR="00996819" w:rsidRPr="00A974F3" w:rsidRDefault="00996819" w:rsidP="00996819">
      <w:pPr>
        <w:rPr>
          <w:rFonts w:cs="Times New Roman"/>
          <w:sz w:val="24"/>
          <w:szCs w:val="36"/>
        </w:rPr>
      </w:pPr>
      <w:r w:rsidRPr="00A974F3">
        <w:rPr>
          <w:rFonts w:cs="Times New Roman"/>
          <w:sz w:val="24"/>
          <w:szCs w:val="36"/>
        </w:rPr>
        <w:t>О коих вспоминаю впредь…</w:t>
      </w:r>
    </w:p>
    <w:p w14:paraId="32D89D85" w14:textId="77777777" w:rsidR="00996819" w:rsidRPr="00A974F3" w:rsidRDefault="00996819" w:rsidP="00996819">
      <w:pPr>
        <w:rPr>
          <w:rFonts w:cs="Times New Roman"/>
          <w:sz w:val="24"/>
          <w:szCs w:val="36"/>
        </w:rPr>
      </w:pPr>
      <w:r w:rsidRPr="00A974F3">
        <w:rPr>
          <w:rFonts w:cs="Times New Roman"/>
          <w:sz w:val="24"/>
          <w:szCs w:val="36"/>
        </w:rPr>
        <w:t xml:space="preserve">Ты </w:t>
      </w:r>
      <w:r w:rsidRPr="00A974F3">
        <w:rPr>
          <w:rFonts w:cs="Times New Roman"/>
          <w:b/>
          <w:sz w:val="24"/>
          <w:szCs w:val="36"/>
        </w:rPr>
        <w:t>научила</w:t>
      </w:r>
      <w:r w:rsidRPr="00A974F3">
        <w:rPr>
          <w:rFonts w:cs="Times New Roman"/>
          <w:sz w:val="24"/>
          <w:szCs w:val="36"/>
        </w:rPr>
        <w:t xml:space="preserve"> аза многогрешного быть стойким.</w:t>
      </w:r>
    </w:p>
    <w:p w14:paraId="3B1FD726" w14:textId="77777777" w:rsidR="00996819" w:rsidRPr="00A974F3" w:rsidRDefault="00996819" w:rsidP="00996819">
      <w:pPr>
        <w:rPr>
          <w:rFonts w:cs="Times New Roman"/>
          <w:sz w:val="24"/>
          <w:szCs w:val="36"/>
        </w:rPr>
      </w:pPr>
    </w:p>
    <w:p w14:paraId="4F8DB2DB" w14:textId="77777777" w:rsidR="00996819" w:rsidRPr="00A974F3" w:rsidRDefault="00996819" w:rsidP="00996819">
      <w:pPr>
        <w:rPr>
          <w:rFonts w:cs="Times New Roman"/>
          <w:sz w:val="24"/>
          <w:szCs w:val="36"/>
        </w:rPr>
      </w:pPr>
      <w:r w:rsidRPr="00A974F3">
        <w:rPr>
          <w:rFonts w:cs="Times New Roman"/>
          <w:sz w:val="24"/>
          <w:szCs w:val="36"/>
        </w:rPr>
        <w:t xml:space="preserve">В тебе </w:t>
      </w:r>
      <w:r w:rsidRPr="00A974F3">
        <w:rPr>
          <w:rFonts w:cs="Times New Roman"/>
          <w:b/>
          <w:sz w:val="24"/>
          <w:szCs w:val="36"/>
        </w:rPr>
        <w:t>нуждался</w:t>
      </w:r>
      <w:r w:rsidRPr="00A974F3">
        <w:rPr>
          <w:rFonts w:cs="Times New Roman"/>
          <w:sz w:val="24"/>
          <w:szCs w:val="36"/>
        </w:rPr>
        <w:t xml:space="preserve"> я – ты вовремя пришл</w:t>
      </w:r>
      <w:r w:rsidRPr="00A974F3">
        <w:rPr>
          <w:rFonts w:cs="Times New Roman"/>
          <w:b/>
          <w:sz w:val="24"/>
          <w:szCs w:val="36"/>
        </w:rPr>
        <w:t>а</w:t>
      </w:r>
      <w:r w:rsidRPr="00A974F3">
        <w:rPr>
          <w:rFonts w:cs="Times New Roman"/>
          <w:sz w:val="24"/>
          <w:szCs w:val="36"/>
        </w:rPr>
        <w:t>,</w:t>
      </w:r>
    </w:p>
    <w:p w14:paraId="0A136489" w14:textId="77777777" w:rsidR="00996819" w:rsidRPr="00A974F3" w:rsidRDefault="00996819" w:rsidP="00996819">
      <w:pPr>
        <w:rPr>
          <w:rFonts w:cs="Times New Roman"/>
          <w:sz w:val="24"/>
          <w:szCs w:val="36"/>
        </w:rPr>
      </w:pPr>
      <w:r w:rsidRPr="00A974F3">
        <w:rPr>
          <w:rFonts w:cs="Times New Roman"/>
          <w:sz w:val="24"/>
          <w:szCs w:val="36"/>
        </w:rPr>
        <w:t xml:space="preserve">Ты </w:t>
      </w:r>
      <w:r w:rsidRPr="00A974F3">
        <w:rPr>
          <w:rFonts w:cs="Times New Roman"/>
          <w:b/>
          <w:sz w:val="24"/>
          <w:szCs w:val="36"/>
        </w:rPr>
        <w:t>слабовольная</w:t>
      </w:r>
      <w:r w:rsidRPr="00A974F3">
        <w:rPr>
          <w:rFonts w:cs="Times New Roman"/>
          <w:sz w:val="24"/>
          <w:szCs w:val="36"/>
        </w:rPr>
        <w:t>, но</w:t>
      </w:r>
      <w:r>
        <w:rPr>
          <w:rFonts w:cs="Times New Roman"/>
          <w:sz w:val="24"/>
          <w:szCs w:val="36"/>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cs="Times New Roman"/>
          <w:sz w:val="24"/>
          <w:szCs w:val="36"/>
        </w:rPr>
        <w:fldChar w:fldCharType="end"/>
      </w:r>
      <w:r w:rsidRPr="00A974F3">
        <w:rPr>
          <w:rFonts w:cs="Times New Roman"/>
          <w:sz w:val="24"/>
          <w:szCs w:val="36"/>
        </w:rPr>
        <w:t xml:space="preserve"> показала с</w:t>
      </w:r>
      <w:r w:rsidRPr="00A974F3">
        <w:rPr>
          <w:rFonts w:cs="Times New Roman"/>
          <w:b/>
          <w:sz w:val="24"/>
          <w:szCs w:val="36"/>
        </w:rPr>
        <w:t>и</w:t>
      </w:r>
      <w:r w:rsidRPr="00A974F3">
        <w:rPr>
          <w:rFonts w:cs="Times New Roman"/>
          <w:sz w:val="24"/>
          <w:szCs w:val="36"/>
        </w:rPr>
        <w:t>лу,</w:t>
      </w:r>
    </w:p>
    <w:p w14:paraId="2504A19B" w14:textId="77777777" w:rsidR="00996819" w:rsidRPr="00A974F3" w:rsidRDefault="00996819" w:rsidP="00996819">
      <w:pPr>
        <w:rPr>
          <w:rFonts w:cs="Times New Roman"/>
          <w:sz w:val="24"/>
          <w:szCs w:val="36"/>
        </w:rPr>
      </w:pPr>
      <w:r w:rsidRPr="00A974F3">
        <w:rPr>
          <w:rFonts w:cs="Times New Roman"/>
          <w:sz w:val="24"/>
          <w:szCs w:val="36"/>
        </w:rPr>
        <w:t xml:space="preserve">Искал я </w:t>
      </w:r>
      <w:r w:rsidRPr="00A974F3">
        <w:rPr>
          <w:rFonts w:cs="Times New Roman"/>
          <w:b/>
          <w:sz w:val="24"/>
          <w:szCs w:val="36"/>
        </w:rPr>
        <w:t>веру в смысл</w:t>
      </w:r>
      <w:r w:rsidRPr="00A974F3">
        <w:rPr>
          <w:rFonts w:cs="Times New Roman"/>
          <w:b/>
          <w:sz w:val="24"/>
          <w:szCs w:val="36"/>
        </w:rPr>
        <w:fldChar w:fldCharType="begin"/>
      </w:r>
      <w:r w:rsidRPr="00A974F3">
        <w:rPr>
          <w:sz w:val="20"/>
        </w:rPr>
        <w:instrText xml:space="preserve"> XE "</w:instrText>
      </w:r>
      <w:r w:rsidRPr="00A974F3">
        <w:rPr>
          <w:sz w:val="18"/>
          <w:szCs w:val="20"/>
        </w:rPr>
        <w:instrText>смысл</w:instrText>
      </w:r>
      <w:r w:rsidRPr="00A974F3">
        <w:rPr>
          <w:sz w:val="20"/>
        </w:rPr>
        <w:instrText xml:space="preserve">" </w:instrText>
      </w:r>
      <w:r w:rsidRPr="00A974F3">
        <w:rPr>
          <w:rFonts w:cs="Times New Roman"/>
          <w:b/>
          <w:sz w:val="24"/>
          <w:szCs w:val="36"/>
        </w:rPr>
        <w:fldChar w:fldCharType="end"/>
      </w:r>
      <w:r w:rsidRPr="00A974F3">
        <w:rPr>
          <w:rFonts w:cs="Times New Roman"/>
          <w:sz w:val="24"/>
          <w:szCs w:val="36"/>
        </w:rPr>
        <w:t xml:space="preserve"> – ты его нашл</w:t>
      </w:r>
      <w:r w:rsidRPr="00A974F3">
        <w:rPr>
          <w:rFonts w:cs="Times New Roman"/>
          <w:b/>
          <w:sz w:val="24"/>
          <w:szCs w:val="36"/>
        </w:rPr>
        <w:t>а</w:t>
      </w:r>
      <w:r w:rsidRPr="00A974F3">
        <w:rPr>
          <w:rFonts w:cs="Times New Roman"/>
          <w:sz w:val="24"/>
          <w:szCs w:val="36"/>
        </w:rPr>
        <w:t xml:space="preserve"> –</w:t>
      </w:r>
    </w:p>
    <w:p w14:paraId="3DB875E0" w14:textId="77777777" w:rsidR="00996819" w:rsidRPr="00A974F3" w:rsidRDefault="00996819" w:rsidP="00996819">
      <w:pPr>
        <w:rPr>
          <w:rFonts w:cs="Times New Roman"/>
          <w:sz w:val="24"/>
          <w:szCs w:val="36"/>
        </w:rPr>
      </w:pPr>
      <w:r w:rsidRPr="00A974F3">
        <w:rPr>
          <w:rFonts w:cs="Times New Roman"/>
          <w:sz w:val="24"/>
          <w:szCs w:val="36"/>
        </w:rPr>
        <w:t xml:space="preserve">И сим меня, </w:t>
      </w:r>
      <w:r w:rsidRPr="00A974F3">
        <w:rPr>
          <w:rFonts w:cs="Times New Roman"/>
          <w:b/>
          <w:sz w:val="24"/>
          <w:szCs w:val="36"/>
        </w:rPr>
        <w:t>мой ангел</w:t>
      </w:r>
      <w:r w:rsidRPr="00A974F3">
        <w:rPr>
          <w:rFonts w:cs="Times New Roman"/>
          <w:sz w:val="24"/>
          <w:szCs w:val="36"/>
        </w:rPr>
        <w:t>, сохран</w:t>
      </w:r>
      <w:r w:rsidRPr="00A974F3">
        <w:rPr>
          <w:rFonts w:cs="Times New Roman"/>
          <w:b/>
          <w:sz w:val="24"/>
          <w:szCs w:val="36"/>
        </w:rPr>
        <w:t>и</w:t>
      </w:r>
      <w:r w:rsidRPr="00A974F3">
        <w:rPr>
          <w:rFonts w:cs="Times New Roman"/>
          <w:sz w:val="24"/>
          <w:szCs w:val="36"/>
        </w:rPr>
        <w:t>ла!..</w:t>
      </w:r>
    </w:p>
    <w:p w14:paraId="688EDF8D" w14:textId="77777777" w:rsidR="00996819" w:rsidRDefault="00996819" w:rsidP="00996819">
      <w:pPr>
        <w:spacing w:after="120"/>
        <w:rPr>
          <w:rFonts w:ascii="Meiryo" w:eastAsia="Meiryo" w:hAnsi="Meiryo" w:cs="Times New Roman"/>
          <w:sz w:val="28"/>
          <w:szCs w:val="36"/>
        </w:rPr>
        <w:sectPr w:rsidR="00996819" w:rsidSect="005847C3">
          <w:footnotePr>
            <w:numRestart w:val="eachPage"/>
          </w:footnotePr>
          <w:type w:val="continuous"/>
          <w:pgSz w:w="11906" w:h="16838"/>
          <w:pgMar w:top="454" w:right="567" w:bottom="454" w:left="567" w:header="0" w:footer="0" w:gutter="0"/>
          <w:cols w:num="2" w:space="0"/>
          <w:titlePg/>
          <w:docGrid w:linePitch="360"/>
        </w:sectPr>
      </w:pPr>
    </w:p>
    <w:p w14:paraId="4C230182" w14:textId="77777777" w:rsidR="00996819" w:rsidRDefault="00996819" w:rsidP="00996819">
      <w:pPr>
        <w:spacing w:after="120"/>
        <w:rPr>
          <w:rFonts w:ascii="Meiryo" w:eastAsia="Meiryo" w:hAnsi="Meiryo" w:cs="Times New Roman"/>
          <w:sz w:val="28"/>
          <w:szCs w:val="36"/>
        </w:rPr>
      </w:pPr>
      <w:r>
        <w:rPr>
          <w:rFonts w:ascii="Meiryo" w:eastAsia="Meiryo" w:hAnsi="Meiryo" w:cs="Times New Roman"/>
          <w:sz w:val="28"/>
          <w:szCs w:val="36"/>
        </w:rPr>
        <w:lastRenderedPageBreak/>
        <w:br w:type="page"/>
      </w:r>
    </w:p>
    <w:p w14:paraId="75FDB788"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lastRenderedPageBreak/>
        <w:t>Уже писавъ сей стихъ, одн</w:t>
      </w:r>
      <w:r w:rsidRPr="00A974F3">
        <w:rPr>
          <w:rFonts w:ascii="Meiryo" w:eastAsia="Meiryo" w:hAnsi="Meiryo" w:cs="Times New Roman"/>
          <w:b/>
          <w:szCs w:val="36"/>
        </w:rPr>
        <w:t>о</w:t>
      </w:r>
      <w:r w:rsidRPr="00A974F3">
        <w:rPr>
          <w:rFonts w:ascii="Meiryo" w:eastAsia="Meiryo" w:hAnsi="Meiryo" w:cs="Times New Roman"/>
          <w:szCs w:val="36"/>
        </w:rPr>
        <w:t>ва</w:t>
      </w:r>
    </w:p>
    <w:p w14:paraId="2176DE69"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Услышалъ крикъ душ</w:t>
      </w:r>
      <w:r w:rsidRPr="00A974F3">
        <w:rPr>
          <w:rFonts w:ascii="Meiryo" w:eastAsia="Meiryo" w:hAnsi="Meiryo" w:cs="Times New Roman"/>
          <w:b/>
          <w:szCs w:val="36"/>
        </w:rPr>
        <w:t xml:space="preserve">и </w:t>
      </w:r>
      <w:r w:rsidRPr="00A974F3">
        <w:rPr>
          <w:rFonts w:ascii="Meiryo" w:eastAsia="Meiryo" w:hAnsi="Meiryo" w:cs="Times New Roman"/>
          <w:szCs w:val="36"/>
        </w:rPr>
        <w:t>я</w:t>
      </w:r>
    </w:p>
    <w:p w14:paraId="683F1B50"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Влюбленн</w:t>
      </w:r>
      <w:r w:rsidRPr="00A974F3">
        <w:rPr>
          <w:rFonts w:ascii="Meiryo" w:eastAsia="Meiryo" w:hAnsi="Meiryo" w:cs="Times New Roman"/>
          <w:b/>
          <w:szCs w:val="36"/>
        </w:rPr>
        <w:t>а</w:t>
      </w:r>
      <w:r w:rsidRPr="00A974F3">
        <w:rPr>
          <w:rFonts w:ascii="Meiryo" w:eastAsia="Meiryo" w:hAnsi="Meiryo" w:cs="Times New Roman"/>
          <w:szCs w:val="36"/>
        </w:rPr>
        <w:t>го друга,</w:t>
      </w:r>
    </w:p>
    <w:p w14:paraId="5807BC9B"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Кой </w:t>
      </w:r>
      <w:r w:rsidRPr="00A974F3">
        <w:rPr>
          <w:rFonts w:ascii="Meiryo" w:eastAsia="Meiryo" w:hAnsi="Meiryo" w:cs="Times New Roman"/>
          <w:b/>
          <w:szCs w:val="36"/>
        </w:rPr>
        <w:t>милую свою</w:t>
      </w:r>
    </w:p>
    <w:p w14:paraId="3BDB5968"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Чтилъ словно за супругу,</w:t>
      </w:r>
    </w:p>
    <w:p w14:paraId="6901AF1D"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И оной </w:t>
      </w:r>
      <w:r w:rsidRPr="00A974F3">
        <w:rPr>
          <w:rFonts w:ascii="Meiryo" w:eastAsia="Meiryo" w:hAnsi="Meiryo" w:cs="Times New Roman"/>
          <w:b/>
          <w:szCs w:val="36"/>
        </w:rPr>
        <w:t>сердца</w:t>
      </w:r>
      <w:r w:rsidRPr="00A974F3">
        <w:rPr>
          <w:rFonts w:ascii="Meiryo" w:eastAsia="Meiryo" w:hAnsi="Meiryo" w:cs="Times New Roman"/>
          <w:szCs w:val="36"/>
        </w:rPr>
        <w:t xml:space="preserve"> добивался</w:t>
      </w:r>
    </w:p>
    <w:p w14:paraId="00A7DE8E"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b/>
          <w:szCs w:val="36"/>
        </w:rPr>
        <w:t>Снова</w:t>
      </w:r>
      <w:r w:rsidRPr="00A974F3">
        <w:rPr>
          <w:rFonts w:ascii="Meiryo" w:eastAsia="Meiryo" w:hAnsi="Meiryo" w:cs="Times New Roman"/>
          <w:szCs w:val="36"/>
        </w:rPr>
        <w:t xml:space="preserve"> р</w:t>
      </w:r>
      <w:r w:rsidRPr="00A974F3">
        <w:rPr>
          <w:rFonts w:ascii="Meiryo" w:eastAsia="Meiryo" w:hAnsi="Meiryo" w:cs="Times New Roman"/>
          <w:b/>
          <w:szCs w:val="36"/>
        </w:rPr>
        <w:t>а</w:t>
      </w:r>
      <w:r w:rsidRPr="00A974F3">
        <w:rPr>
          <w:rFonts w:ascii="Meiryo" w:eastAsia="Meiryo" w:hAnsi="Meiryo" w:cs="Times New Roman"/>
          <w:szCs w:val="36"/>
        </w:rPr>
        <w:t>вно снова,</w:t>
      </w:r>
    </w:p>
    <w:p w14:paraId="43119A18"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Сіе мнилъ </w:t>
      </w:r>
      <w:r w:rsidRPr="00A974F3">
        <w:rPr>
          <w:rFonts w:ascii="Meiryo" w:eastAsia="Meiryo" w:hAnsi="Meiryo" w:cs="Times New Roman"/>
          <w:b/>
          <w:szCs w:val="36"/>
        </w:rPr>
        <w:t>цѣлью</w:t>
      </w:r>
      <w:r w:rsidRPr="00A974F3">
        <w:rPr>
          <w:rFonts w:ascii="Meiryo" w:eastAsia="Meiryo" w:hAnsi="Meiryo" w:cs="Times New Roman"/>
          <w:szCs w:val="36"/>
        </w:rPr>
        <w:t xml:space="preserve"> житія,</w:t>
      </w:r>
    </w:p>
    <w:p w14:paraId="15516084"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b/>
          <w:szCs w:val="36"/>
        </w:rPr>
        <w:t>А</w:t>
      </w:r>
      <w:r w:rsidRPr="00A974F3">
        <w:rPr>
          <w:rFonts w:ascii="Meiryo" w:eastAsia="Meiryo" w:hAnsi="Meiryo" w:cs="Times New Roman"/>
          <w:szCs w:val="36"/>
        </w:rPr>
        <w:t>но о хл</w:t>
      </w:r>
      <w:r w:rsidRPr="00A974F3">
        <w:rPr>
          <w:rFonts w:ascii="Meiryo" w:eastAsia="Meiryo" w:hAnsi="Meiryo" w:cs="Times New Roman"/>
          <w:b/>
          <w:szCs w:val="36"/>
        </w:rPr>
        <w:t>а</w:t>
      </w:r>
      <w:r w:rsidRPr="00A974F3">
        <w:rPr>
          <w:rFonts w:ascii="Meiryo" w:eastAsia="Meiryo" w:hAnsi="Meiryo" w:cs="Times New Roman"/>
          <w:szCs w:val="36"/>
        </w:rPr>
        <w:t>дность дѣвы вѣчно разбивался,</w:t>
      </w:r>
    </w:p>
    <w:p w14:paraId="6DF06611"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Хотя порой </w:t>
      </w:r>
      <w:r w:rsidRPr="00A974F3">
        <w:rPr>
          <w:rFonts w:ascii="Meiryo" w:eastAsia="Meiryo" w:hAnsi="Meiryo" w:cs="Times New Roman"/>
          <w:b/>
          <w:szCs w:val="36"/>
        </w:rPr>
        <w:t>жилъ съ нею</w:t>
      </w:r>
      <w:r w:rsidRPr="00A974F3">
        <w:rPr>
          <w:rFonts w:ascii="Meiryo" w:eastAsia="Meiryo" w:hAnsi="Meiryo" w:cs="Times New Roman"/>
          <w:szCs w:val="36"/>
        </w:rPr>
        <w:t xml:space="preserve"> какъ въ раю, –</w:t>
      </w:r>
    </w:p>
    <w:p w14:paraId="3A888A45"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Покуда </w:t>
      </w:r>
      <w:r w:rsidRPr="00A974F3">
        <w:rPr>
          <w:rFonts w:ascii="Meiryo" w:eastAsia="Meiryo" w:hAnsi="Meiryo" w:cs="Times New Roman"/>
          <w:b/>
          <w:szCs w:val="36"/>
        </w:rPr>
        <w:t>не отвергнетъ</w:t>
      </w:r>
      <w:r w:rsidRPr="00A974F3">
        <w:rPr>
          <w:rFonts w:ascii="Meiryo" w:eastAsia="Meiryo" w:hAnsi="Meiryo" w:cs="Times New Roman"/>
          <w:szCs w:val="36"/>
        </w:rPr>
        <w:t xml:space="preserve"> та – да и не будетъ сіе н</w:t>
      </w:r>
      <w:r w:rsidRPr="00A974F3">
        <w:rPr>
          <w:rFonts w:ascii="Meiryo" w:eastAsia="Meiryo" w:hAnsi="Meiryo" w:cs="Times New Roman"/>
          <w:b/>
          <w:szCs w:val="36"/>
        </w:rPr>
        <w:t>о</w:t>
      </w:r>
      <w:r w:rsidRPr="00A974F3">
        <w:rPr>
          <w:rFonts w:ascii="Meiryo" w:eastAsia="Meiryo" w:hAnsi="Meiryo" w:cs="Times New Roman"/>
          <w:szCs w:val="36"/>
        </w:rPr>
        <w:t>во.</w:t>
      </w:r>
    </w:p>
    <w:p w14:paraId="232D48B8" w14:textId="77777777" w:rsidR="00996819" w:rsidRPr="00A974F3" w:rsidRDefault="00996819" w:rsidP="00996819">
      <w:pPr>
        <w:spacing w:after="120"/>
        <w:jc w:val="center"/>
        <w:rPr>
          <w:rFonts w:ascii="Meiryo" w:eastAsia="Meiryo" w:hAnsi="Meiryo" w:cs="Times New Roman"/>
          <w:szCs w:val="36"/>
        </w:rPr>
      </w:pPr>
    </w:p>
    <w:p w14:paraId="1B4B718B"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Повѣдалъ другъ </w:t>
      </w:r>
      <w:r w:rsidRPr="00A974F3">
        <w:rPr>
          <w:rFonts w:ascii="Meiryo" w:eastAsia="Meiryo" w:hAnsi="Meiryo" w:cs="Times New Roman"/>
          <w:b/>
          <w:szCs w:val="36"/>
        </w:rPr>
        <w:t>обо страданіи</w:t>
      </w:r>
      <w:r w:rsidRPr="00A974F3">
        <w:rPr>
          <w:rFonts w:ascii="Meiryo" w:eastAsia="Meiryo" w:hAnsi="Meiryo" w:cs="Times New Roman"/>
          <w:szCs w:val="36"/>
        </w:rPr>
        <w:t xml:space="preserve"> сво</w:t>
      </w:r>
      <w:r w:rsidRPr="00A974F3">
        <w:rPr>
          <w:rFonts w:ascii="Meiryo" w:eastAsia="Meiryo" w:hAnsi="Meiryo" w:cs="Times New Roman"/>
          <w:b/>
          <w:szCs w:val="36"/>
        </w:rPr>
        <w:t>е</w:t>
      </w:r>
      <w:r w:rsidRPr="00A974F3">
        <w:rPr>
          <w:rFonts w:ascii="Meiryo" w:eastAsia="Meiryo" w:hAnsi="Meiryo" w:cs="Times New Roman"/>
          <w:szCs w:val="36"/>
        </w:rPr>
        <w:t>мъ</w:t>
      </w:r>
    </w:p>
    <w:p w14:paraId="384FABE7"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Да азъ </w:t>
      </w:r>
      <w:r w:rsidRPr="00A974F3">
        <w:rPr>
          <w:rFonts w:ascii="Meiryo" w:eastAsia="Meiryo" w:hAnsi="Meiryo" w:cs="Times New Roman"/>
          <w:b/>
          <w:szCs w:val="36"/>
        </w:rPr>
        <w:t>узрѣлъ</w:t>
      </w:r>
      <w:r w:rsidRPr="00A974F3">
        <w:rPr>
          <w:rFonts w:ascii="Meiryo" w:eastAsia="Meiryo" w:hAnsi="Meiryo" w:cs="Times New Roman"/>
          <w:szCs w:val="36"/>
        </w:rPr>
        <w:t>, какъ в</w:t>
      </w:r>
      <w:r w:rsidRPr="00A974F3">
        <w:rPr>
          <w:rFonts w:ascii="Meiryo" w:eastAsia="Meiryo" w:hAnsi="Meiryo" w:cs="Times New Roman"/>
          <w:b/>
          <w:szCs w:val="36"/>
        </w:rPr>
        <w:t>я</w:t>
      </w:r>
      <w:r w:rsidRPr="00A974F3">
        <w:rPr>
          <w:rFonts w:ascii="Meiryo" w:eastAsia="Meiryo" w:hAnsi="Meiryo" w:cs="Times New Roman"/>
          <w:szCs w:val="36"/>
        </w:rPr>
        <w:t>ще онъ страдаетъ, –</w:t>
      </w:r>
    </w:p>
    <w:p w14:paraId="63827E8E"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Что </w:t>
      </w:r>
      <w:r w:rsidRPr="00A974F3">
        <w:rPr>
          <w:rFonts w:ascii="Meiryo" w:eastAsia="Meiryo" w:hAnsi="Meiryo" w:cs="Times New Roman"/>
          <w:b/>
          <w:szCs w:val="36"/>
        </w:rPr>
        <w:t>сутками</w:t>
      </w:r>
      <w:r w:rsidRPr="00A974F3">
        <w:rPr>
          <w:rFonts w:ascii="Meiryo" w:eastAsia="Meiryo" w:hAnsi="Meiryo" w:cs="Times New Roman"/>
          <w:szCs w:val="36"/>
        </w:rPr>
        <w:t xml:space="preserve"> мытарствуетъ впустую,</w:t>
      </w:r>
    </w:p>
    <w:p w14:paraId="203DEBEC"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Что чувства </w:t>
      </w:r>
      <w:r w:rsidRPr="00A974F3">
        <w:rPr>
          <w:rFonts w:ascii="Meiryo" w:eastAsia="Meiryo" w:hAnsi="Meiryo" w:cs="Times New Roman"/>
          <w:b/>
          <w:szCs w:val="36"/>
        </w:rPr>
        <w:t>а</w:t>
      </w:r>
      <w:r w:rsidRPr="00A974F3">
        <w:rPr>
          <w:rFonts w:ascii="Meiryo" w:eastAsia="Meiryo" w:hAnsi="Meiryo" w:cs="Times New Roman"/>
          <w:szCs w:val="36"/>
        </w:rPr>
        <w:t>лкаетъ, тщет</w:t>
      </w:r>
      <w:r w:rsidRPr="00A974F3">
        <w:rPr>
          <w:rFonts w:ascii="Meiryo" w:eastAsia="Meiryo" w:hAnsi="Meiryo" w:cs="Times New Roman"/>
          <w:b/>
          <w:szCs w:val="36"/>
        </w:rPr>
        <w:t>у</w:t>
      </w:r>
      <w:r w:rsidRPr="00A974F3">
        <w:rPr>
          <w:rFonts w:ascii="Meiryo" w:eastAsia="Meiryo" w:hAnsi="Meiryo" w:cs="Times New Roman"/>
          <w:szCs w:val="36"/>
        </w:rPr>
        <w:t>,</w:t>
      </w:r>
    </w:p>
    <w:p w14:paraId="02908A84"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И п</w:t>
      </w:r>
      <w:r w:rsidRPr="00A974F3">
        <w:rPr>
          <w:rFonts w:ascii="Meiryo" w:eastAsia="Meiryo" w:hAnsi="Meiryo" w:cs="Times New Roman"/>
          <w:b/>
          <w:szCs w:val="36"/>
        </w:rPr>
        <w:t>а</w:t>
      </w:r>
      <w:r w:rsidRPr="00A974F3">
        <w:rPr>
          <w:rFonts w:ascii="Meiryo" w:eastAsia="Meiryo" w:hAnsi="Meiryo" w:cs="Times New Roman"/>
          <w:szCs w:val="36"/>
        </w:rPr>
        <w:t>че – нераціональность ту</w:t>
      </w:r>
    </w:p>
    <w:p w14:paraId="7E1E8BE4"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Онъ </w:t>
      </w:r>
      <w:r w:rsidRPr="00A974F3">
        <w:rPr>
          <w:rFonts w:ascii="Meiryo" w:eastAsia="Meiryo" w:hAnsi="Meiryo" w:cs="Times New Roman"/>
          <w:b/>
          <w:szCs w:val="36"/>
        </w:rPr>
        <w:t>вдосталь</w:t>
      </w:r>
      <w:r w:rsidRPr="00A974F3">
        <w:rPr>
          <w:rFonts w:ascii="Meiryo" w:eastAsia="Meiryo" w:hAnsi="Meiryo" w:cs="Times New Roman"/>
          <w:szCs w:val="36"/>
        </w:rPr>
        <w:t xml:space="preserve"> понимаетъ,</w:t>
      </w:r>
    </w:p>
    <w:p w14:paraId="74E9B4E5"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Однако </w:t>
      </w:r>
      <w:r w:rsidRPr="00A974F3">
        <w:rPr>
          <w:rFonts w:ascii="Meiryo" w:eastAsia="Meiryo" w:hAnsi="Meiryo" w:cs="Times New Roman"/>
          <w:b/>
          <w:szCs w:val="36"/>
        </w:rPr>
        <w:t>не свободенъ</w:t>
      </w:r>
      <w:r w:rsidRPr="00A974F3">
        <w:rPr>
          <w:rFonts w:ascii="Meiryo" w:eastAsia="Meiryo" w:hAnsi="Meiryo" w:cs="Times New Roman"/>
          <w:szCs w:val="36"/>
        </w:rPr>
        <w:t xml:space="preserve"> просто предо забыть</w:t>
      </w:r>
      <w:r w:rsidRPr="00A974F3">
        <w:rPr>
          <w:rFonts w:ascii="Meiryo" w:eastAsia="Meiryo" w:hAnsi="Meiryo" w:cs="Times New Roman"/>
          <w:b/>
          <w:szCs w:val="36"/>
        </w:rPr>
        <w:t>е</w:t>
      </w:r>
      <w:r w:rsidRPr="00A974F3">
        <w:rPr>
          <w:rFonts w:ascii="Meiryo" w:eastAsia="Meiryo" w:hAnsi="Meiryo" w:cs="Times New Roman"/>
          <w:szCs w:val="36"/>
        </w:rPr>
        <w:t>мъ,</w:t>
      </w:r>
    </w:p>
    <w:p w14:paraId="44CDAAE7"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Почт</w:t>
      </w:r>
      <w:r w:rsidRPr="00A974F3">
        <w:rPr>
          <w:rFonts w:ascii="Meiryo" w:eastAsia="Meiryo" w:hAnsi="Meiryo" w:cs="Times New Roman"/>
          <w:b/>
          <w:szCs w:val="36"/>
        </w:rPr>
        <w:t>о</w:t>
      </w:r>
      <w:r w:rsidRPr="00A974F3">
        <w:rPr>
          <w:rFonts w:ascii="Meiryo" w:eastAsia="Meiryo" w:hAnsi="Meiryo" w:cs="Times New Roman"/>
          <w:szCs w:val="36"/>
        </w:rPr>
        <w:t xml:space="preserve"> и чувствуетъ </w:t>
      </w:r>
      <w:r w:rsidRPr="00A974F3">
        <w:rPr>
          <w:rFonts w:ascii="Meiryo" w:eastAsia="Meiryo" w:hAnsi="Meiryo" w:cs="Times New Roman"/>
          <w:b/>
          <w:szCs w:val="36"/>
        </w:rPr>
        <w:t>кручину</w:t>
      </w:r>
      <w:r w:rsidRPr="00A974F3">
        <w:rPr>
          <w:rFonts w:ascii="Meiryo" w:eastAsia="Meiryo" w:hAnsi="Meiryo" w:cs="Times New Roman"/>
          <w:szCs w:val="36"/>
        </w:rPr>
        <w:t xml:space="preserve"> з</w:t>
      </w:r>
      <w:r w:rsidRPr="00A974F3">
        <w:rPr>
          <w:rFonts w:ascii="Meiryo" w:eastAsia="Meiryo" w:hAnsi="Meiryo" w:cs="Times New Roman"/>
          <w:b/>
          <w:szCs w:val="36"/>
        </w:rPr>
        <w:t>е</w:t>
      </w:r>
      <w:r w:rsidRPr="00A974F3">
        <w:rPr>
          <w:rFonts w:ascii="Meiryo" w:eastAsia="Meiryo" w:hAnsi="Meiryo" w:cs="Times New Roman"/>
          <w:szCs w:val="36"/>
        </w:rPr>
        <w:t>ло развит</w:t>
      </w:r>
      <w:r w:rsidRPr="00A974F3">
        <w:rPr>
          <w:rFonts w:ascii="Meiryo" w:eastAsia="Meiryo" w:hAnsi="Meiryo" w:cs="Times New Roman"/>
          <w:b/>
          <w:szCs w:val="36"/>
        </w:rPr>
        <w:t>у</w:t>
      </w:r>
      <w:r w:rsidRPr="00A974F3">
        <w:rPr>
          <w:rFonts w:ascii="Meiryo" w:eastAsia="Meiryo" w:hAnsi="Meiryo" w:cs="Times New Roman"/>
          <w:szCs w:val="36"/>
        </w:rPr>
        <w:t>ю.</w:t>
      </w:r>
    </w:p>
    <w:p w14:paraId="2122478C" w14:textId="77777777" w:rsidR="00996819" w:rsidRPr="00A974F3" w:rsidRDefault="00996819" w:rsidP="00996819">
      <w:pPr>
        <w:spacing w:after="120"/>
        <w:jc w:val="center"/>
        <w:rPr>
          <w:rFonts w:ascii="Meiryo" w:eastAsia="Meiryo" w:hAnsi="Meiryo" w:cs="Times New Roman"/>
          <w:szCs w:val="36"/>
        </w:rPr>
      </w:pPr>
    </w:p>
    <w:p w14:paraId="3B1F815A"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И я, рѣшивъ </w:t>
      </w:r>
      <w:r w:rsidRPr="00A974F3">
        <w:rPr>
          <w:rFonts w:ascii="Meiryo" w:eastAsia="Meiryo" w:hAnsi="Meiryo" w:cs="Times New Roman"/>
          <w:b/>
          <w:szCs w:val="36"/>
        </w:rPr>
        <w:t>подобное</w:t>
      </w:r>
      <w:r w:rsidRPr="00A974F3">
        <w:rPr>
          <w:rFonts w:ascii="Meiryo" w:eastAsia="Meiryo" w:hAnsi="Meiryo" w:cs="Times New Roman"/>
          <w:szCs w:val="36"/>
        </w:rPr>
        <w:t xml:space="preserve"> познать,</w:t>
      </w:r>
    </w:p>
    <w:p w14:paraId="42B23C14"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Чтобъ б</w:t>
      </w:r>
      <w:r w:rsidRPr="00A974F3">
        <w:rPr>
          <w:rFonts w:ascii="Meiryo" w:eastAsia="Meiryo" w:hAnsi="Meiryo" w:cs="Times New Roman"/>
          <w:b/>
          <w:szCs w:val="36"/>
        </w:rPr>
        <w:t>ы</w:t>
      </w:r>
      <w:r w:rsidRPr="00A974F3">
        <w:rPr>
          <w:rFonts w:ascii="Meiryo" w:eastAsia="Meiryo" w:hAnsi="Meiryo" w:cs="Times New Roman"/>
          <w:szCs w:val="36"/>
        </w:rPr>
        <w:t xml:space="preserve">ло мнѣ, о чёмъ </w:t>
      </w:r>
      <w:r w:rsidRPr="00A974F3">
        <w:rPr>
          <w:rFonts w:ascii="Meiryo" w:eastAsia="Meiryo" w:hAnsi="Meiryo" w:cs="Times New Roman"/>
          <w:b/>
          <w:szCs w:val="36"/>
        </w:rPr>
        <w:t>писать</w:t>
      </w:r>
    </w:p>
    <w:p w14:paraId="4AB791B3"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b/>
          <w:szCs w:val="36"/>
        </w:rPr>
        <w:t>Ещё</w:t>
      </w:r>
      <w:r w:rsidRPr="00A974F3">
        <w:rPr>
          <w:rFonts w:ascii="Meiryo" w:eastAsia="Meiryo" w:hAnsi="Meiryo" w:cs="Times New Roman"/>
          <w:szCs w:val="36"/>
        </w:rPr>
        <w:t>,</w:t>
      </w:r>
    </w:p>
    <w:p w14:paraId="7F5D4FF9"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lastRenderedPageBreak/>
        <w:t xml:space="preserve">Чтобы </w:t>
      </w:r>
      <w:r w:rsidRPr="00A974F3">
        <w:rPr>
          <w:rFonts w:ascii="Meiryo" w:eastAsia="Meiryo" w:hAnsi="Meiryo" w:cs="Times New Roman"/>
          <w:b/>
          <w:szCs w:val="36"/>
        </w:rPr>
        <w:t>почувствовать</w:t>
      </w:r>
      <w:r w:rsidRPr="00A974F3">
        <w:rPr>
          <w:rFonts w:ascii="Meiryo" w:eastAsia="Meiryo" w:hAnsi="Meiryo" w:cs="Times New Roman"/>
          <w:szCs w:val="36"/>
        </w:rPr>
        <w:t>, какъ всякіе гормоны</w:t>
      </w:r>
    </w:p>
    <w:p w14:paraId="39D1FC64"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Способны довести </w:t>
      </w:r>
      <w:r w:rsidRPr="00A974F3">
        <w:rPr>
          <w:rFonts w:ascii="Meiryo" w:eastAsia="Meiryo" w:hAnsi="Meiryo" w:cs="Times New Roman"/>
          <w:b/>
          <w:szCs w:val="36"/>
        </w:rPr>
        <w:t>ко умерщвленью</w:t>
      </w:r>
      <w:r w:rsidRPr="00A974F3">
        <w:rPr>
          <w:rFonts w:ascii="Meiryo" w:eastAsia="Meiryo" w:hAnsi="Meiryo" w:cs="Times New Roman"/>
          <w:szCs w:val="36"/>
        </w:rPr>
        <w:t xml:space="preserve"> пл</w:t>
      </w:r>
      <w:r w:rsidRPr="00A974F3">
        <w:rPr>
          <w:rFonts w:ascii="Meiryo" w:eastAsia="Meiryo" w:hAnsi="Meiryo" w:cs="Times New Roman"/>
          <w:b/>
          <w:szCs w:val="36"/>
        </w:rPr>
        <w:t>о</w:t>
      </w:r>
      <w:r w:rsidRPr="00A974F3">
        <w:rPr>
          <w:rFonts w:ascii="Meiryo" w:eastAsia="Meiryo" w:hAnsi="Meiryo" w:cs="Times New Roman"/>
          <w:szCs w:val="36"/>
        </w:rPr>
        <w:t>ти,</w:t>
      </w:r>
    </w:p>
    <w:p w14:paraId="47CC68C3"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Зан</w:t>
      </w:r>
      <w:r w:rsidRPr="00A974F3">
        <w:rPr>
          <w:rFonts w:ascii="Meiryo" w:eastAsia="Meiryo" w:hAnsi="Meiryo" w:cs="Times New Roman"/>
          <w:b/>
          <w:szCs w:val="36"/>
        </w:rPr>
        <w:t>е</w:t>
      </w:r>
      <w:r w:rsidRPr="00A974F3">
        <w:rPr>
          <w:rFonts w:ascii="Meiryo" w:eastAsia="Meiryo" w:hAnsi="Meiryo" w:cs="Times New Roman"/>
          <w:szCs w:val="36"/>
        </w:rPr>
        <w:t xml:space="preserve"> для смертныхъ р</w:t>
      </w:r>
      <w:r w:rsidRPr="00A974F3">
        <w:rPr>
          <w:rFonts w:ascii="Meiryo" w:eastAsia="Meiryo" w:hAnsi="Meiryo" w:cs="Times New Roman"/>
          <w:b/>
          <w:szCs w:val="36"/>
        </w:rPr>
        <w:t>а</w:t>
      </w:r>
      <w:r w:rsidRPr="00A974F3">
        <w:rPr>
          <w:rFonts w:ascii="Meiryo" w:eastAsia="Meiryo" w:hAnsi="Meiryo" w:cs="Times New Roman"/>
          <w:szCs w:val="36"/>
        </w:rPr>
        <w:t>вно тлѣніе, общ</w:t>
      </w:r>
      <w:r w:rsidRPr="00A974F3">
        <w:rPr>
          <w:rFonts w:ascii="Meiryo" w:eastAsia="Meiryo" w:hAnsi="Meiryo" w:cs="Times New Roman"/>
          <w:b/>
          <w:szCs w:val="36"/>
        </w:rPr>
        <w:t>о</w:t>
      </w:r>
      <w:r w:rsidRPr="00A974F3">
        <w:rPr>
          <w:rFonts w:ascii="Meiryo" w:eastAsia="Meiryo" w:hAnsi="Meiryo" w:cs="Times New Roman"/>
          <w:szCs w:val="36"/>
        </w:rPr>
        <w:t>,</w:t>
      </w:r>
    </w:p>
    <w:p w14:paraId="07DBD1EA"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Ото любви, къ примѣру, один</w:t>
      </w:r>
      <w:r w:rsidRPr="00A974F3">
        <w:rPr>
          <w:rFonts w:ascii="Meiryo" w:eastAsia="Meiryo" w:hAnsi="Meiryo" w:cs="Times New Roman"/>
          <w:b/>
          <w:szCs w:val="36"/>
        </w:rPr>
        <w:t>а</w:t>
      </w:r>
      <w:r w:rsidRPr="00A974F3">
        <w:rPr>
          <w:rFonts w:ascii="Meiryo" w:eastAsia="Meiryo" w:hAnsi="Meiryo" w:cs="Times New Roman"/>
          <w:szCs w:val="36"/>
        </w:rPr>
        <w:t>ково погибли милліоны, –</w:t>
      </w:r>
    </w:p>
    <w:p w14:paraId="1710C604"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Азъ и связался</w:t>
      </w:r>
    </w:p>
    <w:p w14:paraId="79895048"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b/>
          <w:szCs w:val="36"/>
        </w:rPr>
        <w:t>Съ той</w:t>
      </w:r>
      <w:r w:rsidRPr="00A974F3">
        <w:rPr>
          <w:rFonts w:ascii="Meiryo" w:eastAsia="Meiryo" w:hAnsi="Meiryo" w:cs="Times New Roman"/>
          <w:szCs w:val="36"/>
        </w:rPr>
        <w:t>, во коей другъ нуждался,</w:t>
      </w:r>
    </w:p>
    <w:p w14:paraId="23D9C947"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Какъ въ опл</w:t>
      </w:r>
      <w:r w:rsidRPr="00A974F3">
        <w:rPr>
          <w:rFonts w:ascii="Meiryo" w:eastAsia="Meiryo" w:hAnsi="Meiryo" w:cs="Times New Roman"/>
          <w:b/>
          <w:szCs w:val="36"/>
        </w:rPr>
        <w:t>о</w:t>
      </w:r>
      <w:r w:rsidRPr="00A974F3">
        <w:rPr>
          <w:rFonts w:ascii="Meiryo" w:eastAsia="Meiryo" w:hAnsi="Meiryo" w:cs="Times New Roman"/>
          <w:szCs w:val="36"/>
        </w:rPr>
        <w:t>тѣ;</w:t>
      </w:r>
    </w:p>
    <w:p w14:paraId="750B6AA7"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Не зря, </w:t>
      </w:r>
      <w:r w:rsidRPr="00A974F3">
        <w:rPr>
          <w:rFonts w:ascii="Meiryo" w:eastAsia="Meiryo" w:hAnsi="Meiryo" w:cs="Times New Roman"/>
          <w:b/>
          <w:szCs w:val="36"/>
        </w:rPr>
        <w:t>не зря</w:t>
      </w:r>
      <w:r w:rsidRPr="00A974F3">
        <w:rPr>
          <w:rFonts w:ascii="Meiryo" w:eastAsia="Meiryo" w:hAnsi="Meiryo" w:cs="Times New Roman"/>
          <w:szCs w:val="36"/>
        </w:rPr>
        <w:t xml:space="preserve"> сир</w:t>
      </w:r>
      <w:r w:rsidRPr="00A974F3">
        <w:rPr>
          <w:rFonts w:ascii="Meiryo" w:eastAsia="Meiryo" w:hAnsi="Meiryo" w:cs="Times New Roman"/>
          <w:b/>
          <w:szCs w:val="36"/>
        </w:rPr>
        <w:t>е</w:t>
      </w:r>
      <w:r w:rsidRPr="00A974F3">
        <w:rPr>
          <w:rFonts w:ascii="Meiryo" w:eastAsia="Meiryo" w:hAnsi="Meiryo" w:cs="Times New Roman"/>
          <w:szCs w:val="36"/>
        </w:rPr>
        <w:t>ну ту узналъ,</w:t>
      </w:r>
    </w:p>
    <w:p w14:paraId="52077BE8"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Об</w:t>
      </w:r>
      <w:r w:rsidRPr="00A974F3">
        <w:rPr>
          <w:rFonts w:ascii="Meiryo" w:eastAsia="Meiryo" w:hAnsi="Meiryo" w:cs="Times New Roman"/>
          <w:b/>
          <w:szCs w:val="36"/>
        </w:rPr>
        <w:t>а</w:t>
      </w:r>
      <w:r w:rsidRPr="00A974F3">
        <w:rPr>
          <w:rFonts w:ascii="Meiryo" w:eastAsia="Meiryo" w:hAnsi="Meiryo" w:cs="Times New Roman"/>
          <w:szCs w:val="36"/>
        </w:rPr>
        <w:t>че</w:t>
      </w:r>
    </w:p>
    <w:p w14:paraId="04295B36"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Оная и </w:t>
      </w:r>
      <w:r w:rsidRPr="00A974F3">
        <w:rPr>
          <w:rFonts w:ascii="Meiryo" w:eastAsia="Meiryo" w:hAnsi="Meiryo" w:cs="Times New Roman"/>
          <w:b/>
          <w:szCs w:val="36"/>
        </w:rPr>
        <w:t>въ мнѣ</w:t>
      </w:r>
    </w:p>
    <w:p w14:paraId="419CD79F"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Крет</w:t>
      </w:r>
      <w:r w:rsidRPr="00A974F3">
        <w:rPr>
          <w:rFonts w:ascii="Meiryo" w:eastAsia="Meiryo" w:hAnsi="Meiryo" w:cs="Times New Roman"/>
          <w:b/>
          <w:szCs w:val="36"/>
        </w:rPr>
        <w:t>и</w:t>
      </w:r>
      <w:r w:rsidRPr="00A974F3">
        <w:rPr>
          <w:rFonts w:ascii="Meiryo" w:eastAsia="Meiryo" w:hAnsi="Meiryo" w:cs="Times New Roman"/>
          <w:szCs w:val="36"/>
        </w:rPr>
        <w:t>на влюбленн</w:t>
      </w:r>
      <w:r w:rsidRPr="00A974F3">
        <w:rPr>
          <w:rFonts w:ascii="Meiryo" w:eastAsia="Meiryo" w:hAnsi="Meiryo" w:cs="Times New Roman"/>
          <w:b/>
          <w:szCs w:val="36"/>
        </w:rPr>
        <w:t>а</w:t>
      </w:r>
      <w:r w:rsidRPr="00A974F3">
        <w:rPr>
          <w:rFonts w:ascii="Meiryo" w:eastAsia="Meiryo" w:hAnsi="Meiryo" w:cs="Times New Roman"/>
          <w:szCs w:val="36"/>
        </w:rPr>
        <w:t>го пробудила, –</w:t>
      </w:r>
    </w:p>
    <w:p w14:paraId="3908C0A9"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Ин</w:t>
      </w:r>
      <w:r w:rsidRPr="00A974F3">
        <w:rPr>
          <w:rFonts w:ascii="Meiryo" w:eastAsia="Meiryo" w:hAnsi="Meiryo" w:cs="Times New Roman"/>
          <w:b/>
          <w:szCs w:val="36"/>
        </w:rPr>
        <w:t>а</w:t>
      </w:r>
      <w:r w:rsidRPr="00A974F3">
        <w:rPr>
          <w:rFonts w:ascii="Meiryo" w:eastAsia="Meiryo" w:hAnsi="Meiryo" w:cs="Times New Roman"/>
          <w:szCs w:val="36"/>
        </w:rPr>
        <w:t>че</w:t>
      </w:r>
    </w:p>
    <w:p w14:paraId="1FD3DB54"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Бы азъ </w:t>
      </w:r>
      <w:r w:rsidRPr="00A974F3">
        <w:rPr>
          <w:rFonts w:ascii="Meiryo" w:eastAsia="Meiryo" w:hAnsi="Meiryo" w:cs="Times New Roman"/>
          <w:b/>
          <w:szCs w:val="36"/>
        </w:rPr>
        <w:t>многое</w:t>
      </w:r>
      <w:r w:rsidRPr="00A974F3">
        <w:rPr>
          <w:rFonts w:ascii="Meiryo" w:eastAsia="Meiryo" w:hAnsi="Meiryo" w:cs="Times New Roman"/>
          <w:szCs w:val="36"/>
        </w:rPr>
        <w:t xml:space="preserve"> въ сей книгѣ не созд</w:t>
      </w:r>
      <w:r w:rsidRPr="00A974F3">
        <w:rPr>
          <w:rFonts w:ascii="Meiryo" w:eastAsia="Meiryo" w:hAnsi="Meiryo" w:cs="Times New Roman"/>
          <w:b/>
          <w:szCs w:val="36"/>
        </w:rPr>
        <w:t>а</w:t>
      </w:r>
      <w:r w:rsidRPr="00A974F3">
        <w:rPr>
          <w:rFonts w:ascii="Meiryo" w:eastAsia="Meiryo" w:hAnsi="Meiryo" w:cs="Times New Roman"/>
          <w:szCs w:val="36"/>
        </w:rPr>
        <w:t>лъ,</w:t>
      </w:r>
    </w:p>
    <w:p w14:paraId="1D91E761"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Зан</w:t>
      </w:r>
      <w:r w:rsidRPr="00A974F3">
        <w:rPr>
          <w:rFonts w:ascii="Meiryo" w:eastAsia="Meiryo" w:hAnsi="Meiryo" w:cs="Times New Roman"/>
          <w:b/>
          <w:szCs w:val="36"/>
        </w:rPr>
        <w:t>е</w:t>
      </w:r>
    </w:p>
    <w:p w14:paraId="0166411E"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Бы </w:t>
      </w:r>
      <w:r w:rsidRPr="00A974F3">
        <w:rPr>
          <w:rFonts w:ascii="Meiryo" w:eastAsia="Meiryo" w:hAnsi="Meiryo" w:cs="Times New Roman"/>
          <w:b/>
          <w:szCs w:val="36"/>
        </w:rPr>
        <w:t>импульса</w:t>
      </w:r>
      <w:r w:rsidRPr="00A974F3">
        <w:rPr>
          <w:rFonts w:ascii="Meiryo" w:eastAsia="Meiryo" w:hAnsi="Meiryo" w:cs="Times New Roman"/>
          <w:szCs w:val="36"/>
        </w:rPr>
        <w:t xml:space="preserve"> да опыта никоего не б</w:t>
      </w:r>
      <w:r w:rsidRPr="00A974F3">
        <w:rPr>
          <w:rFonts w:ascii="Meiryo" w:eastAsia="Meiryo" w:hAnsi="Meiryo" w:cs="Times New Roman"/>
          <w:b/>
          <w:szCs w:val="36"/>
        </w:rPr>
        <w:t>ы</w:t>
      </w:r>
      <w:r w:rsidRPr="00A974F3">
        <w:rPr>
          <w:rFonts w:ascii="Meiryo" w:eastAsia="Meiryo" w:hAnsi="Meiryo" w:cs="Times New Roman"/>
          <w:szCs w:val="36"/>
        </w:rPr>
        <w:t>ло!..</w:t>
      </w:r>
    </w:p>
    <w:p w14:paraId="4ADCDD4F" w14:textId="77777777" w:rsidR="00996819" w:rsidRPr="00A974F3" w:rsidRDefault="00996819" w:rsidP="00996819">
      <w:pPr>
        <w:spacing w:after="120"/>
        <w:jc w:val="center"/>
        <w:rPr>
          <w:rFonts w:ascii="Meiryo" w:eastAsia="Meiryo" w:hAnsi="Meiryo" w:cs="Times New Roman"/>
          <w:szCs w:val="36"/>
        </w:rPr>
      </w:pPr>
    </w:p>
    <w:p w14:paraId="16230F7F"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b/>
          <w:szCs w:val="36"/>
        </w:rPr>
        <w:t>Сирена</w:t>
      </w:r>
      <w:r w:rsidRPr="00A974F3">
        <w:rPr>
          <w:rFonts w:ascii="Meiryo" w:eastAsia="Meiryo" w:hAnsi="Meiryo" w:cs="Times New Roman"/>
          <w:szCs w:val="36"/>
        </w:rPr>
        <w:t xml:space="preserve"> помогла мнѣ познать </w:t>
      </w:r>
      <w:r w:rsidRPr="00A974F3">
        <w:rPr>
          <w:rFonts w:ascii="Meiryo" w:eastAsia="Meiryo" w:hAnsi="Meiryo" w:cs="Times New Roman"/>
          <w:b/>
          <w:szCs w:val="36"/>
        </w:rPr>
        <w:t>боль</w:t>
      </w:r>
      <w:r w:rsidRPr="00A974F3">
        <w:rPr>
          <w:rFonts w:ascii="Meiryo" w:eastAsia="Meiryo" w:hAnsi="Meiryo" w:cs="Times New Roman"/>
          <w:b/>
          <w:szCs w:val="36"/>
        </w:rPr>
        <w:fldChar w:fldCharType="begin"/>
      </w:r>
      <w:r w:rsidRPr="00A974F3">
        <w:rPr>
          <w:sz w:val="18"/>
        </w:rPr>
        <w:instrText xml:space="preserve"> XE "</w:instrText>
      </w:r>
      <w:r w:rsidRPr="00A974F3">
        <w:rPr>
          <w:sz w:val="16"/>
          <w:szCs w:val="20"/>
        </w:rPr>
        <w:instrText>боль</w:instrText>
      </w:r>
      <w:r w:rsidRPr="00A974F3">
        <w:rPr>
          <w:sz w:val="18"/>
        </w:rPr>
        <w:instrText xml:space="preserve">" </w:instrText>
      </w:r>
      <w:r w:rsidRPr="00A974F3">
        <w:rPr>
          <w:rFonts w:ascii="Meiryo" w:eastAsia="Meiryo" w:hAnsi="Meiryo" w:cs="Times New Roman"/>
          <w:b/>
          <w:szCs w:val="36"/>
        </w:rPr>
        <w:fldChar w:fldCharType="end"/>
      </w:r>
      <w:r w:rsidRPr="00A974F3">
        <w:rPr>
          <w:rFonts w:ascii="Meiryo" w:eastAsia="Meiryo" w:hAnsi="Meiryo" w:cs="Times New Roman"/>
          <w:szCs w:val="36"/>
        </w:rPr>
        <w:t>,</w:t>
      </w:r>
    </w:p>
    <w:p w14:paraId="5A163A60"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Что частью </w:t>
      </w:r>
      <w:r w:rsidRPr="00A974F3">
        <w:rPr>
          <w:rFonts w:ascii="Meiryo" w:eastAsia="Meiryo" w:hAnsi="Meiryo" w:cs="Times New Roman"/>
          <w:b/>
          <w:szCs w:val="36"/>
        </w:rPr>
        <w:t>большею</w:t>
      </w:r>
      <w:r w:rsidRPr="00A974F3">
        <w:rPr>
          <w:rFonts w:ascii="Meiryo" w:eastAsia="Meiryo" w:hAnsi="Meiryo" w:cs="Times New Roman"/>
          <w:szCs w:val="36"/>
        </w:rPr>
        <w:t xml:space="preserve"> всегда </w:t>
      </w:r>
      <w:r w:rsidRPr="00A974F3">
        <w:rPr>
          <w:rFonts w:ascii="Meiryo" w:eastAsia="Meiryo" w:hAnsi="Meiryo" w:cs="Times New Roman"/>
          <w:b/>
          <w:szCs w:val="36"/>
        </w:rPr>
        <w:t>сокрытою</w:t>
      </w:r>
      <w:r w:rsidRPr="00A974F3">
        <w:rPr>
          <w:rFonts w:ascii="Meiryo" w:eastAsia="Meiryo" w:hAnsi="Meiryo" w:cs="Times New Roman"/>
          <w:szCs w:val="36"/>
        </w:rPr>
        <w:t xml:space="preserve"> являлась,</w:t>
      </w:r>
    </w:p>
    <w:p w14:paraId="21CA5A68"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Понѣжѣ азъ </w:t>
      </w:r>
      <w:r w:rsidRPr="00A974F3">
        <w:rPr>
          <w:rFonts w:ascii="Meiryo" w:eastAsia="Meiryo" w:hAnsi="Meiryo" w:cs="Times New Roman"/>
          <w:b/>
          <w:szCs w:val="36"/>
        </w:rPr>
        <w:t>во маломъ</w:t>
      </w:r>
      <w:r w:rsidRPr="00A974F3">
        <w:rPr>
          <w:rFonts w:ascii="Meiryo" w:eastAsia="Meiryo" w:hAnsi="Meiryo" w:cs="Times New Roman"/>
          <w:szCs w:val="36"/>
        </w:rPr>
        <w:t xml:space="preserve"> рабствѣ жилъ,</w:t>
      </w:r>
    </w:p>
    <w:p w14:paraId="6AFAFFFA"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Поколь</w:t>
      </w:r>
    </w:p>
    <w:p w14:paraId="3A3AFC80"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Проблема </w:t>
      </w:r>
      <w:r w:rsidRPr="00A974F3">
        <w:rPr>
          <w:rFonts w:ascii="Meiryo" w:eastAsia="Meiryo" w:hAnsi="Meiryo" w:cs="Times New Roman"/>
          <w:b/>
          <w:szCs w:val="36"/>
        </w:rPr>
        <w:t>рѣдкая</w:t>
      </w:r>
      <w:r w:rsidRPr="00A974F3">
        <w:rPr>
          <w:rFonts w:ascii="Meiryo" w:eastAsia="Meiryo" w:hAnsi="Meiryo" w:cs="Times New Roman"/>
          <w:szCs w:val="36"/>
        </w:rPr>
        <w:t xml:space="preserve"> во живот</w:t>
      </w:r>
      <w:r w:rsidRPr="00A974F3">
        <w:rPr>
          <w:rFonts w:ascii="Meiryo" w:eastAsia="Meiryo" w:hAnsi="Meiryo" w:cs="Times New Roman"/>
          <w:b/>
          <w:szCs w:val="36"/>
        </w:rPr>
        <w:t>ѣ</w:t>
      </w:r>
      <w:r w:rsidRPr="00A974F3">
        <w:rPr>
          <w:rFonts w:ascii="Meiryo" w:eastAsia="Meiryo" w:hAnsi="Meiryo" w:cs="Times New Roman"/>
          <w:szCs w:val="36"/>
        </w:rPr>
        <w:t xml:space="preserve"> не появлялась,</w:t>
      </w:r>
    </w:p>
    <w:p w14:paraId="03F59CE3"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Вѣдь </w:t>
      </w:r>
      <w:r w:rsidRPr="00A974F3">
        <w:rPr>
          <w:rFonts w:ascii="Meiryo" w:eastAsia="Meiryo" w:hAnsi="Meiryo" w:cs="Times New Roman"/>
          <w:b/>
          <w:szCs w:val="36"/>
        </w:rPr>
        <w:t>мнимую проблему</w:t>
      </w:r>
      <w:r w:rsidRPr="00A974F3">
        <w:rPr>
          <w:rFonts w:ascii="Meiryo" w:eastAsia="Meiryo" w:hAnsi="Meiryo" w:cs="Times New Roman"/>
          <w:szCs w:val="36"/>
        </w:rPr>
        <w:t xml:space="preserve"> мнимой я и чтилъ;</w:t>
      </w:r>
    </w:p>
    <w:p w14:paraId="0090508A"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Страдалъ, </w:t>
      </w:r>
      <w:r w:rsidRPr="00A974F3">
        <w:rPr>
          <w:rFonts w:ascii="Meiryo" w:eastAsia="Meiryo" w:hAnsi="Meiryo" w:cs="Times New Roman"/>
          <w:b/>
          <w:szCs w:val="36"/>
        </w:rPr>
        <w:t>страдалъ</w:t>
      </w:r>
      <w:r w:rsidRPr="00A974F3">
        <w:rPr>
          <w:rFonts w:ascii="Meiryo" w:eastAsia="Meiryo" w:hAnsi="Meiryo" w:cs="Times New Roman"/>
          <w:szCs w:val="36"/>
        </w:rPr>
        <w:t>,</w:t>
      </w:r>
    </w:p>
    <w:p w14:paraId="3B6E67B8"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Но не впустую, –</w:t>
      </w:r>
    </w:p>
    <w:p w14:paraId="158DD06B"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lastRenderedPageBreak/>
        <w:t>Сир</w:t>
      </w:r>
      <w:r w:rsidRPr="00A974F3">
        <w:rPr>
          <w:rFonts w:ascii="Meiryo" w:eastAsia="Meiryo" w:hAnsi="Meiryo" w:cs="Times New Roman"/>
          <w:b/>
          <w:szCs w:val="36"/>
        </w:rPr>
        <w:t>ѣ</w:t>
      </w:r>
      <w:r w:rsidRPr="00A974F3">
        <w:rPr>
          <w:rFonts w:ascii="Meiryo" w:eastAsia="Meiryo" w:hAnsi="Meiryo" w:cs="Times New Roman"/>
          <w:szCs w:val="36"/>
        </w:rPr>
        <w:t>чь то ст</w:t>
      </w:r>
      <w:r w:rsidRPr="00A974F3">
        <w:rPr>
          <w:rFonts w:ascii="Meiryo" w:eastAsia="Meiryo" w:hAnsi="Meiryo" w:cs="Times New Roman"/>
          <w:b/>
          <w:szCs w:val="36"/>
        </w:rPr>
        <w:t>о</w:t>
      </w:r>
      <w:r w:rsidRPr="00A974F3">
        <w:rPr>
          <w:rFonts w:ascii="Meiryo" w:eastAsia="Meiryo" w:hAnsi="Meiryo" w:cs="Times New Roman"/>
          <w:szCs w:val="36"/>
        </w:rPr>
        <w:t xml:space="preserve">ило </w:t>
      </w:r>
      <w:r w:rsidRPr="00A974F3">
        <w:rPr>
          <w:rFonts w:ascii="Meiryo" w:eastAsia="Meiryo" w:hAnsi="Meiryo" w:cs="Times New Roman"/>
          <w:b/>
          <w:szCs w:val="36"/>
        </w:rPr>
        <w:t>того</w:t>
      </w:r>
      <w:r w:rsidRPr="00A974F3">
        <w:rPr>
          <w:rFonts w:ascii="Meiryo" w:eastAsia="Meiryo" w:hAnsi="Meiryo" w:cs="Times New Roman"/>
          <w:szCs w:val="36"/>
        </w:rPr>
        <w:t>,</w:t>
      </w:r>
    </w:p>
    <w:p w14:paraId="7C815E40"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Чтобъ </w:t>
      </w:r>
      <w:r w:rsidRPr="00A974F3">
        <w:rPr>
          <w:rFonts w:ascii="Meiryo" w:eastAsia="Meiryo" w:hAnsi="Meiryo" w:cs="Times New Roman"/>
          <w:b/>
          <w:szCs w:val="36"/>
        </w:rPr>
        <w:t>чувства боли</w:t>
      </w:r>
      <w:r w:rsidRPr="00A974F3">
        <w:rPr>
          <w:rFonts w:ascii="Meiryo" w:eastAsia="Meiryo" w:hAnsi="Meiryo" w:cs="Times New Roman"/>
          <w:szCs w:val="36"/>
        </w:rPr>
        <w:t xml:space="preserve"> въ книгѣ передалъ,</w:t>
      </w:r>
    </w:p>
    <w:p w14:paraId="0A09C519"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Чтобъ </w:t>
      </w:r>
      <w:r w:rsidRPr="00A974F3">
        <w:rPr>
          <w:rFonts w:ascii="Meiryo" w:eastAsia="Meiryo" w:hAnsi="Meiryo" w:cs="Times New Roman"/>
          <w:b/>
          <w:szCs w:val="36"/>
        </w:rPr>
        <w:t>апоптозъ</w:t>
      </w:r>
      <w:r w:rsidRPr="00A974F3">
        <w:rPr>
          <w:rFonts w:ascii="Meiryo" w:eastAsia="Meiryo" w:hAnsi="Meiryo" w:cs="Times New Roman"/>
          <w:szCs w:val="36"/>
        </w:rPr>
        <w:t xml:space="preserve"> азъ понялъ </w:t>
      </w:r>
      <w:r w:rsidRPr="00A974F3">
        <w:rPr>
          <w:rFonts w:ascii="Meiryo" w:eastAsia="Meiryo" w:hAnsi="Meiryo" w:cs="Times New Roman"/>
          <w:b/>
          <w:szCs w:val="36"/>
        </w:rPr>
        <w:t>всестороннѣ</w:t>
      </w:r>
      <w:r w:rsidRPr="00A974F3">
        <w:rPr>
          <w:rFonts w:ascii="Meiryo" w:eastAsia="Meiryo" w:hAnsi="Meiryo" w:cs="Times New Roman"/>
          <w:szCs w:val="36"/>
        </w:rPr>
        <w:t xml:space="preserve"> отъ сего,</w:t>
      </w:r>
    </w:p>
    <w:p w14:paraId="33DB0FB2"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Пусть до сихъ поръ</w:t>
      </w:r>
    </w:p>
    <w:p w14:paraId="75F601AB"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Отъ слѣдствій всехъ он</w:t>
      </w:r>
      <w:r w:rsidRPr="00A974F3">
        <w:rPr>
          <w:rFonts w:ascii="Meiryo" w:eastAsia="Meiryo" w:hAnsi="Meiryo" w:cs="Times New Roman"/>
          <w:b/>
          <w:szCs w:val="36"/>
        </w:rPr>
        <w:t>а</w:t>
      </w:r>
      <w:r w:rsidRPr="00A974F3">
        <w:rPr>
          <w:rFonts w:ascii="Meiryo" w:eastAsia="Meiryo" w:hAnsi="Meiryo" w:cs="Times New Roman"/>
          <w:szCs w:val="36"/>
        </w:rPr>
        <w:t>го и бѣдую,</w:t>
      </w:r>
    </w:p>
    <w:p w14:paraId="79AAED6F"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Ано уже </w:t>
      </w:r>
      <w:r w:rsidRPr="00A974F3">
        <w:rPr>
          <w:rFonts w:ascii="Meiryo" w:eastAsia="Meiryo" w:hAnsi="Meiryo" w:cs="Times New Roman"/>
          <w:b/>
          <w:szCs w:val="36"/>
        </w:rPr>
        <w:t>безсмысленно</w:t>
      </w:r>
      <w:r w:rsidRPr="00A974F3">
        <w:rPr>
          <w:rFonts w:ascii="Meiryo" w:eastAsia="Meiryo" w:hAnsi="Meiryo" w:cs="Times New Roman"/>
          <w:szCs w:val="36"/>
        </w:rPr>
        <w:t xml:space="preserve"> давать </w:t>
      </w:r>
      <w:r w:rsidRPr="00A974F3">
        <w:rPr>
          <w:rFonts w:ascii="Meiryo" w:eastAsia="Meiryo" w:hAnsi="Meiryo" w:cs="Times New Roman"/>
          <w:b/>
          <w:szCs w:val="36"/>
        </w:rPr>
        <w:t>дегенераціи</w:t>
      </w:r>
      <w:r w:rsidRPr="00A974F3">
        <w:rPr>
          <w:rFonts w:ascii="Meiryo" w:eastAsia="Meiryo" w:hAnsi="Meiryo" w:cs="Times New Roman"/>
          <w:szCs w:val="36"/>
        </w:rPr>
        <w:t xml:space="preserve"> отпоръ!..</w:t>
      </w:r>
    </w:p>
    <w:p w14:paraId="2D63C651" w14:textId="77777777" w:rsidR="00996819" w:rsidRPr="00A974F3" w:rsidRDefault="00996819" w:rsidP="00996819">
      <w:pPr>
        <w:spacing w:after="120"/>
        <w:jc w:val="center"/>
        <w:rPr>
          <w:rFonts w:ascii="Meiryo" w:eastAsia="Meiryo" w:hAnsi="Meiryo" w:cs="Times New Roman"/>
          <w:szCs w:val="36"/>
        </w:rPr>
      </w:pPr>
    </w:p>
    <w:p w14:paraId="67BBE92A"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b/>
          <w:szCs w:val="36"/>
        </w:rPr>
        <w:t>Не зря</w:t>
      </w:r>
      <w:r w:rsidRPr="00A974F3">
        <w:rPr>
          <w:rFonts w:ascii="Meiryo" w:eastAsia="Meiryo" w:hAnsi="Meiryo" w:cs="Times New Roman"/>
          <w:szCs w:val="36"/>
        </w:rPr>
        <w:t xml:space="preserve"> извѣдалъ я культъ т</w:t>
      </w:r>
      <w:r w:rsidRPr="00A974F3">
        <w:rPr>
          <w:rFonts w:ascii="Meiryo" w:eastAsia="Meiryo" w:hAnsi="Meiryo" w:cs="Times New Roman"/>
          <w:b/>
          <w:szCs w:val="36"/>
        </w:rPr>
        <w:t>ѣ</w:t>
      </w:r>
      <w:r w:rsidRPr="00A974F3">
        <w:rPr>
          <w:rFonts w:ascii="Meiryo" w:eastAsia="Meiryo" w:hAnsi="Meiryo" w:cs="Times New Roman"/>
          <w:szCs w:val="36"/>
        </w:rPr>
        <w:t>ла,</w:t>
      </w:r>
    </w:p>
    <w:p w14:paraId="2EECE4FF"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b/>
          <w:szCs w:val="36"/>
        </w:rPr>
        <w:t>Входилъ во крайности</w:t>
      </w:r>
      <w:r w:rsidRPr="00A974F3">
        <w:rPr>
          <w:rFonts w:ascii="Meiryo" w:eastAsia="Meiryo" w:hAnsi="Meiryo" w:cs="Times New Roman"/>
          <w:szCs w:val="36"/>
        </w:rPr>
        <w:t>, свою персону не жалѣя,</w:t>
      </w:r>
    </w:p>
    <w:p w14:paraId="5119E453"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Вседневно </w:t>
      </w:r>
      <w:r w:rsidRPr="00A974F3">
        <w:rPr>
          <w:rFonts w:ascii="Meiryo" w:eastAsia="Meiryo" w:hAnsi="Meiryo" w:cs="Times New Roman"/>
          <w:b/>
          <w:szCs w:val="36"/>
        </w:rPr>
        <w:t>то</w:t>
      </w:r>
      <w:r w:rsidRPr="00A974F3">
        <w:rPr>
          <w:rFonts w:ascii="Meiryo" w:eastAsia="Meiryo" w:hAnsi="Meiryo" w:cs="Times New Roman"/>
          <w:szCs w:val="36"/>
        </w:rPr>
        <w:t xml:space="preserve"> въ </w:t>
      </w:r>
      <w:r w:rsidRPr="00A974F3">
        <w:rPr>
          <w:rFonts w:ascii="Meiryo" w:eastAsia="Meiryo" w:hAnsi="Meiryo" w:cs="Times New Roman"/>
          <w:b/>
          <w:szCs w:val="36"/>
        </w:rPr>
        <w:t>какомъ-то</w:t>
      </w:r>
      <w:r w:rsidRPr="00A974F3">
        <w:rPr>
          <w:rFonts w:ascii="Meiryo" w:eastAsia="Meiryo" w:hAnsi="Meiryo" w:cs="Times New Roman"/>
          <w:szCs w:val="36"/>
        </w:rPr>
        <w:t xml:space="preserve"> смыслѣ развивая,</w:t>
      </w:r>
    </w:p>
    <w:p w14:paraId="69592E40"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Да душу, </w:t>
      </w:r>
      <w:r w:rsidRPr="00A974F3">
        <w:rPr>
          <w:rFonts w:ascii="Meiryo" w:eastAsia="Meiryo" w:hAnsi="Meiryo" w:cs="Times New Roman"/>
          <w:b/>
          <w:szCs w:val="36"/>
        </w:rPr>
        <w:t>разумъ</w:t>
      </w:r>
      <w:r w:rsidRPr="00A974F3">
        <w:rPr>
          <w:rFonts w:ascii="Meiryo" w:eastAsia="Meiryo" w:hAnsi="Meiryo" w:cs="Times New Roman"/>
          <w:szCs w:val="36"/>
        </w:rPr>
        <w:t xml:space="preserve"> болѣ ск</w:t>
      </w:r>
      <w:r w:rsidRPr="00A974F3">
        <w:rPr>
          <w:rFonts w:ascii="Meiryo" w:eastAsia="Meiryo" w:hAnsi="Meiryo" w:cs="Times New Roman"/>
          <w:b/>
          <w:szCs w:val="36"/>
        </w:rPr>
        <w:t>о</w:t>
      </w:r>
      <w:r w:rsidRPr="00A974F3">
        <w:rPr>
          <w:rFonts w:ascii="Meiryo" w:eastAsia="Meiryo" w:hAnsi="Meiryo" w:cs="Times New Roman"/>
          <w:szCs w:val="36"/>
        </w:rPr>
        <w:t>ро изживая, –</w:t>
      </w:r>
    </w:p>
    <w:p w14:paraId="1D502EE2"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Позналъ всю сущность пл</w:t>
      </w:r>
      <w:r w:rsidRPr="00A974F3">
        <w:rPr>
          <w:rFonts w:ascii="Meiryo" w:eastAsia="Meiryo" w:hAnsi="Meiryo" w:cs="Times New Roman"/>
          <w:b/>
          <w:szCs w:val="36"/>
        </w:rPr>
        <w:t>о</w:t>
      </w:r>
      <w:r w:rsidRPr="00A974F3">
        <w:rPr>
          <w:rFonts w:ascii="Meiryo" w:eastAsia="Meiryo" w:hAnsi="Meiryo" w:cs="Times New Roman"/>
          <w:szCs w:val="36"/>
        </w:rPr>
        <w:t xml:space="preserve">ти, </w:t>
      </w:r>
      <w:r w:rsidRPr="00A974F3">
        <w:rPr>
          <w:rFonts w:ascii="Meiryo" w:eastAsia="Meiryo" w:hAnsi="Meiryo" w:cs="Times New Roman"/>
          <w:b/>
          <w:szCs w:val="36"/>
        </w:rPr>
        <w:t>суть</w:t>
      </w:r>
      <w:r w:rsidRPr="00A974F3">
        <w:rPr>
          <w:rFonts w:ascii="Meiryo" w:eastAsia="Meiryo" w:hAnsi="Meiryo" w:cs="Times New Roman"/>
          <w:szCs w:val="36"/>
        </w:rPr>
        <w:t xml:space="preserve"> ее удѣла –</w:t>
      </w:r>
    </w:p>
    <w:p w14:paraId="28236194"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И послѣ </w:t>
      </w:r>
      <w:r w:rsidRPr="00A974F3">
        <w:rPr>
          <w:rFonts w:ascii="Meiryo" w:eastAsia="Meiryo" w:hAnsi="Meiryo" w:cs="Times New Roman"/>
          <w:b/>
          <w:szCs w:val="36"/>
        </w:rPr>
        <w:t>описалъ</w:t>
      </w:r>
      <w:r w:rsidRPr="00A974F3">
        <w:rPr>
          <w:rFonts w:ascii="Meiryo" w:eastAsia="Meiryo" w:hAnsi="Meiryo" w:cs="Times New Roman"/>
          <w:szCs w:val="36"/>
        </w:rPr>
        <w:t>, темъ культомъ всё еще не бол</w:t>
      </w:r>
      <w:r w:rsidRPr="00A974F3">
        <w:rPr>
          <w:rFonts w:ascii="Meiryo" w:eastAsia="Meiryo" w:hAnsi="Meiryo" w:cs="Times New Roman"/>
          <w:b/>
          <w:szCs w:val="36"/>
        </w:rPr>
        <w:t>ѣ</w:t>
      </w:r>
      <w:r w:rsidRPr="00A974F3">
        <w:rPr>
          <w:rFonts w:ascii="Meiryo" w:eastAsia="Meiryo" w:hAnsi="Meiryo" w:cs="Times New Roman"/>
          <w:szCs w:val="36"/>
        </w:rPr>
        <w:t>я.</w:t>
      </w:r>
    </w:p>
    <w:p w14:paraId="70633D8F" w14:textId="77777777" w:rsidR="00996819" w:rsidRPr="00A974F3" w:rsidRDefault="00996819" w:rsidP="00996819">
      <w:pPr>
        <w:spacing w:after="120"/>
        <w:jc w:val="center"/>
        <w:rPr>
          <w:rFonts w:ascii="Meiryo" w:eastAsia="Meiryo" w:hAnsi="Meiryo" w:cs="Times New Roman"/>
          <w:szCs w:val="36"/>
        </w:rPr>
      </w:pPr>
    </w:p>
    <w:p w14:paraId="2A3D8C24"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b/>
          <w:szCs w:val="36"/>
        </w:rPr>
        <w:t>Не просто такъ</w:t>
      </w:r>
      <w:r w:rsidRPr="00A974F3">
        <w:rPr>
          <w:rFonts w:ascii="Meiryo" w:eastAsia="Meiryo" w:hAnsi="Meiryo" w:cs="Times New Roman"/>
          <w:szCs w:val="36"/>
        </w:rPr>
        <w:t xml:space="preserve"> я выбралъ данный путь,</w:t>
      </w:r>
    </w:p>
    <w:p w14:paraId="1635F7DB"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Существовалъ во р</w:t>
      </w:r>
      <w:r w:rsidRPr="00A974F3">
        <w:rPr>
          <w:rFonts w:ascii="Meiryo" w:eastAsia="Meiryo" w:hAnsi="Meiryo" w:cs="Times New Roman"/>
          <w:b/>
          <w:szCs w:val="36"/>
        </w:rPr>
        <w:t>а</w:t>
      </w:r>
      <w:r w:rsidRPr="00A974F3">
        <w:rPr>
          <w:rFonts w:ascii="Meiryo" w:eastAsia="Meiryo" w:hAnsi="Meiryo" w:cs="Times New Roman"/>
          <w:szCs w:val="36"/>
        </w:rPr>
        <w:t>мкахъ человѣка безлик</w:t>
      </w:r>
      <w:r w:rsidRPr="00A974F3">
        <w:rPr>
          <w:rFonts w:ascii="Meiryo" w:eastAsia="Meiryo" w:hAnsi="Meiryo" w:cs="Times New Roman"/>
          <w:b/>
          <w:szCs w:val="36"/>
        </w:rPr>
        <w:t>а</w:t>
      </w:r>
      <w:r w:rsidRPr="00A974F3">
        <w:rPr>
          <w:rFonts w:ascii="Meiryo" w:eastAsia="Meiryo" w:hAnsi="Meiryo" w:cs="Times New Roman"/>
          <w:szCs w:val="36"/>
        </w:rPr>
        <w:t>го,</w:t>
      </w:r>
    </w:p>
    <w:p w14:paraId="2F723792"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Себя – </w:t>
      </w:r>
      <w:r w:rsidRPr="00A974F3">
        <w:rPr>
          <w:rFonts w:ascii="Meiryo" w:eastAsia="Meiryo" w:hAnsi="Meiryo" w:cs="Times New Roman"/>
          <w:b/>
          <w:szCs w:val="36"/>
        </w:rPr>
        <w:t>и совѣсть</w:t>
      </w:r>
      <w:r w:rsidRPr="00A974F3">
        <w:rPr>
          <w:rFonts w:ascii="Meiryo" w:eastAsia="Meiryo" w:hAnsi="Meiryo" w:cs="Times New Roman"/>
          <w:szCs w:val="36"/>
        </w:rPr>
        <w:t xml:space="preserve"> – ограничивая въ многомъ,</w:t>
      </w:r>
    </w:p>
    <w:p w14:paraId="4BCA998E"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Бытуя </w:t>
      </w:r>
      <w:r w:rsidRPr="00A974F3">
        <w:rPr>
          <w:rFonts w:ascii="Meiryo" w:eastAsia="Meiryo" w:hAnsi="Meiryo" w:cs="Times New Roman"/>
          <w:b/>
          <w:szCs w:val="36"/>
        </w:rPr>
        <w:t>въ мірѣ</w:t>
      </w:r>
      <w:r w:rsidRPr="00A974F3">
        <w:rPr>
          <w:rFonts w:ascii="Meiryo" w:eastAsia="Meiryo" w:hAnsi="Meiryo" w:cs="Times New Roman"/>
          <w:szCs w:val="36"/>
        </w:rPr>
        <w:t xml:space="preserve"> спѣшномъ р</w:t>
      </w:r>
      <w:r w:rsidRPr="00A974F3">
        <w:rPr>
          <w:rFonts w:ascii="Meiryo" w:eastAsia="Meiryo" w:hAnsi="Meiryo" w:cs="Times New Roman"/>
          <w:b/>
          <w:szCs w:val="36"/>
        </w:rPr>
        <w:t>а</w:t>
      </w:r>
      <w:r w:rsidRPr="00A974F3">
        <w:rPr>
          <w:rFonts w:ascii="Meiryo" w:eastAsia="Meiryo" w:hAnsi="Meiryo" w:cs="Times New Roman"/>
          <w:szCs w:val="36"/>
        </w:rPr>
        <w:t>вно строгомъ,</w:t>
      </w:r>
    </w:p>
    <w:p w14:paraId="3671BB4C"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b/>
          <w:szCs w:val="36"/>
        </w:rPr>
        <w:t>Теряя время</w:t>
      </w:r>
      <w:r w:rsidRPr="00A974F3">
        <w:rPr>
          <w:rFonts w:ascii="Meiryo" w:eastAsia="Meiryo" w:hAnsi="Meiryo" w:cs="Times New Roman"/>
          <w:szCs w:val="36"/>
        </w:rPr>
        <w:t>, кое не вернуть, –</w:t>
      </w:r>
    </w:p>
    <w:p w14:paraId="442B1CDD"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b/>
          <w:szCs w:val="36"/>
        </w:rPr>
        <w:t>Стремясь</w:t>
      </w:r>
      <w:r w:rsidRPr="00A974F3">
        <w:rPr>
          <w:rFonts w:ascii="Meiryo" w:eastAsia="Meiryo" w:hAnsi="Meiryo" w:cs="Times New Roman"/>
          <w:szCs w:val="36"/>
        </w:rPr>
        <w:t xml:space="preserve"> достичь себѣ неизвѣстн</w:t>
      </w:r>
      <w:r w:rsidRPr="00A974F3">
        <w:rPr>
          <w:rFonts w:ascii="Meiryo" w:eastAsia="Meiryo" w:hAnsi="Meiryo" w:cs="Times New Roman"/>
          <w:b/>
          <w:szCs w:val="36"/>
        </w:rPr>
        <w:t>а</w:t>
      </w:r>
      <w:r w:rsidRPr="00A974F3">
        <w:rPr>
          <w:rFonts w:ascii="Meiryo" w:eastAsia="Meiryo" w:hAnsi="Meiryo" w:cs="Times New Roman"/>
          <w:szCs w:val="36"/>
        </w:rPr>
        <w:t>го.</w:t>
      </w:r>
    </w:p>
    <w:p w14:paraId="44FF2459" w14:textId="77777777" w:rsidR="00996819" w:rsidRPr="00A974F3" w:rsidRDefault="00996819" w:rsidP="00996819">
      <w:pPr>
        <w:spacing w:after="120"/>
        <w:jc w:val="center"/>
        <w:rPr>
          <w:rFonts w:ascii="Meiryo" w:eastAsia="Meiryo" w:hAnsi="Meiryo" w:cs="Times New Roman"/>
          <w:szCs w:val="36"/>
        </w:rPr>
      </w:pPr>
    </w:p>
    <w:p w14:paraId="0B2250EA"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b/>
          <w:szCs w:val="36"/>
        </w:rPr>
        <w:t>Зачѣмъ</w:t>
      </w:r>
      <w:r w:rsidRPr="00A974F3">
        <w:rPr>
          <w:rFonts w:ascii="Meiryo" w:eastAsia="Meiryo" w:hAnsi="Meiryo" w:cs="Times New Roman"/>
          <w:szCs w:val="36"/>
        </w:rPr>
        <w:t xml:space="preserve"> азъ извращенья изучалъ?</w:t>
      </w:r>
    </w:p>
    <w:p w14:paraId="3E86C7AC"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Чтобъ написать о нихъ? </w:t>
      </w:r>
      <w:r w:rsidRPr="00A974F3">
        <w:rPr>
          <w:rFonts w:ascii="Meiryo" w:eastAsia="Meiryo" w:hAnsi="Meiryo" w:cs="Times New Roman"/>
          <w:b/>
          <w:szCs w:val="36"/>
        </w:rPr>
        <w:t>Едва ли</w:t>
      </w:r>
      <w:r w:rsidRPr="00A974F3">
        <w:rPr>
          <w:rFonts w:ascii="Meiryo" w:eastAsia="Meiryo" w:hAnsi="Meiryo" w:cs="Times New Roman"/>
          <w:szCs w:val="36"/>
        </w:rPr>
        <w:t>,</w:t>
      </w:r>
    </w:p>
    <w:p w14:paraId="53A6E0D5"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Зан</w:t>
      </w:r>
      <w:r w:rsidRPr="00A974F3">
        <w:rPr>
          <w:rFonts w:ascii="Meiryo" w:eastAsia="Meiryo" w:hAnsi="Meiryo" w:cs="Times New Roman"/>
          <w:b/>
          <w:szCs w:val="36"/>
        </w:rPr>
        <w:t xml:space="preserve">е </w:t>
      </w:r>
      <w:r w:rsidRPr="00A974F3">
        <w:rPr>
          <w:rFonts w:ascii="Meiryo" w:eastAsia="Meiryo" w:hAnsi="Meiryo" w:cs="Times New Roman"/>
          <w:szCs w:val="36"/>
        </w:rPr>
        <w:t xml:space="preserve">открылъ ихъ </w:t>
      </w:r>
      <w:r w:rsidRPr="00A974F3">
        <w:rPr>
          <w:rFonts w:ascii="Meiryo" w:eastAsia="Meiryo" w:hAnsi="Meiryo" w:cs="Times New Roman"/>
          <w:b/>
          <w:szCs w:val="36"/>
        </w:rPr>
        <w:t>до того</w:t>
      </w:r>
      <w:r w:rsidRPr="00A974F3">
        <w:rPr>
          <w:rFonts w:ascii="Meiryo" w:eastAsia="Meiryo" w:hAnsi="Meiryo" w:cs="Times New Roman"/>
          <w:szCs w:val="36"/>
        </w:rPr>
        <w:t>,</w:t>
      </w:r>
    </w:p>
    <w:p w14:paraId="440C32EE"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lastRenderedPageBreak/>
        <w:t xml:space="preserve">Покамѣстъ </w:t>
      </w:r>
      <w:r w:rsidRPr="00A974F3">
        <w:rPr>
          <w:rFonts w:ascii="Meiryo" w:eastAsia="Meiryo" w:hAnsi="Meiryo" w:cs="Times New Roman"/>
          <w:b/>
          <w:szCs w:val="36"/>
        </w:rPr>
        <w:t>ничего</w:t>
      </w:r>
    </w:p>
    <w:p w14:paraId="230AAF5A"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Слагать</w:t>
      </w:r>
    </w:p>
    <w:p w14:paraId="6BF5CFD5"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И не желая.</w:t>
      </w:r>
    </w:p>
    <w:p w14:paraId="50330ACD"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Но такъ себя я обличалъ,</w:t>
      </w:r>
    </w:p>
    <w:p w14:paraId="51322E04"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До осознанья</w:t>
      </w:r>
    </w:p>
    <w:p w14:paraId="0D1C3D9A"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Р</w:t>
      </w:r>
      <w:r w:rsidRPr="00A974F3">
        <w:rPr>
          <w:rFonts w:ascii="Meiryo" w:eastAsia="Meiryo" w:hAnsi="Meiryo" w:cs="Times New Roman"/>
          <w:b/>
          <w:szCs w:val="36"/>
        </w:rPr>
        <w:t>о</w:t>
      </w:r>
      <w:r w:rsidRPr="00A974F3">
        <w:rPr>
          <w:rFonts w:ascii="Meiryo" w:eastAsia="Meiryo" w:hAnsi="Meiryo" w:cs="Times New Roman"/>
          <w:szCs w:val="36"/>
        </w:rPr>
        <w:t>ка</w:t>
      </w:r>
    </w:p>
    <w:p w14:paraId="0F73F0E0"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Содержанья,</w:t>
      </w:r>
    </w:p>
    <w:p w14:paraId="6DEC7021"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Узрѣлъ, какъ чл</w:t>
      </w:r>
      <w:r w:rsidRPr="00A974F3">
        <w:rPr>
          <w:rFonts w:ascii="Meiryo" w:eastAsia="Meiryo" w:hAnsi="Meiryo" w:cs="Times New Roman"/>
          <w:b/>
          <w:szCs w:val="36"/>
        </w:rPr>
        <w:t>е</w:t>
      </w:r>
      <w:r w:rsidRPr="00A974F3">
        <w:rPr>
          <w:rFonts w:ascii="Meiryo" w:eastAsia="Meiryo" w:hAnsi="Meiryo" w:cs="Times New Roman"/>
          <w:szCs w:val="36"/>
        </w:rPr>
        <w:t>ны загнивали –</w:t>
      </w:r>
    </w:p>
    <w:p w14:paraId="22968904"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И сталъ </w:t>
      </w:r>
      <w:r w:rsidRPr="00A974F3">
        <w:rPr>
          <w:rFonts w:ascii="Meiryo" w:eastAsia="Meiryo" w:hAnsi="Meiryo" w:cs="Times New Roman"/>
          <w:b/>
          <w:szCs w:val="36"/>
        </w:rPr>
        <w:t>вникать</w:t>
      </w:r>
      <w:r w:rsidRPr="00A974F3">
        <w:rPr>
          <w:rFonts w:ascii="Meiryo" w:eastAsia="Meiryo" w:hAnsi="Meiryo" w:cs="Times New Roman"/>
          <w:szCs w:val="36"/>
        </w:rPr>
        <w:t xml:space="preserve"> во суть порока –</w:t>
      </w:r>
    </w:p>
    <w:p w14:paraId="04132F01"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Въ сіе весь интересъ влагать…</w:t>
      </w:r>
    </w:p>
    <w:p w14:paraId="6EFEF6F4" w14:textId="77777777" w:rsidR="00996819" w:rsidRPr="00A974F3" w:rsidRDefault="00996819" w:rsidP="00996819">
      <w:pPr>
        <w:spacing w:after="120"/>
        <w:jc w:val="center"/>
        <w:rPr>
          <w:rFonts w:asciiTheme="majorHAnsi" w:hAnsiTheme="majorHAnsi" w:cs="Times New Roman"/>
          <w:szCs w:val="36"/>
        </w:rPr>
      </w:pPr>
      <w:r w:rsidRPr="00A974F3">
        <w:rPr>
          <w:rFonts w:ascii="Meiryo" w:eastAsia="Meiryo" w:hAnsi="Meiryo" w:cs="Times New Roman"/>
          <w:szCs w:val="36"/>
        </w:rPr>
        <w:t xml:space="preserve">Съ тѣхъ поръ </w:t>
      </w:r>
      <w:r w:rsidRPr="00A974F3">
        <w:rPr>
          <w:rFonts w:ascii="Meiryo" w:eastAsia="Meiryo" w:hAnsi="Meiryo" w:cs="Times New Roman"/>
          <w:b/>
          <w:szCs w:val="36"/>
        </w:rPr>
        <w:t>матеріи иныя</w:t>
      </w:r>
      <w:r w:rsidRPr="00A974F3">
        <w:rPr>
          <w:rFonts w:ascii="Meiryo" w:eastAsia="Meiryo" w:hAnsi="Meiryo" w:cs="Times New Roman"/>
          <w:szCs w:val="36"/>
        </w:rPr>
        <w:t xml:space="preserve"> меня уже не волновали.</w:t>
      </w:r>
    </w:p>
    <w:p w14:paraId="4654D451" w14:textId="77777777" w:rsidR="00996819" w:rsidRPr="00A974F3" w:rsidRDefault="00996819" w:rsidP="00996819">
      <w:pPr>
        <w:spacing w:after="120"/>
        <w:jc w:val="center"/>
        <w:rPr>
          <w:rFonts w:asciiTheme="majorHAnsi" w:hAnsiTheme="majorHAnsi" w:cs="Times New Roman"/>
          <w:szCs w:val="36"/>
        </w:rPr>
      </w:pPr>
    </w:p>
    <w:p w14:paraId="3F6213FF"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Но, можетъ, это просто </w:t>
      </w:r>
      <w:r w:rsidRPr="00A974F3">
        <w:rPr>
          <w:rFonts w:ascii="Meiryo" w:eastAsia="Meiryo" w:hAnsi="Meiryo" w:cs="Times New Roman"/>
          <w:b/>
          <w:szCs w:val="36"/>
        </w:rPr>
        <w:t>блядь</w:t>
      </w:r>
      <w:r w:rsidRPr="00A974F3">
        <w:rPr>
          <w:rFonts w:ascii="Meiryo" w:eastAsia="Meiryo" w:hAnsi="Meiryo" w:cs="Times New Roman"/>
          <w:b/>
          <w:szCs w:val="36"/>
        </w:rPr>
        <w:fldChar w:fldCharType="begin"/>
      </w:r>
      <w:r w:rsidRPr="00A974F3">
        <w:rPr>
          <w:sz w:val="18"/>
        </w:rPr>
        <w:instrText xml:space="preserve"> XE "</w:instrText>
      </w:r>
      <w:r w:rsidRPr="00A974F3">
        <w:rPr>
          <w:rFonts w:ascii="Times New Roman" w:hAnsi="Times New Roman" w:cs="Times New Roman"/>
          <w:szCs w:val="28"/>
        </w:rPr>
        <w:instrText>блядь</w:instrText>
      </w:r>
      <w:r w:rsidRPr="00A974F3">
        <w:rPr>
          <w:sz w:val="18"/>
        </w:rPr>
        <w:instrText xml:space="preserve">" </w:instrText>
      </w:r>
      <w:r w:rsidRPr="00A974F3">
        <w:rPr>
          <w:rFonts w:ascii="Meiryo" w:eastAsia="Meiryo" w:hAnsi="Meiryo" w:cs="Times New Roman"/>
          <w:b/>
          <w:szCs w:val="36"/>
        </w:rPr>
        <w:fldChar w:fldCharType="end"/>
      </w:r>
      <w:r w:rsidRPr="00A974F3">
        <w:rPr>
          <w:rFonts w:ascii="Meiryo" w:eastAsia="Meiryo" w:hAnsi="Meiryo" w:cs="Times New Roman"/>
          <w:szCs w:val="36"/>
        </w:rPr>
        <w:t>,</w:t>
      </w:r>
    </w:p>
    <w:p w14:paraId="30A5FF0B"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Раціонализація моихъ </w:t>
      </w:r>
      <w:r w:rsidRPr="00A974F3">
        <w:rPr>
          <w:rFonts w:ascii="Meiryo" w:eastAsia="Meiryo" w:hAnsi="Meiryo" w:cs="Times New Roman"/>
          <w:b/>
          <w:szCs w:val="36"/>
        </w:rPr>
        <w:t>ошибокъ</w:t>
      </w:r>
      <w:r w:rsidRPr="00A974F3">
        <w:rPr>
          <w:rFonts w:ascii="Meiryo" w:eastAsia="Meiryo" w:hAnsi="Meiryo" w:cs="Times New Roman"/>
          <w:szCs w:val="36"/>
        </w:rPr>
        <w:t xml:space="preserve"> главныхъ, –</w:t>
      </w:r>
    </w:p>
    <w:p w14:paraId="6B3627EE"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На самомъ дѣлѣ же себѣ </w:t>
      </w:r>
      <w:r w:rsidRPr="00A974F3">
        <w:rPr>
          <w:rFonts w:ascii="Meiryo" w:eastAsia="Meiryo" w:hAnsi="Meiryo" w:cs="Times New Roman"/>
          <w:b/>
          <w:szCs w:val="36"/>
        </w:rPr>
        <w:t>я лгу</w:t>
      </w:r>
      <w:r w:rsidRPr="00A974F3">
        <w:rPr>
          <w:rFonts w:ascii="Meiryo" w:eastAsia="Meiryo" w:hAnsi="Meiryo" w:cs="Times New Roman"/>
          <w:szCs w:val="36"/>
        </w:rPr>
        <w:t xml:space="preserve"> опять –</w:t>
      </w:r>
    </w:p>
    <w:p w14:paraId="17A6B49F"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И мнѣ </w:t>
      </w:r>
      <w:r w:rsidRPr="00A974F3">
        <w:rPr>
          <w:rFonts w:ascii="Meiryo" w:eastAsia="Meiryo" w:hAnsi="Meiryo" w:cs="Times New Roman"/>
          <w:b/>
          <w:szCs w:val="36"/>
        </w:rPr>
        <w:t>не въ прагматичности</w:t>
      </w:r>
      <w:r w:rsidRPr="00A974F3">
        <w:rPr>
          <w:rFonts w:ascii="Meiryo" w:eastAsia="Meiryo" w:hAnsi="Meiryo" w:cs="Times New Roman"/>
          <w:szCs w:val="36"/>
        </w:rPr>
        <w:t>,</w:t>
      </w:r>
    </w:p>
    <w:p w14:paraId="716C059C"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Но во безличности</w:t>
      </w:r>
    </w:p>
    <w:p w14:paraId="5820274F"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Нѣтъ равныхъ?</w:t>
      </w:r>
    </w:p>
    <w:p w14:paraId="6490E26E" w14:textId="77777777" w:rsidR="00996819" w:rsidRPr="00A974F3" w:rsidRDefault="00996819" w:rsidP="00996819">
      <w:pPr>
        <w:spacing w:after="120"/>
        <w:jc w:val="center"/>
        <w:rPr>
          <w:rFonts w:ascii="Meiryo" w:eastAsia="Meiryo" w:hAnsi="Meiryo" w:cs="Times New Roman"/>
          <w:szCs w:val="36"/>
        </w:rPr>
      </w:pPr>
    </w:p>
    <w:p w14:paraId="254B82E9"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Да, такъ и есть,</w:t>
      </w:r>
    </w:p>
    <w:p w14:paraId="5CE9DC2A"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Сіе лишь </w:t>
      </w:r>
      <w:r w:rsidRPr="00A974F3">
        <w:rPr>
          <w:rFonts w:ascii="Meiryo" w:eastAsia="Meiryo" w:hAnsi="Meiryo" w:cs="Times New Roman"/>
          <w:b/>
          <w:szCs w:val="36"/>
        </w:rPr>
        <w:t>совпаденье</w:t>
      </w:r>
      <w:r w:rsidRPr="00A974F3">
        <w:rPr>
          <w:rFonts w:ascii="Meiryo" w:eastAsia="Meiryo" w:hAnsi="Meiryo" w:cs="Times New Roman"/>
          <w:szCs w:val="36"/>
        </w:rPr>
        <w:t xml:space="preserve"> –</w:t>
      </w:r>
    </w:p>
    <w:p w14:paraId="12B027F4"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Рожденъ </w:t>
      </w:r>
      <w:r w:rsidRPr="00A974F3">
        <w:rPr>
          <w:rFonts w:ascii="Meiryo" w:eastAsia="Meiryo" w:hAnsi="Meiryo" w:cs="Times New Roman"/>
          <w:b/>
          <w:szCs w:val="36"/>
        </w:rPr>
        <w:t>такимъ</w:t>
      </w:r>
      <w:r w:rsidRPr="00A974F3">
        <w:rPr>
          <w:rFonts w:ascii="Meiryo" w:eastAsia="Meiryo" w:hAnsi="Meiryo" w:cs="Times New Roman"/>
          <w:szCs w:val="36"/>
        </w:rPr>
        <w:t xml:space="preserve"> я во </w:t>
      </w:r>
      <w:r w:rsidRPr="00A974F3">
        <w:rPr>
          <w:rFonts w:ascii="Meiryo" w:eastAsia="Meiryo" w:hAnsi="Meiryo" w:cs="Times New Roman"/>
          <w:b/>
          <w:szCs w:val="36"/>
        </w:rPr>
        <w:t>такое</w:t>
      </w:r>
      <w:r w:rsidRPr="00A974F3">
        <w:rPr>
          <w:rFonts w:ascii="Meiryo" w:eastAsia="Meiryo" w:hAnsi="Meiryo" w:cs="Times New Roman"/>
          <w:szCs w:val="36"/>
        </w:rPr>
        <w:t xml:space="preserve"> время,</w:t>
      </w:r>
    </w:p>
    <w:p w14:paraId="0AF97650"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b/>
          <w:szCs w:val="36"/>
        </w:rPr>
        <w:t>Не просто ощутилъ</w:t>
      </w:r>
      <w:r w:rsidRPr="00A974F3">
        <w:rPr>
          <w:rFonts w:ascii="Meiryo" w:eastAsia="Meiryo" w:hAnsi="Meiryo" w:cs="Times New Roman"/>
          <w:szCs w:val="36"/>
        </w:rPr>
        <w:t xml:space="preserve"> реальности сей </w:t>
      </w:r>
      <w:r w:rsidRPr="00A974F3">
        <w:rPr>
          <w:rFonts w:ascii="Meiryo" w:eastAsia="Meiryo" w:hAnsi="Meiryo" w:cs="Times New Roman"/>
          <w:b/>
          <w:szCs w:val="36"/>
        </w:rPr>
        <w:t>бремя</w:t>
      </w:r>
      <w:r w:rsidRPr="00A974F3">
        <w:rPr>
          <w:rFonts w:ascii="Meiryo" w:eastAsia="Meiryo" w:hAnsi="Meiryo" w:cs="Times New Roman"/>
          <w:b/>
          <w:szCs w:val="36"/>
        </w:rPr>
        <w:fldChar w:fldCharType="begin"/>
      </w:r>
      <w:r w:rsidRPr="00A974F3">
        <w:rPr>
          <w:sz w:val="18"/>
        </w:rPr>
        <w:instrText xml:space="preserve"> XE "</w:instrText>
      </w:r>
      <w:r w:rsidRPr="00A974F3">
        <w:rPr>
          <w:rFonts w:cstheme="minorHAnsi"/>
          <w:sz w:val="16"/>
          <w:szCs w:val="20"/>
        </w:rPr>
        <w:instrText>бр</w:instrText>
      </w:r>
      <w:r w:rsidRPr="00A974F3">
        <w:rPr>
          <w:rFonts w:cstheme="minorHAnsi"/>
          <w:b/>
          <w:sz w:val="16"/>
          <w:szCs w:val="20"/>
        </w:rPr>
        <w:instrText>е</w:instrText>
      </w:r>
      <w:r w:rsidRPr="00A974F3">
        <w:rPr>
          <w:rFonts w:cstheme="minorHAnsi"/>
          <w:sz w:val="16"/>
          <w:szCs w:val="20"/>
        </w:rPr>
        <w:instrText>мя</w:instrText>
      </w:r>
      <w:r w:rsidRPr="00A974F3">
        <w:rPr>
          <w:sz w:val="18"/>
        </w:rPr>
        <w:instrText xml:space="preserve">" </w:instrText>
      </w:r>
      <w:r w:rsidRPr="00A974F3">
        <w:rPr>
          <w:rFonts w:ascii="Meiryo" w:eastAsia="Meiryo" w:hAnsi="Meiryo" w:cs="Times New Roman"/>
          <w:b/>
          <w:szCs w:val="36"/>
        </w:rPr>
        <w:fldChar w:fldCharType="end"/>
      </w:r>
      <w:r w:rsidRPr="00A974F3">
        <w:rPr>
          <w:rFonts w:ascii="Meiryo" w:eastAsia="Meiryo" w:hAnsi="Meiryo" w:cs="Times New Roman"/>
          <w:szCs w:val="36"/>
        </w:rPr>
        <w:t>,</w:t>
      </w:r>
    </w:p>
    <w:p w14:paraId="1F3C9728"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Но смогъ отъ альфы до омеги то </w:t>
      </w:r>
      <w:r w:rsidRPr="00A974F3">
        <w:rPr>
          <w:rFonts w:ascii="Meiryo" w:eastAsia="Meiryo" w:hAnsi="Meiryo" w:cs="Times New Roman"/>
          <w:b/>
          <w:szCs w:val="36"/>
        </w:rPr>
        <w:t>прочесть</w:t>
      </w:r>
      <w:r w:rsidRPr="00A974F3">
        <w:rPr>
          <w:rFonts w:ascii="Meiryo" w:eastAsia="Meiryo" w:hAnsi="Meiryo" w:cs="Times New Roman"/>
          <w:szCs w:val="36"/>
        </w:rPr>
        <w:t xml:space="preserve"> –</w:t>
      </w:r>
    </w:p>
    <w:p w14:paraId="727FA6EE"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lastRenderedPageBreak/>
        <w:t>И разобрать</w:t>
      </w:r>
    </w:p>
    <w:p w14:paraId="2633EAA7"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b/>
          <w:szCs w:val="36"/>
        </w:rPr>
        <w:t>Его</w:t>
      </w:r>
      <w:r w:rsidRPr="00A974F3">
        <w:rPr>
          <w:rFonts w:ascii="Meiryo" w:eastAsia="Meiryo" w:hAnsi="Meiryo" w:cs="Times New Roman"/>
          <w:szCs w:val="36"/>
        </w:rPr>
        <w:t xml:space="preserve"> черезъ свое паденье,</w:t>
      </w:r>
    </w:p>
    <w:p w14:paraId="30BDDB9D"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Найти пять </w:t>
      </w:r>
      <w:r w:rsidRPr="00A974F3">
        <w:rPr>
          <w:rFonts w:ascii="Meiryo" w:eastAsia="Meiryo" w:hAnsi="Meiryo" w:cs="Times New Roman"/>
          <w:b/>
          <w:szCs w:val="36"/>
        </w:rPr>
        <w:t>смысловъ</w:t>
      </w:r>
      <w:r w:rsidRPr="00A974F3">
        <w:rPr>
          <w:rFonts w:ascii="Meiryo" w:eastAsia="Meiryo" w:hAnsi="Meiryo" w:cs="Times New Roman"/>
          <w:szCs w:val="36"/>
        </w:rPr>
        <w:t>,</w:t>
      </w:r>
    </w:p>
    <w:p w14:paraId="7E9EF2CB"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Чтобъ опосл</w:t>
      </w:r>
      <w:r w:rsidRPr="00A974F3">
        <w:rPr>
          <w:rFonts w:ascii="Meiryo" w:eastAsia="Meiryo" w:hAnsi="Meiryo" w:cs="Times New Roman"/>
          <w:b/>
          <w:szCs w:val="36"/>
        </w:rPr>
        <w:t>я</w:t>
      </w:r>
      <w:r w:rsidRPr="00A974F3">
        <w:rPr>
          <w:rFonts w:ascii="Meiryo" w:eastAsia="Meiryo" w:hAnsi="Meiryo" w:cs="Times New Roman"/>
          <w:szCs w:val="36"/>
        </w:rPr>
        <w:t xml:space="preserve"> все бичев</w:t>
      </w:r>
      <w:r w:rsidRPr="00A974F3">
        <w:rPr>
          <w:rFonts w:ascii="Meiryo" w:eastAsia="Meiryo" w:hAnsi="Meiryo" w:cs="Times New Roman"/>
          <w:b/>
          <w:szCs w:val="36"/>
        </w:rPr>
        <w:t>а</w:t>
      </w:r>
      <w:r w:rsidRPr="00A974F3">
        <w:rPr>
          <w:rFonts w:ascii="Meiryo" w:eastAsia="Meiryo" w:hAnsi="Meiryo" w:cs="Times New Roman"/>
          <w:szCs w:val="36"/>
        </w:rPr>
        <w:t>ть,</w:t>
      </w:r>
    </w:p>
    <w:p w14:paraId="32D55101"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Вѣдь </w:t>
      </w:r>
      <w:r w:rsidRPr="00A974F3">
        <w:rPr>
          <w:rFonts w:ascii="Meiryo" w:eastAsia="Meiryo" w:hAnsi="Meiryo" w:cs="Times New Roman"/>
          <w:b/>
          <w:szCs w:val="36"/>
        </w:rPr>
        <w:t>даръ имѣю</w:t>
      </w:r>
      <w:r w:rsidRPr="00A974F3">
        <w:rPr>
          <w:rFonts w:ascii="Meiryo" w:eastAsia="Meiryo" w:hAnsi="Meiryo" w:cs="Times New Roman"/>
          <w:szCs w:val="36"/>
        </w:rPr>
        <w:t xml:space="preserve"> –</w:t>
      </w:r>
    </w:p>
    <w:p w14:paraId="3C91658F"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Безо рамокъ мыслить,</w:t>
      </w:r>
    </w:p>
    <w:p w14:paraId="30F202C1"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Пусть </w:t>
      </w:r>
      <w:r w:rsidRPr="00A974F3">
        <w:rPr>
          <w:rFonts w:ascii="Meiryo" w:eastAsia="Meiryo" w:hAnsi="Meiryo" w:cs="Times New Roman"/>
          <w:b/>
          <w:szCs w:val="36"/>
        </w:rPr>
        <w:t>деградаціей</w:t>
      </w:r>
      <w:r w:rsidRPr="00A974F3">
        <w:rPr>
          <w:rFonts w:ascii="Meiryo" w:eastAsia="Meiryo" w:hAnsi="Meiryo" w:cs="Times New Roman"/>
          <w:szCs w:val="36"/>
        </w:rPr>
        <w:t xml:space="preserve">, какъ и положено, </w:t>
      </w:r>
      <w:r w:rsidRPr="00A974F3">
        <w:rPr>
          <w:rFonts w:ascii="Meiryo" w:eastAsia="Meiryo" w:hAnsi="Meiryo" w:cs="Times New Roman"/>
          <w:b/>
          <w:szCs w:val="36"/>
        </w:rPr>
        <w:t>болѣю</w:t>
      </w:r>
      <w:r w:rsidRPr="00A974F3">
        <w:rPr>
          <w:rFonts w:ascii="Meiryo" w:eastAsia="Meiryo" w:hAnsi="Meiryo" w:cs="Times New Roman"/>
          <w:szCs w:val="36"/>
        </w:rPr>
        <w:t>.</w:t>
      </w:r>
    </w:p>
    <w:p w14:paraId="4F607DDB"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w:t>
      </w:r>
    </w:p>
    <w:p w14:paraId="43C908EF"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Азъ трудъ сей начиналъ писать</w:t>
      </w:r>
    </w:p>
    <w:p w14:paraId="12689284"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Какъ порицаніе </w:t>
      </w:r>
      <w:r w:rsidRPr="00A974F3">
        <w:rPr>
          <w:rFonts w:ascii="Meiryo" w:eastAsia="Meiryo" w:hAnsi="Meiryo" w:cs="Times New Roman"/>
          <w:b/>
          <w:szCs w:val="36"/>
        </w:rPr>
        <w:t>назрѣвшихъ заблужденій</w:t>
      </w:r>
      <w:r w:rsidRPr="00A974F3">
        <w:rPr>
          <w:rFonts w:ascii="Meiryo" w:eastAsia="Meiryo" w:hAnsi="Meiryo" w:cs="Times New Roman"/>
          <w:szCs w:val="36"/>
        </w:rPr>
        <w:t>,</w:t>
      </w:r>
    </w:p>
    <w:p w14:paraId="50C995B0"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Засимъ же, </w:t>
      </w:r>
      <w:r w:rsidRPr="00A974F3">
        <w:rPr>
          <w:rFonts w:ascii="Meiryo" w:eastAsia="Meiryo" w:hAnsi="Meiryo" w:cs="Times New Roman"/>
          <w:b/>
          <w:szCs w:val="36"/>
        </w:rPr>
        <w:t>какъ узналъ</w:t>
      </w:r>
      <w:r w:rsidRPr="00A974F3">
        <w:rPr>
          <w:rFonts w:ascii="Meiryo" w:eastAsia="Meiryo" w:hAnsi="Meiryo" w:cs="Times New Roman"/>
          <w:szCs w:val="36"/>
        </w:rPr>
        <w:t xml:space="preserve">, сталъ пояснять и </w:t>
      </w:r>
      <w:r w:rsidRPr="00A974F3">
        <w:rPr>
          <w:rFonts w:ascii="Meiryo" w:eastAsia="Meiryo" w:hAnsi="Meiryo" w:cs="Times New Roman"/>
          <w:b/>
          <w:szCs w:val="36"/>
        </w:rPr>
        <w:t>несвободу</w:t>
      </w:r>
      <w:r w:rsidRPr="00A974F3">
        <w:rPr>
          <w:rFonts w:ascii="Meiryo" w:eastAsia="Meiryo" w:hAnsi="Meiryo" w:cs="Times New Roman"/>
          <w:szCs w:val="36"/>
        </w:rPr>
        <w:t>,</w:t>
      </w:r>
    </w:p>
    <w:p w14:paraId="60806291"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Что возникаетъ </w:t>
      </w:r>
      <w:r w:rsidRPr="00A974F3">
        <w:rPr>
          <w:rFonts w:ascii="Meiryo" w:eastAsia="Meiryo" w:hAnsi="Meiryo" w:cs="Times New Roman"/>
          <w:b/>
          <w:szCs w:val="36"/>
        </w:rPr>
        <w:t>будто</w:t>
      </w:r>
      <w:r w:rsidRPr="00A974F3">
        <w:rPr>
          <w:rFonts w:ascii="Meiryo" w:eastAsia="Meiryo" w:hAnsi="Meiryo" w:cs="Times New Roman"/>
          <w:szCs w:val="36"/>
        </w:rPr>
        <w:t xml:space="preserve"> отъ безмѣрныхъ вожделѣній,</w:t>
      </w:r>
    </w:p>
    <w:p w14:paraId="38524884"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Что намъ </w:t>
      </w:r>
      <w:r w:rsidRPr="00A974F3">
        <w:rPr>
          <w:rFonts w:ascii="Meiryo" w:eastAsia="Meiryo" w:hAnsi="Meiryo" w:cs="Times New Roman"/>
          <w:b/>
          <w:szCs w:val="36"/>
        </w:rPr>
        <w:t>иные</w:t>
      </w:r>
      <w:r w:rsidRPr="00A974F3">
        <w:rPr>
          <w:rFonts w:ascii="Meiryo" w:eastAsia="Meiryo" w:hAnsi="Meiryo" w:cs="Times New Roman"/>
          <w:szCs w:val="36"/>
        </w:rPr>
        <w:t xml:space="preserve"> жаждутъ навязать,</w:t>
      </w:r>
    </w:p>
    <w:p w14:paraId="47B4C2C0"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А слабость </w:t>
      </w:r>
      <w:r w:rsidRPr="00A974F3">
        <w:rPr>
          <w:rFonts w:ascii="Meiryo" w:eastAsia="Meiryo" w:hAnsi="Meiryo" w:cs="Times New Roman"/>
          <w:b/>
          <w:szCs w:val="36"/>
        </w:rPr>
        <w:t>наша</w:t>
      </w:r>
      <w:r w:rsidRPr="00A974F3">
        <w:rPr>
          <w:rFonts w:ascii="Meiryo" w:eastAsia="Meiryo" w:hAnsi="Meiryo" w:cs="Times New Roman"/>
          <w:szCs w:val="36"/>
        </w:rPr>
        <w:t>, глупость – имъ пойдетъ въ уг</w:t>
      </w:r>
      <w:r w:rsidRPr="00A974F3">
        <w:rPr>
          <w:rFonts w:ascii="Meiryo" w:eastAsia="Meiryo" w:hAnsi="Meiryo" w:cs="Times New Roman"/>
          <w:b/>
          <w:szCs w:val="36"/>
        </w:rPr>
        <w:t>о</w:t>
      </w:r>
      <w:r w:rsidRPr="00A974F3">
        <w:rPr>
          <w:rFonts w:ascii="Meiryo" w:eastAsia="Meiryo" w:hAnsi="Meiryo" w:cs="Times New Roman"/>
          <w:szCs w:val="36"/>
        </w:rPr>
        <w:t>ду.</w:t>
      </w:r>
    </w:p>
    <w:p w14:paraId="7CA00E92" w14:textId="77777777" w:rsidR="00996819" w:rsidRPr="00A974F3" w:rsidRDefault="00996819" w:rsidP="00996819">
      <w:pPr>
        <w:spacing w:after="120"/>
        <w:jc w:val="center"/>
        <w:rPr>
          <w:rFonts w:ascii="Meiryo" w:eastAsia="Meiryo" w:hAnsi="Meiryo" w:cs="Times New Roman"/>
          <w:szCs w:val="36"/>
        </w:rPr>
      </w:pPr>
    </w:p>
    <w:p w14:paraId="235BFA8A"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Я думалъ </w:t>
      </w:r>
      <w:r w:rsidRPr="00A974F3">
        <w:rPr>
          <w:rFonts w:ascii="Meiryo" w:eastAsia="Meiryo" w:hAnsi="Meiryo" w:cs="Times New Roman"/>
          <w:b/>
          <w:szCs w:val="36"/>
        </w:rPr>
        <w:t>пару словъ</w:t>
      </w:r>
      <w:r w:rsidRPr="00A974F3">
        <w:rPr>
          <w:rFonts w:ascii="Meiryo" w:eastAsia="Meiryo" w:hAnsi="Meiryo" w:cs="Times New Roman"/>
          <w:szCs w:val="36"/>
        </w:rPr>
        <w:t xml:space="preserve"> сказать о вырожденье,</w:t>
      </w:r>
    </w:p>
    <w:p w14:paraId="1AA75195"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Да, </w:t>
      </w:r>
      <w:r w:rsidRPr="00A974F3">
        <w:rPr>
          <w:rFonts w:ascii="Meiryo" w:eastAsia="Meiryo" w:hAnsi="Meiryo" w:cs="Times New Roman"/>
          <w:b/>
          <w:szCs w:val="36"/>
        </w:rPr>
        <w:t>осознавъ его</w:t>
      </w:r>
      <w:r w:rsidRPr="00A974F3">
        <w:rPr>
          <w:rFonts w:ascii="Meiryo" w:eastAsia="Meiryo" w:hAnsi="Meiryo" w:cs="Times New Roman"/>
          <w:szCs w:val="36"/>
        </w:rPr>
        <w:t xml:space="preserve">, нашелъ отвѣты </w:t>
      </w:r>
      <w:r w:rsidRPr="00A974F3">
        <w:rPr>
          <w:rFonts w:ascii="Meiryo" w:eastAsia="Meiryo" w:hAnsi="Meiryo" w:cs="Times New Roman"/>
          <w:b/>
          <w:szCs w:val="36"/>
        </w:rPr>
        <w:t>всѣ</w:t>
      </w:r>
      <w:r w:rsidRPr="00A974F3">
        <w:rPr>
          <w:rFonts w:ascii="Meiryo" w:eastAsia="Meiryo" w:hAnsi="Meiryo" w:cs="Times New Roman"/>
          <w:szCs w:val="36"/>
        </w:rPr>
        <w:t>, опл</w:t>
      </w:r>
      <w:r w:rsidRPr="00A974F3">
        <w:rPr>
          <w:rFonts w:ascii="Meiryo" w:eastAsia="Meiryo" w:hAnsi="Meiryo" w:cs="Times New Roman"/>
          <w:b/>
          <w:szCs w:val="36"/>
        </w:rPr>
        <w:t>о</w:t>
      </w:r>
      <w:r w:rsidRPr="00A974F3">
        <w:rPr>
          <w:rFonts w:ascii="Meiryo" w:eastAsia="Meiryo" w:hAnsi="Meiryo" w:cs="Times New Roman"/>
          <w:szCs w:val="36"/>
        </w:rPr>
        <w:t>тъ, –</w:t>
      </w:r>
    </w:p>
    <w:p w14:paraId="1FF1859E"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Какъ </w:t>
      </w:r>
      <w:r w:rsidRPr="00A974F3">
        <w:rPr>
          <w:rFonts w:ascii="Meiryo" w:eastAsia="Meiryo" w:hAnsi="Meiryo" w:cs="Times New Roman"/>
          <w:b/>
          <w:szCs w:val="36"/>
        </w:rPr>
        <w:t>деградація</w:t>
      </w:r>
      <w:r w:rsidRPr="00A974F3">
        <w:rPr>
          <w:rFonts w:ascii="Meiryo" w:eastAsia="Meiryo" w:hAnsi="Meiryo" w:cs="Times New Roman"/>
          <w:szCs w:val="36"/>
        </w:rPr>
        <w:t xml:space="preserve"> бываетъ опосл</w:t>
      </w:r>
      <w:r w:rsidRPr="00A974F3">
        <w:rPr>
          <w:rFonts w:ascii="Meiryo" w:eastAsia="Meiryo" w:hAnsi="Meiryo" w:cs="Times New Roman"/>
          <w:b/>
          <w:szCs w:val="36"/>
        </w:rPr>
        <w:t>я</w:t>
      </w:r>
      <w:r w:rsidRPr="00A974F3">
        <w:rPr>
          <w:rFonts w:ascii="Meiryo" w:eastAsia="Meiryo" w:hAnsi="Meiryo" w:cs="Times New Roman"/>
          <w:szCs w:val="36"/>
        </w:rPr>
        <w:t xml:space="preserve"> порабощенья –</w:t>
      </w:r>
    </w:p>
    <w:p w14:paraId="0F9FB2A0"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И </w:t>
      </w:r>
      <w:r w:rsidRPr="00A974F3">
        <w:rPr>
          <w:rFonts w:ascii="Meiryo" w:eastAsia="Meiryo" w:hAnsi="Meiryo" w:cs="Times New Roman"/>
          <w:b/>
          <w:szCs w:val="36"/>
        </w:rPr>
        <w:t>ко чему</w:t>
      </w:r>
      <w:r w:rsidRPr="00A974F3">
        <w:rPr>
          <w:rFonts w:ascii="Meiryo" w:eastAsia="Meiryo" w:hAnsi="Meiryo" w:cs="Times New Roman"/>
          <w:szCs w:val="36"/>
        </w:rPr>
        <w:t xml:space="preserve"> – вотъ главное – она насъ приведетъ.</w:t>
      </w:r>
    </w:p>
    <w:p w14:paraId="7C946EC0" w14:textId="77777777" w:rsidR="00996819" w:rsidRPr="00A974F3" w:rsidRDefault="00996819" w:rsidP="00996819">
      <w:pPr>
        <w:spacing w:after="120"/>
        <w:jc w:val="center"/>
        <w:rPr>
          <w:rFonts w:ascii="Meiryo" w:eastAsia="Meiryo" w:hAnsi="Meiryo" w:cs="Times New Roman"/>
          <w:szCs w:val="36"/>
        </w:rPr>
      </w:pPr>
    </w:p>
    <w:p w14:paraId="6569B8A7"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Писалъ азъ </w:t>
      </w:r>
      <w:r w:rsidRPr="00A974F3">
        <w:rPr>
          <w:rFonts w:ascii="Meiryo" w:eastAsia="Meiryo" w:hAnsi="Meiryo" w:cs="Times New Roman"/>
          <w:b/>
          <w:szCs w:val="36"/>
        </w:rPr>
        <w:t>долго</w:t>
      </w:r>
      <w:r w:rsidRPr="00A974F3">
        <w:rPr>
          <w:rFonts w:ascii="Meiryo" w:eastAsia="Meiryo" w:hAnsi="Meiryo" w:cs="Times New Roman"/>
          <w:szCs w:val="36"/>
        </w:rPr>
        <w:t>,</w:t>
      </w:r>
    </w:p>
    <w:p w14:paraId="23DDD714"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Гдѣ конецъ – </w:t>
      </w:r>
      <w:r w:rsidRPr="00A974F3">
        <w:rPr>
          <w:rFonts w:ascii="Meiryo" w:eastAsia="Meiryo" w:hAnsi="Meiryo" w:cs="Times New Roman"/>
          <w:b/>
          <w:szCs w:val="36"/>
        </w:rPr>
        <w:t>не зная</w:t>
      </w:r>
      <w:r w:rsidRPr="00A974F3">
        <w:rPr>
          <w:rFonts w:ascii="Meiryo" w:eastAsia="Meiryo" w:hAnsi="Meiryo" w:cs="Times New Roman"/>
          <w:szCs w:val="36"/>
        </w:rPr>
        <w:t>,</w:t>
      </w:r>
    </w:p>
    <w:p w14:paraId="1090F023"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Осталось что – </w:t>
      </w:r>
      <w:r w:rsidRPr="00A974F3">
        <w:rPr>
          <w:rFonts w:ascii="Meiryo" w:eastAsia="Meiryo" w:hAnsi="Meiryo" w:cs="Times New Roman"/>
          <w:b/>
          <w:szCs w:val="36"/>
        </w:rPr>
        <w:t>о чёмъ</w:t>
      </w:r>
      <w:r w:rsidRPr="00A974F3">
        <w:rPr>
          <w:rFonts w:ascii="Meiryo" w:eastAsia="Meiryo" w:hAnsi="Meiryo" w:cs="Times New Roman"/>
          <w:szCs w:val="36"/>
        </w:rPr>
        <w:t xml:space="preserve"> –</w:t>
      </w:r>
    </w:p>
    <w:p w14:paraId="23592856"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Не вѣдалъ также толкомъ,</w:t>
      </w:r>
    </w:p>
    <w:p w14:paraId="2E6D38DF"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lastRenderedPageBreak/>
        <w:t xml:space="preserve">Ано </w:t>
      </w:r>
      <w:r w:rsidRPr="00A974F3">
        <w:rPr>
          <w:rFonts w:ascii="Meiryo" w:eastAsia="Meiryo" w:hAnsi="Meiryo" w:cs="Times New Roman"/>
          <w:b/>
          <w:szCs w:val="36"/>
        </w:rPr>
        <w:t>творилъ</w:t>
      </w:r>
      <w:r w:rsidRPr="00A974F3">
        <w:rPr>
          <w:rFonts w:ascii="Meiryo" w:eastAsia="Meiryo" w:hAnsi="Meiryo" w:cs="Times New Roman"/>
          <w:szCs w:val="36"/>
        </w:rPr>
        <w:t>, причемъ</w:t>
      </w:r>
    </w:p>
    <w:p w14:paraId="2F2B7D62"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b/>
          <w:szCs w:val="36"/>
        </w:rPr>
        <w:t>Чрезъ время лишь</w:t>
      </w:r>
      <w:r w:rsidRPr="00A974F3">
        <w:rPr>
          <w:rFonts w:ascii="Meiryo" w:eastAsia="Meiryo" w:hAnsi="Meiryo" w:cs="Times New Roman"/>
          <w:szCs w:val="36"/>
        </w:rPr>
        <w:t xml:space="preserve"> начертанн</w:t>
      </w:r>
      <w:r w:rsidRPr="00A974F3">
        <w:rPr>
          <w:rFonts w:ascii="Meiryo" w:eastAsia="Meiryo" w:hAnsi="Meiryo" w:cs="Times New Roman"/>
          <w:b/>
          <w:szCs w:val="36"/>
        </w:rPr>
        <w:t>а</w:t>
      </w:r>
      <w:r w:rsidRPr="00A974F3">
        <w:rPr>
          <w:rFonts w:ascii="Meiryo" w:eastAsia="Meiryo" w:hAnsi="Meiryo" w:cs="Times New Roman"/>
          <w:szCs w:val="36"/>
        </w:rPr>
        <w:t xml:space="preserve">го </w:t>
      </w:r>
      <w:r w:rsidRPr="00A974F3">
        <w:rPr>
          <w:rFonts w:ascii="Meiryo" w:eastAsia="Meiryo" w:hAnsi="Meiryo" w:cs="Times New Roman"/>
          <w:b/>
          <w:szCs w:val="36"/>
        </w:rPr>
        <w:t>суть</w:t>
      </w:r>
      <w:r w:rsidRPr="00A974F3">
        <w:rPr>
          <w:rFonts w:ascii="Meiryo" w:eastAsia="Meiryo" w:hAnsi="Meiryo" w:cs="Times New Roman"/>
          <w:szCs w:val="36"/>
        </w:rPr>
        <w:t xml:space="preserve"> осознавая, –</w:t>
      </w:r>
    </w:p>
    <w:p w14:paraId="3275DF2F"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И мысли такъ </w:t>
      </w:r>
      <w:r w:rsidRPr="00A974F3">
        <w:rPr>
          <w:rFonts w:ascii="Meiryo" w:eastAsia="Meiryo" w:hAnsi="Meiryo" w:cs="Times New Roman"/>
          <w:b/>
          <w:szCs w:val="36"/>
        </w:rPr>
        <w:t>какъ будто бы</w:t>
      </w:r>
      <w:r w:rsidRPr="00A974F3">
        <w:rPr>
          <w:rFonts w:ascii="Meiryo" w:eastAsia="Meiryo" w:hAnsi="Meiryo" w:cs="Times New Roman"/>
          <w:szCs w:val="36"/>
        </w:rPr>
        <w:t xml:space="preserve"> раскладывалъ п</w:t>
      </w:r>
      <w:r w:rsidRPr="00A974F3">
        <w:rPr>
          <w:rFonts w:ascii="Meiryo" w:eastAsia="Meiryo" w:hAnsi="Meiryo" w:cs="Times New Roman"/>
          <w:b/>
          <w:szCs w:val="36"/>
        </w:rPr>
        <w:t>о</w:t>
      </w:r>
      <w:r w:rsidRPr="00A974F3">
        <w:rPr>
          <w:rFonts w:ascii="Meiryo" w:eastAsia="Meiryo" w:hAnsi="Meiryo" w:cs="Times New Roman"/>
          <w:szCs w:val="36"/>
        </w:rPr>
        <w:t>лкамъ.</w:t>
      </w:r>
    </w:p>
    <w:p w14:paraId="6EFFEBF5" w14:textId="77777777" w:rsidR="00996819" w:rsidRPr="00A974F3" w:rsidRDefault="00996819" w:rsidP="00996819">
      <w:pPr>
        <w:spacing w:after="120"/>
        <w:jc w:val="center"/>
        <w:rPr>
          <w:rFonts w:ascii="Meiryo" w:eastAsia="Meiryo" w:hAnsi="Meiryo" w:cs="Times New Roman"/>
          <w:szCs w:val="36"/>
        </w:rPr>
      </w:pPr>
    </w:p>
    <w:p w14:paraId="6B0C06B2"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Мнѣ неизвѣстно было </w:t>
      </w:r>
      <w:r w:rsidRPr="00A974F3">
        <w:rPr>
          <w:rFonts w:ascii="Meiryo" w:eastAsia="Meiryo" w:hAnsi="Meiryo" w:cs="Times New Roman"/>
          <w:b/>
          <w:szCs w:val="36"/>
        </w:rPr>
        <w:t>сразу</w:t>
      </w:r>
    </w:p>
    <w:p w14:paraId="4769BBB2"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Всё то, о чёмъ сказалъ на сотняхъ </w:t>
      </w:r>
      <w:r w:rsidRPr="00A974F3">
        <w:rPr>
          <w:rFonts w:ascii="Meiryo" w:eastAsia="Meiryo" w:hAnsi="Meiryo" w:cs="Times New Roman"/>
          <w:b/>
          <w:szCs w:val="36"/>
        </w:rPr>
        <w:t>тѣхъ страницъ</w:t>
      </w:r>
      <w:r w:rsidRPr="00A974F3">
        <w:rPr>
          <w:rFonts w:ascii="Meiryo" w:eastAsia="Meiryo" w:hAnsi="Meiryo" w:cs="Times New Roman"/>
          <w:szCs w:val="36"/>
        </w:rPr>
        <w:t>, –</w:t>
      </w:r>
    </w:p>
    <w:p w14:paraId="3E527E32"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Нѣтъ, открывалъ я правду </w:t>
      </w:r>
      <w:r w:rsidRPr="00A974F3">
        <w:rPr>
          <w:rFonts w:ascii="Meiryo" w:eastAsia="Meiryo" w:hAnsi="Meiryo" w:cs="Times New Roman"/>
          <w:b/>
          <w:szCs w:val="36"/>
        </w:rPr>
        <w:t>поэтапно</w:t>
      </w:r>
      <w:r w:rsidRPr="00A974F3">
        <w:rPr>
          <w:rFonts w:ascii="Meiryo" w:eastAsia="Meiryo" w:hAnsi="Meiryo" w:cs="Times New Roman"/>
          <w:szCs w:val="36"/>
        </w:rPr>
        <w:t>,</w:t>
      </w:r>
    </w:p>
    <w:p w14:paraId="7DC01888"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Училъ себя, не вѣдая </w:t>
      </w:r>
      <w:r w:rsidRPr="00A974F3">
        <w:rPr>
          <w:rFonts w:ascii="Meiryo" w:eastAsia="Meiryo" w:hAnsi="Meiryo" w:cs="Times New Roman"/>
          <w:b/>
          <w:szCs w:val="36"/>
        </w:rPr>
        <w:t>въ горячности</w:t>
      </w:r>
      <w:r w:rsidRPr="00A974F3">
        <w:rPr>
          <w:rFonts w:ascii="Meiryo" w:eastAsia="Meiryo" w:hAnsi="Meiryo" w:cs="Times New Roman"/>
          <w:szCs w:val="36"/>
        </w:rPr>
        <w:t xml:space="preserve"> границъ,</w:t>
      </w:r>
    </w:p>
    <w:p w14:paraId="4D7A077A"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Писалъ сперва </w:t>
      </w:r>
      <w:r w:rsidRPr="00A974F3">
        <w:rPr>
          <w:rFonts w:ascii="Meiryo" w:eastAsia="Meiryo" w:hAnsi="Meiryo" w:cs="Times New Roman"/>
          <w:b/>
          <w:szCs w:val="36"/>
        </w:rPr>
        <w:t>лишь мысль</w:t>
      </w:r>
      <w:r w:rsidRPr="00A974F3">
        <w:rPr>
          <w:rFonts w:ascii="Meiryo" w:eastAsia="Meiryo" w:hAnsi="Meiryo" w:cs="Times New Roman"/>
          <w:szCs w:val="36"/>
        </w:rPr>
        <w:t>, фразу,</w:t>
      </w:r>
    </w:p>
    <w:p w14:paraId="5D7DA6B7"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 xml:space="preserve">Засимъ </w:t>
      </w:r>
      <w:r w:rsidRPr="00A974F3">
        <w:rPr>
          <w:rFonts w:ascii="Meiryo" w:eastAsia="Meiryo" w:hAnsi="Meiryo" w:cs="Times New Roman"/>
          <w:b/>
          <w:szCs w:val="36"/>
        </w:rPr>
        <w:t>сама та</w:t>
      </w:r>
      <w:r w:rsidRPr="00A974F3">
        <w:rPr>
          <w:rFonts w:ascii="Meiryo" w:eastAsia="Meiryo" w:hAnsi="Meiryo" w:cs="Times New Roman"/>
          <w:szCs w:val="36"/>
        </w:rPr>
        <w:t xml:space="preserve"> возрастала, –</w:t>
      </w:r>
    </w:p>
    <w:p w14:paraId="38719AB0" w14:textId="77777777" w:rsidR="00996819" w:rsidRPr="00A974F3" w:rsidRDefault="00996819" w:rsidP="00996819">
      <w:pPr>
        <w:spacing w:after="120"/>
        <w:jc w:val="center"/>
        <w:rPr>
          <w:rFonts w:ascii="Meiryo" w:eastAsia="Meiryo" w:hAnsi="Meiryo" w:cs="Times New Roman"/>
          <w:szCs w:val="36"/>
        </w:rPr>
      </w:pPr>
      <w:r w:rsidRPr="00A974F3">
        <w:rPr>
          <w:rFonts w:ascii="Meiryo" w:eastAsia="Meiryo" w:hAnsi="Meiryo" w:cs="Times New Roman"/>
          <w:szCs w:val="36"/>
        </w:rPr>
        <w:t>Такъ внезапно,</w:t>
      </w:r>
    </w:p>
    <w:p w14:paraId="79483477"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36"/>
        </w:rPr>
        <w:t xml:space="preserve">И </w:t>
      </w:r>
      <w:r w:rsidRPr="00A974F3">
        <w:rPr>
          <w:rFonts w:ascii="Meiryo" w:eastAsia="Meiryo" w:hAnsi="Meiryo" w:cs="Times New Roman"/>
          <w:b/>
          <w:szCs w:val="36"/>
        </w:rPr>
        <w:t>токмо далѣе</w:t>
      </w:r>
      <w:r w:rsidRPr="00A974F3">
        <w:rPr>
          <w:rFonts w:ascii="Meiryo" w:eastAsia="Meiryo" w:hAnsi="Meiryo" w:cs="Times New Roman"/>
          <w:szCs w:val="36"/>
        </w:rPr>
        <w:t xml:space="preserve"> во разумъ мой впадала.</w:t>
      </w:r>
    </w:p>
    <w:p w14:paraId="6211B3F6" w14:textId="77777777" w:rsidR="00996819" w:rsidRPr="00A974F3" w:rsidRDefault="00996819" w:rsidP="00996819">
      <w:pPr>
        <w:spacing w:after="120"/>
        <w:jc w:val="center"/>
        <w:rPr>
          <w:rFonts w:ascii="Meiryo" w:eastAsia="Meiryo" w:hAnsi="Meiryo" w:cs="Times New Roman"/>
          <w:szCs w:val="28"/>
        </w:rPr>
      </w:pPr>
    </w:p>
    <w:p w14:paraId="5C31D296"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Узналъ я жизни нашей </w:t>
      </w:r>
      <w:r w:rsidRPr="00A974F3">
        <w:rPr>
          <w:rFonts w:ascii="Meiryo" w:eastAsia="Meiryo" w:hAnsi="Meiryo" w:cs="Times New Roman"/>
          <w:b/>
          <w:szCs w:val="28"/>
        </w:rPr>
        <w:t>суть</w:t>
      </w:r>
      <w:r w:rsidRPr="00A974F3">
        <w:rPr>
          <w:rFonts w:ascii="Meiryo" w:eastAsia="Meiryo" w:hAnsi="Meiryo" w:cs="Times New Roman"/>
          <w:szCs w:val="28"/>
        </w:rPr>
        <w:t>,</w:t>
      </w:r>
    </w:p>
    <w:p w14:paraId="7E68A5BF"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Извѣдалъ </w:t>
      </w:r>
      <w:r w:rsidRPr="00A974F3">
        <w:rPr>
          <w:rFonts w:ascii="Meiryo" w:eastAsia="Meiryo" w:hAnsi="Meiryo" w:cs="Times New Roman"/>
          <w:b/>
          <w:szCs w:val="28"/>
        </w:rPr>
        <w:t>корень</w:t>
      </w:r>
      <w:r w:rsidRPr="00A974F3">
        <w:rPr>
          <w:rFonts w:ascii="Meiryo" w:eastAsia="Meiryo" w:hAnsi="Meiryo" w:cs="Times New Roman"/>
          <w:szCs w:val="28"/>
        </w:rPr>
        <w:t xml:space="preserve"> с</w:t>
      </w:r>
      <w:r w:rsidRPr="00A974F3">
        <w:rPr>
          <w:rFonts w:ascii="Meiryo" w:eastAsia="Meiryo" w:hAnsi="Meiryo" w:cs="Times New Roman"/>
          <w:b/>
          <w:szCs w:val="28"/>
        </w:rPr>
        <w:t>о</w:t>
      </w:r>
      <w:r w:rsidRPr="00A974F3">
        <w:rPr>
          <w:rFonts w:ascii="Meiryo" w:eastAsia="Meiryo" w:hAnsi="Meiryo" w:cs="Times New Roman"/>
          <w:szCs w:val="28"/>
        </w:rPr>
        <w:t>нма въ ней проблемъ,</w:t>
      </w:r>
    </w:p>
    <w:p w14:paraId="0FAB87C0"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Во семъ </w:t>
      </w:r>
      <w:r w:rsidRPr="00A974F3">
        <w:rPr>
          <w:rFonts w:ascii="Meiryo" w:eastAsia="Meiryo" w:hAnsi="Meiryo" w:cs="Times New Roman"/>
          <w:b/>
          <w:szCs w:val="28"/>
        </w:rPr>
        <w:t>себя нашелъ</w:t>
      </w:r>
      <w:r w:rsidRPr="00A974F3">
        <w:rPr>
          <w:rFonts w:ascii="Meiryo" w:eastAsia="Meiryo" w:hAnsi="Meiryo" w:cs="Times New Roman"/>
          <w:szCs w:val="28"/>
        </w:rPr>
        <w:t>, –</w:t>
      </w:r>
    </w:p>
    <w:p w14:paraId="428391DD"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Обрѣлъ и </w:t>
      </w:r>
      <w:r w:rsidRPr="00A974F3">
        <w:rPr>
          <w:rFonts w:ascii="Meiryo" w:eastAsia="Meiryo" w:hAnsi="Meiryo" w:cs="Times New Roman"/>
          <w:b/>
          <w:szCs w:val="28"/>
        </w:rPr>
        <w:t>цѣль</w:t>
      </w:r>
      <w:r w:rsidRPr="00A974F3">
        <w:rPr>
          <w:rFonts w:ascii="Meiryo" w:eastAsia="Meiryo" w:hAnsi="Meiryo" w:cs="Times New Roman"/>
          <w:szCs w:val="28"/>
        </w:rPr>
        <w:t>, казалось, насовсѣмъ,</w:t>
      </w:r>
    </w:p>
    <w:p w14:paraId="4C7F9F34"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Да смогъ одн</w:t>
      </w:r>
      <w:r w:rsidRPr="00A974F3">
        <w:rPr>
          <w:rFonts w:ascii="Meiryo" w:eastAsia="Meiryo" w:hAnsi="Meiryo" w:cs="Times New Roman"/>
          <w:b/>
          <w:szCs w:val="28"/>
        </w:rPr>
        <w:t>о</w:t>
      </w:r>
      <w:r w:rsidRPr="00A974F3">
        <w:rPr>
          <w:rFonts w:ascii="Meiryo" w:eastAsia="Meiryo" w:hAnsi="Meiryo" w:cs="Times New Roman"/>
          <w:szCs w:val="28"/>
        </w:rPr>
        <w:t xml:space="preserve">ва на грань </w:t>
      </w:r>
      <w:r w:rsidRPr="00A974F3">
        <w:rPr>
          <w:rFonts w:ascii="Meiryo" w:eastAsia="Meiryo" w:hAnsi="Meiryo" w:cs="Times New Roman"/>
          <w:b/>
          <w:szCs w:val="28"/>
        </w:rPr>
        <w:t>о</w:t>
      </w:r>
      <w:r w:rsidRPr="00A974F3">
        <w:rPr>
          <w:rFonts w:ascii="Meiryo" w:eastAsia="Meiryo" w:hAnsi="Meiryo" w:cs="Times New Roman"/>
          <w:szCs w:val="28"/>
        </w:rPr>
        <w:t>вію взглянуть –</w:t>
      </w:r>
    </w:p>
    <w:p w14:paraId="570B7883"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И ко томленію пришелъ</w:t>
      </w:r>
      <w:r w:rsidRPr="00A974F3">
        <w:rPr>
          <w:rFonts w:ascii="Meiryo" w:eastAsia="Meiryo" w:hAnsi="Meiryo" w:cs="Times New Roman"/>
          <w:szCs w:val="28"/>
        </w:rPr>
        <w:t>;</w:t>
      </w:r>
    </w:p>
    <w:p w14:paraId="6E1B25A2"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Мнѣ интересенъ былъ </w:t>
      </w:r>
      <w:r w:rsidRPr="00A974F3">
        <w:rPr>
          <w:rFonts w:ascii="Meiryo" w:eastAsia="Meiryo" w:hAnsi="Meiryo" w:cs="Times New Roman"/>
          <w:b/>
          <w:szCs w:val="28"/>
        </w:rPr>
        <w:t>упадокъ</w:t>
      </w:r>
      <w:r w:rsidRPr="00A974F3">
        <w:rPr>
          <w:rFonts w:ascii="Meiryo" w:eastAsia="Meiryo" w:hAnsi="Meiryo" w:cs="Times New Roman"/>
          <w:szCs w:val="28"/>
        </w:rPr>
        <w:t>,</w:t>
      </w:r>
    </w:p>
    <w:p w14:paraId="227FB535"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Пон</w:t>
      </w:r>
      <w:r w:rsidRPr="00A974F3">
        <w:rPr>
          <w:rFonts w:ascii="Meiryo" w:eastAsia="Meiryo" w:hAnsi="Meiryo" w:cs="Times New Roman"/>
          <w:b/>
          <w:szCs w:val="28"/>
        </w:rPr>
        <w:t>ѣ</w:t>
      </w:r>
      <w:r w:rsidRPr="00A974F3">
        <w:rPr>
          <w:rFonts w:ascii="Meiryo" w:eastAsia="Meiryo" w:hAnsi="Meiryo" w:cs="Times New Roman"/>
          <w:szCs w:val="28"/>
        </w:rPr>
        <w:t xml:space="preserve">жѣ </w:t>
      </w:r>
      <w:r w:rsidRPr="00A974F3">
        <w:rPr>
          <w:rFonts w:ascii="Meiryo" w:eastAsia="Meiryo" w:hAnsi="Meiryo" w:cs="Times New Roman"/>
          <w:b/>
          <w:szCs w:val="28"/>
        </w:rPr>
        <w:t>міръ</w:t>
      </w:r>
      <w:r w:rsidRPr="00A974F3">
        <w:rPr>
          <w:rFonts w:ascii="Meiryo" w:eastAsia="Meiryo" w:hAnsi="Meiryo" w:cs="Times New Roman"/>
          <w:szCs w:val="28"/>
        </w:rPr>
        <w:t xml:space="preserve"> такъ смогъ азъ </w:t>
      </w:r>
      <w:r w:rsidRPr="00A974F3">
        <w:rPr>
          <w:rFonts w:ascii="Meiryo" w:eastAsia="Meiryo" w:hAnsi="Meiryo" w:cs="Times New Roman"/>
          <w:b/>
          <w:szCs w:val="28"/>
        </w:rPr>
        <w:t>обличать</w:t>
      </w:r>
      <w:r w:rsidRPr="00A974F3">
        <w:rPr>
          <w:rFonts w:ascii="Meiryo" w:eastAsia="Meiryo" w:hAnsi="Meiryo" w:cs="Times New Roman"/>
          <w:szCs w:val="28"/>
        </w:rPr>
        <w:t>,</w:t>
      </w:r>
    </w:p>
    <w:p w14:paraId="185787C0"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Отъ правоты моей</w:t>
      </w:r>
      <w:r w:rsidRPr="00A974F3">
        <w:rPr>
          <w:rFonts w:ascii="Meiryo" w:eastAsia="Meiryo" w:hAnsi="Meiryo" w:cs="Times New Roman"/>
          <w:szCs w:val="28"/>
        </w:rPr>
        <w:t xml:space="preserve"> тотъ мнѣ казался сладокъ, –</w:t>
      </w:r>
    </w:p>
    <w:p w14:paraId="70FF8DE4"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И, получается, </w:t>
      </w:r>
      <w:r w:rsidRPr="00A974F3">
        <w:rPr>
          <w:rFonts w:ascii="Meiryo" w:eastAsia="Meiryo" w:hAnsi="Meiryo" w:cs="Times New Roman"/>
          <w:b/>
          <w:szCs w:val="28"/>
        </w:rPr>
        <w:t>иллюзію</w:t>
      </w:r>
      <w:r w:rsidRPr="00A974F3">
        <w:rPr>
          <w:rFonts w:ascii="Meiryo" w:eastAsia="Meiryo" w:hAnsi="Meiryo" w:cs="Times New Roman"/>
          <w:szCs w:val="28"/>
        </w:rPr>
        <w:t xml:space="preserve"> стремился получать.</w:t>
      </w:r>
    </w:p>
    <w:p w14:paraId="16F34610" w14:textId="77777777" w:rsidR="00996819" w:rsidRPr="00A974F3" w:rsidRDefault="00996819" w:rsidP="00996819">
      <w:pPr>
        <w:spacing w:after="120"/>
        <w:jc w:val="center"/>
        <w:rPr>
          <w:rFonts w:ascii="Meiryo" w:eastAsia="Meiryo" w:hAnsi="Meiryo" w:cs="Times New Roman"/>
          <w:szCs w:val="28"/>
        </w:rPr>
      </w:pPr>
    </w:p>
    <w:p w14:paraId="0DD38C63"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lastRenderedPageBreak/>
        <w:t xml:space="preserve">Описывалъ въ стихахъ </w:t>
      </w:r>
      <w:r w:rsidRPr="00A974F3">
        <w:rPr>
          <w:rFonts w:ascii="Meiryo" w:eastAsia="Meiryo" w:hAnsi="Meiryo" w:cs="Times New Roman"/>
          <w:b/>
          <w:szCs w:val="28"/>
        </w:rPr>
        <w:t>паденіе людское</w:t>
      </w:r>
      <w:r w:rsidRPr="00A974F3">
        <w:rPr>
          <w:rFonts w:ascii="Meiryo" w:eastAsia="Meiryo" w:hAnsi="Meiryo" w:cs="Times New Roman"/>
          <w:szCs w:val="28"/>
        </w:rPr>
        <w:t>,</w:t>
      </w:r>
    </w:p>
    <w:p w14:paraId="07BD6AC4"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Что </w:t>
      </w:r>
      <w:r w:rsidRPr="00A974F3">
        <w:rPr>
          <w:rFonts w:ascii="Meiryo" w:eastAsia="Meiryo" w:hAnsi="Meiryo" w:cs="Times New Roman"/>
          <w:b/>
          <w:szCs w:val="28"/>
        </w:rPr>
        <w:t>злободневно</w:t>
      </w:r>
      <w:r w:rsidRPr="00A974F3">
        <w:rPr>
          <w:rFonts w:ascii="Meiryo" w:eastAsia="Meiryo" w:hAnsi="Meiryo" w:cs="Times New Roman"/>
          <w:szCs w:val="28"/>
        </w:rPr>
        <w:t>, в</w:t>
      </w:r>
      <w:r w:rsidRPr="00A974F3">
        <w:rPr>
          <w:rFonts w:ascii="Meiryo" w:eastAsia="Meiryo" w:hAnsi="Meiryo" w:cs="Times New Roman"/>
          <w:b/>
          <w:szCs w:val="28"/>
        </w:rPr>
        <w:t>я</w:t>
      </w:r>
      <w:r w:rsidRPr="00A974F3">
        <w:rPr>
          <w:rFonts w:ascii="Meiryo" w:eastAsia="Meiryo" w:hAnsi="Meiryo" w:cs="Times New Roman"/>
          <w:szCs w:val="28"/>
        </w:rPr>
        <w:t>ще днесь вельм</w:t>
      </w:r>
      <w:r w:rsidRPr="00A974F3">
        <w:rPr>
          <w:rFonts w:ascii="Meiryo" w:eastAsia="Meiryo" w:hAnsi="Meiryo" w:cs="Times New Roman"/>
          <w:b/>
          <w:szCs w:val="28"/>
        </w:rPr>
        <w:t>и</w:t>
      </w:r>
      <w:r w:rsidRPr="00A974F3">
        <w:rPr>
          <w:rFonts w:ascii="Meiryo" w:eastAsia="Meiryo" w:hAnsi="Meiryo" w:cs="Times New Roman"/>
          <w:szCs w:val="28"/>
        </w:rPr>
        <w:t>,</w:t>
      </w:r>
    </w:p>
    <w:p w14:paraId="08B5888B"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Да вскорѣ началъ замѣч</w:t>
      </w:r>
      <w:r w:rsidRPr="00A974F3">
        <w:rPr>
          <w:rFonts w:ascii="Meiryo" w:eastAsia="Meiryo" w:hAnsi="Meiryo" w:cs="Times New Roman"/>
          <w:b/>
          <w:szCs w:val="28"/>
        </w:rPr>
        <w:t>а</w:t>
      </w:r>
      <w:r w:rsidRPr="00A974F3">
        <w:rPr>
          <w:rFonts w:ascii="Meiryo" w:eastAsia="Meiryo" w:hAnsi="Meiryo" w:cs="Times New Roman"/>
          <w:szCs w:val="28"/>
        </w:rPr>
        <w:t>ть,</w:t>
      </w:r>
    </w:p>
    <w:p w14:paraId="3743FDD6"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Что </w:t>
      </w:r>
      <w:r w:rsidRPr="00A974F3">
        <w:rPr>
          <w:rFonts w:ascii="Meiryo" w:eastAsia="Meiryo" w:hAnsi="Meiryo" w:cs="Times New Roman"/>
          <w:b/>
          <w:szCs w:val="28"/>
        </w:rPr>
        <w:t>самъ</w:t>
      </w:r>
      <w:r w:rsidRPr="00A974F3">
        <w:rPr>
          <w:rFonts w:ascii="Meiryo" w:eastAsia="Meiryo" w:hAnsi="Meiryo" w:cs="Times New Roman"/>
          <w:szCs w:val="28"/>
        </w:rPr>
        <w:t xml:space="preserve"> сравнимъ я съ </w:t>
      </w:r>
      <w:r w:rsidRPr="00A974F3">
        <w:rPr>
          <w:rFonts w:ascii="Meiryo" w:eastAsia="Meiryo" w:hAnsi="Meiryo" w:cs="Times New Roman"/>
          <w:b/>
          <w:szCs w:val="28"/>
        </w:rPr>
        <w:t>глупыми</w:t>
      </w:r>
      <w:r w:rsidRPr="00A974F3">
        <w:rPr>
          <w:rFonts w:ascii="Meiryo" w:eastAsia="Meiryo" w:hAnsi="Meiryo" w:cs="Times New Roman"/>
          <w:szCs w:val="28"/>
        </w:rPr>
        <w:t xml:space="preserve"> людьми,</w:t>
      </w:r>
    </w:p>
    <w:p w14:paraId="466DBD34"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Зан</w:t>
      </w:r>
      <w:r w:rsidRPr="00A974F3">
        <w:rPr>
          <w:rFonts w:ascii="Meiryo" w:eastAsia="Meiryo" w:hAnsi="Meiryo" w:cs="Times New Roman"/>
          <w:b/>
          <w:szCs w:val="28"/>
        </w:rPr>
        <w:t>е</w:t>
      </w:r>
      <w:r w:rsidRPr="00A974F3">
        <w:rPr>
          <w:rFonts w:ascii="Meiryo" w:eastAsia="Meiryo" w:hAnsi="Meiryo" w:cs="Times New Roman"/>
          <w:szCs w:val="28"/>
        </w:rPr>
        <w:t xml:space="preserve"> извѣстно всё, да </w:t>
      </w:r>
      <w:r w:rsidRPr="00A974F3">
        <w:rPr>
          <w:rFonts w:ascii="Meiryo" w:eastAsia="Meiryo" w:hAnsi="Meiryo" w:cs="Times New Roman"/>
          <w:b/>
          <w:szCs w:val="28"/>
        </w:rPr>
        <w:t>жить немыслимо въ покоѣ</w:t>
      </w:r>
      <w:r w:rsidRPr="00A974F3">
        <w:rPr>
          <w:rFonts w:ascii="Meiryo" w:eastAsia="Meiryo" w:hAnsi="Meiryo" w:cs="Times New Roman"/>
          <w:szCs w:val="28"/>
        </w:rPr>
        <w:t xml:space="preserve"> –</w:t>
      </w:r>
    </w:p>
    <w:p w14:paraId="7B005226"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Не сильно </w:t>
      </w:r>
      <w:r w:rsidRPr="00A974F3">
        <w:rPr>
          <w:rFonts w:ascii="Meiryo" w:eastAsia="Meiryo" w:hAnsi="Meiryo" w:cs="Times New Roman"/>
          <w:b/>
          <w:szCs w:val="28"/>
        </w:rPr>
        <w:t>истина</w:t>
      </w:r>
      <w:r w:rsidRPr="00A974F3">
        <w:rPr>
          <w:rFonts w:ascii="Meiryo" w:eastAsia="Meiryo" w:hAnsi="Meiryo" w:cs="Times New Roman"/>
          <w:szCs w:val="28"/>
        </w:rPr>
        <w:t xml:space="preserve"> животъ способна облегч</w:t>
      </w:r>
      <w:r w:rsidRPr="00A974F3">
        <w:rPr>
          <w:rFonts w:ascii="Meiryo" w:eastAsia="Meiryo" w:hAnsi="Meiryo" w:cs="Times New Roman"/>
          <w:b/>
          <w:szCs w:val="28"/>
        </w:rPr>
        <w:t>а</w:t>
      </w:r>
      <w:r w:rsidRPr="00A974F3">
        <w:rPr>
          <w:rFonts w:ascii="Meiryo" w:eastAsia="Meiryo" w:hAnsi="Meiryo" w:cs="Times New Roman"/>
          <w:szCs w:val="28"/>
        </w:rPr>
        <w:t>ть.</w:t>
      </w:r>
    </w:p>
    <w:p w14:paraId="565C68F9" w14:textId="77777777" w:rsidR="00996819" w:rsidRPr="00A974F3" w:rsidRDefault="00996819" w:rsidP="00996819">
      <w:pPr>
        <w:spacing w:after="120"/>
        <w:jc w:val="center"/>
        <w:rPr>
          <w:rFonts w:ascii="Meiryo" w:eastAsia="Meiryo" w:hAnsi="Meiryo" w:cs="Times New Roman"/>
          <w:szCs w:val="28"/>
        </w:rPr>
      </w:pPr>
    </w:p>
    <w:p w14:paraId="32340B53"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Азъ много описалъ –</w:t>
      </w:r>
    </w:p>
    <w:p w14:paraId="11A33417"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Да </w:t>
      </w:r>
      <w:r w:rsidRPr="00A974F3">
        <w:rPr>
          <w:rFonts w:ascii="Meiryo" w:eastAsia="Meiryo" w:hAnsi="Meiryo" w:cs="Times New Roman"/>
          <w:b/>
          <w:szCs w:val="28"/>
        </w:rPr>
        <w:t>ошибался</w:t>
      </w:r>
      <w:r w:rsidRPr="00A974F3">
        <w:rPr>
          <w:rFonts w:ascii="Meiryo" w:eastAsia="Meiryo" w:hAnsi="Meiryo" w:cs="Times New Roman"/>
          <w:szCs w:val="28"/>
        </w:rPr>
        <w:t xml:space="preserve"> въ семъ –</w:t>
      </w:r>
    </w:p>
    <w:p w14:paraId="3D120E07"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Уже </w:t>
      </w:r>
      <w:r w:rsidRPr="00A974F3">
        <w:rPr>
          <w:rFonts w:ascii="Meiryo" w:eastAsia="Meiryo" w:hAnsi="Meiryo" w:cs="Times New Roman"/>
          <w:b/>
          <w:szCs w:val="28"/>
        </w:rPr>
        <w:t>затѣмъ</w:t>
      </w:r>
      <w:r w:rsidRPr="00A974F3">
        <w:rPr>
          <w:rFonts w:ascii="Meiryo" w:eastAsia="Meiryo" w:hAnsi="Meiryo" w:cs="Times New Roman"/>
          <w:szCs w:val="28"/>
        </w:rPr>
        <w:t>,</w:t>
      </w:r>
    </w:p>
    <w:p w14:paraId="78B0FACE"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Пусть о </w:t>
      </w:r>
      <w:r w:rsidRPr="00A974F3">
        <w:rPr>
          <w:rFonts w:ascii="Meiryo" w:eastAsia="Meiryo" w:hAnsi="Meiryo" w:cs="Times New Roman"/>
          <w:b/>
          <w:szCs w:val="28"/>
        </w:rPr>
        <w:t>невѣрности</w:t>
      </w:r>
      <w:r w:rsidRPr="00A974F3">
        <w:rPr>
          <w:rFonts w:ascii="Meiryo" w:eastAsia="Meiryo" w:hAnsi="Meiryo" w:cs="Times New Roman"/>
          <w:szCs w:val="28"/>
        </w:rPr>
        <w:t xml:space="preserve"> дѣяній нѣкихъ зналъ,</w:t>
      </w:r>
    </w:p>
    <w:p w14:paraId="3892AFFD"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Пусть </w:t>
      </w:r>
      <w:r w:rsidRPr="00A974F3">
        <w:rPr>
          <w:rFonts w:ascii="Meiryo" w:eastAsia="Meiryo" w:hAnsi="Meiryo" w:cs="Times New Roman"/>
          <w:b/>
          <w:szCs w:val="28"/>
        </w:rPr>
        <w:t>вѣдалъ обо всёмъ</w:t>
      </w:r>
      <w:r w:rsidRPr="00A974F3">
        <w:rPr>
          <w:rFonts w:ascii="Meiryo" w:eastAsia="Meiryo" w:hAnsi="Meiryo" w:cs="Times New Roman"/>
          <w:szCs w:val="28"/>
        </w:rPr>
        <w:t>,</w:t>
      </w:r>
    </w:p>
    <w:p w14:paraId="6E766030"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А</w:t>
      </w:r>
      <w:r w:rsidRPr="00A974F3">
        <w:rPr>
          <w:rFonts w:ascii="Meiryo" w:eastAsia="Meiryo" w:hAnsi="Meiryo" w:cs="Times New Roman"/>
          <w:szCs w:val="28"/>
        </w:rPr>
        <w:t xml:space="preserve">но </w:t>
      </w:r>
      <w:r w:rsidRPr="00A974F3">
        <w:rPr>
          <w:rFonts w:ascii="Meiryo" w:eastAsia="Meiryo" w:hAnsi="Meiryo" w:cs="Times New Roman"/>
          <w:b/>
          <w:szCs w:val="28"/>
        </w:rPr>
        <w:t>не спасся</w:t>
      </w:r>
    </w:p>
    <w:p w14:paraId="4E550520"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Тѣмъ, –</w:t>
      </w:r>
    </w:p>
    <w:p w14:paraId="2EB287D9"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Грѣшилъ почти что непрестанно,</w:t>
      </w:r>
    </w:p>
    <w:p w14:paraId="121266E7"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Вѣдь </w:t>
      </w:r>
      <w:r w:rsidRPr="00A974F3">
        <w:rPr>
          <w:rFonts w:ascii="Meiryo" w:eastAsia="Meiryo" w:hAnsi="Meiryo" w:cs="Times New Roman"/>
          <w:b/>
          <w:szCs w:val="28"/>
        </w:rPr>
        <w:t>сердцу довѣрялъ</w:t>
      </w:r>
    </w:p>
    <w:p w14:paraId="670261F0"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Поч</w:t>
      </w:r>
      <w:r w:rsidRPr="00A974F3">
        <w:rPr>
          <w:rFonts w:ascii="Meiryo" w:eastAsia="Meiryo" w:hAnsi="Meiryo" w:cs="Times New Roman"/>
          <w:b/>
          <w:szCs w:val="28"/>
        </w:rPr>
        <w:t>а</w:t>
      </w:r>
      <w:r w:rsidRPr="00A974F3">
        <w:rPr>
          <w:rFonts w:ascii="Meiryo" w:eastAsia="Meiryo" w:hAnsi="Meiryo" w:cs="Times New Roman"/>
          <w:szCs w:val="28"/>
        </w:rPr>
        <w:t>сту,</w:t>
      </w:r>
    </w:p>
    <w:p w14:paraId="617432F7"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Имѣлъ </w:t>
      </w:r>
      <w:r w:rsidRPr="00A974F3">
        <w:rPr>
          <w:rFonts w:ascii="Meiryo" w:eastAsia="Meiryo" w:hAnsi="Meiryo" w:cs="Times New Roman"/>
          <w:b/>
          <w:szCs w:val="28"/>
        </w:rPr>
        <w:t>надежды</w:t>
      </w:r>
      <w:r w:rsidRPr="00A974F3">
        <w:rPr>
          <w:rFonts w:ascii="Meiryo" w:eastAsia="Meiryo" w:hAnsi="Meiryo" w:cs="Times New Roman"/>
          <w:szCs w:val="28"/>
        </w:rPr>
        <w:t xml:space="preserve"> обо счастіи, </w:t>
      </w:r>
      <w:r w:rsidRPr="00A974F3">
        <w:rPr>
          <w:rFonts w:ascii="Meiryo" w:eastAsia="Meiryo" w:hAnsi="Meiryo" w:cs="Times New Roman"/>
          <w:b/>
          <w:szCs w:val="28"/>
        </w:rPr>
        <w:t>нейдущемъ</w:t>
      </w:r>
      <w:r w:rsidRPr="00A974F3">
        <w:rPr>
          <w:rFonts w:ascii="Meiryo" w:eastAsia="Meiryo" w:hAnsi="Meiryo" w:cs="Times New Roman"/>
          <w:szCs w:val="28"/>
        </w:rPr>
        <w:t>,</w:t>
      </w:r>
    </w:p>
    <w:p w14:paraId="41D41475"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Почт</w:t>
      </w:r>
      <w:r w:rsidRPr="00A974F3">
        <w:rPr>
          <w:rFonts w:ascii="Meiryo" w:eastAsia="Meiryo" w:hAnsi="Meiryo" w:cs="Times New Roman"/>
          <w:b/>
          <w:szCs w:val="28"/>
        </w:rPr>
        <w:t>о</w:t>
      </w:r>
      <w:r w:rsidRPr="00A974F3">
        <w:rPr>
          <w:rFonts w:ascii="Meiryo" w:eastAsia="Meiryo" w:hAnsi="Meiryo" w:cs="Times New Roman"/>
          <w:szCs w:val="28"/>
        </w:rPr>
        <w:t xml:space="preserve"> и </w:t>
      </w:r>
      <w:r w:rsidRPr="00A974F3">
        <w:rPr>
          <w:rFonts w:ascii="Meiryo" w:eastAsia="Meiryo" w:hAnsi="Meiryo" w:cs="Times New Roman"/>
          <w:b/>
          <w:szCs w:val="28"/>
        </w:rPr>
        <w:t>здравіе</w:t>
      </w:r>
      <w:r w:rsidRPr="00A974F3">
        <w:rPr>
          <w:rFonts w:ascii="Meiryo" w:eastAsia="Meiryo" w:hAnsi="Meiryo" w:cs="Times New Roman"/>
          <w:szCs w:val="28"/>
        </w:rPr>
        <w:t xml:space="preserve">, и </w:t>
      </w:r>
      <w:r w:rsidRPr="00A974F3">
        <w:rPr>
          <w:rFonts w:ascii="Meiryo" w:eastAsia="Meiryo" w:hAnsi="Meiryo" w:cs="Times New Roman"/>
          <w:b/>
          <w:szCs w:val="28"/>
        </w:rPr>
        <w:t>время</w:t>
      </w:r>
      <w:r w:rsidRPr="00A974F3">
        <w:rPr>
          <w:rFonts w:ascii="Meiryo" w:eastAsia="Meiryo" w:hAnsi="Meiryo" w:cs="Times New Roman"/>
          <w:szCs w:val="28"/>
        </w:rPr>
        <w:t xml:space="preserve"> азъ терялъ,</w:t>
      </w:r>
    </w:p>
    <w:p w14:paraId="0021A779"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Засимъ же </w:t>
      </w:r>
      <w:r w:rsidRPr="00A974F3">
        <w:rPr>
          <w:rFonts w:ascii="Meiryo" w:eastAsia="Meiryo" w:hAnsi="Meiryo" w:cs="Times New Roman"/>
          <w:b/>
          <w:szCs w:val="28"/>
        </w:rPr>
        <w:t>вспоминалъ нежданно</w:t>
      </w:r>
      <w:r w:rsidRPr="00A974F3">
        <w:rPr>
          <w:rFonts w:ascii="Meiryo" w:eastAsia="Meiryo" w:hAnsi="Meiryo" w:cs="Times New Roman"/>
          <w:szCs w:val="28"/>
        </w:rPr>
        <w:t>,</w:t>
      </w:r>
    </w:p>
    <w:p w14:paraId="26226DB4"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Что </w:t>
      </w:r>
      <w:r w:rsidRPr="00A974F3">
        <w:rPr>
          <w:rFonts w:ascii="Meiryo" w:eastAsia="Meiryo" w:hAnsi="Meiryo" w:cs="Times New Roman"/>
          <w:b/>
          <w:szCs w:val="28"/>
        </w:rPr>
        <w:t>въ прошломъ</w:t>
      </w:r>
      <w:r w:rsidRPr="00A974F3">
        <w:rPr>
          <w:rFonts w:ascii="Meiryo" w:eastAsia="Meiryo" w:hAnsi="Meiryo" w:cs="Times New Roman"/>
          <w:szCs w:val="28"/>
        </w:rPr>
        <w:t xml:space="preserve"> описалъ ошибки, были что </w:t>
      </w:r>
      <w:r w:rsidRPr="00A974F3">
        <w:rPr>
          <w:rFonts w:ascii="Meiryo" w:eastAsia="Meiryo" w:hAnsi="Meiryo" w:cs="Times New Roman"/>
          <w:b/>
          <w:szCs w:val="28"/>
        </w:rPr>
        <w:t>въ грядущемъ</w:t>
      </w:r>
      <w:r w:rsidRPr="00A974F3">
        <w:rPr>
          <w:rFonts w:ascii="Meiryo" w:eastAsia="Meiryo" w:hAnsi="Meiryo" w:cs="Times New Roman"/>
          <w:szCs w:val="28"/>
        </w:rPr>
        <w:t>.</w:t>
      </w:r>
    </w:p>
    <w:p w14:paraId="11D75455" w14:textId="77777777" w:rsidR="00996819" w:rsidRPr="00A974F3" w:rsidRDefault="00996819" w:rsidP="00996819">
      <w:pPr>
        <w:spacing w:after="120"/>
        <w:jc w:val="center"/>
        <w:rPr>
          <w:rFonts w:ascii="Meiryo" w:eastAsia="Meiryo" w:hAnsi="Meiryo" w:cs="Times New Roman"/>
          <w:szCs w:val="28"/>
        </w:rPr>
      </w:pPr>
    </w:p>
    <w:p w14:paraId="0CCAFCC0"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Слова свои</w:t>
      </w:r>
      <w:r w:rsidRPr="00A974F3">
        <w:rPr>
          <w:rFonts w:ascii="Meiryo" w:eastAsia="Meiryo" w:hAnsi="Meiryo" w:cs="Times New Roman"/>
          <w:szCs w:val="28"/>
        </w:rPr>
        <w:t xml:space="preserve"> не соблюдаю,</w:t>
      </w:r>
    </w:p>
    <w:p w14:paraId="624F0A3F"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Свои кан</w:t>
      </w:r>
      <w:r w:rsidRPr="00A974F3">
        <w:rPr>
          <w:rFonts w:ascii="Meiryo" w:eastAsia="Meiryo" w:hAnsi="Meiryo" w:cs="Times New Roman"/>
          <w:b/>
          <w:szCs w:val="28"/>
        </w:rPr>
        <w:t>о</w:t>
      </w:r>
      <w:r w:rsidRPr="00A974F3">
        <w:rPr>
          <w:rFonts w:ascii="Meiryo" w:eastAsia="Meiryo" w:hAnsi="Meiryo" w:cs="Times New Roman"/>
          <w:szCs w:val="28"/>
        </w:rPr>
        <w:t>ны забываю,</w:t>
      </w:r>
    </w:p>
    <w:p w14:paraId="0D48EB15"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lastRenderedPageBreak/>
        <w:t>Когда он</w:t>
      </w:r>
      <w:r w:rsidRPr="00A974F3">
        <w:rPr>
          <w:rFonts w:ascii="Meiryo" w:eastAsia="Meiryo" w:hAnsi="Meiryo" w:cs="Times New Roman"/>
          <w:b/>
          <w:szCs w:val="28"/>
        </w:rPr>
        <w:t>ѣ</w:t>
      </w:r>
    </w:p>
    <w:p w14:paraId="416F3016"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Касаются меня,</w:t>
      </w:r>
    </w:p>
    <w:p w14:paraId="6194A351"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Когда </w:t>
      </w:r>
      <w:r w:rsidRPr="00A974F3">
        <w:rPr>
          <w:rFonts w:ascii="Meiryo" w:eastAsia="Meiryo" w:hAnsi="Meiryo" w:cs="Times New Roman"/>
          <w:b/>
          <w:szCs w:val="28"/>
        </w:rPr>
        <w:t>во мнѣ</w:t>
      </w:r>
    </w:p>
    <w:p w14:paraId="1E4A46C6"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Глаг</w:t>
      </w:r>
      <w:r w:rsidRPr="00A974F3">
        <w:rPr>
          <w:rFonts w:ascii="Meiryo" w:eastAsia="Meiryo" w:hAnsi="Meiryo" w:cs="Times New Roman"/>
          <w:b/>
          <w:szCs w:val="28"/>
        </w:rPr>
        <w:t>о</w:t>
      </w:r>
      <w:r w:rsidRPr="00A974F3">
        <w:rPr>
          <w:rFonts w:ascii="Meiryo" w:eastAsia="Meiryo" w:hAnsi="Meiryo" w:cs="Times New Roman"/>
          <w:szCs w:val="28"/>
        </w:rPr>
        <w:t>литъ личная прир</w:t>
      </w:r>
      <w:r w:rsidRPr="00A974F3">
        <w:rPr>
          <w:rFonts w:ascii="Meiryo" w:eastAsia="Meiryo" w:hAnsi="Meiryo" w:cs="Times New Roman"/>
          <w:b/>
          <w:szCs w:val="28"/>
        </w:rPr>
        <w:t>о</w:t>
      </w:r>
      <w:r w:rsidRPr="00A974F3">
        <w:rPr>
          <w:rFonts w:ascii="Meiryo" w:eastAsia="Meiryo" w:hAnsi="Meiryo" w:cs="Times New Roman"/>
          <w:szCs w:val="28"/>
        </w:rPr>
        <w:t>да,</w:t>
      </w:r>
    </w:p>
    <w:p w14:paraId="2289E66F"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Об</w:t>
      </w:r>
      <w:r w:rsidRPr="00A974F3">
        <w:rPr>
          <w:rFonts w:ascii="Meiryo" w:eastAsia="Meiryo" w:hAnsi="Meiryo" w:cs="Times New Roman"/>
          <w:b/>
          <w:szCs w:val="28"/>
        </w:rPr>
        <w:t>а</w:t>
      </w:r>
      <w:r w:rsidRPr="00A974F3">
        <w:rPr>
          <w:rFonts w:ascii="Meiryo" w:eastAsia="Meiryo" w:hAnsi="Meiryo" w:cs="Times New Roman"/>
          <w:szCs w:val="28"/>
        </w:rPr>
        <w:t>че азъ –</w:t>
      </w:r>
    </w:p>
    <w:p w14:paraId="1F59F543"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Не звѣрь</w:t>
      </w:r>
      <w:r w:rsidRPr="00A974F3">
        <w:rPr>
          <w:rFonts w:ascii="Meiryo" w:eastAsia="Meiryo" w:hAnsi="Meiryo" w:cs="Times New Roman"/>
          <w:szCs w:val="28"/>
        </w:rPr>
        <w:t>,</w:t>
      </w:r>
    </w:p>
    <w:p w14:paraId="5922C303"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Но изъ</w:t>
      </w:r>
    </w:p>
    <w:p w14:paraId="25A0225B"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Гнил</w:t>
      </w:r>
      <w:r w:rsidRPr="00A974F3">
        <w:rPr>
          <w:rFonts w:ascii="Meiryo" w:eastAsia="Meiryo" w:hAnsi="Meiryo" w:cs="Times New Roman"/>
          <w:b/>
          <w:szCs w:val="28"/>
        </w:rPr>
        <w:t>а</w:t>
      </w:r>
      <w:r w:rsidRPr="00A974F3">
        <w:rPr>
          <w:rFonts w:ascii="Meiryo" w:eastAsia="Meiryo" w:hAnsi="Meiryo" w:cs="Times New Roman"/>
          <w:szCs w:val="28"/>
        </w:rPr>
        <w:t>го р</w:t>
      </w:r>
      <w:r w:rsidRPr="00A974F3">
        <w:rPr>
          <w:rFonts w:ascii="Meiryo" w:eastAsia="Meiryo" w:hAnsi="Meiryo" w:cs="Times New Roman"/>
          <w:b/>
          <w:szCs w:val="28"/>
        </w:rPr>
        <w:t>о</w:t>
      </w:r>
      <w:r w:rsidRPr="00A974F3">
        <w:rPr>
          <w:rFonts w:ascii="Meiryo" w:eastAsia="Meiryo" w:hAnsi="Meiryo" w:cs="Times New Roman"/>
          <w:szCs w:val="28"/>
        </w:rPr>
        <w:t>да,</w:t>
      </w:r>
    </w:p>
    <w:p w14:paraId="0B52D5DA"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Но </w:t>
      </w:r>
      <w:r w:rsidRPr="00A974F3">
        <w:rPr>
          <w:rFonts w:ascii="Meiryo" w:eastAsia="Meiryo" w:hAnsi="Meiryo" w:cs="Times New Roman"/>
          <w:b/>
          <w:szCs w:val="28"/>
        </w:rPr>
        <w:t>вырожденецъ</w:t>
      </w:r>
      <w:r w:rsidRPr="00A974F3">
        <w:rPr>
          <w:rFonts w:ascii="Meiryo" w:eastAsia="Meiryo" w:hAnsi="Meiryo" w:cs="Times New Roman"/>
          <w:szCs w:val="28"/>
        </w:rPr>
        <w:t xml:space="preserve"> я –</w:t>
      </w:r>
    </w:p>
    <w:p w14:paraId="03E2C90B"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Извѣстно</w:t>
      </w:r>
      <w:r w:rsidRPr="00A974F3">
        <w:rPr>
          <w:rFonts w:ascii="Meiryo" w:eastAsia="Meiryo" w:hAnsi="Meiryo" w:cs="Times New Roman"/>
          <w:szCs w:val="28"/>
        </w:rPr>
        <w:t xml:space="preserve"> мнѣ теперь.</w:t>
      </w:r>
    </w:p>
    <w:p w14:paraId="2E474AFE"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w:t>
      </w:r>
    </w:p>
    <w:p w14:paraId="0014BB42"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Сперва рабовъ я </w:t>
      </w:r>
      <w:r w:rsidRPr="00A974F3">
        <w:rPr>
          <w:rFonts w:ascii="Meiryo" w:eastAsia="Meiryo" w:hAnsi="Meiryo" w:cs="Times New Roman"/>
          <w:b/>
          <w:szCs w:val="28"/>
        </w:rPr>
        <w:t>порицалъ</w:t>
      </w:r>
      <w:r w:rsidRPr="00A974F3">
        <w:rPr>
          <w:rFonts w:ascii="Meiryo" w:eastAsia="Meiryo" w:hAnsi="Meiryo" w:cs="Times New Roman"/>
          <w:szCs w:val="28"/>
        </w:rPr>
        <w:t>,</w:t>
      </w:r>
    </w:p>
    <w:p w14:paraId="3660834E"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Вѣдь самъ такимъ </w:t>
      </w:r>
      <w:r w:rsidRPr="00A974F3">
        <w:rPr>
          <w:rFonts w:ascii="Meiryo" w:eastAsia="Meiryo" w:hAnsi="Meiryo" w:cs="Times New Roman"/>
          <w:b/>
          <w:szCs w:val="28"/>
        </w:rPr>
        <w:t>какъ будто</w:t>
      </w:r>
      <w:r w:rsidRPr="00A974F3">
        <w:rPr>
          <w:rFonts w:ascii="Meiryo" w:eastAsia="Meiryo" w:hAnsi="Meiryo" w:cs="Times New Roman"/>
          <w:szCs w:val="28"/>
        </w:rPr>
        <w:t xml:space="preserve"> не являлся,</w:t>
      </w:r>
    </w:p>
    <w:p w14:paraId="2F9A273F"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Засимъ и </w:t>
      </w:r>
      <w:r w:rsidRPr="00A974F3">
        <w:rPr>
          <w:rFonts w:ascii="Meiryo" w:eastAsia="Meiryo" w:hAnsi="Meiryo" w:cs="Times New Roman"/>
          <w:b/>
          <w:szCs w:val="28"/>
        </w:rPr>
        <w:t>грѣшниковъ</w:t>
      </w:r>
      <w:r w:rsidRPr="00A974F3">
        <w:rPr>
          <w:rFonts w:ascii="Meiryo" w:eastAsia="Meiryo" w:hAnsi="Meiryo" w:cs="Times New Roman"/>
          <w:szCs w:val="28"/>
        </w:rPr>
        <w:t xml:space="preserve"> хулилъ,</w:t>
      </w:r>
    </w:p>
    <w:p w14:paraId="47E0702E"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Пока во день </w:t>
      </w:r>
      <w:r w:rsidRPr="00A974F3">
        <w:rPr>
          <w:rFonts w:ascii="Meiryo" w:eastAsia="Meiryo" w:hAnsi="Meiryo" w:cs="Times New Roman"/>
          <w:b/>
          <w:szCs w:val="28"/>
        </w:rPr>
        <w:t>одинъ</w:t>
      </w:r>
      <w:r w:rsidRPr="00A974F3">
        <w:rPr>
          <w:rFonts w:ascii="Meiryo" w:eastAsia="Meiryo" w:hAnsi="Meiryo" w:cs="Times New Roman"/>
          <w:szCs w:val="28"/>
        </w:rPr>
        <w:t xml:space="preserve"> не осозналъ,</w:t>
      </w:r>
    </w:p>
    <w:p w14:paraId="083C7BD1"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Что изъ нихъ каждый </w:t>
      </w:r>
      <w:r w:rsidRPr="00A974F3">
        <w:rPr>
          <w:rFonts w:ascii="Meiryo" w:eastAsia="Meiryo" w:hAnsi="Meiryo" w:cs="Times New Roman"/>
          <w:b/>
          <w:szCs w:val="28"/>
        </w:rPr>
        <w:t>естествомъ</w:t>
      </w:r>
      <w:r w:rsidRPr="00A974F3">
        <w:rPr>
          <w:rFonts w:ascii="Meiryo" w:eastAsia="Meiryo" w:hAnsi="Meiryo" w:cs="Times New Roman"/>
          <w:szCs w:val="28"/>
        </w:rPr>
        <w:t xml:space="preserve"> –</w:t>
      </w:r>
    </w:p>
    <w:p w14:paraId="1366B202"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И </w:t>
      </w:r>
      <w:r w:rsidRPr="00A974F3">
        <w:rPr>
          <w:rFonts w:ascii="Meiryo" w:eastAsia="Meiryo" w:hAnsi="Meiryo" w:cs="Times New Roman"/>
          <w:b/>
          <w:szCs w:val="28"/>
        </w:rPr>
        <w:t>токмо имъ</w:t>
      </w:r>
      <w:r w:rsidRPr="00A974F3">
        <w:rPr>
          <w:rFonts w:ascii="Meiryo" w:eastAsia="Meiryo" w:hAnsi="Meiryo" w:cs="Times New Roman"/>
          <w:szCs w:val="28"/>
        </w:rPr>
        <w:t xml:space="preserve"> опредѣлялся –</w:t>
      </w:r>
    </w:p>
    <w:p w14:paraId="65C7A93A"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Но главное – я </w:t>
      </w:r>
      <w:r w:rsidRPr="00A974F3">
        <w:rPr>
          <w:rFonts w:ascii="Meiryo" w:eastAsia="Meiryo" w:hAnsi="Meiryo" w:cs="Times New Roman"/>
          <w:b/>
          <w:szCs w:val="28"/>
        </w:rPr>
        <w:t>самъ</w:t>
      </w:r>
      <w:r w:rsidRPr="00A974F3">
        <w:rPr>
          <w:rFonts w:ascii="Meiryo" w:eastAsia="Meiryo" w:hAnsi="Meiryo" w:cs="Times New Roman"/>
          <w:szCs w:val="28"/>
        </w:rPr>
        <w:t xml:space="preserve"> такимъ уродомъ былъ!..</w:t>
      </w:r>
    </w:p>
    <w:p w14:paraId="37B4003F"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Но просто </w:t>
      </w:r>
      <w:r w:rsidRPr="00A974F3">
        <w:rPr>
          <w:rFonts w:ascii="Meiryo" w:eastAsia="Meiryo" w:hAnsi="Meiryo" w:cs="Times New Roman"/>
          <w:b/>
          <w:szCs w:val="28"/>
        </w:rPr>
        <w:t>отрицалъ</w:t>
      </w:r>
      <w:r w:rsidRPr="00A974F3">
        <w:rPr>
          <w:rFonts w:ascii="Meiryo" w:eastAsia="Meiryo" w:hAnsi="Meiryo" w:cs="Times New Roman"/>
          <w:szCs w:val="28"/>
        </w:rPr>
        <w:t>!</w:t>
      </w:r>
    </w:p>
    <w:p w14:paraId="0F7A3320"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Хотѣлъ не быть съ людств</w:t>
      </w:r>
      <w:r w:rsidRPr="00A974F3">
        <w:rPr>
          <w:rFonts w:ascii="Meiryo" w:eastAsia="Meiryo" w:hAnsi="Meiryo" w:cs="Times New Roman"/>
          <w:b/>
          <w:szCs w:val="28"/>
        </w:rPr>
        <w:t>о</w:t>
      </w:r>
      <w:r w:rsidRPr="00A974F3">
        <w:rPr>
          <w:rFonts w:ascii="Meiryo" w:eastAsia="Meiryo" w:hAnsi="Meiryo" w:cs="Times New Roman"/>
          <w:szCs w:val="28"/>
        </w:rPr>
        <w:t>мъ!</w:t>
      </w:r>
    </w:p>
    <w:p w14:paraId="5E081BFA" w14:textId="77777777" w:rsidR="00996819" w:rsidRPr="00A974F3" w:rsidRDefault="00996819" w:rsidP="00996819">
      <w:pPr>
        <w:spacing w:after="120"/>
        <w:jc w:val="center"/>
        <w:rPr>
          <w:rFonts w:ascii="Meiryo" w:eastAsia="Meiryo" w:hAnsi="Meiryo" w:cs="Times New Roman"/>
          <w:szCs w:val="28"/>
        </w:rPr>
      </w:pPr>
    </w:p>
    <w:p w14:paraId="78263F5A"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Мечта</w:t>
      </w:r>
      <w:r w:rsidRPr="00A974F3">
        <w:rPr>
          <w:rFonts w:ascii="Meiryo" w:eastAsia="Meiryo" w:hAnsi="Meiryo" w:cs="Times New Roman"/>
          <w:szCs w:val="28"/>
        </w:rPr>
        <w:t xml:space="preserve">! Стать человѣкомъ </w:t>
      </w:r>
      <w:r w:rsidRPr="00A974F3">
        <w:rPr>
          <w:rFonts w:ascii="Meiryo" w:eastAsia="Meiryo" w:hAnsi="Meiryo" w:cs="Times New Roman"/>
          <w:b/>
          <w:szCs w:val="28"/>
        </w:rPr>
        <w:t>новымъ</w:t>
      </w:r>
      <w:r w:rsidRPr="00A974F3">
        <w:rPr>
          <w:rFonts w:ascii="Meiryo" w:eastAsia="Meiryo" w:hAnsi="Meiryo" w:cs="Times New Roman"/>
          <w:szCs w:val="28"/>
        </w:rPr>
        <w:t>,</w:t>
      </w:r>
    </w:p>
    <w:p w14:paraId="6E59515C"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Свободнымъ</w:t>
      </w:r>
      <w:r w:rsidRPr="00A974F3">
        <w:rPr>
          <w:rFonts w:ascii="Meiryo" w:eastAsia="Meiryo" w:hAnsi="Meiryo" w:cs="Times New Roman"/>
          <w:szCs w:val="28"/>
        </w:rPr>
        <w:t xml:space="preserve"> ото жаждъ природныхъ –</w:t>
      </w:r>
    </w:p>
    <w:p w14:paraId="73932563"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Стать этал</w:t>
      </w:r>
      <w:r w:rsidRPr="00A974F3">
        <w:rPr>
          <w:rFonts w:ascii="Meiryo" w:eastAsia="Meiryo" w:hAnsi="Meiryo" w:cs="Times New Roman"/>
          <w:b/>
          <w:szCs w:val="28"/>
        </w:rPr>
        <w:t>о</w:t>
      </w:r>
      <w:r w:rsidRPr="00A974F3">
        <w:rPr>
          <w:rFonts w:ascii="Meiryo" w:eastAsia="Meiryo" w:hAnsi="Meiryo" w:cs="Times New Roman"/>
          <w:szCs w:val="28"/>
        </w:rPr>
        <w:t>номъ силы в</w:t>
      </w:r>
      <w:r w:rsidRPr="00A974F3">
        <w:rPr>
          <w:rFonts w:ascii="Meiryo" w:eastAsia="Meiryo" w:hAnsi="Meiryo" w:cs="Times New Roman"/>
          <w:b/>
          <w:szCs w:val="28"/>
        </w:rPr>
        <w:t>о</w:t>
      </w:r>
      <w:r w:rsidRPr="00A974F3">
        <w:rPr>
          <w:rFonts w:ascii="Meiryo" w:eastAsia="Meiryo" w:hAnsi="Meiryo" w:cs="Times New Roman"/>
          <w:szCs w:val="28"/>
        </w:rPr>
        <w:t>ли,</w:t>
      </w:r>
    </w:p>
    <w:p w14:paraId="6F0E479D"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lastRenderedPageBreak/>
        <w:t xml:space="preserve">Начать собою </w:t>
      </w:r>
      <w:r w:rsidRPr="00A974F3">
        <w:rPr>
          <w:rFonts w:ascii="Meiryo" w:eastAsia="Meiryo" w:hAnsi="Meiryo" w:cs="Times New Roman"/>
          <w:b/>
          <w:szCs w:val="28"/>
        </w:rPr>
        <w:t>родъ</w:t>
      </w:r>
    </w:p>
    <w:p w14:paraId="11DE4D98"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Людей </w:t>
      </w:r>
      <w:r w:rsidRPr="00A974F3">
        <w:rPr>
          <w:rFonts w:ascii="Meiryo" w:eastAsia="Meiryo" w:hAnsi="Meiryo" w:cs="Times New Roman"/>
          <w:b/>
          <w:szCs w:val="28"/>
        </w:rPr>
        <w:t>и здравыхъ, и свободныхъ</w:t>
      </w:r>
      <w:r w:rsidRPr="00A974F3">
        <w:rPr>
          <w:rFonts w:ascii="Meiryo" w:eastAsia="Meiryo" w:hAnsi="Meiryo" w:cs="Times New Roman"/>
          <w:szCs w:val="28"/>
        </w:rPr>
        <w:t>,</w:t>
      </w:r>
    </w:p>
    <w:p w14:paraId="185387EE"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Весь свѣтъ</w:t>
      </w:r>
      <w:r w:rsidRPr="00A974F3">
        <w:rPr>
          <w:rFonts w:ascii="Meiryo" w:eastAsia="Meiryo" w:hAnsi="Meiryo" w:cs="Times New Roman"/>
          <w:szCs w:val="28"/>
        </w:rPr>
        <w:t xml:space="preserve"> идеей согнуть, сл</w:t>
      </w:r>
      <w:r w:rsidRPr="00A974F3">
        <w:rPr>
          <w:rFonts w:ascii="Meiryo" w:eastAsia="Meiryo" w:hAnsi="Meiryo" w:cs="Times New Roman"/>
          <w:b/>
          <w:szCs w:val="28"/>
        </w:rPr>
        <w:t>о</w:t>
      </w:r>
      <w:r w:rsidRPr="00A974F3">
        <w:rPr>
          <w:rFonts w:ascii="Meiryo" w:eastAsia="Meiryo" w:hAnsi="Meiryo" w:cs="Times New Roman"/>
          <w:szCs w:val="28"/>
        </w:rPr>
        <w:t>вомъ,</w:t>
      </w:r>
    </w:p>
    <w:p w14:paraId="5792626B"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Имѣть </w:t>
      </w:r>
      <w:r w:rsidRPr="00A974F3">
        <w:rPr>
          <w:rFonts w:ascii="Meiryo" w:eastAsia="Meiryo" w:hAnsi="Meiryo" w:cs="Times New Roman"/>
          <w:b/>
          <w:szCs w:val="28"/>
        </w:rPr>
        <w:t>въ оковахъ</w:t>
      </w:r>
      <w:r w:rsidRPr="00A974F3">
        <w:rPr>
          <w:rFonts w:ascii="Meiryo" w:eastAsia="Meiryo" w:hAnsi="Meiryo" w:cs="Times New Roman"/>
          <w:szCs w:val="28"/>
        </w:rPr>
        <w:t xml:space="preserve"> свой народъ,</w:t>
      </w:r>
    </w:p>
    <w:p w14:paraId="25D67C1D"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Смотрѣть</w:t>
      </w:r>
      <w:r w:rsidRPr="00A974F3">
        <w:rPr>
          <w:rFonts w:ascii="Meiryo" w:eastAsia="Meiryo" w:hAnsi="Meiryo" w:cs="Times New Roman"/>
          <w:szCs w:val="28"/>
        </w:rPr>
        <w:t>, какъ Богъ караетъ стр</w:t>
      </w:r>
      <w:r w:rsidRPr="00A974F3">
        <w:rPr>
          <w:rFonts w:ascii="Meiryo" w:eastAsia="Meiryo" w:hAnsi="Meiryo" w:cs="Times New Roman"/>
          <w:b/>
          <w:szCs w:val="28"/>
        </w:rPr>
        <w:t>о</w:t>
      </w:r>
      <w:r w:rsidRPr="00A974F3">
        <w:rPr>
          <w:rFonts w:ascii="Meiryo" w:eastAsia="Meiryo" w:hAnsi="Meiryo" w:cs="Times New Roman"/>
          <w:szCs w:val="28"/>
        </w:rPr>
        <w:t>го –</w:t>
      </w:r>
    </w:p>
    <w:p w14:paraId="306424D3"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И даже б</w:t>
      </w:r>
      <w:r w:rsidRPr="00A974F3">
        <w:rPr>
          <w:rFonts w:ascii="Meiryo" w:eastAsia="Meiryo" w:hAnsi="Meiryo" w:cs="Times New Roman"/>
          <w:b/>
          <w:szCs w:val="28"/>
        </w:rPr>
        <w:t>о</w:t>
      </w:r>
      <w:r w:rsidRPr="00A974F3">
        <w:rPr>
          <w:rFonts w:ascii="Meiryo" w:eastAsia="Meiryo" w:hAnsi="Meiryo" w:cs="Times New Roman"/>
          <w:szCs w:val="28"/>
        </w:rPr>
        <w:t>лѣ –</w:t>
      </w:r>
    </w:p>
    <w:p w14:paraId="0CE586A7"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Въ роли Б</w:t>
      </w:r>
      <w:r w:rsidRPr="00A974F3">
        <w:rPr>
          <w:rFonts w:ascii="Meiryo" w:eastAsia="Meiryo" w:hAnsi="Meiryo" w:cs="Times New Roman"/>
          <w:b/>
          <w:szCs w:val="28"/>
        </w:rPr>
        <w:t>о</w:t>
      </w:r>
      <w:r w:rsidRPr="00A974F3">
        <w:rPr>
          <w:rFonts w:ascii="Meiryo" w:eastAsia="Meiryo" w:hAnsi="Meiryo" w:cs="Times New Roman"/>
          <w:szCs w:val="28"/>
        </w:rPr>
        <w:t>га</w:t>
      </w:r>
    </w:p>
    <w:p w14:paraId="5C6B5988"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Ускорить смерть</w:t>
      </w:r>
      <w:r w:rsidRPr="00A974F3">
        <w:rPr>
          <w:rFonts w:ascii="Meiryo" w:eastAsia="Meiryo" w:hAnsi="Meiryo" w:cs="Times New Roman"/>
          <w:b/>
          <w:szCs w:val="28"/>
        </w:rPr>
        <w:fldChar w:fldCharType="begin"/>
      </w:r>
      <w:r w:rsidRPr="00A974F3">
        <w:rPr>
          <w:sz w:val="18"/>
        </w:rPr>
        <w:instrText xml:space="preserve"> XE "</w:instrText>
      </w:r>
      <w:r w:rsidRPr="00A974F3">
        <w:rPr>
          <w:rFonts w:ascii="Cambria" w:eastAsia="Meiryo" w:hAnsi="Cambria" w:cs="Cambria"/>
          <w:szCs w:val="20"/>
        </w:rPr>
        <w:instrText>смерть</w:instrText>
      </w:r>
      <w:r w:rsidRPr="00A974F3">
        <w:rPr>
          <w:sz w:val="18"/>
        </w:rPr>
        <w:instrText xml:space="preserve">" </w:instrText>
      </w:r>
      <w:r w:rsidRPr="00A974F3">
        <w:rPr>
          <w:rFonts w:ascii="Meiryo" w:eastAsia="Meiryo" w:hAnsi="Meiryo" w:cs="Times New Roman"/>
          <w:b/>
          <w:szCs w:val="28"/>
        </w:rPr>
        <w:fldChar w:fldCharType="end"/>
      </w:r>
      <w:r w:rsidRPr="00A974F3">
        <w:rPr>
          <w:rFonts w:ascii="Meiryo" w:eastAsia="Meiryo" w:hAnsi="Meiryo" w:cs="Times New Roman"/>
          <w:szCs w:val="28"/>
        </w:rPr>
        <w:t xml:space="preserve"> упадочныхъ пор</w:t>
      </w:r>
      <w:r w:rsidRPr="00A974F3">
        <w:rPr>
          <w:rFonts w:ascii="Meiryo" w:eastAsia="Meiryo" w:hAnsi="Meiryo" w:cs="Times New Roman"/>
          <w:b/>
          <w:szCs w:val="28"/>
        </w:rPr>
        <w:t>о</w:t>
      </w:r>
      <w:r w:rsidRPr="00A974F3">
        <w:rPr>
          <w:rFonts w:ascii="Meiryo" w:eastAsia="Meiryo" w:hAnsi="Meiryo" w:cs="Times New Roman"/>
          <w:szCs w:val="28"/>
        </w:rPr>
        <w:t>дъ!</w:t>
      </w:r>
    </w:p>
    <w:p w14:paraId="1D569E56" w14:textId="77777777" w:rsidR="00996819" w:rsidRPr="00A974F3" w:rsidRDefault="00996819" w:rsidP="00996819">
      <w:pPr>
        <w:spacing w:after="120"/>
        <w:jc w:val="center"/>
        <w:rPr>
          <w:rFonts w:ascii="Meiryo" w:eastAsia="Meiryo" w:hAnsi="Meiryo" w:cs="Times New Roman"/>
          <w:szCs w:val="28"/>
        </w:rPr>
      </w:pPr>
    </w:p>
    <w:p w14:paraId="1F04FA3F"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Но </w:t>
      </w:r>
      <w:r w:rsidRPr="00A974F3">
        <w:rPr>
          <w:rFonts w:ascii="Meiryo" w:eastAsia="Meiryo" w:hAnsi="Meiryo" w:cs="Times New Roman"/>
          <w:b/>
          <w:szCs w:val="28"/>
        </w:rPr>
        <w:t>понялъ</w:t>
      </w:r>
      <w:r w:rsidRPr="00A974F3">
        <w:rPr>
          <w:rFonts w:ascii="Meiryo" w:eastAsia="Meiryo" w:hAnsi="Meiryo" w:cs="Times New Roman"/>
          <w:szCs w:val="28"/>
        </w:rPr>
        <w:t xml:space="preserve"> я, что самъ – </w:t>
      </w:r>
      <w:r w:rsidRPr="00A974F3">
        <w:rPr>
          <w:rFonts w:ascii="Meiryo" w:eastAsia="Meiryo" w:hAnsi="Meiryo" w:cs="Times New Roman"/>
          <w:b/>
          <w:szCs w:val="28"/>
        </w:rPr>
        <w:t>больной</w:t>
      </w:r>
      <w:r w:rsidRPr="00A974F3">
        <w:rPr>
          <w:rFonts w:ascii="Meiryo" w:eastAsia="Meiryo" w:hAnsi="Meiryo" w:cs="Times New Roman"/>
          <w:b/>
          <w:szCs w:val="28"/>
        </w:rPr>
        <w:fldChar w:fldCharType="begin"/>
      </w:r>
      <w:r w:rsidRPr="00A974F3">
        <w:rPr>
          <w:sz w:val="18"/>
        </w:rPr>
        <w:instrText xml:space="preserve"> XE "</w:instrText>
      </w:r>
      <w:r w:rsidRPr="00A974F3">
        <w:rPr>
          <w:sz w:val="16"/>
          <w:szCs w:val="20"/>
        </w:rPr>
        <w:instrText>больной</w:instrText>
      </w:r>
      <w:r w:rsidRPr="00A974F3">
        <w:rPr>
          <w:sz w:val="18"/>
        </w:rPr>
        <w:instrText xml:space="preserve">" </w:instrText>
      </w:r>
      <w:r w:rsidRPr="00A974F3">
        <w:rPr>
          <w:rFonts w:ascii="Meiryo" w:eastAsia="Meiryo" w:hAnsi="Meiryo" w:cs="Times New Roman"/>
          <w:b/>
          <w:szCs w:val="28"/>
        </w:rPr>
        <w:fldChar w:fldCharType="end"/>
      </w:r>
      <w:r w:rsidRPr="00A974F3">
        <w:rPr>
          <w:rFonts w:ascii="Meiryo" w:eastAsia="Meiryo" w:hAnsi="Meiryo" w:cs="Times New Roman"/>
          <w:szCs w:val="28"/>
        </w:rPr>
        <w:t>,</w:t>
      </w:r>
    </w:p>
    <w:p w14:paraId="1D0114C9"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Что </w:t>
      </w:r>
      <w:r w:rsidRPr="00A974F3">
        <w:rPr>
          <w:rFonts w:ascii="Meiryo" w:eastAsia="Meiryo" w:hAnsi="Meiryo" w:cs="Times New Roman"/>
          <w:b/>
          <w:szCs w:val="28"/>
        </w:rPr>
        <w:t>деградантъ</w:t>
      </w:r>
      <w:r w:rsidRPr="00A974F3">
        <w:rPr>
          <w:rFonts w:ascii="Meiryo" w:eastAsia="Meiryo" w:hAnsi="Meiryo" w:cs="Times New Roman"/>
          <w:szCs w:val="28"/>
        </w:rPr>
        <w:t xml:space="preserve"> еще какой!</w:t>
      </w:r>
    </w:p>
    <w:p w14:paraId="4D872AF3"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Что нѣтъ, не будетъ</w:t>
      </w:r>
    </w:p>
    <w:p w14:paraId="55879480"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Счастья мнѣ</w:t>
      </w:r>
      <w:r w:rsidRPr="00A974F3">
        <w:rPr>
          <w:rFonts w:ascii="Meiryo" w:eastAsia="Meiryo" w:hAnsi="Meiryo" w:cs="Times New Roman"/>
          <w:szCs w:val="28"/>
        </w:rPr>
        <w:t>,</w:t>
      </w:r>
    </w:p>
    <w:p w14:paraId="4D58E5BD"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Пон</w:t>
      </w:r>
      <w:r w:rsidRPr="00A974F3">
        <w:rPr>
          <w:rFonts w:ascii="Meiryo" w:eastAsia="Meiryo" w:hAnsi="Meiryo" w:cs="Times New Roman"/>
          <w:b/>
          <w:szCs w:val="28"/>
        </w:rPr>
        <w:t>ѣ</w:t>
      </w:r>
      <w:r w:rsidRPr="00A974F3">
        <w:rPr>
          <w:rFonts w:ascii="Meiryo" w:eastAsia="Meiryo" w:hAnsi="Meiryo" w:cs="Times New Roman"/>
          <w:szCs w:val="28"/>
        </w:rPr>
        <w:t>жѣ азъ неизлѣчимъ,</w:t>
      </w:r>
    </w:p>
    <w:p w14:paraId="66726B6F"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З</w:t>
      </w:r>
      <w:r w:rsidRPr="00A974F3">
        <w:rPr>
          <w:rFonts w:ascii="Meiryo" w:eastAsia="Meiryo" w:hAnsi="Meiryo" w:cs="Times New Roman"/>
          <w:b/>
          <w:szCs w:val="28"/>
        </w:rPr>
        <w:t>а</w:t>
      </w:r>
      <w:r w:rsidRPr="00A974F3">
        <w:rPr>
          <w:rFonts w:ascii="Meiryo" w:eastAsia="Meiryo" w:hAnsi="Meiryo" w:cs="Times New Roman"/>
          <w:szCs w:val="28"/>
        </w:rPr>
        <w:t>не</w:t>
      </w:r>
    </w:p>
    <w:p w14:paraId="4E90711E"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Грѣхъ мой</w:t>
      </w:r>
    </w:p>
    <w:p w14:paraId="1650660A"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Природой</w:t>
      </w:r>
      <w:r w:rsidRPr="00A974F3">
        <w:rPr>
          <w:rFonts w:ascii="Meiryo" w:eastAsia="Meiryo" w:hAnsi="Meiryo" w:cs="Times New Roman"/>
          <w:szCs w:val="28"/>
        </w:rPr>
        <w:t xml:space="preserve"> отягчимъ!..</w:t>
      </w:r>
    </w:p>
    <w:p w14:paraId="256754D1"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Хотя не важно, чьимъ</w:t>
      </w:r>
    </w:p>
    <w:p w14:paraId="082D9ED6"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Онъ б</w:t>
      </w:r>
      <w:r w:rsidRPr="00A974F3">
        <w:rPr>
          <w:rFonts w:ascii="Meiryo" w:eastAsia="Meiryo" w:hAnsi="Meiryo" w:cs="Times New Roman"/>
          <w:b/>
          <w:szCs w:val="28"/>
        </w:rPr>
        <w:t>о</w:t>
      </w:r>
      <w:r w:rsidRPr="00A974F3">
        <w:rPr>
          <w:rFonts w:ascii="Meiryo" w:eastAsia="Meiryo" w:hAnsi="Meiryo" w:cs="Times New Roman"/>
          <w:szCs w:val="28"/>
        </w:rPr>
        <w:t>лѣ будетъ.</w:t>
      </w:r>
    </w:p>
    <w:p w14:paraId="5933211A"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w:t>
      </w:r>
    </w:p>
    <w:p w14:paraId="1989C67A"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Хотѣлъ </w:t>
      </w:r>
      <w:r w:rsidRPr="00A974F3">
        <w:rPr>
          <w:rFonts w:ascii="Meiryo" w:eastAsia="Meiryo" w:hAnsi="Meiryo" w:cs="Times New Roman"/>
          <w:b/>
          <w:szCs w:val="28"/>
        </w:rPr>
        <w:t>не вѣрить</w:t>
      </w:r>
      <w:r w:rsidRPr="00A974F3">
        <w:rPr>
          <w:rFonts w:ascii="Meiryo" w:eastAsia="Meiryo" w:hAnsi="Meiryo" w:cs="Times New Roman"/>
          <w:szCs w:val="28"/>
        </w:rPr>
        <w:t>, да,</w:t>
      </w:r>
    </w:p>
    <w:p w14:paraId="558FFC9A"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И началъ развиваться</w:t>
      </w:r>
    </w:p>
    <w:p w14:paraId="0FDA8853" w14:textId="77777777" w:rsidR="00996819" w:rsidRPr="00A974F3" w:rsidRDefault="00996819" w:rsidP="00996819">
      <w:pPr>
        <w:spacing w:after="120"/>
        <w:jc w:val="center"/>
        <w:rPr>
          <w:rFonts w:ascii="Meiryo" w:eastAsia="Meiryo" w:hAnsi="Meiryo" w:cs="Times New Roman"/>
          <w:b/>
          <w:szCs w:val="28"/>
        </w:rPr>
      </w:pPr>
      <w:r w:rsidRPr="00A974F3">
        <w:rPr>
          <w:rFonts w:ascii="Meiryo" w:eastAsia="Meiryo" w:hAnsi="Meiryo" w:cs="Times New Roman"/>
          <w:b/>
          <w:szCs w:val="28"/>
        </w:rPr>
        <w:t>Всё быстрѣй,</w:t>
      </w:r>
    </w:p>
    <w:p w14:paraId="4DAC8C9A"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Ано не могл</w:t>
      </w:r>
      <w:r w:rsidRPr="00A974F3">
        <w:rPr>
          <w:rFonts w:ascii="Meiryo" w:eastAsia="Meiryo" w:hAnsi="Meiryo" w:cs="Times New Roman"/>
          <w:b/>
          <w:szCs w:val="28"/>
        </w:rPr>
        <w:t>о</w:t>
      </w:r>
      <w:r w:rsidRPr="00A974F3">
        <w:rPr>
          <w:rFonts w:ascii="Meiryo" w:eastAsia="Meiryo" w:hAnsi="Meiryo" w:cs="Times New Roman"/>
          <w:szCs w:val="28"/>
        </w:rPr>
        <w:t xml:space="preserve"> что-либо помѣняться,</w:t>
      </w:r>
    </w:p>
    <w:p w14:paraId="6F9ACF7A"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lastRenderedPageBreak/>
        <w:t>Когда</w:t>
      </w:r>
    </w:p>
    <w:p w14:paraId="21166BDD"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Врожденными</w:t>
      </w:r>
      <w:r w:rsidRPr="00A974F3">
        <w:rPr>
          <w:rFonts w:ascii="Meiryo" w:eastAsia="Meiryo" w:hAnsi="Meiryo" w:cs="Times New Roman"/>
          <w:szCs w:val="28"/>
        </w:rPr>
        <w:t xml:space="preserve"> являются пороки</w:t>
      </w:r>
      <w:r w:rsidRPr="00A974F3">
        <w:rPr>
          <w:rFonts w:ascii="Meiryo" w:eastAsia="Meiryo" w:hAnsi="Meiryo" w:cs="Times New Roman"/>
          <w:szCs w:val="28"/>
        </w:rPr>
        <w:fldChar w:fldCharType="begin"/>
      </w:r>
      <w:r w:rsidRPr="00A974F3">
        <w:rPr>
          <w:sz w:val="18"/>
        </w:rPr>
        <w:instrText xml:space="preserve"> XE "</w:instrText>
      </w:r>
      <w:r w:rsidRPr="00A974F3">
        <w:rPr>
          <w:rFonts w:ascii="Times New Roman" w:eastAsia="Meiryo" w:hAnsi="Times New Roman" w:cs="Times New Roman"/>
          <w:szCs w:val="24"/>
        </w:rPr>
        <w:instrText>пороки</w:instrText>
      </w:r>
      <w:r w:rsidRPr="00A974F3">
        <w:rPr>
          <w:sz w:val="18"/>
        </w:rPr>
        <w:instrText xml:space="preserve">" </w:instrText>
      </w:r>
      <w:r w:rsidRPr="00A974F3">
        <w:rPr>
          <w:rFonts w:ascii="Meiryo" w:eastAsia="Meiryo" w:hAnsi="Meiryo" w:cs="Times New Roman"/>
          <w:szCs w:val="28"/>
        </w:rPr>
        <w:fldChar w:fldCharType="end"/>
      </w:r>
      <w:r w:rsidRPr="00A974F3">
        <w:rPr>
          <w:rFonts w:ascii="Meiryo" w:eastAsia="Meiryo" w:hAnsi="Meiryo" w:cs="Times New Roman"/>
          <w:szCs w:val="28"/>
        </w:rPr>
        <w:t xml:space="preserve"> у людей,</w:t>
      </w:r>
    </w:p>
    <w:p w14:paraId="7434D087"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Когда онѣ </w:t>
      </w:r>
      <w:r w:rsidRPr="00A974F3">
        <w:rPr>
          <w:rFonts w:ascii="Meiryo" w:eastAsia="Meiryo" w:hAnsi="Meiryo" w:cs="Times New Roman"/>
          <w:b/>
          <w:szCs w:val="28"/>
        </w:rPr>
        <w:t>нутромъ</w:t>
      </w:r>
      <w:r w:rsidRPr="00A974F3">
        <w:rPr>
          <w:rFonts w:ascii="Meiryo" w:eastAsia="Meiryo" w:hAnsi="Meiryo" w:cs="Times New Roman"/>
          <w:szCs w:val="28"/>
        </w:rPr>
        <w:t xml:space="preserve"> ко вырожденію стремятся.</w:t>
      </w:r>
    </w:p>
    <w:p w14:paraId="2930C3AE" w14:textId="77777777" w:rsidR="00996819" w:rsidRPr="00A974F3" w:rsidRDefault="00996819" w:rsidP="00996819">
      <w:pPr>
        <w:spacing w:after="120"/>
        <w:jc w:val="center"/>
        <w:rPr>
          <w:rFonts w:ascii="Meiryo" w:eastAsia="Meiryo" w:hAnsi="Meiryo" w:cs="Times New Roman"/>
          <w:szCs w:val="28"/>
        </w:rPr>
      </w:pPr>
    </w:p>
    <w:p w14:paraId="4ECFAEC5"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Хотѣлъ упадка </w:t>
      </w:r>
      <w:r w:rsidRPr="00A974F3">
        <w:rPr>
          <w:rFonts w:ascii="Meiryo" w:eastAsia="Meiryo" w:hAnsi="Meiryo" w:cs="Times New Roman"/>
          <w:b/>
          <w:szCs w:val="28"/>
        </w:rPr>
        <w:t>избѣжать</w:t>
      </w:r>
      <w:r w:rsidRPr="00A974F3">
        <w:rPr>
          <w:rFonts w:ascii="Meiryo" w:eastAsia="Meiryo" w:hAnsi="Meiryo" w:cs="Times New Roman"/>
          <w:szCs w:val="28"/>
        </w:rPr>
        <w:t>,</w:t>
      </w:r>
    </w:p>
    <w:p w14:paraId="10709D20"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А</w:t>
      </w:r>
      <w:r w:rsidRPr="00A974F3">
        <w:rPr>
          <w:rFonts w:ascii="Meiryo" w:eastAsia="Meiryo" w:hAnsi="Meiryo" w:cs="Times New Roman"/>
          <w:szCs w:val="28"/>
        </w:rPr>
        <w:t>но не смогъ, пон</w:t>
      </w:r>
      <w:r w:rsidRPr="00A974F3">
        <w:rPr>
          <w:rFonts w:ascii="Meiryo" w:eastAsia="Meiryo" w:hAnsi="Meiryo" w:cs="Times New Roman"/>
          <w:b/>
          <w:szCs w:val="28"/>
        </w:rPr>
        <w:t>ѣ</w:t>
      </w:r>
      <w:r w:rsidRPr="00A974F3">
        <w:rPr>
          <w:rFonts w:ascii="Meiryo" w:eastAsia="Meiryo" w:hAnsi="Meiryo" w:cs="Times New Roman"/>
          <w:szCs w:val="28"/>
        </w:rPr>
        <w:t xml:space="preserve">жѣ </w:t>
      </w:r>
      <w:r w:rsidRPr="00A974F3">
        <w:rPr>
          <w:rFonts w:ascii="Meiryo" w:eastAsia="Meiryo" w:hAnsi="Meiryo" w:cs="Times New Roman"/>
          <w:b/>
          <w:szCs w:val="28"/>
        </w:rPr>
        <w:t>я – упадокъ</w:t>
      </w:r>
      <w:r w:rsidRPr="00A974F3">
        <w:rPr>
          <w:rFonts w:ascii="Meiryo" w:eastAsia="Meiryo" w:hAnsi="Meiryo" w:cs="Times New Roman"/>
          <w:szCs w:val="28"/>
        </w:rPr>
        <w:t>,</w:t>
      </w:r>
    </w:p>
    <w:p w14:paraId="4B489B22"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Да, разумомъ хочу,</w:t>
      </w:r>
    </w:p>
    <w:p w14:paraId="3B743E45"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Чтобъ не былъ тотъ мнѣ сл</w:t>
      </w:r>
      <w:r w:rsidRPr="00A974F3">
        <w:rPr>
          <w:rFonts w:ascii="Meiryo" w:eastAsia="Meiryo" w:hAnsi="Meiryo" w:cs="Times New Roman"/>
          <w:b/>
          <w:szCs w:val="28"/>
        </w:rPr>
        <w:t>а</w:t>
      </w:r>
      <w:r w:rsidRPr="00A974F3">
        <w:rPr>
          <w:rFonts w:ascii="Meiryo" w:eastAsia="Meiryo" w:hAnsi="Meiryo" w:cs="Times New Roman"/>
          <w:szCs w:val="28"/>
        </w:rPr>
        <w:t>докъ,</w:t>
      </w:r>
    </w:p>
    <w:p w14:paraId="7585AB83"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Да то </w:t>
      </w:r>
      <w:r w:rsidRPr="00A974F3">
        <w:rPr>
          <w:rFonts w:ascii="Meiryo" w:eastAsia="Meiryo" w:hAnsi="Meiryo" w:cs="Times New Roman"/>
          <w:b/>
          <w:szCs w:val="28"/>
        </w:rPr>
        <w:t>абсурдно</w:t>
      </w:r>
      <w:r w:rsidRPr="00A974F3">
        <w:rPr>
          <w:rFonts w:ascii="Meiryo" w:eastAsia="Meiryo" w:hAnsi="Meiryo" w:cs="Times New Roman"/>
          <w:szCs w:val="28"/>
        </w:rPr>
        <w:t xml:space="preserve"> – отъ себя бѣжать –</w:t>
      </w:r>
    </w:p>
    <w:p w14:paraId="2411C79D"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И тщ</w:t>
      </w:r>
      <w:r w:rsidRPr="00A974F3">
        <w:rPr>
          <w:rFonts w:ascii="Meiryo" w:eastAsia="Meiryo" w:hAnsi="Meiryo" w:cs="Times New Roman"/>
          <w:b/>
          <w:szCs w:val="28"/>
        </w:rPr>
        <w:t>е</w:t>
      </w:r>
      <w:r w:rsidRPr="00A974F3">
        <w:rPr>
          <w:rFonts w:ascii="Meiryo" w:eastAsia="Meiryo" w:hAnsi="Meiryo" w:cs="Times New Roman"/>
          <w:szCs w:val="28"/>
        </w:rPr>
        <w:t>тно –</w:t>
      </w:r>
    </w:p>
    <w:p w14:paraId="592391CC"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Ничего</w:t>
      </w:r>
      <w:r w:rsidRPr="00A974F3">
        <w:rPr>
          <w:rFonts w:ascii="Meiryo" w:eastAsia="Meiryo" w:hAnsi="Meiryo" w:cs="Times New Roman"/>
          <w:szCs w:val="28"/>
        </w:rPr>
        <w:t xml:space="preserve"> азъ такъ не ухвачу,</w:t>
      </w:r>
    </w:p>
    <w:p w14:paraId="449D2F0D"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И смыслъ </w:t>
      </w:r>
      <w:r w:rsidRPr="00A974F3">
        <w:rPr>
          <w:rFonts w:ascii="Meiryo" w:eastAsia="Meiryo" w:hAnsi="Meiryo" w:cs="Times New Roman"/>
          <w:b/>
          <w:szCs w:val="28"/>
        </w:rPr>
        <w:t>тщаній тѣхъ</w:t>
      </w:r>
      <w:r w:rsidRPr="00A974F3">
        <w:rPr>
          <w:rFonts w:ascii="Meiryo" w:eastAsia="Meiryo" w:hAnsi="Meiryo" w:cs="Times New Roman"/>
          <w:szCs w:val="28"/>
        </w:rPr>
        <w:t>, что будутъ безотвѣтны?..</w:t>
      </w:r>
    </w:p>
    <w:p w14:paraId="5D22EDCC" w14:textId="77777777" w:rsidR="00996819" w:rsidRPr="00A974F3" w:rsidRDefault="00996819" w:rsidP="00996819">
      <w:pPr>
        <w:spacing w:after="120"/>
        <w:jc w:val="center"/>
        <w:rPr>
          <w:rFonts w:ascii="Meiryo" w:eastAsia="Meiryo" w:hAnsi="Meiryo" w:cs="Times New Roman"/>
          <w:szCs w:val="28"/>
        </w:rPr>
      </w:pPr>
    </w:p>
    <w:p w14:paraId="2009906A"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Ото природы</w:t>
      </w:r>
      <w:r w:rsidRPr="00A974F3">
        <w:rPr>
          <w:rFonts w:ascii="Meiryo" w:eastAsia="Meiryo" w:hAnsi="Meiryo" w:cs="Times New Roman"/>
          <w:szCs w:val="28"/>
        </w:rPr>
        <w:t xml:space="preserve"> не стремлюсь я развиваться,</w:t>
      </w:r>
    </w:p>
    <w:p w14:paraId="29F5FC2A"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Тон</w:t>
      </w:r>
      <w:r w:rsidRPr="00A974F3">
        <w:rPr>
          <w:rFonts w:ascii="Meiryo" w:eastAsia="Meiryo" w:hAnsi="Meiryo" w:cs="Times New Roman"/>
          <w:b/>
          <w:szCs w:val="28"/>
        </w:rPr>
        <w:t>у</w:t>
      </w:r>
      <w:r w:rsidRPr="00A974F3">
        <w:rPr>
          <w:rFonts w:ascii="Meiryo" w:eastAsia="Meiryo" w:hAnsi="Meiryo" w:cs="Times New Roman"/>
          <w:szCs w:val="28"/>
        </w:rPr>
        <w:t xml:space="preserve">ть, терзаться, </w:t>
      </w:r>
      <w:r w:rsidRPr="00A974F3">
        <w:rPr>
          <w:rFonts w:ascii="Meiryo" w:eastAsia="Meiryo" w:hAnsi="Meiryo" w:cs="Times New Roman"/>
          <w:b/>
          <w:szCs w:val="28"/>
        </w:rPr>
        <w:t>гнить</w:t>
      </w:r>
      <w:r w:rsidRPr="00A974F3">
        <w:rPr>
          <w:rFonts w:ascii="Meiryo" w:eastAsia="Meiryo" w:hAnsi="Meiryo" w:cs="Times New Roman"/>
          <w:szCs w:val="28"/>
        </w:rPr>
        <w:t xml:space="preserve"> – судьба моя во семъ,</w:t>
      </w:r>
    </w:p>
    <w:p w14:paraId="5CD79FF0"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Азъ </w:t>
      </w:r>
      <w:r w:rsidRPr="00A974F3">
        <w:rPr>
          <w:rFonts w:ascii="Meiryo" w:eastAsia="Meiryo" w:hAnsi="Meiryo" w:cs="Times New Roman"/>
          <w:b/>
          <w:szCs w:val="28"/>
        </w:rPr>
        <w:t>могъ бы</w:t>
      </w:r>
      <w:r w:rsidRPr="00A974F3">
        <w:rPr>
          <w:rFonts w:ascii="Meiryo" w:eastAsia="Meiryo" w:hAnsi="Meiryo" w:cs="Times New Roman"/>
          <w:szCs w:val="28"/>
        </w:rPr>
        <w:t>, какъ почти всѣ люди</w:t>
      </w:r>
      <w:r w:rsidRPr="00A974F3">
        <w:rPr>
          <w:rFonts w:ascii="Meiryo" w:eastAsia="Meiryo" w:hAnsi="Meiryo" w:cs="Times New Roman"/>
          <w:szCs w:val="28"/>
        </w:rPr>
        <w:fldChar w:fldCharType="begin"/>
      </w:r>
      <w:r w:rsidRPr="00A974F3">
        <w:rPr>
          <w:sz w:val="18"/>
        </w:rPr>
        <w:instrText xml:space="preserve"> XE "</w:instrText>
      </w:r>
      <w:r w:rsidRPr="00A974F3">
        <w:rPr>
          <w:rFonts w:asciiTheme="majorHAnsi" w:eastAsia="Meiryo" w:hAnsiTheme="majorHAnsi"/>
          <w:sz w:val="20"/>
          <w:szCs w:val="24"/>
        </w:rPr>
        <w:instrText>люди</w:instrText>
      </w:r>
      <w:r w:rsidRPr="00A974F3">
        <w:rPr>
          <w:sz w:val="18"/>
        </w:rPr>
        <w:instrText xml:space="preserve">" </w:instrText>
      </w:r>
      <w:r w:rsidRPr="00A974F3">
        <w:rPr>
          <w:rFonts w:ascii="Meiryo" w:eastAsia="Meiryo" w:hAnsi="Meiryo" w:cs="Times New Roman"/>
          <w:szCs w:val="28"/>
        </w:rPr>
        <w:fldChar w:fldCharType="end"/>
      </w:r>
      <w:r w:rsidRPr="00A974F3">
        <w:rPr>
          <w:rFonts w:ascii="Meiryo" w:eastAsia="Meiryo" w:hAnsi="Meiryo" w:cs="Times New Roman"/>
          <w:szCs w:val="28"/>
        </w:rPr>
        <w:t xml:space="preserve">, </w:t>
      </w:r>
      <w:r w:rsidRPr="00A974F3">
        <w:rPr>
          <w:rFonts w:ascii="Meiryo" w:eastAsia="Meiryo" w:hAnsi="Meiryo" w:cs="Times New Roman"/>
          <w:b/>
          <w:szCs w:val="28"/>
        </w:rPr>
        <w:t>размножаться</w:t>
      </w:r>
      <w:r>
        <w:rPr>
          <w:rFonts w:ascii="Meiryo" w:eastAsia="Meiryo" w:hAnsi="Meiryo" w:cs="Times New Roman"/>
          <w:b/>
          <w:szCs w:val="28"/>
        </w:rPr>
        <w:fldChar w:fldCharType="begin"/>
      </w:r>
      <w:r>
        <w:instrText xml:space="preserve"> XE "</w:instrText>
      </w:r>
      <w:r w:rsidRPr="005A4624">
        <w:rPr>
          <w:i/>
          <w:sz w:val="20"/>
          <w:szCs w:val="20"/>
        </w:rPr>
        <w:instrText>размножаться</w:instrText>
      </w:r>
      <w:r>
        <w:instrText xml:space="preserve">" </w:instrText>
      </w:r>
      <w:r>
        <w:rPr>
          <w:rFonts w:ascii="Meiryo" w:eastAsia="Meiryo" w:hAnsi="Meiryo" w:cs="Times New Roman"/>
          <w:b/>
          <w:szCs w:val="28"/>
        </w:rPr>
        <w:fldChar w:fldCharType="end"/>
      </w:r>
      <w:r w:rsidRPr="00A974F3">
        <w:rPr>
          <w:rFonts w:ascii="Meiryo" w:eastAsia="Meiryo" w:hAnsi="Meiryo" w:cs="Times New Roman"/>
          <w:szCs w:val="28"/>
        </w:rPr>
        <w:t>,</w:t>
      </w:r>
    </w:p>
    <w:p w14:paraId="571F9B5E"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А</w:t>
      </w:r>
      <w:r w:rsidRPr="00A974F3">
        <w:rPr>
          <w:rFonts w:ascii="Meiryo" w:eastAsia="Meiryo" w:hAnsi="Meiryo" w:cs="Times New Roman"/>
          <w:szCs w:val="28"/>
        </w:rPr>
        <w:t xml:space="preserve">но </w:t>
      </w:r>
      <w:r w:rsidRPr="00A974F3">
        <w:rPr>
          <w:rFonts w:ascii="Meiryo" w:eastAsia="Meiryo" w:hAnsi="Meiryo" w:cs="Times New Roman"/>
          <w:b/>
          <w:szCs w:val="28"/>
        </w:rPr>
        <w:t>природой</w:t>
      </w:r>
      <w:r w:rsidRPr="00A974F3">
        <w:rPr>
          <w:rFonts w:ascii="Meiryo" w:eastAsia="Meiryo" w:hAnsi="Meiryo" w:cs="Times New Roman"/>
          <w:szCs w:val="28"/>
        </w:rPr>
        <w:t xml:space="preserve"> гр</w:t>
      </w:r>
      <w:r w:rsidRPr="00A974F3">
        <w:rPr>
          <w:rFonts w:ascii="Meiryo" w:eastAsia="Meiryo" w:hAnsi="Meiryo" w:cs="Times New Roman"/>
          <w:b/>
          <w:szCs w:val="28"/>
        </w:rPr>
        <w:t>е</w:t>
      </w:r>
      <w:r w:rsidRPr="00A974F3">
        <w:rPr>
          <w:rFonts w:ascii="Meiryo" w:eastAsia="Meiryo" w:hAnsi="Meiryo" w:cs="Times New Roman"/>
          <w:szCs w:val="28"/>
        </w:rPr>
        <w:t xml:space="preserve">зитъ бѣсъ </w:t>
      </w:r>
      <w:r w:rsidRPr="00A974F3">
        <w:rPr>
          <w:rFonts w:ascii="Meiryo" w:eastAsia="Meiryo" w:hAnsi="Meiryo" w:cs="Times New Roman"/>
          <w:b/>
          <w:szCs w:val="28"/>
        </w:rPr>
        <w:t>совсѣмъ</w:t>
      </w:r>
      <w:r w:rsidRPr="00A974F3">
        <w:rPr>
          <w:rFonts w:ascii="Meiryo" w:eastAsia="Meiryo" w:hAnsi="Meiryo" w:cs="Times New Roman"/>
          <w:szCs w:val="28"/>
        </w:rPr>
        <w:t xml:space="preserve"> обо иномъ...</w:t>
      </w:r>
    </w:p>
    <w:p w14:paraId="7298558A" w14:textId="77777777" w:rsidR="00996819" w:rsidRPr="00A974F3" w:rsidRDefault="00996819" w:rsidP="00996819">
      <w:pPr>
        <w:spacing w:after="120"/>
        <w:jc w:val="center"/>
        <w:rPr>
          <w:rFonts w:ascii="Meiryo" w:eastAsia="Meiryo" w:hAnsi="Meiryo" w:cs="Times New Roman"/>
          <w:szCs w:val="28"/>
        </w:rPr>
      </w:pPr>
    </w:p>
    <w:p w14:paraId="59167AA7"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Убійство, власть</w:t>
      </w:r>
      <w:r w:rsidRPr="00A974F3">
        <w:rPr>
          <w:rFonts w:ascii="Meiryo" w:eastAsia="Meiryo" w:hAnsi="Meiryo" w:cs="Times New Roman"/>
          <w:b/>
          <w:szCs w:val="28"/>
        </w:rPr>
        <w:fldChar w:fldCharType="begin"/>
      </w:r>
      <w:r w:rsidRPr="00A974F3">
        <w:rPr>
          <w:sz w:val="18"/>
        </w:rPr>
        <w:instrText xml:space="preserve"> XE "</w:instrText>
      </w:r>
      <w:r w:rsidRPr="00A974F3">
        <w:rPr>
          <w:b/>
          <w:sz w:val="16"/>
          <w:szCs w:val="20"/>
        </w:rPr>
        <w:instrText>власть</w:instrText>
      </w:r>
      <w:r w:rsidRPr="00A974F3">
        <w:rPr>
          <w:sz w:val="18"/>
        </w:rPr>
        <w:instrText xml:space="preserve">" </w:instrText>
      </w:r>
      <w:r w:rsidRPr="00A974F3">
        <w:rPr>
          <w:rFonts w:ascii="Meiryo" w:eastAsia="Meiryo" w:hAnsi="Meiryo" w:cs="Times New Roman"/>
          <w:b/>
          <w:szCs w:val="28"/>
        </w:rPr>
        <w:fldChar w:fldCharType="end"/>
      </w:r>
      <w:r w:rsidRPr="00A974F3">
        <w:rPr>
          <w:rFonts w:ascii="Meiryo" w:eastAsia="Meiryo" w:hAnsi="Meiryo" w:cs="Times New Roman"/>
          <w:b/>
          <w:szCs w:val="28"/>
        </w:rPr>
        <w:t>, услада ото бѣдъ</w:t>
      </w:r>
      <w:r w:rsidRPr="00A974F3">
        <w:rPr>
          <w:rFonts w:ascii="Meiryo" w:eastAsia="Meiryo" w:hAnsi="Meiryo" w:cs="Times New Roman"/>
          <w:szCs w:val="28"/>
        </w:rPr>
        <w:t>, –</w:t>
      </w:r>
    </w:p>
    <w:p w14:paraId="4E6C4BAF"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Распутство</w:t>
      </w:r>
      <w:r w:rsidRPr="00A974F3">
        <w:rPr>
          <w:rFonts w:ascii="Meiryo" w:eastAsia="Meiryo" w:hAnsi="Meiryo" w:cs="Times New Roman"/>
          <w:szCs w:val="28"/>
        </w:rPr>
        <w:t>, можетъ,</w:t>
      </w:r>
    </w:p>
    <w:p w14:paraId="2BA04B72"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Но во иное </w:t>
      </w:r>
      <w:r w:rsidRPr="00A974F3">
        <w:rPr>
          <w:rFonts w:ascii="Meiryo" w:eastAsia="Meiryo" w:hAnsi="Meiryo" w:cs="Times New Roman"/>
          <w:b/>
          <w:szCs w:val="28"/>
        </w:rPr>
        <w:t>бѣсъ</w:t>
      </w:r>
      <w:r w:rsidRPr="00A974F3">
        <w:rPr>
          <w:rFonts w:ascii="Meiryo" w:eastAsia="Meiryo" w:hAnsi="Meiryo" w:cs="Times New Roman"/>
          <w:szCs w:val="28"/>
        </w:rPr>
        <w:t xml:space="preserve"> вниманіе не вложитъ,</w:t>
      </w:r>
    </w:p>
    <w:p w14:paraId="3F7B2A35"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Мечтаній </w:t>
      </w:r>
      <w:r w:rsidRPr="00A974F3">
        <w:rPr>
          <w:rFonts w:ascii="Meiryo" w:eastAsia="Meiryo" w:hAnsi="Meiryo" w:cs="Times New Roman"/>
          <w:b/>
          <w:szCs w:val="28"/>
        </w:rPr>
        <w:t>овіихъ</w:t>
      </w:r>
      <w:r w:rsidRPr="00A974F3">
        <w:rPr>
          <w:rFonts w:ascii="Meiryo" w:eastAsia="Meiryo" w:hAnsi="Meiryo" w:cs="Times New Roman"/>
          <w:szCs w:val="28"/>
        </w:rPr>
        <w:t xml:space="preserve"> у деграданта нѣтъ.</w:t>
      </w:r>
    </w:p>
    <w:p w14:paraId="730F0C44" w14:textId="77777777" w:rsidR="00996819" w:rsidRPr="00A974F3" w:rsidRDefault="00996819" w:rsidP="00996819">
      <w:pPr>
        <w:spacing w:after="120"/>
        <w:jc w:val="center"/>
        <w:rPr>
          <w:rFonts w:ascii="Meiryo" w:eastAsia="Meiryo" w:hAnsi="Meiryo" w:cs="Times New Roman"/>
          <w:szCs w:val="28"/>
        </w:rPr>
      </w:pPr>
    </w:p>
    <w:p w14:paraId="235684D1"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Я </w:t>
      </w:r>
      <w:r w:rsidRPr="00A974F3">
        <w:rPr>
          <w:rFonts w:ascii="Meiryo" w:eastAsia="Meiryo" w:hAnsi="Meiryo" w:cs="Times New Roman"/>
          <w:b/>
          <w:szCs w:val="28"/>
        </w:rPr>
        <w:t>деградантъ</w:t>
      </w:r>
      <w:r w:rsidRPr="00A974F3">
        <w:rPr>
          <w:rFonts w:ascii="Meiryo" w:eastAsia="Meiryo" w:hAnsi="Meiryo" w:cs="Times New Roman"/>
          <w:szCs w:val="28"/>
        </w:rPr>
        <w:t xml:space="preserve">, я </w:t>
      </w:r>
      <w:r w:rsidRPr="00A974F3">
        <w:rPr>
          <w:rFonts w:ascii="Meiryo" w:eastAsia="Meiryo" w:hAnsi="Meiryo" w:cs="Times New Roman"/>
          <w:b/>
          <w:szCs w:val="28"/>
        </w:rPr>
        <w:t>извращенецъ</w:t>
      </w:r>
      <w:r w:rsidRPr="00A974F3">
        <w:rPr>
          <w:rFonts w:ascii="Meiryo" w:eastAsia="Meiryo" w:hAnsi="Meiryo" w:cs="Times New Roman"/>
          <w:szCs w:val="28"/>
        </w:rPr>
        <w:t>,</w:t>
      </w:r>
    </w:p>
    <w:p w14:paraId="4931FFFF"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lastRenderedPageBreak/>
        <w:t xml:space="preserve">Я </w:t>
      </w:r>
      <w:r w:rsidRPr="00A974F3">
        <w:rPr>
          <w:rFonts w:ascii="Meiryo" w:eastAsia="Meiryo" w:hAnsi="Meiryo" w:cs="Times New Roman"/>
          <w:b/>
          <w:szCs w:val="28"/>
        </w:rPr>
        <w:t>плодъ</w:t>
      </w:r>
      <w:r w:rsidRPr="00A974F3">
        <w:rPr>
          <w:rFonts w:ascii="Meiryo" w:eastAsia="Meiryo" w:hAnsi="Meiryo" w:cs="Times New Roman"/>
          <w:szCs w:val="28"/>
        </w:rPr>
        <w:t xml:space="preserve"> сего гнил</w:t>
      </w:r>
      <w:r w:rsidRPr="00A974F3">
        <w:rPr>
          <w:rFonts w:ascii="Meiryo" w:eastAsia="Meiryo" w:hAnsi="Meiryo" w:cs="Times New Roman"/>
          <w:b/>
          <w:szCs w:val="28"/>
        </w:rPr>
        <w:t>а</w:t>
      </w:r>
      <w:r w:rsidRPr="00A974F3">
        <w:rPr>
          <w:rFonts w:ascii="Meiryo" w:eastAsia="Meiryo" w:hAnsi="Meiryo" w:cs="Times New Roman"/>
          <w:szCs w:val="28"/>
        </w:rPr>
        <w:t>го м</w:t>
      </w:r>
      <w:r w:rsidRPr="00A974F3">
        <w:rPr>
          <w:rFonts w:ascii="Meiryo" w:eastAsia="Meiryo" w:hAnsi="Meiryo" w:cs="Times New Roman"/>
          <w:b/>
          <w:szCs w:val="28"/>
        </w:rPr>
        <w:t>і</w:t>
      </w:r>
      <w:r w:rsidRPr="00A974F3">
        <w:rPr>
          <w:rFonts w:ascii="Meiryo" w:eastAsia="Meiryo" w:hAnsi="Meiryo" w:cs="Times New Roman"/>
          <w:szCs w:val="28"/>
        </w:rPr>
        <w:t>ра,</w:t>
      </w:r>
    </w:p>
    <w:p w14:paraId="1E36AAB6"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Обычный житель данной п</w:t>
      </w:r>
      <w:r w:rsidRPr="00A974F3">
        <w:rPr>
          <w:rFonts w:ascii="Meiryo" w:eastAsia="Meiryo" w:hAnsi="Meiryo" w:cs="Times New Roman"/>
          <w:b/>
          <w:szCs w:val="28"/>
        </w:rPr>
        <w:t>о</w:t>
      </w:r>
      <w:r w:rsidRPr="00A974F3">
        <w:rPr>
          <w:rFonts w:ascii="Meiryo" w:eastAsia="Meiryo" w:hAnsi="Meiryo" w:cs="Times New Roman"/>
          <w:szCs w:val="28"/>
        </w:rPr>
        <w:t>ры,</w:t>
      </w:r>
    </w:p>
    <w:p w14:paraId="323FD020"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Гдѣ </w:t>
      </w:r>
      <w:r w:rsidRPr="00A974F3">
        <w:rPr>
          <w:rFonts w:ascii="Meiryo" w:eastAsia="Meiryo" w:hAnsi="Meiryo" w:cs="Times New Roman"/>
          <w:b/>
          <w:szCs w:val="28"/>
        </w:rPr>
        <w:t>всякій</w:t>
      </w:r>
      <w:r w:rsidRPr="00A974F3">
        <w:rPr>
          <w:rFonts w:ascii="Meiryo" w:eastAsia="Meiryo" w:hAnsi="Meiryo" w:cs="Times New Roman"/>
          <w:szCs w:val="28"/>
        </w:rPr>
        <w:t>, мнится,</w:t>
      </w:r>
    </w:p>
    <w:p w14:paraId="55202474"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Вырожденецъ</w:t>
      </w:r>
      <w:r w:rsidRPr="00A974F3">
        <w:rPr>
          <w:rFonts w:ascii="Meiryo" w:eastAsia="Meiryo" w:hAnsi="Meiryo" w:cs="Times New Roman"/>
          <w:szCs w:val="28"/>
        </w:rPr>
        <w:t>,</w:t>
      </w:r>
    </w:p>
    <w:p w14:paraId="4D236542"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Зан</w:t>
      </w:r>
      <w:r w:rsidRPr="00A974F3">
        <w:rPr>
          <w:rFonts w:ascii="Meiryo" w:eastAsia="Meiryo" w:hAnsi="Meiryo" w:cs="Times New Roman"/>
          <w:b/>
          <w:szCs w:val="28"/>
        </w:rPr>
        <w:t>е</w:t>
      </w:r>
      <w:r w:rsidRPr="00A974F3">
        <w:rPr>
          <w:rFonts w:ascii="Meiryo" w:eastAsia="Meiryo" w:hAnsi="Meiryo" w:cs="Times New Roman"/>
          <w:szCs w:val="28"/>
        </w:rPr>
        <w:t xml:space="preserve"> грѣшитъ людств</w:t>
      </w:r>
      <w:r w:rsidRPr="00A974F3">
        <w:rPr>
          <w:rFonts w:ascii="Meiryo" w:eastAsia="Meiryo" w:hAnsi="Meiryo" w:cs="Times New Roman"/>
          <w:b/>
          <w:szCs w:val="28"/>
        </w:rPr>
        <w:t>о</w:t>
      </w:r>
      <w:r w:rsidRPr="00A974F3">
        <w:rPr>
          <w:rFonts w:ascii="Meiryo" w:eastAsia="Meiryo" w:hAnsi="Meiryo" w:cs="Times New Roman"/>
          <w:szCs w:val="28"/>
        </w:rPr>
        <w:t xml:space="preserve">, </w:t>
      </w:r>
      <w:r w:rsidRPr="00A974F3">
        <w:rPr>
          <w:rFonts w:ascii="Meiryo" w:eastAsia="Meiryo" w:hAnsi="Meiryo" w:cs="Times New Roman"/>
          <w:b/>
          <w:szCs w:val="28"/>
        </w:rPr>
        <w:t>создавъ себѣ кумира</w:t>
      </w:r>
      <w:r w:rsidRPr="00A974F3">
        <w:rPr>
          <w:rFonts w:ascii="Meiryo" w:eastAsia="Meiryo" w:hAnsi="Meiryo" w:cs="Times New Roman"/>
          <w:szCs w:val="28"/>
        </w:rPr>
        <w:t>,</w:t>
      </w:r>
    </w:p>
    <w:p w14:paraId="61F07D20"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Ко </w:t>
      </w:r>
      <w:r w:rsidRPr="00A974F3">
        <w:rPr>
          <w:rFonts w:ascii="Meiryo" w:eastAsia="Meiryo" w:hAnsi="Meiryo" w:cs="Times New Roman"/>
          <w:b/>
          <w:szCs w:val="28"/>
        </w:rPr>
        <w:t>мнимому</w:t>
      </w:r>
      <w:r w:rsidRPr="00A974F3">
        <w:rPr>
          <w:rFonts w:ascii="Meiryo" w:eastAsia="Meiryo" w:hAnsi="Meiryo" w:cs="Times New Roman"/>
          <w:szCs w:val="28"/>
        </w:rPr>
        <w:t xml:space="preserve"> идя,</w:t>
      </w:r>
    </w:p>
    <w:p w14:paraId="61FD20E5"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Ища </w:t>
      </w:r>
      <w:r w:rsidRPr="00A974F3">
        <w:rPr>
          <w:rFonts w:ascii="Meiryo" w:eastAsia="Meiryo" w:hAnsi="Meiryo" w:cs="Times New Roman"/>
          <w:b/>
          <w:szCs w:val="28"/>
        </w:rPr>
        <w:t>въ пустомъ</w:t>
      </w:r>
      <w:r w:rsidRPr="00A974F3">
        <w:rPr>
          <w:rFonts w:ascii="Meiryo" w:eastAsia="Meiryo" w:hAnsi="Meiryo" w:cs="Times New Roman"/>
          <w:szCs w:val="28"/>
        </w:rPr>
        <w:t xml:space="preserve"> оп</w:t>
      </w:r>
      <w:r w:rsidRPr="00A974F3">
        <w:rPr>
          <w:rFonts w:ascii="Meiryo" w:eastAsia="Meiryo" w:hAnsi="Meiryo" w:cs="Times New Roman"/>
          <w:b/>
          <w:szCs w:val="28"/>
        </w:rPr>
        <w:t>о</w:t>
      </w:r>
      <w:r w:rsidRPr="00A974F3">
        <w:rPr>
          <w:rFonts w:ascii="Meiryo" w:eastAsia="Meiryo" w:hAnsi="Meiryo" w:cs="Times New Roman"/>
          <w:szCs w:val="28"/>
        </w:rPr>
        <w:t>ры,</w:t>
      </w:r>
    </w:p>
    <w:p w14:paraId="46E3DD17"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Вовѣки не найдя, –</w:t>
      </w:r>
    </w:p>
    <w:p w14:paraId="2EA58469"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Но успѣвая измѣнится</w:t>
      </w:r>
      <w:r w:rsidRPr="00A974F3">
        <w:rPr>
          <w:rFonts w:ascii="Meiryo" w:eastAsia="Meiryo" w:hAnsi="Meiryo" w:cs="Times New Roman"/>
          <w:szCs w:val="28"/>
        </w:rPr>
        <w:t>;</w:t>
      </w:r>
    </w:p>
    <w:p w14:paraId="1ED58DCF"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Сей міръ </w:t>
      </w:r>
      <w:r w:rsidRPr="00A974F3">
        <w:rPr>
          <w:rFonts w:ascii="Meiryo" w:eastAsia="Meiryo" w:hAnsi="Meiryo" w:cs="Times New Roman"/>
          <w:b/>
          <w:szCs w:val="28"/>
        </w:rPr>
        <w:t>цвѣтетъ</w:t>
      </w:r>
      <w:r w:rsidRPr="00A974F3">
        <w:rPr>
          <w:rFonts w:ascii="Meiryo" w:eastAsia="Meiryo" w:hAnsi="Meiryo" w:cs="Times New Roman"/>
          <w:szCs w:val="28"/>
        </w:rPr>
        <w:t xml:space="preserve"> –</w:t>
      </w:r>
    </w:p>
    <w:p w14:paraId="01ADF3A1"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И </w:t>
      </w:r>
      <w:r w:rsidRPr="00A974F3">
        <w:rPr>
          <w:rFonts w:ascii="Meiryo" w:eastAsia="Meiryo" w:hAnsi="Meiryo" w:cs="Times New Roman"/>
          <w:b/>
          <w:szCs w:val="28"/>
        </w:rPr>
        <w:t>дальше</w:t>
      </w:r>
      <w:r w:rsidRPr="00A974F3">
        <w:rPr>
          <w:rFonts w:ascii="Meiryo" w:eastAsia="Meiryo" w:hAnsi="Meiryo" w:cs="Times New Roman"/>
          <w:szCs w:val="28"/>
        </w:rPr>
        <w:t xml:space="preserve"> цвѣсти будетъ,</w:t>
      </w:r>
    </w:p>
    <w:p w14:paraId="09680829"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Но въ </w:t>
      </w:r>
      <w:r w:rsidRPr="00A974F3">
        <w:rPr>
          <w:rFonts w:ascii="Meiryo" w:eastAsia="Meiryo" w:hAnsi="Meiryo" w:cs="Times New Roman"/>
          <w:b/>
          <w:szCs w:val="28"/>
        </w:rPr>
        <w:t>рабство</w:t>
      </w:r>
      <w:r w:rsidRPr="00A974F3">
        <w:rPr>
          <w:rFonts w:ascii="Meiryo" w:eastAsia="Meiryo" w:hAnsi="Meiryo" w:cs="Times New Roman"/>
          <w:b/>
          <w:szCs w:val="28"/>
        </w:rPr>
        <w:fldChar w:fldCharType="begin"/>
      </w:r>
      <w:r w:rsidRPr="00A974F3">
        <w:rPr>
          <w:sz w:val="18"/>
        </w:rPr>
        <w:instrText xml:space="preserve"> XE "</w:instrText>
      </w:r>
      <w:r w:rsidRPr="00A974F3">
        <w:rPr>
          <w:rFonts w:ascii="Times New Roman" w:eastAsia="Meiryo" w:hAnsi="Times New Roman" w:cs="Times New Roman"/>
          <w:szCs w:val="20"/>
        </w:rPr>
        <w:instrText>рабство</w:instrText>
      </w:r>
      <w:r w:rsidRPr="00A974F3">
        <w:rPr>
          <w:sz w:val="18"/>
        </w:rPr>
        <w:instrText xml:space="preserve">" </w:instrText>
      </w:r>
      <w:r w:rsidRPr="00A974F3">
        <w:rPr>
          <w:rFonts w:ascii="Meiryo" w:eastAsia="Meiryo" w:hAnsi="Meiryo" w:cs="Times New Roman"/>
          <w:b/>
          <w:szCs w:val="28"/>
        </w:rPr>
        <w:fldChar w:fldCharType="end"/>
      </w:r>
      <w:r w:rsidRPr="00A974F3">
        <w:rPr>
          <w:rFonts w:ascii="Meiryo" w:eastAsia="Meiryo" w:hAnsi="Meiryo" w:cs="Times New Roman"/>
          <w:szCs w:val="28"/>
        </w:rPr>
        <w:t xml:space="preserve"> человѣкъ </w:t>
      </w:r>
      <w:r w:rsidRPr="00A974F3">
        <w:rPr>
          <w:rFonts w:ascii="Meiryo" w:eastAsia="Meiryo" w:hAnsi="Meiryo" w:cs="Times New Roman"/>
          <w:b/>
          <w:szCs w:val="28"/>
        </w:rPr>
        <w:t>на фонѣ этого</w:t>
      </w:r>
      <w:r w:rsidRPr="00A974F3">
        <w:rPr>
          <w:rFonts w:ascii="Meiryo" w:eastAsia="Meiryo" w:hAnsi="Meiryo" w:cs="Times New Roman"/>
          <w:szCs w:val="28"/>
        </w:rPr>
        <w:t xml:space="preserve"> уйдетъ,</w:t>
      </w:r>
    </w:p>
    <w:p w14:paraId="770DC7DD"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О </w:t>
      </w:r>
      <w:r w:rsidRPr="00A974F3">
        <w:rPr>
          <w:rFonts w:ascii="Meiryo" w:eastAsia="Meiryo" w:hAnsi="Meiryo" w:cs="Times New Roman"/>
          <w:b/>
          <w:szCs w:val="28"/>
        </w:rPr>
        <w:t>цѣляхъ</w:t>
      </w:r>
      <w:r w:rsidRPr="00A974F3">
        <w:rPr>
          <w:rFonts w:ascii="Meiryo" w:eastAsia="Meiryo" w:hAnsi="Meiryo" w:cs="Times New Roman"/>
          <w:szCs w:val="28"/>
        </w:rPr>
        <w:t xml:space="preserve"> всѣхъ своихъ забудетъ –</w:t>
      </w:r>
    </w:p>
    <w:p w14:paraId="66B9583E"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Отъ </w:t>
      </w:r>
      <w:r w:rsidRPr="00A974F3">
        <w:rPr>
          <w:rFonts w:ascii="Meiryo" w:eastAsia="Meiryo" w:hAnsi="Meiryo" w:cs="Times New Roman"/>
          <w:b/>
          <w:szCs w:val="28"/>
        </w:rPr>
        <w:t>вырожденія</w:t>
      </w:r>
      <w:r w:rsidRPr="00A974F3">
        <w:rPr>
          <w:rFonts w:ascii="Meiryo" w:eastAsia="Meiryo" w:hAnsi="Meiryo" w:cs="Times New Roman"/>
          <w:szCs w:val="28"/>
        </w:rPr>
        <w:t xml:space="preserve"> умретъ!</w:t>
      </w:r>
    </w:p>
    <w:p w14:paraId="6F7B33E3" w14:textId="77777777" w:rsidR="00996819" w:rsidRPr="00A974F3" w:rsidRDefault="00996819" w:rsidP="00996819">
      <w:pPr>
        <w:spacing w:after="120"/>
        <w:jc w:val="center"/>
        <w:rPr>
          <w:rFonts w:ascii="Meiryo" w:eastAsia="Meiryo" w:hAnsi="Meiryo" w:cs="Times New Roman"/>
          <w:szCs w:val="28"/>
        </w:rPr>
      </w:pPr>
    </w:p>
    <w:p w14:paraId="648284D9"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Какъ міръ сегодня </w:t>
      </w:r>
      <w:r w:rsidRPr="00A974F3">
        <w:rPr>
          <w:rFonts w:ascii="Meiryo" w:eastAsia="Meiryo" w:hAnsi="Meiryo" w:cs="Times New Roman"/>
          <w:b/>
          <w:szCs w:val="28"/>
        </w:rPr>
        <w:t>процвѣтаетъ</w:t>
      </w:r>
      <w:r w:rsidRPr="00A974F3">
        <w:rPr>
          <w:rFonts w:ascii="Meiryo" w:eastAsia="Meiryo" w:hAnsi="Meiryo" w:cs="Times New Roman"/>
          <w:szCs w:val="28"/>
        </w:rPr>
        <w:t>!</w:t>
      </w:r>
    </w:p>
    <w:p w14:paraId="7E2F5C8F"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Не нуженъ рай, зан</w:t>
      </w:r>
      <w:r w:rsidRPr="00A974F3">
        <w:rPr>
          <w:rFonts w:ascii="Meiryo" w:eastAsia="Meiryo" w:hAnsi="Meiryo" w:cs="Times New Roman"/>
          <w:b/>
          <w:szCs w:val="28"/>
        </w:rPr>
        <w:t xml:space="preserve">е </w:t>
      </w:r>
      <w:r w:rsidRPr="00A974F3">
        <w:rPr>
          <w:rFonts w:ascii="Meiryo" w:eastAsia="Meiryo" w:hAnsi="Meiryo" w:cs="Times New Roman"/>
          <w:szCs w:val="28"/>
        </w:rPr>
        <w:t xml:space="preserve">есть </w:t>
      </w:r>
      <w:r w:rsidRPr="00A974F3">
        <w:rPr>
          <w:rFonts w:ascii="Meiryo" w:eastAsia="Meiryo" w:hAnsi="Meiryo" w:cs="Times New Roman"/>
          <w:b/>
          <w:szCs w:val="28"/>
        </w:rPr>
        <w:t>Новый Римъ</w:t>
      </w:r>
      <w:r w:rsidRPr="00A974F3">
        <w:rPr>
          <w:rFonts w:ascii="Meiryo" w:eastAsia="Meiryo" w:hAnsi="Meiryo" w:cs="Times New Roman"/>
          <w:szCs w:val="28"/>
        </w:rPr>
        <w:t>!</w:t>
      </w:r>
    </w:p>
    <w:p w14:paraId="79FED115"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Здѣсь </w:t>
      </w:r>
      <w:r w:rsidRPr="00A974F3">
        <w:rPr>
          <w:rFonts w:ascii="Meiryo" w:eastAsia="Meiryo" w:hAnsi="Meiryo" w:cs="Times New Roman"/>
          <w:b/>
          <w:szCs w:val="28"/>
        </w:rPr>
        <w:t>сладость</w:t>
      </w:r>
      <w:r w:rsidRPr="00A974F3">
        <w:rPr>
          <w:rFonts w:ascii="Meiryo" w:eastAsia="Meiryo" w:hAnsi="Meiryo" w:cs="Times New Roman"/>
          <w:szCs w:val="28"/>
        </w:rPr>
        <w:t xml:space="preserve"> </w:t>
      </w:r>
      <w:r w:rsidRPr="00A974F3">
        <w:rPr>
          <w:rFonts w:ascii="Meiryo" w:eastAsia="Meiryo" w:hAnsi="Meiryo" w:cs="Times New Roman"/>
          <w:b/>
          <w:szCs w:val="28"/>
        </w:rPr>
        <w:t>всѣхъ фигуръ</w:t>
      </w:r>
    </w:p>
    <w:p w14:paraId="3FA80BA3"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Порочный людъ </w:t>
      </w:r>
      <w:r w:rsidRPr="00A974F3">
        <w:rPr>
          <w:rFonts w:ascii="Meiryo" w:eastAsia="Meiryo" w:hAnsi="Meiryo" w:cs="Times New Roman"/>
          <w:b/>
          <w:szCs w:val="28"/>
        </w:rPr>
        <w:t>вкушаетъ</w:t>
      </w:r>
      <w:r w:rsidRPr="00A974F3">
        <w:rPr>
          <w:rFonts w:ascii="Meiryo" w:eastAsia="Meiryo" w:hAnsi="Meiryo" w:cs="Times New Roman"/>
          <w:szCs w:val="28"/>
        </w:rPr>
        <w:t>,</w:t>
      </w:r>
    </w:p>
    <w:p w14:paraId="2CD3538B"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Себя и </w:t>
      </w:r>
      <w:r w:rsidRPr="00A974F3">
        <w:rPr>
          <w:rFonts w:ascii="Meiryo" w:eastAsia="Meiryo" w:hAnsi="Meiryo" w:cs="Times New Roman"/>
          <w:b/>
          <w:szCs w:val="28"/>
        </w:rPr>
        <w:t>изживаетъ</w:t>
      </w:r>
    </w:p>
    <w:p w14:paraId="4238C17B"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Симъ!</w:t>
      </w:r>
    </w:p>
    <w:p w14:paraId="16635830"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Здѣсь мѣсто </w:t>
      </w:r>
      <w:r w:rsidRPr="00A974F3">
        <w:rPr>
          <w:rFonts w:ascii="Meiryo" w:eastAsia="Meiryo" w:hAnsi="Meiryo" w:cs="Times New Roman"/>
          <w:b/>
          <w:szCs w:val="28"/>
        </w:rPr>
        <w:t>диктатуръ</w:t>
      </w:r>
      <w:r w:rsidRPr="00A974F3">
        <w:rPr>
          <w:rFonts w:ascii="Meiryo" w:eastAsia="Meiryo" w:hAnsi="Meiryo" w:cs="Times New Roman"/>
          <w:szCs w:val="28"/>
        </w:rPr>
        <w:t>,</w:t>
      </w:r>
    </w:p>
    <w:p w14:paraId="7C3AEE5E"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Здѣсь мѣсто гн</w:t>
      </w:r>
      <w:r w:rsidRPr="00A974F3">
        <w:rPr>
          <w:rFonts w:ascii="Meiryo" w:eastAsia="Meiryo" w:hAnsi="Meiryo" w:cs="Times New Roman"/>
          <w:b/>
          <w:szCs w:val="28"/>
        </w:rPr>
        <w:t>о</w:t>
      </w:r>
      <w:r w:rsidRPr="00A974F3">
        <w:rPr>
          <w:rFonts w:ascii="Meiryo" w:eastAsia="Meiryo" w:hAnsi="Meiryo" w:cs="Times New Roman"/>
          <w:szCs w:val="28"/>
        </w:rPr>
        <w:t>я, б</w:t>
      </w:r>
      <w:r w:rsidRPr="00A974F3">
        <w:rPr>
          <w:rFonts w:ascii="Meiryo" w:eastAsia="Meiryo" w:hAnsi="Meiryo" w:cs="Times New Roman"/>
          <w:b/>
          <w:szCs w:val="28"/>
        </w:rPr>
        <w:t>о</w:t>
      </w:r>
      <w:r w:rsidRPr="00A974F3">
        <w:rPr>
          <w:rFonts w:ascii="Meiryo" w:eastAsia="Meiryo" w:hAnsi="Meiryo" w:cs="Times New Roman"/>
          <w:szCs w:val="28"/>
        </w:rPr>
        <w:t>ли,</w:t>
      </w:r>
    </w:p>
    <w:p w14:paraId="7BD7908B"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Тутъ люди</w:t>
      </w:r>
      <w:r w:rsidRPr="00A974F3">
        <w:rPr>
          <w:rFonts w:ascii="Meiryo" w:eastAsia="Meiryo" w:hAnsi="Meiryo" w:cs="Times New Roman"/>
          <w:szCs w:val="28"/>
        </w:rPr>
        <w:fldChar w:fldCharType="begin"/>
      </w:r>
      <w:r w:rsidRPr="00A974F3">
        <w:rPr>
          <w:sz w:val="18"/>
        </w:rPr>
        <w:instrText xml:space="preserve"> XE "</w:instrText>
      </w:r>
      <w:r w:rsidRPr="00A974F3">
        <w:rPr>
          <w:rFonts w:asciiTheme="majorHAnsi" w:eastAsia="Meiryo" w:hAnsiTheme="majorHAnsi"/>
          <w:sz w:val="20"/>
          <w:szCs w:val="24"/>
        </w:rPr>
        <w:instrText>люди</w:instrText>
      </w:r>
      <w:r w:rsidRPr="00A974F3">
        <w:rPr>
          <w:sz w:val="18"/>
        </w:rPr>
        <w:instrText xml:space="preserve">" </w:instrText>
      </w:r>
      <w:r w:rsidRPr="00A974F3">
        <w:rPr>
          <w:rFonts w:ascii="Meiryo" w:eastAsia="Meiryo" w:hAnsi="Meiryo" w:cs="Times New Roman"/>
          <w:szCs w:val="28"/>
        </w:rPr>
        <w:fldChar w:fldCharType="end"/>
      </w:r>
      <w:r w:rsidRPr="00A974F3">
        <w:rPr>
          <w:rFonts w:ascii="Meiryo" w:eastAsia="Meiryo" w:hAnsi="Meiryo" w:cs="Times New Roman"/>
          <w:szCs w:val="28"/>
        </w:rPr>
        <w:t xml:space="preserve"> </w:t>
      </w:r>
      <w:r w:rsidRPr="00A974F3">
        <w:rPr>
          <w:rFonts w:ascii="Meiryo" w:eastAsia="Meiryo" w:hAnsi="Meiryo" w:cs="Times New Roman"/>
          <w:b/>
          <w:szCs w:val="28"/>
        </w:rPr>
        <w:t>всѣхъ породъ</w:t>
      </w:r>
    </w:p>
    <w:p w14:paraId="17D12334"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lastRenderedPageBreak/>
        <w:t>Бытуютъ во нев</w:t>
      </w:r>
      <w:r w:rsidRPr="00A974F3">
        <w:rPr>
          <w:rFonts w:ascii="Meiryo" w:eastAsia="Meiryo" w:hAnsi="Meiryo" w:cs="Times New Roman"/>
          <w:b/>
          <w:szCs w:val="28"/>
        </w:rPr>
        <w:t>о</w:t>
      </w:r>
      <w:r w:rsidRPr="00A974F3">
        <w:rPr>
          <w:rFonts w:ascii="Meiryo" w:eastAsia="Meiryo" w:hAnsi="Meiryo" w:cs="Times New Roman"/>
          <w:szCs w:val="28"/>
        </w:rPr>
        <w:t>лѣ,</w:t>
      </w:r>
    </w:p>
    <w:p w14:paraId="4D403B5C" w14:textId="77777777" w:rsidR="00996819" w:rsidRPr="00A974F3" w:rsidRDefault="00996819" w:rsidP="00996819">
      <w:pPr>
        <w:spacing w:after="120"/>
        <w:jc w:val="center"/>
        <w:rPr>
          <w:rFonts w:ascii="Meiryo" w:eastAsia="Meiryo" w:hAnsi="Meiryo" w:cs="Times New Roman"/>
          <w:b/>
          <w:szCs w:val="28"/>
        </w:rPr>
      </w:pPr>
      <w:r w:rsidRPr="00A974F3">
        <w:rPr>
          <w:rFonts w:ascii="Meiryo" w:eastAsia="Meiryo" w:hAnsi="Meiryo" w:cs="Times New Roman"/>
          <w:b/>
          <w:szCs w:val="28"/>
        </w:rPr>
        <w:t>А</w:t>
      </w:r>
      <w:r w:rsidRPr="00A974F3">
        <w:rPr>
          <w:rFonts w:ascii="Meiryo" w:eastAsia="Meiryo" w:hAnsi="Meiryo" w:cs="Times New Roman"/>
          <w:szCs w:val="28"/>
        </w:rPr>
        <w:t xml:space="preserve">но </w:t>
      </w:r>
      <w:r w:rsidRPr="00A974F3">
        <w:rPr>
          <w:rFonts w:ascii="Meiryo" w:eastAsia="Meiryo" w:hAnsi="Meiryo" w:cs="Times New Roman"/>
          <w:b/>
          <w:szCs w:val="28"/>
        </w:rPr>
        <w:t>услады хватитъ</w:t>
      </w:r>
    </w:p>
    <w:p w14:paraId="34321E7A"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На народъ</w:t>
      </w:r>
      <w:r w:rsidRPr="00A974F3">
        <w:rPr>
          <w:rFonts w:ascii="Meiryo" w:eastAsia="Meiryo" w:hAnsi="Meiryo" w:cs="Times New Roman"/>
          <w:szCs w:val="28"/>
        </w:rPr>
        <w:t>!</w:t>
      </w:r>
    </w:p>
    <w:p w14:paraId="01C7F0F0"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Да тотъ за оную запл</w:t>
      </w:r>
      <w:r w:rsidRPr="00A974F3">
        <w:rPr>
          <w:rFonts w:ascii="Meiryo" w:eastAsia="Meiryo" w:hAnsi="Meiryo" w:cs="Times New Roman"/>
          <w:b/>
          <w:szCs w:val="28"/>
        </w:rPr>
        <w:t>а</w:t>
      </w:r>
      <w:r w:rsidRPr="00A974F3">
        <w:rPr>
          <w:rFonts w:ascii="Meiryo" w:eastAsia="Meiryo" w:hAnsi="Meiryo" w:cs="Times New Roman"/>
          <w:szCs w:val="28"/>
        </w:rPr>
        <w:t>титъ,</w:t>
      </w:r>
    </w:p>
    <w:p w14:paraId="6E72C6A8"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Пон</w:t>
      </w:r>
      <w:r w:rsidRPr="00A974F3">
        <w:rPr>
          <w:rFonts w:ascii="Meiryo" w:eastAsia="Meiryo" w:hAnsi="Meiryo" w:cs="Times New Roman"/>
          <w:b/>
          <w:szCs w:val="28"/>
        </w:rPr>
        <w:t>ѣ</w:t>
      </w:r>
      <w:r w:rsidRPr="00A974F3">
        <w:rPr>
          <w:rFonts w:ascii="Meiryo" w:eastAsia="Meiryo" w:hAnsi="Meiryo" w:cs="Times New Roman"/>
          <w:szCs w:val="28"/>
        </w:rPr>
        <w:t xml:space="preserve">жѣ </w:t>
      </w:r>
      <w:r w:rsidRPr="00A974F3">
        <w:rPr>
          <w:rFonts w:ascii="Meiryo" w:eastAsia="Meiryo" w:hAnsi="Meiryo" w:cs="Times New Roman"/>
          <w:b/>
          <w:szCs w:val="28"/>
        </w:rPr>
        <w:t>патологіи</w:t>
      </w:r>
      <w:r w:rsidRPr="00A974F3">
        <w:rPr>
          <w:rFonts w:ascii="Meiryo" w:eastAsia="Meiryo" w:hAnsi="Meiryo" w:cs="Times New Roman"/>
          <w:szCs w:val="28"/>
        </w:rPr>
        <w:t xml:space="preserve"> погубятъ людской родъ!</w:t>
      </w:r>
    </w:p>
    <w:p w14:paraId="443BFFF6" w14:textId="77777777" w:rsidR="00996819" w:rsidRPr="00A974F3" w:rsidRDefault="00996819" w:rsidP="00996819">
      <w:pPr>
        <w:spacing w:after="120"/>
        <w:jc w:val="center"/>
        <w:rPr>
          <w:rFonts w:ascii="Meiryo" w:eastAsia="Meiryo" w:hAnsi="Meiryo" w:cs="Times New Roman"/>
          <w:szCs w:val="28"/>
        </w:rPr>
      </w:pPr>
    </w:p>
    <w:p w14:paraId="4CD7648C"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 xml:space="preserve">Ахъ, какъ нашъ свѣтъ </w:t>
      </w:r>
      <w:r w:rsidRPr="00A974F3">
        <w:rPr>
          <w:rFonts w:ascii="Meiryo" w:eastAsia="Meiryo" w:hAnsi="Meiryo" w:cs="Times New Roman"/>
          <w:b/>
          <w:szCs w:val="28"/>
        </w:rPr>
        <w:t>красивъ</w:t>
      </w:r>
      <w:r w:rsidRPr="00A974F3">
        <w:rPr>
          <w:rFonts w:ascii="Meiryo" w:eastAsia="Meiryo" w:hAnsi="Meiryo" w:cs="Times New Roman"/>
          <w:szCs w:val="28"/>
        </w:rPr>
        <w:t>!</w:t>
      </w:r>
    </w:p>
    <w:p w14:paraId="7E392313"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И пусть молчатъ</w:t>
      </w:r>
      <w:r w:rsidRPr="00A974F3">
        <w:rPr>
          <w:rFonts w:ascii="Meiryo" w:eastAsia="Meiryo" w:hAnsi="Meiryo" w:cs="Times New Roman"/>
          <w:szCs w:val="28"/>
        </w:rPr>
        <w:t xml:space="preserve"> пророки,</w:t>
      </w:r>
    </w:p>
    <w:p w14:paraId="71039665"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szCs w:val="28"/>
        </w:rPr>
        <w:t>Что будутъ кр</w:t>
      </w:r>
      <w:r w:rsidRPr="00A974F3">
        <w:rPr>
          <w:rFonts w:ascii="Meiryo" w:eastAsia="Meiryo" w:hAnsi="Meiryo" w:cs="Times New Roman"/>
          <w:b/>
          <w:szCs w:val="28"/>
        </w:rPr>
        <w:t>и</w:t>
      </w:r>
      <w:r w:rsidRPr="00A974F3">
        <w:rPr>
          <w:rFonts w:ascii="Meiryo" w:eastAsia="Meiryo" w:hAnsi="Meiryo" w:cs="Times New Roman"/>
          <w:szCs w:val="28"/>
        </w:rPr>
        <w:t xml:space="preserve">зисы еще, что будутъ </w:t>
      </w:r>
      <w:r w:rsidRPr="00A974F3">
        <w:rPr>
          <w:rFonts w:ascii="Meiryo" w:eastAsia="Meiryo" w:hAnsi="Meiryo" w:cs="Times New Roman"/>
          <w:b/>
          <w:szCs w:val="28"/>
        </w:rPr>
        <w:t>во грядущемъ</w:t>
      </w:r>
      <w:r w:rsidRPr="00A974F3">
        <w:rPr>
          <w:rFonts w:ascii="Meiryo" w:eastAsia="Meiryo" w:hAnsi="Meiryo" w:cs="Times New Roman"/>
          <w:szCs w:val="28"/>
        </w:rPr>
        <w:t xml:space="preserve"> в</w:t>
      </w:r>
      <w:r w:rsidRPr="00A974F3">
        <w:rPr>
          <w:rFonts w:ascii="Meiryo" w:eastAsia="Meiryo" w:hAnsi="Meiryo" w:cs="Times New Roman"/>
          <w:b/>
          <w:szCs w:val="28"/>
        </w:rPr>
        <w:t>о</w:t>
      </w:r>
      <w:r w:rsidRPr="00A974F3">
        <w:rPr>
          <w:rFonts w:ascii="Meiryo" w:eastAsia="Meiryo" w:hAnsi="Meiryo" w:cs="Times New Roman"/>
          <w:szCs w:val="28"/>
        </w:rPr>
        <w:t>йны, –</w:t>
      </w:r>
    </w:p>
    <w:p w14:paraId="31ADA2B1"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Намъ всё равно</w:t>
      </w:r>
      <w:r w:rsidRPr="00A974F3">
        <w:rPr>
          <w:rFonts w:ascii="Meiryo" w:eastAsia="Meiryo" w:hAnsi="Meiryo" w:cs="Times New Roman"/>
          <w:szCs w:val="28"/>
        </w:rPr>
        <w:t>! Имѣемъ мы пор</w:t>
      </w:r>
      <w:r w:rsidRPr="00A974F3">
        <w:rPr>
          <w:rFonts w:ascii="Meiryo" w:eastAsia="Meiryo" w:hAnsi="Meiryo" w:cs="Times New Roman"/>
          <w:b/>
          <w:szCs w:val="28"/>
        </w:rPr>
        <w:t>о</w:t>
      </w:r>
      <w:r w:rsidRPr="00A974F3">
        <w:rPr>
          <w:rFonts w:ascii="Meiryo" w:eastAsia="Meiryo" w:hAnsi="Meiryo" w:cs="Times New Roman"/>
          <w:szCs w:val="28"/>
        </w:rPr>
        <w:t>ки</w:t>
      </w:r>
      <w:r w:rsidRPr="00A974F3">
        <w:rPr>
          <w:rFonts w:ascii="Meiryo" w:eastAsia="Meiryo" w:hAnsi="Meiryo" w:cs="Times New Roman"/>
          <w:szCs w:val="28"/>
        </w:rPr>
        <w:fldChar w:fldCharType="begin"/>
      </w:r>
      <w:r w:rsidRPr="00A974F3">
        <w:rPr>
          <w:sz w:val="18"/>
        </w:rPr>
        <w:instrText xml:space="preserve"> XE "</w:instrText>
      </w:r>
      <w:r w:rsidRPr="00A974F3">
        <w:rPr>
          <w:rFonts w:ascii="Times New Roman" w:eastAsia="Meiryo" w:hAnsi="Times New Roman" w:cs="Times New Roman"/>
          <w:szCs w:val="24"/>
        </w:rPr>
        <w:instrText>пороки</w:instrText>
      </w:r>
      <w:r w:rsidRPr="00A974F3">
        <w:rPr>
          <w:sz w:val="18"/>
        </w:rPr>
        <w:instrText xml:space="preserve">" </w:instrText>
      </w:r>
      <w:r w:rsidRPr="00A974F3">
        <w:rPr>
          <w:rFonts w:ascii="Meiryo" w:eastAsia="Meiryo" w:hAnsi="Meiryo" w:cs="Times New Roman"/>
          <w:szCs w:val="28"/>
        </w:rPr>
        <w:fldChar w:fldCharType="end"/>
      </w:r>
      <w:r w:rsidRPr="00A974F3">
        <w:rPr>
          <w:rFonts w:ascii="Meiryo" w:eastAsia="Meiryo" w:hAnsi="Meiryo" w:cs="Times New Roman"/>
          <w:szCs w:val="28"/>
        </w:rPr>
        <w:t>!</w:t>
      </w:r>
    </w:p>
    <w:p w14:paraId="6D473FD5"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Умремъ</w:t>
      </w:r>
      <w:r w:rsidRPr="00A974F3">
        <w:rPr>
          <w:rFonts w:ascii="Meiryo" w:eastAsia="Meiryo" w:hAnsi="Meiryo" w:cs="Times New Roman"/>
          <w:szCs w:val="28"/>
        </w:rPr>
        <w:t>, сгніемъ отъ нихъ,</w:t>
      </w:r>
    </w:p>
    <w:p w14:paraId="6168BEEB" w14:textId="77777777" w:rsidR="00996819" w:rsidRPr="00A974F3" w:rsidRDefault="00996819" w:rsidP="00996819">
      <w:pPr>
        <w:spacing w:after="120"/>
        <w:jc w:val="center"/>
        <w:rPr>
          <w:rFonts w:ascii="Meiryo" w:eastAsia="Meiryo" w:hAnsi="Meiryo" w:cs="Times New Roman"/>
          <w:szCs w:val="28"/>
        </w:rPr>
      </w:pPr>
      <w:r w:rsidRPr="00A974F3">
        <w:rPr>
          <w:rFonts w:ascii="Meiryo" w:eastAsia="Meiryo" w:hAnsi="Meiryo" w:cs="Times New Roman"/>
          <w:b/>
          <w:szCs w:val="28"/>
        </w:rPr>
        <w:t>Да пусть сгніемъ спокойно</w:t>
      </w:r>
      <w:r w:rsidRPr="00A974F3">
        <w:rPr>
          <w:rFonts w:ascii="Meiryo" w:eastAsia="Meiryo" w:hAnsi="Meiryo" w:cs="Times New Roman"/>
          <w:szCs w:val="28"/>
        </w:rPr>
        <w:t>!..</w:t>
      </w:r>
    </w:p>
    <w:p w14:paraId="0A7136FC" w14:textId="77777777" w:rsidR="00996819" w:rsidRDefault="00996819" w:rsidP="00996819">
      <w:pPr>
        <w:spacing w:after="120"/>
        <w:jc w:val="right"/>
        <w:rPr>
          <w:rFonts w:ascii="Meiryo" w:eastAsia="Meiryo" w:hAnsi="Meiryo" w:cs="Times New Roman"/>
          <w:sz w:val="28"/>
          <w:szCs w:val="28"/>
        </w:rPr>
      </w:pPr>
    </w:p>
    <w:p w14:paraId="34570D75" w14:textId="77777777" w:rsidR="00996819" w:rsidRDefault="00996819" w:rsidP="00996819">
      <w:pPr>
        <w:spacing w:after="120"/>
        <w:jc w:val="right"/>
        <w:rPr>
          <w:rFonts w:ascii="Meiryo" w:eastAsia="Meiryo" w:hAnsi="Meiryo" w:cs="Times New Roman"/>
          <w:sz w:val="28"/>
          <w:szCs w:val="28"/>
        </w:rPr>
      </w:pPr>
      <w:r>
        <w:rPr>
          <w:rFonts w:ascii="Meiryo" w:eastAsia="Meiryo" w:hAnsi="Meiryo" w:cs="Times New Roman"/>
          <w:sz w:val="28"/>
          <w:szCs w:val="28"/>
        </w:rPr>
        <w:br w:type="page"/>
      </w:r>
    </w:p>
    <w:p w14:paraId="0AAC05EB" w14:textId="77777777" w:rsidR="00996819" w:rsidRDefault="00996819" w:rsidP="00996819">
      <w:pPr>
        <w:spacing w:after="120"/>
        <w:rPr>
          <w:rFonts w:ascii="Meiryo" w:eastAsia="Meiryo" w:hAnsi="Meiryo" w:cs="Times New Roman"/>
          <w:sz w:val="28"/>
          <w:szCs w:val="28"/>
        </w:rPr>
      </w:pPr>
    </w:p>
    <w:p w14:paraId="046BB5A2" w14:textId="77777777" w:rsidR="00996819" w:rsidRDefault="00996819" w:rsidP="00996819">
      <w:pPr>
        <w:spacing w:after="120"/>
        <w:rPr>
          <w:rFonts w:ascii="Meiryo" w:eastAsia="Meiryo" w:hAnsi="Meiryo" w:cs="Times New Roman"/>
          <w:sz w:val="28"/>
          <w:szCs w:val="28"/>
        </w:rPr>
      </w:pPr>
    </w:p>
    <w:p w14:paraId="3323B03D" w14:textId="77777777" w:rsidR="00996819" w:rsidRDefault="00996819" w:rsidP="00996819">
      <w:pPr>
        <w:spacing w:after="120"/>
        <w:rPr>
          <w:rFonts w:ascii="Meiryo" w:eastAsia="Meiryo" w:hAnsi="Meiryo" w:cs="Times New Roman"/>
          <w:sz w:val="28"/>
          <w:szCs w:val="28"/>
        </w:rPr>
      </w:pPr>
    </w:p>
    <w:p w14:paraId="7B2CEA53" w14:textId="77777777" w:rsidR="00996819" w:rsidRDefault="00996819" w:rsidP="00996819">
      <w:pPr>
        <w:spacing w:after="120"/>
        <w:rPr>
          <w:rFonts w:ascii="Meiryo" w:eastAsia="Meiryo" w:hAnsi="Meiryo" w:cs="Times New Roman"/>
          <w:sz w:val="28"/>
          <w:szCs w:val="28"/>
        </w:rPr>
      </w:pPr>
    </w:p>
    <w:p w14:paraId="05266E03" w14:textId="77777777" w:rsidR="00996819" w:rsidRDefault="00996819" w:rsidP="00996819">
      <w:pPr>
        <w:spacing w:after="120"/>
        <w:rPr>
          <w:rFonts w:ascii="Meiryo" w:eastAsia="Meiryo" w:hAnsi="Meiryo" w:cs="Times New Roman"/>
          <w:sz w:val="28"/>
          <w:szCs w:val="28"/>
        </w:rPr>
      </w:pPr>
    </w:p>
    <w:p w14:paraId="2E57264F" w14:textId="77777777" w:rsidR="00996819" w:rsidRDefault="00996819" w:rsidP="00996819">
      <w:pPr>
        <w:spacing w:after="120"/>
        <w:rPr>
          <w:rFonts w:ascii="Bookman Old Style" w:eastAsia="Meiryo" w:hAnsi="Bookman Old Style" w:cs="Courier New"/>
          <w:sz w:val="36"/>
          <w:szCs w:val="36"/>
        </w:rPr>
      </w:pPr>
      <w:r w:rsidRPr="00EE6997">
        <w:rPr>
          <w:rFonts w:ascii="Bookman Old Style" w:eastAsia="Meiryo" w:hAnsi="Bookman Old Style" w:cs="Courier New"/>
          <w:sz w:val="36"/>
          <w:szCs w:val="36"/>
        </w:rPr>
        <w:t>Раб</w:t>
      </w:r>
      <w:r w:rsidRPr="00EE6997">
        <w:rPr>
          <w:rFonts w:ascii="Bookman Old Style" w:eastAsia="Meiryo" w:hAnsi="Bookman Old Style" w:cs="Courier New"/>
          <w:b/>
          <w:sz w:val="36"/>
          <w:szCs w:val="36"/>
        </w:rPr>
        <w:t>ы</w:t>
      </w:r>
      <w:r w:rsidRPr="00EE6997">
        <w:rPr>
          <w:rFonts w:ascii="Bookman Old Style" w:eastAsia="Meiryo" w:hAnsi="Bookman Old Style" w:cs="Courier New"/>
          <w:sz w:val="36"/>
          <w:szCs w:val="36"/>
        </w:rPr>
        <w:t xml:space="preserve"> мы и сл</w:t>
      </w:r>
      <w:r w:rsidRPr="00EE6997">
        <w:rPr>
          <w:rFonts w:ascii="Cambria" w:eastAsia="Meiryo" w:hAnsi="Cambria" w:cs="Cambria"/>
          <w:sz w:val="36"/>
          <w:szCs w:val="36"/>
        </w:rPr>
        <w:t>ѣ</w:t>
      </w:r>
      <w:r w:rsidRPr="00EE6997">
        <w:rPr>
          <w:rFonts w:ascii="Bookman Old Style" w:eastAsia="Meiryo" w:hAnsi="Bookman Old Style" w:cs="Bookman Old Style"/>
          <w:sz w:val="36"/>
          <w:szCs w:val="36"/>
        </w:rPr>
        <w:t>пц</w:t>
      </w:r>
      <w:r w:rsidRPr="00EE6997">
        <w:rPr>
          <w:rFonts w:ascii="Bookman Old Style" w:eastAsia="Meiryo" w:hAnsi="Bookman Old Style" w:cs="Courier New"/>
          <w:b/>
          <w:sz w:val="36"/>
          <w:szCs w:val="36"/>
        </w:rPr>
        <w:t>ы</w:t>
      </w:r>
      <w:r w:rsidRPr="00EE6997">
        <w:rPr>
          <w:rFonts w:ascii="Bookman Old Style" w:eastAsia="Meiryo" w:hAnsi="Bookman Old Style" w:cs="Courier New"/>
          <w:sz w:val="36"/>
          <w:szCs w:val="36"/>
        </w:rPr>
        <w:t>!</w:t>
      </w:r>
    </w:p>
    <w:p w14:paraId="60656789" w14:textId="77777777" w:rsidR="00996819" w:rsidRDefault="00996819" w:rsidP="00996819">
      <w:pPr>
        <w:spacing w:after="120"/>
        <w:rPr>
          <w:rFonts w:ascii="Bookman Old Style" w:eastAsia="Meiryo" w:hAnsi="Bookman Old Style" w:cs="Courier New"/>
          <w:sz w:val="36"/>
          <w:szCs w:val="36"/>
        </w:rPr>
      </w:pPr>
      <w:r w:rsidRPr="00EE6997">
        <w:rPr>
          <w:rFonts w:ascii="Bookman Old Style" w:eastAsia="Meiryo" w:hAnsi="Bookman Old Style" w:cs="Courier New"/>
          <w:sz w:val="36"/>
          <w:szCs w:val="36"/>
        </w:rPr>
        <w:t>Мечту им</w:t>
      </w:r>
      <w:r w:rsidRPr="00EE6997">
        <w:rPr>
          <w:rFonts w:ascii="Cambria" w:eastAsia="Meiryo" w:hAnsi="Cambria" w:cs="Cambria"/>
          <w:sz w:val="36"/>
          <w:szCs w:val="36"/>
        </w:rPr>
        <w:t>ѣ</w:t>
      </w:r>
      <w:r w:rsidRPr="00EE6997">
        <w:rPr>
          <w:rFonts w:ascii="Bookman Old Style" w:eastAsia="Meiryo" w:hAnsi="Bookman Old Style" w:cs="Bookman Old Style"/>
          <w:sz w:val="36"/>
          <w:szCs w:val="36"/>
        </w:rPr>
        <w:t>емъ</w:t>
      </w:r>
      <w:r w:rsidRPr="00EE6997">
        <w:rPr>
          <w:rFonts w:ascii="Bookman Old Style" w:eastAsia="Meiryo" w:hAnsi="Bookman Old Style" w:cs="Courier New"/>
          <w:sz w:val="36"/>
          <w:szCs w:val="36"/>
        </w:rPr>
        <w:t xml:space="preserve"> </w:t>
      </w:r>
      <w:r w:rsidRPr="00EE6997">
        <w:rPr>
          <w:rFonts w:ascii="Bookman Old Style" w:eastAsia="Meiryo" w:hAnsi="Bookman Old Style" w:cs="Bookman Old Style"/>
          <w:sz w:val="36"/>
          <w:szCs w:val="36"/>
        </w:rPr>
        <w:t>–</w:t>
      </w:r>
      <w:r w:rsidRPr="00EE6997">
        <w:rPr>
          <w:rFonts w:ascii="Bookman Old Style" w:eastAsia="Meiryo" w:hAnsi="Bookman Old Style" w:cs="Courier New"/>
          <w:sz w:val="36"/>
          <w:szCs w:val="36"/>
        </w:rPr>
        <w:t xml:space="preserve"> </w:t>
      </w:r>
      <w:r w:rsidRPr="00EE6997">
        <w:rPr>
          <w:rFonts w:ascii="Bookman Old Style" w:eastAsia="Meiryo" w:hAnsi="Bookman Old Style" w:cs="Bookman Old Style"/>
          <w:b/>
          <w:sz w:val="36"/>
          <w:szCs w:val="36"/>
        </w:rPr>
        <w:t>жить</w:t>
      </w:r>
      <w:r w:rsidRPr="00EE6997">
        <w:rPr>
          <w:rFonts w:ascii="Bookman Old Style" w:eastAsia="Meiryo" w:hAnsi="Bookman Old Style" w:cs="Courier New"/>
          <w:sz w:val="36"/>
          <w:szCs w:val="36"/>
        </w:rPr>
        <w:t xml:space="preserve">! </w:t>
      </w:r>
    </w:p>
    <w:p w14:paraId="2D41CD82" w14:textId="77777777" w:rsidR="00996819" w:rsidRPr="00EE6997" w:rsidRDefault="00996819" w:rsidP="00996819">
      <w:pPr>
        <w:spacing w:after="120"/>
        <w:rPr>
          <w:rFonts w:ascii="Bookman Old Style" w:eastAsia="Meiryo" w:hAnsi="Bookman Old Style" w:cs="Courier New"/>
          <w:sz w:val="36"/>
          <w:szCs w:val="36"/>
        </w:rPr>
      </w:pPr>
      <w:r w:rsidRPr="00EE6997">
        <w:rPr>
          <w:rFonts w:ascii="Bookman Old Style" w:eastAsia="Meiryo" w:hAnsi="Bookman Old Style" w:cs="Courier New"/>
          <w:b/>
          <w:sz w:val="36"/>
          <w:szCs w:val="36"/>
        </w:rPr>
        <w:t>Не зримъ</w:t>
      </w:r>
      <w:r w:rsidRPr="00EE6997">
        <w:rPr>
          <w:rFonts w:ascii="Bookman Old Style" w:eastAsia="Meiryo" w:hAnsi="Bookman Old Style" w:cs="Courier New"/>
          <w:sz w:val="36"/>
          <w:szCs w:val="36"/>
        </w:rPr>
        <w:t xml:space="preserve"> того, что видимъ </w:t>
      </w:r>
      <w:r w:rsidRPr="00EE6997">
        <w:rPr>
          <w:rFonts w:ascii="Bookman Old Style" w:eastAsia="Meiryo" w:hAnsi="Bookman Old Style" w:cs="Courier New"/>
          <w:b/>
          <w:sz w:val="36"/>
          <w:szCs w:val="36"/>
        </w:rPr>
        <w:t>предъ глазами</w:t>
      </w:r>
      <w:r w:rsidRPr="00EE6997">
        <w:rPr>
          <w:rFonts w:ascii="Bookman Old Style" w:eastAsia="Meiryo" w:hAnsi="Bookman Old Style" w:cs="Courier New"/>
          <w:sz w:val="36"/>
          <w:szCs w:val="36"/>
        </w:rPr>
        <w:t>!</w:t>
      </w:r>
    </w:p>
    <w:p w14:paraId="5075CCCB" w14:textId="77777777" w:rsidR="00996819" w:rsidRPr="00EE6997" w:rsidRDefault="00996819" w:rsidP="00996819">
      <w:pPr>
        <w:spacing w:after="120"/>
        <w:rPr>
          <w:rFonts w:ascii="Bookman Old Style" w:eastAsia="Meiryo" w:hAnsi="Bookman Old Style" w:cs="Courier New"/>
          <w:sz w:val="36"/>
          <w:szCs w:val="36"/>
        </w:rPr>
      </w:pPr>
      <w:r w:rsidRPr="00EE6997">
        <w:rPr>
          <w:rFonts w:ascii="Bookman Old Style" w:eastAsia="Meiryo" w:hAnsi="Bookman Old Style" w:cs="Courier New"/>
          <w:sz w:val="36"/>
          <w:szCs w:val="36"/>
        </w:rPr>
        <w:t>Для насъ безпл</w:t>
      </w:r>
      <w:r w:rsidRPr="00EE6997">
        <w:rPr>
          <w:rFonts w:ascii="Bookman Old Style" w:eastAsia="Meiryo" w:hAnsi="Bookman Old Style" w:cs="Courier New"/>
          <w:b/>
          <w:sz w:val="36"/>
          <w:szCs w:val="36"/>
        </w:rPr>
        <w:t>о</w:t>
      </w:r>
      <w:r w:rsidRPr="00EE6997">
        <w:rPr>
          <w:rFonts w:ascii="Bookman Old Style" w:eastAsia="Meiryo" w:hAnsi="Bookman Old Style" w:cs="Courier New"/>
          <w:sz w:val="36"/>
          <w:szCs w:val="36"/>
        </w:rPr>
        <w:t xml:space="preserve">дна </w:t>
      </w:r>
    </w:p>
    <w:p w14:paraId="523E560C" w14:textId="77777777" w:rsidR="00996819" w:rsidRPr="00EE6997" w:rsidRDefault="00996819" w:rsidP="00996819">
      <w:pPr>
        <w:spacing w:after="120"/>
        <w:rPr>
          <w:rFonts w:ascii="Bookman Old Style" w:eastAsia="Meiryo" w:hAnsi="Bookman Old Style" w:cs="Courier New"/>
          <w:sz w:val="36"/>
          <w:szCs w:val="36"/>
        </w:rPr>
      </w:pPr>
      <w:r w:rsidRPr="00EE6997">
        <w:rPr>
          <w:rFonts w:ascii="Bookman Old Style" w:eastAsia="Meiryo" w:hAnsi="Bookman Old Style" w:cs="Courier New"/>
          <w:sz w:val="36"/>
          <w:szCs w:val="36"/>
        </w:rPr>
        <w:t xml:space="preserve">Обо </w:t>
      </w:r>
      <w:r w:rsidRPr="00EE6997">
        <w:rPr>
          <w:rFonts w:ascii="Bookman Old Style" w:eastAsia="Meiryo" w:hAnsi="Bookman Old Style" w:cs="Courier New"/>
          <w:b/>
          <w:sz w:val="36"/>
          <w:szCs w:val="36"/>
        </w:rPr>
        <w:t>и</w:t>
      </w:r>
      <w:r w:rsidRPr="00EE6997">
        <w:rPr>
          <w:rFonts w:ascii="Bookman Old Style" w:eastAsia="Meiryo" w:hAnsi="Bookman Old Style" w:cs="Courier New"/>
          <w:sz w:val="36"/>
          <w:szCs w:val="36"/>
        </w:rPr>
        <w:t>стомъ п</w:t>
      </w:r>
      <w:r w:rsidRPr="00EE6997">
        <w:rPr>
          <w:rFonts w:ascii="Cambria" w:eastAsia="Meiryo" w:hAnsi="Cambria" w:cs="Cambria"/>
          <w:sz w:val="36"/>
          <w:szCs w:val="36"/>
        </w:rPr>
        <w:t>ѣ</w:t>
      </w:r>
      <w:r w:rsidRPr="00EE6997">
        <w:rPr>
          <w:rFonts w:ascii="Bookman Old Style" w:eastAsia="Meiryo" w:hAnsi="Bookman Old Style" w:cs="Bookman Old Style"/>
          <w:sz w:val="36"/>
          <w:szCs w:val="36"/>
        </w:rPr>
        <w:t>снь</w:t>
      </w:r>
      <w:r w:rsidRPr="00EE6997">
        <w:rPr>
          <w:rFonts w:ascii="Bookman Old Style" w:eastAsia="Meiryo" w:hAnsi="Bookman Old Style" w:cs="Courier New"/>
          <w:sz w:val="36"/>
          <w:szCs w:val="36"/>
        </w:rPr>
        <w:t>!</w:t>
      </w:r>
    </w:p>
    <w:p w14:paraId="3C77DD15" w14:textId="77777777" w:rsidR="00996819" w:rsidRPr="00EE6997" w:rsidRDefault="00996819" w:rsidP="00996819">
      <w:pPr>
        <w:spacing w:after="120"/>
        <w:rPr>
          <w:rFonts w:ascii="Bookman Old Style" w:eastAsia="Meiryo" w:hAnsi="Bookman Old Style" w:cs="Courier New"/>
          <w:sz w:val="36"/>
          <w:szCs w:val="36"/>
        </w:rPr>
      </w:pPr>
      <w:r w:rsidRPr="00EE6997">
        <w:rPr>
          <w:rFonts w:ascii="Bookman Old Style" w:eastAsia="Meiryo" w:hAnsi="Bookman Old Style" w:cs="Courier New"/>
          <w:sz w:val="36"/>
          <w:szCs w:val="36"/>
        </w:rPr>
        <w:t xml:space="preserve">Мы </w:t>
      </w:r>
      <w:r w:rsidRPr="00EE6997">
        <w:rPr>
          <w:rFonts w:ascii="Bookman Old Style" w:eastAsia="Meiryo" w:hAnsi="Bookman Old Style" w:cs="Courier New"/>
          <w:b/>
          <w:sz w:val="36"/>
          <w:szCs w:val="36"/>
        </w:rPr>
        <w:t>мнимъ</w:t>
      </w:r>
      <w:r w:rsidRPr="00EE6997">
        <w:rPr>
          <w:rFonts w:ascii="Bookman Old Style" w:eastAsia="Meiryo" w:hAnsi="Bookman Old Style" w:cs="Courier New"/>
          <w:sz w:val="36"/>
          <w:szCs w:val="36"/>
        </w:rPr>
        <w:t>, что сч</w:t>
      </w:r>
      <w:r w:rsidRPr="00EE6997">
        <w:rPr>
          <w:rFonts w:ascii="Bookman Old Style" w:eastAsia="Meiryo" w:hAnsi="Bookman Old Style" w:cs="Courier New"/>
          <w:b/>
          <w:sz w:val="36"/>
          <w:szCs w:val="36"/>
        </w:rPr>
        <w:t>а</w:t>
      </w:r>
      <w:r w:rsidRPr="00EE6997">
        <w:rPr>
          <w:rFonts w:ascii="Bookman Old Style" w:eastAsia="Meiryo" w:hAnsi="Bookman Old Style" w:cs="Courier New"/>
          <w:sz w:val="36"/>
          <w:szCs w:val="36"/>
        </w:rPr>
        <w:t xml:space="preserve">стливо живемъ </w:t>
      </w:r>
    </w:p>
    <w:p w14:paraId="5D69367C" w14:textId="77777777" w:rsidR="00996819" w:rsidRPr="00EE6997" w:rsidRDefault="00996819" w:rsidP="00996819">
      <w:pPr>
        <w:spacing w:after="120"/>
        <w:rPr>
          <w:rFonts w:ascii="Bookman Old Style" w:eastAsia="Meiryo" w:hAnsi="Bookman Old Style" w:cs="Courier New"/>
          <w:sz w:val="36"/>
          <w:szCs w:val="36"/>
        </w:rPr>
      </w:pPr>
      <w:r w:rsidRPr="00EE6997">
        <w:rPr>
          <w:rFonts w:ascii="Bookman Old Style" w:eastAsia="Meiryo" w:hAnsi="Bookman Old Style" w:cs="Courier New"/>
          <w:sz w:val="36"/>
          <w:szCs w:val="36"/>
        </w:rPr>
        <w:t xml:space="preserve">И что </w:t>
      </w:r>
      <w:r w:rsidRPr="00EE6997">
        <w:rPr>
          <w:rFonts w:ascii="Bookman Old Style" w:eastAsia="Meiryo" w:hAnsi="Bookman Old Style" w:cs="Courier New"/>
          <w:b/>
          <w:sz w:val="36"/>
          <w:szCs w:val="36"/>
        </w:rPr>
        <w:t>свободны</w:t>
      </w:r>
    </w:p>
    <w:p w14:paraId="285C144E" w14:textId="77777777" w:rsidR="00996819" w:rsidRPr="00EE6997" w:rsidRDefault="00996819" w:rsidP="00996819">
      <w:pPr>
        <w:spacing w:after="120"/>
        <w:rPr>
          <w:rFonts w:ascii="Bookman Old Style" w:eastAsia="Meiryo" w:hAnsi="Bookman Old Style" w:cs="Courier New"/>
          <w:sz w:val="36"/>
          <w:szCs w:val="36"/>
        </w:rPr>
      </w:pPr>
      <w:r w:rsidRPr="00EE6997">
        <w:rPr>
          <w:rFonts w:ascii="Bookman Old Style" w:eastAsia="Meiryo" w:hAnsi="Bookman Old Style" w:cs="Courier New"/>
          <w:sz w:val="36"/>
          <w:szCs w:val="36"/>
        </w:rPr>
        <w:t>Суть во всёмъ, –</w:t>
      </w:r>
    </w:p>
    <w:p w14:paraId="6F83C555" w14:textId="77777777" w:rsidR="00996819" w:rsidRPr="00EE6997" w:rsidRDefault="00996819" w:rsidP="00996819">
      <w:pPr>
        <w:spacing w:after="120"/>
        <w:rPr>
          <w:rFonts w:ascii="Bookman Old Style" w:eastAsia="Meiryo" w:hAnsi="Bookman Old Style" w:cs="Courier New"/>
          <w:sz w:val="36"/>
          <w:szCs w:val="36"/>
        </w:rPr>
      </w:pPr>
      <w:r w:rsidRPr="00EE6997">
        <w:rPr>
          <w:rFonts w:ascii="Bookman Old Style" w:eastAsia="Meiryo" w:hAnsi="Bookman Old Style" w:cs="Courier New"/>
          <w:sz w:val="36"/>
          <w:szCs w:val="36"/>
        </w:rPr>
        <w:t xml:space="preserve">И азъ, </w:t>
      </w:r>
      <w:r w:rsidRPr="00EE6997">
        <w:rPr>
          <w:rFonts w:ascii="Bookman Old Style" w:eastAsia="Meiryo" w:hAnsi="Bookman Old Style" w:cs="Courier New"/>
          <w:b/>
          <w:sz w:val="36"/>
          <w:szCs w:val="36"/>
        </w:rPr>
        <w:t>глупцы</w:t>
      </w:r>
      <w:r w:rsidRPr="00EE6997">
        <w:rPr>
          <w:rFonts w:ascii="Bookman Old Style" w:eastAsia="Meiryo" w:hAnsi="Bookman Old Style" w:cs="Courier New"/>
          <w:sz w:val="36"/>
          <w:szCs w:val="36"/>
        </w:rPr>
        <w:t>,</w:t>
      </w:r>
    </w:p>
    <w:p w14:paraId="2D363548" w14:textId="77777777" w:rsidR="00996819" w:rsidRPr="00EE6997" w:rsidRDefault="00996819" w:rsidP="00996819">
      <w:pPr>
        <w:spacing w:after="120"/>
        <w:rPr>
          <w:rFonts w:ascii="Bookman Old Style" w:eastAsia="Meiryo" w:hAnsi="Bookman Old Style" w:cs="Courier New"/>
          <w:sz w:val="36"/>
          <w:szCs w:val="36"/>
        </w:rPr>
      </w:pPr>
      <w:r w:rsidRPr="00EE6997">
        <w:rPr>
          <w:rFonts w:ascii="Bookman Old Style" w:eastAsia="Meiryo" w:hAnsi="Bookman Old Style" w:cs="Courier New"/>
          <w:b/>
          <w:sz w:val="36"/>
          <w:szCs w:val="36"/>
        </w:rPr>
        <w:t>Такъ мнить хочу со вами</w:t>
      </w:r>
      <w:r w:rsidRPr="00EE6997">
        <w:rPr>
          <w:rFonts w:ascii="Bookman Old Style" w:eastAsia="Meiryo" w:hAnsi="Bookman Old Style" w:cs="Courier New"/>
          <w:sz w:val="36"/>
          <w:szCs w:val="36"/>
        </w:rPr>
        <w:t>!</w:t>
      </w:r>
    </w:p>
    <w:p w14:paraId="13A6D81C" w14:textId="77777777" w:rsidR="00996819" w:rsidRPr="00EE6997" w:rsidRDefault="00996819" w:rsidP="00996819">
      <w:pPr>
        <w:spacing w:after="120"/>
        <w:rPr>
          <w:rFonts w:ascii="Bookman Old Style" w:eastAsia="Meiryo" w:hAnsi="Bookman Old Style" w:cs="Courier New"/>
          <w:sz w:val="36"/>
          <w:szCs w:val="36"/>
        </w:rPr>
      </w:pPr>
      <w:r w:rsidRPr="00EE6997">
        <w:rPr>
          <w:rFonts w:ascii="Bookman Old Style" w:eastAsia="Meiryo" w:hAnsi="Bookman Old Style" w:cs="Courier New"/>
          <w:sz w:val="36"/>
          <w:szCs w:val="36"/>
        </w:rPr>
        <w:t xml:space="preserve">Мы просто </w:t>
      </w:r>
      <w:r w:rsidRPr="00EE6997">
        <w:rPr>
          <w:rFonts w:ascii="Bookman Old Style" w:eastAsia="Meiryo" w:hAnsi="Bookman Old Style" w:cs="Courier New"/>
          <w:b/>
          <w:sz w:val="36"/>
          <w:szCs w:val="36"/>
        </w:rPr>
        <w:t>жаждемъ гнить</w:t>
      </w:r>
      <w:r w:rsidRPr="00EE6997">
        <w:rPr>
          <w:rFonts w:ascii="Bookman Old Style" w:eastAsia="Meiryo" w:hAnsi="Bookman Old Style" w:cs="Courier New"/>
          <w:sz w:val="36"/>
          <w:szCs w:val="36"/>
        </w:rPr>
        <w:t>!..</w:t>
      </w:r>
    </w:p>
    <w:p w14:paraId="02BD728F" w14:textId="77777777" w:rsidR="00996819" w:rsidRPr="00EE6997" w:rsidRDefault="00996819" w:rsidP="00996819">
      <w:pPr>
        <w:spacing w:after="120"/>
        <w:rPr>
          <w:rFonts w:ascii="Bookman Old Style" w:eastAsia="Meiryo" w:hAnsi="Bookman Old Style" w:cs="Courier New"/>
          <w:sz w:val="36"/>
          <w:szCs w:val="36"/>
        </w:rPr>
      </w:pPr>
      <w:r w:rsidRPr="00EE6997">
        <w:rPr>
          <w:rFonts w:ascii="Bookman Old Style" w:eastAsia="Meiryo" w:hAnsi="Bookman Old Style" w:cs="Courier New"/>
          <w:sz w:val="36"/>
          <w:szCs w:val="36"/>
        </w:rPr>
        <w:t xml:space="preserve">Мы </w:t>
      </w:r>
      <w:r w:rsidRPr="00EE6997">
        <w:rPr>
          <w:rFonts w:ascii="Bookman Old Style" w:eastAsia="Meiryo" w:hAnsi="Bookman Old Style" w:cs="Courier New"/>
          <w:b/>
          <w:sz w:val="36"/>
          <w:szCs w:val="36"/>
        </w:rPr>
        <w:t>е</w:t>
      </w:r>
      <w:r w:rsidRPr="00EE6997">
        <w:rPr>
          <w:rFonts w:ascii="Bookman Old Style" w:eastAsia="Meiryo" w:hAnsi="Bookman Old Style" w:cs="Courier New"/>
          <w:sz w:val="36"/>
          <w:szCs w:val="36"/>
        </w:rPr>
        <w:t>смы РИМСКАЯ БОЛ</w:t>
      </w:r>
      <w:r w:rsidRPr="00EE6997">
        <w:rPr>
          <w:rFonts w:ascii="Cambria" w:eastAsia="Meiryo" w:hAnsi="Cambria" w:cs="Cambria"/>
          <w:sz w:val="36"/>
          <w:szCs w:val="36"/>
        </w:rPr>
        <w:t>Ѣ</w:t>
      </w:r>
      <w:r w:rsidRPr="00EE6997">
        <w:rPr>
          <w:rFonts w:ascii="Bookman Old Style" w:eastAsia="Meiryo" w:hAnsi="Bookman Old Style" w:cs="Bookman Old Style"/>
          <w:sz w:val="36"/>
          <w:szCs w:val="36"/>
        </w:rPr>
        <w:t>ЗНЬ</w:t>
      </w:r>
      <w:r w:rsidRPr="00EE6997">
        <w:rPr>
          <w:rFonts w:ascii="Bookman Old Style" w:eastAsia="Meiryo" w:hAnsi="Bookman Old Style" w:cs="Courier New"/>
          <w:sz w:val="36"/>
          <w:szCs w:val="36"/>
        </w:rPr>
        <w:t>!</w:t>
      </w:r>
    </w:p>
    <w:p w14:paraId="38E076E5" w14:textId="77777777" w:rsidR="00996819" w:rsidRDefault="00996819" w:rsidP="00996819">
      <w:pPr>
        <w:spacing w:after="120"/>
        <w:rPr>
          <w:rFonts w:ascii="Meiryo" w:eastAsia="Meiryo" w:hAnsi="Meiryo" w:cs="Times New Roman"/>
          <w:sz w:val="28"/>
          <w:szCs w:val="28"/>
        </w:rPr>
      </w:pPr>
      <w:r w:rsidRPr="00EE6997">
        <w:rPr>
          <w:rFonts w:ascii="Bookman Old Style" w:eastAsia="Meiryo" w:hAnsi="Bookman Old Style" w:cs="Courier New"/>
          <w:sz w:val="36"/>
          <w:szCs w:val="36"/>
        </w:rPr>
        <w:t xml:space="preserve">Да всякій пусть </w:t>
      </w:r>
      <w:r w:rsidRPr="00E332EA">
        <w:rPr>
          <w:rFonts w:ascii="Bookman Old Style" w:eastAsia="Meiryo" w:hAnsi="Bookman Old Style" w:cs="Courier New"/>
          <w:b/>
          <w:sz w:val="36"/>
          <w:szCs w:val="36"/>
        </w:rPr>
        <w:t>себ</w:t>
      </w:r>
      <w:r w:rsidRPr="00E332EA">
        <w:rPr>
          <w:rFonts w:ascii="Cambria" w:eastAsia="Meiryo" w:hAnsi="Cambria" w:cs="Cambria"/>
          <w:b/>
          <w:sz w:val="36"/>
          <w:szCs w:val="36"/>
        </w:rPr>
        <w:t>ѣ</w:t>
      </w:r>
      <w:r>
        <w:rPr>
          <w:rFonts w:ascii="Cambria" w:eastAsia="Meiryo" w:hAnsi="Cambria" w:cs="Cambria"/>
          <w:sz w:val="36"/>
          <w:szCs w:val="36"/>
        </w:rPr>
        <w:t xml:space="preserve"> </w:t>
      </w:r>
      <w:r w:rsidRPr="00EE6997">
        <w:rPr>
          <w:rFonts w:ascii="Bookman Old Style" w:eastAsia="Meiryo" w:hAnsi="Bookman Old Style" w:cs="Courier New"/>
          <w:sz w:val="36"/>
          <w:szCs w:val="36"/>
        </w:rPr>
        <w:t>признается во семъ.</w:t>
      </w:r>
    </w:p>
    <w:p w14:paraId="163E09B6" w14:textId="77777777" w:rsidR="00996819" w:rsidRPr="00DF78EE" w:rsidRDefault="00996819" w:rsidP="00996819">
      <w:pPr>
        <w:spacing w:after="120"/>
        <w:rPr>
          <w:rFonts w:ascii="Meiryo" w:eastAsia="Meiryo" w:hAnsi="Meiryo" w:cs="Times New Roman"/>
          <w:sz w:val="28"/>
          <w:szCs w:val="36"/>
        </w:rPr>
      </w:pPr>
      <w:r w:rsidRPr="00B35235">
        <w:rPr>
          <w:rFonts w:ascii="Meiryo" w:eastAsia="Meiryo" w:hAnsi="Meiryo" w:cs="Times New Roman"/>
          <w:sz w:val="28"/>
          <w:szCs w:val="28"/>
        </w:rPr>
        <w:t xml:space="preserve"> </w:t>
      </w:r>
      <w:r>
        <w:rPr>
          <w:rFonts w:ascii="Meiryo" w:eastAsia="Meiryo" w:hAnsi="Meiryo" w:cs="Times New Roman"/>
          <w:sz w:val="28"/>
          <w:szCs w:val="36"/>
        </w:rPr>
        <w:t xml:space="preserve"> </w:t>
      </w:r>
    </w:p>
    <w:p w14:paraId="5CDE4352" w14:textId="77777777" w:rsidR="00A7218E" w:rsidRDefault="00A7218E" w:rsidP="00A7218E">
      <w:r>
        <w:t>Какой-то срок пройдёт,</w:t>
      </w:r>
    </w:p>
    <w:p w14:paraId="55C997B3" w14:textId="77777777" w:rsidR="00A7218E" w:rsidRDefault="00A7218E" w:rsidP="00A7218E">
      <w:r>
        <w:t>Быть может, ты вернёшься,</w:t>
      </w:r>
    </w:p>
    <w:p w14:paraId="31CD91FC" w14:textId="77777777" w:rsidR="00A7218E" w:rsidRDefault="00A7218E" w:rsidP="00A7218E">
      <w:r>
        <w:t xml:space="preserve">Но я </w:t>
      </w:r>
      <w:r w:rsidRPr="00B677E2">
        <w:rPr>
          <w:b/>
        </w:rPr>
        <w:t>собою</w:t>
      </w:r>
      <w:r>
        <w:t xml:space="preserve"> более не буду,</w:t>
      </w:r>
    </w:p>
    <w:p w14:paraId="36662FDD" w14:textId="77777777" w:rsidR="00A7218E" w:rsidRDefault="00A7218E" w:rsidP="00A7218E">
      <w:r w:rsidRPr="00B677E2">
        <w:rPr>
          <w:b/>
        </w:rPr>
        <w:t>Психоз</w:t>
      </w:r>
      <w:r>
        <w:t xml:space="preserve"> мой </w:t>
      </w:r>
      <w:r w:rsidRPr="00B677E2">
        <w:rPr>
          <w:b/>
        </w:rPr>
        <w:t>овладеет</w:t>
      </w:r>
      <w:r>
        <w:t xml:space="preserve"> мной,</w:t>
      </w:r>
    </w:p>
    <w:p w14:paraId="0946F76C" w14:textId="77777777" w:rsidR="00A7218E" w:rsidRDefault="00A7218E" w:rsidP="00A7218E">
      <w:r>
        <w:t xml:space="preserve">Твой любящий на веки вечные </w:t>
      </w:r>
      <w:r w:rsidRPr="00B677E2">
        <w:rPr>
          <w:b/>
        </w:rPr>
        <w:t>уйдёт</w:t>
      </w:r>
    </w:p>
    <w:p w14:paraId="028E9E50" w14:textId="77777777" w:rsidR="00A7218E" w:rsidRDefault="00A7218E" w:rsidP="00A7218E">
      <w:r>
        <w:lastRenderedPageBreak/>
        <w:t xml:space="preserve">С тобою же, </w:t>
      </w:r>
      <w:r w:rsidRPr="00B677E2">
        <w:rPr>
          <w:b/>
        </w:rPr>
        <w:t>иллюзией</w:t>
      </w:r>
      <w:r>
        <w:t>, а ты лишь усмехнёшься,</w:t>
      </w:r>
    </w:p>
    <w:p w14:paraId="345C1FC1" w14:textId="77777777" w:rsidR="00A7218E" w:rsidRDefault="00A7218E" w:rsidP="00A7218E">
      <w:r>
        <w:t>Что пр</w:t>
      </w:r>
      <w:r w:rsidRPr="00B677E2">
        <w:rPr>
          <w:b/>
        </w:rPr>
        <w:t>а</w:t>
      </w:r>
      <w:r>
        <w:t>вою была, глаг</w:t>
      </w:r>
      <w:r w:rsidRPr="00B677E2">
        <w:rPr>
          <w:b/>
        </w:rPr>
        <w:t>о</w:t>
      </w:r>
      <w:r>
        <w:t>ля, что забуду,</w:t>
      </w:r>
    </w:p>
    <w:p w14:paraId="4D3B0DE6" w14:textId="77777777" w:rsidR="00A7218E" w:rsidRDefault="00A7218E" w:rsidP="00A7218E">
      <w:r>
        <w:t>Что не любил я и ушёл к иной…</w:t>
      </w:r>
    </w:p>
    <w:p w14:paraId="6D9118C7" w14:textId="77777777" w:rsidR="00A7218E" w:rsidRDefault="00A7218E" w:rsidP="00A7218E">
      <w:r>
        <w:t>Уйду и не вернусь оттуда!</w:t>
      </w:r>
    </w:p>
    <w:p w14:paraId="72707D88" w14:textId="77777777" w:rsidR="00A7218E" w:rsidRDefault="00A7218E" w:rsidP="00A7218E"/>
    <w:p w14:paraId="608CB255" w14:textId="77777777" w:rsidR="00A7218E" w:rsidRDefault="00A7218E" w:rsidP="00A7218E">
      <w:r>
        <w:t xml:space="preserve">Так знай, Виктория, я от любви </w:t>
      </w:r>
      <w:r w:rsidRPr="00B677E2">
        <w:rPr>
          <w:b/>
        </w:rPr>
        <w:t>страдал</w:t>
      </w:r>
      <w:r>
        <w:t>,</w:t>
      </w:r>
    </w:p>
    <w:p w14:paraId="10A23E53" w14:textId="77777777" w:rsidR="00A7218E" w:rsidRDefault="00A7218E" w:rsidP="00A7218E">
      <w:r>
        <w:t>А ты, сим пользуясь, день ото дня терз</w:t>
      </w:r>
      <w:r w:rsidRPr="00B677E2">
        <w:rPr>
          <w:b/>
        </w:rPr>
        <w:t>а</w:t>
      </w:r>
      <w:r>
        <w:t>ла,</w:t>
      </w:r>
    </w:p>
    <w:p w14:paraId="3B3DA8A8" w14:textId="77777777" w:rsidR="00A7218E" w:rsidRDefault="00A7218E" w:rsidP="00A7218E">
      <w:r w:rsidRPr="00B677E2">
        <w:rPr>
          <w:b/>
        </w:rPr>
        <w:t>Во стрессах</w:t>
      </w:r>
      <w:r>
        <w:t xml:space="preserve"> сутки провод</w:t>
      </w:r>
      <w:r w:rsidRPr="00AD31FD">
        <w:rPr>
          <w:b/>
        </w:rPr>
        <w:t>и</w:t>
      </w:r>
      <w:r>
        <w:t>л,</w:t>
      </w:r>
    </w:p>
    <w:p w14:paraId="477BF8D7" w14:textId="77777777" w:rsidR="00A7218E" w:rsidRDefault="00A7218E" w:rsidP="00A7218E">
      <w:r>
        <w:t>Почт</w:t>
      </w:r>
      <w:r w:rsidRPr="00B677E2">
        <w:rPr>
          <w:b/>
        </w:rPr>
        <w:t>о</w:t>
      </w:r>
      <w:r>
        <w:t xml:space="preserve"> рассудок мой и гнил –</w:t>
      </w:r>
    </w:p>
    <w:p w14:paraId="7A0638B4" w14:textId="77777777" w:rsidR="00A7218E" w:rsidRDefault="00A7218E" w:rsidP="00A7218E">
      <w:r>
        <w:t xml:space="preserve">И </w:t>
      </w:r>
      <w:r w:rsidRPr="00B677E2">
        <w:rPr>
          <w:b/>
        </w:rPr>
        <w:t>грязным</w:t>
      </w:r>
      <w:r>
        <w:t xml:space="preserve"> через время стал,</w:t>
      </w:r>
    </w:p>
    <w:p w14:paraId="5BBA411B" w14:textId="77777777" w:rsidR="00A7218E" w:rsidRDefault="00A7218E" w:rsidP="00A7218E">
      <w:r>
        <w:t>Как ты сие когда-то предсказал</w:t>
      </w:r>
      <w:r w:rsidRPr="00B677E2">
        <w:rPr>
          <w:b/>
        </w:rPr>
        <w:t>а</w:t>
      </w:r>
      <w:r>
        <w:t>.</w:t>
      </w:r>
    </w:p>
    <w:p w14:paraId="1360A26C" w14:textId="77777777" w:rsidR="00A7218E" w:rsidRDefault="00A7218E" w:rsidP="00A7218E"/>
    <w:p w14:paraId="7D43B524" w14:textId="77777777" w:rsidR="00A7218E" w:rsidRDefault="00A7218E" w:rsidP="00A7218E">
      <w:r w:rsidRPr="0073430A">
        <w:rPr>
          <w:b/>
        </w:rPr>
        <w:t>Забудь о сказках</w:t>
      </w:r>
      <w:r>
        <w:t xml:space="preserve">. </w:t>
      </w:r>
      <w:r w:rsidRPr="00AD31FD">
        <w:rPr>
          <w:b/>
        </w:rPr>
        <w:t>Ты</w:t>
      </w:r>
      <w:r>
        <w:t xml:space="preserve"> со ласкою вернёшься,</w:t>
      </w:r>
    </w:p>
    <w:p w14:paraId="298910DA" w14:textId="77777777" w:rsidR="00A7218E" w:rsidRDefault="00A7218E" w:rsidP="00A7218E">
      <w:r>
        <w:t xml:space="preserve">Но </w:t>
      </w:r>
      <w:r w:rsidRPr="0073430A">
        <w:rPr>
          <w:b/>
        </w:rPr>
        <w:t>мёртвым</w:t>
      </w:r>
      <w:r>
        <w:t xml:space="preserve"> принца своего найдёшь,</w:t>
      </w:r>
    </w:p>
    <w:p w14:paraId="0A584EE5" w14:textId="77777777" w:rsidR="00A7218E" w:rsidRDefault="00A7218E" w:rsidP="00A7218E">
      <w:r>
        <w:t>Зан</w:t>
      </w:r>
      <w:r w:rsidRPr="0073430A">
        <w:rPr>
          <w:b/>
        </w:rPr>
        <w:t>е</w:t>
      </w:r>
      <w:r>
        <w:t xml:space="preserve"> убьёт его прир</w:t>
      </w:r>
      <w:r w:rsidRPr="0073430A">
        <w:rPr>
          <w:b/>
        </w:rPr>
        <w:t>о</w:t>
      </w:r>
      <w:r>
        <w:t>да,</w:t>
      </w:r>
    </w:p>
    <w:p w14:paraId="78D7568B" w14:textId="77777777" w:rsidR="00A7218E" w:rsidRDefault="00A7218E" w:rsidP="00A7218E">
      <w:r w:rsidRPr="0073430A">
        <w:rPr>
          <w:b/>
        </w:rPr>
        <w:t>Реальность</w:t>
      </w:r>
      <w:r>
        <w:t>, что страшней химер, –</w:t>
      </w:r>
    </w:p>
    <w:p w14:paraId="78200AE7" w14:textId="77777777" w:rsidR="00A7218E" w:rsidRDefault="00A7218E" w:rsidP="00A7218E">
      <w:r>
        <w:t xml:space="preserve">Сама ты </w:t>
      </w:r>
      <w:r w:rsidRPr="0073430A">
        <w:rPr>
          <w:b/>
        </w:rPr>
        <w:t>мучила</w:t>
      </w:r>
      <w:r>
        <w:t>, не ведая в том мер,</w:t>
      </w:r>
    </w:p>
    <w:p w14:paraId="004F3C3A" w14:textId="77777777" w:rsidR="00A7218E" w:rsidRDefault="00A7218E" w:rsidP="00A7218E">
      <w:r>
        <w:t>И от последствий всех одн</w:t>
      </w:r>
      <w:r w:rsidRPr="0073430A">
        <w:rPr>
          <w:b/>
        </w:rPr>
        <w:t>о</w:t>
      </w:r>
      <w:r>
        <w:t>ва ужаснёшься –</w:t>
      </w:r>
    </w:p>
    <w:p w14:paraId="7AC63DBB" w14:textId="77777777" w:rsidR="00A7218E" w:rsidRDefault="00A7218E" w:rsidP="00A7218E">
      <w:r>
        <w:t xml:space="preserve">Уже </w:t>
      </w:r>
      <w:r w:rsidRPr="0073430A">
        <w:rPr>
          <w:b/>
        </w:rPr>
        <w:t xml:space="preserve">к </w:t>
      </w:r>
      <w:r>
        <w:rPr>
          <w:b/>
        </w:rPr>
        <w:t xml:space="preserve">холодному </w:t>
      </w:r>
      <w:r w:rsidRPr="0073430A">
        <w:rPr>
          <w:b/>
        </w:rPr>
        <w:t>больному</w:t>
      </w:r>
      <w:r>
        <w:t xml:space="preserve"> подойдёшь,</w:t>
      </w:r>
      <w:r w:rsidRPr="0073430A">
        <w:t xml:space="preserve"> –</w:t>
      </w:r>
    </w:p>
    <w:p w14:paraId="223B25C6" w14:textId="77777777" w:rsidR="00A7218E" w:rsidRDefault="00A7218E" w:rsidP="00A7218E">
      <w:r w:rsidRPr="00AD31FD">
        <w:rPr>
          <w:b/>
        </w:rPr>
        <w:t>Тобой</w:t>
      </w:r>
      <w:r>
        <w:t xml:space="preserve"> что превращён в ур</w:t>
      </w:r>
      <w:r w:rsidRPr="00AD31FD">
        <w:rPr>
          <w:b/>
        </w:rPr>
        <w:t>о</w:t>
      </w:r>
      <w:r>
        <w:t>да.</w:t>
      </w:r>
    </w:p>
    <w:p w14:paraId="45468C11" w14:textId="6C2D1886" w:rsidR="00996819" w:rsidRDefault="00996819" w:rsidP="00996819">
      <w:pPr>
        <w:rPr>
          <w:rFonts w:ascii="Times New Roman" w:hAnsi="Times New Roman" w:cs="Times New Roman"/>
          <w:sz w:val="32"/>
          <w:szCs w:val="36"/>
        </w:rPr>
      </w:pPr>
    </w:p>
    <w:p w14:paraId="7DE992D9" w14:textId="77777777" w:rsidR="00A7218E" w:rsidRDefault="00A7218E" w:rsidP="00A7218E">
      <w:r>
        <w:t>Пом</w:t>
      </w:r>
      <w:r w:rsidRPr="004D7121">
        <w:rPr>
          <w:b/>
        </w:rPr>
        <w:t>е</w:t>
      </w:r>
      <w:r>
        <w:t>ркнет жизнь – мне будет г</w:t>
      </w:r>
      <w:r w:rsidRPr="004D7121">
        <w:rPr>
          <w:b/>
        </w:rPr>
        <w:t>о</w:t>
      </w:r>
      <w:r>
        <w:t>рько,</w:t>
      </w:r>
    </w:p>
    <w:p w14:paraId="04B382FA" w14:textId="77777777" w:rsidR="00A7218E" w:rsidRDefault="00A7218E" w:rsidP="00A7218E">
      <w:r>
        <w:t>Жалеть я стану о прошедших днях,</w:t>
      </w:r>
    </w:p>
    <w:p w14:paraId="75B452E9" w14:textId="77777777" w:rsidR="00A7218E" w:rsidRDefault="00A7218E" w:rsidP="00A7218E">
      <w:r>
        <w:t xml:space="preserve">Но </w:t>
      </w:r>
      <w:r w:rsidRPr="004D7121">
        <w:rPr>
          <w:b/>
        </w:rPr>
        <w:t>даже в грёзах</w:t>
      </w:r>
      <w:r>
        <w:t xml:space="preserve"> буду не с тоб</w:t>
      </w:r>
      <w:r w:rsidRPr="004D7121">
        <w:rPr>
          <w:b/>
        </w:rPr>
        <w:t>о</w:t>
      </w:r>
      <w:r>
        <w:t>й,</w:t>
      </w:r>
    </w:p>
    <w:p w14:paraId="21DDA749" w14:textId="77777777" w:rsidR="00A7218E" w:rsidRDefault="00A7218E" w:rsidP="00A7218E">
      <w:r>
        <w:t>Ведь я – гласила ты – не твой,</w:t>
      </w:r>
    </w:p>
    <w:p w14:paraId="4F677210" w14:textId="77777777" w:rsidR="00A7218E" w:rsidRDefault="00A7218E" w:rsidP="00A7218E">
      <w:r>
        <w:t>А ты не будешь у меня;</w:t>
      </w:r>
    </w:p>
    <w:p w14:paraId="4E8FA1C9" w14:textId="77777777" w:rsidR="00A7218E" w:rsidRDefault="00A7218E" w:rsidP="00A7218E">
      <w:r>
        <w:t xml:space="preserve">То лето смогу помнить </w:t>
      </w:r>
      <w:r w:rsidRPr="004D7121">
        <w:rPr>
          <w:b/>
        </w:rPr>
        <w:t>только</w:t>
      </w:r>
      <w:r>
        <w:t>.</w:t>
      </w:r>
    </w:p>
    <w:p w14:paraId="773E6AEA" w14:textId="77777777" w:rsidR="00A7218E" w:rsidRDefault="00A7218E" w:rsidP="00A7218E"/>
    <w:p w14:paraId="30989D7A" w14:textId="77777777" w:rsidR="00A7218E" w:rsidRDefault="00A7218E" w:rsidP="00A7218E">
      <w:r>
        <w:t xml:space="preserve">Мечтаю ль о тебе? </w:t>
      </w:r>
      <w:r w:rsidRPr="00DD73EF">
        <w:rPr>
          <w:b/>
        </w:rPr>
        <w:t>Всяк день!</w:t>
      </w:r>
    </w:p>
    <w:p w14:paraId="69DE1E92" w14:textId="77777777" w:rsidR="00A7218E" w:rsidRDefault="00A7218E" w:rsidP="00A7218E">
      <w:r>
        <w:lastRenderedPageBreak/>
        <w:t>Любовь скрывать бесплодно р</w:t>
      </w:r>
      <w:r w:rsidRPr="00DD73EF">
        <w:rPr>
          <w:b/>
        </w:rPr>
        <w:t>а</w:t>
      </w:r>
      <w:r>
        <w:t>вно т</w:t>
      </w:r>
      <w:r w:rsidRPr="00DD73EF">
        <w:rPr>
          <w:b/>
        </w:rPr>
        <w:t>о</w:t>
      </w:r>
      <w:r>
        <w:t>шно,</w:t>
      </w:r>
    </w:p>
    <w:p w14:paraId="0947AB4C" w14:textId="77777777" w:rsidR="00A7218E" w:rsidRDefault="00A7218E" w:rsidP="00A7218E">
      <w:r>
        <w:t>Но ты из ней содеяла пом</w:t>
      </w:r>
      <w:r w:rsidRPr="00DD73EF">
        <w:rPr>
          <w:b/>
        </w:rPr>
        <w:t>о</w:t>
      </w:r>
      <w:r>
        <w:t>и,</w:t>
      </w:r>
    </w:p>
    <w:p w14:paraId="1D833770" w14:textId="77777777" w:rsidR="00A7218E" w:rsidRDefault="00A7218E" w:rsidP="00A7218E">
      <w:r>
        <w:t>Почт</w:t>
      </w:r>
      <w:r w:rsidRPr="00DD73EF">
        <w:rPr>
          <w:b/>
        </w:rPr>
        <w:t xml:space="preserve">о </w:t>
      </w:r>
      <w:r>
        <w:t>и сгнившей стала сень,</w:t>
      </w:r>
    </w:p>
    <w:p w14:paraId="4DF27956" w14:textId="77777777" w:rsidR="00A7218E" w:rsidRDefault="00A7218E" w:rsidP="00A7218E">
      <w:r>
        <w:t>Почт</w:t>
      </w:r>
      <w:r w:rsidRPr="00DD73EF">
        <w:rPr>
          <w:b/>
        </w:rPr>
        <w:t>о</w:t>
      </w:r>
      <w:r>
        <w:t xml:space="preserve"> и </w:t>
      </w:r>
      <w:r w:rsidRPr="00DD73EF">
        <w:rPr>
          <w:b/>
        </w:rPr>
        <w:t>явь</w:t>
      </w:r>
      <w:r>
        <w:t xml:space="preserve"> содеялась ничтожной,</w:t>
      </w:r>
    </w:p>
    <w:p w14:paraId="6A25B42D" w14:textId="77777777" w:rsidR="00A7218E" w:rsidRDefault="00A7218E" w:rsidP="00A7218E">
      <w:r>
        <w:t>Ведь недоступное имеешь ретив</w:t>
      </w:r>
      <w:r w:rsidRPr="00DD73EF">
        <w:rPr>
          <w:b/>
        </w:rPr>
        <w:t>о</w:t>
      </w:r>
      <w:r>
        <w:t xml:space="preserve">е </w:t>
      </w:r>
      <w:r w:rsidRPr="00DD73EF">
        <w:t>–</w:t>
      </w:r>
    </w:p>
    <w:p w14:paraId="437E1DAE" w14:textId="77777777" w:rsidR="00A7218E" w:rsidRDefault="00A7218E" w:rsidP="00A7218E">
      <w:r>
        <w:t>И у него я во изг</w:t>
      </w:r>
      <w:r w:rsidRPr="00DD73EF">
        <w:rPr>
          <w:b/>
        </w:rPr>
        <w:t>о</w:t>
      </w:r>
      <w:r>
        <w:t>ях.</w:t>
      </w:r>
    </w:p>
    <w:p w14:paraId="5845754D" w14:textId="77777777" w:rsidR="00A7218E" w:rsidRDefault="00A7218E" w:rsidP="00A7218E"/>
    <w:p w14:paraId="7BB1E3AF" w14:textId="77777777" w:rsidR="00A7218E" w:rsidRDefault="00A7218E" w:rsidP="00A7218E">
      <w:r>
        <w:t>Я обречён. И ты меня поймёшь,</w:t>
      </w:r>
    </w:p>
    <w:p w14:paraId="7278B32C" w14:textId="77777777" w:rsidR="00A7218E" w:rsidRDefault="00A7218E" w:rsidP="00A7218E">
      <w:r>
        <w:t xml:space="preserve">Когда узришь наш мир, каким он </w:t>
      </w:r>
      <w:r w:rsidRPr="00E340A5">
        <w:rPr>
          <w:b/>
        </w:rPr>
        <w:t>есть</w:t>
      </w:r>
      <w:r>
        <w:t>,</w:t>
      </w:r>
    </w:p>
    <w:p w14:paraId="1B7E8FE7" w14:textId="77777777" w:rsidR="00A7218E" w:rsidRDefault="00A7218E" w:rsidP="00A7218E">
      <w:r>
        <w:t xml:space="preserve">Когда </w:t>
      </w:r>
      <w:r w:rsidRPr="00E340A5">
        <w:rPr>
          <w:b/>
        </w:rPr>
        <w:t>в себе</w:t>
      </w:r>
      <w:r>
        <w:t xml:space="preserve"> почувствуешь болесть,</w:t>
      </w:r>
    </w:p>
    <w:p w14:paraId="61636091" w14:textId="77777777" w:rsidR="00A7218E" w:rsidRDefault="00A7218E" w:rsidP="00A7218E">
      <w:r>
        <w:t>От коей счастья так же не найдёшь…</w:t>
      </w:r>
    </w:p>
    <w:p w14:paraId="3C7C77BD" w14:textId="77777777" w:rsidR="00A7218E" w:rsidRDefault="00A7218E" w:rsidP="00A7218E">
      <w:r>
        <w:t>***</w:t>
      </w:r>
    </w:p>
    <w:p w14:paraId="0E0A5811" w14:textId="77777777" w:rsidR="00A7218E" w:rsidRDefault="00A7218E" w:rsidP="00A7218E">
      <w:r>
        <w:t xml:space="preserve">Таков наш </w:t>
      </w:r>
      <w:r w:rsidRPr="00E340A5">
        <w:rPr>
          <w:b/>
        </w:rPr>
        <w:t>рок</w:t>
      </w:r>
    </w:p>
    <w:p w14:paraId="3DE145D0" w14:textId="77777777" w:rsidR="00A7218E" w:rsidRDefault="00A7218E" w:rsidP="00A7218E">
      <w:r>
        <w:t>В год</w:t>
      </w:r>
      <w:r w:rsidRPr="00E340A5">
        <w:rPr>
          <w:b/>
        </w:rPr>
        <w:t>и</w:t>
      </w:r>
      <w:r>
        <w:t>ну перемен,</w:t>
      </w:r>
    </w:p>
    <w:p w14:paraId="06401AE7" w14:textId="77777777" w:rsidR="00A7218E" w:rsidRDefault="00A7218E" w:rsidP="00A7218E">
      <w:r>
        <w:t>Когда болезнь растёт в наивных л</w:t>
      </w:r>
      <w:r w:rsidRPr="00E340A5">
        <w:rPr>
          <w:b/>
        </w:rPr>
        <w:t>ю</w:t>
      </w:r>
      <w:r>
        <w:t>дях,</w:t>
      </w:r>
    </w:p>
    <w:p w14:paraId="6454B754" w14:textId="77777777" w:rsidR="00A7218E" w:rsidRDefault="00A7218E" w:rsidP="00A7218E">
      <w:r>
        <w:t>А имя ей, нам кажется, ПОРОК,</w:t>
      </w:r>
    </w:p>
    <w:p w14:paraId="210A0030" w14:textId="77777777" w:rsidR="00A7218E" w:rsidRDefault="00A7218E" w:rsidP="00A7218E">
      <w:r>
        <w:t>А для кого-то БОЛЬЮ оно будет,</w:t>
      </w:r>
    </w:p>
    <w:p w14:paraId="17B5EFC8" w14:textId="77777777" w:rsidR="00A7218E" w:rsidRDefault="00A7218E" w:rsidP="00A7218E">
      <w:r>
        <w:t>Но большинство то ведает как ТЛЕН…</w:t>
      </w:r>
    </w:p>
    <w:sectPr w:rsidR="00A7218E" w:rsidSect="00996819">
      <w:headerReference w:type="default" r:id="rId93"/>
      <w:footnotePr>
        <w:numRestart w:val="eachPage"/>
      </w:footnotePr>
      <w:pgSz w:w="11906" w:h="16838"/>
      <w:pgMar w:top="720" w:right="720" w:bottom="720" w:left="72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75323B" w14:textId="77777777" w:rsidR="00274186" w:rsidRDefault="00274186" w:rsidP="00996819">
      <w:pPr>
        <w:spacing w:after="0" w:line="240" w:lineRule="auto"/>
      </w:pPr>
      <w:r>
        <w:separator/>
      </w:r>
    </w:p>
  </w:endnote>
  <w:endnote w:type="continuationSeparator" w:id="0">
    <w:p w14:paraId="4DF8C969" w14:textId="77777777" w:rsidR="00274186" w:rsidRDefault="00274186" w:rsidP="00996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Batang">
    <w:altName w:val="Batang"/>
    <w:panose1 w:val="02030600000101010101"/>
    <w:charset w:val="81"/>
    <w:family w:val="roman"/>
    <w:pitch w:val="variable"/>
    <w:sig w:usb0="B00002AF" w:usb1="69D77CFB" w:usb2="00000030" w:usb3="00000000" w:csb0="0008009F" w:csb1="00000000"/>
  </w:font>
  <w:font w:name="Cambria">
    <w:panose1 w:val="02040503050406030204"/>
    <w:charset w:val="CC"/>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Aldhabi">
    <w:charset w:val="B2"/>
    <w:family w:val="auto"/>
    <w:pitch w:val="variable"/>
    <w:sig w:usb0="80002007" w:usb1="80000000" w:usb2="00000008" w:usb3="00000000" w:csb0="00000041" w:csb1="00000000"/>
  </w:font>
  <w:font w:name="Meiryo">
    <w:charset w:val="80"/>
    <w:family w:val="swiss"/>
    <w:pitch w:val="variable"/>
    <w:sig w:usb0="E00002FF" w:usb1="6AC7FFFF" w:usb2="08000012" w:usb3="00000000" w:csb0="0002009F" w:csb1="00000000"/>
  </w:font>
  <w:font w:name="Arial Narrow">
    <w:panose1 w:val="020B0606020202030204"/>
    <w:charset w:val="CC"/>
    <w:family w:val="swiss"/>
    <w:pitch w:val="variable"/>
    <w:sig w:usb0="00000287" w:usb1="00000800" w:usb2="00000000" w:usb3="00000000" w:csb0="0000009F" w:csb1="00000000"/>
  </w:font>
  <w:font w:name="Century Gothic">
    <w:panose1 w:val="020B0502020202020204"/>
    <w:charset w:val="CC"/>
    <w:family w:val="swiss"/>
    <w:pitch w:val="variable"/>
    <w:sig w:usb0="000002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Corbel">
    <w:panose1 w:val="020B0503020204020204"/>
    <w:charset w:val="CC"/>
    <w:family w:val="swiss"/>
    <w:pitch w:val="variable"/>
    <w:sig w:usb0="A00002EF" w:usb1="4000A44B" w:usb2="00000000" w:usb3="00000000" w:csb0="0000019F" w:csb1="00000000"/>
  </w:font>
  <w:font w:name="Nina">
    <w:charset w:val="CC"/>
    <w:family w:val="swiss"/>
    <w:pitch w:val="variable"/>
    <w:sig w:usb0="00000287" w:usb1="00000000" w:usb2="00000000" w:usb3="00000000" w:csb0="0000009F" w:csb1="00000000"/>
  </w:font>
  <w:font w:name="Bodoni MT">
    <w:panose1 w:val="02070603080606020203"/>
    <w:charset w:val="00"/>
    <w:family w:val="roman"/>
    <w:pitch w:val="variable"/>
    <w:sig w:usb0="00000003" w:usb1="00000000" w:usb2="00000000" w:usb3="00000000" w:csb0="00000001" w:csb1="00000000"/>
  </w:font>
  <w:font w:name="Book Antiqua">
    <w:panose1 w:val="02040602050305030304"/>
    <w:charset w:val="CC"/>
    <w:family w:val="roman"/>
    <w:pitch w:val="variable"/>
    <w:sig w:usb0="00000287" w:usb1="00000000" w:usb2="00000000" w:usb3="00000000" w:csb0="0000009F" w:csb1="00000000"/>
  </w:font>
  <w:font w:name="Helvetica">
    <w:panose1 w:val="020B0604020202020204"/>
    <w:charset w:val="CC"/>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Dotum">
    <w:altName w:val="돋움"/>
    <w:panose1 w:val="020B0600000101010101"/>
    <w:charset w:val="81"/>
    <w:family w:val="swiss"/>
    <w:pitch w:val="variable"/>
    <w:sig w:usb0="B00002AF" w:usb1="69D77CFB" w:usb2="00000030" w:usb3="00000000" w:csb0="0008009F" w:csb1="00000000"/>
  </w:font>
  <w:font w:name="Franklin Gothic Demi">
    <w:panose1 w:val="020B0703020102020204"/>
    <w:charset w:val="CC"/>
    <w:family w:val="swiss"/>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rabic Typesetting">
    <w:charset w:val="B2"/>
    <w:family w:val="script"/>
    <w:pitch w:val="variable"/>
    <w:sig w:usb0="80002007" w:usb1="80000000" w:usb2="00000008" w:usb3="00000000" w:csb0="000000D3" w:csb1="00000000"/>
  </w:font>
  <w:font w:name="Berlin Sans FB Demi">
    <w:panose1 w:val="020E0802020502020306"/>
    <w:charset w:val="00"/>
    <w:family w:val="swiss"/>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Aparajita">
    <w:charset w:val="00"/>
    <w:family w:val="roman"/>
    <w:pitch w:val="variable"/>
    <w:sig w:usb0="00008003" w:usb1="00000000" w:usb2="00000000" w:usb3="00000000" w:csb0="00000001" w:csb1="00000000"/>
  </w:font>
  <w:font w:name="Gulim">
    <w:altName w:val="굴림"/>
    <w:panose1 w:val="020B0600000101010101"/>
    <w:charset w:val="81"/>
    <w:family w:val="swiss"/>
    <w:pitch w:val="variable"/>
    <w:sig w:usb0="B00002AF" w:usb1="69D77CFB" w:usb2="00000030" w:usb3="00000000" w:csb0="0008009F" w:csb1="00000000"/>
  </w:font>
  <w:font w:name="Britannic Bold">
    <w:panose1 w:val="020B0903060703020204"/>
    <w:charset w:val="00"/>
    <w:family w:val="swiss"/>
    <w:pitch w:val="variable"/>
    <w:sig w:usb0="00000003" w:usb1="00000000" w:usb2="00000000" w:usb3="00000000" w:csb0="00000001" w:csb1="00000000"/>
  </w:font>
  <w:font w:name="Bookman Old Style">
    <w:panose1 w:val="02050604050505020204"/>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4985231"/>
      <w:docPartObj>
        <w:docPartGallery w:val="Page Numbers (Bottom of Page)"/>
        <w:docPartUnique/>
      </w:docPartObj>
    </w:sdtPr>
    <w:sdtEndPr/>
    <w:sdtContent>
      <w:p w14:paraId="51A5B63E" w14:textId="77777777" w:rsidR="009D39FB" w:rsidRDefault="009D39FB">
        <w:pPr>
          <w:pStyle w:val="a5"/>
        </w:pPr>
        <w:r>
          <w:rPr>
            <w:noProof/>
            <w:lang w:eastAsia="ru-RU"/>
          </w:rPr>
          <mc:AlternateContent>
            <mc:Choice Requires="wpg">
              <w:drawing>
                <wp:anchor distT="0" distB="0" distL="114300" distR="114300" simplePos="0" relativeHeight="251675648" behindDoc="0" locked="0" layoutInCell="0" allowOverlap="1" wp14:anchorId="1302000E" wp14:editId="4EC8DEEB">
                  <wp:simplePos x="0" y="0"/>
                  <wp:positionH relativeFrom="leftMargin">
                    <wp:align>left</wp:align>
                  </wp:positionH>
                  <wp:positionV relativeFrom="bottomMargin">
                    <wp:align>bottom</wp:align>
                  </wp:positionV>
                  <wp:extent cx="914400" cy="914400"/>
                  <wp:effectExtent l="0" t="14605" r="0" b="4445"/>
                  <wp:wrapNone/>
                  <wp:docPr id="36" name="Группа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0" y="14400"/>
                            <a:chExt cx="1440" cy="1440"/>
                          </a:xfrm>
                        </wpg:grpSpPr>
                        <wpg:grpSp>
                          <wpg:cNvPr id="37" name="Group 21"/>
                          <wpg:cNvGrpSpPr>
                            <a:grpSpLocks/>
                          </wpg:cNvGrpSpPr>
                          <wpg:grpSpPr bwMode="auto">
                            <a:xfrm>
                              <a:off x="0" y="14400"/>
                              <a:ext cx="1440" cy="1440"/>
                              <a:chOff x="0" y="14400"/>
                              <a:chExt cx="1440" cy="1440"/>
                            </a:xfrm>
                          </wpg:grpSpPr>
                          <wps:wsp>
                            <wps:cNvPr id="38" name="Rectangle 22"/>
                            <wps:cNvSpPr>
                              <a:spLocks noChangeArrowheads="1"/>
                            </wps:cNvSpPr>
                            <wps:spPr bwMode="auto">
                              <a:xfrm>
                                <a:off x="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E0B189" w14:textId="77777777" w:rsidR="009D39FB" w:rsidRDefault="009D39FB"/>
                              </w:txbxContent>
                            </wps:txbx>
                            <wps:bodyPr rot="0" vert="horz" wrap="square" lIns="91440" tIns="45720" rIns="91440" bIns="45720" anchor="t" anchorCtr="0" upright="1">
                              <a:noAutofit/>
                            </wps:bodyPr>
                          </wps:wsp>
                        </wpg:grpSp>
                        <wps:wsp>
                          <wps:cNvPr id="39" name="AutoShape 23"/>
                          <wps:cNvSpPr>
                            <a:spLocks noChangeArrowheads="1"/>
                          </wps:cNvSpPr>
                          <wps:spPr bwMode="auto">
                            <a:xfrm rot="8100000">
                              <a:off x="288" y="14729"/>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03F5FA83" w14:textId="77777777" w:rsidR="009D39FB" w:rsidRDefault="009D39FB">
                                <w:pPr>
                                  <w:pStyle w:val="a3"/>
                                  <w:jc w:val="center"/>
                                </w:pPr>
                                <w:r>
                                  <w:fldChar w:fldCharType="begin"/>
                                </w:r>
                                <w:r>
                                  <w:instrText>PAGE   \* MERGEFORMAT</w:instrText>
                                </w:r>
                                <w:r>
                                  <w:fldChar w:fldCharType="separate"/>
                                </w:r>
                                <w:r>
                                  <w:rPr>
                                    <w:noProof/>
                                  </w:rPr>
                                  <w:t>1648</w:t>
                                </w:r>
                                <w:r>
                                  <w:fldChar w:fldCharType="end"/>
                                </w:r>
                              </w:p>
                            </w:txbxContent>
                          </wps:txbx>
                          <wps:bodyPr rot="0" vert="horz" wrap="square" lIns="91440" tIns="0" rIns="91440" bIns="0" anchor="ctr" anchorCtr="0" upright="1">
                            <a:noAutofit/>
                          </wps:bodyPr>
                        </wps:wsp>
                      </wpg:wgp>
                    </a:graphicData>
                  </a:graphic>
                  <wp14:sizeRelH relativeFrom="leftMargin">
                    <wp14:pctWidth>0</wp14:pctWidth>
                  </wp14:sizeRelH>
                  <wp14:sizeRelV relativeFrom="bottomMargin">
                    <wp14:pctHeight>0</wp14:pctHeight>
                  </wp14:sizeRelV>
                </wp:anchor>
              </w:drawing>
            </mc:Choice>
            <mc:Fallback>
              <w:pict>
                <v:group w14:anchorId="1302000E" id="Группа 36" o:spid="_x0000_s1030" style="position:absolute;margin-left:0;margin-top:0;width:1in;height:1in;z-index:251675648;mso-position-horizontal:left;mso-position-horizontal-relative:left-margin-area;mso-position-vertical:bottom;mso-position-vertical-relative:bottom-margin-area;mso-width-relative:left-margin-area;mso-height-relative:bottom-margin-area" coordorigin=",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" o:allowincell="f">
                  <v:group id="Group 21" o:spid="_x0000_s1031" style="position:absolute;top:14400;width:1440;height:1440" coordorigin=",14400" coordsize="144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22" o:spid="_x0000_s1032" style="position:absolute;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" stroked="f">
                      <v:textbox>
                        <w:txbxContent>
                          <w:p w14:paraId="46E0B189" w14:textId="77777777" w:rsidR="009D39FB" w:rsidRDefault="009D39FB"/>
                        </w:txbxContent>
                      </v:textbox>
                    </v:rect>
                  </v:group>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3" o:spid="_x0000_s1033" type="#_x0000_t15" style="position:absolute;left:288;top:14729;width:1121;height:495;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" filled="f" fillcolor="#5c83b4" strokecolor="#5c83b4">
                    <v:textbox inset=",0,,0">
                      <w:txbxContent>
                        <w:p w14:paraId="03F5FA83" w14:textId="77777777" w:rsidR="009D39FB" w:rsidRDefault="009D39FB">
                          <w:pPr>
                            <w:pStyle w:val="a3"/>
                            <w:jc w:val="center"/>
                          </w:pPr>
                          <w:r>
                            <w:fldChar w:fldCharType="begin"/>
                          </w:r>
                          <w:r>
                            <w:instrText>PAGE   \* MERGEFORMAT</w:instrText>
                          </w:r>
                          <w:r>
                            <w:fldChar w:fldCharType="separate"/>
                          </w:r>
                          <w:r>
                            <w:rPr>
                              <w:noProof/>
                            </w:rPr>
                            <w:t>1648</w:t>
                          </w:r>
                          <w:r>
                            <w:fldChar w:fldCharType="end"/>
                          </w:r>
                        </w:p>
                      </w:txbxContent>
                    </v:textbox>
                  </v:shape>
                  <w10:wrap anchorx="margin" anchory="margin"/>
                </v:group>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0510036"/>
      <w:docPartObj>
        <w:docPartGallery w:val="Page Numbers (Bottom of Page)"/>
        <w:docPartUnique/>
      </w:docPartObj>
    </w:sdtPr>
    <w:sdtEndPr/>
    <w:sdtContent>
      <w:p w14:paraId="1FD98AA1" w14:textId="77777777" w:rsidR="009D39FB" w:rsidRDefault="009D39FB">
        <w:pPr>
          <w:pStyle w:val="a5"/>
        </w:pPr>
        <w:r>
          <w:rPr>
            <w:noProof/>
            <w:lang w:eastAsia="ru-RU"/>
          </w:rPr>
          <mc:AlternateContent>
            <mc:Choice Requires="wps">
              <w:drawing>
                <wp:anchor distT="0" distB="0" distL="114300" distR="114300" simplePos="0" relativeHeight="251657216" behindDoc="0" locked="0" layoutInCell="1" allowOverlap="1" wp14:anchorId="252EF08F" wp14:editId="14CF6C8D">
                  <wp:simplePos x="0" y="0"/>
                  <wp:positionH relativeFrom="margin">
                    <wp:align>center</wp:align>
                  </wp:positionH>
                  <wp:positionV relativeFrom="bottomMargin">
                    <wp:align>center</wp:align>
                  </wp:positionV>
                  <wp:extent cx="677545" cy="238760"/>
                  <wp:effectExtent l="19685" t="22225" r="17145" b="15240"/>
                  <wp:wrapNone/>
                  <wp:docPr id="28" name="Двойные круглые скобки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545" cy="238760"/>
                          </a:xfrm>
                          <a:prstGeom prst="bracketPair">
                            <a:avLst>
                              <a:gd name="adj" fmla="val 16667"/>
                            </a:avLst>
                          </a:prstGeom>
                          <a:solidFill>
                            <a:srgbClr val="FFFFFF"/>
                          </a:solidFill>
                          <a:ln w="28575">
                            <a:solidFill>
                              <a:srgbClr val="808080"/>
                            </a:solidFill>
                            <a:round/>
                            <a:headEnd/>
                            <a:tailEnd/>
                          </a:ln>
                        </wps:spPr>
                        <wps:txbx>
                          <w:txbxContent>
                            <w:p w14:paraId="17E02128" w14:textId="77777777" w:rsidR="009D39FB" w:rsidRDefault="009D39FB">
                              <w:pPr>
                                <w:jc w:val="center"/>
                              </w:pPr>
                              <w:r>
                                <w:fldChar w:fldCharType="begin"/>
                              </w:r>
                              <w:r>
                                <w:instrText>PAGE    \* MERGEFORMAT</w:instrText>
                              </w:r>
                              <w:r>
                                <w:fldChar w:fldCharType="separate"/>
                              </w:r>
                              <w:r>
                                <w:rPr>
                                  <w:noProof/>
                                </w:rPr>
                                <w:t>503</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52EF08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Двойные круглые скобки 28" o:spid="_x0000_s1039" type="#_x0000_t185" style="position:absolute;margin-left:0;margin-top:0;width:53.35pt;height:18.8pt;z-index:25165721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" filled="t" strokecolor="gray" strokeweight="2.25pt">
                  <v:textbox inset=",0,,0">
                    <w:txbxContent>
                      <w:p w14:paraId="17E02128" w14:textId="77777777" w:rsidR="009D39FB" w:rsidRDefault="009D39FB">
                        <w:pPr>
                          <w:jc w:val="center"/>
                        </w:pPr>
                        <w:r>
                          <w:fldChar w:fldCharType="begin"/>
                        </w:r>
                        <w:r>
                          <w:instrText>PAGE    \* MERGEFORMAT</w:instrText>
                        </w:r>
                        <w:r>
                          <w:fldChar w:fldCharType="separate"/>
                        </w:r>
                        <w:r>
                          <w:rPr>
                            <w:noProof/>
                          </w:rPr>
                          <w:t>503</w:t>
                        </w:r>
                        <w:r>
                          <w:fldChar w:fldCharType="end"/>
                        </w:r>
                      </w:p>
                    </w:txbxContent>
                  </v:textbox>
                  <w10:wrap anchorx="margin" anchory="margin"/>
                </v:shape>
              </w:pict>
            </mc:Fallback>
          </mc:AlternateContent>
        </w:r>
        <w:r>
          <w:rPr>
            <w:noProof/>
            <w:lang w:eastAsia="ru-RU"/>
          </w:rPr>
          <mc:AlternateContent>
            <mc:Choice Requires="wps">
              <w:drawing>
                <wp:anchor distT="0" distB="0" distL="114300" distR="114300" simplePos="0" relativeHeight="251656192" behindDoc="0" locked="0" layoutInCell="1" allowOverlap="1" wp14:anchorId="74842573" wp14:editId="0C9DB0E1">
                  <wp:simplePos x="0" y="0"/>
                  <wp:positionH relativeFrom="margin">
                    <wp:align>center</wp:align>
                  </wp:positionH>
                  <wp:positionV relativeFrom="bottomMargin">
                    <wp:align>center</wp:align>
                  </wp:positionV>
                  <wp:extent cx="5518150" cy="0"/>
                  <wp:effectExtent l="12700" t="8255" r="12700" b="10795"/>
                  <wp:wrapNone/>
                  <wp:docPr id="27" name="Прямая со стрелкой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88A6BA7" id="_x0000_t32" coordsize="21600,21600" o:spt="32" o:oned="t" path="m,l21600,21600e" filled="f">
                  <v:path arrowok="t" fillok="f" o:connecttype="none"/>
                  <o:lock v:ext="edit" shapetype="t"/>
                </v:shapetype>
                <v:shape id="Прямая со стрелкой 27" o:spid="_x0000_s1026" type="#_x0000_t32" style="position:absolute;margin-left:0;margin-top:0;width:434.5pt;height:0;z-index:25167462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DbjWcRP&#10;AgAAVwQAAA4AAAAAAAAAAAAAAAAALgIAAGRycy9lMm9Eb2MueG1sUEsBAi0AFAAGAAgAAAAhAPWm&#10;TdfXAAAAAgEAAA8AAAAAAAAAAAAAAAAAqQQAAGRycy9kb3ducmV2LnhtbFBLBQYAAAAABAAEAPMA&#10;AACtBQAAAAA=&#10;" strokecolor="gray" strokeweight="1pt">
                  <w10:wrap anchorx="margin" anchory="margin"/>
                </v:shape>
              </w:pict>
            </mc:Fallback>
          </mc:AlternateContent>
        </w:r>
      </w:p>
    </w:sdtContent>
  </w:sdt>
  <w:p w14:paraId="77A81428" w14:textId="77777777" w:rsidR="009D39FB" w:rsidRDefault="009D39FB"/>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D854A" w14:textId="77777777" w:rsidR="009D39FB" w:rsidRDefault="009D39FB">
    <w:pPr>
      <w:pStyle w:val="a5"/>
    </w:pPr>
  </w:p>
  <w:p w14:paraId="754F3E46" w14:textId="77777777" w:rsidR="009D39FB" w:rsidRDefault="009D39FB"/>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99AC3" w14:textId="77777777" w:rsidR="009D39FB" w:rsidRDefault="009D39FB">
    <w:pPr>
      <w:pStyle w:val="a5"/>
    </w:pPr>
  </w:p>
  <w:p w14:paraId="2472EEA7" w14:textId="77777777" w:rsidR="009D39FB" w:rsidRDefault="009D39FB"/>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983D6" w14:textId="77777777" w:rsidR="009D39FB" w:rsidRDefault="009D39FB">
    <w:pPr>
      <w:pStyle w:val="a5"/>
    </w:pPr>
    <w:r>
      <w:rPr>
        <w:noProof/>
        <w:lang w:eastAsia="ru-RU"/>
      </w:rPr>
      <w:drawing>
        <wp:anchor distT="0" distB="0" distL="114300" distR="114300" simplePos="0" relativeHeight="251666432" behindDoc="1" locked="0" layoutInCell="1" allowOverlap="1" wp14:anchorId="3772C367" wp14:editId="48BF1ADD">
          <wp:simplePos x="0" y="0"/>
          <wp:positionH relativeFrom="column">
            <wp:posOffset>-255514</wp:posOffset>
          </wp:positionH>
          <wp:positionV relativeFrom="paragraph">
            <wp:posOffset>-1220567</wp:posOffset>
          </wp:positionV>
          <wp:extent cx="7713345" cy="3164840"/>
          <wp:effectExtent l="0" t="0" r="0" b="0"/>
          <wp:wrapNone/>
          <wp:docPr id="58" name="Рисунок 58" descr="C:\Users\Локи\Desktop\11jpwk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Локи\Desktop\11jpwk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13345" cy="3164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0365CF" w14:textId="77777777" w:rsidR="009D39FB" w:rsidRDefault="009D39FB"/>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1E9C4" w14:textId="77777777" w:rsidR="009D39FB" w:rsidRDefault="009D39FB">
    <w:pPr>
      <w:pStyle w:val="a5"/>
    </w:pPr>
  </w:p>
  <w:p w14:paraId="6ED1D8DF" w14:textId="77777777" w:rsidR="009D39FB" w:rsidRDefault="009D39FB"/>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6186412"/>
      <w:docPartObj>
        <w:docPartGallery w:val="Page Numbers (Bottom of Page)"/>
        <w:docPartUnique/>
      </w:docPartObj>
    </w:sdtPr>
    <w:sdtEndPr/>
    <w:sdtContent>
      <w:p w14:paraId="711A99F0" w14:textId="77777777" w:rsidR="009D39FB" w:rsidRDefault="009D39FB">
        <w:pPr>
          <w:pStyle w:val="a5"/>
        </w:pPr>
        <w:r>
          <w:rPr>
            <w:noProof/>
            <w:lang w:eastAsia="ru-RU"/>
          </w:rPr>
          <mc:AlternateContent>
            <mc:Choice Requires="wps">
              <w:drawing>
                <wp:anchor distT="0" distB="0" distL="114300" distR="114300" simplePos="0" relativeHeight="251665408" behindDoc="0" locked="0" layoutInCell="1" allowOverlap="1" wp14:anchorId="66765EF5" wp14:editId="6625D290">
                  <wp:simplePos x="0" y="0"/>
                  <wp:positionH relativeFrom="margin">
                    <wp:align>center</wp:align>
                  </wp:positionH>
                  <wp:positionV relativeFrom="bottomMargin">
                    <wp:align>center</wp:align>
                  </wp:positionV>
                  <wp:extent cx="677545" cy="238760"/>
                  <wp:effectExtent l="19685" t="22225" r="17145" b="15240"/>
                  <wp:wrapNone/>
                  <wp:docPr id="26" name="Двойные круглые скобки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545" cy="238760"/>
                          </a:xfrm>
                          <a:prstGeom prst="bracketPair">
                            <a:avLst>
                              <a:gd name="adj" fmla="val 16667"/>
                            </a:avLst>
                          </a:prstGeom>
                          <a:solidFill>
                            <a:srgbClr val="FFFFFF"/>
                          </a:solidFill>
                          <a:ln w="28575">
                            <a:solidFill>
                              <a:srgbClr val="808080"/>
                            </a:solidFill>
                            <a:round/>
                            <a:headEnd/>
                            <a:tailEnd/>
                          </a:ln>
                        </wps:spPr>
                        <wps:txbx>
                          <w:txbxContent>
                            <w:p w14:paraId="104F723C" w14:textId="77777777" w:rsidR="009D39FB" w:rsidRDefault="009D39FB">
                              <w:pPr>
                                <w:jc w:val="center"/>
                              </w:pPr>
                              <w:r>
                                <w:fldChar w:fldCharType="begin"/>
                              </w:r>
                              <w:r>
                                <w:instrText>PAGE    \* MERGEFORMAT</w:instrText>
                              </w:r>
                              <w:r>
                                <w:fldChar w:fldCharType="separate"/>
                              </w:r>
                              <w:r>
                                <w:rPr>
                                  <w:noProof/>
                                </w:rPr>
                                <w:t>2196</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6765EF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Двойные круглые скобки 26" o:spid="_x0000_s1040" type="#_x0000_t185" style="position:absolute;margin-left:0;margin-top:0;width:53.35pt;height:18.8pt;z-index:25166540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" filled="t" strokecolor="gray" strokeweight="2.25pt">
                  <v:textbox inset=",0,,0">
                    <w:txbxContent>
                      <w:p w14:paraId="104F723C" w14:textId="77777777" w:rsidR="009D39FB" w:rsidRDefault="009D39FB">
                        <w:pPr>
                          <w:jc w:val="center"/>
                        </w:pPr>
                        <w:r>
                          <w:fldChar w:fldCharType="begin"/>
                        </w:r>
                        <w:r>
                          <w:instrText>PAGE    \* MERGEFORMAT</w:instrText>
                        </w:r>
                        <w:r>
                          <w:fldChar w:fldCharType="separate"/>
                        </w:r>
                        <w:r>
                          <w:rPr>
                            <w:noProof/>
                          </w:rPr>
                          <w:t>2196</w:t>
                        </w:r>
                        <w:r>
                          <w:fldChar w:fldCharType="end"/>
                        </w:r>
                      </w:p>
                    </w:txbxContent>
                  </v:textbox>
                  <w10:wrap anchorx="margin" anchory="margin"/>
                </v:shape>
              </w:pict>
            </mc:Fallback>
          </mc:AlternateContent>
        </w:r>
        <w:r>
          <w:rPr>
            <w:noProof/>
            <w:lang w:eastAsia="ru-RU"/>
          </w:rPr>
          <mc:AlternateContent>
            <mc:Choice Requires="wps">
              <w:drawing>
                <wp:anchor distT="0" distB="0" distL="114300" distR="114300" simplePos="0" relativeHeight="251664384" behindDoc="0" locked="0" layoutInCell="1" allowOverlap="1" wp14:anchorId="540BDE4A" wp14:editId="665BA003">
                  <wp:simplePos x="0" y="0"/>
                  <wp:positionH relativeFrom="margin">
                    <wp:align>center</wp:align>
                  </wp:positionH>
                  <wp:positionV relativeFrom="bottomMargin">
                    <wp:align>center</wp:align>
                  </wp:positionV>
                  <wp:extent cx="5518150" cy="0"/>
                  <wp:effectExtent l="12700" t="8255" r="12700" b="10795"/>
                  <wp:wrapNone/>
                  <wp:docPr id="25" name="Прямая со стрелкой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D4A2829" id="_x0000_t32" coordsize="21600,21600" o:spt="32" o:oned="t" path="m,l21600,21600e" filled="f">
                  <v:path arrowok="t" fillok="f" o:connecttype="none"/>
                  <o:lock v:ext="edit" shapetype="t"/>
                </v:shapetype>
                <v:shape id="Прямая со стрелкой 25" o:spid="_x0000_s1026" type="#_x0000_t32" style="position:absolute;margin-left:0;margin-top:0;width:434.5pt;height:0;z-index:2516828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GzNELBP&#10;AgAAVwQAAA4AAAAAAAAAAAAAAAAALgIAAGRycy9lMm9Eb2MueG1sUEsBAi0AFAAGAAgAAAAhAPWm&#10;TdfXAAAAAgEAAA8AAAAAAAAAAAAAAAAAqQQAAGRycy9kb3ducmV2LnhtbFBLBQYAAAAABAAEAPMA&#10;AACtBQAAAAA=&#10;" strokecolor="gray" strokeweight="1pt">
                  <w10:wrap anchorx="margin" anchory="margin"/>
                </v:shape>
              </w:pict>
            </mc:Fallback>
          </mc:AlternateContent>
        </w:r>
      </w:p>
    </w:sdtContent>
  </w:sdt>
  <w:p w14:paraId="24908101" w14:textId="77777777" w:rsidR="009D39FB" w:rsidRDefault="009D39FB"/>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60386"/>
      <w:docPartObj>
        <w:docPartGallery w:val="Page Numbers (Bottom of Page)"/>
        <w:docPartUnique/>
      </w:docPartObj>
    </w:sdtPr>
    <w:sdtEndPr/>
    <w:sdtContent>
      <w:p w14:paraId="7BC89BE0" w14:textId="77777777" w:rsidR="009D39FB" w:rsidRDefault="009D39FB">
        <w:pPr>
          <w:pStyle w:val="a5"/>
        </w:pPr>
        <w:r>
          <w:rPr>
            <w:noProof/>
            <w:lang w:eastAsia="ru-RU"/>
          </w:rPr>
          <mc:AlternateContent>
            <mc:Choice Requires="wps">
              <w:drawing>
                <wp:anchor distT="0" distB="0" distL="114300" distR="114300" simplePos="0" relativeHeight="251663360" behindDoc="0" locked="0" layoutInCell="1" allowOverlap="1" wp14:anchorId="641678D7" wp14:editId="4D26C392">
                  <wp:simplePos x="0" y="0"/>
                  <wp:positionH relativeFrom="margin">
                    <wp:align>center</wp:align>
                  </wp:positionH>
                  <wp:positionV relativeFrom="bottomMargin">
                    <wp:align>center</wp:align>
                  </wp:positionV>
                  <wp:extent cx="677545" cy="238760"/>
                  <wp:effectExtent l="19685" t="22225" r="17145" b="15240"/>
                  <wp:wrapNone/>
                  <wp:docPr id="24" name="Двойные круглые скобки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545" cy="238760"/>
                          </a:xfrm>
                          <a:prstGeom prst="bracketPair">
                            <a:avLst>
                              <a:gd name="adj" fmla="val 16667"/>
                            </a:avLst>
                          </a:prstGeom>
                          <a:solidFill>
                            <a:srgbClr val="FFFFFF"/>
                          </a:solidFill>
                          <a:ln w="28575">
                            <a:solidFill>
                              <a:srgbClr val="808080"/>
                            </a:solidFill>
                            <a:round/>
                            <a:headEnd/>
                            <a:tailEnd/>
                          </a:ln>
                        </wps:spPr>
                        <wps:txbx>
                          <w:txbxContent>
                            <w:p w14:paraId="2E5BB782" w14:textId="77777777" w:rsidR="009D39FB" w:rsidRDefault="009D39FB">
                              <w:pPr>
                                <w:jc w:val="center"/>
                              </w:pPr>
                              <w:r>
                                <w:fldChar w:fldCharType="begin"/>
                              </w:r>
                              <w:r>
                                <w:instrText>PAGE    \* MERGEFORMAT</w:instrText>
                              </w:r>
                              <w:r>
                                <w:fldChar w:fldCharType="separate"/>
                              </w:r>
                              <w:r>
                                <w:rPr>
                                  <w:noProof/>
                                </w:rPr>
                                <w:t>615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41678D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Двойные круглые скобки 24" o:spid="_x0000_s1041" type="#_x0000_t185" style="position:absolute;margin-left:0;margin-top:0;width:53.3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" filled="t" strokecolor="gray" strokeweight="2.25pt">
                  <v:textbox inset=",0,,0">
                    <w:txbxContent>
                      <w:p w14:paraId="2E5BB782" w14:textId="77777777" w:rsidR="009D39FB" w:rsidRDefault="009D39FB">
                        <w:pPr>
                          <w:jc w:val="center"/>
                        </w:pPr>
                        <w:r>
                          <w:fldChar w:fldCharType="begin"/>
                        </w:r>
                        <w:r>
                          <w:instrText>PAGE    \* MERGEFORMAT</w:instrText>
                        </w:r>
                        <w:r>
                          <w:fldChar w:fldCharType="separate"/>
                        </w:r>
                        <w:r>
                          <w:rPr>
                            <w:noProof/>
                          </w:rPr>
                          <w:t>615</w:t>
                        </w:r>
                        <w:r>
                          <w:fldChar w:fldCharType="end"/>
                        </w:r>
                      </w:p>
                    </w:txbxContent>
                  </v:textbox>
                  <w10:wrap anchorx="margin" anchory="margin"/>
                </v:shape>
              </w:pict>
            </mc:Fallback>
          </mc:AlternateContent>
        </w:r>
        <w:r>
          <w:rPr>
            <w:noProof/>
            <w:lang w:eastAsia="ru-RU"/>
          </w:rPr>
          <mc:AlternateContent>
            <mc:Choice Requires="wps">
              <w:drawing>
                <wp:anchor distT="0" distB="0" distL="114300" distR="114300" simplePos="0" relativeHeight="251662336" behindDoc="0" locked="0" layoutInCell="1" allowOverlap="1" wp14:anchorId="63298E5B" wp14:editId="4C471C7D">
                  <wp:simplePos x="0" y="0"/>
                  <wp:positionH relativeFrom="margin">
                    <wp:align>center</wp:align>
                  </wp:positionH>
                  <wp:positionV relativeFrom="bottomMargin">
                    <wp:align>center</wp:align>
                  </wp:positionV>
                  <wp:extent cx="5518150" cy="0"/>
                  <wp:effectExtent l="12700" t="8255" r="12700" b="10795"/>
                  <wp:wrapNone/>
                  <wp:docPr id="23" name="Прямая со стрелкой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F25002D" id="_x0000_t32" coordsize="21600,21600" o:spt="32" o:oned="t" path="m,l21600,21600e" filled="f">
                  <v:path arrowok="t" fillok="f" o:connecttype="none"/>
                  <o:lock v:ext="edit" shapetype="t"/>
                </v:shapetype>
                <v:shape id="Прямая со стрелкой 23" o:spid="_x0000_s1026" type="#_x0000_t32" style="position:absolute;margin-left:0;margin-top:0;width:434.5pt;height:0;z-index:25168076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IK/yyxP&#10;AgAAVwQAAA4AAAAAAAAAAAAAAAAALgIAAGRycy9lMm9Eb2MueG1sUEsBAi0AFAAGAAgAAAAhAPWm&#10;TdfXAAAAAgEAAA8AAAAAAAAAAAAAAAAAqQQAAGRycy9kb3ducmV2LnhtbFBLBQYAAAAABAAEAPMA&#10;AACtBQAAAAA=&#10;" strokecolor="gray" strokeweight="1pt">
                  <w10:wrap anchorx="margin" anchory="margin"/>
                </v:shape>
              </w:pict>
            </mc:Fallback>
          </mc:AlternateContent>
        </w:r>
      </w:p>
    </w:sdtContent>
  </w:sdt>
  <w:p w14:paraId="5A10E49F" w14:textId="77777777" w:rsidR="009D39FB" w:rsidRDefault="009D39FB"/>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B9326" w14:textId="77777777" w:rsidR="009D39FB" w:rsidRDefault="009D39FB">
    <w:pPr>
      <w:pStyle w:val="a5"/>
    </w:pPr>
  </w:p>
  <w:p w14:paraId="7018FC28" w14:textId="77777777" w:rsidR="009D39FB" w:rsidRDefault="009D39FB"/>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6BD12" w14:textId="77777777" w:rsidR="009D39FB" w:rsidRDefault="009D39FB">
    <w:pPr>
      <w:pStyle w:val="a5"/>
    </w:pPr>
  </w:p>
  <w:p w14:paraId="4B501682" w14:textId="77777777" w:rsidR="009D39FB" w:rsidRDefault="009D39FB"/>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rPr>
      <w:id w:val="-1222987242"/>
      <w:docPartObj>
        <w:docPartGallery w:val="Page Numbers (Bottom of Page)"/>
        <w:docPartUnique/>
      </w:docPartObj>
    </w:sdtPr>
    <w:sdtEndPr/>
    <w:sdtContent>
      <w:p w14:paraId="1C27935C" w14:textId="77777777" w:rsidR="009D39FB" w:rsidRDefault="009D39FB">
        <w:pPr>
          <w:pStyle w:val="a5"/>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PAGE    \* MERGEFORMAT</w:instrText>
        </w:r>
        <w:r>
          <w:rPr>
            <w:rFonts w:eastAsiaTheme="minorEastAsia" w:cs="Times New Roman"/>
          </w:rPr>
          <w:fldChar w:fldCharType="separate"/>
        </w:r>
        <w:r w:rsidRPr="003B75F3">
          <w:rPr>
            <w:rFonts w:asciiTheme="majorHAnsi" w:eastAsiaTheme="majorEastAsia" w:hAnsiTheme="majorHAnsi" w:cstheme="majorBidi"/>
            <w:noProof/>
            <w:sz w:val="28"/>
            <w:szCs w:val="28"/>
          </w:rPr>
          <w:t>2244</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p>
    </w:sdtContent>
  </w:sdt>
  <w:p w14:paraId="354CF009" w14:textId="77777777" w:rsidR="009D39FB" w:rsidRPr="0046004E" w:rsidRDefault="009D39FB" w:rsidP="005847C3">
    <w:pPr>
      <w:pStyle w:val="a5"/>
    </w:pPr>
  </w:p>
  <w:p w14:paraId="63A16B46" w14:textId="77777777" w:rsidR="009D39FB" w:rsidRDefault="009D39F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2753133"/>
      <w:docPartObj>
        <w:docPartGallery w:val="Page Numbers (Bottom of Page)"/>
        <w:docPartUnique/>
      </w:docPartObj>
    </w:sdtPr>
    <w:sdtEndPr/>
    <w:sdtContent>
      <w:p w14:paraId="7B0FA7DD" w14:textId="77777777" w:rsidR="009D39FB" w:rsidRDefault="009D39FB">
        <w:pPr>
          <w:pStyle w:val="a5"/>
        </w:pPr>
        <w:r>
          <w:rPr>
            <w:noProof/>
            <w:lang w:eastAsia="ru-RU"/>
          </w:rPr>
          <mc:AlternateContent>
            <mc:Choice Requires="wpg">
              <w:drawing>
                <wp:anchor distT="0" distB="0" distL="114300" distR="114300" simplePos="0" relativeHeight="251674624" behindDoc="0" locked="0" layoutInCell="0" allowOverlap="1" wp14:anchorId="0B1CC24E" wp14:editId="6956D126">
                  <wp:simplePos x="0" y="0"/>
                  <wp:positionH relativeFrom="rightMargin">
                    <wp:align>right</wp:align>
                  </wp:positionH>
                  <wp:positionV relativeFrom="bottomMargin">
                    <wp:align>bottom</wp:align>
                  </wp:positionV>
                  <wp:extent cx="914400" cy="914400"/>
                  <wp:effectExtent l="16510" t="5080" r="2540" b="4445"/>
                  <wp:wrapNone/>
                  <wp:docPr id="33" name="Группа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34" name="Rectangle 18"/>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370A57" w14:textId="77777777" w:rsidR="009D39FB" w:rsidRDefault="009D39FB"/>
                            </w:txbxContent>
                          </wps:txbx>
                          <wps:bodyPr rot="0" vert="horz" wrap="square" lIns="91440" tIns="45720" rIns="91440" bIns="45720" anchor="t" anchorCtr="0" upright="1">
                            <a:noAutofit/>
                          </wps:bodyPr>
                        </wps:wsp>
                        <wps:wsp>
                          <wps:cNvPr id="35" name="AutoShape 19"/>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26792291" w14:textId="77777777" w:rsidR="009D39FB" w:rsidRDefault="009D39FB">
                                <w:pPr>
                                  <w:pStyle w:val="a5"/>
                                  <w:jc w:val="center"/>
                                </w:pPr>
                                <w:r>
                                  <w:fldChar w:fldCharType="begin"/>
                                </w:r>
                                <w:r>
                                  <w:instrText>PAGE   \* MERGEFORMAT</w:instrText>
                                </w:r>
                                <w:r>
                                  <w:fldChar w:fldCharType="separate"/>
                                </w:r>
                                <w:r>
                                  <w:rPr>
                                    <w:noProof/>
                                  </w:rPr>
                                  <w:t>66</w:t>
                                </w:r>
                                <w: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1CC24E" id="Группа 33" o:spid="_x0000_s1034" style="position:absolute;margin-left:20.8pt;margin-top:0;width:1in;height:1in;z-index:25167462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" o:allowincell="f">
                  <v:rect id="Rectangle 18" o:spid="_x0000_s1035"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" stroked="f">
                    <v:textbox>
                      <w:txbxContent>
                        <w:p w14:paraId="7B370A57" w14:textId="77777777" w:rsidR="009D39FB" w:rsidRDefault="009D39FB"/>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19" o:spid="_x0000_s1036"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" filled="f" fillcolor="#5c83b4" strokecolor="#5c83b4">
                    <v:textbox inset=",0,,0">
                      <w:txbxContent>
                        <w:p w14:paraId="26792291" w14:textId="77777777" w:rsidR="009D39FB" w:rsidRDefault="009D39FB">
                          <w:pPr>
                            <w:pStyle w:val="a5"/>
                            <w:jc w:val="center"/>
                          </w:pPr>
                          <w:r>
                            <w:fldChar w:fldCharType="begin"/>
                          </w:r>
                          <w:r>
                            <w:instrText>PAGE   \* MERGEFORMAT</w:instrText>
                          </w:r>
                          <w:r>
                            <w:fldChar w:fldCharType="separate"/>
                          </w:r>
                          <w:r>
                            <w:rPr>
                              <w:noProof/>
                            </w:rPr>
                            <w:t>66</w:t>
                          </w:r>
                          <w:r>
                            <w:fldChar w:fldCharType="end"/>
                          </w:r>
                        </w:p>
                      </w:txbxContent>
                    </v:textbox>
                  </v:shape>
                  <w10:wrap anchorx="margin" anchory="margin"/>
                </v:group>
              </w:pict>
            </mc:Fallback>
          </mc:AlternateContent>
        </w:r>
      </w:p>
    </w:sdtContent>
  </w:sdt>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rPr>
      <w:id w:val="342130437"/>
      <w:docPartObj>
        <w:docPartGallery w:val="Page Numbers (Bottom of Page)"/>
        <w:docPartUnique/>
      </w:docPartObj>
    </w:sdtPr>
    <w:sdtEndPr/>
    <w:sdtContent>
      <w:p w14:paraId="6B1FC2BA" w14:textId="77777777" w:rsidR="009D39FB" w:rsidRDefault="009D39FB">
        <w:pPr>
          <w:pStyle w:val="a5"/>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PAGE    \* MERGEFORMAT</w:instrText>
        </w:r>
        <w:r>
          <w:rPr>
            <w:rFonts w:eastAsiaTheme="minorEastAsia" w:cs="Times New Roman"/>
          </w:rPr>
          <w:fldChar w:fldCharType="separate"/>
        </w:r>
        <w:r w:rsidRPr="00A913CC">
          <w:rPr>
            <w:rFonts w:asciiTheme="majorHAnsi" w:eastAsiaTheme="majorEastAsia" w:hAnsiTheme="majorHAnsi" w:cstheme="majorBidi"/>
            <w:noProof/>
            <w:sz w:val="28"/>
            <w:szCs w:val="28"/>
          </w:rPr>
          <w:t>674</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p>
    </w:sdtContent>
  </w:sdt>
  <w:p w14:paraId="3C7E46D1" w14:textId="77777777" w:rsidR="009D39FB" w:rsidRDefault="009D39FB">
    <w:pPr>
      <w:pStyle w:val="a5"/>
    </w:pPr>
  </w:p>
  <w:p w14:paraId="536F9378" w14:textId="77777777" w:rsidR="009D39FB" w:rsidRDefault="009D39FB"/>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75"/>
      <w:gridCol w:w="10163"/>
    </w:tblGrid>
    <w:tr w:rsidR="009D39FB" w14:paraId="6195B800" w14:textId="77777777">
      <w:tc>
        <w:tcPr>
          <w:tcW w:w="918" w:type="dxa"/>
        </w:tcPr>
        <w:p w14:paraId="7A4D1E77" w14:textId="77777777" w:rsidR="009D39FB" w:rsidRDefault="009D39FB">
          <w:pPr>
            <w:pStyle w:val="a5"/>
            <w:jc w:val="right"/>
            <w:rPr>
              <w:b/>
              <w:color w:val="5B9BD5" w:themeColor="accent1"/>
              <w:sz w:val="32"/>
              <w:szCs w:val="32"/>
            </w:rPr>
          </w:pPr>
          <w:r>
            <w:fldChar w:fldCharType="begin"/>
          </w:r>
          <w:r>
            <w:instrText xml:space="preserve"> PAGE   \* MERGEFORMAT </w:instrText>
          </w:r>
          <w:r>
            <w:fldChar w:fldCharType="separate"/>
          </w:r>
          <w:r w:rsidRPr="003B75F3">
            <w:rPr>
              <w:b/>
              <w:noProof/>
              <w:color w:val="5B9BD5" w:themeColor="accent1"/>
              <w:sz w:val="32"/>
              <w:szCs w:val="32"/>
            </w:rPr>
            <w:t>2274</w:t>
          </w:r>
          <w:r>
            <w:rPr>
              <w:b/>
              <w:noProof/>
              <w:color w:val="5B9BD5" w:themeColor="accent1"/>
              <w:sz w:val="32"/>
              <w:szCs w:val="32"/>
            </w:rPr>
            <w:fldChar w:fldCharType="end"/>
          </w:r>
        </w:p>
      </w:tc>
      <w:tc>
        <w:tcPr>
          <w:tcW w:w="7938" w:type="dxa"/>
        </w:tcPr>
        <w:p w14:paraId="7B96C1CC" w14:textId="77777777" w:rsidR="009D39FB" w:rsidRDefault="009D39FB">
          <w:pPr>
            <w:pStyle w:val="a5"/>
          </w:pPr>
        </w:p>
      </w:tc>
    </w:tr>
  </w:tbl>
  <w:p w14:paraId="47C0D2CF" w14:textId="77777777" w:rsidR="009D39FB" w:rsidRPr="0046004E" w:rsidRDefault="009D39FB" w:rsidP="005847C3">
    <w:pPr>
      <w:pStyle w:val="a5"/>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75"/>
      <w:gridCol w:w="10163"/>
    </w:tblGrid>
    <w:tr w:rsidR="009D39FB" w14:paraId="6F052A95" w14:textId="77777777">
      <w:tc>
        <w:tcPr>
          <w:tcW w:w="918" w:type="dxa"/>
        </w:tcPr>
        <w:p w14:paraId="5ADAE993" w14:textId="77777777" w:rsidR="009D39FB" w:rsidRDefault="009D39FB">
          <w:pPr>
            <w:pStyle w:val="a5"/>
            <w:jc w:val="right"/>
            <w:rPr>
              <w:b/>
              <w:color w:val="5B9BD5" w:themeColor="accent1"/>
              <w:sz w:val="32"/>
              <w:szCs w:val="32"/>
            </w:rPr>
          </w:pPr>
          <w:r>
            <w:fldChar w:fldCharType="begin"/>
          </w:r>
          <w:r>
            <w:instrText xml:space="preserve"> PAGE   \* MERGEFORMAT </w:instrText>
          </w:r>
          <w:r>
            <w:fldChar w:fldCharType="separate"/>
          </w:r>
          <w:r w:rsidRPr="00A913CC">
            <w:rPr>
              <w:b/>
              <w:noProof/>
              <w:color w:val="5B9BD5" w:themeColor="accent1"/>
              <w:sz w:val="32"/>
              <w:szCs w:val="32"/>
            </w:rPr>
            <w:t>699</w:t>
          </w:r>
          <w:r>
            <w:rPr>
              <w:b/>
              <w:noProof/>
              <w:color w:val="5B9BD5" w:themeColor="accent1"/>
              <w:sz w:val="32"/>
              <w:szCs w:val="32"/>
            </w:rPr>
            <w:fldChar w:fldCharType="end"/>
          </w:r>
        </w:p>
      </w:tc>
      <w:tc>
        <w:tcPr>
          <w:tcW w:w="7938" w:type="dxa"/>
        </w:tcPr>
        <w:p w14:paraId="1B3F8605" w14:textId="77777777" w:rsidR="009D39FB" w:rsidRDefault="009D39FB">
          <w:pPr>
            <w:pStyle w:val="a5"/>
          </w:pPr>
        </w:p>
      </w:tc>
    </w:tr>
  </w:tbl>
  <w:p w14:paraId="343F7BE2" w14:textId="77777777" w:rsidR="009D39FB" w:rsidRDefault="009D39FB">
    <w:pPr>
      <w:pStyle w:val="a5"/>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9FB3F" w14:textId="77777777" w:rsidR="009D39FB" w:rsidRDefault="009D39F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91797" w14:textId="77777777" w:rsidR="00A7218E" w:rsidRDefault="00A7218E">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8899819"/>
      <w:docPartObj>
        <w:docPartGallery w:val="Page Numbers (Bottom of Page)"/>
        <w:docPartUnique/>
      </w:docPartObj>
    </w:sdtPr>
    <w:sdtEndPr/>
    <w:sdtContent>
      <w:p w14:paraId="63782CE5" w14:textId="77777777" w:rsidR="009D39FB" w:rsidRDefault="009D39FB">
        <w:pPr>
          <w:pStyle w:val="a5"/>
        </w:pPr>
        <w:r>
          <w:rPr>
            <w:noProof/>
            <w:lang w:eastAsia="ru-RU"/>
          </w:rPr>
          <mc:AlternateContent>
            <mc:Choice Requires="wps">
              <w:drawing>
                <wp:anchor distT="0" distB="0" distL="114300" distR="114300" simplePos="0" relativeHeight="251659264" behindDoc="0" locked="0" layoutInCell="1" allowOverlap="1" wp14:anchorId="42A27C17" wp14:editId="6E7F5DA9">
                  <wp:simplePos x="0" y="0"/>
                  <wp:positionH relativeFrom="margin">
                    <wp:align>center</wp:align>
                  </wp:positionH>
                  <wp:positionV relativeFrom="bottomMargin">
                    <wp:align>center</wp:align>
                  </wp:positionV>
                  <wp:extent cx="677545" cy="238760"/>
                  <wp:effectExtent l="19685" t="22225" r="17145" b="15240"/>
                  <wp:wrapNone/>
                  <wp:docPr id="32" name="Двойные круглые скобки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545" cy="238760"/>
                          </a:xfrm>
                          <a:prstGeom prst="bracketPair">
                            <a:avLst>
                              <a:gd name="adj" fmla="val 16667"/>
                            </a:avLst>
                          </a:prstGeom>
                          <a:solidFill>
                            <a:srgbClr val="FFFFFF"/>
                          </a:solidFill>
                          <a:ln w="28575">
                            <a:solidFill>
                              <a:srgbClr val="808080"/>
                            </a:solidFill>
                            <a:round/>
                            <a:headEnd/>
                            <a:tailEnd/>
                          </a:ln>
                        </wps:spPr>
                        <wps:txbx>
                          <w:txbxContent>
                            <w:p w14:paraId="188DBEC2" w14:textId="77777777" w:rsidR="009D39FB" w:rsidRDefault="009D39FB">
                              <w:pPr>
                                <w:jc w:val="center"/>
                              </w:pPr>
                              <w:r>
                                <w:fldChar w:fldCharType="begin"/>
                              </w:r>
                              <w:r>
                                <w:instrText>PAGE    \* MERGEFORMAT</w:instrText>
                              </w:r>
                              <w:r>
                                <w:fldChar w:fldCharType="separate"/>
                              </w:r>
                              <w:r>
                                <w:rPr>
                                  <w:noProof/>
                                </w:rPr>
                                <w:t>2010</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2A27C1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Двойные круглые скобки 32" o:spid="_x0000_s1037" type="#_x0000_t185" style="position:absolute;margin-left:0;margin-top:0;width:53.35pt;height:18.8pt;z-index:25165926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" filled="t" strokecolor="gray" strokeweight="2.25pt">
                  <v:textbox inset=",0,,0">
                    <w:txbxContent>
                      <w:p w14:paraId="188DBEC2" w14:textId="77777777" w:rsidR="009D39FB" w:rsidRDefault="009D39FB">
                        <w:pPr>
                          <w:jc w:val="center"/>
                        </w:pPr>
                        <w:r>
                          <w:fldChar w:fldCharType="begin"/>
                        </w:r>
                        <w:r>
                          <w:instrText>PAGE    \* MERGEFORMAT</w:instrText>
                        </w:r>
                        <w:r>
                          <w:fldChar w:fldCharType="separate"/>
                        </w:r>
                        <w:r>
                          <w:rPr>
                            <w:noProof/>
                          </w:rPr>
                          <w:t>2010</w:t>
                        </w:r>
                        <w:r>
                          <w:fldChar w:fldCharType="end"/>
                        </w:r>
                      </w:p>
                    </w:txbxContent>
                  </v:textbox>
                  <w10:wrap anchorx="margin" anchory="margin"/>
                </v:shape>
              </w:pict>
            </mc:Fallback>
          </mc:AlternateContent>
        </w:r>
        <w:r>
          <w:rPr>
            <w:noProof/>
            <w:lang w:eastAsia="ru-RU"/>
          </w:rPr>
          <mc:AlternateContent>
            <mc:Choice Requires="wps">
              <w:drawing>
                <wp:anchor distT="0" distB="0" distL="114300" distR="114300" simplePos="0" relativeHeight="251658240" behindDoc="0" locked="0" layoutInCell="1" allowOverlap="1" wp14:anchorId="27391E66" wp14:editId="554FE839">
                  <wp:simplePos x="0" y="0"/>
                  <wp:positionH relativeFrom="margin">
                    <wp:align>center</wp:align>
                  </wp:positionH>
                  <wp:positionV relativeFrom="bottomMargin">
                    <wp:align>center</wp:align>
                  </wp:positionV>
                  <wp:extent cx="5518150" cy="0"/>
                  <wp:effectExtent l="12700" t="8255" r="12700" b="10795"/>
                  <wp:wrapNone/>
                  <wp:docPr id="31" name="Прямая со стрелкой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A7AB0FB" id="_x0000_t32" coordsize="21600,21600" o:spt="32" o:oned="t" path="m,l21600,21600e" filled="f">
                  <v:path arrowok="t" fillok="f" o:connecttype="none"/>
                  <o:lock v:ext="edit" shapetype="t"/>
                </v:shapetype>
                <v:shape id="Прямая со стрелкой 31" o:spid="_x0000_s1026" type="#_x0000_t32" style="position:absolute;margin-left:0;margin-top:0;width:434.5pt;height:0;z-index:25167667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" strokecolor="gray" strokeweight="1pt">
                  <w10:wrap anchorx="margin" anchory="margin"/>
                </v:shape>
              </w:pict>
            </mc:Fallback>
          </mc:AlternateContent>
        </w:r>
      </w:p>
    </w:sdtContent>
  </w:sdt>
  <w:p w14:paraId="145F33FF" w14:textId="77777777" w:rsidR="009D39FB" w:rsidRDefault="009D39F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6414526"/>
      <w:docPartObj>
        <w:docPartGallery w:val="Page Numbers (Bottom of Page)"/>
        <w:docPartUnique/>
      </w:docPartObj>
    </w:sdtPr>
    <w:sdtEndPr/>
    <w:sdtContent>
      <w:p w14:paraId="60E8A93D" w14:textId="77777777" w:rsidR="009D39FB" w:rsidRDefault="009D39FB">
        <w:pPr>
          <w:pStyle w:val="a5"/>
        </w:pPr>
        <w:r>
          <w:rPr>
            <w:noProof/>
            <w:lang w:eastAsia="ru-RU"/>
          </w:rPr>
          <mc:AlternateContent>
            <mc:Choice Requires="wps">
              <w:drawing>
                <wp:anchor distT="0" distB="0" distL="114300" distR="114300" simplePos="0" relativeHeight="251661312" behindDoc="0" locked="0" layoutInCell="1" allowOverlap="1" wp14:anchorId="758CC33F" wp14:editId="342B4159">
                  <wp:simplePos x="0" y="0"/>
                  <wp:positionH relativeFrom="margin">
                    <wp:align>center</wp:align>
                  </wp:positionH>
                  <wp:positionV relativeFrom="bottomMargin">
                    <wp:align>center</wp:align>
                  </wp:positionV>
                  <wp:extent cx="677545" cy="238760"/>
                  <wp:effectExtent l="19685" t="22225" r="17145" b="15240"/>
                  <wp:wrapNone/>
                  <wp:docPr id="30" name="Двойные круглые скобки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545" cy="238760"/>
                          </a:xfrm>
                          <a:prstGeom prst="bracketPair">
                            <a:avLst>
                              <a:gd name="adj" fmla="val 16667"/>
                            </a:avLst>
                          </a:prstGeom>
                          <a:solidFill>
                            <a:srgbClr val="FFFFFF"/>
                          </a:solidFill>
                          <a:ln w="28575">
                            <a:solidFill>
                              <a:srgbClr val="808080"/>
                            </a:solidFill>
                            <a:round/>
                            <a:headEnd/>
                            <a:tailEnd/>
                          </a:ln>
                        </wps:spPr>
                        <wps:txbx>
                          <w:txbxContent>
                            <w:p w14:paraId="5E5F5C74" w14:textId="77777777" w:rsidR="009D39FB" w:rsidRDefault="009D39FB">
                              <w:pPr>
                                <w:jc w:val="center"/>
                              </w:pPr>
                              <w:r>
                                <w:fldChar w:fldCharType="begin"/>
                              </w:r>
                              <w:r>
                                <w:instrText>PAGE    \* MERGEFORMAT</w:instrText>
                              </w:r>
                              <w:r>
                                <w:fldChar w:fldCharType="separate"/>
                              </w:r>
                              <w:r>
                                <w:rPr>
                                  <w:noProof/>
                                </w:rPr>
                                <w:t>266</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58CC33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Двойные круглые скобки 30" o:spid="_x0000_s1038" type="#_x0000_t185" style="position:absolute;margin-left:0;margin-top:0;width:53.3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" filled="t" strokecolor="gray" strokeweight="2.25pt">
                  <v:textbox inset=",0,,0">
                    <w:txbxContent>
                      <w:p w14:paraId="5E5F5C74" w14:textId="77777777" w:rsidR="009D39FB" w:rsidRDefault="009D39FB">
                        <w:pPr>
                          <w:jc w:val="center"/>
                        </w:pPr>
                        <w:r>
                          <w:fldChar w:fldCharType="begin"/>
                        </w:r>
                        <w:r>
                          <w:instrText>PAGE    \* MERGEFORMAT</w:instrText>
                        </w:r>
                        <w:r>
                          <w:fldChar w:fldCharType="separate"/>
                        </w:r>
                        <w:r>
                          <w:rPr>
                            <w:noProof/>
                          </w:rPr>
                          <w:t>266</w:t>
                        </w:r>
                        <w:r>
                          <w:fldChar w:fldCharType="end"/>
                        </w:r>
                      </w:p>
                    </w:txbxContent>
                  </v:textbox>
                  <w10:wrap anchorx="margin" anchory="margin"/>
                </v:shape>
              </w:pict>
            </mc:Fallback>
          </mc:AlternateContent>
        </w:r>
        <w:r>
          <w:rPr>
            <w:noProof/>
            <w:lang w:eastAsia="ru-RU"/>
          </w:rPr>
          <mc:AlternateContent>
            <mc:Choice Requires="wps">
              <w:drawing>
                <wp:anchor distT="0" distB="0" distL="114300" distR="114300" simplePos="0" relativeHeight="251660288" behindDoc="0" locked="0" layoutInCell="1" allowOverlap="1" wp14:anchorId="7A76B7BD" wp14:editId="3773C7A5">
                  <wp:simplePos x="0" y="0"/>
                  <wp:positionH relativeFrom="margin">
                    <wp:align>center</wp:align>
                  </wp:positionH>
                  <wp:positionV relativeFrom="bottomMargin">
                    <wp:align>center</wp:align>
                  </wp:positionV>
                  <wp:extent cx="5518150" cy="0"/>
                  <wp:effectExtent l="12700" t="8255" r="12700" b="10795"/>
                  <wp:wrapNone/>
                  <wp:docPr id="29" name="Прямая со стрелкой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9C5DA2F" id="_x0000_t32" coordsize="21600,21600" o:spt="32" o:oned="t" path="m,l21600,21600e" filled="f">
                  <v:path arrowok="t" fillok="f" o:connecttype="none"/>
                  <o:lock v:ext="edit" shapetype="t"/>
                </v:shapetype>
                <v:shape id="Прямая со стрелкой 29" o:spid="_x0000_s1026" type="#_x0000_t32" style="position:absolute;margin-left:0;margin-top:0;width:434.5pt;height:0;z-index:25167872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PEu11JP&#10;AgAAVwQAAA4AAAAAAAAAAAAAAAAALgIAAGRycy9lMm9Eb2MueG1sUEsBAi0AFAAGAAgAAAAhAPWm&#10;TdfXAAAAAgEAAA8AAAAAAAAAAAAAAAAAqQQAAGRycy9kb3ducmV2LnhtbFBLBQYAAAAABAAEAPMA&#10;AACtBQAAAAA=&#10;" strokecolor="gray" strokeweight="1pt">
                  <w10:wrap anchorx="margin" anchory="margin"/>
                </v:shape>
              </w:pict>
            </mc:Fallback>
          </mc:AlternateContent>
        </w:r>
      </w:p>
    </w:sdtContent>
  </w:sdt>
  <w:p w14:paraId="58B171D5" w14:textId="77777777" w:rsidR="009D39FB" w:rsidRDefault="009D39F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9E178" w14:textId="77777777" w:rsidR="009D39FB" w:rsidRDefault="009D39FB">
    <w:pPr>
      <w:pStyle w:val="a5"/>
    </w:pPr>
  </w:p>
  <w:p w14:paraId="61EB82BC" w14:textId="77777777" w:rsidR="009D39FB" w:rsidRDefault="009D39FB"/>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79EE9" w14:textId="77777777" w:rsidR="009D39FB" w:rsidRDefault="009D39FB">
    <w:pPr>
      <w:pStyle w:val="a5"/>
    </w:pPr>
    <w:r>
      <w:rPr>
        <w:noProof/>
        <w:sz w:val="96"/>
        <w:szCs w:val="96"/>
        <w:lang w:eastAsia="ru-RU"/>
      </w:rPr>
      <w:drawing>
        <wp:anchor distT="0" distB="0" distL="114300" distR="114300" simplePos="0" relativeHeight="251649024" behindDoc="1" locked="0" layoutInCell="1" allowOverlap="1" wp14:anchorId="2DA3E1A8" wp14:editId="0314B902">
          <wp:simplePos x="0" y="0"/>
          <wp:positionH relativeFrom="column">
            <wp:posOffset>-230603</wp:posOffset>
          </wp:positionH>
          <wp:positionV relativeFrom="paragraph">
            <wp:posOffset>-3458454</wp:posOffset>
          </wp:positionV>
          <wp:extent cx="7597896" cy="4229100"/>
          <wp:effectExtent l="0" t="0" r="0" b="0"/>
          <wp:wrapNone/>
          <wp:docPr id="47" name="Рисунок 3" descr="C:\Users\Локи\Desktop\Новая папка\K5uToo84w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Локи\Desktop\Новая папка\K5uToo84wXA.jpg"/>
                  <pic:cNvPicPr>
                    <a:picLocks noChangeAspect="1" noChangeArrowheads="1"/>
                  </pic:cNvPicPr>
                </pic:nvPicPr>
                <pic:blipFill>
                  <a:blip r:embed="rId1"/>
                  <a:srcRect/>
                  <a:stretch>
                    <a:fillRect/>
                  </a:stretch>
                </pic:blipFill>
                <pic:spPr bwMode="auto">
                  <a:xfrm>
                    <a:off x="0" y="0"/>
                    <a:ext cx="7597896" cy="4229100"/>
                  </a:xfrm>
                  <a:prstGeom prst="rect">
                    <a:avLst/>
                  </a:prstGeom>
                  <a:ln>
                    <a:noFill/>
                  </a:ln>
                  <a:effectLst>
                    <a:softEdge rad="112500"/>
                  </a:effectLst>
                </pic:spPr>
              </pic:pic>
            </a:graphicData>
          </a:graphic>
        </wp:anchor>
      </w:drawing>
    </w:r>
  </w:p>
  <w:p w14:paraId="59181368" w14:textId="77777777" w:rsidR="009D39FB" w:rsidRDefault="009D39FB"/>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FF3AA1" w14:textId="77777777" w:rsidR="009D39FB" w:rsidRDefault="009D39FB">
    <w:pPr>
      <w:pStyle w:val="a5"/>
    </w:pPr>
  </w:p>
  <w:p w14:paraId="7F792EB7" w14:textId="77777777" w:rsidR="009D39FB" w:rsidRDefault="009D39FB"/>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ECE32" w14:textId="77777777" w:rsidR="009D39FB" w:rsidRDefault="009D39FB">
    <w:pPr>
      <w:pStyle w:val="a5"/>
    </w:pPr>
  </w:p>
  <w:p w14:paraId="76E918A5" w14:textId="77777777" w:rsidR="009D39FB" w:rsidRDefault="009D39F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ACC3C7" w14:textId="77777777" w:rsidR="00274186" w:rsidRDefault="00274186" w:rsidP="00996819">
      <w:pPr>
        <w:spacing w:after="0" w:line="240" w:lineRule="auto"/>
      </w:pPr>
      <w:r>
        <w:separator/>
      </w:r>
    </w:p>
  </w:footnote>
  <w:footnote w:type="continuationSeparator" w:id="0">
    <w:p w14:paraId="1B1B1C80" w14:textId="77777777" w:rsidR="00274186" w:rsidRDefault="00274186" w:rsidP="00996819">
      <w:pPr>
        <w:spacing w:after="0" w:line="240" w:lineRule="auto"/>
      </w:pPr>
      <w:r>
        <w:continuationSeparator/>
      </w:r>
    </w:p>
  </w:footnote>
  <w:footnote w:id="1">
    <w:p w14:paraId="16F69E10" w14:textId="77777777" w:rsidR="009D39FB" w:rsidRDefault="009D39FB" w:rsidP="00996819">
      <w:pPr>
        <w:pStyle w:val="aa"/>
      </w:pPr>
      <w:r>
        <w:rPr>
          <w:rStyle w:val="ac"/>
        </w:rPr>
        <w:footnoteRef/>
      </w:r>
      <w:r>
        <w:t xml:space="preserve"> «Грязь» впервые была написана под другим названием в середине июля 2015-го; затем она подверглась серьёзным дополнениям и в текущем виде предстала в октябре того же года. «Грязь» является вступлением в поэму, отчего я снова хочу обратить внимание на то, что поэма, являясь пятой книгой, написана раньше остальных четырёх.</w:t>
      </w:r>
    </w:p>
  </w:footnote>
  <w:footnote w:id="2">
    <w:p w14:paraId="0E1A7E8B" w14:textId="77777777" w:rsidR="009D39FB" w:rsidRDefault="009D39FB" w:rsidP="00996819">
      <w:pPr>
        <w:pStyle w:val="aa"/>
      </w:pPr>
      <w:r>
        <w:rPr>
          <w:rStyle w:val="ac"/>
        </w:rPr>
        <w:footnoteRef/>
      </w:r>
      <w:r>
        <w:t xml:space="preserve"> находится</w:t>
      </w:r>
    </w:p>
  </w:footnote>
  <w:footnote w:id="3">
    <w:p w14:paraId="29754CDA" w14:textId="77777777" w:rsidR="009D39FB" w:rsidRDefault="009D39FB" w:rsidP="00996819">
      <w:pPr>
        <w:pStyle w:val="aa"/>
      </w:pPr>
      <w:r>
        <w:rPr>
          <w:rStyle w:val="ac"/>
        </w:rPr>
        <w:footnoteRef/>
      </w:r>
      <w:r>
        <w:t xml:space="preserve"> и</w:t>
      </w:r>
    </w:p>
  </w:footnote>
  <w:footnote w:id="4">
    <w:p w14:paraId="1411FD12"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5">
    <w:p w14:paraId="11266605" w14:textId="77777777" w:rsidR="009D39FB" w:rsidRDefault="009D39FB" w:rsidP="00996819">
      <w:pPr>
        <w:pStyle w:val="aa"/>
      </w:pPr>
      <w:r>
        <w:rPr>
          <w:rStyle w:val="ac"/>
        </w:rPr>
        <w:footnoteRef/>
      </w:r>
      <w:r>
        <w:t xml:space="preserve"> множество</w:t>
      </w:r>
    </w:p>
  </w:footnote>
  <w:footnote w:id="6">
    <w:p w14:paraId="0924966D" w14:textId="77777777" w:rsidR="009D39FB" w:rsidRDefault="009D39FB" w:rsidP="00996819">
      <w:pPr>
        <w:pStyle w:val="aa"/>
      </w:pPr>
      <w:r>
        <w:rPr>
          <w:rStyle w:val="ac"/>
        </w:rPr>
        <w:footnoteRef/>
      </w:r>
      <w:r>
        <w:t xml:space="preserve"> поселения</w:t>
      </w:r>
    </w:p>
  </w:footnote>
  <w:footnote w:id="7">
    <w:p w14:paraId="5BAB8772" w14:textId="77777777" w:rsidR="009D39FB" w:rsidRDefault="009D39FB" w:rsidP="00996819">
      <w:pPr>
        <w:pStyle w:val="aa"/>
      </w:pPr>
      <w:r>
        <w:rPr>
          <w:rStyle w:val="ac"/>
        </w:rPr>
        <w:footnoteRef/>
      </w:r>
      <w:r>
        <w:t xml:space="preserve"> после</w:t>
      </w:r>
    </w:p>
  </w:footnote>
  <w:footnote w:id="8">
    <w:p w14:paraId="5E7814ED"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9">
    <w:p w14:paraId="3FC7B33F" w14:textId="77777777" w:rsidR="009D39FB" w:rsidRDefault="009D39FB" w:rsidP="00996819">
      <w:pPr>
        <w:pStyle w:val="aa"/>
      </w:pPr>
      <w:r>
        <w:rPr>
          <w:rStyle w:val="ac"/>
        </w:rPr>
        <w:footnoteRef/>
      </w:r>
      <w:r>
        <w:t xml:space="preserve"> для</w:t>
      </w:r>
    </w:p>
  </w:footnote>
  <w:footnote w:id="10">
    <w:p w14:paraId="6B3447FC" w14:textId="77777777" w:rsidR="009D39FB" w:rsidRDefault="009D39FB" w:rsidP="00996819">
      <w:pPr>
        <w:pStyle w:val="aa"/>
      </w:pPr>
      <w:r>
        <w:rPr>
          <w:rStyle w:val="ac"/>
        </w:rPr>
        <w:footnoteRef/>
      </w:r>
      <w:r>
        <w:t xml:space="preserve"> наслаждения</w:t>
      </w:r>
    </w:p>
  </w:footnote>
  <w:footnote w:id="11">
    <w:p w14:paraId="4FBA6F0E" w14:textId="77777777" w:rsidR="009D39FB" w:rsidRDefault="009D39FB" w:rsidP="00996819">
      <w:pPr>
        <w:pStyle w:val="aa"/>
      </w:pPr>
      <w:r>
        <w:rPr>
          <w:rStyle w:val="ac"/>
        </w:rPr>
        <w:footnoteRef/>
      </w:r>
      <w:r>
        <w:t xml:space="preserve"> отчего</w:t>
      </w:r>
    </w:p>
  </w:footnote>
  <w:footnote w:id="12">
    <w:p w14:paraId="3E434421" w14:textId="77777777" w:rsidR="009D39FB" w:rsidRDefault="009D39FB" w:rsidP="00996819">
      <w:pPr>
        <w:pStyle w:val="aa"/>
      </w:pPr>
      <w:r>
        <w:rPr>
          <w:rStyle w:val="ac"/>
        </w:rPr>
        <w:footnoteRef/>
      </w:r>
      <w:r>
        <w:t xml:space="preserve"> сегодня</w:t>
      </w:r>
    </w:p>
  </w:footnote>
  <w:footnote w:id="13">
    <w:p w14:paraId="359969E0" w14:textId="77777777" w:rsidR="009D39FB" w:rsidRDefault="009D39FB" w:rsidP="00996819">
      <w:pPr>
        <w:pStyle w:val="aa"/>
      </w:pPr>
      <w:r>
        <w:rPr>
          <w:rStyle w:val="ac"/>
        </w:rPr>
        <w:footnoteRef/>
      </w:r>
      <w:r>
        <w:t xml:space="preserve"> поэтому</w:t>
      </w:r>
    </w:p>
  </w:footnote>
  <w:footnote w:id="14">
    <w:p w14:paraId="597F7F94" w14:textId="77777777" w:rsidR="009D39FB" w:rsidRDefault="009D39FB" w:rsidP="00996819">
      <w:pPr>
        <w:pStyle w:val="aa"/>
      </w:pPr>
      <w:r>
        <w:rPr>
          <w:rStyle w:val="ac"/>
        </w:rPr>
        <w:footnoteRef/>
      </w:r>
      <w:r>
        <w:t xml:space="preserve"> очень</w:t>
      </w:r>
    </w:p>
  </w:footnote>
  <w:footnote w:id="15">
    <w:p w14:paraId="0B4E3C5E" w14:textId="77777777" w:rsidR="009D39FB" w:rsidRDefault="009D39FB" w:rsidP="00996819">
      <w:pPr>
        <w:pStyle w:val="aa"/>
      </w:pPr>
      <w:r>
        <w:rPr>
          <w:rStyle w:val="ac"/>
        </w:rPr>
        <w:footnoteRef/>
      </w:r>
      <w:r>
        <w:t xml:space="preserve"> быстро</w:t>
      </w:r>
    </w:p>
  </w:footnote>
  <w:footnote w:id="16">
    <w:p w14:paraId="536E8F54" w14:textId="77777777" w:rsidR="009D39FB" w:rsidRDefault="009D39FB" w:rsidP="00996819">
      <w:pPr>
        <w:pStyle w:val="aa"/>
      </w:pPr>
      <w:r>
        <w:rPr>
          <w:rStyle w:val="ac"/>
        </w:rPr>
        <w:footnoteRef/>
      </w:r>
      <w:r>
        <w:t xml:space="preserve"> очень</w:t>
      </w:r>
    </w:p>
  </w:footnote>
  <w:footnote w:id="17">
    <w:p w14:paraId="537D77A9"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8">
    <w:p w14:paraId="0F6468B0" w14:textId="77777777" w:rsidR="009D39FB" w:rsidRDefault="009D39FB" w:rsidP="00996819">
      <w:pPr>
        <w:pStyle w:val="aa"/>
      </w:pPr>
      <w:r>
        <w:rPr>
          <w:rStyle w:val="ac"/>
        </w:rPr>
        <w:footnoteRef/>
      </w:r>
      <w:r>
        <w:t xml:space="preserve"> только</w:t>
      </w:r>
    </w:p>
  </w:footnote>
  <w:footnote w:id="19">
    <w:p w14:paraId="1A10D6B2" w14:textId="77777777" w:rsidR="009D39FB" w:rsidRDefault="009D39FB" w:rsidP="00996819">
      <w:pPr>
        <w:pStyle w:val="aa"/>
      </w:pPr>
      <w:r>
        <w:rPr>
          <w:rStyle w:val="ac"/>
        </w:rPr>
        <w:footnoteRef/>
      </w:r>
      <w:r>
        <w:t xml:space="preserve"> пагубности</w:t>
      </w:r>
    </w:p>
  </w:footnote>
  <w:footnote w:id="20">
    <w:p w14:paraId="13092B55" w14:textId="77777777" w:rsidR="009D39FB" w:rsidRDefault="009D39FB" w:rsidP="00996819">
      <w:pPr>
        <w:pStyle w:val="aa"/>
      </w:pPr>
      <w:r>
        <w:rPr>
          <w:rStyle w:val="ac"/>
        </w:rPr>
        <w:footnoteRef/>
      </w:r>
      <w:r>
        <w:t xml:space="preserve"> отчего</w:t>
      </w:r>
    </w:p>
  </w:footnote>
  <w:footnote w:id="21">
    <w:p w14:paraId="61D005FD"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22">
    <w:p w14:paraId="048297E6" w14:textId="77777777" w:rsidR="009D39FB" w:rsidRDefault="009D39FB" w:rsidP="00996819">
      <w:pPr>
        <w:pStyle w:val="aa"/>
      </w:pPr>
      <w:r>
        <w:rPr>
          <w:rStyle w:val="ac"/>
        </w:rPr>
        <w:footnoteRef/>
      </w:r>
      <w:r>
        <w:t xml:space="preserve"> б</w:t>
      </w:r>
      <w:r w:rsidRPr="00603334">
        <w:rPr>
          <w:b/>
        </w:rPr>
        <w:t>е</w:t>
      </w:r>
      <w:r>
        <w:t>ды</w:t>
      </w:r>
    </w:p>
  </w:footnote>
  <w:footnote w:id="23">
    <w:p w14:paraId="210A15FE" w14:textId="77777777" w:rsidR="009D39FB" w:rsidRDefault="009D39FB" w:rsidP="00996819">
      <w:pPr>
        <w:pStyle w:val="aa"/>
      </w:pPr>
      <w:r>
        <w:rPr>
          <w:rStyle w:val="ac"/>
        </w:rPr>
        <w:footnoteRef/>
      </w:r>
      <w:r>
        <w:t xml:space="preserve"> из-за </w:t>
      </w:r>
    </w:p>
  </w:footnote>
  <w:footnote w:id="24">
    <w:p w14:paraId="1AFA7709" w14:textId="77777777" w:rsidR="009D39FB" w:rsidRDefault="009D39FB" w:rsidP="00996819">
      <w:pPr>
        <w:pStyle w:val="aa"/>
      </w:pPr>
      <w:r>
        <w:rPr>
          <w:rStyle w:val="ac"/>
        </w:rPr>
        <w:footnoteRef/>
      </w:r>
      <w:r>
        <w:t xml:space="preserve"> вокруг</w:t>
      </w:r>
    </w:p>
  </w:footnote>
  <w:footnote w:id="25">
    <w:p w14:paraId="15B54BDF" w14:textId="77777777" w:rsidR="009D39FB" w:rsidRDefault="009D39FB" w:rsidP="00996819">
      <w:pPr>
        <w:pStyle w:val="aa"/>
      </w:pPr>
      <w:r>
        <w:rPr>
          <w:rStyle w:val="ac"/>
        </w:rPr>
        <w:footnoteRef/>
      </w:r>
      <w:r>
        <w:t xml:space="preserve"> нет</w:t>
      </w:r>
    </w:p>
  </w:footnote>
  <w:footnote w:id="26">
    <w:p w14:paraId="672C54F2" w14:textId="77777777" w:rsidR="009D39FB" w:rsidRDefault="009D39FB" w:rsidP="00996819">
      <w:pPr>
        <w:pStyle w:val="aa"/>
      </w:pPr>
      <w:r>
        <w:rPr>
          <w:rStyle w:val="ac"/>
        </w:rPr>
        <w:footnoteRef/>
      </w:r>
      <w:r>
        <w:t xml:space="preserve"> я</w:t>
      </w:r>
    </w:p>
  </w:footnote>
  <w:footnote w:id="27">
    <w:p w14:paraId="2AC3A4D4" w14:textId="77777777" w:rsidR="009D39FB" w:rsidRDefault="009D39FB" w:rsidP="00996819">
      <w:pPr>
        <w:pStyle w:val="aa"/>
      </w:pPr>
      <w:r>
        <w:rPr>
          <w:rStyle w:val="ac"/>
        </w:rPr>
        <w:footnoteRef/>
      </w:r>
      <w:r>
        <w:t xml:space="preserve"> вспомню</w:t>
      </w:r>
    </w:p>
  </w:footnote>
  <w:footnote w:id="28">
    <w:p w14:paraId="2E97157C" w14:textId="77777777" w:rsidR="009D39FB" w:rsidRDefault="009D39FB" w:rsidP="00996819">
      <w:pPr>
        <w:pStyle w:val="aa"/>
      </w:pPr>
      <w:r>
        <w:rPr>
          <w:rStyle w:val="ac"/>
        </w:rPr>
        <w:footnoteRef/>
      </w:r>
      <w:r>
        <w:t xml:space="preserve"> я</w:t>
      </w:r>
    </w:p>
  </w:footnote>
  <w:footnote w:id="29">
    <w:p w14:paraId="751FFFEC" w14:textId="77777777" w:rsidR="009D39FB" w:rsidRPr="00567D52" w:rsidRDefault="009D39FB" w:rsidP="00996819">
      <w:pPr>
        <w:pStyle w:val="aa"/>
      </w:pPr>
      <w:r>
        <w:rPr>
          <w:rStyle w:val="ac"/>
        </w:rPr>
        <w:footnoteRef/>
      </w:r>
      <w:r>
        <w:t xml:space="preserve"> </w:t>
      </w:r>
      <w:r w:rsidRPr="00567D52">
        <w:rPr>
          <w:sz w:val="18"/>
        </w:rPr>
        <w:t>Удивительно, что</w:t>
      </w:r>
      <w:r>
        <w:rPr>
          <w:sz w:val="18"/>
        </w:rPr>
        <w:t xml:space="preserve"> первый толчок в моём развитии осуществила именно эта пронацистская группа, поющая о людских пороках, о лжи и грязи как таковой, вскоре мной забытая ввиду изучения литературы и разной философии; но</w:t>
      </w:r>
      <w:r>
        <w:rPr>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sz w:val="18"/>
        </w:rPr>
        <w:fldChar w:fldCharType="end"/>
      </w:r>
      <w:r>
        <w:rPr>
          <w:sz w:val="18"/>
        </w:rPr>
        <w:t xml:space="preserve"> в конечном итоге я пришёл именно к порицанию этой грязи и связанного с оной, дошёл до наднацистских (или неонацистской) воззрений, к жажде показывать грязь, вызывая этим отвращение к ней, как, оказывается, делала и группа </w:t>
      </w:r>
      <w:r w:rsidRPr="008F5155">
        <w:rPr>
          <w:sz w:val="18"/>
        </w:rPr>
        <w:t>Rammstein</w:t>
      </w:r>
      <w:r>
        <w:rPr>
          <w:sz w:val="18"/>
        </w:rPr>
        <w:t>.</w:t>
      </w:r>
    </w:p>
  </w:footnote>
  <w:footnote w:id="30">
    <w:p w14:paraId="67AA04AE" w14:textId="77777777" w:rsidR="009D39FB" w:rsidRDefault="009D39FB" w:rsidP="00996819">
      <w:pPr>
        <w:pStyle w:val="aa"/>
      </w:pPr>
      <w:r>
        <w:rPr>
          <w:rStyle w:val="ac"/>
        </w:rPr>
        <w:footnoteRef/>
      </w:r>
      <w:r>
        <w:t xml:space="preserve"> я</w:t>
      </w:r>
    </w:p>
  </w:footnote>
  <w:footnote w:id="31">
    <w:p w14:paraId="00828279" w14:textId="77777777" w:rsidR="009D39FB" w:rsidRDefault="009D39FB" w:rsidP="00996819">
      <w:pPr>
        <w:pStyle w:val="aa"/>
      </w:pPr>
      <w:r>
        <w:rPr>
          <w:rStyle w:val="ac"/>
        </w:rPr>
        <w:footnoteRef/>
      </w:r>
      <w:r>
        <w:t xml:space="preserve"> хотел</w:t>
      </w:r>
    </w:p>
  </w:footnote>
  <w:footnote w:id="32">
    <w:p w14:paraId="29D407B8" w14:textId="77777777" w:rsidR="009D39FB" w:rsidRDefault="009D39FB" w:rsidP="00996819">
      <w:pPr>
        <w:pStyle w:val="aa"/>
      </w:pPr>
      <w:r>
        <w:rPr>
          <w:rStyle w:val="ac"/>
        </w:rPr>
        <w:footnoteRef/>
      </w:r>
      <w:r>
        <w:t xml:space="preserve"> получить удовольствие от творческого процесса</w:t>
      </w:r>
    </w:p>
  </w:footnote>
  <w:footnote w:id="33">
    <w:p w14:paraId="4638D451"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34">
    <w:p w14:paraId="0D360ECB" w14:textId="77777777" w:rsidR="009D39FB" w:rsidRDefault="009D39FB" w:rsidP="00996819">
      <w:pPr>
        <w:pStyle w:val="aa"/>
      </w:pPr>
      <w:r>
        <w:rPr>
          <w:rStyle w:val="ac"/>
        </w:rPr>
        <w:footnoteRef/>
      </w:r>
      <w:r>
        <w:t xml:space="preserve"> компьютерных клубах</w:t>
      </w:r>
    </w:p>
  </w:footnote>
  <w:footnote w:id="35">
    <w:p w14:paraId="6DE237FE" w14:textId="77777777" w:rsidR="009D39FB" w:rsidRDefault="009D39FB" w:rsidP="00996819">
      <w:pPr>
        <w:pStyle w:val="aa"/>
      </w:pPr>
      <w:r>
        <w:rPr>
          <w:rStyle w:val="ac"/>
        </w:rPr>
        <w:footnoteRef/>
      </w:r>
      <w:r>
        <w:t xml:space="preserve"> иных (остальных)</w:t>
      </w:r>
    </w:p>
  </w:footnote>
  <w:footnote w:id="36">
    <w:p w14:paraId="1A8AF899"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37">
    <w:p w14:paraId="606FB9A8" w14:textId="77777777" w:rsidR="009D39FB" w:rsidRDefault="009D39FB" w:rsidP="00996819">
      <w:pPr>
        <w:pStyle w:val="aa"/>
      </w:pPr>
      <w:r>
        <w:rPr>
          <w:rStyle w:val="ac"/>
        </w:rPr>
        <w:footnoteRef/>
      </w:r>
      <w:r>
        <w:t xml:space="preserve"> весом 16 кг.</w:t>
      </w:r>
    </w:p>
  </w:footnote>
  <w:footnote w:id="38">
    <w:p w14:paraId="39324516" w14:textId="77777777" w:rsidR="009D39FB" w:rsidRDefault="009D39FB" w:rsidP="00996819">
      <w:pPr>
        <w:pStyle w:val="aa"/>
      </w:pPr>
      <w:r>
        <w:rPr>
          <w:rStyle w:val="ac"/>
        </w:rPr>
        <w:footnoteRef/>
      </w:r>
      <w:r>
        <w:t xml:space="preserve"> воркаут</w:t>
      </w:r>
    </w:p>
  </w:footnote>
  <w:footnote w:id="39">
    <w:p w14:paraId="58913BC6" w14:textId="77777777" w:rsidR="009D39FB" w:rsidRDefault="009D39FB" w:rsidP="00996819">
      <w:pPr>
        <w:pStyle w:val="aa"/>
      </w:pPr>
      <w:r>
        <w:rPr>
          <w:rStyle w:val="ac"/>
        </w:rPr>
        <w:footnoteRef/>
      </w:r>
      <w:r>
        <w:t xml:space="preserve"> тем более</w:t>
      </w:r>
    </w:p>
  </w:footnote>
  <w:footnote w:id="40">
    <w:p w14:paraId="56AF1284" w14:textId="77777777" w:rsidR="009D39FB" w:rsidRDefault="009D39FB" w:rsidP="00996819">
      <w:pPr>
        <w:pStyle w:val="aa"/>
      </w:pPr>
      <w:r>
        <w:rPr>
          <w:rStyle w:val="ac"/>
        </w:rPr>
        <w:footnoteRef/>
      </w:r>
      <w:r>
        <w:t xml:space="preserve"> неправильно</w:t>
      </w:r>
    </w:p>
  </w:footnote>
  <w:footnote w:id="41">
    <w:p w14:paraId="156627E6" w14:textId="77777777" w:rsidR="009D39FB" w:rsidRDefault="009D39FB" w:rsidP="00996819">
      <w:pPr>
        <w:pStyle w:val="aa"/>
      </w:pPr>
      <w:r>
        <w:rPr>
          <w:rStyle w:val="ac"/>
        </w:rPr>
        <w:footnoteRef/>
      </w:r>
      <w:r>
        <w:t xml:space="preserve"> увидел</w:t>
      </w:r>
    </w:p>
  </w:footnote>
  <w:footnote w:id="42">
    <w:p w14:paraId="0B156325" w14:textId="77777777" w:rsidR="009D39FB" w:rsidRDefault="009D39FB" w:rsidP="00996819">
      <w:pPr>
        <w:pStyle w:val="aa"/>
      </w:pPr>
      <w:r>
        <w:rPr>
          <w:rStyle w:val="ac"/>
        </w:rPr>
        <w:footnoteRef/>
      </w:r>
      <w:r>
        <w:t xml:space="preserve"> 45 кг.</w:t>
      </w:r>
    </w:p>
  </w:footnote>
  <w:footnote w:id="43">
    <w:p w14:paraId="4E894BF2" w14:textId="77777777" w:rsidR="009D39FB" w:rsidRDefault="009D39FB" w:rsidP="00996819">
      <w:pPr>
        <w:pStyle w:val="aa"/>
      </w:pPr>
      <w:r>
        <w:rPr>
          <w:rStyle w:val="ac"/>
        </w:rPr>
        <w:footnoteRef/>
      </w:r>
      <w:r>
        <w:t xml:space="preserve"> завистливый</w:t>
      </w:r>
    </w:p>
  </w:footnote>
  <w:footnote w:id="44">
    <w:p w14:paraId="04336406" w14:textId="77777777" w:rsidR="009D39FB" w:rsidRDefault="009D39FB" w:rsidP="00996819">
      <w:pPr>
        <w:pStyle w:val="aa"/>
      </w:pPr>
      <w:r>
        <w:rPr>
          <w:rStyle w:val="ac"/>
        </w:rPr>
        <w:footnoteRef/>
      </w:r>
      <w:r>
        <w:t xml:space="preserve"> постоянно</w:t>
      </w:r>
    </w:p>
  </w:footnote>
  <w:footnote w:id="45">
    <w:p w14:paraId="4290FD3E" w14:textId="77777777" w:rsidR="009D39FB" w:rsidRDefault="009D39FB" w:rsidP="00996819">
      <w:pPr>
        <w:pStyle w:val="aa"/>
      </w:pPr>
      <w:r>
        <w:rPr>
          <w:rStyle w:val="ac"/>
        </w:rPr>
        <w:footnoteRef/>
      </w:r>
      <w:r>
        <w:t xml:space="preserve"> то есть</w:t>
      </w:r>
    </w:p>
  </w:footnote>
  <w:footnote w:id="46">
    <w:p w14:paraId="4F4FFCCD" w14:textId="77777777" w:rsidR="009D39FB" w:rsidRDefault="009D39FB" w:rsidP="00996819">
      <w:pPr>
        <w:pStyle w:val="aa"/>
      </w:pPr>
      <w:r>
        <w:rPr>
          <w:rStyle w:val="ac"/>
        </w:rPr>
        <w:footnoteRef/>
      </w:r>
      <w:r>
        <w:t xml:space="preserve"> очень</w:t>
      </w:r>
    </w:p>
  </w:footnote>
  <w:footnote w:id="47">
    <w:p w14:paraId="4AA2370A" w14:textId="77777777" w:rsidR="009D39FB" w:rsidRDefault="009D39FB" w:rsidP="00996819">
      <w:pPr>
        <w:pStyle w:val="aa"/>
      </w:pPr>
      <w:r>
        <w:rPr>
          <w:rStyle w:val="ac"/>
        </w:rPr>
        <w:footnoteRef/>
      </w:r>
      <w:r>
        <w:t xml:space="preserve"> вторично</w:t>
      </w:r>
    </w:p>
  </w:footnote>
  <w:footnote w:id="48">
    <w:p w14:paraId="4C264A0E" w14:textId="77777777" w:rsidR="009D39FB" w:rsidRDefault="009D39FB" w:rsidP="00996819">
      <w:pPr>
        <w:pStyle w:val="aa"/>
      </w:pPr>
      <w:r>
        <w:rPr>
          <w:rStyle w:val="ac"/>
        </w:rPr>
        <w:footnoteRef/>
      </w:r>
      <w:r>
        <w:t xml:space="preserve"> символ времени</w:t>
      </w:r>
    </w:p>
  </w:footnote>
  <w:footnote w:id="49">
    <w:p w14:paraId="73F3E99A" w14:textId="77777777" w:rsidR="009D39FB" w:rsidRDefault="009D39FB" w:rsidP="00996819">
      <w:pPr>
        <w:pStyle w:val="aa"/>
      </w:pPr>
      <w:r>
        <w:rPr>
          <w:rStyle w:val="ac"/>
        </w:rPr>
        <w:footnoteRef/>
      </w:r>
      <w:r>
        <w:t xml:space="preserve"> жалоб</w:t>
      </w:r>
    </w:p>
  </w:footnote>
  <w:footnote w:id="50">
    <w:p w14:paraId="6F55B613" w14:textId="77777777" w:rsidR="009D39FB" w:rsidRDefault="009D39FB" w:rsidP="00996819">
      <w:pPr>
        <w:pStyle w:val="aa"/>
      </w:pPr>
      <w:r>
        <w:rPr>
          <w:rStyle w:val="ac"/>
        </w:rPr>
        <w:footnoteRef/>
      </w:r>
      <w:r>
        <w:t xml:space="preserve"> мучается</w:t>
      </w:r>
    </w:p>
  </w:footnote>
  <w:footnote w:id="51">
    <w:p w14:paraId="4636DDEE"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52">
    <w:p w14:paraId="41ECC402"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53">
    <w:p w14:paraId="332864AF" w14:textId="77777777" w:rsidR="009D39FB" w:rsidRDefault="009D39FB" w:rsidP="00996819">
      <w:pPr>
        <w:pStyle w:val="aa"/>
      </w:pPr>
      <w:r>
        <w:rPr>
          <w:rStyle w:val="ac"/>
        </w:rPr>
        <w:footnoteRef/>
      </w:r>
      <w:r>
        <w:t xml:space="preserve"> чужая</w:t>
      </w:r>
    </w:p>
  </w:footnote>
  <w:footnote w:id="54">
    <w:p w14:paraId="2FAB4CE4" w14:textId="77777777" w:rsidR="009D39FB" w:rsidRDefault="009D39FB" w:rsidP="00996819">
      <w:pPr>
        <w:pStyle w:val="aa"/>
      </w:pPr>
      <w:r>
        <w:rPr>
          <w:rStyle w:val="ac"/>
        </w:rPr>
        <w:footnoteRef/>
      </w:r>
      <w:r>
        <w:t xml:space="preserve"> лицемерии</w:t>
      </w:r>
    </w:p>
  </w:footnote>
  <w:footnote w:id="55">
    <w:p w14:paraId="59B18CF6" w14:textId="77777777" w:rsidR="009D39FB" w:rsidRDefault="009D39FB" w:rsidP="00996819">
      <w:pPr>
        <w:pStyle w:val="aa"/>
      </w:pPr>
      <w:r>
        <w:rPr>
          <w:rStyle w:val="ac"/>
        </w:rPr>
        <w:footnoteRef/>
      </w:r>
      <w:r>
        <w:t xml:space="preserve"> корыстолюбии</w:t>
      </w:r>
    </w:p>
  </w:footnote>
  <w:footnote w:id="56">
    <w:p w14:paraId="0B7993CF" w14:textId="77777777" w:rsidR="009D39FB" w:rsidRDefault="009D39FB" w:rsidP="00996819">
      <w:pPr>
        <w:pStyle w:val="aa"/>
      </w:pPr>
      <w:r>
        <w:rPr>
          <w:rStyle w:val="ac"/>
        </w:rPr>
        <w:footnoteRef/>
      </w:r>
      <w:r>
        <w:t xml:space="preserve"> всегда</w:t>
      </w:r>
    </w:p>
  </w:footnote>
  <w:footnote w:id="57">
    <w:p w14:paraId="522828E4" w14:textId="77777777" w:rsidR="009D39FB" w:rsidRDefault="009D39FB" w:rsidP="00996819">
      <w:pPr>
        <w:pStyle w:val="aa"/>
      </w:pPr>
      <w:r>
        <w:rPr>
          <w:rStyle w:val="ac"/>
        </w:rPr>
        <w:footnoteRef/>
      </w:r>
      <w:r>
        <w:t xml:space="preserve"> я</w:t>
      </w:r>
    </w:p>
  </w:footnote>
  <w:footnote w:id="58">
    <w:p w14:paraId="69B5919C" w14:textId="77777777" w:rsidR="009D39FB" w:rsidRDefault="009D39FB" w:rsidP="00996819">
      <w:pPr>
        <w:pStyle w:val="aa"/>
      </w:pPr>
      <w:r>
        <w:rPr>
          <w:rStyle w:val="ac"/>
        </w:rPr>
        <w:footnoteRef/>
      </w:r>
      <w:r>
        <w:t xml:space="preserve"> для</w:t>
      </w:r>
    </w:p>
  </w:footnote>
  <w:footnote w:id="59">
    <w:p w14:paraId="75A00541"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60">
    <w:p w14:paraId="16F68AEC" w14:textId="77777777" w:rsidR="009D39FB" w:rsidRDefault="009D39FB" w:rsidP="00996819">
      <w:pPr>
        <w:pStyle w:val="aa"/>
      </w:pPr>
      <w:r>
        <w:rPr>
          <w:rStyle w:val="ac"/>
        </w:rPr>
        <w:footnoteRef/>
      </w:r>
      <w:r>
        <w:t xml:space="preserve"> ложью</w:t>
      </w:r>
    </w:p>
  </w:footnote>
  <w:footnote w:id="61">
    <w:p w14:paraId="0B3C4067" w14:textId="77777777" w:rsidR="009D39FB" w:rsidRDefault="009D39FB" w:rsidP="00996819">
      <w:pPr>
        <w:pStyle w:val="aa"/>
      </w:pPr>
      <w:r>
        <w:rPr>
          <w:rStyle w:val="ac"/>
        </w:rPr>
        <w:footnoteRef/>
      </w:r>
      <w:r>
        <w:t xml:space="preserve"> предрассудками</w:t>
      </w:r>
    </w:p>
  </w:footnote>
  <w:footnote w:id="62">
    <w:p w14:paraId="217F5988" w14:textId="77777777" w:rsidR="009D39FB" w:rsidRDefault="009D39FB" w:rsidP="00996819">
      <w:pPr>
        <w:pStyle w:val="aa"/>
      </w:pPr>
      <w:r>
        <w:rPr>
          <w:rStyle w:val="ac"/>
        </w:rPr>
        <w:footnoteRef/>
      </w:r>
      <w:r>
        <w:t xml:space="preserve"> целей</w:t>
      </w:r>
    </w:p>
  </w:footnote>
  <w:footnote w:id="63">
    <w:p w14:paraId="2D9A6D08" w14:textId="77777777" w:rsidR="009D39FB" w:rsidRDefault="009D39FB" w:rsidP="00996819">
      <w:pPr>
        <w:pStyle w:val="aa"/>
      </w:pPr>
      <w:r>
        <w:rPr>
          <w:rStyle w:val="ac"/>
        </w:rPr>
        <w:footnoteRef/>
      </w:r>
      <w:r>
        <w:t xml:space="preserve"> голода</w:t>
      </w:r>
    </w:p>
  </w:footnote>
  <w:footnote w:id="64">
    <w:p w14:paraId="18558F58"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65">
    <w:p w14:paraId="2568E8BB" w14:textId="77777777" w:rsidR="009D39FB" w:rsidRDefault="009D39FB" w:rsidP="00996819">
      <w:pPr>
        <w:pStyle w:val="aa"/>
      </w:pPr>
      <w:r>
        <w:rPr>
          <w:rStyle w:val="ac"/>
        </w:rPr>
        <w:footnoteRef/>
      </w:r>
      <w:r>
        <w:t xml:space="preserve"> изначально</w:t>
      </w:r>
    </w:p>
  </w:footnote>
  <w:footnote w:id="66">
    <w:p w14:paraId="44B50588" w14:textId="77777777" w:rsidR="009D39FB" w:rsidRDefault="009D39FB" w:rsidP="00996819">
      <w:pPr>
        <w:pStyle w:val="aa"/>
      </w:pPr>
      <w:r>
        <w:rPr>
          <w:rStyle w:val="ac"/>
        </w:rPr>
        <w:footnoteRef/>
      </w:r>
      <w:r>
        <w:t xml:space="preserve"> отчего</w:t>
      </w:r>
    </w:p>
  </w:footnote>
  <w:footnote w:id="67">
    <w:p w14:paraId="6FA203B3" w14:textId="77777777" w:rsidR="009D39FB" w:rsidRDefault="009D39FB" w:rsidP="00996819">
      <w:pPr>
        <w:pStyle w:val="aa"/>
      </w:pPr>
      <w:r>
        <w:rPr>
          <w:rStyle w:val="ac"/>
        </w:rPr>
        <w:footnoteRef/>
      </w:r>
      <w:r>
        <w:t xml:space="preserve"> масок</w:t>
      </w:r>
    </w:p>
  </w:footnote>
  <w:footnote w:id="68">
    <w:p w14:paraId="3574ED4D" w14:textId="77777777" w:rsidR="009D39FB" w:rsidRDefault="009D39FB" w:rsidP="00996819">
      <w:pPr>
        <w:pStyle w:val="aa"/>
      </w:pPr>
      <w:r>
        <w:rPr>
          <w:rStyle w:val="ac"/>
        </w:rPr>
        <w:footnoteRef/>
      </w:r>
      <w:r>
        <w:t xml:space="preserve"> модных</w:t>
      </w:r>
    </w:p>
  </w:footnote>
  <w:footnote w:id="69">
    <w:p w14:paraId="61C085CD" w14:textId="77777777" w:rsidR="009D39FB" w:rsidRDefault="009D39FB" w:rsidP="00996819">
      <w:pPr>
        <w:pStyle w:val="aa"/>
      </w:pPr>
      <w:r>
        <w:rPr>
          <w:rStyle w:val="ac"/>
        </w:rPr>
        <w:footnoteRef/>
      </w:r>
      <w:r>
        <w:t xml:space="preserve"> псевдотворчество</w:t>
      </w:r>
    </w:p>
  </w:footnote>
  <w:footnote w:id="70">
    <w:p w14:paraId="31D9F9B7" w14:textId="77777777" w:rsidR="009D39FB" w:rsidRDefault="009D39FB" w:rsidP="00996819">
      <w:pPr>
        <w:pStyle w:val="aa"/>
      </w:pPr>
      <w:r>
        <w:rPr>
          <w:rStyle w:val="ac"/>
        </w:rPr>
        <w:footnoteRef/>
      </w:r>
      <w:r>
        <w:t xml:space="preserve"> власти</w:t>
      </w:r>
    </w:p>
  </w:footnote>
  <w:footnote w:id="71">
    <w:p w14:paraId="124DBF12" w14:textId="77777777" w:rsidR="009D39FB" w:rsidRDefault="009D39FB" w:rsidP="00996819">
      <w:pPr>
        <w:pStyle w:val="aa"/>
      </w:pPr>
      <w:r>
        <w:rPr>
          <w:rStyle w:val="ac"/>
        </w:rPr>
        <w:footnoteRef/>
      </w:r>
      <w:r>
        <w:t xml:space="preserve"> знаю</w:t>
      </w:r>
    </w:p>
  </w:footnote>
  <w:footnote w:id="72">
    <w:p w14:paraId="4BA7C3FF" w14:textId="77777777" w:rsidR="009D39FB" w:rsidRDefault="009D39FB" w:rsidP="00996819">
      <w:pPr>
        <w:pStyle w:val="aa"/>
      </w:pPr>
      <w:r>
        <w:rPr>
          <w:rStyle w:val="ac"/>
        </w:rPr>
        <w:footnoteRef/>
      </w:r>
      <w:r>
        <w:t xml:space="preserve"> в</w:t>
      </w:r>
      <w:r w:rsidRPr="009F5B79">
        <w:rPr>
          <w:b/>
        </w:rPr>
        <w:t>о</w:t>
      </w:r>
      <w:r>
        <w:t>все</w:t>
      </w:r>
    </w:p>
  </w:footnote>
  <w:footnote w:id="73">
    <w:p w14:paraId="7E16D8C9"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74">
    <w:p w14:paraId="4D879E57" w14:textId="77777777" w:rsidR="009D39FB" w:rsidRDefault="009D39FB" w:rsidP="00996819">
      <w:pPr>
        <w:pStyle w:val="aa"/>
      </w:pPr>
      <w:r>
        <w:rPr>
          <w:rStyle w:val="ac"/>
        </w:rPr>
        <w:footnoteRef/>
      </w:r>
      <w:r>
        <w:t xml:space="preserve"> угождении</w:t>
      </w:r>
    </w:p>
  </w:footnote>
  <w:footnote w:id="75">
    <w:p w14:paraId="66D24B3E" w14:textId="77777777" w:rsidR="009D39FB" w:rsidRDefault="009D39FB" w:rsidP="00996819">
      <w:pPr>
        <w:pStyle w:val="aa"/>
      </w:pPr>
      <w:r>
        <w:rPr>
          <w:rStyle w:val="ac"/>
        </w:rPr>
        <w:footnoteRef/>
      </w:r>
      <w:r>
        <w:t xml:space="preserve"> множество</w:t>
      </w:r>
    </w:p>
  </w:footnote>
  <w:footnote w:id="76">
    <w:p w14:paraId="2C9D68FC" w14:textId="77777777" w:rsidR="009D39FB" w:rsidRDefault="009D39FB" w:rsidP="00996819">
      <w:pPr>
        <w:pStyle w:val="aa"/>
      </w:pPr>
      <w:r>
        <w:rPr>
          <w:rStyle w:val="ac"/>
        </w:rPr>
        <w:footnoteRef/>
      </w:r>
      <w:r>
        <w:t xml:space="preserve"> мнимому</w:t>
      </w:r>
    </w:p>
  </w:footnote>
  <w:footnote w:id="77">
    <w:p w14:paraId="2DD14EC2" w14:textId="77777777" w:rsidR="009D39FB" w:rsidRDefault="009D39FB" w:rsidP="00996819">
      <w:pPr>
        <w:pStyle w:val="aa"/>
      </w:pPr>
      <w:r>
        <w:rPr>
          <w:rStyle w:val="ac"/>
        </w:rPr>
        <w:footnoteRef/>
      </w:r>
      <w:r>
        <w:t xml:space="preserve"> рабство</w:t>
      </w:r>
      <w:r>
        <w:fldChar w:fldCharType="begin"/>
      </w:r>
      <w:r>
        <w:instrText xml:space="preserve"> XE "</w:instrText>
      </w:r>
      <w:r w:rsidRPr="0026697C">
        <w:rPr>
          <w:rFonts w:ascii="Times New Roman" w:eastAsia="Meiryo" w:hAnsi="Times New Roman" w:cs="Times New Roman"/>
          <w:sz w:val="28"/>
        </w:rPr>
        <w:instrText>рабство</w:instrText>
      </w:r>
      <w:r>
        <w:instrText xml:space="preserve">" </w:instrText>
      </w:r>
      <w:r>
        <w:fldChar w:fldCharType="end"/>
      </w:r>
    </w:p>
  </w:footnote>
  <w:footnote w:id="78">
    <w:p w14:paraId="51C73FB1" w14:textId="77777777" w:rsidR="009D39FB" w:rsidRDefault="009D39FB" w:rsidP="00996819">
      <w:pPr>
        <w:pStyle w:val="aa"/>
      </w:pPr>
      <w:r>
        <w:rPr>
          <w:rStyle w:val="ac"/>
        </w:rPr>
        <w:footnoteRef/>
      </w:r>
      <w:r>
        <w:t xml:space="preserve"> болезнь</w:t>
      </w:r>
      <w:r>
        <w:fldChar w:fldCharType="begin"/>
      </w:r>
      <w:r>
        <w:instrText xml:space="preserve"> XE "</w:instrText>
      </w:r>
      <w:r w:rsidRPr="00681324">
        <w:rPr>
          <w:rFonts w:cstheme="minorHAnsi"/>
          <w:b/>
        </w:rPr>
        <w:instrText>болезнь</w:instrText>
      </w:r>
      <w:r>
        <w:instrText xml:space="preserve">" </w:instrText>
      </w:r>
      <w:r>
        <w:fldChar w:fldCharType="end"/>
      </w:r>
    </w:p>
  </w:footnote>
  <w:footnote w:id="79">
    <w:p w14:paraId="63E3539F" w14:textId="77777777" w:rsidR="009D39FB" w:rsidRDefault="009D39FB" w:rsidP="00996819">
      <w:pPr>
        <w:pStyle w:val="aa"/>
      </w:pPr>
      <w:r>
        <w:rPr>
          <w:rStyle w:val="ac"/>
        </w:rPr>
        <w:footnoteRef/>
      </w:r>
      <w:r>
        <w:t xml:space="preserve"> беда</w:t>
      </w:r>
      <w:r>
        <w:fldChar w:fldCharType="begin"/>
      </w:r>
      <w:r>
        <w:instrText xml:space="preserve"> XE "</w:instrText>
      </w:r>
      <w:r w:rsidRPr="00483A01">
        <w:instrText>беда</w:instrText>
      </w:r>
      <w:r>
        <w:instrText xml:space="preserve">" </w:instrText>
      </w:r>
      <w:r>
        <w:fldChar w:fldCharType="end"/>
      </w:r>
    </w:p>
  </w:footnote>
  <w:footnote w:id="80">
    <w:p w14:paraId="230BF14D" w14:textId="77777777" w:rsidR="009D39FB" w:rsidRDefault="009D39FB" w:rsidP="00996819">
      <w:pPr>
        <w:pStyle w:val="aa"/>
      </w:pPr>
      <w:r>
        <w:rPr>
          <w:rStyle w:val="ac"/>
        </w:rPr>
        <w:footnoteRef/>
      </w:r>
      <w:r>
        <w:t xml:space="preserve"> (также) существуют</w:t>
      </w:r>
    </w:p>
  </w:footnote>
  <w:footnote w:id="81">
    <w:p w14:paraId="1C34D816" w14:textId="77777777" w:rsidR="009D39FB" w:rsidRDefault="009D39FB" w:rsidP="00996819">
      <w:pPr>
        <w:pStyle w:val="aa"/>
      </w:pPr>
      <w:r>
        <w:rPr>
          <w:rStyle w:val="ac"/>
        </w:rPr>
        <w:footnoteRef/>
      </w:r>
      <w:r>
        <w:t xml:space="preserve"> раньше</w:t>
      </w:r>
    </w:p>
  </w:footnote>
  <w:footnote w:id="82">
    <w:p w14:paraId="325297EA" w14:textId="77777777" w:rsidR="009D39FB" w:rsidRDefault="009D39FB" w:rsidP="00996819">
      <w:pPr>
        <w:pStyle w:val="aa"/>
      </w:pPr>
      <w:r>
        <w:rPr>
          <w:rStyle w:val="ac"/>
        </w:rPr>
        <w:footnoteRef/>
      </w:r>
      <w:r>
        <w:t xml:space="preserve"> множество</w:t>
      </w:r>
    </w:p>
  </w:footnote>
  <w:footnote w:id="83">
    <w:p w14:paraId="259AB045"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84">
    <w:p w14:paraId="3A690CC0" w14:textId="77777777" w:rsidR="009D39FB" w:rsidRDefault="009D39FB" w:rsidP="00996819">
      <w:pPr>
        <w:pStyle w:val="aa"/>
      </w:pPr>
      <w:r>
        <w:rPr>
          <w:rStyle w:val="ac"/>
        </w:rPr>
        <w:footnoteRef/>
      </w:r>
      <w:r>
        <w:t xml:space="preserve"> полностью</w:t>
      </w:r>
    </w:p>
  </w:footnote>
  <w:footnote w:id="85">
    <w:p w14:paraId="6B1AF8BD" w14:textId="77777777" w:rsidR="009D39FB" w:rsidRDefault="009D39FB" w:rsidP="00996819">
      <w:pPr>
        <w:pStyle w:val="aa"/>
      </w:pPr>
      <w:r>
        <w:rPr>
          <w:rStyle w:val="ac"/>
        </w:rPr>
        <w:footnoteRef/>
      </w:r>
      <w:r>
        <w:t xml:space="preserve"> кухне</w:t>
      </w:r>
    </w:p>
  </w:footnote>
  <w:footnote w:id="86">
    <w:p w14:paraId="04C56672" w14:textId="77777777" w:rsidR="009D39FB" w:rsidRDefault="009D39FB" w:rsidP="00996819">
      <w:pPr>
        <w:pStyle w:val="aa"/>
      </w:pPr>
      <w:r>
        <w:rPr>
          <w:rStyle w:val="ac"/>
        </w:rPr>
        <w:footnoteRef/>
      </w:r>
      <w:r>
        <w:t xml:space="preserve"> отчего</w:t>
      </w:r>
    </w:p>
  </w:footnote>
  <w:footnote w:id="87">
    <w:p w14:paraId="23F7D997" w14:textId="77777777" w:rsidR="009D39FB" w:rsidRDefault="009D39FB" w:rsidP="00996819">
      <w:pPr>
        <w:pStyle w:val="aa"/>
      </w:pPr>
      <w:r>
        <w:rPr>
          <w:rStyle w:val="ac"/>
        </w:rPr>
        <w:footnoteRef/>
      </w:r>
      <w:r>
        <w:t xml:space="preserve"> если</w:t>
      </w:r>
    </w:p>
  </w:footnote>
  <w:footnote w:id="88">
    <w:p w14:paraId="766335D7" w14:textId="77777777" w:rsidR="009D39FB" w:rsidRDefault="009D39FB" w:rsidP="00996819">
      <w:pPr>
        <w:pStyle w:val="aa"/>
      </w:pPr>
      <w:r>
        <w:rPr>
          <w:rStyle w:val="ac"/>
        </w:rPr>
        <w:footnoteRef/>
      </w:r>
      <w:r>
        <w:t xml:space="preserve"> конечно</w:t>
      </w:r>
    </w:p>
  </w:footnote>
  <w:footnote w:id="89">
    <w:p w14:paraId="57157DF4"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90">
    <w:p w14:paraId="6E8DD56D" w14:textId="77777777" w:rsidR="009D39FB" w:rsidRDefault="009D39FB" w:rsidP="00996819">
      <w:pPr>
        <w:pStyle w:val="aa"/>
      </w:pPr>
      <w:r>
        <w:rPr>
          <w:rStyle w:val="ac"/>
        </w:rPr>
        <w:footnoteRef/>
      </w:r>
      <w:r>
        <w:t xml:space="preserve"> невольно</w:t>
      </w:r>
    </w:p>
  </w:footnote>
  <w:footnote w:id="91">
    <w:p w14:paraId="5241A3FE" w14:textId="77777777" w:rsidR="009D39FB" w:rsidRDefault="009D39FB" w:rsidP="00996819">
      <w:pPr>
        <w:pStyle w:val="aa"/>
      </w:pPr>
      <w:r>
        <w:rPr>
          <w:rStyle w:val="ac"/>
        </w:rPr>
        <w:footnoteRef/>
      </w:r>
      <w:r>
        <w:t xml:space="preserve"> множество</w:t>
      </w:r>
    </w:p>
  </w:footnote>
  <w:footnote w:id="92">
    <w:p w14:paraId="3B3D289B" w14:textId="77777777" w:rsidR="009D39FB" w:rsidRDefault="009D39FB" w:rsidP="00996819">
      <w:pPr>
        <w:pStyle w:val="aa"/>
      </w:pPr>
      <w:r>
        <w:rPr>
          <w:rStyle w:val="ac"/>
        </w:rPr>
        <w:footnoteRef/>
      </w:r>
      <w:r>
        <w:t xml:space="preserve"> или</w:t>
      </w:r>
    </w:p>
  </w:footnote>
  <w:footnote w:id="93">
    <w:p w14:paraId="344B9A47"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94">
    <w:p w14:paraId="536A52B5" w14:textId="77777777" w:rsidR="009D39FB" w:rsidRDefault="009D39FB" w:rsidP="00996819">
      <w:pPr>
        <w:pStyle w:val="aa"/>
      </w:pPr>
      <w:r>
        <w:rPr>
          <w:rStyle w:val="ac"/>
        </w:rPr>
        <w:footnoteRef/>
      </w:r>
      <w:r>
        <w:t xml:space="preserve"> голову </w:t>
      </w:r>
    </w:p>
  </w:footnote>
  <w:footnote w:id="95">
    <w:p w14:paraId="30F3DD72" w14:textId="77777777" w:rsidR="009D39FB" w:rsidRDefault="009D39FB" w:rsidP="00996819">
      <w:pPr>
        <w:pStyle w:val="aa"/>
      </w:pPr>
      <w:r>
        <w:rPr>
          <w:rStyle w:val="ac"/>
        </w:rPr>
        <w:footnoteRef/>
      </w:r>
      <w:r>
        <w:t xml:space="preserve"> любовь</w:t>
      </w:r>
      <w: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fldChar w:fldCharType="end"/>
      </w:r>
    </w:p>
  </w:footnote>
  <w:footnote w:id="96">
    <w:p w14:paraId="16832347" w14:textId="77777777" w:rsidR="009D39FB" w:rsidRDefault="009D39FB" w:rsidP="00996819">
      <w:pPr>
        <w:pStyle w:val="aa"/>
      </w:pPr>
      <w:r>
        <w:rPr>
          <w:rStyle w:val="ac"/>
        </w:rPr>
        <w:footnoteRef/>
      </w:r>
      <w:r>
        <w:t xml:space="preserve"> отчего</w:t>
      </w:r>
    </w:p>
  </w:footnote>
  <w:footnote w:id="97">
    <w:p w14:paraId="3FED0B7F" w14:textId="77777777" w:rsidR="009D39FB" w:rsidRDefault="009D39FB" w:rsidP="00996819">
      <w:pPr>
        <w:pStyle w:val="aa"/>
      </w:pPr>
      <w:r>
        <w:rPr>
          <w:rStyle w:val="ac"/>
        </w:rPr>
        <w:footnoteRef/>
      </w:r>
      <w:r>
        <w:t xml:space="preserve"> истинного</w:t>
      </w:r>
    </w:p>
  </w:footnote>
  <w:footnote w:id="98">
    <w:p w14:paraId="03DEE387" w14:textId="77777777" w:rsidR="009D39FB" w:rsidRDefault="009D39FB" w:rsidP="00996819">
      <w:pPr>
        <w:pStyle w:val="aa"/>
      </w:pPr>
      <w:r>
        <w:rPr>
          <w:rStyle w:val="ac"/>
        </w:rPr>
        <w:footnoteRef/>
      </w:r>
      <w:r>
        <w:t xml:space="preserve"> уважает</w:t>
      </w:r>
    </w:p>
  </w:footnote>
  <w:footnote w:id="99">
    <w:p w14:paraId="18CB6419" w14:textId="77777777" w:rsidR="009D39FB" w:rsidRDefault="009D39FB" w:rsidP="00996819">
      <w:pPr>
        <w:pStyle w:val="aa"/>
      </w:pPr>
      <w:r>
        <w:rPr>
          <w:rStyle w:val="ac"/>
        </w:rPr>
        <w:footnoteRef/>
      </w:r>
      <w:r>
        <w:t xml:space="preserve"> законами</w:t>
      </w:r>
    </w:p>
  </w:footnote>
  <w:footnote w:id="100">
    <w:p w14:paraId="4DCBD372" w14:textId="77777777" w:rsidR="009D39FB" w:rsidRDefault="009D39FB" w:rsidP="00996819">
      <w:pPr>
        <w:pStyle w:val="aa"/>
      </w:pPr>
      <w:r>
        <w:rPr>
          <w:rStyle w:val="ac"/>
        </w:rPr>
        <w:footnoteRef/>
      </w:r>
      <w:r>
        <w:t xml:space="preserve"> помощь</w:t>
      </w:r>
    </w:p>
  </w:footnote>
  <w:footnote w:id="101">
    <w:p w14:paraId="1F7B9761"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102">
    <w:p w14:paraId="636B2B58" w14:textId="77777777" w:rsidR="009D39FB" w:rsidRDefault="009D39FB" w:rsidP="00996819">
      <w:pPr>
        <w:pStyle w:val="aa"/>
      </w:pPr>
      <w:r>
        <w:rPr>
          <w:rStyle w:val="ac"/>
        </w:rPr>
        <w:footnoteRef/>
      </w:r>
      <w:r>
        <w:t xml:space="preserve"> мучиться</w:t>
      </w:r>
    </w:p>
  </w:footnote>
  <w:footnote w:id="103">
    <w:p w14:paraId="216AB745" w14:textId="77777777" w:rsidR="009D39FB" w:rsidRDefault="009D39FB" w:rsidP="00996819">
      <w:pPr>
        <w:pStyle w:val="aa"/>
      </w:pPr>
      <w:r>
        <w:rPr>
          <w:rStyle w:val="ac"/>
        </w:rPr>
        <w:footnoteRef/>
      </w:r>
      <w:r>
        <w:t xml:space="preserve"> высшем обществе</w:t>
      </w:r>
    </w:p>
  </w:footnote>
  <w:footnote w:id="104">
    <w:p w14:paraId="1605A5EA" w14:textId="77777777" w:rsidR="009D39FB" w:rsidRDefault="009D39FB" w:rsidP="00996819">
      <w:pPr>
        <w:pStyle w:val="aa"/>
      </w:pPr>
      <w:r>
        <w:rPr>
          <w:rStyle w:val="ac"/>
        </w:rPr>
        <w:footnoteRef/>
      </w:r>
      <w:r>
        <w:t xml:space="preserve"> уважение</w:t>
      </w:r>
    </w:p>
  </w:footnote>
  <w:footnote w:id="105">
    <w:p w14:paraId="71BABF4C" w14:textId="77777777" w:rsidR="009D39FB" w:rsidRDefault="009D39FB" w:rsidP="00996819">
      <w:pPr>
        <w:pStyle w:val="aa"/>
      </w:pPr>
      <w:r>
        <w:rPr>
          <w:rStyle w:val="ac"/>
        </w:rPr>
        <w:footnoteRef/>
      </w:r>
      <w:r>
        <w:t xml:space="preserve"> очень</w:t>
      </w:r>
    </w:p>
  </w:footnote>
  <w:footnote w:id="106">
    <w:p w14:paraId="2449B6C7" w14:textId="77777777" w:rsidR="009D39FB" w:rsidRDefault="009D39FB" w:rsidP="00996819">
      <w:pPr>
        <w:pStyle w:val="aa"/>
      </w:pPr>
      <w:r>
        <w:rPr>
          <w:rStyle w:val="ac"/>
        </w:rPr>
        <w:footnoteRef/>
      </w:r>
      <w:r>
        <w:t xml:space="preserve"> сарказм</w:t>
      </w:r>
    </w:p>
  </w:footnote>
  <w:footnote w:id="107">
    <w:p w14:paraId="3AF5C6FC" w14:textId="77777777" w:rsidR="009D39FB" w:rsidRDefault="009D39FB" w:rsidP="00996819">
      <w:pPr>
        <w:pStyle w:val="aa"/>
      </w:pPr>
      <w:r>
        <w:rPr>
          <w:rStyle w:val="ac"/>
        </w:rPr>
        <w:footnoteRef/>
      </w:r>
      <w:r>
        <w:t xml:space="preserve"> слушать</w:t>
      </w:r>
    </w:p>
  </w:footnote>
  <w:footnote w:id="108">
    <w:p w14:paraId="01DF9176" w14:textId="77777777" w:rsidR="009D39FB" w:rsidRDefault="009D39FB" w:rsidP="00996819">
      <w:pPr>
        <w:pStyle w:val="aa"/>
      </w:pPr>
      <w:r>
        <w:rPr>
          <w:rStyle w:val="ac"/>
        </w:rPr>
        <w:footnoteRef/>
      </w:r>
      <w:r>
        <w:t xml:space="preserve"> ложь</w:t>
      </w:r>
      <w:r>
        <w:fldChar w:fldCharType="begin"/>
      </w:r>
      <w:r>
        <w:instrText xml:space="preserve"> XE "</w:instrText>
      </w:r>
      <w:r w:rsidRPr="00A46C9F">
        <w:instrText>ложь</w:instrText>
      </w:r>
      <w:r>
        <w:instrText xml:space="preserve">" </w:instrText>
      </w:r>
      <w:r>
        <w:fldChar w:fldCharType="end"/>
      </w:r>
    </w:p>
  </w:footnote>
  <w:footnote w:id="109">
    <w:p w14:paraId="78DBFC28" w14:textId="77777777" w:rsidR="009D39FB" w:rsidRDefault="009D39FB" w:rsidP="00996819">
      <w:pPr>
        <w:pStyle w:val="aa"/>
      </w:pPr>
      <w:r>
        <w:rPr>
          <w:rStyle w:val="ac"/>
        </w:rPr>
        <w:footnoteRef/>
      </w:r>
      <w:r>
        <w:t xml:space="preserve"> множество</w:t>
      </w:r>
    </w:p>
  </w:footnote>
  <w:footnote w:id="110">
    <w:p w14:paraId="2A6595C1" w14:textId="77777777" w:rsidR="009D39FB" w:rsidRDefault="009D39FB" w:rsidP="00996819">
      <w:pPr>
        <w:pStyle w:val="aa"/>
      </w:pPr>
      <w:r>
        <w:rPr>
          <w:rStyle w:val="ac"/>
        </w:rPr>
        <w:footnoteRef/>
      </w:r>
      <w:r>
        <w:t xml:space="preserve"> дефектов</w:t>
      </w:r>
    </w:p>
  </w:footnote>
  <w:footnote w:id="111">
    <w:p w14:paraId="162EC40A" w14:textId="77777777" w:rsidR="009D39FB" w:rsidRDefault="009D39FB" w:rsidP="00996819">
      <w:pPr>
        <w:pStyle w:val="aa"/>
      </w:pPr>
      <w:r>
        <w:rPr>
          <w:rStyle w:val="ac"/>
        </w:rPr>
        <w:footnoteRef/>
      </w:r>
      <w:r>
        <w:t xml:space="preserve"> одеждой</w:t>
      </w:r>
    </w:p>
  </w:footnote>
  <w:footnote w:id="112">
    <w:p w14:paraId="1B236C95" w14:textId="77777777" w:rsidR="009D39FB" w:rsidRDefault="009D39FB" w:rsidP="00996819">
      <w:pPr>
        <w:pStyle w:val="aa"/>
      </w:pPr>
      <w:r>
        <w:rPr>
          <w:rStyle w:val="ac"/>
        </w:rPr>
        <w:footnoteRef/>
      </w:r>
      <w:r>
        <w:t xml:space="preserve"> хотят</w:t>
      </w:r>
    </w:p>
  </w:footnote>
  <w:footnote w:id="113">
    <w:p w14:paraId="39094567" w14:textId="77777777" w:rsidR="009D39FB" w:rsidRDefault="009D39FB" w:rsidP="00996819">
      <w:pPr>
        <w:pStyle w:val="aa"/>
      </w:pPr>
      <w:r>
        <w:rPr>
          <w:rStyle w:val="ac"/>
        </w:rPr>
        <w:footnoteRef/>
      </w:r>
      <w:r>
        <w:t xml:space="preserve"> красивее</w:t>
      </w:r>
    </w:p>
  </w:footnote>
  <w:footnote w:id="114">
    <w:p w14:paraId="33B85FE1" w14:textId="77777777" w:rsidR="009D39FB" w:rsidRDefault="009D39FB" w:rsidP="00996819">
      <w:pPr>
        <w:pStyle w:val="aa"/>
      </w:pPr>
      <w:r>
        <w:rPr>
          <w:rStyle w:val="ac"/>
        </w:rPr>
        <w:footnoteRef/>
      </w:r>
      <w:r>
        <w:t xml:space="preserve"> работы</w:t>
      </w:r>
    </w:p>
  </w:footnote>
  <w:footnote w:id="115">
    <w:p w14:paraId="4342FDF3"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16">
    <w:p w14:paraId="7C152A7E"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17">
    <w:p w14:paraId="530C0E19" w14:textId="77777777" w:rsidR="009D39FB" w:rsidRDefault="009D39FB" w:rsidP="00996819">
      <w:pPr>
        <w:pStyle w:val="aa"/>
      </w:pPr>
      <w:r>
        <w:rPr>
          <w:rStyle w:val="ac"/>
        </w:rPr>
        <w:footnoteRef/>
      </w:r>
      <w:r>
        <w:t xml:space="preserve"> смотр</w:t>
      </w:r>
      <w:r w:rsidRPr="00E30563">
        <w:rPr>
          <w:b/>
        </w:rPr>
        <w:t>и</w:t>
      </w:r>
      <w:r>
        <w:t>те</w:t>
      </w:r>
    </w:p>
  </w:footnote>
  <w:footnote w:id="118">
    <w:p w14:paraId="1085A555" w14:textId="77777777" w:rsidR="009D39FB" w:rsidRDefault="009D39FB" w:rsidP="00996819">
      <w:pPr>
        <w:pStyle w:val="aa"/>
      </w:pPr>
      <w:r>
        <w:rPr>
          <w:rStyle w:val="ac"/>
        </w:rPr>
        <w:footnoteRef/>
      </w:r>
      <w:r>
        <w:t xml:space="preserve"> путём</w:t>
      </w:r>
    </w:p>
  </w:footnote>
  <w:footnote w:id="119">
    <w:p w14:paraId="722475F5" w14:textId="77777777" w:rsidR="009D39FB" w:rsidRDefault="009D39FB" w:rsidP="00996819">
      <w:pPr>
        <w:pStyle w:val="aa"/>
      </w:pPr>
      <w:r>
        <w:rPr>
          <w:rStyle w:val="ac"/>
        </w:rPr>
        <w:footnoteRef/>
      </w:r>
      <w:r>
        <w:t xml:space="preserve"> выход</w:t>
      </w:r>
    </w:p>
  </w:footnote>
  <w:footnote w:id="120">
    <w:p w14:paraId="7BCE2E2A" w14:textId="77777777" w:rsidR="009D39FB" w:rsidRDefault="009D39FB" w:rsidP="00996819">
      <w:pPr>
        <w:pStyle w:val="aa"/>
      </w:pPr>
      <w:r>
        <w:rPr>
          <w:rStyle w:val="ac"/>
        </w:rPr>
        <w:footnoteRef/>
      </w:r>
      <w:r>
        <w:t xml:space="preserve"> кажется</w:t>
      </w:r>
    </w:p>
  </w:footnote>
  <w:footnote w:id="121">
    <w:p w14:paraId="2FCDEC55" w14:textId="77777777" w:rsidR="009D39FB" w:rsidRDefault="009D39FB" w:rsidP="00996819">
      <w:pPr>
        <w:pStyle w:val="aa"/>
      </w:pPr>
      <w:r>
        <w:rPr>
          <w:rStyle w:val="ac"/>
        </w:rPr>
        <w:footnoteRef/>
      </w:r>
      <w:r>
        <w:t xml:space="preserve"> или</w:t>
      </w:r>
    </w:p>
  </w:footnote>
  <w:footnote w:id="122">
    <w:p w14:paraId="09F04216" w14:textId="77777777" w:rsidR="009D39FB" w:rsidRDefault="009D39FB" w:rsidP="00996819">
      <w:pPr>
        <w:pStyle w:val="aa"/>
      </w:pPr>
      <w:r>
        <w:rPr>
          <w:rStyle w:val="ac"/>
        </w:rPr>
        <w:footnoteRef/>
      </w:r>
      <w:r>
        <w:t xml:space="preserve"> иго</w:t>
      </w:r>
      <w:r>
        <w:fldChar w:fldCharType="begin"/>
      </w:r>
      <w:r>
        <w:instrText xml:space="preserve"> XE "</w:instrText>
      </w:r>
      <w:r w:rsidRPr="001C5795">
        <w:rPr>
          <w:rFonts w:ascii="Times New Roman" w:eastAsia="Meiryo" w:hAnsi="Times New Roman" w:cs="Times New Roman"/>
          <w:sz w:val="28"/>
          <w:szCs w:val="24"/>
        </w:rPr>
        <w:instrText>иго</w:instrText>
      </w:r>
      <w:r>
        <w:instrText xml:space="preserve">" </w:instrText>
      </w:r>
      <w:r>
        <w:fldChar w:fldCharType="end"/>
      </w:r>
    </w:p>
  </w:footnote>
  <w:footnote w:id="123">
    <w:p w14:paraId="61240B39" w14:textId="77777777" w:rsidR="009D39FB" w:rsidRDefault="009D39FB" w:rsidP="00996819">
      <w:pPr>
        <w:pStyle w:val="aa"/>
      </w:pPr>
      <w:r>
        <w:rPr>
          <w:rStyle w:val="ac"/>
        </w:rPr>
        <w:footnoteRef/>
      </w:r>
      <w:r>
        <w:t xml:space="preserve"> поэтому</w:t>
      </w:r>
    </w:p>
  </w:footnote>
  <w:footnote w:id="124">
    <w:p w14:paraId="3ECF839E" w14:textId="77777777" w:rsidR="009D39FB" w:rsidRDefault="009D39FB" w:rsidP="00996819">
      <w:pPr>
        <w:pStyle w:val="aa"/>
      </w:pPr>
      <w:r>
        <w:rPr>
          <w:rStyle w:val="ac"/>
        </w:rPr>
        <w:footnoteRef/>
      </w:r>
      <w:r>
        <w:t xml:space="preserve"> пытаетесь</w:t>
      </w:r>
    </w:p>
  </w:footnote>
  <w:footnote w:id="125">
    <w:p w14:paraId="39F90C2E" w14:textId="77777777" w:rsidR="009D39FB" w:rsidRDefault="009D39FB" w:rsidP="00996819">
      <w:pPr>
        <w:pStyle w:val="aa"/>
      </w:pPr>
      <w:r>
        <w:rPr>
          <w:rStyle w:val="ac"/>
        </w:rPr>
        <w:footnoteRef/>
      </w:r>
      <w:r>
        <w:t xml:space="preserve"> есть</w:t>
      </w:r>
    </w:p>
  </w:footnote>
  <w:footnote w:id="126">
    <w:p w14:paraId="22551B00" w14:textId="77777777" w:rsidR="009D39FB" w:rsidRDefault="009D39FB" w:rsidP="00996819">
      <w:pPr>
        <w:pStyle w:val="aa"/>
      </w:pPr>
      <w:r>
        <w:rPr>
          <w:rStyle w:val="ac"/>
        </w:rPr>
        <w:footnoteRef/>
      </w:r>
      <w:r>
        <w:t xml:space="preserve"> иллюзию</w:t>
      </w:r>
    </w:p>
  </w:footnote>
  <w:footnote w:id="127">
    <w:p w14:paraId="35F9A41F"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28">
    <w:p w14:paraId="4519F9ED" w14:textId="77777777" w:rsidR="009D39FB" w:rsidRDefault="009D39FB" w:rsidP="00996819">
      <w:pPr>
        <w:pStyle w:val="aa"/>
      </w:pPr>
      <w:r>
        <w:rPr>
          <w:rStyle w:val="ac"/>
        </w:rPr>
        <w:footnoteRef/>
      </w:r>
      <w:r>
        <w:t xml:space="preserve"> алчности</w:t>
      </w:r>
    </w:p>
  </w:footnote>
  <w:footnote w:id="129">
    <w:p w14:paraId="1095C993" w14:textId="77777777" w:rsidR="009D39FB" w:rsidRDefault="009D39FB" w:rsidP="00996819">
      <w:pPr>
        <w:pStyle w:val="aa"/>
      </w:pPr>
      <w:r>
        <w:rPr>
          <w:rStyle w:val="ac"/>
        </w:rPr>
        <w:footnoteRef/>
      </w:r>
      <w:r>
        <w:t xml:space="preserve"> иных</w:t>
      </w:r>
    </w:p>
  </w:footnote>
  <w:footnote w:id="130">
    <w:p w14:paraId="5D62C306" w14:textId="77777777" w:rsidR="009D39FB" w:rsidRDefault="009D39FB" w:rsidP="00996819">
      <w:pPr>
        <w:pStyle w:val="aa"/>
      </w:pPr>
      <w:r>
        <w:rPr>
          <w:rStyle w:val="ac"/>
        </w:rPr>
        <w:footnoteRef/>
      </w:r>
      <w:r>
        <w:t xml:space="preserve"> традиции</w:t>
      </w:r>
    </w:p>
  </w:footnote>
  <w:footnote w:id="131">
    <w:p w14:paraId="30E0A6FB" w14:textId="77777777" w:rsidR="009D39FB" w:rsidRDefault="009D39FB" w:rsidP="00996819">
      <w:pPr>
        <w:pStyle w:val="aa"/>
      </w:pPr>
      <w:r>
        <w:rPr>
          <w:rStyle w:val="ac"/>
        </w:rPr>
        <w:footnoteRef/>
      </w:r>
      <w:r>
        <w:t xml:space="preserve"> праздникам</w:t>
      </w:r>
    </w:p>
  </w:footnote>
  <w:footnote w:id="132">
    <w:p w14:paraId="3572B0F1" w14:textId="77777777" w:rsidR="009D39FB" w:rsidRDefault="009D39FB" w:rsidP="00996819">
      <w:pPr>
        <w:pStyle w:val="aa"/>
      </w:pPr>
      <w:r>
        <w:rPr>
          <w:rStyle w:val="ac"/>
        </w:rPr>
        <w:footnoteRef/>
      </w:r>
      <w:r>
        <w:t xml:space="preserve"> и</w:t>
      </w:r>
    </w:p>
  </w:footnote>
  <w:footnote w:id="133">
    <w:p w14:paraId="0BFAEB84"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134">
    <w:p w14:paraId="3429D1E3" w14:textId="77777777" w:rsidR="009D39FB" w:rsidRDefault="009D39FB" w:rsidP="00996819">
      <w:pPr>
        <w:pStyle w:val="aa"/>
      </w:pPr>
      <w:r>
        <w:rPr>
          <w:rStyle w:val="ac"/>
        </w:rPr>
        <w:footnoteRef/>
      </w:r>
      <w:r>
        <w:t xml:space="preserve"> поколений</w:t>
      </w:r>
    </w:p>
  </w:footnote>
  <w:footnote w:id="135">
    <w:p w14:paraId="4365CE60" w14:textId="77777777" w:rsidR="009D39FB" w:rsidRDefault="009D39FB" w:rsidP="00996819">
      <w:pPr>
        <w:pStyle w:val="aa"/>
      </w:pPr>
      <w:r>
        <w:rPr>
          <w:rStyle w:val="ac"/>
        </w:rPr>
        <w:footnoteRef/>
      </w:r>
      <w:r>
        <w:t xml:space="preserve"> вклад</w:t>
      </w:r>
    </w:p>
  </w:footnote>
  <w:footnote w:id="136">
    <w:p w14:paraId="33AB1BB5" w14:textId="77777777" w:rsidR="009D39FB" w:rsidRDefault="009D39FB" w:rsidP="00996819">
      <w:pPr>
        <w:pStyle w:val="aa"/>
      </w:pPr>
      <w:r>
        <w:rPr>
          <w:rStyle w:val="ac"/>
        </w:rPr>
        <w:footnoteRef/>
      </w:r>
      <w:r>
        <w:t xml:space="preserve"> упадок</w:t>
      </w:r>
      <w:r>
        <w:fldChar w:fldCharType="begin"/>
      </w:r>
      <w:r>
        <w:instrText xml:space="preserve"> XE "</w:instrText>
      </w:r>
      <w:r w:rsidRPr="00FE01DC">
        <w:rPr>
          <w:rFonts w:ascii="Times New Roman" w:eastAsia="Meiryo" w:hAnsi="Times New Roman" w:cs="Times New Roman"/>
          <w:sz w:val="28"/>
        </w:rPr>
        <w:instrText>упадок</w:instrText>
      </w:r>
      <w:r>
        <w:instrText xml:space="preserve">" </w:instrText>
      </w:r>
      <w:r>
        <w:fldChar w:fldCharType="end"/>
      </w:r>
    </w:p>
  </w:footnote>
  <w:footnote w:id="137">
    <w:p w14:paraId="4652B8A2" w14:textId="77777777" w:rsidR="009D39FB" w:rsidRDefault="009D39FB" w:rsidP="00996819">
      <w:pPr>
        <w:pStyle w:val="aa"/>
      </w:pPr>
      <w:r>
        <w:rPr>
          <w:rStyle w:val="ac"/>
        </w:rPr>
        <w:footnoteRef/>
      </w:r>
      <w:r>
        <w:t xml:space="preserve"> или</w:t>
      </w:r>
    </w:p>
  </w:footnote>
  <w:footnote w:id="138">
    <w:p w14:paraId="6E81FC6F" w14:textId="77777777" w:rsidR="009D39FB" w:rsidRDefault="009D39FB" w:rsidP="00996819">
      <w:pPr>
        <w:pStyle w:val="aa"/>
      </w:pPr>
      <w:r>
        <w:rPr>
          <w:rStyle w:val="ac"/>
        </w:rPr>
        <w:footnoteRef/>
      </w:r>
      <w:r>
        <w:t xml:space="preserve"> некогда</w:t>
      </w:r>
    </w:p>
  </w:footnote>
  <w:footnote w:id="139">
    <w:p w14:paraId="0BBE2983" w14:textId="77777777" w:rsidR="009D39FB" w:rsidRDefault="009D39FB" w:rsidP="00996819">
      <w:pPr>
        <w:pStyle w:val="aa"/>
      </w:pPr>
      <w:r>
        <w:rPr>
          <w:rStyle w:val="ac"/>
        </w:rPr>
        <w:footnoteRef/>
      </w:r>
      <w:r>
        <w:t xml:space="preserve"> есть</w:t>
      </w:r>
    </w:p>
  </w:footnote>
  <w:footnote w:id="140">
    <w:p w14:paraId="194B2B62" w14:textId="77777777" w:rsidR="009D39FB" w:rsidRDefault="009D39FB" w:rsidP="00996819">
      <w:pPr>
        <w:pStyle w:val="aa"/>
      </w:pPr>
      <w:r>
        <w:rPr>
          <w:rStyle w:val="ac"/>
        </w:rPr>
        <w:footnoteRef/>
      </w:r>
      <w:r>
        <w:t xml:space="preserve"> меткой</w:t>
      </w:r>
    </w:p>
  </w:footnote>
  <w:footnote w:id="141">
    <w:p w14:paraId="73CC0931" w14:textId="77777777" w:rsidR="009D39FB" w:rsidRDefault="009D39FB" w:rsidP="00996819">
      <w:pPr>
        <w:pStyle w:val="aa"/>
      </w:pPr>
      <w:r>
        <w:rPr>
          <w:rStyle w:val="ac"/>
        </w:rPr>
        <w:footnoteRef/>
      </w:r>
      <w:r>
        <w:t xml:space="preserve"> судьбы</w:t>
      </w:r>
    </w:p>
  </w:footnote>
  <w:footnote w:id="142">
    <w:p w14:paraId="75899EA6" w14:textId="77777777" w:rsidR="009D39FB" w:rsidRDefault="009D39FB" w:rsidP="00996819">
      <w:pPr>
        <w:pStyle w:val="aa"/>
      </w:pPr>
      <w:r>
        <w:rPr>
          <w:rStyle w:val="ac"/>
        </w:rPr>
        <w:footnoteRef/>
      </w:r>
      <w:r>
        <w:t xml:space="preserve"> болезнь</w:t>
      </w:r>
      <w:r>
        <w:fldChar w:fldCharType="begin"/>
      </w:r>
      <w:r>
        <w:instrText xml:space="preserve"> XE "</w:instrText>
      </w:r>
      <w:r w:rsidRPr="00681324">
        <w:rPr>
          <w:rFonts w:cstheme="minorHAnsi"/>
          <w:b/>
        </w:rPr>
        <w:instrText>болезнь</w:instrText>
      </w:r>
      <w:r>
        <w:instrText xml:space="preserve">" </w:instrText>
      </w:r>
      <w:r>
        <w:fldChar w:fldCharType="end"/>
      </w:r>
    </w:p>
  </w:footnote>
  <w:footnote w:id="143">
    <w:p w14:paraId="3B983E44" w14:textId="77777777" w:rsidR="009D39FB" w:rsidRDefault="009D39FB" w:rsidP="00996819">
      <w:pPr>
        <w:pStyle w:val="aa"/>
      </w:pPr>
      <w:r>
        <w:rPr>
          <w:rStyle w:val="ac"/>
        </w:rPr>
        <w:footnoteRef/>
      </w:r>
      <w:r>
        <w:t xml:space="preserve"> тщеславие</w:t>
      </w:r>
      <w:r>
        <w:fldChar w:fldCharType="begin"/>
      </w:r>
      <w:r>
        <w:instrText xml:space="preserve"> XE "</w:instrText>
      </w:r>
      <w:r w:rsidRPr="005C48D7">
        <w:instrText>тщеславие</w:instrText>
      </w:r>
      <w:r>
        <w:instrText xml:space="preserve">" </w:instrText>
      </w:r>
      <w:r>
        <w:fldChar w:fldCharType="end"/>
      </w:r>
    </w:p>
  </w:footnote>
  <w:footnote w:id="144">
    <w:p w14:paraId="5A998933" w14:textId="77777777" w:rsidR="009D39FB" w:rsidRDefault="009D39FB" w:rsidP="00996819">
      <w:pPr>
        <w:pStyle w:val="aa"/>
      </w:pPr>
      <w:r>
        <w:rPr>
          <w:rStyle w:val="ac"/>
        </w:rPr>
        <w:footnoteRef/>
      </w:r>
      <w:r>
        <w:t xml:space="preserve"> имеется в виду гиперсексуальность </w:t>
      </w:r>
    </w:p>
  </w:footnote>
  <w:footnote w:id="145">
    <w:p w14:paraId="4F3142D7" w14:textId="77777777" w:rsidR="009D39FB" w:rsidRDefault="009D39FB" w:rsidP="00996819">
      <w:pPr>
        <w:pStyle w:val="aa"/>
      </w:pPr>
      <w:r>
        <w:rPr>
          <w:rStyle w:val="ac"/>
        </w:rPr>
        <w:footnoteRef/>
      </w:r>
      <w:r>
        <w:t xml:space="preserve"> беспрепятственно</w:t>
      </w:r>
    </w:p>
  </w:footnote>
  <w:footnote w:id="146">
    <w:p w14:paraId="2FDE1FBA" w14:textId="77777777" w:rsidR="009D39FB" w:rsidRDefault="009D39FB" w:rsidP="00996819">
      <w:pPr>
        <w:pStyle w:val="aa"/>
      </w:pPr>
      <w:r>
        <w:rPr>
          <w:rStyle w:val="ac"/>
        </w:rPr>
        <w:footnoteRef/>
      </w:r>
      <w:r>
        <w:t xml:space="preserve"> сегодня</w:t>
      </w:r>
    </w:p>
  </w:footnote>
  <w:footnote w:id="147">
    <w:p w14:paraId="7773F271"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48">
    <w:p w14:paraId="3628CB05" w14:textId="77777777" w:rsidR="009D39FB" w:rsidRDefault="009D39FB" w:rsidP="00996819">
      <w:pPr>
        <w:pStyle w:val="aa"/>
      </w:pPr>
      <w:r>
        <w:rPr>
          <w:rStyle w:val="ac"/>
        </w:rPr>
        <w:footnoteRef/>
      </w:r>
      <w:r>
        <w:t xml:space="preserve"> порицание</w:t>
      </w:r>
    </w:p>
  </w:footnote>
  <w:footnote w:id="149">
    <w:p w14:paraId="56013CEE" w14:textId="77777777" w:rsidR="009D39FB" w:rsidRDefault="009D39FB" w:rsidP="00996819">
      <w:pPr>
        <w:pStyle w:val="aa"/>
      </w:pPr>
      <w:r>
        <w:rPr>
          <w:rStyle w:val="ac"/>
        </w:rPr>
        <w:footnoteRef/>
      </w:r>
      <w:r>
        <w:t xml:space="preserve"> путь</w:t>
      </w:r>
    </w:p>
  </w:footnote>
  <w:footnote w:id="150">
    <w:p w14:paraId="088B668F" w14:textId="77777777" w:rsidR="009D39FB" w:rsidRDefault="009D39FB" w:rsidP="00996819">
      <w:pPr>
        <w:pStyle w:val="aa"/>
      </w:pPr>
      <w:r>
        <w:rPr>
          <w:rStyle w:val="ac"/>
        </w:rPr>
        <w:footnoteRef/>
      </w:r>
      <w:r>
        <w:t xml:space="preserve"> поэтому</w:t>
      </w:r>
    </w:p>
  </w:footnote>
  <w:footnote w:id="151">
    <w:p w14:paraId="66EA253C" w14:textId="77777777" w:rsidR="009D39FB" w:rsidRDefault="009D39FB" w:rsidP="00996819">
      <w:pPr>
        <w:pStyle w:val="aa"/>
      </w:pPr>
      <w:r>
        <w:rPr>
          <w:rStyle w:val="ac"/>
        </w:rPr>
        <w:footnoteRef/>
      </w:r>
      <w:r>
        <w:t xml:space="preserve"> вкусной пищей</w:t>
      </w:r>
    </w:p>
  </w:footnote>
  <w:footnote w:id="152">
    <w:p w14:paraId="3FA34BDC"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r>
        <w:t xml:space="preserve"> </w:t>
      </w:r>
    </w:p>
  </w:footnote>
  <w:footnote w:id="153">
    <w:p w14:paraId="76A20153" w14:textId="77777777" w:rsidR="009D39FB" w:rsidRDefault="009D39FB" w:rsidP="00996819">
      <w:pPr>
        <w:pStyle w:val="aa"/>
      </w:pPr>
      <w:r>
        <w:rPr>
          <w:rStyle w:val="ac"/>
        </w:rPr>
        <w:footnoteRef/>
      </w:r>
      <w:r>
        <w:t xml:space="preserve"> гнёт</w:t>
      </w:r>
      <w: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fldChar w:fldCharType="end"/>
      </w:r>
    </w:p>
  </w:footnote>
  <w:footnote w:id="154">
    <w:p w14:paraId="4019B527" w14:textId="77777777" w:rsidR="009D39FB" w:rsidRDefault="009D39FB" w:rsidP="00996819">
      <w:pPr>
        <w:pStyle w:val="aa"/>
      </w:pPr>
      <w:r>
        <w:rPr>
          <w:rStyle w:val="ac"/>
        </w:rPr>
        <w:footnoteRef/>
      </w:r>
      <w:r>
        <w:t xml:space="preserve"> для</w:t>
      </w:r>
    </w:p>
  </w:footnote>
  <w:footnote w:id="155">
    <w:p w14:paraId="35477781" w14:textId="77777777" w:rsidR="009D39FB" w:rsidRDefault="009D39FB" w:rsidP="00996819">
      <w:pPr>
        <w:pStyle w:val="aa"/>
      </w:pPr>
      <w:r>
        <w:rPr>
          <w:rStyle w:val="ac"/>
        </w:rPr>
        <w:footnoteRef/>
      </w:r>
      <w:r>
        <w:t xml:space="preserve"> очень</w:t>
      </w:r>
    </w:p>
  </w:footnote>
  <w:footnote w:id="156">
    <w:p w14:paraId="11C05DA4" w14:textId="77777777" w:rsidR="009D39FB" w:rsidRDefault="009D39FB" w:rsidP="00996819">
      <w:pPr>
        <w:pStyle w:val="aa"/>
      </w:pPr>
      <w:r>
        <w:rPr>
          <w:rStyle w:val="ac"/>
        </w:rPr>
        <w:footnoteRef/>
      </w:r>
      <w:r>
        <w:t xml:space="preserve"> множество</w:t>
      </w:r>
    </w:p>
  </w:footnote>
  <w:footnote w:id="157">
    <w:p w14:paraId="1BD524E3" w14:textId="77777777" w:rsidR="009D39FB" w:rsidRDefault="009D39FB" w:rsidP="00996819">
      <w:pPr>
        <w:pStyle w:val="aa"/>
      </w:pPr>
      <w:r>
        <w:rPr>
          <w:rStyle w:val="ac"/>
        </w:rPr>
        <w:footnoteRef/>
      </w:r>
      <w:r>
        <w:t xml:space="preserve"> месяц</w:t>
      </w:r>
    </w:p>
  </w:footnote>
  <w:footnote w:id="158">
    <w:p w14:paraId="5AF4D6CE" w14:textId="77777777" w:rsidR="009D39FB" w:rsidRDefault="009D39FB" w:rsidP="00996819">
      <w:pPr>
        <w:pStyle w:val="aa"/>
      </w:pPr>
      <w:r>
        <w:rPr>
          <w:rStyle w:val="ac"/>
        </w:rPr>
        <w:footnoteRef/>
      </w:r>
      <w:r>
        <w:t xml:space="preserve"> очень</w:t>
      </w:r>
    </w:p>
  </w:footnote>
  <w:footnote w:id="159">
    <w:p w14:paraId="7DE17B78" w14:textId="77777777" w:rsidR="009D39FB" w:rsidRDefault="009D39FB" w:rsidP="00996819">
      <w:pPr>
        <w:pStyle w:val="aa"/>
      </w:pPr>
      <w:r>
        <w:rPr>
          <w:rStyle w:val="ac"/>
        </w:rPr>
        <w:footnoteRef/>
      </w:r>
      <w:r>
        <w:t xml:space="preserve"> если</w:t>
      </w:r>
    </w:p>
  </w:footnote>
  <w:footnote w:id="160">
    <w:p w14:paraId="4E4A943E" w14:textId="77777777" w:rsidR="009D39FB" w:rsidRDefault="009D39FB" w:rsidP="00996819">
      <w:pPr>
        <w:pStyle w:val="aa"/>
      </w:pPr>
      <w:r>
        <w:rPr>
          <w:rStyle w:val="ac"/>
        </w:rPr>
        <w:footnoteRef/>
      </w:r>
      <w:r>
        <w:t xml:space="preserve"> гнилого</w:t>
      </w:r>
    </w:p>
  </w:footnote>
  <w:footnote w:id="161">
    <w:p w14:paraId="1E25ECDC" w14:textId="77777777" w:rsidR="009D39FB" w:rsidRDefault="009D39FB" w:rsidP="00996819">
      <w:pPr>
        <w:pStyle w:val="aa"/>
      </w:pPr>
      <w:r>
        <w:rPr>
          <w:rStyle w:val="ac"/>
        </w:rPr>
        <w:footnoteRef/>
      </w:r>
      <w:r>
        <w:t xml:space="preserve"> незначительного</w:t>
      </w:r>
    </w:p>
  </w:footnote>
  <w:footnote w:id="162">
    <w:p w14:paraId="2FFC81B3" w14:textId="77777777" w:rsidR="009D39FB" w:rsidRDefault="009D39FB" w:rsidP="00996819">
      <w:pPr>
        <w:pStyle w:val="aa"/>
      </w:pPr>
      <w:r>
        <w:rPr>
          <w:rStyle w:val="ac"/>
        </w:rPr>
        <w:footnoteRef/>
      </w:r>
      <w:r>
        <w:t xml:space="preserve"> очень</w:t>
      </w:r>
    </w:p>
  </w:footnote>
  <w:footnote w:id="163">
    <w:p w14:paraId="05087856" w14:textId="77777777" w:rsidR="009D39FB" w:rsidRDefault="009D39FB" w:rsidP="00996819">
      <w:pPr>
        <w:pStyle w:val="aa"/>
      </w:pPr>
      <w:r>
        <w:rPr>
          <w:rStyle w:val="ac"/>
        </w:rPr>
        <w:footnoteRef/>
      </w:r>
      <w:r>
        <w:t xml:space="preserve"> игу</w:t>
      </w:r>
    </w:p>
  </w:footnote>
  <w:footnote w:id="164">
    <w:p w14:paraId="30FD3995" w14:textId="77777777" w:rsidR="009D39FB" w:rsidRDefault="009D39FB" w:rsidP="00996819">
      <w:pPr>
        <w:pStyle w:val="aa"/>
      </w:pPr>
      <w:r>
        <w:rPr>
          <w:rStyle w:val="ac"/>
        </w:rPr>
        <w:footnoteRef/>
      </w:r>
      <w:r>
        <w:t xml:space="preserve"> отчего</w:t>
      </w:r>
    </w:p>
  </w:footnote>
  <w:footnote w:id="165">
    <w:p w14:paraId="7D96E7C3" w14:textId="77777777" w:rsidR="009D39FB" w:rsidRDefault="009D39FB" w:rsidP="00996819">
      <w:pPr>
        <w:pStyle w:val="aa"/>
      </w:pPr>
      <w:r>
        <w:rPr>
          <w:rStyle w:val="ac"/>
        </w:rPr>
        <w:footnoteRef/>
      </w:r>
      <w:r>
        <w:t xml:space="preserve"> судьба</w:t>
      </w:r>
    </w:p>
  </w:footnote>
  <w:footnote w:id="166">
    <w:p w14:paraId="21460D7E" w14:textId="77777777" w:rsidR="009D39FB" w:rsidRDefault="009D39FB" w:rsidP="00996819">
      <w:pPr>
        <w:pStyle w:val="aa"/>
      </w:pPr>
      <w:r>
        <w:rPr>
          <w:rStyle w:val="ac"/>
        </w:rPr>
        <w:footnoteRef/>
      </w:r>
      <w:r>
        <w:t xml:space="preserve"> представительность (сила)</w:t>
      </w:r>
    </w:p>
  </w:footnote>
  <w:footnote w:id="167">
    <w:p w14:paraId="178052BF" w14:textId="77777777" w:rsidR="009D39FB" w:rsidRDefault="009D39FB" w:rsidP="00996819">
      <w:pPr>
        <w:pStyle w:val="aa"/>
      </w:pPr>
      <w:r>
        <w:rPr>
          <w:rStyle w:val="ac"/>
        </w:rPr>
        <w:footnoteRef/>
      </w:r>
      <w:r>
        <w:t xml:space="preserve"> множество</w:t>
      </w:r>
    </w:p>
  </w:footnote>
  <w:footnote w:id="168">
    <w:p w14:paraId="30F3372A" w14:textId="77777777" w:rsidR="009D39FB" w:rsidRDefault="009D39FB" w:rsidP="00996819">
      <w:pPr>
        <w:pStyle w:val="aa"/>
      </w:pPr>
      <w:r>
        <w:rPr>
          <w:rStyle w:val="ac"/>
        </w:rPr>
        <w:footnoteRef/>
      </w:r>
      <w:r>
        <w:t xml:space="preserve"> врагов (людского рода)</w:t>
      </w:r>
    </w:p>
  </w:footnote>
  <w:footnote w:id="169">
    <w:p w14:paraId="7D980E8F" w14:textId="77777777" w:rsidR="009D39FB" w:rsidRDefault="009D39FB" w:rsidP="00996819">
      <w:pPr>
        <w:pStyle w:val="aa"/>
      </w:pPr>
      <w:r>
        <w:rPr>
          <w:rStyle w:val="ac"/>
        </w:rPr>
        <w:footnoteRef/>
      </w:r>
      <w:r>
        <w:t xml:space="preserve"> борьбы</w:t>
      </w:r>
    </w:p>
  </w:footnote>
  <w:footnote w:id="170">
    <w:p w14:paraId="4D738F04"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171">
    <w:p w14:paraId="65426B16" w14:textId="77777777" w:rsidR="009D39FB" w:rsidRDefault="009D39FB" w:rsidP="00996819">
      <w:pPr>
        <w:pStyle w:val="aa"/>
      </w:pPr>
      <w:r>
        <w:rPr>
          <w:rStyle w:val="ac"/>
        </w:rPr>
        <w:footnoteRef/>
      </w:r>
      <w:r>
        <w:t xml:space="preserve"> для</w:t>
      </w:r>
    </w:p>
  </w:footnote>
  <w:footnote w:id="172">
    <w:p w14:paraId="401314A4" w14:textId="77777777" w:rsidR="009D39FB" w:rsidRPr="003B62E6" w:rsidRDefault="009D39FB" w:rsidP="00996819">
      <w:pPr>
        <w:pStyle w:val="aa"/>
        <w:rPr>
          <w:sz w:val="18"/>
        </w:rPr>
      </w:pPr>
      <w:r>
        <w:rPr>
          <w:rStyle w:val="ac"/>
        </w:rPr>
        <w:footnoteRef/>
      </w:r>
      <w:r>
        <w:t xml:space="preserve"> </w:t>
      </w:r>
      <w:r w:rsidRPr="003B62E6">
        <w:rPr>
          <w:sz w:val="18"/>
        </w:rPr>
        <w:t>Тексты</w:t>
      </w:r>
      <w:r>
        <w:rPr>
          <w:sz w:val="18"/>
        </w:rPr>
        <w:t xml:space="preserve"> с косым шрифтом были написаны спустя год после стихотворной части и практически не согласуясь с её содержанием, отчего читать их лучше бы отдельно и при ином настроении.</w:t>
      </w:r>
      <w:r w:rsidRPr="003B62E6">
        <w:rPr>
          <w:sz w:val="18"/>
        </w:rPr>
        <w:t xml:space="preserve"> </w:t>
      </w:r>
    </w:p>
  </w:footnote>
  <w:footnote w:id="173">
    <w:p w14:paraId="370BB5C4" w14:textId="77777777" w:rsidR="009D39FB" w:rsidRDefault="009D39FB" w:rsidP="00996819">
      <w:pPr>
        <w:pStyle w:val="aa"/>
      </w:pPr>
      <w:r>
        <w:rPr>
          <w:rStyle w:val="ac"/>
        </w:rPr>
        <w:footnoteRef/>
      </w:r>
      <w:r>
        <w:t xml:space="preserve"> который</w:t>
      </w:r>
    </w:p>
  </w:footnote>
  <w:footnote w:id="174">
    <w:p w14:paraId="5748E00A" w14:textId="77777777" w:rsidR="009D39FB" w:rsidRDefault="009D39FB" w:rsidP="00996819">
      <w:pPr>
        <w:pStyle w:val="aa"/>
      </w:pPr>
      <w:r>
        <w:rPr>
          <w:rStyle w:val="ac"/>
        </w:rPr>
        <w:footnoteRef/>
      </w:r>
      <w:r>
        <w:t xml:space="preserve"> м</w:t>
      </w:r>
      <w:r w:rsidRPr="00F471DA">
        <w:rPr>
          <w:b/>
        </w:rPr>
        <w:t>а</w:t>
      </w:r>
      <w:r>
        <w:t>лого</w:t>
      </w:r>
    </w:p>
  </w:footnote>
  <w:footnote w:id="175">
    <w:p w14:paraId="21C7D68C"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76">
    <w:p w14:paraId="0A7E7674" w14:textId="77777777" w:rsidR="009D39FB" w:rsidRDefault="009D39FB" w:rsidP="00996819">
      <w:pPr>
        <w:pStyle w:val="aa"/>
      </w:pPr>
      <w:r>
        <w:rPr>
          <w:rStyle w:val="ac"/>
        </w:rPr>
        <w:footnoteRef/>
      </w:r>
      <w:r>
        <w:t xml:space="preserve"> нет</w:t>
      </w:r>
    </w:p>
  </w:footnote>
  <w:footnote w:id="177">
    <w:p w14:paraId="3092FF75" w14:textId="77777777" w:rsidR="009D39FB" w:rsidRDefault="009D39FB" w:rsidP="00996819">
      <w:pPr>
        <w:pStyle w:val="aa"/>
      </w:pPr>
      <w:r>
        <w:rPr>
          <w:rStyle w:val="ac"/>
        </w:rPr>
        <w:footnoteRef/>
      </w:r>
      <w:r>
        <w:t xml:space="preserve"> городу</w:t>
      </w:r>
    </w:p>
  </w:footnote>
  <w:footnote w:id="178">
    <w:p w14:paraId="125EF1A4" w14:textId="77777777" w:rsidR="009D39FB" w:rsidRDefault="009D39FB" w:rsidP="00996819">
      <w:pPr>
        <w:pStyle w:val="aa"/>
      </w:pPr>
      <w:r>
        <w:rPr>
          <w:rStyle w:val="ac"/>
        </w:rPr>
        <w:footnoteRef/>
      </w:r>
      <w:r>
        <w:t xml:space="preserve"> г</w:t>
      </w:r>
      <w:r w:rsidRPr="006A06FF">
        <w:rPr>
          <w:b/>
        </w:rPr>
        <w:t>о</w:t>
      </w:r>
      <w:r>
        <w:t>ды</w:t>
      </w:r>
    </w:p>
  </w:footnote>
  <w:footnote w:id="179">
    <w:p w14:paraId="5F68D4A7" w14:textId="77777777" w:rsidR="009D39FB" w:rsidRDefault="009D39FB" w:rsidP="00996819">
      <w:pPr>
        <w:pStyle w:val="aa"/>
      </w:pPr>
      <w:r>
        <w:rPr>
          <w:rStyle w:val="ac"/>
        </w:rPr>
        <w:footnoteRef/>
      </w:r>
      <w:r>
        <w:t xml:space="preserve"> наслаждение</w:t>
      </w:r>
    </w:p>
  </w:footnote>
  <w:footnote w:id="180">
    <w:p w14:paraId="53B2EDB9"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181">
    <w:p w14:paraId="1256B0FF" w14:textId="77777777" w:rsidR="009D39FB" w:rsidRDefault="009D39FB" w:rsidP="00996819">
      <w:pPr>
        <w:pStyle w:val="aa"/>
      </w:pPr>
      <w:r>
        <w:rPr>
          <w:rStyle w:val="ac"/>
        </w:rPr>
        <w:footnoteRef/>
      </w:r>
      <w:r>
        <w:t xml:space="preserve"> </w:t>
      </w:r>
      <w:r w:rsidRPr="0075073D">
        <w:rPr>
          <w:sz w:val="18"/>
        </w:rPr>
        <w:t>Эдвард Г</w:t>
      </w:r>
      <w:r w:rsidRPr="0075073D">
        <w:rPr>
          <w:b/>
          <w:sz w:val="18"/>
        </w:rPr>
        <w:t>и</w:t>
      </w:r>
      <w:r w:rsidRPr="0075073D">
        <w:rPr>
          <w:sz w:val="18"/>
        </w:rPr>
        <w:t>ббон (1737 – 1794) — знаменитый английский историк, автор «Истории упадка и разрушения Римской империи»</w:t>
      </w:r>
    </w:p>
  </w:footnote>
  <w:footnote w:id="182">
    <w:p w14:paraId="22D0D17F" w14:textId="77777777" w:rsidR="009D39FB" w:rsidRDefault="009D39FB" w:rsidP="00996819">
      <w:pPr>
        <w:pStyle w:val="aa"/>
      </w:pPr>
      <w:r>
        <w:rPr>
          <w:rStyle w:val="ac"/>
        </w:rPr>
        <w:footnoteRef/>
      </w:r>
      <w:r>
        <w:t xml:space="preserve"> разновидность катапульты</w:t>
      </w:r>
    </w:p>
  </w:footnote>
  <w:footnote w:id="183">
    <w:p w14:paraId="4001CB14" w14:textId="77777777" w:rsidR="009D39FB" w:rsidRDefault="009D39FB" w:rsidP="00996819">
      <w:pPr>
        <w:pStyle w:val="aa"/>
      </w:pPr>
      <w:r>
        <w:rPr>
          <w:rStyle w:val="ac"/>
        </w:rPr>
        <w:footnoteRef/>
      </w:r>
      <w:r>
        <w:t xml:space="preserve"> кузнецы</w:t>
      </w:r>
    </w:p>
  </w:footnote>
  <w:footnote w:id="184">
    <w:p w14:paraId="1FD8A538" w14:textId="77777777" w:rsidR="009D39FB" w:rsidRDefault="009D39FB" w:rsidP="00996819">
      <w:pPr>
        <w:pStyle w:val="aa"/>
      </w:pPr>
      <w:r>
        <w:rPr>
          <w:rStyle w:val="ac"/>
        </w:rPr>
        <w:footnoteRef/>
      </w:r>
      <w:r>
        <w:t xml:space="preserve"> отчего</w:t>
      </w:r>
    </w:p>
  </w:footnote>
  <w:footnote w:id="185">
    <w:p w14:paraId="55471ED9" w14:textId="77777777" w:rsidR="009D39FB" w:rsidRDefault="009D39FB" w:rsidP="00996819">
      <w:pPr>
        <w:pStyle w:val="aa"/>
      </w:pPr>
      <w:r>
        <w:rPr>
          <w:rStyle w:val="ac"/>
        </w:rPr>
        <w:footnoteRef/>
      </w:r>
      <w:r>
        <w:t xml:space="preserve"> дерево</w:t>
      </w:r>
    </w:p>
  </w:footnote>
  <w:footnote w:id="186">
    <w:p w14:paraId="24774BF1"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187">
    <w:p w14:paraId="0FA91F9D" w14:textId="77777777" w:rsidR="009D39FB" w:rsidRPr="00CE47DC" w:rsidRDefault="009D39FB" w:rsidP="00996819">
      <w:pPr>
        <w:pStyle w:val="aa"/>
      </w:pPr>
      <w:r>
        <w:rPr>
          <w:rStyle w:val="ac"/>
        </w:rPr>
        <w:footnoteRef/>
      </w:r>
      <w:r>
        <w:t xml:space="preserve"> 1100RC вместо </w:t>
      </w:r>
      <w:r w:rsidRPr="00CE47DC">
        <w:t>1550</w:t>
      </w:r>
      <w:r>
        <w:rPr>
          <w:lang w:val="en-US"/>
        </w:rPr>
        <w:t>RC</w:t>
      </w:r>
      <w:r>
        <w:t xml:space="preserve"> (точки плавления железа)</w:t>
      </w:r>
    </w:p>
  </w:footnote>
  <w:footnote w:id="188">
    <w:p w14:paraId="662E9350" w14:textId="77777777" w:rsidR="009D39FB" w:rsidRDefault="009D39FB" w:rsidP="00996819">
      <w:pPr>
        <w:pStyle w:val="aa"/>
      </w:pPr>
      <w:r>
        <w:rPr>
          <w:rStyle w:val="ac"/>
        </w:rPr>
        <w:footnoteRef/>
      </w:r>
      <w:r>
        <w:t xml:space="preserve"> Героном Александрийским была создана паровая машина</w:t>
      </w:r>
    </w:p>
  </w:footnote>
  <w:footnote w:id="189">
    <w:p w14:paraId="23D656A1" w14:textId="77777777" w:rsidR="009D39FB" w:rsidRDefault="009D39FB" w:rsidP="00996819">
      <w:pPr>
        <w:pStyle w:val="aa"/>
      </w:pPr>
      <w:r>
        <w:rPr>
          <w:rStyle w:val="ac"/>
        </w:rPr>
        <w:footnoteRef/>
      </w:r>
      <w:r>
        <w:t xml:space="preserve"> стаду</w:t>
      </w:r>
    </w:p>
  </w:footnote>
  <w:footnote w:id="190">
    <w:p w14:paraId="70C62DE9" w14:textId="77777777" w:rsidR="009D39FB" w:rsidRDefault="009D39FB" w:rsidP="00996819">
      <w:pPr>
        <w:pStyle w:val="aa"/>
      </w:pPr>
      <w:r>
        <w:rPr>
          <w:rStyle w:val="ac"/>
        </w:rPr>
        <w:footnoteRef/>
      </w:r>
      <w:r>
        <w:t xml:space="preserve"> прибор для определения положения небесных светил</w:t>
      </w:r>
    </w:p>
  </w:footnote>
  <w:footnote w:id="191">
    <w:p w14:paraId="7DDC3229" w14:textId="77777777" w:rsidR="009D39FB" w:rsidRDefault="009D39FB" w:rsidP="00996819">
      <w:pPr>
        <w:pStyle w:val="aa"/>
      </w:pPr>
      <w:r>
        <w:rPr>
          <w:rStyle w:val="ac"/>
        </w:rPr>
        <w:footnoteRef/>
      </w:r>
      <w:r>
        <w:t xml:space="preserve"> «философию»</w:t>
      </w:r>
    </w:p>
  </w:footnote>
  <w:footnote w:id="192">
    <w:p w14:paraId="037D4C1B"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93">
    <w:p w14:paraId="78DD4900" w14:textId="77777777" w:rsidR="009D39FB" w:rsidRDefault="009D39FB" w:rsidP="00996819">
      <w:pPr>
        <w:pStyle w:val="aa"/>
      </w:pPr>
      <w:r>
        <w:rPr>
          <w:rStyle w:val="ac"/>
        </w:rPr>
        <w:footnoteRef/>
      </w:r>
      <w:r>
        <w:t xml:space="preserve"> раздел философии, изучающий мироустройство (реальность)</w:t>
      </w:r>
    </w:p>
  </w:footnote>
  <w:footnote w:id="194">
    <w:p w14:paraId="5C4670BF" w14:textId="77777777" w:rsidR="009D39FB" w:rsidRDefault="009D39FB" w:rsidP="00996819">
      <w:pPr>
        <w:pStyle w:val="aa"/>
      </w:pPr>
      <w:r>
        <w:rPr>
          <w:rStyle w:val="ac"/>
        </w:rPr>
        <w:footnoteRef/>
      </w:r>
      <w:r>
        <w:t xml:space="preserve"> настоящей</w:t>
      </w:r>
    </w:p>
  </w:footnote>
  <w:footnote w:id="195">
    <w:p w14:paraId="15603105" w14:textId="77777777" w:rsidR="009D39FB" w:rsidRDefault="009D39FB" w:rsidP="00996819">
      <w:pPr>
        <w:pStyle w:val="aa"/>
      </w:pPr>
      <w:r>
        <w:rPr>
          <w:rStyle w:val="ac"/>
        </w:rPr>
        <w:footnoteRef/>
      </w:r>
      <w:r>
        <w:t xml:space="preserve"> вокруг</w:t>
      </w:r>
    </w:p>
  </w:footnote>
  <w:footnote w:id="196">
    <w:p w14:paraId="26455A4B" w14:textId="77777777" w:rsidR="009D39FB" w:rsidRDefault="009D39FB" w:rsidP="00996819">
      <w:pPr>
        <w:pStyle w:val="aa"/>
      </w:pPr>
      <w:r>
        <w:rPr>
          <w:rStyle w:val="ac"/>
        </w:rPr>
        <w:footnoteRef/>
      </w:r>
      <w:r>
        <w:t xml:space="preserve"> снаружи</w:t>
      </w:r>
    </w:p>
  </w:footnote>
  <w:footnote w:id="197">
    <w:p w14:paraId="4DA5C20B"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98">
    <w:p w14:paraId="6B11EED1"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199">
    <w:p w14:paraId="2A03CB6D" w14:textId="77777777" w:rsidR="009D39FB" w:rsidRDefault="009D39FB" w:rsidP="00996819">
      <w:pPr>
        <w:pStyle w:val="aa"/>
      </w:pPr>
      <w:r>
        <w:rPr>
          <w:rStyle w:val="ac"/>
        </w:rPr>
        <w:footnoteRef/>
      </w:r>
      <w:r>
        <w:t xml:space="preserve"> постоянно</w:t>
      </w:r>
    </w:p>
  </w:footnote>
  <w:footnote w:id="200">
    <w:p w14:paraId="6E9FE60B" w14:textId="77777777" w:rsidR="009D39FB" w:rsidRDefault="009D39FB" w:rsidP="00996819">
      <w:pPr>
        <w:pStyle w:val="aa"/>
      </w:pPr>
      <w:r>
        <w:rPr>
          <w:rStyle w:val="ac"/>
        </w:rPr>
        <w:footnoteRef/>
      </w:r>
      <w:r>
        <w:t xml:space="preserve"> Эпикур </w:t>
      </w:r>
    </w:p>
  </w:footnote>
  <w:footnote w:id="201">
    <w:p w14:paraId="07491ED9"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202">
    <w:p w14:paraId="1B311F36" w14:textId="77777777" w:rsidR="009D39FB" w:rsidRDefault="009D39FB" w:rsidP="00996819">
      <w:pPr>
        <w:pStyle w:val="aa"/>
      </w:pPr>
      <w:r>
        <w:rPr>
          <w:rStyle w:val="ac"/>
        </w:rPr>
        <w:footnoteRef/>
      </w:r>
      <w:r>
        <w:t xml:space="preserve"> усталость</w:t>
      </w:r>
    </w:p>
  </w:footnote>
  <w:footnote w:id="203">
    <w:p w14:paraId="46870CD2" w14:textId="77777777" w:rsidR="009D39FB" w:rsidRDefault="009D39FB" w:rsidP="00996819">
      <w:pPr>
        <w:pStyle w:val="aa"/>
      </w:pPr>
      <w:r>
        <w:rPr>
          <w:rStyle w:val="ac"/>
        </w:rPr>
        <w:footnoteRef/>
      </w:r>
      <w:r>
        <w:t xml:space="preserve"> ложь</w:t>
      </w:r>
      <w:r>
        <w:fldChar w:fldCharType="begin"/>
      </w:r>
      <w:r>
        <w:instrText xml:space="preserve"> XE "</w:instrText>
      </w:r>
      <w:r w:rsidRPr="00A46C9F">
        <w:instrText>ложь</w:instrText>
      </w:r>
      <w:r>
        <w:instrText xml:space="preserve">" </w:instrText>
      </w:r>
      <w:r>
        <w:fldChar w:fldCharType="end"/>
      </w:r>
    </w:p>
  </w:footnote>
  <w:footnote w:id="204">
    <w:p w14:paraId="4603A297" w14:textId="77777777" w:rsidR="009D39FB" w:rsidRDefault="009D39FB" w:rsidP="00996819">
      <w:pPr>
        <w:pStyle w:val="aa"/>
      </w:pPr>
      <w:r>
        <w:rPr>
          <w:rStyle w:val="ac"/>
        </w:rPr>
        <w:footnoteRef/>
      </w:r>
      <w:r>
        <w:t xml:space="preserve"> ошибочна</w:t>
      </w:r>
    </w:p>
  </w:footnote>
  <w:footnote w:id="205">
    <w:p w14:paraId="14814D94"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206">
    <w:p w14:paraId="3F89EE9F" w14:textId="77777777" w:rsidR="009D39FB" w:rsidRDefault="009D39FB" w:rsidP="00996819">
      <w:pPr>
        <w:pStyle w:val="aa"/>
      </w:pPr>
      <w:r>
        <w:rPr>
          <w:rStyle w:val="ac"/>
        </w:rPr>
        <w:footnoteRef/>
      </w:r>
      <w:r>
        <w:t xml:space="preserve"> лгать</w:t>
      </w:r>
    </w:p>
  </w:footnote>
  <w:footnote w:id="207">
    <w:p w14:paraId="29942B05"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08">
    <w:p w14:paraId="34432FD1" w14:textId="77777777" w:rsidR="009D39FB" w:rsidRDefault="009D39FB" w:rsidP="00996819">
      <w:pPr>
        <w:pStyle w:val="aa"/>
      </w:pPr>
      <w:r>
        <w:rPr>
          <w:rStyle w:val="ac"/>
        </w:rPr>
        <w:footnoteRef/>
      </w:r>
      <w:r>
        <w:t xml:space="preserve"> Цицерон </w:t>
      </w:r>
    </w:p>
  </w:footnote>
  <w:footnote w:id="209">
    <w:p w14:paraId="108E25F7" w14:textId="77777777" w:rsidR="009D39FB" w:rsidRDefault="009D39FB" w:rsidP="00996819">
      <w:pPr>
        <w:pStyle w:val="aa"/>
      </w:pPr>
      <w:r>
        <w:rPr>
          <w:rStyle w:val="ac"/>
        </w:rPr>
        <w:footnoteRef/>
      </w:r>
      <w:r>
        <w:t xml:space="preserve"> болезни</w:t>
      </w:r>
    </w:p>
  </w:footnote>
  <w:footnote w:id="210">
    <w:p w14:paraId="385341AF" w14:textId="77777777" w:rsidR="009D39FB" w:rsidRDefault="009D39FB" w:rsidP="00996819">
      <w:pPr>
        <w:pStyle w:val="aa"/>
      </w:pPr>
      <w:r>
        <w:rPr>
          <w:rStyle w:val="ac"/>
        </w:rPr>
        <w:footnoteRef/>
      </w:r>
      <w:r>
        <w:t xml:space="preserve"> самолюбии</w:t>
      </w:r>
    </w:p>
  </w:footnote>
  <w:footnote w:id="211">
    <w:p w14:paraId="6D0B9EF4" w14:textId="77777777" w:rsidR="009D39FB" w:rsidRDefault="009D39FB" w:rsidP="00996819">
      <w:pPr>
        <w:pStyle w:val="aa"/>
      </w:pPr>
      <w:r>
        <w:rPr>
          <w:rStyle w:val="ac"/>
        </w:rPr>
        <w:footnoteRef/>
      </w:r>
      <w:r>
        <w:t xml:space="preserve"> нищета</w:t>
      </w:r>
    </w:p>
  </w:footnote>
  <w:footnote w:id="212">
    <w:p w14:paraId="71DDE24F" w14:textId="77777777" w:rsidR="009D39FB" w:rsidRDefault="009D39FB" w:rsidP="00996819">
      <w:pPr>
        <w:pStyle w:val="aa"/>
      </w:pPr>
      <w:r>
        <w:rPr>
          <w:rStyle w:val="ac"/>
        </w:rPr>
        <w:footnoteRef/>
      </w:r>
      <w:r>
        <w:t xml:space="preserve"> Эпикур </w:t>
      </w:r>
    </w:p>
  </w:footnote>
  <w:footnote w:id="213">
    <w:p w14:paraId="683FF1A6" w14:textId="77777777" w:rsidR="009D39FB" w:rsidRDefault="009D39FB" w:rsidP="00996819">
      <w:pPr>
        <w:pStyle w:val="aa"/>
      </w:pPr>
      <w:r>
        <w:rPr>
          <w:rStyle w:val="ac"/>
        </w:rPr>
        <w:footnoteRef/>
      </w:r>
      <w:r>
        <w:t xml:space="preserve"> не идущем</w:t>
      </w:r>
    </w:p>
  </w:footnote>
  <w:footnote w:id="214">
    <w:p w14:paraId="78265E5E" w14:textId="77777777" w:rsidR="009D39FB" w:rsidRDefault="009D39FB" w:rsidP="00996819">
      <w:pPr>
        <w:pStyle w:val="aa"/>
      </w:pPr>
      <w:r>
        <w:rPr>
          <w:rStyle w:val="ac"/>
        </w:rPr>
        <w:footnoteRef/>
      </w:r>
      <w:r>
        <w:t xml:space="preserve"> жизни</w:t>
      </w:r>
    </w:p>
  </w:footnote>
  <w:footnote w:id="215">
    <w:p w14:paraId="72FF4005"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216">
    <w:p w14:paraId="4547F408" w14:textId="77777777" w:rsidR="009D39FB" w:rsidRDefault="009D39FB" w:rsidP="00996819">
      <w:pPr>
        <w:pStyle w:val="aa"/>
      </w:pPr>
      <w:r>
        <w:rPr>
          <w:rStyle w:val="ac"/>
        </w:rPr>
        <w:footnoteRef/>
      </w:r>
      <w:r>
        <w:t xml:space="preserve"> вовек</w:t>
      </w:r>
    </w:p>
  </w:footnote>
  <w:footnote w:id="217">
    <w:p w14:paraId="7469A641" w14:textId="77777777" w:rsidR="009D39FB" w:rsidRDefault="009D39FB" w:rsidP="00996819">
      <w:pPr>
        <w:pStyle w:val="aa"/>
      </w:pPr>
      <w:r>
        <w:rPr>
          <w:rStyle w:val="ac"/>
        </w:rPr>
        <w:footnoteRef/>
      </w:r>
      <w:r>
        <w:t xml:space="preserve"> множества</w:t>
      </w:r>
    </w:p>
  </w:footnote>
  <w:footnote w:id="218">
    <w:p w14:paraId="141BF32B" w14:textId="77777777" w:rsidR="009D39FB" w:rsidRDefault="009D39FB" w:rsidP="00996819">
      <w:pPr>
        <w:pStyle w:val="aa"/>
      </w:pPr>
      <w:r>
        <w:rPr>
          <w:rStyle w:val="ac"/>
        </w:rPr>
        <w:footnoteRef/>
      </w:r>
      <w:r>
        <w:t xml:space="preserve"> или</w:t>
      </w:r>
    </w:p>
  </w:footnote>
  <w:footnote w:id="219">
    <w:p w14:paraId="0F4C6D4D" w14:textId="77777777" w:rsidR="009D39FB" w:rsidRDefault="009D39FB" w:rsidP="00996819">
      <w:pPr>
        <w:pStyle w:val="aa"/>
      </w:pPr>
      <w:r>
        <w:rPr>
          <w:rStyle w:val="ac"/>
        </w:rPr>
        <w:footnoteRef/>
      </w:r>
      <w:r>
        <w:t xml:space="preserve"> блудников</w:t>
      </w:r>
    </w:p>
  </w:footnote>
  <w:footnote w:id="220">
    <w:p w14:paraId="0209CAB0" w14:textId="77777777" w:rsidR="009D39FB" w:rsidRDefault="009D39FB" w:rsidP="00996819">
      <w:pPr>
        <w:pStyle w:val="aa"/>
      </w:pPr>
      <w:r>
        <w:rPr>
          <w:rStyle w:val="ac"/>
        </w:rPr>
        <w:footnoteRef/>
      </w:r>
      <w:r>
        <w:t xml:space="preserve"> к примеру, на фотографии в начале раздела (Пан и коза) </w:t>
      </w:r>
    </w:p>
  </w:footnote>
  <w:footnote w:id="221">
    <w:p w14:paraId="4CB17FC1" w14:textId="77777777" w:rsidR="009D39FB" w:rsidRDefault="009D39FB" w:rsidP="00996819">
      <w:pPr>
        <w:pStyle w:val="aa"/>
      </w:pPr>
      <w:r>
        <w:rPr>
          <w:rStyle w:val="ac"/>
        </w:rPr>
        <w:footnoteRef/>
      </w:r>
      <w:r>
        <w:t xml:space="preserve"> статуэтки</w:t>
      </w:r>
    </w:p>
  </w:footnote>
  <w:footnote w:id="222">
    <w:p w14:paraId="507EE356"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23">
    <w:p w14:paraId="2EE42B04" w14:textId="77777777" w:rsidR="009D39FB" w:rsidRDefault="009D39FB" w:rsidP="00996819">
      <w:pPr>
        <w:pStyle w:val="aa"/>
      </w:pPr>
      <w:r>
        <w:rPr>
          <w:rStyle w:val="ac"/>
        </w:rPr>
        <w:footnoteRef/>
      </w:r>
      <w:r>
        <w:t xml:space="preserve"> внутреннего врага</w:t>
      </w:r>
    </w:p>
  </w:footnote>
  <w:footnote w:id="224">
    <w:p w14:paraId="02530AF4" w14:textId="77777777" w:rsidR="009D39FB" w:rsidRDefault="009D39FB" w:rsidP="00996819">
      <w:pPr>
        <w:pStyle w:val="aa"/>
      </w:pPr>
      <w:r>
        <w:rPr>
          <w:rStyle w:val="ac"/>
        </w:rPr>
        <w:footnoteRef/>
      </w:r>
      <w:r>
        <w:t xml:space="preserve"> надеялась</w:t>
      </w:r>
    </w:p>
  </w:footnote>
  <w:footnote w:id="225">
    <w:p w14:paraId="46D7E597" w14:textId="77777777" w:rsidR="009D39FB" w:rsidRDefault="009D39FB" w:rsidP="00996819">
      <w:pPr>
        <w:pStyle w:val="aa"/>
      </w:pPr>
      <w:r>
        <w:rPr>
          <w:rStyle w:val="ac"/>
        </w:rPr>
        <w:footnoteRef/>
      </w:r>
      <w:r>
        <w:t xml:space="preserve"> самоуничтожение</w:t>
      </w:r>
    </w:p>
  </w:footnote>
  <w:footnote w:id="226">
    <w:p w14:paraId="638FBF7A" w14:textId="77777777" w:rsidR="009D39FB" w:rsidRDefault="009D39FB" w:rsidP="00996819">
      <w:pPr>
        <w:pStyle w:val="aa"/>
      </w:pPr>
      <w:r>
        <w:rPr>
          <w:rStyle w:val="ac"/>
        </w:rPr>
        <w:footnoteRef/>
      </w:r>
      <w:r>
        <w:t xml:space="preserve"> мирским</w:t>
      </w:r>
    </w:p>
  </w:footnote>
  <w:footnote w:id="227">
    <w:p w14:paraId="1CB19233" w14:textId="77777777" w:rsidR="009D39FB" w:rsidRDefault="009D39FB" w:rsidP="00996819">
      <w:pPr>
        <w:pStyle w:val="aa"/>
      </w:pPr>
      <w:r>
        <w:rPr>
          <w:rStyle w:val="ac"/>
        </w:rPr>
        <w:footnoteRef/>
      </w:r>
      <w:r>
        <w:t xml:space="preserve"> или</w:t>
      </w:r>
    </w:p>
  </w:footnote>
  <w:footnote w:id="228">
    <w:p w14:paraId="63427110" w14:textId="77777777" w:rsidR="009D39FB" w:rsidRDefault="009D39FB" w:rsidP="00996819">
      <w:pPr>
        <w:pStyle w:val="aa"/>
      </w:pPr>
      <w:r>
        <w:rPr>
          <w:rStyle w:val="ac"/>
        </w:rPr>
        <w:footnoteRef/>
      </w:r>
      <w:r>
        <w:t xml:space="preserve"> сущностью</w:t>
      </w:r>
    </w:p>
  </w:footnote>
  <w:footnote w:id="229">
    <w:p w14:paraId="06F8580B" w14:textId="77777777" w:rsidR="009D39FB" w:rsidRDefault="009D39FB" w:rsidP="00996819">
      <w:pPr>
        <w:pStyle w:val="aa"/>
      </w:pPr>
      <w:r>
        <w:rPr>
          <w:rStyle w:val="ac"/>
        </w:rPr>
        <w:footnoteRef/>
      </w:r>
      <w:r>
        <w:t xml:space="preserve"> печалей</w:t>
      </w:r>
    </w:p>
  </w:footnote>
  <w:footnote w:id="230">
    <w:p w14:paraId="005660B0" w14:textId="77777777" w:rsidR="009D39FB" w:rsidRDefault="009D39FB" w:rsidP="00996819">
      <w:pPr>
        <w:pStyle w:val="aa"/>
      </w:pPr>
      <w:r>
        <w:rPr>
          <w:rStyle w:val="ac"/>
        </w:rPr>
        <w:footnoteRef/>
      </w:r>
      <w:r>
        <w:t xml:space="preserve"> беспрепятственно</w:t>
      </w:r>
    </w:p>
  </w:footnote>
  <w:footnote w:id="231">
    <w:p w14:paraId="0CC7E661" w14:textId="77777777" w:rsidR="009D39FB" w:rsidRDefault="009D39FB" w:rsidP="00996819">
      <w:pPr>
        <w:pStyle w:val="aa"/>
      </w:pPr>
      <w:r>
        <w:rPr>
          <w:rStyle w:val="ac"/>
        </w:rPr>
        <w:footnoteRef/>
      </w:r>
      <w:r>
        <w:t xml:space="preserve"> справедливо</w:t>
      </w:r>
    </w:p>
  </w:footnote>
  <w:footnote w:id="232">
    <w:p w14:paraId="6BDDD1AE" w14:textId="77777777" w:rsidR="009D39FB" w:rsidRDefault="009D39FB" w:rsidP="00996819">
      <w:pPr>
        <w:pStyle w:val="aa"/>
      </w:pPr>
      <w:r>
        <w:rPr>
          <w:rStyle w:val="ac"/>
        </w:rPr>
        <w:footnoteRef/>
      </w:r>
      <w:r>
        <w:t xml:space="preserve"> взяточничество</w:t>
      </w:r>
    </w:p>
  </w:footnote>
  <w:footnote w:id="233">
    <w:p w14:paraId="37C20281" w14:textId="77777777" w:rsidR="009D39FB" w:rsidRDefault="009D39FB" w:rsidP="00996819">
      <w:pPr>
        <w:pStyle w:val="aa"/>
      </w:pPr>
      <w:r>
        <w:rPr>
          <w:rStyle w:val="ac"/>
        </w:rPr>
        <w:footnoteRef/>
      </w:r>
      <w:r>
        <w:t xml:space="preserve"> мучения</w:t>
      </w:r>
    </w:p>
  </w:footnote>
  <w:footnote w:id="234">
    <w:p w14:paraId="28E6D4A0" w14:textId="77777777" w:rsidR="009D39FB" w:rsidRDefault="009D39FB" w:rsidP="00996819">
      <w:pPr>
        <w:pStyle w:val="aa"/>
      </w:pPr>
      <w:r>
        <w:rPr>
          <w:rStyle w:val="ac"/>
        </w:rPr>
        <w:footnoteRef/>
      </w:r>
      <w:r>
        <w:t xml:space="preserve"> огромную</w:t>
      </w:r>
    </w:p>
  </w:footnote>
  <w:footnote w:id="235">
    <w:p w14:paraId="3A77B5B9" w14:textId="77777777" w:rsidR="009D39FB" w:rsidRDefault="009D39FB" w:rsidP="00996819">
      <w:pPr>
        <w:pStyle w:val="aa"/>
      </w:pPr>
      <w:r>
        <w:rPr>
          <w:rStyle w:val="ac"/>
        </w:rPr>
        <w:footnoteRef/>
      </w:r>
      <w:r>
        <w:t xml:space="preserve"> маски</w:t>
      </w:r>
    </w:p>
  </w:footnote>
  <w:footnote w:id="236">
    <w:p w14:paraId="1D834B82" w14:textId="77777777" w:rsidR="009D39FB" w:rsidRDefault="009D39FB" w:rsidP="00996819">
      <w:pPr>
        <w:pStyle w:val="aa"/>
      </w:pPr>
      <w:r>
        <w:rPr>
          <w:rStyle w:val="ac"/>
        </w:rPr>
        <w:footnoteRef/>
      </w:r>
      <w:r>
        <w:t xml:space="preserve"> потом</w:t>
      </w:r>
    </w:p>
  </w:footnote>
  <w:footnote w:id="237">
    <w:p w14:paraId="50F470C6" w14:textId="77777777" w:rsidR="009D39FB" w:rsidRDefault="009D39FB" w:rsidP="00996819">
      <w:pPr>
        <w:pStyle w:val="aa"/>
      </w:pPr>
      <w:r>
        <w:rPr>
          <w:rStyle w:val="ac"/>
        </w:rPr>
        <w:footnoteRef/>
      </w:r>
      <w:r>
        <w:t xml:space="preserve"> верховный жрец</w:t>
      </w:r>
    </w:p>
  </w:footnote>
  <w:footnote w:id="238">
    <w:p w14:paraId="4C973EC2" w14:textId="77777777" w:rsidR="009D39FB" w:rsidRDefault="009D39FB" w:rsidP="00996819">
      <w:pPr>
        <w:pStyle w:val="aa"/>
      </w:pPr>
      <w:r>
        <w:rPr>
          <w:rStyle w:val="ac"/>
        </w:rPr>
        <w:footnoteRef/>
      </w:r>
      <w:r>
        <w:t xml:space="preserve"> предшественников</w:t>
      </w:r>
    </w:p>
  </w:footnote>
  <w:footnote w:id="239">
    <w:p w14:paraId="614F88B8" w14:textId="77777777" w:rsidR="009D39FB" w:rsidRDefault="009D39FB" w:rsidP="00996819">
      <w:pPr>
        <w:pStyle w:val="aa"/>
      </w:pPr>
      <w:r>
        <w:rPr>
          <w:rStyle w:val="ac"/>
        </w:rPr>
        <w:footnoteRef/>
      </w:r>
      <w:r>
        <w:t xml:space="preserve"> тал</w:t>
      </w:r>
      <w:r w:rsidRPr="000254A9">
        <w:rPr>
          <w:b/>
        </w:rPr>
        <w:t>а</w:t>
      </w:r>
      <w:r>
        <w:t>нт = 16.8 кг.</w:t>
      </w:r>
    </w:p>
  </w:footnote>
  <w:footnote w:id="240">
    <w:p w14:paraId="433CD86E" w14:textId="77777777" w:rsidR="009D39FB" w:rsidRDefault="009D39FB" w:rsidP="00996819">
      <w:pPr>
        <w:pStyle w:val="aa"/>
      </w:pPr>
      <w:r>
        <w:rPr>
          <w:rStyle w:val="ac"/>
        </w:rPr>
        <w:footnoteRef/>
      </w:r>
      <w:r>
        <w:t xml:space="preserve"> Домициана </w:t>
      </w:r>
    </w:p>
  </w:footnote>
  <w:footnote w:id="241">
    <w:p w14:paraId="1047C8C8" w14:textId="77777777" w:rsidR="009D39FB" w:rsidRDefault="009D39FB" w:rsidP="00996819">
      <w:pPr>
        <w:pStyle w:val="aa"/>
      </w:pPr>
      <w:r>
        <w:rPr>
          <w:rStyle w:val="ac"/>
        </w:rPr>
        <w:footnoteRef/>
      </w:r>
      <w:r>
        <w:t xml:space="preserve"> самолюбие</w:t>
      </w:r>
    </w:p>
  </w:footnote>
  <w:footnote w:id="242">
    <w:p w14:paraId="2CEE6BD0" w14:textId="77777777" w:rsidR="009D39FB" w:rsidRDefault="009D39FB" w:rsidP="00996819">
      <w:pPr>
        <w:pStyle w:val="aa"/>
      </w:pPr>
      <w:r>
        <w:rPr>
          <w:rStyle w:val="ac"/>
        </w:rPr>
        <w:footnoteRef/>
      </w:r>
      <w:r>
        <w:t xml:space="preserve"> монахинь</w:t>
      </w:r>
    </w:p>
  </w:footnote>
  <w:footnote w:id="243">
    <w:p w14:paraId="51AAC528" w14:textId="77777777" w:rsidR="009D39FB" w:rsidRDefault="009D39FB" w:rsidP="00996819">
      <w:pPr>
        <w:pStyle w:val="aa"/>
      </w:pPr>
      <w:r>
        <w:rPr>
          <w:rStyle w:val="ac"/>
        </w:rPr>
        <w:footnoteRef/>
      </w:r>
      <w:r>
        <w:t xml:space="preserve"> множество</w:t>
      </w:r>
    </w:p>
  </w:footnote>
  <w:footnote w:id="244">
    <w:p w14:paraId="1F5A6B05" w14:textId="77777777" w:rsidR="009D39FB" w:rsidRDefault="009D39FB" w:rsidP="00996819">
      <w:pPr>
        <w:pStyle w:val="aa"/>
      </w:pPr>
      <w:r>
        <w:rPr>
          <w:rStyle w:val="ac"/>
        </w:rPr>
        <w:footnoteRef/>
      </w:r>
      <w:r>
        <w:t xml:space="preserve"> доходнее</w:t>
      </w:r>
    </w:p>
  </w:footnote>
  <w:footnote w:id="245">
    <w:p w14:paraId="6AC87056" w14:textId="77777777" w:rsidR="009D39FB" w:rsidRDefault="009D39FB" w:rsidP="00996819">
      <w:pPr>
        <w:pStyle w:val="aa"/>
      </w:pPr>
      <w:r>
        <w:rPr>
          <w:rStyle w:val="ac"/>
        </w:rPr>
        <w:footnoteRef/>
      </w:r>
      <w:r>
        <w:t xml:space="preserve"> иных</w:t>
      </w:r>
    </w:p>
  </w:footnote>
  <w:footnote w:id="246">
    <w:p w14:paraId="268A850F" w14:textId="77777777" w:rsidR="009D39FB" w:rsidRDefault="009D39FB" w:rsidP="00996819">
      <w:pPr>
        <w:pStyle w:val="aa"/>
      </w:pPr>
      <w:r>
        <w:rPr>
          <w:rStyle w:val="ac"/>
        </w:rPr>
        <w:footnoteRef/>
      </w:r>
      <w:r>
        <w:t xml:space="preserve"> выступать</w:t>
      </w:r>
    </w:p>
  </w:footnote>
  <w:footnote w:id="247">
    <w:p w14:paraId="2B1F66FE" w14:textId="77777777" w:rsidR="009D39FB" w:rsidRDefault="009D39FB" w:rsidP="00996819">
      <w:pPr>
        <w:pStyle w:val="aa"/>
      </w:pPr>
      <w:r>
        <w:rPr>
          <w:rStyle w:val="ac"/>
        </w:rPr>
        <w:footnoteRef/>
      </w:r>
      <w:r>
        <w:t xml:space="preserve"> аплодисменты</w:t>
      </w:r>
    </w:p>
  </w:footnote>
  <w:footnote w:id="248">
    <w:p w14:paraId="6EBEF03E" w14:textId="77777777" w:rsidR="009D39FB" w:rsidRDefault="009D39FB" w:rsidP="00996819">
      <w:pPr>
        <w:pStyle w:val="aa"/>
      </w:pPr>
      <w:r>
        <w:rPr>
          <w:rStyle w:val="ac"/>
        </w:rPr>
        <w:footnoteRef/>
      </w:r>
      <w:r>
        <w:t xml:space="preserve"> до нищеты</w:t>
      </w:r>
    </w:p>
  </w:footnote>
  <w:footnote w:id="249">
    <w:p w14:paraId="2E136FCA" w14:textId="77777777" w:rsidR="009D39FB" w:rsidRDefault="009D39FB" w:rsidP="00996819">
      <w:pPr>
        <w:pStyle w:val="aa"/>
      </w:pPr>
      <w:r>
        <w:rPr>
          <w:rStyle w:val="ac"/>
        </w:rPr>
        <w:footnoteRef/>
      </w:r>
      <w:r>
        <w:t xml:space="preserve"> зрелищ</w:t>
      </w:r>
    </w:p>
  </w:footnote>
  <w:footnote w:id="250">
    <w:p w14:paraId="3AB45633" w14:textId="77777777" w:rsidR="009D39FB" w:rsidRDefault="009D39FB" w:rsidP="00996819">
      <w:pPr>
        <w:pStyle w:val="aa"/>
      </w:pPr>
      <w:r>
        <w:rPr>
          <w:rStyle w:val="ac"/>
        </w:rPr>
        <w:footnoteRef/>
      </w:r>
      <w:r>
        <w:t xml:space="preserve"> античные музыкальные инструменты по типу флейт и трещоток</w:t>
      </w:r>
    </w:p>
  </w:footnote>
  <w:footnote w:id="251">
    <w:p w14:paraId="335BB6BF" w14:textId="77777777" w:rsidR="009D39FB" w:rsidRDefault="009D39FB" w:rsidP="00996819">
      <w:pPr>
        <w:pStyle w:val="aa"/>
      </w:pPr>
      <w:r>
        <w:rPr>
          <w:rStyle w:val="ac"/>
        </w:rPr>
        <w:footnoteRef/>
      </w:r>
      <w:r>
        <w:t xml:space="preserve"> поэтому</w:t>
      </w:r>
    </w:p>
  </w:footnote>
  <w:footnote w:id="252">
    <w:p w14:paraId="607E9D85" w14:textId="77777777" w:rsidR="009D39FB" w:rsidRDefault="009D39FB" w:rsidP="00996819">
      <w:pPr>
        <w:pStyle w:val="aa"/>
      </w:pPr>
      <w:r>
        <w:rPr>
          <w:rStyle w:val="ac"/>
        </w:rPr>
        <w:footnoteRef/>
      </w:r>
      <w:r>
        <w:t xml:space="preserve"> нового</w:t>
      </w:r>
    </w:p>
  </w:footnote>
  <w:footnote w:id="253">
    <w:p w14:paraId="746DD2E0" w14:textId="77777777" w:rsidR="009D39FB" w:rsidRDefault="009D39FB" w:rsidP="00996819">
      <w:pPr>
        <w:pStyle w:val="aa"/>
      </w:pPr>
      <w:r>
        <w:rPr>
          <w:rStyle w:val="ac"/>
        </w:rPr>
        <w:footnoteRef/>
      </w:r>
      <w:r>
        <w:t xml:space="preserve"> Лукреций</w:t>
      </w:r>
    </w:p>
  </w:footnote>
  <w:footnote w:id="254">
    <w:p w14:paraId="343FDA3B" w14:textId="77777777" w:rsidR="009D39FB" w:rsidRDefault="009D39FB" w:rsidP="00996819">
      <w:pPr>
        <w:pStyle w:val="aa"/>
      </w:pPr>
      <w:r>
        <w:rPr>
          <w:rStyle w:val="ac"/>
        </w:rPr>
        <w:footnoteRef/>
      </w:r>
      <w:r>
        <w:t xml:space="preserve"> бойцы с дикими зверями, укротители</w:t>
      </w:r>
    </w:p>
  </w:footnote>
  <w:footnote w:id="255">
    <w:p w14:paraId="10A3D0D8" w14:textId="77777777" w:rsidR="009D39FB" w:rsidRDefault="009D39FB" w:rsidP="00996819">
      <w:pPr>
        <w:pStyle w:val="aa"/>
      </w:pPr>
      <w:r>
        <w:rPr>
          <w:rStyle w:val="ac"/>
        </w:rPr>
        <w:footnoteRef/>
      </w:r>
      <w:r>
        <w:t xml:space="preserve"> алчности, жадности</w:t>
      </w:r>
    </w:p>
  </w:footnote>
  <w:footnote w:id="256">
    <w:p w14:paraId="778FA5EA" w14:textId="77777777" w:rsidR="009D39FB" w:rsidRDefault="009D39FB" w:rsidP="00996819">
      <w:pPr>
        <w:pStyle w:val="aa"/>
      </w:pPr>
      <w:r>
        <w:rPr>
          <w:rStyle w:val="ac"/>
        </w:rPr>
        <w:footnoteRef/>
      </w:r>
      <w:r>
        <w:t xml:space="preserve"> обезумевшими</w:t>
      </w:r>
    </w:p>
  </w:footnote>
  <w:footnote w:id="257">
    <w:p w14:paraId="5CDCEBBB" w14:textId="77777777" w:rsidR="009D39FB" w:rsidRDefault="009D39FB" w:rsidP="00996819">
      <w:pPr>
        <w:pStyle w:val="aa"/>
      </w:pPr>
      <w:r>
        <w:rPr>
          <w:rStyle w:val="ac"/>
        </w:rPr>
        <w:footnoteRef/>
      </w:r>
      <w:r>
        <w:t xml:space="preserve"> после</w:t>
      </w:r>
    </w:p>
  </w:footnote>
  <w:footnote w:id="258">
    <w:p w14:paraId="224C4A2A" w14:textId="77777777" w:rsidR="009D39FB" w:rsidRDefault="009D39FB" w:rsidP="00996819">
      <w:pPr>
        <w:pStyle w:val="aa"/>
      </w:pPr>
      <w:r>
        <w:rPr>
          <w:rStyle w:val="ac"/>
        </w:rPr>
        <w:footnoteRef/>
      </w:r>
      <w:r>
        <w:t xml:space="preserve"> жизнями</w:t>
      </w:r>
    </w:p>
  </w:footnote>
  <w:footnote w:id="259">
    <w:p w14:paraId="63C5EFF1" w14:textId="77777777" w:rsidR="009D39FB" w:rsidRDefault="009D39FB" w:rsidP="00996819">
      <w:pPr>
        <w:pStyle w:val="aa"/>
      </w:pPr>
      <w:r>
        <w:rPr>
          <w:rStyle w:val="ac"/>
        </w:rPr>
        <w:footnoteRef/>
      </w:r>
      <w:r>
        <w:t xml:space="preserve"> Юпитер (Зевс)</w:t>
      </w:r>
    </w:p>
  </w:footnote>
  <w:footnote w:id="260">
    <w:p w14:paraId="3B92E3B7" w14:textId="77777777" w:rsidR="009D39FB" w:rsidRDefault="009D39FB" w:rsidP="00996819">
      <w:pPr>
        <w:pStyle w:val="aa"/>
      </w:pPr>
      <w:r>
        <w:rPr>
          <w:rStyle w:val="ac"/>
        </w:rPr>
        <w:footnoteRef/>
      </w:r>
      <w:r>
        <w:t xml:space="preserve"> иного</w:t>
      </w:r>
    </w:p>
  </w:footnote>
  <w:footnote w:id="261">
    <w:p w14:paraId="0D36C44B"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262">
    <w:p w14:paraId="09151870" w14:textId="77777777" w:rsidR="009D39FB" w:rsidRDefault="009D39FB" w:rsidP="00996819">
      <w:pPr>
        <w:pStyle w:val="aa"/>
      </w:pPr>
      <w:r>
        <w:rPr>
          <w:rStyle w:val="ac"/>
        </w:rPr>
        <w:footnoteRef/>
      </w:r>
      <w:r>
        <w:t xml:space="preserve"> </w:t>
      </w:r>
      <w:r w:rsidRPr="002F3D75">
        <w:rPr>
          <w:sz w:val="18"/>
        </w:rPr>
        <w:t>Ещё до появления мыслей</w:t>
      </w:r>
      <w:r>
        <w:rPr>
          <w:sz w:val="18"/>
        </w:rPr>
        <w:t xml:space="preserve"> о собственной книге – я заинтересовался темой падения Византийской империи, превратившейся из самой культурной и могучей в Европе – в зависимую и падшую, расколотую и отчаявшуюся и проч. Эта тема вмиг забылась, но</w:t>
      </w:r>
      <w:r>
        <w:rPr>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sz w:val="18"/>
        </w:rPr>
        <w:fldChar w:fldCharType="end"/>
      </w:r>
      <w:r>
        <w:rPr>
          <w:sz w:val="18"/>
        </w:rPr>
        <w:t xml:space="preserve"> гораздо позже, уже описывая римскую болезнь</w:t>
      </w:r>
      <w:r>
        <w:rPr>
          <w:sz w:val="18"/>
        </w:rPr>
        <w:fldChar w:fldCharType="begin"/>
      </w:r>
      <w:r>
        <w:instrText xml:space="preserve"> XE "</w:instrText>
      </w:r>
      <w:r w:rsidRPr="00D5736C">
        <w:instrText>болезнь</w:instrText>
      </w:r>
      <w:r>
        <w:instrText xml:space="preserve">" </w:instrText>
      </w:r>
      <w:r>
        <w:rPr>
          <w:sz w:val="18"/>
        </w:rPr>
        <w:fldChar w:fldCharType="end"/>
      </w:r>
      <w:r>
        <w:rPr>
          <w:sz w:val="18"/>
        </w:rPr>
        <w:t>, я осознал, что и Византия пережила сей недуг, но уже совсем по-иному, в более запутанной и сложной форме, слишком сложной форме, чтобы описывать подробно. Вообще, признаюсь, сперва я алкал написать роман о тех днях того государства, однако не так уж много романов успел прочесть к тому времени, да и не представлял, как можно придумывать большой сюжет и множество совершенно разных персонажей, придумывать интриги или иное, чтобы одну лишь мысль – и без ощутимых изъяснений – расширить до романа в пятьсот или более страниц; нет, это совсем не моя стихия, – поэтому я выбрал жанр поэмы, где мысль выражается чётко и прямо, распространённо, но не пустословно, где не нужно думать о лишнем, но всегда находишься один на один с главным. Вдобавок, я понял, что Россия сейчас идёт таким же упадком, что и Византия, а про упадок России изначально можно написать в разы больше – и нужно написать, ибо</w:t>
      </w:r>
      <w:r>
        <w:rPr>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sz w:val="18"/>
        </w:rPr>
        <w:fldChar w:fldCharType="end"/>
      </w:r>
      <w:r>
        <w:rPr>
          <w:sz w:val="18"/>
        </w:rPr>
        <w:t xml:space="preserve"> это актуально ныне, – а на исторические оценки далёкого прошлого я не желаю тратить времени, иначе бы мои оценки превратились, как у всех, в углублённые оценки, а затем в большие романы, где порицаются старые времена и незаметно – новые – и не боле.</w:t>
      </w:r>
    </w:p>
  </w:footnote>
  <w:footnote w:id="263">
    <w:p w14:paraId="09573418" w14:textId="77777777" w:rsidR="009D39FB" w:rsidRDefault="009D39FB" w:rsidP="00996819">
      <w:pPr>
        <w:pStyle w:val="aa"/>
      </w:pPr>
      <w:r>
        <w:rPr>
          <w:rStyle w:val="ac"/>
        </w:rPr>
        <w:footnoteRef/>
      </w:r>
      <w:r>
        <w:t xml:space="preserve"> земель</w:t>
      </w:r>
    </w:p>
  </w:footnote>
  <w:footnote w:id="264">
    <w:p w14:paraId="7176210E" w14:textId="77777777" w:rsidR="009D39FB" w:rsidRDefault="009D39FB" w:rsidP="00996819">
      <w:pPr>
        <w:pStyle w:val="aa"/>
      </w:pPr>
      <w:r>
        <w:rPr>
          <w:rStyle w:val="ac"/>
        </w:rPr>
        <w:footnoteRef/>
      </w:r>
      <w:r>
        <w:t xml:space="preserve"> истинного</w:t>
      </w:r>
    </w:p>
  </w:footnote>
  <w:footnote w:id="265">
    <w:p w14:paraId="5BDF19F5" w14:textId="77777777" w:rsidR="009D39FB" w:rsidRDefault="009D39FB" w:rsidP="00996819">
      <w:pPr>
        <w:pStyle w:val="aa"/>
      </w:pPr>
      <w:r>
        <w:rPr>
          <w:rStyle w:val="ac"/>
        </w:rPr>
        <w:footnoteRef/>
      </w:r>
      <w:r>
        <w:t xml:space="preserve"> Лионская уния 1274 г. Признание главенства Папы над всей христианской церковью ради получение военной помощи от Европы.</w:t>
      </w:r>
    </w:p>
  </w:footnote>
  <w:footnote w:id="266">
    <w:p w14:paraId="18F3C038" w14:textId="77777777" w:rsidR="009D39FB" w:rsidRDefault="009D39FB" w:rsidP="00996819">
      <w:pPr>
        <w:pStyle w:val="aa"/>
      </w:pPr>
      <w:r>
        <w:rPr>
          <w:rStyle w:val="ac"/>
        </w:rPr>
        <w:footnoteRef/>
      </w:r>
      <w:r>
        <w:t xml:space="preserve"> г</w:t>
      </w:r>
      <w:r w:rsidRPr="003C3EEA">
        <w:rPr>
          <w:b/>
        </w:rPr>
        <w:t>о</w:t>
      </w:r>
      <w:r>
        <w:t>ды</w:t>
      </w:r>
    </w:p>
  </w:footnote>
  <w:footnote w:id="267">
    <w:p w14:paraId="5A21F39E" w14:textId="77777777" w:rsidR="009D39FB" w:rsidRDefault="009D39FB" w:rsidP="00996819">
      <w:pPr>
        <w:pStyle w:val="aa"/>
      </w:pPr>
      <w:r>
        <w:rPr>
          <w:rStyle w:val="ac"/>
        </w:rPr>
        <w:footnoteRef/>
      </w:r>
      <w:r>
        <w:t xml:space="preserve"> посредником</w:t>
      </w:r>
    </w:p>
  </w:footnote>
  <w:footnote w:id="268">
    <w:p w14:paraId="638BD4FB" w14:textId="77777777" w:rsidR="009D39FB" w:rsidRDefault="009D39FB" w:rsidP="00996819">
      <w:pPr>
        <w:pStyle w:val="aa"/>
      </w:pPr>
      <w:r>
        <w:rPr>
          <w:rStyle w:val="ac"/>
        </w:rPr>
        <w:footnoteRef/>
      </w:r>
      <w:r>
        <w:t xml:space="preserve"> усиливались</w:t>
      </w:r>
    </w:p>
  </w:footnote>
  <w:footnote w:id="269">
    <w:p w14:paraId="06768032" w14:textId="77777777" w:rsidR="009D39FB" w:rsidRDefault="009D39FB" w:rsidP="00996819">
      <w:pPr>
        <w:pStyle w:val="aa"/>
      </w:pPr>
      <w:r>
        <w:rPr>
          <w:rStyle w:val="ac"/>
        </w:rPr>
        <w:footnoteRef/>
      </w:r>
      <w:r>
        <w:t xml:space="preserve"> неустранимыми</w:t>
      </w:r>
    </w:p>
  </w:footnote>
  <w:footnote w:id="270">
    <w:p w14:paraId="0B20BDEE" w14:textId="77777777" w:rsidR="009D39FB" w:rsidRDefault="009D39FB" w:rsidP="00996819">
      <w:pPr>
        <w:pStyle w:val="aa"/>
      </w:pPr>
      <w:r>
        <w:rPr>
          <w:rStyle w:val="ac"/>
        </w:rPr>
        <w:footnoteRef/>
      </w:r>
      <w:r>
        <w:t xml:space="preserve"> духовных</w:t>
      </w:r>
    </w:p>
  </w:footnote>
  <w:footnote w:id="271">
    <w:p w14:paraId="02231D0B" w14:textId="77777777" w:rsidR="009D39FB" w:rsidRDefault="009D39FB" w:rsidP="00996819">
      <w:pPr>
        <w:pStyle w:val="aa"/>
      </w:pPr>
      <w:r>
        <w:rPr>
          <w:rStyle w:val="ac"/>
        </w:rPr>
        <w:footnoteRef/>
      </w:r>
      <w:r>
        <w:t xml:space="preserve"> чрево</w:t>
      </w:r>
    </w:p>
  </w:footnote>
  <w:footnote w:id="272">
    <w:p w14:paraId="181DF0B6" w14:textId="77777777" w:rsidR="009D39FB" w:rsidRDefault="009D39FB" w:rsidP="00996819">
      <w:pPr>
        <w:pStyle w:val="aa"/>
      </w:pPr>
      <w:r>
        <w:rPr>
          <w:rStyle w:val="ac"/>
        </w:rPr>
        <w:footnoteRef/>
      </w:r>
      <w:r>
        <w:t xml:space="preserve"> издавна</w:t>
      </w:r>
    </w:p>
  </w:footnote>
  <w:footnote w:id="273">
    <w:p w14:paraId="4FA8350F" w14:textId="77777777" w:rsidR="009D39FB" w:rsidRDefault="009D39FB" w:rsidP="00996819">
      <w:pPr>
        <w:pStyle w:val="aa"/>
      </w:pPr>
      <w:r>
        <w:rPr>
          <w:rStyle w:val="ac"/>
        </w:rPr>
        <w:footnoteRef/>
      </w:r>
      <w:r>
        <w:t xml:space="preserve"> плен</w:t>
      </w:r>
    </w:p>
  </w:footnote>
  <w:footnote w:id="274">
    <w:p w14:paraId="0308611C" w14:textId="77777777" w:rsidR="009D39FB" w:rsidRDefault="009D39FB" w:rsidP="00996819">
      <w:pPr>
        <w:pStyle w:val="aa"/>
      </w:pPr>
      <w:r>
        <w:rPr>
          <w:rStyle w:val="ac"/>
        </w:rPr>
        <w:footnoteRef/>
      </w:r>
      <w:r>
        <w:t xml:space="preserve"> последовательность, способность придерживаться основ какого-либо учения</w:t>
      </w:r>
    </w:p>
  </w:footnote>
  <w:footnote w:id="275">
    <w:p w14:paraId="73822EC8" w14:textId="77777777" w:rsidR="009D39FB" w:rsidRDefault="009D39FB" w:rsidP="00996819">
      <w:pPr>
        <w:pStyle w:val="aa"/>
      </w:pPr>
      <w:r>
        <w:rPr>
          <w:rStyle w:val="ac"/>
        </w:rPr>
        <w:footnoteRef/>
      </w:r>
      <w:r>
        <w:t xml:space="preserve"> ненадёжности</w:t>
      </w:r>
    </w:p>
  </w:footnote>
  <w:footnote w:id="276">
    <w:p w14:paraId="6449B707" w14:textId="77777777" w:rsidR="009D39FB" w:rsidRDefault="009D39FB" w:rsidP="00996819">
      <w:pPr>
        <w:pStyle w:val="aa"/>
      </w:pPr>
      <w:r>
        <w:rPr>
          <w:rStyle w:val="ac"/>
        </w:rPr>
        <w:footnoteRef/>
      </w:r>
      <w:r>
        <w:t xml:space="preserve"> когнитивные искажения</w:t>
      </w:r>
    </w:p>
  </w:footnote>
  <w:footnote w:id="277">
    <w:p w14:paraId="7AFF6892" w14:textId="77777777" w:rsidR="009D39FB" w:rsidRDefault="009D39FB" w:rsidP="00996819">
      <w:pPr>
        <w:pStyle w:val="aa"/>
      </w:pPr>
      <w:r>
        <w:rPr>
          <w:rStyle w:val="ac"/>
        </w:rPr>
        <w:footnoteRef/>
      </w:r>
      <w:r>
        <w:t xml:space="preserve"> пути</w:t>
      </w:r>
    </w:p>
  </w:footnote>
  <w:footnote w:id="278">
    <w:p w14:paraId="335BB1DC" w14:textId="77777777" w:rsidR="009D39FB" w:rsidRPr="00AF24D0" w:rsidRDefault="009D39FB" w:rsidP="00996819">
      <w:pPr>
        <w:pStyle w:val="aa"/>
        <w:rPr>
          <w:sz w:val="18"/>
        </w:rPr>
      </w:pPr>
      <w:r>
        <w:rPr>
          <w:rStyle w:val="ac"/>
        </w:rPr>
        <w:footnoteRef/>
      </w:r>
      <w:r>
        <w:t xml:space="preserve"> </w:t>
      </w:r>
      <w:r w:rsidRPr="00AF24D0">
        <w:rPr>
          <w:sz w:val="18"/>
        </w:rPr>
        <w:t xml:space="preserve">Следующий раздел </w:t>
      </w:r>
      <w:r>
        <w:rPr>
          <w:sz w:val="18"/>
        </w:rPr>
        <w:t xml:space="preserve">практически до конца </w:t>
      </w:r>
      <w:r w:rsidRPr="00AF24D0">
        <w:rPr>
          <w:sz w:val="18"/>
        </w:rPr>
        <w:t>посвящён</w:t>
      </w:r>
      <w:r>
        <w:rPr>
          <w:sz w:val="18"/>
        </w:rPr>
        <w:t xml:space="preserve"> описанию основных когнитивных искажений, эвристик, механизмов психологической защиты (и как их ещё не называют). Хоть вполне подробная информация о них доступна в любом классическом учебнике по социальной психологии, средние люди, активно пользуясь когнитивными искажениями, ничего о них не знают, поэтому и ошибаются чуть ли не везде и не во всём. Немного отличное описание когнитивных искажений встречается во втором томе («Пустая публицистика»-«Алогизмы»-«Практика связей»).  </w:t>
      </w:r>
    </w:p>
  </w:footnote>
  <w:footnote w:id="279">
    <w:p w14:paraId="5FC31279" w14:textId="77777777" w:rsidR="009D39FB" w:rsidRDefault="009D39FB" w:rsidP="00996819">
      <w:pPr>
        <w:pStyle w:val="aa"/>
      </w:pPr>
      <w:r>
        <w:rPr>
          <w:rStyle w:val="ac"/>
        </w:rPr>
        <w:footnoteRef/>
      </w:r>
      <w:r>
        <w:t xml:space="preserve"> скучный</w:t>
      </w:r>
    </w:p>
  </w:footnote>
  <w:footnote w:id="280">
    <w:p w14:paraId="59A885B8"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281">
    <w:p w14:paraId="311ED4E9" w14:textId="77777777" w:rsidR="009D39FB" w:rsidRDefault="009D39FB" w:rsidP="00996819">
      <w:pPr>
        <w:pStyle w:val="aa"/>
      </w:pPr>
      <w:r>
        <w:rPr>
          <w:rStyle w:val="ac"/>
        </w:rPr>
        <w:footnoteRef/>
      </w:r>
      <w:r>
        <w:t xml:space="preserve"> если</w:t>
      </w:r>
    </w:p>
  </w:footnote>
  <w:footnote w:id="282">
    <w:p w14:paraId="06DACC29" w14:textId="77777777" w:rsidR="009D39FB" w:rsidRDefault="009D39FB" w:rsidP="00996819">
      <w:pPr>
        <w:pStyle w:val="aa"/>
      </w:pPr>
      <w:r>
        <w:rPr>
          <w:rStyle w:val="ac"/>
        </w:rPr>
        <w:footnoteRef/>
      </w:r>
      <w:r>
        <w:t xml:space="preserve"> мирская (телесная)</w:t>
      </w:r>
    </w:p>
  </w:footnote>
  <w:footnote w:id="283">
    <w:p w14:paraId="12D6E863" w14:textId="77777777" w:rsidR="009D39FB" w:rsidRDefault="009D39FB" w:rsidP="00996819">
      <w:pPr>
        <w:pStyle w:val="aa"/>
      </w:pPr>
      <w:r>
        <w:rPr>
          <w:rStyle w:val="ac"/>
        </w:rPr>
        <w:footnoteRef/>
      </w:r>
      <w:r>
        <w:t xml:space="preserve"> голода</w:t>
      </w:r>
    </w:p>
  </w:footnote>
  <w:footnote w:id="284">
    <w:p w14:paraId="599DC6E0" w14:textId="77777777" w:rsidR="009D39FB" w:rsidRDefault="009D39FB" w:rsidP="00996819">
      <w:pPr>
        <w:pStyle w:val="aa"/>
      </w:pPr>
      <w:r>
        <w:rPr>
          <w:rStyle w:val="ac"/>
        </w:rPr>
        <w:footnoteRef/>
      </w:r>
      <w:r>
        <w:t xml:space="preserve"> Эпикур </w:t>
      </w:r>
    </w:p>
  </w:footnote>
  <w:footnote w:id="285">
    <w:p w14:paraId="14E35FF6" w14:textId="77777777" w:rsidR="009D39FB" w:rsidRDefault="009D39FB" w:rsidP="00996819">
      <w:pPr>
        <w:pStyle w:val="aa"/>
      </w:pPr>
      <w:r>
        <w:rPr>
          <w:rStyle w:val="ac"/>
        </w:rPr>
        <w:footnoteRef/>
      </w:r>
      <w:r>
        <w:t xml:space="preserve"> чтобы</w:t>
      </w:r>
    </w:p>
  </w:footnote>
  <w:footnote w:id="286">
    <w:p w14:paraId="71E51903" w14:textId="77777777" w:rsidR="009D39FB" w:rsidRDefault="009D39FB" w:rsidP="00996819">
      <w:pPr>
        <w:pStyle w:val="aa"/>
      </w:pPr>
      <w:r>
        <w:rPr>
          <w:rStyle w:val="ac"/>
        </w:rPr>
        <w:footnoteRef/>
      </w:r>
      <w:r>
        <w:t xml:space="preserve"> печалей</w:t>
      </w:r>
    </w:p>
  </w:footnote>
  <w:footnote w:id="287">
    <w:p w14:paraId="7CFD6E37"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88">
    <w:p w14:paraId="217A2400" w14:textId="77777777" w:rsidR="009D39FB" w:rsidRDefault="009D39FB" w:rsidP="00996819">
      <w:pPr>
        <w:pStyle w:val="aa"/>
      </w:pPr>
      <w:r>
        <w:rPr>
          <w:rStyle w:val="ac"/>
        </w:rPr>
        <w:footnoteRef/>
      </w:r>
      <w:r>
        <w:t xml:space="preserve"> значок </w:t>
      </w:r>
      <w:r w:rsidRPr="008712F8">
        <w:rPr>
          <w:b/>
        </w:rPr>
        <w:t>*</w:t>
      </w:r>
      <w:r>
        <w:t xml:space="preserve"> обозначает термин, определение коего даётся в разделе </w:t>
      </w:r>
      <w:r w:rsidRPr="008712F8">
        <w:rPr>
          <w:b/>
        </w:rPr>
        <w:t>ТЕРМИНЫ</w:t>
      </w:r>
    </w:p>
  </w:footnote>
  <w:footnote w:id="289">
    <w:p w14:paraId="65C3DCC1" w14:textId="77777777" w:rsidR="009D39FB" w:rsidRDefault="009D39FB" w:rsidP="00996819">
      <w:pPr>
        <w:pStyle w:val="aa"/>
      </w:pPr>
      <w:r>
        <w:rPr>
          <w:rStyle w:val="ac"/>
        </w:rPr>
        <w:footnoteRef/>
      </w:r>
      <w:r>
        <w:t xml:space="preserve"> прозаик</w:t>
      </w:r>
    </w:p>
  </w:footnote>
  <w:footnote w:id="290">
    <w:p w14:paraId="25F8C044" w14:textId="77777777" w:rsidR="009D39FB" w:rsidRDefault="009D39FB" w:rsidP="00996819">
      <w:pPr>
        <w:pStyle w:val="aa"/>
      </w:pPr>
      <w:r>
        <w:rPr>
          <w:rStyle w:val="ac"/>
        </w:rPr>
        <w:footnoteRef/>
      </w:r>
      <w:r>
        <w:t xml:space="preserve"> снова</w:t>
      </w:r>
    </w:p>
  </w:footnote>
  <w:footnote w:id="291">
    <w:p w14:paraId="52F4B69C" w14:textId="77777777" w:rsidR="009D39FB" w:rsidRDefault="009D39FB" w:rsidP="00996819">
      <w:pPr>
        <w:pStyle w:val="aa"/>
      </w:pPr>
      <w:r>
        <w:rPr>
          <w:rStyle w:val="ac"/>
        </w:rPr>
        <w:footnoteRef/>
      </w:r>
      <w:r>
        <w:t xml:space="preserve"> болезнью</w:t>
      </w:r>
    </w:p>
  </w:footnote>
  <w:footnote w:id="292">
    <w:p w14:paraId="110E6A92"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293">
    <w:p w14:paraId="711B2C17" w14:textId="77777777" w:rsidR="009D39FB" w:rsidRDefault="009D39FB" w:rsidP="00996819">
      <w:pPr>
        <w:pStyle w:val="aa"/>
      </w:pPr>
      <w:r>
        <w:rPr>
          <w:rStyle w:val="ac"/>
        </w:rPr>
        <w:footnoteRef/>
      </w:r>
      <w:r>
        <w:t xml:space="preserve"> чувство</w:t>
      </w:r>
    </w:p>
  </w:footnote>
  <w:footnote w:id="294">
    <w:p w14:paraId="3A777261" w14:textId="77777777" w:rsidR="009D39FB" w:rsidRDefault="009D39FB" w:rsidP="00996819">
      <w:pPr>
        <w:pStyle w:val="aa"/>
      </w:pPr>
      <w:r>
        <w:rPr>
          <w:rStyle w:val="ac"/>
        </w:rPr>
        <w:footnoteRef/>
      </w:r>
      <w:r>
        <w:t xml:space="preserve"> исчез</w:t>
      </w:r>
    </w:p>
  </w:footnote>
  <w:footnote w:id="295">
    <w:p w14:paraId="136BCF2E" w14:textId="77777777" w:rsidR="009D39FB" w:rsidRDefault="009D39FB" w:rsidP="00996819">
      <w:pPr>
        <w:pStyle w:val="aa"/>
      </w:pPr>
      <w:r>
        <w:rPr>
          <w:rStyle w:val="ac"/>
        </w:rPr>
        <w:footnoteRef/>
      </w:r>
      <w:r>
        <w:t xml:space="preserve"> для</w:t>
      </w:r>
    </w:p>
  </w:footnote>
  <w:footnote w:id="296">
    <w:p w14:paraId="29F7C651" w14:textId="77777777" w:rsidR="009D39FB" w:rsidRDefault="009D39FB" w:rsidP="00996819">
      <w:pPr>
        <w:pStyle w:val="aa"/>
      </w:pPr>
      <w:r>
        <w:rPr>
          <w:rStyle w:val="ac"/>
        </w:rPr>
        <w:footnoteRef/>
      </w:r>
      <w:r>
        <w:t xml:space="preserve"> тип</w:t>
      </w:r>
    </w:p>
  </w:footnote>
  <w:footnote w:id="297">
    <w:p w14:paraId="217FEA85" w14:textId="77777777" w:rsidR="009D39FB" w:rsidRDefault="009D39FB" w:rsidP="00996819">
      <w:pPr>
        <w:pStyle w:val="aa"/>
      </w:pPr>
      <w:r>
        <w:rPr>
          <w:rStyle w:val="ac"/>
        </w:rPr>
        <w:footnoteRef/>
      </w:r>
      <w:r>
        <w:t xml:space="preserve"> искусственных</w:t>
      </w:r>
    </w:p>
  </w:footnote>
  <w:footnote w:id="298">
    <w:p w14:paraId="4354A2AB" w14:textId="77777777" w:rsidR="009D39FB" w:rsidRDefault="009D39FB" w:rsidP="00996819">
      <w:pPr>
        <w:pStyle w:val="aa"/>
      </w:pPr>
      <w:r>
        <w:rPr>
          <w:rStyle w:val="ac"/>
        </w:rPr>
        <w:footnoteRef/>
      </w:r>
      <w:r>
        <w:t xml:space="preserve"> с актёрами</w:t>
      </w:r>
    </w:p>
  </w:footnote>
  <w:footnote w:id="299">
    <w:p w14:paraId="20F1565C" w14:textId="77777777" w:rsidR="009D39FB" w:rsidRDefault="009D39FB" w:rsidP="00996819">
      <w:pPr>
        <w:pStyle w:val="aa"/>
      </w:pPr>
      <w:r>
        <w:rPr>
          <w:rStyle w:val="ac"/>
        </w:rPr>
        <w:footnoteRef/>
      </w:r>
      <w:r>
        <w:t xml:space="preserve"> пребывание</w:t>
      </w:r>
    </w:p>
  </w:footnote>
  <w:footnote w:id="300">
    <w:p w14:paraId="658AD1E6" w14:textId="77777777" w:rsidR="009D39FB" w:rsidRDefault="009D39FB" w:rsidP="00996819">
      <w:pPr>
        <w:pStyle w:val="aa"/>
      </w:pPr>
      <w:r>
        <w:rPr>
          <w:rStyle w:val="ac"/>
        </w:rPr>
        <w:footnoteRef/>
      </w:r>
      <w:r>
        <w:t xml:space="preserve"> вряд ли</w:t>
      </w:r>
    </w:p>
  </w:footnote>
  <w:footnote w:id="301">
    <w:p w14:paraId="19A35387" w14:textId="77777777" w:rsidR="009D39FB" w:rsidRDefault="009D39FB" w:rsidP="00996819">
      <w:pPr>
        <w:pStyle w:val="aa"/>
      </w:pPr>
      <w:r>
        <w:rPr>
          <w:rStyle w:val="ac"/>
        </w:rPr>
        <w:footnoteRef/>
      </w:r>
      <w:r>
        <w:t xml:space="preserve"> жажде</w:t>
      </w:r>
    </w:p>
  </w:footnote>
  <w:footnote w:id="302">
    <w:p w14:paraId="29C815E5" w14:textId="77777777" w:rsidR="009D39FB" w:rsidRDefault="009D39FB" w:rsidP="00996819">
      <w:pPr>
        <w:pStyle w:val="aa"/>
      </w:pPr>
      <w:r>
        <w:rPr>
          <w:rStyle w:val="ac"/>
        </w:rPr>
        <w:footnoteRef/>
      </w:r>
      <w:r>
        <w:t xml:space="preserve"> сильно</w:t>
      </w:r>
    </w:p>
  </w:footnote>
  <w:footnote w:id="303">
    <w:p w14:paraId="7BFCC057" w14:textId="77777777" w:rsidR="009D39FB" w:rsidRDefault="009D39FB" w:rsidP="00996819">
      <w:pPr>
        <w:pStyle w:val="aa"/>
      </w:pPr>
      <w:r>
        <w:rPr>
          <w:rStyle w:val="ac"/>
        </w:rPr>
        <w:footnoteRef/>
      </w:r>
      <w:r>
        <w:t xml:space="preserve"> отчего</w:t>
      </w:r>
    </w:p>
  </w:footnote>
  <w:footnote w:id="304">
    <w:p w14:paraId="2A6BB4C1"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305">
    <w:p w14:paraId="0102205E"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306">
    <w:p w14:paraId="49A057DE" w14:textId="77777777" w:rsidR="009D39FB" w:rsidRDefault="009D39FB" w:rsidP="00996819">
      <w:pPr>
        <w:pStyle w:val="aa"/>
      </w:pPr>
      <w:r>
        <w:rPr>
          <w:rStyle w:val="ac"/>
        </w:rPr>
        <w:footnoteRef/>
      </w:r>
      <w:r>
        <w:t xml:space="preserve"> ловушку</w:t>
      </w:r>
    </w:p>
  </w:footnote>
  <w:footnote w:id="307">
    <w:p w14:paraId="2757AF73"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308">
    <w:p w14:paraId="69F29EE0" w14:textId="77777777" w:rsidR="009D39FB" w:rsidRDefault="009D39FB" w:rsidP="00996819">
      <w:pPr>
        <w:pStyle w:val="aa"/>
      </w:pPr>
      <w:r>
        <w:rPr>
          <w:rStyle w:val="ac"/>
        </w:rPr>
        <w:footnoteRef/>
      </w:r>
      <w:r>
        <w:t xml:space="preserve"> письма</w:t>
      </w:r>
    </w:p>
  </w:footnote>
  <w:footnote w:id="309">
    <w:p w14:paraId="1BC5D7E3" w14:textId="77777777" w:rsidR="009D39FB" w:rsidRDefault="009D39FB" w:rsidP="00996819">
      <w:pPr>
        <w:pStyle w:val="aa"/>
      </w:pPr>
      <w:r>
        <w:rPr>
          <w:rStyle w:val="ac"/>
        </w:rPr>
        <w:footnoteRef/>
      </w:r>
      <w:r>
        <w:t xml:space="preserve"> тот, кто вульгаризирует, опошляет</w:t>
      </w:r>
    </w:p>
  </w:footnote>
  <w:footnote w:id="310">
    <w:p w14:paraId="0FF7D125" w14:textId="77777777" w:rsidR="009D39FB" w:rsidRDefault="009D39FB" w:rsidP="00996819">
      <w:pPr>
        <w:pStyle w:val="aa"/>
      </w:pPr>
      <w:r>
        <w:rPr>
          <w:rStyle w:val="ac"/>
        </w:rPr>
        <w:footnoteRef/>
      </w:r>
      <w:r>
        <w:t xml:space="preserve"> или эффект ореола</w:t>
      </w:r>
    </w:p>
  </w:footnote>
  <w:footnote w:id="311">
    <w:p w14:paraId="311F3C54" w14:textId="77777777" w:rsidR="009D39FB" w:rsidRDefault="009D39FB" w:rsidP="00996819">
      <w:pPr>
        <w:pStyle w:val="aa"/>
      </w:pPr>
      <w:r>
        <w:rPr>
          <w:rStyle w:val="ac"/>
        </w:rPr>
        <w:footnoteRef/>
      </w:r>
      <w:r>
        <w:t xml:space="preserve"> отчего</w:t>
      </w:r>
    </w:p>
  </w:footnote>
  <w:footnote w:id="312">
    <w:p w14:paraId="165A2BB9" w14:textId="77777777" w:rsidR="009D39FB" w:rsidRDefault="009D39FB" w:rsidP="00996819">
      <w:pPr>
        <w:pStyle w:val="aa"/>
      </w:pPr>
      <w:r>
        <w:rPr>
          <w:rStyle w:val="ac"/>
        </w:rPr>
        <w:footnoteRef/>
      </w:r>
      <w:r>
        <w:t xml:space="preserve"> иных</w:t>
      </w:r>
    </w:p>
  </w:footnote>
  <w:footnote w:id="313">
    <w:p w14:paraId="1C4C1D71" w14:textId="77777777" w:rsidR="009D39FB" w:rsidRDefault="009D39FB" w:rsidP="00996819">
      <w:pPr>
        <w:pStyle w:val="aa"/>
      </w:pPr>
      <w:r>
        <w:rPr>
          <w:rStyle w:val="ac"/>
        </w:rPr>
        <w:footnoteRef/>
      </w:r>
      <w:r>
        <w:t xml:space="preserve"> жажды</w:t>
      </w:r>
    </w:p>
  </w:footnote>
  <w:footnote w:id="314">
    <w:p w14:paraId="2F124B99" w14:textId="77777777" w:rsidR="009D39FB" w:rsidRDefault="009D39FB" w:rsidP="00996819">
      <w:pPr>
        <w:pStyle w:val="aa"/>
      </w:pPr>
      <w:r>
        <w:rPr>
          <w:rStyle w:val="ac"/>
        </w:rPr>
        <w:footnoteRef/>
      </w:r>
      <w:r>
        <w:t xml:space="preserve"> жизни</w:t>
      </w:r>
    </w:p>
  </w:footnote>
  <w:footnote w:id="315">
    <w:p w14:paraId="6BEAF45C" w14:textId="77777777" w:rsidR="009D39FB" w:rsidRDefault="009D39FB" w:rsidP="00996819">
      <w:pPr>
        <w:pStyle w:val="aa"/>
      </w:pPr>
      <w:r>
        <w:rPr>
          <w:rStyle w:val="ac"/>
        </w:rPr>
        <w:footnoteRef/>
      </w:r>
      <w:r>
        <w:t xml:space="preserve"> последним</w:t>
      </w:r>
    </w:p>
  </w:footnote>
  <w:footnote w:id="316">
    <w:p w14:paraId="2FAD6E13" w14:textId="77777777" w:rsidR="009D39FB" w:rsidRDefault="009D39FB" w:rsidP="00996819">
      <w:pPr>
        <w:pStyle w:val="aa"/>
      </w:pPr>
      <w:r>
        <w:rPr>
          <w:rStyle w:val="ac"/>
        </w:rPr>
        <w:footnoteRef/>
      </w:r>
      <w:r>
        <w:t xml:space="preserve"> оправдывает</w:t>
      </w:r>
    </w:p>
  </w:footnote>
  <w:footnote w:id="317">
    <w:p w14:paraId="2B64A419" w14:textId="77777777" w:rsidR="009D39FB" w:rsidRDefault="009D39FB" w:rsidP="00996819">
      <w:pPr>
        <w:pStyle w:val="aa"/>
      </w:pPr>
      <w:r>
        <w:rPr>
          <w:rStyle w:val="ac"/>
        </w:rPr>
        <w:footnoteRef/>
      </w:r>
      <w:r>
        <w:t xml:space="preserve"> слабоволие</w:t>
      </w:r>
      <w:r>
        <w:fldChar w:fldCharType="begin"/>
      </w:r>
      <w:r>
        <w:instrText xml:space="preserve"> XE "</w:instrText>
      </w:r>
      <w:r w:rsidRPr="00EC0521">
        <w:rPr>
          <w:rFonts w:ascii="Times New Roman" w:eastAsia="Meiryo" w:hAnsi="Times New Roman" w:cs="Times New Roman"/>
          <w:sz w:val="28"/>
        </w:rPr>
        <w:instrText>слабоволие</w:instrText>
      </w:r>
      <w:r>
        <w:instrText xml:space="preserve">" </w:instrText>
      </w:r>
      <w:r>
        <w:fldChar w:fldCharType="end"/>
      </w:r>
    </w:p>
  </w:footnote>
  <w:footnote w:id="318">
    <w:p w14:paraId="4EF81AB7"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319">
    <w:p w14:paraId="1F25AAD6" w14:textId="77777777" w:rsidR="009D39FB" w:rsidRDefault="009D39FB" w:rsidP="00996819">
      <w:pPr>
        <w:pStyle w:val="aa"/>
      </w:pPr>
      <w:r>
        <w:rPr>
          <w:rStyle w:val="ac"/>
        </w:rPr>
        <w:footnoteRef/>
      </w:r>
      <w:r>
        <w:t xml:space="preserve"> запахов</w:t>
      </w:r>
    </w:p>
  </w:footnote>
  <w:footnote w:id="320">
    <w:p w14:paraId="03178ABE" w14:textId="77777777" w:rsidR="009D39FB" w:rsidRDefault="009D39FB" w:rsidP="00996819">
      <w:pPr>
        <w:pStyle w:val="aa"/>
      </w:pPr>
      <w:r>
        <w:rPr>
          <w:rStyle w:val="ac"/>
        </w:rPr>
        <w:footnoteRef/>
      </w:r>
      <w:r>
        <w:t xml:space="preserve"> несомненно (наречие)</w:t>
      </w:r>
    </w:p>
  </w:footnote>
  <w:footnote w:id="321">
    <w:p w14:paraId="39325AF0" w14:textId="77777777" w:rsidR="009D39FB" w:rsidRDefault="009D39FB" w:rsidP="00996819">
      <w:pPr>
        <w:pStyle w:val="aa"/>
      </w:pPr>
      <w:r>
        <w:rPr>
          <w:rStyle w:val="ac"/>
        </w:rPr>
        <w:footnoteRef/>
      </w:r>
      <w:r>
        <w:t xml:space="preserve"> то есть</w:t>
      </w:r>
    </w:p>
  </w:footnote>
  <w:footnote w:id="322">
    <w:p w14:paraId="5BD780B4" w14:textId="77777777" w:rsidR="009D39FB" w:rsidRDefault="009D39FB" w:rsidP="00996819">
      <w:pPr>
        <w:pStyle w:val="aa"/>
      </w:pPr>
      <w:r>
        <w:rPr>
          <w:rStyle w:val="ac"/>
        </w:rPr>
        <w:footnoteRef/>
      </w:r>
      <w:r>
        <w:t xml:space="preserve"> или</w:t>
      </w:r>
    </w:p>
  </w:footnote>
  <w:footnote w:id="323">
    <w:p w14:paraId="75717039" w14:textId="77777777" w:rsidR="009D39FB" w:rsidRDefault="009D39FB" w:rsidP="00996819">
      <w:pPr>
        <w:pStyle w:val="aa"/>
      </w:pPr>
      <w:r>
        <w:rPr>
          <w:rStyle w:val="ac"/>
        </w:rPr>
        <w:footnoteRef/>
      </w:r>
      <w:r>
        <w:t xml:space="preserve"> выпадет</w:t>
      </w:r>
    </w:p>
  </w:footnote>
  <w:footnote w:id="324">
    <w:p w14:paraId="1BEB3E0F" w14:textId="77777777" w:rsidR="009D39FB" w:rsidRDefault="009D39FB" w:rsidP="00996819">
      <w:pPr>
        <w:pStyle w:val="aa"/>
      </w:pPr>
      <w:r>
        <w:rPr>
          <w:rStyle w:val="ac"/>
        </w:rPr>
        <w:footnoteRef/>
      </w:r>
      <w:r>
        <w:t xml:space="preserve"> неудач</w:t>
      </w:r>
    </w:p>
  </w:footnote>
  <w:footnote w:id="325">
    <w:p w14:paraId="2AB888F6" w14:textId="77777777" w:rsidR="009D39FB" w:rsidRDefault="009D39FB" w:rsidP="00996819">
      <w:pPr>
        <w:pStyle w:val="aa"/>
      </w:pPr>
      <w:r>
        <w:rPr>
          <w:rStyle w:val="ac"/>
        </w:rPr>
        <w:footnoteRef/>
      </w:r>
      <w:r>
        <w:t xml:space="preserve"> пророчеств</w:t>
      </w:r>
    </w:p>
  </w:footnote>
  <w:footnote w:id="326">
    <w:p w14:paraId="046B1219" w14:textId="77777777" w:rsidR="009D39FB" w:rsidRDefault="009D39FB" w:rsidP="00996819">
      <w:pPr>
        <w:pStyle w:val="aa"/>
      </w:pPr>
      <w:r>
        <w:rPr>
          <w:rStyle w:val="ac"/>
        </w:rPr>
        <w:footnoteRef/>
      </w:r>
      <w:r>
        <w:t xml:space="preserve"> стараний</w:t>
      </w:r>
    </w:p>
  </w:footnote>
  <w:footnote w:id="327">
    <w:p w14:paraId="1AA1FC8F" w14:textId="77777777" w:rsidR="009D39FB" w:rsidRDefault="009D39FB" w:rsidP="00996819">
      <w:pPr>
        <w:pStyle w:val="aa"/>
      </w:pPr>
      <w:r>
        <w:rPr>
          <w:rStyle w:val="ac"/>
        </w:rPr>
        <w:footnoteRef/>
      </w:r>
      <w:r>
        <w:t xml:space="preserve"> если</w:t>
      </w:r>
    </w:p>
  </w:footnote>
  <w:footnote w:id="328">
    <w:p w14:paraId="5362CB9F"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329">
    <w:p w14:paraId="102A6C28" w14:textId="77777777" w:rsidR="009D39FB" w:rsidRDefault="009D39FB" w:rsidP="00996819">
      <w:pPr>
        <w:pStyle w:val="aa"/>
      </w:pPr>
      <w:r>
        <w:rPr>
          <w:rStyle w:val="ac"/>
        </w:rPr>
        <w:footnoteRef/>
      </w:r>
      <w:r>
        <w:t xml:space="preserve"> конечно</w:t>
      </w:r>
    </w:p>
  </w:footnote>
  <w:footnote w:id="330">
    <w:p w14:paraId="4683E265" w14:textId="77777777" w:rsidR="009D39FB" w:rsidRDefault="009D39FB" w:rsidP="00996819">
      <w:pPr>
        <w:pStyle w:val="aa"/>
      </w:pPr>
      <w:r>
        <w:rPr>
          <w:rStyle w:val="ac"/>
        </w:rPr>
        <w:footnoteRef/>
      </w:r>
      <w:r>
        <w:t xml:space="preserve"> слухам</w:t>
      </w:r>
    </w:p>
  </w:footnote>
  <w:footnote w:id="331">
    <w:p w14:paraId="4C910872" w14:textId="77777777" w:rsidR="009D39FB" w:rsidRDefault="009D39FB" w:rsidP="00996819">
      <w:pPr>
        <w:pStyle w:val="aa"/>
      </w:pPr>
      <w:r>
        <w:rPr>
          <w:rStyle w:val="ac"/>
        </w:rPr>
        <w:footnoteRef/>
      </w:r>
      <w:r>
        <w:t xml:space="preserve"> холодность</w:t>
      </w:r>
    </w:p>
  </w:footnote>
  <w:footnote w:id="332">
    <w:p w14:paraId="72FDC963" w14:textId="77777777" w:rsidR="009D39FB" w:rsidRDefault="009D39FB" w:rsidP="00996819">
      <w:pPr>
        <w:pStyle w:val="aa"/>
      </w:pPr>
      <w:r>
        <w:rPr>
          <w:rStyle w:val="ac"/>
        </w:rPr>
        <w:footnoteRef/>
      </w:r>
      <w:r>
        <w:t xml:space="preserve"> неприязнь</w:t>
      </w:r>
    </w:p>
  </w:footnote>
  <w:footnote w:id="333">
    <w:p w14:paraId="0D23E237" w14:textId="77777777" w:rsidR="009D39FB" w:rsidRDefault="009D39FB" w:rsidP="00996819">
      <w:pPr>
        <w:pStyle w:val="aa"/>
      </w:pPr>
      <w:r>
        <w:rPr>
          <w:rStyle w:val="ac"/>
        </w:rPr>
        <w:footnoteRef/>
      </w:r>
      <w:r>
        <w:t xml:space="preserve"> страдательное причастие от глагола поджидать(ждать)</w:t>
      </w:r>
    </w:p>
  </w:footnote>
  <w:footnote w:id="334">
    <w:p w14:paraId="34AA0636" w14:textId="77777777" w:rsidR="009D39FB" w:rsidRDefault="009D39FB" w:rsidP="00996819">
      <w:pPr>
        <w:pStyle w:val="aa"/>
      </w:pPr>
      <w:r>
        <w:rPr>
          <w:rStyle w:val="ac"/>
        </w:rPr>
        <w:footnoteRef/>
      </w:r>
      <w:r>
        <w:t xml:space="preserve"> в смысле аналогичного риска при авиакатастрофе</w:t>
      </w:r>
    </w:p>
  </w:footnote>
  <w:footnote w:id="335">
    <w:p w14:paraId="79BD223A" w14:textId="77777777" w:rsidR="009D39FB" w:rsidRDefault="009D39FB" w:rsidP="00996819">
      <w:pPr>
        <w:pStyle w:val="aa"/>
      </w:pPr>
      <w:r>
        <w:rPr>
          <w:rStyle w:val="ac"/>
        </w:rPr>
        <w:footnoteRef/>
      </w:r>
      <w:r>
        <w:t xml:space="preserve"> нисколько</w:t>
      </w:r>
    </w:p>
  </w:footnote>
  <w:footnote w:id="336">
    <w:p w14:paraId="67D6F863"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337">
    <w:p w14:paraId="3D03EEC4" w14:textId="77777777" w:rsidR="009D39FB" w:rsidRDefault="009D39FB" w:rsidP="00996819">
      <w:pPr>
        <w:pStyle w:val="aa"/>
      </w:pPr>
      <w:r>
        <w:rPr>
          <w:rStyle w:val="ac"/>
        </w:rPr>
        <w:footnoteRef/>
      </w:r>
      <w:r>
        <w:t xml:space="preserve"> лжи</w:t>
      </w:r>
    </w:p>
  </w:footnote>
  <w:footnote w:id="338">
    <w:p w14:paraId="5AEBB842" w14:textId="77777777" w:rsidR="009D39FB" w:rsidRDefault="009D39FB" w:rsidP="00996819">
      <w:pPr>
        <w:pStyle w:val="aa"/>
      </w:pPr>
      <w:r>
        <w:rPr>
          <w:rStyle w:val="ac"/>
        </w:rPr>
        <w:footnoteRef/>
      </w:r>
      <w:r>
        <w:t xml:space="preserve"> жадности</w:t>
      </w:r>
    </w:p>
  </w:footnote>
  <w:footnote w:id="339">
    <w:p w14:paraId="20089AC3"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340">
    <w:p w14:paraId="0525FC11" w14:textId="77777777" w:rsidR="009D39FB" w:rsidRDefault="009D39FB" w:rsidP="00996819">
      <w:pPr>
        <w:pStyle w:val="aa"/>
      </w:pPr>
      <w:r>
        <w:rPr>
          <w:rStyle w:val="ac"/>
        </w:rPr>
        <w:footnoteRef/>
      </w:r>
      <w:r>
        <w:t xml:space="preserve"> как особый случай </w:t>
      </w:r>
      <w:r w:rsidRPr="0045121B">
        <w:rPr>
          <w:b/>
        </w:rPr>
        <w:t>селективного восприятия</w:t>
      </w:r>
      <w:r>
        <w:t xml:space="preserve"> </w:t>
      </w:r>
    </w:p>
  </w:footnote>
  <w:footnote w:id="341">
    <w:p w14:paraId="1D43C7C2" w14:textId="77777777" w:rsidR="009D39FB" w:rsidRDefault="009D39FB" w:rsidP="00996819">
      <w:pPr>
        <w:pStyle w:val="aa"/>
      </w:pPr>
      <w:r>
        <w:rPr>
          <w:rStyle w:val="ac"/>
        </w:rPr>
        <w:footnoteRef/>
      </w:r>
      <w:r>
        <w:t xml:space="preserve"> если</w:t>
      </w:r>
    </w:p>
  </w:footnote>
  <w:footnote w:id="342">
    <w:p w14:paraId="4C531E10" w14:textId="77777777" w:rsidR="009D39FB" w:rsidRDefault="009D39FB" w:rsidP="00996819">
      <w:pPr>
        <w:pStyle w:val="aa"/>
      </w:pPr>
      <w:r>
        <w:rPr>
          <w:rStyle w:val="ac"/>
        </w:rPr>
        <w:footnoteRef/>
      </w:r>
      <w:r>
        <w:t xml:space="preserve"> затмит</w:t>
      </w:r>
    </w:p>
  </w:footnote>
  <w:footnote w:id="343">
    <w:p w14:paraId="2BB53BAF" w14:textId="77777777" w:rsidR="009D39FB" w:rsidRDefault="009D39FB" w:rsidP="00996819">
      <w:pPr>
        <w:pStyle w:val="aa"/>
      </w:pPr>
      <w:r>
        <w:rPr>
          <w:rStyle w:val="ac"/>
        </w:rPr>
        <w:footnoteRef/>
      </w:r>
      <w:r>
        <w:t xml:space="preserve"> выгодными</w:t>
      </w:r>
    </w:p>
  </w:footnote>
  <w:footnote w:id="344">
    <w:p w14:paraId="62BF6351"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345">
    <w:p w14:paraId="635203D9" w14:textId="77777777" w:rsidR="009D39FB" w:rsidRDefault="009D39FB" w:rsidP="00996819">
      <w:pPr>
        <w:pStyle w:val="aa"/>
      </w:pPr>
      <w:r>
        <w:rPr>
          <w:rStyle w:val="ac"/>
        </w:rPr>
        <w:footnoteRef/>
      </w:r>
      <w:r>
        <w:t xml:space="preserve"> по вине</w:t>
      </w:r>
    </w:p>
  </w:footnote>
  <w:footnote w:id="346">
    <w:p w14:paraId="5C6A8B79" w14:textId="77777777" w:rsidR="009D39FB" w:rsidRDefault="009D39FB" w:rsidP="00996819">
      <w:pPr>
        <w:pStyle w:val="aa"/>
      </w:pPr>
      <w:r>
        <w:rPr>
          <w:rStyle w:val="ac"/>
        </w:rPr>
        <w:footnoteRef/>
      </w:r>
      <w:r>
        <w:t xml:space="preserve"> эксперимент Соломона Аша в 1951 г.</w:t>
      </w:r>
    </w:p>
  </w:footnote>
  <w:footnote w:id="347">
    <w:p w14:paraId="7E759385" w14:textId="77777777" w:rsidR="009D39FB" w:rsidRDefault="009D39FB" w:rsidP="00996819">
      <w:pPr>
        <w:pStyle w:val="aa"/>
      </w:pPr>
      <w:r>
        <w:rPr>
          <w:rStyle w:val="ac"/>
        </w:rPr>
        <w:footnoteRef/>
      </w:r>
      <w:r>
        <w:t xml:space="preserve"> множество</w:t>
      </w:r>
    </w:p>
  </w:footnote>
  <w:footnote w:id="348">
    <w:p w14:paraId="7FA94B1A" w14:textId="77777777" w:rsidR="009D39FB" w:rsidRDefault="009D39FB" w:rsidP="00996819">
      <w:pPr>
        <w:pStyle w:val="aa"/>
      </w:pPr>
      <w:r>
        <w:rPr>
          <w:rStyle w:val="ac"/>
        </w:rPr>
        <w:footnoteRef/>
      </w:r>
      <w:r>
        <w:t xml:space="preserve"> заведомо</w:t>
      </w:r>
    </w:p>
  </w:footnote>
  <w:footnote w:id="349">
    <w:p w14:paraId="1CB312F8"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350">
    <w:p w14:paraId="1CEB6493" w14:textId="77777777" w:rsidR="009D39FB" w:rsidRDefault="009D39FB" w:rsidP="00996819">
      <w:pPr>
        <w:pStyle w:val="aa"/>
      </w:pPr>
      <w:r>
        <w:rPr>
          <w:rStyle w:val="ac"/>
        </w:rPr>
        <w:footnoteRef/>
      </w:r>
      <w:r>
        <w:t xml:space="preserve"> оправдания</w:t>
      </w:r>
    </w:p>
  </w:footnote>
  <w:footnote w:id="351">
    <w:p w14:paraId="0D7E22E3"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352">
    <w:p w14:paraId="3B0D1CE1" w14:textId="77777777" w:rsidR="009D39FB" w:rsidRDefault="009D39FB" w:rsidP="00996819">
      <w:pPr>
        <w:pStyle w:val="aa"/>
      </w:pPr>
      <w:r>
        <w:rPr>
          <w:rStyle w:val="ac"/>
        </w:rPr>
        <w:footnoteRef/>
      </w:r>
      <w:r>
        <w:t xml:space="preserve"> тревоги</w:t>
      </w:r>
    </w:p>
  </w:footnote>
  <w:footnote w:id="353">
    <w:p w14:paraId="0119C958" w14:textId="77777777" w:rsidR="009D39FB" w:rsidRDefault="009D39FB" w:rsidP="00996819">
      <w:pPr>
        <w:pStyle w:val="aa"/>
      </w:pPr>
      <w:r>
        <w:rPr>
          <w:rStyle w:val="ac"/>
        </w:rPr>
        <w:footnoteRef/>
      </w:r>
      <w:r>
        <w:t xml:space="preserve"> последний</w:t>
      </w:r>
    </w:p>
  </w:footnote>
  <w:footnote w:id="354">
    <w:p w14:paraId="554DF422" w14:textId="77777777" w:rsidR="009D39FB" w:rsidRDefault="009D39FB" w:rsidP="00996819">
      <w:pPr>
        <w:pStyle w:val="aa"/>
      </w:pPr>
      <w:r>
        <w:rPr>
          <w:rStyle w:val="ac"/>
        </w:rPr>
        <w:footnoteRef/>
      </w:r>
      <w:r>
        <w:t xml:space="preserve"> более</w:t>
      </w:r>
    </w:p>
  </w:footnote>
  <w:footnote w:id="355">
    <w:p w14:paraId="2A9B9AEA" w14:textId="77777777" w:rsidR="009D39FB" w:rsidRDefault="009D39FB" w:rsidP="00996819">
      <w:pPr>
        <w:pStyle w:val="aa"/>
      </w:pPr>
      <w:r>
        <w:rPr>
          <w:rStyle w:val="ac"/>
        </w:rPr>
        <w:footnoteRef/>
      </w:r>
      <w:r>
        <w:t xml:space="preserve"> моры</w:t>
      </w:r>
    </w:p>
  </w:footnote>
  <w:footnote w:id="356">
    <w:p w14:paraId="2E92CACA" w14:textId="77777777" w:rsidR="009D39FB" w:rsidRDefault="009D39FB" w:rsidP="00996819">
      <w:pPr>
        <w:pStyle w:val="aa"/>
      </w:pPr>
      <w:r>
        <w:rPr>
          <w:rStyle w:val="ac"/>
        </w:rPr>
        <w:footnoteRef/>
      </w:r>
      <w:r>
        <w:t xml:space="preserve"> освещение (электрическое)</w:t>
      </w:r>
    </w:p>
  </w:footnote>
  <w:footnote w:id="357">
    <w:p w14:paraId="507A81AC" w14:textId="77777777" w:rsidR="009D39FB" w:rsidRDefault="009D39FB" w:rsidP="00996819">
      <w:pPr>
        <w:pStyle w:val="aa"/>
      </w:pPr>
      <w:r>
        <w:rPr>
          <w:rStyle w:val="ac"/>
        </w:rPr>
        <w:footnoteRef/>
      </w:r>
      <w:r>
        <w:t xml:space="preserve"> весим</w:t>
      </w:r>
    </w:p>
  </w:footnote>
  <w:footnote w:id="358">
    <w:p w14:paraId="06CD789B" w14:textId="77777777" w:rsidR="009D39FB" w:rsidRDefault="009D39FB" w:rsidP="00996819">
      <w:pPr>
        <w:pStyle w:val="aa"/>
      </w:pPr>
      <w:r>
        <w:rPr>
          <w:rStyle w:val="ac"/>
        </w:rPr>
        <w:footnoteRef/>
      </w:r>
      <w:r>
        <w:t xml:space="preserve"> томится</w:t>
      </w:r>
    </w:p>
  </w:footnote>
  <w:footnote w:id="359">
    <w:p w14:paraId="139892FA" w14:textId="77777777" w:rsidR="009D39FB" w:rsidRDefault="009D39FB" w:rsidP="00996819">
      <w:pPr>
        <w:pStyle w:val="aa"/>
      </w:pPr>
      <w:r>
        <w:rPr>
          <w:rStyle w:val="ac"/>
        </w:rPr>
        <w:footnoteRef/>
      </w:r>
      <w:r>
        <w:t xml:space="preserve"> имеется в виду интоксикация от бухла, вредной пищи и проч.</w:t>
      </w:r>
    </w:p>
  </w:footnote>
  <w:footnote w:id="360">
    <w:p w14:paraId="5F4B2AEE" w14:textId="77777777" w:rsidR="009D39FB" w:rsidRDefault="009D39FB" w:rsidP="00996819">
      <w:pPr>
        <w:pStyle w:val="aa"/>
      </w:pPr>
      <w:r>
        <w:rPr>
          <w:rStyle w:val="ac"/>
        </w:rPr>
        <w:footnoteRef/>
      </w:r>
      <w:r>
        <w:t xml:space="preserve"> качестве</w:t>
      </w:r>
    </w:p>
  </w:footnote>
  <w:footnote w:id="361">
    <w:p w14:paraId="61BAC972"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362">
    <w:p w14:paraId="55CF0436" w14:textId="77777777" w:rsidR="009D39FB" w:rsidRDefault="009D39FB" w:rsidP="00996819">
      <w:pPr>
        <w:pStyle w:val="aa"/>
      </w:pPr>
      <w:r>
        <w:rPr>
          <w:rStyle w:val="ac"/>
        </w:rPr>
        <w:footnoteRef/>
      </w:r>
      <w:r>
        <w:t xml:space="preserve"> то есть</w:t>
      </w:r>
    </w:p>
  </w:footnote>
  <w:footnote w:id="363">
    <w:p w14:paraId="01E177BE"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364">
    <w:p w14:paraId="41BB6B9F" w14:textId="77777777" w:rsidR="009D39FB" w:rsidRDefault="009D39FB" w:rsidP="00996819">
      <w:pPr>
        <w:pStyle w:val="aa"/>
      </w:pPr>
      <w:r>
        <w:rPr>
          <w:rStyle w:val="ac"/>
        </w:rPr>
        <w:footnoteRef/>
      </w:r>
      <w:r>
        <w:t xml:space="preserve"> содержании</w:t>
      </w:r>
    </w:p>
  </w:footnote>
  <w:footnote w:id="365">
    <w:p w14:paraId="4E1C8410"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366">
    <w:p w14:paraId="3703275D" w14:textId="77777777" w:rsidR="009D39FB" w:rsidRDefault="009D39FB" w:rsidP="00996819">
      <w:pPr>
        <w:pStyle w:val="aa"/>
      </w:pPr>
      <w:r>
        <w:rPr>
          <w:rStyle w:val="ac"/>
        </w:rPr>
        <w:footnoteRef/>
      </w:r>
      <w:r>
        <w:t xml:space="preserve"> чужое</w:t>
      </w:r>
    </w:p>
  </w:footnote>
  <w:footnote w:id="367">
    <w:p w14:paraId="0F09F48D" w14:textId="77777777" w:rsidR="009D39FB" w:rsidRDefault="009D39FB" w:rsidP="00996819">
      <w:pPr>
        <w:pStyle w:val="aa"/>
      </w:pPr>
      <w:r>
        <w:rPr>
          <w:rStyle w:val="ac"/>
        </w:rPr>
        <w:footnoteRef/>
      </w:r>
      <w:r>
        <w:t xml:space="preserve"> внешними(объективными) обстоятельствами</w:t>
      </w:r>
    </w:p>
  </w:footnote>
  <w:footnote w:id="368">
    <w:p w14:paraId="0BF78FEE" w14:textId="77777777" w:rsidR="009D39FB" w:rsidRDefault="009D39FB" w:rsidP="00996819">
      <w:pPr>
        <w:pStyle w:val="aa"/>
      </w:pPr>
      <w:r>
        <w:rPr>
          <w:rStyle w:val="ac"/>
        </w:rPr>
        <w:footnoteRef/>
      </w:r>
      <w:r>
        <w:t xml:space="preserve"> оправдывать</w:t>
      </w:r>
    </w:p>
  </w:footnote>
  <w:footnote w:id="369">
    <w:p w14:paraId="3359549C" w14:textId="77777777" w:rsidR="009D39FB" w:rsidRDefault="009D39FB" w:rsidP="00996819">
      <w:pPr>
        <w:pStyle w:val="aa"/>
      </w:pPr>
      <w:r>
        <w:rPr>
          <w:rStyle w:val="ac"/>
        </w:rPr>
        <w:footnoteRef/>
      </w:r>
      <w:r>
        <w:t xml:space="preserve"> шансов</w:t>
      </w:r>
    </w:p>
  </w:footnote>
  <w:footnote w:id="370">
    <w:p w14:paraId="050FB287"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371">
    <w:p w14:paraId="46408DF4" w14:textId="77777777" w:rsidR="009D39FB" w:rsidRDefault="009D39FB" w:rsidP="00996819">
      <w:pPr>
        <w:pStyle w:val="aa"/>
      </w:pPr>
      <w:r>
        <w:rPr>
          <w:rStyle w:val="ac"/>
        </w:rPr>
        <w:footnoteRef/>
      </w:r>
      <w:r>
        <w:t xml:space="preserve"> исцеления</w:t>
      </w:r>
    </w:p>
  </w:footnote>
  <w:footnote w:id="372">
    <w:p w14:paraId="3592AA39" w14:textId="77777777" w:rsidR="009D39FB" w:rsidRDefault="009D39FB" w:rsidP="00996819">
      <w:pPr>
        <w:pStyle w:val="aa"/>
      </w:pPr>
      <w:r>
        <w:rPr>
          <w:rStyle w:val="ac"/>
        </w:rPr>
        <w:footnoteRef/>
      </w:r>
      <w:r>
        <w:t xml:space="preserve"> покуда</w:t>
      </w:r>
    </w:p>
  </w:footnote>
  <w:footnote w:id="373">
    <w:p w14:paraId="56992BB7"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374">
    <w:p w14:paraId="4D2EF19B" w14:textId="77777777" w:rsidR="009D39FB" w:rsidRDefault="009D39FB" w:rsidP="00996819">
      <w:pPr>
        <w:pStyle w:val="aa"/>
      </w:pPr>
      <w:r>
        <w:rPr>
          <w:rStyle w:val="ac"/>
        </w:rPr>
        <w:footnoteRef/>
      </w:r>
      <w:r>
        <w:t xml:space="preserve"> надеяться</w:t>
      </w:r>
    </w:p>
  </w:footnote>
  <w:footnote w:id="375">
    <w:p w14:paraId="1CF7B741" w14:textId="77777777" w:rsidR="009D39FB" w:rsidRDefault="009D39FB" w:rsidP="00996819">
      <w:pPr>
        <w:pStyle w:val="aa"/>
      </w:pPr>
      <w:r>
        <w:rPr>
          <w:rStyle w:val="ac"/>
        </w:rPr>
        <w:footnoteRef/>
      </w:r>
      <w:r>
        <w:t xml:space="preserve"> иллюзию</w:t>
      </w:r>
    </w:p>
  </w:footnote>
  <w:footnote w:id="376">
    <w:p w14:paraId="663DFA53" w14:textId="77777777" w:rsidR="009D39FB" w:rsidRDefault="009D39FB" w:rsidP="00996819">
      <w:pPr>
        <w:pStyle w:val="aa"/>
      </w:pPr>
      <w:r>
        <w:rPr>
          <w:rStyle w:val="ac"/>
        </w:rPr>
        <w:footnoteRef/>
      </w:r>
      <w:r>
        <w:t xml:space="preserve"> фармацевтам</w:t>
      </w:r>
    </w:p>
  </w:footnote>
  <w:footnote w:id="377">
    <w:p w14:paraId="72B92774" w14:textId="77777777" w:rsidR="009D39FB" w:rsidRDefault="009D39FB" w:rsidP="00996819">
      <w:pPr>
        <w:pStyle w:val="aa"/>
      </w:pPr>
      <w:r>
        <w:rPr>
          <w:rStyle w:val="ac"/>
        </w:rPr>
        <w:footnoteRef/>
      </w:r>
      <w:r>
        <w:t xml:space="preserve"> страдания</w:t>
      </w:r>
    </w:p>
  </w:footnote>
  <w:footnote w:id="378">
    <w:p w14:paraId="442B7D29" w14:textId="77777777" w:rsidR="009D39FB" w:rsidRDefault="009D39FB" w:rsidP="00996819">
      <w:pPr>
        <w:pStyle w:val="aa"/>
      </w:pPr>
      <w:r>
        <w:rPr>
          <w:rStyle w:val="ac"/>
        </w:rPr>
        <w:footnoteRef/>
      </w:r>
      <w:r>
        <w:t xml:space="preserve"> то есть</w:t>
      </w:r>
    </w:p>
  </w:footnote>
  <w:footnote w:id="379">
    <w:p w14:paraId="536D56A6" w14:textId="77777777" w:rsidR="009D39FB" w:rsidRDefault="009D39FB" w:rsidP="00996819">
      <w:pPr>
        <w:pStyle w:val="aa"/>
      </w:pPr>
      <w:r>
        <w:rPr>
          <w:rStyle w:val="ac"/>
        </w:rPr>
        <w:footnoteRef/>
      </w:r>
      <w:r>
        <w:t xml:space="preserve"> из-за эффекта плацебо </w:t>
      </w:r>
    </w:p>
  </w:footnote>
  <w:footnote w:id="380">
    <w:p w14:paraId="24A20675" w14:textId="77777777" w:rsidR="009D39FB" w:rsidRDefault="009D39FB" w:rsidP="00996819">
      <w:pPr>
        <w:pStyle w:val="aa"/>
      </w:pPr>
      <w:r>
        <w:rPr>
          <w:rStyle w:val="ac"/>
        </w:rPr>
        <w:footnoteRef/>
      </w:r>
      <w:r>
        <w:t xml:space="preserve"> испытывает</w:t>
      </w:r>
    </w:p>
  </w:footnote>
  <w:footnote w:id="381">
    <w:p w14:paraId="76DE7C69" w14:textId="77777777" w:rsidR="009D39FB" w:rsidRDefault="009D39FB" w:rsidP="00996819">
      <w:pPr>
        <w:pStyle w:val="aa"/>
      </w:pPr>
      <w:r>
        <w:rPr>
          <w:rStyle w:val="ac"/>
        </w:rPr>
        <w:footnoteRef/>
      </w:r>
      <w:r>
        <w:t xml:space="preserve"> волнения</w:t>
      </w:r>
    </w:p>
  </w:footnote>
  <w:footnote w:id="382">
    <w:p w14:paraId="5057B40A" w14:textId="77777777" w:rsidR="009D39FB" w:rsidRDefault="009D39FB" w:rsidP="00996819">
      <w:pPr>
        <w:pStyle w:val="aa"/>
      </w:pPr>
      <w:r>
        <w:rPr>
          <w:rStyle w:val="ac"/>
        </w:rPr>
        <w:footnoteRef/>
      </w:r>
      <w:r>
        <w:t xml:space="preserve"> в период</w:t>
      </w:r>
    </w:p>
  </w:footnote>
  <w:footnote w:id="383">
    <w:p w14:paraId="4FA2D30D" w14:textId="77777777" w:rsidR="009D39FB" w:rsidRDefault="009D39FB" w:rsidP="00996819">
      <w:pPr>
        <w:pStyle w:val="aa"/>
      </w:pPr>
      <w:r>
        <w:rPr>
          <w:rStyle w:val="ac"/>
        </w:rPr>
        <w:footnoteRef/>
      </w:r>
      <w:r>
        <w:t xml:space="preserve"> впустую</w:t>
      </w:r>
    </w:p>
  </w:footnote>
  <w:footnote w:id="384">
    <w:p w14:paraId="34877762" w14:textId="77777777" w:rsidR="009D39FB" w:rsidRDefault="009D39FB" w:rsidP="00996819">
      <w:pPr>
        <w:pStyle w:val="aa"/>
      </w:pPr>
      <w:r>
        <w:rPr>
          <w:rStyle w:val="ac"/>
        </w:rPr>
        <w:footnoteRef/>
      </w:r>
      <w:r>
        <w:t xml:space="preserve"> мучает</w:t>
      </w:r>
    </w:p>
  </w:footnote>
  <w:footnote w:id="385">
    <w:p w14:paraId="4BFBC663"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386">
    <w:p w14:paraId="14F6B15D" w14:textId="77777777" w:rsidR="009D39FB" w:rsidRDefault="009D39FB" w:rsidP="00996819">
      <w:pPr>
        <w:pStyle w:val="aa"/>
      </w:pPr>
      <w:r>
        <w:rPr>
          <w:rStyle w:val="ac"/>
        </w:rPr>
        <w:footnoteRef/>
      </w:r>
      <w:r>
        <w:t xml:space="preserve"> основывается</w:t>
      </w:r>
    </w:p>
  </w:footnote>
  <w:footnote w:id="387">
    <w:p w14:paraId="56FEF7C1" w14:textId="77777777" w:rsidR="009D39FB" w:rsidRDefault="009D39FB" w:rsidP="00996819">
      <w:pPr>
        <w:pStyle w:val="aa"/>
      </w:pPr>
      <w:r>
        <w:rPr>
          <w:rStyle w:val="ac"/>
        </w:rPr>
        <w:footnoteRef/>
      </w:r>
      <w:r>
        <w:t xml:space="preserve"> грязью</w:t>
      </w:r>
    </w:p>
  </w:footnote>
  <w:footnote w:id="388">
    <w:p w14:paraId="0E737F15" w14:textId="77777777" w:rsidR="009D39FB" w:rsidRDefault="009D39FB" w:rsidP="00996819">
      <w:pPr>
        <w:pStyle w:val="aa"/>
      </w:pPr>
      <w:r>
        <w:rPr>
          <w:rStyle w:val="ac"/>
        </w:rPr>
        <w:footnoteRef/>
      </w:r>
      <w:r>
        <w:t xml:space="preserve"> разрешения</w:t>
      </w:r>
    </w:p>
  </w:footnote>
  <w:footnote w:id="389">
    <w:p w14:paraId="7FDF058B" w14:textId="77777777" w:rsidR="009D39FB" w:rsidRDefault="009D39FB" w:rsidP="00996819">
      <w:pPr>
        <w:pStyle w:val="aa"/>
      </w:pPr>
      <w:r>
        <w:rPr>
          <w:rStyle w:val="ac"/>
        </w:rPr>
        <w:footnoteRef/>
      </w:r>
      <w:r>
        <w:t xml:space="preserve"> имеется в виду ночной клуб</w:t>
      </w:r>
    </w:p>
  </w:footnote>
  <w:footnote w:id="390">
    <w:p w14:paraId="29E49930" w14:textId="77777777" w:rsidR="009D39FB" w:rsidRDefault="009D39FB" w:rsidP="00996819">
      <w:pPr>
        <w:pStyle w:val="aa"/>
      </w:pPr>
      <w:r>
        <w:rPr>
          <w:rStyle w:val="ac"/>
        </w:rPr>
        <w:footnoteRef/>
      </w:r>
      <w:r>
        <w:t xml:space="preserve"> если</w:t>
      </w:r>
    </w:p>
  </w:footnote>
  <w:footnote w:id="391">
    <w:p w14:paraId="41D58B4C" w14:textId="77777777" w:rsidR="009D39FB" w:rsidRDefault="009D39FB" w:rsidP="00996819">
      <w:pPr>
        <w:pStyle w:val="aa"/>
      </w:pPr>
      <w:r>
        <w:rPr>
          <w:rStyle w:val="ac"/>
        </w:rPr>
        <w:footnoteRef/>
      </w:r>
      <w:r>
        <w:t xml:space="preserve"> не колеблясь</w:t>
      </w:r>
    </w:p>
  </w:footnote>
  <w:footnote w:id="392">
    <w:p w14:paraId="384DB9AD" w14:textId="77777777" w:rsidR="009D39FB" w:rsidRDefault="009D39FB" w:rsidP="00996819">
      <w:pPr>
        <w:pStyle w:val="aa"/>
      </w:pPr>
      <w:r>
        <w:rPr>
          <w:rStyle w:val="ac"/>
        </w:rPr>
        <w:footnoteRef/>
      </w:r>
      <w:r>
        <w:t xml:space="preserve"> уменьшить</w:t>
      </w:r>
    </w:p>
  </w:footnote>
  <w:footnote w:id="393">
    <w:p w14:paraId="18D8FE3D"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394">
    <w:p w14:paraId="579E1C36" w14:textId="77777777" w:rsidR="009D39FB" w:rsidRDefault="009D39FB" w:rsidP="00996819">
      <w:pPr>
        <w:pStyle w:val="aa"/>
      </w:pPr>
      <w:r>
        <w:rPr>
          <w:rStyle w:val="ac"/>
        </w:rPr>
        <w:footnoteRef/>
      </w:r>
      <w:r>
        <w:t xml:space="preserve"> избавится от угроз</w:t>
      </w:r>
    </w:p>
  </w:footnote>
  <w:footnote w:id="395">
    <w:p w14:paraId="67AD2A57" w14:textId="77777777" w:rsidR="009D39FB" w:rsidRDefault="009D39FB" w:rsidP="00996819">
      <w:pPr>
        <w:pStyle w:val="aa"/>
      </w:pPr>
      <w:r>
        <w:rPr>
          <w:rStyle w:val="ac"/>
        </w:rPr>
        <w:footnoteRef/>
      </w:r>
      <w:r>
        <w:t xml:space="preserve"> поэтому</w:t>
      </w:r>
    </w:p>
  </w:footnote>
  <w:footnote w:id="396">
    <w:p w14:paraId="793E4CEE" w14:textId="77777777" w:rsidR="009D39FB" w:rsidRDefault="009D39FB" w:rsidP="00996819">
      <w:pPr>
        <w:pStyle w:val="aa"/>
      </w:pPr>
      <w:r>
        <w:rPr>
          <w:rStyle w:val="ac"/>
        </w:rPr>
        <w:footnoteRef/>
      </w:r>
      <w:r>
        <w:t xml:space="preserve"> ятрофобия</w:t>
      </w:r>
    </w:p>
  </w:footnote>
  <w:footnote w:id="397">
    <w:p w14:paraId="661A33EE" w14:textId="77777777" w:rsidR="009D39FB" w:rsidRDefault="009D39FB" w:rsidP="00996819">
      <w:pPr>
        <w:pStyle w:val="aa"/>
      </w:pPr>
      <w:r>
        <w:rPr>
          <w:rStyle w:val="ac"/>
        </w:rPr>
        <w:footnoteRef/>
      </w:r>
      <w:r>
        <w:t xml:space="preserve"> приуменьшены (недооценены)</w:t>
      </w:r>
    </w:p>
  </w:footnote>
  <w:footnote w:id="398">
    <w:p w14:paraId="164719D7"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399">
    <w:p w14:paraId="40B7018E" w14:textId="77777777" w:rsidR="009D39FB" w:rsidRDefault="009D39FB" w:rsidP="00996819">
      <w:pPr>
        <w:pStyle w:val="aa"/>
      </w:pPr>
      <w:r>
        <w:rPr>
          <w:rStyle w:val="ac"/>
        </w:rPr>
        <w:footnoteRef/>
      </w:r>
      <w:r>
        <w:t xml:space="preserve"> мнимыми (ложными)</w:t>
      </w:r>
    </w:p>
  </w:footnote>
  <w:footnote w:id="400">
    <w:p w14:paraId="47C3841F" w14:textId="77777777" w:rsidR="009D39FB" w:rsidRDefault="009D39FB" w:rsidP="00996819">
      <w:pPr>
        <w:pStyle w:val="aa"/>
      </w:pPr>
      <w:r>
        <w:rPr>
          <w:rStyle w:val="ac"/>
        </w:rPr>
        <w:footnoteRef/>
      </w:r>
      <w:r>
        <w:t xml:space="preserve"> преувеличенных</w:t>
      </w:r>
    </w:p>
  </w:footnote>
  <w:footnote w:id="401">
    <w:p w14:paraId="32B06371" w14:textId="77777777" w:rsidR="009D39FB" w:rsidRDefault="009D39FB" w:rsidP="00996819">
      <w:pPr>
        <w:pStyle w:val="aa"/>
      </w:pPr>
      <w:r>
        <w:rPr>
          <w:rStyle w:val="ac"/>
        </w:rPr>
        <w:footnoteRef/>
      </w:r>
      <w:r>
        <w:t xml:space="preserve"> угроз</w:t>
      </w:r>
    </w:p>
  </w:footnote>
  <w:footnote w:id="402">
    <w:p w14:paraId="33E3B926" w14:textId="77777777" w:rsidR="009D39FB" w:rsidRDefault="009D39FB" w:rsidP="00996819">
      <w:pPr>
        <w:pStyle w:val="aa"/>
      </w:pPr>
      <w:r>
        <w:rPr>
          <w:rStyle w:val="ac"/>
        </w:rPr>
        <w:footnoteRef/>
      </w:r>
      <w:r>
        <w:t xml:space="preserve"> ожиданиям</w:t>
      </w:r>
    </w:p>
  </w:footnote>
  <w:footnote w:id="403">
    <w:p w14:paraId="4242AB24" w14:textId="77777777" w:rsidR="009D39FB" w:rsidRDefault="009D39FB" w:rsidP="00996819">
      <w:pPr>
        <w:pStyle w:val="aa"/>
      </w:pPr>
      <w:r>
        <w:rPr>
          <w:rStyle w:val="ac"/>
        </w:rPr>
        <w:footnoteRef/>
      </w:r>
      <w:r>
        <w:t xml:space="preserve"> </w:t>
      </w:r>
      <w:r w:rsidRPr="0016041B">
        <w:t>пренебрегать</w:t>
      </w:r>
    </w:p>
  </w:footnote>
  <w:footnote w:id="404">
    <w:p w14:paraId="12AC50BC" w14:textId="77777777" w:rsidR="009D39FB" w:rsidRDefault="009D39FB" w:rsidP="00996819">
      <w:pPr>
        <w:pStyle w:val="aa"/>
      </w:pPr>
      <w:r>
        <w:rPr>
          <w:rStyle w:val="ac"/>
        </w:rPr>
        <w:footnoteRef/>
      </w:r>
      <w:r>
        <w:t xml:space="preserve"> не привычный</w:t>
      </w:r>
    </w:p>
  </w:footnote>
  <w:footnote w:id="405">
    <w:p w14:paraId="77A1E8CD" w14:textId="77777777" w:rsidR="009D39FB" w:rsidRDefault="009D39FB" w:rsidP="00996819">
      <w:pPr>
        <w:pStyle w:val="aa"/>
      </w:pPr>
      <w:r>
        <w:rPr>
          <w:rStyle w:val="ac"/>
        </w:rPr>
        <w:footnoteRef/>
      </w:r>
      <w:r>
        <w:t xml:space="preserve"> испытаем (только здесь)</w:t>
      </w:r>
    </w:p>
  </w:footnote>
  <w:footnote w:id="406">
    <w:p w14:paraId="196CFCA2" w14:textId="77777777" w:rsidR="009D39FB" w:rsidRDefault="009D39FB" w:rsidP="00996819">
      <w:pPr>
        <w:pStyle w:val="aa"/>
      </w:pPr>
      <w:r>
        <w:rPr>
          <w:rStyle w:val="ac"/>
        </w:rPr>
        <w:footnoteRef/>
      </w:r>
      <w:r>
        <w:t xml:space="preserve"> последние</w:t>
      </w:r>
    </w:p>
  </w:footnote>
  <w:footnote w:id="407">
    <w:p w14:paraId="05248595" w14:textId="77777777" w:rsidR="009D39FB" w:rsidRDefault="009D39FB" w:rsidP="00996819">
      <w:pPr>
        <w:pStyle w:val="aa"/>
      </w:pPr>
      <w:r>
        <w:rPr>
          <w:rStyle w:val="ac"/>
        </w:rPr>
        <w:footnoteRef/>
      </w:r>
      <w:r>
        <w:t xml:space="preserve"> измеряем выгоду сочетанием качества и цены</w:t>
      </w:r>
    </w:p>
  </w:footnote>
  <w:footnote w:id="408">
    <w:p w14:paraId="6525577B" w14:textId="77777777" w:rsidR="009D39FB" w:rsidRDefault="009D39FB" w:rsidP="00996819">
      <w:pPr>
        <w:pStyle w:val="aa"/>
      </w:pPr>
      <w:r>
        <w:rPr>
          <w:rStyle w:val="ac"/>
        </w:rPr>
        <w:footnoteRef/>
      </w:r>
      <w:r>
        <w:t xml:space="preserve"> иллюзию</w:t>
      </w:r>
    </w:p>
  </w:footnote>
  <w:footnote w:id="409">
    <w:p w14:paraId="6499E5EB" w14:textId="77777777" w:rsidR="009D39FB" w:rsidRDefault="009D39FB" w:rsidP="00996819">
      <w:pPr>
        <w:pStyle w:val="aa"/>
      </w:pPr>
      <w:r>
        <w:rPr>
          <w:rStyle w:val="ac"/>
        </w:rPr>
        <w:footnoteRef/>
      </w:r>
      <w:r>
        <w:t xml:space="preserve"> заслужил</w:t>
      </w:r>
    </w:p>
  </w:footnote>
  <w:footnote w:id="410">
    <w:p w14:paraId="7F165936"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411">
    <w:p w14:paraId="17695B97" w14:textId="77777777" w:rsidR="009D39FB" w:rsidRDefault="009D39FB" w:rsidP="00996819">
      <w:pPr>
        <w:pStyle w:val="aa"/>
      </w:pPr>
      <w:r>
        <w:rPr>
          <w:rStyle w:val="ac"/>
        </w:rPr>
        <w:footnoteRef/>
      </w:r>
      <w:r>
        <w:t xml:space="preserve"> множество</w:t>
      </w:r>
    </w:p>
  </w:footnote>
  <w:footnote w:id="412">
    <w:p w14:paraId="3FEB63C8" w14:textId="77777777" w:rsidR="009D39FB" w:rsidRDefault="009D39FB" w:rsidP="00996819">
      <w:pPr>
        <w:pStyle w:val="aa"/>
      </w:pPr>
      <w:r>
        <w:rPr>
          <w:rStyle w:val="ac"/>
        </w:rPr>
        <w:footnoteRef/>
      </w:r>
      <w:r>
        <w:t xml:space="preserve"> неизбежное</w:t>
      </w:r>
    </w:p>
  </w:footnote>
  <w:footnote w:id="413">
    <w:p w14:paraId="445FC4C6" w14:textId="77777777" w:rsidR="009D39FB" w:rsidRDefault="009D39FB" w:rsidP="00996819">
      <w:pPr>
        <w:pStyle w:val="aa"/>
      </w:pPr>
      <w:r>
        <w:rPr>
          <w:rStyle w:val="ac"/>
        </w:rPr>
        <w:footnoteRef/>
      </w:r>
      <w:r>
        <w:t xml:space="preserve"> справедливая</w:t>
      </w:r>
    </w:p>
  </w:footnote>
  <w:footnote w:id="414">
    <w:p w14:paraId="290CC6F5" w14:textId="77777777" w:rsidR="009D39FB" w:rsidRDefault="009D39FB" w:rsidP="00996819">
      <w:pPr>
        <w:pStyle w:val="aa"/>
      </w:pPr>
      <w:r>
        <w:rPr>
          <w:rStyle w:val="ac"/>
        </w:rPr>
        <w:footnoteRef/>
      </w:r>
      <w:r>
        <w:t xml:space="preserve"> судьба</w:t>
      </w:r>
    </w:p>
  </w:footnote>
  <w:footnote w:id="415">
    <w:p w14:paraId="6A39757A" w14:textId="77777777" w:rsidR="009D39FB" w:rsidRDefault="009D39FB" w:rsidP="00996819">
      <w:pPr>
        <w:pStyle w:val="aa"/>
      </w:pPr>
      <w:r>
        <w:rPr>
          <w:rStyle w:val="ac"/>
        </w:rPr>
        <w:footnoteRef/>
      </w:r>
      <w:r>
        <w:t xml:space="preserve"> для вида</w:t>
      </w:r>
    </w:p>
  </w:footnote>
  <w:footnote w:id="416">
    <w:p w14:paraId="395CA64F"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417">
    <w:p w14:paraId="3264E823" w14:textId="77777777" w:rsidR="009D39FB" w:rsidRDefault="009D39FB" w:rsidP="00996819">
      <w:pPr>
        <w:pStyle w:val="aa"/>
      </w:pPr>
      <w:r>
        <w:rPr>
          <w:rStyle w:val="ac"/>
        </w:rPr>
        <w:footnoteRef/>
      </w:r>
      <w:r>
        <w:t xml:space="preserve"> бед</w:t>
      </w:r>
    </w:p>
  </w:footnote>
  <w:footnote w:id="418">
    <w:p w14:paraId="642A4C79"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419">
    <w:p w14:paraId="45C49BEB"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420">
    <w:p w14:paraId="229E57AC" w14:textId="77777777" w:rsidR="009D39FB" w:rsidRDefault="009D39FB" w:rsidP="00996819">
      <w:pPr>
        <w:pStyle w:val="aa"/>
      </w:pPr>
      <w:r>
        <w:rPr>
          <w:rStyle w:val="ac"/>
        </w:rPr>
        <w:footnoteRef/>
      </w:r>
      <w:r>
        <w:t xml:space="preserve"> желая</w:t>
      </w:r>
    </w:p>
  </w:footnote>
  <w:footnote w:id="421">
    <w:p w14:paraId="2F961809"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422">
    <w:p w14:paraId="2C24CDBD" w14:textId="77777777" w:rsidR="009D39FB" w:rsidRDefault="009D39FB" w:rsidP="00996819">
      <w:pPr>
        <w:pStyle w:val="aa"/>
      </w:pPr>
      <w:r>
        <w:rPr>
          <w:rStyle w:val="ac"/>
        </w:rPr>
        <w:footnoteRef/>
      </w:r>
      <w:r>
        <w:t xml:space="preserve"> справедливость</w:t>
      </w:r>
    </w:p>
  </w:footnote>
  <w:footnote w:id="423">
    <w:p w14:paraId="1AF5958B" w14:textId="77777777" w:rsidR="009D39FB" w:rsidRDefault="009D39FB" w:rsidP="00996819">
      <w:pPr>
        <w:pStyle w:val="aa"/>
      </w:pPr>
      <w:r>
        <w:rPr>
          <w:rStyle w:val="ac"/>
        </w:rPr>
        <w:footnoteRef/>
      </w:r>
      <w:r>
        <w:t xml:space="preserve"> несправедливости</w:t>
      </w:r>
    </w:p>
  </w:footnote>
  <w:footnote w:id="424">
    <w:p w14:paraId="5A76ACB8" w14:textId="77777777" w:rsidR="009D39FB" w:rsidRDefault="009D39FB" w:rsidP="00996819">
      <w:pPr>
        <w:pStyle w:val="aa"/>
      </w:pPr>
      <w:r>
        <w:rPr>
          <w:rStyle w:val="ac"/>
        </w:rPr>
        <w:footnoteRef/>
      </w:r>
      <w:r>
        <w:t xml:space="preserve"> неверности</w:t>
      </w:r>
    </w:p>
  </w:footnote>
  <w:footnote w:id="425">
    <w:p w14:paraId="15CCE3AA" w14:textId="77777777" w:rsidR="009D39FB" w:rsidRDefault="009D39FB" w:rsidP="00996819">
      <w:pPr>
        <w:pStyle w:val="aa"/>
      </w:pPr>
      <w:r>
        <w:rPr>
          <w:rStyle w:val="ac"/>
        </w:rPr>
        <w:footnoteRef/>
      </w:r>
      <w:r>
        <w:t xml:space="preserve"> напрасно</w:t>
      </w:r>
    </w:p>
  </w:footnote>
  <w:footnote w:id="426">
    <w:p w14:paraId="7046BBE9" w14:textId="77777777" w:rsidR="009D39FB" w:rsidRDefault="009D39FB" w:rsidP="00996819">
      <w:pPr>
        <w:pStyle w:val="aa"/>
      </w:pPr>
      <w:r>
        <w:rPr>
          <w:rStyle w:val="ac"/>
        </w:rPr>
        <w:footnoteRef/>
      </w:r>
      <w:r>
        <w:t xml:space="preserve"> рассудок</w:t>
      </w:r>
    </w:p>
  </w:footnote>
  <w:footnote w:id="427">
    <w:p w14:paraId="64A3BA9A" w14:textId="77777777" w:rsidR="009D39FB" w:rsidRDefault="009D39FB" w:rsidP="00996819">
      <w:pPr>
        <w:pStyle w:val="aa"/>
      </w:pPr>
      <w:r>
        <w:rPr>
          <w:rStyle w:val="ac"/>
        </w:rPr>
        <w:footnoteRef/>
      </w:r>
      <w:r>
        <w:t xml:space="preserve"> приписывать</w:t>
      </w:r>
    </w:p>
  </w:footnote>
  <w:footnote w:id="428">
    <w:p w14:paraId="783A8194" w14:textId="77777777" w:rsidR="009D39FB" w:rsidRDefault="009D39FB" w:rsidP="00996819">
      <w:pPr>
        <w:pStyle w:val="aa"/>
      </w:pPr>
      <w:r>
        <w:rPr>
          <w:rStyle w:val="ac"/>
        </w:rPr>
        <w:footnoteRef/>
      </w:r>
      <w:r>
        <w:t xml:space="preserve"> выбрать</w:t>
      </w:r>
    </w:p>
  </w:footnote>
  <w:footnote w:id="429">
    <w:p w14:paraId="778A1096" w14:textId="77777777" w:rsidR="009D39FB" w:rsidRDefault="009D39FB" w:rsidP="00996819">
      <w:pPr>
        <w:pStyle w:val="aa"/>
      </w:pPr>
      <w:r>
        <w:rPr>
          <w:rStyle w:val="ac"/>
        </w:rPr>
        <w:footnoteRef/>
      </w:r>
      <w:r>
        <w:t xml:space="preserve"> пытаемся</w:t>
      </w:r>
    </w:p>
  </w:footnote>
  <w:footnote w:id="430">
    <w:p w14:paraId="06AB3438" w14:textId="77777777" w:rsidR="009D39FB" w:rsidRDefault="009D39FB" w:rsidP="00996819">
      <w:pPr>
        <w:pStyle w:val="aa"/>
      </w:pPr>
      <w:r>
        <w:rPr>
          <w:rStyle w:val="ac"/>
        </w:rPr>
        <w:footnoteRef/>
      </w:r>
      <w:r>
        <w:t xml:space="preserve"> увидеть</w:t>
      </w:r>
    </w:p>
  </w:footnote>
  <w:footnote w:id="431">
    <w:p w14:paraId="70FF0735" w14:textId="77777777" w:rsidR="009D39FB" w:rsidRDefault="009D39FB" w:rsidP="00996819">
      <w:pPr>
        <w:pStyle w:val="aa"/>
      </w:pPr>
      <w:r>
        <w:rPr>
          <w:rStyle w:val="ac"/>
        </w:rPr>
        <w:footnoteRef/>
      </w:r>
      <w:r>
        <w:t xml:space="preserve"> или</w:t>
      </w:r>
    </w:p>
  </w:footnote>
  <w:footnote w:id="432">
    <w:p w14:paraId="02C4654F" w14:textId="77777777" w:rsidR="009D39FB" w:rsidRDefault="009D39FB" w:rsidP="00996819">
      <w:pPr>
        <w:pStyle w:val="aa"/>
      </w:pPr>
      <w:r>
        <w:rPr>
          <w:rStyle w:val="ac"/>
        </w:rPr>
        <w:footnoteRef/>
      </w:r>
      <w:r>
        <w:t xml:space="preserve"> благое</w:t>
      </w:r>
    </w:p>
  </w:footnote>
  <w:footnote w:id="433">
    <w:p w14:paraId="436F2E4A" w14:textId="77777777" w:rsidR="009D39FB" w:rsidRDefault="009D39FB" w:rsidP="00996819">
      <w:pPr>
        <w:pStyle w:val="aa"/>
      </w:pPr>
      <w:r>
        <w:rPr>
          <w:rStyle w:val="ac"/>
        </w:rPr>
        <w:footnoteRef/>
      </w:r>
      <w:r>
        <w:t xml:space="preserve"> не будем</w:t>
      </w:r>
    </w:p>
  </w:footnote>
  <w:footnote w:id="434">
    <w:p w14:paraId="1B4F9545"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435">
    <w:p w14:paraId="571E2E04" w14:textId="77777777" w:rsidR="009D39FB" w:rsidRDefault="009D39FB" w:rsidP="00996819">
      <w:pPr>
        <w:pStyle w:val="aa"/>
      </w:pPr>
      <w:r>
        <w:rPr>
          <w:rStyle w:val="ac"/>
        </w:rPr>
        <w:footnoteRef/>
      </w:r>
      <w:r>
        <w:t xml:space="preserve"> Сёрен Кьеркегор  </w:t>
      </w:r>
    </w:p>
  </w:footnote>
  <w:footnote w:id="436">
    <w:p w14:paraId="3BD820E7" w14:textId="77777777" w:rsidR="009D39FB" w:rsidRDefault="009D39FB" w:rsidP="00996819">
      <w:pPr>
        <w:pStyle w:val="aa"/>
      </w:pPr>
      <w:r>
        <w:rPr>
          <w:rStyle w:val="ac"/>
        </w:rPr>
        <w:footnoteRef/>
      </w:r>
      <w:r>
        <w:t xml:space="preserve"> моров</w:t>
      </w:r>
    </w:p>
  </w:footnote>
  <w:footnote w:id="437">
    <w:p w14:paraId="6D730266" w14:textId="77777777" w:rsidR="009D39FB" w:rsidRDefault="009D39FB" w:rsidP="00996819">
      <w:pPr>
        <w:pStyle w:val="aa"/>
      </w:pPr>
      <w:r>
        <w:rPr>
          <w:rStyle w:val="ac"/>
        </w:rPr>
        <w:footnoteRef/>
      </w:r>
      <w:r>
        <w:t xml:space="preserve"> после</w:t>
      </w:r>
    </w:p>
  </w:footnote>
  <w:footnote w:id="438">
    <w:p w14:paraId="70300401" w14:textId="77777777" w:rsidR="009D39FB" w:rsidRDefault="009D39FB" w:rsidP="00996819">
      <w:pPr>
        <w:pStyle w:val="aa"/>
      </w:pPr>
      <w:r>
        <w:rPr>
          <w:rStyle w:val="ac"/>
        </w:rPr>
        <w:footnoteRef/>
      </w:r>
      <w:r>
        <w:t xml:space="preserve"> неизбежное</w:t>
      </w:r>
    </w:p>
  </w:footnote>
  <w:footnote w:id="439">
    <w:p w14:paraId="7D168B6D" w14:textId="77777777" w:rsidR="009D39FB" w:rsidRDefault="009D39FB" w:rsidP="00996819">
      <w:pPr>
        <w:pStyle w:val="aa"/>
      </w:pPr>
      <w:r>
        <w:rPr>
          <w:rStyle w:val="ac"/>
        </w:rPr>
        <w:footnoteRef/>
      </w:r>
      <w:r>
        <w:t xml:space="preserve"> отчего</w:t>
      </w:r>
    </w:p>
  </w:footnote>
  <w:footnote w:id="440">
    <w:p w14:paraId="64EFD88B" w14:textId="77777777" w:rsidR="009D39FB" w:rsidRDefault="009D39FB" w:rsidP="00996819">
      <w:pPr>
        <w:pStyle w:val="aa"/>
      </w:pPr>
      <w:r>
        <w:rPr>
          <w:rStyle w:val="ac"/>
        </w:rPr>
        <w:footnoteRef/>
      </w:r>
      <w:r>
        <w:t xml:space="preserve"> лжи</w:t>
      </w:r>
    </w:p>
  </w:footnote>
  <w:footnote w:id="441">
    <w:p w14:paraId="605347C0" w14:textId="77777777" w:rsidR="009D39FB" w:rsidRDefault="009D39FB" w:rsidP="00996819">
      <w:pPr>
        <w:pStyle w:val="aa"/>
      </w:pPr>
      <w:r>
        <w:rPr>
          <w:rStyle w:val="ac"/>
        </w:rPr>
        <w:footnoteRef/>
      </w:r>
      <w:r>
        <w:t xml:space="preserve"> заблуждениях</w:t>
      </w:r>
    </w:p>
  </w:footnote>
  <w:footnote w:id="442">
    <w:p w14:paraId="75F4893B" w14:textId="77777777" w:rsidR="009D39FB" w:rsidRDefault="009D39FB" w:rsidP="00996819">
      <w:pPr>
        <w:pStyle w:val="aa"/>
      </w:pPr>
      <w:r>
        <w:rPr>
          <w:rStyle w:val="ac"/>
        </w:rPr>
        <w:footnoteRef/>
      </w:r>
      <w:r>
        <w:t xml:space="preserve"> то есть</w:t>
      </w:r>
    </w:p>
  </w:footnote>
  <w:footnote w:id="443">
    <w:p w14:paraId="41419FA2" w14:textId="77777777" w:rsidR="009D39FB" w:rsidRDefault="009D39FB" w:rsidP="00996819">
      <w:pPr>
        <w:pStyle w:val="aa"/>
      </w:pPr>
      <w:r>
        <w:rPr>
          <w:rStyle w:val="ac"/>
        </w:rPr>
        <w:footnoteRef/>
      </w:r>
      <w:r>
        <w:t xml:space="preserve"> противоположное</w:t>
      </w:r>
    </w:p>
  </w:footnote>
  <w:footnote w:id="444">
    <w:p w14:paraId="0D95E5CB" w14:textId="77777777" w:rsidR="009D39FB" w:rsidRDefault="009D39FB" w:rsidP="00996819">
      <w:pPr>
        <w:pStyle w:val="aa"/>
      </w:pPr>
      <w:r>
        <w:rPr>
          <w:rStyle w:val="ac"/>
        </w:rPr>
        <w:footnoteRef/>
      </w:r>
      <w:r>
        <w:t xml:space="preserve"> заполняем</w:t>
      </w:r>
    </w:p>
  </w:footnote>
  <w:footnote w:id="445">
    <w:p w14:paraId="4A9D4B5A" w14:textId="77777777" w:rsidR="009D39FB" w:rsidRDefault="009D39FB" w:rsidP="00996819">
      <w:pPr>
        <w:pStyle w:val="aa"/>
      </w:pPr>
      <w:r>
        <w:rPr>
          <w:rStyle w:val="ac"/>
        </w:rPr>
        <w:footnoteRef/>
      </w:r>
      <w:r>
        <w:t xml:space="preserve"> иной</w:t>
      </w:r>
    </w:p>
  </w:footnote>
  <w:footnote w:id="446">
    <w:p w14:paraId="0F6094CA" w14:textId="77777777" w:rsidR="009D39FB" w:rsidRDefault="009D39FB" w:rsidP="00996819">
      <w:pPr>
        <w:pStyle w:val="aa"/>
      </w:pPr>
      <w:r>
        <w:rPr>
          <w:rStyle w:val="ac"/>
        </w:rPr>
        <w:footnoteRef/>
      </w:r>
      <w:r>
        <w:t xml:space="preserve"> постороннему</w:t>
      </w:r>
    </w:p>
  </w:footnote>
  <w:footnote w:id="447">
    <w:p w14:paraId="0738BBBD" w14:textId="77777777" w:rsidR="009D39FB" w:rsidRDefault="009D39FB" w:rsidP="00996819">
      <w:pPr>
        <w:pStyle w:val="aa"/>
      </w:pPr>
      <w:r>
        <w:rPr>
          <w:rStyle w:val="ac"/>
        </w:rPr>
        <w:footnoteRef/>
      </w:r>
      <w:r>
        <w:t xml:space="preserve"> субъективно</w:t>
      </w:r>
    </w:p>
  </w:footnote>
  <w:footnote w:id="448">
    <w:p w14:paraId="2686F789" w14:textId="77777777" w:rsidR="009D39FB" w:rsidRDefault="009D39FB" w:rsidP="00996819">
      <w:pPr>
        <w:pStyle w:val="aa"/>
      </w:pPr>
      <w:r>
        <w:rPr>
          <w:rStyle w:val="ac"/>
        </w:rPr>
        <w:footnoteRef/>
      </w:r>
      <w:r>
        <w:t xml:space="preserve"> отчего</w:t>
      </w:r>
    </w:p>
  </w:footnote>
  <w:footnote w:id="449">
    <w:p w14:paraId="22D30D40" w14:textId="77777777" w:rsidR="009D39FB" w:rsidRDefault="009D39FB" w:rsidP="00996819">
      <w:pPr>
        <w:pStyle w:val="aa"/>
      </w:pPr>
      <w:r>
        <w:rPr>
          <w:rStyle w:val="ac"/>
        </w:rPr>
        <w:footnoteRef/>
      </w:r>
      <w:r>
        <w:t xml:space="preserve"> невозможно</w:t>
      </w:r>
    </w:p>
  </w:footnote>
  <w:footnote w:id="450">
    <w:p w14:paraId="15B018DC" w14:textId="77777777" w:rsidR="009D39FB" w:rsidRDefault="009D39FB" w:rsidP="00996819">
      <w:pPr>
        <w:pStyle w:val="aa"/>
      </w:pPr>
      <w:r>
        <w:rPr>
          <w:rStyle w:val="ac"/>
        </w:rPr>
        <w:footnoteRef/>
      </w:r>
      <w:r>
        <w:t xml:space="preserve"> Цицерон </w:t>
      </w:r>
    </w:p>
  </w:footnote>
  <w:footnote w:id="451">
    <w:p w14:paraId="1FB663C6" w14:textId="77777777" w:rsidR="009D39FB" w:rsidRDefault="009D39FB" w:rsidP="00996819">
      <w:pPr>
        <w:pStyle w:val="aa"/>
      </w:pPr>
      <w:r>
        <w:rPr>
          <w:rStyle w:val="ac"/>
        </w:rPr>
        <w:footnoteRef/>
      </w:r>
      <w:r>
        <w:t xml:space="preserve"> или</w:t>
      </w:r>
    </w:p>
  </w:footnote>
  <w:footnote w:id="452">
    <w:p w14:paraId="331E7115" w14:textId="77777777" w:rsidR="009D39FB" w:rsidRDefault="009D39FB" w:rsidP="00996819">
      <w:pPr>
        <w:pStyle w:val="aa"/>
      </w:pPr>
      <w:r>
        <w:rPr>
          <w:rStyle w:val="ac"/>
        </w:rPr>
        <w:footnoteRef/>
      </w:r>
      <w:r>
        <w:t xml:space="preserve"> ложь</w:t>
      </w:r>
      <w:r>
        <w:fldChar w:fldCharType="begin"/>
      </w:r>
      <w:r>
        <w:instrText xml:space="preserve"> XE "</w:instrText>
      </w:r>
      <w:r w:rsidRPr="00A46C9F">
        <w:instrText>ложь</w:instrText>
      </w:r>
      <w:r>
        <w:instrText xml:space="preserve">" </w:instrText>
      </w:r>
      <w:r>
        <w:fldChar w:fldCharType="end"/>
      </w:r>
    </w:p>
  </w:footnote>
  <w:footnote w:id="453">
    <w:p w14:paraId="31E4F76A" w14:textId="77777777" w:rsidR="009D39FB" w:rsidRDefault="009D39FB" w:rsidP="00996819">
      <w:pPr>
        <w:pStyle w:val="aa"/>
      </w:pPr>
      <w:r>
        <w:rPr>
          <w:rStyle w:val="ac"/>
        </w:rPr>
        <w:footnoteRef/>
      </w:r>
      <w:r>
        <w:t xml:space="preserve"> остальных</w:t>
      </w:r>
    </w:p>
  </w:footnote>
  <w:footnote w:id="454">
    <w:p w14:paraId="37F46D9B"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455">
    <w:p w14:paraId="371DB3D1" w14:textId="77777777" w:rsidR="009D39FB" w:rsidRDefault="009D39FB" w:rsidP="00996819">
      <w:pPr>
        <w:pStyle w:val="aa"/>
      </w:pPr>
      <w:r>
        <w:rPr>
          <w:rStyle w:val="ac"/>
        </w:rPr>
        <w:footnoteRef/>
      </w:r>
      <w:r>
        <w:t xml:space="preserve"> отчего</w:t>
      </w:r>
    </w:p>
  </w:footnote>
  <w:footnote w:id="456">
    <w:p w14:paraId="098830F8" w14:textId="77777777" w:rsidR="009D39FB" w:rsidRDefault="009D39FB" w:rsidP="00996819">
      <w:pPr>
        <w:pStyle w:val="aa"/>
      </w:pPr>
      <w:r>
        <w:rPr>
          <w:rStyle w:val="ac"/>
        </w:rPr>
        <w:footnoteRef/>
      </w:r>
      <w:r>
        <w:t xml:space="preserve"> окружающее</w:t>
      </w:r>
    </w:p>
  </w:footnote>
  <w:footnote w:id="457">
    <w:p w14:paraId="48CB5DFB" w14:textId="77777777" w:rsidR="009D39FB" w:rsidRDefault="009D39FB" w:rsidP="00996819">
      <w:pPr>
        <w:pStyle w:val="aa"/>
      </w:pPr>
      <w:r>
        <w:rPr>
          <w:rStyle w:val="ac"/>
        </w:rPr>
        <w:footnoteRef/>
      </w:r>
      <w:r>
        <w:t xml:space="preserve"> сильно</w:t>
      </w:r>
    </w:p>
  </w:footnote>
  <w:footnote w:id="458">
    <w:p w14:paraId="3CE12F64" w14:textId="77777777" w:rsidR="009D39FB" w:rsidRDefault="009D39FB" w:rsidP="00996819">
      <w:pPr>
        <w:pStyle w:val="aa"/>
      </w:pPr>
      <w:r>
        <w:rPr>
          <w:rStyle w:val="ac"/>
        </w:rPr>
        <w:footnoteRef/>
      </w:r>
      <w:r>
        <w:t xml:space="preserve"> приязнь</w:t>
      </w:r>
    </w:p>
  </w:footnote>
  <w:footnote w:id="459">
    <w:p w14:paraId="25E3D490" w14:textId="77777777" w:rsidR="009D39FB" w:rsidRDefault="009D39FB" w:rsidP="00996819">
      <w:pPr>
        <w:pStyle w:val="aa"/>
      </w:pPr>
      <w:r>
        <w:rPr>
          <w:rStyle w:val="ac"/>
        </w:rPr>
        <w:footnoteRef/>
      </w:r>
      <w:r>
        <w:t xml:space="preserve"> доме</w:t>
      </w:r>
    </w:p>
  </w:footnote>
  <w:footnote w:id="460">
    <w:p w14:paraId="305E6BDC" w14:textId="77777777" w:rsidR="009D39FB" w:rsidRDefault="009D39FB" w:rsidP="00996819">
      <w:pPr>
        <w:pStyle w:val="aa"/>
      </w:pPr>
      <w:r>
        <w:rPr>
          <w:rStyle w:val="ac"/>
        </w:rPr>
        <w:footnoteRef/>
      </w:r>
      <w:r>
        <w:t xml:space="preserve"> раздумьям</w:t>
      </w:r>
    </w:p>
  </w:footnote>
  <w:footnote w:id="461">
    <w:p w14:paraId="315C9EB4" w14:textId="77777777" w:rsidR="009D39FB" w:rsidRDefault="009D39FB" w:rsidP="00996819">
      <w:pPr>
        <w:pStyle w:val="aa"/>
      </w:pPr>
      <w:r>
        <w:rPr>
          <w:rStyle w:val="ac"/>
        </w:rPr>
        <w:footnoteRef/>
      </w:r>
      <w:r>
        <w:t xml:space="preserve"> </w:t>
      </w:r>
      <w:r w:rsidRPr="006757EF">
        <w:rPr>
          <w:sz w:val="18"/>
          <w:szCs w:val="18"/>
        </w:rPr>
        <w:t>«Глупцов». Имеются в виду люди</w:t>
      </w:r>
      <w:r>
        <w:rPr>
          <w:sz w:val="18"/>
          <w:szCs w:val="18"/>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18"/>
          <w:szCs w:val="18"/>
        </w:rPr>
        <w:fldChar w:fldCharType="end"/>
      </w:r>
      <w:r w:rsidRPr="006757EF">
        <w:rPr>
          <w:sz w:val="18"/>
          <w:szCs w:val="18"/>
        </w:rPr>
        <w:t xml:space="preserve">, имеющие более низкий уровень образования, учившиеся в </w:t>
      </w:r>
      <w:r w:rsidRPr="006757EF">
        <w:rPr>
          <w:b/>
          <w:sz w:val="18"/>
          <w:szCs w:val="18"/>
        </w:rPr>
        <w:t>непрестижном</w:t>
      </w:r>
      <w:r w:rsidRPr="006757EF">
        <w:rPr>
          <w:sz w:val="18"/>
          <w:szCs w:val="18"/>
        </w:rPr>
        <w:t xml:space="preserve"> ВУЗе и, обычно, </w:t>
      </w:r>
      <w:r w:rsidRPr="006757EF">
        <w:rPr>
          <w:b/>
          <w:sz w:val="18"/>
          <w:szCs w:val="18"/>
        </w:rPr>
        <w:t>без усердия</w:t>
      </w:r>
      <w:r w:rsidRPr="006757EF">
        <w:rPr>
          <w:sz w:val="18"/>
          <w:szCs w:val="18"/>
        </w:rPr>
        <w:t>.</w:t>
      </w:r>
      <w:r>
        <w:t xml:space="preserve"> </w:t>
      </w:r>
    </w:p>
  </w:footnote>
  <w:footnote w:id="462">
    <w:p w14:paraId="494139AE" w14:textId="77777777" w:rsidR="009D39FB" w:rsidRDefault="009D39FB" w:rsidP="00996819">
      <w:pPr>
        <w:pStyle w:val="aa"/>
      </w:pPr>
      <w:r>
        <w:rPr>
          <w:rStyle w:val="ac"/>
        </w:rPr>
        <w:footnoteRef/>
      </w:r>
      <w:r>
        <w:t xml:space="preserve"> некоторых</w:t>
      </w:r>
    </w:p>
  </w:footnote>
  <w:footnote w:id="463">
    <w:p w14:paraId="664E9D54"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464">
    <w:p w14:paraId="70F6868A" w14:textId="77777777" w:rsidR="009D39FB" w:rsidRDefault="009D39FB" w:rsidP="00996819">
      <w:pPr>
        <w:pStyle w:val="aa"/>
      </w:pPr>
      <w:r>
        <w:rPr>
          <w:rStyle w:val="ac"/>
        </w:rPr>
        <w:footnoteRef/>
      </w:r>
      <w:r>
        <w:t xml:space="preserve"> счастья</w:t>
      </w:r>
    </w:p>
  </w:footnote>
  <w:footnote w:id="465">
    <w:p w14:paraId="3C9452F8" w14:textId="77777777" w:rsidR="009D39FB" w:rsidRDefault="009D39FB" w:rsidP="00996819">
      <w:pPr>
        <w:pStyle w:val="aa"/>
      </w:pPr>
      <w:r>
        <w:rPr>
          <w:rStyle w:val="ac"/>
        </w:rPr>
        <w:footnoteRef/>
      </w:r>
      <w:r>
        <w:t xml:space="preserve"> веселее</w:t>
      </w:r>
    </w:p>
  </w:footnote>
  <w:footnote w:id="466">
    <w:p w14:paraId="213FD13B" w14:textId="77777777" w:rsidR="009D39FB" w:rsidRDefault="009D39FB" w:rsidP="00996819">
      <w:pPr>
        <w:pStyle w:val="aa"/>
      </w:pPr>
      <w:r>
        <w:rPr>
          <w:rStyle w:val="ac"/>
        </w:rPr>
        <w:footnoteRef/>
      </w:r>
      <w:r>
        <w:t xml:space="preserve"> неминуемо</w:t>
      </w:r>
    </w:p>
  </w:footnote>
  <w:footnote w:id="467">
    <w:p w14:paraId="284A95CF" w14:textId="77777777" w:rsidR="009D39FB" w:rsidRDefault="009D39FB" w:rsidP="00996819">
      <w:pPr>
        <w:pStyle w:val="aa"/>
      </w:pPr>
      <w:r>
        <w:rPr>
          <w:rStyle w:val="ac"/>
        </w:rPr>
        <w:footnoteRef/>
      </w:r>
      <w:r>
        <w:t xml:space="preserve"> старания</w:t>
      </w:r>
    </w:p>
  </w:footnote>
  <w:footnote w:id="468">
    <w:p w14:paraId="5061E3B7" w14:textId="77777777" w:rsidR="009D39FB" w:rsidRDefault="009D39FB" w:rsidP="00996819">
      <w:pPr>
        <w:pStyle w:val="aa"/>
      </w:pPr>
      <w:r>
        <w:rPr>
          <w:rStyle w:val="ac"/>
        </w:rPr>
        <w:footnoteRef/>
      </w:r>
      <w:r>
        <w:t xml:space="preserve"> болезнь</w:t>
      </w:r>
    </w:p>
  </w:footnote>
  <w:footnote w:id="469">
    <w:p w14:paraId="5669C230" w14:textId="77777777" w:rsidR="009D39FB" w:rsidRDefault="009D39FB" w:rsidP="00996819">
      <w:pPr>
        <w:pStyle w:val="aa"/>
      </w:pPr>
      <w:r>
        <w:rPr>
          <w:rStyle w:val="ac"/>
        </w:rPr>
        <w:footnoteRef/>
      </w:r>
      <w:r>
        <w:t xml:space="preserve"> впустую</w:t>
      </w:r>
    </w:p>
  </w:footnote>
  <w:footnote w:id="470">
    <w:p w14:paraId="324B9C0E" w14:textId="77777777" w:rsidR="009D39FB" w:rsidRDefault="009D39FB" w:rsidP="00996819">
      <w:pPr>
        <w:pStyle w:val="aa"/>
      </w:pPr>
      <w:r>
        <w:rPr>
          <w:rStyle w:val="ac"/>
        </w:rPr>
        <w:footnoteRef/>
      </w:r>
      <w:r>
        <w:t xml:space="preserve"> страдания</w:t>
      </w:r>
    </w:p>
  </w:footnote>
  <w:footnote w:id="471">
    <w:p w14:paraId="19AE9F27"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472">
    <w:p w14:paraId="5B1C5B61" w14:textId="77777777" w:rsidR="009D39FB" w:rsidRDefault="009D39FB" w:rsidP="00996819">
      <w:pPr>
        <w:pStyle w:val="aa"/>
      </w:pPr>
      <w:r>
        <w:rPr>
          <w:rStyle w:val="ac"/>
        </w:rPr>
        <w:footnoteRef/>
      </w:r>
      <w:r>
        <w:t xml:space="preserve"> на уровне</w:t>
      </w:r>
    </w:p>
  </w:footnote>
  <w:footnote w:id="473">
    <w:p w14:paraId="69EA8BA0" w14:textId="77777777" w:rsidR="009D39FB" w:rsidRDefault="009D39FB" w:rsidP="00996819">
      <w:pPr>
        <w:pStyle w:val="aa"/>
      </w:pPr>
      <w:r>
        <w:rPr>
          <w:rStyle w:val="ac"/>
        </w:rPr>
        <w:footnoteRef/>
      </w:r>
      <w:r>
        <w:t xml:space="preserve"> поэтому</w:t>
      </w:r>
    </w:p>
  </w:footnote>
  <w:footnote w:id="474">
    <w:p w14:paraId="65FB6ED6" w14:textId="77777777" w:rsidR="009D39FB" w:rsidRDefault="009D39FB" w:rsidP="00996819">
      <w:pPr>
        <w:pStyle w:val="aa"/>
      </w:pPr>
      <w:r>
        <w:rPr>
          <w:rStyle w:val="ac"/>
        </w:rPr>
        <w:footnoteRef/>
      </w:r>
      <w:r>
        <w:t xml:space="preserve"> иначе</w:t>
      </w:r>
    </w:p>
  </w:footnote>
  <w:footnote w:id="475">
    <w:p w14:paraId="79D7EF4A" w14:textId="77777777" w:rsidR="009D39FB" w:rsidRDefault="009D39FB" w:rsidP="00996819">
      <w:pPr>
        <w:pStyle w:val="aa"/>
      </w:pPr>
      <w:r>
        <w:rPr>
          <w:rStyle w:val="ac"/>
        </w:rPr>
        <w:footnoteRef/>
      </w:r>
      <w:r>
        <w:t xml:space="preserve"> шуток</w:t>
      </w:r>
    </w:p>
  </w:footnote>
  <w:footnote w:id="476">
    <w:p w14:paraId="6C03EB22" w14:textId="77777777" w:rsidR="009D39FB" w:rsidRDefault="009D39FB" w:rsidP="00996819">
      <w:pPr>
        <w:pStyle w:val="aa"/>
      </w:pPr>
      <w:r>
        <w:rPr>
          <w:rStyle w:val="ac"/>
        </w:rPr>
        <w:footnoteRef/>
      </w:r>
      <w:r>
        <w:t xml:space="preserve"> люди</w:t>
      </w:r>
      <w: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fldChar w:fldCharType="end"/>
      </w:r>
    </w:p>
  </w:footnote>
  <w:footnote w:id="477">
    <w:p w14:paraId="6D605DED"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478">
    <w:p w14:paraId="25004090" w14:textId="77777777" w:rsidR="009D39FB" w:rsidRDefault="009D39FB" w:rsidP="00996819">
      <w:pPr>
        <w:pStyle w:val="aa"/>
      </w:pPr>
      <w:r>
        <w:rPr>
          <w:rStyle w:val="ac"/>
        </w:rPr>
        <w:footnoteRef/>
      </w:r>
      <w:r>
        <w:t xml:space="preserve"> головой</w:t>
      </w:r>
    </w:p>
  </w:footnote>
  <w:footnote w:id="479">
    <w:p w14:paraId="15B9AAB5" w14:textId="77777777" w:rsidR="009D39FB" w:rsidRDefault="009D39FB" w:rsidP="00996819">
      <w:pPr>
        <w:pStyle w:val="aa"/>
      </w:pPr>
      <w:r>
        <w:rPr>
          <w:rStyle w:val="ac"/>
        </w:rPr>
        <w:footnoteRef/>
      </w:r>
      <w:r>
        <w:t xml:space="preserve"> очень</w:t>
      </w:r>
    </w:p>
  </w:footnote>
  <w:footnote w:id="480">
    <w:p w14:paraId="0ED6A5CB"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481">
    <w:p w14:paraId="5BA30D86" w14:textId="77777777" w:rsidR="009D39FB" w:rsidRDefault="009D39FB" w:rsidP="00996819">
      <w:pPr>
        <w:pStyle w:val="aa"/>
      </w:pPr>
      <w:r>
        <w:rPr>
          <w:rStyle w:val="ac"/>
        </w:rPr>
        <w:footnoteRef/>
      </w:r>
      <w:r>
        <w:t xml:space="preserve"> изгнании</w:t>
      </w:r>
    </w:p>
  </w:footnote>
  <w:footnote w:id="482">
    <w:p w14:paraId="194AB10A" w14:textId="77777777" w:rsidR="009D39FB" w:rsidRDefault="009D39FB" w:rsidP="00996819">
      <w:pPr>
        <w:pStyle w:val="aa"/>
      </w:pPr>
      <w:r>
        <w:rPr>
          <w:rStyle w:val="ac"/>
        </w:rPr>
        <w:footnoteRef/>
      </w:r>
      <w:r>
        <w:t xml:space="preserve"> много раз</w:t>
      </w:r>
    </w:p>
  </w:footnote>
  <w:footnote w:id="483">
    <w:p w14:paraId="61767A90" w14:textId="77777777" w:rsidR="009D39FB" w:rsidRDefault="009D39FB" w:rsidP="00996819">
      <w:pPr>
        <w:pStyle w:val="aa"/>
      </w:pPr>
      <w:r>
        <w:rPr>
          <w:rStyle w:val="ac"/>
        </w:rPr>
        <w:footnoteRef/>
      </w:r>
      <w:r>
        <w:t xml:space="preserve"> или</w:t>
      </w:r>
    </w:p>
  </w:footnote>
  <w:footnote w:id="484">
    <w:p w14:paraId="1948CD6B" w14:textId="77777777" w:rsidR="009D39FB" w:rsidRDefault="009D39FB" w:rsidP="00996819">
      <w:pPr>
        <w:pStyle w:val="aa"/>
      </w:pPr>
      <w:r>
        <w:rPr>
          <w:rStyle w:val="ac"/>
        </w:rPr>
        <w:footnoteRef/>
      </w:r>
      <w:r>
        <w:t xml:space="preserve"> иные</w:t>
      </w:r>
    </w:p>
  </w:footnote>
  <w:footnote w:id="485">
    <w:p w14:paraId="18FD32F4" w14:textId="77777777" w:rsidR="009D39FB" w:rsidRDefault="009D39FB" w:rsidP="00996819">
      <w:pPr>
        <w:pStyle w:val="aa"/>
      </w:pPr>
      <w:r>
        <w:rPr>
          <w:rStyle w:val="ac"/>
        </w:rPr>
        <w:footnoteRef/>
      </w:r>
      <w:r>
        <w:t xml:space="preserve"> однажды</w:t>
      </w:r>
    </w:p>
  </w:footnote>
  <w:footnote w:id="486">
    <w:p w14:paraId="44986D24" w14:textId="77777777" w:rsidR="009D39FB" w:rsidRDefault="009D39FB" w:rsidP="00996819">
      <w:pPr>
        <w:pStyle w:val="aa"/>
      </w:pPr>
      <w:r>
        <w:rPr>
          <w:rStyle w:val="ac"/>
        </w:rPr>
        <w:footnoteRef/>
      </w:r>
      <w:r>
        <w:t xml:space="preserve"> против</w:t>
      </w:r>
    </w:p>
  </w:footnote>
  <w:footnote w:id="487">
    <w:p w14:paraId="269FE841" w14:textId="77777777" w:rsidR="009D39FB" w:rsidRDefault="009D39FB" w:rsidP="00996819">
      <w:pPr>
        <w:pStyle w:val="aa"/>
      </w:pPr>
      <w:r>
        <w:rPr>
          <w:rStyle w:val="ac"/>
        </w:rPr>
        <w:footnoteRef/>
      </w:r>
      <w:r>
        <w:t xml:space="preserve"> торговцам</w:t>
      </w:r>
    </w:p>
  </w:footnote>
  <w:footnote w:id="488">
    <w:p w14:paraId="5F9DC7D9" w14:textId="77777777" w:rsidR="009D39FB" w:rsidRDefault="009D39FB" w:rsidP="00996819">
      <w:pPr>
        <w:pStyle w:val="aa"/>
      </w:pPr>
      <w:r>
        <w:rPr>
          <w:rStyle w:val="ac"/>
        </w:rPr>
        <w:footnoteRef/>
      </w:r>
      <w:r>
        <w:t xml:space="preserve"> люди</w:t>
      </w:r>
      <w: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fldChar w:fldCharType="end"/>
      </w:r>
    </w:p>
  </w:footnote>
  <w:footnote w:id="489">
    <w:p w14:paraId="4308BF8D" w14:textId="77777777" w:rsidR="009D39FB" w:rsidRDefault="009D39FB" w:rsidP="00996819">
      <w:pPr>
        <w:pStyle w:val="aa"/>
      </w:pPr>
      <w:r>
        <w:rPr>
          <w:rStyle w:val="ac"/>
        </w:rPr>
        <w:footnoteRef/>
      </w:r>
      <w:r>
        <w:t xml:space="preserve"> то есть</w:t>
      </w:r>
    </w:p>
  </w:footnote>
  <w:footnote w:id="490">
    <w:p w14:paraId="41A95765" w14:textId="77777777" w:rsidR="009D39FB" w:rsidRDefault="009D39FB" w:rsidP="00996819">
      <w:pPr>
        <w:pStyle w:val="aa"/>
      </w:pPr>
      <w:r>
        <w:rPr>
          <w:rStyle w:val="ac"/>
        </w:rPr>
        <w:footnoteRef/>
      </w:r>
      <w:r>
        <w:t xml:space="preserve"> другой</w:t>
      </w:r>
    </w:p>
  </w:footnote>
  <w:footnote w:id="491">
    <w:p w14:paraId="188A88FF" w14:textId="77777777" w:rsidR="009D39FB" w:rsidRDefault="009D39FB" w:rsidP="00996819">
      <w:pPr>
        <w:pStyle w:val="aa"/>
      </w:pPr>
      <w:r>
        <w:rPr>
          <w:rStyle w:val="ac"/>
        </w:rPr>
        <w:footnoteRef/>
      </w:r>
      <w:r>
        <w:t xml:space="preserve"> помимо</w:t>
      </w:r>
    </w:p>
  </w:footnote>
  <w:footnote w:id="492">
    <w:p w14:paraId="15B6672C" w14:textId="77777777" w:rsidR="009D39FB" w:rsidRDefault="009D39FB" w:rsidP="00996819">
      <w:pPr>
        <w:pStyle w:val="aa"/>
      </w:pPr>
      <w:r>
        <w:rPr>
          <w:rStyle w:val="ac"/>
        </w:rPr>
        <w:footnoteRef/>
      </w:r>
      <w:r>
        <w:t xml:space="preserve"> жертва</w:t>
      </w:r>
    </w:p>
  </w:footnote>
  <w:footnote w:id="493">
    <w:p w14:paraId="11A0AFDF" w14:textId="77777777" w:rsidR="009D39FB" w:rsidRDefault="009D39FB" w:rsidP="00996819">
      <w:pPr>
        <w:pStyle w:val="aa"/>
      </w:pPr>
      <w:r>
        <w:rPr>
          <w:rStyle w:val="ac"/>
        </w:rPr>
        <w:footnoteRef/>
      </w:r>
      <w:r>
        <w:t xml:space="preserve"> убит</w:t>
      </w:r>
    </w:p>
  </w:footnote>
  <w:footnote w:id="494">
    <w:p w14:paraId="5C87A9EB" w14:textId="77777777" w:rsidR="009D39FB" w:rsidRDefault="009D39FB" w:rsidP="00996819">
      <w:pPr>
        <w:pStyle w:val="aa"/>
      </w:pPr>
      <w:r>
        <w:rPr>
          <w:rStyle w:val="ac"/>
        </w:rPr>
        <w:footnoteRef/>
      </w:r>
      <w:r>
        <w:t xml:space="preserve"> кричит</w:t>
      </w:r>
    </w:p>
  </w:footnote>
  <w:footnote w:id="495">
    <w:p w14:paraId="5B8E8724" w14:textId="77777777" w:rsidR="009D39FB" w:rsidRDefault="009D39FB" w:rsidP="00996819">
      <w:pPr>
        <w:pStyle w:val="aa"/>
      </w:pPr>
      <w:r>
        <w:rPr>
          <w:rStyle w:val="ac"/>
        </w:rPr>
        <w:footnoteRef/>
      </w:r>
      <w:r>
        <w:t xml:space="preserve"> людям</w:t>
      </w:r>
    </w:p>
  </w:footnote>
  <w:footnote w:id="496">
    <w:p w14:paraId="05E36A11" w14:textId="77777777" w:rsidR="009D39FB" w:rsidRDefault="009D39FB" w:rsidP="00996819">
      <w:pPr>
        <w:pStyle w:val="aa"/>
      </w:pPr>
      <w:r>
        <w:rPr>
          <w:rStyle w:val="ac"/>
        </w:rPr>
        <w:footnoteRef/>
      </w:r>
      <w:r>
        <w:t xml:space="preserve"> шеей</w:t>
      </w:r>
    </w:p>
  </w:footnote>
  <w:footnote w:id="497">
    <w:p w14:paraId="0068B691" w14:textId="77777777" w:rsidR="009D39FB" w:rsidRDefault="009D39FB" w:rsidP="00996819">
      <w:pPr>
        <w:pStyle w:val="aa"/>
      </w:pPr>
      <w:r>
        <w:rPr>
          <w:rStyle w:val="ac"/>
        </w:rPr>
        <w:footnoteRef/>
      </w:r>
      <w:r>
        <w:t xml:space="preserve"> врага</w:t>
      </w:r>
    </w:p>
  </w:footnote>
  <w:footnote w:id="498">
    <w:p w14:paraId="4C30887B" w14:textId="77777777" w:rsidR="009D39FB" w:rsidRDefault="009D39FB" w:rsidP="00996819">
      <w:pPr>
        <w:pStyle w:val="aa"/>
      </w:pPr>
      <w:r>
        <w:rPr>
          <w:rStyle w:val="ac"/>
        </w:rPr>
        <w:footnoteRef/>
      </w:r>
      <w:r>
        <w:t xml:space="preserve"> то есть</w:t>
      </w:r>
    </w:p>
  </w:footnote>
  <w:footnote w:id="499">
    <w:p w14:paraId="7CF0AC2D" w14:textId="77777777" w:rsidR="009D39FB" w:rsidRDefault="009D39FB" w:rsidP="00996819">
      <w:pPr>
        <w:pStyle w:val="aa"/>
      </w:pPr>
      <w:r>
        <w:rPr>
          <w:rStyle w:val="ac"/>
        </w:rPr>
        <w:footnoteRef/>
      </w:r>
      <w:r>
        <w:t xml:space="preserve"> или</w:t>
      </w:r>
    </w:p>
  </w:footnote>
  <w:footnote w:id="500">
    <w:p w14:paraId="380A2C3D" w14:textId="77777777" w:rsidR="009D39FB" w:rsidRDefault="009D39FB" w:rsidP="00996819">
      <w:pPr>
        <w:pStyle w:val="aa"/>
      </w:pPr>
      <w:r>
        <w:rPr>
          <w:rStyle w:val="ac"/>
        </w:rPr>
        <w:footnoteRef/>
      </w:r>
      <w:r>
        <w:t xml:space="preserve"> сегодня</w:t>
      </w:r>
    </w:p>
  </w:footnote>
  <w:footnote w:id="501">
    <w:p w14:paraId="794FFD98" w14:textId="77777777" w:rsidR="009D39FB" w:rsidRDefault="009D39FB" w:rsidP="00996819">
      <w:pPr>
        <w:pStyle w:val="aa"/>
      </w:pPr>
      <w:r>
        <w:rPr>
          <w:rStyle w:val="ac"/>
        </w:rPr>
        <w:footnoteRef/>
      </w:r>
      <w:r>
        <w:t xml:space="preserve"> голове</w:t>
      </w:r>
    </w:p>
  </w:footnote>
  <w:footnote w:id="502">
    <w:p w14:paraId="0CC09D78" w14:textId="77777777" w:rsidR="009D39FB" w:rsidRDefault="009D39FB" w:rsidP="00996819">
      <w:pPr>
        <w:pStyle w:val="aa"/>
      </w:pPr>
      <w:r>
        <w:rPr>
          <w:rStyle w:val="ac"/>
        </w:rPr>
        <w:footnoteRef/>
      </w:r>
      <w:r>
        <w:t xml:space="preserve"> бремени</w:t>
      </w:r>
    </w:p>
  </w:footnote>
  <w:footnote w:id="503">
    <w:p w14:paraId="5465B1C6" w14:textId="77777777" w:rsidR="009D39FB" w:rsidRDefault="009D39FB" w:rsidP="00996819">
      <w:pPr>
        <w:pStyle w:val="aa"/>
      </w:pPr>
      <w:r>
        <w:rPr>
          <w:rStyle w:val="ac"/>
        </w:rPr>
        <w:footnoteRef/>
      </w:r>
      <w:r>
        <w:t xml:space="preserve"> отчего</w:t>
      </w:r>
    </w:p>
  </w:footnote>
  <w:footnote w:id="504">
    <w:p w14:paraId="5C61E713" w14:textId="77777777" w:rsidR="009D39FB" w:rsidRDefault="009D39FB" w:rsidP="00996819">
      <w:pPr>
        <w:pStyle w:val="aa"/>
      </w:pPr>
      <w:r>
        <w:rPr>
          <w:rStyle w:val="ac"/>
        </w:rPr>
        <w:footnoteRef/>
      </w:r>
      <w:r>
        <w:t xml:space="preserve"> основе</w:t>
      </w:r>
    </w:p>
  </w:footnote>
  <w:footnote w:id="505">
    <w:p w14:paraId="32EA9E31" w14:textId="77777777" w:rsidR="009D39FB" w:rsidRDefault="009D39FB" w:rsidP="00996819">
      <w:pPr>
        <w:pStyle w:val="aa"/>
      </w:pPr>
      <w:r>
        <w:rPr>
          <w:rStyle w:val="ac"/>
        </w:rPr>
        <w:footnoteRef/>
      </w:r>
      <w:r>
        <w:t xml:space="preserve"> отчего</w:t>
      </w:r>
    </w:p>
  </w:footnote>
  <w:footnote w:id="506">
    <w:p w14:paraId="6DC392EB" w14:textId="77777777" w:rsidR="009D39FB" w:rsidRDefault="009D39FB" w:rsidP="00996819">
      <w:pPr>
        <w:pStyle w:val="aa"/>
      </w:pPr>
      <w:r>
        <w:rPr>
          <w:rStyle w:val="ac"/>
        </w:rPr>
        <w:footnoteRef/>
      </w:r>
      <w:r>
        <w:t xml:space="preserve"> дух</w:t>
      </w:r>
      <w:r>
        <w:fldChar w:fldCharType="begin"/>
      </w:r>
      <w:r>
        <w:instrText xml:space="preserve"> XE "</w:instrText>
      </w:r>
      <w:r w:rsidRPr="0018483D">
        <w:rPr>
          <w:rFonts w:eastAsia="Meiryo" w:cs="Aldhabi"/>
          <w:szCs w:val="24"/>
        </w:rPr>
        <w:instrText>дух</w:instrText>
      </w:r>
      <w:r>
        <w:instrText xml:space="preserve">" </w:instrText>
      </w:r>
      <w:r>
        <w:fldChar w:fldCharType="end"/>
      </w:r>
    </w:p>
  </w:footnote>
  <w:footnote w:id="507">
    <w:p w14:paraId="02E82867" w14:textId="77777777" w:rsidR="009D39FB" w:rsidRDefault="009D39FB" w:rsidP="00996819">
      <w:pPr>
        <w:pStyle w:val="aa"/>
      </w:pPr>
      <w:r>
        <w:rPr>
          <w:rStyle w:val="ac"/>
        </w:rPr>
        <w:footnoteRef/>
      </w:r>
      <w:r>
        <w:t xml:space="preserve"> золото</w:t>
      </w:r>
    </w:p>
  </w:footnote>
  <w:footnote w:id="508">
    <w:p w14:paraId="1F62A19B" w14:textId="77777777" w:rsidR="009D39FB" w:rsidRDefault="009D39FB" w:rsidP="00996819">
      <w:pPr>
        <w:pStyle w:val="aa"/>
      </w:pPr>
      <w:r>
        <w:rPr>
          <w:rStyle w:val="ac"/>
        </w:rPr>
        <w:footnoteRef/>
      </w:r>
      <w:r>
        <w:t xml:space="preserve"> множества</w:t>
      </w:r>
    </w:p>
  </w:footnote>
  <w:footnote w:id="509">
    <w:p w14:paraId="25DE74E7" w14:textId="77777777" w:rsidR="009D39FB" w:rsidRDefault="009D39FB" w:rsidP="00996819">
      <w:pPr>
        <w:pStyle w:val="aa"/>
      </w:pPr>
      <w:r>
        <w:rPr>
          <w:rStyle w:val="ac"/>
        </w:rPr>
        <w:footnoteRef/>
      </w:r>
      <w:r>
        <w:t xml:space="preserve"> окружающее</w:t>
      </w:r>
    </w:p>
  </w:footnote>
  <w:footnote w:id="510">
    <w:p w14:paraId="6237983C" w14:textId="77777777" w:rsidR="009D39FB" w:rsidRDefault="009D39FB" w:rsidP="00996819">
      <w:pPr>
        <w:pStyle w:val="aa"/>
      </w:pPr>
      <w:r>
        <w:rPr>
          <w:rStyle w:val="ac"/>
        </w:rPr>
        <w:footnoteRef/>
      </w:r>
      <w:r>
        <w:t xml:space="preserve"> голове</w:t>
      </w:r>
    </w:p>
  </w:footnote>
  <w:footnote w:id="511">
    <w:p w14:paraId="09D8193B"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512">
    <w:p w14:paraId="424CA155" w14:textId="77777777" w:rsidR="009D39FB" w:rsidRDefault="009D39FB" w:rsidP="00996819">
      <w:pPr>
        <w:pStyle w:val="aa"/>
      </w:pPr>
      <w:r>
        <w:rPr>
          <w:rStyle w:val="ac"/>
        </w:rPr>
        <w:footnoteRef/>
      </w:r>
      <w:r>
        <w:t xml:space="preserve"> всё более</w:t>
      </w:r>
    </w:p>
  </w:footnote>
  <w:footnote w:id="513">
    <w:p w14:paraId="10D61CDD" w14:textId="77777777" w:rsidR="009D39FB" w:rsidRDefault="009D39FB" w:rsidP="00996819">
      <w:pPr>
        <w:pStyle w:val="aa"/>
      </w:pPr>
      <w:r>
        <w:rPr>
          <w:rStyle w:val="ac"/>
        </w:rPr>
        <w:footnoteRef/>
      </w:r>
      <w:r>
        <w:t xml:space="preserve"> жирела</w:t>
      </w:r>
    </w:p>
  </w:footnote>
  <w:footnote w:id="514">
    <w:p w14:paraId="011DFBBE" w14:textId="77777777" w:rsidR="009D39FB" w:rsidRDefault="009D39FB" w:rsidP="00996819">
      <w:pPr>
        <w:pStyle w:val="aa"/>
      </w:pPr>
      <w:r>
        <w:rPr>
          <w:rStyle w:val="ac"/>
        </w:rPr>
        <w:footnoteRef/>
      </w:r>
      <w:r>
        <w:t xml:space="preserve"> путь</w:t>
      </w:r>
    </w:p>
  </w:footnote>
  <w:footnote w:id="515">
    <w:p w14:paraId="764F5700" w14:textId="77777777" w:rsidR="009D39FB" w:rsidRDefault="009D39FB" w:rsidP="00996819">
      <w:pPr>
        <w:pStyle w:val="aa"/>
      </w:pPr>
      <w:r>
        <w:rPr>
          <w:rStyle w:val="ac"/>
        </w:rPr>
        <w:footnoteRef/>
      </w:r>
      <w:r>
        <w:t xml:space="preserve"> буржуазному</w:t>
      </w:r>
    </w:p>
  </w:footnote>
  <w:footnote w:id="516">
    <w:p w14:paraId="5CC996EE" w14:textId="77777777" w:rsidR="009D39FB" w:rsidRDefault="009D39FB" w:rsidP="00996819">
      <w:pPr>
        <w:pStyle w:val="aa"/>
      </w:pPr>
      <w:r>
        <w:rPr>
          <w:rStyle w:val="ac"/>
        </w:rPr>
        <w:footnoteRef/>
      </w:r>
      <w:r>
        <w:t xml:space="preserve"> деньгами</w:t>
      </w:r>
    </w:p>
  </w:footnote>
  <w:footnote w:id="517">
    <w:p w14:paraId="3CB01E79"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518">
    <w:p w14:paraId="4B8DE505" w14:textId="77777777" w:rsidR="009D39FB" w:rsidRDefault="009D39FB" w:rsidP="00996819">
      <w:pPr>
        <w:pStyle w:val="aa"/>
      </w:pPr>
      <w:r>
        <w:rPr>
          <w:rStyle w:val="ac"/>
        </w:rPr>
        <w:footnoteRef/>
      </w:r>
      <w:r>
        <w:t xml:space="preserve"> чтобы</w:t>
      </w:r>
    </w:p>
  </w:footnote>
  <w:footnote w:id="519">
    <w:p w14:paraId="1D97BB39" w14:textId="77777777" w:rsidR="009D39FB" w:rsidRDefault="009D39FB" w:rsidP="00996819">
      <w:pPr>
        <w:pStyle w:val="aa"/>
      </w:pPr>
      <w:r>
        <w:rPr>
          <w:rStyle w:val="ac"/>
        </w:rPr>
        <w:footnoteRef/>
      </w:r>
      <w:r>
        <w:t xml:space="preserve"> сказать</w:t>
      </w:r>
    </w:p>
  </w:footnote>
  <w:footnote w:id="520">
    <w:p w14:paraId="60F63B58" w14:textId="77777777" w:rsidR="009D39FB" w:rsidRDefault="009D39FB" w:rsidP="00996819">
      <w:pPr>
        <w:pStyle w:val="aa"/>
      </w:pPr>
      <w:r>
        <w:rPr>
          <w:rStyle w:val="ac"/>
        </w:rPr>
        <w:footnoteRef/>
      </w:r>
      <w:r>
        <w:t xml:space="preserve"> всегда</w:t>
      </w:r>
    </w:p>
  </w:footnote>
  <w:footnote w:id="521">
    <w:p w14:paraId="614F7D4D" w14:textId="77777777" w:rsidR="009D39FB" w:rsidRDefault="009D39FB" w:rsidP="00996819">
      <w:pPr>
        <w:pStyle w:val="aa"/>
      </w:pPr>
      <w:r>
        <w:rPr>
          <w:rStyle w:val="ac"/>
        </w:rPr>
        <w:footnoteRef/>
      </w:r>
      <w:r>
        <w:t xml:space="preserve"> множества</w:t>
      </w:r>
    </w:p>
  </w:footnote>
  <w:footnote w:id="522">
    <w:p w14:paraId="4186E71D" w14:textId="77777777" w:rsidR="009D39FB" w:rsidRDefault="009D39FB" w:rsidP="00996819">
      <w:pPr>
        <w:pStyle w:val="aa"/>
      </w:pPr>
      <w:r>
        <w:rPr>
          <w:rStyle w:val="ac"/>
        </w:rPr>
        <w:footnoteRef/>
      </w:r>
      <w:r>
        <w:t xml:space="preserve"> для</w:t>
      </w:r>
    </w:p>
  </w:footnote>
  <w:footnote w:id="523">
    <w:p w14:paraId="6F5D0BD7" w14:textId="77777777" w:rsidR="009D39FB" w:rsidRDefault="009D39FB" w:rsidP="00996819">
      <w:pPr>
        <w:pStyle w:val="aa"/>
      </w:pPr>
      <w:r>
        <w:rPr>
          <w:rStyle w:val="ac"/>
        </w:rPr>
        <w:footnoteRef/>
      </w:r>
      <w:r>
        <w:t xml:space="preserve"> обладателя несметных богатств</w:t>
      </w:r>
    </w:p>
  </w:footnote>
  <w:footnote w:id="524">
    <w:p w14:paraId="5F9C1BCF" w14:textId="77777777" w:rsidR="009D39FB" w:rsidRDefault="009D39FB" w:rsidP="00996819">
      <w:pPr>
        <w:pStyle w:val="aa"/>
      </w:pPr>
      <w:r>
        <w:rPr>
          <w:rStyle w:val="ac"/>
        </w:rPr>
        <w:footnoteRef/>
      </w:r>
      <w:r>
        <w:t xml:space="preserve"> нищих</w:t>
      </w:r>
    </w:p>
  </w:footnote>
  <w:footnote w:id="525">
    <w:p w14:paraId="02E3B2D6" w14:textId="77777777" w:rsidR="009D39FB" w:rsidRDefault="009D39FB" w:rsidP="00996819">
      <w:pPr>
        <w:pStyle w:val="aa"/>
      </w:pPr>
      <w:r>
        <w:rPr>
          <w:rStyle w:val="ac"/>
        </w:rPr>
        <w:footnoteRef/>
      </w:r>
      <w:r>
        <w:t xml:space="preserve"> людского</w:t>
      </w:r>
    </w:p>
  </w:footnote>
  <w:footnote w:id="526">
    <w:p w14:paraId="74507F06" w14:textId="77777777" w:rsidR="009D39FB" w:rsidRDefault="009D39FB" w:rsidP="00996819">
      <w:pPr>
        <w:pStyle w:val="aa"/>
      </w:pPr>
      <w:r>
        <w:rPr>
          <w:rStyle w:val="ac"/>
        </w:rPr>
        <w:footnoteRef/>
      </w:r>
      <w:r>
        <w:t xml:space="preserve"> свободных</w:t>
      </w:r>
    </w:p>
  </w:footnote>
  <w:footnote w:id="527">
    <w:p w14:paraId="4F260DBB" w14:textId="77777777" w:rsidR="009D39FB" w:rsidRDefault="009D39FB" w:rsidP="00996819">
      <w:pPr>
        <w:pStyle w:val="aa"/>
      </w:pPr>
      <w:r>
        <w:rPr>
          <w:rStyle w:val="ac"/>
        </w:rPr>
        <w:footnoteRef/>
      </w:r>
      <w:r>
        <w:t xml:space="preserve"> голода</w:t>
      </w:r>
    </w:p>
  </w:footnote>
  <w:footnote w:id="528">
    <w:p w14:paraId="01E995C8" w14:textId="77777777" w:rsidR="009D39FB" w:rsidRDefault="009D39FB" w:rsidP="00996819">
      <w:pPr>
        <w:pStyle w:val="aa"/>
      </w:pPr>
      <w:r>
        <w:rPr>
          <w:rStyle w:val="ac"/>
        </w:rPr>
        <w:footnoteRef/>
      </w:r>
      <w:r>
        <w:t xml:space="preserve"> если</w:t>
      </w:r>
    </w:p>
  </w:footnote>
  <w:footnote w:id="529">
    <w:p w14:paraId="7923BAC5" w14:textId="77777777" w:rsidR="009D39FB" w:rsidRDefault="009D39FB" w:rsidP="00996819">
      <w:pPr>
        <w:pStyle w:val="aa"/>
      </w:pPr>
      <w:r>
        <w:rPr>
          <w:rStyle w:val="ac"/>
        </w:rPr>
        <w:footnoteRef/>
      </w:r>
      <w:r>
        <w:t xml:space="preserve"> раб</w:t>
      </w:r>
    </w:p>
  </w:footnote>
  <w:footnote w:id="530">
    <w:p w14:paraId="6AC122B5"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531">
    <w:p w14:paraId="0E5D765D" w14:textId="77777777" w:rsidR="009D39FB" w:rsidRDefault="009D39FB" w:rsidP="00996819">
      <w:pPr>
        <w:pStyle w:val="aa"/>
      </w:pPr>
      <w:r>
        <w:rPr>
          <w:rStyle w:val="ac"/>
        </w:rPr>
        <w:footnoteRef/>
      </w:r>
      <w:r>
        <w:t xml:space="preserve"> рабочим</w:t>
      </w:r>
    </w:p>
  </w:footnote>
  <w:footnote w:id="532">
    <w:p w14:paraId="329283E2" w14:textId="77777777" w:rsidR="009D39FB" w:rsidRDefault="009D39FB" w:rsidP="00996819">
      <w:pPr>
        <w:pStyle w:val="aa"/>
      </w:pPr>
      <w:r>
        <w:rPr>
          <w:rStyle w:val="ac"/>
        </w:rPr>
        <w:footnoteRef/>
      </w:r>
      <w:r>
        <w:t xml:space="preserve"> государства</w:t>
      </w:r>
    </w:p>
  </w:footnote>
  <w:footnote w:id="533">
    <w:p w14:paraId="39DA547C" w14:textId="77777777" w:rsidR="009D39FB" w:rsidRDefault="009D39FB" w:rsidP="00996819">
      <w:pPr>
        <w:pStyle w:val="aa"/>
      </w:pPr>
      <w:r>
        <w:rPr>
          <w:rStyle w:val="ac"/>
        </w:rPr>
        <w:footnoteRef/>
      </w:r>
      <w:r>
        <w:t xml:space="preserve"> доход</w:t>
      </w:r>
    </w:p>
  </w:footnote>
  <w:footnote w:id="534">
    <w:p w14:paraId="07E7FBA8" w14:textId="77777777" w:rsidR="009D39FB" w:rsidRDefault="009D39FB" w:rsidP="00996819">
      <w:pPr>
        <w:pStyle w:val="aa"/>
      </w:pPr>
      <w:r>
        <w:rPr>
          <w:rStyle w:val="ac"/>
        </w:rPr>
        <w:footnoteRef/>
      </w:r>
      <w:r>
        <w:t xml:space="preserve"> чтобы</w:t>
      </w:r>
    </w:p>
  </w:footnote>
  <w:footnote w:id="535">
    <w:p w14:paraId="69AE1101" w14:textId="77777777" w:rsidR="009D39FB" w:rsidRDefault="009D39FB" w:rsidP="00996819">
      <w:pPr>
        <w:pStyle w:val="aa"/>
      </w:pPr>
      <w:r>
        <w:rPr>
          <w:rStyle w:val="ac"/>
        </w:rPr>
        <w:footnoteRef/>
      </w:r>
      <w:r>
        <w:t xml:space="preserve"> по вине</w:t>
      </w:r>
    </w:p>
  </w:footnote>
  <w:footnote w:id="536">
    <w:p w14:paraId="55CF3D50" w14:textId="77777777" w:rsidR="009D39FB" w:rsidRDefault="009D39FB" w:rsidP="00996819">
      <w:pPr>
        <w:pStyle w:val="aa"/>
      </w:pPr>
      <w:r>
        <w:rPr>
          <w:rStyle w:val="ac"/>
        </w:rPr>
        <w:footnoteRef/>
      </w:r>
      <w:r>
        <w:t xml:space="preserve"> сильнее</w:t>
      </w:r>
    </w:p>
  </w:footnote>
  <w:footnote w:id="537">
    <w:p w14:paraId="0A6FF9C3" w14:textId="77777777" w:rsidR="009D39FB" w:rsidRDefault="009D39FB" w:rsidP="00996819">
      <w:pPr>
        <w:pStyle w:val="aa"/>
      </w:pPr>
      <w:r>
        <w:rPr>
          <w:rStyle w:val="ac"/>
        </w:rPr>
        <w:footnoteRef/>
      </w:r>
      <w:r>
        <w:t xml:space="preserve"> очень</w:t>
      </w:r>
    </w:p>
  </w:footnote>
  <w:footnote w:id="538">
    <w:p w14:paraId="04CD5D33" w14:textId="77777777" w:rsidR="009D39FB" w:rsidRDefault="009D39FB" w:rsidP="00996819">
      <w:pPr>
        <w:pStyle w:val="aa"/>
      </w:pPr>
      <w:r>
        <w:rPr>
          <w:rStyle w:val="ac"/>
        </w:rPr>
        <w:footnoteRef/>
      </w:r>
      <w:r>
        <w:t xml:space="preserve"> действия</w:t>
      </w:r>
    </w:p>
  </w:footnote>
  <w:footnote w:id="539">
    <w:p w14:paraId="557D1936" w14:textId="77777777" w:rsidR="009D39FB" w:rsidRDefault="009D39FB" w:rsidP="00996819">
      <w:pPr>
        <w:pStyle w:val="aa"/>
      </w:pPr>
      <w:r>
        <w:rPr>
          <w:rStyle w:val="ac"/>
        </w:rPr>
        <w:footnoteRef/>
      </w:r>
      <w:r>
        <w:t xml:space="preserve"> бессознательное</w:t>
      </w:r>
    </w:p>
  </w:footnote>
  <w:footnote w:id="540">
    <w:p w14:paraId="3B3D027C"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541">
    <w:p w14:paraId="2E952F08" w14:textId="77777777" w:rsidR="009D39FB" w:rsidRDefault="009D39FB" w:rsidP="00996819">
      <w:pPr>
        <w:pStyle w:val="aa"/>
      </w:pPr>
      <w:r>
        <w:rPr>
          <w:rStyle w:val="ac"/>
        </w:rPr>
        <w:footnoteRef/>
      </w:r>
      <w:r>
        <w:t xml:space="preserve"> кроме</w:t>
      </w:r>
    </w:p>
  </w:footnote>
  <w:footnote w:id="542">
    <w:p w14:paraId="2C3A1389" w14:textId="77777777" w:rsidR="009D39FB" w:rsidRDefault="009D39FB" w:rsidP="00996819">
      <w:pPr>
        <w:pStyle w:val="aa"/>
      </w:pPr>
      <w:r>
        <w:rPr>
          <w:rStyle w:val="ac"/>
        </w:rPr>
        <w:footnoteRef/>
      </w:r>
      <w:r>
        <w:t xml:space="preserve"> хотели</w:t>
      </w:r>
    </w:p>
  </w:footnote>
  <w:footnote w:id="543">
    <w:p w14:paraId="4B0C2923"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544">
    <w:p w14:paraId="2C9310A9"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545">
    <w:p w14:paraId="20F30148"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546">
    <w:p w14:paraId="2584F17D" w14:textId="77777777" w:rsidR="009D39FB" w:rsidRDefault="009D39FB" w:rsidP="00996819">
      <w:pPr>
        <w:pStyle w:val="aa"/>
      </w:pPr>
      <w:r>
        <w:rPr>
          <w:rStyle w:val="ac"/>
        </w:rPr>
        <w:footnoteRef/>
      </w:r>
      <w:r>
        <w:t xml:space="preserve"> Лукреций </w:t>
      </w:r>
    </w:p>
  </w:footnote>
  <w:footnote w:id="547">
    <w:p w14:paraId="78310313" w14:textId="77777777" w:rsidR="009D39FB" w:rsidRDefault="009D39FB" w:rsidP="00996819">
      <w:pPr>
        <w:pStyle w:val="aa"/>
      </w:pPr>
      <w:r>
        <w:rPr>
          <w:rStyle w:val="ac"/>
        </w:rPr>
        <w:footnoteRef/>
      </w:r>
      <w:r>
        <w:t xml:space="preserve"> шеи</w:t>
      </w:r>
    </w:p>
  </w:footnote>
  <w:footnote w:id="548">
    <w:p w14:paraId="0B4FF8BA" w14:textId="77777777" w:rsidR="009D39FB" w:rsidRDefault="009D39FB" w:rsidP="00996819">
      <w:pPr>
        <w:pStyle w:val="aa"/>
      </w:pPr>
      <w:r>
        <w:rPr>
          <w:rStyle w:val="ac"/>
        </w:rPr>
        <w:footnoteRef/>
      </w:r>
      <w:r>
        <w:t xml:space="preserve"> кабалла (2 «л») означает рабство</w:t>
      </w:r>
    </w:p>
  </w:footnote>
  <w:footnote w:id="549">
    <w:p w14:paraId="16059EC3" w14:textId="77777777" w:rsidR="009D39FB" w:rsidRDefault="009D39FB" w:rsidP="00996819">
      <w:pPr>
        <w:pStyle w:val="aa"/>
      </w:pPr>
      <w:r>
        <w:rPr>
          <w:rStyle w:val="ac"/>
        </w:rPr>
        <w:footnoteRef/>
      </w:r>
      <w:r>
        <w:t xml:space="preserve"> иго</w:t>
      </w:r>
      <w:r>
        <w:fldChar w:fldCharType="begin"/>
      </w:r>
      <w:r>
        <w:instrText xml:space="preserve"> XE "</w:instrText>
      </w:r>
      <w:r w:rsidRPr="001C5795">
        <w:rPr>
          <w:rFonts w:ascii="Times New Roman" w:eastAsia="Meiryo" w:hAnsi="Times New Roman" w:cs="Times New Roman"/>
          <w:sz w:val="28"/>
          <w:szCs w:val="24"/>
        </w:rPr>
        <w:instrText>иго</w:instrText>
      </w:r>
      <w:r>
        <w:instrText xml:space="preserve">" </w:instrText>
      </w:r>
      <w:r>
        <w:fldChar w:fldCharType="end"/>
      </w:r>
    </w:p>
  </w:footnote>
  <w:footnote w:id="550">
    <w:p w14:paraId="70A8523D" w14:textId="77777777" w:rsidR="009D39FB" w:rsidRDefault="009D39FB" w:rsidP="00996819">
      <w:pPr>
        <w:pStyle w:val="aa"/>
      </w:pPr>
      <w:r>
        <w:rPr>
          <w:rStyle w:val="ac"/>
        </w:rPr>
        <w:footnoteRef/>
      </w:r>
      <w:r>
        <w:t xml:space="preserve"> от любого избавишься</w:t>
      </w:r>
    </w:p>
  </w:footnote>
  <w:footnote w:id="551">
    <w:p w14:paraId="0467DF3B" w14:textId="77777777" w:rsidR="009D39FB" w:rsidRDefault="009D39FB" w:rsidP="00996819">
      <w:pPr>
        <w:pStyle w:val="aa"/>
      </w:pPr>
      <w:r>
        <w:rPr>
          <w:rStyle w:val="ac"/>
        </w:rPr>
        <w:footnoteRef/>
      </w:r>
      <w:r>
        <w:t xml:space="preserve"> Ветхий Завет</w:t>
      </w:r>
    </w:p>
  </w:footnote>
  <w:footnote w:id="552">
    <w:p w14:paraId="1FEB91A8" w14:textId="77777777" w:rsidR="009D39FB" w:rsidRDefault="009D39FB" w:rsidP="00996819">
      <w:pPr>
        <w:pStyle w:val="aa"/>
      </w:pPr>
      <w:r>
        <w:rPr>
          <w:rStyle w:val="ac"/>
        </w:rPr>
        <w:footnoteRef/>
      </w:r>
      <w:r>
        <w:t xml:space="preserve"> единого</w:t>
      </w:r>
    </w:p>
  </w:footnote>
  <w:footnote w:id="553">
    <w:p w14:paraId="2B3FAEDA" w14:textId="77777777" w:rsidR="009D39FB" w:rsidRDefault="009D39FB" w:rsidP="00996819">
      <w:pPr>
        <w:pStyle w:val="aa"/>
      </w:pPr>
      <w:r>
        <w:rPr>
          <w:rStyle w:val="ac"/>
        </w:rPr>
        <w:footnoteRef/>
      </w:r>
      <w:r>
        <w:t xml:space="preserve"> полной власти</w:t>
      </w:r>
    </w:p>
  </w:footnote>
  <w:footnote w:id="554">
    <w:p w14:paraId="4523AC59" w14:textId="77777777" w:rsidR="009D39FB" w:rsidRDefault="009D39FB" w:rsidP="00996819">
      <w:pPr>
        <w:pStyle w:val="aa"/>
      </w:pPr>
      <w:r>
        <w:rPr>
          <w:rStyle w:val="ac"/>
        </w:rPr>
        <w:footnoteRef/>
      </w:r>
      <w:r>
        <w:t xml:space="preserve"> сегодня</w:t>
      </w:r>
    </w:p>
  </w:footnote>
  <w:footnote w:id="555">
    <w:p w14:paraId="0497B34B" w14:textId="77777777" w:rsidR="009D39FB" w:rsidRDefault="009D39FB" w:rsidP="00996819">
      <w:pPr>
        <w:pStyle w:val="aa"/>
      </w:pPr>
      <w:r>
        <w:rPr>
          <w:rStyle w:val="ac"/>
        </w:rPr>
        <w:footnoteRef/>
      </w:r>
      <w:r>
        <w:t xml:space="preserve"> или</w:t>
      </w:r>
    </w:p>
  </w:footnote>
  <w:footnote w:id="556">
    <w:p w14:paraId="4AC5F95F" w14:textId="77777777" w:rsidR="009D39FB" w:rsidRDefault="009D39FB" w:rsidP="00996819">
      <w:pPr>
        <w:pStyle w:val="aa"/>
      </w:pPr>
      <w:r>
        <w:rPr>
          <w:rStyle w:val="ac"/>
        </w:rPr>
        <w:footnoteRef/>
      </w:r>
      <w:r>
        <w:t xml:space="preserve"> больше</w:t>
      </w:r>
    </w:p>
  </w:footnote>
  <w:footnote w:id="557">
    <w:p w14:paraId="27FC8309" w14:textId="77777777" w:rsidR="009D39FB" w:rsidRDefault="009D39FB" w:rsidP="00996819">
      <w:pPr>
        <w:pStyle w:val="aa"/>
      </w:pPr>
      <w:r>
        <w:rPr>
          <w:rStyle w:val="ac"/>
        </w:rPr>
        <w:footnoteRef/>
      </w:r>
      <w:r>
        <w:t xml:space="preserve"> страдал</w:t>
      </w:r>
    </w:p>
  </w:footnote>
  <w:footnote w:id="558">
    <w:p w14:paraId="1D3BBBBA" w14:textId="77777777" w:rsidR="009D39FB" w:rsidRDefault="009D39FB" w:rsidP="00996819">
      <w:pPr>
        <w:pStyle w:val="aa"/>
      </w:pPr>
      <w:r>
        <w:rPr>
          <w:rStyle w:val="ac"/>
        </w:rPr>
        <w:footnoteRef/>
      </w:r>
      <w:r>
        <w:t xml:space="preserve"> раньше</w:t>
      </w:r>
    </w:p>
  </w:footnote>
  <w:footnote w:id="559">
    <w:p w14:paraId="179D7EAD" w14:textId="77777777" w:rsidR="009D39FB" w:rsidRDefault="009D39FB" w:rsidP="00996819">
      <w:pPr>
        <w:pStyle w:val="aa"/>
      </w:pPr>
      <w:r>
        <w:rPr>
          <w:rStyle w:val="ac"/>
        </w:rPr>
        <w:footnoteRef/>
      </w:r>
      <w:r>
        <w:t xml:space="preserve"> богатства</w:t>
      </w:r>
    </w:p>
  </w:footnote>
  <w:footnote w:id="560">
    <w:p w14:paraId="10117DDB" w14:textId="77777777" w:rsidR="009D39FB" w:rsidRDefault="009D39FB" w:rsidP="00996819">
      <w:pPr>
        <w:pStyle w:val="aa"/>
      </w:pPr>
      <w:r>
        <w:rPr>
          <w:rStyle w:val="ac"/>
        </w:rPr>
        <w:footnoteRef/>
      </w:r>
      <w:r>
        <w:t xml:space="preserve"> крови</w:t>
      </w:r>
    </w:p>
  </w:footnote>
  <w:footnote w:id="561">
    <w:p w14:paraId="0A15E738" w14:textId="77777777" w:rsidR="009D39FB" w:rsidRDefault="009D39FB" w:rsidP="00996819">
      <w:pPr>
        <w:pStyle w:val="aa"/>
      </w:pPr>
      <w:r>
        <w:rPr>
          <w:rStyle w:val="ac"/>
        </w:rPr>
        <w:footnoteRef/>
      </w:r>
      <w:r>
        <w:t xml:space="preserve"> однажды</w:t>
      </w:r>
    </w:p>
  </w:footnote>
  <w:footnote w:id="562">
    <w:p w14:paraId="05540CB7" w14:textId="77777777" w:rsidR="009D39FB" w:rsidRDefault="009D39FB" w:rsidP="00996819">
      <w:pPr>
        <w:pStyle w:val="aa"/>
      </w:pPr>
      <w:r>
        <w:rPr>
          <w:rStyle w:val="ac"/>
        </w:rPr>
        <w:footnoteRef/>
      </w:r>
      <w:r>
        <w:t xml:space="preserve"> мучаются</w:t>
      </w:r>
    </w:p>
  </w:footnote>
  <w:footnote w:id="563">
    <w:p w14:paraId="047872E5" w14:textId="77777777" w:rsidR="009D39FB" w:rsidRDefault="009D39FB" w:rsidP="00996819">
      <w:pPr>
        <w:pStyle w:val="aa"/>
      </w:pPr>
      <w:r>
        <w:rPr>
          <w:rStyle w:val="ac"/>
        </w:rPr>
        <w:footnoteRef/>
      </w:r>
      <w:r>
        <w:t xml:space="preserve"> ростовщики</w:t>
      </w:r>
    </w:p>
  </w:footnote>
  <w:footnote w:id="564">
    <w:p w14:paraId="1BDC6754" w14:textId="77777777" w:rsidR="009D39FB" w:rsidRDefault="009D39FB" w:rsidP="00996819">
      <w:pPr>
        <w:pStyle w:val="aa"/>
      </w:pPr>
      <w:r>
        <w:rPr>
          <w:rStyle w:val="ac"/>
        </w:rPr>
        <w:footnoteRef/>
      </w:r>
      <w:r>
        <w:t xml:space="preserve"> страдания</w:t>
      </w:r>
    </w:p>
  </w:footnote>
  <w:footnote w:id="565">
    <w:p w14:paraId="7174B477" w14:textId="77777777" w:rsidR="009D39FB" w:rsidRDefault="009D39FB" w:rsidP="00996819">
      <w:pPr>
        <w:pStyle w:val="aa"/>
      </w:pPr>
      <w:r>
        <w:rPr>
          <w:rStyle w:val="ac"/>
        </w:rPr>
        <w:footnoteRef/>
      </w:r>
      <w:r>
        <w:t xml:space="preserve"> до бедности</w:t>
      </w:r>
    </w:p>
  </w:footnote>
  <w:footnote w:id="566">
    <w:p w14:paraId="253C26DA" w14:textId="77777777" w:rsidR="009D39FB" w:rsidRDefault="009D39FB" w:rsidP="00996819">
      <w:pPr>
        <w:pStyle w:val="aa"/>
      </w:pPr>
      <w:r>
        <w:rPr>
          <w:rStyle w:val="ac"/>
        </w:rPr>
        <w:footnoteRef/>
      </w:r>
      <w:r>
        <w:t xml:space="preserve"> доход</w:t>
      </w:r>
    </w:p>
  </w:footnote>
  <w:footnote w:id="567">
    <w:p w14:paraId="0FAB4926" w14:textId="77777777" w:rsidR="009D39FB" w:rsidRDefault="009D39FB" w:rsidP="00996819">
      <w:pPr>
        <w:pStyle w:val="aa"/>
      </w:pPr>
      <w:r>
        <w:rPr>
          <w:rStyle w:val="ac"/>
        </w:rPr>
        <w:footnoteRef/>
      </w:r>
      <w:r>
        <w:t xml:space="preserve"> болезнь</w:t>
      </w:r>
      <w:r>
        <w:fldChar w:fldCharType="begin"/>
      </w:r>
      <w:r>
        <w:instrText xml:space="preserve"> XE "</w:instrText>
      </w:r>
      <w:r w:rsidRPr="00681324">
        <w:rPr>
          <w:rFonts w:cstheme="minorHAnsi"/>
          <w:b/>
        </w:rPr>
        <w:instrText>болезнь</w:instrText>
      </w:r>
      <w:r>
        <w:instrText xml:space="preserve">" </w:instrText>
      </w:r>
      <w:r>
        <w:fldChar w:fldCharType="end"/>
      </w:r>
    </w:p>
  </w:footnote>
  <w:footnote w:id="568">
    <w:p w14:paraId="3921E303" w14:textId="77777777" w:rsidR="009D39FB" w:rsidRDefault="009D39FB" w:rsidP="00996819">
      <w:pPr>
        <w:pStyle w:val="aa"/>
      </w:pPr>
      <w:r>
        <w:rPr>
          <w:rStyle w:val="ac"/>
        </w:rPr>
        <w:footnoteRef/>
      </w:r>
      <w:r>
        <w:t xml:space="preserve"> деньги</w:t>
      </w:r>
    </w:p>
  </w:footnote>
  <w:footnote w:id="569">
    <w:p w14:paraId="640ECA5F" w14:textId="77777777" w:rsidR="009D39FB" w:rsidRDefault="009D39FB" w:rsidP="00996819">
      <w:pPr>
        <w:pStyle w:val="aa"/>
      </w:pPr>
      <w:r>
        <w:rPr>
          <w:rStyle w:val="ac"/>
        </w:rPr>
        <w:footnoteRef/>
      </w:r>
      <w:r>
        <w:t xml:space="preserve"> депрессии</w:t>
      </w:r>
    </w:p>
  </w:footnote>
  <w:footnote w:id="570">
    <w:p w14:paraId="26768803" w14:textId="77777777" w:rsidR="009D39FB" w:rsidRDefault="009D39FB" w:rsidP="00996819">
      <w:pPr>
        <w:pStyle w:val="aa"/>
      </w:pPr>
      <w:r>
        <w:rPr>
          <w:rStyle w:val="ac"/>
        </w:rPr>
        <w:footnoteRef/>
      </w:r>
      <w:r>
        <w:t xml:space="preserve"> непристойность</w:t>
      </w:r>
    </w:p>
  </w:footnote>
  <w:footnote w:id="571">
    <w:p w14:paraId="2C4CAB57" w14:textId="77777777" w:rsidR="009D39FB" w:rsidRDefault="009D39FB" w:rsidP="00996819">
      <w:pPr>
        <w:pStyle w:val="aa"/>
      </w:pPr>
      <w:r>
        <w:rPr>
          <w:rStyle w:val="ac"/>
        </w:rPr>
        <w:footnoteRef/>
      </w:r>
      <w:r>
        <w:t xml:space="preserve"> закон</w:t>
      </w:r>
    </w:p>
  </w:footnote>
  <w:footnote w:id="572">
    <w:p w14:paraId="1455F0B1" w14:textId="77777777" w:rsidR="009D39FB" w:rsidRDefault="009D39FB" w:rsidP="00996819">
      <w:pPr>
        <w:pStyle w:val="aa"/>
      </w:pPr>
      <w:r>
        <w:rPr>
          <w:rStyle w:val="ac"/>
        </w:rPr>
        <w:footnoteRef/>
      </w:r>
      <w:r>
        <w:t xml:space="preserve"> ином</w:t>
      </w:r>
    </w:p>
  </w:footnote>
  <w:footnote w:id="573">
    <w:p w14:paraId="3FFF5FBD" w14:textId="77777777" w:rsidR="009D39FB" w:rsidRDefault="009D39FB" w:rsidP="00996819">
      <w:pPr>
        <w:pStyle w:val="aa"/>
      </w:pPr>
      <w:r>
        <w:rPr>
          <w:rStyle w:val="ac"/>
        </w:rPr>
        <w:footnoteRef/>
      </w:r>
      <w:r>
        <w:t xml:space="preserve"> ради</w:t>
      </w:r>
    </w:p>
  </w:footnote>
  <w:footnote w:id="574">
    <w:p w14:paraId="43089A4B" w14:textId="77777777" w:rsidR="009D39FB" w:rsidRDefault="009D39FB" w:rsidP="00996819">
      <w:pPr>
        <w:pStyle w:val="aa"/>
      </w:pPr>
      <w:r>
        <w:rPr>
          <w:rStyle w:val="ac"/>
        </w:rPr>
        <w:footnoteRef/>
      </w:r>
      <w:r>
        <w:t xml:space="preserve"> плохо</w:t>
      </w:r>
    </w:p>
  </w:footnote>
  <w:footnote w:id="575">
    <w:p w14:paraId="3C1417C6" w14:textId="77777777" w:rsidR="009D39FB" w:rsidRDefault="009D39FB" w:rsidP="00996819">
      <w:pPr>
        <w:pStyle w:val="aa"/>
      </w:pPr>
      <w:r>
        <w:rPr>
          <w:rStyle w:val="ac"/>
        </w:rPr>
        <w:footnoteRef/>
      </w:r>
      <w:r>
        <w:t xml:space="preserve"> жизни</w:t>
      </w:r>
    </w:p>
  </w:footnote>
  <w:footnote w:id="576">
    <w:p w14:paraId="69E0C950"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577">
    <w:p w14:paraId="6F97FFB7" w14:textId="77777777" w:rsidR="009D39FB" w:rsidRDefault="009D39FB" w:rsidP="00996819">
      <w:pPr>
        <w:pStyle w:val="aa"/>
      </w:pPr>
      <w:r>
        <w:rPr>
          <w:rStyle w:val="ac"/>
        </w:rPr>
        <w:footnoteRef/>
      </w:r>
      <w:r>
        <w:t xml:space="preserve"> чтобы</w:t>
      </w:r>
    </w:p>
  </w:footnote>
  <w:footnote w:id="578">
    <w:p w14:paraId="353A00C6"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579">
    <w:p w14:paraId="0D3C77FC" w14:textId="77777777" w:rsidR="009D39FB" w:rsidRDefault="009D39FB" w:rsidP="00996819">
      <w:pPr>
        <w:pStyle w:val="aa"/>
      </w:pPr>
      <w:r>
        <w:rPr>
          <w:rStyle w:val="ac"/>
        </w:rPr>
        <w:footnoteRef/>
      </w:r>
      <w:r>
        <w:t xml:space="preserve"> мировой</w:t>
      </w:r>
    </w:p>
  </w:footnote>
  <w:footnote w:id="580">
    <w:p w14:paraId="63D3C008" w14:textId="77777777" w:rsidR="009D39FB" w:rsidRDefault="009D39FB" w:rsidP="00996819">
      <w:pPr>
        <w:pStyle w:val="aa"/>
      </w:pPr>
      <w:r>
        <w:rPr>
          <w:rStyle w:val="ac"/>
        </w:rPr>
        <w:footnoteRef/>
      </w:r>
      <w:r>
        <w:t xml:space="preserve"> множество</w:t>
      </w:r>
    </w:p>
  </w:footnote>
  <w:footnote w:id="581">
    <w:p w14:paraId="4D7AE9AB" w14:textId="77777777" w:rsidR="009D39FB" w:rsidRDefault="009D39FB" w:rsidP="00996819">
      <w:pPr>
        <w:pStyle w:val="aa"/>
      </w:pPr>
      <w:r>
        <w:rPr>
          <w:rStyle w:val="ac"/>
        </w:rPr>
        <w:footnoteRef/>
      </w:r>
      <w:r>
        <w:t xml:space="preserve"> то есть</w:t>
      </w:r>
    </w:p>
  </w:footnote>
  <w:footnote w:id="582">
    <w:p w14:paraId="7F631B23" w14:textId="77777777" w:rsidR="009D39FB" w:rsidRDefault="009D39FB" w:rsidP="00996819">
      <w:pPr>
        <w:pStyle w:val="aa"/>
      </w:pPr>
      <w:r>
        <w:rPr>
          <w:rStyle w:val="ac"/>
        </w:rPr>
        <w:footnoteRef/>
      </w:r>
      <w:r>
        <w:t xml:space="preserve"> головы</w:t>
      </w:r>
    </w:p>
  </w:footnote>
  <w:footnote w:id="583">
    <w:p w14:paraId="1814FBA3" w14:textId="77777777" w:rsidR="009D39FB" w:rsidRDefault="009D39FB" w:rsidP="00996819">
      <w:pPr>
        <w:pStyle w:val="aa"/>
      </w:pPr>
      <w:r>
        <w:rPr>
          <w:rStyle w:val="ac"/>
        </w:rPr>
        <w:footnoteRef/>
      </w:r>
      <w:r>
        <w:t xml:space="preserve"> самостоятельно</w:t>
      </w:r>
    </w:p>
  </w:footnote>
  <w:footnote w:id="584">
    <w:p w14:paraId="780661AC"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585">
    <w:p w14:paraId="27DDEBF0" w14:textId="77777777" w:rsidR="009D39FB" w:rsidRDefault="009D39FB" w:rsidP="00996819">
      <w:pPr>
        <w:pStyle w:val="aa"/>
      </w:pPr>
      <w:r>
        <w:rPr>
          <w:rStyle w:val="ac"/>
        </w:rPr>
        <w:footnoteRef/>
      </w:r>
      <w:r>
        <w:t xml:space="preserve"> рискуя обеднеть</w:t>
      </w:r>
    </w:p>
  </w:footnote>
  <w:footnote w:id="586">
    <w:p w14:paraId="07B111C2" w14:textId="77777777" w:rsidR="009D39FB" w:rsidRDefault="009D39FB" w:rsidP="00996819">
      <w:pPr>
        <w:pStyle w:val="aa"/>
      </w:pPr>
      <w:r>
        <w:rPr>
          <w:rStyle w:val="ac"/>
        </w:rPr>
        <w:footnoteRef/>
      </w:r>
      <w:r>
        <w:t xml:space="preserve"> множества</w:t>
      </w:r>
    </w:p>
  </w:footnote>
  <w:footnote w:id="587">
    <w:p w14:paraId="2F030277" w14:textId="77777777" w:rsidR="009D39FB" w:rsidRDefault="009D39FB" w:rsidP="00996819">
      <w:pPr>
        <w:pStyle w:val="aa"/>
      </w:pPr>
      <w:r>
        <w:rPr>
          <w:rStyle w:val="ac"/>
        </w:rPr>
        <w:footnoteRef/>
      </w:r>
      <w:r>
        <w:t xml:space="preserve"> суть</w:t>
      </w:r>
    </w:p>
  </w:footnote>
  <w:footnote w:id="588">
    <w:p w14:paraId="2182518B" w14:textId="77777777" w:rsidR="009D39FB" w:rsidRDefault="009D39FB" w:rsidP="00996819">
      <w:pPr>
        <w:pStyle w:val="aa"/>
      </w:pPr>
      <w:r>
        <w:rPr>
          <w:rStyle w:val="ac"/>
        </w:rPr>
        <w:footnoteRef/>
      </w:r>
      <w:r>
        <w:t xml:space="preserve"> бесится</w:t>
      </w:r>
    </w:p>
  </w:footnote>
  <w:footnote w:id="589">
    <w:p w14:paraId="1F7F11D2" w14:textId="77777777" w:rsidR="009D39FB" w:rsidRDefault="009D39FB" w:rsidP="00996819">
      <w:pPr>
        <w:pStyle w:val="aa"/>
      </w:pPr>
      <w:r>
        <w:rPr>
          <w:rStyle w:val="ac"/>
        </w:rPr>
        <w:footnoteRef/>
      </w:r>
      <w:r>
        <w:t xml:space="preserve"> нового</w:t>
      </w:r>
    </w:p>
  </w:footnote>
  <w:footnote w:id="590">
    <w:p w14:paraId="68DB7456" w14:textId="77777777" w:rsidR="009D39FB" w:rsidRDefault="009D39FB" w:rsidP="00996819">
      <w:pPr>
        <w:pStyle w:val="aa"/>
      </w:pPr>
      <w:r>
        <w:rPr>
          <w:rStyle w:val="ac"/>
        </w:rPr>
        <w:footnoteRef/>
      </w:r>
      <w:r>
        <w:t xml:space="preserve"> огромные</w:t>
      </w:r>
    </w:p>
  </w:footnote>
  <w:footnote w:id="591">
    <w:p w14:paraId="460AF948" w14:textId="77777777" w:rsidR="009D39FB" w:rsidRDefault="009D39FB" w:rsidP="00996819">
      <w:pPr>
        <w:pStyle w:val="aa"/>
      </w:pPr>
      <w:r>
        <w:rPr>
          <w:rStyle w:val="ac"/>
        </w:rPr>
        <w:footnoteRef/>
      </w:r>
      <w:r>
        <w:t xml:space="preserve"> малого</w:t>
      </w:r>
    </w:p>
  </w:footnote>
  <w:footnote w:id="592">
    <w:p w14:paraId="2E0A2A88"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593">
    <w:p w14:paraId="570E620C" w14:textId="77777777" w:rsidR="009D39FB" w:rsidRDefault="009D39FB" w:rsidP="00996819">
      <w:pPr>
        <w:pStyle w:val="aa"/>
      </w:pPr>
      <w:r>
        <w:rPr>
          <w:rStyle w:val="ac"/>
        </w:rPr>
        <w:footnoteRef/>
      </w:r>
      <w:r>
        <w:t xml:space="preserve"> исключения</w:t>
      </w:r>
    </w:p>
  </w:footnote>
  <w:footnote w:id="594">
    <w:p w14:paraId="5DD43A81" w14:textId="77777777" w:rsidR="009D39FB" w:rsidRDefault="009D39FB" w:rsidP="00996819">
      <w:pPr>
        <w:pStyle w:val="aa"/>
      </w:pPr>
      <w:r>
        <w:rPr>
          <w:rStyle w:val="ac"/>
        </w:rPr>
        <w:footnoteRef/>
      </w:r>
      <w:r>
        <w:t xml:space="preserve"> очень</w:t>
      </w:r>
    </w:p>
  </w:footnote>
  <w:footnote w:id="595">
    <w:p w14:paraId="31D54007" w14:textId="77777777" w:rsidR="009D39FB" w:rsidRDefault="009D39FB" w:rsidP="00996819">
      <w:pPr>
        <w:pStyle w:val="aa"/>
      </w:pPr>
      <w:r>
        <w:rPr>
          <w:rStyle w:val="ac"/>
        </w:rPr>
        <w:footnoteRef/>
      </w:r>
      <w:r>
        <w:t xml:space="preserve"> покупай</w:t>
      </w:r>
    </w:p>
  </w:footnote>
  <w:footnote w:id="596">
    <w:p w14:paraId="5D062C3A" w14:textId="77777777" w:rsidR="009D39FB" w:rsidRDefault="009D39FB" w:rsidP="00996819">
      <w:pPr>
        <w:pStyle w:val="aa"/>
      </w:pPr>
      <w:r>
        <w:rPr>
          <w:rStyle w:val="ac"/>
        </w:rPr>
        <w:footnoteRef/>
      </w:r>
      <w:r>
        <w:t xml:space="preserve"> снова</w:t>
      </w:r>
    </w:p>
  </w:footnote>
  <w:footnote w:id="597">
    <w:p w14:paraId="50DB852F" w14:textId="77777777" w:rsidR="009D39FB" w:rsidRDefault="009D39FB" w:rsidP="00996819">
      <w:pPr>
        <w:pStyle w:val="aa"/>
      </w:pPr>
      <w:r>
        <w:rPr>
          <w:rStyle w:val="ac"/>
        </w:rPr>
        <w:footnoteRef/>
      </w:r>
      <w:r>
        <w:t xml:space="preserve"> происходящей через день, раз в два дня</w:t>
      </w:r>
    </w:p>
  </w:footnote>
  <w:footnote w:id="598">
    <w:p w14:paraId="10914D4B" w14:textId="77777777" w:rsidR="009D39FB" w:rsidRDefault="009D39FB" w:rsidP="00996819">
      <w:pPr>
        <w:pStyle w:val="aa"/>
      </w:pPr>
      <w:r>
        <w:rPr>
          <w:rStyle w:val="ac"/>
        </w:rPr>
        <w:footnoteRef/>
      </w:r>
      <w:r>
        <w:t xml:space="preserve"> вошедши</w:t>
      </w:r>
    </w:p>
  </w:footnote>
  <w:footnote w:id="599">
    <w:p w14:paraId="314EFB55" w14:textId="77777777" w:rsidR="009D39FB" w:rsidRDefault="009D39FB" w:rsidP="00996819">
      <w:pPr>
        <w:pStyle w:val="aa"/>
      </w:pPr>
      <w:r>
        <w:rPr>
          <w:rStyle w:val="ac"/>
        </w:rPr>
        <w:footnoteRef/>
      </w:r>
      <w:r>
        <w:t xml:space="preserve"> жаждами</w:t>
      </w:r>
    </w:p>
  </w:footnote>
  <w:footnote w:id="600">
    <w:p w14:paraId="3E0CB17D" w14:textId="77777777" w:rsidR="009D39FB" w:rsidRDefault="009D39FB" w:rsidP="00996819">
      <w:pPr>
        <w:pStyle w:val="aa"/>
      </w:pPr>
      <w:r>
        <w:rPr>
          <w:rStyle w:val="ac"/>
        </w:rPr>
        <w:footnoteRef/>
      </w:r>
      <w:r>
        <w:t xml:space="preserve"> запах</w:t>
      </w:r>
    </w:p>
  </w:footnote>
  <w:footnote w:id="601">
    <w:p w14:paraId="0801D870" w14:textId="77777777" w:rsidR="009D39FB" w:rsidRDefault="009D39FB" w:rsidP="00996819">
      <w:pPr>
        <w:pStyle w:val="aa"/>
      </w:pPr>
      <w:r>
        <w:rPr>
          <w:rStyle w:val="ac"/>
        </w:rPr>
        <w:footnoteRef/>
      </w:r>
      <w:r>
        <w:t xml:space="preserve"> с избытком</w:t>
      </w:r>
    </w:p>
  </w:footnote>
  <w:footnote w:id="602">
    <w:p w14:paraId="49D8F3DD" w14:textId="77777777" w:rsidR="009D39FB" w:rsidRDefault="009D39FB" w:rsidP="00996819">
      <w:pPr>
        <w:pStyle w:val="aa"/>
      </w:pPr>
      <w:r>
        <w:rPr>
          <w:rStyle w:val="ac"/>
        </w:rPr>
        <w:footnoteRef/>
      </w:r>
      <w:r>
        <w:t xml:space="preserve"> фрагмент стиха написан на выпускном вечере автора в честь окончания старшей школы 23.06.2015 </w:t>
      </w:r>
    </w:p>
  </w:footnote>
  <w:footnote w:id="603">
    <w:p w14:paraId="23104173" w14:textId="77777777" w:rsidR="009D39FB" w:rsidRDefault="009D39FB" w:rsidP="00996819">
      <w:pPr>
        <w:pStyle w:val="aa"/>
      </w:pPr>
      <w:r>
        <w:rPr>
          <w:rStyle w:val="ac"/>
        </w:rPr>
        <w:footnoteRef/>
      </w:r>
      <w:r>
        <w:t xml:space="preserve"> недавно</w:t>
      </w:r>
    </w:p>
  </w:footnote>
  <w:footnote w:id="604">
    <w:p w14:paraId="41AB9C4A" w14:textId="77777777" w:rsidR="009D39FB" w:rsidRDefault="009D39FB" w:rsidP="00996819">
      <w:pPr>
        <w:pStyle w:val="aa"/>
      </w:pPr>
      <w:r>
        <w:rPr>
          <w:rStyle w:val="ac"/>
        </w:rPr>
        <w:footnoteRef/>
      </w:r>
      <w:r>
        <w:t xml:space="preserve"> нечего</w:t>
      </w:r>
    </w:p>
  </w:footnote>
  <w:footnote w:id="605">
    <w:p w14:paraId="6F978F9B" w14:textId="77777777" w:rsidR="009D39FB" w:rsidRDefault="009D39FB" w:rsidP="00996819">
      <w:pPr>
        <w:pStyle w:val="aa"/>
      </w:pPr>
      <w:r>
        <w:rPr>
          <w:rStyle w:val="ac"/>
        </w:rPr>
        <w:footnoteRef/>
      </w:r>
      <w:r>
        <w:t xml:space="preserve"> городских (или государственных)</w:t>
      </w:r>
    </w:p>
  </w:footnote>
  <w:footnote w:id="606">
    <w:p w14:paraId="246D2D83" w14:textId="77777777" w:rsidR="009D39FB" w:rsidRDefault="009D39FB" w:rsidP="00996819">
      <w:pPr>
        <w:pStyle w:val="aa"/>
      </w:pPr>
      <w:r>
        <w:rPr>
          <w:rStyle w:val="ac"/>
        </w:rPr>
        <w:footnoteRef/>
      </w:r>
      <w:r>
        <w:t xml:space="preserve"> жажд</w:t>
      </w:r>
    </w:p>
  </w:footnote>
  <w:footnote w:id="607">
    <w:p w14:paraId="0B77CC57" w14:textId="77777777" w:rsidR="009D39FB" w:rsidRDefault="009D39FB" w:rsidP="00996819">
      <w:pPr>
        <w:pStyle w:val="aa"/>
      </w:pPr>
      <w:r>
        <w:rPr>
          <w:rStyle w:val="ac"/>
        </w:rPr>
        <w:footnoteRef/>
      </w:r>
      <w:r>
        <w:t xml:space="preserve"> неизвестно</w:t>
      </w:r>
    </w:p>
  </w:footnote>
  <w:footnote w:id="608">
    <w:p w14:paraId="0DE6DF9A"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609">
    <w:p w14:paraId="6D1CE10C" w14:textId="77777777" w:rsidR="009D39FB" w:rsidRDefault="009D39FB" w:rsidP="00996819">
      <w:pPr>
        <w:pStyle w:val="aa"/>
      </w:pPr>
      <w:r>
        <w:rPr>
          <w:rStyle w:val="ac"/>
        </w:rPr>
        <w:footnoteRef/>
      </w:r>
      <w:r>
        <w:t xml:space="preserve"> создателей</w:t>
      </w:r>
    </w:p>
  </w:footnote>
  <w:footnote w:id="610">
    <w:p w14:paraId="07F27BDB" w14:textId="77777777" w:rsidR="009D39FB" w:rsidRDefault="009D39FB" w:rsidP="00996819">
      <w:pPr>
        <w:pStyle w:val="aa"/>
      </w:pPr>
      <w:r>
        <w:rPr>
          <w:rStyle w:val="ac"/>
        </w:rPr>
        <w:footnoteRef/>
      </w:r>
      <w:r>
        <w:t xml:space="preserve"> нищету</w:t>
      </w:r>
    </w:p>
  </w:footnote>
  <w:footnote w:id="611">
    <w:p w14:paraId="7C8622A6" w14:textId="77777777" w:rsidR="009D39FB" w:rsidRDefault="009D39FB" w:rsidP="00996819">
      <w:pPr>
        <w:pStyle w:val="aa"/>
      </w:pPr>
      <w:r>
        <w:rPr>
          <w:rStyle w:val="ac"/>
        </w:rPr>
        <w:footnoteRef/>
      </w:r>
      <w:r>
        <w:t xml:space="preserve"> сегодня</w:t>
      </w:r>
    </w:p>
  </w:footnote>
  <w:footnote w:id="612">
    <w:p w14:paraId="40EC2CF2" w14:textId="77777777" w:rsidR="009D39FB" w:rsidRDefault="009D39FB" w:rsidP="00996819">
      <w:pPr>
        <w:pStyle w:val="aa"/>
      </w:pPr>
      <w:r>
        <w:rPr>
          <w:rStyle w:val="ac"/>
        </w:rPr>
        <w:footnoteRef/>
      </w:r>
      <w:r>
        <w:t xml:space="preserve"> нового</w:t>
      </w:r>
    </w:p>
  </w:footnote>
  <w:footnote w:id="613">
    <w:p w14:paraId="3F851675" w14:textId="77777777" w:rsidR="009D39FB" w:rsidRDefault="009D39FB" w:rsidP="00996819">
      <w:pPr>
        <w:pStyle w:val="aa"/>
      </w:pPr>
      <w:r>
        <w:rPr>
          <w:rStyle w:val="ac"/>
        </w:rPr>
        <w:footnoteRef/>
      </w:r>
      <w:r>
        <w:t xml:space="preserve"> Лукреций </w:t>
      </w:r>
    </w:p>
  </w:footnote>
  <w:footnote w:id="614">
    <w:p w14:paraId="6FBB5879" w14:textId="77777777" w:rsidR="009D39FB" w:rsidRDefault="009D39FB" w:rsidP="00996819">
      <w:pPr>
        <w:pStyle w:val="aa"/>
      </w:pPr>
      <w:r>
        <w:rPr>
          <w:rStyle w:val="ac"/>
        </w:rPr>
        <w:footnoteRef/>
      </w:r>
      <w:r>
        <w:t xml:space="preserve"> ради</w:t>
      </w:r>
    </w:p>
  </w:footnote>
  <w:footnote w:id="615">
    <w:p w14:paraId="013E0F39" w14:textId="77777777" w:rsidR="009D39FB" w:rsidRDefault="009D39FB" w:rsidP="00996819">
      <w:pPr>
        <w:pStyle w:val="aa"/>
      </w:pPr>
      <w:r>
        <w:rPr>
          <w:rStyle w:val="ac"/>
        </w:rPr>
        <w:footnoteRef/>
      </w:r>
      <w:r>
        <w:t xml:space="preserve"> нищеты</w:t>
      </w:r>
    </w:p>
  </w:footnote>
  <w:footnote w:id="616">
    <w:p w14:paraId="44DABB86" w14:textId="77777777" w:rsidR="009D39FB" w:rsidRDefault="009D39FB" w:rsidP="00996819">
      <w:pPr>
        <w:pStyle w:val="aa"/>
      </w:pPr>
      <w:r>
        <w:rPr>
          <w:rStyle w:val="ac"/>
        </w:rPr>
        <w:footnoteRef/>
      </w:r>
      <w:r>
        <w:t xml:space="preserve"> «Оно» в философии З. Фрейда обозначает подсознание (бессознательное)</w:t>
      </w:r>
    </w:p>
  </w:footnote>
  <w:footnote w:id="617">
    <w:p w14:paraId="1658D7E7" w14:textId="77777777" w:rsidR="009D39FB" w:rsidRDefault="009D39FB" w:rsidP="00996819">
      <w:pPr>
        <w:pStyle w:val="aa"/>
      </w:pPr>
      <w:r>
        <w:rPr>
          <w:rStyle w:val="ac"/>
        </w:rPr>
        <w:footnoteRef/>
      </w:r>
      <w:r>
        <w:t xml:space="preserve"> есть</w:t>
      </w:r>
    </w:p>
  </w:footnote>
  <w:footnote w:id="618">
    <w:p w14:paraId="695F7E26" w14:textId="77777777" w:rsidR="009D39FB" w:rsidRDefault="009D39FB" w:rsidP="00996819">
      <w:pPr>
        <w:pStyle w:val="aa"/>
      </w:pPr>
      <w:r>
        <w:rPr>
          <w:rStyle w:val="ac"/>
        </w:rPr>
        <w:footnoteRef/>
      </w:r>
      <w:r>
        <w:t xml:space="preserve"> мусор</w:t>
      </w:r>
    </w:p>
  </w:footnote>
  <w:footnote w:id="619">
    <w:p w14:paraId="0F7771B7" w14:textId="77777777" w:rsidR="009D39FB" w:rsidRDefault="009D39FB" w:rsidP="00996819">
      <w:pPr>
        <w:pStyle w:val="aa"/>
      </w:pPr>
      <w:r>
        <w:rPr>
          <w:rStyle w:val="ac"/>
        </w:rPr>
        <w:footnoteRef/>
      </w:r>
      <w:r>
        <w:t xml:space="preserve"> купите</w:t>
      </w:r>
    </w:p>
  </w:footnote>
  <w:footnote w:id="620">
    <w:p w14:paraId="74524142" w14:textId="77777777" w:rsidR="009D39FB" w:rsidRDefault="009D39FB" w:rsidP="00996819">
      <w:pPr>
        <w:pStyle w:val="aa"/>
      </w:pPr>
      <w:r>
        <w:rPr>
          <w:rStyle w:val="ac"/>
        </w:rPr>
        <w:footnoteRef/>
      </w:r>
      <w:r>
        <w:t xml:space="preserve"> Ф. Бегбедер (99 франков)</w:t>
      </w:r>
    </w:p>
  </w:footnote>
  <w:footnote w:id="621">
    <w:p w14:paraId="129E81A2" w14:textId="77777777" w:rsidR="009D39FB" w:rsidRDefault="009D39FB" w:rsidP="00996819">
      <w:pPr>
        <w:pStyle w:val="aa"/>
      </w:pPr>
      <w:r>
        <w:rPr>
          <w:rStyle w:val="ac"/>
        </w:rPr>
        <w:footnoteRef/>
      </w:r>
      <w:r>
        <w:t xml:space="preserve"> рабы</w:t>
      </w:r>
    </w:p>
  </w:footnote>
  <w:footnote w:id="622">
    <w:p w14:paraId="65DFD2AE" w14:textId="77777777" w:rsidR="009D39FB" w:rsidRDefault="009D39FB" w:rsidP="00996819">
      <w:pPr>
        <w:pStyle w:val="aa"/>
      </w:pPr>
      <w:r>
        <w:rPr>
          <w:rStyle w:val="ac"/>
        </w:rPr>
        <w:footnoteRef/>
      </w:r>
      <w:r>
        <w:t xml:space="preserve"> лучше</w:t>
      </w:r>
    </w:p>
  </w:footnote>
  <w:footnote w:id="623">
    <w:p w14:paraId="56A24B34" w14:textId="77777777" w:rsidR="009D39FB" w:rsidRDefault="009D39FB" w:rsidP="00996819">
      <w:pPr>
        <w:pStyle w:val="aa"/>
      </w:pPr>
      <w:r>
        <w:rPr>
          <w:rStyle w:val="ac"/>
        </w:rPr>
        <w:footnoteRef/>
      </w:r>
      <w:r>
        <w:t xml:space="preserve"> в сравнении</w:t>
      </w:r>
    </w:p>
  </w:footnote>
  <w:footnote w:id="624">
    <w:p w14:paraId="2B2BFC9C" w14:textId="77777777" w:rsidR="009D39FB" w:rsidRDefault="009D39FB" w:rsidP="00996819">
      <w:pPr>
        <w:pStyle w:val="aa"/>
      </w:pPr>
      <w:r>
        <w:rPr>
          <w:rStyle w:val="ac"/>
        </w:rPr>
        <w:footnoteRef/>
      </w:r>
      <w:r>
        <w:t xml:space="preserve"> эксперименты</w:t>
      </w:r>
    </w:p>
  </w:footnote>
  <w:footnote w:id="625">
    <w:p w14:paraId="5186A3AB" w14:textId="77777777" w:rsidR="009D39FB" w:rsidRDefault="009D39FB" w:rsidP="00996819">
      <w:pPr>
        <w:pStyle w:val="aa"/>
      </w:pPr>
      <w:r>
        <w:rPr>
          <w:rStyle w:val="ac"/>
        </w:rPr>
        <w:footnoteRef/>
      </w:r>
      <w:r>
        <w:t xml:space="preserve"> или</w:t>
      </w:r>
    </w:p>
  </w:footnote>
  <w:footnote w:id="626">
    <w:p w14:paraId="3541BD66" w14:textId="77777777" w:rsidR="009D39FB" w:rsidRDefault="009D39FB" w:rsidP="00996819">
      <w:pPr>
        <w:pStyle w:val="aa"/>
      </w:pPr>
      <w:r>
        <w:rPr>
          <w:rStyle w:val="ac"/>
        </w:rPr>
        <w:footnoteRef/>
      </w:r>
      <w:r>
        <w:t xml:space="preserve"> подмену понятий</w:t>
      </w:r>
    </w:p>
  </w:footnote>
  <w:footnote w:id="627">
    <w:p w14:paraId="360BC992" w14:textId="77777777" w:rsidR="009D39FB" w:rsidRDefault="009D39FB" w:rsidP="00996819">
      <w:pPr>
        <w:pStyle w:val="aa"/>
      </w:pPr>
      <w:r>
        <w:rPr>
          <w:rStyle w:val="ac"/>
        </w:rPr>
        <w:footnoteRef/>
      </w:r>
      <w:r>
        <w:t xml:space="preserve"> пищу</w:t>
      </w:r>
    </w:p>
  </w:footnote>
  <w:footnote w:id="628">
    <w:p w14:paraId="7D40C5DE" w14:textId="77777777" w:rsidR="009D39FB" w:rsidRDefault="009D39FB" w:rsidP="00996819">
      <w:pPr>
        <w:pStyle w:val="aa"/>
      </w:pPr>
      <w:r>
        <w:rPr>
          <w:rStyle w:val="ac"/>
        </w:rPr>
        <w:footnoteRef/>
      </w:r>
      <w:r>
        <w:t xml:space="preserve"> неполноценность</w:t>
      </w:r>
    </w:p>
  </w:footnote>
  <w:footnote w:id="629">
    <w:p w14:paraId="38F3E211" w14:textId="77777777" w:rsidR="009D39FB" w:rsidRDefault="009D39FB" w:rsidP="00996819">
      <w:pPr>
        <w:pStyle w:val="aa"/>
      </w:pPr>
      <w:r>
        <w:rPr>
          <w:rStyle w:val="ac"/>
        </w:rPr>
        <w:footnoteRef/>
      </w:r>
      <w:r>
        <w:t xml:space="preserve"> мучаешься</w:t>
      </w:r>
    </w:p>
  </w:footnote>
  <w:footnote w:id="630">
    <w:p w14:paraId="7F3468EF" w14:textId="77777777" w:rsidR="009D39FB" w:rsidRDefault="009D39FB" w:rsidP="00996819">
      <w:pPr>
        <w:pStyle w:val="aa"/>
      </w:pPr>
      <w:r>
        <w:rPr>
          <w:rStyle w:val="ac"/>
        </w:rPr>
        <w:footnoteRef/>
      </w:r>
      <w:r>
        <w:t xml:space="preserve"> эмоция</w:t>
      </w:r>
    </w:p>
  </w:footnote>
  <w:footnote w:id="631">
    <w:p w14:paraId="18AA92F6" w14:textId="77777777" w:rsidR="009D39FB" w:rsidRDefault="009D39FB" w:rsidP="00996819">
      <w:pPr>
        <w:pStyle w:val="aa"/>
      </w:pPr>
      <w:r>
        <w:rPr>
          <w:rStyle w:val="ac"/>
        </w:rPr>
        <w:footnoteRef/>
      </w:r>
      <w:r>
        <w:t xml:space="preserve"> есть</w:t>
      </w:r>
    </w:p>
  </w:footnote>
  <w:footnote w:id="632">
    <w:p w14:paraId="62D49DD7" w14:textId="77777777" w:rsidR="009D39FB" w:rsidRDefault="009D39FB" w:rsidP="00996819">
      <w:pPr>
        <w:pStyle w:val="aa"/>
      </w:pPr>
      <w:r>
        <w:rPr>
          <w:rStyle w:val="ac"/>
        </w:rPr>
        <w:footnoteRef/>
      </w:r>
      <w:r>
        <w:t xml:space="preserve"> множеством</w:t>
      </w:r>
    </w:p>
  </w:footnote>
  <w:footnote w:id="633">
    <w:p w14:paraId="11B81CF9" w14:textId="77777777" w:rsidR="009D39FB" w:rsidRDefault="009D39FB" w:rsidP="00996819">
      <w:pPr>
        <w:pStyle w:val="aa"/>
      </w:pPr>
      <w:r>
        <w:rPr>
          <w:rStyle w:val="ac"/>
        </w:rPr>
        <w:footnoteRef/>
      </w:r>
      <w:r>
        <w:t xml:space="preserve"> весьма</w:t>
      </w:r>
    </w:p>
  </w:footnote>
  <w:footnote w:id="634">
    <w:p w14:paraId="5F3C2418" w14:textId="77777777" w:rsidR="009D39FB" w:rsidRDefault="009D39FB" w:rsidP="00996819">
      <w:pPr>
        <w:pStyle w:val="aa"/>
      </w:pPr>
      <w:r>
        <w:rPr>
          <w:rStyle w:val="ac"/>
        </w:rPr>
        <w:footnoteRef/>
      </w:r>
      <w:r>
        <w:t xml:space="preserve"> увидит</w:t>
      </w:r>
    </w:p>
  </w:footnote>
  <w:footnote w:id="635">
    <w:p w14:paraId="214189EF" w14:textId="77777777" w:rsidR="009D39FB" w:rsidRDefault="009D39FB" w:rsidP="00996819">
      <w:pPr>
        <w:pStyle w:val="aa"/>
      </w:pPr>
      <w:r>
        <w:rPr>
          <w:rStyle w:val="ac"/>
        </w:rPr>
        <w:footnoteRef/>
      </w:r>
      <w:r>
        <w:t xml:space="preserve"> известно</w:t>
      </w:r>
    </w:p>
  </w:footnote>
  <w:footnote w:id="636">
    <w:p w14:paraId="6A5547CD"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637">
    <w:p w14:paraId="64B0633B" w14:textId="77777777" w:rsidR="009D39FB" w:rsidRDefault="009D39FB" w:rsidP="00996819">
      <w:pPr>
        <w:pStyle w:val="aa"/>
      </w:pPr>
      <w:r>
        <w:rPr>
          <w:rStyle w:val="ac"/>
        </w:rPr>
        <w:footnoteRef/>
      </w:r>
      <w:r>
        <w:t xml:space="preserve"> ложь</w:t>
      </w:r>
      <w:r>
        <w:fldChar w:fldCharType="begin"/>
      </w:r>
      <w:r>
        <w:instrText xml:space="preserve"> XE "</w:instrText>
      </w:r>
      <w:r w:rsidRPr="00A46C9F">
        <w:instrText>ложь</w:instrText>
      </w:r>
      <w:r>
        <w:instrText xml:space="preserve">" </w:instrText>
      </w:r>
      <w:r>
        <w:fldChar w:fldCharType="end"/>
      </w:r>
    </w:p>
  </w:footnote>
  <w:footnote w:id="638">
    <w:p w14:paraId="5DDBAD84" w14:textId="77777777" w:rsidR="009D39FB" w:rsidRDefault="009D39FB" w:rsidP="00996819">
      <w:pPr>
        <w:pStyle w:val="aa"/>
      </w:pPr>
      <w:r>
        <w:rPr>
          <w:rStyle w:val="ac"/>
        </w:rPr>
        <w:footnoteRef/>
      </w:r>
      <w:r>
        <w:t xml:space="preserve"> и</w:t>
      </w:r>
    </w:p>
  </w:footnote>
  <w:footnote w:id="639">
    <w:p w14:paraId="4F9C8E0C" w14:textId="77777777" w:rsidR="009D39FB" w:rsidRDefault="009D39FB" w:rsidP="00996819">
      <w:pPr>
        <w:pStyle w:val="aa"/>
      </w:pPr>
      <w:r>
        <w:rPr>
          <w:rStyle w:val="ac"/>
        </w:rPr>
        <w:footnoteRef/>
      </w:r>
      <w:r>
        <w:t xml:space="preserve"> волосы</w:t>
      </w:r>
    </w:p>
  </w:footnote>
  <w:footnote w:id="640">
    <w:p w14:paraId="44024E2E" w14:textId="77777777" w:rsidR="009D39FB" w:rsidRDefault="009D39FB" w:rsidP="00996819">
      <w:pPr>
        <w:pStyle w:val="aa"/>
      </w:pPr>
      <w:r>
        <w:rPr>
          <w:rStyle w:val="ac"/>
        </w:rPr>
        <w:footnoteRef/>
      </w:r>
      <w:r>
        <w:t xml:space="preserve"> взглядов</w:t>
      </w:r>
    </w:p>
  </w:footnote>
  <w:footnote w:id="641">
    <w:p w14:paraId="277E232A" w14:textId="77777777" w:rsidR="009D39FB" w:rsidRDefault="009D39FB" w:rsidP="00996819">
      <w:pPr>
        <w:pStyle w:val="aa"/>
      </w:pPr>
      <w:r>
        <w:rPr>
          <w:rStyle w:val="ac"/>
        </w:rPr>
        <w:footnoteRef/>
      </w:r>
      <w:r>
        <w:t xml:space="preserve"> торговцев</w:t>
      </w:r>
    </w:p>
  </w:footnote>
  <w:footnote w:id="642">
    <w:p w14:paraId="2D17BDAD" w14:textId="77777777" w:rsidR="009D39FB" w:rsidRDefault="009D39FB" w:rsidP="00996819">
      <w:pPr>
        <w:pStyle w:val="aa"/>
      </w:pPr>
      <w:r>
        <w:rPr>
          <w:rStyle w:val="ac"/>
        </w:rPr>
        <w:footnoteRef/>
      </w:r>
      <w:r>
        <w:t xml:space="preserve"> хотят</w:t>
      </w:r>
    </w:p>
  </w:footnote>
  <w:footnote w:id="643">
    <w:p w14:paraId="02D47144" w14:textId="77777777" w:rsidR="009D39FB" w:rsidRDefault="009D39FB" w:rsidP="00996819">
      <w:pPr>
        <w:pStyle w:val="aa"/>
      </w:pPr>
      <w:r>
        <w:rPr>
          <w:rStyle w:val="ac"/>
        </w:rPr>
        <w:footnoteRef/>
      </w:r>
      <w:r>
        <w:t xml:space="preserve"> г</w:t>
      </w:r>
      <w:r w:rsidRPr="0050617F">
        <w:rPr>
          <w:b/>
        </w:rPr>
        <w:t>о</w:t>
      </w:r>
      <w:r>
        <w:t>лоса</w:t>
      </w:r>
    </w:p>
  </w:footnote>
  <w:footnote w:id="644">
    <w:p w14:paraId="2B09E1E5" w14:textId="77777777" w:rsidR="009D39FB" w:rsidRDefault="009D39FB" w:rsidP="00996819">
      <w:pPr>
        <w:pStyle w:val="aa"/>
      </w:pPr>
      <w:r>
        <w:rPr>
          <w:rStyle w:val="ac"/>
        </w:rPr>
        <w:footnoteRef/>
      </w:r>
      <w:r>
        <w:t xml:space="preserve"> если</w:t>
      </w:r>
    </w:p>
  </w:footnote>
  <w:footnote w:id="645">
    <w:p w14:paraId="352BDDC5" w14:textId="77777777" w:rsidR="009D39FB" w:rsidRDefault="009D39FB" w:rsidP="00996819">
      <w:pPr>
        <w:pStyle w:val="aa"/>
      </w:pPr>
      <w:r>
        <w:rPr>
          <w:rStyle w:val="ac"/>
        </w:rPr>
        <w:footnoteRef/>
      </w:r>
      <w:r>
        <w:t xml:space="preserve"> множество</w:t>
      </w:r>
    </w:p>
  </w:footnote>
  <w:footnote w:id="646">
    <w:p w14:paraId="6EE7954C"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647">
    <w:p w14:paraId="4557706E" w14:textId="77777777" w:rsidR="009D39FB" w:rsidRDefault="009D39FB" w:rsidP="00996819">
      <w:pPr>
        <w:pStyle w:val="aa"/>
      </w:pPr>
      <w:r>
        <w:rPr>
          <w:rStyle w:val="ac"/>
        </w:rPr>
        <w:footnoteRef/>
      </w:r>
      <w:r>
        <w:t xml:space="preserve"> преувеличивает</w:t>
      </w:r>
    </w:p>
  </w:footnote>
  <w:footnote w:id="648">
    <w:p w14:paraId="4681147C" w14:textId="77777777" w:rsidR="009D39FB" w:rsidRDefault="009D39FB" w:rsidP="00996819">
      <w:pPr>
        <w:pStyle w:val="aa"/>
      </w:pPr>
      <w:r>
        <w:rPr>
          <w:rStyle w:val="ac"/>
        </w:rPr>
        <w:footnoteRef/>
      </w:r>
      <w:r>
        <w:t xml:space="preserve"> болезнями</w:t>
      </w:r>
    </w:p>
  </w:footnote>
  <w:footnote w:id="649">
    <w:p w14:paraId="60FBC1CC" w14:textId="77777777" w:rsidR="009D39FB" w:rsidRDefault="009D39FB" w:rsidP="00996819">
      <w:pPr>
        <w:pStyle w:val="aa"/>
      </w:pPr>
      <w:r>
        <w:rPr>
          <w:rStyle w:val="ac"/>
        </w:rPr>
        <w:footnoteRef/>
      </w:r>
      <w:r>
        <w:t xml:space="preserve"> снова</w:t>
      </w:r>
    </w:p>
  </w:footnote>
  <w:footnote w:id="650">
    <w:p w14:paraId="35468667" w14:textId="77777777" w:rsidR="009D39FB" w:rsidRDefault="009D39FB" w:rsidP="00996819">
      <w:pPr>
        <w:pStyle w:val="aa"/>
      </w:pPr>
      <w:r>
        <w:rPr>
          <w:rStyle w:val="ac"/>
        </w:rPr>
        <w:footnoteRef/>
      </w:r>
      <w:r>
        <w:t xml:space="preserve"> вред</w:t>
      </w:r>
    </w:p>
  </w:footnote>
  <w:footnote w:id="651">
    <w:p w14:paraId="6D9EE858" w14:textId="77777777" w:rsidR="009D39FB" w:rsidRDefault="009D39FB" w:rsidP="00996819">
      <w:pPr>
        <w:pStyle w:val="aa"/>
      </w:pPr>
      <w:r>
        <w:rPr>
          <w:rStyle w:val="ac"/>
        </w:rPr>
        <w:footnoteRef/>
      </w:r>
      <w:r>
        <w:t xml:space="preserve"> снова и снова</w:t>
      </w:r>
    </w:p>
  </w:footnote>
  <w:footnote w:id="652">
    <w:p w14:paraId="04446A63" w14:textId="77777777" w:rsidR="009D39FB" w:rsidRDefault="009D39FB" w:rsidP="00996819">
      <w:pPr>
        <w:pStyle w:val="aa"/>
      </w:pPr>
      <w:r>
        <w:rPr>
          <w:rStyle w:val="ac"/>
        </w:rPr>
        <w:footnoteRef/>
      </w:r>
      <w:r>
        <w:t xml:space="preserve"> для</w:t>
      </w:r>
    </w:p>
  </w:footnote>
  <w:footnote w:id="653">
    <w:p w14:paraId="4FB21987" w14:textId="77777777" w:rsidR="009D39FB" w:rsidRDefault="009D39FB" w:rsidP="00996819">
      <w:pPr>
        <w:pStyle w:val="aa"/>
      </w:pPr>
      <w:r>
        <w:rPr>
          <w:rStyle w:val="ac"/>
        </w:rPr>
        <w:footnoteRef/>
      </w:r>
      <w:r>
        <w:t xml:space="preserve"> мучений</w:t>
      </w:r>
    </w:p>
  </w:footnote>
  <w:footnote w:id="654">
    <w:p w14:paraId="7E8A2768" w14:textId="77777777" w:rsidR="009D39FB" w:rsidRDefault="009D39FB" w:rsidP="00996819">
      <w:pPr>
        <w:pStyle w:val="aa"/>
      </w:pPr>
      <w:r>
        <w:rPr>
          <w:rStyle w:val="ac"/>
        </w:rPr>
        <w:footnoteRef/>
      </w:r>
      <w:r>
        <w:t xml:space="preserve"> пищу</w:t>
      </w:r>
    </w:p>
  </w:footnote>
  <w:footnote w:id="655">
    <w:p w14:paraId="1516B90B"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656">
    <w:p w14:paraId="23C5A301" w14:textId="77777777" w:rsidR="009D39FB" w:rsidRDefault="009D39FB" w:rsidP="00996819">
      <w:pPr>
        <w:pStyle w:val="aa"/>
      </w:pPr>
      <w:r>
        <w:rPr>
          <w:rStyle w:val="ac"/>
        </w:rPr>
        <w:footnoteRef/>
      </w:r>
      <w:r>
        <w:t xml:space="preserve"> от слова «развиться»</w:t>
      </w:r>
    </w:p>
  </w:footnote>
  <w:footnote w:id="657">
    <w:p w14:paraId="700B2631" w14:textId="77777777" w:rsidR="009D39FB" w:rsidRDefault="009D39FB" w:rsidP="00996819">
      <w:pPr>
        <w:pStyle w:val="aa"/>
      </w:pPr>
      <w:r>
        <w:rPr>
          <w:rStyle w:val="ac"/>
        </w:rPr>
        <w:footnoteRef/>
      </w:r>
      <w:r>
        <w:t xml:space="preserve"> или</w:t>
      </w:r>
    </w:p>
  </w:footnote>
  <w:footnote w:id="658">
    <w:p w14:paraId="76C514EB" w14:textId="77777777" w:rsidR="009D39FB" w:rsidRDefault="009D39FB" w:rsidP="00996819">
      <w:pPr>
        <w:pStyle w:val="aa"/>
      </w:pPr>
      <w:r>
        <w:rPr>
          <w:rStyle w:val="ac"/>
        </w:rPr>
        <w:footnoteRef/>
      </w:r>
      <w:r>
        <w:t xml:space="preserve"> вырастили</w:t>
      </w:r>
    </w:p>
  </w:footnote>
  <w:footnote w:id="659">
    <w:p w14:paraId="01C0639A" w14:textId="77777777" w:rsidR="009D39FB" w:rsidRDefault="009D39FB" w:rsidP="00996819">
      <w:pPr>
        <w:pStyle w:val="aa"/>
      </w:pPr>
      <w:r>
        <w:rPr>
          <w:rStyle w:val="ac"/>
        </w:rPr>
        <w:footnoteRef/>
      </w:r>
      <w:r>
        <w:t xml:space="preserve"> отчего</w:t>
      </w:r>
    </w:p>
  </w:footnote>
  <w:footnote w:id="660">
    <w:p w14:paraId="4CB9B188" w14:textId="77777777" w:rsidR="009D39FB" w:rsidRDefault="009D39FB" w:rsidP="00996819">
      <w:pPr>
        <w:pStyle w:val="aa"/>
      </w:pPr>
      <w:r>
        <w:rPr>
          <w:rStyle w:val="ac"/>
        </w:rPr>
        <w:footnoteRef/>
      </w:r>
      <w:r>
        <w:t xml:space="preserve"> поколения</w:t>
      </w:r>
    </w:p>
  </w:footnote>
  <w:footnote w:id="661">
    <w:p w14:paraId="0ADC9D28" w14:textId="77777777" w:rsidR="009D39FB" w:rsidRDefault="009D39FB" w:rsidP="00996819">
      <w:pPr>
        <w:pStyle w:val="aa"/>
      </w:pPr>
      <w:r>
        <w:rPr>
          <w:rStyle w:val="ac"/>
        </w:rPr>
        <w:footnoteRef/>
      </w:r>
      <w:r>
        <w:t xml:space="preserve"> лучшего</w:t>
      </w:r>
    </w:p>
  </w:footnote>
  <w:footnote w:id="662">
    <w:p w14:paraId="4C85BD7B"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663">
    <w:p w14:paraId="41C2E922"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664">
    <w:p w14:paraId="6D7681D5"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665">
    <w:p w14:paraId="765FC954"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666">
    <w:p w14:paraId="53BB8C95" w14:textId="77777777" w:rsidR="009D39FB" w:rsidRDefault="009D39FB" w:rsidP="00996819">
      <w:pPr>
        <w:pStyle w:val="aa"/>
      </w:pPr>
      <w:r>
        <w:rPr>
          <w:rStyle w:val="ac"/>
        </w:rPr>
        <w:footnoteRef/>
      </w:r>
      <w:r>
        <w:t xml:space="preserve"> стремимся</w:t>
      </w:r>
    </w:p>
  </w:footnote>
  <w:footnote w:id="667">
    <w:p w14:paraId="5D0D0DB7" w14:textId="77777777" w:rsidR="009D39FB" w:rsidRDefault="009D39FB" w:rsidP="00996819">
      <w:pPr>
        <w:pStyle w:val="aa"/>
      </w:pPr>
      <w:r>
        <w:rPr>
          <w:rStyle w:val="ac"/>
        </w:rPr>
        <w:footnoteRef/>
      </w:r>
      <w:r>
        <w:t xml:space="preserve"> сильнее</w:t>
      </w:r>
    </w:p>
  </w:footnote>
  <w:footnote w:id="668">
    <w:p w14:paraId="58D3FA4C" w14:textId="77777777" w:rsidR="009D39FB" w:rsidRDefault="009D39FB" w:rsidP="00996819">
      <w:pPr>
        <w:pStyle w:val="aa"/>
      </w:pPr>
      <w:r>
        <w:rPr>
          <w:rStyle w:val="ac"/>
        </w:rPr>
        <w:footnoteRef/>
      </w:r>
      <w:r>
        <w:t xml:space="preserve"> современного</w:t>
      </w:r>
    </w:p>
  </w:footnote>
  <w:footnote w:id="669">
    <w:p w14:paraId="57362720" w14:textId="77777777" w:rsidR="009D39FB" w:rsidRDefault="009D39FB" w:rsidP="00996819">
      <w:pPr>
        <w:pStyle w:val="aa"/>
      </w:pPr>
      <w:r>
        <w:rPr>
          <w:rStyle w:val="ac"/>
        </w:rPr>
        <w:footnoteRef/>
      </w:r>
      <w:r>
        <w:t xml:space="preserve"> слабости</w:t>
      </w:r>
    </w:p>
  </w:footnote>
  <w:footnote w:id="670">
    <w:p w14:paraId="5387D795" w14:textId="77777777" w:rsidR="009D39FB" w:rsidRDefault="009D39FB" w:rsidP="00996819">
      <w:pPr>
        <w:pStyle w:val="aa"/>
      </w:pPr>
      <w:r>
        <w:rPr>
          <w:rStyle w:val="ac"/>
        </w:rPr>
        <w:footnoteRef/>
      </w:r>
      <w:r>
        <w:t xml:space="preserve"> человеческого</w:t>
      </w:r>
    </w:p>
  </w:footnote>
  <w:footnote w:id="671">
    <w:p w14:paraId="1D664A9E" w14:textId="77777777" w:rsidR="009D39FB" w:rsidRDefault="009D39FB" w:rsidP="00996819">
      <w:pPr>
        <w:pStyle w:val="aa"/>
      </w:pPr>
      <w:r>
        <w:rPr>
          <w:rStyle w:val="ac"/>
        </w:rPr>
        <w:footnoteRef/>
      </w:r>
      <w:r>
        <w:t xml:space="preserve"> для</w:t>
      </w:r>
    </w:p>
  </w:footnote>
  <w:footnote w:id="672">
    <w:p w14:paraId="784960EB" w14:textId="77777777" w:rsidR="009D39FB" w:rsidRDefault="009D39FB" w:rsidP="00996819">
      <w:pPr>
        <w:pStyle w:val="aa"/>
      </w:pPr>
      <w:r>
        <w:rPr>
          <w:rStyle w:val="ac"/>
        </w:rPr>
        <w:footnoteRef/>
      </w:r>
      <w:r>
        <w:t xml:space="preserve"> уныние</w:t>
      </w:r>
    </w:p>
  </w:footnote>
  <w:footnote w:id="673">
    <w:p w14:paraId="32180930"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674">
    <w:p w14:paraId="5F254CFA" w14:textId="77777777" w:rsidR="009D39FB" w:rsidRDefault="009D39FB" w:rsidP="00996819">
      <w:pPr>
        <w:pStyle w:val="aa"/>
      </w:pPr>
      <w:r>
        <w:rPr>
          <w:rStyle w:val="ac"/>
        </w:rPr>
        <w:footnoteRef/>
      </w:r>
      <w:r>
        <w:t xml:space="preserve"> богачи</w:t>
      </w:r>
    </w:p>
  </w:footnote>
  <w:footnote w:id="675">
    <w:p w14:paraId="35070B28" w14:textId="77777777" w:rsidR="009D39FB" w:rsidRDefault="009D39FB" w:rsidP="00996819">
      <w:pPr>
        <w:pStyle w:val="aa"/>
      </w:pPr>
      <w:r>
        <w:rPr>
          <w:rStyle w:val="ac"/>
        </w:rPr>
        <w:footnoteRef/>
      </w:r>
      <w:r>
        <w:t xml:space="preserve"> дабы</w:t>
      </w:r>
    </w:p>
  </w:footnote>
  <w:footnote w:id="676">
    <w:p w14:paraId="6A43CC6E" w14:textId="77777777" w:rsidR="009D39FB" w:rsidRDefault="009D39FB" w:rsidP="00996819">
      <w:pPr>
        <w:pStyle w:val="aa"/>
      </w:pPr>
      <w:r>
        <w:rPr>
          <w:rStyle w:val="ac"/>
        </w:rPr>
        <w:footnoteRef/>
      </w:r>
      <w:r>
        <w:t xml:space="preserve"> </w:t>
      </w:r>
      <w:r w:rsidRPr="00AF3394">
        <w:rPr>
          <w:sz w:val="18"/>
        </w:rPr>
        <w:t>На самом деле х*й поймёшь, о чём этот стих.</w:t>
      </w:r>
    </w:p>
  </w:footnote>
  <w:footnote w:id="677">
    <w:p w14:paraId="46067C11" w14:textId="77777777" w:rsidR="009D39FB" w:rsidRDefault="009D39FB" w:rsidP="00996819">
      <w:pPr>
        <w:pStyle w:val="aa"/>
      </w:pPr>
      <w:r>
        <w:rPr>
          <w:rStyle w:val="ac"/>
        </w:rPr>
        <w:footnoteRef/>
      </w:r>
      <w:r>
        <w:t xml:space="preserve"> нереальна</w:t>
      </w:r>
    </w:p>
  </w:footnote>
  <w:footnote w:id="678">
    <w:p w14:paraId="01D2656E" w14:textId="77777777" w:rsidR="009D39FB" w:rsidRDefault="009D39FB" w:rsidP="00996819">
      <w:pPr>
        <w:pStyle w:val="aa"/>
      </w:pPr>
      <w:r>
        <w:rPr>
          <w:rStyle w:val="ac"/>
        </w:rPr>
        <w:footnoteRef/>
      </w:r>
      <w:r>
        <w:t xml:space="preserve"> если</w:t>
      </w:r>
    </w:p>
  </w:footnote>
  <w:footnote w:id="679">
    <w:p w14:paraId="7F89EAD9" w14:textId="77777777" w:rsidR="009D39FB" w:rsidRDefault="009D39FB" w:rsidP="00996819">
      <w:pPr>
        <w:pStyle w:val="aa"/>
      </w:pPr>
      <w:r>
        <w:rPr>
          <w:rStyle w:val="ac"/>
        </w:rPr>
        <w:footnoteRef/>
      </w:r>
      <w:r>
        <w:t xml:space="preserve"> не став неожиданностью</w:t>
      </w:r>
    </w:p>
  </w:footnote>
  <w:footnote w:id="680">
    <w:p w14:paraId="69038862" w14:textId="77777777" w:rsidR="009D39FB" w:rsidRDefault="009D39FB" w:rsidP="00996819">
      <w:pPr>
        <w:pStyle w:val="aa"/>
      </w:pPr>
      <w:r>
        <w:rPr>
          <w:rStyle w:val="ac"/>
        </w:rPr>
        <w:footnoteRef/>
      </w:r>
      <w:r>
        <w:t xml:space="preserve"> отчего</w:t>
      </w:r>
    </w:p>
  </w:footnote>
  <w:footnote w:id="681">
    <w:p w14:paraId="47940A9E" w14:textId="77777777" w:rsidR="009D39FB" w:rsidRDefault="009D39FB" w:rsidP="00996819">
      <w:pPr>
        <w:pStyle w:val="aa"/>
      </w:pPr>
      <w:r>
        <w:rPr>
          <w:rStyle w:val="ac"/>
        </w:rPr>
        <w:footnoteRef/>
      </w:r>
      <w:r>
        <w:t xml:space="preserve"> военно-промышленный, экономический и прочие</w:t>
      </w:r>
    </w:p>
  </w:footnote>
  <w:footnote w:id="682">
    <w:p w14:paraId="15682246" w14:textId="77777777" w:rsidR="009D39FB" w:rsidRDefault="009D39FB" w:rsidP="00996819">
      <w:pPr>
        <w:pStyle w:val="aa"/>
      </w:pPr>
      <w:r>
        <w:rPr>
          <w:rStyle w:val="ac"/>
        </w:rPr>
        <w:footnoteRef/>
      </w:r>
      <w:r>
        <w:t xml:space="preserve"> прочих</w:t>
      </w:r>
    </w:p>
  </w:footnote>
  <w:footnote w:id="683">
    <w:p w14:paraId="56F786DC" w14:textId="77777777" w:rsidR="009D39FB" w:rsidRDefault="009D39FB" w:rsidP="00996819">
      <w:pPr>
        <w:pStyle w:val="aa"/>
      </w:pPr>
      <w:r>
        <w:rPr>
          <w:rStyle w:val="ac"/>
        </w:rPr>
        <w:footnoteRef/>
      </w:r>
      <w:r>
        <w:t xml:space="preserve"> оковы</w:t>
      </w:r>
      <w:r>
        <w:fldChar w:fldCharType="begin"/>
      </w:r>
      <w:r>
        <w:instrText xml:space="preserve"> XE "</w:instrText>
      </w:r>
      <w:r w:rsidRPr="00711C69">
        <w:rPr>
          <w:rFonts w:ascii="Times New Roman" w:eastAsia="Meiryo" w:hAnsi="Times New Roman" w:cs="Times New Roman"/>
          <w:sz w:val="28"/>
          <w:szCs w:val="24"/>
        </w:rPr>
        <w:instrText>оковы</w:instrText>
      </w:r>
      <w:r>
        <w:instrText xml:space="preserve">" </w:instrText>
      </w:r>
      <w:r>
        <w:fldChar w:fldCharType="end"/>
      </w:r>
    </w:p>
  </w:footnote>
  <w:footnote w:id="684">
    <w:p w14:paraId="70FD7EEF"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685">
    <w:p w14:paraId="47FB8EEF" w14:textId="77777777" w:rsidR="009D39FB" w:rsidRDefault="009D39FB" w:rsidP="00996819">
      <w:pPr>
        <w:pStyle w:val="aa"/>
      </w:pPr>
      <w:r>
        <w:rPr>
          <w:rStyle w:val="ac"/>
        </w:rPr>
        <w:footnoteRef/>
      </w:r>
      <w:r>
        <w:t xml:space="preserve"> ростовщиков (банкиров)</w:t>
      </w:r>
    </w:p>
  </w:footnote>
  <w:footnote w:id="686">
    <w:p w14:paraId="18A74742" w14:textId="77777777" w:rsidR="009D39FB" w:rsidRDefault="009D39FB" w:rsidP="00996819">
      <w:pPr>
        <w:pStyle w:val="aa"/>
      </w:pPr>
      <w:r>
        <w:rPr>
          <w:rStyle w:val="ac"/>
        </w:rPr>
        <w:footnoteRef/>
      </w:r>
      <w:r>
        <w:t xml:space="preserve"> то есть</w:t>
      </w:r>
    </w:p>
  </w:footnote>
  <w:footnote w:id="687">
    <w:p w14:paraId="6465800C" w14:textId="77777777" w:rsidR="009D39FB" w:rsidRDefault="009D39FB" w:rsidP="00996819">
      <w:pPr>
        <w:pStyle w:val="aa"/>
      </w:pPr>
      <w:r>
        <w:rPr>
          <w:rStyle w:val="ac"/>
        </w:rPr>
        <w:footnoteRef/>
      </w:r>
      <w:r>
        <w:t xml:space="preserve"> основы (гарантий)</w:t>
      </w:r>
    </w:p>
  </w:footnote>
  <w:footnote w:id="688">
    <w:p w14:paraId="24EE3ABB" w14:textId="77777777" w:rsidR="009D39FB" w:rsidRDefault="009D39FB" w:rsidP="00996819">
      <w:pPr>
        <w:pStyle w:val="aa"/>
      </w:pPr>
      <w:r>
        <w:rPr>
          <w:rStyle w:val="ac"/>
        </w:rPr>
        <w:footnoteRef/>
      </w:r>
      <w:r>
        <w:t xml:space="preserve"> по излишней доверчивости</w:t>
      </w:r>
    </w:p>
  </w:footnote>
  <w:footnote w:id="689">
    <w:p w14:paraId="624FE0C3"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690">
    <w:p w14:paraId="2D6E87F6" w14:textId="77777777" w:rsidR="009D39FB" w:rsidRDefault="009D39FB" w:rsidP="00996819">
      <w:pPr>
        <w:pStyle w:val="aa"/>
      </w:pPr>
      <w:r>
        <w:rPr>
          <w:rStyle w:val="ac"/>
        </w:rPr>
        <w:footnoteRef/>
      </w:r>
      <w:r>
        <w:t xml:space="preserve"> множества</w:t>
      </w:r>
    </w:p>
  </w:footnote>
  <w:footnote w:id="691">
    <w:p w14:paraId="0462AA28" w14:textId="77777777" w:rsidR="009D39FB" w:rsidRDefault="009D39FB" w:rsidP="00996819">
      <w:pPr>
        <w:pStyle w:val="aa"/>
      </w:pPr>
      <w:r>
        <w:rPr>
          <w:rStyle w:val="ac"/>
        </w:rPr>
        <w:footnoteRef/>
      </w:r>
      <w:r>
        <w:t xml:space="preserve"> реальности</w:t>
      </w:r>
    </w:p>
  </w:footnote>
  <w:footnote w:id="692">
    <w:p w14:paraId="58268670" w14:textId="77777777" w:rsidR="009D39FB" w:rsidRDefault="009D39FB" w:rsidP="00996819">
      <w:pPr>
        <w:pStyle w:val="aa"/>
      </w:pPr>
      <w:r>
        <w:rPr>
          <w:rStyle w:val="ac"/>
        </w:rPr>
        <w:footnoteRef/>
      </w:r>
      <w:r>
        <w:t xml:space="preserve"> пустого</w:t>
      </w:r>
    </w:p>
  </w:footnote>
  <w:footnote w:id="693">
    <w:p w14:paraId="59006295" w14:textId="77777777" w:rsidR="009D39FB" w:rsidRDefault="009D39FB" w:rsidP="00996819">
      <w:pPr>
        <w:pStyle w:val="aa"/>
      </w:pPr>
      <w:r>
        <w:rPr>
          <w:rStyle w:val="ac"/>
        </w:rPr>
        <w:footnoteRef/>
      </w:r>
      <w:r>
        <w:t xml:space="preserve"> калькулятор</w:t>
      </w:r>
    </w:p>
  </w:footnote>
  <w:footnote w:id="694">
    <w:p w14:paraId="7ED2DD8B" w14:textId="77777777" w:rsidR="009D39FB" w:rsidRDefault="009D39FB" w:rsidP="00996819">
      <w:pPr>
        <w:pStyle w:val="aa"/>
      </w:pPr>
      <w:r>
        <w:rPr>
          <w:rStyle w:val="ac"/>
        </w:rPr>
        <w:footnoteRef/>
      </w:r>
      <w:r>
        <w:t xml:space="preserve"> безграничны</w:t>
      </w:r>
    </w:p>
  </w:footnote>
  <w:footnote w:id="695">
    <w:p w14:paraId="7A8A2184"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696">
    <w:p w14:paraId="2034C741" w14:textId="77777777" w:rsidR="009D39FB" w:rsidRDefault="009D39FB" w:rsidP="00996819">
      <w:pPr>
        <w:pStyle w:val="aa"/>
      </w:pPr>
      <w:r>
        <w:rPr>
          <w:rStyle w:val="ac"/>
        </w:rPr>
        <w:footnoteRef/>
      </w:r>
      <w:r>
        <w:t xml:space="preserve"> основой</w:t>
      </w:r>
    </w:p>
  </w:footnote>
  <w:footnote w:id="697">
    <w:p w14:paraId="23CCDDA9" w14:textId="77777777" w:rsidR="009D39FB" w:rsidRDefault="009D39FB" w:rsidP="00996819">
      <w:pPr>
        <w:pStyle w:val="aa"/>
      </w:pPr>
      <w:r>
        <w:rPr>
          <w:rStyle w:val="ac"/>
        </w:rPr>
        <w:footnoteRef/>
      </w:r>
      <w:r>
        <w:t xml:space="preserve"> хотел</w:t>
      </w:r>
    </w:p>
  </w:footnote>
  <w:footnote w:id="698">
    <w:p w14:paraId="05605618" w14:textId="77777777" w:rsidR="009D39FB" w:rsidRDefault="009D39FB" w:rsidP="00996819">
      <w:pPr>
        <w:pStyle w:val="aa"/>
      </w:pPr>
      <w:r>
        <w:rPr>
          <w:rStyle w:val="ac"/>
        </w:rPr>
        <w:footnoteRef/>
      </w:r>
      <w:r>
        <w:t xml:space="preserve"> </w:t>
      </w:r>
      <w:r w:rsidRPr="00780A7C">
        <w:rPr>
          <w:sz w:val="18"/>
        </w:rPr>
        <w:t>(</w:t>
      </w:r>
      <w:r>
        <w:rPr>
          <w:sz w:val="18"/>
        </w:rPr>
        <w:t>Здесь уже проскальзывает идея о грешности человеческой свободы, под конец книги ставшая ключевой.</w:t>
      </w:r>
      <w:r w:rsidRPr="00780A7C">
        <w:rPr>
          <w:sz w:val="18"/>
        </w:rPr>
        <w:t>)</w:t>
      </w:r>
    </w:p>
  </w:footnote>
  <w:footnote w:id="699">
    <w:p w14:paraId="5BD384F3" w14:textId="77777777" w:rsidR="009D39FB" w:rsidRDefault="009D39FB" w:rsidP="00996819">
      <w:pPr>
        <w:pStyle w:val="aa"/>
      </w:pPr>
      <w:r>
        <w:rPr>
          <w:rStyle w:val="ac"/>
        </w:rPr>
        <w:footnoteRef/>
      </w:r>
      <w:r>
        <w:t xml:space="preserve"> чтобы</w:t>
      </w:r>
    </w:p>
  </w:footnote>
  <w:footnote w:id="700">
    <w:p w14:paraId="5CA03AE3" w14:textId="77777777" w:rsidR="009D39FB" w:rsidRDefault="009D39FB" w:rsidP="00996819">
      <w:pPr>
        <w:pStyle w:val="aa"/>
      </w:pPr>
      <w:r>
        <w:rPr>
          <w:rStyle w:val="ac"/>
        </w:rPr>
        <w:footnoteRef/>
      </w:r>
      <w:r>
        <w:t xml:space="preserve"> нисколько</w:t>
      </w:r>
    </w:p>
  </w:footnote>
  <w:footnote w:id="701">
    <w:p w14:paraId="0A0003CA"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702">
    <w:p w14:paraId="3D9E1062" w14:textId="77777777" w:rsidR="009D39FB" w:rsidRDefault="009D39FB" w:rsidP="00996819">
      <w:pPr>
        <w:pStyle w:val="aa"/>
      </w:pPr>
      <w:r>
        <w:rPr>
          <w:rStyle w:val="ac"/>
        </w:rPr>
        <w:footnoteRef/>
      </w:r>
      <w:r>
        <w:t xml:space="preserve"> мигом</w:t>
      </w:r>
    </w:p>
  </w:footnote>
  <w:footnote w:id="703">
    <w:p w14:paraId="73E75BB0" w14:textId="77777777" w:rsidR="009D39FB" w:rsidRDefault="009D39FB" w:rsidP="00996819">
      <w:pPr>
        <w:pStyle w:val="aa"/>
      </w:pPr>
      <w:r>
        <w:rPr>
          <w:rStyle w:val="ac"/>
        </w:rPr>
        <w:footnoteRef/>
      </w:r>
      <w:r>
        <w:t xml:space="preserve"> сообщения</w:t>
      </w:r>
    </w:p>
  </w:footnote>
  <w:footnote w:id="704">
    <w:p w14:paraId="0DB551D9" w14:textId="77777777" w:rsidR="009D39FB" w:rsidRDefault="009D39FB" w:rsidP="00996819">
      <w:pPr>
        <w:pStyle w:val="aa"/>
      </w:pPr>
      <w:r>
        <w:rPr>
          <w:rStyle w:val="ac"/>
        </w:rPr>
        <w:footnoteRef/>
      </w:r>
      <w:r>
        <w:t xml:space="preserve"> или</w:t>
      </w:r>
    </w:p>
  </w:footnote>
  <w:footnote w:id="705">
    <w:p w14:paraId="00119C52" w14:textId="77777777" w:rsidR="009D39FB" w:rsidRDefault="009D39FB" w:rsidP="00996819">
      <w:pPr>
        <w:pStyle w:val="aa"/>
      </w:pPr>
      <w:r>
        <w:rPr>
          <w:rStyle w:val="ac"/>
        </w:rPr>
        <w:footnoteRef/>
      </w:r>
      <w:r>
        <w:t xml:space="preserve"> очень</w:t>
      </w:r>
    </w:p>
  </w:footnote>
  <w:footnote w:id="706">
    <w:p w14:paraId="3EA6A8E4"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707">
    <w:p w14:paraId="1AAA0807" w14:textId="77777777" w:rsidR="009D39FB" w:rsidRDefault="009D39FB" w:rsidP="00996819">
      <w:pPr>
        <w:pStyle w:val="aa"/>
      </w:pPr>
      <w:r>
        <w:rPr>
          <w:rStyle w:val="ac"/>
        </w:rPr>
        <w:footnoteRef/>
      </w:r>
      <w:r>
        <w:t xml:space="preserve"> необходимости</w:t>
      </w:r>
    </w:p>
  </w:footnote>
  <w:footnote w:id="708">
    <w:p w14:paraId="0802A374" w14:textId="77777777" w:rsidR="009D39FB" w:rsidRDefault="009D39FB" w:rsidP="00996819">
      <w:pPr>
        <w:pStyle w:val="aa"/>
      </w:pPr>
      <w:r>
        <w:rPr>
          <w:rStyle w:val="ac"/>
        </w:rPr>
        <w:footnoteRef/>
      </w:r>
      <w:r>
        <w:t xml:space="preserve"> глаза в глаза</w:t>
      </w:r>
    </w:p>
  </w:footnote>
  <w:footnote w:id="709">
    <w:p w14:paraId="68454160" w14:textId="77777777" w:rsidR="009D39FB" w:rsidRDefault="009D39FB" w:rsidP="00996819">
      <w:pPr>
        <w:pStyle w:val="aa"/>
      </w:pPr>
      <w:r>
        <w:rPr>
          <w:rStyle w:val="ac"/>
        </w:rPr>
        <w:footnoteRef/>
      </w:r>
      <w:r>
        <w:t xml:space="preserve"> впустую</w:t>
      </w:r>
    </w:p>
  </w:footnote>
  <w:footnote w:id="710">
    <w:p w14:paraId="43E9EE78" w14:textId="77777777" w:rsidR="009D39FB" w:rsidRDefault="009D39FB" w:rsidP="00996819">
      <w:pPr>
        <w:pStyle w:val="aa"/>
      </w:pPr>
      <w:r>
        <w:rPr>
          <w:rStyle w:val="ac"/>
        </w:rPr>
        <w:footnoteRef/>
      </w:r>
      <w:r>
        <w:t xml:space="preserve"> сгнить</w:t>
      </w:r>
    </w:p>
  </w:footnote>
  <w:footnote w:id="711">
    <w:p w14:paraId="006E4F55" w14:textId="77777777" w:rsidR="009D39FB" w:rsidRDefault="009D39FB" w:rsidP="00996819">
      <w:pPr>
        <w:pStyle w:val="aa"/>
      </w:pPr>
      <w:r>
        <w:rPr>
          <w:rStyle w:val="ac"/>
        </w:rPr>
        <w:footnoteRef/>
      </w:r>
      <w:r>
        <w:t xml:space="preserve"> остальных</w:t>
      </w:r>
    </w:p>
  </w:footnote>
  <w:footnote w:id="712">
    <w:p w14:paraId="22E62C46" w14:textId="77777777" w:rsidR="009D39FB" w:rsidRDefault="009D39FB" w:rsidP="00996819">
      <w:pPr>
        <w:pStyle w:val="aa"/>
      </w:pPr>
      <w:r>
        <w:rPr>
          <w:rStyle w:val="ac"/>
        </w:rPr>
        <w:footnoteRef/>
      </w:r>
      <w:r>
        <w:t xml:space="preserve"> очень</w:t>
      </w:r>
    </w:p>
  </w:footnote>
  <w:footnote w:id="713">
    <w:p w14:paraId="733D3C57" w14:textId="77777777" w:rsidR="009D39FB" w:rsidRDefault="009D39FB" w:rsidP="00996819">
      <w:pPr>
        <w:pStyle w:val="aa"/>
      </w:pPr>
      <w:r>
        <w:rPr>
          <w:rStyle w:val="ac"/>
        </w:rPr>
        <w:footnoteRef/>
      </w:r>
      <w:r>
        <w:t xml:space="preserve"> лицом</w:t>
      </w:r>
    </w:p>
  </w:footnote>
  <w:footnote w:id="714">
    <w:p w14:paraId="0F40C2D1"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715">
    <w:p w14:paraId="427E88B1" w14:textId="77777777" w:rsidR="009D39FB" w:rsidRDefault="009D39FB" w:rsidP="00996819">
      <w:pPr>
        <w:pStyle w:val="aa"/>
      </w:pPr>
      <w:r>
        <w:rPr>
          <w:rStyle w:val="ac"/>
        </w:rPr>
        <w:footnoteRef/>
      </w:r>
      <w:r>
        <w:t xml:space="preserve"> преувеличиваю</w:t>
      </w:r>
    </w:p>
  </w:footnote>
  <w:footnote w:id="716">
    <w:p w14:paraId="0B4ED40F" w14:textId="77777777" w:rsidR="009D39FB" w:rsidRDefault="009D39FB" w:rsidP="00996819">
      <w:pPr>
        <w:pStyle w:val="aa"/>
      </w:pPr>
      <w:r>
        <w:rPr>
          <w:rStyle w:val="ac"/>
        </w:rPr>
        <w:footnoteRef/>
      </w:r>
      <w:r>
        <w:t xml:space="preserve"> основы</w:t>
      </w:r>
    </w:p>
  </w:footnote>
  <w:footnote w:id="717">
    <w:p w14:paraId="6A29EA2F" w14:textId="77777777" w:rsidR="009D39FB" w:rsidRDefault="009D39FB" w:rsidP="00996819">
      <w:pPr>
        <w:pStyle w:val="aa"/>
      </w:pPr>
      <w:r>
        <w:rPr>
          <w:rStyle w:val="ac"/>
        </w:rPr>
        <w:footnoteRef/>
      </w:r>
      <w:r>
        <w:t xml:space="preserve"> поколения</w:t>
      </w:r>
    </w:p>
  </w:footnote>
  <w:footnote w:id="718">
    <w:p w14:paraId="650A09C1"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719">
    <w:p w14:paraId="4D25148B" w14:textId="77777777" w:rsidR="009D39FB" w:rsidRDefault="009D39FB" w:rsidP="00996819">
      <w:pPr>
        <w:pStyle w:val="aa"/>
      </w:pPr>
      <w:r>
        <w:rPr>
          <w:rStyle w:val="ac"/>
        </w:rPr>
        <w:footnoteRef/>
      </w:r>
      <w:r>
        <w:t xml:space="preserve"> инакомыслие</w:t>
      </w:r>
    </w:p>
  </w:footnote>
  <w:footnote w:id="720">
    <w:p w14:paraId="2291F3C3" w14:textId="77777777" w:rsidR="009D39FB" w:rsidRDefault="009D39FB" w:rsidP="00996819">
      <w:pPr>
        <w:pStyle w:val="aa"/>
      </w:pPr>
      <w:r>
        <w:rPr>
          <w:rStyle w:val="ac"/>
        </w:rPr>
        <w:footnoteRef/>
      </w:r>
      <w:r>
        <w:t xml:space="preserve"> растворяется в массе</w:t>
      </w:r>
    </w:p>
  </w:footnote>
  <w:footnote w:id="721">
    <w:p w14:paraId="54413C75" w14:textId="77777777" w:rsidR="009D39FB" w:rsidRDefault="009D39FB" w:rsidP="00996819">
      <w:pPr>
        <w:pStyle w:val="aa"/>
      </w:pPr>
      <w:r>
        <w:rPr>
          <w:rStyle w:val="ac"/>
        </w:rPr>
        <w:footnoteRef/>
      </w:r>
      <w:r>
        <w:t xml:space="preserve"> безостановочно</w:t>
      </w:r>
    </w:p>
  </w:footnote>
  <w:footnote w:id="722">
    <w:p w14:paraId="65B92C51" w14:textId="77777777" w:rsidR="009D39FB" w:rsidRDefault="009D39FB" w:rsidP="00996819">
      <w:pPr>
        <w:pStyle w:val="aa"/>
      </w:pPr>
      <w:r>
        <w:rPr>
          <w:rStyle w:val="ac"/>
        </w:rPr>
        <w:footnoteRef/>
      </w:r>
      <w:r>
        <w:t xml:space="preserve"> нет</w:t>
      </w:r>
    </w:p>
  </w:footnote>
  <w:footnote w:id="723">
    <w:p w14:paraId="0BE61B23"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724">
    <w:p w14:paraId="15ABBCEC" w14:textId="77777777" w:rsidR="009D39FB" w:rsidRDefault="009D39FB" w:rsidP="00996819">
      <w:pPr>
        <w:pStyle w:val="aa"/>
      </w:pPr>
      <w:r>
        <w:rPr>
          <w:rStyle w:val="ac"/>
        </w:rPr>
        <w:footnoteRef/>
      </w:r>
      <w:r>
        <w:t xml:space="preserve"> если</w:t>
      </w:r>
    </w:p>
  </w:footnote>
  <w:footnote w:id="725">
    <w:p w14:paraId="787B6DD7"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726">
    <w:p w14:paraId="3231D594" w14:textId="77777777" w:rsidR="009D39FB" w:rsidRDefault="009D39FB" w:rsidP="00996819">
      <w:pPr>
        <w:pStyle w:val="aa"/>
      </w:pPr>
      <w:r>
        <w:rPr>
          <w:rStyle w:val="ac"/>
        </w:rPr>
        <w:footnoteRef/>
      </w:r>
      <w:r>
        <w:t xml:space="preserve"> гонения</w:t>
      </w:r>
    </w:p>
  </w:footnote>
  <w:footnote w:id="727">
    <w:p w14:paraId="3CDB6E00" w14:textId="77777777" w:rsidR="009D39FB" w:rsidRDefault="009D39FB" w:rsidP="00996819">
      <w:pPr>
        <w:pStyle w:val="aa"/>
      </w:pPr>
      <w:r>
        <w:rPr>
          <w:rStyle w:val="ac"/>
        </w:rPr>
        <w:footnoteRef/>
      </w:r>
      <w:r>
        <w:t xml:space="preserve"> разрушительный</w:t>
      </w:r>
    </w:p>
  </w:footnote>
  <w:footnote w:id="728">
    <w:p w14:paraId="4917CAAB" w14:textId="77777777" w:rsidR="009D39FB" w:rsidRDefault="009D39FB" w:rsidP="00996819">
      <w:pPr>
        <w:pStyle w:val="aa"/>
      </w:pPr>
      <w:r>
        <w:rPr>
          <w:rStyle w:val="ac"/>
        </w:rPr>
        <w:footnoteRef/>
      </w:r>
      <w:r>
        <w:t xml:space="preserve"> стереотипно</w:t>
      </w:r>
    </w:p>
  </w:footnote>
  <w:footnote w:id="729">
    <w:p w14:paraId="30C6E5B4" w14:textId="77777777" w:rsidR="009D39FB" w:rsidRDefault="009D39FB" w:rsidP="00996819">
      <w:pPr>
        <w:pStyle w:val="aa"/>
      </w:pPr>
      <w:r>
        <w:rPr>
          <w:rStyle w:val="ac"/>
        </w:rPr>
        <w:footnoteRef/>
      </w:r>
      <w:r>
        <w:t xml:space="preserve"> знание</w:t>
      </w:r>
    </w:p>
  </w:footnote>
  <w:footnote w:id="730">
    <w:p w14:paraId="5966ED3A" w14:textId="77777777" w:rsidR="009D39FB" w:rsidRDefault="009D39FB" w:rsidP="00996819">
      <w:pPr>
        <w:pStyle w:val="aa"/>
      </w:pPr>
      <w:r>
        <w:rPr>
          <w:rStyle w:val="ac"/>
        </w:rPr>
        <w:footnoteRef/>
      </w:r>
      <w:r>
        <w:t xml:space="preserve"> </w:t>
      </w:r>
      <w:r w:rsidRPr="00144522">
        <w:rPr>
          <w:sz w:val="18"/>
        </w:rPr>
        <w:t>(Здесь уже проступают мотивы «Безликого».)</w:t>
      </w:r>
    </w:p>
  </w:footnote>
  <w:footnote w:id="731">
    <w:p w14:paraId="5CA7A4CF"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732">
    <w:p w14:paraId="266A71C4"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733">
    <w:p w14:paraId="5C9B3A80" w14:textId="77777777" w:rsidR="009D39FB" w:rsidRDefault="009D39FB" w:rsidP="00996819">
      <w:pPr>
        <w:pStyle w:val="aa"/>
      </w:pPr>
      <w:r>
        <w:rPr>
          <w:rStyle w:val="ac"/>
        </w:rPr>
        <w:footnoteRef/>
      </w:r>
      <w:r>
        <w:t xml:space="preserve"> то есть</w:t>
      </w:r>
    </w:p>
  </w:footnote>
  <w:footnote w:id="734">
    <w:p w14:paraId="4A203995"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735">
    <w:p w14:paraId="514DF759"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736">
    <w:p w14:paraId="3716F297" w14:textId="77777777" w:rsidR="009D39FB" w:rsidRDefault="009D39FB" w:rsidP="00996819">
      <w:pPr>
        <w:pStyle w:val="aa"/>
      </w:pPr>
      <w:r>
        <w:rPr>
          <w:rStyle w:val="ac"/>
        </w:rPr>
        <w:footnoteRef/>
      </w:r>
      <w:r>
        <w:t xml:space="preserve"> тщеславие</w:t>
      </w:r>
      <w:r>
        <w:fldChar w:fldCharType="begin"/>
      </w:r>
      <w:r>
        <w:instrText xml:space="preserve"> XE "</w:instrText>
      </w:r>
      <w:r w:rsidRPr="005C48D7">
        <w:instrText>тщеславие</w:instrText>
      </w:r>
      <w:r>
        <w:instrText xml:space="preserve">" </w:instrText>
      </w:r>
      <w:r>
        <w:fldChar w:fldCharType="end"/>
      </w:r>
    </w:p>
  </w:footnote>
  <w:footnote w:id="737">
    <w:p w14:paraId="06655BDB"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738">
    <w:p w14:paraId="7981A198" w14:textId="77777777" w:rsidR="009D39FB" w:rsidRDefault="009D39FB" w:rsidP="00996819">
      <w:pPr>
        <w:pStyle w:val="aa"/>
      </w:pPr>
      <w:r>
        <w:rPr>
          <w:rStyle w:val="ac"/>
        </w:rPr>
        <w:footnoteRef/>
      </w:r>
      <w:r>
        <w:t xml:space="preserve"> урожаи</w:t>
      </w:r>
    </w:p>
  </w:footnote>
  <w:footnote w:id="739">
    <w:p w14:paraId="7D213788" w14:textId="77777777" w:rsidR="009D39FB" w:rsidRDefault="009D39FB" w:rsidP="00996819">
      <w:pPr>
        <w:pStyle w:val="aa"/>
      </w:pPr>
      <w:r>
        <w:rPr>
          <w:rStyle w:val="ac"/>
        </w:rPr>
        <w:footnoteRef/>
      </w:r>
      <w:r>
        <w:t xml:space="preserve"> или</w:t>
      </w:r>
    </w:p>
  </w:footnote>
  <w:footnote w:id="740">
    <w:p w14:paraId="7E5C4B39" w14:textId="77777777" w:rsidR="009D39FB" w:rsidRDefault="009D39FB" w:rsidP="00996819">
      <w:pPr>
        <w:pStyle w:val="aa"/>
      </w:pPr>
      <w:r>
        <w:rPr>
          <w:rStyle w:val="ac"/>
        </w:rPr>
        <w:footnoteRef/>
      </w:r>
      <w:r>
        <w:t xml:space="preserve"> существуют</w:t>
      </w:r>
    </w:p>
  </w:footnote>
  <w:footnote w:id="741">
    <w:p w14:paraId="35BEBC6C" w14:textId="77777777" w:rsidR="009D39FB" w:rsidRDefault="009D39FB" w:rsidP="00996819">
      <w:pPr>
        <w:pStyle w:val="aa"/>
      </w:pPr>
      <w:r>
        <w:rPr>
          <w:rStyle w:val="ac"/>
        </w:rPr>
        <w:footnoteRef/>
      </w:r>
      <w:r>
        <w:t xml:space="preserve"> и</w:t>
      </w:r>
    </w:p>
  </w:footnote>
  <w:footnote w:id="742">
    <w:p w14:paraId="714F58AB" w14:textId="77777777" w:rsidR="009D39FB" w:rsidRDefault="009D39FB" w:rsidP="00996819">
      <w:pPr>
        <w:pStyle w:val="aa"/>
      </w:pPr>
      <w:r>
        <w:rPr>
          <w:rStyle w:val="ac"/>
        </w:rPr>
        <w:footnoteRef/>
      </w:r>
      <w:r>
        <w:t xml:space="preserve"> отчего</w:t>
      </w:r>
    </w:p>
  </w:footnote>
  <w:footnote w:id="743">
    <w:p w14:paraId="0C09855F" w14:textId="77777777" w:rsidR="009D39FB" w:rsidRDefault="009D39FB" w:rsidP="00996819">
      <w:pPr>
        <w:pStyle w:val="aa"/>
      </w:pPr>
      <w:r>
        <w:rPr>
          <w:rStyle w:val="ac"/>
        </w:rPr>
        <w:footnoteRef/>
      </w:r>
      <w:r>
        <w:t xml:space="preserve"> головой</w:t>
      </w:r>
    </w:p>
  </w:footnote>
  <w:footnote w:id="744">
    <w:p w14:paraId="644E3AB1" w14:textId="77777777" w:rsidR="009D39FB" w:rsidRDefault="009D39FB" w:rsidP="00996819">
      <w:pPr>
        <w:pStyle w:val="aa"/>
      </w:pPr>
      <w:r>
        <w:rPr>
          <w:rStyle w:val="ac"/>
        </w:rPr>
        <w:footnoteRef/>
      </w:r>
      <w:r>
        <w:t xml:space="preserve"> ночи</w:t>
      </w:r>
    </w:p>
  </w:footnote>
  <w:footnote w:id="745">
    <w:p w14:paraId="282E8672"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746">
    <w:p w14:paraId="1BE89DB5" w14:textId="77777777" w:rsidR="009D39FB" w:rsidRDefault="009D39FB" w:rsidP="00996819">
      <w:pPr>
        <w:pStyle w:val="aa"/>
      </w:pPr>
      <w:r>
        <w:rPr>
          <w:rStyle w:val="ac"/>
        </w:rPr>
        <w:footnoteRef/>
      </w:r>
      <w:r>
        <w:t xml:space="preserve"> очень</w:t>
      </w:r>
    </w:p>
  </w:footnote>
  <w:footnote w:id="747">
    <w:p w14:paraId="45F6D782" w14:textId="77777777" w:rsidR="009D39FB" w:rsidRDefault="009D39FB" w:rsidP="00996819">
      <w:pPr>
        <w:pStyle w:val="aa"/>
      </w:pPr>
      <w:r>
        <w:rPr>
          <w:rStyle w:val="ac"/>
        </w:rPr>
        <w:footnoteRef/>
      </w:r>
      <w:r>
        <w:t xml:space="preserve"> сопротивлениях</w:t>
      </w:r>
    </w:p>
  </w:footnote>
  <w:footnote w:id="748">
    <w:p w14:paraId="29B67D41" w14:textId="77777777" w:rsidR="009D39FB" w:rsidRDefault="009D39FB" w:rsidP="00996819">
      <w:pPr>
        <w:pStyle w:val="aa"/>
      </w:pPr>
      <w:r>
        <w:rPr>
          <w:rStyle w:val="ac"/>
        </w:rPr>
        <w:footnoteRef/>
      </w:r>
      <w:r>
        <w:t xml:space="preserve"> буржуазия</w:t>
      </w:r>
    </w:p>
  </w:footnote>
  <w:footnote w:id="749">
    <w:p w14:paraId="58EFF716" w14:textId="77777777" w:rsidR="009D39FB" w:rsidRDefault="009D39FB" w:rsidP="00996819">
      <w:pPr>
        <w:pStyle w:val="aa"/>
      </w:pPr>
      <w:r>
        <w:rPr>
          <w:rStyle w:val="ac"/>
        </w:rPr>
        <w:footnoteRef/>
      </w:r>
      <w:r>
        <w:t xml:space="preserve"> или во множестве массовых идеологий</w:t>
      </w:r>
    </w:p>
  </w:footnote>
  <w:footnote w:id="750">
    <w:p w14:paraId="08E6E3FB"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751">
    <w:p w14:paraId="1CC4D79F" w14:textId="77777777" w:rsidR="009D39FB" w:rsidRDefault="009D39FB" w:rsidP="00996819">
      <w:pPr>
        <w:pStyle w:val="aa"/>
      </w:pPr>
      <w:r>
        <w:rPr>
          <w:rStyle w:val="ac"/>
        </w:rPr>
        <w:footnoteRef/>
      </w:r>
      <w:r>
        <w:t xml:space="preserve"> оков</w:t>
      </w:r>
    </w:p>
  </w:footnote>
  <w:footnote w:id="752">
    <w:p w14:paraId="4690B485" w14:textId="77777777" w:rsidR="009D39FB" w:rsidRDefault="009D39FB" w:rsidP="00996819">
      <w:pPr>
        <w:pStyle w:val="aa"/>
      </w:pPr>
      <w:r>
        <w:rPr>
          <w:rStyle w:val="ac"/>
        </w:rPr>
        <w:footnoteRef/>
      </w:r>
      <w:r>
        <w:t xml:space="preserve"> хозяин</w:t>
      </w:r>
    </w:p>
  </w:footnote>
  <w:footnote w:id="753">
    <w:p w14:paraId="386A3047" w14:textId="77777777" w:rsidR="009D39FB" w:rsidRDefault="009D39FB" w:rsidP="00996819">
      <w:pPr>
        <w:pStyle w:val="aa"/>
      </w:pPr>
      <w:r>
        <w:rPr>
          <w:rStyle w:val="ac"/>
        </w:rPr>
        <w:footnoteRef/>
      </w:r>
      <w:r>
        <w:t xml:space="preserve"> умом</w:t>
      </w:r>
    </w:p>
  </w:footnote>
  <w:footnote w:id="754">
    <w:p w14:paraId="5CCAE517" w14:textId="77777777" w:rsidR="009D39FB" w:rsidRDefault="009D39FB" w:rsidP="00996819">
      <w:pPr>
        <w:pStyle w:val="aa"/>
      </w:pPr>
      <w:r>
        <w:rPr>
          <w:rStyle w:val="ac"/>
        </w:rPr>
        <w:footnoteRef/>
      </w:r>
      <w:r>
        <w:t xml:space="preserve"> раб</w:t>
      </w:r>
    </w:p>
  </w:footnote>
  <w:footnote w:id="755">
    <w:p w14:paraId="6EC38044" w14:textId="77777777" w:rsidR="009D39FB" w:rsidRDefault="009D39FB" w:rsidP="00996819">
      <w:pPr>
        <w:pStyle w:val="aa"/>
      </w:pPr>
      <w:r>
        <w:rPr>
          <w:rStyle w:val="ac"/>
        </w:rPr>
        <w:footnoteRef/>
      </w:r>
      <w:r>
        <w:t xml:space="preserve"> сегодня</w:t>
      </w:r>
    </w:p>
  </w:footnote>
  <w:footnote w:id="756">
    <w:p w14:paraId="5D1C9388" w14:textId="77777777" w:rsidR="009D39FB" w:rsidRDefault="009D39FB" w:rsidP="00996819">
      <w:pPr>
        <w:pStyle w:val="aa"/>
      </w:pPr>
      <w:r>
        <w:rPr>
          <w:rStyle w:val="ac"/>
        </w:rPr>
        <w:footnoteRef/>
      </w:r>
      <w:r>
        <w:t xml:space="preserve"> работают</w:t>
      </w:r>
    </w:p>
  </w:footnote>
  <w:footnote w:id="757">
    <w:p w14:paraId="2C54B8BA" w14:textId="77777777" w:rsidR="009D39FB" w:rsidRDefault="009D39FB" w:rsidP="00996819">
      <w:pPr>
        <w:pStyle w:val="aa"/>
      </w:pPr>
      <w:r>
        <w:rPr>
          <w:rStyle w:val="ac"/>
        </w:rPr>
        <w:footnoteRef/>
      </w:r>
      <w:r>
        <w:t xml:space="preserve"> множество</w:t>
      </w:r>
    </w:p>
  </w:footnote>
  <w:footnote w:id="758">
    <w:p w14:paraId="493F75C3" w14:textId="77777777" w:rsidR="009D39FB" w:rsidRDefault="009D39FB" w:rsidP="00996819">
      <w:pPr>
        <w:pStyle w:val="aa"/>
      </w:pPr>
      <w:r>
        <w:rPr>
          <w:rStyle w:val="ac"/>
        </w:rPr>
        <w:footnoteRef/>
      </w:r>
      <w:r>
        <w:t xml:space="preserve"> жизни</w:t>
      </w:r>
    </w:p>
  </w:footnote>
  <w:footnote w:id="759">
    <w:p w14:paraId="22958A8A" w14:textId="77777777" w:rsidR="009D39FB" w:rsidRDefault="009D39FB" w:rsidP="00996819">
      <w:pPr>
        <w:pStyle w:val="aa"/>
      </w:pPr>
      <w:r>
        <w:rPr>
          <w:rStyle w:val="ac"/>
        </w:rPr>
        <w:footnoteRef/>
      </w:r>
      <w:r>
        <w:t xml:space="preserve"> постоянной</w:t>
      </w:r>
    </w:p>
  </w:footnote>
  <w:footnote w:id="760">
    <w:p w14:paraId="5DF09BA9" w14:textId="77777777" w:rsidR="009D39FB" w:rsidRDefault="009D39FB" w:rsidP="00996819">
      <w:pPr>
        <w:pStyle w:val="aa"/>
      </w:pPr>
      <w:r>
        <w:rPr>
          <w:rStyle w:val="ac"/>
        </w:rPr>
        <w:footnoteRef/>
      </w:r>
      <w:r>
        <w:t xml:space="preserve"> ад</w:t>
      </w:r>
    </w:p>
  </w:footnote>
  <w:footnote w:id="761">
    <w:p w14:paraId="72907FD4"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762">
    <w:p w14:paraId="2C84D543" w14:textId="77777777" w:rsidR="009D39FB" w:rsidRDefault="009D39FB" w:rsidP="00996819">
      <w:pPr>
        <w:pStyle w:val="aa"/>
      </w:pPr>
      <w:r>
        <w:rPr>
          <w:rStyle w:val="ac"/>
        </w:rPr>
        <w:footnoteRef/>
      </w:r>
      <w:r>
        <w:t xml:space="preserve"> скопление гноя </w:t>
      </w:r>
    </w:p>
  </w:footnote>
  <w:footnote w:id="763">
    <w:p w14:paraId="7EF63EE2" w14:textId="77777777" w:rsidR="009D39FB" w:rsidRDefault="009D39FB" w:rsidP="00996819">
      <w:pPr>
        <w:pStyle w:val="aa"/>
      </w:pPr>
      <w:r>
        <w:rPr>
          <w:rStyle w:val="ac"/>
        </w:rPr>
        <w:footnoteRef/>
      </w:r>
      <w:r>
        <w:t xml:space="preserve"> переплетаются</w:t>
      </w:r>
    </w:p>
  </w:footnote>
  <w:footnote w:id="764">
    <w:p w14:paraId="47D7523F" w14:textId="77777777" w:rsidR="009D39FB" w:rsidRDefault="009D39FB" w:rsidP="00996819">
      <w:pPr>
        <w:pStyle w:val="aa"/>
      </w:pPr>
      <w:r>
        <w:rPr>
          <w:rStyle w:val="ac"/>
        </w:rPr>
        <w:footnoteRef/>
      </w:r>
      <w:r>
        <w:t xml:space="preserve"> вокруг</w:t>
      </w:r>
    </w:p>
  </w:footnote>
  <w:footnote w:id="765">
    <w:p w14:paraId="2A7B1554" w14:textId="77777777" w:rsidR="009D39FB" w:rsidRDefault="009D39FB" w:rsidP="00996819">
      <w:pPr>
        <w:pStyle w:val="aa"/>
      </w:pPr>
      <w:r>
        <w:rPr>
          <w:rStyle w:val="ac"/>
        </w:rPr>
        <w:footnoteRef/>
      </w:r>
      <w:r>
        <w:t xml:space="preserve"> ложь</w:t>
      </w:r>
      <w:r>
        <w:fldChar w:fldCharType="begin"/>
      </w:r>
      <w:r>
        <w:instrText xml:space="preserve"> XE "</w:instrText>
      </w:r>
      <w:r w:rsidRPr="00A46C9F">
        <w:instrText>ложь</w:instrText>
      </w:r>
      <w:r>
        <w:instrText xml:space="preserve">" </w:instrText>
      </w:r>
      <w:r>
        <w:fldChar w:fldCharType="end"/>
      </w:r>
    </w:p>
  </w:footnote>
  <w:footnote w:id="766">
    <w:p w14:paraId="4EEDF435" w14:textId="77777777" w:rsidR="009D39FB" w:rsidRDefault="009D39FB" w:rsidP="00996819">
      <w:pPr>
        <w:pStyle w:val="aa"/>
      </w:pPr>
      <w:r>
        <w:rPr>
          <w:rStyle w:val="ac"/>
        </w:rPr>
        <w:footnoteRef/>
      </w:r>
      <w:r>
        <w:t xml:space="preserve"> желая</w:t>
      </w:r>
    </w:p>
  </w:footnote>
  <w:footnote w:id="767">
    <w:p w14:paraId="19BE740A" w14:textId="77777777" w:rsidR="009D39FB" w:rsidRDefault="009D39FB" w:rsidP="00996819">
      <w:pPr>
        <w:pStyle w:val="aa"/>
      </w:pPr>
      <w:r>
        <w:rPr>
          <w:rStyle w:val="ac"/>
        </w:rPr>
        <w:footnoteRef/>
      </w:r>
      <w:r>
        <w:t xml:space="preserve"> рабам</w:t>
      </w:r>
    </w:p>
  </w:footnote>
  <w:footnote w:id="768">
    <w:p w14:paraId="3A7674DB" w14:textId="77777777" w:rsidR="009D39FB" w:rsidRDefault="009D39FB" w:rsidP="00996819">
      <w:pPr>
        <w:pStyle w:val="aa"/>
      </w:pPr>
      <w:r>
        <w:rPr>
          <w:rStyle w:val="ac"/>
        </w:rPr>
        <w:footnoteRef/>
      </w:r>
      <w:r>
        <w:t xml:space="preserve"> несправедливости</w:t>
      </w:r>
    </w:p>
  </w:footnote>
  <w:footnote w:id="769">
    <w:p w14:paraId="6D6DCB80"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770">
    <w:p w14:paraId="2824D474" w14:textId="77777777" w:rsidR="009D39FB" w:rsidRDefault="009D39FB" w:rsidP="00996819">
      <w:pPr>
        <w:pStyle w:val="aa"/>
      </w:pPr>
      <w:r>
        <w:rPr>
          <w:rStyle w:val="ac"/>
        </w:rPr>
        <w:footnoteRef/>
      </w:r>
      <w:r>
        <w:t xml:space="preserve"> собственность (право собственности)</w:t>
      </w:r>
    </w:p>
  </w:footnote>
  <w:footnote w:id="771">
    <w:p w14:paraId="27F72FCC" w14:textId="77777777" w:rsidR="009D39FB" w:rsidRDefault="009D39FB" w:rsidP="00996819">
      <w:pPr>
        <w:pStyle w:val="aa"/>
      </w:pPr>
      <w:r>
        <w:rPr>
          <w:rStyle w:val="ac"/>
        </w:rPr>
        <w:footnoteRef/>
      </w:r>
      <w:r>
        <w:t xml:space="preserve"> воздух</w:t>
      </w:r>
    </w:p>
  </w:footnote>
  <w:footnote w:id="772">
    <w:p w14:paraId="50F16DCA" w14:textId="77777777" w:rsidR="009D39FB" w:rsidRDefault="009D39FB" w:rsidP="00996819">
      <w:pPr>
        <w:pStyle w:val="aa"/>
      </w:pPr>
      <w:r>
        <w:rPr>
          <w:rStyle w:val="ac"/>
        </w:rPr>
        <w:footnoteRef/>
      </w:r>
      <w:r>
        <w:t xml:space="preserve"> то есть</w:t>
      </w:r>
    </w:p>
  </w:footnote>
  <w:footnote w:id="773">
    <w:p w14:paraId="590DBF90" w14:textId="77777777" w:rsidR="009D39FB" w:rsidRDefault="009D39FB" w:rsidP="00996819">
      <w:pPr>
        <w:pStyle w:val="aa"/>
      </w:pPr>
      <w:r>
        <w:rPr>
          <w:rStyle w:val="ac"/>
        </w:rPr>
        <w:footnoteRef/>
      </w:r>
      <w:r>
        <w:t xml:space="preserve"> почему</w:t>
      </w:r>
    </w:p>
  </w:footnote>
  <w:footnote w:id="774">
    <w:p w14:paraId="7F7AE7B4" w14:textId="77777777" w:rsidR="009D39FB" w:rsidRDefault="009D39FB" w:rsidP="00996819">
      <w:pPr>
        <w:pStyle w:val="aa"/>
      </w:pPr>
      <w:r>
        <w:rPr>
          <w:rStyle w:val="ac"/>
        </w:rPr>
        <w:footnoteRef/>
      </w:r>
      <w:r>
        <w:t xml:space="preserve"> замедлять</w:t>
      </w:r>
    </w:p>
  </w:footnote>
  <w:footnote w:id="775">
    <w:p w14:paraId="2917CFEA" w14:textId="77777777" w:rsidR="009D39FB" w:rsidRDefault="009D39FB" w:rsidP="00996819">
      <w:pPr>
        <w:pStyle w:val="aa"/>
      </w:pPr>
      <w:r>
        <w:rPr>
          <w:rStyle w:val="ac"/>
        </w:rPr>
        <w:footnoteRef/>
      </w:r>
      <w:r>
        <w:t xml:space="preserve"> депрессии</w:t>
      </w:r>
    </w:p>
  </w:footnote>
  <w:footnote w:id="776">
    <w:p w14:paraId="119010AA" w14:textId="77777777" w:rsidR="009D39FB" w:rsidRDefault="009D39FB" w:rsidP="00996819">
      <w:pPr>
        <w:pStyle w:val="aa"/>
      </w:pPr>
      <w:r>
        <w:rPr>
          <w:rStyle w:val="ac"/>
        </w:rPr>
        <w:footnoteRef/>
      </w:r>
      <w:r>
        <w:t xml:space="preserve"> полноценно</w:t>
      </w:r>
    </w:p>
  </w:footnote>
  <w:footnote w:id="777">
    <w:p w14:paraId="5EDBF643" w14:textId="77777777" w:rsidR="009D39FB" w:rsidRDefault="009D39FB" w:rsidP="00996819">
      <w:pPr>
        <w:pStyle w:val="aa"/>
      </w:pPr>
      <w:r>
        <w:rPr>
          <w:rStyle w:val="ac"/>
        </w:rPr>
        <w:footnoteRef/>
      </w:r>
      <w:r>
        <w:t xml:space="preserve"> чтобы</w:t>
      </w:r>
    </w:p>
  </w:footnote>
  <w:footnote w:id="778">
    <w:p w14:paraId="3783647F" w14:textId="77777777" w:rsidR="009D39FB" w:rsidRDefault="009D39FB" w:rsidP="00996819">
      <w:pPr>
        <w:pStyle w:val="aa"/>
      </w:pPr>
      <w:r>
        <w:rPr>
          <w:rStyle w:val="ac"/>
        </w:rPr>
        <w:footnoteRef/>
      </w:r>
      <w:r>
        <w:t xml:space="preserve"> буржуазии</w:t>
      </w:r>
    </w:p>
  </w:footnote>
  <w:footnote w:id="779">
    <w:p w14:paraId="46B33527" w14:textId="77777777" w:rsidR="009D39FB" w:rsidRDefault="009D39FB" w:rsidP="00996819">
      <w:pPr>
        <w:pStyle w:val="aa"/>
      </w:pPr>
      <w:r>
        <w:rPr>
          <w:rStyle w:val="ac"/>
        </w:rPr>
        <w:footnoteRef/>
      </w:r>
      <w:r>
        <w:t xml:space="preserve"> всегда</w:t>
      </w:r>
    </w:p>
  </w:footnote>
  <w:footnote w:id="780">
    <w:p w14:paraId="640AEAEA" w14:textId="77777777" w:rsidR="009D39FB" w:rsidRDefault="009D39FB" w:rsidP="00996819">
      <w:pPr>
        <w:pStyle w:val="aa"/>
      </w:pPr>
      <w:r>
        <w:rPr>
          <w:rStyle w:val="ac"/>
        </w:rPr>
        <w:footnoteRef/>
      </w:r>
      <w:r>
        <w:t xml:space="preserve"> преступников</w:t>
      </w:r>
    </w:p>
  </w:footnote>
  <w:footnote w:id="781">
    <w:p w14:paraId="11E2F35E" w14:textId="77777777" w:rsidR="009D39FB" w:rsidRDefault="009D39FB" w:rsidP="00996819">
      <w:pPr>
        <w:pStyle w:val="aa"/>
      </w:pPr>
      <w:r>
        <w:rPr>
          <w:rStyle w:val="ac"/>
        </w:rPr>
        <w:footnoteRef/>
      </w:r>
      <w:r>
        <w:t xml:space="preserve"> чтобы</w:t>
      </w:r>
    </w:p>
  </w:footnote>
  <w:footnote w:id="782">
    <w:p w14:paraId="4A9F2741"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783">
    <w:p w14:paraId="56B1B4BD" w14:textId="77777777" w:rsidR="009D39FB" w:rsidRDefault="009D39FB" w:rsidP="00996819">
      <w:pPr>
        <w:pStyle w:val="aa"/>
      </w:pPr>
      <w:r>
        <w:rPr>
          <w:rStyle w:val="ac"/>
        </w:rPr>
        <w:footnoteRef/>
      </w:r>
      <w:r>
        <w:t xml:space="preserve"> то есть шести часов</w:t>
      </w:r>
    </w:p>
  </w:footnote>
  <w:footnote w:id="784">
    <w:p w14:paraId="7A6FA57A" w14:textId="77777777" w:rsidR="009D39FB" w:rsidRDefault="009D39FB" w:rsidP="00996819">
      <w:pPr>
        <w:pStyle w:val="aa"/>
      </w:pPr>
      <w:r>
        <w:rPr>
          <w:rStyle w:val="ac"/>
        </w:rPr>
        <w:footnoteRef/>
      </w:r>
      <w:r>
        <w:t xml:space="preserve"> имеется в виду – без полноценного завтрака</w:t>
      </w:r>
    </w:p>
  </w:footnote>
  <w:footnote w:id="785">
    <w:p w14:paraId="282C2BF6" w14:textId="77777777" w:rsidR="009D39FB" w:rsidRDefault="009D39FB" w:rsidP="00996819">
      <w:pPr>
        <w:pStyle w:val="aa"/>
      </w:pPr>
      <w:r>
        <w:rPr>
          <w:rStyle w:val="ac"/>
        </w:rPr>
        <w:footnoteRef/>
      </w:r>
      <w:r>
        <w:t xml:space="preserve"> рабов</w:t>
      </w:r>
    </w:p>
  </w:footnote>
  <w:footnote w:id="786">
    <w:p w14:paraId="419F52E9"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787">
    <w:p w14:paraId="183C869E" w14:textId="77777777" w:rsidR="009D39FB" w:rsidRDefault="009D39FB" w:rsidP="00996819">
      <w:pPr>
        <w:pStyle w:val="aa"/>
      </w:pPr>
      <w:r>
        <w:rPr>
          <w:rStyle w:val="ac"/>
        </w:rPr>
        <w:footnoteRef/>
      </w:r>
      <w:r>
        <w:t xml:space="preserve"> отчего</w:t>
      </w:r>
    </w:p>
  </w:footnote>
  <w:footnote w:id="788">
    <w:p w14:paraId="65052A4C" w14:textId="77777777" w:rsidR="009D39FB" w:rsidRDefault="009D39FB" w:rsidP="00996819">
      <w:pPr>
        <w:pStyle w:val="aa"/>
      </w:pPr>
      <w:r>
        <w:rPr>
          <w:rStyle w:val="ac"/>
        </w:rPr>
        <w:footnoteRef/>
      </w:r>
      <w:r>
        <w:t xml:space="preserve"> или</w:t>
      </w:r>
    </w:p>
  </w:footnote>
  <w:footnote w:id="789">
    <w:p w14:paraId="123489B7"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790">
    <w:p w14:paraId="0493FEBC" w14:textId="77777777" w:rsidR="009D39FB" w:rsidRDefault="009D39FB" w:rsidP="00996819">
      <w:pPr>
        <w:pStyle w:val="aa"/>
      </w:pPr>
      <w:r>
        <w:rPr>
          <w:rStyle w:val="ac"/>
        </w:rPr>
        <w:footnoteRef/>
      </w:r>
      <w:r>
        <w:t xml:space="preserve"> множества</w:t>
      </w:r>
    </w:p>
  </w:footnote>
  <w:footnote w:id="791">
    <w:p w14:paraId="3CA03030" w14:textId="77777777" w:rsidR="009D39FB" w:rsidRDefault="009D39FB" w:rsidP="00996819">
      <w:pPr>
        <w:pStyle w:val="aa"/>
      </w:pPr>
      <w:r>
        <w:rPr>
          <w:rStyle w:val="ac"/>
        </w:rPr>
        <w:footnoteRef/>
      </w:r>
      <w:r>
        <w:t xml:space="preserve"> желании</w:t>
      </w:r>
    </w:p>
  </w:footnote>
  <w:footnote w:id="792">
    <w:p w14:paraId="68657CA0" w14:textId="77777777" w:rsidR="009D39FB" w:rsidRDefault="009D39FB" w:rsidP="00996819">
      <w:pPr>
        <w:pStyle w:val="aa"/>
      </w:pPr>
      <w:r>
        <w:rPr>
          <w:rStyle w:val="ac"/>
        </w:rPr>
        <w:footnoteRef/>
      </w:r>
      <w:r>
        <w:t xml:space="preserve"> если</w:t>
      </w:r>
    </w:p>
  </w:footnote>
  <w:footnote w:id="793">
    <w:p w14:paraId="186AE224" w14:textId="77777777" w:rsidR="009D39FB" w:rsidRDefault="009D39FB" w:rsidP="00996819">
      <w:pPr>
        <w:pStyle w:val="aa"/>
      </w:pPr>
      <w:r>
        <w:rPr>
          <w:rStyle w:val="ac"/>
        </w:rPr>
        <w:footnoteRef/>
      </w:r>
      <w:r>
        <w:t xml:space="preserve"> повышенная утомляемость</w:t>
      </w:r>
    </w:p>
  </w:footnote>
  <w:footnote w:id="794">
    <w:p w14:paraId="577234A7" w14:textId="77777777" w:rsidR="009D39FB" w:rsidRDefault="009D39FB" w:rsidP="00996819">
      <w:pPr>
        <w:pStyle w:val="aa"/>
      </w:pPr>
      <w:r>
        <w:rPr>
          <w:rStyle w:val="ac"/>
        </w:rPr>
        <w:footnoteRef/>
      </w:r>
      <w:r>
        <w:t xml:space="preserve"> спать</w:t>
      </w:r>
    </w:p>
  </w:footnote>
  <w:footnote w:id="795">
    <w:p w14:paraId="535ABFA3"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796">
    <w:p w14:paraId="5B76A94E" w14:textId="77777777" w:rsidR="009D39FB" w:rsidRDefault="009D39FB" w:rsidP="00996819">
      <w:pPr>
        <w:pStyle w:val="aa"/>
      </w:pPr>
      <w:r>
        <w:rPr>
          <w:rStyle w:val="ac"/>
        </w:rPr>
        <w:footnoteRef/>
      </w:r>
      <w:r>
        <w:t xml:space="preserve"> и</w:t>
      </w:r>
    </w:p>
  </w:footnote>
  <w:footnote w:id="797">
    <w:p w14:paraId="7249EE0C" w14:textId="77777777" w:rsidR="009D39FB" w:rsidRDefault="009D39FB" w:rsidP="00996819">
      <w:pPr>
        <w:pStyle w:val="aa"/>
      </w:pPr>
      <w:r>
        <w:rPr>
          <w:rStyle w:val="ac"/>
        </w:rPr>
        <w:footnoteRef/>
      </w:r>
      <w:r>
        <w:t xml:space="preserve"> тщетой</w:t>
      </w:r>
    </w:p>
  </w:footnote>
  <w:footnote w:id="798">
    <w:p w14:paraId="193E44F6" w14:textId="77777777" w:rsidR="009D39FB" w:rsidRDefault="009D39FB" w:rsidP="00996819">
      <w:pPr>
        <w:pStyle w:val="aa"/>
      </w:pPr>
      <w:r>
        <w:rPr>
          <w:rStyle w:val="ac"/>
        </w:rPr>
        <w:footnoteRef/>
      </w:r>
      <w:r>
        <w:t xml:space="preserve"> остальных</w:t>
      </w:r>
    </w:p>
  </w:footnote>
  <w:footnote w:id="799">
    <w:p w14:paraId="04E85BED" w14:textId="77777777" w:rsidR="009D39FB" w:rsidRDefault="009D39FB" w:rsidP="00996819">
      <w:pPr>
        <w:pStyle w:val="aa"/>
      </w:pPr>
      <w:r>
        <w:rPr>
          <w:rStyle w:val="ac"/>
        </w:rPr>
        <w:footnoteRef/>
      </w:r>
      <w:r>
        <w:t xml:space="preserve"> большего</w:t>
      </w:r>
    </w:p>
  </w:footnote>
  <w:footnote w:id="800">
    <w:p w14:paraId="611B3C4E" w14:textId="77777777" w:rsidR="009D39FB" w:rsidRDefault="009D39FB" w:rsidP="00996819">
      <w:pPr>
        <w:pStyle w:val="aa"/>
      </w:pPr>
      <w:r>
        <w:rPr>
          <w:rStyle w:val="ac"/>
        </w:rPr>
        <w:footnoteRef/>
      </w:r>
      <w:r>
        <w:t xml:space="preserve"> рабов</w:t>
      </w:r>
    </w:p>
  </w:footnote>
  <w:footnote w:id="801">
    <w:p w14:paraId="6CE578CA" w14:textId="77777777" w:rsidR="009D39FB" w:rsidRDefault="009D39FB" w:rsidP="00996819">
      <w:pPr>
        <w:pStyle w:val="aa"/>
      </w:pPr>
      <w:r>
        <w:rPr>
          <w:rStyle w:val="ac"/>
        </w:rPr>
        <w:footnoteRef/>
      </w:r>
      <w:r>
        <w:t xml:space="preserve"> если</w:t>
      </w:r>
    </w:p>
  </w:footnote>
  <w:footnote w:id="802">
    <w:p w14:paraId="3A57D246" w14:textId="77777777" w:rsidR="009D39FB" w:rsidRDefault="009D39FB" w:rsidP="00996819">
      <w:pPr>
        <w:pStyle w:val="aa"/>
      </w:pPr>
      <w:r>
        <w:rPr>
          <w:rStyle w:val="ac"/>
        </w:rPr>
        <w:footnoteRef/>
      </w:r>
      <w:r>
        <w:t xml:space="preserve"> волнение</w:t>
      </w:r>
    </w:p>
  </w:footnote>
  <w:footnote w:id="803">
    <w:p w14:paraId="562A88B1" w14:textId="77777777" w:rsidR="009D39FB" w:rsidRDefault="009D39FB" w:rsidP="00996819">
      <w:pPr>
        <w:pStyle w:val="aa"/>
      </w:pPr>
      <w:r>
        <w:rPr>
          <w:rStyle w:val="ac"/>
        </w:rPr>
        <w:footnoteRef/>
      </w:r>
      <w:r>
        <w:t xml:space="preserve"> угрозу</w:t>
      </w:r>
    </w:p>
  </w:footnote>
  <w:footnote w:id="804">
    <w:p w14:paraId="38CAD028" w14:textId="77777777" w:rsidR="009D39FB" w:rsidRDefault="009D39FB" w:rsidP="00996819">
      <w:pPr>
        <w:pStyle w:val="aa"/>
      </w:pPr>
      <w:r>
        <w:rPr>
          <w:rStyle w:val="ac"/>
        </w:rPr>
        <w:footnoteRef/>
      </w:r>
      <w:r>
        <w:t xml:space="preserve"> </w:t>
      </w:r>
      <w:r w:rsidRPr="00E621D5">
        <w:t xml:space="preserve"> Джордж Оруэлл</w:t>
      </w:r>
      <w:r>
        <w:t xml:space="preserve"> («1984»)</w:t>
      </w:r>
    </w:p>
  </w:footnote>
  <w:footnote w:id="805">
    <w:p w14:paraId="57A070E9" w14:textId="77777777" w:rsidR="009D39FB" w:rsidRDefault="009D39FB" w:rsidP="00996819">
      <w:pPr>
        <w:pStyle w:val="aa"/>
      </w:pPr>
      <w:r>
        <w:rPr>
          <w:rStyle w:val="ac"/>
        </w:rPr>
        <w:footnoteRef/>
      </w:r>
      <w:r>
        <w:t xml:space="preserve"> или</w:t>
      </w:r>
    </w:p>
  </w:footnote>
  <w:footnote w:id="806">
    <w:p w14:paraId="41188771" w14:textId="77777777" w:rsidR="009D39FB" w:rsidRDefault="009D39FB" w:rsidP="00996819">
      <w:pPr>
        <w:pStyle w:val="aa"/>
      </w:pPr>
      <w:r>
        <w:rPr>
          <w:rStyle w:val="ac"/>
        </w:rPr>
        <w:footnoteRef/>
      </w:r>
      <w:r>
        <w:t xml:space="preserve"> видно (замечено)</w:t>
      </w:r>
    </w:p>
  </w:footnote>
  <w:footnote w:id="807">
    <w:p w14:paraId="6510C9FF"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808">
    <w:p w14:paraId="50223492" w14:textId="77777777" w:rsidR="009D39FB" w:rsidRDefault="009D39FB" w:rsidP="00996819">
      <w:pPr>
        <w:pStyle w:val="aa"/>
      </w:pPr>
      <w:r>
        <w:rPr>
          <w:rStyle w:val="ac"/>
        </w:rPr>
        <w:footnoteRef/>
      </w:r>
      <w:r>
        <w:t xml:space="preserve"> с давних времён</w:t>
      </w:r>
    </w:p>
  </w:footnote>
  <w:footnote w:id="809">
    <w:p w14:paraId="4B47A552" w14:textId="77777777" w:rsidR="009D39FB" w:rsidRDefault="009D39FB" w:rsidP="00996819">
      <w:pPr>
        <w:pStyle w:val="aa"/>
      </w:pPr>
      <w:r>
        <w:rPr>
          <w:rStyle w:val="ac"/>
        </w:rPr>
        <w:footnoteRef/>
      </w:r>
      <w:r>
        <w:t xml:space="preserve"> принцип</w:t>
      </w:r>
    </w:p>
  </w:footnote>
  <w:footnote w:id="810">
    <w:p w14:paraId="169E244A" w14:textId="77777777" w:rsidR="009D39FB" w:rsidRDefault="009D39FB" w:rsidP="00996819">
      <w:pPr>
        <w:pStyle w:val="aa"/>
      </w:pPr>
      <w:r>
        <w:rPr>
          <w:rStyle w:val="ac"/>
        </w:rPr>
        <w:footnoteRef/>
      </w:r>
      <w:r>
        <w:t xml:space="preserve"> ошибочно</w:t>
      </w:r>
    </w:p>
  </w:footnote>
  <w:footnote w:id="811">
    <w:p w14:paraId="4BE2FB21" w14:textId="77777777" w:rsidR="009D39FB" w:rsidRDefault="009D39FB" w:rsidP="00996819">
      <w:pPr>
        <w:pStyle w:val="aa"/>
      </w:pPr>
      <w:r>
        <w:rPr>
          <w:rStyle w:val="ac"/>
        </w:rPr>
        <w:footnoteRef/>
      </w:r>
      <w:r>
        <w:t xml:space="preserve"> на пути</w:t>
      </w:r>
    </w:p>
  </w:footnote>
  <w:footnote w:id="812">
    <w:p w14:paraId="5DC90F6E" w14:textId="77777777" w:rsidR="009D39FB" w:rsidRDefault="009D39FB" w:rsidP="00996819">
      <w:pPr>
        <w:pStyle w:val="aa"/>
      </w:pPr>
      <w:r>
        <w:rPr>
          <w:rStyle w:val="ac"/>
        </w:rPr>
        <w:footnoteRef/>
      </w:r>
      <w:r>
        <w:t xml:space="preserve"> шанса</w:t>
      </w:r>
    </w:p>
  </w:footnote>
  <w:footnote w:id="813">
    <w:p w14:paraId="0561E520" w14:textId="77777777" w:rsidR="009D39FB" w:rsidRDefault="009D39FB" w:rsidP="00996819">
      <w:pPr>
        <w:pStyle w:val="aa"/>
      </w:pPr>
      <w:r>
        <w:rPr>
          <w:rStyle w:val="ac"/>
        </w:rPr>
        <w:footnoteRef/>
      </w:r>
      <w:r>
        <w:t xml:space="preserve"> раньше</w:t>
      </w:r>
    </w:p>
  </w:footnote>
  <w:footnote w:id="814">
    <w:p w14:paraId="179FC143" w14:textId="77777777" w:rsidR="009D39FB" w:rsidRDefault="009D39FB" w:rsidP="00996819">
      <w:pPr>
        <w:pStyle w:val="aa"/>
      </w:pPr>
      <w:r>
        <w:rPr>
          <w:rStyle w:val="ac"/>
        </w:rPr>
        <w:footnoteRef/>
      </w:r>
      <w:r>
        <w:t xml:space="preserve"> основой</w:t>
      </w:r>
    </w:p>
  </w:footnote>
  <w:footnote w:id="815">
    <w:p w14:paraId="66C5E980"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816">
    <w:p w14:paraId="519BBC40" w14:textId="77777777" w:rsidR="009D39FB" w:rsidRDefault="009D39FB" w:rsidP="00996819">
      <w:pPr>
        <w:pStyle w:val="aa"/>
      </w:pPr>
      <w:r>
        <w:rPr>
          <w:rStyle w:val="ac"/>
        </w:rPr>
        <w:footnoteRef/>
      </w:r>
      <w:r>
        <w:t xml:space="preserve"> то есть</w:t>
      </w:r>
    </w:p>
  </w:footnote>
  <w:footnote w:id="817">
    <w:p w14:paraId="5E91BA8A" w14:textId="77777777" w:rsidR="009D39FB" w:rsidRDefault="009D39FB" w:rsidP="00996819">
      <w:pPr>
        <w:pStyle w:val="aa"/>
      </w:pPr>
      <w:r>
        <w:rPr>
          <w:rStyle w:val="ac"/>
        </w:rPr>
        <w:footnoteRef/>
      </w:r>
      <w:r>
        <w:t xml:space="preserve"> причин</w:t>
      </w:r>
    </w:p>
  </w:footnote>
  <w:footnote w:id="818">
    <w:p w14:paraId="17AE316D" w14:textId="77777777" w:rsidR="009D39FB" w:rsidRDefault="009D39FB" w:rsidP="00996819">
      <w:pPr>
        <w:pStyle w:val="aa"/>
      </w:pPr>
      <w:r>
        <w:rPr>
          <w:rStyle w:val="ac"/>
        </w:rPr>
        <w:footnoteRef/>
      </w:r>
      <w:r>
        <w:t xml:space="preserve"> многих</w:t>
      </w:r>
    </w:p>
  </w:footnote>
  <w:footnote w:id="819">
    <w:p w14:paraId="10AAEEA7" w14:textId="77777777" w:rsidR="009D39FB" w:rsidRDefault="009D39FB" w:rsidP="00996819">
      <w:pPr>
        <w:pStyle w:val="aa"/>
      </w:pPr>
      <w:r>
        <w:rPr>
          <w:rStyle w:val="ac"/>
        </w:rPr>
        <w:footnoteRef/>
      </w:r>
      <w:r>
        <w:t xml:space="preserve"> ИСКАЖЕНИЕ В ПОЛЬЗУ АВТОРИТЕРА</w:t>
      </w:r>
    </w:p>
  </w:footnote>
  <w:footnote w:id="820">
    <w:p w14:paraId="08923E29" w14:textId="77777777" w:rsidR="009D39FB" w:rsidRDefault="009D39FB" w:rsidP="00996819">
      <w:pPr>
        <w:pStyle w:val="aa"/>
      </w:pPr>
      <w:r>
        <w:rPr>
          <w:rStyle w:val="ac"/>
        </w:rPr>
        <w:footnoteRef/>
      </w:r>
      <w:r>
        <w:t xml:space="preserve"> ничуть не сомневаясь</w:t>
      </w:r>
    </w:p>
  </w:footnote>
  <w:footnote w:id="821">
    <w:p w14:paraId="6D6754ED" w14:textId="77777777" w:rsidR="009D39FB" w:rsidRDefault="009D39FB" w:rsidP="00996819">
      <w:pPr>
        <w:pStyle w:val="aa"/>
      </w:pPr>
      <w:r>
        <w:rPr>
          <w:rStyle w:val="ac"/>
        </w:rPr>
        <w:footnoteRef/>
      </w:r>
      <w:r>
        <w:t xml:space="preserve"> позже</w:t>
      </w:r>
    </w:p>
  </w:footnote>
  <w:footnote w:id="822">
    <w:p w14:paraId="3032047B" w14:textId="77777777" w:rsidR="009D39FB" w:rsidRDefault="009D39FB" w:rsidP="00996819">
      <w:pPr>
        <w:pStyle w:val="aa"/>
      </w:pPr>
      <w:r>
        <w:rPr>
          <w:rStyle w:val="ac"/>
        </w:rPr>
        <w:footnoteRef/>
      </w:r>
      <w:r>
        <w:t xml:space="preserve"> рынка</w:t>
      </w:r>
    </w:p>
  </w:footnote>
  <w:footnote w:id="823">
    <w:p w14:paraId="09E2AA3E" w14:textId="77777777" w:rsidR="009D39FB" w:rsidRDefault="009D39FB" w:rsidP="00996819">
      <w:pPr>
        <w:pStyle w:val="aa"/>
      </w:pPr>
      <w:r>
        <w:rPr>
          <w:rStyle w:val="ac"/>
        </w:rPr>
        <w:footnoteRef/>
      </w:r>
      <w:r>
        <w:t xml:space="preserve"> раздора</w:t>
      </w:r>
    </w:p>
  </w:footnote>
  <w:footnote w:id="824">
    <w:p w14:paraId="57A9D1E8" w14:textId="77777777" w:rsidR="009D39FB" w:rsidRDefault="009D39FB" w:rsidP="00996819">
      <w:pPr>
        <w:pStyle w:val="aa"/>
      </w:pPr>
      <w:r>
        <w:rPr>
          <w:rStyle w:val="ac"/>
        </w:rPr>
        <w:footnoteRef/>
      </w:r>
      <w:r>
        <w:t xml:space="preserve"> споров</w:t>
      </w:r>
    </w:p>
  </w:footnote>
  <w:footnote w:id="825">
    <w:p w14:paraId="28E692C4" w14:textId="77777777" w:rsidR="009D39FB" w:rsidRDefault="009D39FB" w:rsidP="00996819">
      <w:pPr>
        <w:pStyle w:val="aa"/>
      </w:pPr>
      <w:r>
        <w:rPr>
          <w:rStyle w:val="ac"/>
        </w:rPr>
        <w:footnoteRef/>
      </w:r>
      <w:r>
        <w:t xml:space="preserve"> множество</w:t>
      </w:r>
    </w:p>
  </w:footnote>
  <w:footnote w:id="826">
    <w:p w14:paraId="309928BE" w14:textId="77777777" w:rsidR="009D39FB" w:rsidRDefault="009D39FB" w:rsidP="00996819">
      <w:pPr>
        <w:pStyle w:val="aa"/>
      </w:pPr>
      <w:r>
        <w:rPr>
          <w:rStyle w:val="ac"/>
        </w:rPr>
        <w:footnoteRef/>
      </w:r>
      <w:r>
        <w:t xml:space="preserve"> дол</w:t>
      </w:r>
      <w:r w:rsidRPr="00360CDC">
        <w:rPr>
          <w:b/>
        </w:rPr>
        <w:t>и</w:t>
      </w:r>
      <w:r>
        <w:t>н (мира истины)</w:t>
      </w:r>
    </w:p>
  </w:footnote>
  <w:footnote w:id="827">
    <w:p w14:paraId="7EBCDC0F" w14:textId="77777777" w:rsidR="009D39FB" w:rsidRDefault="009D39FB" w:rsidP="00996819">
      <w:pPr>
        <w:pStyle w:val="aa"/>
      </w:pPr>
      <w:r>
        <w:rPr>
          <w:rStyle w:val="ac"/>
        </w:rPr>
        <w:footnoteRef/>
      </w:r>
      <w:r>
        <w:t xml:space="preserve"> по-своему </w:t>
      </w:r>
    </w:p>
  </w:footnote>
  <w:footnote w:id="828">
    <w:p w14:paraId="2E531FE4" w14:textId="77777777" w:rsidR="009D39FB" w:rsidRDefault="009D39FB" w:rsidP="00996819">
      <w:pPr>
        <w:pStyle w:val="aa"/>
      </w:pPr>
      <w:r>
        <w:rPr>
          <w:rStyle w:val="ac"/>
        </w:rPr>
        <w:footnoteRef/>
      </w:r>
      <w:r>
        <w:t xml:space="preserve"> ложь</w:t>
      </w:r>
      <w:r>
        <w:fldChar w:fldCharType="begin"/>
      </w:r>
      <w:r>
        <w:instrText xml:space="preserve"> XE "</w:instrText>
      </w:r>
      <w:r w:rsidRPr="00A46C9F">
        <w:instrText>ложь</w:instrText>
      </w:r>
      <w:r>
        <w:instrText xml:space="preserve">" </w:instrText>
      </w:r>
      <w:r>
        <w:fldChar w:fldCharType="end"/>
      </w:r>
    </w:p>
  </w:footnote>
  <w:footnote w:id="829">
    <w:p w14:paraId="45FB2BCB" w14:textId="77777777" w:rsidR="009D39FB" w:rsidRDefault="009D39FB" w:rsidP="00996819">
      <w:pPr>
        <w:pStyle w:val="aa"/>
      </w:pPr>
      <w:r>
        <w:rPr>
          <w:rStyle w:val="ac"/>
        </w:rPr>
        <w:footnoteRef/>
      </w:r>
      <w:r>
        <w:t xml:space="preserve"> отчего</w:t>
      </w:r>
    </w:p>
  </w:footnote>
  <w:footnote w:id="830">
    <w:p w14:paraId="4FCBECE7" w14:textId="77777777" w:rsidR="009D39FB" w:rsidRDefault="009D39FB" w:rsidP="00996819">
      <w:pPr>
        <w:pStyle w:val="aa"/>
      </w:pPr>
      <w:r>
        <w:rPr>
          <w:rStyle w:val="ac"/>
        </w:rPr>
        <w:footnoteRef/>
      </w:r>
      <w:r>
        <w:t xml:space="preserve"> никогда</w:t>
      </w:r>
    </w:p>
  </w:footnote>
  <w:footnote w:id="831">
    <w:p w14:paraId="5D4C31CF" w14:textId="77777777" w:rsidR="009D39FB" w:rsidRDefault="009D39FB" w:rsidP="00996819">
      <w:pPr>
        <w:pStyle w:val="aa"/>
      </w:pPr>
      <w:r>
        <w:rPr>
          <w:rStyle w:val="ac"/>
        </w:rPr>
        <w:footnoteRef/>
      </w:r>
      <w:r>
        <w:t xml:space="preserve"> помимо</w:t>
      </w:r>
    </w:p>
  </w:footnote>
  <w:footnote w:id="832">
    <w:p w14:paraId="4F1FAE83" w14:textId="77777777" w:rsidR="009D39FB" w:rsidRDefault="009D39FB" w:rsidP="00996819">
      <w:pPr>
        <w:pStyle w:val="aa"/>
      </w:pPr>
      <w:r>
        <w:rPr>
          <w:rStyle w:val="ac"/>
        </w:rPr>
        <w:footnoteRef/>
      </w:r>
      <w:r>
        <w:t xml:space="preserve"> суеверия</w:t>
      </w:r>
    </w:p>
  </w:footnote>
  <w:footnote w:id="833">
    <w:p w14:paraId="0D76A90A"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834">
    <w:p w14:paraId="1C3FA91F" w14:textId="77777777" w:rsidR="009D39FB" w:rsidRDefault="009D39FB" w:rsidP="00996819">
      <w:pPr>
        <w:pStyle w:val="aa"/>
      </w:pPr>
      <w:r>
        <w:rPr>
          <w:rStyle w:val="ac"/>
        </w:rPr>
        <w:footnoteRef/>
      </w:r>
      <w:r>
        <w:t xml:space="preserve"> безосновательного</w:t>
      </w:r>
    </w:p>
  </w:footnote>
  <w:footnote w:id="835">
    <w:p w14:paraId="5147BE7C" w14:textId="77777777" w:rsidR="009D39FB" w:rsidRDefault="009D39FB" w:rsidP="00996819">
      <w:pPr>
        <w:pStyle w:val="aa"/>
      </w:pPr>
      <w:r>
        <w:rPr>
          <w:rStyle w:val="ac"/>
        </w:rPr>
        <w:footnoteRef/>
      </w:r>
      <w:r>
        <w:t xml:space="preserve"> то, что способствует нивелированию (человека), растворению «в массе» </w:t>
      </w:r>
    </w:p>
  </w:footnote>
  <w:footnote w:id="836">
    <w:p w14:paraId="48638C0A" w14:textId="77777777" w:rsidR="009D39FB" w:rsidRDefault="009D39FB" w:rsidP="00996819">
      <w:pPr>
        <w:pStyle w:val="aa"/>
      </w:pPr>
      <w:r>
        <w:rPr>
          <w:rStyle w:val="ac"/>
        </w:rPr>
        <w:footnoteRef/>
      </w:r>
      <w:r>
        <w:t xml:space="preserve"> то есть нивелируется</w:t>
      </w:r>
    </w:p>
  </w:footnote>
  <w:footnote w:id="837">
    <w:p w14:paraId="2E00322D" w14:textId="77777777" w:rsidR="009D39FB" w:rsidRDefault="009D39FB" w:rsidP="00996819">
      <w:pPr>
        <w:pStyle w:val="aa"/>
      </w:pPr>
      <w:r>
        <w:rPr>
          <w:rStyle w:val="ac"/>
        </w:rPr>
        <w:footnoteRef/>
      </w:r>
      <w:r>
        <w:t xml:space="preserve"> свободы</w:t>
      </w:r>
    </w:p>
  </w:footnote>
  <w:footnote w:id="838">
    <w:p w14:paraId="5891BA51" w14:textId="77777777" w:rsidR="009D39FB" w:rsidRDefault="009D39FB" w:rsidP="00996819">
      <w:pPr>
        <w:pStyle w:val="aa"/>
      </w:pPr>
      <w:r>
        <w:rPr>
          <w:rStyle w:val="ac"/>
        </w:rPr>
        <w:footnoteRef/>
      </w:r>
      <w:r>
        <w:t xml:space="preserve"> смотрит</w:t>
      </w:r>
    </w:p>
  </w:footnote>
  <w:footnote w:id="839">
    <w:p w14:paraId="69A5AAB0" w14:textId="77777777" w:rsidR="009D39FB" w:rsidRDefault="009D39FB" w:rsidP="00996819">
      <w:pPr>
        <w:pStyle w:val="aa"/>
      </w:pPr>
      <w:r>
        <w:rPr>
          <w:rStyle w:val="ac"/>
        </w:rPr>
        <w:footnoteRef/>
      </w:r>
      <w:r>
        <w:t xml:space="preserve"> невежество</w:t>
      </w:r>
    </w:p>
  </w:footnote>
  <w:footnote w:id="840">
    <w:p w14:paraId="1392060B" w14:textId="77777777" w:rsidR="009D39FB" w:rsidRDefault="009D39FB" w:rsidP="00996819">
      <w:pPr>
        <w:pStyle w:val="aa"/>
      </w:pPr>
      <w:r>
        <w:rPr>
          <w:rStyle w:val="ac"/>
        </w:rPr>
        <w:footnoteRef/>
      </w:r>
      <w:r>
        <w:t xml:space="preserve"> выгода</w:t>
      </w:r>
    </w:p>
  </w:footnote>
  <w:footnote w:id="841">
    <w:p w14:paraId="63FEA13F" w14:textId="77777777" w:rsidR="009D39FB" w:rsidRDefault="009D39FB" w:rsidP="00996819">
      <w:pPr>
        <w:pStyle w:val="aa"/>
      </w:pPr>
      <w:r>
        <w:rPr>
          <w:rStyle w:val="ac"/>
        </w:rPr>
        <w:footnoteRef/>
      </w:r>
      <w:r>
        <w:t xml:space="preserve"> пустые разговоры</w:t>
      </w:r>
    </w:p>
  </w:footnote>
  <w:footnote w:id="842">
    <w:p w14:paraId="3A7CD224" w14:textId="77777777" w:rsidR="009D39FB" w:rsidRDefault="009D39FB" w:rsidP="00996819">
      <w:pPr>
        <w:pStyle w:val="aa"/>
      </w:pPr>
      <w:r>
        <w:rPr>
          <w:rStyle w:val="ac"/>
        </w:rPr>
        <w:footnoteRef/>
      </w:r>
      <w:r>
        <w:t xml:space="preserve"> красноречивый</w:t>
      </w:r>
    </w:p>
  </w:footnote>
  <w:footnote w:id="843">
    <w:p w14:paraId="61968A44" w14:textId="77777777" w:rsidR="009D39FB" w:rsidRDefault="009D39FB" w:rsidP="00996819">
      <w:pPr>
        <w:pStyle w:val="aa"/>
      </w:pPr>
      <w:r>
        <w:rPr>
          <w:rStyle w:val="ac"/>
        </w:rPr>
        <w:footnoteRef/>
      </w:r>
      <w:r>
        <w:t xml:space="preserve"> оратор</w:t>
      </w:r>
    </w:p>
  </w:footnote>
  <w:footnote w:id="844">
    <w:p w14:paraId="67432EB7" w14:textId="77777777" w:rsidR="009D39FB" w:rsidRDefault="009D39FB" w:rsidP="00996819">
      <w:pPr>
        <w:pStyle w:val="aa"/>
      </w:pPr>
      <w:r>
        <w:rPr>
          <w:rStyle w:val="ac"/>
        </w:rPr>
        <w:footnoteRef/>
      </w:r>
      <w:r>
        <w:t xml:space="preserve"> несерьёзный</w:t>
      </w:r>
    </w:p>
  </w:footnote>
  <w:footnote w:id="845">
    <w:p w14:paraId="1763FE6C" w14:textId="77777777" w:rsidR="009D39FB" w:rsidRDefault="009D39FB" w:rsidP="00996819">
      <w:pPr>
        <w:pStyle w:val="aa"/>
      </w:pPr>
      <w:r>
        <w:rPr>
          <w:rStyle w:val="ac"/>
        </w:rPr>
        <w:footnoteRef/>
      </w:r>
      <w:r>
        <w:t xml:space="preserve"> говорит</w:t>
      </w:r>
    </w:p>
  </w:footnote>
  <w:footnote w:id="846">
    <w:p w14:paraId="722423D6" w14:textId="77777777" w:rsidR="009D39FB" w:rsidRDefault="009D39FB" w:rsidP="00996819">
      <w:pPr>
        <w:pStyle w:val="aa"/>
      </w:pPr>
      <w:r>
        <w:rPr>
          <w:rStyle w:val="ac"/>
        </w:rPr>
        <w:footnoteRef/>
      </w:r>
      <w:r>
        <w:t xml:space="preserve"> известно</w:t>
      </w:r>
    </w:p>
  </w:footnote>
  <w:footnote w:id="847">
    <w:p w14:paraId="6F7FC831" w14:textId="77777777" w:rsidR="009D39FB" w:rsidRDefault="009D39FB" w:rsidP="00996819">
      <w:pPr>
        <w:pStyle w:val="aa"/>
      </w:pPr>
      <w:r>
        <w:rPr>
          <w:rStyle w:val="ac"/>
        </w:rPr>
        <w:footnoteRef/>
      </w:r>
      <w:r>
        <w:t xml:space="preserve"> волнение</w:t>
      </w:r>
    </w:p>
  </w:footnote>
  <w:footnote w:id="848">
    <w:p w14:paraId="142FFEF5" w14:textId="77777777" w:rsidR="009D39FB" w:rsidRDefault="009D39FB" w:rsidP="00996819">
      <w:pPr>
        <w:pStyle w:val="aa"/>
      </w:pPr>
      <w:r>
        <w:rPr>
          <w:rStyle w:val="ac"/>
        </w:rPr>
        <w:footnoteRef/>
      </w:r>
      <w:r>
        <w:t xml:space="preserve"> дневной</w:t>
      </w:r>
    </w:p>
  </w:footnote>
  <w:footnote w:id="849">
    <w:p w14:paraId="1054B9ED" w14:textId="77777777" w:rsidR="009D39FB" w:rsidRDefault="009D39FB" w:rsidP="00996819">
      <w:pPr>
        <w:pStyle w:val="aa"/>
      </w:pPr>
      <w:r>
        <w:rPr>
          <w:rStyle w:val="ac"/>
        </w:rPr>
        <w:footnoteRef/>
      </w:r>
      <w:r>
        <w:t xml:space="preserve"> утренней зари (утра)</w:t>
      </w:r>
    </w:p>
  </w:footnote>
  <w:footnote w:id="850">
    <w:p w14:paraId="1D6D6010" w14:textId="77777777" w:rsidR="009D39FB" w:rsidRDefault="009D39FB" w:rsidP="00996819">
      <w:pPr>
        <w:pStyle w:val="aa"/>
      </w:pPr>
      <w:r>
        <w:rPr>
          <w:rStyle w:val="ac"/>
        </w:rPr>
        <w:footnoteRef/>
      </w:r>
      <w:r>
        <w:t xml:space="preserve"> актрисы</w:t>
      </w:r>
    </w:p>
  </w:footnote>
  <w:footnote w:id="851">
    <w:p w14:paraId="080B0AAD" w14:textId="77777777" w:rsidR="009D39FB" w:rsidRDefault="009D39FB" w:rsidP="00996819">
      <w:pPr>
        <w:pStyle w:val="aa"/>
      </w:pPr>
      <w:r>
        <w:rPr>
          <w:rStyle w:val="ac"/>
        </w:rPr>
        <w:footnoteRef/>
      </w:r>
      <w:r>
        <w:t xml:space="preserve"> бродячей</w:t>
      </w:r>
    </w:p>
  </w:footnote>
  <w:footnote w:id="852">
    <w:p w14:paraId="2AA53F8D" w14:textId="77777777" w:rsidR="009D39FB" w:rsidRDefault="009D39FB" w:rsidP="00996819">
      <w:pPr>
        <w:pStyle w:val="aa"/>
      </w:pPr>
      <w:r>
        <w:rPr>
          <w:rStyle w:val="ac"/>
        </w:rPr>
        <w:footnoteRef/>
      </w:r>
      <w:r>
        <w:t xml:space="preserve"> ранее</w:t>
      </w:r>
    </w:p>
  </w:footnote>
  <w:footnote w:id="853">
    <w:p w14:paraId="2083E09D" w14:textId="77777777" w:rsidR="009D39FB" w:rsidRDefault="009D39FB" w:rsidP="00996819">
      <w:pPr>
        <w:pStyle w:val="aa"/>
      </w:pPr>
      <w:r>
        <w:rPr>
          <w:rStyle w:val="ac"/>
        </w:rPr>
        <w:footnoteRef/>
      </w:r>
      <w:r>
        <w:t xml:space="preserve"> наверняка</w:t>
      </w:r>
    </w:p>
  </w:footnote>
  <w:footnote w:id="854">
    <w:p w14:paraId="7E4C9915" w14:textId="77777777" w:rsidR="009D39FB" w:rsidRDefault="009D39FB" w:rsidP="00996819">
      <w:pPr>
        <w:pStyle w:val="aa"/>
      </w:pPr>
      <w:r>
        <w:rPr>
          <w:rStyle w:val="ac"/>
        </w:rPr>
        <w:footnoteRef/>
      </w:r>
      <w:r>
        <w:t xml:space="preserve"> угощал (заботился)</w:t>
      </w:r>
    </w:p>
  </w:footnote>
  <w:footnote w:id="855">
    <w:p w14:paraId="5B99C7B8" w14:textId="77777777" w:rsidR="009D39FB" w:rsidRDefault="009D39FB" w:rsidP="00996819">
      <w:pPr>
        <w:pStyle w:val="aa"/>
      </w:pPr>
      <w:r>
        <w:rPr>
          <w:rStyle w:val="ac"/>
        </w:rPr>
        <w:footnoteRef/>
      </w:r>
      <w:r>
        <w:t xml:space="preserve"> ради</w:t>
      </w:r>
    </w:p>
  </w:footnote>
  <w:footnote w:id="856">
    <w:p w14:paraId="358FB8E2" w14:textId="77777777" w:rsidR="009D39FB" w:rsidRPr="006B190F" w:rsidRDefault="009D39FB" w:rsidP="00996819">
      <w:pPr>
        <w:pStyle w:val="aa"/>
      </w:pPr>
      <w:r>
        <w:rPr>
          <w:rStyle w:val="ac"/>
        </w:rPr>
        <w:footnoteRef/>
      </w:r>
      <w:r>
        <w:t xml:space="preserve"> </w:t>
      </w:r>
      <w:r w:rsidRPr="006B190F">
        <w:t>потёмках</w:t>
      </w:r>
    </w:p>
  </w:footnote>
  <w:footnote w:id="857">
    <w:p w14:paraId="65B4842D" w14:textId="77777777" w:rsidR="009D39FB" w:rsidRDefault="009D39FB" w:rsidP="00996819">
      <w:pPr>
        <w:pStyle w:val="aa"/>
      </w:pPr>
      <w:r>
        <w:rPr>
          <w:rStyle w:val="ac"/>
        </w:rPr>
        <w:footnoteRef/>
      </w:r>
      <w:r>
        <w:t xml:space="preserve"> истратил</w:t>
      </w:r>
    </w:p>
  </w:footnote>
  <w:footnote w:id="858">
    <w:p w14:paraId="593F9687" w14:textId="77777777" w:rsidR="009D39FB" w:rsidRDefault="009D39FB" w:rsidP="00996819">
      <w:pPr>
        <w:pStyle w:val="aa"/>
      </w:pPr>
      <w:r>
        <w:rPr>
          <w:rStyle w:val="ac"/>
        </w:rPr>
        <w:footnoteRef/>
      </w:r>
      <w:r>
        <w:t xml:space="preserve"> глупостью</w:t>
      </w:r>
    </w:p>
  </w:footnote>
  <w:footnote w:id="859">
    <w:p w14:paraId="777E8D42" w14:textId="77777777" w:rsidR="009D39FB" w:rsidRDefault="009D39FB" w:rsidP="00996819">
      <w:pPr>
        <w:pStyle w:val="aa"/>
      </w:pPr>
      <w:r>
        <w:rPr>
          <w:rStyle w:val="ac"/>
        </w:rPr>
        <w:footnoteRef/>
      </w:r>
      <w:r>
        <w:t xml:space="preserve"> болото</w:t>
      </w:r>
    </w:p>
  </w:footnote>
  <w:footnote w:id="860">
    <w:p w14:paraId="4CFE2379" w14:textId="77777777" w:rsidR="009D39FB" w:rsidRDefault="009D39FB" w:rsidP="00996819">
      <w:pPr>
        <w:pStyle w:val="aa"/>
      </w:pPr>
      <w:r>
        <w:rPr>
          <w:rStyle w:val="ac"/>
        </w:rPr>
        <w:footnoteRef/>
      </w:r>
      <w:r>
        <w:t xml:space="preserve"> лжец</w:t>
      </w:r>
    </w:p>
  </w:footnote>
  <w:footnote w:id="861">
    <w:p w14:paraId="4CA3B498" w14:textId="77777777" w:rsidR="009D39FB" w:rsidRDefault="009D39FB" w:rsidP="00996819">
      <w:pPr>
        <w:pStyle w:val="aa"/>
      </w:pPr>
      <w:r>
        <w:rPr>
          <w:rStyle w:val="ac"/>
        </w:rPr>
        <w:footnoteRef/>
      </w:r>
      <w:r>
        <w:t xml:space="preserve"> пьяница</w:t>
      </w:r>
    </w:p>
  </w:footnote>
  <w:footnote w:id="862">
    <w:p w14:paraId="3F540AAE" w14:textId="77777777" w:rsidR="009D39FB" w:rsidRDefault="009D39FB" w:rsidP="00996819">
      <w:pPr>
        <w:pStyle w:val="aa"/>
      </w:pPr>
      <w:r>
        <w:rPr>
          <w:rStyle w:val="ac"/>
        </w:rPr>
        <w:footnoteRef/>
      </w:r>
      <w:r>
        <w:t xml:space="preserve"> вздор</w:t>
      </w:r>
    </w:p>
  </w:footnote>
  <w:footnote w:id="863">
    <w:p w14:paraId="162A786D" w14:textId="77777777" w:rsidR="009D39FB" w:rsidRDefault="009D39FB" w:rsidP="00996819">
      <w:pPr>
        <w:pStyle w:val="aa"/>
      </w:pPr>
      <w:r>
        <w:rPr>
          <w:rStyle w:val="ac"/>
        </w:rPr>
        <w:footnoteRef/>
      </w:r>
      <w:r>
        <w:t xml:space="preserve"> карьера</w:t>
      </w:r>
    </w:p>
  </w:footnote>
  <w:footnote w:id="864">
    <w:p w14:paraId="765A9E73" w14:textId="77777777" w:rsidR="009D39FB" w:rsidRDefault="009D39FB" w:rsidP="00996819">
      <w:pPr>
        <w:pStyle w:val="aa"/>
      </w:pPr>
      <w:r>
        <w:rPr>
          <w:rStyle w:val="ac"/>
        </w:rPr>
        <w:footnoteRef/>
      </w:r>
      <w:r>
        <w:t xml:space="preserve"> общество</w:t>
      </w:r>
    </w:p>
  </w:footnote>
  <w:footnote w:id="865">
    <w:p w14:paraId="0D7D8C1B" w14:textId="77777777" w:rsidR="009D39FB" w:rsidRDefault="009D39FB" w:rsidP="00996819">
      <w:pPr>
        <w:pStyle w:val="aa"/>
      </w:pPr>
      <w:r>
        <w:rPr>
          <w:rStyle w:val="ac"/>
        </w:rPr>
        <w:footnoteRef/>
      </w:r>
      <w:r>
        <w:t xml:space="preserve"> ни даже</w:t>
      </w:r>
    </w:p>
  </w:footnote>
  <w:footnote w:id="866">
    <w:p w14:paraId="247491B2" w14:textId="77777777" w:rsidR="009D39FB" w:rsidRDefault="009D39FB" w:rsidP="00996819">
      <w:pPr>
        <w:pStyle w:val="aa"/>
      </w:pPr>
      <w:r>
        <w:rPr>
          <w:rStyle w:val="ac"/>
        </w:rPr>
        <w:footnoteRef/>
      </w:r>
      <w:r>
        <w:t xml:space="preserve"> предопределяют</w:t>
      </w:r>
    </w:p>
  </w:footnote>
  <w:footnote w:id="867">
    <w:p w14:paraId="270621BF" w14:textId="77777777" w:rsidR="009D39FB" w:rsidRDefault="009D39FB" w:rsidP="00996819">
      <w:pPr>
        <w:pStyle w:val="aa"/>
      </w:pPr>
      <w:r>
        <w:rPr>
          <w:rStyle w:val="ac"/>
        </w:rPr>
        <w:footnoteRef/>
      </w:r>
      <w:r>
        <w:t xml:space="preserve"> очень</w:t>
      </w:r>
    </w:p>
  </w:footnote>
  <w:footnote w:id="868">
    <w:p w14:paraId="31496C30" w14:textId="77777777" w:rsidR="009D39FB" w:rsidRDefault="009D39FB" w:rsidP="00996819">
      <w:pPr>
        <w:pStyle w:val="aa"/>
      </w:pPr>
      <w:r>
        <w:rPr>
          <w:rStyle w:val="ac"/>
        </w:rPr>
        <w:footnoteRef/>
      </w:r>
      <w:r>
        <w:t xml:space="preserve"> земной</w:t>
      </w:r>
    </w:p>
  </w:footnote>
  <w:footnote w:id="869">
    <w:p w14:paraId="68C83212" w14:textId="77777777" w:rsidR="009D39FB" w:rsidRDefault="009D39FB" w:rsidP="00996819">
      <w:pPr>
        <w:pStyle w:val="aa"/>
      </w:pPr>
      <w:r>
        <w:rPr>
          <w:rStyle w:val="ac"/>
        </w:rPr>
        <w:footnoteRef/>
      </w:r>
      <w:r>
        <w:t xml:space="preserve"> в сторону</w:t>
      </w:r>
    </w:p>
  </w:footnote>
  <w:footnote w:id="870">
    <w:p w14:paraId="6335C510" w14:textId="77777777" w:rsidR="009D39FB" w:rsidRDefault="009D39FB" w:rsidP="00996819">
      <w:pPr>
        <w:pStyle w:val="aa"/>
      </w:pPr>
      <w:r>
        <w:rPr>
          <w:rStyle w:val="ac"/>
        </w:rPr>
        <w:footnoteRef/>
      </w:r>
      <w:r>
        <w:t xml:space="preserve"> покуда</w:t>
      </w:r>
    </w:p>
  </w:footnote>
  <w:footnote w:id="871">
    <w:p w14:paraId="20D5DF91" w14:textId="77777777" w:rsidR="009D39FB" w:rsidRDefault="009D39FB" w:rsidP="00996819">
      <w:pPr>
        <w:pStyle w:val="aa"/>
      </w:pPr>
      <w:r>
        <w:rPr>
          <w:rStyle w:val="ac"/>
        </w:rPr>
        <w:footnoteRef/>
      </w:r>
      <w:r>
        <w:t xml:space="preserve"> рядом</w:t>
      </w:r>
    </w:p>
  </w:footnote>
  <w:footnote w:id="872">
    <w:p w14:paraId="47EE6E9B" w14:textId="77777777" w:rsidR="009D39FB" w:rsidRDefault="009D39FB" w:rsidP="00996819">
      <w:pPr>
        <w:pStyle w:val="aa"/>
      </w:pPr>
      <w:r>
        <w:rPr>
          <w:rStyle w:val="ac"/>
        </w:rPr>
        <w:footnoteRef/>
      </w:r>
      <w:r>
        <w:t xml:space="preserve"> человек</w:t>
      </w:r>
    </w:p>
  </w:footnote>
  <w:footnote w:id="873">
    <w:p w14:paraId="2115FB3D" w14:textId="77777777" w:rsidR="009D39FB" w:rsidRDefault="009D39FB" w:rsidP="00996819">
      <w:pPr>
        <w:pStyle w:val="aa"/>
      </w:pPr>
      <w:r>
        <w:rPr>
          <w:rStyle w:val="ac"/>
        </w:rPr>
        <w:footnoteRef/>
      </w:r>
      <w:r>
        <w:t xml:space="preserve"> если</w:t>
      </w:r>
    </w:p>
  </w:footnote>
  <w:footnote w:id="874">
    <w:p w14:paraId="63541F36" w14:textId="77777777" w:rsidR="009D39FB" w:rsidRDefault="009D39FB" w:rsidP="00996819">
      <w:pPr>
        <w:pStyle w:val="aa"/>
      </w:pPr>
      <w:r>
        <w:rPr>
          <w:rStyle w:val="ac"/>
        </w:rPr>
        <w:footnoteRef/>
      </w:r>
      <w:r>
        <w:t xml:space="preserve"> немилость</w:t>
      </w:r>
    </w:p>
  </w:footnote>
  <w:footnote w:id="875">
    <w:p w14:paraId="2D3E4278" w14:textId="77777777" w:rsidR="009D39FB" w:rsidRDefault="009D39FB" w:rsidP="00996819">
      <w:pPr>
        <w:pStyle w:val="aa"/>
      </w:pPr>
      <w:r>
        <w:rPr>
          <w:rStyle w:val="ac"/>
        </w:rPr>
        <w:footnoteRef/>
      </w:r>
      <w:r>
        <w:t xml:space="preserve"> кладбища (смерти)</w:t>
      </w:r>
    </w:p>
  </w:footnote>
  <w:footnote w:id="876">
    <w:p w14:paraId="4888C5FE" w14:textId="77777777" w:rsidR="009D39FB" w:rsidRDefault="009D39FB" w:rsidP="00996819">
      <w:pPr>
        <w:pStyle w:val="aa"/>
      </w:pPr>
      <w:r>
        <w:rPr>
          <w:rStyle w:val="ac"/>
        </w:rPr>
        <w:footnoteRef/>
      </w:r>
      <w:r>
        <w:t xml:space="preserve"> крест</w:t>
      </w:r>
    </w:p>
  </w:footnote>
  <w:footnote w:id="877">
    <w:p w14:paraId="4220774B" w14:textId="77777777" w:rsidR="009D39FB" w:rsidRDefault="009D39FB" w:rsidP="00996819">
      <w:pPr>
        <w:pStyle w:val="aa"/>
      </w:pPr>
      <w:r>
        <w:rPr>
          <w:rStyle w:val="ac"/>
        </w:rPr>
        <w:footnoteRef/>
      </w:r>
      <w:r>
        <w:t xml:space="preserve"> губителя, зло</w:t>
      </w:r>
    </w:p>
  </w:footnote>
  <w:footnote w:id="878">
    <w:p w14:paraId="728D3FCD" w14:textId="77777777" w:rsidR="009D39FB" w:rsidRDefault="009D39FB" w:rsidP="00996819">
      <w:pPr>
        <w:pStyle w:val="aa"/>
      </w:pPr>
      <w:r>
        <w:rPr>
          <w:rStyle w:val="ac"/>
        </w:rPr>
        <w:footnoteRef/>
      </w:r>
      <w:r>
        <w:t xml:space="preserve"> смело</w:t>
      </w:r>
    </w:p>
  </w:footnote>
  <w:footnote w:id="879">
    <w:p w14:paraId="2FD58739" w14:textId="77777777" w:rsidR="009D39FB" w:rsidRDefault="009D39FB" w:rsidP="00996819">
      <w:pPr>
        <w:pStyle w:val="aa"/>
      </w:pPr>
      <w:r>
        <w:rPr>
          <w:rStyle w:val="ac"/>
        </w:rPr>
        <w:footnoteRef/>
      </w:r>
      <w:r>
        <w:t xml:space="preserve"> поэтому</w:t>
      </w:r>
    </w:p>
  </w:footnote>
  <w:footnote w:id="880">
    <w:p w14:paraId="2DB150FA" w14:textId="77777777" w:rsidR="009D39FB" w:rsidRDefault="009D39FB" w:rsidP="00996819">
      <w:pPr>
        <w:pStyle w:val="aa"/>
      </w:pPr>
      <w:r>
        <w:rPr>
          <w:rStyle w:val="ac"/>
        </w:rPr>
        <w:footnoteRef/>
      </w:r>
      <w:r>
        <w:t xml:space="preserve"> выгода</w:t>
      </w:r>
    </w:p>
  </w:footnote>
  <w:footnote w:id="881">
    <w:p w14:paraId="067C544D" w14:textId="77777777" w:rsidR="009D39FB" w:rsidRDefault="009D39FB" w:rsidP="00996819">
      <w:pPr>
        <w:pStyle w:val="aa"/>
      </w:pPr>
      <w:r>
        <w:rPr>
          <w:rStyle w:val="ac"/>
        </w:rPr>
        <w:footnoteRef/>
      </w:r>
      <w:r>
        <w:t xml:space="preserve"> «бездумье»</w:t>
      </w:r>
    </w:p>
  </w:footnote>
  <w:footnote w:id="882">
    <w:p w14:paraId="6ABABA67" w14:textId="77777777" w:rsidR="009D39FB" w:rsidRDefault="009D39FB" w:rsidP="00996819">
      <w:pPr>
        <w:pStyle w:val="aa"/>
      </w:pPr>
      <w:r>
        <w:rPr>
          <w:rStyle w:val="ac"/>
        </w:rPr>
        <w:footnoteRef/>
      </w:r>
      <w:r>
        <w:t xml:space="preserve"> гибель</w:t>
      </w:r>
    </w:p>
  </w:footnote>
  <w:footnote w:id="883">
    <w:p w14:paraId="188DF69C" w14:textId="77777777" w:rsidR="009D39FB" w:rsidRDefault="009D39FB" w:rsidP="00996819">
      <w:pPr>
        <w:pStyle w:val="aa"/>
      </w:pPr>
      <w:r>
        <w:rPr>
          <w:rStyle w:val="ac"/>
        </w:rPr>
        <w:footnoteRef/>
      </w:r>
      <w:r>
        <w:t xml:space="preserve"> награда</w:t>
      </w:r>
    </w:p>
  </w:footnote>
  <w:footnote w:id="884">
    <w:p w14:paraId="193A7572" w14:textId="77777777" w:rsidR="009D39FB" w:rsidRDefault="009D39FB" w:rsidP="00996819">
      <w:pPr>
        <w:pStyle w:val="aa"/>
      </w:pPr>
      <w:r>
        <w:rPr>
          <w:rStyle w:val="ac"/>
        </w:rPr>
        <w:footnoteRef/>
      </w:r>
      <w:r>
        <w:t xml:space="preserve"> вечером</w:t>
      </w:r>
    </w:p>
  </w:footnote>
  <w:footnote w:id="885">
    <w:p w14:paraId="72B867C9" w14:textId="77777777" w:rsidR="009D39FB" w:rsidRDefault="009D39FB" w:rsidP="00996819">
      <w:pPr>
        <w:pStyle w:val="aa"/>
      </w:pPr>
      <w:r>
        <w:rPr>
          <w:rStyle w:val="ac"/>
        </w:rPr>
        <w:footnoteRef/>
      </w:r>
      <w:r>
        <w:t xml:space="preserve"> с чужой точки зрения</w:t>
      </w:r>
    </w:p>
  </w:footnote>
  <w:footnote w:id="886">
    <w:p w14:paraId="27726DE7" w14:textId="77777777" w:rsidR="009D39FB" w:rsidRDefault="009D39FB" w:rsidP="00996819">
      <w:pPr>
        <w:pStyle w:val="aa"/>
      </w:pPr>
      <w:r>
        <w:rPr>
          <w:rStyle w:val="ac"/>
        </w:rPr>
        <w:footnoteRef/>
      </w:r>
      <w:r>
        <w:t xml:space="preserve"> бред</w:t>
      </w:r>
    </w:p>
  </w:footnote>
  <w:footnote w:id="887">
    <w:p w14:paraId="6BEEEF56" w14:textId="77777777" w:rsidR="009D39FB" w:rsidRDefault="009D39FB" w:rsidP="00996819">
      <w:pPr>
        <w:pStyle w:val="aa"/>
      </w:pPr>
      <w:r>
        <w:rPr>
          <w:rStyle w:val="ac"/>
        </w:rPr>
        <w:footnoteRef/>
      </w:r>
      <w:r>
        <w:t xml:space="preserve"> недавно</w:t>
      </w:r>
    </w:p>
  </w:footnote>
  <w:footnote w:id="888">
    <w:p w14:paraId="4860ADD4" w14:textId="77777777" w:rsidR="009D39FB" w:rsidRDefault="009D39FB" w:rsidP="00996819">
      <w:pPr>
        <w:pStyle w:val="aa"/>
      </w:pPr>
      <w:r>
        <w:rPr>
          <w:rStyle w:val="ac"/>
        </w:rPr>
        <w:footnoteRef/>
      </w:r>
      <w:r>
        <w:t xml:space="preserve"> доныне</w:t>
      </w:r>
    </w:p>
  </w:footnote>
  <w:footnote w:id="889">
    <w:p w14:paraId="3FF973F5" w14:textId="77777777" w:rsidR="009D39FB" w:rsidRDefault="009D39FB" w:rsidP="00996819">
      <w:pPr>
        <w:pStyle w:val="aa"/>
      </w:pPr>
      <w:r>
        <w:rPr>
          <w:rStyle w:val="ac"/>
        </w:rPr>
        <w:footnoteRef/>
      </w:r>
      <w:r>
        <w:t xml:space="preserve"> помойку</w:t>
      </w:r>
    </w:p>
  </w:footnote>
  <w:footnote w:id="890">
    <w:p w14:paraId="5FE264F4" w14:textId="77777777" w:rsidR="009D39FB" w:rsidRDefault="009D39FB" w:rsidP="00996819">
      <w:pPr>
        <w:pStyle w:val="aa"/>
      </w:pPr>
      <w:r>
        <w:rPr>
          <w:rStyle w:val="ac"/>
        </w:rPr>
        <w:footnoteRef/>
      </w:r>
      <w:r>
        <w:t xml:space="preserve"> сплетни</w:t>
      </w:r>
    </w:p>
  </w:footnote>
  <w:footnote w:id="891">
    <w:p w14:paraId="0B47D483" w14:textId="77777777" w:rsidR="009D39FB" w:rsidRDefault="009D39FB" w:rsidP="00996819">
      <w:pPr>
        <w:pStyle w:val="aa"/>
      </w:pPr>
      <w:r>
        <w:rPr>
          <w:rStyle w:val="ac"/>
        </w:rPr>
        <w:footnoteRef/>
      </w:r>
      <w:r>
        <w:t xml:space="preserve"> неведомые</w:t>
      </w:r>
    </w:p>
  </w:footnote>
  <w:footnote w:id="892">
    <w:p w14:paraId="5DB06055" w14:textId="77777777" w:rsidR="009D39FB" w:rsidRDefault="009D39FB" w:rsidP="00996819">
      <w:pPr>
        <w:pStyle w:val="aa"/>
      </w:pPr>
      <w:r>
        <w:rPr>
          <w:rStyle w:val="ac"/>
        </w:rPr>
        <w:footnoteRef/>
      </w:r>
      <w:r>
        <w:t xml:space="preserve"> давно</w:t>
      </w:r>
    </w:p>
  </w:footnote>
  <w:footnote w:id="893">
    <w:p w14:paraId="526C864D" w14:textId="77777777" w:rsidR="009D39FB" w:rsidRDefault="009D39FB" w:rsidP="00996819">
      <w:pPr>
        <w:pStyle w:val="aa"/>
      </w:pPr>
      <w:r>
        <w:rPr>
          <w:rStyle w:val="ac"/>
        </w:rPr>
        <w:footnoteRef/>
      </w:r>
      <w:r>
        <w:t xml:space="preserve"> ложь</w:t>
      </w:r>
    </w:p>
  </w:footnote>
  <w:footnote w:id="894">
    <w:p w14:paraId="2869279E" w14:textId="77777777" w:rsidR="009D39FB" w:rsidRDefault="009D39FB" w:rsidP="00996819">
      <w:pPr>
        <w:pStyle w:val="aa"/>
      </w:pPr>
      <w:r>
        <w:rPr>
          <w:rStyle w:val="ac"/>
        </w:rPr>
        <w:footnoteRef/>
      </w:r>
      <w:r>
        <w:t xml:space="preserve"> красота</w:t>
      </w:r>
    </w:p>
  </w:footnote>
  <w:footnote w:id="895">
    <w:p w14:paraId="6521A499"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896">
    <w:p w14:paraId="56B4775E" w14:textId="77777777" w:rsidR="009D39FB" w:rsidRDefault="009D39FB" w:rsidP="00996819">
      <w:pPr>
        <w:pStyle w:val="aa"/>
      </w:pPr>
      <w:r>
        <w:rPr>
          <w:rStyle w:val="ac"/>
        </w:rPr>
        <w:footnoteRef/>
      </w:r>
      <w:r>
        <w:t xml:space="preserve"> позорят</w:t>
      </w:r>
    </w:p>
  </w:footnote>
  <w:footnote w:id="897">
    <w:p w14:paraId="64543FAA" w14:textId="77777777" w:rsidR="009D39FB" w:rsidRDefault="009D39FB" w:rsidP="00996819">
      <w:pPr>
        <w:pStyle w:val="aa"/>
      </w:pPr>
      <w:r>
        <w:rPr>
          <w:rStyle w:val="ac"/>
        </w:rPr>
        <w:footnoteRef/>
      </w:r>
      <w:r>
        <w:t xml:space="preserve"> учитель</w:t>
      </w:r>
    </w:p>
  </w:footnote>
  <w:footnote w:id="898">
    <w:p w14:paraId="0F1B59E4" w14:textId="77777777" w:rsidR="009D39FB" w:rsidRDefault="009D39FB" w:rsidP="00996819">
      <w:pPr>
        <w:pStyle w:val="aa"/>
      </w:pPr>
      <w:r>
        <w:rPr>
          <w:rStyle w:val="ac"/>
        </w:rPr>
        <w:footnoteRef/>
      </w:r>
      <w:r>
        <w:t xml:space="preserve"> поцелуй</w:t>
      </w:r>
    </w:p>
  </w:footnote>
  <w:footnote w:id="899">
    <w:p w14:paraId="27544058" w14:textId="77777777" w:rsidR="009D39FB" w:rsidRDefault="009D39FB" w:rsidP="00996819">
      <w:pPr>
        <w:pStyle w:val="aa"/>
      </w:pPr>
      <w:r>
        <w:rPr>
          <w:rStyle w:val="ac"/>
        </w:rPr>
        <w:footnoteRef/>
      </w:r>
      <w:r>
        <w:t xml:space="preserve"> безграничный</w:t>
      </w:r>
    </w:p>
  </w:footnote>
  <w:footnote w:id="900">
    <w:p w14:paraId="66353281" w14:textId="77777777" w:rsidR="009D39FB" w:rsidRDefault="009D39FB" w:rsidP="00996819">
      <w:pPr>
        <w:pStyle w:val="aa"/>
      </w:pPr>
      <w:r>
        <w:rPr>
          <w:rStyle w:val="ac"/>
        </w:rPr>
        <w:footnoteRef/>
      </w:r>
      <w:r>
        <w:t xml:space="preserve"> долина</w:t>
      </w:r>
    </w:p>
  </w:footnote>
  <w:footnote w:id="901">
    <w:p w14:paraId="21DF6418" w14:textId="77777777" w:rsidR="009D39FB" w:rsidRDefault="009D39FB" w:rsidP="00996819">
      <w:pPr>
        <w:pStyle w:val="aa"/>
      </w:pPr>
      <w:r>
        <w:rPr>
          <w:rStyle w:val="ac"/>
        </w:rPr>
        <w:footnoteRef/>
      </w:r>
      <w:r>
        <w:t xml:space="preserve"> если</w:t>
      </w:r>
    </w:p>
  </w:footnote>
  <w:footnote w:id="902">
    <w:p w14:paraId="120FAF68" w14:textId="77777777" w:rsidR="009D39FB" w:rsidRDefault="009D39FB" w:rsidP="00996819">
      <w:pPr>
        <w:pStyle w:val="aa"/>
      </w:pPr>
      <w:r>
        <w:rPr>
          <w:rStyle w:val="ac"/>
        </w:rPr>
        <w:footnoteRef/>
      </w:r>
      <w:r>
        <w:t>искать жизненных путей</w:t>
      </w:r>
    </w:p>
  </w:footnote>
  <w:footnote w:id="903">
    <w:p w14:paraId="7EC8F594" w14:textId="77777777" w:rsidR="009D39FB" w:rsidRDefault="009D39FB" w:rsidP="00996819">
      <w:pPr>
        <w:pStyle w:val="aa"/>
      </w:pPr>
      <w:r>
        <w:rPr>
          <w:rStyle w:val="ac"/>
        </w:rPr>
        <w:footnoteRef/>
      </w:r>
      <w:r>
        <w:t xml:space="preserve"> титл</w:t>
      </w:r>
    </w:p>
  </w:footnote>
  <w:footnote w:id="904">
    <w:p w14:paraId="7E8235EF" w14:textId="77777777" w:rsidR="009D39FB" w:rsidRDefault="009D39FB" w:rsidP="00996819">
      <w:pPr>
        <w:pStyle w:val="aa"/>
      </w:pPr>
      <w:r>
        <w:rPr>
          <w:rStyle w:val="ac"/>
        </w:rPr>
        <w:footnoteRef/>
      </w:r>
      <w:r>
        <w:t xml:space="preserve"> претендуя</w:t>
      </w:r>
    </w:p>
  </w:footnote>
  <w:footnote w:id="905">
    <w:p w14:paraId="645C05BD" w14:textId="77777777" w:rsidR="009D39FB" w:rsidRDefault="009D39FB" w:rsidP="00996819">
      <w:pPr>
        <w:pStyle w:val="aa"/>
      </w:pPr>
      <w:r>
        <w:rPr>
          <w:rStyle w:val="ac"/>
        </w:rPr>
        <w:footnoteRef/>
      </w:r>
      <w:r>
        <w:t xml:space="preserve"> желая</w:t>
      </w:r>
    </w:p>
  </w:footnote>
  <w:footnote w:id="906">
    <w:p w14:paraId="3954FD80" w14:textId="77777777" w:rsidR="009D39FB" w:rsidRDefault="009D39FB" w:rsidP="00996819">
      <w:pPr>
        <w:pStyle w:val="aa"/>
      </w:pPr>
      <w:r>
        <w:rPr>
          <w:rStyle w:val="ac"/>
        </w:rPr>
        <w:footnoteRef/>
      </w:r>
      <w:r>
        <w:t xml:space="preserve"> семейственность</w:t>
      </w:r>
    </w:p>
  </w:footnote>
  <w:footnote w:id="907">
    <w:p w14:paraId="0C8DE92D" w14:textId="77777777" w:rsidR="009D39FB" w:rsidRDefault="009D39FB" w:rsidP="00996819">
      <w:pPr>
        <w:pStyle w:val="aa"/>
      </w:pPr>
      <w:r>
        <w:rPr>
          <w:rStyle w:val="ac"/>
        </w:rPr>
        <w:footnoteRef/>
      </w:r>
      <w:r>
        <w:t xml:space="preserve"> я</w:t>
      </w:r>
    </w:p>
  </w:footnote>
  <w:footnote w:id="908">
    <w:p w14:paraId="3B371660" w14:textId="77777777" w:rsidR="009D39FB" w:rsidRDefault="009D39FB" w:rsidP="00996819">
      <w:pPr>
        <w:pStyle w:val="aa"/>
      </w:pPr>
      <w:r>
        <w:rPr>
          <w:rStyle w:val="ac"/>
        </w:rPr>
        <w:footnoteRef/>
      </w:r>
      <w:r>
        <w:t xml:space="preserve"> служишь высшим чувствам</w:t>
      </w:r>
    </w:p>
  </w:footnote>
  <w:footnote w:id="909">
    <w:p w14:paraId="4B622F1A" w14:textId="77777777" w:rsidR="009D39FB" w:rsidRDefault="009D39FB" w:rsidP="00996819">
      <w:pPr>
        <w:pStyle w:val="aa"/>
      </w:pPr>
      <w:r>
        <w:rPr>
          <w:rStyle w:val="ac"/>
        </w:rPr>
        <w:footnoteRef/>
      </w:r>
      <w:r>
        <w:t xml:space="preserve"> потомством</w:t>
      </w:r>
    </w:p>
  </w:footnote>
  <w:footnote w:id="910">
    <w:p w14:paraId="10B5C433" w14:textId="77777777" w:rsidR="009D39FB" w:rsidRDefault="009D39FB" w:rsidP="00996819">
      <w:pPr>
        <w:pStyle w:val="aa"/>
      </w:pPr>
      <w:r>
        <w:rPr>
          <w:rStyle w:val="ac"/>
        </w:rPr>
        <w:footnoteRef/>
      </w:r>
      <w:r>
        <w:t xml:space="preserve"> конечно</w:t>
      </w:r>
    </w:p>
  </w:footnote>
  <w:footnote w:id="911">
    <w:p w14:paraId="2834A482" w14:textId="77777777" w:rsidR="009D39FB" w:rsidRDefault="009D39FB" w:rsidP="00996819">
      <w:pPr>
        <w:pStyle w:val="aa"/>
      </w:pPr>
      <w:r>
        <w:rPr>
          <w:rStyle w:val="ac"/>
        </w:rPr>
        <w:footnoteRef/>
      </w:r>
      <w:r>
        <w:t xml:space="preserve"> тотчас</w:t>
      </w:r>
    </w:p>
  </w:footnote>
  <w:footnote w:id="912">
    <w:p w14:paraId="0697C9C0" w14:textId="77777777" w:rsidR="009D39FB" w:rsidRDefault="009D39FB" w:rsidP="00996819">
      <w:pPr>
        <w:pStyle w:val="aa"/>
      </w:pPr>
      <w:r>
        <w:rPr>
          <w:rStyle w:val="ac"/>
        </w:rPr>
        <w:footnoteRef/>
      </w:r>
      <w:r>
        <w:t xml:space="preserve"> забеременеешь</w:t>
      </w:r>
    </w:p>
  </w:footnote>
  <w:footnote w:id="913">
    <w:p w14:paraId="082378E9" w14:textId="77777777" w:rsidR="009D39FB" w:rsidRDefault="009D39FB" w:rsidP="00996819">
      <w:pPr>
        <w:pStyle w:val="aa"/>
      </w:pPr>
      <w:r>
        <w:rPr>
          <w:rStyle w:val="ac"/>
        </w:rPr>
        <w:footnoteRef/>
      </w:r>
      <w:r>
        <w:t xml:space="preserve"> защиты</w:t>
      </w:r>
    </w:p>
  </w:footnote>
  <w:footnote w:id="914">
    <w:p w14:paraId="53E231EC"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915">
    <w:p w14:paraId="27A21C2D" w14:textId="77777777" w:rsidR="009D39FB" w:rsidRDefault="009D39FB" w:rsidP="00996819">
      <w:pPr>
        <w:pStyle w:val="aa"/>
      </w:pPr>
      <w:r>
        <w:rPr>
          <w:rStyle w:val="ac"/>
        </w:rPr>
        <w:footnoteRef/>
      </w:r>
      <w:r>
        <w:t xml:space="preserve"> имеется в виду беременность, сопровождающаяся трудностями</w:t>
      </w:r>
    </w:p>
  </w:footnote>
  <w:footnote w:id="916">
    <w:p w14:paraId="111FC457" w14:textId="77777777" w:rsidR="009D39FB" w:rsidRDefault="009D39FB" w:rsidP="00996819">
      <w:pPr>
        <w:pStyle w:val="aa"/>
      </w:pPr>
      <w:r>
        <w:rPr>
          <w:rStyle w:val="ac"/>
        </w:rPr>
        <w:footnoteRef/>
      </w:r>
      <w:r>
        <w:t xml:space="preserve"> пластичные</w:t>
      </w:r>
    </w:p>
  </w:footnote>
  <w:footnote w:id="917">
    <w:p w14:paraId="0ABBF6DB" w14:textId="77777777" w:rsidR="009D39FB" w:rsidRDefault="009D39FB" w:rsidP="00996819">
      <w:pPr>
        <w:pStyle w:val="aa"/>
      </w:pPr>
      <w:r>
        <w:rPr>
          <w:rStyle w:val="ac"/>
        </w:rPr>
        <w:footnoteRef/>
      </w:r>
      <w:r>
        <w:t xml:space="preserve"> </w:t>
      </w:r>
      <w:r w:rsidRPr="00B51C61">
        <w:rPr>
          <w:sz w:val="18"/>
        </w:rPr>
        <w:t>Существенно</w:t>
      </w:r>
      <w:r>
        <w:t xml:space="preserve"> </w:t>
      </w:r>
      <w:r>
        <w:rPr>
          <w:sz w:val="18"/>
        </w:rPr>
        <w:t>и</w:t>
      </w:r>
      <w:r w:rsidRPr="00680D5C">
        <w:rPr>
          <w:sz w:val="18"/>
        </w:rPr>
        <w:t>справленный мною стих того самого «влюбленнаго друга», о котором будет сказано позже; классе в 9-м он попросил проредактировать своё творение, так как</w:t>
      </w:r>
      <w:r>
        <w:rPr>
          <w:sz w:val="18"/>
        </w:rP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rPr>
          <w:sz w:val="18"/>
        </w:rPr>
        <w:fldChar w:fldCharType="end"/>
      </w:r>
      <w:r w:rsidRPr="00680D5C">
        <w:rPr>
          <w:sz w:val="18"/>
        </w:rPr>
        <w:t xml:space="preserve"> сам не умел писать, а у меня уже был опыт подобного стиха (тот следует далее), поэтому я согласился.</w:t>
      </w:r>
      <w:r>
        <w:rPr>
          <w:sz w:val="18"/>
        </w:rPr>
        <w:t xml:space="preserve"> Конечно, я не считаю шедеврами свои сухие стихи о любви, включая и те, к творению коих прикладывал руку, но</w:t>
      </w:r>
      <w:r>
        <w:rPr>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sz w:val="18"/>
        </w:rPr>
        <w:fldChar w:fldCharType="end"/>
      </w:r>
      <w:r>
        <w:rPr>
          <w:sz w:val="18"/>
        </w:rPr>
        <w:t xml:space="preserve"> все они не раз сталкивались с чрезмерной холодностью и непониманием со стороны женщин и девушек разного возраста и разной стр</w:t>
      </w:r>
      <w:r w:rsidRPr="00680D5C">
        <w:rPr>
          <w:b/>
          <w:sz w:val="18"/>
        </w:rPr>
        <w:t>а</w:t>
      </w:r>
      <w:r>
        <w:rPr>
          <w:sz w:val="18"/>
        </w:rPr>
        <w:t>ты, что от части и насторожила меня, приведя затем к выводам о повальной холодности, этом негативе, направившим меня на описание и изучение негатива вообще. Через два года я начал писать эту книгу.</w:t>
      </w:r>
    </w:p>
  </w:footnote>
  <w:footnote w:id="918">
    <w:p w14:paraId="67F9DA57" w14:textId="77777777" w:rsidR="009D39FB" w:rsidRDefault="009D39FB" w:rsidP="00996819">
      <w:pPr>
        <w:pStyle w:val="aa"/>
      </w:pPr>
      <w:r>
        <w:rPr>
          <w:rStyle w:val="ac"/>
        </w:rPr>
        <w:footnoteRef/>
      </w:r>
      <w:r>
        <w:t xml:space="preserve"> смогла</w:t>
      </w:r>
    </w:p>
  </w:footnote>
  <w:footnote w:id="919">
    <w:p w14:paraId="773A30F1" w14:textId="77777777" w:rsidR="009D39FB" w:rsidRDefault="009D39FB" w:rsidP="00996819">
      <w:pPr>
        <w:pStyle w:val="aa"/>
      </w:pPr>
      <w:r>
        <w:rPr>
          <w:rStyle w:val="ac"/>
        </w:rPr>
        <w:footnoteRef/>
      </w:r>
      <w:r>
        <w:t xml:space="preserve"> передаст</w:t>
      </w:r>
    </w:p>
  </w:footnote>
  <w:footnote w:id="920">
    <w:p w14:paraId="0E7478A0" w14:textId="77777777" w:rsidR="009D39FB" w:rsidRDefault="009D39FB" w:rsidP="00996819">
      <w:pPr>
        <w:pStyle w:val="aa"/>
      </w:pPr>
      <w:r>
        <w:rPr>
          <w:rStyle w:val="ac"/>
        </w:rPr>
        <w:footnoteRef/>
      </w:r>
      <w:r>
        <w:t xml:space="preserve"> наяву</w:t>
      </w:r>
    </w:p>
  </w:footnote>
  <w:footnote w:id="921">
    <w:p w14:paraId="25445B55" w14:textId="77777777" w:rsidR="009D39FB" w:rsidRDefault="009D39FB" w:rsidP="00996819">
      <w:pPr>
        <w:pStyle w:val="aa"/>
      </w:pPr>
      <w:r>
        <w:rPr>
          <w:rStyle w:val="ac"/>
        </w:rPr>
        <w:footnoteRef/>
      </w:r>
      <w:r>
        <w:t xml:space="preserve"> чтобы</w:t>
      </w:r>
    </w:p>
  </w:footnote>
  <w:footnote w:id="922">
    <w:p w14:paraId="4A70911D" w14:textId="77777777" w:rsidR="009D39FB" w:rsidRDefault="009D39FB" w:rsidP="00996819">
      <w:pPr>
        <w:pStyle w:val="aa"/>
      </w:pPr>
      <w:r>
        <w:rPr>
          <w:rStyle w:val="ac"/>
        </w:rPr>
        <w:footnoteRef/>
      </w:r>
      <w:r>
        <w:t xml:space="preserve"> </w:t>
      </w:r>
      <w:r w:rsidRPr="00396B49">
        <w:rPr>
          <w:sz w:val="18"/>
          <w:szCs w:val="18"/>
        </w:rPr>
        <w:t xml:space="preserve">Стих-признание в любви, </w:t>
      </w:r>
      <w:r>
        <w:rPr>
          <w:sz w:val="18"/>
          <w:szCs w:val="18"/>
        </w:rPr>
        <w:t>начертанный</w:t>
      </w:r>
      <w:r w:rsidRPr="00396B49">
        <w:rPr>
          <w:sz w:val="18"/>
          <w:szCs w:val="18"/>
        </w:rPr>
        <w:t xml:space="preserve"> </w:t>
      </w:r>
      <w:r>
        <w:rPr>
          <w:sz w:val="18"/>
          <w:szCs w:val="18"/>
        </w:rPr>
        <w:t>мной в 15 лет в доказательство того, что любовь</w:t>
      </w:r>
      <w:r>
        <w:rPr>
          <w:sz w:val="18"/>
          <w:szCs w:val="18"/>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18"/>
          <w:szCs w:val="18"/>
        </w:rPr>
        <w:fldChar w:fldCharType="end"/>
      </w:r>
      <w:r>
        <w:rPr>
          <w:sz w:val="18"/>
          <w:szCs w:val="18"/>
        </w:rPr>
        <w:t xml:space="preserve"> тщета</w:t>
      </w:r>
      <w:r>
        <w:rPr>
          <w:sz w:val="18"/>
          <w:szCs w:val="18"/>
        </w:rPr>
        <w:fldChar w:fldCharType="begin"/>
      </w:r>
      <w:r>
        <w:instrText xml:space="preserve"> XE "</w:instrText>
      </w:r>
      <w:r w:rsidRPr="00C931BA">
        <w:instrText>тщета</w:instrText>
      </w:r>
      <w:r>
        <w:instrText xml:space="preserve">" </w:instrText>
      </w:r>
      <w:r>
        <w:rPr>
          <w:sz w:val="18"/>
          <w:szCs w:val="18"/>
        </w:rPr>
        <w:fldChar w:fldCharType="end"/>
      </w:r>
      <w:r>
        <w:rPr>
          <w:sz w:val="18"/>
          <w:szCs w:val="18"/>
        </w:rPr>
        <w:t xml:space="preserve">, что она утрируется и в сём виде её нет. При писании я не испытывал </w:t>
      </w:r>
      <w:r w:rsidRPr="006202E8">
        <w:rPr>
          <w:sz w:val="18"/>
          <w:szCs w:val="18"/>
        </w:rPr>
        <w:t>никакой</w:t>
      </w:r>
      <w:r>
        <w:rPr>
          <w:sz w:val="18"/>
          <w:szCs w:val="18"/>
        </w:rPr>
        <w:t xml:space="preserve"> любви, как и </w:t>
      </w:r>
      <w:r w:rsidRPr="00AA3589">
        <w:rPr>
          <w:b/>
          <w:sz w:val="18"/>
          <w:szCs w:val="18"/>
        </w:rPr>
        <w:t>до</w:t>
      </w:r>
      <w:r>
        <w:rPr>
          <w:sz w:val="18"/>
          <w:szCs w:val="18"/>
        </w:rPr>
        <w:t xml:space="preserve"> него, так и </w:t>
      </w:r>
      <w:r w:rsidRPr="00AA3589">
        <w:rPr>
          <w:b/>
          <w:sz w:val="18"/>
          <w:szCs w:val="18"/>
        </w:rPr>
        <w:t>опосля</w:t>
      </w:r>
      <w:r>
        <w:t xml:space="preserve">, </w:t>
      </w:r>
      <w:r w:rsidRPr="00CD31A1">
        <w:rPr>
          <w:sz w:val="18"/>
          <w:szCs w:val="18"/>
        </w:rPr>
        <w:t xml:space="preserve">и никогда не чувствовал любви </w:t>
      </w:r>
      <w:r w:rsidRPr="00CD31A1">
        <w:rPr>
          <w:b/>
          <w:sz w:val="18"/>
          <w:szCs w:val="18"/>
        </w:rPr>
        <w:t>такой</w:t>
      </w:r>
      <w:r w:rsidRPr="00CD31A1">
        <w:rPr>
          <w:sz w:val="18"/>
          <w:szCs w:val="18"/>
        </w:rPr>
        <w:t>.</w:t>
      </w:r>
    </w:p>
  </w:footnote>
  <w:footnote w:id="923">
    <w:p w14:paraId="5B7BD914" w14:textId="77777777" w:rsidR="009D39FB" w:rsidRDefault="009D39FB" w:rsidP="00996819">
      <w:pPr>
        <w:pStyle w:val="aa"/>
      </w:pPr>
      <w:r>
        <w:rPr>
          <w:rStyle w:val="ac"/>
        </w:rPr>
        <w:footnoteRef/>
      </w:r>
      <w:r>
        <w:t xml:space="preserve"> иллюзии</w:t>
      </w:r>
    </w:p>
  </w:footnote>
  <w:footnote w:id="924">
    <w:p w14:paraId="3943C269" w14:textId="77777777" w:rsidR="009D39FB" w:rsidRDefault="009D39FB" w:rsidP="00996819">
      <w:pPr>
        <w:pStyle w:val="aa"/>
      </w:pPr>
      <w:r>
        <w:rPr>
          <w:rStyle w:val="ac"/>
        </w:rPr>
        <w:footnoteRef/>
      </w:r>
      <w:r>
        <w:t xml:space="preserve"> порочной</w:t>
      </w:r>
    </w:p>
  </w:footnote>
  <w:footnote w:id="925">
    <w:p w14:paraId="7786106E" w14:textId="77777777" w:rsidR="009D39FB" w:rsidRDefault="009D39FB" w:rsidP="00996819">
      <w:pPr>
        <w:pStyle w:val="aa"/>
      </w:pPr>
      <w:r>
        <w:rPr>
          <w:rStyle w:val="ac"/>
        </w:rPr>
        <w:footnoteRef/>
      </w:r>
      <w:r>
        <w:t xml:space="preserve"> выберем</w:t>
      </w:r>
    </w:p>
  </w:footnote>
  <w:footnote w:id="926">
    <w:p w14:paraId="6D314771" w14:textId="77777777" w:rsidR="009D39FB" w:rsidRDefault="009D39FB" w:rsidP="00996819">
      <w:pPr>
        <w:pStyle w:val="aa"/>
      </w:pPr>
      <w:r>
        <w:rPr>
          <w:rStyle w:val="ac"/>
        </w:rPr>
        <w:footnoteRef/>
      </w:r>
      <w:r>
        <w:t xml:space="preserve"> страдать</w:t>
      </w:r>
    </w:p>
  </w:footnote>
  <w:footnote w:id="927">
    <w:p w14:paraId="168EA114"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928">
    <w:p w14:paraId="78C64CCF" w14:textId="77777777" w:rsidR="009D39FB" w:rsidRDefault="009D39FB" w:rsidP="00996819">
      <w:pPr>
        <w:pStyle w:val="aa"/>
      </w:pPr>
      <w:r>
        <w:rPr>
          <w:rStyle w:val="ac"/>
        </w:rPr>
        <w:footnoteRef/>
      </w:r>
      <w:r>
        <w:t xml:space="preserve"> иго</w:t>
      </w:r>
      <w:r>
        <w:fldChar w:fldCharType="begin"/>
      </w:r>
      <w:r>
        <w:instrText xml:space="preserve"> XE "</w:instrText>
      </w:r>
      <w:r w:rsidRPr="001C5795">
        <w:rPr>
          <w:rFonts w:ascii="Times New Roman" w:eastAsia="Meiryo" w:hAnsi="Times New Roman" w:cs="Times New Roman"/>
          <w:sz w:val="28"/>
          <w:szCs w:val="24"/>
        </w:rPr>
        <w:instrText>иго</w:instrText>
      </w:r>
      <w:r>
        <w:instrText xml:space="preserve">" </w:instrText>
      </w:r>
      <w:r>
        <w:fldChar w:fldCharType="end"/>
      </w:r>
    </w:p>
  </w:footnote>
  <w:footnote w:id="929">
    <w:p w14:paraId="6A7DAB84" w14:textId="77777777" w:rsidR="009D39FB" w:rsidRPr="00CD31A1" w:rsidRDefault="009D39FB" w:rsidP="00996819">
      <w:pPr>
        <w:pStyle w:val="aa"/>
        <w:rPr>
          <w:sz w:val="18"/>
          <w:szCs w:val="18"/>
        </w:rPr>
      </w:pPr>
      <w:r>
        <w:rPr>
          <w:rStyle w:val="ac"/>
        </w:rPr>
        <w:footnoteRef/>
      </w:r>
      <w:r>
        <w:t xml:space="preserve"> </w:t>
      </w:r>
      <w:r w:rsidRPr="008C0A22">
        <w:rPr>
          <w:sz w:val="18"/>
          <w:szCs w:val="18"/>
        </w:rPr>
        <w:t>Од</w:t>
      </w:r>
      <w:r>
        <w:rPr>
          <w:sz w:val="18"/>
          <w:szCs w:val="18"/>
        </w:rPr>
        <w:t>ин из первых стихов. Посвящён</w:t>
      </w:r>
      <w:r w:rsidRPr="008C0A22">
        <w:rPr>
          <w:sz w:val="18"/>
          <w:szCs w:val="18"/>
        </w:rPr>
        <w:t xml:space="preserve"> одной из моих бывших, коя и спустя несколько лет, подобно многим, мечтает о сказочной любви, о роскошном счастье, о принце на белом коне,</w:t>
      </w:r>
      <w:r>
        <w:rPr>
          <w:sz w:val="18"/>
          <w:szCs w:val="18"/>
        </w:rPr>
        <w:t xml:space="preserve"> </w:t>
      </w:r>
      <w:r w:rsidRPr="008C0A22">
        <w:rPr>
          <w:sz w:val="18"/>
          <w:szCs w:val="18"/>
        </w:rPr>
        <w:t>постя в ВК сопливые стихи и цитаты о любви и не обладая ничем, чем можно подобную любовь</w:t>
      </w:r>
      <w:r>
        <w:rPr>
          <w:sz w:val="18"/>
          <w:szCs w:val="18"/>
        </w:rPr>
        <w:fldChar w:fldCharType="begin"/>
      </w:r>
      <w:r>
        <w:instrText xml:space="preserve"> XE "</w:instrText>
      </w:r>
      <w:r w:rsidRPr="008B7A8D">
        <w:rPr>
          <w:rFonts w:ascii="Arial Narrow" w:hAnsi="Arial Narrow" w:cs="Times New Roman"/>
          <w:sz w:val="28"/>
          <w:szCs w:val="28"/>
        </w:rPr>
        <w:instrText>любовь</w:instrText>
      </w:r>
      <w:r>
        <w:instrText xml:space="preserve">" </w:instrText>
      </w:r>
      <w:r>
        <w:rPr>
          <w:sz w:val="18"/>
          <w:szCs w:val="18"/>
        </w:rPr>
        <w:fldChar w:fldCharType="end"/>
      </w:r>
      <w:r>
        <w:rPr>
          <w:sz w:val="18"/>
          <w:szCs w:val="18"/>
        </w:rPr>
        <w:t xml:space="preserve"> завлечь, но</w:t>
      </w:r>
      <w:r>
        <w:rPr>
          <w:sz w:val="18"/>
          <w:szCs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sz w:val="18"/>
          <w:szCs w:val="18"/>
        </w:rPr>
        <w:fldChar w:fldCharType="end"/>
      </w:r>
      <w:r>
        <w:rPr>
          <w:sz w:val="18"/>
          <w:szCs w:val="18"/>
        </w:rPr>
        <w:t xml:space="preserve"> утопая в собственном тщеславии и завышенном самомнении. </w:t>
      </w:r>
      <w:r>
        <w:t xml:space="preserve"> </w:t>
      </w:r>
    </w:p>
  </w:footnote>
  <w:footnote w:id="930">
    <w:p w14:paraId="7229CCC7" w14:textId="77777777" w:rsidR="009D39FB" w:rsidRDefault="009D39FB" w:rsidP="00996819">
      <w:pPr>
        <w:pStyle w:val="aa"/>
      </w:pPr>
      <w:r>
        <w:rPr>
          <w:rStyle w:val="ac"/>
        </w:rPr>
        <w:footnoteRef/>
      </w:r>
      <w:r>
        <w:t xml:space="preserve"> стену на странице в социальных сетях </w:t>
      </w:r>
    </w:p>
  </w:footnote>
  <w:footnote w:id="931">
    <w:p w14:paraId="48A1E8BA" w14:textId="77777777" w:rsidR="009D39FB" w:rsidRDefault="009D39FB" w:rsidP="00996819">
      <w:pPr>
        <w:pStyle w:val="aa"/>
      </w:pPr>
      <w:r>
        <w:rPr>
          <w:rStyle w:val="ac"/>
        </w:rPr>
        <w:footnoteRef/>
      </w:r>
      <w:r>
        <w:t xml:space="preserve"> думать</w:t>
      </w:r>
    </w:p>
  </w:footnote>
  <w:footnote w:id="932">
    <w:p w14:paraId="0669F9EC" w14:textId="77777777" w:rsidR="009D39FB" w:rsidRDefault="009D39FB" w:rsidP="00996819">
      <w:pPr>
        <w:pStyle w:val="aa"/>
      </w:pPr>
      <w:r>
        <w:rPr>
          <w:rStyle w:val="ac"/>
        </w:rPr>
        <w:footnoteRef/>
      </w:r>
      <w:r>
        <w:t xml:space="preserve"> можно</w:t>
      </w:r>
    </w:p>
  </w:footnote>
  <w:footnote w:id="933">
    <w:p w14:paraId="2AA577C0" w14:textId="77777777" w:rsidR="009D39FB" w:rsidRDefault="009D39FB" w:rsidP="00996819">
      <w:pPr>
        <w:pStyle w:val="aa"/>
      </w:pPr>
      <w:r>
        <w:rPr>
          <w:rStyle w:val="ac"/>
        </w:rPr>
        <w:footnoteRef/>
      </w:r>
      <w:r>
        <w:t xml:space="preserve"> термин «гедонизм используется в значении низменного гедонизма, стремления к животным наслаждениям </w:t>
      </w:r>
    </w:p>
  </w:footnote>
  <w:footnote w:id="934">
    <w:p w14:paraId="28EFD040" w14:textId="77777777" w:rsidR="009D39FB" w:rsidRDefault="009D39FB" w:rsidP="00996819">
      <w:pPr>
        <w:pStyle w:val="aa"/>
      </w:pPr>
      <w:r>
        <w:rPr>
          <w:rStyle w:val="ac"/>
        </w:rPr>
        <w:footnoteRef/>
      </w:r>
      <w:r>
        <w:t xml:space="preserve"> или</w:t>
      </w:r>
    </w:p>
  </w:footnote>
  <w:footnote w:id="935">
    <w:p w14:paraId="1314F661" w14:textId="77777777" w:rsidR="009D39FB" w:rsidRDefault="009D39FB" w:rsidP="00996819">
      <w:pPr>
        <w:pStyle w:val="aa"/>
      </w:pPr>
      <w:r>
        <w:rPr>
          <w:rStyle w:val="ac"/>
        </w:rPr>
        <w:footnoteRef/>
      </w:r>
      <w:r>
        <w:t xml:space="preserve"> животную сущность</w:t>
      </w:r>
    </w:p>
  </w:footnote>
  <w:footnote w:id="936">
    <w:p w14:paraId="263C9386" w14:textId="77777777" w:rsidR="009D39FB" w:rsidRDefault="009D39FB" w:rsidP="00996819">
      <w:pPr>
        <w:pStyle w:val="aa"/>
      </w:pPr>
      <w:r>
        <w:rPr>
          <w:rStyle w:val="ac"/>
        </w:rPr>
        <w:footnoteRef/>
      </w:r>
      <w:r>
        <w:t xml:space="preserve"> если</w:t>
      </w:r>
    </w:p>
  </w:footnote>
  <w:footnote w:id="937">
    <w:p w14:paraId="7CF43C90" w14:textId="77777777" w:rsidR="009D39FB" w:rsidRDefault="009D39FB" w:rsidP="00996819">
      <w:pPr>
        <w:pStyle w:val="aa"/>
      </w:pPr>
      <w:r>
        <w:rPr>
          <w:rStyle w:val="ac"/>
        </w:rPr>
        <w:footnoteRef/>
      </w:r>
      <w:r>
        <w:t xml:space="preserve"> чтобы</w:t>
      </w:r>
    </w:p>
  </w:footnote>
  <w:footnote w:id="938">
    <w:p w14:paraId="40C46C0E" w14:textId="77777777" w:rsidR="009D39FB" w:rsidRDefault="009D39FB" w:rsidP="00996819">
      <w:pPr>
        <w:pStyle w:val="aa"/>
      </w:pPr>
      <w:r>
        <w:rPr>
          <w:rStyle w:val="ac"/>
        </w:rPr>
        <w:footnoteRef/>
      </w:r>
      <w:r>
        <w:t xml:space="preserve"> городов</w:t>
      </w:r>
    </w:p>
  </w:footnote>
  <w:footnote w:id="939">
    <w:p w14:paraId="4A7225C9"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940">
    <w:p w14:paraId="18205B8D" w14:textId="77777777" w:rsidR="009D39FB" w:rsidRDefault="009D39FB" w:rsidP="00996819">
      <w:pPr>
        <w:pStyle w:val="aa"/>
      </w:pPr>
      <w:r>
        <w:rPr>
          <w:rStyle w:val="ac"/>
        </w:rPr>
        <w:footnoteRef/>
      </w:r>
      <w:r>
        <w:t xml:space="preserve"> любого</w:t>
      </w:r>
    </w:p>
  </w:footnote>
  <w:footnote w:id="941">
    <w:p w14:paraId="2C64E74C" w14:textId="77777777" w:rsidR="009D39FB" w:rsidRDefault="009D39FB" w:rsidP="00996819">
      <w:pPr>
        <w:pStyle w:val="aa"/>
      </w:pPr>
      <w:r>
        <w:rPr>
          <w:rStyle w:val="ac"/>
        </w:rPr>
        <w:footnoteRef/>
      </w:r>
      <w:r>
        <w:t xml:space="preserve"> жажду</w:t>
      </w:r>
    </w:p>
  </w:footnote>
  <w:footnote w:id="942">
    <w:p w14:paraId="360A157E" w14:textId="77777777" w:rsidR="009D39FB" w:rsidRDefault="009D39FB" w:rsidP="00996819">
      <w:pPr>
        <w:pStyle w:val="aa"/>
      </w:pPr>
      <w:r>
        <w:rPr>
          <w:rStyle w:val="ac"/>
        </w:rPr>
        <w:footnoteRef/>
      </w:r>
      <w:r>
        <w:t xml:space="preserve"> семейственности</w:t>
      </w:r>
    </w:p>
  </w:footnote>
  <w:footnote w:id="943">
    <w:p w14:paraId="3BE7562B" w14:textId="77777777" w:rsidR="009D39FB" w:rsidRDefault="009D39FB" w:rsidP="00996819">
      <w:pPr>
        <w:pStyle w:val="aa"/>
      </w:pPr>
      <w:r>
        <w:rPr>
          <w:rStyle w:val="ac"/>
        </w:rPr>
        <w:footnoteRef/>
      </w:r>
      <w:r>
        <w:t xml:space="preserve"> готовности жертвовать для других своими личными интересами </w:t>
      </w:r>
    </w:p>
  </w:footnote>
  <w:footnote w:id="944">
    <w:p w14:paraId="34E18FD4" w14:textId="77777777" w:rsidR="009D39FB" w:rsidRDefault="009D39FB" w:rsidP="00996819">
      <w:pPr>
        <w:pStyle w:val="aa"/>
      </w:pPr>
      <w:r>
        <w:rPr>
          <w:rStyle w:val="ac"/>
        </w:rPr>
        <w:footnoteRef/>
      </w:r>
      <w:r>
        <w:t xml:space="preserve"> заботиться</w:t>
      </w:r>
    </w:p>
  </w:footnote>
  <w:footnote w:id="945">
    <w:p w14:paraId="4C579A8C" w14:textId="77777777" w:rsidR="009D39FB" w:rsidRDefault="009D39FB" w:rsidP="00996819">
      <w:pPr>
        <w:pStyle w:val="aa"/>
      </w:pPr>
      <w:r>
        <w:rPr>
          <w:rStyle w:val="ac"/>
        </w:rPr>
        <w:footnoteRef/>
      </w:r>
      <w:r>
        <w:t xml:space="preserve"> матери</w:t>
      </w:r>
    </w:p>
  </w:footnote>
  <w:footnote w:id="946">
    <w:p w14:paraId="57D0C13A"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947">
    <w:p w14:paraId="7E91BC23" w14:textId="77777777" w:rsidR="009D39FB" w:rsidRDefault="009D39FB" w:rsidP="00996819">
      <w:pPr>
        <w:pStyle w:val="aa"/>
      </w:pPr>
      <w:r>
        <w:rPr>
          <w:rStyle w:val="ac"/>
        </w:rPr>
        <w:footnoteRef/>
      </w:r>
      <w:r>
        <w:t xml:space="preserve"> защиту</w:t>
      </w:r>
    </w:p>
  </w:footnote>
  <w:footnote w:id="948">
    <w:p w14:paraId="37EB8466"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949">
    <w:p w14:paraId="6143164B" w14:textId="77777777" w:rsidR="009D39FB" w:rsidRDefault="009D39FB" w:rsidP="00996819">
      <w:pPr>
        <w:pStyle w:val="aa"/>
      </w:pPr>
      <w:r>
        <w:rPr>
          <w:rStyle w:val="ac"/>
        </w:rPr>
        <w:footnoteRef/>
      </w:r>
      <w:r>
        <w:t xml:space="preserve"> или</w:t>
      </w:r>
    </w:p>
  </w:footnote>
  <w:footnote w:id="950">
    <w:p w14:paraId="65BB21E5" w14:textId="77777777" w:rsidR="009D39FB" w:rsidRDefault="009D39FB" w:rsidP="00996819">
      <w:pPr>
        <w:pStyle w:val="aa"/>
      </w:pPr>
      <w:r>
        <w:rPr>
          <w:rStyle w:val="ac"/>
        </w:rPr>
        <w:footnoteRef/>
      </w:r>
      <w:r>
        <w:t xml:space="preserve"> нового</w:t>
      </w:r>
    </w:p>
  </w:footnote>
  <w:footnote w:id="951">
    <w:p w14:paraId="5710488C" w14:textId="77777777" w:rsidR="009D39FB" w:rsidRDefault="009D39FB" w:rsidP="00996819">
      <w:pPr>
        <w:pStyle w:val="aa"/>
      </w:pPr>
      <w:r>
        <w:rPr>
          <w:rStyle w:val="ac"/>
        </w:rPr>
        <w:footnoteRef/>
      </w:r>
      <w:r>
        <w:t xml:space="preserve"> холодность</w:t>
      </w:r>
    </w:p>
  </w:footnote>
  <w:footnote w:id="952">
    <w:p w14:paraId="26BC1474" w14:textId="77777777" w:rsidR="009D39FB" w:rsidRDefault="009D39FB" w:rsidP="00996819">
      <w:pPr>
        <w:pStyle w:val="aa"/>
      </w:pPr>
      <w:r>
        <w:rPr>
          <w:rStyle w:val="ac"/>
        </w:rPr>
        <w:footnoteRef/>
      </w:r>
      <w:r>
        <w:t xml:space="preserve"> приязнь</w:t>
      </w:r>
    </w:p>
  </w:footnote>
  <w:footnote w:id="953">
    <w:p w14:paraId="186967B5"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954">
    <w:p w14:paraId="1EBC3BC2"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955">
    <w:p w14:paraId="364D5360"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956">
    <w:p w14:paraId="4F8451CE" w14:textId="77777777" w:rsidR="009D39FB" w:rsidRDefault="009D39FB" w:rsidP="00996819">
      <w:pPr>
        <w:pStyle w:val="aa"/>
      </w:pPr>
      <w:r>
        <w:rPr>
          <w:rStyle w:val="ac"/>
        </w:rPr>
        <w:footnoteRef/>
      </w:r>
      <w:r>
        <w:t xml:space="preserve"> болезнь</w:t>
      </w:r>
      <w:r>
        <w:fldChar w:fldCharType="begin"/>
      </w:r>
      <w:r>
        <w:instrText xml:space="preserve"> XE "</w:instrText>
      </w:r>
      <w:r w:rsidRPr="00681324">
        <w:rPr>
          <w:rFonts w:cstheme="minorHAnsi"/>
          <w:b/>
        </w:rPr>
        <w:instrText>болезнь</w:instrText>
      </w:r>
      <w:r>
        <w:instrText xml:space="preserve">" </w:instrText>
      </w:r>
      <w:r>
        <w:fldChar w:fldCharType="end"/>
      </w:r>
    </w:p>
  </w:footnote>
  <w:footnote w:id="957">
    <w:p w14:paraId="22433410" w14:textId="77777777" w:rsidR="009D39FB" w:rsidRDefault="009D39FB" w:rsidP="00996819">
      <w:pPr>
        <w:pStyle w:val="aa"/>
      </w:pPr>
      <w:r>
        <w:rPr>
          <w:rStyle w:val="ac"/>
        </w:rPr>
        <w:footnoteRef/>
      </w:r>
      <w:r>
        <w:t xml:space="preserve"> грядущих</w:t>
      </w:r>
    </w:p>
  </w:footnote>
  <w:footnote w:id="958">
    <w:p w14:paraId="073116B1" w14:textId="77777777" w:rsidR="009D39FB" w:rsidRDefault="009D39FB" w:rsidP="00996819">
      <w:pPr>
        <w:pStyle w:val="aa"/>
      </w:pPr>
      <w:r>
        <w:rPr>
          <w:rStyle w:val="ac"/>
        </w:rPr>
        <w:footnoteRef/>
      </w:r>
      <w:r>
        <w:t xml:space="preserve"> муках</w:t>
      </w:r>
    </w:p>
  </w:footnote>
  <w:footnote w:id="959">
    <w:p w14:paraId="014045B8" w14:textId="77777777" w:rsidR="009D39FB" w:rsidRDefault="009D39FB" w:rsidP="00996819">
      <w:pPr>
        <w:pStyle w:val="aa"/>
      </w:pPr>
      <w:r>
        <w:rPr>
          <w:rStyle w:val="ac"/>
        </w:rPr>
        <w:footnoteRef/>
      </w:r>
      <w:r>
        <w:t xml:space="preserve"> отчего</w:t>
      </w:r>
    </w:p>
  </w:footnote>
  <w:footnote w:id="960">
    <w:p w14:paraId="19BF46EA" w14:textId="77777777" w:rsidR="009D39FB" w:rsidRDefault="009D39FB" w:rsidP="00996819">
      <w:pPr>
        <w:pStyle w:val="aa"/>
      </w:pPr>
      <w:r>
        <w:rPr>
          <w:rStyle w:val="ac"/>
        </w:rPr>
        <w:footnoteRef/>
      </w:r>
      <w:r>
        <w:t xml:space="preserve"> для</w:t>
      </w:r>
    </w:p>
  </w:footnote>
  <w:footnote w:id="961">
    <w:p w14:paraId="5A1032C8" w14:textId="77777777" w:rsidR="009D39FB" w:rsidRDefault="009D39FB" w:rsidP="00996819">
      <w:pPr>
        <w:pStyle w:val="aa"/>
      </w:pPr>
      <w:r>
        <w:rPr>
          <w:rStyle w:val="ac"/>
        </w:rPr>
        <w:footnoteRef/>
      </w:r>
      <w:r>
        <w:t xml:space="preserve"> судьба</w:t>
      </w:r>
    </w:p>
  </w:footnote>
  <w:footnote w:id="962">
    <w:p w14:paraId="3A791BB4" w14:textId="77777777" w:rsidR="009D39FB" w:rsidRDefault="009D39FB" w:rsidP="00996819">
      <w:pPr>
        <w:pStyle w:val="aa"/>
      </w:pPr>
      <w:r>
        <w:rPr>
          <w:rStyle w:val="ac"/>
        </w:rPr>
        <w:footnoteRef/>
      </w:r>
      <w:r>
        <w:t xml:space="preserve"> впустую</w:t>
      </w:r>
    </w:p>
  </w:footnote>
  <w:footnote w:id="963">
    <w:p w14:paraId="53289FE8"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964">
    <w:p w14:paraId="588B671D" w14:textId="77777777" w:rsidR="009D39FB" w:rsidRDefault="009D39FB" w:rsidP="00996819">
      <w:pPr>
        <w:pStyle w:val="aa"/>
      </w:pPr>
      <w:r>
        <w:rPr>
          <w:rStyle w:val="ac"/>
        </w:rPr>
        <w:footnoteRef/>
      </w:r>
      <w:r>
        <w:t xml:space="preserve"> отчего</w:t>
      </w:r>
    </w:p>
  </w:footnote>
  <w:footnote w:id="965">
    <w:p w14:paraId="76FFA996" w14:textId="77777777" w:rsidR="009D39FB" w:rsidRDefault="009D39FB" w:rsidP="00996819">
      <w:pPr>
        <w:pStyle w:val="aa"/>
      </w:pPr>
      <w:r>
        <w:rPr>
          <w:rStyle w:val="ac"/>
        </w:rPr>
        <w:footnoteRef/>
      </w:r>
      <w:r>
        <w:t xml:space="preserve"> депрессиями </w:t>
      </w:r>
    </w:p>
  </w:footnote>
  <w:footnote w:id="966">
    <w:p w14:paraId="4919C877" w14:textId="77777777" w:rsidR="009D39FB" w:rsidRDefault="009D39FB" w:rsidP="00996819">
      <w:pPr>
        <w:pStyle w:val="aa"/>
      </w:pPr>
      <w:r>
        <w:rPr>
          <w:rStyle w:val="ac"/>
        </w:rPr>
        <w:footnoteRef/>
      </w:r>
      <w:r>
        <w:t xml:space="preserve"> разумом</w:t>
      </w:r>
    </w:p>
  </w:footnote>
  <w:footnote w:id="967">
    <w:p w14:paraId="7D2C6980"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968">
    <w:p w14:paraId="2BD83F66"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969">
    <w:p w14:paraId="2204F51D" w14:textId="77777777" w:rsidR="009D39FB" w:rsidRDefault="009D39FB" w:rsidP="00996819">
      <w:pPr>
        <w:pStyle w:val="aa"/>
      </w:pPr>
      <w:r>
        <w:rPr>
          <w:rStyle w:val="ac"/>
        </w:rPr>
        <w:footnoteRef/>
      </w:r>
      <w:r>
        <w:t xml:space="preserve"> есть</w:t>
      </w:r>
    </w:p>
  </w:footnote>
  <w:footnote w:id="970">
    <w:p w14:paraId="333C10D5" w14:textId="77777777" w:rsidR="009D39FB" w:rsidRDefault="009D39FB" w:rsidP="00996819">
      <w:pPr>
        <w:pStyle w:val="aa"/>
      </w:pPr>
      <w:r>
        <w:rPr>
          <w:rStyle w:val="ac"/>
        </w:rPr>
        <w:footnoteRef/>
      </w:r>
      <w:r>
        <w:t xml:space="preserve"> голова</w:t>
      </w:r>
    </w:p>
  </w:footnote>
  <w:footnote w:id="971">
    <w:p w14:paraId="225E972B" w14:textId="77777777" w:rsidR="009D39FB" w:rsidRDefault="009D39FB" w:rsidP="00996819">
      <w:pPr>
        <w:pStyle w:val="aa"/>
      </w:pPr>
      <w:r>
        <w:rPr>
          <w:rStyle w:val="ac"/>
        </w:rPr>
        <w:footnoteRef/>
      </w:r>
      <w:r>
        <w:t xml:space="preserve"> или</w:t>
      </w:r>
    </w:p>
  </w:footnote>
  <w:footnote w:id="972">
    <w:p w14:paraId="21DA13A8" w14:textId="77777777" w:rsidR="009D39FB" w:rsidRDefault="009D39FB" w:rsidP="00996819">
      <w:pPr>
        <w:pStyle w:val="aa"/>
      </w:pPr>
      <w:r>
        <w:rPr>
          <w:rStyle w:val="ac"/>
        </w:rPr>
        <w:footnoteRef/>
      </w:r>
      <w:r>
        <w:t xml:space="preserve"> ради</w:t>
      </w:r>
    </w:p>
  </w:footnote>
  <w:footnote w:id="973">
    <w:p w14:paraId="4630CF00" w14:textId="77777777" w:rsidR="009D39FB" w:rsidRDefault="009D39FB" w:rsidP="00996819">
      <w:pPr>
        <w:pStyle w:val="aa"/>
      </w:pPr>
      <w:r>
        <w:rPr>
          <w:rStyle w:val="ac"/>
        </w:rPr>
        <w:footnoteRef/>
      </w:r>
      <w:r>
        <w:t xml:space="preserve"> безграничной</w:t>
      </w:r>
    </w:p>
  </w:footnote>
  <w:footnote w:id="974">
    <w:p w14:paraId="59820AF7" w14:textId="77777777" w:rsidR="009D39FB" w:rsidRDefault="009D39FB" w:rsidP="00996819">
      <w:pPr>
        <w:pStyle w:val="aa"/>
      </w:pPr>
      <w:r>
        <w:rPr>
          <w:rStyle w:val="ac"/>
        </w:rPr>
        <w:footnoteRef/>
      </w:r>
      <w:r>
        <w:t xml:space="preserve"> хотела</w:t>
      </w:r>
    </w:p>
  </w:footnote>
  <w:footnote w:id="975">
    <w:p w14:paraId="6CEB8902" w14:textId="77777777" w:rsidR="009D39FB" w:rsidRDefault="009D39FB" w:rsidP="00996819">
      <w:pPr>
        <w:pStyle w:val="aa"/>
      </w:pPr>
      <w:r>
        <w:rPr>
          <w:rStyle w:val="ac"/>
        </w:rPr>
        <w:footnoteRef/>
      </w:r>
      <w:r>
        <w:t xml:space="preserve"> Оноре де Бальзак</w:t>
      </w:r>
    </w:p>
  </w:footnote>
  <w:footnote w:id="976">
    <w:p w14:paraId="22F4056B"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977">
    <w:p w14:paraId="06809EBC" w14:textId="77777777" w:rsidR="009D39FB" w:rsidRDefault="009D39FB" w:rsidP="00996819">
      <w:pPr>
        <w:pStyle w:val="aa"/>
      </w:pPr>
      <w:r>
        <w:rPr>
          <w:rStyle w:val="ac"/>
        </w:rPr>
        <w:footnoteRef/>
      </w:r>
      <w:r>
        <w:t xml:space="preserve"> скопищем</w:t>
      </w:r>
    </w:p>
  </w:footnote>
  <w:footnote w:id="978">
    <w:p w14:paraId="0F564301" w14:textId="77777777" w:rsidR="009D39FB" w:rsidRDefault="009D39FB" w:rsidP="00996819">
      <w:pPr>
        <w:pStyle w:val="aa"/>
      </w:pPr>
      <w:r>
        <w:rPr>
          <w:rStyle w:val="ac"/>
        </w:rPr>
        <w:footnoteRef/>
      </w:r>
      <w:r>
        <w:t xml:space="preserve"> очень</w:t>
      </w:r>
    </w:p>
  </w:footnote>
  <w:footnote w:id="979">
    <w:p w14:paraId="7B553362" w14:textId="77777777" w:rsidR="009D39FB" w:rsidRDefault="009D39FB" w:rsidP="00996819">
      <w:pPr>
        <w:pStyle w:val="aa"/>
      </w:pPr>
      <w:r>
        <w:rPr>
          <w:rStyle w:val="ac"/>
        </w:rPr>
        <w:footnoteRef/>
      </w:r>
      <w:r>
        <w:t xml:space="preserve"> если</w:t>
      </w:r>
    </w:p>
  </w:footnote>
  <w:footnote w:id="980">
    <w:p w14:paraId="0EA13562" w14:textId="77777777" w:rsidR="009D39FB" w:rsidRDefault="009D39FB" w:rsidP="00996819">
      <w:pPr>
        <w:pStyle w:val="aa"/>
      </w:pPr>
      <w:r>
        <w:rPr>
          <w:rStyle w:val="ac"/>
        </w:rPr>
        <w:footnoteRef/>
      </w:r>
      <w:r>
        <w:t xml:space="preserve"> отчего</w:t>
      </w:r>
    </w:p>
  </w:footnote>
  <w:footnote w:id="981">
    <w:p w14:paraId="5989B0F7" w14:textId="77777777" w:rsidR="009D39FB" w:rsidRPr="005E6FF2" w:rsidRDefault="009D39FB" w:rsidP="00996819">
      <w:pPr>
        <w:pStyle w:val="aa"/>
      </w:pPr>
      <w:r>
        <w:rPr>
          <w:rStyle w:val="ac"/>
        </w:rPr>
        <w:footnoteRef/>
      </w:r>
      <w:r>
        <w:t xml:space="preserve"> </w:t>
      </w:r>
      <w:r w:rsidRPr="005E6FF2">
        <w:rPr>
          <w:sz w:val="18"/>
        </w:rPr>
        <w:t>Стих-наставление</w:t>
      </w:r>
      <w:r>
        <w:rPr>
          <w:sz w:val="18"/>
        </w:rPr>
        <w:t xml:space="preserve">, написанный лет в 14 и отправленный Тане ****(не помню фамилии), больше, наверное, известной как </w:t>
      </w:r>
      <w:r>
        <w:rPr>
          <w:sz w:val="18"/>
          <w:lang w:val="en-US"/>
        </w:rPr>
        <w:t>TaySler</w:t>
      </w:r>
      <w:r>
        <w:rPr>
          <w:sz w:val="18"/>
        </w:rPr>
        <w:t>, или что-то в этом роде. В этом стихе я порицал её стремление к славе, которое, думаю, ни к чему не привело, раз я не смог найти её песен в соц. сетях, не смог узнать, как пишется её псевдоним и проч. Когда я познакомился с ней, Таня только начинала своё творчество, записала несколько песен в своём захолустье где-то в Красноярской или Новосибирской области и желала записывать новые песни, переехать в больной город, стать известной и т. п., что так свойственно людям из провинций и из низших слоёв общества. Я порицал эту жажду славы, потому что</w:t>
      </w:r>
      <w:r>
        <w:rPr>
          <w:sz w:val="18"/>
        </w:rPr>
        <w:fldChar w:fldCharType="begin"/>
      </w:r>
      <w:r>
        <w:instrText xml:space="preserve"> XE "</w:instrText>
      </w:r>
      <w:r w:rsidRPr="00AE3F07">
        <w:rPr>
          <w:lang w:eastAsia="ru-RU"/>
        </w:rPr>
        <w:instrText>потому что</w:instrText>
      </w:r>
      <w:r>
        <w:instrText xml:space="preserve">" </w:instrText>
      </w:r>
      <w:r>
        <w:rPr>
          <w:sz w:val="18"/>
        </w:rPr>
        <w:fldChar w:fldCharType="end"/>
      </w:r>
      <w:r>
        <w:rPr>
          <w:sz w:val="18"/>
        </w:rPr>
        <w:t xml:space="preserve"> это была именно явная жажда славы, опиравшаяся, конечно, на хорошие голосовые данные, пусть голосов я никогда не ценил, но</w:t>
      </w:r>
      <w:r>
        <w:rPr>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sz w:val="18"/>
        </w:rPr>
        <w:fldChar w:fldCharType="end"/>
      </w:r>
      <w:r>
        <w:rPr>
          <w:sz w:val="18"/>
        </w:rPr>
        <w:t xml:space="preserve"> опричь голосовых данных не имевшая ничего, ибо</w:t>
      </w:r>
      <w:r>
        <w:rPr>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sz w:val="18"/>
        </w:rPr>
        <w:fldChar w:fldCharType="end"/>
      </w:r>
      <w:r>
        <w:rPr>
          <w:sz w:val="18"/>
        </w:rPr>
        <w:t xml:space="preserve"> от её творчества мне больше хотелось вызвать проститутку с собакой и заниматься с теми самым грязным сексом именно под музыку Тани, потому что грязь и убожество текстов последней буквально склоняли ко всему упадочному, как к тому склоняет весь русский реп, или хип-хоп, или говно с другим названием. Почему-то мы прекратили общение, но через полгода оно на несколько дней возобновилось; Таня уже жила в Красноярске и была там в некотором смысле известной; жажда славы со вкушением той лишь усилилась, а остального я не помню. Я предупреждал, что её озабоченность приведёт к пустой жизни, к стремлению к навязанным ценностям и проживанию жизни не своей, что осознается лишь после, но поздно, когда дурная слава помешает найти достойного мужчину, а раздолбанная пизда – родить здорового ребёнка. Это и будет ждать Таню, а лишь затем может иметь место слава, а может и не иметь, но во всяком случае не видать стремящейся ко славе настоящего счастья, хотя всё может быть. Так что удачи ей.</w:t>
      </w:r>
    </w:p>
  </w:footnote>
  <w:footnote w:id="982">
    <w:p w14:paraId="1256CEB2" w14:textId="77777777" w:rsidR="009D39FB" w:rsidRDefault="009D39FB" w:rsidP="00996819">
      <w:pPr>
        <w:pStyle w:val="aa"/>
      </w:pPr>
      <w:r>
        <w:rPr>
          <w:rStyle w:val="ac"/>
        </w:rPr>
        <w:footnoteRef/>
      </w:r>
      <w:r>
        <w:t xml:space="preserve"> Эпикур </w:t>
      </w:r>
    </w:p>
  </w:footnote>
  <w:footnote w:id="983">
    <w:p w14:paraId="274449C6" w14:textId="77777777" w:rsidR="009D39FB" w:rsidRDefault="009D39FB" w:rsidP="00996819">
      <w:pPr>
        <w:pStyle w:val="aa"/>
      </w:pPr>
      <w:r>
        <w:rPr>
          <w:rStyle w:val="ac"/>
        </w:rPr>
        <w:footnoteRef/>
      </w:r>
      <w:r>
        <w:t xml:space="preserve"> если</w:t>
      </w:r>
    </w:p>
  </w:footnote>
  <w:footnote w:id="984">
    <w:p w14:paraId="01CEF2DF" w14:textId="77777777" w:rsidR="009D39FB" w:rsidRDefault="009D39FB" w:rsidP="00996819">
      <w:pPr>
        <w:pStyle w:val="aa"/>
      </w:pPr>
      <w:r>
        <w:rPr>
          <w:rStyle w:val="ac"/>
        </w:rPr>
        <w:footnoteRef/>
      </w:r>
      <w:r>
        <w:t xml:space="preserve"> ложь</w:t>
      </w:r>
      <w:r>
        <w:fldChar w:fldCharType="begin"/>
      </w:r>
      <w:r>
        <w:instrText xml:space="preserve"> XE "</w:instrText>
      </w:r>
      <w:r w:rsidRPr="00A46C9F">
        <w:instrText>ложь</w:instrText>
      </w:r>
      <w:r>
        <w:instrText xml:space="preserve">" </w:instrText>
      </w:r>
      <w:r>
        <w:fldChar w:fldCharType="end"/>
      </w:r>
    </w:p>
  </w:footnote>
  <w:footnote w:id="985">
    <w:p w14:paraId="7B48027D"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986">
    <w:p w14:paraId="14947F6F" w14:textId="77777777" w:rsidR="009D39FB" w:rsidRDefault="009D39FB" w:rsidP="00996819">
      <w:pPr>
        <w:pStyle w:val="aa"/>
      </w:pPr>
      <w:r>
        <w:rPr>
          <w:rStyle w:val="ac"/>
        </w:rPr>
        <w:footnoteRef/>
      </w:r>
      <w:r>
        <w:t xml:space="preserve"> множества</w:t>
      </w:r>
    </w:p>
  </w:footnote>
  <w:footnote w:id="987">
    <w:p w14:paraId="1FE97FD8" w14:textId="77777777" w:rsidR="009D39FB" w:rsidRDefault="009D39FB" w:rsidP="00996819">
      <w:pPr>
        <w:pStyle w:val="aa"/>
      </w:pPr>
      <w:r>
        <w:rPr>
          <w:rStyle w:val="ac"/>
        </w:rPr>
        <w:footnoteRef/>
      </w:r>
      <w:r>
        <w:t xml:space="preserve"> органической (реальных недостатков тела, проблем со здоровьем и проч.)</w:t>
      </w:r>
    </w:p>
  </w:footnote>
  <w:footnote w:id="988">
    <w:p w14:paraId="5BDA55FD" w14:textId="77777777" w:rsidR="009D39FB" w:rsidRDefault="009D39FB" w:rsidP="00996819">
      <w:pPr>
        <w:pStyle w:val="aa"/>
      </w:pPr>
      <w:r>
        <w:rPr>
          <w:rStyle w:val="ac"/>
        </w:rPr>
        <w:footnoteRef/>
      </w:r>
      <w:r>
        <w:t xml:space="preserve"> сильнее</w:t>
      </w:r>
    </w:p>
  </w:footnote>
  <w:footnote w:id="989">
    <w:p w14:paraId="6221A08D"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990">
    <w:p w14:paraId="3F1932AA" w14:textId="77777777" w:rsidR="009D39FB" w:rsidRDefault="009D39FB" w:rsidP="00996819">
      <w:pPr>
        <w:pStyle w:val="aa"/>
      </w:pPr>
      <w:r>
        <w:rPr>
          <w:rStyle w:val="ac"/>
        </w:rPr>
        <w:footnoteRef/>
      </w:r>
      <w:r>
        <w:t xml:space="preserve"> в жизни</w:t>
      </w:r>
    </w:p>
  </w:footnote>
  <w:footnote w:id="991">
    <w:p w14:paraId="44B97DBF" w14:textId="77777777" w:rsidR="009D39FB" w:rsidRDefault="009D39FB" w:rsidP="00996819">
      <w:pPr>
        <w:pStyle w:val="aa"/>
      </w:pPr>
      <w:r>
        <w:rPr>
          <w:rStyle w:val="ac"/>
        </w:rPr>
        <w:footnoteRef/>
      </w:r>
      <w:r>
        <w:t xml:space="preserve"> кошелька</w:t>
      </w:r>
    </w:p>
  </w:footnote>
  <w:footnote w:id="992">
    <w:p w14:paraId="1B19E7FF" w14:textId="77777777" w:rsidR="009D39FB" w:rsidRDefault="009D39FB" w:rsidP="00996819">
      <w:pPr>
        <w:pStyle w:val="aa"/>
      </w:pPr>
      <w:r>
        <w:rPr>
          <w:rStyle w:val="ac"/>
        </w:rPr>
        <w:footnoteRef/>
      </w:r>
      <w:r>
        <w:t xml:space="preserve"> если</w:t>
      </w:r>
    </w:p>
  </w:footnote>
  <w:footnote w:id="993">
    <w:p w14:paraId="4BE5F2C9" w14:textId="77777777" w:rsidR="009D39FB" w:rsidRDefault="009D39FB" w:rsidP="00996819">
      <w:pPr>
        <w:pStyle w:val="aa"/>
      </w:pPr>
      <w:r>
        <w:rPr>
          <w:rStyle w:val="ac"/>
        </w:rPr>
        <w:footnoteRef/>
      </w:r>
      <w:r>
        <w:t xml:space="preserve"> началом</w:t>
      </w:r>
    </w:p>
  </w:footnote>
  <w:footnote w:id="994">
    <w:p w14:paraId="4F9FD7FE" w14:textId="77777777" w:rsidR="009D39FB" w:rsidRDefault="009D39FB" w:rsidP="00996819">
      <w:pPr>
        <w:pStyle w:val="aa"/>
      </w:pPr>
      <w:r>
        <w:rPr>
          <w:rStyle w:val="ac"/>
        </w:rPr>
        <w:footnoteRef/>
      </w:r>
      <w:r>
        <w:t xml:space="preserve"> Анна Иоанновна (правила Российской Империей с 1730 по 1740)</w:t>
      </w:r>
    </w:p>
  </w:footnote>
  <w:footnote w:id="995">
    <w:p w14:paraId="422E1659" w14:textId="77777777" w:rsidR="009D39FB" w:rsidRDefault="009D39FB" w:rsidP="00996819">
      <w:pPr>
        <w:pStyle w:val="aa"/>
      </w:pPr>
      <w:r>
        <w:rPr>
          <w:rStyle w:val="ac"/>
        </w:rPr>
        <w:footnoteRef/>
      </w:r>
      <w:r>
        <w:t xml:space="preserve"> лесбиянке</w:t>
      </w:r>
    </w:p>
  </w:footnote>
  <w:footnote w:id="996">
    <w:p w14:paraId="7D1C1D75" w14:textId="77777777" w:rsidR="009D39FB" w:rsidRDefault="009D39FB" w:rsidP="00996819">
      <w:pPr>
        <w:pStyle w:val="aa"/>
      </w:pPr>
      <w:r>
        <w:rPr>
          <w:rStyle w:val="ac"/>
        </w:rPr>
        <w:footnoteRef/>
      </w:r>
      <w:r>
        <w:t xml:space="preserve"> высмеивая её</w:t>
      </w:r>
    </w:p>
  </w:footnote>
  <w:footnote w:id="997">
    <w:p w14:paraId="3AA31C7F" w14:textId="77777777" w:rsidR="009D39FB" w:rsidRDefault="009D39FB" w:rsidP="00996819">
      <w:pPr>
        <w:pStyle w:val="aa"/>
      </w:pPr>
      <w:r>
        <w:rPr>
          <w:rStyle w:val="ac"/>
        </w:rPr>
        <w:footnoteRef/>
      </w:r>
      <w:r>
        <w:t xml:space="preserve"> капризностью</w:t>
      </w:r>
    </w:p>
  </w:footnote>
  <w:footnote w:id="998">
    <w:p w14:paraId="1E890BE1"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999">
    <w:p w14:paraId="0A99851E" w14:textId="77777777" w:rsidR="009D39FB" w:rsidRDefault="009D39FB" w:rsidP="00996819">
      <w:pPr>
        <w:pStyle w:val="aa"/>
      </w:pPr>
      <w:r>
        <w:rPr>
          <w:rStyle w:val="ac"/>
        </w:rPr>
        <w:footnoteRef/>
      </w:r>
      <w:r>
        <w:t xml:space="preserve"> присутствует</w:t>
      </w:r>
    </w:p>
  </w:footnote>
  <w:footnote w:id="1000">
    <w:p w14:paraId="3E94833A" w14:textId="77777777" w:rsidR="009D39FB" w:rsidRDefault="009D39FB" w:rsidP="00996819">
      <w:pPr>
        <w:pStyle w:val="aa"/>
      </w:pPr>
      <w:r>
        <w:rPr>
          <w:rStyle w:val="ac"/>
        </w:rPr>
        <w:footnoteRef/>
      </w:r>
      <w:r>
        <w:t xml:space="preserve"> безотчётно</w:t>
      </w:r>
    </w:p>
  </w:footnote>
  <w:footnote w:id="1001">
    <w:p w14:paraId="627B0BCE" w14:textId="77777777" w:rsidR="009D39FB" w:rsidRDefault="009D39FB" w:rsidP="00996819">
      <w:pPr>
        <w:pStyle w:val="aa"/>
      </w:pPr>
      <w:r>
        <w:rPr>
          <w:rStyle w:val="ac"/>
        </w:rPr>
        <w:footnoteRef/>
      </w:r>
      <w:r>
        <w:t xml:space="preserve"> кроме</w:t>
      </w:r>
    </w:p>
  </w:footnote>
  <w:footnote w:id="1002">
    <w:p w14:paraId="2580BF78" w14:textId="77777777" w:rsidR="009D39FB" w:rsidRDefault="009D39FB" w:rsidP="00996819">
      <w:pPr>
        <w:pStyle w:val="aa"/>
      </w:pPr>
      <w:r>
        <w:rPr>
          <w:rStyle w:val="ac"/>
        </w:rPr>
        <w:footnoteRef/>
      </w:r>
      <w:r>
        <w:t xml:space="preserve"> наставления</w:t>
      </w:r>
    </w:p>
  </w:footnote>
  <w:footnote w:id="1003">
    <w:p w14:paraId="573E2C12" w14:textId="77777777" w:rsidR="009D39FB" w:rsidRDefault="009D39FB" w:rsidP="00996819">
      <w:pPr>
        <w:pStyle w:val="aa"/>
      </w:pPr>
      <w:r>
        <w:rPr>
          <w:rStyle w:val="ac"/>
        </w:rPr>
        <w:footnoteRef/>
      </w:r>
      <w:r>
        <w:t xml:space="preserve"> чтобы</w:t>
      </w:r>
    </w:p>
  </w:footnote>
  <w:footnote w:id="1004">
    <w:p w14:paraId="072D8157" w14:textId="77777777" w:rsidR="009D39FB" w:rsidRDefault="009D39FB" w:rsidP="00996819">
      <w:pPr>
        <w:pStyle w:val="aa"/>
      </w:pPr>
      <w:r>
        <w:rPr>
          <w:rStyle w:val="ac"/>
        </w:rPr>
        <w:footnoteRef/>
      </w:r>
      <w:r>
        <w:t xml:space="preserve"> господам</w:t>
      </w:r>
    </w:p>
  </w:footnote>
  <w:footnote w:id="1005">
    <w:p w14:paraId="77C78F10" w14:textId="77777777" w:rsidR="009D39FB" w:rsidRDefault="009D39FB" w:rsidP="00996819">
      <w:pPr>
        <w:pStyle w:val="aa"/>
      </w:pPr>
      <w:r>
        <w:rPr>
          <w:rStyle w:val="ac"/>
        </w:rPr>
        <w:footnoteRef/>
      </w:r>
      <w:r>
        <w:t xml:space="preserve"> если</w:t>
      </w:r>
    </w:p>
  </w:footnote>
  <w:footnote w:id="1006">
    <w:p w14:paraId="3DC85C50" w14:textId="77777777" w:rsidR="009D39FB" w:rsidRDefault="009D39FB" w:rsidP="00996819">
      <w:pPr>
        <w:pStyle w:val="aa"/>
      </w:pPr>
      <w:r>
        <w:rPr>
          <w:rStyle w:val="ac"/>
        </w:rPr>
        <w:footnoteRef/>
      </w:r>
      <w:r>
        <w:t xml:space="preserve"> произведениях</w:t>
      </w:r>
    </w:p>
  </w:footnote>
  <w:footnote w:id="1007">
    <w:p w14:paraId="4A8A3A82" w14:textId="77777777" w:rsidR="009D39FB" w:rsidRDefault="009D39FB" w:rsidP="00996819">
      <w:pPr>
        <w:pStyle w:val="aa"/>
      </w:pPr>
      <w:r>
        <w:rPr>
          <w:rStyle w:val="ac"/>
        </w:rPr>
        <w:footnoteRef/>
      </w:r>
      <w:r>
        <w:t xml:space="preserve"> множествах</w:t>
      </w:r>
    </w:p>
  </w:footnote>
  <w:footnote w:id="1008">
    <w:p w14:paraId="33F37813"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1009">
    <w:p w14:paraId="1E524B7E" w14:textId="77777777" w:rsidR="009D39FB" w:rsidRDefault="009D39FB" w:rsidP="00996819">
      <w:pPr>
        <w:pStyle w:val="aa"/>
      </w:pPr>
      <w:r>
        <w:rPr>
          <w:rStyle w:val="ac"/>
        </w:rPr>
        <w:footnoteRef/>
      </w:r>
      <w:r>
        <w:t xml:space="preserve"> стадных прихотях</w:t>
      </w:r>
    </w:p>
  </w:footnote>
  <w:footnote w:id="1010">
    <w:p w14:paraId="5626EB67" w14:textId="77777777" w:rsidR="009D39FB" w:rsidRDefault="009D39FB" w:rsidP="00996819">
      <w:pPr>
        <w:pStyle w:val="aa"/>
      </w:pPr>
      <w:r>
        <w:rPr>
          <w:rStyle w:val="ac"/>
        </w:rPr>
        <w:footnoteRef/>
      </w:r>
      <w:r>
        <w:t xml:space="preserve"> страдаем</w:t>
      </w:r>
    </w:p>
  </w:footnote>
  <w:footnote w:id="1011">
    <w:p w14:paraId="2E21A4F6" w14:textId="77777777" w:rsidR="009D39FB" w:rsidRDefault="009D39FB" w:rsidP="00996819">
      <w:pPr>
        <w:pStyle w:val="aa"/>
      </w:pPr>
      <w:r>
        <w:rPr>
          <w:rStyle w:val="ac"/>
        </w:rPr>
        <w:footnoteRef/>
      </w:r>
      <w:r>
        <w:t xml:space="preserve"> полностью</w:t>
      </w:r>
    </w:p>
  </w:footnote>
  <w:footnote w:id="1012">
    <w:p w14:paraId="5BC24356" w14:textId="77777777" w:rsidR="009D39FB" w:rsidRDefault="009D39FB" w:rsidP="00996819">
      <w:pPr>
        <w:pStyle w:val="aa"/>
      </w:pPr>
      <w:r>
        <w:rPr>
          <w:rStyle w:val="ac"/>
        </w:rPr>
        <w:footnoteRef/>
      </w:r>
      <w:r>
        <w:t xml:space="preserve"> крестьянин</w:t>
      </w:r>
    </w:p>
  </w:footnote>
  <w:footnote w:id="1013">
    <w:p w14:paraId="469E2F81" w14:textId="77777777" w:rsidR="009D39FB" w:rsidRDefault="009D39FB" w:rsidP="00996819">
      <w:pPr>
        <w:pStyle w:val="aa"/>
      </w:pPr>
      <w:r>
        <w:rPr>
          <w:rStyle w:val="ac"/>
        </w:rPr>
        <w:footnoteRef/>
      </w:r>
      <w:r>
        <w:t xml:space="preserve"> предатели</w:t>
      </w:r>
    </w:p>
  </w:footnote>
  <w:footnote w:id="1014">
    <w:p w14:paraId="3D914BF8" w14:textId="77777777" w:rsidR="009D39FB" w:rsidRDefault="009D39FB" w:rsidP="00996819">
      <w:pPr>
        <w:pStyle w:val="aa"/>
      </w:pPr>
      <w:r>
        <w:rPr>
          <w:rStyle w:val="ac"/>
        </w:rPr>
        <w:footnoteRef/>
      </w:r>
      <w:r>
        <w:t xml:space="preserve"> например, Георгиевская лента</w:t>
      </w:r>
    </w:p>
  </w:footnote>
  <w:footnote w:id="1015">
    <w:p w14:paraId="0A1C3659" w14:textId="77777777" w:rsidR="009D39FB" w:rsidRDefault="009D39FB" w:rsidP="00996819">
      <w:pPr>
        <w:pStyle w:val="aa"/>
      </w:pPr>
      <w:r>
        <w:rPr>
          <w:rStyle w:val="ac"/>
        </w:rPr>
        <w:footnoteRef/>
      </w:r>
      <w:r>
        <w:t xml:space="preserve"> мелочь</w:t>
      </w:r>
    </w:p>
  </w:footnote>
  <w:footnote w:id="1016">
    <w:p w14:paraId="775DB238" w14:textId="77777777" w:rsidR="009D39FB" w:rsidRDefault="009D39FB" w:rsidP="00996819">
      <w:pPr>
        <w:pStyle w:val="aa"/>
      </w:pPr>
      <w:r>
        <w:rPr>
          <w:rStyle w:val="ac"/>
        </w:rPr>
        <w:footnoteRef/>
      </w:r>
      <w:r>
        <w:t xml:space="preserve"> страдать</w:t>
      </w:r>
    </w:p>
  </w:footnote>
  <w:footnote w:id="1017">
    <w:p w14:paraId="608B0FE5" w14:textId="77777777" w:rsidR="009D39FB" w:rsidRDefault="009D39FB" w:rsidP="00996819">
      <w:pPr>
        <w:pStyle w:val="aa"/>
      </w:pPr>
      <w:r>
        <w:rPr>
          <w:rStyle w:val="ac"/>
        </w:rPr>
        <w:footnoteRef/>
      </w:r>
      <w:r>
        <w:t xml:space="preserve"> </w:t>
      </w:r>
      <w:r>
        <w:rPr>
          <w:sz w:val="18"/>
        </w:rPr>
        <w:t>С</w:t>
      </w:r>
      <w:r w:rsidRPr="008A5965">
        <w:rPr>
          <w:sz w:val="18"/>
        </w:rPr>
        <w:t>оветую прочесть сей стих вторично, прежде чем читать «Диалектическое христианство» (Невольники свободы)</w:t>
      </w:r>
      <w:r>
        <w:rPr>
          <w:sz w:val="18"/>
        </w:rPr>
        <w:t>.</w:t>
      </w:r>
    </w:p>
  </w:footnote>
  <w:footnote w:id="1018">
    <w:p w14:paraId="51EDA047" w14:textId="77777777" w:rsidR="009D39FB" w:rsidRDefault="009D39FB" w:rsidP="00996819">
      <w:pPr>
        <w:pStyle w:val="aa"/>
      </w:pPr>
      <w:r>
        <w:rPr>
          <w:rStyle w:val="ac"/>
        </w:rPr>
        <w:footnoteRef/>
      </w:r>
      <w:r>
        <w:t xml:space="preserve"> Эпикур </w:t>
      </w:r>
    </w:p>
  </w:footnote>
  <w:footnote w:id="1019">
    <w:p w14:paraId="242AA6B3" w14:textId="77777777" w:rsidR="009D39FB" w:rsidRDefault="009D39FB" w:rsidP="00996819">
      <w:pPr>
        <w:pStyle w:val="aa"/>
      </w:pPr>
      <w:r>
        <w:rPr>
          <w:rStyle w:val="ac"/>
        </w:rPr>
        <w:footnoteRef/>
      </w:r>
      <w:r>
        <w:t xml:space="preserve"> вольными</w:t>
      </w:r>
    </w:p>
  </w:footnote>
  <w:footnote w:id="1020">
    <w:p w14:paraId="1349F1E1" w14:textId="77777777" w:rsidR="009D39FB" w:rsidRDefault="009D39FB" w:rsidP="00996819">
      <w:pPr>
        <w:pStyle w:val="aa"/>
      </w:pPr>
      <w:r>
        <w:rPr>
          <w:rStyle w:val="ac"/>
        </w:rPr>
        <w:footnoteRef/>
      </w:r>
      <w:r>
        <w:t xml:space="preserve"> если</w:t>
      </w:r>
    </w:p>
  </w:footnote>
  <w:footnote w:id="1021">
    <w:p w14:paraId="16D0F7D8"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022">
    <w:p w14:paraId="69C0C84C" w14:textId="77777777" w:rsidR="009D39FB" w:rsidRDefault="009D39FB" w:rsidP="00996819">
      <w:pPr>
        <w:pStyle w:val="aa"/>
      </w:pPr>
      <w:r>
        <w:rPr>
          <w:rStyle w:val="ac"/>
        </w:rPr>
        <w:footnoteRef/>
      </w:r>
      <w:r>
        <w:t xml:space="preserve"> части Ветхого Завета(Танаха)</w:t>
      </w:r>
    </w:p>
  </w:footnote>
  <w:footnote w:id="1023">
    <w:p w14:paraId="23D0F99B" w14:textId="77777777" w:rsidR="009D39FB" w:rsidRDefault="009D39FB" w:rsidP="00996819">
      <w:pPr>
        <w:pStyle w:val="aa"/>
      </w:pPr>
      <w:r>
        <w:rPr>
          <w:rStyle w:val="ac"/>
        </w:rPr>
        <w:footnoteRef/>
      </w:r>
      <w:r>
        <w:t xml:space="preserve"> показная набожность</w:t>
      </w:r>
    </w:p>
  </w:footnote>
  <w:footnote w:id="1024">
    <w:p w14:paraId="23047BAA" w14:textId="77777777" w:rsidR="009D39FB" w:rsidRDefault="009D39FB" w:rsidP="00996819">
      <w:pPr>
        <w:pStyle w:val="aa"/>
      </w:pPr>
      <w:r>
        <w:rPr>
          <w:rStyle w:val="ac"/>
        </w:rPr>
        <w:footnoteRef/>
      </w:r>
      <w:r>
        <w:t xml:space="preserve"> церковь является христианским храмом</w:t>
      </w:r>
    </w:p>
  </w:footnote>
  <w:footnote w:id="1025">
    <w:p w14:paraId="7E08DFC0" w14:textId="77777777" w:rsidR="009D39FB" w:rsidRDefault="009D39FB" w:rsidP="00996819">
      <w:pPr>
        <w:pStyle w:val="aa"/>
      </w:pPr>
      <w:r>
        <w:rPr>
          <w:rStyle w:val="ac"/>
        </w:rPr>
        <w:footnoteRef/>
      </w:r>
      <w:r>
        <w:t xml:space="preserve"> ложь</w:t>
      </w:r>
      <w:r>
        <w:fldChar w:fldCharType="begin"/>
      </w:r>
      <w:r>
        <w:instrText xml:space="preserve"> XE "</w:instrText>
      </w:r>
      <w:r w:rsidRPr="00A46C9F">
        <w:instrText>ложь</w:instrText>
      </w:r>
      <w:r>
        <w:instrText xml:space="preserve">" </w:instrText>
      </w:r>
      <w:r>
        <w:fldChar w:fldCharType="end"/>
      </w:r>
    </w:p>
  </w:footnote>
  <w:footnote w:id="1026">
    <w:p w14:paraId="357CD564" w14:textId="77777777" w:rsidR="009D39FB" w:rsidRDefault="009D39FB" w:rsidP="00996819">
      <w:pPr>
        <w:pStyle w:val="aa"/>
      </w:pPr>
      <w:r>
        <w:rPr>
          <w:rStyle w:val="ac"/>
        </w:rPr>
        <w:footnoteRef/>
      </w:r>
      <w:r>
        <w:t xml:space="preserve"> нисколько</w:t>
      </w:r>
    </w:p>
  </w:footnote>
  <w:footnote w:id="1027">
    <w:p w14:paraId="111334EC" w14:textId="77777777" w:rsidR="009D39FB" w:rsidRDefault="009D39FB" w:rsidP="00996819">
      <w:pPr>
        <w:pStyle w:val="aa"/>
      </w:pPr>
      <w:r>
        <w:rPr>
          <w:rStyle w:val="ac"/>
        </w:rPr>
        <w:footnoteRef/>
      </w:r>
      <w:r>
        <w:t xml:space="preserve"> спасителя</w:t>
      </w:r>
    </w:p>
  </w:footnote>
  <w:footnote w:id="1028">
    <w:p w14:paraId="28E2022D" w14:textId="77777777" w:rsidR="009D39FB" w:rsidRDefault="009D39FB" w:rsidP="00996819">
      <w:pPr>
        <w:pStyle w:val="aa"/>
      </w:pPr>
      <w:r>
        <w:rPr>
          <w:rStyle w:val="ac"/>
        </w:rPr>
        <w:footnoteRef/>
      </w:r>
      <w:r>
        <w:t xml:space="preserve"> последнее</w:t>
      </w:r>
    </w:p>
  </w:footnote>
  <w:footnote w:id="1029">
    <w:p w14:paraId="017A33EB" w14:textId="77777777" w:rsidR="009D39FB" w:rsidRDefault="009D39FB" w:rsidP="00996819">
      <w:pPr>
        <w:pStyle w:val="aa"/>
      </w:pPr>
      <w:r>
        <w:rPr>
          <w:rStyle w:val="ac"/>
        </w:rPr>
        <w:footnoteRef/>
      </w:r>
      <w:r>
        <w:t xml:space="preserve"> остатков</w:t>
      </w:r>
    </w:p>
  </w:footnote>
  <w:footnote w:id="1030">
    <w:p w14:paraId="4826815B" w14:textId="77777777" w:rsidR="009D39FB" w:rsidRDefault="009D39FB" w:rsidP="00996819">
      <w:pPr>
        <w:pStyle w:val="aa"/>
      </w:pPr>
      <w:r>
        <w:rPr>
          <w:rStyle w:val="ac"/>
        </w:rPr>
        <w:footnoteRef/>
      </w:r>
      <w:r>
        <w:t xml:space="preserve"> слова Карла Маркса</w:t>
      </w:r>
    </w:p>
  </w:footnote>
  <w:footnote w:id="1031">
    <w:p w14:paraId="083D68BD" w14:textId="77777777" w:rsidR="009D39FB" w:rsidRDefault="009D39FB" w:rsidP="00996819">
      <w:pPr>
        <w:pStyle w:val="aa"/>
      </w:pPr>
      <w:r>
        <w:rPr>
          <w:rStyle w:val="ac"/>
        </w:rPr>
        <w:footnoteRef/>
      </w:r>
      <w:r>
        <w:t xml:space="preserve"> фарисейская</w:t>
      </w:r>
    </w:p>
  </w:footnote>
  <w:footnote w:id="1032">
    <w:p w14:paraId="36E7D016" w14:textId="77777777" w:rsidR="009D39FB" w:rsidRDefault="009D39FB" w:rsidP="00996819">
      <w:pPr>
        <w:pStyle w:val="aa"/>
      </w:pPr>
      <w:r>
        <w:rPr>
          <w:rStyle w:val="ac"/>
        </w:rPr>
        <w:footnoteRef/>
      </w:r>
      <w:r>
        <w:t xml:space="preserve"> идолопоклонник</w:t>
      </w:r>
    </w:p>
  </w:footnote>
  <w:footnote w:id="1033">
    <w:p w14:paraId="7626A305" w14:textId="77777777" w:rsidR="009D39FB" w:rsidRDefault="009D39FB" w:rsidP="00996819">
      <w:pPr>
        <w:pStyle w:val="aa"/>
      </w:pPr>
      <w:r>
        <w:rPr>
          <w:rStyle w:val="ac"/>
        </w:rPr>
        <w:footnoteRef/>
      </w:r>
      <w:r>
        <w:t xml:space="preserve"> пожертвования</w:t>
      </w:r>
    </w:p>
  </w:footnote>
  <w:footnote w:id="1034">
    <w:p w14:paraId="4348FE83"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035">
    <w:p w14:paraId="6258BFA1" w14:textId="77777777" w:rsidR="009D39FB" w:rsidRDefault="009D39FB" w:rsidP="00996819">
      <w:pPr>
        <w:pStyle w:val="aa"/>
      </w:pPr>
      <w:r>
        <w:rPr>
          <w:rStyle w:val="ac"/>
        </w:rPr>
        <w:footnoteRef/>
      </w:r>
      <w:r>
        <w:t xml:space="preserve"> десятков тысяч</w:t>
      </w:r>
    </w:p>
  </w:footnote>
  <w:footnote w:id="1036">
    <w:p w14:paraId="01BC6DBE" w14:textId="77777777" w:rsidR="009D39FB" w:rsidRDefault="009D39FB" w:rsidP="00996819">
      <w:pPr>
        <w:pStyle w:val="aa"/>
      </w:pPr>
      <w:r>
        <w:rPr>
          <w:rStyle w:val="ac"/>
        </w:rPr>
        <w:footnoteRef/>
      </w:r>
      <w:r>
        <w:t xml:space="preserve"> множеством верующих</w:t>
      </w:r>
    </w:p>
  </w:footnote>
  <w:footnote w:id="1037">
    <w:p w14:paraId="34CAB4DE" w14:textId="77777777" w:rsidR="009D39FB" w:rsidRDefault="009D39FB" w:rsidP="00996819">
      <w:pPr>
        <w:pStyle w:val="aa"/>
      </w:pPr>
      <w:r>
        <w:rPr>
          <w:rStyle w:val="ac"/>
        </w:rPr>
        <w:footnoteRef/>
      </w:r>
      <w:r>
        <w:t xml:space="preserve"> произносить</w:t>
      </w:r>
    </w:p>
  </w:footnote>
  <w:footnote w:id="1038">
    <w:p w14:paraId="5F896DE2" w14:textId="77777777" w:rsidR="009D39FB" w:rsidRDefault="009D39FB" w:rsidP="00996819">
      <w:pPr>
        <w:pStyle w:val="aa"/>
      </w:pPr>
      <w:r>
        <w:rPr>
          <w:rStyle w:val="ac"/>
        </w:rPr>
        <w:footnoteRef/>
      </w:r>
      <w:r>
        <w:t xml:space="preserve"> если</w:t>
      </w:r>
    </w:p>
  </w:footnote>
  <w:footnote w:id="1039">
    <w:p w14:paraId="364961A7" w14:textId="77777777" w:rsidR="009D39FB" w:rsidRDefault="009D39FB" w:rsidP="00996819">
      <w:pPr>
        <w:pStyle w:val="aa"/>
      </w:pPr>
      <w:r>
        <w:rPr>
          <w:rStyle w:val="ac"/>
        </w:rPr>
        <w:footnoteRef/>
      </w:r>
      <w:r>
        <w:t xml:space="preserve"> если</w:t>
      </w:r>
    </w:p>
  </w:footnote>
  <w:footnote w:id="1040">
    <w:p w14:paraId="38340262" w14:textId="77777777" w:rsidR="009D39FB" w:rsidRDefault="009D39FB" w:rsidP="00996819">
      <w:pPr>
        <w:pStyle w:val="aa"/>
      </w:pPr>
      <w:r>
        <w:rPr>
          <w:rStyle w:val="ac"/>
        </w:rPr>
        <w:footnoteRef/>
      </w:r>
      <w:r>
        <w:t xml:space="preserve"> плата</w:t>
      </w:r>
    </w:p>
  </w:footnote>
  <w:footnote w:id="1041">
    <w:p w14:paraId="3E4C44B7" w14:textId="77777777" w:rsidR="009D39FB" w:rsidRDefault="009D39FB" w:rsidP="00996819">
      <w:pPr>
        <w:pStyle w:val="aa"/>
      </w:pPr>
      <w:r>
        <w:rPr>
          <w:rStyle w:val="ac"/>
        </w:rPr>
        <w:footnoteRef/>
      </w:r>
      <w:r>
        <w:t xml:space="preserve"> насылает</w:t>
      </w:r>
    </w:p>
  </w:footnote>
  <w:footnote w:id="1042">
    <w:p w14:paraId="0EF4F587" w14:textId="77777777" w:rsidR="009D39FB" w:rsidRDefault="009D39FB" w:rsidP="00996819">
      <w:pPr>
        <w:pStyle w:val="aa"/>
      </w:pPr>
      <w:r>
        <w:rPr>
          <w:rStyle w:val="ac"/>
        </w:rPr>
        <w:footnoteRef/>
      </w:r>
      <w:r>
        <w:t xml:space="preserve"> защиту</w:t>
      </w:r>
    </w:p>
  </w:footnote>
  <w:footnote w:id="1043">
    <w:p w14:paraId="667BF5BC" w14:textId="77777777" w:rsidR="009D39FB" w:rsidRDefault="009D39FB" w:rsidP="00996819">
      <w:pPr>
        <w:pStyle w:val="aa"/>
      </w:pPr>
      <w:r>
        <w:rPr>
          <w:rStyle w:val="ac"/>
        </w:rPr>
        <w:footnoteRef/>
      </w:r>
      <w:r>
        <w:t xml:space="preserve"> иллюзию</w:t>
      </w:r>
    </w:p>
  </w:footnote>
  <w:footnote w:id="1044">
    <w:p w14:paraId="3C8F2841" w14:textId="77777777" w:rsidR="009D39FB" w:rsidRDefault="009D39FB" w:rsidP="00996819">
      <w:pPr>
        <w:pStyle w:val="aa"/>
      </w:pPr>
      <w:r>
        <w:rPr>
          <w:rStyle w:val="ac"/>
        </w:rPr>
        <w:footnoteRef/>
      </w:r>
      <w:r>
        <w:t xml:space="preserve"> имеет основу</w:t>
      </w:r>
    </w:p>
  </w:footnote>
  <w:footnote w:id="1045">
    <w:p w14:paraId="5B082239" w14:textId="77777777" w:rsidR="009D39FB" w:rsidRDefault="009D39FB" w:rsidP="00996819">
      <w:pPr>
        <w:pStyle w:val="aa"/>
      </w:pPr>
      <w:r>
        <w:rPr>
          <w:rStyle w:val="ac"/>
        </w:rPr>
        <w:footnoteRef/>
      </w:r>
      <w:r>
        <w:t xml:space="preserve"> виде</w:t>
      </w:r>
    </w:p>
  </w:footnote>
  <w:footnote w:id="1046">
    <w:p w14:paraId="6215D207"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1047">
    <w:p w14:paraId="7A2730E7" w14:textId="77777777" w:rsidR="009D39FB" w:rsidRDefault="009D39FB" w:rsidP="00996819">
      <w:pPr>
        <w:pStyle w:val="aa"/>
      </w:pPr>
      <w:r>
        <w:rPr>
          <w:rStyle w:val="ac"/>
        </w:rPr>
        <w:footnoteRef/>
      </w:r>
      <w:r>
        <w:t xml:space="preserve"> испытали</w:t>
      </w:r>
    </w:p>
  </w:footnote>
  <w:footnote w:id="1048">
    <w:p w14:paraId="4C8C105E" w14:textId="77777777" w:rsidR="009D39FB" w:rsidRDefault="009D39FB" w:rsidP="00996819">
      <w:pPr>
        <w:pStyle w:val="aa"/>
      </w:pPr>
      <w:r>
        <w:rPr>
          <w:rStyle w:val="ac"/>
        </w:rPr>
        <w:footnoteRef/>
      </w:r>
      <w:r>
        <w:t xml:space="preserve"> тем, что вызывает бедствия</w:t>
      </w:r>
    </w:p>
  </w:footnote>
  <w:footnote w:id="1049">
    <w:p w14:paraId="345CC921" w14:textId="77777777" w:rsidR="009D39FB" w:rsidRDefault="009D39FB" w:rsidP="00996819">
      <w:pPr>
        <w:pStyle w:val="aa"/>
      </w:pPr>
      <w:r>
        <w:rPr>
          <w:rStyle w:val="ac"/>
        </w:rPr>
        <w:footnoteRef/>
      </w:r>
      <w:r>
        <w:t xml:space="preserve"> д</w:t>
      </w:r>
      <w:r w:rsidRPr="003F4EE6">
        <w:t>о сих пор</w:t>
      </w:r>
    </w:p>
  </w:footnote>
  <w:footnote w:id="1050">
    <w:p w14:paraId="669CCECD" w14:textId="77777777" w:rsidR="009D39FB" w:rsidRDefault="009D39FB" w:rsidP="00996819">
      <w:pPr>
        <w:pStyle w:val="aa"/>
      </w:pPr>
      <w:r>
        <w:rPr>
          <w:rStyle w:val="ac"/>
        </w:rPr>
        <w:footnoteRef/>
      </w:r>
      <w:r>
        <w:t xml:space="preserve"> во время четвёртого Крестового похода в 1204 крестоносцами был разграблен Константинополь – центр православного христианства</w:t>
      </w:r>
    </w:p>
  </w:footnote>
  <w:footnote w:id="1051">
    <w:p w14:paraId="28B68A2E" w14:textId="77777777" w:rsidR="009D39FB" w:rsidRDefault="009D39FB" w:rsidP="00996819">
      <w:pPr>
        <w:pStyle w:val="aa"/>
      </w:pPr>
      <w:r>
        <w:rPr>
          <w:rStyle w:val="ac"/>
        </w:rPr>
        <w:footnoteRef/>
      </w:r>
      <w:r>
        <w:t xml:space="preserve"> монахи</w:t>
      </w:r>
    </w:p>
  </w:footnote>
  <w:footnote w:id="1052">
    <w:p w14:paraId="7DDFDC47" w14:textId="77777777" w:rsidR="009D39FB" w:rsidRDefault="009D39FB" w:rsidP="00996819">
      <w:pPr>
        <w:pStyle w:val="aa"/>
      </w:pPr>
      <w:r>
        <w:rPr>
          <w:rStyle w:val="ac"/>
        </w:rPr>
        <w:footnoteRef/>
      </w:r>
      <w:r>
        <w:t xml:space="preserve"> выпивают всё без остатка</w:t>
      </w:r>
    </w:p>
  </w:footnote>
  <w:footnote w:id="1053">
    <w:p w14:paraId="10127A45" w14:textId="77777777" w:rsidR="009D39FB" w:rsidRDefault="009D39FB" w:rsidP="00996819">
      <w:pPr>
        <w:pStyle w:val="aa"/>
      </w:pPr>
      <w:r>
        <w:rPr>
          <w:rStyle w:val="ac"/>
        </w:rPr>
        <w:footnoteRef/>
      </w:r>
      <w:r>
        <w:t xml:space="preserve"> дорогих</w:t>
      </w:r>
    </w:p>
  </w:footnote>
  <w:footnote w:id="1054">
    <w:p w14:paraId="2FE960E4" w14:textId="77777777" w:rsidR="009D39FB" w:rsidRDefault="009D39FB" w:rsidP="00996819">
      <w:pPr>
        <w:pStyle w:val="aa"/>
      </w:pPr>
      <w:r>
        <w:rPr>
          <w:rStyle w:val="ac"/>
        </w:rPr>
        <w:footnoteRef/>
      </w:r>
      <w:r>
        <w:t xml:space="preserve"> козла</w:t>
      </w:r>
    </w:p>
  </w:footnote>
  <w:footnote w:id="1055">
    <w:p w14:paraId="2736CAAB" w14:textId="77777777" w:rsidR="009D39FB" w:rsidRDefault="009D39FB" w:rsidP="00996819">
      <w:pPr>
        <w:pStyle w:val="aa"/>
      </w:pPr>
      <w:r>
        <w:rPr>
          <w:rStyle w:val="ac"/>
        </w:rPr>
        <w:footnoteRef/>
      </w:r>
      <w:r>
        <w:t xml:space="preserve"> чрево</w:t>
      </w:r>
    </w:p>
  </w:footnote>
  <w:footnote w:id="1056">
    <w:p w14:paraId="7C09D2AA" w14:textId="77777777" w:rsidR="009D39FB" w:rsidRDefault="009D39FB" w:rsidP="00996819">
      <w:pPr>
        <w:pStyle w:val="aa"/>
      </w:pPr>
      <w:r>
        <w:rPr>
          <w:rStyle w:val="ac"/>
        </w:rPr>
        <w:footnoteRef/>
      </w:r>
      <w:r>
        <w:t xml:space="preserve"> издавна</w:t>
      </w:r>
    </w:p>
  </w:footnote>
  <w:footnote w:id="1057">
    <w:p w14:paraId="1FE3CE14" w14:textId="77777777" w:rsidR="009D39FB" w:rsidRDefault="009D39FB" w:rsidP="00996819">
      <w:pPr>
        <w:pStyle w:val="aa"/>
      </w:pPr>
      <w:r>
        <w:rPr>
          <w:rStyle w:val="ac"/>
        </w:rPr>
        <w:footnoteRef/>
      </w:r>
      <w:r>
        <w:t xml:space="preserve"> я</w:t>
      </w:r>
    </w:p>
  </w:footnote>
  <w:footnote w:id="1058">
    <w:p w14:paraId="016594BC" w14:textId="77777777" w:rsidR="009D39FB" w:rsidRDefault="009D39FB" w:rsidP="00996819">
      <w:pPr>
        <w:pStyle w:val="aa"/>
      </w:pPr>
      <w:r>
        <w:rPr>
          <w:rStyle w:val="ac"/>
        </w:rPr>
        <w:footnoteRef/>
      </w:r>
      <w:r>
        <w:t xml:space="preserve"> а именно</w:t>
      </w:r>
    </w:p>
  </w:footnote>
  <w:footnote w:id="1059">
    <w:p w14:paraId="31079E01"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060">
    <w:p w14:paraId="0C455E90" w14:textId="77777777" w:rsidR="009D39FB" w:rsidRDefault="009D39FB" w:rsidP="00996819">
      <w:pPr>
        <w:pStyle w:val="aa"/>
      </w:pPr>
      <w:r>
        <w:rPr>
          <w:rStyle w:val="ac"/>
        </w:rPr>
        <w:footnoteRef/>
      </w:r>
      <w:r>
        <w:t xml:space="preserve"> лгут</w:t>
      </w:r>
    </w:p>
  </w:footnote>
  <w:footnote w:id="1061">
    <w:p w14:paraId="5C498341" w14:textId="77777777" w:rsidR="009D39FB" w:rsidRDefault="009D39FB" w:rsidP="00996819">
      <w:pPr>
        <w:pStyle w:val="aa"/>
      </w:pPr>
      <w:r>
        <w:rPr>
          <w:rStyle w:val="ac"/>
        </w:rPr>
        <w:footnoteRef/>
      </w:r>
      <w:r>
        <w:t xml:space="preserve"> чрева</w:t>
      </w:r>
    </w:p>
  </w:footnote>
  <w:footnote w:id="1062">
    <w:p w14:paraId="0B3D3B02"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1063">
    <w:p w14:paraId="470D6430"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064">
    <w:p w14:paraId="67C96292" w14:textId="77777777" w:rsidR="009D39FB" w:rsidRDefault="009D39FB" w:rsidP="00996819">
      <w:pPr>
        <w:pStyle w:val="aa"/>
      </w:pPr>
      <w:r>
        <w:rPr>
          <w:rStyle w:val="ac"/>
        </w:rPr>
        <w:footnoteRef/>
      </w:r>
      <w:r>
        <w:t xml:space="preserve"> прикрывается</w:t>
      </w:r>
    </w:p>
  </w:footnote>
  <w:footnote w:id="1065">
    <w:p w14:paraId="33D772C7" w14:textId="77777777" w:rsidR="009D39FB" w:rsidRDefault="009D39FB" w:rsidP="00996819">
      <w:pPr>
        <w:pStyle w:val="aa"/>
      </w:pPr>
      <w:r>
        <w:rPr>
          <w:rStyle w:val="ac"/>
        </w:rPr>
        <w:footnoteRef/>
      </w:r>
      <w:r>
        <w:t xml:space="preserve"> Иисус</w:t>
      </w:r>
    </w:p>
  </w:footnote>
  <w:footnote w:id="1066">
    <w:p w14:paraId="6B5AF9CF" w14:textId="77777777" w:rsidR="009D39FB" w:rsidRDefault="009D39FB" w:rsidP="00996819">
      <w:pPr>
        <w:pStyle w:val="aa"/>
      </w:pPr>
      <w:r>
        <w:rPr>
          <w:rStyle w:val="ac"/>
        </w:rPr>
        <w:footnoteRef/>
      </w:r>
      <w:r>
        <w:t xml:space="preserve"> ложь</w:t>
      </w:r>
      <w:r>
        <w:fldChar w:fldCharType="begin"/>
      </w:r>
      <w:r>
        <w:instrText xml:space="preserve"> XE "</w:instrText>
      </w:r>
      <w:r w:rsidRPr="00A46C9F">
        <w:instrText>ложь</w:instrText>
      </w:r>
      <w:r>
        <w:instrText xml:space="preserve">" </w:instrText>
      </w:r>
      <w:r>
        <w:fldChar w:fldCharType="end"/>
      </w:r>
    </w:p>
  </w:footnote>
  <w:footnote w:id="1067">
    <w:p w14:paraId="1C2E58E9"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068">
    <w:p w14:paraId="3915ACE6" w14:textId="77777777" w:rsidR="009D39FB" w:rsidRDefault="009D39FB" w:rsidP="00996819">
      <w:pPr>
        <w:pStyle w:val="aa"/>
      </w:pPr>
      <w:r>
        <w:rPr>
          <w:rStyle w:val="ac"/>
        </w:rPr>
        <w:footnoteRef/>
      </w:r>
      <w:r>
        <w:t xml:space="preserve"> отчего</w:t>
      </w:r>
    </w:p>
  </w:footnote>
  <w:footnote w:id="1069">
    <w:p w14:paraId="0F96CD9F" w14:textId="77777777" w:rsidR="009D39FB" w:rsidRDefault="009D39FB" w:rsidP="00996819">
      <w:pPr>
        <w:pStyle w:val="aa"/>
      </w:pPr>
      <w:r>
        <w:rPr>
          <w:rStyle w:val="ac"/>
        </w:rPr>
        <w:footnoteRef/>
      </w:r>
      <w:r>
        <w:t xml:space="preserve"> если</w:t>
      </w:r>
    </w:p>
  </w:footnote>
  <w:footnote w:id="1070">
    <w:p w14:paraId="275B0CFA" w14:textId="77777777" w:rsidR="009D39FB" w:rsidRDefault="009D39FB" w:rsidP="00996819">
      <w:pPr>
        <w:pStyle w:val="aa"/>
      </w:pPr>
      <w:r>
        <w:rPr>
          <w:rStyle w:val="ac"/>
        </w:rPr>
        <w:footnoteRef/>
      </w:r>
      <w:r>
        <w:t xml:space="preserve"> стоимость, к примеру, свечек превышает их себе стоимость в сто с лишним раз</w:t>
      </w:r>
    </w:p>
  </w:footnote>
  <w:footnote w:id="1071">
    <w:p w14:paraId="6B0D9FD8"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072">
    <w:p w14:paraId="04BA172F" w14:textId="77777777" w:rsidR="009D39FB" w:rsidRDefault="009D39FB" w:rsidP="00996819">
      <w:pPr>
        <w:pStyle w:val="aa"/>
      </w:pPr>
      <w:r>
        <w:rPr>
          <w:rStyle w:val="ac"/>
        </w:rPr>
        <w:footnoteRef/>
      </w:r>
      <w:r>
        <w:t xml:space="preserve"> нужного </w:t>
      </w:r>
    </w:p>
  </w:footnote>
  <w:footnote w:id="1073">
    <w:p w14:paraId="72182756"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074">
    <w:p w14:paraId="23A9F01A" w14:textId="77777777" w:rsidR="009D39FB" w:rsidRDefault="009D39FB" w:rsidP="00996819">
      <w:pPr>
        <w:pStyle w:val="aa"/>
      </w:pPr>
      <w:r>
        <w:rPr>
          <w:rStyle w:val="ac"/>
        </w:rPr>
        <w:footnoteRef/>
      </w:r>
      <w:r>
        <w:t xml:space="preserve"> пожертвований</w:t>
      </w:r>
    </w:p>
  </w:footnote>
  <w:footnote w:id="1075">
    <w:p w14:paraId="496CD19D"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076">
    <w:p w14:paraId="6EB24867" w14:textId="77777777" w:rsidR="009D39FB" w:rsidRDefault="009D39FB" w:rsidP="00996819">
      <w:pPr>
        <w:pStyle w:val="aa"/>
      </w:pPr>
      <w:r>
        <w:rPr>
          <w:rStyle w:val="ac"/>
        </w:rPr>
        <w:footnoteRef/>
      </w:r>
      <w:r>
        <w:t xml:space="preserve"> кричат</w:t>
      </w:r>
    </w:p>
  </w:footnote>
  <w:footnote w:id="1077">
    <w:p w14:paraId="4890857D" w14:textId="77777777" w:rsidR="009D39FB" w:rsidRDefault="009D39FB" w:rsidP="00996819">
      <w:pPr>
        <w:pStyle w:val="aa"/>
      </w:pPr>
      <w:r>
        <w:rPr>
          <w:rStyle w:val="ac"/>
        </w:rPr>
        <w:footnoteRef/>
      </w:r>
      <w:r>
        <w:t xml:space="preserve"> множество</w:t>
      </w:r>
    </w:p>
  </w:footnote>
  <w:footnote w:id="1078">
    <w:p w14:paraId="6B5DDFCE" w14:textId="77777777" w:rsidR="009D39FB" w:rsidRDefault="009D39FB" w:rsidP="00996819">
      <w:pPr>
        <w:pStyle w:val="aa"/>
      </w:pPr>
      <w:r>
        <w:rPr>
          <w:rStyle w:val="ac"/>
        </w:rPr>
        <w:footnoteRef/>
      </w:r>
      <w:r>
        <w:t xml:space="preserve"> разумом</w:t>
      </w:r>
    </w:p>
  </w:footnote>
  <w:footnote w:id="1079">
    <w:p w14:paraId="0B5FC20C" w14:textId="77777777" w:rsidR="009D39FB" w:rsidRDefault="009D39FB" w:rsidP="00996819">
      <w:pPr>
        <w:pStyle w:val="aa"/>
      </w:pPr>
      <w:r>
        <w:rPr>
          <w:rStyle w:val="ac"/>
        </w:rPr>
        <w:footnoteRef/>
      </w:r>
      <w:r>
        <w:t xml:space="preserve"> то есть</w:t>
      </w:r>
    </w:p>
  </w:footnote>
  <w:footnote w:id="1080">
    <w:p w14:paraId="73A40286" w14:textId="77777777" w:rsidR="009D39FB" w:rsidRDefault="009D39FB" w:rsidP="00996819">
      <w:pPr>
        <w:pStyle w:val="aa"/>
      </w:pPr>
      <w:r>
        <w:rPr>
          <w:rStyle w:val="ac"/>
        </w:rPr>
        <w:footnoteRef/>
      </w:r>
      <w:r>
        <w:t xml:space="preserve"> ложь</w:t>
      </w:r>
      <w:r>
        <w:fldChar w:fldCharType="begin"/>
      </w:r>
      <w:r>
        <w:instrText xml:space="preserve"> XE "</w:instrText>
      </w:r>
      <w:r w:rsidRPr="00A46C9F">
        <w:instrText>ложь</w:instrText>
      </w:r>
      <w:r>
        <w:instrText xml:space="preserve">" </w:instrText>
      </w:r>
      <w:r>
        <w:fldChar w:fldCharType="end"/>
      </w:r>
    </w:p>
  </w:footnote>
  <w:footnote w:id="1081">
    <w:p w14:paraId="7601C969" w14:textId="77777777" w:rsidR="009D39FB" w:rsidRDefault="009D39FB" w:rsidP="00996819">
      <w:pPr>
        <w:pStyle w:val="aa"/>
      </w:pPr>
      <w:r>
        <w:rPr>
          <w:rStyle w:val="ac"/>
        </w:rPr>
        <w:footnoteRef/>
      </w:r>
      <w:r>
        <w:t xml:space="preserve"> обычных</w:t>
      </w:r>
    </w:p>
  </w:footnote>
  <w:footnote w:id="1082">
    <w:p w14:paraId="3D98AF5D" w14:textId="77777777" w:rsidR="009D39FB" w:rsidRDefault="009D39FB" w:rsidP="00996819">
      <w:pPr>
        <w:pStyle w:val="aa"/>
      </w:pPr>
      <w:r>
        <w:rPr>
          <w:rStyle w:val="ac"/>
        </w:rPr>
        <w:footnoteRef/>
      </w:r>
      <w:r>
        <w:t xml:space="preserve"> бедности</w:t>
      </w:r>
    </w:p>
  </w:footnote>
  <w:footnote w:id="1083">
    <w:p w14:paraId="258C641E" w14:textId="77777777" w:rsidR="009D39FB" w:rsidRDefault="009D39FB" w:rsidP="00996819">
      <w:pPr>
        <w:pStyle w:val="aa"/>
      </w:pPr>
      <w:r>
        <w:rPr>
          <w:rStyle w:val="ac"/>
        </w:rPr>
        <w:footnoteRef/>
      </w:r>
      <w:r>
        <w:t xml:space="preserve"> государственных</w:t>
      </w:r>
    </w:p>
  </w:footnote>
  <w:footnote w:id="1084">
    <w:p w14:paraId="15E9AADE" w14:textId="77777777" w:rsidR="009D39FB" w:rsidRDefault="009D39FB" w:rsidP="00996819">
      <w:pPr>
        <w:pStyle w:val="aa"/>
      </w:pPr>
      <w:r>
        <w:rPr>
          <w:rStyle w:val="ac"/>
        </w:rPr>
        <w:footnoteRef/>
      </w:r>
      <w:r>
        <w:t xml:space="preserve"> я</w:t>
      </w:r>
    </w:p>
  </w:footnote>
  <w:footnote w:id="1085">
    <w:p w14:paraId="404CC391" w14:textId="77777777" w:rsidR="009D39FB" w:rsidRDefault="009D39FB" w:rsidP="00996819">
      <w:pPr>
        <w:pStyle w:val="aa"/>
      </w:pPr>
      <w:r>
        <w:rPr>
          <w:rStyle w:val="ac"/>
        </w:rPr>
        <w:footnoteRef/>
      </w:r>
      <w:r>
        <w:t xml:space="preserve"> символ богатства</w:t>
      </w:r>
    </w:p>
  </w:footnote>
  <w:footnote w:id="1086">
    <w:p w14:paraId="5BF75F00" w14:textId="77777777" w:rsidR="009D39FB" w:rsidRDefault="009D39FB" w:rsidP="00996819">
      <w:pPr>
        <w:pStyle w:val="aa"/>
      </w:pPr>
      <w:r>
        <w:rPr>
          <w:rStyle w:val="ac"/>
        </w:rPr>
        <w:footnoteRef/>
      </w:r>
      <w:r>
        <w:t xml:space="preserve"> отчего</w:t>
      </w:r>
    </w:p>
  </w:footnote>
  <w:footnote w:id="1087">
    <w:p w14:paraId="3C046E39" w14:textId="77777777" w:rsidR="009D39FB" w:rsidRDefault="009D39FB" w:rsidP="00996819">
      <w:pPr>
        <w:pStyle w:val="aa"/>
      </w:pPr>
      <w:r>
        <w:rPr>
          <w:rStyle w:val="ac"/>
        </w:rPr>
        <w:footnoteRef/>
      </w:r>
      <w:r>
        <w:t xml:space="preserve"> сферы влияния</w:t>
      </w:r>
    </w:p>
  </w:footnote>
  <w:footnote w:id="1088">
    <w:p w14:paraId="110557C7" w14:textId="77777777" w:rsidR="009D39FB" w:rsidRDefault="009D39FB" w:rsidP="00996819">
      <w:pPr>
        <w:pStyle w:val="aa"/>
      </w:pPr>
      <w:r>
        <w:rPr>
          <w:rStyle w:val="ac"/>
        </w:rPr>
        <w:footnoteRef/>
      </w:r>
      <w:r>
        <w:t xml:space="preserve"> в качестве следа</w:t>
      </w:r>
    </w:p>
  </w:footnote>
  <w:footnote w:id="1089">
    <w:p w14:paraId="15052352" w14:textId="77777777" w:rsidR="009D39FB" w:rsidRDefault="009D39FB" w:rsidP="00996819">
      <w:pPr>
        <w:pStyle w:val="aa"/>
      </w:pPr>
      <w:r>
        <w:rPr>
          <w:rStyle w:val="ac"/>
        </w:rPr>
        <w:footnoteRef/>
      </w:r>
      <w:r>
        <w:t xml:space="preserve"> свободу</w:t>
      </w:r>
    </w:p>
  </w:footnote>
  <w:footnote w:id="1090">
    <w:p w14:paraId="0128B2D8"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091">
    <w:p w14:paraId="1161C8D6" w14:textId="77777777" w:rsidR="009D39FB" w:rsidRDefault="009D39FB" w:rsidP="00996819">
      <w:pPr>
        <w:pStyle w:val="aa"/>
      </w:pPr>
      <w:r>
        <w:rPr>
          <w:rStyle w:val="ac"/>
        </w:rPr>
        <w:footnoteRef/>
      </w:r>
      <w:r>
        <w:t xml:space="preserve"> бедность</w:t>
      </w:r>
    </w:p>
  </w:footnote>
  <w:footnote w:id="1092">
    <w:p w14:paraId="6F626E57" w14:textId="77777777" w:rsidR="009D39FB" w:rsidRDefault="009D39FB" w:rsidP="00996819">
      <w:pPr>
        <w:pStyle w:val="aa"/>
      </w:pPr>
      <w:r>
        <w:rPr>
          <w:rStyle w:val="ac"/>
        </w:rPr>
        <w:footnoteRef/>
      </w:r>
      <w:r>
        <w:t xml:space="preserve"> нисколько</w:t>
      </w:r>
    </w:p>
  </w:footnote>
  <w:footnote w:id="1093">
    <w:p w14:paraId="2E2FF894" w14:textId="77777777" w:rsidR="009D39FB" w:rsidRDefault="009D39FB" w:rsidP="00996819">
      <w:pPr>
        <w:pStyle w:val="aa"/>
      </w:pPr>
      <w:r>
        <w:rPr>
          <w:rStyle w:val="ac"/>
        </w:rPr>
        <w:footnoteRef/>
      </w:r>
      <w:r>
        <w:t xml:space="preserve"> более</w:t>
      </w:r>
    </w:p>
  </w:footnote>
  <w:footnote w:id="1094">
    <w:p w14:paraId="01601678" w14:textId="77777777" w:rsidR="009D39FB" w:rsidRDefault="009D39FB" w:rsidP="00996819">
      <w:pPr>
        <w:pStyle w:val="aa"/>
      </w:pPr>
      <w:r>
        <w:rPr>
          <w:rStyle w:val="ac"/>
        </w:rPr>
        <w:footnoteRef/>
      </w:r>
      <w:r>
        <w:t xml:space="preserve"> морами</w:t>
      </w:r>
    </w:p>
  </w:footnote>
  <w:footnote w:id="1095">
    <w:p w14:paraId="5E4A9EC2" w14:textId="77777777" w:rsidR="009D39FB" w:rsidRDefault="009D39FB" w:rsidP="00996819">
      <w:pPr>
        <w:pStyle w:val="aa"/>
      </w:pPr>
      <w:r>
        <w:rPr>
          <w:rStyle w:val="ac"/>
        </w:rPr>
        <w:footnoteRef/>
      </w:r>
      <w:r>
        <w:t xml:space="preserve"> заботятся</w:t>
      </w:r>
    </w:p>
  </w:footnote>
  <w:footnote w:id="1096">
    <w:p w14:paraId="6FB955E9" w14:textId="77777777" w:rsidR="009D39FB" w:rsidRDefault="009D39FB" w:rsidP="00996819">
      <w:pPr>
        <w:pStyle w:val="aa"/>
      </w:pPr>
      <w:r>
        <w:rPr>
          <w:rStyle w:val="ac"/>
        </w:rPr>
        <w:footnoteRef/>
      </w:r>
      <w:r>
        <w:t xml:space="preserve"> какой-то </w:t>
      </w:r>
    </w:p>
  </w:footnote>
  <w:footnote w:id="1097">
    <w:p w14:paraId="3421C45B" w14:textId="77777777" w:rsidR="009D39FB" w:rsidRDefault="009D39FB" w:rsidP="00996819">
      <w:pPr>
        <w:pStyle w:val="aa"/>
      </w:pPr>
      <w:r>
        <w:rPr>
          <w:rStyle w:val="ac"/>
        </w:rPr>
        <w:footnoteRef/>
      </w:r>
      <w:r>
        <w:t xml:space="preserve"> отчего</w:t>
      </w:r>
    </w:p>
  </w:footnote>
  <w:footnote w:id="1098">
    <w:p w14:paraId="0E76A284"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1099">
    <w:p w14:paraId="7845520E" w14:textId="77777777" w:rsidR="009D39FB" w:rsidRDefault="009D39FB" w:rsidP="00996819">
      <w:pPr>
        <w:pStyle w:val="aa"/>
      </w:pPr>
      <w:r>
        <w:rPr>
          <w:rStyle w:val="ac"/>
        </w:rPr>
        <w:footnoteRef/>
      </w:r>
      <w:r>
        <w:t xml:space="preserve"> пустого</w:t>
      </w:r>
    </w:p>
  </w:footnote>
  <w:footnote w:id="1100">
    <w:p w14:paraId="1669D475" w14:textId="77777777" w:rsidR="009D39FB" w:rsidRDefault="009D39FB" w:rsidP="00996819">
      <w:pPr>
        <w:pStyle w:val="aa"/>
      </w:pPr>
      <w:r>
        <w:rPr>
          <w:rStyle w:val="ac"/>
        </w:rPr>
        <w:footnoteRef/>
      </w:r>
      <w:r>
        <w:t xml:space="preserve"> или</w:t>
      </w:r>
    </w:p>
  </w:footnote>
  <w:footnote w:id="1101">
    <w:p w14:paraId="7508393C" w14:textId="77777777" w:rsidR="009D39FB" w:rsidRDefault="009D39FB" w:rsidP="00996819">
      <w:pPr>
        <w:pStyle w:val="aa"/>
      </w:pPr>
      <w:r>
        <w:rPr>
          <w:rStyle w:val="ac"/>
        </w:rPr>
        <w:footnoteRef/>
      </w:r>
      <w:r>
        <w:t xml:space="preserve"> нет</w:t>
      </w:r>
    </w:p>
  </w:footnote>
  <w:footnote w:id="1102">
    <w:p w14:paraId="57889D7E" w14:textId="77777777" w:rsidR="009D39FB" w:rsidRDefault="009D39FB" w:rsidP="00996819">
      <w:pPr>
        <w:pStyle w:val="aa"/>
      </w:pPr>
      <w:r>
        <w:rPr>
          <w:rStyle w:val="ac"/>
        </w:rPr>
        <w:footnoteRef/>
      </w:r>
      <w:r>
        <w:t xml:space="preserve"> безликими</w:t>
      </w:r>
    </w:p>
  </w:footnote>
  <w:footnote w:id="1103">
    <w:p w14:paraId="2F0EDDCA"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104">
    <w:p w14:paraId="685F6140"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105">
    <w:p w14:paraId="2E22D068" w14:textId="77777777" w:rsidR="009D39FB" w:rsidRDefault="009D39FB" w:rsidP="00996819">
      <w:pPr>
        <w:pStyle w:val="aa"/>
      </w:pPr>
      <w:r>
        <w:rPr>
          <w:rStyle w:val="ac"/>
        </w:rPr>
        <w:footnoteRef/>
      </w:r>
      <w:r>
        <w:t xml:space="preserve"> иллюзий</w:t>
      </w:r>
    </w:p>
  </w:footnote>
  <w:footnote w:id="1106">
    <w:p w14:paraId="08A1FECD" w14:textId="77777777" w:rsidR="009D39FB" w:rsidRDefault="009D39FB" w:rsidP="00996819">
      <w:pPr>
        <w:pStyle w:val="aa"/>
      </w:pPr>
      <w:r>
        <w:rPr>
          <w:rStyle w:val="ac"/>
        </w:rPr>
        <w:footnoteRef/>
      </w:r>
      <w:r>
        <w:t xml:space="preserve"> депрессиях</w:t>
      </w:r>
    </w:p>
  </w:footnote>
  <w:footnote w:id="1107">
    <w:p w14:paraId="49B8A9DB" w14:textId="77777777" w:rsidR="009D39FB" w:rsidRDefault="009D39FB" w:rsidP="00996819">
      <w:pPr>
        <w:pStyle w:val="aa"/>
      </w:pPr>
      <w:r>
        <w:rPr>
          <w:rStyle w:val="ac"/>
        </w:rPr>
        <w:footnoteRef/>
      </w:r>
      <w:r>
        <w:t xml:space="preserve"> Далай-Лама</w:t>
      </w:r>
    </w:p>
  </w:footnote>
  <w:footnote w:id="1108">
    <w:p w14:paraId="4C5916EA" w14:textId="77777777" w:rsidR="009D39FB" w:rsidRDefault="009D39FB" w:rsidP="00996819">
      <w:pPr>
        <w:pStyle w:val="aa"/>
      </w:pPr>
      <w:r>
        <w:rPr>
          <w:rStyle w:val="ac"/>
        </w:rPr>
        <w:footnoteRef/>
      </w:r>
      <w:r>
        <w:t xml:space="preserve"> множества</w:t>
      </w:r>
    </w:p>
  </w:footnote>
  <w:footnote w:id="1109">
    <w:p w14:paraId="10D0FF7A" w14:textId="77777777" w:rsidR="009D39FB" w:rsidRDefault="009D39FB" w:rsidP="00996819">
      <w:pPr>
        <w:pStyle w:val="aa"/>
      </w:pPr>
      <w:r>
        <w:rPr>
          <w:rStyle w:val="ac"/>
        </w:rPr>
        <w:footnoteRef/>
      </w:r>
      <w:r>
        <w:t xml:space="preserve"> стараться</w:t>
      </w:r>
    </w:p>
  </w:footnote>
  <w:footnote w:id="1110">
    <w:p w14:paraId="3CE5B773" w14:textId="77777777" w:rsidR="009D39FB" w:rsidRDefault="009D39FB" w:rsidP="00996819">
      <w:pPr>
        <w:pStyle w:val="aa"/>
      </w:pPr>
      <w:r>
        <w:rPr>
          <w:rStyle w:val="ac"/>
        </w:rPr>
        <w:footnoteRef/>
      </w:r>
      <w:r>
        <w:t xml:space="preserve"> жажды</w:t>
      </w:r>
    </w:p>
  </w:footnote>
  <w:footnote w:id="1111">
    <w:p w14:paraId="53BB7F3B"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112">
    <w:p w14:paraId="5B0CED13" w14:textId="77777777" w:rsidR="009D39FB" w:rsidRDefault="009D39FB" w:rsidP="00996819">
      <w:pPr>
        <w:pStyle w:val="aa"/>
      </w:pPr>
      <w:r>
        <w:rPr>
          <w:rStyle w:val="ac"/>
        </w:rPr>
        <w:footnoteRef/>
      </w:r>
      <w:r>
        <w:t xml:space="preserve"> более</w:t>
      </w:r>
    </w:p>
  </w:footnote>
  <w:footnote w:id="1113">
    <w:p w14:paraId="19EFC84C"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114">
    <w:p w14:paraId="1EE3CFA6" w14:textId="77777777" w:rsidR="009D39FB" w:rsidRDefault="009D39FB" w:rsidP="00996819">
      <w:pPr>
        <w:pStyle w:val="aa"/>
      </w:pPr>
      <w:r>
        <w:rPr>
          <w:rStyle w:val="ac"/>
        </w:rPr>
        <w:footnoteRef/>
      </w:r>
      <w:r>
        <w:t xml:space="preserve"> событиях</w:t>
      </w:r>
    </w:p>
  </w:footnote>
  <w:footnote w:id="1115">
    <w:p w14:paraId="24A1C416" w14:textId="77777777" w:rsidR="009D39FB" w:rsidRDefault="009D39FB" w:rsidP="00996819">
      <w:pPr>
        <w:pStyle w:val="aa"/>
      </w:pPr>
      <w:r>
        <w:rPr>
          <w:rStyle w:val="ac"/>
        </w:rPr>
        <w:footnoteRef/>
      </w:r>
      <w:r>
        <w:t xml:space="preserve"> имеющих власть</w:t>
      </w:r>
      <w:r>
        <w:fldChar w:fldCharType="begin"/>
      </w:r>
      <w:r>
        <w:instrText xml:space="preserve"> XE "</w:instrText>
      </w:r>
      <w:r w:rsidRPr="00754CCA">
        <w:rPr>
          <w:b/>
        </w:rPr>
        <w:instrText>власть</w:instrText>
      </w:r>
      <w:r>
        <w:instrText xml:space="preserve">" </w:instrText>
      </w:r>
      <w:r>
        <w:fldChar w:fldCharType="end"/>
      </w:r>
    </w:p>
  </w:footnote>
  <w:footnote w:id="1116">
    <w:p w14:paraId="6CEC3CFB" w14:textId="77777777" w:rsidR="009D39FB" w:rsidRDefault="009D39FB" w:rsidP="00996819">
      <w:pPr>
        <w:pStyle w:val="aa"/>
      </w:pPr>
      <w:r>
        <w:rPr>
          <w:rStyle w:val="ac"/>
        </w:rPr>
        <w:footnoteRef/>
      </w:r>
      <w:r>
        <w:t xml:space="preserve"> слова И. Бунина, относящиеся ко русской революции</w:t>
      </w:r>
    </w:p>
  </w:footnote>
  <w:footnote w:id="1117">
    <w:p w14:paraId="3DEC63D7" w14:textId="77777777" w:rsidR="009D39FB" w:rsidRDefault="009D39FB" w:rsidP="00996819">
      <w:pPr>
        <w:pStyle w:val="aa"/>
      </w:pPr>
      <w:r>
        <w:rPr>
          <w:rStyle w:val="ac"/>
        </w:rPr>
        <w:footnoteRef/>
      </w:r>
      <w:r>
        <w:t xml:space="preserve"> испускать</w:t>
      </w:r>
    </w:p>
  </w:footnote>
  <w:footnote w:id="1118">
    <w:p w14:paraId="30BF1648" w14:textId="77777777" w:rsidR="009D39FB" w:rsidRDefault="009D39FB" w:rsidP="00996819">
      <w:pPr>
        <w:pStyle w:val="aa"/>
      </w:pPr>
      <w:r>
        <w:rPr>
          <w:rStyle w:val="ac"/>
        </w:rPr>
        <w:footnoteRef/>
      </w:r>
      <w:r>
        <w:t xml:space="preserve"> и</w:t>
      </w:r>
    </w:p>
  </w:footnote>
  <w:footnote w:id="1119">
    <w:p w14:paraId="2DC6A691" w14:textId="77777777" w:rsidR="009D39FB" w:rsidRDefault="009D39FB" w:rsidP="00996819">
      <w:pPr>
        <w:pStyle w:val="aa"/>
      </w:pPr>
      <w:r>
        <w:rPr>
          <w:rStyle w:val="ac"/>
        </w:rPr>
        <w:footnoteRef/>
      </w:r>
      <w:r>
        <w:t xml:space="preserve"> нет</w:t>
      </w:r>
    </w:p>
  </w:footnote>
  <w:footnote w:id="1120">
    <w:p w14:paraId="38F0DD6C" w14:textId="77777777" w:rsidR="009D39FB" w:rsidRDefault="009D39FB" w:rsidP="00996819">
      <w:pPr>
        <w:pStyle w:val="aa"/>
      </w:pPr>
      <w:r>
        <w:rPr>
          <w:rStyle w:val="ac"/>
        </w:rPr>
        <w:footnoteRef/>
      </w:r>
      <w:r>
        <w:t xml:space="preserve"> жизни</w:t>
      </w:r>
    </w:p>
  </w:footnote>
  <w:footnote w:id="1121">
    <w:p w14:paraId="0B6B3C6C"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122">
    <w:p w14:paraId="2BF9B9F3" w14:textId="77777777" w:rsidR="009D39FB" w:rsidRDefault="009D39FB" w:rsidP="00996819">
      <w:pPr>
        <w:pStyle w:val="aa"/>
      </w:pPr>
      <w:r>
        <w:rPr>
          <w:rStyle w:val="ac"/>
        </w:rPr>
        <w:footnoteRef/>
      </w:r>
      <w:r>
        <w:t xml:space="preserve"> никогда</w:t>
      </w:r>
    </w:p>
  </w:footnote>
  <w:footnote w:id="1123">
    <w:p w14:paraId="265F7A64" w14:textId="77777777" w:rsidR="009D39FB" w:rsidRDefault="009D39FB" w:rsidP="00996819">
      <w:pPr>
        <w:pStyle w:val="aa"/>
      </w:pPr>
      <w:r>
        <w:rPr>
          <w:rStyle w:val="ac"/>
        </w:rPr>
        <w:footnoteRef/>
      </w:r>
      <w:r>
        <w:t xml:space="preserve"> беспощаден</w:t>
      </w:r>
    </w:p>
  </w:footnote>
  <w:footnote w:id="1124">
    <w:p w14:paraId="37E7235F" w14:textId="77777777" w:rsidR="009D39FB" w:rsidRDefault="009D39FB" w:rsidP="00996819">
      <w:pPr>
        <w:pStyle w:val="aa"/>
      </w:pPr>
      <w:r>
        <w:rPr>
          <w:rStyle w:val="ac"/>
        </w:rPr>
        <w:footnoteRef/>
      </w:r>
      <w:r>
        <w:t xml:space="preserve"> жестокости</w:t>
      </w:r>
    </w:p>
  </w:footnote>
  <w:footnote w:id="1125">
    <w:p w14:paraId="3944D392" w14:textId="77777777" w:rsidR="009D39FB" w:rsidRDefault="009D39FB" w:rsidP="00996819">
      <w:pPr>
        <w:pStyle w:val="aa"/>
      </w:pPr>
      <w:r>
        <w:rPr>
          <w:rStyle w:val="ac"/>
        </w:rPr>
        <w:footnoteRef/>
      </w:r>
      <w:r>
        <w:t xml:space="preserve"> добр</w:t>
      </w:r>
    </w:p>
  </w:footnote>
  <w:footnote w:id="1126">
    <w:p w14:paraId="20755CA3" w14:textId="77777777" w:rsidR="009D39FB" w:rsidRDefault="009D39FB" w:rsidP="00996819">
      <w:pPr>
        <w:pStyle w:val="aa"/>
      </w:pPr>
      <w:r>
        <w:rPr>
          <w:rStyle w:val="ac"/>
        </w:rPr>
        <w:footnoteRef/>
      </w:r>
      <w:r>
        <w:t xml:space="preserve"> сокровища</w:t>
      </w:r>
    </w:p>
  </w:footnote>
  <w:footnote w:id="1127">
    <w:p w14:paraId="516F8F76" w14:textId="77777777" w:rsidR="009D39FB" w:rsidRDefault="009D39FB" w:rsidP="00996819">
      <w:pPr>
        <w:pStyle w:val="aa"/>
      </w:pPr>
      <w:r>
        <w:rPr>
          <w:rStyle w:val="ac"/>
        </w:rPr>
        <w:footnoteRef/>
      </w:r>
      <w:r>
        <w:t xml:space="preserve"> предателей</w:t>
      </w:r>
    </w:p>
  </w:footnote>
  <w:footnote w:id="1128">
    <w:p w14:paraId="3FDF8F30" w14:textId="77777777" w:rsidR="009D39FB" w:rsidRDefault="009D39FB" w:rsidP="00996819">
      <w:pPr>
        <w:pStyle w:val="aa"/>
      </w:pPr>
      <w:r>
        <w:rPr>
          <w:rStyle w:val="ac"/>
        </w:rPr>
        <w:footnoteRef/>
      </w:r>
      <w:r>
        <w:t xml:space="preserve"> снова</w:t>
      </w:r>
    </w:p>
  </w:footnote>
  <w:footnote w:id="1129">
    <w:p w14:paraId="7E84FECC"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130">
    <w:p w14:paraId="4F2FDA8F"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131">
    <w:p w14:paraId="79E082ED" w14:textId="77777777" w:rsidR="009D39FB" w:rsidRDefault="009D39FB" w:rsidP="00996819">
      <w:pPr>
        <w:pStyle w:val="aa"/>
      </w:pPr>
      <w:r>
        <w:rPr>
          <w:rStyle w:val="ac"/>
        </w:rPr>
        <w:footnoteRef/>
      </w:r>
      <w:r>
        <w:t xml:space="preserve"> отчего</w:t>
      </w:r>
    </w:p>
  </w:footnote>
  <w:footnote w:id="1132">
    <w:p w14:paraId="350BBC47" w14:textId="77777777" w:rsidR="009D39FB" w:rsidRDefault="009D39FB" w:rsidP="00996819">
      <w:pPr>
        <w:pStyle w:val="aa"/>
      </w:pPr>
      <w:r>
        <w:rPr>
          <w:rStyle w:val="ac"/>
        </w:rPr>
        <w:footnoteRef/>
      </w:r>
      <w:r>
        <w:t xml:space="preserve"> территории </w:t>
      </w:r>
    </w:p>
  </w:footnote>
  <w:footnote w:id="1133">
    <w:p w14:paraId="1E42C524" w14:textId="77777777" w:rsidR="009D39FB" w:rsidRDefault="009D39FB" w:rsidP="00996819">
      <w:pPr>
        <w:pStyle w:val="aa"/>
      </w:pPr>
      <w:r>
        <w:rPr>
          <w:rStyle w:val="ac"/>
        </w:rPr>
        <w:footnoteRef/>
      </w:r>
      <w:r>
        <w:t xml:space="preserve"> чиновников</w:t>
      </w:r>
    </w:p>
  </w:footnote>
  <w:footnote w:id="1134">
    <w:p w14:paraId="0291A549" w14:textId="77777777" w:rsidR="009D39FB" w:rsidRDefault="009D39FB" w:rsidP="00996819">
      <w:pPr>
        <w:pStyle w:val="aa"/>
      </w:pPr>
      <w:r>
        <w:rPr>
          <w:rStyle w:val="ac"/>
        </w:rPr>
        <w:footnoteRef/>
      </w:r>
      <w:r>
        <w:t xml:space="preserve"> более</w:t>
      </w:r>
    </w:p>
  </w:footnote>
  <w:footnote w:id="1135">
    <w:p w14:paraId="287EA5A2" w14:textId="77777777" w:rsidR="009D39FB" w:rsidRDefault="009D39FB" w:rsidP="00996819">
      <w:pPr>
        <w:pStyle w:val="aa"/>
      </w:pPr>
      <w:r>
        <w:rPr>
          <w:rStyle w:val="ac"/>
        </w:rPr>
        <w:footnoteRef/>
      </w:r>
      <w:r>
        <w:t xml:space="preserve"> поскольку</w:t>
      </w:r>
      <w:r>
        <w:fldChar w:fldCharType="begin"/>
      </w:r>
      <w:r>
        <w:instrText xml:space="preserve"> XE "</w:instrText>
      </w:r>
      <w:r w:rsidRPr="0057421A">
        <w:rPr>
          <w:rFonts w:ascii="Times New Roman" w:eastAsia="Meiryo" w:hAnsi="Times New Roman" w:cs="Times New Roman"/>
          <w:sz w:val="28"/>
          <w:szCs w:val="24"/>
        </w:rPr>
        <w:instrText>поскольку</w:instrText>
      </w:r>
      <w:r>
        <w:instrText xml:space="preserve">" </w:instrText>
      </w:r>
      <w:r>
        <w:fldChar w:fldCharType="end"/>
      </w:r>
    </w:p>
  </w:footnote>
  <w:footnote w:id="1136">
    <w:p w14:paraId="1DA4EF9A" w14:textId="77777777" w:rsidR="009D39FB" w:rsidRDefault="009D39FB" w:rsidP="00996819">
      <w:pPr>
        <w:pStyle w:val="aa"/>
      </w:pPr>
      <w:r>
        <w:rPr>
          <w:rStyle w:val="ac"/>
        </w:rPr>
        <w:footnoteRef/>
      </w:r>
      <w:r>
        <w:t xml:space="preserve"> до бедности (обокрасть)</w:t>
      </w:r>
    </w:p>
  </w:footnote>
  <w:footnote w:id="1137">
    <w:p w14:paraId="5B88B6D1" w14:textId="77777777" w:rsidR="009D39FB" w:rsidRDefault="009D39FB" w:rsidP="00996819">
      <w:pPr>
        <w:pStyle w:val="aa"/>
      </w:pPr>
      <w:r>
        <w:rPr>
          <w:rStyle w:val="ac"/>
        </w:rPr>
        <w:footnoteRef/>
      </w:r>
      <w:r>
        <w:t xml:space="preserve"> есть</w:t>
      </w:r>
    </w:p>
  </w:footnote>
  <w:footnote w:id="1138">
    <w:p w14:paraId="26DA61E5" w14:textId="77777777" w:rsidR="009D39FB" w:rsidRDefault="009D39FB" w:rsidP="00996819">
      <w:pPr>
        <w:pStyle w:val="aa"/>
      </w:pPr>
      <w:r>
        <w:rPr>
          <w:rStyle w:val="ac"/>
        </w:rPr>
        <w:footnoteRef/>
      </w:r>
      <w:r>
        <w:t xml:space="preserve"> либо</w:t>
      </w:r>
    </w:p>
  </w:footnote>
  <w:footnote w:id="1139">
    <w:p w14:paraId="22EA4C3C" w14:textId="77777777" w:rsidR="009D39FB" w:rsidRDefault="009D39FB" w:rsidP="00996819">
      <w:pPr>
        <w:pStyle w:val="aa"/>
      </w:pPr>
      <w:r>
        <w:rPr>
          <w:rStyle w:val="ac"/>
        </w:rPr>
        <w:footnoteRef/>
      </w:r>
      <w:r>
        <w:t xml:space="preserve"> опасность</w:t>
      </w:r>
    </w:p>
  </w:footnote>
  <w:footnote w:id="1140">
    <w:p w14:paraId="117B5C90"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141">
    <w:p w14:paraId="449AADB8" w14:textId="77777777" w:rsidR="009D39FB" w:rsidRDefault="009D39FB" w:rsidP="00996819">
      <w:pPr>
        <w:pStyle w:val="aa"/>
      </w:pPr>
      <w:r>
        <w:rPr>
          <w:rStyle w:val="ac"/>
        </w:rPr>
        <w:footnoteRef/>
      </w:r>
      <w:r>
        <w:t xml:space="preserve"> жаждам</w:t>
      </w:r>
    </w:p>
  </w:footnote>
  <w:footnote w:id="1142">
    <w:p w14:paraId="7D074887" w14:textId="77777777" w:rsidR="009D39FB" w:rsidRDefault="009D39FB" w:rsidP="00996819">
      <w:pPr>
        <w:pStyle w:val="aa"/>
      </w:pPr>
      <w:r>
        <w:rPr>
          <w:rStyle w:val="ac"/>
        </w:rPr>
        <w:footnoteRef/>
      </w:r>
      <w:r>
        <w:t xml:space="preserve"> раковая опухоль</w:t>
      </w:r>
    </w:p>
  </w:footnote>
  <w:footnote w:id="1143">
    <w:p w14:paraId="1B765756" w14:textId="77777777" w:rsidR="009D39FB" w:rsidRDefault="009D39FB" w:rsidP="00996819">
      <w:pPr>
        <w:pStyle w:val="aa"/>
      </w:pPr>
      <w:r>
        <w:rPr>
          <w:rStyle w:val="ac"/>
        </w:rPr>
        <w:footnoteRef/>
      </w:r>
      <w:r>
        <w:t xml:space="preserve"> тетрагидроканнабинол</w:t>
      </w:r>
    </w:p>
  </w:footnote>
  <w:footnote w:id="1144">
    <w:p w14:paraId="26012E20" w14:textId="77777777" w:rsidR="009D39FB" w:rsidRDefault="009D39FB" w:rsidP="00996819">
      <w:pPr>
        <w:pStyle w:val="aa"/>
      </w:pPr>
      <w:r>
        <w:rPr>
          <w:rStyle w:val="ac"/>
        </w:rPr>
        <w:footnoteRef/>
      </w:r>
      <w:r>
        <w:t xml:space="preserve"> устройство Р. Райфа</w:t>
      </w:r>
    </w:p>
  </w:footnote>
  <w:footnote w:id="1145">
    <w:p w14:paraId="165337BA" w14:textId="77777777" w:rsidR="009D39FB" w:rsidRDefault="009D39FB" w:rsidP="00996819">
      <w:pPr>
        <w:pStyle w:val="aa"/>
      </w:pPr>
      <w:r>
        <w:rPr>
          <w:rStyle w:val="ac"/>
        </w:rPr>
        <w:footnoteRef/>
      </w:r>
      <w:r>
        <w:t xml:space="preserve"> страданий</w:t>
      </w:r>
    </w:p>
  </w:footnote>
  <w:footnote w:id="1146">
    <w:p w14:paraId="118D9398" w14:textId="77777777" w:rsidR="009D39FB" w:rsidRDefault="009D39FB" w:rsidP="00996819">
      <w:pPr>
        <w:pStyle w:val="aa"/>
      </w:pPr>
      <w:r>
        <w:rPr>
          <w:rStyle w:val="ac"/>
        </w:rPr>
        <w:footnoteRef/>
      </w:r>
      <w:r>
        <w:t xml:space="preserve"> алчны</w:t>
      </w:r>
    </w:p>
  </w:footnote>
  <w:footnote w:id="1147">
    <w:p w14:paraId="7F63EA75"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1148">
    <w:p w14:paraId="37268C35" w14:textId="77777777" w:rsidR="009D39FB" w:rsidRDefault="009D39FB" w:rsidP="00996819">
      <w:pPr>
        <w:pStyle w:val="aa"/>
      </w:pPr>
      <w:r>
        <w:rPr>
          <w:rStyle w:val="ac"/>
        </w:rPr>
        <w:footnoteRef/>
      </w:r>
      <w:r>
        <w:t xml:space="preserve"> финансировать</w:t>
      </w:r>
    </w:p>
  </w:footnote>
  <w:footnote w:id="1149">
    <w:p w14:paraId="5CDD90EA" w14:textId="77777777" w:rsidR="009D39FB" w:rsidRDefault="009D39FB" w:rsidP="00996819">
      <w:pPr>
        <w:pStyle w:val="aa"/>
      </w:pPr>
      <w:r>
        <w:rPr>
          <w:rStyle w:val="ac"/>
        </w:rPr>
        <w:footnoteRef/>
      </w:r>
      <w:r>
        <w:t xml:space="preserve"> буржуям</w:t>
      </w:r>
    </w:p>
  </w:footnote>
  <w:footnote w:id="1150">
    <w:p w14:paraId="3B0D3BAC" w14:textId="77777777" w:rsidR="009D39FB" w:rsidRDefault="009D39FB" w:rsidP="00996819">
      <w:pPr>
        <w:pStyle w:val="aa"/>
      </w:pPr>
      <w:r>
        <w:rPr>
          <w:rStyle w:val="ac"/>
        </w:rPr>
        <w:footnoteRef/>
      </w:r>
      <w:r>
        <w:t xml:space="preserve"> нет</w:t>
      </w:r>
    </w:p>
  </w:footnote>
  <w:footnote w:id="1151">
    <w:p w14:paraId="05B70716" w14:textId="77777777" w:rsidR="009D39FB" w:rsidRDefault="009D39FB" w:rsidP="00996819">
      <w:pPr>
        <w:pStyle w:val="aa"/>
      </w:pPr>
      <w:r>
        <w:rPr>
          <w:rStyle w:val="ac"/>
        </w:rPr>
        <w:footnoteRef/>
      </w:r>
      <w:r>
        <w:t xml:space="preserve"> голоса</w:t>
      </w:r>
    </w:p>
  </w:footnote>
  <w:footnote w:id="1152">
    <w:p w14:paraId="5997830C" w14:textId="77777777" w:rsidR="009D39FB" w:rsidRDefault="009D39FB" w:rsidP="00996819">
      <w:pPr>
        <w:pStyle w:val="aa"/>
      </w:pPr>
      <w:r>
        <w:rPr>
          <w:rStyle w:val="ac"/>
        </w:rPr>
        <w:footnoteRef/>
      </w:r>
      <w:r>
        <w:t xml:space="preserve"> бед</w:t>
      </w:r>
      <w:r w:rsidRPr="009D4197">
        <w:rPr>
          <w:b/>
        </w:rPr>
        <w:t>ы</w:t>
      </w:r>
    </w:p>
  </w:footnote>
  <w:footnote w:id="1153">
    <w:p w14:paraId="248B5C12" w14:textId="77777777" w:rsidR="009D39FB" w:rsidRDefault="009D39FB" w:rsidP="00996819">
      <w:pPr>
        <w:pStyle w:val="aa"/>
      </w:pPr>
      <w:r>
        <w:rPr>
          <w:rStyle w:val="ac"/>
        </w:rPr>
        <w:footnoteRef/>
      </w:r>
      <w:r>
        <w:t xml:space="preserve"> или</w:t>
      </w:r>
    </w:p>
  </w:footnote>
  <w:footnote w:id="1154">
    <w:p w14:paraId="1157E9EC" w14:textId="77777777" w:rsidR="009D39FB" w:rsidRDefault="009D39FB" w:rsidP="00996819">
      <w:pPr>
        <w:pStyle w:val="aa"/>
      </w:pPr>
      <w:r>
        <w:rPr>
          <w:rStyle w:val="ac"/>
        </w:rPr>
        <w:footnoteRef/>
      </w:r>
      <w:r>
        <w:t xml:space="preserve"> или</w:t>
      </w:r>
    </w:p>
  </w:footnote>
  <w:footnote w:id="1155">
    <w:p w14:paraId="74B5ABDE"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156">
    <w:p w14:paraId="788F5922" w14:textId="77777777" w:rsidR="009D39FB" w:rsidRDefault="009D39FB" w:rsidP="00996819">
      <w:pPr>
        <w:pStyle w:val="aa"/>
      </w:pPr>
      <w:r>
        <w:rPr>
          <w:rStyle w:val="ac"/>
        </w:rPr>
        <w:footnoteRef/>
      </w:r>
      <w:r>
        <w:t xml:space="preserve"> если</w:t>
      </w:r>
    </w:p>
  </w:footnote>
  <w:footnote w:id="1157">
    <w:p w14:paraId="2E5B665D" w14:textId="77777777" w:rsidR="009D39FB" w:rsidRDefault="009D39FB" w:rsidP="00996819">
      <w:pPr>
        <w:pStyle w:val="aa"/>
      </w:pPr>
      <w:r>
        <w:rPr>
          <w:rStyle w:val="ac"/>
        </w:rPr>
        <w:footnoteRef/>
      </w:r>
      <w:r>
        <w:t xml:space="preserve"> </w:t>
      </w:r>
      <w:r w:rsidRPr="00B514C1">
        <w:rPr>
          <w:sz w:val="18"/>
          <w:szCs w:val="18"/>
        </w:rPr>
        <w:t xml:space="preserve">Высшей социологии (дегенералогии). Наука о </w:t>
      </w:r>
      <w:r>
        <w:rPr>
          <w:sz w:val="18"/>
          <w:szCs w:val="18"/>
        </w:rPr>
        <w:t xml:space="preserve">процессах </w:t>
      </w:r>
      <w:r w:rsidRPr="00B514C1">
        <w:rPr>
          <w:sz w:val="18"/>
          <w:szCs w:val="18"/>
        </w:rPr>
        <w:t>дегенерации в человеческом обществе, изучающая причинно-следственные связи между стадиями вырождения, признаки</w:t>
      </w:r>
      <w:r>
        <w:rPr>
          <w:sz w:val="18"/>
          <w:szCs w:val="18"/>
        </w:rPr>
        <w:fldChar w:fldCharType="begin"/>
      </w:r>
      <w:r>
        <w:instrText xml:space="preserve"> XE "</w:instrText>
      </w:r>
      <w:r w:rsidRPr="00750D19">
        <w:rPr>
          <w:rFonts w:ascii="Times New Roman" w:eastAsia="Meiryo" w:hAnsi="Times New Roman" w:cs="Times New Roman"/>
          <w:sz w:val="28"/>
          <w:szCs w:val="24"/>
        </w:rPr>
        <w:instrText>признаки</w:instrText>
      </w:r>
      <w:r>
        <w:instrText xml:space="preserve">" </w:instrText>
      </w:r>
      <w:r>
        <w:rPr>
          <w:sz w:val="18"/>
          <w:szCs w:val="18"/>
        </w:rPr>
        <w:fldChar w:fldCharType="end"/>
      </w:r>
      <w:r w:rsidRPr="00B514C1">
        <w:rPr>
          <w:sz w:val="18"/>
          <w:szCs w:val="18"/>
        </w:rPr>
        <w:t xml:space="preserve"> вырождения и проч. Невероятный вклад в деген</w:t>
      </w:r>
      <w:r>
        <w:rPr>
          <w:sz w:val="18"/>
          <w:szCs w:val="18"/>
        </w:rPr>
        <w:t>ералогию был внесён Г. Климовым, Климов же её и создал.</w:t>
      </w:r>
    </w:p>
  </w:footnote>
  <w:footnote w:id="1158">
    <w:p w14:paraId="0372BEC1" w14:textId="77777777" w:rsidR="009D39FB" w:rsidRDefault="009D39FB" w:rsidP="00996819">
      <w:pPr>
        <w:pStyle w:val="aa"/>
      </w:pPr>
      <w:r>
        <w:rPr>
          <w:rStyle w:val="ac"/>
        </w:rPr>
        <w:footnoteRef/>
      </w:r>
      <w:r>
        <w:t xml:space="preserve"> беспрепятственные</w:t>
      </w:r>
    </w:p>
  </w:footnote>
  <w:footnote w:id="1159">
    <w:p w14:paraId="640C91BB" w14:textId="77777777" w:rsidR="009D39FB" w:rsidRDefault="009D39FB" w:rsidP="00996819">
      <w:pPr>
        <w:pStyle w:val="aa"/>
      </w:pPr>
      <w:r>
        <w:rPr>
          <w:rStyle w:val="ac"/>
        </w:rPr>
        <w:footnoteRef/>
      </w:r>
      <w:r>
        <w:t xml:space="preserve"> по-прежнему</w:t>
      </w:r>
    </w:p>
  </w:footnote>
  <w:footnote w:id="1160">
    <w:p w14:paraId="513FA5CC" w14:textId="77777777" w:rsidR="009D39FB" w:rsidRDefault="009D39FB" w:rsidP="00996819">
      <w:pPr>
        <w:pStyle w:val="aa"/>
      </w:pPr>
      <w:r>
        <w:rPr>
          <w:rStyle w:val="ac"/>
        </w:rPr>
        <w:footnoteRef/>
      </w:r>
      <w:r>
        <w:t xml:space="preserve"> иго</w:t>
      </w:r>
      <w:r>
        <w:fldChar w:fldCharType="begin"/>
      </w:r>
      <w:r>
        <w:instrText xml:space="preserve"> XE "</w:instrText>
      </w:r>
      <w:r w:rsidRPr="001C5795">
        <w:rPr>
          <w:rFonts w:ascii="Times New Roman" w:eastAsia="Meiryo" w:hAnsi="Times New Roman" w:cs="Times New Roman"/>
          <w:sz w:val="28"/>
          <w:szCs w:val="24"/>
        </w:rPr>
        <w:instrText>иго</w:instrText>
      </w:r>
      <w:r>
        <w:instrText xml:space="preserve">" </w:instrText>
      </w:r>
      <w:r>
        <w:fldChar w:fldCharType="end"/>
      </w:r>
    </w:p>
  </w:footnote>
  <w:footnote w:id="1161">
    <w:p w14:paraId="11C86E69" w14:textId="77777777" w:rsidR="009D39FB" w:rsidRDefault="009D39FB" w:rsidP="00996819">
      <w:pPr>
        <w:pStyle w:val="aa"/>
      </w:pPr>
      <w:r>
        <w:rPr>
          <w:rStyle w:val="ac"/>
        </w:rPr>
        <w:footnoteRef/>
      </w:r>
      <w:r>
        <w:t xml:space="preserve"> глупость</w:t>
      </w:r>
    </w:p>
  </w:footnote>
  <w:footnote w:id="1162">
    <w:p w14:paraId="514069D1" w14:textId="77777777" w:rsidR="009D39FB" w:rsidRDefault="009D39FB" w:rsidP="00996819">
      <w:pPr>
        <w:pStyle w:val="aa"/>
      </w:pPr>
      <w:r>
        <w:rPr>
          <w:rStyle w:val="ac"/>
        </w:rPr>
        <w:footnoteRef/>
      </w:r>
      <w:r>
        <w:t xml:space="preserve"> голове</w:t>
      </w:r>
    </w:p>
  </w:footnote>
  <w:footnote w:id="1163">
    <w:p w14:paraId="2F284F31" w14:textId="77777777" w:rsidR="009D39FB" w:rsidRDefault="009D39FB" w:rsidP="00996819">
      <w:pPr>
        <w:pStyle w:val="aa"/>
      </w:pPr>
      <w:r>
        <w:rPr>
          <w:rStyle w:val="ac"/>
        </w:rPr>
        <w:footnoteRef/>
      </w:r>
      <w:r>
        <w:t xml:space="preserve"> пытаться</w:t>
      </w:r>
    </w:p>
  </w:footnote>
  <w:footnote w:id="1164">
    <w:p w14:paraId="3872E397"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165">
    <w:p w14:paraId="2A91FB10" w14:textId="77777777" w:rsidR="009D39FB" w:rsidRDefault="009D39FB" w:rsidP="00996819">
      <w:pPr>
        <w:pStyle w:val="aa"/>
      </w:pPr>
      <w:r>
        <w:rPr>
          <w:rStyle w:val="ac"/>
        </w:rPr>
        <w:footnoteRef/>
      </w:r>
      <w:r>
        <w:t xml:space="preserve"> впустую</w:t>
      </w:r>
    </w:p>
  </w:footnote>
  <w:footnote w:id="1166">
    <w:p w14:paraId="3D595B2C"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1167">
    <w:p w14:paraId="280B6FF7" w14:textId="77777777" w:rsidR="009D39FB" w:rsidRDefault="009D39FB" w:rsidP="00996819">
      <w:pPr>
        <w:pStyle w:val="aa"/>
      </w:pPr>
      <w:r>
        <w:rPr>
          <w:rStyle w:val="ac"/>
        </w:rPr>
        <w:footnoteRef/>
      </w:r>
      <w:r>
        <w:t xml:space="preserve"> вечных</w:t>
      </w:r>
    </w:p>
  </w:footnote>
  <w:footnote w:id="1168">
    <w:p w14:paraId="59D32D6C" w14:textId="77777777" w:rsidR="009D39FB" w:rsidRDefault="009D39FB" w:rsidP="00996819">
      <w:pPr>
        <w:pStyle w:val="aa"/>
      </w:pPr>
      <w:r>
        <w:rPr>
          <w:rStyle w:val="ac"/>
        </w:rPr>
        <w:footnoteRef/>
      </w:r>
      <w:r>
        <w:t xml:space="preserve"> город</w:t>
      </w:r>
    </w:p>
  </w:footnote>
  <w:footnote w:id="1169">
    <w:p w14:paraId="15826825" w14:textId="77777777" w:rsidR="009D39FB" w:rsidRDefault="009D39FB" w:rsidP="00996819">
      <w:pPr>
        <w:pStyle w:val="aa"/>
      </w:pPr>
      <w:r>
        <w:rPr>
          <w:rStyle w:val="ac"/>
        </w:rPr>
        <w:footnoteRef/>
      </w:r>
      <w:r>
        <w:t xml:space="preserve"> несчастий</w:t>
      </w:r>
    </w:p>
  </w:footnote>
  <w:footnote w:id="1170">
    <w:p w14:paraId="46E21A19" w14:textId="77777777" w:rsidR="009D39FB" w:rsidRDefault="009D39FB" w:rsidP="00996819">
      <w:pPr>
        <w:pStyle w:val="aa"/>
      </w:pPr>
      <w:r>
        <w:rPr>
          <w:rStyle w:val="ac"/>
        </w:rPr>
        <w:footnoteRef/>
      </w:r>
      <w:r>
        <w:t xml:space="preserve"> основывается</w:t>
      </w:r>
    </w:p>
  </w:footnote>
  <w:footnote w:id="1171">
    <w:p w14:paraId="6B1015EF"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r>
        <w:t xml:space="preserve"> </w:t>
      </w:r>
    </w:p>
  </w:footnote>
  <w:footnote w:id="1172">
    <w:p w14:paraId="63265E65" w14:textId="77777777" w:rsidR="009D39FB" w:rsidRDefault="009D39FB" w:rsidP="00996819">
      <w:pPr>
        <w:pStyle w:val="aa"/>
      </w:pPr>
      <w:r>
        <w:rPr>
          <w:rStyle w:val="ac"/>
        </w:rPr>
        <w:footnoteRef/>
      </w:r>
      <w:r>
        <w:t xml:space="preserve"> легко</w:t>
      </w:r>
    </w:p>
  </w:footnote>
  <w:footnote w:id="1173">
    <w:p w14:paraId="52002A2C" w14:textId="77777777" w:rsidR="009D39FB" w:rsidRDefault="009D39FB" w:rsidP="00996819">
      <w:pPr>
        <w:pStyle w:val="aa"/>
      </w:pPr>
      <w:r>
        <w:rPr>
          <w:rStyle w:val="ac"/>
        </w:rPr>
        <w:footnoteRef/>
      </w:r>
      <w:r>
        <w:t xml:space="preserve"> в головы</w:t>
      </w:r>
    </w:p>
  </w:footnote>
  <w:footnote w:id="1174">
    <w:p w14:paraId="6B5EBFE2" w14:textId="77777777" w:rsidR="009D39FB" w:rsidRDefault="009D39FB" w:rsidP="00996819">
      <w:pPr>
        <w:pStyle w:val="aa"/>
      </w:pPr>
      <w:r>
        <w:rPr>
          <w:rStyle w:val="ac"/>
        </w:rPr>
        <w:footnoteRef/>
      </w:r>
      <w:r>
        <w:t xml:space="preserve"> искупить</w:t>
      </w:r>
    </w:p>
  </w:footnote>
  <w:footnote w:id="1175">
    <w:p w14:paraId="2CF44281" w14:textId="77777777" w:rsidR="009D39FB" w:rsidRDefault="009D39FB" w:rsidP="00996819">
      <w:pPr>
        <w:pStyle w:val="aa"/>
      </w:pPr>
      <w:r>
        <w:rPr>
          <w:rStyle w:val="ac"/>
        </w:rPr>
        <w:footnoteRef/>
      </w:r>
      <w:r>
        <w:t xml:space="preserve"> множество</w:t>
      </w:r>
    </w:p>
  </w:footnote>
  <w:footnote w:id="1176">
    <w:p w14:paraId="31A81D04" w14:textId="77777777" w:rsidR="009D39FB" w:rsidRDefault="009D39FB" w:rsidP="00996819">
      <w:pPr>
        <w:pStyle w:val="aa"/>
      </w:pPr>
      <w:r>
        <w:rPr>
          <w:rStyle w:val="ac"/>
        </w:rPr>
        <w:footnoteRef/>
      </w:r>
      <w:r>
        <w:t xml:space="preserve"> маску</w:t>
      </w:r>
    </w:p>
  </w:footnote>
  <w:footnote w:id="1177">
    <w:p w14:paraId="196DE73D"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178">
    <w:p w14:paraId="284CDF43" w14:textId="77777777" w:rsidR="009D39FB" w:rsidRDefault="009D39FB" w:rsidP="00996819">
      <w:pPr>
        <w:pStyle w:val="aa"/>
      </w:pPr>
      <w:r>
        <w:rPr>
          <w:rStyle w:val="ac"/>
        </w:rPr>
        <w:footnoteRef/>
      </w:r>
      <w:r>
        <w:t xml:space="preserve"> ведающим</w:t>
      </w:r>
    </w:p>
  </w:footnote>
  <w:footnote w:id="1179">
    <w:p w14:paraId="281DC77C" w14:textId="77777777" w:rsidR="009D39FB" w:rsidRDefault="009D39FB" w:rsidP="00996819">
      <w:pPr>
        <w:pStyle w:val="aa"/>
      </w:pPr>
      <w:r>
        <w:rPr>
          <w:rStyle w:val="ac"/>
        </w:rPr>
        <w:footnoteRef/>
      </w:r>
      <w:r>
        <w:t xml:space="preserve"> затхлый</w:t>
      </w:r>
    </w:p>
  </w:footnote>
  <w:footnote w:id="1180">
    <w:p w14:paraId="197AB817" w14:textId="77777777" w:rsidR="009D39FB" w:rsidRDefault="009D39FB" w:rsidP="00996819">
      <w:pPr>
        <w:pStyle w:val="aa"/>
      </w:pPr>
      <w:r>
        <w:rPr>
          <w:rStyle w:val="ac"/>
        </w:rPr>
        <w:footnoteRef/>
      </w:r>
      <w:r>
        <w:t xml:space="preserve"> чуждый</w:t>
      </w:r>
    </w:p>
  </w:footnote>
  <w:footnote w:id="1181">
    <w:p w14:paraId="13F50E3E" w14:textId="77777777" w:rsidR="009D39FB" w:rsidRDefault="009D39FB" w:rsidP="00996819">
      <w:pPr>
        <w:pStyle w:val="aa"/>
      </w:pPr>
      <w:r>
        <w:rPr>
          <w:rStyle w:val="ac"/>
        </w:rPr>
        <w:footnoteRef/>
      </w:r>
      <w:r>
        <w:t xml:space="preserve"> отчего</w:t>
      </w:r>
    </w:p>
  </w:footnote>
  <w:footnote w:id="1182">
    <w:p w14:paraId="3B3029BB"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183">
    <w:p w14:paraId="41BDB02B" w14:textId="77777777" w:rsidR="009D39FB" w:rsidRDefault="009D39FB" w:rsidP="00996819">
      <w:pPr>
        <w:pStyle w:val="aa"/>
      </w:pPr>
      <w:r>
        <w:rPr>
          <w:rStyle w:val="ac"/>
        </w:rPr>
        <w:footnoteRef/>
      </w:r>
      <w:r>
        <w:t xml:space="preserve"> близким (нужным)</w:t>
      </w:r>
    </w:p>
  </w:footnote>
  <w:footnote w:id="1184">
    <w:p w14:paraId="251C352B"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1185">
    <w:p w14:paraId="46307A67" w14:textId="77777777" w:rsidR="009D39FB" w:rsidRDefault="009D39FB" w:rsidP="00996819">
      <w:pPr>
        <w:pStyle w:val="aa"/>
      </w:pPr>
      <w:r>
        <w:rPr>
          <w:rStyle w:val="ac"/>
        </w:rPr>
        <w:footnoteRef/>
      </w:r>
      <w:r>
        <w:t xml:space="preserve"> впустую</w:t>
      </w:r>
    </w:p>
  </w:footnote>
  <w:footnote w:id="1186">
    <w:p w14:paraId="4CD49BB5" w14:textId="77777777" w:rsidR="009D39FB" w:rsidRDefault="009D39FB" w:rsidP="00996819">
      <w:pPr>
        <w:pStyle w:val="aa"/>
      </w:pPr>
      <w:r>
        <w:rPr>
          <w:rStyle w:val="ac"/>
        </w:rPr>
        <w:footnoteRef/>
      </w:r>
      <w:r>
        <w:t xml:space="preserve"> одиночество</w:t>
      </w:r>
    </w:p>
  </w:footnote>
  <w:footnote w:id="1187">
    <w:p w14:paraId="136643E0" w14:textId="77777777" w:rsidR="009D39FB" w:rsidRDefault="009D39FB" w:rsidP="00996819">
      <w:pPr>
        <w:pStyle w:val="aa"/>
      </w:pPr>
      <w:r>
        <w:rPr>
          <w:rStyle w:val="ac"/>
        </w:rPr>
        <w:footnoteRef/>
      </w:r>
      <w:r>
        <w:t xml:space="preserve"> страдает</w:t>
      </w:r>
    </w:p>
  </w:footnote>
  <w:footnote w:id="1188">
    <w:p w14:paraId="5546A90A"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189">
    <w:p w14:paraId="12CFB51C" w14:textId="77777777" w:rsidR="009D39FB" w:rsidRDefault="009D39FB" w:rsidP="00996819">
      <w:pPr>
        <w:pStyle w:val="aa"/>
      </w:pPr>
      <w:r>
        <w:rPr>
          <w:rStyle w:val="ac"/>
        </w:rPr>
        <w:footnoteRef/>
      </w:r>
      <w:r>
        <w:t xml:space="preserve"> Вторая Мировая война</w:t>
      </w:r>
      <w:r>
        <w:fldChar w:fldCharType="begin"/>
      </w:r>
      <w:r>
        <w:instrText xml:space="preserve"> XE "</w:instrText>
      </w:r>
      <w:r w:rsidRPr="00632C6B">
        <w:rPr>
          <w:rFonts w:ascii="Times New Roman" w:eastAsia="Meiryo" w:hAnsi="Times New Roman" w:cs="Times New Roman"/>
          <w:sz w:val="28"/>
          <w:szCs w:val="24"/>
        </w:rPr>
        <w:instrText>война</w:instrText>
      </w:r>
      <w:r>
        <w:instrText xml:space="preserve">" </w:instrText>
      </w:r>
      <w:r>
        <w:fldChar w:fldCharType="end"/>
      </w:r>
      <w:r>
        <w:t>(1939-1945)</w:t>
      </w:r>
    </w:p>
  </w:footnote>
  <w:footnote w:id="1190">
    <w:p w14:paraId="4563A9CB" w14:textId="77777777" w:rsidR="009D39FB" w:rsidRDefault="009D39FB" w:rsidP="00996819">
      <w:pPr>
        <w:pStyle w:val="aa"/>
      </w:pPr>
      <w:r>
        <w:rPr>
          <w:rStyle w:val="ac"/>
        </w:rPr>
        <w:footnoteRef/>
      </w:r>
      <w:r>
        <w:t xml:space="preserve"> наказанным</w:t>
      </w:r>
    </w:p>
  </w:footnote>
  <w:footnote w:id="1191">
    <w:p w14:paraId="1B75BA8C" w14:textId="77777777" w:rsidR="009D39FB" w:rsidRDefault="009D39FB" w:rsidP="00996819">
      <w:pPr>
        <w:pStyle w:val="aa"/>
      </w:pPr>
      <w:r>
        <w:rPr>
          <w:rStyle w:val="ac"/>
        </w:rPr>
        <w:footnoteRef/>
      </w:r>
      <w:r>
        <w:t xml:space="preserve"> во спокойствии</w:t>
      </w:r>
    </w:p>
  </w:footnote>
  <w:footnote w:id="1192">
    <w:p w14:paraId="0E82529F" w14:textId="77777777" w:rsidR="009D39FB" w:rsidRDefault="009D39FB" w:rsidP="00996819">
      <w:pPr>
        <w:pStyle w:val="aa"/>
      </w:pPr>
      <w:r>
        <w:rPr>
          <w:rStyle w:val="ac"/>
        </w:rPr>
        <w:footnoteRef/>
      </w:r>
      <w:r>
        <w:t xml:space="preserve"> двулики</w:t>
      </w:r>
    </w:p>
  </w:footnote>
  <w:footnote w:id="1193">
    <w:p w14:paraId="38A8555C" w14:textId="77777777" w:rsidR="009D39FB" w:rsidRDefault="009D39FB" w:rsidP="00996819">
      <w:pPr>
        <w:pStyle w:val="aa"/>
      </w:pPr>
      <w:r>
        <w:rPr>
          <w:rStyle w:val="ac"/>
        </w:rPr>
        <w:footnoteRef/>
      </w:r>
      <w:r>
        <w:t xml:space="preserve"> непредсказуемую</w:t>
      </w:r>
    </w:p>
  </w:footnote>
  <w:footnote w:id="1194">
    <w:p w14:paraId="2CDF7BB8" w14:textId="77777777" w:rsidR="009D39FB" w:rsidRDefault="009D39FB" w:rsidP="00996819">
      <w:pPr>
        <w:pStyle w:val="aa"/>
      </w:pPr>
      <w:r>
        <w:rPr>
          <w:rStyle w:val="ac"/>
        </w:rPr>
        <w:footnoteRef/>
      </w:r>
      <w:r>
        <w:t xml:space="preserve"> бессилия</w:t>
      </w:r>
    </w:p>
  </w:footnote>
  <w:footnote w:id="1195">
    <w:p w14:paraId="149A1EC2" w14:textId="77777777" w:rsidR="009D39FB" w:rsidRDefault="009D39FB" w:rsidP="00996819">
      <w:pPr>
        <w:pStyle w:val="aa"/>
      </w:pPr>
      <w:r>
        <w:rPr>
          <w:rStyle w:val="ac"/>
        </w:rPr>
        <w:footnoteRef/>
      </w:r>
      <w:r>
        <w:t xml:space="preserve"> остаться в живых</w:t>
      </w:r>
    </w:p>
  </w:footnote>
  <w:footnote w:id="1196">
    <w:p w14:paraId="779AB4F1" w14:textId="77777777" w:rsidR="009D39FB" w:rsidRDefault="009D39FB" w:rsidP="00996819">
      <w:pPr>
        <w:pStyle w:val="aa"/>
      </w:pPr>
      <w:r>
        <w:rPr>
          <w:rStyle w:val="ac"/>
        </w:rPr>
        <w:footnoteRef/>
      </w:r>
      <w:r>
        <w:t xml:space="preserve"> горькой жизнью</w:t>
      </w:r>
    </w:p>
  </w:footnote>
  <w:footnote w:id="1197">
    <w:p w14:paraId="051C71CC" w14:textId="77777777" w:rsidR="009D39FB" w:rsidRDefault="009D39FB" w:rsidP="00996819">
      <w:pPr>
        <w:pStyle w:val="aa"/>
      </w:pPr>
      <w:r>
        <w:rPr>
          <w:rStyle w:val="ac"/>
        </w:rPr>
        <w:footnoteRef/>
      </w:r>
      <w:r>
        <w:t xml:space="preserve"> пособник</w:t>
      </w:r>
    </w:p>
  </w:footnote>
  <w:footnote w:id="1198">
    <w:p w14:paraId="2F46567C" w14:textId="77777777" w:rsidR="009D39FB" w:rsidRPr="00024EEB" w:rsidRDefault="009D39FB" w:rsidP="00996819">
      <w:pPr>
        <w:pStyle w:val="aa"/>
        <w:rPr>
          <w:sz w:val="18"/>
        </w:rPr>
      </w:pPr>
      <w:r>
        <w:rPr>
          <w:rStyle w:val="ac"/>
        </w:rPr>
        <w:footnoteRef/>
      </w:r>
      <w:r>
        <w:t xml:space="preserve"> </w:t>
      </w:r>
      <w:r w:rsidRPr="00024EEB">
        <w:rPr>
          <w:sz w:val="18"/>
        </w:rPr>
        <w:t>Имеется в виду,</w:t>
      </w:r>
      <w:r>
        <w:rPr>
          <w:sz w:val="18"/>
        </w:rPr>
        <w:t xml:space="preserve"> что в период собственно римской болезни власть большинства и значит власть дегенератов, коих большинство; с другой стороны, даже в современном мире, ещё не смертельно больном, дегенераты из первой стадии вырождения составляют почти 60% от общего числа людей, так что…</w:t>
      </w:r>
    </w:p>
  </w:footnote>
  <w:footnote w:id="1199">
    <w:p w14:paraId="38708F71" w14:textId="77777777" w:rsidR="009D39FB" w:rsidRDefault="009D39FB" w:rsidP="00996819">
      <w:pPr>
        <w:pStyle w:val="aa"/>
      </w:pPr>
      <w:r>
        <w:rPr>
          <w:rStyle w:val="ac"/>
        </w:rPr>
        <w:footnoteRef/>
      </w:r>
      <w:r>
        <w:t xml:space="preserve"> в настоящее время</w:t>
      </w:r>
    </w:p>
  </w:footnote>
  <w:footnote w:id="1200">
    <w:p w14:paraId="513BA4F6" w14:textId="77777777" w:rsidR="009D39FB" w:rsidRDefault="009D39FB" w:rsidP="00996819">
      <w:pPr>
        <w:pStyle w:val="aa"/>
      </w:pPr>
      <w:r>
        <w:rPr>
          <w:rStyle w:val="ac"/>
        </w:rPr>
        <w:footnoteRef/>
      </w:r>
      <w:r>
        <w:t xml:space="preserve"> мятежных</w:t>
      </w:r>
    </w:p>
  </w:footnote>
  <w:footnote w:id="1201">
    <w:p w14:paraId="78345312" w14:textId="77777777" w:rsidR="009D39FB" w:rsidRDefault="009D39FB" w:rsidP="00996819">
      <w:pPr>
        <w:pStyle w:val="aa"/>
      </w:pPr>
      <w:r>
        <w:rPr>
          <w:rStyle w:val="ac"/>
        </w:rPr>
        <w:footnoteRef/>
      </w:r>
      <w:r>
        <w:t xml:space="preserve"> власть</w:t>
      </w:r>
      <w:r>
        <w:fldChar w:fldCharType="begin"/>
      </w:r>
      <w:r>
        <w:instrText xml:space="preserve"> XE "</w:instrText>
      </w:r>
      <w:r w:rsidRPr="00754CCA">
        <w:rPr>
          <w:b/>
        </w:rPr>
        <w:instrText>власть</w:instrText>
      </w:r>
      <w:r>
        <w:instrText xml:space="preserve">" </w:instrText>
      </w:r>
      <w:r>
        <w:fldChar w:fldCharType="end"/>
      </w:r>
      <w:r>
        <w:t xml:space="preserve"> толпы</w:t>
      </w:r>
    </w:p>
  </w:footnote>
  <w:footnote w:id="1202">
    <w:p w14:paraId="0A63D45A" w14:textId="77777777" w:rsidR="009D39FB" w:rsidRDefault="009D39FB" w:rsidP="00996819">
      <w:pPr>
        <w:pStyle w:val="aa"/>
      </w:pPr>
      <w:r>
        <w:rPr>
          <w:rStyle w:val="ac"/>
        </w:rPr>
        <w:footnoteRef/>
      </w:r>
      <w:r>
        <w:t xml:space="preserve"> неизбежность</w:t>
      </w:r>
    </w:p>
  </w:footnote>
  <w:footnote w:id="1203">
    <w:p w14:paraId="32D62915" w14:textId="77777777" w:rsidR="009D39FB" w:rsidRDefault="009D39FB" w:rsidP="00996819">
      <w:pPr>
        <w:pStyle w:val="aa"/>
      </w:pPr>
      <w:r>
        <w:rPr>
          <w:rStyle w:val="ac"/>
        </w:rPr>
        <w:footnoteRef/>
      </w:r>
      <w:r>
        <w:t xml:space="preserve"> заключённых</w:t>
      </w:r>
    </w:p>
  </w:footnote>
  <w:footnote w:id="1204">
    <w:p w14:paraId="5CF2E0CC"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1205">
    <w:p w14:paraId="6CA6C79A" w14:textId="77777777" w:rsidR="009D39FB" w:rsidRDefault="009D39FB" w:rsidP="00996819">
      <w:pPr>
        <w:pStyle w:val="aa"/>
      </w:pPr>
      <w:r>
        <w:rPr>
          <w:rStyle w:val="ac"/>
        </w:rPr>
        <w:footnoteRef/>
      </w:r>
      <w:r>
        <w:t xml:space="preserve"> гнёт</w:t>
      </w:r>
      <w:r>
        <w:fldChar w:fldCharType="begin"/>
      </w:r>
      <w:r>
        <w:instrText xml:space="preserve"> XE "</w:instrText>
      </w:r>
      <w:r w:rsidRPr="000B79B0">
        <w:rPr>
          <w:rFonts w:ascii="Times New Roman" w:eastAsia="Meiryo" w:hAnsi="Times New Roman" w:cs="Times New Roman"/>
          <w:sz w:val="28"/>
          <w:szCs w:val="24"/>
        </w:rPr>
        <w:instrText>гнёт</w:instrText>
      </w:r>
      <w:r>
        <w:instrText xml:space="preserve">" </w:instrText>
      </w:r>
      <w:r>
        <w:fldChar w:fldCharType="end"/>
      </w:r>
    </w:p>
  </w:footnote>
  <w:footnote w:id="1206">
    <w:p w14:paraId="55444273" w14:textId="77777777" w:rsidR="009D39FB" w:rsidRDefault="009D39FB" w:rsidP="00996819">
      <w:pPr>
        <w:pStyle w:val="aa"/>
      </w:pPr>
      <w:r>
        <w:rPr>
          <w:rStyle w:val="ac"/>
        </w:rPr>
        <w:footnoteRef/>
      </w:r>
      <w:r>
        <w:t xml:space="preserve"> слабости</w:t>
      </w:r>
    </w:p>
  </w:footnote>
  <w:footnote w:id="1207">
    <w:p w14:paraId="36B61802" w14:textId="77777777" w:rsidR="009D39FB" w:rsidRDefault="009D39FB" w:rsidP="00996819">
      <w:pPr>
        <w:pStyle w:val="aa"/>
      </w:pPr>
      <w:r>
        <w:rPr>
          <w:rStyle w:val="ac"/>
        </w:rPr>
        <w:footnoteRef/>
      </w:r>
      <w:r>
        <w:t xml:space="preserve"> очень</w:t>
      </w:r>
    </w:p>
  </w:footnote>
  <w:footnote w:id="1208">
    <w:p w14:paraId="02C3E397" w14:textId="77777777" w:rsidR="009D39FB" w:rsidRDefault="009D39FB" w:rsidP="00996819">
      <w:pPr>
        <w:pStyle w:val="aa"/>
      </w:pPr>
      <w:r>
        <w:rPr>
          <w:rStyle w:val="ac"/>
        </w:rPr>
        <w:footnoteRef/>
      </w:r>
      <w:r>
        <w:t xml:space="preserve"> испытав</w:t>
      </w:r>
    </w:p>
  </w:footnote>
  <w:footnote w:id="1209">
    <w:p w14:paraId="2FFEC9AF" w14:textId="77777777" w:rsidR="009D39FB" w:rsidRDefault="009D39FB" w:rsidP="00996819">
      <w:pPr>
        <w:pStyle w:val="aa"/>
      </w:pPr>
      <w:r>
        <w:rPr>
          <w:rStyle w:val="ac"/>
        </w:rPr>
        <w:footnoteRef/>
      </w:r>
      <w:r>
        <w:t xml:space="preserve"> что</w:t>
      </w:r>
    </w:p>
  </w:footnote>
  <w:footnote w:id="1210">
    <w:p w14:paraId="5C8C1066" w14:textId="77777777" w:rsidR="009D39FB" w:rsidRDefault="009D39FB" w:rsidP="00996819">
      <w:pPr>
        <w:pStyle w:val="aa"/>
      </w:pPr>
      <w:r>
        <w:rPr>
          <w:rStyle w:val="ac"/>
        </w:rPr>
        <w:footnoteRef/>
      </w:r>
      <w:r>
        <w:t xml:space="preserve"> однажды</w:t>
      </w:r>
    </w:p>
  </w:footnote>
  <w:footnote w:id="1211">
    <w:p w14:paraId="045DF106" w14:textId="77777777" w:rsidR="009D39FB" w:rsidRDefault="009D39FB" w:rsidP="00996819">
      <w:pPr>
        <w:pStyle w:val="aa"/>
      </w:pPr>
      <w:r>
        <w:rPr>
          <w:rStyle w:val="ac"/>
        </w:rPr>
        <w:footnoteRef/>
      </w:r>
      <w:r>
        <w:t xml:space="preserve"> Виктор Франкл</w:t>
      </w:r>
    </w:p>
  </w:footnote>
  <w:footnote w:id="1212">
    <w:p w14:paraId="22F43019" w14:textId="77777777" w:rsidR="009D39FB" w:rsidRDefault="009D39FB" w:rsidP="00996819">
      <w:pPr>
        <w:pStyle w:val="aa"/>
      </w:pPr>
      <w:r>
        <w:rPr>
          <w:rStyle w:val="ac"/>
        </w:rPr>
        <w:footnoteRef/>
      </w:r>
      <w:r>
        <w:t xml:space="preserve"> Виктор Франкл</w:t>
      </w:r>
    </w:p>
  </w:footnote>
  <w:footnote w:id="1213">
    <w:p w14:paraId="0CE5FC69" w14:textId="77777777" w:rsidR="009D39FB" w:rsidRDefault="009D39FB" w:rsidP="00996819">
      <w:pPr>
        <w:pStyle w:val="aa"/>
      </w:pPr>
      <w:r>
        <w:rPr>
          <w:rStyle w:val="ac"/>
        </w:rPr>
        <w:footnoteRef/>
      </w:r>
      <w:r>
        <w:t xml:space="preserve"> в 1972 году </w:t>
      </w:r>
    </w:p>
  </w:footnote>
  <w:footnote w:id="1214">
    <w:p w14:paraId="6E110D00" w14:textId="77777777" w:rsidR="009D39FB" w:rsidRDefault="009D39FB" w:rsidP="00996819">
      <w:pPr>
        <w:pStyle w:val="aa"/>
      </w:pPr>
      <w:r>
        <w:rPr>
          <w:rStyle w:val="ac"/>
        </w:rPr>
        <w:footnoteRef/>
      </w:r>
      <w:r>
        <w:t xml:space="preserve"> э</w:t>
      </w:r>
      <w:r w:rsidRPr="000B4186">
        <w:t>ксперимент «Вселенная-25»</w:t>
      </w:r>
    </w:p>
  </w:footnote>
  <w:footnote w:id="1215">
    <w:p w14:paraId="1F2CB66F" w14:textId="77777777" w:rsidR="009D39FB" w:rsidRDefault="009D39FB" w:rsidP="00996819">
      <w:pPr>
        <w:pStyle w:val="aa"/>
      </w:pPr>
      <w:r>
        <w:rPr>
          <w:rStyle w:val="ac"/>
        </w:rPr>
        <w:footnoteRef/>
      </w:r>
      <w:r>
        <w:t xml:space="preserve"> то есть </w:t>
      </w:r>
    </w:p>
  </w:footnote>
  <w:footnote w:id="1216">
    <w:p w14:paraId="115F7680" w14:textId="77777777" w:rsidR="009D39FB" w:rsidRDefault="009D39FB" w:rsidP="00996819">
      <w:pPr>
        <w:pStyle w:val="aa"/>
      </w:pPr>
      <w:r>
        <w:rPr>
          <w:rStyle w:val="ac"/>
        </w:rPr>
        <w:footnoteRef/>
      </w:r>
      <w:r>
        <w:t xml:space="preserve"> для</w:t>
      </w:r>
    </w:p>
  </w:footnote>
  <w:footnote w:id="1217">
    <w:p w14:paraId="1651CC7E" w14:textId="77777777" w:rsidR="009D39FB" w:rsidRDefault="009D39FB" w:rsidP="00996819">
      <w:pPr>
        <w:pStyle w:val="aa"/>
      </w:pPr>
      <w:r>
        <w:rPr>
          <w:rStyle w:val="ac"/>
        </w:rPr>
        <w:footnoteRef/>
      </w:r>
      <w:r>
        <w:t xml:space="preserve"> рай</w:t>
      </w:r>
    </w:p>
  </w:footnote>
  <w:footnote w:id="1218">
    <w:p w14:paraId="5B1EB5E5" w14:textId="77777777" w:rsidR="009D39FB" w:rsidRDefault="009D39FB" w:rsidP="00996819">
      <w:pPr>
        <w:pStyle w:val="aa"/>
      </w:pPr>
      <w:r>
        <w:rPr>
          <w:rStyle w:val="ac"/>
        </w:rPr>
        <w:footnoteRef/>
      </w:r>
      <w:r>
        <w:t xml:space="preserve"> одновременно</w:t>
      </w:r>
    </w:p>
  </w:footnote>
  <w:footnote w:id="1219">
    <w:p w14:paraId="4434EDE7"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220">
    <w:p w14:paraId="3D979D58"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221">
    <w:p w14:paraId="7C7C1E6B"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222">
    <w:p w14:paraId="40A7ECD3"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1223">
    <w:p w14:paraId="05354188" w14:textId="77777777" w:rsidR="009D39FB" w:rsidRDefault="009D39FB" w:rsidP="00996819">
      <w:pPr>
        <w:pStyle w:val="aa"/>
      </w:pPr>
      <w:r>
        <w:rPr>
          <w:rStyle w:val="ac"/>
        </w:rPr>
        <w:footnoteRef/>
      </w:r>
      <w:r>
        <w:t xml:space="preserve"> отчего</w:t>
      </w:r>
    </w:p>
  </w:footnote>
  <w:footnote w:id="1224">
    <w:p w14:paraId="671FC0F1" w14:textId="77777777" w:rsidR="009D39FB" w:rsidRDefault="009D39FB" w:rsidP="00996819">
      <w:pPr>
        <w:pStyle w:val="aa"/>
      </w:pPr>
      <w:r>
        <w:rPr>
          <w:rStyle w:val="ac"/>
        </w:rPr>
        <w:footnoteRef/>
      </w:r>
      <w:r>
        <w:t xml:space="preserve"> испражняться</w:t>
      </w:r>
    </w:p>
  </w:footnote>
  <w:footnote w:id="1225">
    <w:p w14:paraId="4839C2C7" w14:textId="77777777" w:rsidR="009D39FB" w:rsidRDefault="009D39FB" w:rsidP="00996819">
      <w:pPr>
        <w:pStyle w:val="aa"/>
      </w:pPr>
      <w:r>
        <w:rPr>
          <w:rStyle w:val="ac"/>
        </w:rPr>
        <w:footnoteRef/>
      </w:r>
      <w:r>
        <w:t xml:space="preserve"> живут (на высоких гнёздах в одиночестве)</w:t>
      </w:r>
    </w:p>
  </w:footnote>
  <w:footnote w:id="1226">
    <w:p w14:paraId="6AF23557" w14:textId="77777777" w:rsidR="009D39FB" w:rsidRDefault="009D39FB" w:rsidP="00996819">
      <w:pPr>
        <w:pStyle w:val="aa"/>
      </w:pPr>
      <w:r>
        <w:rPr>
          <w:rStyle w:val="ac"/>
        </w:rPr>
        <w:footnoteRef/>
      </w:r>
      <w:r>
        <w:t xml:space="preserve"> умерли</w:t>
      </w:r>
    </w:p>
  </w:footnote>
  <w:footnote w:id="1227">
    <w:p w14:paraId="68F53DC5" w14:textId="77777777" w:rsidR="009D39FB" w:rsidRDefault="009D39FB" w:rsidP="00996819">
      <w:pPr>
        <w:pStyle w:val="aa"/>
      </w:pPr>
      <w:r>
        <w:rPr>
          <w:rStyle w:val="ac"/>
        </w:rPr>
        <w:footnoteRef/>
      </w:r>
      <w:r>
        <w:t xml:space="preserve"> всеобщий</w:t>
      </w:r>
    </w:p>
  </w:footnote>
  <w:footnote w:id="1228">
    <w:p w14:paraId="234F8F73" w14:textId="77777777" w:rsidR="009D39FB" w:rsidRDefault="009D39FB" w:rsidP="00996819">
      <w:pPr>
        <w:pStyle w:val="aa"/>
      </w:pPr>
      <w:r>
        <w:rPr>
          <w:rStyle w:val="ac"/>
        </w:rPr>
        <w:footnoteRef/>
      </w:r>
      <w:r>
        <w:t xml:space="preserve"> гомосексуализм</w:t>
      </w:r>
    </w:p>
  </w:footnote>
  <w:footnote w:id="1229">
    <w:p w14:paraId="3E3F034C" w14:textId="77777777" w:rsidR="009D39FB" w:rsidRDefault="009D39FB" w:rsidP="00996819">
      <w:pPr>
        <w:pStyle w:val="aa"/>
      </w:pPr>
      <w:r>
        <w:rPr>
          <w:rStyle w:val="ac"/>
        </w:rPr>
        <w:footnoteRef/>
      </w:r>
      <w:r>
        <w:t xml:space="preserve"> подобает</w:t>
      </w:r>
    </w:p>
  </w:footnote>
  <w:footnote w:id="1230">
    <w:p w14:paraId="126E5041" w14:textId="77777777" w:rsidR="009D39FB" w:rsidRDefault="009D39FB" w:rsidP="00996819">
      <w:pPr>
        <w:pStyle w:val="aa"/>
      </w:pPr>
      <w:r>
        <w:rPr>
          <w:rStyle w:val="ac"/>
        </w:rPr>
        <w:footnoteRef/>
      </w:r>
      <w:r>
        <w:t xml:space="preserve"> потомство</w:t>
      </w:r>
    </w:p>
  </w:footnote>
  <w:footnote w:id="1231">
    <w:p w14:paraId="2D0998B1" w14:textId="77777777" w:rsidR="009D39FB" w:rsidRDefault="009D39FB" w:rsidP="00996819">
      <w:pPr>
        <w:pStyle w:val="aa"/>
      </w:pPr>
      <w:r>
        <w:rPr>
          <w:rStyle w:val="ac"/>
        </w:rPr>
        <w:footnoteRef/>
      </w:r>
      <w:r>
        <w:t xml:space="preserve"> ожидаемые</w:t>
      </w:r>
    </w:p>
  </w:footnote>
  <w:footnote w:id="1232">
    <w:p w14:paraId="6433984A" w14:textId="77777777" w:rsidR="009D39FB" w:rsidRDefault="009D39FB" w:rsidP="00996819">
      <w:pPr>
        <w:pStyle w:val="aa"/>
      </w:pPr>
      <w:r>
        <w:rPr>
          <w:rStyle w:val="ac"/>
        </w:rPr>
        <w:footnoteRef/>
      </w:r>
      <w:r>
        <w:t xml:space="preserve"> остальных</w:t>
      </w:r>
    </w:p>
  </w:footnote>
  <w:footnote w:id="1233">
    <w:p w14:paraId="2A662E7E"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1234">
    <w:p w14:paraId="2D1268EC" w14:textId="77777777" w:rsidR="009D39FB" w:rsidRDefault="009D39FB" w:rsidP="00996819">
      <w:pPr>
        <w:pStyle w:val="aa"/>
      </w:pPr>
      <w:r>
        <w:rPr>
          <w:rStyle w:val="ac"/>
        </w:rPr>
        <w:footnoteRef/>
      </w:r>
      <w:r>
        <w:t xml:space="preserve"> имеет место</w:t>
      </w:r>
    </w:p>
  </w:footnote>
  <w:footnote w:id="1235">
    <w:p w14:paraId="364FF4B6"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236">
    <w:p w14:paraId="346BAED4" w14:textId="77777777" w:rsidR="009D39FB" w:rsidRDefault="009D39FB" w:rsidP="00996819">
      <w:pPr>
        <w:pStyle w:val="aa"/>
      </w:pPr>
      <w:r>
        <w:rPr>
          <w:rStyle w:val="ac"/>
        </w:rPr>
        <w:footnoteRef/>
      </w:r>
      <w:r>
        <w:t xml:space="preserve"> Лукреций</w:t>
      </w:r>
    </w:p>
  </w:footnote>
  <w:footnote w:id="1237">
    <w:p w14:paraId="221EC426" w14:textId="77777777" w:rsidR="009D39FB" w:rsidRDefault="009D39FB" w:rsidP="00996819">
      <w:pPr>
        <w:pStyle w:val="aa"/>
      </w:pPr>
      <w:r>
        <w:rPr>
          <w:rStyle w:val="ac"/>
        </w:rPr>
        <w:footnoteRef/>
      </w:r>
      <w:r>
        <w:t xml:space="preserve"> для</w:t>
      </w:r>
    </w:p>
  </w:footnote>
  <w:footnote w:id="1238">
    <w:p w14:paraId="1157A413" w14:textId="77777777" w:rsidR="009D39FB" w:rsidRDefault="009D39FB" w:rsidP="00996819">
      <w:pPr>
        <w:pStyle w:val="aa"/>
      </w:pPr>
      <w:r>
        <w:rPr>
          <w:rStyle w:val="ac"/>
        </w:rPr>
        <w:footnoteRef/>
      </w:r>
      <w:r>
        <w:t xml:space="preserve"> в прошлом</w:t>
      </w:r>
    </w:p>
  </w:footnote>
  <w:footnote w:id="1239">
    <w:p w14:paraId="6A3E1E34" w14:textId="77777777" w:rsidR="009D39FB" w:rsidRDefault="009D39FB" w:rsidP="00996819">
      <w:pPr>
        <w:pStyle w:val="aa"/>
      </w:pPr>
      <w:r>
        <w:rPr>
          <w:rStyle w:val="ac"/>
        </w:rPr>
        <w:footnoteRef/>
      </w:r>
      <w:r>
        <w:t xml:space="preserve"> забеременеть</w:t>
      </w:r>
    </w:p>
  </w:footnote>
  <w:footnote w:id="1240">
    <w:p w14:paraId="6C199EA9" w14:textId="77777777" w:rsidR="009D39FB" w:rsidRDefault="009D39FB" w:rsidP="00996819">
      <w:pPr>
        <w:pStyle w:val="aa"/>
      </w:pPr>
      <w:r>
        <w:rPr>
          <w:rStyle w:val="ac"/>
        </w:rPr>
        <w:footnoteRef/>
      </w:r>
      <w:r>
        <w:t xml:space="preserve"> хуже, чем животную</w:t>
      </w:r>
    </w:p>
  </w:footnote>
  <w:footnote w:id="1241">
    <w:p w14:paraId="2DE89735" w14:textId="77777777" w:rsidR="009D39FB" w:rsidRDefault="009D39FB" w:rsidP="00996819">
      <w:pPr>
        <w:pStyle w:val="aa"/>
      </w:pPr>
      <w:r>
        <w:rPr>
          <w:rStyle w:val="ac"/>
        </w:rPr>
        <w:footnoteRef/>
      </w:r>
      <w:r>
        <w:t xml:space="preserve"> жажда</w:t>
      </w:r>
    </w:p>
  </w:footnote>
  <w:footnote w:id="1242">
    <w:p w14:paraId="4EFD8F9D" w14:textId="77777777" w:rsidR="009D39FB" w:rsidRDefault="009D39FB" w:rsidP="00996819">
      <w:pPr>
        <w:pStyle w:val="aa"/>
      </w:pPr>
      <w:r>
        <w:rPr>
          <w:rStyle w:val="ac"/>
        </w:rPr>
        <w:footnoteRef/>
      </w:r>
      <w:r>
        <w:t xml:space="preserve"> противоположных</w:t>
      </w:r>
    </w:p>
  </w:footnote>
  <w:footnote w:id="1243">
    <w:p w14:paraId="707B5F30" w14:textId="77777777" w:rsidR="009D39FB" w:rsidRDefault="009D39FB" w:rsidP="00996819">
      <w:pPr>
        <w:pStyle w:val="aa"/>
      </w:pPr>
      <w:r>
        <w:rPr>
          <w:rStyle w:val="ac"/>
        </w:rPr>
        <w:footnoteRef/>
      </w:r>
      <w:r>
        <w:t xml:space="preserve"> преследования</w:t>
      </w:r>
    </w:p>
  </w:footnote>
  <w:footnote w:id="1244">
    <w:p w14:paraId="47FF9685"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1245">
    <w:p w14:paraId="333E3D51" w14:textId="77777777" w:rsidR="009D39FB" w:rsidRDefault="009D39FB" w:rsidP="00996819">
      <w:pPr>
        <w:pStyle w:val="aa"/>
      </w:pPr>
      <w:r>
        <w:rPr>
          <w:rStyle w:val="ac"/>
        </w:rPr>
        <w:footnoteRef/>
      </w:r>
      <w:r>
        <w:t xml:space="preserve"> другие</w:t>
      </w:r>
    </w:p>
  </w:footnote>
  <w:footnote w:id="1246">
    <w:p w14:paraId="75C30D76" w14:textId="77777777" w:rsidR="009D39FB" w:rsidRDefault="009D39FB" w:rsidP="00996819">
      <w:pPr>
        <w:pStyle w:val="aa"/>
      </w:pPr>
      <w:r>
        <w:rPr>
          <w:rStyle w:val="ac"/>
        </w:rPr>
        <w:footnoteRef/>
      </w:r>
      <w:r>
        <w:t xml:space="preserve"> или</w:t>
      </w:r>
    </w:p>
  </w:footnote>
  <w:footnote w:id="1247">
    <w:p w14:paraId="56E85B2E" w14:textId="77777777" w:rsidR="009D39FB" w:rsidRDefault="009D39FB" w:rsidP="00996819">
      <w:pPr>
        <w:pStyle w:val="aa"/>
      </w:pPr>
      <w:r>
        <w:rPr>
          <w:rStyle w:val="ac"/>
        </w:rPr>
        <w:footnoteRef/>
      </w:r>
      <w:r>
        <w:t xml:space="preserve"> основываются</w:t>
      </w:r>
    </w:p>
  </w:footnote>
  <w:footnote w:id="1248">
    <w:p w14:paraId="2AFEE288" w14:textId="77777777" w:rsidR="009D39FB" w:rsidRDefault="009D39FB" w:rsidP="00996819">
      <w:pPr>
        <w:pStyle w:val="aa"/>
      </w:pPr>
      <w:r>
        <w:rPr>
          <w:rStyle w:val="ac"/>
        </w:rPr>
        <w:footnoteRef/>
      </w:r>
      <w:r>
        <w:t xml:space="preserve"> впустую</w:t>
      </w:r>
    </w:p>
  </w:footnote>
  <w:footnote w:id="1249">
    <w:p w14:paraId="0F4547B0" w14:textId="77777777" w:rsidR="009D39FB" w:rsidRDefault="009D39FB" w:rsidP="00996819">
      <w:pPr>
        <w:pStyle w:val="aa"/>
      </w:pPr>
      <w:r>
        <w:rPr>
          <w:rStyle w:val="ac"/>
        </w:rPr>
        <w:footnoteRef/>
      </w:r>
      <w:r>
        <w:t xml:space="preserve"> отчего</w:t>
      </w:r>
    </w:p>
  </w:footnote>
  <w:footnote w:id="1250">
    <w:p w14:paraId="6FDBDAF7" w14:textId="77777777" w:rsidR="009D39FB" w:rsidRDefault="009D39FB" w:rsidP="00996819">
      <w:pPr>
        <w:pStyle w:val="aa"/>
      </w:pPr>
      <w:r>
        <w:rPr>
          <w:rStyle w:val="ac"/>
        </w:rPr>
        <w:footnoteRef/>
      </w:r>
      <w:r>
        <w:t xml:space="preserve"> основа</w:t>
      </w:r>
    </w:p>
  </w:footnote>
  <w:footnote w:id="1251">
    <w:p w14:paraId="606C2021" w14:textId="77777777" w:rsidR="009D39FB" w:rsidRDefault="009D39FB" w:rsidP="00996819">
      <w:pPr>
        <w:pStyle w:val="aa"/>
      </w:pPr>
      <w:r>
        <w:rPr>
          <w:rStyle w:val="ac"/>
        </w:rPr>
        <w:footnoteRef/>
      </w:r>
      <w:r>
        <w:t xml:space="preserve"> войн</w:t>
      </w:r>
    </w:p>
  </w:footnote>
  <w:footnote w:id="1252">
    <w:p w14:paraId="2F196922" w14:textId="77777777" w:rsidR="009D39FB" w:rsidRDefault="009D39FB" w:rsidP="00996819">
      <w:pPr>
        <w:pStyle w:val="aa"/>
      </w:pPr>
      <w:r>
        <w:rPr>
          <w:rStyle w:val="ac"/>
        </w:rPr>
        <w:footnoteRef/>
      </w:r>
      <w:r>
        <w:t xml:space="preserve"> </w:t>
      </w:r>
      <w:r w:rsidRPr="009341D7">
        <w:rPr>
          <w:sz w:val="18"/>
        </w:rPr>
        <w:t>у Климова постоянно говорится про 90%, но</w:t>
      </w:r>
      <w:r w:rsidRPr="009341D7">
        <w:rPr>
          <w:sz w:val="18"/>
        </w:rPr>
        <w:fldChar w:fldCharType="begin"/>
      </w:r>
      <w:r w:rsidRPr="009341D7">
        <w:rPr>
          <w:sz w:val="18"/>
        </w:rPr>
        <w:instrText xml:space="preserve"> XE "</w:instrText>
      </w:r>
      <w:r w:rsidRPr="009341D7">
        <w:rPr>
          <w:rFonts w:ascii="Times New Roman" w:eastAsia="Meiryo" w:hAnsi="Times New Roman" w:cs="Times New Roman"/>
          <w:sz w:val="24"/>
        </w:rPr>
        <w:instrText>но</w:instrText>
      </w:r>
      <w:r w:rsidRPr="009341D7">
        <w:rPr>
          <w:sz w:val="18"/>
        </w:rPr>
        <w:instrText xml:space="preserve">" </w:instrText>
      </w:r>
      <w:r w:rsidRPr="009341D7">
        <w:rPr>
          <w:sz w:val="18"/>
        </w:rPr>
        <w:fldChar w:fldCharType="end"/>
      </w:r>
      <w:r w:rsidRPr="009341D7">
        <w:rPr>
          <w:sz w:val="18"/>
        </w:rPr>
        <w:t xml:space="preserve"> не 100</w:t>
      </w:r>
    </w:p>
  </w:footnote>
  <w:footnote w:id="1253">
    <w:p w14:paraId="7CE2FA57" w14:textId="77777777" w:rsidR="009D39FB" w:rsidRDefault="009D39FB" w:rsidP="00996819">
      <w:pPr>
        <w:pStyle w:val="aa"/>
      </w:pPr>
      <w:r>
        <w:rPr>
          <w:rStyle w:val="ac"/>
        </w:rPr>
        <w:footnoteRef/>
      </w:r>
      <w:r>
        <w:t xml:space="preserve"> без помех</w:t>
      </w:r>
    </w:p>
  </w:footnote>
  <w:footnote w:id="1254">
    <w:p w14:paraId="2AAAD644" w14:textId="77777777" w:rsidR="009D39FB" w:rsidRDefault="009D39FB" w:rsidP="00996819">
      <w:pPr>
        <w:pStyle w:val="aa"/>
      </w:pPr>
      <w:r>
        <w:rPr>
          <w:rStyle w:val="ac"/>
        </w:rPr>
        <w:footnoteRef/>
      </w:r>
      <w:r>
        <w:t xml:space="preserve"> свергнуть</w:t>
      </w:r>
    </w:p>
  </w:footnote>
  <w:footnote w:id="1255">
    <w:p w14:paraId="76EAAF83" w14:textId="77777777" w:rsidR="009D39FB" w:rsidRDefault="009D39FB" w:rsidP="00996819">
      <w:pPr>
        <w:pStyle w:val="aa"/>
      </w:pPr>
      <w:r>
        <w:rPr>
          <w:rStyle w:val="ac"/>
        </w:rPr>
        <w:footnoteRef/>
      </w:r>
      <w:r>
        <w:t xml:space="preserve"> незначительный</w:t>
      </w:r>
    </w:p>
  </w:footnote>
  <w:footnote w:id="1256">
    <w:p w14:paraId="245C395D" w14:textId="77777777" w:rsidR="009D39FB" w:rsidRDefault="009D39FB" w:rsidP="00996819">
      <w:pPr>
        <w:pStyle w:val="aa"/>
      </w:pPr>
      <w:r>
        <w:rPr>
          <w:rStyle w:val="ac"/>
        </w:rPr>
        <w:footnoteRef/>
      </w:r>
      <w:r>
        <w:t xml:space="preserve"> холод</w:t>
      </w:r>
    </w:p>
  </w:footnote>
  <w:footnote w:id="1257">
    <w:p w14:paraId="01117989" w14:textId="77777777" w:rsidR="009D39FB" w:rsidRDefault="009D39FB" w:rsidP="00996819">
      <w:pPr>
        <w:pStyle w:val="aa"/>
      </w:pPr>
      <w:r>
        <w:rPr>
          <w:rStyle w:val="ac"/>
        </w:rPr>
        <w:footnoteRef/>
      </w:r>
      <w:r>
        <w:t xml:space="preserve"> вредные</w:t>
      </w:r>
    </w:p>
  </w:footnote>
  <w:footnote w:id="1258">
    <w:p w14:paraId="16701A98" w14:textId="77777777" w:rsidR="009D39FB" w:rsidRDefault="009D39FB" w:rsidP="00996819">
      <w:pPr>
        <w:pStyle w:val="aa"/>
      </w:pPr>
      <w:r>
        <w:rPr>
          <w:rStyle w:val="ac"/>
        </w:rPr>
        <w:footnoteRef/>
      </w:r>
      <w:r>
        <w:t xml:space="preserve"> сложный</w:t>
      </w:r>
    </w:p>
  </w:footnote>
  <w:footnote w:id="1259">
    <w:p w14:paraId="65B8F7EF" w14:textId="77777777" w:rsidR="009D39FB" w:rsidRDefault="009D39FB" w:rsidP="00996819">
      <w:pPr>
        <w:pStyle w:val="aa"/>
      </w:pPr>
      <w:r>
        <w:rPr>
          <w:rStyle w:val="ac"/>
        </w:rPr>
        <w:footnoteRef/>
      </w:r>
      <w:r>
        <w:t xml:space="preserve"> буржуй, мещанин</w:t>
      </w:r>
    </w:p>
  </w:footnote>
  <w:footnote w:id="1260">
    <w:p w14:paraId="040C7271" w14:textId="77777777" w:rsidR="009D39FB" w:rsidRDefault="009D39FB" w:rsidP="00996819">
      <w:pPr>
        <w:pStyle w:val="aa"/>
      </w:pPr>
      <w:r>
        <w:rPr>
          <w:rStyle w:val="ac"/>
        </w:rPr>
        <w:footnoteRef/>
      </w:r>
      <w:r>
        <w:t xml:space="preserve"> физические и химические факторы, вызывающие мутацию</w:t>
      </w:r>
    </w:p>
  </w:footnote>
  <w:footnote w:id="1261">
    <w:p w14:paraId="6C8F1657" w14:textId="77777777" w:rsidR="009D39FB" w:rsidRDefault="009D39FB" w:rsidP="00996819">
      <w:pPr>
        <w:pStyle w:val="aa"/>
      </w:pPr>
      <w:r>
        <w:rPr>
          <w:rStyle w:val="ac"/>
        </w:rPr>
        <w:footnoteRef/>
      </w:r>
      <w:r>
        <w:t xml:space="preserve"> если</w:t>
      </w:r>
    </w:p>
  </w:footnote>
  <w:footnote w:id="1262">
    <w:p w14:paraId="4858F7C6"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263">
    <w:p w14:paraId="18263DA0" w14:textId="77777777" w:rsidR="009D39FB" w:rsidRDefault="009D39FB" w:rsidP="00996819">
      <w:pPr>
        <w:pStyle w:val="aa"/>
      </w:pPr>
      <w:r>
        <w:rPr>
          <w:rStyle w:val="ac"/>
        </w:rPr>
        <w:footnoteRef/>
      </w:r>
      <w:r>
        <w:t xml:space="preserve"> множество</w:t>
      </w:r>
    </w:p>
  </w:footnote>
  <w:footnote w:id="1264">
    <w:p w14:paraId="0E16DCAC" w14:textId="77777777" w:rsidR="009D39FB" w:rsidRDefault="009D39FB" w:rsidP="00996819">
      <w:pPr>
        <w:pStyle w:val="aa"/>
      </w:pPr>
      <w:r>
        <w:rPr>
          <w:rStyle w:val="ac"/>
        </w:rPr>
        <w:footnoteRef/>
      </w:r>
      <w:r>
        <w:t xml:space="preserve"> основой</w:t>
      </w:r>
    </w:p>
  </w:footnote>
  <w:footnote w:id="1265">
    <w:p w14:paraId="1E1C7925"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1266">
    <w:p w14:paraId="45603EEE" w14:textId="77777777" w:rsidR="009D39FB" w:rsidRDefault="009D39FB" w:rsidP="00996819">
      <w:pPr>
        <w:pStyle w:val="aa"/>
      </w:pPr>
      <w:r>
        <w:rPr>
          <w:rStyle w:val="ac"/>
        </w:rPr>
        <w:footnoteRef/>
      </w:r>
      <w:r>
        <w:t xml:space="preserve"> поэтому</w:t>
      </w:r>
    </w:p>
  </w:footnote>
  <w:footnote w:id="1267">
    <w:p w14:paraId="185B1D09" w14:textId="77777777" w:rsidR="009D39FB" w:rsidRDefault="009D39FB" w:rsidP="00996819">
      <w:pPr>
        <w:pStyle w:val="aa"/>
      </w:pPr>
      <w:r>
        <w:rPr>
          <w:rStyle w:val="ac"/>
        </w:rPr>
        <w:footnoteRef/>
      </w:r>
      <w:r>
        <w:t xml:space="preserve"> снова</w:t>
      </w:r>
    </w:p>
  </w:footnote>
  <w:footnote w:id="1268">
    <w:p w14:paraId="7A759D4F"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269">
    <w:p w14:paraId="0D20E500" w14:textId="77777777" w:rsidR="009D39FB" w:rsidRDefault="009D39FB" w:rsidP="00996819">
      <w:pPr>
        <w:pStyle w:val="aa"/>
      </w:pPr>
      <w:r>
        <w:rPr>
          <w:rStyle w:val="ac"/>
        </w:rPr>
        <w:footnoteRef/>
      </w:r>
      <w:r>
        <w:t xml:space="preserve"> и</w:t>
      </w:r>
    </w:p>
  </w:footnote>
  <w:footnote w:id="1270">
    <w:p w14:paraId="41FDE9DF" w14:textId="77777777" w:rsidR="009D39FB" w:rsidRDefault="009D39FB" w:rsidP="00996819">
      <w:pPr>
        <w:pStyle w:val="aa"/>
      </w:pPr>
      <w:r>
        <w:rPr>
          <w:rStyle w:val="ac"/>
        </w:rPr>
        <w:footnoteRef/>
      </w:r>
      <w:r>
        <w:t xml:space="preserve"> очень</w:t>
      </w:r>
    </w:p>
  </w:footnote>
  <w:footnote w:id="1271">
    <w:p w14:paraId="4501E4AE" w14:textId="77777777" w:rsidR="009D39FB" w:rsidRDefault="009D39FB" w:rsidP="00996819">
      <w:pPr>
        <w:pStyle w:val="aa"/>
      </w:pPr>
      <w:r>
        <w:rPr>
          <w:rStyle w:val="ac"/>
        </w:rPr>
        <w:footnoteRef/>
      </w:r>
      <w:r>
        <w:t xml:space="preserve"> поколений</w:t>
      </w:r>
    </w:p>
  </w:footnote>
  <w:footnote w:id="1272">
    <w:p w14:paraId="74AECACA"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1273">
    <w:p w14:paraId="70A69094" w14:textId="77777777" w:rsidR="009D39FB" w:rsidRDefault="009D39FB" w:rsidP="00996819">
      <w:pPr>
        <w:pStyle w:val="aa"/>
      </w:pPr>
      <w:r>
        <w:rPr>
          <w:rStyle w:val="ac"/>
        </w:rPr>
        <w:footnoteRef/>
      </w:r>
      <w:r>
        <w:t xml:space="preserve"> отчего</w:t>
      </w:r>
    </w:p>
  </w:footnote>
  <w:footnote w:id="1274">
    <w:p w14:paraId="41057EDE"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275">
    <w:p w14:paraId="0AE0E34B" w14:textId="77777777" w:rsidR="009D39FB" w:rsidRDefault="009D39FB" w:rsidP="00996819">
      <w:pPr>
        <w:pStyle w:val="aa"/>
      </w:pPr>
      <w:r>
        <w:rPr>
          <w:rStyle w:val="ac"/>
        </w:rPr>
        <w:footnoteRef/>
      </w:r>
      <w:r>
        <w:t xml:space="preserve"> последователь</w:t>
      </w:r>
    </w:p>
  </w:footnote>
  <w:footnote w:id="1276">
    <w:p w14:paraId="707C6326" w14:textId="77777777" w:rsidR="009D39FB" w:rsidRDefault="009D39FB" w:rsidP="00996819">
      <w:pPr>
        <w:pStyle w:val="aa"/>
      </w:pPr>
      <w:r>
        <w:rPr>
          <w:rStyle w:val="ac"/>
        </w:rPr>
        <w:footnoteRef/>
      </w:r>
      <w:r>
        <w:t xml:space="preserve"> Чезаре Ломброзо - </w:t>
      </w:r>
      <w:r w:rsidRPr="000D2F11">
        <w:t>врач-психиатр, родоначальник антропологического направления в криминологии и уголовном праве, основной мыслью которого стала идея о прирождённом преступнике</w:t>
      </w:r>
      <w:r>
        <w:t>, часто писал о связи гениальности и безумия</w:t>
      </w:r>
    </w:p>
  </w:footnote>
  <w:footnote w:id="1277">
    <w:p w14:paraId="6EF49DC4" w14:textId="77777777" w:rsidR="009D39FB" w:rsidRDefault="009D39FB" w:rsidP="00996819">
      <w:pPr>
        <w:pStyle w:val="aa"/>
      </w:pPr>
      <w:r>
        <w:rPr>
          <w:rStyle w:val="ac"/>
        </w:rPr>
        <w:footnoteRef/>
      </w:r>
      <w:r>
        <w:t xml:space="preserve"> я</w:t>
      </w:r>
    </w:p>
  </w:footnote>
  <w:footnote w:id="1278">
    <w:p w14:paraId="395556DF" w14:textId="77777777" w:rsidR="009D39FB" w:rsidRDefault="009D39FB" w:rsidP="00996819">
      <w:pPr>
        <w:pStyle w:val="aa"/>
      </w:pPr>
      <w:r>
        <w:rPr>
          <w:rStyle w:val="ac"/>
        </w:rPr>
        <w:footnoteRef/>
      </w:r>
      <w:r>
        <w:t xml:space="preserve"> отчего</w:t>
      </w:r>
    </w:p>
  </w:footnote>
  <w:footnote w:id="1279">
    <w:p w14:paraId="19F28DCB" w14:textId="77777777" w:rsidR="009D39FB" w:rsidRDefault="009D39FB" w:rsidP="00996819">
      <w:pPr>
        <w:pStyle w:val="aa"/>
      </w:pPr>
      <w:r>
        <w:rPr>
          <w:rStyle w:val="ac"/>
        </w:rPr>
        <w:footnoteRef/>
      </w:r>
      <w:r>
        <w:t xml:space="preserve"> саморазрушения</w:t>
      </w:r>
    </w:p>
  </w:footnote>
  <w:footnote w:id="1280">
    <w:p w14:paraId="093663FD" w14:textId="77777777" w:rsidR="009D39FB" w:rsidRDefault="009D39FB" w:rsidP="00996819">
      <w:pPr>
        <w:pStyle w:val="aa"/>
      </w:pPr>
      <w:r>
        <w:rPr>
          <w:rStyle w:val="ac"/>
        </w:rPr>
        <w:footnoteRef/>
      </w:r>
      <w:r>
        <w:t xml:space="preserve"> именуется</w:t>
      </w:r>
    </w:p>
  </w:footnote>
  <w:footnote w:id="1281">
    <w:p w14:paraId="06A6A014" w14:textId="77777777" w:rsidR="009D39FB" w:rsidRDefault="009D39FB" w:rsidP="00996819">
      <w:pPr>
        <w:pStyle w:val="aa"/>
      </w:pPr>
      <w:r>
        <w:rPr>
          <w:rStyle w:val="ac"/>
        </w:rPr>
        <w:footnoteRef/>
      </w:r>
      <w:r>
        <w:t xml:space="preserve"> раб</w:t>
      </w:r>
    </w:p>
  </w:footnote>
  <w:footnote w:id="1282">
    <w:p w14:paraId="4157D776" w14:textId="77777777" w:rsidR="009D39FB" w:rsidRDefault="009D39FB" w:rsidP="00996819">
      <w:pPr>
        <w:pStyle w:val="aa"/>
      </w:pPr>
      <w:r>
        <w:rPr>
          <w:rStyle w:val="ac"/>
        </w:rPr>
        <w:footnoteRef/>
      </w:r>
      <w:r>
        <w:t xml:space="preserve"> то есть</w:t>
      </w:r>
    </w:p>
  </w:footnote>
  <w:footnote w:id="1283">
    <w:p w14:paraId="61F1AC8C" w14:textId="77777777" w:rsidR="009D39FB" w:rsidRDefault="009D39FB" w:rsidP="00996819">
      <w:pPr>
        <w:pStyle w:val="aa"/>
      </w:pPr>
      <w:r>
        <w:rPr>
          <w:rStyle w:val="ac"/>
        </w:rPr>
        <w:footnoteRef/>
      </w:r>
      <w:r>
        <w:t xml:space="preserve"> выкидыша</w:t>
      </w:r>
    </w:p>
  </w:footnote>
  <w:footnote w:id="1284">
    <w:p w14:paraId="0F75592B" w14:textId="77777777" w:rsidR="009D39FB" w:rsidRDefault="009D39FB" w:rsidP="00996819">
      <w:pPr>
        <w:pStyle w:val="aa"/>
      </w:pPr>
      <w:r>
        <w:rPr>
          <w:rStyle w:val="ac"/>
        </w:rPr>
        <w:footnoteRef/>
      </w:r>
      <w:r>
        <w:t xml:space="preserve"> или телесной деградации </w:t>
      </w:r>
    </w:p>
  </w:footnote>
  <w:footnote w:id="1285">
    <w:p w14:paraId="23EA8616" w14:textId="77777777" w:rsidR="009D39FB" w:rsidRDefault="009D39FB" w:rsidP="00996819">
      <w:pPr>
        <w:pStyle w:val="aa"/>
      </w:pPr>
      <w:r>
        <w:rPr>
          <w:rStyle w:val="ac"/>
        </w:rPr>
        <w:footnoteRef/>
      </w:r>
      <w:r>
        <w:t xml:space="preserve"> голода</w:t>
      </w:r>
    </w:p>
  </w:footnote>
  <w:footnote w:id="1286">
    <w:p w14:paraId="7726CE0F" w14:textId="77777777" w:rsidR="009D39FB" w:rsidRDefault="009D39FB" w:rsidP="00996819">
      <w:pPr>
        <w:pStyle w:val="aa"/>
      </w:pPr>
      <w:r>
        <w:rPr>
          <w:rStyle w:val="ac"/>
        </w:rPr>
        <w:footnoteRef/>
      </w:r>
      <w:r>
        <w:t xml:space="preserve"> и</w:t>
      </w:r>
    </w:p>
  </w:footnote>
  <w:footnote w:id="1287">
    <w:p w14:paraId="26BC0E03" w14:textId="77777777" w:rsidR="009D39FB" w:rsidRDefault="009D39FB" w:rsidP="00996819">
      <w:pPr>
        <w:pStyle w:val="aa"/>
      </w:pPr>
      <w:r>
        <w:rPr>
          <w:rStyle w:val="ac"/>
        </w:rPr>
        <w:footnoteRef/>
      </w:r>
      <w:r>
        <w:t xml:space="preserve"> или</w:t>
      </w:r>
    </w:p>
  </w:footnote>
  <w:footnote w:id="1288">
    <w:p w14:paraId="1772469C" w14:textId="77777777" w:rsidR="009D39FB" w:rsidRDefault="009D39FB" w:rsidP="00996819">
      <w:pPr>
        <w:pStyle w:val="aa"/>
      </w:pPr>
      <w:r>
        <w:rPr>
          <w:rStyle w:val="ac"/>
        </w:rPr>
        <w:footnoteRef/>
      </w:r>
      <w:r>
        <w:t xml:space="preserve"> поэтому</w:t>
      </w:r>
    </w:p>
  </w:footnote>
  <w:footnote w:id="1289">
    <w:p w14:paraId="160B8705" w14:textId="77777777" w:rsidR="009D39FB" w:rsidRDefault="009D39FB" w:rsidP="00996819">
      <w:pPr>
        <w:pStyle w:val="aa"/>
      </w:pPr>
      <w:r>
        <w:rPr>
          <w:rStyle w:val="ac"/>
        </w:rPr>
        <w:footnoteRef/>
      </w:r>
      <w:r>
        <w:t xml:space="preserve"> изменить</w:t>
      </w:r>
    </w:p>
  </w:footnote>
  <w:footnote w:id="1290">
    <w:p w14:paraId="53479512" w14:textId="77777777" w:rsidR="009D39FB" w:rsidRDefault="009D39FB" w:rsidP="00996819">
      <w:pPr>
        <w:pStyle w:val="aa"/>
      </w:pPr>
      <w:r>
        <w:rPr>
          <w:rStyle w:val="ac"/>
        </w:rPr>
        <w:footnoteRef/>
      </w:r>
      <w:r>
        <w:t xml:space="preserve"> традиционной</w:t>
      </w:r>
    </w:p>
  </w:footnote>
  <w:footnote w:id="1291">
    <w:p w14:paraId="7C2EAD99" w14:textId="77777777" w:rsidR="009D39FB" w:rsidRDefault="009D39FB" w:rsidP="00996819">
      <w:pPr>
        <w:pStyle w:val="aa"/>
      </w:pPr>
      <w:r>
        <w:rPr>
          <w:rStyle w:val="ac"/>
        </w:rPr>
        <w:footnoteRef/>
      </w:r>
      <w:r>
        <w:t xml:space="preserve"> бездушного</w:t>
      </w:r>
    </w:p>
  </w:footnote>
  <w:footnote w:id="1292">
    <w:p w14:paraId="25C6D386" w14:textId="77777777" w:rsidR="009D39FB" w:rsidRDefault="009D39FB" w:rsidP="00996819">
      <w:pPr>
        <w:pStyle w:val="aa"/>
      </w:pPr>
      <w:r>
        <w:rPr>
          <w:rStyle w:val="ac"/>
        </w:rPr>
        <w:footnoteRef/>
      </w:r>
      <w:r>
        <w:t xml:space="preserve"> угроз</w:t>
      </w:r>
    </w:p>
  </w:footnote>
  <w:footnote w:id="1293">
    <w:p w14:paraId="57AD88C8"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1294">
    <w:p w14:paraId="376536F9" w14:textId="77777777" w:rsidR="009D39FB" w:rsidRDefault="009D39FB" w:rsidP="00996819">
      <w:pPr>
        <w:pStyle w:val="aa"/>
      </w:pPr>
      <w:r>
        <w:rPr>
          <w:rStyle w:val="ac"/>
        </w:rPr>
        <w:footnoteRef/>
      </w:r>
      <w:r>
        <w:t xml:space="preserve"> изначально</w:t>
      </w:r>
    </w:p>
  </w:footnote>
  <w:footnote w:id="1295">
    <w:p w14:paraId="40FAD1E3" w14:textId="77777777" w:rsidR="009D39FB" w:rsidRDefault="009D39FB" w:rsidP="00996819">
      <w:pPr>
        <w:pStyle w:val="aa"/>
      </w:pPr>
      <w:r>
        <w:rPr>
          <w:rStyle w:val="ac"/>
        </w:rPr>
        <w:footnoteRef/>
      </w:r>
      <w:r>
        <w:t xml:space="preserve"> преступлений</w:t>
      </w:r>
    </w:p>
  </w:footnote>
  <w:footnote w:id="1296">
    <w:p w14:paraId="7152CCBA" w14:textId="77777777" w:rsidR="009D39FB" w:rsidRDefault="009D39FB" w:rsidP="00996819">
      <w:pPr>
        <w:pStyle w:val="aa"/>
      </w:pPr>
      <w:r>
        <w:rPr>
          <w:rStyle w:val="ac"/>
        </w:rPr>
        <w:footnoteRef/>
      </w:r>
      <w:r>
        <w:t xml:space="preserve"> сильнее</w:t>
      </w:r>
    </w:p>
  </w:footnote>
  <w:footnote w:id="1297">
    <w:p w14:paraId="1084DE8E" w14:textId="77777777" w:rsidR="009D39FB" w:rsidRDefault="009D39FB" w:rsidP="00996819">
      <w:pPr>
        <w:pStyle w:val="aa"/>
      </w:pPr>
      <w:r>
        <w:rPr>
          <w:rStyle w:val="ac"/>
        </w:rPr>
        <w:footnoteRef/>
      </w:r>
      <w:r>
        <w:t xml:space="preserve"> болезнь</w:t>
      </w:r>
      <w:r>
        <w:fldChar w:fldCharType="begin"/>
      </w:r>
      <w:r>
        <w:instrText xml:space="preserve"> XE "</w:instrText>
      </w:r>
      <w:r w:rsidRPr="00681324">
        <w:rPr>
          <w:rFonts w:cstheme="minorHAnsi"/>
          <w:b/>
        </w:rPr>
        <w:instrText>болезнь</w:instrText>
      </w:r>
      <w:r>
        <w:instrText xml:space="preserve">" </w:instrText>
      </w:r>
      <w:r>
        <w:fldChar w:fldCharType="end"/>
      </w:r>
    </w:p>
  </w:footnote>
  <w:footnote w:id="1298">
    <w:p w14:paraId="545A9F1D"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299">
    <w:p w14:paraId="3396F7D9" w14:textId="77777777" w:rsidR="009D39FB" w:rsidRDefault="009D39FB" w:rsidP="00996819">
      <w:pPr>
        <w:pStyle w:val="aa"/>
      </w:pPr>
      <w:r>
        <w:rPr>
          <w:rStyle w:val="ac"/>
        </w:rPr>
        <w:footnoteRef/>
      </w:r>
      <w:r>
        <w:t xml:space="preserve"> разнообразных</w:t>
      </w:r>
    </w:p>
  </w:footnote>
  <w:footnote w:id="1300">
    <w:p w14:paraId="41AF1148" w14:textId="77777777" w:rsidR="009D39FB" w:rsidRDefault="009D39FB" w:rsidP="00996819">
      <w:pPr>
        <w:pStyle w:val="aa"/>
      </w:pPr>
      <w:r>
        <w:rPr>
          <w:rStyle w:val="ac"/>
        </w:rPr>
        <w:footnoteRef/>
      </w:r>
      <w:r>
        <w:t xml:space="preserve"> множество</w:t>
      </w:r>
    </w:p>
  </w:footnote>
  <w:footnote w:id="1301">
    <w:p w14:paraId="7436BBA3" w14:textId="77777777" w:rsidR="009D39FB" w:rsidRDefault="009D39FB" w:rsidP="00996819">
      <w:pPr>
        <w:pStyle w:val="aa"/>
      </w:pPr>
      <w:r>
        <w:rPr>
          <w:rStyle w:val="ac"/>
        </w:rPr>
        <w:footnoteRef/>
      </w:r>
      <w:r>
        <w:t xml:space="preserve"> и</w:t>
      </w:r>
    </w:p>
  </w:footnote>
  <w:footnote w:id="1302">
    <w:p w14:paraId="72C95D2A" w14:textId="77777777" w:rsidR="009D39FB" w:rsidRDefault="009D39FB" w:rsidP="00996819">
      <w:pPr>
        <w:pStyle w:val="aa"/>
      </w:pPr>
      <w:r>
        <w:rPr>
          <w:rStyle w:val="ac"/>
        </w:rPr>
        <w:footnoteRef/>
      </w:r>
      <w:r>
        <w:t xml:space="preserve"> государственными</w:t>
      </w:r>
    </w:p>
  </w:footnote>
  <w:footnote w:id="1303">
    <w:p w14:paraId="32080553" w14:textId="77777777" w:rsidR="009D39FB" w:rsidRDefault="009D39FB" w:rsidP="00996819">
      <w:pPr>
        <w:pStyle w:val="aa"/>
      </w:pPr>
      <w:r>
        <w:rPr>
          <w:rStyle w:val="ac"/>
        </w:rPr>
        <w:footnoteRef/>
      </w:r>
      <w:r>
        <w:t xml:space="preserve"> если</w:t>
      </w:r>
    </w:p>
  </w:footnote>
  <w:footnote w:id="1304">
    <w:p w14:paraId="78C11EBC" w14:textId="77777777" w:rsidR="009D39FB" w:rsidRDefault="009D39FB" w:rsidP="00996819">
      <w:pPr>
        <w:pStyle w:val="aa"/>
      </w:pPr>
      <w:r>
        <w:rPr>
          <w:rStyle w:val="ac"/>
        </w:rPr>
        <w:footnoteRef/>
      </w:r>
      <w:r>
        <w:t xml:space="preserve"> очень</w:t>
      </w:r>
    </w:p>
  </w:footnote>
  <w:footnote w:id="1305">
    <w:p w14:paraId="23C50D7B" w14:textId="77777777" w:rsidR="009D39FB" w:rsidRDefault="009D39FB" w:rsidP="00996819">
      <w:pPr>
        <w:pStyle w:val="aa"/>
      </w:pPr>
      <w:r>
        <w:rPr>
          <w:rStyle w:val="ac"/>
        </w:rPr>
        <w:footnoteRef/>
      </w:r>
      <w:r>
        <w:t xml:space="preserve"> тиран</w:t>
      </w:r>
    </w:p>
  </w:footnote>
  <w:footnote w:id="1306">
    <w:p w14:paraId="59A2F2D6" w14:textId="77777777" w:rsidR="009D39FB" w:rsidRDefault="009D39FB" w:rsidP="00996819">
      <w:pPr>
        <w:pStyle w:val="aa"/>
      </w:pPr>
      <w:r>
        <w:rPr>
          <w:rStyle w:val="ac"/>
        </w:rPr>
        <w:footnoteRef/>
      </w:r>
      <w:r>
        <w:t xml:space="preserve"> уничтожает</w:t>
      </w:r>
    </w:p>
  </w:footnote>
  <w:footnote w:id="1307">
    <w:p w14:paraId="5B4ADCB3"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308">
    <w:p w14:paraId="62019A83" w14:textId="77777777" w:rsidR="009D39FB" w:rsidRDefault="009D39FB" w:rsidP="00996819">
      <w:pPr>
        <w:pStyle w:val="aa"/>
      </w:pPr>
      <w:r>
        <w:rPr>
          <w:rStyle w:val="ac"/>
        </w:rPr>
        <w:footnoteRef/>
      </w:r>
      <w:r>
        <w:t xml:space="preserve"> запрещение</w:t>
      </w:r>
    </w:p>
  </w:footnote>
  <w:footnote w:id="1309">
    <w:p w14:paraId="72918B79" w14:textId="77777777" w:rsidR="009D39FB" w:rsidRDefault="009D39FB" w:rsidP="00996819">
      <w:pPr>
        <w:pStyle w:val="aa"/>
      </w:pPr>
      <w:r>
        <w:rPr>
          <w:rStyle w:val="ac"/>
        </w:rPr>
        <w:footnoteRef/>
      </w:r>
      <w:r>
        <w:t xml:space="preserve"> оружие</w:t>
      </w:r>
    </w:p>
  </w:footnote>
  <w:footnote w:id="1310">
    <w:p w14:paraId="54A092C6" w14:textId="77777777" w:rsidR="009D39FB" w:rsidRDefault="009D39FB" w:rsidP="00996819">
      <w:pPr>
        <w:pStyle w:val="aa"/>
      </w:pPr>
      <w:r>
        <w:rPr>
          <w:rStyle w:val="ac"/>
        </w:rPr>
        <w:footnoteRef/>
      </w:r>
      <w:r>
        <w:t xml:space="preserve"> поэтому</w:t>
      </w:r>
    </w:p>
  </w:footnote>
  <w:footnote w:id="1311">
    <w:p w14:paraId="2F2B8C79" w14:textId="77777777" w:rsidR="009D39FB" w:rsidRDefault="009D39FB" w:rsidP="00996819">
      <w:pPr>
        <w:pStyle w:val="aa"/>
      </w:pPr>
      <w:r>
        <w:rPr>
          <w:rStyle w:val="ac"/>
        </w:rPr>
        <w:footnoteRef/>
      </w:r>
      <w:r>
        <w:t xml:space="preserve"> псевдоидеал</w:t>
      </w:r>
    </w:p>
  </w:footnote>
  <w:footnote w:id="1312">
    <w:p w14:paraId="34B8CFEE" w14:textId="77777777" w:rsidR="009D39FB" w:rsidRDefault="009D39FB" w:rsidP="00996819">
      <w:pPr>
        <w:pStyle w:val="aa"/>
      </w:pPr>
      <w:r>
        <w:rPr>
          <w:rStyle w:val="ac"/>
        </w:rPr>
        <w:footnoteRef/>
      </w:r>
      <w:r>
        <w:t xml:space="preserve"> кричат</w:t>
      </w:r>
    </w:p>
  </w:footnote>
  <w:footnote w:id="1313">
    <w:p w14:paraId="310DAC5D" w14:textId="77777777" w:rsidR="009D39FB" w:rsidRDefault="009D39FB" w:rsidP="00996819">
      <w:pPr>
        <w:pStyle w:val="aa"/>
      </w:pPr>
      <w:r>
        <w:rPr>
          <w:rStyle w:val="ac"/>
        </w:rPr>
        <w:footnoteRef/>
      </w:r>
      <w:r>
        <w:t xml:space="preserve"> для</w:t>
      </w:r>
    </w:p>
  </w:footnote>
  <w:footnote w:id="1314">
    <w:p w14:paraId="749A2986" w14:textId="77777777" w:rsidR="009D39FB" w:rsidRDefault="009D39FB" w:rsidP="00996819">
      <w:pPr>
        <w:pStyle w:val="aa"/>
      </w:pPr>
      <w:r>
        <w:rPr>
          <w:rStyle w:val="ac"/>
        </w:rPr>
        <w:footnoteRef/>
      </w:r>
      <w:r>
        <w:t xml:space="preserve"> требуя</w:t>
      </w:r>
    </w:p>
  </w:footnote>
  <w:footnote w:id="1315">
    <w:p w14:paraId="5937ED4B"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1316">
    <w:p w14:paraId="51973A93" w14:textId="77777777" w:rsidR="009D39FB" w:rsidRDefault="009D39FB" w:rsidP="00996819">
      <w:pPr>
        <w:pStyle w:val="aa"/>
      </w:pPr>
      <w:r>
        <w:rPr>
          <w:rStyle w:val="ac"/>
        </w:rPr>
        <w:footnoteRef/>
      </w:r>
      <w:r>
        <w:t xml:space="preserve"> грязь</w:t>
      </w:r>
      <w:r>
        <w:fldChar w:fldCharType="begin"/>
      </w:r>
      <w:r>
        <w:instrText xml:space="preserve"> XE "</w:instrText>
      </w:r>
      <w:r w:rsidRPr="003F6178">
        <w:rPr>
          <w:rFonts w:ascii="Meiryo" w:eastAsia="Meiryo" w:hAnsi="Meiryo"/>
          <w:sz w:val="24"/>
          <w:szCs w:val="24"/>
        </w:rPr>
        <w:instrText>грязь</w:instrText>
      </w:r>
      <w:r>
        <w:instrText xml:space="preserve">" </w:instrText>
      </w:r>
      <w:r>
        <w:fldChar w:fldCharType="end"/>
      </w:r>
    </w:p>
  </w:footnote>
  <w:footnote w:id="1317">
    <w:p w14:paraId="31AEFB8F"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318">
    <w:p w14:paraId="20F574D8" w14:textId="77777777" w:rsidR="009D39FB" w:rsidRDefault="009D39FB" w:rsidP="00996819">
      <w:pPr>
        <w:pStyle w:val="aa"/>
      </w:pPr>
      <w:r>
        <w:rPr>
          <w:rStyle w:val="ac"/>
        </w:rPr>
        <w:footnoteRef/>
      </w:r>
      <w:r>
        <w:t xml:space="preserve"> иным</w:t>
      </w:r>
    </w:p>
  </w:footnote>
  <w:footnote w:id="1319">
    <w:p w14:paraId="0390386C" w14:textId="77777777" w:rsidR="009D39FB" w:rsidRDefault="009D39FB" w:rsidP="00996819">
      <w:pPr>
        <w:pStyle w:val="aa"/>
      </w:pPr>
      <w:r>
        <w:rPr>
          <w:rStyle w:val="ac"/>
        </w:rPr>
        <w:footnoteRef/>
      </w:r>
      <w:r>
        <w:t xml:space="preserve"> страдают</w:t>
      </w:r>
    </w:p>
  </w:footnote>
  <w:footnote w:id="1320">
    <w:p w14:paraId="4ED13251"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1321">
    <w:p w14:paraId="4A843846" w14:textId="77777777" w:rsidR="009D39FB" w:rsidRDefault="009D39FB" w:rsidP="00996819">
      <w:pPr>
        <w:pStyle w:val="aa"/>
      </w:pPr>
      <w:r>
        <w:rPr>
          <w:rStyle w:val="ac"/>
        </w:rPr>
        <w:footnoteRef/>
      </w:r>
      <w:r>
        <w:t xml:space="preserve"> для</w:t>
      </w:r>
    </w:p>
  </w:footnote>
  <w:footnote w:id="1322">
    <w:p w14:paraId="4D6FB004" w14:textId="77777777" w:rsidR="009D39FB" w:rsidRDefault="009D39FB" w:rsidP="00996819">
      <w:pPr>
        <w:pStyle w:val="aa"/>
      </w:pPr>
      <w:r>
        <w:rPr>
          <w:rStyle w:val="ac"/>
        </w:rPr>
        <w:footnoteRef/>
      </w:r>
      <w:r>
        <w:t xml:space="preserve"> общество</w:t>
      </w:r>
      <w:r>
        <w:fldChar w:fldCharType="begin"/>
      </w:r>
      <w:r>
        <w:instrText xml:space="preserve"> XE "</w:instrText>
      </w:r>
      <w:r w:rsidRPr="00176625">
        <w:rPr>
          <w:rFonts w:asciiTheme="majorHAnsi" w:eastAsia="Meiryo" w:hAnsiTheme="majorHAnsi"/>
          <w:sz w:val="24"/>
          <w:szCs w:val="24"/>
        </w:rPr>
        <w:instrText>общество</w:instrText>
      </w:r>
      <w:r>
        <w:instrText xml:space="preserve">" </w:instrText>
      </w:r>
      <w:r>
        <w:fldChar w:fldCharType="end"/>
      </w:r>
    </w:p>
  </w:footnote>
  <w:footnote w:id="1323">
    <w:p w14:paraId="50C07A72" w14:textId="77777777" w:rsidR="009D39FB" w:rsidRDefault="009D39FB" w:rsidP="00996819">
      <w:pPr>
        <w:pStyle w:val="aa"/>
      </w:pPr>
      <w:r>
        <w:rPr>
          <w:rStyle w:val="ac"/>
        </w:rPr>
        <w:footnoteRef/>
      </w:r>
      <w:r>
        <w:t xml:space="preserve"> жажд</w:t>
      </w:r>
    </w:p>
  </w:footnote>
  <w:footnote w:id="1324">
    <w:p w14:paraId="03263DF6" w14:textId="77777777" w:rsidR="009D39FB" w:rsidRDefault="009D39FB" w:rsidP="00996819">
      <w:pPr>
        <w:pStyle w:val="aa"/>
      </w:pPr>
      <w:r>
        <w:rPr>
          <w:rStyle w:val="ac"/>
        </w:rPr>
        <w:footnoteRef/>
      </w:r>
      <w:r>
        <w:t xml:space="preserve"> гнилого</w:t>
      </w:r>
    </w:p>
  </w:footnote>
  <w:footnote w:id="1325">
    <w:p w14:paraId="6D23B1F9" w14:textId="77777777" w:rsidR="009D39FB" w:rsidRDefault="009D39FB" w:rsidP="00996819">
      <w:pPr>
        <w:pStyle w:val="aa"/>
      </w:pPr>
      <w:r>
        <w:rPr>
          <w:rStyle w:val="ac"/>
        </w:rPr>
        <w:footnoteRef/>
      </w:r>
      <w:r>
        <w:t xml:space="preserve"> защите</w:t>
      </w:r>
    </w:p>
  </w:footnote>
  <w:footnote w:id="1326">
    <w:p w14:paraId="0D6F92BA" w14:textId="77777777" w:rsidR="009D39FB" w:rsidRDefault="009D39FB" w:rsidP="00996819">
      <w:pPr>
        <w:pStyle w:val="aa"/>
      </w:pPr>
      <w:r>
        <w:rPr>
          <w:rStyle w:val="ac"/>
        </w:rPr>
        <w:footnoteRef/>
      </w:r>
      <w:r>
        <w:t xml:space="preserve"> то есть </w:t>
      </w:r>
    </w:p>
  </w:footnote>
  <w:footnote w:id="1327">
    <w:p w14:paraId="0C5C97F4" w14:textId="77777777" w:rsidR="009D39FB" w:rsidRDefault="009D39FB" w:rsidP="00996819">
      <w:pPr>
        <w:pStyle w:val="aa"/>
      </w:pPr>
      <w:r>
        <w:rPr>
          <w:rStyle w:val="ac"/>
        </w:rPr>
        <w:footnoteRef/>
      </w:r>
      <w:r>
        <w:t xml:space="preserve"> однажды</w:t>
      </w:r>
    </w:p>
  </w:footnote>
  <w:footnote w:id="1328">
    <w:p w14:paraId="573E2FD3"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329">
    <w:p w14:paraId="07BD96BC" w14:textId="77777777" w:rsidR="009D39FB" w:rsidRDefault="009D39FB" w:rsidP="00996819">
      <w:pPr>
        <w:pStyle w:val="aa"/>
      </w:pPr>
      <w:r>
        <w:rPr>
          <w:rStyle w:val="ac"/>
        </w:rPr>
        <w:footnoteRef/>
      </w:r>
      <w:r>
        <w:t xml:space="preserve"> потомства</w:t>
      </w:r>
    </w:p>
  </w:footnote>
  <w:footnote w:id="1330">
    <w:p w14:paraId="0F4C5F0D"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331">
    <w:p w14:paraId="7FE72466" w14:textId="77777777" w:rsidR="009D39FB" w:rsidRDefault="009D39FB" w:rsidP="00996819">
      <w:pPr>
        <w:pStyle w:val="aa"/>
      </w:pPr>
      <w:r>
        <w:rPr>
          <w:rStyle w:val="ac"/>
        </w:rPr>
        <w:footnoteRef/>
      </w:r>
      <w:r>
        <w:t xml:space="preserve"> разного</w:t>
      </w:r>
    </w:p>
  </w:footnote>
  <w:footnote w:id="1332">
    <w:p w14:paraId="616C6379" w14:textId="77777777" w:rsidR="009D39FB" w:rsidRDefault="009D39FB" w:rsidP="00996819">
      <w:pPr>
        <w:pStyle w:val="aa"/>
      </w:pPr>
      <w:r>
        <w:rPr>
          <w:rStyle w:val="ac"/>
        </w:rPr>
        <w:footnoteRef/>
      </w:r>
      <w:r>
        <w:t xml:space="preserve"> людского</w:t>
      </w:r>
    </w:p>
  </w:footnote>
  <w:footnote w:id="1333">
    <w:p w14:paraId="16311411" w14:textId="77777777" w:rsidR="009D39FB" w:rsidRDefault="009D39FB" w:rsidP="00996819">
      <w:pPr>
        <w:pStyle w:val="aa"/>
      </w:pPr>
      <w:r>
        <w:rPr>
          <w:rStyle w:val="ac"/>
        </w:rPr>
        <w:footnoteRef/>
      </w:r>
      <w:r>
        <w:t xml:space="preserve"> если</w:t>
      </w:r>
    </w:p>
  </w:footnote>
  <w:footnote w:id="1334">
    <w:p w14:paraId="73DB945C" w14:textId="77777777" w:rsidR="009D39FB" w:rsidRDefault="009D39FB" w:rsidP="00996819">
      <w:pPr>
        <w:pStyle w:val="aa"/>
      </w:pPr>
      <w:r>
        <w:rPr>
          <w:rStyle w:val="ac"/>
        </w:rPr>
        <w:footnoteRef/>
      </w:r>
      <w:r>
        <w:t xml:space="preserve"> отчего</w:t>
      </w:r>
    </w:p>
  </w:footnote>
  <w:footnote w:id="1335">
    <w:p w14:paraId="49D77280" w14:textId="77777777" w:rsidR="009D39FB" w:rsidRDefault="009D39FB" w:rsidP="00996819">
      <w:pPr>
        <w:pStyle w:val="aa"/>
      </w:pPr>
      <w:r>
        <w:rPr>
          <w:rStyle w:val="ac"/>
        </w:rPr>
        <w:footnoteRef/>
      </w:r>
      <w:r>
        <w:t xml:space="preserve"> основываться</w:t>
      </w:r>
    </w:p>
  </w:footnote>
  <w:footnote w:id="1336">
    <w:p w14:paraId="695073AF" w14:textId="77777777" w:rsidR="009D39FB" w:rsidRDefault="009D39FB" w:rsidP="00996819">
      <w:pPr>
        <w:pStyle w:val="aa"/>
      </w:pPr>
      <w:r>
        <w:rPr>
          <w:rStyle w:val="ac"/>
        </w:rPr>
        <w:footnoteRef/>
      </w:r>
      <w:r>
        <w:t xml:space="preserve"> заблуждений</w:t>
      </w:r>
    </w:p>
  </w:footnote>
  <w:footnote w:id="1337">
    <w:p w14:paraId="4E7302F3" w14:textId="77777777" w:rsidR="009D39FB" w:rsidRDefault="009D39FB" w:rsidP="00996819">
      <w:pPr>
        <w:pStyle w:val="aa"/>
      </w:pPr>
      <w:r>
        <w:rPr>
          <w:rStyle w:val="ac"/>
        </w:rPr>
        <w:footnoteRef/>
      </w:r>
      <w:r>
        <w:t xml:space="preserve"> сейчас</w:t>
      </w:r>
    </w:p>
  </w:footnote>
  <w:footnote w:id="1338">
    <w:p w14:paraId="2D450037" w14:textId="77777777" w:rsidR="009D39FB" w:rsidRDefault="009D39FB" w:rsidP="00996819">
      <w:pPr>
        <w:pStyle w:val="aa"/>
      </w:pPr>
      <w:r>
        <w:rPr>
          <w:rStyle w:val="ac"/>
        </w:rPr>
        <w:footnoteRef/>
      </w:r>
      <w:r>
        <w:t xml:space="preserve"> Средневековья </w:t>
      </w:r>
    </w:p>
  </w:footnote>
  <w:footnote w:id="1339">
    <w:p w14:paraId="4B2612F3"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1340">
    <w:p w14:paraId="0EB1CD5F" w14:textId="77777777" w:rsidR="009D39FB" w:rsidRDefault="009D39FB" w:rsidP="00996819">
      <w:pPr>
        <w:pStyle w:val="aa"/>
      </w:pPr>
      <w:r>
        <w:rPr>
          <w:rStyle w:val="ac"/>
        </w:rPr>
        <w:footnoteRef/>
      </w:r>
      <w:r>
        <w:t xml:space="preserve"> беспрепятственно</w:t>
      </w:r>
    </w:p>
  </w:footnote>
  <w:footnote w:id="1341">
    <w:p w14:paraId="562067DD" w14:textId="77777777" w:rsidR="009D39FB" w:rsidRDefault="009D39FB" w:rsidP="00996819">
      <w:pPr>
        <w:pStyle w:val="aa"/>
      </w:pPr>
      <w:r>
        <w:rPr>
          <w:rStyle w:val="ac"/>
        </w:rPr>
        <w:footnoteRef/>
      </w:r>
      <w:r>
        <w:t xml:space="preserve"> или</w:t>
      </w:r>
    </w:p>
  </w:footnote>
  <w:footnote w:id="1342">
    <w:p w14:paraId="343D6586" w14:textId="77777777" w:rsidR="009D39FB" w:rsidRDefault="009D39FB" w:rsidP="00996819">
      <w:pPr>
        <w:pStyle w:val="aa"/>
      </w:pPr>
      <w:r>
        <w:rPr>
          <w:rStyle w:val="ac"/>
        </w:rPr>
        <w:footnoteRef/>
      </w:r>
      <w:r>
        <w:t xml:space="preserve"> очень</w:t>
      </w:r>
    </w:p>
  </w:footnote>
  <w:footnote w:id="1343">
    <w:p w14:paraId="326C9029" w14:textId="77777777" w:rsidR="009D39FB" w:rsidRDefault="009D39FB" w:rsidP="00996819">
      <w:pPr>
        <w:pStyle w:val="aa"/>
      </w:pPr>
      <w:r>
        <w:rPr>
          <w:rStyle w:val="ac"/>
        </w:rPr>
        <w:footnoteRef/>
      </w:r>
      <w:r>
        <w:t xml:space="preserve"> болезнь</w:t>
      </w:r>
      <w:r>
        <w:fldChar w:fldCharType="begin"/>
      </w:r>
      <w:r>
        <w:instrText xml:space="preserve"> XE "</w:instrText>
      </w:r>
      <w:r w:rsidRPr="00681324">
        <w:rPr>
          <w:rFonts w:cstheme="minorHAnsi"/>
          <w:b/>
        </w:rPr>
        <w:instrText>болезнь</w:instrText>
      </w:r>
      <w:r>
        <w:instrText xml:space="preserve">" </w:instrText>
      </w:r>
      <w:r>
        <w:fldChar w:fldCharType="end"/>
      </w:r>
    </w:p>
  </w:footnote>
  <w:footnote w:id="1344">
    <w:p w14:paraId="09E33D81" w14:textId="77777777" w:rsidR="009D39FB" w:rsidRDefault="009D39FB" w:rsidP="00996819">
      <w:pPr>
        <w:pStyle w:val="aa"/>
      </w:pPr>
      <w:r>
        <w:rPr>
          <w:rStyle w:val="ac"/>
        </w:rPr>
        <w:footnoteRef/>
      </w:r>
      <w:r>
        <w:t xml:space="preserve"> жажды</w:t>
      </w:r>
    </w:p>
  </w:footnote>
  <w:footnote w:id="1345">
    <w:p w14:paraId="6DBB31B6" w14:textId="77777777" w:rsidR="009D39FB" w:rsidRDefault="009D39FB" w:rsidP="00996819">
      <w:pPr>
        <w:pStyle w:val="aa"/>
      </w:pPr>
      <w:r>
        <w:rPr>
          <w:rStyle w:val="ac"/>
        </w:rPr>
        <w:footnoteRef/>
      </w:r>
      <w:r>
        <w:t xml:space="preserve"> молодости</w:t>
      </w:r>
    </w:p>
  </w:footnote>
  <w:footnote w:id="1346">
    <w:p w14:paraId="416F07A2" w14:textId="77777777" w:rsidR="009D39FB" w:rsidRDefault="009D39FB" w:rsidP="00996819">
      <w:pPr>
        <w:pStyle w:val="aa"/>
      </w:pPr>
      <w:r>
        <w:rPr>
          <w:rStyle w:val="ac"/>
        </w:rPr>
        <w:footnoteRef/>
      </w:r>
      <w:r>
        <w:t xml:space="preserve"> или</w:t>
      </w:r>
    </w:p>
  </w:footnote>
  <w:footnote w:id="1347">
    <w:p w14:paraId="5B8496B6" w14:textId="77777777" w:rsidR="009D39FB" w:rsidRDefault="009D39FB" w:rsidP="00996819">
      <w:pPr>
        <w:pStyle w:val="aa"/>
      </w:pPr>
      <w:r>
        <w:rPr>
          <w:rStyle w:val="ac"/>
        </w:rPr>
        <w:footnoteRef/>
      </w:r>
      <w:r>
        <w:t xml:space="preserve"> невинных</w:t>
      </w:r>
    </w:p>
  </w:footnote>
  <w:footnote w:id="1348">
    <w:p w14:paraId="08969B30" w14:textId="77777777" w:rsidR="009D39FB" w:rsidRDefault="009D39FB" w:rsidP="00996819">
      <w:pPr>
        <w:pStyle w:val="aa"/>
      </w:pPr>
      <w:r>
        <w:rPr>
          <w:rStyle w:val="ac"/>
        </w:rPr>
        <w:footnoteRef/>
      </w:r>
      <w:r>
        <w:t xml:space="preserve"> </w:t>
      </w:r>
      <w:r w:rsidRPr="00A1575D">
        <w:rPr>
          <w:b/>
        </w:rPr>
        <w:t>и</w:t>
      </w:r>
      <w:r>
        <w:t>дола</w:t>
      </w:r>
    </w:p>
  </w:footnote>
  <w:footnote w:id="1349">
    <w:p w14:paraId="14CC3677"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350">
    <w:p w14:paraId="79522548" w14:textId="77777777" w:rsidR="009D39FB" w:rsidRDefault="009D39FB" w:rsidP="00996819">
      <w:pPr>
        <w:pStyle w:val="aa"/>
      </w:pPr>
      <w:r>
        <w:rPr>
          <w:rStyle w:val="ac"/>
        </w:rPr>
        <w:footnoteRef/>
      </w:r>
      <w:r>
        <w:t xml:space="preserve"> люди</w:t>
      </w:r>
      <w: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fldChar w:fldCharType="end"/>
      </w:r>
    </w:p>
  </w:footnote>
  <w:footnote w:id="1351">
    <w:p w14:paraId="5F6D21E2" w14:textId="77777777" w:rsidR="009D39FB" w:rsidRDefault="009D39FB" w:rsidP="00996819">
      <w:pPr>
        <w:pStyle w:val="aa"/>
      </w:pPr>
      <w:r>
        <w:rPr>
          <w:rStyle w:val="ac"/>
        </w:rPr>
        <w:footnoteRef/>
      </w:r>
      <w:r>
        <w:t xml:space="preserve"> если</w:t>
      </w:r>
    </w:p>
  </w:footnote>
  <w:footnote w:id="1352">
    <w:p w14:paraId="78B9B623" w14:textId="77777777" w:rsidR="009D39FB" w:rsidRDefault="009D39FB" w:rsidP="00996819">
      <w:pPr>
        <w:pStyle w:val="aa"/>
      </w:pPr>
      <w:r>
        <w:rPr>
          <w:rStyle w:val="ac"/>
        </w:rPr>
        <w:footnoteRef/>
      </w:r>
      <w:r>
        <w:t xml:space="preserve"> бесплодием</w:t>
      </w:r>
    </w:p>
  </w:footnote>
  <w:footnote w:id="1353">
    <w:p w14:paraId="078D5128" w14:textId="77777777" w:rsidR="009D39FB" w:rsidRDefault="009D39FB" w:rsidP="00996819">
      <w:pPr>
        <w:pStyle w:val="aa"/>
      </w:pPr>
      <w:r>
        <w:rPr>
          <w:rStyle w:val="ac"/>
        </w:rPr>
        <w:footnoteRef/>
      </w:r>
      <w:r>
        <w:t xml:space="preserve"> так что</w:t>
      </w:r>
    </w:p>
  </w:footnote>
  <w:footnote w:id="1354">
    <w:p w14:paraId="536F297F"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355">
    <w:p w14:paraId="6A97CF4A" w14:textId="77777777" w:rsidR="009D39FB" w:rsidRDefault="009D39FB" w:rsidP="00996819">
      <w:pPr>
        <w:pStyle w:val="aa"/>
      </w:pPr>
      <w:r>
        <w:rPr>
          <w:rStyle w:val="ac"/>
        </w:rPr>
        <w:footnoteRef/>
      </w:r>
      <w:r>
        <w:t xml:space="preserve"> имеется в виду когнитивный диссонанс</w:t>
      </w:r>
    </w:p>
  </w:footnote>
  <w:footnote w:id="1356">
    <w:p w14:paraId="5CF84823" w14:textId="77777777" w:rsidR="009D39FB" w:rsidRDefault="009D39FB" w:rsidP="00996819">
      <w:pPr>
        <w:pStyle w:val="aa"/>
      </w:pPr>
      <w:r>
        <w:rPr>
          <w:rStyle w:val="ac"/>
        </w:rPr>
        <w:footnoteRef/>
      </w:r>
      <w:r>
        <w:t xml:space="preserve"> бескорыстие</w:t>
      </w:r>
    </w:p>
  </w:footnote>
  <w:footnote w:id="1357">
    <w:p w14:paraId="3BF44307" w14:textId="77777777" w:rsidR="009D39FB" w:rsidRDefault="009D39FB" w:rsidP="00996819">
      <w:pPr>
        <w:pStyle w:val="aa"/>
      </w:pPr>
      <w:r>
        <w:rPr>
          <w:rStyle w:val="ac"/>
        </w:rPr>
        <w:footnoteRef/>
      </w:r>
      <w:r>
        <w:t xml:space="preserve"> для</w:t>
      </w:r>
    </w:p>
  </w:footnote>
  <w:footnote w:id="1358">
    <w:p w14:paraId="24BC34FE" w14:textId="77777777" w:rsidR="009D39FB" w:rsidRDefault="009D39FB" w:rsidP="00996819">
      <w:pPr>
        <w:pStyle w:val="aa"/>
      </w:pPr>
      <w:r>
        <w:rPr>
          <w:rStyle w:val="ac"/>
        </w:rPr>
        <w:footnoteRef/>
      </w:r>
      <w:r>
        <w:t xml:space="preserve"> больного</w:t>
      </w:r>
    </w:p>
  </w:footnote>
  <w:footnote w:id="1359">
    <w:p w14:paraId="6349B8C2" w14:textId="77777777" w:rsidR="009D39FB" w:rsidRDefault="009D39FB" w:rsidP="00996819">
      <w:pPr>
        <w:pStyle w:val="aa"/>
      </w:pPr>
      <w:r>
        <w:rPr>
          <w:rStyle w:val="ac"/>
        </w:rPr>
        <w:footnoteRef/>
      </w:r>
      <w:r>
        <w:t xml:space="preserve"> добровольно</w:t>
      </w:r>
    </w:p>
  </w:footnote>
  <w:footnote w:id="1360">
    <w:p w14:paraId="1E41C511" w14:textId="77777777" w:rsidR="009D39FB" w:rsidRDefault="009D39FB" w:rsidP="00996819">
      <w:pPr>
        <w:pStyle w:val="aa"/>
      </w:pPr>
      <w:r>
        <w:rPr>
          <w:rStyle w:val="ac"/>
        </w:rPr>
        <w:footnoteRef/>
      </w:r>
      <w:r>
        <w:t xml:space="preserve"> следи</w:t>
      </w:r>
    </w:p>
  </w:footnote>
  <w:footnote w:id="1361">
    <w:p w14:paraId="5C31E7CE" w14:textId="77777777" w:rsidR="009D39FB" w:rsidRDefault="009D39FB" w:rsidP="00996819">
      <w:pPr>
        <w:pStyle w:val="aa"/>
      </w:pPr>
      <w:r>
        <w:rPr>
          <w:rStyle w:val="ac"/>
        </w:rPr>
        <w:footnoteRef/>
      </w:r>
      <w:r>
        <w:t xml:space="preserve"> пока что</w:t>
      </w:r>
    </w:p>
  </w:footnote>
  <w:footnote w:id="1362">
    <w:p w14:paraId="0196A062" w14:textId="77777777" w:rsidR="009D39FB" w:rsidRDefault="009D39FB" w:rsidP="00996819">
      <w:pPr>
        <w:pStyle w:val="aa"/>
      </w:pPr>
      <w:r>
        <w:rPr>
          <w:rStyle w:val="ac"/>
        </w:rPr>
        <w:footnoteRef/>
      </w:r>
      <w:r>
        <w:t xml:space="preserve"> однажды</w:t>
      </w:r>
    </w:p>
  </w:footnote>
  <w:footnote w:id="1363">
    <w:p w14:paraId="0A937B37"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364">
    <w:p w14:paraId="56EA9584" w14:textId="77777777" w:rsidR="009D39FB" w:rsidRDefault="009D39FB" w:rsidP="00996819">
      <w:pPr>
        <w:pStyle w:val="aa"/>
      </w:pPr>
      <w:r>
        <w:rPr>
          <w:rStyle w:val="ac"/>
        </w:rPr>
        <w:footnoteRef/>
      </w:r>
      <w:r>
        <w:t xml:space="preserve"> почему</w:t>
      </w:r>
    </w:p>
  </w:footnote>
  <w:footnote w:id="1365">
    <w:p w14:paraId="0076D890" w14:textId="77777777" w:rsidR="009D39FB" w:rsidRDefault="009D39FB" w:rsidP="00996819">
      <w:pPr>
        <w:pStyle w:val="aa"/>
      </w:pPr>
      <w:r>
        <w:rPr>
          <w:rStyle w:val="ac"/>
        </w:rPr>
        <w:footnoteRef/>
      </w:r>
      <w:r>
        <w:t xml:space="preserve"> если</w:t>
      </w:r>
    </w:p>
  </w:footnote>
  <w:footnote w:id="1366">
    <w:p w14:paraId="6A5EC1CF" w14:textId="77777777" w:rsidR="009D39FB" w:rsidRDefault="009D39FB" w:rsidP="00996819">
      <w:pPr>
        <w:pStyle w:val="aa"/>
      </w:pPr>
      <w:r>
        <w:rPr>
          <w:rStyle w:val="ac"/>
        </w:rPr>
        <w:footnoteRef/>
      </w:r>
      <w:r>
        <w:t xml:space="preserve"> беспокоятся</w:t>
      </w:r>
    </w:p>
  </w:footnote>
  <w:footnote w:id="1367">
    <w:p w14:paraId="503E1690" w14:textId="77777777" w:rsidR="009D39FB" w:rsidRDefault="009D39FB" w:rsidP="00996819">
      <w:pPr>
        <w:pStyle w:val="aa"/>
      </w:pPr>
      <w:r>
        <w:rPr>
          <w:rStyle w:val="ac"/>
        </w:rPr>
        <w:footnoteRef/>
      </w:r>
      <w:r>
        <w:t xml:space="preserve"> другим</w:t>
      </w:r>
    </w:p>
  </w:footnote>
  <w:footnote w:id="1368">
    <w:p w14:paraId="78F47AFC" w14:textId="77777777" w:rsidR="009D39FB" w:rsidRDefault="009D39FB" w:rsidP="00996819">
      <w:pPr>
        <w:pStyle w:val="aa"/>
      </w:pPr>
      <w:r>
        <w:rPr>
          <w:rStyle w:val="ac"/>
        </w:rPr>
        <w:footnoteRef/>
      </w:r>
      <w:r>
        <w:t xml:space="preserve"> или</w:t>
      </w:r>
    </w:p>
  </w:footnote>
  <w:footnote w:id="1369">
    <w:p w14:paraId="561F0C3B" w14:textId="77777777" w:rsidR="009D39FB" w:rsidRDefault="009D39FB" w:rsidP="00996819">
      <w:pPr>
        <w:pStyle w:val="aa"/>
      </w:pPr>
      <w:r>
        <w:rPr>
          <w:rStyle w:val="ac"/>
        </w:rPr>
        <w:footnoteRef/>
      </w:r>
      <w:r>
        <w:t xml:space="preserve"> то есть</w:t>
      </w:r>
    </w:p>
  </w:footnote>
  <w:footnote w:id="1370">
    <w:p w14:paraId="002528DA"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371">
    <w:p w14:paraId="2C9CD883" w14:textId="77777777" w:rsidR="009D39FB" w:rsidRDefault="009D39FB" w:rsidP="00996819">
      <w:pPr>
        <w:pStyle w:val="aa"/>
      </w:pPr>
      <w:r>
        <w:rPr>
          <w:rStyle w:val="ac"/>
        </w:rPr>
        <w:footnoteRef/>
      </w:r>
      <w:r>
        <w:t xml:space="preserve"> нег</w:t>
      </w:r>
      <w:r w:rsidRPr="00632128">
        <w:rPr>
          <w:b/>
        </w:rPr>
        <w:t>о</w:t>
      </w:r>
    </w:p>
  </w:footnote>
  <w:footnote w:id="1372">
    <w:p w14:paraId="182ADE9A" w14:textId="77777777" w:rsidR="009D39FB" w:rsidRDefault="009D39FB" w:rsidP="00996819">
      <w:pPr>
        <w:pStyle w:val="aa"/>
      </w:pPr>
      <w:r>
        <w:rPr>
          <w:rStyle w:val="ac"/>
        </w:rPr>
        <w:footnoteRef/>
      </w:r>
      <w:r>
        <w:t xml:space="preserve"> и</w:t>
      </w:r>
    </w:p>
  </w:footnote>
  <w:footnote w:id="1373">
    <w:p w14:paraId="3FAA86F9" w14:textId="77777777" w:rsidR="009D39FB" w:rsidRDefault="009D39FB" w:rsidP="00996819">
      <w:pPr>
        <w:pStyle w:val="aa"/>
      </w:pPr>
      <w:r>
        <w:rPr>
          <w:rStyle w:val="ac"/>
        </w:rPr>
        <w:footnoteRef/>
      </w:r>
      <w:r>
        <w:t xml:space="preserve"> обстоятельствах</w:t>
      </w:r>
    </w:p>
  </w:footnote>
  <w:footnote w:id="1374">
    <w:p w14:paraId="0C08CDCF" w14:textId="77777777" w:rsidR="009D39FB" w:rsidRDefault="009D39FB" w:rsidP="00996819">
      <w:pPr>
        <w:pStyle w:val="aa"/>
      </w:pPr>
      <w:r>
        <w:rPr>
          <w:rStyle w:val="ac"/>
        </w:rPr>
        <w:footnoteRef/>
      </w:r>
      <w:r>
        <w:t xml:space="preserve"> Джозефа П. Овертона (1960-2003), сформулировавшего</w:t>
      </w:r>
      <w:r w:rsidRPr="0026087E">
        <w:t xml:space="preserve"> модель изменения представления проблемы в общественном мнении, посмертно названную Окном Овертона</w:t>
      </w:r>
    </w:p>
  </w:footnote>
  <w:footnote w:id="1375">
    <w:p w14:paraId="48CC3F63" w14:textId="77777777" w:rsidR="009D39FB" w:rsidRDefault="009D39FB" w:rsidP="00996819">
      <w:pPr>
        <w:pStyle w:val="aa"/>
      </w:pPr>
      <w:r>
        <w:rPr>
          <w:rStyle w:val="ac"/>
        </w:rPr>
        <w:footnoteRef/>
      </w:r>
      <w:r>
        <w:t xml:space="preserve"> образом</w:t>
      </w:r>
    </w:p>
  </w:footnote>
  <w:footnote w:id="1376">
    <w:p w14:paraId="5EA893DA" w14:textId="77777777" w:rsidR="009D39FB" w:rsidRDefault="009D39FB" w:rsidP="00996819">
      <w:pPr>
        <w:pStyle w:val="aa"/>
      </w:pPr>
      <w:r>
        <w:rPr>
          <w:rStyle w:val="ac"/>
        </w:rPr>
        <w:footnoteRef/>
      </w:r>
      <w:r>
        <w:t xml:space="preserve"> обсуждать</w:t>
      </w:r>
    </w:p>
  </w:footnote>
  <w:footnote w:id="1377">
    <w:p w14:paraId="043CF8B4" w14:textId="77777777" w:rsidR="009D39FB" w:rsidRDefault="009D39FB" w:rsidP="00996819">
      <w:pPr>
        <w:pStyle w:val="aa"/>
      </w:pPr>
      <w:r>
        <w:rPr>
          <w:rStyle w:val="ac"/>
        </w:rPr>
        <w:footnoteRef/>
      </w:r>
      <w:r>
        <w:t xml:space="preserve"> то есть</w:t>
      </w:r>
    </w:p>
  </w:footnote>
  <w:footnote w:id="1378">
    <w:p w14:paraId="321DB116" w14:textId="77777777" w:rsidR="009D39FB" w:rsidRDefault="009D39FB" w:rsidP="00996819">
      <w:pPr>
        <w:pStyle w:val="aa"/>
      </w:pPr>
      <w:r>
        <w:rPr>
          <w:rStyle w:val="ac"/>
        </w:rPr>
        <w:footnoteRef/>
      </w:r>
      <w:r>
        <w:t xml:space="preserve"> простейшей</w:t>
      </w:r>
    </w:p>
  </w:footnote>
  <w:footnote w:id="1379">
    <w:p w14:paraId="381F6C77" w14:textId="77777777" w:rsidR="009D39FB" w:rsidRDefault="009D39FB" w:rsidP="00996819">
      <w:pPr>
        <w:pStyle w:val="aa"/>
      </w:pPr>
      <w:r>
        <w:rPr>
          <w:rStyle w:val="ac"/>
        </w:rPr>
        <w:footnoteRef/>
      </w:r>
      <w:r>
        <w:t xml:space="preserve"> слушай</w:t>
      </w:r>
    </w:p>
  </w:footnote>
  <w:footnote w:id="1380">
    <w:p w14:paraId="2890D20C" w14:textId="77777777" w:rsidR="009D39FB" w:rsidRDefault="009D39FB" w:rsidP="00996819">
      <w:pPr>
        <w:pStyle w:val="aa"/>
      </w:pPr>
      <w:r>
        <w:rPr>
          <w:rStyle w:val="ac"/>
        </w:rPr>
        <w:footnoteRef/>
      </w:r>
      <w:r>
        <w:t xml:space="preserve"> собрание</w:t>
      </w:r>
    </w:p>
  </w:footnote>
  <w:footnote w:id="1381">
    <w:p w14:paraId="56D6CE68" w14:textId="77777777" w:rsidR="009D39FB" w:rsidRDefault="009D39FB" w:rsidP="00996819">
      <w:pPr>
        <w:pStyle w:val="aa"/>
      </w:pPr>
      <w:r>
        <w:rPr>
          <w:rStyle w:val="ac"/>
        </w:rPr>
        <w:footnoteRef/>
      </w:r>
      <w:r>
        <w:t xml:space="preserve"> есть</w:t>
      </w:r>
    </w:p>
  </w:footnote>
  <w:footnote w:id="1382">
    <w:p w14:paraId="09B94087"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1383">
    <w:p w14:paraId="22ED3F3B" w14:textId="77777777" w:rsidR="009D39FB" w:rsidRDefault="009D39FB" w:rsidP="00996819">
      <w:pPr>
        <w:pStyle w:val="aa"/>
      </w:pPr>
      <w:r>
        <w:rPr>
          <w:rStyle w:val="ac"/>
        </w:rPr>
        <w:footnoteRef/>
      </w:r>
      <w:r>
        <w:t xml:space="preserve"> либо</w:t>
      </w:r>
    </w:p>
  </w:footnote>
  <w:footnote w:id="1384">
    <w:p w14:paraId="029F7927" w14:textId="77777777" w:rsidR="009D39FB" w:rsidRDefault="009D39FB" w:rsidP="00996819">
      <w:pPr>
        <w:pStyle w:val="aa"/>
      </w:pPr>
      <w:r>
        <w:rPr>
          <w:rStyle w:val="ac"/>
        </w:rPr>
        <w:footnoteRef/>
      </w:r>
      <w:r>
        <w:t xml:space="preserve"> назвать</w:t>
      </w:r>
    </w:p>
  </w:footnote>
  <w:footnote w:id="1385">
    <w:p w14:paraId="3AF781EB" w14:textId="77777777" w:rsidR="009D39FB" w:rsidRDefault="009D39FB" w:rsidP="00996819">
      <w:pPr>
        <w:pStyle w:val="aa"/>
      </w:pPr>
      <w:r>
        <w:rPr>
          <w:rStyle w:val="ac"/>
        </w:rPr>
        <w:footnoteRef/>
      </w:r>
      <w:r>
        <w:t xml:space="preserve"> снова</w:t>
      </w:r>
    </w:p>
  </w:footnote>
  <w:footnote w:id="1386">
    <w:p w14:paraId="443FE96B" w14:textId="77777777" w:rsidR="009D39FB" w:rsidRDefault="009D39FB" w:rsidP="00996819">
      <w:pPr>
        <w:pStyle w:val="aa"/>
      </w:pPr>
      <w:r>
        <w:rPr>
          <w:rStyle w:val="ac"/>
        </w:rPr>
        <w:footnoteRef/>
      </w:r>
      <w:r>
        <w:t xml:space="preserve"> объективность</w:t>
      </w:r>
    </w:p>
  </w:footnote>
  <w:footnote w:id="1387">
    <w:p w14:paraId="62EA7E91" w14:textId="77777777" w:rsidR="009D39FB" w:rsidRDefault="009D39FB" w:rsidP="00996819">
      <w:pPr>
        <w:pStyle w:val="aa"/>
      </w:pPr>
      <w:r>
        <w:rPr>
          <w:rStyle w:val="ac"/>
        </w:rPr>
        <w:footnoteRef/>
      </w:r>
      <w:r>
        <w:t xml:space="preserve"> каннибализм</w:t>
      </w:r>
    </w:p>
  </w:footnote>
  <w:footnote w:id="1388">
    <w:p w14:paraId="59067291" w14:textId="77777777" w:rsidR="009D39FB" w:rsidRDefault="009D39FB" w:rsidP="00996819">
      <w:pPr>
        <w:pStyle w:val="aa"/>
      </w:pPr>
      <w:r>
        <w:rPr>
          <w:rStyle w:val="ac"/>
        </w:rPr>
        <w:footnoteRef/>
      </w:r>
      <w:r>
        <w:t xml:space="preserve"> имеются в виду периоды войн, ига, когда люди</w:t>
      </w:r>
      <w: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fldChar w:fldCharType="end"/>
      </w:r>
      <w:r>
        <w:t xml:space="preserve"> действительно ели друг друга из-за длительной нехватки еды</w:t>
      </w:r>
    </w:p>
  </w:footnote>
  <w:footnote w:id="1389">
    <w:p w14:paraId="6766021C" w14:textId="77777777" w:rsidR="009D39FB" w:rsidRDefault="009D39FB" w:rsidP="00996819">
      <w:pPr>
        <w:pStyle w:val="aa"/>
      </w:pPr>
      <w:r>
        <w:rPr>
          <w:rStyle w:val="ac"/>
        </w:rPr>
        <w:footnoteRef/>
      </w:r>
      <w:r>
        <w:t xml:space="preserve"> если</w:t>
      </w:r>
    </w:p>
  </w:footnote>
  <w:footnote w:id="1390">
    <w:p w14:paraId="4F6BD96B" w14:textId="77777777" w:rsidR="009D39FB" w:rsidRDefault="009D39FB" w:rsidP="00996819">
      <w:pPr>
        <w:pStyle w:val="aa"/>
      </w:pPr>
      <w:r>
        <w:rPr>
          <w:rStyle w:val="ac"/>
        </w:rPr>
        <w:footnoteRef/>
      </w:r>
      <w:r>
        <w:t xml:space="preserve"> для вида</w:t>
      </w:r>
    </w:p>
  </w:footnote>
  <w:footnote w:id="1391">
    <w:p w14:paraId="7780B143" w14:textId="77777777" w:rsidR="009D39FB" w:rsidRDefault="009D39FB" w:rsidP="00996819">
      <w:pPr>
        <w:pStyle w:val="aa"/>
      </w:pPr>
      <w:r>
        <w:rPr>
          <w:rStyle w:val="ac"/>
        </w:rPr>
        <w:footnoteRef/>
      </w:r>
      <w:r>
        <w:t xml:space="preserve"> сторонники</w:t>
      </w:r>
    </w:p>
  </w:footnote>
  <w:footnote w:id="1392">
    <w:p w14:paraId="1F1D5DEA" w14:textId="77777777" w:rsidR="009D39FB" w:rsidRDefault="009D39FB" w:rsidP="00996819">
      <w:pPr>
        <w:pStyle w:val="aa"/>
      </w:pPr>
      <w:r>
        <w:rPr>
          <w:rStyle w:val="ac"/>
        </w:rPr>
        <w:footnoteRef/>
      </w:r>
      <w:r>
        <w:t xml:space="preserve"> считаться</w:t>
      </w:r>
    </w:p>
  </w:footnote>
  <w:footnote w:id="1393">
    <w:p w14:paraId="44A8962D" w14:textId="77777777" w:rsidR="009D39FB" w:rsidRDefault="009D39FB" w:rsidP="00996819">
      <w:pPr>
        <w:pStyle w:val="aa"/>
      </w:pPr>
      <w:r>
        <w:rPr>
          <w:rStyle w:val="ac"/>
        </w:rPr>
        <w:footnoteRef/>
      </w:r>
      <w:r>
        <w:t xml:space="preserve"> хочет</w:t>
      </w:r>
    </w:p>
  </w:footnote>
  <w:footnote w:id="1394">
    <w:p w14:paraId="129610B8" w14:textId="77777777" w:rsidR="009D39FB" w:rsidRDefault="009D39FB" w:rsidP="00996819">
      <w:pPr>
        <w:pStyle w:val="aa"/>
      </w:pPr>
      <w:r>
        <w:rPr>
          <w:rStyle w:val="ac"/>
        </w:rPr>
        <w:footnoteRef/>
      </w:r>
      <w:r>
        <w:t xml:space="preserve"> отчего</w:t>
      </w:r>
    </w:p>
  </w:footnote>
  <w:footnote w:id="1395">
    <w:p w14:paraId="220C2A8D" w14:textId="77777777" w:rsidR="009D39FB" w:rsidRDefault="009D39FB" w:rsidP="00996819">
      <w:pPr>
        <w:pStyle w:val="aa"/>
      </w:pPr>
      <w:r>
        <w:rPr>
          <w:rStyle w:val="ac"/>
        </w:rPr>
        <w:footnoteRef/>
      </w:r>
      <w:r>
        <w:t xml:space="preserve"> имеется в виду гнев</w:t>
      </w:r>
      <w:r>
        <w:fldChar w:fldCharType="begin"/>
      </w:r>
      <w:r>
        <w:instrText xml:space="preserve"> XE "</w:instrText>
      </w:r>
      <w:r w:rsidRPr="00BA5539">
        <w:rPr>
          <w:rFonts w:ascii="Times New Roman" w:eastAsia="Meiryo" w:hAnsi="Times New Roman" w:cs="Times New Roman"/>
          <w:sz w:val="28"/>
          <w:szCs w:val="24"/>
        </w:rPr>
        <w:instrText>гнев</w:instrText>
      </w:r>
      <w:r>
        <w:instrText xml:space="preserve">" </w:instrText>
      </w:r>
      <w:r>
        <w:fldChar w:fldCharType="end"/>
      </w:r>
    </w:p>
  </w:footnote>
  <w:footnote w:id="1396">
    <w:p w14:paraId="47C9368B" w14:textId="77777777" w:rsidR="009D39FB" w:rsidRDefault="009D39FB" w:rsidP="00996819">
      <w:pPr>
        <w:pStyle w:val="aa"/>
      </w:pPr>
      <w:r>
        <w:rPr>
          <w:rStyle w:val="ac"/>
        </w:rPr>
        <w:footnoteRef/>
      </w:r>
      <w:r>
        <w:t xml:space="preserve"> фильмах</w:t>
      </w:r>
    </w:p>
  </w:footnote>
  <w:footnote w:id="1397">
    <w:p w14:paraId="0D3E4BBD" w14:textId="77777777" w:rsidR="009D39FB" w:rsidRDefault="009D39FB" w:rsidP="00996819">
      <w:pPr>
        <w:pStyle w:val="aa"/>
      </w:pPr>
      <w:r>
        <w:rPr>
          <w:rStyle w:val="ac"/>
        </w:rPr>
        <w:footnoteRef/>
      </w:r>
      <w:r>
        <w:t xml:space="preserve"> город</w:t>
      </w:r>
    </w:p>
  </w:footnote>
  <w:footnote w:id="1398">
    <w:p w14:paraId="29EC51F3" w14:textId="77777777" w:rsidR="009D39FB" w:rsidRDefault="009D39FB" w:rsidP="00996819">
      <w:pPr>
        <w:pStyle w:val="aa"/>
      </w:pPr>
      <w:r>
        <w:rPr>
          <w:rStyle w:val="ac"/>
        </w:rPr>
        <w:footnoteRef/>
      </w:r>
      <w:r>
        <w:t xml:space="preserve"> то есть</w:t>
      </w:r>
    </w:p>
  </w:footnote>
  <w:footnote w:id="1399">
    <w:p w14:paraId="6A10AB45" w14:textId="77777777" w:rsidR="009D39FB" w:rsidRDefault="009D39FB" w:rsidP="00996819">
      <w:pPr>
        <w:pStyle w:val="aa"/>
      </w:pPr>
      <w:r>
        <w:rPr>
          <w:rStyle w:val="ac"/>
        </w:rPr>
        <w:footnoteRef/>
      </w:r>
      <w:r>
        <w:t xml:space="preserve"> запретит</w:t>
      </w:r>
    </w:p>
  </w:footnote>
  <w:footnote w:id="1400">
    <w:p w14:paraId="1C8767A9" w14:textId="77777777" w:rsidR="009D39FB" w:rsidRDefault="009D39FB" w:rsidP="00996819">
      <w:pPr>
        <w:pStyle w:val="aa"/>
      </w:pPr>
      <w:r>
        <w:rPr>
          <w:rStyle w:val="ac"/>
        </w:rPr>
        <w:footnoteRef/>
      </w:r>
      <w:r>
        <w:t xml:space="preserve"> запрет</w:t>
      </w:r>
    </w:p>
  </w:footnote>
  <w:footnote w:id="1401">
    <w:p w14:paraId="11A07FF6" w14:textId="77777777" w:rsidR="009D39FB" w:rsidRDefault="009D39FB" w:rsidP="00996819">
      <w:pPr>
        <w:pStyle w:val="aa"/>
      </w:pPr>
      <w:r>
        <w:rPr>
          <w:rStyle w:val="ac"/>
        </w:rPr>
        <w:footnoteRef/>
      </w:r>
      <w:r>
        <w:t xml:space="preserve"> Окно Овертона</w:t>
      </w:r>
    </w:p>
  </w:footnote>
  <w:footnote w:id="1402">
    <w:p w14:paraId="5559B15F"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1403">
    <w:p w14:paraId="6CF65B68" w14:textId="77777777" w:rsidR="009D39FB" w:rsidRDefault="009D39FB" w:rsidP="00996819">
      <w:pPr>
        <w:pStyle w:val="aa"/>
      </w:pPr>
      <w:r>
        <w:rPr>
          <w:rStyle w:val="ac"/>
        </w:rPr>
        <w:footnoteRef/>
      </w:r>
      <w:r>
        <w:t xml:space="preserve"> поэтому</w:t>
      </w:r>
    </w:p>
  </w:footnote>
  <w:footnote w:id="1404">
    <w:p w14:paraId="421D9313" w14:textId="77777777" w:rsidR="009D39FB" w:rsidRDefault="009D39FB" w:rsidP="00996819">
      <w:pPr>
        <w:pStyle w:val="aa"/>
      </w:pPr>
      <w:r>
        <w:rPr>
          <w:rStyle w:val="ac"/>
        </w:rPr>
        <w:footnoteRef/>
      </w:r>
      <w:r>
        <w:t xml:space="preserve"> имеется в виду наличие свободы слова, отсутствие ограничений в тематике обсуждаемого</w:t>
      </w:r>
    </w:p>
  </w:footnote>
  <w:footnote w:id="1405">
    <w:p w14:paraId="03A02822" w14:textId="77777777" w:rsidR="009D39FB" w:rsidRDefault="009D39FB" w:rsidP="00996819">
      <w:pPr>
        <w:pStyle w:val="aa"/>
      </w:pPr>
      <w:r>
        <w:rPr>
          <w:rStyle w:val="ac"/>
        </w:rPr>
        <w:footnoteRef/>
      </w:r>
      <w:r>
        <w:t xml:space="preserve"> святого</w:t>
      </w:r>
    </w:p>
  </w:footnote>
  <w:footnote w:id="1406">
    <w:p w14:paraId="323046DE" w14:textId="77777777" w:rsidR="009D39FB" w:rsidRDefault="009D39FB" w:rsidP="00996819">
      <w:pPr>
        <w:pStyle w:val="aa"/>
      </w:pPr>
      <w:r>
        <w:rPr>
          <w:rStyle w:val="ac"/>
        </w:rPr>
        <w:footnoteRef/>
      </w:r>
      <w:r>
        <w:t xml:space="preserve"> сегодня</w:t>
      </w:r>
    </w:p>
  </w:footnote>
  <w:footnote w:id="1407">
    <w:p w14:paraId="011B7411" w14:textId="77777777" w:rsidR="009D39FB" w:rsidRDefault="009D39FB" w:rsidP="00996819">
      <w:pPr>
        <w:pStyle w:val="aa"/>
      </w:pPr>
      <w:r>
        <w:rPr>
          <w:rStyle w:val="ac"/>
        </w:rPr>
        <w:footnoteRef/>
      </w:r>
      <w:r>
        <w:t xml:space="preserve"> эффективней</w:t>
      </w:r>
    </w:p>
  </w:footnote>
  <w:footnote w:id="1408">
    <w:p w14:paraId="1540533F" w14:textId="77777777" w:rsidR="009D39FB" w:rsidRDefault="009D39FB" w:rsidP="00996819">
      <w:pPr>
        <w:pStyle w:val="aa"/>
      </w:pPr>
      <w:r>
        <w:rPr>
          <w:rStyle w:val="ac"/>
        </w:rPr>
        <w:footnoteRef/>
      </w:r>
      <w:r>
        <w:t xml:space="preserve"> излишняя самоуверенность</w:t>
      </w:r>
    </w:p>
  </w:footnote>
  <w:footnote w:id="1409">
    <w:p w14:paraId="5FC64BA9" w14:textId="77777777" w:rsidR="009D39FB" w:rsidRDefault="009D39FB" w:rsidP="00996819">
      <w:pPr>
        <w:pStyle w:val="aa"/>
      </w:pPr>
      <w:r>
        <w:rPr>
          <w:rStyle w:val="ac"/>
        </w:rPr>
        <w:footnoteRef/>
      </w:r>
      <w:r>
        <w:t xml:space="preserve"> то есть</w:t>
      </w:r>
    </w:p>
  </w:footnote>
  <w:footnote w:id="1410">
    <w:p w14:paraId="55518B71"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411">
    <w:p w14:paraId="345F4591" w14:textId="77777777" w:rsidR="009D39FB" w:rsidRDefault="009D39FB" w:rsidP="00996819">
      <w:pPr>
        <w:pStyle w:val="aa"/>
      </w:pPr>
      <w:r>
        <w:rPr>
          <w:rStyle w:val="ac"/>
        </w:rPr>
        <w:footnoteRef/>
      </w:r>
      <w:r>
        <w:t xml:space="preserve"> городах</w:t>
      </w:r>
    </w:p>
  </w:footnote>
  <w:footnote w:id="1412">
    <w:p w14:paraId="45FCAB82"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413">
    <w:p w14:paraId="094C8048" w14:textId="77777777" w:rsidR="009D39FB" w:rsidRDefault="009D39FB" w:rsidP="00996819">
      <w:pPr>
        <w:pStyle w:val="aa"/>
      </w:pPr>
      <w:r>
        <w:rPr>
          <w:rStyle w:val="ac"/>
        </w:rPr>
        <w:footnoteRef/>
      </w:r>
      <w:r>
        <w:t xml:space="preserve"> болезнь</w:t>
      </w:r>
      <w:r>
        <w:fldChar w:fldCharType="begin"/>
      </w:r>
      <w:r>
        <w:instrText xml:space="preserve"> XE "</w:instrText>
      </w:r>
      <w:r w:rsidRPr="00681324">
        <w:rPr>
          <w:rFonts w:cstheme="minorHAnsi"/>
          <w:b/>
        </w:rPr>
        <w:instrText>болезнь</w:instrText>
      </w:r>
      <w:r>
        <w:instrText xml:space="preserve">" </w:instrText>
      </w:r>
      <w:r>
        <w:fldChar w:fldCharType="end"/>
      </w:r>
    </w:p>
  </w:footnote>
  <w:footnote w:id="1414">
    <w:p w14:paraId="56E20CC4" w14:textId="77777777" w:rsidR="009D39FB" w:rsidRDefault="009D39FB" w:rsidP="00996819">
      <w:pPr>
        <w:pStyle w:val="aa"/>
      </w:pPr>
      <w:r>
        <w:rPr>
          <w:rStyle w:val="ac"/>
        </w:rPr>
        <w:footnoteRef/>
      </w:r>
      <w:r>
        <w:t xml:space="preserve"> или</w:t>
      </w:r>
    </w:p>
  </w:footnote>
  <w:footnote w:id="1415">
    <w:p w14:paraId="3910A766" w14:textId="77777777" w:rsidR="009D39FB" w:rsidRDefault="009D39FB" w:rsidP="00996819">
      <w:pPr>
        <w:pStyle w:val="aa"/>
      </w:pPr>
      <w:r>
        <w:rPr>
          <w:rStyle w:val="ac"/>
        </w:rPr>
        <w:footnoteRef/>
      </w:r>
      <w:r>
        <w:t xml:space="preserve"> окружающих</w:t>
      </w:r>
    </w:p>
  </w:footnote>
  <w:footnote w:id="1416">
    <w:p w14:paraId="4EF2D8FC" w14:textId="77777777" w:rsidR="009D39FB" w:rsidRDefault="009D39FB" w:rsidP="00996819">
      <w:pPr>
        <w:pStyle w:val="aa"/>
      </w:pPr>
      <w:r>
        <w:rPr>
          <w:rStyle w:val="ac"/>
        </w:rPr>
        <w:footnoteRef/>
      </w:r>
      <w:r>
        <w:t xml:space="preserve"> много</w:t>
      </w:r>
    </w:p>
  </w:footnote>
  <w:footnote w:id="1417">
    <w:p w14:paraId="557B08B9" w14:textId="77777777" w:rsidR="009D39FB" w:rsidRDefault="009D39FB" w:rsidP="00996819">
      <w:pPr>
        <w:pStyle w:val="aa"/>
      </w:pPr>
      <w:r>
        <w:rPr>
          <w:rStyle w:val="ac"/>
        </w:rPr>
        <w:footnoteRef/>
      </w:r>
      <w:r>
        <w:t xml:space="preserve"> то есть</w:t>
      </w:r>
    </w:p>
  </w:footnote>
  <w:footnote w:id="1418">
    <w:p w14:paraId="6C0A7E7E" w14:textId="77777777" w:rsidR="009D39FB" w:rsidRDefault="009D39FB" w:rsidP="00996819">
      <w:pPr>
        <w:pStyle w:val="aa"/>
      </w:pPr>
      <w:r>
        <w:rPr>
          <w:rStyle w:val="ac"/>
        </w:rPr>
        <w:footnoteRef/>
      </w:r>
      <w:r>
        <w:t xml:space="preserve"> противоречивые требования</w:t>
      </w:r>
    </w:p>
  </w:footnote>
  <w:footnote w:id="1419">
    <w:p w14:paraId="69A38714" w14:textId="77777777" w:rsidR="009D39FB" w:rsidRDefault="009D39FB" w:rsidP="00996819">
      <w:pPr>
        <w:pStyle w:val="aa"/>
      </w:pPr>
      <w:r>
        <w:rPr>
          <w:rStyle w:val="ac"/>
        </w:rPr>
        <w:footnoteRef/>
      </w:r>
      <w:r>
        <w:t xml:space="preserve"> пренебрегать</w:t>
      </w:r>
    </w:p>
  </w:footnote>
  <w:footnote w:id="1420">
    <w:p w14:paraId="41820C44" w14:textId="77777777" w:rsidR="009D39FB" w:rsidRDefault="009D39FB" w:rsidP="00996819">
      <w:pPr>
        <w:pStyle w:val="aa"/>
      </w:pPr>
      <w:r>
        <w:rPr>
          <w:rStyle w:val="ac"/>
        </w:rPr>
        <w:footnoteRef/>
      </w:r>
      <w:r>
        <w:t xml:space="preserve"> творец</w:t>
      </w:r>
    </w:p>
  </w:footnote>
  <w:footnote w:id="1421">
    <w:p w14:paraId="351D6C2A" w14:textId="77777777" w:rsidR="009D39FB" w:rsidRDefault="009D39FB" w:rsidP="00996819">
      <w:pPr>
        <w:pStyle w:val="aa"/>
      </w:pPr>
      <w:r>
        <w:rPr>
          <w:rStyle w:val="ac"/>
        </w:rPr>
        <w:footnoteRef/>
      </w:r>
      <w:r>
        <w:t xml:space="preserve"> для</w:t>
      </w:r>
    </w:p>
  </w:footnote>
  <w:footnote w:id="1422">
    <w:p w14:paraId="44CB4A78" w14:textId="77777777" w:rsidR="009D39FB" w:rsidRDefault="009D39FB" w:rsidP="00996819">
      <w:pPr>
        <w:pStyle w:val="aa"/>
      </w:pPr>
      <w:r>
        <w:rPr>
          <w:rStyle w:val="ac"/>
        </w:rPr>
        <w:footnoteRef/>
      </w:r>
      <w:r>
        <w:t xml:space="preserve"> множество</w:t>
      </w:r>
    </w:p>
  </w:footnote>
  <w:footnote w:id="1423">
    <w:p w14:paraId="45F4B4CF" w14:textId="77777777" w:rsidR="009D39FB" w:rsidRDefault="009D39FB" w:rsidP="00996819">
      <w:pPr>
        <w:pStyle w:val="aa"/>
      </w:pPr>
      <w:r>
        <w:rPr>
          <w:rStyle w:val="ac"/>
        </w:rPr>
        <w:footnoteRef/>
      </w:r>
      <w:r>
        <w:t xml:space="preserve"> движений</w:t>
      </w:r>
    </w:p>
  </w:footnote>
  <w:footnote w:id="1424">
    <w:p w14:paraId="57C95385" w14:textId="77777777" w:rsidR="009D39FB" w:rsidRDefault="009D39FB" w:rsidP="00996819">
      <w:pPr>
        <w:pStyle w:val="aa"/>
      </w:pPr>
      <w:r>
        <w:rPr>
          <w:rStyle w:val="ac"/>
        </w:rPr>
        <w:footnoteRef/>
      </w:r>
      <w:r>
        <w:t xml:space="preserve"> нецелесообразность</w:t>
      </w:r>
    </w:p>
  </w:footnote>
  <w:footnote w:id="1425">
    <w:p w14:paraId="61960BDA" w14:textId="77777777" w:rsidR="009D39FB" w:rsidRDefault="009D39FB" w:rsidP="00996819">
      <w:pPr>
        <w:pStyle w:val="aa"/>
      </w:pPr>
      <w:r>
        <w:rPr>
          <w:rStyle w:val="ac"/>
        </w:rPr>
        <w:footnoteRef/>
      </w:r>
      <w:r>
        <w:t xml:space="preserve"> имеются в виду незначительные тики, наблюдавшиеся ранее у высших чинов: например, дёрганье глаза, губы и т. д.</w:t>
      </w:r>
    </w:p>
  </w:footnote>
  <w:footnote w:id="1426">
    <w:p w14:paraId="545191AC" w14:textId="77777777" w:rsidR="009D39FB" w:rsidRDefault="009D39FB" w:rsidP="00996819">
      <w:pPr>
        <w:pStyle w:val="aa"/>
      </w:pPr>
      <w:r>
        <w:rPr>
          <w:rStyle w:val="ac"/>
        </w:rPr>
        <w:footnoteRef/>
      </w:r>
      <w:r>
        <w:t xml:space="preserve"> галлюцинацией</w:t>
      </w:r>
    </w:p>
  </w:footnote>
  <w:footnote w:id="1427">
    <w:p w14:paraId="584E4767" w14:textId="77777777" w:rsidR="009D39FB" w:rsidRDefault="009D39FB" w:rsidP="00996819">
      <w:pPr>
        <w:pStyle w:val="aa"/>
      </w:pPr>
      <w:r>
        <w:rPr>
          <w:rStyle w:val="ac"/>
        </w:rPr>
        <w:footnoteRef/>
      </w:r>
      <w:r>
        <w:t xml:space="preserve"> голос</w:t>
      </w:r>
      <w:r w:rsidRPr="00FB1F87">
        <w:rPr>
          <w:b/>
        </w:rPr>
        <w:t>а</w:t>
      </w:r>
    </w:p>
  </w:footnote>
  <w:footnote w:id="1428">
    <w:p w14:paraId="4E16250A" w14:textId="77777777" w:rsidR="009D39FB" w:rsidRDefault="009D39FB" w:rsidP="00996819">
      <w:pPr>
        <w:pStyle w:val="aa"/>
      </w:pPr>
      <w:r>
        <w:rPr>
          <w:rStyle w:val="ac"/>
        </w:rPr>
        <w:footnoteRef/>
      </w:r>
      <w:r>
        <w:t xml:space="preserve"> иллюзии</w:t>
      </w:r>
    </w:p>
  </w:footnote>
  <w:footnote w:id="1429">
    <w:p w14:paraId="4297DCAE" w14:textId="77777777" w:rsidR="009D39FB" w:rsidRDefault="009D39FB" w:rsidP="00996819">
      <w:pPr>
        <w:pStyle w:val="aa"/>
      </w:pPr>
      <w:r>
        <w:rPr>
          <w:rStyle w:val="ac"/>
        </w:rPr>
        <w:footnoteRef/>
      </w:r>
      <w:r>
        <w:t xml:space="preserve"> очень</w:t>
      </w:r>
    </w:p>
  </w:footnote>
  <w:footnote w:id="1430">
    <w:p w14:paraId="56F9D634" w14:textId="77777777" w:rsidR="009D39FB" w:rsidRDefault="009D39FB" w:rsidP="00996819">
      <w:pPr>
        <w:pStyle w:val="aa"/>
      </w:pPr>
      <w:r>
        <w:rPr>
          <w:rStyle w:val="ac"/>
        </w:rPr>
        <w:footnoteRef/>
      </w:r>
      <w:r>
        <w:t xml:space="preserve"> полностью</w:t>
      </w:r>
    </w:p>
  </w:footnote>
  <w:footnote w:id="1431">
    <w:p w14:paraId="499B5E4F" w14:textId="77777777" w:rsidR="009D39FB" w:rsidRDefault="009D39FB" w:rsidP="00996819">
      <w:pPr>
        <w:pStyle w:val="aa"/>
      </w:pPr>
      <w:r>
        <w:rPr>
          <w:rStyle w:val="ac"/>
        </w:rPr>
        <w:footnoteRef/>
      </w:r>
      <w:r>
        <w:t xml:space="preserve"> иных</w:t>
      </w:r>
    </w:p>
  </w:footnote>
  <w:footnote w:id="1432">
    <w:p w14:paraId="687DD93C" w14:textId="77777777" w:rsidR="009D39FB" w:rsidRDefault="009D39FB" w:rsidP="00996819">
      <w:pPr>
        <w:pStyle w:val="aa"/>
      </w:pPr>
      <w:r>
        <w:rPr>
          <w:rStyle w:val="ac"/>
        </w:rPr>
        <w:footnoteRef/>
      </w:r>
      <w:r>
        <w:t xml:space="preserve"> депрессии</w:t>
      </w:r>
    </w:p>
  </w:footnote>
  <w:footnote w:id="1433">
    <w:p w14:paraId="3F03B926" w14:textId="77777777" w:rsidR="009D39FB" w:rsidRDefault="009D39FB" w:rsidP="00996819">
      <w:pPr>
        <w:pStyle w:val="aa"/>
      </w:pPr>
      <w:r>
        <w:rPr>
          <w:rStyle w:val="ac"/>
        </w:rPr>
        <w:footnoteRef/>
      </w:r>
      <w:r>
        <w:t xml:space="preserve"> преследования</w:t>
      </w:r>
    </w:p>
  </w:footnote>
  <w:footnote w:id="1434">
    <w:p w14:paraId="0CE2C54B" w14:textId="77777777" w:rsidR="009D39FB" w:rsidRDefault="009D39FB" w:rsidP="00996819">
      <w:pPr>
        <w:pStyle w:val="aa"/>
      </w:pPr>
      <w:r>
        <w:rPr>
          <w:rStyle w:val="ac"/>
        </w:rPr>
        <w:footnoteRef/>
      </w:r>
      <w:r>
        <w:t xml:space="preserve"> ослабление реакции на окружающее</w:t>
      </w:r>
    </w:p>
  </w:footnote>
  <w:footnote w:id="1435">
    <w:p w14:paraId="72B78398" w14:textId="77777777" w:rsidR="009D39FB" w:rsidRDefault="009D39FB" w:rsidP="00996819">
      <w:pPr>
        <w:pStyle w:val="aa"/>
      </w:pPr>
      <w:r>
        <w:rPr>
          <w:rStyle w:val="ac"/>
        </w:rPr>
        <w:footnoteRef/>
      </w:r>
      <w:r>
        <w:t xml:space="preserve"> выполнение стереотипных движений</w:t>
      </w:r>
    </w:p>
  </w:footnote>
  <w:footnote w:id="1436">
    <w:p w14:paraId="054044A6" w14:textId="77777777" w:rsidR="009D39FB" w:rsidRDefault="009D39FB" w:rsidP="00996819">
      <w:pPr>
        <w:pStyle w:val="aa"/>
      </w:pPr>
      <w:r>
        <w:rPr>
          <w:rStyle w:val="ac"/>
        </w:rPr>
        <w:footnoteRef/>
      </w:r>
      <w:r>
        <w:t xml:space="preserve"> бессмысленная и беспричинная двигательная активность </w:t>
      </w:r>
    </w:p>
  </w:footnote>
  <w:footnote w:id="1437">
    <w:p w14:paraId="0D965379" w14:textId="77777777" w:rsidR="009D39FB" w:rsidRDefault="009D39FB" w:rsidP="00996819">
      <w:pPr>
        <w:pStyle w:val="aa"/>
      </w:pPr>
      <w:r>
        <w:rPr>
          <w:rStyle w:val="ac"/>
        </w:rPr>
        <w:footnoteRef/>
      </w:r>
      <w:r>
        <w:t xml:space="preserve"> сохранение позы вопреки попыткам её изменить</w:t>
      </w:r>
    </w:p>
  </w:footnote>
  <w:footnote w:id="1438">
    <w:p w14:paraId="5B0D0127" w14:textId="77777777" w:rsidR="009D39FB" w:rsidRDefault="009D39FB" w:rsidP="00996819">
      <w:pPr>
        <w:pStyle w:val="aa"/>
      </w:pPr>
      <w:r>
        <w:rPr>
          <w:rStyle w:val="ac"/>
        </w:rPr>
        <w:footnoteRef/>
      </w:r>
      <w:r>
        <w:t xml:space="preserve"> выполнение противоположного требуемому</w:t>
      </w:r>
    </w:p>
  </w:footnote>
  <w:footnote w:id="1439">
    <w:p w14:paraId="1CF217DA" w14:textId="77777777" w:rsidR="009D39FB" w:rsidRDefault="009D39FB" w:rsidP="00996819">
      <w:pPr>
        <w:pStyle w:val="aa"/>
      </w:pPr>
      <w:r>
        <w:rPr>
          <w:rStyle w:val="ac"/>
        </w:rPr>
        <w:footnoteRef/>
      </w:r>
      <w:r>
        <w:t xml:space="preserve"> или автоматоподобность</w:t>
      </w:r>
    </w:p>
  </w:footnote>
  <w:footnote w:id="1440">
    <w:p w14:paraId="0E89C224" w14:textId="77777777" w:rsidR="009D39FB" w:rsidRDefault="009D39FB" w:rsidP="00996819">
      <w:pPr>
        <w:pStyle w:val="aa"/>
      </w:pPr>
      <w:r>
        <w:rPr>
          <w:rStyle w:val="ac"/>
        </w:rPr>
        <w:footnoteRef/>
      </w:r>
      <w:r>
        <w:t xml:space="preserve"> неестественных</w:t>
      </w:r>
    </w:p>
  </w:footnote>
  <w:footnote w:id="1441">
    <w:p w14:paraId="55E99E8B" w14:textId="77777777" w:rsidR="009D39FB" w:rsidRDefault="009D39FB" w:rsidP="00996819">
      <w:pPr>
        <w:pStyle w:val="aa"/>
      </w:pPr>
      <w:r>
        <w:rPr>
          <w:rStyle w:val="ac"/>
        </w:rPr>
        <w:footnoteRef/>
      </w:r>
      <w:r>
        <w:t xml:space="preserve"> если</w:t>
      </w:r>
    </w:p>
  </w:footnote>
  <w:footnote w:id="1442">
    <w:p w14:paraId="7E740E90" w14:textId="77777777" w:rsidR="009D39FB" w:rsidRDefault="009D39FB" w:rsidP="00996819">
      <w:pPr>
        <w:pStyle w:val="aa"/>
      </w:pPr>
      <w:r>
        <w:rPr>
          <w:rStyle w:val="ac"/>
        </w:rPr>
        <w:footnoteRef/>
      </w:r>
      <w:r>
        <w:t xml:space="preserve"> Лев Николаевич Толстой </w:t>
      </w:r>
    </w:p>
  </w:footnote>
  <w:footnote w:id="1443">
    <w:p w14:paraId="455FA2DF" w14:textId="77777777" w:rsidR="009D39FB" w:rsidRDefault="009D39FB" w:rsidP="00996819">
      <w:pPr>
        <w:pStyle w:val="aa"/>
      </w:pPr>
      <w:r>
        <w:rPr>
          <w:rStyle w:val="ac"/>
        </w:rPr>
        <w:footnoteRef/>
      </w:r>
      <w:r>
        <w:t xml:space="preserve"> отказу от рождения детей</w:t>
      </w:r>
    </w:p>
  </w:footnote>
  <w:footnote w:id="1444">
    <w:p w14:paraId="00F828E5" w14:textId="77777777" w:rsidR="009D39FB" w:rsidRDefault="009D39FB" w:rsidP="00996819">
      <w:pPr>
        <w:pStyle w:val="aa"/>
      </w:pPr>
      <w:r>
        <w:rPr>
          <w:rStyle w:val="ac"/>
        </w:rPr>
        <w:footnoteRef/>
      </w:r>
      <w:r>
        <w:t xml:space="preserve"> лгать</w:t>
      </w:r>
    </w:p>
  </w:footnote>
  <w:footnote w:id="1445">
    <w:p w14:paraId="4B45918A"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446">
    <w:p w14:paraId="46ED2563" w14:textId="77777777" w:rsidR="009D39FB" w:rsidRDefault="009D39FB" w:rsidP="00996819">
      <w:pPr>
        <w:pStyle w:val="aa"/>
      </w:pPr>
      <w:r>
        <w:rPr>
          <w:rStyle w:val="ac"/>
        </w:rPr>
        <w:footnoteRef/>
      </w:r>
      <w:r>
        <w:t xml:space="preserve"> очень</w:t>
      </w:r>
    </w:p>
  </w:footnote>
  <w:footnote w:id="1447">
    <w:p w14:paraId="12C02C7F" w14:textId="77777777" w:rsidR="009D39FB" w:rsidRDefault="009D39FB" w:rsidP="00996819">
      <w:pPr>
        <w:pStyle w:val="aa"/>
      </w:pPr>
      <w:r>
        <w:rPr>
          <w:rStyle w:val="ac"/>
        </w:rPr>
        <w:footnoteRef/>
      </w:r>
      <w:r>
        <w:t xml:space="preserve"> основывается</w:t>
      </w:r>
    </w:p>
  </w:footnote>
  <w:footnote w:id="1448">
    <w:p w14:paraId="7177BC55" w14:textId="77777777" w:rsidR="009D39FB" w:rsidRDefault="009D39FB" w:rsidP="00996819">
      <w:pPr>
        <w:pStyle w:val="aa"/>
      </w:pPr>
      <w:r>
        <w:rPr>
          <w:rStyle w:val="ac"/>
        </w:rPr>
        <w:footnoteRef/>
      </w:r>
      <w:r>
        <w:t xml:space="preserve"> созвучии</w:t>
      </w:r>
    </w:p>
  </w:footnote>
  <w:footnote w:id="1449">
    <w:p w14:paraId="1980EB90" w14:textId="77777777" w:rsidR="009D39FB" w:rsidRDefault="009D39FB" w:rsidP="00996819">
      <w:pPr>
        <w:pStyle w:val="aa"/>
      </w:pPr>
      <w:r>
        <w:rPr>
          <w:rStyle w:val="ac"/>
        </w:rPr>
        <w:footnoteRef/>
      </w:r>
      <w:r>
        <w:t xml:space="preserve"> круг общения</w:t>
      </w:r>
    </w:p>
  </w:footnote>
  <w:footnote w:id="1450">
    <w:p w14:paraId="01D9AF56" w14:textId="77777777" w:rsidR="009D39FB" w:rsidRDefault="009D39FB" w:rsidP="00996819">
      <w:pPr>
        <w:pStyle w:val="aa"/>
      </w:pPr>
      <w:r>
        <w:rPr>
          <w:rStyle w:val="ac"/>
        </w:rPr>
        <w:footnoteRef/>
      </w:r>
      <w:r>
        <w:t xml:space="preserve"> довольно</w:t>
      </w:r>
    </w:p>
  </w:footnote>
  <w:footnote w:id="1451">
    <w:p w14:paraId="17281650" w14:textId="77777777" w:rsidR="009D39FB" w:rsidRDefault="009D39FB" w:rsidP="00996819">
      <w:pPr>
        <w:pStyle w:val="aa"/>
      </w:pPr>
      <w:r>
        <w:rPr>
          <w:rStyle w:val="ac"/>
        </w:rPr>
        <w:footnoteRef/>
      </w:r>
      <w:r>
        <w:t xml:space="preserve"> отвлечённо</w:t>
      </w:r>
    </w:p>
  </w:footnote>
  <w:footnote w:id="1452">
    <w:p w14:paraId="77ECCB03" w14:textId="77777777" w:rsidR="009D39FB" w:rsidRDefault="009D39FB" w:rsidP="00996819">
      <w:pPr>
        <w:pStyle w:val="aa"/>
      </w:pPr>
      <w:r>
        <w:rPr>
          <w:rStyle w:val="ac"/>
        </w:rPr>
        <w:footnoteRef/>
      </w:r>
      <w:r>
        <w:t xml:space="preserve"> комфортны</w:t>
      </w:r>
    </w:p>
  </w:footnote>
  <w:footnote w:id="1453">
    <w:p w14:paraId="52351BAA" w14:textId="77777777" w:rsidR="009D39FB" w:rsidRDefault="009D39FB" w:rsidP="00996819">
      <w:pPr>
        <w:pStyle w:val="aa"/>
      </w:pPr>
      <w:r>
        <w:rPr>
          <w:rStyle w:val="ac"/>
        </w:rPr>
        <w:footnoteRef/>
      </w:r>
      <w:r>
        <w:t xml:space="preserve"> иллюзии</w:t>
      </w:r>
    </w:p>
  </w:footnote>
  <w:footnote w:id="1454">
    <w:p w14:paraId="5A73200C" w14:textId="77777777" w:rsidR="009D39FB" w:rsidRDefault="009D39FB" w:rsidP="00996819">
      <w:pPr>
        <w:pStyle w:val="aa"/>
      </w:pPr>
      <w:r>
        <w:rPr>
          <w:rStyle w:val="ac"/>
        </w:rPr>
        <w:footnoteRef/>
      </w:r>
      <w:r>
        <w:t xml:space="preserve"> цели</w:t>
      </w:r>
    </w:p>
  </w:footnote>
  <w:footnote w:id="1455">
    <w:p w14:paraId="0DA15DA8" w14:textId="77777777" w:rsidR="009D39FB" w:rsidRDefault="009D39FB" w:rsidP="00996819">
      <w:pPr>
        <w:pStyle w:val="aa"/>
      </w:pPr>
      <w:r>
        <w:rPr>
          <w:rStyle w:val="ac"/>
        </w:rPr>
        <w:footnoteRef/>
      </w:r>
      <w:r>
        <w:t xml:space="preserve"> скомпенсировать</w:t>
      </w:r>
    </w:p>
  </w:footnote>
  <w:footnote w:id="1456">
    <w:p w14:paraId="02929BB9" w14:textId="77777777" w:rsidR="009D39FB" w:rsidRDefault="009D39FB" w:rsidP="00996819">
      <w:pPr>
        <w:pStyle w:val="aa"/>
      </w:pPr>
      <w:r>
        <w:rPr>
          <w:rStyle w:val="ac"/>
        </w:rPr>
        <w:footnoteRef/>
      </w:r>
      <w:r>
        <w:t xml:space="preserve"> социального успеха</w:t>
      </w:r>
    </w:p>
  </w:footnote>
  <w:footnote w:id="1457">
    <w:p w14:paraId="4D6CC9B2" w14:textId="77777777" w:rsidR="009D39FB" w:rsidRDefault="009D39FB" w:rsidP="00996819">
      <w:pPr>
        <w:pStyle w:val="aa"/>
      </w:pPr>
      <w:r>
        <w:rPr>
          <w:rStyle w:val="ac"/>
        </w:rPr>
        <w:footnoteRef/>
      </w:r>
      <w:r>
        <w:t xml:space="preserve"> есть</w:t>
      </w:r>
    </w:p>
  </w:footnote>
  <w:footnote w:id="1458">
    <w:p w14:paraId="61828210" w14:textId="77777777" w:rsidR="009D39FB" w:rsidRDefault="009D39FB" w:rsidP="00996819">
      <w:pPr>
        <w:pStyle w:val="aa"/>
      </w:pPr>
      <w:r>
        <w:rPr>
          <w:rStyle w:val="ac"/>
        </w:rPr>
        <w:footnoteRef/>
      </w:r>
      <w:r>
        <w:t xml:space="preserve"> очень</w:t>
      </w:r>
    </w:p>
  </w:footnote>
  <w:footnote w:id="1459">
    <w:p w14:paraId="66C48CD5" w14:textId="77777777" w:rsidR="009D39FB" w:rsidRDefault="009D39FB" w:rsidP="00996819">
      <w:pPr>
        <w:pStyle w:val="aa"/>
      </w:pPr>
      <w:r>
        <w:rPr>
          <w:rStyle w:val="ac"/>
        </w:rPr>
        <w:footnoteRef/>
      </w:r>
      <w:r>
        <w:t xml:space="preserve"> ради</w:t>
      </w:r>
    </w:p>
  </w:footnote>
  <w:footnote w:id="1460">
    <w:p w14:paraId="1D5BAC3C" w14:textId="77777777" w:rsidR="009D39FB" w:rsidRDefault="009D39FB" w:rsidP="00996819">
      <w:pPr>
        <w:pStyle w:val="aa"/>
      </w:pPr>
      <w:r>
        <w:rPr>
          <w:rStyle w:val="ac"/>
        </w:rPr>
        <w:footnoteRef/>
      </w:r>
      <w:r>
        <w:t xml:space="preserve"> множества</w:t>
      </w:r>
    </w:p>
  </w:footnote>
  <w:footnote w:id="1461">
    <w:p w14:paraId="60EB4001"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462">
    <w:p w14:paraId="3C0347C5" w14:textId="77777777" w:rsidR="009D39FB" w:rsidRDefault="009D39FB" w:rsidP="00996819">
      <w:pPr>
        <w:pStyle w:val="aa"/>
      </w:pPr>
      <w:r>
        <w:rPr>
          <w:rStyle w:val="ac"/>
        </w:rPr>
        <w:footnoteRef/>
      </w:r>
      <w:r>
        <w:t xml:space="preserve"> болезнях</w:t>
      </w:r>
    </w:p>
  </w:footnote>
  <w:footnote w:id="1463">
    <w:p w14:paraId="64E52F80" w14:textId="77777777" w:rsidR="009D39FB" w:rsidRDefault="009D39FB" w:rsidP="00996819">
      <w:pPr>
        <w:pStyle w:val="aa"/>
      </w:pPr>
      <w:r>
        <w:rPr>
          <w:rStyle w:val="ac"/>
        </w:rPr>
        <w:footnoteRef/>
      </w:r>
      <w:r>
        <w:t xml:space="preserve"> материальных</w:t>
      </w:r>
    </w:p>
  </w:footnote>
  <w:footnote w:id="1464">
    <w:p w14:paraId="475C20A9" w14:textId="77777777" w:rsidR="009D39FB" w:rsidRDefault="009D39FB" w:rsidP="00996819">
      <w:pPr>
        <w:pStyle w:val="aa"/>
      </w:pPr>
      <w:r>
        <w:rPr>
          <w:rStyle w:val="ac"/>
        </w:rPr>
        <w:footnoteRef/>
      </w:r>
      <w:r>
        <w:t xml:space="preserve"> терзают</w:t>
      </w:r>
    </w:p>
  </w:footnote>
  <w:footnote w:id="1465">
    <w:p w14:paraId="345DC119" w14:textId="77777777" w:rsidR="009D39FB" w:rsidRDefault="009D39FB" w:rsidP="00996819">
      <w:pPr>
        <w:pStyle w:val="aa"/>
      </w:pPr>
      <w:r>
        <w:rPr>
          <w:rStyle w:val="ac"/>
        </w:rPr>
        <w:footnoteRef/>
      </w:r>
      <w:r>
        <w:t xml:space="preserve"> помешательств</w:t>
      </w:r>
    </w:p>
  </w:footnote>
  <w:footnote w:id="1466">
    <w:p w14:paraId="0BC59D6C" w14:textId="77777777" w:rsidR="009D39FB" w:rsidRDefault="009D39FB" w:rsidP="00996819">
      <w:pPr>
        <w:pStyle w:val="aa"/>
      </w:pPr>
      <w:r>
        <w:rPr>
          <w:rStyle w:val="ac"/>
        </w:rPr>
        <w:footnoteRef/>
      </w:r>
      <w:r>
        <w:t xml:space="preserve"> то есть</w:t>
      </w:r>
    </w:p>
  </w:footnote>
  <w:footnote w:id="1467">
    <w:p w14:paraId="3734FAB2" w14:textId="77777777" w:rsidR="009D39FB" w:rsidRDefault="009D39FB" w:rsidP="00996819">
      <w:pPr>
        <w:pStyle w:val="aa"/>
      </w:pPr>
      <w:r>
        <w:rPr>
          <w:rStyle w:val="ac"/>
        </w:rPr>
        <w:footnoteRef/>
      </w:r>
      <w:r>
        <w:t xml:space="preserve"> замысловат</w:t>
      </w:r>
    </w:p>
  </w:footnote>
  <w:footnote w:id="1468">
    <w:p w14:paraId="06825CED" w14:textId="77777777" w:rsidR="009D39FB" w:rsidRDefault="009D39FB" w:rsidP="00996819">
      <w:pPr>
        <w:pStyle w:val="aa"/>
      </w:pPr>
      <w:r>
        <w:rPr>
          <w:rStyle w:val="ac"/>
        </w:rPr>
        <w:footnoteRef/>
      </w:r>
      <w:r>
        <w:t xml:space="preserve"> устроен как система принципов стоика, последователя стоицизма </w:t>
      </w:r>
    </w:p>
  </w:footnote>
  <w:footnote w:id="1469">
    <w:p w14:paraId="5233B6E7" w14:textId="77777777" w:rsidR="009D39FB" w:rsidRDefault="009D39FB" w:rsidP="00996819">
      <w:pPr>
        <w:pStyle w:val="aa"/>
      </w:pPr>
      <w:r>
        <w:rPr>
          <w:rStyle w:val="ac"/>
        </w:rPr>
        <w:footnoteRef/>
      </w:r>
      <w:r>
        <w:t xml:space="preserve"> имеется в виду последователь схоластики – церковного течения, а церковь известна в первую очередь инквизицией</w:t>
      </w:r>
    </w:p>
  </w:footnote>
  <w:footnote w:id="1470">
    <w:p w14:paraId="24FCAEB6" w14:textId="77777777" w:rsidR="009D39FB" w:rsidRDefault="009D39FB" w:rsidP="00996819">
      <w:pPr>
        <w:pStyle w:val="aa"/>
      </w:pPr>
      <w:r>
        <w:rPr>
          <w:rStyle w:val="ac"/>
        </w:rPr>
        <w:footnoteRef/>
      </w:r>
      <w:r>
        <w:t xml:space="preserve"> голоса</w:t>
      </w:r>
    </w:p>
  </w:footnote>
  <w:footnote w:id="1471">
    <w:p w14:paraId="0CC73A16" w14:textId="77777777" w:rsidR="009D39FB" w:rsidRDefault="009D39FB" w:rsidP="00996819">
      <w:pPr>
        <w:pStyle w:val="aa"/>
      </w:pPr>
      <w:r>
        <w:rPr>
          <w:rStyle w:val="ac"/>
        </w:rPr>
        <w:footnoteRef/>
      </w:r>
      <w:r>
        <w:t xml:space="preserve"> и</w:t>
      </w:r>
    </w:p>
  </w:footnote>
  <w:footnote w:id="1472">
    <w:p w14:paraId="520C19C9" w14:textId="77777777" w:rsidR="009D39FB" w:rsidRDefault="009D39FB" w:rsidP="00996819">
      <w:pPr>
        <w:pStyle w:val="aa"/>
      </w:pPr>
      <w:r>
        <w:rPr>
          <w:rStyle w:val="ac"/>
        </w:rPr>
        <w:footnoteRef/>
      </w:r>
      <w:r>
        <w:t xml:space="preserve"> мыслей</w:t>
      </w:r>
    </w:p>
  </w:footnote>
  <w:footnote w:id="1473">
    <w:p w14:paraId="35460BE9" w14:textId="77777777" w:rsidR="009D39FB" w:rsidRDefault="009D39FB" w:rsidP="00996819">
      <w:pPr>
        <w:pStyle w:val="aa"/>
      </w:pPr>
      <w:r>
        <w:rPr>
          <w:rStyle w:val="ac"/>
        </w:rPr>
        <w:footnoteRef/>
      </w:r>
      <w:r>
        <w:t xml:space="preserve"> иго</w:t>
      </w:r>
      <w:r>
        <w:fldChar w:fldCharType="begin"/>
      </w:r>
      <w:r>
        <w:instrText xml:space="preserve"> XE "</w:instrText>
      </w:r>
      <w:r w:rsidRPr="001C5795">
        <w:rPr>
          <w:rFonts w:ascii="Times New Roman" w:eastAsia="Meiryo" w:hAnsi="Times New Roman" w:cs="Times New Roman"/>
          <w:sz w:val="28"/>
          <w:szCs w:val="24"/>
        </w:rPr>
        <w:instrText>иго</w:instrText>
      </w:r>
      <w:r>
        <w:instrText xml:space="preserve">" </w:instrText>
      </w:r>
      <w:r>
        <w:fldChar w:fldCharType="end"/>
      </w:r>
    </w:p>
  </w:footnote>
  <w:footnote w:id="1474">
    <w:p w14:paraId="5B43C5F4" w14:textId="77777777" w:rsidR="009D39FB" w:rsidRDefault="009D39FB" w:rsidP="00996819">
      <w:pPr>
        <w:pStyle w:val="aa"/>
      </w:pPr>
      <w:r>
        <w:rPr>
          <w:rStyle w:val="ac"/>
        </w:rPr>
        <w:footnoteRef/>
      </w:r>
      <w:r>
        <w:t xml:space="preserve"> легко</w:t>
      </w:r>
    </w:p>
  </w:footnote>
  <w:footnote w:id="1475">
    <w:p w14:paraId="520E1973" w14:textId="77777777" w:rsidR="009D39FB" w:rsidRDefault="009D39FB" w:rsidP="00996819">
      <w:pPr>
        <w:pStyle w:val="aa"/>
      </w:pPr>
      <w:r>
        <w:rPr>
          <w:rStyle w:val="ac"/>
        </w:rPr>
        <w:footnoteRef/>
      </w:r>
      <w:r>
        <w:t xml:space="preserve"> перекладывает</w:t>
      </w:r>
    </w:p>
  </w:footnote>
  <w:footnote w:id="1476">
    <w:p w14:paraId="01F33BA1" w14:textId="77777777" w:rsidR="009D39FB" w:rsidRDefault="009D39FB" w:rsidP="00996819">
      <w:pPr>
        <w:pStyle w:val="aa"/>
      </w:pPr>
      <w:r>
        <w:rPr>
          <w:rStyle w:val="ac"/>
        </w:rPr>
        <w:footnoteRef/>
      </w:r>
      <w:r>
        <w:t xml:space="preserve"> очень</w:t>
      </w:r>
    </w:p>
  </w:footnote>
  <w:footnote w:id="1477">
    <w:p w14:paraId="6B4343B6"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478">
    <w:p w14:paraId="0E898E1D" w14:textId="77777777" w:rsidR="009D39FB" w:rsidRDefault="009D39FB" w:rsidP="00996819">
      <w:pPr>
        <w:pStyle w:val="aa"/>
      </w:pPr>
      <w:r>
        <w:rPr>
          <w:rStyle w:val="ac"/>
        </w:rPr>
        <w:footnoteRef/>
      </w:r>
      <w:r>
        <w:t xml:space="preserve"> алекситимия</w:t>
      </w:r>
    </w:p>
  </w:footnote>
  <w:footnote w:id="1479">
    <w:p w14:paraId="4E1DB5CB" w14:textId="77777777" w:rsidR="009D39FB" w:rsidRDefault="009D39FB" w:rsidP="00996819">
      <w:pPr>
        <w:pStyle w:val="aa"/>
      </w:pPr>
      <w:r>
        <w:rPr>
          <w:rStyle w:val="ac"/>
        </w:rPr>
        <w:footnoteRef/>
      </w:r>
      <w:r>
        <w:t xml:space="preserve"> определить</w:t>
      </w:r>
    </w:p>
  </w:footnote>
  <w:footnote w:id="1480">
    <w:p w14:paraId="64D3FC9E" w14:textId="77777777" w:rsidR="009D39FB" w:rsidRDefault="009D39FB" w:rsidP="00996819">
      <w:pPr>
        <w:pStyle w:val="aa"/>
      </w:pPr>
      <w:r>
        <w:rPr>
          <w:rStyle w:val="ac"/>
        </w:rPr>
        <w:footnoteRef/>
      </w:r>
      <w:r>
        <w:t xml:space="preserve"> закончить</w:t>
      </w:r>
    </w:p>
  </w:footnote>
  <w:footnote w:id="1481">
    <w:p w14:paraId="338F2B5E" w14:textId="77777777" w:rsidR="009D39FB" w:rsidRDefault="009D39FB" w:rsidP="00996819">
      <w:pPr>
        <w:pStyle w:val="aa"/>
      </w:pPr>
      <w:r>
        <w:rPr>
          <w:rStyle w:val="ac"/>
        </w:rPr>
        <w:footnoteRef/>
      </w:r>
      <w:r>
        <w:t xml:space="preserve"> душевное состояние</w:t>
      </w:r>
    </w:p>
  </w:footnote>
  <w:footnote w:id="1482">
    <w:p w14:paraId="167F7331" w14:textId="77777777" w:rsidR="009D39FB" w:rsidRDefault="009D39FB" w:rsidP="00996819">
      <w:pPr>
        <w:pStyle w:val="aa"/>
      </w:pPr>
      <w:r>
        <w:rPr>
          <w:rStyle w:val="ac"/>
        </w:rPr>
        <w:footnoteRef/>
      </w:r>
      <w:r>
        <w:t xml:space="preserve"> чёткость</w:t>
      </w:r>
    </w:p>
  </w:footnote>
  <w:footnote w:id="1483">
    <w:p w14:paraId="3272E190" w14:textId="77777777" w:rsidR="009D39FB" w:rsidRDefault="009D39FB" w:rsidP="00996819">
      <w:pPr>
        <w:pStyle w:val="aa"/>
      </w:pPr>
      <w:r>
        <w:rPr>
          <w:rStyle w:val="ac"/>
        </w:rPr>
        <w:footnoteRef/>
      </w:r>
      <w:r>
        <w:t xml:space="preserve"> неосознанный </w:t>
      </w:r>
    </w:p>
  </w:footnote>
  <w:footnote w:id="1484">
    <w:p w14:paraId="7C442514" w14:textId="77777777" w:rsidR="009D39FB" w:rsidRDefault="009D39FB" w:rsidP="00996819">
      <w:pPr>
        <w:pStyle w:val="aa"/>
      </w:pPr>
      <w:r>
        <w:rPr>
          <w:rStyle w:val="ac"/>
        </w:rPr>
        <w:footnoteRef/>
      </w:r>
      <w:r>
        <w:t xml:space="preserve"> проявляется</w:t>
      </w:r>
    </w:p>
  </w:footnote>
  <w:footnote w:id="1485">
    <w:p w14:paraId="5D4F7350" w14:textId="77777777" w:rsidR="009D39FB" w:rsidRDefault="009D39FB" w:rsidP="00996819">
      <w:pPr>
        <w:pStyle w:val="aa"/>
      </w:pPr>
      <w:r>
        <w:rPr>
          <w:rStyle w:val="ac"/>
        </w:rPr>
        <w:footnoteRef/>
      </w:r>
      <w:r>
        <w:t xml:space="preserve"> унынии</w:t>
      </w:r>
    </w:p>
  </w:footnote>
  <w:footnote w:id="1486">
    <w:p w14:paraId="4C07B86D" w14:textId="77777777" w:rsidR="009D39FB" w:rsidRDefault="009D39FB" w:rsidP="00996819">
      <w:pPr>
        <w:pStyle w:val="aa"/>
      </w:pPr>
      <w:r>
        <w:rPr>
          <w:rStyle w:val="ac"/>
        </w:rPr>
        <w:footnoteRef/>
      </w:r>
      <w:r>
        <w:t xml:space="preserve"> неспособности получать удовольствие</w:t>
      </w:r>
    </w:p>
  </w:footnote>
  <w:footnote w:id="1487">
    <w:p w14:paraId="5F3B0ACF" w14:textId="77777777" w:rsidR="009D39FB" w:rsidRDefault="009D39FB" w:rsidP="00996819">
      <w:pPr>
        <w:pStyle w:val="aa"/>
      </w:pPr>
      <w:r>
        <w:rPr>
          <w:rStyle w:val="ac"/>
        </w:rPr>
        <w:footnoteRef/>
      </w:r>
      <w:r>
        <w:t xml:space="preserve"> окружающих</w:t>
      </w:r>
    </w:p>
  </w:footnote>
  <w:footnote w:id="1488">
    <w:p w14:paraId="771A7F89" w14:textId="77777777" w:rsidR="009D39FB" w:rsidRDefault="009D39FB" w:rsidP="00996819">
      <w:pPr>
        <w:pStyle w:val="aa"/>
      </w:pPr>
      <w:r>
        <w:rPr>
          <w:rStyle w:val="ac"/>
        </w:rPr>
        <w:footnoteRef/>
      </w:r>
      <w:r>
        <w:t xml:space="preserve"> несправедлива</w:t>
      </w:r>
    </w:p>
  </w:footnote>
  <w:footnote w:id="1489">
    <w:p w14:paraId="4E9BB0E4" w14:textId="77777777" w:rsidR="009D39FB" w:rsidRDefault="009D39FB" w:rsidP="00996819">
      <w:pPr>
        <w:pStyle w:val="aa"/>
      </w:pPr>
      <w:r>
        <w:rPr>
          <w:rStyle w:val="ac"/>
        </w:rPr>
        <w:footnoteRef/>
      </w:r>
      <w:r>
        <w:t xml:space="preserve"> жалоб</w:t>
      </w:r>
    </w:p>
  </w:footnote>
  <w:footnote w:id="1490">
    <w:p w14:paraId="45DDFA10" w14:textId="77777777" w:rsidR="009D39FB" w:rsidRDefault="009D39FB" w:rsidP="00996819">
      <w:pPr>
        <w:pStyle w:val="aa"/>
      </w:pPr>
      <w:r>
        <w:rPr>
          <w:rStyle w:val="ac"/>
        </w:rPr>
        <w:footnoteRef/>
      </w:r>
      <w:r>
        <w:t xml:space="preserve"> панический приступ</w:t>
      </w:r>
    </w:p>
  </w:footnote>
  <w:footnote w:id="1491">
    <w:p w14:paraId="6FCF0C7B" w14:textId="77777777" w:rsidR="009D39FB" w:rsidRDefault="009D39FB" w:rsidP="00996819">
      <w:pPr>
        <w:pStyle w:val="aa"/>
      </w:pPr>
      <w:r>
        <w:rPr>
          <w:rStyle w:val="ac"/>
        </w:rPr>
        <w:footnoteRef/>
      </w:r>
      <w:r>
        <w:t xml:space="preserve"> или</w:t>
      </w:r>
    </w:p>
  </w:footnote>
  <w:footnote w:id="1492">
    <w:p w14:paraId="751EAE43" w14:textId="77777777" w:rsidR="009D39FB" w:rsidRDefault="009D39FB" w:rsidP="00996819">
      <w:pPr>
        <w:pStyle w:val="aa"/>
      </w:pPr>
      <w:r>
        <w:rPr>
          <w:rStyle w:val="ac"/>
        </w:rPr>
        <w:footnoteRef/>
      </w:r>
      <w:r>
        <w:t xml:space="preserve"> отчего</w:t>
      </w:r>
    </w:p>
  </w:footnote>
  <w:footnote w:id="1493">
    <w:p w14:paraId="3510299D" w14:textId="77777777" w:rsidR="009D39FB" w:rsidRDefault="009D39FB" w:rsidP="00996819">
      <w:pPr>
        <w:pStyle w:val="aa"/>
      </w:pPr>
      <w:r>
        <w:rPr>
          <w:rStyle w:val="ac"/>
        </w:rPr>
        <w:footnoteRef/>
      </w:r>
      <w:r>
        <w:t xml:space="preserve"> эмоциональных</w:t>
      </w:r>
    </w:p>
  </w:footnote>
  <w:footnote w:id="1494">
    <w:p w14:paraId="48194DD1" w14:textId="77777777" w:rsidR="009D39FB" w:rsidRDefault="009D39FB" w:rsidP="00996819">
      <w:pPr>
        <w:pStyle w:val="aa"/>
      </w:pPr>
      <w:r>
        <w:rPr>
          <w:rStyle w:val="ac"/>
        </w:rPr>
        <w:footnoteRef/>
      </w:r>
      <w:r>
        <w:t xml:space="preserve"> избегают</w:t>
      </w:r>
    </w:p>
  </w:footnote>
  <w:footnote w:id="1495">
    <w:p w14:paraId="0DCB2657" w14:textId="77777777" w:rsidR="009D39FB" w:rsidRDefault="009D39FB" w:rsidP="00996819">
      <w:pPr>
        <w:pStyle w:val="aa"/>
      </w:pPr>
      <w:r>
        <w:rPr>
          <w:rStyle w:val="ac"/>
        </w:rPr>
        <w:footnoteRef/>
      </w:r>
      <w:r>
        <w:t xml:space="preserve"> театров, стадионов</w:t>
      </w:r>
    </w:p>
  </w:footnote>
  <w:footnote w:id="1496">
    <w:p w14:paraId="458AA229" w14:textId="77777777" w:rsidR="009D39FB" w:rsidRDefault="009D39FB" w:rsidP="00996819">
      <w:pPr>
        <w:pStyle w:val="aa"/>
      </w:pPr>
      <w:r>
        <w:rPr>
          <w:rStyle w:val="ac"/>
        </w:rPr>
        <w:footnoteRef/>
      </w:r>
      <w:r>
        <w:t xml:space="preserve"> вокруг</w:t>
      </w:r>
    </w:p>
  </w:footnote>
  <w:footnote w:id="1497">
    <w:p w14:paraId="727BCE77" w14:textId="77777777" w:rsidR="009D39FB" w:rsidRDefault="009D39FB" w:rsidP="00996819">
      <w:pPr>
        <w:pStyle w:val="aa"/>
      </w:pPr>
      <w:r>
        <w:rPr>
          <w:rStyle w:val="ac"/>
        </w:rPr>
        <w:footnoteRef/>
      </w:r>
      <w:r>
        <w:t xml:space="preserve"> увеличение частоты сердечных сокращений </w:t>
      </w:r>
    </w:p>
  </w:footnote>
  <w:footnote w:id="1498">
    <w:p w14:paraId="12ACA7B1" w14:textId="77777777" w:rsidR="009D39FB" w:rsidRDefault="009D39FB" w:rsidP="00996819">
      <w:pPr>
        <w:pStyle w:val="aa"/>
      </w:pPr>
      <w:r>
        <w:rPr>
          <w:rStyle w:val="ac"/>
        </w:rPr>
        <w:footnoteRef/>
      </w:r>
      <w:r>
        <w:t xml:space="preserve"> ритмические колебания конечностей, головы, языка</w:t>
      </w:r>
    </w:p>
  </w:footnote>
  <w:footnote w:id="1499">
    <w:p w14:paraId="04A9D98B" w14:textId="77777777" w:rsidR="009D39FB" w:rsidRDefault="009D39FB" w:rsidP="00996819">
      <w:pPr>
        <w:pStyle w:val="aa"/>
      </w:pPr>
      <w:r>
        <w:rPr>
          <w:rStyle w:val="ac"/>
        </w:rPr>
        <w:footnoteRef/>
      </w:r>
      <w:r>
        <w:t xml:space="preserve"> иные</w:t>
      </w:r>
    </w:p>
  </w:footnote>
  <w:footnote w:id="1500">
    <w:p w14:paraId="030B4B5E" w14:textId="77777777" w:rsidR="009D39FB" w:rsidRDefault="009D39FB" w:rsidP="00996819">
      <w:pPr>
        <w:pStyle w:val="aa"/>
      </w:pPr>
      <w:r>
        <w:rPr>
          <w:rStyle w:val="ac"/>
        </w:rPr>
        <w:footnoteRef/>
      </w:r>
      <w:r>
        <w:t xml:space="preserve"> холода</w:t>
      </w:r>
    </w:p>
  </w:footnote>
  <w:footnote w:id="1501">
    <w:p w14:paraId="63570C85" w14:textId="77777777" w:rsidR="009D39FB" w:rsidRDefault="009D39FB" w:rsidP="00996819">
      <w:pPr>
        <w:pStyle w:val="aa"/>
      </w:pPr>
      <w:r>
        <w:rPr>
          <w:rStyle w:val="ac"/>
        </w:rPr>
        <w:footnoteRef/>
      </w:r>
      <w:r>
        <w:t xml:space="preserve"> онемения, мурашки</w:t>
      </w:r>
    </w:p>
  </w:footnote>
  <w:footnote w:id="1502">
    <w:p w14:paraId="1D882D14" w14:textId="77777777" w:rsidR="009D39FB" w:rsidRDefault="009D39FB" w:rsidP="00996819">
      <w:pPr>
        <w:pStyle w:val="aa"/>
      </w:pPr>
      <w:r>
        <w:rPr>
          <w:rStyle w:val="ac"/>
        </w:rPr>
        <w:footnoteRef/>
      </w:r>
      <w:r>
        <w:t xml:space="preserve"> возможно</w:t>
      </w:r>
    </w:p>
  </w:footnote>
  <w:footnote w:id="1503">
    <w:p w14:paraId="0C360BD2" w14:textId="77777777" w:rsidR="009D39FB" w:rsidRDefault="009D39FB" w:rsidP="00996819">
      <w:pPr>
        <w:pStyle w:val="aa"/>
      </w:pPr>
      <w:r>
        <w:rPr>
          <w:rStyle w:val="ac"/>
        </w:rPr>
        <w:footnoteRef/>
      </w:r>
      <w:r>
        <w:t xml:space="preserve"> появления</w:t>
      </w:r>
    </w:p>
  </w:footnote>
  <w:footnote w:id="1504">
    <w:p w14:paraId="10702992" w14:textId="77777777" w:rsidR="009D39FB" w:rsidRDefault="009D39FB" w:rsidP="00996819">
      <w:pPr>
        <w:pStyle w:val="aa"/>
      </w:pPr>
      <w:r>
        <w:rPr>
          <w:rStyle w:val="ac"/>
        </w:rPr>
        <w:footnoteRef/>
      </w:r>
      <w:r>
        <w:t xml:space="preserve"> насмешек</w:t>
      </w:r>
    </w:p>
  </w:footnote>
  <w:footnote w:id="1505">
    <w:p w14:paraId="39F774F2" w14:textId="77777777" w:rsidR="009D39FB" w:rsidRDefault="009D39FB" w:rsidP="00996819">
      <w:pPr>
        <w:pStyle w:val="aa"/>
      </w:pPr>
      <w:r>
        <w:rPr>
          <w:rStyle w:val="ac"/>
        </w:rPr>
        <w:footnoteRef/>
      </w:r>
      <w:r>
        <w:t xml:space="preserve"> или</w:t>
      </w:r>
    </w:p>
  </w:footnote>
  <w:footnote w:id="1506">
    <w:p w14:paraId="654E3683" w14:textId="77777777" w:rsidR="009D39FB" w:rsidRDefault="009D39FB" w:rsidP="00996819">
      <w:pPr>
        <w:pStyle w:val="aa"/>
      </w:pPr>
      <w:r>
        <w:rPr>
          <w:rStyle w:val="ac"/>
        </w:rPr>
        <w:footnoteRef/>
      </w:r>
      <w:r>
        <w:t xml:space="preserve"> </w:t>
      </w:r>
      <w:r w:rsidRPr="00F45ED3">
        <w:t>ритмические колебания конечностей, головы, языка</w:t>
      </w:r>
    </w:p>
  </w:footnote>
  <w:footnote w:id="1507">
    <w:p w14:paraId="048E2E30" w14:textId="77777777" w:rsidR="009D39FB" w:rsidRDefault="009D39FB" w:rsidP="00996819">
      <w:pPr>
        <w:pStyle w:val="aa"/>
      </w:pPr>
      <w:r>
        <w:rPr>
          <w:rStyle w:val="ac"/>
        </w:rPr>
        <w:footnoteRef/>
      </w:r>
      <w:r>
        <w:t xml:space="preserve"> быть в центре внимания</w:t>
      </w:r>
    </w:p>
  </w:footnote>
  <w:footnote w:id="1508">
    <w:p w14:paraId="5D8E9ECF" w14:textId="77777777" w:rsidR="009D39FB" w:rsidRDefault="009D39FB" w:rsidP="00996819">
      <w:pPr>
        <w:pStyle w:val="aa"/>
      </w:pPr>
      <w:r>
        <w:rPr>
          <w:rStyle w:val="ac"/>
        </w:rPr>
        <w:footnoteRef/>
      </w:r>
      <w:r>
        <w:t xml:space="preserve"> испражнению</w:t>
      </w:r>
    </w:p>
  </w:footnote>
  <w:footnote w:id="1509">
    <w:p w14:paraId="436F4DF4" w14:textId="77777777" w:rsidR="009D39FB" w:rsidRDefault="009D39FB" w:rsidP="00996819">
      <w:pPr>
        <w:pStyle w:val="aa"/>
      </w:pPr>
      <w:r>
        <w:rPr>
          <w:rStyle w:val="ac"/>
        </w:rPr>
        <w:footnoteRef/>
      </w:r>
      <w:r>
        <w:t xml:space="preserve"> избыточное наполнение кровью</w:t>
      </w:r>
    </w:p>
  </w:footnote>
  <w:footnote w:id="1510">
    <w:p w14:paraId="200E72EB" w14:textId="77777777" w:rsidR="009D39FB" w:rsidRDefault="009D39FB" w:rsidP="00996819">
      <w:pPr>
        <w:pStyle w:val="aa"/>
      </w:pPr>
      <w:r>
        <w:rPr>
          <w:rStyle w:val="ac"/>
        </w:rPr>
        <w:footnoteRef/>
      </w:r>
      <w:r>
        <w:t xml:space="preserve"> то есть</w:t>
      </w:r>
    </w:p>
  </w:footnote>
  <w:footnote w:id="1511">
    <w:p w14:paraId="655B5CB6" w14:textId="77777777" w:rsidR="009D39FB" w:rsidRDefault="009D39FB" w:rsidP="00996819">
      <w:pPr>
        <w:pStyle w:val="aa"/>
      </w:pPr>
      <w:r>
        <w:rPr>
          <w:rStyle w:val="ac"/>
        </w:rPr>
        <w:footnoteRef/>
      </w:r>
      <w:r>
        <w:t xml:space="preserve"> усилие</w:t>
      </w:r>
    </w:p>
  </w:footnote>
  <w:footnote w:id="1512">
    <w:p w14:paraId="7D00ACEC" w14:textId="77777777" w:rsidR="009D39FB" w:rsidRDefault="009D39FB" w:rsidP="00996819">
      <w:pPr>
        <w:pStyle w:val="aa"/>
      </w:pPr>
      <w:r>
        <w:rPr>
          <w:rStyle w:val="ac"/>
        </w:rPr>
        <w:footnoteRef/>
      </w:r>
      <w:r>
        <w:t xml:space="preserve"> или паническое расстройство</w:t>
      </w:r>
    </w:p>
  </w:footnote>
  <w:footnote w:id="1513">
    <w:p w14:paraId="1DF6CEC6" w14:textId="77777777" w:rsidR="009D39FB" w:rsidRDefault="009D39FB" w:rsidP="00996819">
      <w:pPr>
        <w:pStyle w:val="aa"/>
      </w:pPr>
      <w:r>
        <w:rPr>
          <w:rStyle w:val="ac"/>
        </w:rPr>
        <w:footnoteRef/>
      </w:r>
      <w:r>
        <w:t xml:space="preserve"> для</w:t>
      </w:r>
    </w:p>
  </w:footnote>
  <w:footnote w:id="1514">
    <w:p w14:paraId="20675148" w14:textId="77777777" w:rsidR="009D39FB" w:rsidRDefault="009D39FB" w:rsidP="00996819">
      <w:pPr>
        <w:pStyle w:val="aa"/>
      </w:pPr>
      <w:r>
        <w:rPr>
          <w:rStyle w:val="ac"/>
        </w:rPr>
        <w:footnoteRef/>
      </w:r>
      <w:r>
        <w:t xml:space="preserve"> некоем</w:t>
      </w:r>
    </w:p>
  </w:footnote>
  <w:footnote w:id="1515">
    <w:p w14:paraId="36A5F858" w14:textId="77777777" w:rsidR="009D39FB" w:rsidRDefault="009D39FB" w:rsidP="00996819">
      <w:pPr>
        <w:pStyle w:val="aa"/>
      </w:pPr>
      <w:r>
        <w:rPr>
          <w:rStyle w:val="ac"/>
        </w:rPr>
        <w:footnoteRef/>
      </w:r>
      <w:r>
        <w:t xml:space="preserve"> или</w:t>
      </w:r>
    </w:p>
  </w:footnote>
  <w:footnote w:id="1516">
    <w:p w14:paraId="183522DC" w14:textId="77777777" w:rsidR="009D39FB" w:rsidRDefault="009D39FB" w:rsidP="00996819">
      <w:pPr>
        <w:pStyle w:val="aa"/>
      </w:pPr>
      <w:r>
        <w:rPr>
          <w:rStyle w:val="ac"/>
        </w:rPr>
        <w:footnoteRef/>
      </w:r>
      <w:r>
        <w:t xml:space="preserve"> недомогание</w:t>
      </w:r>
    </w:p>
  </w:footnote>
  <w:footnote w:id="1517">
    <w:p w14:paraId="4987120F"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518">
    <w:p w14:paraId="5DCCB5DE" w14:textId="77777777" w:rsidR="009D39FB" w:rsidRDefault="009D39FB" w:rsidP="00996819">
      <w:pPr>
        <w:pStyle w:val="aa"/>
      </w:pPr>
      <w:r>
        <w:rPr>
          <w:rStyle w:val="ac"/>
        </w:rPr>
        <w:footnoteRef/>
      </w:r>
      <w:r>
        <w:t xml:space="preserve"> (и) больше</w:t>
      </w:r>
    </w:p>
  </w:footnote>
  <w:footnote w:id="1519">
    <w:p w14:paraId="1169FF7C" w14:textId="77777777" w:rsidR="009D39FB" w:rsidRDefault="009D39FB" w:rsidP="00996819">
      <w:pPr>
        <w:pStyle w:val="aa"/>
      </w:pPr>
      <w:r>
        <w:rPr>
          <w:rStyle w:val="ac"/>
        </w:rPr>
        <w:footnoteRef/>
      </w:r>
      <w:r>
        <w:t xml:space="preserve"> сопровождают</w:t>
      </w:r>
    </w:p>
  </w:footnote>
  <w:footnote w:id="1520">
    <w:p w14:paraId="2A7AF8DD"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521">
    <w:p w14:paraId="4AA9EE55" w14:textId="77777777" w:rsidR="009D39FB" w:rsidRDefault="009D39FB" w:rsidP="00996819">
      <w:pPr>
        <w:pStyle w:val="aa"/>
      </w:pPr>
      <w:r>
        <w:rPr>
          <w:rStyle w:val="ac"/>
        </w:rPr>
        <w:footnoteRef/>
      </w:r>
      <w:r>
        <w:t xml:space="preserve"> бодрствование</w:t>
      </w:r>
    </w:p>
  </w:footnote>
  <w:footnote w:id="1522">
    <w:p w14:paraId="7429079F" w14:textId="77777777" w:rsidR="009D39FB" w:rsidRDefault="009D39FB" w:rsidP="00996819">
      <w:pPr>
        <w:pStyle w:val="aa"/>
      </w:pPr>
      <w:r>
        <w:rPr>
          <w:rStyle w:val="ac"/>
        </w:rPr>
        <w:footnoteRef/>
      </w:r>
      <w:r>
        <w:t xml:space="preserve"> очень</w:t>
      </w:r>
    </w:p>
  </w:footnote>
  <w:footnote w:id="1523">
    <w:p w14:paraId="6516494F" w14:textId="77777777" w:rsidR="009D39FB" w:rsidRDefault="009D39FB" w:rsidP="00996819">
      <w:pPr>
        <w:pStyle w:val="aa"/>
      </w:pPr>
      <w:r>
        <w:rPr>
          <w:rStyle w:val="ac"/>
        </w:rPr>
        <w:footnoteRef/>
      </w:r>
      <w:r>
        <w:t xml:space="preserve"> ком в горле</w:t>
      </w:r>
    </w:p>
  </w:footnote>
  <w:footnote w:id="1524">
    <w:p w14:paraId="230740EE" w14:textId="77777777" w:rsidR="009D39FB" w:rsidRDefault="009D39FB" w:rsidP="00996819">
      <w:pPr>
        <w:pStyle w:val="aa"/>
      </w:pPr>
      <w:r>
        <w:rPr>
          <w:rStyle w:val="ac"/>
        </w:rPr>
        <w:footnoteRef/>
      </w:r>
      <w:r>
        <w:t xml:space="preserve"> или</w:t>
      </w:r>
    </w:p>
  </w:footnote>
  <w:footnote w:id="1525">
    <w:p w14:paraId="6852AD25" w14:textId="77777777" w:rsidR="009D39FB" w:rsidRDefault="009D39FB" w:rsidP="00996819">
      <w:pPr>
        <w:pStyle w:val="aa"/>
      </w:pPr>
      <w:r>
        <w:rPr>
          <w:rStyle w:val="ac"/>
        </w:rPr>
        <w:footnoteRef/>
      </w:r>
      <w:r>
        <w:t xml:space="preserve"> какое-нибудь</w:t>
      </w:r>
    </w:p>
  </w:footnote>
  <w:footnote w:id="1526">
    <w:p w14:paraId="46C9579B" w14:textId="77777777" w:rsidR="009D39FB" w:rsidRDefault="009D39FB" w:rsidP="00996819">
      <w:pPr>
        <w:pStyle w:val="aa"/>
      </w:pPr>
      <w:r>
        <w:rPr>
          <w:rStyle w:val="ac"/>
        </w:rPr>
        <w:footnoteRef/>
      </w:r>
      <w:r>
        <w:t xml:space="preserve"> иной</w:t>
      </w:r>
    </w:p>
  </w:footnote>
  <w:footnote w:id="1527">
    <w:p w14:paraId="3532B61E" w14:textId="77777777" w:rsidR="009D39FB" w:rsidRDefault="009D39FB" w:rsidP="00996819">
      <w:pPr>
        <w:pStyle w:val="aa"/>
      </w:pPr>
      <w:r>
        <w:rPr>
          <w:rStyle w:val="ac"/>
        </w:rPr>
        <w:footnoteRef/>
      </w:r>
      <w:r>
        <w:t xml:space="preserve"> навязчивостями</w:t>
      </w:r>
    </w:p>
  </w:footnote>
  <w:footnote w:id="1528">
    <w:p w14:paraId="75816A72" w14:textId="77777777" w:rsidR="009D39FB" w:rsidRDefault="009D39FB" w:rsidP="00996819">
      <w:pPr>
        <w:pStyle w:val="aa"/>
      </w:pPr>
      <w:r>
        <w:rPr>
          <w:rStyle w:val="ac"/>
        </w:rPr>
        <w:footnoteRef/>
      </w:r>
      <w:r>
        <w:t xml:space="preserve"> установку</w:t>
      </w:r>
    </w:p>
  </w:footnote>
  <w:footnote w:id="1529">
    <w:p w14:paraId="00DD978C"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530">
    <w:p w14:paraId="500B7A59" w14:textId="77777777" w:rsidR="009D39FB" w:rsidRDefault="009D39FB" w:rsidP="00996819">
      <w:pPr>
        <w:pStyle w:val="aa"/>
      </w:pPr>
      <w:r>
        <w:rPr>
          <w:rStyle w:val="ac"/>
        </w:rPr>
        <w:footnoteRef/>
      </w:r>
      <w:r>
        <w:t xml:space="preserve"> иных</w:t>
      </w:r>
    </w:p>
  </w:footnote>
  <w:footnote w:id="1531">
    <w:p w14:paraId="636193C7" w14:textId="77777777" w:rsidR="009D39FB" w:rsidRDefault="009D39FB" w:rsidP="00996819">
      <w:pPr>
        <w:pStyle w:val="aa"/>
      </w:pPr>
      <w:r>
        <w:rPr>
          <w:rStyle w:val="ac"/>
        </w:rPr>
        <w:footnoteRef/>
      </w:r>
      <w:r>
        <w:t xml:space="preserve"> отчего</w:t>
      </w:r>
    </w:p>
  </w:footnote>
  <w:footnote w:id="1532">
    <w:p w14:paraId="316F30BB" w14:textId="77777777" w:rsidR="009D39FB" w:rsidRDefault="009D39FB" w:rsidP="00996819">
      <w:pPr>
        <w:pStyle w:val="aa"/>
      </w:pPr>
      <w:r>
        <w:rPr>
          <w:rStyle w:val="ac"/>
        </w:rPr>
        <w:footnoteRef/>
      </w:r>
      <w:r>
        <w:t xml:space="preserve"> очень</w:t>
      </w:r>
    </w:p>
  </w:footnote>
  <w:footnote w:id="1533">
    <w:p w14:paraId="11AD3DF1" w14:textId="77777777" w:rsidR="009D39FB" w:rsidRDefault="009D39FB" w:rsidP="00996819">
      <w:pPr>
        <w:pStyle w:val="aa"/>
      </w:pPr>
      <w:r>
        <w:rPr>
          <w:rStyle w:val="ac"/>
        </w:rPr>
        <w:footnoteRef/>
      </w:r>
      <w:r>
        <w:t xml:space="preserve"> запротестует</w:t>
      </w:r>
    </w:p>
  </w:footnote>
  <w:footnote w:id="1534">
    <w:p w14:paraId="3E2E0F62" w14:textId="77777777" w:rsidR="009D39FB" w:rsidRDefault="009D39FB" w:rsidP="00996819">
      <w:pPr>
        <w:pStyle w:val="aa"/>
      </w:pPr>
      <w:r>
        <w:rPr>
          <w:rStyle w:val="ac"/>
        </w:rPr>
        <w:footnoteRef/>
      </w:r>
      <w:r>
        <w:t xml:space="preserve"> и</w:t>
      </w:r>
    </w:p>
  </w:footnote>
  <w:footnote w:id="1535">
    <w:p w14:paraId="0810EB5C" w14:textId="77777777" w:rsidR="009D39FB" w:rsidRDefault="009D39FB" w:rsidP="00996819">
      <w:pPr>
        <w:pStyle w:val="aa"/>
      </w:pPr>
      <w:r>
        <w:rPr>
          <w:rStyle w:val="ac"/>
        </w:rPr>
        <w:footnoteRef/>
      </w:r>
      <w:r>
        <w:t xml:space="preserve"> ада</w:t>
      </w:r>
    </w:p>
  </w:footnote>
  <w:footnote w:id="1536">
    <w:p w14:paraId="0C21EA36" w14:textId="77777777" w:rsidR="009D39FB" w:rsidRDefault="009D39FB" w:rsidP="00996819">
      <w:pPr>
        <w:pStyle w:val="aa"/>
      </w:pPr>
      <w:r>
        <w:rPr>
          <w:rStyle w:val="ac"/>
        </w:rPr>
        <w:footnoteRef/>
      </w:r>
      <w:r>
        <w:t xml:space="preserve"> или</w:t>
      </w:r>
    </w:p>
  </w:footnote>
  <w:footnote w:id="1537">
    <w:p w14:paraId="0C22DF87" w14:textId="77777777" w:rsidR="009D39FB" w:rsidRDefault="009D39FB" w:rsidP="00996819">
      <w:pPr>
        <w:pStyle w:val="aa"/>
      </w:pPr>
      <w:r>
        <w:rPr>
          <w:rStyle w:val="ac"/>
        </w:rPr>
        <w:footnoteRef/>
      </w:r>
      <w:r>
        <w:t xml:space="preserve"> отчего</w:t>
      </w:r>
    </w:p>
  </w:footnote>
  <w:footnote w:id="1538">
    <w:p w14:paraId="30E60394"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539">
    <w:p w14:paraId="03240DD3"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540">
    <w:p w14:paraId="19330EF4" w14:textId="77777777" w:rsidR="009D39FB" w:rsidRDefault="009D39FB" w:rsidP="00996819">
      <w:pPr>
        <w:pStyle w:val="aa"/>
      </w:pPr>
      <w:r>
        <w:rPr>
          <w:rStyle w:val="ac"/>
        </w:rPr>
        <w:footnoteRef/>
      </w:r>
      <w:r>
        <w:t xml:space="preserve"> характеризуется</w:t>
      </w:r>
    </w:p>
  </w:footnote>
  <w:footnote w:id="1541">
    <w:p w14:paraId="56D15C11" w14:textId="77777777" w:rsidR="009D39FB" w:rsidRDefault="009D39FB" w:rsidP="00996819">
      <w:pPr>
        <w:pStyle w:val="aa"/>
      </w:pPr>
      <w:r>
        <w:rPr>
          <w:rStyle w:val="ac"/>
        </w:rPr>
        <w:footnoteRef/>
      </w:r>
      <w:r>
        <w:t xml:space="preserve"> путешествием</w:t>
      </w:r>
    </w:p>
  </w:footnote>
  <w:footnote w:id="1542">
    <w:p w14:paraId="38C5D636"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543">
    <w:p w14:paraId="18B7ADE3" w14:textId="77777777" w:rsidR="009D39FB" w:rsidRDefault="009D39FB" w:rsidP="00996819">
      <w:pPr>
        <w:pStyle w:val="aa"/>
      </w:pPr>
      <w:r>
        <w:rPr>
          <w:rStyle w:val="ac"/>
        </w:rPr>
        <w:footnoteRef/>
      </w:r>
      <w:r>
        <w:t xml:space="preserve"> отличающейся</w:t>
      </w:r>
    </w:p>
  </w:footnote>
  <w:footnote w:id="1544">
    <w:p w14:paraId="59968FE4" w14:textId="77777777" w:rsidR="009D39FB" w:rsidRDefault="009D39FB" w:rsidP="00996819">
      <w:pPr>
        <w:pStyle w:val="aa"/>
      </w:pPr>
      <w:r>
        <w:rPr>
          <w:rStyle w:val="ac"/>
        </w:rPr>
        <w:footnoteRef/>
      </w:r>
      <w:r>
        <w:t xml:space="preserve"> откуда</w:t>
      </w:r>
    </w:p>
  </w:footnote>
  <w:footnote w:id="1545">
    <w:p w14:paraId="001B010A" w14:textId="77777777" w:rsidR="009D39FB" w:rsidRDefault="009D39FB" w:rsidP="00996819">
      <w:pPr>
        <w:pStyle w:val="aa"/>
      </w:pPr>
      <w:r>
        <w:rPr>
          <w:rStyle w:val="ac"/>
        </w:rPr>
        <w:footnoteRef/>
      </w:r>
      <w:r>
        <w:t xml:space="preserve"> прошлое</w:t>
      </w:r>
    </w:p>
  </w:footnote>
  <w:footnote w:id="1546">
    <w:p w14:paraId="27037CA1" w14:textId="77777777" w:rsidR="009D39FB" w:rsidRDefault="009D39FB" w:rsidP="00996819">
      <w:pPr>
        <w:pStyle w:val="aa"/>
      </w:pPr>
      <w:r>
        <w:rPr>
          <w:rStyle w:val="ac"/>
        </w:rPr>
        <w:footnoteRef/>
      </w:r>
      <w:r>
        <w:t xml:space="preserve"> или</w:t>
      </w:r>
    </w:p>
  </w:footnote>
  <w:footnote w:id="1547">
    <w:p w14:paraId="4BD0F578" w14:textId="77777777" w:rsidR="009D39FB" w:rsidRDefault="009D39FB" w:rsidP="00996819">
      <w:pPr>
        <w:pStyle w:val="aa"/>
      </w:pPr>
      <w:r>
        <w:rPr>
          <w:rStyle w:val="ac"/>
        </w:rPr>
        <w:footnoteRef/>
      </w:r>
      <w:r>
        <w:t xml:space="preserve"> отчего</w:t>
      </w:r>
    </w:p>
  </w:footnote>
  <w:footnote w:id="1548">
    <w:p w14:paraId="2A65E1AC" w14:textId="77777777" w:rsidR="009D39FB" w:rsidRDefault="009D39FB" w:rsidP="00996819">
      <w:pPr>
        <w:pStyle w:val="aa"/>
      </w:pPr>
      <w:r>
        <w:rPr>
          <w:rStyle w:val="ac"/>
        </w:rPr>
        <w:footnoteRef/>
      </w:r>
      <w:r>
        <w:t xml:space="preserve"> окружающим</w:t>
      </w:r>
    </w:p>
  </w:footnote>
  <w:footnote w:id="1549">
    <w:p w14:paraId="218F5E99" w14:textId="77777777" w:rsidR="009D39FB" w:rsidRDefault="009D39FB" w:rsidP="00996819">
      <w:pPr>
        <w:pStyle w:val="aa"/>
      </w:pPr>
      <w:r>
        <w:rPr>
          <w:rStyle w:val="ac"/>
        </w:rPr>
        <w:footnoteRef/>
      </w:r>
      <w:r>
        <w:t xml:space="preserve"> страдающими</w:t>
      </w:r>
    </w:p>
  </w:footnote>
  <w:footnote w:id="1550">
    <w:p w14:paraId="142CE8A1" w14:textId="77777777" w:rsidR="009D39FB" w:rsidRDefault="009D39FB" w:rsidP="00996819">
      <w:pPr>
        <w:pStyle w:val="aa"/>
      </w:pPr>
      <w:r>
        <w:rPr>
          <w:rStyle w:val="ac"/>
        </w:rPr>
        <w:footnoteRef/>
      </w:r>
      <w:r>
        <w:t xml:space="preserve"> если</w:t>
      </w:r>
    </w:p>
  </w:footnote>
  <w:footnote w:id="1551">
    <w:p w14:paraId="19E52230"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1552">
    <w:p w14:paraId="065D39AC" w14:textId="77777777" w:rsidR="009D39FB" w:rsidRDefault="009D39FB" w:rsidP="00996819">
      <w:pPr>
        <w:pStyle w:val="aa"/>
      </w:pPr>
      <w:r>
        <w:rPr>
          <w:rStyle w:val="ac"/>
        </w:rPr>
        <w:footnoteRef/>
      </w:r>
      <w:r>
        <w:t xml:space="preserve"> молодости</w:t>
      </w:r>
    </w:p>
  </w:footnote>
  <w:footnote w:id="1553">
    <w:p w14:paraId="417A31BC" w14:textId="77777777" w:rsidR="009D39FB" w:rsidRDefault="009D39FB" w:rsidP="00996819">
      <w:pPr>
        <w:pStyle w:val="aa"/>
      </w:pPr>
      <w:r>
        <w:rPr>
          <w:rStyle w:val="ac"/>
        </w:rPr>
        <w:footnoteRef/>
      </w:r>
      <w:r>
        <w:t xml:space="preserve"> личности</w:t>
      </w:r>
    </w:p>
  </w:footnote>
  <w:footnote w:id="1554">
    <w:p w14:paraId="07D2C042" w14:textId="77777777" w:rsidR="009D39FB" w:rsidRDefault="009D39FB" w:rsidP="00996819">
      <w:pPr>
        <w:pStyle w:val="aa"/>
      </w:pPr>
      <w:r>
        <w:rPr>
          <w:rStyle w:val="ac"/>
        </w:rPr>
        <w:footnoteRef/>
      </w:r>
      <w:r>
        <w:t xml:space="preserve"> сейчас</w:t>
      </w:r>
    </w:p>
  </w:footnote>
  <w:footnote w:id="1555">
    <w:p w14:paraId="3B2657FA" w14:textId="77777777" w:rsidR="009D39FB" w:rsidRDefault="009D39FB" w:rsidP="00996819">
      <w:pPr>
        <w:pStyle w:val="aa"/>
      </w:pPr>
      <w:r>
        <w:rPr>
          <w:rStyle w:val="ac"/>
        </w:rPr>
        <w:footnoteRef/>
      </w:r>
      <w:r>
        <w:t xml:space="preserve"> осуждения</w:t>
      </w:r>
    </w:p>
  </w:footnote>
  <w:footnote w:id="1556">
    <w:p w14:paraId="4909EDE8" w14:textId="77777777" w:rsidR="009D39FB" w:rsidRDefault="009D39FB" w:rsidP="00996819">
      <w:pPr>
        <w:pStyle w:val="aa"/>
      </w:pPr>
      <w:r>
        <w:rPr>
          <w:rStyle w:val="ac"/>
        </w:rPr>
        <w:footnoteRef/>
      </w:r>
      <w:r>
        <w:t xml:space="preserve"> ситуации</w:t>
      </w:r>
    </w:p>
  </w:footnote>
  <w:footnote w:id="1557">
    <w:p w14:paraId="1CF8C030" w14:textId="77777777" w:rsidR="009D39FB" w:rsidRDefault="009D39FB" w:rsidP="00996819">
      <w:pPr>
        <w:pStyle w:val="aa"/>
      </w:pPr>
      <w:r>
        <w:rPr>
          <w:rStyle w:val="ac"/>
        </w:rPr>
        <w:footnoteRef/>
      </w:r>
      <w:r>
        <w:t xml:space="preserve"> голоса</w:t>
      </w:r>
    </w:p>
  </w:footnote>
  <w:footnote w:id="1558">
    <w:p w14:paraId="0DF1C24A" w14:textId="77777777" w:rsidR="009D39FB" w:rsidRDefault="009D39FB" w:rsidP="00996819">
      <w:pPr>
        <w:pStyle w:val="aa"/>
      </w:pPr>
      <w:r>
        <w:rPr>
          <w:rStyle w:val="ac"/>
        </w:rPr>
        <w:footnoteRef/>
      </w:r>
      <w:r>
        <w:t xml:space="preserve"> преимущественным</w:t>
      </w:r>
    </w:p>
  </w:footnote>
  <w:footnote w:id="1559">
    <w:p w14:paraId="0EB743FD" w14:textId="77777777" w:rsidR="009D39FB" w:rsidRDefault="009D39FB" w:rsidP="00996819">
      <w:pPr>
        <w:pStyle w:val="aa"/>
      </w:pPr>
      <w:r>
        <w:rPr>
          <w:rStyle w:val="ac"/>
        </w:rPr>
        <w:footnoteRef/>
      </w:r>
      <w:r>
        <w:t xml:space="preserve"> ладоней</w:t>
      </w:r>
    </w:p>
  </w:footnote>
  <w:footnote w:id="1560">
    <w:p w14:paraId="27B7EFBE"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1561">
    <w:p w14:paraId="567513A7" w14:textId="77777777" w:rsidR="009D39FB" w:rsidRDefault="009D39FB" w:rsidP="00996819">
      <w:pPr>
        <w:pStyle w:val="aa"/>
      </w:pPr>
      <w:r>
        <w:rPr>
          <w:rStyle w:val="ac"/>
        </w:rPr>
        <w:footnoteRef/>
      </w:r>
      <w:r>
        <w:t xml:space="preserve"> телесным (не психическим)</w:t>
      </w:r>
    </w:p>
  </w:footnote>
  <w:footnote w:id="1562">
    <w:p w14:paraId="647FE062" w14:textId="77777777" w:rsidR="009D39FB" w:rsidRDefault="009D39FB" w:rsidP="00996819">
      <w:pPr>
        <w:pStyle w:val="aa"/>
      </w:pPr>
      <w:r>
        <w:rPr>
          <w:rStyle w:val="ac"/>
        </w:rPr>
        <w:footnoteRef/>
      </w:r>
      <w:r>
        <w:t xml:space="preserve"> то есть</w:t>
      </w:r>
    </w:p>
  </w:footnote>
  <w:footnote w:id="1563">
    <w:p w14:paraId="18CFECF7" w14:textId="77777777" w:rsidR="009D39FB" w:rsidRDefault="009D39FB" w:rsidP="00996819">
      <w:pPr>
        <w:pStyle w:val="aa"/>
      </w:pPr>
      <w:r>
        <w:rPr>
          <w:rStyle w:val="ac"/>
        </w:rPr>
        <w:footnoteRef/>
      </w:r>
      <w:r>
        <w:t xml:space="preserve"> иллюзией</w:t>
      </w:r>
    </w:p>
  </w:footnote>
  <w:footnote w:id="1564">
    <w:p w14:paraId="7BC27FA4" w14:textId="77777777" w:rsidR="009D39FB" w:rsidRDefault="009D39FB" w:rsidP="00996819">
      <w:pPr>
        <w:pStyle w:val="aa"/>
      </w:pPr>
      <w:r>
        <w:rPr>
          <w:rStyle w:val="ac"/>
        </w:rPr>
        <w:footnoteRef/>
      </w:r>
      <w:r>
        <w:t xml:space="preserve"> причина тревог</w:t>
      </w:r>
    </w:p>
  </w:footnote>
  <w:footnote w:id="1565">
    <w:p w14:paraId="6FA7B474" w14:textId="77777777" w:rsidR="009D39FB" w:rsidRDefault="009D39FB" w:rsidP="00996819">
      <w:pPr>
        <w:pStyle w:val="aa"/>
      </w:pPr>
      <w:r>
        <w:rPr>
          <w:rStyle w:val="ac"/>
        </w:rPr>
        <w:footnoteRef/>
      </w:r>
      <w:r>
        <w:t xml:space="preserve"> лечением</w:t>
      </w:r>
    </w:p>
  </w:footnote>
  <w:footnote w:id="1566">
    <w:p w14:paraId="0FC2CC57"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567">
    <w:p w14:paraId="3F25E55F" w14:textId="77777777" w:rsidR="009D39FB" w:rsidRDefault="009D39FB" w:rsidP="00996819">
      <w:pPr>
        <w:pStyle w:val="aa"/>
      </w:pPr>
      <w:r>
        <w:rPr>
          <w:rStyle w:val="ac"/>
        </w:rPr>
        <w:footnoteRef/>
      </w:r>
      <w:r>
        <w:t xml:space="preserve"> с головой</w:t>
      </w:r>
    </w:p>
  </w:footnote>
  <w:footnote w:id="1568">
    <w:p w14:paraId="2BDD3718" w14:textId="77777777" w:rsidR="009D39FB" w:rsidRDefault="009D39FB" w:rsidP="00996819">
      <w:pPr>
        <w:pStyle w:val="aa"/>
      </w:pPr>
      <w:r>
        <w:rPr>
          <w:rStyle w:val="ac"/>
        </w:rPr>
        <w:footnoteRef/>
      </w:r>
      <w:r>
        <w:t xml:space="preserve"> животе</w:t>
      </w:r>
    </w:p>
  </w:footnote>
  <w:footnote w:id="1569">
    <w:p w14:paraId="6097556E" w14:textId="77777777" w:rsidR="009D39FB" w:rsidRDefault="009D39FB" w:rsidP="00996819">
      <w:pPr>
        <w:pStyle w:val="aa"/>
      </w:pPr>
      <w:r>
        <w:rPr>
          <w:rStyle w:val="ac"/>
        </w:rPr>
        <w:footnoteRef/>
      </w:r>
      <w:r>
        <w:t xml:space="preserve"> рту</w:t>
      </w:r>
    </w:p>
  </w:footnote>
  <w:footnote w:id="1570">
    <w:p w14:paraId="28B54244" w14:textId="77777777" w:rsidR="009D39FB" w:rsidRDefault="009D39FB" w:rsidP="00996819">
      <w:pPr>
        <w:pStyle w:val="aa"/>
      </w:pPr>
      <w:r>
        <w:rPr>
          <w:rStyle w:val="ac"/>
        </w:rPr>
        <w:footnoteRef/>
      </w:r>
      <w:r>
        <w:t xml:space="preserve"> ненайденным</w:t>
      </w:r>
    </w:p>
  </w:footnote>
  <w:footnote w:id="1571">
    <w:p w14:paraId="4CBBF45B" w14:textId="77777777" w:rsidR="009D39FB" w:rsidRDefault="009D39FB" w:rsidP="00996819">
      <w:pPr>
        <w:pStyle w:val="aa"/>
      </w:pPr>
      <w:r>
        <w:rPr>
          <w:rStyle w:val="ac"/>
        </w:rPr>
        <w:footnoteRef/>
      </w:r>
      <w:r>
        <w:t xml:space="preserve"> сбить с толку</w:t>
      </w:r>
    </w:p>
  </w:footnote>
  <w:footnote w:id="1572">
    <w:p w14:paraId="619A361A"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573">
    <w:p w14:paraId="741A64A0" w14:textId="77777777" w:rsidR="009D39FB" w:rsidRDefault="009D39FB" w:rsidP="00996819">
      <w:pPr>
        <w:pStyle w:val="aa"/>
      </w:pPr>
      <w:r>
        <w:rPr>
          <w:rStyle w:val="ac"/>
        </w:rPr>
        <w:footnoteRef/>
      </w:r>
      <w:r>
        <w:t xml:space="preserve"> симптоматично</w:t>
      </w:r>
    </w:p>
  </w:footnote>
  <w:footnote w:id="1574">
    <w:p w14:paraId="33933E85" w14:textId="77777777" w:rsidR="009D39FB" w:rsidRDefault="009D39FB" w:rsidP="00996819">
      <w:pPr>
        <w:pStyle w:val="aa"/>
      </w:pPr>
      <w:r>
        <w:rPr>
          <w:rStyle w:val="ac"/>
        </w:rPr>
        <w:footnoteRef/>
      </w:r>
      <w:r>
        <w:t xml:space="preserve"> внутренностей</w:t>
      </w:r>
    </w:p>
  </w:footnote>
  <w:footnote w:id="1575">
    <w:p w14:paraId="32D2397A" w14:textId="77777777" w:rsidR="009D39FB" w:rsidRDefault="009D39FB" w:rsidP="00996819">
      <w:pPr>
        <w:pStyle w:val="aa"/>
      </w:pPr>
      <w:r>
        <w:rPr>
          <w:rStyle w:val="ac"/>
        </w:rPr>
        <w:footnoteRef/>
      </w:r>
      <w:r>
        <w:t xml:space="preserve"> основ</w:t>
      </w:r>
    </w:p>
  </w:footnote>
  <w:footnote w:id="1576">
    <w:p w14:paraId="45F3C9E6"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577">
    <w:p w14:paraId="34954875" w14:textId="77777777" w:rsidR="009D39FB" w:rsidRDefault="009D39FB" w:rsidP="00996819">
      <w:pPr>
        <w:pStyle w:val="aa"/>
      </w:pPr>
      <w:r>
        <w:rPr>
          <w:rStyle w:val="ac"/>
        </w:rPr>
        <w:footnoteRef/>
      </w:r>
      <w:r>
        <w:t xml:space="preserve"> мучительную</w:t>
      </w:r>
    </w:p>
  </w:footnote>
  <w:footnote w:id="1578">
    <w:p w14:paraId="5E098A6B" w14:textId="77777777" w:rsidR="009D39FB" w:rsidRDefault="009D39FB" w:rsidP="00996819">
      <w:pPr>
        <w:pStyle w:val="aa"/>
      </w:pPr>
      <w:r>
        <w:rPr>
          <w:rStyle w:val="ac"/>
        </w:rPr>
        <w:footnoteRef/>
      </w:r>
      <w:r>
        <w:t xml:space="preserve"> телесный</w:t>
      </w:r>
    </w:p>
  </w:footnote>
  <w:footnote w:id="1579">
    <w:p w14:paraId="2F100383" w14:textId="77777777" w:rsidR="009D39FB" w:rsidRDefault="009D39FB" w:rsidP="00996819">
      <w:pPr>
        <w:pStyle w:val="aa"/>
      </w:pPr>
      <w:r>
        <w:rPr>
          <w:rStyle w:val="ac"/>
        </w:rPr>
        <w:footnoteRef/>
      </w:r>
      <w:r>
        <w:t xml:space="preserve"> считаются</w:t>
      </w:r>
    </w:p>
  </w:footnote>
  <w:footnote w:id="1580">
    <w:p w14:paraId="14638DDC" w14:textId="77777777" w:rsidR="009D39FB" w:rsidRDefault="009D39FB" w:rsidP="00996819">
      <w:pPr>
        <w:pStyle w:val="aa"/>
      </w:pPr>
      <w:r>
        <w:rPr>
          <w:rStyle w:val="ac"/>
        </w:rPr>
        <w:footnoteRef/>
      </w:r>
      <w:r>
        <w:t xml:space="preserve"> или</w:t>
      </w:r>
    </w:p>
  </w:footnote>
  <w:footnote w:id="1581">
    <w:p w14:paraId="4A45FF85" w14:textId="77777777" w:rsidR="009D39FB" w:rsidRDefault="009D39FB" w:rsidP="00996819">
      <w:pPr>
        <w:pStyle w:val="aa"/>
      </w:pPr>
      <w:r>
        <w:rPr>
          <w:rStyle w:val="ac"/>
        </w:rPr>
        <w:footnoteRef/>
      </w:r>
      <w:r>
        <w:t xml:space="preserve"> ритмическое дрожание конечностей, головы, языка</w:t>
      </w:r>
    </w:p>
  </w:footnote>
  <w:footnote w:id="1582">
    <w:p w14:paraId="7A687FE8" w14:textId="77777777" w:rsidR="009D39FB" w:rsidRDefault="009D39FB" w:rsidP="00996819">
      <w:pPr>
        <w:pStyle w:val="aa"/>
      </w:pPr>
      <w:r>
        <w:rPr>
          <w:rStyle w:val="ac"/>
        </w:rPr>
        <w:footnoteRef/>
      </w:r>
      <w:r>
        <w:t xml:space="preserve"> нарушение мочеиспускания</w:t>
      </w:r>
    </w:p>
  </w:footnote>
  <w:footnote w:id="1583">
    <w:p w14:paraId="15FFEB62" w14:textId="77777777" w:rsidR="009D39FB" w:rsidRDefault="009D39FB" w:rsidP="00996819">
      <w:pPr>
        <w:pStyle w:val="aa"/>
      </w:pPr>
      <w:r>
        <w:rPr>
          <w:rStyle w:val="ac"/>
        </w:rPr>
        <w:footnoteRef/>
      </w:r>
      <w:r>
        <w:t xml:space="preserve"> усталость</w:t>
      </w:r>
    </w:p>
  </w:footnote>
  <w:footnote w:id="1584">
    <w:p w14:paraId="15F5CB12" w14:textId="77777777" w:rsidR="009D39FB" w:rsidRDefault="009D39FB" w:rsidP="00996819">
      <w:pPr>
        <w:pStyle w:val="aa"/>
      </w:pPr>
      <w:r>
        <w:rPr>
          <w:rStyle w:val="ac"/>
        </w:rPr>
        <w:footnoteRef/>
      </w:r>
      <w:r>
        <w:t xml:space="preserve"> нарушение</w:t>
      </w:r>
    </w:p>
  </w:footnote>
  <w:footnote w:id="1585">
    <w:p w14:paraId="117C3B6C"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1586">
    <w:p w14:paraId="66005574" w14:textId="77777777" w:rsidR="009D39FB" w:rsidRDefault="009D39FB" w:rsidP="00996819">
      <w:pPr>
        <w:pStyle w:val="aa"/>
      </w:pPr>
      <w:r>
        <w:rPr>
          <w:rStyle w:val="ac"/>
        </w:rPr>
        <w:footnoteRef/>
      </w:r>
      <w:r>
        <w:t xml:space="preserve"> усталость</w:t>
      </w:r>
    </w:p>
  </w:footnote>
  <w:footnote w:id="1587">
    <w:p w14:paraId="35DB3E53" w14:textId="77777777" w:rsidR="009D39FB" w:rsidRDefault="009D39FB" w:rsidP="00996819">
      <w:pPr>
        <w:pStyle w:val="aa"/>
      </w:pPr>
      <w:r>
        <w:rPr>
          <w:rStyle w:val="ac"/>
        </w:rPr>
        <w:footnoteRef/>
      </w:r>
      <w:r>
        <w:t xml:space="preserve"> головная</w:t>
      </w:r>
    </w:p>
  </w:footnote>
  <w:footnote w:id="1588">
    <w:p w14:paraId="36F2C14E" w14:textId="77777777" w:rsidR="009D39FB" w:rsidRDefault="009D39FB" w:rsidP="00996819">
      <w:pPr>
        <w:pStyle w:val="aa"/>
      </w:pPr>
      <w:r>
        <w:rPr>
          <w:rStyle w:val="ac"/>
        </w:rPr>
        <w:footnoteRef/>
      </w:r>
      <w:r>
        <w:t xml:space="preserve"> то есть</w:t>
      </w:r>
    </w:p>
  </w:footnote>
  <w:footnote w:id="1589">
    <w:p w14:paraId="19EEAE4C" w14:textId="77777777" w:rsidR="009D39FB" w:rsidRDefault="009D39FB" w:rsidP="00996819">
      <w:pPr>
        <w:pStyle w:val="aa"/>
      </w:pPr>
      <w:r>
        <w:rPr>
          <w:rStyle w:val="ac"/>
        </w:rPr>
        <w:footnoteRef/>
      </w:r>
      <w:r>
        <w:t xml:space="preserve"> самомнение</w:t>
      </w:r>
    </w:p>
  </w:footnote>
  <w:footnote w:id="1590">
    <w:p w14:paraId="74A14EBB" w14:textId="77777777" w:rsidR="009D39FB" w:rsidRDefault="009D39FB" w:rsidP="00996819">
      <w:pPr>
        <w:pStyle w:val="aa"/>
      </w:pPr>
      <w:r>
        <w:rPr>
          <w:rStyle w:val="ac"/>
        </w:rPr>
        <w:footnoteRef/>
      </w:r>
      <w:r>
        <w:t xml:space="preserve"> последствие</w:t>
      </w:r>
    </w:p>
  </w:footnote>
  <w:footnote w:id="1591">
    <w:p w14:paraId="6B5653D1" w14:textId="77777777" w:rsidR="009D39FB" w:rsidRDefault="009D39FB" w:rsidP="00996819">
      <w:pPr>
        <w:pStyle w:val="aa"/>
      </w:pPr>
      <w:r>
        <w:rPr>
          <w:rStyle w:val="ac"/>
        </w:rPr>
        <w:footnoteRef/>
      </w:r>
      <w:r>
        <w:t xml:space="preserve"> часть</w:t>
      </w:r>
    </w:p>
  </w:footnote>
  <w:footnote w:id="1592">
    <w:p w14:paraId="69DA6ABD" w14:textId="77777777" w:rsidR="009D39FB" w:rsidRDefault="009D39FB" w:rsidP="00996819">
      <w:pPr>
        <w:pStyle w:val="aa"/>
      </w:pPr>
      <w:r>
        <w:rPr>
          <w:rStyle w:val="ac"/>
        </w:rPr>
        <w:footnoteRef/>
      </w:r>
      <w:r>
        <w:t xml:space="preserve"> или</w:t>
      </w:r>
    </w:p>
  </w:footnote>
  <w:footnote w:id="1593">
    <w:p w14:paraId="7B3DD190" w14:textId="77777777" w:rsidR="009D39FB" w:rsidRDefault="009D39FB" w:rsidP="00996819">
      <w:pPr>
        <w:pStyle w:val="aa"/>
      </w:pPr>
      <w:r>
        <w:rPr>
          <w:rStyle w:val="ac"/>
        </w:rPr>
        <w:footnoteRef/>
      </w:r>
      <w:r>
        <w:t xml:space="preserve"> как будто</w:t>
      </w:r>
    </w:p>
  </w:footnote>
  <w:footnote w:id="1594">
    <w:p w14:paraId="0D9D79A7" w14:textId="77777777" w:rsidR="009D39FB" w:rsidRDefault="009D39FB" w:rsidP="00996819">
      <w:pPr>
        <w:pStyle w:val="aa"/>
      </w:pPr>
      <w:r>
        <w:rPr>
          <w:rStyle w:val="ac"/>
        </w:rPr>
        <w:footnoteRef/>
      </w:r>
      <w:r>
        <w:t xml:space="preserve"> окружающих</w:t>
      </w:r>
    </w:p>
  </w:footnote>
  <w:footnote w:id="1595">
    <w:p w14:paraId="6D50A45A" w14:textId="77777777" w:rsidR="009D39FB" w:rsidRDefault="009D39FB" w:rsidP="00996819">
      <w:pPr>
        <w:pStyle w:val="aa"/>
      </w:pPr>
      <w:r>
        <w:rPr>
          <w:rStyle w:val="ac"/>
        </w:rPr>
        <w:footnoteRef/>
      </w:r>
      <w:r>
        <w:t xml:space="preserve"> посторонних</w:t>
      </w:r>
    </w:p>
  </w:footnote>
  <w:footnote w:id="1596">
    <w:p w14:paraId="49BE02BC" w14:textId="77777777" w:rsidR="009D39FB" w:rsidRDefault="009D39FB" w:rsidP="00996819">
      <w:pPr>
        <w:pStyle w:val="aa"/>
      </w:pPr>
      <w:r>
        <w:rPr>
          <w:rStyle w:val="ac"/>
        </w:rPr>
        <w:footnoteRef/>
      </w:r>
      <w:r>
        <w:t xml:space="preserve"> голоса</w:t>
      </w:r>
    </w:p>
  </w:footnote>
  <w:footnote w:id="1597">
    <w:p w14:paraId="197BD1D2" w14:textId="77777777" w:rsidR="009D39FB" w:rsidRDefault="009D39FB" w:rsidP="00996819">
      <w:pPr>
        <w:pStyle w:val="aa"/>
      </w:pPr>
      <w:r>
        <w:rPr>
          <w:rStyle w:val="ac"/>
        </w:rPr>
        <w:footnoteRef/>
      </w:r>
      <w:r>
        <w:t xml:space="preserve"> изнасилование</w:t>
      </w:r>
    </w:p>
  </w:footnote>
  <w:footnote w:id="1598">
    <w:p w14:paraId="3E2D31DE" w14:textId="77777777" w:rsidR="009D39FB" w:rsidRDefault="009D39FB" w:rsidP="00996819">
      <w:pPr>
        <w:pStyle w:val="aa"/>
      </w:pPr>
      <w:r>
        <w:rPr>
          <w:rStyle w:val="ac"/>
        </w:rPr>
        <w:footnoteRef/>
      </w:r>
      <w:r>
        <w:t xml:space="preserve"> ругань</w:t>
      </w:r>
    </w:p>
  </w:footnote>
  <w:footnote w:id="1599">
    <w:p w14:paraId="66DEDD8C"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600">
    <w:p w14:paraId="0EE64424" w14:textId="77777777" w:rsidR="009D39FB" w:rsidRDefault="009D39FB" w:rsidP="00996819">
      <w:pPr>
        <w:pStyle w:val="aa"/>
      </w:pPr>
      <w:r>
        <w:rPr>
          <w:rStyle w:val="ac"/>
        </w:rPr>
        <w:footnoteRef/>
      </w:r>
      <w:r>
        <w:t xml:space="preserve"> добровольно</w:t>
      </w:r>
    </w:p>
  </w:footnote>
  <w:footnote w:id="1601">
    <w:p w14:paraId="32D0CB5B" w14:textId="77777777" w:rsidR="009D39FB" w:rsidRDefault="009D39FB" w:rsidP="00996819">
      <w:pPr>
        <w:pStyle w:val="aa"/>
      </w:pPr>
      <w:r>
        <w:rPr>
          <w:rStyle w:val="ac"/>
        </w:rPr>
        <w:footnoteRef/>
      </w:r>
      <w:r>
        <w:t xml:space="preserve"> рот</w:t>
      </w:r>
    </w:p>
  </w:footnote>
  <w:footnote w:id="1602">
    <w:p w14:paraId="0F163755" w14:textId="77777777" w:rsidR="009D39FB" w:rsidRDefault="009D39FB" w:rsidP="00996819">
      <w:pPr>
        <w:pStyle w:val="aa"/>
      </w:pPr>
      <w:r>
        <w:rPr>
          <w:rStyle w:val="ac"/>
        </w:rPr>
        <w:footnoteRef/>
      </w:r>
      <w:r>
        <w:t xml:space="preserve"> отклонение от нормы</w:t>
      </w:r>
    </w:p>
  </w:footnote>
  <w:footnote w:id="1603">
    <w:p w14:paraId="6255601D" w14:textId="77777777" w:rsidR="009D39FB" w:rsidRDefault="009D39FB" w:rsidP="00996819">
      <w:pPr>
        <w:pStyle w:val="aa"/>
      </w:pPr>
      <w:r>
        <w:rPr>
          <w:rStyle w:val="ac"/>
        </w:rPr>
        <w:footnoteRef/>
      </w:r>
      <w:r>
        <w:t xml:space="preserve"> по мере возможности</w:t>
      </w:r>
    </w:p>
  </w:footnote>
  <w:footnote w:id="1604">
    <w:p w14:paraId="00552722" w14:textId="77777777" w:rsidR="009D39FB" w:rsidRDefault="009D39FB" w:rsidP="00996819">
      <w:pPr>
        <w:pStyle w:val="aa"/>
      </w:pPr>
      <w:r>
        <w:rPr>
          <w:rStyle w:val="ac"/>
        </w:rPr>
        <w:footnoteRef/>
      </w:r>
      <w:r>
        <w:t xml:space="preserve"> пищу</w:t>
      </w:r>
    </w:p>
  </w:footnote>
  <w:footnote w:id="1605">
    <w:p w14:paraId="5DCAFAB9" w14:textId="77777777" w:rsidR="009D39FB" w:rsidRDefault="009D39FB" w:rsidP="00996819">
      <w:pPr>
        <w:pStyle w:val="aa"/>
      </w:pPr>
      <w:r>
        <w:rPr>
          <w:rStyle w:val="ac"/>
        </w:rPr>
        <w:footnoteRef/>
      </w:r>
      <w:r>
        <w:t xml:space="preserve"> очень</w:t>
      </w:r>
    </w:p>
  </w:footnote>
  <w:footnote w:id="1606">
    <w:p w14:paraId="4F016DF7" w14:textId="77777777" w:rsidR="009D39FB" w:rsidRDefault="009D39FB" w:rsidP="00996819">
      <w:pPr>
        <w:pStyle w:val="aa"/>
      </w:pPr>
      <w:r>
        <w:rPr>
          <w:rStyle w:val="ac"/>
        </w:rPr>
        <w:footnoteRef/>
      </w:r>
      <w:r>
        <w:t xml:space="preserve"> голода</w:t>
      </w:r>
    </w:p>
  </w:footnote>
  <w:footnote w:id="1607">
    <w:p w14:paraId="04E46E08" w14:textId="77777777" w:rsidR="009D39FB" w:rsidRDefault="009D39FB" w:rsidP="00996819">
      <w:pPr>
        <w:pStyle w:val="aa"/>
      </w:pPr>
      <w:r>
        <w:rPr>
          <w:rStyle w:val="ac"/>
        </w:rPr>
        <w:footnoteRef/>
      </w:r>
      <w:r>
        <w:t xml:space="preserve"> жаждами</w:t>
      </w:r>
    </w:p>
  </w:footnote>
  <w:footnote w:id="1608">
    <w:p w14:paraId="4A5DDF74" w14:textId="77777777" w:rsidR="009D39FB" w:rsidRDefault="009D39FB" w:rsidP="00996819">
      <w:pPr>
        <w:pStyle w:val="aa"/>
      </w:pPr>
      <w:r>
        <w:rPr>
          <w:rStyle w:val="ac"/>
        </w:rPr>
        <w:footnoteRef/>
      </w:r>
      <w:r>
        <w:t xml:space="preserve"> окружающим</w:t>
      </w:r>
    </w:p>
  </w:footnote>
  <w:footnote w:id="1609">
    <w:p w14:paraId="0E5247F9" w14:textId="77777777" w:rsidR="009D39FB" w:rsidRDefault="009D39FB" w:rsidP="00996819">
      <w:pPr>
        <w:pStyle w:val="aa"/>
      </w:pPr>
      <w:r>
        <w:rPr>
          <w:rStyle w:val="ac"/>
        </w:rPr>
        <w:footnoteRef/>
      </w:r>
      <w:r>
        <w:t xml:space="preserve"> кричат</w:t>
      </w:r>
    </w:p>
  </w:footnote>
  <w:footnote w:id="1610">
    <w:p w14:paraId="059FE557" w14:textId="77777777" w:rsidR="009D39FB" w:rsidRDefault="009D39FB" w:rsidP="00996819">
      <w:pPr>
        <w:pStyle w:val="aa"/>
      </w:pPr>
      <w:r>
        <w:rPr>
          <w:rStyle w:val="ac"/>
        </w:rPr>
        <w:footnoteRef/>
      </w:r>
      <w:r>
        <w:t xml:space="preserve"> в эпигастральной области (животе)</w:t>
      </w:r>
    </w:p>
  </w:footnote>
  <w:footnote w:id="1611">
    <w:p w14:paraId="622DF1D3" w14:textId="77777777" w:rsidR="009D39FB" w:rsidRDefault="009D39FB" w:rsidP="00996819">
      <w:pPr>
        <w:pStyle w:val="aa"/>
      </w:pPr>
      <w:r>
        <w:rPr>
          <w:rStyle w:val="ac"/>
        </w:rPr>
        <w:footnoteRef/>
      </w:r>
      <w:r>
        <w:t xml:space="preserve"> ритуализированные</w:t>
      </w:r>
    </w:p>
  </w:footnote>
  <w:footnote w:id="1612">
    <w:p w14:paraId="17A326D6" w14:textId="77777777" w:rsidR="009D39FB" w:rsidRDefault="009D39FB" w:rsidP="00996819">
      <w:pPr>
        <w:pStyle w:val="aa"/>
      </w:pPr>
      <w:r>
        <w:rPr>
          <w:rStyle w:val="ac"/>
        </w:rPr>
        <w:footnoteRef/>
      </w:r>
      <w:r>
        <w:t xml:space="preserve"> к тоске; к беспокойству</w:t>
      </w:r>
    </w:p>
  </w:footnote>
  <w:footnote w:id="1613">
    <w:p w14:paraId="6915AAE5" w14:textId="77777777" w:rsidR="009D39FB" w:rsidRDefault="009D39FB" w:rsidP="00996819">
      <w:pPr>
        <w:pStyle w:val="aa"/>
      </w:pPr>
      <w:r>
        <w:rPr>
          <w:rStyle w:val="ac"/>
        </w:rPr>
        <w:footnoteRef/>
      </w:r>
      <w:r>
        <w:t xml:space="preserve"> конца</w:t>
      </w:r>
    </w:p>
  </w:footnote>
  <w:footnote w:id="1614">
    <w:p w14:paraId="7F49F425"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615">
    <w:p w14:paraId="5328314B" w14:textId="77777777" w:rsidR="009D39FB" w:rsidRDefault="009D39FB" w:rsidP="00996819">
      <w:pPr>
        <w:pStyle w:val="aa"/>
      </w:pPr>
      <w:r>
        <w:rPr>
          <w:rStyle w:val="ac"/>
        </w:rPr>
        <w:footnoteRef/>
      </w:r>
      <w:r>
        <w:t xml:space="preserve"> саморазрушение</w:t>
      </w:r>
    </w:p>
  </w:footnote>
  <w:footnote w:id="1616">
    <w:p w14:paraId="47F7DBD8" w14:textId="77777777" w:rsidR="009D39FB" w:rsidRDefault="009D39FB" w:rsidP="00996819">
      <w:pPr>
        <w:pStyle w:val="aa"/>
      </w:pPr>
      <w:r>
        <w:rPr>
          <w:rStyle w:val="ac"/>
        </w:rPr>
        <w:footnoteRef/>
      </w:r>
      <w:r>
        <w:t xml:space="preserve"> задаром</w:t>
      </w:r>
    </w:p>
  </w:footnote>
  <w:footnote w:id="1617">
    <w:p w14:paraId="0AB9BFE5" w14:textId="77777777" w:rsidR="009D39FB" w:rsidRDefault="009D39FB" w:rsidP="00996819">
      <w:pPr>
        <w:pStyle w:val="aa"/>
      </w:pPr>
      <w:r>
        <w:rPr>
          <w:rStyle w:val="ac"/>
        </w:rPr>
        <w:footnoteRef/>
      </w:r>
      <w:r>
        <w:t xml:space="preserve"> появляется</w:t>
      </w:r>
    </w:p>
  </w:footnote>
  <w:footnote w:id="1618">
    <w:p w14:paraId="1303602D" w14:textId="77777777" w:rsidR="009D39FB" w:rsidRDefault="009D39FB" w:rsidP="00996819">
      <w:pPr>
        <w:pStyle w:val="aa"/>
      </w:pPr>
      <w:r>
        <w:rPr>
          <w:rStyle w:val="ac"/>
        </w:rPr>
        <w:footnoteRef/>
      </w:r>
      <w:r>
        <w:t xml:space="preserve"> отсутствие менструации</w:t>
      </w:r>
    </w:p>
  </w:footnote>
  <w:footnote w:id="1619">
    <w:p w14:paraId="038D69BB"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1620">
    <w:p w14:paraId="631DD411" w14:textId="77777777" w:rsidR="009D39FB" w:rsidRDefault="009D39FB" w:rsidP="00996819">
      <w:pPr>
        <w:pStyle w:val="aa"/>
      </w:pPr>
      <w:r>
        <w:rPr>
          <w:rStyle w:val="ac"/>
        </w:rPr>
        <w:footnoteRef/>
      </w:r>
      <w:r>
        <w:t xml:space="preserve"> то есть символически зафиксировать себя в роли ребёнка</w:t>
      </w:r>
    </w:p>
  </w:footnote>
  <w:footnote w:id="1621">
    <w:p w14:paraId="0A5D85AB" w14:textId="77777777" w:rsidR="009D39FB" w:rsidRDefault="009D39FB" w:rsidP="00996819">
      <w:pPr>
        <w:pStyle w:val="aa"/>
      </w:pPr>
      <w:r>
        <w:rPr>
          <w:rStyle w:val="ac"/>
        </w:rPr>
        <w:footnoteRef/>
      </w:r>
      <w:r>
        <w:t xml:space="preserve"> иных</w:t>
      </w:r>
    </w:p>
  </w:footnote>
  <w:footnote w:id="1622">
    <w:p w14:paraId="40DD9D67" w14:textId="77777777" w:rsidR="009D39FB" w:rsidRDefault="009D39FB" w:rsidP="00996819">
      <w:pPr>
        <w:pStyle w:val="aa"/>
      </w:pPr>
      <w:r>
        <w:rPr>
          <w:rStyle w:val="ac"/>
        </w:rPr>
        <w:footnoteRef/>
      </w:r>
      <w:r>
        <w:t xml:space="preserve"> мучениях</w:t>
      </w:r>
    </w:p>
  </w:footnote>
  <w:footnote w:id="1623">
    <w:p w14:paraId="10EC5FAC" w14:textId="77777777" w:rsidR="009D39FB" w:rsidRDefault="009D39FB" w:rsidP="00996819">
      <w:pPr>
        <w:pStyle w:val="aa"/>
      </w:pPr>
      <w:r>
        <w:rPr>
          <w:rStyle w:val="ac"/>
        </w:rPr>
        <w:footnoteRef/>
      </w:r>
      <w:r>
        <w:t xml:space="preserve"> нет</w:t>
      </w:r>
    </w:p>
  </w:footnote>
  <w:footnote w:id="1624">
    <w:p w14:paraId="571F087F" w14:textId="77777777" w:rsidR="009D39FB" w:rsidRDefault="009D39FB" w:rsidP="00996819">
      <w:pPr>
        <w:pStyle w:val="aa"/>
      </w:pPr>
      <w:r>
        <w:rPr>
          <w:rStyle w:val="ac"/>
        </w:rPr>
        <w:footnoteRef/>
      </w:r>
      <w:r>
        <w:t xml:space="preserve"> пособник</w:t>
      </w:r>
    </w:p>
  </w:footnote>
  <w:footnote w:id="1625">
    <w:p w14:paraId="5C95E71F"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626">
    <w:p w14:paraId="7DD07B2E" w14:textId="77777777" w:rsidR="009D39FB" w:rsidRDefault="009D39FB" w:rsidP="00996819">
      <w:pPr>
        <w:pStyle w:val="aa"/>
      </w:pPr>
      <w:r>
        <w:rPr>
          <w:rStyle w:val="ac"/>
        </w:rPr>
        <w:footnoteRef/>
      </w:r>
      <w:r>
        <w:t xml:space="preserve"> нач</w:t>
      </w:r>
      <w:r w:rsidRPr="00950997">
        <w:rPr>
          <w:b/>
        </w:rPr>
        <w:t>а</w:t>
      </w:r>
      <w:r>
        <w:t>ла</w:t>
      </w:r>
    </w:p>
  </w:footnote>
  <w:footnote w:id="1627">
    <w:p w14:paraId="42129BA2" w14:textId="77777777" w:rsidR="009D39FB" w:rsidRDefault="009D39FB" w:rsidP="00996819">
      <w:pPr>
        <w:pStyle w:val="aa"/>
      </w:pPr>
      <w:r>
        <w:rPr>
          <w:rStyle w:val="ac"/>
        </w:rPr>
        <w:footnoteRef/>
      </w:r>
      <w:r>
        <w:t xml:space="preserve"> обиду</w:t>
      </w:r>
    </w:p>
  </w:footnote>
  <w:footnote w:id="1628">
    <w:p w14:paraId="5EE95C82" w14:textId="77777777" w:rsidR="009D39FB" w:rsidRDefault="009D39FB" w:rsidP="00996819">
      <w:pPr>
        <w:pStyle w:val="aa"/>
      </w:pPr>
      <w:r>
        <w:rPr>
          <w:rStyle w:val="ac"/>
        </w:rPr>
        <w:footnoteRef/>
      </w:r>
      <w:r>
        <w:t xml:space="preserve"> болезненного состояния своеобразного блаженства</w:t>
      </w:r>
    </w:p>
  </w:footnote>
  <w:footnote w:id="1629">
    <w:p w14:paraId="398ECC15"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630">
    <w:p w14:paraId="363807D6" w14:textId="77777777" w:rsidR="009D39FB" w:rsidRDefault="009D39FB" w:rsidP="00996819">
      <w:pPr>
        <w:pStyle w:val="aa"/>
      </w:pPr>
      <w:r>
        <w:rPr>
          <w:rStyle w:val="ac"/>
        </w:rPr>
        <w:footnoteRef/>
      </w:r>
      <w:r>
        <w:t xml:space="preserve"> или</w:t>
      </w:r>
    </w:p>
  </w:footnote>
  <w:footnote w:id="1631">
    <w:p w14:paraId="1E917E27" w14:textId="77777777" w:rsidR="009D39FB" w:rsidRDefault="009D39FB" w:rsidP="00996819">
      <w:pPr>
        <w:pStyle w:val="aa"/>
      </w:pPr>
      <w:r>
        <w:rPr>
          <w:rStyle w:val="ac"/>
        </w:rPr>
        <w:footnoteRef/>
      </w:r>
      <w:r>
        <w:t xml:space="preserve"> большие</w:t>
      </w:r>
    </w:p>
  </w:footnote>
  <w:footnote w:id="1632">
    <w:p w14:paraId="4EA156BD" w14:textId="77777777" w:rsidR="009D39FB" w:rsidRDefault="009D39FB" w:rsidP="00996819">
      <w:pPr>
        <w:pStyle w:val="aa"/>
      </w:pPr>
      <w:r>
        <w:rPr>
          <w:rStyle w:val="ac"/>
        </w:rPr>
        <w:footnoteRef/>
      </w:r>
      <w:r>
        <w:t xml:space="preserve"> приступа</w:t>
      </w:r>
    </w:p>
  </w:footnote>
  <w:footnote w:id="1633">
    <w:p w14:paraId="1E896FD2" w14:textId="77777777" w:rsidR="009D39FB" w:rsidRDefault="009D39FB" w:rsidP="00996819">
      <w:pPr>
        <w:pStyle w:val="aa"/>
      </w:pPr>
      <w:r>
        <w:rPr>
          <w:rStyle w:val="ac"/>
        </w:rPr>
        <w:footnoteRef/>
      </w:r>
      <w:r>
        <w:t xml:space="preserve"> нарушение нормального сердечного ритма </w:t>
      </w:r>
    </w:p>
  </w:footnote>
  <w:footnote w:id="1634">
    <w:p w14:paraId="199398FE"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635">
    <w:p w14:paraId="4E61099C" w14:textId="77777777" w:rsidR="009D39FB" w:rsidRDefault="009D39FB" w:rsidP="00996819">
      <w:pPr>
        <w:pStyle w:val="aa"/>
      </w:pPr>
      <w:r>
        <w:rPr>
          <w:rStyle w:val="ac"/>
        </w:rPr>
        <w:footnoteRef/>
      </w:r>
      <w:r>
        <w:t xml:space="preserve"> всегда</w:t>
      </w:r>
    </w:p>
  </w:footnote>
  <w:footnote w:id="1636">
    <w:p w14:paraId="7BBA8E7E"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637">
    <w:p w14:paraId="3EF97C66" w14:textId="77777777" w:rsidR="009D39FB" w:rsidRDefault="009D39FB" w:rsidP="00996819">
      <w:pPr>
        <w:pStyle w:val="aa"/>
      </w:pPr>
      <w:r>
        <w:rPr>
          <w:rStyle w:val="ac"/>
        </w:rPr>
        <w:footnoteRef/>
      </w:r>
      <w:r>
        <w:t xml:space="preserve"> стремительно</w:t>
      </w:r>
    </w:p>
  </w:footnote>
  <w:footnote w:id="1638">
    <w:p w14:paraId="04261C04" w14:textId="77777777" w:rsidR="009D39FB" w:rsidRDefault="009D39FB" w:rsidP="00996819">
      <w:pPr>
        <w:pStyle w:val="aa"/>
      </w:pPr>
      <w:r>
        <w:rPr>
          <w:rStyle w:val="ac"/>
        </w:rPr>
        <w:footnoteRef/>
      </w:r>
      <w:r>
        <w:t xml:space="preserve"> нарушение кислотно-щелочного равновесия из-за избытка оснований</w:t>
      </w:r>
    </w:p>
  </w:footnote>
  <w:footnote w:id="1639">
    <w:p w14:paraId="450D7974" w14:textId="77777777" w:rsidR="009D39FB" w:rsidRDefault="009D39FB" w:rsidP="00996819">
      <w:pPr>
        <w:pStyle w:val="aa"/>
      </w:pPr>
      <w:r>
        <w:rPr>
          <w:rStyle w:val="ac"/>
        </w:rPr>
        <w:footnoteRef/>
      </w:r>
      <w:r>
        <w:t xml:space="preserve"> нехватка</w:t>
      </w:r>
    </w:p>
  </w:footnote>
  <w:footnote w:id="1640">
    <w:p w14:paraId="30F9333B" w14:textId="77777777" w:rsidR="009D39FB" w:rsidRDefault="009D39FB" w:rsidP="00996819">
      <w:pPr>
        <w:pStyle w:val="aa"/>
      </w:pPr>
      <w:r>
        <w:rPr>
          <w:rStyle w:val="ac"/>
        </w:rPr>
        <w:footnoteRef/>
      </w:r>
      <w:r>
        <w:t xml:space="preserve"> последнего</w:t>
      </w:r>
    </w:p>
  </w:footnote>
  <w:footnote w:id="1641">
    <w:p w14:paraId="632F1AF9" w14:textId="77777777" w:rsidR="009D39FB" w:rsidRDefault="009D39FB" w:rsidP="00996819">
      <w:pPr>
        <w:pStyle w:val="aa"/>
      </w:pPr>
      <w:r>
        <w:rPr>
          <w:rStyle w:val="ac"/>
        </w:rPr>
        <w:footnoteRef/>
      </w:r>
      <w:r>
        <w:t xml:space="preserve"> защиты (шанса исправиться)</w:t>
      </w:r>
    </w:p>
  </w:footnote>
  <w:footnote w:id="1642">
    <w:p w14:paraId="212AB9AC" w14:textId="77777777" w:rsidR="009D39FB" w:rsidRDefault="009D39FB" w:rsidP="00996819">
      <w:pPr>
        <w:pStyle w:val="aa"/>
      </w:pPr>
      <w:r>
        <w:rPr>
          <w:rStyle w:val="ac"/>
        </w:rPr>
        <w:footnoteRef/>
      </w:r>
      <w:r>
        <w:t xml:space="preserve"> теории</w:t>
      </w:r>
    </w:p>
  </w:footnote>
  <w:footnote w:id="1643">
    <w:p w14:paraId="7F21AE95"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644">
    <w:p w14:paraId="4A3385AF" w14:textId="77777777" w:rsidR="009D39FB" w:rsidRDefault="009D39FB" w:rsidP="00996819">
      <w:pPr>
        <w:pStyle w:val="aa"/>
      </w:pPr>
      <w:r>
        <w:rPr>
          <w:rStyle w:val="ac"/>
        </w:rPr>
        <w:footnoteRef/>
      </w:r>
      <w:r>
        <w:t xml:space="preserve"> пустом</w:t>
      </w:r>
    </w:p>
  </w:footnote>
  <w:footnote w:id="1645">
    <w:p w14:paraId="359C78A5"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646">
    <w:p w14:paraId="4ECD2543"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647">
    <w:p w14:paraId="2F1B5495" w14:textId="77777777" w:rsidR="009D39FB" w:rsidRDefault="009D39FB" w:rsidP="00996819">
      <w:pPr>
        <w:pStyle w:val="aa"/>
      </w:pPr>
      <w:r>
        <w:rPr>
          <w:rStyle w:val="ac"/>
        </w:rPr>
        <w:footnoteRef/>
      </w:r>
      <w:r>
        <w:t xml:space="preserve"> или</w:t>
      </w:r>
    </w:p>
  </w:footnote>
  <w:footnote w:id="1648">
    <w:p w14:paraId="4688986B" w14:textId="77777777" w:rsidR="009D39FB" w:rsidRDefault="009D39FB" w:rsidP="00996819">
      <w:pPr>
        <w:pStyle w:val="aa"/>
      </w:pPr>
      <w:r>
        <w:rPr>
          <w:rStyle w:val="ac"/>
        </w:rPr>
        <w:footnoteRef/>
      </w:r>
      <w:r>
        <w:t xml:space="preserve"> жажда</w:t>
      </w:r>
    </w:p>
  </w:footnote>
  <w:footnote w:id="1649">
    <w:p w14:paraId="014C14DF" w14:textId="77777777" w:rsidR="009D39FB" w:rsidRDefault="009D39FB" w:rsidP="00996819">
      <w:pPr>
        <w:pStyle w:val="aa"/>
      </w:pPr>
      <w:r>
        <w:rPr>
          <w:rStyle w:val="ac"/>
        </w:rPr>
        <w:footnoteRef/>
      </w:r>
      <w:r>
        <w:t xml:space="preserve"> имеется</w:t>
      </w:r>
    </w:p>
  </w:footnote>
  <w:footnote w:id="1650">
    <w:p w14:paraId="5EC953E0" w14:textId="77777777" w:rsidR="009D39FB" w:rsidRDefault="009D39FB" w:rsidP="00996819">
      <w:pPr>
        <w:pStyle w:val="aa"/>
      </w:pPr>
      <w:r>
        <w:rPr>
          <w:rStyle w:val="ac"/>
        </w:rPr>
        <w:footnoteRef/>
      </w:r>
      <w:r>
        <w:t xml:space="preserve"> нет</w:t>
      </w:r>
    </w:p>
  </w:footnote>
  <w:footnote w:id="1651">
    <w:p w14:paraId="6CA3A04D" w14:textId="77777777" w:rsidR="009D39FB" w:rsidRDefault="009D39FB" w:rsidP="00996819">
      <w:pPr>
        <w:pStyle w:val="aa"/>
      </w:pPr>
      <w:r>
        <w:rPr>
          <w:rStyle w:val="ac"/>
        </w:rPr>
        <w:footnoteRef/>
      </w:r>
      <w:r>
        <w:t xml:space="preserve"> пищу</w:t>
      </w:r>
    </w:p>
  </w:footnote>
  <w:footnote w:id="1652">
    <w:p w14:paraId="5C498CCD" w14:textId="77777777" w:rsidR="009D39FB" w:rsidRDefault="009D39FB" w:rsidP="00996819">
      <w:pPr>
        <w:pStyle w:val="aa"/>
      </w:pPr>
      <w:r>
        <w:rPr>
          <w:rStyle w:val="ac"/>
        </w:rPr>
        <w:footnoteRef/>
      </w:r>
      <w:r>
        <w:t xml:space="preserve"> кроме</w:t>
      </w:r>
    </w:p>
  </w:footnote>
  <w:footnote w:id="1653">
    <w:p w14:paraId="0CAB84CB" w14:textId="77777777" w:rsidR="009D39FB" w:rsidRDefault="009D39FB" w:rsidP="00996819">
      <w:pPr>
        <w:pStyle w:val="aa"/>
      </w:pPr>
      <w:r>
        <w:rPr>
          <w:rStyle w:val="ac"/>
        </w:rPr>
        <w:footnoteRef/>
      </w:r>
      <w:r>
        <w:t xml:space="preserve"> препятствия</w:t>
      </w:r>
    </w:p>
  </w:footnote>
  <w:footnote w:id="1654">
    <w:p w14:paraId="2B121DF0" w14:textId="77777777" w:rsidR="009D39FB" w:rsidRDefault="009D39FB" w:rsidP="00996819">
      <w:pPr>
        <w:pStyle w:val="aa"/>
      </w:pPr>
      <w:r>
        <w:rPr>
          <w:rStyle w:val="ac"/>
        </w:rPr>
        <w:footnoteRef/>
      </w:r>
      <w:r>
        <w:t xml:space="preserve"> жаждем</w:t>
      </w:r>
    </w:p>
  </w:footnote>
  <w:footnote w:id="1655">
    <w:p w14:paraId="711350E2" w14:textId="77777777" w:rsidR="009D39FB" w:rsidRDefault="009D39FB" w:rsidP="00996819">
      <w:pPr>
        <w:pStyle w:val="aa"/>
      </w:pPr>
      <w:r>
        <w:rPr>
          <w:rStyle w:val="ac"/>
        </w:rPr>
        <w:footnoteRef/>
      </w:r>
      <w:r>
        <w:t xml:space="preserve"> если</w:t>
      </w:r>
    </w:p>
  </w:footnote>
  <w:footnote w:id="1656">
    <w:p w14:paraId="0D12DFFF" w14:textId="77777777" w:rsidR="009D39FB" w:rsidRDefault="009D39FB" w:rsidP="00996819">
      <w:pPr>
        <w:pStyle w:val="aa"/>
      </w:pPr>
      <w:r>
        <w:rPr>
          <w:rStyle w:val="ac"/>
        </w:rPr>
        <w:footnoteRef/>
      </w:r>
      <w:r>
        <w:t xml:space="preserve"> являются</w:t>
      </w:r>
    </w:p>
  </w:footnote>
  <w:footnote w:id="1657">
    <w:p w14:paraId="2827F0B6"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658">
    <w:p w14:paraId="1F4A3D00"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659">
    <w:p w14:paraId="7E12FC64" w14:textId="77777777" w:rsidR="009D39FB" w:rsidRDefault="009D39FB" w:rsidP="00996819">
      <w:pPr>
        <w:pStyle w:val="aa"/>
      </w:pPr>
      <w:r>
        <w:rPr>
          <w:rStyle w:val="ac"/>
        </w:rPr>
        <w:footnoteRef/>
      </w:r>
      <w:r>
        <w:t xml:space="preserve"> эпизодам остановки дыхания</w:t>
      </w:r>
    </w:p>
  </w:footnote>
  <w:footnote w:id="1660">
    <w:p w14:paraId="39698EE6" w14:textId="77777777" w:rsidR="009D39FB" w:rsidRDefault="009D39FB" w:rsidP="00996819">
      <w:pPr>
        <w:pStyle w:val="aa"/>
      </w:pPr>
      <w:r>
        <w:rPr>
          <w:rStyle w:val="ac"/>
        </w:rPr>
        <w:footnoteRef/>
      </w:r>
      <w:r>
        <w:t xml:space="preserve"> пока</w:t>
      </w:r>
    </w:p>
  </w:footnote>
  <w:footnote w:id="1661">
    <w:p w14:paraId="219BF016" w14:textId="77777777" w:rsidR="009D39FB" w:rsidRDefault="009D39FB" w:rsidP="00996819">
      <w:pPr>
        <w:pStyle w:val="aa"/>
      </w:pPr>
      <w:r>
        <w:rPr>
          <w:rStyle w:val="ac"/>
        </w:rPr>
        <w:footnoteRef/>
      </w:r>
      <w:r>
        <w:t xml:space="preserve"> сонливость</w:t>
      </w:r>
    </w:p>
  </w:footnote>
  <w:footnote w:id="1662">
    <w:p w14:paraId="7656505C" w14:textId="77777777" w:rsidR="009D39FB" w:rsidRDefault="009D39FB" w:rsidP="00996819">
      <w:pPr>
        <w:pStyle w:val="aa"/>
      </w:pPr>
      <w:r>
        <w:rPr>
          <w:rStyle w:val="ac"/>
        </w:rPr>
        <w:footnoteRef/>
      </w:r>
      <w:r>
        <w:t xml:space="preserve"> или</w:t>
      </w:r>
    </w:p>
  </w:footnote>
  <w:footnote w:id="1663">
    <w:p w14:paraId="6855C77D" w14:textId="77777777" w:rsidR="009D39FB" w:rsidRDefault="009D39FB" w:rsidP="00996819">
      <w:pPr>
        <w:pStyle w:val="aa"/>
      </w:pPr>
      <w:r>
        <w:rPr>
          <w:rStyle w:val="ac"/>
        </w:rPr>
        <w:footnoteRef/>
      </w:r>
      <w:r>
        <w:t xml:space="preserve"> для</w:t>
      </w:r>
    </w:p>
  </w:footnote>
  <w:footnote w:id="1664">
    <w:p w14:paraId="3DD3002B" w14:textId="77777777" w:rsidR="009D39FB" w:rsidRDefault="009D39FB" w:rsidP="00996819">
      <w:pPr>
        <w:pStyle w:val="aa"/>
      </w:pPr>
      <w:r>
        <w:rPr>
          <w:rStyle w:val="ac"/>
        </w:rPr>
        <w:footnoteRef/>
      </w:r>
      <w:r>
        <w:t xml:space="preserve"> бодрствующий</w:t>
      </w:r>
    </w:p>
  </w:footnote>
  <w:footnote w:id="1665">
    <w:p w14:paraId="62BA51D4" w14:textId="77777777" w:rsidR="009D39FB" w:rsidRDefault="009D39FB" w:rsidP="00996819">
      <w:pPr>
        <w:pStyle w:val="aa"/>
      </w:pPr>
      <w:r>
        <w:rPr>
          <w:rStyle w:val="ac"/>
        </w:rPr>
        <w:footnoteRef/>
      </w:r>
      <w:r>
        <w:t xml:space="preserve"> снохождения (лунатизма)</w:t>
      </w:r>
    </w:p>
  </w:footnote>
  <w:footnote w:id="1666">
    <w:p w14:paraId="20E2148C"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1667">
    <w:p w14:paraId="1C3B133B" w14:textId="77777777" w:rsidR="009D39FB" w:rsidRDefault="009D39FB" w:rsidP="00996819">
      <w:pPr>
        <w:pStyle w:val="aa"/>
      </w:pPr>
      <w:r>
        <w:rPr>
          <w:rStyle w:val="ac"/>
        </w:rPr>
        <w:footnoteRef/>
      </w:r>
      <w:r>
        <w:t xml:space="preserve"> снах</w:t>
      </w:r>
    </w:p>
  </w:footnote>
  <w:footnote w:id="1668">
    <w:p w14:paraId="215D8624" w14:textId="77777777" w:rsidR="009D39FB" w:rsidRDefault="009D39FB" w:rsidP="00996819">
      <w:pPr>
        <w:pStyle w:val="aa"/>
      </w:pPr>
      <w:r>
        <w:rPr>
          <w:rStyle w:val="ac"/>
        </w:rPr>
        <w:footnoteRef/>
      </w:r>
      <w:r>
        <w:t xml:space="preserve"> или</w:t>
      </w:r>
    </w:p>
  </w:footnote>
  <w:footnote w:id="1669">
    <w:p w14:paraId="1BEFE667" w14:textId="77777777" w:rsidR="009D39FB" w:rsidRDefault="009D39FB" w:rsidP="00996819">
      <w:pPr>
        <w:pStyle w:val="aa"/>
      </w:pPr>
      <w:r>
        <w:rPr>
          <w:rStyle w:val="ac"/>
        </w:rPr>
        <w:footnoteRef/>
      </w:r>
      <w:r>
        <w:t xml:space="preserve"> часто</w:t>
      </w:r>
    </w:p>
  </w:footnote>
  <w:footnote w:id="1670">
    <w:p w14:paraId="5D66B04B"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671">
    <w:p w14:paraId="478613E6" w14:textId="77777777" w:rsidR="009D39FB" w:rsidRDefault="009D39FB" w:rsidP="00996819">
      <w:pPr>
        <w:pStyle w:val="aa"/>
      </w:pPr>
      <w:r>
        <w:rPr>
          <w:rStyle w:val="ac"/>
        </w:rPr>
        <w:footnoteRef/>
      </w:r>
      <w:r>
        <w:t xml:space="preserve"> сексуальных</w:t>
      </w:r>
    </w:p>
  </w:footnote>
  <w:footnote w:id="1672">
    <w:p w14:paraId="7DB6328C" w14:textId="77777777" w:rsidR="009D39FB" w:rsidRDefault="009D39FB" w:rsidP="00996819">
      <w:pPr>
        <w:pStyle w:val="aa"/>
      </w:pPr>
      <w:r>
        <w:rPr>
          <w:rStyle w:val="ac"/>
        </w:rPr>
        <w:footnoteRef/>
      </w:r>
      <w:r>
        <w:t xml:space="preserve"> если</w:t>
      </w:r>
    </w:p>
  </w:footnote>
  <w:footnote w:id="1673">
    <w:p w14:paraId="51BE1673" w14:textId="77777777" w:rsidR="009D39FB" w:rsidRDefault="009D39FB" w:rsidP="00996819">
      <w:pPr>
        <w:pStyle w:val="aa"/>
      </w:pPr>
      <w:r>
        <w:rPr>
          <w:rStyle w:val="ac"/>
        </w:rPr>
        <w:footnoteRef/>
      </w:r>
      <w:r>
        <w:t xml:space="preserve"> отчего</w:t>
      </w:r>
    </w:p>
  </w:footnote>
  <w:footnote w:id="1674">
    <w:p w14:paraId="047021B5"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675">
    <w:p w14:paraId="5CC9CDC1"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1676">
    <w:p w14:paraId="44E75D60" w14:textId="77777777" w:rsidR="009D39FB" w:rsidRDefault="009D39FB" w:rsidP="00996819">
      <w:pPr>
        <w:pStyle w:val="aa"/>
      </w:pPr>
      <w:r>
        <w:rPr>
          <w:rStyle w:val="ac"/>
        </w:rPr>
        <w:footnoteRef/>
      </w:r>
      <w:r>
        <w:t xml:space="preserve"> сделает</w:t>
      </w:r>
    </w:p>
  </w:footnote>
  <w:footnote w:id="1677">
    <w:p w14:paraId="7AF5F3CE" w14:textId="77777777" w:rsidR="009D39FB" w:rsidRDefault="009D39FB" w:rsidP="00996819">
      <w:pPr>
        <w:pStyle w:val="aa"/>
      </w:pPr>
      <w:r>
        <w:rPr>
          <w:rStyle w:val="ac"/>
        </w:rPr>
        <w:footnoteRef/>
      </w:r>
      <w:r>
        <w:t xml:space="preserve"> более</w:t>
      </w:r>
    </w:p>
  </w:footnote>
  <w:footnote w:id="1678">
    <w:p w14:paraId="48970E10"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679">
    <w:p w14:paraId="660348C3" w14:textId="77777777" w:rsidR="009D39FB" w:rsidRDefault="009D39FB" w:rsidP="00996819">
      <w:pPr>
        <w:pStyle w:val="aa"/>
      </w:pPr>
      <w:r>
        <w:rPr>
          <w:rStyle w:val="ac"/>
        </w:rPr>
        <w:footnoteRef/>
      </w:r>
      <w:r>
        <w:t xml:space="preserve"> или</w:t>
      </w:r>
    </w:p>
  </w:footnote>
  <w:footnote w:id="1680">
    <w:p w14:paraId="270B4F96" w14:textId="77777777" w:rsidR="009D39FB" w:rsidRDefault="009D39FB" w:rsidP="00996819">
      <w:pPr>
        <w:pStyle w:val="aa"/>
      </w:pPr>
      <w:r>
        <w:rPr>
          <w:rStyle w:val="ac"/>
        </w:rPr>
        <w:footnoteRef/>
      </w:r>
      <w:r>
        <w:t xml:space="preserve"> полового акта</w:t>
      </w:r>
    </w:p>
  </w:footnote>
  <w:footnote w:id="1681">
    <w:p w14:paraId="77F8F2CC" w14:textId="77777777" w:rsidR="009D39FB" w:rsidRDefault="009D39FB" w:rsidP="00996819">
      <w:pPr>
        <w:pStyle w:val="aa"/>
      </w:pPr>
      <w:r>
        <w:rPr>
          <w:rStyle w:val="ac"/>
        </w:rPr>
        <w:footnoteRef/>
      </w:r>
      <w:r>
        <w:t xml:space="preserve"> то есть</w:t>
      </w:r>
    </w:p>
  </w:footnote>
  <w:footnote w:id="1682">
    <w:p w14:paraId="24877CFD" w14:textId="77777777" w:rsidR="009D39FB" w:rsidRDefault="009D39FB" w:rsidP="00996819">
      <w:pPr>
        <w:pStyle w:val="aa"/>
      </w:pPr>
      <w:r>
        <w:rPr>
          <w:rStyle w:val="ac"/>
        </w:rPr>
        <w:footnoteRef/>
      </w:r>
      <w:r>
        <w:t xml:space="preserve"> начале</w:t>
      </w:r>
    </w:p>
  </w:footnote>
  <w:footnote w:id="1683">
    <w:p w14:paraId="7CD2B991" w14:textId="77777777" w:rsidR="009D39FB" w:rsidRDefault="009D39FB" w:rsidP="00996819">
      <w:pPr>
        <w:pStyle w:val="aa"/>
      </w:pPr>
      <w:r>
        <w:rPr>
          <w:rStyle w:val="ac"/>
        </w:rPr>
        <w:footnoteRef/>
      </w:r>
      <w:r>
        <w:t xml:space="preserve"> секс </w:t>
      </w:r>
    </w:p>
  </w:footnote>
  <w:footnote w:id="1684">
    <w:p w14:paraId="3B25F0B4" w14:textId="77777777" w:rsidR="009D39FB" w:rsidRDefault="009D39FB" w:rsidP="00996819">
      <w:pPr>
        <w:pStyle w:val="aa"/>
      </w:pPr>
      <w:r>
        <w:rPr>
          <w:rStyle w:val="ac"/>
        </w:rPr>
        <w:footnoteRef/>
      </w:r>
      <w:r>
        <w:t xml:space="preserve"> более сильным</w:t>
      </w:r>
    </w:p>
  </w:footnote>
  <w:footnote w:id="1685">
    <w:p w14:paraId="398FFB23" w14:textId="77777777" w:rsidR="009D39FB" w:rsidRDefault="009D39FB" w:rsidP="00996819">
      <w:pPr>
        <w:pStyle w:val="aa"/>
      </w:pPr>
      <w:r>
        <w:rPr>
          <w:rStyle w:val="ac"/>
        </w:rPr>
        <w:footnoteRef/>
      </w:r>
      <w:r>
        <w:t xml:space="preserve"> сексуальные</w:t>
      </w:r>
    </w:p>
  </w:footnote>
  <w:footnote w:id="1686">
    <w:p w14:paraId="63A24E12" w14:textId="77777777" w:rsidR="009D39FB" w:rsidRDefault="009D39FB" w:rsidP="00996819">
      <w:pPr>
        <w:pStyle w:val="aa"/>
      </w:pPr>
      <w:r>
        <w:rPr>
          <w:rStyle w:val="ac"/>
        </w:rPr>
        <w:footnoteRef/>
      </w:r>
      <w:r>
        <w:t xml:space="preserve"> в смысле </w:t>
      </w:r>
      <w:r w:rsidRPr="001F07A0">
        <w:rPr>
          <w:b/>
        </w:rPr>
        <w:t>оргазмическая дисфункция</w:t>
      </w:r>
    </w:p>
  </w:footnote>
  <w:footnote w:id="1687">
    <w:p w14:paraId="6499F901" w14:textId="77777777" w:rsidR="009D39FB" w:rsidRDefault="009D39FB" w:rsidP="00996819">
      <w:pPr>
        <w:pStyle w:val="aa"/>
      </w:pPr>
      <w:r>
        <w:rPr>
          <w:rStyle w:val="ac"/>
        </w:rPr>
        <w:footnoteRef/>
      </w:r>
      <w:r>
        <w:t xml:space="preserve"> беременной</w:t>
      </w:r>
    </w:p>
  </w:footnote>
  <w:footnote w:id="1688">
    <w:p w14:paraId="01F28DDC" w14:textId="77777777" w:rsidR="009D39FB" w:rsidRDefault="009D39FB" w:rsidP="00996819">
      <w:pPr>
        <w:pStyle w:val="aa"/>
      </w:pPr>
      <w:r>
        <w:rPr>
          <w:rStyle w:val="ac"/>
        </w:rPr>
        <w:footnoteRef/>
      </w:r>
      <w:r>
        <w:t xml:space="preserve"> вообще</w:t>
      </w:r>
    </w:p>
  </w:footnote>
  <w:footnote w:id="1689">
    <w:p w14:paraId="5138D303" w14:textId="77777777" w:rsidR="009D39FB" w:rsidRDefault="009D39FB" w:rsidP="00996819">
      <w:pPr>
        <w:pStyle w:val="aa"/>
      </w:pPr>
      <w:r>
        <w:rPr>
          <w:rStyle w:val="ac"/>
        </w:rPr>
        <w:footnoteRef/>
      </w:r>
      <w:r>
        <w:t xml:space="preserve"> гибельно</w:t>
      </w:r>
    </w:p>
  </w:footnote>
  <w:footnote w:id="1690">
    <w:p w14:paraId="0C040CBC"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691">
    <w:p w14:paraId="12694F55" w14:textId="77777777" w:rsidR="009D39FB" w:rsidRDefault="009D39FB" w:rsidP="00996819">
      <w:pPr>
        <w:pStyle w:val="aa"/>
      </w:pPr>
      <w:r>
        <w:rPr>
          <w:rStyle w:val="ac"/>
        </w:rPr>
        <w:footnoteRef/>
      </w:r>
      <w:r>
        <w:t xml:space="preserve"> от них избавиться</w:t>
      </w:r>
    </w:p>
  </w:footnote>
  <w:footnote w:id="1692">
    <w:p w14:paraId="6D152AD8" w14:textId="77777777" w:rsidR="009D39FB" w:rsidRDefault="009D39FB" w:rsidP="00996819">
      <w:pPr>
        <w:pStyle w:val="aa"/>
      </w:pPr>
      <w:r>
        <w:rPr>
          <w:rStyle w:val="ac"/>
        </w:rPr>
        <w:footnoteRef/>
      </w:r>
      <w:r>
        <w:t xml:space="preserve"> жажду</w:t>
      </w:r>
    </w:p>
  </w:footnote>
  <w:footnote w:id="1693">
    <w:p w14:paraId="60199ECC" w14:textId="77777777" w:rsidR="009D39FB" w:rsidRDefault="009D39FB" w:rsidP="00996819">
      <w:pPr>
        <w:pStyle w:val="aa"/>
      </w:pPr>
      <w:r>
        <w:rPr>
          <w:rStyle w:val="ac"/>
        </w:rPr>
        <w:footnoteRef/>
      </w:r>
      <w:r>
        <w:t xml:space="preserve"> отчего</w:t>
      </w:r>
    </w:p>
  </w:footnote>
  <w:footnote w:id="1694">
    <w:p w14:paraId="51EDDB8A"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1695">
    <w:p w14:paraId="2D0C1866" w14:textId="77777777" w:rsidR="009D39FB" w:rsidRDefault="009D39FB" w:rsidP="00996819">
      <w:pPr>
        <w:pStyle w:val="aa"/>
      </w:pPr>
      <w:r>
        <w:rPr>
          <w:rStyle w:val="ac"/>
        </w:rPr>
        <w:footnoteRef/>
      </w:r>
      <w:r>
        <w:t xml:space="preserve"> не началось</w:t>
      </w:r>
    </w:p>
  </w:footnote>
  <w:footnote w:id="1696">
    <w:p w14:paraId="4410BDAC" w14:textId="77777777" w:rsidR="009D39FB" w:rsidRDefault="009D39FB" w:rsidP="00996819">
      <w:pPr>
        <w:pStyle w:val="aa"/>
      </w:pPr>
      <w:r>
        <w:rPr>
          <w:rStyle w:val="ac"/>
        </w:rPr>
        <w:footnoteRef/>
      </w:r>
      <w:r>
        <w:t xml:space="preserve"> первого</w:t>
      </w:r>
    </w:p>
  </w:footnote>
  <w:footnote w:id="1697">
    <w:p w14:paraId="5149474D" w14:textId="77777777" w:rsidR="009D39FB" w:rsidRDefault="009D39FB" w:rsidP="00996819">
      <w:pPr>
        <w:pStyle w:val="aa"/>
      </w:pPr>
      <w:r>
        <w:rPr>
          <w:rStyle w:val="ac"/>
        </w:rPr>
        <w:footnoteRef/>
      </w:r>
      <w:r>
        <w:t xml:space="preserve"> влиянием</w:t>
      </w:r>
    </w:p>
  </w:footnote>
  <w:footnote w:id="1698">
    <w:p w14:paraId="03412A52" w14:textId="77777777" w:rsidR="009D39FB" w:rsidRDefault="009D39FB" w:rsidP="00996819">
      <w:pPr>
        <w:pStyle w:val="aa"/>
      </w:pPr>
      <w:r>
        <w:rPr>
          <w:rStyle w:val="ac"/>
        </w:rPr>
        <w:footnoteRef/>
      </w:r>
      <w:r>
        <w:t xml:space="preserve"> параноидный психопат</w:t>
      </w:r>
    </w:p>
  </w:footnote>
  <w:footnote w:id="1699">
    <w:p w14:paraId="76013AFE" w14:textId="77777777" w:rsidR="009D39FB" w:rsidRDefault="009D39FB" w:rsidP="00996819">
      <w:pPr>
        <w:pStyle w:val="aa"/>
      </w:pPr>
      <w:r>
        <w:rPr>
          <w:rStyle w:val="ac"/>
        </w:rPr>
        <w:footnoteRef/>
      </w:r>
      <w:r>
        <w:t xml:space="preserve"> перекладывать</w:t>
      </w:r>
    </w:p>
  </w:footnote>
  <w:footnote w:id="1700">
    <w:p w14:paraId="28410CC0" w14:textId="77777777" w:rsidR="009D39FB" w:rsidRDefault="009D39FB" w:rsidP="00996819">
      <w:pPr>
        <w:pStyle w:val="aa"/>
      </w:pPr>
      <w:r>
        <w:rPr>
          <w:rStyle w:val="ac"/>
        </w:rPr>
        <w:footnoteRef/>
      </w:r>
      <w:r>
        <w:t xml:space="preserve"> ответственность</w:t>
      </w:r>
    </w:p>
  </w:footnote>
  <w:footnote w:id="1701">
    <w:p w14:paraId="6292F07F" w14:textId="77777777" w:rsidR="009D39FB" w:rsidRDefault="009D39FB" w:rsidP="00996819">
      <w:pPr>
        <w:pStyle w:val="aa"/>
      </w:pPr>
      <w:r>
        <w:rPr>
          <w:rStyle w:val="ac"/>
        </w:rPr>
        <w:footnoteRef/>
      </w:r>
      <w:r>
        <w:t xml:space="preserve"> несправедливости</w:t>
      </w:r>
    </w:p>
  </w:footnote>
  <w:footnote w:id="1702">
    <w:p w14:paraId="3A2134AB" w14:textId="77777777" w:rsidR="009D39FB" w:rsidRDefault="009D39FB" w:rsidP="00996819">
      <w:pPr>
        <w:pStyle w:val="aa"/>
      </w:pPr>
      <w:r>
        <w:rPr>
          <w:rStyle w:val="ac"/>
        </w:rPr>
        <w:footnoteRef/>
      </w:r>
      <w:r>
        <w:t xml:space="preserve"> использованного (в чужих интересах)</w:t>
      </w:r>
    </w:p>
  </w:footnote>
  <w:footnote w:id="1703">
    <w:p w14:paraId="26EE599E" w14:textId="77777777" w:rsidR="009D39FB" w:rsidRDefault="009D39FB" w:rsidP="00996819">
      <w:pPr>
        <w:pStyle w:val="aa"/>
      </w:pPr>
      <w:r>
        <w:rPr>
          <w:rStyle w:val="ac"/>
        </w:rPr>
        <w:footnoteRef/>
      </w:r>
      <w:r>
        <w:t xml:space="preserve"> предрассудками</w:t>
      </w:r>
    </w:p>
  </w:footnote>
  <w:footnote w:id="1704">
    <w:p w14:paraId="20F0BF8B" w14:textId="77777777" w:rsidR="009D39FB" w:rsidRDefault="009D39FB" w:rsidP="00996819">
      <w:pPr>
        <w:pStyle w:val="aa"/>
      </w:pPr>
      <w:r>
        <w:rPr>
          <w:rStyle w:val="ac"/>
        </w:rPr>
        <w:footnoteRef/>
      </w:r>
      <w:r>
        <w:t xml:space="preserve"> оборот речи (речь)</w:t>
      </w:r>
    </w:p>
  </w:footnote>
  <w:footnote w:id="1705">
    <w:p w14:paraId="4EF0F35D" w14:textId="77777777" w:rsidR="009D39FB" w:rsidRDefault="009D39FB" w:rsidP="00996819">
      <w:pPr>
        <w:pStyle w:val="aa"/>
      </w:pPr>
      <w:r>
        <w:rPr>
          <w:rStyle w:val="ac"/>
        </w:rPr>
        <w:footnoteRef/>
      </w:r>
      <w:r>
        <w:t xml:space="preserve"> отстаивают чьи-то права</w:t>
      </w:r>
    </w:p>
  </w:footnote>
  <w:footnote w:id="1706">
    <w:p w14:paraId="0CB515A6" w14:textId="77777777" w:rsidR="009D39FB" w:rsidRDefault="009D39FB" w:rsidP="00996819">
      <w:pPr>
        <w:pStyle w:val="aa"/>
      </w:pPr>
      <w:r>
        <w:rPr>
          <w:rStyle w:val="ac"/>
        </w:rPr>
        <w:footnoteRef/>
      </w:r>
      <w:r>
        <w:t xml:space="preserve"> шизоидные психопаты</w:t>
      </w:r>
    </w:p>
  </w:footnote>
  <w:footnote w:id="1707">
    <w:p w14:paraId="1A0C3322" w14:textId="77777777" w:rsidR="009D39FB" w:rsidRDefault="009D39FB" w:rsidP="00996819">
      <w:pPr>
        <w:pStyle w:val="aa"/>
      </w:pPr>
      <w:r>
        <w:rPr>
          <w:rStyle w:val="ac"/>
        </w:rPr>
        <w:footnoteRef/>
      </w:r>
      <w:r>
        <w:t xml:space="preserve"> общепринятые развлечения</w:t>
      </w:r>
    </w:p>
  </w:footnote>
  <w:footnote w:id="1708">
    <w:p w14:paraId="6112712C"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709">
    <w:p w14:paraId="1B8C8C50" w14:textId="77777777" w:rsidR="009D39FB" w:rsidRDefault="009D39FB" w:rsidP="00996819">
      <w:pPr>
        <w:pStyle w:val="aa"/>
      </w:pPr>
      <w:r>
        <w:rPr>
          <w:rStyle w:val="ac"/>
        </w:rPr>
        <w:footnoteRef/>
      </w:r>
      <w:r>
        <w:t xml:space="preserve"> потребности</w:t>
      </w:r>
    </w:p>
  </w:footnote>
  <w:footnote w:id="1710">
    <w:p w14:paraId="79EF9F0B" w14:textId="77777777" w:rsidR="009D39FB" w:rsidRDefault="009D39FB" w:rsidP="00996819">
      <w:pPr>
        <w:pStyle w:val="aa"/>
      </w:pPr>
      <w:r>
        <w:rPr>
          <w:rStyle w:val="ac"/>
        </w:rPr>
        <w:footnoteRef/>
      </w:r>
      <w:r>
        <w:t xml:space="preserve"> депрессий</w:t>
      </w:r>
    </w:p>
  </w:footnote>
  <w:footnote w:id="1711">
    <w:p w14:paraId="78B55BDC" w14:textId="77777777" w:rsidR="009D39FB" w:rsidRDefault="009D39FB" w:rsidP="00996819">
      <w:pPr>
        <w:pStyle w:val="aa"/>
      </w:pPr>
      <w:r>
        <w:rPr>
          <w:rStyle w:val="ac"/>
        </w:rPr>
        <w:footnoteRef/>
      </w:r>
      <w:r>
        <w:t xml:space="preserve"> стабильные</w:t>
      </w:r>
    </w:p>
  </w:footnote>
  <w:footnote w:id="1712">
    <w:p w14:paraId="6091F24B" w14:textId="77777777" w:rsidR="009D39FB" w:rsidRDefault="009D39FB" w:rsidP="00996819">
      <w:pPr>
        <w:pStyle w:val="aa"/>
      </w:pPr>
      <w:r>
        <w:rPr>
          <w:rStyle w:val="ac"/>
        </w:rPr>
        <w:footnoteRef/>
      </w:r>
      <w:r>
        <w:t xml:space="preserve"> верным</w:t>
      </w:r>
    </w:p>
  </w:footnote>
  <w:footnote w:id="1713">
    <w:p w14:paraId="5A090C53" w14:textId="77777777" w:rsidR="009D39FB" w:rsidRDefault="009D39FB" w:rsidP="00996819">
      <w:pPr>
        <w:pStyle w:val="aa"/>
      </w:pPr>
      <w:r>
        <w:rPr>
          <w:rStyle w:val="ac"/>
        </w:rPr>
        <w:footnoteRef/>
      </w:r>
      <w:r>
        <w:t xml:space="preserve"> импульсивный подтип эмоционально неустойчивого расстройства личности</w:t>
      </w:r>
    </w:p>
  </w:footnote>
  <w:footnote w:id="1714">
    <w:p w14:paraId="282AA744" w14:textId="77777777" w:rsidR="009D39FB" w:rsidRDefault="009D39FB" w:rsidP="00996819">
      <w:pPr>
        <w:pStyle w:val="aa"/>
      </w:pPr>
      <w:r>
        <w:rPr>
          <w:rStyle w:val="ac"/>
        </w:rPr>
        <w:footnoteRef/>
      </w:r>
      <w:r>
        <w:t xml:space="preserve"> волнения</w:t>
      </w:r>
    </w:p>
  </w:footnote>
  <w:footnote w:id="1715">
    <w:p w14:paraId="075FB0C0" w14:textId="77777777" w:rsidR="009D39FB" w:rsidRDefault="009D39FB" w:rsidP="00996819">
      <w:pPr>
        <w:pStyle w:val="aa"/>
      </w:pPr>
      <w:r>
        <w:rPr>
          <w:rStyle w:val="ac"/>
        </w:rPr>
        <w:footnoteRef/>
      </w:r>
      <w:r>
        <w:t xml:space="preserve"> неожиданным</w:t>
      </w:r>
    </w:p>
  </w:footnote>
  <w:footnote w:id="1716">
    <w:p w14:paraId="7D0C6F71" w14:textId="77777777" w:rsidR="009D39FB" w:rsidRDefault="009D39FB" w:rsidP="00996819">
      <w:pPr>
        <w:pStyle w:val="aa"/>
      </w:pPr>
      <w:r>
        <w:rPr>
          <w:rStyle w:val="ac"/>
        </w:rPr>
        <w:footnoteRef/>
      </w:r>
      <w:r>
        <w:t xml:space="preserve"> поступки</w:t>
      </w:r>
    </w:p>
  </w:footnote>
  <w:footnote w:id="1717">
    <w:p w14:paraId="611C3D02" w14:textId="77777777" w:rsidR="009D39FB" w:rsidRDefault="009D39FB" w:rsidP="00996819">
      <w:pPr>
        <w:pStyle w:val="aa"/>
      </w:pPr>
      <w:r>
        <w:rPr>
          <w:rStyle w:val="ac"/>
        </w:rPr>
        <w:footnoteRef/>
      </w:r>
      <w:r>
        <w:t xml:space="preserve"> слабых (духом)</w:t>
      </w:r>
    </w:p>
  </w:footnote>
  <w:footnote w:id="1718">
    <w:p w14:paraId="135D526A" w14:textId="77777777" w:rsidR="009D39FB" w:rsidRDefault="009D39FB" w:rsidP="00996819">
      <w:pPr>
        <w:pStyle w:val="aa"/>
      </w:pPr>
      <w:r>
        <w:rPr>
          <w:rStyle w:val="ac"/>
        </w:rPr>
        <w:footnoteRef/>
      </w:r>
      <w:r>
        <w:t xml:space="preserve"> конфликтам</w:t>
      </w:r>
    </w:p>
  </w:footnote>
  <w:footnote w:id="1719">
    <w:p w14:paraId="7E2F7A6E" w14:textId="77777777" w:rsidR="009D39FB" w:rsidRDefault="009D39FB" w:rsidP="00996819">
      <w:pPr>
        <w:pStyle w:val="aa"/>
      </w:pPr>
      <w:r>
        <w:rPr>
          <w:rStyle w:val="ac"/>
        </w:rPr>
        <w:footnoteRef/>
      </w:r>
      <w:r>
        <w:t xml:space="preserve"> то есть</w:t>
      </w:r>
    </w:p>
  </w:footnote>
  <w:footnote w:id="1720">
    <w:p w14:paraId="7E78CA90" w14:textId="77777777" w:rsidR="009D39FB" w:rsidRDefault="009D39FB" w:rsidP="00996819">
      <w:pPr>
        <w:pStyle w:val="aa"/>
      </w:pPr>
      <w:r>
        <w:rPr>
          <w:rStyle w:val="ac"/>
        </w:rPr>
        <w:footnoteRef/>
      </w:r>
      <w:r>
        <w:t xml:space="preserve"> угнетали</w:t>
      </w:r>
    </w:p>
  </w:footnote>
  <w:footnote w:id="1721">
    <w:p w14:paraId="7AFFF935" w14:textId="77777777" w:rsidR="009D39FB" w:rsidRDefault="009D39FB" w:rsidP="00996819">
      <w:pPr>
        <w:pStyle w:val="aa"/>
      </w:pPr>
      <w:r>
        <w:rPr>
          <w:rStyle w:val="ac"/>
        </w:rPr>
        <w:footnoteRef/>
      </w:r>
      <w:r>
        <w:t xml:space="preserve"> псевдоневротическая шизофрения </w:t>
      </w:r>
    </w:p>
  </w:footnote>
  <w:footnote w:id="1722">
    <w:p w14:paraId="4908730B"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723">
    <w:p w14:paraId="64325286" w14:textId="77777777" w:rsidR="009D39FB" w:rsidRDefault="009D39FB" w:rsidP="00996819">
      <w:pPr>
        <w:pStyle w:val="aa"/>
      </w:pPr>
      <w:r>
        <w:rPr>
          <w:rStyle w:val="ac"/>
        </w:rPr>
        <w:footnoteRef/>
      </w:r>
      <w:r>
        <w:t xml:space="preserve"> основные этапы в развитии (важнейшие периоды в жизни)</w:t>
      </w:r>
    </w:p>
  </w:footnote>
  <w:footnote w:id="1724">
    <w:p w14:paraId="7994BD3C" w14:textId="77777777" w:rsidR="009D39FB" w:rsidRDefault="009D39FB" w:rsidP="00996819">
      <w:pPr>
        <w:pStyle w:val="aa"/>
      </w:pPr>
      <w:r>
        <w:rPr>
          <w:rStyle w:val="ac"/>
        </w:rPr>
        <w:footnoteRef/>
      </w:r>
      <w:r>
        <w:t xml:space="preserve"> цели</w:t>
      </w:r>
    </w:p>
  </w:footnote>
  <w:footnote w:id="1725">
    <w:p w14:paraId="5A2CAFD7" w14:textId="77777777" w:rsidR="009D39FB" w:rsidRDefault="009D39FB" w:rsidP="00996819">
      <w:pPr>
        <w:pStyle w:val="aa"/>
      </w:pPr>
      <w:r>
        <w:rPr>
          <w:rStyle w:val="ac"/>
        </w:rPr>
        <w:footnoteRef/>
      </w:r>
      <w:r>
        <w:t xml:space="preserve"> в первую очередь</w:t>
      </w:r>
    </w:p>
  </w:footnote>
  <w:footnote w:id="1726">
    <w:p w14:paraId="7F62AD7C" w14:textId="77777777" w:rsidR="009D39FB" w:rsidRDefault="009D39FB" w:rsidP="00996819">
      <w:pPr>
        <w:pStyle w:val="aa"/>
      </w:pPr>
      <w:r>
        <w:rPr>
          <w:rStyle w:val="ac"/>
        </w:rPr>
        <w:footnoteRef/>
      </w:r>
      <w:r>
        <w:t xml:space="preserve"> помощи</w:t>
      </w:r>
    </w:p>
  </w:footnote>
  <w:footnote w:id="1727">
    <w:p w14:paraId="07A65AD9" w14:textId="77777777" w:rsidR="009D39FB" w:rsidRDefault="009D39FB" w:rsidP="00996819">
      <w:pPr>
        <w:pStyle w:val="aa"/>
      </w:pPr>
      <w:r>
        <w:rPr>
          <w:rStyle w:val="ac"/>
        </w:rPr>
        <w:footnoteRef/>
      </w:r>
      <w:r>
        <w:t xml:space="preserve"> зависимость</w:t>
      </w:r>
    </w:p>
  </w:footnote>
  <w:footnote w:id="1728">
    <w:p w14:paraId="13F7E06C" w14:textId="77777777" w:rsidR="009D39FB" w:rsidRDefault="009D39FB" w:rsidP="00996819">
      <w:pPr>
        <w:pStyle w:val="aa"/>
      </w:pPr>
      <w:r>
        <w:rPr>
          <w:rStyle w:val="ac"/>
        </w:rPr>
        <w:footnoteRef/>
      </w:r>
      <w:r>
        <w:t xml:space="preserve"> лихорадочно</w:t>
      </w:r>
    </w:p>
  </w:footnote>
  <w:footnote w:id="1729">
    <w:p w14:paraId="27693B72" w14:textId="77777777" w:rsidR="009D39FB" w:rsidRDefault="009D39FB" w:rsidP="00996819">
      <w:pPr>
        <w:pStyle w:val="aa"/>
      </w:pPr>
      <w:r>
        <w:rPr>
          <w:rStyle w:val="ac"/>
        </w:rPr>
        <w:footnoteRef/>
      </w:r>
      <w:r>
        <w:t xml:space="preserve"> какой-никакой (какой-нибудь) </w:t>
      </w:r>
    </w:p>
  </w:footnote>
  <w:footnote w:id="1730">
    <w:p w14:paraId="0B1A3E56" w14:textId="77777777" w:rsidR="009D39FB" w:rsidRDefault="009D39FB" w:rsidP="00996819">
      <w:pPr>
        <w:pStyle w:val="aa"/>
      </w:pPr>
      <w:r>
        <w:rPr>
          <w:rStyle w:val="ac"/>
        </w:rPr>
        <w:footnoteRef/>
      </w:r>
      <w:r>
        <w:t xml:space="preserve"> коммуникаций </w:t>
      </w:r>
    </w:p>
  </w:footnote>
  <w:footnote w:id="1731">
    <w:p w14:paraId="08D62C62" w14:textId="77777777" w:rsidR="009D39FB" w:rsidRDefault="009D39FB" w:rsidP="00996819">
      <w:pPr>
        <w:pStyle w:val="aa"/>
      </w:pPr>
      <w:r>
        <w:rPr>
          <w:rStyle w:val="ac"/>
        </w:rPr>
        <w:footnoteRef/>
      </w:r>
      <w:r>
        <w:t xml:space="preserve"> не годятся</w:t>
      </w:r>
    </w:p>
  </w:footnote>
  <w:footnote w:id="1732">
    <w:p w14:paraId="1B71557D" w14:textId="77777777" w:rsidR="009D39FB" w:rsidRDefault="009D39FB" w:rsidP="00996819">
      <w:pPr>
        <w:pStyle w:val="aa"/>
      </w:pPr>
      <w:r>
        <w:rPr>
          <w:rStyle w:val="ac"/>
        </w:rPr>
        <w:footnoteRef/>
      </w:r>
      <w:r>
        <w:t xml:space="preserve"> предателем</w:t>
      </w:r>
    </w:p>
  </w:footnote>
  <w:footnote w:id="1733">
    <w:p w14:paraId="65E9647D" w14:textId="77777777" w:rsidR="009D39FB" w:rsidRDefault="009D39FB" w:rsidP="00996819">
      <w:pPr>
        <w:pStyle w:val="aa"/>
      </w:pPr>
      <w:r>
        <w:rPr>
          <w:rStyle w:val="ac"/>
        </w:rPr>
        <w:footnoteRef/>
      </w:r>
      <w:r>
        <w:t xml:space="preserve"> ничтожеством</w:t>
      </w:r>
    </w:p>
  </w:footnote>
  <w:footnote w:id="1734">
    <w:p w14:paraId="45C10592" w14:textId="77777777" w:rsidR="009D39FB" w:rsidRDefault="009D39FB" w:rsidP="00996819">
      <w:pPr>
        <w:pStyle w:val="aa"/>
      </w:pPr>
      <w:r>
        <w:rPr>
          <w:rStyle w:val="ac"/>
        </w:rPr>
        <w:footnoteRef/>
      </w:r>
      <w:r>
        <w:t xml:space="preserve"> яркую вспышку</w:t>
      </w:r>
    </w:p>
  </w:footnote>
  <w:footnote w:id="1735">
    <w:p w14:paraId="18FF9D0A" w14:textId="77777777" w:rsidR="009D39FB" w:rsidRDefault="009D39FB" w:rsidP="00996819">
      <w:pPr>
        <w:pStyle w:val="aa"/>
      </w:pPr>
      <w:r>
        <w:rPr>
          <w:rStyle w:val="ac"/>
        </w:rPr>
        <w:footnoteRef/>
      </w:r>
      <w:r>
        <w:t xml:space="preserve"> идеала</w:t>
      </w:r>
    </w:p>
  </w:footnote>
  <w:footnote w:id="1736">
    <w:p w14:paraId="21384ACC" w14:textId="77777777" w:rsidR="009D39FB" w:rsidRDefault="009D39FB" w:rsidP="00996819">
      <w:pPr>
        <w:pStyle w:val="aa"/>
      </w:pPr>
      <w:r>
        <w:rPr>
          <w:rStyle w:val="ac"/>
        </w:rPr>
        <w:footnoteRef/>
      </w:r>
      <w:r>
        <w:t xml:space="preserve"> терпеть</w:t>
      </w:r>
    </w:p>
  </w:footnote>
  <w:footnote w:id="1737">
    <w:p w14:paraId="079A3680" w14:textId="77777777" w:rsidR="009D39FB" w:rsidRDefault="009D39FB" w:rsidP="00996819">
      <w:pPr>
        <w:pStyle w:val="aa"/>
      </w:pPr>
      <w:r>
        <w:rPr>
          <w:rStyle w:val="ac"/>
        </w:rPr>
        <w:footnoteRef/>
      </w:r>
      <w:r>
        <w:t xml:space="preserve"> полностью</w:t>
      </w:r>
    </w:p>
  </w:footnote>
  <w:footnote w:id="1738">
    <w:p w14:paraId="42297D6E" w14:textId="77777777" w:rsidR="009D39FB" w:rsidRDefault="009D39FB" w:rsidP="00996819">
      <w:pPr>
        <w:pStyle w:val="aa"/>
      </w:pPr>
      <w:r>
        <w:rPr>
          <w:rStyle w:val="ac"/>
        </w:rPr>
        <w:footnoteRef/>
      </w:r>
      <w:r>
        <w:t xml:space="preserve"> женщин</w:t>
      </w:r>
    </w:p>
  </w:footnote>
  <w:footnote w:id="1739">
    <w:p w14:paraId="4CBDAFE4" w14:textId="77777777" w:rsidR="009D39FB" w:rsidRDefault="009D39FB" w:rsidP="00996819">
      <w:pPr>
        <w:pStyle w:val="aa"/>
      </w:pPr>
      <w:r>
        <w:rPr>
          <w:rStyle w:val="ac"/>
        </w:rPr>
        <w:footnoteRef/>
      </w:r>
      <w:r>
        <w:t xml:space="preserve"> душа</w:t>
      </w:r>
    </w:p>
  </w:footnote>
  <w:footnote w:id="1740">
    <w:p w14:paraId="241189E2" w14:textId="77777777" w:rsidR="009D39FB" w:rsidRDefault="009D39FB" w:rsidP="00996819">
      <w:pPr>
        <w:pStyle w:val="aa"/>
      </w:pPr>
      <w:r>
        <w:rPr>
          <w:rStyle w:val="ac"/>
        </w:rPr>
        <w:footnoteRef/>
      </w:r>
      <w:r>
        <w:t xml:space="preserve"> жажде</w:t>
      </w:r>
    </w:p>
  </w:footnote>
  <w:footnote w:id="1741">
    <w:p w14:paraId="4FE36497" w14:textId="77777777" w:rsidR="009D39FB" w:rsidRDefault="009D39FB" w:rsidP="00996819">
      <w:pPr>
        <w:pStyle w:val="aa"/>
      </w:pPr>
      <w:r>
        <w:rPr>
          <w:rStyle w:val="ac"/>
        </w:rPr>
        <w:footnoteRef/>
      </w:r>
      <w:r>
        <w:t xml:space="preserve"> неприязни</w:t>
      </w:r>
    </w:p>
  </w:footnote>
  <w:footnote w:id="1742">
    <w:p w14:paraId="6196C540" w14:textId="77777777" w:rsidR="009D39FB" w:rsidRDefault="009D39FB" w:rsidP="00996819">
      <w:pPr>
        <w:pStyle w:val="aa"/>
      </w:pPr>
      <w:r>
        <w:rPr>
          <w:rStyle w:val="ac"/>
        </w:rPr>
        <w:footnoteRef/>
      </w:r>
      <w:r>
        <w:t xml:space="preserve"> привлекательность</w:t>
      </w:r>
    </w:p>
  </w:footnote>
  <w:footnote w:id="1743">
    <w:p w14:paraId="701A24A1" w14:textId="77777777" w:rsidR="009D39FB" w:rsidRDefault="009D39FB" w:rsidP="00996819">
      <w:pPr>
        <w:pStyle w:val="aa"/>
      </w:pPr>
      <w:r>
        <w:rPr>
          <w:rStyle w:val="ac"/>
        </w:rPr>
        <w:footnoteRef/>
      </w:r>
      <w:r>
        <w:t xml:space="preserve"> тщету</w:t>
      </w:r>
    </w:p>
  </w:footnote>
  <w:footnote w:id="1744">
    <w:p w14:paraId="35FC2269" w14:textId="77777777" w:rsidR="009D39FB" w:rsidRDefault="009D39FB" w:rsidP="00996819">
      <w:pPr>
        <w:pStyle w:val="aa"/>
      </w:pPr>
      <w:r>
        <w:rPr>
          <w:rStyle w:val="ac"/>
        </w:rPr>
        <w:footnoteRef/>
      </w:r>
      <w:r>
        <w:t xml:space="preserve"> психосексуальная дисфункция у женщин </w:t>
      </w:r>
    </w:p>
  </w:footnote>
  <w:footnote w:id="1745">
    <w:p w14:paraId="24C0DB9B" w14:textId="77777777" w:rsidR="009D39FB" w:rsidRDefault="009D39FB" w:rsidP="00996819">
      <w:pPr>
        <w:pStyle w:val="aa"/>
      </w:pPr>
      <w:r>
        <w:rPr>
          <w:rStyle w:val="ac"/>
        </w:rPr>
        <w:footnoteRef/>
      </w:r>
      <w:r>
        <w:t xml:space="preserve"> отношения</w:t>
      </w:r>
    </w:p>
  </w:footnote>
  <w:footnote w:id="1746">
    <w:p w14:paraId="15B58B66" w14:textId="77777777" w:rsidR="009D39FB" w:rsidRDefault="009D39FB" w:rsidP="00996819">
      <w:pPr>
        <w:pStyle w:val="aa"/>
      </w:pPr>
      <w:r>
        <w:rPr>
          <w:rStyle w:val="ac"/>
        </w:rPr>
        <w:footnoteRef/>
      </w:r>
      <w:r>
        <w:t xml:space="preserve"> жизни</w:t>
      </w:r>
    </w:p>
  </w:footnote>
  <w:footnote w:id="1747">
    <w:p w14:paraId="70B18378" w14:textId="77777777" w:rsidR="009D39FB" w:rsidRDefault="009D39FB" w:rsidP="00996819">
      <w:pPr>
        <w:pStyle w:val="aa"/>
      </w:pPr>
      <w:r>
        <w:rPr>
          <w:rStyle w:val="ac"/>
        </w:rPr>
        <w:footnoteRef/>
      </w:r>
      <w:r>
        <w:t xml:space="preserve"> покажутся</w:t>
      </w:r>
    </w:p>
  </w:footnote>
  <w:footnote w:id="1748">
    <w:p w14:paraId="650D945E" w14:textId="77777777" w:rsidR="009D39FB" w:rsidRDefault="009D39FB" w:rsidP="00996819">
      <w:pPr>
        <w:pStyle w:val="aa"/>
      </w:pPr>
      <w:r>
        <w:rPr>
          <w:rStyle w:val="ac"/>
        </w:rPr>
        <w:footnoteRef/>
      </w:r>
      <w:r>
        <w:t xml:space="preserve"> упорядочиванием (регулированием)</w:t>
      </w:r>
    </w:p>
  </w:footnote>
  <w:footnote w:id="1749">
    <w:p w14:paraId="5501CB10" w14:textId="77777777" w:rsidR="009D39FB" w:rsidRDefault="009D39FB" w:rsidP="00996819">
      <w:pPr>
        <w:pStyle w:val="aa"/>
      </w:pPr>
      <w:r>
        <w:rPr>
          <w:rStyle w:val="ac"/>
        </w:rPr>
        <w:footnoteRef/>
      </w:r>
      <w:r>
        <w:t xml:space="preserve"> непредсказуемости</w:t>
      </w:r>
    </w:p>
  </w:footnote>
  <w:footnote w:id="1750">
    <w:p w14:paraId="40D81AC0" w14:textId="77777777" w:rsidR="009D39FB" w:rsidRDefault="009D39FB" w:rsidP="00996819">
      <w:pPr>
        <w:pStyle w:val="aa"/>
      </w:pPr>
      <w:r>
        <w:rPr>
          <w:rStyle w:val="ac"/>
        </w:rPr>
        <w:footnoteRef/>
      </w:r>
      <w:r>
        <w:t xml:space="preserve"> факт является совершенно очевидным</w:t>
      </w:r>
    </w:p>
  </w:footnote>
  <w:footnote w:id="1751">
    <w:p w14:paraId="3D870DD8" w14:textId="77777777" w:rsidR="009D39FB" w:rsidRDefault="009D39FB" w:rsidP="00996819">
      <w:pPr>
        <w:pStyle w:val="aa"/>
      </w:pPr>
      <w:r>
        <w:rPr>
          <w:rStyle w:val="ac"/>
        </w:rPr>
        <w:footnoteRef/>
      </w:r>
      <w:r>
        <w:t xml:space="preserve"> от остальных</w:t>
      </w:r>
    </w:p>
  </w:footnote>
  <w:footnote w:id="1752">
    <w:p w14:paraId="012AE5FF" w14:textId="77777777" w:rsidR="009D39FB" w:rsidRDefault="009D39FB" w:rsidP="00996819">
      <w:pPr>
        <w:pStyle w:val="aa"/>
      </w:pPr>
      <w:r>
        <w:rPr>
          <w:rStyle w:val="ac"/>
        </w:rPr>
        <w:footnoteRef/>
      </w:r>
      <w:r>
        <w:t xml:space="preserve"> подчинения</w:t>
      </w:r>
    </w:p>
  </w:footnote>
  <w:footnote w:id="1753">
    <w:p w14:paraId="65C628E6" w14:textId="77777777" w:rsidR="009D39FB" w:rsidRDefault="009D39FB" w:rsidP="00996819">
      <w:pPr>
        <w:pStyle w:val="aa"/>
      </w:pPr>
      <w:r>
        <w:rPr>
          <w:rStyle w:val="ac"/>
        </w:rPr>
        <w:footnoteRef/>
      </w:r>
      <w:r>
        <w:t xml:space="preserve"> то есть</w:t>
      </w:r>
    </w:p>
  </w:footnote>
  <w:footnote w:id="1754">
    <w:p w14:paraId="7E1BE169" w14:textId="77777777" w:rsidR="009D39FB" w:rsidRDefault="009D39FB" w:rsidP="00996819">
      <w:pPr>
        <w:pStyle w:val="aa"/>
      </w:pPr>
      <w:r>
        <w:rPr>
          <w:rStyle w:val="ac"/>
        </w:rPr>
        <w:footnoteRef/>
      </w:r>
      <w:r>
        <w:t xml:space="preserve"> и</w:t>
      </w:r>
    </w:p>
  </w:footnote>
  <w:footnote w:id="1755">
    <w:p w14:paraId="0EA366FE" w14:textId="77777777" w:rsidR="009D39FB" w:rsidRDefault="009D39FB" w:rsidP="00996819">
      <w:pPr>
        <w:pStyle w:val="aa"/>
      </w:pPr>
      <w:r>
        <w:rPr>
          <w:rStyle w:val="ac"/>
        </w:rPr>
        <w:footnoteRef/>
      </w:r>
      <w:r>
        <w:t xml:space="preserve"> спешка</w:t>
      </w:r>
    </w:p>
  </w:footnote>
  <w:footnote w:id="1756">
    <w:p w14:paraId="2DB2DCD7" w14:textId="77777777" w:rsidR="009D39FB" w:rsidRDefault="009D39FB" w:rsidP="00996819">
      <w:pPr>
        <w:pStyle w:val="aa"/>
      </w:pPr>
      <w:r>
        <w:rPr>
          <w:rStyle w:val="ac"/>
        </w:rPr>
        <w:footnoteRef/>
      </w:r>
      <w:r>
        <w:t xml:space="preserve"> традиционным</w:t>
      </w:r>
    </w:p>
  </w:footnote>
  <w:footnote w:id="1757">
    <w:p w14:paraId="41CEF148" w14:textId="77777777" w:rsidR="009D39FB" w:rsidRDefault="009D39FB" w:rsidP="00996819">
      <w:pPr>
        <w:pStyle w:val="aa"/>
      </w:pPr>
      <w:r>
        <w:rPr>
          <w:rStyle w:val="ac"/>
        </w:rPr>
        <w:footnoteRef/>
      </w:r>
      <w:r>
        <w:t xml:space="preserve"> прежде</w:t>
      </w:r>
    </w:p>
  </w:footnote>
  <w:footnote w:id="1758">
    <w:p w14:paraId="3B0B3471" w14:textId="77777777" w:rsidR="009D39FB" w:rsidRDefault="009D39FB" w:rsidP="00996819">
      <w:pPr>
        <w:pStyle w:val="aa"/>
      </w:pPr>
      <w:r>
        <w:rPr>
          <w:rStyle w:val="ac"/>
        </w:rPr>
        <w:footnoteRef/>
      </w:r>
      <w:r>
        <w:t xml:space="preserve"> нерешительны</w:t>
      </w:r>
    </w:p>
  </w:footnote>
  <w:footnote w:id="1759">
    <w:p w14:paraId="37E7B25C" w14:textId="77777777" w:rsidR="009D39FB" w:rsidRDefault="009D39FB" w:rsidP="00996819">
      <w:pPr>
        <w:pStyle w:val="aa"/>
      </w:pPr>
      <w:r>
        <w:rPr>
          <w:rStyle w:val="ac"/>
        </w:rPr>
        <w:footnoteRef/>
      </w:r>
      <w:r>
        <w:t xml:space="preserve"> малоприспособляемы</w:t>
      </w:r>
    </w:p>
  </w:footnote>
  <w:footnote w:id="1760">
    <w:p w14:paraId="4EB24F0F" w14:textId="77777777" w:rsidR="009D39FB" w:rsidRDefault="009D39FB" w:rsidP="00996819">
      <w:pPr>
        <w:pStyle w:val="aa"/>
      </w:pPr>
      <w:r>
        <w:rPr>
          <w:rStyle w:val="ac"/>
        </w:rPr>
        <w:footnoteRef/>
      </w:r>
      <w:r>
        <w:t xml:space="preserve"> порядку</w:t>
      </w:r>
    </w:p>
  </w:footnote>
  <w:footnote w:id="1761">
    <w:p w14:paraId="298FD1E9" w14:textId="77777777" w:rsidR="009D39FB" w:rsidRDefault="009D39FB" w:rsidP="00996819">
      <w:pPr>
        <w:pStyle w:val="aa"/>
      </w:pPr>
      <w:r>
        <w:rPr>
          <w:rStyle w:val="ac"/>
        </w:rPr>
        <w:footnoteRef/>
      </w:r>
      <w:r>
        <w:t xml:space="preserve"> педантичный (придирчивый)</w:t>
      </w:r>
    </w:p>
  </w:footnote>
  <w:footnote w:id="1762">
    <w:p w14:paraId="0D749ADC" w14:textId="77777777" w:rsidR="009D39FB" w:rsidRDefault="009D39FB" w:rsidP="00996819">
      <w:pPr>
        <w:pStyle w:val="aa"/>
      </w:pPr>
      <w:r>
        <w:rPr>
          <w:rStyle w:val="ac"/>
        </w:rPr>
        <w:footnoteRef/>
      </w:r>
      <w:r>
        <w:t xml:space="preserve"> дружеских</w:t>
      </w:r>
    </w:p>
  </w:footnote>
  <w:footnote w:id="1763">
    <w:p w14:paraId="4D659AC6" w14:textId="77777777" w:rsidR="009D39FB" w:rsidRDefault="009D39FB" w:rsidP="00996819">
      <w:pPr>
        <w:pStyle w:val="aa"/>
      </w:pPr>
      <w:r>
        <w:rPr>
          <w:rStyle w:val="ac"/>
        </w:rPr>
        <w:footnoteRef/>
      </w:r>
      <w:r>
        <w:t xml:space="preserve"> условность</w:t>
      </w:r>
    </w:p>
  </w:footnote>
  <w:footnote w:id="1764">
    <w:p w14:paraId="4DEF8841"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1765">
    <w:p w14:paraId="794AF5C9" w14:textId="77777777" w:rsidR="009D39FB" w:rsidRDefault="009D39FB" w:rsidP="00996819">
      <w:pPr>
        <w:pStyle w:val="aa"/>
      </w:pPr>
      <w:r>
        <w:rPr>
          <w:rStyle w:val="ac"/>
        </w:rPr>
        <w:footnoteRef/>
      </w:r>
      <w:r>
        <w:t xml:space="preserve"> без надобности </w:t>
      </w:r>
    </w:p>
  </w:footnote>
  <w:footnote w:id="1766">
    <w:p w14:paraId="4BC4077F" w14:textId="77777777" w:rsidR="009D39FB" w:rsidRDefault="009D39FB" w:rsidP="00996819">
      <w:pPr>
        <w:pStyle w:val="aa"/>
      </w:pPr>
      <w:r>
        <w:rPr>
          <w:rStyle w:val="ac"/>
        </w:rPr>
        <w:footnoteRef/>
      </w:r>
      <w:r>
        <w:t xml:space="preserve"> неполноценности</w:t>
      </w:r>
    </w:p>
  </w:footnote>
  <w:footnote w:id="1767">
    <w:p w14:paraId="3A606722" w14:textId="77777777" w:rsidR="009D39FB" w:rsidRDefault="009D39FB" w:rsidP="00996819">
      <w:pPr>
        <w:pStyle w:val="aa"/>
      </w:pPr>
      <w:r>
        <w:rPr>
          <w:rStyle w:val="ac"/>
        </w:rPr>
        <w:footnoteRef/>
      </w:r>
      <w:r>
        <w:t xml:space="preserve"> идеальном</w:t>
      </w:r>
    </w:p>
  </w:footnote>
  <w:footnote w:id="1768">
    <w:p w14:paraId="1F614E95" w14:textId="77777777" w:rsidR="009D39FB" w:rsidRDefault="009D39FB" w:rsidP="00996819">
      <w:pPr>
        <w:pStyle w:val="aa"/>
      </w:pPr>
      <w:r>
        <w:rPr>
          <w:rStyle w:val="ac"/>
        </w:rPr>
        <w:footnoteRef/>
      </w:r>
      <w:r>
        <w:t xml:space="preserve"> окружающими</w:t>
      </w:r>
    </w:p>
  </w:footnote>
  <w:footnote w:id="1769">
    <w:p w14:paraId="73106BB0" w14:textId="77777777" w:rsidR="009D39FB" w:rsidRDefault="009D39FB" w:rsidP="00996819">
      <w:pPr>
        <w:pStyle w:val="aa"/>
      </w:pPr>
      <w:r>
        <w:rPr>
          <w:rStyle w:val="ac"/>
        </w:rPr>
        <w:footnoteRef/>
      </w:r>
      <w:r>
        <w:t xml:space="preserve"> малейшее</w:t>
      </w:r>
    </w:p>
  </w:footnote>
  <w:footnote w:id="1770">
    <w:p w14:paraId="58003CAB" w14:textId="77777777" w:rsidR="009D39FB" w:rsidRDefault="009D39FB" w:rsidP="00996819">
      <w:pPr>
        <w:pStyle w:val="aa"/>
      </w:pPr>
      <w:r>
        <w:rPr>
          <w:rStyle w:val="ac"/>
        </w:rPr>
        <w:footnoteRef/>
      </w:r>
      <w:r>
        <w:t xml:space="preserve"> вмиг</w:t>
      </w:r>
    </w:p>
  </w:footnote>
  <w:footnote w:id="1771">
    <w:p w14:paraId="1C243E2C" w14:textId="77777777" w:rsidR="009D39FB" w:rsidRDefault="009D39FB" w:rsidP="00996819">
      <w:pPr>
        <w:pStyle w:val="aa"/>
      </w:pPr>
      <w:r>
        <w:rPr>
          <w:rStyle w:val="ac"/>
        </w:rPr>
        <w:footnoteRef/>
      </w:r>
      <w:r>
        <w:t xml:space="preserve"> скромность</w:t>
      </w:r>
    </w:p>
  </w:footnote>
  <w:footnote w:id="1772">
    <w:p w14:paraId="3571CD7D" w14:textId="77777777" w:rsidR="009D39FB" w:rsidRDefault="009D39FB" w:rsidP="00996819">
      <w:pPr>
        <w:pStyle w:val="aa"/>
      </w:pPr>
      <w:r>
        <w:rPr>
          <w:rStyle w:val="ac"/>
        </w:rPr>
        <w:footnoteRef/>
      </w:r>
      <w:r>
        <w:t xml:space="preserve"> неестественность</w:t>
      </w:r>
    </w:p>
  </w:footnote>
  <w:footnote w:id="1773">
    <w:p w14:paraId="69E51464" w14:textId="77777777" w:rsidR="009D39FB" w:rsidRDefault="009D39FB" w:rsidP="00996819">
      <w:pPr>
        <w:pStyle w:val="aa"/>
      </w:pPr>
      <w:r>
        <w:rPr>
          <w:rStyle w:val="ac"/>
        </w:rPr>
        <w:footnoteRef/>
      </w:r>
      <w:r>
        <w:t xml:space="preserve"> придуманная</w:t>
      </w:r>
    </w:p>
  </w:footnote>
  <w:footnote w:id="1774">
    <w:p w14:paraId="144C3452" w14:textId="77777777" w:rsidR="009D39FB" w:rsidRDefault="009D39FB" w:rsidP="00996819">
      <w:pPr>
        <w:pStyle w:val="aa"/>
      </w:pPr>
      <w:r>
        <w:rPr>
          <w:rStyle w:val="ac"/>
        </w:rPr>
        <w:footnoteRef/>
      </w:r>
      <w:r>
        <w:t xml:space="preserve"> большая</w:t>
      </w:r>
    </w:p>
  </w:footnote>
  <w:footnote w:id="1775">
    <w:p w14:paraId="4A7FE828" w14:textId="77777777" w:rsidR="009D39FB" w:rsidRDefault="009D39FB" w:rsidP="00996819">
      <w:pPr>
        <w:pStyle w:val="aa"/>
      </w:pPr>
      <w:r>
        <w:rPr>
          <w:rStyle w:val="ac"/>
        </w:rPr>
        <w:footnoteRef/>
      </w:r>
      <w:r>
        <w:t xml:space="preserve"> для</w:t>
      </w:r>
    </w:p>
  </w:footnote>
  <w:footnote w:id="1776">
    <w:p w14:paraId="27FA337B"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777">
    <w:p w14:paraId="4495AD35" w14:textId="77777777" w:rsidR="009D39FB" w:rsidRDefault="009D39FB" w:rsidP="00996819">
      <w:pPr>
        <w:pStyle w:val="aa"/>
      </w:pPr>
      <w:r>
        <w:rPr>
          <w:rStyle w:val="ac"/>
        </w:rPr>
        <w:footnoteRef/>
      </w:r>
      <w:r>
        <w:t xml:space="preserve"> очень</w:t>
      </w:r>
    </w:p>
  </w:footnote>
  <w:footnote w:id="1778">
    <w:p w14:paraId="3D229495" w14:textId="77777777" w:rsidR="009D39FB" w:rsidRDefault="009D39FB" w:rsidP="00996819">
      <w:pPr>
        <w:pStyle w:val="aa"/>
      </w:pPr>
      <w:r>
        <w:rPr>
          <w:rStyle w:val="ac"/>
        </w:rPr>
        <w:footnoteRef/>
      </w:r>
      <w:r>
        <w:t xml:space="preserve"> называем</w:t>
      </w:r>
    </w:p>
  </w:footnote>
  <w:footnote w:id="1779">
    <w:p w14:paraId="72AAF929" w14:textId="77777777" w:rsidR="009D39FB" w:rsidRDefault="009D39FB" w:rsidP="00996819">
      <w:pPr>
        <w:pStyle w:val="aa"/>
      </w:pPr>
      <w:r>
        <w:rPr>
          <w:rStyle w:val="ac"/>
        </w:rPr>
        <w:footnoteRef/>
      </w:r>
      <w:r>
        <w:t xml:space="preserve"> очень</w:t>
      </w:r>
    </w:p>
  </w:footnote>
  <w:footnote w:id="1780">
    <w:p w14:paraId="24257C5A" w14:textId="77777777" w:rsidR="009D39FB" w:rsidRDefault="009D39FB" w:rsidP="00996819">
      <w:pPr>
        <w:pStyle w:val="aa"/>
      </w:pPr>
      <w:r>
        <w:rPr>
          <w:rStyle w:val="ac"/>
        </w:rPr>
        <w:footnoteRef/>
      </w:r>
      <w:r>
        <w:t xml:space="preserve"> для</w:t>
      </w:r>
    </w:p>
  </w:footnote>
  <w:footnote w:id="1781">
    <w:p w14:paraId="4D20563F" w14:textId="77777777" w:rsidR="009D39FB" w:rsidRDefault="009D39FB" w:rsidP="00996819">
      <w:pPr>
        <w:pStyle w:val="aa"/>
      </w:pPr>
      <w:r>
        <w:rPr>
          <w:rStyle w:val="ac"/>
        </w:rPr>
        <w:footnoteRef/>
      </w:r>
      <w:r>
        <w:t xml:space="preserve"> или</w:t>
      </w:r>
    </w:p>
  </w:footnote>
  <w:footnote w:id="1782">
    <w:p w14:paraId="6C9988A6" w14:textId="77777777" w:rsidR="009D39FB" w:rsidRDefault="009D39FB" w:rsidP="00996819">
      <w:pPr>
        <w:pStyle w:val="aa"/>
      </w:pPr>
      <w:r>
        <w:rPr>
          <w:rStyle w:val="ac"/>
        </w:rPr>
        <w:footnoteRef/>
      </w:r>
      <w:r>
        <w:t xml:space="preserve"> если</w:t>
      </w:r>
    </w:p>
  </w:footnote>
  <w:footnote w:id="1783">
    <w:p w14:paraId="591C395F"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784">
    <w:p w14:paraId="2AD1CF19" w14:textId="77777777" w:rsidR="009D39FB" w:rsidRDefault="009D39FB" w:rsidP="00996819">
      <w:pPr>
        <w:pStyle w:val="aa"/>
      </w:pPr>
      <w:r>
        <w:rPr>
          <w:rStyle w:val="ac"/>
        </w:rPr>
        <w:footnoteRef/>
      </w:r>
      <w:r>
        <w:t xml:space="preserve"> могучим</w:t>
      </w:r>
    </w:p>
  </w:footnote>
  <w:footnote w:id="1785">
    <w:p w14:paraId="4E02C6E6" w14:textId="77777777" w:rsidR="009D39FB" w:rsidRDefault="009D39FB" w:rsidP="00996819">
      <w:pPr>
        <w:pStyle w:val="aa"/>
      </w:pPr>
      <w:r>
        <w:rPr>
          <w:rStyle w:val="ac"/>
        </w:rPr>
        <w:footnoteRef/>
      </w:r>
      <w:r>
        <w:t xml:space="preserve"> тюрьме</w:t>
      </w:r>
    </w:p>
  </w:footnote>
  <w:footnote w:id="1786">
    <w:p w14:paraId="5B955712" w14:textId="77777777" w:rsidR="009D39FB" w:rsidRDefault="009D39FB" w:rsidP="00996819">
      <w:pPr>
        <w:pStyle w:val="aa"/>
      </w:pPr>
      <w:r>
        <w:rPr>
          <w:rStyle w:val="ac"/>
        </w:rPr>
        <w:footnoteRef/>
      </w:r>
      <w:r>
        <w:t xml:space="preserve"> то есть</w:t>
      </w:r>
    </w:p>
  </w:footnote>
  <w:footnote w:id="1787">
    <w:p w14:paraId="0B3A2E80" w14:textId="77777777" w:rsidR="009D39FB" w:rsidRDefault="009D39FB" w:rsidP="00996819">
      <w:pPr>
        <w:pStyle w:val="aa"/>
      </w:pPr>
      <w:r>
        <w:rPr>
          <w:rStyle w:val="ac"/>
        </w:rPr>
        <w:footnoteRef/>
      </w:r>
      <w:r>
        <w:t xml:space="preserve"> безразличием</w:t>
      </w:r>
    </w:p>
  </w:footnote>
  <w:footnote w:id="1788">
    <w:p w14:paraId="521699A0" w14:textId="77777777" w:rsidR="009D39FB" w:rsidRDefault="009D39FB" w:rsidP="00996819">
      <w:pPr>
        <w:pStyle w:val="aa"/>
      </w:pPr>
      <w:r>
        <w:rPr>
          <w:rStyle w:val="ac"/>
        </w:rPr>
        <w:footnoteRef/>
      </w:r>
      <w:r>
        <w:t xml:space="preserve"> разбогатеет</w:t>
      </w:r>
    </w:p>
  </w:footnote>
  <w:footnote w:id="1789">
    <w:p w14:paraId="481060A6" w14:textId="77777777" w:rsidR="009D39FB" w:rsidRDefault="009D39FB" w:rsidP="00996819">
      <w:pPr>
        <w:pStyle w:val="aa"/>
      </w:pPr>
      <w:r>
        <w:rPr>
          <w:rStyle w:val="ac"/>
        </w:rPr>
        <w:footnoteRef/>
      </w:r>
      <w:r>
        <w:t xml:space="preserve"> имеется в виду денежное средство, имущество</w:t>
      </w:r>
    </w:p>
  </w:footnote>
  <w:footnote w:id="1790">
    <w:p w14:paraId="37588BC2" w14:textId="77777777" w:rsidR="009D39FB" w:rsidRDefault="009D39FB" w:rsidP="00996819">
      <w:pPr>
        <w:pStyle w:val="aa"/>
      </w:pPr>
      <w:r>
        <w:rPr>
          <w:rStyle w:val="ac"/>
        </w:rPr>
        <w:footnoteRef/>
      </w:r>
      <w:r>
        <w:t xml:space="preserve"> постоянно</w:t>
      </w:r>
    </w:p>
  </w:footnote>
  <w:footnote w:id="1791">
    <w:p w14:paraId="5AF667F1" w14:textId="77777777" w:rsidR="009D39FB" w:rsidRDefault="009D39FB" w:rsidP="00996819">
      <w:pPr>
        <w:pStyle w:val="aa"/>
      </w:pPr>
      <w:r>
        <w:rPr>
          <w:rStyle w:val="ac"/>
        </w:rPr>
        <w:footnoteRef/>
      </w:r>
      <w:r>
        <w:t xml:space="preserve"> жаждам</w:t>
      </w:r>
    </w:p>
  </w:footnote>
  <w:footnote w:id="1792">
    <w:p w14:paraId="39FE79EB" w14:textId="77777777" w:rsidR="009D39FB" w:rsidRDefault="009D39FB" w:rsidP="00996819">
      <w:pPr>
        <w:pStyle w:val="aa"/>
      </w:pPr>
      <w:r>
        <w:rPr>
          <w:rStyle w:val="ac"/>
        </w:rPr>
        <w:footnoteRef/>
      </w:r>
      <w:r>
        <w:t xml:space="preserve"> перепоручая</w:t>
      </w:r>
    </w:p>
  </w:footnote>
  <w:footnote w:id="1793">
    <w:p w14:paraId="7297FF64" w14:textId="77777777" w:rsidR="009D39FB" w:rsidRDefault="009D39FB" w:rsidP="00996819">
      <w:pPr>
        <w:pStyle w:val="aa"/>
      </w:pPr>
      <w:r>
        <w:rPr>
          <w:rStyle w:val="ac"/>
        </w:rPr>
        <w:footnoteRef/>
      </w:r>
      <w:r>
        <w:t xml:space="preserve"> или</w:t>
      </w:r>
    </w:p>
  </w:footnote>
  <w:footnote w:id="1794">
    <w:p w14:paraId="4C2D830F" w14:textId="77777777" w:rsidR="009D39FB" w:rsidRDefault="009D39FB" w:rsidP="00996819">
      <w:pPr>
        <w:pStyle w:val="aa"/>
      </w:pPr>
      <w:r>
        <w:rPr>
          <w:rStyle w:val="ac"/>
        </w:rPr>
        <w:footnoteRef/>
      </w:r>
      <w:r>
        <w:t xml:space="preserve"> не извлекает</w:t>
      </w:r>
    </w:p>
  </w:footnote>
  <w:footnote w:id="1795">
    <w:p w14:paraId="0909A74D" w14:textId="77777777" w:rsidR="009D39FB" w:rsidRDefault="009D39FB" w:rsidP="00996819">
      <w:pPr>
        <w:pStyle w:val="aa"/>
      </w:pPr>
      <w:r>
        <w:rPr>
          <w:rStyle w:val="ac"/>
        </w:rPr>
        <w:footnoteRef/>
      </w:r>
      <w:r>
        <w:t xml:space="preserve"> депрессий</w:t>
      </w:r>
    </w:p>
  </w:footnote>
  <w:footnote w:id="1796">
    <w:p w14:paraId="5263E813" w14:textId="77777777" w:rsidR="009D39FB" w:rsidRDefault="009D39FB" w:rsidP="00996819">
      <w:pPr>
        <w:pStyle w:val="aa"/>
      </w:pPr>
      <w:r>
        <w:rPr>
          <w:rStyle w:val="ac"/>
        </w:rPr>
        <w:footnoteRef/>
      </w:r>
      <w:r>
        <w:t xml:space="preserve"> способом</w:t>
      </w:r>
    </w:p>
  </w:footnote>
  <w:footnote w:id="1797">
    <w:p w14:paraId="5DCAF618" w14:textId="77777777" w:rsidR="009D39FB" w:rsidRDefault="009D39FB" w:rsidP="00996819">
      <w:pPr>
        <w:pStyle w:val="aa"/>
      </w:pPr>
      <w:r>
        <w:rPr>
          <w:rStyle w:val="ac"/>
        </w:rPr>
        <w:footnoteRef/>
      </w:r>
      <w:r>
        <w:t xml:space="preserve"> если</w:t>
      </w:r>
    </w:p>
  </w:footnote>
  <w:footnote w:id="1798">
    <w:p w14:paraId="4E4FE4B7" w14:textId="77777777" w:rsidR="009D39FB" w:rsidRDefault="009D39FB" w:rsidP="00996819">
      <w:pPr>
        <w:pStyle w:val="aa"/>
      </w:pPr>
      <w:r>
        <w:rPr>
          <w:rStyle w:val="ac"/>
        </w:rPr>
        <w:footnoteRef/>
      </w:r>
      <w:r>
        <w:t xml:space="preserve"> огонь</w:t>
      </w:r>
    </w:p>
  </w:footnote>
  <w:footnote w:id="1799">
    <w:p w14:paraId="6A060CD5" w14:textId="77777777" w:rsidR="009D39FB" w:rsidRDefault="009D39FB" w:rsidP="00996819">
      <w:pPr>
        <w:pStyle w:val="aa"/>
      </w:pPr>
      <w:r>
        <w:rPr>
          <w:rStyle w:val="ac"/>
        </w:rPr>
        <w:footnoteRef/>
      </w:r>
      <w:r>
        <w:t xml:space="preserve"> нет</w:t>
      </w:r>
    </w:p>
  </w:footnote>
  <w:footnote w:id="1800">
    <w:p w14:paraId="052724BE" w14:textId="77777777" w:rsidR="009D39FB" w:rsidRDefault="009D39FB" w:rsidP="00996819">
      <w:pPr>
        <w:pStyle w:val="aa"/>
      </w:pPr>
      <w:r>
        <w:rPr>
          <w:rStyle w:val="ac"/>
        </w:rPr>
        <w:footnoteRef/>
      </w:r>
      <w:r>
        <w:t xml:space="preserve"> или</w:t>
      </w:r>
    </w:p>
  </w:footnote>
  <w:footnote w:id="1801">
    <w:p w14:paraId="49B94CF0" w14:textId="77777777" w:rsidR="009D39FB" w:rsidRDefault="009D39FB" w:rsidP="00996819">
      <w:pPr>
        <w:pStyle w:val="aa"/>
      </w:pPr>
      <w:r>
        <w:rPr>
          <w:rStyle w:val="ac"/>
        </w:rPr>
        <w:footnoteRef/>
      </w:r>
      <w:r>
        <w:t xml:space="preserve"> холодному</w:t>
      </w:r>
    </w:p>
  </w:footnote>
  <w:footnote w:id="1802">
    <w:p w14:paraId="64C96AB4" w14:textId="77777777" w:rsidR="009D39FB" w:rsidRDefault="009D39FB" w:rsidP="00996819">
      <w:pPr>
        <w:pStyle w:val="aa"/>
      </w:pPr>
      <w:r>
        <w:rPr>
          <w:rStyle w:val="ac"/>
        </w:rPr>
        <w:footnoteRef/>
      </w:r>
      <w:r>
        <w:t xml:space="preserve"> кражи</w:t>
      </w:r>
    </w:p>
  </w:footnote>
  <w:footnote w:id="1803">
    <w:p w14:paraId="1E0F5B3A" w14:textId="77777777" w:rsidR="009D39FB" w:rsidRDefault="009D39FB" w:rsidP="00996819">
      <w:pPr>
        <w:pStyle w:val="aa"/>
      </w:pPr>
      <w:r>
        <w:rPr>
          <w:rStyle w:val="ac"/>
        </w:rPr>
        <w:footnoteRef/>
      </w:r>
      <w:r>
        <w:t xml:space="preserve"> ущерба</w:t>
      </w:r>
    </w:p>
  </w:footnote>
  <w:footnote w:id="1804">
    <w:p w14:paraId="4E2B7FC2" w14:textId="77777777" w:rsidR="009D39FB" w:rsidRDefault="009D39FB" w:rsidP="00996819">
      <w:pPr>
        <w:pStyle w:val="aa"/>
      </w:pPr>
      <w:r>
        <w:rPr>
          <w:rStyle w:val="ac"/>
        </w:rPr>
        <w:footnoteRef/>
      </w:r>
      <w:r>
        <w:t xml:space="preserve"> наличии</w:t>
      </w:r>
    </w:p>
  </w:footnote>
  <w:footnote w:id="1805">
    <w:p w14:paraId="75D11E73" w14:textId="77777777" w:rsidR="009D39FB" w:rsidRDefault="009D39FB" w:rsidP="00996819">
      <w:pPr>
        <w:pStyle w:val="aa"/>
      </w:pPr>
      <w:r>
        <w:rPr>
          <w:rStyle w:val="ac"/>
        </w:rPr>
        <w:footnoteRef/>
      </w:r>
      <w:r>
        <w:t xml:space="preserve"> волосы</w:t>
      </w:r>
    </w:p>
  </w:footnote>
  <w:footnote w:id="1806">
    <w:p w14:paraId="728A0DF9"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1807">
    <w:p w14:paraId="3546EE63" w14:textId="77777777" w:rsidR="009D39FB" w:rsidRDefault="009D39FB" w:rsidP="00996819">
      <w:pPr>
        <w:pStyle w:val="aa"/>
      </w:pPr>
      <w:r>
        <w:rPr>
          <w:rStyle w:val="ac"/>
        </w:rPr>
        <w:footnoteRef/>
      </w:r>
      <w:r>
        <w:t xml:space="preserve"> головы</w:t>
      </w:r>
    </w:p>
  </w:footnote>
  <w:footnote w:id="1808">
    <w:p w14:paraId="7D341936" w14:textId="77777777" w:rsidR="009D39FB" w:rsidRDefault="009D39FB" w:rsidP="00996819">
      <w:pPr>
        <w:pStyle w:val="aa"/>
      </w:pPr>
      <w:r>
        <w:rPr>
          <w:rStyle w:val="ac"/>
        </w:rPr>
        <w:footnoteRef/>
      </w:r>
      <w:r>
        <w:t xml:space="preserve"> множества</w:t>
      </w:r>
    </w:p>
  </w:footnote>
  <w:footnote w:id="1809">
    <w:p w14:paraId="52B8373C" w14:textId="77777777" w:rsidR="009D39FB" w:rsidRDefault="009D39FB" w:rsidP="00996819">
      <w:pPr>
        <w:pStyle w:val="aa"/>
      </w:pPr>
      <w:r>
        <w:rPr>
          <w:rStyle w:val="ac"/>
        </w:rPr>
        <w:footnoteRef/>
      </w:r>
      <w:r>
        <w:t xml:space="preserve"> страдая</w:t>
      </w:r>
    </w:p>
  </w:footnote>
  <w:footnote w:id="1810">
    <w:p w14:paraId="002BD424" w14:textId="77777777" w:rsidR="009D39FB" w:rsidRDefault="009D39FB" w:rsidP="00996819">
      <w:pPr>
        <w:pStyle w:val="aa"/>
      </w:pPr>
      <w:r>
        <w:rPr>
          <w:rStyle w:val="ac"/>
        </w:rPr>
        <w:footnoteRef/>
      </w:r>
      <w:r>
        <w:t xml:space="preserve"> бесспорна</w:t>
      </w:r>
    </w:p>
  </w:footnote>
  <w:footnote w:id="1811">
    <w:p w14:paraId="2C76064D" w14:textId="77777777" w:rsidR="009D39FB" w:rsidRDefault="009D39FB" w:rsidP="00996819">
      <w:pPr>
        <w:pStyle w:val="aa"/>
      </w:pPr>
      <w:r>
        <w:rPr>
          <w:rStyle w:val="ac"/>
        </w:rPr>
        <w:footnoteRef/>
      </w:r>
      <w:r>
        <w:t xml:space="preserve"> отвращения</w:t>
      </w:r>
    </w:p>
  </w:footnote>
  <w:footnote w:id="1812">
    <w:p w14:paraId="46DC8BAB" w14:textId="77777777" w:rsidR="009D39FB" w:rsidRDefault="009D39FB" w:rsidP="00996819">
      <w:pPr>
        <w:pStyle w:val="aa"/>
      </w:pPr>
      <w:r>
        <w:rPr>
          <w:rStyle w:val="ac"/>
        </w:rPr>
        <w:footnoteRef/>
      </w:r>
      <w:r>
        <w:t xml:space="preserve"> гомосексуализму</w:t>
      </w:r>
    </w:p>
  </w:footnote>
  <w:footnote w:id="1813">
    <w:p w14:paraId="15E7033A" w14:textId="77777777" w:rsidR="009D39FB" w:rsidRDefault="009D39FB" w:rsidP="00996819">
      <w:pPr>
        <w:pStyle w:val="aa"/>
      </w:pPr>
      <w:r>
        <w:rPr>
          <w:rStyle w:val="ac"/>
        </w:rPr>
        <w:footnoteRef/>
      </w:r>
      <w:r>
        <w:t xml:space="preserve"> вторичные половые признаки</w:t>
      </w:r>
      <w:r>
        <w:fldChar w:fldCharType="begin"/>
      </w:r>
      <w:r>
        <w:instrText xml:space="preserve"> XE "</w:instrText>
      </w:r>
      <w:r w:rsidRPr="00750D19">
        <w:rPr>
          <w:rFonts w:ascii="Times New Roman" w:eastAsia="Meiryo" w:hAnsi="Times New Roman" w:cs="Times New Roman"/>
          <w:sz w:val="28"/>
          <w:szCs w:val="24"/>
        </w:rPr>
        <w:instrText>признаки</w:instrText>
      </w:r>
      <w:r>
        <w:instrText xml:space="preserve">" </w:instrText>
      </w:r>
      <w:r>
        <w:fldChar w:fldCharType="end"/>
      </w:r>
    </w:p>
  </w:footnote>
  <w:footnote w:id="1814">
    <w:p w14:paraId="5A739552" w14:textId="77777777" w:rsidR="009D39FB" w:rsidRDefault="009D39FB" w:rsidP="00996819">
      <w:pPr>
        <w:pStyle w:val="aa"/>
      </w:pPr>
      <w:r>
        <w:rPr>
          <w:rStyle w:val="ac"/>
        </w:rPr>
        <w:footnoteRef/>
      </w:r>
      <w:r>
        <w:t xml:space="preserve"> члену</w:t>
      </w:r>
    </w:p>
  </w:footnote>
  <w:footnote w:id="1815">
    <w:p w14:paraId="1F344F0C" w14:textId="77777777" w:rsidR="009D39FB" w:rsidRDefault="009D39FB" w:rsidP="00996819">
      <w:pPr>
        <w:pStyle w:val="aa"/>
      </w:pPr>
      <w:r>
        <w:rPr>
          <w:rStyle w:val="ac"/>
        </w:rPr>
        <w:footnoteRef/>
      </w:r>
      <w:r>
        <w:t xml:space="preserve"> до настоящего времени</w:t>
      </w:r>
    </w:p>
  </w:footnote>
  <w:footnote w:id="1816">
    <w:p w14:paraId="34C9342F" w14:textId="77777777" w:rsidR="009D39FB" w:rsidRDefault="009D39FB" w:rsidP="00996819">
      <w:pPr>
        <w:pStyle w:val="aa"/>
      </w:pPr>
      <w:r>
        <w:rPr>
          <w:rStyle w:val="ac"/>
        </w:rPr>
        <w:footnoteRef/>
      </w:r>
      <w:r>
        <w:t xml:space="preserve"> бёдра</w:t>
      </w:r>
    </w:p>
  </w:footnote>
  <w:footnote w:id="1817">
    <w:p w14:paraId="25E3CB17"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818">
    <w:p w14:paraId="2EF2E6EE" w14:textId="77777777" w:rsidR="009D39FB" w:rsidRDefault="009D39FB" w:rsidP="00996819">
      <w:pPr>
        <w:pStyle w:val="aa"/>
      </w:pPr>
      <w:r>
        <w:rPr>
          <w:rStyle w:val="ac"/>
        </w:rPr>
        <w:footnoteRef/>
      </w:r>
      <w:r>
        <w:t xml:space="preserve"> очень</w:t>
      </w:r>
    </w:p>
  </w:footnote>
  <w:footnote w:id="1819">
    <w:p w14:paraId="37920D6E" w14:textId="77777777" w:rsidR="009D39FB" w:rsidRDefault="009D39FB" w:rsidP="00996819">
      <w:pPr>
        <w:pStyle w:val="aa"/>
      </w:pPr>
      <w:r>
        <w:rPr>
          <w:rStyle w:val="ac"/>
        </w:rPr>
        <w:footnoteRef/>
      </w:r>
      <w:r>
        <w:t xml:space="preserve"> ангел</w:t>
      </w:r>
    </w:p>
  </w:footnote>
  <w:footnote w:id="1820">
    <w:p w14:paraId="791A0E0C" w14:textId="77777777" w:rsidR="009D39FB" w:rsidRDefault="009D39FB" w:rsidP="00996819">
      <w:pPr>
        <w:pStyle w:val="aa"/>
      </w:pPr>
      <w:r>
        <w:rPr>
          <w:rStyle w:val="ac"/>
        </w:rPr>
        <w:footnoteRef/>
      </w:r>
      <w:r>
        <w:t xml:space="preserve"> самоуверенность</w:t>
      </w:r>
    </w:p>
  </w:footnote>
  <w:footnote w:id="1821">
    <w:p w14:paraId="7799E16F" w14:textId="77777777" w:rsidR="009D39FB" w:rsidRDefault="009D39FB" w:rsidP="00996819">
      <w:pPr>
        <w:pStyle w:val="aa"/>
      </w:pPr>
      <w:r>
        <w:rPr>
          <w:rStyle w:val="ac"/>
        </w:rPr>
        <w:footnoteRef/>
      </w:r>
      <w:r>
        <w:t xml:space="preserve"> или</w:t>
      </w:r>
    </w:p>
  </w:footnote>
  <w:footnote w:id="1822">
    <w:p w14:paraId="656A61EC" w14:textId="77777777" w:rsidR="009D39FB" w:rsidRDefault="009D39FB" w:rsidP="00996819">
      <w:pPr>
        <w:pStyle w:val="aa"/>
      </w:pPr>
      <w:r>
        <w:rPr>
          <w:rStyle w:val="ac"/>
        </w:rPr>
        <w:footnoteRef/>
      </w:r>
      <w:r>
        <w:t xml:space="preserve"> другие</w:t>
      </w:r>
    </w:p>
  </w:footnote>
  <w:footnote w:id="1823">
    <w:p w14:paraId="3D3B8BA7" w14:textId="77777777" w:rsidR="009D39FB" w:rsidRDefault="009D39FB" w:rsidP="00996819">
      <w:pPr>
        <w:pStyle w:val="aa"/>
      </w:pPr>
      <w:r>
        <w:rPr>
          <w:rStyle w:val="ac"/>
        </w:rPr>
        <w:footnoteRef/>
      </w:r>
      <w:r>
        <w:t xml:space="preserve"> расстройства сексуального предпочтения</w:t>
      </w:r>
    </w:p>
  </w:footnote>
  <w:footnote w:id="1824">
    <w:p w14:paraId="3069553E" w14:textId="77777777" w:rsidR="009D39FB" w:rsidRDefault="009D39FB" w:rsidP="00996819">
      <w:pPr>
        <w:pStyle w:val="aa"/>
      </w:pPr>
      <w:r>
        <w:rPr>
          <w:rStyle w:val="ac"/>
        </w:rPr>
        <w:footnoteRef/>
      </w:r>
      <w:r>
        <w:t xml:space="preserve"> если</w:t>
      </w:r>
    </w:p>
  </w:footnote>
  <w:footnote w:id="1825">
    <w:p w14:paraId="53F8019D" w14:textId="77777777" w:rsidR="009D39FB" w:rsidRDefault="009D39FB" w:rsidP="00996819">
      <w:pPr>
        <w:pStyle w:val="aa"/>
      </w:pPr>
      <w:r>
        <w:rPr>
          <w:rStyle w:val="ac"/>
        </w:rPr>
        <w:footnoteRef/>
      </w:r>
      <w:r>
        <w:t xml:space="preserve"> изнасилований</w:t>
      </w:r>
    </w:p>
  </w:footnote>
  <w:footnote w:id="1826">
    <w:p w14:paraId="6C62D8EC" w14:textId="77777777" w:rsidR="009D39FB" w:rsidRDefault="009D39FB" w:rsidP="00996819">
      <w:pPr>
        <w:pStyle w:val="aa"/>
      </w:pPr>
      <w:r>
        <w:rPr>
          <w:rStyle w:val="ac"/>
        </w:rPr>
        <w:footnoteRef/>
      </w:r>
      <w:r>
        <w:t xml:space="preserve"> уменьшается</w:t>
      </w:r>
    </w:p>
  </w:footnote>
  <w:footnote w:id="1827">
    <w:p w14:paraId="2728BD5D" w14:textId="77777777" w:rsidR="009D39FB" w:rsidRDefault="009D39FB" w:rsidP="00996819">
      <w:pPr>
        <w:pStyle w:val="aa"/>
      </w:pPr>
      <w:r>
        <w:rPr>
          <w:rStyle w:val="ac"/>
        </w:rPr>
        <w:footnoteRef/>
      </w:r>
      <w:r>
        <w:t xml:space="preserve"> если</w:t>
      </w:r>
    </w:p>
  </w:footnote>
  <w:footnote w:id="1828">
    <w:p w14:paraId="60F5545A" w14:textId="77777777" w:rsidR="009D39FB" w:rsidRDefault="009D39FB" w:rsidP="00996819">
      <w:pPr>
        <w:pStyle w:val="aa"/>
      </w:pPr>
      <w:r>
        <w:rPr>
          <w:rStyle w:val="ac"/>
        </w:rPr>
        <w:footnoteRef/>
      </w:r>
      <w:r>
        <w:t xml:space="preserve"> донельзя</w:t>
      </w:r>
    </w:p>
  </w:footnote>
  <w:footnote w:id="1829">
    <w:p w14:paraId="3EB1EA0B" w14:textId="77777777" w:rsidR="009D39FB" w:rsidRDefault="009D39FB" w:rsidP="00996819">
      <w:pPr>
        <w:pStyle w:val="aa"/>
      </w:pPr>
      <w:r>
        <w:rPr>
          <w:rStyle w:val="ac"/>
        </w:rPr>
        <w:footnoteRef/>
      </w:r>
      <w:r>
        <w:t xml:space="preserve"> мирским</w:t>
      </w:r>
    </w:p>
  </w:footnote>
  <w:footnote w:id="1830">
    <w:p w14:paraId="4A6C90AC" w14:textId="77777777" w:rsidR="009D39FB" w:rsidRDefault="009D39FB" w:rsidP="00996819">
      <w:pPr>
        <w:pStyle w:val="aa"/>
      </w:pPr>
      <w:r>
        <w:rPr>
          <w:rStyle w:val="ac"/>
        </w:rPr>
        <w:footnoteRef/>
      </w:r>
      <w:r>
        <w:t xml:space="preserve"> гражданская война</w:t>
      </w:r>
      <w:r>
        <w:fldChar w:fldCharType="begin"/>
      </w:r>
      <w:r>
        <w:instrText xml:space="preserve"> XE "</w:instrText>
      </w:r>
      <w:r w:rsidRPr="00632C6B">
        <w:rPr>
          <w:rFonts w:ascii="Times New Roman" w:eastAsia="Meiryo" w:hAnsi="Times New Roman" w:cs="Times New Roman"/>
          <w:sz w:val="28"/>
          <w:szCs w:val="24"/>
        </w:rPr>
        <w:instrText>война</w:instrText>
      </w:r>
      <w:r>
        <w:instrText xml:space="preserve">" </w:instrText>
      </w:r>
      <w:r>
        <w:fldChar w:fldCharType="end"/>
      </w:r>
      <w:r>
        <w:t xml:space="preserve"> в России(1917-1923)</w:t>
      </w:r>
    </w:p>
  </w:footnote>
  <w:footnote w:id="1831">
    <w:p w14:paraId="41F6E6CF" w14:textId="77777777" w:rsidR="009D39FB" w:rsidRDefault="009D39FB" w:rsidP="00996819">
      <w:pPr>
        <w:pStyle w:val="aa"/>
      </w:pPr>
      <w:r>
        <w:rPr>
          <w:rStyle w:val="ac"/>
        </w:rPr>
        <w:footnoteRef/>
      </w:r>
      <w:r>
        <w:t xml:space="preserve"> обращений</w:t>
      </w:r>
    </w:p>
  </w:footnote>
  <w:footnote w:id="1832">
    <w:p w14:paraId="38016240" w14:textId="77777777" w:rsidR="009D39FB" w:rsidRDefault="009D39FB" w:rsidP="00996819">
      <w:pPr>
        <w:pStyle w:val="aa"/>
      </w:pPr>
      <w:r>
        <w:rPr>
          <w:rStyle w:val="ac"/>
        </w:rPr>
        <w:footnoteRef/>
      </w:r>
      <w:r>
        <w:t xml:space="preserve"> намёк на «50 оттенков серого»</w:t>
      </w:r>
    </w:p>
  </w:footnote>
  <w:footnote w:id="1833">
    <w:p w14:paraId="2822FCEE" w14:textId="77777777" w:rsidR="009D39FB" w:rsidRDefault="009D39FB" w:rsidP="00996819">
      <w:pPr>
        <w:pStyle w:val="aa"/>
      </w:pPr>
      <w:r>
        <w:rPr>
          <w:rStyle w:val="ac"/>
        </w:rPr>
        <w:footnoteRef/>
      </w:r>
      <w:r>
        <w:t xml:space="preserve"> зоофилия</w:t>
      </w:r>
    </w:p>
  </w:footnote>
  <w:footnote w:id="1834">
    <w:p w14:paraId="614DFB78" w14:textId="77777777" w:rsidR="009D39FB" w:rsidRDefault="009D39FB" w:rsidP="00996819">
      <w:pPr>
        <w:pStyle w:val="aa"/>
      </w:pPr>
      <w:r>
        <w:rPr>
          <w:rStyle w:val="ac"/>
        </w:rPr>
        <w:footnoteRef/>
      </w:r>
      <w:r>
        <w:t xml:space="preserve"> кишат</w:t>
      </w:r>
    </w:p>
  </w:footnote>
  <w:footnote w:id="1835">
    <w:p w14:paraId="07B50F9A" w14:textId="77777777" w:rsidR="009D39FB" w:rsidRDefault="009D39FB" w:rsidP="00996819">
      <w:pPr>
        <w:pStyle w:val="aa"/>
      </w:pPr>
      <w:r>
        <w:rPr>
          <w:rStyle w:val="ac"/>
        </w:rPr>
        <w:footnoteRef/>
      </w:r>
      <w:r>
        <w:t xml:space="preserve"> сегодня</w:t>
      </w:r>
    </w:p>
  </w:footnote>
  <w:footnote w:id="1836">
    <w:p w14:paraId="482434BA"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1837">
    <w:p w14:paraId="30079CBC" w14:textId="77777777" w:rsidR="009D39FB" w:rsidRDefault="009D39FB" w:rsidP="00996819">
      <w:pPr>
        <w:pStyle w:val="aa"/>
      </w:pPr>
      <w:r>
        <w:rPr>
          <w:rStyle w:val="ac"/>
        </w:rPr>
        <w:footnoteRef/>
      </w:r>
      <w:r>
        <w:t xml:space="preserve"> двоякость</w:t>
      </w:r>
    </w:p>
  </w:footnote>
  <w:footnote w:id="1838">
    <w:p w14:paraId="2F14B7FB" w14:textId="77777777" w:rsidR="009D39FB" w:rsidRPr="00442495" w:rsidRDefault="009D39FB" w:rsidP="00996819">
      <w:pPr>
        <w:pStyle w:val="aa"/>
      </w:pPr>
      <w:r>
        <w:rPr>
          <w:rStyle w:val="ac"/>
        </w:rPr>
        <w:footnoteRef/>
      </w:r>
      <w:r>
        <w:t xml:space="preserve"> подкласса </w:t>
      </w:r>
      <w:r>
        <w:rPr>
          <w:lang w:val="en-US"/>
        </w:rPr>
        <w:t>F</w:t>
      </w:r>
      <w:r w:rsidRPr="00DE0A93">
        <w:t xml:space="preserve">.66 </w:t>
      </w:r>
      <w:r>
        <w:t>по МКБ-10</w:t>
      </w:r>
    </w:p>
  </w:footnote>
  <w:footnote w:id="1839">
    <w:p w14:paraId="48E2F04D" w14:textId="77777777" w:rsidR="009D39FB" w:rsidRDefault="009D39FB" w:rsidP="00996819">
      <w:pPr>
        <w:pStyle w:val="aa"/>
      </w:pPr>
      <w:r>
        <w:rPr>
          <w:rStyle w:val="ac"/>
        </w:rPr>
        <w:footnoteRef/>
      </w:r>
      <w:r>
        <w:t xml:space="preserve"> сексуальная ориентация</w:t>
      </w:r>
    </w:p>
  </w:footnote>
  <w:footnote w:id="1840">
    <w:p w14:paraId="452984D3" w14:textId="77777777" w:rsidR="009D39FB" w:rsidRDefault="009D39FB" w:rsidP="00996819">
      <w:pPr>
        <w:pStyle w:val="aa"/>
      </w:pPr>
      <w:r>
        <w:rPr>
          <w:rStyle w:val="ac"/>
        </w:rPr>
        <w:footnoteRef/>
      </w:r>
      <w:r>
        <w:t xml:space="preserve"> не нравится</w:t>
      </w:r>
    </w:p>
  </w:footnote>
  <w:footnote w:id="1841">
    <w:p w14:paraId="64D97E19" w14:textId="77777777" w:rsidR="009D39FB" w:rsidRDefault="009D39FB" w:rsidP="00996819">
      <w:pPr>
        <w:pStyle w:val="aa"/>
      </w:pPr>
      <w:r>
        <w:rPr>
          <w:rStyle w:val="ac"/>
        </w:rPr>
        <w:footnoteRef/>
      </w:r>
      <w:r>
        <w:t xml:space="preserve"> отчего</w:t>
      </w:r>
    </w:p>
  </w:footnote>
  <w:footnote w:id="1842">
    <w:p w14:paraId="06C7710F" w14:textId="77777777" w:rsidR="009D39FB" w:rsidRDefault="009D39FB" w:rsidP="00996819">
      <w:pPr>
        <w:pStyle w:val="aa"/>
      </w:pPr>
      <w:r>
        <w:rPr>
          <w:rStyle w:val="ac"/>
        </w:rPr>
        <w:footnoteRef/>
      </w:r>
      <w:r>
        <w:t xml:space="preserve"> ориентацию</w:t>
      </w:r>
    </w:p>
  </w:footnote>
  <w:footnote w:id="1843">
    <w:p w14:paraId="2C48F61C" w14:textId="77777777" w:rsidR="009D39FB" w:rsidRDefault="009D39FB" w:rsidP="00996819">
      <w:pPr>
        <w:pStyle w:val="aa"/>
      </w:pPr>
      <w:r>
        <w:rPr>
          <w:rStyle w:val="ac"/>
        </w:rPr>
        <w:footnoteRef/>
      </w:r>
      <w:r>
        <w:t xml:space="preserve"> переменить</w:t>
      </w:r>
    </w:p>
  </w:footnote>
  <w:footnote w:id="1844">
    <w:p w14:paraId="061669B7" w14:textId="77777777" w:rsidR="009D39FB" w:rsidRDefault="009D39FB" w:rsidP="00996819">
      <w:pPr>
        <w:pStyle w:val="aa"/>
      </w:pPr>
      <w:r>
        <w:rPr>
          <w:rStyle w:val="ac"/>
        </w:rPr>
        <w:footnoteRef/>
      </w:r>
      <w:r>
        <w:t xml:space="preserve"> предков</w:t>
      </w:r>
    </w:p>
  </w:footnote>
  <w:footnote w:id="1845">
    <w:p w14:paraId="24E24748"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846">
    <w:p w14:paraId="17D558AB"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847">
    <w:p w14:paraId="6EB764D8" w14:textId="77777777" w:rsidR="009D39FB" w:rsidRDefault="009D39FB" w:rsidP="00996819">
      <w:pPr>
        <w:pStyle w:val="aa"/>
      </w:pPr>
      <w:r>
        <w:rPr>
          <w:rStyle w:val="ac"/>
        </w:rPr>
        <w:footnoteRef/>
      </w:r>
      <w:r>
        <w:t xml:space="preserve"> множество</w:t>
      </w:r>
    </w:p>
  </w:footnote>
  <w:footnote w:id="1848">
    <w:p w14:paraId="0CA4B2AD" w14:textId="77777777" w:rsidR="009D39FB" w:rsidRDefault="009D39FB" w:rsidP="00996819">
      <w:pPr>
        <w:pStyle w:val="aa"/>
      </w:pPr>
      <w:r>
        <w:rPr>
          <w:rStyle w:val="ac"/>
        </w:rPr>
        <w:footnoteRef/>
      </w:r>
      <w:r>
        <w:t xml:space="preserve"> болезни</w:t>
      </w:r>
    </w:p>
  </w:footnote>
  <w:footnote w:id="1849">
    <w:p w14:paraId="2567423C" w14:textId="77777777" w:rsidR="009D39FB" w:rsidRDefault="009D39FB" w:rsidP="00996819">
      <w:pPr>
        <w:pStyle w:val="aa"/>
      </w:pPr>
      <w:r>
        <w:rPr>
          <w:rStyle w:val="ac"/>
        </w:rPr>
        <w:footnoteRef/>
      </w:r>
      <w:r>
        <w:t xml:space="preserve"> имеют</w:t>
      </w:r>
    </w:p>
  </w:footnote>
  <w:footnote w:id="1850">
    <w:p w14:paraId="0564B1CC" w14:textId="77777777" w:rsidR="009D39FB" w:rsidRDefault="009D39FB" w:rsidP="00996819">
      <w:pPr>
        <w:pStyle w:val="aa"/>
      </w:pPr>
      <w:r>
        <w:rPr>
          <w:rStyle w:val="ac"/>
        </w:rPr>
        <w:footnoteRef/>
      </w:r>
      <w:r>
        <w:t xml:space="preserve"> и</w:t>
      </w:r>
    </w:p>
  </w:footnote>
  <w:footnote w:id="1851">
    <w:p w14:paraId="030582DB" w14:textId="77777777" w:rsidR="009D39FB" w:rsidRDefault="009D39FB" w:rsidP="00996819">
      <w:pPr>
        <w:pStyle w:val="aa"/>
      </w:pPr>
      <w:r>
        <w:rPr>
          <w:rStyle w:val="ac"/>
        </w:rPr>
        <w:footnoteRef/>
      </w:r>
      <w:r>
        <w:t xml:space="preserve"> я</w:t>
      </w:r>
    </w:p>
  </w:footnote>
  <w:footnote w:id="1852">
    <w:p w14:paraId="0579B154" w14:textId="77777777" w:rsidR="009D39FB" w:rsidRDefault="009D39FB" w:rsidP="00996819">
      <w:pPr>
        <w:pStyle w:val="aa"/>
      </w:pPr>
      <w:r>
        <w:rPr>
          <w:rStyle w:val="ac"/>
        </w:rPr>
        <w:footnoteRef/>
      </w:r>
      <w:r>
        <w:t xml:space="preserve"> процесс связываниях неких функций организма с полушариями мозга</w:t>
      </w:r>
    </w:p>
  </w:footnote>
  <w:footnote w:id="1853">
    <w:p w14:paraId="2894859D" w14:textId="77777777" w:rsidR="009D39FB" w:rsidRDefault="009D39FB" w:rsidP="00996819">
      <w:pPr>
        <w:pStyle w:val="aa"/>
      </w:pPr>
      <w:r>
        <w:rPr>
          <w:rStyle w:val="ac"/>
        </w:rPr>
        <w:footnoteRef/>
      </w:r>
      <w:r>
        <w:t xml:space="preserve"> имеются в виду дисфункции желудочно-кишечного тракта</w:t>
      </w:r>
    </w:p>
  </w:footnote>
  <w:footnote w:id="1854">
    <w:p w14:paraId="64D694F1" w14:textId="77777777" w:rsidR="009D39FB" w:rsidRDefault="009D39FB" w:rsidP="00996819">
      <w:pPr>
        <w:pStyle w:val="aa"/>
      </w:pPr>
      <w:r>
        <w:rPr>
          <w:rStyle w:val="ac"/>
        </w:rPr>
        <w:footnoteRef/>
      </w:r>
      <w:r>
        <w:t xml:space="preserve"> помощью (преимуществом)</w:t>
      </w:r>
    </w:p>
  </w:footnote>
  <w:footnote w:id="1855">
    <w:p w14:paraId="171CC5FF" w14:textId="77777777" w:rsidR="009D39FB" w:rsidRDefault="009D39FB" w:rsidP="00996819">
      <w:pPr>
        <w:pStyle w:val="aa"/>
      </w:pPr>
      <w:r>
        <w:rPr>
          <w:rStyle w:val="ac"/>
        </w:rPr>
        <w:footnoteRef/>
      </w:r>
      <w:r>
        <w:t xml:space="preserve"> да не очень </w:t>
      </w:r>
    </w:p>
  </w:footnote>
  <w:footnote w:id="1856">
    <w:p w14:paraId="45E47ABD" w14:textId="77777777" w:rsidR="009D39FB" w:rsidRDefault="009D39FB" w:rsidP="00996819">
      <w:pPr>
        <w:pStyle w:val="aa"/>
      </w:pPr>
      <w:r>
        <w:rPr>
          <w:rStyle w:val="ac"/>
        </w:rPr>
        <w:footnoteRef/>
      </w:r>
      <w:r>
        <w:t xml:space="preserve"> отчего</w:t>
      </w:r>
    </w:p>
  </w:footnote>
  <w:footnote w:id="1857">
    <w:p w14:paraId="694579DA" w14:textId="77777777" w:rsidR="009D39FB" w:rsidRDefault="009D39FB" w:rsidP="00996819">
      <w:pPr>
        <w:pStyle w:val="aa"/>
      </w:pPr>
      <w:r>
        <w:rPr>
          <w:rStyle w:val="ac"/>
        </w:rPr>
        <w:footnoteRef/>
      </w:r>
      <w:r>
        <w:t xml:space="preserve"> других (сущ.)</w:t>
      </w:r>
    </w:p>
  </w:footnote>
  <w:footnote w:id="1858">
    <w:p w14:paraId="29608E31" w14:textId="77777777" w:rsidR="009D39FB" w:rsidRDefault="009D39FB" w:rsidP="00996819">
      <w:pPr>
        <w:pStyle w:val="aa"/>
      </w:pPr>
      <w:r>
        <w:rPr>
          <w:rStyle w:val="ac"/>
        </w:rPr>
        <w:footnoteRef/>
      </w:r>
      <w:r>
        <w:t xml:space="preserve"> людского голоса</w:t>
      </w:r>
    </w:p>
  </w:footnote>
  <w:footnote w:id="1859">
    <w:p w14:paraId="783BBA26" w14:textId="77777777" w:rsidR="009D39FB" w:rsidRDefault="009D39FB" w:rsidP="00996819">
      <w:pPr>
        <w:pStyle w:val="aa"/>
      </w:pPr>
      <w:r>
        <w:rPr>
          <w:rStyle w:val="ac"/>
        </w:rPr>
        <w:footnoteRef/>
      </w:r>
      <w:r>
        <w:t xml:space="preserve"> некомпетентна</w:t>
      </w:r>
    </w:p>
  </w:footnote>
  <w:footnote w:id="1860">
    <w:p w14:paraId="26614788" w14:textId="77777777" w:rsidR="009D39FB" w:rsidRDefault="009D39FB" w:rsidP="00996819">
      <w:pPr>
        <w:pStyle w:val="aa"/>
      </w:pPr>
      <w:r>
        <w:rPr>
          <w:rStyle w:val="ac"/>
        </w:rPr>
        <w:footnoteRef/>
      </w:r>
      <w:r>
        <w:t xml:space="preserve"> то бишь</w:t>
      </w:r>
    </w:p>
  </w:footnote>
  <w:footnote w:id="1861">
    <w:p w14:paraId="7D01EC77" w14:textId="77777777" w:rsidR="009D39FB" w:rsidRDefault="009D39FB" w:rsidP="00996819">
      <w:pPr>
        <w:pStyle w:val="aa"/>
      </w:pPr>
      <w:r>
        <w:rPr>
          <w:rStyle w:val="ac"/>
        </w:rPr>
        <w:footnoteRef/>
      </w:r>
      <w:r>
        <w:t xml:space="preserve"> опасностей</w:t>
      </w:r>
    </w:p>
  </w:footnote>
  <w:footnote w:id="1862">
    <w:p w14:paraId="4DD99D0C" w14:textId="77777777" w:rsidR="009D39FB" w:rsidRDefault="009D39FB" w:rsidP="00996819">
      <w:pPr>
        <w:pStyle w:val="aa"/>
      </w:pPr>
      <w:r>
        <w:rPr>
          <w:rStyle w:val="ac"/>
        </w:rPr>
        <w:footnoteRef/>
      </w:r>
      <w:r>
        <w:t xml:space="preserve"> огромным</w:t>
      </w:r>
    </w:p>
  </w:footnote>
  <w:footnote w:id="1863">
    <w:p w14:paraId="306AAD1A" w14:textId="77777777" w:rsidR="009D39FB" w:rsidRDefault="009D39FB" w:rsidP="00996819">
      <w:pPr>
        <w:pStyle w:val="aa"/>
      </w:pPr>
      <w:r>
        <w:rPr>
          <w:rStyle w:val="ac"/>
        </w:rPr>
        <w:footnoteRef/>
      </w:r>
      <w:r>
        <w:t xml:space="preserve"> и</w:t>
      </w:r>
    </w:p>
  </w:footnote>
  <w:footnote w:id="1864">
    <w:p w14:paraId="077F8CD3" w14:textId="77777777" w:rsidR="009D39FB" w:rsidRDefault="009D39FB" w:rsidP="00996819">
      <w:pPr>
        <w:pStyle w:val="aa"/>
      </w:pPr>
      <w:r>
        <w:rPr>
          <w:rStyle w:val="ac"/>
        </w:rPr>
        <w:footnoteRef/>
      </w:r>
      <w:r>
        <w:t xml:space="preserve"> пока</w:t>
      </w:r>
    </w:p>
  </w:footnote>
  <w:footnote w:id="1865">
    <w:p w14:paraId="434A2DFA" w14:textId="77777777" w:rsidR="009D39FB" w:rsidRDefault="009D39FB" w:rsidP="00996819">
      <w:pPr>
        <w:pStyle w:val="aa"/>
      </w:pPr>
      <w:r>
        <w:rPr>
          <w:rStyle w:val="ac"/>
        </w:rPr>
        <w:footnoteRef/>
      </w:r>
      <w:r>
        <w:t xml:space="preserve"> впустую</w:t>
      </w:r>
    </w:p>
  </w:footnote>
  <w:footnote w:id="1866">
    <w:p w14:paraId="0FD2B9EC" w14:textId="77777777" w:rsidR="009D39FB" w:rsidRDefault="009D39FB" w:rsidP="00996819">
      <w:pPr>
        <w:pStyle w:val="aa"/>
      </w:pPr>
      <w:r>
        <w:rPr>
          <w:rStyle w:val="ac"/>
        </w:rPr>
        <w:footnoteRef/>
      </w:r>
      <w:r>
        <w:t xml:space="preserve"> поддержка</w:t>
      </w:r>
    </w:p>
  </w:footnote>
  <w:footnote w:id="1867">
    <w:p w14:paraId="22334E01" w14:textId="77777777" w:rsidR="009D39FB" w:rsidRDefault="009D39FB" w:rsidP="00996819">
      <w:pPr>
        <w:pStyle w:val="aa"/>
      </w:pPr>
      <w:r>
        <w:rPr>
          <w:rStyle w:val="ac"/>
        </w:rPr>
        <w:footnoteRef/>
      </w:r>
      <w:r>
        <w:t xml:space="preserve"> окружающим</w:t>
      </w:r>
    </w:p>
  </w:footnote>
  <w:footnote w:id="1868">
    <w:p w14:paraId="254449D7"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1869">
    <w:p w14:paraId="47D18FE7" w14:textId="77777777" w:rsidR="009D39FB" w:rsidRDefault="009D39FB" w:rsidP="00996819">
      <w:pPr>
        <w:pStyle w:val="aa"/>
      </w:pPr>
      <w:r>
        <w:rPr>
          <w:rStyle w:val="ac"/>
        </w:rPr>
        <w:footnoteRef/>
      </w:r>
      <w:r>
        <w:t xml:space="preserve"> пониженное артериальное давление</w:t>
      </w:r>
      <w:r>
        <w:fldChar w:fldCharType="begin"/>
      </w:r>
      <w:r>
        <w:instrText xml:space="preserve"> XE "</w:instrText>
      </w:r>
      <w:r w:rsidRPr="00196FBD">
        <w:rPr>
          <w:rFonts w:ascii="Cambria" w:eastAsia="Meiryo" w:hAnsi="Cambria" w:cs="Cambria"/>
          <w:sz w:val="24"/>
          <w:szCs w:val="24"/>
        </w:rPr>
        <w:instrText>давление</w:instrText>
      </w:r>
      <w:r>
        <w:instrText xml:space="preserve">" </w:instrText>
      </w:r>
      <w:r>
        <w:fldChar w:fldCharType="end"/>
      </w:r>
      <w:r>
        <w:t xml:space="preserve"> </w:t>
      </w:r>
    </w:p>
  </w:footnote>
  <w:footnote w:id="1870">
    <w:p w14:paraId="4D8A5FBE" w14:textId="77777777" w:rsidR="009D39FB" w:rsidRDefault="009D39FB" w:rsidP="00996819">
      <w:pPr>
        <w:pStyle w:val="aa"/>
      </w:pPr>
      <w:r>
        <w:rPr>
          <w:rStyle w:val="ac"/>
        </w:rPr>
        <w:footnoteRef/>
      </w:r>
      <w:r>
        <w:t xml:space="preserve"> окружающее</w:t>
      </w:r>
    </w:p>
  </w:footnote>
  <w:footnote w:id="1871">
    <w:p w14:paraId="5087D929" w14:textId="77777777" w:rsidR="009D39FB" w:rsidRDefault="009D39FB" w:rsidP="00996819">
      <w:pPr>
        <w:pStyle w:val="aa"/>
      </w:pPr>
      <w:r>
        <w:rPr>
          <w:rStyle w:val="ac"/>
        </w:rPr>
        <w:footnoteRef/>
      </w:r>
      <w:r>
        <w:t xml:space="preserve"> или стереотипна</w:t>
      </w:r>
    </w:p>
  </w:footnote>
  <w:footnote w:id="1872">
    <w:p w14:paraId="06A2CB45" w14:textId="77777777" w:rsidR="009D39FB" w:rsidRDefault="009D39FB" w:rsidP="00996819">
      <w:pPr>
        <w:pStyle w:val="aa"/>
      </w:pPr>
      <w:r>
        <w:rPr>
          <w:rStyle w:val="ac"/>
        </w:rPr>
        <w:footnoteRef/>
      </w:r>
      <w:r>
        <w:t xml:space="preserve"> непривычного</w:t>
      </w:r>
    </w:p>
  </w:footnote>
  <w:footnote w:id="1873">
    <w:p w14:paraId="2E5CD395" w14:textId="77777777" w:rsidR="009D39FB" w:rsidRDefault="009D39FB" w:rsidP="00996819">
      <w:pPr>
        <w:pStyle w:val="aa"/>
      </w:pPr>
      <w:r>
        <w:rPr>
          <w:rStyle w:val="ac"/>
        </w:rPr>
        <w:footnoteRef/>
      </w:r>
      <w:r>
        <w:t xml:space="preserve"> нарушение целенаправленных движений</w:t>
      </w:r>
    </w:p>
  </w:footnote>
  <w:footnote w:id="1874">
    <w:p w14:paraId="3A2DD9D7" w14:textId="77777777" w:rsidR="009D39FB" w:rsidRDefault="009D39FB" w:rsidP="00996819">
      <w:pPr>
        <w:pStyle w:val="aa"/>
      </w:pPr>
      <w:r>
        <w:rPr>
          <w:rStyle w:val="ac"/>
        </w:rPr>
        <w:footnoteRef/>
      </w:r>
      <w:r>
        <w:t xml:space="preserve"> нарушение согласованности движения мышц </w:t>
      </w:r>
    </w:p>
  </w:footnote>
  <w:footnote w:id="1875">
    <w:p w14:paraId="0C0AD75D" w14:textId="77777777" w:rsidR="009D39FB" w:rsidRDefault="009D39FB" w:rsidP="00996819">
      <w:pPr>
        <w:pStyle w:val="aa"/>
      </w:pPr>
      <w:r>
        <w:rPr>
          <w:rStyle w:val="ac"/>
        </w:rPr>
        <w:footnoteRef/>
      </w:r>
      <w:r>
        <w:t xml:space="preserve"> скрежетание зубами</w:t>
      </w:r>
    </w:p>
  </w:footnote>
  <w:footnote w:id="1876">
    <w:p w14:paraId="16F4BE7D" w14:textId="77777777" w:rsidR="009D39FB" w:rsidRDefault="009D39FB" w:rsidP="00996819">
      <w:pPr>
        <w:pStyle w:val="aa"/>
      </w:pPr>
      <w:r>
        <w:rPr>
          <w:rStyle w:val="ac"/>
        </w:rPr>
        <w:footnoteRef/>
      </w:r>
      <w:r>
        <w:t xml:space="preserve"> имеется в виду неспособность к самостоятельным передвижениям</w:t>
      </w:r>
    </w:p>
  </w:footnote>
  <w:footnote w:id="1877">
    <w:p w14:paraId="463C81A0" w14:textId="77777777" w:rsidR="009D39FB" w:rsidRDefault="009D39FB" w:rsidP="00996819">
      <w:pPr>
        <w:pStyle w:val="aa"/>
      </w:pPr>
      <w:r>
        <w:rPr>
          <w:rStyle w:val="ac"/>
        </w:rPr>
        <w:footnoteRef/>
      </w:r>
      <w:r>
        <w:t xml:space="preserve"> год</w:t>
      </w:r>
      <w:r w:rsidRPr="00530952">
        <w:rPr>
          <w:b/>
        </w:rPr>
        <w:t>а</w:t>
      </w:r>
    </w:p>
  </w:footnote>
  <w:footnote w:id="1878">
    <w:p w14:paraId="1A45A427"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879">
    <w:p w14:paraId="7CB73B83" w14:textId="77777777" w:rsidR="009D39FB" w:rsidRDefault="009D39FB" w:rsidP="00996819">
      <w:pPr>
        <w:pStyle w:val="aa"/>
      </w:pPr>
      <w:r>
        <w:rPr>
          <w:rStyle w:val="ac"/>
        </w:rPr>
        <w:footnoteRef/>
      </w:r>
      <w:r>
        <w:t xml:space="preserve"> голод</w:t>
      </w:r>
      <w:r>
        <w:fldChar w:fldCharType="begin"/>
      </w:r>
      <w:r>
        <w:instrText xml:space="preserve"> XE "</w:instrText>
      </w:r>
      <w:r w:rsidRPr="00AC6C83">
        <w:instrText>голод</w:instrText>
      </w:r>
      <w:r>
        <w:instrText xml:space="preserve">" </w:instrText>
      </w:r>
      <w:r>
        <w:fldChar w:fldCharType="end"/>
      </w:r>
    </w:p>
  </w:footnote>
  <w:footnote w:id="1880">
    <w:p w14:paraId="1C731E82" w14:textId="77777777" w:rsidR="009D39FB" w:rsidRDefault="009D39FB" w:rsidP="00996819">
      <w:pPr>
        <w:pStyle w:val="aa"/>
      </w:pPr>
      <w:r>
        <w:rPr>
          <w:rStyle w:val="ac"/>
        </w:rPr>
        <w:footnoteRef/>
      </w:r>
      <w:r>
        <w:t xml:space="preserve"> повышенная утомляемость</w:t>
      </w:r>
    </w:p>
  </w:footnote>
  <w:footnote w:id="1881">
    <w:p w14:paraId="076615E8" w14:textId="77777777" w:rsidR="009D39FB" w:rsidRDefault="009D39FB" w:rsidP="00996819">
      <w:pPr>
        <w:pStyle w:val="aa"/>
      </w:pPr>
      <w:r>
        <w:rPr>
          <w:rStyle w:val="ac"/>
        </w:rPr>
        <w:footnoteRef/>
      </w:r>
      <w:r>
        <w:t xml:space="preserve"> не избежит</w:t>
      </w:r>
    </w:p>
  </w:footnote>
  <w:footnote w:id="1882">
    <w:p w14:paraId="72630CFE" w14:textId="77777777" w:rsidR="009D39FB" w:rsidRDefault="009D39FB" w:rsidP="00996819">
      <w:pPr>
        <w:pStyle w:val="aa"/>
      </w:pPr>
      <w:r>
        <w:rPr>
          <w:rStyle w:val="ac"/>
        </w:rPr>
        <w:footnoteRef/>
      </w:r>
      <w:r>
        <w:t xml:space="preserve"> существенно</w:t>
      </w:r>
    </w:p>
  </w:footnote>
  <w:footnote w:id="1883">
    <w:p w14:paraId="5CF65073" w14:textId="77777777" w:rsidR="009D39FB" w:rsidRDefault="009D39FB" w:rsidP="00996819">
      <w:pPr>
        <w:pStyle w:val="aa"/>
      </w:pPr>
      <w:r>
        <w:rPr>
          <w:rStyle w:val="ac"/>
        </w:rPr>
        <w:footnoteRef/>
      </w:r>
      <w:r>
        <w:t xml:space="preserve"> игрушки</w:t>
      </w:r>
    </w:p>
  </w:footnote>
  <w:footnote w:id="1884">
    <w:p w14:paraId="7079466F" w14:textId="77777777" w:rsidR="009D39FB" w:rsidRDefault="009D39FB" w:rsidP="00996819">
      <w:pPr>
        <w:pStyle w:val="aa"/>
      </w:pPr>
      <w:r>
        <w:rPr>
          <w:rStyle w:val="ac"/>
        </w:rPr>
        <w:footnoteRef/>
      </w:r>
      <w:r>
        <w:t xml:space="preserve"> то есть</w:t>
      </w:r>
    </w:p>
  </w:footnote>
  <w:footnote w:id="1885">
    <w:p w14:paraId="778FF76C" w14:textId="77777777" w:rsidR="009D39FB" w:rsidRDefault="009D39FB" w:rsidP="00996819">
      <w:pPr>
        <w:pStyle w:val="aa"/>
      </w:pPr>
      <w:r>
        <w:rPr>
          <w:rStyle w:val="ac"/>
        </w:rPr>
        <w:footnoteRef/>
      </w:r>
      <w:r>
        <w:t xml:space="preserve"> до тех пор, пока</w:t>
      </w:r>
    </w:p>
  </w:footnote>
  <w:footnote w:id="1886">
    <w:p w14:paraId="6913E809" w14:textId="77777777" w:rsidR="009D39FB" w:rsidRDefault="009D39FB" w:rsidP="00996819">
      <w:pPr>
        <w:pStyle w:val="aa"/>
      </w:pPr>
      <w:r>
        <w:rPr>
          <w:rStyle w:val="ac"/>
        </w:rPr>
        <w:footnoteRef/>
      </w:r>
      <w:r>
        <w:t xml:space="preserve"> не так давно</w:t>
      </w:r>
    </w:p>
  </w:footnote>
  <w:footnote w:id="1887">
    <w:p w14:paraId="3BB9A093" w14:textId="77777777" w:rsidR="009D39FB" w:rsidRDefault="009D39FB" w:rsidP="00996819">
      <w:pPr>
        <w:pStyle w:val="aa"/>
      </w:pPr>
      <w:r>
        <w:rPr>
          <w:rStyle w:val="ac"/>
        </w:rPr>
        <w:footnoteRef/>
      </w:r>
      <w:r>
        <w:t xml:space="preserve"> рабов</w:t>
      </w:r>
    </w:p>
  </w:footnote>
  <w:footnote w:id="1888">
    <w:p w14:paraId="5B51F22E" w14:textId="77777777" w:rsidR="009D39FB" w:rsidRDefault="009D39FB" w:rsidP="00996819">
      <w:pPr>
        <w:pStyle w:val="aa"/>
      </w:pPr>
      <w:r>
        <w:rPr>
          <w:rStyle w:val="ac"/>
        </w:rPr>
        <w:footnoteRef/>
      </w:r>
      <w:r>
        <w:t xml:space="preserve"> незаслуженный</w:t>
      </w:r>
    </w:p>
  </w:footnote>
  <w:footnote w:id="1889">
    <w:p w14:paraId="71C4B330" w14:textId="77777777" w:rsidR="009D39FB" w:rsidRDefault="009D39FB" w:rsidP="00996819">
      <w:pPr>
        <w:pStyle w:val="aa"/>
      </w:pPr>
      <w:r>
        <w:rPr>
          <w:rStyle w:val="ac"/>
        </w:rPr>
        <w:footnoteRef/>
      </w:r>
      <w:r>
        <w:t xml:space="preserve"> стад</w:t>
      </w:r>
    </w:p>
  </w:footnote>
  <w:footnote w:id="1890">
    <w:p w14:paraId="221B2888"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1891">
    <w:p w14:paraId="06EEB90F" w14:textId="77777777" w:rsidR="009D39FB" w:rsidRDefault="009D39FB" w:rsidP="00996819">
      <w:pPr>
        <w:pStyle w:val="aa"/>
      </w:pPr>
      <w:r>
        <w:rPr>
          <w:rStyle w:val="ac"/>
        </w:rPr>
        <w:footnoteRef/>
      </w:r>
      <w:r>
        <w:t xml:space="preserve"> для</w:t>
      </w:r>
    </w:p>
  </w:footnote>
  <w:footnote w:id="1892">
    <w:p w14:paraId="0F3E2B26" w14:textId="77777777" w:rsidR="009D39FB" w:rsidRDefault="009D39FB" w:rsidP="00996819">
      <w:pPr>
        <w:pStyle w:val="aa"/>
      </w:pPr>
      <w:r>
        <w:rPr>
          <w:rStyle w:val="ac"/>
        </w:rPr>
        <w:footnoteRef/>
      </w:r>
      <w:r>
        <w:t xml:space="preserve"> работать</w:t>
      </w:r>
    </w:p>
  </w:footnote>
  <w:footnote w:id="1893">
    <w:p w14:paraId="5F0A1B35" w14:textId="77777777" w:rsidR="009D39FB" w:rsidRDefault="009D39FB" w:rsidP="00996819">
      <w:pPr>
        <w:pStyle w:val="aa"/>
      </w:pPr>
      <w:r>
        <w:rPr>
          <w:rStyle w:val="ac"/>
        </w:rPr>
        <w:footnoteRef/>
      </w:r>
      <w:r>
        <w:t xml:space="preserve"> проклятие</w:t>
      </w:r>
    </w:p>
  </w:footnote>
  <w:footnote w:id="1894">
    <w:p w14:paraId="21C2A842"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895">
    <w:p w14:paraId="43BDA3F3" w14:textId="77777777" w:rsidR="009D39FB" w:rsidRDefault="009D39FB" w:rsidP="00996819">
      <w:pPr>
        <w:pStyle w:val="aa"/>
      </w:pPr>
      <w:r>
        <w:rPr>
          <w:rStyle w:val="ac"/>
        </w:rPr>
        <w:footnoteRef/>
      </w:r>
      <w:r>
        <w:t xml:space="preserve"> очень</w:t>
      </w:r>
    </w:p>
  </w:footnote>
  <w:footnote w:id="1896">
    <w:p w14:paraId="5D476F0D" w14:textId="77777777" w:rsidR="009D39FB" w:rsidRDefault="009D39FB" w:rsidP="00996819">
      <w:pPr>
        <w:pStyle w:val="aa"/>
      </w:pPr>
      <w:r>
        <w:rPr>
          <w:rStyle w:val="ac"/>
        </w:rPr>
        <w:footnoteRef/>
      </w:r>
      <w:r>
        <w:t xml:space="preserve"> потомки</w:t>
      </w:r>
    </w:p>
  </w:footnote>
  <w:footnote w:id="1897">
    <w:p w14:paraId="187C3465" w14:textId="77777777" w:rsidR="009D39FB" w:rsidRDefault="009D39FB" w:rsidP="00996819">
      <w:pPr>
        <w:pStyle w:val="aa"/>
      </w:pPr>
      <w:r>
        <w:rPr>
          <w:rStyle w:val="ac"/>
        </w:rPr>
        <w:footnoteRef/>
      </w:r>
      <w:r>
        <w:t xml:space="preserve"> синдром Дауна</w:t>
      </w:r>
    </w:p>
  </w:footnote>
  <w:footnote w:id="1898">
    <w:p w14:paraId="6FF2C507"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1899">
    <w:p w14:paraId="4F7DA28A" w14:textId="77777777" w:rsidR="009D39FB" w:rsidRDefault="009D39FB" w:rsidP="00996819">
      <w:pPr>
        <w:pStyle w:val="aa"/>
      </w:pPr>
      <w:r>
        <w:rPr>
          <w:rStyle w:val="ac"/>
        </w:rPr>
        <w:footnoteRef/>
      </w:r>
      <w:r>
        <w:t xml:space="preserve"> в молодости</w:t>
      </w:r>
    </w:p>
  </w:footnote>
  <w:footnote w:id="1900">
    <w:p w14:paraId="21D171DC" w14:textId="77777777" w:rsidR="009D39FB" w:rsidRDefault="009D39FB" w:rsidP="00996819">
      <w:pPr>
        <w:pStyle w:val="aa"/>
      </w:pPr>
      <w:r>
        <w:rPr>
          <w:rStyle w:val="ac"/>
        </w:rPr>
        <w:footnoteRef/>
      </w:r>
      <w:r>
        <w:t xml:space="preserve"> пониженное артериальное давление</w:t>
      </w:r>
      <w:r>
        <w:fldChar w:fldCharType="begin"/>
      </w:r>
      <w:r>
        <w:instrText xml:space="preserve"> XE "</w:instrText>
      </w:r>
      <w:r w:rsidRPr="00196FBD">
        <w:rPr>
          <w:rFonts w:ascii="Cambria" w:eastAsia="Meiryo" w:hAnsi="Cambria" w:cs="Cambria"/>
          <w:sz w:val="24"/>
          <w:szCs w:val="24"/>
        </w:rPr>
        <w:instrText>давление</w:instrText>
      </w:r>
      <w:r>
        <w:instrText xml:space="preserve">" </w:instrText>
      </w:r>
      <w:r>
        <w:fldChar w:fldCharType="end"/>
      </w:r>
    </w:p>
  </w:footnote>
  <w:footnote w:id="1901">
    <w:p w14:paraId="7B09C3B5" w14:textId="77777777" w:rsidR="009D39FB" w:rsidRDefault="009D39FB" w:rsidP="00996819">
      <w:pPr>
        <w:pStyle w:val="aa"/>
      </w:pPr>
      <w:r>
        <w:rPr>
          <w:rStyle w:val="ac"/>
        </w:rPr>
        <w:footnoteRef/>
      </w:r>
      <w:r>
        <w:t xml:space="preserve"> шее</w:t>
      </w:r>
    </w:p>
  </w:footnote>
  <w:footnote w:id="1902">
    <w:p w14:paraId="40A5FF33" w14:textId="77777777" w:rsidR="009D39FB" w:rsidRDefault="009D39FB" w:rsidP="00996819">
      <w:pPr>
        <w:pStyle w:val="aa"/>
      </w:pPr>
      <w:r>
        <w:rPr>
          <w:rStyle w:val="ac"/>
        </w:rPr>
        <w:footnoteRef/>
      </w:r>
      <w:r>
        <w:t xml:space="preserve"> синдром хрупкой хромосомы Х</w:t>
      </w:r>
    </w:p>
  </w:footnote>
  <w:footnote w:id="1903">
    <w:p w14:paraId="3B3C1887" w14:textId="77777777" w:rsidR="009D39FB" w:rsidRDefault="009D39FB" w:rsidP="00996819">
      <w:pPr>
        <w:pStyle w:val="aa"/>
      </w:pPr>
      <w:r>
        <w:rPr>
          <w:rStyle w:val="ac"/>
        </w:rPr>
        <w:footnoteRef/>
      </w:r>
      <w:r>
        <w:t xml:space="preserve"> подвижность</w:t>
      </w:r>
    </w:p>
  </w:footnote>
  <w:footnote w:id="1904">
    <w:p w14:paraId="0B85B416" w14:textId="77777777" w:rsidR="009D39FB" w:rsidRDefault="009D39FB" w:rsidP="00996819">
      <w:pPr>
        <w:pStyle w:val="aa"/>
      </w:pPr>
      <w:r>
        <w:rPr>
          <w:rStyle w:val="ac"/>
        </w:rPr>
        <w:footnoteRef/>
      </w:r>
      <w:r>
        <w:t xml:space="preserve"> увеличение размеров яичек</w:t>
      </w:r>
    </w:p>
  </w:footnote>
  <w:footnote w:id="1905">
    <w:p w14:paraId="235A5695" w14:textId="77777777" w:rsidR="009D39FB" w:rsidRDefault="009D39FB" w:rsidP="00996819">
      <w:pPr>
        <w:pStyle w:val="aa"/>
      </w:pPr>
      <w:r>
        <w:rPr>
          <w:rStyle w:val="ac"/>
        </w:rPr>
        <w:footnoteRef/>
      </w:r>
      <w:r>
        <w:t xml:space="preserve"> нарушение</w:t>
      </w:r>
    </w:p>
  </w:footnote>
  <w:footnote w:id="1906">
    <w:p w14:paraId="5BB85A82" w14:textId="77777777" w:rsidR="009D39FB" w:rsidRDefault="009D39FB" w:rsidP="00996819">
      <w:pPr>
        <w:pStyle w:val="aa"/>
      </w:pPr>
      <w:r>
        <w:rPr>
          <w:rStyle w:val="ac"/>
        </w:rPr>
        <w:footnoteRef/>
      </w:r>
      <w:r>
        <w:t xml:space="preserve"> попытках</w:t>
      </w:r>
    </w:p>
  </w:footnote>
  <w:footnote w:id="1907">
    <w:p w14:paraId="4A7518E6" w14:textId="77777777" w:rsidR="009D39FB" w:rsidRDefault="009D39FB" w:rsidP="00996819">
      <w:pPr>
        <w:pStyle w:val="aa"/>
      </w:pPr>
      <w:r>
        <w:rPr>
          <w:rStyle w:val="ac"/>
        </w:rPr>
        <w:footnoteRef/>
      </w:r>
      <w:r>
        <w:t xml:space="preserve"> то есть</w:t>
      </w:r>
    </w:p>
  </w:footnote>
  <w:footnote w:id="1908">
    <w:p w14:paraId="09490A12" w14:textId="77777777" w:rsidR="009D39FB" w:rsidRDefault="009D39FB" w:rsidP="00996819">
      <w:pPr>
        <w:pStyle w:val="aa"/>
      </w:pPr>
      <w:r>
        <w:rPr>
          <w:rStyle w:val="ac"/>
        </w:rPr>
        <w:footnoteRef/>
      </w:r>
      <w:r>
        <w:t xml:space="preserve"> процессе обмена веществ в организме</w:t>
      </w:r>
    </w:p>
  </w:footnote>
  <w:footnote w:id="1909">
    <w:p w14:paraId="52141833" w14:textId="77777777" w:rsidR="009D39FB" w:rsidRDefault="009D39FB" w:rsidP="00996819">
      <w:pPr>
        <w:pStyle w:val="aa"/>
      </w:pPr>
      <w:r>
        <w:rPr>
          <w:rStyle w:val="ac"/>
        </w:rPr>
        <w:footnoteRef/>
      </w:r>
      <w:r>
        <w:t xml:space="preserve"> основных элементов для построения белков в организме </w:t>
      </w:r>
    </w:p>
  </w:footnote>
  <w:footnote w:id="1910">
    <w:p w14:paraId="67F13730" w14:textId="77777777" w:rsidR="009D39FB" w:rsidRDefault="009D39FB" w:rsidP="00996819">
      <w:pPr>
        <w:pStyle w:val="aa"/>
      </w:pPr>
      <w:r>
        <w:rPr>
          <w:rStyle w:val="ac"/>
        </w:rPr>
        <w:footnoteRef/>
      </w:r>
      <w:r>
        <w:t xml:space="preserve"> отчего</w:t>
      </w:r>
    </w:p>
  </w:footnote>
  <w:footnote w:id="1911">
    <w:p w14:paraId="2BDF2466" w14:textId="77777777" w:rsidR="009D39FB" w:rsidRDefault="009D39FB" w:rsidP="00996819">
      <w:pPr>
        <w:pStyle w:val="aa"/>
      </w:pPr>
      <w:r>
        <w:rPr>
          <w:rStyle w:val="ac"/>
        </w:rPr>
        <w:footnoteRef/>
      </w:r>
      <w:r>
        <w:t xml:space="preserve"> усердие</w:t>
      </w:r>
    </w:p>
  </w:footnote>
  <w:footnote w:id="1912">
    <w:p w14:paraId="2A842F7A" w14:textId="77777777" w:rsidR="009D39FB" w:rsidRDefault="009D39FB" w:rsidP="00996819">
      <w:pPr>
        <w:pStyle w:val="aa"/>
      </w:pPr>
      <w:r>
        <w:rPr>
          <w:rStyle w:val="ac"/>
        </w:rPr>
        <w:footnoteRef/>
      </w:r>
      <w:r>
        <w:t xml:space="preserve"> восприятие</w:t>
      </w:r>
    </w:p>
  </w:footnote>
  <w:footnote w:id="1913">
    <w:p w14:paraId="2C1E2DAB" w14:textId="77777777" w:rsidR="009D39FB" w:rsidRDefault="009D39FB" w:rsidP="00996819">
      <w:pPr>
        <w:pStyle w:val="aa"/>
      </w:pPr>
      <w:r>
        <w:rPr>
          <w:rStyle w:val="ac"/>
        </w:rPr>
        <w:footnoteRef/>
      </w:r>
      <w:r>
        <w:t xml:space="preserve"> и</w:t>
      </w:r>
    </w:p>
  </w:footnote>
  <w:footnote w:id="1914">
    <w:p w14:paraId="1CCAC480" w14:textId="77777777" w:rsidR="009D39FB" w:rsidRDefault="009D39FB" w:rsidP="00996819">
      <w:pPr>
        <w:pStyle w:val="aa"/>
      </w:pPr>
      <w:r>
        <w:rPr>
          <w:rStyle w:val="ac"/>
        </w:rPr>
        <w:footnoteRef/>
      </w:r>
      <w:r>
        <w:t xml:space="preserve"> навыков</w:t>
      </w:r>
    </w:p>
  </w:footnote>
  <w:footnote w:id="1915">
    <w:p w14:paraId="29E13200" w14:textId="77777777" w:rsidR="009D39FB" w:rsidRDefault="009D39FB" w:rsidP="00996819">
      <w:pPr>
        <w:pStyle w:val="aa"/>
      </w:pPr>
      <w:r>
        <w:rPr>
          <w:rStyle w:val="ac"/>
        </w:rPr>
        <w:footnoteRef/>
      </w:r>
      <w:r>
        <w:t xml:space="preserve"> для</w:t>
      </w:r>
    </w:p>
  </w:footnote>
  <w:footnote w:id="1916">
    <w:p w14:paraId="3F47F920" w14:textId="77777777" w:rsidR="009D39FB" w:rsidRDefault="009D39FB" w:rsidP="00996819">
      <w:pPr>
        <w:pStyle w:val="aa"/>
      </w:pPr>
      <w:r>
        <w:rPr>
          <w:rStyle w:val="ac"/>
        </w:rPr>
        <w:footnoteRef/>
      </w:r>
      <w:r>
        <w:t xml:space="preserve"> веки</w:t>
      </w:r>
    </w:p>
  </w:footnote>
  <w:footnote w:id="1917">
    <w:p w14:paraId="472D1345" w14:textId="77777777" w:rsidR="009D39FB" w:rsidRDefault="009D39FB" w:rsidP="00996819">
      <w:pPr>
        <w:pStyle w:val="aa"/>
      </w:pPr>
      <w:r>
        <w:rPr>
          <w:rStyle w:val="ac"/>
        </w:rPr>
        <w:footnoteRef/>
      </w:r>
      <w:r>
        <w:t xml:space="preserve"> бесполезно</w:t>
      </w:r>
    </w:p>
  </w:footnote>
  <w:footnote w:id="1918">
    <w:p w14:paraId="27492552" w14:textId="77777777" w:rsidR="009D39FB" w:rsidRDefault="009D39FB" w:rsidP="00996819">
      <w:pPr>
        <w:pStyle w:val="aa"/>
      </w:pPr>
      <w:r>
        <w:rPr>
          <w:rStyle w:val="ac"/>
        </w:rPr>
        <w:footnoteRef/>
      </w:r>
      <w:r>
        <w:t xml:space="preserve"> если</w:t>
      </w:r>
    </w:p>
  </w:footnote>
  <w:footnote w:id="1919">
    <w:p w14:paraId="3C2979CE" w14:textId="77777777" w:rsidR="009D39FB" w:rsidRDefault="009D39FB" w:rsidP="00996819">
      <w:pPr>
        <w:pStyle w:val="aa"/>
      </w:pPr>
      <w:r>
        <w:rPr>
          <w:rStyle w:val="ac"/>
        </w:rPr>
        <w:footnoteRef/>
      </w:r>
      <w:r>
        <w:t xml:space="preserve"> о физиологических отправлениях</w:t>
      </w:r>
    </w:p>
  </w:footnote>
  <w:footnote w:id="1920">
    <w:p w14:paraId="1E32A476"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1921">
    <w:p w14:paraId="17DC076E"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922">
    <w:p w14:paraId="6F15C227"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923">
    <w:p w14:paraId="30C63F0A" w14:textId="77777777" w:rsidR="009D39FB" w:rsidRDefault="009D39FB" w:rsidP="00996819">
      <w:pPr>
        <w:pStyle w:val="aa"/>
      </w:pPr>
      <w:r>
        <w:rPr>
          <w:rStyle w:val="ac"/>
        </w:rPr>
        <w:footnoteRef/>
      </w:r>
      <w:r>
        <w:t xml:space="preserve"> я</w:t>
      </w:r>
    </w:p>
  </w:footnote>
  <w:footnote w:id="1924">
    <w:p w14:paraId="406D39A0" w14:textId="77777777" w:rsidR="009D39FB" w:rsidRDefault="009D39FB" w:rsidP="00996819">
      <w:pPr>
        <w:pStyle w:val="aa"/>
      </w:pPr>
      <w:r>
        <w:rPr>
          <w:rStyle w:val="ac"/>
        </w:rPr>
        <w:footnoteRef/>
      </w:r>
      <w:r>
        <w:t xml:space="preserve"> если</w:t>
      </w:r>
    </w:p>
  </w:footnote>
  <w:footnote w:id="1925">
    <w:p w14:paraId="3948848B" w14:textId="77777777" w:rsidR="009D39FB" w:rsidRDefault="009D39FB" w:rsidP="00996819">
      <w:pPr>
        <w:pStyle w:val="aa"/>
      </w:pPr>
      <w:r>
        <w:rPr>
          <w:rStyle w:val="ac"/>
        </w:rPr>
        <w:footnoteRef/>
      </w:r>
      <w:r>
        <w:t xml:space="preserve"> если</w:t>
      </w:r>
    </w:p>
  </w:footnote>
  <w:footnote w:id="1926">
    <w:p w14:paraId="2E11A509" w14:textId="77777777" w:rsidR="009D39FB" w:rsidRDefault="009D39FB" w:rsidP="00996819">
      <w:pPr>
        <w:pStyle w:val="aa"/>
      </w:pPr>
      <w:r>
        <w:rPr>
          <w:rStyle w:val="ac"/>
        </w:rPr>
        <w:footnoteRef/>
      </w:r>
      <w:r>
        <w:t xml:space="preserve"> сильно</w:t>
      </w:r>
    </w:p>
  </w:footnote>
  <w:footnote w:id="1927">
    <w:p w14:paraId="75F50A41" w14:textId="77777777" w:rsidR="009D39FB" w:rsidRPr="00EA74E3" w:rsidRDefault="009D39FB" w:rsidP="00996819">
      <w:pPr>
        <w:pStyle w:val="aa"/>
        <w:rPr>
          <w:rStyle w:val="ac"/>
        </w:rPr>
      </w:pPr>
      <w:r>
        <w:rPr>
          <w:rStyle w:val="ac"/>
        </w:rPr>
        <w:footnoteRef/>
      </w:r>
      <w:r>
        <w:t xml:space="preserve"> </w:t>
      </w:r>
      <w:r w:rsidRPr="00EA74E3">
        <w:rPr>
          <w:sz w:val="18"/>
          <w:szCs w:val="18"/>
        </w:rPr>
        <w:t>Основано на одноимённом труде</w:t>
      </w:r>
      <w:r>
        <w:rPr>
          <w:rStyle w:val="ac"/>
        </w:rPr>
        <w:t xml:space="preserve"> </w:t>
      </w:r>
      <w:r w:rsidRPr="00EA74E3">
        <w:rPr>
          <w:sz w:val="18"/>
        </w:rPr>
        <w:t>Эриха Фромм</w:t>
      </w:r>
      <w:r>
        <w:rPr>
          <w:sz w:val="18"/>
        </w:rPr>
        <w:t>а, однако сам труд практически никакого отношения не имеет к «Доктрине Здорового общества» (второй том), ибо в связи с психоаналитическим мышлением Фромма имеет много ошибок и с нужной точки зрения далеко не полон.</w:t>
      </w:r>
      <w:r w:rsidRPr="00EA74E3">
        <w:rPr>
          <w:rStyle w:val="ac"/>
        </w:rPr>
        <w:t xml:space="preserve">   </w:t>
      </w:r>
    </w:p>
  </w:footnote>
  <w:footnote w:id="1928">
    <w:p w14:paraId="54976476" w14:textId="77777777" w:rsidR="009D39FB" w:rsidRDefault="009D39FB" w:rsidP="00996819">
      <w:pPr>
        <w:pStyle w:val="aa"/>
      </w:pPr>
      <w:r>
        <w:rPr>
          <w:rStyle w:val="ac"/>
        </w:rPr>
        <w:footnoteRef/>
      </w:r>
      <w:r>
        <w:t xml:space="preserve"> головой</w:t>
      </w:r>
    </w:p>
  </w:footnote>
  <w:footnote w:id="1929">
    <w:p w14:paraId="4EF5DEA7" w14:textId="77777777" w:rsidR="009D39FB" w:rsidRDefault="009D39FB" w:rsidP="00996819">
      <w:pPr>
        <w:pStyle w:val="aa"/>
      </w:pPr>
      <w:r>
        <w:rPr>
          <w:rStyle w:val="ac"/>
        </w:rPr>
        <w:footnoteRef/>
      </w:r>
      <w:r>
        <w:t xml:space="preserve"> норму</w:t>
      </w:r>
    </w:p>
  </w:footnote>
  <w:footnote w:id="1930">
    <w:p w14:paraId="496B9A10" w14:textId="77777777" w:rsidR="009D39FB" w:rsidRDefault="009D39FB" w:rsidP="00996819">
      <w:pPr>
        <w:pStyle w:val="aa"/>
      </w:pPr>
      <w:r>
        <w:rPr>
          <w:rStyle w:val="ac"/>
        </w:rPr>
        <w:footnoteRef/>
      </w:r>
      <w:r>
        <w:t xml:space="preserve"> творение (кем-то созданное)</w:t>
      </w:r>
    </w:p>
  </w:footnote>
  <w:footnote w:id="1931">
    <w:p w14:paraId="40023925" w14:textId="77777777" w:rsidR="009D39FB" w:rsidRDefault="009D39FB" w:rsidP="00996819">
      <w:pPr>
        <w:pStyle w:val="aa"/>
      </w:pPr>
      <w:r>
        <w:rPr>
          <w:rStyle w:val="ac"/>
        </w:rPr>
        <w:footnoteRef/>
      </w:r>
      <w:r>
        <w:t xml:space="preserve"> намёков</w:t>
      </w:r>
    </w:p>
  </w:footnote>
  <w:footnote w:id="1932">
    <w:p w14:paraId="30571869" w14:textId="77777777" w:rsidR="009D39FB" w:rsidRDefault="009D39FB" w:rsidP="00996819">
      <w:pPr>
        <w:pStyle w:val="aa"/>
      </w:pPr>
      <w:r>
        <w:rPr>
          <w:rStyle w:val="ac"/>
        </w:rPr>
        <w:footnoteRef/>
      </w:r>
      <w:r>
        <w:t xml:space="preserve"> объективность</w:t>
      </w:r>
    </w:p>
  </w:footnote>
  <w:footnote w:id="1933">
    <w:p w14:paraId="18503110" w14:textId="77777777" w:rsidR="009D39FB" w:rsidRDefault="009D39FB" w:rsidP="00996819">
      <w:pPr>
        <w:pStyle w:val="aa"/>
      </w:pPr>
      <w:r>
        <w:rPr>
          <w:rStyle w:val="ac"/>
        </w:rPr>
        <w:footnoteRef/>
      </w:r>
      <w:r>
        <w:t xml:space="preserve"> израсходовать</w:t>
      </w:r>
    </w:p>
  </w:footnote>
  <w:footnote w:id="1934">
    <w:p w14:paraId="57770023" w14:textId="77777777" w:rsidR="009D39FB" w:rsidRDefault="009D39FB" w:rsidP="00996819">
      <w:pPr>
        <w:pStyle w:val="aa"/>
      </w:pPr>
      <w:r>
        <w:rPr>
          <w:rStyle w:val="ac"/>
        </w:rPr>
        <w:footnoteRef/>
      </w:r>
      <w:r>
        <w:t xml:space="preserve"> удовлетворять</w:t>
      </w:r>
    </w:p>
  </w:footnote>
  <w:footnote w:id="1935">
    <w:p w14:paraId="0B4D29F1" w14:textId="77777777" w:rsidR="009D39FB" w:rsidRDefault="009D39FB" w:rsidP="00996819">
      <w:pPr>
        <w:pStyle w:val="aa"/>
      </w:pPr>
      <w:r>
        <w:rPr>
          <w:rStyle w:val="ac"/>
        </w:rPr>
        <w:footnoteRef/>
      </w:r>
      <w:r>
        <w:t xml:space="preserve"> адаптация</w:t>
      </w:r>
    </w:p>
  </w:footnote>
  <w:footnote w:id="1936">
    <w:p w14:paraId="2A4EB341" w14:textId="77777777" w:rsidR="009D39FB" w:rsidRDefault="009D39FB" w:rsidP="00996819">
      <w:pPr>
        <w:pStyle w:val="aa"/>
      </w:pPr>
      <w:r>
        <w:rPr>
          <w:rStyle w:val="ac"/>
        </w:rPr>
        <w:footnoteRef/>
      </w:r>
      <w:r>
        <w:t xml:space="preserve"> саморазрушение</w:t>
      </w:r>
    </w:p>
  </w:footnote>
  <w:footnote w:id="1937">
    <w:p w14:paraId="283FA100" w14:textId="77777777" w:rsidR="009D39FB" w:rsidRDefault="009D39FB" w:rsidP="00996819">
      <w:pPr>
        <w:pStyle w:val="aa"/>
      </w:pPr>
      <w:r>
        <w:rPr>
          <w:rStyle w:val="ac"/>
        </w:rPr>
        <w:footnoteRef/>
      </w:r>
      <w:r>
        <w:t xml:space="preserve"> совесть</w:t>
      </w:r>
    </w:p>
  </w:footnote>
  <w:footnote w:id="1938">
    <w:p w14:paraId="2C10556B"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939">
    <w:p w14:paraId="09A9AA3D" w14:textId="77777777" w:rsidR="009D39FB" w:rsidRDefault="009D39FB" w:rsidP="00996819">
      <w:pPr>
        <w:pStyle w:val="aa"/>
      </w:pPr>
      <w:r>
        <w:rPr>
          <w:rStyle w:val="ac"/>
        </w:rPr>
        <w:footnoteRef/>
      </w:r>
      <w:r>
        <w:t xml:space="preserve"> ограничения</w:t>
      </w:r>
    </w:p>
  </w:footnote>
  <w:footnote w:id="1940">
    <w:p w14:paraId="4CF49AC2" w14:textId="77777777" w:rsidR="009D39FB" w:rsidRDefault="009D39FB" w:rsidP="00996819">
      <w:pPr>
        <w:pStyle w:val="aa"/>
      </w:pPr>
      <w:r>
        <w:rPr>
          <w:rStyle w:val="ac"/>
        </w:rPr>
        <w:footnoteRef/>
      </w:r>
      <w:r>
        <w:t xml:space="preserve"> несправедливой жизни</w:t>
      </w:r>
    </w:p>
  </w:footnote>
  <w:footnote w:id="1941">
    <w:p w14:paraId="5EE1F1F2" w14:textId="77777777" w:rsidR="009D39FB" w:rsidRDefault="009D39FB" w:rsidP="00996819">
      <w:pPr>
        <w:pStyle w:val="aa"/>
      </w:pPr>
      <w:r>
        <w:rPr>
          <w:rStyle w:val="ac"/>
        </w:rPr>
        <w:footnoteRef/>
      </w:r>
      <w:r>
        <w:t xml:space="preserve"> жаждам</w:t>
      </w:r>
    </w:p>
  </w:footnote>
  <w:footnote w:id="1942">
    <w:p w14:paraId="1D0BB937" w14:textId="77777777" w:rsidR="009D39FB" w:rsidRDefault="009D39FB" w:rsidP="00996819">
      <w:pPr>
        <w:pStyle w:val="aa"/>
      </w:pPr>
      <w:r>
        <w:rPr>
          <w:rStyle w:val="ac"/>
        </w:rPr>
        <w:footnoteRef/>
      </w:r>
      <w:r>
        <w:t xml:space="preserve"> мод (моды)</w:t>
      </w:r>
    </w:p>
  </w:footnote>
  <w:footnote w:id="1943">
    <w:p w14:paraId="65CD46D3" w14:textId="77777777" w:rsidR="009D39FB" w:rsidRDefault="009D39FB" w:rsidP="00996819">
      <w:pPr>
        <w:pStyle w:val="aa"/>
      </w:pPr>
      <w:r>
        <w:rPr>
          <w:rStyle w:val="ac"/>
        </w:rPr>
        <w:footnoteRef/>
      </w:r>
      <w:r>
        <w:t xml:space="preserve"> ртом</w:t>
      </w:r>
    </w:p>
  </w:footnote>
  <w:footnote w:id="1944">
    <w:p w14:paraId="0F22F04F" w14:textId="77777777" w:rsidR="009D39FB" w:rsidRDefault="009D39FB" w:rsidP="00996819">
      <w:pPr>
        <w:pStyle w:val="aa"/>
      </w:pPr>
      <w:r>
        <w:rPr>
          <w:rStyle w:val="ac"/>
        </w:rPr>
        <w:footnoteRef/>
      </w:r>
      <w:r>
        <w:t xml:space="preserve"> если</w:t>
      </w:r>
    </w:p>
  </w:footnote>
  <w:footnote w:id="1945">
    <w:p w14:paraId="4A69D081" w14:textId="77777777" w:rsidR="009D39FB" w:rsidRDefault="009D39FB" w:rsidP="00996819">
      <w:pPr>
        <w:pStyle w:val="aa"/>
      </w:pPr>
      <w:r>
        <w:rPr>
          <w:rStyle w:val="ac"/>
        </w:rPr>
        <w:footnoteRef/>
      </w:r>
      <w:r>
        <w:t xml:space="preserve"> уступать место</w:t>
      </w:r>
    </w:p>
  </w:footnote>
  <w:footnote w:id="1946">
    <w:p w14:paraId="5870BB7B"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947">
    <w:p w14:paraId="77D5369F"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948">
    <w:p w14:paraId="499D62E7" w14:textId="77777777" w:rsidR="009D39FB" w:rsidRDefault="009D39FB" w:rsidP="00996819">
      <w:pPr>
        <w:pStyle w:val="aa"/>
      </w:pPr>
      <w:r>
        <w:rPr>
          <w:rStyle w:val="ac"/>
        </w:rPr>
        <w:footnoteRef/>
      </w:r>
      <w:r>
        <w:t xml:space="preserve"> жалуясь</w:t>
      </w:r>
    </w:p>
  </w:footnote>
  <w:footnote w:id="1949">
    <w:p w14:paraId="35E81C8C" w14:textId="77777777" w:rsidR="009D39FB" w:rsidRDefault="009D39FB" w:rsidP="00996819">
      <w:pPr>
        <w:pStyle w:val="aa"/>
      </w:pPr>
      <w:r>
        <w:rPr>
          <w:rStyle w:val="ac"/>
        </w:rPr>
        <w:footnoteRef/>
      </w:r>
      <w:r>
        <w:t xml:space="preserve"> которым всякий держится в гибельных для здравия условиях</w:t>
      </w:r>
    </w:p>
  </w:footnote>
  <w:footnote w:id="1950">
    <w:p w14:paraId="249BFE87" w14:textId="77777777" w:rsidR="009D39FB" w:rsidRDefault="009D39FB" w:rsidP="00996819">
      <w:pPr>
        <w:pStyle w:val="aa"/>
      </w:pPr>
      <w:r>
        <w:rPr>
          <w:rStyle w:val="ac"/>
        </w:rPr>
        <w:footnoteRef/>
      </w:r>
      <w:r>
        <w:t xml:space="preserve"> досадно</w:t>
      </w:r>
    </w:p>
  </w:footnote>
  <w:footnote w:id="1951">
    <w:p w14:paraId="0F804874"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1952">
    <w:p w14:paraId="47684196" w14:textId="77777777" w:rsidR="009D39FB" w:rsidRDefault="009D39FB" w:rsidP="00996819">
      <w:pPr>
        <w:pStyle w:val="aa"/>
      </w:pPr>
      <w:r>
        <w:rPr>
          <w:rStyle w:val="ac"/>
        </w:rPr>
        <w:footnoteRef/>
      </w:r>
      <w:r>
        <w:t xml:space="preserve"> более</w:t>
      </w:r>
    </w:p>
  </w:footnote>
  <w:footnote w:id="1953">
    <w:p w14:paraId="05A90138" w14:textId="77777777" w:rsidR="009D39FB" w:rsidRDefault="009D39FB" w:rsidP="00996819">
      <w:pPr>
        <w:pStyle w:val="aa"/>
      </w:pPr>
      <w:r>
        <w:rPr>
          <w:rStyle w:val="ac"/>
        </w:rPr>
        <w:footnoteRef/>
      </w:r>
      <w:r>
        <w:t xml:space="preserve"> действительно</w:t>
      </w:r>
    </w:p>
  </w:footnote>
  <w:footnote w:id="1954">
    <w:p w14:paraId="3FA08022" w14:textId="77777777" w:rsidR="009D39FB" w:rsidRDefault="009D39FB" w:rsidP="00996819">
      <w:pPr>
        <w:pStyle w:val="aa"/>
      </w:pPr>
      <w:r>
        <w:rPr>
          <w:rStyle w:val="ac"/>
        </w:rPr>
        <w:footnoteRef/>
      </w:r>
      <w:r>
        <w:t xml:space="preserve"> как ничто</w:t>
      </w:r>
      <w:r>
        <w:fldChar w:fldCharType="begin"/>
      </w:r>
      <w:r>
        <w:instrText xml:space="preserve"> XE "</w:instrText>
      </w:r>
      <w:r w:rsidRPr="00B22D91">
        <w:rPr>
          <w:rFonts w:ascii="Times New Roman" w:eastAsia="Meiryo" w:hAnsi="Times New Roman" w:cs="Times New Roman"/>
          <w:sz w:val="28"/>
          <w:szCs w:val="24"/>
        </w:rPr>
        <w:instrText>ничто</w:instrText>
      </w:r>
      <w:r>
        <w:instrText xml:space="preserve">" </w:instrText>
      </w:r>
      <w:r>
        <w:fldChar w:fldCharType="end"/>
      </w:r>
      <w:r>
        <w:t xml:space="preserve"> другое </w:t>
      </w:r>
    </w:p>
  </w:footnote>
  <w:footnote w:id="1955">
    <w:p w14:paraId="0B607A70"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956">
    <w:p w14:paraId="0F45C540" w14:textId="77777777" w:rsidR="009D39FB" w:rsidRDefault="009D39FB" w:rsidP="00996819">
      <w:pPr>
        <w:pStyle w:val="aa"/>
      </w:pPr>
      <w:r>
        <w:rPr>
          <w:rStyle w:val="ac"/>
        </w:rPr>
        <w:footnoteRef/>
      </w:r>
      <w:r>
        <w:t xml:space="preserve"> освобождении (спасении) </w:t>
      </w:r>
    </w:p>
  </w:footnote>
  <w:footnote w:id="1957">
    <w:p w14:paraId="02ACE253" w14:textId="77777777" w:rsidR="009D39FB" w:rsidRDefault="009D39FB" w:rsidP="00996819">
      <w:pPr>
        <w:pStyle w:val="aa"/>
      </w:pPr>
      <w:r>
        <w:rPr>
          <w:rStyle w:val="ac"/>
        </w:rPr>
        <w:footnoteRef/>
      </w:r>
      <w:r>
        <w:t xml:space="preserve"> чужие</w:t>
      </w:r>
    </w:p>
  </w:footnote>
  <w:footnote w:id="1958">
    <w:p w14:paraId="3D7334DD" w14:textId="77777777" w:rsidR="009D39FB" w:rsidRDefault="009D39FB" w:rsidP="00996819">
      <w:pPr>
        <w:pStyle w:val="aa"/>
      </w:pPr>
      <w:r>
        <w:rPr>
          <w:rStyle w:val="ac"/>
        </w:rPr>
        <w:footnoteRef/>
      </w:r>
      <w:r>
        <w:t xml:space="preserve"> и</w:t>
      </w:r>
    </w:p>
  </w:footnote>
  <w:footnote w:id="1959">
    <w:p w14:paraId="07BFCA4C" w14:textId="77777777" w:rsidR="009D39FB" w:rsidRDefault="009D39FB" w:rsidP="00996819">
      <w:pPr>
        <w:pStyle w:val="aa"/>
      </w:pPr>
      <w:r>
        <w:rPr>
          <w:rStyle w:val="ac"/>
        </w:rPr>
        <w:footnoteRef/>
      </w:r>
      <w:r>
        <w:t xml:space="preserve"> обречёт</w:t>
      </w:r>
    </w:p>
  </w:footnote>
  <w:footnote w:id="1960">
    <w:p w14:paraId="63C07F14" w14:textId="77777777" w:rsidR="009D39FB" w:rsidRDefault="009D39FB" w:rsidP="00996819">
      <w:pPr>
        <w:pStyle w:val="aa"/>
      </w:pPr>
      <w:r>
        <w:rPr>
          <w:rStyle w:val="ac"/>
        </w:rPr>
        <w:footnoteRef/>
      </w:r>
      <w:r>
        <w:t xml:space="preserve"> напрасно</w:t>
      </w:r>
    </w:p>
  </w:footnote>
  <w:footnote w:id="1961">
    <w:p w14:paraId="6AD80851" w14:textId="77777777" w:rsidR="009D39FB" w:rsidRDefault="009D39FB" w:rsidP="00996819">
      <w:pPr>
        <w:pStyle w:val="aa"/>
      </w:pPr>
      <w:r>
        <w:rPr>
          <w:rStyle w:val="ac"/>
        </w:rPr>
        <w:footnoteRef/>
      </w:r>
      <w:r>
        <w:t xml:space="preserve"> бед</w:t>
      </w:r>
    </w:p>
  </w:footnote>
  <w:footnote w:id="1962">
    <w:p w14:paraId="7CC3F466" w14:textId="77777777" w:rsidR="009D39FB" w:rsidRDefault="009D39FB" w:rsidP="00996819">
      <w:pPr>
        <w:pStyle w:val="aa"/>
      </w:pPr>
      <w:r>
        <w:rPr>
          <w:rStyle w:val="ac"/>
        </w:rPr>
        <w:footnoteRef/>
      </w:r>
      <w:r>
        <w:t xml:space="preserve"> или</w:t>
      </w:r>
    </w:p>
  </w:footnote>
  <w:footnote w:id="1963">
    <w:p w14:paraId="0483D954" w14:textId="77777777" w:rsidR="009D39FB" w:rsidRDefault="009D39FB" w:rsidP="00996819">
      <w:pPr>
        <w:pStyle w:val="aa"/>
      </w:pPr>
      <w:r>
        <w:rPr>
          <w:rStyle w:val="ac"/>
        </w:rPr>
        <w:footnoteRef/>
      </w:r>
      <w:r>
        <w:t xml:space="preserve"> положенный</w:t>
      </w:r>
    </w:p>
  </w:footnote>
  <w:footnote w:id="1964">
    <w:p w14:paraId="51353120" w14:textId="77777777" w:rsidR="009D39FB" w:rsidRDefault="009D39FB" w:rsidP="00996819">
      <w:pPr>
        <w:pStyle w:val="aa"/>
      </w:pPr>
      <w:r>
        <w:rPr>
          <w:rStyle w:val="ac"/>
        </w:rPr>
        <w:footnoteRef/>
      </w:r>
      <w:r>
        <w:t xml:space="preserve"> большим</w:t>
      </w:r>
    </w:p>
  </w:footnote>
  <w:footnote w:id="1965">
    <w:p w14:paraId="00AA68A7"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1966">
    <w:p w14:paraId="247D81D9" w14:textId="77777777" w:rsidR="009D39FB" w:rsidRDefault="009D39FB" w:rsidP="00996819">
      <w:pPr>
        <w:pStyle w:val="aa"/>
      </w:pPr>
      <w:r>
        <w:rPr>
          <w:rStyle w:val="ac"/>
        </w:rPr>
        <w:footnoteRef/>
      </w:r>
      <w:r>
        <w:t xml:space="preserve"> Эпикур </w:t>
      </w:r>
    </w:p>
  </w:footnote>
  <w:footnote w:id="1967">
    <w:p w14:paraId="7DEB17A1" w14:textId="77777777" w:rsidR="009D39FB" w:rsidRPr="00752BD3" w:rsidRDefault="009D39FB" w:rsidP="00996819">
      <w:pPr>
        <w:pStyle w:val="aa"/>
        <w:rPr>
          <w:sz w:val="18"/>
        </w:rPr>
      </w:pPr>
      <w:r>
        <w:rPr>
          <w:rStyle w:val="ac"/>
        </w:rPr>
        <w:footnoteRef/>
      </w:r>
      <w:r>
        <w:t xml:space="preserve"> </w:t>
      </w:r>
      <w:r w:rsidRPr="004007FF">
        <w:rPr>
          <w:i/>
          <w:sz w:val="18"/>
        </w:rPr>
        <w:t>Однако, по причине несовершенства целей болезнь искоренялась лишь частично.</w:t>
      </w:r>
      <w:r w:rsidRPr="00752BD3">
        <w:rPr>
          <w:sz w:val="18"/>
        </w:rPr>
        <w:t xml:space="preserve"> </w:t>
      </w:r>
    </w:p>
  </w:footnote>
  <w:footnote w:id="1968">
    <w:p w14:paraId="3EF670DD" w14:textId="77777777" w:rsidR="009D39FB" w:rsidRDefault="009D39FB" w:rsidP="00996819">
      <w:pPr>
        <w:pStyle w:val="aa"/>
      </w:pPr>
      <w:r>
        <w:rPr>
          <w:rStyle w:val="ac"/>
        </w:rPr>
        <w:footnoteRef/>
      </w:r>
      <w:r>
        <w:t xml:space="preserve"> советская власть</w:t>
      </w:r>
      <w:r>
        <w:fldChar w:fldCharType="begin"/>
      </w:r>
      <w:r>
        <w:instrText xml:space="preserve"> XE "</w:instrText>
      </w:r>
      <w:r w:rsidRPr="00754CCA">
        <w:rPr>
          <w:b/>
        </w:rPr>
        <w:instrText>власть</w:instrText>
      </w:r>
      <w:r>
        <w:instrText xml:space="preserve">" </w:instrText>
      </w:r>
      <w:r>
        <w:fldChar w:fldCharType="end"/>
      </w:r>
    </w:p>
  </w:footnote>
  <w:footnote w:id="1969">
    <w:p w14:paraId="0F54A9C7" w14:textId="77777777" w:rsidR="009D39FB" w:rsidRDefault="009D39FB" w:rsidP="00996819">
      <w:pPr>
        <w:pStyle w:val="aa"/>
      </w:pPr>
      <w:r>
        <w:rPr>
          <w:rStyle w:val="ac"/>
        </w:rPr>
        <w:footnoteRef/>
      </w:r>
      <w:r>
        <w:t xml:space="preserve"> имеется в виду Великая Отечественная война</w:t>
      </w:r>
      <w:r>
        <w:fldChar w:fldCharType="begin"/>
      </w:r>
      <w:r>
        <w:instrText xml:space="preserve"> XE "</w:instrText>
      </w:r>
      <w:r w:rsidRPr="00632C6B">
        <w:rPr>
          <w:rFonts w:ascii="Times New Roman" w:eastAsia="Meiryo" w:hAnsi="Times New Roman" w:cs="Times New Roman"/>
          <w:sz w:val="28"/>
          <w:szCs w:val="24"/>
        </w:rPr>
        <w:instrText>война</w:instrText>
      </w:r>
      <w:r>
        <w:instrText xml:space="preserve">" </w:instrText>
      </w:r>
      <w:r>
        <w:fldChar w:fldCharType="end"/>
      </w:r>
      <w:r>
        <w:t xml:space="preserve"> (1941-1945)</w:t>
      </w:r>
    </w:p>
  </w:footnote>
  <w:footnote w:id="1970">
    <w:p w14:paraId="3E01E274"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1971">
    <w:p w14:paraId="69594797" w14:textId="77777777" w:rsidR="009D39FB" w:rsidRDefault="009D39FB" w:rsidP="00996819">
      <w:pPr>
        <w:pStyle w:val="aa"/>
      </w:pPr>
      <w:r>
        <w:rPr>
          <w:rStyle w:val="ac"/>
        </w:rPr>
        <w:footnoteRef/>
      </w:r>
      <w:r>
        <w:t xml:space="preserve"> отчего</w:t>
      </w:r>
    </w:p>
  </w:footnote>
  <w:footnote w:id="1972">
    <w:p w14:paraId="211C68B0" w14:textId="77777777" w:rsidR="009D39FB" w:rsidRDefault="009D39FB" w:rsidP="00996819">
      <w:pPr>
        <w:pStyle w:val="aa"/>
      </w:pPr>
      <w:r>
        <w:rPr>
          <w:rStyle w:val="ac"/>
        </w:rPr>
        <w:footnoteRef/>
      </w:r>
      <w:r>
        <w:t xml:space="preserve"> палец</w:t>
      </w:r>
    </w:p>
  </w:footnote>
  <w:footnote w:id="1973">
    <w:p w14:paraId="59E8F2F1" w14:textId="77777777" w:rsidR="009D39FB" w:rsidRDefault="009D39FB" w:rsidP="00996819">
      <w:pPr>
        <w:pStyle w:val="aa"/>
      </w:pPr>
      <w:r>
        <w:rPr>
          <w:rStyle w:val="ac"/>
        </w:rPr>
        <w:footnoteRef/>
      </w:r>
      <w:r>
        <w:t xml:space="preserve"> другим</w:t>
      </w:r>
    </w:p>
  </w:footnote>
  <w:footnote w:id="1974">
    <w:p w14:paraId="58BCDA92"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1975">
    <w:p w14:paraId="6019F6C4"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1976">
    <w:p w14:paraId="5F1CB456" w14:textId="77777777" w:rsidR="009D39FB" w:rsidRDefault="009D39FB" w:rsidP="00996819">
      <w:pPr>
        <w:pStyle w:val="aa"/>
      </w:pPr>
      <w:r>
        <w:rPr>
          <w:rStyle w:val="ac"/>
        </w:rPr>
        <w:footnoteRef/>
      </w:r>
      <w:r>
        <w:t xml:space="preserve"> родственников</w:t>
      </w:r>
    </w:p>
  </w:footnote>
  <w:footnote w:id="1977">
    <w:p w14:paraId="6B3F4019" w14:textId="77777777" w:rsidR="009D39FB" w:rsidRDefault="009D39FB" w:rsidP="00996819">
      <w:pPr>
        <w:pStyle w:val="aa"/>
      </w:pPr>
      <w:r>
        <w:rPr>
          <w:rStyle w:val="ac"/>
        </w:rPr>
        <w:footnoteRef/>
      </w:r>
      <w:r>
        <w:t xml:space="preserve"> свершать восстание</w:t>
      </w:r>
    </w:p>
  </w:footnote>
  <w:footnote w:id="1978">
    <w:p w14:paraId="748AFEC2" w14:textId="77777777" w:rsidR="009D39FB" w:rsidRDefault="009D39FB" w:rsidP="00996819">
      <w:pPr>
        <w:pStyle w:val="aa"/>
      </w:pPr>
      <w:r>
        <w:rPr>
          <w:rStyle w:val="ac"/>
        </w:rPr>
        <w:footnoteRef/>
      </w:r>
      <w:r>
        <w:t xml:space="preserve"> тирану</w:t>
      </w:r>
    </w:p>
  </w:footnote>
  <w:footnote w:id="1979">
    <w:p w14:paraId="135C461A" w14:textId="77777777" w:rsidR="009D39FB" w:rsidRDefault="009D39FB" w:rsidP="00996819">
      <w:pPr>
        <w:pStyle w:val="aa"/>
      </w:pPr>
      <w:r>
        <w:rPr>
          <w:rStyle w:val="ac"/>
        </w:rPr>
        <w:footnoteRef/>
      </w:r>
      <w:r>
        <w:t xml:space="preserve"> ртом</w:t>
      </w:r>
    </w:p>
  </w:footnote>
  <w:footnote w:id="1980">
    <w:p w14:paraId="55F9FD08" w14:textId="77777777" w:rsidR="009D39FB" w:rsidRDefault="009D39FB" w:rsidP="00996819">
      <w:pPr>
        <w:pStyle w:val="aa"/>
      </w:pPr>
      <w:r>
        <w:rPr>
          <w:rStyle w:val="ac"/>
        </w:rPr>
        <w:footnoteRef/>
      </w:r>
      <w:r>
        <w:t xml:space="preserve"> очень</w:t>
      </w:r>
    </w:p>
  </w:footnote>
  <w:footnote w:id="1981">
    <w:p w14:paraId="726CEE79"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1982">
    <w:p w14:paraId="58059E9A" w14:textId="77777777" w:rsidR="009D39FB" w:rsidRDefault="009D39FB" w:rsidP="00996819">
      <w:pPr>
        <w:pStyle w:val="aa"/>
      </w:pPr>
      <w:r>
        <w:rPr>
          <w:rStyle w:val="ac"/>
        </w:rPr>
        <w:footnoteRef/>
      </w:r>
      <w:r>
        <w:t xml:space="preserve"> жаждой</w:t>
      </w:r>
    </w:p>
  </w:footnote>
  <w:footnote w:id="1983">
    <w:p w14:paraId="6AA26384" w14:textId="77777777" w:rsidR="009D39FB" w:rsidRDefault="009D39FB" w:rsidP="00996819">
      <w:pPr>
        <w:pStyle w:val="aa"/>
      </w:pPr>
      <w:r>
        <w:rPr>
          <w:rStyle w:val="ac"/>
        </w:rPr>
        <w:footnoteRef/>
      </w:r>
      <w:r>
        <w:t xml:space="preserve"> аристократ</w:t>
      </w:r>
    </w:p>
  </w:footnote>
  <w:footnote w:id="1984">
    <w:p w14:paraId="72D0BC88" w14:textId="77777777" w:rsidR="009D39FB" w:rsidRDefault="009D39FB" w:rsidP="00996819">
      <w:pPr>
        <w:pStyle w:val="aa"/>
      </w:pPr>
      <w:r>
        <w:rPr>
          <w:rStyle w:val="ac"/>
        </w:rPr>
        <w:footnoteRef/>
      </w:r>
      <w:r>
        <w:t xml:space="preserve"> множество</w:t>
      </w:r>
    </w:p>
  </w:footnote>
  <w:footnote w:id="1985">
    <w:p w14:paraId="4CDD97BB" w14:textId="77777777" w:rsidR="009D39FB" w:rsidRDefault="009D39FB" w:rsidP="00996819">
      <w:pPr>
        <w:pStyle w:val="aa"/>
      </w:pPr>
      <w:r>
        <w:rPr>
          <w:rStyle w:val="ac"/>
        </w:rPr>
        <w:footnoteRef/>
      </w:r>
      <w:r>
        <w:t xml:space="preserve"> дурей (отклонений)</w:t>
      </w:r>
    </w:p>
  </w:footnote>
  <w:footnote w:id="1986">
    <w:p w14:paraId="6C12B12E" w14:textId="77777777" w:rsidR="009D39FB" w:rsidRDefault="009D39FB" w:rsidP="00996819">
      <w:pPr>
        <w:pStyle w:val="aa"/>
      </w:pPr>
      <w:r>
        <w:rPr>
          <w:rStyle w:val="ac"/>
        </w:rPr>
        <w:footnoteRef/>
      </w:r>
      <w:r>
        <w:t xml:space="preserve"> отчего</w:t>
      </w:r>
    </w:p>
  </w:footnote>
  <w:footnote w:id="1987">
    <w:p w14:paraId="24242028" w14:textId="77777777" w:rsidR="009D39FB" w:rsidRDefault="009D39FB" w:rsidP="00996819">
      <w:pPr>
        <w:pStyle w:val="aa"/>
      </w:pPr>
      <w:r>
        <w:rPr>
          <w:rStyle w:val="ac"/>
        </w:rPr>
        <w:footnoteRef/>
      </w:r>
      <w:r>
        <w:t xml:space="preserve"> чужд</w:t>
      </w:r>
    </w:p>
  </w:footnote>
  <w:footnote w:id="1988">
    <w:p w14:paraId="18F26E7C" w14:textId="77777777" w:rsidR="009D39FB" w:rsidRDefault="009D39FB" w:rsidP="00996819">
      <w:pPr>
        <w:pStyle w:val="aa"/>
      </w:pPr>
      <w:r>
        <w:rPr>
          <w:rStyle w:val="ac"/>
        </w:rPr>
        <w:footnoteRef/>
      </w:r>
      <w:r>
        <w:t xml:space="preserve"> то есть себя самих,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не мир</w:t>
      </w:r>
      <w: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fldChar w:fldCharType="end"/>
      </w:r>
      <w:r>
        <w:t xml:space="preserve"> вокруг</w:t>
      </w:r>
    </w:p>
  </w:footnote>
  <w:footnote w:id="1989">
    <w:p w14:paraId="27853742" w14:textId="77777777" w:rsidR="009D39FB" w:rsidRDefault="009D39FB" w:rsidP="00996819">
      <w:pPr>
        <w:pStyle w:val="aa"/>
      </w:pPr>
      <w:r>
        <w:rPr>
          <w:rStyle w:val="ac"/>
        </w:rPr>
        <w:footnoteRef/>
      </w:r>
      <w:r>
        <w:t xml:space="preserve"> противоположные</w:t>
      </w:r>
    </w:p>
  </w:footnote>
  <w:footnote w:id="1990">
    <w:p w14:paraId="3CA598E6" w14:textId="77777777" w:rsidR="009D39FB" w:rsidRDefault="009D39FB" w:rsidP="00996819">
      <w:pPr>
        <w:pStyle w:val="aa"/>
      </w:pPr>
      <w:r>
        <w:rPr>
          <w:rStyle w:val="ac"/>
        </w:rPr>
        <w:footnoteRef/>
      </w:r>
      <w:r>
        <w:t xml:space="preserve"> нет (не будет)</w:t>
      </w:r>
    </w:p>
  </w:footnote>
  <w:footnote w:id="1991">
    <w:p w14:paraId="37E772B1" w14:textId="77777777" w:rsidR="009D39FB" w:rsidRDefault="009D39FB" w:rsidP="00996819">
      <w:pPr>
        <w:pStyle w:val="aa"/>
      </w:pPr>
      <w:r>
        <w:rPr>
          <w:rStyle w:val="ac"/>
        </w:rPr>
        <w:footnoteRef/>
      </w:r>
      <w:r>
        <w:t xml:space="preserve"> умер</w:t>
      </w:r>
    </w:p>
  </w:footnote>
  <w:footnote w:id="1992">
    <w:p w14:paraId="4527C08D" w14:textId="77777777" w:rsidR="009D39FB" w:rsidRDefault="009D39FB" w:rsidP="00996819">
      <w:pPr>
        <w:pStyle w:val="aa"/>
      </w:pPr>
      <w:r>
        <w:rPr>
          <w:rStyle w:val="ac"/>
        </w:rPr>
        <w:footnoteRef/>
      </w:r>
      <w:r>
        <w:t xml:space="preserve"> старания</w:t>
      </w:r>
    </w:p>
  </w:footnote>
  <w:footnote w:id="1993">
    <w:p w14:paraId="2112A94E" w14:textId="77777777" w:rsidR="009D39FB" w:rsidRDefault="009D39FB" w:rsidP="00996819">
      <w:pPr>
        <w:pStyle w:val="aa"/>
      </w:pPr>
      <w:r>
        <w:rPr>
          <w:rStyle w:val="ac"/>
        </w:rPr>
        <w:footnoteRef/>
      </w:r>
      <w:r>
        <w:t xml:space="preserve"> стремится</w:t>
      </w:r>
    </w:p>
  </w:footnote>
  <w:footnote w:id="1994">
    <w:p w14:paraId="63F5E522"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1995">
    <w:p w14:paraId="6B643459" w14:textId="77777777" w:rsidR="009D39FB" w:rsidRDefault="009D39FB" w:rsidP="00996819">
      <w:pPr>
        <w:pStyle w:val="aa"/>
      </w:pPr>
      <w:r>
        <w:rPr>
          <w:rStyle w:val="ac"/>
        </w:rPr>
        <w:footnoteRef/>
      </w:r>
      <w:r>
        <w:t xml:space="preserve"> последней</w:t>
      </w:r>
    </w:p>
  </w:footnote>
  <w:footnote w:id="1996">
    <w:p w14:paraId="7E3922DB" w14:textId="77777777" w:rsidR="009D39FB" w:rsidRDefault="009D39FB" w:rsidP="00996819">
      <w:pPr>
        <w:pStyle w:val="aa"/>
      </w:pPr>
      <w:r>
        <w:rPr>
          <w:rStyle w:val="ac"/>
        </w:rPr>
        <w:footnoteRef/>
      </w:r>
      <w:r>
        <w:t xml:space="preserve"> открывается</w:t>
      </w:r>
    </w:p>
  </w:footnote>
  <w:footnote w:id="1997">
    <w:p w14:paraId="70FB1461" w14:textId="77777777" w:rsidR="009D39FB" w:rsidRDefault="009D39FB" w:rsidP="00996819">
      <w:pPr>
        <w:pStyle w:val="aa"/>
      </w:pPr>
      <w:r>
        <w:rPr>
          <w:rStyle w:val="ac"/>
        </w:rPr>
        <w:footnoteRef/>
      </w:r>
      <w:r>
        <w:t xml:space="preserve"> мужа сестры</w:t>
      </w:r>
    </w:p>
  </w:footnote>
  <w:footnote w:id="1998">
    <w:p w14:paraId="6B49D1EF" w14:textId="77777777" w:rsidR="009D39FB" w:rsidRDefault="009D39FB" w:rsidP="00996819">
      <w:pPr>
        <w:pStyle w:val="aa"/>
      </w:pPr>
      <w:r>
        <w:rPr>
          <w:rStyle w:val="ac"/>
        </w:rPr>
        <w:footnoteRef/>
      </w:r>
      <w:r>
        <w:t xml:space="preserve"> имеются в виду разрушения такого масштаба, что мир</w:t>
      </w:r>
      <w: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fldChar w:fldCharType="end"/>
      </w:r>
      <w:r>
        <w:t xml:space="preserve"> по уровню развития вернётся на полторы тысячи лет назад</w:t>
      </w:r>
    </w:p>
  </w:footnote>
  <w:footnote w:id="1999">
    <w:p w14:paraId="0A07B20B" w14:textId="77777777" w:rsidR="009D39FB" w:rsidRDefault="009D39FB" w:rsidP="00996819">
      <w:pPr>
        <w:pStyle w:val="aa"/>
      </w:pPr>
      <w:r>
        <w:rPr>
          <w:rStyle w:val="ac"/>
        </w:rPr>
        <w:footnoteRef/>
      </w:r>
      <w:r>
        <w:t xml:space="preserve"> вскоре</w:t>
      </w:r>
    </w:p>
  </w:footnote>
  <w:footnote w:id="2000">
    <w:p w14:paraId="6445F8FB" w14:textId="77777777" w:rsidR="009D39FB" w:rsidRDefault="009D39FB" w:rsidP="00996819">
      <w:pPr>
        <w:pStyle w:val="aa"/>
      </w:pPr>
      <w:r>
        <w:rPr>
          <w:rStyle w:val="ac"/>
        </w:rPr>
        <w:footnoteRef/>
      </w:r>
      <w:r>
        <w:t xml:space="preserve"> гнев</w:t>
      </w:r>
      <w:r>
        <w:fldChar w:fldCharType="begin"/>
      </w:r>
      <w:r>
        <w:instrText xml:space="preserve"> XE "</w:instrText>
      </w:r>
      <w:r w:rsidRPr="00BA5539">
        <w:rPr>
          <w:rFonts w:ascii="Times New Roman" w:eastAsia="Meiryo" w:hAnsi="Times New Roman" w:cs="Times New Roman"/>
          <w:sz w:val="28"/>
          <w:szCs w:val="24"/>
        </w:rPr>
        <w:instrText>гнев</w:instrText>
      </w:r>
      <w:r>
        <w:instrText xml:space="preserve">" </w:instrText>
      </w:r>
      <w:r>
        <w:fldChar w:fldCharType="end"/>
      </w:r>
    </w:p>
  </w:footnote>
  <w:footnote w:id="2001">
    <w:p w14:paraId="6B6D9CBB"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2002">
    <w:p w14:paraId="6722B32F" w14:textId="77777777" w:rsidR="009D39FB" w:rsidRDefault="009D39FB" w:rsidP="00996819">
      <w:pPr>
        <w:pStyle w:val="aa"/>
      </w:pPr>
      <w:r>
        <w:rPr>
          <w:rStyle w:val="ac"/>
        </w:rPr>
        <w:footnoteRef/>
      </w:r>
      <w:r>
        <w:t xml:space="preserve"> преступление</w:t>
      </w:r>
    </w:p>
  </w:footnote>
  <w:footnote w:id="2003">
    <w:p w14:paraId="3940F8A7" w14:textId="77777777" w:rsidR="009D39FB" w:rsidRDefault="009D39FB" w:rsidP="00996819">
      <w:pPr>
        <w:pStyle w:val="aa"/>
      </w:pPr>
      <w:r>
        <w:rPr>
          <w:rStyle w:val="ac"/>
        </w:rPr>
        <w:footnoteRef/>
      </w:r>
      <w:r>
        <w:t xml:space="preserve"> однажды</w:t>
      </w:r>
    </w:p>
  </w:footnote>
  <w:footnote w:id="2004">
    <w:p w14:paraId="0C8FEBB3" w14:textId="77777777" w:rsidR="009D39FB" w:rsidRDefault="009D39FB" w:rsidP="00996819">
      <w:pPr>
        <w:pStyle w:val="aa"/>
      </w:pPr>
      <w:r>
        <w:rPr>
          <w:rStyle w:val="ac"/>
        </w:rPr>
        <w:footnoteRef/>
      </w:r>
      <w:r>
        <w:t xml:space="preserve"> инакомыслящие</w:t>
      </w:r>
    </w:p>
  </w:footnote>
  <w:footnote w:id="2005">
    <w:p w14:paraId="0851DB04" w14:textId="77777777" w:rsidR="009D39FB" w:rsidRDefault="009D39FB" w:rsidP="00996819">
      <w:pPr>
        <w:pStyle w:val="aa"/>
      </w:pPr>
      <w:r>
        <w:rPr>
          <w:rStyle w:val="ac"/>
        </w:rPr>
        <w:footnoteRef/>
      </w:r>
      <w:r>
        <w:t xml:space="preserve"> полностью</w:t>
      </w:r>
    </w:p>
  </w:footnote>
  <w:footnote w:id="2006">
    <w:p w14:paraId="474BE9A4"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007">
    <w:p w14:paraId="464F1377" w14:textId="77777777" w:rsidR="009D39FB" w:rsidRDefault="009D39FB" w:rsidP="00996819">
      <w:pPr>
        <w:pStyle w:val="aa"/>
      </w:pPr>
      <w:r>
        <w:rPr>
          <w:rStyle w:val="ac"/>
        </w:rPr>
        <w:footnoteRef/>
      </w:r>
      <w:r>
        <w:t xml:space="preserve"> стадо</w:t>
      </w:r>
      <w:r>
        <w:fldChar w:fldCharType="begin"/>
      </w:r>
      <w:r>
        <w:instrText xml:space="preserve"> XE "</w:instrText>
      </w:r>
      <w:r w:rsidRPr="00486CB8">
        <w:instrText>ст</w:instrText>
      </w:r>
      <w:r w:rsidRPr="00486CB8">
        <w:rPr>
          <w:b/>
        </w:rPr>
        <w:instrText>а</w:instrText>
      </w:r>
      <w:r w:rsidRPr="00486CB8">
        <w:instrText>до</w:instrText>
      </w:r>
      <w:r>
        <w:instrText xml:space="preserve">" </w:instrText>
      </w:r>
      <w:r>
        <w:fldChar w:fldCharType="end"/>
      </w:r>
    </w:p>
  </w:footnote>
  <w:footnote w:id="2008">
    <w:p w14:paraId="62AAA2BB" w14:textId="77777777" w:rsidR="009D39FB" w:rsidRDefault="009D39FB" w:rsidP="00996819">
      <w:pPr>
        <w:pStyle w:val="aa"/>
      </w:pPr>
      <w:r>
        <w:rPr>
          <w:rStyle w:val="ac"/>
        </w:rPr>
        <w:footnoteRef/>
      </w:r>
      <w:r>
        <w:t xml:space="preserve"> страдают</w:t>
      </w:r>
    </w:p>
  </w:footnote>
  <w:footnote w:id="2009">
    <w:p w14:paraId="4731CC5B" w14:textId="77777777" w:rsidR="009D39FB" w:rsidRDefault="009D39FB" w:rsidP="00996819">
      <w:pPr>
        <w:pStyle w:val="aa"/>
      </w:pPr>
      <w:r>
        <w:rPr>
          <w:rStyle w:val="ac"/>
        </w:rPr>
        <w:footnoteRef/>
      </w:r>
      <w:r>
        <w:t xml:space="preserve"> кричат</w:t>
      </w:r>
    </w:p>
  </w:footnote>
  <w:footnote w:id="2010">
    <w:p w14:paraId="5C799287" w14:textId="77777777" w:rsidR="009D39FB" w:rsidRDefault="009D39FB" w:rsidP="00996819">
      <w:pPr>
        <w:pStyle w:val="aa"/>
      </w:pPr>
      <w:r>
        <w:rPr>
          <w:rStyle w:val="ac"/>
        </w:rPr>
        <w:footnoteRef/>
      </w:r>
      <w:r>
        <w:t xml:space="preserve"> гибнуть, прежде принеся гибель многим</w:t>
      </w:r>
    </w:p>
  </w:footnote>
  <w:footnote w:id="2011">
    <w:p w14:paraId="3EF72C38" w14:textId="77777777" w:rsidR="009D39FB" w:rsidRDefault="009D39FB" w:rsidP="00996819">
      <w:pPr>
        <w:pStyle w:val="aa"/>
      </w:pPr>
      <w:r>
        <w:rPr>
          <w:rStyle w:val="ac"/>
        </w:rPr>
        <w:footnoteRef/>
      </w:r>
      <w:r>
        <w:t xml:space="preserve"> вождь</w:t>
      </w:r>
    </w:p>
  </w:footnote>
  <w:footnote w:id="2012">
    <w:p w14:paraId="2B683EC1" w14:textId="77777777" w:rsidR="009D39FB" w:rsidRDefault="009D39FB" w:rsidP="00996819">
      <w:pPr>
        <w:pStyle w:val="aa"/>
      </w:pPr>
      <w:r>
        <w:rPr>
          <w:rStyle w:val="ac"/>
        </w:rPr>
        <w:footnoteRef/>
      </w:r>
      <w:r>
        <w:t xml:space="preserve"> стремятся</w:t>
      </w:r>
    </w:p>
  </w:footnote>
  <w:footnote w:id="2013">
    <w:p w14:paraId="593C46DB" w14:textId="77777777" w:rsidR="009D39FB" w:rsidRDefault="009D39FB" w:rsidP="00996819">
      <w:pPr>
        <w:pStyle w:val="aa"/>
      </w:pPr>
      <w:r>
        <w:rPr>
          <w:rStyle w:val="ac"/>
        </w:rPr>
        <w:footnoteRef/>
      </w:r>
      <w:r>
        <w:t xml:space="preserve"> причина</w:t>
      </w:r>
    </w:p>
  </w:footnote>
  <w:footnote w:id="2014">
    <w:p w14:paraId="78772A1A" w14:textId="77777777" w:rsidR="009D39FB" w:rsidRDefault="009D39FB" w:rsidP="00996819">
      <w:pPr>
        <w:pStyle w:val="aa"/>
      </w:pPr>
      <w:r>
        <w:rPr>
          <w:rStyle w:val="ac"/>
        </w:rPr>
        <w:footnoteRef/>
      </w:r>
      <w:r>
        <w:t xml:space="preserve"> я</w:t>
      </w:r>
    </w:p>
  </w:footnote>
  <w:footnote w:id="2015">
    <w:p w14:paraId="0E9732E4" w14:textId="77777777" w:rsidR="009D39FB" w:rsidRDefault="009D39FB" w:rsidP="00996819">
      <w:pPr>
        <w:pStyle w:val="aa"/>
      </w:pPr>
      <w:r>
        <w:rPr>
          <w:rStyle w:val="ac"/>
        </w:rPr>
        <w:footnoteRef/>
      </w:r>
      <w:r>
        <w:t xml:space="preserve"> заблуждениях (её)</w:t>
      </w:r>
    </w:p>
  </w:footnote>
  <w:footnote w:id="2016">
    <w:p w14:paraId="598809A7"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017">
    <w:p w14:paraId="52E727AE" w14:textId="77777777" w:rsidR="009D39FB" w:rsidRDefault="009D39FB" w:rsidP="00996819">
      <w:pPr>
        <w:pStyle w:val="aa"/>
      </w:pPr>
      <w:r>
        <w:rPr>
          <w:rStyle w:val="ac"/>
        </w:rPr>
        <w:footnoteRef/>
      </w:r>
      <w:r>
        <w:t xml:space="preserve"> непередаваемо</w:t>
      </w:r>
    </w:p>
  </w:footnote>
  <w:footnote w:id="2018">
    <w:p w14:paraId="08EA1A27" w14:textId="77777777" w:rsidR="009D39FB" w:rsidRDefault="009D39FB" w:rsidP="00996819">
      <w:pPr>
        <w:pStyle w:val="aa"/>
      </w:pPr>
      <w:r>
        <w:rPr>
          <w:rStyle w:val="ac"/>
        </w:rPr>
        <w:footnoteRef/>
      </w:r>
      <w:r>
        <w:t xml:space="preserve"> когда-то</w:t>
      </w:r>
    </w:p>
  </w:footnote>
  <w:footnote w:id="2019">
    <w:p w14:paraId="17F9F8C7" w14:textId="77777777" w:rsidR="009D39FB" w:rsidRDefault="009D39FB" w:rsidP="00996819">
      <w:pPr>
        <w:pStyle w:val="aa"/>
      </w:pPr>
      <w:r>
        <w:rPr>
          <w:rStyle w:val="ac"/>
        </w:rPr>
        <w:footnoteRef/>
      </w:r>
      <w:r>
        <w:t xml:space="preserve"> полностью</w:t>
      </w:r>
    </w:p>
  </w:footnote>
  <w:footnote w:id="2020">
    <w:p w14:paraId="6BC99D04"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2021">
    <w:p w14:paraId="3099A188" w14:textId="77777777" w:rsidR="009D39FB" w:rsidRDefault="009D39FB" w:rsidP="00996819">
      <w:pPr>
        <w:pStyle w:val="aa"/>
      </w:pPr>
      <w:r>
        <w:rPr>
          <w:rStyle w:val="ac"/>
        </w:rPr>
        <w:footnoteRef/>
      </w:r>
      <w:r>
        <w:t xml:space="preserve"> периодов</w:t>
      </w:r>
    </w:p>
  </w:footnote>
  <w:footnote w:id="2022">
    <w:p w14:paraId="10D6BAA5" w14:textId="77777777" w:rsidR="009D39FB" w:rsidRDefault="009D39FB" w:rsidP="00996819">
      <w:pPr>
        <w:pStyle w:val="aa"/>
      </w:pPr>
      <w:r>
        <w:rPr>
          <w:rStyle w:val="ac"/>
        </w:rPr>
        <w:footnoteRef/>
      </w:r>
      <w:r>
        <w:t xml:space="preserve"> то есть</w:t>
      </w:r>
    </w:p>
  </w:footnote>
  <w:footnote w:id="2023">
    <w:p w14:paraId="18C3166C" w14:textId="77777777" w:rsidR="009D39FB" w:rsidRDefault="009D39FB" w:rsidP="00996819">
      <w:pPr>
        <w:pStyle w:val="aa"/>
      </w:pPr>
      <w:r>
        <w:rPr>
          <w:rStyle w:val="ac"/>
        </w:rPr>
        <w:footnoteRef/>
      </w:r>
      <w:r>
        <w:t xml:space="preserve"> иных</w:t>
      </w:r>
    </w:p>
  </w:footnote>
  <w:footnote w:id="2024">
    <w:p w14:paraId="0F3FF5D8"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025">
    <w:p w14:paraId="23C71352"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2026">
    <w:p w14:paraId="273CFEF1" w14:textId="77777777" w:rsidR="009D39FB" w:rsidRDefault="009D39FB" w:rsidP="00996819">
      <w:pPr>
        <w:pStyle w:val="aa"/>
      </w:pPr>
      <w:r>
        <w:rPr>
          <w:rStyle w:val="ac"/>
        </w:rPr>
        <w:footnoteRef/>
      </w:r>
      <w:r>
        <w:t xml:space="preserve"> жажды</w:t>
      </w:r>
    </w:p>
  </w:footnote>
  <w:footnote w:id="2027">
    <w:p w14:paraId="6A0D2855" w14:textId="77777777" w:rsidR="009D39FB" w:rsidRDefault="009D39FB" w:rsidP="00996819">
      <w:pPr>
        <w:pStyle w:val="aa"/>
      </w:pPr>
      <w:r>
        <w:rPr>
          <w:rStyle w:val="ac"/>
        </w:rPr>
        <w:footnoteRef/>
      </w:r>
      <w:r>
        <w:t xml:space="preserve"> необходимы</w:t>
      </w:r>
    </w:p>
  </w:footnote>
  <w:footnote w:id="2028">
    <w:p w14:paraId="15D13B58" w14:textId="77777777" w:rsidR="009D39FB" w:rsidRDefault="009D39FB" w:rsidP="00996819">
      <w:pPr>
        <w:pStyle w:val="aa"/>
      </w:pPr>
      <w:r>
        <w:rPr>
          <w:rStyle w:val="ac"/>
        </w:rPr>
        <w:footnoteRef/>
      </w:r>
      <w:r>
        <w:t xml:space="preserve"> постоянны</w:t>
      </w:r>
    </w:p>
  </w:footnote>
  <w:footnote w:id="2029">
    <w:p w14:paraId="16DE591E" w14:textId="77777777" w:rsidR="009D39FB" w:rsidRDefault="009D39FB" w:rsidP="00996819">
      <w:pPr>
        <w:pStyle w:val="aa"/>
      </w:pPr>
      <w:r>
        <w:rPr>
          <w:rStyle w:val="ac"/>
        </w:rPr>
        <w:footnoteRef/>
      </w:r>
      <w:r>
        <w:t xml:space="preserve"> Эпикур </w:t>
      </w:r>
    </w:p>
  </w:footnote>
  <w:footnote w:id="2030">
    <w:p w14:paraId="6B0D8593" w14:textId="77777777" w:rsidR="009D39FB" w:rsidRDefault="009D39FB" w:rsidP="00996819">
      <w:pPr>
        <w:pStyle w:val="aa"/>
      </w:pPr>
      <w:r>
        <w:rPr>
          <w:rStyle w:val="ac"/>
        </w:rPr>
        <w:footnoteRef/>
      </w:r>
      <w:r>
        <w:t xml:space="preserve"> временем</w:t>
      </w:r>
    </w:p>
  </w:footnote>
  <w:footnote w:id="2031">
    <w:p w14:paraId="00CA42A8" w14:textId="77777777" w:rsidR="009D39FB" w:rsidRDefault="009D39FB" w:rsidP="00996819">
      <w:pPr>
        <w:pStyle w:val="aa"/>
      </w:pPr>
      <w:r>
        <w:rPr>
          <w:rStyle w:val="ac"/>
        </w:rPr>
        <w:footnoteRef/>
      </w:r>
      <w:r>
        <w:t xml:space="preserve"> произведение</w:t>
      </w:r>
    </w:p>
  </w:footnote>
  <w:footnote w:id="2032">
    <w:p w14:paraId="6A6BCA05" w14:textId="77777777" w:rsidR="009D39FB" w:rsidRDefault="009D39FB" w:rsidP="00996819">
      <w:pPr>
        <w:pStyle w:val="aa"/>
      </w:pPr>
      <w:r>
        <w:rPr>
          <w:rStyle w:val="ac"/>
        </w:rPr>
        <w:footnoteRef/>
      </w:r>
      <w:r>
        <w:t xml:space="preserve"> взор</w:t>
      </w:r>
    </w:p>
  </w:footnote>
  <w:footnote w:id="2033">
    <w:p w14:paraId="44321B5A" w14:textId="77777777" w:rsidR="009D39FB" w:rsidRDefault="009D39FB" w:rsidP="00996819">
      <w:pPr>
        <w:pStyle w:val="aa"/>
      </w:pPr>
      <w:r>
        <w:rPr>
          <w:rStyle w:val="ac"/>
        </w:rPr>
        <w:footnoteRef/>
      </w:r>
      <w:r>
        <w:t xml:space="preserve"> </w:t>
      </w:r>
      <w:r w:rsidRPr="00BC08D6">
        <w:rPr>
          <w:sz w:val="18"/>
        </w:rPr>
        <w:t>Поправка спустя год</w:t>
      </w:r>
      <w:r>
        <w:rPr>
          <w:sz w:val="18"/>
        </w:rPr>
        <w:t xml:space="preserve"> от написания стиха</w:t>
      </w:r>
      <w:r w:rsidRPr="00BC08D6">
        <w:rPr>
          <w:sz w:val="18"/>
        </w:rPr>
        <w:t>: раз в несколько месяцев я устраивал поиски, но</w:t>
      </w:r>
      <w:r>
        <w:rPr>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sz w:val="18"/>
        </w:rPr>
        <w:fldChar w:fldCharType="end"/>
      </w:r>
      <w:r w:rsidRPr="00BC08D6">
        <w:rPr>
          <w:sz w:val="18"/>
        </w:rPr>
        <w:t xml:space="preserve"> они не давали результатов; в середине же июня совершенно случайно я столкнулся с фотографией двух её бывших близких друзей</w:t>
      </w:r>
      <w:r>
        <w:rPr>
          <w:sz w:val="18"/>
        </w:rPr>
        <w:t>; с трудом, но через несколько дней мне удалось найти контакты одного из них, а через него я и нашёл Катю; за три года она невероятно преобразилась в самом негативном смысле: кажется, посвятила жизнь культу тела и вот уже два-три года работает фитнесс-тренером; духовно она лучше не стала, но своё убожество заметно скрывает под спортивными результатами, что кажутся значимыми для тех, кто спортом совсем не занимался; с точки зрения пауэрлифтинга за три года развития практически не произошло, посему она тянет до сих пор не более ста килограмм на раз, – сие ж касается остального; внешне узнать её не просто, ибо</w:t>
      </w:r>
      <w:r>
        <w:rPr>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sz w:val="18"/>
        </w:rPr>
        <w:fldChar w:fldCharType="end"/>
      </w:r>
      <w:r>
        <w:rPr>
          <w:sz w:val="18"/>
        </w:rPr>
        <w:t xml:space="preserve"> физические нагрузки, возможные операции и довольно вероятные курсы стероидов и гормона роста ужасно исказили женские черты, слегка гипертрофировали мышцы по мужскому типу, уменьшили грудь, тем не менее</w:t>
      </w:r>
      <w:r>
        <w:rPr>
          <w:sz w:val="18"/>
        </w:rPr>
        <w:fldChar w:fldCharType="begin"/>
      </w:r>
      <w:r>
        <w:instrText xml:space="preserve"> XE "</w:instrText>
      </w:r>
      <w:r w:rsidRPr="00834265">
        <w:rPr>
          <w:i/>
        </w:rPr>
        <w:instrText>тем не менее</w:instrText>
      </w:r>
      <w:r>
        <w:instrText xml:space="preserve">" </w:instrText>
      </w:r>
      <w:r>
        <w:rPr>
          <w:sz w:val="18"/>
        </w:rPr>
        <w:fldChar w:fldCharType="end"/>
      </w:r>
      <w:r>
        <w:rPr>
          <w:sz w:val="18"/>
        </w:rPr>
        <w:t xml:space="preserve">, по мужскому типу изменив пропорции в жировой прослойке; лицо же деформировано до отвращения, особенно это касается носа; это говорит о серьёзных и на удивление редких нарушениях в работе эндокринной системы, либо о злоупотреблении гормонами, чего в наши дни я не ожидал встретить: такое было характерно для 90-х; внешне Катя более не красива и не сексуальна, а внутри таковой и не была, так что я сомневаюсь, что кого-то привлечёт её душа, широкая спина и большие ноги без качественной попы, поэтому сексом, я уверен, она занимается со своим кабелем – не случайно же он характерного размера. А зоофилия говорит о и более глубоких извращениях, включая гомосексуальность в самых грязных формах; последняя же и объясняет запомнившееся мне непостоянство Кати, амбивалентность да истерические припадки.  </w:t>
      </w:r>
    </w:p>
  </w:footnote>
  <w:footnote w:id="2034">
    <w:p w14:paraId="51502276" w14:textId="77777777" w:rsidR="009D39FB" w:rsidRDefault="009D39FB" w:rsidP="00996819">
      <w:pPr>
        <w:pStyle w:val="aa"/>
      </w:pPr>
      <w:r>
        <w:rPr>
          <w:rStyle w:val="ac"/>
        </w:rPr>
        <w:footnoteRef/>
      </w:r>
      <w:r w:rsidRPr="002B6BC0">
        <w:rPr>
          <w:sz w:val="18"/>
        </w:rPr>
        <w:t xml:space="preserve"> На этот стих </w:t>
      </w:r>
      <w:r>
        <w:rPr>
          <w:sz w:val="18"/>
        </w:rPr>
        <w:t>меня вдохновила Вика, ибо</w:t>
      </w:r>
      <w:r>
        <w:rPr>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sz w:val="18"/>
        </w:rPr>
        <w:fldChar w:fldCharType="end"/>
      </w:r>
      <w:r>
        <w:rPr>
          <w:sz w:val="18"/>
        </w:rPr>
        <w:t xml:space="preserve"> она, невинная, должна была знать</w:t>
      </w:r>
      <w:r>
        <w:rPr>
          <w:sz w:val="18"/>
        </w:rPr>
        <w:fldChar w:fldCharType="begin"/>
      </w:r>
      <w:r>
        <w:instrText xml:space="preserve"> XE "</w:instrText>
      </w:r>
      <w:r w:rsidRPr="004F5E37">
        <w:instrText>знать</w:instrText>
      </w:r>
      <w:r>
        <w:instrText xml:space="preserve">" </w:instrText>
      </w:r>
      <w:r>
        <w:rPr>
          <w:sz w:val="18"/>
        </w:rPr>
        <w:fldChar w:fldCharType="end"/>
      </w:r>
      <w:r>
        <w:rPr>
          <w:sz w:val="18"/>
        </w:rPr>
        <w:t>, какие проблемы ожидают всех женщин в известном плане, пусть и не подозревают о них очень многие. Надеюсь, Вика будет думать, кому ст</w:t>
      </w:r>
      <w:r w:rsidRPr="009E0EEB">
        <w:rPr>
          <w:b/>
          <w:sz w:val="18"/>
        </w:rPr>
        <w:t>о</w:t>
      </w:r>
      <w:r>
        <w:rPr>
          <w:sz w:val="18"/>
        </w:rPr>
        <w:t>ит отдаваться, а кому не стоит, хотя позже я поймал себя на мысли, что её бессердечность и фригидность обеспечат отсутствие проблемы поиска полового партнёра и совокупления вообще, хотя и о последствиях целомудрия было сказано.</w:t>
      </w:r>
    </w:p>
  </w:footnote>
  <w:footnote w:id="2035">
    <w:p w14:paraId="0A46EFBF" w14:textId="77777777" w:rsidR="009D39FB" w:rsidRDefault="009D39FB" w:rsidP="00996819">
      <w:pPr>
        <w:pStyle w:val="aa"/>
      </w:pPr>
      <w:r>
        <w:rPr>
          <w:rStyle w:val="ac"/>
        </w:rPr>
        <w:footnoteRef/>
      </w:r>
      <w:r>
        <w:t xml:space="preserve"> антоним эгоизму</w:t>
      </w:r>
    </w:p>
  </w:footnote>
  <w:footnote w:id="2036">
    <w:p w14:paraId="5E6834EC" w14:textId="77777777" w:rsidR="009D39FB" w:rsidRDefault="009D39FB" w:rsidP="00996819">
      <w:pPr>
        <w:pStyle w:val="aa"/>
      </w:pPr>
      <w:r>
        <w:rPr>
          <w:rStyle w:val="ac"/>
        </w:rPr>
        <w:footnoteRef/>
      </w:r>
      <w:r>
        <w:t xml:space="preserve"> глаз</w:t>
      </w:r>
      <w:r w:rsidRPr="005B34B5">
        <w:rPr>
          <w:b/>
        </w:rPr>
        <w:t>у</w:t>
      </w:r>
    </w:p>
  </w:footnote>
  <w:footnote w:id="2037">
    <w:p w14:paraId="5EC326F6" w14:textId="77777777" w:rsidR="009D39FB" w:rsidRDefault="009D39FB" w:rsidP="00996819">
      <w:pPr>
        <w:pStyle w:val="aa"/>
      </w:pPr>
      <w:r>
        <w:rPr>
          <w:rStyle w:val="ac"/>
        </w:rPr>
        <w:footnoteRef/>
      </w:r>
      <w:r>
        <w:t xml:space="preserve"> предназначении</w:t>
      </w:r>
    </w:p>
  </w:footnote>
  <w:footnote w:id="2038">
    <w:p w14:paraId="7FBA946A" w14:textId="77777777" w:rsidR="009D39FB" w:rsidRDefault="009D39FB" w:rsidP="00996819">
      <w:pPr>
        <w:pStyle w:val="aa"/>
      </w:pPr>
      <w:r>
        <w:rPr>
          <w:rStyle w:val="ac"/>
        </w:rPr>
        <w:footnoteRef/>
      </w:r>
      <w:r>
        <w:t xml:space="preserve"> всю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2039">
    <w:p w14:paraId="33DC99AC" w14:textId="77777777" w:rsidR="009D39FB" w:rsidRDefault="009D39FB" w:rsidP="00996819">
      <w:pPr>
        <w:pStyle w:val="aa"/>
      </w:pPr>
      <w:r>
        <w:rPr>
          <w:rStyle w:val="ac"/>
        </w:rPr>
        <w:footnoteRef/>
      </w:r>
      <w:r>
        <w:t xml:space="preserve"> отчего</w:t>
      </w:r>
    </w:p>
  </w:footnote>
  <w:footnote w:id="2040">
    <w:p w14:paraId="31003C5E" w14:textId="77777777" w:rsidR="009D39FB" w:rsidRDefault="009D39FB" w:rsidP="00996819">
      <w:pPr>
        <w:pStyle w:val="aa"/>
      </w:pPr>
      <w:r>
        <w:rPr>
          <w:rStyle w:val="ac"/>
        </w:rPr>
        <w:footnoteRef/>
      </w:r>
      <w:r>
        <w:t xml:space="preserve"> бёдер</w:t>
      </w:r>
    </w:p>
  </w:footnote>
  <w:footnote w:id="2041">
    <w:p w14:paraId="7118B6AA" w14:textId="77777777" w:rsidR="009D39FB" w:rsidRDefault="009D39FB" w:rsidP="00996819">
      <w:pPr>
        <w:pStyle w:val="aa"/>
      </w:pPr>
      <w:r>
        <w:rPr>
          <w:rStyle w:val="ac"/>
        </w:rPr>
        <w:footnoteRef/>
      </w:r>
      <w:r>
        <w:t xml:space="preserve"> уменьшаться</w:t>
      </w:r>
    </w:p>
  </w:footnote>
  <w:footnote w:id="2042">
    <w:p w14:paraId="5C2493C3" w14:textId="77777777" w:rsidR="009D39FB" w:rsidRDefault="009D39FB" w:rsidP="00996819">
      <w:pPr>
        <w:pStyle w:val="aa"/>
      </w:pPr>
      <w:r>
        <w:rPr>
          <w:rStyle w:val="ac"/>
        </w:rPr>
        <w:footnoteRef/>
      </w:r>
      <w:r>
        <w:t xml:space="preserve"> угасания половой функции</w:t>
      </w:r>
    </w:p>
  </w:footnote>
  <w:footnote w:id="2043">
    <w:p w14:paraId="0245915C" w14:textId="77777777" w:rsidR="009D39FB" w:rsidRDefault="009D39FB" w:rsidP="00996819">
      <w:pPr>
        <w:pStyle w:val="aa"/>
      </w:pPr>
      <w:r>
        <w:rPr>
          <w:rStyle w:val="ac"/>
        </w:rPr>
        <w:footnoteRef/>
      </w:r>
      <w:r>
        <w:t xml:space="preserve"> в частности</w:t>
      </w:r>
    </w:p>
  </w:footnote>
  <w:footnote w:id="2044">
    <w:p w14:paraId="41E63104" w14:textId="77777777" w:rsidR="009D39FB" w:rsidRDefault="009D39FB" w:rsidP="00996819">
      <w:pPr>
        <w:pStyle w:val="aa"/>
      </w:pPr>
      <w:r>
        <w:rPr>
          <w:rStyle w:val="ac"/>
        </w:rPr>
        <w:footnoteRef/>
      </w:r>
      <w:r>
        <w:t xml:space="preserve"> жизни</w:t>
      </w:r>
    </w:p>
  </w:footnote>
  <w:footnote w:id="2045">
    <w:p w14:paraId="36F341F2" w14:textId="77777777" w:rsidR="009D39FB" w:rsidRDefault="009D39FB" w:rsidP="00996819">
      <w:pPr>
        <w:pStyle w:val="aa"/>
      </w:pPr>
      <w:r>
        <w:rPr>
          <w:rStyle w:val="ac"/>
        </w:rPr>
        <w:footnoteRef/>
      </w:r>
      <w:r>
        <w:t xml:space="preserve"> какой</w:t>
      </w:r>
    </w:p>
  </w:footnote>
  <w:footnote w:id="2046">
    <w:p w14:paraId="2D35A314" w14:textId="77777777" w:rsidR="009D39FB" w:rsidRDefault="009D39FB" w:rsidP="00996819">
      <w:pPr>
        <w:pStyle w:val="aa"/>
      </w:pPr>
      <w:r>
        <w:rPr>
          <w:rStyle w:val="ac"/>
        </w:rPr>
        <w:footnoteRef/>
      </w:r>
      <w:r>
        <w:t xml:space="preserve"> партнёром</w:t>
      </w:r>
    </w:p>
  </w:footnote>
  <w:footnote w:id="2047">
    <w:p w14:paraId="7DBDF8A6"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048">
    <w:p w14:paraId="7BF8F5F5" w14:textId="77777777" w:rsidR="009D39FB" w:rsidRDefault="009D39FB" w:rsidP="00996819">
      <w:pPr>
        <w:pStyle w:val="aa"/>
      </w:pPr>
      <w:r>
        <w:rPr>
          <w:rStyle w:val="ac"/>
        </w:rPr>
        <w:footnoteRef/>
      </w:r>
      <w:r>
        <w:t xml:space="preserve"> центральной нервной системой</w:t>
      </w:r>
    </w:p>
  </w:footnote>
  <w:footnote w:id="2049">
    <w:p w14:paraId="1900A960" w14:textId="77777777" w:rsidR="009D39FB" w:rsidRDefault="009D39FB" w:rsidP="00996819">
      <w:pPr>
        <w:pStyle w:val="aa"/>
      </w:pPr>
      <w:r>
        <w:rPr>
          <w:rStyle w:val="ac"/>
        </w:rPr>
        <w:footnoteRef/>
      </w:r>
      <w:r>
        <w:t xml:space="preserve"> иную</w:t>
      </w:r>
    </w:p>
  </w:footnote>
  <w:footnote w:id="2050">
    <w:p w14:paraId="496E749B" w14:textId="77777777" w:rsidR="009D39FB" w:rsidRDefault="009D39FB" w:rsidP="00996819">
      <w:pPr>
        <w:pStyle w:val="aa"/>
      </w:pPr>
      <w:r>
        <w:rPr>
          <w:rStyle w:val="ac"/>
        </w:rPr>
        <w:footnoteRef/>
      </w:r>
      <w:r>
        <w:t xml:space="preserve"> несовместимую</w:t>
      </w:r>
    </w:p>
  </w:footnote>
  <w:footnote w:id="2051">
    <w:p w14:paraId="2D7C4902" w14:textId="77777777" w:rsidR="009D39FB" w:rsidRDefault="009D39FB" w:rsidP="00996819">
      <w:pPr>
        <w:pStyle w:val="aa"/>
      </w:pPr>
      <w:r>
        <w:rPr>
          <w:rStyle w:val="ac"/>
        </w:rPr>
        <w:footnoteRef/>
      </w:r>
      <w:r>
        <w:t xml:space="preserve"> жизни</w:t>
      </w:r>
    </w:p>
  </w:footnote>
  <w:footnote w:id="2052">
    <w:p w14:paraId="14099E62" w14:textId="77777777" w:rsidR="009D39FB" w:rsidRDefault="009D39FB" w:rsidP="00996819">
      <w:pPr>
        <w:pStyle w:val="aa"/>
      </w:pPr>
      <w:r>
        <w:rPr>
          <w:rStyle w:val="ac"/>
        </w:rPr>
        <w:footnoteRef/>
      </w:r>
      <w:r>
        <w:t xml:space="preserve"> что</w:t>
      </w:r>
    </w:p>
  </w:footnote>
  <w:footnote w:id="2053">
    <w:p w14:paraId="500DC21C"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2054">
    <w:p w14:paraId="3ADC81F7"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2055">
    <w:p w14:paraId="3872B9BF"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056">
    <w:p w14:paraId="244CA623" w14:textId="77777777" w:rsidR="009D39FB" w:rsidRDefault="009D39FB" w:rsidP="00996819">
      <w:pPr>
        <w:pStyle w:val="aa"/>
      </w:pPr>
      <w:r>
        <w:rPr>
          <w:rStyle w:val="ac"/>
        </w:rPr>
        <w:footnoteRef/>
      </w:r>
      <w:r>
        <w:t xml:space="preserve"> нет</w:t>
      </w:r>
    </w:p>
  </w:footnote>
  <w:footnote w:id="2057">
    <w:p w14:paraId="2B8E46B6" w14:textId="77777777" w:rsidR="009D39FB" w:rsidRDefault="009D39FB" w:rsidP="00996819">
      <w:pPr>
        <w:pStyle w:val="aa"/>
      </w:pPr>
      <w:r>
        <w:rPr>
          <w:rStyle w:val="ac"/>
        </w:rPr>
        <w:footnoteRef/>
      </w:r>
      <w:r>
        <w:t xml:space="preserve"> даже если</w:t>
      </w:r>
    </w:p>
  </w:footnote>
  <w:footnote w:id="2058">
    <w:p w14:paraId="0C3B7E3A" w14:textId="77777777" w:rsidR="009D39FB" w:rsidRDefault="009D39FB" w:rsidP="00996819">
      <w:pPr>
        <w:pStyle w:val="aa"/>
      </w:pPr>
      <w:r>
        <w:rPr>
          <w:rStyle w:val="ac"/>
        </w:rPr>
        <w:footnoteRef/>
      </w:r>
      <w:r>
        <w:t xml:space="preserve"> презерватив</w:t>
      </w:r>
    </w:p>
  </w:footnote>
  <w:footnote w:id="2059">
    <w:p w14:paraId="61661CD5" w14:textId="77777777" w:rsidR="009D39FB" w:rsidRDefault="009D39FB" w:rsidP="00996819">
      <w:pPr>
        <w:pStyle w:val="aa"/>
      </w:pPr>
      <w:r>
        <w:rPr>
          <w:rStyle w:val="ac"/>
        </w:rPr>
        <w:footnoteRef/>
      </w:r>
      <w:r>
        <w:t xml:space="preserve"> множества</w:t>
      </w:r>
    </w:p>
  </w:footnote>
  <w:footnote w:id="2060">
    <w:p w14:paraId="256D0633" w14:textId="77777777" w:rsidR="009D39FB" w:rsidRDefault="009D39FB" w:rsidP="00996819">
      <w:pPr>
        <w:pStyle w:val="aa"/>
      </w:pPr>
      <w:r>
        <w:rPr>
          <w:rStyle w:val="ac"/>
        </w:rPr>
        <w:footnoteRef/>
      </w:r>
      <w:r>
        <w:t xml:space="preserve"> неизбежно</w:t>
      </w:r>
    </w:p>
  </w:footnote>
  <w:footnote w:id="2061">
    <w:p w14:paraId="62939ECD" w14:textId="77777777" w:rsidR="009D39FB" w:rsidRDefault="009D39FB" w:rsidP="00996819">
      <w:pPr>
        <w:pStyle w:val="aa"/>
      </w:pPr>
      <w:r>
        <w:rPr>
          <w:rStyle w:val="ac"/>
        </w:rPr>
        <w:footnoteRef/>
      </w:r>
      <w:r>
        <w:t xml:space="preserve"> отчего</w:t>
      </w:r>
    </w:p>
  </w:footnote>
  <w:footnote w:id="2062">
    <w:p w14:paraId="54401B3A" w14:textId="77777777" w:rsidR="009D39FB" w:rsidRDefault="009D39FB" w:rsidP="00996819">
      <w:pPr>
        <w:pStyle w:val="aa"/>
      </w:pPr>
      <w:r>
        <w:rPr>
          <w:rStyle w:val="ac"/>
        </w:rPr>
        <w:footnoteRef/>
      </w:r>
      <w:r>
        <w:t xml:space="preserve"> основа</w:t>
      </w:r>
    </w:p>
  </w:footnote>
  <w:footnote w:id="2063">
    <w:p w14:paraId="3A616A78" w14:textId="77777777" w:rsidR="009D39FB" w:rsidRDefault="009D39FB" w:rsidP="00996819">
      <w:pPr>
        <w:pStyle w:val="aa"/>
        <w:rPr>
          <w:sz w:val="18"/>
        </w:rPr>
      </w:pPr>
      <w:r>
        <w:rPr>
          <w:rStyle w:val="ac"/>
        </w:rPr>
        <w:footnoteRef/>
      </w:r>
      <w:r>
        <w:t xml:space="preserve"> </w:t>
      </w:r>
      <w:r w:rsidRPr="00F56B47">
        <w:rPr>
          <w:sz w:val="18"/>
        </w:rPr>
        <w:t>Это роман</w:t>
      </w:r>
      <w:r>
        <w:rPr>
          <w:sz w:val="18"/>
        </w:rPr>
        <w:t xml:space="preserve"> о таком типе вырожденцев как ведьмы, часто прекрасных женщин, несущих страдания, мучения, тяжёлую, нервную и бессмысленную любовь; я сам уже пострадал от одной ведьмы, которой тоже посвящено многое в этой книге, многое в моём творчестве, как и в творчестве Достоевского, ведь</w:t>
      </w:r>
      <w:r>
        <w:rPr>
          <w:sz w:val="18"/>
        </w:rP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rPr>
          <w:sz w:val="18"/>
        </w:rPr>
        <w:fldChar w:fldCharType="end"/>
      </w:r>
      <w:r>
        <w:rPr>
          <w:sz w:val="18"/>
        </w:rPr>
        <w:t xml:space="preserve"> таковой была и первая жена Достоевского:</w:t>
      </w:r>
    </w:p>
    <w:p w14:paraId="463E54BC" w14:textId="77777777" w:rsidR="009D39FB" w:rsidRDefault="009D39FB" w:rsidP="00996819">
      <w:pPr>
        <w:pStyle w:val="aa"/>
      </w:pPr>
      <w:r>
        <w:rPr>
          <w:sz w:val="18"/>
        </w:rPr>
        <w:t xml:space="preserve"> </w:t>
      </w:r>
      <w:r w:rsidRPr="00F56B47">
        <w:rPr>
          <w:sz w:val="18"/>
        </w:rPr>
        <w:t>«Он в неё влюбился без памяти – ее сострадание, участие и лёгкую игру от скуки и безнадёжности принял за взаимное чувство. Достоевский овеял ее всеми чарами неудовлетворённых желаний, эротических фантазий и романтических иллюзий, накопленных за годы вынужденного воздержания. Кроме того, она страдала, а чувствительность к чужому горю всегда подогревала его страсть. Очень скоро их связь переросла в сильную привязанность. Тут бы и пожениться, но</w:t>
      </w:r>
      <w:r>
        <w:rPr>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sz w:val="18"/>
        </w:rPr>
        <w:fldChar w:fldCharType="end"/>
      </w:r>
      <w:r w:rsidRPr="00F56B47">
        <w:rPr>
          <w:sz w:val="18"/>
        </w:rPr>
        <w:t xml:space="preserve"> экзальтированная Марья Дмитриевна начала испытывать чувства «на прочность». Она писала Достоевскому то истерически ненавидящие письма, то страстно любовные. Его эта игра убивала, ведь</w:t>
      </w:r>
      <w:r>
        <w:rPr>
          <w:sz w:val="18"/>
        </w:rP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rPr>
          <w:sz w:val="18"/>
        </w:rPr>
        <w:fldChar w:fldCharType="end"/>
      </w:r>
      <w:r w:rsidRPr="00F56B47">
        <w:rPr>
          <w:sz w:val="18"/>
        </w:rPr>
        <w:t xml:space="preserve"> он любил со всей силой и страстью запоздалой первой настоящей любви. Достоевский был на грани безумия. Мучился он, мучилась она» (В. Кожинов).</w:t>
      </w:r>
    </w:p>
  </w:footnote>
  <w:footnote w:id="2064">
    <w:p w14:paraId="604593A6" w14:textId="77777777" w:rsidR="009D39FB" w:rsidRDefault="009D39FB" w:rsidP="00996819">
      <w:pPr>
        <w:pStyle w:val="aa"/>
      </w:pPr>
      <w:r>
        <w:rPr>
          <w:rStyle w:val="ac"/>
        </w:rPr>
        <w:footnoteRef/>
      </w:r>
      <w:r>
        <w:t xml:space="preserve"> страдания</w:t>
      </w:r>
    </w:p>
  </w:footnote>
  <w:footnote w:id="2065">
    <w:p w14:paraId="683E41F6" w14:textId="77777777" w:rsidR="009D39FB" w:rsidRDefault="009D39FB" w:rsidP="00996819">
      <w:pPr>
        <w:pStyle w:val="aa"/>
      </w:pPr>
      <w:r>
        <w:rPr>
          <w:rStyle w:val="ac"/>
        </w:rPr>
        <w:footnoteRef/>
      </w:r>
      <w:r>
        <w:t xml:space="preserve"> всю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2066">
    <w:p w14:paraId="37756178" w14:textId="77777777" w:rsidR="009D39FB" w:rsidRDefault="009D39FB" w:rsidP="00996819">
      <w:pPr>
        <w:pStyle w:val="aa"/>
      </w:pPr>
      <w:r>
        <w:rPr>
          <w:rStyle w:val="ac"/>
        </w:rPr>
        <w:footnoteRef/>
      </w:r>
      <w:r>
        <w:t xml:space="preserve"> приобретать</w:t>
      </w:r>
    </w:p>
  </w:footnote>
  <w:footnote w:id="2067">
    <w:p w14:paraId="2D291009" w14:textId="77777777" w:rsidR="009D39FB" w:rsidRDefault="009D39FB" w:rsidP="00996819">
      <w:pPr>
        <w:pStyle w:val="aa"/>
      </w:pPr>
      <w:r>
        <w:rPr>
          <w:rStyle w:val="ac"/>
        </w:rPr>
        <w:footnoteRef/>
      </w:r>
      <w:r>
        <w:t xml:space="preserve"> когда-то</w:t>
      </w:r>
    </w:p>
  </w:footnote>
  <w:footnote w:id="2068">
    <w:p w14:paraId="1B590223"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2069">
    <w:p w14:paraId="40B3BC86" w14:textId="77777777" w:rsidR="009D39FB" w:rsidRDefault="009D39FB" w:rsidP="00996819">
      <w:pPr>
        <w:pStyle w:val="aa"/>
      </w:pPr>
      <w:r>
        <w:rPr>
          <w:rStyle w:val="ac"/>
        </w:rPr>
        <w:footnoteRef/>
      </w:r>
      <w:r>
        <w:t xml:space="preserve"> врагов</w:t>
      </w:r>
    </w:p>
  </w:footnote>
  <w:footnote w:id="2070">
    <w:p w14:paraId="4A544947"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2071">
    <w:p w14:paraId="1E8C1883" w14:textId="77777777" w:rsidR="009D39FB" w:rsidRDefault="009D39FB" w:rsidP="00996819">
      <w:pPr>
        <w:pStyle w:val="aa"/>
      </w:pPr>
      <w:r>
        <w:rPr>
          <w:rStyle w:val="ac"/>
        </w:rPr>
        <w:footnoteRef/>
      </w:r>
      <w:r>
        <w:t xml:space="preserve"> бездумную</w:t>
      </w:r>
    </w:p>
  </w:footnote>
  <w:footnote w:id="2072">
    <w:p w14:paraId="7F952CC2" w14:textId="77777777" w:rsidR="009D39FB" w:rsidRPr="0023130D" w:rsidRDefault="009D39FB" w:rsidP="00996819">
      <w:pPr>
        <w:pStyle w:val="aa"/>
        <w:rPr>
          <w:sz w:val="18"/>
        </w:rPr>
      </w:pPr>
      <w:r>
        <w:rPr>
          <w:rStyle w:val="ac"/>
        </w:rPr>
        <w:footnoteRef/>
      </w:r>
      <w:r>
        <w:t xml:space="preserve"> </w:t>
      </w:r>
      <w:r w:rsidRPr="0023130D">
        <w:rPr>
          <w:sz w:val="18"/>
        </w:rPr>
        <w:t>Здесь перечисляются</w:t>
      </w:r>
      <w:r>
        <w:rPr>
          <w:sz w:val="18"/>
        </w:rPr>
        <w:t xml:space="preserve"> основные социальные, психические и физиологические признаки</w:t>
      </w:r>
      <w:r>
        <w:rPr>
          <w:sz w:val="18"/>
        </w:rPr>
        <w:fldChar w:fldCharType="begin"/>
      </w:r>
      <w:r>
        <w:instrText xml:space="preserve"> XE "</w:instrText>
      </w:r>
      <w:r w:rsidRPr="00750D19">
        <w:rPr>
          <w:rFonts w:ascii="Times New Roman" w:eastAsia="Meiryo" w:hAnsi="Times New Roman" w:cs="Times New Roman"/>
          <w:sz w:val="28"/>
          <w:szCs w:val="24"/>
        </w:rPr>
        <w:instrText>признаки</w:instrText>
      </w:r>
      <w:r>
        <w:instrText xml:space="preserve">" </w:instrText>
      </w:r>
      <w:r>
        <w:rPr>
          <w:sz w:val="18"/>
        </w:rPr>
        <w:fldChar w:fldCharType="end"/>
      </w:r>
      <w:r>
        <w:rPr>
          <w:sz w:val="18"/>
        </w:rPr>
        <w:t xml:space="preserve"> вырождения, среди которых есть как </w:t>
      </w:r>
      <w:r w:rsidRPr="0023130D">
        <w:rPr>
          <w:sz w:val="18"/>
        </w:rPr>
        <w:t>расовая помесь у прямых предков</w:t>
      </w:r>
      <w:r>
        <w:rPr>
          <w:sz w:val="18"/>
        </w:rPr>
        <w:t xml:space="preserve">, так и, например, </w:t>
      </w:r>
      <w:r w:rsidRPr="0023130D">
        <w:rPr>
          <w:sz w:val="18"/>
        </w:rPr>
        <w:t xml:space="preserve">неспособность глубоко любить </w:t>
      </w:r>
      <w:r>
        <w:rPr>
          <w:sz w:val="18"/>
        </w:rPr>
        <w:t>–</w:t>
      </w:r>
      <w:r w:rsidRPr="0023130D">
        <w:rPr>
          <w:sz w:val="18"/>
        </w:rPr>
        <w:t xml:space="preserve"> даже своих детей и родителей</w:t>
      </w:r>
      <w:r>
        <w:rPr>
          <w:sz w:val="18"/>
        </w:rPr>
        <w:t>. Сегодня хоть что-либо из этого есть у каждого человека, но</w:t>
      </w:r>
      <w:r>
        <w:rPr>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sz w:val="18"/>
        </w:rPr>
        <w:fldChar w:fldCharType="end"/>
      </w:r>
      <w:r>
        <w:rPr>
          <w:sz w:val="18"/>
        </w:rPr>
        <w:t xml:space="preserve"> это не страшно в случае наличия двух или четырёх признаков, ибо</w:t>
      </w:r>
      <w:r>
        <w:rPr>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sz w:val="18"/>
        </w:rPr>
        <w:fldChar w:fldCharType="end"/>
      </w:r>
      <w:r>
        <w:rPr>
          <w:sz w:val="18"/>
        </w:rPr>
        <w:t xml:space="preserve"> деградация</w:t>
      </w:r>
      <w:r>
        <w:rPr>
          <w:sz w:val="18"/>
        </w:rPr>
        <w:fldChar w:fldCharType="begin"/>
      </w:r>
      <w:r>
        <w:instrText xml:space="preserve"> XE "</w:instrText>
      </w:r>
      <w:r w:rsidRPr="00D2562E">
        <w:rPr>
          <w:rFonts w:ascii="Times New Roman" w:eastAsia="Meiryo" w:hAnsi="Times New Roman" w:cs="Times New Roman"/>
          <w:sz w:val="28"/>
        </w:rPr>
        <w:instrText>деградация</w:instrText>
      </w:r>
      <w:r>
        <w:instrText xml:space="preserve">" </w:instrText>
      </w:r>
      <w:r>
        <w:rPr>
          <w:sz w:val="18"/>
        </w:rPr>
        <w:fldChar w:fldCharType="end"/>
      </w:r>
      <w:r>
        <w:rPr>
          <w:sz w:val="18"/>
        </w:rPr>
        <w:t xml:space="preserve"> всегда сопровождает эволюцию, всегда имеет место даже при свальном развитии, даже в раю, но у редкого человека этих признаков найдётся меньше пяти-шести, а у каждого пятого есть и все десять из шестидесяти, что гласит о свальной деградации современного общества. Эти признаки помогают выявить Дьявола в человеке, иногда даже не прибегая к контакту с последним, помогают составить представление о его червоточинах, основываясь лишь на внешнем его виде, поведении или информации о родственниках, которая часто скрывается и которая наиболее полно отражает основные черты дегенерации именно в этом роду и в этом человеке, ибо яблоко от яблони недалеко падает. Знание этих признаков помогает знать</w:t>
      </w:r>
      <w:r>
        <w:rPr>
          <w:sz w:val="18"/>
        </w:rPr>
        <w:fldChar w:fldCharType="begin"/>
      </w:r>
      <w:r>
        <w:instrText xml:space="preserve"> XE "</w:instrText>
      </w:r>
      <w:r w:rsidRPr="004F5E37">
        <w:instrText>знать</w:instrText>
      </w:r>
      <w:r>
        <w:instrText xml:space="preserve">" </w:instrText>
      </w:r>
      <w:r>
        <w:rPr>
          <w:sz w:val="18"/>
        </w:rPr>
        <w:fldChar w:fldCharType="end"/>
      </w:r>
      <w:r>
        <w:rPr>
          <w:sz w:val="18"/>
        </w:rPr>
        <w:t xml:space="preserve"> о многих людях куда больше, нежели они сами знают о себе, помогает не развивать знакомства с дегенератами, не обременяться насчёт них б</w:t>
      </w:r>
      <w:r w:rsidRPr="002454C5">
        <w:rPr>
          <w:b/>
          <w:sz w:val="18"/>
        </w:rPr>
        <w:t>о</w:t>
      </w:r>
      <w:r>
        <w:rPr>
          <w:sz w:val="18"/>
        </w:rPr>
        <w:t xml:space="preserve">льшими надеждами, чем те, коих они достойны, если достойны, то есть не тратить драгоценное время на эти окрашенные гробы, полные внутри мерзости и зловония.   </w:t>
      </w:r>
    </w:p>
  </w:footnote>
  <w:footnote w:id="2073">
    <w:p w14:paraId="18E30025" w14:textId="77777777" w:rsidR="009D39FB" w:rsidRPr="00110691" w:rsidRDefault="009D39FB" w:rsidP="00996819">
      <w:pPr>
        <w:pStyle w:val="aa"/>
        <w:rPr>
          <w:sz w:val="18"/>
        </w:rPr>
      </w:pPr>
      <w:r>
        <w:rPr>
          <w:rStyle w:val="ac"/>
        </w:rPr>
        <w:footnoteRef/>
      </w:r>
      <w:r>
        <w:t xml:space="preserve"> </w:t>
      </w:r>
      <w:r w:rsidRPr="00110691">
        <w:rPr>
          <w:sz w:val="18"/>
        </w:rPr>
        <w:t xml:space="preserve">не выходит за рамки </w:t>
      </w:r>
      <w:r w:rsidRPr="00110691">
        <w:rPr>
          <w:b/>
          <w:sz w:val="18"/>
        </w:rPr>
        <w:t>кабалы</w:t>
      </w:r>
      <w:r w:rsidRPr="00110691">
        <w:rPr>
          <w:sz w:val="18"/>
        </w:rPr>
        <w:t xml:space="preserve">, описанной в </w:t>
      </w:r>
      <w:r w:rsidRPr="00110691">
        <w:rPr>
          <w:b/>
          <w:sz w:val="18"/>
        </w:rPr>
        <w:t>ПОРАБОЩЕНИИ</w:t>
      </w:r>
    </w:p>
  </w:footnote>
  <w:footnote w:id="2074">
    <w:p w14:paraId="5789540C" w14:textId="77777777" w:rsidR="009D39FB" w:rsidRDefault="009D39FB" w:rsidP="00996819">
      <w:pPr>
        <w:pStyle w:val="aa"/>
      </w:pPr>
      <w:r>
        <w:rPr>
          <w:rStyle w:val="ac"/>
        </w:rPr>
        <w:footnoteRef/>
      </w:r>
      <w:r>
        <w:t xml:space="preserve"> воров(преступников)</w:t>
      </w:r>
    </w:p>
  </w:footnote>
  <w:footnote w:id="2075">
    <w:p w14:paraId="4A6A2A93" w14:textId="77777777" w:rsidR="009D39FB" w:rsidRDefault="009D39FB" w:rsidP="00996819">
      <w:pPr>
        <w:pStyle w:val="aa"/>
      </w:pPr>
      <w:r>
        <w:rPr>
          <w:rStyle w:val="ac"/>
        </w:rPr>
        <w:footnoteRef/>
      </w:r>
      <w:r>
        <w:t xml:space="preserve"> самоуничтожения</w:t>
      </w:r>
    </w:p>
  </w:footnote>
  <w:footnote w:id="2076">
    <w:p w14:paraId="65F0178D" w14:textId="77777777" w:rsidR="009D39FB" w:rsidRDefault="009D39FB" w:rsidP="00996819">
      <w:pPr>
        <w:pStyle w:val="aa"/>
      </w:pPr>
      <w:r>
        <w:rPr>
          <w:rStyle w:val="ac"/>
        </w:rPr>
        <w:footnoteRef/>
      </w:r>
      <w:r>
        <w:t xml:space="preserve"> перенести</w:t>
      </w:r>
    </w:p>
  </w:footnote>
  <w:footnote w:id="2077">
    <w:p w14:paraId="46C4675F" w14:textId="77777777" w:rsidR="009D39FB" w:rsidRDefault="009D39FB" w:rsidP="00996819">
      <w:pPr>
        <w:pStyle w:val="aa"/>
      </w:pPr>
      <w:r>
        <w:rPr>
          <w:rStyle w:val="ac"/>
        </w:rPr>
        <w:footnoteRef/>
      </w:r>
      <w:r>
        <w:t xml:space="preserve"> «голубая кровь</w:t>
      </w:r>
      <w:r>
        <w:fldChar w:fldCharType="begin"/>
      </w:r>
      <w:r>
        <w:instrText xml:space="preserve"> XE "</w:instrText>
      </w:r>
      <w:r w:rsidRPr="00A37BC1">
        <w:rPr>
          <w:rFonts w:ascii="Times New Roman" w:eastAsia="Meiryo" w:hAnsi="Times New Roman" w:cs="Times New Roman"/>
          <w:sz w:val="28"/>
          <w:szCs w:val="24"/>
        </w:rPr>
        <w:instrText>кровь</w:instrText>
      </w:r>
      <w:r>
        <w:instrText xml:space="preserve">" </w:instrText>
      </w:r>
      <w:r>
        <w:fldChar w:fldCharType="end"/>
      </w:r>
      <w:r>
        <w:t>»</w:t>
      </w:r>
    </w:p>
  </w:footnote>
  <w:footnote w:id="2078">
    <w:p w14:paraId="77BE779B" w14:textId="77777777" w:rsidR="009D39FB" w:rsidRDefault="009D39FB" w:rsidP="00996819">
      <w:pPr>
        <w:pStyle w:val="aa"/>
      </w:pPr>
      <w:r>
        <w:rPr>
          <w:rStyle w:val="ac"/>
        </w:rPr>
        <w:footnoteRef/>
      </w:r>
      <w:r>
        <w:t xml:space="preserve"> причина</w:t>
      </w:r>
    </w:p>
  </w:footnote>
  <w:footnote w:id="2079">
    <w:p w14:paraId="60FF7C2E" w14:textId="77777777" w:rsidR="009D39FB" w:rsidRDefault="009D39FB" w:rsidP="00996819">
      <w:pPr>
        <w:pStyle w:val="aa"/>
      </w:pPr>
      <w:r>
        <w:rPr>
          <w:rStyle w:val="ac"/>
        </w:rPr>
        <w:footnoteRef/>
      </w:r>
      <w:r>
        <w:t xml:space="preserve"> недержание моч</w:t>
      </w:r>
      <w:r w:rsidRPr="00D9378B">
        <w:rPr>
          <w:b/>
        </w:rPr>
        <w:t>и</w:t>
      </w:r>
    </w:p>
  </w:footnote>
  <w:footnote w:id="2080">
    <w:p w14:paraId="444BC8C0" w14:textId="77777777" w:rsidR="009D39FB" w:rsidRDefault="009D39FB" w:rsidP="00996819">
      <w:pPr>
        <w:pStyle w:val="aa"/>
      </w:pPr>
      <w:r>
        <w:rPr>
          <w:rStyle w:val="ac"/>
        </w:rPr>
        <w:footnoteRef/>
      </w:r>
      <w:r>
        <w:t xml:space="preserve"> угасание половой функции человека</w:t>
      </w:r>
    </w:p>
  </w:footnote>
  <w:footnote w:id="2081">
    <w:p w14:paraId="2A615800" w14:textId="77777777" w:rsidR="009D39FB" w:rsidRDefault="009D39FB" w:rsidP="00996819">
      <w:pPr>
        <w:pStyle w:val="aa"/>
      </w:pPr>
      <w:r>
        <w:rPr>
          <w:rStyle w:val="ac"/>
        </w:rPr>
        <w:footnoteRef/>
      </w:r>
      <w:r>
        <w:t xml:space="preserve"> неспособность женщины достичь оргазма – и возбуждаться</w:t>
      </w:r>
    </w:p>
  </w:footnote>
  <w:footnote w:id="2082">
    <w:p w14:paraId="7379C134" w14:textId="77777777" w:rsidR="009D39FB" w:rsidRDefault="009D39FB" w:rsidP="00996819">
      <w:pPr>
        <w:pStyle w:val="aa"/>
      </w:pPr>
      <w:r>
        <w:rPr>
          <w:rStyle w:val="ac"/>
        </w:rPr>
        <w:footnoteRef/>
      </w:r>
      <w:r>
        <w:t xml:space="preserve"> судороги</w:t>
      </w:r>
    </w:p>
  </w:footnote>
  <w:footnote w:id="2083">
    <w:p w14:paraId="20F5D37D" w14:textId="77777777" w:rsidR="009D39FB" w:rsidRDefault="009D39FB" w:rsidP="00996819">
      <w:pPr>
        <w:pStyle w:val="aa"/>
      </w:pPr>
      <w:r>
        <w:rPr>
          <w:rStyle w:val="ac"/>
        </w:rPr>
        <w:footnoteRef/>
      </w:r>
      <w:r>
        <w:t xml:space="preserve"> присущи</w:t>
      </w:r>
    </w:p>
  </w:footnote>
  <w:footnote w:id="2084">
    <w:p w14:paraId="11BF35F5" w14:textId="77777777" w:rsidR="009D39FB" w:rsidRDefault="009D39FB" w:rsidP="00996819">
      <w:pPr>
        <w:pStyle w:val="aa"/>
      </w:pPr>
      <w:r>
        <w:rPr>
          <w:rStyle w:val="ac"/>
        </w:rPr>
        <w:footnoteRef/>
      </w:r>
      <w:r>
        <w:t xml:space="preserve"> холода</w:t>
      </w:r>
    </w:p>
  </w:footnote>
  <w:footnote w:id="2085">
    <w:p w14:paraId="6F85BFC8" w14:textId="77777777" w:rsidR="009D39FB" w:rsidRDefault="009D39FB" w:rsidP="00996819">
      <w:pPr>
        <w:pStyle w:val="aa"/>
      </w:pPr>
      <w:r>
        <w:rPr>
          <w:rStyle w:val="ac"/>
        </w:rPr>
        <w:footnoteRef/>
      </w:r>
      <w:r>
        <w:t xml:space="preserve"> помимо</w:t>
      </w:r>
    </w:p>
  </w:footnote>
  <w:footnote w:id="2086">
    <w:p w14:paraId="791B5C4E" w14:textId="77777777" w:rsidR="009D39FB" w:rsidRDefault="009D39FB" w:rsidP="00996819">
      <w:pPr>
        <w:pStyle w:val="aa"/>
      </w:pPr>
      <w:r>
        <w:rPr>
          <w:rStyle w:val="ac"/>
        </w:rPr>
        <w:footnoteRef/>
      </w:r>
      <w:r>
        <w:t xml:space="preserve"> в аду</w:t>
      </w:r>
    </w:p>
  </w:footnote>
  <w:footnote w:id="2087">
    <w:p w14:paraId="29B117E5" w14:textId="77777777" w:rsidR="009D39FB" w:rsidRDefault="009D39FB" w:rsidP="00996819">
      <w:pPr>
        <w:pStyle w:val="aa"/>
      </w:pPr>
      <w:r>
        <w:rPr>
          <w:rStyle w:val="ac"/>
        </w:rPr>
        <w:footnoteRef/>
      </w:r>
      <w:r>
        <w:t xml:space="preserve"> постоянно</w:t>
      </w:r>
    </w:p>
  </w:footnote>
  <w:footnote w:id="2088">
    <w:p w14:paraId="09EE73E7" w14:textId="77777777" w:rsidR="009D39FB" w:rsidRDefault="009D39FB" w:rsidP="00996819">
      <w:pPr>
        <w:pStyle w:val="aa"/>
      </w:pPr>
      <w:r>
        <w:rPr>
          <w:rStyle w:val="ac"/>
        </w:rPr>
        <w:footnoteRef/>
      </w:r>
      <w:r>
        <w:t xml:space="preserve"> стремятся</w:t>
      </w:r>
    </w:p>
  </w:footnote>
  <w:footnote w:id="2089">
    <w:p w14:paraId="1BE111E1" w14:textId="77777777" w:rsidR="009D39FB" w:rsidRDefault="009D39FB" w:rsidP="00996819">
      <w:pPr>
        <w:pStyle w:val="aa"/>
      </w:pPr>
      <w:r>
        <w:rPr>
          <w:rStyle w:val="ac"/>
        </w:rPr>
        <w:footnoteRef/>
      </w:r>
      <w:r>
        <w:t xml:space="preserve"> наносят косметику и красят волосы</w:t>
      </w:r>
    </w:p>
  </w:footnote>
  <w:footnote w:id="2090">
    <w:p w14:paraId="2477979E"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2091">
    <w:p w14:paraId="1B0048B1" w14:textId="77777777" w:rsidR="009D39FB" w:rsidRDefault="009D39FB" w:rsidP="00996819">
      <w:pPr>
        <w:pStyle w:val="aa"/>
      </w:pPr>
      <w:r>
        <w:rPr>
          <w:rStyle w:val="ac"/>
        </w:rPr>
        <w:footnoteRef/>
      </w:r>
      <w:r>
        <w:t xml:space="preserve"> Эпикур </w:t>
      </w:r>
    </w:p>
  </w:footnote>
  <w:footnote w:id="2092">
    <w:p w14:paraId="74F15BEE" w14:textId="77777777" w:rsidR="009D39FB" w:rsidRDefault="009D39FB" w:rsidP="00996819">
      <w:pPr>
        <w:pStyle w:val="aa"/>
      </w:pPr>
      <w:r>
        <w:rPr>
          <w:rStyle w:val="ac"/>
        </w:rPr>
        <w:footnoteRef/>
      </w:r>
      <w:r>
        <w:t xml:space="preserve"> более</w:t>
      </w:r>
    </w:p>
  </w:footnote>
  <w:footnote w:id="2093">
    <w:p w14:paraId="6A60AB0D" w14:textId="77777777" w:rsidR="009D39FB" w:rsidRDefault="009D39FB" w:rsidP="00996819">
      <w:pPr>
        <w:pStyle w:val="aa"/>
      </w:pPr>
      <w:r>
        <w:rPr>
          <w:rStyle w:val="ac"/>
        </w:rPr>
        <w:footnoteRef/>
      </w:r>
      <w:r>
        <w:t xml:space="preserve"> </w:t>
      </w:r>
      <w:r w:rsidRPr="004B4B7E">
        <w:rPr>
          <w:sz w:val="18"/>
        </w:rPr>
        <w:t>Не закончен. В период его написания автор уже потерял талант и остановился.</w:t>
      </w:r>
    </w:p>
  </w:footnote>
  <w:footnote w:id="2094">
    <w:p w14:paraId="198EF9A7" w14:textId="77777777" w:rsidR="009D39FB" w:rsidRDefault="009D39FB" w:rsidP="00996819">
      <w:pPr>
        <w:pStyle w:val="aa"/>
      </w:pPr>
      <w:r>
        <w:rPr>
          <w:rStyle w:val="ac"/>
        </w:rPr>
        <w:footnoteRef/>
      </w:r>
      <w:r>
        <w:t xml:space="preserve"> </w:t>
      </w:r>
      <w:r w:rsidRPr="004B4B7E">
        <w:rPr>
          <w:sz w:val="18"/>
        </w:rPr>
        <w:t>Опять же слова Льва Толстого</w:t>
      </w:r>
    </w:p>
  </w:footnote>
  <w:footnote w:id="2095">
    <w:p w14:paraId="1D0C2CAC"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2096">
    <w:p w14:paraId="771A9461" w14:textId="77777777" w:rsidR="009D39FB" w:rsidRDefault="009D39FB" w:rsidP="00996819">
      <w:pPr>
        <w:pStyle w:val="aa"/>
      </w:pPr>
      <w:r>
        <w:rPr>
          <w:rStyle w:val="ac"/>
        </w:rPr>
        <w:footnoteRef/>
      </w:r>
      <w:r>
        <w:t xml:space="preserve"> необходимо</w:t>
      </w:r>
    </w:p>
  </w:footnote>
  <w:footnote w:id="2097">
    <w:p w14:paraId="51BB3B88" w14:textId="77777777" w:rsidR="009D39FB" w:rsidRDefault="009D39FB" w:rsidP="00996819">
      <w:pPr>
        <w:pStyle w:val="aa"/>
      </w:pPr>
      <w:r>
        <w:rPr>
          <w:rStyle w:val="ac"/>
        </w:rPr>
        <w:footnoteRef/>
      </w:r>
      <w:r>
        <w:t xml:space="preserve"> прогрессивный</w:t>
      </w:r>
    </w:p>
  </w:footnote>
  <w:footnote w:id="2098">
    <w:p w14:paraId="16E7B8A2" w14:textId="77777777" w:rsidR="009D39FB" w:rsidRDefault="009D39FB" w:rsidP="00996819">
      <w:pPr>
        <w:pStyle w:val="aa"/>
      </w:pPr>
      <w:r>
        <w:rPr>
          <w:rStyle w:val="ac"/>
        </w:rPr>
        <w:footnoteRef/>
      </w:r>
      <w:r>
        <w:t xml:space="preserve"> угнетений</w:t>
      </w:r>
    </w:p>
  </w:footnote>
  <w:footnote w:id="2099">
    <w:p w14:paraId="52A2EBBA" w14:textId="77777777" w:rsidR="009D39FB" w:rsidRDefault="009D39FB" w:rsidP="00996819">
      <w:pPr>
        <w:pStyle w:val="aa"/>
      </w:pPr>
      <w:r>
        <w:rPr>
          <w:rStyle w:val="ac"/>
        </w:rPr>
        <w:footnoteRef/>
      </w:r>
      <w:r>
        <w:t xml:space="preserve"> конституции</w:t>
      </w:r>
    </w:p>
  </w:footnote>
  <w:footnote w:id="2100">
    <w:p w14:paraId="4F3A2658" w14:textId="77777777" w:rsidR="009D39FB" w:rsidRDefault="009D39FB" w:rsidP="00996819">
      <w:pPr>
        <w:pStyle w:val="aa"/>
      </w:pPr>
      <w:r>
        <w:rPr>
          <w:rStyle w:val="ac"/>
        </w:rPr>
        <w:footnoteRef/>
      </w:r>
      <w:r>
        <w:t xml:space="preserve"> не забыли сделать что-то для вида, напоказ</w:t>
      </w:r>
    </w:p>
  </w:footnote>
  <w:footnote w:id="2101">
    <w:p w14:paraId="04DDEDC4" w14:textId="77777777" w:rsidR="009D39FB" w:rsidRDefault="009D39FB" w:rsidP="00996819">
      <w:pPr>
        <w:pStyle w:val="aa"/>
      </w:pPr>
      <w:r>
        <w:rPr>
          <w:rStyle w:val="ac"/>
        </w:rPr>
        <w:footnoteRef/>
      </w:r>
      <w:r>
        <w:t xml:space="preserve"> то есть</w:t>
      </w:r>
    </w:p>
  </w:footnote>
  <w:footnote w:id="2102">
    <w:p w14:paraId="50F72BFA" w14:textId="77777777" w:rsidR="009D39FB" w:rsidRDefault="009D39FB" w:rsidP="00996819">
      <w:pPr>
        <w:pStyle w:val="aa"/>
      </w:pPr>
      <w:r>
        <w:rPr>
          <w:rStyle w:val="ac"/>
        </w:rPr>
        <w:footnoteRef/>
      </w:r>
      <w:r>
        <w:t xml:space="preserve"> определений</w:t>
      </w:r>
    </w:p>
  </w:footnote>
  <w:footnote w:id="2103">
    <w:p w14:paraId="355F035E" w14:textId="77777777" w:rsidR="009D39FB" w:rsidRPr="0084797E" w:rsidRDefault="009D39FB" w:rsidP="00996819">
      <w:pPr>
        <w:pStyle w:val="aa"/>
      </w:pPr>
      <w:r>
        <w:rPr>
          <w:rStyle w:val="ac"/>
        </w:rPr>
        <w:footnoteRef/>
      </w:r>
      <w:r>
        <w:t xml:space="preserve"> каждый первый и третий (2</w:t>
      </w:r>
      <w:r w:rsidRPr="0084797E">
        <w:t>/</w:t>
      </w:r>
      <w:r>
        <w:t>3 ото всех)</w:t>
      </w:r>
    </w:p>
  </w:footnote>
  <w:footnote w:id="2104">
    <w:p w14:paraId="1910F60E" w14:textId="77777777" w:rsidR="009D39FB" w:rsidRDefault="009D39FB" w:rsidP="00996819">
      <w:pPr>
        <w:pStyle w:val="aa"/>
      </w:pPr>
      <w:r>
        <w:rPr>
          <w:rStyle w:val="ac"/>
        </w:rPr>
        <w:footnoteRef/>
      </w:r>
      <w:r>
        <w:t xml:space="preserve"> нуждающихся</w:t>
      </w:r>
    </w:p>
  </w:footnote>
  <w:footnote w:id="2105">
    <w:p w14:paraId="3ABC46CF" w14:textId="77777777" w:rsidR="009D39FB" w:rsidRDefault="009D39FB" w:rsidP="00996819">
      <w:pPr>
        <w:pStyle w:val="aa"/>
      </w:pPr>
      <w:r>
        <w:rPr>
          <w:rStyle w:val="ac"/>
        </w:rPr>
        <w:footnoteRef/>
      </w:r>
      <w:r>
        <w:t xml:space="preserve"> предлагается</w:t>
      </w:r>
    </w:p>
  </w:footnote>
  <w:footnote w:id="2106">
    <w:p w14:paraId="63F5573A" w14:textId="77777777" w:rsidR="009D39FB" w:rsidRDefault="009D39FB" w:rsidP="00996819">
      <w:pPr>
        <w:pStyle w:val="aa"/>
      </w:pPr>
      <w:r>
        <w:rPr>
          <w:rStyle w:val="ac"/>
        </w:rPr>
        <w:footnoteRef/>
      </w:r>
      <w:r>
        <w:t xml:space="preserve"> имеются в виду жители США</w:t>
      </w:r>
    </w:p>
  </w:footnote>
  <w:footnote w:id="2107">
    <w:p w14:paraId="562038B7" w14:textId="77777777" w:rsidR="009D39FB" w:rsidRDefault="009D39FB" w:rsidP="00996819">
      <w:pPr>
        <w:pStyle w:val="aa"/>
      </w:pPr>
      <w:r>
        <w:rPr>
          <w:rStyle w:val="ac"/>
        </w:rPr>
        <w:footnoteRef/>
      </w:r>
      <w:r>
        <w:t xml:space="preserve"> ладонь</w:t>
      </w:r>
    </w:p>
  </w:footnote>
  <w:footnote w:id="2108">
    <w:p w14:paraId="2D2CACDB" w14:textId="77777777" w:rsidR="009D39FB" w:rsidRDefault="009D39FB" w:rsidP="00996819">
      <w:pPr>
        <w:pStyle w:val="aa"/>
      </w:pPr>
      <w:r>
        <w:rPr>
          <w:rStyle w:val="ac"/>
        </w:rPr>
        <w:footnoteRef/>
      </w:r>
      <w:r>
        <w:t xml:space="preserve"> железных дорогах (железнодорожном деле)</w:t>
      </w:r>
    </w:p>
  </w:footnote>
  <w:footnote w:id="2109">
    <w:p w14:paraId="25F02860" w14:textId="77777777" w:rsidR="009D39FB" w:rsidRDefault="009D39FB" w:rsidP="00996819">
      <w:pPr>
        <w:pStyle w:val="aa"/>
      </w:pPr>
      <w:r>
        <w:rPr>
          <w:rStyle w:val="ac"/>
        </w:rPr>
        <w:footnoteRef/>
      </w:r>
      <w:r>
        <w:t xml:space="preserve"> множеством</w:t>
      </w:r>
    </w:p>
  </w:footnote>
  <w:footnote w:id="2110">
    <w:p w14:paraId="0949A40D" w14:textId="77777777" w:rsidR="009D39FB" w:rsidRDefault="009D39FB" w:rsidP="00996819">
      <w:pPr>
        <w:pStyle w:val="aa"/>
      </w:pPr>
      <w:r>
        <w:rPr>
          <w:rStyle w:val="ac"/>
        </w:rPr>
        <w:footnoteRef/>
      </w:r>
      <w:r>
        <w:t xml:space="preserve"> преступления</w:t>
      </w:r>
    </w:p>
  </w:footnote>
  <w:footnote w:id="2111">
    <w:p w14:paraId="69272A89" w14:textId="77777777" w:rsidR="009D39FB" w:rsidRDefault="009D39FB" w:rsidP="00996819">
      <w:pPr>
        <w:pStyle w:val="aa"/>
      </w:pPr>
      <w:r>
        <w:rPr>
          <w:rStyle w:val="ac"/>
        </w:rPr>
        <w:footnoteRef/>
      </w:r>
      <w:r>
        <w:t xml:space="preserve"> имеются в виду уголовные и прочие дел</w:t>
      </w:r>
      <w:r w:rsidRPr="00B31357">
        <w:rPr>
          <w:b/>
        </w:rPr>
        <w:t>а</w:t>
      </w:r>
    </w:p>
  </w:footnote>
  <w:footnote w:id="2112">
    <w:p w14:paraId="1E97C33B" w14:textId="77777777" w:rsidR="009D39FB" w:rsidRDefault="009D39FB" w:rsidP="00996819">
      <w:pPr>
        <w:pStyle w:val="aa"/>
      </w:pPr>
      <w:r>
        <w:rPr>
          <w:rStyle w:val="ac"/>
        </w:rPr>
        <w:footnoteRef/>
      </w:r>
      <w:r>
        <w:t xml:space="preserve"> заблуждения</w:t>
      </w:r>
    </w:p>
  </w:footnote>
  <w:footnote w:id="2113">
    <w:p w14:paraId="3F2972C5" w14:textId="77777777" w:rsidR="009D39FB" w:rsidRDefault="009D39FB" w:rsidP="00996819">
      <w:pPr>
        <w:pStyle w:val="aa"/>
      </w:pPr>
      <w:r>
        <w:rPr>
          <w:rStyle w:val="ac"/>
        </w:rPr>
        <w:footnoteRef/>
      </w:r>
      <w:r>
        <w:t xml:space="preserve"> напрасно</w:t>
      </w:r>
    </w:p>
  </w:footnote>
  <w:footnote w:id="2114">
    <w:p w14:paraId="3424BC38" w14:textId="77777777" w:rsidR="009D39FB" w:rsidRDefault="009D39FB" w:rsidP="00996819">
      <w:pPr>
        <w:pStyle w:val="aa"/>
      </w:pPr>
      <w:r>
        <w:rPr>
          <w:rStyle w:val="ac"/>
        </w:rPr>
        <w:footnoteRef/>
      </w:r>
      <w:r>
        <w:t xml:space="preserve"> имеются в виду жители США</w:t>
      </w:r>
    </w:p>
  </w:footnote>
  <w:footnote w:id="2115">
    <w:p w14:paraId="00558338" w14:textId="77777777" w:rsidR="009D39FB" w:rsidRDefault="009D39FB" w:rsidP="00996819">
      <w:pPr>
        <w:pStyle w:val="aa"/>
      </w:pPr>
      <w:r>
        <w:rPr>
          <w:rStyle w:val="ac"/>
        </w:rPr>
        <w:footnoteRef/>
      </w:r>
      <w:r>
        <w:t xml:space="preserve"> Гражданская война</w:t>
      </w:r>
      <w:r>
        <w:fldChar w:fldCharType="begin"/>
      </w:r>
      <w:r>
        <w:instrText xml:space="preserve"> XE "</w:instrText>
      </w:r>
      <w:r w:rsidRPr="00632C6B">
        <w:rPr>
          <w:rFonts w:ascii="Times New Roman" w:eastAsia="Meiryo" w:hAnsi="Times New Roman" w:cs="Times New Roman"/>
          <w:sz w:val="28"/>
          <w:szCs w:val="24"/>
        </w:rPr>
        <w:instrText>война</w:instrText>
      </w:r>
      <w:r>
        <w:instrText xml:space="preserve">" </w:instrText>
      </w:r>
      <w:r>
        <w:fldChar w:fldCharType="end"/>
      </w:r>
      <w:r>
        <w:t xml:space="preserve"> в США(1861-1865)</w:t>
      </w:r>
    </w:p>
  </w:footnote>
  <w:footnote w:id="2116">
    <w:p w14:paraId="6B97AAC5"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2117">
    <w:p w14:paraId="347F46F2" w14:textId="77777777" w:rsidR="009D39FB" w:rsidRDefault="009D39FB" w:rsidP="00996819">
      <w:pPr>
        <w:pStyle w:val="aa"/>
      </w:pPr>
      <w:r>
        <w:rPr>
          <w:rStyle w:val="ac"/>
        </w:rPr>
        <w:footnoteRef/>
      </w:r>
      <w:r>
        <w:t xml:space="preserve"> концентрировалась</w:t>
      </w:r>
    </w:p>
  </w:footnote>
  <w:footnote w:id="2118">
    <w:p w14:paraId="11D1920D" w14:textId="77777777" w:rsidR="009D39FB" w:rsidRDefault="009D39FB" w:rsidP="00996819">
      <w:pPr>
        <w:pStyle w:val="aa"/>
      </w:pPr>
      <w:r>
        <w:rPr>
          <w:rStyle w:val="ac"/>
        </w:rPr>
        <w:footnoteRef/>
      </w:r>
      <w:r>
        <w:t xml:space="preserve"> финансовые</w:t>
      </w:r>
    </w:p>
  </w:footnote>
  <w:footnote w:id="2119">
    <w:p w14:paraId="2FDCB1EC" w14:textId="77777777" w:rsidR="009D39FB" w:rsidRDefault="009D39FB" w:rsidP="00996819">
      <w:pPr>
        <w:pStyle w:val="aa"/>
      </w:pPr>
      <w:r>
        <w:rPr>
          <w:rStyle w:val="ac"/>
        </w:rPr>
        <w:footnoteRef/>
      </w:r>
      <w:r>
        <w:t xml:space="preserve"> Авраам Линкольн(1809-1865)</w:t>
      </w:r>
    </w:p>
  </w:footnote>
  <w:footnote w:id="2120">
    <w:p w14:paraId="40A2833A" w14:textId="77777777" w:rsidR="009D39FB" w:rsidRDefault="009D39FB" w:rsidP="00996819">
      <w:pPr>
        <w:pStyle w:val="aa"/>
      </w:pPr>
      <w:r>
        <w:rPr>
          <w:rStyle w:val="ac"/>
        </w:rPr>
        <w:footnoteRef/>
      </w:r>
      <w:r>
        <w:t xml:space="preserve"> решил</w:t>
      </w:r>
    </w:p>
  </w:footnote>
  <w:footnote w:id="2121">
    <w:p w14:paraId="35910F67" w14:textId="77777777" w:rsidR="009D39FB" w:rsidRPr="00B406B2" w:rsidRDefault="009D39FB" w:rsidP="00996819">
      <w:pPr>
        <w:pStyle w:val="aa"/>
        <w:rPr>
          <w:sz w:val="18"/>
          <w:szCs w:val="18"/>
        </w:rPr>
      </w:pPr>
      <w:r>
        <w:rPr>
          <w:rStyle w:val="ac"/>
        </w:rPr>
        <w:footnoteRef/>
      </w:r>
      <w:r>
        <w:t xml:space="preserve"> </w:t>
      </w:r>
      <w:r w:rsidRPr="00012C12">
        <w:rPr>
          <w:sz w:val="18"/>
          <w:szCs w:val="18"/>
        </w:rPr>
        <w:t xml:space="preserve">Окончательная декларация освобождения (об отмене рабства). Подписана </w:t>
      </w:r>
      <w:r>
        <w:rPr>
          <w:sz w:val="18"/>
          <w:szCs w:val="18"/>
        </w:rPr>
        <w:t>1 января 1863 – лишь на третьем году войны.</w:t>
      </w:r>
    </w:p>
  </w:footnote>
  <w:footnote w:id="2122">
    <w:p w14:paraId="1908B943" w14:textId="77777777" w:rsidR="009D39FB" w:rsidRDefault="009D39FB" w:rsidP="00996819">
      <w:pPr>
        <w:pStyle w:val="aa"/>
      </w:pPr>
      <w:r>
        <w:rPr>
          <w:rStyle w:val="ac"/>
        </w:rPr>
        <w:footnoteRef/>
      </w:r>
      <w:r>
        <w:t xml:space="preserve"> в будущем</w:t>
      </w:r>
    </w:p>
  </w:footnote>
  <w:footnote w:id="2123">
    <w:p w14:paraId="7EB806D1" w14:textId="77777777" w:rsidR="009D39FB" w:rsidRDefault="009D39FB" w:rsidP="00996819">
      <w:pPr>
        <w:pStyle w:val="aa"/>
      </w:pPr>
      <w:r>
        <w:rPr>
          <w:rStyle w:val="ac"/>
        </w:rPr>
        <w:footnoteRef/>
      </w:r>
      <w:r>
        <w:t xml:space="preserve"> США</w:t>
      </w:r>
    </w:p>
  </w:footnote>
  <w:footnote w:id="2124">
    <w:p w14:paraId="74EA8B11"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2125">
    <w:p w14:paraId="64E5F0DA" w14:textId="77777777" w:rsidR="009D39FB" w:rsidRDefault="009D39FB" w:rsidP="00996819">
      <w:pPr>
        <w:pStyle w:val="aa"/>
      </w:pPr>
      <w:r>
        <w:rPr>
          <w:rStyle w:val="ac"/>
        </w:rPr>
        <w:footnoteRef/>
      </w:r>
      <w:r>
        <w:t xml:space="preserve"> м</w:t>
      </w:r>
      <w:r w:rsidRPr="005E5939">
        <w:rPr>
          <w:b/>
        </w:rPr>
        <w:t>о</w:t>
      </w:r>
      <w:r>
        <w:t>ры</w:t>
      </w:r>
    </w:p>
  </w:footnote>
  <w:footnote w:id="2126">
    <w:p w14:paraId="6455C7C4" w14:textId="77777777" w:rsidR="009D39FB" w:rsidRDefault="009D39FB" w:rsidP="00996819">
      <w:pPr>
        <w:pStyle w:val="aa"/>
      </w:pPr>
      <w:r>
        <w:rPr>
          <w:rStyle w:val="ac"/>
        </w:rPr>
        <w:footnoteRef/>
      </w:r>
      <w:r>
        <w:t xml:space="preserve"> Сатана</w:t>
      </w:r>
    </w:p>
  </w:footnote>
  <w:footnote w:id="2127">
    <w:p w14:paraId="49DD8B9C" w14:textId="77777777" w:rsidR="009D39FB" w:rsidRDefault="009D39FB" w:rsidP="00996819">
      <w:pPr>
        <w:pStyle w:val="aa"/>
      </w:pPr>
      <w:r>
        <w:rPr>
          <w:rStyle w:val="ac"/>
        </w:rPr>
        <w:footnoteRef/>
      </w:r>
      <w:r>
        <w:t xml:space="preserve"> жаждах</w:t>
      </w:r>
    </w:p>
  </w:footnote>
  <w:footnote w:id="2128">
    <w:p w14:paraId="5341BE9B" w14:textId="77777777" w:rsidR="009D39FB" w:rsidRDefault="009D39FB" w:rsidP="00996819">
      <w:pPr>
        <w:pStyle w:val="aa"/>
      </w:pPr>
      <w:r>
        <w:rPr>
          <w:rStyle w:val="ac"/>
        </w:rPr>
        <w:footnoteRef/>
      </w:r>
      <w:r>
        <w:t xml:space="preserve"> почему</w:t>
      </w:r>
    </w:p>
  </w:footnote>
  <w:footnote w:id="2129">
    <w:p w14:paraId="1C3A1F78" w14:textId="77777777" w:rsidR="009D39FB" w:rsidRDefault="009D39FB" w:rsidP="00996819">
      <w:pPr>
        <w:pStyle w:val="aa"/>
      </w:pPr>
      <w:r>
        <w:rPr>
          <w:rStyle w:val="ac"/>
        </w:rPr>
        <w:footnoteRef/>
      </w:r>
      <w:r>
        <w:t xml:space="preserve"> Эпикур </w:t>
      </w:r>
    </w:p>
  </w:footnote>
  <w:footnote w:id="2130">
    <w:p w14:paraId="7CD60C4A" w14:textId="77777777" w:rsidR="009D39FB" w:rsidRDefault="009D39FB" w:rsidP="00996819">
      <w:pPr>
        <w:pStyle w:val="aa"/>
      </w:pPr>
      <w:r>
        <w:rPr>
          <w:rStyle w:val="ac"/>
        </w:rPr>
        <w:footnoteRef/>
      </w:r>
      <w:r>
        <w:t xml:space="preserve"> слова Льва Толстого</w:t>
      </w:r>
    </w:p>
  </w:footnote>
  <w:footnote w:id="2131">
    <w:p w14:paraId="3AA280F3" w14:textId="77777777" w:rsidR="009D39FB" w:rsidRDefault="009D39FB" w:rsidP="00996819">
      <w:pPr>
        <w:pStyle w:val="aa"/>
      </w:pPr>
      <w:r>
        <w:rPr>
          <w:rStyle w:val="ac"/>
        </w:rPr>
        <w:footnoteRef/>
      </w:r>
      <w:r w:rsidRPr="00E95C5B">
        <w:rPr>
          <w:sz w:val="18"/>
        </w:rPr>
        <w:t xml:space="preserve"> Этот стих</w:t>
      </w:r>
      <w:r>
        <w:rPr>
          <w:sz w:val="18"/>
        </w:rPr>
        <w:t xml:space="preserve"> вместе со следующим написаны в один день во время последней поездки всем классом незадолго до выпускного. В общем, мне, как и знал, не следовало ехать, ибо</w:t>
      </w:r>
      <w:r>
        <w:rPr>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sz w:val="18"/>
        </w:rPr>
        <w:fldChar w:fldCharType="end"/>
      </w:r>
      <w:r>
        <w:rPr>
          <w:sz w:val="18"/>
        </w:rPr>
        <w:t xml:space="preserve"> тогда я просто потерял день, вновь слегка разочаровавшись в тупых одноклассниках, говорящих ни о чём и ведущих себя хуже детей, ведь</w:t>
      </w:r>
      <w:r>
        <w:rPr>
          <w:sz w:val="18"/>
        </w:rP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rPr>
          <w:sz w:val="18"/>
        </w:rPr>
        <w:fldChar w:fldCharType="end"/>
      </w:r>
      <w:r>
        <w:rPr>
          <w:sz w:val="18"/>
        </w:rPr>
        <w:t xml:space="preserve"> уже не так мило это выглядит, когда девки с целлюлитом и дефектами кожи просто обливаются водой, не думая о том, что находятся рядом с колонками, книгами, телефонами – это нужно было видеть. Также я не смог нормально почитать, потому что</w:t>
      </w:r>
      <w:r>
        <w:rPr>
          <w:sz w:val="18"/>
        </w:rPr>
        <w:fldChar w:fldCharType="begin"/>
      </w:r>
      <w:r>
        <w:instrText xml:space="preserve"> XE "</w:instrText>
      </w:r>
      <w:r w:rsidRPr="00AE3F07">
        <w:rPr>
          <w:lang w:eastAsia="ru-RU"/>
        </w:rPr>
        <w:instrText>потому что</w:instrText>
      </w:r>
      <w:r>
        <w:instrText xml:space="preserve">" </w:instrText>
      </w:r>
      <w:r>
        <w:rPr>
          <w:sz w:val="18"/>
        </w:rPr>
        <w:fldChar w:fldCharType="end"/>
      </w:r>
      <w:r>
        <w:rPr>
          <w:sz w:val="18"/>
        </w:rPr>
        <w:t xml:space="preserve"> кое-кто решил врубить именно такое говно, которое даже сегодня редко называется музыкой, ибо эти звуки не содержат никакой красоты, смысла, но</w:t>
      </w:r>
      <w:r>
        <w:rPr>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sz w:val="18"/>
        </w:rPr>
        <w:fldChar w:fldCharType="end"/>
      </w:r>
      <w:r>
        <w:rPr>
          <w:sz w:val="18"/>
        </w:rPr>
        <w:t xml:space="preserve"> представляют из себя понос выпендрёжников и дегенератов, чистейший упадок в совершенной форме, ибо даже никаких пошлых клипов не требуется, чтобы показать всю убогость этой музыки и её слушающих. Она сама это показывает.</w:t>
      </w:r>
    </w:p>
  </w:footnote>
  <w:footnote w:id="2132">
    <w:p w14:paraId="0739ACBE" w14:textId="77777777" w:rsidR="009D39FB" w:rsidRDefault="009D39FB" w:rsidP="00996819">
      <w:pPr>
        <w:pStyle w:val="aa"/>
      </w:pPr>
      <w:r>
        <w:rPr>
          <w:rStyle w:val="ac"/>
        </w:rPr>
        <w:footnoteRef/>
      </w:r>
      <w:r>
        <w:t xml:space="preserve"> и</w:t>
      </w:r>
    </w:p>
  </w:footnote>
  <w:footnote w:id="2133">
    <w:p w14:paraId="4AA4ACEB" w14:textId="77777777" w:rsidR="009D39FB" w:rsidRDefault="009D39FB" w:rsidP="00996819">
      <w:pPr>
        <w:pStyle w:val="aa"/>
      </w:pPr>
      <w:r>
        <w:rPr>
          <w:rStyle w:val="ac"/>
        </w:rPr>
        <w:footnoteRef/>
      </w:r>
      <w:r>
        <w:t xml:space="preserve"> тупее</w:t>
      </w:r>
    </w:p>
  </w:footnote>
  <w:footnote w:id="2134">
    <w:p w14:paraId="2A8AA08B" w14:textId="77777777" w:rsidR="009D39FB" w:rsidRDefault="009D39FB" w:rsidP="00996819">
      <w:pPr>
        <w:pStyle w:val="aa"/>
      </w:pPr>
      <w:r>
        <w:rPr>
          <w:rStyle w:val="ac"/>
        </w:rPr>
        <w:footnoteRef/>
      </w:r>
      <w:r>
        <w:t xml:space="preserve"> рынок</w:t>
      </w:r>
    </w:p>
  </w:footnote>
  <w:footnote w:id="2135">
    <w:p w14:paraId="233DC0ED" w14:textId="77777777" w:rsidR="009D39FB" w:rsidRDefault="009D39FB" w:rsidP="00996819">
      <w:pPr>
        <w:pStyle w:val="aa"/>
      </w:pPr>
      <w:r>
        <w:rPr>
          <w:rStyle w:val="ac"/>
        </w:rPr>
        <w:footnoteRef/>
      </w:r>
      <w:r>
        <w:t xml:space="preserve"> желаний</w:t>
      </w:r>
    </w:p>
  </w:footnote>
  <w:footnote w:id="2136">
    <w:p w14:paraId="131F0211" w14:textId="77777777" w:rsidR="009D39FB" w:rsidRDefault="009D39FB" w:rsidP="00996819">
      <w:pPr>
        <w:pStyle w:val="aa"/>
      </w:pPr>
      <w:r>
        <w:rPr>
          <w:rStyle w:val="ac"/>
        </w:rPr>
        <w:footnoteRef/>
      </w:r>
      <w:r>
        <w:t xml:space="preserve"> очень</w:t>
      </w:r>
    </w:p>
  </w:footnote>
  <w:footnote w:id="2137">
    <w:p w14:paraId="279F01F8" w14:textId="77777777" w:rsidR="009D39FB" w:rsidRDefault="009D39FB" w:rsidP="00996819">
      <w:pPr>
        <w:pStyle w:val="aa"/>
      </w:pPr>
      <w:r>
        <w:rPr>
          <w:rStyle w:val="ac"/>
        </w:rPr>
        <w:footnoteRef/>
      </w:r>
      <w:r>
        <w:t xml:space="preserve"> если</w:t>
      </w:r>
    </w:p>
  </w:footnote>
  <w:footnote w:id="2138">
    <w:p w14:paraId="1A1B5EFD" w14:textId="77777777" w:rsidR="009D39FB" w:rsidRDefault="009D39FB" w:rsidP="00996819">
      <w:pPr>
        <w:pStyle w:val="aa"/>
      </w:pPr>
      <w:r>
        <w:rPr>
          <w:rStyle w:val="ac"/>
        </w:rPr>
        <w:footnoteRef/>
      </w:r>
      <w:r>
        <w:t xml:space="preserve"> истинный голос</w:t>
      </w:r>
    </w:p>
  </w:footnote>
  <w:footnote w:id="2139">
    <w:p w14:paraId="2717C5DC" w14:textId="77777777" w:rsidR="009D39FB" w:rsidRDefault="009D39FB" w:rsidP="00996819">
      <w:pPr>
        <w:pStyle w:val="aa"/>
      </w:pPr>
      <w:r>
        <w:rPr>
          <w:rStyle w:val="ac"/>
        </w:rPr>
        <w:footnoteRef/>
      </w:r>
      <w:r>
        <w:t xml:space="preserve"> неродное</w:t>
      </w:r>
    </w:p>
  </w:footnote>
  <w:footnote w:id="2140">
    <w:p w14:paraId="560E5A5E" w14:textId="77777777" w:rsidR="009D39FB" w:rsidRDefault="009D39FB" w:rsidP="00996819">
      <w:pPr>
        <w:pStyle w:val="aa"/>
      </w:pPr>
      <w:r>
        <w:rPr>
          <w:rStyle w:val="ac"/>
        </w:rPr>
        <w:footnoteRef/>
      </w:r>
      <w:r>
        <w:t xml:space="preserve"> маска</w:t>
      </w:r>
    </w:p>
  </w:footnote>
  <w:footnote w:id="2141">
    <w:p w14:paraId="7FADB2FE"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2142">
    <w:p w14:paraId="45B8BB3A" w14:textId="77777777" w:rsidR="009D39FB" w:rsidRDefault="009D39FB" w:rsidP="00996819">
      <w:pPr>
        <w:pStyle w:val="aa"/>
      </w:pPr>
      <w:r>
        <w:rPr>
          <w:rStyle w:val="ac"/>
        </w:rPr>
        <w:footnoteRef/>
      </w:r>
      <w:r>
        <w:t xml:space="preserve"> восстание</w:t>
      </w:r>
    </w:p>
  </w:footnote>
  <w:footnote w:id="2143">
    <w:p w14:paraId="5AF36AC6" w14:textId="77777777" w:rsidR="009D39FB" w:rsidRDefault="009D39FB" w:rsidP="00996819">
      <w:pPr>
        <w:pStyle w:val="aa"/>
      </w:pPr>
      <w:r>
        <w:rPr>
          <w:rStyle w:val="ac"/>
        </w:rPr>
        <w:footnoteRef/>
      </w:r>
      <w:r>
        <w:t xml:space="preserve"> </w:t>
      </w:r>
      <w:r w:rsidRPr="009F433E">
        <w:t>Ф. Энгельс</w:t>
      </w:r>
    </w:p>
  </w:footnote>
  <w:footnote w:id="2144">
    <w:p w14:paraId="47540B71" w14:textId="77777777" w:rsidR="009D39FB" w:rsidRDefault="009D39FB" w:rsidP="00996819">
      <w:pPr>
        <w:pStyle w:val="aa"/>
      </w:pPr>
      <w:r>
        <w:rPr>
          <w:rStyle w:val="ac"/>
        </w:rPr>
        <w:footnoteRef/>
      </w:r>
      <w:r>
        <w:t xml:space="preserve"> городских (или государственных)</w:t>
      </w:r>
    </w:p>
  </w:footnote>
  <w:footnote w:id="2145">
    <w:p w14:paraId="7E47BBE6" w14:textId="77777777" w:rsidR="009D39FB" w:rsidRDefault="009D39FB" w:rsidP="00996819">
      <w:pPr>
        <w:pStyle w:val="aa"/>
      </w:pPr>
      <w:r>
        <w:rPr>
          <w:rStyle w:val="ac"/>
        </w:rPr>
        <w:footnoteRef/>
      </w:r>
      <w:r>
        <w:t xml:space="preserve"> нет</w:t>
      </w:r>
    </w:p>
  </w:footnote>
  <w:footnote w:id="2146">
    <w:p w14:paraId="21005C32" w14:textId="77777777" w:rsidR="009D39FB" w:rsidRDefault="009D39FB" w:rsidP="00996819">
      <w:pPr>
        <w:pStyle w:val="aa"/>
      </w:pPr>
      <w:r>
        <w:rPr>
          <w:rStyle w:val="ac"/>
        </w:rPr>
        <w:footnoteRef/>
      </w:r>
      <w:r>
        <w:t xml:space="preserve"> сильнее</w:t>
      </w:r>
    </w:p>
  </w:footnote>
  <w:footnote w:id="2147">
    <w:p w14:paraId="25DDA489" w14:textId="77777777" w:rsidR="009D39FB" w:rsidRDefault="009D39FB" w:rsidP="00996819">
      <w:pPr>
        <w:pStyle w:val="aa"/>
      </w:pPr>
      <w:r>
        <w:rPr>
          <w:rStyle w:val="ac"/>
        </w:rPr>
        <w:footnoteRef/>
      </w:r>
      <w:r>
        <w:t xml:space="preserve"> разум</w:t>
      </w:r>
    </w:p>
  </w:footnote>
  <w:footnote w:id="2148">
    <w:p w14:paraId="42FDE25A" w14:textId="77777777" w:rsidR="009D39FB" w:rsidRDefault="009D39FB" w:rsidP="00996819">
      <w:pPr>
        <w:pStyle w:val="aa"/>
      </w:pPr>
      <w:r>
        <w:rPr>
          <w:rStyle w:val="ac"/>
        </w:rPr>
        <w:footnoteRef/>
      </w:r>
      <w:r>
        <w:t xml:space="preserve"> я</w:t>
      </w:r>
    </w:p>
  </w:footnote>
  <w:footnote w:id="2149">
    <w:p w14:paraId="20E17495" w14:textId="77777777" w:rsidR="009D39FB" w:rsidRDefault="009D39FB" w:rsidP="00996819">
      <w:pPr>
        <w:pStyle w:val="aa"/>
      </w:pPr>
      <w:r>
        <w:rPr>
          <w:rStyle w:val="ac"/>
        </w:rPr>
        <w:footnoteRef/>
      </w:r>
      <w:r>
        <w:t xml:space="preserve"> лишнего</w:t>
      </w:r>
    </w:p>
  </w:footnote>
  <w:footnote w:id="2150">
    <w:p w14:paraId="04424276" w14:textId="77777777" w:rsidR="009D39FB" w:rsidRDefault="009D39FB" w:rsidP="00996819">
      <w:pPr>
        <w:pStyle w:val="aa"/>
      </w:pPr>
      <w:r>
        <w:rPr>
          <w:rStyle w:val="ac"/>
        </w:rPr>
        <w:footnoteRef/>
      </w:r>
      <w:r>
        <w:t xml:space="preserve"> начинается</w:t>
      </w:r>
    </w:p>
  </w:footnote>
  <w:footnote w:id="2151">
    <w:p w14:paraId="7CFC6388" w14:textId="77777777" w:rsidR="009D39FB" w:rsidRDefault="009D39FB" w:rsidP="00996819">
      <w:pPr>
        <w:pStyle w:val="aa"/>
      </w:pPr>
      <w:r>
        <w:rPr>
          <w:rStyle w:val="ac"/>
        </w:rPr>
        <w:footnoteRef/>
      </w:r>
      <w:r>
        <w:t xml:space="preserve"> год</w:t>
      </w:r>
      <w:r w:rsidRPr="006631C9">
        <w:rPr>
          <w:b/>
        </w:rPr>
        <w:t>а</w:t>
      </w:r>
    </w:p>
  </w:footnote>
  <w:footnote w:id="2152">
    <w:p w14:paraId="79836139" w14:textId="77777777" w:rsidR="009D39FB" w:rsidRDefault="009D39FB" w:rsidP="00996819">
      <w:pPr>
        <w:pStyle w:val="aa"/>
      </w:pPr>
      <w:r>
        <w:rPr>
          <w:rStyle w:val="ac"/>
        </w:rPr>
        <w:footnoteRef/>
      </w:r>
      <w:r>
        <w:t xml:space="preserve"> сильнее</w:t>
      </w:r>
    </w:p>
  </w:footnote>
  <w:footnote w:id="2153">
    <w:p w14:paraId="4035BB9F" w14:textId="77777777" w:rsidR="009D39FB" w:rsidRDefault="009D39FB" w:rsidP="00996819">
      <w:pPr>
        <w:pStyle w:val="aa"/>
      </w:pPr>
      <w:r>
        <w:rPr>
          <w:rStyle w:val="ac"/>
        </w:rPr>
        <w:footnoteRef/>
      </w:r>
      <w:r>
        <w:t xml:space="preserve"> пытаются</w:t>
      </w:r>
    </w:p>
  </w:footnote>
  <w:footnote w:id="2154">
    <w:p w14:paraId="686B9C99" w14:textId="77777777" w:rsidR="009D39FB" w:rsidRDefault="009D39FB" w:rsidP="00996819">
      <w:pPr>
        <w:pStyle w:val="aa"/>
      </w:pPr>
      <w:r>
        <w:rPr>
          <w:rStyle w:val="ac"/>
        </w:rPr>
        <w:footnoteRef/>
      </w:r>
      <w:r>
        <w:t xml:space="preserve"> или</w:t>
      </w:r>
    </w:p>
  </w:footnote>
  <w:footnote w:id="2155">
    <w:p w14:paraId="0363919F" w14:textId="77777777" w:rsidR="009D39FB" w:rsidRDefault="009D39FB" w:rsidP="00996819">
      <w:pPr>
        <w:pStyle w:val="aa"/>
      </w:pPr>
      <w:r>
        <w:rPr>
          <w:rStyle w:val="ac"/>
        </w:rPr>
        <w:footnoteRef/>
      </w:r>
      <w:r>
        <w:t xml:space="preserve"> фрагмент написан на Дне первокурсника 13.10.2015</w:t>
      </w:r>
    </w:p>
  </w:footnote>
  <w:footnote w:id="2156">
    <w:p w14:paraId="1DD633CA" w14:textId="77777777" w:rsidR="009D39FB" w:rsidRDefault="009D39FB" w:rsidP="00996819">
      <w:pPr>
        <w:pStyle w:val="aa"/>
      </w:pPr>
      <w:r>
        <w:rPr>
          <w:rStyle w:val="ac"/>
        </w:rPr>
        <w:footnoteRef/>
      </w:r>
      <w:r>
        <w:t xml:space="preserve"> желание</w:t>
      </w:r>
    </w:p>
  </w:footnote>
  <w:footnote w:id="2157">
    <w:p w14:paraId="3D8D9A9C" w14:textId="77777777" w:rsidR="009D39FB" w:rsidRDefault="009D39FB" w:rsidP="00996819">
      <w:pPr>
        <w:pStyle w:val="aa"/>
      </w:pPr>
      <w:r>
        <w:rPr>
          <w:rStyle w:val="ac"/>
        </w:rPr>
        <w:footnoteRef/>
      </w:r>
      <w:r>
        <w:t xml:space="preserve"> отчего</w:t>
      </w:r>
    </w:p>
  </w:footnote>
  <w:footnote w:id="2158">
    <w:p w14:paraId="7C711E6C"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2159">
    <w:p w14:paraId="1AA90794"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160">
    <w:p w14:paraId="6194736F" w14:textId="77777777" w:rsidR="009D39FB" w:rsidRDefault="009D39FB" w:rsidP="00996819">
      <w:pPr>
        <w:pStyle w:val="aa"/>
      </w:pPr>
      <w:r>
        <w:rPr>
          <w:rStyle w:val="ac"/>
        </w:rPr>
        <w:footnoteRef/>
      </w:r>
      <w:r>
        <w:t xml:space="preserve"> или</w:t>
      </w:r>
    </w:p>
  </w:footnote>
  <w:footnote w:id="2161">
    <w:p w14:paraId="171D4BC8" w14:textId="77777777" w:rsidR="009D39FB" w:rsidRDefault="009D39FB" w:rsidP="00996819">
      <w:pPr>
        <w:pStyle w:val="aa"/>
      </w:pPr>
      <w:r>
        <w:rPr>
          <w:rStyle w:val="ac"/>
        </w:rPr>
        <w:footnoteRef/>
      </w:r>
      <w:r>
        <w:t xml:space="preserve"> громкой</w:t>
      </w:r>
    </w:p>
  </w:footnote>
  <w:footnote w:id="2162">
    <w:p w14:paraId="59F1050E" w14:textId="77777777" w:rsidR="009D39FB" w:rsidRDefault="009D39FB" w:rsidP="00996819">
      <w:pPr>
        <w:pStyle w:val="aa"/>
      </w:pPr>
      <w:r>
        <w:rPr>
          <w:rStyle w:val="ac"/>
        </w:rPr>
        <w:footnoteRef/>
      </w:r>
      <w:r>
        <w:t xml:space="preserve"> поэтому</w:t>
      </w:r>
    </w:p>
  </w:footnote>
  <w:footnote w:id="2163">
    <w:p w14:paraId="0E5BDC48" w14:textId="77777777" w:rsidR="009D39FB" w:rsidRDefault="009D39FB" w:rsidP="00996819">
      <w:pPr>
        <w:pStyle w:val="aa"/>
      </w:pPr>
      <w:r>
        <w:rPr>
          <w:rStyle w:val="ac"/>
        </w:rPr>
        <w:footnoteRef/>
      </w:r>
      <w:r>
        <w:t xml:space="preserve"> кроме</w:t>
      </w:r>
    </w:p>
  </w:footnote>
  <w:footnote w:id="2164">
    <w:p w14:paraId="751E62BC" w14:textId="77777777" w:rsidR="009D39FB" w:rsidRDefault="009D39FB" w:rsidP="00996819">
      <w:pPr>
        <w:pStyle w:val="aa"/>
      </w:pPr>
      <w:r>
        <w:rPr>
          <w:rStyle w:val="ac"/>
        </w:rPr>
        <w:footnoteRef/>
      </w:r>
      <w:r>
        <w:t xml:space="preserve"> если</w:t>
      </w:r>
    </w:p>
  </w:footnote>
  <w:footnote w:id="2165">
    <w:p w14:paraId="29BEC96C" w14:textId="77777777" w:rsidR="009D39FB" w:rsidRDefault="009D39FB" w:rsidP="00996819">
      <w:pPr>
        <w:pStyle w:val="aa"/>
      </w:pPr>
      <w:r>
        <w:rPr>
          <w:rStyle w:val="ac"/>
        </w:rPr>
        <w:footnoteRef/>
      </w:r>
      <w:r>
        <w:t xml:space="preserve"> наркотики</w:t>
      </w:r>
    </w:p>
  </w:footnote>
  <w:footnote w:id="2166">
    <w:p w14:paraId="17420948" w14:textId="77777777" w:rsidR="009D39FB" w:rsidRDefault="009D39FB" w:rsidP="00996819">
      <w:pPr>
        <w:pStyle w:val="aa"/>
      </w:pPr>
      <w:r>
        <w:rPr>
          <w:rStyle w:val="ac"/>
        </w:rPr>
        <w:footnoteRef/>
      </w:r>
      <w:r>
        <w:t xml:space="preserve"> бескорыстные</w:t>
      </w:r>
    </w:p>
  </w:footnote>
  <w:footnote w:id="2167">
    <w:p w14:paraId="5B6AC8DA" w14:textId="77777777" w:rsidR="009D39FB" w:rsidRDefault="009D39FB" w:rsidP="00996819">
      <w:pPr>
        <w:pStyle w:val="aa"/>
      </w:pPr>
      <w:r>
        <w:rPr>
          <w:rStyle w:val="ac"/>
        </w:rPr>
        <w:footnoteRef/>
      </w:r>
      <w:r>
        <w:t xml:space="preserve"> кроме</w:t>
      </w:r>
    </w:p>
  </w:footnote>
  <w:footnote w:id="2168">
    <w:p w14:paraId="2AA827CA"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2169">
    <w:p w14:paraId="100B4CFF" w14:textId="77777777" w:rsidR="009D39FB" w:rsidRDefault="009D39FB" w:rsidP="00996819">
      <w:pPr>
        <w:pStyle w:val="aa"/>
      </w:pPr>
      <w:r>
        <w:rPr>
          <w:rStyle w:val="ac"/>
        </w:rPr>
        <w:footnoteRef/>
      </w:r>
      <w:r>
        <w:t xml:space="preserve"> отчего</w:t>
      </w:r>
    </w:p>
  </w:footnote>
  <w:footnote w:id="2170">
    <w:p w14:paraId="1C959999" w14:textId="77777777" w:rsidR="009D39FB" w:rsidRDefault="009D39FB" w:rsidP="00996819">
      <w:pPr>
        <w:pStyle w:val="aa"/>
      </w:pPr>
      <w:r>
        <w:rPr>
          <w:rStyle w:val="ac"/>
        </w:rPr>
        <w:footnoteRef/>
      </w:r>
      <w:r>
        <w:t xml:space="preserve"> дабы</w:t>
      </w:r>
    </w:p>
  </w:footnote>
  <w:footnote w:id="2171">
    <w:p w14:paraId="32323695" w14:textId="77777777" w:rsidR="009D39FB" w:rsidRDefault="009D39FB" w:rsidP="00996819">
      <w:pPr>
        <w:pStyle w:val="aa"/>
      </w:pPr>
      <w:r>
        <w:rPr>
          <w:rStyle w:val="ac"/>
        </w:rPr>
        <w:footnoteRef/>
      </w:r>
      <w:r>
        <w:t xml:space="preserve"> очаровать</w:t>
      </w:r>
    </w:p>
  </w:footnote>
  <w:footnote w:id="2172">
    <w:p w14:paraId="4B64CE37" w14:textId="77777777" w:rsidR="009D39FB" w:rsidRDefault="009D39FB" w:rsidP="00996819">
      <w:pPr>
        <w:pStyle w:val="aa"/>
      </w:pPr>
      <w:r>
        <w:rPr>
          <w:rStyle w:val="ac"/>
        </w:rPr>
        <w:footnoteRef/>
      </w:r>
      <w:r>
        <w:t xml:space="preserve"> очереди</w:t>
      </w:r>
    </w:p>
  </w:footnote>
  <w:footnote w:id="2173">
    <w:p w14:paraId="7547F6E2" w14:textId="77777777" w:rsidR="009D39FB" w:rsidRDefault="009D39FB" w:rsidP="00996819">
      <w:pPr>
        <w:pStyle w:val="aa"/>
      </w:pPr>
      <w:r>
        <w:rPr>
          <w:rStyle w:val="ac"/>
        </w:rPr>
        <w:footnoteRef/>
      </w:r>
      <w:r>
        <w:t xml:space="preserve"> очевидна</w:t>
      </w:r>
    </w:p>
  </w:footnote>
  <w:footnote w:id="2174">
    <w:p w14:paraId="64D73350" w14:textId="77777777" w:rsidR="009D39FB" w:rsidRDefault="009D39FB" w:rsidP="00996819">
      <w:pPr>
        <w:pStyle w:val="aa"/>
      </w:pPr>
      <w:r>
        <w:rPr>
          <w:rStyle w:val="ac"/>
        </w:rPr>
        <w:footnoteRef/>
      </w:r>
      <w:r>
        <w:t xml:space="preserve"> внешнее новшество (обычного рабства)</w:t>
      </w:r>
    </w:p>
  </w:footnote>
  <w:footnote w:id="2175">
    <w:p w14:paraId="2ED85D9A" w14:textId="77777777" w:rsidR="009D39FB" w:rsidRDefault="009D39FB" w:rsidP="00996819">
      <w:pPr>
        <w:pStyle w:val="aa"/>
      </w:pPr>
      <w:r>
        <w:rPr>
          <w:rStyle w:val="ac"/>
        </w:rPr>
        <w:footnoteRef/>
      </w:r>
      <w:r>
        <w:t xml:space="preserve"> то есть</w:t>
      </w:r>
    </w:p>
  </w:footnote>
  <w:footnote w:id="2176">
    <w:p w14:paraId="3D8BB91C" w14:textId="77777777" w:rsidR="009D39FB" w:rsidRDefault="009D39FB" w:rsidP="00996819">
      <w:pPr>
        <w:pStyle w:val="aa"/>
      </w:pPr>
      <w:r>
        <w:rPr>
          <w:rStyle w:val="ac"/>
        </w:rPr>
        <w:footnoteRef/>
      </w:r>
      <w:r>
        <w:t xml:space="preserve"> сделать</w:t>
      </w:r>
    </w:p>
  </w:footnote>
  <w:footnote w:id="2177">
    <w:p w14:paraId="34492AAF" w14:textId="77777777" w:rsidR="009D39FB" w:rsidRDefault="009D39FB" w:rsidP="00996819">
      <w:pPr>
        <w:pStyle w:val="aa"/>
      </w:pPr>
      <w:r>
        <w:rPr>
          <w:rStyle w:val="ac"/>
        </w:rPr>
        <w:footnoteRef/>
      </w:r>
      <w:r>
        <w:t xml:space="preserve"> не идти</w:t>
      </w:r>
    </w:p>
  </w:footnote>
  <w:footnote w:id="2178">
    <w:p w14:paraId="75F7484C"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179">
    <w:p w14:paraId="2A9D8BD0" w14:textId="77777777" w:rsidR="009D39FB" w:rsidRDefault="009D39FB" w:rsidP="00996819">
      <w:pPr>
        <w:pStyle w:val="aa"/>
      </w:pPr>
      <w:r>
        <w:rPr>
          <w:rStyle w:val="ac"/>
        </w:rPr>
        <w:footnoteRef/>
      </w:r>
      <w:r>
        <w:t xml:space="preserve"> путь</w:t>
      </w:r>
    </w:p>
  </w:footnote>
  <w:footnote w:id="2180">
    <w:p w14:paraId="79097C4E" w14:textId="77777777" w:rsidR="009D39FB" w:rsidRDefault="009D39FB" w:rsidP="00996819">
      <w:pPr>
        <w:pStyle w:val="aa"/>
      </w:pPr>
      <w:r>
        <w:rPr>
          <w:rStyle w:val="ac"/>
        </w:rPr>
        <w:footnoteRef/>
      </w:r>
      <w:r>
        <w:t xml:space="preserve"> полосы (цепи)</w:t>
      </w:r>
    </w:p>
  </w:footnote>
  <w:footnote w:id="2181">
    <w:p w14:paraId="7BF2C30E"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2182">
    <w:p w14:paraId="2B31E0B4" w14:textId="77777777" w:rsidR="009D39FB" w:rsidRDefault="009D39FB" w:rsidP="00996819">
      <w:pPr>
        <w:pStyle w:val="aa"/>
      </w:pPr>
      <w:r>
        <w:rPr>
          <w:rStyle w:val="ac"/>
        </w:rPr>
        <w:footnoteRef/>
      </w:r>
      <w:r>
        <w:t xml:space="preserve"> нет</w:t>
      </w:r>
    </w:p>
  </w:footnote>
  <w:footnote w:id="2183">
    <w:p w14:paraId="33863388" w14:textId="77777777" w:rsidR="009D39FB" w:rsidRDefault="009D39FB" w:rsidP="00996819">
      <w:pPr>
        <w:pStyle w:val="aa"/>
      </w:pPr>
      <w:r>
        <w:rPr>
          <w:rStyle w:val="ac"/>
        </w:rPr>
        <w:footnoteRef/>
      </w:r>
      <w:r>
        <w:t xml:space="preserve"> тотчас</w:t>
      </w:r>
    </w:p>
  </w:footnote>
  <w:footnote w:id="2184">
    <w:p w14:paraId="3E73AF97" w14:textId="77777777" w:rsidR="009D39FB" w:rsidRDefault="009D39FB" w:rsidP="00996819">
      <w:pPr>
        <w:pStyle w:val="aa"/>
      </w:pPr>
      <w:r>
        <w:rPr>
          <w:rStyle w:val="ac"/>
        </w:rPr>
        <w:footnoteRef/>
      </w:r>
      <w:r>
        <w:t xml:space="preserve"> ресторанов</w:t>
      </w:r>
    </w:p>
  </w:footnote>
  <w:footnote w:id="2185">
    <w:p w14:paraId="7723FCC2" w14:textId="77777777" w:rsidR="009D39FB" w:rsidRDefault="009D39FB" w:rsidP="00996819">
      <w:pPr>
        <w:pStyle w:val="aa"/>
      </w:pPr>
      <w:r>
        <w:rPr>
          <w:rStyle w:val="ac"/>
        </w:rPr>
        <w:footnoteRef/>
      </w:r>
      <w:r>
        <w:t xml:space="preserve"> крупные</w:t>
      </w:r>
    </w:p>
  </w:footnote>
  <w:footnote w:id="2186">
    <w:p w14:paraId="3AA49490"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2187">
    <w:p w14:paraId="56E43C57" w14:textId="77777777" w:rsidR="009D39FB" w:rsidRDefault="009D39FB" w:rsidP="00996819">
      <w:pPr>
        <w:pStyle w:val="aa"/>
      </w:pPr>
      <w:r>
        <w:rPr>
          <w:rStyle w:val="ac"/>
        </w:rPr>
        <w:footnoteRef/>
      </w:r>
      <w:r>
        <w:t xml:space="preserve"> очень</w:t>
      </w:r>
    </w:p>
  </w:footnote>
  <w:footnote w:id="2188">
    <w:p w14:paraId="0CEBC241" w14:textId="77777777" w:rsidR="009D39FB" w:rsidRDefault="009D39FB" w:rsidP="00996819">
      <w:pPr>
        <w:pStyle w:val="aa"/>
      </w:pPr>
      <w:r>
        <w:rPr>
          <w:rStyle w:val="ac"/>
        </w:rPr>
        <w:footnoteRef/>
      </w:r>
      <w:r>
        <w:t xml:space="preserve"> с</w:t>
      </w:r>
      <w:r w:rsidRPr="00FE5A9D">
        <w:rPr>
          <w:b/>
        </w:rPr>
        <w:t>и</w:t>
      </w:r>
      <w:r>
        <w:t>льно</w:t>
      </w:r>
    </w:p>
  </w:footnote>
  <w:footnote w:id="2189">
    <w:p w14:paraId="4B87F9A0" w14:textId="77777777" w:rsidR="009D39FB" w:rsidRDefault="009D39FB" w:rsidP="00996819">
      <w:pPr>
        <w:pStyle w:val="aa"/>
      </w:pPr>
      <w:r>
        <w:rPr>
          <w:rStyle w:val="ac"/>
        </w:rPr>
        <w:footnoteRef/>
      </w:r>
      <w:r>
        <w:t xml:space="preserve"> отчего</w:t>
      </w:r>
    </w:p>
  </w:footnote>
  <w:footnote w:id="2190">
    <w:p w14:paraId="3A8049F0" w14:textId="77777777" w:rsidR="009D39FB" w:rsidRDefault="009D39FB" w:rsidP="00996819">
      <w:pPr>
        <w:pStyle w:val="aa"/>
      </w:pPr>
      <w:r>
        <w:rPr>
          <w:rStyle w:val="ac"/>
        </w:rPr>
        <w:footnoteRef/>
      </w:r>
      <w:r>
        <w:t xml:space="preserve"> бессмысленно</w:t>
      </w:r>
    </w:p>
  </w:footnote>
  <w:footnote w:id="2191">
    <w:p w14:paraId="66A15BB8" w14:textId="77777777" w:rsidR="009D39FB" w:rsidRDefault="009D39FB" w:rsidP="00996819">
      <w:pPr>
        <w:pStyle w:val="aa"/>
      </w:pPr>
      <w:r>
        <w:rPr>
          <w:rStyle w:val="ac"/>
        </w:rPr>
        <w:footnoteRef/>
      </w:r>
      <w:r>
        <w:t xml:space="preserve"> магазин</w:t>
      </w:r>
    </w:p>
  </w:footnote>
  <w:footnote w:id="2192">
    <w:p w14:paraId="57489263" w14:textId="77777777" w:rsidR="009D39FB" w:rsidRDefault="009D39FB" w:rsidP="00996819">
      <w:pPr>
        <w:pStyle w:val="aa"/>
      </w:pPr>
      <w:r>
        <w:rPr>
          <w:rStyle w:val="ac"/>
        </w:rPr>
        <w:footnoteRef/>
      </w:r>
      <w:r>
        <w:t xml:space="preserve"> голодных</w:t>
      </w:r>
    </w:p>
  </w:footnote>
  <w:footnote w:id="2193">
    <w:p w14:paraId="1624B310" w14:textId="77777777" w:rsidR="009D39FB" w:rsidRDefault="009D39FB" w:rsidP="00996819">
      <w:pPr>
        <w:pStyle w:val="aa"/>
      </w:pPr>
      <w:r>
        <w:rPr>
          <w:rStyle w:val="ac"/>
        </w:rPr>
        <w:footnoteRef/>
      </w:r>
      <w:r>
        <w:t xml:space="preserve"> множества</w:t>
      </w:r>
    </w:p>
  </w:footnote>
  <w:footnote w:id="2194">
    <w:p w14:paraId="18F63126" w14:textId="77777777" w:rsidR="009D39FB" w:rsidRDefault="009D39FB" w:rsidP="00996819">
      <w:pPr>
        <w:pStyle w:val="aa"/>
      </w:pPr>
      <w:r>
        <w:rPr>
          <w:rStyle w:val="ac"/>
        </w:rPr>
        <w:footnoteRef/>
      </w:r>
      <w:r>
        <w:t xml:space="preserve"> жаждет</w:t>
      </w:r>
    </w:p>
  </w:footnote>
  <w:footnote w:id="2195">
    <w:p w14:paraId="37C84B75" w14:textId="77777777" w:rsidR="009D39FB" w:rsidRDefault="009D39FB" w:rsidP="00996819">
      <w:pPr>
        <w:pStyle w:val="aa"/>
      </w:pPr>
      <w:r>
        <w:rPr>
          <w:rStyle w:val="ac"/>
        </w:rPr>
        <w:footnoteRef/>
      </w:r>
      <w:r>
        <w:t xml:space="preserve"> множество</w:t>
      </w:r>
    </w:p>
  </w:footnote>
  <w:footnote w:id="2196">
    <w:p w14:paraId="1A039A61" w14:textId="77777777" w:rsidR="009D39FB" w:rsidRDefault="009D39FB" w:rsidP="00996819">
      <w:pPr>
        <w:pStyle w:val="aa"/>
      </w:pPr>
      <w:r>
        <w:rPr>
          <w:rStyle w:val="ac"/>
        </w:rPr>
        <w:footnoteRef/>
      </w:r>
      <w:r>
        <w:t xml:space="preserve"> или</w:t>
      </w:r>
    </w:p>
  </w:footnote>
  <w:footnote w:id="2197">
    <w:p w14:paraId="17462AAC" w14:textId="77777777" w:rsidR="009D39FB" w:rsidRDefault="009D39FB" w:rsidP="00996819">
      <w:pPr>
        <w:pStyle w:val="aa"/>
      </w:pPr>
      <w:r>
        <w:rPr>
          <w:rStyle w:val="ac"/>
        </w:rPr>
        <w:footnoteRef/>
      </w:r>
      <w:r>
        <w:t xml:space="preserve"> остальной (товар)</w:t>
      </w:r>
    </w:p>
  </w:footnote>
  <w:footnote w:id="2198">
    <w:p w14:paraId="79DFBB22"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199">
    <w:p w14:paraId="171AFF77" w14:textId="77777777" w:rsidR="009D39FB" w:rsidRDefault="009D39FB" w:rsidP="00996819">
      <w:pPr>
        <w:pStyle w:val="aa"/>
      </w:pPr>
      <w:r>
        <w:rPr>
          <w:rStyle w:val="ac"/>
        </w:rPr>
        <w:footnoteRef/>
      </w:r>
      <w:r>
        <w:t xml:space="preserve"> магазина</w:t>
      </w:r>
    </w:p>
  </w:footnote>
  <w:footnote w:id="2200">
    <w:p w14:paraId="01C7324E" w14:textId="77777777" w:rsidR="009D39FB" w:rsidRDefault="009D39FB" w:rsidP="00996819">
      <w:pPr>
        <w:pStyle w:val="aa"/>
      </w:pPr>
      <w:r>
        <w:rPr>
          <w:rStyle w:val="ac"/>
        </w:rPr>
        <w:footnoteRef/>
      </w:r>
      <w:r>
        <w:t xml:space="preserve"> глаз</w:t>
      </w:r>
    </w:p>
  </w:footnote>
  <w:footnote w:id="2201">
    <w:p w14:paraId="51E1850B" w14:textId="77777777" w:rsidR="009D39FB" w:rsidRDefault="009D39FB" w:rsidP="00996819">
      <w:pPr>
        <w:pStyle w:val="aa"/>
      </w:pPr>
      <w:r>
        <w:rPr>
          <w:rStyle w:val="ac"/>
        </w:rPr>
        <w:footnoteRef/>
      </w:r>
      <w:r>
        <w:t xml:space="preserve"> впустую</w:t>
      </w:r>
    </w:p>
  </w:footnote>
  <w:footnote w:id="2202">
    <w:p w14:paraId="53B9E55E" w14:textId="77777777" w:rsidR="009D39FB" w:rsidRDefault="009D39FB" w:rsidP="00996819">
      <w:pPr>
        <w:pStyle w:val="aa"/>
      </w:pPr>
      <w:r>
        <w:rPr>
          <w:rStyle w:val="ac"/>
        </w:rPr>
        <w:footnoteRef/>
      </w:r>
      <w:r>
        <w:t xml:space="preserve"> выгода</w:t>
      </w:r>
    </w:p>
  </w:footnote>
  <w:footnote w:id="2203">
    <w:p w14:paraId="1DA126FC" w14:textId="77777777" w:rsidR="009D39FB" w:rsidRDefault="009D39FB" w:rsidP="00996819">
      <w:pPr>
        <w:pStyle w:val="aa"/>
      </w:pPr>
      <w:r>
        <w:rPr>
          <w:rStyle w:val="ac"/>
        </w:rPr>
        <w:footnoteRef/>
      </w:r>
      <w:r>
        <w:t xml:space="preserve"> очень</w:t>
      </w:r>
    </w:p>
  </w:footnote>
  <w:footnote w:id="2204">
    <w:p w14:paraId="4A61513C" w14:textId="77777777" w:rsidR="009D39FB" w:rsidRDefault="009D39FB" w:rsidP="00996819">
      <w:pPr>
        <w:pStyle w:val="aa"/>
      </w:pPr>
      <w:r>
        <w:rPr>
          <w:rStyle w:val="ac"/>
        </w:rPr>
        <w:footnoteRef/>
      </w:r>
      <w:r>
        <w:t xml:space="preserve"> огромным</w:t>
      </w:r>
    </w:p>
  </w:footnote>
  <w:footnote w:id="2205">
    <w:p w14:paraId="127653C6"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2206">
    <w:p w14:paraId="607898C3" w14:textId="77777777" w:rsidR="009D39FB" w:rsidRDefault="009D39FB" w:rsidP="00996819">
      <w:pPr>
        <w:pStyle w:val="aa"/>
      </w:pPr>
      <w:r>
        <w:rPr>
          <w:rStyle w:val="ac"/>
        </w:rPr>
        <w:footnoteRef/>
      </w:r>
      <w:r>
        <w:t xml:space="preserve"> понятно</w:t>
      </w:r>
    </w:p>
  </w:footnote>
  <w:footnote w:id="2207">
    <w:p w14:paraId="0D8955C6"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2208">
    <w:p w14:paraId="68AC33BE"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209">
    <w:p w14:paraId="3149DD4F" w14:textId="77777777" w:rsidR="009D39FB" w:rsidRDefault="009D39FB" w:rsidP="00996819">
      <w:pPr>
        <w:pStyle w:val="aa"/>
      </w:pPr>
      <w:r>
        <w:rPr>
          <w:rStyle w:val="ac"/>
        </w:rPr>
        <w:footnoteRef/>
      </w:r>
      <w:r>
        <w:t xml:space="preserve"> то есть</w:t>
      </w:r>
    </w:p>
  </w:footnote>
  <w:footnote w:id="2210">
    <w:p w14:paraId="79BBFF01" w14:textId="77777777" w:rsidR="009D39FB" w:rsidRDefault="009D39FB" w:rsidP="00996819">
      <w:pPr>
        <w:pStyle w:val="aa"/>
      </w:pPr>
      <w:r>
        <w:rPr>
          <w:rStyle w:val="ac"/>
        </w:rPr>
        <w:footnoteRef/>
      </w:r>
      <w:r>
        <w:t xml:space="preserve"> ложных</w:t>
      </w:r>
    </w:p>
  </w:footnote>
  <w:footnote w:id="2211">
    <w:p w14:paraId="3C32CB5D" w14:textId="77777777" w:rsidR="009D39FB" w:rsidRDefault="009D39FB" w:rsidP="00996819">
      <w:pPr>
        <w:pStyle w:val="aa"/>
      </w:pPr>
      <w:r>
        <w:rPr>
          <w:rStyle w:val="ac"/>
        </w:rPr>
        <w:footnoteRef/>
      </w:r>
      <w:r>
        <w:t xml:space="preserve"> множество</w:t>
      </w:r>
    </w:p>
  </w:footnote>
  <w:footnote w:id="2212">
    <w:p w14:paraId="03B08E53" w14:textId="77777777" w:rsidR="009D39FB" w:rsidRDefault="009D39FB" w:rsidP="00996819">
      <w:pPr>
        <w:pStyle w:val="aa"/>
      </w:pPr>
      <w:r>
        <w:rPr>
          <w:rStyle w:val="ac"/>
        </w:rPr>
        <w:footnoteRef/>
      </w:r>
      <w:r>
        <w:t xml:space="preserve"> жаждам</w:t>
      </w:r>
    </w:p>
  </w:footnote>
  <w:footnote w:id="2213">
    <w:p w14:paraId="2750A9F8" w14:textId="77777777" w:rsidR="009D39FB" w:rsidRDefault="009D39FB" w:rsidP="00996819">
      <w:pPr>
        <w:pStyle w:val="aa"/>
      </w:pPr>
      <w:r>
        <w:rPr>
          <w:rStyle w:val="ac"/>
        </w:rPr>
        <w:footnoteRef/>
      </w:r>
      <w:r>
        <w:t xml:space="preserve"> прочие</w:t>
      </w:r>
    </w:p>
  </w:footnote>
  <w:footnote w:id="2214">
    <w:p w14:paraId="5C956230"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2215">
    <w:p w14:paraId="69E4B622" w14:textId="77777777" w:rsidR="009D39FB" w:rsidRDefault="009D39FB" w:rsidP="00996819">
      <w:pPr>
        <w:pStyle w:val="aa"/>
      </w:pPr>
      <w:r>
        <w:rPr>
          <w:rStyle w:val="ac"/>
        </w:rPr>
        <w:footnoteRef/>
      </w:r>
      <w:r>
        <w:t xml:space="preserve"> д</w:t>
      </w:r>
      <w:r w:rsidRPr="00BE5042">
        <w:rPr>
          <w:b/>
        </w:rPr>
        <w:t>у</w:t>
      </w:r>
      <w:r>
        <w:t>ри</w:t>
      </w:r>
    </w:p>
  </w:footnote>
  <w:footnote w:id="2216">
    <w:p w14:paraId="062C295F" w14:textId="77777777" w:rsidR="009D39FB" w:rsidRDefault="009D39FB" w:rsidP="00996819">
      <w:pPr>
        <w:pStyle w:val="aa"/>
      </w:pPr>
      <w:r>
        <w:rPr>
          <w:rStyle w:val="ac"/>
        </w:rPr>
        <w:footnoteRef/>
      </w:r>
      <w:r>
        <w:t xml:space="preserve"> ясно</w:t>
      </w:r>
    </w:p>
  </w:footnote>
  <w:footnote w:id="2217">
    <w:p w14:paraId="673BCE04" w14:textId="77777777" w:rsidR="009D39FB" w:rsidRDefault="009D39FB" w:rsidP="00996819">
      <w:pPr>
        <w:pStyle w:val="aa"/>
      </w:pPr>
      <w:r>
        <w:rPr>
          <w:rStyle w:val="ac"/>
        </w:rPr>
        <w:footnoteRef/>
      </w:r>
      <w:r>
        <w:t xml:space="preserve"> драгоценностей</w:t>
      </w:r>
    </w:p>
  </w:footnote>
  <w:footnote w:id="2218">
    <w:p w14:paraId="7C5B6B9B"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2219">
    <w:p w14:paraId="5A3C18AF" w14:textId="77777777" w:rsidR="009D39FB" w:rsidRDefault="009D39FB" w:rsidP="00996819">
      <w:pPr>
        <w:pStyle w:val="aa"/>
      </w:pPr>
      <w:r>
        <w:rPr>
          <w:rStyle w:val="ac"/>
        </w:rPr>
        <w:footnoteRef/>
      </w:r>
      <w:r>
        <w:t xml:space="preserve"> или</w:t>
      </w:r>
    </w:p>
  </w:footnote>
  <w:footnote w:id="2220">
    <w:p w14:paraId="4E8BE9AF" w14:textId="77777777" w:rsidR="009D39FB" w:rsidRDefault="009D39FB" w:rsidP="00996819">
      <w:pPr>
        <w:pStyle w:val="aa"/>
      </w:pPr>
      <w:r>
        <w:rPr>
          <w:rStyle w:val="ac"/>
        </w:rPr>
        <w:footnoteRef/>
      </w:r>
      <w:r>
        <w:t xml:space="preserve"> я</w:t>
      </w:r>
    </w:p>
  </w:footnote>
  <w:footnote w:id="2221">
    <w:p w14:paraId="6890BEEE"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2222">
    <w:p w14:paraId="13F9A0EE" w14:textId="77777777" w:rsidR="009D39FB" w:rsidRDefault="009D39FB" w:rsidP="00996819">
      <w:pPr>
        <w:pStyle w:val="aa"/>
      </w:pPr>
      <w:r>
        <w:rPr>
          <w:rStyle w:val="ac"/>
        </w:rPr>
        <w:footnoteRef/>
      </w:r>
      <w:r>
        <w:t xml:space="preserve"> иные</w:t>
      </w:r>
    </w:p>
  </w:footnote>
  <w:footnote w:id="2223">
    <w:p w14:paraId="6A9F9696" w14:textId="77777777" w:rsidR="009D39FB" w:rsidRDefault="009D39FB" w:rsidP="00996819">
      <w:pPr>
        <w:pStyle w:val="aa"/>
      </w:pPr>
      <w:r>
        <w:rPr>
          <w:rStyle w:val="ac"/>
        </w:rPr>
        <w:footnoteRef/>
      </w:r>
      <w:r>
        <w:t xml:space="preserve"> в аду</w:t>
      </w:r>
    </w:p>
  </w:footnote>
  <w:footnote w:id="2224">
    <w:p w14:paraId="0760E751" w14:textId="77777777" w:rsidR="009D39FB" w:rsidRPr="00C94649" w:rsidRDefault="009D39FB" w:rsidP="00996819">
      <w:pPr>
        <w:pStyle w:val="aa"/>
      </w:pPr>
      <w:r>
        <w:rPr>
          <w:rStyle w:val="ac"/>
        </w:rPr>
        <w:footnoteRef/>
      </w:r>
      <w:r w:rsidRPr="00C94649">
        <w:t xml:space="preserve"> </w:t>
      </w:r>
      <w:r>
        <w:t>для</w:t>
      </w:r>
    </w:p>
  </w:footnote>
  <w:footnote w:id="2225">
    <w:p w14:paraId="2B96B457" w14:textId="77777777" w:rsidR="009D39FB" w:rsidRPr="00C94649" w:rsidRDefault="009D39FB" w:rsidP="00996819">
      <w:pPr>
        <w:pStyle w:val="aa"/>
      </w:pPr>
      <w:r>
        <w:rPr>
          <w:rStyle w:val="ac"/>
        </w:rPr>
        <w:footnoteRef/>
      </w:r>
      <w:r w:rsidRPr="00C94649">
        <w:t xml:space="preserve"> </w:t>
      </w:r>
      <w:r w:rsidRPr="00FF0B94">
        <w:rPr>
          <w:rFonts w:ascii="Arial" w:hAnsi="Arial" w:cs="Arial"/>
          <w:b/>
          <w:bCs/>
          <w:color w:val="000000"/>
          <w:sz w:val="19"/>
          <w:szCs w:val="19"/>
          <w:shd w:val="clear" w:color="auto" w:fill="FFFFFF"/>
          <w:lang w:val="en-US"/>
        </w:rPr>
        <w:t>CZW</w:t>
      </w:r>
      <w:r w:rsidRPr="00FF0B94">
        <w:rPr>
          <w:rFonts w:ascii="Arial" w:hAnsi="Arial" w:cs="Arial"/>
          <w:color w:val="000000"/>
          <w:sz w:val="19"/>
          <w:szCs w:val="19"/>
          <w:shd w:val="clear" w:color="auto" w:fill="FFFFFF"/>
          <w:lang w:val="en-US"/>
        </w:rPr>
        <w:t> </w:t>
      </w:r>
      <w:r w:rsidRPr="00C94649">
        <w:rPr>
          <w:rFonts w:ascii="Arial" w:hAnsi="Arial" w:cs="Arial"/>
          <w:color w:val="000000"/>
          <w:sz w:val="19"/>
          <w:szCs w:val="19"/>
          <w:shd w:val="clear" w:color="auto" w:fill="FFFFFF"/>
        </w:rPr>
        <w:t>(</w:t>
      </w:r>
      <w:r w:rsidRPr="00FF0B94">
        <w:rPr>
          <w:rFonts w:ascii="Arial" w:hAnsi="Arial" w:cs="Arial"/>
          <w:i/>
          <w:iCs/>
          <w:color w:val="000000"/>
          <w:sz w:val="19"/>
          <w:szCs w:val="19"/>
          <w:shd w:val="clear" w:color="auto" w:fill="FFFFFF"/>
          <w:lang w:val="en-US"/>
        </w:rPr>
        <w:t>Combat</w:t>
      </w:r>
      <w:r w:rsidRPr="00C94649">
        <w:rPr>
          <w:rFonts w:ascii="Arial" w:hAnsi="Arial" w:cs="Arial"/>
          <w:i/>
          <w:iCs/>
          <w:color w:val="000000"/>
          <w:sz w:val="19"/>
          <w:szCs w:val="19"/>
          <w:shd w:val="clear" w:color="auto" w:fill="FFFFFF"/>
        </w:rPr>
        <w:t xml:space="preserve"> </w:t>
      </w:r>
      <w:r w:rsidRPr="00FF0B94">
        <w:rPr>
          <w:rFonts w:ascii="Arial" w:hAnsi="Arial" w:cs="Arial"/>
          <w:i/>
          <w:iCs/>
          <w:color w:val="000000"/>
          <w:sz w:val="19"/>
          <w:szCs w:val="19"/>
          <w:shd w:val="clear" w:color="auto" w:fill="FFFFFF"/>
          <w:lang w:val="en-US"/>
        </w:rPr>
        <w:t>Zone</w:t>
      </w:r>
      <w:r w:rsidRPr="00C94649">
        <w:rPr>
          <w:rFonts w:ascii="Arial" w:hAnsi="Arial" w:cs="Arial"/>
          <w:i/>
          <w:iCs/>
          <w:color w:val="000000"/>
          <w:sz w:val="19"/>
          <w:szCs w:val="19"/>
          <w:shd w:val="clear" w:color="auto" w:fill="FFFFFF"/>
        </w:rPr>
        <w:t xml:space="preserve"> </w:t>
      </w:r>
      <w:r w:rsidRPr="00FF0B94">
        <w:rPr>
          <w:rFonts w:ascii="Arial" w:hAnsi="Arial" w:cs="Arial"/>
          <w:i/>
          <w:iCs/>
          <w:color w:val="000000"/>
          <w:sz w:val="19"/>
          <w:szCs w:val="19"/>
          <w:shd w:val="clear" w:color="auto" w:fill="FFFFFF"/>
          <w:lang w:val="en-US"/>
        </w:rPr>
        <w:t>Wrestling</w:t>
      </w:r>
      <w:r w:rsidRPr="00C94649">
        <w:rPr>
          <w:rFonts w:ascii="Arial" w:hAnsi="Arial" w:cs="Arial"/>
          <w:color w:val="000000"/>
          <w:sz w:val="19"/>
          <w:szCs w:val="19"/>
          <w:shd w:val="clear" w:color="auto" w:fill="FFFFFF"/>
        </w:rPr>
        <w:t>)</w:t>
      </w:r>
      <w:r w:rsidRPr="00FF0B94">
        <w:rPr>
          <w:rFonts w:ascii="Arial" w:hAnsi="Arial" w:cs="Arial"/>
          <w:color w:val="000000"/>
          <w:sz w:val="19"/>
          <w:szCs w:val="19"/>
          <w:shd w:val="clear" w:color="auto" w:fill="FFFFFF"/>
          <w:lang w:val="en-US"/>
        </w:rPr>
        <w:t> </w:t>
      </w:r>
    </w:p>
  </w:footnote>
  <w:footnote w:id="2226">
    <w:p w14:paraId="4F9143FF" w14:textId="77777777" w:rsidR="009D39FB" w:rsidRPr="000966B1" w:rsidRDefault="009D39FB" w:rsidP="00996819">
      <w:pPr>
        <w:pStyle w:val="aa"/>
      </w:pPr>
      <w:r>
        <w:rPr>
          <w:rStyle w:val="ac"/>
        </w:rPr>
        <w:footnoteRef/>
      </w:r>
      <w:r w:rsidRPr="000966B1">
        <w:t xml:space="preserve"> </w:t>
      </w:r>
      <w:r>
        <w:t>ртом</w:t>
      </w:r>
    </w:p>
  </w:footnote>
  <w:footnote w:id="2227">
    <w:p w14:paraId="12EA780A" w14:textId="77777777" w:rsidR="009D39FB" w:rsidRDefault="009D39FB" w:rsidP="00996819">
      <w:pPr>
        <w:pStyle w:val="aa"/>
      </w:pPr>
      <w:r>
        <w:rPr>
          <w:rStyle w:val="ac"/>
        </w:rPr>
        <w:footnoteRef/>
      </w:r>
      <w:r>
        <w:t xml:space="preserve"> в шипы (в колючую проволоку)</w:t>
      </w:r>
    </w:p>
  </w:footnote>
  <w:footnote w:id="2228">
    <w:p w14:paraId="480BC869" w14:textId="77777777" w:rsidR="009D39FB" w:rsidRDefault="009D39FB" w:rsidP="00996819">
      <w:pPr>
        <w:pStyle w:val="aa"/>
      </w:pPr>
      <w:r>
        <w:rPr>
          <w:rStyle w:val="ac"/>
        </w:rPr>
        <w:footnoteRef/>
      </w:r>
      <w:r>
        <w:t xml:space="preserve"> прекратятся</w:t>
      </w:r>
    </w:p>
  </w:footnote>
  <w:footnote w:id="2229">
    <w:p w14:paraId="07144781"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230">
    <w:p w14:paraId="3007CDCC" w14:textId="77777777" w:rsidR="009D39FB" w:rsidRDefault="009D39FB" w:rsidP="00996819">
      <w:pPr>
        <w:pStyle w:val="aa"/>
      </w:pPr>
      <w:r>
        <w:rPr>
          <w:rStyle w:val="ac"/>
        </w:rPr>
        <w:footnoteRef/>
      </w:r>
      <w:r>
        <w:t xml:space="preserve"> не пропустят</w:t>
      </w:r>
    </w:p>
  </w:footnote>
  <w:footnote w:id="2231">
    <w:p w14:paraId="366ECBD9" w14:textId="77777777" w:rsidR="009D39FB" w:rsidRDefault="009D39FB" w:rsidP="00996819">
      <w:pPr>
        <w:pStyle w:val="aa"/>
      </w:pPr>
      <w:r>
        <w:rPr>
          <w:rStyle w:val="ac"/>
        </w:rPr>
        <w:footnoteRef/>
      </w:r>
      <w:r>
        <w:t xml:space="preserve"> иные</w:t>
      </w:r>
    </w:p>
  </w:footnote>
  <w:footnote w:id="2232">
    <w:p w14:paraId="538F1B46" w14:textId="77777777" w:rsidR="009D39FB" w:rsidRDefault="009D39FB" w:rsidP="00996819">
      <w:pPr>
        <w:pStyle w:val="aa"/>
      </w:pPr>
      <w:r>
        <w:rPr>
          <w:rStyle w:val="ac"/>
        </w:rPr>
        <w:footnoteRef/>
      </w:r>
      <w:r>
        <w:t xml:space="preserve"> ламп</w:t>
      </w:r>
    </w:p>
  </w:footnote>
  <w:footnote w:id="2233">
    <w:p w14:paraId="3416254C" w14:textId="77777777" w:rsidR="009D39FB" w:rsidRDefault="009D39FB" w:rsidP="00996819">
      <w:pPr>
        <w:pStyle w:val="aa"/>
      </w:pPr>
      <w:r>
        <w:rPr>
          <w:rStyle w:val="ac"/>
        </w:rPr>
        <w:footnoteRef/>
      </w:r>
      <w:r>
        <w:t xml:space="preserve"> основы</w:t>
      </w:r>
    </w:p>
  </w:footnote>
  <w:footnote w:id="2234">
    <w:p w14:paraId="50A1986B" w14:textId="77777777" w:rsidR="009D39FB" w:rsidRDefault="009D39FB" w:rsidP="00996819">
      <w:pPr>
        <w:pStyle w:val="aa"/>
      </w:pPr>
      <w:r>
        <w:rPr>
          <w:rStyle w:val="ac"/>
        </w:rPr>
        <w:footnoteRef/>
      </w:r>
      <w:r>
        <w:t xml:space="preserve"> множества</w:t>
      </w:r>
    </w:p>
  </w:footnote>
  <w:footnote w:id="2235">
    <w:p w14:paraId="62612978" w14:textId="77777777" w:rsidR="009D39FB" w:rsidRPr="000966B1" w:rsidRDefault="009D39FB" w:rsidP="00996819">
      <w:pPr>
        <w:pStyle w:val="aa"/>
      </w:pPr>
      <w:r>
        <w:rPr>
          <w:rStyle w:val="ac"/>
        </w:rPr>
        <w:footnoteRef/>
      </w:r>
      <w:r w:rsidRPr="000966B1">
        <w:t xml:space="preserve"> </w:t>
      </w:r>
      <w:r>
        <w:t>могучими</w:t>
      </w:r>
    </w:p>
  </w:footnote>
  <w:footnote w:id="2236">
    <w:p w14:paraId="4480D050" w14:textId="77777777" w:rsidR="009D39FB" w:rsidRDefault="009D39FB" w:rsidP="00996819">
      <w:pPr>
        <w:pStyle w:val="aa"/>
      </w:pPr>
      <w:r>
        <w:rPr>
          <w:rStyle w:val="ac"/>
        </w:rPr>
        <w:footnoteRef/>
      </w:r>
      <w:r>
        <w:t xml:space="preserve"> не на пике</w:t>
      </w:r>
    </w:p>
  </w:footnote>
  <w:footnote w:id="2237">
    <w:p w14:paraId="1CC4603C" w14:textId="77777777" w:rsidR="009D39FB" w:rsidRDefault="009D39FB" w:rsidP="00996819">
      <w:pPr>
        <w:pStyle w:val="aa"/>
      </w:pPr>
      <w:r>
        <w:rPr>
          <w:rStyle w:val="ac"/>
        </w:rPr>
        <w:footnoteRef/>
      </w:r>
      <w:r>
        <w:t xml:space="preserve"> восторгов</w:t>
      </w:r>
    </w:p>
  </w:footnote>
  <w:footnote w:id="2238">
    <w:p w14:paraId="34ACA91A"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239">
    <w:p w14:paraId="5EE012F9" w14:textId="77777777" w:rsidR="009D39FB" w:rsidRPr="0046422F" w:rsidRDefault="009D39FB" w:rsidP="00996819">
      <w:pPr>
        <w:pStyle w:val="aa"/>
      </w:pPr>
      <w:r>
        <w:rPr>
          <w:rStyle w:val="ac"/>
        </w:rPr>
        <w:footnoteRef/>
      </w:r>
      <w:r>
        <w:t xml:space="preserve"> </w:t>
      </w:r>
      <w:r w:rsidRPr="0046422F">
        <w:rPr>
          <w:sz w:val="18"/>
        </w:rPr>
        <w:t>Стих написан</w:t>
      </w:r>
      <w:r>
        <w:rPr>
          <w:sz w:val="18"/>
        </w:rPr>
        <w:t xml:space="preserve"> частью под влиянием альбома «</w:t>
      </w:r>
      <w:r>
        <w:rPr>
          <w:sz w:val="18"/>
          <w:lang w:val="en-US"/>
        </w:rPr>
        <w:t>The</w:t>
      </w:r>
      <w:r w:rsidRPr="0046422F">
        <w:rPr>
          <w:sz w:val="18"/>
        </w:rPr>
        <w:t xml:space="preserve"> </w:t>
      </w:r>
      <w:r>
        <w:rPr>
          <w:sz w:val="18"/>
          <w:lang w:val="en-US"/>
        </w:rPr>
        <w:t>Wall</w:t>
      </w:r>
      <w:r>
        <w:rPr>
          <w:sz w:val="18"/>
        </w:rPr>
        <w:t>», о коем уже говорил, но</w:t>
      </w:r>
      <w:r>
        <w:rPr>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sz w:val="18"/>
        </w:rPr>
        <w:fldChar w:fldCharType="end"/>
      </w:r>
      <w:r>
        <w:rPr>
          <w:sz w:val="18"/>
        </w:rPr>
        <w:t xml:space="preserve"> б</w:t>
      </w:r>
      <w:r w:rsidRPr="0046422F">
        <w:rPr>
          <w:b/>
          <w:sz w:val="18"/>
        </w:rPr>
        <w:t>о</w:t>
      </w:r>
      <w:r>
        <w:rPr>
          <w:sz w:val="18"/>
        </w:rPr>
        <w:t>льшую роль при написании сыграли мои отношения с Викторией, в процессе которых между нами очень часто возникала эта стена, амбивалентная жажда замыкаться в себе, но открываться для неё всё боле; огорчать и заботиться одновременно, то есть возводить стену в ожидании того, как любимая подруга начнёт её разбирать. Однако я каждый раз разочаровывался ввиду её холодности, отчего сам потом и разбирал возведённые стены, чему однажды решил положить конец.</w:t>
      </w:r>
    </w:p>
  </w:footnote>
  <w:footnote w:id="2240">
    <w:p w14:paraId="5544D411"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2241">
    <w:p w14:paraId="4C886272" w14:textId="77777777" w:rsidR="009D39FB" w:rsidRDefault="009D39FB" w:rsidP="00996819">
      <w:pPr>
        <w:pStyle w:val="aa"/>
      </w:pPr>
      <w:r>
        <w:rPr>
          <w:rStyle w:val="ac"/>
        </w:rPr>
        <w:footnoteRef/>
      </w:r>
      <w:r>
        <w:t xml:space="preserve"> нет</w:t>
      </w:r>
    </w:p>
  </w:footnote>
  <w:footnote w:id="2242">
    <w:p w14:paraId="27359A30" w14:textId="77777777" w:rsidR="009D39FB" w:rsidRDefault="009D39FB" w:rsidP="00996819">
      <w:pPr>
        <w:pStyle w:val="aa"/>
      </w:pPr>
      <w:r>
        <w:rPr>
          <w:rStyle w:val="ac"/>
        </w:rPr>
        <w:footnoteRef/>
      </w:r>
      <w:r>
        <w:t xml:space="preserve"> то есть</w:t>
      </w:r>
    </w:p>
  </w:footnote>
  <w:footnote w:id="2243">
    <w:p w14:paraId="4E68F70F" w14:textId="77777777" w:rsidR="009D39FB" w:rsidRDefault="009D39FB" w:rsidP="00996819">
      <w:pPr>
        <w:pStyle w:val="aa"/>
      </w:pPr>
      <w:r>
        <w:rPr>
          <w:rStyle w:val="ac"/>
        </w:rPr>
        <w:footnoteRef/>
      </w:r>
      <w:r>
        <w:t xml:space="preserve"> окружающих</w:t>
      </w:r>
    </w:p>
  </w:footnote>
  <w:footnote w:id="2244">
    <w:p w14:paraId="2BDAC933" w14:textId="77777777" w:rsidR="009D39FB" w:rsidRDefault="009D39FB" w:rsidP="00996819">
      <w:pPr>
        <w:pStyle w:val="aa"/>
      </w:pPr>
      <w:r>
        <w:rPr>
          <w:rStyle w:val="ac"/>
        </w:rPr>
        <w:footnoteRef/>
      </w:r>
      <w:r>
        <w:t xml:space="preserve"> или</w:t>
      </w:r>
    </w:p>
  </w:footnote>
  <w:footnote w:id="2245">
    <w:p w14:paraId="03657FB3"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2246">
    <w:p w14:paraId="67E0A528" w14:textId="77777777" w:rsidR="009D39FB" w:rsidRDefault="009D39FB" w:rsidP="00996819">
      <w:pPr>
        <w:pStyle w:val="aa"/>
      </w:pPr>
      <w:r>
        <w:rPr>
          <w:rStyle w:val="ac"/>
        </w:rPr>
        <w:footnoteRef/>
      </w:r>
      <w:r>
        <w:t xml:space="preserve"> обратно</w:t>
      </w:r>
    </w:p>
  </w:footnote>
  <w:footnote w:id="2247">
    <w:p w14:paraId="302CD30A" w14:textId="77777777" w:rsidR="009D39FB" w:rsidRDefault="009D39FB" w:rsidP="00996819">
      <w:pPr>
        <w:pStyle w:val="aa"/>
      </w:pPr>
      <w:r>
        <w:rPr>
          <w:rStyle w:val="ac"/>
        </w:rPr>
        <w:footnoteRef/>
      </w:r>
      <w:r>
        <w:t xml:space="preserve"> огонь</w:t>
      </w:r>
    </w:p>
  </w:footnote>
  <w:footnote w:id="2248">
    <w:p w14:paraId="42A8E280" w14:textId="77777777" w:rsidR="009D39FB" w:rsidRDefault="009D39FB" w:rsidP="00996819">
      <w:pPr>
        <w:pStyle w:val="aa"/>
      </w:pPr>
      <w:r>
        <w:rPr>
          <w:rStyle w:val="ac"/>
        </w:rPr>
        <w:footnoteRef/>
      </w:r>
      <w:r>
        <w:t xml:space="preserve"> отшельники</w:t>
      </w:r>
    </w:p>
  </w:footnote>
  <w:footnote w:id="2249">
    <w:p w14:paraId="6406275B" w14:textId="77777777" w:rsidR="009D39FB" w:rsidRDefault="009D39FB" w:rsidP="00996819">
      <w:pPr>
        <w:pStyle w:val="aa"/>
      </w:pPr>
      <w:r>
        <w:rPr>
          <w:rStyle w:val="ac"/>
        </w:rPr>
        <w:footnoteRef/>
      </w:r>
      <w:r>
        <w:t xml:space="preserve"> отвращение</w:t>
      </w:r>
    </w:p>
  </w:footnote>
  <w:footnote w:id="2250">
    <w:p w14:paraId="5B20CC9C" w14:textId="77777777" w:rsidR="009D39FB" w:rsidRDefault="009D39FB" w:rsidP="00996819">
      <w:pPr>
        <w:pStyle w:val="aa"/>
      </w:pPr>
      <w:r>
        <w:rPr>
          <w:rStyle w:val="ac"/>
        </w:rPr>
        <w:footnoteRef/>
      </w:r>
      <w:r>
        <w:t xml:space="preserve"> остальные</w:t>
      </w:r>
    </w:p>
  </w:footnote>
  <w:footnote w:id="2251">
    <w:p w14:paraId="145674DC" w14:textId="77777777" w:rsidR="009D39FB" w:rsidRDefault="009D39FB" w:rsidP="00996819">
      <w:pPr>
        <w:pStyle w:val="aa"/>
      </w:pPr>
      <w:r>
        <w:rPr>
          <w:rStyle w:val="ac"/>
        </w:rPr>
        <w:footnoteRef/>
      </w:r>
      <w:r>
        <w:t xml:space="preserve"> отшельника</w:t>
      </w:r>
    </w:p>
  </w:footnote>
  <w:footnote w:id="2252">
    <w:p w14:paraId="53CDDCE2" w14:textId="77777777" w:rsidR="009D39FB" w:rsidRDefault="009D39FB" w:rsidP="00996819">
      <w:pPr>
        <w:pStyle w:val="aa"/>
      </w:pPr>
      <w:r>
        <w:rPr>
          <w:rStyle w:val="ac"/>
        </w:rPr>
        <w:footnoteRef/>
      </w:r>
      <w:r>
        <w:t xml:space="preserve"> в гонениях</w:t>
      </w:r>
    </w:p>
  </w:footnote>
  <w:footnote w:id="2253">
    <w:p w14:paraId="1B9FB673" w14:textId="77777777" w:rsidR="009D39FB" w:rsidRDefault="009D39FB" w:rsidP="00996819">
      <w:pPr>
        <w:pStyle w:val="aa"/>
      </w:pPr>
      <w:r>
        <w:rPr>
          <w:rStyle w:val="ac"/>
        </w:rPr>
        <w:footnoteRef/>
      </w:r>
      <w:r>
        <w:t xml:space="preserve"> ад</w:t>
      </w:r>
    </w:p>
  </w:footnote>
  <w:footnote w:id="2254">
    <w:p w14:paraId="59272647" w14:textId="77777777" w:rsidR="009D39FB" w:rsidRDefault="009D39FB" w:rsidP="00996819">
      <w:pPr>
        <w:pStyle w:val="aa"/>
      </w:pPr>
      <w:r>
        <w:rPr>
          <w:rStyle w:val="ac"/>
        </w:rPr>
        <w:footnoteRef/>
      </w:r>
      <w:r>
        <w:t xml:space="preserve"> жажды</w:t>
      </w:r>
    </w:p>
  </w:footnote>
  <w:footnote w:id="2255">
    <w:p w14:paraId="4DF45D17" w14:textId="77777777" w:rsidR="009D39FB" w:rsidRDefault="009D39FB" w:rsidP="00996819">
      <w:pPr>
        <w:pStyle w:val="aa"/>
      </w:pPr>
      <w:r>
        <w:rPr>
          <w:rStyle w:val="ac"/>
        </w:rPr>
        <w:footnoteRef/>
      </w:r>
      <w:r>
        <w:t xml:space="preserve"> змеями</w:t>
      </w:r>
    </w:p>
  </w:footnote>
  <w:footnote w:id="2256">
    <w:p w14:paraId="32A41964" w14:textId="77777777" w:rsidR="009D39FB" w:rsidRDefault="009D39FB" w:rsidP="00996819">
      <w:pPr>
        <w:pStyle w:val="aa"/>
      </w:pPr>
      <w:r>
        <w:rPr>
          <w:rStyle w:val="ac"/>
        </w:rPr>
        <w:footnoteRef/>
      </w:r>
      <w:r>
        <w:t xml:space="preserve"> то есть</w:t>
      </w:r>
    </w:p>
  </w:footnote>
  <w:footnote w:id="2257">
    <w:p w14:paraId="5C6EE998" w14:textId="77777777" w:rsidR="009D39FB" w:rsidRDefault="009D39FB" w:rsidP="00996819">
      <w:pPr>
        <w:pStyle w:val="aa"/>
      </w:pPr>
      <w:r>
        <w:rPr>
          <w:rStyle w:val="ac"/>
        </w:rPr>
        <w:footnoteRef/>
      </w:r>
      <w:r>
        <w:t xml:space="preserve"> многократно</w:t>
      </w:r>
    </w:p>
  </w:footnote>
  <w:footnote w:id="2258">
    <w:p w14:paraId="26044503" w14:textId="77777777" w:rsidR="009D39FB" w:rsidRDefault="009D39FB" w:rsidP="00996819">
      <w:pPr>
        <w:pStyle w:val="aa"/>
      </w:pPr>
      <w:r>
        <w:rPr>
          <w:rStyle w:val="ac"/>
        </w:rPr>
        <w:footnoteRef/>
      </w:r>
      <w:r>
        <w:t xml:space="preserve"> более</w:t>
      </w:r>
    </w:p>
  </w:footnote>
  <w:footnote w:id="2259">
    <w:p w14:paraId="0CD840EF" w14:textId="77777777" w:rsidR="009D39FB" w:rsidRDefault="009D39FB" w:rsidP="00996819">
      <w:pPr>
        <w:pStyle w:val="aa"/>
      </w:pPr>
      <w:r>
        <w:rPr>
          <w:rStyle w:val="ac"/>
        </w:rPr>
        <w:footnoteRef/>
      </w:r>
      <w:r>
        <w:t xml:space="preserve"> дабы</w:t>
      </w:r>
    </w:p>
  </w:footnote>
  <w:footnote w:id="2260">
    <w:p w14:paraId="5F3FD72E" w14:textId="77777777" w:rsidR="009D39FB" w:rsidRDefault="009D39FB" w:rsidP="00996819">
      <w:pPr>
        <w:pStyle w:val="aa"/>
      </w:pPr>
      <w:r>
        <w:rPr>
          <w:rStyle w:val="ac"/>
        </w:rPr>
        <w:footnoteRef/>
      </w:r>
      <w:r>
        <w:t xml:space="preserve"> грешить</w:t>
      </w:r>
    </w:p>
  </w:footnote>
  <w:footnote w:id="2261">
    <w:p w14:paraId="2F2EEF0E" w14:textId="77777777" w:rsidR="009D39FB" w:rsidRDefault="009D39FB" w:rsidP="00996819">
      <w:pPr>
        <w:pStyle w:val="aa"/>
      </w:pPr>
      <w:r>
        <w:rPr>
          <w:rStyle w:val="ac"/>
        </w:rPr>
        <w:footnoteRef/>
      </w:r>
      <w:r>
        <w:t xml:space="preserve"> единожды</w:t>
      </w:r>
    </w:p>
  </w:footnote>
  <w:footnote w:id="2262">
    <w:p w14:paraId="3695C2C7" w14:textId="77777777" w:rsidR="009D39FB" w:rsidRDefault="009D39FB" w:rsidP="00996819">
      <w:pPr>
        <w:pStyle w:val="aa"/>
      </w:pPr>
      <w:r>
        <w:rPr>
          <w:rStyle w:val="ac"/>
        </w:rPr>
        <w:footnoteRef/>
      </w:r>
      <w:r>
        <w:t xml:space="preserve"> умом</w:t>
      </w:r>
    </w:p>
  </w:footnote>
  <w:footnote w:id="2263">
    <w:p w14:paraId="2A5E2C34" w14:textId="77777777" w:rsidR="009D39FB" w:rsidRDefault="009D39FB" w:rsidP="00996819">
      <w:pPr>
        <w:pStyle w:val="aa"/>
      </w:pPr>
      <w:r>
        <w:rPr>
          <w:rStyle w:val="ac"/>
        </w:rPr>
        <w:footnoteRef/>
      </w:r>
      <w:r>
        <w:t xml:space="preserve"> очень</w:t>
      </w:r>
    </w:p>
  </w:footnote>
  <w:footnote w:id="2264">
    <w:p w14:paraId="79D28D8B"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2265">
    <w:p w14:paraId="1D8D18B7" w14:textId="77777777" w:rsidR="009D39FB" w:rsidRDefault="009D39FB" w:rsidP="00996819">
      <w:pPr>
        <w:pStyle w:val="aa"/>
      </w:pPr>
      <w:r>
        <w:rPr>
          <w:rStyle w:val="ac"/>
        </w:rPr>
        <w:footnoteRef/>
      </w:r>
      <w:r>
        <w:t xml:space="preserve"> настоящего</w:t>
      </w:r>
    </w:p>
  </w:footnote>
  <w:footnote w:id="2266">
    <w:p w14:paraId="48F9EAD7" w14:textId="77777777" w:rsidR="009D39FB" w:rsidRDefault="009D39FB" w:rsidP="00996819">
      <w:pPr>
        <w:pStyle w:val="aa"/>
      </w:pPr>
      <w:r>
        <w:rPr>
          <w:rStyle w:val="ac"/>
        </w:rPr>
        <w:footnoteRef/>
      </w:r>
      <w:r>
        <w:t xml:space="preserve"> очень</w:t>
      </w:r>
    </w:p>
  </w:footnote>
  <w:footnote w:id="2267">
    <w:p w14:paraId="36B30316" w14:textId="77777777" w:rsidR="009D39FB" w:rsidRDefault="009D39FB" w:rsidP="00996819">
      <w:pPr>
        <w:pStyle w:val="aa"/>
      </w:pPr>
      <w:r>
        <w:rPr>
          <w:rStyle w:val="ac"/>
        </w:rPr>
        <w:footnoteRef/>
      </w:r>
      <w:r>
        <w:t xml:space="preserve"> с 1973 гомосексуализм не считается болезнью, или частным случаем</w:t>
      </w:r>
      <w:r w:rsidRPr="00B50D66">
        <w:t xml:space="preserve"> </w:t>
      </w:r>
      <w:r>
        <w:t>эгодистонической половой ориентации</w:t>
      </w:r>
      <w:r w:rsidRPr="00B50D66">
        <w:t xml:space="preserve"> </w:t>
      </w:r>
      <w:r>
        <w:t>(</w:t>
      </w:r>
      <w:r w:rsidRPr="00B50D66">
        <w:t>F66.1</w:t>
      </w:r>
      <w:r>
        <w:t>)</w:t>
      </w:r>
    </w:p>
  </w:footnote>
  <w:footnote w:id="2268">
    <w:p w14:paraId="0C8A39B0" w14:textId="77777777" w:rsidR="009D39FB" w:rsidRDefault="009D39FB" w:rsidP="00996819">
      <w:pPr>
        <w:pStyle w:val="aa"/>
      </w:pPr>
      <w:r>
        <w:rPr>
          <w:rStyle w:val="ac"/>
        </w:rPr>
        <w:footnoteRef/>
      </w:r>
      <w:r>
        <w:t xml:space="preserve"> вокруг</w:t>
      </w:r>
    </w:p>
  </w:footnote>
  <w:footnote w:id="2269">
    <w:p w14:paraId="2DD3CE7C" w14:textId="77777777" w:rsidR="009D39FB" w:rsidRDefault="009D39FB" w:rsidP="00996819">
      <w:pPr>
        <w:pStyle w:val="aa"/>
      </w:pPr>
      <w:r>
        <w:rPr>
          <w:rStyle w:val="ac"/>
        </w:rPr>
        <w:footnoteRef/>
      </w:r>
      <w:r>
        <w:t xml:space="preserve"> объявить</w:t>
      </w:r>
    </w:p>
  </w:footnote>
  <w:footnote w:id="2270">
    <w:p w14:paraId="31A531B5" w14:textId="77777777" w:rsidR="009D39FB" w:rsidRDefault="009D39FB" w:rsidP="00996819">
      <w:pPr>
        <w:pStyle w:val="aa"/>
      </w:pPr>
      <w:r>
        <w:rPr>
          <w:rStyle w:val="ac"/>
        </w:rPr>
        <w:footnoteRef/>
      </w:r>
      <w:r>
        <w:t xml:space="preserve"> опасностей</w:t>
      </w:r>
    </w:p>
  </w:footnote>
  <w:footnote w:id="2271">
    <w:p w14:paraId="2970AB3F" w14:textId="77777777" w:rsidR="009D39FB" w:rsidRDefault="009D39FB" w:rsidP="00996819">
      <w:pPr>
        <w:pStyle w:val="aa"/>
      </w:pPr>
      <w:r>
        <w:rPr>
          <w:rStyle w:val="ac"/>
        </w:rPr>
        <w:footnoteRef/>
      </w:r>
      <w:r>
        <w:t xml:space="preserve"> отчего</w:t>
      </w:r>
    </w:p>
  </w:footnote>
  <w:footnote w:id="2272">
    <w:p w14:paraId="62665618" w14:textId="77777777" w:rsidR="009D39FB" w:rsidRDefault="009D39FB" w:rsidP="00996819">
      <w:pPr>
        <w:pStyle w:val="aa"/>
      </w:pPr>
      <w:r>
        <w:rPr>
          <w:rStyle w:val="ac"/>
        </w:rPr>
        <w:footnoteRef/>
      </w:r>
      <w:r>
        <w:t xml:space="preserve"> потомков</w:t>
      </w:r>
    </w:p>
  </w:footnote>
  <w:footnote w:id="2273">
    <w:p w14:paraId="0B01B821" w14:textId="77777777" w:rsidR="009D39FB" w:rsidRDefault="009D39FB" w:rsidP="00996819">
      <w:pPr>
        <w:pStyle w:val="aa"/>
      </w:pPr>
      <w:r>
        <w:rPr>
          <w:rStyle w:val="ac"/>
        </w:rPr>
        <w:footnoteRef/>
      </w:r>
      <w:r>
        <w:t xml:space="preserve"> депрессиям</w:t>
      </w:r>
    </w:p>
  </w:footnote>
  <w:footnote w:id="2274">
    <w:p w14:paraId="5C01828F" w14:textId="77777777" w:rsidR="009D39FB" w:rsidRDefault="009D39FB" w:rsidP="00996819">
      <w:pPr>
        <w:pStyle w:val="aa"/>
      </w:pPr>
      <w:r>
        <w:rPr>
          <w:rStyle w:val="ac"/>
        </w:rPr>
        <w:footnoteRef/>
      </w:r>
      <w:r>
        <w:t xml:space="preserve"> иные</w:t>
      </w:r>
    </w:p>
  </w:footnote>
  <w:footnote w:id="2275">
    <w:p w14:paraId="40FA871C" w14:textId="77777777" w:rsidR="009D39FB" w:rsidRDefault="009D39FB" w:rsidP="00996819">
      <w:pPr>
        <w:pStyle w:val="aa"/>
      </w:pPr>
      <w:r>
        <w:rPr>
          <w:rStyle w:val="ac"/>
        </w:rPr>
        <w:footnoteRef/>
      </w:r>
      <w:r>
        <w:t xml:space="preserve"> саморазрушение</w:t>
      </w:r>
    </w:p>
  </w:footnote>
  <w:footnote w:id="2276">
    <w:p w14:paraId="661E0ADF" w14:textId="77777777" w:rsidR="009D39FB" w:rsidRDefault="009D39FB" w:rsidP="00996819">
      <w:pPr>
        <w:pStyle w:val="aa"/>
      </w:pPr>
      <w:r>
        <w:rPr>
          <w:rStyle w:val="ac"/>
        </w:rPr>
        <w:footnoteRef/>
      </w:r>
      <w:r>
        <w:t xml:space="preserve"> </w:t>
      </w:r>
      <w:r w:rsidRPr="00864FE0">
        <w:rPr>
          <w:sz w:val="18"/>
        </w:rPr>
        <w:t>Стих о современном</w:t>
      </w:r>
      <w:r>
        <w:rPr>
          <w:sz w:val="18"/>
        </w:rPr>
        <w:t xml:space="preserve"> культе тела, которого в бны дни придерживался и я, но</w:t>
      </w:r>
      <w:r>
        <w:rPr>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sz w:val="18"/>
        </w:rPr>
        <w:fldChar w:fldCharType="end"/>
      </w:r>
      <w:r>
        <w:rPr>
          <w:sz w:val="18"/>
        </w:rPr>
        <w:t xml:space="preserve"> моё больное упорство привело к неизлечимым последствиям, отчего всё пришлось бросать; после этого я и начал изучение философии, чтение великой литературы, то есть физическое развитие перевёл в духовное. Многое из написанного проверено на собственном опыте, многое – и не раз, но всё-таки я не жалею о том, что пять лет своей юности потратил на чрезмерное физическое развитие, погоню за результатами и самоуважением, борьбой с комплексами, что в конечном итоге обернулось худом, но оно стоило того, ибо</w:t>
      </w:r>
      <w:r>
        <w:rPr>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sz w:val="18"/>
        </w:rPr>
        <w:fldChar w:fldCharType="end"/>
      </w:r>
      <w:r>
        <w:rPr>
          <w:sz w:val="18"/>
        </w:rPr>
        <w:t xml:space="preserve"> до сих пор мне приходится пользоваться приобретённым опытом, что позволяется вести максимально здоровую жизнь</w:t>
      </w:r>
      <w:r>
        <w:rPr>
          <w:sz w:val="18"/>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18"/>
        </w:rPr>
        <w:fldChar w:fldCharType="end"/>
      </w:r>
      <w:r>
        <w:rPr>
          <w:sz w:val="18"/>
        </w:rPr>
        <w:t xml:space="preserve"> (в условиях России), коей у многих никогда не будет. Но я рад, что мой культ</w:t>
      </w:r>
      <w:r>
        <w:rPr>
          <w:sz w:val="18"/>
        </w:rPr>
        <w:fldChar w:fldCharType="begin"/>
      </w:r>
      <w:r>
        <w:instrText xml:space="preserve"> XE "</w:instrText>
      </w:r>
      <w:r w:rsidRPr="00822587">
        <w:rPr>
          <w:b/>
        </w:rPr>
        <w:instrText>культ</w:instrText>
      </w:r>
      <w:r>
        <w:instrText xml:space="preserve">" </w:instrText>
      </w:r>
      <w:r>
        <w:rPr>
          <w:sz w:val="18"/>
        </w:rPr>
        <w:fldChar w:fldCharType="end"/>
      </w:r>
      <w:r>
        <w:rPr>
          <w:sz w:val="18"/>
        </w:rPr>
        <w:t xml:space="preserve"> тела закончился вовремя. </w:t>
      </w:r>
    </w:p>
  </w:footnote>
  <w:footnote w:id="2277">
    <w:p w14:paraId="2993F4B7" w14:textId="77777777" w:rsidR="009D39FB" w:rsidRDefault="009D39FB" w:rsidP="00996819">
      <w:pPr>
        <w:pStyle w:val="aa"/>
      </w:pPr>
      <w:r>
        <w:rPr>
          <w:rStyle w:val="ac"/>
        </w:rPr>
        <w:footnoteRef/>
      </w:r>
      <w:r>
        <w:t xml:space="preserve"> развиваться</w:t>
      </w:r>
    </w:p>
  </w:footnote>
  <w:footnote w:id="2278">
    <w:p w14:paraId="2C1FD2F2"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2279">
    <w:p w14:paraId="5BEC45CF"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2280">
    <w:p w14:paraId="123F035F" w14:textId="77777777" w:rsidR="009D39FB" w:rsidRDefault="009D39FB" w:rsidP="00996819">
      <w:pPr>
        <w:pStyle w:val="aa"/>
      </w:pPr>
      <w:r>
        <w:rPr>
          <w:rStyle w:val="ac"/>
        </w:rPr>
        <w:footnoteRef/>
      </w:r>
      <w:r>
        <w:t xml:space="preserve"> осознания</w:t>
      </w:r>
    </w:p>
  </w:footnote>
  <w:footnote w:id="2281">
    <w:p w14:paraId="16711FF1" w14:textId="77777777" w:rsidR="009D39FB" w:rsidRDefault="009D39FB" w:rsidP="00996819">
      <w:pPr>
        <w:pStyle w:val="aa"/>
      </w:pPr>
      <w:r>
        <w:rPr>
          <w:rStyle w:val="ac"/>
        </w:rPr>
        <w:footnoteRef/>
      </w:r>
      <w:r>
        <w:t xml:space="preserve"> хим. оружием</w:t>
      </w:r>
    </w:p>
  </w:footnote>
  <w:footnote w:id="2282">
    <w:p w14:paraId="0CE31E85" w14:textId="77777777" w:rsidR="009D39FB" w:rsidRDefault="009D39FB" w:rsidP="00996819">
      <w:pPr>
        <w:pStyle w:val="aa"/>
      </w:pPr>
      <w:r>
        <w:rPr>
          <w:rStyle w:val="ac"/>
        </w:rPr>
        <w:footnoteRef/>
      </w:r>
      <w:r>
        <w:t xml:space="preserve"> чтобы</w:t>
      </w:r>
    </w:p>
  </w:footnote>
  <w:footnote w:id="2283">
    <w:p w14:paraId="0016901D" w14:textId="77777777" w:rsidR="009D39FB" w:rsidRDefault="009D39FB" w:rsidP="00996819">
      <w:pPr>
        <w:pStyle w:val="aa"/>
      </w:pPr>
      <w:r>
        <w:rPr>
          <w:rStyle w:val="ac"/>
        </w:rPr>
        <w:footnoteRef/>
      </w:r>
      <w:r>
        <w:t xml:space="preserve"> множестве</w:t>
      </w:r>
    </w:p>
  </w:footnote>
  <w:footnote w:id="2284">
    <w:p w14:paraId="7CA35A0F" w14:textId="77777777" w:rsidR="009D39FB" w:rsidRDefault="009D39FB" w:rsidP="00996819">
      <w:pPr>
        <w:pStyle w:val="aa"/>
      </w:pPr>
      <w:r>
        <w:rPr>
          <w:rStyle w:val="ac"/>
        </w:rPr>
        <w:footnoteRef/>
      </w:r>
      <w:r>
        <w:t xml:space="preserve"> из Писания </w:t>
      </w:r>
    </w:p>
  </w:footnote>
  <w:footnote w:id="2285">
    <w:p w14:paraId="21C2F421" w14:textId="77777777" w:rsidR="009D39FB" w:rsidRDefault="009D39FB" w:rsidP="00996819">
      <w:pPr>
        <w:pStyle w:val="aa"/>
      </w:pPr>
      <w:r>
        <w:rPr>
          <w:rStyle w:val="ac"/>
        </w:rPr>
        <w:footnoteRef/>
      </w:r>
      <w:r>
        <w:t xml:space="preserve"> жажды</w:t>
      </w:r>
    </w:p>
  </w:footnote>
  <w:footnote w:id="2286">
    <w:p w14:paraId="4F1C4EDC" w14:textId="77777777" w:rsidR="009D39FB" w:rsidRDefault="009D39FB" w:rsidP="00996819">
      <w:pPr>
        <w:pStyle w:val="aa"/>
      </w:pPr>
      <w:r>
        <w:rPr>
          <w:rStyle w:val="ac"/>
        </w:rPr>
        <w:footnoteRef/>
      </w:r>
      <w:r>
        <w:t xml:space="preserve"> причин</w:t>
      </w:r>
    </w:p>
  </w:footnote>
  <w:footnote w:id="2287">
    <w:p w14:paraId="0C0A2298" w14:textId="77777777" w:rsidR="009D39FB" w:rsidRDefault="009D39FB" w:rsidP="00996819">
      <w:pPr>
        <w:pStyle w:val="aa"/>
      </w:pPr>
      <w:r>
        <w:rPr>
          <w:rStyle w:val="ac"/>
        </w:rPr>
        <w:footnoteRef/>
      </w:r>
      <w:r>
        <w:t xml:space="preserve"> десятилетия</w:t>
      </w:r>
    </w:p>
  </w:footnote>
  <w:footnote w:id="2288">
    <w:p w14:paraId="7BDDDE6F" w14:textId="77777777" w:rsidR="009D39FB" w:rsidRDefault="009D39FB" w:rsidP="00996819">
      <w:pPr>
        <w:pStyle w:val="aa"/>
      </w:pPr>
      <w:r>
        <w:rPr>
          <w:rStyle w:val="ac"/>
        </w:rPr>
        <w:footnoteRef/>
      </w:r>
      <w:r>
        <w:t xml:space="preserve"> имеются в виду экономическое рабство</w:t>
      </w:r>
      <w:r>
        <w:fldChar w:fldCharType="begin"/>
      </w:r>
      <w:r>
        <w:instrText xml:space="preserve"> XE "</w:instrText>
      </w:r>
      <w:r w:rsidRPr="0026697C">
        <w:rPr>
          <w:rFonts w:ascii="Times New Roman" w:eastAsia="Meiryo" w:hAnsi="Times New Roman" w:cs="Times New Roman"/>
          <w:sz w:val="28"/>
        </w:rPr>
        <w:instrText>рабство</w:instrText>
      </w:r>
      <w:r>
        <w:instrText xml:space="preserve">" </w:instrText>
      </w:r>
      <w:r>
        <w:fldChar w:fldCharType="end"/>
      </w:r>
      <w:r>
        <w:t>, проблемы межличностных отношений – оковы</w:t>
      </w:r>
      <w:r>
        <w:fldChar w:fldCharType="begin"/>
      </w:r>
      <w:r>
        <w:instrText xml:space="preserve"> XE "</w:instrText>
      </w:r>
      <w:r w:rsidRPr="00711C69">
        <w:rPr>
          <w:rFonts w:ascii="Times New Roman" w:eastAsia="Meiryo" w:hAnsi="Times New Roman" w:cs="Times New Roman"/>
          <w:sz w:val="28"/>
          <w:szCs w:val="24"/>
        </w:rPr>
        <w:instrText>оковы</w:instrText>
      </w:r>
      <w:r>
        <w:instrText xml:space="preserve">" </w:instrText>
      </w:r>
      <w:r>
        <w:fldChar w:fldCharType="end"/>
      </w:r>
      <w:r>
        <w:t>, существующие из-за общества</w:t>
      </w:r>
    </w:p>
  </w:footnote>
  <w:footnote w:id="2289">
    <w:p w14:paraId="09AB3187" w14:textId="77777777" w:rsidR="009D39FB" w:rsidRDefault="009D39FB" w:rsidP="00996819">
      <w:pPr>
        <w:pStyle w:val="aa"/>
      </w:pPr>
      <w:r>
        <w:rPr>
          <w:rStyle w:val="ac"/>
        </w:rPr>
        <w:footnoteRef/>
      </w:r>
      <w:r>
        <w:t xml:space="preserve"> саморазрушению</w:t>
      </w:r>
    </w:p>
  </w:footnote>
  <w:footnote w:id="2290">
    <w:p w14:paraId="0797BC6C" w14:textId="77777777" w:rsidR="009D39FB" w:rsidRDefault="009D39FB" w:rsidP="00996819">
      <w:pPr>
        <w:pStyle w:val="aa"/>
      </w:pPr>
      <w:r>
        <w:rPr>
          <w:rStyle w:val="ac"/>
        </w:rPr>
        <w:footnoteRef/>
      </w:r>
      <w:r>
        <w:t xml:space="preserve"> то есть</w:t>
      </w:r>
    </w:p>
  </w:footnote>
  <w:footnote w:id="2291">
    <w:p w14:paraId="63242D6F" w14:textId="77777777" w:rsidR="009D39FB" w:rsidRDefault="009D39FB" w:rsidP="00996819">
      <w:pPr>
        <w:pStyle w:val="aa"/>
      </w:pPr>
      <w:r>
        <w:rPr>
          <w:rStyle w:val="ac"/>
        </w:rPr>
        <w:footnoteRef/>
      </w:r>
      <w:r>
        <w:t xml:space="preserve"> тренироваться</w:t>
      </w:r>
    </w:p>
  </w:footnote>
  <w:footnote w:id="2292">
    <w:p w14:paraId="7DEFEFFC" w14:textId="77777777" w:rsidR="009D39FB" w:rsidRDefault="009D39FB" w:rsidP="00996819">
      <w:pPr>
        <w:pStyle w:val="aa"/>
      </w:pPr>
      <w:r>
        <w:rPr>
          <w:rStyle w:val="ac"/>
        </w:rPr>
        <w:footnoteRef/>
      </w:r>
      <w:r>
        <w:t xml:space="preserve"> рационе</w:t>
      </w:r>
    </w:p>
  </w:footnote>
  <w:footnote w:id="2293">
    <w:p w14:paraId="78D68FA1" w14:textId="77777777" w:rsidR="009D39FB" w:rsidRDefault="009D39FB" w:rsidP="00996819">
      <w:pPr>
        <w:pStyle w:val="aa"/>
      </w:pPr>
      <w:r>
        <w:rPr>
          <w:rStyle w:val="ac"/>
        </w:rPr>
        <w:footnoteRef/>
      </w:r>
      <w:r>
        <w:t xml:space="preserve"> невероятных</w:t>
      </w:r>
    </w:p>
  </w:footnote>
  <w:footnote w:id="2294">
    <w:p w14:paraId="5A5101B5" w14:textId="77777777" w:rsidR="009D39FB" w:rsidRDefault="009D39FB" w:rsidP="00996819">
      <w:pPr>
        <w:pStyle w:val="aa"/>
      </w:pPr>
      <w:r>
        <w:rPr>
          <w:rStyle w:val="ac"/>
        </w:rPr>
        <w:footnoteRef/>
      </w:r>
      <w:r>
        <w:t xml:space="preserve"> множества</w:t>
      </w:r>
    </w:p>
  </w:footnote>
  <w:footnote w:id="2295">
    <w:p w14:paraId="70BB5E15" w14:textId="77777777" w:rsidR="009D39FB" w:rsidRDefault="009D39FB" w:rsidP="00996819">
      <w:pPr>
        <w:pStyle w:val="aa"/>
      </w:pPr>
      <w:r>
        <w:rPr>
          <w:rStyle w:val="ac"/>
        </w:rPr>
        <w:footnoteRef/>
      </w:r>
      <w:r>
        <w:t xml:space="preserve"> остальных</w:t>
      </w:r>
    </w:p>
  </w:footnote>
  <w:footnote w:id="2296">
    <w:p w14:paraId="5F1549F5" w14:textId="77777777" w:rsidR="009D39FB" w:rsidRPr="00BB07FB" w:rsidRDefault="009D39FB" w:rsidP="00996819">
      <w:pPr>
        <w:pStyle w:val="aa"/>
        <w:rPr>
          <w:sz w:val="18"/>
          <w:szCs w:val="18"/>
        </w:rPr>
      </w:pPr>
      <w:r>
        <w:rPr>
          <w:rStyle w:val="ac"/>
        </w:rPr>
        <w:footnoteRef/>
      </w:r>
      <w:r>
        <w:t xml:space="preserve"> </w:t>
      </w:r>
      <w:r w:rsidRPr="00BB07FB">
        <w:rPr>
          <w:sz w:val="18"/>
          <w:szCs w:val="18"/>
        </w:rPr>
        <w:t>Незаменимые аминокислоты. Аминокислоты, кои организм не способен синтезировать, но</w:t>
      </w:r>
      <w:r>
        <w:rPr>
          <w:sz w:val="18"/>
          <w:szCs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sz w:val="18"/>
          <w:szCs w:val="18"/>
        </w:rPr>
        <w:fldChar w:fldCharType="end"/>
      </w:r>
      <w:r w:rsidRPr="00BB07FB">
        <w:rPr>
          <w:sz w:val="18"/>
          <w:szCs w:val="18"/>
        </w:rPr>
        <w:t xml:space="preserve"> должен получать извне (из пищи).</w:t>
      </w:r>
    </w:p>
  </w:footnote>
  <w:footnote w:id="2297">
    <w:p w14:paraId="4EC31F6F" w14:textId="77777777" w:rsidR="009D39FB" w:rsidRDefault="009D39FB" w:rsidP="00996819">
      <w:pPr>
        <w:pStyle w:val="aa"/>
      </w:pPr>
      <w:r>
        <w:rPr>
          <w:rStyle w:val="ac"/>
        </w:rPr>
        <w:footnoteRef/>
      </w:r>
      <w:r>
        <w:t xml:space="preserve"> молочное</w:t>
      </w:r>
    </w:p>
  </w:footnote>
  <w:footnote w:id="2298">
    <w:p w14:paraId="2E99C097" w14:textId="77777777" w:rsidR="009D39FB" w:rsidRDefault="009D39FB" w:rsidP="00996819">
      <w:pPr>
        <w:pStyle w:val="aa"/>
      </w:pPr>
      <w:r>
        <w:rPr>
          <w:rStyle w:val="ac"/>
        </w:rPr>
        <w:footnoteRef/>
      </w:r>
      <w:r>
        <w:t xml:space="preserve"> очень</w:t>
      </w:r>
    </w:p>
  </w:footnote>
  <w:footnote w:id="2299">
    <w:p w14:paraId="5B7E1D79" w14:textId="77777777" w:rsidR="009D39FB" w:rsidRDefault="009D39FB" w:rsidP="00996819">
      <w:pPr>
        <w:pStyle w:val="aa"/>
      </w:pPr>
      <w:r>
        <w:rPr>
          <w:rStyle w:val="ac"/>
        </w:rPr>
        <w:footnoteRef/>
      </w:r>
      <w:r>
        <w:t xml:space="preserve"> внутренностям</w:t>
      </w:r>
    </w:p>
  </w:footnote>
  <w:footnote w:id="2300">
    <w:p w14:paraId="103D82C7" w14:textId="77777777" w:rsidR="009D39FB" w:rsidRDefault="009D39FB" w:rsidP="00996819">
      <w:pPr>
        <w:pStyle w:val="aa"/>
      </w:pPr>
      <w:r>
        <w:rPr>
          <w:rStyle w:val="ac"/>
        </w:rPr>
        <w:footnoteRef/>
      </w:r>
      <w:r>
        <w:t xml:space="preserve"> или</w:t>
      </w:r>
    </w:p>
  </w:footnote>
  <w:footnote w:id="2301">
    <w:p w14:paraId="22CEBB46" w14:textId="77777777" w:rsidR="009D39FB" w:rsidRDefault="009D39FB" w:rsidP="00996819">
      <w:pPr>
        <w:pStyle w:val="aa"/>
      </w:pPr>
      <w:r>
        <w:rPr>
          <w:rStyle w:val="ac"/>
        </w:rPr>
        <w:footnoteRef/>
      </w:r>
      <w:r>
        <w:t xml:space="preserve"> жизни (здоровью)</w:t>
      </w:r>
    </w:p>
  </w:footnote>
  <w:footnote w:id="2302">
    <w:p w14:paraId="6FF341FF" w14:textId="77777777" w:rsidR="009D39FB" w:rsidRDefault="009D39FB" w:rsidP="00996819">
      <w:pPr>
        <w:pStyle w:val="aa"/>
      </w:pPr>
      <w:r>
        <w:rPr>
          <w:rStyle w:val="ac"/>
        </w:rPr>
        <w:footnoteRef/>
      </w:r>
      <w:r>
        <w:t xml:space="preserve"> спортивное питание</w:t>
      </w:r>
    </w:p>
  </w:footnote>
  <w:footnote w:id="2303">
    <w:p w14:paraId="6237BE1C" w14:textId="77777777" w:rsidR="009D39FB" w:rsidRDefault="009D39FB" w:rsidP="00996819">
      <w:pPr>
        <w:pStyle w:val="aa"/>
      </w:pPr>
      <w:r>
        <w:rPr>
          <w:rStyle w:val="ac"/>
        </w:rPr>
        <w:footnoteRef/>
      </w:r>
      <w:r>
        <w:t xml:space="preserve"> раб</w:t>
      </w:r>
    </w:p>
  </w:footnote>
  <w:footnote w:id="2304">
    <w:p w14:paraId="0F85165C" w14:textId="77777777" w:rsidR="009D39FB" w:rsidRDefault="009D39FB" w:rsidP="00996819">
      <w:pPr>
        <w:pStyle w:val="aa"/>
      </w:pPr>
      <w:r>
        <w:rPr>
          <w:rStyle w:val="ac"/>
        </w:rPr>
        <w:footnoteRef/>
      </w:r>
      <w:r>
        <w:t xml:space="preserve"> кошелёк</w:t>
      </w:r>
    </w:p>
  </w:footnote>
  <w:footnote w:id="2305">
    <w:p w14:paraId="7FB78742" w14:textId="77777777" w:rsidR="009D39FB" w:rsidRDefault="009D39FB" w:rsidP="00996819">
      <w:pPr>
        <w:pStyle w:val="aa"/>
      </w:pPr>
      <w:r>
        <w:rPr>
          <w:rStyle w:val="ac"/>
        </w:rPr>
        <w:footnoteRef/>
      </w:r>
      <w:r>
        <w:t xml:space="preserve"> гонорары</w:t>
      </w:r>
    </w:p>
  </w:footnote>
  <w:footnote w:id="2306">
    <w:p w14:paraId="3ECCE5E3" w14:textId="77777777" w:rsidR="009D39FB" w:rsidRDefault="009D39FB" w:rsidP="00996819">
      <w:pPr>
        <w:pStyle w:val="aa"/>
      </w:pPr>
      <w:r>
        <w:rPr>
          <w:rStyle w:val="ac"/>
        </w:rPr>
        <w:footnoteRef/>
      </w:r>
      <w:r>
        <w:t xml:space="preserve"> клоунов</w:t>
      </w:r>
    </w:p>
  </w:footnote>
  <w:footnote w:id="2307">
    <w:p w14:paraId="559C197E" w14:textId="77777777" w:rsidR="009D39FB" w:rsidRDefault="009D39FB" w:rsidP="00996819">
      <w:pPr>
        <w:pStyle w:val="aa"/>
      </w:pPr>
      <w:r>
        <w:rPr>
          <w:rStyle w:val="ac"/>
        </w:rPr>
        <w:footnoteRef/>
      </w:r>
      <w:r>
        <w:t xml:space="preserve"> зрелище</w:t>
      </w:r>
    </w:p>
  </w:footnote>
  <w:footnote w:id="2308">
    <w:p w14:paraId="608AE36B" w14:textId="77777777" w:rsidR="009D39FB" w:rsidRDefault="009D39FB" w:rsidP="00996819">
      <w:pPr>
        <w:pStyle w:val="aa"/>
      </w:pPr>
      <w:r>
        <w:rPr>
          <w:rStyle w:val="ac"/>
        </w:rPr>
        <w:footnoteRef/>
      </w:r>
      <w:r>
        <w:t xml:space="preserve"> задёшево</w:t>
      </w:r>
    </w:p>
  </w:footnote>
  <w:footnote w:id="2309">
    <w:p w14:paraId="4B43683F" w14:textId="77777777" w:rsidR="009D39FB" w:rsidRDefault="009D39FB" w:rsidP="00996819">
      <w:pPr>
        <w:pStyle w:val="aa"/>
      </w:pPr>
      <w:r>
        <w:rPr>
          <w:rStyle w:val="ac"/>
        </w:rPr>
        <w:footnoteRef/>
      </w:r>
      <w:r>
        <w:t xml:space="preserve"> близким к максимальным</w:t>
      </w:r>
    </w:p>
  </w:footnote>
  <w:footnote w:id="2310">
    <w:p w14:paraId="740313B2" w14:textId="77777777" w:rsidR="009D39FB" w:rsidRDefault="009D39FB" w:rsidP="00996819">
      <w:pPr>
        <w:pStyle w:val="aa"/>
      </w:pPr>
      <w:r>
        <w:rPr>
          <w:rStyle w:val="ac"/>
        </w:rPr>
        <w:footnoteRef/>
      </w:r>
      <w:r>
        <w:t xml:space="preserve"> малую часть</w:t>
      </w:r>
    </w:p>
  </w:footnote>
  <w:footnote w:id="2311">
    <w:p w14:paraId="35179990" w14:textId="77777777" w:rsidR="009D39FB" w:rsidRDefault="009D39FB" w:rsidP="00996819">
      <w:pPr>
        <w:pStyle w:val="aa"/>
      </w:pPr>
      <w:r>
        <w:rPr>
          <w:rStyle w:val="ac"/>
        </w:rPr>
        <w:footnoteRef/>
      </w:r>
      <w:r>
        <w:t xml:space="preserve"> внутренностями</w:t>
      </w:r>
    </w:p>
  </w:footnote>
  <w:footnote w:id="2312">
    <w:p w14:paraId="656AF391" w14:textId="77777777" w:rsidR="009D39FB" w:rsidRDefault="009D39FB" w:rsidP="00996819">
      <w:pPr>
        <w:pStyle w:val="aa"/>
      </w:pPr>
      <w:r>
        <w:rPr>
          <w:rStyle w:val="ac"/>
        </w:rPr>
        <w:footnoteRef/>
      </w:r>
      <w:r>
        <w:t xml:space="preserve"> бодибилдинге</w:t>
      </w:r>
    </w:p>
  </w:footnote>
  <w:footnote w:id="2313">
    <w:p w14:paraId="530EDBBD" w14:textId="77777777" w:rsidR="009D39FB" w:rsidRDefault="009D39FB" w:rsidP="00996819">
      <w:pPr>
        <w:pStyle w:val="aa"/>
      </w:pPr>
      <w:r>
        <w:rPr>
          <w:rStyle w:val="ac"/>
        </w:rPr>
        <w:footnoteRef/>
      </w:r>
      <w:r>
        <w:t xml:space="preserve"> пауэрлифтинге</w:t>
      </w:r>
    </w:p>
  </w:footnote>
  <w:footnote w:id="2314">
    <w:p w14:paraId="7C10C83C" w14:textId="77777777" w:rsidR="009D39FB" w:rsidRDefault="009D39FB" w:rsidP="00996819">
      <w:pPr>
        <w:pStyle w:val="aa"/>
      </w:pPr>
      <w:r>
        <w:rPr>
          <w:rStyle w:val="ac"/>
        </w:rPr>
        <w:footnoteRef/>
      </w:r>
      <w:r>
        <w:t xml:space="preserve"> желудочно-кишечный тракт</w:t>
      </w:r>
    </w:p>
  </w:footnote>
  <w:footnote w:id="2315">
    <w:p w14:paraId="2ADE9930" w14:textId="77777777" w:rsidR="009D39FB" w:rsidRDefault="009D39FB" w:rsidP="00996819">
      <w:pPr>
        <w:pStyle w:val="aa"/>
      </w:pPr>
      <w:r>
        <w:rPr>
          <w:rStyle w:val="ac"/>
        </w:rPr>
        <w:footnoteRef/>
      </w:r>
      <w:r>
        <w:t xml:space="preserve"> саморазрушение</w:t>
      </w:r>
    </w:p>
  </w:footnote>
  <w:footnote w:id="2316">
    <w:p w14:paraId="38A795CA" w14:textId="77777777" w:rsidR="009D39FB" w:rsidRDefault="009D39FB" w:rsidP="00996819">
      <w:pPr>
        <w:pStyle w:val="aa"/>
      </w:pPr>
      <w:r>
        <w:rPr>
          <w:rStyle w:val="ac"/>
        </w:rPr>
        <w:footnoteRef/>
      </w:r>
      <w:r>
        <w:t xml:space="preserve"> с первого взгляда (сразу)</w:t>
      </w:r>
    </w:p>
  </w:footnote>
  <w:footnote w:id="2317">
    <w:p w14:paraId="102A2793" w14:textId="77777777" w:rsidR="009D39FB" w:rsidRDefault="009D39FB" w:rsidP="00996819">
      <w:pPr>
        <w:pStyle w:val="aa"/>
      </w:pPr>
      <w:r>
        <w:rPr>
          <w:rStyle w:val="ac"/>
        </w:rPr>
        <w:footnoteRef/>
      </w:r>
      <w:r>
        <w:t xml:space="preserve"> «Размах садизма»</w:t>
      </w:r>
    </w:p>
  </w:footnote>
  <w:footnote w:id="2318">
    <w:p w14:paraId="3C3CE6ED" w14:textId="77777777" w:rsidR="009D39FB" w:rsidRDefault="009D39FB" w:rsidP="00996819">
      <w:pPr>
        <w:pStyle w:val="aa"/>
      </w:pPr>
      <w:r>
        <w:rPr>
          <w:rStyle w:val="ac"/>
        </w:rPr>
        <w:footnoteRef/>
      </w:r>
      <w:r>
        <w:t xml:space="preserve"> последствия употребления стероидов</w:t>
      </w:r>
    </w:p>
  </w:footnote>
  <w:footnote w:id="2319">
    <w:p w14:paraId="0773F89A" w14:textId="77777777" w:rsidR="009D39FB" w:rsidRDefault="009D39FB" w:rsidP="00996819">
      <w:pPr>
        <w:pStyle w:val="aa"/>
      </w:pPr>
      <w:r>
        <w:rPr>
          <w:rStyle w:val="ac"/>
        </w:rPr>
        <w:footnoteRef/>
      </w:r>
      <w:r>
        <w:t xml:space="preserve"> последствия употребления гормона роста</w:t>
      </w:r>
    </w:p>
  </w:footnote>
  <w:footnote w:id="2320">
    <w:p w14:paraId="0714F202" w14:textId="77777777" w:rsidR="009D39FB" w:rsidRDefault="009D39FB" w:rsidP="00996819">
      <w:pPr>
        <w:pStyle w:val="aa"/>
      </w:pPr>
      <w:r>
        <w:rPr>
          <w:rStyle w:val="ac"/>
        </w:rPr>
        <w:footnoteRef/>
      </w:r>
      <w:r>
        <w:t xml:space="preserve"> стероиды</w:t>
      </w:r>
    </w:p>
  </w:footnote>
  <w:footnote w:id="2321">
    <w:p w14:paraId="4994E3D5" w14:textId="77777777" w:rsidR="009D39FB" w:rsidRDefault="009D39FB" w:rsidP="00996819">
      <w:pPr>
        <w:pStyle w:val="aa"/>
      </w:pPr>
      <w:r>
        <w:rPr>
          <w:rStyle w:val="ac"/>
        </w:rPr>
        <w:footnoteRef/>
      </w:r>
      <w:r>
        <w:t xml:space="preserve"> инсулин, диуретики</w:t>
      </w:r>
    </w:p>
  </w:footnote>
  <w:footnote w:id="2322">
    <w:p w14:paraId="6FF5498D" w14:textId="77777777" w:rsidR="009D39FB" w:rsidRDefault="009D39FB" w:rsidP="00996819">
      <w:pPr>
        <w:pStyle w:val="aa"/>
      </w:pPr>
      <w:r>
        <w:rPr>
          <w:rStyle w:val="ac"/>
        </w:rPr>
        <w:footnoteRef/>
      </w:r>
      <w:r>
        <w:t xml:space="preserve"> депрессиях (беспокойствах)</w:t>
      </w:r>
    </w:p>
  </w:footnote>
  <w:footnote w:id="2323">
    <w:p w14:paraId="3013AAFF"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324">
    <w:p w14:paraId="7D93CD61"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2325">
    <w:p w14:paraId="2A3AECCA" w14:textId="77777777" w:rsidR="009D39FB" w:rsidRDefault="009D39FB" w:rsidP="00996819">
      <w:pPr>
        <w:pStyle w:val="aa"/>
      </w:pPr>
      <w:r>
        <w:rPr>
          <w:rStyle w:val="ac"/>
        </w:rPr>
        <w:footnoteRef/>
      </w:r>
      <w:r>
        <w:t xml:space="preserve"> кто-нибудь</w:t>
      </w:r>
    </w:p>
  </w:footnote>
  <w:footnote w:id="2326">
    <w:p w14:paraId="319AC040" w14:textId="77777777" w:rsidR="009D39FB" w:rsidRDefault="009D39FB" w:rsidP="00996819">
      <w:pPr>
        <w:pStyle w:val="aa"/>
      </w:pPr>
      <w:r>
        <w:rPr>
          <w:rStyle w:val="ac"/>
        </w:rPr>
        <w:footnoteRef/>
      </w:r>
      <w:r>
        <w:t xml:space="preserve"> из-за этого</w:t>
      </w:r>
    </w:p>
  </w:footnote>
  <w:footnote w:id="2327">
    <w:p w14:paraId="18CE19F0" w14:textId="77777777" w:rsidR="009D39FB" w:rsidRDefault="009D39FB" w:rsidP="00996819">
      <w:pPr>
        <w:pStyle w:val="aa"/>
      </w:pPr>
      <w:r>
        <w:rPr>
          <w:rStyle w:val="ac"/>
        </w:rPr>
        <w:footnoteRef/>
      </w:r>
      <w:r>
        <w:t xml:space="preserve"> напрасно</w:t>
      </w:r>
    </w:p>
  </w:footnote>
  <w:footnote w:id="2328">
    <w:p w14:paraId="35C5D8FD"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2329">
    <w:p w14:paraId="022242B9" w14:textId="77777777" w:rsidR="009D39FB" w:rsidRDefault="009D39FB" w:rsidP="00996819">
      <w:pPr>
        <w:pStyle w:val="aa"/>
      </w:pPr>
      <w:r>
        <w:rPr>
          <w:rStyle w:val="ac"/>
        </w:rPr>
        <w:footnoteRef/>
      </w:r>
      <w:r>
        <w:t xml:space="preserve"> этиловый спирт (бухло)</w:t>
      </w:r>
    </w:p>
  </w:footnote>
  <w:footnote w:id="2330">
    <w:p w14:paraId="77665A64" w14:textId="77777777" w:rsidR="009D39FB" w:rsidRDefault="009D39FB" w:rsidP="00996819">
      <w:pPr>
        <w:pStyle w:val="aa"/>
      </w:pPr>
      <w:r>
        <w:rPr>
          <w:rStyle w:val="ac"/>
        </w:rPr>
        <w:footnoteRef/>
      </w:r>
      <w:r>
        <w:t xml:space="preserve"> ведущим к несчастьям</w:t>
      </w:r>
    </w:p>
  </w:footnote>
  <w:footnote w:id="2331">
    <w:p w14:paraId="2CA6AE76" w14:textId="77777777" w:rsidR="009D39FB" w:rsidRDefault="009D39FB" w:rsidP="00996819">
      <w:pPr>
        <w:pStyle w:val="aa"/>
      </w:pPr>
      <w:r>
        <w:rPr>
          <w:rStyle w:val="ac"/>
        </w:rPr>
        <w:footnoteRef/>
      </w:r>
      <w:r>
        <w:t xml:space="preserve"> предлагает</w:t>
      </w:r>
    </w:p>
  </w:footnote>
  <w:footnote w:id="2332">
    <w:p w14:paraId="117FA04A" w14:textId="77777777" w:rsidR="009D39FB" w:rsidRDefault="009D39FB" w:rsidP="00996819">
      <w:pPr>
        <w:pStyle w:val="aa"/>
      </w:pPr>
      <w:r>
        <w:rPr>
          <w:rStyle w:val="ac"/>
        </w:rPr>
        <w:footnoteRef/>
      </w:r>
      <w:r>
        <w:t xml:space="preserve"> в короткий срок</w:t>
      </w:r>
    </w:p>
  </w:footnote>
  <w:footnote w:id="2333">
    <w:p w14:paraId="6834EBEE" w14:textId="77777777" w:rsidR="009D39FB" w:rsidRDefault="009D39FB" w:rsidP="00996819">
      <w:pPr>
        <w:pStyle w:val="aa"/>
      </w:pPr>
      <w:r>
        <w:rPr>
          <w:rStyle w:val="ac"/>
        </w:rPr>
        <w:footnoteRef/>
      </w:r>
      <w:r>
        <w:t xml:space="preserve"> рабах</w:t>
      </w:r>
    </w:p>
  </w:footnote>
  <w:footnote w:id="2334">
    <w:p w14:paraId="514BFA61" w14:textId="77777777" w:rsidR="009D39FB" w:rsidRDefault="009D39FB" w:rsidP="00996819">
      <w:pPr>
        <w:pStyle w:val="aa"/>
      </w:pPr>
      <w:r>
        <w:rPr>
          <w:rStyle w:val="ac"/>
        </w:rPr>
        <w:footnoteRef/>
      </w:r>
      <w:r>
        <w:t xml:space="preserve"> пытается</w:t>
      </w:r>
    </w:p>
  </w:footnote>
  <w:footnote w:id="2335">
    <w:p w14:paraId="6AD12ACF" w14:textId="77777777" w:rsidR="009D39FB" w:rsidRDefault="009D39FB" w:rsidP="00996819">
      <w:pPr>
        <w:pStyle w:val="aa"/>
      </w:pPr>
      <w:r>
        <w:rPr>
          <w:rStyle w:val="ac"/>
        </w:rPr>
        <w:footnoteRef/>
      </w:r>
      <w:r>
        <w:t xml:space="preserve"> добровольно</w:t>
      </w:r>
    </w:p>
  </w:footnote>
  <w:footnote w:id="2336">
    <w:p w14:paraId="756443A7" w14:textId="77777777" w:rsidR="009D39FB" w:rsidRDefault="009D39FB" w:rsidP="00996819">
      <w:pPr>
        <w:pStyle w:val="aa"/>
      </w:pPr>
      <w:r>
        <w:rPr>
          <w:rStyle w:val="ac"/>
        </w:rPr>
        <w:footnoteRef/>
      </w:r>
      <w:r>
        <w:t xml:space="preserve"> или</w:t>
      </w:r>
    </w:p>
  </w:footnote>
  <w:footnote w:id="2337">
    <w:p w14:paraId="228452A2" w14:textId="77777777" w:rsidR="009D39FB" w:rsidRDefault="009D39FB" w:rsidP="00996819">
      <w:pPr>
        <w:pStyle w:val="aa"/>
      </w:pPr>
      <w:r>
        <w:rPr>
          <w:rStyle w:val="ac"/>
        </w:rPr>
        <w:footnoteRef/>
      </w:r>
      <w:r>
        <w:t xml:space="preserve"> невероятном</w:t>
      </w:r>
    </w:p>
  </w:footnote>
  <w:footnote w:id="2338">
    <w:p w14:paraId="4962D928" w14:textId="77777777" w:rsidR="009D39FB" w:rsidRDefault="009D39FB" w:rsidP="00996819">
      <w:pPr>
        <w:pStyle w:val="aa"/>
      </w:pPr>
      <w:r>
        <w:rPr>
          <w:rStyle w:val="ac"/>
        </w:rPr>
        <w:footnoteRef/>
      </w:r>
      <w:r>
        <w:t xml:space="preserve"> то есть</w:t>
      </w:r>
    </w:p>
  </w:footnote>
  <w:footnote w:id="2339">
    <w:p w14:paraId="7031B83B" w14:textId="77777777" w:rsidR="009D39FB" w:rsidRDefault="009D39FB" w:rsidP="00996819">
      <w:pPr>
        <w:pStyle w:val="aa"/>
      </w:pPr>
      <w:r>
        <w:rPr>
          <w:rStyle w:val="ac"/>
        </w:rPr>
        <w:footnoteRef/>
      </w:r>
      <w:r>
        <w:t xml:space="preserve"> душ</w:t>
      </w:r>
      <w:r w:rsidRPr="00E526E2">
        <w:rPr>
          <w:b/>
        </w:rPr>
        <w:t>е</w:t>
      </w:r>
    </w:p>
  </w:footnote>
  <w:footnote w:id="2340">
    <w:p w14:paraId="3E75B46F" w14:textId="77777777" w:rsidR="009D39FB" w:rsidRDefault="009D39FB" w:rsidP="00996819">
      <w:pPr>
        <w:pStyle w:val="aa"/>
      </w:pPr>
      <w:r>
        <w:rPr>
          <w:rStyle w:val="ac"/>
        </w:rPr>
        <w:footnoteRef/>
      </w:r>
      <w:r>
        <w:t xml:space="preserve"> замыкается</w:t>
      </w:r>
    </w:p>
  </w:footnote>
  <w:footnote w:id="2341">
    <w:p w14:paraId="4497C9AF" w14:textId="77777777" w:rsidR="009D39FB" w:rsidRDefault="009D39FB" w:rsidP="00996819">
      <w:pPr>
        <w:pStyle w:val="aa"/>
      </w:pPr>
      <w:r>
        <w:rPr>
          <w:rStyle w:val="ac"/>
        </w:rPr>
        <w:footnoteRef/>
      </w:r>
      <w:r>
        <w:t xml:space="preserve"> защите</w:t>
      </w:r>
    </w:p>
  </w:footnote>
  <w:footnote w:id="2342">
    <w:p w14:paraId="0E2123BB" w14:textId="77777777" w:rsidR="009D39FB" w:rsidRDefault="009D39FB" w:rsidP="00996819">
      <w:pPr>
        <w:pStyle w:val="aa"/>
      </w:pPr>
      <w:r>
        <w:rPr>
          <w:rStyle w:val="ac"/>
        </w:rPr>
        <w:footnoteRef/>
      </w:r>
      <w:r>
        <w:t xml:space="preserve"> одиночества</w:t>
      </w:r>
    </w:p>
  </w:footnote>
  <w:footnote w:id="2343">
    <w:p w14:paraId="286478A7" w14:textId="77777777" w:rsidR="009D39FB" w:rsidRDefault="009D39FB" w:rsidP="00996819">
      <w:pPr>
        <w:pStyle w:val="aa"/>
      </w:pPr>
      <w:r>
        <w:rPr>
          <w:rStyle w:val="ac"/>
        </w:rPr>
        <w:footnoteRef/>
      </w:r>
      <w:r>
        <w:t xml:space="preserve"> печали</w:t>
      </w:r>
    </w:p>
  </w:footnote>
  <w:footnote w:id="2344">
    <w:p w14:paraId="31756F97" w14:textId="77777777" w:rsidR="009D39FB" w:rsidRDefault="009D39FB" w:rsidP="00996819">
      <w:pPr>
        <w:pStyle w:val="aa"/>
      </w:pPr>
      <w:r>
        <w:rPr>
          <w:rStyle w:val="ac"/>
        </w:rPr>
        <w:footnoteRef/>
      </w:r>
      <w:r>
        <w:t xml:space="preserve"> лгать</w:t>
      </w:r>
    </w:p>
  </w:footnote>
  <w:footnote w:id="2345">
    <w:p w14:paraId="0146D44B" w14:textId="77777777" w:rsidR="009D39FB" w:rsidRDefault="009D39FB" w:rsidP="00996819">
      <w:pPr>
        <w:pStyle w:val="aa"/>
      </w:pPr>
      <w:r>
        <w:rPr>
          <w:rStyle w:val="ac"/>
        </w:rPr>
        <w:footnoteRef/>
      </w:r>
      <w:r>
        <w:t xml:space="preserve"> возбуждать</w:t>
      </w:r>
    </w:p>
  </w:footnote>
  <w:footnote w:id="2346">
    <w:p w14:paraId="154AEBF5" w14:textId="77777777" w:rsidR="009D39FB" w:rsidRDefault="009D39FB" w:rsidP="00996819">
      <w:pPr>
        <w:pStyle w:val="aa"/>
      </w:pPr>
      <w:r>
        <w:rPr>
          <w:rStyle w:val="ac"/>
        </w:rPr>
        <w:footnoteRef/>
      </w:r>
      <w:r>
        <w:t xml:space="preserve"> чтобы</w:t>
      </w:r>
    </w:p>
  </w:footnote>
  <w:footnote w:id="2347">
    <w:p w14:paraId="764ADE02"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2348">
    <w:p w14:paraId="3133ED6C"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349">
    <w:p w14:paraId="30281FAD"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2350">
    <w:p w14:paraId="0E5408B7" w14:textId="77777777" w:rsidR="009D39FB" w:rsidRDefault="009D39FB" w:rsidP="00996819">
      <w:pPr>
        <w:pStyle w:val="aa"/>
      </w:pPr>
      <w:r>
        <w:rPr>
          <w:rStyle w:val="ac"/>
        </w:rPr>
        <w:footnoteRef/>
      </w:r>
      <w:r>
        <w:t xml:space="preserve"> потратить</w:t>
      </w:r>
    </w:p>
  </w:footnote>
  <w:footnote w:id="2351">
    <w:p w14:paraId="48DF184A" w14:textId="77777777" w:rsidR="009D39FB" w:rsidRDefault="009D39FB" w:rsidP="00996819">
      <w:pPr>
        <w:pStyle w:val="aa"/>
      </w:pPr>
      <w:r>
        <w:rPr>
          <w:rStyle w:val="ac"/>
        </w:rPr>
        <w:footnoteRef/>
      </w:r>
      <w:r>
        <w:t xml:space="preserve"> косметики</w:t>
      </w:r>
    </w:p>
  </w:footnote>
  <w:footnote w:id="2352">
    <w:p w14:paraId="31B3B77C" w14:textId="77777777" w:rsidR="009D39FB" w:rsidRDefault="009D39FB" w:rsidP="00996819">
      <w:pPr>
        <w:pStyle w:val="aa"/>
      </w:pPr>
      <w:r>
        <w:rPr>
          <w:rStyle w:val="ac"/>
        </w:rPr>
        <w:footnoteRef/>
      </w:r>
      <w:r>
        <w:t xml:space="preserve"> работники</w:t>
      </w:r>
    </w:p>
  </w:footnote>
  <w:footnote w:id="2353">
    <w:p w14:paraId="5692D967" w14:textId="77777777" w:rsidR="009D39FB" w:rsidRDefault="009D39FB" w:rsidP="00996819">
      <w:pPr>
        <w:pStyle w:val="aa"/>
      </w:pPr>
      <w:r>
        <w:rPr>
          <w:rStyle w:val="ac"/>
        </w:rPr>
        <w:footnoteRef/>
      </w:r>
      <w:r>
        <w:t xml:space="preserve"> тело</w:t>
      </w:r>
    </w:p>
  </w:footnote>
  <w:footnote w:id="2354">
    <w:p w14:paraId="5AAB1796" w14:textId="77777777" w:rsidR="009D39FB" w:rsidRDefault="009D39FB" w:rsidP="00996819">
      <w:pPr>
        <w:pStyle w:val="aa"/>
      </w:pPr>
      <w:r>
        <w:rPr>
          <w:rStyle w:val="ac"/>
        </w:rPr>
        <w:footnoteRef/>
      </w:r>
      <w:r>
        <w:t xml:space="preserve"> сексуальность</w:t>
      </w:r>
    </w:p>
  </w:footnote>
  <w:footnote w:id="2355">
    <w:p w14:paraId="70B4C728" w14:textId="77777777" w:rsidR="009D39FB" w:rsidRDefault="009D39FB" w:rsidP="00996819">
      <w:pPr>
        <w:pStyle w:val="aa"/>
      </w:pPr>
      <w:r>
        <w:rPr>
          <w:rStyle w:val="ac"/>
        </w:rPr>
        <w:footnoteRef/>
      </w:r>
      <w:r>
        <w:t xml:space="preserve"> или</w:t>
      </w:r>
    </w:p>
  </w:footnote>
  <w:footnote w:id="2356">
    <w:p w14:paraId="6249386C" w14:textId="77777777" w:rsidR="009D39FB" w:rsidRDefault="009D39FB" w:rsidP="00996819">
      <w:pPr>
        <w:pStyle w:val="aa"/>
      </w:pPr>
      <w:r>
        <w:rPr>
          <w:rStyle w:val="ac"/>
        </w:rPr>
        <w:footnoteRef/>
      </w:r>
      <w:r>
        <w:t xml:space="preserve"> напоказ</w:t>
      </w:r>
    </w:p>
  </w:footnote>
  <w:footnote w:id="2357">
    <w:p w14:paraId="2E0680D8" w14:textId="77777777" w:rsidR="009D39FB" w:rsidRDefault="009D39FB" w:rsidP="00996819">
      <w:pPr>
        <w:pStyle w:val="aa"/>
      </w:pPr>
      <w:r>
        <w:rPr>
          <w:rStyle w:val="ac"/>
        </w:rPr>
        <w:footnoteRef/>
      </w:r>
      <w:r>
        <w:t xml:space="preserve"> красота</w:t>
      </w:r>
    </w:p>
  </w:footnote>
  <w:footnote w:id="2358">
    <w:p w14:paraId="4A89B0BD" w14:textId="77777777" w:rsidR="009D39FB" w:rsidRDefault="009D39FB" w:rsidP="00996819">
      <w:pPr>
        <w:pStyle w:val="aa"/>
      </w:pPr>
      <w:r>
        <w:rPr>
          <w:rStyle w:val="ac"/>
        </w:rPr>
        <w:footnoteRef/>
      </w:r>
      <w:r>
        <w:t xml:space="preserve"> отвращение</w:t>
      </w:r>
    </w:p>
  </w:footnote>
  <w:footnote w:id="2359">
    <w:p w14:paraId="1F4E2D6F" w14:textId="77777777" w:rsidR="009D39FB" w:rsidRDefault="009D39FB" w:rsidP="00996819">
      <w:pPr>
        <w:pStyle w:val="aa"/>
      </w:pPr>
      <w:r>
        <w:rPr>
          <w:rStyle w:val="ac"/>
        </w:rPr>
        <w:footnoteRef/>
      </w:r>
      <w:r>
        <w:t xml:space="preserve"> знаменитые</w:t>
      </w:r>
    </w:p>
  </w:footnote>
  <w:footnote w:id="2360">
    <w:p w14:paraId="1531CEF2" w14:textId="77777777" w:rsidR="009D39FB" w:rsidRDefault="009D39FB" w:rsidP="00996819">
      <w:pPr>
        <w:pStyle w:val="aa"/>
      </w:pPr>
      <w:r>
        <w:rPr>
          <w:rStyle w:val="ac"/>
        </w:rPr>
        <w:footnoteRef/>
      </w:r>
      <w:r>
        <w:t xml:space="preserve"> пьяные</w:t>
      </w:r>
    </w:p>
  </w:footnote>
  <w:footnote w:id="2361">
    <w:p w14:paraId="32DCE8AA" w14:textId="77777777" w:rsidR="009D39FB" w:rsidRDefault="009D39FB" w:rsidP="00996819">
      <w:pPr>
        <w:pStyle w:val="aa"/>
      </w:pPr>
      <w:r>
        <w:rPr>
          <w:rStyle w:val="ac"/>
        </w:rPr>
        <w:footnoteRef/>
      </w:r>
      <w:r>
        <w:t xml:space="preserve"> наркотиком</w:t>
      </w:r>
    </w:p>
  </w:footnote>
  <w:footnote w:id="2362">
    <w:p w14:paraId="5FD697EC" w14:textId="77777777" w:rsidR="009D39FB" w:rsidRDefault="009D39FB" w:rsidP="00996819">
      <w:pPr>
        <w:pStyle w:val="aa"/>
      </w:pPr>
      <w:r>
        <w:rPr>
          <w:rStyle w:val="ac"/>
        </w:rPr>
        <w:footnoteRef/>
      </w:r>
      <w:r>
        <w:t xml:space="preserve"> отказ заводить детей</w:t>
      </w:r>
    </w:p>
  </w:footnote>
  <w:footnote w:id="2363">
    <w:p w14:paraId="468F3497" w14:textId="77777777" w:rsidR="009D39FB" w:rsidRDefault="009D39FB" w:rsidP="00996819">
      <w:pPr>
        <w:pStyle w:val="aa"/>
      </w:pPr>
      <w:r>
        <w:rPr>
          <w:rStyle w:val="ac"/>
        </w:rPr>
        <w:footnoteRef/>
      </w:r>
      <w:r>
        <w:t xml:space="preserve"> заметить</w:t>
      </w:r>
    </w:p>
  </w:footnote>
  <w:footnote w:id="2364">
    <w:p w14:paraId="7EE1685B" w14:textId="77777777" w:rsidR="009D39FB" w:rsidRDefault="009D39FB" w:rsidP="00996819">
      <w:pPr>
        <w:pStyle w:val="aa"/>
      </w:pPr>
      <w:r>
        <w:rPr>
          <w:rStyle w:val="ac"/>
        </w:rPr>
        <w:footnoteRef/>
      </w:r>
      <w:r>
        <w:t xml:space="preserve"> сегодня</w:t>
      </w:r>
    </w:p>
  </w:footnote>
  <w:footnote w:id="2365">
    <w:p w14:paraId="286D73A8" w14:textId="77777777" w:rsidR="009D39FB" w:rsidRDefault="009D39FB" w:rsidP="00996819">
      <w:pPr>
        <w:pStyle w:val="aa"/>
      </w:pPr>
      <w:r>
        <w:rPr>
          <w:rStyle w:val="ac"/>
        </w:rPr>
        <w:footnoteRef/>
      </w:r>
      <w:r>
        <w:t xml:space="preserve"> вокруг</w:t>
      </w:r>
    </w:p>
  </w:footnote>
  <w:footnote w:id="2366">
    <w:p w14:paraId="09FAAC9B" w14:textId="77777777" w:rsidR="009D39FB" w:rsidRDefault="009D39FB" w:rsidP="00996819">
      <w:pPr>
        <w:pStyle w:val="aa"/>
      </w:pPr>
      <w:r>
        <w:rPr>
          <w:rStyle w:val="ac"/>
        </w:rPr>
        <w:footnoteRef/>
      </w:r>
      <w:r>
        <w:t xml:space="preserve"> плечи</w:t>
      </w:r>
    </w:p>
  </w:footnote>
  <w:footnote w:id="2367">
    <w:p w14:paraId="70BC6F1A" w14:textId="77777777" w:rsidR="009D39FB" w:rsidRDefault="009D39FB" w:rsidP="00996819">
      <w:pPr>
        <w:pStyle w:val="aa"/>
      </w:pPr>
      <w:r>
        <w:rPr>
          <w:rStyle w:val="ac"/>
        </w:rPr>
        <w:footnoteRef/>
      </w:r>
      <w:r>
        <w:t xml:space="preserve"> бёдра</w:t>
      </w:r>
    </w:p>
  </w:footnote>
  <w:footnote w:id="2368">
    <w:p w14:paraId="07FF2C83" w14:textId="77777777" w:rsidR="009D39FB" w:rsidRDefault="009D39FB" w:rsidP="00996819">
      <w:pPr>
        <w:pStyle w:val="aa"/>
      </w:pPr>
      <w:r>
        <w:rPr>
          <w:rStyle w:val="ac"/>
        </w:rPr>
        <w:footnoteRef/>
      </w:r>
      <w:r>
        <w:t xml:space="preserve"> способность к зачатию</w:t>
      </w:r>
    </w:p>
  </w:footnote>
  <w:footnote w:id="2369">
    <w:p w14:paraId="635B5F00" w14:textId="77777777" w:rsidR="009D39FB" w:rsidRDefault="009D39FB" w:rsidP="00996819">
      <w:pPr>
        <w:pStyle w:val="aa"/>
      </w:pPr>
      <w:r>
        <w:rPr>
          <w:rStyle w:val="ac"/>
        </w:rPr>
        <w:footnoteRef/>
      </w:r>
      <w:r>
        <w:t xml:space="preserve"> показатель частоты оргазмов</w:t>
      </w:r>
    </w:p>
  </w:footnote>
  <w:footnote w:id="2370">
    <w:p w14:paraId="435872CB" w14:textId="77777777" w:rsidR="009D39FB" w:rsidRDefault="009D39FB" w:rsidP="00996819">
      <w:pPr>
        <w:pStyle w:val="aa"/>
      </w:pPr>
      <w:r>
        <w:rPr>
          <w:rStyle w:val="ac"/>
        </w:rPr>
        <w:footnoteRef/>
      </w:r>
      <w:r>
        <w:t xml:space="preserve"> вожделением</w:t>
      </w:r>
    </w:p>
  </w:footnote>
  <w:footnote w:id="2371">
    <w:p w14:paraId="3338AFE3" w14:textId="77777777" w:rsidR="009D39FB" w:rsidRDefault="009D39FB" w:rsidP="00996819">
      <w:pPr>
        <w:pStyle w:val="aa"/>
      </w:pPr>
      <w:r>
        <w:rPr>
          <w:rStyle w:val="ac"/>
        </w:rPr>
        <w:footnoteRef/>
      </w:r>
      <w:r>
        <w:t xml:space="preserve"> имеются в виду сексуальные домогательства </w:t>
      </w:r>
    </w:p>
  </w:footnote>
  <w:footnote w:id="2372">
    <w:p w14:paraId="20C05EA6" w14:textId="77777777" w:rsidR="009D39FB" w:rsidRDefault="009D39FB" w:rsidP="00996819">
      <w:pPr>
        <w:pStyle w:val="aa"/>
      </w:pPr>
      <w:r>
        <w:rPr>
          <w:rStyle w:val="ac"/>
        </w:rPr>
        <w:footnoteRef/>
      </w:r>
      <w:r>
        <w:t xml:space="preserve"> особо</w:t>
      </w:r>
    </w:p>
  </w:footnote>
  <w:footnote w:id="2373">
    <w:p w14:paraId="0EFBCF37" w14:textId="77777777" w:rsidR="009D39FB" w:rsidRDefault="009D39FB" w:rsidP="00996819">
      <w:pPr>
        <w:pStyle w:val="aa"/>
      </w:pPr>
      <w:r>
        <w:rPr>
          <w:rStyle w:val="ac"/>
        </w:rPr>
        <w:footnoteRef/>
      </w:r>
      <w:r>
        <w:t xml:space="preserve"> события</w:t>
      </w:r>
    </w:p>
  </w:footnote>
  <w:footnote w:id="2374">
    <w:p w14:paraId="6D491A57" w14:textId="77777777" w:rsidR="009D39FB" w:rsidRDefault="009D39FB" w:rsidP="00996819">
      <w:pPr>
        <w:pStyle w:val="aa"/>
      </w:pPr>
      <w:r>
        <w:rPr>
          <w:rStyle w:val="ac"/>
        </w:rPr>
        <w:footnoteRef/>
      </w:r>
      <w:r>
        <w:t xml:space="preserve"> привлекательность</w:t>
      </w:r>
    </w:p>
  </w:footnote>
  <w:footnote w:id="2375">
    <w:p w14:paraId="28845FA3" w14:textId="77777777" w:rsidR="009D39FB" w:rsidRDefault="009D39FB" w:rsidP="00996819">
      <w:pPr>
        <w:pStyle w:val="aa"/>
      </w:pPr>
      <w:r>
        <w:rPr>
          <w:rStyle w:val="ac"/>
        </w:rPr>
        <w:footnoteRef/>
      </w:r>
      <w:r>
        <w:t xml:space="preserve"> искусственность</w:t>
      </w:r>
      <w:r>
        <w:fldChar w:fldCharType="begin"/>
      </w:r>
      <w:r>
        <w:instrText xml:space="preserve"> XE "</w:instrText>
      </w:r>
      <w:r w:rsidRPr="005E6884">
        <w:instrText>искусственность</w:instrText>
      </w:r>
      <w:r>
        <w:instrText xml:space="preserve">" </w:instrText>
      </w:r>
      <w:r>
        <w:fldChar w:fldCharType="end"/>
      </w:r>
    </w:p>
  </w:footnote>
  <w:footnote w:id="2376">
    <w:p w14:paraId="7955B692" w14:textId="77777777" w:rsidR="009D39FB" w:rsidRDefault="009D39FB" w:rsidP="00996819">
      <w:pPr>
        <w:pStyle w:val="aa"/>
      </w:pPr>
      <w:r>
        <w:rPr>
          <w:rStyle w:val="ac"/>
        </w:rPr>
        <w:footnoteRef/>
      </w:r>
      <w:r>
        <w:t xml:space="preserve"> повышенная половая возбудимость</w:t>
      </w:r>
    </w:p>
  </w:footnote>
  <w:footnote w:id="2377">
    <w:p w14:paraId="6849EE61" w14:textId="77777777" w:rsidR="009D39FB" w:rsidRDefault="009D39FB" w:rsidP="00996819">
      <w:pPr>
        <w:pStyle w:val="aa"/>
      </w:pPr>
      <w:r>
        <w:rPr>
          <w:rStyle w:val="ac"/>
        </w:rPr>
        <w:footnoteRef/>
      </w:r>
      <w:r>
        <w:t xml:space="preserve"> не способна достичь оргазма</w:t>
      </w:r>
    </w:p>
  </w:footnote>
  <w:footnote w:id="2378">
    <w:p w14:paraId="774AFC71" w14:textId="77777777" w:rsidR="009D39FB" w:rsidRDefault="009D39FB" w:rsidP="00996819">
      <w:pPr>
        <w:pStyle w:val="aa"/>
      </w:pPr>
      <w:r>
        <w:rPr>
          <w:rStyle w:val="ac"/>
        </w:rPr>
        <w:footnoteRef/>
      </w:r>
      <w:r>
        <w:t xml:space="preserve"> жажды</w:t>
      </w:r>
    </w:p>
  </w:footnote>
  <w:footnote w:id="2379">
    <w:p w14:paraId="12C368E6" w14:textId="77777777" w:rsidR="009D39FB" w:rsidRDefault="009D39FB" w:rsidP="00996819">
      <w:pPr>
        <w:pStyle w:val="aa"/>
      </w:pPr>
      <w:r>
        <w:rPr>
          <w:rStyle w:val="ac"/>
        </w:rPr>
        <w:footnoteRef/>
      </w:r>
      <w:r>
        <w:t xml:space="preserve"> официально</w:t>
      </w:r>
    </w:p>
  </w:footnote>
  <w:footnote w:id="2380">
    <w:p w14:paraId="6D9BFE1E"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2381">
    <w:p w14:paraId="1470B871" w14:textId="77777777" w:rsidR="009D39FB" w:rsidRDefault="009D39FB" w:rsidP="00996819">
      <w:pPr>
        <w:pStyle w:val="aa"/>
      </w:pPr>
      <w:r>
        <w:rPr>
          <w:rStyle w:val="ac"/>
        </w:rPr>
        <w:footnoteRef/>
      </w:r>
      <w:r>
        <w:t xml:space="preserve"> черней (тлетворнее)</w:t>
      </w:r>
    </w:p>
  </w:footnote>
  <w:footnote w:id="2382">
    <w:p w14:paraId="43607E20" w14:textId="77777777" w:rsidR="009D39FB" w:rsidRDefault="009D39FB" w:rsidP="00996819">
      <w:pPr>
        <w:pStyle w:val="aa"/>
      </w:pPr>
      <w:r>
        <w:rPr>
          <w:rStyle w:val="ac"/>
        </w:rPr>
        <w:footnoteRef/>
      </w:r>
      <w:r>
        <w:t xml:space="preserve"> полностью</w:t>
      </w:r>
    </w:p>
  </w:footnote>
  <w:footnote w:id="2383">
    <w:p w14:paraId="67D35881" w14:textId="77777777" w:rsidR="009D39FB" w:rsidRDefault="009D39FB" w:rsidP="00996819">
      <w:pPr>
        <w:pStyle w:val="aa"/>
      </w:pPr>
      <w:r>
        <w:rPr>
          <w:rStyle w:val="ac"/>
        </w:rPr>
        <w:footnoteRef/>
      </w:r>
      <w:r>
        <w:t xml:space="preserve"> растёт</w:t>
      </w:r>
    </w:p>
  </w:footnote>
  <w:footnote w:id="2384">
    <w:p w14:paraId="31F7469F" w14:textId="77777777" w:rsidR="009D39FB" w:rsidRDefault="009D39FB" w:rsidP="00996819">
      <w:pPr>
        <w:pStyle w:val="aa"/>
      </w:pPr>
      <w:r>
        <w:rPr>
          <w:rStyle w:val="ac"/>
        </w:rPr>
        <w:footnoteRef/>
      </w:r>
      <w:r>
        <w:t xml:space="preserve"> влияние</w:t>
      </w:r>
    </w:p>
  </w:footnote>
  <w:footnote w:id="2385">
    <w:p w14:paraId="765D21F7" w14:textId="77777777" w:rsidR="009D39FB" w:rsidRDefault="009D39FB" w:rsidP="00996819">
      <w:pPr>
        <w:pStyle w:val="aa"/>
      </w:pPr>
      <w:r>
        <w:rPr>
          <w:rStyle w:val="ac"/>
        </w:rPr>
        <w:footnoteRef/>
      </w:r>
      <w:r>
        <w:t xml:space="preserve"> фактов</w:t>
      </w:r>
    </w:p>
  </w:footnote>
  <w:footnote w:id="2386">
    <w:p w14:paraId="6DED099F" w14:textId="77777777" w:rsidR="009D39FB" w:rsidRDefault="009D39FB" w:rsidP="00996819">
      <w:pPr>
        <w:pStyle w:val="aa"/>
      </w:pPr>
      <w:r>
        <w:rPr>
          <w:rStyle w:val="ac"/>
        </w:rPr>
        <w:footnoteRef/>
      </w:r>
      <w:r>
        <w:t xml:space="preserve"> радио размером с наушники </w:t>
      </w:r>
    </w:p>
  </w:footnote>
  <w:footnote w:id="2387">
    <w:p w14:paraId="39971392" w14:textId="77777777" w:rsidR="009D39FB" w:rsidRDefault="009D39FB" w:rsidP="00996819">
      <w:pPr>
        <w:pStyle w:val="aa"/>
      </w:pPr>
      <w:r>
        <w:rPr>
          <w:rStyle w:val="ac"/>
        </w:rPr>
        <w:footnoteRef/>
      </w:r>
      <w:r>
        <w:t xml:space="preserve"> не отличаются друг от друга</w:t>
      </w:r>
    </w:p>
  </w:footnote>
  <w:footnote w:id="2388">
    <w:p w14:paraId="73D696C9" w14:textId="77777777" w:rsidR="009D39FB" w:rsidRDefault="009D39FB" w:rsidP="00996819">
      <w:pPr>
        <w:pStyle w:val="aa"/>
      </w:pPr>
      <w:r>
        <w:rPr>
          <w:rStyle w:val="ac"/>
        </w:rPr>
        <w:footnoteRef/>
      </w:r>
      <w:r>
        <w:t xml:space="preserve"> то есть</w:t>
      </w:r>
    </w:p>
  </w:footnote>
  <w:footnote w:id="2389">
    <w:p w14:paraId="0A63998E" w14:textId="77777777" w:rsidR="009D39FB" w:rsidRDefault="009D39FB" w:rsidP="00996819">
      <w:pPr>
        <w:pStyle w:val="aa"/>
      </w:pPr>
      <w:r>
        <w:rPr>
          <w:rStyle w:val="ac"/>
        </w:rPr>
        <w:footnoteRef/>
      </w:r>
      <w:r>
        <w:t xml:space="preserve"> рухнет</w:t>
      </w:r>
    </w:p>
  </w:footnote>
  <w:footnote w:id="2390">
    <w:p w14:paraId="2A068BDE" w14:textId="77777777" w:rsidR="009D39FB" w:rsidRDefault="009D39FB" w:rsidP="00996819">
      <w:pPr>
        <w:pStyle w:val="aa"/>
      </w:pPr>
      <w:r>
        <w:rPr>
          <w:rStyle w:val="ac"/>
        </w:rPr>
        <w:footnoteRef/>
      </w:r>
      <w:r>
        <w:t xml:space="preserve"> дополненные слова Дж. Оруэлла в стихотворной форме</w:t>
      </w:r>
    </w:p>
  </w:footnote>
  <w:footnote w:id="2391">
    <w:p w14:paraId="58308EBA" w14:textId="77777777" w:rsidR="009D39FB" w:rsidRDefault="009D39FB" w:rsidP="00996819">
      <w:pPr>
        <w:pStyle w:val="aa"/>
      </w:pPr>
      <w:r>
        <w:rPr>
          <w:rStyle w:val="ac"/>
        </w:rPr>
        <w:footnoteRef/>
      </w:r>
      <w:r>
        <w:t xml:space="preserve"> всегда</w:t>
      </w:r>
    </w:p>
  </w:footnote>
  <w:footnote w:id="2392">
    <w:p w14:paraId="59E04F8F" w14:textId="77777777" w:rsidR="009D39FB" w:rsidRDefault="009D39FB" w:rsidP="00996819">
      <w:pPr>
        <w:pStyle w:val="aa"/>
      </w:pPr>
      <w:r>
        <w:rPr>
          <w:rStyle w:val="ac"/>
        </w:rPr>
        <w:footnoteRef/>
      </w:r>
      <w:r>
        <w:t xml:space="preserve"> за один приём</w:t>
      </w:r>
    </w:p>
  </w:footnote>
  <w:footnote w:id="2393">
    <w:p w14:paraId="0D590090" w14:textId="77777777" w:rsidR="009D39FB" w:rsidRDefault="009D39FB" w:rsidP="00996819">
      <w:pPr>
        <w:pStyle w:val="aa"/>
      </w:pPr>
      <w:r>
        <w:rPr>
          <w:rStyle w:val="ac"/>
        </w:rPr>
        <w:footnoteRef/>
      </w:r>
      <w:r>
        <w:t xml:space="preserve"> иллюзию</w:t>
      </w:r>
    </w:p>
  </w:footnote>
  <w:footnote w:id="2394">
    <w:p w14:paraId="2A773F19" w14:textId="77777777" w:rsidR="009D39FB" w:rsidRDefault="009D39FB" w:rsidP="00996819">
      <w:pPr>
        <w:pStyle w:val="aa"/>
      </w:pPr>
      <w:r>
        <w:rPr>
          <w:rStyle w:val="ac"/>
        </w:rPr>
        <w:footnoteRef/>
      </w:r>
      <w:r>
        <w:t xml:space="preserve"> разрушение</w:t>
      </w:r>
    </w:p>
  </w:footnote>
  <w:footnote w:id="2395">
    <w:p w14:paraId="3BBC710F" w14:textId="77777777" w:rsidR="009D39FB" w:rsidRDefault="009D39FB" w:rsidP="00996819">
      <w:pPr>
        <w:pStyle w:val="aa"/>
      </w:pPr>
      <w:r>
        <w:rPr>
          <w:rStyle w:val="ac"/>
        </w:rPr>
        <w:footnoteRef/>
      </w:r>
      <w:r>
        <w:t xml:space="preserve"> существуем</w:t>
      </w:r>
    </w:p>
  </w:footnote>
  <w:footnote w:id="2396">
    <w:p w14:paraId="474A1129" w14:textId="77777777" w:rsidR="009D39FB" w:rsidRDefault="009D39FB" w:rsidP="00996819">
      <w:pPr>
        <w:pStyle w:val="aa"/>
      </w:pPr>
      <w:r>
        <w:rPr>
          <w:rStyle w:val="ac"/>
        </w:rPr>
        <w:footnoteRef/>
      </w:r>
      <w:r>
        <w:t xml:space="preserve"> заложила</w:t>
      </w:r>
    </w:p>
  </w:footnote>
  <w:footnote w:id="2397">
    <w:p w14:paraId="7F811B05" w14:textId="77777777" w:rsidR="009D39FB" w:rsidRDefault="009D39FB" w:rsidP="00996819">
      <w:pPr>
        <w:pStyle w:val="aa"/>
      </w:pPr>
      <w:r>
        <w:rPr>
          <w:rStyle w:val="ac"/>
        </w:rPr>
        <w:footnoteRef/>
      </w:r>
      <w:r>
        <w:t xml:space="preserve"> интересами</w:t>
      </w:r>
    </w:p>
  </w:footnote>
  <w:footnote w:id="2398">
    <w:p w14:paraId="16F699D0"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2399">
    <w:p w14:paraId="0D7771F2" w14:textId="77777777" w:rsidR="009D39FB" w:rsidRDefault="009D39FB" w:rsidP="00996819">
      <w:pPr>
        <w:pStyle w:val="aa"/>
      </w:pPr>
      <w:r>
        <w:rPr>
          <w:rStyle w:val="ac"/>
        </w:rPr>
        <w:footnoteRef/>
      </w:r>
      <w:r>
        <w:t xml:space="preserve"> </w:t>
      </w:r>
      <w:r w:rsidRPr="00374B24">
        <w:t>намёк</w:t>
      </w:r>
      <w:r>
        <w:t>ов</w:t>
      </w:r>
      <w:r w:rsidRPr="00374B24">
        <w:t xml:space="preserve"> на </w:t>
      </w:r>
      <w:r>
        <w:t>реальные</w:t>
      </w:r>
      <w:r w:rsidRPr="00374B24">
        <w:t xml:space="preserve"> факты, исторические события, литературные произведения и т. п.</w:t>
      </w:r>
    </w:p>
  </w:footnote>
  <w:footnote w:id="2400">
    <w:p w14:paraId="3A5AF8ED" w14:textId="77777777" w:rsidR="009D39FB" w:rsidRDefault="009D39FB" w:rsidP="00996819">
      <w:pPr>
        <w:pStyle w:val="aa"/>
      </w:pPr>
      <w:r>
        <w:rPr>
          <w:rStyle w:val="ac"/>
        </w:rPr>
        <w:footnoteRef/>
      </w:r>
      <w:r>
        <w:t xml:space="preserve"> </w:t>
      </w:r>
      <w:r w:rsidRPr="00334C97">
        <w:rPr>
          <w:sz w:val="18"/>
        </w:rPr>
        <w:t>Стих написан в стенах Кубанского Государственного Университета во время скучных пар, то есть в течение 80% времени. Он отличается по стилю от всех остальных – следствие давления голода, избытка информации и иных атрибутов университетской атмосферы.</w:t>
      </w:r>
      <w:r>
        <w:rPr>
          <w:sz w:val="18"/>
        </w:rPr>
        <w:t xml:space="preserve"> В этом стихе описывается путь безликого человека, которым ныне идёт почти каждый, ибо</w:t>
      </w:r>
      <w:r>
        <w:rPr>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sz w:val="18"/>
        </w:rPr>
        <w:fldChar w:fldCharType="end"/>
      </w:r>
      <w:r>
        <w:rPr>
          <w:sz w:val="18"/>
        </w:rPr>
        <w:t xml:space="preserve"> все мы рождаемся, затем учимся в школе, затем учимся в ВУЗах и т. д., в конце концов однажды умирая при осознании того, что никогда не были счастливы, что всю жизнь</w:t>
      </w:r>
      <w:r>
        <w:rPr>
          <w:sz w:val="18"/>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18"/>
        </w:rPr>
        <w:fldChar w:fldCharType="end"/>
      </w:r>
      <w:r>
        <w:rPr>
          <w:sz w:val="18"/>
        </w:rPr>
        <w:t xml:space="preserve"> потратили на пустое, ибо никакие мнимые ценности не приводили к действительным благам; и так происходит поколение за поколением. Во многом этот стих является автобиографическим, но</w:t>
      </w:r>
      <w:r>
        <w:rPr>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sz w:val="18"/>
        </w:rPr>
        <w:fldChar w:fldCharType="end"/>
      </w:r>
      <w:r>
        <w:rPr>
          <w:sz w:val="18"/>
        </w:rPr>
        <w:t>, замечу, не во всём, ведь</w:t>
      </w:r>
      <w:r>
        <w:rPr>
          <w:sz w:val="18"/>
        </w:rP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rPr>
          <w:sz w:val="18"/>
        </w:rPr>
        <w:fldChar w:fldCharType="end"/>
      </w:r>
      <w:r>
        <w:rPr>
          <w:sz w:val="18"/>
        </w:rPr>
        <w:t xml:space="preserve"> иные обстоятельства сделали мою жизнь своеобразной, но не стандартной, отчего однажды я и познал известные истины да начал писать об этом. Выражаю свою благодарность тем людям, чьи несбывшиеся мечты, чьи разочарования и горести детства вместе с отрешённостью и болью в иные времена помогли мне осознать размах той безликости, о которой я раньше догадывался, о которой я написал в этом стихе. Благодарю вас. </w:t>
      </w:r>
    </w:p>
  </w:footnote>
  <w:footnote w:id="2401">
    <w:p w14:paraId="4F0C75C9" w14:textId="77777777" w:rsidR="009D39FB" w:rsidRDefault="009D39FB" w:rsidP="00996819">
      <w:pPr>
        <w:pStyle w:val="aa"/>
      </w:pPr>
      <w:r>
        <w:rPr>
          <w:rStyle w:val="ac"/>
        </w:rPr>
        <w:footnoteRef/>
      </w:r>
      <w:r>
        <w:t xml:space="preserve"> людей</w:t>
      </w:r>
    </w:p>
  </w:footnote>
  <w:footnote w:id="2402">
    <w:p w14:paraId="2C0F8A1F" w14:textId="77777777" w:rsidR="009D39FB" w:rsidRDefault="009D39FB" w:rsidP="00996819">
      <w:pPr>
        <w:pStyle w:val="aa"/>
      </w:pPr>
      <w:r>
        <w:rPr>
          <w:rStyle w:val="ac"/>
        </w:rPr>
        <w:footnoteRef/>
      </w:r>
      <w:r>
        <w:t xml:space="preserve"> пути</w:t>
      </w:r>
    </w:p>
  </w:footnote>
  <w:footnote w:id="2403">
    <w:p w14:paraId="6B328287" w14:textId="77777777" w:rsidR="009D39FB" w:rsidRDefault="009D39FB" w:rsidP="00996819">
      <w:pPr>
        <w:pStyle w:val="aa"/>
      </w:pPr>
      <w:r>
        <w:rPr>
          <w:rStyle w:val="ac"/>
        </w:rPr>
        <w:footnoteRef/>
      </w:r>
      <w:r>
        <w:t xml:space="preserve"> остальных</w:t>
      </w:r>
    </w:p>
  </w:footnote>
  <w:footnote w:id="2404">
    <w:p w14:paraId="0BC668E3"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2405">
    <w:p w14:paraId="55B2790C" w14:textId="77777777" w:rsidR="009D39FB" w:rsidRDefault="009D39FB" w:rsidP="00996819">
      <w:pPr>
        <w:pStyle w:val="aa"/>
      </w:pPr>
      <w:r>
        <w:rPr>
          <w:rStyle w:val="ac"/>
        </w:rPr>
        <w:footnoteRef/>
      </w:r>
      <w:r>
        <w:t xml:space="preserve"> умирать</w:t>
      </w:r>
    </w:p>
  </w:footnote>
  <w:footnote w:id="2406">
    <w:p w14:paraId="3ADA9E1F" w14:textId="77777777" w:rsidR="009D39FB" w:rsidRDefault="009D39FB" w:rsidP="00996819">
      <w:pPr>
        <w:pStyle w:val="aa"/>
      </w:pPr>
      <w:r>
        <w:rPr>
          <w:rStyle w:val="ac"/>
        </w:rPr>
        <w:footnoteRef/>
      </w:r>
      <w:r>
        <w:t xml:space="preserve"> умереть</w:t>
      </w:r>
    </w:p>
  </w:footnote>
  <w:footnote w:id="2407">
    <w:p w14:paraId="6FF0E027"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2408">
    <w:p w14:paraId="06D430A8" w14:textId="77777777" w:rsidR="009D39FB" w:rsidRDefault="009D39FB" w:rsidP="00996819">
      <w:pPr>
        <w:pStyle w:val="aa"/>
      </w:pPr>
      <w:r>
        <w:rPr>
          <w:rStyle w:val="ac"/>
        </w:rPr>
        <w:footnoteRef/>
      </w:r>
      <w:r>
        <w:t xml:space="preserve"> нет</w:t>
      </w:r>
    </w:p>
  </w:footnote>
  <w:footnote w:id="2409">
    <w:p w14:paraId="155B5382" w14:textId="77777777" w:rsidR="009D39FB" w:rsidRDefault="009D39FB" w:rsidP="00996819">
      <w:pPr>
        <w:pStyle w:val="aa"/>
      </w:pPr>
      <w:r>
        <w:rPr>
          <w:rStyle w:val="ac"/>
        </w:rPr>
        <w:footnoteRef/>
      </w:r>
      <w:r>
        <w:t xml:space="preserve"> основа</w:t>
      </w:r>
    </w:p>
  </w:footnote>
  <w:footnote w:id="2410">
    <w:p w14:paraId="6B9F57B9" w14:textId="77777777" w:rsidR="009D39FB" w:rsidRDefault="009D39FB" w:rsidP="00996819">
      <w:pPr>
        <w:pStyle w:val="aa"/>
      </w:pPr>
      <w:r>
        <w:rPr>
          <w:rStyle w:val="ac"/>
        </w:rPr>
        <w:footnoteRef/>
      </w:r>
      <w:r>
        <w:t xml:space="preserve"> если</w:t>
      </w:r>
    </w:p>
  </w:footnote>
  <w:footnote w:id="2411">
    <w:p w14:paraId="5AF54892" w14:textId="77777777" w:rsidR="009D39FB" w:rsidRDefault="009D39FB" w:rsidP="00996819">
      <w:pPr>
        <w:pStyle w:val="aa"/>
      </w:pPr>
      <w:r>
        <w:rPr>
          <w:rStyle w:val="ac"/>
        </w:rPr>
        <w:footnoteRef/>
      </w:r>
      <w:r>
        <w:t xml:space="preserve"> то есть не был абортирован</w:t>
      </w:r>
    </w:p>
  </w:footnote>
  <w:footnote w:id="2412">
    <w:p w14:paraId="0EEDE654" w14:textId="77777777" w:rsidR="009D39FB" w:rsidRDefault="009D39FB" w:rsidP="00996819">
      <w:pPr>
        <w:pStyle w:val="aa"/>
      </w:pPr>
      <w:r>
        <w:rPr>
          <w:rStyle w:val="ac"/>
        </w:rPr>
        <w:footnoteRef/>
      </w:r>
      <w:r>
        <w:t xml:space="preserve"> отчего</w:t>
      </w:r>
    </w:p>
  </w:footnote>
  <w:footnote w:id="2413">
    <w:p w14:paraId="57A9DD76"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2414">
    <w:p w14:paraId="2AA1D382" w14:textId="77777777" w:rsidR="009D39FB" w:rsidRDefault="009D39FB" w:rsidP="00996819">
      <w:pPr>
        <w:pStyle w:val="aa"/>
      </w:pPr>
      <w:r>
        <w:rPr>
          <w:rStyle w:val="ac"/>
        </w:rPr>
        <w:footnoteRef/>
      </w:r>
      <w:r>
        <w:t xml:space="preserve"> сурово</w:t>
      </w:r>
    </w:p>
  </w:footnote>
  <w:footnote w:id="2415">
    <w:p w14:paraId="1D3BDB53"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2416">
    <w:p w14:paraId="1C59C25E"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417">
    <w:p w14:paraId="3A824101" w14:textId="77777777" w:rsidR="009D39FB" w:rsidRDefault="009D39FB" w:rsidP="00996819">
      <w:pPr>
        <w:pStyle w:val="aa"/>
      </w:pPr>
      <w:r>
        <w:rPr>
          <w:rStyle w:val="ac"/>
        </w:rPr>
        <w:footnoteRef/>
      </w:r>
      <w:r>
        <w:t xml:space="preserve"> путь</w:t>
      </w:r>
    </w:p>
  </w:footnote>
  <w:footnote w:id="2418">
    <w:p w14:paraId="32048753" w14:textId="77777777" w:rsidR="009D39FB" w:rsidRDefault="009D39FB" w:rsidP="00996819">
      <w:pPr>
        <w:pStyle w:val="aa"/>
      </w:pPr>
      <w:r>
        <w:rPr>
          <w:rStyle w:val="ac"/>
        </w:rPr>
        <w:footnoteRef/>
      </w:r>
      <w:r>
        <w:t xml:space="preserve"> суете</w:t>
      </w:r>
    </w:p>
  </w:footnote>
  <w:footnote w:id="2419">
    <w:p w14:paraId="72C84B53" w14:textId="77777777" w:rsidR="009D39FB" w:rsidRDefault="009D39FB" w:rsidP="00996819">
      <w:pPr>
        <w:pStyle w:val="aa"/>
      </w:pPr>
      <w:r>
        <w:rPr>
          <w:rStyle w:val="ac"/>
        </w:rPr>
        <w:footnoteRef/>
      </w:r>
      <w:r>
        <w:t xml:space="preserve"> я</w:t>
      </w:r>
    </w:p>
  </w:footnote>
  <w:footnote w:id="2420">
    <w:p w14:paraId="08FE96A2" w14:textId="77777777" w:rsidR="009D39FB" w:rsidRDefault="009D39FB" w:rsidP="00996819">
      <w:pPr>
        <w:pStyle w:val="aa"/>
      </w:pPr>
      <w:r>
        <w:rPr>
          <w:rStyle w:val="ac"/>
        </w:rPr>
        <w:footnoteRef/>
      </w:r>
      <w:r>
        <w:t xml:space="preserve"> на бумаге</w:t>
      </w:r>
    </w:p>
  </w:footnote>
  <w:footnote w:id="2421">
    <w:p w14:paraId="29E5727C" w14:textId="77777777" w:rsidR="009D39FB" w:rsidRDefault="009D39FB" w:rsidP="00996819">
      <w:pPr>
        <w:pStyle w:val="aa"/>
      </w:pPr>
      <w:r>
        <w:rPr>
          <w:rStyle w:val="ac"/>
        </w:rPr>
        <w:footnoteRef/>
      </w:r>
      <w:r>
        <w:t xml:space="preserve"> на деле</w:t>
      </w:r>
    </w:p>
  </w:footnote>
  <w:footnote w:id="2422">
    <w:p w14:paraId="6265CA46" w14:textId="77777777" w:rsidR="009D39FB" w:rsidRDefault="009D39FB" w:rsidP="00996819">
      <w:pPr>
        <w:pStyle w:val="aa"/>
      </w:pPr>
      <w:r>
        <w:rPr>
          <w:rStyle w:val="ac"/>
        </w:rPr>
        <w:footnoteRef/>
      </w:r>
      <w:r>
        <w:t xml:space="preserve"> собственного народа</w:t>
      </w:r>
    </w:p>
  </w:footnote>
  <w:footnote w:id="2423">
    <w:p w14:paraId="760DC75A"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2424">
    <w:p w14:paraId="09A5C56E" w14:textId="77777777" w:rsidR="009D39FB" w:rsidRDefault="009D39FB" w:rsidP="00996819">
      <w:pPr>
        <w:pStyle w:val="aa"/>
      </w:pPr>
      <w:r>
        <w:rPr>
          <w:rStyle w:val="ac"/>
        </w:rPr>
        <w:footnoteRef/>
      </w:r>
      <w:r>
        <w:t xml:space="preserve"> нет</w:t>
      </w:r>
    </w:p>
  </w:footnote>
  <w:footnote w:id="2425">
    <w:p w14:paraId="3793B8A5"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2426">
    <w:p w14:paraId="391F67CF" w14:textId="77777777" w:rsidR="009D39FB" w:rsidRDefault="009D39FB" w:rsidP="00996819">
      <w:pPr>
        <w:pStyle w:val="aa"/>
      </w:pPr>
      <w:r>
        <w:rPr>
          <w:rStyle w:val="ac"/>
        </w:rPr>
        <w:footnoteRef/>
      </w:r>
      <w:r>
        <w:t xml:space="preserve"> или</w:t>
      </w:r>
    </w:p>
  </w:footnote>
  <w:footnote w:id="2427">
    <w:p w14:paraId="04DE5030" w14:textId="77777777" w:rsidR="009D39FB" w:rsidRDefault="009D39FB" w:rsidP="00996819">
      <w:pPr>
        <w:pStyle w:val="aa"/>
      </w:pPr>
      <w:r>
        <w:rPr>
          <w:rStyle w:val="ac"/>
        </w:rPr>
        <w:footnoteRef/>
      </w:r>
      <w:r>
        <w:t xml:space="preserve"> голод</w:t>
      </w:r>
      <w:r w:rsidRPr="001140CE">
        <w:rPr>
          <w:b/>
        </w:rPr>
        <w:t>а</w:t>
      </w:r>
    </w:p>
  </w:footnote>
  <w:footnote w:id="2428">
    <w:p w14:paraId="5FB6E8B3" w14:textId="77777777" w:rsidR="009D39FB" w:rsidRDefault="009D39FB" w:rsidP="00996819">
      <w:pPr>
        <w:pStyle w:val="aa"/>
      </w:pPr>
      <w:r>
        <w:rPr>
          <w:rStyle w:val="ac"/>
        </w:rPr>
        <w:footnoteRef/>
      </w:r>
      <w:r>
        <w:t xml:space="preserve"> столкновений</w:t>
      </w:r>
    </w:p>
  </w:footnote>
  <w:footnote w:id="2429">
    <w:p w14:paraId="0709FBC3" w14:textId="77777777" w:rsidR="009D39FB" w:rsidRDefault="009D39FB" w:rsidP="00996819">
      <w:pPr>
        <w:pStyle w:val="aa"/>
      </w:pPr>
      <w:r>
        <w:rPr>
          <w:rStyle w:val="ac"/>
        </w:rPr>
        <w:footnoteRef/>
      </w:r>
      <w:r>
        <w:t xml:space="preserve"> усталостью</w:t>
      </w:r>
    </w:p>
  </w:footnote>
  <w:footnote w:id="2430">
    <w:p w14:paraId="250C2E6D" w14:textId="77777777" w:rsidR="009D39FB" w:rsidRDefault="009D39FB" w:rsidP="00996819">
      <w:pPr>
        <w:pStyle w:val="aa"/>
      </w:pPr>
      <w:r>
        <w:rPr>
          <w:rStyle w:val="ac"/>
        </w:rPr>
        <w:footnoteRef/>
      </w:r>
      <w:r>
        <w:t xml:space="preserve"> чужого</w:t>
      </w:r>
    </w:p>
  </w:footnote>
  <w:footnote w:id="2431">
    <w:p w14:paraId="5F5DC31E" w14:textId="77777777" w:rsidR="009D39FB" w:rsidRDefault="009D39FB" w:rsidP="00996819">
      <w:pPr>
        <w:pStyle w:val="aa"/>
      </w:pPr>
      <w:r>
        <w:rPr>
          <w:rStyle w:val="ac"/>
        </w:rPr>
        <w:footnoteRef/>
      </w:r>
      <w:r>
        <w:t xml:space="preserve"> себялюбия</w:t>
      </w:r>
    </w:p>
  </w:footnote>
  <w:footnote w:id="2432">
    <w:p w14:paraId="2B134698"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2433">
    <w:p w14:paraId="1D87EFE4" w14:textId="77777777" w:rsidR="009D39FB" w:rsidRDefault="009D39FB" w:rsidP="00996819">
      <w:pPr>
        <w:pStyle w:val="aa"/>
      </w:pPr>
      <w:r>
        <w:rPr>
          <w:rStyle w:val="ac"/>
        </w:rPr>
        <w:footnoteRef/>
      </w:r>
      <w:r>
        <w:t xml:space="preserve"> если</w:t>
      </w:r>
    </w:p>
  </w:footnote>
  <w:footnote w:id="2434">
    <w:p w14:paraId="030AB9ED" w14:textId="77777777" w:rsidR="009D39FB" w:rsidRDefault="009D39FB" w:rsidP="00996819">
      <w:pPr>
        <w:pStyle w:val="aa"/>
      </w:pPr>
      <w:r>
        <w:rPr>
          <w:rStyle w:val="ac"/>
        </w:rPr>
        <w:footnoteRef/>
      </w:r>
      <w:r>
        <w:t xml:space="preserve"> собственного</w:t>
      </w:r>
    </w:p>
  </w:footnote>
  <w:footnote w:id="2435">
    <w:p w14:paraId="4D8B6023" w14:textId="77777777" w:rsidR="009D39FB" w:rsidRDefault="009D39FB" w:rsidP="00996819">
      <w:pPr>
        <w:pStyle w:val="aa"/>
      </w:pPr>
      <w:r>
        <w:rPr>
          <w:rStyle w:val="ac"/>
        </w:rPr>
        <w:footnoteRef/>
      </w:r>
      <w:r>
        <w:t xml:space="preserve"> мусора</w:t>
      </w:r>
    </w:p>
  </w:footnote>
  <w:footnote w:id="2436">
    <w:p w14:paraId="76F3EA8B" w14:textId="77777777" w:rsidR="009D39FB" w:rsidRDefault="009D39FB" w:rsidP="00996819">
      <w:pPr>
        <w:pStyle w:val="aa"/>
      </w:pPr>
      <w:r>
        <w:rPr>
          <w:rStyle w:val="ac"/>
        </w:rPr>
        <w:footnoteRef/>
      </w:r>
      <w:r>
        <w:t xml:space="preserve"> сильно</w:t>
      </w:r>
    </w:p>
  </w:footnote>
  <w:footnote w:id="2437">
    <w:p w14:paraId="0679C073" w14:textId="77777777" w:rsidR="009D39FB" w:rsidRDefault="009D39FB" w:rsidP="00996819">
      <w:pPr>
        <w:pStyle w:val="aa"/>
      </w:pPr>
      <w:r>
        <w:rPr>
          <w:rStyle w:val="ac"/>
        </w:rPr>
        <w:footnoteRef/>
      </w:r>
      <w:r>
        <w:t xml:space="preserve"> достаточной</w:t>
      </w:r>
    </w:p>
  </w:footnote>
  <w:footnote w:id="2438">
    <w:p w14:paraId="07D8A943" w14:textId="77777777" w:rsidR="009D39FB" w:rsidRDefault="009D39FB" w:rsidP="00996819">
      <w:pPr>
        <w:pStyle w:val="aa"/>
      </w:pPr>
      <w:r>
        <w:rPr>
          <w:rStyle w:val="ac"/>
        </w:rPr>
        <w:footnoteRef/>
      </w:r>
      <w:r>
        <w:t xml:space="preserve"> для</w:t>
      </w:r>
    </w:p>
  </w:footnote>
  <w:footnote w:id="2439">
    <w:p w14:paraId="1DE22CA2"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2440">
    <w:p w14:paraId="08D70CA9"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r>
        <w:t xml:space="preserve"> (когда)</w:t>
      </w:r>
    </w:p>
  </w:footnote>
  <w:footnote w:id="2441">
    <w:p w14:paraId="3D0D5FA6" w14:textId="77777777" w:rsidR="009D39FB" w:rsidRDefault="009D39FB" w:rsidP="00996819">
      <w:pPr>
        <w:pStyle w:val="aa"/>
      </w:pPr>
      <w:r>
        <w:rPr>
          <w:rStyle w:val="ac"/>
        </w:rPr>
        <w:footnoteRef/>
      </w:r>
      <w:r>
        <w:t xml:space="preserve"> если</w:t>
      </w:r>
    </w:p>
  </w:footnote>
  <w:footnote w:id="2442">
    <w:p w14:paraId="451B3C3F" w14:textId="77777777" w:rsidR="009D39FB" w:rsidRDefault="009D39FB" w:rsidP="00996819">
      <w:pPr>
        <w:pStyle w:val="aa"/>
      </w:pPr>
      <w:r>
        <w:rPr>
          <w:rStyle w:val="ac"/>
        </w:rPr>
        <w:footnoteRef/>
      </w:r>
      <w:r>
        <w:t xml:space="preserve"> множество</w:t>
      </w:r>
    </w:p>
  </w:footnote>
  <w:footnote w:id="2443">
    <w:p w14:paraId="40E307AA"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444">
    <w:p w14:paraId="60A9E93C" w14:textId="77777777" w:rsidR="009D39FB" w:rsidRDefault="009D39FB" w:rsidP="00996819">
      <w:pPr>
        <w:pStyle w:val="aa"/>
      </w:pPr>
      <w:r>
        <w:rPr>
          <w:rStyle w:val="ac"/>
        </w:rPr>
        <w:footnoteRef/>
      </w:r>
      <w:r>
        <w:t xml:space="preserve"> муках</w:t>
      </w:r>
    </w:p>
  </w:footnote>
  <w:footnote w:id="2445">
    <w:p w14:paraId="716592E3" w14:textId="77777777" w:rsidR="009D39FB" w:rsidRDefault="009D39FB" w:rsidP="00996819">
      <w:pPr>
        <w:pStyle w:val="aa"/>
      </w:pPr>
      <w:r>
        <w:rPr>
          <w:rStyle w:val="ac"/>
        </w:rPr>
        <w:footnoteRef/>
      </w:r>
      <w:r>
        <w:t xml:space="preserve"> сильнее</w:t>
      </w:r>
    </w:p>
  </w:footnote>
  <w:footnote w:id="2446">
    <w:p w14:paraId="60C1047A" w14:textId="77777777" w:rsidR="009D39FB" w:rsidRDefault="009D39FB" w:rsidP="00996819">
      <w:pPr>
        <w:pStyle w:val="aa"/>
      </w:pPr>
      <w:r>
        <w:rPr>
          <w:rStyle w:val="ac"/>
        </w:rPr>
        <w:footnoteRef/>
      </w:r>
      <w:r>
        <w:t xml:space="preserve"> реальностью</w:t>
      </w:r>
    </w:p>
  </w:footnote>
  <w:footnote w:id="2447">
    <w:p w14:paraId="67D59974" w14:textId="77777777" w:rsidR="009D39FB" w:rsidRDefault="009D39FB" w:rsidP="00996819">
      <w:pPr>
        <w:pStyle w:val="aa"/>
      </w:pPr>
      <w:r>
        <w:rPr>
          <w:rStyle w:val="ac"/>
        </w:rPr>
        <w:footnoteRef/>
      </w:r>
      <w:r>
        <w:t xml:space="preserve"> окружающие</w:t>
      </w:r>
    </w:p>
  </w:footnote>
  <w:footnote w:id="2448">
    <w:p w14:paraId="086CEEE1" w14:textId="77777777" w:rsidR="009D39FB" w:rsidRDefault="009D39FB" w:rsidP="00996819">
      <w:pPr>
        <w:pStyle w:val="aa"/>
      </w:pPr>
      <w:r>
        <w:rPr>
          <w:rStyle w:val="ac"/>
        </w:rPr>
        <w:footnoteRef/>
      </w:r>
      <w:r>
        <w:t xml:space="preserve"> имеется в виду период Второй мировой войны </w:t>
      </w:r>
    </w:p>
  </w:footnote>
  <w:footnote w:id="2449">
    <w:p w14:paraId="5614EB41" w14:textId="77777777" w:rsidR="009D39FB" w:rsidRDefault="009D39FB" w:rsidP="00996819">
      <w:pPr>
        <w:pStyle w:val="aa"/>
      </w:pPr>
      <w:r>
        <w:rPr>
          <w:rStyle w:val="ac"/>
        </w:rPr>
        <w:footnoteRef/>
      </w:r>
      <w:r>
        <w:t xml:space="preserve"> если</w:t>
      </w:r>
    </w:p>
  </w:footnote>
  <w:footnote w:id="2450">
    <w:p w14:paraId="7B91FB52" w14:textId="77777777" w:rsidR="009D39FB" w:rsidRDefault="009D39FB" w:rsidP="00996819">
      <w:pPr>
        <w:pStyle w:val="aa"/>
      </w:pPr>
      <w:r>
        <w:rPr>
          <w:rStyle w:val="ac"/>
        </w:rPr>
        <w:footnoteRef/>
      </w:r>
      <w:r>
        <w:t xml:space="preserve"> занялся</w:t>
      </w:r>
    </w:p>
  </w:footnote>
  <w:footnote w:id="2451">
    <w:p w14:paraId="2A636968" w14:textId="77777777" w:rsidR="009D39FB" w:rsidRDefault="009D39FB" w:rsidP="00996819">
      <w:pPr>
        <w:pStyle w:val="aa"/>
      </w:pPr>
      <w:r>
        <w:rPr>
          <w:rStyle w:val="ac"/>
        </w:rPr>
        <w:footnoteRef/>
      </w:r>
      <w:r>
        <w:t xml:space="preserve"> отвергнут</w:t>
      </w:r>
    </w:p>
  </w:footnote>
  <w:footnote w:id="2452">
    <w:p w14:paraId="42CF94EC" w14:textId="77777777" w:rsidR="009D39FB" w:rsidRDefault="009D39FB" w:rsidP="00996819">
      <w:pPr>
        <w:pStyle w:val="aa"/>
      </w:pPr>
      <w:r>
        <w:rPr>
          <w:rStyle w:val="ac"/>
        </w:rPr>
        <w:footnoteRef/>
      </w:r>
      <w:r>
        <w:t xml:space="preserve"> невинное</w:t>
      </w:r>
    </w:p>
  </w:footnote>
  <w:footnote w:id="2453">
    <w:p w14:paraId="3090E8EB" w14:textId="77777777" w:rsidR="009D39FB" w:rsidRDefault="009D39FB" w:rsidP="00996819">
      <w:pPr>
        <w:pStyle w:val="aa"/>
      </w:pPr>
      <w:r>
        <w:rPr>
          <w:rStyle w:val="ac"/>
        </w:rPr>
        <w:footnoteRef/>
      </w:r>
      <w:r>
        <w:t xml:space="preserve"> жадность</w:t>
      </w:r>
    </w:p>
  </w:footnote>
  <w:footnote w:id="2454">
    <w:p w14:paraId="42444847"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2455">
    <w:p w14:paraId="50959B84" w14:textId="77777777" w:rsidR="009D39FB" w:rsidRDefault="009D39FB" w:rsidP="00996819">
      <w:pPr>
        <w:pStyle w:val="aa"/>
      </w:pPr>
      <w:r>
        <w:rPr>
          <w:rStyle w:val="ac"/>
        </w:rPr>
        <w:footnoteRef/>
      </w:r>
      <w:r>
        <w:t xml:space="preserve"> ради</w:t>
      </w:r>
    </w:p>
  </w:footnote>
  <w:footnote w:id="2456">
    <w:p w14:paraId="167BFAFC" w14:textId="77777777" w:rsidR="009D39FB" w:rsidRDefault="009D39FB" w:rsidP="00996819">
      <w:pPr>
        <w:pStyle w:val="aa"/>
      </w:pPr>
      <w:r>
        <w:rPr>
          <w:rStyle w:val="ac"/>
        </w:rPr>
        <w:footnoteRef/>
      </w:r>
      <w:r>
        <w:t xml:space="preserve"> множество</w:t>
      </w:r>
    </w:p>
  </w:footnote>
  <w:footnote w:id="2457">
    <w:p w14:paraId="2D585BD5" w14:textId="77777777" w:rsidR="009D39FB" w:rsidRDefault="009D39FB" w:rsidP="00996819">
      <w:pPr>
        <w:pStyle w:val="aa"/>
      </w:pPr>
      <w:r>
        <w:rPr>
          <w:rStyle w:val="ac"/>
        </w:rPr>
        <w:footnoteRef/>
      </w:r>
      <w:r>
        <w:t xml:space="preserve"> г</w:t>
      </w:r>
      <w:r w:rsidRPr="005D0CC4">
        <w:rPr>
          <w:b/>
        </w:rPr>
        <w:t>о</w:t>
      </w:r>
      <w:r>
        <w:t>ды</w:t>
      </w:r>
    </w:p>
  </w:footnote>
  <w:footnote w:id="2458">
    <w:p w14:paraId="31C7BC64" w14:textId="77777777" w:rsidR="009D39FB" w:rsidRDefault="009D39FB" w:rsidP="00996819">
      <w:pPr>
        <w:pStyle w:val="aa"/>
      </w:pPr>
      <w:r>
        <w:rPr>
          <w:rStyle w:val="ac"/>
        </w:rPr>
        <w:footnoteRef/>
      </w:r>
      <w:r>
        <w:t xml:space="preserve"> прочего</w:t>
      </w:r>
    </w:p>
  </w:footnote>
  <w:footnote w:id="2459">
    <w:p w14:paraId="56932324"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460">
    <w:p w14:paraId="65B7FB9C"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2461">
    <w:p w14:paraId="5E3C8036" w14:textId="77777777" w:rsidR="009D39FB" w:rsidRDefault="009D39FB" w:rsidP="00996819">
      <w:pPr>
        <w:pStyle w:val="aa"/>
      </w:pPr>
      <w:r>
        <w:rPr>
          <w:rStyle w:val="ac"/>
        </w:rPr>
        <w:footnoteRef/>
      </w:r>
      <w:r>
        <w:t xml:space="preserve"> изначально</w:t>
      </w:r>
    </w:p>
  </w:footnote>
  <w:footnote w:id="2462">
    <w:p w14:paraId="520F9113" w14:textId="77777777" w:rsidR="009D39FB" w:rsidRDefault="009D39FB" w:rsidP="00996819">
      <w:pPr>
        <w:pStyle w:val="aa"/>
      </w:pPr>
      <w:r>
        <w:rPr>
          <w:rStyle w:val="ac"/>
        </w:rPr>
        <w:footnoteRef/>
      </w:r>
      <w:r>
        <w:t xml:space="preserve"> окружающие</w:t>
      </w:r>
    </w:p>
  </w:footnote>
  <w:footnote w:id="2463">
    <w:p w14:paraId="3A3D709A"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2464">
    <w:p w14:paraId="62159098"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465">
    <w:p w14:paraId="70591073" w14:textId="77777777" w:rsidR="009D39FB" w:rsidRDefault="009D39FB" w:rsidP="00996819">
      <w:pPr>
        <w:pStyle w:val="aa"/>
      </w:pPr>
      <w:r>
        <w:rPr>
          <w:rStyle w:val="ac"/>
        </w:rPr>
        <w:footnoteRef/>
      </w:r>
      <w:r>
        <w:t xml:space="preserve"> для</w:t>
      </w:r>
    </w:p>
  </w:footnote>
  <w:footnote w:id="2466">
    <w:p w14:paraId="23D907F0" w14:textId="77777777" w:rsidR="009D39FB" w:rsidRDefault="009D39FB" w:rsidP="00996819">
      <w:pPr>
        <w:pStyle w:val="aa"/>
      </w:pPr>
      <w:r>
        <w:rPr>
          <w:rStyle w:val="ac"/>
        </w:rPr>
        <w:footnoteRef/>
      </w:r>
      <w:r>
        <w:t xml:space="preserve"> скоро и легко</w:t>
      </w:r>
    </w:p>
  </w:footnote>
  <w:footnote w:id="2467">
    <w:p w14:paraId="581234EA" w14:textId="77777777" w:rsidR="009D39FB" w:rsidRDefault="009D39FB" w:rsidP="00996819">
      <w:pPr>
        <w:pStyle w:val="aa"/>
      </w:pPr>
      <w:r>
        <w:rPr>
          <w:rStyle w:val="ac"/>
        </w:rPr>
        <w:footnoteRef/>
      </w:r>
      <w:r>
        <w:t xml:space="preserve"> годы</w:t>
      </w:r>
    </w:p>
  </w:footnote>
  <w:footnote w:id="2468">
    <w:p w14:paraId="4D84CDB9" w14:textId="77777777" w:rsidR="009D39FB" w:rsidRDefault="009D39FB" w:rsidP="00996819">
      <w:pPr>
        <w:pStyle w:val="aa"/>
      </w:pPr>
      <w:r>
        <w:rPr>
          <w:rStyle w:val="ac"/>
        </w:rPr>
        <w:footnoteRef/>
      </w:r>
      <w:r>
        <w:t xml:space="preserve"> непрерывном</w:t>
      </w:r>
    </w:p>
  </w:footnote>
  <w:footnote w:id="2469">
    <w:p w14:paraId="7AD50E71"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2470">
    <w:p w14:paraId="5A97F5E4" w14:textId="77777777" w:rsidR="009D39FB" w:rsidRDefault="009D39FB" w:rsidP="00996819">
      <w:pPr>
        <w:pStyle w:val="aa"/>
      </w:pPr>
      <w:r>
        <w:rPr>
          <w:rStyle w:val="ac"/>
        </w:rPr>
        <w:footnoteRef/>
      </w:r>
      <w:r>
        <w:t xml:space="preserve"> невольники</w:t>
      </w:r>
    </w:p>
  </w:footnote>
  <w:footnote w:id="2471">
    <w:p w14:paraId="12C11AF3" w14:textId="77777777" w:rsidR="009D39FB" w:rsidRDefault="009D39FB" w:rsidP="00996819">
      <w:pPr>
        <w:pStyle w:val="aa"/>
      </w:pPr>
      <w:r>
        <w:rPr>
          <w:rStyle w:val="ac"/>
        </w:rPr>
        <w:footnoteRef/>
      </w:r>
      <w:r>
        <w:t xml:space="preserve"> основу (основные знания)</w:t>
      </w:r>
    </w:p>
  </w:footnote>
  <w:footnote w:id="2472">
    <w:p w14:paraId="15339E11" w14:textId="77777777" w:rsidR="009D39FB" w:rsidRDefault="009D39FB" w:rsidP="00996819">
      <w:pPr>
        <w:pStyle w:val="aa"/>
      </w:pPr>
      <w:r>
        <w:rPr>
          <w:rStyle w:val="ac"/>
        </w:rPr>
        <w:footnoteRef/>
      </w:r>
      <w:r>
        <w:t xml:space="preserve"> годы</w:t>
      </w:r>
    </w:p>
  </w:footnote>
  <w:footnote w:id="2473">
    <w:p w14:paraId="7843B815"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2474">
    <w:p w14:paraId="58F9E986"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2475">
    <w:p w14:paraId="0680A91A" w14:textId="77777777" w:rsidR="009D39FB" w:rsidRDefault="009D39FB" w:rsidP="00996819">
      <w:pPr>
        <w:pStyle w:val="aa"/>
      </w:pPr>
      <w:r>
        <w:rPr>
          <w:rStyle w:val="ac"/>
        </w:rPr>
        <w:footnoteRef/>
      </w:r>
      <w:r>
        <w:t xml:space="preserve"> то есть</w:t>
      </w:r>
    </w:p>
  </w:footnote>
  <w:footnote w:id="2476">
    <w:p w14:paraId="10E401BF" w14:textId="77777777" w:rsidR="009D39FB" w:rsidRDefault="009D39FB" w:rsidP="00996819">
      <w:pPr>
        <w:pStyle w:val="aa"/>
      </w:pPr>
      <w:r>
        <w:rPr>
          <w:rStyle w:val="ac"/>
        </w:rPr>
        <w:footnoteRef/>
      </w:r>
      <w:r>
        <w:t xml:space="preserve"> голова</w:t>
      </w:r>
    </w:p>
  </w:footnote>
  <w:footnote w:id="2477">
    <w:p w14:paraId="1623B1D0" w14:textId="77777777" w:rsidR="009D39FB" w:rsidRDefault="009D39FB" w:rsidP="00996819">
      <w:pPr>
        <w:pStyle w:val="aa"/>
      </w:pPr>
      <w:r>
        <w:rPr>
          <w:rStyle w:val="ac"/>
        </w:rPr>
        <w:footnoteRef/>
      </w:r>
      <w:r>
        <w:t xml:space="preserve"> лишнего</w:t>
      </w:r>
    </w:p>
  </w:footnote>
  <w:footnote w:id="2478">
    <w:p w14:paraId="72693F97" w14:textId="77777777" w:rsidR="009D39FB" w:rsidRDefault="009D39FB" w:rsidP="00996819">
      <w:pPr>
        <w:pStyle w:val="aa"/>
      </w:pPr>
      <w:r>
        <w:rPr>
          <w:rStyle w:val="ac"/>
        </w:rPr>
        <w:footnoteRef/>
      </w:r>
      <w:r>
        <w:t xml:space="preserve"> правила</w:t>
      </w:r>
    </w:p>
  </w:footnote>
  <w:footnote w:id="2479">
    <w:p w14:paraId="4AB98B8D"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2480">
    <w:p w14:paraId="4B2B7843" w14:textId="77777777" w:rsidR="009D39FB" w:rsidRDefault="009D39FB" w:rsidP="00996819">
      <w:pPr>
        <w:pStyle w:val="aa"/>
      </w:pPr>
      <w:r>
        <w:rPr>
          <w:rStyle w:val="ac"/>
        </w:rPr>
        <w:footnoteRef/>
      </w:r>
      <w:r>
        <w:t xml:space="preserve"> пытаются</w:t>
      </w:r>
    </w:p>
  </w:footnote>
  <w:footnote w:id="2481">
    <w:p w14:paraId="5DB18C96" w14:textId="77777777" w:rsidR="009D39FB" w:rsidRDefault="009D39FB" w:rsidP="00996819">
      <w:pPr>
        <w:pStyle w:val="aa"/>
      </w:pPr>
      <w:r>
        <w:rPr>
          <w:rStyle w:val="ac"/>
        </w:rPr>
        <w:footnoteRef/>
      </w:r>
      <w:r>
        <w:t xml:space="preserve"> тюрем</w:t>
      </w:r>
    </w:p>
  </w:footnote>
  <w:footnote w:id="2482">
    <w:p w14:paraId="7F6B460F" w14:textId="77777777" w:rsidR="009D39FB" w:rsidRDefault="009D39FB" w:rsidP="00996819">
      <w:pPr>
        <w:pStyle w:val="aa"/>
      </w:pPr>
      <w:r>
        <w:rPr>
          <w:rStyle w:val="ac"/>
        </w:rPr>
        <w:footnoteRef/>
      </w:r>
      <w:r>
        <w:t xml:space="preserve"> иная</w:t>
      </w:r>
    </w:p>
  </w:footnote>
  <w:footnote w:id="2483">
    <w:p w14:paraId="516B990C" w14:textId="77777777" w:rsidR="009D39FB" w:rsidRDefault="009D39FB" w:rsidP="00996819">
      <w:pPr>
        <w:pStyle w:val="aa"/>
      </w:pPr>
      <w:r>
        <w:rPr>
          <w:rStyle w:val="ac"/>
        </w:rPr>
        <w:footnoteRef/>
      </w:r>
      <w:r>
        <w:t xml:space="preserve"> путь</w:t>
      </w:r>
    </w:p>
  </w:footnote>
  <w:footnote w:id="2484">
    <w:p w14:paraId="27DB34E8" w14:textId="77777777" w:rsidR="009D39FB" w:rsidRDefault="009D39FB" w:rsidP="00996819">
      <w:pPr>
        <w:pStyle w:val="aa"/>
      </w:pPr>
      <w:r>
        <w:rPr>
          <w:rStyle w:val="ac"/>
        </w:rPr>
        <w:footnoteRef/>
      </w:r>
      <w:r>
        <w:t xml:space="preserve"> ради</w:t>
      </w:r>
    </w:p>
  </w:footnote>
  <w:footnote w:id="2485">
    <w:p w14:paraId="1F897011"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2486">
    <w:p w14:paraId="769CF019" w14:textId="77777777" w:rsidR="009D39FB" w:rsidRDefault="009D39FB" w:rsidP="00996819">
      <w:pPr>
        <w:pStyle w:val="aa"/>
      </w:pPr>
      <w:r>
        <w:rPr>
          <w:rStyle w:val="ac"/>
        </w:rPr>
        <w:footnoteRef/>
      </w:r>
      <w:r>
        <w:t xml:space="preserve"> закрывая веки</w:t>
      </w:r>
    </w:p>
  </w:footnote>
  <w:footnote w:id="2487">
    <w:p w14:paraId="7DB3EA8F"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2488">
    <w:p w14:paraId="7A3A7D56" w14:textId="77777777" w:rsidR="009D39FB" w:rsidRDefault="009D39FB" w:rsidP="00996819">
      <w:pPr>
        <w:pStyle w:val="aa"/>
      </w:pPr>
      <w:r>
        <w:rPr>
          <w:rStyle w:val="ac"/>
        </w:rPr>
        <w:footnoteRef/>
      </w:r>
      <w:r>
        <w:t xml:space="preserve"> пустого</w:t>
      </w:r>
    </w:p>
  </w:footnote>
  <w:footnote w:id="2489">
    <w:p w14:paraId="30E74328" w14:textId="77777777" w:rsidR="009D39FB" w:rsidRDefault="009D39FB" w:rsidP="00996819">
      <w:pPr>
        <w:pStyle w:val="aa"/>
      </w:pPr>
      <w:r>
        <w:rPr>
          <w:rStyle w:val="ac"/>
        </w:rPr>
        <w:footnoteRef/>
      </w:r>
      <w:r>
        <w:t xml:space="preserve"> мечта</w:t>
      </w:r>
    </w:p>
  </w:footnote>
  <w:footnote w:id="2490">
    <w:p w14:paraId="33081333" w14:textId="77777777" w:rsidR="009D39FB" w:rsidRDefault="009D39FB" w:rsidP="00996819">
      <w:pPr>
        <w:pStyle w:val="aa"/>
      </w:pPr>
      <w:r>
        <w:rPr>
          <w:rStyle w:val="ac"/>
        </w:rPr>
        <w:footnoteRef/>
      </w:r>
      <w:r>
        <w:t xml:space="preserve"> певицы</w:t>
      </w:r>
    </w:p>
  </w:footnote>
  <w:footnote w:id="2491">
    <w:p w14:paraId="57D551CF" w14:textId="77777777" w:rsidR="009D39FB" w:rsidRDefault="009D39FB" w:rsidP="00996819">
      <w:pPr>
        <w:pStyle w:val="aa"/>
      </w:pPr>
      <w:r>
        <w:rPr>
          <w:rStyle w:val="ac"/>
        </w:rPr>
        <w:footnoteRef/>
      </w:r>
      <w:r>
        <w:t xml:space="preserve"> очень</w:t>
      </w:r>
    </w:p>
  </w:footnote>
  <w:footnote w:id="2492">
    <w:p w14:paraId="2DB05A93" w14:textId="77777777" w:rsidR="009D39FB" w:rsidRDefault="009D39FB" w:rsidP="00996819">
      <w:pPr>
        <w:pStyle w:val="aa"/>
      </w:pPr>
      <w:r>
        <w:rPr>
          <w:rStyle w:val="ac"/>
        </w:rPr>
        <w:footnoteRef/>
      </w:r>
      <w:r>
        <w:t xml:space="preserve"> правосудия</w:t>
      </w:r>
    </w:p>
  </w:footnote>
  <w:footnote w:id="2493">
    <w:p w14:paraId="618F9437" w14:textId="77777777" w:rsidR="009D39FB" w:rsidRDefault="009D39FB" w:rsidP="00996819">
      <w:pPr>
        <w:pStyle w:val="aa"/>
      </w:pPr>
      <w:r>
        <w:rPr>
          <w:rStyle w:val="ac"/>
        </w:rPr>
        <w:footnoteRef/>
      </w:r>
      <w:r>
        <w:t xml:space="preserve"> помышления</w:t>
      </w:r>
    </w:p>
  </w:footnote>
  <w:footnote w:id="2494">
    <w:p w14:paraId="5C35E183" w14:textId="77777777" w:rsidR="009D39FB" w:rsidRDefault="009D39FB" w:rsidP="00996819">
      <w:pPr>
        <w:pStyle w:val="aa"/>
      </w:pPr>
      <w:r>
        <w:rPr>
          <w:rStyle w:val="ac"/>
        </w:rPr>
        <w:footnoteRef/>
      </w:r>
      <w:r>
        <w:t xml:space="preserve"> желаний</w:t>
      </w:r>
    </w:p>
  </w:footnote>
  <w:footnote w:id="2495">
    <w:p w14:paraId="1A194F23"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2496">
    <w:p w14:paraId="57FD9E72" w14:textId="77777777" w:rsidR="009D39FB" w:rsidRDefault="009D39FB" w:rsidP="00996819">
      <w:pPr>
        <w:pStyle w:val="aa"/>
      </w:pPr>
      <w:r>
        <w:rPr>
          <w:rStyle w:val="ac"/>
        </w:rPr>
        <w:footnoteRef/>
      </w:r>
      <w:r>
        <w:t xml:space="preserve"> если</w:t>
      </w:r>
    </w:p>
  </w:footnote>
  <w:footnote w:id="2497">
    <w:p w14:paraId="37B4661D" w14:textId="77777777" w:rsidR="009D39FB" w:rsidRDefault="009D39FB" w:rsidP="00996819">
      <w:pPr>
        <w:pStyle w:val="aa"/>
      </w:pPr>
      <w:r>
        <w:rPr>
          <w:rStyle w:val="ac"/>
        </w:rPr>
        <w:footnoteRef/>
      </w:r>
      <w:r>
        <w:t xml:space="preserve"> помнит</w:t>
      </w:r>
    </w:p>
  </w:footnote>
  <w:footnote w:id="2498">
    <w:p w14:paraId="1EBE3330" w14:textId="77777777" w:rsidR="009D39FB" w:rsidRDefault="009D39FB" w:rsidP="00996819">
      <w:pPr>
        <w:pStyle w:val="aa"/>
      </w:pPr>
      <w:r>
        <w:rPr>
          <w:rStyle w:val="ac"/>
        </w:rPr>
        <w:footnoteRef/>
      </w:r>
      <w:r>
        <w:t xml:space="preserve"> берегли</w:t>
      </w:r>
    </w:p>
  </w:footnote>
  <w:footnote w:id="2499">
    <w:p w14:paraId="01BE8B50" w14:textId="77777777" w:rsidR="009D39FB" w:rsidRDefault="009D39FB" w:rsidP="00996819">
      <w:pPr>
        <w:pStyle w:val="aa"/>
      </w:pPr>
      <w:r>
        <w:rPr>
          <w:rStyle w:val="ac"/>
        </w:rPr>
        <w:footnoteRef/>
      </w:r>
      <w:r>
        <w:t xml:space="preserve"> дурь</w:t>
      </w:r>
    </w:p>
  </w:footnote>
  <w:footnote w:id="2500">
    <w:p w14:paraId="05F32B7F" w14:textId="77777777" w:rsidR="009D39FB" w:rsidRDefault="009D39FB" w:rsidP="00996819">
      <w:pPr>
        <w:pStyle w:val="aa"/>
      </w:pPr>
      <w:r>
        <w:rPr>
          <w:rStyle w:val="ac"/>
        </w:rPr>
        <w:footnoteRef/>
      </w:r>
      <w:r>
        <w:t xml:space="preserve"> раболепия</w:t>
      </w:r>
    </w:p>
  </w:footnote>
  <w:footnote w:id="2501">
    <w:p w14:paraId="5CD859CA" w14:textId="77777777" w:rsidR="009D39FB" w:rsidRDefault="009D39FB" w:rsidP="00996819">
      <w:pPr>
        <w:pStyle w:val="aa"/>
      </w:pPr>
      <w:r>
        <w:rPr>
          <w:rStyle w:val="ac"/>
        </w:rPr>
        <w:footnoteRef/>
      </w:r>
      <w:r>
        <w:t xml:space="preserve"> множество</w:t>
      </w:r>
    </w:p>
  </w:footnote>
  <w:footnote w:id="2502">
    <w:p w14:paraId="72F9831F"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503">
    <w:p w14:paraId="69282AA1" w14:textId="77777777" w:rsidR="009D39FB" w:rsidRDefault="009D39FB" w:rsidP="00996819">
      <w:pPr>
        <w:pStyle w:val="aa"/>
      </w:pPr>
      <w:r>
        <w:rPr>
          <w:rStyle w:val="ac"/>
        </w:rPr>
        <w:footnoteRef/>
      </w:r>
      <w:r>
        <w:t xml:space="preserve"> иных</w:t>
      </w:r>
    </w:p>
  </w:footnote>
  <w:footnote w:id="2504">
    <w:p w14:paraId="44F851C2"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2505">
    <w:p w14:paraId="05654F34" w14:textId="77777777" w:rsidR="009D39FB" w:rsidRDefault="009D39FB" w:rsidP="00996819">
      <w:pPr>
        <w:pStyle w:val="aa"/>
      </w:pPr>
      <w:r>
        <w:rPr>
          <w:rStyle w:val="ac"/>
        </w:rPr>
        <w:footnoteRef/>
      </w:r>
      <w:r>
        <w:t xml:space="preserve"> ложь</w:t>
      </w:r>
      <w:r>
        <w:fldChar w:fldCharType="begin"/>
      </w:r>
      <w:r>
        <w:instrText xml:space="preserve"> XE "</w:instrText>
      </w:r>
      <w:r w:rsidRPr="00A46C9F">
        <w:instrText>ложь</w:instrText>
      </w:r>
      <w:r>
        <w:instrText xml:space="preserve">" </w:instrText>
      </w:r>
      <w:r>
        <w:fldChar w:fldCharType="end"/>
      </w:r>
    </w:p>
  </w:footnote>
  <w:footnote w:id="2506">
    <w:p w14:paraId="1A9C3B8F" w14:textId="77777777" w:rsidR="009D39FB" w:rsidRDefault="009D39FB" w:rsidP="00996819">
      <w:pPr>
        <w:pStyle w:val="aa"/>
      </w:pPr>
      <w:r>
        <w:rPr>
          <w:rStyle w:val="ac"/>
        </w:rPr>
        <w:footnoteRef/>
      </w:r>
      <w:r>
        <w:t xml:space="preserve"> тюрьме</w:t>
      </w:r>
    </w:p>
  </w:footnote>
  <w:footnote w:id="2507">
    <w:p w14:paraId="76A5A33B" w14:textId="77777777" w:rsidR="009D39FB" w:rsidRDefault="009D39FB" w:rsidP="00996819">
      <w:pPr>
        <w:pStyle w:val="aa"/>
      </w:pPr>
      <w:r>
        <w:rPr>
          <w:rStyle w:val="ac"/>
        </w:rPr>
        <w:footnoteRef/>
      </w:r>
      <w:r>
        <w:t xml:space="preserve"> укорачивая</w:t>
      </w:r>
    </w:p>
  </w:footnote>
  <w:footnote w:id="2508">
    <w:p w14:paraId="4B73F6CF" w14:textId="77777777" w:rsidR="009D39FB" w:rsidRDefault="009D39FB" w:rsidP="00996819">
      <w:pPr>
        <w:pStyle w:val="aa"/>
      </w:pPr>
      <w:r>
        <w:rPr>
          <w:rStyle w:val="ac"/>
        </w:rPr>
        <w:footnoteRef/>
      </w:r>
      <w:r>
        <w:t xml:space="preserve"> изгоняли</w:t>
      </w:r>
    </w:p>
  </w:footnote>
  <w:footnote w:id="2509">
    <w:p w14:paraId="3AD03E16" w14:textId="77777777" w:rsidR="009D39FB" w:rsidRDefault="009D39FB" w:rsidP="00996819">
      <w:pPr>
        <w:pStyle w:val="aa"/>
      </w:pPr>
      <w:r>
        <w:rPr>
          <w:rStyle w:val="ac"/>
        </w:rPr>
        <w:footnoteRef/>
      </w:r>
      <w:r>
        <w:t xml:space="preserve"> для</w:t>
      </w:r>
    </w:p>
  </w:footnote>
  <w:footnote w:id="2510">
    <w:p w14:paraId="61EAB87E" w14:textId="77777777" w:rsidR="009D39FB" w:rsidRDefault="009D39FB" w:rsidP="00996819">
      <w:pPr>
        <w:pStyle w:val="aa"/>
      </w:pPr>
      <w:r>
        <w:rPr>
          <w:rStyle w:val="ac"/>
        </w:rPr>
        <w:footnoteRef/>
      </w:r>
      <w:r>
        <w:t xml:space="preserve"> полностью</w:t>
      </w:r>
    </w:p>
  </w:footnote>
  <w:footnote w:id="2511">
    <w:p w14:paraId="04B4A633" w14:textId="77777777" w:rsidR="009D39FB" w:rsidRDefault="009D39FB" w:rsidP="00996819">
      <w:pPr>
        <w:pStyle w:val="aa"/>
      </w:pPr>
      <w:r>
        <w:rPr>
          <w:rStyle w:val="ac"/>
        </w:rPr>
        <w:footnoteRef/>
      </w:r>
      <w:r>
        <w:t xml:space="preserve"> ложь</w:t>
      </w:r>
      <w:r>
        <w:fldChar w:fldCharType="begin"/>
      </w:r>
      <w:r>
        <w:instrText xml:space="preserve"> XE "</w:instrText>
      </w:r>
      <w:r w:rsidRPr="00A46C9F">
        <w:instrText>ложь</w:instrText>
      </w:r>
      <w:r>
        <w:instrText xml:space="preserve">" </w:instrText>
      </w:r>
      <w:r>
        <w:fldChar w:fldCharType="end"/>
      </w:r>
    </w:p>
  </w:footnote>
  <w:footnote w:id="2512">
    <w:p w14:paraId="21589FA3" w14:textId="77777777" w:rsidR="009D39FB" w:rsidRDefault="009D39FB" w:rsidP="00996819">
      <w:pPr>
        <w:pStyle w:val="aa"/>
      </w:pPr>
      <w:r>
        <w:rPr>
          <w:rStyle w:val="ac"/>
        </w:rPr>
        <w:footnoteRef/>
      </w:r>
      <w:r>
        <w:t xml:space="preserve"> условиях</w:t>
      </w:r>
    </w:p>
  </w:footnote>
  <w:footnote w:id="2513">
    <w:p w14:paraId="5FF0F107" w14:textId="77777777" w:rsidR="009D39FB" w:rsidRDefault="009D39FB" w:rsidP="00996819">
      <w:pPr>
        <w:pStyle w:val="aa"/>
      </w:pPr>
      <w:r>
        <w:rPr>
          <w:rStyle w:val="ac"/>
        </w:rPr>
        <w:footnoteRef/>
      </w:r>
      <w:r>
        <w:t xml:space="preserve"> и</w:t>
      </w:r>
    </w:p>
  </w:footnote>
  <w:footnote w:id="2514">
    <w:p w14:paraId="395B77F4" w14:textId="77777777" w:rsidR="009D39FB" w:rsidRDefault="009D39FB" w:rsidP="00996819">
      <w:pPr>
        <w:pStyle w:val="aa"/>
      </w:pPr>
      <w:r>
        <w:rPr>
          <w:rStyle w:val="ac"/>
        </w:rPr>
        <w:footnoteRef/>
      </w:r>
      <w:r>
        <w:t xml:space="preserve"> депутатов</w:t>
      </w:r>
    </w:p>
  </w:footnote>
  <w:footnote w:id="2515">
    <w:p w14:paraId="0515A063" w14:textId="77777777" w:rsidR="009D39FB" w:rsidRDefault="009D39FB" w:rsidP="00996819">
      <w:pPr>
        <w:pStyle w:val="aa"/>
      </w:pPr>
      <w:r>
        <w:rPr>
          <w:rStyle w:val="ac"/>
        </w:rPr>
        <w:footnoteRef/>
      </w:r>
      <w:r>
        <w:t xml:space="preserve"> врага</w:t>
      </w:r>
    </w:p>
  </w:footnote>
  <w:footnote w:id="2516">
    <w:p w14:paraId="29B6BA27" w14:textId="77777777" w:rsidR="009D39FB" w:rsidRDefault="009D39FB" w:rsidP="00996819">
      <w:pPr>
        <w:pStyle w:val="aa"/>
      </w:pPr>
      <w:r>
        <w:rPr>
          <w:rStyle w:val="ac"/>
        </w:rPr>
        <w:footnoteRef/>
      </w:r>
      <w:r>
        <w:t xml:space="preserve"> преступник</w:t>
      </w:r>
    </w:p>
  </w:footnote>
  <w:footnote w:id="2517">
    <w:p w14:paraId="621028E2" w14:textId="77777777" w:rsidR="009D39FB" w:rsidRDefault="009D39FB" w:rsidP="00996819">
      <w:pPr>
        <w:pStyle w:val="aa"/>
      </w:pPr>
      <w:r>
        <w:rPr>
          <w:rStyle w:val="ac"/>
        </w:rPr>
        <w:footnoteRef/>
      </w:r>
      <w:r>
        <w:t xml:space="preserve"> стаду</w:t>
      </w:r>
    </w:p>
  </w:footnote>
  <w:footnote w:id="2518">
    <w:p w14:paraId="20FD4137" w14:textId="77777777" w:rsidR="009D39FB" w:rsidRDefault="009D39FB" w:rsidP="00996819">
      <w:pPr>
        <w:pStyle w:val="aa"/>
      </w:pPr>
      <w:r>
        <w:rPr>
          <w:rStyle w:val="ac"/>
        </w:rPr>
        <w:footnoteRef/>
      </w:r>
      <w:r>
        <w:t xml:space="preserve"> я</w:t>
      </w:r>
    </w:p>
  </w:footnote>
  <w:footnote w:id="2519">
    <w:p w14:paraId="2EBBB007" w14:textId="77777777" w:rsidR="009D39FB" w:rsidRDefault="009D39FB" w:rsidP="00996819">
      <w:pPr>
        <w:pStyle w:val="aa"/>
      </w:pPr>
      <w:r>
        <w:rPr>
          <w:rStyle w:val="ac"/>
        </w:rPr>
        <w:footnoteRef/>
      </w:r>
      <w:r>
        <w:t xml:space="preserve"> стремиться</w:t>
      </w:r>
    </w:p>
  </w:footnote>
  <w:footnote w:id="2520">
    <w:p w14:paraId="715CB63C" w14:textId="77777777" w:rsidR="009D39FB" w:rsidRDefault="009D39FB" w:rsidP="00996819">
      <w:pPr>
        <w:pStyle w:val="aa"/>
      </w:pPr>
      <w:r>
        <w:rPr>
          <w:rStyle w:val="ac"/>
        </w:rPr>
        <w:footnoteRef/>
      </w:r>
      <w:r>
        <w:t xml:space="preserve"> очень</w:t>
      </w:r>
    </w:p>
  </w:footnote>
  <w:footnote w:id="2521">
    <w:p w14:paraId="0CC816C2" w14:textId="77777777" w:rsidR="009D39FB" w:rsidRDefault="009D39FB" w:rsidP="00996819">
      <w:pPr>
        <w:pStyle w:val="aa"/>
      </w:pPr>
      <w:r>
        <w:rPr>
          <w:rStyle w:val="ac"/>
        </w:rPr>
        <w:footnoteRef/>
      </w:r>
      <w:r>
        <w:t xml:space="preserve"> передовой отряд</w:t>
      </w:r>
    </w:p>
  </w:footnote>
  <w:footnote w:id="2522">
    <w:p w14:paraId="731DC6CC" w14:textId="77777777" w:rsidR="009D39FB" w:rsidRDefault="009D39FB" w:rsidP="00996819">
      <w:pPr>
        <w:pStyle w:val="aa"/>
      </w:pPr>
      <w:r>
        <w:rPr>
          <w:rStyle w:val="ac"/>
        </w:rPr>
        <w:footnoteRef/>
      </w:r>
      <w:r>
        <w:t xml:space="preserve"> голову</w:t>
      </w:r>
    </w:p>
  </w:footnote>
  <w:footnote w:id="2523">
    <w:p w14:paraId="58607466" w14:textId="77777777" w:rsidR="009D39FB" w:rsidRDefault="009D39FB" w:rsidP="00996819">
      <w:pPr>
        <w:pStyle w:val="aa"/>
      </w:pPr>
      <w:r>
        <w:rPr>
          <w:rStyle w:val="ac"/>
        </w:rPr>
        <w:footnoteRef/>
      </w:r>
      <w:r>
        <w:t xml:space="preserve"> хотел</w:t>
      </w:r>
    </w:p>
  </w:footnote>
  <w:footnote w:id="2524">
    <w:p w14:paraId="075E434D" w14:textId="77777777" w:rsidR="009D39FB" w:rsidRDefault="009D39FB" w:rsidP="00996819">
      <w:pPr>
        <w:pStyle w:val="aa"/>
      </w:pPr>
      <w:r>
        <w:rPr>
          <w:rStyle w:val="ac"/>
        </w:rPr>
        <w:footnoteRef/>
      </w:r>
      <w:r>
        <w:t xml:space="preserve"> зря</w:t>
      </w:r>
    </w:p>
  </w:footnote>
  <w:footnote w:id="2525">
    <w:p w14:paraId="46489712" w14:textId="77777777" w:rsidR="009D39FB" w:rsidRDefault="009D39FB" w:rsidP="00996819">
      <w:pPr>
        <w:pStyle w:val="aa"/>
      </w:pPr>
      <w:r>
        <w:rPr>
          <w:rStyle w:val="ac"/>
        </w:rPr>
        <w:footnoteRef/>
      </w:r>
      <w:r>
        <w:t xml:space="preserve"> разума</w:t>
      </w:r>
    </w:p>
  </w:footnote>
  <w:footnote w:id="2526">
    <w:p w14:paraId="69D86CEC" w14:textId="77777777" w:rsidR="009D39FB" w:rsidRDefault="009D39FB" w:rsidP="00996819">
      <w:pPr>
        <w:pStyle w:val="aa"/>
      </w:pPr>
      <w:r>
        <w:rPr>
          <w:rStyle w:val="ac"/>
        </w:rPr>
        <w:footnoteRef/>
      </w:r>
      <w:r>
        <w:t xml:space="preserve"> человеческого</w:t>
      </w:r>
    </w:p>
  </w:footnote>
  <w:footnote w:id="2527">
    <w:p w14:paraId="2ED77C57" w14:textId="77777777" w:rsidR="009D39FB" w:rsidRDefault="009D39FB" w:rsidP="00996819">
      <w:pPr>
        <w:pStyle w:val="aa"/>
      </w:pPr>
      <w:r>
        <w:rPr>
          <w:rStyle w:val="ac"/>
        </w:rPr>
        <w:footnoteRef/>
      </w:r>
      <w:r>
        <w:t xml:space="preserve"> нет</w:t>
      </w:r>
    </w:p>
  </w:footnote>
  <w:footnote w:id="2528">
    <w:p w14:paraId="1BC9F0F2" w14:textId="77777777" w:rsidR="009D39FB" w:rsidRDefault="009D39FB" w:rsidP="00996819">
      <w:pPr>
        <w:pStyle w:val="aa"/>
      </w:pPr>
      <w:r>
        <w:rPr>
          <w:rStyle w:val="ac"/>
        </w:rPr>
        <w:footnoteRef/>
      </w:r>
      <w:r>
        <w:t xml:space="preserve"> и поэтому</w:t>
      </w:r>
    </w:p>
  </w:footnote>
  <w:footnote w:id="2529">
    <w:p w14:paraId="2D2D3780" w14:textId="77777777" w:rsidR="009D39FB" w:rsidRDefault="009D39FB" w:rsidP="00996819">
      <w:pPr>
        <w:pStyle w:val="aa"/>
      </w:pPr>
      <w:r>
        <w:rPr>
          <w:rStyle w:val="ac"/>
        </w:rPr>
        <w:footnoteRef/>
      </w:r>
      <w:r>
        <w:t xml:space="preserve"> очень</w:t>
      </w:r>
    </w:p>
  </w:footnote>
  <w:footnote w:id="2530">
    <w:p w14:paraId="3AB6FD32" w14:textId="77777777" w:rsidR="009D39FB" w:rsidRDefault="009D39FB" w:rsidP="00996819">
      <w:pPr>
        <w:pStyle w:val="aa"/>
      </w:pPr>
      <w:r>
        <w:rPr>
          <w:rStyle w:val="ac"/>
        </w:rPr>
        <w:footnoteRef/>
      </w:r>
      <w:r>
        <w:t xml:space="preserve"> подобного</w:t>
      </w:r>
    </w:p>
  </w:footnote>
  <w:footnote w:id="2531">
    <w:p w14:paraId="191C3CE2" w14:textId="77777777" w:rsidR="009D39FB" w:rsidRDefault="009D39FB" w:rsidP="00996819">
      <w:pPr>
        <w:pStyle w:val="aa"/>
      </w:pPr>
      <w:r>
        <w:rPr>
          <w:rStyle w:val="ac"/>
        </w:rPr>
        <w:footnoteRef/>
      </w:r>
      <w:r>
        <w:t xml:space="preserve"> пустого</w:t>
      </w:r>
    </w:p>
  </w:footnote>
  <w:footnote w:id="2532">
    <w:p w14:paraId="6B587C25" w14:textId="77777777" w:rsidR="009D39FB" w:rsidRDefault="009D39FB" w:rsidP="00996819">
      <w:pPr>
        <w:pStyle w:val="aa"/>
      </w:pPr>
      <w:r>
        <w:rPr>
          <w:rStyle w:val="ac"/>
        </w:rPr>
        <w:footnoteRef/>
      </w:r>
      <w:r>
        <w:t xml:space="preserve"> если</w:t>
      </w:r>
    </w:p>
  </w:footnote>
  <w:footnote w:id="2533">
    <w:p w14:paraId="3C9F93AC" w14:textId="77777777" w:rsidR="009D39FB" w:rsidRDefault="009D39FB" w:rsidP="00996819">
      <w:pPr>
        <w:pStyle w:val="aa"/>
      </w:pPr>
      <w:r>
        <w:rPr>
          <w:rStyle w:val="ac"/>
        </w:rPr>
        <w:footnoteRef/>
      </w:r>
      <w:r>
        <w:t xml:space="preserve"> ненавистным </w:t>
      </w:r>
    </w:p>
  </w:footnote>
  <w:footnote w:id="2534">
    <w:p w14:paraId="50F10D9E" w14:textId="77777777" w:rsidR="009D39FB" w:rsidRDefault="009D39FB" w:rsidP="00996819">
      <w:pPr>
        <w:pStyle w:val="aa"/>
      </w:pPr>
      <w:r>
        <w:rPr>
          <w:rStyle w:val="ac"/>
        </w:rPr>
        <w:footnoteRef/>
      </w:r>
      <w:r>
        <w:t xml:space="preserve"> хочет</w:t>
      </w:r>
    </w:p>
  </w:footnote>
  <w:footnote w:id="2535">
    <w:p w14:paraId="4AA441F6" w14:textId="77777777" w:rsidR="009D39FB" w:rsidRDefault="009D39FB" w:rsidP="00996819">
      <w:pPr>
        <w:pStyle w:val="aa"/>
      </w:pPr>
      <w:r>
        <w:rPr>
          <w:rStyle w:val="ac"/>
        </w:rPr>
        <w:footnoteRef/>
      </w:r>
      <w:r>
        <w:t xml:space="preserve"> мира</w:t>
      </w:r>
    </w:p>
  </w:footnote>
  <w:footnote w:id="2536">
    <w:p w14:paraId="1A8352DC" w14:textId="77777777" w:rsidR="009D39FB" w:rsidRDefault="009D39FB" w:rsidP="00996819">
      <w:pPr>
        <w:pStyle w:val="aa"/>
      </w:pPr>
      <w:r>
        <w:rPr>
          <w:rStyle w:val="ac"/>
        </w:rPr>
        <w:footnoteRef/>
      </w:r>
      <w:r>
        <w:t xml:space="preserve"> незаметно</w:t>
      </w:r>
    </w:p>
  </w:footnote>
  <w:footnote w:id="2537">
    <w:p w14:paraId="3B0E8941" w14:textId="77777777" w:rsidR="009D39FB" w:rsidRDefault="009D39FB" w:rsidP="00996819">
      <w:pPr>
        <w:pStyle w:val="aa"/>
      </w:pPr>
      <w:r>
        <w:rPr>
          <w:rStyle w:val="ac"/>
        </w:rPr>
        <w:footnoteRef/>
      </w:r>
      <w:r>
        <w:t xml:space="preserve"> год</w:t>
      </w:r>
      <w:r w:rsidRPr="009441A7">
        <w:rPr>
          <w:b/>
        </w:rPr>
        <w:t>а</w:t>
      </w:r>
      <w:r>
        <w:t>ми</w:t>
      </w:r>
    </w:p>
  </w:footnote>
  <w:footnote w:id="2538">
    <w:p w14:paraId="37B45975" w14:textId="77777777" w:rsidR="009D39FB" w:rsidRDefault="009D39FB" w:rsidP="00996819">
      <w:pPr>
        <w:pStyle w:val="aa"/>
      </w:pPr>
      <w:r>
        <w:rPr>
          <w:rStyle w:val="ac"/>
        </w:rPr>
        <w:footnoteRef/>
      </w:r>
      <w:r>
        <w:t xml:space="preserve"> и</w:t>
      </w:r>
    </w:p>
  </w:footnote>
  <w:footnote w:id="2539">
    <w:p w14:paraId="1CD8A4FD" w14:textId="77777777" w:rsidR="009D39FB" w:rsidRDefault="009D39FB" w:rsidP="00996819">
      <w:pPr>
        <w:pStyle w:val="aa"/>
      </w:pPr>
      <w:r>
        <w:rPr>
          <w:rStyle w:val="ac"/>
        </w:rPr>
        <w:footnoteRef/>
      </w:r>
      <w:r>
        <w:t xml:space="preserve"> впустую</w:t>
      </w:r>
    </w:p>
  </w:footnote>
  <w:footnote w:id="2540">
    <w:p w14:paraId="3E3E3C53" w14:textId="77777777" w:rsidR="009D39FB" w:rsidRDefault="009D39FB" w:rsidP="00996819">
      <w:pPr>
        <w:pStyle w:val="aa"/>
      </w:pPr>
      <w:r>
        <w:rPr>
          <w:rStyle w:val="ac"/>
        </w:rPr>
        <w:footnoteRef/>
      </w:r>
      <w:r>
        <w:t xml:space="preserve"> или</w:t>
      </w:r>
    </w:p>
  </w:footnote>
  <w:footnote w:id="2541">
    <w:p w14:paraId="749D21C1" w14:textId="77777777" w:rsidR="009D39FB" w:rsidRDefault="009D39FB" w:rsidP="00996819">
      <w:pPr>
        <w:pStyle w:val="aa"/>
      </w:pPr>
      <w:r>
        <w:rPr>
          <w:rStyle w:val="ac"/>
        </w:rPr>
        <w:footnoteRef/>
      </w:r>
      <w:r>
        <w:t xml:space="preserve"> г</w:t>
      </w:r>
      <w:r w:rsidRPr="00FB1A53">
        <w:rPr>
          <w:b/>
        </w:rPr>
        <w:t>о</w:t>
      </w:r>
      <w:r>
        <w:t>да</w:t>
      </w:r>
    </w:p>
  </w:footnote>
  <w:footnote w:id="2542">
    <w:p w14:paraId="4B24CEA4" w14:textId="77777777" w:rsidR="009D39FB" w:rsidRDefault="009D39FB" w:rsidP="00996819">
      <w:pPr>
        <w:pStyle w:val="aa"/>
      </w:pPr>
      <w:r>
        <w:rPr>
          <w:rStyle w:val="ac"/>
        </w:rPr>
        <w:footnoteRef/>
      </w:r>
      <w:r>
        <w:t xml:space="preserve"> ощутил</w:t>
      </w:r>
    </w:p>
  </w:footnote>
  <w:footnote w:id="2543">
    <w:p w14:paraId="5E184836" w14:textId="77777777" w:rsidR="009D39FB" w:rsidRDefault="009D39FB" w:rsidP="00996819">
      <w:pPr>
        <w:pStyle w:val="aa"/>
      </w:pPr>
      <w:r>
        <w:rPr>
          <w:rStyle w:val="ac"/>
        </w:rPr>
        <w:footnoteRef/>
      </w:r>
      <w:r>
        <w:t xml:space="preserve"> в морозы</w:t>
      </w:r>
    </w:p>
  </w:footnote>
  <w:footnote w:id="2544">
    <w:p w14:paraId="64972944"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545">
    <w:p w14:paraId="1616F3E4"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2546">
    <w:p w14:paraId="099731AC" w14:textId="77777777" w:rsidR="009D39FB" w:rsidRDefault="009D39FB" w:rsidP="00996819">
      <w:pPr>
        <w:pStyle w:val="aa"/>
      </w:pPr>
      <w:r>
        <w:rPr>
          <w:rStyle w:val="ac"/>
        </w:rPr>
        <w:footnoteRef/>
      </w:r>
      <w:r>
        <w:t xml:space="preserve"> депрессию</w:t>
      </w:r>
    </w:p>
  </w:footnote>
  <w:footnote w:id="2547">
    <w:p w14:paraId="08593DAC" w14:textId="77777777" w:rsidR="009D39FB" w:rsidRDefault="009D39FB" w:rsidP="00996819">
      <w:pPr>
        <w:pStyle w:val="aa"/>
      </w:pPr>
      <w:r>
        <w:rPr>
          <w:rStyle w:val="ac"/>
        </w:rPr>
        <w:footnoteRef/>
      </w:r>
      <w:r>
        <w:t xml:space="preserve"> годы</w:t>
      </w:r>
    </w:p>
  </w:footnote>
  <w:footnote w:id="2548">
    <w:p w14:paraId="629FAD13"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2549">
    <w:p w14:paraId="22BF9795" w14:textId="77777777" w:rsidR="009D39FB" w:rsidRDefault="009D39FB" w:rsidP="00996819">
      <w:pPr>
        <w:pStyle w:val="aa"/>
      </w:pPr>
      <w:r>
        <w:rPr>
          <w:rStyle w:val="ac"/>
        </w:rPr>
        <w:footnoteRef/>
      </w:r>
      <w:r>
        <w:t xml:space="preserve"> нет</w:t>
      </w:r>
    </w:p>
  </w:footnote>
  <w:footnote w:id="2550">
    <w:p w14:paraId="2B26F543" w14:textId="77777777" w:rsidR="009D39FB" w:rsidRDefault="009D39FB" w:rsidP="00996819">
      <w:pPr>
        <w:pStyle w:val="aa"/>
      </w:pPr>
      <w:r>
        <w:rPr>
          <w:rStyle w:val="ac"/>
        </w:rPr>
        <w:footnoteRef/>
      </w:r>
      <w:r>
        <w:t xml:space="preserve"> раньше</w:t>
      </w:r>
    </w:p>
  </w:footnote>
  <w:footnote w:id="2551">
    <w:p w14:paraId="109BE5C8" w14:textId="77777777" w:rsidR="009D39FB" w:rsidRDefault="009D39FB" w:rsidP="00996819">
      <w:pPr>
        <w:pStyle w:val="aa"/>
      </w:pPr>
      <w:r>
        <w:rPr>
          <w:rStyle w:val="ac"/>
        </w:rPr>
        <w:footnoteRef/>
      </w:r>
      <w:r>
        <w:t xml:space="preserve"> очень</w:t>
      </w:r>
    </w:p>
  </w:footnote>
  <w:footnote w:id="2552">
    <w:p w14:paraId="47CAE659" w14:textId="77777777" w:rsidR="009D39FB" w:rsidRDefault="009D39FB" w:rsidP="00996819">
      <w:pPr>
        <w:pStyle w:val="aa"/>
      </w:pPr>
      <w:r>
        <w:rPr>
          <w:rStyle w:val="ac"/>
        </w:rPr>
        <w:footnoteRef/>
      </w:r>
      <w:r>
        <w:t xml:space="preserve"> либо</w:t>
      </w:r>
    </w:p>
  </w:footnote>
  <w:footnote w:id="2553">
    <w:p w14:paraId="4DF3C31E"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2554">
    <w:p w14:paraId="1B912720" w14:textId="77777777" w:rsidR="009D39FB" w:rsidRDefault="009D39FB" w:rsidP="00996819">
      <w:pPr>
        <w:pStyle w:val="aa"/>
      </w:pPr>
      <w:r>
        <w:rPr>
          <w:rStyle w:val="ac"/>
        </w:rPr>
        <w:footnoteRef/>
      </w:r>
      <w:r>
        <w:t xml:space="preserve"> хотелось</w:t>
      </w:r>
    </w:p>
  </w:footnote>
  <w:footnote w:id="2555">
    <w:p w14:paraId="2A96A635"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2556">
    <w:p w14:paraId="7072FFD7" w14:textId="77777777" w:rsidR="009D39FB" w:rsidRDefault="009D39FB" w:rsidP="00996819">
      <w:pPr>
        <w:pStyle w:val="aa"/>
      </w:pPr>
      <w:r>
        <w:rPr>
          <w:rStyle w:val="ac"/>
        </w:rPr>
        <w:footnoteRef/>
      </w:r>
      <w:r>
        <w:t xml:space="preserve"> заслужить</w:t>
      </w:r>
    </w:p>
  </w:footnote>
  <w:footnote w:id="2557">
    <w:p w14:paraId="06CDCAFA" w14:textId="77777777" w:rsidR="009D39FB" w:rsidRDefault="009D39FB" w:rsidP="00996819">
      <w:pPr>
        <w:pStyle w:val="aa"/>
      </w:pPr>
      <w:r>
        <w:rPr>
          <w:rStyle w:val="ac"/>
        </w:rPr>
        <w:footnoteRef/>
      </w:r>
      <w:r>
        <w:t xml:space="preserve"> взяток</w:t>
      </w:r>
    </w:p>
  </w:footnote>
  <w:footnote w:id="2558">
    <w:p w14:paraId="1FF093A4"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559">
    <w:p w14:paraId="6B5CC49B" w14:textId="77777777" w:rsidR="009D39FB" w:rsidRDefault="009D39FB" w:rsidP="00996819">
      <w:pPr>
        <w:pStyle w:val="aa"/>
      </w:pPr>
      <w:r>
        <w:rPr>
          <w:rStyle w:val="ac"/>
        </w:rPr>
        <w:footnoteRef/>
      </w:r>
      <w:r>
        <w:t xml:space="preserve"> помимо</w:t>
      </w:r>
    </w:p>
  </w:footnote>
  <w:footnote w:id="2560">
    <w:p w14:paraId="60EF59D4"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2561">
    <w:p w14:paraId="59560D08"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2562">
    <w:p w14:paraId="553EBEC7" w14:textId="77777777" w:rsidR="009D39FB" w:rsidRDefault="009D39FB" w:rsidP="00996819">
      <w:pPr>
        <w:pStyle w:val="aa"/>
      </w:pPr>
      <w:r>
        <w:rPr>
          <w:rStyle w:val="ac"/>
        </w:rPr>
        <w:footnoteRef/>
      </w:r>
      <w:r>
        <w:t xml:space="preserve"> ввиду того, что</w:t>
      </w:r>
    </w:p>
  </w:footnote>
  <w:footnote w:id="2563">
    <w:p w14:paraId="6329AE16" w14:textId="77777777" w:rsidR="009D39FB" w:rsidRDefault="009D39FB" w:rsidP="00996819">
      <w:pPr>
        <w:pStyle w:val="aa"/>
      </w:pPr>
      <w:r>
        <w:rPr>
          <w:rStyle w:val="ac"/>
        </w:rPr>
        <w:footnoteRef/>
      </w:r>
      <w:r>
        <w:t xml:space="preserve"> противоположном</w:t>
      </w:r>
    </w:p>
  </w:footnote>
  <w:footnote w:id="2564">
    <w:p w14:paraId="51085B02" w14:textId="77777777" w:rsidR="009D39FB" w:rsidRDefault="009D39FB" w:rsidP="00996819">
      <w:pPr>
        <w:pStyle w:val="aa"/>
      </w:pPr>
      <w:r>
        <w:rPr>
          <w:rStyle w:val="ac"/>
        </w:rPr>
        <w:footnoteRef/>
      </w:r>
      <w:r>
        <w:t xml:space="preserve"> м</w:t>
      </w:r>
      <w:r w:rsidRPr="00500131">
        <w:rPr>
          <w:b/>
        </w:rPr>
        <w:t>а</w:t>
      </w:r>
      <w:r>
        <w:t>лого</w:t>
      </w:r>
    </w:p>
  </w:footnote>
  <w:footnote w:id="2565">
    <w:p w14:paraId="48982D79" w14:textId="77777777" w:rsidR="009D39FB" w:rsidRDefault="009D39FB" w:rsidP="00996819">
      <w:pPr>
        <w:pStyle w:val="aa"/>
      </w:pPr>
      <w:r>
        <w:rPr>
          <w:rStyle w:val="ac"/>
        </w:rPr>
        <w:footnoteRef/>
      </w:r>
      <w:r>
        <w:t xml:space="preserve"> сильно</w:t>
      </w:r>
    </w:p>
  </w:footnote>
  <w:footnote w:id="2566">
    <w:p w14:paraId="11155B51" w14:textId="77777777" w:rsidR="009D39FB" w:rsidRDefault="009D39FB" w:rsidP="00996819">
      <w:pPr>
        <w:pStyle w:val="aa"/>
      </w:pPr>
      <w:r>
        <w:rPr>
          <w:rStyle w:val="ac"/>
        </w:rPr>
        <w:footnoteRef/>
      </w:r>
      <w:r>
        <w:t xml:space="preserve"> чтобы</w:t>
      </w:r>
    </w:p>
  </w:footnote>
  <w:footnote w:id="2567">
    <w:p w14:paraId="7B5CFC87" w14:textId="77777777" w:rsidR="009D39FB" w:rsidRDefault="009D39FB" w:rsidP="00996819">
      <w:pPr>
        <w:pStyle w:val="aa"/>
      </w:pPr>
      <w:r>
        <w:rPr>
          <w:rStyle w:val="ac"/>
        </w:rPr>
        <w:footnoteRef/>
      </w:r>
      <w:r>
        <w:t xml:space="preserve"> иго</w:t>
      </w:r>
      <w:r>
        <w:fldChar w:fldCharType="begin"/>
      </w:r>
      <w:r>
        <w:instrText xml:space="preserve"> XE "</w:instrText>
      </w:r>
      <w:r w:rsidRPr="001C5795">
        <w:rPr>
          <w:rFonts w:ascii="Times New Roman" w:eastAsia="Meiryo" w:hAnsi="Times New Roman" w:cs="Times New Roman"/>
          <w:sz w:val="28"/>
          <w:szCs w:val="24"/>
        </w:rPr>
        <w:instrText>иго</w:instrText>
      </w:r>
      <w:r>
        <w:instrText xml:space="preserve">" </w:instrText>
      </w:r>
      <w:r>
        <w:fldChar w:fldCharType="end"/>
      </w:r>
    </w:p>
  </w:footnote>
  <w:footnote w:id="2568">
    <w:p w14:paraId="3950B989" w14:textId="77777777" w:rsidR="009D39FB" w:rsidRDefault="009D39FB" w:rsidP="00996819">
      <w:pPr>
        <w:pStyle w:val="aa"/>
      </w:pPr>
      <w:r>
        <w:rPr>
          <w:rStyle w:val="ac"/>
        </w:rPr>
        <w:footnoteRef/>
      </w:r>
      <w:r>
        <w:t xml:space="preserve"> всегда</w:t>
      </w:r>
    </w:p>
  </w:footnote>
  <w:footnote w:id="2569">
    <w:p w14:paraId="68EA8539" w14:textId="77777777" w:rsidR="009D39FB" w:rsidRDefault="009D39FB" w:rsidP="00996819">
      <w:pPr>
        <w:pStyle w:val="aa"/>
      </w:pPr>
      <w:r>
        <w:rPr>
          <w:rStyle w:val="ac"/>
        </w:rPr>
        <w:footnoteRef/>
      </w:r>
      <w:r>
        <w:t xml:space="preserve"> овраг</w:t>
      </w:r>
    </w:p>
  </w:footnote>
  <w:footnote w:id="2570">
    <w:p w14:paraId="0805CE5A" w14:textId="77777777" w:rsidR="009D39FB" w:rsidRDefault="009D39FB" w:rsidP="00996819">
      <w:pPr>
        <w:pStyle w:val="aa"/>
      </w:pPr>
      <w:r>
        <w:rPr>
          <w:rStyle w:val="ac"/>
        </w:rPr>
        <w:footnoteRef/>
      </w:r>
      <w:r>
        <w:t xml:space="preserve"> действие</w:t>
      </w:r>
    </w:p>
  </w:footnote>
  <w:footnote w:id="2571">
    <w:p w14:paraId="61CA02B9" w14:textId="77777777" w:rsidR="009D39FB" w:rsidRDefault="009D39FB" w:rsidP="00996819">
      <w:pPr>
        <w:pStyle w:val="aa"/>
      </w:pPr>
      <w:r>
        <w:rPr>
          <w:rStyle w:val="ac"/>
        </w:rPr>
        <w:footnoteRef/>
      </w:r>
      <w:r>
        <w:t xml:space="preserve"> дрёмы</w:t>
      </w:r>
    </w:p>
  </w:footnote>
  <w:footnote w:id="2572">
    <w:p w14:paraId="1DD75D9C" w14:textId="77777777" w:rsidR="009D39FB" w:rsidRDefault="009D39FB" w:rsidP="00996819">
      <w:pPr>
        <w:pStyle w:val="aa"/>
      </w:pPr>
      <w:r>
        <w:rPr>
          <w:rStyle w:val="ac"/>
        </w:rPr>
        <w:footnoteRef/>
      </w:r>
      <w:r>
        <w:t xml:space="preserve"> среди стада</w:t>
      </w:r>
    </w:p>
  </w:footnote>
  <w:footnote w:id="2573">
    <w:p w14:paraId="6A2EDA73" w14:textId="77777777" w:rsidR="009D39FB" w:rsidRDefault="009D39FB" w:rsidP="00996819">
      <w:pPr>
        <w:pStyle w:val="aa"/>
      </w:pPr>
      <w:r>
        <w:rPr>
          <w:rStyle w:val="ac"/>
        </w:rPr>
        <w:footnoteRef/>
      </w:r>
      <w:r>
        <w:t xml:space="preserve"> по той причине, что</w:t>
      </w:r>
    </w:p>
  </w:footnote>
  <w:footnote w:id="2574">
    <w:p w14:paraId="227F5122" w14:textId="77777777" w:rsidR="009D39FB" w:rsidRDefault="009D39FB" w:rsidP="00996819">
      <w:pPr>
        <w:pStyle w:val="aa"/>
      </w:pPr>
      <w:r>
        <w:rPr>
          <w:rStyle w:val="ac"/>
        </w:rPr>
        <w:footnoteRef/>
      </w:r>
      <w:r>
        <w:t xml:space="preserve"> помимо</w:t>
      </w:r>
    </w:p>
  </w:footnote>
  <w:footnote w:id="2575">
    <w:p w14:paraId="095859A6" w14:textId="77777777" w:rsidR="009D39FB" w:rsidRDefault="009D39FB" w:rsidP="00996819">
      <w:pPr>
        <w:pStyle w:val="aa"/>
      </w:pPr>
      <w:r>
        <w:rPr>
          <w:rStyle w:val="ac"/>
        </w:rPr>
        <w:footnoteRef/>
      </w:r>
      <w:r>
        <w:t xml:space="preserve"> ради</w:t>
      </w:r>
    </w:p>
  </w:footnote>
  <w:footnote w:id="2576">
    <w:p w14:paraId="1D73F60C" w14:textId="77777777" w:rsidR="009D39FB" w:rsidRDefault="009D39FB" w:rsidP="00996819">
      <w:pPr>
        <w:pStyle w:val="aa"/>
      </w:pPr>
      <w:r>
        <w:rPr>
          <w:rStyle w:val="ac"/>
        </w:rPr>
        <w:footnoteRef/>
      </w:r>
      <w:r>
        <w:t xml:space="preserve"> днями и ночами</w:t>
      </w:r>
    </w:p>
  </w:footnote>
  <w:footnote w:id="2577">
    <w:p w14:paraId="04B2DB71" w14:textId="77777777" w:rsidR="009D39FB" w:rsidRDefault="009D39FB" w:rsidP="00996819">
      <w:pPr>
        <w:pStyle w:val="aa"/>
      </w:pPr>
      <w:r>
        <w:rPr>
          <w:rStyle w:val="ac"/>
        </w:rPr>
        <w:footnoteRef/>
      </w:r>
      <w:r>
        <w:t xml:space="preserve"> если</w:t>
      </w:r>
    </w:p>
  </w:footnote>
  <w:footnote w:id="2578">
    <w:p w14:paraId="5C99308D" w14:textId="77777777" w:rsidR="009D39FB" w:rsidRDefault="009D39FB" w:rsidP="00996819">
      <w:pPr>
        <w:pStyle w:val="aa"/>
      </w:pPr>
      <w:r>
        <w:rPr>
          <w:rStyle w:val="ac"/>
        </w:rPr>
        <w:footnoteRef/>
      </w:r>
      <w:r>
        <w:t xml:space="preserve"> хотел</w:t>
      </w:r>
    </w:p>
  </w:footnote>
  <w:footnote w:id="2579">
    <w:p w14:paraId="7BE87B65" w14:textId="77777777" w:rsidR="009D39FB" w:rsidRDefault="009D39FB" w:rsidP="00996819">
      <w:pPr>
        <w:pStyle w:val="aa"/>
      </w:pPr>
      <w:r>
        <w:rPr>
          <w:rStyle w:val="ac"/>
        </w:rPr>
        <w:footnoteRef/>
      </w:r>
      <w:r>
        <w:t xml:space="preserve"> добровольно</w:t>
      </w:r>
    </w:p>
  </w:footnote>
  <w:footnote w:id="2580">
    <w:p w14:paraId="20D2BA4B" w14:textId="77777777" w:rsidR="009D39FB" w:rsidRDefault="009D39FB" w:rsidP="00996819">
      <w:pPr>
        <w:pStyle w:val="aa"/>
      </w:pPr>
      <w:r>
        <w:rPr>
          <w:rStyle w:val="ac"/>
        </w:rPr>
        <w:footnoteRef/>
      </w:r>
      <w:r>
        <w:t xml:space="preserve"> свободно</w:t>
      </w:r>
    </w:p>
  </w:footnote>
  <w:footnote w:id="2581">
    <w:p w14:paraId="4F41989A" w14:textId="77777777" w:rsidR="009D39FB" w:rsidRDefault="009D39FB" w:rsidP="00996819">
      <w:pPr>
        <w:pStyle w:val="aa"/>
      </w:pPr>
      <w:r>
        <w:rPr>
          <w:rStyle w:val="ac"/>
        </w:rPr>
        <w:footnoteRef/>
      </w:r>
      <w:r>
        <w:t xml:space="preserve"> ради</w:t>
      </w:r>
    </w:p>
  </w:footnote>
  <w:footnote w:id="2582">
    <w:p w14:paraId="22881F1E"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583">
    <w:p w14:paraId="5B1E8D33" w14:textId="77777777" w:rsidR="009D39FB" w:rsidRDefault="009D39FB" w:rsidP="00996819">
      <w:pPr>
        <w:pStyle w:val="aa"/>
      </w:pPr>
      <w:r>
        <w:rPr>
          <w:rStyle w:val="ac"/>
        </w:rPr>
        <w:footnoteRef/>
      </w:r>
      <w:r>
        <w:t xml:space="preserve"> если</w:t>
      </w:r>
    </w:p>
  </w:footnote>
  <w:footnote w:id="2584">
    <w:p w14:paraId="3E1BCC6C"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2585">
    <w:p w14:paraId="4B7E1E7B" w14:textId="77777777" w:rsidR="009D39FB" w:rsidRDefault="009D39FB" w:rsidP="00996819">
      <w:pPr>
        <w:pStyle w:val="aa"/>
      </w:pPr>
      <w:r>
        <w:rPr>
          <w:rStyle w:val="ac"/>
        </w:rPr>
        <w:footnoteRef/>
      </w:r>
      <w:r>
        <w:t xml:space="preserve"> однажды</w:t>
      </w:r>
    </w:p>
  </w:footnote>
  <w:footnote w:id="2586">
    <w:p w14:paraId="406426F5" w14:textId="77777777" w:rsidR="009D39FB" w:rsidRDefault="009D39FB" w:rsidP="00996819">
      <w:pPr>
        <w:pStyle w:val="aa"/>
      </w:pPr>
      <w:r>
        <w:rPr>
          <w:rStyle w:val="ac"/>
        </w:rPr>
        <w:footnoteRef/>
      </w:r>
      <w:r>
        <w:t xml:space="preserve"> нежен</w:t>
      </w:r>
    </w:p>
  </w:footnote>
  <w:footnote w:id="2587">
    <w:p w14:paraId="5D374969" w14:textId="77777777" w:rsidR="009D39FB" w:rsidRDefault="009D39FB" w:rsidP="00996819">
      <w:pPr>
        <w:pStyle w:val="aa"/>
      </w:pPr>
      <w:r>
        <w:rPr>
          <w:rStyle w:val="ac"/>
        </w:rPr>
        <w:footnoteRef/>
      </w:r>
      <w:r>
        <w:t xml:space="preserve"> заработок</w:t>
      </w:r>
    </w:p>
  </w:footnote>
  <w:footnote w:id="2588">
    <w:p w14:paraId="2D083B21" w14:textId="77777777" w:rsidR="009D39FB" w:rsidRDefault="009D39FB" w:rsidP="00996819">
      <w:pPr>
        <w:pStyle w:val="aa"/>
      </w:pPr>
      <w:r>
        <w:rPr>
          <w:rStyle w:val="ac"/>
        </w:rPr>
        <w:footnoteRef/>
      </w:r>
      <w:r>
        <w:t xml:space="preserve"> очень</w:t>
      </w:r>
    </w:p>
  </w:footnote>
  <w:footnote w:id="2589">
    <w:p w14:paraId="2FD12FBD" w14:textId="77777777" w:rsidR="009D39FB" w:rsidRDefault="009D39FB" w:rsidP="00996819">
      <w:pPr>
        <w:pStyle w:val="aa"/>
      </w:pPr>
      <w:r>
        <w:rPr>
          <w:rStyle w:val="ac"/>
        </w:rPr>
        <w:footnoteRef/>
      </w:r>
      <w:r>
        <w:t xml:space="preserve"> пленом</w:t>
      </w:r>
    </w:p>
  </w:footnote>
  <w:footnote w:id="2590">
    <w:p w14:paraId="07213BD5" w14:textId="77777777" w:rsidR="009D39FB" w:rsidRDefault="009D39FB" w:rsidP="00996819">
      <w:pPr>
        <w:pStyle w:val="aa"/>
      </w:pPr>
      <w:r>
        <w:rPr>
          <w:rStyle w:val="ac"/>
        </w:rPr>
        <w:footnoteRef/>
      </w:r>
      <w:r>
        <w:t xml:space="preserve"> ничуть не сомневаясь</w:t>
      </w:r>
    </w:p>
  </w:footnote>
  <w:footnote w:id="2591">
    <w:p w14:paraId="21010983" w14:textId="77777777" w:rsidR="009D39FB" w:rsidRDefault="009D39FB" w:rsidP="00996819">
      <w:pPr>
        <w:pStyle w:val="aa"/>
      </w:pPr>
      <w:r>
        <w:rPr>
          <w:rStyle w:val="ac"/>
        </w:rPr>
        <w:footnoteRef/>
      </w:r>
      <w:r>
        <w:t xml:space="preserve"> опостылела</w:t>
      </w:r>
    </w:p>
  </w:footnote>
  <w:footnote w:id="2592">
    <w:p w14:paraId="3FD6A3BB" w14:textId="77777777" w:rsidR="009D39FB" w:rsidRDefault="009D39FB" w:rsidP="00996819">
      <w:pPr>
        <w:pStyle w:val="aa"/>
        <w:rPr>
          <w:sz w:val="18"/>
        </w:rPr>
      </w:pPr>
      <w:r>
        <w:rPr>
          <w:rStyle w:val="ac"/>
        </w:rPr>
        <w:footnoteRef/>
      </w:r>
      <w:r>
        <w:t xml:space="preserve"> </w:t>
      </w:r>
      <w:r w:rsidRPr="00841471">
        <w:rPr>
          <w:sz w:val="18"/>
        </w:rPr>
        <w:t>Здесь и</w:t>
      </w:r>
      <w:r>
        <w:rPr>
          <w:sz w:val="18"/>
        </w:rPr>
        <w:t xml:space="preserve"> далее повествуется о диалектической сущности основных мировых религий, то есть о том, как эти учения о всесильных богах, демонах, душах на самом деле</w:t>
      </w:r>
      <w:r>
        <w:rPr>
          <w:sz w:val="18"/>
        </w:rP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rPr>
          <w:sz w:val="18"/>
        </w:rPr>
        <w:fldChar w:fldCharType="end"/>
      </w:r>
      <w:r>
        <w:rPr>
          <w:sz w:val="18"/>
        </w:rPr>
        <w:t xml:space="preserve"> имеют целью своей сохранение человеческого рода, лучших людских генов, которые со временем должны развиваться, в отличии от генов гнилых, что обречены на смерть</w:t>
      </w:r>
      <w:r>
        <w:rPr>
          <w:sz w:val="18"/>
        </w:rPr>
        <w:fldChar w:fldCharType="begin"/>
      </w:r>
      <w:r>
        <w:instrText xml:space="preserve"> XE "</w:instrText>
      </w:r>
      <w:r w:rsidRPr="00FF6B33">
        <w:rPr>
          <w:rFonts w:eastAsia="Meiryo" w:cstheme="minorHAnsi"/>
          <w:sz w:val="36"/>
          <w:szCs w:val="24"/>
        </w:rPr>
        <w:instrText>смерть</w:instrText>
      </w:r>
      <w:r>
        <w:instrText xml:space="preserve">" </w:instrText>
      </w:r>
      <w:r>
        <w:rPr>
          <w:sz w:val="18"/>
        </w:rPr>
        <w:fldChar w:fldCharType="end"/>
      </w:r>
      <w:r>
        <w:rPr>
          <w:sz w:val="18"/>
        </w:rPr>
        <w:t>. Этот смысл скрыт под мифической пеленой, потому что</w:t>
      </w:r>
      <w:r>
        <w:rPr>
          <w:sz w:val="18"/>
        </w:rPr>
        <w:fldChar w:fldCharType="begin"/>
      </w:r>
      <w:r>
        <w:instrText xml:space="preserve"> XE "</w:instrText>
      </w:r>
      <w:r w:rsidRPr="00AE3F07">
        <w:rPr>
          <w:lang w:eastAsia="ru-RU"/>
        </w:rPr>
        <w:instrText>потому что</w:instrText>
      </w:r>
      <w:r>
        <w:instrText xml:space="preserve">" </w:instrText>
      </w:r>
      <w:r>
        <w:rPr>
          <w:sz w:val="18"/>
        </w:rPr>
        <w:fldChar w:fldCharType="end"/>
      </w:r>
      <w:r>
        <w:rPr>
          <w:sz w:val="18"/>
        </w:rPr>
        <w:t xml:space="preserve"> не могли люди</w:t>
      </w:r>
      <w:r>
        <w:rPr>
          <w:sz w:val="18"/>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sz w:val="18"/>
        </w:rPr>
        <w:fldChar w:fldCharType="end"/>
      </w:r>
      <w:r>
        <w:rPr>
          <w:sz w:val="18"/>
        </w:rPr>
        <w:t xml:space="preserve"> в те давние времена говорить об эволюции, вырождении или иных современных понятиях, да и не нужно им было приходить к тем понятиям, коль какой-то мудрец смог описать в религиозном тексте все аспекты жизни человека и человеческого общества, все причины несчастий и проявления оных, трактовав это как волю сверхъестественных существ, придуманных им, но</w:t>
      </w:r>
      <w:r>
        <w:rPr>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sz w:val="18"/>
        </w:rPr>
        <w:fldChar w:fldCharType="end"/>
      </w:r>
      <w:r>
        <w:rPr>
          <w:sz w:val="18"/>
        </w:rPr>
        <w:t xml:space="preserve"> иного и ожидать нельзя. Боги выдуманы, но выдуманы в процессе поиска связей между основными проблемами человека, то есть боги суть лишь оболочки данных процессов, несколько разные в религии всякого народа, но это лишь оболочки – суть одна и та же.</w:t>
      </w:r>
    </w:p>
    <w:p w14:paraId="28541F2B" w14:textId="77777777" w:rsidR="009D39FB" w:rsidRDefault="009D39FB" w:rsidP="00996819">
      <w:pPr>
        <w:pStyle w:val="aa"/>
      </w:pPr>
      <w:r>
        <w:rPr>
          <w:sz w:val="18"/>
        </w:rPr>
        <w:t>Не столь существенными были доказательства того, проявления чего видимы в каждом человеке, поэтому давным-давно достаточно было и простой веры в не важно какого бога, ведь</w:t>
      </w:r>
      <w:r>
        <w:rPr>
          <w:sz w:val="18"/>
        </w:rP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rPr>
          <w:sz w:val="18"/>
        </w:rPr>
        <w:fldChar w:fldCharType="end"/>
      </w:r>
      <w:r>
        <w:rPr>
          <w:sz w:val="18"/>
        </w:rPr>
        <w:t xml:space="preserve"> в любой религии путь к этому богу одинаков и является следованием законам природы, эволюцией, сохранением лучших людей частью и за счёт эксплуатации вырожденцев. Но время течёт, всё меняется, должно совершенствоваться и понятие Бога, иначе, оставив религии в формах старых, человек начнёт забывать эту самую суть Бога, но</w:t>
      </w:r>
      <w:r>
        <w:rPr>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sz w:val="18"/>
        </w:rPr>
        <w:fldChar w:fldCharType="end"/>
      </w:r>
      <w:r>
        <w:rPr>
          <w:sz w:val="18"/>
        </w:rPr>
        <w:t xml:space="preserve"> больше станет верить в оболочку, в идола, что по определению ведёт к порабощению предрассудками, из чего много что последует. </w:t>
      </w:r>
    </w:p>
  </w:footnote>
  <w:footnote w:id="2593">
    <w:p w14:paraId="3E3C6D1E" w14:textId="77777777" w:rsidR="009D39FB" w:rsidRDefault="009D39FB" w:rsidP="00996819">
      <w:pPr>
        <w:pStyle w:val="aa"/>
      </w:pPr>
      <w:r>
        <w:rPr>
          <w:rStyle w:val="ac"/>
        </w:rPr>
        <w:footnoteRef/>
      </w:r>
      <w:r>
        <w:t xml:space="preserve"> однако</w:t>
      </w:r>
    </w:p>
  </w:footnote>
  <w:footnote w:id="2594">
    <w:p w14:paraId="2F32F017" w14:textId="77777777" w:rsidR="009D39FB" w:rsidRDefault="009D39FB" w:rsidP="00996819">
      <w:pPr>
        <w:pStyle w:val="aa"/>
      </w:pPr>
      <w:r>
        <w:rPr>
          <w:rStyle w:val="ac"/>
        </w:rPr>
        <w:footnoteRef/>
      </w:r>
      <w:r>
        <w:t xml:space="preserve"> мучения</w:t>
      </w:r>
    </w:p>
  </w:footnote>
  <w:footnote w:id="2595">
    <w:p w14:paraId="5031742D" w14:textId="77777777" w:rsidR="009D39FB" w:rsidRDefault="009D39FB" w:rsidP="00996819">
      <w:pPr>
        <w:pStyle w:val="aa"/>
      </w:pPr>
      <w:r>
        <w:rPr>
          <w:rStyle w:val="ac"/>
        </w:rPr>
        <w:footnoteRef/>
      </w:r>
      <w:r>
        <w:t xml:space="preserve"> если</w:t>
      </w:r>
    </w:p>
  </w:footnote>
  <w:footnote w:id="2596">
    <w:p w14:paraId="1442C9AD" w14:textId="77777777" w:rsidR="009D39FB" w:rsidRDefault="009D39FB" w:rsidP="00996819">
      <w:pPr>
        <w:pStyle w:val="aa"/>
      </w:pPr>
      <w:r>
        <w:rPr>
          <w:rStyle w:val="ac"/>
        </w:rPr>
        <w:footnoteRef/>
      </w:r>
      <w:r>
        <w:t xml:space="preserve"> оправдывают</w:t>
      </w:r>
    </w:p>
  </w:footnote>
  <w:footnote w:id="2597">
    <w:p w14:paraId="613FB7D4" w14:textId="77777777" w:rsidR="009D39FB" w:rsidRDefault="009D39FB" w:rsidP="00996819">
      <w:pPr>
        <w:pStyle w:val="aa"/>
      </w:pPr>
      <w:r>
        <w:rPr>
          <w:rStyle w:val="ac"/>
        </w:rPr>
        <w:footnoteRef/>
      </w:r>
      <w:r>
        <w:t xml:space="preserve"> отбросов</w:t>
      </w:r>
    </w:p>
  </w:footnote>
  <w:footnote w:id="2598">
    <w:p w14:paraId="647C32E1" w14:textId="77777777" w:rsidR="009D39FB" w:rsidRDefault="009D39FB" w:rsidP="00996819">
      <w:pPr>
        <w:pStyle w:val="aa"/>
      </w:pPr>
      <w:r>
        <w:rPr>
          <w:rStyle w:val="ac"/>
        </w:rPr>
        <w:footnoteRef/>
      </w:r>
      <w:r>
        <w:t xml:space="preserve"> поколениям</w:t>
      </w:r>
    </w:p>
  </w:footnote>
  <w:footnote w:id="2599">
    <w:p w14:paraId="0BB8CD0A" w14:textId="77777777" w:rsidR="009D39FB" w:rsidRDefault="009D39FB" w:rsidP="00996819">
      <w:pPr>
        <w:pStyle w:val="aa"/>
      </w:pPr>
      <w:r>
        <w:rPr>
          <w:rStyle w:val="ac"/>
        </w:rPr>
        <w:footnoteRef/>
      </w:r>
      <w:r>
        <w:t xml:space="preserve"> священные книги индуизма</w:t>
      </w:r>
    </w:p>
  </w:footnote>
  <w:footnote w:id="2600">
    <w:p w14:paraId="4B9EB04E" w14:textId="77777777" w:rsidR="009D39FB" w:rsidRDefault="009D39FB" w:rsidP="00996819">
      <w:pPr>
        <w:pStyle w:val="aa"/>
      </w:pPr>
      <w:r>
        <w:rPr>
          <w:rStyle w:val="ac"/>
        </w:rPr>
        <w:footnoteRef/>
      </w:r>
      <w:r>
        <w:t xml:space="preserve"> изгнания</w:t>
      </w:r>
    </w:p>
  </w:footnote>
  <w:footnote w:id="2601">
    <w:p w14:paraId="21DE789B"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2602">
    <w:p w14:paraId="6EC584BC" w14:textId="77777777" w:rsidR="009D39FB" w:rsidRDefault="009D39FB" w:rsidP="00996819">
      <w:pPr>
        <w:pStyle w:val="aa"/>
      </w:pPr>
      <w:r>
        <w:rPr>
          <w:rStyle w:val="ac"/>
        </w:rPr>
        <w:footnoteRef/>
      </w:r>
      <w:r>
        <w:t xml:space="preserve"> </w:t>
      </w:r>
      <w:r w:rsidRPr="0009524A">
        <w:rPr>
          <w:sz w:val="18"/>
          <w:szCs w:val="18"/>
        </w:rPr>
        <w:t>Учения о селекции применительно к человеку, а также о путях улучшения его наследственных свойств. Учение было призвано бороться с явлениями вырождения в человеческом генофонде.</w:t>
      </w:r>
    </w:p>
  </w:footnote>
  <w:footnote w:id="2603">
    <w:p w14:paraId="2A820381" w14:textId="77777777" w:rsidR="009D39FB" w:rsidRDefault="009D39FB" w:rsidP="00996819">
      <w:pPr>
        <w:pStyle w:val="aa"/>
      </w:pPr>
      <w:r>
        <w:rPr>
          <w:rStyle w:val="ac"/>
        </w:rPr>
        <w:footnoteRef/>
      </w:r>
      <w:r>
        <w:t xml:space="preserve"> смысл</w:t>
      </w:r>
      <w:r>
        <w:fldChar w:fldCharType="begin"/>
      </w:r>
      <w:r>
        <w:instrText xml:space="preserve"> XE "</w:instrText>
      </w:r>
      <w:r w:rsidRPr="005C3FC6">
        <w:instrText>смысл</w:instrText>
      </w:r>
      <w:r>
        <w:instrText xml:space="preserve">" </w:instrText>
      </w:r>
      <w:r>
        <w:fldChar w:fldCharType="end"/>
      </w:r>
    </w:p>
  </w:footnote>
  <w:footnote w:id="2604">
    <w:p w14:paraId="58CD3238" w14:textId="77777777" w:rsidR="009D39FB" w:rsidRDefault="009D39FB" w:rsidP="00996819">
      <w:pPr>
        <w:pStyle w:val="aa"/>
      </w:pPr>
      <w:r>
        <w:rPr>
          <w:rStyle w:val="ac"/>
        </w:rPr>
        <w:footnoteRef/>
      </w:r>
      <w:r>
        <w:t xml:space="preserve"> если</w:t>
      </w:r>
    </w:p>
  </w:footnote>
  <w:footnote w:id="2605">
    <w:p w14:paraId="530C7DB0" w14:textId="77777777" w:rsidR="009D39FB" w:rsidRDefault="009D39FB" w:rsidP="00996819">
      <w:pPr>
        <w:pStyle w:val="aa"/>
      </w:pPr>
      <w:r>
        <w:rPr>
          <w:rStyle w:val="ac"/>
        </w:rPr>
        <w:footnoteRef/>
      </w:r>
      <w:r>
        <w:t xml:space="preserve"> бездействия</w:t>
      </w:r>
    </w:p>
  </w:footnote>
  <w:footnote w:id="2606">
    <w:p w14:paraId="213E9FA2" w14:textId="77777777" w:rsidR="009D39FB" w:rsidRDefault="009D39FB" w:rsidP="00996819">
      <w:pPr>
        <w:pStyle w:val="aa"/>
      </w:pPr>
      <w:r>
        <w:rPr>
          <w:rStyle w:val="ac"/>
        </w:rPr>
        <w:footnoteRef/>
      </w:r>
      <w:r>
        <w:t xml:space="preserve"> кроме</w:t>
      </w:r>
    </w:p>
  </w:footnote>
  <w:footnote w:id="2607">
    <w:p w14:paraId="7A7EC365"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608">
    <w:p w14:paraId="6C1AE6B6" w14:textId="77777777" w:rsidR="009D39FB" w:rsidRDefault="009D39FB" w:rsidP="00996819">
      <w:pPr>
        <w:pStyle w:val="aa"/>
      </w:pPr>
      <w:r>
        <w:rPr>
          <w:rStyle w:val="ac"/>
        </w:rPr>
        <w:footnoteRef/>
      </w:r>
      <w:r>
        <w:t xml:space="preserve"> Лукреций </w:t>
      </w:r>
    </w:p>
  </w:footnote>
  <w:footnote w:id="2609">
    <w:p w14:paraId="5F11B90B" w14:textId="77777777" w:rsidR="009D39FB" w:rsidRDefault="009D39FB" w:rsidP="00996819">
      <w:pPr>
        <w:pStyle w:val="aa"/>
      </w:pPr>
      <w:r>
        <w:rPr>
          <w:rStyle w:val="ac"/>
        </w:rPr>
        <w:footnoteRef/>
      </w:r>
      <w:r>
        <w:t xml:space="preserve"> индийским дворянином</w:t>
      </w:r>
    </w:p>
  </w:footnote>
  <w:footnote w:id="2610">
    <w:p w14:paraId="45F4CE9C" w14:textId="77777777" w:rsidR="009D39FB" w:rsidRDefault="009D39FB" w:rsidP="00996819">
      <w:pPr>
        <w:pStyle w:val="aa"/>
      </w:pPr>
      <w:r>
        <w:rPr>
          <w:rStyle w:val="ac"/>
        </w:rPr>
        <w:footnoteRef/>
      </w:r>
      <w:r>
        <w:t xml:space="preserve"> по определению</w:t>
      </w:r>
    </w:p>
  </w:footnote>
  <w:footnote w:id="2611">
    <w:p w14:paraId="5BA71AED" w14:textId="77777777" w:rsidR="009D39FB" w:rsidRDefault="009D39FB" w:rsidP="00996819">
      <w:pPr>
        <w:pStyle w:val="aa"/>
      </w:pPr>
      <w:r>
        <w:rPr>
          <w:rStyle w:val="ac"/>
        </w:rPr>
        <w:footnoteRef/>
      </w:r>
      <w:r>
        <w:t xml:space="preserve"> затем</w:t>
      </w:r>
    </w:p>
  </w:footnote>
  <w:footnote w:id="2612">
    <w:p w14:paraId="34C0D149" w14:textId="77777777" w:rsidR="009D39FB" w:rsidRPr="00A5613D" w:rsidRDefault="009D39FB" w:rsidP="00996819">
      <w:pPr>
        <w:pStyle w:val="aa"/>
        <w:rPr>
          <w:sz w:val="18"/>
          <w:szCs w:val="18"/>
        </w:rPr>
      </w:pPr>
      <w:r>
        <w:rPr>
          <w:rStyle w:val="ac"/>
        </w:rPr>
        <w:footnoteRef/>
      </w:r>
      <w:r>
        <w:t xml:space="preserve"> </w:t>
      </w:r>
      <w:r w:rsidRPr="005469E4">
        <w:rPr>
          <w:sz w:val="18"/>
          <w:szCs w:val="18"/>
        </w:rPr>
        <w:t>Деревом Бодхи. Бодхи на санскрите означает «пробуждение»</w:t>
      </w:r>
      <w:r>
        <w:rPr>
          <w:sz w:val="18"/>
          <w:szCs w:val="18"/>
        </w:rPr>
        <w:t>, а Будда – «пробуждённый».</w:t>
      </w:r>
    </w:p>
  </w:footnote>
  <w:footnote w:id="2613">
    <w:p w14:paraId="6429B988" w14:textId="77777777" w:rsidR="009D39FB" w:rsidRDefault="009D39FB" w:rsidP="00996819">
      <w:pPr>
        <w:pStyle w:val="aa"/>
      </w:pPr>
      <w:r>
        <w:rPr>
          <w:rStyle w:val="ac"/>
        </w:rPr>
        <w:footnoteRef/>
      </w:r>
      <w:r>
        <w:t xml:space="preserve"> просветление</w:t>
      </w:r>
    </w:p>
  </w:footnote>
  <w:footnote w:id="2614">
    <w:p w14:paraId="2FBF7258" w14:textId="77777777" w:rsidR="009D39FB" w:rsidRDefault="009D39FB" w:rsidP="00996819">
      <w:pPr>
        <w:pStyle w:val="aa"/>
      </w:pPr>
      <w:r>
        <w:rPr>
          <w:rStyle w:val="ac"/>
        </w:rPr>
        <w:footnoteRef/>
      </w:r>
      <w:r>
        <w:t xml:space="preserve"> вожделеет</w:t>
      </w:r>
    </w:p>
  </w:footnote>
  <w:footnote w:id="2615">
    <w:p w14:paraId="5E926EF0" w14:textId="77777777" w:rsidR="009D39FB" w:rsidRDefault="009D39FB" w:rsidP="00996819">
      <w:pPr>
        <w:pStyle w:val="aa"/>
      </w:pPr>
      <w:r>
        <w:rPr>
          <w:rStyle w:val="ac"/>
        </w:rPr>
        <w:footnoteRef/>
      </w:r>
      <w:r>
        <w:t xml:space="preserve"> кроме</w:t>
      </w:r>
    </w:p>
  </w:footnote>
  <w:footnote w:id="2616">
    <w:p w14:paraId="32B6C647" w14:textId="77777777" w:rsidR="009D39FB" w:rsidRDefault="009D39FB" w:rsidP="00996819">
      <w:pPr>
        <w:pStyle w:val="aa"/>
      </w:pPr>
      <w:r>
        <w:rPr>
          <w:rStyle w:val="ac"/>
        </w:rPr>
        <w:footnoteRef/>
      </w:r>
      <w:r>
        <w:t xml:space="preserve"> если</w:t>
      </w:r>
    </w:p>
  </w:footnote>
  <w:footnote w:id="2617">
    <w:p w14:paraId="28E16A83" w14:textId="77777777" w:rsidR="009D39FB" w:rsidRDefault="009D39FB" w:rsidP="00996819">
      <w:pPr>
        <w:pStyle w:val="aa"/>
      </w:pPr>
      <w:r>
        <w:rPr>
          <w:rStyle w:val="ac"/>
        </w:rPr>
        <w:footnoteRef/>
      </w:r>
      <w:r>
        <w:t xml:space="preserve"> муками</w:t>
      </w:r>
    </w:p>
  </w:footnote>
  <w:footnote w:id="2618">
    <w:p w14:paraId="6ABFD976" w14:textId="77777777" w:rsidR="009D39FB" w:rsidRDefault="009D39FB" w:rsidP="00996819">
      <w:pPr>
        <w:pStyle w:val="aa"/>
      </w:pPr>
      <w:r>
        <w:rPr>
          <w:rStyle w:val="ac"/>
        </w:rPr>
        <w:footnoteRef/>
      </w:r>
      <w:r>
        <w:t xml:space="preserve"> огромных</w:t>
      </w:r>
    </w:p>
  </w:footnote>
  <w:footnote w:id="2619">
    <w:p w14:paraId="5D0674B5" w14:textId="77777777" w:rsidR="009D39FB" w:rsidRDefault="009D39FB" w:rsidP="00996819">
      <w:pPr>
        <w:pStyle w:val="aa"/>
      </w:pPr>
      <w:r>
        <w:rPr>
          <w:rStyle w:val="ac"/>
        </w:rPr>
        <w:footnoteRef/>
      </w:r>
      <w:r>
        <w:t xml:space="preserve"> вероятной</w:t>
      </w:r>
    </w:p>
  </w:footnote>
  <w:footnote w:id="2620">
    <w:p w14:paraId="5BB832B9" w14:textId="77777777" w:rsidR="009D39FB" w:rsidRDefault="009D39FB" w:rsidP="00996819">
      <w:pPr>
        <w:pStyle w:val="aa"/>
      </w:pPr>
      <w:r>
        <w:rPr>
          <w:rStyle w:val="ac"/>
        </w:rPr>
        <w:footnoteRef/>
      </w:r>
      <w:r>
        <w:t xml:space="preserve"> ПЕРВАЯ СТУПЕНЬ</w:t>
      </w:r>
    </w:p>
  </w:footnote>
  <w:footnote w:id="2621">
    <w:p w14:paraId="447EBD6C" w14:textId="77777777" w:rsidR="009D39FB" w:rsidRDefault="009D39FB" w:rsidP="00996819">
      <w:pPr>
        <w:pStyle w:val="aa"/>
      </w:pPr>
      <w:r>
        <w:rPr>
          <w:rStyle w:val="ac"/>
        </w:rPr>
        <w:footnoteRef/>
      </w:r>
      <w:r>
        <w:t xml:space="preserve"> ВТОРАЯ СТУПЕНЬ</w:t>
      </w:r>
    </w:p>
  </w:footnote>
  <w:footnote w:id="2622">
    <w:p w14:paraId="4D35A662" w14:textId="77777777" w:rsidR="009D39FB" w:rsidRDefault="009D39FB" w:rsidP="00996819">
      <w:pPr>
        <w:pStyle w:val="aa"/>
      </w:pPr>
      <w:r>
        <w:rPr>
          <w:rStyle w:val="ac"/>
        </w:rPr>
        <w:footnoteRef/>
      </w:r>
      <w:r>
        <w:t xml:space="preserve"> ТРЕТЬЯ СТУПЕНЬ</w:t>
      </w:r>
    </w:p>
  </w:footnote>
  <w:footnote w:id="2623">
    <w:p w14:paraId="1E3CE8C0" w14:textId="77777777" w:rsidR="009D39FB" w:rsidRDefault="009D39FB" w:rsidP="00996819">
      <w:pPr>
        <w:pStyle w:val="aa"/>
      </w:pPr>
      <w:r>
        <w:rPr>
          <w:rStyle w:val="ac"/>
        </w:rPr>
        <w:footnoteRef/>
      </w:r>
      <w:r>
        <w:t xml:space="preserve"> не следует</w:t>
      </w:r>
    </w:p>
  </w:footnote>
  <w:footnote w:id="2624">
    <w:p w14:paraId="21B9DDDA" w14:textId="77777777" w:rsidR="009D39FB" w:rsidRDefault="009D39FB" w:rsidP="00996819">
      <w:pPr>
        <w:pStyle w:val="aa"/>
      </w:pPr>
      <w:r>
        <w:rPr>
          <w:rStyle w:val="ac"/>
        </w:rPr>
        <w:footnoteRef/>
      </w:r>
      <w:r>
        <w:t xml:space="preserve"> ЧЕТВЁРТАЯ СТУПЕНЬ</w:t>
      </w:r>
    </w:p>
  </w:footnote>
  <w:footnote w:id="2625">
    <w:p w14:paraId="7280AE56" w14:textId="77777777" w:rsidR="009D39FB" w:rsidRDefault="009D39FB" w:rsidP="00996819">
      <w:pPr>
        <w:pStyle w:val="aa"/>
      </w:pPr>
      <w:r>
        <w:rPr>
          <w:rStyle w:val="ac"/>
        </w:rPr>
        <w:footnoteRef/>
      </w:r>
      <w:r>
        <w:t xml:space="preserve"> ПЯТАЯ СТУПЕНЬ</w:t>
      </w:r>
    </w:p>
  </w:footnote>
  <w:footnote w:id="2626">
    <w:p w14:paraId="4DAD17A5" w14:textId="77777777" w:rsidR="009D39FB" w:rsidRDefault="009D39FB" w:rsidP="00996819">
      <w:pPr>
        <w:pStyle w:val="aa"/>
      </w:pPr>
      <w:r>
        <w:rPr>
          <w:rStyle w:val="ac"/>
        </w:rPr>
        <w:footnoteRef/>
      </w:r>
      <w:r>
        <w:t xml:space="preserve"> ШЕСТАЯ СТУПЕНЬ</w:t>
      </w:r>
    </w:p>
  </w:footnote>
  <w:footnote w:id="2627">
    <w:p w14:paraId="0470FF45" w14:textId="77777777" w:rsidR="009D39FB" w:rsidRDefault="009D39FB" w:rsidP="00996819">
      <w:pPr>
        <w:pStyle w:val="aa"/>
      </w:pPr>
      <w:r>
        <w:rPr>
          <w:rStyle w:val="ac"/>
        </w:rPr>
        <w:footnoteRef/>
      </w:r>
      <w:r>
        <w:t xml:space="preserve"> СЕДЬМАЯ СТУПЕНЬ</w:t>
      </w:r>
    </w:p>
  </w:footnote>
  <w:footnote w:id="2628">
    <w:p w14:paraId="7DFDA3DF" w14:textId="77777777" w:rsidR="009D39FB" w:rsidRDefault="009D39FB" w:rsidP="00996819">
      <w:pPr>
        <w:pStyle w:val="aa"/>
      </w:pPr>
      <w:r>
        <w:rPr>
          <w:rStyle w:val="ac"/>
        </w:rPr>
        <w:footnoteRef/>
      </w:r>
      <w:r>
        <w:t xml:space="preserve"> ВОСЬМАЯ СТУПЕНЬ</w:t>
      </w:r>
    </w:p>
  </w:footnote>
  <w:footnote w:id="2629">
    <w:p w14:paraId="0684AFDB" w14:textId="77777777" w:rsidR="009D39FB" w:rsidRDefault="009D39FB" w:rsidP="00996819">
      <w:pPr>
        <w:pStyle w:val="aa"/>
      </w:pPr>
      <w:r>
        <w:rPr>
          <w:rStyle w:val="ac"/>
        </w:rPr>
        <w:footnoteRef/>
      </w:r>
      <w:r>
        <w:t xml:space="preserve"> попасть под какое-либо(грехов) влияние</w:t>
      </w:r>
    </w:p>
  </w:footnote>
  <w:footnote w:id="2630">
    <w:p w14:paraId="2B5B1231"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2631">
    <w:p w14:paraId="5FD5AD07" w14:textId="77777777" w:rsidR="009D39FB" w:rsidRDefault="009D39FB" w:rsidP="00996819">
      <w:pPr>
        <w:pStyle w:val="aa"/>
      </w:pPr>
      <w:r>
        <w:rPr>
          <w:rStyle w:val="ac"/>
        </w:rPr>
        <w:footnoteRef/>
      </w:r>
      <w:r>
        <w:t xml:space="preserve"> последним(оставшимся)</w:t>
      </w:r>
    </w:p>
  </w:footnote>
  <w:footnote w:id="2632">
    <w:p w14:paraId="235BCD78" w14:textId="77777777" w:rsidR="009D39FB" w:rsidRDefault="009D39FB" w:rsidP="00996819">
      <w:pPr>
        <w:pStyle w:val="aa"/>
      </w:pPr>
      <w:r>
        <w:rPr>
          <w:rStyle w:val="ac"/>
        </w:rPr>
        <w:footnoteRef/>
      </w:r>
      <w:r>
        <w:t xml:space="preserve"> круговоротом событий</w:t>
      </w:r>
    </w:p>
  </w:footnote>
  <w:footnote w:id="2633">
    <w:p w14:paraId="13E64BF7" w14:textId="77777777" w:rsidR="009D39FB" w:rsidRDefault="009D39FB" w:rsidP="00996819">
      <w:pPr>
        <w:pStyle w:val="aa"/>
      </w:pPr>
      <w:r>
        <w:rPr>
          <w:rStyle w:val="ac"/>
        </w:rPr>
        <w:footnoteRef/>
      </w:r>
      <w:r>
        <w:t xml:space="preserve"> управляла</w:t>
      </w:r>
    </w:p>
  </w:footnote>
  <w:footnote w:id="2634">
    <w:p w14:paraId="04FCEE45" w14:textId="77777777" w:rsidR="009D39FB" w:rsidRDefault="009D39FB" w:rsidP="00996819">
      <w:pPr>
        <w:pStyle w:val="aa"/>
      </w:pPr>
      <w:r>
        <w:rPr>
          <w:rStyle w:val="ac"/>
        </w:rPr>
        <w:footnoteRef/>
      </w:r>
      <w:r>
        <w:t xml:space="preserve"> если</w:t>
      </w:r>
    </w:p>
  </w:footnote>
  <w:footnote w:id="2635">
    <w:p w14:paraId="764D6EA2" w14:textId="77777777" w:rsidR="009D39FB" w:rsidRDefault="009D39FB" w:rsidP="00996819">
      <w:pPr>
        <w:pStyle w:val="aa"/>
      </w:pPr>
      <w:r>
        <w:rPr>
          <w:rStyle w:val="ac"/>
        </w:rPr>
        <w:footnoteRef/>
      </w:r>
      <w:r>
        <w:t xml:space="preserve"> дисгармония</w:t>
      </w:r>
    </w:p>
  </w:footnote>
  <w:footnote w:id="2636">
    <w:p w14:paraId="139A2514" w14:textId="77777777" w:rsidR="009D39FB" w:rsidRDefault="009D39FB" w:rsidP="00996819">
      <w:pPr>
        <w:pStyle w:val="aa"/>
      </w:pPr>
      <w:r>
        <w:rPr>
          <w:rStyle w:val="ac"/>
        </w:rPr>
        <w:footnoteRef/>
      </w:r>
      <w:r>
        <w:t xml:space="preserve"> окружающую обстановку</w:t>
      </w:r>
    </w:p>
  </w:footnote>
  <w:footnote w:id="2637">
    <w:p w14:paraId="1B8D3D38" w14:textId="77777777" w:rsidR="009D39FB" w:rsidRDefault="009D39FB" w:rsidP="00996819">
      <w:pPr>
        <w:pStyle w:val="aa"/>
      </w:pPr>
      <w:r>
        <w:rPr>
          <w:rStyle w:val="ac"/>
        </w:rPr>
        <w:footnoteRef/>
      </w:r>
      <w:r>
        <w:t xml:space="preserve"> официальной – имеются в виду такие предрассудки</w:t>
      </w:r>
      <w:r>
        <w:fldChar w:fldCharType="begin"/>
      </w:r>
      <w:r>
        <w:instrText xml:space="preserve"> XE "</w:instrText>
      </w:r>
      <w:r w:rsidRPr="002A0A01">
        <w:rPr>
          <w:rFonts w:ascii="Times New Roman" w:eastAsia="Meiryo" w:hAnsi="Times New Roman" w:cs="Times New Roman"/>
          <w:sz w:val="28"/>
          <w:szCs w:val="24"/>
        </w:rPr>
        <w:instrText>предрассудки</w:instrText>
      </w:r>
      <w:r>
        <w:instrText xml:space="preserve">" </w:instrText>
      </w:r>
      <w:r>
        <w:fldChar w:fldCharType="end"/>
      </w:r>
      <w:r>
        <w:t>, как патриотизм, брак, польза обучения в ВУЗах...</w:t>
      </w:r>
    </w:p>
  </w:footnote>
  <w:footnote w:id="2638">
    <w:p w14:paraId="147255BA" w14:textId="77777777" w:rsidR="009D39FB" w:rsidRDefault="009D39FB" w:rsidP="00996819">
      <w:pPr>
        <w:pStyle w:val="aa"/>
      </w:pPr>
      <w:r>
        <w:rPr>
          <w:rStyle w:val="ac"/>
        </w:rPr>
        <w:footnoteRef/>
      </w:r>
      <w:r>
        <w:t xml:space="preserve"> например, традиция нажираться</w:t>
      </w:r>
    </w:p>
  </w:footnote>
  <w:footnote w:id="2639">
    <w:p w14:paraId="014F85E2" w14:textId="77777777" w:rsidR="009D39FB" w:rsidRDefault="009D39FB" w:rsidP="00996819">
      <w:pPr>
        <w:pStyle w:val="aa"/>
      </w:pPr>
      <w:r>
        <w:rPr>
          <w:rStyle w:val="ac"/>
        </w:rPr>
        <w:footnoteRef/>
      </w:r>
      <w:r>
        <w:t xml:space="preserve"> </w:t>
      </w:r>
      <w:r w:rsidRPr="00750C4B">
        <w:rPr>
          <w:sz w:val="18"/>
        </w:rPr>
        <w:t>В этом</w:t>
      </w:r>
      <w:r>
        <w:rPr>
          <w:sz w:val="18"/>
        </w:rPr>
        <w:t xml:space="preserve"> стихе</w:t>
      </w:r>
      <w:r w:rsidRPr="00750C4B">
        <w:rPr>
          <w:sz w:val="18"/>
        </w:rPr>
        <w:t xml:space="preserve"> </w:t>
      </w:r>
      <w:r>
        <w:rPr>
          <w:sz w:val="18"/>
        </w:rPr>
        <w:t>объясняется диалектическая сущность христианства, то есть трактовка оного через призму рационального, но</w:t>
      </w:r>
      <w:r>
        <w:rPr>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sz w:val="18"/>
        </w:rPr>
        <w:fldChar w:fldCharType="end"/>
      </w:r>
      <w:r>
        <w:rPr>
          <w:sz w:val="18"/>
        </w:rPr>
        <w:t xml:space="preserve"> не трактовка поверхностная, которая последние века многими порицается и порицается совершенно справедливо. Здесь говорится о том, кто есть Бог и кто есть Дьявол, описанию чего Г. Климов посвятил всю жизнь</w:t>
      </w:r>
      <w:r>
        <w:rPr>
          <w:sz w:val="18"/>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sz w:val="18"/>
        </w:rPr>
        <w:fldChar w:fldCharType="end"/>
      </w:r>
      <w:r>
        <w:rPr>
          <w:sz w:val="18"/>
        </w:rPr>
        <w:t xml:space="preserve">, что ранее доводил до сведения и я и о чём далее будет говорится. Так что лучше ограничиться вышесказанным. </w:t>
      </w:r>
    </w:p>
  </w:footnote>
  <w:footnote w:id="2640">
    <w:p w14:paraId="62CFE340" w14:textId="77777777" w:rsidR="009D39FB" w:rsidRDefault="009D39FB" w:rsidP="00996819">
      <w:pPr>
        <w:pStyle w:val="aa"/>
      </w:pPr>
      <w:r>
        <w:rPr>
          <w:rStyle w:val="ac"/>
        </w:rPr>
        <w:footnoteRef/>
      </w:r>
      <w:r>
        <w:t xml:space="preserve"> если</w:t>
      </w:r>
    </w:p>
  </w:footnote>
  <w:footnote w:id="2641">
    <w:p w14:paraId="5C4DF846" w14:textId="77777777" w:rsidR="009D39FB" w:rsidRDefault="009D39FB" w:rsidP="00996819">
      <w:pPr>
        <w:pStyle w:val="aa"/>
      </w:pPr>
      <w:r>
        <w:rPr>
          <w:rStyle w:val="ac"/>
        </w:rPr>
        <w:footnoteRef/>
      </w:r>
      <w:r>
        <w:t xml:space="preserve"> противоположность</w:t>
      </w:r>
    </w:p>
  </w:footnote>
  <w:footnote w:id="2642">
    <w:p w14:paraId="363A7B8F" w14:textId="77777777" w:rsidR="009D39FB" w:rsidRDefault="009D39FB" w:rsidP="00996819">
      <w:pPr>
        <w:pStyle w:val="aa"/>
      </w:pPr>
      <w:r>
        <w:rPr>
          <w:rStyle w:val="ac"/>
        </w:rPr>
        <w:footnoteRef/>
      </w:r>
      <w:r>
        <w:t xml:space="preserve"> непостижим</w:t>
      </w:r>
    </w:p>
  </w:footnote>
  <w:footnote w:id="2643">
    <w:p w14:paraId="7CA2E687" w14:textId="77777777" w:rsidR="009D39FB" w:rsidRDefault="009D39FB" w:rsidP="00996819">
      <w:pPr>
        <w:pStyle w:val="aa"/>
      </w:pPr>
      <w:r>
        <w:rPr>
          <w:rStyle w:val="ac"/>
        </w:rPr>
        <w:footnoteRef/>
      </w:r>
      <w:r>
        <w:t xml:space="preserve"> далее идёт диалектическая трактовка Откровения Иоанна Богослова(Апокалипсиса)</w:t>
      </w:r>
    </w:p>
  </w:footnote>
  <w:footnote w:id="2644">
    <w:p w14:paraId="1072B11F" w14:textId="77777777" w:rsidR="009D39FB" w:rsidRDefault="009D39FB" w:rsidP="00996819">
      <w:pPr>
        <w:pStyle w:val="aa"/>
      </w:pPr>
      <w:r>
        <w:rPr>
          <w:rStyle w:val="ac"/>
        </w:rPr>
        <w:footnoteRef/>
      </w:r>
      <w:r>
        <w:t xml:space="preserve"> Иоанн Богослов</w:t>
      </w:r>
    </w:p>
  </w:footnote>
  <w:footnote w:id="2645">
    <w:p w14:paraId="1B01B147" w14:textId="77777777" w:rsidR="009D39FB" w:rsidRDefault="009D39FB" w:rsidP="00996819">
      <w:pPr>
        <w:pStyle w:val="aa"/>
      </w:pPr>
      <w:r>
        <w:rPr>
          <w:rStyle w:val="ac"/>
        </w:rPr>
        <w:footnoteRef/>
      </w:r>
      <w:r>
        <w:t xml:space="preserve"> </w:t>
      </w:r>
    </w:p>
    <w:p w14:paraId="2AFAC16B" w14:textId="77777777" w:rsidR="009D39FB" w:rsidRPr="000A382A" w:rsidRDefault="009D39FB" w:rsidP="00996819">
      <w:pPr>
        <w:pStyle w:val="aa"/>
        <w:rPr>
          <w:rFonts w:ascii="Bodoni MT Black" w:hAnsi="Bodoni MT Black"/>
          <w:sz w:val="18"/>
        </w:rPr>
      </w:pPr>
      <w:r w:rsidRPr="000A382A">
        <w:rPr>
          <w:rFonts w:ascii="Bodoni MT Black" w:hAnsi="Bodoni MT Black"/>
          <w:sz w:val="18"/>
        </w:rPr>
        <w:t xml:space="preserve">1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видел</w:t>
      </w:r>
      <w:r w:rsidRPr="000A382A">
        <w:rPr>
          <w:rFonts w:ascii="Bodoni MT Black" w:hAnsi="Bodoni MT Black"/>
          <w:sz w:val="18"/>
        </w:rPr>
        <w:t xml:space="preserve"> </w:t>
      </w:r>
      <w:r w:rsidRPr="000A382A">
        <w:rPr>
          <w:rFonts w:ascii="Cambria" w:hAnsi="Cambria" w:cs="Cambria"/>
          <w:sz w:val="18"/>
        </w:rPr>
        <w:t>я</w:t>
      </w:r>
      <w:r w:rsidRPr="000A382A">
        <w:rPr>
          <w:rFonts w:ascii="Bodoni MT Black" w:hAnsi="Bodoni MT Black"/>
          <w:sz w:val="18"/>
        </w:rPr>
        <w:t xml:space="preserve"> </w:t>
      </w:r>
      <w:r w:rsidRPr="000A382A">
        <w:rPr>
          <w:rFonts w:ascii="Cambria" w:hAnsi="Cambria" w:cs="Cambria"/>
          <w:sz w:val="18"/>
        </w:rPr>
        <w:t>в</w:t>
      </w:r>
      <w:r w:rsidRPr="000A382A">
        <w:rPr>
          <w:rFonts w:ascii="Bodoni MT Black" w:hAnsi="Bodoni MT Black"/>
          <w:sz w:val="18"/>
        </w:rPr>
        <w:t xml:space="preserve"> </w:t>
      </w:r>
      <w:r w:rsidRPr="000A382A">
        <w:rPr>
          <w:rFonts w:ascii="Cambria" w:hAnsi="Cambria" w:cs="Cambria"/>
          <w:sz w:val="18"/>
        </w:rPr>
        <w:t>деснице</w:t>
      </w:r>
      <w:r w:rsidRPr="000A382A">
        <w:rPr>
          <w:rFonts w:ascii="Bodoni MT Black" w:hAnsi="Bodoni MT Black"/>
          <w:sz w:val="18"/>
        </w:rPr>
        <w:t xml:space="preserve"> </w:t>
      </w:r>
      <w:r w:rsidRPr="000A382A">
        <w:rPr>
          <w:rFonts w:ascii="Cambria" w:hAnsi="Cambria" w:cs="Cambria"/>
          <w:sz w:val="18"/>
        </w:rPr>
        <w:t>у</w:t>
      </w:r>
      <w:r w:rsidRPr="000A382A">
        <w:rPr>
          <w:rFonts w:ascii="Bodoni MT Black" w:hAnsi="Bodoni MT Black"/>
          <w:sz w:val="18"/>
        </w:rPr>
        <w:t xml:space="preserve"> </w:t>
      </w:r>
      <w:r w:rsidRPr="000A382A">
        <w:rPr>
          <w:rFonts w:ascii="Cambria" w:hAnsi="Cambria" w:cs="Cambria"/>
          <w:sz w:val="18"/>
        </w:rPr>
        <w:t>Сидящего</w:t>
      </w:r>
      <w:r w:rsidRPr="000A382A">
        <w:rPr>
          <w:rFonts w:ascii="Bodoni MT Black" w:hAnsi="Bodoni MT Black"/>
          <w:sz w:val="18"/>
        </w:rPr>
        <w:t xml:space="preserve"> </w:t>
      </w:r>
      <w:r w:rsidRPr="000A382A">
        <w:rPr>
          <w:rFonts w:ascii="Cambria" w:hAnsi="Cambria" w:cs="Cambria"/>
          <w:sz w:val="18"/>
        </w:rPr>
        <w:t>на</w:t>
      </w:r>
      <w:r w:rsidRPr="000A382A">
        <w:rPr>
          <w:rFonts w:ascii="Bodoni MT Black" w:hAnsi="Bodoni MT Black"/>
          <w:sz w:val="18"/>
        </w:rPr>
        <w:t xml:space="preserve"> </w:t>
      </w:r>
      <w:r w:rsidRPr="000A382A">
        <w:rPr>
          <w:rFonts w:ascii="Cambria" w:hAnsi="Cambria" w:cs="Cambria"/>
          <w:sz w:val="18"/>
        </w:rPr>
        <w:t>престоле</w:t>
      </w:r>
      <w:r w:rsidRPr="000A382A">
        <w:rPr>
          <w:rFonts w:ascii="Bodoni MT Black" w:hAnsi="Bodoni MT Black"/>
          <w:sz w:val="18"/>
        </w:rPr>
        <w:t xml:space="preserve"> </w:t>
      </w:r>
      <w:r w:rsidRPr="000A382A">
        <w:rPr>
          <w:rFonts w:ascii="Cambria" w:hAnsi="Cambria" w:cs="Cambria"/>
          <w:sz w:val="18"/>
        </w:rPr>
        <w:t>книгу</w:t>
      </w:r>
      <w:r w:rsidRPr="000A382A">
        <w:rPr>
          <w:rFonts w:ascii="Bodoni MT Black" w:hAnsi="Bodoni MT Black"/>
          <w:sz w:val="18"/>
        </w:rPr>
        <w:t xml:space="preserve">, </w:t>
      </w:r>
      <w:r w:rsidRPr="000A382A">
        <w:rPr>
          <w:rFonts w:ascii="Cambria" w:hAnsi="Cambria" w:cs="Cambria"/>
          <w:sz w:val="18"/>
        </w:rPr>
        <w:t>написанную</w:t>
      </w:r>
      <w:r w:rsidRPr="000A382A">
        <w:rPr>
          <w:rFonts w:ascii="Bodoni MT Black" w:hAnsi="Bodoni MT Black"/>
          <w:sz w:val="18"/>
        </w:rPr>
        <w:t xml:space="preserve"> </w:t>
      </w:r>
      <w:r w:rsidRPr="000A382A">
        <w:rPr>
          <w:rFonts w:ascii="Cambria" w:hAnsi="Cambria" w:cs="Cambria"/>
          <w:sz w:val="18"/>
        </w:rPr>
        <w:t>внутри</w:t>
      </w:r>
      <w:r w:rsidRPr="000A382A">
        <w:rPr>
          <w:rFonts w:ascii="Bodoni MT Black" w:hAnsi="Bodoni MT Black"/>
          <w:sz w:val="18"/>
        </w:rPr>
        <w:t xml:space="preserve">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отвне</w:t>
      </w:r>
      <w:r w:rsidRPr="000A382A">
        <w:rPr>
          <w:rFonts w:ascii="Bodoni MT Black" w:hAnsi="Bodoni MT Black"/>
          <w:sz w:val="18"/>
        </w:rPr>
        <w:t xml:space="preserve">, </w:t>
      </w:r>
      <w:r w:rsidRPr="000A382A">
        <w:rPr>
          <w:rFonts w:ascii="Cambria" w:hAnsi="Cambria" w:cs="Cambria"/>
          <w:sz w:val="18"/>
        </w:rPr>
        <w:t>запечатанную</w:t>
      </w:r>
      <w:r w:rsidRPr="000A382A">
        <w:rPr>
          <w:rFonts w:ascii="Bodoni MT Black" w:hAnsi="Bodoni MT Black"/>
          <w:sz w:val="18"/>
        </w:rPr>
        <w:t xml:space="preserve"> </w:t>
      </w:r>
      <w:r w:rsidRPr="000A382A">
        <w:rPr>
          <w:rFonts w:ascii="Cambria" w:hAnsi="Cambria" w:cs="Cambria"/>
          <w:sz w:val="18"/>
        </w:rPr>
        <w:t>семью</w:t>
      </w:r>
      <w:r w:rsidRPr="000A382A">
        <w:rPr>
          <w:rFonts w:ascii="Bodoni MT Black" w:hAnsi="Bodoni MT Black"/>
          <w:sz w:val="18"/>
        </w:rPr>
        <w:t xml:space="preserve"> </w:t>
      </w:r>
      <w:r w:rsidRPr="000A382A">
        <w:rPr>
          <w:rFonts w:ascii="Cambria" w:hAnsi="Cambria" w:cs="Cambria"/>
          <w:sz w:val="18"/>
        </w:rPr>
        <w:t>печатями</w:t>
      </w:r>
      <w:r w:rsidRPr="000A382A">
        <w:rPr>
          <w:rFonts w:ascii="Bodoni MT Black" w:hAnsi="Bodoni MT Black"/>
          <w:sz w:val="18"/>
        </w:rPr>
        <w:t>.</w:t>
      </w:r>
    </w:p>
    <w:p w14:paraId="70DAEA6E" w14:textId="77777777" w:rsidR="009D39FB" w:rsidRPr="000A382A" w:rsidRDefault="009D39FB" w:rsidP="00996819">
      <w:pPr>
        <w:pStyle w:val="aa"/>
        <w:rPr>
          <w:rFonts w:ascii="Bodoni MT Black" w:hAnsi="Bodoni MT Black"/>
          <w:sz w:val="18"/>
        </w:rPr>
      </w:pPr>
      <w:r w:rsidRPr="000A382A">
        <w:rPr>
          <w:rFonts w:ascii="Bodoni MT Black" w:hAnsi="Bodoni MT Black"/>
          <w:sz w:val="18"/>
        </w:rPr>
        <w:t xml:space="preserve">2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видел</w:t>
      </w:r>
      <w:r w:rsidRPr="000A382A">
        <w:rPr>
          <w:rFonts w:ascii="Bodoni MT Black" w:hAnsi="Bodoni MT Black"/>
          <w:sz w:val="18"/>
        </w:rPr>
        <w:t xml:space="preserve"> </w:t>
      </w:r>
      <w:r w:rsidRPr="000A382A">
        <w:rPr>
          <w:rFonts w:ascii="Cambria" w:hAnsi="Cambria" w:cs="Cambria"/>
          <w:sz w:val="18"/>
        </w:rPr>
        <w:t>я</w:t>
      </w:r>
      <w:r w:rsidRPr="000A382A">
        <w:rPr>
          <w:rFonts w:ascii="Bodoni MT Black" w:hAnsi="Bodoni MT Black"/>
          <w:sz w:val="18"/>
        </w:rPr>
        <w:t xml:space="preserve"> </w:t>
      </w:r>
      <w:r w:rsidRPr="000A382A">
        <w:rPr>
          <w:rFonts w:ascii="Cambria" w:hAnsi="Cambria" w:cs="Cambria"/>
          <w:sz w:val="18"/>
        </w:rPr>
        <w:t>Ангела</w:t>
      </w:r>
      <w:r w:rsidRPr="000A382A">
        <w:rPr>
          <w:rFonts w:ascii="Bodoni MT Black" w:hAnsi="Bodoni MT Black"/>
          <w:sz w:val="18"/>
        </w:rPr>
        <w:t xml:space="preserve"> </w:t>
      </w:r>
      <w:r w:rsidRPr="000A382A">
        <w:rPr>
          <w:rFonts w:ascii="Cambria" w:hAnsi="Cambria" w:cs="Cambria"/>
          <w:sz w:val="18"/>
        </w:rPr>
        <w:t>сильного</w:t>
      </w:r>
      <w:r w:rsidRPr="000A382A">
        <w:rPr>
          <w:rFonts w:ascii="Bodoni MT Black" w:hAnsi="Bodoni MT Black"/>
          <w:sz w:val="18"/>
        </w:rPr>
        <w:t xml:space="preserve">, </w:t>
      </w:r>
      <w:r w:rsidRPr="000A382A">
        <w:rPr>
          <w:rFonts w:ascii="Cambria" w:hAnsi="Cambria" w:cs="Cambria"/>
          <w:sz w:val="18"/>
        </w:rPr>
        <w:t>провозглашающего</w:t>
      </w:r>
      <w:r w:rsidRPr="000A382A">
        <w:rPr>
          <w:rFonts w:ascii="Bodoni MT Black" w:hAnsi="Bodoni MT Black"/>
          <w:sz w:val="18"/>
        </w:rPr>
        <w:t xml:space="preserve"> </w:t>
      </w:r>
      <w:r w:rsidRPr="000A382A">
        <w:rPr>
          <w:rFonts w:ascii="Cambria" w:hAnsi="Cambria" w:cs="Cambria"/>
          <w:sz w:val="18"/>
        </w:rPr>
        <w:t>громким</w:t>
      </w:r>
      <w:r w:rsidRPr="000A382A">
        <w:rPr>
          <w:rFonts w:ascii="Bodoni MT Black" w:hAnsi="Bodoni MT Black"/>
          <w:sz w:val="18"/>
        </w:rPr>
        <w:t xml:space="preserve"> </w:t>
      </w:r>
      <w:r w:rsidRPr="000A382A">
        <w:rPr>
          <w:rFonts w:ascii="Cambria" w:hAnsi="Cambria" w:cs="Cambria"/>
          <w:sz w:val="18"/>
        </w:rPr>
        <w:t>голосом</w:t>
      </w:r>
      <w:r w:rsidRPr="000A382A">
        <w:rPr>
          <w:rFonts w:ascii="Bodoni MT Black" w:hAnsi="Bodoni MT Black"/>
          <w:sz w:val="18"/>
        </w:rPr>
        <w:t xml:space="preserve">: </w:t>
      </w:r>
      <w:r w:rsidRPr="000A382A">
        <w:rPr>
          <w:rFonts w:ascii="Cambria" w:hAnsi="Cambria" w:cs="Cambria"/>
          <w:sz w:val="18"/>
        </w:rPr>
        <w:t>кто</w:t>
      </w:r>
      <w:r w:rsidRPr="000A382A">
        <w:rPr>
          <w:rFonts w:ascii="Bodoni MT Black" w:hAnsi="Bodoni MT Black"/>
          <w:sz w:val="18"/>
        </w:rPr>
        <w:t xml:space="preserve"> </w:t>
      </w:r>
      <w:r w:rsidRPr="000A382A">
        <w:rPr>
          <w:rFonts w:ascii="Cambria" w:hAnsi="Cambria" w:cs="Cambria"/>
          <w:sz w:val="18"/>
        </w:rPr>
        <w:t>достоин</w:t>
      </w:r>
      <w:r w:rsidRPr="000A382A">
        <w:rPr>
          <w:rFonts w:ascii="Bodoni MT Black" w:hAnsi="Bodoni MT Black"/>
          <w:sz w:val="18"/>
        </w:rPr>
        <w:t xml:space="preserve"> </w:t>
      </w:r>
      <w:r w:rsidRPr="000A382A">
        <w:rPr>
          <w:rFonts w:ascii="Cambria" w:hAnsi="Cambria" w:cs="Cambria"/>
          <w:sz w:val="18"/>
        </w:rPr>
        <w:t>раскрыть</w:t>
      </w:r>
      <w:r w:rsidRPr="000A382A">
        <w:rPr>
          <w:rFonts w:ascii="Bodoni MT Black" w:hAnsi="Bodoni MT Black"/>
          <w:sz w:val="18"/>
        </w:rPr>
        <w:t xml:space="preserve"> </w:t>
      </w:r>
      <w:r w:rsidRPr="000A382A">
        <w:rPr>
          <w:rFonts w:ascii="Cambria" w:hAnsi="Cambria" w:cs="Cambria"/>
          <w:sz w:val="18"/>
        </w:rPr>
        <w:t>сию</w:t>
      </w:r>
      <w:r w:rsidRPr="000A382A">
        <w:rPr>
          <w:rFonts w:ascii="Bodoni MT Black" w:hAnsi="Bodoni MT Black"/>
          <w:sz w:val="18"/>
        </w:rPr>
        <w:t xml:space="preserve"> </w:t>
      </w:r>
      <w:r w:rsidRPr="000A382A">
        <w:rPr>
          <w:rFonts w:ascii="Cambria" w:hAnsi="Cambria" w:cs="Cambria"/>
          <w:sz w:val="18"/>
        </w:rPr>
        <w:t>книгу</w:t>
      </w:r>
      <w:r w:rsidRPr="000A382A">
        <w:rPr>
          <w:rFonts w:ascii="Bodoni MT Black" w:hAnsi="Bodoni MT Black"/>
          <w:sz w:val="18"/>
        </w:rPr>
        <w:t xml:space="preserve">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снять</w:t>
      </w:r>
      <w:r w:rsidRPr="000A382A">
        <w:rPr>
          <w:rFonts w:ascii="Bodoni MT Black" w:hAnsi="Bodoni MT Black"/>
          <w:sz w:val="18"/>
        </w:rPr>
        <w:t xml:space="preserve"> </w:t>
      </w:r>
      <w:r w:rsidRPr="000A382A">
        <w:rPr>
          <w:rFonts w:ascii="Cambria" w:hAnsi="Cambria" w:cs="Cambria"/>
          <w:sz w:val="18"/>
        </w:rPr>
        <w:t>печати</w:t>
      </w:r>
      <w:r w:rsidRPr="000A382A">
        <w:rPr>
          <w:rFonts w:ascii="Bodoni MT Black" w:hAnsi="Bodoni MT Black"/>
          <w:sz w:val="18"/>
        </w:rPr>
        <w:t xml:space="preserve"> </w:t>
      </w:r>
      <w:r w:rsidRPr="000A382A">
        <w:rPr>
          <w:rFonts w:ascii="Cambria" w:hAnsi="Cambria" w:cs="Cambria"/>
          <w:sz w:val="18"/>
        </w:rPr>
        <w:t>ее</w:t>
      </w:r>
      <w:r w:rsidRPr="000A382A">
        <w:rPr>
          <w:rFonts w:ascii="Bodoni MT Black" w:hAnsi="Bodoni MT Black"/>
          <w:sz w:val="18"/>
        </w:rPr>
        <w:t>?</w:t>
      </w:r>
    </w:p>
    <w:p w14:paraId="19605F85" w14:textId="77777777" w:rsidR="009D39FB" w:rsidRPr="000A382A" w:rsidRDefault="009D39FB" w:rsidP="00996819">
      <w:pPr>
        <w:pStyle w:val="aa"/>
        <w:rPr>
          <w:rFonts w:ascii="Bodoni MT Black" w:hAnsi="Bodoni MT Black"/>
          <w:sz w:val="18"/>
        </w:rPr>
      </w:pPr>
      <w:r w:rsidRPr="000A382A">
        <w:rPr>
          <w:rFonts w:ascii="Bodoni MT Black" w:hAnsi="Bodoni MT Black"/>
          <w:sz w:val="18"/>
        </w:rPr>
        <w:t xml:space="preserve">3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никто</w:t>
      </w:r>
      <w:r w:rsidRPr="000A382A">
        <w:rPr>
          <w:rFonts w:ascii="Bodoni MT Black" w:hAnsi="Bodoni MT Black"/>
          <w:sz w:val="18"/>
        </w:rPr>
        <w:t xml:space="preserve"> </w:t>
      </w:r>
      <w:r w:rsidRPr="000A382A">
        <w:rPr>
          <w:rFonts w:ascii="Cambria" w:hAnsi="Cambria" w:cs="Cambria"/>
          <w:sz w:val="18"/>
        </w:rPr>
        <w:t>не</w:t>
      </w:r>
      <w:r w:rsidRPr="000A382A">
        <w:rPr>
          <w:rFonts w:ascii="Bodoni MT Black" w:hAnsi="Bodoni MT Black"/>
          <w:sz w:val="18"/>
        </w:rPr>
        <w:t xml:space="preserve"> </w:t>
      </w:r>
      <w:r w:rsidRPr="000A382A">
        <w:rPr>
          <w:rFonts w:ascii="Cambria" w:hAnsi="Cambria" w:cs="Cambria"/>
          <w:sz w:val="18"/>
        </w:rPr>
        <w:t>мог</w:t>
      </w:r>
      <w:r w:rsidRPr="000A382A">
        <w:rPr>
          <w:rFonts w:ascii="Bodoni MT Black" w:hAnsi="Bodoni MT Black"/>
          <w:sz w:val="18"/>
        </w:rPr>
        <w:t xml:space="preserve">, </w:t>
      </w:r>
      <w:r w:rsidRPr="000A382A">
        <w:rPr>
          <w:rFonts w:ascii="Cambria" w:hAnsi="Cambria" w:cs="Cambria"/>
          <w:sz w:val="18"/>
        </w:rPr>
        <w:t>ни</w:t>
      </w:r>
      <w:r w:rsidRPr="000A382A">
        <w:rPr>
          <w:rFonts w:ascii="Bodoni MT Black" w:hAnsi="Bodoni MT Black"/>
          <w:sz w:val="18"/>
        </w:rPr>
        <w:t xml:space="preserve"> </w:t>
      </w:r>
      <w:r w:rsidRPr="000A382A">
        <w:rPr>
          <w:rFonts w:ascii="Cambria" w:hAnsi="Cambria" w:cs="Cambria"/>
          <w:sz w:val="18"/>
        </w:rPr>
        <w:t>на</w:t>
      </w:r>
      <w:r w:rsidRPr="000A382A">
        <w:rPr>
          <w:rFonts w:ascii="Bodoni MT Black" w:hAnsi="Bodoni MT Black"/>
          <w:sz w:val="18"/>
        </w:rPr>
        <w:t xml:space="preserve"> </w:t>
      </w:r>
      <w:r w:rsidRPr="000A382A">
        <w:rPr>
          <w:rFonts w:ascii="Cambria" w:hAnsi="Cambria" w:cs="Cambria"/>
          <w:sz w:val="18"/>
        </w:rPr>
        <w:t>небе</w:t>
      </w:r>
      <w:r w:rsidRPr="000A382A">
        <w:rPr>
          <w:rFonts w:ascii="Bodoni MT Black" w:hAnsi="Bodoni MT Black"/>
          <w:sz w:val="18"/>
        </w:rPr>
        <w:t xml:space="preserve">, </w:t>
      </w:r>
      <w:r w:rsidRPr="000A382A">
        <w:rPr>
          <w:rFonts w:ascii="Cambria" w:hAnsi="Cambria" w:cs="Cambria"/>
          <w:sz w:val="18"/>
        </w:rPr>
        <w:t>ни</w:t>
      </w:r>
      <w:r w:rsidRPr="000A382A">
        <w:rPr>
          <w:rFonts w:ascii="Bodoni MT Black" w:hAnsi="Bodoni MT Black"/>
          <w:sz w:val="18"/>
        </w:rPr>
        <w:t xml:space="preserve"> </w:t>
      </w:r>
      <w:r w:rsidRPr="000A382A">
        <w:rPr>
          <w:rFonts w:ascii="Cambria" w:hAnsi="Cambria" w:cs="Cambria"/>
          <w:sz w:val="18"/>
        </w:rPr>
        <w:t>на</w:t>
      </w:r>
      <w:r w:rsidRPr="000A382A">
        <w:rPr>
          <w:rFonts w:ascii="Bodoni MT Black" w:hAnsi="Bodoni MT Black"/>
          <w:sz w:val="18"/>
        </w:rPr>
        <w:t xml:space="preserve"> </w:t>
      </w:r>
      <w:r w:rsidRPr="000A382A">
        <w:rPr>
          <w:rFonts w:ascii="Cambria" w:hAnsi="Cambria" w:cs="Cambria"/>
          <w:sz w:val="18"/>
        </w:rPr>
        <w:t>земле</w:t>
      </w:r>
      <w:r w:rsidRPr="000A382A">
        <w:rPr>
          <w:rFonts w:ascii="Bodoni MT Black" w:hAnsi="Bodoni MT Black"/>
          <w:sz w:val="18"/>
        </w:rPr>
        <w:t xml:space="preserve">, </w:t>
      </w:r>
      <w:r w:rsidRPr="000A382A">
        <w:rPr>
          <w:rFonts w:ascii="Cambria" w:hAnsi="Cambria" w:cs="Cambria"/>
          <w:sz w:val="18"/>
        </w:rPr>
        <w:t>ни</w:t>
      </w:r>
      <w:r w:rsidRPr="000A382A">
        <w:rPr>
          <w:rFonts w:ascii="Bodoni MT Black" w:hAnsi="Bodoni MT Black"/>
          <w:sz w:val="18"/>
        </w:rPr>
        <w:t xml:space="preserve"> </w:t>
      </w:r>
      <w:r w:rsidRPr="000A382A">
        <w:rPr>
          <w:rFonts w:ascii="Cambria" w:hAnsi="Cambria" w:cs="Cambria"/>
          <w:sz w:val="18"/>
        </w:rPr>
        <w:t>под</w:t>
      </w:r>
      <w:r w:rsidRPr="000A382A">
        <w:rPr>
          <w:rFonts w:ascii="Bodoni MT Black" w:hAnsi="Bodoni MT Black"/>
          <w:sz w:val="18"/>
        </w:rPr>
        <w:t xml:space="preserve"> </w:t>
      </w:r>
      <w:r w:rsidRPr="000A382A">
        <w:rPr>
          <w:rFonts w:ascii="Cambria" w:hAnsi="Cambria" w:cs="Cambria"/>
          <w:sz w:val="18"/>
        </w:rPr>
        <w:t>землею</w:t>
      </w:r>
      <w:r w:rsidRPr="000A382A">
        <w:rPr>
          <w:rFonts w:ascii="Bodoni MT Black" w:hAnsi="Bodoni MT Black"/>
          <w:sz w:val="18"/>
        </w:rPr>
        <w:t xml:space="preserve">, </w:t>
      </w:r>
      <w:r w:rsidRPr="000A382A">
        <w:rPr>
          <w:rFonts w:ascii="Cambria" w:hAnsi="Cambria" w:cs="Cambria"/>
          <w:sz w:val="18"/>
        </w:rPr>
        <w:t>раскрыть</w:t>
      </w:r>
      <w:r w:rsidRPr="000A382A">
        <w:rPr>
          <w:rFonts w:ascii="Bodoni MT Black" w:hAnsi="Bodoni MT Black"/>
          <w:sz w:val="18"/>
        </w:rPr>
        <w:t xml:space="preserve"> </w:t>
      </w:r>
      <w:r w:rsidRPr="000A382A">
        <w:rPr>
          <w:rFonts w:ascii="Cambria" w:hAnsi="Cambria" w:cs="Cambria"/>
          <w:sz w:val="18"/>
        </w:rPr>
        <w:t>сию</w:t>
      </w:r>
      <w:r w:rsidRPr="000A382A">
        <w:rPr>
          <w:rFonts w:ascii="Bodoni MT Black" w:hAnsi="Bodoni MT Black"/>
          <w:sz w:val="18"/>
        </w:rPr>
        <w:t xml:space="preserve"> </w:t>
      </w:r>
      <w:r w:rsidRPr="000A382A">
        <w:rPr>
          <w:rFonts w:ascii="Cambria" w:hAnsi="Cambria" w:cs="Cambria"/>
          <w:sz w:val="18"/>
        </w:rPr>
        <w:t>книгу</w:t>
      </w:r>
      <w:r w:rsidRPr="000A382A">
        <w:rPr>
          <w:rFonts w:ascii="Bodoni MT Black" w:hAnsi="Bodoni MT Black"/>
          <w:sz w:val="18"/>
        </w:rPr>
        <w:t xml:space="preserve">, </w:t>
      </w:r>
      <w:r w:rsidRPr="000A382A">
        <w:rPr>
          <w:rFonts w:ascii="Cambria" w:hAnsi="Cambria" w:cs="Cambria"/>
          <w:sz w:val="18"/>
        </w:rPr>
        <w:t>ни</w:t>
      </w:r>
      <w:r w:rsidRPr="000A382A">
        <w:rPr>
          <w:rFonts w:ascii="Bodoni MT Black" w:hAnsi="Bodoni MT Black"/>
          <w:sz w:val="18"/>
        </w:rPr>
        <w:t xml:space="preserve"> </w:t>
      </w:r>
      <w:r w:rsidRPr="000A382A">
        <w:rPr>
          <w:rFonts w:ascii="Cambria" w:hAnsi="Cambria" w:cs="Cambria"/>
          <w:sz w:val="18"/>
        </w:rPr>
        <w:t>посмотреть</w:t>
      </w:r>
      <w:r w:rsidRPr="000A382A">
        <w:rPr>
          <w:rFonts w:ascii="Bodoni MT Black" w:hAnsi="Bodoni MT Black"/>
          <w:sz w:val="18"/>
        </w:rPr>
        <w:t xml:space="preserve"> </w:t>
      </w:r>
      <w:r w:rsidRPr="000A382A">
        <w:rPr>
          <w:rFonts w:ascii="Cambria" w:hAnsi="Cambria" w:cs="Cambria"/>
          <w:sz w:val="18"/>
        </w:rPr>
        <w:t>в</w:t>
      </w:r>
      <w:r w:rsidRPr="000A382A">
        <w:rPr>
          <w:rFonts w:ascii="Bodoni MT Black" w:hAnsi="Bodoni MT Black"/>
          <w:sz w:val="18"/>
        </w:rPr>
        <w:t xml:space="preserve"> </w:t>
      </w:r>
      <w:r w:rsidRPr="000A382A">
        <w:rPr>
          <w:rFonts w:ascii="Cambria" w:hAnsi="Cambria" w:cs="Cambria"/>
          <w:sz w:val="18"/>
        </w:rPr>
        <w:t>нее</w:t>
      </w:r>
      <w:r w:rsidRPr="000A382A">
        <w:rPr>
          <w:rFonts w:ascii="Bodoni MT Black" w:hAnsi="Bodoni MT Black"/>
          <w:sz w:val="18"/>
        </w:rPr>
        <w:t>.</w:t>
      </w:r>
    </w:p>
    <w:p w14:paraId="213D37FA" w14:textId="77777777" w:rsidR="009D39FB" w:rsidRPr="000A382A" w:rsidRDefault="009D39FB" w:rsidP="00996819">
      <w:pPr>
        <w:pStyle w:val="aa"/>
        <w:rPr>
          <w:rFonts w:ascii="Bodoni MT Black" w:hAnsi="Bodoni MT Black"/>
          <w:sz w:val="18"/>
        </w:rPr>
      </w:pPr>
      <w:r w:rsidRPr="000A382A">
        <w:rPr>
          <w:rFonts w:ascii="Bodoni MT Black" w:hAnsi="Bodoni MT Black"/>
          <w:sz w:val="18"/>
        </w:rPr>
        <w:t xml:space="preserve">4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я</w:t>
      </w:r>
      <w:r w:rsidRPr="000A382A">
        <w:rPr>
          <w:rFonts w:ascii="Bodoni MT Black" w:hAnsi="Bodoni MT Black"/>
          <w:sz w:val="18"/>
        </w:rPr>
        <w:t xml:space="preserve"> </w:t>
      </w:r>
      <w:r w:rsidRPr="000A382A">
        <w:rPr>
          <w:rFonts w:ascii="Cambria" w:hAnsi="Cambria" w:cs="Cambria"/>
          <w:sz w:val="18"/>
        </w:rPr>
        <w:t>много</w:t>
      </w:r>
      <w:r w:rsidRPr="000A382A">
        <w:rPr>
          <w:rFonts w:ascii="Bodoni MT Black" w:hAnsi="Bodoni MT Black"/>
          <w:sz w:val="18"/>
        </w:rPr>
        <w:t xml:space="preserve"> </w:t>
      </w:r>
      <w:r w:rsidRPr="000A382A">
        <w:rPr>
          <w:rFonts w:ascii="Cambria" w:hAnsi="Cambria" w:cs="Cambria"/>
          <w:sz w:val="18"/>
        </w:rPr>
        <w:t>плакал</w:t>
      </w:r>
      <w:r w:rsidRPr="000A382A">
        <w:rPr>
          <w:rFonts w:ascii="Bodoni MT Black" w:hAnsi="Bodoni MT Black"/>
          <w:sz w:val="18"/>
        </w:rPr>
        <w:t xml:space="preserve"> </w:t>
      </w:r>
      <w:r w:rsidRPr="000A382A">
        <w:rPr>
          <w:rFonts w:ascii="Cambria" w:hAnsi="Cambria" w:cs="Cambria"/>
          <w:sz w:val="18"/>
        </w:rPr>
        <w:t>о</w:t>
      </w:r>
      <w:r w:rsidRPr="000A382A">
        <w:rPr>
          <w:rFonts w:ascii="Bodoni MT Black" w:hAnsi="Bodoni MT Black"/>
          <w:sz w:val="18"/>
        </w:rPr>
        <w:t xml:space="preserve"> </w:t>
      </w:r>
      <w:r w:rsidRPr="000A382A">
        <w:rPr>
          <w:rFonts w:ascii="Cambria" w:hAnsi="Cambria" w:cs="Cambria"/>
          <w:sz w:val="18"/>
        </w:rPr>
        <w:t>том</w:t>
      </w:r>
      <w:r w:rsidRPr="000A382A">
        <w:rPr>
          <w:rFonts w:ascii="Bodoni MT Black" w:hAnsi="Bodoni MT Black"/>
          <w:sz w:val="18"/>
        </w:rPr>
        <w:t xml:space="preserve">, </w:t>
      </w:r>
      <w:r w:rsidRPr="000A382A">
        <w:rPr>
          <w:rFonts w:ascii="Cambria" w:hAnsi="Cambria" w:cs="Cambria"/>
          <w:sz w:val="18"/>
        </w:rPr>
        <w:t>что</w:t>
      </w:r>
      <w:r w:rsidRPr="000A382A">
        <w:rPr>
          <w:rFonts w:ascii="Bodoni MT Black" w:hAnsi="Bodoni MT Black"/>
          <w:sz w:val="18"/>
        </w:rPr>
        <w:t xml:space="preserve"> </w:t>
      </w:r>
      <w:r w:rsidRPr="000A382A">
        <w:rPr>
          <w:rFonts w:ascii="Cambria" w:hAnsi="Cambria" w:cs="Cambria"/>
          <w:sz w:val="18"/>
        </w:rPr>
        <w:t>никого</w:t>
      </w:r>
      <w:r w:rsidRPr="000A382A">
        <w:rPr>
          <w:rFonts w:ascii="Bodoni MT Black" w:hAnsi="Bodoni MT Black"/>
          <w:sz w:val="18"/>
        </w:rPr>
        <w:t xml:space="preserve"> </w:t>
      </w:r>
      <w:r w:rsidRPr="000A382A">
        <w:rPr>
          <w:rFonts w:ascii="Cambria" w:hAnsi="Cambria" w:cs="Cambria"/>
          <w:sz w:val="18"/>
        </w:rPr>
        <w:t>не</w:t>
      </w:r>
      <w:r w:rsidRPr="000A382A">
        <w:rPr>
          <w:rFonts w:ascii="Bodoni MT Black" w:hAnsi="Bodoni MT Black"/>
          <w:sz w:val="18"/>
        </w:rPr>
        <w:t xml:space="preserve"> </w:t>
      </w:r>
      <w:r w:rsidRPr="000A382A">
        <w:rPr>
          <w:rFonts w:ascii="Cambria" w:hAnsi="Cambria" w:cs="Cambria"/>
          <w:sz w:val="18"/>
        </w:rPr>
        <w:t>нашлось</w:t>
      </w:r>
      <w:r w:rsidRPr="000A382A">
        <w:rPr>
          <w:rFonts w:ascii="Bodoni MT Black" w:hAnsi="Bodoni MT Black"/>
          <w:sz w:val="18"/>
        </w:rPr>
        <w:t xml:space="preserve"> </w:t>
      </w:r>
      <w:r w:rsidRPr="000A382A">
        <w:rPr>
          <w:rFonts w:ascii="Cambria" w:hAnsi="Cambria" w:cs="Cambria"/>
          <w:sz w:val="18"/>
        </w:rPr>
        <w:t>достойного</w:t>
      </w:r>
      <w:r w:rsidRPr="000A382A">
        <w:rPr>
          <w:rFonts w:ascii="Bodoni MT Black" w:hAnsi="Bodoni MT Black"/>
          <w:sz w:val="18"/>
        </w:rPr>
        <w:t xml:space="preserve"> </w:t>
      </w:r>
      <w:r w:rsidRPr="000A382A">
        <w:rPr>
          <w:rFonts w:ascii="Cambria" w:hAnsi="Cambria" w:cs="Cambria"/>
          <w:sz w:val="18"/>
        </w:rPr>
        <w:t>раскрыть</w:t>
      </w:r>
      <w:r w:rsidRPr="000A382A">
        <w:rPr>
          <w:rFonts w:ascii="Bodoni MT Black" w:hAnsi="Bodoni MT Black"/>
          <w:sz w:val="18"/>
        </w:rPr>
        <w:t xml:space="preserve">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читать</w:t>
      </w:r>
      <w:r w:rsidRPr="000A382A">
        <w:rPr>
          <w:rFonts w:ascii="Bodoni MT Black" w:hAnsi="Bodoni MT Black"/>
          <w:sz w:val="18"/>
        </w:rPr>
        <w:t xml:space="preserve"> </w:t>
      </w:r>
      <w:r w:rsidRPr="000A382A">
        <w:rPr>
          <w:rFonts w:ascii="Cambria" w:hAnsi="Cambria" w:cs="Cambria"/>
          <w:sz w:val="18"/>
        </w:rPr>
        <w:t>сию</w:t>
      </w:r>
      <w:r w:rsidRPr="000A382A">
        <w:rPr>
          <w:rFonts w:ascii="Bodoni MT Black" w:hAnsi="Bodoni MT Black"/>
          <w:sz w:val="18"/>
        </w:rPr>
        <w:t xml:space="preserve"> </w:t>
      </w:r>
      <w:r w:rsidRPr="000A382A">
        <w:rPr>
          <w:rFonts w:ascii="Cambria" w:hAnsi="Cambria" w:cs="Cambria"/>
          <w:sz w:val="18"/>
        </w:rPr>
        <w:t>книгу</w:t>
      </w:r>
      <w:r w:rsidRPr="000A382A">
        <w:rPr>
          <w:rFonts w:ascii="Bodoni MT Black" w:hAnsi="Bodoni MT Black"/>
          <w:sz w:val="18"/>
        </w:rPr>
        <w:t xml:space="preserve">,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даже</w:t>
      </w:r>
      <w:r w:rsidRPr="000A382A">
        <w:rPr>
          <w:rFonts w:ascii="Bodoni MT Black" w:hAnsi="Bodoni MT Black"/>
          <w:sz w:val="18"/>
        </w:rPr>
        <w:t xml:space="preserve"> </w:t>
      </w:r>
      <w:r w:rsidRPr="000A382A">
        <w:rPr>
          <w:rFonts w:ascii="Cambria" w:hAnsi="Cambria" w:cs="Cambria"/>
          <w:sz w:val="18"/>
        </w:rPr>
        <w:t>посмотреть</w:t>
      </w:r>
      <w:r w:rsidRPr="000A382A">
        <w:rPr>
          <w:rFonts w:ascii="Bodoni MT Black" w:hAnsi="Bodoni MT Black"/>
          <w:sz w:val="18"/>
        </w:rPr>
        <w:t xml:space="preserve"> </w:t>
      </w:r>
      <w:r w:rsidRPr="000A382A">
        <w:rPr>
          <w:rFonts w:ascii="Cambria" w:hAnsi="Cambria" w:cs="Cambria"/>
          <w:sz w:val="18"/>
        </w:rPr>
        <w:t>в</w:t>
      </w:r>
      <w:r w:rsidRPr="000A382A">
        <w:rPr>
          <w:rFonts w:ascii="Bodoni MT Black" w:hAnsi="Bodoni MT Black"/>
          <w:sz w:val="18"/>
        </w:rPr>
        <w:t xml:space="preserve"> </w:t>
      </w:r>
      <w:r w:rsidRPr="000A382A">
        <w:rPr>
          <w:rFonts w:ascii="Cambria" w:hAnsi="Cambria" w:cs="Cambria"/>
          <w:sz w:val="18"/>
        </w:rPr>
        <w:t>нее</w:t>
      </w:r>
      <w:r w:rsidRPr="000A382A">
        <w:rPr>
          <w:rFonts w:ascii="Bodoni MT Black" w:hAnsi="Bodoni MT Black"/>
          <w:sz w:val="18"/>
        </w:rPr>
        <w:t>.</w:t>
      </w:r>
    </w:p>
    <w:p w14:paraId="44993050" w14:textId="77777777" w:rsidR="009D39FB" w:rsidRPr="000A382A" w:rsidRDefault="009D39FB" w:rsidP="00996819">
      <w:pPr>
        <w:pStyle w:val="aa"/>
        <w:rPr>
          <w:rFonts w:ascii="Bodoni MT Black" w:hAnsi="Bodoni MT Black"/>
          <w:sz w:val="18"/>
        </w:rPr>
      </w:pPr>
      <w:r w:rsidRPr="000A382A">
        <w:rPr>
          <w:rFonts w:ascii="Bodoni MT Black" w:hAnsi="Bodoni MT Black"/>
          <w:sz w:val="18"/>
        </w:rPr>
        <w:t xml:space="preserve">5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один</w:t>
      </w:r>
      <w:r w:rsidRPr="000A382A">
        <w:rPr>
          <w:rFonts w:ascii="Bodoni MT Black" w:hAnsi="Bodoni MT Black"/>
          <w:sz w:val="18"/>
        </w:rPr>
        <w:t xml:space="preserve"> </w:t>
      </w:r>
      <w:r w:rsidRPr="000A382A">
        <w:rPr>
          <w:rFonts w:ascii="Cambria" w:hAnsi="Cambria" w:cs="Cambria"/>
          <w:sz w:val="18"/>
        </w:rPr>
        <w:t>из</w:t>
      </w:r>
      <w:r w:rsidRPr="000A382A">
        <w:rPr>
          <w:rFonts w:ascii="Bodoni MT Black" w:hAnsi="Bodoni MT Black"/>
          <w:sz w:val="18"/>
        </w:rPr>
        <w:t xml:space="preserve"> </w:t>
      </w:r>
      <w:r w:rsidRPr="000A382A">
        <w:rPr>
          <w:rFonts w:ascii="Cambria" w:hAnsi="Cambria" w:cs="Cambria"/>
          <w:sz w:val="18"/>
        </w:rPr>
        <w:t>старцев</w:t>
      </w:r>
      <w:r w:rsidRPr="000A382A">
        <w:rPr>
          <w:rFonts w:ascii="Bodoni MT Black" w:hAnsi="Bodoni MT Black"/>
          <w:sz w:val="18"/>
        </w:rPr>
        <w:t xml:space="preserve"> </w:t>
      </w:r>
      <w:r w:rsidRPr="000A382A">
        <w:rPr>
          <w:rFonts w:ascii="Cambria" w:hAnsi="Cambria" w:cs="Cambria"/>
          <w:sz w:val="18"/>
        </w:rPr>
        <w:t>сказал</w:t>
      </w:r>
      <w:r w:rsidRPr="000A382A">
        <w:rPr>
          <w:rFonts w:ascii="Bodoni MT Black" w:hAnsi="Bodoni MT Black"/>
          <w:sz w:val="18"/>
        </w:rPr>
        <w:t xml:space="preserve"> </w:t>
      </w:r>
      <w:r w:rsidRPr="000A382A">
        <w:rPr>
          <w:rFonts w:ascii="Cambria" w:hAnsi="Cambria" w:cs="Cambria"/>
          <w:sz w:val="18"/>
        </w:rPr>
        <w:t>мне</w:t>
      </w:r>
      <w:r w:rsidRPr="000A382A">
        <w:rPr>
          <w:rFonts w:ascii="Bodoni MT Black" w:hAnsi="Bodoni MT Black"/>
          <w:sz w:val="18"/>
        </w:rPr>
        <w:t xml:space="preserve">: </w:t>
      </w:r>
      <w:r w:rsidRPr="000A382A">
        <w:rPr>
          <w:rFonts w:ascii="Cambria" w:hAnsi="Cambria" w:cs="Cambria"/>
          <w:sz w:val="18"/>
        </w:rPr>
        <w:t>не</w:t>
      </w:r>
      <w:r w:rsidRPr="000A382A">
        <w:rPr>
          <w:rFonts w:ascii="Bodoni MT Black" w:hAnsi="Bodoni MT Black"/>
          <w:sz w:val="18"/>
        </w:rPr>
        <w:t xml:space="preserve"> </w:t>
      </w:r>
      <w:r w:rsidRPr="000A382A">
        <w:rPr>
          <w:rFonts w:ascii="Cambria" w:hAnsi="Cambria" w:cs="Cambria"/>
          <w:sz w:val="18"/>
        </w:rPr>
        <w:t>плачь</w:t>
      </w:r>
      <w:r w:rsidRPr="000A382A">
        <w:rPr>
          <w:rFonts w:ascii="Bodoni MT Black" w:hAnsi="Bodoni MT Black"/>
          <w:sz w:val="18"/>
        </w:rPr>
        <w:t xml:space="preserve">; </w:t>
      </w:r>
      <w:r w:rsidRPr="000A382A">
        <w:rPr>
          <w:rFonts w:ascii="Cambria" w:hAnsi="Cambria" w:cs="Cambria"/>
          <w:sz w:val="18"/>
        </w:rPr>
        <w:t>вот</w:t>
      </w:r>
      <w:r w:rsidRPr="000A382A">
        <w:rPr>
          <w:rFonts w:ascii="Bodoni MT Black" w:hAnsi="Bodoni MT Black"/>
          <w:sz w:val="18"/>
        </w:rPr>
        <w:t xml:space="preserve">, </w:t>
      </w:r>
      <w:r w:rsidRPr="000A382A">
        <w:rPr>
          <w:rFonts w:ascii="Cambria" w:hAnsi="Cambria" w:cs="Cambria"/>
          <w:sz w:val="18"/>
        </w:rPr>
        <w:t>лев</w:t>
      </w:r>
      <w:r w:rsidRPr="000A382A">
        <w:rPr>
          <w:rFonts w:ascii="Bodoni MT Black" w:hAnsi="Bodoni MT Black"/>
          <w:sz w:val="18"/>
        </w:rPr>
        <w:t xml:space="preserve"> </w:t>
      </w:r>
      <w:r w:rsidRPr="000A382A">
        <w:rPr>
          <w:rFonts w:ascii="Cambria" w:hAnsi="Cambria" w:cs="Cambria"/>
          <w:sz w:val="18"/>
        </w:rPr>
        <w:t>от</w:t>
      </w:r>
      <w:r w:rsidRPr="000A382A">
        <w:rPr>
          <w:rFonts w:ascii="Bodoni MT Black" w:hAnsi="Bodoni MT Black"/>
          <w:sz w:val="18"/>
        </w:rPr>
        <w:t xml:space="preserve"> </w:t>
      </w:r>
      <w:r w:rsidRPr="000A382A">
        <w:rPr>
          <w:rFonts w:ascii="Cambria" w:hAnsi="Cambria" w:cs="Cambria"/>
          <w:sz w:val="18"/>
        </w:rPr>
        <w:t>колена</w:t>
      </w:r>
      <w:r w:rsidRPr="000A382A">
        <w:rPr>
          <w:rFonts w:ascii="Bodoni MT Black" w:hAnsi="Bodoni MT Black"/>
          <w:sz w:val="18"/>
        </w:rPr>
        <w:t xml:space="preserve"> </w:t>
      </w:r>
      <w:r w:rsidRPr="000A382A">
        <w:rPr>
          <w:rFonts w:ascii="Cambria" w:hAnsi="Cambria" w:cs="Cambria"/>
          <w:sz w:val="18"/>
        </w:rPr>
        <w:t>Иудина</w:t>
      </w:r>
      <w:r w:rsidRPr="000A382A">
        <w:rPr>
          <w:rFonts w:ascii="Bodoni MT Black" w:hAnsi="Bodoni MT Black"/>
          <w:sz w:val="18"/>
        </w:rPr>
        <w:t xml:space="preserve">, </w:t>
      </w:r>
      <w:r w:rsidRPr="000A382A">
        <w:rPr>
          <w:rFonts w:ascii="Cambria" w:hAnsi="Cambria" w:cs="Cambria"/>
          <w:sz w:val="18"/>
        </w:rPr>
        <w:t>корень</w:t>
      </w:r>
      <w:r w:rsidRPr="000A382A">
        <w:rPr>
          <w:rFonts w:ascii="Bodoni MT Black" w:hAnsi="Bodoni MT Black"/>
          <w:sz w:val="18"/>
        </w:rPr>
        <w:t xml:space="preserve"> </w:t>
      </w:r>
      <w:r w:rsidRPr="000A382A">
        <w:rPr>
          <w:rFonts w:ascii="Cambria" w:hAnsi="Cambria" w:cs="Cambria"/>
          <w:sz w:val="18"/>
        </w:rPr>
        <w:t>Давидов</w:t>
      </w:r>
      <w:r w:rsidRPr="000A382A">
        <w:rPr>
          <w:rFonts w:ascii="Bodoni MT Black" w:hAnsi="Bodoni MT Black"/>
          <w:sz w:val="18"/>
        </w:rPr>
        <w:t xml:space="preserve">, </w:t>
      </w:r>
      <w:r w:rsidRPr="000A382A">
        <w:rPr>
          <w:rFonts w:ascii="Cambria" w:hAnsi="Cambria" w:cs="Cambria"/>
          <w:sz w:val="18"/>
        </w:rPr>
        <w:t>победил</w:t>
      </w:r>
      <w:r w:rsidRPr="000A382A">
        <w:rPr>
          <w:rFonts w:ascii="Bodoni MT Black" w:hAnsi="Bodoni MT Black"/>
          <w:sz w:val="18"/>
        </w:rPr>
        <w:t xml:space="preserve">,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может</w:t>
      </w:r>
      <w:r w:rsidRPr="000A382A">
        <w:rPr>
          <w:rFonts w:ascii="Bodoni MT Black" w:hAnsi="Bodoni MT Black"/>
          <w:sz w:val="18"/>
        </w:rPr>
        <w:t xml:space="preserve"> </w:t>
      </w:r>
      <w:r w:rsidRPr="000A382A">
        <w:rPr>
          <w:rFonts w:ascii="Cambria" w:hAnsi="Cambria" w:cs="Cambria"/>
          <w:sz w:val="18"/>
        </w:rPr>
        <w:t>раскрыть</w:t>
      </w:r>
      <w:r w:rsidRPr="000A382A">
        <w:rPr>
          <w:rFonts w:ascii="Bodoni MT Black" w:hAnsi="Bodoni MT Black"/>
          <w:sz w:val="18"/>
        </w:rPr>
        <w:t xml:space="preserve"> </w:t>
      </w:r>
      <w:r w:rsidRPr="000A382A">
        <w:rPr>
          <w:rFonts w:ascii="Cambria" w:hAnsi="Cambria" w:cs="Cambria"/>
          <w:sz w:val="18"/>
        </w:rPr>
        <w:t>сию</w:t>
      </w:r>
      <w:r w:rsidRPr="000A382A">
        <w:rPr>
          <w:rFonts w:ascii="Bodoni MT Black" w:hAnsi="Bodoni MT Black"/>
          <w:sz w:val="18"/>
        </w:rPr>
        <w:t xml:space="preserve"> </w:t>
      </w:r>
      <w:r w:rsidRPr="000A382A">
        <w:rPr>
          <w:rFonts w:ascii="Cambria" w:hAnsi="Cambria" w:cs="Cambria"/>
          <w:sz w:val="18"/>
        </w:rPr>
        <w:t>книгу</w:t>
      </w:r>
      <w:r w:rsidRPr="000A382A">
        <w:rPr>
          <w:rFonts w:ascii="Bodoni MT Black" w:hAnsi="Bodoni MT Black"/>
          <w:sz w:val="18"/>
        </w:rPr>
        <w:t xml:space="preserve">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снять</w:t>
      </w:r>
      <w:r w:rsidRPr="000A382A">
        <w:rPr>
          <w:rFonts w:ascii="Bodoni MT Black" w:hAnsi="Bodoni MT Black"/>
          <w:sz w:val="18"/>
        </w:rPr>
        <w:t xml:space="preserve"> </w:t>
      </w:r>
      <w:r w:rsidRPr="000A382A">
        <w:rPr>
          <w:rFonts w:ascii="Cambria" w:hAnsi="Cambria" w:cs="Cambria"/>
          <w:sz w:val="18"/>
        </w:rPr>
        <w:t>семь</w:t>
      </w:r>
      <w:r w:rsidRPr="000A382A">
        <w:rPr>
          <w:rFonts w:ascii="Bodoni MT Black" w:hAnsi="Bodoni MT Black"/>
          <w:sz w:val="18"/>
        </w:rPr>
        <w:t xml:space="preserve"> </w:t>
      </w:r>
      <w:r w:rsidRPr="000A382A">
        <w:rPr>
          <w:rFonts w:ascii="Cambria" w:hAnsi="Cambria" w:cs="Cambria"/>
          <w:sz w:val="18"/>
        </w:rPr>
        <w:t>печатей</w:t>
      </w:r>
      <w:r w:rsidRPr="000A382A">
        <w:rPr>
          <w:rFonts w:ascii="Bodoni MT Black" w:hAnsi="Bodoni MT Black"/>
          <w:sz w:val="18"/>
        </w:rPr>
        <w:t xml:space="preserve"> </w:t>
      </w:r>
      <w:r w:rsidRPr="000A382A">
        <w:rPr>
          <w:rFonts w:ascii="Cambria" w:hAnsi="Cambria" w:cs="Cambria"/>
          <w:sz w:val="18"/>
        </w:rPr>
        <w:t>ее</w:t>
      </w:r>
      <w:r w:rsidRPr="000A382A">
        <w:rPr>
          <w:rFonts w:ascii="Bodoni MT Black" w:hAnsi="Bodoni MT Black"/>
          <w:sz w:val="18"/>
        </w:rPr>
        <w:t>.</w:t>
      </w:r>
    </w:p>
    <w:p w14:paraId="43DF3345" w14:textId="77777777" w:rsidR="009D39FB" w:rsidRPr="000A382A" w:rsidRDefault="009D39FB" w:rsidP="00996819">
      <w:pPr>
        <w:pStyle w:val="aa"/>
        <w:rPr>
          <w:rFonts w:ascii="Bodoni MT Black" w:hAnsi="Bodoni MT Black"/>
          <w:sz w:val="18"/>
        </w:rPr>
      </w:pPr>
      <w:r w:rsidRPr="000A382A">
        <w:rPr>
          <w:rFonts w:ascii="Bodoni MT Black" w:hAnsi="Bodoni MT Black"/>
          <w:sz w:val="18"/>
        </w:rPr>
        <w:t xml:space="preserve">6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я</w:t>
      </w:r>
      <w:r w:rsidRPr="000A382A">
        <w:rPr>
          <w:rFonts w:ascii="Bodoni MT Black" w:hAnsi="Bodoni MT Black"/>
          <w:sz w:val="18"/>
        </w:rPr>
        <w:t xml:space="preserve"> </w:t>
      </w:r>
      <w:r w:rsidRPr="000A382A">
        <w:rPr>
          <w:rFonts w:ascii="Cambria" w:hAnsi="Cambria" w:cs="Cambria"/>
          <w:sz w:val="18"/>
        </w:rPr>
        <w:t>взглянул</w:t>
      </w:r>
      <w:r w:rsidRPr="000A382A">
        <w:rPr>
          <w:rFonts w:ascii="Bodoni MT Black" w:hAnsi="Bodoni MT Black"/>
          <w:sz w:val="18"/>
        </w:rPr>
        <w:t xml:space="preserve">,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вот</w:t>
      </w:r>
      <w:r w:rsidRPr="000A382A">
        <w:rPr>
          <w:rFonts w:ascii="Bodoni MT Black" w:hAnsi="Bodoni MT Black"/>
          <w:sz w:val="18"/>
        </w:rPr>
        <w:t xml:space="preserve">, </w:t>
      </w:r>
      <w:r w:rsidRPr="000A382A">
        <w:rPr>
          <w:rFonts w:ascii="Cambria" w:hAnsi="Cambria" w:cs="Cambria"/>
          <w:sz w:val="18"/>
        </w:rPr>
        <w:t>посреди</w:t>
      </w:r>
      <w:r w:rsidRPr="000A382A">
        <w:rPr>
          <w:rFonts w:ascii="Bodoni MT Black" w:hAnsi="Bodoni MT Black"/>
          <w:sz w:val="18"/>
        </w:rPr>
        <w:t xml:space="preserve"> </w:t>
      </w:r>
      <w:r w:rsidRPr="000A382A">
        <w:rPr>
          <w:rFonts w:ascii="Cambria" w:hAnsi="Cambria" w:cs="Cambria"/>
          <w:sz w:val="18"/>
        </w:rPr>
        <w:t>престола</w:t>
      </w:r>
      <w:r w:rsidRPr="000A382A">
        <w:rPr>
          <w:rFonts w:ascii="Bodoni MT Black" w:hAnsi="Bodoni MT Black"/>
          <w:sz w:val="18"/>
        </w:rPr>
        <w:t xml:space="preserve">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четырех</w:t>
      </w:r>
      <w:r w:rsidRPr="000A382A">
        <w:rPr>
          <w:rFonts w:ascii="Bodoni MT Black" w:hAnsi="Bodoni MT Black"/>
          <w:sz w:val="18"/>
        </w:rPr>
        <w:t xml:space="preserve"> </w:t>
      </w:r>
      <w:r w:rsidRPr="000A382A">
        <w:rPr>
          <w:rFonts w:ascii="Cambria" w:hAnsi="Cambria" w:cs="Cambria"/>
          <w:sz w:val="18"/>
        </w:rPr>
        <w:t>животных</w:t>
      </w:r>
      <w:r w:rsidRPr="000A382A">
        <w:rPr>
          <w:rFonts w:ascii="Bodoni MT Black" w:hAnsi="Bodoni MT Black"/>
          <w:sz w:val="18"/>
        </w:rPr>
        <w:t xml:space="preserve">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посреди</w:t>
      </w:r>
      <w:r w:rsidRPr="000A382A">
        <w:rPr>
          <w:rFonts w:ascii="Bodoni MT Black" w:hAnsi="Bodoni MT Black"/>
          <w:sz w:val="18"/>
        </w:rPr>
        <w:t xml:space="preserve"> </w:t>
      </w:r>
      <w:r w:rsidRPr="000A382A">
        <w:rPr>
          <w:rFonts w:ascii="Cambria" w:hAnsi="Cambria" w:cs="Cambria"/>
          <w:sz w:val="18"/>
        </w:rPr>
        <w:t>старцев</w:t>
      </w:r>
      <w:r w:rsidRPr="000A382A">
        <w:rPr>
          <w:rFonts w:ascii="Bodoni MT Black" w:hAnsi="Bodoni MT Black"/>
          <w:sz w:val="18"/>
        </w:rPr>
        <w:t xml:space="preserve"> </w:t>
      </w:r>
      <w:r w:rsidRPr="000A382A">
        <w:rPr>
          <w:rFonts w:ascii="Cambria" w:hAnsi="Cambria" w:cs="Cambria"/>
          <w:sz w:val="18"/>
        </w:rPr>
        <w:t>стоял</w:t>
      </w:r>
      <w:r w:rsidRPr="000A382A">
        <w:rPr>
          <w:rFonts w:ascii="Bodoni MT Black" w:hAnsi="Bodoni MT Black"/>
          <w:sz w:val="18"/>
        </w:rPr>
        <w:t xml:space="preserve"> </w:t>
      </w:r>
      <w:r w:rsidRPr="000A382A">
        <w:rPr>
          <w:rFonts w:ascii="Cambria" w:hAnsi="Cambria" w:cs="Cambria"/>
          <w:sz w:val="18"/>
        </w:rPr>
        <w:t>Агнец</w:t>
      </w:r>
      <w:r w:rsidRPr="000A382A">
        <w:rPr>
          <w:rFonts w:ascii="Bodoni MT Black" w:hAnsi="Bodoni MT Black"/>
          <w:sz w:val="18"/>
        </w:rPr>
        <w:t xml:space="preserve"> </w:t>
      </w:r>
      <w:r w:rsidRPr="000A382A">
        <w:rPr>
          <w:rFonts w:ascii="Cambria" w:hAnsi="Cambria" w:cs="Cambria"/>
          <w:sz w:val="18"/>
        </w:rPr>
        <w:t>как</w:t>
      </w:r>
      <w:r w:rsidRPr="000A382A">
        <w:rPr>
          <w:rFonts w:ascii="Bodoni MT Black" w:hAnsi="Bodoni MT Black"/>
          <w:sz w:val="18"/>
        </w:rPr>
        <w:t xml:space="preserve"> </w:t>
      </w:r>
      <w:r w:rsidRPr="000A382A">
        <w:rPr>
          <w:rFonts w:ascii="Cambria" w:hAnsi="Cambria" w:cs="Cambria"/>
          <w:sz w:val="18"/>
        </w:rPr>
        <w:t>бы</w:t>
      </w:r>
      <w:r w:rsidRPr="000A382A">
        <w:rPr>
          <w:rFonts w:ascii="Bodoni MT Black" w:hAnsi="Bodoni MT Black"/>
          <w:sz w:val="18"/>
        </w:rPr>
        <w:t xml:space="preserve"> </w:t>
      </w:r>
      <w:r w:rsidRPr="000A382A">
        <w:rPr>
          <w:rFonts w:ascii="Cambria" w:hAnsi="Cambria" w:cs="Cambria"/>
          <w:sz w:val="18"/>
        </w:rPr>
        <w:t>закланный</w:t>
      </w:r>
      <w:r w:rsidRPr="000A382A">
        <w:rPr>
          <w:rFonts w:ascii="Bodoni MT Black" w:hAnsi="Bodoni MT Black"/>
          <w:sz w:val="18"/>
        </w:rPr>
        <w:t xml:space="preserve">, </w:t>
      </w:r>
      <w:r w:rsidRPr="000A382A">
        <w:rPr>
          <w:rFonts w:ascii="Cambria" w:hAnsi="Cambria" w:cs="Cambria"/>
          <w:sz w:val="18"/>
        </w:rPr>
        <w:t>имеющий</w:t>
      </w:r>
      <w:r w:rsidRPr="000A382A">
        <w:rPr>
          <w:rFonts w:ascii="Bodoni MT Black" w:hAnsi="Bodoni MT Black"/>
          <w:sz w:val="18"/>
        </w:rPr>
        <w:t xml:space="preserve"> </w:t>
      </w:r>
      <w:r w:rsidRPr="000A382A">
        <w:rPr>
          <w:rFonts w:ascii="Cambria" w:hAnsi="Cambria" w:cs="Cambria"/>
          <w:sz w:val="18"/>
        </w:rPr>
        <w:t>семь</w:t>
      </w:r>
      <w:r w:rsidRPr="000A382A">
        <w:rPr>
          <w:rFonts w:ascii="Bodoni MT Black" w:hAnsi="Bodoni MT Black"/>
          <w:sz w:val="18"/>
        </w:rPr>
        <w:t xml:space="preserve"> </w:t>
      </w:r>
      <w:r w:rsidRPr="000A382A">
        <w:rPr>
          <w:rFonts w:ascii="Cambria" w:hAnsi="Cambria" w:cs="Cambria"/>
          <w:sz w:val="18"/>
        </w:rPr>
        <w:t>рогов</w:t>
      </w:r>
      <w:r w:rsidRPr="000A382A">
        <w:rPr>
          <w:rFonts w:ascii="Bodoni MT Black" w:hAnsi="Bodoni MT Black"/>
          <w:sz w:val="18"/>
        </w:rPr>
        <w:t xml:space="preserve">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семь</w:t>
      </w:r>
      <w:r w:rsidRPr="000A382A">
        <w:rPr>
          <w:rFonts w:ascii="Bodoni MT Black" w:hAnsi="Bodoni MT Black"/>
          <w:sz w:val="18"/>
        </w:rPr>
        <w:t xml:space="preserve"> </w:t>
      </w:r>
      <w:r w:rsidRPr="000A382A">
        <w:rPr>
          <w:rFonts w:ascii="Cambria" w:hAnsi="Cambria" w:cs="Cambria"/>
          <w:sz w:val="18"/>
        </w:rPr>
        <w:t>очей</w:t>
      </w:r>
      <w:r w:rsidRPr="000A382A">
        <w:rPr>
          <w:rFonts w:ascii="Bodoni MT Black" w:hAnsi="Bodoni MT Black"/>
          <w:sz w:val="18"/>
        </w:rPr>
        <w:t xml:space="preserve">, </w:t>
      </w:r>
      <w:r w:rsidRPr="000A382A">
        <w:rPr>
          <w:rFonts w:ascii="Cambria" w:hAnsi="Cambria" w:cs="Cambria"/>
          <w:sz w:val="18"/>
        </w:rPr>
        <w:t>которые</w:t>
      </w:r>
      <w:r w:rsidRPr="000A382A">
        <w:rPr>
          <w:rFonts w:ascii="Bodoni MT Black" w:hAnsi="Bodoni MT Black"/>
          <w:sz w:val="18"/>
        </w:rPr>
        <w:t xml:space="preserve"> </w:t>
      </w:r>
      <w:r w:rsidRPr="000A382A">
        <w:rPr>
          <w:rFonts w:ascii="Cambria" w:hAnsi="Cambria" w:cs="Cambria"/>
          <w:sz w:val="18"/>
        </w:rPr>
        <w:t>суть</w:t>
      </w:r>
      <w:r w:rsidRPr="000A382A">
        <w:rPr>
          <w:rFonts w:ascii="Bodoni MT Black" w:hAnsi="Bodoni MT Black"/>
          <w:sz w:val="18"/>
        </w:rPr>
        <w:t xml:space="preserve"> </w:t>
      </w:r>
      <w:r w:rsidRPr="000A382A">
        <w:rPr>
          <w:rFonts w:ascii="Cambria" w:hAnsi="Cambria" w:cs="Cambria"/>
          <w:sz w:val="18"/>
        </w:rPr>
        <w:t>семь</w:t>
      </w:r>
      <w:r w:rsidRPr="000A382A">
        <w:rPr>
          <w:rFonts w:ascii="Bodoni MT Black" w:hAnsi="Bodoni MT Black"/>
          <w:sz w:val="18"/>
        </w:rPr>
        <w:t xml:space="preserve"> </w:t>
      </w:r>
      <w:r w:rsidRPr="000A382A">
        <w:rPr>
          <w:rFonts w:ascii="Cambria" w:hAnsi="Cambria" w:cs="Cambria"/>
          <w:sz w:val="18"/>
        </w:rPr>
        <w:t>духов</w:t>
      </w:r>
      <w:r w:rsidRPr="000A382A">
        <w:rPr>
          <w:rFonts w:ascii="Bodoni MT Black" w:hAnsi="Bodoni MT Black"/>
          <w:sz w:val="18"/>
        </w:rPr>
        <w:t xml:space="preserve"> </w:t>
      </w:r>
      <w:r w:rsidRPr="000A382A">
        <w:rPr>
          <w:rFonts w:ascii="Cambria" w:hAnsi="Cambria" w:cs="Cambria"/>
          <w:sz w:val="18"/>
        </w:rPr>
        <w:t>Божиих</w:t>
      </w:r>
      <w:r w:rsidRPr="000A382A">
        <w:rPr>
          <w:rFonts w:ascii="Bodoni MT Black" w:hAnsi="Bodoni MT Black"/>
          <w:sz w:val="18"/>
        </w:rPr>
        <w:t xml:space="preserve">, </w:t>
      </w:r>
      <w:r w:rsidRPr="000A382A">
        <w:rPr>
          <w:rFonts w:ascii="Cambria" w:hAnsi="Cambria" w:cs="Cambria"/>
          <w:sz w:val="18"/>
        </w:rPr>
        <w:t>посланных</w:t>
      </w:r>
      <w:r w:rsidRPr="000A382A">
        <w:rPr>
          <w:rFonts w:ascii="Bodoni MT Black" w:hAnsi="Bodoni MT Black"/>
          <w:sz w:val="18"/>
        </w:rPr>
        <w:t xml:space="preserve"> </w:t>
      </w:r>
      <w:r w:rsidRPr="000A382A">
        <w:rPr>
          <w:rFonts w:ascii="Cambria" w:hAnsi="Cambria" w:cs="Cambria"/>
          <w:sz w:val="18"/>
        </w:rPr>
        <w:t>во</w:t>
      </w:r>
      <w:r w:rsidRPr="000A382A">
        <w:rPr>
          <w:rFonts w:ascii="Bodoni MT Black" w:hAnsi="Bodoni MT Black"/>
          <w:sz w:val="18"/>
        </w:rPr>
        <w:t xml:space="preserve"> </w:t>
      </w:r>
      <w:r w:rsidRPr="000A382A">
        <w:rPr>
          <w:rFonts w:ascii="Cambria" w:hAnsi="Cambria" w:cs="Cambria"/>
          <w:sz w:val="18"/>
        </w:rPr>
        <w:t>всю</w:t>
      </w:r>
      <w:r w:rsidRPr="000A382A">
        <w:rPr>
          <w:rFonts w:ascii="Bodoni MT Black" w:hAnsi="Bodoni MT Black"/>
          <w:sz w:val="18"/>
        </w:rPr>
        <w:t xml:space="preserve"> </w:t>
      </w:r>
      <w:r w:rsidRPr="000A382A">
        <w:rPr>
          <w:rFonts w:ascii="Cambria" w:hAnsi="Cambria" w:cs="Cambria"/>
          <w:sz w:val="18"/>
        </w:rPr>
        <w:t>землю</w:t>
      </w:r>
      <w:r w:rsidRPr="000A382A">
        <w:rPr>
          <w:rFonts w:ascii="Bodoni MT Black" w:hAnsi="Bodoni MT Black"/>
          <w:sz w:val="18"/>
        </w:rPr>
        <w:t>.</w:t>
      </w:r>
    </w:p>
    <w:p w14:paraId="64BEBF79" w14:textId="77777777" w:rsidR="009D39FB" w:rsidRPr="000A382A" w:rsidRDefault="009D39FB" w:rsidP="00996819">
      <w:pPr>
        <w:pStyle w:val="aa"/>
        <w:rPr>
          <w:rFonts w:ascii="Bodoni MT Black" w:hAnsi="Bodoni MT Black"/>
          <w:sz w:val="18"/>
        </w:rPr>
      </w:pPr>
      <w:r w:rsidRPr="000A382A">
        <w:rPr>
          <w:rFonts w:ascii="Bodoni MT Black" w:hAnsi="Bodoni MT Black"/>
          <w:sz w:val="18"/>
        </w:rPr>
        <w:t xml:space="preserve">7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Он</w:t>
      </w:r>
      <w:r w:rsidRPr="000A382A">
        <w:rPr>
          <w:rFonts w:ascii="Bodoni MT Black" w:hAnsi="Bodoni MT Black"/>
          <w:sz w:val="18"/>
        </w:rPr>
        <w:t xml:space="preserve"> </w:t>
      </w:r>
      <w:r w:rsidRPr="000A382A">
        <w:rPr>
          <w:rFonts w:ascii="Cambria" w:hAnsi="Cambria" w:cs="Cambria"/>
          <w:sz w:val="18"/>
        </w:rPr>
        <w:t>пришел</w:t>
      </w:r>
      <w:r w:rsidRPr="000A382A">
        <w:rPr>
          <w:rFonts w:ascii="Bodoni MT Black" w:hAnsi="Bodoni MT Black"/>
          <w:sz w:val="18"/>
        </w:rPr>
        <w:t xml:space="preserve">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взял</w:t>
      </w:r>
      <w:r w:rsidRPr="000A382A">
        <w:rPr>
          <w:rFonts w:ascii="Bodoni MT Black" w:hAnsi="Bodoni MT Black"/>
          <w:sz w:val="18"/>
        </w:rPr>
        <w:t xml:space="preserve"> </w:t>
      </w:r>
      <w:r w:rsidRPr="000A382A">
        <w:rPr>
          <w:rFonts w:ascii="Cambria" w:hAnsi="Cambria" w:cs="Cambria"/>
          <w:sz w:val="18"/>
        </w:rPr>
        <w:t>книгу</w:t>
      </w:r>
      <w:r w:rsidRPr="000A382A">
        <w:rPr>
          <w:rFonts w:ascii="Bodoni MT Black" w:hAnsi="Bodoni MT Black"/>
          <w:sz w:val="18"/>
        </w:rPr>
        <w:t xml:space="preserve"> </w:t>
      </w:r>
      <w:r w:rsidRPr="000A382A">
        <w:rPr>
          <w:rFonts w:ascii="Cambria" w:hAnsi="Cambria" w:cs="Cambria"/>
          <w:sz w:val="18"/>
        </w:rPr>
        <w:t>из</w:t>
      </w:r>
      <w:r w:rsidRPr="000A382A">
        <w:rPr>
          <w:rFonts w:ascii="Bodoni MT Black" w:hAnsi="Bodoni MT Black"/>
          <w:sz w:val="18"/>
        </w:rPr>
        <w:t xml:space="preserve"> </w:t>
      </w:r>
      <w:r w:rsidRPr="000A382A">
        <w:rPr>
          <w:rFonts w:ascii="Cambria" w:hAnsi="Cambria" w:cs="Cambria"/>
          <w:sz w:val="18"/>
        </w:rPr>
        <w:t>десницы</w:t>
      </w:r>
      <w:r w:rsidRPr="000A382A">
        <w:rPr>
          <w:rFonts w:ascii="Bodoni MT Black" w:hAnsi="Bodoni MT Black"/>
          <w:sz w:val="18"/>
        </w:rPr>
        <w:t xml:space="preserve"> </w:t>
      </w:r>
      <w:r w:rsidRPr="000A382A">
        <w:rPr>
          <w:rFonts w:ascii="Cambria" w:hAnsi="Cambria" w:cs="Cambria"/>
          <w:sz w:val="18"/>
        </w:rPr>
        <w:t>Сидящего</w:t>
      </w:r>
      <w:r w:rsidRPr="000A382A">
        <w:rPr>
          <w:rFonts w:ascii="Bodoni MT Black" w:hAnsi="Bodoni MT Black"/>
          <w:sz w:val="18"/>
        </w:rPr>
        <w:t xml:space="preserve"> </w:t>
      </w:r>
      <w:r w:rsidRPr="000A382A">
        <w:rPr>
          <w:rFonts w:ascii="Cambria" w:hAnsi="Cambria" w:cs="Cambria"/>
          <w:sz w:val="18"/>
        </w:rPr>
        <w:t>на</w:t>
      </w:r>
      <w:r w:rsidRPr="000A382A">
        <w:rPr>
          <w:rFonts w:ascii="Bodoni MT Black" w:hAnsi="Bodoni MT Black"/>
          <w:sz w:val="18"/>
        </w:rPr>
        <w:t xml:space="preserve"> </w:t>
      </w:r>
      <w:r w:rsidRPr="000A382A">
        <w:rPr>
          <w:rFonts w:ascii="Cambria" w:hAnsi="Cambria" w:cs="Cambria"/>
          <w:sz w:val="18"/>
        </w:rPr>
        <w:t>престоле</w:t>
      </w:r>
      <w:r w:rsidRPr="000A382A">
        <w:rPr>
          <w:rFonts w:ascii="Bodoni MT Black" w:hAnsi="Bodoni MT Black"/>
          <w:sz w:val="18"/>
        </w:rPr>
        <w:t>.</w:t>
      </w:r>
    </w:p>
    <w:p w14:paraId="04C463E5" w14:textId="77777777" w:rsidR="009D39FB" w:rsidRPr="000A382A" w:rsidRDefault="009D39FB" w:rsidP="00996819">
      <w:pPr>
        <w:pStyle w:val="aa"/>
        <w:rPr>
          <w:rFonts w:ascii="Bodoni MT Black" w:hAnsi="Bodoni MT Black"/>
          <w:sz w:val="18"/>
        </w:rPr>
      </w:pPr>
      <w:r w:rsidRPr="000A382A">
        <w:rPr>
          <w:rFonts w:ascii="Bodoni MT Black" w:hAnsi="Bodoni MT Black"/>
          <w:sz w:val="18"/>
        </w:rPr>
        <w:t xml:space="preserve">8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когда</w:t>
      </w:r>
      <w:r w:rsidRPr="000A382A">
        <w:rPr>
          <w:rFonts w:ascii="Bodoni MT Black" w:hAnsi="Bodoni MT Black"/>
          <w:sz w:val="18"/>
        </w:rPr>
        <w:t xml:space="preserve"> </w:t>
      </w:r>
      <w:r w:rsidRPr="000A382A">
        <w:rPr>
          <w:rFonts w:ascii="Cambria" w:hAnsi="Cambria" w:cs="Cambria"/>
          <w:sz w:val="18"/>
        </w:rPr>
        <w:t>он</w:t>
      </w:r>
      <w:r w:rsidRPr="000A382A">
        <w:rPr>
          <w:rFonts w:ascii="Bodoni MT Black" w:hAnsi="Bodoni MT Black"/>
          <w:sz w:val="18"/>
        </w:rPr>
        <w:t xml:space="preserve"> </w:t>
      </w:r>
      <w:r w:rsidRPr="000A382A">
        <w:rPr>
          <w:rFonts w:ascii="Cambria" w:hAnsi="Cambria" w:cs="Cambria"/>
          <w:sz w:val="18"/>
        </w:rPr>
        <w:t>взял</w:t>
      </w:r>
      <w:r w:rsidRPr="000A382A">
        <w:rPr>
          <w:rFonts w:ascii="Bodoni MT Black" w:hAnsi="Bodoni MT Black"/>
          <w:sz w:val="18"/>
        </w:rPr>
        <w:t xml:space="preserve"> </w:t>
      </w:r>
      <w:r w:rsidRPr="000A382A">
        <w:rPr>
          <w:rFonts w:ascii="Cambria" w:hAnsi="Cambria" w:cs="Cambria"/>
          <w:sz w:val="18"/>
        </w:rPr>
        <w:t>книгу</w:t>
      </w:r>
      <w:r w:rsidRPr="000A382A">
        <w:rPr>
          <w:rFonts w:ascii="Bodoni MT Black" w:hAnsi="Bodoni MT Black"/>
          <w:sz w:val="18"/>
        </w:rPr>
        <w:t xml:space="preserve">, </w:t>
      </w:r>
      <w:r w:rsidRPr="000A382A">
        <w:rPr>
          <w:rFonts w:ascii="Cambria" w:hAnsi="Cambria" w:cs="Cambria"/>
          <w:sz w:val="18"/>
        </w:rPr>
        <w:t>тогда</w:t>
      </w:r>
      <w:r w:rsidRPr="000A382A">
        <w:rPr>
          <w:rFonts w:ascii="Bodoni MT Black" w:hAnsi="Bodoni MT Black"/>
          <w:sz w:val="18"/>
        </w:rPr>
        <w:t xml:space="preserve"> </w:t>
      </w:r>
      <w:r w:rsidRPr="000A382A">
        <w:rPr>
          <w:rFonts w:ascii="Cambria" w:hAnsi="Cambria" w:cs="Cambria"/>
          <w:sz w:val="18"/>
        </w:rPr>
        <w:t>четыре</w:t>
      </w:r>
      <w:r w:rsidRPr="000A382A">
        <w:rPr>
          <w:rFonts w:ascii="Bodoni MT Black" w:hAnsi="Bodoni MT Black"/>
          <w:sz w:val="18"/>
        </w:rPr>
        <w:t xml:space="preserve"> </w:t>
      </w:r>
      <w:r w:rsidRPr="000A382A">
        <w:rPr>
          <w:rFonts w:ascii="Cambria" w:hAnsi="Cambria" w:cs="Cambria"/>
          <w:sz w:val="18"/>
        </w:rPr>
        <w:t>животных</w:t>
      </w:r>
      <w:r w:rsidRPr="000A382A">
        <w:rPr>
          <w:rFonts w:ascii="Bodoni MT Black" w:hAnsi="Bodoni MT Black"/>
          <w:sz w:val="18"/>
        </w:rPr>
        <w:t xml:space="preserve">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двадцать</w:t>
      </w:r>
      <w:r w:rsidRPr="000A382A">
        <w:rPr>
          <w:rFonts w:ascii="Bodoni MT Black" w:hAnsi="Bodoni MT Black"/>
          <w:sz w:val="18"/>
        </w:rPr>
        <w:t xml:space="preserve"> </w:t>
      </w:r>
      <w:r w:rsidRPr="000A382A">
        <w:rPr>
          <w:rFonts w:ascii="Cambria" w:hAnsi="Cambria" w:cs="Cambria"/>
          <w:sz w:val="18"/>
        </w:rPr>
        <w:t>четыре</w:t>
      </w:r>
      <w:r w:rsidRPr="000A382A">
        <w:rPr>
          <w:rFonts w:ascii="Bodoni MT Black" w:hAnsi="Bodoni MT Black"/>
          <w:sz w:val="18"/>
        </w:rPr>
        <w:t xml:space="preserve"> </w:t>
      </w:r>
      <w:r w:rsidRPr="000A382A">
        <w:rPr>
          <w:rFonts w:ascii="Cambria" w:hAnsi="Cambria" w:cs="Cambria"/>
          <w:sz w:val="18"/>
        </w:rPr>
        <w:t>старца</w:t>
      </w:r>
      <w:r w:rsidRPr="000A382A">
        <w:rPr>
          <w:rFonts w:ascii="Bodoni MT Black" w:hAnsi="Bodoni MT Black"/>
          <w:sz w:val="18"/>
        </w:rPr>
        <w:t xml:space="preserve"> </w:t>
      </w:r>
      <w:r w:rsidRPr="000A382A">
        <w:rPr>
          <w:rFonts w:ascii="Cambria" w:hAnsi="Cambria" w:cs="Cambria"/>
          <w:sz w:val="18"/>
        </w:rPr>
        <w:t>пали</w:t>
      </w:r>
      <w:r w:rsidRPr="000A382A">
        <w:rPr>
          <w:rFonts w:ascii="Bodoni MT Black" w:hAnsi="Bodoni MT Black"/>
          <w:sz w:val="18"/>
        </w:rPr>
        <w:t xml:space="preserve"> </w:t>
      </w:r>
      <w:r w:rsidRPr="000A382A">
        <w:rPr>
          <w:rFonts w:ascii="Cambria" w:hAnsi="Cambria" w:cs="Cambria"/>
          <w:sz w:val="18"/>
        </w:rPr>
        <w:t>пред</w:t>
      </w:r>
      <w:r w:rsidRPr="000A382A">
        <w:rPr>
          <w:rFonts w:ascii="Bodoni MT Black" w:hAnsi="Bodoni MT Black"/>
          <w:sz w:val="18"/>
        </w:rPr>
        <w:t xml:space="preserve"> </w:t>
      </w:r>
      <w:r w:rsidRPr="000A382A">
        <w:rPr>
          <w:rFonts w:ascii="Cambria" w:hAnsi="Cambria" w:cs="Cambria"/>
          <w:sz w:val="18"/>
        </w:rPr>
        <w:t>Агнцем</w:t>
      </w:r>
      <w:r w:rsidRPr="000A382A">
        <w:rPr>
          <w:rFonts w:ascii="Bodoni MT Black" w:hAnsi="Bodoni MT Black"/>
          <w:sz w:val="18"/>
        </w:rPr>
        <w:t xml:space="preserve">, </w:t>
      </w:r>
      <w:r w:rsidRPr="000A382A">
        <w:rPr>
          <w:rFonts w:ascii="Cambria" w:hAnsi="Cambria" w:cs="Cambria"/>
          <w:sz w:val="18"/>
        </w:rPr>
        <w:t>имея</w:t>
      </w:r>
      <w:r w:rsidRPr="000A382A">
        <w:rPr>
          <w:rFonts w:ascii="Bodoni MT Black" w:hAnsi="Bodoni MT Black"/>
          <w:sz w:val="18"/>
        </w:rPr>
        <w:t xml:space="preserve"> </w:t>
      </w:r>
      <w:r w:rsidRPr="000A382A">
        <w:rPr>
          <w:rFonts w:ascii="Cambria" w:hAnsi="Cambria" w:cs="Cambria"/>
          <w:sz w:val="18"/>
        </w:rPr>
        <w:t>каждый</w:t>
      </w:r>
      <w:r w:rsidRPr="000A382A">
        <w:rPr>
          <w:rFonts w:ascii="Bodoni MT Black" w:hAnsi="Bodoni MT Black"/>
          <w:sz w:val="18"/>
        </w:rPr>
        <w:t xml:space="preserve"> </w:t>
      </w:r>
      <w:r w:rsidRPr="000A382A">
        <w:rPr>
          <w:rFonts w:ascii="Cambria" w:hAnsi="Cambria" w:cs="Cambria"/>
          <w:sz w:val="18"/>
        </w:rPr>
        <w:t>гусли</w:t>
      </w:r>
      <w:r w:rsidRPr="000A382A">
        <w:rPr>
          <w:rFonts w:ascii="Bodoni MT Black" w:hAnsi="Bodoni MT Black"/>
          <w:sz w:val="18"/>
        </w:rPr>
        <w:t xml:space="preserve">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золотые</w:t>
      </w:r>
      <w:r w:rsidRPr="000A382A">
        <w:rPr>
          <w:rFonts w:ascii="Bodoni MT Black" w:hAnsi="Bodoni MT Black"/>
          <w:sz w:val="18"/>
        </w:rPr>
        <w:t xml:space="preserve"> </w:t>
      </w:r>
      <w:r w:rsidRPr="000A382A">
        <w:rPr>
          <w:rFonts w:ascii="Cambria" w:hAnsi="Cambria" w:cs="Cambria"/>
          <w:sz w:val="18"/>
        </w:rPr>
        <w:t>чаши</w:t>
      </w:r>
      <w:r w:rsidRPr="000A382A">
        <w:rPr>
          <w:rFonts w:ascii="Bodoni MT Black" w:hAnsi="Bodoni MT Black"/>
          <w:sz w:val="18"/>
        </w:rPr>
        <w:t xml:space="preserve">, </w:t>
      </w:r>
      <w:r w:rsidRPr="000A382A">
        <w:rPr>
          <w:rFonts w:ascii="Cambria" w:hAnsi="Cambria" w:cs="Cambria"/>
          <w:sz w:val="18"/>
        </w:rPr>
        <w:t>полные</w:t>
      </w:r>
      <w:r w:rsidRPr="000A382A">
        <w:rPr>
          <w:rFonts w:ascii="Bodoni MT Black" w:hAnsi="Bodoni MT Black"/>
          <w:sz w:val="18"/>
        </w:rPr>
        <w:t xml:space="preserve"> </w:t>
      </w:r>
      <w:r w:rsidRPr="000A382A">
        <w:rPr>
          <w:rFonts w:ascii="Cambria" w:hAnsi="Cambria" w:cs="Cambria"/>
          <w:sz w:val="18"/>
        </w:rPr>
        <w:t>фимиама</w:t>
      </w:r>
      <w:r w:rsidRPr="000A382A">
        <w:rPr>
          <w:rFonts w:ascii="Bodoni MT Black" w:hAnsi="Bodoni MT Black"/>
          <w:sz w:val="18"/>
        </w:rPr>
        <w:t xml:space="preserve">, </w:t>
      </w:r>
      <w:r w:rsidRPr="000A382A">
        <w:rPr>
          <w:rFonts w:ascii="Cambria" w:hAnsi="Cambria" w:cs="Cambria"/>
          <w:sz w:val="18"/>
        </w:rPr>
        <w:t>которые</w:t>
      </w:r>
      <w:r w:rsidRPr="000A382A">
        <w:rPr>
          <w:rFonts w:ascii="Bodoni MT Black" w:hAnsi="Bodoni MT Black"/>
          <w:sz w:val="18"/>
        </w:rPr>
        <w:t xml:space="preserve"> </w:t>
      </w:r>
      <w:r w:rsidRPr="000A382A">
        <w:rPr>
          <w:rFonts w:ascii="Cambria" w:hAnsi="Cambria" w:cs="Cambria"/>
          <w:sz w:val="18"/>
        </w:rPr>
        <w:t>суть</w:t>
      </w:r>
      <w:r w:rsidRPr="000A382A">
        <w:rPr>
          <w:rFonts w:ascii="Bodoni MT Black" w:hAnsi="Bodoni MT Black"/>
          <w:sz w:val="18"/>
        </w:rPr>
        <w:t xml:space="preserve"> </w:t>
      </w:r>
      <w:r w:rsidRPr="000A382A">
        <w:rPr>
          <w:rFonts w:ascii="Cambria" w:hAnsi="Cambria" w:cs="Cambria"/>
          <w:sz w:val="18"/>
        </w:rPr>
        <w:t>молитвы</w:t>
      </w:r>
      <w:r w:rsidRPr="000A382A">
        <w:rPr>
          <w:rFonts w:ascii="Bodoni MT Black" w:hAnsi="Bodoni MT Black"/>
          <w:sz w:val="18"/>
        </w:rPr>
        <w:t xml:space="preserve"> </w:t>
      </w:r>
      <w:r w:rsidRPr="000A382A">
        <w:rPr>
          <w:rFonts w:ascii="Cambria" w:hAnsi="Cambria" w:cs="Cambria"/>
          <w:sz w:val="18"/>
        </w:rPr>
        <w:t>святых</w:t>
      </w:r>
      <w:r w:rsidRPr="000A382A">
        <w:rPr>
          <w:rFonts w:ascii="Bodoni MT Black" w:hAnsi="Bodoni MT Black"/>
          <w:sz w:val="18"/>
        </w:rPr>
        <w:t>.</w:t>
      </w:r>
    </w:p>
    <w:p w14:paraId="7D3900FC" w14:textId="77777777" w:rsidR="009D39FB" w:rsidRPr="000A382A" w:rsidRDefault="009D39FB" w:rsidP="00996819">
      <w:pPr>
        <w:pStyle w:val="aa"/>
        <w:rPr>
          <w:rFonts w:ascii="Bodoni MT Black" w:hAnsi="Bodoni MT Black"/>
          <w:sz w:val="18"/>
        </w:rPr>
      </w:pPr>
      <w:r w:rsidRPr="000A382A">
        <w:rPr>
          <w:rFonts w:ascii="Bodoni MT Black" w:hAnsi="Bodoni MT Black"/>
          <w:sz w:val="18"/>
        </w:rPr>
        <w:t xml:space="preserve">9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поют</w:t>
      </w:r>
      <w:r w:rsidRPr="000A382A">
        <w:rPr>
          <w:rFonts w:ascii="Bodoni MT Black" w:hAnsi="Bodoni MT Black"/>
          <w:sz w:val="18"/>
        </w:rPr>
        <w:t xml:space="preserve"> </w:t>
      </w:r>
      <w:r w:rsidRPr="000A382A">
        <w:rPr>
          <w:rFonts w:ascii="Cambria" w:hAnsi="Cambria" w:cs="Cambria"/>
          <w:sz w:val="18"/>
        </w:rPr>
        <w:t>новую</w:t>
      </w:r>
      <w:r w:rsidRPr="000A382A">
        <w:rPr>
          <w:rFonts w:ascii="Bodoni MT Black" w:hAnsi="Bodoni MT Black"/>
          <w:sz w:val="18"/>
        </w:rPr>
        <w:t xml:space="preserve"> </w:t>
      </w:r>
      <w:r w:rsidRPr="000A382A">
        <w:rPr>
          <w:rFonts w:ascii="Cambria" w:hAnsi="Cambria" w:cs="Cambria"/>
          <w:sz w:val="18"/>
        </w:rPr>
        <w:t>песнь</w:t>
      </w:r>
      <w:r w:rsidRPr="000A382A">
        <w:rPr>
          <w:rFonts w:ascii="Bodoni MT Black" w:hAnsi="Bodoni MT Black"/>
          <w:sz w:val="18"/>
        </w:rPr>
        <w:t xml:space="preserve">, </w:t>
      </w:r>
      <w:r w:rsidRPr="000A382A">
        <w:rPr>
          <w:rFonts w:ascii="Cambria" w:hAnsi="Cambria" w:cs="Cambria"/>
          <w:sz w:val="18"/>
        </w:rPr>
        <w:t>говоря</w:t>
      </w:r>
      <w:r w:rsidRPr="000A382A">
        <w:rPr>
          <w:rFonts w:ascii="Bodoni MT Black" w:hAnsi="Bodoni MT Black"/>
          <w:sz w:val="18"/>
        </w:rPr>
        <w:t xml:space="preserve">: </w:t>
      </w:r>
      <w:r w:rsidRPr="000A382A">
        <w:rPr>
          <w:rFonts w:ascii="Cambria" w:hAnsi="Cambria" w:cs="Cambria"/>
          <w:sz w:val="18"/>
        </w:rPr>
        <w:t>достоин</w:t>
      </w:r>
      <w:r w:rsidRPr="000A382A">
        <w:rPr>
          <w:rFonts w:ascii="Bodoni MT Black" w:hAnsi="Bodoni MT Black"/>
          <w:sz w:val="18"/>
        </w:rPr>
        <w:t xml:space="preserve"> </w:t>
      </w:r>
      <w:r w:rsidRPr="000A382A">
        <w:rPr>
          <w:rFonts w:ascii="Cambria" w:hAnsi="Cambria" w:cs="Cambria"/>
          <w:sz w:val="18"/>
        </w:rPr>
        <w:t>Ты</w:t>
      </w:r>
      <w:r w:rsidRPr="000A382A">
        <w:rPr>
          <w:rFonts w:ascii="Bodoni MT Black" w:hAnsi="Bodoni MT Black"/>
          <w:sz w:val="18"/>
        </w:rPr>
        <w:t xml:space="preserve"> </w:t>
      </w:r>
      <w:r w:rsidRPr="000A382A">
        <w:rPr>
          <w:rFonts w:ascii="Cambria" w:hAnsi="Cambria" w:cs="Cambria"/>
          <w:sz w:val="18"/>
        </w:rPr>
        <w:t>взять</w:t>
      </w:r>
      <w:r w:rsidRPr="000A382A">
        <w:rPr>
          <w:rFonts w:ascii="Bodoni MT Black" w:hAnsi="Bodoni MT Black"/>
          <w:sz w:val="18"/>
        </w:rPr>
        <w:t xml:space="preserve"> </w:t>
      </w:r>
      <w:r w:rsidRPr="000A382A">
        <w:rPr>
          <w:rFonts w:ascii="Cambria" w:hAnsi="Cambria" w:cs="Cambria"/>
          <w:sz w:val="18"/>
        </w:rPr>
        <w:t>книгу</w:t>
      </w:r>
      <w:r w:rsidRPr="000A382A">
        <w:rPr>
          <w:rFonts w:ascii="Bodoni MT Black" w:hAnsi="Bodoni MT Black"/>
          <w:sz w:val="18"/>
        </w:rPr>
        <w:t xml:space="preserve">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снять</w:t>
      </w:r>
      <w:r w:rsidRPr="000A382A">
        <w:rPr>
          <w:rFonts w:ascii="Bodoni MT Black" w:hAnsi="Bodoni MT Black"/>
          <w:sz w:val="18"/>
        </w:rPr>
        <w:t xml:space="preserve"> </w:t>
      </w:r>
      <w:r w:rsidRPr="000A382A">
        <w:rPr>
          <w:rFonts w:ascii="Cambria" w:hAnsi="Cambria" w:cs="Cambria"/>
          <w:sz w:val="18"/>
        </w:rPr>
        <w:t>с</w:t>
      </w:r>
      <w:r w:rsidRPr="000A382A">
        <w:rPr>
          <w:rFonts w:ascii="Bodoni MT Black" w:hAnsi="Bodoni MT Black"/>
          <w:sz w:val="18"/>
        </w:rPr>
        <w:t xml:space="preserve"> </w:t>
      </w:r>
      <w:r w:rsidRPr="000A382A">
        <w:rPr>
          <w:rFonts w:ascii="Cambria" w:hAnsi="Cambria" w:cs="Cambria"/>
          <w:sz w:val="18"/>
        </w:rPr>
        <w:t>нее</w:t>
      </w:r>
      <w:r w:rsidRPr="000A382A">
        <w:rPr>
          <w:rFonts w:ascii="Bodoni MT Black" w:hAnsi="Bodoni MT Black"/>
          <w:sz w:val="18"/>
        </w:rPr>
        <w:t xml:space="preserve"> </w:t>
      </w:r>
      <w:r w:rsidRPr="000A382A">
        <w:rPr>
          <w:rFonts w:ascii="Cambria" w:hAnsi="Cambria" w:cs="Cambria"/>
          <w:sz w:val="18"/>
        </w:rPr>
        <w:t>печати</w:t>
      </w:r>
      <w:r w:rsidRPr="000A382A">
        <w:rPr>
          <w:rFonts w:ascii="Bodoni MT Black" w:hAnsi="Bodoni MT Black"/>
          <w:sz w:val="18"/>
        </w:rPr>
        <w:t xml:space="preserve">, </w:t>
      </w:r>
      <w:r w:rsidRPr="000A382A">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0A382A">
        <w:rPr>
          <w:rFonts w:ascii="Bodoni MT Black" w:hAnsi="Bodoni MT Black"/>
          <w:sz w:val="18"/>
        </w:rPr>
        <w:t xml:space="preserve"> </w:t>
      </w:r>
      <w:r w:rsidRPr="000A382A">
        <w:rPr>
          <w:rFonts w:ascii="Cambria" w:hAnsi="Cambria" w:cs="Cambria"/>
          <w:sz w:val="18"/>
        </w:rPr>
        <w:t>Ты</w:t>
      </w:r>
      <w:r w:rsidRPr="000A382A">
        <w:rPr>
          <w:rFonts w:ascii="Bodoni MT Black" w:hAnsi="Bodoni MT Black"/>
          <w:sz w:val="18"/>
        </w:rPr>
        <w:t xml:space="preserve"> </w:t>
      </w:r>
      <w:r w:rsidRPr="000A382A">
        <w:rPr>
          <w:rFonts w:ascii="Cambria" w:hAnsi="Cambria" w:cs="Cambria"/>
          <w:sz w:val="18"/>
        </w:rPr>
        <w:t>был</w:t>
      </w:r>
      <w:r w:rsidRPr="000A382A">
        <w:rPr>
          <w:rFonts w:ascii="Bodoni MT Black" w:hAnsi="Bodoni MT Black"/>
          <w:sz w:val="18"/>
        </w:rPr>
        <w:t xml:space="preserve"> </w:t>
      </w:r>
      <w:r w:rsidRPr="000A382A">
        <w:rPr>
          <w:rFonts w:ascii="Cambria" w:hAnsi="Cambria" w:cs="Cambria"/>
          <w:sz w:val="18"/>
        </w:rPr>
        <w:t>заклан</w:t>
      </w:r>
      <w:r w:rsidRPr="000A382A">
        <w:rPr>
          <w:rFonts w:ascii="Bodoni MT Black" w:hAnsi="Bodoni MT Black"/>
          <w:sz w:val="18"/>
        </w:rPr>
        <w:t xml:space="preserve">,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Кровию</w:t>
      </w:r>
      <w:r w:rsidRPr="000A382A">
        <w:rPr>
          <w:rFonts w:ascii="Bodoni MT Black" w:hAnsi="Bodoni MT Black"/>
          <w:sz w:val="18"/>
        </w:rPr>
        <w:t xml:space="preserve"> </w:t>
      </w:r>
      <w:r w:rsidRPr="000A382A">
        <w:rPr>
          <w:rFonts w:ascii="Cambria" w:hAnsi="Cambria" w:cs="Cambria"/>
          <w:sz w:val="18"/>
        </w:rPr>
        <w:t>Своею</w:t>
      </w:r>
      <w:r w:rsidRPr="000A382A">
        <w:rPr>
          <w:rFonts w:ascii="Bodoni MT Black" w:hAnsi="Bodoni MT Black"/>
          <w:sz w:val="18"/>
        </w:rPr>
        <w:t xml:space="preserve"> </w:t>
      </w:r>
      <w:r w:rsidRPr="000A382A">
        <w:rPr>
          <w:rFonts w:ascii="Cambria" w:hAnsi="Cambria" w:cs="Cambria"/>
          <w:sz w:val="18"/>
        </w:rPr>
        <w:t>искупил</w:t>
      </w:r>
      <w:r w:rsidRPr="000A382A">
        <w:rPr>
          <w:rFonts w:ascii="Bodoni MT Black" w:hAnsi="Bodoni MT Black"/>
          <w:sz w:val="18"/>
        </w:rPr>
        <w:t xml:space="preserve"> </w:t>
      </w:r>
      <w:r w:rsidRPr="000A382A">
        <w:rPr>
          <w:rFonts w:ascii="Cambria" w:hAnsi="Cambria" w:cs="Cambria"/>
          <w:sz w:val="18"/>
        </w:rPr>
        <w:t>нас</w:t>
      </w:r>
      <w:r w:rsidRPr="000A382A">
        <w:rPr>
          <w:rFonts w:ascii="Bodoni MT Black" w:hAnsi="Bodoni MT Black"/>
          <w:sz w:val="18"/>
        </w:rPr>
        <w:t xml:space="preserve"> </w:t>
      </w:r>
      <w:r w:rsidRPr="000A382A">
        <w:rPr>
          <w:rFonts w:ascii="Cambria" w:hAnsi="Cambria" w:cs="Cambria"/>
          <w:sz w:val="18"/>
        </w:rPr>
        <w:t>Богу</w:t>
      </w:r>
      <w:r w:rsidRPr="000A382A">
        <w:rPr>
          <w:rFonts w:ascii="Bodoni MT Black" w:hAnsi="Bodoni MT Black"/>
          <w:sz w:val="18"/>
        </w:rPr>
        <w:t xml:space="preserve"> </w:t>
      </w:r>
      <w:r w:rsidRPr="000A382A">
        <w:rPr>
          <w:rFonts w:ascii="Cambria" w:hAnsi="Cambria" w:cs="Cambria"/>
          <w:sz w:val="18"/>
        </w:rPr>
        <w:t>из</w:t>
      </w:r>
      <w:r w:rsidRPr="000A382A">
        <w:rPr>
          <w:rFonts w:ascii="Bodoni MT Black" w:hAnsi="Bodoni MT Black"/>
          <w:sz w:val="18"/>
        </w:rPr>
        <w:t xml:space="preserve"> </w:t>
      </w:r>
      <w:r w:rsidRPr="000A382A">
        <w:rPr>
          <w:rFonts w:ascii="Cambria" w:hAnsi="Cambria" w:cs="Cambria"/>
          <w:sz w:val="18"/>
        </w:rPr>
        <w:t>всякого</w:t>
      </w:r>
      <w:r w:rsidRPr="000A382A">
        <w:rPr>
          <w:rFonts w:ascii="Bodoni MT Black" w:hAnsi="Bodoni MT Black"/>
          <w:sz w:val="18"/>
        </w:rPr>
        <w:t xml:space="preserve"> </w:t>
      </w:r>
      <w:r w:rsidRPr="000A382A">
        <w:rPr>
          <w:rFonts w:ascii="Cambria" w:hAnsi="Cambria" w:cs="Cambria"/>
          <w:sz w:val="18"/>
        </w:rPr>
        <w:t>колена</w:t>
      </w:r>
      <w:r w:rsidRPr="000A382A">
        <w:rPr>
          <w:rFonts w:ascii="Bodoni MT Black" w:hAnsi="Bodoni MT Black"/>
          <w:sz w:val="18"/>
        </w:rPr>
        <w:t xml:space="preserve">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языка</w:t>
      </w:r>
      <w:r w:rsidRPr="000A382A">
        <w:rPr>
          <w:rFonts w:ascii="Bodoni MT Black" w:hAnsi="Bodoni MT Black"/>
          <w:sz w:val="18"/>
        </w:rPr>
        <w:t xml:space="preserve">,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народа</w:t>
      </w:r>
      <w:r w:rsidRPr="000A382A">
        <w:rPr>
          <w:rFonts w:ascii="Bodoni MT Black" w:hAnsi="Bodoni MT Black"/>
          <w:sz w:val="18"/>
        </w:rPr>
        <w:t xml:space="preserve">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племени</w:t>
      </w:r>
      <w:r w:rsidRPr="000A382A">
        <w:rPr>
          <w:rFonts w:ascii="Bodoni MT Black" w:hAnsi="Bodoni MT Black"/>
          <w:sz w:val="18"/>
        </w:rPr>
        <w:t>,</w:t>
      </w:r>
    </w:p>
    <w:p w14:paraId="0EE7B79D" w14:textId="77777777" w:rsidR="009D39FB" w:rsidRPr="000A382A" w:rsidRDefault="009D39FB" w:rsidP="00996819">
      <w:pPr>
        <w:pStyle w:val="aa"/>
        <w:rPr>
          <w:rFonts w:ascii="Bodoni MT Black" w:hAnsi="Bodoni MT Black"/>
          <w:sz w:val="18"/>
        </w:rPr>
      </w:pPr>
      <w:r w:rsidRPr="000A382A">
        <w:rPr>
          <w:rFonts w:ascii="Bodoni MT Black" w:hAnsi="Bodoni MT Black"/>
          <w:sz w:val="18"/>
        </w:rPr>
        <w:t xml:space="preserve">10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соделал</w:t>
      </w:r>
      <w:r w:rsidRPr="000A382A">
        <w:rPr>
          <w:rFonts w:ascii="Bodoni MT Black" w:hAnsi="Bodoni MT Black"/>
          <w:sz w:val="18"/>
        </w:rPr>
        <w:t xml:space="preserve"> </w:t>
      </w:r>
      <w:r w:rsidRPr="000A382A">
        <w:rPr>
          <w:rFonts w:ascii="Cambria" w:hAnsi="Cambria" w:cs="Cambria"/>
          <w:sz w:val="18"/>
        </w:rPr>
        <w:t>нас</w:t>
      </w:r>
      <w:r w:rsidRPr="000A382A">
        <w:rPr>
          <w:rFonts w:ascii="Bodoni MT Black" w:hAnsi="Bodoni MT Black"/>
          <w:sz w:val="18"/>
        </w:rPr>
        <w:t xml:space="preserve"> </w:t>
      </w:r>
      <w:r w:rsidRPr="000A382A">
        <w:rPr>
          <w:rFonts w:ascii="Cambria" w:hAnsi="Cambria" w:cs="Cambria"/>
          <w:sz w:val="18"/>
        </w:rPr>
        <w:t>царями</w:t>
      </w:r>
      <w:r w:rsidRPr="000A382A">
        <w:rPr>
          <w:rFonts w:ascii="Bodoni MT Black" w:hAnsi="Bodoni MT Black"/>
          <w:sz w:val="18"/>
        </w:rPr>
        <w:t xml:space="preserve">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священниками</w:t>
      </w:r>
      <w:r w:rsidRPr="000A382A">
        <w:rPr>
          <w:rFonts w:ascii="Bodoni MT Black" w:hAnsi="Bodoni MT Black"/>
          <w:sz w:val="18"/>
        </w:rPr>
        <w:t xml:space="preserve"> </w:t>
      </w:r>
      <w:r w:rsidRPr="000A382A">
        <w:rPr>
          <w:rFonts w:ascii="Cambria" w:hAnsi="Cambria" w:cs="Cambria"/>
          <w:sz w:val="18"/>
        </w:rPr>
        <w:t>Богу</w:t>
      </w:r>
      <w:r w:rsidRPr="000A382A">
        <w:rPr>
          <w:rFonts w:ascii="Bodoni MT Black" w:hAnsi="Bodoni MT Black"/>
          <w:sz w:val="18"/>
        </w:rPr>
        <w:t xml:space="preserve"> </w:t>
      </w:r>
      <w:r w:rsidRPr="000A382A">
        <w:rPr>
          <w:rFonts w:ascii="Cambria" w:hAnsi="Cambria" w:cs="Cambria"/>
          <w:sz w:val="18"/>
        </w:rPr>
        <w:t>нашему</w:t>
      </w:r>
      <w:r w:rsidRPr="000A382A">
        <w:rPr>
          <w:rFonts w:ascii="Bodoni MT Black" w:hAnsi="Bodoni MT Black"/>
          <w:sz w:val="18"/>
        </w:rPr>
        <w:t xml:space="preserve">; </w:t>
      </w:r>
      <w:r w:rsidRPr="000A382A">
        <w:rPr>
          <w:rFonts w:ascii="Cambria" w:hAnsi="Cambria" w:cs="Cambria"/>
          <w:sz w:val="18"/>
        </w:rPr>
        <w:t>и</w:t>
      </w:r>
      <w:r w:rsidRPr="000A382A">
        <w:rPr>
          <w:rFonts w:ascii="Bodoni MT Black" w:hAnsi="Bodoni MT Black"/>
          <w:sz w:val="18"/>
        </w:rPr>
        <w:t xml:space="preserve"> </w:t>
      </w:r>
      <w:r w:rsidRPr="000A382A">
        <w:rPr>
          <w:rFonts w:ascii="Cambria" w:hAnsi="Cambria" w:cs="Cambria"/>
          <w:sz w:val="18"/>
        </w:rPr>
        <w:t>мы</w:t>
      </w:r>
      <w:r w:rsidRPr="000A382A">
        <w:rPr>
          <w:rFonts w:ascii="Bodoni MT Black" w:hAnsi="Bodoni MT Black"/>
          <w:sz w:val="18"/>
        </w:rPr>
        <w:t xml:space="preserve"> </w:t>
      </w:r>
      <w:r w:rsidRPr="000A382A">
        <w:rPr>
          <w:rFonts w:ascii="Cambria" w:hAnsi="Cambria" w:cs="Cambria"/>
          <w:sz w:val="18"/>
        </w:rPr>
        <w:t>будем</w:t>
      </w:r>
      <w:r w:rsidRPr="000A382A">
        <w:rPr>
          <w:rFonts w:ascii="Bodoni MT Black" w:hAnsi="Bodoni MT Black"/>
          <w:sz w:val="18"/>
        </w:rPr>
        <w:t xml:space="preserve"> </w:t>
      </w:r>
      <w:r w:rsidRPr="000A382A">
        <w:rPr>
          <w:rFonts w:ascii="Cambria" w:hAnsi="Cambria" w:cs="Cambria"/>
          <w:sz w:val="18"/>
        </w:rPr>
        <w:t>царствовать</w:t>
      </w:r>
      <w:r w:rsidRPr="000A382A">
        <w:rPr>
          <w:rFonts w:ascii="Bodoni MT Black" w:hAnsi="Bodoni MT Black"/>
          <w:sz w:val="18"/>
        </w:rPr>
        <w:t xml:space="preserve"> </w:t>
      </w:r>
      <w:r w:rsidRPr="000A382A">
        <w:rPr>
          <w:rFonts w:ascii="Cambria" w:hAnsi="Cambria" w:cs="Cambria"/>
          <w:sz w:val="18"/>
        </w:rPr>
        <w:t>на</w:t>
      </w:r>
      <w:r w:rsidRPr="000A382A">
        <w:rPr>
          <w:rFonts w:ascii="Bodoni MT Black" w:hAnsi="Bodoni MT Black"/>
          <w:sz w:val="18"/>
        </w:rPr>
        <w:t xml:space="preserve"> </w:t>
      </w:r>
      <w:r w:rsidRPr="000A382A">
        <w:rPr>
          <w:rFonts w:ascii="Cambria" w:hAnsi="Cambria" w:cs="Cambria"/>
          <w:sz w:val="18"/>
        </w:rPr>
        <w:t>земле</w:t>
      </w:r>
      <w:r w:rsidRPr="000A382A">
        <w:rPr>
          <w:rFonts w:ascii="Bodoni MT Black" w:hAnsi="Bodoni MT Black"/>
          <w:sz w:val="18"/>
        </w:rPr>
        <w:t>.</w:t>
      </w:r>
    </w:p>
  </w:footnote>
  <w:footnote w:id="2646">
    <w:p w14:paraId="6A7BC372" w14:textId="77777777" w:rsidR="009D39FB" w:rsidRDefault="009D39FB" w:rsidP="00996819">
      <w:pPr>
        <w:pStyle w:val="aa"/>
      </w:pPr>
      <w:r>
        <w:rPr>
          <w:rStyle w:val="ac"/>
        </w:rPr>
        <w:footnoteRef/>
      </w:r>
      <w:r>
        <w:t xml:space="preserve"> </w:t>
      </w:r>
    </w:p>
    <w:p w14:paraId="2905DC35"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я</w:t>
      </w:r>
      <w:r w:rsidRPr="00CF73C8">
        <w:rPr>
          <w:rFonts w:ascii="Bodoni MT Black" w:hAnsi="Bodoni MT Black"/>
          <w:sz w:val="18"/>
        </w:rPr>
        <w:t xml:space="preserve"> </w:t>
      </w:r>
      <w:r w:rsidRPr="00CF73C8">
        <w:rPr>
          <w:rFonts w:ascii="Cambria" w:hAnsi="Cambria" w:cs="Cambria"/>
          <w:sz w:val="18"/>
        </w:rPr>
        <w:t>видел</w:t>
      </w:r>
      <w:r w:rsidRPr="00CF73C8">
        <w:rPr>
          <w:rFonts w:ascii="Bodoni MT Black" w:hAnsi="Bodoni MT Black"/>
          <w:sz w:val="18"/>
        </w:rPr>
        <w:t xml:space="preserve">, </w:t>
      </w:r>
      <w:r w:rsidRPr="00CF73C8">
        <w:rPr>
          <w:rFonts w:ascii="Cambria" w:hAnsi="Cambria" w:cs="Cambria"/>
          <w:sz w:val="18"/>
        </w:rPr>
        <w:t>что</w:t>
      </w:r>
      <w:r w:rsidRPr="00CF73C8">
        <w:rPr>
          <w:rFonts w:ascii="Bodoni MT Black" w:hAnsi="Bodoni MT Black"/>
          <w:sz w:val="18"/>
        </w:rPr>
        <w:t xml:space="preserve"> </w:t>
      </w:r>
      <w:r w:rsidRPr="00CF73C8">
        <w:rPr>
          <w:rFonts w:ascii="Cambria" w:hAnsi="Cambria" w:cs="Cambria"/>
          <w:sz w:val="18"/>
        </w:rPr>
        <w:t>Агнец</w:t>
      </w:r>
      <w:r w:rsidRPr="00CF73C8">
        <w:rPr>
          <w:rFonts w:ascii="Bodoni MT Black" w:hAnsi="Bodoni MT Black"/>
          <w:sz w:val="18"/>
        </w:rPr>
        <w:t xml:space="preserve"> </w:t>
      </w:r>
      <w:r w:rsidRPr="00CF73C8">
        <w:rPr>
          <w:rFonts w:ascii="Cambria" w:hAnsi="Cambria" w:cs="Cambria"/>
          <w:sz w:val="18"/>
        </w:rPr>
        <w:t>снял</w:t>
      </w:r>
      <w:r w:rsidRPr="00CF73C8">
        <w:rPr>
          <w:rFonts w:ascii="Bodoni MT Black" w:hAnsi="Bodoni MT Black"/>
          <w:sz w:val="18"/>
        </w:rPr>
        <w:t xml:space="preserve"> </w:t>
      </w:r>
      <w:r w:rsidRPr="00CF73C8">
        <w:rPr>
          <w:rFonts w:ascii="Cambria" w:hAnsi="Cambria" w:cs="Cambria"/>
          <w:sz w:val="18"/>
        </w:rPr>
        <w:t>первую</w:t>
      </w:r>
      <w:r w:rsidRPr="00CF73C8">
        <w:rPr>
          <w:rFonts w:ascii="Bodoni MT Black" w:hAnsi="Bodoni MT Black"/>
          <w:sz w:val="18"/>
        </w:rPr>
        <w:t xml:space="preserve"> </w:t>
      </w:r>
      <w:r w:rsidRPr="00CF73C8">
        <w:rPr>
          <w:rFonts w:ascii="Cambria" w:hAnsi="Cambria" w:cs="Cambria"/>
          <w:sz w:val="18"/>
        </w:rPr>
        <w:t>из</w:t>
      </w:r>
      <w:r w:rsidRPr="00CF73C8">
        <w:rPr>
          <w:rFonts w:ascii="Bodoni MT Black" w:hAnsi="Bodoni MT Black"/>
          <w:sz w:val="18"/>
        </w:rPr>
        <w:t xml:space="preserve"> </w:t>
      </w:r>
      <w:r w:rsidRPr="00CF73C8">
        <w:rPr>
          <w:rFonts w:ascii="Cambria" w:hAnsi="Cambria" w:cs="Cambria"/>
          <w:sz w:val="18"/>
        </w:rPr>
        <w:t>семи</w:t>
      </w:r>
      <w:r w:rsidRPr="00CF73C8">
        <w:rPr>
          <w:rFonts w:ascii="Bodoni MT Black" w:hAnsi="Bodoni MT Black"/>
          <w:sz w:val="18"/>
        </w:rPr>
        <w:t xml:space="preserve"> </w:t>
      </w:r>
      <w:r w:rsidRPr="00CF73C8">
        <w:rPr>
          <w:rFonts w:ascii="Cambria" w:hAnsi="Cambria" w:cs="Cambria"/>
          <w:sz w:val="18"/>
        </w:rPr>
        <w:t>печатей</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я</w:t>
      </w:r>
      <w:r w:rsidRPr="00CF73C8">
        <w:rPr>
          <w:rFonts w:ascii="Bodoni MT Black" w:hAnsi="Bodoni MT Black"/>
          <w:sz w:val="18"/>
        </w:rPr>
        <w:t xml:space="preserve"> </w:t>
      </w:r>
      <w:r w:rsidRPr="00CF73C8">
        <w:rPr>
          <w:rFonts w:ascii="Cambria" w:hAnsi="Cambria" w:cs="Cambria"/>
          <w:sz w:val="18"/>
        </w:rPr>
        <w:t>услышал</w:t>
      </w:r>
      <w:r w:rsidRPr="00CF73C8">
        <w:rPr>
          <w:rFonts w:ascii="Bodoni MT Black" w:hAnsi="Bodoni MT Black"/>
          <w:sz w:val="18"/>
        </w:rPr>
        <w:t xml:space="preserve"> </w:t>
      </w:r>
      <w:r w:rsidRPr="00CF73C8">
        <w:rPr>
          <w:rFonts w:ascii="Cambria" w:hAnsi="Cambria" w:cs="Cambria"/>
          <w:sz w:val="18"/>
        </w:rPr>
        <w:t>одно</w:t>
      </w:r>
      <w:r w:rsidRPr="00CF73C8">
        <w:rPr>
          <w:rFonts w:ascii="Bodoni MT Black" w:hAnsi="Bodoni MT Black"/>
          <w:sz w:val="18"/>
        </w:rPr>
        <w:t xml:space="preserve"> </w:t>
      </w:r>
      <w:r w:rsidRPr="00CF73C8">
        <w:rPr>
          <w:rFonts w:ascii="Cambria" w:hAnsi="Cambria" w:cs="Cambria"/>
          <w:sz w:val="18"/>
        </w:rPr>
        <w:t>из</w:t>
      </w:r>
      <w:r w:rsidRPr="00CF73C8">
        <w:rPr>
          <w:rFonts w:ascii="Bodoni MT Black" w:hAnsi="Bodoni MT Black"/>
          <w:sz w:val="18"/>
        </w:rPr>
        <w:t xml:space="preserve"> </w:t>
      </w:r>
      <w:r w:rsidRPr="00CF73C8">
        <w:rPr>
          <w:rFonts w:ascii="Cambria" w:hAnsi="Cambria" w:cs="Cambria"/>
          <w:sz w:val="18"/>
        </w:rPr>
        <w:t>четырех</w:t>
      </w:r>
      <w:r w:rsidRPr="00CF73C8">
        <w:rPr>
          <w:rFonts w:ascii="Bodoni MT Black" w:hAnsi="Bodoni MT Black"/>
          <w:sz w:val="18"/>
        </w:rPr>
        <w:t xml:space="preserve"> </w:t>
      </w:r>
      <w:r w:rsidRPr="00CF73C8">
        <w:rPr>
          <w:rFonts w:ascii="Cambria" w:hAnsi="Cambria" w:cs="Cambria"/>
          <w:sz w:val="18"/>
        </w:rPr>
        <w:t>животных</w:t>
      </w:r>
      <w:r w:rsidRPr="00CF73C8">
        <w:rPr>
          <w:rFonts w:ascii="Bodoni MT Black" w:hAnsi="Bodoni MT Black"/>
          <w:sz w:val="18"/>
        </w:rPr>
        <w:t xml:space="preserve">, </w:t>
      </w:r>
      <w:r w:rsidRPr="00CF73C8">
        <w:rPr>
          <w:rFonts w:ascii="Cambria" w:hAnsi="Cambria" w:cs="Cambria"/>
          <w:sz w:val="18"/>
        </w:rPr>
        <w:t>говорящее</w:t>
      </w:r>
      <w:r w:rsidRPr="00CF73C8">
        <w:rPr>
          <w:rFonts w:ascii="Bodoni MT Black" w:hAnsi="Bodoni MT Black"/>
          <w:sz w:val="18"/>
        </w:rPr>
        <w:t xml:space="preserve"> </w:t>
      </w:r>
      <w:r w:rsidRPr="00CF73C8">
        <w:rPr>
          <w:rFonts w:ascii="Cambria" w:hAnsi="Cambria" w:cs="Cambria"/>
          <w:sz w:val="18"/>
        </w:rPr>
        <w:t>как</w:t>
      </w:r>
      <w:r w:rsidRPr="00CF73C8">
        <w:rPr>
          <w:rFonts w:ascii="Bodoni MT Black" w:hAnsi="Bodoni MT Black"/>
          <w:sz w:val="18"/>
        </w:rPr>
        <w:t xml:space="preserve"> </w:t>
      </w:r>
      <w:r w:rsidRPr="00CF73C8">
        <w:rPr>
          <w:rFonts w:ascii="Cambria" w:hAnsi="Cambria" w:cs="Cambria"/>
          <w:sz w:val="18"/>
        </w:rPr>
        <w:t>бы</w:t>
      </w:r>
      <w:r w:rsidRPr="00CF73C8">
        <w:rPr>
          <w:rFonts w:ascii="Bodoni MT Black" w:hAnsi="Bodoni MT Black"/>
          <w:sz w:val="18"/>
        </w:rPr>
        <w:t xml:space="preserve"> </w:t>
      </w:r>
      <w:r w:rsidRPr="00CF73C8">
        <w:rPr>
          <w:rFonts w:ascii="Cambria" w:hAnsi="Cambria" w:cs="Cambria"/>
          <w:sz w:val="18"/>
        </w:rPr>
        <w:t>громовым</w:t>
      </w:r>
      <w:r w:rsidRPr="00CF73C8">
        <w:rPr>
          <w:rFonts w:ascii="Bodoni MT Black" w:hAnsi="Bodoni MT Black"/>
          <w:sz w:val="18"/>
        </w:rPr>
        <w:t xml:space="preserve"> </w:t>
      </w:r>
      <w:r w:rsidRPr="00CF73C8">
        <w:rPr>
          <w:rFonts w:ascii="Cambria" w:hAnsi="Cambria" w:cs="Cambria"/>
          <w:sz w:val="18"/>
        </w:rPr>
        <w:t>голосом</w:t>
      </w:r>
      <w:r w:rsidRPr="00CF73C8">
        <w:rPr>
          <w:rFonts w:ascii="Bodoni MT Black" w:hAnsi="Bodoni MT Black"/>
          <w:sz w:val="18"/>
        </w:rPr>
        <w:t xml:space="preserve">: </w:t>
      </w:r>
      <w:r w:rsidRPr="00CF73C8">
        <w:rPr>
          <w:rFonts w:ascii="Cambria" w:hAnsi="Cambria" w:cs="Cambria"/>
          <w:sz w:val="18"/>
        </w:rPr>
        <w:t>иди</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смотри</w:t>
      </w:r>
      <w:r w:rsidRPr="00CF73C8">
        <w:rPr>
          <w:rFonts w:ascii="Bodoni MT Black" w:hAnsi="Bodoni MT Black"/>
          <w:sz w:val="18"/>
        </w:rPr>
        <w:t>.</w:t>
      </w:r>
    </w:p>
    <w:p w14:paraId="60DDB764"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2 </w:t>
      </w:r>
      <w:r w:rsidRPr="00CF73C8">
        <w:rPr>
          <w:rFonts w:ascii="Cambria" w:hAnsi="Cambria" w:cs="Cambria"/>
          <w:sz w:val="18"/>
        </w:rPr>
        <w:t>Я</w:t>
      </w:r>
      <w:r w:rsidRPr="00CF73C8">
        <w:rPr>
          <w:rFonts w:ascii="Bodoni MT Black" w:hAnsi="Bodoni MT Black"/>
          <w:sz w:val="18"/>
        </w:rPr>
        <w:t xml:space="preserve"> </w:t>
      </w:r>
      <w:r w:rsidRPr="00CF73C8">
        <w:rPr>
          <w:rFonts w:ascii="Cambria" w:hAnsi="Cambria" w:cs="Cambria"/>
          <w:sz w:val="18"/>
        </w:rPr>
        <w:t>взглянул</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вот</w:t>
      </w:r>
      <w:r w:rsidRPr="00CF73C8">
        <w:rPr>
          <w:rFonts w:ascii="Bodoni MT Black" w:hAnsi="Bodoni MT Black"/>
          <w:sz w:val="18"/>
        </w:rPr>
        <w:t xml:space="preserve">, </w:t>
      </w:r>
      <w:r w:rsidRPr="00CF73C8">
        <w:rPr>
          <w:rFonts w:ascii="Cambria" w:hAnsi="Cambria" w:cs="Cambria"/>
          <w:sz w:val="18"/>
        </w:rPr>
        <w:t>конь</w:t>
      </w:r>
      <w:r w:rsidRPr="00CF73C8">
        <w:rPr>
          <w:rFonts w:ascii="Bodoni MT Black" w:hAnsi="Bodoni MT Black"/>
          <w:sz w:val="18"/>
        </w:rPr>
        <w:t xml:space="preserve"> </w:t>
      </w:r>
      <w:r w:rsidRPr="00CF73C8">
        <w:rPr>
          <w:rFonts w:ascii="Cambria" w:hAnsi="Cambria" w:cs="Cambria"/>
          <w:sz w:val="18"/>
        </w:rPr>
        <w:t>белый</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нем</w:t>
      </w:r>
      <w:r w:rsidRPr="00CF73C8">
        <w:rPr>
          <w:rFonts w:ascii="Bodoni MT Black" w:hAnsi="Bodoni MT Black"/>
          <w:sz w:val="18"/>
        </w:rPr>
        <w:t xml:space="preserve"> </w:t>
      </w:r>
      <w:r w:rsidRPr="00CF73C8">
        <w:rPr>
          <w:rFonts w:ascii="Cambria" w:hAnsi="Cambria" w:cs="Cambria"/>
          <w:sz w:val="18"/>
        </w:rPr>
        <w:t>всадник</w:t>
      </w:r>
      <w:r w:rsidRPr="00CF73C8">
        <w:rPr>
          <w:rFonts w:ascii="Bodoni MT Black" w:hAnsi="Bodoni MT Black"/>
          <w:sz w:val="18"/>
        </w:rPr>
        <w:t xml:space="preserve">, </w:t>
      </w:r>
      <w:r w:rsidRPr="00CF73C8">
        <w:rPr>
          <w:rFonts w:ascii="Cambria" w:hAnsi="Cambria" w:cs="Cambria"/>
          <w:sz w:val="18"/>
        </w:rPr>
        <w:t>имеющий</w:t>
      </w:r>
      <w:r w:rsidRPr="00CF73C8">
        <w:rPr>
          <w:rFonts w:ascii="Bodoni MT Black" w:hAnsi="Bodoni MT Black"/>
          <w:sz w:val="18"/>
        </w:rPr>
        <w:t xml:space="preserve"> </w:t>
      </w:r>
      <w:r w:rsidRPr="00CF73C8">
        <w:rPr>
          <w:rFonts w:ascii="Cambria" w:hAnsi="Cambria" w:cs="Cambria"/>
          <w:sz w:val="18"/>
        </w:rPr>
        <w:t>лук</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дан</w:t>
      </w:r>
      <w:r w:rsidRPr="00CF73C8">
        <w:rPr>
          <w:rFonts w:ascii="Bodoni MT Black" w:hAnsi="Bodoni MT Black"/>
          <w:sz w:val="18"/>
        </w:rPr>
        <w:t xml:space="preserve"> </w:t>
      </w:r>
      <w:r w:rsidRPr="00CF73C8">
        <w:rPr>
          <w:rFonts w:ascii="Cambria" w:hAnsi="Cambria" w:cs="Cambria"/>
          <w:sz w:val="18"/>
        </w:rPr>
        <w:t>был</w:t>
      </w:r>
      <w:r w:rsidRPr="00CF73C8">
        <w:rPr>
          <w:rFonts w:ascii="Bodoni MT Black" w:hAnsi="Bodoni MT Black"/>
          <w:sz w:val="18"/>
        </w:rPr>
        <w:t xml:space="preserve"> </w:t>
      </w:r>
      <w:r w:rsidRPr="00CF73C8">
        <w:rPr>
          <w:rFonts w:ascii="Cambria" w:hAnsi="Cambria" w:cs="Cambria"/>
          <w:sz w:val="18"/>
        </w:rPr>
        <w:t>ему</w:t>
      </w:r>
      <w:r w:rsidRPr="00CF73C8">
        <w:rPr>
          <w:rFonts w:ascii="Bodoni MT Black" w:hAnsi="Bodoni MT Black"/>
          <w:sz w:val="18"/>
        </w:rPr>
        <w:t xml:space="preserve"> </w:t>
      </w:r>
      <w:r w:rsidRPr="00CF73C8">
        <w:rPr>
          <w:rFonts w:ascii="Cambria" w:hAnsi="Cambria" w:cs="Cambria"/>
          <w:sz w:val="18"/>
        </w:rPr>
        <w:t>венец</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вышел</w:t>
      </w:r>
      <w:r w:rsidRPr="00CF73C8">
        <w:rPr>
          <w:rFonts w:ascii="Bodoni MT Black" w:hAnsi="Bodoni MT Black"/>
          <w:sz w:val="18"/>
        </w:rPr>
        <w:t xml:space="preserve"> </w:t>
      </w:r>
      <w:r w:rsidRPr="00CF73C8">
        <w:rPr>
          <w:rFonts w:ascii="Cambria" w:hAnsi="Cambria" w:cs="Cambria"/>
          <w:sz w:val="18"/>
        </w:rPr>
        <w:t>он</w:t>
      </w:r>
      <w:r w:rsidRPr="00CF73C8">
        <w:rPr>
          <w:rFonts w:ascii="Bodoni MT Black" w:hAnsi="Bodoni MT Black"/>
          <w:sz w:val="18"/>
        </w:rPr>
        <w:t xml:space="preserve"> </w:t>
      </w:r>
      <w:r w:rsidRPr="00CF73C8">
        <w:rPr>
          <w:rFonts w:ascii="Cambria" w:hAnsi="Cambria" w:cs="Cambria"/>
          <w:sz w:val="18"/>
        </w:rPr>
        <w:t>как</w:t>
      </w:r>
      <w:r w:rsidRPr="00CF73C8">
        <w:rPr>
          <w:rFonts w:ascii="Bodoni MT Black" w:hAnsi="Bodoni MT Black"/>
          <w:sz w:val="18"/>
        </w:rPr>
        <w:t xml:space="preserve"> </w:t>
      </w:r>
      <w:r w:rsidRPr="00CF73C8">
        <w:rPr>
          <w:rFonts w:ascii="Cambria" w:hAnsi="Cambria" w:cs="Cambria"/>
          <w:sz w:val="18"/>
        </w:rPr>
        <w:t>победоносный</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чтобы</w:t>
      </w:r>
      <w:r w:rsidRPr="00CF73C8">
        <w:rPr>
          <w:rFonts w:ascii="Bodoni MT Black" w:hAnsi="Bodoni MT Black"/>
          <w:sz w:val="18"/>
        </w:rPr>
        <w:t xml:space="preserve"> </w:t>
      </w:r>
      <w:r w:rsidRPr="00CF73C8">
        <w:rPr>
          <w:rFonts w:ascii="Cambria" w:hAnsi="Cambria" w:cs="Cambria"/>
          <w:sz w:val="18"/>
        </w:rPr>
        <w:t>победить</w:t>
      </w:r>
      <w:r w:rsidRPr="00CF73C8">
        <w:rPr>
          <w:rFonts w:ascii="Bodoni MT Black" w:hAnsi="Bodoni MT Black"/>
          <w:sz w:val="18"/>
        </w:rPr>
        <w:t>.</w:t>
      </w:r>
    </w:p>
    <w:p w14:paraId="34D164E0"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3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когда</w:t>
      </w:r>
      <w:r w:rsidRPr="00CF73C8">
        <w:rPr>
          <w:rFonts w:ascii="Bodoni MT Black" w:hAnsi="Bodoni MT Black"/>
          <w:sz w:val="18"/>
        </w:rPr>
        <w:t xml:space="preserve"> </w:t>
      </w:r>
      <w:r w:rsidRPr="00CF73C8">
        <w:rPr>
          <w:rFonts w:ascii="Cambria" w:hAnsi="Cambria" w:cs="Cambria"/>
          <w:sz w:val="18"/>
        </w:rPr>
        <w:t>он</w:t>
      </w:r>
      <w:r w:rsidRPr="00CF73C8">
        <w:rPr>
          <w:rFonts w:ascii="Bodoni MT Black" w:hAnsi="Bodoni MT Black"/>
          <w:sz w:val="18"/>
        </w:rPr>
        <w:t xml:space="preserve"> </w:t>
      </w:r>
      <w:r w:rsidRPr="00CF73C8">
        <w:rPr>
          <w:rFonts w:ascii="Cambria" w:hAnsi="Cambria" w:cs="Cambria"/>
          <w:sz w:val="18"/>
        </w:rPr>
        <w:t>снял</w:t>
      </w:r>
      <w:r w:rsidRPr="00CF73C8">
        <w:rPr>
          <w:rFonts w:ascii="Bodoni MT Black" w:hAnsi="Bodoni MT Black"/>
          <w:sz w:val="18"/>
        </w:rPr>
        <w:t xml:space="preserve"> </w:t>
      </w:r>
      <w:r w:rsidRPr="00CF73C8">
        <w:rPr>
          <w:rFonts w:ascii="Cambria" w:hAnsi="Cambria" w:cs="Cambria"/>
          <w:sz w:val="18"/>
        </w:rPr>
        <w:t>вторую</w:t>
      </w:r>
      <w:r w:rsidRPr="00CF73C8">
        <w:rPr>
          <w:rFonts w:ascii="Bodoni MT Black" w:hAnsi="Bodoni MT Black"/>
          <w:sz w:val="18"/>
        </w:rPr>
        <w:t xml:space="preserve"> </w:t>
      </w:r>
      <w:r w:rsidRPr="00CF73C8">
        <w:rPr>
          <w:rFonts w:ascii="Cambria" w:hAnsi="Cambria" w:cs="Cambria"/>
          <w:sz w:val="18"/>
        </w:rPr>
        <w:t>печать</w:t>
      </w:r>
      <w:r w:rsidRPr="00CF73C8">
        <w:rPr>
          <w:rFonts w:ascii="Bodoni MT Black" w:hAnsi="Bodoni MT Black"/>
          <w:sz w:val="18"/>
        </w:rPr>
        <w:t xml:space="preserve">, </w:t>
      </w:r>
      <w:r w:rsidRPr="00CF73C8">
        <w:rPr>
          <w:rFonts w:ascii="Cambria" w:hAnsi="Cambria" w:cs="Cambria"/>
          <w:sz w:val="18"/>
        </w:rPr>
        <w:t>я</w:t>
      </w:r>
      <w:r w:rsidRPr="00CF73C8">
        <w:rPr>
          <w:rFonts w:ascii="Bodoni MT Black" w:hAnsi="Bodoni MT Black"/>
          <w:sz w:val="18"/>
        </w:rPr>
        <w:t xml:space="preserve"> </w:t>
      </w:r>
      <w:r w:rsidRPr="00CF73C8">
        <w:rPr>
          <w:rFonts w:ascii="Cambria" w:hAnsi="Cambria" w:cs="Cambria"/>
          <w:sz w:val="18"/>
        </w:rPr>
        <w:t>слышал</w:t>
      </w:r>
      <w:r w:rsidRPr="00CF73C8">
        <w:rPr>
          <w:rFonts w:ascii="Bodoni MT Black" w:hAnsi="Bodoni MT Black"/>
          <w:sz w:val="18"/>
        </w:rPr>
        <w:t xml:space="preserve"> </w:t>
      </w:r>
      <w:r w:rsidRPr="00CF73C8">
        <w:rPr>
          <w:rFonts w:ascii="Cambria" w:hAnsi="Cambria" w:cs="Cambria"/>
          <w:sz w:val="18"/>
        </w:rPr>
        <w:t>второе</w:t>
      </w:r>
      <w:r w:rsidRPr="00CF73C8">
        <w:rPr>
          <w:rFonts w:ascii="Bodoni MT Black" w:hAnsi="Bodoni MT Black"/>
          <w:sz w:val="18"/>
        </w:rPr>
        <w:t xml:space="preserve"> </w:t>
      </w:r>
      <w:r w:rsidRPr="00CF73C8">
        <w:rPr>
          <w:rFonts w:ascii="Cambria" w:hAnsi="Cambria" w:cs="Cambria"/>
          <w:sz w:val="18"/>
        </w:rPr>
        <w:t>животное</w:t>
      </w:r>
      <w:r w:rsidRPr="00CF73C8">
        <w:rPr>
          <w:rFonts w:ascii="Bodoni MT Black" w:hAnsi="Bodoni MT Black"/>
          <w:sz w:val="18"/>
        </w:rPr>
        <w:t xml:space="preserve">, </w:t>
      </w:r>
      <w:r w:rsidRPr="00CF73C8">
        <w:rPr>
          <w:rFonts w:ascii="Cambria" w:hAnsi="Cambria" w:cs="Cambria"/>
          <w:sz w:val="18"/>
        </w:rPr>
        <w:t>говорящее</w:t>
      </w:r>
      <w:r w:rsidRPr="00CF73C8">
        <w:rPr>
          <w:rFonts w:ascii="Bodoni MT Black" w:hAnsi="Bodoni MT Black"/>
          <w:sz w:val="18"/>
        </w:rPr>
        <w:t xml:space="preserve">: </w:t>
      </w:r>
      <w:r w:rsidRPr="00CF73C8">
        <w:rPr>
          <w:rFonts w:ascii="Cambria" w:hAnsi="Cambria" w:cs="Cambria"/>
          <w:sz w:val="18"/>
        </w:rPr>
        <w:t>иди</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смотри</w:t>
      </w:r>
      <w:r w:rsidRPr="00CF73C8">
        <w:rPr>
          <w:rFonts w:ascii="Bodoni MT Black" w:hAnsi="Bodoni MT Black"/>
          <w:sz w:val="18"/>
        </w:rPr>
        <w:t>.</w:t>
      </w:r>
    </w:p>
    <w:p w14:paraId="6017AE47"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4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вышел</w:t>
      </w:r>
      <w:r w:rsidRPr="00CF73C8">
        <w:rPr>
          <w:rFonts w:ascii="Bodoni MT Black" w:hAnsi="Bodoni MT Black"/>
          <w:sz w:val="18"/>
        </w:rPr>
        <w:t xml:space="preserve"> </w:t>
      </w:r>
      <w:r w:rsidRPr="00CF73C8">
        <w:rPr>
          <w:rFonts w:ascii="Cambria" w:hAnsi="Cambria" w:cs="Cambria"/>
          <w:sz w:val="18"/>
        </w:rPr>
        <w:t>другой</w:t>
      </w:r>
      <w:r w:rsidRPr="00CF73C8">
        <w:rPr>
          <w:rFonts w:ascii="Bodoni MT Black" w:hAnsi="Bodoni MT Black"/>
          <w:sz w:val="18"/>
        </w:rPr>
        <w:t xml:space="preserve"> </w:t>
      </w:r>
      <w:r w:rsidRPr="00CF73C8">
        <w:rPr>
          <w:rFonts w:ascii="Cambria" w:hAnsi="Cambria" w:cs="Cambria"/>
          <w:sz w:val="18"/>
        </w:rPr>
        <w:t>конь</w:t>
      </w:r>
      <w:r w:rsidRPr="00CF73C8">
        <w:rPr>
          <w:rFonts w:ascii="Bodoni MT Black" w:hAnsi="Bodoni MT Black"/>
          <w:sz w:val="18"/>
        </w:rPr>
        <w:t xml:space="preserve">, </w:t>
      </w:r>
      <w:r w:rsidRPr="00CF73C8">
        <w:rPr>
          <w:rFonts w:ascii="Cambria" w:hAnsi="Cambria" w:cs="Cambria"/>
          <w:sz w:val="18"/>
        </w:rPr>
        <w:t>рыжий</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сидящему</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нем</w:t>
      </w:r>
      <w:r w:rsidRPr="00CF73C8">
        <w:rPr>
          <w:rFonts w:ascii="Bodoni MT Black" w:hAnsi="Bodoni MT Black"/>
          <w:sz w:val="18"/>
        </w:rPr>
        <w:t xml:space="preserve"> </w:t>
      </w:r>
      <w:r w:rsidRPr="00CF73C8">
        <w:rPr>
          <w:rFonts w:ascii="Cambria" w:hAnsi="Cambria" w:cs="Cambria"/>
          <w:sz w:val="18"/>
        </w:rPr>
        <w:t>дано</w:t>
      </w:r>
      <w:r w:rsidRPr="00CF73C8">
        <w:rPr>
          <w:rFonts w:ascii="Bodoni MT Black" w:hAnsi="Bodoni MT Black"/>
          <w:sz w:val="18"/>
        </w:rPr>
        <w:t xml:space="preserve"> </w:t>
      </w:r>
      <w:r w:rsidRPr="00CF73C8">
        <w:rPr>
          <w:rFonts w:ascii="Cambria" w:hAnsi="Cambria" w:cs="Cambria"/>
          <w:sz w:val="18"/>
        </w:rPr>
        <w:t>взять</w:t>
      </w:r>
      <w:r w:rsidRPr="00CF73C8">
        <w:rPr>
          <w:rFonts w:ascii="Bodoni MT Black" w:hAnsi="Bodoni MT Black"/>
          <w:sz w:val="18"/>
        </w:rPr>
        <w:t xml:space="preserve"> </w:t>
      </w:r>
      <w:r w:rsidRPr="00CF73C8">
        <w:rPr>
          <w:rFonts w:ascii="Cambria" w:hAnsi="Cambria" w:cs="Cambria"/>
          <w:sz w:val="18"/>
        </w:rPr>
        <w:t>мир</w:t>
      </w:r>
      <w:r>
        <w:rPr>
          <w:rFonts w:ascii="Cambria" w:hAnsi="Cambria" w:cs="Cambria"/>
          <w:sz w:val="18"/>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Cambria" w:hAnsi="Cambria" w:cs="Cambria"/>
          <w:sz w:val="18"/>
        </w:rPr>
        <w:fldChar w:fldCharType="end"/>
      </w:r>
      <w:r w:rsidRPr="00CF73C8">
        <w:rPr>
          <w:rFonts w:ascii="Bodoni MT Black" w:hAnsi="Bodoni MT Black"/>
          <w:sz w:val="18"/>
        </w:rPr>
        <w:t xml:space="preserve"> </w:t>
      </w:r>
      <w:r w:rsidRPr="00CF73C8">
        <w:rPr>
          <w:rFonts w:ascii="Cambria" w:hAnsi="Cambria" w:cs="Cambria"/>
          <w:sz w:val="18"/>
        </w:rPr>
        <w:t>с</w:t>
      </w:r>
      <w:r w:rsidRPr="00CF73C8">
        <w:rPr>
          <w:rFonts w:ascii="Bodoni MT Black" w:hAnsi="Bodoni MT Black"/>
          <w:sz w:val="18"/>
        </w:rPr>
        <w:t xml:space="preserve"> </w:t>
      </w:r>
      <w:r w:rsidRPr="00CF73C8">
        <w:rPr>
          <w:rFonts w:ascii="Cambria" w:hAnsi="Cambria" w:cs="Cambria"/>
          <w:sz w:val="18"/>
        </w:rPr>
        <w:t>земли</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чтобы</w:t>
      </w:r>
      <w:r w:rsidRPr="00CF73C8">
        <w:rPr>
          <w:rFonts w:ascii="Bodoni MT Black" w:hAnsi="Bodoni MT Black"/>
          <w:sz w:val="18"/>
        </w:rPr>
        <w:t xml:space="preserve"> </w:t>
      </w:r>
      <w:r w:rsidRPr="00CF73C8">
        <w:rPr>
          <w:rFonts w:ascii="Cambria" w:hAnsi="Cambria" w:cs="Cambria"/>
          <w:sz w:val="18"/>
        </w:rPr>
        <w:t>убивали</w:t>
      </w:r>
      <w:r w:rsidRPr="00CF73C8">
        <w:rPr>
          <w:rFonts w:ascii="Bodoni MT Black" w:hAnsi="Bodoni MT Black"/>
          <w:sz w:val="18"/>
        </w:rPr>
        <w:t xml:space="preserve"> </w:t>
      </w:r>
      <w:r w:rsidRPr="00CF73C8">
        <w:rPr>
          <w:rFonts w:ascii="Cambria" w:hAnsi="Cambria" w:cs="Cambria"/>
          <w:sz w:val="18"/>
        </w:rPr>
        <w:t>друг</w:t>
      </w:r>
      <w:r w:rsidRPr="00CF73C8">
        <w:rPr>
          <w:rFonts w:ascii="Bodoni MT Black" w:hAnsi="Bodoni MT Black"/>
          <w:sz w:val="18"/>
        </w:rPr>
        <w:t xml:space="preserve"> </w:t>
      </w:r>
      <w:r w:rsidRPr="00CF73C8">
        <w:rPr>
          <w:rFonts w:ascii="Cambria" w:hAnsi="Cambria" w:cs="Cambria"/>
          <w:sz w:val="18"/>
        </w:rPr>
        <w:t>друга</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дан</w:t>
      </w:r>
      <w:r w:rsidRPr="00CF73C8">
        <w:rPr>
          <w:rFonts w:ascii="Bodoni MT Black" w:hAnsi="Bodoni MT Black"/>
          <w:sz w:val="18"/>
        </w:rPr>
        <w:t xml:space="preserve"> </w:t>
      </w:r>
      <w:r w:rsidRPr="00CF73C8">
        <w:rPr>
          <w:rFonts w:ascii="Cambria" w:hAnsi="Cambria" w:cs="Cambria"/>
          <w:sz w:val="18"/>
        </w:rPr>
        <w:t>ему</w:t>
      </w:r>
      <w:r w:rsidRPr="00CF73C8">
        <w:rPr>
          <w:rFonts w:ascii="Bodoni MT Black" w:hAnsi="Bodoni MT Black"/>
          <w:sz w:val="18"/>
        </w:rPr>
        <w:t xml:space="preserve"> </w:t>
      </w:r>
      <w:r w:rsidRPr="00CF73C8">
        <w:rPr>
          <w:rFonts w:ascii="Cambria" w:hAnsi="Cambria" w:cs="Cambria"/>
          <w:sz w:val="18"/>
        </w:rPr>
        <w:t>большой</w:t>
      </w:r>
      <w:r w:rsidRPr="00CF73C8">
        <w:rPr>
          <w:rFonts w:ascii="Bodoni MT Black" w:hAnsi="Bodoni MT Black"/>
          <w:sz w:val="18"/>
        </w:rPr>
        <w:t xml:space="preserve"> </w:t>
      </w:r>
      <w:r w:rsidRPr="00CF73C8">
        <w:rPr>
          <w:rFonts w:ascii="Cambria" w:hAnsi="Cambria" w:cs="Cambria"/>
          <w:sz w:val="18"/>
        </w:rPr>
        <w:t>меч</w:t>
      </w:r>
      <w:r w:rsidRPr="00CF73C8">
        <w:rPr>
          <w:rFonts w:ascii="Bodoni MT Black" w:hAnsi="Bodoni MT Black"/>
          <w:sz w:val="18"/>
        </w:rPr>
        <w:t>.</w:t>
      </w:r>
    </w:p>
    <w:p w14:paraId="0785CFE2"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5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когда</w:t>
      </w:r>
      <w:r w:rsidRPr="00CF73C8">
        <w:rPr>
          <w:rFonts w:ascii="Bodoni MT Black" w:hAnsi="Bodoni MT Black"/>
          <w:sz w:val="18"/>
        </w:rPr>
        <w:t xml:space="preserve"> </w:t>
      </w:r>
      <w:r w:rsidRPr="00CF73C8">
        <w:rPr>
          <w:rFonts w:ascii="Cambria" w:hAnsi="Cambria" w:cs="Cambria"/>
          <w:sz w:val="18"/>
        </w:rPr>
        <w:t>Он</w:t>
      </w:r>
      <w:r w:rsidRPr="00CF73C8">
        <w:rPr>
          <w:rFonts w:ascii="Bodoni MT Black" w:hAnsi="Bodoni MT Black"/>
          <w:sz w:val="18"/>
        </w:rPr>
        <w:t xml:space="preserve"> </w:t>
      </w:r>
      <w:r w:rsidRPr="00CF73C8">
        <w:rPr>
          <w:rFonts w:ascii="Cambria" w:hAnsi="Cambria" w:cs="Cambria"/>
          <w:sz w:val="18"/>
        </w:rPr>
        <w:t>снял</w:t>
      </w:r>
      <w:r w:rsidRPr="00CF73C8">
        <w:rPr>
          <w:rFonts w:ascii="Bodoni MT Black" w:hAnsi="Bodoni MT Black"/>
          <w:sz w:val="18"/>
        </w:rPr>
        <w:t xml:space="preserve"> </w:t>
      </w:r>
      <w:r w:rsidRPr="00CF73C8">
        <w:rPr>
          <w:rFonts w:ascii="Cambria" w:hAnsi="Cambria" w:cs="Cambria"/>
          <w:sz w:val="18"/>
        </w:rPr>
        <w:t>третью</w:t>
      </w:r>
      <w:r w:rsidRPr="00CF73C8">
        <w:rPr>
          <w:rFonts w:ascii="Bodoni MT Black" w:hAnsi="Bodoni MT Black"/>
          <w:sz w:val="18"/>
        </w:rPr>
        <w:t xml:space="preserve"> </w:t>
      </w:r>
      <w:r w:rsidRPr="00CF73C8">
        <w:rPr>
          <w:rFonts w:ascii="Cambria" w:hAnsi="Cambria" w:cs="Cambria"/>
          <w:sz w:val="18"/>
        </w:rPr>
        <w:t>печать</w:t>
      </w:r>
      <w:r w:rsidRPr="00CF73C8">
        <w:rPr>
          <w:rFonts w:ascii="Bodoni MT Black" w:hAnsi="Bodoni MT Black"/>
          <w:sz w:val="18"/>
        </w:rPr>
        <w:t xml:space="preserve">, </w:t>
      </w:r>
      <w:r w:rsidRPr="00CF73C8">
        <w:rPr>
          <w:rFonts w:ascii="Cambria" w:hAnsi="Cambria" w:cs="Cambria"/>
          <w:sz w:val="18"/>
        </w:rPr>
        <w:t>я</w:t>
      </w:r>
      <w:r w:rsidRPr="00CF73C8">
        <w:rPr>
          <w:rFonts w:ascii="Bodoni MT Black" w:hAnsi="Bodoni MT Black"/>
          <w:sz w:val="18"/>
        </w:rPr>
        <w:t xml:space="preserve"> </w:t>
      </w:r>
      <w:r w:rsidRPr="00CF73C8">
        <w:rPr>
          <w:rFonts w:ascii="Cambria" w:hAnsi="Cambria" w:cs="Cambria"/>
          <w:sz w:val="18"/>
        </w:rPr>
        <w:t>слышал</w:t>
      </w:r>
      <w:r w:rsidRPr="00CF73C8">
        <w:rPr>
          <w:rFonts w:ascii="Bodoni MT Black" w:hAnsi="Bodoni MT Black"/>
          <w:sz w:val="18"/>
        </w:rPr>
        <w:t xml:space="preserve"> </w:t>
      </w:r>
      <w:r w:rsidRPr="00CF73C8">
        <w:rPr>
          <w:rFonts w:ascii="Cambria" w:hAnsi="Cambria" w:cs="Cambria"/>
          <w:sz w:val="18"/>
        </w:rPr>
        <w:t>третье</w:t>
      </w:r>
      <w:r w:rsidRPr="00CF73C8">
        <w:rPr>
          <w:rFonts w:ascii="Bodoni MT Black" w:hAnsi="Bodoni MT Black"/>
          <w:sz w:val="18"/>
        </w:rPr>
        <w:t xml:space="preserve"> </w:t>
      </w:r>
      <w:r w:rsidRPr="00CF73C8">
        <w:rPr>
          <w:rFonts w:ascii="Cambria" w:hAnsi="Cambria" w:cs="Cambria"/>
          <w:sz w:val="18"/>
        </w:rPr>
        <w:t>животное</w:t>
      </w:r>
      <w:r w:rsidRPr="00CF73C8">
        <w:rPr>
          <w:rFonts w:ascii="Bodoni MT Black" w:hAnsi="Bodoni MT Black"/>
          <w:sz w:val="18"/>
        </w:rPr>
        <w:t xml:space="preserve">, </w:t>
      </w:r>
      <w:r w:rsidRPr="00CF73C8">
        <w:rPr>
          <w:rFonts w:ascii="Cambria" w:hAnsi="Cambria" w:cs="Cambria"/>
          <w:sz w:val="18"/>
        </w:rPr>
        <w:t>говорящее</w:t>
      </w:r>
      <w:r w:rsidRPr="00CF73C8">
        <w:rPr>
          <w:rFonts w:ascii="Bodoni MT Black" w:hAnsi="Bodoni MT Black"/>
          <w:sz w:val="18"/>
        </w:rPr>
        <w:t xml:space="preserve">: </w:t>
      </w:r>
      <w:r w:rsidRPr="00CF73C8">
        <w:rPr>
          <w:rFonts w:ascii="Cambria" w:hAnsi="Cambria" w:cs="Cambria"/>
          <w:sz w:val="18"/>
        </w:rPr>
        <w:t>иди</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смотри</w:t>
      </w:r>
      <w:r w:rsidRPr="00CF73C8">
        <w:rPr>
          <w:rFonts w:ascii="Bodoni MT Black" w:hAnsi="Bodoni MT Black"/>
          <w:sz w:val="18"/>
        </w:rPr>
        <w:t xml:space="preserve">. </w:t>
      </w:r>
      <w:r w:rsidRPr="00CF73C8">
        <w:rPr>
          <w:rFonts w:ascii="Cambria" w:hAnsi="Cambria" w:cs="Cambria"/>
          <w:sz w:val="18"/>
        </w:rPr>
        <w:t>Я</w:t>
      </w:r>
      <w:r w:rsidRPr="00CF73C8">
        <w:rPr>
          <w:rFonts w:ascii="Bodoni MT Black" w:hAnsi="Bodoni MT Black"/>
          <w:sz w:val="18"/>
        </w:rPr>
        <w:t xml:space="preserve"> </w:t>
      </w:r>
      <w:r w:rsidRPr="00CF73C8">
        <w:rPr>
          <w:rFonts w:ascii="Cambria" w:hAnsi="Cambria" w:cs="Cambria"/>
          <w:sz w:val="18"/>
        </w:rPr>
        <w:t>взглянул</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вот</w:t>
      </w:r>
      <w:r w:rsidRPr="00CF73C8">
        <w:rPr>
          <w:rFonts w:ascii="Bodoni MT Black" w:hAnsi="Bodoni MT Black"/>
          <w:sz w:val="18"/>
        </w:rPr>
        <w:t xml:space="preserve">, </w:t>
      </w:r>
      <w:r w:rsidRPr="00CF73C8">
        <w:rPr>
          <w:rFonts w:ascii="Cambria" w:hAnsi="Cambria" w:cs="Cambria"/>
          <w:sz w:val="18"/>
        </w:rPr>
        <w:t>конь</w:t>
      </w:r>
      <w:r w:rsidRPr="00CF73C8">
        <w:rPr>
          <w:rFonts w:ascii="Bodoni MT Black" w:hAnsi="Bodoni MT Black"/>
          <w:sz w:val="18"/>
        </w:rPr>
        <w:t xml:space="preserve"> </w:t>
      </w:r>
      <w:r w:rsidRPr="00CF73C8">
        <w:rPr>
          <w:rFonts w:ascii="Cambria" w:hAnsi="Cambria" w:cs="Cambria"/>
          <w:sz w:val="18"/>
        </w:rPr>
        <w:t>вороной</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нем</w:t>
      </w:r>
      <w:r w:rsidRPr="00CF73C8">
        <w:rPr>
          <w:rFonts w:ascii="Bodoni MT Black" w:hAnsi="Bodoni MT Black"/>
          <w:sz w:val="18"/>
        </w:rPr>
        <w:t xml:space="preserve"> </w:t>
      </w:r>
      <w:r w:rsidRPr="00CF73C8">
        <w:rPr>
          <w:rFonts w:ascii="Cambria" w:hAnsi="Cambria" w:cs="Cambria"/>
          <w:sz w:val="18"/>
        </w:rPr>
        <w:t>всадник</w:t>
      </w:r>
      <w:r w:rsidRPr="00CF73C8">
        <w:rPr>
          <w:rFonts w:ascii="Bodoni MT Black" w:hAnsi="Bodoni MT Black"/>
          <w:sz w:val="18"/>
        </w:rPr>
        <w:t xml:space="preserve">, </w:t>
      </w:r>
      <w:r w:rsidRPr="00CF73C8">
        <w:rPr>
          <w:rFonts w:ascii="Cambria" w:hAnsi="Cambria" w:cs="Cambria"/>
          <w:sz w:val="18"/>
        </w:rPr>
        <w:t>имеющий</w:t>
      </w:r>
      <w:r w:rsidRPr="00CF73C8">
        <w:rPr>
          <w:rFonts w:ascii="Bodoni MT Black" w:hAnsi="Bodoni MT Black"/>
          <w:sz w:val="18"/>
        </w:rPr>
        <w:t xml:space="preserve"> </w:t>
      </w:r>
      <w:r w:rsidRPr="00CF73C8">
        <w:rPr>
          <w:rFonts w:ascii="Cambria" w:hAnsi="Cambria" w:cs="Cambria"/>
          <w:sz w:val="18"/>
        </w:rPr>
        <w:t>меру</w:t>
      </w:r>
      <w:r w:rsidRPr="00CF73C8">
        <w:rPr>
          <w:rFonts w:ascii="Bodoni MT Black" w:hAnsi="Bodoni MT Black"/>
          <w:sz w:val="18"/>
        </w:rPr>
        <w:t xml:space="preserve"> </w:t>
      </w:r>
      <w:r w:rsidRPr="00CF73C8">
        <w:rPr>
          <w:rFonts w:ascii="Cambria" w:hAnsi="Cambria" w:cs="Cambria"/>
          <w:sz w:val="18"/>
        </w:rPr>
        <w:t>в</w:t>
      </w:r>
      <w:r w:rsidRPr="00CF73C8">
        <w:rPr>
          <w:rFonts w:ascii="Bodoni MT Black" w:hAnsi="Bodoni MT Black"/>
          <w:sz w:val="18"/>
        </w:rPr>
        <w:t xml:space="preserve"> </w:t>
      </w:r>
      <w:r w:rsidRPr="00CF73C8">
        <w:rPr>
          <w:rFonts w:ascii="Cambria" w:hAnsi="Cambria" w:cs="Cambria"/>
          <w:sz w:val="18"/>
        </w:rPr>
        <w:t>руке</w:t>
      </w:r>
      <w:r w:rsidRPr="00CF73C8">
        <w:rPr>
          <w:rFonts w:ascii="Bodoni MT Black" w:hAnsi="Bodoni MT Black"/>
          <w:sz w:val="18"/>
        </w:rPr>
        <w:t xml:space="preserve"> </w:t>
      </w:r>
      <w:r w:rsidRPr="00CF73C8">
        <w:rPr>
          <w:rFonts w:ascii="Cambria" w:hAnsi="Cambria" w:cs="Cambria"/>
          <w:sz w:val="18"/>
        </w:rPr>
        <w:t>своей</w:t>
      </w:r>
      <w:r w:rsidRPr="00CF73C8">
        <w:rPr>
          <w:rFonts w:ascii="Bodoni MT Black" w:hAnsi="Bodoni MT Black"/>
          <w:sz w:val="18"/>
        </w:rPr>
        <w:t>.</w:t>
      </w:r>
    </w:p>
    <w:p w14:paraId="3384CEC5"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6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слышал</w:t>
      </w:r>
      <w:r w:rsidRPr="00CF73C8">
        <w:rPr>
          <w:rFonts w:ascii="Bodoni MT Black" w:hAnsi="Bodoni MT Black"/>
          <w:sz w:val="18"/>
        </w:rPr>
        <w:t xml:space="preserve"> </w:t>
      </w:r>
      <w:r w:rsidRPr="00CF73C8">
        <w:rPr>
          <w:rFonts w:ascii="Cambria" w:hAnsi="Cambria" w:cs="Cambria"/>
          <w:sz w:val="18"/>
        </w:rPr>
        <w:t>я</w:t>
      </w:r>
      <w:r w:rsidRPr="00CF73C8">
        <w:rPr>
          <w:rFonts w:ascii="Bodoni MT Black" w:hAnsi="Bodoni MT Black"/>
          <w:sz w:val="18"/>
        </w:rPr>
        <w:t xml:space="preserve"> </w:t>
      </w:r>
      <w:r w:rsidRPr="00CF73C8">
        <w:rPr>
          <w:rFonts w:ascii="Cambria" w:hAnsi="Cambria" w:cs="Cambria"/>
          <w:sz w:val="18"/>
        </w:rPr>
        <w:t>голос</w:t>
      </w:r>
      <w:r w:rsidRPr="00CF73C8">
        <w:rPr>
          <w:rFonts w:ascii="Bodoni MT Black" w:hAnsi="Bodoni MT Black"/>
          <w:sz w:val="18"/>
        </w:rPr>
        <w:t xml:space="preserve"> </w:t>
      </w:r>
      <w:r w:rsidRPr="00CF73C8">
        <w:rPr>
          <w:rFonts w:ascii="Cambria" w:hAnsi="Cambria" w:cs="Cambria"/>
          <w:sz w:val="18"/>
        </w:rPr>
        <w:t>посреди</w:t>
      </w:r>
      <w:r w:rsidRPr="00CF73C8">
        <w:rPr>
          <w:rFonts w:ascii="Bodoni MT Black" w:hAnsi="Bodoni MT Black"/>
          <w:sz w:val="18"/>
        </w:rPr>
        <w:t xml:space="preserve"> </w:t>
      </w:r>
      <w:r w:rsidRPr="00CF73C8">
        <w:rPr>
          <w:rFonts w:ascii="Cambria" w:hAnsi="Cambria" w:cs="Cambria"/>
          <w:sz w:val="18"/>
        </w:rPr>
        <w:t>четырех</w:t>
      </w:r>
      <w:r w:rsidRPr="00CF73C8">
        <w:rPr>
          <w:rFonts w:ascii="Bodoni MT Black" w:hAnsi="Bodoni MT Black"/>
          <w:sz w:val="18"/>
        </w:rPr>
        <w:t xml:space="preserve"> </w:t>
      </w:r>
      <w:r w:rsidRPr="00CF73C8">
        <w:rPr>
          <w:rFonts w:ascii="Cambria" w:hAnsi="Cambria" w:cs="Cambria"/>
          <w:sz w:val="18"/>
        </w:rPr>
        <w:t>животных</w:t>
      </w:r>
      <w:r w:rsidRPr="00CF73C8">
        <w:rPr>
          <w:rFonts w:ascii="Bodoni MT Black" w:hAnsi="Bodoni MT Black"/>
          <w:sz w:val="18"/>
        </w:rPr>
        <w:t xml:space="preserve">, </w:t>
      </w:r>
      <w:r w:rsidRPr="00CF73C8">
        <w:rPr>
          <w:rFonts w:ascii="Cambria" w:hAnsi="Cambria" w:cs="Cambria"/>
          <w:sz w:val="18"/>
        </w:rPr>
        <w:t>говорящий</w:t>
      </w:r>
      <w:r w:rsidRPr="00CF73C8">
        <w:rPr>
          <w:rFonts w:ascii="Bodoni MT Black" w:hAnsi="Bodoni MT Black"/>
          <w:sz w:val="18"/>
        </w:rPr>
        <w:t xml:space="preserve">: </w:t>
      </w:r>
      <w:r w:rsidRPr="00CF73C8">
        <w:rPr>
          <w:rFonts w:ascii="Cambria" w:hAnsi="Cambria" w:cs="Cambria"/>
          <w:sz w:val="18"/>
        </w:rPr>
        <w:t>хиникс</w:t>
      </w:r>
      <w:r w:rsidRPr="00CF73C8">
        <w:rPr>
          <w:rFonts w:ascii="Bodoni MT Black" w:hAnsi="Bodoni MT Black"/>
          <w:sz w:val="18"/>
        </w:rPr>
        <w:t xml:space="preserve"> </w:t>
      </w:r>
      <w:r w:rsidRPr="00CF73C8">
        <w:rPr>
          <w:rFonts w:ascii="Cambria" w:hAnsi="Cambria" w:cs="Cambria"/>
          <w:sz w:val="18"/>
        </w:rPr>
        <w:t>пшеницы</w:t>
      </w:r>
      <w:r w:rsidRPr="00CF73C8">
        <w:rPr>
          <w:rFonts w:ascii="Bodoni MT Black" w:hAnsi="Bodoni MT Black"/>
          <w:sz w:val="18"/>
        </w:rPr>
        <w:t xml:space="preserve"> </w:t>
      </w:r>
      <w:r w:rsidRPr="00CF73C8">
        <w:rPr>
          <w:rFonts w:ascii="Cambria" w:hAnsi="Cambria" w:cs="Cambria"/>
          <w:sz w:val="18"/>
        </w:rPr>
        <w:t>за</w:t>
      </w:r>
      <w:r w:rsidRPr="00CF73C8">
        <w:rPr>
          <w:rFonts w:ascii="Bodoni MT Black" w:hAnsi="Bodoni MT Black"/>
          <w:sz w:val="18"/>
        </w:rPr>
        <w:t xml:space="preserve"> </w:t>
      </w:r>
      <w:r w:rsidRPr="00CF73C8">
        <w:rPr>
          <w:rFonts w:ascii="Cambria" w:hAnsi="Cambria" w:cs="Cambria"/>
          <w:sz w:val="18"/>
        </w:rPr>
        <w:t>динарий</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три</w:t>
      </w:r>
      <w:r w:rsidRPr="00CF73C8">
        <w:rPr>
          <w:rFonts w:ascii="Bodoni MT Black" w:hAnsi="Bodoni MT Black"/>
          <w:sz w:val="18"/>
        </w:rPr>
        <w:t xml:space="preserve"> </w:t>
      </w:r>
      <w:r w:rsidRPr="00CF73C8">
        <w:rPr>
          <w:rFonts w:ascii="Cambria" w:hAnsi="Cambria" w:cs="Cambria"/>
          <w:sz w:val="18"/>
        </w:rPr>
        <w:t>хиникса</w:t>
      </w:r>
      <w:r w:rsidRPr="00CF73C8">
        <w:rPr>
          <w:rFonts w:ascii="Bodoni MT Black" w:hAnsi="Bodoni MT Black"/>
          <w:sz w:val="18"/>
        </w:rPr>
        <w:t xml:space="preserve"> </w:t>
      </w:r>
      <w:r w:rsidRPr="00CF73C8">
        <w:rPr>
          <w:rFonts w:ascii="Cambria" w:hAnsi="Cambria" w:cs="Cambria"/>
          <w:sz w:val="18"/>
        </w:rPr>
        <w:t>ячменя</w:t>
      </w:r>
      <w:r w:rsidRPr="00CF73C8">
        <w:rPr>
          <w:rFonts w:ascii="Bodoni MT Black" w:hAnsi="Bodoni MT Black"/>
          <w:sz w:val="18"/>
        </w:rPr>
        <w:t xml:space="preserve"> </w:t>
      </w:r>
      <w:r w:rsidRPr="00CF73C8">
        <w:rPr>
          <w:rFonts w:ascii="Cambria" w:hAnsi="Cambria" w:cs="Cambria"/>
          <w:sz w:val="18"/>
        </w:rPr>
        <w:t>за</w:t>
      </w:r>
      <w:r w:rsidRPr="00CF73C8">
        <w:rPr>
          <w:rFonts w:ascii="Bodoni MT Black" w:hAnsi="Bodoni MT Black"/>
          <w:sz w:val="18"/>
        </w:rPr>
        <w:t xml:space="preserve"> </w:t>
      </w:r>
      <w:r w:rsidRPr="00CF73C8">
        <w:rPr>
          <w:rFonts w:ascii="Cambria" w:hAnsi="Cambria" w:cs="Cambria"/>
          <w:sz w:val="18"/>
        </w:rPr>
        <w:t>динарий</w:t>
      </w:r>
      <w:r w:rsidRPr="00CF73C8">
        <w:rPr>
          <w:rFonts w:ascii="Bodoni MT Black" w:hAnsi="Bodoni MT Black"/>
          <w:sz w:val="18"/>
        </w:rPr>
        <w:t xml:space="preserve">; </w:t>
      </w:r>
      <w:r w:rsidRPr="00CF73C8">
        <w:rPr>
          <w:rFonts w:ascii="Cambria" w:hAnsi="Cambria" w:cs="Cambria"/>
          <w:sz w:val="18"/>
        </w:rPr>
        <w:t>елея</w:t>
      </w:r>
      <w:r w:rsidRPr="00CF73C8">
        <w:rPr>
          <w:rFonts w:ascii="Bodoni MT Black" w:hAnsi="Bodoni MT Black"/>
          <w:sz w:val="18"/>
        </w:rPr>
        <w:t xml:space="preserve"> </w:t>
      </w:r>
      <w:r w:rsidRPr="00CF73C8">
        <w:rPr>
          <w:rFonts w:ascii="Cambria" w:hAnsi="Cambria" w:cs="Cambria"/>
          <w:sz w:val="18"/>
        </w:rPr>
        <w:t>же</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вина</w:t>
      </w:r>
      <w:r w:rsidRPr="00CF73C8">
        <w:rPr>
          <w:rFonts w:ascii="Bodoni MT Black" w:hAnsi="Bodoni MT Black"/>
          <w:sz w:val="18"/>
        </w:rPr>
        <w:t xml:space="preserve"> </w:t>
      </w:r>
      <w:r w:rsidRPr="00CF73C8">
        <w:rPr>
          <w:rFonts w:ascii="Cambria" w:hAnsi="Cambria" w:cs="Cambria"/>
          <w:sz w:val="18"/>
        </w:rPr>
        <w:t>не</w:t>
      </w:r>
      <w:r w:rsidRPr="00CF73C8">
        <w:rPr>
          <w:rFonts w:ascii="Bodoni MT Black" w:hAnsi="Bodoni MT Black"/>
          <w:sz w:val="18"/>
        </w:rPr>
        <w:t xml:space="preserve"> </w:t>
      </w:r>
      <w:r w:rsidRPr="00CF73C8">
        <w:rPr>
          <w:rFonts w:ascii="Cambria" w:hAnsi="Cambria" w:cs="Cambria"/>
          <w:sz w:val="18"/>
        </w:rPr>
        <w:t>повреждай</w:t>
      </w:r>
      <w:r w:rsidRPr="00CF73C8">
        <w:rPr>
          <w:rFonts w:ascii="Bodoni MT Black" w:hAnsi="Bodoni MT Black"/>
          <w:sz w:val="18"/>
        </w:rPr>
        <w:t>.</w:t>
      </w:r>
    </w:p>
    <w:p w14:paraId="08FD21DA"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7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когда</w:t>
      </w:r>
      <w:r w:rsidRPr="00CF73C8">
        <w:rPr>
          <w:rFonts w:ascii="Bodoni MT Black" w:hAnsi="Bodoni MT Black"/>
          <w:sz w:val="18"/>
        </w:rPr>
        <w:t xml:space="preserve"> </w:t>
      </w:r>
      <w:r w:rsidRPr="00CF73C8">
        <w:rPr>
          <w:rFonts w:ascii="Cambria" w:hAnsi="Cambria" w:cs="Cambria"/>
          <w:sz w:val="18"/>
        </w:rPr>
        <w:t>Он</w:t>
      </w:r>
      <w:r w:rsidRPr="00CF73C8">
        <w:rPr>
          <w:rFonts w:ascii="Bodoni MT Black" w:hAnsi="Bodoni MT Black"/>
          <w:sz w:val="18"/>
        </w:rPr>
        <w:t xml:space="preserve"> </w:t>
      </w:r>
      <w:r w:rsidRPr="00CF73C8">
        <w:rPr>
          <w:rFonts w:ascii="Cambria" w:hAnsi="Cambria" w:cs="Cambria"/>
          <w:sz w:val="18"/>
        </w:rPr>
        <w:t>снял</w:t>
      </w:r>
      <w:r w:rsidRPr="00CF73C8">
        <w:rPr>
          <w:rFonts w:ascii="Bodoni MT Black" w:hAnsi="Bodoni MT Black"/>
          <w:sz w:val="18"/>
        </w:rPr>
        <w:t xml:space="preserve"> </w:t>
      </w:r>
      <w:r w:rsidRPr="00CF73C8">
        <w:rPr>
          <w:rFonts w:ascii="Cambria" w:hAnsi="Cambria" w:cs="Cambria"/>
          <w:sz w:val="18"/>
        </w:rPr>
        <w:t>четвертую</w:t>
      </w:r>
      <w:r w:rsidRPr="00CF73C8">
        <w:rPr>
          <w:rFonts w:ascii="Bodoni MT Black" w:hAnsi="Bodoni MT Black"/>
          <w:sz w:val="18"/>
        </w:rPr>
        <w:t xml:space="preserve"> </w:t>
      </w:r>
      <w:r w:rsidRPr="00CF73C8">
        <w:rPr>
          <w:rFonts w:ascii="Cambria" w:hAnsi="Cambria" w:cs="Cambria"/>
          <w:sz w:val="18"/>
        </w:rPr>
        <w:t>печать</w:t>
      </w:r>
      <w:r w:rsidRPr="00CF73C8">
        <w:rPr>
          <w:rFonts w:ascii="Bodoni MT Black" w:hAnsi="Bodoni MT Black"/>
          <w:sz w:val="18"/>
        </w:rPr>
        <w:t xml:space="preserve">, </w:t>
      </w:r>
      <w:r w:rsidRPr="00CF73C8">
        <w:rPr>
          <w:rFonts w:ascii="Cambria" w:hAnsi="Cambria" w:cs="Cambria"/>
          <w:sz w:val="18"/>
        </w:rPr>
        <w:t>я</w:t>
      </w:r>
      <w:r w:rsidRPr="00CF73C8">
        <w:rPr>
          <w:rFonts w:ascii="Bodoni MT Black" w:hAnsi="Bodoni MT Black"/>
          <w:sz w:val="18"/>
        </w:rPr>
        <w:t xml:space="preserve"> </w:t>
      </w:r>
      <w:r w:rsidRPr="00CF73C8">
        <w:rPr>
          <w:rFonts w:ascii="Cambria" w:hAnsi="Cambria" w:cs="Cambria"/>
          <w:sz w:val="18"/>
        </w:rPr>
        <w:t>слышал</w:t>
      </w:r>
      <w:r w:rsidRPr="00CF73C8">
        <w:rPr>
          <w:rFonts w:ascii="Bodoni MT Black" w:hAnsi="Bodoni MT Black"/>
          <w:sz w:val="18"/>
        </w:rPr>
        <w:t xml:space="preserve"> </w:t>
      </w:r>
      <w:r w:rsidRPr="00CF73C8">
        <w:rPr>
          <w:rFonts w:ascii="Cambria" w:hAnsi="Cambria" w:cs="Cambria"/>
          <w:sz w:val="18"/>
        </w:rPr>
        <w:t>голос</w:t>
      </w:r>
      <w:r w:rsidRPr="00CF73C8">
        <w:rPr>
          <w:rFonts w:ascii="Bodoni MT Black" w:hAnsi="Bodoni MT Black"/>
          <w:sz w:val="18"/>
        </w:rPr>
        <w:t xml:space="preserve"> </w:t>
      </w:r>
      <w:r w:rsidRPr="00CF73C8">
        <w:rPr>
          <w:rFonts w:ascii="Cambria" w:hAnsi="Cambria" w:cs="Cambria"/>
          <w:sz w:val="18"/>
        </w:rPr>
        <w:t>четвертого</w:t>
      </w:r>
      <w:r w:rsidRPr="00CF73C8">
        <w:rPr>
          <w:rFonts w:ascii="Bodoni MT Black" w:hAnsi="Bodoni MT Black"/>
          <w:sz w:val="18"/>
        </w:rPr>
        <w:t xml:space="preserve"> </w:t>
      </w:r>
      <w:r w:rsidRPr="00CF73C8">
        <w:rPr>
          <w:rFonts w:ascii="Cambria" w:hAnsi="Cambria" w:cs="Cambria"/>
          <w:sz w:val="18"/>
        </w:rPr>
        <w:t>животного</w:t>
      </w:r>
      <w:r w:rsidRPr="00CF73C8">
        <w:rPr>
          <w:rFonts w:ascii="Bodoni MT Black" w:hAnsi="Bodoni MT Black"/>
          <w:sz w:val="18"/>
        </w:rPr>
        <w:t xml:space="preserve">, </w:t>
      </w:r>
      <w:r w:rsidRPr="00CF73C8">
        <w:rPr>
          <w:rFonts w:ascii="Cambria" w:hAnsi="Cambria" w:cs="Cambria"/>
          <w:sz w:val="18"/>
        </w:rPr>
        <w:t>говорящий</w:t>
      </w:r>
      <w:r w:rsidRPr="00CF73C8">
        <w:rPr>
          <w:rFonts w:ascii="Bodoni MT Black" w:hAnsi="Bodoni MT Black"/>
          <w:sz w:val="18"/>
        </w:rPr>
        <w:t xml:space="preserve">: </w:t>
      </w:r>
      <w:r w:rsidRPr="00CF73C8">
        <w:rPr>
          <w:rFonts w:ascii="Cambria" w:hAnsi="Cambria" w:cs="Cambria"/>
          <w:sz w:val="18"/>
        </w:rPr>
        <w:t>иди</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смотри</w:t>
      </w:r>
      <w:r w:rsidRPr="00CF73C8">
        <w:rPr>
          <w:rFonts w:ascii="Bodoni MT Black" w:hAnsi="Bodoni MT Black"/>
          <w:sz w:val="18"/>
        </w:rPr>
        <w:t>.</w:t>
      </w:r>
    </w:p>
    <w:p w14:paraId="72086A34"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8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я</w:t>
      </w:r>
      <w:r w:rsidRPr="00CF73C8">
        <w:rPr>
          <w:rFonts w:ascii="Bodoni MT Black" w:hAnsi="Bodoni MT Black"/>
          <w:sz w:val="18"/>
        </w:rPr>
        <w:t xml:space="preserve"> </w:t>
      </w:r>
      <w:r w:rsidRPr="00CF73C8">
        <w:rPr>
          <w:rFonts w:ascii="Cambria" w:hAnsi="Cambria" w:cs="Cambria"/>
          <w:sz w:val="18"/>
        </w:rPr>
        <w:t>взглянул</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вот</w:t>
      </w:r>
      <w:r w:rsidRPr="00CF73C8">
        <w:rPr>
          <w:rFonts w:ascii="Bodoni MT Black" w:hAnsi="Bodoni MT Black"/>
          <w:sz w:val="18"/>
        </w:rPr>
        <w:t xml:space="preserve">, </w:t>
      </w:r>
      <w:r w:rsidRPr="00CF73C8">
        <w:rPr>
          <w:rFonts w:ascii="Cambria" w:hAnsi="Cambria" w:cs="Cambria"/>
          <w:sz w:val="18"/>
        </w:rPr>
        <w:t>конь</w:t>
      </w:r>
      <w:r w:rsidRPr="00CF73C8">
        <w:rPr>
          <w:rFonts w:ascii="Bodoni MT Black" w:hAnsi="Bodoni MT Black"/>
          <w:sz w:val="18"/>
        </w:rPr>
        <w:t xml:space="preserve"> </w:t>
      </w:r>
      <w:r w:rsidRPr="00CF73C8">
        <w:rPr>
          <w:rFonts w:ascii="Cambria" w:hAnsi="Cambria" w:cs="Cambria"/>
          <w:sz w:val="18"/>
        </w:rPr>
        <w:t>бледный</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нем</w:t>
      </w:r>
      <w:r w:rsidRPr="00CF73C8">
        <w:rPr>
          <w:rFonts w:ascii="Bodoni MT Black" w:hAnsi="Bodoni MT Black"/>
          <w:sz w:val="18"/>
        </w:rPr>
        <w:t xml:space="preserve"> </w:t>
      </w:r>
      <w:r w:rsidRPr="00CF73C8">
        <w:rPr>
          <w:rFonts w:ascii="Cambria" w:hAnsi="Cambria" w:cs="Cambria"/>
          <w:sz w:val="18"/>
        </w:rPr>
        <w:t>всадник</w:t>
      </w:r>
      <w:r w:rsidRPr="00CF73C8">
        <w:rPr>
          <w:rFonts w:ascii="Bodoni MT Black" w:hAnsi="Bodoni MT Black"/>
          <w:sz w:val="18"/>
        </w:rPr>
        <w:t xml:space="preserve">, </w:t>
      </w:r>
      <w:r w:rsidRPr="00CF73C8">
        <w:rPr>
          <w:rFonts w:ascii="Cambria" w:hAnsi="Cambria" w:cs="Cambria"/>
          <w:sz w:val="18"/>
        </w:rPr>
        <w:t>которому</w:t>
      </w:r>
      <w:r w:rsidRPr="00CF73C8">
        <w:rPr>
          <w:rFonts w:ascii="Bodoni MT Black" w:hAnsi="Bodoni MT Black"/>
          <w:sz w:val="18"/>
        </w:rPr>
        <w:t xml:space="preserve"> </w:t>
      </w:r>
      <w:r w:rsidRPr="00CF73C8">
        <w:rPr>
          <w:rFonts w:ascii="Cambria" w:hAnsi="Cambria" w:cs="Cambria"/>
          <w:sz w:val="18"/>
        </w:rPr>
        <w:t>имя</w:t>
      </w:r>
      <w:r w:rsidRPr="00CF73C8">
        <w:rPr>
          <w:rFonts w:ascii="Bodoni MT Black" w:hAnsi="Bodoni MT Black"/>
          <w:sz w:val="18"/>
        </w:rPr>
        <w:t xml:space="preserve"> </w:t>
      </w:r>
      <w:r w:rsidRPr="00CF73C8">
        <w:rPr>
          <w:rFonts w:ascii="Bodoni MT Black" w:hAnsi="Bodoni MT Black" w:cs="Bodoni MT Black"/>
          <w:sz w:val="18"/>
        </w:rPr>
        <w:t>«</w:t>
      </w:r>
      <w:r w:rsidRPr="00CF73C8">
        <w:rPr>
          <w:rFonts w:ascii="Cambria" w:hAnsi="Cambria" w:cs="Cambria"/>
          <w:sz w:val="18"/>
        </w:rPr>
        <w:t>смерть</w:t>
      </w:r>
      <w:r>
        <w:rPr>
          <w:rFonts w:ascii="Cambria" w:hAnsi="Cambria" w:cs="Cambria"/>
          <w:sz w:val="18"/>
        </w:rPr>
        <w:fldChar w:fldCharType="begin"/>
      </w:r>
      <w:r>
        <w:instrText xml:space="preserve"> XE "</w:instrText>
      </w:r>
      <w:r w:rsidRPr="00FF6B33">
        <w:rPr>
          <w:rFonts w:eastAsia="Meiryo" w:cstheme="minorHAnsi"/>
          <w:sz w:val="36"/>
          <w:szCs w:val="24"/>
        </w:rPr>
        <w:instrText>смерть</w:instrText>
      </w:r>
      <w:r>
        <w:instrText xml:space="preserve">" </w:instrText>
      </w:r>
      <w:r>
        <w:rPr>
          <w:rFonts w:ascii="Cambria" w:hAnsi="Cambria" w:cs="Cambria"/>
          <w:sz w:val="18"/>
        </w:rPr>
        <w:fldChar w:fldCharType="end"/>
      </w:r>
      <w:r w:rsidRPr="00CF73C8">
        <w:rPr>
          <w:rFonts w:ascii="Bodoni MT Black" w:hAnsi="Bodoni MT Black" w:cs="Bodoni MT Black"/>
          <w:sz w:val="18"/>
        </w:rPr>
        <w:t>»</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ад</w:t>
      </w:r>
      <w:r w:rsidRPr="00CF73C8">
        <w:rPr>
          <w:rFonts w:ascii="Bodoni MT Black" w:hAnsi="Bodoni MT Black"/>
          <w:sz w:val="18"/>
        </w:rPr>
        <w:t xml:space="preserve"> </w:t>
      </w:r>
      <w:r w:rsidRPr="00CF73C8">
        <w:rPr>
          <w:rFonts w:ascii="Cambria" w:hAnsi="Cambria" w:cs="Cambria"/>
          <w:sz w:val="18"/>
        </w:rPr>
        <w:t>следовал</w:t>
      </w:r>
      <w:r w:rsidRPr="00CF73C8">
        <w:rPr>
          <w:rFonts w:ascii="Bodoni MT Black" w:hAnsi="Bodoni MT Black"/>
          <w:sz w:val="18"/>
        </w:rPr>
        <w:t xml:space="preserve"> </w:t>
      </w:r>
      <w:r w:rsidRPr="00CF73C8">
        <w:rPr>
          <w:rFonts w:ascii="Cambria" w:hAnsi="Cambria" w:cs="Cambria"/>
          <w:sz w:val="18"/>
        </w:rPr>
        <w:t>за</w:t>
      </w:r>
      <w:r w:rsidRPr="00CF73C8">
        <w:rPr>
          <w:rFonts w:ascii="Bodoni MT Black" w:hAnsi="Bodoni MT Black"/>
          <w:sz w:val="18"/>
        </w:rPr>
        <w:t xml:space="preserve"> </w:t>
      </w:r>
      <w:r w:rsidRPr="00CF73C8">
        <w:rPr>
          <w:rFonts w:ascii="Cambria" w:hAnsi="Cambria" w:cs="Cambria"/>
          <w:sz w:val="18"/>
        </w:rPr>
        <w:t>ним</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дана</w:t>
      </w:r>
      <w:r w:rsidRPr="00CF73C8">
        <w:rPr>
          <w:rFonts w:ascii="Bodoni MT Black" w:hAnsi="Bodoni MT Black"/>
          <w:sz w:val="18"/>
        </w:rPr>
        <w:t xml:space="preserve"> </w:t>
      </w:r>
      <w:r w:rsidRPr="00CF73C8">
        <w:rPr>
          <w:rFonts w:ascii="Cambria" w:hAnsi="Cambria" w:cs="Cambria"/>
          <w:sz w:val="18"/>
        </w:rPr>
        <w:t>ему</w:t>
      </w:r>
      <w:r w:rsidRPr="00CF73C8">
        <w:rPr>
          <w:rFonts w:ascii="Bodoni MT Black" w:hAnsi="Bodoni MT Black"/>
          <w:sz w:val="18"/>
        </w:rPr>
        <w:t xml:space="preserve"> </w:t>
      </w:r>
      <w:r w:rsidRPr="00CF73C8">
        <w:rPr>
          <w:rFonts w:ascii="Cambria" w:hAnsi="Cambria" w:cs="Cambria"/>
          <w:sz w:val="18"/>
        </w:rPr>
        <w:t>власть</w:t>
      </w:r>
      <w:r>
        <w:rPr>
          <w:rFonts w:ascii="Cambria" w:hAnsi="Cambria" w:cs="Cambria"/>
          <w:sz w:val="18"/>
        </w:rPr>
        <w:fldChar w:fldCharType="begin"/>
      </w:r>
      <w:r>
        <w:instrText xml:space="preserve"> XE "</w:instrText>
      </w:r>
      <w:r w:rsidRPr="001C4F1A">
        <w:rPr>
          <w:rFonts w:asciiTheme="majorHAnsi" w:eastAsia="Meiryo" w:hAnsiTheme="majorHAnsi"/>
          <w:sz w:val="24"/>
          <w:szCs w:val="24"/>
        </w:rPr>
        <w:instrText>власть</w:instrText>
      </w:r>
      <w:r>
        <w:instrText xml:space="preserve">" </w:instrText>
      </w:r>
      <w:r>
        <w:rPr>
          <w:rFonts w:ascii="Cambria" w:hAnsi="Cambria" w:cs="Cambria"/>
          <w:sz w:val="18"/>
        </w:rPr>
        <w:fldChar w:fldCharType="end"/>
      </w:r>
      <w:r w:rsidRPr="00CF73C8">
        <w:rPr>
          <w:rFonts w:ascii="Bodoni MT Black" w:hAnsi="Bodoni MT Black"/>
          <w:sz w:val="18"/>
        </w:rPr>
        <w:t xml:space="preserve"> </w:t>
      </w:r>
      <w:r w:rsidRPr="00CF73C8">
        <w:rPr>
          <w:rFonts w:ascii="Cambria" w:hAnsi="Cambria" w:cs="Cambria"/>
          <w:sz w:val="18"/>
        </w:rPr>
        <w:t>над</w:t>
      </w:r>
      <w:r w:rsidRPr="00CF73C8">
        <w:rPr>
          <w:rFonts w:ascii="Bodoni MT Black" w:hAnsi="Bodoni MT Black"/>
          <w:sz w:val="18"/>
        </w:rPr>
        <w:t xml:space="preserve"> </w:t>
      </w:r>
      <w:r w:rsidRPr="00CF73C8">
        <w:rPr>
          <w:rFonts w:ascii="Cambria" w:hAnsi="Cambria" w:cs="Cambria"/>
          <w:sz w:val="18"/>
        </w:rPr>
        <w:t>четвертою</w:t>
      </w:r>
      <w:r w:rsidRPr="00CF73C8">
        <w:rPr>
          <w:rFonts w:ascii="Bodoni MT Black" w:hAnsi="Bodoni MT Black"/>
          <w:sz w:val="18"/>
        </w:rPr>
        <w:t xml:space="preserve"> </w:t>
      </w:r>
      <w:r w:rsidRPr="00CF73C8">
        <w:rPr>
          <w:rFonts w:ascii="Cambria" w:hAnsi="Cambria" w:cs="Cambria"/>
          <w:sz w:val="18"/>
        </w:rPr>
        <w:t>частью</w:t>
      </w:r>
      <w:r w:rsidRPr="00CF73C8">
        <w:rPr>
          <w:rFonts w:ascii="Bodoni MT Black" w:hAnsi="Bodoni MT Black"/>
          <w:sz w:val="18"/>
        </w:rPr>
        <w:t xml:space="preserve"> </w:t>
      </w:r>
      <w:r w:rsidRPr="00CF73C8">
        <w:rPr>
          <w:rFonts w:ascii="Cambria" w:hAnsi="Cambria" w:cs="Cambria"/>
          <w:sz w:val="18"/>
        </w:rPr>
        <w:t>земли</w:t>
      </w:r>
      <w:r w:rsidRPr="00CF73C8">
        <w:rPr>
          <w:rFonts w:ascii="Bodoni MT Black" w:hAnsi="Bodoni MT Black"/>
          <w:sz w:val="18"/>
        </w:rPr>
        <w:t xml:space="preserve"> </w:t>
      </w:r>
      <w:r w:rsidRPr="00CF73C8">
        <w:rPr>
          <w:rFonts w:ascii="Bodoni MT Black" w:hAnsi="Bodoni MT Black" w:cs="Bodoni MT Black"/>
          <w:sz w:val="18"/>
        </w:rPr>
        <w:t>–</w:t>
      </w:r>
      <w:r w:rsidRPr="00CF73C8">
        <w:rPr>
          <w:rFonts w:ascii="Bodoni MT Black" w:hAnsi="Bodoni MT Black"/>
          <w:sz w:val="18"/>
        </w:rPr>
        <w:t xml:space="preserve"> </w:t>
      </w:r>
      <w:r w:rsidRPr="00CF73C8">
        <w:rPr>
          <w:rFonts w:ascii="Cambria" w:hAnsi="Cambria" w:cs="Cambria"/>
          <w:sz w:val="18"/>
        </w:rPr>
        <w:t>умерщвлять</w:t>
      </w:r>
      <w:r w:rsidRPr="00CF73C8">
        <w:rPr>
          <w:rFonts w:ascii="Bodoni MT Black" w:hAnsi="Bodoni MT Black"/>
          <w:sz w:val="18"/>
        </w:rPr>
        <w:t xml:space="preserve"> </w:t>
      </w:r>
      <w:r w:rsidRPr="00CF73C8">
        <w:rPr>
          <w:rFonts w:ascii="Cambria" w:hAnsi="Cambria" w:cs="Cambria"/>
          <w:sz w:val="18"/>
        </w:rPr>
        <w:t>мечом</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голодом</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мором</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зверями</w:t>
      </w:r>
      <w:r w:rsidRPr="00CF73C8">
        <w:rPr>
          <w:rFonts w:ascii="Bodoni MT Black" w:hAnsi="Bodoni MT Black"/>
          <w:sz w:val="18"/>
        </w:rPr>
        <w:t xml:space="preserve"> </w:t>
      </w:r>
      <w:r w:rsidRPr="00CF73C8">
        <w:rPr>
          <w:rFonts w:ascii="Cambria" w:hAnsi="Cambria" w:cs="Cambria"/>
          <w:sz w:val="18"/>
        </w:rPr>
        <w:t>земными</w:t>
      </w:r>
      <w:r w:rsidRPr="00CF73C8">
        <w:rPr>
          <w:rFonts w:ascii="Bodoni MT Black" w:hAnsi="Bodoni MT Black"/>
          <w:sz w:val="18"/>
        </w:rPr>
        <w:t>.</w:t>
      </w:r>
    </w:p>
    <w:p w14:paraId="47DF4E11"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9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когда</w:t>
      </w:r>
      <w:r w:rsidRPr="00CF73C8">
        <w:rPr>
          <w:rFonts w:ascii="Bodoni MT Black" w:hAnsi="Bodoni MT Black"/>
          <w:sz w:val="18"/>
        </w:rPr>
        <w:t xml:space="preserve"> </w:t>
      </w:r>
      <w:r w:rsidRPr="00CF73C8">
        <w:rPr>
          <w:rFonts w:ascii="Cambria" w:hAnsi="Cambria" w:cs="Cambria"/>
          <w:sz w:val="18"/>
        </w:rPr>
        <w:t>Он</w:t>
      </w:r>
      <w:r w:rsidRPr="00CF73C8">
        <w:rPr>
          <w:rFonts w:ascii="Bodoni MT Black" w:hAnsi="Bodoni MT Black"/>
          <w:sz w:val="18"/>
        </w:rPr>
        <w:t xml:space="preserve"> </w:t>
      </w:r>
      <w:r w:rsidRPr="00CF73C8">
        <w:rPr>
          <w:rFonts w:ascii="Cambria" w:hAnsi="Cambria" w:cs="Cambria"/>
          <w:sz w:val="18"/>
        </w:rPr>
        <w:t>снял</w:t>
      </w:r>
      <w:r w:rsidRPr="00CF73C8">
        <w:rPr>
          <w:rFonts w:ascii="Bodoni MT Black" w:hAnsi="Bodoni MT Black"/>
          <w:sz w:val="18"/>
        </w:rPr>
        <w:t xml:space="preserve"> </w:t>
      </w:r>
      <w:r w:rsidRPr="00CF73C8">
        <w:rPr>
          <w:rFonts w:ascii="Cambria" w:hAnsi="Cambria" w:cs="Cambria"/>
          <w:sz w:val="18"/>
        </w:rPr>
        <w:t>пятую</w:t>
      </w:r>
      <w:r w:rsidRPr="00CF73C8">
        <w:rPr>
          <w:rFonts w:ascii="Bodoni MT Black" w:hAnsi="Bodoni MT Black"/>
          <w:sz w:val="18"/>
        </w:rPr>
        <w:t xml:space="preserve"> </w:t>
      </w:r>
      <w:r w:rsidRPr="00CF73C8">
        <w:rPr>
          <w:rFonts w:ascii="Cambria" w:hAnsi="Cambria" w:cs="Cambria"/>
          <w:sz w:val="18"/>
        </w:rPr>
        <w:t>печать</w:t>
      </w:r>
      <w:r w:rsidRPr="00CF73C8">
        <w:rPr>
          <w:rFonts w:ascii="Bodoni MT Black" w:hAnsi="Bodoni MT Black"/>
          <w:sz w:val="18"/>
        </w:rPr>
        <w:t xml:space="preserve">, </w:t>
      </w:r>
      <w:r w:rsidRPr="00CF73C8">
        <w:rPr>
          <w:rFonts w:ascii="Cambria" w:hAnsi="Cambria" w:cs="Cambria"/>
          <w:sz w:val="18"/>
        </w:rPr>
        <w:t>я</w:t>
      </w:r>
      <w:r w:rsidRPr="00CF73C8">
        <w:rPr>
          <w:rFonts w:ascii="Bodoni MT Black" w:hAnsi="Bodoni MT Black"/>
          <w:sz w:val="18"/>
        </w:rPr>
        <w:t xml:space="preserve"> </w:t>
      </w:r>
      <w:r w:rsidRPr="00CF73C8">
        <w:rPr>
          <w:rFonts w:ascii="Cambria" w:hAnsi="Cambria" w:cs="Cambria"/>
          <w:sz w:val="18"/>
        </w:rPr>
        <w:t>увидел</w:t>
      </w:r>
      <w:r w:rsidRPr="00CF73C8">
        <w:rPr>
          <w:rFonts w:ascii="Bodoni MT Black" w:hAnsi="Bodoni MT Black"/>
          <w:sz w:val="18"/>
        </w:rPr>
        <w:t xml:space="preserve"> </w:t>
      </w:r>
      <w:r w:rsidRPr="00CF73C8">
        <w:rPr>
          <w:rFonts w:ascii="Cambria" w:hAnsi="Cambria" w:cs="Cambria"/>
          <w:sz w:val="18"/>
        </w:rPr>
        <w:t>под</w:t>
      </w:r>
      <w:r w:rsidRPr="00CF73C8">
        <w:rPr>
          <w:rFonts w:ascii="Bodoni MT Black" w:hAnsi="Bodoni MT Black"/>
          <w:sz w:val="18"/>
        </w:rPr>
        <w:t xml:space="preserve"> </w:t>
      </w:r>
      <w:r w:rsidRPr="00CF73C8">
        <w:rPr>
          <w:rFonts w:ascii="Cambria" w:hAnsi="Cambria" w:cs="Cambria"/>
          <w:sz w:val="18"/>
        </w:rPr>
        <w:t>жертвенником</w:t>
      </w:r>
      <w:r w:rsidRPr="00CF73C8">
        <w:rPr>
          <w:rFonts w:ascii="Bodoni MT Black" w:hAnsi="Bodoni MT Black"/>
          <w:sz w:val="18"/>
        </w:rPr>
        <w:t xml:space="preserve"> </w:t>
      </w:r>
      <w:r w:rsidRPr="00CF73C8">
        <w:rPr>
          <w:rFonts w:ascii="Cambria" w:hAnsi="Cambria" w:cs="Cambria"/>
          <w:sz w:val="18"/>
        </w:rPr>
        <w:t>души</w:t>
      </w:r>
      <w:r w:rsidRPr="00CF73C8">
        <w:rPr>
          <w:rFonts w:ascii="Bodoni MT Black" w:hAnsi="Bodoni MT Black"/>
          <w:sz w:val="18"/>
        </w:rPr>
        <w:t xml:space="preserve"> </w:t>
      </w:r>
      <w:r w:rsidRPr="00CF73C8">
        <w:rPr>
          <w:rFonts w:ascii="Cambria" w:hAnsi="Cambria" w:cs="Cambria"/>
          <w:sz w:val="18"/>
        </w:rPr>
        <w:t>убиенных</w:t>
      </w:r>
      <w:r w:rsidRPr="00CF73C8">
        <w:rPr>
          <w:rFonts w:ascii="Bodoni MT Black" w:hAnsi="Bodoni MT Black"/>
          <w:sz w:val="18"/>
        </w:rPr>
        <w:t xml:space="preserve"> </w:t>
      </w:r>
      <w:r w:rsidRPr="00CF73C8">
        <w:rPr>
          <w:rFonts w:ascii="Cambria" w:hAnsi="Cambria" w:cs="Cambria"/>
          <w:sz w:val="18"/>
        </w:rPr>
        <w:t>за</w:t>
      </w:r>
      <w:r w:rsidRPr="00CF73C8">
        <w:rPr>
          <w:rFonts w:ascii="Bodoni MT Black" w:hAnsi="Bodoni MT Black"/>
          <w:sz w:val="18"/>
        </w:rPr>
        <w:t xml:space="preserve"> </w:t>
      </w:r>
      <w:r w:rsidRPr="00CF73C8">
        <w:rPr>
          <w:rFonts w:ascii="Cambria" w:hAnsi="Cambria" w:cs="Cambria"/>
          <w:sz w:val="18"/>
        </w:rPr>
        <w:t>слово</w:t>
      </w:r>
      <w:r w:rsidRPr="00CF73C8">
        <w:rPr>
          <w:rFonts w:ascii="Bodoni MT Black" w:hAnsi="Bodoni MT Black"/>
          <w:sz w:val="18"/>
        </w:rPr>
        <w:t xml:space="preserve"> </w:t>
      </w:r>
      <w:r w:rsidRPr="00CF73C8">
        <w:rPr>
          <w:rFonts w:ascii="Cambria" w:hAnsi="Cambria" w:cs="Cambria"/>
          <w:sz w:val="18"/>
        </w:rPr>
        <w:t>Божие</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за</w:t>
      </w:r>
      <w:r w:rsidRPr="00CF73C8">
        <w:rPr>
          <w:rFonts w:ascii="Bodoni MT Black" w:hAnsi="Bodoni MT Black"/>
          <w:sz w:val="18"/>
        </w:rPr>
        <w:t xml:space="preserve"> </w:t>
      </w:r>
      <w:r w:rsidRPr="00CF73C8">
        <w:rPr>
          <w:rFonts w:ascii="Cambria" w:hAnsi="Cambria" w:cs="Cambria"/>
          <w:sz w:val="18"/>
        </w:rPr>
        <w:t>свидетельство</w:t>
      </w:r>
      <w:r w:rsidRPr="00CF73C8">
        <w:rPr>
          <w:rFonts w:ascii="Bodoni MT Black" w:hAnsi="Bodoni MT Black"/>
          <w:sz w:val="18"/>
        </w:rPr>
        <w:t xml:space="preserve">, </w:t>
      </w:r>
      <w:r w:rsidRPr="00CF73C8">
        <w:rPr>
          <w:rFonts w:ascii="Cambria" w:hAnsi="Cambria" w:cs="Cambria"/>
          <w:sz w:val="18"/>
        </w:rPr>
        <w:t>которое</w:t>
      </w:r>
      <w:r w:rsidRPr="00CF73C8">
        <w:rPr>
          <w:rFonts w:ascii="Bodoni MT Black" w:hAnsi="Bodoni MT Black"/>
          <w:sz w:val="18"/>
        </w:rPr>
        <w:t xml:space="preserve"> </w:t>
      </w:r>
      <w:r w:rsidRPr="00CF73C8">
        <w:rPr>
          <w:rFonts w:ascii="Cambria" w:hAnsi="Cambria" w:cs="Cambria"/>
          <w:sz w:val="18"/>
        </w:rPr>
        <w:t>они</w:t>
      </w:r>
      <w:r w:rsidRPr="00CF73C8">
        <w:rPr>
          <w:rFonts w:ascii="Bodoni MT Black" w:hAnsi="Bodoni MT Black"/>
          <w:sz w:val="18"/>
        </w:rPr>
        <w:t xml:space="preserve"> </w:t>
      </w:r>
      <w:r w:rsidRPr="00CF73C8">
        <w:rPr>
          <w:rFonts w:ascii="Cambria" w:hAnsi="Cambria" w:cs="Cambria"/>
          <w:sz w:val="18"/>
        </w:rPr>
        <w:t>имели</w:t>
      </w:r>
      <w:r w:rsidRPr="00CF73C8">
        <w:rPr>
          <w:rFonts w:ascii="Bodoni MT Black" w:hAnsi="Bodoni MT Black"/>
          <w:sz w:val="18"/>
        </w:rPr>
        <w:t>.</w:t>
      </w:r>
    </w:p>
    <w:p w14:paraId="5CC2C1B5"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10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возопили</w:t>
      </w:r>
      <w:r w:rsidRPr="00CF73C8">
        <w:rPr>
          <w:rFonts w:ascii="Bodoni MT Black" w:hAnsi="Bodoni MT Black"/>
          <w:sz w:val="18"/>
        </w:rPr>
        <w:t xml:space="preserve"> </w:t>
      </w:r>
      <w:r w:rsidRPr="00CF73C8">
        <w:rPr>
          <w:rFonts w:ascii="Cambria" w:hAnsi="Cambria" w:cs="Cambria"/>
          <w:sz w:val="18"/>
        </w:rPr>
        <w:t>они</w:t>
      </w:r>
      <w:r w:rsidRPr="00CF73C8">
        <w:rPr>
          <w:rFonts w:ascii="Bodoni MT Black" w:hAnsi="Bodoni MT Black"/>
          <w:sz w:val="18"/>
        </w:rPr>
        <w:t xml:space="preserve"> </w:t>
      </w:r>
      <w:r w:rsidRPr="00CF73C8">
        <w:rPr>
          <w:rFonts w:ascii="Cambria" w:hAnsi="Cambria" w:cs="Cambria"/>
          <w:sz w:val="18"/>
        </w:rPr>
        <w:t>громким</w:t>
      </w:r>
      <w:r w:rsidRPr="00CF73C8">
        <w:rPr>
          <w:rFonts w:ascii="Bodoni MT Black" w:hAnsi="Bodoni MT Black"/>
          <w:sz w:val="18"/>
        </w:rPr>
        <w:t xml:space="preserve"> </w:t>
      </w:r>
      <w:r w:rsidRPr="00CF73C8">
        <w:rPr>
          <w:rFonts w:ascii="Cambria" w:hAnsi="Cambria" w:cs="Cambria"/>
          <w:sz w:val="18"/>
        </w:rPr>
        <w:t>голосом</w:t>
      </w:r>
      <w:r w:rsidRPr="00CF73C8">
        <w:rPr>
          <w:rFonts w:ascii="Bodoni MT Black" w:hAnsi="Bodoni MT Black"/>
          <w:sz w:val="18"/>
        </w:rPr>
        <w:t xml:space="preserve">, </w:t>
      </w:r>
      <w:r w:rsidRPr="00CF73C8">
        <w:rPr>
          <w:rFonts w:ascii="Cambria" w:hAnsi="Cambria" w:cs="Cambria"/>
          <w:sz w:val="18"/>
        </w:rPr>
        <w:t>говоря</w:t>
      </w:r>
      <w:r w:rsidRPr="00CF73C8">
        <w:rPr>
          <w:rFonts w:ascii="Bodoni MT Black" w:hAnsi="Bodoni MT Black"/>
          <w:sz w:val="18"/>
        </w:rPr>
        <w:t xml:space="preserve">: </w:t>
      </w:r>
      <w:r w:rsidRPr="00CF73C8">
        <w:rPr>
          <w:rFonts w:ascii="Cambria" w:hAnsi="Cambria" w:cs="Cambria"/>
          <w:sz w:val="18"/>
        </w:rPr>
        <w:t>доколе</w:t>
      </w:r>
      <w:r w:rsidRPr="00CF73C8">
        <w:rPr>
          <w:rFonts w:ascii="Bodoni MT Black" w:hAnsi="Bodoni MT Black"/>
          <w:sz w:val="18"/>
        </w:rPr>
        <w:t xml:space="preserve">, </w:t>
      </w:r>
      <w:r w:rsidRPr="00CF73C8">
        <w:rPr>
          <w:rFonts w:ascii="Cambria" w:hAnsi="Cambria" w:cs="Cambria"/>
          <w:sz w:val="18"/>
        </w:rPr>
        <w:t>Владыка</w:t>
      </w:r>
      <w:r w:rsidRPr="00CF73C8">
        <w:rPr>
          <w:rFonts w:ascii="Bodoni MT Black" w:hAnsi="Bodoni MT Black"/>
          <w:sz w:val="18"/>
        </w:rPr>
        <w:t xml:space="preserve"> </w:t>
      </w:r>
      <w:r w:rsidRPr="00CF73C8">
        <w:rPr>
          <w:rFonts w:ascii="Cambria" w:hAnsi="Cambria" w:cs="Cambria"/>
          <w:sz w:val="18"/>
        </w:rPr>
        <w:t>Святый</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Истинный</w:t>
      </w:r>
      <w:r w:rsidRPr="00CF73C8">
        <w:rPr>
          <w:rFonts w:ascii="Bodoni MT Black" w:hAnsi="Bodoni MT Black"/>
          <w:sz w:val="18"/>
        </w:rPr>
        <w:t xml:space="preserve">, </w:t>
      </w:r>
      <w:r w:rsidRPr="00CF73C8">
        <w:rPr>
          <w:rFonts w:ascii="Cambria" w:hAnsi="Cambria" w:cs="Cambria"/>
          <w:sz w:val="18"/>
        </w:rPr>
        <w:t>не</w:t>
      </w:r>
      <w:r w:rsidRPr="00CF73C8">
        <w:rPr>
          <w:rFonts w:ascii="Bodoni MT Black" w:hAnsi="Bodoni MT Black"/>
          <w:sz w:val="18"/>
        </w:rPr>
        <w:t xml:space="preserve"> </w:t>
      </w:r>
      <w:r w:rsidRPr="00CF73C8">
        <w:rPr>
          <w:rFonts w:ascii="Cambria" w:hAnsi="Cambria" w:cs="Cambria"/>
          <w:sz w:val="18"/>
        </w:rPr>
        <w:t>судишь</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не</w:t>
      </w:r>
      <w:r w:rsidRPr="00CF73C8">
        <w:rPr>
          <w:rFonts w:ascii="Bodoni MT Black" w:hAnsi="Bodoni MT Black"/>
          <w:sz w:val="18"/>
        </w:rPr>
        <w:t xml:space="preserve"> </w:t>
      </w:r>
      <w:r w:rsidRPr="00CF73C8">
        <w:rPr>
          <w:rFonts w:ascii="Cambria" w:hAnsi="Cambria" w:cs="Cambria"/>
          <w:sz w:val="18"/>
        </w:rPr>
        <w:t>мстишь</w:t>
      </w:r>
      <w:r w:rsidRPr="00CF73C8">
        <w:rPr>
          <w:rFonts w:ascii="Bodoni MT Black" w:hAnsi="Bodoni MT Black"/>
          <w:sz w:val="18"/>
        </w:rPr>
        <w:t xml:space="preserve"> </w:t>
      </w:r>
      <w:r w:rsidRPr="00CF73C8">
        <w:rPr>
          <w:rFonts w:ascii="Cambria" w:hAnsi="Cambria" w:cs="Cambria"/>
          <w:sz w:val="18"/>
        </w:rPr>
        <w:t>живущим</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земле</w:t>
      </w:r>
      <w:r w:rsidRPr="00CF73C8">
        <w:rPr>
          <w:rFonts w:ascii="Bodoni MT Black" w:hAnsi="Bodoni MT Black"/>
          <w:sz w:val="18"/>
        </w:rPr>
        <w:t xml:space="preserve"> </w:t>
      </w:r>
      <w:r w:rsidRPr="00CF73C8">
        <w:rPr>
          <w:rFonts w:ascii="Cambria" w:hAnsi="Cambria" w:cs="Cambria"/>
          <w:sz w:val="18"/>
        </w:rPr>
        <w:t>за</w:t>
      </w:r>
      <w:r w:rsidRPr="00CF73C8">
        <w:rPr>
          <w:rFonts w:ascii="Bodoni MT Black" w:hAnsi="Bodoni MT Black"/>
          <w:sz w:val="18"/>
        </w:rPr>
        <w:t xml:space="preserve"> </w:t>
      </w:r>
      <w:r w:rsidRPr="00CF73C8">
        <w:rPr>
          <w:rFonts w:ascii="Cambria" w:hAnsi="Cambria" w:cs="Cambria"/>
          <w:sz w:val="18"/>
        </w:rPr>
        <w:t>кровь</w:t>
      </w:r>
      <w:r w:rsidRPr="00CF73C8">
        <w:rPr>
          <w:rFonts w:ascii="Bodoni MT Black" w:hAnsi="Bodoni MT Black"/>
          <w:sz w:val="18"/>
        </w:rPr>
        <w:t xml:space="preserve"> </w:t>
      </w:r>
      <w:r w:rsidRPr="00CF73C8">
        <w:rPr>
          <w:rFonts w:ascii="Cambria" w:hAnsi="Cambria" w:cs="Cambria"/>
          <w:sz w:val="18"/>
        </w:rPr>
        <w:t>нашу</w:t>
      </w:r>
      <w:r w:rsidRPr="00CF73C8">
        <w:rPr>
          <w:rFonts w:ascii="Bodoni MT Black" w:hAnsi="Bodoni MT Black"/>
          <w:sz w:val="18"/>
        </w:rPr>
        <w:t>?</w:t>
      </w:r>
    </w:p>
    <w:p w14:paraId="368E2D4C"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11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даны</w:t>
      </w:r>
      <w:r w:rsidRPr="00CF73C8">
        <w:rPr>
          <w:rFonts w:ascii="Bodoni MT Black" w:hAnsi="Bodoni MT Black"/>
          <w:sz w:val="18"/>
        </w:rPr>
        <w:t xml:space="preserve"> </w:t>
      </w:r>
      <w:r w:rsidRPr="00CF73C8">
        <w:rPr>
          <w:rFonts w:ascii="Cambria" w:hAnsi="Cambria" w:cs="Cambria"/>
          <w:sz w:val="18"/>
        </w:rPr>
        <w:t>были</w:t>
      </w:r>
      <w:r w:rsidRPr="00CF73C8">
        <w:rPr>
          <w:rFonts w:ascii="Bodoni MT Black" w:hAnsi="Bodoni MT Black"/>
          <w:sz w:val="18"/>
        </w:rPr>
        <w:t xml:space="preserve"> </w:t>
      </w:r>
      <w:r w:rsidRPr="00CF73C8">
        <w:rPr>
          <w:rFonts w:ascii="Cambria" w:hAnsi="Cambria" w:cs="Cambria"/>
          <w:sz w:val="18"/>
        </w:rPr>
        <w:t>каждому</w:t>
      </w:r>
      <w:r w:rsidRPr="00CF73C8">
        <w:rPr>
          <w:rFonts w:ascii="Bodoni MT Black" w:hAnsi="Bodoni MT Black"/>
          <w:sz w:val="18"/>
        </w:rPr>
        <w:t xml:space="preserve"> </w:t>
      </w:r>
      <w:r w:rsidRPr="00CF73C8">
        <w:rPr>
          <w:rFonts w:ascii="Cambria" w:hAnsi="Cambria" w:cs="Cambria"/>
          <w:sz w:val="18"/>
        </w:rPr>
        <w:t>из</w:t>
      </w:r>
      <w:r w:rsidRPr="00CF73C8">
        <w:rPr>
          <w:rFonts w:ascii="Bodoni MT Black" w:hAnsi="Bodoni MT Black"/>
          <w:sz w:val="18"/>
        </w:rPr>
        <w:t xml:space="preserve"> </w:t>
      </w:r>
      <w:r w:rsidRPr="00CF73C8">
        <w:rPr>
          <w:rFonts w:ascii="Cambria" w:hAnsi="Cambria" w:cs="Cambria"/>
          <w:sz w:val="18"/>
        </w:rPr>
        <w:t>них</w:t>
      </w:r>
      <w:r w:rsidRPr="00CF73C8">
        <w:rPr>
          <w:rFonts w:ascii="Bodoni MT Black" w:hAnsi="Bodoni MT Black"/>
          <w:sz w:val="18"/>
        </w:rPr>
        <w:t xml:space="preserve"> </w:t>
      </w:r>
      <w:r w:rsidRPr="00CF73C8">
        <w:rPr>
          <w:rFonts w:ascii="Cambria" w:hAnsi="Cambria" w:cs="Cambria"/>
          <w:sz w:val="18"/>
        </w:rPr>
        <w:t>одежды</w:t>
      </w:r>
      <w:r w:rsidRPr="00CF73C8">
        <w:rPr>
          <w:rFonts w:ascii="Bodoni MT Black" w:hAnsi="Bodoni MT Black"/>
          <w:sz w:val="18"/>
        </w:rPr>
        <w:t xml:space="preserve"> </w:t>
      </w:r>
      <w:r w:rsidRPr="00CF73C8">
        <w:rPr>
          <w:rFonts w:ascii="Cambria" w:hAnsi="Cambria" w:cs="Cambria"/>
          <w:sz w:val="18"/>
        </w:rPr>
        <w:t>белые</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сказано</w:t>
      </w:r>
      <w:r w:rsidRPr="00CF73C8">
        <w:rPr>
          <w:rFonts w:ascii="Bodoni MT Black" w:hAnsi="Bodoni MT Black"/>
          <w:sz w:val="18"/>
        </w:rPr>
        <w:t xml:space="preserve"> </w:t>
      </w:r>
      <w:r w:rsidRPr="00CF73C8">
        <w:rPr>
          <w:rFonts w:ascii="Cambria" w:hAnsi="Cambria" w:cs="Cambria"/>
          <w:sz w:val="18"/>
        </w:rPr>
        <w:t>им</w:t>
      </w:r>
      <w:r w:rsidRPr="00CF73C8">
        <w:rPr>
          <w:rFonts w:ascii="Bodoni MT Black" w:hAnsi="Bodoni MT Black"/>
          <w:sz w:val="18"/>
        </w:rPr>
        <w:t xml:space="preserve">, </w:t>
      </w:r>
      <w:r w:rsidRPr="00CF73C8">
        <w:rPr>
          <w:rFonts w:ascii="Cambria" w:hAnsi="Cambria" w:cs="Cambria"/>
          <w:sz w:val="18"/>
        </w:rPr>
        <w:t>чтобы</w:t>
      </w:r>
      <w:r w:rsidRPr="00CF73C8">
        <w:rPr>
          <w:rFonts w:ascii="Bodoni MT Black" w:hAnsi="Bodoni MT Black"/>
          <w:sz w:val="18"/>
        </w:rPr>
        <w:t xml:space="preserve"> </w:t>
      </w:r>
      <w:r w:rsidRPr="00CF73C8">
        <w:rPr>
          <w:rFonts w:ascii="Cambria" w:hAnsi="Cambria" w:cs="Cambria"/>
          <w:sz w:val="18"/>
        </w:rPr>
        <w:t>они</w:t>
      </w:r>
      <w:r w:rsidRPr="00CF73C8">
        <w:rPr>
          <w:rFonts w:ascii="Bodoni MT Black" w:hAnsi="Bodoni MT Black"/>
          <w:sz w:val="18"/>
        </w:rPr>
        <w:t xml:space="preserve"> </w:t>
      </w:r>
      <w:r w:rsidRPr="00CF73C8">
        <w:rPr>
          <w:rFonts w:ascii="Cambria" w:hAnsi="Cambria" w:cs="Cambria"/>
          <w:sz w:val="18"/>
        </w:rPr>
        <w:t>успокоились</w:t>
      </w:r>
      <w:r w:rsidRPr="00CF73C8">
        <w:rPr>
          <w:rFonts w:ascii="Bodoni MT Black" w:hAnsi="Bodoni MT Black"/>
          <w:sz w:val="18"/>
        </w:rPr>
        <w:t xml:space="preserve"> </w:t>
      </w:r>
      <w:r w:rsidRPr="00CF73C8">
        <w:rPr>
          <w:rFonts w:ascii="Cambria" w:hAnsi="Cambria" w:cs="Cambria"/>
          <w:sz w:val="18"/>
        </w:rPr>
        <w:t>еще</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малое</w:t>
      </w:r>
      <w:r w:rsidRPr="00CF73C8">
        <w:rPr>
          <w:rFonts w:ascii="Bodoni MT Black" w:hAnsi="Bodoni MT Black"/>
          <w:sz w:val="18"/>
        </w:rPr>
        <w:t xml:space="preserve"> </w:t>
      </w:r>
      <w:r w:rsidRPr="00CF73C8">
        <w:rPr>
          <w:rFonts w:ascii="Cambria" w:hAnsi="Cambria" w:cs="Cambria"/>
          <w:sz w:val="18"/>
        </w:rPr>
        <w:t>время</w:t>
      </w:r>
      <w:r w:rsidRPr="00CF73C8">
        <w:rPr>
          <w:rFonts w:ascii="Bodoni MT Black" w:hAnsi="Bodoni MT Black"/>
          <w:sz w:val="18"/>
        </w:rPr>
        <w:t xml:space="preserve">, </w:t>
      </w:r>
      <w:r w:rsidRPr="00CF73C8">
        <w:rPr>
          <w:rFonts w:ascii="Cambria" w:hAnsi="Cambria" w:cs="Cambria"/>
          <w:sz w:val="18"/>
        </w:rPr>
        <w:t>пока</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сотрудники</w:t>
      </w:r>
      <w:r w:rsidRPr="00CF73C8">
        <w:rPr>
          <w:rFonts w:ascii="Bodoni MT Black" w:hAnsi="Bodoni MT Black"/>
          <w:sz w:val="18"/>
        </w:rPr>
        <w:t xml:space="preserve"> </w:t>
      </w:r>
      <w:r w:rsidRPr="00CF73C8">
        <w:rPr>
          <w:rFonts w:ascii="Cambria" w:hAnsi="Cambria" w:cs="Cambria"/>
          <w:sz w:val="18"/>
        </w:rPr>
        <w:t>их</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братья</w:t>
      </w:r>
      <w:r w:rsidRPr="00CF73C8">
        <w:rPr>
          <w:rFonts w:ascii="Bodoni MT Black" w:hAnsi="Bodoni MT Black"/>
          <w:sz w:val="18"/>
        </w:rPr>
        <w:t xml:space="preserve"> </w:t>
      </w:r>
      <w:r w:rsidRPr="00CF73C8">
        <w:rPr>
          <w:rFonts w:ascii="Cambria" w:hAnsi="Cambria" w:cs="Cambria"/>
          <w:sz w:val="18"/>
        </w:rPr>
        <w:t>их</w:t>
      </w:r>
      <w:r w:rsidRPr="00CF73C8">
        <w:rPr>
          <w:rFonts w:ascii="Bodoni MT Black" w:hAnsi="Bodoni MT Black"/>
          <w:sz w:val="18"/>
        </w:rPr>
        <w:t xml:space="preserve">, </w:t>
      </w:r>
      <w:r w:rsidRPr="00CF73C8">
        <w:rPr>
          <w:rFonts w:ascii="Cambria" w:hAnsi="Cambria" w:cs="Cambria"/>
          <w:sz w:val="18"/>
        </w:rPr>
        <w:t>которые</w:t>
      </w:r>
      <w:r w:rsidRPr="00CF73C8">
        <w:rPr>
          <w:rFonts w:ascii="Bodoni MT Black" w:hAnsi="Bodoni MT Black"/>
          <w:sz w:val="18"/>
        </w:rPr>
        <w:t xml:space="preserve"> </w:t>
      </w:r>
      <w:r w:rsidRPr="00CF73C8">
        <w:rPr>
          <w:rFonts w:ascii="Cambria" w:hAnsi="Cambria" w:cs="Cambria"/>
          <w:sz w:val="18"/>
        </w:rPr>
        <w:t>будут</w:t>
      </w:r>
      <w:r w:rsidRPr="00CF73C8">
        <w:rPr>
          <w:rFonts w:ascii="Bodoni MT Black" w:hAnsi="Bodoni MT Black"/>
          <w:sz w:val="18"/>
        </w:rPr>
        <w:t xml:space="preserve"> </w:t>
      </w:r>
      <w:r w:rsidRPr="00CF73C8">
        <w:rPr>
          <w:rFonts w:ascii="Cambria" w:hAnsi="Cambria" w:cs="Cambria"/>
          <w:sz w:val="18"/>
        </w:rPr>
        <w:t>убиты</w:t>
      </w:r>
      <w:r w:rsidRPr="00CF73C8">
        <w:rPr>
          <w:rFonts w:ascii="Bodoni MT Black" w:hAnsi="Bodoni MT Black"/>
          <w:sz w:val="18"/>
        </w:rPr>
        <w:t xml:space="preserve">, </w:t>
      </w:r>
      <w:r w:rsidRPr="00CF73C8">
        <w:rPr>
          <w:rFonts w:ascii="Cambria" w:hAnsi="Cambria" w:cs="Cambria"/>
          <w:sz w:val="18"/>
        </w:rPr>
        <w:t>как</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они</w:t>
      </w:r>
      <w:r w:rsidRPr="00CF73C8">
        <w:rPr>
          <w:rFonts w:ascii="Bodoni MT Black" w:hAnsi="Bodoni MT Black"/>
          <w:sz w:val="18"/>
        </w:rPr>
        <w:t xml:space="preserve">, </w:t>
      </w:r>
      <w:r w:rsidRPr="00CF73C8">
        <w:rPr>
          <w:rFonts w:ascii="Cambria" w:hAnsi="Cambria" w:cs="Cambria"/>
          <w:sz w:val="18"/>
        </w:rPr>
        <w:t>дополнят</w:t>
      </w:r>
      <w:r w:rsidRPr="00CF73C8">
        <w:rPr>
          <w:rFonts w:ascii="Bodoni MT Black" w:hAnsi="Bodoni MT Black"/>
          <w:sz w:val="18"/>
        </w:rPr>
        <w:t xml:space="preserve"> </w:t>
      </w:r>
      <w:r w:rsidRPr="00CF73C8">
        <w:rPr>
          <w:rFonts w:ascii="Cambria" w:hAnsi="Cambria" w:cs="Cambria"/>
          <w:sz w:val="18"/>
        </w:rPr>
        <w:t>число</w:t>
      </w:r>
      <w:r w:rsidRPr="00CF73C8">
        <w:rPr>
          <w:rFonts w:ascii="Bodoni MT Black" w:hAnsi="Bodoni MT Black"/>
          <w:sz w:val="18"/>
        </w:rPr>
        <w:t>.</w:t>
      </w:r>
    </w:p>
    <w:p w14:paraId="076C8FB5"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12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когда</w:t>
      </w:r>
      <w:r w:rsidRPr="00CF73C8">
        <w:rPr>
          <w:rFonts w:ascii="Bodoni MT Black" w:hAnsi="Bodoni MT Black"/>
          <w:sz w:val="18"/>
        </w:rPr>
        <w:t xml:space="preserve"> </w:t>
      </w:r>
      <w:r w:rsidRPr="00CF73C8">
        <w:rPr>
          <w:rFonts w:ascii="Cambria" w:hAnsi="Cambria" w:cs="Cambria"/>
          <w:sz w:val="18"/>
        </w:rPr>
        <w:t>Он</w:t>
      </w:r>
      <w:r w:rsidRPr="00CF73C8">
        <w:rPr>
          <w:rFonts w:ascii="Bodoni MT Black" w:hAnsi="Bodoni MT Black"/>
          <w:sz w:val="18"/>
        </w:rPr>
        <w:t xml:space="preserve"> </w:t>
      </w:r>
      <w:r w:rsidRPr="00CF73C8">
        <w:rPr>
          <w:rFonts w:ascii="Cambria" w:hAnsi="Cambria" w:cs="Cambria"/>
          <w:sz w:val="18"/>
        </w:rPr>
        <w:t>снял</w:t>
      </w:r>
      <w:r w:rsidRPr="00CF73C8">
        <w:rPr>
          <w:rFonts w:ascii="Bodoni MT Black" w:hAnsi="Bodoni MT Black"/>
          <w:sz w:val="18"/>
        </w:rPr>
        <w:t xml:space="preserve"> </w:t>
      </w:r>
      <w:r w:rsidRPr="00CF73C8">
        <w:rPr>
          <w:rFonts w:ascii="Cambria" w:hAnsi="Cambria" w:cs="Cambria"/>
          <w:sz w:val="18"/>
        </w:rPr>
        <w:t>шестую</w:t>
      </w:r>
      <w:r w:rsidRPr="00CF73C8">
        <w:rPr>
          <w:rFonts w:ascii="Bodoni MT Black" w:hAnsi="Bodoni MT Black"/>
          <w:sz w:val="18"/>
        </w:rPr>
        <w:t xml:space="preserve"> </w:t>
      </w:r>
      <w:r w:rsidRPr="00CF73C8">
        <w:rPr>
          <w:rFonts w:ascii="Cambria" w:hAnsi="Cambria" w:cs="Cambria"/>
          <w:sz w:val="18"/>
        </w:rPr>
        <w:t>печать</w:t>
      </w:r>
      <w:r w:rsidRPr="00CF73C8">
        <w:rPr>
          <w:rFonts w:ascii="Bodoni MT Black" w:hAnsi="Bodoni MT Black"/>
          <w:sz w:val="18"/>
        </w:rPr>
        <w:t xml:space="preserve">, </w:t>
      </w:r>
      <w:r w:rsidRPr="00CF73C8">
        <w:rPr>
          <w:rFonts w:ascii="Cambria" w:hAnsi="Cambria" w:cs="Cambria"/>
          <w:sz w:val="18"/>
        </w:rPr>
        <w:t>я</w:t>
      </w:r>
      <w:r w:rsidRPr="00CF73C8">
        <w:rPr>
          <w:rFonts w:ascii="Bodoni MT Black" w:hAnsi="Bodoni MT Black"/>
          <w:sz w:val="18"/>
        </w:rPr>
        <w:t xml:space="preserve"> </w:t>
      </w:r>
      <w:r w:rsidRPr="00CF73C8">
        <w:rPr>
          <w:rFonts w:ascii="Cambria" w:hAnsi="Cambria" w:cs="Cambria"/>
          <w:sz w:val="18"/>
        </w:rPr>
        <w:t>взглянул</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вот</w:t>
      </w:r>
      <w:r w:rsidRPr="00CF73C8">
        <w:rPr>
          <w:rFonts w:ascii="Bodoni MT Black" w:hAnsi="Bodoni MT Black"/>
          <w:sz w:val="18"/>
        </w:rPr>
        <w:t xml:space="preserve">, </w:t>
      </w:r>
      <w:r w:rsidRPr="00CF73C8">
        <w:rPr>
          <w:rFonts w:ascii="Cambria" w:hAnsi="Cambria" w:cs="Cambria"/>
          <w:sz w:val="18"/>
        </w:rPr>
        <w:t>произошло</w:t>
      </w:r>
      <w:r w:rsidRPr="00CF73C8">
        <w:rPr>
          <w:rFonts w:ascii="Bodoni MT Black" w:hAnsi="Bodoni MT Black"/>
          <w:sz w:val="18"/>
        </w:rPr>
        <w:t xml:space="preserve"> </w:t>
      </w:r>
      <w:r w:rsidRPr="00CF73C8">
        <w:rPr>
          <w:rFonts w:ascii="Cambria" w:hAnsi="Cambria" w:cs="Cambria"/>
          <w:sz w:val="18"/>
        </w:rPr>
        <w:t>великое</w:t>
      </w:r>
      <w:r w:rsidRPr="00CF73C8">
        <w:rPr>
          <w:rFonts w:ascii="Bodoni MT Black" w:hAnsi="Bodoni MT Black"/>
          <w:sz w:val="18"/>
        </w:rPr>
        <w:t xml:space="preserve"> </w:t>
      </w:r>
      <w:r w:rsidRPr="00CF73C8">
        <w:rPr>
          <w:rFonts w:ascii="Cambria" w:hAnsi="Cambria" w:cs="Cambria"/>
          <w:sz w:val="18"/>
        </w:rPr>
        <w:t>землетрясение</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солнце</w:t>
      </w:r>
      <w:r w:rsidRPr="00CF73C8">
        <w:rPr>
          <w:rFonts w:ascii="Bodoni MT Black" w:hAnsi="Bodoni MT Black"/>
          <w:sz w:val="18"/>
        </w:rPr>
        <w:t xml:space="preserve"> </w:t>
      </w:r>
      <w:r w:rsidRPr="00CF73C8">
        <w:rPr>
          <w:rFonts w:ascii="Cambria" w:hAnsi="Cambria" w:cs="Cambria"/>
          <w:sz w:val="18"/>
        </w:rPr>
        <w:t>стало</w:t>
      </w:r>
      <w:r w:rsidRPr="00CF73C8">
        <w:rPr>
          <w:rFonts w:ascii="Bodoni MT Black" w:hAnsi="Bodoni MT Black"/>
          <w:sz w:val="18"/>
        </w:rPr>
        <w:t xml:space="preserve"> </w:t>
      </w:r>
      <w:r w:rsidRPr="00CF73C8">
        <w:rPr>
          <w:rFonts w:ascii="Cambria" w:hAnsi="Cambria" w:cs="Cambria"/>
          <w:sz w:val="18"/>
        </w:rPr>
        <w:t>мрачно</w:t>
      </w:r>
      <w:r w:rsidRPr="00CF73C8">
        <w:rPr>
          <w:rFonts w:ascii="Bodoni MT Black" w:hAnsi="Bodoni MT Black"/>
          <w:sz w:val="18"/>
        </w:rPr>
        <w:t xml:space="preserve"> </w:t>
      </w:r>
      <w:r w:rsidRPr="00CF73C8">
        <w:rPr>
          <w:rFonts w:ascii="Cambria" w:hAnsi="Cambria" w:cs="Cambria"/>
          <w:sz w:val="18"/>
        </w:rPr>
        <w:t>как</w:t>
      </w:r>
      <w:r w:rsidRPr="00CF73C8">
        <w:rPr>
          <w:rFonts w:ascii="Bodoni MT Black" w:hAnsi="Bodoni MT Black"/>
          <w:sz w:val="18"/>
        </w:rPr>
        <w:t xml:space="preserve"> </w:t>
      </w:r>
      <w:r w:rsidRPr="00CF73C8">
        <w:rPr>
          <w:rFonts w:ascii="Cambria" w:hAnsi="Cambria" w:cs="Cambria"/>
          <w:sz w:val="18"/>
        </w:rPr>
        <w:t>власяница</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луна</w:t>
      </w:r>
      <w:r w:rsidRPr="00CF73C8">
        <w:rPr>
          <w:rFonts w:ascii="Bodoni MT Black" w:hAnsi="Bodoni MT Black"/>
          <w:sz w:val="18"/>
        </w:rPr>
        <w:t xml:space="preserve"> </w:t>
      </w:r>
      <w:r w:rsidRPr="00CF73C8">
        <w:rPr>
          <w:rFonts w:ascii="Cambria" w:hAnsi="Cambria" w:cs="Cambria"/>
          <w:sz w:val="18"/>
        </w:rPr>
        <w:t>сделалась</w:t>
      </w:r>
      <w:r w:rsidRPr="00CF73C8">
        <w:rPr>
          <w:rFonts w:ascii="Bodoni MT Black" w:hAnsi="Bodoni MT Black"/>
          <w:sz w:val="18"/>
        </w:rPr>
        <w:t xml:space="preserve"> </w:t>
      </w:r>
      <w:r w:rsidRPr="00CF73C8">
        <w:rPr>
          <w:rFonts w:ascii="Cambria" w:hAnsi="Cambria" w:cs="Cambria"/>
          <w:sz w:val="18"/>
        </w:rPr>
        <w:t>как</w:t>
      </w:r>
      <w:r w:rsidRPr="00CF73C8">
        <w:rPr>
          <w:rFonts w:ascii="Bodoni MT Black" w:hAnsi="Bodoni MT Black"/>
          <w:sz w:val="18"/>
        </w:rPr>
        <w:t xml:space="preserve"> </w:t>
      </w:r>
      <w:r w:rsidRPr="00CF73C8">
        <w:rPr>
          <w:rFonts w:ascii="Cambria" w:hAnsi="Cambria" w:cs="Cambria"/>
          <w:sz w:val="18"/>
        </w:rPr>
        <w:t>кровь</w:t>
      </w:r>
      <w:r w:rsidRPr="00CF73C8">
        <w:rPr>
          <w:rFonts w:ascii="Bodoni MT Black" w:hAnsi="Bodoni MT Black"/>
          <w:sz w:val="18"/>
        </w:rPr>
        <w:t>.</w:t>
      </w:r>
    </w:p>
    <w:p w14:paraId="6AD1D716"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13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звезды</w:t>
      </w:r>
      <w:r w:rsidRPr="00CF73C8">
        <w:rPr>
          <w:rFonts w:ascii="Bodoni MT Black" w:hAnsi="Bodoni MT Black"/>
          <w:sz w:val="18"/>
        </w:rPr>
        <w:t xml:space="preserve"> </w:t>
      </w:r>
      <w:r w:rsidRPr="00CF73C8">
        <w:rPr>
          <w:rFonts w:ascii="Cambria" w:hAnsi="Cambria" w:cs="Cambria"/>
          <w:sz w:val="18"/>
        </w:rPr>
        <w:t>небесные</w:t>
      </w:r>
      <w:r w:rsidRPr="00CF73C8">
        <w:rPr>
          <w:rFonts w:ascii="Bodoni MT Black" w:hAnsi="Bodoni MT Black"/>
          <w:sz w:val="18"/>
        </w:rPr>
        <w:t xml:space="preserve"> </w:t>
      </w:r>
      <w:r w:rsidRPr="00CF73C8">
        <w:rPr>
          <w:rFonts w:ascii="Cambria" w:hAnsi="Cambria" w:cs="Cambria"/>
          <w:sz w:val="18"/>
        </w:rPr>
        <w:t>пали</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землю</w:t>
      </w:r>
      <w:r w:rsidRPr="00CF73C8">
        <w:rPr>
          <w:rFonts w:ascii="Bodoni MT Black" w:hAnsi="Bodoni MT Black"/>
          <w:sz w:val="18"/>
        </w:rPr>
        <w:t xml:space="preserve">, </w:t>
      </w:r>
      <w:r w:rsidRPr="00CF73C8">
        <w:rPr>
          <w:rFonts w:ascii="Cambria" w:hAnsi="Cambria" w:cs="Cambria"/>
          <w:sz w:val="18"/>
        </w:rPr>
        <w:t>как</w:t>
      </w:r>
      <w:r w:rsidRPr="00CF73C8">
        <w:rPr>
          <w:rFonts w:ascii="Bodoni MT Black" w:hAnsi="Bodoni MT Black"/>
          <w:sz w:val="18"/>
        </w:rPr>
        <w:t xml:space="preserve"> </w:t>
      </w:r>
      <w:r w:rsidRPr="00CF73C8">
        <w:rPr>
          <w:rFonts w:ascii="Cambria" w:hAnsi="Cambria" w:cs="Cambria"/>
          <w:sz w:val="18"/>
        </w:rPr>
        <w:t>смоковница</w:t>
      </w:r>
      <w:r w:rsidRPr="00CF73C8">
        <w:rPr>
          <w:rFonts w:ascii="Bodoni MT Black" w:hAnsi="Bodoni MT Black"/>
          <w:sz w:val="18"/>
        </w:rPr>
        <w:t xml:space="preserve">, </w:t>
      </w:r>
      <w:r w:rsidRPr="00CF73C8">
        <w:rPr>
          <w:rFonts w:ascii="Cambria" w:hAnsi="Cambria" w:cs="Cambria"/>
          <w:sz w:val="18"/>
        </w:rPr>
        <w:t>потрясаемая</w:t>
      </w:r>
      <w:r w:rsidRPr="00CF73C8">
        <w:rPr>
          <w:rFonts w:ascii="Bodoni MT Black" w:hAnsi="Bodoni MT Black"/>
          <w:sz w:val="18"/>
        </w:rPr>
        <w:t xml:space="preserve"> </w:t>
      </w:r>
      <w:r w:rsidRPr="00CF73C8">
        <w:rPr>
          <w:rFonts w:ascii="Cambria" w:hAnsi="Cambria" w:cs="Cambria"/>
          <w:sz w:val="18"/>
        </w:rPr>
        <w:t>сильным</w:t>
      </w:r>
      <w:r w:rsidRPr="00CF73C8">
        <w:rPr>
          <w:rFonts w:ascii="Bodoni MT Black" w:hAnsi="Bodoni MT Black"/>
          <w:sz w:val="18"/>
        </w:rPr>
        <w:t xml:space="preserve"> </w:t>
      </w:r>
      <w:r w:rsidRPr="00CF73C8">
        <w:rPr>
          <w:rFonts w:ascii="Cambria" w:hAnsi="Cambria" w:cs="Cambria"/>
          <w:sz w:val="18"/>
        </w:rPr>
        <w:t>ветром</w:t>
      </w:r>
      <w:r w:rsidRPr="00CF73C8">
        <w:rPr>
          <w:rFonts w:ascii="Bodoni MT Black" w:hAnsi="Bodoni MT Black"/>
          <w:sz w:val="18"/>
        </w:rPr>
        <w:t xml:space="preserve">, </w:t>
      </w:r>
      <w:r w:rsidRPr="00CF73C8">
        <w:rPr>
          <w:rFonts w:ascii="Cambria" w:hAnsi="Cambria" w:cs="Cambria"/>
          <w:sz w:val="18"/>
        </w:rPr>
        <w:t>роняет</w:t>
      </w:r>
      <w:r w:rsidRPr="00CF73C8">
        <w:rPr>
          <w:rFonts w:ascii="Bodoni MT Black" w:hAnsi="Bodoni MT Black"/>
          <w:sz w:val="18"/>
        </w:rPr>
        <w:t xml:space="preserve"> </w:t>
      </w:r>
      <w:r w:rsidRPr="00CF73C8">
        <w:rPr>
          <w:rFonts w:ascii="Cambria" w:hAnsi="Cambria" w:cs="Cambria"/>
          <w:sz w:val="18"/>
        </w:rPr>
        <w:t>незрелые</w:t>
      </w:r>
      <w:r w:rsidRPr="00CF73C8">
        <w:rPr>
          <w:rFonts w:ascii="Bodoni MT Black" w:hAnsi="Bodoni MT Black"/>
          <w:sz w:val="18"/>
        </w:rPr>
        <w:t xml:space="preserve"> </w:t>
      </w:r>
      <w:r w:rsidRPr="00CF73C8">
        <w:rPr>
          <w:rFonts w:ascii="Cambria" w:hAnsi="Cambria" w:cs="Cambria"/>
          <w:sz w:val="18"/>
        </w:rPr>
        <w:t>смоквы</w:t>
      </w:r>
      <w:r w:rsidRPr="00CF73C8">
        <w:rPr>
          <w:rFonts w:ascii="Bodoni MT Black" w:hAnsi="Bodoni MT Black"/>
          <w:sz w:val="18"/>
        </w:rPr>
        <w:t xml:space="preserve"> </w:t>
      </w:r>
      <w:r w:rsidRPr="00CF73C8">
        <w:rPr>
          <w:rFonts w:ascii="Cambria" w:hAnsi="Cambria" w:cs="Cambria"/>
          <w:sz w:val="18"/>
        </w:rPr>
        <w:t>свои</w:t>
      </w:r>
      <w:r w:rsidRPr="00CF73C8">
        <w:rPr>
          <w:rFonts w:ascii="Bodoni MT Black" w:hAnsi="Bodoni MT Black"/>
          <w:sz w:val="18"/>
        </w:rPr>
        <w:t>.</w:t>
      </w:r>
    </w:p>
    <w:p w14:paraId="0F355A03"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14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небо</w:t>
      </w:r>
      <w:r w:rsidRPr="00CF73C8">
        <w:rPr>
          <w:rFonts w:ascii="Bodoni MT Black" w:hAnsi="Bodoni MT Black"/>
          <w:sz w:val="18"/>
        </w:rPr>
        <w:t xml:space="preserve"> </w:t>
      </w:r>
      <w:r w:rsidRPr="00CF73C8">
        <w:rPr>
          <w:rFonts w:ascii="Cambria" w:hAnsi="Cambria" w:cs="Cambria"/>
          <w:sz w:val="18"/>
        </w:rPr>
        <w:t>скрылось</w:t>
      </w:r>
      <w:r w:rsidRPr="00CF73C8">
        <w:rPr>
          <w:rFonts w:ascii="Bodoni MT Black" w:hAnsi="Bodoni MT Black"/>
          <w:sz w:val="18"/>
        </w:rPr>
        <w:t xml:space="preserve">, </w:t>
      </w:r>
      <w:r w:rsidRPr="00CF73C8">
        <w:rPr>
          <w:rFonts w:ascii="Cambria" w:hAnsi="Cambria" w:cs="Cambria"/>
          <w:sz w:val="18"/>
        </w:rPr>
        <w:t>свившись</w:t>
      </w:r>
      <w:r w:rsidRPr="00CF73C8">
        <w:rPr>
          <w:rFonts w:ascii="Bodoni MT Black" w:hAnsi="Bodoni MT Black"/>
          <w:sz w:val="18"/>
        </w:rPr>
        <w:t xml:space="preserve"> </w:t>
      </w:r>
      <w:r w:rsidRPr="00CF73C8">
        <w:rPr>
          <w:rFonts w:ascii="Cambria" w:hAnsi="Cambria" w:cs="Cambria"/>
          <w:sz w:val="18"/>
        </w:rPr>
        <w:t>как</w:t>
      </w:r>
      <w:r w:rsidRPr="00CF73C8">
        <w:rPr>
          <w:rFonts w:ascii="Bodoni MT Black" w:hAnsi="Bodoni MT Black"/>
          <w:sz w:val="18"/>
        </w:rPr>
        <w:t xml:space="preserve"> </w:t>
      </w:r>
      <w:r w:rsidRPr="00CF73C8">
        <w:rPr>
          <w:rFonts w:ascii="Cambria" w:hAnsi="Cambria" w:cs="Cambria"/>
          <w:sz w:val="18"/>
        </w:rPr>
        <w:t>свиток</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всякая</w:t>
      </w:r>
      <w:r w:rsidRPr="00CF73C8">
        <w:rPr>
          <w:rFonts w:ascii="Bodoni MT Black" w:hAnsi="Bodoni MT Black"/>
          <w:sz w:val="18"/>
        </w:rPr>
        <w:t xml:space="preserve"> </w:t>
      </w:r>
      <w:r w:rsidRPr="00CF73C8">
        <w:rPr>
          <w:rFonts w:ascii="Cambria" w:hAnsi="Cambria" w:cs="Cambria"/>
          <w:sz w:val="18"/>
        </w:rPr>
        <w:t>гора</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остров</w:t>
      </w:r>
      <w:r w:rsidRPr="00CF73C8">
        <w:rPr>
          <w:rFonts w:ascii="Bodoni MT Black" w:hAnsi="Bodoni MT Black"/>
          <w:sz w:val="18"/>
        </w:rPr>
        <w:t xml:space="preserve"> </w:t>
      </w:r>
      <w:r w:rsidRPr="00CF73C8">
        <w:rPr>
          <w:rFonts w:ascii="Cambria" w:hAnsi="Cambria" w:cs="Cambria"/>
          <w:sz w:val="18"/>
        </w:rPr>
        <w:t>двинулись</w:t>
      </w:r>
      <w:r w:rsidRPr="00CF73C8">
        <w:rPr>
          <w:rFonts w:ascii="Bodoni MT Black" w:hAnsi="Bodoni MT Black"/>
          <w:sz w:val="18"/>
        </w:rPr>
        <w:t xml:space="preserve"> </w:t>
      </w:r>
      <w:r w:rsidRPr="00CF73C8">
        <w:rPr>
          <w:rFonts w:ascii="Cambria" w:hAnsi="Cambria" w:cs="Cambria"/>
          <w:sz w:val="18"/>
        </w:rPr>
        <w:t>с</w:t>
      </w:r>
      <w:r w:rsidRPr="00CF73C8">
        <w:rPr>
          <w:rFonts w:ascii="Bodoni MT Black" w:hAnsi="Bodoni MT Black"/>
          <w:sz w:val="18"/>
        </w:rPr>
        <w:t xml:space="preserve"> </w:t>
      </w:r>
      <w:r w:rsidRPr="00CF73C8">
        <w:rPr>
          <w:rFonts w:ascii="Cambria" w:hAnsi="Cambria" w:cs="Cambria"/>
          <w:sz w:val="18"/>
        </w:rPr>
        <w:t>мест</w:t>
      </w:r>
      <w:r w:rsidRPr="00CF73C8">
        <w:rPr>
          <w:rFonts w:ascii="Bodoni MT Black" w:hAnsi="Bodoni MT Black"/>
          <w:sz w:val="18"/>
        </w:rPr>
        <w:t xml:space="preserve"> </w:t>
      </w:r>
      <w:r w:rsidRPr="00CF73C8">
        <w:rPr>
          <w:rFonts w:ascii="Cambria" w:hAnsi="Cambria" w:cs="Cambria"/>
          <w:sz w:val="18"/>
        </w:rPr>
        <w:t>своих</w:t>
      </w:r>
      <w:r w:rsidRPr="00CF73C8">
        <w:rPr>
          <w:rFonts w:ascii="Bodoni MT Black" w:hAnsi="Bodoni MT Black"/>
          <w:sz w:val="18"/>
        </w:rPr>
        <w:t>.</w:t>
      </w:r>
    </w:p>
    <w:p w14:paraId="0CCAD1AD"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15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цари</w:t>
      </w:r>
      <w:r w:rsidRPr="00CF73C8">
        <w:rPr>
          <w:rFonts w:ascii="Bodoni MT Black" w:hAnsi="Bodoni MT Black"/>
          <w:sz w:val="18"/>
        </w:rPr>
        <w:t xml:space="preserve"> </w:t>
      </w:r>
      <w:r w:rsidRPr="00CF73C8">
        <w:rPr>
          <w:rFonts w:ascii="Cambria" w:hAnsi="Cambria" w:cs="Cambria"/>
          <w:sz w:val="18"/>
        </w:rPr>
        <w:t>земные</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вельможи</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богатые</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тысяченачальники</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сильные</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всякий</w:t>
      </w:r>
      <w:r w:rsidRPr="00CF73C8">
        <w:rPr>
          <w:rFonts w:ascii="Bodoni MT Black" w:hAnsi="Bodoni MT Black"/>
          <w:sz w:val="18"/>
        </w:rPr>
        <w:t xml:space="preserve"> </w:t>
      </w:r>
      <w:r w:rsidRPr="00CF73C8">
        <w:rPr>
          <w:rFonts w:ascii="Cambria" w:hAnsi="Cambria" w:cs="Cambria"/>
          <w:sz w:val="18"/>
        </w:rPr>
        <w:t>раб</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всякий</w:t>
      </w:r>
      <w:r w:rsidRPr="00CF73C8">
        <w:rPr>
          <w:rFonts w:ascii="Bodoni MT Black" w:hAnsi="Bodoni MT Black"/>
          <w:sz w:val="18"/>
        </w:rPr>
        <w:t xml:space="preserve"> </w:t>
      </w:r>
      <w:r w:rsidRPr="00CF73C8">
        <w:rPr>
          <w:rFonts w:ascii="Cambria" w:hAnsi="Cambria" w:cs="Cambria"/>
          <w:sz w:val="18"/>
        </w:rPr>
        <w:t>свободный</w:t>
      </w:r>
      <w:r w:rsidRPr="00CF73C8">
        <w:rPr>
          <w:rFonts w:ascii="Bodoni MT Black" w:hAnsi="Bodoni MT Black"/>
          <w:sz w:val="18"/>
        </w:rPr>
        <w:t xml:space="preserve"> </w:t>
      </w:r>
      <w:r w:rsidRPr="00CF73C8">
        <w:rPr>
          <w:rFonts w:ascii="Cambria" w:hAnsi="Cambria" w:cs="Cambria"/>
          <w:sz w:val="18"/>
        </w:rPr>
        <w:t>скрылись</w:t>
      </w:r>
      <w:r w:rsidRPr="00CF73C8">
        <w:rPr>
          <w:rFonts w:ascii="Bodoni MT Black" w:hAnsi="Bodoni MT Black"/>
          <w:sz w:val="18"/>
        </w:rPr>
        <w:t xml:space="preserve"> </w:t>
      </w:r>
      <w:r w:rsidRPr="00CF73C8">
        <w:rPr>
          <w:rFonts w:ascii="Cambria" w:hAnsi="Cambria" w:cs="Cambria"/>
          <w:sz w:val="18"/>
        </w:rPr>
        <w:t>в</w:t>
      </w:r>
      <w:r w:rsidRPr="00CF73C8">
        <w:rPr>
          <w:rFonts w:ascii="Bodoni MT Black" w:hAnsi="Bodoni MT Black"/>
          <w:sz w:val="18"/>
        </w:rPr>
        <w:t xml:space="preserve"> </w:t>
      </w:r>
      <w:r w:rsidRPr="00CF73C8">
        <w:rPr>
          <w:rFonts w:ascii="Cambria" w:hAnsi="Cambria" w:cs="Cambria"/>
          <w:sz w:val="18"/>
        </w:rPr>
        <w:t>пещеры</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w:t>
      </w:r>
      <w:r w:rsidRPr="00CF73C8">
        <w:rPr>
          <w:rFonts w:ascii="Bodoni MT Black" w:hAnsi="Bodoni MT Black"/>
          <w:sz w:val="18"/>
        </w:rPr>
        <w:t xml:space="preserve"> </w:t>
      </w:r>
      <w:r w:rsidRPr="00CF73C8">
        <w:rPr>
          <w:rFonts w:ascii="Cambria" w:hAnsi="Cambria" w:cs="Cambria"/>
          <w:sz w:val="18"/>
        </w:rPr>
        <w:t>ущелья</w:t>
      </w:r>
      <w:r w:rsidRPr="00CF73C8">
        <w:rPr>
          <w:rFonts w:ascii="Bodoni MT Black" w:hAnsi="Bodoni MT Black"/>
          <w:sz w:val="18"/>
        </w:rPr>
        <w:t xml:space="preserve"> </w:t>
      </w:r>
      <w:r w:rsidRPr="00CF73C8">
        <w:rPr>
          <w:rFonts w:ascii="Cambria" w:hAnsi="Cambria" w:cs="Cambria"/>
          <w:sz w:val="18"/>
        </w:rPr>
        <w:t>гор</w:t>
      </w:r>
      <w:r w:rsidRPr="00CF73C8">
        <w:rPr>
          <w:rFonts w:ascii="Bodoni MT Black" w:hAnsi="Bodoni MT Black"/>
          <w:sz w:val="18"/>
        </w:rPr>
        <w:t>,</w:t>
      </w:r>
    </w:p>
    <w:p w14:paraId="5BDA903F"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16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говорят</w:t>
      </w:r>
      <w:r w:rsidRPr="00CF73C8">
        <w:rPr>
          <w:rFonts w:ascii="Bodoni MT Black" w:hAnsi="Bodoni MT Black"/>
          <w:sz w:val="18"/>
        </w:rPr>
        <w:t xml:space="preserve"> </w:t>
      </w:r>
      <w:r w:rsidRPr="00CF73C8">
        <w:rPr>
          <w:rFonts w:ascii="Cambria" w:hAnsi="Cambria" w:cs="Cambria"/>
          <w:sz w:val="18"/>
        </w:rPr>
        <w:t>горам</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камням</w:t>
      </w:r>
      <w:r w:rsidRPr="00CF73C8">
        <w:rPr>
          <w:rFonts w:ascii="Bodoni MT Black" w:hAnsi="Bodoni MT Black"/>
          <w:sz w:val="18"/>
        </w:rPr>
        <w:t xml:space="preserve">: </w:t>
      </w:r>
      <w:r w:rsidRPr="00CF73C8">
        <w:rPr>
          <w:rFonts w:ascii="Cambria" w:hAnsi="Cambria" w:cs="Cambria"/>
          <w:sz w:val="18"/>
        </w:rPr>
        <w:t>падите</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нас</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сокройте</w:t>
      </w:r>
      <w:r w:rsidRPr="00CF73C8">
        <w:rPr>
          <w:rFonts w:ascii="Bodoni MT Black" w:hAnsi="Bodoni MT Black"/>
          <w:sz w:val="18"/>
        </w:rPr>
        <w:t xml:space="preserve"> </w:t>
      </w:r>
      <w:r w:rsidRPr="00CF73C8">
        <w:rPr>
          <w:rFonts w:ascii="Cambria" w:hAnsi="Cambria" w:cs="Cambria"/>
          <w:sz w:val="18"/>
        </w:rPr>
        <w:t>нас</w:t>
      </w:r>
      <w:r w:rsidRPr="00CF73C8">
        <w:rPr>
          <w:rFonts w:ascii="Bodoni MT Black" w:hAnsi="Bodoni MT Black"/>
          <w:sz w:val="18"/>
        </w:rPr>
        <w:t xml:space="preserve"> </w:t>
      </w:r>
      <w:r w:rsidRPr="00CF73C8">
        <w:rPr>
          <w:rFonts w:ascii="Cambria" w:hAnsi="Cambria" w:cs="Cambria"/>
          <w:sz w:val="18"/>
        </w:rPr>
        <w:t>от</w:t>
      </w:r>
      <w:r w:rsidRPr="00CF73C8">
        <w:rPr>
          <w:rFonts w:ascii="Bodoni MT Black" w:hAnsi="Bodoni MT Black"/>
          <w:sz w:val="18"/>
        </w:rPr>
        <w:t xml:space="preserve"> </w:t>
      </w:r>
      <w:r w:rsidRPr="00CF73C8">
        <w:rPr>
          <w:rFonts w:ascii="Cambria" w:hAnsi="Cambria" w:cs="Cambria"/>
          <w:sz w:val="18"/>
        </w:rPr>
        <w:t>лица</w:t>
      </w:r>
      <w:r w:rsidRPr="00CF73C8">
        <w:rPr>
          <w:rFonts w:ascii="Bodoni MT Black" w:hAnsi="Bodoni MT Black"/>
          <w:sz w:val="18"/>
        </w:rPr>
        <w:t xml:space="preserve"> </w:t>
      </w:r>
      <w:r w:rsidRPr="00CF73C8">
        <w:rPr>
          <w:rFonts w:ascii="Cambria" w:hAnsi="Cambria" w:cs="Cambria"/>
          <w:sz w:val="18"/>
        </w:rPr>
        <w:t>Сидящего</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престоле</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от</w:t>
      </w:r>
      <w:r w:rsidRPr="00CF73C8">
        <w:rPr>
          <w:rFonts w:ascii="Bodoni MT Black" w:hAnsi="Bodoni MT Black"/>
          <w:sz w:val="18"/>
        </w:rPr>
        <w:t xml:space="preserve"> </w:t>
      </w:r>
      <w:r w:rsidRPr="00CF73C8">
        <w:rPr>
          <w:rFonts w:ascii="Cambria" w:hAnsi="Cambria" w:cs="Cambria"/>
          <w:sz w:val="18"/>
        </w:rPr>
        <w:t>гнева</w:t>
      </w:r>
      <w:r w:rsidRPr="00CF73C8">
        <w:rPr>
          <w:rFonts w:ascii="Bodoni MT Black" w:hAnsi="Bodoni MT Black"/>
          <w:sz w:val="18"/>
        </w:rPr>
        <w:t xml:space="preserve"> </w:t>
      </w:r>
      <w:r w:rsidRPr="00CF73C8">
        <w:rPr>
          <w:rFonts w:ascii="Cambria" w:hAnsi="Cambria" w:cs="Cambria"/>
          <w:sz w:val="18"/>
        </w:rPr>
        <w:t>Агнца</w:t>
      </w:r>
      <w:r w:rsidRPr="00CF73C8">
        <w:rPr>
          <w:rFonts w:ascii="Bodoni MT Black" w:hAnsi="Bodoni MT Black"/>
          <w:sz w:val="18"/>
        </w:rPr>
        <w:t>;</w:t>
      </w:r>
    </w:p>
    <w:p w14:paraId="6ADC95C7" w14:textId="77777777" w:rsidR="009D39FB" w:rsidRDefault="009D39FB" w:rsidP="00996819">
      <w:pPr>
        <w:pStyle w:val="aa"/>
      </w:pPr>
      <w:r w:rsidRPr="00CF73C8">
        <w:rPr>
          <w:rFonts w:ascii="Bodoni MT Black" w:hAnsi="Bodoni MT Black"/>
          <w:sz w:val="18"/>
        </w:rPr>
        <w:t xml:space="preserve">17 </w:t>
      </w:r>
      <w:r w:rsidRPr="00CF73C8">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CF73C8">
        <w:rPr>
          <w:rFonts w:ascii="Bodoni MT Black" w:hAnsi="Bodoni MT Black"/>
          <w:sz w:val="18"/>
        </w:rPr>
        <w:t xml:space="preserve"> </w:t>
      </w:r>
      <w:r w:rsidRPr="00CF73C8">
        <w:rPr>
          <w:rFonts w:ascii="Cambria" w:hAnsi="Cambria" w:cs="Cambria"/>
          <w:sz w:val="18"/>
        </w:rPr>
        <w:t>пришел</w:t>
      </w:r>
      <w:r w:rsidRPr="00CF73C8">
        <w:rPr>
          <w:rFonts w:ascii="Bodoni MT Black" w:hAnsi="Bodoni MT Black"/>
          <w:sz w:val="18"/>
        </w:rPr>
        <w:t xml:space="preserve"> </w:t>
      </w:r>
      <w:r w:rsidRPr="00CF73C8">
        <w:rPr>
          <w:rFonts w:ascii="Cambria" w:hAnsi="Cambria" w:cs="Cambria"/>
          <w:sz w:val="18"/>
        </w:rPr>
        <w:t>великий</w:t>
      </w:r>
      <w:r w:rsidRPr="00CF73C8">
        <w:rPr>
          <w:rFonts w:ascii="Bodoni MT Black" w:hAnsi="Bodoni MT Black"/>
          <w:sz w:val="18"/>
        </w:rPr>
        <w:t xml:space="preserve"> </w:t>
      </w:r>
      <w:r w:rsidRPr="00CF73C8">
        <w:rPr>
          <w:rFonts w:ascii="Cambria" w:hAnsi="Cambria" w:cs="Cambria"/>
          <w:sz w:val="18"/>
        </w:rPr>
        <w:t>день</w:t>
      </w:r>
      <w:r w:rsidRPr="00CF73C8">
        <w:rPr>
          <w:rFonts w:ascii="Bodoni MT Black" w:hAnsi="Bodoni MT Black"/>
          <w:sz w:val="18"/>
        </w:rPr>
        <w:t xml:space="preserve"> </w:t>
      </w:r>
      <w:r w:rsidRPr="00CF73C8">
        <w:rPr>
          <w:rFonts w:ascii="Cambria" w:hAnsi="Cambria" w:cs="Cambria"/>
          <w:sz w:val="18"/>
        </w:rPr>
        <w:t>гнева</w:t>
      </w:r>
      <w:r w:rsidRPr="00CF73C8">
        <w:rPr>
          <w:rFonts w:ascii="Bodoni MT Black" w:hAnsi="Bodoni MT Black"/>
          <w:sz w:val="18"/>
        </w:rPr>
        <w:t xml:space="preserve"> </w:t>
      </w:r>
      <w:r w:rsidRPr="00CF73C8">
        <w:rPr>
          <w:rFonts w:ascii="Cambria" w:hAnsi="Cambria" w:cs="Cambria"/>
          <w:sz w:val="18"/>
        </w:rPr>
        <w:t>Его</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кто</w:t>
      </w:r>
      <w:r w:rsidRPr="00CF73C8">
        <w:rPr>
          <w:rFonts w:ascii="Bodoni MT Black" w:hAnsi="Bodoni MT Black"/>
          <w:sz w:val="18"/>
        </w:rPr>
        <w:t xml:space="preserve"> </w:t>
      </w:r>
      <w:r w:rsidRPr="00CF73C8">
        <w:rPr>
          <w:rFonts w:ascii="Cambria" w:hAnsi="Cambria" w:cs="Cambria"/>
          <w:sz w:val="18"/>
        </w:rPr>
        <w:t>может</w:t>
      </w:r>
      <w:r w:rsidRPr="00CF73C8">
        <w:rPr>
          <w:rFonts w:ascii="Bodoni MT Black" w:hAnsi="Bodoni MT Black"/>
          <w:sz w:val="18"/>
        </w:rPr>
        <w:t xml:space="preserve"> </w:t>
      </w:r>
      <w:r w:rsidRPr="00CF73C8">
        <w:rPr>
          <w:rFonts w:ascii="Cambria" w:hAnsi="Cambria" w:cs="Cambria"/>
          <w:sz w:val="18"/>
        </w:rPr>
        <w:t>устоять</w:t>
      </w:r>
      <w:r w:rsidRPr="00CF73C8">
        <w:rPr>
          <w:rFonts w:ascii="Bodoni MT Black" w:hAnsi="Bodoni MT Black"/>
          <w:sz w:val="18"/>
        </w:rPr>
        <w:t>?</w:t>
      </w:r>
    </w:p>
  </w:footnote>
  <w:footnote w:id="2647">
    <w:p w14:paraId="2B6AEBC7" w14:textId="77777777" w:rsidR="009D39FB" w:rsidRDefault="009D39FB" w:rsidP="00996819">
      <w:pPr>
        <w:pStyle w:val="aa"/>
      </w:pPr>
      <w:r>
        <w:rPr>
          <w:rStyle w:val="ac"/>
        </w:rPr>
        <w:footnoteRef/>
      </w:r>
      <w:r>
        <w:t xml:space="preserve"> ПЕРВЫЙ ВСАДНИК АПОКАЛИПСИСА</w:t>
      </w:r>
    </w:p>
  </w:footnote>
  <w:footnote w:id="2648">
    <w:p w14:paraId="3FE40E21" w14:textId="77777777" w:rsidR="009D39FB" w:rsidRDefault="009D39FB" w:rsidP="00996819">
      <w:pPr>
        <w:pStyle w:val="aa"/>
      </w:pPr>
      <w:r>
        <w:rPr>
          <w:rStyle w:val="ac"/>
        </w:rPr>
        <w:footnoteRef/>
      </w:r>
      <w:r>
        <w:t xml:space="preserve"> чтобы</w:t>
      </w:r>
    </w:p>
  </w:footnote>
  <w:footnote w:id="2649">
    <w:p w14:paraId="2AFEE3DA" w14:textId="77777777" w:rsidR="009D39FB" w:rsidRDefault="009D39FB" w:rsidP="00996819">
      <w:pPr>
        <w:pStyle w:val="aa"/>
      </w:pPr>
      <w:r>
        <w:rPr>
          <w:rStyle w:val="ac"/>
        </w:rPr>
        <w:footnoteRef/>
      </w:r>
      <w:r>
        <w:t xml:space="preserve"> ВТОРОМУ ВСАДНИКУ АПОКАЛИПСИСА</w:t>
      </w:r>
    </w:p>
  </w:footnote>
  <w:footnote w:id="2650">
    <w:p w14:paraId="0F77F033" w14:textId="77777777" w:rsidR="009D39FB" w:rsidRDefault="009D39FB" w:rsidP="00996819">
      <w:pPr>
        <w:pStyle w:val="aa"/>
      </w:pPr>
      <w:r>
        <w:rPr>
          <w:rStyle w:val="ac"/>
        </w:rPr>
        <w:footnoteRef/>
      </w:r>
      <w:r>
        <w:t xml:space="preserve"> ТРЕТИЙ ВСАДНИК АПОКАЛИПСИСА</w:t>
      </w:r>
    </w:p>
  </w:footnote>
  <w:footnote w:id="2651">
    <w:p w14:paraId="07468B61" w14:textId="77777777" w:rsidR="009D39FB" w:rsidRDefault="009D39FB" w:rsidP="00996819">
      <w:pPr>
        <w:pStyle w:val="aa"/>
      </w:pPr>
      <w:r>
        <w:rPr>
          <w:rStyle w:val="ac"/>
        </w:rPr>
        <w:footnoteRef/>
      </w:r>
      <w:r>
        <w:t xml:space="preserve"> малая хлебная мера</w:t>
      </w:r>
    </w:p>
  </w:footnote>
  <w:footnote w:id="2652">
    <w:p w14:paraId="385DBA37" w14:textId="77777777" w:rsidR="009D39FB" w:rsidRDefault="009D39FB" w:rsidP="00996819">
      <w:pPr>
        <w:pStyle w:val="aa"/>
      </w:pPr>
      <w:r>
        <w:rPr>
          <w:rStyle w:val="ac"/>
        </w:rPr>
        <w:footnoteRef/>
      </w:r>
      <w:r>
        <w:t xml:space="preserve"> ЧЕТВЁРТЫЙ ВСАДНИК АПОКАЛИПСИСА</w:t>
      </w:r>
    </w:p>
  </w:footnote>
  <w:footnote w:id="2653">
    <w:p w14:paraId="7EBDAFBC" w14:textId="77777777" w:rsidR="009D39FB" w:rsidRDefault="009D39FB" w:rsidP="00996819">
      <w:pPr>
        <w:pStyle w:val="aa"/>
      </w:pPr>
      <w:r>
        <w:rPr>
          <w:rStyle w:val="ac"/>
        </w:rPr>
        <w:footnoteRef/>
      </w:r>
      <w:r>
        <w:t xml:space="preserve"> самоуничтожения</w:t>
      </w:r>
    </w:p>
  </w:footnote>
  <w:footnote w:id="2654">
    <w:p w14:paraId="4E0BC4BE" w14:textId="77777777" w:rsidR="009D39FB" w:rsidRDefault="009D39FB" w:rsidP="00996819">
      <w:pPr>
        <w:pStyle w:val="aa"/>
      </w:pPr>
      <w:r>
        <w:rPr>
          <w:rStyle w:val="ac"/>
        </w:rPr>
        <w:footnoteRef/>
      </w:r>
      <w:r>
        <w:t xml:space="preserve"> </w:t>
      </w:r>
    </w:p>
    <w:p w14:paraId="34879A32"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услышал</w:t>
      </w:r>
      <w:r w:rsidRPr="00CF73C8">
        <w:rPr>
          <w:rFonts w:ascii="Bodoni MT Black" w:hAnsi="Bodoni MT Black"/>
          <w:sz w:val="18"/>
        </w:rPr>
        <w:t xml:space="preserve"> </w:t>
      </w:r>
      <w:r w:rsidRPr="00CF73C8">
        <w:rPr>
          <w:rFonts w:ascii="Cambria" w:hAnsi="Cambria" w:cs="Cambria"/>
          <w:sz w:val="18"/>
        </w:rPr>
        <w:t>я</w:t>
      </w:r>
      <w:r w:rsidRPr="00CF73C8">
        <w:rPr>
          <w:rFonts w:ascii="Bodoni MT Black" w:hAnsi="Bodoni MT Black"/>
          <w:sz w:val="18"/>
        </w:rPr>
        <w:t xml:space="preserve"> </w:t>
      </w:r>
      <w:r w:rsidRPr="00CF73C8">
        <w:rPr>
          <w:rFonts w:ascii="Cambria" w:hAnsi="Cambria" w:cs="Cambria"/>
          <w:sz w:val="18"/>
        </w:rPr>
        <w:t>из</w:t>
      </w:r>
      <w:r w:rsidRPr="00CF73C8">
        <w:rPr>
          <w:rFonts w:ascii="Bodoni MT Black" w:hAnsi="Bodoni MT Black"/>
          <w:sz w:val="18"/>
        </w:rPr>
        <w:t xml:space="preserve"> </w:t>
      </w:r>
      <w:r w:rsidRPr="00CF73C8">
        <w:rPr>
          <w:rFonts w:ascii="Cambria" w:hAnsi="Cambria" w:cs="Cambria"/>
          <w:sz w:val="18"/>
        </w:rPr>
        <w:t>храма</w:t>
      </w:r>
      <w:r w:rsidRPr="00CF73C8">
        <w:rPr>
          <w:rFonts w:ascii="Bodoni MT Black" w:hAnsi="Bodoni MT Black"/>
          <w:sz w:val="18"/>
        </w:rPr>
        <w:t xml:space="preserve"> </w:t>
      </w:r>
      <w:r w:rsidRPr="00CF73C8">
        <w:rPr>
          <w:rFonts w:ascii="Cambria" w:hAnsi="Cambria" w:cs="Cambria"/>
          <w:sz w:val="18"/>
        </w:rPr>
        <w:t>громкий</w:t>
      </w:r>
      <w:r w:rsidRPr="00CF73C8">
        <w:rPr>
          <w:rFonts w:ascii="Bodoni MT Black" w:hAnsi="Bodoni MT Black"/>
          <w:sz w:val="18"/>
        </w:rPr>
        <w:t xml:space="preserve"> </w:t>
      </w:r>
      <w:r w:rsidRPr="00CF73C8">
        <w:rPr>
          <w:rFonts w:ascii="Cambria" w:hAnsi="Cambria" w:cs="Cambria"/>
          <w:sz w:val="18"/>
        </w:rPr>
        <w:t>голос</w:t>
      </w:r>
      <w:r w:rsidRPr="00CF73C8">
        <w:rPr>
          <w:rFonts w:ascii="Bodoni MT Black" w:hAnsi="Bodoni MT Black"/>
          <w:sz w:val="18"/>
        </w:rPr>
        <w:t xml:space="preserve">, </w:t>
      </w:r>
      <w:r w:rsidRPr="00CF73C8">
        <w:rPr>
          <w:rFonts w:ascii="Cambria" w:hAnsi="Cambria" w:cs="Cambria"/>
          <w:sz w:val="18"/>
        </w:rPr>
        <w:t>говорящий</w:t>
      </w:r>
      <w:r w:rsidRPr="00CF73C8">
        <w:rPr>
          <w:rFonts w:ascii="Bodoni MT Black" w:hAnsi="Bodoni MT Black"/>
          <w:sz w:val="18"/>
        </w:rPr>
        <w:t xml:space="preserve"> </w:t>
      </w:r>
      <w:r w:rsidRPr="00CF73C8">
        <w:rPr>
          <w:rFonts w:ascii="Cambria" w:hAnsi="Cambria" w:cs="Cambria"/>
          <w:sz w:val="18"/>
        </w:rPr>
        <w:t>семи</w:t>
      </w:r>
      <w:r w:rsidRPr="00CF73C8">
        <w:rPr>
          <w:rFonts w:ascii="Bodoni MT Black" w:hAnsi="Bodoni MT Black"/>
          <w:sz w:val="18"/>
        </w:rPr>
        <w:t xml:space="preserve"> </w:t>
      </w:r>
      <w:r w:rsidRPr="00CF73C8">
        <w:rPr>
          <w:rFonts w:ascii="Cambria" w:hAnsi="Cambria" w:cs="Cambria"/>
          <w:sz w:val="18"/>
        </w:rPr>
        <w:t>Ангелам</w:t>
      </w:r>
      <w:r w:rsidRPr="00CF73C8">
        <w:rPr>
          <w:rFonts w:ascii="Bodoni MT Black" w:hAnsi="Bodoni MT Black"/>
          <w:sz w:val="18"/>
        </w:rPr>
        <w:t xml:space="preserve">: </w:t>
      </w:r>
      <w:r w:rsidRPr="00CF73C8">
        <w:rPr>
          <w:rFonts w:ascii="Cambria" w:hAnsi="Cambria" w:cs="Cambria"/>
          <w:sz w:val="18"/>
        </w:rPr>
        <w:t>идите</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вылейте</w:t>
      </w:r>
      <w:r w:rsidRPr="00CF73C8">
        <w:rPr>
          <w:rFonts w:ascii="Bodoni MT Black" w:hAnsi="Bodoni MT Black"/>
          <w:sz w:val="18"/>
        </w:rPr>
        <w:t xml:space="preserve"> </w:t>
      </w:r>
      <w:r w:rsidRPr="00CF73C8">
        <w:rPr>
          <w:rFonts w:ascii="Cambria" w:hAnsi="Cambria" w:cs="Cambria"/>
          <w:sz w:val="18"/>
        </w:rPr>
        <w:t>семь</w:t>
      </w:r>
      <w:r w:rsidRPr="00CF73C8">
        <w:rPr>
          <w:rFonts w:ascii="Bodoni MT Black" w:hAnsi="Bodoni MT Black"/>
          <w:sz w:val="18"/>
        </w:rPr>
        <w:t xml:space="preserve"> </w:t>
      </w:r>
      <w:r w:rsidRPr="00CF73C8">
        <w:rPr>
          <w:rFonts w:ascii="Cambria" w:hAnsi="Cambria" w:cs="Cambria"/>
          <w:sz w:val="18"/>
        </w:rPr>
        <w:t>чаш</w:t>
      </w:r>
      <w:r w:rsidRPr="00CF73C8">
        <w:rPr>
          <w:rFonts w:ascii="Bodoni MT Black" w:hAnsi="Bodoni MT Black"/>
          <w:sz w:val="18"/>
        </w:rPr>
        <w:t xml:space="preserve"> </w:t>
      </w:r>
      <w:r w:rsidRPr="00CF73C8">
        <w:rPr>
          <w:rFonts w:ascii="Cambria" w:hAnsi="Cambria" w:cs="Cambria"/>
          <w:sz w:val="18"/>
        </w:rPr>
        <w:t>гнева</w:t>
      </w:r>
      <w:r w:rsidRPr="00CF73C8">
        <w:rPr>
          <w:rFonts w:ascii="Bodoni MT Black" w:hAnsi="Bodoni MT Black"/>
          <w:sz w:val="18"/>
        </w:rPr>
        <w:t xml:space="preserve"> </w:t>
      </w:r>
      <w:r w:rsidRPr="00CF73C8">
        <w:rPr>
          <w:rFonts w:ascii="Cambria" w:hAnsi="Cambria" w:cs="Cambria"/>
          <w:sz w:val="18"/>
        </w:rPr>
        <w:t>Божия</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землю</w:t>
      </w:r>
      <w:r w:rsidRPr="00CF73C8">
        <w:rPr>
          <w:rFonts w:ascii="Bodoni MT Black" w:hAnsi="Bodoni MT Black"/>
          <w:sz w:val="18"/>
        </w:rPr>
        <w:t>.</w:t>
      </w:r>
    </w:p>
    <w:p w14:paraId="51333C97"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2 </w:t>
      </w:r>
      <w:r w:rsidRPr="00CF73C8">
        <w:rPr>
          <w:rFonts w:ascii="Cambria" w:hAnsi="Cambria" w:cs="Cambria"/>
          <w:sz w:val="18"/>
        </w:rPr>
        <w:t>Пошел</w:t>
      </w:r>
      <w:r w:rsidRPr="00CF73C8">
        <w:rPr>
          <w:rFonts w:ascii="Bodoni MT Black" w:hAnsi="Bodoni MT Black"/>
          <w:sz w:val="18"/>
        </w:rPr>
        <w:t xml:space="preserve"> </w:t>
      </w:r>
      <w:r w:rsidRPr="00CF73C8">
        <w:rPr>
          <w:rFonts w:ascii="Cambria" w:hAnsi="Cambria" w:cs="Cambria"/>
          <w:sz w:val="18"/>
        </w:rPr>
        <w:t>первый</w:t>
      </w:r>
      <w:r w:rsidRPr="00CF73C8">
        <w:rPr>
          <w:rFonts w:ascii="Bodoni MT Black" w:hAnsi="Bodoni MT Black"/>
          <w:sz w:val="18"/>
        </w:rPr>
        <w:t xml:space="preserve"> </w:t>
      </w:r>
      <w:r w:rsidRPr="00CF73C8">
        <w:rPr>
          <w:rFonts w:ascii="Cambria" w:hAnsi="Cambria" w:cs="Cambria"/>
          <w:sz w:val="18"/>
        </w:rPr>
        <w:t>Ангел</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вылил</w:t>
      </w:r>
      <w:r w:rsidRPr="00CF73C8">
        <w:rPr>
          <w:rFonts w:ascii="Bodoni MT Black" w:hAnsi="Bodoni MT Black"/>
          <w:sz w:val="18"/>
        </w:rPr>
        <w:t xml:space="preserve"> </w:t>
      </w:r>
      <w:r w:rsidRPr="00CF73C8">
        <w:rPr>
          <w:rFonts w:ascii="Cambria" w:hAnsi="Cambria" w:cs="Cambria"/>
          <w:sz w:val="18"/>
        </w:rPr>
        <w:t>чашу</w:t>
      </w:r>
      <w:r w:rsidRPr="00CF73C8">
        <w:rPr>
          <w:rFonts w:ascii="Bodoni MT Black" w:hAnsi="Bodoni MT Black"/>
          <w:sz w:val="18"/>
        </w:rPr>
        <w:t xml:space="preserve"> </w:t>
      </w:r>
      <w:r w:rsidRPr="00CF73C8">
        <w:rPr>
          <w:rFonts w:ascii="Cambria" w:hAnsi="Cambria" w:cs="Cambria"/>
          <w:sz w:val="18"/>
        </w:rPr>
        <w:t>свою</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землю</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сделались</w:t>
      </w:r>
      <w:r w:rsidRPr="00CF73C8">
        <w:rPr>
          <w:rFonts w:ascii="Bodoni MT Black" w:hAnsi="Bodoni MT Black"/>
          <w:sz w:val="18"/>
        </w:rPr>
        <w:t xml:space="preserve"> </w:t>
      </w:r>
      <w:r w:rsidRPr="00CF73C8">
        <w:rPr>
          <w:rFonts w:ascii="Cambria" w:hAnsi="Cambria" w:cs="Cambria"/>
          <w:sz w:val="18"/>
        </w:rPr>
        <w:t>жестокие</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отвратительные</w:t>
      </w:r>
      <w:r w:rsidRPr="00CF73C8">
        <w:rPr>
          <w:rFonts w:ascii="Bodoni MT Black" w:hAnsi="Bodoni MT Black"/>
          <w:sz w:val="18"/>
        </w:rPr>
        <w:t xml:space="preserve"> </w:t>
      </w:r>
      <w:r w:rsidRPr="00CF73C8">
        <w:rPr>
          <w:rFonts w:ascii="Cambria" w:hAnsi="Cambria" w:cs="Cambria"/>
          <w:sz w:val="18"/>
        </w:rPr>
        <w:t>гнойные</w:t>
      </w:r>
      <w:r w:rsidRPr="00CF73C8">
        <w:rPr>
          <w:rFonts w:ascii="Bodoni MT Black" w:hAnsi="Bodoni MT Black"/>
          <w:sz w:val="18"/>
        </w:rPr>
        <w:t xml:space="preserve"> </w:t>
      </w:r>
      <w:r w:rsidRPr="00CF73C8">
        <w:rPr>
          <w:rFonts w:ascii="Cambria" w:hAnsi="Cambria" w:cs="Cambria"/>
          <w:sz w:val="18"/>
        </w:rPr>
        <w:t>раны</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людях</w:t>
      </w:r>
      <w:r w:rsidRPr="00CF73C8">
        <w:rPr>
          <w:rFonts w:ascii="Bodoni MT Black" w:hAnsi="Bodoni MT Black"/>
          <w:sz w:val="18"/>
        </w:rPr>
        <w:t xml:space="preserve">, </w:t>
      </w:r>
      <w:r w:rsidRPr="00CF73C8">
        <w:rPr>
          <w:rFonts w:ascii="Cambria" w:hAnsi="Cambria" w:cs="Cambria"/>
          <w:sz w:val="18"/>
        </w:rPr>
        <w:t>имеющих</w:t>
      </w:r>
      <w:r w:rsidRPr="00CF73C8">
        <w:rPr>
          <w:rFonts w:ascii="Bodoni MT Black" w:hAnsi="Bodoni MT Black"/>
          <w:sz w:val="18"/>
        </w:rPr>
        <w:t xml:space="preserve"> </w:t>
      </w:r>
      <w:r w:rsidRPr="00CF73C8">
        <w:rPr>
          <w:rFonts w:ascii="Cambria" w:hAnsi="Cambria" w:cs="Cambria"/>
          <w:sz w:val="18"/>
        </w:rPr>
        <w:t>начертание</w:t>
      </w:r>
      <w:r w:rsidRPr="00CF73C8">
        <w:rPr>
          <w:rFonts w:ascii="Bodoni MT Black" w:hAnsi="Bodoni MT Black"/>
          <w:sz w:val="18"/>
        </w:rPr>
        <w:t xml:space="preserve"> </w:t>
      </w:r>
      <w:r w:rsidRPr="00CF73C8">
        <w:rPr>
          <w:rFonts w:ascii="Cambria" w:hAnsi="Cambria" w:cs="Cambria"/>
          <w:sz w:val="18"/>
        </w:rPr>
        <w:t>зверя</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поклоняющихся</w:t>
      </w:r>
      <w:r w:rsidRPr="00CF73C8">
        <w:rPr>
          <w:rFonts w:ascii="Bodoni MT Black" w:hAnsi="Bodoni MT Black"/>
          <w:sz w:val="18"/>
        </w:rPr>
        <w:t xml:space="preserve"> </w:t>
      </w:r>
      <w:r w:rsidRPr="00CF73C8">
        <w:rPr>
          <w:rFonts w:ascii="Cambria" w:hAnsi="Cambria" w:cs="Cambria"/>
          <w:sz w:val="18"/>
        </w:rPr>
        <w:t>образу</w:t>
      </w:r>
      <w:r w:rsidRPr="00CF73C8">
        <w:rPr>
          <w:rFonts w:ascii="Bodoni MT Black" w:hAnsi="Bodoni MT Black"/>
          <w:sz w:val="18"/>
        </w:rPr>
        <w:t xml:space="preserve"> </w:t>
      </w:r>
      <w:r w:rsidRPr="00CF73C8">
        <w:rPr>
          <w:rFonts w:ascii="Cambria" w:hAnsi="Cambria" w:cs="Cambria"/>
          <w:sz w:val="18"/>
        </w:rPr>
        <w:t>его</w:t>
      </w:r>
      <w:r w:rsidRPr="00CF73C8">
        <w:rPr>
          <w:rFonts w:ascii="Bodoni MT Black" w:hAnsi="Bodoni MT Black"/>
          <w:sz w:val="18"/>
        </w:rPr>
        <w:t>.</w:t>
      </w:r>
    </w:p>
    <w:p w14:paraId="35A8512F"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3 </w:t>
      </w:r>
      <w:r w:rsidRPr="00CF73C8">
        <w:rPr>
          <w:rFonts w:ascii="Cambria" w:hAnsi="Cambria" w:cs="Cambria"/>
          <w:sz w:val="18"/>
        </w:rPr>
        <w:t>Второй</w:t>
      </w:r>
      <w:r w:rsidRPr="00CF73C8">
        <w:rPr>
          <w:rFonts w:ascii="Bodoni MT Black" w:hAnsi="Bodoni MT Black"/>
          <w:sz w:val="18"/>
        </w:rPr>
        <w:t xml:space="preserve"> </w:t>
      </w:r>
      <w:r w:rsidRPr="00CF73C8">
        <w:rPr>
          <w:rFonts w:ascii="Cambria" w:hAnsi="Cambria" w:cs="Cambria"/>
          <w:sz w:val="18"/>
        </w:rPr>
        <w:t>Ангел</w:t>
      </w:r>
      <w:r w:rsidRPr="00CF73C8">
        <w:rPr>
          <w:rFonts w:ascii="Bodoni MT Black" w:hAnsi="Bodoni MT Black"/>
          <w:sz w:val="18"/>
        </w:rPr>
        <w:t xml:space="preserve"> </w:t>
      </w:r>
      <w:r w:rsidRPr="00CF73C8">
        <w:rPr>
          <w:rFonts w:ascii="Cambria" w:hAnsi="Cambria" w:cs="Cambria"/>
          <w:sz w:val="18"/>
        </w:rPr>
        <w:t>вылил</w:t>
      </w:r>
      <w:r w:rsidRPr="00CF73C8">
        <w:rPr>
          <w:rFonts w:ascii="Bodoni MT Black" w:hAnsi="Bodoni MT Black"/>
          <w:sz w:val="18"/>
        </w:rPr>
        <w:t xml:space="preserve"> </w:t>
      </w:r>
      <w:r w:rsidRPr="00CF73C8">
        <w:rPr>
          <w:rFonts w:ascii="Cambria" w:hAnsi="Cambria" w:cs="Cambria"/>
          <w:sz w:val="18"/>
        </w:rPr>
        <w:t>чашу</w:t>
      </w:r>
      <w:r w:rsidRPr="00CF73C8">
        <w:rPr>
          <w:rFonts w:ascii="Bodoni MT Black" w:hAnsi="Bodoni MT Black"/>
          <w:sz w:val="18"/>
        </w:rPr>
        <w:t xml:space="preserve"> </w:t>
      </w:r>
      <w:r w:rsidRPr="00CF73C8">
        <w:rPr>
          <w:rFonts w:ascii="Cambria" w:hAnsi="Cambria" w:cs="Cambria"/>
          <w:sz w:val="18"/>
        </w:rPr>
        <w:t>свою</w:t>
      </w:r>
      <w:r w:rsidRPr="00CF73C8">
        <w:rPr>
          <w:rFonts w:ascii="Bodoni MT Black" w:hAnsi="Bodoni MT Black"/>
          <w:sz w:val="18"/>
        </w:rPr>
        <w:t xml:space="preserve"> </w:t>
      </w:r>
      <w:r w:rsidRPr="00CF73C8">
        <w:rPr>
          <w:rFonts w:ascii="Cambria" w:hAnsi="Cambria" w:cs="Cambria"/>
          <w:sz w:val="18"/>
        </w:rPr>
        <w:t>в</w:t>
      </w:r>
      <w:r w:rsidRPr="00CF73C8">
        <w:rPr>
          <w:rFonts w:ascii="Bodoni MT Black" w:hAnsi="Bodoni MT Black"/>
          <w:sz w:val="18"/>
        </w:rPr>
        <w:t xml:space="preserve"> </w:t>
      </w:r>
      <w:r w:rsidRPr="00CF73C8">
        <w:rPr>
          <w:rFonts w:ascii="Cambria" w:hAnsi="Cambria" w:cs="Cambria"/>
          <w:sz w:val="18"/>
        </w:rPr>
        <w:t>море</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сделалась</w:t>
      </w:r>
      <w:r w:rsidRPr="00CF73C8">
        <w:rPr>
          <w:rFonts w:ascii="Bodoni MT Black" w:hAnsi="Bodoni MT Black"/>
          <w:sz w:val="18"/>
        </w:rPr>
        <w:t xml:space="preserve"> </w:t>
      </w:r>
      <w:r w:rsidRPr="00CF73C8">
        <w:rPr>
          <w:rFonts w:ascii="Cambria" w:hAnsi="Cambria" w:cs="Cambria"/>
          <w:sz w:val="18"/>
        </w:rPr>
        <w:t>кровь</w:t>
      </w:r>
      <w:r w:rsidRPr="00CF73C8">
        <w:rPr>
          <w:rFonts w:ascii="Bodoni MT Black" w:hAnsi="Bodoni MT Black"/>
          <w:sz w:val="18"/>
        </w:rPr>
        <w:t xml:space="preserve">, </w:t>
      </w:r>
      <w:r w:rsidRPr="00CF73C8">
        <w:rPr>
          <w:rFonts w:ascii="Cambria" w:hAnsi="Cambria" w:cs="Cambria"/>
          <w:sz w:val="18"/>
        </w:rPr>
        <w:t>как</w:t>
      </w:r>
      <w:r w:rsidRPr="00CF73C8">
        <w:rPr>
          <w:rFonts w:ascii="Bodoni MT Black" w:hAnsi="Bodoni MT Black"/>
          <w:sz w:val="18"/>
        </w:rPr>
        <w:t xml:space="preserve"> </w:t>
      </w:r>
      <w:r w:rsidRPr="00CF73C8">
        <w:rPr>
          <w:rFonts w:ascii="Cambria" w:hAnsi="Cambria" w:cs="Cambria"/>
          <w:sz w:val="18"/>
        </w:rPr>
        <w:t>бы</w:t>
      </w:r>
      <w:r w:rsidRPr="00CF73C8">
        <w:rPr>
          <w:rFonts w:ascii="Bodoni MT Black" w:hAnsi="Bodoni MT Black"/>
          <w:sz w:val="18"/>
        </w:rPr>
        <w:t xml:space="preserve"> </w:t>
      </w:r>
      <w:r w:rsidRPr="00CF73C8">
        <w:rPr>
          <w:rFonts w:ascii="Cambria" w:hAnsi="Cambria" w:cs="Cambria"/>
          <w:sz w:val="18"/>
        </w:rPr>
        <w:t>мертвеца</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все</w:t>
      </w:r>
      <w:r w:rsidRPr="00CF73C8">
        <w:rPr>
          <w:rFonts w:ascii="Bodoni MT Black" w:hAnsi="Bodoni MT Black"/>
          <w:sz w:val="18"/>
        </w:rPr>
        <w:t xml:space="preserve"> </w:t>
      </w:r>
      <w:r w:rsidRPr="00CF73C8">
        <w:rPr>
          <w:rFonts w:ascii="Cambria" w:hAnsi="Cambria" w:cs="Cambria"/>
          <w:sz w:val="18"/>
        </w:rPr>
        <w:t>одушевленное</w:t>
      </w:r>
      <w:r w:rsidRPr="00CF73C8">
        <w:rPr>
          <w:rFonts w:ascii="Bodoni MT Black" w:hAnsi="Bodoni MT Black"/>
          <w:sz w:val="18"/>
        </w:rPr>
        <w:t xml:space="preserve"> </w:t>
      </w:r>
      <w:r w:rsidRPr="00CF73C8">
        <w:rPr>
          <w:rFonts w:ascii="Cambria" w:hAnsi="Cambria" w:cs="Cambria"/>
          <w:sz w:val="18"/>
        </w:rPr>
        <w:t>умерло</w:t>
      </w:r>
      <w:r w:rsidRPr="00CF73C8">
        <w:rPr>
          <w:rFonts w:ascii="Bodoni MT Black" w:hAnsi="Bodoni MT Black"/>
          <w:sz w:val="18"/>
        </w:rPr>
        <w:t xml:space="preserve"> </w:t>
      </w:r>
      <w:r w:rsidRPr="00CF73C8">
        <w:rPr>
          <w:rFonts w:ascii="Cambria" w:hAnsi="Cambria" w:cs="Cambria"/>
          <w:sz w:val="18"/>
        </w:rPr>
        <w:t>в</w:t>
      </w:r>
      <w:r w:rsidRPr="00CF73C8">
        <w:rPr>
          <w:rFonts w:ascii="Bodoni MT Black" w:hAnsi="Bodoni MT Black"/>
          <w:sz w:val="18"/>
        </w:rPr>
        <w:t xml:space="preserve"> </w:t>
      </w:r>
      <w:r w:rsidRPr="00CF73C8">
        <w:rPr>
          <w:rFonts w:ascii="Cambria" w:hAnsi="Cambria" w:cs="Cambria"/>
          <w:sz w:val="18"/>
        </w:rPr>
        <w:t>море</w:t>
      </w:r>
      <w:r w:rsidRPr="00CF73C8">
        <w:rPr>
          <w:rFonts w:ascii="Bodoni MT Black" w:hAnsi="Bodoni MT Black"/>
          <w:sz w:val="18"/>
        </w:rPr>
        <w:t>.</w:t>
      </w:r>
    </w:p>
    <w:p w14:paraId="153F5A3C"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4 </w:t>
      </w:r>
      <w:r w:rsidRPr="00CF73C8">
        <w:rPr>
          <w:rFonts w:ascii="Cambria" w:hAnsi="Cambria" w:cs="Cambria"/>
          <w:sz w:val="18"/>
        </w:rPr>
        <w:t>Третий</w:t>
      </w:r>
      <w:r w:rsidRPr="00CF73C8">
        <w:rPr>
          <w:rFonts w:ascii="Bodoni MT Black" w:hAnsi="Bodoni MT Black"/>
          <w:sz w:val="18"/>
        </w:rPr>
        <w:t xml:space="preserve"> </w:t>
      </w:r>
      <w:r w:rsidRPr="00CF73C8">
        <w:rPr>
          <w:rFonts w:ascii="Cambria" w:hAnsi="Cambria" w:cs="Cambria"/>
          <w:sz w:val="18"/>
        </w:rPr>
        <w:t>Ангел</w:t>
      </w:r>
      <w:r w:rsidRPr="00CF73C8">
        <w:rPr>
          <w:rFonts w:ascii="Bodoni MT Black" w:hAnsi="Bodoni MT Black"/>
          <w:sz w:val="18"/>
        </w:rPr>
        <w:t xml:space="preserve"> </w:t>
      </w:r>
      <w:r w:rsidRPr="00CF73C8">
        <w:rPr>
          <w:rFonts w:ascii="Cambria" w:hAnsi="Cambria" w:cs="Cambria"/>
          <w:sz w:val="18"/>
        </w:rPr>
        <w:t>вылил</w:t>
      </w:r>
      <w:r w:rsidRPr="00CF73C8">
        <w:rPr>
          <w:rFonts w:ascii="Bodoni MT Black" w:hAnsi="Bodoni MT Black"/>
          <w:sz w:val="18"/>
        </w:rPr>
        <w:t xml:space="preserve"> </w:t>
      </w:r>
      <w:r w:rsidRPr="00CF73C8">
        <w:rPr>
          <w:rFonts w:ascii="Cambria" w:hAnsi="Cambria" w:cs="Cambria"/>
          <w:sz w:val="18"/>
        </w:rPr>
        <w:t>чашу</w:t>
      </w:r>
      <w:r w:rsidRPr="00CF73C8">
        <w:rPr>
          <w:rFonts w:ascii="Bodoni MT Black" w:hAnsi="Bodoni MT Black"/>
          <w:sz w:val="18"/>
        </w:rPr>
        <w:t xml:space="preserve"> </w:t>
      </w:r>
      <w:r w:rsidRPr="00CF73C8">
        <w:rPr>
          <w:rFonts w:ascii="Cambria" w:hAnsi="Cambria" w:cs="Cambria"/>
          <w:sz w:val="18"/>
        </w:rPr>
        <w:t>свою</w:t>
      </w:r>
      <w:r w:rsidRPr="00CF73C8">
        <w:rPr>
          <w:rFonts w:ascii="Bodoni MT Black" w:hAnsi="Bodoni MT Black"/>
          <w:sz w:val="18"/>
        </w:rPr>
        <w:t xml:space="preserve"> </w:t>
      </w:r>
      <w:r w:rsidRPr="00CF73C8">
        <w:rPr>
          <w:rFonts w:ascii="Cambria" w:hAnsi="Cambria" w:cs="Cambria"/>
          <w:sz w:val="18"/>
        </w:rPr>
        <w:t>в</w:t>
      </w:r>
      <w:r w:rsidRPr="00CF73C8">
        <w:rPr>
          <w:rFonts w:ascii="Bodoni MT Black" w:hAnsi="Bodoni MT Black"/>
          <w:sz w:val="18"/>
        </w:rPr>
        <w:t xml:space="preserve"> </w:t>
      </w:r>
      <w:r w:rsidRPr="00CF73C8">
        <w:rPr>
          <w:rFonts w:ascii="Cambria" w:hAnsi="Cambria" w:cs="Cambria"/>
          <w:sz w:val="18"/>
        </w:rPr>
        <w:t>реки</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источники</w:t>
      </w:r>
      <w:r w:rsidRPr="00CF73C8">
        <w:rPr>
          <w:rFonts w:ascii="Bodoni MT Black" w:hAnsi="Bodoni MT Black"/>
          <w:sz w:val="18"/>
        </w:rPr>
        <w:t xml:space="preserve"> </w:t>
      </w:r>
      <w:r w:rsidRPr="00CF73C8">
        <w:rPr>
          <w:rFonts w:ascii="Cambria" w:hAnsi="Cambria" w:cs="Cambria"/>
          <w:sz w:val="18"/>
        </w:rPr>
        <w:t>вод</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сделалась</w:t>
      </w:r>
      <w:r w:rsidRPr="00CF73C8">
        <w:rPr>
          <w:rFonts w:ascii="Bodoni MT Black" w:hAnsi="Bodoni MT Black"/>
          <w:sz w:val="18"/>
        </w:rPr>
        <w:t xml:space="preserve"> </w:t>
      </w:r>
      <w:r w:rsidRPr="00CF73C8">
        <w:rPr>
          <w:rFonts w:ascii="Cambria" w:hAnsi="Cambria" w:cs="Cambria"/>
          <w:sz w:val="18"/>
        </w:rPr>
        <w:t>кровь</w:t>
      </w:r>
      <w:r w:rsidRPr="00CF73C8">
        <w:rPr>
          <w:rFonts w:ascii="Bodoni MT Black" w:hAnsi="Bodoni MT Black"/>
          <w:sz w:val="18"/>
        </w:rPr>
        <w:t>.</w:t>
      </w:r>
    </w:p>
    <w:p w14:paraId="3A756153"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5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услышал</w:t>
      </w:r>
      <w:r w:rsidRPr="00CF73C8">
        <w:rPr>
          <w:rFonts w:ascii="Bodoni MT Black" w:hAnsi="Bodoni MT Black"/>
          <w:sz w:val="18"/>
        </w:rPr>
        <w:t xml:space="preserve"> </w:t>
      </w:r>
      <w:r w:rsidRPr="00CF73C8">
        <w:rPr>
          <w:rFonts w:ascii="Cambria" w:hAnsi="Cambria" w:cs="Cambria"/>
          <w:sz w:val="18"/>
        </w:rPr>
        <w:t>я</w:t>
      </w:r>
      <w:r w:rsidRPr="00CF73C8">
        <w:rPr>
          <w:rFonts w:ascii="Bodoni MT Black" w:hAnsi="Bodoni MT Black"/>
          <w:sz w:val="18"/>
        </w:rPr>
        <w:t xml:space="preserve"> </w:t>
      </w:r>
      <w:r w:rsidRPr="00CF73C8">
        <w:rPr>
          <w:rFonts w:ascii="Cambria" w:hAnsi="Cambria" w:cs="Cambria"/>
          <w:sz w:val="18"/>
        </w:rPr>
        <w:t>Ангела</w:t>
      </w:r>
      <w:r w:rsidRPr="00CF73C8">
        <w:rPr>
          <w:rFonts w:ascii="Bodoni MT Black" w:hAnsi="Bodoni MT Black"/>
          <w:sz w:val="18"/>
        </w:rPr>
        <w:t xml:space="preserve"> </w:t>
      </w:r>
      <w:r w:rsidRPr="00CF73C8">
        <w:rPr>
          <w:rFonts w:ascii="Cambria" w:hAnsi="Cambria" w:cs="Cambria"/>
          <w:sz w:val="18"/>
        </w:rPr>
        <w:t>вод</w:t>
      </w:r>
      <w:r w:rsidRPr="00CF73C8">
        <w:rPr>
          <w:rFonts w:ascii="Bodoni MT Black" w:hAnsi="Bodoni MT Black"/>
          <w:sz w:val="18"/>
        </w:rPr>
        <w:t xml:space="preserve">, </w:t>
      </w:r>
      <w:r w:rsidRPr="00CF73C8">
        <w:rPr>
          <w:rFonts w:ascii="Cambria" w:hAnsi="Cambria" w:cs="Cambria"/>
          <w:sz w:val="18"/>
        </w:rPr>
        <w:t>который</w:t>
      </w:r>
      <w:r w:rsidRPr="00CF73C8">
        <w:rPr>
          <w:rFonts w:ascii="Bodoni MT Black" w:hAnsi="Bodoni MT Black"/>
          <w:sz w:val="18"/>
        </w:rPr>
        <w:t xml:space="preserve"> </w:t>
      </w:r>
      <w:r w:rsidRPr="00CF73C8">
        <w:rPr>
          <w:rFonts w:ascii="Cambria" w:hAnsi="Cambria" w:cs="Cambria"/>
          <w:sz w:val="18"/>
        </w:rPr>
        <w:t>говорил</w:t>
      </w:r>
      <w:r w:rsidRPr="00CF73C8">
        <w:rPr>
          <w:rFonts w:ascii="Bodoni MT Black" w:hAnsi="Bodoni MT Black"/>
          <w:sz w:val="18"/>
        </w:rPr>
        <w:t xml:space="preserve">: </w:t>
      </w:r>
      <w:r w:rsidRPr="00CF73C8">
        <w:rPr>
          <w:rFonts w:ascii="Cambria" w:hAnsi="Cambria" w:cs="Cambria"/>
          <w:sz w:val="18"/>
        </w:rPr>
        <w:t>праведен</w:t>
      </w:r>
      <w:r w:rsidRPr="00CF73C8">
        <w:rPr>
          <w:rFonts w:ascii="Bodoni MT Black" w:hAnsi="Bodoni MT Black"/>
          <w:sz w:val="18"/>
        </w:rPr>
        <w:t xml:space="preserve"> </w:t>
      </w:r>
      <w:r w:rsidRPr="00CF73C8">
        <w:rPr>
          <w:rFonts w:ascii="Cambria" w:hAnsi="Cambria" w:cs="Cambria"/>
          <w:sz w:val="18"/>
        </w:rPr>
        <w:t>Ты</w:t>
      </w:r>
      <w:r w:rsidRPr="00CF73C8">
        <w:rPr>
          <w:rFonts w:ascii="Bodoni MT Black" w:hAnsi="Bodoni MT Black"/>
          <w:sz w:val="18"/>
        </w:rPr>
        <w:t xml:space="preserve">, </w:t>
      </w:r>
      <w:r w:rsidRPr="00CF73C8">
        <w:rPr>
          <w:rFonts w:ascii="Cambria" w:hAnsi="Cambria" w:cs="Cambria"/>
          <w:sz w:val="18"/>
        </w:rPr>
        <w:t>Господи</w:t>
      </w:r>
      <w:r w:rsidRPr="00CF73C8">
        <w:rPr>
          <w:rFonts w:ascii="Bodoni MT Black" w:hAnsi="Bodoni MT Black"/>
          <w:sz w:val="18"/>
        </w:rPr>
        <w:t xml:space="preserve">, </w:t>
      </w:r>
      <w:r w:rsidRPr="00CF73C8">
        <w:rPr>
          <w:rFonts w:ascii="Cambria" w:hAnsi="Cambria" w:cs="Cambria"/>
          <w:sz w:val="18"/>
        </w:rPr>
        <w:t>Который</w:t>
      </w:r>
      <w:r w:rsidRPr="00CF73C8">
        <w:rPr>
          <w:rFonts w:ascii="Bodoni MT Black" w:hAnsi="Bodoni MT Black"/>
          <w:sz w:val="18"/>
        </w:rPr>
        <w:t xml:space="preserve"> </w:t>
      </w:r>
      <w:r w:rsidRPr="00CF73C8">
        <w:rPr>
          <w:rFonts w:ascii="Cambria" w:hAnsi="Cambria" w:cs="Cambria"/>
          <w:sz w:val="18"/>
        </w:rPr>
        <w:t>еси</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был</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свят</w:t>
      </w:r>
      <w:r w:rsidRPr="00CF73C8">
        <w:rPr>
          <w:rFonts w:ascii="Bodoni MT Black" w:hAnsi="Bodoni MT Black"/>
          <w:sz w:val="18"/>
        </w:rPr>
        <w:t xml:space="preserve">, </w:t>
      </w:r>
      <w:r w:rsidRPr="00CF73C8">
        <w:rPr>
          <w:rFonts w:ascii="Cambria" w:hAnsi="Cambria" w:cs="Cambria"/>
          <w:sz w:val="18"/>
        </w:rPr>
        <w:t>потому</w:t>
      </w:r>
      <w:r w:rsidRPr="00CF73C8">
        <w:rPr>
          <w:rFonts w:ascii="Bodoni MT Black" w:hAnsi="Bodoni MT Black"/>
          <w:sz w:val="18"/>
        </w:rPr>
        <w:t xml:space="preserve"> </w:t>
      </w:r>
      <w:r w:rsidRPr="00CF73C8">
        <w:rPr>
          <w:rFonts w:ascii="Cambria" w:hAnsi="Cambria" w:cs="Cambria"/>
          <w:sz w:val="18"/>
        </w:rPr>
        <w:t>что</w:t>
      </w:r>
      <w:r>
        <w:rPr>
          <w:rFonts w:ascii="Cambria" w:hAnsi="Cambria" w:cs="Cambria"/>
          <w:sz w:val="18"/>
        </w:rPr>
        <w:fldChar w:fldCharType="begin"/>
      </w:r>
      <w:r>
        <w:instrText xml:space="preserve"> XE "</w:instrText>
      </w:r>
      <w:r w:rsidRPr="00AE3F07">
        <w:rPr>
          <w:lang w:eastAsia="ru-RU"/>
        </w:rPr>
        <w:instrText>потому что</w:instrText>
      </w:r>
      <w:r>
        <w:instrText xml:space="preserve">" </w:instrText>
      </w:r>
      <w:r>
        <w:rPr>
          <w:rFonts w:ascii="Cambria" w:hAnsi="Cambria" w:cs="Cambria"/>
          <w:sz w:val="18"/>
        </w:rPr>
        <w:fldChar w:fldCharType="end"/>
      </w:r>
      <w:r w:rsidRPr="00CF73C8">
        <w:rPr>
          <w:rFonts w:ascii="Bodoni MT Black" w:hAnsi="Bodoni MT Black"/>
          <w:sz w:val="18"/>
        </w:rPr>
        <w:t xml:space="preserve"> </w:t>
      </w:r>
      <w:r w:rsidRPr="00CF73C8">
        <w:rPr>
          <w:rFonts w:ascii="Cambria" w:hAnsi="Cambria" w:cs="Cambria"/>
          <w:sz w:val="18"/>
        </w:rPr>
        <w:t>так</w:t>
      </w:r>
      <w:r w:rsidRPr="00CF73C8">
        <w:rPr>
          <w:rFonts w:ascii="Bodoni MT Black" w:hAnsi="Bodoni MT Black"/>
          <w:sz w:val="18"/>
        </w:rPr>
        <w:t xml:space="preserve"> </w:t>
      </w:r>
      <w:r w:rsidRPr="00CF73C8">
        <w:rPr>
          <w:rFonts w:ascii="Cambria" w:hAnsi="Cambria" w:cs="Cambria"/>
          <w:sz w:val="18"/>
        </w:rPr>
        <w:t>судил</w:t>
      </w:r>
      <w:r w:rsidRPr="00CF73C8">
        <w:rPr>
          <w:rFonts w:ascii="Bodoni MT Black" w:hAnsi="Bodoni MT Black"/>
          <w:sz w:val="18"/>
        </w:rPr>
        <w:t>;</w:t>
      </w:r>
    </w:p>
    <w:p w14:paraId="44238977"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6 </w:t>
      </w:r>
      <w:r w:rsidRPr="00CF73C8">
        <w:rPr>
          <w:rFonts w:ascii="Cambria" w:hAnsi="Cambria" w:cs="Cambria"/>
          <w:sz w:val="18"/>
        </w:rPr>
        <w:t>за</w:t>
      </w:r>
      <w:r w:rsidRPr="00CF73C8">
        <w:rPr>
          <w:rFonts w:ascii="Bodoni MT Black" w:hAnsi="Bodoni MT Black"/>
          <w:sz w:val="18"/>
        </w:rPr>
        <w:t xml:space="preserve"> </w:t>
      </w:r>
      <w:r w:rsidRPr="00CF73C8">
        <w:rPr>
          <w:rFonts w:ascii="Cambria" w:hAnsi="Cambria" w:cs="Cambria"/>
          <w:sz w:val="18"/>
        </w:rPr>
        <w:t>то</w:t>
      </w:r>
      <w:r w:rsidRPr="00CF73C8">
        <w:rPr>
          <w:rFonts w:ascii="Bodoni MT Black" w:hAnsi="Bodoni MT Black"/>
          <w:sz w:val="18"/>
        </w:rPr>
        <w:t xml:space="preserve">, </w:t>
      </w:r>
      <w:r w:rsidRPr="00CF73C8">
        <w:rPr>
          <w:rFonts w:ascii="Cambria" w:hAnsi="Cambria" w:cs="Cambria"/>
          <w:sz w:val="18"/>
        </w:rPr>
        <w:t>что</w:t>
      </w:r>
      <w:r w:rsidRPr="00CF73C8">
        <w:rPr>
          <w:rFonts w:ascii="Bodoni MT Black" w:hAnsi="Bodoni MT Black"/>
          <w:sz w:val="18"/>
        </w:rPr>
        <w:t xml:space="preserve"> </w:t>
      </w:r>
      <w:r w:rsidRPr="00CF73C8">
        <w:rPr>
          <w:rFonts w:ascii="Cambria" w:hAnsi="Cambria" w:cs="Cambria"/>
          <w:sz w:val="18"/>
        </w:rPr>
        <w:t>они</w:t>
      </w:r>
      <w:r w:rsidRPr="00CF73C8">
        <w:rPr>
          <w:rFonts w:ascii="Bodoni MT Black" w:hAnsi="Bodoni MT Black"/>
          <w:sz w:val="18"/>
        </w:rPr>
        <w:t xml:space="preserve"> </w:t>
      </w:r>
      <w:r w:rsidRPr="00CF73C8">
        <w:rPr>
          <w:rFonts w:ascii="Cambria" w:hAnsi="Cambria" w:cs="Cambria"/>
          <w:sz w:val="18"/>
        </w:rPr>
        <w:t>пролили</w:t>
      </w:r>
      <w:r w:rsidRPr="00CF73C8">
        <w:rPr>
          <w:rFonts w:ascii="Bodoni MT Black" w:hAnsi="Bodoni MT Black"/>
          <w:sz w:val="18"/>
        </w:rPr>
        <w:t xml:space="preserve"> </w:t>
      </w:r>
      <w:r w:rsidRPr="00CF73C8">
        <w:rPr>
          <w:rFonts w:ascii="Cambria" w:hAnsi="Cambria" w:cs="Cambria"/>
          <w:sz w:val="18"/>
        </w:rPr>
        <w:t>кровь</w:t>
      </w:r>
      <w:r w:rsidRPr="00CF73C8">
        <w:rPr>
          <w:rFonts w:ascii="Bodoni MT Black" w:hAnsi="Bodoni MT Black"/>
          <w:sz w:val="18"/>
        </w:rPr>
        <w:t xml:space="preserve"> </w:t>
      </w:r>
      <w:r w:rsidRPr="00CF73C8">
        <w:rPr>
          <w:rFonts w:ascii="Cambria" w:hAnsi="Cambria" w:cs="Cambria"/>
          <w:sz w:val="18"/>
        </w:rPr>
        <w:t>святых</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пророков</w:t>
      </w:r>
      <w:r w:rsidRPr="00CF73C8">
        <w:rPr>
          <w:rFonts w:ascii="Bodoni MT Black" w:hAnsi="Bodoni MT Black"/>
          <w:sz w:val="18"/>
        </w:rPr>
        <w:t xml:space="preserve">, </w:t>
      </w:r>
      <w:r w:rsidRPr="00CF73C8">
        <w:rPr>
          <w:rFonts w:ascii="Cambria" w:hAnsi="Cambria" w:cs="Cambria"/>
          <w:sz w:val="18"/>
        </w:rPr>
        <w:t>Ты</w:t>
      </w:r>
      <w:r w:rsidRPr="00CF73C8">
        <w:rPr>
          <w:rFonts w:ascii="Bodoni MT Black" w:hAnsi="Bodoni MT Black"/>
          <w:sz w:val="18"/>
        </w:rPr>
        <w:t xml:space="preserve"> </w:t>
      </w:r>
      <w:r w:rsidRPr="00CF73C8">
        <w:rPr>
          <w:rFonts w:ascii="Cambria" w:hAnsi="Cambria" w:cs="Cambria"/>
          <w:sz w:val="18"/>
        </w:rPr>
        <w:t>дал</w:t>
      </w:r>
      <w:r w:rsidRPr="00CF73C8">
        <w:rPr>
          <w:rFonts w:ascii="Bodoni MT Black" w:hAnsi="Bodoni MT Black"/>
          <w:sz w:val="18"/>
        </w:rPr>
        <w:t xml:space="preserve"> </w:t>
      </w:r>
      <w:r w:rsidRPr="00CF73C8">
        <w:rPr>
          <w:rFonts w:ascii="Cambria" w:hAnsi="Cambria" w:cs="Cambria"/>
          <w:sz w:val="18"/>
        </w:rPr>
        <w:t>им</w:t>
      </w:r>
      <w:r w:rsidRPr="00CF73C8">
        <w:rPr>
          <w:rFonts w:ascii="Bodoni MT Black" w:hAnsi="Bodoni MT Black"/>
          <w:sz w:val="18"/>
        </w:rPr>
        <w:t xml:space="preserve"> </w:t>
      </w:r>
      <w:r w:rsidRPr="00CF73C8">
        <w:rPr>
          <w:rFonts w:ascii="Cambria" w:hAnsi="Cambria" w:cs="Cambria"/>
          <w:sz w:val="18"/>
        </w:rPr>
        <w:t>пить</w:t>
      </w:r>
      <w:r w:rsidRPr="00CF73C8">
        <w:rPr>
          <w:rFonts w:ascii="Bodoni MT Black" w:hAnsi="Bodoni MT Black"/>
          <w:sz w:val="18"/>
        </w:rPr>
        <w:t xml:space="preserve"> </w:t>
      </w:r>
      <w:r w:rsidRPr="00CF73C8">
        <w:rPr>
          <w:rFonts w:ascii="Cambria" w:hAnsi="Cambria" w:cs="Cambria"/>
          <w:sz w:val="18"/>
        </w:rPr>
        <w:t>кровь</w:t>
      </w:r>
      <w:r w:rsidRPr="00CF73C8">
        <w:rPr>
          <w:rFonts w:ascii="Bodoni MT Black" w:hAnsi="Bodoni MT Black"/>
          <w:sz w:val="18"/>
        </w:rPr>
        <w:t xml:space="preserve">: </w:t>
      </w:r>
      <w:r w:rsidRPr="00CF73C8">
        <w:rPr>
          <w:rFonts w:ascii="Cambria" w:hAnsi="Cambria" w:cs="Cambria"/>
          <w:sz w:val="18"/>
        </w:rPr>
        <w:t>они</w:t>
      </w:r>
      <w:r w:rsidRPr="00CF73C8">
        <w:rPr>
          <w:rFonts w:ascii="Bodoni MT Black" w:hAnsi="Bodoni MT Black"/>
          <w:sz w:val="18"/>
        </w:rPr>
        <w:t xml:space="preserve"> </w:t>
      </w:r>
      <w:r w:rsidRPr="00CF73C8">
        <w:rPr>
          <w:rFonts w:ascii="Cambria" w:hAnsi="Cambria" w:cs="Cambria"/>
          <w:sz w:val="18"/>
        </w:rPr>
        <w:t>достойны</w:t>
      </w:r>
      <w:r w:rsidRPr="00CF73C8">
        <w:rPr>
          <w:rFonts w:ascii="Bodoni MT Black" w:hAnsi="Bodoni MT Black"/>
          <w:sz w:val="18"/>
        </w:rPr>
        <w:t xml:space="preserve"> </w:t>
      </w:r>
      <w:r w:rsidRPr="00CF73C8">
        <w:rPr>
          <w:rFonts w:ascii="Cambria" w:hAnsi="Cambria" w:cs="Cambria"/>
          <w:sz w:val="18"/>
        </w:rPr>
        <w:t>того</w:t>
      </w:r>
      <w:r w:rsidRPr="00CF73C8">
        <w:rPr>
          <w:rFonts w:ascii="Bodoni MT Black" w:hAnsi="Bodoni MT Black"/>
          <w:sz w:val="18"/>
        </w:rPr>
        <w:t>.</w:t>
      </w:r>
    </w:p>
    <w:p w14:paraId="225D6BAE"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7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услышал</w:t>
      </w:r>
      <w:r w:rsidRPr="00CF73C8">
        <w:rPr>
          <w:rFonts w:ascii="Bodoni MT Black" w:hAnsi="Bodoni MT Black"/>
          <w:sz w:val="18"/>
        </w:rPr>
        <w:t xml:space="preserve"> </w:t>
      </w:r>
      <w:r w:rsidRPr="00CF73C8">
        <w:rPr>
          <w:rFonts w:ascii="Cambria" w:hAnsi="Cambria" w:cs="Cambria"/>
          <w:sz w:val="18"/>
        </w:rPr>
        <w:t>я</w:t>
      </w:r>
      <w:r w:rsidRPr="00CF73C8">
        <w:rPr>
          <w:rFonts w:ascii="Bodoni MT Black" w:hAnsi="Bodoni MT Black"/>
          <w:sz w:val="18"/>
        </w:rPr>
        <w:t xml:space="preserve"> </w:t>
      </w:r>
      <w:r w:rsidRPr="00CF73C8">
        <w:rPr>
          <w:rFonts w:ascii="Cambria" w:hAnsi="Cambria" w:cs="Cambria"/>
          <w:sz w:val="18"/>
        </w:rPr>
        <w:t>другого</w:t>
      </w:r>
      <w:r w:rsidRPr="00CF73C8">
        <w:rPr>
          <w:rFonts w:ascii="Bodoni MT Black" w:hAnsi="Bodoni MT Black"/>
          <w:sz w:val="18"/>
        </w:rPr>
        <w:t xml:space="preserve"> </w:t>
      </w:r>
      <w:r w:rsidRPr="00CF73C8">
        <w:rPr>
          <w:rFonts w:ascii="Cambria" w:hAnsi="Cambria" w:cs="Cambria"/>
          <w:sz w:val="18"/>
        </w:rPr>
        <w:t>от</w:t>
      </w:r>
      <w:r w:rsidRPr="00CF73C8">
        <w:rPr>
          <w:rFonts w:ascii="Bodoni MT Black" w:hAnsi="Bodoni MT Black"/>
          <w:sz w:val="18"/>
        </w:rPr>
        <w:t xml:space="preserve"> </w:t>
      </w:r>
      <w:r w:rsidRPr="00CF73C8">
        <w:rPr>
          <w:rFonts w:ascii="Cambria" w:hAnsi="Cambria" w:cs="Cambria"/>
          <w:sz w:val="18"/>
        </w:rPr>
        <w:t>жертвенника</w:t>
      </w:r>
      <w:r w:rsidRPr="00CF73C8">
        <w:rPr>
          <w:rFonts w:ascii="Bodoni MT Black" w:hAnsi="Bodoni MT Black"/>
          <w:sz w:val="18"/>
        </w:rPr>
        <w:t xml:space="preserve"> </w:t>
      </w:r>
      <w:r w:rsidRPr="00CF73C8">
        <w:rPr>
          <w:rFonts w:ascii="Cambria" w:hAnsi="Cambria" w:cs="Cambria"/>
          <w:sz w:val="18"/>
        </w:rPr>
        <w:t>говорящего</w:t>
      </w:r>
      <w:r w:rsidRPr="00CF73C8">
        <w:rPr>
          <w:rFonts w:ascii="Bodoni MT Black" w:hAnsi="Bodoni MT Black"/>
          <w:sz w:val="18"/>
        </w:rPr>
        <w:t xml:space="preserve">: </w:t>
      </w:r>
      <w:r w:rsidRPr="00CF73C8">
        <w:rPr>
          <w:rFonts w:ascii="Cambria" w:hAnsi="Cambria" w:cs="Cambria"/>
          <w:sz w:val="18"/>
        </w:rPr>
        <w:t>ей</w:t>
      </w:r>
      <w:r w:rsidRPr="00CF73C8">
        <w:rPr>
          <w:rFonts w:ascii="Bodoni MT Black" w:hAnsi="Bodoni MT Black"/>
          <w:sz w:val="18"/>
        </w:rPr>
        <w:t xml:space="preserve">, </w:t>
      </w:r>
      <w:r w:rsidRPr="00CF73C8">
        <w:rPr>
          <w:rFonts w:ascii="Cambria" w:hAnsi="Cambria" w:cs="Cambria"/>
          <w:sz w:val="18"/>
        </w:rPr>
        <w:t>Господи</w:t>
      </w:r>
      <w:r w:rsidRPr="00CF73C8">
        <w:rPr>
          <w:rFonts w:ascii="Bodoni MT Black" w:hAnsi="Bodoni MT Black"/>
          <w:sz w:val="18"/>
        </w:rPr>
        <w:t xml:space="preserve"> </w:t>
      </w:r>
      <w:r w:rsidRPr="00CF73C8">
        <w:rPr>
          <w:rFonts w:ascii="Cambria" w:hAnsi="Cambria" w:cs="Cambria"/>
          <w:sz w:val="18"/>
        </w:rPr>
        <w:t>Боже</w:t>
      </w:r>
      <w:r w:rsidRPr="00CF73C8">
        <w:rPr>
          <w:rFonts w:ascii="Bodoni MT Black" w:hAnsi="Bodoni MT Black"/>
          <w:sz w:val="18"/>
        </w:rPr>
        <w:t xml:space="preserve"> </w:t>
      </w:r>
      <w:r w:rsidRPr="00CF73C8">
        <w:rPr>
          <w:rFonts w:ascii="Cambria" w:hAnsi="Cambria" w:cs="Cambria"/>
          <w:sz w:val="18"/>
        </w:rPr>
        <w:t>Вседержитель</w:t>
      </w:r>
      <w:r w:rsidRPr="00CF73C8">
        <w:rPr>
          <w:rFonts w:ascii="Bodoni MT Black" w:hAnsi="Bodoni MT Black"/>
          <w:sz w:val="18"/>
        </w:rPr>
        <w:t xml:space="preserve">, </w:t>
      </w:r>
      <w:r w:rsidRPr="00CF73C8">
        <w:rPr>
          <w:rFonts w:ascii="Cambria" w:hAnsi="Cambria" w:cs="Cambria"/>
          <w:sz w:val="18"/>
        </w:rPr>
        <w:t>истинны</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праведны</w:t>
      </w:r>
      <w:r w:rsidRPr="00CF73C8">
        <w:rPr>
          <w:rFonts w:ascii="Bodoni MT Black" w:hAnsi="Bodoni MT Black"/>
          <w:sz w:val="18"/>
        </w:rPr>
        <w:t xml:space="preserve"> </w:t>
      </w:r>
      <w:r w:rsidRPr="00CF73C8">
        <w:rPr>
          <w:rFonts w:ascii="Cambria" w:hAnsi="Cambria" w:cs="Cambria"/>
          <w:sz w:val="18"/>
        </w:rPr>
        <w:t>суды</w:t>
      </w:r>
      <w:r w:rsidRPr="00CF73C8">
        <w:rPr>
          <w:rFonts w:ascii="Bodoni MT Black" w:hAnsi="Bodoni MT Black"/>
          <w:sz w:val="18"/>
        </w:rPr>
        <w:t xml:space="preserve"> </w:t>
      </w:r>
      <w:r w:rsidRPr="00CF73C8">
        <w:rPr>
          <w:rFonts w:ascii="Cambria" w:hAnsi="Cambria" w:cs="Cambria"/>
          <w:sz w:val="18"/>
        </w:rPr>
        <w:t>Твои</w:t>
      </w:r>
      <w:r w:rsidRPr="00CF73C8">
        <w:rPr>
          <w:rFonts w:ascii="Bodoni MT Black" w:hAnsi="Bodoni MT Black"/>
          <w:sz w:val="18"/>
        </w:rPr>
        <w:t>.</w:t>
      </w:r>
    </w:p>
    <w:p w14:paraId="74F8B6B1"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8 </w:t>
      </w:r>
      <w:r w:rsidRPr="00CF73C8">
        <w:rPr>
          <w:rFonts w:ascii="Cambria" w:hAnsi="Cambria" w:cs="Cambria"/>
          <w:sz w:val="18"/>
        </w:rPr>
        <w:t>Четвертый</w:t>
      </w:r>
      <w:r w:rsidRPr="00CF73C8">
        <w:rPr>
          <w:rFonts w:ascii="Bodoni MT Black" w:hAnsi="Bodoni MT Black"/>
          <w:sz w:val="18"/>
        </w:rPr>
        <w:t xml:space="preserve"> </w:t>
      </w:r>
      <w:r w:rsidRPr="00CF73C8">
        <w:rPr>
          <w:rFonts w:ascii="Cambria" w:hAnsi="Cambria" w:cs="Cambria"/>
          <w:sz w:val="18"/>
        </w:rPr>
        <w:t>Ангел</w:t>
      </w:r>
      <w:r w:rsidRPr="00CF73C8">
        <w:rPr>
          <w:rFonts w:ascii="Bodoni MT Black" w:hAnsi="Bodoni MT Black"/>
          <w:sz w:val="18"/>
        </w:rPr>
        <w:t xml:space="preserve"> </w:t>
      </w:r>
      <w:r w:rsidRPr="00CF73C8">
        <w:rPr>
          <w:rFonts w:ascii="Cambria" w:hAnsi="Cambria" w:cs="Cambria"/>
          <w:sz w:val="18"/>
        </w:rPr>
        <w:t>вылил</w:t>
      </w:r>
      <w:r w:rsidRPr="00CF73C8">
        <w:rPr>
          <w:rFonts w:ascii="Bodoni MT Black" w:hAnsi="Bodoni MT Black"/>
          <w:sz w:val="18"/>
        </w:rPr>
        <w:t xml:space="preserve"> </w:t>
      </w:r>
      <w:r w:rsidRPr="00CF73C8">
        <w:rPr>
          <w:rFonts w:ascii="Cambria" w:hAnsi="Cambria" w:cs="Cambria"/>
          <w:sz w:val="18"/>
        </w:rPr>
        <w:t>чашу</w:t>
      </w:r>
      <w:r w:rsidRPr="00CF73C8">
        <w:rPr>
          <w:rFonts w:ascii="Bodoni MT Black" w:hAnsi="Bodoni MT Black"/>
          <w:sz w:val="18"/>
        </w:rPr>
        <w:t xml:space="preserve"> </w:t>
      </w:r>
      <w:r w:rsidRPr="00CF73C8">
        <w:rPr>
          <w:rFonts w:ascii="Cambria" w:hAnsi="Cambria" w:cs="Cambria"/>
          <w:sz w:val="18"/>
        </w:rPr>
        <w:t>свою</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солнце</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дано</w:t>
      </w:r>
      <w:r w:rsidRPr="00CF73C8">
        <w:rPr>
          <w:rFonts w:ascii="Bodoni MT Black" w:hAnsi="Bodoni MT Black"/>
          <w:sz w:val="18"/>
        </w:rPr>
        <w:t xml:space="preserve"> </w:t>
      </w:r>
      <w:r w:rsidRPr="00CF73C8">
        <w:rPr>
          <w:rFonts w:ascii="Cambria" w:hAnsi="Cambria" w:cs="Cambria"/>
          <w:sz w:val="18"/>
        </w:rPr>
        <w:t>было</w:t>
      </w:r>
      <w:r w:rsidRPr="00CF73C8">
        <w:rPr>
          <w:rFonts w:ascii="Bodoni MT Black" w:hAnsi="Bodoni MT Black"/>
          <w:sz w:val="18"/>
        </w:rPr>
        <w:t xml:space="preserve"> </w:t>
      </w:r>
      <w:r w:rsidRPr="00CF73C8">
        <w:rPr>
          <w:rFonts w:ascii="Cambria" w:hAnsi="Cambria" w:cs="Cambria"/>
          <w:sz w:val="18"/>
        </w:rPr>
        <w:t>ему</w:t>
      </w:r>
      <w:r w:rsidRPr="00CF73C8">
        <w:rPr>
          <w:rFonts w:ascii="Bodoni MT Black" w:hAnsi="Bodoni MT Black"/>
          <w:sz w:val="18"/>
        </w:rPr>
        <w:t xml:space="preserve"> </w:t>
      </w:r>
      <w:r w:rsidRPr="00CF73C8">
        <w:rPr>
          <w:rFonts w:ascii="Cambria" w:hAnsi="Cambria" w:cs="Cambria"/>
          <w:sz w:val="18"/>
        </w:rPr>
        <w:t>жечь</w:t>
      </w:r>
      <w:r w:rsidRPr="00CF73C8">
        <w:rPr>
          <w:rFonts w:ascii="Bodoni MT Black" w:hAnsi="Bodoni MT Black"/>
          <w:sz w:val="18"/>
        </w:rPr>
        <w:t xml:space="preserve"> </w:t>
      </w:r>
      <w:r w:rsidRPr="00CF73C8">
        <w:rPr>
          <w:rFonts w:ascii="Cambria" w:hAnsi="Cambria" w:cs="Cambria"/>
          <w:sz w:val="18"/>
        </w:rPr>
        <w:t>людей</w:t>
      </w:r>
      <w:r w:rsidRPr="00CF73C8">
        <w:rPr>
          <w:rFonts w:ascii="Bodoni MT Black" w:hAnsi="Bodoni MT Black"/>
          <w:sz w:val="18"/>
        </w:rPr>
        <w:t xml:space="preserve"> </w:t>
      </w:r>
      <w:r w:rsidRPr="00CF73C8">
        <w:rPr>
          <w:rFonts w:ascii="Cambria" w:hAnsi="Cambria" w:cs="Cambria"/>
          <w:sz w:val="18"/>
        </w:rPr>
        <w:t>огнем</w:t>
      </w:r>
      <w:r w:rsidRPr="00CF73C8">
        <w:rPr>
          <w:rFonts w:ascii="Bodoni MT Black" w:hAnsi="Bodoni MT Black"/>
          <w:sz w:val="18"/>
        </w:rPr>
        <w:t>.</w:t>
      </w:r>
    </w:p>
    <w:p w14:paraId="0485A542"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9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жег</w:t>
      </w:r>
      <w:r w:rsidRPr="00CF73C8">
        <w:rPr>
          <w:rFonts w:ascii="Bodoni MT Black" w:hAnsi="Bodoni MT Black"/>
          <w:sz w:val="18"/>
        </w:rPr>
        <w:t xml:space="preserve"> </w:t>
      </w:r>
      <w:r w:rsidRPr="00CF73C8">
        <w:rPr>
          <w:rFonts w:ascii="Cambria" w:hAnsi="Cambria" w:cs="Cambria"/>
          <w:sz w:val="18"/>
        </w:rPr>
        <w:t>людей</w:t>
      </w:r>
      <w:r w:rsidRPr="00CF73C8">
        <w:rPr>
          <w:rFonts w:ascii="Bodoni MT Black" w:hAnsi="Bodoni MT Black"/>
          <w:sz w:val="18"/>
        </w:rPr>
        <w:t xml:space="preserve"> </w:t>
      </w:r>
      <w:r w:rsidRPr="00CF73C8">
        <w:rPr>
          <w:rFonts w:ascii="Cambria" w:hAnsi="Cambria" w:cs="Cambria"/>
          <w:sz w:val="18"/>
        </w:rPr>
        <w:t>сильный</w:t>
      </w:r>
      <w:r w:rsidRPr="00CF73C8">
        <w:rPr>
          <w:rFonts w:ascii="Bodoni MT Black" w:hAnsi="Bodoni MT Black"/>
          <w:sz w:val="18"/>
        </w:rPr>
        <w:t xml:space="preserve"> </w:t>
      </w:r>
      <w:r w:rsidRPr="00CF73C8">
        <w:rPr>
          <w:rFonts w:ascii="Cambria" w:hAnsi="Cambria" w:cs="Cambria"/>
          <w:sz w:val="18"/>
        </w:rPr>
        <w:t>зной</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они</w:t>
      </w:r>
      <w:r w:rsidRPr="00CF73C8">
        <w:rPr>
          <w:rFonts w:ascii="Bodoni MT Black" w:hAnsi="Bodoni MT Black"/>
          <w:sz w:val="18"/>
        </w:rPr>
        <w:t xml:space="preserve"> </w:t>
      </w:r>
      <w:r w:rsidRPr="00CF73C8">
        <w:rPr>
          <w:rFonts w:ascii="Cambria" w:hAnsi="Cambria" w:cs="Cambria"/>
          <w:sz w:val="18"/>
        </w:rPr>
        <w:t>хулили</w:t>
      </w:r>
      <w:r w:rsidRPr="00CF73C8">
        <w:rPr>
          <w:rFonts w:ascii="Bodoni MT Black" w:hAnsi="Bodoni MT Black"/>
          <w:sz w:val="18"/>
        </w:rPr>
        <w:t xml:space="preserve"> </w:t>
      </w:r>
      <w:r w:rsidRPr="00CF73C8">
        <w:rPr>
          <w:rFonts w:ascii="Cambria" w:hAnsi="Cambria" w:cs="Cambria"/>
          <w:sz w:val="18"/>
        </w:rPr>
        <w:t>имя</w:t>
      </w:r>
      <w:r w:rsidRPr="00CF73C8">
        <w:rPr>
          <w:rFonts w:ascii="Bodoni MT Black" w:hAnsi="Bodoni MT Black"/>
          <w:sz w:val="18"/>
        </w:rPr>
        <w:t xml:space="preserve"> </w:t>
      </w:r>
      <w:r w:rsidRPr="00CF73C8">
        <w:rPr>
          <w:rFonts w:ascii="Cambria" w:hAnsi="Cambria" w:cs="Cambria"/>
          <w:sz w:val="18"/>
        </w:rPr>
        <w:t>Бога</w:t>
      </w:r>
      <w:r w:rsidRPr="00CF73C8">
        <w:rPr>
          <w:rFonts w:ascii="Bodoni MT Black" w:hAnsi="Bodoni MT Black"/>
          <w:sz w:val="18"/>
        </w:rPr>
        <w:t xml:space="preserve">, </w:t>
      </w:r>
      <w:r w:rsidRPr="00CF73C8">
        <w:rPr>
          <w:rFonts w:ascii="Cambria" w:hAnsi="Cambria" w:cs="Cambria"/>
          <w:sz w:val="18"/>
        </w:rPr>
        <w:t>имеющего</w:t>
      </w:r>
      <w:r w:rsidRPr="00CF73C8">
        <w:rPr>
          <w:rFonts w:ascii="Bodoni MT Black" w:hAnsi="Bodoni MT Black"/>
          <w:sz w:val="18"/>
        </w:rPr>
        <w:t xml:space="preserve"> </w:t>
      </w:r>
      <w:r w:rsidRPr="00CF73C8">
        <w:rPr>
          <w:rFonts w:ascii="Cambria" w:hAnsi="Cambria" w:cs="Cambria"/>
          <w:sz w:val="18"/>
        </w:rPr>
        <w:t>власть</w:t>
      </w:r>
      <w:r>
        <w:rPr>
          <w:rFonts w:ascii="Cambria" w:hAnsi="Cambria" w:cs="Cambria"/>
          <w:sz w:val="18"/>
        </w:rPr>
        <w:fldChar w:fldCharType="begin"/>
      </w:r>
      <w:r>
        <w:instrText xml:space="preserve"> XE "</w:instrText>
      </w:r>
      <w:r w:rsidRPr="001C4F1A">
        <w:rPr>
          <w:rFonts w:asciiTheme="majorHAnsi" w:eastAsia="Meiryo" w:hAnsiTheme="majorHAnsi"/>
          <w:sz w:val="24"/>
          <w:szCs w:val="24"/>
        </w:rPr>
        <w:instrText>власть</w:instrText>
      </w:r>
      <w:r>
        <w:instrText xml:space="preserve">" </w:instrText>
      </w:r>
      <w:r>
        <w:rPr>
          <w:rFonts w:ascii="Cambria" w:hAnsi="Cambria" w:cs="Cambria"/>
          <w:sz w:val="18"/>
        </w:rPr>
        <w:fldChar w:fldCharType="end"/>
      </w:r>
      <w:r w:rsidRPr="00CF73C8">
        <w:rPr>
          <w:rFonts w:ascii="Bodoni MT Black" w:hAnsi="Bodoni MT Black"/>
          <w:sz w:val="18"/>
        </w:rPr>
        <w:t xml:space="preserve"> </w:t>
      </w:r>
      <w:r w:rsidRPr="00CF73C8">
        <w:rPr>
          <w:rFonts w:ascii="Cambria" w:hAnsi="Cambria" w:cs="Cambria"/>
          <w:sz w:val="18"/>
        </w:rPr>
        <w:t>над</w:t>
      </w:r>
      <w:r w:rsidRPr="00CF73C8">
        <w:rPr>
          <w:rFonts w:ascii="Bodoni MT Black" w:hAnsi="Bodoni MT Black"/>
          <w:sz w:val="18"/>
        </w:rPr>
        <w:t xml:space="preserve"> </w:t>
      </w:r>
      <w:r w:rsidRPr="00CF73C8">
        <w:rPr>
          <w:rFonts w:ascii="Cambria" w:hAnsi="Cambria" w:cs="Cambria"/>
          <w:sz w:val="18"/>
        </w:rPr>
        <w:t>сими</w:t>
      </w:r>
      <w:r w:rsidRPr="00CF73C8">
        <w:rPr>
          <w:rFonts w:ascii="Bodoni MT Black" w:hAnsi="Bodoni MT Black"/>
          <w:sz w:val="18"/>
        </w:rPr>
        <w:t xml:space="preserve"> </w:t>
      </w:r>
      <w:r w:rsidRPr="00CF73C8">
        <w:rPr>
          <w:rFonts w:ascii="Cambria" w:hAnsi="Cambria" w:cs="Cambria"/>
          <w:sz w:val="18"/>
        </w:rPr>
        <w:t>язвами</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не</w:t>
      </w:r>
      <w:r w:rsidRPr="00CF73C8">
        <w:rPr>
          <w:rFonts w:ascii="Bodoni MT Black" w:hAnsi="Bodoni MT Black"/>
          <w:sz w:val="18"/>
        </w:rPr>
        <w:t xml:space="preserve"> </w:t>
      </w:r>
      <w:r w:rsidRPr="00CF73C8">
        <w:rPr>
          <w:rFonts w:ascii="Cambria" w:hAnsi="Cambria" w:cs="Cambria"/>
          <w:sz w:val="18"/>
        </w:rPr>
        <w:t>вразумились</w:t>
      </w:r>
      <w:r w:rsidRPr="00CF73C8">
        <w:rPr>
          <w:rFonts w:ascii="Bodoni MT Black" w:hAnsi="Bodoni MT Black"/>
          <w:sz w:val="18"/>
        </w:rPr>
        <w:t xml:space="preserve">, </w:t>
      </w:r>
      <w:r w:rsidRPr="00CF73C8">
        <w:rPr>
          <w:rFonts w:ascii="Cambria" w:hAnsi="Cambria" w:cs="Cambria"/>
          <w:sz w:val="18"/>
        </w:rPr>
        <w:t>чтобы</w:t>
      </w:r>
      <w:r w:rsidRPr="00CF73C8">
        <w:rPr>
          <w:rFonts w:ascii="Bodoni MT Black" w:hAnsi="Bodoni MT Black"/>
          <w:sz w:val="18"/>
        </w:rPr>
        <w:t xml:space="preserve"> </w:t>
      </w:r>
      <w:r w:rsidRPr="00CF73C8">
        <w:rPr>
          <w:rFonts w:ascii="Cambria" w:hAnsi="Cambria" w:cs="Cambria"/>
          <w:sz w:val="18"/>
        </w:rPr>
        <w:t>воздать</w:t>
      </w:r>
      <w:r w:rsidRPr="00CF73C8">
        <w:rPr>
          <w:rFonts w:ascii="Bodoni MT Black" w:hAnsi="Bodoni MT Black"/>
          <w:sz w:val="18"/>
        </w:rPr>
        <w:t xml:space="preserve"> </w:t>
      </w:r>
      <w:r w:rsidRPr="00CF73C8">
        <w:rPr>
          <w:rFonts w:ascii="Cambria" w:hAnsi="Cambria" w:cs="Cambria"/>
          <w:sz w:val="18"/>
        </w:rPr>
        <w:t>Ему</w:t>
      </w:r>
      <w:r w:rsidRPr="00CF73C8">
        <w:rPr>
          <w:rFonts w:ascii="Bodoni MT Black" w:hAnsi="Bodoni MT Black"/>
          <w:sz w:val="18"/>
        </w:rPr>
        <w:t xml:space="preserve"> </w:t>
      </w:r>
      <w:r w:rsidRPr="00CF73C8">
        <w:rPr>
          <w:rFonts w:ascii="Cambria" w:hAnsi="Cambria" w:cs="Cambria"/>
          <w:sz w:val="18"/>
        </w:rPr>
        <w:t>славу</w:t>
      </w:r>
      <w:r w:rsidRPr="00CF73C8">
        <w:rPr>
          <w:rFonts w:ascii="Bodoni MT Black" w:hAnsi="Bodoni MT Black"/>
          <w:sz w:val="18"/>
        </w:rPr>
        <w:t>.</w:t>
      </w:r>
    </w:p>
    <w:p w14:paraId="16217952"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10 </w:t>
      </w:r>
      <w:r w:rsidRPr="00CF73C8">
        <w:rPr>
          <w:rFonts w:ascii="Cambria" w:hAnsi="Cambria" w:cs="Cambria"/>
          <w:sz w:val="18"/>
        </w:rPr>
        <w:t>Пятый</w:t>
      </w:r>
      <w:r w:rsidRPr="00CF73C8">
        <w:rPr>
          <w:rFonts w:ascii="Bodoni MT Black" w:hAnsi="Bodoni MT Black"/>
          <w:sz w:val="18"/>
        </w:rPr>
        <w:t xml:space="preserve"> </w:t>
      </w:r>
      <w:r w:rsidRPr="00CF73C8">
        <w:rPr>
          <w:rFonts w:ascii="Cambria" w:hAnsi="Cambria" w:cs="Cambria"/>
          <w:sz w:val="18"/>
        </w:rPr>
        <w:t>Ангел</w:t>
      </w:r>
      <w:r w:rsidRPr="00CF73C8">
        <w:rPr>
          <w:rFonts w:ascii="Bodoni MT Black" w:hAnsi="Bodoni MT Black"/>
          <w:sz w:val="18"/>
        </w:rPr>
        <w:t xml:space="preserve"> </w:t>
      </w:r>
      <w:r w:rsidRPr="00CF73C8">
        <w:rPr>
          <w:rFonts w:ascii="Cambria" w:hAnsi="Cambria" w:cs="Cambria"/>
          <w:sz w:val="18"/>
        </w:rPr>
        <w:t>вылил</w:t>
      </w:r>
      <w:r w:rsidRPr="00CF73C8">
        <w:rPr>
          <w:rFonts w:ascii="Bodoni MT Black" w:hAnsi="Bodoni MT Black"/>
          <w:sz w:val="18"/>
        </w:rPr>
        <w:t xml:space="preserve"> </w:t>
      </w:r>
      <w:r w:rsidRPr="00CF73C8">
        <w:rPr>
          <w:rFonts w:ascii="Cambria" w:hAnsi="Cambria" w:cs="Cambria"/>
          <w:sz w:val="18"/>
        </w:rPr>
        <w:t>чашу</w:t>
      </w:r>
      <w:r w:rsidRPr="00CF73C8">
        <w:rPr>
          <w:rFonts w:ascii="Bodoni MT Black" w:hAnsi="Bodoni MT Black"/>
          <w:sz w:val="18"/>
        </w:rPr>
        <w:t xml:space="preserve"> </w:t>
      </w:r>
      <w:r w:rsidRPr="00CF73C8">
        <w:rPr>
          <w:rFonts w:ascii="Cambria" w:hAnsi="Cambria" w:cs="Cambria"/>
          <w:sz w:val="18"/>
        </w:rPr>
        <w:t>свою</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престол</w:t>
      </w:r>
      <w:r w:rsidRPr="00CF73C8">
        <w:rPr>
          <w:rFonts w:ascii="Bodoni MT Black" w:hAnsi="Bodoni MT Black"/>
          <w:sz w:val="18"/>
        </w:rPr>
        <w:t xml:space="preserve"> </w:t>
      </w:r>
      <w:r w:rsidRPr="00CF73C8">
        <w:rPr>
          <w:rFonts w:ascii="Cambria" w:hAnsi="Cambria" w:cs="Cambria"/>
          <w:sz w:val="18"/>
        </w:rPr>
        <w:t>зверя</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сделалось</w:t>
      </w:r>
      <w:r w:rsidRPr="00CF73C8">
        <w:rPr>
          <w:rFonts w:ascii="Bodoni MT Black" w:hAnsi="Bodoni MT Black"/>
          <w:sz w:val="18"/>
        </w:rPr>
        <w:t xml:space="preserve"> </w:t>
      </w:r>
      <w:r w:rsidRPr="00CF73C8">
        <w:rPr>
          <w:rFonts w:ascii="Cambria" w:hAnsi="Cambria" w:cs="Cambria"/>
          <w:sz w:val="18"/>
        </w:rPr>
        <w:t>царство</w:t>
      </w:r>
      <w:r w:rsidRPr="00CF73C8">
        <w:rPr>
          <w:rFonts w:ascii="Bodoni MT Black" w:hAnsi="Bodoni MT Black"/>
          <w:sz w:val="18"/>
        </w:rPr>
        <w:t xml:space="preserve"> </w:t>
      </w:r>
      <w:r w:rsidRPr="00CF73C8">
        <w:rPr>
          <w:rFonts w:ascii="Cambria" w:hAnsi="Cambria" w:cs="Cambria"/>
          <w:sz w:val="18"/>
        </w:rPr>
        <w:t>его</w:t>
      </w:r>
      <w:r w:rsidRPr="00CF73C8">
        <w:rPr>
          <w:rFonts w:ascii="Bodoni MT Black" w:hAnsi="Bodoni MT Black"/>
          <w:sz w:val="18"/>
        </w:rPr>
        <w:t xml:space="preserve"> </w:t>
      </w:r>
      <w:r w:rsidRPr="00CF73C8">
        <w:rPr>
          <w:rFonts w:ascii="Cambria" w:hAnsi="Cambria" w:cs="Cambria"/>
          <w:sz w:val="18"/>
        </w:rPr>
        <w:t>мрачно</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они</w:t>
      </w:r>
      <w:r w:rsidRPr="00CF73C8">
        <w:rPr>
          <w:rFonts w:ascii="Bodoni MT Black" w:hAnsi="Bodoni MT Black"/>
          <w:sz w:val="18"/>
        </w:rPr>
        <w:t xml:space="preserve"> </w:t>
      </w:r>
      <w:r w:rsidRPr="00CF73C8">
        <w:rPr>
          <w:rFonts w:ascii="Cambria" w:hAnsi="Cambria" w:cs="Cambria"/>
          <w:sz w:val="18"/>
        </w:rPr>
        <w:t>кусали</w:t>
      </w:r>
      <w:r w:rsidRPr="00CF73C8">
        <w:rPr>
          <w:rFonts w:ascii="Bodoni MT Black" w:hAnsi="Bodoni MT Black"/>
          <w:sz w:val="18"/>
        </w:rPr>
        <w:t xml:space="preserve"> </w:t>
      </w:r>
      <w:r w:rsidRPr="00CF73C8">
        <w:rPr>
          <w:rFonts w:ascii="Cambria" w:hAnsi="Cambria" w:cs="Cambria"/>
          <w:sz w:val="18"/>
        </w:rPr>
        <w:t>языки</w:t>
      </w:r>
      <w:r w:rsidRPr="00CF73C8">
        <w:rPr>
          <w:rFonts w:ascii="Bodoni MT Black" w:hAnsi="Bodoni MT Black"/>
          <w:sz w:val="18"/>
        </w:rPr>
        <w:t xml:space="preserve"> </w:t>
      </w:r>
      <w:r w:rsidRPr="00CF73C8">
        <w:rPr>
          <w:rFonts w:ascii="Cambria" w:hAnsi="Cambria" w:cs="Cambria"/>
          <w:sz w:val="18"/>
        </w:rPr>
        <w:t>свои</w:t>
      </w:r>
      <w:r w:rsidRPr="00CF73C8">
        <w:rPr>
          <w:rFonts w:ascii="Bodoni MT Black" w:hAnsi="Bodoni MT Black"/>
          <w:sz w:val="18"/>
        </w:rPr>
        <w:t xml:space="preserve"> </w:t>
      </w:r>
      <w:r w:rsidRPr="00CF73C8">
        <w:rPr>
          <w:rFonts w:ascii="Cambria" w:hAnsi="Cambria" w:cs="Cambria"/>
          <w:sz w:val="18"/>
        </w:rPr>
        <w:t>от</w:t>
      </w:r>
      <w:r w:rsidRPr="00CF73C8">
        <w:rPr>
          <w:rFonts w:ascii="Bodoni MT Black" w:hAnsi="Bodoni MT Black"/>
          <w:sz w:val="18"/>
        </w:rPr>
        <w:t xml:space="preserve"> </w:t>
      </w:r>
      <w:r w:rsidRPr="00CF73C8">
        <w:rPr>
          <w:rFonts w:ascii="Cambria" w:hAnsi="Cambria" w:cs="Cambria"/>
          <w:sz w:val="18"/>
        </w:rPr>
        <w:t>страдания</w:t>
      </w:r>
      <w:r w:rsidRPr="00CF73C8">
        <w:rPr>
          <w:rFonts w:ascii="Bodoni MT Black" w:hAnsi="Bodoni MT Black"/>
          <w:sz w:val="18"/>
        </w:rPr>
        <w:t>,</w:t>
      </w:r>
    </w:p>
    <w:p w14:paraId="1D37F5F0"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11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хулили</w:t>
      </w:r>
      <w:r w:rsidRPr="00CF73C8">
        <w:rPr>
          <w:rFonts w:ascii="Bodoni MT Black" w:hAnsi="Bodoni MT Black"/>
          <w:sz w:val="18"/>
        </w:rPr>
        <w:t xml:space="preserve"> </w:t>
      </w:r>
      <w:r w:rsidRPr="00CF73C8">
        <w:rPr>
          <w:rFonts w:ascii="Cambria" w:hAnsi="Cambria" w:cs="Cambria"/>
          <w:sz w:val="18"/>
        </w:rPr>
        <w:t>Бога</w:t>
      </w:r>
      <w:r w:rsidRPr="00CF73C8">
        <w:rPr>
          <w:rFonts w:ascii="Bodoni MT Black" w:hAnsi="Bodoni MT Black"/>
          <w:sz w:val="18"/>
        </w:rPr>
        <w:t xml:space="preserve"> </w:t>
      </w:r>
      <w:r w:rsidRPr="00CF73C8">
        <w:rPr>
          <w:rFonts w:ascii="Cambria" w:hAnsi="Cambria" w:cs="Cambria"/>
          <w:sz w:val="18"/>
        </w:rPr>
        <w:t>небесного</w:t>
      </w:r>
      <w:r w:rsidRPr="00CF73C8">
        <w:rPr>
          <w:rFonts w:ascii="Bodoni MT Black" w:hAnsi="Bodoni MT Black"/>
          <w:sz w:val="18"/>
        </w:rPr>
        <w:t xml:space="preserve"> </w:t>
      </w:r>
      <w:r w:rsidRPr="00CF73C8">
        <w:rPr>
          <w:rFonts w:ascii="Cambria" w:hAnsi="Cambria" w:cs="Cambria"/>
          <w:sz w:val="18"/>
        </w:rPr>
        <w:t>от</w:t>
      </w:r>
      <w:r w:rsidRPr="00CF73C8">
        <w:rPr>
          <w:rFonts w:ascii="Bodoni MT Black" w:hAnsi="Bodoni MT Black"/>
          <w:sz w:val="18"/>
        </w:rPr>
        <w:t xml:space="preserve"> </w:t>
      </w:r>
      <w:r w:rsidRPr="00CF73C8">
        <w:rPr>
          <w:rFonts w:ascii="Cambria" w:hAnsi="Cambria" w:cs="Cambria"/>
          <w:sz w:val="18"/>
        </w:rPr>
        <w:t>страданий</w:t>
      </w:r>
      <w:r w:rsidRPr="00CF73C8">
        <w:rPr>
          <w:rFonts w:ascii="Bodoni MT Black" w:hAnsi="Bodoni MT Black"/>
          <w:sz w:val="18"/>
        </w:rPr>
        <w:t xml:space="preserve"> </w:t>
      </w:r>
      <w:r w:rsidRPr="00CF73C8">
        <w:rPr>
          <w:rFonts w:ascii="Cambria" w:hAnsi="Cambria" w:cs="Cambria"/>
          <w:sz w:val="18"/>
        </w:rPr>
        <w:t>своих</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язв</w:t>
      </w:r>
      <w:r w:rsidRPr="00CF73C8">
        <w:rPr>
          <w:rFonts w:ascii="Bodoni MT Black" w:hAnsi="Bodoni MT Black"/>
          <w:sz w:val="18"/>
        </w:rPr>
        <w:t xml:space="preserve"> </w:t>
      </w:r>
      <w:r w:rsidRPr="00CF73C8">
        <w:rPr>
          <w:rFonts w:ascii="Cambria" w:hAnsi="Cambria" w:cs="Cambria"/>
          <w:sz w:val="18"/>
        </w:rPr>
        <w:t>своих</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не</w:t>
      </w:r>
      <w:r w:rsidRPr="00CF73C8">
        <w:rPr>
          <w:rFonts w:ascii="Bodoni MT Black" w:hAnsi="Bodoni MT Black"/>
          <w:sz w:val="18"/>
        </w:rPr>
        <w:t xml:space="preserve"> </w:t>
      </w:r>
      <w:r w:rsidRPr="00CF73C8">
        <w:rPr>
          <w:rFonts w:ascii="Cambria" w:hAnsi="Cambria" w:cs="Cambria"/>
          <w:sz w:val="18"/>
        </w:rPr>
        <w:t>раскаялись</w:t>
      </w:r>
      <w:r w:rsidRPr="00CF73C8">
        <w:rPr>
          <w:rFonts w:ascii="Bodoni MT Black" w:hAnsi="Bodoni MT Black"/>
          <w:sz w:val="18"/>
        </w:rPr>
        <w:t xml:space="preserve"> </w:t>
      </w:r>
      <w:r w:rsidRPr="00CF73C8">
        <w:rPr>
          <w:rFonts w:ascii="Cambria" w:hAnsi="Cambria" w:cs="Cambria"/>
          <w:sz w:val="18"/>
        </w:rPr>
        <w:t>в</w:t>
      </w:r>
      <w:r w:rsidRPr="00CF73C8">
        <w:rPr>
          <w:rFonts w:ascii="Bodoni MT Black" w:hAnsi="Bodoni MT Black"/>
          <w:sz w:val="18"/>
        </w:rPr>
        <w:t xml:space="preserve"> </w:t>
      </w:r>
      <w:r w:rsidRPr="00CF73C8">
        <w:rPr>
          <w:rFonts w:ascii="Cambria" w:hAnsi="Cambria" w:cs="Cambria"/>
          <w:sz w:val="18"/>
        </w:rPr>
        <w:t>делах</w:t>
      </w:r>
      <w:r w:rsidRPr="00CF73C8">
        <w:rPr>
          <w:rFonts w:ascii="Bodoni MT Black" w:hAnsi="Bodoni MT Black"/>
          <w:sz w:val="18"/>
        </w:rPr>
        <w:t xml:space="preserve"> </w:t>
      </w:r>
      <w:r w:rsidRPr="00CF73C8">
        <w:rPr>
          <w:rFonts w:ascii="Cambria" w:hAnsi="Cambria" w:cs="Cambria"/>
          <w:sz w:val="18"/>
        </w:rPr>
        <w:t>своих</w:t>
      </w:r>
      <w:r w:rsidRPr="00CF73C8">
        <w:rPr>
          <w:rFonts w:ascii="Bodoni MT Black" w:hAnsi="Bodoni MT Black"/>
          <w:sz w:val="18"/>
        </w:rPr>
        <w:t>.</w:t>
      </w:r>
    </w:p>
    <w:p w14:paraId="06E2C60B"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12 </w:t>
      </w:r>
      <w:r w:rsidRPr="00CF73C8">
        <w:rPr>
          <w:rFonts w:ascii="Cambria" w:hAnsi="Cambria" w:cs="Cambria"/>
          <w:sz w:val="18"/>
        </w:rPr>
        <w:t>Шестой</w:t>
      </w:r>
      <w:r w:rsidRPr="00CF73C8">
        <w:rPr>
          <w:rFonts w:ascii="Bodoni MT Black" w:hAnsi="Bodoni MT Black"/>
          <w:sz w:val="18"/>
        </w:rPr>
        <w:t xml:space="preserve"> </w:t>
      </w:r>
      <w:r w:rsidRPr="00CF73C8">
        <w:rPr>
          <w:rFonts w:ascii="Cambria" w:hAnsi="Cambria" w:cs="Cambria"/>
          <w:sz w:val="18"/>
        </w:rPr>
        <w:t>Ангел</w:t>
      </w:r>
      <w:r w:rsidRPr="00CF73C8">
        <w:rPr>
          <w:rFonts w:ascii="Bodoni MT Black" w:hAnsi="Bodoni MT Black"/>
          <w:sz w:val="18"/>
        </w:rPr>
        <w:t xml:space="preserve"> </w:t>
      </w:r>
      <w:r w:rsidRPr="00CF73C8">
        <w:rPr>
          <w:rFonts w:ascii="Cambria" w:hAnsi="Cambria" w:cs="Cambria"/>
          <w:sz w:val="18"/>
        </w:rPr>
        <w:t>вылил</w:t>
      </w:r>
      <w:r w:rsidRPr="00CF73C8">
        <w:rPr>
          <w:rFonts w:ascii="Bodoni MT Black" w:hAnsi="Bodoni MT Black"/>
          <w:sz w:val="18"/>
        </w:rPr>
        <w:t xml:space="preserve"> </w:t>
      </w:r>
      <w:r w:rsidRPr="00CF73C8">
        <w:rPr>
          <w:rFonts w:ascii="Cambria" w:hAnsi="Cambria" w:cs="Cambria"/>
          <w:sz w:val="18"/>
        </w:rPr>
        <w:t>чашу</w:t>
      </w:r>
      <w:r w:rsidRPr="00CF73C8">
        <w:rPr>
          <w:rFonts w:ascii="Bodoni MT Black" w:hAnsi="Bodoni MT Black"/>
          <w:sz w:val="18"/>
        </w:rPr>
        <w:t xml:space="preserve"> </w:t>
      </w:r>
      <w:r w:rsidRPr="00CF73C8">
        <w:rPr>
          <w:rFonts w:ascii="Cambria" w:hAnsi="Cambria" w:cs="Cambria"/>
          <w:sz w:val="18"/>
        </w:rPr>
        <w:t>свою</w:t>
      </w:r>
      <w:r w:rsidRPr="00CF73C8">
        <w:rPr>
          <w:rFonts w:ascii="Bodoni MT Black" w:hAnsi="Bodoni MT Black"/>
          <w:sz w:val="18"/>
        </w:rPr>
        <w:t xml:space="preserve"> </w:t>
      </w:r>
      <w:r w:rsidRPr="00CF73C8">
        <w:rPr>
          <w:rFonts w:ascii="Cambria" w:hAnsi="Cambria" w:cs="Cambria"/>
          <w:sz w:val="18"/>
        </w:rPr>
        <w:t>в</w:t>
      </w:r>
      <w:r w:rsidRPr="00CF73C8">
        <w:rPr>
          <w:rFonts w:ascii="Bodoni MT Black" w:hAnsi="Bodoni MT Black"/>
          <w:sz w:val="18"/>
        </w:rPr>
        <w:t xml:space="preserve"> </w:t>
      </w:r>
      <w:r w:rsidRPr="00CF73C8">
        <w:rPr>
          <w:rFonts w:ascii="Cambria" w:hAnsi="Cambria" w:cs="Cambria"/>
          <w:sz w:val="18"/>
        </w:rPr>
        <w:t>великую</w:t>
      </w:r>
      <w:r w:rsidRPr="00CF73C8">
        <w:rPr>
          <w:rFonts w:ascii="Bodoni MT Black" w:hAnsi="Bodoni MT Black"/>
          <w:sz w:val="18"/>
        </w:rPr>
        <w:t xml:space="preserve"> </w:t>
      </w:r>
      <w:r w:rsidRPr="00CF73C8">
        <w:rPr>
          <w:rFonts w:ascii="Cambria" w:hAnsi="Cambria" w:cs="Cambria"/>
          <w:sz w:val="18"/>
        </w:rPr>
        <w:t>реку</w:t>
      </w:r>
      <w:r w:rsidRPr="00CF73C8">
        <w:rPr>
          <w:rFonts w:ascii="Bodoni MT Black" w:hAnsi="Bodoni MT Black"/>
          <w:sz w:val="18"/>
        </w:rPr>
        <w:t xml:space="preserve"> </w:t>
      </w:r>
      <w:r w:rsidRPr="00CF73C8">
        <w:rPr>
          <w:rFonts w:ascii="Cambria" w:hAnsi="Cambria" w:cs="Cambria"/>
          <w:sz w:val="18"/>
        </w:rPr>
        <w:t>Евфрат</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высохла</w:t>
      </w:r>
      <w:r w:rsidRPr="00CF73C8">
        <w:rPr>
          <w:rFonts w:ascii="Bodoni MT Black" w:hAnsi="Bodoni MT Black"/>
          <w:sz w:val="18"/>
        </w:rPr>
        <w:t xml:space="preserve"> </w:t>
      </w:r>
      <w:r w:rsidRPr="00CF73C8">
        <w:rPr>
          <w:rFonts w:ascii="Cambria" w:hAnsi="Cambria" w:cs="Cambria"/>
          <w:sz w:val="18"/>
        </w:rPr>
        <w:t>в</w:t>
      </w:r>
      <w:r w:rsidRPr="00CF73C8">
        <w:rPr>
          <w:rFonts w:ascii="Bodoni MT Black" w:hAnsi="Bodoni MT Black"/>
          <w:sz w:val="18"/>
        </w:rPr>
        <w:t xml:space="preserve"> </w:t>
      </w:r>
      <w:r w:rsidRPr="00CF73C8">
        <w:rPr>
          <w:rFonts w:ascii="Cambria" w:hAnsi="Cambria" w:cs="Cambria"/>
          <w:sz w:val="18"/>
        </w:rPr>
        <w:t>ней</w:t>
      </w:r>
      <w:r w:rsidRPr="00CF73C8">
        <w:rPr>
          <w:rFonts w:ascii="Bodoni MT Black" w:hAnsi="Bodoni MT Black"/>
          <w:sz w:val="18"/>
        </w:rPr>
        <w:t xml:space="preserve"> </w:t>
      </w:r>
      <w:r w:rsidRPr="00CF73C8">
        <w:rPr>
          <w:rFonts w:ascii="Cambria" w:hAnsi="Cambria" w:cs="Cambria"/>
          <w:sz w:val="18"/>
        </w:rPr>
        <w:t>вода</w:t>
      </w:r>
      <w:r w:rsidRPr="00CF73C8">
        <w:rPr>
          <w:rFonts w:ascii="Bodoni MT Black" w:hAnsi="Bodoni MT Black"/>
          <w:sz w:val="18"/>
        </w:rPr>
        <w:t xml:space="preserve">, </w:t>
      </w:r>
      <w:r w:rsidRPr="00CF73C8">
        <w:rPr>
          <w:rFonts w:ascii="Cambria" w:hAnsi="Cambria" w:cs="Cambria"/>
          <w:sz w:val="18"/>
        </w:rPr>
        <w:t>чтобы</w:t>
      </w:r>
      <w:r w:rsidRPr="00CF73C8">
        <w:rPr>
          <w:rFonts w:ascii="Bodoni MT Black" w:hAnsi="Bodoni MT Black"/>
          <w:sz w:val="18"/>
        </w:rPr>
        <w:t xml:space="preserve"> </w:t>
      </w:r>
      <w:r w:rsidRPr="00CF73C8">
        <w:rPr>
          <w:rFonts w:ascii="Cambria" w:hAnsi="Cambria" w:cs="Cambria"/>
          <w:sz w:val="18"/>
        </w:rPr>
        <w:t>готов</w:t>
      </w:r>
      <w:r w:rsidRPr="00CF73C8">
        <w:rPr>
          <w:rFonts w:ascii="Bodoni MT Black" w:hAnsi="Bodoni MT Black"/>
          <w:sz w:val="18"/>
        </w:rPr>
        <w:t xml:space="preserve"> </w:t>
      </w:r>
      <w:r w:rsidRPr="00CF73C8">
        <w:rPr>
          <w:rFonts w:ascii="Cambria" w:hAnsi="Cambria" w:cs="Cambria"/>
          <w:sz w:val="18"/>
        </w:rPr>
        <w:t>был</w:t>
      </w:r>
      <w:r w:rsidRPr="00CF73C8">
        <w:rPr>
          <w:rFonts w:ascii="Bodoni MT Black" w:hAnsi="Bodoni MT Black"/>
          <w:sz w:val="18"/>
        </w:rPr>
        <w:t xml:space="preserve"> </w:t>
      </w:r>
      <w:r w:rsidRPr="00CF73C8">
        <w:rPr>
          <w:rFonts w:ascii="Cambria" w:hAnsi="Cambria" w:cs="Cambria"/>
          <w:sz w:val="18"/>
        </w:rPr>
        <w:t>путь</w:t>
      </w:r>
      <w:r w:rsidRPr="00CF73C8">
        <w:rPr>
          <w:rFonts w:ascii="Bodoni MT Black" w:hAnsi="Bodoni MT Black"/>
          <w:sz w:val="18"/>
        </w:rPr>
        <w:t xml:space="preserve"> </w:t>
      </w:r>
      <w:r w:rsidRPr="00CF73C8">
        <w:rPr>
          <w:rFonts w:ascii="Cambria" w:hAnsi="Cambria" w:cs="Cambria"/>
          <w:sz w:val="18"/>
        </w:rPr>
        <w:t>царям</w:t>
      </w:r>
      <w:r w:rsidRPr="00CF73C8">
        <w:rPr>
          <w:rFonts w:ascii="Bodoni MT Black" w:hAnsi="Bodoni MT Black"/>
          <w:sz w:val="18"/>
        </w:rPr>
        <w:t xml:space="preserve"> </w:t>
      </w:r>
      <w:r w:rsidRPr="00CF73C8">
        <w:rPr>
          <w:rFonts w:ascii="Cambria" w:hAnsi="Cambria" w:cs="Cambria"/>
          <w:sz w:val="18"/>
        </w:rPr>
        <w:t>от</w:t>
      </w:r>
      <w:r w:rsidRPr="00CF73C8">
        <w:rPr>
          <w:rFonts w:ascii="Bodoni MT Black" w:hAnsi="Bodoni MT Black"/>
          <w:sz w:val="18"/>
        </w:rPr>
        <w:t xml:space="preserve"> </w:t>
      </w:r>
      <w:r w:rsidRPr="00CF73C8">
        <w:rPr>
          <w:rFonts w:ascii="Cambria" w:hAnsi="Cambria" w:cs="Cambria"/>
          <w:sz w:val="18"/>
        </w:rPr>
        <w:t>восхода</w:t>
      </w:r>
      <w:r w:rsidRPr="00CF73C8">
        <w:rPr>
          <w:rFonts w:ascii="Bodoni MT Black" w:hAnsi="Bodoni MT Black"/>
          <w:sz w:val="18"/>
        </w:rPr>
        <w:t xml:space="preserve"> </w:t>
      </w:r>
      <w:r w:rsidRPr="00CF73C8">
        <w:rPr>
          <w:rFonts w:ascii="Cambria" w:hAnsi="Cambria" w:cs="Cambria"/>
          <w:sz w:val="18"/>
        </w:rPr>
        <w:t>солнечного</w:t>
      </w:r>
      <w:r w:rsidRPr="00CF73C8">
        <w:rPr>
          <w:rFonts w:ascii="Bodoni MT Black" w:hAnsi="Bodoni MT Black"/>
          <w:sz w:val="18"/>
        </w:rPr>
        <w:t>.</w:t>
      </w:r>
    </w:p>
    <w:p w14:paraId="44D43CE8"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13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видел</w:t>
      </w:r>
      <w:r w:rsidRPr="00CF73C8">
        <w:rPr>
          <w:rFonts w:ascii="Bodoni MT Black" w:hAnsi="Bodoni MT Black"/>
          <w:sz w:val="18"/>
        </w:rPr>
        <w:t xml:space="preserve"> </w:t>
      </w:r>
      <w:r w:rsidRPr="00CF73C8">
        <w:rPr>
          <w:rFonts w:ascii="Cambria" w:hAnsi="Cambria" w:cs="Cambria"/>
          <w:sz w:val="18"/>
        </w:rPr>
        <w:t>я</w:t>
      </w:r>
      <w:r w:rsidRPr="00CF73C8">
        <w:rPr>
          <w:rFonts w:ascii="Bodoni MT Black" w:hAnsi="Bodoni MT Black"/>
          <w:sz w:val="18"/>
        </w:rPr>
        <w:t xml:space="preserve"> </w:t>
      </w:r>
      <w:r w:rsidRPr="00CF73C8">
        <w:rPr>
          <w:rFonts w:ascii="Cambria" w:hAnsi="Cambria" w:cs="Cambria"/>
          <w:sz w:val="18"/>
        </w:rPr>
        <w:t>выходящих</w:t>
      </w:r>
      <w:r w:rsidRPr="00CF73C8">
        <w:rPr>
          <w:rFonts w:ascii="Bodoni MT Black" w:hAnsi="Bodoni MT Black"/>
          <w:sz w:val="18"/>
        </w:rPr>
        <w:t xml:space="preserve"> </w:t>
      </w:r>
      <w:r w:rsidRPr="00CF73C8">
        <w:rPr>
          <w:rFonts w:ascii="Cambria" w:hAnsi="Cambria" w:cs="Cambria"/>
          <w:sz w:val="18"/>
        </w:rPr>
        <w:t>из</w:t>
      </w:r>
      <w:r w:rsidRPr="00CF73C8">
        <w:rPr>
          <w:rFonts w:ascii="Bodoni MT Black" w:hAnsi="Bodoni MT Black"/>
          <w:sz w:val="18"/>
        </w:rPr>
        <w:t xml:space="preserve"> </w:t>
      </w:r>
      <w:r w:rsidRPr="00CF73C8">
        <w:rPr>
          <w:rFonts w:ascii="Cambria" w:hAnsi="Cambria" w:cs="Cambria"/>
          <w:sz w:val="18"/>
        </w:rPr>
        <w:t>уст</w:t>
      </w:r>
      <w:r w:rsidRPr="00CF73C8">
        <w:rPr>
          <w:rFonts w:ascii="Bodoni MT Black" w:hAnsi="Bodoni MT Black"/>
          <w:sz w:val="18"/>
        </w:rPr>
        <w:t xml:space="preserve"> </w:t>
      </w:r>
      <w:r w:rsidRPr="00CF73C8">
        <w:rPr>
          <w:rFonts w:ascii="Cambria" w:hAnsi="Cambria" w:cs="Cambria"/>
          <w:sz w:val="18"/>
        </w:rPr>
        <w:t>дракона</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из</w:t>
      </w:r>
      <w:r w:rsidRPr="00CF73C8">
        <w:rPr>
          <w:rFonts w:ascii="Bodoni MT Black" w:hAnsi="Bodoni MT Black"/>
          <w:sz w:val="18"/>
        </w:rPr>
        <w:t xml:space="preserve"> </w:t>
      </w:r>
      <w:r w:rsidRPr="00CF73C8">
        <w:rPr>
          <w:rFonts w:ascii="Cambria" w:hAnsi="Cambria" w:cs="Cambria"/>
          <w:sz w:val="18"/>
        </w:rPr>
        <w:t>уст</w:t>
      </w:r>
      <w:r w:rsidRPr="00CF73C8">
        <w:rPr>
          <w:rFonts w:ascii="Bodoni MT Black" w:hAnsi="Bodoni MT Black"/>
          <w:sz w:val="18"/>
        </w:rPr>
        <w:t xml:space="preserve"> </w:t>
      </w:r>
      <w:r w:rsidRPr="00CF73C8">
        <w:rPr>
          <w:rFonts w:ascii="Cambria" w:hAnsi="Cambria" w:cs="Cambria"/>
          <w:sz w:val="18"/>
        </w:rPr>
        <w:t>зверя</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из</w:t>
      </w:r>
      <w:r w:rsidRPr="00CF73C8">
        <w:rPr>
          <w:rFonts w:ascii="Bodoni MT Black" w:hAnsi="Bodoni MT Black"/>
          <w:sz w:val="18"/>
        </w:rPr>
        <w:t xml:space="preserve"> </w:t>
      </w:r>
      <w:r w:rsidRPr="00CF73C8">
        <w:rPr>
          <w:rFonts w:ascii="Cambria" w:hAnsi="Cambria" w:cs="Cambria"/>
          <w:sz w:val="18"/>
        </w:rPr>
        <w:t>уст</w:t>
      </w:r>
      <w:r w:rsidRPr="00CF73C8">
        <w:rPr>
          <w:rFonts w:ascii="Bodoni MT Black" w:hAnsi="Bodoni MT Black"/>
          <w:sz w:val="18"/>
        </w:rPr>
        <w:t xml:space="preserve"> </w:t>
      </w:r>
      <w:r w:rsidRPr="00CF73C8">
        <w:rPr>
          <w:rFonts w:ascii="Cambria" w:hAnsi="Cambria" w:cs="Cambria"/>
          <w:sz w:val="18"/>
        </w:rPr>
        <w:t>лжепророка</w:t>
      </w:r>
      <w:r w:rsidRPr="00CF73C8">
        <w:rPr>
          <w:rFonts w:ascii="Bodoni MT Black" w:hAnsi="Bodoni MT Black"/>
          <w:sz w:val="18"/>
        </w:rPr>
        <w:t xml:space="preserve"> </w:t>
      </w:r>
      <w:r w:rsidRPr="00CF73C8">
        <w:rPr>
          <w:rFonts w:ascii="Cambria" w:hAnsi="Cambria" w:cs="Cambria"/>
          <w:sz w:val="18"/>
        </w:rPr>
        <w:t>трех</w:t>
      </w:r>
      <w:r w:rsidRPr="00CF73C8">
        <w:rPr>
          <w:rFonts w:ascii="Bodoni MT Black" w:hAnsi="Bodoni MT Black"/>
          <w:sz w:val="18"/>
        </w:rPr>
        <w:t xml:space="preserve"> </w:t>
      </w:r>
      <w:r w:rsidRPr="00CF73C8">
        <w:rPr>
          <w:rFonts w:ascii="Cambria" w:hAnsi="Cambria" w:cs="Cambria"/>
          <w:sz w:val="18"/>
        </w:rPr>
        <w:t>духов</w:t>
      </w:r>
      <w:r w:rsidRPr="00CF73C8">
        <w:rPr>
          <w:rFonts w:ascii="Bodoni MT Black" w:hAnsi="Bodoni MT Black"/>
          <w:sz w:val="18"/>
        </w:rPr>
        <w:t xml:space="preserve"> </w:t>
      </w:r>
      <w:r w:rsidRPr="00CF73C8">
        <w:rPr>
          <w:rFonts w:ascii="Cambria" w:hAnsi="Cambria" w:cs="Cambria"/>
          <w:sz w:val="18"/>
        </w:rPr>
        <w:t>нечистых</w:t>
      </w:r>
      <w:r w:rsidRPr="00CF73C8">
        <w:rPr>
          <w:rFonts w:ascii="Bodoni MT Black" w:hAnsi="Bodoni MT Black"/>
          <w:sz w:val="18"/>
        </w:rPr>
        <w:t xml:space="preserve">, </w:t>
      </w:r>
      <w:r w:rsidRPr="00CF73C8">
        <w:rPr>
          <w:rFonts w:ascii="Cambria" w:hAnsi="Cambria" w:cs="Cambria"/>
          <w:sz w:val="18"/>
        </w:rPr>
        <w:t>подобных</w:t>
      </w:r>
      <w:r w:rsidRPr="00CF73C8">
        <w:rPr>
          <w:rFonts w:ascii="Bodoni MT Black" w:hAnsi="Bodoni MT Black"/>
          <w:sz w:val="18"/>
        </w:rPr>
        <w:t xml:space="preserve"> </w:t>
      </w:r>
      <w:r w:rsidRPr="00CF73C8">
        <w:rPr>
          <w:rFonts w:ascii="Cambria" w:hAnsi="Cambria" w:cs="Cambria"/>
          <w:sz w:val="18"/>
        </w:rPr>
        <w:t>жабам</w:t>
      </w:r>
      <w:r w:rsidRPr="00CF73C8">
        <w:rPr>
          <w:rFonts w:ascii="Bodoni MT Black" w:hAnsi="Bodoni MT Black"/>
          <w:sz w:val="18"/>
        </w:rPr>
        <w:t>:</w:t>
      </w:r>
    </w:p>
    <w:p w14:paraId="1D3170DE"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14 </w:t>
      </w:r>
      <w:r w:rsidRPr="00CF73C8">
        <w:rPr>
          <w:rFonts w:ascii="Cambria" w:hAnsi="Cambria" w:cs="Cambria"/>
          <w:sz w:val="18"/>
        </w:rPr>
        <w:t>это</w:t>
      </w:r>
      <w:r w:rsidRPr="00CF73C8">
        <w:rPr>
          <w:rFonts w:ascii="Bodoni MT Black" w:hAnsi="Bodoni MT Black"/>
          <w:sz w:val="18"/>
        </w:rPr>
        <w:t xml:space="preserve"> </w:t>
      </w:r>
      <w:r w:rsidRPr="00CF73C8">
        <w:rPr>
          <w:rFonts w:ascii="Bodoni MT Black" w:hAnsi="Bodoni MT Black" w:cs="Bodoni MT Black"/>
          <w:sz w:val="18"/>
        </w:rPr>
        <w:t>–</w:t>
      </w:r>
      <w:r w:rsidRPr="00CF73C8">
        <w:rPr>
          <w:rFonts w:ascii="Bodoni MT Black" w:hAnsi="Bodoni MT Black"/>
          <w:sz w:val="18"/>
        </w:rPr>
        <w:t xml:space="preserve"> </w:t>
      </w:r>
      <w:r w:rsidRPr="00CF73C8">
        <w:rPr>
          <w:rFonts w:ascii="Cambria" w:hAnsi="Cambria" w:cs="Cambria"/>
          <w:sz w:val="18"/>
        </w:rPr>
        <w:t>бесовские</w:t>
      </w:r>
      <w:r w:rsidRPr="00CF73C8">
        <w:rPr>
          <w:rFonts w:ascii="Bodoni MT Black" w:hAnsi="Bodoni MT Black"/>
          <w:sz w:val="18"/>
        </w:rPr>
        <w:t xml:space="preserve"> </w:t>
      </w:r>
      <w:r w:rsidRPr="00CF73C8">
        <w:rPr>
          <w:rFonts w:ascii="Cambria" w:hAnsi="Cambria" w:cs="Cambria"/>
          <w:sz w:val="18"/>
        </w:rPr>
        <w:t>духи</w:t>
      </w:r>
      <w:r w:rsidRPr="00CF73C8">
        <w:rPr>
          <w:rFonts w:ascii="Bodoni MT Black" w:hAnsi="Bodoni MT Black"/>
          <w:sz w:val="18"/>
        </w:rPr>
        <w:t xml:space="preserve">, </w:t>
      </w:r>
      <w:r w:rsidRPr="00CF73C8">
        <w:rPr>
          <w:rFonts w:ascii="Cambria" w:hAnsi="Cambria" w:cs="Cambria"/>
          <w:sz w:val="18"/>
        </w:rPr>
        <w:t>творящие</w:t>
      </w:r>
      <w:r w:rsidRPr="00CF73C8">
        <w:rPr>
          <w:rFonts w:ascii="Bodoni MT Black" w:hAnsi="Bodoni MT Black"/>
          <w:sz w:val="18"/>
        </w:rPr>
        <w:t xml:space="preserve"> </w:t>
      </w:r>
      <w:r w:rsidRPr="00CF73C8">
        <w:rPr>
          <w:rFonts w:ascii="Cambria" w:hAnsi="Cambria" w:cs="Cambria"/>
          <w:sz w:val="18"/>
        </w:rPr>
        <w:t>знамения</w:t>
      </w:r>
      <w:r w:rsidRPr="00CF73C8">
        <w:rPr>
          <w:rFonts w:ascii="Bodoni MT Black" w:hAnsi="Bodoni MT Black"/>
          <w:sz w:val="18"/>
        </w:rPr>
        <w:t xml:space="preserve">; </w:t>
      </w:r>
      <w:r w:rsidRPr="00CF73C8">
        <w:rPr>
          <w:rFonts w:ascii="Cambria" w:hAnsi="Cambria" w:cs="Cambria"/>
          <w:sz w:val="18"/>
        </w:rPr>
        <w:t>они</w:t>
      </w:r>
      <w:r w:rsidRPr="00CF73C8">
        <w:rPr>
          <w:rFonts w:ascii="Bodoni MT Black" w:hAnsi="Bodoni MT Black"/>
          <w:sz w:val="18"/>
        </w:rPr>
        <w:t xml:space="preserve"> </w:t>
      </w:r>
      <w:r w:rsidRPr="00CF73C8">
        <w:rPr>
          <w:rFonts w:ascii="Cambria" w:hAnsi="Cambria" w:cs="Cambria"/>
          <w:sz w:val="18"/>
        </w:rPr>
        <w:t>выходят</w:t>
      </w:r>
      <w:r w:rsidRPr="00CF73C8">
        <w:rPr>
          <w:rFonts w:ascii="Bodoni MT Black" w:hAnsi="Bodoni MT Black"/>
          <w:sz w:val="18"/>
        </w:rPr>
        <w:t xml:space="preserve"> </w:t>
      </w:r>
      <w:r w:rsidRPr="00CF73C8">
        <w:rPr>
          <w:rFonts w:ascii="Cambria" w:hAnsi="Cambria" w:cs="Cambria"/>
          <w:sz w:val="18"/>
        </w:rPr>
        <w:t>к</w:t>
      </w:r>
      <w:r w:rsidRPr="00CF73C8">
        <w:rPr>
          <w:rFonts w:ascii="Bodoni MT Black" w:hAnsi="Bodoni MT Black"/>
          <w:sz w:val="18"/>
        </w:rPr>
        <w:t xml:space="preserve"> </w:t>
      </w:r>
      <w:r w:rsidRPr="00CF73C8">
        <w:rPr>
          <w:rFonts w:ascii="Cambria" w:hAnsi="Cambria" w:cs="Cambria"/>
          <w:sz w:val="18"/>
        </w:rPr>
        <w:t>царям</w:t>
      </w:r>
      <w:r w:rsidRPr="00CF73C8">
        <w:rPr>
          <w:rFonts w:ascii="Bodoni MT Black" w:hAnsi="Bodoni MT Black"/>
          <w:sz w:val="18"/>
        </w:rPr>
        <w:t xml:space="preserve"> </w:t>
      </w:r>
      <w:r w:rsidRPr="00CF73C8">
        <w:rPr>
          <w:rFonts w:ascii="Cambria" w:hAnsi="Cambria" w:cs="Cambria"/>
          <w:sz w:val="18"/>
        </w:rPr>
        <w:t>земли</w:t>
      </w:r>
      <w:r w:rsidRPr="00CF73C8">
        <w:rPr>
          <w:rFonts w:ascii="Bodoni MT Black" w:hAnsi="Bodoni MT Black"/>
          <w:sz w:val="18"/>
        </w:rPr>
        <w:t xml:space="preserve"> </w:t>
      </w:r>
      <w:r w:rsidRPr="00CF73C8">
        <w:rPr>
          <w:rFonts w:ascii="Cambria" w:hAnsi="Cambria" w:cs="Cambria"/>
          <w:sz w:val="18"/>
        </w:rPr>
        <w:t>всей</w:t>
      </w:r>
      <w:r w:rsidRPr="00CF73C8">
        <w:rPr>
          <w:rFonts w:ascii="Bodoni MT Black" w:hAnsi="Bodoni MT Black"/>
          <w:sz w:val="18"/>
        </w:rPr>
        <w:t xml:space="preserve"> </w:t>
      </w:r>
      <w:r w:rsidRPr="00CF73C8">
        <w:rPr>
          <w:rFonts w:ascii="Cambria" w:hAnsi="Cambria" w:cs="Cambria"/>
          <w:sz w:val="18"/>
        </w:rPr>
        <w:t>вселенной</w:t>
      </w:r>
      <w:r w:rsidRPr="00CF73C8">
        <w:rPr>
          <w:rFonts w:ascii="Bodoni MT Black" w:hAnsi="Bodoni MT Black"/>
          <w:sz w:val="18"/>
        </w:rPr>
        <w:t xml:space="preserve">, </w:t>
      </w:r>
      <w:r w:rsidRPr="00CF73C8">
        <w:rPr>
          <w:rFonts w:ascii="Cambria" w:hAnsi="Cambria" w:cs="Cambria"/>
          <w:sz w:val="18"/>
        </w:rPr>
        <w:t>чтобы</w:t>
      </w:r>
      <w:r w:rsidRPr="00CF73C8">
        <w:rPr>
          <w:rFonts w:ascii="Bodoni MT Black" w:hAnsi="Bodoni MT Black"/>
          <w:sz w:val="18"/>
        </w:rPr>
        <w:t xml:space="preserve"> </w:t>
      </w:r>
      <w:r w:rsidRPr="00CF73C8">
        <w:rPr>
          <w:rFonts w:ascii="Cambria" w:hAnsi="Cambria" w:cs="Cambria"/>
          <w:sz w:val="18"/>
        </w:rPr>
        <w:t>собрать</w:t>
      </w:r>
      <w:r w:rsidRPr="00CF73C8">
        <w:rPr>
          <w:rFonts w:ascii="Bodoni MT Black" w:hAnsi="Bodoni MT Black"/>
          <w:sz w:val="18"/>
        </w:rPr>
        <w:t xml:space="preserve"> </w:t>
      </w:r>
      <w:r w:rsidRPr="00CF73C8">
        <w:rPr>
          <w:rFonts w:ascii="Cambria" w:hAnsi="Cambria" w:cs="Cambria"/>
          <w:sz w:val="18"/>
        </w:rPr>
        <w:t>их</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брань</w:t>
      </w:r>
      <w:r w:rsidRPr="00CF73C8">
        <w:rPr>
          <w:rFonts w:ascii="Bodoni MT Black" w:hAnsi="Bodoni MT Black"/>
          <w:sz w:val="18"/>
        </w:rPr>
        <w:t xml:space="preserve"> </w:t>
      </w:r>
      <w:r w:rsidRPr="00CF73C8">
        <w:rPr>
          <w:rFonts w:ascii="Cambria" w:hAnsi="Cambria" w:cs="Cambria"/>
          <w:sz w:val="18"/>
        </w:rPr>
        <w:t>в</w:t>
      </w:r>
      <w:r w:rsidRPr="00CF73C8">
        <w:rPr>
          <w:rFonts w:ascii="Bodoni MT Black" w:hAnsi="Bodoni MT Black"/>
          <w:sz w:val="18"/>
        </w:rPr>
        <w:t xml:space="preserve"> </w:t>
      </w:r>
      <w:r w:rsidRPr="00CF73C8">
        <w:rPr>
          <w:rFonts w:ascii="Cambria" w:hAnsi="Cambria" w:cs="Cambria"/>
          <w:sz w:val="18"/>
        </w:rPr>
        <w:t>оный</w:t>
      </w:r>
      <w:r w:rsidRPr="00CF73C8">
        <w:rPr>
          <w:rFonts w:ascii="Bodoni MT Black" w:hAnsi="Bodoni MT Black"/>
          <w:sz w:val="18"/>
        </w:rPr>
        <w:t xml:space="preserve"> </w:t>
      </w:r>
      <w:r w:rsidRPr="00CF73C8">
        <w:rPr>
          <w:rFonts w:ascii="Cambria" w:hAnsi="Cambria" w:cs="Cambria"/>
          <w:sz w:val="18"/>
        </w:rPr>
        <w:t>великий</w:t>
      </w:r>
      <w:r w:rsidRPr="00CF73C8">
        <w:rPr>
          <w:rFonts w:ascii="Bodoni MT Black" w:hAnsi="Bodoni MT Black"/>
          <w:sz w:val="18"/>
        </w:rPr>
        <w:t xml:space="preserve"> </w:t>
      </w:r>
      <w:r w:rsidRPr="00CF73C8">
        <w:rPr>
          <w:rFonts w:ascii="Cambria" w:hAnsi="Cambria" w:cs="Cambria"/>
          <w:sz w:val="18"/>
        </w:rPr>
        <w:t>день</w:t>
      </w:r>
      <w:r w:rsidRPr="00CF73C8">
        <w:rPr>
          <w:rFonts w:ascii="Bodoni MT Black" w:hAnsi="Bodoni MT Black"/>
          <w:sz w:val="18"/>
        </w:rPr>
        <w:t xml:space="preserve"> </w:t>
      </w:r>
      <w:r w:rsidRPr="00CF73C8">
        <w:rPr>
          <w:rFonts w:ascii="Cambria" w:hAnsi="Cambria" w:cs="Cambria"/>
          <w:sz w:val="18"/>
        </w:rPr>
        <w:t>Бога</w:t>
      </w:r>
      <w:r w:rsidRPr="00CF73C8">
        <w:rPr>
          <w:rFonts w:ascii="Bodoni MT Black" w:hAnsi="Bodoni MT Black"/>
          <w:sz w:val="18"/>
        </w:rPr>
        <w:t xml:space="preserve"> </w:t>
      </w:r>
      <w:r w:rsidRPr="00CF73C8">
        <w:rPr>
          <w:rFonts w:ascii="Cambria" w:hAnsi="Cambria" w:cs="Cambria"/>
          <w:sz w:val="18"/>
        </w:rPr>
        <w:t>Вседержителя</w:t>
      </w:r>
      <w:r w:rsidRPr="00CF73C8">
        <w:rPr>
          <w:rFonts w:ascii="Bodoni MT Black" w:hAnsi="Bodoni MT Black"/>
          <w:sz w:val="18"/>
        </w:rPr>
        <w:t>.</w:t>
      </w:r>
    </w:p>
    <w:p w14:paraId="0CC3AD4C"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15 </w:t>
      </w:r>
      <w:r w:rsidRPr="00CF73C8">
        <w:rPr>
          <w:rFonts w:ascii="Cambria" w:hAnsi="Cambria" w:cs="Cambria"/>
          <w:sz w:val="18"/>
        </w:rPr>
        <w:t>Се</w:t>
      </w:r>
      <w:r w:rsidRPr="00CF73C8">
        <w:rPr>
          <w:rFonts w:ascii="Bodoni MT Black" w:hAnsi="Bodoni MT Black"/>
          <w:sz w:val="18"/>
        </w:rPr>
        <w:t xml:space="preserve">, </w:t>
      </w:r>
      <w:r w:rsidRPr="00CF73C8">
        <w:rPr>
          <w:rFonts w:ascii="Cambria" w:hAnsi="Cambria" w:cs="Cambria"/>
          <w:sz w:val="18"/>
        </w:rPr>
        <w:t>иду</w:t>
      </w:r>
      <w:r w:rsidRPr="00CF73C8">
        <w:rPr>
          <w:rFonts w:ascii="Bodoni MT Black" w:hAnsi="Bodoni MT Black"/>
          <w:sz w:val="18"/>
        </w:rPr>
        <w:t xml:space="preserve"> </w:t>
      </w:r>
      <w:r w:rsidRPr="00CF73C8">
        <w:rPr>
          <w:rFonts w:ascii="Cambria" w:hAnsi="Cambria" w:cs="Cambria"/>
          <w:sz w:val="18"/>
        </w:rPr>
        <w:t>как</w:t>
      </w:r>
      <w:r w:rsidRPr="00CF73C8">
        <w:rPr>
          <w:rFonts w:ascii="Bodoni MT Black" w:hAnsi="Bodoni MT Black"/>
          <w:sz w:val="18"/>
        </w:rPr>
        <w:t xml:space="preserve"> </w:t>
      </w:r>
      <w:r w:rsidRPr="00CF73C8">
        <w:rPr>
          <w:rFonts w:ascii="Cambria" w:hAnsi="Cambria" w:cs="Cambria"/>
          <w:sz w:val="18"/>
        </w:rPr>
        <w:t>тать</w:t>
      </w:r>
      <w:r w:rsidRPr="00CF73C8">
        <w:rPr>
          <w:rFonts w:ascii="Bodoni MT Black" w:hAnsi="Bodoni MT Black"/>
          <w:sz w:val="18"/>
        </w:rPr>
        <w:t xml:space="preserve">: </w:t>
      </w:r>
      <w:r w:rsidRPr="00CF73C8">
        <w:rPr>
          <w:rFonts w:ascii="Cambria" w:hAnsi="Cambria" w:cs="Cambria"/>
          <w:sz w:val="18"/>
        </w:rPr>
        <w:t>блажен</w:t>
      </w:r>
      <w:r w:rsidRPr="00CF73C8">
        <w:rPr>
          <w:rFonts w:ascii="Bodoni MT Black" w:hAnsi="Bodoni MT Black"/>
          <w:sz w:val="18"/>
        </w:rPr>
        <w:t xml:space="preserve"> </w:t>
      </w:r>
      <w:r w:rsidRPr="00CF73C8">
        <w:rPr>
          <w:rFonts w:ascii="Cambria" w:hAnsi="Cambria" w:cs="Cambria"/>
          <w:sz w:val="18"/>
        </w:rPr>
        <w:t>бодрствующий</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хранящий</w:t>
      </w:r>
      <w:r w:rsidRPr="00CF73C8">
        <w:rPr>
          <w:rFonts w:ascii="Bodoni MT Black" w:hAnsi="Bodoni MT Black"/>
          <w:sz w:val="18"/>
        </w:rPr>
        <w:t xml:space="preserve"> </w:t>
      </w:r>
      <w:r w:rsidRPr="00CF73C8">
        <w:rPr>
          <w:rFonts w:ascii="Cambria" w:hAnsi="Cambria" w:cs="Cambria"/>
          <w:sz w:val="18"/>
        </w:rPr>
        <w:t>одежду</w:t>
      </w:r>
      <w:r w:rsidRPr="00CF73C8">
        <w:rPr>
          <w:rFonts w:ascii="Bodoni MT Black" w:hAnsi="Bodoni MT Black"/>
          <w:sz w:val="18"/>
        </w:rPr>
        <w:t xml:space="preserve"> </w:t>
      </w:r>
      <w:r w:rsidRPr="00CF73C8">
        <w:rPr>
          <w:rFonts w:ascii="Cambria" w:hAnsi="Cambria" w:cs="Cambria"/>
          <w:sz w:val="18"/>
        </w:rPr>
        <w:t>свою</w:t>
      </w:r>
      <w:r w:rsidRPr="00CF73C8">
        <w:rPr>
          <w:rFonts w:ascii="Bodoni MT Black" w:hAnsi="Bodoni MT Black"/>
          <w:sz w:val="18"/>
        </w:rPr>
        <w:t xml:space="preserve">, </w:t>
      </w:r>
      <w:r w:rsidRPr="00CF73C8">
        <w:rPr>
          <w:rFonts w:ascii="Cambria" w:hAnsi="Cambria" w:cs="Cambria"/>
          <w:sz w:val="18"/>
        </w:rPr>
        <w:t>чтобы</w:t>
      </w:r>
      <w:r w:rsidRPr="00CF73C8">
        <w:rPr>
          <w:rFonts w:ascii="Bodoni MT Black" w:hAnsi="Bodoni MT Black"/>
          <w:sz w:val="18"/>
        </w:rPr>
        <w:t xml:space="preserve"> </w:t>
      </w:r>
      <w:r w:rsidRPr="00CF73C8">
        <w:rPr>
          <w:rFonts w:ascii="Cambria" w:hAnsi="Cambria" w:cs="Cambria"/>
          <w:sz w:val="18"/>
        </w:rPr>
        <w:t>не</w:t>
      </w:r>
      <w:r w:rsidRPr="00CF73C8">
        <w:rPr>
          <w:rFonts w:ascii="Bodoni MT Black" w:hAnsi="Bodoni MT Black"/>
          <w:sz w:val="18"/>
        </w:rPr>
        <w:t xml:space="preserve"> </w:t>
      </w:r>
      <w:r w:rsidRPr="00CF73C8">
        <w:rPr>
          <w:rFonts w:ascii="Cambria" w:hAnsi="Cambria" w:cs="Cambria"/>
          <w:sz w:val="18"/>
        </w:rPr>
        <w:t>ходить</w:t>
      </w:r>
      <w:r w:rsidRPr="00CF73C8">
        <w:rPr>
          <w:rFonts w:ascii="Bodoni MT Black" w:hAnsi="Bodoni MT Black"/>
          <w:sz w:val="18"/>
        </w:rPr>
        <w:t xml:space="preserve"> </w:t>
      </w:r>
      <w:r w:rsidRPr="00CF73C8">
        <w:rPr>
          <w:rFonts w:ascii="Cambria" w:hAnsi="Cambria" w:cs="Cambria"/>
          <w:sz w:val="18"/>
        </w:rPr>
        <w:t>ему</w:t>
      </w:r>
      <w:r w:rsidRPr="00CF73C8">
        <w:rPr>
          <w:rFonts w:ascii="Bodoni MT Black" w:hAnsi="Bodoni MT Black"/>
          <w:sz w:val="18"/>
        </w:rPr>
        <w:t xml:space="preserve"> </w:t>
      </w:r>
      <w:r w:rsidRPr="00CF73C8">
        <w:rPr>
          <w:rFonts w:ascii="Cambria" w:hAnsi="Cambria" w:cs="Cambria"/>
          <w:sz w:val="18"/>
        </w:rPr>
        <w:t>нагим</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чтобы</w:t>
      </w:r>
      <w:r w:rsidRPr="00CF73C8">
        <w:rPr>
          <w:rFonts w:ascii="Bodoni MT Black" w:hAnsi="Bodoni MT Black"/>
          <w:sz w:val="18"/>
        </w:rPr>
        <w:t xml:space="preserve"> </w:t>
      </w:r>
      <w:r w:rsidRPr="00CF73C8">
        <w:rPr>
          <w:rFonts w:ascii="Cambria" w:hAnsi="Cambria" w:cs="Cambria"/>
          <w:sz w:val="18"/>
        </w:rPr>
        <w:t>не</w:t>
      </w:r>
      <w:r w:rsidRPr="00CF73C8">
        <w:rPr>
          <w:rFonts w:ascii="Bodoni MT Black" w:hAnsi="Bodoni MT Black"/>
          <w:sz w:val="18"/>
        </w:rPr>
        <w:t xml:space="preserve"> </w:t>
      </w:r>
      <w:r w:rsidRPr="00CF73C8">
        <w:rPr>
          <w:rFonts w:ascii="Cambria" w:hAnsi="Cambria" w:cs="Cambria"/>
          <w:sz w:val="18"/>
        </w:rPr>
        <w:t>увидели</w:t>
      </w:r>
      <w:r w:rsidRPr="00CF73C8">
        <w:rPr>
          <w:rFonts w:ascii="Bodoni MT Black" w:hAnsi="Bodoni MT Black"/>
          <w:sz w:val="18"/>
        </w:rPr>
        <w:t xml:space="preserve"> </w:t>
      </w:r>
      <w:r w:rsidRPr="00CF73C8">
        <w:rPr>
          <w:rFonts w:ascii="Cambria" w:hAnsi="Cambria" w:cs="Cambria"/>
          <w:sz w:val="18"/>
        </w:rPr>
        <w:t>срамоты</w:t>
      </w:r>
      <w:r w:rsidRPr="00CF73C8">
        <w:rPr>
          <w:rFonts w:ascii="Bodoni MT Black" w:hAnsi="Bodoni MT Black"/>
          <w:sz w:val="18"/>
        </w:rPr>
        <w:t xml:space="preserve"> </w:t>
      </w:r>
      <w:r w:rsidRPr="00CF73C8">
        <w:rPr>
          <w:rFonts w:ascii="Cambria" w:hAnsi="Cambria" w:cs="Cambria"/>
          <w:sz w:val="18"/>
        </w:rPr>
        <w:t>его</w:t>
      </w:r>
      <w:r w:rsidRPr="00CF73C8">
        <w:rPr>
          <w:rFonts w:ascii="Bodoni MT Black" w:hAnsi="Bodoni MT Black"/>
          <w:sz w:val="18"/>
        </w:rPr>
        <w:t>.</w:t>
      </w:r>
    </w:p>
    <w:p w14:paraId="49DBFC60" w14:textId="77777777" w:rsidR="009D39FB" w:rsidRDefault="009D39FB" w:rsidP="00996819">
      <w:pPr>
        <w:pStyle w:val="aa"/>
      </w:pPr>
      <w:r w:rsidRPr="00CF73C8">
        <w:rPr>
          <w:rFonts w:ascii="Bodoni MT Black" w:hAnsi="Bodoni MT Black"/>
          <w:sz w:val="18"/>
        </w:rPr>
        <w:t xml:space="preserve">16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он</w:t>
      </w:r>
      <w:r w:rsidRPr="00CF73C8">
        <w:rPr>
          <w:rFonts w:ascii="Bodoni MT Black" w:hAnsi="Bodoni MT Black"/>
          <w:sz w:val="18"/>
        </w:rPr>
        <w:t xml:space="preserve"> </w:t>
      </w:r>
      <w:r w:rsidRPr="00CF73C8">
        <w:rPr>
          <w:rFonts w:ascii="Cambria" w:hAnsi="Cambria" w:cs="Cambria"/>
          <w:sz w:val="18"/>
        </w:rPr>
        <w:t>собрал</w:t>
      </w:r>
      <w:r w:rsidRPr="00CF73C8">
        <w:rPr>
          <w:rFonts w:ascii="Bodoni MT Black" w:hAnsi="Bodoni MT Black"/>
          <w:sz w:val="18"/>
        </w:rPr>
        <w:t xml:space="preserve"> </w:t>
      </w:r>
      <w:r w:rsidRPr="00CF73C8">
        <w:rPr>
          <w:rFonts w:ascii="Cambria" w:hAnsi="Cambria" w:cs="Cambria"/>
          <w:sz w:val="18"/>
        </w:rPr>
        <w:t>их</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место</w:t>
      </w:r>
      <w:r w:rsidRPr="00CF73C8">
        <w:rPr>
          <w:rFonts w:ascii="Bodoni MT Black" w:hAnsi="Bodoni MT Black"/>
          <w:sz w:val="18"/>
        </w:rPr>
        <w:t xml:space="preserve">, </w:t>
      </w:r>
      <w:r w:rsidRPr="00CF73C8">
        <w:rPr>
          <w:rFonts w:ascii="Cambria" w:hAnsi="Cambria" w:cs="Cambria"/>
          <w:sz w:val="18"/>
        </w:rPr>
        <w:t>называемое</w:t>
      </w:r>
      <w:r w:rsidRPr="00CF73C8">
        <w:rPr>
          <w:rFonts w:ascii="Bodoni MT Black" w:hAnsi="Bodoni MT Black"/>
          <w:sz w:val="18"/>
        </w:rPr>
        <w:t xml:space="preserve"> </w:t>
      </w:r>
      <w:r w:rsidRPr="00CF73C8">
        <w:rPr>
          <w:rFonts w:ascii="Cambria" w:hAnsi="Cambria" w:cs="Cambria"/>
          <w:sz w:val="18"/>
        </w:rPr>
        <w:t>по</w:t>
      </w:r>
      <w:r w:rsidRPr="00CF73C8">
        <w:rPr>
          <w:rFonts w:ascii="Bodoni MT Black" w:hAnsi="Bodoni MT Black"/>
          <w:sz w:val="18"/>
        </w:rPr>
        <w:t xml:space="preserve"> </w:t>
      </w:r>
      <w:r w:rsidRPr="00CF73C8">
        <w:rPr>
          <w:rFonts w:ascii="Cambria" w:hAnsi="Cambria" w:cs="Cambria"/>
          <w:sz w:val="18"/>
        </w:rPr>
        <w:t>еврейски</w:t>
      </w:r>
      <w:r w:rsidRPr="00CF73C8">
        <w:rPr>
          <w:rFonts w:ascii="Bodoni MT Black" w:hAnsi="Bodoni MT Black"/>
          <w:sz w:val="18"/>
        </w:rPr>
        <w:t xml:space="preserve"> </w:t>
      </w:r>
      <w:r w:rsidRPr="00CF73C8">
        <w:rPr>
          <w:rFonts w:ascii="Cambria" w:hAnsi="Cambria" w:cs="Cambria"/>
          <w:sz w:val="18"/>
        </w:rPr>
        <w:t>Армагеддон</w:t>
      </w:r>
      <w:r w:rsidRPr="00CF73C8">
        <w:rPr>
          <w:rFonts w:ascii="Bodoni MT Black" w:hAnsi="Bodoni MT Black"/>
          <w:sz w:val="18"/>
        </w:rPr>
        <w:t>.</w:t>
      </w:r>
    </w:p>
  </w:footnote>
  <w:footnote w:id="2655">
    <w:p w14:paraId="176DB875" w14:textId="77777777" w:rsidR="009D39FB" w:rsidRDefault="009D39FB" w:rsidP="00996819">
      <w:pPr>
        <w:pStyle w:val="aa"/>
      </w:pPr>
      <w:r>
        <w:rPr>
          <w:rStyle w:val="ac"/>
        </w:rPr>
        <w:footnoteRef/>
      </w:r>
      <w:r>
        <w:t xml:space="preserve"> </w:t>
      </w:r>
    </w:p>
    <w:p w14:paraId="674A2237"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17 </w:t>
      </w:r>
      <w:r w:rsidRPr="00CF73C8">
        <w:rPr>
          <w:rFonts w:ascii="Cambria" w:hAnsi="Cambria" w:cs="Cambria"/>
          <w:sz w:val="18"/>
        </w:rPr>
        <w:t>Седьмой</w:t>
      </w:r>
      <w:r w:rsidRPr="00CF73C8">
        <w:rPr>
          <w:rFonts w:ascii="Bodoni MT Black" w:hAnsi="Bodoni MT Black"/>
          <w:sz w:val="18"/>
        </w:rPr>
        <w:t xml:space="preserve"> </w:t>
      </w:r>
      <w:r w:rsidRPr="00CF73C8">
        <w:rPr>
          <w:rFonts w:ascii="Cambria" w:hAnsi="Cambria" w:cs="Cambria"/>
          <w:sz w:val="18"/>
        </w:rPr>
        <w:t>Ангел</w:t>
      </w:r>
      <w:r w:rsidRPr="00CF73C8">
        <w:rPr>
          <w:rFonts w:ascii="Bodoni MT Black" w:hAnsi="Bodoni MT Black"/>
          <w:sz w:val="18"/>
        </w:rPr>
        <w:t xml:space="preserve"> </w:t>
      </w:r>
      <w:r w:rsidRPr="00CF73C8">
        <w:rPr>
          <w:rFonts w:ascii="Cambria" w:hAnsi="Cambria" w:cs="Cambria"/>
          <w:sz w:val="18"/>
        </w:rPr>
        <w:t>вылил</w:t>
      </w:r>
      <w:r w:rsidRPr="00CF73C8">
        <w:rPr>
          <w:rFonts w:ascii="Bodoni MT Black" w:hAnsi="Bodoni MT Black"/>
          <w:sz w:val="18"/>
        </w:rPr>
        <w:t xml:space="preserve"> </w:t>
      </w:r>
      <w:r w:rsidRPr="00CF73C8">
        <w:rPr>
          <w:rFonts w:ascii="Cambria" w:hAnsi="Cambria" w:cs="Cambria"/>
          <w:sz w:val="18"/>
        </w:rPr>
        <w:t>чашу</w:t>
      </w:r>
      <w:r w:rsidRPr="00CF73C8">
        <w:rPr>
          <w:rFonts w:ascii="Bodoni MT Black" w:hAnsi="Bodoni MT Black"/>
          <w:sz w:val="18"/>
        </w:rPr>
        <w:t xml:space="preserve"> </w:t>
      </w:r>
      <w:r w:rsidRPr="00CF73C8">
        <w:rPr>
          <w:rFonts w:ascii="Cambria" w:hAnsi="Cambria" w:cs="Cambria"/>
          <w:sz w:val="18"/>
        </w:rPr>
        <w:t>свою</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воздух</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из</w:t>
      </w:r>
      <w:r w:rsidRPr="00CF73C8">
        <w:rPr>
          <w:rFonts w:ascii="Bodoni MT Black" w:hAnsi="Bodoni MT Black"/>
          <w:sz w:val="18"/>
        </w:rPr>
        <w:t xml:space="preserve"> </w:t>
      </w:r>
      <w:r w:rsidRPr="00CF73C8">
        <w:rPr>
          <w:rFonts w:ascii="Cambria" w:hAnsi="Cambria" w:cs="Cambria"/>
          <w:sz w:val="18"/>
        </w:rPr>
        <w:t>храма</w:t>
      </w:r>
      <w:r w:rsidRPr="00CF73C8">
        <w:rPr>
          <w:rFonts w:ascii="Bodoni MT Black" w:hAnsi="Bodoni MT Black"/>
          <w:sz w:val="18"/>
        </w:rPr>
        <w:t xml:space="preserve"> </w:t>
      </w:r>
      <w:r w:rsidRPr="00CF73C8">
        <w:rPr>
          <w:rFonts w:ascii="Cambria" w:hAnsi="Cambria" w:cs="Cambria"/>
          <w:sz w:val="18"/>
        </w:rPr>
        <w:t>небесного</w:t>
      </w:r>
      <w:r w:rsidRPr="00CF73C8">
        <w:rPr>
          <w:rFonts w:ascii="Bodoni MT Black" w:hAnsi="Bodoni MT Black"/>
          <w:sz w:val="18"/>
        </w:rPr>
        <w:t xml:space="preserve"> </w:t>
      </w:r>
      <w:r w:rsidRPr="00CF73C8">
        <w:rPr>
          <w:rFonts w:ascii="Cambria" w:hAnsi="Cambria" w:cs="Cambria"/>
          <w:sz w:val="18"/>
        </w:rPr>
        <w:t>от</w:t>
      </w:r>
      <w:r w:rsidRPr="00CF73C8">
        <w:rPr>
          <w:rFonts w:ascii="Bodoni MT Black" w:hAnsi="Bodoni MT Black"/>
          <w:sz w:val="18"/>
        </w:rPr>
        <w:t xml:space="preserve"> </w:t>
      </w:r>
      <w:r w:rsidRPr="00CF73C8">
        <w:rPr>
          <w:rFonts w:ascii="Cambria" w:hAnsi="Cambria" w:cs="Cambria"/>
          <w:sz w:val="18"/>
        </w:rPr>
        <w:t>престола</w:t>
      </w:r>
      <w:r w:rsidRPr="00CF73C8">
        <w:rPr>
          <w:rFonts w:ascii="Bodoni MT Black" w:hAnsi="Bodoni MT Black"/>
          <w:sz w:val="18"/>
        </w:rPr>
        <w:t xml:space="preserve"> </w:t>
      </w:r>
      <w:r w:rsidRPr="00CF73C8">
        <w:rPr>
          <w:rFonts w:ascii="Cambria" w:hAnsi="Cambria" w:cs="Cambria"/>
          <w:sz w:val="18"/>
        </w:rPr>
        <w:t>раздался</w:t>
      </w:r>
      <w:r w:rsidRPr="00CF73C8">
        <w:rPr>
          <w:rFonts w:ascii="Bodoni MT Black" w:hAnsi="Bodoni MT Black"/>
          <w:sz w:val="18"/>
        </w:rPr>
        <w:t xml:space="preserve"> </w:t>
      </w:r>
      <w:r w:rsidRPr="00CF73C8">
        <w:rPr>
          <w:rFonts w:ascii="Cambria" w:hAnsi="Cambria" w:cs="Cambria"/>
          <w:sz w:val="18"/>
        </w:rPr>
        <w:t>громкий</w:t>
      </w:r>
      <w:r w:rsidRPr="00CF73C8">
        <w:rPr>
          <w:rFonts w:ascii="Bodoni MT Black" w:hAnsi="Bodoni MT Black"/>
          <w:sz w:val="18"/>
        </w:rPr>
        <w:t xml:space="preserve"> </w:t>
      </w:r>
      <w:r w:rsidRPr="00CF73C8">
        <w:rPr>
          <w:rFonts w:ascii="Cambria" w:hAnsi="Cambria" w:cs="Cambria"/>
          <w:sz w:val="18"/>
        </w:rPr>
        <w:t>голос</w:t>
      </w:r>
      <w:r w:rsidRPr="00CF73C8">
        <w:rPr>
          <w:rFonts w:ascii="Bodoni MT Black" w:hAnsi="Bodoni MT Black"/>
          <w:sz w:val="18"/>
        </w:rPr>
        <w:t xml:space="preserve">, </w:t>
      </w:r>
      <w:r w:rsidRPr="00CF73C8">
        <w:rPr>
          <w:rFonts w:ascii="Cambria" w:hAnsi="Cambria" w:cs="Cambria"/>
          <w:sz w:val="18"/>
        </w:rPr>
        <w:t>говорящий</w:t>
      </w:r>
      <w:r w:rsidRPr="00CF73C8">
        <w:rPr>
          <w:rFonts w:ascii="Bodoni MT Black" w:hAnsi="Bodoni MT Black"/>
          <w:sz w:val="18"/>
        </w:rPr>
        <w:t xml:space="preserve">: </w:t>
      </w:r>
      <w:r w:rsidRPr="00CF73C8">
        <w:rPr>
          <w:rFonts w:ascii="Cambria" w:hAnsi="Cambria" w:cs="Cambria"/>
          <w:sz w:val="18"/>
        </w:rPr>
        <w:t>совершилось</w:t>
      </w:r>
      <w:r w:rsidRPr="00CF73C8">
        <w:rPr>
          <w:rFonts w:ascii="Bodoni MT Black" w:hAnsi="Bodoni MT Black"/>
          <w:sz w:val="18"/>
        </w:rPr>
        <w:t>!</w:t>
      </w:r>
    </w:p>
    <w:p w14:paraId="220F7D49"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18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произошли</w:t>
      </w:r>
      <w:r w:rsidRPr="00CF73C8">
        <w:rPr>
          <w:rFonts w:ascii="Bodoni MT Black" w:hAnsi="Bodoni MT Black"/>
          <w:sz w:val="18"/>
        </w:rPr>
        <w:t xml:space="preserve"> </w:t>
      </w:r>
      <w:r w:rsidRPr="00CF73C8">
        <w:rPr>
          <w:rFonts w:ascii="Cambria" w:hAnsi="Cambria" w:cs="Cambria"/>
          <w:sz w:val="18"/>
        </w:rPr>
        <w:t>молнии</w:t>
      </w:r>
      <w:r w:rsidRPr="00CF73C8">
        <w:rPr>
          <w:rFonts w:ascii="Bodoni MT Black" w:hAnsi="Bodoni MT Black"/>
          <w:sz w:val="18"/>
        </w:rPr>
        <w:t xml:space="preserve">, </w:t>
      </w:r>
      <w:r w:rsidRPr="00CF73C8">
        <w:rPr>
          <w:rFonts w:ascii="Cambria" w:hAnsi="Cambria" w:cs="Cambria"/>
          <w:sz w:val="18"/>
        </w:rPr>
        <w:t>громы</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голоса</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сделалось</w:t>
      </w:r>
      <w:r w:rsidRPr="00CF73C8">
        <w:rPr>
          <w:rFonts w:ascii="Bodoni MT Black" w:hAnsi="Bodoni MT Black"/>
          <w:sz w:val="18"/>
        </w:rPr>
        <w:t xml:space="preserve"> </w:t>
      </w:r>
      <w:r w:rsidRPr="00CF73C8">
        <w:rPr>
          <w:rFonts w:ascii="Cambria" w:hAnsi="Cambria" w:cs="Cambria"/>
          <w:sz w:val="18"/>
        </w:rPr>
        <w:t>великое</w:t>
      </w:r>
      <w:r w:rsidRPr="00CF73C8">
        <w:rPr>
          <w:rFonts w:ascii="Bodoni MT Black" w:hAnsi="Bodoni MT Black"/>
          <w:sz w:val="18"/>
        </w:rPr>
        <w:t xml:space="preserve"> </w:t>
      </w:r>
      <w:r w:rsidRPr="00CF73C8">
        <w:rPr>
          <w:rFonts w:ascii="Cambria" w:hAnsi="Cambria" w:cs="Cambria"/>
          <w:sz w:val="18"/>
        </w:rPr>
        <w:t>землетрясение</w:t>
      </w:r>
      <w:r w:rsidRPr="00CF73C8">
        <w:rPr>
          <w:rFonts w:ascii="Bodoni MT Black" w:hAnsi="Bodoni MT Black"/>
          <w:sz w:val="18"/>
        </w:rPr>
        <w:t xml:space="preserve">, </w:t>
      </w:r>
      <w:r w:rsidRPr="00CF73C8">
        <w:rPr>
          <w:rFonts w:ascii="Cambria" w:hAnsi="Cambria" w:cs="Cambria"/>
          <w:sz w:val="18"/>
        </w:rPr>
        <w:t>какого</w:t>
      </w:r>
      <w:r w:rsidRPr="00CF73C8">
        <w:rPr>
          <w:rFonts w:ascii="Bodoni MT Black" w:hAnsi="Bodoni MT Black"/>
          <w:sz w:val="18"/>
        </w:rPr>
        <w:t xml:space="preserve"> </w:t>
      </w:r>
      <w:r w:rsidRPr="00CF73C8">
        <w:rPr>
          <w:rFonts w:ascii="Cambria" w:hAnsi="Cambria" w:cs="Cambria"/>
          <w:sz w:val="18"/>
        </w:rPr>
        <w:t>не</w:t>
      </w:r>
      <w:r w:rsidRPr="00CF73C8">
        <w:rPr>
          <w:rFonts w:ascii="Bodoni MT Black" w:hAnsi="Bodoni MT Black"/>
          <w:sz w:val="18"/>
        </w:rPr>
        <w:t xml:space="preserve"> </w:t>
      </w:r>
      <w:r w:rsidRPr="00CF73C8">
        <w:rPr>
          <w:rFonts w:ascii="Cambria" w:hAnsi="Cambria" w:cs="Cambria"/>
          <w:sz w:val="18"/>
        </w:rPr>
        <w:t>бывало</w:t>
      </w:r>
      <w:r w:rsidRPr="00CF73C8">
        <w:rPr>
          <w:rFonts w:ascii="Bodoni MT Black" w:hAnsi="Bodoni MT Black"/>
          <w:sz w:val="18"/>
        </w:rPr>
        <w:t xml:space="preserve"> </w:t>
      </w:r>
      <w:r w:rsidRPr="00CF73C8">
        <w:rPr>
          <w:rFonts w:ascii="Cambria" w:hAnsi="Cambria" w:cs="Cambria"/>
          <w:sz w:val="18"/>
        </w:rPr>
        <w:t>с</w:t>
      </w:r>
      <w:r w:rsidRPr="00CF73C8">
        <w:rPr>
          <w:rFonts w:ascii="Bodoni MT Black" w:hAnsi="Bodoni MT Black"/>
          <w:sz w:val="18"/>
        </w:rPr>
        <w:t xml:space="preserve"> </w:t>
      </w:r>
      <w:r w:rsidRPr="00CF73C8">
        <w:rPr>
          <w:rFonts w:ascii="Cambria" w:hAnsi="Cambria" w:cs="Cambria"/>
          <w:sz w:val="18"/>
        </w:rPr>
        <w:t>тех</w:t>
      </w:r>
      <w:r w:rsidRPr="00CF73C8">
        <w:rPr>
          <w:rFonts w:ascii="Bodoni MT Black" w:hAnsi="Bodoni MT Black"/>
          <w:sz w:val="18"/>
        </w:rPr>
        <w:t xml:space="preserve"> </w:t>
      </w:r>
      <w:r w:rsidRPr="00CF73C8">
        <w:rPr>
          <w:rFonts w:ascii="Cambria" w:hAnsi="Cambria" w:cs="Cambria"/>
          <w:sz w:val="18"/>
        </w:rPr>
        <w:t>пор</w:t>
      </w:r>
      <w:r w:rsidRPr="00CF73C8">
        <w:rPr>
          <w:rFonts w:ascii="Bodoni MT Black" w:hAnsi="Bodoni MT Black"/>
          <w:sz w:val="18"/>
        </w:rPr>
        <w:t xml:space="preserve">, </w:t>
      </w:r>
      <w:r w:rsidRPr="00CF73C8">
        <w:rPr>
          <w:rFonts w:ascii="Cambria" w:hAnsi="Cambria" w:cs="Cambria"/>
          <w:sz w:val="18"/>
        </w:rPr>
        <w:t>как</w:t>
      </w:r>
      <w:r w:rsidRPr="00CF73C8">
        <w:rPr>
          <w:rFonts w:ascii="Bodoni MT Black" w:hAnsi="Bodoni MT Black"/>
          <w:sz w:val="18"/>
        </w:rPr>
        <w:t xml:space="preserve"> </w:t>
      </w:r>
      <w:r w:rsidRPr="00CF73C8">
        <w:rPr>
          <w:rFonts w:ascii="Cambria" w:hAnsi="Cambria" w:cs="Cambria"/>
          <w:sz w:val="18"/>
        </w:rPr>
        <w:t>люди</w:t>
      </w:r>
      <w:r>
        <w:rPr>
          <w:rFonts w:ascii="Cambria" w:hAnsi="Cambria" w:cs="Cambria"/>
          <w:sz w:val="18"/>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rFonts w:ascii="Cambria" w:hAnsi="Cambria" w:cs="Cambria"/>
          <w:sz w:val="18"/>
        </w:rPr>
        <w:fldChar w:fldCharType="end"/>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земле</w:t>
      </w:r>
      <w:r w:rsidRPr="00CF73C8">
        <w:rPr>
          <w:rFonts w:ascii="Bodoni MT Black" w:hAnsi="Bodoni MT Black"/>
          <w:sz w:val="18"/>
        </w:rPr>
        <w:t xml:space="preserve">. </w:t>
      </w:r>
      <w:r w:rsidRPr="00CF73C8">
        <w:rPr>
          <w:rFonts w:ascii="Cambria" w:hAnsi="Cambria" w:cs="Cambria"/>
          <w:sz w:val="18"/>
        </w:rPr>
        <w:t>Такое</w:t>
      </w:r>
      <w:r w:rsidRPr="00CF73C8">
        <w:rPr>
          <w:rFonts w:ascii="Bodoni MT Black" w:hAnsi="Bodoni MT Black"/>
          <w:sz w:val="18"/>
        </w:rPr>
        <w:t xml:space="preserve"> </w:t>
      </w:r>
      <w:r w:rsidRPr="00CF73C8">
        <w:rPr>
          <w:rFonts w:ascii="Cambria" w:hAnsi="Cambria" w:cs="Cambria"/>
          <w:sz w:val="18"/>
        </w:rPr>
        <w:t>землетрясение</w:t>
      </w:r>
      <w:r w:rsidRPr="00CF73C8">
        <w:rPr>
          <w:rFonts w:ascii="Bodoni MT Black" w:hAnsi="Bodoni MT Black"/>
          <w:sz w:val="18"/>
        </w:rPr>
        <w:t xml:space="preserve">! </w:t>
      </w:r>
      <w:r w:rsidRPr="00CF73C8">
        <w:rPr>
          <w:rFonts w:ascii="Cambria" w:hAnsi="Cambria" w:cs="Cambria"/>
          <w:sz w:val="18"/>
        </w:rPr>
        <w:t>Так</w:t>
      </w:r>
      <w:r w:rsidRPr="00CF73C8">
        <w:rPr>
          <w:rFonts w:ascii="Bodoni MT Black" w:hAnsi="Bodoni MT Black"/>
          <w:sz w:val="18"/>
        </w:rPr>
        <w:t xml:space="preserve"> </w:t>
      </w:r>
      <w:r w:rsidRPr="00CF73C8">
        <w:rPr>
          <w:rFonts w:ascii="Cambria" w:hAnsi="Cambria" w:cs="Cambria"/>
          <w:sz w:val="18"/>
        </w:rPr>
        <w:t>великое</w:t>
      </w:r>
      <w:r w:rsidRPr="00CF73C8">
        <w:rPr>
          <w:rFonts w:ascii="Bodoni MT Black" w:hAnsi="Bodoni MT Black"/>
          <w:sz w:val="18"/>
        </w:rPr>
        <w:t>!</w:t>
      </w:r>
    </w:p>
    <w:p w14:paraId="4746232D"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19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город</w:t>
      </w:r>
      <w:r w:rsidRPr="00CF73C8">
        <w:rPr>
          <w:rFonts w:ascii="Bodoni MT Black" w:hAnsi="Bodoni MT Black"/>
          <w:sz w:val="18"/>
        </w:rPr>
        <w:t xml:space="preserve"> </w:t>
      </w:r>
      <w:r w:rsidRPr="00CF73C8">
        <w:rPr>
          <w:rFonts w:ascii="Cambria" w:hAnsi="Cambria" w:cs="Cambria"/>
          <w:sz w:val="18"/>
        </w:rPr>
        <w:t>великий</w:t>
      </w:r>
      <w:r w:rsidRPr="00CF73C8">
        <w:rPr>
          <w:rFonts w:ascii="Bodoni MT Black" w:hAnsi="Bodoni MT Black"/>
          <w:sz w:val="18"/>
        </w:rPr>
        <w:t xml:space="preserve"> </w:t>
      </w:r>
      <w:r w:rsidRPr="00CF73C8">
        <w:rPr>
          <w:rFonts w:ascii="Cambria" w:hAnsi="Cambria" w:cs="Cambria"/>
          <w:sz w:val="18"/>
        </w:rPr>
        <w:t>распался</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три</w:t>
      </w:r>
      <w:r w:rsidRPr="00CF73C8">
        <w:rPr>
          <w:rFonts w:ascii="Bodoni MT Black" w:hAnsi="Bodoni MT Black"/>
          <w:sz w:val="18"/>
        </w:rPr>
        <w:t xml:space="preserve"> </w:t>
      </w:r>
      <w:r w:rsidRPr="00CF73C8">
        <w:rPr>
          <w:rFonts w:ascii="Cambria" w:hAnsi="Cambria" w:cs="Cambria"/>
          <w:sz w:val="18"/>
        </w:rPr>
        <w:t>части</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города</w:t>
      </w:r>
      <w:r w:rsidRPr="00CF73C8">
        <w:rPr>
          <w:rFonts w:ascii="Bodoni MT Black" w:hAnsi="Bodoni MT Black"/>
          <w:sz w:val="18"/>
        </w:rPr>
        <w:t xml:space="preserve"> </w:t>
      </w:r>
      <w:r w:rsidRPr="00CF73C8">
        <w:rPr>
          <w:rFonts w:ascii="Cambria" w:hAnsi="Cambria" w:cs="Cambria"/>
          <w:sz w:val="18"/>
        </w:rPr>
        <w:t>языческие</w:t>
      </w:r>
      <w:r w:rsidRPr="00CF73C8">
        <w:rPr>
          <w:rFonts w:ascii="Bodoni MT Black" w:hAnsi="Bodoni MT Black"/>
          <w:sz w:val="18"/>
        </w:rPr>
        <w:t xml:space="preserve"> </w:t>
      </w:r>
      <w:r w:rsidRPr="00CF73C8">
        <w:rPr>
          <w:rFonts w:ascii="Cambria" w:hAnsi="Cambria" w:cs="Cambria"/>
          <w:sz w:val="18"/>
        </w:rPr>
        <w:t>пали</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Вавилон</w:t>
      </w:r>
      <w:r w:rsidRPr="00CF73C8">
        <w:rPr>
          <w:rFonts w:ascii="Bodoni MT Black" w:hAnsi="Bodoni MT Black"/>
          <w:sz w:val="18"/>
        </w:rPr>
        <w:t xml:space="preserve"> </w:t>
      </w:r>
      <w:r w:rsidRPr="00CF73C8">
        <w:rPr>
          <w:rFonts w:ascii="Cambria" w:hAnsi="Cambria" w:cs="Cambria"/>
          <w:sz w:val="18"/>
        </w:rPr>
        <w:t>великий</w:t>
      </w:r>
      <w:r w:rsidRPr="00CF73C8">
        <w:rPr>
          <w:rFonts w:ascii="Bodoni MT Black" w:hAnsi="Bodoni MT Black"/>
          <w:sz w:val="18"/>
        </w:rPr>
        <w:t xml:space="preserve"> </w:t>
      </w:r>
      <w:r w:rsidRPr="00CF73C8">
        <w:rPr>
          <w:rFonts w:ascii="Cambria" w:hAnsi="Cambria" w:cs="Cambria"/>
          <w:sz w:val="18"/>
        </w:rPr>
        <w:t>воспомянут</w:t>
      </w:r>
      <w:r w:rsidRPr="00CF73C8">
        <w:rPr>
          <w:rFonts w:ascii="Bodoni MT Black" w:hAnsi="Bodoni MT Black"/>
          <w:sz w:val="18"/>
        </w:rPr>
        <w:t xml:space="preserve"> </w:t>
      </w:r>
      <w:r w:rsidRPr="00CF73C8">
        <w:rPr>
          <w:rFonts w:ascii="Cambria" w:hAnsi="Cambria" w:cs="Cambria"/>
          <w:sz w:val="18"/>
        </w:rPr>
        <w:t>пред</w:t>
      </w:r>
      <w:r w:rsidRPr="00CF73C8">
        <w:rPr>
          <w:rFonts w:ascii="Bodoni MT Black" w:hAnsi="Bodoni MT Black"/>
          <w:sz w:val="18"/>
        </w:rPr>
        <w:t xml:space="preserve"> </w:t>
      </w:r>
      <w:r w:rsidRPr="00CF73C8">
        <w:rPr>
          <w:rFonts w:ascii="Cambria" w:hAnsi="Cambria" w:cs="Cambria"/>
          <w:sz w:val="18"/>
        </w:rPr>
        <w:t>Богом</w:t>
      </w:r>
      <w:r w:rsidRPr="00CF73C8">
        <w:rPr>
          <w:rFonts w:ascii="Bodoni MT Black" w:hAnsi="Bodoni MT Black"/>
          <w:sz w:val="18"/>
        </w:rPr>
        <w:t xml:space="preserve">, </w:t>
      </w:r>
      <w:r w:rsidRPr="00CF73C8">
        <w:rPr>
          <w:rFonts w:ascii="Cambria" w:hAnsi="Cambria" w:cs="Cambria"/>
          <w:sz w:val="18"/>
        </w:rPr>
        <w:t>чтобы</w:t>
      </w:r>
      <w:r w:rsidRPr="00CF73C8">
        <w:rPr>
          <w:rFonts w:ascii="Bodoni MT Black" w:hAnsi="Bodoni MT Black"/>
          <w:sz w:val="18"/>
        </w:rPr>
        <w:t xml:space="preserve"> </w:t>
      </w:r>
      <w:r w:rsidRPr="00CF73C8">
        <w:rPr>
          <w:rFonts w:ascii="Cambria" w:hAnsi="Cambria" w:cs="Cambria"/>
          <w:sz w:val="18"/>
        </w:rPr>
        <w:t>дать</w:t>
      </w:r>
      <w:r w:rsidRPr="00CF73C8">
        <w:rPr>
          <w:rFonts w:ascii="Bodoni MT Black" w:hAnsi="Bodoni MT Black"/>
          <w:sz w:val="18"/>
        </w:rPr>
        <w:t xml:space="preserve"> </w:t>
      </w:r>
      <w:r w:rsidRPr="00CF73C8">
        <w:rPr>
          <w:rFonts w:ascii="Cambria" w:hAnsi="Cambria" w:cs="Cambria"/>
          <w:sz w:val="18"/>
        </w:rPr>
        <w:t>ему</w:t>
      </w:r>
      <w:r w:rsidRPr="00CF73C8">
        <w:rPr>
          <w:rFonts w:ascii="Bodoni MT Black" w:hAnsi="Bodoni MT Black"/>
          <w:sz w:val="18"/>
        </w:rPr>
        <w:t xml:space="preserve"> </w:t>
      </w:r>
      <w:r w:rsidRPr="00CF73C8">
        <w:rPr>
          <w:rFonts w:ascii="Cambria" w:hAnsi="Cambria" w:cs="Cambria"/>
          <w:sz w:val="18"/>
        </w:rPr>
        <w:t>чашу</w:t>
      </w:r>
      <w:r w:rsidRPr="00CF73C8">
        <w:rPr>
          <w:rFonts w:ascii="Bodoni MT Black" w:hAnsi="Bodoni MT Black"/>
          <w:sz w:val="18"/>
        </w:rPr>
        <w:t xml:space="preserve"> </w:t>
      </w:r>
      <w:r w:rsidRPr="00CF73C8">
        <w:rPr>
          <w:rFonts w:ascii="Cambria" w:hAnsi="Cambria" w:cs="Cambria"/>
          <w:sz w:val="18"/>
        </w:rPr>
        <w:t>вина</w:t>
      </w:r>
      <w:r w:rsidRPr="00CF73C8">
        <w:rPr>
          <w:rFonts w:ascii="Bodoni MT Black" w:hAnsi="Bodoni MT Black"/>
          <w:sz w:val="18"/>
        </w:rPr>
        <w:t xml:space="preserve"> </w:t>
      </w:r>
      <w:r w:rsidRPr="00CF73C8">
        <w:rPr>
          <w:rFonts w:ascii="Cambria" w:hAnsi="Cambria" w:cs="Cambria"/>
          <w:sz w:val="18"/>
        </w:rPr>
        <w:t>ярости</w:t>
      </w:r>
      <w:r w:rsidRPr="00CF73C8">
        <w:rPr>
          <w:rFonts w:ascii="Bodoni MT Black" w:hAnsi="Bodoni MT Black"/>
          <w:sz w:val="18"/>
        </w:rPr>
        <w:t xml:space="preserve"> </w:t>
      </w:r>
      <w:r w:rsidRPr="00CF73C8">
        <w:rPr>
          <w:rFonts w:ascii="Cambria" w:hAnsi="Cambria" w:cs="Cambria"/>
          <w:sz w:val="18"/>
        </w:rPr>
        <w:t>гнева</w:t>
      </w:r>
      <w:r w:rsidRPr="00CF73C8">
        <w:rPr>
          <w:rFonts w:ascii="Bodoni MT Black" w:hAnsi="Bodoni MT Black"/>
          <w:sz w:val="18"/>
        </w:rPr>
        <w:t xml:space="preserve"> </w:t>
      </w:r>
      <w:r w:rsidRPr="00CF73C8">
        <w:rPr>
          <w:rFonts w:ascii="Cambria" w:hAnsi="Cambria" w:cs="Cambria"/>
          <w:sz w:val="18"/>
        </w:rPr>
        <w:t>Его</w:t>
      </w:r>
      <w:r w:rsidRPr="00CF73C8">
        <w:rPr>
          <w:rFonts w:ascii="Bodoni MT Black" w:hAnsi="Bodoni MT Black"/>
          <w:sz w:val="18"/>
        </w:rPr>
        <w:t>.</w:t>
      </w:r>
    </w:p>
    <w:p w14:paraId="68C03E07"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20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всякий</w:t>
      </w:r>
      <w:r w:rsidRPr="00CF73C8">
        <w:rPr>
          <w:rFonts w:ascii="Bodoni MT Black" w:hAnsi="Bodoni MT Black"/>
          <w:sz w:val="18"/>
        </w:rPr>
        <w:t xml:space="preserve"> </w:t>
      </w:r>
      <w:r w:rsidRPr="00CF73C8">
        <w:rPr>
          <w:rFonts w:ascii="Cambria" w:hAnsi="Cambria" w:cs="Cambria"/>
          <w:sz w:val="18"/>
        </w:rPr>
        <w:t>остров</w:t>
      </w:r>
      <w:r w:rsidRPr="00CF73C8">
        <w:rPr>
          <w:rFonts w:ascii="Bodoni MT Black" w:hAnsi="Bodoni MT Black"/>
          <w:sz w:val="18"/>
        </w:rPr>
        <w:t xml:space="preserve"> </w:t>
      </w:r>
      <w:r w:rsidRPr="00CF73C8">
        <w:rPr>
          <w:rFonts w:ascii="Cambria" w:hAnsi="Cambria" w:cs="Cambria"/>
          <w:sz w:val="18"/>
        </w:rPr>
        <w:t>убежал</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гор</w:t>
      </w:r>
      <w:r w:rsidRPr="00CF73C8">
        <w:rPr>
          <w:rFonts w:ascii="Bodoni MT Black" w:hAnsi="Bodoni MT Black"/>
          <w:sz w:val="18"/>
        </w:rPr>
        <w:t xml:space="preserve"> </w:t>
      </w:r>
      <w:r w:rsidRPr="00CF73C8">
        <w:rPr>
          <w:rFonts w:ascii="Cambria" w:hAnsi="Cambria" w:cs="Cambria"/>
          <w:sz w:val="18"/>
        </w:rPr>
        <w:t>не</w:t>
      </w:r>
      <w:r w:rsidRPr="00CF73C8">
        <w:rPr>
          <w:rFonts w:ascii="Bodoni MT Black" w:hAnsi="Bodoni MT Black"/>
          <w:sz w:val="18"/>
        </w:rPr>
        <w:t xml:space="preserve"> </w:t>
      </w:r>
      <w:r w:rsidRPr="00CF73C8">
        <w:rPr>
          <w:rFonts w:ascii="Cambria" w:hAnsi="Cambria" w:cs="Cambria"/>
          <w:sz w:val="18"/>
        </w:rPr>
        <w:t>стало</w:t>
      </w:r>
      <w:r w:rsidRPr="00CF73C8">
        <w:rPr>
          <w:rFonts w:ascii="Bodoni MT Black" w:hAnsi="Bodoni MT Black"/>
          <w:sz w:val="18"/>
        </w:rPr>
        <w:t>;</w:t>
      </w:r>
    </w:p>
    <w:p w14:paraId="321873BA"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21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град</w:t>
      </w:r>
      <w:r w:rsidRPr="00CF73C8">
        <w:rPr>
          <w:rFonts w:ascii="Bodoni MT Black" w:hAnsi="Bodoni MT Black"/>
          <w:sz w:val="18"/>
        </w:rPr>
        <w:t xml:space="preserve">, </w:t>
      </w:r>
      <w:r w:rsidRPr="00CF73C8">
        <w:rPr>
          <w:rFonts w:ascii="Cambria" w:hAnsi="Cambria" w:cs="Cambria"/>
          <w:sz w:val="18"/>
        </w:rPr>
        <w:t>величиною</w:t>
      </w:r>
      <w:r w:rsidRPr="00CF73C8">
        <w:rPr>
          <w:rFonts w:ascii="Bodoni MT Black" w:hAnsi="Bodoni MT Black"/>
          <w:sz w:val="18"/>
        </w:rPr>
        <w:t xml:space="preserve"> </w:t>
      </w:r>
      <w:r w:rsidRPr="00CF73C8">
        <w:rPr>
          <w:rFonts w:ascii="Cambria" w:hAnsi="Cambria" w:cs="Cambria"/>
          <w:sz w:val="18"/>
        </w:rPr>
        <w:t>в</w:t>
      </w:r>
      <w:r w:rsidRPr="00CF73C8">
        <w:rPr>
          <w:rFonts w:ascii="Bodoni MT Black" w:hAnsi="Bodoni MT Black"/>
          <w:sz w:val="18"/>
        </w:rPr>
        <w:t xml:space="preserve"> </w:t>
      </w:r>
      <w:r w:rsidRPr="00CF73C8">
        <w:rPr>
          <w:rFonts w:ascii="Cambria" w:hAnsi="Cambria" w:cs="Cambria"/>
          <w:sz w:val="18"/>
        </w:rPr>
        <w:t>талант</w:t>
      </w:r>
      <w:r w:rsidRPr="00CF73C8">
        <w:rPr>
          <w:rFonts w:ascii="Bodoni MT Black" w:hAnsi="Bodoni MT Black"/>
          <w:sz w:val="18"/>
        </w:rPr>
        <w:t xml:space="preserve">, </w:t>
      </w:r>
      <w:r w:rsidRPr="00CF73C8">
        <w:rPr>
          <w:rFonts w:ascii="Cambria" w:hAnsi="Cambria" w:cs="Cambria"/>
          <w:sz w:val="18"/>
        </w:rPr>
        <w:t>пал</w:t>
      </w:r>
      <w:r w:rsidRPr="00CF73C8">
        <w:rPr>
          <w:rFonts w:ascii="Bodoni MT Black" w:hAnsi="Bodoni MT Black"/>
          <w:sz w:val="18"/>
        </w:rPr>
        <w:t xml:space="preserve"> </w:t>
      </w:r>
      <w:r w:rsidRPr="00CF73C8">
        <w:rPr>
          <w:rFonts w:ascii="Cambria" w:hAnsi="Cambria" w:cs="Cambria"/>
          <w:sz w:val="18"/>
        </w:rPr>
        <w:t>с</w:t>
      </w:r>
      <w:r w:rsidRPr="00CF73C8">
        <w:rPr>
          <w:rFonts w:ascii="Bodoni MT Black" w:hAnsi="Bodoni MT Black"/>
          <w:sz w:val="18"/>
        </w:rPr>
        <w:t xml:space="preserve"> </w:t>
      </w:r>
      <w:r w:rsidRPr="00CF73C8">
        <w:rPr>
          <w:rFonts w:ascii="Cambria" w:hAnsi="Cambria" w:cs="Cambria"/>
          <w:sz w:val="18"/>
        </w:rPr>
        <w:t>неба</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людей</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хулили</w:t>
      </w:r>
      <w:r w:rsidRPr="00CF73C8">
        <w:rPr>
          <w:rFonts w:ascii="Bodoni MT Black" w:hAnsi="Bodoni MT Black"/>
          <w:sz w:val="18"/>
        </w:rPr>
        <w:t xml:space="preserve"> </w:t>
      </w:r>
      <w:r w:rsidRPr="00CF73C8">
        <w:rPr>
          <w:rFonts w:ascii="Cambria" w:hAnsi="Cambria" w:cs="Cambria"/>
          <w:sz w:val="18"/>
        </w:rPr>
        <w:t>люди</w:t>
      </w:r>
      <w:r>
        <w:rPr>
          <w:rFonts w:ascii="Cambria" w:hAnsi="Cambria" w:cs="Cambria"/>
          <w:sz w:val="18"/>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rFonts w:ascii="Cambria" w:hAnsi="Cambria" w:cs="Cambria"/>
          <w:sz w:val="18"/>
        </w:rPr>
        <w:fldChar w:fldCharType="end"/>
      </w:r>
      <w:r w:rsidRPr="00CF73C8">
        <w:rPr>
          <w:rFonts w:ascii="Bodoni MT Black" w:hAnsi="Bodoni MT Black"/>
          <w:sz w:val="18"/>
        </w:rPr>
        <w:t xml:space="preserve"> </w:t>
      </w:r>
      <w:r w:rsidRPr="00CF73C8">
        <w:rPr>
          <w:rFonts w:ascii="Cambria" w:hAnsi="Cambria" w:cs="Cambria"/>
          <w:sz w:val="18"/>
        </w:rPr>
        <w:t>Бога</w:t>
      </w:r>
      <w:r w:rsidRPr="00CF73C8">
        <w:rPr>
          <w:rFonts w:ascii="Bodoni MT Black" w:hAnsi="Bodoni MT Black"/>
          <w:sz w:val="18"/>
        </w:rPr>
        <w:t xml:space="preserve"> </w:t>
      </w:r>
      <w:r w:rsidRPr="00CF73C8">
        <w:rPr>
          <w:rFonts w:ascii="Cambria" w:hAnsi="Cambria" w:cs="Cambria"/>
          <w:sz w:val="18"/>
        </w:rPr>
        <w:t>за</w:t>
      </w:r>
      <w:r w:rsidRPr="00CF73C8">
        <w:rPr>
          <w:rFonts w:ascii="Bodoni MT Black" w:hAnsi="Bodoni MT Black"/>
          <w:sz w:val="18"/>
        </w:rPr>
        <w:t xml:space="preserve"> </w:t>
      </w:r>
      <w:r w:rsidRPr="00CF73C8">
        <w:rPr>
          <w:rFonts w:ascii="Cambria" w:hAnsi="Cambria" w:cs="Cambria"/>
          <w:sz w:val="18"/>
        </w:rPr>
        <w:t>язвы</w:t>
      </w:r>
      <w:r w:rsidRPr="00CF73C8">
        <w:rPr>
          <w:rFonts w:ascii="Bodoni MT Black" w:hAnsi="Bodoni MT Black"/>
          <w:sz w:val="18"/>
        </w:rPr>
        <w:t xml:space="preserve"> </w:t>
      </w:r>
      <w:r w:rsidRPr="00CF73C8">
        <w:rPr>
          <w:rFonts w:ascii="Cambria" w:hAnsi="Cambria" w:cs="Cambria"/>
          <w:sz w:val="18"/>
        </w:rPr>
        <w:t>от</w:t>
      </w:r>
      <w:r w:rsidRPr="00CF73C8">
        <w:rPr>
          <w:rFonts w:ascii="Bodoni MT Black" w:hAnsi="Bodoni MT Black"/>
          <w:sz w:val="18"/>
        </w:rPr>
        <w:t xml:space="preserve"> </w:t>
      </w:r>
      <w:r w:rsidRPr="00CF73C8">
        <w:rPr>
          <w:rFonts w:ascii="Cambria" w:hAnsi="Cambria" w:cs="Cambria"/>
          <w:sz w:val="18"/>
        </w:rPr>
        <w:t>града</w:t>
      </w:r>
      <w:r w:rsidRPr="00CF73C8">
        <w:rPr>
          <w:rFonts w:ascii="Bodoni MT Black" w:hAnsi="Bodoni MT Black"/>
          <w:sz w:val="18"/>
        </w:rPr>
        <w:t xml:space="preserve">, </w:t>
      </w:r>
      <w:r w:rsidRPr="00CF73C8">
        <w:rPr>
          <w:rFonts w:ascii="Cambria" w:hAnsi="Cambria" w:cs="Cambria"/>
          <w:sz w:val="18"/>
        </w:rPr>
        <w:t>потому</w:t>
      </w:r>
      <w:r w:rsidRPr="00CF73C8">
        <w:rPr>
          <w:rFonts w:ascii="Bodoni MT Black" w:hAnsi="Bodoni MT Black"/>
          <w:sz w:val="18"/>
        </w:rPr>
        <w:t xml:space="preserve"> </w:t>
      </w:r>
      <w:r w:rsidRPr="00CF73C8">
        <w:rPr>
          <w:rFonts w:ascii="Cambria" w:hAnsi="Cambria" w:cs="Cambria"/>
          <w:sz w:val="18"/>
        </w:rPr>
        <w:t>что</w:t>
      </w:r>
      <w:r>
        <w:rPr>
          <w:rFonts w:ascii="Cambria" w:hAnsi="Cambria" w:cs="Cambria"/>
          <w:sz w:val="18"/>
        </w:rPr>
        <w:fldChar w:fldCharType="begin"/>
      </w:r>
      <w:r>
        <w:instrText xml:space="preserve"> XE "</w:instrText>
      </w:r>
      <w:r w:rsidRPr="00AE3F07">
        <w:rPr>
          <w:lang w:eastAsia="ru-RU"/>
        </w:rPr>
        <w:instrText>потому что</w:instrText>
      </w:r>
      <w:r>
        <w:instrText xml:space="preserve">" </w:instrText>
      </w:r>
      <w:r>
        <w:rPr>
          <w:rFonts w:ascii="Cambria" w:hAnsi="Cambria" w:cs="Cambria"/>
          <w:sz w:val="18"/>
        </w:rPr>
        <w:fldChar w:fldCharType="end"/>
      </w:r>
      <w:r w:rsidRPr="00CF73C8">
        <w:rPr>
          <w:rFonts w:ascii="Bodoni MT Black" w:hAnsi="Bodoni MT Black"/>
          <w:sz w:val="18"/>
        </w:rPr>
        <w:t xml:space="preserve"> </w:t>
      </w:r>
      <w:r w:rsidRPr="00CF73C8">
        <w:rPr>
          <w:rFonts w:ascii="Cambria" w:hAnsi="Cambria" w:cs="Cambria"/>
          <w:sz w:val="18"/>
        </w:rPr>
        <w:t>язва</w:t>
      </w:r>
      <w:r w:rsidRPr="00CF73C8">
        <w:rPr>
          <w:rFonts w:ascii="Bodoni MT Black" w:hAnsi="Bodoni MT Black"/>
          <w:sz w:val="18"/>
        </w:rPr>
        <w:t xml:space="preserve"> </w:t>
      </w:r>
      <w:r w:rsidRPr="00CF73C8">
        <w:rPr>
          <w:rFonts w:ascii="Cambria" w:hAnsi="Cambria" w:cs="Cambria"/>
          <w:sz w:val="18"/>
        </w:rPr>
        <w:t>от</w:t>
      </w:r>
      <w:r w:rsidRPr="00CF73C8">
        <w:rPr>
          <w:rFonts w:ascii="Bodoni MT Black" w:hAnsi="Bodoni MT Black"/>
          <w:sz w:val="18"/>
        </w:rPr>
        <w:t xml:space="preserve"> </w:t>
      </w:r>
      <w:r w:rsidRPr="00CF73C8">
        <w:rPr>
          <w:rFonts w:ascii="Cambria" w:hAnsi="Cambria" w:cs="Cambria"/>
          <w:sz w:val="18"/>
        </w:rPr>
        <w:t>него</w:t>
      </w:r>
      <w:r w:rsidRPr="00CF73C8">
        <w:rPr>
          <w:rFonts w:ascii="Bodoni MT Black" w:hAnsi="Bodoni MT Black"/>
          <w:sz w:val="18"/>
        </w:rPr>
        <w:t xml:space="preserve"> </w:t>
      </w:r>
      <w:r w:rsidRPr="00CF73C8">
        <w:rPr>
          <w:rFonts w:ascii="Cambria" w:hAnsi="Cambria" w:cs="Cambria"/>
          <w:sz w:val="18"/>
        </w:rPr>
        <w:t>была</w:t>
      </w:r>
      <w:r w:rsidRPr="00CF73C8">
        <w:rPr>
          <w:rFonts w:ascii="Bodoni MT Black" w:hAnsi="Bodoni MT Black"/>
          <w:sz w:val="18"/>
        </w:rPr>
        <w:t xml:space="preserve"> </w:t>
      </w:r>
      <w:r w:rsidRPr="00CF73C8">
        <w:rPr>
          <w:rFonts w:ascii="Cambria" w:hAnsi="Cambria" w:cs="Cambria"/>
          <w:sz w:val="18"/>
        </w:rPr>
        <w:t>весьма</w:t>
      </w:r>
      <w:r w:rsidRPr="00CF73C8">
        <w:rPr>
          <w:rFonts w:ascii="Bodoni MT Black" w:hAnsi="Bodoni MT Black"/>
          <w:sz w:val="18"/>
        </w:rPr>
        <w:t xml:space="preserve"> </w:t>
      </w:r>
      <w:r w:rsidRPr="00CF73C8">
        <w:rPr>
          <w:rFonts w:ascii="Cambria" w:hAnsi="Cambria" w:cs="Cambria"/>
          <w:sz w:val="18"/>
        </w:rPr>
        <w:t>тяжкая</w:t>
      </w:r>
      <w:r w:rsidRPr="00CF73C8">
        <w:rPr>
          <w:rFonts w:ascii="Bodoni MT Black" w:hAnsi="Bodoni MT Black"/>
          <w:sz w:val="18"/>
        </w:rPr>
        <w:t>.</w:t>
      </w:r>
    </w:p>
    <w:p w14:paraId="6F1C7099" w14:textId="77777777" w:rsidR="009D39FB" w:rsidRPr="00CF73C8" w:rsidRDefault="009D39FB" w:rsidP="00996819">
      <w:pPr>
        <w:pStyle w:val="aa"/>
        <w:rPr>
          <w:rFonts w:ascii="Bodoni MT Black" w:hAnsi="Bodoni MT Black"/>
          <w:sz w:val="18"/>
        </w:rPr>
      </w:pPr>
    </w:p>
    <w:p w14:paraId="3118891B" w14:textId="77777777" w:rsidR="009D39FB" w:rsidRPr="00CF73C8" w:rsidRDefault="009D39FB" w:rsidP="00996819">
      <w:pPr>
        <w:pStyle w:val="aa"/>
        <w:rPr>
          <w:rFonts w:ascii="Bodoni MT Black" w:hAnsi="Bodoni MT Black"/>
          <w:sz w:val="18"/>
        </w:rPr>
      </w:pPr>
    </w:p>
    <w:p w14:paraId="15509D77"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17</w:t>
      </w:r>
    </w:p>
    <w:p w14:paraId="50B58ABD" w14:textId="77777777" w:rsidR="009D39FB" w:rsidRPr="00CF73C8" w:rsidRDefault="009D39FB" w:rsidP="00996819">
      <w:pPr>
        <w:pStyle w:val="aa"/>
        <w:rPr>
          <w:rFonts w:ascii="Bodoni MT Black" w:hAnsi="Bodoni MT Black"/>
          <w:sz w:val="18"/>
        </w:rPr>
      </w:pPr>
    </w:p>
    <w:p w14:paraId="5F984A74"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пришел</w:t>
      </w:r>
      <w:r w:rsidRPr="00CF73C8">
        <w:rPr>
          <w:rFonts w:ascii="Bodoni MT Black" w:hAnsi="Bodoni MT Black"/>
          <w:sz w:val="18"/>
        </w:rPr>
        <w:t xml:space="preserve"> </w:t>
      </w:r>
      <w:r w:rsidRPr="00CF73C8">
        <w:rPr>
          <w:rFonts w:ascii="Cambria" w:hAnsi="Cambria" w:cs="Cambria"/>
          <w:sz w:val="18"/>
        </w:rPr>
        <w:t>один</w:t>
      </w:r>
      <w:r w:rsidRPr="00CF73C8">
        <w:rPr>
          <w:rFonts w:ascii="Bodoni MT Black" w:hAnsi="Bodoni MT Black"/>
          <w:sz w:val="18"/>
        </w:rPr>
        <w:t xml:space="preserve"> </w:t>
      </w:r>
      <w:r w:rsidRPr="00CF73C8">
        <w:rPr>
          <w:rFonts w:ascii="Cambria" w:hAnsi="Cambria" w:cs="Cambria"/>
          <w:sz w:val="18"/>
        </w:rPr>
        <w:t>из</w:t>
      </w:r>
      <w:r w:rsidRPr="00CF73C8">
        <w:rPr>
          <w:rFonts w:ascii="Bodoni MT Black" w:hAnsi="Bodoni MT Black"/>
          <w:sz w:val="18"/>
        </w:rPr>
        <w:t xml:space="preserve"> </w:t>
      </w:r>
      <w:r w:rsidRPr="00CF73C8">
        <w:rPr>
          <w:rFonts w:ascii="Cambria" w:hAnsi="Cambria" w:cs="Cambria"/>
          <w:sz w:val="18"/>
        </w:rPr>
        <w:t>семи</w:t>
      </w:r>
      <w:r w:rsidRPr="00CF73C8">
        <w:rPr>
          <w:rFonts w:ascii="Bodoni MT Black" w:hAnsi="Bodoni MT Black"/>
          <w:sz w:val="18"/>
        </w:rPr>
        <w:t xml:space="preserve"> </w:t>
      </w:r>
      <w:r w:rsidRPr="00CF73C8">
        <w:rPr>
          <w:rFonts w:ascii="Cambria" w:hAnsi="Cambria" w:cs="Cambria"/>
          <w:sz w:val="18"/>
        </w:rPr>
        <w:t>Ангелов</w:t>
      </w:r>
      <w:r w:rsidRPr="00CF73C8">
        <w:rPr>
          <w:rFonts w:ascii="Bodoni MT Black" w:hAnsi="Bodoni MT Black"/>
          <w:sz w:val="18"/>
        </w:rPr>
        <w:t xml:space="preserve">, </w:t>
      </w:r>
      <w:r w:rsidRPr="00CF73C8">
        <w:rPr>
          <w:rFonts w:ascii="Cambria" w:hAnsi="Cambria" w:cs="Cambria"/>
          <w:sz w:val="18"/>
        </w:rPr>
        <w:t>имеющих</w:t>
      </w:r>
      <w:r w:rsidRPr="00CF73C8">
        <w:rPr>
          <w:rFonts w:ascii="Bodoni MT Black" w:hAnsi="Bodoni MT Black"/>
          <w:sz w:val="18"/>
        </w:rPr>
        <w:t xml:space="preserve"> </w:t>
      </w:r>
      <w:r w:rsidRPr="00CF73C8">
        <w:rPr>
          <w:rFonts w:ascii="Cambria" w:hAnsi="Cambria" w:cs="Cambria"/>
          <w:sz w:val="18"/>
        </w:rPr>
        <w:t>семь</w:t>
      </w:r>
      <w:r w:rsidRPr="00CF73C8">
        <w:rPr>
          <w:rFonts w:ascii="Bodoni MT Black" w:hAnsi="Bodoni MT Black"/>
          <w:sz w:val="18"/>
        </w:rPr>
        <w:t xml:space="preserve"> </w:t>
      </w:r>
      <w:r w:rsidRPr="00CF73C8">
        <w:rPr>
          <w:rFonts w:ascii="Cambria" w:hAnsi="Cambria" w:cs="Cambria"/>
          <w:sz w:val="18"/>
        </w:rPr>
        <w:t>чаш</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говоря</w:t>
      </w:r>
      <w:r w:rsidRPr="00CF73C8">
        <w:rPr>
          <w:rFonts w:ascii="Bodoni MT Black" w:hAnsi="Bodoni MT Black"/>
          <w:sz w:val="18"/>
        </w:rPr>
        <w:t xml:space="preserve"> </w:t>
      </w:r>
      <w:r w:rsidRPr="00CF73C8">
        <w:rPr>
          <w:rFonts w:ascii="Cambria" w:hAnsi="Cambria" w:cs="Cambria"/>
          <w:sz w:val="18"/>
        </w:rPr>
        <w:t>со</w:t>
      </w:r>
      <w:r w:rsidRPr="00CF73C8">
        <w:rPr>
          <w:rFonts w:ascii="Bodoni MT Black" w:hAnsi="Bodoni MT Black"/>
          <w:sz w:val="18"/>
        </w:rPr>
        <w:t xml:space="preserve"> </w:t>
      </w:r>
      <w:r w:rsidRPr="00CF73C8">
        <w:rPr>
          <w:rFonts w:ascii="Cambria" w:hAnsi="Cambria" w:cs="Cambria"/>
          <w:sz w:val="18"/>
        </w:rPr>
        <w:t>мною</w:t>
      </w:r>
      <w:r w:rsidRPr="00CF73C8">
        <w:rPr>
          <w:rFonts w:ascii="Bodoni MT Black" w:hAnsi="Bodoni MT Black"/>
          <w:sz w:val="18"/>
        </w:rPr>
        <w:t xml:space="preserve">, </w:t>
      </w:r>
      <w:r w:rsidRPr="00CF73C8">
        <w:rPr>
          <w:rFonts w:ascii="Cambria" w:hAnsi="Cambria" w:cs="Cambria"/>
          <w:sz w:val="18"/>
        </w:rPr>
        <w:t>сказал</w:t>
      </w:r>
      <w:r w:rsidRPr="00CF73C8">
        <w:rPr>
          <w:rFonts w:ascii="Bodoni MT Black" w:hAnsi="Bodoni MT Black"/>
          <w:sz w:val="18"/>
        </w:rPr>
        <w:t xml:space="preserve"> </w:t>
      </w:r>
      <w:r w:rsidRPr="00CF73C8">
        <w:rPr>
          <w:rFonts w:ascii="Cambria" w:hAnsi="Cambria" w:cs="Cambria"/>
          <w:sz w:val="18"/>
        </w:rPr>
        <w:t>мне</w:t>
      </w:r>
      <w:r w:rsidRPr="00CF73C8">
        <w:rPr>
          <w:rFonts w:ascii="Bodoni MT Black" w:hAnsi="Bodoni MT Black"/>
          <w:sz w:val="18"/>
        </w:rPr>
        <w:t xml:space="preserve">: </w:t>
      </w:r>
      <w:r w:rsidRPr="00CF73C8">
        <w:rPr>
          <w:rFonts w:ascii="Cambria" w:hAnsi="Cambria" w:cs="Cambria"/>
          <w:sz w:val="18"/>
        </w:rPr>
        <w:t>подойди</w:t>
      </w:r>
      <w:r w:rsidRPr="00CF73C8">
        <w:rPr>
          <w:rFonts w:ascii="Bodoni MT Black" w:hAnsi="Bodoni MT Black"/>
          <w:sz w:val="18"/>
        </w:rPr>
        <w:t xml:space="preserve">, </w:t>
      </w:r>
      <w:r w:rsidRPr="00CF73C8">
        <w:rPr>
          <w:rFonts w:ascii="Cambria" w:hAnsi="Cambria" w:cs="Cambria"/>
          <w:sz w:val="18"/>
        </w:rPr>
        <w:t>я</w:t>
      </w:r>
      <w:r w:rsidRPr="00CF73C8">
        <w:rPr>
          <w:rFonts w:ascii="Bodoni MT Black" w:hAnsi="Bodoni MT Black"/>
          <w:sz w:val="18"/>
        </w:rPr>
        <w:t xml:space="preserve"> </w:t>
      </w:r>
      <w:r w:rsidRPr="00CF73C8">
        <w:rPr>
          <w:rFonts w:ascii="Cambria" w:hAnsi="Cambria" w:cs="Cambria"/>
          <w:sz w:val="18"/>
        </w:rPr>
        <w:t>покажу</w:t>
      </w:r>
      <w:r w:rsidRPr="00CF73C8">
        <w:rPr>
          <w:rFonts w:ascii="Bodoni MT Black" w:hAnsi="Bodoni MT Black"/>
          <w:sz w:val="18"/>
        </w:rPr>
        <w:t xml:space="preserve"> </w:t>
      </w:r>
      <w:r w:rsidRPr="00CF73C8">
        <w:rPr>
          <w:rFonts w:ascii="Cambria" w:hAnsi="Cambria" w:cs="Cambria"/>
          <w:sz w:val="18"/>
        </w:rPr>
        <w:t>тебе</w:t>
      </w:r>
      <w:r w:rsidRPr="00CF73C8">
        <w:rPr>
          <w:rFonts w:ascii="Bodoni MT Black" w:hAnsi="Bodoni MT Black"/>
          <w:sz w:val="18"/>
        </w:rPr>
        <w:t xml:space="preserve"> </w:t>
      </w:r>
      <w:r w:rsidRPr="00CF73C8">
        <w:rPr>
          <w:rFonts w:ascii="Cambria" w:hAnsi="Cambria" w:cs="Cambria"/>
          <w:sz w:val="18"/>
        </w:rPr>
        <w:t>суд</w:t>
      </w:r>
      <w:r w:rsidRPr="00CF73C8">
        <w:rPr>
          <w:rFonts w:ascii="Bodoni MT Black" w:hAnsi="Bodoni MT Black"/>
          <w:sz w:val="18"/>
        </w:rPr>
        <w:t xml:space="preserve"> </w:t>
      </w:r>
      <w:r w:rsidRPr="00CF73C8">
        <w:rPr>
          <w:rFonts w:ascii="Cambria" w:hAnsi="Cambria" w:cs="Cambria"/>
          <w:sz w:val="18"/>
        </w:rPr>
        <w:t>над</w:t>
      </w:r>
      <w:r w:rsidRPr="00CF73C8">
        <w:rPr>
          <w:rFonts w:ascii="Bodoni MT Black" w:hAnsi="Bodoni MT Black"/>
          <w:sz w:val="18"/>
        </w:rPr>
        <w:t xml:space="preserve"> </w:t>
      </w:r>
      <w:r w:rsidRPr="00CF73C8">
        <w:rPr>
          <w:rFonts w:ascii="Cambria" w:hAnsi="Cambria" w:cs="Cambria"/>
          <w:sz w:val="18"/>
        </w:rPr>
        <w:t>великою</w:t>
      </w:r>
      <w:r w:rsidRPr="00CF73C8">
        <w:rPr>
          <w:rFonts w:ascii="Bodoni MT Black" w:hAnsi="Bodoni MT Black"/>
          <w:sz w:val="18"/>
        </w:rPr>
        <w:t xml:space="preserve"> </w:t>
      </w:r>
      <w:r w:rsidRPr="00CF73C8">
        <w:rPr>
          <w:rFonts w:ascii="Cambria" w:hAnsi="Cambria" w:cs="Cambria"/>
          <w:sz w:val="18"/>
        </w:rPr>
        <w:t>блудницею</w:t>
      </w:r>
      <w:r w:rsidRPr="00CF73C8">
        <w:rPr>
          <w:rFonts w:ascii="Bodoni MT Black" w:hAnsi="Bodoni MT Black"/>
          <w:sz w:val="18"/>
        </w:rPr>
        <w:t xml:space="preserve">, </w:t>
      </w:r>
      <w:r w:rsidRPr="00CF73C8">
        <w:rPr>
          <w:rFonts w:ascii="Cambria" w:hAnsi="Cambria" w:cs="Cambria"/>
          <w:sz w:val="18"/>
        </w:rPr>
        <w:t>сидящею</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водах</w:t>
      </w:r>
      <w:r w:rsidRPr="00CF73C8">
        <w:rPr>
          <w:rFonts w:ascii="Bodoni MT Black" w:hAnsi="Bodoni MT Black"/>
          <w:sz w:val="18"/>
        </w:rPr>
        <w:t xml:space="preserve"> </w:t>
      </w:r>
      <w:r w:rsidRPr="00CF73C8">
        <w:rPr>
          <w:rFonts w:ascii="Cambria" w:hAnsi="Cambria" w:cs="Cambria"/>
          <w:sz w:val="18"/>
        </w:rPr>
        <w:t>многих</w:t>
      </w:r>
      <w:r w:rsidRPr="00CF73C8">
        <w:rPr>
          <w:rFonts w:ascii="Bodoni MT Black" w:hAnsi="Bodoni MT Black"/>
          <w:sz w:val="18"/>
        </w:rPr>
        <w:t>;</w:t>
      </w:r>
    </w:p>
    <w:p w14:paraId="706D1D27"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2 </w:t>
      </w:r>
      <w:r w:rsidRPr="00CF73C8">
        <w:rPr>
          <w:rFonts w:ascii="Cambria" w:hAnsi="Cambria" w:cs="Cambria"/>
          <w:sz w:val="18"/>
        </w:rPr>
        <w:t>с</w:t>
      </w:r>
      <w:r w:rsidRPr="00CF73C8">
        <w:rPr>
          <w:rFonts w:ascii="Bodoni MT Black" w:hAnsi="Bodoni MT Black"/>
          <w:sz w:val="18"/>
        </w:rPr>
        <w:t xml:space="preserve"> </w:t>
      </w:r>
      <w:r w:rsidRPr="00CF73C8">
        <w:rPr>
          <w:rFonts w:ascii="Cambria" w:hAnsi="Cambria" w:cs="Cambria"/>
          <w:sz w:val="18"/>
        </w:rPr>
        <w:t>нею</w:t>
      </w:r>
      <w:r w:rsidRPr="00CF73C8">
        <w:rPr>
          <w:rFonts w:ascii="Bodoni MT Black" w:hAnsi="Bodoni MT Black"/>
          <w:sz w:val="18"/>
        </w:rPr>
        <w:t xml:space="preserve"> </w:t>
      </w:r>
      <w:r w:rsidRPr="00CF73C8">
        <w:rPr>
          <w:rFonts w:ascii="Cambria" w:hAnsi="Cambria" w:cs="Cambria"/>
          <w:sz w:val="18"/>
        </w:rPr>
        <w:t>блудодействовали</w:t>
      </w:r>
      <w:r w:rsidRPr="00CF73C8">
        <w:rPr>
          <w:rFonts w:ascii="Bodoni MT Black" w:hAnsi="Bodoni MT Black"/>
          <w:sz w:val="18"/>
        </w:rPr>
        <w:t xml:space="preserve"> </w:t>
      </w:r>
      <w:r w:rsidRPr="00CF73C8">
        <w:rPr>
          <w:rFonts w:ascii="Cambria" w:hAnsi="Cambria" w:cs="Cambria"/>
          <w:sz w:val="18"/>
        </w:rPr>
        <w:t>цари</w:t>
      </w:r>
      <w:r w:rsidRPr="00CF73C8">
        <w:rPr>
          <w:rFonts w:ascii="Bodoni MT Black" w:hAnsi="Bodoni MT Black"/>
          <w:sz w:val="18"/>
        </w:rPr>
        <w:t xml:space="preserve"> </w:t>
      </w:r>
      <w:r w:rsidRPr="00CF73C8">
        <w:rPr>
          <w:rFonts w:ascii="Cambria" w:hAnsi="Cambria" w:cs="Cambria"/>
          <w:sz w:val="18"/>
        </w:rPr>
        <w:t>земные</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вином</w:t>
      </w:r>
      <w:r w:rsidRPr="00CF73C8">
        <w:rPr>
          <w:rFonts w:ascii="Bodoni MT Black" w:hAnsi="Bodoni MT Black"/>
          <w:sz w:val="18"/>
        </w:rPr>
        <w:t xml:space="preserve"> </w:t>
      </w:r>
      <w:r w:rsidRPr="00CF73C8">
        <w:rPr>
          <w:rFonts w:ascii="Cambria" w:hAnsi="Cambria" w:cs="Cambria"/>
          <w:sz w:val="18"/>
        </w:rPr>
        <w:t>ее</w:t>
      </w:r>
      <w:r w:rsidRPr="00CF73C8">
        <w:rPr>
          <w:rFonts w:ascii="Bodoni MT Black" w:hAnsi="Bodoni MT Black"/>
          <w:sz w:val="18"/>
        </w:rPr>
        <w:t xml:space="preserve"> </w:t>
      </w:r>
      <w:r w:rsidRPr="00CF73C8">
        <w:rPr>
          <w:rFonts w:ascii="Cambria" w:hAnsi="Cambria" w:cs="Cambria"/>
          <w:sz w:val="18"/>
        </w:rPr>
        <w:t>блудодеяния</w:t>
      </w:r>
      <w:r w:rsidRPr="00CF73C8">
        <w:rPr>
          <w:rFonts w:ascii="Bodoni MT Black" w:hAnsi="Bodoni MT Black"/>
          <w:sz w:val="18"/>
        </w:rPr>
        <w:t xml:space="preserve"> </w:t>
      </w:r>
      <w:r w:rsidRPr="00CF73C8">
        <w:rPr>
          <w:rFonts w:ascii="Cambria" w:hAnsi="Cambria" w:cs="Cambria"/>
          <w:sz w:val="18"/>
        </w:rPr>
        <w:t>упивались</w:t>
      </w:r>
      <w:r w:rsidRPr="00CF73C8">
        <w:rPr>
          <w:rFonts w:ascii="Bodoni MT Black" w:hAnsi="Bodoni MT Black"/>
          <w:sz w:val="18"/>
        </w:rPr>
        <w:t xml:space="preserve"> </w:t>
      </w:r>
      <w:r w:rsidRPr="00CF73C8">
        <w:rPr>
          <w:rFonts w:ascii="Cambria" w:hAnsi="Cambria" w:cs="Cambria"/>
          <w:sz w:val="18"/>
        </w:rPr>
        <w:t>живущие</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земле</w:t>
      </w:r>
      <w:r w:rsidRPr="00CF73C8">
        <w:rPr>
          <w:rFonts w:ascii="Bodoni MT Black" w:hAnsi="Bodoni MT Black"/>
          <w:sz w:val="18"/>
        </w:rPr>
        <w:t>.</w:t>
      </w:r>
    </w:p>
    <w:p w14:paraId="25045948"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3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повел</w:t>
      </w:r>
      <w:r w:rsidRPr="00CF73C8">
        <w:rPr>
          <w:rFonts w:ascii="Bodoni MT Black" w:hAnsi="Bodoni MT Black"/>
          <w:sz w:val="18"/>
        </w:rPr>
        <w:t xml:space="preserve"> </w:t>
      </w:r>
      <w:r w:rsidRPr="00CF73C8">
        <w:rPr>
          <w:rFonts w:ascii="Cambria" w:hAnsi="Cambria" w:cs="Cambria"/>
          <w:sz w:val="18"/>
        </w:rPr>
        <w:t>меня</w:t>
      </w:r>
      <w:r w:rsidRPr="00CF73C8">
        <w:rPr>
          <w:rFonts w:ascii="Bodoni MT Black" w:hAnsi="Bodoni MT Black"/>
          <w:sz w:val="18"/>
        </w:rPr>
        <w:t xml:space="preserve"> </w:t>
      </w:r>
      <w:r w:rsidRPr="00CF73C8">
        <w:rPr>
          <w:rFonts w:ascii="Cambria" w:hAnsi="Cambria" w:cs="Cambria"/>
          <w:sz w:val="18"/>
        </w:rPr>
        <w:t>в</w:t>
      </w:r>
      <w:r w:rsidRPr="00CF73C8">
        <w:rPr>
          <w:rFonts w:ascii="Bodoni MT Black" w:hAnsi="Bodoni MT Black"/>
          <w:sz w:val="18"/>
        </w:rPr>
        <w:t xml:space="preserve"> </w:t>
      </w:r>
      <w:r w:rsidRPr="00CF73C8">
        <w:rPr>
          <w:rFonts w:ascii="Cambria" w:hAnsi="Cambria" w:cs="Cambria"/>
          <w:sz w:val="18"/>
        </w:rPr>
        <w:t>духе</w:t>
      </w:r>
      <w:r w:rsidRPr="00CF73C8">
        <w:rPr>
          <w:rFonts w:ascii="Bodoni MT Black" w:hAnsi="Bodoni MT Black"/>
          <w:sz w:val="18"/>
        </w:rPr>
        <w:t xml:space="preserve"> </w:t>
      </w:r>
      <w:r w:rsidRPr="00CF73C8">
        <w:rPr>
          <w:rFonts w:ascii="Cambria" w:hAnsi="Cambria" w:cs="Cambria"/>
          <w:sz w:val="18"/>
        </w:rPr>
        <w:t>в</w:t>
      </w:r>
      <w:r w:rsidRPr="00CF73C8">
        <w:rPr>
          <w:rFonts w:ascii="Bodoni MT Black" w:hAnsi="Bodoni MT Black"/>
          <w:sz w:val="18"/>
        </w:rPr>
        <w:t xml:space="preserve"> </w:t>
      </w:r>
      <w:r w:rsidRPr="00CF73C8">
        <w:rPr>
          <w:rFonts w:ascii="Cambria" w:hAnsi="Cambria" w:cs="Cambria"/>
          <w:sz w:val="18"/>
        </w:rPr>
        <w:t>пустыню</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я</w:t>
      </w:r>
      <w:r w:rsidRPr="00CF73C8">
        <w:rPr>
          <w:rFonts w:ascii="Bodoni MT Black" w:hAnsi="Bodoni MT Black"/>
          <w:sz w:val="18"/>
        </w:rPr>
        <w:t xml:space="preserve"> </w:t>
      </w:r>
      <w:r w:rsidRPr="00CF73C8">
        <w:rPr>
          <w:rFonts w:ascii="Cambria" w:hAnsi="Cambria" w:cs="Cambria"/>
          <w:sz w:val="18"/>
        </w:rPr>
        <w:t>увидел</w:t>
      </w:r>
      <w:r w:rsidRPr="00CF73C8">
        <w:rPr>
          <w:rFonts w:ascii="Bodoni MT Black" w:hAnsi="Bodoni MT Black"/>
          <w:sz w:val="18"/>
        </w:rPr>
        <w:t xml:space="preserve"> </w:t>
      </w:r>
      <w:r w:rsidRPr="00CF73C8">
        <w:rPr>
          <w:rFonts w:ascii="Cambria" w:hAnsi="Cambria" w:cs="Cambria"/>
          <w:sz w:val="18"/>
        </w:rPr>
        <w:t>жену</w:t>
      </w:r>
      <w:r w:rsidRPr="00CF73C8">
        <w:rPr>
          <w:rFonts w:ascii="Bodoni MT Black" w:hAnsi="Bodoni MT Black"/>
          <w:sz w:val="18"/>
        </w:rPr>
        <w:t xml:space="preserve">, </w:t>
      </w:r>
      <w:r w:rsidRPr="00CF73C8">
        <w:rPr>
          <w:rFonts w:ascii="Cambria" w:hAnsi="Cambria" w:cs="Cambria"/>
          <w:sz w:val="18"/>
        </w:rPr>
        <w:t>сидящую</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звере</w:t>
      </w:r>
      <w:r w:rsidRPr="00CF73C8">
        <w:rPr>
          <w:rFonts w:ascii="Bodoni MT Black" w:hAnsi="Bodoni MT Black"/>
          <w:sz w:val="18"/>
        </w:rPr>
        <w:t xml:space="preserve"> </w:t>
      </w:r>
      <w:r w:rsidRPr="00CF73C8">
        <w:rPr>
          <w:rFonts w:ascii="Cambria" w:hAnsi="Cambria" w:cs="Cambria"/>
          <w:sz w:val="18"/>
        </w:rPr>
        <w:t>багряном</w:t>
      </w:r>
      <w:r w:rsidRPr="00CF73C8">
        <w:rPr>
          <w:rFonts w:ascii="Bodoni MT Black" w:hAnsi="Bodoni MT Black"/>
          <w:sz w:val="18"/>
        </w:rPr>
        <w:t xml:space="preserve">, </w:t>
      </w:r>
      <w:r w:rsidRPr="00CF73C8">
        <w:rPr>
          <w:rFonts w:ascii="Cambria" w:hAnsi="Cambria" w:cs="Cambria"/>
          <w:sz w:val="18"/>
        </w:rPr>
        <w:t>преисполненном</w:t>
      </w:r>
      <w:r w:rsidRPr="00CF73C8">
        <w:rPr>
          <w:rFonts w:ascii="Bodoni MT Black" w:hAnsi="Bodoni MT Black"/>
          <w:sz w:val="18"/>
        </w:rPr>
        <w:t xml:space="preserve"> </w:t>
      </w:r>
      <w:r w:rsidRPr="00CF73C8">
        <w:rPr>
          <w:rFonts w:ascii="Cambria" w:hAnsi="Cambria" w:cs="Cambria"/>
          <w:sz w:val="18"/>
        </w:rPr>
        <w:t>именами</w:t>
      </w:r>
      <w:r w:rsidRPr="00CF73C8">
        <w:rPr>
          <w:rFonts w:ascii="Bodoni MT Black" w:hAnsi="Bodoni MT Black"/>
          <w:sz w:val="18"/>
        </w:rPr>
        <w:t xml:space="preserve"> </w:t>
      </w:r>
      <w:r w:rsidRPr="00CF73C8">
        <w:rPr>
          <w:rFonts w:ascii="Cambria" w:hAnsi="Cambria" w:cs="Cambria"/>
          <w:sz w:val="18"/>
        </w:rPr>
        <w:t>богохульными</w:t>
      </w:r>
      <w:r w:rsidRPr="00CF73C8">
        <w:rPr>
          <w:rFonts w:ascii="Bodoni MT Black" w:hAnsi="Bodoni MT Black"/>
          <w:sz w:val="18"/>
        </w:rPr>
        <w:t xml:space="preserve">, </w:t>
      </w:r>
      <w:r w:rsidRPr="00CF73C8">
        <w:rPr>
          <w:rFonts w:ascii="Cambria" w:hAnsi="Cambria" w:cs="Cambria"/>
          <w:sz w:val="18"/>
        </w:rPr>
        <w:t>с</w:t>
      </w:r>
      <w:r w:rsidRPr="00CF73C8">
        <w:rPr>
          <w:rFonts w:ascii="Bodoni MT Black" w:hAnsi="Bodoni MT Black"/>
          <w:sz w:val="18"/>
        </w:rPr>
        <w:t xml:space="preserve"> </w:t>
      </w:r>
      <w:r w:rsidRPr="00CF73C8">
        <w:rPr>
          <w:rFonts w:ascii="Cambria" w:hAnsi="Cambria" w:cs="Cambria"/>
          <w:sz w:val="18"/>
        </w:rPr>
        <w:t>семью</w:t>
      </w:r>
      <w:r w:rsidRPr="00CF73C8">
        <w:rPr>
          <w:rFonts w:ascii="Bodoni MT Black" w:hAnsi="Bodoni MT Black"/>
          <w:sz w:val="18"/>
        </w:rPr>
        <w:t xml:space="preserve"> </w:t>
      </w:r>
      <w:r w:rsidRPr="00CF73C8">
        <w:rPr>
          <w:rFonts w:ascii="Cambria" w:hAnsi="Cambria" w:cs="Cambria"/>
          <w:sz w:val="18"/>
        </w:rPr>
        <w:t>головами</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десятью</w:t>
      </w:r>
      <w:r w:rsidRPr="00CF73C8">
        <w:rPr>
          <w:rFonts w:ascii="Bodoni MT Black" w:hAnsi="Bodoni MT Black"/>
          <w:sz w:val="18"/>
        </w:rPr>
        <w:t xml:space="preserve"> </w:t>
      </w:r>
      <w:r w:rsidRPr="00CF73C8">
        <w:rPr>
          <w:rFonts w:ascii="Cambria" w:hAnsi="Cambria" w:cs="Cambria"/>
          <w:sz w:val="18"/>
        </w:rPr>
        <w:t>рогами</w:t>
      </w:r>
      <w:r w:rsidRPr="00CF73C8">
        <w:rPr>
          <w:rFonts w:ascii="Bodoni MT Black" w:hAnsi="Bodoni MT Black"/>
          <w:sz w:val="18"/>
        </w:rPr>
        <w:t>.</w:t>
      </w:r>
    </w:p>
    <w:p w14:paraId="32E1D93A"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4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жена</w:t>
      </w:r>
      <w:r w:rsidRPr="00CF73C8">
        <w:rPr>
          <w:rFonts w:ascii="Bodoni MT Black" w:hAnsi="Bodoni MT Black"/>
          <w:sz w:val="18"/>
        </w:rPr>
        <w:t xml:space="preserve"> </w:t>
      </w:r>
      <w:r w:rsidRPr="00CF73C8">
        <w:rPr>
          <w:rFonts w:ascii="Cambria" w:hAnsi="Cambria" w:cs="Cambria"/>
          <w:sz w:val="18"/>
        </w:rPr>
        <w:t>облечена</w:t>
      </w:r>
      <w:r w:rsidRPr="00CF73C8">
        <w:rPr>
          <w:rFonts w:ascii="Bodoni MT Black" w:hAnsi="Bodoni MT Black"/>
          <w:sz w:val="18"/>
        </w:rPr>
        <w:t xml:space="preserve"> </w:t>
      </w:r>
      <w:r w:rsidRPr="00CF73C8">
        <w:rPr>
          <w:rFonts w:ascii="Cambria" w:hAnsi="Cambria" w:cs="Cambria"/>
          <w:sz w:val="18"/>
        </w:rPr>
        <w:t>была</w:t>
      </w:r>
      <w:r w:rsidRPr="00CF73C8">
        <w:rPr>
          <w:rFonts w:ascii="Bodoni MT Black" w:hAnsi="Bodoni MT Black"/>
          <w:sz w:val="18"/>
        </w:rPr>
        <w:t xml:space="preserve"> </w:t>
      </w:r>
      <w:r w:rsidRPr="00CF73C8">
        <w:rPr>
          <w:rFonts w:ascii="Cambria" w:hAnsi="Cambria" w:cs="Cambria"/>
          <w:sz w:val="18"/>
        </w:rPr>
        <w:t>в</w:t>
      </w:r>
      <w:r w:rsidRPr="00CF73C8">
        <w:rPr>
          <w:rFonts w:ascii="Bodoni MT Black" w:hAnsi="Bodoni MT Black"/>
          <w:sz w:val="18"/>
        </w:rPr>
        <w:t xml:space="preserve"> </w:t>
      </w:r>
      <w:r w:rsidRPr="00CF73C8">
        <w:rPr>
          <w:rFonts w:ascii="Cambria" w:hAnsi="Cambria" w:cs="Cambria"/>
          <w:sz w:val="18"/>
        </w:rPr>
        <w:t>порфиру</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багряницу</w:t>
      </w:r>
      <w:r w:rsidRPr="00CF73C8">
        <w:rPr>
          <w:rFonts w:ascii="Bodoni MT Black" w:hAnsi="Bodoni MT Black"/>
          <w:sz w:val="18"/>
        </w:rPr>
        <w:t xml:space="preserve">, </w:t>
      </w:r>
      <w:r w:rsidRPr="00CF73C8">
        <w:rPr>
          <w:rFonts w:ascii="Cambria" w:hAnsi="Cambria" w:cs="Cambria"/>
          <w:sz w:val="18"/>
        </w:rPr>
        <w:t>украшена</w:t>
      </w:r>
      <w:r w:rsidRPr="00CF73C8">
        <w:rPr>
          <w:rFonts w:ascii="Bodoni MT Black" w:hAnsi="Bodoni MT Black"/>
          <w:sz w:val="18"/>
        </w:rPr>
        <w:t xml:space="preserve"> </w:t>
      </w:r>
      <w:r w:rsidRPr="00CF73C8">
        <w:rPr>
          <w:rFonts w:ascii="Cambria" w:hAnsi="Cambria" w:cs="Cambria"/>
          <w:sz w:val="18"/>
        </w:rPr>
        <w:t>золотом</w:t>
      </w:r>
      <w:r w:rsidRPr="00CF73C8">
        <w:rPr>
          <w:rFonts w:ascii="Bodoni MT Black" w:hAnsi="Bodoni MT Black"/>
          <w:sz w:val="18"/>
        </w:rPr>
        <w:t xml:space="preserve">, </w:t>
      </w:r>
      <w:r w:rsidRPr="00CF73C8">
        <w:rPr>
          <w:rFonts w:ascii="Cambria" w:hAnsi="Cambria" w:cs="Cambria"/>
          <w:sz w:val="18"/>
        </w:rPr>
        <w:t>драгоценными</w:t>
      </w:r>
      <w:r w:rsidRPr="00CF73C8">
        <w:rPr>
          <w:rFonts w:ascii="Bodoni MT Black" w:hAnsi="Bodoni MT Black"/>
          <w:sz w:val="18"/>
        </w:rPr>
        <w:t xml:space="preserve"> </w:t>
      </w:r>
      <w:r w:rsidRPr="00CF73C8">
        <w:rPr>
          <w:rFonts w:ascii="Cambria" w:hAnsi="Cambria" w:cs="Cambria"/>
          <w:sz w:val="18"/>
        </w:rPr>
        <w:t>камнями</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жемчугом</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держала</w:t>
      </w:r>
      <w:r w:rsidRPr="00CF73C8">
        <w:rPr>
          <w:rFonts w:ascii="Bodoni MT Black" w:hAnsi="Bodoni MT Black"/>
          <w:sz w:val="18"/>
        </w:rPr>
        <w:t xml:space="preserve"> </w:t>
      </w:r>
      <w:r w:rsidRPr="00CF73C8">
        <w:rPr>
          <w:rFonts w:ascii="Cambria" w:hAnsi="Cambria" w:cs="Cambria"/>
          <w:sz w:val="18"/>
        </w:rPr>
        <w:t>золотую</w:t>
      </w:r>
      <w:r w:rsidRPr="00CF73C8">
        <w:rPr>
          <w:rFonts w:ascii="Bodoni MT Black" w:hAnsi="Bodoni MT Black"/>
          <w:sz w:val="18"/>
        </w:rPr>
        <w:t xml:space="preserve"> </w:t>
      </w:r>
      <w:r w:rsidRPr="00CF73C8">
        <w:rPr>
          <w:rFonts w:ascii="Cambria" w:hAnsi="Cambria" w:cs="Cambria"/>
          <w:sz w:val="18"/>
        </w:rPr>
        <w:t>чашу</w:t>
      </w:r>
      <w:r w:rsidRPr="00CF73C8">
        <w:rPr>
          <w:rFonts w:ascii="Bodoni MT Black" w:hAnsi="Bodoni MT Black"/>
          <w:sz w:val="18"/>
        </w:rPr>
        <w:t xml:space="preserve"> </w:t>
      </w:r>
      <w:r w:rsidRPr="00CF73C8">
        <w:rPr>
          <w:rFonts w:ascii="Cambria" w:hAnsi="Cambria" w:cs="Cambria"/>
          <w:sz w:val="18"/>
        </w:rPr>
        <w:t>в</w:t>
      </w:r>
      <w:r w:rsidRPr="00CF73C8">
        <w:rPr>
          <w:rFonts w:ascii="Bodoni MT Black" w:hAnsi="Bodoni MT Black"/>
          <w:sz w:val="18"/>
        </w:rPr>
        <w:t xml:space="preserve"> </w:t>
      </w:r>
      <w:r w:rsidRPr="00CF73C8">
        <w:rPr>
          <w:rFonts w:ascii="Cambria" w:hAnsi="Cambria" w:cs="Cambria"/>
          <w:sz w:val="18"/>
        </w:rPr>
        <w:t>руке</w:t>
      </w:r>
      <w:r w:rsidRPr="00CF73C8">
        <w:rPr>
          <w:rFonts w:ascii="Bodoni MT Black" w:hAnsi="Bodoni MT Black"/>
          <w:sz w:val="18"/>
        </w:rPr>
        <w:t xml:space="preserve"> </w:t>
      </w:r>
      <w:r w:rsidRPr="00CF73C8">
        <w:rPr>
          <w:rFonts w:ascii="Cambria" w:hAnsi="Cambria" w:cs="Cambria"/>
          <w:sz w:val="18"/>
        </w:rPr>
        <w:t>своей</w:t>
      </w:r>
      <w:r w:rsidRPr="00CF73C8">
        <w:rPr>
          <w:rFonts w:ascii="Bodoni MT Black" w:hAnsi="Bodoni MT Black"/>
          <w:sz w:val="18"/>
        </w:rPr>
        <w:t xml:space="preserve">, </w:t>
      </w:r>
      <w:r w:rsidRPr="00CF73C8">
        <w:rPr>
          <w:rFonts w:ascii="Cambria" w:hAnsi="Cambria" w:cs="Cambria"/>
          <w:sz w:val="18"/>
        </w:rPr>
        <w:t>наполненную</w:t>
      </w:r>
      <w:r w:rsidRPr="00CF73C8">
        <w:rPr>
          <w:rFonts w:ascii="Bodoni MT Black" w:hAnsi="Bodoni MT Black"/>
          <w:sz w:val="18"/>
        </w:rPr>
        <w:t xml:space="preserve"> </w:t>
      </w:r>
      <w:r w:rsidRPr="00CF73C8">
        <w:rPr>
          <w:rFonts w:ascii="Cambria" w:hAnsi="Cambria" w:cs="Cambria"/>
          <w:sz w:val="18"/>
        </w:rPr>
        <w:t>мерзостями</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нечистотою</w:t>
      </w:r>
      <w:r w:rsidRPr="00CF73C8">
        <w:rPr>
          <w:rFonts w:ascii="Bodoni MT Black" w:hAnsi="Bodoni MT Black"/>
          <w:sz w:val="18"/>
        </w:rPr>
        <w:t xml:space="preserve"> </w:t>
      </w:r>
      <w:r w:rsidRPr="00CF73C8">
        <w:rPr>
          <w:rFonts w:ascii="Cambria" w:hAnsi="Cambria" w:cs="Cambria"/>
          <w:sz w:val="18"/>
        </w:rPr>
        <w:t>блудодейства</w:t>
      </w:r>
      <w:r w:rsidRPr="00CF73C8">
        <w:rPr>
          <w:rFonts w:ascii="Bodoni MT Black" w:hAnsi="Bodoni MT Black"/>
          <w:sz w:val="18"/>
        </w:rPr>
        <w:t xml:space="preserve"> </w:t>
      </w:r>
      <w:r w:rsidRPr="00CF73C8">
        <w:rPr>
          <w:rFonts w:ascii="Cambria" w:hAnsi="Cambria" w:cs="Cambria"/>
          <w:sz w:val="18"/>
        </w:rPr>
        <w:t>ее</w:t>
      </w:r>
      <w:r w:rsidRPr="00CF73C8">
        <w:rPr>
          <w:rFonts w:ascii="Bodoni MT Black" w:hAnsi="Bodoni MT Black"/>
          <w:sz w:val="18"/>
        </w:rPr>
        <w:t>;</w:t>
      </w:r>
    </w:p>
    <w:p w14:paraId="1D575725"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5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челе</w:t>
      </w:r>
      <w:r w:rsidRPr="00CF73C8">
        <w:rPr>
          <w:rFonts w:ascii="Bodoni MT Black" w:hAnsi="Bodoni MT Black"/>
          <w:sz w:val="18"/>
        </w:rPr>
        <w:t xml:space="preserve"> </w:t>
      </w:r>
      <w:r w:rsidRPr="00CF73C8">
        <w:rPr>
          <w:rFonts w:ascii="Cambria" w:hAnsi="Cambria" w:cs="Cambria"/>
          <w:sz w:val="18"/>
        </w:rPr>
        <w:t>ее</w:t>
      </w:r>
      <w:r w:rsidRPr="00CF73C8">
        <w:rPr>
          <w:rFonts w:ascii="Bodoni MT Black" w:hAnsi="Bodoni MT Black"/>
          <w:sz w:val="18"/>
        </w:rPr>
        <w:t xml:space="preserve"> </w:t>
      </w:r>
      <w:r w:rsidRPr="00CF73C8">
        <w:rPr>
          <w:rFonts w:ascii="Cambria" w:hAnsi="Cambria" w:cs="Cambria"/>
          <w:sz w:val="18"/>
        </w:rPr>
        <w:t>написано</w:t>
      </w:r>
      <w:r w:rsidRPr="00CF73C8">
        <w:rPr>
          <w:rFonts w:ascii="Bodoni MT Black" w:hAnsi="Bodoni MT Black"/>
          <w:sz w:val="18"/>
        </w:rPr>
        <w:t xml:space="preserve"> </w:t>
      </w:r>
      <w:r w:rsidRPr="00CF73C8">
        <w:rPr>
          <w:rFonts w:ascii="Cambria" w:hAnsi="Cambria" w:cs="Cambria"/>
          <w:sz w:val="18"/>
        </w:rPr>
        <w:t>имя</w:t>
      </w:r>
      <w:r w:rsidRPr="00CF73C8">
        <w:rPr>
          <w:rFonts w:ascii="Bodoni MT Black" w:hAnsi="Bodoni MT Black"/>
          <w:sz w:val="18"/>
        </w:rPr>
        <w:t xml:space="preserve">: </w:t>
      </w:r>
      <w:r w:rsidRPr="00CF73C8">
        <w:rPr>
          <w:rFonts w:ascii="Cambria" w:hAnsi="Cambria" w:cs="Cambria"/>
          <w:sz w:val="18"/>
        </w:rPr>
        <w:t>тайна</w:t>
      </w:r>
      <w:r w:rsidRPr="00CF73C8">
        <w:rPr>
          <w:rFonts w:ascii="Bodoni MT Black" w:hAnsi="Bodoni MT Black"/>
          <w:sz w:val="18"/>
        </w:rPr>
        <w:t xml:space="preserve">, </w:t>
      </w:r>
      <w:r w:rsidRPr="00CF73C8">
        <w:rPr>
          <w:rFonts w:ascii="Cambria" w:hAnsi="Cambria" w:cs="Cambria"/>
          <w:sz w:val="18"/>
        </w:rPr>
        <w:t>Вавилон</w:t>
      </w:r>
      <w:r w:rsidRPr="00CF73C8">
        <w:rPr>
          <w:rFonts w:ascii="Bodoni MT Black" w:hAnsi="Bodoni MT Black"/>
          <w:sz w:val="18"/>
        </w:rPr>
        <w:t xml:space="preserve"> </w:t>
      </w:r>
      <w:r w:rsidRPr="00CF73C8">
        <w:rPr>
          <w:rFonts w:ascii="Cambria" w:hAnsi="Cambria" w:cs="Cambria"/>
          <w:sz w:val="18"/>
        </w:rPr>
        <w:t>великий</w:t>
      </w:r>
      <w:r w:rsidRPr="00CF73C8">
        <w:rPr>
          <w:rFonts w:ascii="Bodoni MT Black" w:hAnsi="Bodoni MT Black"/>
          <w:sz w:val="18"/>
        </w:rPr>
        <w:t xml:space="preserve">, </w:t>
      </w:r>
      <w:r w:rsidRPr="00CF73C8">
        <w:rPr>
          <w:rFonts w:ascii="Cambria" w:hAnsi="Cambria" w:cs="Cambria"/>
          <w:sz w:val="18"/>
        </w:rPr>
        <w:t>мать</w:t>
      </w:r>
      <w:r w:rsidRPr="00CF73C8">
        <w:rPr>
          <w:rFonts w:ascii="Bodoni MT Black" w:hAnsi="Bodoni MT Black"/>
          <w:sz w:val="18"/>
        </w:rPr>
        <w:t xml:space="preserve"> </w:t>
      </w:r>
      <w:r w:rsidRPr="00CF73C8">
        <w:rPr>
          <w:rFonts w:ascii="Cambria" w:hAnsi="Cambria" w:cs="Cambria"/>
          <w:sz w:val="18"/>
        </w:rPr>
        <w:t>блудницам</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мерзостям</w:t>
      </w:r>
      <w:r w:rsidRPr="00CF73C8">
        <w:rPr>
          <w:rFonts w:ascii="Bodoni MT Black" w:hAnsi="Bodoni MT Black"/>
          <w:sz w:val="18"/>
        </w:rPr>
        <w:t xml:space="preserve"> </w:t>
      </w:r>
      <w:r w:rsidRPr="00CF73C8">
        <w:rPr>
          <w:rFonts w:ascii="Cambria" w:hAnsi="Cambria" w:cs="Cambria"/>
          <w:sz w:val="18"/>
        </w:rPr>
        <w:t>земным</w:t>
      </w:r>
      <w:r w:rsidRPr="00CF73C8">
        <w:rPr>
          <w:rFonts w:ascii="Bodoni MT Black" w:hAnsi="Bodoni MT Black"/>
          <w:sz w:val="18"/>
        </w:rPr>
        <w:t>.</w:t>
      </w:r>
    </w:p>
    <w:p w14:paraId="3AB6EE73"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6 </w:t>
      </w:r>
      <w:r w:rsidRPr="00CF73C8">
        <w:rPr>
          <w:rFonts w:ascii="Cambria" w:hAnsi="Cambria" w:cs="Cambria"/>
          <w:sz w:val="18"/>
        </w:rPr>
        <w:t>Я</w:t>
      </w:r>
      <w:r w:rsidRPr="00CF73C8">
        <w:rPr>
          <w:rFonts w:ascii="Bodoni MT Black" w:hAnsi="Bodoni MT Black"/>
          <w:sz w:val="18"/>
        </w:rPr>
        <w:t xml:space="preserve"> </w:t>
      </w:r>
      <w:r w:rsidRPr="00CF73C8">
        <w:rPr>
          <w:rFonts w:ascii="Cambria" w:hAnsi="Cambria" w:cs="Cambria"/>
          <w:sz w:val="18"/>
        </w:rPr>
        <w:t>видел</w:t>
      </w:r>
      <w:r w:rsidRPr="00CF73C8">
        <w:rPr>
          <w:rFonts w:ascii="Bodoni MT Black" w:hAnsi="Bodoni MT Black"/>
          <w:sz w:val="18"/>
        </w:rPr>
        <w:t xml:space="preserve">, </w:t>
      </w:r>
      <w:r w:rsidRPr="00CF73C8">
        <w:rPr>
          <w:rFonts w:ascii="Cambria" w:hAnsi="Cambria" w:cs="Cambria"/>
          <w:sz w:val="18"/>
        </w:rPr>
        <w:t>что</w:t>
      </w:r>
      <w:r w:rsidRPr="00CF73C8">
        <w:rPr>
          <w:rFonts w:ascii="Bodoni MT Black" w:hAnsi="Bodoni MT Black"/>
          <w:sz w:val="18"/>
        </w:rPr>
        <w:t xml:space="preserve"> </w:t>
      </w:r>
      <w:r w:rsidRPr="00CF73C8">
        <w:rPr>
          <w:rFonts w:ascii="Cambria" w:hAnsi="Cambria" w:cs="Cambria"/>
          <w:sz w:val="18"/>
        </w:rPr>
        <w:t>жена</w:t>
      </w:r>
      <w:r w:rsidRPr="00CF73C8">
        <w:rPr>
          <w:rFonts w:ascii="Bodoni MT Black" w:hAnsi="Bodoni MT Black"/>
          <w:sz w:val="18"/>
        </w:rPr>
        <w:t xml:space="preserve"> </w:t>
      </w:r>
      <w:r w:rsidRPr="00CF73C8">
        <w:rPr>
          <w:rFonts w:ascii="Cambria" w:hAnsi="Cambria" w:cs="Cambria"/>
          <w:sz w:val="18"/>
        </w:rPr>
        <w:t>упоена</w:t>
      </w:r>
      <w:r w:rsidRPr="00CF73C8">
        <w:rPr>
          <w:rFonts w:ascii="Bodoni MT Black" w:hAnsi="Bodoni MT Black"/>
          <w:sz w:val="18"/>
        </w:rPr>
        <w:t xml:space="preserve"> </w:t>
      </w:r>
      <w:r w:rsidRPr="00CF73C8">
        <w:rPr>
          <w:rFonts w:ascii="Cambria" w:hAnsi="Cambria" w:cs="Cambria"/>
          <w:sz w:val="18"/>
        </w:rPr>
        <w:t>была</w:t>
      </w:r>
      <w:r w:rsidRPr="00CF73C8">
        <w:rPr>
          <w:rFonts w:ascii="Bodoni MT Black" w:hAnsi="Bodoni MT Black"/>
          <w:sz w:val="18"/>
        </w:rPr>
        <w:t xml:space="preserve"> </w:t>
      </w:r>
      <w:r w:rsidRPr="00CF73C8">
        <w:rPr>
          <w:rFonts w:ascii="Cambria" w:hAnsi="Cambria" w:cs="Cambria"/>
          <w:sz w:val="18"/>
        </w:rPr>
        <w:t>кровью</w:t>
      </w:r>
      <w:r w:rsidRPr="00CF73C8">
        <w:rPr>
          <w:rFonts w:ascii="Bodoni MT Black" w:hAnsi="Bodoni MT Black"/>
          <w:sz w:val="18"/>
        </w:rPr>
        <w:t xml:space="preserve"> </w:t>
      </w:r>
      <w:r w:rsidRPr="00CF73C8">
        <w:rPr>
          <w:rFonts w:ascii="Cambria" w:hAnsi="Cambria" w:cs="Cambria"/>
          <w:sz w:val="18"/>
        </w:rPr>
        <w:t>святых</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кровью</w:t>
      </w:r>
      <w:r w:rsidRPr="00CF73C8">
        <w:rPr>
          <w:rFonts w:ascii="Bodoni MT Black" w:hAnsi="Bodoni MT Black"/>
          <w:sz w:val="18"/>
        </w:rPr>
        <w:t xml:space="preserve"> </w:t>
      </w:r>
      <w:r w:rsidRPr="00CF73C8">
        <w:rPr>
          <w:rFonts w:ascii="Cambria" w:hAnsi="Cambria" w:cs="Cambria"/>
          <w:sz w:val="18"/>
        </w:rPr>
        <w:t>свидетелей</w:t>
      </w:r>
      <w:r w:rsidRPr="00CF73C8">
        <w:rPr>
          <w:rFonts w:ascii="Bodoni MT Black" w:hAnsi="Bodoni MT Black"/>
          <w:sz w:val="18"/>
        </w:rPr>
        <w:t xml:space="preserve"> </w:t>
      </w:r>
      <w:r w:rsidRPr="00CF73C8">
        <w:rPr>
          <w:rFonts w:ascii="Cambria" w:hAnsi="Cambria" w:cs="Cambria"/>
          <w:sz w:val="18"/>
        </w:rPr>
        <w:t>Иисусовых</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видя</w:t>
      </w:r>
      <w:r w:rsidRPr="00CF73C8">
        <w:rPr>
          <w:rFonts w:ascii="Bodoni MT Black" w:hAnsi="Bodoni MT Black"/>
          <w:sz w:val="18"/>
        </w:rPr>
        <w:t xml:space="preserve"> </w:t>
      </w:r>
      <w:r w:rsidRPr="00CF73C8">
        <w:rPr>
          <w:rFonts w:ascii="Cambria" w:hAnsi="Cambria" w:cs="Cambria"/>
          <w:sz w:val="18"/>
        </w:rPr>
        <w:t>ее</w:t>
      </w:r>
      <w:r w:rsidRPr="00CF73C8">
        <w:rPr>
          <w:rFonts w:ascii="Bodoni MT Black" w:hAnsi="Bodoni MT Black"/>
          <w:sz w:val="18"/>
        </w:rPr>
        <w:t xml:space="preserve">, </w:t>
      </w:r>
      <w:r w:rsidRPr="00CF73C8">
        <w:rPr>
          <w:rFonts w:ascii="Cambria" w:hAnsi="Cambria" w:cs="Cambria"/>
          <w:sz w:val="18"/>
        </w:rPr>
        <w:t>дивился</w:t>
      </w:r>
      <w:r w:rsidRPr="00CF73C8">
        <w:rPr>
          <w:rFonts w:ascii="Bodoni MT Black" w:hAnsi="Bodoni MT Black"/>
          <w:sz w:val="18"/>
        </w:rPr>
        <w:t xml:space="preserve"> </w:t>
      </w:r>
      <w:r w:rsidRPr="00CF73C8">
        <w:rPr>
          <w:rFonts w:ascii="Cambria" w:hAnsi="Cambria" w:cs="Cambria"/>
          <w:sz w:val="18"/>
        </w:rPr>
        <w:t>удивлением</w:t>
      </w:r>
      <w:r w:rsidRPr="00CF73C8">
        <w:rPr>
          <w:rFonts w:ascii="Bodoni MT Black" w:hAnsi="Bodoni MT Black"/>
          <w:sz w:val="18"/>
        </w:rPr>
        <w:t xml:space="preserve"> </w:t>
      </w:r>
      <w:r w:rsidRPr="00CF73C8">
        <w:rPr>
          <w:rFonts w:ascii="Cambria" w:hAnsi="Cambria" w:cs="Cambria"/>
          <w:sz w:val="18"/>
        </w:rPr>
        <w:t>великим</w:t>
      </w:r>
      <w:r w:rsidRPr="00CF73C8">
        <w:rPr>
          <w:rFonts w:ascii="Bodoni MT Black" w:hAnsi="Bodoni MT Black"/>
          <w:sz w:val="18"/>
        </w:rPr>
        <w:t>.</w:t>
      </w:r>
    </w:p>
    <w:p w14:paraId="16E67A9C"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7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сказал</w:t>
      </w:r>
      <w:r w:rsidRPr="00CF73C8">
        <w:rPr>
          <w:rFonts w:ascii="Bodoni MT Black" w:hAnsi="Bodoni MT Black"/>
          <w:sz w:val="18"/>
        </w:rPr>
        <w:t xml:space="preserve"> </w:t>
      </w:r>
      <w:r w:rsidRPr="00CF73C8">
        <w:rPr>
          <w:rFonts w:ascii="Cambria" w:hAnsi="Cambria" w:cs="Cambria"/>
          <w:sz w:val="18"/>
        </w:rPr>
        <w:t>мне</w:t>
      </w:r>
      <w:r w:rsidRPr="00CF73C8">
        <w:rPr>
          <w:rFonts w:ascii="Bodoni MT Black" w:hAnsi="Bodoni MT Black"/>
          <w:sz w:val="18"/>
        </w:rPr>
        <w:t xml:space="preserve"> </w:t>
      </w:r>
      <w:r w:rsidRPr="00CF73C8">
        <w:rPr>
          <w:rFonts w:ascii="Cambria" w:hAnsi="Cambria" w:cs="Cambria"/>
          <w:sz w:val="18"/>
        </w:rPr>
        <w:t>Ангел</w:t>
      </w:r>
      <w:r w:rsidRPr="00CF73C8">
        <w:rPr>
          <w:rFonts w:ascii="Bodoni MT Black" w:hAnsi="Bodoni MT Black"/>
          <w:sz w:val="18"/>
        </w:rPr>
        <w:t xml:space="preserve">: </w:t>
      </w:r>
      <w:r w:rsidRPr="00CF73C8">
        <w:rPr>
          <w:rFonts w:ascii="Cambria" w:hAnsi="Cambria" w:cs="Cambria"/>
          <w:sz w:val="18"/>
        </w:rPr>
        <w:t>что</w:t>
      </w:r>
      <w:r w:rsidRPr="00CF73C8">
        <w:rPr>
          <w:rFonts w:ascii="Bodoni MT Black" w:hAnsi="Bodoni MT Black"/>
          <w:sz w:val="18"/>
        </w:rPr>
        <w:t xml:space="preserve"> </w:t>
      </w:r>
      <w:r w:rsidRPr="00CF73C8">
        <w:rPr>
          <w:rFonts w:ascii="Cambria" w:hAnsi="Cambria" w:cs="Cambria"/>
          <w:sz w:val="18"/>
        </w:rPr>
        <w:t>ты</w:t>
      </w:r>
      <w:r w:rsidRPr="00CF73C8">
        <w:rPr>
          <w:rFonts w:ascii="Bodoni MT Black" w:hAnsi="Bodoni MT Black"/>
          <w:sz w:val="18"/>
        </w:rPr>
        <w:t xml:space="preserve"> </w:t>
      </w:r>
      <w:r w:rsidRPr="00CF73C8">
        <w:rPr>
          <w:rFonts w:ascii="Cambria" w:hAnsi="Cambria" w:cs="Cambria"/>
          <w:sz w:val="18"/>
        </w:rPr>
        <w:t>дивишься</w:t>
      </w:r>
      <w:r w:rsidRPr="00CF73C8">
        <w:rPr>
          <w:rFonts w:ascii="Bodoni MT Black" w:hAnsi="Bodoni MT Black"/>
          <w:sz w:val="18"/>
        </w:rPr>
        <w:t xml:space="preserve">? </w:t>
      </w:r>
      <w:r w:rsidRPr="00CF73C8">
        <w:rPr>
          <w:rFonts w:ascii="Cambria" w:hAnsi="Cambria" w:cs="Cambria"/>
          <w:sz w:val="18"/>
        </w:rPr>
        <w:t>я</w:t>
      </w:r>
      <w:r w:rsidRPr="00CF73C8">
        <w:rPr>
          <w:rFonts w:ascii="Bodoni MT Black" w:hAnsi="Bodoni MT Black"/>
          <w:sz w:val="18"/>
        </w:rPr>
        <w:t xml:space="preserve"> </w:t>
      </w:r>
      <w:r w:rsidRPr="00CF73C8">
        <w:rPr>
          <w:rFonts w:ascii="Cambria" w:hAnsi="Cambria" w:cs="Cambria"/>
          <w:sz w:val="18"/>
        </w:rPr>
        <w:t>скажу</w:t>
      </w:r>
      <w:r w:rsidRPr="00CF73C8">
        <w:rPr>
          <w:rFonts w:ascii="Bodoni MT Black" w:hAnsi="Bodoni MT Black"/>
          <w:sz w:val="18"/>
        </w:rPr>
        <w:t xml:space="preserve"> </w:t>
      </w:r>
      <w:r w:rsidRPr="00CF73C8">
        <w:rPr>
          <w:rFonts w:ascii="Cambria" w:hAnsi="Cambria" w:cs="Cambria"/>
          <w:sz w:val="18"/>
        </w:rPr>
        <w:t>тебе</w:t>
      </w:r>
      <w:r w:rsidRPr="00CF73C8">
        <w:rPr>
          <w:rFonts w:ascii="Bodoni MT Black" w:hAnsi="Bodoni MT Black"/>
          <w:sz w:val="18"/>
        </w:rPr>
        <w:t xml:space="preserve"> </w:t>
      </w:r>
      <w:r w:rsidRPr="00CF73C8">
        <w:rPr>
          <w:rFonts w:ascii="Cambria" w:hAnsi="Cambria" w:cs="Cambria"/>
          <w:sz w:val="18"/>
        </w:rPr>
        <w:t>тайну</w:t>
      </w:r>
      <w:r w:rsidRPr="00CF73C8">
        <w:rPr>
          <w:rFonts w:ascii="Bodoni MT Black" w:hAnsi="Bodoni MT Black"/>
          <w:sz w:val="18"/>
        </w:rPr>
        <w:t xml:space="preserve"> </w:t>
      </w:r>
      <w:r w:rsidRPr="00CF73C8">
        <w:rPr>
          <w:rFonts w:ascii="Cambria" w:hAnsi="Cambria" w:cs="Cambria"/>
          <w:sz w:val="18"/>
        </w:rPr>
        <w:t>жены</w:t>
      </w:r>
      <w:r w:rsidRPr="00CF73C8">
        <w:rPr>
          <w:rFonts w:ascii="Bodoni MT Black" w:hAnsi="Bodoni MT Black"/>
          <w:sz w:val="18"/>
        </w:rPr>
        <w:t xml:space="preserve"> </w:t>
      </w:r>
      <w:r w:rsidRPr="00CF73C8">
        <w:rPr>
          <w:rFonts w:ascii="Cambria" w:hAnsi="Cambria" w:cs="Cambria"/>
          <w:sz w:val="18"/>
        </w:rPr>
        <w:t>сей</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зверя</w:t>
      </w:r>
      <w:r w:rsidRPr="00CF73C8">
        <w:rPr>
          <w:rFonts w:ascii="Bodoni MT Black" w:hAnsi="Bodoni MT Black"/>
          <w:sz w:val="18"/>
        </w:rPr>
        <w:t xml:space="preserve">, </w:t>
      </w:r>
      <w:r w:rsidRPr="00CF73C8">
        <w:rPr>
          <w:rFonts w:ascii="Cambria" w:hAnsi="Cambria" w:cs="Cambria"/>
          <w:sz w:val="18"/>
        </w:rPr>
        <w:t>носящего</w:t>
      </w:r>
      <w:r w:rsidRPr="00CF73C8">
        <w:rPr>
          <w:rFonts w:ascii="Bodoni MT Black" w:hAnsi="Bodoni MT Black"/>
          <w:sz w:val="18"/>
        </w:rPr>
        <w:t xml:space="preserve"> </w:t>
      </w:r>
      <w:r w:rsidRPr="00CF73C8">
        <w:rPr>
          <w:rFonts w:ascii="Cambria" w:hAnsi="Cambria" w:cs="Cambria"/>
          <w:sz w:val="18"/>
        </w:rPr>
        <w:t>ее</w:t>
      </w:r>
      <w:r w:rsidRPr="00CF73C8">
        <w:rPr>
          <w:rFonts w:ascii="Bodoni MT Black" w:hAnsi="Bodoni MT Black"/>
          <w:sz w:val="18"/>
        </w:rPr>
        <w:t xml:space="preserve">, </w:t>
      </w:r>
      <w:r w:rsidRPr="00CF73C8">
        <w:rPr>
          <w:rFonts w:ascii="Cambria" w:hAnsi="Cambria" w:cs="Cambria"/>
          <w:sz w:val="18"/>
        </w:rPr>
        <w:t>имеющего</w:t>
      </w:r>
      <w:r w:rsidRPr="00CF73C8">
        <w:rPr>
          <w:rFonts w:ascii="Bodoni MT Black" w:hAnsi="Bodoni MT Black"/>
          <w:sz w:val="18"/>
        </w:rPr>
        <w:t xml:space="preserve"> </w:t>
      </w:r>
      <w:r w:rsidRPr="00CF73C8">
        <w:rPr>
          <w:rFonts w:ascii="Cambria" w:hAnsi="Cambria" w:cs="Cambria"/>
          <w:sz w:val="18"/>
        </w:rPr>
        <w:t>семь</w:t>
      </w:r>
      <w:r w:rsidRPr="00CF73C8">
        <w:rPr>
          <w:rFonts w:ascii="Bodoni MT Black" w:hAnsi="Bodoni MT Black"/>
          <w:sz w:val="18"/>
        </w:rPr>
        <w:t xml:space="preserve"> </w:t>
      </w:r>
      <w:r w:rsidRPr="00CF73C8">
        <w:rPr>
          <w:rFonts w:ascii="Cambria" w:hAnsi="Cambria" w:cs="Cambria"/>
          <w:sz w:val="18"/>
        </w:rPr>
        <w:t>голов</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десять</w:t>
      </w:r>
      <w:r w:rsidRPr="00CF73C8">
        <w:rPr>
          <w:rFonts w:ascii="Bodoni MT Black" w:hAnsi="Bodoni MT Black"/>
          <w:sz w:val="18"/>
        </w:rPr>
        <w:t xml:space="preserve"> </w:t>
      </w:r>
      <w:r w:rsidRPr="00CF73C8">
        <w:rPr>
          <w:rFonts w:ascii="Cambria" w:hAnsi="Cambria" w:cs="Cambria"/>
          <w:sz w:val="18"/>
        </w:rPr>
        <w:t>рогов</w:t>
      </w:r>
      <w:r w:rsidRPr="00CF73C8">
        <w:rPr>
          <w:rFonts w:ascii="Bodoni MT Black" w:hAnsi="Bodoni MT Black"/>
          <w:sz w:val="18"/>
        </w:rPr>
        <w:t>.</w:t>
      </w:r>
    </w:p>
    <w:p w14:paraId="22FA7B6E"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8 </w:t>
      </w:r>
      <w:r w:rsidRPr="00CF73C8">
        <w:rPr>
          <w:rFonts w:ascii="Cambria" w:hAnsi="Cambria" w:cs="Cambria"/>
          <w:sz w:val="18"/>
        </w:rPr>
        <w:t>Зверь</w:t>
      </w:r>
      <w:r w:rsidRPr="00CF73C8">
        <w:rPr>
          <w:rFonts w:ascii="Bodoni MT Black" w:hAnsi="Bodoni MT Black"/>
          <w:sz w:val="18"/>
        </w:rPr>
        <w:t xml:space="preserve">, </w:t>
      </w:r>
      <w:r w:rsidRPr="00CF73C8">
        <w:rPr>
          <w:rFonts w:ascii="Cambria" w:hAnsi="Cambria" w:cs="Cambria"/>
          <w:sz w:val="18"/>
        </w:rPr>
        <w:t>которого</w:t>
      </w:r>
      <w:r w:rsidRPr="00CF73C8">
        <w:rPr>
          <w:rFonts w:ascii="Bodoni MT Black" w:hAnsi="Bodoni MT Black"/>
          <w:sz w:val="18"/>
        </w:rPr>
        <w:t xml:space="preserve"> </w:t>
      </w:r>
      <w:r w:rsidRPr="00CF73C8">
        <w:rPr>
          <w:rFonts w:ascii="Cambria" w:hAnsi="Cambria" w:cs="Cambria"/>
          <w:sz w:val="18"/>
        </w:rPr>
        <w:t>ты</w:t>
      </w:r>
      <w:r w:rsidRPr="00CF73C8">
        <w:rPr>
          <w:rFonts w:ascii="Bodoni MT Black" w:hAnsi="Bodoni MT Black"/>
          <w:sz w:val="18"/>
        </w:rPr>
        <w:t xml:space="preserve"> </w:t>
      </w:r>
      <w:r w:rsidRPr="00CF73C8">
        <w:rPr>
          <w:rFonts w:ascii="Cambria" w:hAnsi="Cambria" w:cs="Cambria"/>
          <w:sz w:val="18"/>
        </w:rPr>
        <w:t>видел</w:t>
      </w:r>
      <w:r w:rsidRPr="00CF73C8">
        <w:rPr>
          <w:rFonts w:ascii="Bodoni MT Black" w:hAnsi="Bodoni MT Black"/>
          <w:sz w:val="18"/>
        </w:rPr>
        <w:t xml:space="preserve">, </w:t>
      </w:r>
      <w:r w:rsidRPr="00CF73C8">
        <w:rPr>
          <w:rFonts w:ascii="Cambria" w:hAnsi="Cambria" w:cs="Cambria"/>
          <w:sz w:val="18"/>
        </w:rPr>
        <w:t>был</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нет</w:t>
      </w:r>
      <w:r w:rsidRPr="00CF73C8">
        <w:rPr>
          <w:rFonts w:ascii="Bodoni MT Black" w:hAnsi="Bodoni MT Black"/>
          <w:sz w:val="18"/>
        </w:rPr>
        <w:t xml:space="preserve"> </w:t>
      </w:r>
      <w:r w:rsidRPr="00CF73C8">
        <w:rPr>
          <w:rFonts w:ascii="Cambria" w:hAnsi="Cambria" w:cs="Cambria"/>
          <w:sz w:val="18"/>
        </w:rPr>
        <w:t>его</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выйдет</w:t>
      </w:r>
      <w:r w:rsidRPr="00CF73C8">
        <w:rPr>
          <w:rFonts w:ascii="Bodoni MT Black" w:hAnsi="Bodoni MT Black"/>
          <w:sz w:val="18"/>
        </w:rPr>
        <w:t xml:space="preserve"> </w:t>
      </w:r>
      <w:r w:rsidRPr="00CF73C8">
        <w:rPr>
          <w:rFonts w:ascii="Cambria" w:hAnsi="Cambria" w:cs="Cambria"/>
          <w:sz w:val="18"/>
        </w:rPr>
        <w:t>из</w:t>
      </w:r>
      <w:r w:rsidRPr="00CF73C8">
        <w:rPr>
          <w:rFonts w:ascii="Bodoni MT Black" w:hAnsi="Bodoni MT Black"/>
          <w:sz w:val="18"/>
        </w:rPr>
        <w:t xml:space="preserve"> </w:t>
      </w:r>
      <w:r w:rsidRPr="00CF73C8">
        <w:rPr>
          <w:rFonts w:ascii="Cambria" w:hAnsi="Cambria" w:cs="Cambria"/>
          <w:sz w:val="18"/>
        </w:rPr>
        <w:t>бездны</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пойдет</w:t>
      </w:r>
      <w:r w:rsidRPr="00CF73C8">
        <w:rPr>
          <w:rFonts w:ascii="Bodoni MT Black" w:hAnsi="Bodoni MT Black"/>
          <w:sz w:val="18"/>
        </w:rPr>
        <w:t xml:space="preserve"> </w:t>
      </w:r>
      <w:r w:rsidRPr="00CF73C8">
        <w:rPr>
          <w:rFonts w:ascii="Cambria" w:hAnsi="Cambria" w:cs="Cambria"/>
          <w:sz w:val="18"/>
        </w:rPr>
        <w:t>в</w:t>
      </w:r>
      <w:r w:rsidRPr="00CF73C8">
        <w:rPr>
          <w:rFonts w:ascii="Bodoni MT Black" w:hAnsi="Bodoni MT Black"/>
          <w:sz w:val="18"/>
        </w:rPr>
        <w:t xml:space="preserve"> </w:t>
      </w:r>
      <w:r w:rsidRPr="00CF73C8">
        <w:rPr>
          <w:rFonts w:ascii="Cambria" w:hAnsi="Cambria" w:cs="Cambria"/>
          <w:sz w:val="18"/>
        </w:rPr>
        <w:t>погибель</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удивятся</w:t>
      </w:r>
      <w:r w:rsidRPr="00CF73C8">
        <w:rPr>
          <w:rFonts w:ascii="Bodoni MT Black" w:hAnsi="Bodoni MT Black"/>
          <w:sz w:val="18"/>
        </w:rPr>
        <w:t xml:space="preserve"> </w:t>
      </w:r>
      <w:r w:rsidRPr="00CF73C8">
        <w:rPr>
          <w:rFonts w:ascii="Cambria" w:hAnsi="Cambria" w:cs="Cambria"/>
          <w:sz w:val="18"/>
        </w:rPr>
        <w:t>те</w:t>
      </w:r>
      <w:r w:rsidRPr="00CF73C8">
        <w:rPr>
          <w:rFonts w:ascii="Bodoni MT Black" w:hAnsi="Bodoni MT Black"/>
          <w:sz w:val="18"/>
        </w:rPr>
        <w:t xml:space="preserve"> </w:t>
      </w:r>
      <w:r w:rsidRPr="00CF73C8">
        <w:rPr>
          <w:rFonts w:ascii="Cambria" w:hAnsi="Cambria" w:cs="Cambria"/>
          <w:sz w:val="18"/>
        </w:rPr>
        <w:t>из</w:t>
      </w:r>
      <w:r w:rsidRPr="00CF73C8">
        <w:rPr>
          <w:rFonts w:ascii="Bodoni MT Black" w:hAnsi="Bodoni MT Black"/>
          <w:sz w:val="18"/>
        </w:rPr>
        <w:t xml:space="preserve"> </w:t>
      </w:r>
      <w:r w:rsidRPr="00CF73C8">
        <w:rPr>
          <w:rFonts w:ascii="Cambria" w:hAnsi="Cambria" w:cs="Cambria"/>
          <w:sz w:val="18"/>
        </w:rPr>
        <w:t>живущих</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земле</w:t>
      </w:r>
      <w:r w:rsidRPr="00CF73C8">
        <w:rPr>
          <w:rFonts w:ascii="Bodoni MT Black" w:hAnsi="Bodoni MT Black"/>
          <w:sz w:val="18"/>
        </w:rPr>
        <w:t xml:space="preserve">, </w:t>
      </w:r>
      <w:r w:rsidRPr="00CF73C8">
        <w:rPr>
          <w:rFonts w:ascii="Cambria" w:hAnsi="Cambria" w:cs="Cambria"/>
          <w:sz w:val="18"/>
        </w:rPr>
        <w:t>имена</w:t>
      </w:r>
      <w:r w:rsidRPr="00CF73C8">
        <w:rPr>
          <w:rFonts w:ascii="Bodoni MT Black" w:hAnsi="Bodoni MT Black"/>
          <w:sz w:val="18"/>
        </w:rPr>
        <w:t xml:space="preserve"> </w:t>
      </w:r>
      <w:r w:rsidRPr="00CF73C8">
        <w:rPr>
          <w:rFonts w:ascii="Cambria" w:hAnsi="Cambria" w:cs="Cambria"/>
          <w:sz w:val="18"/>
        </w:rPr>
        <w:t>которых</w:t>
      </w:r>
      <w:r w:rsidRPr="00CF73C8">
        <w:rPr>
          <w:rFonts w:ascii="Bodoni MT Black" w:hAnsi="Bodoni MT Black"/>
          <w:sz w:val="18"/>
        </w:rPr>
        <w:t xml:space="preserve"> </w:t>
      </w:r>
      <w:r w:rsidRPr="00CF73C8">
        <w:rPr>
          <w:rFonts w:ascii="Cambria" w:hAnsi="Cambria" w:cs="Cambria"/>
          <w:sz w:val="18"/>
        </w:rPr>
        <w:t>не</w:t>
      </w:r>
      <w:r w:rsidRPr="00CF73C8">
        <w:rPr>
          <w:rFonts w:ascii="Bodoni MT Black" w:hAnsi="Bodoni MT Black"/>
          <w:sz w:val="18"/>
        </w:rPr>
        <w:t xml:space="preserve"> </w:t>
      </w:r>
      <w:r w:rsidRPr="00CF73C8">
        <w:rPr>
          <w:rFonts w:ascii="Cambria" w:hAnsi="Cambria" w:cs="Cambria"/>
          <w:sz w:val="18"/>
        </w:rPr>
        <w:t>вписаны</w:t>
      </w:r>
      <w:r w:rsidRPr="00CF73C8">
        <w:rPr>
          <w:rFonts w:ascii="Bodoni MT Black" w:hAnsi="Bodoni MT Black"/>
          <w:sz w:val="18"/>
        </w:rPr>
        <w:t xml:space="preserve"> </w:t>
      </w:r>
      <w:r w:rsidRPr="00CF73C8">
        <w:rPr>
          <w:rFonts w:ascii="Cambria" w:hAnsi="Cambria" w:cs="Cambria"/>
          <w:sz w:val="18"/>
        </w:rPr>
        <w:t>в</w:t>
      </w:r>
      <w:r w:rsidRPr="00CF73C8">
        <w:rPr>
          <w:rFonts w:ascii="Bodoni MT Black" w:hAnsi="Bodoni MT Black"/>
          <w:sz w:val="18"/>
        </w:rPr>
        <w:t xml:space="preserve"> </w:t>
      </w:r>
      <w:r w:rsidRPr="00CF73C8">
        <w:rPr>
          <w:rFonts w:ascii="Cambria" w:hAnsi="Cambria" w:cs="Cambria"/>
          <w:sz w:val="18"/>
        </w:rPr>
        <w:t>книгу</w:t>
      </w:r>
      <w:r w:rsidRPr="00CF73C8">
        <w:rPr>
          <w:rFonts w:ascii="Bodoni MT Black" w:hAnsi="Bodoni MT Black"/>
          <w:sz w:val="18"/>
        </w:rPr>
        <w:t xml:space="preserve"> </w:t>
      </w:r>
      <w:r w:rsidRPr="00CF73C8">
        <w:rPr>
          <w:rFonts w:ascii="Cambria" w:hAnsi="Cambria" w:cs="Cambria"/>
          <w:sz w:val="18"/>
        </w:rPr>
        <w:t>жизни</w:t>
      </w:r>
      <w:r w:rsidRPr="00CF73C8">
        <w:rPr>
          <w:rFonts w:ascii="Bodoni MT Black" w:hAnsi="Bodoni MT Black"/>
          <w:sz w:val="18"/>
        </w:rPr>
        <w:t xml:space="preserve"> </w:t>
      </w:r>
      <w:r w:rsidRPr="00CF73C8">
        <w:rPr>
          <w:rFonts w:ascii="Cambria" w:hAnsi="Cambria" w:cs="Cambria"/>
          <w:sz w:val="18"/>
        </w:rPr>
        <w:t>от</w:t>
      </w:r>
      <w:r w:rsidRPr="00CF73C8">
        <w:rPr>
          <w:rFonts w:ascii="Bodoni MT Black" w:hAnsi="Bodoni MT Black"/>
          <w:sz w:val="18"/>
        </w:rPr>
        <w:t xml:space="preserve"> </w:t>
      </w:r>
      <w:r w:rsidRPr="00CF73C8">
        <w:rPr>
          <w:rFonts w:ascii="Cambria" w:hAnsi="Cambria" w:cs="Cambria"/>
          <w:sz w:val="18"/>
        </w:rPr>
        <w:t>начала</w:t>
      </w:r>
      <w:r w:rsidRPr="00CF73C8">
        <w:rPr>
          <w:rFonts w:ascii="Bodoni MT Black" w:hAnsi="Bodoni MT Black"/>
          <w:sz w:val="18"/>
        </w:rPr>
        <w:t xml:space="preserve"> </w:t>
      </w:r>
      <w:r w:rsidRPr="00CF73C8">
        <w:rPr>
          <w:rFonts w:ascii="Cambria" w:hAnsi="Cambria" w:cs="Cambria"/>
          <w:sz w:val="18"/>
        </w:rPr>
        <w:t>мира</w:t>
      </w:r>
      <w:r w:rsidRPr="00CF73C8">
        <w:rPr>
          <w:rFonts w:ascii="Bodoni MT Black" w:hAnsi="Bodoni MT Black"/>
          <w:sz w:val="18"/>
        </w:rPr>
        <w:t xml:space="preserve">, </w:t>
      </w:r>
      <w:r w:rsidRPr="00CF73C8">
        <w:rPr>
          <w:rFonts w:ascii="Cambria" w:hAnsi="Cambria" w:cs="Cambria"/>
          <w:sz w:val="18"/>
        </w:rPr>
        <w:t>видя</w:t>
      </w:r>
      <w:r w:rsidRPr="00CF73C8">
        <w:rPr>
          <w:rFonts w:ascii="Bodoni MT Black" w:hAnsi="Bodoni MT Black"/>
          <w:sz w:val="18"/>
        </w:rPr>
        <w:t xml:space="preserve">, </w:t>
      </w:r>
      <w:r w:rsidRPr="00CF73C8">
        <w:rPr>
          <w:rFonts w:ascii="Cambria" w:hAnsi="Cambria" w:cs="Cambria"/>
          <w:sz w:val="18"/>
        </w:rPr>
        <w:t>что</w:t>
      </w:r>
      <w:r w:rsidRPr="00CF73C8">
        <w:rPr>
          <w:rFonts w:ascii="Bodoni MT Black" w:hAnsi="Bodoni MT Black"/>
          <w:sz w:val="18"/>
        </w:rPr>
        <w:t xml:space="preserve"> </w:t>
      </w:r>
      <w:r w:rsidRPr="00CF73C8">
        <w:rPr>
          <w:rFonts w:ascii="Cambria" w:hAnsi="Cambria" w:cs="Cambria"/>
          <w:sz w:val="18"/>
        </w:rPr>
        <w:t>зверь</w:t>
      </w:r>
      <w:r w:rsidRPr="00CF73C8">
        <w:rPr>
          <w:rFonts w:ascii="Bodoni MT Black" w:hAnsi="Bodoni MT Black"/>
          <w:sz w:val="18"/>
        </w:rPr>
        <w:t xml:space="preserve"> </w:t>
      </w:r>
      <w:r w:rsidRPr="00CF73C8">
        <w:rPr>
          <w:rFonts w:ascii="Cambria" w:hAnsi="Cambria" w:cs="Cambria"/>
          <w:sz w:val="18"/>
        </w:rPr>
        <w:t>был</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нет</w:t>
      </w:r>
      <w:r w:rsidRPr="00CF73C8">
        <w:rPr>
          <w:rFonts w:ascii="Bodoni MT Black" w:hAnsi="Bodoni MT Black"/>
          <w:sz w:val="18"/>
        </w:rPr>
        <w:t xml:space="preserve"> </w:t>
      </w:r>
      <w:r w:rsidRPr="00CF73C8">
        <w:rPr>
          <w:rFonts w:ascii="Cambria" w:hAnsi="Cambria" w:cs="Cambria"/>
          <w:sz w:val="18"/>
        </w:rPr>
        <w:t>его</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явится</w:t>
      </w:r>
      <w:r w:rsidRPr="00CF73C8">
        <w:rPr>
          <w:rFonts w:ascii="Bodoni MT Black" w:hAnsi="Bodoni MT Black"/>
          <w:sz w:val="18"/>
        </w:rPr>
        <w:t>.</w:t>
      </w:r>
    </w:p>
    <w:p w14:paraId="7E5DECBF"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9 </w:t>
      </w:r>
      <w:r w:rsidRPr="00CF73C8">
        <w:rPr>
          <w:rFonts w:ascii="Cambria" w:hAnsi="Cambria" w:cs="Cambria"/>
          <w:sz w:val="18"/>
        </w:rPr>
        <w:t>Здесь</w:t>
      </w:r>
      <w:r w:rsidRPr="00CF73C8">
        <w:rPr>
          <w:rFonts w:ascii="Bodoni MT Black" w:hAnsi="Bodoni MT Black"/>
          <w:sz w:val="18"/>
        </w:rPr>
        <w:t xml:space="preserve"> </w:t>
      </w:r>
      <w:r w:rsidRPr="00CF73C8">
        <w:rPr>
          <w:rFonts w:ascii="Cambria" w:hAnsi="Cambria" w:cs="Cambria"/>
          <w:sz w:val="18"/>
        </w:rPr>
        <w:t>ум</w:t>
      </w:r>
      <w:r w:rsidRPr="00CF73C8">
        <w:rPr>
          <w:rFonts w:ascii="Bodoni MT Black" w:hAnsi="Bodoni MT Black"/>
          <w:sz w:val="18"/>
        </w:rPr>
        <w:t xml:space="preserve">, </w:t>
      </w:r>
      <w:r w:rsidRPr="00CF73C8">
        <w:rPr>
          <w:rFonts w:ascii="Cambria" w:hAnsi="Cambria" w:cs="Cambria"/>
          <w:sz w:val="18"/>
        </w:rPr>
        <w:t>имеющий</w:t>
      </w:r>
      <w:r w:rsidRPr="00CF73C8">
        <w:rPr>
          <w:rFonts w:ascii="Bodoni MT Black" w:hAnsi="Bodoni MT Black"/>
          <w:sz w:val="18"/>
        </w:rPr>
        <w:t xml:space="preserve"> </w:t>
      </w:r>
      <w:r w:rsidRPr="00CF73C8">
        <w:rPr>
          <w:rFonts w:ascii="Cambria" w:hAnsi="Cambria" w:cs="Cambria"/>
          <w:sz w:val="18"/>
        </w:rPr>
        <w:t>мудрость</w:t>
      </w:r>
      <w:r w:rsidRPr="00CF73C8">
        <w:rPr>
          <w:rFonts w:ascii="Bodoni MT Black" w:hAnsi="Bodoni MT Black"/>
          <w:sz w:val="18"/>
        </w:rPr>
        <w:t xml:space="preserve">. </w:t>
      </w:r>
      <w:r w:rsidRPr="00CF73C8">
        <w:rPr>
          <w:rFonts w:ascii="Cambria" w:hAnsi="Cambria" w:cs="Cambria"/>
          <w:sz w:val="18"/>
        </w:rPr>
        <w:t>Семь</w:t>
      </w:r>
      <w:r w:rsidRPr="00CF73C8">
        <w:rPr>
          <w:rFonts w:ascii="Bodoni MT Black" w:hAnsi="Bodoni MT Black"/>
          <w:sz w:val="18"/>
        </w:rPr>
        <w:t xml:space="preserve"> </w:t>
      </w:r>
      <w:r w:rsidRPr="00CF73C8">
        <w:rPr>
          <w:rFonts w:ascii="Cambria" w:hAnsi="Cambria" w:cs="Cambria"/>
          <w:sz w:val="18"/>
        </w:rPr>
        <w:t>голов</w:t>
      </w:r>
      <w:r w:rsidRPr="00CF73C8">
        <w:rPr>
          <w:rFonts w:ascii="Bodoni MT Black" w:hAnsi="Bodoni MT Black"/>
          <w:sz w:val="18"/>
        </w:rPr>
        <w:t xml:space="preserve"> </w:t>
      </w:r>
      <w:r w:rsidRPr="00CF73C8">
        <w:rPr>
          <w:rFonts w:ascii="Cambria" w:hAnsi="Cambria" w:cs="Cambria"/>
          <w:sz w:val="18"/>
        </w:rPr>
        <w:t>суть</w:t>
      </w:r>
      <w:r w:rsidRPr="00CF73C8">
        <w:rPr>
          <w:rFonts w:ascii="Bodoni MT Black" w:hAnsi="Bodoni MT Black"/>
          <w:sz w:val="18"/>
        </w:rPr>
        <w:t xml:space="preserve"> </w:t>
      </w:r>
      <w:r w:rsidRPr="00CF73C8">
        <w:rPr>
          <w:rFonts w:ascii="Cambria" w:hAnsi="Cambria" w:cs="Cambria"/>
          <w:sz w:val="18"/>
        </w:rPr>
        <w:t>семь</w:t>
      </w:r>
      <w:r w:rsidRPr="00CF73C8">
        <w:rPr>
          <w:rFonts w:ascii="Bodoni MT Black" w:hAnsi="Bodoni MT Black"/>
          <w:sz w:val="18"/>
        </w:rPr>
        <w:t xml:space="preserve"> </w:t>
      </w:r>
      <w:r w:rsidRPr="00CF73C8">
        <w:rPr>
          <w:rFonts w:ascii="Cambria" w:hAnsi="Cambria" w:cs="Cambria"/>
          <w:sz w:val="18"/>
        </w:rPr>
        <w:t>гор</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которых</w:t>
      </w:r>
      <w:r w:rsidRPr="00CF73C8">
        <w:rPr>
          <w:rFonts w:ascii="Bodoni MT Black" w:hAnsi="Bodoni MT Black"/>
          <w:sz w:val="18"/>
        </w:rPr>
        <w:t xml:space="preserve"> </w:t>
      </w:r>
      <w:r w:rsidRPr="00CF73C8">
        <w:rPr>
          <w:rFonts w:ascii="Cambria" w:hAnsi="Cambria" w:cs="Cambria"/>
          <w:sz w:val="18"/>
        </w:rPr>
        <w:t>сидит</w:t>
      </w:r>
      <w:r w:rsidRPr="00CF73C8">
        <w:rPr>
          <w:rFonts w:ascii="Bodoni MT Black" w:hAnsi="Bodoni MT Black"/>
          <w:sz w:val="18"/>
        </w:rPr>
        <w:t xml:space="preserve"> </w:t>
      </w:r>
      <w:r w:rsidRPr="00CF73C8">
        <w:rPr>
          <w:rFonts w:ascii="Cambria" w:hAnsi="Cambria" w:cs="Cambria"/>
          <w:sz w:val="18"/>
        </w:rPr>
        <w:t>жена</w:t>
      </w:r>
      <w:r w:rsidRPr="00CF73C8">
        <w:rPr>
          <w:rFonts w:ascii="Bodoni MT Black" w:hAnsi="Bodoni MT Black"/>
          <w:sz w:val="18"/>
        </w:rPr>
        <w:t>,</w:t>
      </w:r>
    </w:p>
    <w:p w14:paraId="745047A8"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10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семь</w:t>
      </w:r>
      <w:r w:rsidRPr="00CF73C8">
        <w:rPr>
          <w:rFonts w:ascii="Bodoni MT Black" w:hAnsi="Bodoni MT Black"/>
          <w:sz w:val="18"/>
        </w:rPr>
        <w:t xml:space="preserve"> </w:t>
      </w:r>
      <w:r w:rsidRPr="00CF73C8">
        <w:rPr>
          <w:rFonts w:ascii="Cambria" w:hAnsi="Cambria" w:cs="Cambria"/>
          <w:sz w:val="18"/>
        </w:rPr>
        <w:t>царей</w:t>
      </w:r>
      <w:r w:rsidRPr="00CF73C8">
        <w:rPr>
          <w:rFonts w:ascii="Bodoni MT Black" w:hAnsi="Bodoni MT Black"/>
          <w:sz w:val="18"/>
        </w:rPr>
        <w:t xml:space="preserve">, </w:t>
      </w:r>
      <w:r w:rsidRPr="00CF73C8">
        <w:rPr>
          <w:rFonts w:ascii="Cambria" w:hAnsi="Cambria" w:cs="Cambria"/>
          <w:sz w:val="18"/>
        </w:rPr>
        <w:t>из</w:t>
      </w:r>
      <w:r w:rsidRPr="00CF73C8">
        <w:rPr>
          <w:rFonts w:ascii="Bodoni MT Black" w:hAnsi="Bodoni MT Black"/>
          <w:sz w:val="18"/>
        </w:rPr>
        <w:t xml:space="preserve"> </w:t>
      </w:r>
      <w:r w:rsidRPr="00CF73C8">
        <w:rPr>
          <w:rFonts w:ascii="Cambria" w:hAnsi="Cambria" w:cs="Cambria"/>
          <w:sz w:val="18"/>
        </w:rPr>
        <w:t>которых</w:t>
      </w:r>
      <w:r w:rsidRPr="00CF73C8">
        <w:rPr>
          <w:rFonts w:ascii="Bodoni MT Black" w:hAnsi="Bodoni MT Black"/>
          <w:sz w:val="18"/>
        </w:rPr>
        <w:t xml:space="preserve"> </w:t>
      </w:r>
      <w:r w:rsidRPr="00CF73C8">
        <w:rPr>
          <w:rFonts w:ascii="Cambria" w:hAnsi="Cambria" w:cs="Cambria"/>
          <w:sz w:val="18"/>
        </w:rPr>
        <w:t>пять</w:t>
      </w:r>
      <w:r w:rsidRPr="00CF73C8">
        <w:rPr>
          <w:rFonts w:ascii="Bodoni MT Black" w:hAnsi="Bodoni MT Black"/>
          <w:sz w:val="18"/>
        </w:rPr>
        <w:t xml:space="preserve"> </w:t>
      </w:r>
      <w:r w:rsidRPr="00CF73C8">
        <w:rPr>
          <w:rFonts w:ascii="Cambria" w:hAnsi="Cambria" w:cs="Cambria"/>
          <w:sz w:val="18"/>
        </w:rPr>
        <w:t>пали</w:t>
      </w:r>
      <w:r w:rsidRPr="00CF73C8">
        <w:rPr>
          <w:rFonts w:ascii="Bodoni MT Black" w:hAnsi="Bodoni MT Black"/>
          <w:sz w:val="18"/>
        </w:rPr>
        <w:t xml:space="preserve">, </w:t>
      </w:r>
      <w:r w:rsidRPr="00CF73C8">
        <w:rPr>
          <w:rFonts w:ascii="Cambria" w:hAnsi="Cambria" w:cs="Cambria"/>
          <w:sz w:val="18"/>
        </w:rPr>
        <w:t>один</w:t>
      </w:r>
      <w:r w:rsidRPr="00CF73C8">
        <w:rPr>
          <w:rFonts w:ascii="Bodoni MT Black" w:hAnsi="Bodoni MT Black"/>
          <w:sz w:val="18"/>
        </w:rPr>
        <w:t xml:space="preserve"> </w:t>
      </w:r>
      <w:r w:rsidRPr="00CF73C8">
        <w:rPr>
          <w:rFonts w:ascii="Cambria" w:hAnsi="Cambria" w:cs="Cambria"/>
          <w:sz w:val="18"/>
        </w:rPr>
        <w:t>есть</w:t>
      </w:r>
      <w:r w:rsidRPr="00CF73C8">
        <w:rPr>
          <w:rFonts w:ascii="Bodoni MT Black" w:hAnsi="Bodoni MT Black"/>
          <w:sz w:val="18"/>
        </w:rPr>
        <w:t xml:space="preserve">, </w:t>
      </w:r>
      <w:r w:rsidRPr="00CF73C8">
        <w:rPr>
          <w:rFonts w:ascii="Cambria" w:hAnsi="Cambria" w:cs="Cambria"/>
          <w:sz w:val="18"/>
        </w:rPr>
        <w:t>а</w:t>
      </w:r>
      <w:r w:rsidRPr="00CF73C8">
        <w:rPr>
          <w:rFonts w:ascii="Bodoni MT Black" w:hAnsi="Bodoni MT Black"/>
          <w:sz w:val="18"/>
        </w:rPr>
        <w:t xml:space="preserve"> </w:t>
      </w:r>
      <w:r w:rsidRPr="00CF73C8">
        <w:rPr>
          <w:rFonts w:ascii="Cambria" w:hAnsi="Cambria" w:cs="Cambria"/>
          <w:sz w:val="18"/>
        </w:rPr>
        <w:t>другой</w:t>
      </w:r>
      <w:r w:rsidRPr="00CF73C8">
        <w:rPr>
          <w:rFonts w:ascii="Bodoni MT Black" w:hAnsi="Bodoni MT Black"/>
          <w:sz w:val="18"/>
        </w:rPr>
        <w:t xml:space="preserve"> </w:t>
      </w:r>
      <w:r w:rsidRPr="00CF73C8">
        <w:rPr>
          <w:rFonts w:ascii="Cambria" w:hAnsi="Cambria" w:cs="Cambria"/>
          <w:sz w:val="18"/>
        </w:rPr>
        <w:t>еще</w:t>
      </w:r>
      <w:r w:rsidRPr="00CF73C8">
        <w:rPr>
          <w:rFonts w:ascii="Bodoni MT Black" w:hAnsi="Bodoni MT Black"/>
          <w:sz w:val="18"/>
        </w:rPr>
        <w:t xml:space="preserve"> </w:t>
      </w:r>
      <w:r w:rsidRPr="00CF73C8">
        <w:rPr>
          <w:rFonts w:ascii="Cambria" w:hAnsi="Cambria" w:cs="Cambria"/>
          <w:sz w:val="18"/>
        </w:rPr>
        <w:t>не</w:t>
      </w:r>
      <w:r w:rsidRPr="00CF73C8">
        <w:rPr>
          <w:rFonts w:ascii="Bodoni MT Black" w:hAnsi="Bodoni MT Black"/>
          <w:sz w:val="18"/>
        </w:rPr>
        <w:t xml:space="preserve"> </w:t>
      </w:r>
      <w:r w:rsidRPr="00CF73C8">
        <w:rPr>
          <w:rFonts w:ascii="Cambria" w:hAnsi="Cambria" w:cs="Cambria"/>
          <w:sz w:val="18"/>
        </w:rPr>
        <w:t>пришел</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когда</w:t>
      </w:r>
      <w:r w:rsidRPr="00CF73C8">
        <w:rPr>
          <w:rFonts w:ascii="Bodoni MT Black" w:hAnsi="Bodoni MT Black"/>
          <w:sz w:val="18"/>
        </w:rPr>
        <w:t xml:space="preserve"> </w:t>
      </w:r>
      <w:r w:rsidRPr="00CF73C8">
        <w:rPr>
          <w:rFonts w:ascii="Cambria" w:hAnsi="Cambria" w:cs="Cambria"/>
          <w:sz w:val="18"/>
        </w:rPr>
        <w:t>придет</w:t>
      </w:r>
      <w:r w:rsidRPr="00CF73C8">
        <w:rPr>
          <w:rFonts w:ascii="Bodoni MT Black" w:hAnsi="Bodoni MT Black"/>
          <w:sz w:val="18"/>
        </w:rPr>
        <w:t xml:space="preserve">, </w:t>
      </w:r>
      <w:r w:rsidRPr="00CF73C8">
        <w:rPr>
          <w:rFonts w:ascii="Cambria" w:hAnsi="Cambria" w:cs="Cambria"/>
          <w:sz w:val="18"/>
        </w:rPr>
        <w:t>не</w:t>
      </w:r>
      <w:r w:rsidRPr="00CF73C8">
        <w:rPr>
          <w:rFonts w:ascii="Bodoni MT Black" w:hAnsi="Bodoni MT Black"/>
          <w:sz w:val="18"/>
        </w:rPr>
        <w:t xml:space="preserve"> </w:t>
      </w:r>
      <w:r w:rsidRPr="00CF73C8">
        <w:rPr>
          <w:rFonts w:ascii="Cambria" w:hAnsi="Cambria" w:cs="Cambria"/>
          <w:sz w:val="18"/>
        </w:rPr>
        <w:t>долго</w:t>
      </w:r>
      <w:r w:rsidRPr="00CF73C8">
        <w:rPr>
          <w:rFonts w:ascii="Bodoni MT Black" w:hAnsi="Bodoni MT Black"/>
          <w:sz w:val="18"/>
        </w:rPr>
        <w:t xml:space="preserve"> </w:t>
      </w:r>
      <w:r w:rsidRPr="00CF73C8">
        <w:rPr>
          <w:rFonts w:ascii="Cambria" w:hAnsi="Cambria" w:cs="Cambria"/>
          <w:sz w:val="18"/>
        </w:rPr>
        <w:t>ему</w:t>
      </w:r>
      <w:r w:rsidRPr="00CF73C8">
        <w:rPr>
          <w:rFonts w:ascii="Bodoni MT Black" w:hAnsi="Bodoni MT Black"/>
          <w:sz w:val="18"/>
        </w:rPr>
        <w:t xml:space="preserve"> </w:t>
      </w:r>
      <w:r w:rsidRPr="00CF73C8">
        <w:rPr>
          <w:rFonts w:ascii="Cambria" w:hAnsi="Cambria" w:cs="Cambria"/>
          <w:sz w:val="18"/>
        </w:rPr>
        <w:t>быть</w:t>
      </w:r>
      <w:r w:rsidRPr="00CF73C8">
        <w:rPr>
          <w:rFonts w:ascii="Bodoni MT Black" w:hAnsi="Bodoni MT Black"/>
          <w:sz w:val="18"/>
        </w:rPr>
        <w:t>.</w:t>
      </w:r>
    </w:p>
    <w:p w14:paraId="46D9E401"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11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зверь</w:t>
      </w:r>
      <w:r w:rsidRPr="00CF73C8">
        <w:rPr>
          <w:rFonts w:ascii="Bodoni MT Black" w:hAnsi="Bodoni MT Black"/>
          <w:sz w:val="18"/>
        </w:rPr>
        <w:t xml:space="preserve">, </w:t>
      </w:r>
      <w:r w:rsidRPr="00CF73C8">
        <w:rPr>
          <w:rFonts w:ascii="Cambria" w:hAnsi="Cambria" w:cs="Cambria"/>
          <w:sz w:val="18"/>
        </w:rPr>
        <w:t>который</w:t>
      </w:r>
      <w:r w:rsidRPr="00CF73C8">
        <w:rPr>
          <w:rFonts w:ascii="Bodoni MT Black" w:hAnsi="Bodoni MT Black"/>
          <w:sz w:val="18"/>
        </w:rPr>
        <w:t xml:space="preserve"> </w:t>
      </w:r>
      <w:r w:rsidRPr="00CF73C8">
        <w:rPr>
          <w:rFonts w:ascii="Cambria" w:hAnsi="Cambria" w:cs="Cambria"/>
          <w:sz w:val="18"/>
        </w:rPr>
        <w:t>был</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которого</w:t>
      </w:r>
      <w:r w:rsidRPr="00CF73C8">
        <w:rPr>
          <w:rFonts w:ascii="Bodoni MT Black" w:hAnsi="Bodoni MT Black"/>
          <w:sz w:val="18"/>
        </w:rPr>
        <w:t xml:space="preserve"> </w:t>
      </w:r>
      <w:r w:rsidRPr="00CF73C8">
        <w:rPr>
          <w:rFonts w:ascii="Cambria" w:hAnsi="Cambria" w:cs="Cambria"/>
          <w:sz w:val="18"/>
        </w:rPr>
        <w:t>нет</w:t>
      </w:r>
      <w:r w:rsidRPr="00CF73C8">
        <w:rPr>
          <w:rFonts w:ascii="Bodoni MT Black" w:hAnsi="Bodoni MT Black"/>
          <w:sz w:val="18"/>
        </w:rPr>
        <w:t xml:space="preserve">, </w:t>
      </w:r>
      <w:r w:rsidRPr="00CF73C8">
        <w:rPr>
          <w:rFonts w:ascii="Cambria" w:hAnsi="Cambria" w:cs="Cambria"/>
          <w:sz w:val="18"/>
        </w:rPr>
        <w:t>есть</w:t>
      </w:r>
      <w:r w:rsidRPr="00CF73C8">
        <w:rPr>
          <w:rFonts w:ascii="Bodoni MT Black" w:hAnsi="Bodoni MT Black"/>
          <w:sz w:val="18"/>
        </w:rPr>
        <w:t xml:space="preserve"> </w:t>
      </w:r>
      <w:r w:rsidRPr="00CF73C8">
        <w:rPr>
          <w:rFonts w:ascii="Cambria" w:hAnsi="Cambria" w:cs="Cambria"/>
          <w:sz w:val="18"/>
        </w:rPr>
        <w:t>восьмой</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из</w:t>
      </w:r>
      <w:r w:rsidRPr="00CF73C8">
        <w:rPr>
          <w:rFonts w:ascii="Bodoni MT Black" w:hAnsi="Bodoni MT Black"/>
          <w:sz w:val="18"/>
        </w:rPr>
        <w:t xml:space="preserve"> </w:t>
      </w:r>
      <w:r w:rsidRPr="00CF73C8">
        <w:rPr>
          <w:rFonts w:ascii="Cambria" w:hAnsi="Cambria" w:cs="Cambria"/>
          <w:sz w:val="18"/>
        </w:rPr>
        <w:t>числа</w:t>
      </w:r>
      <w:r w:rsidRPr="00CF73C8">
        <w:rPr>
          <w:rFonts w:ascii="Bodoni MT Black" w:hAnsi="Bodoni MT Black"/>
          <w:sz w:val="18"/>
        </w:rPr>
        <w:t xml:space="preserve"> </w:t>
      </w:r>
      <w:r w:rsidRPr="00CF73C8">
        <w:rPr>
          <w:rFonts w:ascii="Cambria" w:hAnsi="Cambria" w:cs="Cambria"/>
          <w:sz w:val="18"/>
        </w:rPr>
        <w:t>семи</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пойдет</w:t>
      </w:r>
      <w:r w:rsidRPr="00CF73C8">
        <w:rPr>
          <w:rFonts w:ascii="Bodoni MT Black" w:hAnsi="Bodoni MT Black"/>
          <w:sz w:val="18"/>
        </w:rPr>
        <w:t xml:space="preserve"> </w:t>
      </w:r>
      <w:r w:rsidRPr="00CF73C8">
        <w:rPr>
          <w:rFonts w:ascii="Cambria" w:hAnsi="Cambria" w:cs="Cambria"/>
          <w:sz w:val="18"/>
        </w:rPr>
        <w:t>в</w:t>
      </w:r>
      <w:r w:rsidRPr="00CF73C8">
        <w:rPr>
          <w:rFonts w:ascii="Bodoni MT Black" w:hAnsi="Bodoni MT Black"/>
          <w:sz w:val="18"/>
        </w:rPr>
        <w:t xml:space="preserve"> </w:t>
      </w:r>
      <w:r w:rsidRPr="00CF73C8">
        <w:rPr>
          <w:rFonts w:ascii="Cambria" w:hAnsi="Cambria" w:cs="Cambria"/>
          <w:sz w:val="18"/>
        </w:rPr>
        <w:t>погибель</w:t>
      </w:r>
      <w:r w:rsidRPr="00CF73C8">
        <w:rPr>
          <w:rFonts w:ascii="Bodoni MT Black" w:hAnsi="Bodoni MT Black"/>
          <w:sz w:val="18"/>
        </w:rPr>
        <w:t>.</w:t>
      </w:r>
    </w:p>
    <w:p w14:paraId="300CCA77"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12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десять</w:t>
      </w:r>
      <w:r w:rsidRPr="00CF73C8">
        <w:rPr>
          <w:rFonts w:ascii="Bodoni MT Black" w:hAnsi="Bodoni MT Black"/>
          <w:sz w:val="18"/>
        </w:rPr>
        <w:t xml:space="preserve"> </w:t>
      </w:r>
      <w:r w:rsidRPr="00CF73C8">
        <w:rPr>
          <w:rFonts w:ascii="Cambria" w:hAnsi="Cambria" w:cs="Cambria"/>
          <w:sz w:val="18"/>
        </w:rPr>
        <w:t>рогов</w:t>
      </w:r>
      <w:r w:rsidRPr="00CF73C8">
        <w:rPr>
          <w:rFonts w:ascii="Bodoni MT Black" w:hAnsi="Bodoni MT Black"/>
          <w:sz w:val="18"/>
        </w:rPr>
        <w:t xml:space="preserve">, </w:t>
      </w:r>
      <w:r w:rsidRPr="00CF73C8">
        <w:rPr>
          <w:rFonts w:ascii="Cambria" w:hAnsi="Cambria" w:cs="Cambria"/>
          <w:sz w:val="18"/>
        </w:rPr>
        <w:t>которые</w:t>
      </w:r>
      <w:r w:rsidRPr="00CF73C8">
        <w:rPr>
          <w:rFonts w:ascii="Bodoni MT Black" w:hAnsi="Bodoni MT Black"/>
          <w:sz w:val="18"/>
        </w:rPr>
        <w:t xml:space="preserve"> </w:t>
      </w:r>
      <w:r w:rsidRPr="00CF73C8">
        <w:rPr>
          <w:rFonts w:ascii="Cambria" w:hAnsi="Cambria" w:cs="Cambria"/>
          <w:sz w:val="18"/>
        </w:rPr>
        <w:t>ты</w:t>
      </w:r>
      <w:r w:rsidRPr="00CF73C8">
        <w:rPr>
          <w:rFonts w:ascii="Bodoni MT Black" w:hAnsi="Bodoni MT Black"/>
          <w:sz w:val="18"/>
        </w:rPr>
        <w:t xml:space="preserve"> </w:t>
      </w:r>
      <w:r w:rsidRPr="00CF73C8">
        <w:rPr>
          <w:rFonts w:ascii="Cambria" w:hAnsi="Cambria" w:cs="Cambria"/>
          <w:sz w:val="18"/>
        </w:rPr>
        <w:t>видел</w:t>
      </w:r>
      <w:r w:rsidRPr="00CF73C8">
        <w:rPr>
          <w:rFonts w:ascii="Bodoni MT Black" w:hAnsi="Bodoni MT Black"/>
          <w:sz w:val="18"/>
        </w:rPr>
        <w:t xml:space="preserve">, </w:t>
      </w:r>
      <w:r w:rsidRPr="00CF73C8">
        <w:rPr>
          <w:rFonts w:ascii="Cambria" w:hAnsi="Cambria" w:cs="Cambria"/>
          <w:sz w:val="18"/>
        </w:rPr>
        <w:t>суть</w:t>
      </w:r>
      <w:r w:rsidRPr="00CF73C8">
        <w:rPr>
          <w:rFonts w:ascii="Bodoni MT Black" w:hAnsi="Bodoni MT Black"/>
          <w:sz w:val="18"/>
        </w:rPr>
        <w:t xml:space="preserve"> </w:t>
      </w:r>
      <w:r w:rsidRPr="00CF73C8">
        <w:rPr>
          <w:rFonts w:ascii="Cambria" w:hAnsi="Cambria" w:cs="Cambria"/>
          <w:sz w:val="18"/>
        </w:rPr>
        <w:t>десять</w:t>
      </w:r>
      <w:r w:rsidRPr="00CF73C8">
        <w:rPr>
          <w:rFonts w:ascii="Bodoni MT Black" w:hAnsi="Bodoni MT Black"/>
          <w:sz w:val="18"/>
        </w:rPr>
        <w:t xml:space="preserve"> </w:t>
      </w:r>
      <w:r w:rsidRPr="00CF73C8">
        <w:rPr>
          <w:rFonts w:ascii="Cambria" w:hAnsi="Cambria" w:cs="Cambria"/>
          <w:sz w:val="18"/>
        </w:rPr>
        <w:t>царей</w:t>
      </w:r>
      <w:r w:rsidRPr="00CF73C8">
        <w:rPr>
          <w:rFonts w:ascii="Bodoni MT Black" w:hAnsi="Bodoni MT Black"/>
          <w:sz w:val="18"/>
        </w:rPr>
        <w:t xml:space="preserve">, </w:t>
      </w:r>
      <w:r w:rsidRPr="00CF73C8">
        <w:rPr>
          <w:rFonts w:ascii="Cambria" w:hAnsi="Cambria" w:cs="Cambria"/>
          <w:sz w:val="18"/>
        </w:rPr>
        <w:t>которые</w:t>
      </w:r>
      <w:r w:rsidRPr="00CF73C8">
        <w:rPr>
          <w:rFonts w:ascii="Bodoni MT Black" w:hAnsi="Bodoni MT Black"/>
          <w:sz w:val="18"/>
        </w:rPr>
        <w:t xml:space="preserve"> </w:t>
      </w:r>
      <w:r w:rsidRPr="00CF73C8">
        <w:rPr>
          <w:rFonts w:ascii="Cambria" w:hAnsi="Cambria" w:cs="Cambria"/>
          <w:sz w:val="18"/>
        </w:rPr>
        <w:t>еще</w:t>
      </w:r>
      <w:r w:rsidRPr="00CF73C8">
        <w:rPr>
          <w:rFonts w:ascii="Bodoni MT Black" w:hAnsi="Bodoni MT Black"/>
          <w:sz w:val="18"/>
        </w:rPr>
        <w:t xml:space="preserve"> </w:t>
      </w:r>
      <w:r w:rsidRPr="00CF73C8">
        <w:rPr>
          <w:rFonts w:ascii="Cambria" w:hAnsi="Cambria" w:cs="Cambria"/>
          <w:sz w:val="18"/>
        </w:rPr>
        <w:t>не</w:t>
      </w:r>
      <w:r w:rsidRPr="00CF73C8">
        <w:rPr>
          <w:rFonts w:ascii="Bodoni MT Black" w:hAnsi="Bodoni MT Black"/>
          <w:sz w:val="18"/>
        </w:rPr>
        <w:t xml:space="preserve"> </w:t>
      </w:r>
      <w:r w:rsidRPr="00CF73C8">
        <w:rPr>
          <w:rFonts w:ascii="Cambria" w:hAnsi="Cambria" w:cs="Cambria"/>
          <w:sz w:val="18"/>
        </w:rPr>
        <w:t>получили</w:t>
      </w:r>
      <w:r w:rsidRPr="00CF73C8">
        <w:rPr>
          <w:rFonts w:ascii="Bodoni MT Black" w:hAnsi="Bodoni MT Black"/>
          <w:sz w:val="18"/>
        </w:rPr>
        <w:t xml:space="preserve"> </w:t>
      </w:r>
      <w:r w:rsidRPr="00CF73C8">
        <w:rPr>
          <w:rFonts w:ascii="Cambria" w:hAnsi="Cambria" w:cs="Cambria"/>
          <w:sz w:val="18"/>
        </w:rPr>
        <w:t>царства</w:t>
      </w:r>
      <w:r w:rsidRPr="00CF73C8">
        <w:rPr>
          <w:rFonts w:ascii="Bodoni MT Black" w:hAnsi="Bodoni MT Black"/>
          <w:sz w:val="18"/>
        </w:rPr>
        <w:t xml:space="preserve">, </w:t>
      </w:r>
      <w:r w:rsidRPr="00CF73C8">
        <w:rPr>
          <w:rFonts w:ascii="Cambria" w:hAnsi="Cambria" w:cs="Cambria"/>
          <w:sz w:val="18"/>
        </w:rPr>
        <w:t>но</w:t>
      </w:r>
      <w:r>
        <w:rPr>
          <w:rFonts w:ascii="Cambria" w:hAnsi="Cambria" w:cs="Cambria"/>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rFonts w:ascii="Cambria" w:hAnsi="Cambria" w:cs="Cambria"/>
          <w:sz w:val="18"/>
        </w:rPr>
        <w:fldChar w:fldCharType="end"/>
      </w:r>
      <w:r w:rsidRPr="00CF73C8">
        <w:rPr>
          <w:rFonts w:ascii="Bodoni MT Black" w:hAnsi="Bodoni MT Black"/>
          <w:sz w:val="18"/>
        </w:rPr>
        <w:t xml:space="preserve"> </w:t>
      </w:r>
      <w:r w:rsidRPr="00CF73C8">
        <w:rPr>
          <w:rFonts w:ascii="Cambria" w:hAnsi="Cambria" w:cs="Cambria"/>
          <w:sz w:val="18"/>
        </w:rPr>
        <w:t>примут</w:t>
      </w:r>
      <w:r w:rsidRPr="00CF73C8">
        <w:rPr>
          <w:rFonts w:ascii="Bodoni MT Black" w:hAnsi="Bodoni MT Black"/>
          <w:sz w:val="18"/>
        </w:rPr>
        <w:t xml:space="preserve"> </w:t>
      </w:r>
      <w:r w:rsidRPr="00CF73C8">
        <w:rPr>
          <w:rFonts w:ascii="Cambria" w:hAnsi="Cambria" w:cs="Cambria"/>
          <w:sz w:val="18"/>
        </w:rPr>
        <w:t>власть</w:t>
      </w:r>
      <w:r>
        <w:rPr>
          <w:rFonts w:ascii="Cambria" w:hAnsi="Cambria" w:cs="Cambria"/>
          <w:sz w:val="18"/>
        </w:rPr>
        <w:fldChar w:fldCharType="begin"/>
      </w:r>
      <w:r>
        <w:instrText xml:space="preserve"> XE "</w:instrText>
      </w:r>
      <w:r w:rsidRPr="001C4F1A">
        <w:rPr>
          <w:rFonts w:asciiTheme="majorHAnsi" w:eastAsia="Meiryo" w:hAnsiTheme="majorHAnsi"/>
          <w:sz w:val="24"/>
          <w:szCs w:val="24"/>
        </w:rPr>
        <w:instrText>власть</w:instrText>
      </w:r>
      <w:r>
        <w:instrText xml:space="preserve">" </w:instrText>
      </w:r>
      <w:r>
        <w:rPr>
          <w:rFonts w:ascii="Cambria" w:hAnsi="Cambria" w:cs="Cambria"/>
          <w:sz w:val="18"/>
        </w:rPr>
        <w:fldChar w:fldCharType="end"/>
      </w:r>
      <w:r w:rsidRPr="00CF73C8">
        <w:rPr>
          <w:rFonts w:ascii="Bodoni MT Black" w:hAnsi="Bodoni MT Black"/>
          <w:sz w:val="18"/>
        </w:rPr>
        <w:t xml:space="preserve"> </w:t>
      </w:r>
      <w:r w:rsidRPr="00CF73C8">
        <w:rPr>
          <w:rFonts w:ascii="Cambria" w:hAnsi="Cambria" w:cs="Cambria"/>
          <w:sz w:val="18"/>
        </w:rPr>
        <w:t>со</w:t>
      </w:r>
      <w:r w:rsidRPr="00CF73C8">
        <w:rPr>
          <w:rFonts w:ascii="Bodoni MT Black" w:hAnsi="Bodoni MT Black"/>
          <w:sz w:val="18"/>
        </w:rPr>
        <w:t xml:space="preserve"> </w:t>
      </w:r>
      <w:r w:rsidRPr="00CF73C8">
        <w:rPr>
          <w:rFonts w:ascii="Cambria" w:hAnsi="Cambria" w:cs="Cambria"/>
          <w:sz w:val="18"/>
        </w:rPr>
        <w:t>зверем</w:t>
      </w:r>
      <w:r w:rsidRPr="00CF73C8">
        <w:rPr>
          <w:rFonts w:ascii="Bodoni MT Black" w:hAnsi="Bodoni MT Black"/>
          <w:sz w:val="18"/>
        </w:rPr>
        <w:t xml:space="preserve">, </w:t>
      </w:r>
      <w:r w:rsidRPr="00CF73C8">
        <w:rPr>
          <w:rFonts w:ascii="Cambria" w:hAnsi="Cambria" w:cs="Cambria"/>
          <w:sz w:val="18"/>
        </w:rPr>
        <w:t>как</w:t>
      </w:r>
      <w:r w:rsidRPr="00CF73C8">
        <w:rPr>
          <w:rFonts w:ascii="Bodoni MT Black" w:hAnsi="Bodoni MT Black"/>
          <w:sz w:val="18"/>
        </w:rPr>
        <w:t xml:space="preserve"> </w:t>
      </w:r>
      <w:r w:rsidRPr="00CF73C8">
        <w:rPr>
          <w:rFonts w:ascii="Cambria" w:hAnsi="Cambria" w:cs="Cambria"/>
          <w:sz w:val="18"/>
        </w:rPr>
        <w:t>цари</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один</w:t>
      </w:r>
      <w:r w:rsidRPr="00CF73C8">
        <w:rPr>
          <w:rFonts w:ascii="Bodoni MT Black" w:hAnsi="Bodoni MT Black"/>
          <w:sz w:val="18"/>
        </w:rPr>
        <w:t xml:space="preserve"> </w:t>
      </w:r>
      <w:r w:rsidRPr="00CF73C8">
        <w:rPr>
          <w:rFonts w:ascii="Cambria" w:hAnsi="Cambria" w:cs="Cambria"/>
          <w:sz w:val="18"/>
        </w:rPr>
        <w:t>час</w:t>
      </w:r>
      <w:r w:rsidRPr="00CF73C8">
        <w:rPr>
          <w:rFonts w:ascii="Bodoni MT Black" w:hAnsi="Bodoni MT Black"/>
          <w:sz w:val="18"/>
        </w:rPr>
        <w:t>.</w:t>
      </w:r>
    </w:p>
    <w:p w14:paraId="75BFF15F"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13 </w:t>
      </w:r>
      <w:r w:rsidRPr="00CF73C8">
        <w:rPr>
          <w:rFonts w:ascii="Cambria" w:hAnsi="Cambria" w:cs="Cambria"/>
          <w:sz w:val="18"/>
        </w:rPr>
        <w:t>Они</w:t>
      </w:r>
      <w:r w:rsidRPr="00CF73C8">
        <w:rPr>
          <w:rFonts w:ascii="Bodoni MT Black" w:hAnsi="Bodoni MT Black"/>
          <w:sz w:val="18"/>
        </w:rPr>
        <w:t xml:space="preserve"> </w:t>
      </w:r>
      <w:r w:rsidRPr="00CF73C8">
        <w:rPr>
          <w:rFonts w:ascii="Cambria" w:hAnsi="Cambria" w:cs="Cambria"/>
          <w:sz w:val="18"/>
        </w:rPr>
        <w:t>имеют</w:t>
      </w:r>
      <w:r w:rsidRPr="00CF73C8">
        <w:rPr>
          <w:rFonts w:ascii="Bodoni MT Black" w:hAnsi="Bodoni MT Black"/>
          <w:sz w:val="18"/>
        </w:rPr>
        <w:t xml:space="preserve"> </w:t>
      </w:r>
      <w:r w:rsidRPr="00CF73C8">
        <w:rPr>
          <w:rFonts w:ascii="Cambria" w:hAnsi="Cambria" w:cs="Cambria"/>
          <w:sz w:val="18"/>
        </w:rPr>
        <w:t>одни</w:t>
      </w:r>
      <w:r w:rsidRPr="00CF73C8">
        <w:rPr>
          <w:rFonts w:ascii="Bodoni MT Black" w:hAnsi="Bodoni MT Black"/>
          <w:sz w:val="18"/>
        </w:rPr>
        <w:t xml:space="preserve"> </w:t>
      </w:r>
      <w:r w:rsidRPr="00CF73C8">
        <w:rPr>
          <w:rFonts w:ascii="Cambria" w:hAnsi="Cambria" w:cs="Cambria"/>
          <w:sz w:val="18"/>
        </w:rPr>
        <w:t>мысли</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передадут</w:t>
      </w:r>
      <w:r w:rsidRPr="00CF73C8">
        <w:rPr>
          <w:rFonts w:ascii="Bodoni MT Black" w:hAnsi="Bodoni MT Black"/>
          <w:sz w:val="18"/>
        </w:rPr>
        <w:t xml:space="preserve"> </w:t>
      </w:r>
      <w:r w:rsidRPr="00CF73C8">
        <w:rPr>
          <w:rFonts w:ascii="Cambria" w:hAnsi="Cambria" w:cs="Cambria"/>
          <w:sz w:val="18"/>
        </w:rPr>
        <w:t>силу</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власть</w:t>
      </w:r>
      <w:r>
        <w:rPr>
          <w:rFonts w:ascii="Cambria" w:hAnsi="Cambria" w:cs="Cambria"/>
          <w:sz w:val="18"/>
        </w:rPr>
        <w:fldChar w:fldCharType="begin"/>
      </w:r>
      <w:r>
        <w:instrText xml:space="preserve"> XE "</w:instrText>
      </w:r>
      <w:r w:rsidRPr="001C4F1A">
        <w:rPr>
          <w:rFonts w:asciiTheme="majorHAnsi" w:eastAsia="Meiryo" w:hAnsiTheme="majorHAnsi"/>
          <w:sz w:val="24"/>
          <w:szCs w:val="24"/>
        </w:rPr>
        <w:instrText>власть</w:instrText>
      </w:r>
      <w:r>
        <w:instrText xml:space="preserve">" </w:instrText>
      </w:r>
      <w:r>
        <w:rPr>
          <w:rFonts w:ascii="Cambria" w:hAnsi="Cambria" w:cs="Cambria"/>
          <w:sz w:val="18"/>
        </w:rPr>
        <w:fldChar w:fldCharType="end"/>
      </w:r>
      <w:r w:rsidRPr="00CF73C8">
        <w:rPr>
          <w:rFonts w:ascii="Bodoni MT Black" w:hAnsi="Bodoni MT Black"/>
          <w:sz w:val="18"/>
        </w:rPr>
        <w:t xml:space="preserve"> </w:t>
      </w:r>
      <w:r w:rsidRPr="00CF73C8">
        <w:rPr>
          <w:rFonts w:ascii="Cambria" w:hAnsi="Cambria" w:cs="Cambria"/>
          <w:sz w:val="18"/>
        </w:rPr>
        <w:t>свою</w:t>
      </w:r>
      <w:r w:rsidRPr="00CF73C8">
        <w:rPr>
          <w:rFonts w:ascii="Bodoni MT Black" w:hAnsi="Bodoni MT Black"/>
          <w:sz w:val="18"/>
        </w:rPr>
        <w:t xml:space="preserve"> </w:t>
      </w:r>
      <w:r w:rsidRPr="00CF73C8">
        <w:rPr>
          <w:rFonts w:ascii="Cambria" w:hAnsi="Cambria" w:cs="Cambria"/>
          <w:sz w:val="18"/>
        </w:rPr>
        <w:t>зверю</w:t>
      </w:r>
      <w:r w:rsidRPr="00CF73C8">
        <w:rPr>
          <w:rFonts w:ascii="Bodoni MT Black" w:hAnsi="Bodoni MT Black"/>
          <w:sz w:val="18"/>
        </w:rPr>
        <w:t>.</w:t>
      </w:r>
    </w:p>
    <w:p w14:paraId="5F9BC7EA"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14 </w:t>
      </w:r>
      <w:r w:rsidRPr="00CF73C8">
        <w:rPr>
          <w:rFonts w:ascii="Cambria" w:hAnsi="Cambria" w:cs="Cambria"/>
          <w:sz w:val="18"/>
        </w:rPr>
        <w:t>Они</w:t>
      </w:r>
      <w:r w:rsidRPr="00CF73C8">
        <w:rPr>
          <w:rFonts w:ascii="Bodoni MT Black" w:hAnsi="Bodoni MT Black"/>
          <w:sz w:val="18"/>
        </w:rPr>
        <w:t xml:space="preserve"> </w:t>
      </w:r>
      <w:r w:rsidRPr="00CF73C8">
        <w:rPr>
          <w:rFonts w:ascii="Cambria" w:hAnsi="Cambria" w:cs="Cambria"/>
          <w:sz w:val="18"/>
        </w:rPr>
        <w:t>будут</w:t>
      </w:r>
      <w:r w:rsidRPr="00CF73C8">
        <w:rPr>
          <w:rFonts w:ascii="Bodoni MT Black" w:hAnsi="Bodoni MT Black"/>
          <w:sz w:val="18"/>
        </w:rPr>
        <w:t xml:space="preserve"> </w:t>
      </w:r>
      <w:r w:rsidRPr="00CF73C8">
        <w:rPr>
          <w:rFonts w:ascii="Cambria" w:hAnsi="Cambria" w:cs="Cambria"/>
          <w:sz w:val="18"/>
        </w:rPr>
        <w:t>вести</w:t>
      </w:r>
      <w:r w:rsidRPr="00CF73C8">
        <w:rPr>
          <w:rFonts w:ascii="Bodoni MT Black" w:hAnsi="Bodoni MT Black"/>
          <w:sz w:val="18"/>
        </w:rPr>
        <w:t xml:space="preserve"> </w:t>
      </w:r>
      <w:r w:rsidRPr="00CF73C8">
        <w:rPr>
          <w:rFonts w:ascii="Cambria" w:hAnsi="Cambria" w:cs="Cambria"/>
          <w:sz w:val="18"/>
        </w:rPr>
        <w:t>брань</w:t>
      </w:r>
      <w:r w:rsidRPr="00CF73C8">
        <w:rPr>
          <w:rFonts w:ascii="Bodoni MT Black" w:hAnsi="Bodoni MT Black"/>
          <w:sz w:val="18"/>
        </w:rPr>
        <w:t xml:space="preserve"> </w:t>
      </w:r>
      <w:r w:rsidRPr="00CF73C8">
        <w:rPr>
          <w:rFonts w:ascii="Cambria" w:hAnsi="Cambria" w:cs="Cambria"/>
          <w:sz w:val="18"/>
        </w:rPr>
        <w:t>с</w:t>
      </w:r>
      <w:r w:rsidRPr="00CF73C8">
        <w:rPr>
          <w:rFonts w:ascii="Bodoni MT Black" w:hAnsi="Bodoni MT Black"/>
          <w:sz w:val="18"/>
        </w:rPr>
        <w:t xml:space="preserve"> </w:t>
      </w:r>
      <w:r w:rsidRPr="00CF73C8">
        <w:rPr>
          <w:rFonts w:ascii="Cambria" w:hAnsi="Cambria" w:cs="Cambria"/>
          <w:sz w:val="18"/>
        </w:rPr>
        <w:t>Агнцем</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Агнец</w:t>
      </w:r>
      <w:r w:rsidRPr="00CF73C8">
        <w:rPr>
          <w:rFonts w:ascii="Bodoni MT Black" w:hAnsi="Bodoni MT Black"/>
          <w:sz w:val="18"/>
        </w:rPr>
        <w:t xml:space="preserve"> </w:t>
      </w:r>
      <w:r w:rsidRPr="00CF73C8">
        <w:rPr>
          <w:rFonts w:ascii="Cambria" w:hAnsi="Cambria" w:cs="Cambria"/>
          <w:sz w:val="18"/>
        </w:rPr>
        <w:t>победит</w:t>
      </w:r>
      <w:r w:rsidRPr="00CF73C8">
        <w:rPr>
          <w:rFonts w:ascii="Bodoni MT Black" w:hAnsi="Bodoni MT Black"/>
          <w:sz w:val="18"/>
        </w:rPr>
        <w:t xml:space="preserve"> </w:t>
      </w:r>
      <w:r w:rsidRPr="00CF73C8">
        <w:rPr>
          <w:rFonts w:ascii="Cambria" w:hAnsi="Cambria" w:cs="Cambria"/>
          <w:sz w:val="18"/>
        </w:rPr>
        <w:t>их</w:t>
      </w:r>
      <w:r w:rsidRPr="00CF73C8">
        <w:rPr>
          <w:rFonts w:ascii="Bodoni MT Black" w:hAnsi="Bodoni MT Black"/>
          <w:sz w:val="18"/>
        </w:rPr>
        <w:t xml:space="preserve">; </w:t>
      </w:r>
      <w:r w:rsidRPr="00CF73C8">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CF73C8">
        <w:rPr>
          <w:rFonts w:ascii="Bodoni MT Black" w:hAnsi="Bodoni MT Black"/>
          <w:sz w:val="18"/>
        </w:rPr>
        <w:t xml:space="preserve"> </w:t>
      </w:r>
      <w:r w:rsidRPr="00CF73C8">
        <w:rPr>
          <w:rFonts w:ascii="Cambria" w:hAnsi="Cambria" w:cs="Cambria"/>
          <w:sz w:val="18"/>
        </w:rPr>
        <w:t>Он</w:t>
      </w:r>
      <w:r w:rsidRPr="00CF73C8">
        <w:rPr>
          <w:rFonts w:ascii="Bodoni MT Black" w:hAnsi="Bodoni MT Black"/>
          <w:sz w:val="18"/>
        </w:rPr>
        <w:t xml:space="preserve"> </w:t>
      </w:r>
      <w:r w:rsidRPr="00CF73C8">
        <w:rPr>
          <w:rFonts w:ascii="Cambria" w:hAnsi="Cambria" w:cs="Cambria"/>
          <w:sz w:val="18"/>
        </w:rPr>
        <w:t>есть</w:t>
      </w:r>
      <w:r w:rsidRPr="00CF73C8">
        <w:rPr>
          <w:rFonts w:ascii="Bodoni MT Black" w:hAnsi="Bodoni MT Black"/>
          <w:sz w:val="18"/>
        </w:rPr>
        <w:t xml:space="preserve"> </w:t>
      </w:r>
      <w:r w:rsidRPr="00CF73C8">
        <w:rPr>
          <w:rFonts w:ascii="Cambria" w:hAnsi="Cambria" w:cs="Cambria"/>
          <w:sz w:val="18"/>
        </w:rPr>
        <w:t>Господь</w:t>
      </w:r>
      <w:r w:rsidRPr="00CF73C8">
        <w:rPr>
          <w:rFonts w:ascii="Bodoni MT Black" w:hAnsi="Bodoni MT Black"/>
          <w:sz w:val="18"/>
        </w:rPr>
        <w:t xml:space="preserve"> </w:t>
      </w:r>
      <w:r w:rsidRPr="00CF73C8">
        <w:rPr>
          <w:rFonts w:ascii="Cambria" w:hAnsi="Cambria" w:cs="Cambria"/>
          <w:sz w:val="18"/>
        </w:rPr>
        <w:t>господствующих</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Царь</w:t>
      </w:r>
      <w:r w:rsidRPr="00CF73C8">
        <w:rPr>
          <w:rFonts w:ascii="Bodoni MT Black" w:hAnsi="Bodoni MT Black"/>
          <w:sz w:val="18"/>
        </w:rPr>
        <w:t xml:space="preserve"> </w:t>
      </w:r>
      <w:r w:rsidRPr="00CF73C8">
        <w:rPr>
          <w:rFonts w:ascii="Cambria" w:hAnsi="Cambria" w:cs="Cambria"/>
          <w:sz w:val="18"/>
        </w:rPr>
        <w:t>царей</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те</w:t>
      </w:r>
      <w:r w:rsidRPr="00CF73C8">
        <w:rPr>
          <w:rFonts w:ascii="Bodoni MT Black" w:hAnsi="Bodoni MT Black"/>
          <w:sz w:val="18"/>
        </w:rPr>
        <w:t xml:space="preserve">, </w:t>
      </w:r>
      <w:r w:rsidRPr="00CF73C8">
        <w:rPr>
          <w:rFonts w:ascii="Cambria" w:hAnsi="Cambria" w:cs="Cambria"/>
          <w:sz w:val="18"/>
        </w:rPr>
        <w:t>которые</w:t>
      </w:r>
      <w:r w:rsidRPr="00CF73C8">
        <w:rPr>
          <w:rFonts w:ascii="Bodoni MT Black" w:hAnsi="Bodoni MT Black"/>
          <w:sz w:val="18"/>
        </w:rPr>
        <w:t xml:space="preserve"> </w:t>
      </w:r>
      <w:r w:rsidRPr="00CF73C8">
        <w:rPr>
          <w:rFonts w:ascii="Cambria" w:hAnsi="Cambria" w:cs="Cambria"/>
          <w:sz w:val="18"/>
        </w:rPr>
        <w:t>с</w:t>
      </w:r>
      <w:r w:rsidRPr="00CF73C8">
        <w:rPr>
          <w:rFonts w:ascii="Bodoni MT Black" w:hAnsi="Bodoni MT Black"/>
          <w:sz w:val="18"/>
        </w:rPr>
        <w:t xml:space="preserve"> </w:t>
      </w:r>
      <w:r w:rsidRPr="00CF73C8">
        <w:rPr>
          <w:rFonts w:ascii="Cambria" w:hAnsi="Cambria" w:cs="Cambria"/>
          <w:sz w:val="18"/>
        </w:rPr>
        <w:t>Ним</w:t>
      </w:r>
      <w:r w:rsidRPr="00CF73C8">
        <w:rPr>
          <w:rFonts w:ascii="Bodoni MT Black" w:hAnsi="Bodoni MT Black"/>
          <w:sz w:val="18"/>
        </w:rPr>
        <w:t xml:space="preserve">, </w:t>
      </w:r>
      <w:r w:rsidRPr="00CF73C8">
        <w:rPr>
          <w:rFonts w:ascii="Cambria" w:hAnsi="Cambria" w:cs="Cambria"/>
          <w:sz w:val="18"/>
        </w:rPr>
        <w:t>суть</w:t>
      </w:r>
      <w:r w:rsidRPr="00CF73C8">
        <w:rPr>
          <w:rFonts w:ascii="Bodoni MT Black" w:hAnsi="Bodoni MT Black"/>
          <w:sz w:val="18"/>
        </w:rPr>
        <w:t xml:space="preserve"> </w:t>
      </w:r>
      <w:r w:rsidRPr="00CF73C8">
        <w:rPr>
          <w:rFonts w:ascii="Cambria" w:hAnsi="Cambria" w:cs="Cambria"/>
          <w:sz w:val="18"/>
        </w:rPr>
        <w:t>званые</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избранные</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верные</w:t>
      </w:r>
      <w:r w:rsidRPr="00CF73C8">
        <w:rPr>
          <w:rFonts w:ascii="Bodoni MT Black" w:hAnsi="Bodoni MT Black"/>
          <w:sz w:val="18"/>
        </w:rPr>
        <w:t>.</w:t>
      </w:r>
    </w:p>
    <w:p w14:paraId="76514654"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15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говорит</w:t>
      </w:r>
      <w:r w:rsidRPr="00CF73C8">
        <w:rPr>
          <w:rFonts w:ascii="Bodoni MT Black" w:hAnsi="Bodoni MT Black"/>
          <w:sz w:val="18"/>
        </w:rPr>
        <w:t xml:space="preserve"> </w:t>
      </w:r>
      <w:r w:rsidRPr="00CF73C8">
        <w:rPr>
          <w:rFonts w:ascii="Cambria" w:hAnsi="Cambria" w:cs="Cambria"/>
          <w:sz w:val="18"/>
        </w:rPr>
        <w:t>мне</w:t>
      </w:r>
      <w:r w:rsidRPr="00CF73C8">
        <w:rPr>
          <w:rFonts w:ascii="Bodoni MT Black" w:hAnsi="Bodoni MT Black"/>
          <w:sz w:val="18"/>
        </w:rPr>
        <w:t xml:space="preserve">: </w:t>
      </w:r>
      <w:r w:rsidRPr="00CF73C8">
        <w:rPr>
          <w:rFonts w:ascii="Cambria" w:hAnsi="Cambria" w:cs="Cambria"/>
          <w:sz w:val="18"/>
        </w:rPr>
        <w:t>воды</w:t>
      </w:r>
      <w:r w:rsidRPr="00CF73C8">
        <w:rPr>
          <w:rFonts w:ascii="Bodoni MT Black" w:hAnsi="Bodoni MT Black"/>
          <w:sz w:val="18"/>
        </w:rPr>
        <w:t xml:space="preserve">, </w:t>
      </w:r>
      <w:r w:rsidRPr="00CF73C8">
        <w:rPr>
          <w:rFonts w:ascii="Cambria" w:hAnsi="Cambria" w:cs="Cambria"/>
          <w:sz w:val="18"/>
        </w:rPr>
        <w:t>которые</w:t>
      </w:r>
      <w:r w:rsidRPr="00CF73C8">
        <w:rPr>
          <w:rFonts w:ascii="Bodoni MT Black" w:hAnsi="Bodoni MT Black"/>
          <w:sz w:val="18"/>
        </w:rPr>
        <w:t xml:space="preserve"> </w:t>
      </w:r>
      <w:r w:rsidRPr="00CF73C8">
        <w:rPr>
          <w:rFonts w:ascii="Cambria" w:hAnsi="Cambria" w:cs="Cambria"/>
          <w:sz w:val="18"/>
        </w:rPr>
        <w:t>ты</w:t>
      </w:r>
      <w:r w:rsidRPr="00CF73C8">
        <w:rPr>
          <w:rFonts w:ascii="Bodoni MT Black" w:hAnsi="Bodoni MT Black"/>
          <w:sz w:val="18"/>
        </w:rPr>
        <w:t xml:space="preserve"> </w:t>
      </w:r>
      <w:r w:rsidRPr="00CF73C8">
        <w:rPr>
          <w:rFonts w:ascii="Cambria" w:hAnsi="Cambria" w:cs="Cambria"/>
          <w:sz w:val="18"/>
        </w:rPr>
        <w:t>видел</w:t>
      </w:r>
      <w:r w:rsidRPr="00CF73C8">
        <w:rPr>
          <w:rFonts w:ascii="Bodoni MT Black" w:hAnsi="Bodoni MT Black"/>
          <w:sz w:val="18"/>
        </w:rPr>
        <w:t xml:space="preserve">, </w:t>
      </w:r>
      <w:r w:rsidRPr="00CF73C8">
        <w:rPr>
          <w:rFonts w:ascii="Cambria" w:hAnsi="Cambria" w:cs="Cambria"/>
          <w:sz w:val="18"/>
        </w:rPr>
        <w:t>где</w:t>
      </w:r>
      <w:r w:rsidRPr="00CF73C8">
        <w:rPr>
          <w:rFonts w:ascii="Bodoni MT Black" w:hAnsi="Bodoni MT Black"/>
          <w:sz w:val="18"/>
        </w:rPr>
        <w:t xml:space="preserve"> </w:t>
      </w:r>
      <w:r w:rsidRPr="00CF73C8">
        <w:rPr>
          <w:rFonts w:ascii="Cambria" w:hAnsi="Cambria" w:cs="Cambria"/>
          <w:sz w:val="18"/>
        </w:rPr>
        <w:t>сидит</w:t>
      </w:r>
      <w:r w:rsidRPr="00CF73C8">
        <w:rPr>
          <w:rFonts w:ascii="Bodoni MT Black" w:hAnsi="Bodoni MT Black"/>
          <w:sz w:val="18"/>
        </w:rPr>
        <w:t xml:space="preserve"> </w:t>
      </w:r>
      <w:r w:rsidRPr="00CF73C8">
        <w:rPr>
          <w:rFonts w:ascii="Cambria" w:hAnsi="Cambria" w:cs="Cambria"/>
          <w:sz w:val="18"/>
        </w:rPr>
        <w:t>блудница</w:t>
      </w:r>
      <w:r w:rsidRPr="00CF73C8">
        <w:rPr>
          <w:rFonts w:ascii="Bodoni MT Black" w:hAnsi="Bodoni MT Black"/>
          <w:sz w:val="18"/>
        </w:rPr>
        <w:t xml:space="preserve">, </w:t>
      </w:r>
      <w:r w:rsidRPr="00CF73C8">
        <w:rPr>
          <w:rFonts w:ascii="Cambria" w:hAnsi="Cambria" w:cs="Cambria"/>
          <w:sz w:val="18"/>
        </w:rPr>
        <w:t>суть</w:t>
      </w:r>
      <w:r w:rsidRPr="00CF73C8">
        <w:rPr>
          <w:rFonts w:ascii="Bodoni MT Black" w:hAnsi="Bodoni MT Black"/>
          <w:sz w:val="18"/>
        </w:rPr>
        <w:t xml:space="preserve"> </w:t>
      </w:r>
      <w:r w:rsidRPr="00CF73C8">
        <w:rPr>
          <w:rFonts w:ascii="Cambria" w:hAnsi="Cambria" w:cs="Cambria"/>
          <w:sz w:val="18"/>
        </w:rPr>
        <w:t>люди</w:t>
      </w:r>
      <w:r>
        <w:rPr>
          <w:rFonts w:ascii="Cambria" w:hAnsi="Cambria" w:cs="Cambria"/>
          <w:sz w:val="18"/>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rFonts w:ascii="Cambria" w:hAnsi="Cambria" w:cs="Cambria"/>
          <w:sz w:val="18"/>
        </w:rPr>
        <w:fldChar w:fldCharType="end"/>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народы</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племена</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языки</w:t>
      </w:r>
      <w:r w:rsidRPr="00CF73C8">
        <w:rPr>
          <w:rFonts w:ascii="Bodoni MT Black" w:hAnsi="Bodoni MT Black"/>
          <w:sz w:val="18"/>
        </w:rPr>
        <w:t>.</w:t>
      </w:r>
    </w:p>
    <w:p w14:paraId="2703FB0E"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16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десять</w:t>
      </w:r>
      <w:r w:rsidRPr="00CF73C8">
        <w:rPr>
          <w:rFonts w:ascii="Bodoni MT Black" w:hAnsi="Bodoni MT Black"/>
          <w:sz w:val="18"/>
        </w:rPr>
        <w:t xml:space="preserve"> </w:t>
      </w:r>
      <w:r w:rsidRPr="00CF73C8">
        <w:rPr>
          <w:rFonts w:ascii="Cambria" w:hAnsi="Cambria" w:cs="Cambria"/>
          <w:sz w:val="18"/>
        </w:rPr>
        <w:t>рогов</w:t>
      </w:r>
      <w:r w:rsidRPr="00CF73C8">
        <w:rPr>
          <w:rFonts w:ascii="Bodoni MT Black" w:hAnsi="Bodoni MT Black"/>
          <w:sz w:val="18"/>
        </w:rPr>
        <w:t xml:space="preserve">, </w:t>
      </w:r>
      <w:r w:rsidRPr="00CF73C8">
        <w:rPr>
          <w:rFonts w:ascii="Cambria" w:hAnsi="Cambria" w:cs="Cambria"/>
          <w:sz w:val="18"/>
        </w:rPr>
        <w:t>которые</w:t>
      </w:r>
      <w:r w:rsidRPr="00CF73C8">
        <w:rPr>
          <w:rFonts w:ascii="Bodoni MT Black" w:hAnsi="Bodoni MT Black"/>
          <w:sz w:val="18"/>
        </w:rPr>
        <w:t xml:space="preserve"> </w:t>
      </w:r>
      <w:r w:rsidRPr="00CF73C8">
        <w:rPr>
          <w:rFonts w:ascii="Cambria" w:hAnsi="Cambria" w:cs="Cambria"/>
          <w:sz w:val="18"/>
        </w:rPr>
        <w:t>ты</w:t>
      </w:r>
      <w:r w:rsidRPr="00CF73C8">
        <w:rPr>
          <w:rFonts w:ascii="Bodoni MT Black" w:hAnsi="Bodoni MT Black"/>
          <w:sz w:val="18"/>
        </w:rPr>
        <w:t xml:space="preserve"> </w:t>
      </w:r>
      <w:r w:rsidRPr="00CF73C8">
        <w:rPr>
          <w:rFonts w:ascii="Cambria" w:hAnsi="Cambria" w:cs="Cambria"/>
          <w:sz w:val="18"/>
        </w:rPr>
        <w:t>видел</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звере</w:t>
      </w:r>
      <w:r w:rsidRPr="00CF73C8">
        <w:rPr>
          <w:rFonts w:ascii="Bodoni MT Black" w:hAnsi="Bodoni MT Black"/>
          <w:sz w:val="18"/>
        </w:rPr>
        <w:t xml:space="preserve">, </w:t>
      </w:r>
      <w:r w:rsidRPr="00CF73C8">
        <w:rPr>
          <w:rFonts w:ascii="Cambria" w:hAnsi="Cambria" w:cs="Cambria"/>
          <w:sz w:val="18"/>
        </w:rPr>
        <w:t>сии</w:t>
      </w:r>
      <w:r w:rsidRPr="00CF73C8">
        <w:rPr>
          <w:rFonts w:ascii="Bodoni MT Black" w:hAnsi="Bodoni MT Black"/>
          <w:sz w:val="18"/>
        </w:rPr>
        <w:t xml:space="preserve"> </w:t>
      </w:r>
      <w:r w:rsidRPr="00CF73C8">
        <w:rPr>
          <w:rFonts w:ascii="Cambria" w:hAnsi="Cambria" w:cs="Cambria"/>
          <w:sz w:val="18"/>
        </w:rPr>
        <w:t>возненавидят</w:t>
      </w:r>
      <w:r w:rsidRPr="00CF73C8">
        <w:rPr>
          <w:rFonts w:ascii="Bodoni MT Black" w:hAnsi="Bodoni MT Black"/>
          <w:sz w:val="18"/>
        </w:rPr>
        <w:t xml:space="preserve"> </w:t>
      </w:r>
      <w:r w:rsidRPr="00CF73C8">
        <w:rPr>
          <w:rFonts w:ascii="Cambria" w:hAnsi="Cambria" w:cs="Cambria"/>
          <w:sz w:val="18"/>
        </w:rPr>
        <w:t>блудницу</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разорят</w:t>
      </w:r>
      <w:r w:rsidRPr="00CF73C8">
        <w:rPr>
          <w:rFonts w:ascii="Bodoni MT Black" w:hAnsi="Bodoni MT Black"/>
          <w:sz w:val="18"/>
        </w:rPr>
        <w:t xml:space="preserve"> </w:t>
      </w:r>
      <w:r w:rsidRPr="00CF73C8">
        <w:rPr>
          <w:rFonts w:ascii="Cambria" w:hAnsi="Cambria" w:cs="Cambria"/>
          <w:sz w:val="18"/>
        </w:rPr>
        <w:t>ее</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обнажат</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плоть</w:t>
      </w:r>
      <w:r w:rsidRPr="00CF73C8">
        <w:rPr>
          <w:rFonts w:ascii="Bodoni MT Black" w:hAnsi="Bodoni MT Black"/>
          <w:sz w:val="18"/>
        </w:rPr>
        <w:t xml:space="preserve"> </w:t>
      </w:r>
      <w:r w:rsidRPr="00CF73C8">
        <w:rPr>
          <w:rFonts w:ascii="Cambria" w:hAnsi="Cambria" w:cs="Cambria"/>
          <w:sz w:val="18"/>
        </w:rPr>
        <w:t>ее</w:t>
      </w:r>
      <w:r w:rsidRPr="00CF73C8">
        <w:rPr>
          <w:rFonts w:ascii="Bodoni MT Black" w:hAnsi="Bodoni MT Black"/>
          <w:sz w:val="18"/>
        </w:rPr>
        <w:t xml:space="preserve"> </w:t>
      </w:r>
      <w:r w:rsidRPr="00CF73C8">
        <w:rPr>
          <w:rFonts w:ascii="Cambria" w:hAnsi="Cambria" w:cs="Cambria"/>
          <w:sz w:val="18"/>
        </w:rPr>
        <w:t>съедят</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сожгут</w:t>
      </w:r>
      <w:r w:rsidRPr="00CF73C8">
        <w:rPr>
          <w:rFonts w:ascii="Bodoni MT Black" w:hAnsi="Bodoni MT Black"/>
          <w:sz w:val="18"/>
        </w:rPr>
        <w:t xml:space="preserve"> </w:t>
      </w:r>
      <w:r w:rsidRPr="00CF73C8">
        <w:rPr>
          <w:rFonts w:ascii="Cambria" w:hAnsi="Cambria" w:cs="Cambria"/>
          <w:sz w:val="18"/>
        </w:rPr>
        <w:t>ее</w:t>
      </w:r>
      <w:r w:rsidRPr="00CF73C8">
        <w:rPr>
          <w:rFonts w:ascii="Bodoni MT Black" w:hAnsi="Bodoni MT Black"/>
          <w:sz w:val="18"/>
        </w:rPr>
        <w:t xml:space="preserve"> </w:t>
      </w:r>
      <w:r w:rsidRPr="00CF73C8">
        <w:rPr>
          <w:rFonts w:ascii="Cambria" w:hAnsi="Cambria" w:cs="Cambria"/>
          <w:sz w:val="18"/>
        </w:rPr>
        <w:t>в</w:t>
      </w:r>
      <w:r w:rsidRPr="00CF73C8">
        <w:rPr>
          <w:rFonts w:ascii="Bodoni MT Black" w:hAnsi="Bodoni MT Black"/>
          <w:sz w:val="18"/>
        </w:rPr>
        <w:t xml:space="preserve"> </w:t>
      </w:r>
      <w:r w:rsidRPr="00CF73C8">
        <w:rPr>
          <w:rFonts w:ascii="Cambria" w:hAnsi="Cambria" w:cs="Cambria"/>
          <w:sz w:val="18"/>
        </w:rPr>
        <w:t>огне</w:t>
      </w:r>
      <w:r w:rsidRPr="00CF73C8">
        <w:rPr>
          <w:rFonts w:ascii="Bodoni MT Black" w:hAnsi="Bodoni MT Black"/>
          <w:sz w:val="18"/>
        </w:rPr>
        <w:t>;</w:t>
      </w:r>
    </w:p>
    <w:p w14:paraId="5EC30959" w14:textId="77777777" w:rsidR="009D39FB" w:rsidRPr="00CF73C8" w:rsidRDefault="009D39FB" w:rsidP="00996819">
      <w:pPr>
        <w:pStyle w:val="aa"/>
        <w:rPr>
          <w:rFonts w:ascii="Bodoni MT Black" w:hAnsi="Bodoni MT Black"/>
          <w:sz w:val="18"/>
        </w:rPr>
      </w:pPr>
      <w:r w:rsidRPr="00CF73C8">
        <w:rPr>
          <w:rFonts w:ascii="Bodoni MT Black" w:hAnsi="Bodoni MT Black"/>
          <w:sz w:val="18"/>
        </w:rPr>
        <w:t xml:space="preserve">17 </w:t>
      </w:r>
      <w:r w:rsidRPr="00CF73C8">
        <w:rPr>
          <w:rFonts w:ascii="Cambria" w:hAnsi="Cambria" w:cs="Cambria"/>
          <w:sz w:val="18"/>
        </w:rPr>
        <w:t>потому</w:t>
      </w:r>
      <w:r w:rsidRPr="00CF73C8">
        <w:rPr>
          <w:rFonts w:ascii="Bodoni MT Black" w:hAnsi="Bodoni MT Black"/>
          <w:sz w:val="18"/>
        </w:rPr>
        <w:t xml:space="preserve"> </w:t>
      </w:r>
      <w:r w:rsidRPr="00CF73C8">
        <w:rPr>
          <w:rFonts w:ascii="Cambria" w:hAnsi="Cambria" w:cs="Cambria"/>
          <w:sz w:val="18"/>
        </w:rPr>
        <w:t>что</w:t>
      </w:r>
      <w:r>
        <w:rPr>
          <w:rFonts w:ascii="Cambria" w:hAnsi="Cambria" w:cs="Cambria"/>
          <w:sz w:val="18"/>
        </w:rPr>
        <w:fldChar w:fldCharType="begin"/>
      </w:r>
      <w:r>
        <w:instrText xml:space="preserve"> XE "</w:instrText>
      </w:r>
      <w:r w:rsidRPr="00AE3F07">
        <w:rPr>
          <w:lang w:eastAsia="ru-RU"/>
        </w:rPr>
        <w:instrText>потому что</w:instrText>
      </w:r>
      <w:r>
        <w:instrText xml:space="preserve">" </w:instrText>
      </w:r>
      <w:r>
        <w:rPr>
          <w:rFonts w:ascii="Cambria" w:hAnsi="Cambria" w:cs="Cambria"/>
          <w:sz w:val="18"/>
        </w:rPr>
        <w:fldChar w:fldCharType="end"/>
      </w:r>
      <w:r w:rsidRPr="00CF73C8">
        <w:rPr>
          <w:rFonts w:ascii="Bodoni MT Black" w:hAnsi="Bodoni MT Black"/>
          <w:sz w:val="18"/>
        </w:rPr>
        <w:t xml:space="preserve"> </w:t>
      </w:r>
      <w:r w:rsidRPr="00CF73C8">
        <w:rPr>
          <w:rFonts w:ascii="Cambria" w:hAnsi="Cambria" w:cs="Cambria"/>
          <w:sz w:val="18"/>
        </w:rPr>
        <w:t>Бог</w:t>
      </w:r>
      <w:r w:rsidRPr="00CF73C8">
        <w:rPr>
          <w:rFonts w:ascii="Bodoni MT Black" w:hAnsi="Bodoni MT Black"/>
          <w:sz w:val="18"/>
        </w:rPr>
        <w:t xml:space="preserve"> </w:t>
      </w:r>
      <w:r w:rsidRPr="00CF73C8">
        <w:rPr>
          <w:rFonts w:ascii="Cambria" w:hAnsi="Cambria" w:cs="Cambria"/>
          <w:sz w:val="18"/>
        </w:rPr>
        <w:t>положил</w:t>
      </w:r>
      <w:r w:rsidRPr="00CF73C8">
        <w:rPr>
          <w:rFonts w:ascii="Bodoni MT Black" w:hAnsi="Bodoni MT Black"/>
          <w:sz w:val="18"/>
        </w:rPr>
        <w:t xml:space="preserve"> </w:t>
      </w:r>
      <w:r w:rsidRPr="00CF73C8">
        <w:rPr>
          <w:rFonts w:ascii="Cambria" w:hAnsi="Cambria" w:cs="Cambria"/>
          <w:sz w:val="18"/>
        </w:rPr>
        <w:t>им</w:t>
      </w:r>
      <w:r w:rsidRPr="00CF73C8">
        <w:rPr>
          <w:rFonts w:ascii="Bodoni MT Black" w:hAnsi="Bodoni MT Black"/>
          <w:sz w:val="18"/>
        </w:rPr>
        <w:t xml:space="preserve"> </w:t>
      </w:r>
      <w:r w:rsidRPr="00CF73C8">
        <w:rPr>
          <w:rFonts w:ascii="Cambria" w:hAnsi="Cambria" w:cs="Cambria"/>
          <w:sz w:val="18"/>
        </w:rPr>
        <w:t>на</w:t>
      </w:r>
      <w:r w:rsidRPr="00CF73C8">
        <w:rPr>
          <w:rFonts w:ascii="Bodoni MT Black" w:hAnsi="Bodoni MT Black"/>
          <w:sz w:val="18"/>
        </w:rPr>
        <w:t xml:space="preserve"> </w:t>
      </w:r>
      <w:r w:rsidRPr="00CF73C8">
        <w:rPr>
          <w:rFonts w:ascii="Cambria" w:hAnsi="Cambria" w:cs="Cambria"/>
          <w:sz w:val="18"/>
        </w:rPr>
        <w:t>сердце</w:t>
      </w:r>
      <w:r w:rsidRPr="00CF73C8">
        <w:rPr>
          <w:rFonts w:ascii="Bodoni MT Black" w:hAnsi="Bodoni MT Black"/>
          <w:sz w:val="18"/>
        </w:rPr>
        <w:t xml:space="preserve"> </w:t>
      </w:r>
      <w:r w:rsidRPr="00CF73C8">
        <w:rPr>
          <w:rFonts w:ascii="Bodoni MT Black" w:hAnsi="Bodoni MT Black" w:cs="Bodoni MT Black"/>
          <w:sz w:val="18"/>
        </w:rPr>
        <w:t>–</w:t>
      </w:r>
      <w:r w:rsidRPr="00CF73C8">
        <w:rPr>
          <w:rFonts w:ascii="Bodoni MT Black" w:hAnsi="Bodoni MT Black"/>
          <w:sz w:val="18"/>
        </w:rPr>
        <w:t xml:space="preserve"> </w:t>
      </w:r>
      <w:r w:rsidRPr="00CF73C8">
        <w:rPr>
          <w:rFonts w:ascii="Cambria" w:hAnsi="Cambria" w:cs="Cambria"/>
          <w:sz w:val="18"/>
        </w:rPr>
        <w:t>исполнить</w:t>
      </w:r>
      <w:r w:rsidRPr="00CF73C8">
        <w:rPr>
          <w:rFonts w:ascii="Bodoni MT Black" w:hAnsi="Bodoni MT Black"/>
          <w:sz w:val="18"/>
        </w:rPr>
        <w:t xml:space="preserve"> </w:t>
      </w:r>
      <w:r w:rsidRPr="00CF73C8">
        <w:rPr>
          <w:rFonts w:ascii="Cambria" w:hAnsi="Cambria" w:cs="Cambria"/>
          <w:sz w:val="18"/>
        </w:rPr>
        <w:t>волю</w:t>
      </w:r>
      <w:r w:rsidRPr="00CF73C8">
        <w:rPr>
          <w:rFonts w:ascii="Bodoni MT Black" w:hAnsi="Bodoni MT Black"/>
          <w:sz w:val="18"/>
        </w:rPr>
        <w:t xml:space="preserve"> </w:t>
      </w:r>
      <w:r w:rsidRPr="00CF73C8">
        <w:rPr>
          <w:rFonts w:ascii="Cambria" w:hAnsi="Cambria" w:cs="Cambria"/>
          <w:sz w:val="18"/>
        </w:rPr>
        <w:t>Его</w:t>
      </w:r>
      <w:r w:rsidRPr="00CF73C8">
        <w:rPr>
          <w:rFonts w:ascii="Bodoni MT Black" w:hAnsi="Bodoni MT Black"/>
          <w:sz w:val="18"/>
        </w:rPr>
        <w:t xml:space="preserve">, </w:t>
      </w:r>
      <w:r w:rsidRPr="00CF73C8">
        <w:rPr>
          <w:rFonts w:ascii="Cambria" w:hAnsi="Cambria" w:cs="Cambria"/>
          <w:sz w:val="18"/>
        </w:rPr>
        <w:t>исполнить</w:t>
      </w:r>
      <w:r w:rsidRPr="00CF73C8">
        <w:rPr>
          <w:rFonts w:ascii="Bodoni MT Black" w:hAnsi="Bodoni MT Black"/>
          <w:sz w:val="18"/>
        </w:rPr>
        <w:t xml:space="preserve"> </w:t>
      </w:r>
      <w:r w:rsidRPr="00CF73C8">
        <w:rPr>
          <w:rFonts w:ascii="Cambria" w:hAnsi="Cambria" w:cs="Cambria"/>
          <w:sz w:val="18"/>
        </w:rPr>
        <w:t>одну</w:t>
      </w:r>
      <w:r w:rsidRPr="00CF73C8">
        <w:rPr>
          <w:rFonts w:ascii="Bodoni MT Black" w:hAnsi="Bodoni MT Black"/>
          <w:sz w:val="18"/>
        </w:rPr>
        <w:t xml:space="preserve"> </w:t>
      </w:r>
      <w:r w:rsidRPr="00CF73C8">
        <w:rPr>
          <w:rFonts w:ascii="Cambria" w:hAnsi="Cambria" w:cs="Cambria"/>
          <w:sz w:val="18"/>
        </w:rPr>
        <w:t>волю</w:t>
      </w:r>
      <w:r w:rsidRPr="00CF73C8">
        <w:rPr>
          <w:rFonts w:ascii="Bodoni MT Black" w:hAnsi="Bodoni MT Black"/>
          <w:sz w:val="18"/>
        </w:rPr>
        <w:t xml:space="preserve">, </w:t>
      </w:r>
      <w:r w:rsidRPr="00CF73C8">
        <w:rPr>
          <w:rFonts w:ascii="Cambria" w:hAnsi="Cambria" w:cs="Cambria"/>
          <w:sz w:val="18"/>
        </w:rPr>
        <w:t>и</w:t>
      </w:r>
      <w:r w:rsidRPr="00CF73C8">
        <w:rPr>
          <w:rFonts w:ascii="Bodoni MT Black" w:hAnsi="Bodoni MT Black"/>
          <w:sz w:val="18"/>
        </w:rPr>
        <w:t xml:space="preserve"> </w:t>
      </w:r>
      <w:r w:rsidRPr="00CF73C8">
        <w:rPr>
          <w:rFonts w:ascii="Cambria" w:hAnsi="Cambria" w:cs="Cambria"/>
          <w:sz w:val="18"/>
        </w:rPr>
        <w:t>отдать</w:t>
      </w:r>
      <w:r w:rsidRPr="00CF73C8">
        <w:rPr>
          <w:rFonts w:ascii="Bodoni MT Black" w:hAnsi="Bodoni MT Black"/>
          <w:sz w:val="18"/>
        </w:rPr>
        <w:t xml:space="preserve"> </w:t>
      </w:r>
      <w:r w:rsidRPr="00CF73C8">
        <w:rPr>
          <w:rFonts w:ascii="Cambria" w:hAnsi="Cambria" w:cs="Cambria"/>
          <w:sz w:val="18"/>
        </w:rPr>
        <w:t>царство</w:t>
      </w:r>
      <w:r w:rsidRPr="00CF73C8">
        <w:rPr>
          <w:rFonts w:ascii="Bodoni MT Black" w:hAnsi="Bodoni MT Black"/>
          <w:sz w:val="18"/>
        </w:rPr>
        <w:t xml:space="preserve"> </w:t>
      </w:r>
      <w:r w:rsidRPr="00CF73C8">
        <w:rPr>
          <w:rFonts w:ascii="Cambria" w:hAnsi="Cambria" w:cs="Cambria"/>
          <w:sz w:val="18"/>
        </w:rPr>
        <w:t>их</w:t>
      </w:r>
      <w:r w:rsidRPr="00CF73C8">
        <w:rPr>
          <w:rFonts w:ascii="Bodoni MT Black" w:hAnsi="Bodoni MT Black"/>
          <w:sz w:val="18"/>
        </w:rPr>
        <w:t xml:space="preserve"> </w:t>
      </w:r>
      <w:r w:rsidRPr="00CF73C8">
        <w:rPr>
          <w:rFonts w:ascii="Cambria" w:hAnsi="Cambria" w:cs="Cambria"/>
          <w:sz w:val="18"/>
        </w:rPr>
        <w:t>зверю</w:t>
      </w:r>
      <w:r w:rsidRPr="00CF73C8">
        <w:rPr>
          <w:rFonts w:ascii="Bodoni MT Black" w:hAnsi="Bodoni MT Black"/>
          <w:sz w:val="18"/>
        </w:rPr>
        <w:t xml:space="preserve">, </w:t>
      </w:r>
      <w:r w:rsidRPr="00CF73C8">
        <w:rPr>
          <w:rFonts w:ascii="Cambria" w:hAnsi="Cambria" w:cs="Cambria"/>
          <w:sz w:val="18"/>
        </w:rPr>
        <w:t>доколе</w:t>
      </w:r>
      <w:r w:rsidRPr="00CF73C8">
        <w:rPr>
          <w:rFonts w:ascii="Bodoni MT Black" w:hAnsi="Bodoni MT Black"/>
          <w:sz w:val="18"/>
        </w:rPr>
        <w:t xml:space="preserve"> </w:t>
      </w:r>
      <w:r w:rsidRPr="00CF73C8">
        <w:rPr>
          <w:rFonts w:ascii="Cambria" w:hAnsi="Cambria" w:cs="Cambria"/>
          <w:sz w:val="18"/>
        </w:rPr>
        <w:t>не</w:t>
      </w:r>
      <w:r w:rsidRPr="00CF73C8">
        <w:rPr>
          <w:rFonts w:ascii="Bodoni MT Black" w:hAnsi="Bodoni MT Black"/>
          <w:sz w:val="18"/>
        </w:rPr>
        <w:t xml:space="preserve"> </w:t>
      </w:r>
      <w:r w:rsidRPr="00CF73C8">
        <w:rPr>
          <w:rFonts w:ascii="Cambria" w:hAnsi="Cambria" w:cs="Cambria"/>
          <w:sz w:val="18"/>
        </w:rPr>
        <w:t>исполнятся</w:t>
      </w:r>
      <w:r w:rsidRPr="00CF73C8">
        <w:rPr>
          <w:rFonts w:ascii="Bodoni MT Black" w:hAnsi="Bodoni MT Black"/>
          <w:sz w:val="18"/>
        </w:rPr>
        <w:t xml:space="preserve"> </w:t>
      </w:r>
      <w:r w:rsidRPr="00CF73C8">
        <w:rPr>
          <w:rFonts w:ascii="Cambria" w:hAnsi="Cambria" w:cs="Cambria"/>
          <w:sz w:val="18"/>
        </w:rPr>
        <w:t>слова</w:t>
      </w:r>
      <w:r w:rsidRPr="00CF73C8">
        <w:rPr>
          <w:rFonts w:ascii="Bodoni MT Black" w:hAnsi="Bodoni MT Black"/>
          <w:sz w:val="18"/>
        </w:rPr>
        <w:t xml:space="preserve"> </w:t>
      </w:r>
      <w:r w:rsidRPr="00CF73C8">
        <w:rPr>
          <w:rFonts w:ascii="Cambria" w:hAnsi="Cambria" w:cs="Cambria"/>
          <w:sz w:val="18"/>
        </w:rPr>
        <w:t>Божии</w:t>
      </w:r>
      <w:r w:rsidRPr="00CF73C8">
        <w:rPr>
          <w:rFonts w:ascii="Bodoni MT Black" w:hAnsi="Bodoni MT Black"/>
          <w:sz w:val="18"/>
        </w:rPr>
        <w:t>.</w:t>
      </w:r>
    </w:p>
    <w:p w14:paraId="7B4A7D2F" w14:textId="77777777" w:rsidR="009D39FB" w:rsidRDefault="009D39FB" w:rsidP="00996819">
      <w:pPr>
        <w:pStyle w:val="aa"/>
      </w:pPr>
      <w:r w:rsidRPr="00CF73C8">
        <w:rPr>
          <w:rFonts w:ascii="Bodoni MT Black" w:hAnsi="Bodoni MT Black"/>
          <w:sz w:val="18"/>
        </w:rPr>
        <w:t xml:space="preserve">18 </w:t>
      </w:r>
      <w:r w:rsidRPr="00CF73C8">
        <w:rPr>
          <w:rFonts w:ascii="Cambria" w:hAnsi="Cambria" w:cs="Cambria"/>
          <w:sz w:val="18"/>
        </w:rPr>
        <w:t>Жена</w:t>
      </w:r>
      <w:r w:rsidRPr="00CF73C8">
        <w:rPr>
          <w:rFonts w:ascii="Bodoni MT Black" w:hAnsi="Bodoni MT Black"/>
          <w:sz w:val="18"/>
        </w:rPr>
        <w:t xml:space="preserve"> </w:t>
      </w:r>
      <w:r w:rsidRPr="00CF73C8">
        <w:rPr>
          <w:rFonts w:ascii="Cambria" w:hAnsi="Cambria" w:cs="Cambria"/>
          <w:sz w:val="18"/>
        </w:rPr>
        <w:t>же</w:t>
      </w:r>
      <w:r w:rsidRPr="00CF73C8">
        <w:rPr>
          <w:rFonts w:ascii="Bodoni MT Black" w:hAnsi="Bodoni MT Black"/>
          <w:sz w:val="18"/>
        </w:rPr>
        <w:t xml:space="preserve">, </w:t>
      </w:r>
      <w:r w:rsidRPr="00CF73C8">
        <w:rPr>
          <w:rFonts w:ascii="Cambria" w:hAnsi="Cambria" w:cs="Cambria"/>
          <w:sz w:val="18"/>
        </w:rPr>
        <w:t>которую</w:t>
      </w:r>
      <w:r w:rsidRPr="00CF73C8">
        <w:rPr>
          <w:rFonts w:ascii="Bodoni MT Black" w:hAnsi="Bodoni MT Black"/>
          <w:sz w:val="18"/>
        </w:rPr>
        <w:t xml:space="preserve"> </w:t>
      </w:r>
      <w:r w:rsidRPr="00CF73C8">
        <w:rPr>
          <w:rFonts w:ascii="Cambria" w:hAnsi="Cambria" w:cs="Cambria"/>
          <w:sz w:val="18"/>
        </w:rPr>
        <w:t>ты</w:t>
      </w:r>
      <w:r w:rsidRPr="00CF73C8">
        <w:rPr>
          <w:rFonts w:ascii="Bodoni MT Black" w:hAnsi="Bodoni MT Black"/>
          <w:sz w:val="18"/>
        </w:rPr>
        <w:t xml:space="preserve"> </w:t>
      </w:r>
      <w:r w:rsidRPr="00CF73C8">
        <w:rPr>
          <w:rFonts w:ascii="Cambria" w:hAnsi="Cambria" w:cs="Cambria"/>
          <w:sz w:val="18"/>
        </w:rPr>
        <w:t>видел</w:t>
      </w:r>
      <w:r w:rsidRPr="00CF73C8">
        <w:rPr>
          <w:rFonts w:ascii="Bodoni MT Black" w:hAnsi="Bodoni MT Black"/>
          <w:sz w:val="18"/>
        </w:rPr>
        <w:t xml:space="preserve">, </w:t>
      </w:r>
      <w:r w:rsidRPr="00CF73C8">
        <w:rPr>
          <w:rFonts w:ascii="Cambria" w:hAnsi="Cambria" w:cs="Cambria"/>
          <w:sz w:val="18"/>
        </w:rPr>
        <w:t>есть</w:t>
      </w:r>
      <w:r w:rsidRPr="00CF73C8">
        <w:rPr>
          <w:rFonts w:ascii="Bodoni MT Black" w:hAnsi="Bodoni MT Black"/>
          <w:sz w:val="18"/>
        </w:rPr>
        <w:t xml:space="preserve"> </w:t>
      </w:r>
      <w:r w:rsidRPr="00CF73C8">
        <w:rPr>
          <w:rFonts w:ascii="Cambria" w:hAnsi="Cambria" w:cs="Cambria"/>
          <w:sz w:val="18"/>
        </w:rPr>
        <w:t>великий</w:t>
      </w:r>
      <w:r w:rsidRPr="00CF73C8">
        <w:rPr>
          <w:rFonts w:ascii="Bodoni MT Black" w:hAnsi="Bodoni MT Black"/>
          <w:sz w:val="18"/>
        </w:rPr>
        <w:t xml:space="preserve"> </w:t>
      </w:r>
      <w:r w:rsidRPr="00CF73C8">
        <w:rPr>
          <w:rFonts w:ascii="Cambria" w:hAnsi="Cambria" w:cs="Cambria"/>
          <w:sz w:val="18"/>
        </w:rPr>
        <w:t>город</w:t>
      </w:r>
      <w:r w:rsidRPr="00CF73C8">
        <w:rPr>
          <w:rFonts w:ascii="Bodoni MT Black" w:hAnsi="Bodoni MT Black"/>
          <w:sz w:val="18"/>
        </w:rPr>
        <w:t xml:space="preserve">, </w:t>
      </w:r>
      <w:r w:rsidRPr="00CF73C8">
        <w:rPr>
          <w:rFonts w:ascii="Cambria" w:hAnsi="Cambria" w:cs="Cambria"/>
          <w:sz w:val="18"/>
        </w:rPr>
        <w:t>царствующий</w:t>
      </w:r>
      <w:r w:rsidRPr="00CF73C8">
        <w:rPr>
          <w:rFonts w:ascii="Bodoni MT Black" w:hAnsi="Bodoni MT Black"/>
          <w:sz w:val="18"/>
        </w:rPr>
        <w:t xml:space="preserve"> </w:t>
      </w:r>
      <w:r w:rsidRPr="00CF73C8">
        <w:rPr>
          <w:rFonts w:ascii="Cambria" w:hAnsi="Cambria" w:cs="Cambria"/>
          <w:sz w:val="18"/>
        </w:rPr>
        <w:t>над</w:t>
      </w:r>
      <w:r w:rsidRPr="00CF73C8">
        <w:rPr>
          <w:rFonts w:ascii="Bodoni MT Black" w:hAnsi="Bodoni MT Black"/>
          <w:sz w:val="18"/>
        </w:rPr>
        <w:t xml:space="preserve"> </w:t>
      </w:r>
      <w:r w:rsidRPr="00CF73C8">
        <w:rPr>
          <w:rFonts w:ascii="Cambria" w:hAnsi="Cambria" w:cs="Cambria"/>
          <w:sz w:val="18"/>
        </w:rPr>
        <w:t>земными</w:t>
      </w:r>
      <w:r w:rsidRPr="00CF73C8">
        <w:rPr>
          <w:rFonts w:ascii="Bodoni MT Black" w:hAnsi="Bodoni MT Black"/>
          <w:sz w:val="18"/>
        </w:rPr>
        <w:t xml:space="preserve"> </w:t>
      </w:r>
      <w:r w:rsidRPr="00CF73C8">
        <w:rPr>
          <w:rFonts w:ascii="Cambria" w:hAnsi="Cambria" w:cs="Cambria"/>
          <w:sz w:val="18"/>
        </w:rPr>
        <w:t>царями</w:t>
      </w:r>
      <w:r w:rsidRPr="00CF73C8">
        <w:rPr>
          <w:rFonts w:ascii="Bodoni MT Black" w:hAnsi="Bodoni MT Black"/>
          <w:sz w:val="18"/>
        </w:rPr>
        <w:t>.</w:t>
      </w:r>
    </w:p>
  </w:footnote>
  <w:footnote w:id="2656">
    <w:p w14:paraId="73B17CD1" w14:textId="77777777" w:rsidR="009D39FB" w:rsidRDefault="009D39FB" w:rsidP="00996819">
      <w:pPr>
        <w:pStyle w:val="aa"/>
      </w:pPr>
      <w:r>
        <w:rPr>
          <w:rStyle w:val="ac"/>
        </w:rPr>
        <w:footnoteRef/>
      </w:r>
      <w:r>
        <w:t xml:space="preserve"> открыл</w:t>
      </w:r>
    </w:p>
  </w:footnote>
  <w:footnote w:id="2657">
    <w:p w14:paraId="7B0E4ACB" w14:textId="77777777" w:rsidR="009D39FB" w:rsidRDefault="009D39FB" w:rsidP="00996819">
      <w:pPr>
        <w:pStyle w:val="aa"/>
      </w:pPr>
      <w:r>
        <w:rPr>
          <w:rStyle w:val="ac"/>
        </w:rPr>
        <w:footnoteRef/>
      </w:r>
      <w:r>
        <w:t xml:space="preserve"> бранить</w:t>
      </w:r>
    </w:p>
  </w:footnote>
  <w:footnote w:id="2658">
    <w:p w14:paraId="6E584B19" w14:textId="77777777" w:rsidR="009D39FB" w:rsidRDefault="009D39FB" w:rsidP="00996819">
      <w:pPr>
        <w:pStyle w:val="aa"/>
      </w:pPr>
      <w:r>
        <w:rPr>
          <w:rStyle w:val="ac"/>
        </w:rPr>
        <w:footnoteRef/>
      </w:r>
      <w:r>
        <w:t xml:space="preserve"> поколениях</w:t>
      </w:r>
    </w:p>
  </w:footnote>
  <w:footnote w:id="2659">
    <w:p w14:paraId="4C45F9F0" w14:textId="77777777" w:rsidR="009D39FB" w:rsidRDefault="009D39FB" w:rsidP="00996819">
      <w:pPr>
        <w:pStyle w:val="aa"/>
      </w:pPr>
      <w:r>
        <w:rPr>
          <w:rStyle w:val="ac"/>
        </w:rPr>
        <w:footnoteRef/>
      </w:r>
      <w:r>
        <w:t xml:space="preserve"> далее идёт диалектическая трактовка основных утверждений и суждений из Евангелий </w:t>
      </w:r>
    </w:p>
  </w:footnote>
  <w:footnote w:id="2660">
    <w:p w14:paraId="33924FC5" w14:textId="77777777" w:rsidR="009D39FB" w:rsidRDefault="009D39FB" w:rsidP="00996819">
      <w:pPr>
        <w:pStyle w:val="aa"/>
      </w:pPr>
      <w:r>
        <w:rPr>
          <w:rStyle w:val="ac"/>
        </w:rPr>
        <w:footnoteRef/>
      </w:r>
      <w:r>
        <w:t xml:space="preserve"> </w:t>
      </w:r>
    </w:p>
    <w:p w14:paraId="0F0AFB68" w14:textId="77777777" w:rsidR="009D39FB" w:rsidRPr="005566F0" w:rsidRDefault="009D39FB" w:rsidP="00996819">
      <w:pPr>
        <w:pStyle w:val="aa"/>
        <w:rPr>
          <w:rFonts w:ascii="Bodoni MT Black" w:hAnsi="Bodoni MT Black"/>
          <w:sz w:val="18"/>
        </w:rPr>
      </w:pPr>
      <w:r w:rsidRPr="005566F0">
        <w:rPr>
          <w:rFonts w:ascii="Bodoni MT Black" w:hAnsi="Bodoni MT Black"/>
          <w:sz w:val="18"/>
        </w:rPr>
        <w:t xml:space="preserve">18 </w:t>
      </w:r>
      <w:r w:rsidRPr="005566F0">
        <w:rPr>
          <w:rFonts w:ascii="Cambria" w:hAnsi="Cambria" w:cs="Cambria"/>
          <w:sz w:val="18"/>
        </w:rPr>
        <w:t>Рождество</w:t>
      </w:r>
      <w:r w:rsidRPr="005566F0">
        <w:rPr>
          <w:rFonts w:ascii="Bodoni MT Black" w:hAnsi="Bodoni MT Black"/>
          <w:sz w:val="18"/>
        </w:rPr>
        <w:t xml:space="preserve"> </w:t>
      </w:r>
      <w:r w:rsidRPr="005566F0">
        <w:rPr>
          <w:rFonts w:ascii="Cambria" w:hAnsi="Cambria" w:cs="Cambria"/>
          <w:sz w:val="18"/>
        </w:rPr>
        <w:t>Иисуса</w:t>
      </w:r>
      <w:r w:rsidRPr="005566F0">
        <w:rPr>
          <w:rFonts w:ascii="Bodoni MT Black" w:hAnsi="Bodoni MT Black"/>
          <w:sz w:val="18"/>
        </w:rPr>
        <w:t xml:space="preserve"> </w:t>
      </w:r>
      <w:r w:rsidRPr="005566F0">
        <w:rPr>
          <w:rFonts w:ascii="Cambria" w:hAnsi="Cambria" w:cs="Cambria"/>
          <w:sz w:val="18"/>
        </w:rPr>
        <w:t>Христа</w:t>
      </w:r>
      <w:r w:rsidRPr="005566F0">
        <w:rPr>
          <w:rFonts w:ascii="Bodoni MT Black" w:hAnsi="Bodoni MT Black"/>
          <w:sz w:val="18"/>
        </w:rPr>
        <w:t xml:space="preserve"> </w:t>
      </w:r>
      <w:r w:rsidRPr="005566F0">
        <w:rPr>
          <w:rFonts w:ascii="Cambria" w:hAnsi="Cambria" w:cs="Cambria"/>
          <w:sz w:val="18"/>
        </w:rPr>
        <w:t>было</w:t>
      </w:r>
      <w:r w:rsidRPr="005566F0">
        <w:rPr>
          <w:rFonts w:ascii="Bodoni MT Black" w:hAnsi="Bodoni MT Black"/>
          <w:sz w:val="18"/>
        </w:rPr>
        <w:t xml:space="preserve"> </w:t>
      </w:r>
      <w:r w:rsidRPr="005566F0">
        <w:rPr>
          <w:rFonts w:ascii="Cambria" w:hAnsi="Cambria" w:cs="Cambria"/>
          <w:sz w:val="18"/>
        </w:rPr>
        <w:t>так</w:t>
      </w:r>
      <w:r w:rsidRPr="005566F0">
        <w:rPr>
          <w:rFonts w:ascii="Bodoni MT Black" w:hAnsi="Bodoni MT Black"/>
          <w:sz w:val="18"/>
        </w:rPr>
        <w:t xml:space="preserve">: </w:t>
      </w:r>
      <w:r w:rsidRPr="005566F0">
        <w:rPr>
          <w:rFonts w:ascii="Cambria" w:hAnsi="Cambria" w:cs="Cambria"/>
          <w:sz w:val="18"/>
        </w:rPr>
        <w:t>по</w:t>
      </w:r>
      <w:r w:rsidRPr="005566F0">
        <w:rPr>
          <w:rFonts w:ascii="Bodoni MT Black" w:hAnsi="Bodoni MT Black"/>
          <w:sz w:val="18"/>
        </w:rPr>
        <w:t xml:space="preserve"> </w:t>
      </w:r>
      <w:r w:rsidRPr="005566F0">
        <w:rPr>
          <w:rFonts w:ascii="Cambria" w:hAnsi="Cambria" w:cs="Cambria"/>
          <w:sz w:val="18"/>
        </w:rPr>
        <w:t>обручении</w:t>
      </w:r>
      <w:r w:rsidRPr="005566F0">
        <w:rPr>
          <w:rFonts w:ascii="Bodoni MT Black" w:hAnsi="Bodoni MT Black"/>
          <w:sz w:val="18"/>
        </w:rPr>
        <w:t xml:space="preserve"> </w:t>
      </w:r>
      <w:r w:rsidRPr="005566F0">
        <w:rPr>
          <w:rFonts w:ascii="Cambria" w:hAnsi="Cambria" w:cs="Cambria"/>
          <w:sz w:val="18"/>
        </w:rPr>
        <w:t>Матери</w:t>
      </w:r>
      <w:r w:rsidRPr="005566F0">
        <w:rPr>
          <w:rFonts w:ascii="Bodoni MT Black" w:hAnsi="Bodoni MT Black"/>
          <w:sz w:val="18"/>
        </w:rPr>
        <w:t xml:space="preserve"> </w:t>
      </w:r>
      <w:r w:rsidRPr="005566F0">
        <w:rPr>
          <w:rFonts w:ascii="Cambria" w:hAnsi="Cambria" w:cs="Cambria"/>
          <w:sz w:val="18"/>
        </w:rPr>
        <w:t>Его</w:t>
      </w:r>
      <w:r w:rsidRPr="005566F0">
        <w:rPr>
          <w:rFonts w:ascii="Bodoni MT Black" w:hAnsi="Bodoni MT Black"/>
          <w:sz w:val="18"/>
        </w:rPr>
        <w:t xml:space="preserve"> </w:t>
      </w:r>
      <w:r w:rsidRPr="005566F0">
        <w:rPr>
          <w:rFonts w:ascii="Cambria" w:hAnsi="Cambria" w:cs="Cambria"/>
          <w:sz w:val="18"/>
        </w:rPr>
        <w:t>Марии</w:t>
      </w:r>
      <w:r w:rsidRPr="005566F0">
        <w:rPr>
          <w:rFonts w:ascii="Bodoni MT Black" w:hAnsi="Bodoni MT Black"/>
          <w:sz w:val="18"/>
        </w:rPr>
        <w:t xml:space="preserve"> </w:t>
      </w:r>
      <w:r w:rsidRPr="005566F0">
        <w:rPr>
          <w:rFonts w:ascii="Cambria" w:hAnsi="Cambria" w:cs="Cambria"/>
          <w:sz w:val="18"/>
        </w:rPr>
        <w:t>с</w:t>
      </w:r>
      <w:r w:rsidRPr="005566F0">
        <w:rPr>
          <w:rFonts w:ascii="Bodoni MT Black" w:hAnsi="Bodoni MT Black"/>
          <w:sz w:val="18"/>
        </w:rPr>
        <w:t xml:space="preserve"> </w:t>
      </w:r>
      <w:r w:rsidRPr="005566F0">
        <w:rPr>
          <w:rFonts w:ascii="Cambria" w:hAnsi="Cambria" w:cs="Cambria"/>
          <w:sz w:val="18"/>
        </w:rPr>
        <w:t>Иосифом</w:t>
      </w:r>
      <w:r w:rsidRPr="005566F0">
        <w:rPr>
          <w:rFonts w:ascii="Bodoni MT Black" w:hAnsi="Bodoni MT Black"/>
          <w:sz w:val="18"/>
        </w:rPr>
        <w:t xml:space="preserve">, </w:t>
      </w:r>
      <w:r w:rsidRPr="005566F0">
        <w:rPr>
          <w:rFonts w:ascii="Cambria" w:hAnsi="Cambria" w:cs="Cambria"/>
          <w:sz w:val="18"/>
        </w:rPr>
        <w:t>прежде</w:t>
      </w:r>
      <w:r w:rsidRPr="005566F0">
        <w:rPr>
          <w:rFonts w:ascii="Bodoni MT Black" w:hAnsi="Bodoni MT Black"/>
          <w:sz w:val="18"/>
        </w:rPr>
        <w:t xml:space="preserve"> </w:t>
      </w:r>
      <w:r w:rsidRPr="005566F0">
        <w:rPr>
          <w:rFonts w:ascii="Cambria" w:hAnsi="Cambria" w:cs="Cambria"/>
          <w:sz w:val="18"/>
        </w:rPr>
        <w:t>нежели</w:t>
      </w:r>
      <w:r w:rsidRPr="005566F0">
        <w:rPr>
          <w:rFonts w:ascii="Bodoni MT Black" w:hAnsi="Bodoni MT Black"/>
          <w:sz w:val="18"/>
        </w:rPr>
        <w:t xml:space="preserve"> </w:t>
      </w:r>
      <w:r w:rsidRPr="005566F0">
        <w:rPr>
          <w:rFonts w:ascii="Cambria" w:hAnsi="Cambria" w:cs="Cambria"/>
          <w:sz w:val="18"/>
        </w:rPr>
        <w:t>сочетались</w:t>
      </w:r>
      <w:r w:rsidRPr="005566F0">
        <w:rPr>
          <w:rFonts w:ascii="Bodoni MT Black" w:hAnsi="Bodoni MT Black"/>
          <w:sz w:val="18"/>
        </w:rPr>
        <w:t xml:space="preserve"> </w:t>
      </w:r>
      <w:r w:rsidRPr="005566F0">
        <w:rPr>
          <w:rFonts w:ascii="Cambria" w:hAnsi="Cambria" w:cs="Cambria"/>
          <w:sz w:val="18"/>
        </w:rPr>
        <w:t>они</w:t>
      </w:r>
      <w:r w:rsidRPr="005566F0">
        <w:rPr>
          <w:rFonts w:ascii="Bodoni MT Black" w:hAnsi="Bodoni MT Black"/>
          <w:sz w:val="18"/>
        </w:rPr>
        <w:t xml:space="preserve">, </w:t>
      </w:r>
      <w:r w:rsidRPr="005566F0">
        <w:rPr>
          <w:rFonts w:ascii="Cambria" w:hAnsi="Cambria" w:cs="Cambria"/>
          <w:sz w:val="18"/>
        </w:rPr>
        <w:t>оказалось</w:t>
      </w:r>
      <w:r w:rsidRPr="005566F0">
        <w:rPr>
          <w:rFonts w:ascii="Bodoni MT Black" w:hAnsi="Bodoni MT Black"/>
          <w:sz w:val="18"/>
        </w:rPr>
        <w:t xml:space="preserve">, </w:t>
      </w:r>
      <w:r w:rsidRPr="005566F0">
        <w:rPr>
          <w:rFonts w:ascii="Cambria" w:hAnsi="Cambria" w:cs="Cambria"/>
          <w:sz w:val="18"/>
        </w:rPr>
        <w:t>что</w:t>
      </w:r>
      <w:r w:rsidRPr="005566F0">
        <w:rPr>
          <w:rFonts w:ascii="Bodoni MT Black" w:hAnsi="Bodoni MT Black"/>
          <w:sz w:val="18"/>
        </w:rPr>
        <w:t xml:space="preserve"> </w:t>
      </w:r>
      <w:r w:rsidRPr="005566F0">
        <w:rPr>
          <w:rFonts w:ascii="Cambria" w:hAnsi="Cambria" w:cs="Cambria"/>
          <w:sz w:val="18"/>
        </w:rPr>
        <w:t>Она</w:t>
      </w:r>
      <w:r w:rsidRPr="005566F0">
        <w:rPr>
          <w:rFonts w:ascii="Bodoni MT Black" w:hAnsi="Bodoni MT Black"/>
          <w:sz w:val="18"/>
        </w:rPr>
        <w:t xml:space="preserve"> </w:t>
      </w:r>
      <w:r w:rsidRPr="005566F0">
        <w:rPr>
          <w:rFonts w:ascii="Cambria" w:hAnsi="Cambria" w:cs="Cambria"/>
          <w:sz w:val="18"/>
        </w:rPr>
        <w:t>имеет</w:t>
      </w:r>
      <w:r w:rsidRPr="005566F0">
        <w:rPr>
          <w:rFonts w:ascii="Bodoni MT Black" w:hAnsi="Bodoni MT Black"/>
          <w:sz w:val="18"/>
        </w:rPr>
        <w:t xml:space="preserve"> </w:t>
      </w:r>
      <w:r w:rsidRPr="005566F0">
        <w:rPr>
          <w:rFonts w:ascii="Cambria" w:hAnsi="Cambria" w:cs="Cambria"/>
          <w:sz w:val="18"/>
        </w:rPr>
        <w:t>во</w:t>
      </w:r>
      <w:r w:rsidRPr="005566F0">
        <w:rPr>
          <w:rFonts w:ascii="Bodoni MT Black" w:hAnsi="Bodoni MT Black"/>
          <w:sz w:val="18"/>
        </w:rPr>
        <w:t xml:space="preserve"> </w:t>
      </w:r>
      <w:r w:rsidRPr="005566F0">
        <w:rPr>
          <w:rFonts w:ascii="Cambria" w:hAnsi="Cambria" w:cs="Cambria"/>
          <w:sz w:val="18"/>
        </w:rPr>
        <w:t>чреве</w:t>
      </w:r>
      <w:r w:rsidRPr="005566F0">
        <w:rPr>
          <w:rFonts w:ascii="Bodoni MT Black" w:hAnsi="Bodoni MT Black"/>
          <w:sz w:val="18"/>
        </w:rPr>
        <w:t xml:space="preserve"> </w:t>
      </w:r>
      <w:r w:rsidRPr="005566F0">
        <w:rPr>
          <w:rFonts w:ascii="Cambria" w:hAnsi="Cambria" w:cs="Cambria"/>
          <w:sz w:val="18"/>
        </w:rPr>
        <w:t>от</w:t>
      </w:r>
      <w:r w:rsidRPr="005566F0">
        <w:rPr>
          <w:rFonts w:ascii="Bodoni MT Black" w:hAnsi="Bodoni MT Black"/>
          <w:sz w:val="18"/>
        </w:rPr>
        <w:t xml:space="preserve"> </w:t>
      </w:r>
      <w:r w:rsidRPr="005566F0">
        <w:rPr>
          <w:rFonts w:ascii="Cambria" w:hAnsi="Cambria" w:cs="Cambria"/>
          <w:sz w:val="18"/>
        </w:rPr>
        <w:t>Духа</w:t>
      </w:r>
      <w:r w:rsidRPr="005566F0">
        <w:rPr>
          <w:rFonts w:ascii="Bodoni MT Black" w:hAnsi="Bodoni MT Black"/>
          <w:sz w:val="18"/>
        </w:rPr>
        <w:t xml:space="preserve"> </w:t>
      </w:r>
      <w:r w:rsidRPr="005566F0">
        <w:rPr>
          <w:rFonts w:ascii="Cambria" w:hAnsi="Cambria" w:cs="Cambria"/>
          <w:sz w:val="18"/>
        </w:rPr>
        <w:t>Святаго</w:t>
      </w:r>
      <w:r w:rsidRPr="005566F0">
        <w:rPr>
          <w:rFonts w:ascii="Bodoni MT Black" w:hAnsi="Bodoni MT Black"/>
          <w:sz w:val="18"/>
        </w:rPr>
        <w:t>.</w:t>
      </w:r>
    </w:p>
    <w:p w14:paraId="335B7928" w14:textId="77777777" w:rsidR="009D39FB" w:rsidRPr="005566F0" w:rsidRDefault="009D39FB" w:rsidP="00996819">
      <w:pPr>
        <w:pStyle w:val="aa"/>
        <w:rPr>
          <w:rFonts w:ascii="Bodoni MT Black" w:hAnsi="Bodoni MT Black"/>
          <w:sz w:val="18"/>
        </w:rPr>
      </w:pPr>
      <w:r w:rsidRPr="005566F0">
        <w:rPr>
          <w:rFonts w:ascii="Bodoni MT Black" w:hAnsi="Bodoni MT Black"/>
          <w:sz w:val="18"/>
        </w:rPr>
        <w:t xml:space="preserve">19 </w:t>
      </w:r>
      <w:r w:rsidRPr="005566F0">
        <w:rPr>
          <w:rFonts w:ascii="Cambria" w:hAnsi="Cambria" w:cs="Cambria"/>
          <w:sz w:val="18"/>
        </w:rPr>
        <w:t>Иосиф</w:t>
      </w:r>
      <w:r w:rsidRPr="005566F0">
        <w:rPr>
          <w:rFonts w:ascii="Bodoni MT Black" w:hAnsi="Bodoni MT Black"/>
          <w:sz w:val="18"/>
        </w:rPr>
        <w:t xml:space="preserve"> </w:t>
      </w:r>
      <w:r w:rsidRPr="005566F0">
        <w:rPr>
          <w:rFonts w:ascii="Cambria" w:hAnsi="Cambria" w:cs="Cambria"/>
          <w:sz w:val="18"/>
        </w:rPr>
        <w:t>же</w:t>
      </w:r>
      <w:r w:rsidRPr="005566F0">
        <w:rPr>
          <w:rFonts w:ascii="Bodoni MT Black" w:hAnsi="Bodoni MT Black"/>
          <w:sz w:val="18"/>
        </w:rPr>
        <w:t xml:space="preserve"> </w:t>
      </w:r>
      <w:r w:rsidRPr="005566F0">
        <w:rPr>
          <w:rFonts w:ascii="Cambria" w:hAnsi="Cambria" w:cs="Cambria"/>
          <w:sz w:val="18"/>
        </w:rPr>
        <w:t>муж</w:t>
      </w:r>
      <w:r w:rsidRPr="005566F0">
        <w:rPr>
          <w:rFonts w:ascii="Bodoni MT Black" w:hAnsi="Bodoni MT Black"/>
          <w:sz w:val="18"/>
        </w:rPr>
        <w:t xml:space="preserve"> </w:t>
      </w:r>
      <w:r w:rsidRPr="005566F0">
        <w:rPr>
          <w:rFonts w:ascii="Cambria" w:hAnsi="Cambria" w:cs="Cambria"/>
          <w:sz w:val="18"/>
        </w:rPr>
        <w:t>Ее</w:t>
      </w:r>
      <w:r w:rsidRPr="005566F0">
        <w:rPr>
          <w:rFonts w:ascii="Bodoni MT Black" w:hAnsi="Bodoni MT Black"/>
          <w:sz w:val="18"/>
        </w:rPr>
        <w:t xml:space="preserve">, </w:t>
      </w:r>
      <w:r w:rsidRPr="005566F0">
        <w:rPr>
          <w:rFonts w:ascii="Cambria" w:hAnsi="Cambria" w:cs="Cambria"/>
          <w:sz w:val="18"/>
        </w:rPr>
        <w:t>будучи</w:t>
      </w:r>
      <w:r w:rsidRPr="005566F0">
        <w:rPr>
          <w:rFonts w:ascii="Bodoni MT Black" w:hAnsi="Bodoni MT Black"/>
          <w:sz w:val="18"/>
        </w:rPr>
        <w:t xml:space="preserve"> </w:t>
      </w:r>
      <w:r w:rsidRPr="005566F0">
        <w:rPr>
          <w:rFonts w:ascii="Cambria" w:hAnsi="Cambria" w:cs="Cambria"/>
          <w:sz w:val="18"/>
        </w:rPr>
        <w:t>праведен</w:t>
      </w:r>
      <w:r w:rsidRPr="005566F0">
        <w:rPr>
          <w:rFonts w:ascii="Bodoni MT Black" w:hAnsi="Bodoni MT Black"/>
          <w:sz w:val="18"/>
        </w:rPr>
        <w:t xml:space="preserve"> </w:t>
      </w:r>
      <w:r w:rsidRPr="005566F0">
        <w:rPr>
          <w:rFonts w:ascii="Cambria" w:hAnsi="Cambria" w:cs="Cambria"/>
          <w:sz w:val="18"/>
        </w:rPr>
        <w:t>и</w:t>
      </w:r>
      <w:r w:rsidRPr="005566F0">
        <w:rPr>
          <w:rFonts w:ascii="Bodoni MT Black" w:hAnsi="Bodoni MT Black"/>
          <w:sz w:val="18"/>
        </w:rPr>
        <w:t xml:space="preserve"> </w:t>
      </w:r>
      <w:r w:rsidRPr="005566F0">
        <w:rPr>
          <w:rFonts w:ascii="Cambria" w:hAnsi="Cambria" w:cs="Cambria"/>
          <w:sz w:val="18"/>
        </w:rPr>
        <w:t>не</w:t>
      </w:r>
      <w:r w:rsidRPr="005566F0">
        <w:rPr>
          <w:rFonts w:ascii="Bodoni MT Black" w:hAnsi="Bodoni MT Black"/>
          <w:sz w:val="18"/>
        </w:rPr>
        <w:t xml:space="preserve"> </w:t>
      </w:r>
      <w:r w:rsidRPr="005566F0">
        <w:rPr>
          <w:rFonts w:ascii="Cambria" w:hAnsi="Cambria" w:cs="Cambria"/>
          <w:sz w:val="18"/>
        </w:rPr>
        <w:t>желая</w:t>
      </w:r>
      <w:r w:rsidRPr="005566F0">
        <w:rPr>
          <w:rFonts w:ascii="Bodoni MT Black" w:hAnsi="Bodoni MT Black"/>
          <w:sz w:val="18"/>
        </w:rPr>
        <w:t xml:space="preserve"> </w:t>
      </w:r>
      <w:r w:rsidRPr="005566F0">
        <w:rPr>
          <w:rFonts w:ascii="Cambria" w:hAnsi="Cambria" w:cs="Cambria"/>
          <w:sz w:val="18"/>
        </w:rPr>
        <w:t>огласить</w:t>
      </w:r>
      <w:r w:rsidRPr="005566F0">
        <w:rPr>
          <w:rFonts w:ascii="Bodoni MT Black" w:hAnsi="Bodoni MT Black"/>
          <w:sz w:val="18"/>
        </w:rPr>
        <w:t xml:space="preserve"> </w:t>
      </w:r>
      <w:r w:rsidRPr="005566F0">
        <w:rPr>
          <w:rFonts w:ascii="Cambria" w:hAnsi="Cambria" w:cs="Cambria"/>
          <w:sz w:val="18"/>
        </w:rPr>
        <w:t>Ее</w:t>
      </w:r>
      <w:r w:rsidRPr="005566F0">
        <w:rPr>
          <w:rFonts w:ascii="Bodoni MT Black" w:hAnsi="Bodoni MT Black"/>
          <w:sz w:val="18"/>
        </w:rPr>
        <w:t xml:space="preserve">, </w:t>
      </w:r>
      <w:r w:rsidRPr="005566F0">
        <w:rPr>
          <w:rFonts w:ascii="Cambria" w:hAnsi="Cambria" w:cs="Cambria"/>
          <w:sz w:val="18"/>
        </w:rPr>
        <w:t>хотел</w:t>
      </w:r>
      <w:r w:rsidRPr="005566F0">
        <w:rPr>
          <w:rFonts w:ascii="Bodoni MT Black" w:hAnsi="Bodoni MT Black"/>
          <w:sz w:val="18"/>
        </w:rPr>
        <w:t xml:space="preserve"> </w:t>
      </w:r>
      <w:r w:rsidRPr="005566F0">
        <w:rPr>
          <w:rFonts w:ascii="Cambria" w:hAnsi="Cambria" w:cs="Cambria"/>
          <w:sz w:val="18"/>
        </w:rPr>
        <w:t>тайно</w:t>
      </w:r>
      <w:r w:rsidRPr="005566F0">
        <w:rPr>
          <w:rFonts w:ascii="Bodoni MT Black" w:hAnsi="Bodoni MT Black"/>
          <w:sz w:val="18"/>
        </w:rPr>
        <w:t xml:space="preserve"> </w:t>
      </w:r>
      <w:r w:rsidRPr="005566F0">
        <w:rPr>
          <w:rFonts w:ascii="Cambria" w:hAnsi="Cambria" w:cs="Cambria"/>
          <w:sz w:val="18"/>
        </w:rPr>
        <w:t>отпустить</w:t>
      </w:r>
      <w:r w:rsidRPr="005566F0">
        <w:rPr>
          <w:rFonts w:ascii="Bodoni MT Black" w:hAnsi="Bodoni MT Black"/>
          <w:sz w:val="18"/>
        </w:rPr>
        <w:t xml:space="preserve"> </w:t>
      </w:r>
      <w:r w:rsidRPr="005566F0">
        <w:rPr>
          <w:rFonts w:ascii="Cambria" w:hAnsi="Cambria" w:cs="Cambria"/>
          <w:sz w:val="18"/>
        </w:rPr>
        <w:t>Ее</w:t>
      </w:r>
      <w:r w:rsidRPr="005566F0">
        <w:rPr>
          <w:rFonts w:ascii="Bodoni MT Black" w:hAnsi="Bodoni MT Black"/>
          <w:sz w:val="18"/>
        </w:rPr>
        <w:t>.</w:t>
      </w:r>
    </w:p>
    <w:p w14:paraId="5743CC18" w14:textId="77777777" w:rsidR="009D39FB" w:rsidRPr="005566F0" w:rsidRDefault="009D39FB" w:rsidP="00996819">
      <w:pPr>
        <w:pStyle w:val="aa"/>
        <w:rPr>
          <w:rFonts w:ascii="Bodoni MT Black" w:hAnsi="Bodoni MT Black"/>
          <w:sz w:val="18"/>
        </w:rPr>
      </w:pPr>
      <w:r w:rsidRPr="005566F0">
        <w:rPr>
          <w:rFonts w:ascii="Bodoni MT Black" w:hAnsi="Bodoni MT Black"/>
          <w:sz w:val="18"/>
        </w:rPr>
        <w:t xml:space="preserve">20 </w:t>
      </w:r>
      <w:r w:rsidRPr="005566F0">
        <w:rPr>
          <w:rFonts w:ascii="Cambria" w:hAnsi="Cambria" w:cs="Cambria"/>
          <w:sz w:val="18"/>
        </w:rPr>
        <w:t>Но</w:t>
      </w:r>
      <w:r w:rsidRPr="005566F0">
        <w:rPr>
          <w:rFonts w:ascii="Bodoni MT Black" w:hAnsi="Bodoni MT Black"/>
          <w:sz w:val="18"/>
        </w:rPr>
        <w:t xml:space="preserve"> </w:t>
      </w:r>
      <w:r w:rsidRPr="005566F0">
        <w:rPr>
          <w:rFonts w:ascii="Cambria" w:hAnsi="Cambria" w:cs="Cambria"/>
          <w:sz w:val="18"/>
        </w:rPr>
        <w:t>когда</w:t>
      </w:r>
      <w:r w:rsidRPr="005566F0">
        <w:rPr>
          <w:rFonts w:ascii="Bodoni MT Black" w:hAnsi="Bodoni MT Black"/>
          <w:sz w:val="18"/>
        </w:rPr>
        <w:t xml:space="preserve"> </w:t>
      </w:r>
      <w:r w:rsidRPr="005566F0">
        <w:rPr>
          <w:rFonts w:ascii="Cambria" w:hAnsi="Cambria" w:cs="Cambria"/>
          <w:sz w:val="18"/>
        </w:rPr>
        <w:t>он</w:t>
      </w:r>
      <w:r w:rsidRPr="005566F0">
        <w:rPr>
          <w:rFonts w:ascii="Bodoni MT Black" w:hAnsi="Bodoni MT Black"/>
          <w:sz w:val="18"/>
        </w:rPr>
        <w:t xml:space="preserve"> </w:t>
      </w:r>
      <w:r w:rsidRPr="005566F0">
        <w:rPr>
          <w:rFonts w:ascii="Cambria" w:hAnsi="Cambria" w:cs="Cambria"/>
          <w:sz w:val="18"/>
        </w:rPr>
        <w:t>помыслил</w:t>
      </w:r>
      <w:r w:rsidRPr="005566F0">
        <w:rPr>
          <w:rFonts w:ascii="Bodoni MT Black" w:hAnsi="Bodoni MT Black"/>
          <w:sz w:val="18"/>
        </w:rPr>
        <w:t xml:space="preserve"> </w:t>
      </w:r>
      <w:r w:rsidRPr="005566F0">
        <w:rPr>
          <w:rFonts w:ascii="Cambria" w:hAnsi="Cambria" w:cs="Cambria"/>
          <w:sz w:val="18"/>
        </w:rPr>
        <w:t>это</w:t>
      </w:r>
      <w:r w:rsidRPr="005566F0">
        <w:rPr>
          <w:rFonts w:ascii="Bodoni MT Black" w:hAnsi="Bodoni MT Black"/>
          <w:sz w:val="18"/>
        </w:rPr>
        <w:t xml:space="preserve">, </w:t>
      </w:r>
      <w:r w:rsidRPr="005566F0">
        <w:rPr>
          <w:rFonts w:ascii="Bodoni MT Black" w:hAnsi="Bodoni MT Black" w:cs="Bodoni MT Black"/>
          <w:sz w:val="18"/>
        </w:rPr>
        <w:t>–</w:t>
      </w:r>
      <w:r w:rsidRPr="005566F0">
        <w:rPr>
          <w:rFonts w:ascii="Bodoni MT Black" w:hAnsi="Bodoni MT Black"/>
          <w:sz w:val="18"/>
        </w:rPr>
        <w:t xml:space="preserve"> </w:t>
      </w:r>
      <w:r w:rsidRPr="005566F0">
        <w:rPr>
          <w:rFonts w:ascii="Cambria" w:hAnsi="Cambria" w:cs="Cambria"/>
          <w:sz w:val="18"/>
        </w:rPr>
        <w:t>се</w:t>
      </w:r>
      <w:r w:rsidRPr="005566F0">
        <w:rPr>
          <w:rFonts w:ascii="Bodoni MT Black" w:hAnsi="Bodoni MT Black"/>
          <w:sz w:val="18"/>
        </w:rPr>
        <w:t xml:space="preserve">, </w:t>
      </w:r>
      <w:r w:rsidRPr="005566F0">
        <w:rPr>
          <w:rFonts w:ascii="Cambria" w:hAnsi="Cambria" w:cs="Cambria"/>
          <w:sz w:val="18"/>
        </w:rPr>
        <w:t>Ангел</w:t>
      </w:r>
      <w:r w:rsidRPr="005566F0">
        <w:rPr>
          <w:rFonts w:ascii="Bodoni MT Black" w:hAnsi="Bodoni MT Black"/>
          <w:sz w:val="18"/>
        </w:rPr>
        <w:t xml:space="preserve"> </w:t>
      </w:r>
      <w:r w:rsidRPr="005566F0">
        <w:rPr>
          <w:rFonts w:ascii="Cambria" w:hAnsi="Cambria" w:cs="Cambria"/>
          <w:sz w:val="18"/>
        </w:rPr>
        <w:t>Господень</w:t>
      </w:r>
      <w:r w:rsidRPr="005566F0">
        <w:rPr>
          <w:rFonts w:ascii="Bodoni MT Black" w:hAnsi="Bodoni MT Black"/>
          <w:sz w:val="18"/>
        </w:rPr>
        <w:t xml:space="preserve"> </w:t>
      </w:r>
      <w:r w:rsidRPr="005566F0">
        <w:rPr>
          <w:rFonts w:ascii="Cambria" w:hAnsi="Cambria" w:cs="Cambria"/>
          <w:sz w:val="18"/>
        </w:rPr>
        <w:t>явился</w:t>
      </w:r>
      <w:r w:rsidRPr="005566F0">
        <w:rPr>
          <w:rFonts w:ascii="Bodoni MT Black" w:hAnsi="Bodoni MT Black"/>
          <w:sz w:val="18"/>
        </w:rPr>
        <w:t xml:space="preserve"> </w:t>
      </w:r>
      <w:r w:rsidRPr="005566F0">
        <w:rPr>
          <w:rFonts w:ascii="Cambria" w:hAnsi="Cambria" w:cs="Cambria"/>
          <w:sz w:val="18"/>
        </w:rPr>
        <w:t>ему</w:t>
      </w:r>
      <w:r w:rsidRPr="005566F0">
        <w:rPr>
          <w:rFonts w:ascii="Bodoni MT Black" w:hAnsi="Bodoni MT Black"/>
          <w:sz w:val="18"/>
        </w:rPr>
        <w:t xml:space="preserve"> </w:t>
      </w:r>
      <w:r w:rsidRPr="005566F0">
        <w:rPr>
          <w:rFonts w:ascii="Cambria" w:hAnsi="Cambria" w:cs="Cambria"/>
          <w:sz w:val="18"/>
        </w:rPr>
        <w:t>во</w:t>
      </w:r>
      <w:r w:rsidRPr="005566F0">
        <w:rPr>
          <w:rFonts w:ascii="Bodoni MT Black" w:hAnsi="Bodoni MT Black"/>
          <w:sz w:val="18"/>
        </w:rPr>
        <w:t xml:space="preserve"> </w:t>
      </w:r>
      <w:r w:rsidRPr="005566F0">
        <w:rPr>
          <w:rFonts w:ascii="Cambria" w:hAnsi="Cambria" w:cs="Cambria"/>
          <w:sz w:val="18"/>
        </w:rPr>
        <w:t>сне</w:t>
      </w:r>
      <w:r w:rsidRPr="005566F0">
        <w:rPr>
          <w:rFonts w:ascii="Bodoni MT Black" w:hAnsi="Bodoni MT Black"/>
          <w:sz w:val="18"/>
        </w:rPr>
        <w:t xml:space="preserve"> </w:t>
      </w:r>
      <w:r w:rsidRPr="005566F0">
        <w:rPr>
          <w:rFonts w:ascii="Cambria" w:hAnsi="Cambria" w:cs="Cambria"/>
          <w:sz w:val="18"/>
        </w:rPr>
        <w:t>и</w:t>
      </w:r>
      <w:r w:rsidRPr="005566F0">
        <w:rPr>
          <w:rFonts w:ascii="Bodoni MT Black" w:hAnsi="Bodoni MT Black"/>
          <w:sz w:val="18"/>
        </w:rPr>
        <w:t xml:space="preserve"> </w:t>
      </w:r>
      <w:r w:rsidRPr="005566F0">
        <w:rPr>
          <w:rFonts w:ascii="Cambria" w:hAnsi="Cambria" w:cs="Cambria"/>
          <w:sz w:val="18"/>
        </w:rPr>
        <w:t>сказал</w:t>
      </w:r>
      <w:r w:rsidRPr="005566F0">
        <w:rPr>
          <w:rFonts w:ascii="Bodoni MT Black" w:hAnsi="Bodoni MT Black"/>
          <w:sz w:val="18"/>
        </w:rPr>
        <w:t xml:space="preserve">: </w:t>
      </w:r>
      <w:r w:rsidRPr="005566F0">
        <w:rPr>
          <w:rFonts w:ascii="Cambria" w:hAnsi="Cambria" w:cs="Cambria"/>
          <w:sz w:val="18"/>
        </w:rPr>
        <w:t>Иосиф</w:t>
      </w:r>
      <w:r w:rsidRPr="005566F0">
        <w:rPr>
          <w:rFonts w:ascii="Bodoni MT Black" w:hAnsi="Bodoni MT Black"/>
          <w:sz w:val="18"/>
        </w:rPr>
        <w:t xml:space="preserve">, </w:t>
      </w:r>
      <w:r w:rsidRPr="005566F0">
        <w:rPr>
          <w:rFonts w:ascii="Cambria" w:hAnsi="Cambria" w:cs="Cambria"/>
          <w:sz w:val="18"/>
        </w:rPr>
        <w:t>сын</w:t>
      </w:r>
      <w:r w:rsidRPr="005566F0">
        <w:rPr>
          <w:rFonts w:ascii="Bodoni MT Black" w:hAnsi="Bodoni MT Black"/>
          <w:sz w:val="18"/>
        </w:rPr>
        <w:t xml:space="preserve"> </w:t>
      </w:r>
      <w:r w:rsidRPr="005566F0">
        <w:rPr>
          <w:rFonts w:ascii="Cambria" w:hAnsi="Cambria" w:cs="Cambria"/>
          <w:sz w:val="18"/>
        </w:rPr>
        <w:t>Давидов</w:t>
      </w:r>
      <w:r w:rsidRPr="005566F0">
        <w:rPr>
          <w:rFonts w:ascii="Bodoni MT Black" w:hAnsi="Bodoni MT Black"/>
          <w:sz w:val="18"/>
        </w:rPr>
        <w:t xml:space="preserve">! </w:t>
      </w:r>
      <w:r w:rsidRPr="005566F0">
        <w:rPr>
          <w:rFonts w:ascii="Cambria" w:hAnsi="Cambria" w:cs="Cambria"/>
          <w:sz w:val="18"/>
        </w:rPr>
        <w:t>не</w:t>
      </w:r>
      <w:r w:rsidRPr="005566F0">
        <w:rPr>
          <w:rFonts w:ascii="Bodoni MT Black" w:hAnsi="Bodoni MT Black"/>
          <w:sz w:val="18"/>
        </w:rPr>
        <w:t xml:space="preserve"> </w:t>
      </w:r>
      <w:r w:rsidRPr="005566F0">
        <w:rPr>
          <w:rFonts w:ascii="Cambria" w:hAnsi="Cambria" w:cs="Cambria"/>
          <w:sz w:val="18"/>
        </w:rPr>
        <w:t>бойся</w:t>
      </w:r>
      <w:r w:rsidRPr="005566F0">
        <w:rPr>
          <w:rFonts w:ascii="Bodoni MT Black" w:hAnsi="Bodoni MT Black"/>
          <w:sz w:val="18"/>
        </w:rPr>
        <w:t xml:space="preserve"> </w:t>
      </w:r>
      <w:r w:rsidRPr="005566F0">
        <w:rPr>
          <w:rFonts w:ascii="Cambria" w:hAnsi="Cambria" w:cs="Cambria"/>
          <w:sz w:val="18"/>
        </w:rPr>
        <w:t>принять</w:t>
      </w:r>
      <w:r w:rsidRPr="005566F0">
        <w:rPr>
          <w:rFonts w:ascii="Bodoni MT Black" w:hAnsi="Bodoni MT Black"/>
          <w:sz w:val="18"/>
        </w:rPr>
        <w:t xml:space="preserve"> </w:t>
      </w:r>
      <w:r w:rsidRPr="005566F0">
        <w:rPr>
          <w:rFonts w:ascii="Cambria" w:hAnsi="Cambria" w:cs="Cambria"/>
          <w:sz w:val="18"/>
        </w:rPr>
        <w:t>Марию</w:t>
      </w:r>
      <w:r w:rsidRPr="005566F0">
        <w:rPr>
          <w:rFonts w:ascii="Bodoni MT Black" w:hAnsi="Bodoni MT Black"/>
          <w:sz w:val="18"/>
        </w:rPr>
        <w:t xml:space="preserve">, </w:t>
      </w:r>
      <w:r w:rsidRPr="005566F0">
        <w:rPr>
          <w:rFonts w:ascii="Cambria" w:hAnsi="Cambria" w:cs="Cambria"/>
          <w:sz w:val="18"/>
        </w:rPr>
        <w:t>жену</w:t>
      </w:r>
      <w:r w:rsidRPr="005566F0">
        <w:rPr>
          <w:rFonts w:ascii="Bodoni MT Black" w:hAnsi="Bodoni MT Black"/>
          <w:sz w:val="18"/>
        </w:rPr>
        <w:t xml:space="preserve"> </w:t>
      </w:r>
      <w:r w:rsidRPr="005566F0">
        <w:rPr>
          <w:rFonts w:ascii="Cambria" w:hAnsi="Cambria" w:cs="Cambria"/>
          <w:sz w:val="18"/>
        </w:rPr>
        <w:t>твою</w:t>
      </w:r>
      <w:r w:rsidRPr="005566F0">
        <w:rPr>
          <w:rFonts w:ascii="Bodoni MT Black" w:hAnsi="Bodoni MT Black"/>
          <w:sz w:val="18"/>
        </w:rPr>
        <w:t xml:space="preserve">, </w:t>
      </w:r>
      <w:r w:rsidRPr="005566F0">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5566F0">
        <w:rPr>
          <w:rFonts w:ascii="Bodoni MT Black" w:hAnsi="Bodoni MT Black"/>
          <w:sz w:val="18"/>
        </w:rPr>
        <w:t xml:space="preserve"> </w:t>
      </w:r>
      <w:r w:rsidRPr="005566F0">
        <w:rPr>
          <w:rFonts w:ascii="Cambria" w:hAnsi="Cambria" w:cs="Cambria"/>
          <w:sz w:val="18"/>
        </w:rPr>
        <w:t>родившееся</w:t>
      </w:r>
      <w:r w:rsidRPr="005566F0">
        <w:rPr>
          <w:rFonts w:ascii="Bodoni MT Black" w:hAnsi="Bodoni MT Black"/>
          <w:sz w:val="18"/>
        </w:rPr>
        <w:t xml:space="preserve"> </w:t>
      </w:r>
      <w:r w:rsidRPr="005566F0">
        <w:rPr>
          <w:rFonts w:ascii="Cambria" w:hAnsi="Cambria" w:cs="Cambria"/>
          <w:sz w:val="18"/>
        </w:rPr>
        <w:t>в</w:t>
      </w:r>
      <w:r w:rsidRPr="005566F0">
        <w:rPr>
          <w:rFonts w:ascii="Bodoni MT Black" w:hAnsi="Bodoni MT Black"/>
          <w:sz w:val="18"/>
        </w:rPr>
        <w:t xml:space="preserve"> </w:t>
      </w:r>
      <w:r w:rsidRPr="005566F0">
        <w:rPr>
          <w:rFonts w:ascii="Cambria" w:hAnsi="Cambria" w:cs="Cambria"/>
          <w:sz w:val="18"/>
        </w:rPr>
        <w:t>Ней</w:t>
      </w:r>
      <w:r w:rsidRPr="005566F0">
        <w:rPr>
          <w:rFonts w:ascii="Bodoni MT Black" w:hAnsi="Bodoni MT Black"/>
          <w:sz w:val="18"/>
        </w:rPr>
        <w:t xml:space="preserve"> </w:t>
      </w:r>
      <w:r w:rsidRPr="005566F0">
        <w:rPr>
          <w:rFonts w:ascii="Cambria" w:hAnsi="Cambria" w:cs="Cambria"/>
          <w:sz w:val="18"/>
        </w:rPr>
        <w:t>есть</w:t>
      </w:r>
      <w:r w:rsidRPr="005566F0">
        <w:rPr>
          <w:rFonts w:ascii="Bodoni MT Black" w:hAnsi="Bodoni MT Black"/>
          <w:sz w:val="18"/>
        </w:rPr>
        <w:t xml:space="preserve"> </w:t>
      </w:r>
      <w:r w:rsidRPr="005566F0">
        <w:rPr>
          <w:rFonts w:ascii="Cambria" w:hAnsi="Cambria" w:cs="Cambria"/>
          <w:sz w:val="18"/>
        </w:rPr>
        <w:t>от</w:t>
      </w:r>
      <w:r w:rsidRPr="005566F0">
        <w:rPr>
          <w:rFonts w:ascii="Bodoni MT Black" w:hAnsi="Bodoni MT Black"/>
          <w:sz w:val="18"/>
        </w:rPr>
        <w:t xml:space="preserve"> </w:t>
      </w:r>
      <w:r w:rsidRPr="005566F0">
        <w:rPr>
          <w:rFonts w:ascii="Cambria" w:hAnsi="Cambria" w:cs="Cambria"/>
          <w:sz w:val="18"/>
        </w:rPr>
        <w:t>Духа</w:t>
      </w:r>
      <w:r w:rsidRPr="005566F0">
        <w:rPr>
          <w:rFonts w:ascii="Bodoni MT Black" w:hAnsi="Bodoni MT Black"/>
          <w:sz w:val="18"/>
        </w:rPr>
        <w:t xml:space="preserve"> </w:t>
      </w:r>
      <w:r w:rsidRPr="005566F0">
        <w:rPr>
          <w:rFonts w:ascii="Cambria" w:hAnsi="Cambria" w:cs="Cambria"/>
          <w:sz w:val="18"/>
        </w:rPr>
        <w:t>Святаго</w:t>
      </w:r>
      <w:r w:rsidRPr="005566F0">
        <w:rPr>
          <w:rFonts w:ascii="Bodoni MT Black" w:hAnsi="Bodoni MT Black"/>
          <w:sz w:val="18"/>
        </w:rPr>
        <w:t>;</w:t>
      </w:r>
    </w:p>
    <w:p w14:paraId="5EF9A961" w14:textId="77777777" w:rsidR="009D39FB" w:rsidRPr="005566F0" w:rsidRDefault="009D39FB" w:rsidP="00996819">
      <w:pPr>
        <w:pStyle w:val="aa"/>
        <w:rPr>
          <w:rFonts w:ascii="Bodoni MT Black" w:hAnsi="Bodoni MT Black"/>
          <w:sz w:val="18"/>
        </w:rPr>
      </w:pPr>
      <w:r w:rsidRPr="005566F0">
        <w:rPr>
          <w:rFonts w:ascii="Bodoni MT Black" w:hAnsi="Bodoni MT Black"/>
          <w:sz w:val="18"/>
        </w:rPr>
        <w:t xml:space="preserve">21 </w:t>
      </w:r>
      <w:r w:rsidRPr="005566F0">
        <w:rPr>
          <w:rFonts w:ascii="Cambria" w:hAnsi="Cambria" w:cs="Cambria"/>
          <w:sz w:val="18"/>
        </w:rPr>
        <w:t>родит</w:t>
      </w:r>
      <w:r w:rsidRPr="005566F0">
        <w:rPr>
          <w:rFonts w:ascii="Bodoni MT Black" w:hAnsi="Bodoni MT Black"/>
          <w:sz w:val="18"/>
        </w:rPr>
        <w:t xml:space="preserve"> </w:t>
      </w:r>
      <w:r w:rsidRPr="005566F0">
        <w:rPr>
          <w:rFonts w:ascii="Cambria" w:hAnsi="Cambria" w:cs="Cambria"/>
          <w:sz w:val="18"/>
        </w:rPr>
        <w:t>же</w:t>
      </w:r>
      <w:r w:rsidRPr="005566F0">
        <w:rPr>
          <w:rFonts w:ascii="Bodoni MT Black" w:hAnsi="Bodoni MT Black"/>
          <w:sz w:val="18"/>
        </w:rPr>
        <w:t xml:space="preserve"> </w:t>
      </w:r>
      <w:r w:rsidRPr="005566F0">
        <w:rPr>
          <w:rFonts w:ascii="Cambria" w:hAnsi="Cambria" w:cs="Cambria"/>
          <w:sz w:val="18"/>
        </w:rPr>
        <w:t>Сына</w:t>
      </w:r>
      <w:r w:rsidRPr="005566F0">
        <w:rPr>
          <w:rFonts w:ascii="Bodoni MT Black" w:hAnsi="Bodoni MT Black"/>
          <w:sz w:val="18"/>
        </w:rPr>
        <w:t xml:space="preserve">, </w:t>
      </w:r>
      <w:r w:rsidRPr="005566F0">
        <w:rPr>
          <w:rFonts w:ascii="Cambria" w:hAnsi="Cambria" w:cs="Cambria"/>
          <w:sz w:val="18"/>
        </w:rPr>
        <w:t>и</w:t>
      </w:r>
      <w:r w:rsidRPr="005566F0">
        <w:rPr>
          <w:rFonts w:ascii="Bodoni MT Black" w:hAnsi="Bodoni MT Black"/>
          <w:sz w:val="18"/>
        </w:rPr>
        <w:t xml:space="preserve"> </w:t>
      </w:r>
      <w:r w:rsidRPr="005566F0">
        <w:rPr>
          <w:rFonts w:ascii="Cambria" w:hAnsi="Cambria" w:cs="Cambria"/>
          <w:sz w:val="18"/>
        </w:rPr>
        <w:t>наречешь</w:t>
      </w:r>
      <w:r w:rsidRPr="005566F0">
        <w:rPr>
          <w:rFonts w:ascii="Bodoni MT Black" w:hAnsi="Bodoni MT Black"/>
          <w:sz w:val="18"/>
        </w:rPr>
        <w:t xml:space="preserve"> </w:t>
      </w:r>
      <w:r w:rsidRPr="005566F0">
        <w:rPr>
          <w:rFonts w:ascii="Cambria" w:hAnsi="Cambria" w:cs="Cambria"/>
          <w:sz w:val="18"/>
        </w:rPr>
        <w:t>Ему</w:t>
      </w:r>
      <w:r w:rsidRPr="005566F0">
        <w:rPr>
          <w:rFonts w:ascii="Bodoni MT Black" w:hAnsi="Bodoni MT Black"/>
          <w:sz w:val="18"/>
        </w:rPr>
        <w:t xml:space="preserve"> </w:t>
      </w:r>
      <w:r w:rsidRPr="005566F0">
        <w:rPr>
          <w:rFonts w:ascii="Cambria" w:hAnsi="Cambria" w:cs="Cambria"/>
          <w:sz w:val="18"/>
        </w:rPr>
        <w:t>имя</w:t>
      </w:r>
      <w:r w:rsidRPr="005566F0">
        <w:rPr>
          <w:rFonts w:ascii="Bodoni MT Black" w:hAnsi="Bodoni MT Black"/>
          <w:sz w:val="18"/>
        </w:rPr>
        <w:t xml:space="preserve"> </w:t>
      </w:r>
      <w:r w:rsidRPr="005566F0">
        <w:rPr>
          <w:rFonts w:ascii="Cambria" w:hAnsi="Cambria" w:cs="Cambria"/>
          <w:sz w:val="18"/>
        </w:rPr>
        <w:t>Иисус</w:t>
      </w:r>
      <w:r w:rsidRPr="005566F0">
        <w:rPr>
          <w:rFonts w:ascii="Bodoni MT Black" w:hAnsi="Bodoni MT Black"/>
          <w:sz w:val="18"/>
        </w:rPr>
        <w:t xml:space="preserve">, </w:t>
      </w:r>
      <w:r w:rsidRPr="005566F0">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5566F0">
        <w:rPr>
          <w:rFonts w:ascii="Bodoni MT Black" w:hAnsi="Bodoni MT Black"/>
          <w:sz w:val="18"/>
        </w:rPr>
        <w:t xml:space="preserve"> </w:t>
      </w:r>
      <w:r w:rsidRPr="005566F0">
        <w:rPr>
          <w:rFonts w:ascii="Cambria" w:hAnsi="Cambria" w:cs="Cambria"/>
          <w:sz w:val="18"/>
        </w:rPr>
        <w:t>Он</w:t>
      </w:r>
      <w:r w:rsidRPr="005566F0">
        <w:rPr>
          <w:rFonts w:ascii="Bodoni MT Black" w:hAnsi="Bodoni MT Black"/>
          <w:sz w:val="18"/>
        </w:rPr>
        <w:t xml:space="preserve"> </w:t>
      </w:r>
      <w:r w:rsidRPr="005566F0">
        <w:rPr>
          <w:rFonts w:ascii="Cambria" w:hAnsi="Cambria" w:cs="Cambria"/>
          <w:sz w:val="18"/>
        </w:rPr>
        <w:t>спасет</w:t>
      </w:r>
      <w:r w:rsidRPr="005566F0">
        <w:rPr>
          <w:rFonts w:ascii="Bodoni MT Black" w:hAnsi="Bodoni MT Black"/>
          <w:sz w:val="18"/>
        </w:rPr>
        <w:t xml:space="preserve"> </w:t>
      </w:r>
      <w:r w:rsidRPr="005566F0">
        <w:rPr>
          <w:rFonts w:ascii="Cambria" w:hAnsi="Cambria" w:cs="Cambria"/>
          <w:sz w:val="18"/>
        </w:rPr>
        <w:t>людей</w:t>
      </w:r>
      <w:r w:rsidRPr="005566F0">
        <w:rPr>
          <w:rFonts w:ascii="Bodoni MT Black" w:hAnsi="Bodoni MT Black"/>
          <w:sz w:val="18"/>
        </w:rPr>
        <w:t xml:space="preserve"> </w:t>
      </w:r>
      <w:r w:rsidRPr="005566F0">
        <w:rPr>
          <w:rFonts w:ascii="Cambria" w:hAnsi="Cambria" w:cs="Cambria"/>
          <w:sz w:val="18"/>
        </w:rPr>
        <w:t>Своих</w:t>
      </w:r>
      <w:r w:rsidRPr="005566F0">
        <w:rPr>
          <w:rFonts w:ascii="Bodoni MT Black" w:hAnsi="Bodoni MT Black"/>
          <w:sz w:val="18"/>
        </w:rPr>
        <w:t xml:space="preserve"> </w:t>
      </w:r>
      <w:r w:rsidRPr="005566F0">
        <w:rPr>
          <w:rFonts w:ascii="Cambria" w:hAnsi="Cambria" w:cs="Cambria"/>
          <w:sz w:val="18"/>
        </w:rPr>
        <w:t>от</w:t>
      </w:r>
      <w:r w:rsidRPr="005566F0">
        <w:rPr>
          <w:rFonts w:ascii="Bodoni MT Black" w:hAnsi="Bodoni MT Black"/>
          <w:sz w:val="18"/>
        </w:rPr>
        <w:t xml:space="preserve"> </w:t>
      </w:r>
      <w:r w:rsidRPr="005566F0">
        <w:rPr>
          <w:rFonts w:ascii="Cambria" w:hAnsi="Cambria" w:cs="Cambria"/>
          <w:sz w:val="18"/>
        </w:rPr>
        <w:t>грехов</w:t>
      </w:r>
      <w:r w:rsidRPr="005566F0">
        <w:rPr>
          <w:rFonts w:ascii="Bodoni MT Black" w:hAnsi="Bodoni MT Black"/>
          <w:sz w:val="18"/>
        </w:rPr>
        <w:t xml:space="preserve"> </w:t>
      </w:r>
      <w:r w:rsidRPr="005566F0">
        <w:rPr>
          <w:rFonts w:ascii="Cambria" w:hAnsi="Cambria" w:cs="Cambria"/>
          <w:sz w:val="18"/>
        </w:rPr>
        <w:t>их</w:t>
      </w:r>
      <w:r w:rsidRPr="005566F0">
        <w:rPr>
          <w:rFonts w:ascii="Bodoni MT Black" w:hAnsi="Bodoni MT Black"/>
          <w:sz w:val="18"/>
        </w:rPr>
        <w:t>.</w:t>
      </w:r>
    </w:p>
    <w:p w14:paraId="2AE3E753" w14:textId="77777777" w:rsidR="009D39FB" w:rsidRPr="005566F0" w:rsidRDefault="009D39FB" w:rsidP="00996819">
      <w:pPr>
        <w:pStyle w:val="aa"/>
        <w:rPr>
          <w:rFonts w:ascii="Bodoni MT Black" w:hAnsi="Bodoni MT Black"/>
          <w:sz w:val="18"/>
        </w:rPr>
      </w:pPr>
      <w:r w:rsidRPr="005566F0">
        <w:rPr>
          <w:rFonts w:ascii="Bodoni MT Black" w:hAnsi="Bodoni MT Black"/>
          <w:sz w:val="18"/>
        </w:rPr>
        <w:t xml:space="preserve">22 </w:t>
      </w:r>
      <w:r w:rsidRPr="005566F0">
        <w:rPr>
          <w:rFonts w:ascii="Cambria" w:hAnsi="Cambria" w:cs="Cambria"/>
          <w:sz w:val="18"/>
        </w:rPr>
        <w:t>А</w:t>
      </w:r>
      <w:r w:rsidRPr="005566F0">
        <w:rPr>
          <w:rFonts w:ascii="Bodoni MT Black" w:hAnsi="Bodoni MT Black"/>
          <w:sz w:val="18"/>
        </w:rPr>
        <w:t xml:space="preserve"> </w:t>
      </w:r>
      <w:r w:rsidRPr="005566F0">
        <w:rPr>
          <w:rFonts w:ascii="Cambria" w:hAnsi="Cambria" w:cs="Cambria"/>
          <w:sz w:val="18"/>
        </w:rPr>
        <w:t>все</w:t>
      </w:r>
      <w:r w:rsidRPr="005566F0">
        <w:rPr>
          <w:rFonts w:ascii="Bodoni MT Black" w:hAnsi="Bodoni MT Black"/>
          <w:sz w:val="18"/>
        </w:rPr>
        <w:t xml:space="preserve"> </w:t>
      </w:r>
      <w:r w:rsidRPr="005566F0">
        <w:rPr>
          <w:rFonts w:ascii="Cambria" w:hAnsi="Cambria" w:cs="Cambria"/>
          <w:sz w:val="18"/>
        </w:rPr>
        <w:t>сие</w:t>
      </w:r>
      <w:r w:rsidRPr="005566F0">
        <w:rPr>
          <w:rFonts w:ascii="Bodoni MT Black" w:hAnsi="Bodoni MT Black"/>
          <w:sz w:val="18"/>
        </w:rPr>
        <w:t xml:space="preserve"> </w:t>
      </w:r>
      <w:r w:rsidRPr="005566F0">
        <w:rPr>
          <w:rFonts w:ascii="Cambria" w:hAnsi="Cambria" w:cs="Cambria"/>
          <w:sz w:val="18"/>
        </w:rPr>
        <w:t>произошло</w:t>
      </w:r>
      <w:r w:rsidRPr="005566F0">
        <w:rPr>
          <w:rFonts w:ascii="Bodoni MT Black" w:hAnsi="Bodoni MT Black"/>
          <w:sz w:val="18"/>
        </w:rPr>
        <w:t xml:space="preserve">, </w:t>
      </w:r>
      <w:r w:rsidRPr="005566F0">
        <w:rPr>
          <w:rFonts w:ascii="Cambria" w:hAnsi="Cambria" w:cs="Cambria"/>
          <w:sz w:val="18"/>
        </w:rPr>
        <w:t>да</w:t>
      </w:r>
      <w:r w:rsidRPr="005566F0">
        <w:rPr>
          <w:rFonts w:ascii="Bodoni MT Black" w:hAnsi="Bodoni MT Black"/>
          <w:sz w:val="18"/>
        </w:rPr>
        <w:t xml:space="preserve"> </w:t>
      </w:r>
      <w:r w:rsidRPr="005566F0">
        <w:rPr>
          <w:rFonts w:ascii="Cambria" w:hAnsi="Cambria" w:cs="Cambria"/>
          <w:sz w:val="18"/>
        </w:rPr>
        <w:t>сбудется</w:t>
      </w:r>
      <w:r w:rsidRPr="005566F0">
        <w:rPr>
          <w:rFonts w:ascii="Bodoni MT Black" w:hAnsi="Bodoni MT Black"/>
          <w:sz w:val="18"/>
        </w:rPr>
        <w:t xml:space="preserve"> </w:t>
      </w:r>
      <w:r w:rsidRPr="005566F0">
        <w:rPr>
          <w:rFonts w:ascii="Cambria" w:hAnsi="Cambria" w:cs="Cambria"/>
          <w:sz w:val="18"/>
        </w:rPr>
        <w:t>реченное</w:t>
      </w:r>
      <w:r w:rsidRPr="005566F0">
        <w:rPr>
          <w:rFonts w:ascii="Bodoni MT Black" w:hAnsi="Bodoni MT Black"/>
          <w:sz w:val="18"/>
        </w:rPr>
        <w:t xml:space="preserve"> </w:t>
      </w:r>
      <w:r w:rsidRPr="005566F0">
        <w:rPr>
          <w:rFonts w:ascii="Cambria" w:hAnsi="Cambria" w:cs="Cambria"/>
          <w:sz w:val="18"/>
        </w:rPr>
        <w:t>Господом</w:t>
      </w:r>
      <w:r w:rsidRPr="005566F0">
        <w:rPr>
          <w:rFonts w:ascii="Bodoni MT Black" w:hAnsi="Bodoni MT Black"/>
          <w:sz w:val="18"/>
        </w:rPr>
        <w:t xml:space="preserve"> </w:t>
      </w:r>
      <w:r w:rsidRPr="005566F0">
        <w:rPr>
          <w:rFonts w:ascii="Cambria" w:hAnsi="Cambria" w:cs="Cambria"/>
          <w:sz w:val="18"/>
        </w:rPr>
        <w:t>через</w:t>
      </w:r>
      <w:r w:rsidRPr="005566F0">
        <w:rPr>
          <w:rFonts w:ascii="Bodoni MT Black" w:hAnsi="Bodoni MT Black"/>
          <w:sz w:val="18"/>
        </w:rPr>
        <w:t xml:space="preserve"> </w:t>
      </w:r>
      <w:r w:rsidRPr="005566F0">
        <w:rPr>
          <w:rFonts w:ascii="Cambria" w:hAnsi="Cambria" w:cs="Cambria"/>
          <w:sz w:val="18"/>
        </w:rPr>
        <w:t>пророка</w:t>
      </w:r>
      <w:r w:rsidRPr="005566F0">
        <w:rPr>
          <w:rFonts w:ascii="Bodoni MT Black" w:hAnsi="Bodoni MT Black"/>
          <w:sz w:val="18"/>
        </w:rPr>
        <w:t xml:space="preserve">, </w:t>
      </w:r>
      <w:r w:rsidRPr="005566F0">
        <w:rPr>
          <w:rFonts w:ascii="Cambria" w:hAnsi="Cambria" w:cs="Cambria"/>
          <w:sz w:val="18"/>
        </w:rPr>
        <w:t>который</w:t>
      </w:r>
      <w:r w:rsidRPr="005566F0">
        <w:rPr>
          <w:rFonts w:ascii="Bodoni MT Black" w:hAnsi="Bodoni MT Black"/>
          <w:sz w:val="18"/>
        </w:rPr>
        <w:t xml:space="preserve"> </w:t>
      </w:r>
      <w:r w:rsidRPr="005566F0">
        <w:rPr>
          <w:rFonts w:ascii="Cambria" w:hAnsi="Cambria" w:cs="Cambria"/>
          <w:sz w:val="18"/>
        </w:rPr>
        <w:t>говорит</w:t>
      </w:r>
      <w:r w:rsidRPr="005566F0">
        <w:rPr>
          <w:rFonts w:ascii="Bodoni MT Black" w:hAnsi="Bodoni MT Black"/>
          <w:sz w:val="18"/>
        </w:rPr>
        <w:t>:</w:t>
      </w:r>
    </w:p>
    <w:p w14:paraId="042E2303" w14:textId="77777777" w:rsidR="009D39FB" w:rsidRPr="005566F0" w:rsidRDefault="009D39FB" w:rsidP="00996819">
      <w:pPr>
        <w:pStyle w:val="aa"/>
        <w:rPr>
          <w:rFonts w:ascii="Bodoni MT Black" w:hAnsi="Bodoni MT Black"/>
          <w:sz w:val="18"/>
        </w:rPr>
      </w:pPr>
      <w:r w:rsidRPr="005566F0">
        <w:rPr>
          <w:rFonts w:ascii="Bodoni MT Black" w:hAnsi="Bodoni MT Black"/>
          <w:sz w:val="18"/>
        </w:rPr>
        <w:t xml:space="preserve">23 </w:t>
      </w:r>
      <w:r w:rsidRPr="005566F0">
        <w:rPr>
          <w:rFonts w:ascii="Cambria" w:hAnsi="Cambria" w:cs="Cambria"/>
          <w:sz w:val="18"/>
        </w:rPr>
        <w:t>се</w:t>
      </w:r>
      <w:r w:rsidRPr="005566F0">
        <w:rPr>
          <w:rFonts w:ascii="Bodoni MT Black" w:hAnsi="Bodoni MT Black"/>
          <w:sz w:val="18"/>
        </w:rPr>
        <w:t xml:space="preserve">, </w:t>
      </w:r>
      <w:r w:rsidRPr="005566F0">
        <w:rPr>
          <w:rFonts w:ascii="Cambria" w:hAnsi="Cambria" w:cs="Cambria"/>
          <w:sz w:val="18"/>
        </w:rPr>
        <w:t>Дева</w:t>
      </w:r>
      <w:r w:rsidRPr="005566F0">
        <w:rPr>
          <w:rFonts w:ascii="Bodoni MT Black" w:hAnsi="Bodoni MT Black"/>
          <w:sz w:val="18"/>
        </w:rPr>
        <w:t xml:space="preserve"> </w:t>
      </w:r>
      <w:r w:rsidRPr="005566F0">
        <w:rPr>
          <w:rFonts w:ascii="Cambria" w:hAnsi="Cambria" w:cs="Cambria"/>
          <w:sz w:val="18"/>
        </w:rPr>
        <w:t>во</w:t>
      </w:r>
      <w:r w:rsidRPr="005566F0">
        <w:rPr>
          <w:rFonts w:ascii="Bodoni MT Black" w:hAnsi="Bodoni MT Black"/>
          <w:sz w:val="18"/>
        </w:rPr>
        <w:t xml:space="preserve"> </w:t>
      </w:r>
      <w:r w:rsidRPr="005566F0">
        <w:rPr>
          <w:rFonts w:ascii="Cambria" w:hAnsi="Cambria" w:cs="Cambria"/>
          <w:sz w:val="18"/>
        </w:rPr>
        <w:t>чреве</w:t>
      </w:r>
      <w:r w:rsidRPr="005566F0">
        <w:rPr>
          <w:rFonts w:ascii="Bodoni MT Black" w:hAnsi="Bodoni MT Black"/>
          <w:sz w:val="18"/>
        </w:rPr>
        <w:t xml:space="preserve"> </w:t>
      </w:r>
      <w:r w:rsidRPr="005566F0">
        <w:rPr>
          <w:rFonts w:ascii="Cambria" w:hAnsi="Cambria" w:cs="Cambria"/>
          <w:sz w:val="18"/>
        </w:rPr>
        <w:t>приимет</w:t>
      </w:r>
      <w:r w:rsidRPr="005566F0">
        <w:rPr>
          <w:rFonts w:ascii="Bodoni MT Black" w:hAnsi="Bodoni MT Black"/>
          <w:sz w:val="18"/>
        </w:rPr>
        <w:t xml:space="preserve"> </w:t>
      </w:r>
      <w:r w:rsidRPr="005566F0">
        <w:rPr>
          <w:rFonts w:ascii="Cambria" w:hAnsi="Cambria" w:cs="Cambria"/>
          <w:sz w:val="18"/>
        </w:rPr>
        <w:t>и</w:t>
      </w:r>
      <w:r w:rsidRPr="005566F0">
        <w:rPr>
          <w:rFonts w:ascii="Bodoni MT Black" w:hAnsi="Bodoni MT Black"/>
          <w:sz w:val="18"/>
        </w:rPr>
        <w:t xml:space="preserve"> </w:t>
      </w:r>
      <w:r w:rsidRPr="005566F0">
        <w:rPr>
          <w:rFonts w:ascii="Cambria" w:hAnsi="Cambria" w:cs="Cambria"/>
          <w:sz w:val="18"/>
        </w:rPr>
        <w:t>родит</w:t>
      </w:r>
      <w:r w:rsidRPr="005566F0">
        <w:rPr>
          <w:rFonts w:ascii="Bodoni MT Black" w:hAnsi="Bodoni MT Black"/>
          <w:sz w:val="18"/>
        </w:rPr>
        <w:t xml:space="preserve"> </w:t>
      </w:r>
      <w:r w:rsidRPr="005566F0">
        <w:rPr>
          <w:rFonts w:ascii="Cambria" w:hAnsi="Cambria" w:cs="Cambria"/>
          <w:sz w:val="18"/>
        </w:rPr>
        <w:t>Сына</w:t>
      </w:r>
      <w:r w:rsidRPr="005566F0">
        <w:rPr>
          <w:rFonts w:ascii="Bodoni MT Black" w:hAnsi="Bodoni MT Black"/>
          <w:sz w:val="18"/>
        </w:rPr>
        <w:t xml:space="preserve">, </w:t>
      </w:r>
      <w:r w:rsidRPr="005566F0">
        <w:rPr>
          <w:rFonts w:ascii="Cambria" w:hAnsi="Cambria" w:cs="Cambria"/>
          <w:sz w:val="18"/>
        </w:rPr>
        <w:t>и</w:t>
      </w:r>
      <w:r w:rsidRPr="005566F0">
        <w:rPr>
          <w:rFonts w:ascii="Bodoni MT Black" w:hAnsi="Bodoni MT Black"/>
          <w:sz w:val="18"/>
        </w:rPr>
        <w:t xml:space="preserve"> </w:t>
      </w:r>
      <w:r w:rsidRPr="005566F0">
        <w:rPr>
          <w:rFonts w:ascii="Cambria" w:hAnsi="Cambria" w:cs="Cambria"/>
          <w:sz w:val="18"/>
        </w:rPr>
        <w:t>нарекут</w:t>
      </w:r>
      <w:r w:rsidRPr="005566F0">
        <w:rPr>
          <w:rFonts w:ascii="Bodoni MT Black" w:hAnsi="Bodoni MT Black"/>
          <w:sz w:val="18"/>
        </w:rPr>
        <w:t xml:space="preserve"> </w:t>
      </w:r>
      <w:r w:rsidRPr="005566F0">
        <w:rPr>
          <w:rFonts w:ascii="Cambria" w:hAnsi="Cambria" w:cs="Cambria"/>
          <w:sz w:val="18"/>
        </w:rPr>
        <w:t>имя</w:t>
      </w:r>
      <w:r w:rsidRPr="005566F0">
        <w:rPr>
          <w:rFonts w:ascii="Bodoni MT Black" w:hAnsi="Bodoni MT Black"/>
          <w:sz w:val="18"/>
        </w:rPr>
        <w:t xml:space="preserve"> </w:t>
      </w:r>
      <w:r w:rsidRPr="005566F0">
        <w:rPr>
          <w:rFonts w:ascii="Cambria" w:hAnsi="Cambria" w:cs="Cambria"/>
          <w:sz w:val="18"/>
        </w:rPr>
        <w:t>Ему</w:t>
      </w:r>
      <w:r w:rsidRPr="005566F0">
        <w:rPr>
          <w:rFonts w:ascii="Bodoni MT Black" w:hAnsi="Bodoni MT Black"/>
          <w:sz w:val="18"/>
        </w:rPr>
        <w:t xml:space="preserve"> </w:t>
      </w:r>
      <w:r w:rsidRPr="005566F0">
        <w:rPr>
          <w:rFonts w:ascii="Cambria" w:hAnsi="Cambria" w:cs="Cambria"/>
          <w:sz w:val="18"/>
        </w:rPr>
        <w:t>Еммануил</w:t>
      </w:r>
      <w:r w:rsidRPr="005566F0">
        <w:rPr>
          <w:rFonts w:ascii="Bodoni MT Black" w:hAnsi="Bodoni MT Black"/>
          <w:sz w:val="18"/>
        </w:rPr>
        <w:t xml:space="preserve">, </w:t>
      </w:r>
      <w:r w:rsidRPr="005566F0">
        <w:rPr>
          <w:rFonts w:ascii="Cambria" w:hAnsi="Cambria" w:cs="Cambria"/>
          <w:sz w:val="18"/>
        </w:rPr>
        <w:t>что</w:t>
      </w:r>
      <w:r w:rsidRPr="005566F0">
        <w:rPr>
          <w:rFonts w:ascii="Bodoni MT Black" w:hAnsi="Bodoni MT Black"/>
          <w:sz w:val="18"/>
        </w:rPr>
        <w:t xml:space="preserve"> </w:t>
      </w:r>
      <w:r w:rsidRPr="005566F0">
        <w:rPr>
          <w:rFonts w:ascii="Cambria" w:hAnsi="Cambria" w:cs="Cambria"/>
          <w:sz w:val="18"/>
        </w:rPr>
        <w:t>значит</w:t>
      </w:r>
      <w:r w:rsidRPr="005566F0">
        <w:rPr>
          <w:rFonts w:ascii="Bodoni MT Black" w:hAnsi="Bodoni MT Black"/>
          <w:sz w:val="18"/>
        </w:rPr>
        <w:t xml:space="preserve">: </w:t>
      </w:r>
      <w:r w:rsidRPr="005566F0">
        <w:rPr>
          <w:rFonts w:ascii="Cambria" w:hAnsi="Cambria" w:cs="Cambria"/>
          <w:sz w:val="18"/>
        </w:rPr>
        <w:t>с</w:t>
      </w:r>
      <w:r w:rsidRPr="005566F0">
        <w:rPr>
          <w:rFonts w:ascii="Bodoni MT Black" w:hAnsi="Bodoni MT Black"/>
          <w:sz w:val="18"/>
        </w:rPr>
        <w:t xml:space="preserve"> </w:t>
      </w:r>
      <w:r w:rsidRPr="005566F0">
        <w:rPr>
          <w:rFonts w:ascii="Cambria" w:hAnsi="Cambria" w:cs="Cambria"/>
          <w:sz w:val="18"/>
        </w:rPr>
        <w:t>нами</w:t>
      </w:r>
      <w:r w:rsidRPr="005566F0">
        <w:rPr>
          <w:rFonts w:ascii="Bodoni MT Black" w:hAnsi="Bodoni MT Black"/>
          <w:sz w:val="18"/>
        </w:rPr>
        <w:t xml:space="preserve"> </w:t>
      </w:r>
      <w:r w:rsidRPr="005566F0">
        <w:rPr>
          <w:rFonts w:ascii="Cambria" w:hAnsi="Cambria" w:cs="Cambria"/>
          <w:sz w:val="18"/>
        </w:rPr>
        <w:t>Бог</w:t>
      </w:r>
      <w:r w:rsidRPr="005566F0">
        <w:rPr>
          <w:rFonts w:ascii="Bodoni MT Black" w:hAnsi="Bodoni MT Black"/>
          <w:sz w:val="18"/>
        </w:rPr>
        <w:t>.</w:t>
      </w:r>
    </w:p>
    <w:p w14:paraId="7901E4FB" w14:textId="77777777" w:rsidR="009D39FB" w:rsidRPr="005566F0" w:rsidRDefault="009D39FB" w:rsidP="00996819">
      <w:pPr>
        <w:pStyle w:val="aa"/>
        <w:rPr>
          <w:rFonts w:ascii="Bodoni MT Black" w:hAnsi="Bodoni MT Black"/>
          <w:sz w:val="18"/>
        </w:rPr>
      </w:pPr>
      <w:r w:rsidRPr="005566F0">
        <w:rPr>
          <w:rFonts w:ascii="Bodoni MT Black" w:hAnsi="Bodoni MT Black"/>
          <w:sz w:val="18"/>
        </w:rPr>
        <w:t xml:space="preserve">24 </w:t>
      </w:r>
      <w:r w:rsidRPr="005566F0">
        <w:rPr>
          <w:rFonts w:ascii="Cambria" w:hAnsi="Cambria" w:cs="Cambria"/>
          <w:sz w:val="18"/>
        </w:rPr>
        <w:t>Встав</w:t>
      </w:r>
      <w:r w:rsidRPr="005566F0">
        <w:rPr>
          <w:rFonts w:ascii="Bodoni MT Black" w:hAnsi="Bodoni MT Black"/>
          <w:sz w:val="18"/>
        </w:rPr>
        <w:t xml:space="preserve"> </w:t>
      </w:r>
      <w:r w:rsidRPr="005566F0">
        <w:rPr>
          <w:rFonts w:ascii="Cambria" w:hAnsi="Cambria" w:cs="Cambria"/>
          <w:sz w:val="18"/>
        </w:rPr>
        <w:t>от</w:t>
      </w:r>
      <w:r w:rsidRPr="005566F0">
        <w:rPr>
          <w:rFonts w:ascii="Bodoni MT Black" w:hAnsi="Bodoni MT Black"/>
          <w:sz w:val="18"/>
        </w:rPr>
        <w:t xml:space="preserve"> </w:t>
      </w:r>
      <w:r w:rsidRPr="005566F0">
        <w:rPr>
          <w:rFonts w:ascii="Cambria" w:hAnsi="Cambria" w:cs="Cambria"/>
          <w:sz w:val="18"/>
        </w:rPr>
        <w:t>сна</w:t>
      </w:r>
      <w:r w:rsidRPr="005566F0">
        <w:rPr>
          <w:rFonts w:ascii="Bodoni MT Black" w:hAnsi="Bodoni MT Black"/>
          <w:sz w:val="18"/>
        </w:rPr>
        <w:t xml:space="preserve">, </w:t>
      </w:r>
      <w:r w:rsidRPr="005566F0">
        <w:rPr>
          <w:rFonts w:ascii="Cambria" w:hAnsi="Cambria" w:cs="Cambria"/>
          <w:sz w:val="18"/>
        </w:rPr>
        <w:t>Иосиф</w:t>
      </w:r>
      <w:r w:rsidRPr="005566F0">
        <w:rPr>
          <w:rFonts w:ascii="Bodoni MT Black" w:hAnsi="Bodoni MT Black"/>
          <w:sz w:val="18"/>
        </w:rPr>
        <w:t xml:space="preserve"> </w:t>
      </w:r>
      <w:r w:rsidRPr="005566F0">
        <w:rPr>
          <w:rFonts w:ascii="Cambria" w:hAnsi="Cambria" w:cs="Cambria"/>
          <w:sz w:val="18"/>
        </w:rPr>
        <w:t>поступил</w:t>
      </w:r>
      <w:r w:rsidRPr="005566F0">
        <w:rPr>
          <w:rFonts w:ascii="Bodoni MT Black" w:hAnsi="Bodoni MT Black"/>
          <w:sz w:val="18"/>
        </w:rPr>
        <w:t xml:space="preserve">, </w:t>
      </w:r>
      <w:r w:rsidRPr="005566F0">
        <w:rPr>
          <w:rFonts w:ascii="Cambria" w:hAnsi="Cambria" w:cs="Cambria"/>
          <w:sz w:val="18"/>
        </w:rPr>
        <w:t>как</w:t>
      </w:r>
      <w:r w:rsidRPr="005566F0">
        <w:rPr>
          <w:rFonts w:ascii="Bodoni MT Black" w:hAnsi="Bodoni MT Black"/>
          <w:sz w:val="18"/>
        </w:rPr>
        <w:t xml:space="preserve"> </w:t>
      </w:r>
      <w:r w:rsidRPr="005566F0">
        <w:rPr>
          <w:rFonts w:ascii="Cambria" w:hAnsi="Cambria" w:cs="Cambria"/>
          <w:sz w:val="18"/>
        </w:rPr>
        <w:t>повелел</w:t>
      </w:r>
      <w:r w:rsidRPr="005566F0">
        <w:rPr>
          <w:rFonts w:ascii="Bodoni MT Black" w:hAnsi="Bodoni MT Black"/>
          <w:sz w:val="18"/>
        </w:rPr>
        <w:t xml:space="preserve"> </w:t>
      </w:r>
      <w:r w:rsidRPr="005566F0">
        <w:rPr>
          <w:rFonts w:ascii="Cambria" w:hAnsi="Cambria" w:cs="Cambria"/>
          <w:sz w:val="18"/>
        </w:rPr>
        <w:t>ему</w:t>
      </w:r>
      <w:r w:rsidRPr="005566F0">
        <w:rPr>
          <w:rFonts w:ascii="Bodoni MT Black" w:hAnsi="Bodoni MT Black"/>
          <w:sz w:val="18"/>
        </w:rPr>
        <w:t xml:space="preserve"> </w:t>
      </w:r>
      <w:r w:rsidRPr="005566F0">
        <w:rPr>
          <w:rFonts w:ascii="Cambria" w:hAnsi="Cambria" w:cs="Cambria"/>
          <w:sz w:val="18"/>
        </w:rPr>
        <w:t>Ангел</w:t>
      </w:r>
      <w:r w:rsidRPr="005566F0">
        <w:rPr>
          <w:rFonts w:ascii="Bodoni MT Black" w:hAnsi="Bodoni MT Black"/>
          <w:sz w:val="18"/>
        </w:rPr>
        <w:t xml:space="preserve"> </w:t>
      </w:r>
      <w:r w:rsidRPr="005566F0">
        <w:rPr>
          <w:rFonts w:ascii="Cambria" w:hAnsi="Cambria" w:cs="Cambria"/>
          <w:sz w:val="18"/>
        </w:rPr>
        <w:t>Господень</w:t>
      </w:r>
      <w:r w:rsidRPr="005566F0">
        <w:rPr>
          <w:rFonts w:ascii="Bodoni MT Black" w:hAnsi="Bodoni MT Black"/>
          <w:sz w:val="18"/>
        </w:rPr>
        <w:t xml:space="preserve">, </w:t>
      </w:r>
      <w:r w:rsidRPr="005566F0">
        <w:rPr>
          <w:rFonts w:ascii="Cambria" w:hAnsi="Cambria" w:cs="Cambria"/>
          <w:sz w:val="18"/>
        </w:rPr>
        <w:t>и</w:t>
      </w:r>
      <w:r w:rsidRPr="005566F0">
        <w:rPr>
          <w:rFonts w:ascii="Bodoni MT Black" w:hAnsi="Bodoni MT Black"/>
          <w:sz w:val="18"/>
        </w:rPr>
        <w:t xml:space="preserve"> </w:t>
      </w:r>
      <w:r w:rsidRPr="005566F0">
        <w:rPr>
          <w:rFonts w:ascii="Cambria" w:hAnsi="Cambria" w:cs="Cambria"/>
          <w:sz w:val="18"/>
        </w:rPr>
        <w:t>принял</w:t>
      </w:r>
      <w:r w:rsidRPr="005566F0">
        <w:rPr>
          <w:rFonts w:ascii="Bodoni MT Black" w:hAnsi="Bodoni MT Black"/>
          <w:sz w:val="18"/>
        </w:rPr>
        <w:t xml:space="preserve"> </w:t>
      </w:r>
      <w:r w:rsidRPr="005566F0">
        <w:rPr>
          <w:rFonts w:ascii="Cambria" w:hAnsi="Cambria" w:cs="Cambria"/>
          <w:sz w:val="18"/>
        </w:rPr>
        <w:t>жену</w:t>
      </w:r>
      <w:r w:rsidRPr="005566F0">
        <w:rPr>
          <w:rFonts w:ascii="Bodoni MT Black" w:hAnsi="Bodoni MT Black"/>
          <w:sz w:val="18"/>
        </w:rPr>
        <w:t xml:space="preserve"> </w:t>
      </w:r>
      <w:r w:rsidRPr="005566F0">
        <w:rPr>
          <w:rFonts w:ascii="Cambria" w:hAnsi="Cambria" w:cs="Cambria"/>
          <w:sz w:val="18"/>
        </w:rPr>
        <w:t>свою</w:t>
      </w:r>
      <w:r w:rsidRPr="005566F0">
        <w:rPr>
          <w:rFonts w:ascii="Bodoni MT Black" w:hAnsi="Bodoni MT Black"/>
          <w:sz w:val="18"/>
        </w:rPr>
        <w:t>,</w:t>
      </w:r>
    </w:p>
    <w:p w14:paraId="58BA688B" w14:textId="77777777" w:rsidR="009D39FB" w:rsidRDefault="009D39FB" w:rsidP="00996819">
      <w:pPr>
        <w:pStyle w:val="aa"/>
      </w:pPr>
      <w:r w:rsidRPr="005566F0">
        <w:rPr>
          <w:rFonts w:ascii="Bodoni MT Black" w:hAnsi="Bodoni MT Black"/>
          <w:sz w:val="18"/>
        </w:rPr>
        <w:t xml:space="preserve">25 </w:t>
      </w:r>
      <w:r w:rsidRPr="005566F0">
        <w:rPr>
          <w:rFonts w:ascii="Cambria" w:hAnsi="Cambria" w:cs="Cambria"/>
          <w:sz w:val="18"/>
        </w:rPr>
        <w:t>и</w:t>
      </w:r>
      <w:r w:rsidRPr="005566F0">
        <w:rPr>
          <w:rFonts w:ascii="Bodoni MT Black" w:hAnsi="Bodoni MT Black"/>
          <w:sz w:val="18"/>
        </w:rPr>
        <w:t xml:space="preserve"> </w:t>
      </w:r>
      <w:r w:rsidRPr="005566F0">
        <w:rPr>
          <w:rFonts w:ascii="Cambria" w:hAnsi="Cambria" w:cs="Cambria"/>
          <w:sz w:val="18"/>
        </w:rPr>
        <w:t>не</w:t>
      </w:r>
      <w:r w:rsidRPr="005566F0">
        <w:rPr>
          <w:rFonts w:ascii="Bodoni MT Black" w:hAnsi="Bodoni MT Black"/>
          <w:sz w:val="18"/>
        </w:rPr>
        <w:t xml:space="preserve"> </w:t>
      </w:r>
      <w:r w:rsidRPr="005566F0">
        <w:rPr>
          <w:rFonts w:ascii="Cambria" w:hAnsi="Cambria" w:cs="Cambria"/>
          <w:sz w:val="18"/>
        </w:rPr>
        <w:t>знал</w:t>
      </w:r>
      <w:r w:rsidRPr="005566F0">
        <w:rPr>
          <w:rFonts w:ascii="Bodoni MT Black" w:hAnsi="Bodoni MT Black"/>
          <w:sz w:val="18"/>
        </w:rPr>
        <w:t xml:space="preserve"> </w:t>
      </w:r>
      <w:r w:rsidRPr="005566F0">
        <w:rPr>
          <w:rFonts w:ascii="Cambria" w:hAnsi="Cambria" w:cs="Cambria"/>
          <w:sz w:val="18"/>
        </w:rPr>
        <w:t>Ее</w:t>
      </w:r>
      <w:r w:rsidRPr="005566F0">
        <w:rPr>
          <w:rFonts w:ascii="Bodoni MT Black" w:hAnsi="Bodoni MT Black"/>
          <w:sz w:val="18"/>
        </w:rPr>
        <w:t>. [</w:t>
      </w:r>
      <w:r w:rsidRPr="005566F0">
        <w:rPr>
          <w:rFonts w:ascii="Cambria" w:hAnsi="Cambria" w:cs="Cambria"/>
          <w:sz w:val="18"/>
        </w:rPr>
        <w:t>Как</w:t>
      </w:r>
      <w:r w:rsidRPr="005566F0">
        <w:rPr>
          <w:rFonts w:ascii="Bodoni MT Black" w:hAnsi="Bodoni MT Black"/>
          <w:sz w:val="18"/>
        </w:rPr>
        <w:t xml:space="preserve">] </w:t>
      </w:r>
      <w:r w:rsidRPr="005566F0">
        <w:rPr>
          <w:rFonts w:ascii="Cambria" w:hAnsi="Cambria" w:cs="Cambria"/>
          <w:sz w:val="18"/>
        </w:rPr>
        <w:t>наконец</w:t>
      </w:r>
      <w:r w:rsidRPr="005566F0">
        <w:rPr>
          <w:rFonts w:ascii="Bodoni MT Black" w:hAnsi="Bodoni MT Black"/>
          <w:sz w:val="18"/>
        </w:rPr>
        <w:t xml:space="preserve"> </w:t>
      </w:r>
      <w:r w:rsidRPr="005566F0">
        <w:rPr>
          <w:rFonts w:ascii="Cambria" w:hAnsi="Cambria" w:cs="Cambria"/>
          <w:sz w:val="18"/>
        </w:rPr>
        <w:t>Она</w:t>
      </w:r>
      <w:r w:rsidRPr="005566F0">
        <w:rPr>
          <w:rFonts w:ascii="Bodoni MT Black" w:hAnsi="Bodoni MT Black"/>
          <w:sz w:val="18"/>
        </w:rPr>
        <w:t xml:space="preserve"> </w:t>
      </w:r>
      <w:r w:rsidRPr="005566F0">
        <w:rPr>
          <w:rFonts w:ascii="Cambria" w:hAnsi="Cambria" w:cs="Cambria"/>
          <w:sz w:val="18"/>
        </w:rPr>
        <w:t>родила</w:t>
      </w:r>
      <w:r w:rsidRPr="005566F0">
        <w:rPr>
          <w:rFonts w:ascii="Bodoni MT Black" w:hAnsi="Bodoni MT Black"/>
          <w:sz w:val="18"/>
        </w:rPr>
        <w:t xml:space="preserve"> </w:t>
      </w:r>
      <w:r w:rsidRPr="005566F0">
        <w:rPr>
          <w:rFonts w:ascii="Cambria" w:hAnsi="Cambria" w:cs="Cambria"/>
          <w:sz w:val="18"/>
        </w:rPr>
        <w:t>Сына</w:t>
      </w:r>
      <w:r w:rsidRPr="005566F0">
        <w:rPr>
          <w:rFonts w:ascii="Bodoni MT Black" w:hAnsi="Bodoni MT Black"/>
          <w:sz w:val="18"/>
        </w:rPr>
        <w:t xml:space="preserve"> </w:t>
      </w:r>
      <w:r w:rsidRPr="005566F0">
        <w:rPr>
          <w:rFonts w:ascii="Cambria" w:hAnsi="Cambria" w:cs="Cambria"/>
          <w:sz w:val="18"/>
        </w:rPr>
        <w:t>Своего</w:t>
      </w:r>
      <w:r w:rsidRPr="005566F0">
        <w:rPr>
          <w:rFonts w:ascii="Bodoni MT Black" w:hAnsi="Bodoni MT Black"/>
          <w:sz w:val="18"/>
        </w:rPr>
        <w:t xml:space="preserve"> </w:t>
      </w:r>
      <w:r w:rsidRPr="005566F0">
        <w:rPr>
          <w:rFonts w:ascii="Cambria" w:hAnsi="Cambria" w:cs="Cambria"/>
          <w:sz w:val="18"/>
        </w:rPr>
        <w:t>первенца</w:t>
      </w:r>
      <w:r w:rsidRPr="005566F0">
        <w:rPr>
          <w:rFonts w:ascii="Bodoni MT Black" w:hAnsi="Bodoni MT Black"/>
          <w:sz w:val="18"/>
        </w:rPr>
        <w:t xml:space="preserve">, </w:t>
      </w:r>
      <w:r w:rsidRPr="005566F0">
        <w:rPr>
          <w:rFonts w:ascii="Cambria" w:hAnsi="Cambria" w:cs="Cambria"/>
          <w:sz w:val="18"/>
        </w:rPr>
        <w:t>и</w:t>
      </w:r>
      <w:r w:rsidRPr="005566F0">
        <w:rPr>
          <w:rFonts w:ascii="Bodoni MT Black" w:hAnsi="Bodoni MT Black"/>
          <w:sz w:val="18"/>
        </w:rPr>
        <w:t xml:space="preserve"> </w:t>
      </w:r>
      <w:r w:rsidRPr="005566F0">
        <w:rPr>
          <w:rFonts w:ascii="Cambria" w:hAnsi="Cambria" w:cs="Cambria"/>
          <w:sz w:val="18"/>
        </w:rPr>
        <w:t>он</w:t>
      </w:r>
      <w:r w:rsidRPr="005566F0">
        <w:rPr>
          <w:rFonts w:ascii="Bodoni MT Black" w:hAnsi="Bodoni MT Black"/>
          <w:sz w:val="18"/>
        </w:rPr>
        <w:t xml:space="preserve"> </w:t>
      </w:r>
      <w:r w:rsidRPr="005566F0">
        <w:rPr>
          <w:rFonts w:ascii="Cambria" w:hAnsi="Cambria" w:cs="Cambria"/>
          <w:sz w:val="18"/>
        </w:rPr>
        <w:t>нарек</w:t>
      </w:r>
      <w:r w:rsidRPr="005566F0">
        <w:rPr>
          <w:rFonts w:ascii="Bodoni MT Black" w:hAnsi="Bodoni MT Black"/>
          <w:sz w:val="18"/>
        </w:rPr>
        <w:t xml:space="preserve"> </w:t>
      </w:r>
      <w:r w:rsidRPr="005566F0">
        <w:rPr>
          <w:rFonts w:ascii="Cambria" w:hAnsi="Cambria" w:cs="Cambria"/>
          <w:sz w:val="18"/>
        </w:rPr>
        <w:t>Ему</w:t>
      </w:r>
      <w:r w:rsidRPr="005566F0">
        <w:rPr>
          <w:rFonts w:ascii="Bodoni MT Black" w:hAnsi="Bodoni MT Black"/>
          <w:sz w:val="18"/>
        </w:rPr>
        <w:t xml:space="preserve"> </w:t>
      </w:r>
      <w:r w:rsidRPr="005566F0">
        <w:rPr>
          <w:rFonts w:ascii="Cambria" w:hAnsi="Cambria" w:cs="Cambria"/>
          <w:sz w:val="18"/>
        </w:rPr>
        <w:t>имя</w:t>
      </w:r>
      <w:r w:rsidRPr="005566F0">
        <w:rPr>
          <w:rFonts w:ascii="Bodoni MT Black" w:hAnsi="Bodoni MT Black"/>
          <w:sz w:val="18"/>
        </w:rPr>
        <w:t xml:space="preserve">: </w:t>
      </w:r>
      <w:r w:rsidRPr="005566F0">
        <w:rPr>
          <w:rFonts w:ascii="Cambria" w:hAnsi="Cambria" w:cs="Cambria"/>
          <w:sz w:val="18"/>
        </w:rPr>
        <w:t>Иисус</w:t>
      </w:r>
      <w:r w:rsidRPr="005566F0">
        <w:rPr>
          <w:rFonts w:ascii="Bodoni MT Black" w:hAnsi="Bodoni MT Black"/>
          <w:sz w:val="18"/>
        </w:rPr>
        <w:t>.</w:t>
      </w:r>
    </w:p>
  </w:footnote>
  <w:footnote w:id="2661">
    <w:p w14:paraId="024983FA" w14:textId="77777777" w:rsidR="009D39FB" w:rsidRDefault="009D39FB" w:rsidP="00996819">
      <w:pPr>
        <w:pStyle w:val="aa"/>
      </w:pPr>
      <w:r>
        <w:rPr>
          <w:rStyle w:val="ac"/>
        </w:rPr>
        <w:footnoteRef/>
      </w:r>
      <w:r>
        <w:t xml:space="preserve"> </w:t>
      </w:r>
    </w:p>
    <w:p w14:paraId="5958BB60" w14:textId="77777777" w:rsidR="009D39FB" w:rsidRPr="005566F0" w:rsidRDefault="009D39FB" w:rsidP="00996819">
      <w:pPr>
        <w:pStyle w:val="aa"/>
        <w:rPr>
          <w:rFonts w:ascii="Bodoni MT Black" w:hAnsi="Bodoni MT Black"/>
          <w:sz w:val="18"/>
          <w:szCs w:val="18"/>
        </w:rPr>
      </w:pPr>
      <w:r w:rsidRPr="005566F0">
        <w:rPr>
          <w:rFonts w:ascii="Bodoni MT Black" w:hAnsi="Bodoni MT Black"/>
          <w:sz w:val="18"/>
          <w:szCs w:val="18"/>
        </w:rPr>
        <w:t xml:space="preserve">27 </w:t>
      </w:r>
      <w:r w:rsidRPr="005566F0">
        <w:rPr>
          <w:rFonts w:ascii="Cambria" w:hAnsi="Cambria" w:cs="Cambria"/>
          <w:sz w:val="18"/>
          <w:szCs w:val="18"/>
        </w:rPr>
        <w:t>Вы</w:t>
      </w:r>
      <w:r w:rsidRPr="005566F0">
        <w:rPr>
          <w:rFonts w:ascii="Bodoni MT Black" w:hAnsi="Bodoni MT Black"/>
          <w:sz w:val="18"/>
          <w:szCs w:val="18"/>
        </w:rPr>
        <w:t xml:space="preserve"> </w:t>
      </w:r>
      <w:r w:rsidRPr="005566F0">
        <w:rPr>
          <w:rFonts w:ascii="Cambria" w:hAnsi="Cambria" w:cs="Cambria"/>
          <w:sz w:val="18"/>
          <w:szCs w:val="18"/>
        </w:rPr>
        <w:t>слышали</w:t>
      </w:r>
      <w:r w:rsidRPr="005566F0">
        <w:rPr>
          <w:rFonts w:ascii="Bodoni MT Black" w:hAnsi="Bodoni MT Black"/>
          <w:sz w:val="18"/>
          <w:szCs w:val="18"/>
        </w:rPr>
        <w:t xml:space="preserve">, </w:t>
      </w:r>
      <w:r w:rsidRPr="005566F0">
        <w:rPr>
          <w:rFonts w:ascii="Cambria" w:hAnsi="Cambria" w:cs="Cambria"/>
          <w:sz w:val="18"/>
          <w:szCs w:val="18"/>
        </w:rPr>
        <w:t>что</w:t>
      </w:r>
      <w:r w:rsidRPr="005566F0">
        <w:rPr>
          <w:rFonts w:ascii="Bodoni MT Black" w:hAnsi="Bodoni MT Black"/>
          <w:sz w:val="18"/>
          <w:szCs w:val="18"/>
        </w:rPr>
        <w:t xml:space="preserve"> </w:t>
      </w:r>
      <w:r w:rsidRPr="005566F0">
        <w:rPr>
          <w:rFonts w:ascii="Cambria" w:hAnsi="Cambria" w:cs="Cambria"/>
          <w:sz w:val="18"/>
          <w:szCs w:val="18"/>
        </w:rPr>
        <w:t>сказано</w:t>
      </w:r>
      <w:r w:rsidRPr="005566F0">
        <w:rPr>
          <w:rFonts w:ascii="Bodoni MT Black" w:hAnsi="Bodoni MT Black"/>
          <w:sz w:val="18"/>
          <w:szCs w:val="18"/>
        </w:rPr>
        <w:t xml:space="preserve"> </w:t>
      </w:r>
      <w:r w:rsidRPr="005566F0">
        <w:rPr>
          <w:rFonts w:ascii="Cambria" w:hAnsi="Cambria" w:cs="Cambria"/>
          <w:sz w:val="18"/>
          <w:szCs w:val="18"/>
        </w:rPr>
        <w:t>древним</w:t>
      </w:r>
      <w:r w:rsidRPr="005566F0">
        <w:rPr>
          <w:rFonts w:ascii="Bodoni MT Black" w:hAnsi="Bodoni MT Black"/>
          <w:sz w:val="18"/>
          <w:szCs w:val="18"/>
        </w:rPr>
        <w:t xml:space="preserve">: </w:t>
      </w:r>
      <w:r w:rsidRPr="005566F0">
        <w:rPr>
          <w:rFonts w:ascii="Cambria" w:hAnsi="Cambria" w:cs="Cambria"/>
          <w:sz w:val="18"/>
          <w:szCs w:val="18"/>
        </w:rPr>
        <w:t>не</w:t>
      </w:r>
      <w:r w:rsidRPr="005566F0">
        <w:rPr>
          <w:rFonts w:ascii="Bodoni MT Black" w:hAnsi="Bodoni MT Black"/>
          <w:sz w:val="18"/>
          <w:szCs w:val="18"/>
        </w:rPr>
        <w:t xml:space="preserve"> </w:t>
      </w:r>
      <w:r w:rsidRPr="005566F0">
        <w:rPr>
          <w:rFonts w:ascii="Cambria" w:hAnsi="Cambria" w:cs="Cambria"/>
          <w:sz w:val="18"/>
          <w:szCs w:val="18"/>
        </w:rPr>
        <w:t>прелюбодействуй</w:t>
      </w:r>
      <w:r w:rsidRPr="005566F0">
        <w:rPr>
          <w:rFonts w:ascii="Bodoni MT Black" w:hAnsi="Bodoni MT Black"/>
          <w:sz w:val="18"/>
          <w:szCs w:val="18"/>
        </w:rPr>
        <w:t>.</w:t>
      </w:r>
    </w:p>
    <w:p w14:paraId="3C193C80" w14:textId="77777777" w:rsidR="009D39FB" w:rsidRPr="005566F0" w:rsidRDefault="009D39FB" w:rsidP="00996819">
      <w:pPr>
        <w:pStyle w:val="aa"/>
        <w:rPr>
          <w:rFonts w:ascii="Bodoni MT Black" w:hAnsi="Bodoni MT Black"/>
          <w:sz w:val="18"/>
          <w:szCs w:val="18"/>
        </w:rPr>
      </w:pPr>
      <w:r w:rsidRPr="005566F0">
        <w:rPr>
          <w:rFonts w:ascii="Bodoni MT Black" w:hAnsi="Bodoni MT Black"/>
          <w:sz w:val="18"/>
          <w:szCs w:val="18"/>
        </w:rPr>
        <w:t xml:space="preserve">28 </w:t>
      </w:r>
      <w:r w:rsidRPr="005566F0">
        <w:rPr>
          <w:rFonts w:ascii="Cambria" w:hAnsi="Cambria" w:cs="Cambria"/>
          <w:sz w:val="18"/>
          <w:szCs w:val="18"/>
        </w:rPr>
        <w:t>А</w:t>
      </w:r>
      <w:r w:rsidRPr="005566F0">
        <w:rPr>
          <w:rFonts w:ascii="Bodoni MT Black" w:hAnsi="Bodoni MT Black"/>
          <w:sz w:val="18"/>
          <w:szCs w:val="18"/>
        </w:rPr>
        <w:t xml:space="preserve"> </w:t>
      </w:r>
      <w:r w:rsidRPr="005566F0">
        <w:rPr>
          <w:rFonts w:ascii="Cambria" w:hAnsi="Cambria" w:cs="Cambria"/>
          <w:sz w:val="18"/>
          <w:szCs w:val="18"/>
        </w:rPr>
        <w:t>Я</w:t>
      </w:r>
      <w:r w:rsidRPr="005566F0">
        <w:rPr>
          <w:rFonts w:ascii="Bodoni MT Black" w:hAnsi="Bodoni MT Black"/>
          <w:sz w:val="18"/>
          <w:szCs w:val="18"/>
        </w:rPr>
        <w:t xml:space="preserve"> </w:t>
      </w:r>
      <w:r w:rsidRPr="005566F0">
        <w:rPr>
          <w:rFonts w:ascii="Cambria" w:hAnsi="Cambria" w:cs="Cambria"/>
          <w:sz w:val="18"/>
          <w:szCs w:val="18"/>
        </w:rPr>
        <w:t>говорю</w:t>
      </w:r>
      <w:r w:rsidRPr="005566F0">
        <w:rPr>
          <w:rFonts w:ascii="Bodoni MT Black" w:hAnsi="Bodoni MT Black"/>
          <w:sz w:val="18"/>
          <w:szCs w:val="18"/>
        </w:rPr>
        <w:t xml:space="preserve"> </w:t>
      </w:r>
      <w:r w:rsidRPr="005566F0">
        <w:rPr>
          <w:rFonts w:ascii="Cambria" w:hAnsi="Cambria" w:cs="Cambria"/>
          <w:sz w:val="18"/>
          <w:szCs w:val="18"/>
        </w:rPr>
        <w:t>вам</w:t>
      </w:r>
      <w:r w:rsidRPr="005566F0">
        <w:rPr>
          <w:rFonts w:ascii="Bodoni MT Black" w:hAnsi="Bodoni MT Black"/>
          <w:sz w:val="18"/>
          <w:szCs w:val="18"/>
        </w:rPr>
        <w:t xml:space="preserve">, </w:t>
      </w:r>
      <w:r w:rsidRPr="005566F0">
        <w:rPr>
          <w:rFonts w:ascii="Cambria" w:hAnsi="Cambria" w:cs="Cambria"/>
          <w:sz w:val="18"/>
          <w:szCs w:val="18"/>
        </w:rPr>
        <w:t>что</w:t>
      </w:r>
      <w:r w:rsidRPr="005566F0">
        <w:rPr>
          <w:rFonts w:ascii="Bodoni MT Black" w:hAnsi="Bodoni MT Black"/>
          <w:sz w:val="18"/>
          <w:szCs w:val="18"/>
        </w:rPr>
        <w:t xml:space="preserve"> </w:t>
      </w:r>
      <w:r w:rsidRPr="005566F0">
        <w:rPr>
          <w:rFonts w:ascii="Cambria" w:hAnsi="Cambria" w:cs="Cambria"/>
          <w:sz w:val="18"/>
          <w:szCs w:val="18"/>
        </w:rPr>
        <w:t>всякий</w:t>
      </w:r>
      <w:r w:rsidRPr="005566F0">
        <w:rPr>
          <w:rFonts w:ascii="Bodoni MT Black" w:hAnsi="Bodoni MT Black"/>
          <w:sz w:val="18"/>
          <w:szCs w:val="18"/>
        </w:rPr>
        <w:t xml:space="preserve">, </w:t>
      </w:r>
      <w:r w:rsidRPr="005566F0">
        <w:rPr>
          <w:rFonts w:ascii="Cambria" w:hAnsi="Cambria" w:cs="Cambria"/>
          <w:sz w:val="18"/>
          <w:szCs w:val="18"/>
        </w:rPr>
        <w:t>кто</w:t>
      </w:r>
      <w:r w:rsidRPr="005566F0">
        <w:rPr>
          <w:rFonts w:ascii="Bodoni MT Black" w:hAnsi="Bodoni MT Black"/>
          <w:sz w:val="18"/>
          <w:szCs w:val="18"/>
        </w:rPr>
        <w:t xml:space="preserve"> </w:t>
      </w:r>
      <w:r w:rsidRPr="005566F0">
        <w:rPr>
          <w:rFonts w:ascii="Cambria" w:hAnsi="Cambria" w:cs="Cambria"/>
          <w:sz w:val="18"/>
          <w:szCs w:val="18"/>
        </w:rPr>
        <w:t>смотрит</w:t>
      </w:r>
      <w:r w:rsidRPr="005566F0">
        <w:rPr>
          <w:rFonts w:ascii="Bodoni MT Black" w:hAnsi="Bodoni MT Black"/>
          <w:sz w:val="18"/>
          <w:szCs w:val="18"/>
        </w:rPr>
        <w:t xml:space="preserve"> </w:t>
      </w:r>
      <w:r w:rsidRPr="005566F0">
        <w:rPr>
          <w:rFonts w:ascii="Cambria" w:hAnsi="Cambria" w:cs="Cambria"/>
          <w:sz w:val="18"/>
          <w:szCs w:val="18"/>
        </w:rPr>
        <w:t>на</w:t>
      </w:r>
      <w:r w:rsidRPr="005566F0">
        <w:rPr>
          <w:rFonts w:ascii="Bodoni MT Black" w:hAnsi="Bodoni MT Black"/>
          <w:sz w:val="18"/>
          <w:szCs w:val="18"/>
        </w:rPr>
        <w:t xml:space="preserve"> </w:t>
      </w:r>
      <w:r w:rsidRPr="005566F0">
        <w:rPr>
          <w:rFonts w:ascii="Cambria" w:hAnsi="Cambria" w:cs="Cambria"/>
          <w:sz w:val="18"/>
          <w:szCs w:val="18"/>
        </w:rPr>
        <w:t>женщину</w:t>
      </w:r>
      <w:r w:rsidRPr="005566F0">
        <w:rPr>
          <w:rFonts w:ascii="Bodoni MT Black" w:hAnsi="Bodoni MT Black"/>
          <w:sz w:val="18"/>
          <w:szCs w:val="18"/>
        </w:rPr>
        <w:t xml:space="preserve"> </w:t>
      </w:r>
      <w:r w:rsidRPr="005566F0">
        <w:rPr>
          <w:rFonts w:ascii="Cambria" w:hAnsi="Cambria" w:cs="Cambria"/>
          <w:sz w:val="18"/>
          <w:szCs w:val="18"/>
        </w:rPr>
        <w:t>с</w:t>
      </w:r>
      <w:r w:rsidRPr="005566F0">
        <w:rPr>
          <w:rFonts w:ascii="Bodoni MT Black" w:hAnsi="Bodoni MT Black"/>
          <w:sz w:val="18"/>
          <w:szCs w:val="18"/>
        </w:rPr>
        <w:t xml:space="preserve"> </w:t>
      </w:r>
      <w:r w:rsidRPr="005566F0">
        <w:rPr>
          <w:rFonts w:ascii="Cambria" w:hAnsi="Cambria" w:cs="Cambria"/>
          <w:sz w:val="18"/>
          <w:szCs w:val="18"/>
        </w:rPr>
        <w:t>вожделением</w:t>
      </w:r>
      <w:r w:rsidRPr="005566F0">
        <w:rPr>
          <w:rFonts w:ascii="Bodoni MT Black" w:hAnsi="Bodoni MT Black"/>
          <w:sz w:val="18"/>
          <w:szCs w:val="18"/>
        </w:rPr>
        <w:t xml:space="preserve">, </w:t>
      </w:r>
      <w:r w:rsidRPr="005566F0">
        <w:rPr>
          <w:rFonts w:ascii="Cambria" w:hAnsi="Cambria" w:cs="Cambria"/>
          <w:sz w:val="18"/>
          <w:szCs w:val="18"/>
        </w:rPr>
        <w:t>уже</w:t>
      </w:r>
      <w:r w:rsidRPr="005566F0">
        <w:rPr>
          <w:rFonts w:ascii="Bodoni MT Black" w:hAnsi="Bodoni MT Black"/>
          <w:sz w:val="18"/>
          <w:szCs w:val="18"/>
        </w:rPr>
        <w:t xml:space="preserve"> </w:t>
      </w:r>
      <w:r w:rsidRPr="005566F0">
        <w:rPr>
          <w:rFonts w:ascii="Cambria" w:hAnsi="Cambria" w:cs="Cambria"/>
          <w:sz w:val="18"/>
          <w:szCs w:val="18"/>
        </w:rPr>
        <w:t>прелюбодействовал</w:t>
      </w:r>
      <w:r w:rsidRPr="005566F0">
        <w:rPr>
          <w:rFonts w:ascii="Bodoni MT Black" w:hAnsi="Bodoni MT Black"/>
          <w:sz w:val="18"/>
          <w:szCs w:val="18"/>
        </w:rPr>
        <w:t xml:space="preserve"> </w:t>
      </w:r>
      <w:r w:rsidRPr="005566F0">
        <w:rPr>
          <w:rFonts w:ascii="Cambria" w:hAnsi="Cambria" w:cs="Cambria"/>
          <w:sz w:val="18"/>
          <w:szCs w:val="18"/>
        </w:rPr>
        <w:t>с</w:t>
      </w:r>
      <w:r w:rsidRPr="005566F0">
        <w:rPr>
          <w:rFonts w:ascii="Bodoni MT Black" w:hAnsi="Bodoni MT Black"/>
          <w:sz w:val="18"/>
          <w:szCs w:val="18"/>
        </w:rPr>
        <w:t xml:space="preserve"> </w:t>
      </w:r>
      <w:r w:rsidRPr="005566F0">
        <w:rPr>
          <w:rFonts w:ascii="Cambria" w:hAnsi="Cambria" w:cs="Cambria"/>
          <w:sz w:val="18"/>
          <w:szCs w:val="18"/>
        </w:rPr>
        <w:t>нею</w:t>
      </w:r>
      <w:r w:rsidRPr="005566F0">
        <w:rPr>
          <w:rFonts w:ascii="Bodoni MT Black" w:hAnsi="Bodoni MT Black"/>
          <w:sz w:val="18"/>
          <w:szCs w:val="18"/>
        </w:rPr>
        <w:t xml:space="preserve"> </w:t>
      </w:r>
      <w:r w:rsidRPr="005566F0">
        <w:rPr>
          <w:rFonts w:ascii="Cambria" w:hAnsi="Cambria" w:cs="Cambria"/>
          <w:sz w:val="18"/>
          <w:szCs w:val="18"/>
        </w:rPr>
        <w:t>в</w:t>
      </w:r>
      <w:r w:rsidRPr="005566F0">
        <w:rPr>
          <w:rFonts w:ascii="Bodoni MT Black" w:hAnsi="Bodoni MT Black"/>
          <w:sz w:val="18"/>
          <w:szCs w:val="18"/>
        </w:rPr>
        <w:t xml:space="preserve"> </w:t>
      </w:r>
      <w:r w:rsidRPr="005566F0">
        <w:rPr>
          <w:rFonts w:ascii="Cambria" w:hAnsi="Cambria" w:cs="Cambria"/>
          <w:sz w:val="18"/>
          <w:szCs w:val="18"/>
        </w:rPr>
        <w:t>сердце</w:t>
      </w:r>
      <w:r w:rsidRPr="005566F0">
        <w:rPr>
          <w:rFonts w:ascii="Bodoni MT Black" w:hAnsi="Bodoni MT Black"/>
          <w:sz w:val="18"/>
          <w:szCs w:val="18"/>
        </w:rPr>
        <w:t xml:space="preserve"> </w:t>
      </w:r>
      <w:r w:rsidRPr="005566F0">
        <w:rPr>
          <w:rFonts w:ascii="Cambria" w:hAnsi="Cambria" w:cs="Cambria"/>
          <w:sz w:val="18"/>
          <w:szCs w:val="18"/>
        </w:rPr>
        <w:t>своем</w:t>
      </w:r>
      <w:r w:rsidRPr="005566F0">
        <w:rPr>
          <w:rFonts w:ascii="Bodoni MT Black" w:hAnsi="Bodoni MT Black"/>
          <w:sz w:val="18"/>
          <w:szCs w:val="18"/>
        </w:rPr>
        <w:t>.</w:t>
      </w:r>
    </w:p>
    <w:p w14:paraId="2F32D730" w14:textId="77777777" w:rsidR="009D39FB" w:rsidRPr="005566F0" w:rsidRDefault="009D39FB" w:rsidP="00996819">
      <w:pPr>
        <w:pStyle w:val="aa"/>
        <w:rPr>
          <w:rFonts w:ascii="Bodoni MT Black" w:hAnsi="Bodoni MT Black"/>
          <w:sz w:val="18"/>
          <w:szCs w:val="18"/>
        </w:rPr>
      </w:pPr>
      <w:r w:rsidRPr="005566F0">
        <w:rPr>
          <w:rFonts w:ascii="Bodoni MT Black" w:hAnsi="Bodoni MT Black"/>
          <w:sz w:val="18"/>
          <w:szCs w:val="18"/>
        </w:rPr>
        <w:t xml:space="preserve">29 </w:t>
      </w:r>
      <w:r w:rsidRPr="005566F0">
        <w:rPr>
          <w:rFonts w:ascii="Cambria" w:hAnsi="Cambria" w:cs="Cambria"/>
          <w:sz w:val="18"/>
          <w:szCs w:val="18"/>
        </w:rPr>
        <w:t>Если</w:t>
      </w:r>
      <w:r w:rsidRPr="005566F0">
        <w:rPr>
          <w:rFonts w:ascii="Bodoni MT Black" w:hAnsi="Bodoni MT Black"/>
          <w:sz w:val="18"/>
          <w:szCs w:val="18"/>
        </w:rPr>
        <w:t xml:space="preserve"> </w:t>
      </w:r>
      <w:r w:rsidRPr="005566F0">
        <w:rPr>
          <w:rFonts w:ascii="Cambria" w:hAnsi="Cambria" w:cs="Cambria"/>
          <w:sz w:val="18"/>
          <w:szCs w:val="18"/>
        </w:rPr>
        <w:t>же</w:t>
      </w:r>
      <w:r w:rsidRPr="005566F0">
        <w:rPr>
          <w:rFonts w:ascii="Bodoni MT Black" w:hAnsi="Bodoni MT Black"/>
          <w:sz w:val="18"/>
          <w:szCs w:val="18"/>
        </w:rPr>
        <w:t xml:space="preserve"> </w:t>
      </w:r>
      <w:r w:rsidRPr="005566F0">
        <w:rPr>
          <w:rFonts w:ascii="Cambria" w:hAnsi="Cambria" w:cs="Cambria"/>
          <w:sz w:val="18"/>
          <w:szCs w:val="18"/>
        </w:rPr>
        <w:t>правый</w:t>
      </w:r>
      <w:r w:rsidRPr="005566F0">
        <w:rPr>
          <w:rFonts w:ascii="Bodoni MT Black" w:hAnsi="Bodoni MT Black"/>
          <w:sz w:val="18"/>
          <w:szCs w:val="18"/>
        </w:rPr>
        <w:t xml:space="preserve"> </w:t>
      </w:r>
      <w:r w:rsidRPr="005566F0">
        <w:rPr>
          <w:rFonts w:ascii="Cambria" w:hAnsi="Cambria" w:cs="Cambria"/>
          <w:sz w:val="18"/>
          <w:szCs w:val="18"/>
        </w:rPr>
        <w:t>глаз</w:t>
      </w:r>
      <w:r w:rsidRPr="005566F0">
        <w:rPr>
          <w:rFonts w:ascii="Bodoni MT Black" w:hAnsi="Bodoni MT Black"/>
          <w:sz w:val="18"/>
          <w:szCs w:val="18"/>
        </w:rPr>
        <w:t xml:space="preserve"> </w:t>
      </w:r>
      <w:r w:rsidRPr="005566F0">
        <w:rPr>
          <w:rFonts w:ascii="Cambria" w:hAnsi="Cambria" w:cs="Cambria"/>
          <w:sz w:val="18"/>
          <w:szCs w:val="18"/>
        </w:rPr>
        <w:t>твой</w:t>
      </w:r>
      <w:r w:rsidRPr="005566F0">
        <w:rPr>
          <w:rFonts w:ascii="Bodoni MT Black" w:hAnsi="Bodoni MT Black"/>
          <w:sz w:val="18"/>
          <w:szCs w:val="18"/>
        </w:rPr>
        <w:t xml:space="preserve"> </w:t>
      </w:r>
      <w:r w:rsidRPr="005566F0">
        <w:rPr>
          <w:rFonts w:ascii="Cambria" w:hAnsi="Cambria" w:cs="Cambria"/>
          <w:sz w:val="18"/>
          <w:szCs w:val="18"/>
        </w:rPr>
        <w:t>соблазняет</w:t>
      </w:r>
      <w:r w:rsidRPr="005566F0">
        <w:rPr>
          <w:rFonts w:ascii="Bodoni MT Black" w:hAnsi="Bodoni MT Black"/>
          <w:sz w:val="18"/>
          <w:szCs w:val="18"/>
        </w:rPr>
        <w:t xml:space="preserve"> </w:t>
      </w:r>
      <w:r w:rsidRPr="005566F0">
        <w:rPr>
          <w:rFonts w:ascii="Cambria" w:hAnsi="Cambria" w:cs="Cambria"/>
          <w:sz w:val="18"/>
          <w:szCs w:val="18"/>
        </w:rPr>
        <w:t>тебя</w:t>
      </w:r>
      <w:r w:rsidRPr="005566F0">
        <w:rPr>
          <w:rFonts w:ascii="Bodoni MT Black" w:hAnsi="Bodoni MT Black"/>
          <w:sz w:val="18"/>
          <w:szCs w:val="18"/>
        </w:rPr>
        <w:t xml:space="preserve">, </w:t>
      </w:r>
      <w:r w:rsidRPr="005566F0">
        <w:rPr>
          <w:rFonts w:ascii="Cambria" w:hAnsi="Cambria" w:cs="Cambria"/>
          <w:sz w:val="18"/>
          <w:szCs w:val="18"/>
        </w:rPr>
        <w:t>вырви</w:t>
      </w:r>
      <w:r w:rsidRPr="005566F0">
        <w:rPr>
          <w:rFonts w:ascii="Bodoni MT Black" w:hAnsi="Bodoni MT Black"/>
          <w:sz w:val="18"/>
          <w:szCs w:val="18"/>
        </w:rPr>
        <w:t xml:space="preserve"> </w:t>
      </w:r>
      <w:r w:rsidRPr="005566F0">
        <w:rPr>
          <w:rFonts w:ascii="Cambria" w:hAnsi="Cambria" w:cs="Cambria"/>
          <w:sz w:val="18"/>
          <w:szCs w:val="18"/>
        </w:rPr>
        <w:t>его</w:t>
      </w:r>
      <w:r w:rsidRPr="005566F0">
        <w:rPr>
          <w:rFonts w:ascii="Bodoni MT Black" w:hAnsi="Bodoni MT Black"/>
          <w:sz w:val="18"/>
          <w:szCs w:val="18"/>
        </w:rPr>
        <w:t xml:space="preserve"> </w:t>
      </w:r>
      <w:r w:rsidRPr="005566F0">
        <w:rPr>
          <w:rFonts w:ascii="Cambria" w:hAnsi="Cambria" w:cs="Cambria"/>
          <w:sz w:val="18"/>
          <w:szCs w:val="18"/>
        </w:rPr>
        <w:t>и</w:t>
      </w:r>
      <w:r w:rsidRPr="005566F0">
        <w:rPr>
          <w:rFonts w:ascii="Bodoni MT Black" w:hAnsi="Bodoni MT Black"/>
          <w:sz w:val="18"/>
          <w:szCs w:val="18"/>
        </w:rPr>
        <w:t xml:space="preserve"> </w:t>
      </w:r>
      <w:r w:rsidRPr="005566F0">
        <w:rPr>
          <w:rFonts w:ascii="Cambria" w:hAnsi="Cambria" w:cs="Cambria"/>
          <w:sz w:val="18"/>
          <w:szCs w:val="18"/>
        </w:rPr>
        <w:t>брось</w:t>
      </w:r>
      <w:r w:rsidRPr="005566F0">
        <w:rPr>
          <w:rFonts w:ascii="Bodoni MT Black" w:hAnsi="Bodoni MT Black"/>
          <w:sz w:val="18"/>
          <w:szCs w:val="18"/>
        </w:rPr>
        <w:t xml:space="preserve"> </w:t>
      </w:r>
      <w:r w:rsidRPr="005566F0">
        <w:rPr>
          <w:rFonts w:ascii="Cambria" w:hAnsi="Cambria" w:cs="Cambria"/>
          <w:sz w:val="18"/>
          <w:szCs w:val="18"/>
        </w:rPr>
        <w:t>от</w:t>
      </w:r>
      <w:r w:rsidRPr="005566F0">
        <w:rPr>
          <w:rFonts w:ascii="Bodoni MT Black" w:hAnsi="Bodoni MT Black"/>
          <w:sz w:val="18"/>
          <w:szCs w:val="18"/>
        </w:rPr>
        <w:t xml:space="preserve"> </w:t>
      </w:r>
      <w:r w:rsidRPr="005566F0">
        <w:rPr>
          <w:rFonts w:ascii="Cambria" w:hAnsi="Cambria" w:cs="Cambria"/>
          <w:sz w:val="18"/>
          <w:szCs w:val="18"/>
        </w:rPr>
        <w:t>себя</w:t>
      </w:r>
      <w:r w:rsidRPr="005566F0">
        <w:rPr>
          <w:rFonts w:ascii="Bodoni MT Black" w:hAnsi="Bodoni MT Black"/>
          <w:sz w:val="18"/>
          <w:szCs w:val="18"/>
        </w:rPr>
        <w:t xml:space="preserve">, </w:t>
      </w:r>
      <w:r w:rsidRPr="005566F0">
        <w:rPr>
          <w:rFonts w:ascii="Cambria" w:hAnsi="Cambria" w:cs="Cambria"/>
          <w:sz w:val="18"/>
          <w:szCs w:val="18"/>
        </w:rPr>
        <w:t>ибо</w:t>
      </w:r>
      <w:r>
        <w:rPr>
          <w:rFonts w:ascii="Cambria" w:hAnsi="Cambria" w:cs="Cambria"/>
          <w:sz w:val="18"/>
          <w:szCs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szCs w:val="18"/>
        </w:rPr>
        <w:fldChar w:fldCharType="end"/>
      </w:r>
      <w:r w:rsidRPr="005566F0">
        <w:rPr>
          <w:rFonts w:ascii="Bodoni MT Black" w:hAnsi="Bodoni MT Black"/>
          <w:sz w:val="18"/>
          <w:szCs w:val="18"/>
        </w:rPr>
        <w:t xml:space="preserve"> </w:t>
      </w:r>
      <w:r w:rsidRPr="005566F0">
        <w:rPr>
          <w:rFonts w:ascii="Cambria" w:hAnsi="Cambria" w:cs="Cambria"/>
          <w:sz w:val="18"/>
          <w:szCs w:val="18"/>
        </w:rPr>
        <w:t>лучше</w:t>
      </w:r>
      <w:r w:rsidRPr="005566F0">
        <w:rPr>
          <w:rFonts w:ascii="Bodoni MT Black" w:hAnsi="Bodoni MT Black"/>
          <w:sz w:val="18"/>
          <w:szCs w:val="18"/>
        </w:rPr>
        <w:t xml:space="preserve"> </w:t>
      </w:r>
      <w:r w:rsidRPr="005566F0">
        <w:rPr>
          <w:rFonts w:ascii="Cambria" w:hAnsi="Cambria" w:cs="Cambria"/>
          <w:sz w:val="18"/>
          <w:szCs w:val="18"/>
        </w:rPr>
        <w:t>для</w:t>
      </w:r>
      <w:r w:rsidRPr="005566F0">
        <w:rPr>
          <w:rFonts w:ascii="Bodoni MT Black" w:hAnsi="Bodoni MT Black"/>
          <w:sz w:val="18"/>
          <w:szCs w:val="18"/>
        </w:rPr>
        <w:t xml:space="preserve"> </w:t>
      </w:r>
      <w:r w:rsidRPr="005566F0">
        <w:rPr>
          <w:rFonts w:ascii="Cambria" w:hAnsi="Cambria" w:cs="Cambria"/>
          <w:sz w:val="18"/>
          <w:szCs w:val="18"/>
        </w:rPr>
        <w:t>тебя</w:t>
      </w:r>
      <w:r w:rsidRPr="005566F0">
        <w:rPr>
          <w:rFonts w:ascii="Bodoni MT Black" w:hAnsi="Bodoni MT Black"/>
          <w:sz w:val="18"/>
          <w:szCs w:val="18"/>
        </w:rPr>
        <w:t xml:space="preserve">, </w:t>
      </w:r>
      <w:r w:rsidRPr="005566F0">
        <w:rPr>
          <w:rFonts w:ascii="Cambria" w:hAnsi="Cambria" w:cs="Cambria"/>
          <w:sz w:val="18"/>
          <w:szCs w:val="18"/>
        </w:rPr>
        <w:t>чтобы</w:t>
      </w:r>
      <w:r w:rsidRPr="005566F0">
        <w:rPr>
          <w:rFonts w:ascii="Bodoni MT Black" w:hAnsi="Bodoni MT Black"/>
          <w:sz w:val="18"/>
          <w:szCs w:val="18"/>
        </w:rPr>
        <w:t xml:space="preserve"> </w:t>
      </w:r>
      <w:r w:rsidRPr="005566F0">
        <w:rPr>
          <w:rFonts w:ascii="Cambria" w:hAnsi="Cambria" w:cs="Cambria"/>
          <w:sz w:val="18"/>
          <w:szCs w:val="18"/>
        </w:rPr>
        <w:t>погиб</w:t>
      </w:r>
      <w:r w:rsidRPr="005566F0">
        <w:rPr>
          <w:rFonts w:ascii="Bodoni MT Black" w:hAnsi="Bodoni MT Black"/>
          <w:sz w:val="18"/>
          <w:szCs w:val="18"/>
        </w:rPr>
        <w:t xml:space="preserve"> </w:t>
      </w:r>
      <w:r w:rsidRPr="005566F0">
        <w:rPr>
          <w:rFonts w:ascii="Cambria" w:hAnsi="Cambria" w:cs="Cambria"/>
          <w:sz w:val="18"/>
          <w:szCs w:val="18"/>
        </w:rPr>
        <w:t>один</w:t>
      </w:r>
      <w:r w:rsidRPr="005566F0">
        <w:rPr>
          <w:rFonts w:ascii="Bodoni MT Black" w:hAnsi="Bodoni MT Black"/>
          <w:sz w:val="18"/>
          <w:szCs w:val="18"/>
        </w:rPr>
        <w:t xml:space="preserve"> </w:t>
      </w:r>
      <w:r w:rsidRPr="005566F0">
        <w:rPr>
          <w:rFonts w:ascii="Cambria" w:hAnsi="Cambria" w:cs="Cambria"/>
          <w:sz w:val="18"/>
          <w:szCs w:val="18"/>
        </w:rPr>
        <w:t>из</w:t>
      </w:r>
      <w:r w:rsidRPr="005566F0">
        <w:rPr>
          <w:rFonts w:ascii="Bodoni MT Black" w:hAnsi="Bodoni MT Black"/>
          <w:sz w:val="18"/>
          <w:szCs w:val="18"/>
        </w:rPr>
        <w:t xml:space="preserve"> </w:t>
      </w:r>
      <w:r w:rsidRPr="005566F0">
        <w:rPr>
          <w:rFonts w:ascii="Cambria" w:hAnsi="Cambria" w:cs="Cambria"/>
          <w:sz w:val="18"/>
          <w:szCs w:val="18"/>
        </w:rPr>
        <w:t>членов</w:t>
      </w:r>
      <w:r w:rsidRPr="005566F0">
        <w:rPr>
          <w:rFonts w:ascii="Bodoni MT Black" w:hAnsi="Bodoni MT Black"/>
          <w:sz w:val="18"/>
          <w:szCs w:val="18"/>
        </w:rPr>
        <w:t xml:space="preserve"> </w:t>
      </w:r>
      <w:r w:rsidRPr="005566F0">
        <w:rPr>
          <w:rFonts w:ascii="Cambria" w:hAnsi="Cambria" w:cs="Cambria"/>
          <w:sz w:val="18"/>
          <w:szCs w:val="18"/>
        </w:rPr>
        <w:t>твоих</w:t>
      </w:r>
      <w:r w:rsidRPr="005566F0">
        <w:rPr>
          <w:rFonts w:ascii="Bodoni MT Black" w:hAnsi="Bodoni MT Black"/>
          <w:sz w:val="18"/>
          <w:szCs w:val="18"/>
        </w:rPr>
        <w:t xml:space="preserve">, </w:t>
      </w:r>
      <w:r w:rsidRPr="005566F0">
        <w:rPr>
          <w:rFonts w:ascii="Cambria" w:hAnsi="Cambria" w:cs="Cambria"/>
          <w:sz w:val="18"/>
          <w:szCs w:val="18"/>
        </w:rPr>
        <w:t>а</w:t>
      </w:r>
      <w:r w:rsidRPr="005566F0">
        <w:rPr>
          <w:rFonts w:ascii="Bodoni MT Black" w:hAnsi="Bodoni MT Black"/>
          <w:sz w:val="18"/>
          <w:szCs w:val="18"/>
        </w:rPr>
        <w:t xml:space="preserve"> </w:t>
      </w:r>
      <w:r w:rsidRPr="005566F0">
        <w:rPr>
          <w:rFonts w:ascii="Cambria" w:hAnsi="Cambria" w:cs="Cambria"/>
          <w:sz w:val="18"/>
          <w:szCs w:val="18"/>
        </w:rPr>
        <w:t>не</w:t>
      </w:r>
      <w:r w:rsidRPr="005566F0">
        <w:rPr>
          <w:rFonts w:ascii="Bodoni MT Black" w:hAnsi="Bodoni MT Black"/>
          <w:sz w:val="18"/>
          <w:szCs w:val="18"/>
        </w:rPr>
        <w:t xml:space="preserve"> </w:t>
      </w:r>
      <w:r w:rsidRPr="005566F0">
        <w:rPr>
          <w:rFonts w:ascii="Cambria" w:hAnsi="Cambria" w:cs="Cambria"/>
          <w:sz w:val="18"/>
          <w:szCs w:val="18"/>
        </w:rPr>
        <w:t>все</w:t>
      </w:r>
      <w:r w:rsidRPr="005566F0">
        <w:rPr>
          <w:rFonts w:ascii="Bodoni MT Black" w:hAnsi="Bodoni MT Black"/>
          <w:sz w:val="18"/>
          <w:szCs w:val="18"/>
        </w:rPr>
        <w:t xml:space="preserve"> </w:t>
      </w:r>
      <w:r w:rsidRPr="005566F0">
        <w:rPr>
          <w:rFonts w:ascii="Cambria" w:hAnsi="Cambria" w:cs="Cambria"/>
          <w:sz w:val="18"/>
          <w:szCs w:val="18"/>
        </w:rPr>
        <w:t>тело</w:t>
      </w:r>
      <w:r w:rsidRPr="005566F0">
        <w:rPr>
          <w:rFonts w:ascii="Bodoni MT Black" w:hAnsi="Bodoni MT Black"/>
          <w:sz w:val="18"/>
          <w:szCs w:val="18"/>
        </w:rPr>
        <w:t xml:space="preserve"> </w:t>
      </w:r>
      <w:r w:rsidRPr="005566F0">
        <w:rPr>
          <w:rFonts w:ascii="Cambria" w:hAnsi="Cambria" w:cs="Cambria"/>
          <w:sz w:val="18"/>
          <w:szCs w:val="18"/>
        </w:rPr>
        <w:t>твое</w:t>
      </w:r>
      <w:r w:rsidRPr="005566F0">
        <w:rPr>
          <w:rFonts w:ascii="Bodoni MT Black" w:hAnsi="Bodoni MT Black"/>
          <w:sz w:val="18"/>
          <w:szCs w:val="18"/>
        </w:rPr>
        <w:t xml:space="preserve"> </w:t>
      </w:r>
      <w:r w:rsidRPr="005566F0">
        <w:rPr>
          <w:rFonts w:ascii="Cambria" w:hAnsi="Cambria" w:cs="Cambria"/>
          <w:sz w:val="18"/>
          <w:szCs w:val="18"/>
        </w:rPr>
        <w:t>было</w:t>
      </w:r>
      <w:r w:rsidRPr="005566F0">
        <w:rPr>
          <w:rFonts w:ascii="Bodoni MT Black" w:hAnsi="Bodoni MT Black"/>
          <w:sz w:val="18"/>
          <w:szCs w:val="18"/>
        </w:rPr>
        <w:t xml:space="preserve"> </w:t>
      </w:r>
      <w:r w:rsidRPr="005566F0">
        <w:rPr>
          <w:rFonts w:ascii="Cambria" w:hAnsi="Cambria" w:cs="Cambria"/>
          <w:sz w:val="18"/>
          <w:szCs w:val="18"/>
        </w:rPr>
        <w:t>ввержено</w:t>
      </w:r>
      <w:r w:rsidRPr="005566F0">
        <w:rPr>
          <w:rFonts w:ascii="Bodoni MT Black" w:hAnsi="Bodoni MT Black"/>
          <w:sz w:val="18"/>
          <w:szCs w:val="18"/>
        </w:rPr>
        <w:t xml:space="preserve"> </w:t>
      </w:r>
      <w:r w:rsidRPr="005566F0">
        <w:rPr>
          <w:rFonts w:ascii="Cambria" w:hAnsi="Cambria" w:cs="Cambria"/>
          <w:sz w:val="18"/>
          <w:szCs w:val="18"/>
        </w:rPr>
        <w:t>в</w:t>
      </w:r>
      <w:r w:rsidRPr="005566F0">
        <w:rPr>
          <w:rFonts w:ascii="Bodoni MT Black" w:hAnsi="Bodoni MT Black"/>
          <w:sz w:val="18"/>
          <w:szCs w:val="18"/>
        </w:rPr>
        <w:t xml:space="preserve"> </w:t>
      </w:r>
      <w:r w:rsidRPr="005566F0">
        <w:rPr>
          <w:rFonts w:ascii="Cambria" w:hAnsi="Cambria" w:cs="Cambria"/>
          <w:sz w:val="18"/>
          <w:szCs w:val="18"/>
        </w:rPr>
        <w:t>геенну</w:t>
      </w:r>
      <w:r w:rsidRPr="005566F0">
        <w:rPr>
          <w:rFonts w:ascii="Bodoni MT Black" w:hAnsi="Bodoni MT Black"/>
          <w:sz w:val="18"/>
          <w:szCs w:val="18"/>
        </w:rPr>
        <w:t>.</w:t>
      </w:r>
    </w:p>
    <w:p w14:paraId="4C761A5D" w14:textId="77777777" w:rsidR="009D39FB" w:rsidRDefault="009D39FB" w:rsidP="00996819">
      <w:pPr>
        <w:pStyle w:val="aa"/>
      </w:pPr>
      <w:r w:rsidRPr="005566F0">
        <w:rPr>
          <w:rFonts w:ascii="Bodoni MT Black" w:hAnsi="Bodoni MT Black"/>
          <w:sz w:val="18"/>
          <w:szCs w:val="18"/>
        </w:rPr>
        <w:t xml:space="preserve">30 </w:t>
      </w:r>
      <w:r w:rsidRPr="005566F0">
        <w:rPr>
          <w:rFonts w:ascii="Cambria" w:hAnsi="Cambria" w:cs="Cambria"/>
          <w:sz w:val="18"/>
          <w:szCs w:val="18"/>
        </w:rPr>
        <w:t>И</w:t>
      </w:r>
      <w:r w:rsidRPr="005566F0">
        <w:rPr>
          <w:rFonts w:ascii="Bodoni MT Black" w:hAnsi="Bodoni MT Black"/>
          <w:sz w:val="18"/>
          <w:szCs w:val="18"/>
        </w:rPr>
        <w:t xml:space="preserve"> </w:t>
      </w:r>
      <w:r w:rsidRPr="005566F0">
        <w:rPr>
          <w:rFonts w:ascii="Cambria" w:hAnsi="Cambria" w:cs="Cambria"/>
          <w:sz w:val="18"/>
          <w:szCs w:val="18"/>
        </w:rPr>
        <w:t>если</w:t>
      </w:r>
      <w:r w:rsidRPr="005566F0">
        <w:rPr>
          <w:rFonts w:ascii="Bodoni MT Black" w:hAnsi="Bodoni MT Black"/>
          <w:sz w:val="18"/>
          <w:szCs w:val="18"/>
        </w:rPr>
        <w:t xml:space="preserve"> </w:t>
      </w:r>
      <w:r w:rsidRPr="005566F0">
        <w:rPr>
          <w:rFonts w:ascii="Cambria" w:hAnsi="Cambria" w:cs="Cambria"/>
          <w:sz w:val="18"/>
          <w:szCs w:val="18"/>
        </w:rPr>
        <w:t>правая</w:t>
      </w:r>
      <w:r w:rsidRPr="005566F0">
        <w:rPr>
          <w:rFonts w:ascii="Bodoni MT Black" w:hAnsi="Bodoni MT Black"/>
          <w:sz w:val="18"/>
          <w:szCs w:val="18"/>
        </w:rPr>
        <w:t xml:space="preserve"> </w:t>
      </w:r>
      <w:r w:rsidRPr="005566F0">
        <w:rPr>
          <w:rFonts w:ascii="Cambria" w:hAnsi="Cambria" w:cs="Cambria"/>
          <w:sz w:val="18"/>
          <w:szCs w:val="18"/>
        </w:rPr>
        <w:t>твоя</w:t>
      </w:r>
      <w:r w:rsidRPr="005566F0">
        <w:rPr>
          <w:rFonts w:ascii="Bodoni MT Black" w:hAnsi="Bodoni MT Black"/>
          <w:sz w:val="18"/>
          <w:szCs w:val="18"/>
        </w:rPr>
        <w:t xml:space="preserve"> </w:t>
      </w:r>
      <w:r w:rsidRPr="005566F0">
        <w:rPr>
          <w:rFonts w:ascii="Cambria" w:hAnsi="Cambria" w:cs="Cambria"/>
          <w:sz w:val="18"/>
          <w:szCs w:val="18"/>
        </w:rPr>
        <w:t>рука</w:t>
      </w:r>
      <w:r w:rsidRPr="005566F0">
        <w:rPr>
          <w:rFonts w:ascii="Bodoni MT Black" w:hAnsi="Bodoni MT Black"/>
          <w:sz w:val="18"/>
          <w:szCs w:val="18"/>
        </w:rPr>
        <w:t xml:space="preserve"> </w:t>
      </w:r>
      <w:r w:rsidRPr="005566F0">
        <w:rPr>
          <w:rFonts w:ascii="Cambria" w:hAnsi="Cambria" w:cs="Cambria"/>
          <w:sz w:val="18"/>
          <w:szCs w:val="18"/>
        </w:rPr>
        <w:t>соблазняет</w:t>
      </w:r>
      <w:r w:rsidRPr="005566F0">
        <w:rPr>
          <w:rFonts w:ascii="Bodoni MT Black" w:hAnsi="Bodoni MT Black"/>
          <w:sz w:val="18"/>
          <w:szCs w:val="18"/>
        </w:rPr>
        <w:t xml:space="preserve"> </w:t>
      </w:r>
      <w:r w:rsidRPr="005566F0">
        <w:rPr>
          <w:rFonts w:ascii="Cambria" w:hAnsi="Cambria" w:cs="Cambria"/>
          <w:sz w:val="18"/>
          <w:szCs w:val="18"/>
        </w:rPr>
        <w:t>тебя</w:t>
      </w:r>
      <w:r w:rsidRPr="005566F0">
        <w:rPr>
          <w:rFonts w:ascii="Bodoni MT Black" w:hAnsi="Bodoni MT Black"/>
          <w:sz w:val="18"/>
          <w:szCs w:val="18"/>
        </w:rPr>
        <w:t xml:space="preserve">, </w:t>
      </w:r>
      <w:r w:rsidRPr="005566F0">
        <w:rPr>
          <w:rFonts w:ascii="Cambria" w:hAnsi="Cambria" w:cs="Cambria"/>
          <w:sz w:val="18"/>
          <w:szCs w:val="18"/>
        </w:rPr>
        <w:t>отсеки</w:t>
      </w:r>
      <w:r w:rsidRPr="005566F0">
        <w:rPr>
          <w:rFonts w:ascii="Bodoni MT Black" w:hAnsi="Bodoni MT Black"/>
          <w:sz w:val="18"/>
          <w:szCs w:val="18"/>
        </w:rPr>
        <w:t xml:space="preserve"> </w:t>
      </w:r>
      <w:r w:rsidRPr="005566F0">
        <w:rPr>
          <w:rFonts w:ascii="Cambria" w:hAnsi="Cambria" w:cs="Cambria"/>
          <w:sz w:val="18"/>
          <w:szCs w:val="18"/>
        </w:rPr>
        <w:t>ее</w:t>
      </w:r>
      <w:r w:rsidRPr="005566F0">
        <w:rPr>
          <w:rFonts w:ascii="Bodoni MT Black" w:hAnsi="Bodoni MT Black"/>
          <w:sz w:val="18"/>
          <w:szCs w:val="18"/>
        </w:rPr>
        <w:t xml:space="preserve"> </w:t>
      </w:r>
      <w:r w:rsidRPr="005566F0">
        <w:rPr>
          <w:rFonts w:ascii="Cambria" w:hAnsi="Cambria" w:cs="Cambria"/>
          <w:sz w:val="18"/>
          <w:szCs w:val="18"/>
        </w:rPr>
        <w:t>и</w:t>
      </w:r>
      <w:r w:rsidRPr="005566F0">
        <w:rPr>
          <w:rFonts w:ascii="Bodoni MT Black" w:hAnsi="Bodoni MT Black"/>
          <w:sz w:val="18"/>
          <w:szCs w:val="18"/>
        </w:rPr>
        <w:t xml:space="preserve"> </w:t>
      </w:r>
      <w:r w:rsidRPr="005566F0">
        <w:rPr>
          <w:rFonts w:ascii="Cambria" w:hAnsi="Cambria" w:cs="Cambria"/>
          <w:sz w:val="18"/>
          <w:szCs w:val="18"/>
        </w:rPr>
        <w:t>брось</w:t>
      </w:r>
      <w:r w:rsidRPr="005566F0">
        <w:rPr>
          <w:rFonts w:ascii="Bodoni MT Black" w:hAnsi="Bodoni MT Black"/>
          <w:sz w:val="18"/>
          <w:szCs w:val="18"/>
        </w:rPr>
        <w:t xml:space="preserve"> </w:t>
      </w:r>
      <w:r w:rsidRPr="005566F0">
        <w:rPr>
          <w:rFonts w:ascii="Cambria" w:hAnsi="Cambria" w:cs="Cambria"/>
          <w:sz w:val="18"/>
          <w:szCs w:val="18"/>
        </w:rPr>
        <w:t>от</w:t>
      </w:r>
      <w:r w:rsidRPr="005566F0">
        <w:rPr>
          <w:rFonts w:ascii="Bodoni MT Black" w:hAnsi="Bodoni MT Black"/>
          <w:sz w:val="18"/>
          <w:szCs w:val="18"/>
        </w:rPr>
        <w:t xml:space="preserve"> </w:t>
      </w:r>
      <w:r w:rsidRPr="005566F0">
        <w:rPr>
          <w:rFonts w:ascii="Cambria" w:hAnsi="Cambria" w:cs="Cambria"/>
          <w:sz w:val="18"/>
          <w:szCs w:val="18"/>
        </w:rPr>
        <w:t>себя</w:t>
      </w:r>
      <w:r w:rsidRPr="005566F0">
        <w:rPr>
          <w:rFonts w:ascii="Bodoni MT Black" w:hAnsi="Bodoni MT Black"/>
          <w:sz w:val="18"/>
          <w:szCs w:val="18"/>
        </w:rPr>
        <w:t xml:space="preserve">, </w:t>
      </w:r>
      <w:r w:rsidRPr="005566F0">
        <w:rPr>
          <w:rFonts w:ascii="Cambria" w:hAnsi="Cambria" w:cs="Cambria"/>
          <w:sz w:val="18"/>
          <w:szCs w:val="18"/>
        </w:rPr>
        <w:t>ибо</w:t>
      </w:r>
      <w:r>
        <w:rPr>
          <w:rFonts w:ascii="Cambria" w:hAnsi="Cambria" w:cs="Cambria"/>
          <w:sz w:val="18"/>
          <w:szCs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szCs w:val="18"/>
        </w:rPr>
        <w:fldChar w:fldCharType="end"/>
      </w:r>
      <w:r w:rsidRPr="005566F0">
        <w:rPr>
          <w:rFonts w:ascii="Bodoni MT Black" w:hAnsi="Bodoni MT Black"/>
          <w:sz w:val="18"/>
          <w:szCs w:val="18"/>
        </w:rPr>
        <w:t xml:space="preserve"> </w:t>
      </w:r>
      <w:r w:rsidRPr="005566F0">
        <w:rPr>
          <w:rFonts w:ascii="Cambria" w:hAnsi="Cambria" w:cs="Cambria"/>
          <w:sz w:val="18"/>
          <w:szCs w:val="18"/>
        </w:rPr>
        <w:t>лучше</w:t>
      </w:r>
      <w:r w:rsidRPr="005566F0">
        <w:rPr>
          <w:rFonts w:ascii="Bodoni MT Black" w:hAnsi="Bodoni MT Black"/>
          <w:sz w:val="18"/>
          <w:szCs w:val="18"/>
        </w:rPr>
        <w:t xml:space="preserve"> </w:t>
      </w:r>
      <w:r w:rsidRPr="005566F0">
        <w:rPr>
          <w:rFonts w:ascii="Cambria" w:hAnsi="Cambria" w:cs="Cambria"/>
          <w:sz w:val="18"/>
          <w:szCs w:val="18"/>
        </w:rPr>
        <w:t>для</w:t>
      </w:r>
      <w:r w:rsidRPr="005566F0">
        <w:rPr>
          <w:rFonts w:ascii="Bodoni MT Black" w:hAnsi="Bodoni MT Black"/>
          <w:sz w:val="18"/>
          <w:szCs w:val="18"/>
        </w:rPr>
        <w:t xml:space="preserve"> </w:t>
      </w:r>
      <w:r w:rsidRPr="005566F0">
        <w:rPr>
          <w:rFonts w:ascii="Cambria" w:hAnsi="Cambria" w:cs="Cambria"/>
          <w:sz w:val="18"/>
          <w:szCs w:val="18"/>
        </w:rPr>
        <w:t>тебя</w:t>
      </w:r>
      <w:r w:rsidRPr="005566F0">
        <w:rPr>
          <w:rFonts w:ascii="Bodoni MT Black" w:hAnsi="Bodoni MT Black"/>
          <w:sz w:val="18"/>
          <w:szCs w:val="18"/>
        </w:rPr>
        <w:t xml:space="preserve">, </w:t>
      </w:r>
      <w:r w:rsidRPr="005566F0">
        <w:rPr>
          <w:rFonts w:ascii="Cambria" w:hAnsi="Cambria" w:cs="Cambria"/>
          <w:sz w:val="18"/>
          <w:szCs w:val="18"/>
        </w:rPr>
        <w:t>чтобы</w:t>
      </w:r>
      <w:r w:rsidRPr="005566F0">
        <w:rPr>
          <w:rFonts w:ascii="Bodoni MT Black" w:hAnsi="Bodoni MT Black"/>
          <w:sz w:val="18"/>
          <w:szCs w:val="18"/>
        </w:rPr>
        <w:t xml:space="preserve"> </w:t>
      </w:r>
      <w:r w:rsidRPr="005566F0">
        <w:rPr>
          <w:rFonts w:ascii="Cambria" w:hAnsi="Cambria" w:cs="Cambria"/>
          <w:sz w:val="18"/>
          <w:szCs w:val="18"/>
        </w:rPr>
        <w:t>погиб</w:t>
      </w:r>
      <w:r w:rsidRPr="005566F0">
        <w:rPr>
          <w:rFonts w:ascii="Bodoni MT Black" w:hAnsi="Bodoni MT Black"/>
          <w:sz w:val="18"/>
          <w:szCs w:val="18"/>
        </w:rPr>
        <w:t xml:space="preserve"> </w:t>
      </w:r>
      <w:r w:rsidRPr="005566F0">
        <w:rPr>
          <w:rFonts w:ascii="Cambria" w:hAnsi="Cambria" w:cs="Cambria"/>
          <w:sz w:val="18"/>
          <w:szCs w:val="18"/>
        </w:rPr>
        <w:t>один</w:t>
      </w:r>
      <w:r w:rsidRPr="005566F0">
        <w:rPr>
          <w:rFonts w:ascii="Bodoni MT Black" w:hAnsi="Bodoni MT Black"/>
          <w:sz w:val="18"/>
          <w:szCs w:val="18"/>
        </w:rPr>
        <w:t xml:space="preserve"> </w:t>
      </w:r>
      <w:r w:rsidRPr="005566F0">
        <w:rPr>
          <w:rFonts w:ascii="Cambria" w:hAnsi="Cambria" w:cs="Cambria"/>
          <w:sz w:val="18"/>
          <w:szCs w:val="18"/>
        </w:rPr>
        <w:t>из</w:t>
      </w:r>
      <w:r w:rsidRPr="005566F0">
        <w:rPr>
          <w:rFonts w:ascii="Bodoni MT Black" w:hAnsi="Bodoni MT Black"/>
          <w:sz w:val="18"/>
          <w:szCs w:val="18"/>
        </w:rPr>
        <w:t xml:space="preserve"> </w:t>
      </w:r>
      <w:r w:rsidRPr="005566F0">
        <w:rPr>
          <w:rFonts w:ascii="Cambria" w:hAnsi="Cambria" w:cs="Cambria"/>
          <w:sz w:val="18"/>
          <w:szCs w:val="18"/>
        </w:rPr>
        <w:t>членов</w:t>
      </w:r>
      <w:r w:rsidRPr="005566F0">
        <w:rPr>
          <w:rFonts w:ascii="Bodoni MT Black" w:hAnsi="Bodoni MT Black"/>
          <w:sz w:val="18"/>
          <w:szCs w:val="18"/>
        </w:rPr>
        <w:t xml:space="preserve"> </w:t>
      </w:r>
      <w:r w:rsidRPr="005566F0">
        <w:rPr>
          <w:rFonts w:ascii="Cambria" w:hAnsi="Cambria" w:cs="Cambria"/>
          <w:sz w:val="18"/>
          <w:szCs w:val="18"/>
        </w:rPr>
        <w:t>твоих</w:t>
      </w:r>
      <w:r w:rsidRPr="005566F0">
        <w:rPr>
          <w:rFonts w:ascii="Bodoni MT Black" w:hAnsi="Bodoni MT Black"/>
          <w:sz w:val="18"/>
          <w:szCs w:val="18"/>
        </w:rPr>
        <w:t xml:space="preserve">, </w:t>
      </w:r>
      <w:r w:rsidRPr="005566F0">
        <w:rPr>
          <w:rFonts w:ascii="Cambria" w:hAnsi="Cambria" w:cs="Cambria"/>
          <w:sz w:val="18"/>
          <w:szCs w:val="18"/>
        </w:rPr>
        <w:t>а</w:t>
      </w:r>
      <w:r w:rsidRPr="005566F0">
        <w:rPr>
          <w:rFonts w:ascii="Bodoni MT Black" w:hAnsi="Bodoni MT Black"/>
          <w:sz w:val="18"/>
          <w:szCs w:val="18"/>
        </w:rPr>
        <w:t xml:space="preserve"> </w:t>
      </w:r>
      <w:r w:rsidRPr="005566F0">
        <w:rPr>
          <w:rFonts w:ascii="Cambria" w:hAnsi="Cambria" w:cs="Cambria"/>
          <w:sz w:val="18"/>
          <w:szCs w:val="18"/>
        </w:rPr>
        <w:t>не</w:t>
      </w:r>
      <w:r w:rsidRPr="005566F0">
        <w:rPr>
          <w:rFonts w:ascii="Bodoni MT Black" w:hAnsi="Bodoni MT Black"/>
          <w:sz w:val="18"/>
          <w:szCs w:val="18"/>
        </w:rPr>
        <w:t xml:space="preserve"> </w:t>
      </w:r>
      <w:r w:rsidRPr="005566F0">
        <w:rPr>
          <w:rFonts w:ascii="Cambria" w:hAnsi="Cambria" w:cs="Cambria"/>
          <w:sz w:val="18"/>
          <w:szCs w:val="18"/>
        </w:rPr>
        <w:t>все</w:t>
      </w:r>
      <w:r w:rsidRPr="005566F0">
        <w:rPr>
          <w:rFonts w:ascii="Bodoni MT Black" w:hAnsi="Bodoni MT Black"/>
          <w:sz w:val="18"/>
          <w:szCs w:val="18"/>
        </w:rPr>
        <w:t xml:space="preserve"> </w:t>
      </w:r>
      <w:r w:rsidRPr="005566F0">
        <w:rPr>
          <w:rFonts w:ascii="Cambria" w:hAnsi="Cambria" w:cs="Cambria"/>
          <w:sz w:val="18"/>
          <w:szCs w:val="18"/>
        </w:rPr>
        <w:t>тело</w:t>
      </w:r>
      <w:r w:rsidRPr="005566F0">
        <w:rPr>
          <w:rFonts w:ascii="Bodoni MT Black" w:hAnsi="Bodoni MT Black"/>
          <w:sz w:val="18"/>
          <w:szCs w:val="18"/>
        </w:rPr>
        <w:t xml:space="preserve"> </w:t>
      </w:r>
      <w:r w:rsidRPr="005566F0">
        <w:rPr>
          <w:rFonts w:ascii="Cambria" w:hAnsi="Cambria" w:cs="Cambria"/>
          <w:sz w:val="18"/>
          <w:szCs w:val="18"/>
        </w:rPr>
        <w:t>твое</w:t>
      </w:r>
      <w:r w:rsidRPr="005566F0">
        <w:rPr>
          <w:rFonts w:ascii="Bodoni MT Black" w:hAnsi="Bodoni MT Black"/>
          <w:sz w:val="18"/>
          <w:szCs w:val="18"/>
        </w:rPr>
        <w:t xml:space="preserve"> </w:t>
      </w:r>
      <w:r w:rsidRPr="005566F0">
        <w:rPr>
          <w:rFonts w:ascii="Cambria" w:hAnsi="Cambria" w:cs="Cambria"/>
          <w:sz w:val="18"/>
          <w:szCs w:val="18"/>
        </w:rPr>
        <w:t>было</w:t>
      </w:r>
      <w:r w:rsidRPr="005566F0">
        <w:rPr>
          <w:rFonts w:ascii="Bodoni MT Black" w:hAnsi="Bodoni MT Black"/>
          <w:sz w:val="18"/>
          <w:szCs w:val="18"/>
        </w:rPr>
        <w:t xml:space="preserve"> </w:t>
      </w:r>
      <w:r w:rsidRPr="005566F0">
        <w:rPr>
          <w:rFonts w:ascii="Cambria" w:hAnsi="Cambria" w:cs="Cambria"/>
          <w:sz w:val="18"/>
          <w:szCs w:val="18"/>
        </w:rPr>
        <w:t>ввержено</w:t>
      </w:r>
      <w:r w:rsidRPr="005566F0">
        <w:rPr>
          <w:rFonts w:ascii="Bodoni MT Black" w:hAnsi="Bodoni MT Black"/>
          <w:sz w:val="18"/>
          <w:szCs w:val="18"/>
        </w:rPr>
        <w:t xml:space="preserve"> </w:t>
      </w:r>
      <w:r w:rsidRPr="005566F0">
        <w:rPr>
          <w:rFonts w:ascii="Cambria" w:hAnsi="Cambria" w:cs="Cambria"/>
          <w:sz w:val="18"/>
          <w:szCs w:val="18"/>
        </w:rPr>
        <w:t>в</w:t>
      </w:r>
      <w:r w:rsidRPr="005566F0">
        <w:rPr>
          <w:rFonts w:ascii="Bodoni MT Black" w:hAnsi="Bodoni MT Black"/>
          <w:sz w:val="18"/>
          <w:szCs w:val="18"/>
        </w:rPr>
        <w:t xml:space="preserve"> </w:t>
      </w:r>
      <w:r w:rsidRPr="005566F0">
        <w:rPr>
          <w:rFonts w:ascii="Cambria" w:hAnsi="Cambria" w:cs="Cambria"/>
          <w:sz w:val="18"/>
          <w:szCs w:val="18"/>
        </w:rPr>
        <w:t>геенну</w:t>
      </w:r>
      <w:r w:rsidRPr="005566F0">
        <w:rPr>
          <w:rFonts w:ascii="Bodoni MT Black" w:hAnsi="Bodoni MT Black"/>
          <w:sz w:val="18"/>
          <w:szCs w:val="18"/>
        </w:rPr>
        <w:t>.</w:t>
      </w:r>
    </w:p>
  </w:footnote>
  <w:footnote w:id="2662">
    <w:p w14:paraId="69DE3807" w14:textId="77777777" w:rsidR="009D39FB" w:rsidRDefault="009D39FB" w:rsidP="00996819">
      <w:pPr>
        <w:pStyle w:val="aa"/>
      </w:pPr>
      <w:r>
        <w:rPr>
          <w:rStyle w:val="ac"/>
        </w:rPr>
        <w:footnoteRef/>
      </w:r>
      <w:r>
        <w:t xml:space="preserve"> без надобности</w:t>
      </w:r>
    </w:p>
  </w:footnote>
  <w:footnote w:id="2663">
    <w:p w14:paraId="0D184102" w14:textId="77777777" w:rsidR="009D39FB" w:rsidRDefault="009D39FB" w:rsidP="00996819">
      <w:pPr>
        <w:pStyle w:val="aa"/>
      </w:pPr>
      <w:r>
        <w:rPr>
          <w:rStyle w:val="ac"/>
        </w:rPr>
        <w:footnoteRef/>
      </w:r>
      <w:r>
        <w:t xml:space="preserve"> глаз</w:t>
      </w:r>
    </w:p>
  </w:footnote>
  <w:footnote w:id="2664">
    <w:p w14:paraId="7682A2BE" w14:textId="77777777" w:rsidR="009D39FB" w:rsidRDefault="009D39FB" w:rsidP="00996819">
      <w:pPr>
        <w:pStyle w:val="aa"/>
      </w:pPr>
      <w:r>
        <w:rPr>
          <w:rStyle w:val="ac"/>
        </w:rPr>
        <w:footnoteRef/>
      </w:r>
      <w:r>
        <w:t xml:space="preserve"> соблазняющую</w:t>
      </w:r>
    </w:p>
  </w:footnote>
  <w:footnote w:id="2665">
    <w:p w14:paraId="0CAA5BFF" w14:textId="77777777" w:rsidR="009D39FB" w:rsidRDefault="009D39FB" w:rsidP="00996819">
      <w:pPr>
        <w:pStyle w:val="aa"/>
      </w:pPr>
      <w:r>
        <w:rPr>
          <w:rStyle w:val="ac"/>
        </w:rPr>
        <w:footnoteRef/>
      </w:r>
      <w:r>
        <w:t xml:space="preserve"> </w:t>
      </w:r>
    </w:p>
    <w:p w14:paraId="7E97FA9C" w14:textId="77777777" w:rsidR="009D39FB" w:rsidRPr="005566F0" w:rsidRDefault="009D39FB" w:rsidP="00996819">
      <w:pPr>
        <w:pStyle w:val="aa"/>
        <w:rPr>
          <w:rFonts w:ascii="Bodoni MT Black" w:hAnsi="Bodoni MT Black"/>
          <w:sz w:val="18"/>
        </w:rPr>
      </w:pPr>
      <w:r w:rsidRPr="005566F0">
        <w:rPr>
          <w:rFonts w:ascii="Bodoni MT Black" w:hAnsi="Bodoni MT Black"/>
          <w:sz w:val="18"/>
        </w:rPr>
        <w:t xml:space="preserve">31 </w:t>
      </w:r>
      <w:r w:rsidRPr="005566F0">
        <w:rPr>
          <w:rFonts w:ascii="Cambria" w:hAnsi="Cambria" w:cs="Cambria"/>
          <w:sz w:val="18"/>
        </w:rPr>
        <w:t>Сказано</w:t>
      </w:r>
      <w:r w:rsidRPr="005566F0">
        <w:rPr>
          <w:rFonts w:ascii="Bodoni MT Black" w:hAnsi="Bodoni MT Black"/>
          <w:sz w:val="18"/>
        </w:rPr>
        <w:t xml:space="preserve"> </w:t>
      </w:r>
      <w:r w:rsidRPr="005566F0">
        <w:rPr>
          <w:rFonts w:ascii="Cambria" w:hAnsi="Cambria" w:cs="Cambria"/>
          <w:sz w:val="18"/>
        </w:rPr>
        <w:t>также</w:t>
      </w:r>
      <w:r w:rsidRPr="005566F0">
        <w:rPr>
          <w:rFonts w:ascii="Bodoni MT Black" w:hAnsi="Bodoni MT Black"/>
          <w:sz w:val="18"/>
        </w:rPr>
        <w:t xml:space="preserve">, </w:t>
      </w:r>
      <w:r w:rsidRPr="005566F0">
        <w:rPr>
          <w:rFonts w:ascii="Cambria" w:hAnsi="Cambria" w:cs="Cambria"/>
          <w:sz w:val="18"/>
        </w:rPr>
        <w:t>что</w:t>
      </w:r>
      <w:r w:rsidRPr="005566F0">
        <w:rPr>
          <w:rFonts w:ascii="Bodoni MT Black" w:hAnsi="Bodoni MT Black"/>
          <w:sz w:val="18"/>
        </w:rPr>
        <w:t xml:space="preserve"> </w:t>
      </w:r>
      <w:r w:rsidRPr="005566F0">
        <w:rPr>
          <w:rFonts w:ascii="Cambria" w:hAnsi="Cambria" w:cs="Cambria"/>
          <w:sz w:val="18"/>
        </w:rPr>
        <w:t>если</w:t>
      </w:r>
      <w:r w:rsidRPr="005566F0">
        <w:rPr>
          <w:rFonts w:ascii="Bodoni MT Black" w:hAnsi="Bodoni MT Black"/>
          <w:sz w:val="18"/>
        </w:rPr>
        <w:t xml:space="preserve"> </w:t>
      </w:r>
      <w:r w:rsidRPr="005566F0">
        <w:rPr>
          <w:rFonts w:ascii="Cambria" w:hAnsi="Cambria" w:cs="Cambria"/>
          <w:sz w:val="18"/>
        </w:rPr>
        <w:t>кто</w:t>
      </w:r>
      <w:r w:rsidRPr="005566F0">
        <w:rPr>
          <w:rFonts w:ascii="Bodoni MT Black" w:hAnsi="Bodoni MT Black"/>
          <w:sz w:val="18"/>
        </w:rPr>
        <w:t xml:space="preserve"> </w:t>
      </w:r>
      <w:r w:rsidRPr="005566F0">
        <w:rPr>
          <w:rFonts w:ascii="Cambria" w:hAnsi="Cambria" w:cs="Cambria"/>
          <w:sz w:val="18"/>
        </w:rPr>
        <w:t>разведется</w:t>
      </w:r>
      <w:r w:rsidRPr="005566F0">
        <w:rPr>
          <w:rFonts w:ascii="Bodoni MT Black" w:hAnsi="Bodoni MT Black"/>
          <w:sz w:val="18"/>
        </w:rPr>
        <w:t xml:space="preserve"> </w:t>
      </w:r>
      <w:r w:rsidRPr="005566F0">
        <w:rPr>
          <w:rFonts w:ascii="Cambria" w:hAnsi="Cambria" w:cs="Cambria"/>
          <w:sz w:val="18"/>
        </w:rPr>
        <w:t>с</w:t>
      </w:r>
      <w:r w:rsidRPr="005566F0">
        <w:rPr>
          <w:rFonts w:ascii="Bodoni MT Black" w:hAnsi="Bodoni MT Black"/>
          <w:sz w:val="18"/>
        </w:rPr>
        <w:t xml:space="preserve"> </w:t>
      </w:r>
      <w:r w:rsidRPr="005566F0">
        <w:rPr>
          <w:rFonts w:ascii="Cambria" w:hAnsi="Cambria" w:cs="Cambria"/>
          <w:sz w:val="18"/>
        </w:rPr>
        <w:t>женою</w:t>
      </w:r>
      <w:r w:rsidRPr="005566F0">
        <w:rPr>
          <w:rFonts w:ascii="Bodoni MT Black" w:hAnsi="Bodoni MT Black"/>
          <w:sz w:val="18"/>
        </w:rPr>
        <w:t xml:space="preserve"> </w:t>
      </w:r>
      <w:r w:rsidRPr="005566F0">
        <w:rPr>
          <w:rFonts w:ascii="Cambria" w:hAnsi="Cambria" w:cs="Cambria"/>
          <w:sz w:val="18"/>
        </w:rPr>
        <w:t>своею</w:t>
      </w:r>
      <w:r w:rsidRPr="005566F0">
        <w:rPr>
          <w:rFonts w:ascii="Bodoni MT Black" w:hAnsi="Bodoni MT Black"/>
          <w:sz w:val="18"/>
        </w:rPr>
        <w:t xml:space="preserve">, </w:t>
      </w:r>
      <w:r w:rsidRPr="005566F0">
        <w:rPr>
          <w:rFonts w:ascii="Cambria" w:hAnsi="Cambria" w:cs="Cambria"/>
          <w:sz w:val="18"/>
        </w:rPr>
        <w:t>пусть</w:t>
      </w:r>
      <w:r w:rsidRPr="005566F0">
        <w:rPr>
          <w:rFonts w:ascii="Bodoni MT Black" w:hAnsi="Bodoni MT Black"/>
          <w:sz w:val="18"/>
        </w:rPr>
        <w:t xml:space="preserve"> </w:t>
      </w:r>
      <w:r w:rsidRPr="005566F0">
        <w:rPr>
          <w:rFonts w:ascii="Cambria" w:hAnsi="Cambria" w:cs="Cambria"/>
          <w:sz w:val="18"/>
        </w:rPr>
        <w:t>даст</w:t>
      </w:r>
      <w:r w:rsidRPr="005566F0">
        <w:rPr>
          <w:rFonts w:ascii="Bodoni MT Black" w:hAnsi="Bodoni MT Black"/>
          <w:sz w:val="18"/>
        </w:rPr>
        <w:t xml:space="preserve"> </w:t>
      </w:r>
      <w:r w:rsidRPr="005566F0">
        <w:rPr>
          <w:rFonts w:ascii="Cambria" w:hAnsi="Cambria" w:cs="Cambria"/>
          <w:sz w:val="18"/>
        </w:rPr>
        <w:t>ей</w:t>
      </w:r>
      <w:r w:rsidRPr="005566F0">
        <w:rPr>
          <w:rFonts w:ascii="Bodoni MT Black" w:hAnsi="Bodoni MT Black"/>
          <w:sz w:val="18"/>
        </w:rPr>
        <w:t xml:space="preserve"> </w:t>
      </w:r>
      <w:r w:rsidRPr="005566F0">
        <w:rPr>
          <w:rFonts w:ascii="Cambria" w:hAnsi="Cambria" w:cs="Cambria"/>
          <w:sz w:val="18"/>
        </w:rPr>
        <w:t>разводную</w:t>
      </w:r>
      <w:r w:rsidRPr="005566F0">
        <w:rPr>
          <w:rFonts w:ascii="Bodoni MT Black" w:hAnsi="Bodoni MT Black"/>
          <w:sz w:val="18"/>
        </w:rPr>
        <w:t>.</w:t>
      </w:r>
    </w:p>
    <w:p w14:paraId="27761C9F" w14:textId="77777777" w:rsidR="009D39FB" w:rsidRDefault="009D39FB" w:rsidP="00996819">
      <w:pPr>
        <w:pStyle w:val="aa"/>
      </w:pPr>
      <w:r w:rsidRPr="005566F0">
        <w:rPr>
          <w:rFonts w:ascii="Bodoni MT Black" w:hAnsi="Bodoni MT Black"/>
          <w:sz w:val="18"/>
        </w:rPr>
        <w:t xml:space="preserve">32 </w:t>
      </w:r>
      <w:r w:rsidRPr="005566F0">
        <w:rPr>
          <w:rFonts w:ascii="Cambria" w:hAnsi="Cambria" w:cs="Cambria"/>
          <w:sz w:val="18"/>
        </w:rPr>
        <w:t>А</w:t>
      </w:r>
      <w:r w:rsidRPr="005566F0">
        <w:rPr>
          <w:rFonts w:ascii="Bodoni MT Black" w:hAnsi="Bodoni MT Black"/>
          <w:sz w:val="18"/>
        </w:rPr>
        <w:t xml:space="preserve"> </w:t>
      </w:r>
      <w:r w:rsidRPr="005566F0">
        <w:rPr>
          <w:rFonts w:ascii="Cambria" w:hAnsi="Cambria" w:cs="Cambria"/>
          <w:sz w:val="18"/>
        </w:rPr>
        <w:t>Я</w:t>
      </w:r>
      <w:r w:rsidRPr="005566F0">
        <w:rPr>
          <w:rFonts w:ascii="Bodoni MT Black" w:hAnsi="Bodoni MT Black"/>
          <w:sz w:val="18"/>
        </w:rPr>
        <w:t xml:space="preserve"> </w:t>
      </w:r>
      <w:r w:rsidRPr="005566F0">
        <w:rPr>
          <w:rFonts w:ascii="Cambria" w:hAnsi="Cambria" w:cs="Cambria"/>
          <w:sz w:val="18"/>
        </w:rPr>
        <w:t>говорю</w:t>
      </w:r>
      <w:r w:rsidRPr="005566F0">
        <w:rPr>
          <w:rFonts w:ascii="Bodoni MT Black" w:hAnsi="Bodoni MT Black"/>
          <w:sz w:val="18"/>
        </w:rPr>
        <w:t xml:space="preserve"> </w:t>
      </w:r>
      <w:r w:rsidRPr="005566F0">
        <w:rPr>
          <w:rFonts w:ascii="Cambria" w:hAnsi="Cambria" w:cs="Cambria"/>
          <w:sz w:val="18"/>
        </w:rPr>
        <w:t>вам</w:t>
      </w:r>
      <w:r w:rsidRPr="005566F0">
        <w:rPr>
          <w:rFonts w:ascii="Bodoni MT Black" w:hAnsi="Bodoni MT Black"/>
          <w:sz w:val="18"/>
        </w:rPr>
        <w:t xml:space="preserve">: </w:t>
      </w:r>
      <w:r w:rsidRPr="005566F0">
        <w:rPr>
          <w:rFonts w:ascii="Cambria" w:hAnsi="Cambria" w:cs="Cambria"/>
          <w:sz w:val="18"/>
        </w:rPr>
        <w:t>кто</w:t>
      </w:r>
      <w:r w:rsidRPr="005566F0">
        <w:rPr>
          <w:rFonts w:ascii="Bodoni MT Black" w:hAnsi="Bodoni MT Black"/>
          <w:sz w:val="18"/>
        </w:rPr>
        <w:t xml:space="preserve"> </w:t>
      </w:r>
      <w:r w:rsidRPr="005566F0">
        <w:rPr>
          <w:rFonts w:ascii="Cambria" w:hAnsi="Cambria" w:cs="Cambria"/>
          <w:sz w:val="18"/>
        </w:rPr>
        <w:t>разводится</w:t>
      </w:r>
      <w:r w:rsidRPr="005566F0">
        <w:rPr>
          <w:rFonts w:ascii="Bodoni MT Black" w:hAnsi="Bodoni MT Black"/>
          <w:sz w:val="18"/>
        </w:rPr>
        <w:t xml:space="preserve"> </w:t>
      </w:r>
      <w:r w:rsidRPr="005566F0">
        <w:rPr>
          <w:rFonts w:ascii="Cambria" w:hAnsi="Cambria" w:cs="Cambria"/>
          <w:sz w:val="18"/>
        </w:rPr>
        <w:t>с</w:t>
      </w:r>
      <w:r w:rsidRPr="005566F0">
        <w:rPr>
          <w:rFonts w:ascii="Bodoni MT Black" w:hAnsi="Bodoni MT Black"/>
          <w:sz w:val="18"/>
        </w:rPr>
        <w:t xml:space="preserve"> </w:t>
      </w:r>
      <w:r w:rsidRPr="005566F0">
        <w:rPr>
          <w:rFonts w:ascii="Cambria" w:hAnsi="Cambria" w:cs="Cambria"/>
          <w:sz w:val="18"/>
        </w:rPr>
        <w:t>женою</w:t>
      </w:r>
      <w:r w:rsidRPr="005566F0">
        <w:rPr>
          <w:rFonts w:ascii="Bodoni MT Black" w:hAnsi="Bodoni MT Black"/>
          <w:sz w:val="18"/>
        </w:rPr>
        <w:t xml:space="preserve"> </w:t>
      </w:r>
      <w:r w:rsidRPr="005566F0">
        <w:rPr>
          <w:rFonts w:ascii="Cambria" w:hAnsi="Cambria" w:cs="Cambria"/>
          <w:sz w:val="18"/>
        </w:rPr>
        <w:t>своею</w:t>
      </w:r>
      <w:r w:rsidRPr="005566F0">
        <w:rPr>
          <w:rFonts w:ascii="Bodoni MT Black" w:hAnsi="Bodoni MT Black"/>
          <w:sz w:val="18"/>
        </w:rPr>
        <w:t xml:space="preserve">, </w:t>
      </w:r>
      <w:r w:rsidRPr="005566F0">
        <w:rPr>
          <w:rFonts w:ascii="Cambria" w:hAnsi="Cambria" w:cs="Cambria"/>
          <w:sz w:val="18"/>
        </w:rPr>
        <w:t>кроме</w:t>
      </w:r>
      <w:r w:rsidRPr="005566F0">
        <w:rPr>
          <w:rFonts w:ascii="Bodoni MT Black" w:hAnsi="Bodoni MT Black"/>
          <w:sz w:val="18"/>
        </w:rPr>
        <w:t xml:space="preserve"> </w:t>
      </w:r>
      <w:r w:rsidRPr="005566F0">
        <w:rPr>
          <w:rFonts w:ascii="Cambria" w:hAnsi="Cambria" w:cs="Cambria"/>
          <w:sz w:val="18"/>
        </w:rPr>
        <w:t>вины</w:t>
      </w:r>
      <w:r w:rsidRPr="005566F0">
        <w:rPr>
          <w:rFonts w:ascii="Bodoni MT Black" w:hAnsi="Bodoni MT Black"/>
          <w:sz w:val="18"/>
        </w:rPr>
        <w:t xml:space="preserve"> </w:t>
      </w:r>
      <w:r w:rsidRPr="005566F0">
        <w:rPr>
          <w:rFonts w:ascii="Cambria" w:hAnsi="Cambria" w:cs="Cambria"/>
          <w:sz w:val="18"/>
        </w:rPr>
        <w:t>прелюбодеяния</w:t>
      </w:r>
      <w:r w:rsidRPr="005566F0">
        <w:rPr>
          <w:rFonts w:ascii="Bodoni MT Black" w:hAnsi="Bodoni MT Black"/>
          <w:sz w:val="18"/>
        </w:rPr>
        <w:t xml:space="preserve">, </w:t>
      </w:r>
      <w:r w:rsidRPr="005566F0">
        <w:rPr>
          <w:rFonts w:ascii="Cambria" w:hAnsi="Cambria" w:cs="Cambria"/>
          <w:sz w:val="18"/>
        </w:rPr>
        <w:t>тот</w:t>
      </w:r>
      <w:r w:rsidRPr="005566F0">
        <w:rPr>
          <w:rFonts w:ascii="Bodoni MT Black" w:hAnsi="Bodoni MT Black"/>
          <w:sz w:val="18"/>
        </w:rPr>
        <w:t xml:space="preserve"> </w:t>
      </w:r>
      <w:r w:rsidRPr="005566F0">
        <w:rPr>
          <w:rFonts w:ascii="Cambria" w:hAnsi="Cambria" w:cs="Cambria"/>
          <w:sz w:val="18"/>
        </w:rPr>
        <w:t>подает</w:t>
      </w:r>
      <w:r w:rsidRPr="005566F0">
        <w:rPr>
          <w:rFonts w:ascii="Bodoni MT Black" w:hAnsi="Bodoni MT Black"/>
          <w:sz w:val="18"/>
        </w:rPr>
        <w:t xml:space="preserve"> </w:t>
      </w:r>
      <w:r w:rsidRPr="005566F0">
        <w:rPr>
          <w:rFonts w:ascii="Cambria" w:hAnsi="Cambria" w:cs="Cambria"/>
          <w:sz w:val="18"/>
        </w:rPr>
        <w:t>ей</w:t>
      </w:r>
      <w:r w:rsidRPr="005566F0">
        <w:rPr>
          <w:rFonts w:ascii="Bodoni MT Black" w:hAnsi="Bodoni MT Black"/>
          <w:sz w:val="18"/>
        </w:rPr>
        <w:t xml:space="preserve"> </w:t>
      </w:r>
      <w:r w:rsidRPr="005566F0">
        <w:rPr>
          <w:rFonts w:ascii="Cambria" w:hAnsi="Cambria" w:cs="Cambria"/>
          <w:sz w:val="18"/>
        </w:rPr>
        <w:t>повод</w:t>
      </w:r>
      <w:r w:rsidRPr="005566F0">
        <w:rPr>
          <w:rFonts w:ascii="Bodoni MT Black" w:hAnsi="Bodoni MT Black"/>
          <w:sz w:val="18"/>
        </w:rPr>
        <w:t xml:space="preserve"> </w:t>
      </w:r>
      <w:r w:rsidRPr="005566F0">
        <w:rPr>
          <w:rFonts w:ascii="Cambria" w:hAnsi="Cambria" w:cs="Cambria"/>
          <w:sz w:val="18"/>
        </w:rPr>
        <w:t>прелюбодействовать</w:t>
      </w:r>
      <w:r w:rsidRPr="005566F0">
        <w:rPr>
          <w:rFonts w:ascii="Bodoni MT Black" w:hAnsi="Bodoni MT Black"/>
          <w:sz w:val="18"/>
        </w:rPr>
        <w:t xml:space="preserve">; </w:t>
      </w:r>
      <w:r w:rsidRPr="005566F0">
        <w:rPr>
          <w:rFonts w:ascii="Cambria" w:hAnsi="Cambria" w:cs="Cambria"/>
          <w:sz w:val="18"/>
        </w:rPr>
        <w:t>и</w:t>
      </w:r>
      <w:r w:rsidRPr="005566F0">
        <w:rPr>
          <w:rFonts w:ascii="Bodoni MT Black" w:hAnsi="Bodoni MT Black"/>
          <w:sz w:val="18"/>
        </w:rPr>
        <w:t xml:space="preserve"> </w:t>
      </w:r>
      <w:r w:rsidRPr="005566F0">
        <w:rPr>
          <w:rFonts w:ascii="Cambria" w:hAnsi="Cambria" w:cs="Cambria"/>
          <w:sz w:val="18"/>
        </w:rPr>
        <w:t>кто</w:t>
      </w:r>
      <w:r w:rsidRPr="005566F0">
        <w:rPr>
          <w:rFonts w:ascii="Bodoni MT Black" w:hAnsi="Bodoni MT Black"/>
          <w:sz w:val="18"/>
        </w:rPr>
        <w:t xml:space="preserve"> </w:t>
      </w:r>
      <w:r w:rsidRPr="005566F0">
        <w:rPr>
          <w:rFonts w:ascii="Cambria" w:hAnsi="Cambria" w:cs="Cambria"/>
          <w:sz w:val="18"/>
        </w:rPr>
        <w:t>женится</w:t>
      </w:r>
      <w:r w:rsidRPr="005566F0">
        <w:rPr>
          <w:rFonts w:ascii="Bodoni MT Black" w:hAnsi="Bodoni MT Black"/>
          <w:sz w:val="18"/>
        </w:rPr>
        <w:t xml:space="preserve"> </w:t>
      </w:r>
      <w:r w:rsidRPr="005566F0">
        <w:rPr>
          <w:rFonts w:ascii="Cambria" w:hAnsi="Cambria" w:cs="Cambria"/>
          <w:sz w:val="18"/>
        </w:rPr>
        <w:t>на</w:t>
      </w:r>
      <w:r w:rsidRPr="005566F0">
        <w:rPr>
          <w:rFonts w:ascii="Bodoni MT Black" w:hAnsi="Bodoni MT Black"/>
          <w:sz w:val="18"/>
        </w:rPr>
        <w:t xml:space="preserve"> </w:t>
      </w:r>
      <w:r w:rsidRPr="005566F0">
        <w:rPr>
          <w:rFonts w:ascii="Cambria" w:hAnsi="Cambria" w:cs="Cambria"/>
          <w:sz w:val="18"/>
        </w:rPr>
        <w:t>разведенной</w:t>
      </w:r>
      <w:r w:rsidRPr="005566F0">
        <w:rPr>
          <w:rFonts w:ascii="Bodoni MT Black" w:hAnsi="Bodoni MT Black"/>
          <w:sz w:val="18"/>
        </w:rPr>
        <w:t xml:space="preserve">, </w:t>
      </w:r>
      <w:r w:rsidRPr="005566F0">
        <w:rPr>
          <w:rFonts w:ascii="Cambria" w:hAnsi="Cambria" w:cs="Cambria"/>
          <w:sz w:val="18"/>
        </w:rPr>
        <w:t>тот</w:t>
      </w:r>
      <w:r w:rsidRPr="005566F0">
        <w:rPr>
          <w:rFonts w:ascii="Bodoni MT Black" w:hAnsi="Bodoni MT Black"/>
          <w:sz w:val="18"/>
        </w:rPr>
        <w:t xml:space="preserve"> </w:t>
      </w:r>
      <w:r w:rsidRPr="005566F0">
        <w:rPr>
          <w:rFonts w:ascii="Cambria" w:hAnsi="Cambria" w:cs="Cambria"/>
          <w:sz w:val="18"/>
        </w:rPr>
        <w:t>прелюбодействует</w:t>
      </w:r>
      <w:r w:rsidRPr="005566F0">
        <w:rPr>
          <w:rFonts w:ascii="Bodoni MT Black" w:hAnsi="Bodoni MT Black"/>
          <w:sz w:val="18"/>
        </w:rPr>
        <w:t>.</w:t>
      </w:r>
    </w:p>
  </w:footnote>
  <w:footnote w:id="2666">
    <w:p w14:paraId="7934D39A"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2667">
    <w:p w14:paraId="7AA6C4F6" w14:textId="77777777" w:rsidR="009D39FB" w:rsidRDefault="009D39FB" w:rsidP="00996819">
      <w:pPr>
        <w:pStyle w:val="aa"/>
      </w:pPr>
      <w:r>
        <w:rPr>
          <w:rStyle w:val="ac"/>
        </w:rPr>
        <w:footnoteRef/>
      </w:r>
      <w:r>
        <w:t xml:space="preserve"> </w:t>
      </w:r>
    </w:p>
    <w:p w14:paraId="6ADF01AF" w14:textId="77777777" w:rsidR="009D39FB" w:rsidRPr="00214798" w:rsidRDefault="009D39FB" w:rsidP="00996819">
      <w:pPr>
        <w:pStyle w:val="aa"/>
        <w:rPr>
          <w:rFonts w:ascii="Bodoni MT Black" w:hAnsi="Bodoni MT Black"/>
          <w:sz w:val="18"/>
        </w:rPr>
      </w:pPr>
      <w:r w:rsidRPr="00214798">
        <w:rPr>
          <w:rFonts w:ascii="Bodoni MT Black" w:hAnsi="Bodoni MT Black"/>
          <w:sz w:val="18"/>
        </w:rPr>
        <w:t xml:space="preserve">34 </w:t>
      </w:r>
      <w:r w:rsidRPr="00214798">
        <w:rPr>
          <w:rFonts w:ascii="Cambria" w:hAnsi="Cambria" w:cs="Cambria"/>
          <w:sz w:val="18"/>
        </w:rPr>
        <w:t>А</w:t>
      </w:r>
      <w:r w:rsidRPr="00214798">
        <w:rPr>
          <w:rFonts w:ascii="Bodoni MT Black" w:hAnsi="Bodoni MT Black"/>
          <w:sz w:val="18"/>
        </w:rPr>
        <w:t xml:space="preserve"> </w:t>
      </w:r>
      <w:r w:rsidRPr="00214798">
        <w:rPr>
          <w:rFonts w:ascii="Cambria" w:hAnsi="Cambria" w:cs="Cambria"/>
          <w:sz w:val="18"/>
        </w:rPr>
        <w:t>Я</w:t>
      </w:r>
      <w:r w:rsidRPr="00214798">
        <w:rPr>
          <w:rFonts w:ascii="Bodoni MT Black" w:hAnsi="Bodoni MT Black"/>
          <w:sz w:val="18"/>
        </w:rPr>
        <w:t xml:space="preserve"> </w:t>
      </w:r>
      <w:r w:rsidRPr="00214798">
        <w:rPr>
          <w:rFonts w:ascii="Cambria" w:hAnsi="Cambria" w:cs="Cambria"/>
          <w:sz w:val="18"/>
        </w:rPr>
        <w:t>говорю</w:t>
      </w:r>
      <w:r w:rsidRPr="00214798">
        <w:rPr>
          <w:rFonts w:ascii="Bodoni MT Black" w:hAnsi="Bodoni MT Black"/>
          <w:sz w:val="18"/>
        </w:rPr>
        <w:t xml:space="preserve"> </w:t>
      </w:r>
      <w:r w:rsidRPr="00214798">
        <w:rPr>
          <w:rFonts w:ascii="Cambria" w:hAnsi="Cambria" w:cs="Cambria"/>
          <w:sz w:val="18"/>
        </w:rPr>
        <w:t>вам</w:t>
      </w:r>
      <w:r w:rsidRPr="00214798">
        <w:rPr>
          <w:rFonts w:ascii="Bodoni MT Black" w:hAnsi="Bodoni MT Black"/>
          <w:sz w:val="18"/>
        </w:rPr>
        <w:t xml:space="preserve">: </w:t>
      </w:r>
      <w:r w:rsidRPr="00214798">
        <w:rPr>
          <w:rFonts w:ascii="Cambria" w:hAnsi="Cambria" w:cs="Cambria"/>
          <w:sz w:val="18"/>
        </w:rPr>
        <w:t>не</w:t>
      </w:r>
      <w:r w:rsidRPr="00214798">
        <w:rPr>
          <w:rFonts w:ascii="Bodoni MT Black" w:hAnsi="Bodoni MT Black"/>
          <w:sz w:val="18"/>
        </w:rPr>
        <w:t xml:space="preserve"> </w:t>
      </w:r>
      <w:r w:rsidRPr="00214798">
        <w:rPr>
          <w:rFonts w:ascii="Cambria" w:hAnsi="Cambria" w:cs="Cambria"/>
          <w:sz w:val="18"/>
        </w:rPr>
        <w:t>клянись</w:t>
      </w:r>
      <w:r w:rsidRPr="00214798">
        <w:rPr>
          <w:rFonts w:ascii="Bodoni MT Black" w:hAnsi="Bodoni MT Black"/>
          <w:sz w:val="18"/>
        </w:rPr>
        <w:t xml:space="preserve"> </w:t>
      </w:r>
      <w:r w:rsidRPr="00214798">
        <w:rPr>
          <w:rFonts w:ascii="Cambria" w:hAnsi="Cambria" w:cs="Cambria"/>
          <w:sz w:val="18"/>
        </w:rPr>
        <w:t>вовсе</w:t>
      </w:r>
      <w:r w:rsidRPr="00214798">
        <w:rPr>
          <w:rFonts w:ascii="Bodoni MT Black" w:hAnsi="Bodoni MT Black"/>
          <w:sz w:val="18"/>
        </w:rPr>
        <w:t xml:space="preserve">: </w:t>
      </w:r>
      <w:r w:rsidRPr="00214798">
        <w:rPr>
          <w:rFonts w:ascii="Cambria" w:hAnsi="Cambria" w:cs="Cambria"/>
          <w:sz w:val="18"/>
        </w:rPr>
        <w:t>ни</w:t>
      </w:r>
      <w:r w:rsidRPr="00214798">
        <w:rPr>
          <w:rFonts w:ascii="Bodoni MT Black" w:hAnsi="Bodoni MT Black"/>
          <w:sz w:val="18"/>
        </w:rPr>
        <w:t xml:space="preserve"> </w:t>
      </w:r>
      <w:r w:rsidRPr="00214798">
        <w:rPr>
          <w:rFonts w:ascii="Cambria" w:hAnsi="Cambria" w:cs="Cambria"/>
          <w:sz w:val="18"/>
        </w:rPr>
        <w:t>небом</w:t>
      </w:r>
      <w:r w:rsidRPr="00214798">
        <w:rPr>
          <w:rFonts w:ascii="Bodoni MT Black" w:hAnsi="Bodoni MT Black"/>
          <w:sz w:val="18"/>
        </w:rPr>
        <w:t xml:space="preserve">, </w:t>
      </w:r>
      <w:r w:rsidRPr="00214798">
        <w:rPr>
          <w:rFonts w:ascii="Cambria" w:hAnsi="Cambria" w:cs="Cambria"/>
          <w:sz w:val="18"/>
        </w:rPr>
        <w:t>потому</w:t>
      </w:r>
      <w:r w:rsidRPr="00214798">
        <w:rPr>
          <w:rFonts w:ascii="Bodoni MT Black" w:hAnsi="Bodoni MT Black"/>
          <w:sz w:val="18"/>
        </w:rPr>
        <w:t xml:space="preserve"> </w:t>
      </w:r>
      <w:r w:rsidRPr="00214798">
        <w:rPr>
          <w:rFonts w:ascii="Cambria" w:hAnsi="Cambria" w:cs="Cambria"/>
          <w:sz w:val="18"/>
        </w:rPr>
        <w:t>что</w:t>
      </w:r>
      <w:r>
        <w:rPr>
          <w:rFonts w:ascii="Cambria" w:hAnsi="Cambria" w:cs="Cambria"/>
          <w:sz w:val="18"/>
        </w:rPr>
        <w:fldChar w:fldCharType="begin"/>
      </w:r>
      <w:r>
        <w:instrText xml:space="preserve"> XE "</w:instrText>
      </w:r>
      <w:r w:rsidRPr="00AE3F07">
        <w:rPr>
          <w:lang w:eastAsia="ru-RU"/>
        </w:rPr>
        <w:instrText>потому что</w:instrText>
      </w:r>
      <w:r>
        <w:instrText xml:space="preserve">" </w:instrText>
      </w:r>
      <w:r>
        <w:rPr>
          <w:rFonts w:ascii="Cambria" w:hAnsi="Cambria" w:cs="Cambria"/>
          <w:sz w:val="18"/>
        </w:rPr>
        <w:fldChar w:fldCharType="end"/>
      </w:r>
      <w:r w:rsidRPr="00214798">
        <w:rPr>
          <w:rFonts w:ascii="Bodoni MT Black" w:hAnsi="Bodoni MT Black"/>
          <w:sz w:val="18"/>
        </w:rPr>
        <w:t xml:space="preserve"> </w:t>
      </w:r>
      <w:r w:rsidRPr="00214798">
        <w:rPr>
          <w:rFonts w:ascii="Cambria" w:hAnsi="Cambria" w:cs="Cambria"/>
          <w:sz w:val="18"/>
        </w:rPr>
        <w:t>оно</w:t>
      </w:r>
      <w:r w:rsidRPr="00214798">
        <w:rPr>
          <w:rFonts w:ascii="Bodoni MT Black" w:hAnsi="Bodoni MT Black"/>
          <w:sz w:val="18"/>
        </w:rPr>
        <w:t xml:space="preserve"> </w:t>
      </w:r>
      <w:r w:rsidRPr="00214798">
        <w:rPr>
          <w:rFonts w:ascii="Cambria" w:hAnsi="Cambria" w:cs="Cambria"/>
          <w:sz w:val="18"/>
        </w:rPr>
        <w:t>престол</w:t>
      </w:r>
      <w:r w:rsidRPr="00214798">
        <w:rPr>
          <w:rFonts w:ascii="Bodoni MT Black" w:hAnsi="Bodoni MT Black"/>
          <w:sz w:val="18"/>
        </w:rPr>
        <w:t xml:space="preserve"> </w:t>
      </w:r>
      <w:r w:rsidRPr="00214798">
        <w:rPr>
          <w:rFonts w:ascii="Cambria" w:hAnsi="Cambria" w:cs="Cambria"/>
          <w:sz w:val="18"/>
        </w:rPr>
        <w:t>Божий</w:t>
      </w:r>
      <w:r w:rsidRPr="00214798">
        <w:rPr>
          <w:rFonts w:ascii="Bodoni MT Black" w:hAnsi="Bodoni MT Black"/>
          <w:sz w:val="18"/>
        </w:rPr>
        <w:t>;</w:t>
      </w:r>
    </w:p>
    <w:p w14:paraId="08507B35" w14:textId="77777777" w:rsidR="009D39FB" w:rsidRPr="00214798" w:rsidRDefault="009D39FB" w:rsidP="00996819">
      <w:pPr>
        <w:pStyle w:val="aa"/>
        <w:rPr>
          <w:rFonts w:ascii="Bodoni MT Black" w:hAnsi="Bodoni MT Black"/>
          <w:sz w:val="18"/>
        </w:rPr>
      </w:pPr>
      <w:r w:rsidRPr="00214798">
        <w:rPr>
          <w:rFonts w:ascii="Bodoni MT Black" w:hAnsi="Bodoni MT Black"/>
          <w:sz w:val="18"/>
        </w:rPr>
        <w:t xml:space="preserve">35 </w:t>
      </w:r>
      <w:r w:rsidRPr="00214798">
        <w:rPr>
          <w:rFonts w:ascii="Cambria" w:hAnsi="Cambria" w:cs="Cambria"/>
          <w:sz w:val="18"/>
        </w:rPr>
        <w:t>ни</w:t>
      </w:r>
      <w:r w:rsidRPr="00214798">
        <w:rPr>
          <w:rFonts w:ascii="Bodoni MT Black" w:hAnsi="Bodoni MT Black"/>
          <w:sz w:val="18"/>
        </w:rPr>
        <w:t xml:space="preserve"> </w:t>
      </w:r>
      <w:r w:rsidRPr="00214798">
        <w:rPr>
          <w:rFonts w:ascii="Cambria" w:hAnsi="Cambria" w:cs="Cambria"/>
          <w:sz w:val="18"/>
        </w:rPr>
        <w:t>землею</w:t>
      </w:r>
      <w:r w:rsidRPr="00214798">
        <w:rPr>
          <w:rFonts w:ascii="Bodoni MT Black" w:hAnsi="Bodoni MT Black"/>
          <w:sz w:val="18"/>
        </w:rPr>
        <w:t xml:space="preserve">, </w:t>
      </w:r>
      <w:r w:rsidRPr="00214798">
        <w:rPr>
          <w:rFonts w:ascii="Cambria" w:hAnsi="Cambria" w:cs="Cambria"/>
          <w:sz w:val="18"/>
        </w:rPr>
        <w:t>потому</w:t>
      </w:r>
      <w:r w:rsidRPr="00214798">
        <w:rPr>
          <w:rFonts w:ascii="Bodoni MT Black" w:hAnsi="Bodoni MT Black"/>
          <w:sz w:val="18"/>
        </w:rPr>
        <w:t xml:space="preserve"> </w:t>
      </w:r>
      <w:r w:rsidRPr="00214798">
        <w:rPr>
          <w:rFonts w:ascii="Cambria" w:hAnsi="Cambria" w:cs="Cambria"/>
          <w:sz w:val="18"/>
        </w:rPr>
        <w:t>что</w:t>
      </w:r>
      <w:r>
        <w:rPr>
          <w:rFonts w:ascii="Cambria" w:hAnsi="Cambria" w:cs="Cambria"/>
          <w:sz w:val="18"/>
        </w:rPr>
        <w:fldChar w:fldCharType="begin"/>
      </w:r>
      <w:r>
        <w:instrText xml:space="preserve"> XE "</w:instrText>
      </w:r>
      <w:r w:rsidRPr="00AE3F07">
        <w:rPr>
          <w:lang w:eastAsia="ru-RU"/>
        </w:rPr>
        <w:instrText>потому что</w:instrText>
      </w:r>
      <w:r>
        <w:instrText xml:space="preserve">" </w:instrText>
      </w:r>
      <w:r>
        <w:rPr>
          <w:rFonts w:ascii="Cambria" w:hAnsi="Cambria" w:cs="Cambria"/>
          <w:sz w:val="18"/>
        </w:rPr>
        <w:fldChar w:fldCharType="end"/>
      </w:r>
      <w:r w:rsidRPr="00214798">
        <w:rPr>
          <w:rFonts w:ascii="Bodoni MT Black" w:hAnsi="Bodoni MT Black"/>
          <w:sz w:val="18"/>
        </w:rPr>
        <w:t xml:space="preserve"> </w:t>
      </w:r>
      <w:r w:rsidRPr="00214798">
        <w:rPr>
          <w:rFonts w:ascii="Cambria" w:hAnsi="Cambria" w:cs="Cambria"/>
          <w:sz w:val="18"/>
        </w:rPr>
        <w:t>она</w:t>
      </w:r>
      <w:r w:rsidRPr="00214798">
        <w:rPr>
          <w:rFonts w:ascii="Bodoni MT Black" w:hAnsi="Bodoni MT Black"/>
          <w:sz w:val="18"/>
        </w:rPr>
        <w:t xml:space="preserve"> </w:t>
      </w:r>
      <w:r w:rsidRPr="00214798">
        <w:rPr>
          <w:rFonts w:ascii="Cambria" w:hAnsi="Cambria" w:cs="Cambria"/>
          <w:sz w:val="18"/>
        </w:rPr>
        <w:t>подножие</w:t>
      </w:r>
      <w:r w:rsidRPr="00214798">
        <w:rPr>
          <w:rFonts w:ascii="Bodoni MT Black" w:hAnsi="Bodoni MT Black"/>
          <w:sz w:val="18"/>
        </w:rPr>
        <w:t xml:space="preserve"> </w:t>
      </w:r>
      <w:r w:rsidRPr="00214798">
        <w:rPr>
          <w:rFonts w:ascii="Cambria" w:hAnsi="Cambria" w:cs="Cambria"/>
          <w:sz w:val="18"/>
        </w:rPr>
        <w:t>ног</w:t>
      </w:r>
      <w:r w:rsidRPr="00214798">
        <w:rPr>
          <w:rFonts w:ascii="Bodoni MT Black" w:hAnsi="Bodoni MT Black"/>
          <w:sz w:val="18"/>
        </w:rPr>
        <w:t xml:space="preserve"> </w:t>
      </w:r>
      <w:r w:rsidRPr="00214798">
        <w:rPr>
          <w:rFonts w:ascii="Cambria" w:hAnsi="Cambria" w:cs="Cambria"/>
          <w:sz w:val="18"/>
        </w:rPr>
        <w:t>Его</w:t>
      </w:r>
      <w:r w:rsidRPr="00214798">
        <w:rPr>
          <w:rFonts w:ascii="Bodoni MT Black" w:hAnsi="Bodoni MT Black"/>
          <w:sz w:val="18"/>
        </w:rPr>
        <w:t xml:space="preserve">; </w:t>
      </w:r>
      <w:r w:rsidRPr="00214798">
        <w:rPr>
          <w:rFonts w:ascii="Cambria" w:hAnsi="Cambria" w:cs="Cambria"/>
          <w:sz w:val="18"/>
        </w:rPr>
        <w:t>ни</w:t>
      </w:r>
      <w:r w:rsidRPr="00214798">
        <w:rPr>
          <w:rFonts w:ascii="Bodoni MT Black" w:hAnsi="Bodoni MT Black"/>
          <w:sz w:val="18"/>
        </w:rPr>
        <w:t xml:space="preserve"> </w:t>
      </w:r>
      <w:r w:rsidRPr="00214798">
        <w:rPr>
          <w:rFonts w:ascii="Cambria" w:hAnsi="Cambria" w:cs="Cambria"/>
          <w:sz w:val="18"/>
        </w:rPr>
        <w:t>Иерусалимом</w:t>
      </w:r>
      <w:r w:rsidRPr="00214798">
        <w:rPr>
          <w:rFonts w:ascii="Bodoni MT Black" w:hAnsi="Bodoni MT Black"/>
          <w:sz w:val="18"/>
        </w:rPr>
        <w:t xml:space="preserve">, </w:t>
      </w:r>
      <w:r w:rsidRPr="00214798">
        <w:rPr>
          <w:rFonts w:ascii="Cambria" w:hAnsi="Cambria" w:cs="Cambria"/>
          <w:sz w:val="18"/>
        </w:rPr>
        <w:t>потому</w:t>
      </w:r>
      <w:r w:rsidRPr="00214798">
        <w:rPr>
          <w:rFonts w:ascii="Bodoni MT Black" w:hAnsi="Bodoni MT Black"/>
          <w:sz w:val="18"/>
        </w:rPr>
        <w:t xml:space="preserve"> </w:t>
      </w:r>
      <w:r w:rsidRPr="00214798">
        <w:rPr>
          <w:rFonts w:ascii="Cambria" w:hAnsi="Cambria" w:cs="Cambria"/>
          <w:sz w:val="18"/>
        </w:rPr>
        <w:t>что</w:t>
      </w:r>
      <w:r w:rsidRPr="00214798">
        <w:rPr>
          <w:rFonts w:ascii="Bodoni MT Black" w:hAnsi="Bodoni MT Black"/>
          <w:sz w:val="18"/>
        </w:rPr>
        <w:t xml:space="preserve"> </w:t>
      </w:r>
      <w:r w:rsidRPr="00214798">
        <w:rPr>
          <w:rFonts w:ascii="Cambria" w:hAnsi="Cambria" w:cs="Cambria"/>
          <w:sz w:val="18"/>
        </w:rPr>
        <w:t>он</w:t>
      </w:r>
      <w:r w:rsidRPr="00214798">
        <w:rPr>
          <w:rFonts w:ascii="Bodoni MT Black" w:hAnsi="Bodoni MT Black"/>
          <w:sz w:val="18"/>
        </w:rPr>
        <w:t xml:space="preserve"> </w:t>
      </w:r>
      <w:r w:rsidRPr="00214798">
        <w:rPr>
          <w:rFonts w:ascii="Cambria" w:hAnsi="Cambria" w:cs="Cambria"/>
          <w:sz w:val="18"/>
        </w:rPr>
        <w:t>город</w:t>
      </w:r>
      <w:r w:rsidRPr="00214798">
        <w:rPr>
          <w:rFonts w:ascii="Bodoni MT Black" w:hAnsi="Bodoni MT Black"/>
          <w:sz w:val="18"/>
        </w:rPr>
        <w:t xml:space="preserve"> </w:t>
      </w:r>
      <w:r w:rsidRPr="00214798">
        <w:rPr>
          <w:rFonts w:ascii="Cambria" w:hAnsi="Cambria" w:cs="Cambria"/>
          <w:sz w:val="18"/>
        </w:rPr>
        <w:t>великого</w:t>
      </w:r>
      <w:r w:rsidRPr="00214798">
        <w:rPr>
          <w:rFonts w:ascii="Bodoni MT Black" w:hAnsi="Bodoni MT Black"/>
          <w:sz w:val="18"/>
        </w:rPr>
        <w:t xml:space="preserve"> </w:t>
      </w:r>
      <w:r w:rsidRPr="00214798">
        <w:rPr>
          <w:rFonts w:ascii="Cambria" w:hAnsi="Cambria" w:cs="Cambria"/>
          <w:sz w:val="18"/>
        </w:rPr>
        <w:t>Царя</w:t>
      </w:r>
      <w:r w:rsidRPr="00214798">
        <w:rPr>
          <w:rFonts w:ascii="Bodoni MT Black" w:hAnsi="Bodoni MT Black"/>
          <w:sz w:val="18"/>
        </w:rPr>
        <w:t>;</w:t>
      </w:r>
    </w:p>
    <w:p w14:paraId="129351A2" w14:textId="77777777" w:rsidR="009D39FB" w:rsidRPr="00214798" w:rsidRDefault="009D39FB" w:rsidP="00996819">
      <w:pPr>
        <w:pStyle w:val="aa"/>
        <w:rPr>
          <w:rFonts w:ascii="Bodoni MT Black" w:hAnsi="Bodoni MT Black"/>
          <w:sz w:val="18"/>
        </w:rPr>
      </w:pPr>
      <w:r w:rsidRPr="00214798">
        <w:rPr>
          <w:rFonts w:ascii="Bodoni MT Black" w:hAnsi="Bodoni MT Black"/>
          <w:sz w:val="18"/>
        </w:rPr>
        <w:t xml:space="preserve">36 </w:t>
      </w:r>
      <w:r w:rsidRPr="00214798">
        <w:rPr>
          <w:rFonts w:ascii="Cambria" w:hAnsi="Cambria" w:cs="Cambria"/>
          <w:sz w:val="18"/>
        </w:rPr>
        <w:t>ни</w:t>
      </w:r>
      <w:r w:rsidRPr="00214798">
        <w:rPr>
          <w:rFonts w:ascii="Bodoni MT Black" w:hAnsi="Bodoni MT Black"/>
          <w:sz w:val="18"/>
        </w:rPr>
        <w:t xml:space="preserve"> </w:t>
      </w:r>
      <w:r w:rsidRPr="00214798">
        <w:rPr>
          <w:rFonts w:ascii="Cambria" w:hAnsi="Cambria" w:cs="Cambria"/>
          <w:sz w:val="18"/>
        </w:rPr>
        <w:t>головою</w:t>
      </w:r>
      <w:r w:rsidRPr="00214798">
        <w:rPr>
          <w:rFonts w:ascii="Bodoni MT Black" w:hAnsi="Bodoni MT Black"/>
          <w:sz w:val="18"/>
        </w:rPr>
        <w:t xml:space="preserve"> </w:t>
      </w:r>
      <w:r w:rsidRPr="00214798">
        <w:rPr>
          <w:rFonts w:ascii="Cambria" w:hAnsi="Cambria" w:cs="Cambria"/>
          <w:sz w:val="18"/>
        </w:rPr>
        <w:t>твоею</w:t>
      </w:r>
      <w:r w:rsidRPr="00214798">
        <w:rPr>
          <w:rFonts w:ascii="Bodoni MT Black" w:hAnsi="Bodoni MT Black"/>
          <w:sz w:val="18"/>
        </w:rPr>
        <w:t xml:space="preserve"> </w:t>
      </w:r>
      <w:r w:rsidRPr="00214798">
        <w:rPr>
          <w:rFonts w:ascii="Cambria" w:hAnsi="Cambria" w:cs="Cambria"/>
          <w:sz w:val="18"/>
        </w:rPr>
        <w:t>не</w:t>
      </w:r>
      <w:r w:rsidRPr="00214798">
        <w:rPr>
          <w:rFonts w:ascii="Bodoni MT Black" w:hAnsi="Bodoni MT Black"/>
          <w:sz w:val="18"/>
        </w:rPr>
        <w:t xml:space="preserve"> </w:t>
      </w:r>
      <w:r w:rsidRPr="00214798">
        <w:rPr>
          <w:rFonts w:ascii="Cambria" w:hAnsi="Cambria" w:cs="Cambria"/>
          <w:sz w:val="18"/>
        </w:rPr>
        <w:t>клянись</w:t>
      </w:r>
      <w:r w:rsidRPr="00214798">
        <w:rPr>
          <w:rFonts w:ascii="Bodoni MT Black" w:hAnsi="Bodoni MT Black"/>
          <w:sz w:val="18"/>
        </w:rPr>
        <w:t xml:space="preserve">, </w:t>
      </w:r>
      <w:r w:rsidRPr="00214798">
        <w:rPr>
          <w:rFonts w:ascii="Cambria" w:hAnsi="Cambria" w:cs="Cambria"/>
          <w:sz w:val="18"/>
        </w:rPr>
        <w:t>потому</w:t>
      </w:r>
      <w:r w:rsidRPr="00214798">
        <w:rPr>
          <w:rFonts w:ascii="Bodoni MT Black" w:hAnsi="Bodoni MT Black"/>
          <w:sz w:val="18"/>
        </w:rPr>
        <w:t xml:space="preserve"> </w:t>
      </w:r>
      <w:r w:rsidRPr="00214798">
        <w:rPr>
          <w:rFonts w:ascii="Cambria" w:hAnsi="Cambria" w:cs="Cambria"/>
          <w:sz w:val="18"/>
        </w:rPr>
        <w:t>что</w:t>
      </w:r>
      <w:r>
        <w:rPr>
          <w:rFonts w:ascii="Cambria" w:hAnsi="Cambria" w:cs="Cambria"/>
          <w:sz w:val="18"/>
        </w:rPr>
        <w:fldChar w:fldCharType="begin"/>
      </w:r>
      <w:r>
        <w:instrText xml:space="preserve"> XE "</w:instrText>
      </w:r>
      <w:r w:rsidRPr="00AE3F07">
        <w:rPr>
          <w:lang w:eastAsia="ru-RU"/>
        </w:rPr>
        <w:instrText>потому что</w:instrText>
      </w:r>
      <w:r>
        <w:instrText xml:space="preserve">" </w:instrText>
      </w:r>
      <w:r>
        <w:rPr>
          <w:rFonts w:ascii="Cambria" w:hAnsi="Cambria" w:cs="Cambria"/>
          <w:sz w:val="18"/>
        </w:rPr>
        <w:fldChar w:fldCharType="end"/>
      </w:r>
      <w:r w:rsidRPr="00214798">
        <w:rPr>
          <w:rFonts w:ascii="Bodoni MT Black" w:hAnsi="Bodoni MT Black"/>
          <w:sz w:val="18"/>
        </w:rPr>
        <w:t xml:space="preserve"> </w:t>
      </w:r>
      <w:r w:rsidRPr="00214798">
        <w:rPr>
          <w:rFonts w:ascii="Cambria" w:hAnsi="Cambria" w:cs="Cambria"/>
          <w:sz w:val="18"/>
        </w:rPr>
        <w:t>не</w:t>
      </w:r>
      <w:r w:rsidRPr="00214798">
        <w:rPr>
          <w:rFonts w:ascii="Bodoni MT Black" w:hAnsi="Bodoni MT Black"/>
          <w:sz w:val="18"/>
        </w:rPr>
        <w:t xml:space="preserve"> </w:t>
      </w:r>
      <w:r w:rsidRPr="00214798">
        <w:rPr>
          <w:rFonts w:ascii="Cambria" w:hAnsi="Cambria" w:cs="Cambria"/>
          <w:sz w:val="18"/>
        </w:rPr>
        <w:t>можешь</w:t>
      </w:r>
      <w:r w:rsidRPr="00214798">
        <w:rPr>
          <w:rFonts w:ascii="Bodoni MT Black" w:hAnsi="Bodoni MT Black"/>
          <w:sz w:val="18"/>
        </w:rPr>
        <w:t xml:space="preserve"> </w:t>
      </w:r>
      <w:r w:rsidRPr="00214798">
        <w:rPr>
          <w:rFonts w:ascii="Cambria" w:hAnsi="Cambria" w:cs="Cambria"/>
          <w:sz w:val="18"/>
        </w:rPr>
        <w:t>ни</w:t>
      </w:r>
      <w:r w:rsidRPr="00214798">
        <w:rPr>
          <w:rFonts w:ascii="Bodoni MT Black" w:hAnsi="Bodoni MT Black"/>
          <w:sz w:val="18"/>
        </w:rPr>
        <w:t xml:space="preserve"> </w:t>
      </w:r>
      <w:r w:rsidRPr="00214798">
        <w:rPr>
          <w:rFonts w:ascii="Cambria" w:hAnsi="Cambria" w:cs="Cambria"/>
          <w:sz w:val="18"/>
        </w:rPr>
        <w:t>одного</w:t>
      </w:r>
      <w:r w:rsidRPr="00214798">
        <w:rPr>
          <w:rFonts w:ascii="Bodoni MT Black" w:hAnsi="Bodoni MT Black"/>
          <w:sz w:val="18"/>
        </w:rPr>
        <w:t xml:space="preserve"> </w:t>
      </w:r>
      <w:r w:rsidRPr="00214798">
        <w:rPr>
          <w:rFonts w:ascii="Cambria" w:hAnsi="Cambria" w:cs="Cambria"/>
          <w:sz w:val="18"/>
        </w:rPr>
        <w:t>волоса</w:t>
      </w:r>
      <w:r w:rsidRPr="00214798">
        <w:rPr>
          <w:rFonts w:ascii="Bodoni MT Black" w:hAnsi="Bodoni MT Black"/>
          <w:sz w:val="18"/>
        </w:rPr>
        <w:t xml:space="preserve"> </w:t>
      </w:r>
      <w:r w:rsidRPr="00214798">
        <w:rPr>
          <w:rFonts w:ascii="Cambria" w:hAnsi="Cambria" w:cs="Cambria"/>
          <w:sz w:val="18"/>
        </w:rPr>
        <w:t>сделать</w:t>
      </w:r>
      <w:r w:rsidRPr="00214798">
        <w:rPr>
          <w:rFonts w:ascii="Bodoni MT Black" w:hAnsi="Bodoni MT Black"/>
          <w:sz w:val="18"/>
        </w:rPr>
        <w:t xml:space="preserve"> </w:t>
      </w:r>
      <w:r w:rsidRPr="00214798">
        <w:rPr>
          <w:rFonts w:ascii="Cambria" w:hAnsi="Cambria" w:cs="Cambria"/>
          <w:sz w:val="18"/>
        </w:rPr>
        <w:t>белым</w:t>
      </w:r>
      <w:r w:rsidRPr="00214798">
        <w:rPr>
          <w:rFonts w:ascii="Bodoni MT Black" w:hAnsi="Bodoni MT Black"/>
          <w:sz w:val="18"/>
        </w:rPr>
        <w:t xml:space="preserve"> </w:t>
      </w:r>
      <w:r w:rsidRPr="00214798">
        <w:rPr>
          <w:rFonts w:ascii="Cambria" w:hAnsi="Cambria" w:cs="Cambria"/>
          <w:sz w:val="18"/>
        </w:rPr>
        <w:t>или</w:t>
      </w:r>
      <w:r w:rsidRPr="00214798">
        <w:rPr>
          <w:rFonts w:ascii="Bodoni MT Black" w:hAnsi="Bodoni MT Black"/>
          <w:sz w:val="18"/>
        </w:rPr>
        <w:t xml:space="preserve"> </w:t>
      </w:r>
      <w:r w:rsidRPr="00214798">
        <w:rPr>
          <w:rFonts w:ascii="Cambria" w:hAnsi="Cambria" w:cs="Cambria"/>
          <w:sz w:val="18"/>
        </w:rPr>
        <w:t>черным</w:t>
      </w:r>
      <w:r w:rsidRPr="00214798">
        <w:rPr>
          <w:rFonts w:ascii="Bodoni MT Black" w:hAnsi="Bodoni MT Black"/>
          <w:sz w:val="18"/>
        </w:rPr>
        <w:t>.</w:t>
      </w:r>
    </w:p>
    <w:p w14:paraId="38AF823A" w14:textId="77777777" w:rsidR="009D39FB" w:rsidRDefault="009D39FB" w:rsidP="00996819">
      <w:pPr>
        <w:pStyle w:val="aa"/>
      </w:pPr>
      <w:r w:rsidRPr="00214798">
        <w:rPr>
          <w:rFonts w:ascii="Bodoni MT Black" w:hAnsi="Bodoni MT Black"/>
          <w:sz w:val="18"/>
        </w:rPr>
        <w:t xml:space="preserve">37 </w:t>
      </w:r>
      <w:r w:rsidRPr="00214798">
        <w:rPr>
          <w:rFonts w:ascii="Cambria" w:hAnsi="Cambria" w:cs="Cambria"/>
          <w:sz w:val="18"/>
        </w:rPr>
        <w:t>Но</w:t>
      </w:r>
      <w:r w:rsidRPr="00214798">
        <w:rPr>
          <w:rFonts w:ascii="Bodoni MT Black" w:hAnsi="Bodoni MT Black"/>
          <w:sz w:val="18"/>
        </w:rPr>
        <w:t xml:space="preserve"> </w:t>
      </w:r>
      <w:r w:rsidRPr="00214798">
        <w:rPr>
          <w:rFonts w:ascii="Cambria" w:hAnsi="Cambria" w:cs="Cambria"/>
          <w:sz w:val="18"/>
        </w:rPr>
        <w:t>да</w:t>
      </w:r>
      <w:r w:rsidRPr="00214798">
        <w:rPr>
          <w:rFonts w:ascii="Bodoni MT Black" w:hAnsi="Bodoni MT Black"/>
          <w:sz w:val="18"/>
        </w:rPr>
        <w:t xml:space="preserve"> </w:t>
      </w:r>
      <w:r w:rsidRPr="00214798">
        <w:rPr>
          <w:rFonts w:ascii="Cambria" w:hAnsi="Cambria" w:cs="Cambria"/>
          <w:sz w:val="18"/>
        </w:rPr>
        <w:t>будет</w:t>
      </w:r>
      <w:r w:rsidRPr="00214798">
        <w:rPr>
          <w:rFonts w:ascii="Bodoni MT Black" w:hAnsi="Bodoni MT Black"/>
          <w:sz w:val="18"/>
        </w:rPr>
        <w:t xml:space="preserve"> </w:t>
      </w:r>
      <w:r w:rsidRPr="00214798">
        <w:rPr>
          <w:rFonts w:ascii="Cambria" w:hAnsi="Cambria" w:cs="Cambria"/>
          <w:sz w:val="18"/>
        </w:rPr>
        <w:t>слово</w:t>
      </w:r>
      <w:r w:rsidRPr="00214798">
        <w:rPr>
          <w:rFonts w:ascii="Bodoni MT Black" w:hAnsi="Bodoni MT Black"/>
          <w:sz w:val="18"/>
        </w:rPr>
        <w:t xml:space="preserve"> </w:t>
      </w:r>
      <w:r w:rsidRPr="00214798">
        <w:rPr>
          <w:rFonts w:ascii="Cambria" w:hAnsi="Cambria" w:cs="Cambria"/>
          <w:sz w:val="18"/>
        </w:rPr>
        <w:t>ваше</w:t>
      </w:r>
      <w:r w:rsidRPr="00214798">
        <w:rPr>
          <w:rFonts w:ascii="Bodoni MT Black" w:hAnsi="Bodoni MT Black"/>
          <w:sz w:val="18"/>
        </w:rPr>
        <w:t xml:space="preserve">: </w:t>
      </w:r>
      <w:r w:rsidRPr="00214798">
        <w:rPr>
          <w:rFonts w:ascii="Cambria" w:hAnsi="Cambria" w:cs="Cambria"/>
          <w:sz w:val="18"/>
        </w:rPr>
        <w:t>да</w:t>
      </w:r>
      <w:r w:rsidRPr="00214798">
        <w:rPr>
          <w:rFonts w:ascii="Bodoni MT Black" w:hAnsi="Bodoni MT Black"/>
          <w:sz w:val="18"/>
        </w:rPr>
        <w:t xml:space="preserve">, </w:t>
      </w:r>
      <w:r w:rsidRPr="00214798">
        <w:rPr>
          <w:rFonts w:ascii="Cambria" w:hAnsi="Cambria" w:cs="Cambria"/>
          <w:sz w:val="18"/>
        </w:rPr>
        <w:t>да</w:t>
      </w:r>
      <w:r w:rsidRPr="00214798">
        <w:rPr>
          <w:rFonts w:ascii="Bodoni MT Black" w:hAnsi="Bodoni MT Black"/>
          <w:sz w:val="18"/>
        </w:rPr>
        <w:t xml:space="preserve">; </w:t>
      </w:r>
      <w:r w:rsidRPr="00214798">
        <w:rPr>
          <w:rFonts w:ascii="Cambria" w:hAnsi="Cambria" w:cs="Cambria"/>
          <w:sz w:val="18"/>
        </w:rPr>
        <w:t>нет</w:t>
      </w:r>
      <w:r w:rsidRPr="00214798">
        <w:rPr>
          <w:rFonts w:ascii="Bodoni MT Black" w:hAnsi="Bodoni MT Black"/>
          <w:sz w:val="18"/>
        </w:rPr>
        <w:t xml:space="preserve">, </w:t>
      </w:r>
      <w:r w:rsidRPr="00214798">
        <w:rPr>
          <w:rFonts w:ascii="Cambria" w:hAnsi="Cambria" w:cs="Cambria"/>
          <w:sz w:val="18"/>
        </w:rPr>
        <w:t>нет</w:t>
      </w:r>
      <w:r w:rsidRPr="00214798">
        <w:rPr>
          <w:rFonts w:ascii="Bodoni MT Black" w:hAnsi="Bodoni MT Black"/>
          <w:sz w:val="18"/>
        </w:rPr>
        <w:t xml:space="preserve">; </w:t>
      </w:r>
      <w:r w:rsidRPr="00214798">
        <w:rPr>
          <w:rFonts w:ascii="Cambria" w:hAnsi="Cambria" w:cs="Cambria"/>
          <w:sz w:val="18"/>
        </w:rPr>
        <w:t>а</w:t>
      </w:r>
      <w:r w:rsidRPr="00214798">
        <w:rPr>
          <w:rFonts w:ascii="Bodoni MT Black" w:hAnsi="Bodoni MT Black"/>
          <w:sz w:val="18"/>
        </w:rPr>
        <w:t xml:space="preserve"> </w:t>
      </w:r>
      <w:r w:rsidRPr="00214798">
        <w:rPr>
          <w:rFonts w:ascii="Cambria" w:hAnsi="Cambria" w:cs="Cambria"/>
          <w:sz w:val="18"/>
        </w:rPr>
        <w:t>что</w:t>
      </w:r>
      <w:r w:rsidRPr="00214798">
        <w:rPr>
          <w:rFonts w:ascii="Bodoni MT Black" w:hAnsi="Bodoni MT Black"/>
          <w:sz w:val="18"/>
        </w:rPr>
        <w:t xml:space="preserve"> </w:t>
      </w:r>
      <w:r w:rsidRPr="00214798">
        <w:rPr>
          <w:rFonts w:ascii="Cambria" w:hAnsi="Cambria" w:cs="Cambria"/>
          <w:sz w:val="18"/>
        </w:rPr>
        <w:t>сверх</w:t>
      </w:r>
      <w:r w:rsidRPr="00214798">
        <w:rPr>
          <w:rFonts w:ascii="Bodoni MT Black" w:hAnsi="Bodoni MT Black"/>
          <w:sz w:val="18"/>
        </w:rPr>
        <w:t xml:space="preserve"> </w:t>
      </w:r>
      <w:r w:rsidRPr="00214798">
        <w:rPr>
          <w:rFonts w:ascii="Cambria" w:hAnsi="Cambria" w:cs="Cambria"/>
          <w:sz w:val="18"/>
        </w:rPr>
        <w:t>этого</w:t>
      </w:r>
      <w:r w:rsidRPr="00214798">
        <w:rPr>
          <w:rFonts w:ascii="Bodoni MT Black" w:hAnsi="Bodoni MT Black"/>
          <w:sz w:val="18"/>
        </w:rPr>
        <w:t xml:space="preserve">, </w:t>
      </w:r>
      <w:r w:rsidRPr="00214798">
        <w:rPr>
          <w:rFonts w:ascii="Cambria" w:hAnsi="Cambria" w:cs="Cambria"/>
          <w:sz w:val="18"/>
        </w:rPr>
        <w:t>то</w:t>
      </w:r>
      <w:r w:rsidRPr="00214798">
        <w:rPr>
          <w:rFonts w:ascii="Bodoni MT Black" w:hAnsi="Bodoni MT Black"/>
          <w:sz w:val="18"/>
        </w:rPr>
        <w:t xml:space="preserve"> </w:t>
      </w:r>
      <w:r w:rsidRPr="00214798">
        <w:rPr>
          <w:rFonts w:ascii="Cambria" w:hAnsi="Cambria" w:cs="Cambria"/>
          <w:sz w:val="18"/>
        </w:rPr>
        <w:t>от</w:t>
      </w:r>
      <w:r w:rsidRPr="00214798">
        <w:rPr>
          <w:rFonts w:ascii="Bodoni MT Black" w:hAnsi="Bodoni MT Black"/>
          <w:sz w:val="18"/>
        </w:rPr>
        <w:t xml:space="preserve"> </w:t>
      </w:r>
      <w:r w:rsidRPr="00214798">
        <w:rPr>
          <w:rFonts w:ascii="Cambria" w:hAnsi="Cambria" w:cs="Cambria"/>
          <w:sz w:val="18"/>
        </w:rPr>
        <w:t>лукавого</w:t>
      </w:r>
      <w:r w:rsidRPr="00214798">
        <w:rPr>
          <w:rFonts w:ascii="Bodoni MT Black" w:hAnsi="Bodoni MT Black"/>
          <w:sz w:val="18"/>
        </w:rPr>
        <w:t>.</w:t>
      </w:r>
    </w:p>
  </w:footnote>
  <w:footnote w:id="2668">
    <w:p w14:paraId="4023C4C3" w14:textId="77777777" w:rsidR="009D39FB" w:rsidRDefault="009D39FB" w:rsidP="00996819">
      <w:pPr>
        <w:pStyle w:val="aa"/>
      </w:pPr>
      <w:r>
        <w:rPr>
          <w:rStyle w:val="ac"/>
        </w:rPr>
        <w:footnoteRef/>
      </w:r>
      <w:r>
        <w:t xml:space="preserve"> Сатана есть ложь</w:t>
      </w:r>
      <w:r>
        <w:fldChar w:fldCharType="begin"/>
      </w:r>
      <w:r>
        <w:instrText xml:space="preserve"> XE "</w:instrText>
      </w:r>
      <w:r w:rsidRPr="00A46C9F">
        <w:instrText>ложь</w:instrText>
      </w:r>
      <w:r>
        <w:instrText xml:space="preserve">" </w:instrText>
      </w:r>
      <w:r>
        <w:fldChar w:fldCharType="end"/>
      </w:r>
      <w:r>
        <w:t xml:space="preserve"> и отец лжи</w:t>
      </w:r>
    </w:p>
  </w:footnote>
  <w:footnote w:id="2669">
    <w:p w14:paraId="37403093" w14:textId="77777777" w:rsidR="009D39FB" w:rsidRDefault="009D39FB" w:rsidP="00996819">
      <w:pPr>
        <w:pStyle w:val="aa"/>
      </w:pPr>
      <w:r>
        <w:rPr>
          <w:rStyle w:val="ac"/>
        </w:rPr>
        <w:footnoteRef/>
      </w:r>
      <w:r>
        <w:t xml:space="preserve"> </w:t>
      </w:r>
    </w:p>
    <w:p w14:paraId="34945909" w14:textId="77777777" w:rsidR="009D39FB" w:rsidRPr="00214798" w:rsidRDefault="009D39FB" w:rsidP="00996819">
      <w:pPr>
        <w:pStyle w:val="aa"/>
        <w:rPr>
          <w:rFonts w:ascii="Bodoni MT Black" w:hAnsi="Bodoni MT Black"/>
          <w:sz w:val="18"/>
        </w:rPr>
      </w:pPr>
      <w:r w:rsidRPr="00214798">
        <w:rPr>
          <w:rFonts w:ascii="Bodoni MT Black" w:hAnsi="Bodoni MT Black"/>
          <w:sz w:val="18"/>
        </w:rPr>
        <w:t xml:space="preserve">38 </w:t>
      </w:r>
      <w:r w:rsidRPr="00214798">
        <w:rPr>
          <w:rFonts w:ascii="Cambria" w:hAnsi="Cambria" w:cs="Cambria"/>
          <w:sz w:val="18"/>
        </w:rPr>
        <w:t>Вы</w:t>
      </w:r>
      <w:r w:rsidRPr="00214798">
        <w:rPr>
          <w:rFonts w:ascii="Bodoni MT Black" w:hAnsi="Bodoni MT Black"/>
          <w:sz w:val="18"/>
        </w:rPr>
        <w:t xml:space="preserve"> </w:t>
      </w:r>
      <w:r w:rsidRPr="00214798">
        <w:rPr>
          <w:rFonts w:ascii="Cambria" w:hAnsi="Cambria" w:cs="Cambria"/>
          <w:sz w:val="18"/>
        </w:rPr>
        <w:t>слышали</w:t>
      </w:r>
      <w:r w:rsidRPr="00214798">
        <w:rPr>
          <w:rFonts w:ascii="Bodoni MT Black" w:hAnsi="Bodoni MT Black"/>
          <w:sz w:val="18"/>
        </w:rPr>
        <w:t xml:space="preserve">, </w:t>
      </w:r>
      <w:r w:rsidRPr="00214798">
        <w:rPr>
          <w:rFonts w:ascii="Cambria" w:hAnsi="Cambria" w:cs="Cambria"/>
          <w:sz w:val="18"/>
        </w:rPr>
        <w:t>что</w:t>
      </w:r>
      <w:r w:rsidRPr="00214798">
        <w:rPr>
          <w:rFonts w:ascii="Bodoni MT Black" w:hAnsi="Bodoni MT Black"/>
          <w:sz w:val="18"/>
        </w:rPr>
        <w:t xml:space="preserve"> </w:t>
      </w:r>
      <w:r w:rsidRPr="00214798">
        <w:rPr>
          <w:rFonts w:ascii="Cambria" w:hAnsi="Cambria" w:cs="Cambria"/>
          <w:sz w:val="18"/>
        </w:rPr>
        <w:t>сказано</w:t>
      </w:r>
      <w:r w:rsidRPr="00214798">
        <w:rPr>
          <w:rFonts w:ascii="Bodoni MT Black" w:hAnsi="Bodoni MT Black"/>
          <w:sz w:val="18"/>
        </w:rPr>
        <w:t xml:space="preserve">: </w:t>
      </w:r>
      <w:r w:rsidRPr="00214798">
        <w:rPr>
          <w:rFonts w:ascii="Cambria" w:hAnsi="Cambria" w:cs="Cambria"/>
          <w:sz w:val="18"/>
        </w:rPr>
        <w:t>око</w:t>
      </w:r>
      <w:r w:rsidRPr="00214798">
        <w:rPr>
          <w:rFonts w:ascii="Bodoni MT Black" w:hAnsi="Bodoni MT Black"/>
          <w:sz w:val="18"/>
        </w:rPr>
        <w:t xml:space="preserve"> </w:t>
      </w:r>
      <w:r w:rsidRPr="00214798">
        <w:rPr>
          <w:rFonts w:ascii="Cambria" w:hAnsi="Cambria" w:cs="Cambria"/>
          <w:sz w:val="18"/>
        </w:rPr>
        <w:t>за</w:t>
      </w:r>
      <w:r w:rsidRPr="00214798">
        <w:rPr>
          <w:rFonts w:ascii="Bodoni MT Black" w:hAnsi="Bodoni MT Black"/>
          <w:sz w:val="18"/>
        </w:rPr>
        <w:t xml:space="preserve"> </w:t>
      </w:r>
      <w:r w:rsidRPr="00214798">
        <w:rPr>
          <w:rFonts w:ascii="Cambria" w:hAnsi="Cambria" w:cs="Cambria"/>
          <w:sz w:val="18"/>
        </w:rPr>
        <w:t>око</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зуб</w:t>
      </w:r>
      <w:r w:rsidRPr="00214798">
        <w:rPr>
          <w:rFonts w:ascii="Bodoni MT Black" w:hAnsi="Bodoni MT Black"/>
          <w:sz w:val="18"/>
        </w:rPr>
        <w:t xml:space="preserve"> </w:t>
      </w:r>
      <w:r w:rsidRPr="00214798">
        <w:rPr>
          <w:rFonts w:ascii="Cambria" w:hAnsi="Cambria" w:cs="Cambria"/>
          <w:sz w:val="18"/>
        </w:rPr>
        <w:t>за</w:t>
      </w:r>
      <w:r w:rsidRPr="00214798">
        <w:rPr>
          <w:rFonts w:ascii="Bodoni MT Black" w:hAnsi="Bodoni MT Black"/>
          <w:sz w:val="18"/>
        </w:rPr>
        <w:t xml:space="preserve"> </w:t>
      </w:r>
      <w:r w:rsidRPr="00214798">
        <w:rPr>
          <w:rFonts w:ascii="Cambria" w:hAnsi="Cambria" w:cs="Cambria"/>
          <w:sz w:val="18"/>
        </w:rPr>
        <w:t>зуб</w:t>
      </w:r>
      <w:r w:rsidRPr="00214798">
        <w:rPr>
          <w:rFonts w:ascii="Bodoni MT Black" w:hAnsi="Bodoni MT Black"/>
          <w:sz w:val="18"/>
        </w:rPr>
        <w:t>.</w:t>
      </w:r>
    </w:p>
    <w:p w14:paraId="3A287BBF" w14:textId="77777777" w:rsidR="009D39FB" w:rsidRPr="00214798" w:rsidRDefault="009D39FB" w:rsidP="00996819">
      <w:pPr>
        <w:pStyle w:val="aa"/>
        <w:rPr>
          <w:rFonts w:ascii="Bodoni MT Black" w:hAnsi="Bodoni MT Black"/>
          <w:sz w:val="18"/>
        </w:rPr>
      </w:pPr>
      <w:r w:rsidRPr="00214798">
        <w:rPr>
          <w:rFonts w:ascii="Bodoni MT Black" w:hAnsi="Bodoni MT Black"/>
          <w:sz w:val="18"/>
        </w:rPr>
        <w:t xml:space="preserve">39 </w:t>
      </w:r>
      <w:r w:rsidRPr="00214798">
        <w:rPr>
          <w:rFonts w:ascii="Cambria" w:hAnsi="Cambria" w:cs="Cambria"/>
          <w:sz w:val="18"/>
        </w:rPr>
        <w:t>А</w:t>
      </w:r>
      <w:r w:rsidRPr="00214798">
        <w:rPr>
          <w:rFonts w:ascii="Bodoni MT Black" w:hAnsi="Bodoni MT Black"/>
          <w:sz w:val="18"/>
        </w:rPr>
        <w:t xml:space="preserve"> </w:t>
      </w:r>
      <w:r w:rsidRPr="00214798">
        <w:rPr>
          <w:rFonts w:ascii="Cambria" w:hAnsi="Cambria" w:cs="Cambria"/>
          <w:sz w:val="18"/>
        </w:rPr>
        <w:t>Я</w:t>
      </w:r>
      <w:r w:rsidRPr="00214798">
        <w:rPr>
          <w:rFonts w:ascii="Bodoni MT Black" w:hAnsi="Bodoni MT Black"/>
          <w:sz w:val="18"/>
        </w:rPr>
        <w:t xml:space="preserve"> </w:t>
      </w:r>
      <w:r w:rsidRPr="00214798">
        <w:rPr>
          <w:rFonts w:ascii="Cambria" w:hAnsi="Cambria" w:cs="Cambria"/>
          <w:sz w:val="18"/>
        </w:rPr>
        <w:t>говорю</w:t>
      </w:r>
      <w:r w:rsidRPr="00214798">
        <w:rPr>
          <w:rFonts w:ascii="Bodoni MT Black" w:hAnsi="Bodoni MT Black"/>
          <w:sz w:val="18"/>
        </w:rPr>
        <w:t xml:space="preserve"> </w:t>
      </w:r>
      <w:r w:rsidRPr="00214798">
        <w:rPr>
          <w:rFonts w:ascii="Cambria" w:hAnsi="Cambria" w:cs="Cambria"/>
          <w:sz w:val="18"/>
        </w:rPr>
        <w:t>вам</w:t>
      </w:r>
      <w:r w:rsidRPr="00214798">
        <w:rPr>
          <w:rFonts w:ascii="Bodoni MT Black" w:hAnsi="Bodoni MT Black"/>
          <w:sz w:val="18"/>
        </w:rPr>
        <w:t xml:space="preserve">: </w:t>
      </w:r>
      <w:r w:rsidRPr="00214798">
        <w:rPr>
          <w:rFonts w:ascii="Cambria" w:hAnsi="Cambria" w:cs="Cambria"/>
          <w:sz w:val="18"/>
        </w:rPr>
        <w:t>не</w:t>
      </w:r>
      <w:r w:rsidRPr="00214798">
        <w:rPr>
          <w:rFonts w:ascii="Bodoni MT Black" w:hAnsi="Bodoni MT Black"/>
          <w:sz w:val="18"/>
        </w:rPr>
        <w:t xml:space="preserve"> </w:t>
      </w:r>
      <w:r w:rsidRPr="00214798">
        <w:rPr>
          <w:rFonts w:ascii="Cambria" w:hAnsi="Cambria" w:cs="Cambria"/>
          <w:sz w:val="18"/>
        </w:rPr>
        <w:t>противься</w:t>
      </w:r>
      <w:r w:rsidRPr="00214798">
        <w:rPr>
          <w:rFonts w:ascii="Bodoni MT Black" w:hAnsi="Bodoni MT Black"/>
          <w:sz w:val="18"/>
        </w:rPr>
        <w:t xml:space="preserve"> </w:t>
      </w:r>
      <w:r w:rsidRPr="00214798">
        <w:rPr>
          <w:rFonts w:ascii="Cambria" w:hAnsi="Cambria" w:cs="Cambria"/>
          <w:sz w:val="18"/>
        </w:rPr>
        <w:t>злому</w:t>
      </w:r>
      <w:r w:rsidRPr="00214798">
        <w:rPr>
          <w:rFonts w:ascii="Bodoni MT Black" w:hAnsi="Bodoni MT Black"/>
          <w:sz w:val="18"/>
        </w:rPr>
        <w:t xml:space="preserve">. </w:t>
      </w:r>
      <w:r w:rsidRPr="00214798">
        <w:rPr>
          <w:rFonts w:ascii="Cambria" w:hAnsi="Cambria" w:cs="Cambria"/>
          <w:sz w:val="18"/>
        </w:rPr>
        <w:t>Но</w:t>
      </w:r>
      <w:r w:rsidRPr="00214798">
        <w:rPr>
          <w:rFonts w:ascii="Bodoni MT Black" w:hAnsi="Bodoni MT Black"/>
          <w:sz w:val="18"/>
        </w:rPr>
        <w:t xml:space="preserve"> </w:t>
      </w:r>
      <w:r w:rsidRPr="00214798">
        <w:rPr>
          <w:rFonts w:ascii="Cambria" w:hAnsi="Cambria" w:cs="Cambria"/>
          <w:sz w:val="18"/>
        </w:rPr>
        <w:t>кто</w:t>
      </w:r>
      <w:r w:rsidRPr="00214798">
        <w:rPr>
          <w:rFonts w:ascii="Bodoni MT Black" w:hAnsi="Bodoni MT Black"/>
          <w:sz w:val="18"/>
        </w:rPr>
        <w:t xml:space="preserve"> </w:t>
      </w:r>
      <w:r w:rsidRPr="00214798">
        <w:rPr>
          <w:rFonts w:ascii="Cambria" w:hAnsi="Cambria" w:cs="Cambria"/>
          <w:sz w:val="18"/>
        </w:rPr>
        <w:t>ударит</w:t>
      </w:r>
      <w:r w:rsidRPr="00214798">
        <w:rPr>
          <w:rFonts w:ascii="Bodoni MT Black" w:hAnsi="Bodoni MT Black"/>
          <w:sz w:val="18"/>
        </w:rPr>
        <w:t xml:space="preserve"> </w:t>
      </w:r>
      <w:r w:rsidRPr="00214798">
        <w:rPr>
          <w:rFonts w:ascii="Cambria" w:hAnsi="Cambria" w:cs="Cambria"/>
          <w:sz w:val="18"/>
        </w:rPr>
        <w:t>тебя</w:t>
      </w:r>
      <w:r w:rsidRPr="00214798">
        <w:rPr>
          <w:rFonts w:ascii="Bodoni MT Black" w:hAnsi="Bodoni MT Black"/>
          <w:sz w:val="18"/>
        </w:rPr>
        <w:t xml:space="preserve"> </w:t>
      </w:r>
      <w:r w:rsidRPr="00214798">
        <w:rPr>
          <w:rFonts w:ascii="Cambria" w:hAnsi="Cambria" w:cs="Cambria"/>
          <w:sz w:val="18"/>
        </w:rPr>
        <w:t>в</w:t>
      </w:r>
      <w:r w:rsidRPr="00214798">
        <w:rPr>
          <w:rFonts w:ascii="Bodoni MT Black" w:hAnsi="Bodoni MT Black"/>
          <w:sz w:val="18"/>
        </w:rPr>
        <w:t xml:space="preserve"> </w:t>
      </w:r>
      <w:r w:rsidRPr="00214798">
        <w:rPr>
          <w:rFonts w:ascii="Cambria" w:hAnsi="Cambria" w:cs="Cambria"/>
          <w:sz w:val="18"/>
        </w:rPr>
        <w:t>правую</w:t>
      </w:r>
      <w:r w:rsidRPr="00214798">
        <w:rPr>
          <w:rFonts w:ascii="Bodoni MT Black" w:hAnsi="Bodoni MT Black"/>
          <w:sz w:val="18"/>
        </w:rPr>
        <w:t xml:space="preserve"> </w:t>
      </w:r>
      <w:r w:rsidRPr="00214798">
        <w:rPr>
          <w:rFonts w:ascii="Cambria" w:hAnsi="Cambria" w:cs="Cambria"/>
          <w:sz w:val="18"/>
        </w:rPr>
        <w:t>щеку</w:t>
      </w:r>
      <w:r w:rsidRPr="00214798">
        <w:rPr>
          <w:rFonts w:ascii="Bodoni MT Black" w:hAnsi="Bodoni MT Black"/>
          <w:sz w:val="18"/>
        </w:rPr>
        <w:t xml:space="preserve"> </w:t>
      </w:r>
      <w:r w:rsidRPr="00214798">
        <w:rPr>
          <w:rFonts w:ascii="Cambria" w:hAnsi="Cambria" w:cs="Cambria"/>
          <w:sz w:val="18"/>
        </w:rPr>
        <w:t>твою</w:t>
      </w:r>
      <w:r w:rsidRPr="00214798">
        <w:rPr>
          <w:rFonts w:ascii="Bodoni MT Black" w:hAnsi="Bodoni MT Black"/>
          <w:sz w:val="18"/>
        </w:rPr>
        <w:t xml:space="preserve">, </w:t>
      </w:r>
      <w:r w:rsidRPr="00214798">
        <w:rPr>
          <w:rFonts w:ascii="Cambria" w:hAnsi="Cambria" w:cs="Cambria"/>
          <w:sz w:val="18"/>
        </w:rPr>
        <w:t>обрати</w:t>
      </w:r>
      <w:r w:rsidRPr="00214798">
        <w:rPr>
          <w:rFonts w:ascii="Bodoni MT Black" w:hAnsi="Bodoni MT Black"/>
          <w:sz w:val="18"/>
        </w:rPr>
        <w:t xml:space="preserve"> </w:t>
      </w:r>
      <w:r w:rsidRPr="00214798">
        <w:rPr>
          <w:rFonts w:ascii="Cambria" w:hAnsi="Cambria" w:cs="Cambria"/>
          <w:sz w:val="18"/>
        </w:rPr>
        <w:t>к</w:t>
      </w:r>
      <w:r w:rsidRPr="00214798">
        <w:rPr>
          <w:rFonts w:ascii="Bodoni MT Black" w:hAnsi="Bodoni MT Black"/>
          <w:sz w:val="18"/>
        </w:rPr>
        <w:t xml:space="preserve"> </w:t>
      </w:r>
      <w:r w:rsidRPr="00214798">
        <w:rPr>
          <w:rFonts w:ascii="Cambria" w:hAnsi="Cambria" w:cs="Cambria"/>
          <w:sz w:val="18"/>
        </w:rPr>
        <w:t>нему</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другую</w:t>
      </w:r>
      <w:r w:rsidRPr="00214798">
        <w:rPr>
          <w:rFonts w:ascii="Bodoni MT Black" w:hAnsi="Bodoni MT Black"/>
          <w:sz w:val="18"/>
        </w:rPr>
        <w:t>;</w:t>
      </w:r>
    </w:p>
    <w:p w14:paraId="3E20212F" w14:textId="77777777" w:rsidR="009D39FB" w:rsidRPr="00214798" w:rsidRDefault="009D39FB" w:rsidP="00996819">
      <w:pPr>
        <w:pStyle w:val="aa"/>
        <w:rPr>
          <w:rFonts w:ascii="Bodoni MT Black" w:hAnsi="Bodoni MT Black"/>
          <w:sz w:val="18"/>
        </w:rPr>
      </w:pPr>
      <w:r w:rsidRPr="00214798">
        <w:rPr>
          <w:rFonts w:ascii="Bodoni MT Black" w:hAnsi="Bodoni MT Black"/>
          <w:sz w:val="18"/>
        </w:rPr>
        <w:t xml:space="preserve">40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кто</w:t>
      </w:r>
      <w:r w:rsidRPr="00214798">
        <w:rPr>
          <w:rFonts w:ascii="Bodoni MT Black" w:hAnsi="Bodoni MT Black"/>
          <w:sz w:val="18"/>
        </w:rPr>
        <w:t xml:space="preserve"> </w:t>
      </w:r>
      <w:r w:rsidRPr="00214798">
        <w:rPr>
          <w:rFonts w:ascii="Cambria" w:hAnsi="Cambria" w:cs="Cambria"/>
          <w:sz w:val="18"/>
        </w:rPr>
        <w:t>захочет</w:t>
      </w:r>
      <w:r w:rsidRPr="00214798">
        <w:rPr>
          <w:rFonts w:ascii="Bodoni MT Black" w:hAnsi="Bodoni MT Black"/>
          <w:sz w:val="18"/>
        </w:rPr>
        <w:t xml:space="preserve"> </w:t>
      </w:r>
      <w:r w:rsidRPr="00214798">
        <w:rPr>
          <w:rFonts w:ascii="Cambria" w:hAnsi="Cambria" w:cs="Cambria"/>
          <w:sz w:val="18"/>
        </w:rPr>
        <w:t>судиться</w:t>
      </w:r>
      <w:r w:rsidRPr="00214798">
        <w:rPr>
          <w:rFonts w:ascii="Bodoni MT Black" w:hAnsi="Bodoni MT Black"/>
          <w:sz w:val="18"/>
        </w:rPr>
        <w:t xml:space="preserve"> </w:t>
      </w:r>
      <w:r w:rsidRPr="00214798">
        <w:rPr>
          <w:rFonts w:ascii="Cambria" w:hAnsi="Cambria" w:cs="Cambria"/>
          <w:sz w:val="18"/>
        </w:rPr>
        <w:t>с</w:t>
      </w:r>
      <w:r w:rsidRPr="00214798">
        <w:rPr>
          <w:rFonts w:ascii="Bodoni MT Black" w:hAnsi="Bodoni MT Black"/>
          <w:sz w:val="18"/>
        </w:rPr>
        <w:t xml:space="preserve"> </w:t>
      </w:r>
      <w:r w:rsidRPr="00214798">
        <w:rPr>
          <w:rFonts w:ascii="Cambria" w:hAnsi="Cambria" w:cs="Cambria"/>
          <w:sz w:val="18"/>
        </w:rPr>
        <w:t>тобою</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взять</w:t>
      </w:r>
      <w:r w:rsidRPr="00214798">
        <w:rPr>
          <w:rFonts w:ascii="Bodoni MT Black" w:hAnsi="Bodoni MT Black"/>
          <w:sz w:val="18"/>
        </w:rPr>
        <w:t xml:space="preserve"> </w:t>
      </w:r>
      <w:r w:rsidRPr="00214798">
        <w:rPr>
          <w:rFonts w:ascii="Cambria" w:hAnsi="Cambria" w:cs="Cambria"/>
          <w:sz w:val="18"/>
        </w:rPr>
        <w:t>у</w:t>
      </w:r>
      <w:r w:rsidRPr="00214798">
        <w:rPr>
          <w:rFonts w:ascii="Bodoni MT Black" w:hAnsi="Bodoni MT Black"/>
          <w:sz w:val="18"/>
        </w:rPr>
        <w:t xml:space="preserve"> </w:t>
      </w:r>
      <w:r w:rsidRPr="00214798">
        <w:rPr>
          <w:rFonts w:ascii="Cambria" w:hAnsi="Cambria" w:cs="Cambria"/>
          <w:sz w:val="18"/>
        </w:rPr>
        <w:t>тебя</w:t>
      </w:r>
      <w:r w:rsidRPr="00214798">
        <w:rPr>
          <w:rFonts w:ascii="Bodoni MT Black" w:hAnsi="Bodoni MT Black"/>
          <w:sz w:val="18"/>
        </w:rPr>
        <w:t xml:space="preserve"> </w:t>
      </w:r>
      <w:r w:rsidRPr="00214798">
        <w:rPr>
          <w:rFonts w:ascii="Cambria" w:hAnsi="Cambria" w:cs="Cambria"/>
          <w:sz w:val="18"/>
        </w:rPr>
        <w:t>рубашку</w:t>
      </w:r>
      <w:r w:rsidRPr="00214798">
        <w:rPr>
          <w:rFonts w:ascii="Bodoni MT Black" w:hAnsi="Bodoni MT Black"/>
          <w:sz w:val="18"/>
        </w:rPr>
        <w:t xml:space="preserve">, </w:t>
      </w:r>
      <w:r w:rsidRPr="00214798">
        <w:rPr>
          <w:rFonts w:ascii="Cambria" w:hAnsi="Cambria" w:cs="Cambria"/>
          <w:sz w:val="18"/>
        </w:rPr>
        <w:t>отдай</w:t>
      </w:r>
      <w:r w:rsidRPr="00214798">
        <w:rPr>
          <w:rFonts w:ascii="Bodoni MT Black" w:hAnsi="Bodoni MT Black"/>
          <w:sz w:val="18"/>
        </w:rPr>
        <w:t xml:space="preserve"> </w:t>
      </w:r>
      <w:r w:rsidRPr="00214798">
        <w:rPr>
          <w:rFonts w:ascii="Cambria" w:hAnsi="Cambria" w:cs="Cambria"/>
          <w:sz w:val="18"/>
        </w:rPr>
        <w:t>ему</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верхнюю</w:t>
      </w:r>
      <w:r w:rsidRPr="00214798">
        <w:rPr>
          <w:rFonts w:ascii="Bodoni MT Black" w:hAnsi="Bodoni MT Black"/>
          <w:sz w:val="18"/>
        </w:rPr>
        <w:t xml:space="preserve"> </w:t>
      </w:r>
      <w:r w:rsidRPr="00214798">
        <w:rPr>
          <w:rFonts w:ascii="Cambria" w:hAnsi="Cambria" w:cs="Cambria"/>
          <w:sz w:val="18"/>
        </w:rPr>
        <w:t>одежду</w:t>
      </w:r>
      <w:r w:rsidRPr="00214798">
        <w:rPr>
          <w:rFonts w:ascii="Bodoni MT Black" w:hAnsi="Bodoni MT Black"/>
          <w:sz w:val="18"/>
        </w:rPr>
        <w:t>;</w:t>
      </w:r>
    </w:p>
    <w:p w14:paraId="71A5D6E5" w14:textId="77777777" w:rsidR="009D39FB" w:rsidRPr="00214798" w:rsidRDefault="009D39FB" w:rsidP="00996819">
      <w:pPr>
        <w:pStyle w:val="aa"/>
        <w:rPr>
          <w:rFonts w:ascii="Bodoni MT Black" w:hAnsi="Bodoni MT Black"/>
          <w:sz w:val="18"/>
        </w:rPr>
      </w:pPr>
      <w:r w:rsidRPr="00214798">
        <w:rPr>
          <w:rFonts w:ascii="Bodoni MT Black" w:hAnsi="Bodoni MT Black"/>
          <w:sz w:val="18"/>
        </w:rPr>
        <w:t xml:space="preserve">41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кто</w:t>
      </w:r>
      <w:r w:rsidRPr="00214798">
        <w:rPr>
          <w:rFonts w:ascii="Bodoni MT Black" w:hAnsi="Bodoni MT Black"/>
          <w:sz w:val="18"/>
        </w:rPr>
        <w:t xml:space="preserve"> </w:t>
      </w:r>
      <w:r w:rsidRPr="00214798">
        <w:rPr>
          <w:rFonts w:ascii="Cambria" w:hAnsi="Cambria" w:cs="Cambria"/>
          <w:sz w:val="18"/>
        </w:rPr>
        <w:t>принудит</w:t>
      </w:r>
      <w:r w:rsidRPr="00214798">
        <w:rPr>
          <w:rFonts w:ascii="Bodoni MT Black" w:hAnsi="Bodoni MT Black"/>
          <w:sz w:val="18"/>
        </w:rPr>
        <w:t xml:space="preserve"> </w:t>
      </w:r>
      <w:r w:rsidRPr="00214798">
        <w:rPr>
          <w:rFonts w:ascii="Cambria" w:hAnsi="Cambria" w:cs="Cambria"/>
          <w:sz w:val="18"/>
        </w:rPr>
        <w:t>тебя</w:t>
      </w:r>
      <w:r w:rsidRPr="00214798">
        <w:rPr>
          <w:rFonts w:ascii="Bodoni MT Black" w:hAnsi="Bodoni MT Black"/>
          <w:sz w:val="18"/>
        </w:rPr>
        <w:t xml:space="preserve"> </w:t>
      </w:r>
      <w:r w:rsidRPr="00214798">
        <w:rPr>
          <w:rFonts w:ascii="Cambria" w:hAnsi="Cambria" w:cs="Cambria"/>
          <w:sz w:val="18"/>
        </w:rPr>
        <w:t>идти</w:t>
      </w:r>
      <w:r w:rsidRPr="00214798">
        <w:rPr>
          <w:rFonts w:ascii="Bodoni MT Black" w:hAnsi="Bodoni MT Black"/>
          <w:sz w:val="18"/>
        </w:rPr>
        <w:t xml:space="preserve"> </w:t>
      </w:r>
      <w:r w:rsidRPr="00214798">
        <w:rPr>
          <w:rFonts w:ascii="Cambria" w:hAnsi="Cambria" w:cs="Cambria"/>
          <w:sz w:val="18"/>
        </w:rPr>
        <w:t>с</w:t>
      </w:r>
      <w:r w:rsidRPr="00214798">
        <w:rPr>
          <w:rFonts w:ascii="Bodoni MT Black" w:hAnsi="Bodoni MT Black"/>
          <w:sz w:val="18"/>
        </w:rPr>
        <w:t xml:space="preserve"> </w:t>
      </w:r>
      <w:r w:rsidRPr="00214798">
        <w:rPr>
          <w:rFonts w:ascii="Cambria" w:hAnsi="Cambria" w:cs="Cambria"/>
          <w:sz w:val="18"/>
        </w:rPr>
        <w:t>ним</w:t>
      </w:r>
      <w:r w:rsidRPr="00214798">
        <w:rPr>
          <w:rFonts w:ascii="Bodoni MT Black" w:hAnsi="Bodoni MT Black"/>
          <w:sz w:val="18"/>
        </w:rPr>
        <w:t xml:space="preserve"> </w:t>
      </w:r>
      <w:r w:rsidRPr="00214798">
        <w:rPr>
          <w:rFonts w:ascii="Cambria" w:hAnsi="Cambria" w:cs="Cambria"/>
          <w:sz w:val="18"/>
        </w:rPr>
        <w:t>одно</w:t>
      </w:r>
      <w:r w:rsidRPr="00214798">
        <w:rPr>
          <w:rFonts w:ascii="Bodoni MT Black" w:hAnsi="Bodoni MT Black"/>
          <w:sz w:val="18"/>
        </w:rPr>
        <w:t xml:space="preserve"> </w:t>
      </w:r>
      <w:r w:rsidRPr="00214798">
        <w:rPr>
          <w:rFonts w:ascii="Cambria" w:hAnsi="Cambria" w:cs="Cambria"/>
          <w:sz w:val="18"/>
        </w:rPr>
        <w:t>поприще</w:t>
      </w:r>
      <w:r w:rsidRPr="00214798">
        <w:rPr>
          <w:rFonts w:ascii="Bodoni MT Black" w:hAnsi="Bodoni MT Black"/>
          <w:sz w:val="18"/>
        </w:rPr>
        <w:t xml:space="preserve">, </w:t>
      </w:r>
      <w:r w:rsidRPr="00214798">
        <w:rPr>
          <w:rFonts w:ascii="Cambria" w:hAnsi="Cambria" w:cs="Cambria"/>
          <w:sz w:val="18"/>
        </w:rPr>
        <w:t>иди</w:t>
      </w:r>
      <w:r w:rsidRPr="00214798">
        <w:rPr>
          <w:rFonts w:ascii="Bodoni MT Black" w:hAnsi="Bodoni MT Black"/>
          <w:sz w:val="18"/>
        </w:rPr>
        <w:t xml:space="preserve"> </w:t>
      </w:r>
      <w:r w:rsidRPr="00214798">
        <w:rPr>
          <w:rFonts w:ascii="Cambria" w:hAnsi="Cambria" w:cs="Cambria"/>
          <w:sz w:val="18"/>
        </w:rPr>
        <w:t>с</w:t>
      </w:r>
      <w:r w:rsidRPr="00214798">
        <w:rPr>
          <w:rFonts w:ascii="Bodoni MT Black" w:hAnsi="Bodoni MT Black"/>
          <w:sz w:val="18"/>
        </w:rPr>
        <w:t xml:space="preserve"> </w:t>
      </w:r>
      <w:r w:rsidRPr="00214798">
        <w:rPr>
          <w:rFonts w:ascii="Cambria" w:hAnsi="Cambria" w:cs="Cambria"/>
          <w:sz w:val="18"/>
        </w:rPr>
        <w:t>ним</w:t>
      </w:r>
      <w:r w:rsidRPr="00214798">
        <w:rPr>
          <w:rFonts w:ascii="Bodoni MT Black" w:hAnsi="Bodoni MT Black"/>
          <w:sz w:val="18"/>
        </w:rPr>
        <w:t xml:space="preserve"> </w:t>
      </w:r>
      <w:r w:rsidRPr="00214798">
        <w:rPr>
          <w:rFonts w:ascii="Cambria" w:hAnsi="Cambria" w:cs="Cambria"/>
          <w:sz w:val="18"/>
        </w:rPr>
        <w:t>два</w:t>
      </w:r>
      <w:r w:rsidRPr="00214798">
        <w:rPr>
          <w:rFonts w:ascii="Bodoni MT Black" w:hAnsi="Bodoni MT Black"/>
          <w:sz w:val="18"/>
        </w:rPr>
        <w:t>.</w:t>
      </w:r>
    </w:p>
    <w:p w14:paraId="023212B2" w14:textId="77777777" w:rsidR="009D39FB" w:rsidRPr="00214798" w:rsidRDefault="009D39FB" w:rsidP="00996819">
      <w:pPr>
        <w:pStyle w:val="aa"/>
        <w:rPr>
          <w:rFonts w:ascii="Bodoni MT Black" w:hAnsi="Bodoni MT Black"/>
          <w:sz w:val="18"/>
        </w:rPr>
      </w:pPr>
      <w:r w:rsidRPr="00214798">
        <w:rPr>
          <w:rFonts w:ascii="Bodoni MT Black" w:hAnsi="Bodoni MT Black"/>
          <w:sz w:val="18"/>
        </w:rPr>
        <w:t xml:space="preserve">42 </w:t>
      </w:r>
      <w:r w:rsidRPr="00214798">
        <w:rPr>
          <w:rFonts w:ascii="Cambria" w:hAnsi="Cambria" w:cs="Cambria"/>
          <w:sz w:val="18"/>
        </w:rPr>
        <w:t>Просящему</w:t>
      </w:r>
      <w:r w:rsidRPr="00214798">
        <w:rPr>
          <w:rFonts w:ascii="Bodoni MT Black" w:hAnsi="Bodoni MT Black"/>
          <w:sz w:val="18"/>
        </w:rPr>
        <w:t xml:space="preserve"> </w:t>
      </w:r>
      <w:r w:rsidRPr="00214798">
        <w:rPr>
          <w:rFonts w:ascii="Cambria" w:hAnsi="Cambria" w:cs="Cambria"/>
          <w:sz w:val="18"/>
        </w:rPr>
        <w:t>у</w:t>
      </w:r>
      <w:r w:rsidRPr="00214798">
        <w:rPr>
          <w:rFonts w:ascii="Bodoni MT Black" w:hAnsi="Bodoni MT Black"/>
          <w:sz w:val="18"/>
        </w:rPr>
        <w:t xml:space="preserve"> </w:t>
      </w:r>
      <w:r w:rsidRPr="00214798">
        <w:rPr>
          <w:rFonts w:ascii="Cambria" w:hAnsi="Cambria" w:cs="Cambria"/>
          <w:sz w:val="18"/>
        </w:rPr>
        <w:t>тебя</w:t>
      </w:r>
      <w:r w:rsidRPr="00214798">
        <w:rPr>
          <w:rFonts w:ascii="Bodoni MT Black" w:hAnsi="Bodoni MT Black"/>
          <w:sz w:val="18"/>
        </w:rPr>
        <w:t xml:space="preserve"> </w:t>
      </w:r>
      <w:r w:rsidRPr="00214798">
        <w:rPr>
          <w:rFonts w:ascii="Cambria" w:hAnsi="Cambria" w:cs="Cambria"/>
          <w:sz w:val="18"/>
        </w:rPr>
        <w:t>дай</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от</w:t>
      </w:r>
      <w:r w:rsidRPr="00214798">
        <w:rPr>
          <w:rFonts w:ascii="Bodoni MT Black" w:hAnsi="Bodoni MT Black"/>
          <w:sz w:val="18"/>
        </w:rPr>
        <w:t xml:space="preserve"> </w:t>
      </w:r>
      <w:r w:rsidRPr="00214798">
        <w:rPr>
          <w:rFonts w:ascii="Cambria" w:hAnsi="Cambria" w:cs="Cambria"/>
          <w:sz w:val="18"/>
        </w:rPr>
        <w:t>хотящего</w:t>
      </w:r>
      <w:r w:rsidRPr="00214798">
        <w:rPr>
          <w:rFonts w:ascii="Bodoni MT Black" w:hAnsi="Bodoni MT Black"/>
          <w:sz w:val="18"/>
        </w:rPr>
        <w:t xml:space="preserve"> </w:t>
      </w:r>
      <w:r w:rsidRPr="00214798">
        <w:rPr>
          <w:rFonts w:ascii="Cambria" w:hAnsi="Cambria" w:cs="Cambria"/>
          <w:sz w:val="18"/>
        </w:rPr>
        <w:t>занять</w:t>
      </w:r>
      <w:r w:rsidRPr="00214798">
        <w:rPr>
          <w:rFonts w:ascii="Bodoni MT Black" w:hAnsi="Bodoni MT Black"/>
          <w:sz w:val="18"/>
        </w:rPr>
        <w:t xml:space="preserve"> </w:t>
      </w:r>
      <w:r w:rsidRPr="00214798">
        <w:rPr>
          <w:rFonts w:ascii="Cambria" w:hAnsi="Cambria" w:cs="Cambria"/>
          <w:sz w:val="18"/>
        </w:rPr>
        <w:t>у</w:t>
      </w:r>
      <w:r w:rsidRPr="00214798">
        <w:rPr>
          <w:rFonts w:ascii="Bodoni MT Black" w:hAnsi="Bodoni MT Black"/>
          <w:sz w:val="18"/>
        </w:rPr>
        <w:t xml:space="preserve"> </w:t>
      </w:r>
      <w:r w:rsidRPr="00214798">
        <w:rPr>
          <w:rFonts w:ascii="Cambria" w:hAnsi="Cambria" w:cs="Cambria"/>
          <w:sz w:val="18"/>
        </w:rPr>
        <w:t>тебя</w:t>
      </w:r>
      <w:r w:rsidRPr="00214798">
        <w:rPr>
          <w:rFonts w:ascii="Bodoni MT Black" w:hAnsi="Bodoni MT Black"/>
          <w:sz w:val="18"/>
        </w:rPr>
        <w:t xml:space="preserve"> </w:t>
      </w:r>
      <w:r w:rsidRPr="00214798">
        <w:rPr>
          <w:rFonts w:ascii="Cambria" w:hAnsi="Cambria" w:cs="Cambria"/>
          <w:sz w:val="18"/>
        </w:rPr>
        <w:t>не</w:t>
      </w:r>
      <w:r w:rsidRPr="00214798">
        <w:rPr>
          <w:rFonts w:ascii="Bodoni MT Black" w:hAnsi="Bodoni MT Black"/>
          <w:sz w:val="18"/>
        </w:rPr>
        <w:t xml:space="preserve"> </w:t>
      </w:r>
      <w:r w:rsidRPr="00214798">
        <w:rPr>
          <w:rFonts w:ascii="Cambria" w:hAnsi="Cambria" w:cs="Cambria"/>
          <w:sz w:val="18"/>
        </w:rPr>
        <w:t>отвращайся</w:t>
      </w:r>
      <w:r w:rsidRPr="00214798">
        <w:rPr>
          <w:rFonts w:ascii="Bodoni MT Black" w:hAnsi="Bodoni MT Black"/>
          <w:sz w:val="18"/>
        </w:rPr>
        <w:t>.</w:t>
      </w:r>
    </w:p>
    <w:p w14:paraId="5603E1BF" w14:textId="77777777" w:rsidR="009D39FB" w:rsidRPr="00214798" w:rsidRDefault="009D39FB" w:rsidP="00996819">
      <w:pPr>
        <w:pStyle w:val="aa"/>
        <w:rPr>
          <w:rFonts w:ascii="Bodoni MT Black" w:hAnsi="Bodoni MT Black"/>
          <w:sz w:val="18"/>
        </w:rPr>
      </w:pPr>
    </w:p>
    <w:p w14:paraId="6DF8473C" w14:textId="77777777" w:rsidR="009D39FB" w:rsidRPr="00214798" w:rsidRDefault="009D39FB" w:rsidP="00996819">
      <w:pPr>
        <w:pStyle w:val="aa"/>
        <w:rPr>
          <w:rFonts w:ascii="Bodoni MT Black" w:hAnsi="Bodoni MT Black"/>
          <w:sz w:val="18"/>
        </w:rPr>
      </w:pPr>
      <w:r w:rsidRPr="00214798">
        <w:rPr>
          <w:rFonts w:ascii="Bodoni MT Black" w:hAnsi="Bodoni MT Black"/>
          <w:sz w:val="18"/>
        </w:rPr>
        <w:t xml:space="preserve">43 </w:t>
      </w:r>
      <w:r w:rsidRPr="00214798">
        <w:rPr>
          <w:rFonts w:ascii="Cambria" w:hAnsi="Cambria" w:cs="Cambria"/>
          <w:sz w:val="18"/>
        </w:rPr>
        <w:t>Вы</w:t>
      </w:r>
      <w:r w:rsidRPr="00214798">
        <w:rPr>
          <w:rFonts w:ascii="Bodoni MT Black" w:hAnsi="Bodoni MT Black"/>
          <w:sz w:val="18"/>
        </w:rPr>
        <w:t xml:space="preserve"> </w:t>
      </w:r>
      <w:r w:rsidRPr="00214798">
        <w:rPr>
          <w:rFonts w:ascii="Cambria" w:hAnsi="Cambria" w:cs="Cambria"/>
          <w:sz w:val="18"/>
        </w:rPr>
        <w:t>слышали</w:t>
      </w:r>
      <w:r w:rsidRPr="00214798">
        <w:rPr>
          <w:rFonts w:ascii="Bodoni MT Black" w:hAnsi="Bodoni MT Black"/>
          <w:sz w:val="18"/>
        </w:rPr>
        <w:t xml:space="preserve">, </w:t>
      </w:r>
      <w:r w:rsidRPr="00214798">
        <w:rPr>
          <w:rFonts w:ascii="Cambria" w:hAnsi="Cambria" w:cs="Cambria"/>
          <w:sz w:val="18"/>
        </w:rPr>
        <w:t>что</w:t>
      </w:r>
      <w:r w:rsidRPr="00214798">
        <w:rPr>
          <w:rFonts w:ascii="Bodoni MT Black" w:hAnsi="Bodoni MT Black"/>
          <w:sz w:val="18"/>
        </w:rPr>
        <w:t xml:space="preserve"> </w:t>
      </w:r>
      <w:r w:rsidRPr="00214798">
        <w:rPr>
          <w:rFonts w:ascii="Cambria" w:hAnsi="Cambria" w:cs="Cambria"/>
          <w:sz w:val="18"/>
        </w:rPr>
        <w:t>сказано</w:t>
      </w:r>
      <w:r w:rsidRPr="00214798">
        <w:rPr>
          <w:rFonts w:ascii="Bodoni MT Black" w:hAnsi="Bodoni MT Black"/>
          <w:sz w:val="18"/>
        </w:rPr>
        <w:t xml:space="preserve">: </w:t>
      </w:r>
      <w:r w:rsidRPr="00214798">
        <w:rPr>
          <w:rFonts w:ascii="Cambria" w:hAnsi="Cambria" w:cs="Cambria"/>
          <w:sz w:val="18"/>
        </w:rPr>
        <w:t>люби</w:t>
      </w:r>
      <w:r w:rsidRPr="00214798">
        <w:rPr>
          <w:rFonts w:ascii="Bodoni MT Black" w:hAnsi="Bodoni MT Black"/>
          <w:sz w:val="18"/>
        </w:rPr>
        <w:t xml:space="preserve"> </w:t>
      </w:r>
      <w:r w:rsidRPr="00214798">
        <w:rPr>
          <w:rFonts w:ascii="Cambria" w:hAnsi="Cambria" w:cs="Cambria"/>
          <w:sz w:val="18"/>
        </w:rPr>
        <w:t>ближнего</w:t>
      </w:r>
      <w:r w:rsidRPr="00214798">
        <w:rPr>
          <w:rFonts w:ascii="Bodoni MT Black" w:hAnsi="Bodoni MT Black"/>
          <w:sz w:val="18"/>
        </w:rPr>
        <w:t xml:space="preserve"> </w:t>
      </w:r>
      <w:r w:rsidRPr="00214798">
        <w:rPr>
          <w:rFonts w:ascii="Cambria" w:hAnsi="Cambria" w:cs="Cambria"/>
          <w:sz w:val="18"/>
        </w:rPr>
        <w:t>твоего</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ненавидь</w:t>
      </w:r>
      <w:r w:rsidRPr="00214798">
        <w:rPr>
          <w:rFonts w:ascii="Bodoni MT Black" w:hAnsi="Bodoni MT Black"/>
          <w:sz w:val="18"/>
        </w:rPr>
        <w:t xml:space="preserve"> </w:t>
      </w:r>
      <w:r w:rsidRPr="00214798">
        <w:rPr>
          <w:rFonts w:ascii="Cambria" w:hAnsi="Cambria" w:cs="Cambria"/>
          <w:sz w:val="18"/>
        </w:rPr>
        <w:t>врага</w:t>
      </w:r>
      <w:r w:rsidRPr="00214798">
        <w:rPr>
          <w:rFonts w:ascii="Bodoni MT Black" w:hAnsi="Bodoni MT Black"/>
          <w:sz w:val="18"/>
        </w:rPr>
        <w:t xml:space="preserve"> </w:t>
      </w:r>
      <w:r w:rsidRPr="00214798">
        <w:rPr>
          <w:rFonts w:ascii="Cambria" w:hAnsi="Cambria" w:cs="Cambria"/>
          <w:sz w:val="18"/>
        </w:rPr>
        <w:t>твоего</w:t>
      </w:r>
      <w:r w:rsidRPr="00214798">
        <w:rPr>
          <w:rFonts w:ascii="Bodoni MT Black" w:hAnsi="Bodoni MT Black"/>
          <w:sz w:val="18"/>
        </w:rPr>
        <w:t>.</w:t>
      </w:r>
    </w:p>
    <w:p w14:paraId="68D1BA63" w14:textId="77777777" w:rsidR="009D39FB" w:rsidRPr="00214798" w:rsidRDefault="009D39FB" w:rsidP="00996819">
      <w:pPr>
        <w:pStyle w:val="aa"/>
        <w:rPr>
          <w:rFonts w:ascii="Bodoni MT Black" w:hAnsi="Bodoni MT Black"/>
          <w:sz w:val="18"/>
        </w:rPr>
      </w:pPr>
      <w:r w:rsidRPr="00214798">
        <w:rPr>
          <w:rFonts w:ascii="Bodoni MT Black" w:hAnsi="Bodoni MT Black"/>
          <w:sz w:val="18"/>
        </w:rPr>
        <w:t xml:space="preserve">44 </w:t>
      </w:r>
      <w:r w:rsidRPr="00214798">
        <w:rPr>
          <w:rFonts w:ascii="Cambria" w:hAnsi="Cambria" w:cs="Cambria"/>
          <w:sz w:val="18"/>
        </w:rPr>
        <w:t>А</w:t>
      </w:r>
      <w:r w:rsidRPr="00214798">
        <w:rPr>
          <w:rFonts w:ascii="Bodoni MT Black" w:hAnsi="Bodoni MT Black"/>
          <w:sz w:val="18"/>
        </w:rPr>
        <w:t xml:space="preserve"> </w:t>
      </w:r>
      <w:r w:rsidRPr="00214798">
        <w:rPr>
          <w:rFonts w:ascii="Cambria" w:hAnsi="Cambria" w:cs="Cambria"/>
          <w:sz w:val="18"/>
        </w:rPr>
        <w:t>Я</w:t>
      </w:r>
      <w:r w:rsidRPr="00214798">
        <w:rPr>
          <w:rFonts w:ascii="Bodoni MT Black" w:hAnsi="Bodoni MT Black"/>
          <w:sz w:val="18"/>
        </w:rPr>
        <w:t xml:space="preserve"> </w:t>
      </w:r>
      <w:r w:rsidRPr="00214798">
        <w:rPr>
          <w:rFonts w:ascii="Cambria" w:hAnsi="Cambria" w:cs="Cambria"/>
          <w:sz w:val="18"/>
        </w:rPr>
        <w:t>говорю</w:t>
      </w:r>
      <w:r w:rsidRPr="00214798">
        <w:rPr>
          <w:rFonts w:ascii="Bodoni MT Black" w:hAnsi="Bodoni MT Black"/>
          <w:sz w:val="18"/>
        </w:rPr>
        <w:t xml:space="preserve"> </w:t>
      </w:r>
      <w:r w:rsidRPr="00214798">
        <w:rPr>
          <w:rFonts w:ascii="Cambria" w:hAnsi="Cambria" w:cs="Cambria"/>
          <w:sz w:val="18"/>
        </w:rPr>
        <w:t>вам</w:t>
      </w:r>
      <w:r w:rsidRPr="00214798">
        <w:rPr>
          <w:rFonts w:ascii="Bodoni MT Black" w:hAnsi="Bodoni MT Black"/>
          <w:sz w:val="18"/>
        </w:rPr>
        <w:t xml:space="preserve">: </w:t>
      </w:r>
      <w:r w:rsidRPr="00214798">
        <w:rPr>
          <w:rFonts w:ascii="Cambria" w:hAnsi="Cambria" w:cs="Cambria"/>
          <w:sz w:val="18"/>
        </w:rPr>
        <w:t>любите</w:t>
      </w:r>
      <w:r w:rsidRPr="00214798">
        <w:rPr>
          <w:rFonts w:ascii="Bodoni MT Black" w:hAnsi="Bodoni MT Black"/>
          <w:sz w:val="18"/>
        </w:rPr>
        <w:t xml:space="preserve"> </w:t>
      </w:r>
      <w:r w:rsidRPr="00214798">
        <w:rPr>
          <w:rFonts w:ascii="Cambria" w:hAnsi="Cambria" w:cs="Cambria"/>
          <w:sz w:val="18"/>
        </w:rPr>
        <w:t>врагов</w:t>
      </w:r>
      <w:r w:rsidRPr="00214798">
        <w:rPr>
          <w:rFonts w:ascii="Bodoni MT Black" w:hAnsi="Bodoni MT Black"/>
          <w:sz w:val="18"/>
        </w:rPr>
        <w:t xml:space="preserve"> </w:t>
      </w:r>
      <w:r w:rsidRPr="00214798">
        <w:rPr>
          <w:rFonts w:ascii="Cambria" w:hAnsi="Cambria" w:cs="Cambria"/>
          <w:sz w:val="18"/>
        </w:rPr>
        <w:t>ваших</w:t>
      </w:r>
      <w:r w:rsidRPr="00214798">
        <w:rPr>
          <w:rFonts w:ascii="Bodoni MT Black" w:hAnsi="Bodoni MT Black"/>
          <w:sz w:val="18"/>
        </w:rPr>
        <w:t xml:space="preserve">, </w:t>
      </w:r>
      <w:r w:rsidRPr="00214798">
        <w:rPr>
          <w:rFonts w:ascii="Cambria" w:hAnsi="Cambria" w:cs="Cambria"/>
          <w:sz w:val="18"/>
        </w:rPr>
        <w:t>благословляйте</w:t>
      </w:r>
      <w:r w:rsidRPr="00214798">
        <w:rPr>
          <w:rFonts w:ascii="Bodoni MT Black" w:hAnsi="Bodoni MT Black"/>
          <w:sz w:val="18"/>
        </w:rPr>
        <w:t xml:space="preserve"> </w:t>
      </w:r>
      <w:r w:rsidRPr="00214798">
        <w:rPr>
          <w:rFonts w:ascii="Cambria" w:hAnsi="Cambria" w:cs="Cambria"/>
          <w:sz w:val="18"/>
        </w:rPr>
        <w:t>проклинающих</w:t>
      </w:r>
      <w:r w:rsidRPr="00214798">
        <w:rPr>
          <w:rFonts w:ascii="Bodoni MT Black" w:hAnsi="Bodoni MT Black"/>
          <w:sz w:val="18"/>
        </w:rPr>
        <w:t xml:space="preserve"> </w:t>
      </w:r>
      <w:r w:rsidRPr="00214798">
        <w:rPr>
          <w:rFonts w:ascii="Cambria" w:hAnsi="Cambria" w:cs="Cambria"/>
          <w:sz w:val="18"/>
        </w:rPr>
        <w:t>вас</w:t>
      </w:r>
      <w:r w:rsidRPr="00214798">
        <w:rPr>
          <w:rFonts w:ascii="Bodoni MT Black" w:hAnsi="Bodoni MT Black"/>
          <w:sz w:val="18"/>
        </w:rPr>
        <w:t xml:space="preserve">, </w:t>
      </w:r>
      <w:r w:rsidRPr="00214798">
        <w:rPr>
          <w:rFonts w:ascii="Cambria" w:hAnsi="Cambria" w:cs="Cambria"/>
          <w:sz w:val="18"/>
        </w:rPr>
        <w:t>благотворите</w:t>
      </w:r>
      <w:r w:rsidRPr="00214798">
        <w:rPr>
          <w:rFonts w:ascii="Bodoni MT Black" w:hAnsi="Bodoni MT Black"/>
          <w:sz w:val="18"/>
        </w:rPr>
        <w:t xml:space="preserve"> </w:t>
      </w:r>
      <w:r w:rsidRPr="00214798">
        <w:rPr>
          <w:rFonts w:ascii="Cambria" w:hAnsi="Cambria" w:cs="Cambria"/>
          <w:sz w:val="18"/>
        </w:rPr>
        <w:t>ненавидящим</w:t>
      </w:r>
      <w:r w:rsidRPr="00214798">
        <w:rPr>
          <w:rFonts w:ascii="Bodoni MT Black" w:hAnsi="Bodoni MT Black"/>
          <w:sz w:val="18"/>
        </w:rPr>
        <w:t xml:space="preserve"> </w:t>
      </w:r>
      <w:r w:rsidRPr="00214798">
        <w:rPr>
          <w:rFonts w:ascii="Cambria" w:hAnsi="Cambria" w:cs="Cambria"/>
          <w:sz w:val="18"/>
        </w:rPr>
        <w:t>вас</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молитесь</w:t>
      </w:r>
      <w:r w:rsidRPr="00214798">
        <w:rPr>
          <w:rFonts w:ascii="Bodoni MT Black" w:hAnsi="Bodoni MT Black"/>
          <w:sz w:val="18"/>
        </w:rPr>
        <w:t xml:space="preserve"> </w:t>
      </w:r>
      <w:r w:rsidRPr="00214798">
        <w:rPr>
          <w:rFonts w:ascii="Cambria" w:hAnsi="Cambria" w:cs="Cambria"/>
          <w:sz w:val="18"/>
        </w:rPr>
        <w:t>за</w:t>
      </w:r>
      <w:r w:rsidRPr="00214798">
        <w:rPr>
          <w:rFonts w:ascii="Bodoni MT Black" w:hAnsi="Bodoni MT Black"/>
          <w:sz w:val="18"/>
        </w:rPr>
        <w:t xml:space="preserve"> </w:t>
      </w:r>
      <w:r w:rsidRPr="00214798">
        <w:rPr>
          <w:rFonts w:ascii="Cambria" w:hAnsi="Cambria" w:cs="Cambria"/>
          <w:sz w:val="18"/>
        </w:rPr>
        <w:t>обижающих</w:t>
      </w:r>
      <w:r w:rsidRPr="00214798">
        <w:rPr>
          <w:rFonts w:ascii="Bodoni MT Black" w:hAnsi="Bodoni MT Black"/>
          <w:sz w:val="18"/>
        </w:rPr>
        <w:t xml:space="preserve"> </w:t>
      </w:r>
      <w:r w:rsidRPr="00214798">
        <w:rPr>
          <w:rFonts w:ascii="Cambria" w:hAnsi="Cambria" w:cs="Cambria"/>
          <w:sz w:val="18"/>
        </w:rPr>
        <w:t>вас</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гонящих</w:t>
      </w:r>
      <w:r w:rsidRPr="00214798">
        <w:rPr>
          <w:rFonts w:ascii="Bodoni MT Black" w:hAnsi="Bodoni MT Black"/>
          <w:sz w:val="18"/>
        </w:rPr>
        <w:t xml:space="preserve"> </w:t>
      </w:r>
      <w:r w:rsidRPr="00214798">
        <w:rPr>
          <w:rFonts w:ascii="Cambria" w:hAnsi="Cambria" w:cs="Cambria"/>
          <w:sz w:val="18"/>
        </w:rPr>
        <w:t>вас</w:t>
      </w:r>
      <w:r w:rsidRPr="00214798">
        <w:rPr>
          <w:rFonts w:ascii="Bodoni MT Black" w:hAnsi="Bodoni MT Black"/>
          <w:sz w:val="18"/>
        </w:rPr>
        <w:t>,</w:t>
      </w:r>
    </w:p>
    <w:p w14:paraId="50E84FE4" w14:textId="77777777" w:rsidR="009D39FB" w:rsidRPr="00214798" w:rsidRDefault="009D39FB" w:rsidP="00996819">
      <w:pPr>
        <w:pStyle w:val="aa"/>
        <w:rPr>
          <w:rFonts w:ascii="Bodoni MT Black" w:hAnsi="Bodoni MT Black"/>
          <w:sz w:val="18"/>
        </w:rPr>
      </w:pPr>
      <w:r w:rsidRPr="00214798">
        <w:rPr>
          <w:rFonts w:ascii="Bodoni MT Black" w:hAnsi="Bodoni MT Black"/>
          <w:sz w:val="18"/>
        </w:rPr>
        <w:t xml:space="preserve">45 </w:t>
      </w:r>
      <w:r w:rsidRPr="00214798">
        <w:rPr>
          <w:rFonts w:ascii="Cambria" w:hAnsi="Cambria" w:cs="Cambria"/>
          <w:sz w:val="18"/>
        </w:rPr>
        <w:t>да</w:t>
      </w:r>
      <w:r w:rsidRPr="00214798">
        <w:rPr>
          <w:rFonts w:ascii="Bodoni MT Black" w:hAnsi="Bodoni MT Black"/>
          <w:sz w:val="18"/>
        </w:rPr>
        <w:t xml:space="preserve"> </w:t>
      </w:r>
      <w:r w:rsidRPr="00214798">
        <w:rPr>
          <w:rFonts w:ascii="Cambria" w:hAnsi="Cambria" w:cs="Cambria"/>
          <w:sz w:val="18"/>
        </w:rPr>
        <w:t>будете</w:t>
      </w:r>
      <w:r w:rsidRPr="00214798">
        <w:rPr>
          <w:rFonts w:ascii="Bodoni MT Black" w:hAnsi="Bodoni MT Black"/>
          <w:sz w:val="18"/>
        </w:rPr>
        <w:t xml:space="preserve"> </w:t>
      </w:r>
      <w:r w:rsidRPr="00214798">
        <w:rPr>
          <w:rFonts w:ascii="Cambria" w:hAnsi="Cambria" w:cs="Cambria"/>
          <w:sz w:val="18"/>
        </w:rPr>
        <w:t>сынами</w:t>
      </w:r>
      <w:r w:rsidRPr="00214798">
        <w:rPr>
          <w:rFonts w:ascii="Bodoni MT Black" w:hAnsi="Bodoni MT Black"/>
          <w:sz w:val="18"/>
        </w:rPr>
        <w:t xml:space="preserve"> </w:t>
      </w:r>
      <w:r w:rsidRPr="00214798">
        <w:rPr>
          <w:rFonts w:ascii="Cambria" w:hAnsi="Cambria" w:cs="Cambria"/>
          <w:sz w:val="18"/>
        </w:rPr>
        <w:t>Отца</w:t>
      </w:r>
      <w:r w:rsidRPr="00214798">
        <w:rPr>
          <w:rFonts w:ascii="Bodoni MT Black" w:hAnsi="Bodoni MT Black"/>
          <w:sz w:val="18"/>
        </w:rPr>
        <w:t xml:space="preserve"> </w:t>
      </w:r>
      <w:r w:rsidRPr="00214798">
        <w:rPr>
          <w:rFonts w:ascii="Cambria" w:hAnsi="Cambria" w:cs="Cambria"/>
          <w:sz w:val="18"/>
        </w:rPr>
        <w:t>вашего</w:t>
      </w:r>
      <w:r w:rsidRPr="00214798">
        <w:rPr>
          <w:rFonts w:ascii="Bodoni MT Black" w:hAnsi="Bodoni MT Black"/>
          <w:sz w:val="18"/>
        </w:rPr>
        <w:t xml:space="preserve"> </w:t>
      </w:r>
      <w:r w:rsidRPr="00214798">
        <w:rPr>
          <w:rFonts w:ascii="Cambria" w:hAnsi="Cambria" w:cs="Cambria"/>
          <w:sz w:val="18"/>
        </w:rPr>
        <w:t>Небесного</w:t>
      </w:r>
      <w:r w:rsidRPr="00214798">
        <w:rPr>
          <w:rFonts w:ascii="Bodoni MT Black" w:hAnsi="Bodoni MT Black"/>
          <w:sz w:val="18"/>
        </w:rPr>
        <w:t xml:space="preserve">, </w:t>
      </w:r>
      <w:r w:rsidRPr="00214798">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214798">
        <w:rPr>
          <w:rFonts w:ascii="Bodoni MT Black" w:hAnsi="Bodoni MT Black"/>
          <w:sz w:val="18"/>
        </w:rPr>
        <w:t xml:space="preserve"> </w:t>
      </w:r>
      <w:r w:rsidRPr="00214798">
        <w:rPr>
          <w:rFonts w:ascii="Cambria" w:hAnsi="Cambria" w:cs="Cambria"/>
          <w:sz w:val="18"/>
        </w:rPr>
        <w:t>Он</w:t>
      </w:r>
      <w:r w:rsidRPr="00214798">
        <w:rPr>
          <w:rFonts w:ascii="Bodoni MT Black" w:hAnsi="Bodoni MT Black"/>
          <w:sz w:val="18"/>
        </w:rPr>
        <w:t xml:space="preserve"> </w:t>
      </w:r>
      <w:r w:rsidRPr="00214798">
        <w:rPr>
          <w:rFonts w:ascii="Cambria" w:hAnsi="Cambria" w:cs="Cambria"/>
          <w:sz w:val="18"/>
        </w:rPr>
        <w:t>повелевает</w:t>
      </w:r>
      <w:r w:rsidRPr="00214798">
        <w:rPr>
          <w:rFonts w:ascii="Bodoni MT Black" w:hAnsi="Bodoni MT Black"/>
          <w:sz w:val="18"/>
        </w:rPr>
        <w:t xml:space="preserve"> </w:t>
      </w:r>
      <w:r w:rsidRPr="00214798">
        <w:rPr>
          <w:rFonts w:ascii="Cambria" w:hAnsi="Cambria" w:cs="Cambria"/>
          <w:sz w:val="18"/>
        </w:rPr>
        <w:t>солнцу</w:t>
      </w:r>
      <w:r w:rsidRPr="00214798">
        <w:rPr>
          <w:rFonts w:ascii="Bodoni MT Black" w:hAnsi="Bodoni MT Black"/>
          <w:sz w:val="18"/>
        </w:rPr>
        <w:t xml:space="preserve"> </w:t>
      </w:r>
      <w:r w:rsidRPr="00214798">
        <w:rPr>
          <w:rFonts w:ascii="Cambria" w:hAnsi="Cambria" w:cs="Cambria"/>
          <w:sz w:val="18"/>
        </w:rPr>
        <w:t>Своему</w:t>
      </w:r>
      <w:r w:rsidRPr="00214798">
        <w:rPr>
          <w:rFonts w:ascii="Bodoni MT Black" w:hAnsi="Bodoni MT Black"/>
          <w:sz w:val="18"/>
        </w:rPr>
        <w:t xml:space="preserve"> </w:t>
      </w:r>
      <w:r w:rsidRPr="00214798">
        <w:rPr>
          <w:rFonts w:ascii="Cambria" w:hAnsi="Cambria" w:cs="Cambria"/>
          <w:sz w:val="18"/>
        </w:rPr>
        <w:t>восходить</w:t>
      </w:r>
      <w:r w:rsidRPr="00214798">
        <w:rPr>
          <w:rFonts w:ascii="Bodoni MT Black" w:hAnsi="Bodoni MT Black"/>
          <w:sz w:val="18"/>
        </w:rPr>
        <w:t xml:space="preserve"> </w:t>
      </w:r>
      <w:r w:rsidRPr="00214798">
        <w:rPr>
          <w:rFonts w:ascii="Cambria" w:hAnsi="Cambria" w:cs="Cambria"/>
          <w:sz w:val="18"/>
        </w:rPr>
        <w:t>над</w:t>
      </w:r>
      <w:r w:rsidRPr="00214798">
        <w:rPr>
          <w:rFonts w:ascii="Bodoni MT Black" w:hAnsi="Bodoni MT Black"/>
          <w:sz w:val="18"/>
        </w:rPr>
        <w:t xml:space="preserve"> </w:t>
      </w:r>
      <w:r w:rsidRPr="00214798">
        <w:rPr>
          <w:rFonts w:ascii="Cambria" w:hAnsi="Cambria" w:cs="Cambria"/>
          <w:sz w:val="18"/>
        </w:rPr>
        <w:t>злыми</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добрыми</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посылает</w:t>
      </w:r>
      <w:r w:rsidRPr="00214798">
        <w:rPr>
          <w:rFonts w:ascii="Bodoni MT Black" w:hAnsi="Bodoni MT Black"/>
          <w:sz w:val="18"/>
        </w:rPr>
        <w:t xml:space="preserve"> </w:t>
      </w:r>
      <w:r w:rsidRPr="00214798">
        <w:rPr>
          <w:rFonts w:ascii="Cambria" w:hAnsi="Cambria" w:cs="Cambria"/>
          <w:sz w:val="18"/>
        </w:rPr>
        <w:t>дождь</w:t>
      </w:r>
      <w:r w:rsidRPr="00214798">
        <w:rPr>
          <w:rFonts w:ascii="Bodoni MT Black" w:hAnsi="Bodoni MT Black"/>
          <w:sz w:val="18"/>
        </w:rPr>
        <w:t xml:space="preserve"> </w:t>
      </w:r>
      <w:r w:rsidRPr="00214798">
        <w:rPr>
          <w:rFonts w:ascii="Cambria" w:hAnsi="Cambria" w:cs="Cambria"/>
          <w:sz w:val="18"/>
        </w:rPr>
        <w:t>на</w:t>
      </w:r>
      <w:r w:rsidRPr="00214798">
        <w:rPr>
          <w:rFonts w:ascii="Bodoni MT Black" w:hAnsi="Bodoni MT Black"/>
          <w:sz w:val="18"/>
        </w:rPr>
        <w:t xml:space="preserve"> </w:t>
      </w:r>
      <w:r w:rsidRPr="00214798">
        <w:rPr>
          <w:rFonts w:ascii="Cambria" w:hAnsi="Cambria" w:cs="Cambria"/>
          <w:sz w:val="18"/>
        </w:rPr>
        <w:t>праведных</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неправедных</w:t>
      </w:r>
      <w:r w:rsidRPr="00214798">
        <w:rPr>
          <w:rFonts w:ascii="Bodoni MT Black" w:hAnsi="Bodoni MT Black"/>
          <w:sz w:val="18"/>
        </w:rPr>
        <w:t>.</w:t>
      </w:r>
    </w:p>
    <w:p w14:paraId="7B4DB531" w14:textId="77777777" w:rsidR="009D39FB" w:rsidRPr="00214798" w:rsidRDefault="009D39FB" w:rsidP="00996819">
      <w:pPr>
        <w:pStyle w:val="aa"/>
        <w:rPr>
          <w:rFonts w:ascii="Bodoni MT Black" w:hAnsi="Bodoni MT Black"/>
          <w:sz w:val="18"/>
        </w:rPr>
      </w:pPr>
      <w:r w:rsidRPr="00214798">
        <w:rPr>
          <w:rFonts w:ascii="Bodoni MT Black" w:hAnsi="Bodoni MT Black"/>
          <w:sz w:val="18"/>
        </w:rPr>
        <w:t xml:space="preserve">46 </w:t>
      </w:r>
      <w:r w:rsidRPr="00214798">
        <w:rPr>
          <w:rFonts w:ascii="Cambria" w:hAnsi="Cambria" w:cs="Cambria"/>
          <w:sz w:val="18"/>
        </w:rPr>
        <w:t>Ибо</w:t>
      </w:r>
      <w:r w:rsidRPr="00214798">
        <w:rPr>
          <w:rFonts w:ascii="Bodoni MT Black" w:hAnsi="Bodoni MT Black"/>
          <w:sz w:val="18"/>
        </w:rPr>
        <w:t xml:space="preserve"> </w:t>
      </w:r>
      <w:r w:rsidRPr="00214798">
        <w:rPr>
          <w:rFonts w:ascii="Cambria" w:hAnsi="Cambria" w:cs="Cambria"/>
          <w:sz w:val="18"/>
        </w:rPr>
        <w:t>если</w:t>
      </w:r>
      <w:r w:rsidRPr="00214798">
        <w:rPr>
          <w:rFonts w:ascii="Bodoni MT Black" w:hAnsi="Bodoni MT Black"/>
          <w:sz w:val="18"/>
        </w:rPr>
        <w:t xml:space="preserve"> </w:t>
      </w:r>
      <w:r w:rsidRPr="00214798">
        <w:rPr>
          <w:rFonts w:ascii="Cambria" w:hAnsi="Cambria" w:cs="Cambria"/>
          <w:sz w:val="18"/>
        </w:rPr>
        <w:t>вы</w:t>
      </w:r>
      <w:r w:rsidRPr="00214798">
        <w:rPr>
          <w:rFonts w:ascii="Bodoni MT Black" w:hAnsi="Bodoni MT Black"/>
          <w:sz w:val="18"/>
        </w:rPr>
        <w:t xml:space="preserve"> </w:t>
      </w:r>
      <w:r w:rsidRPr="00214798">
        <w:rPr>
          <w:rFonts w:ascii="Cambria" w:hAnsi="Cambria" w:cs="Cambria"/>
          <w:sz w:val="18"/>
        </w:rPr>
        <w:t>будете</w:t>
      </w:r>
      <w:r w:rsidRPr="00214798">
        <w:rPr>
          <w:rFonts w:ascii="Bodoni MT Black" w:hAnsi="Bodoni MT Black"/>
          <w:sz w:val="18"/>
        </w:rPr>
        <w:t xml:space="preserve"> </w:t>
      </w:r>
      <w:r w:rsidRPr="00214798">
        <w:rPr>
          <w:rFonts w:ascii="Cambria" w:hAnsi="Cambria" w:cs="Cambria"/>
          <w:sz w:val="18"/>
        </w:rPr>
        <w:t>любить</w:t>
      </w:r>
      <w:r w:rsidRPr="00214798">
        <w:rPr>
          <w:rFonts w:ascii="Bodoni MT Black" w:hAnsi="Bodoni MT Black"/>
          <w:sz w:val="18"/>
        </w:rPr>
        <w:t xml:space="preserve"> </w:t>
      </w:r>
      <w:r w:rsidRPr="00214798">
        <w:rPr>
          <w:rFonts w:ascii="Cambria" w:hAnsi="Cambria" w:cs="Cambria"/>
          <w:sz w:val="18"/>
        </w:rPr>
        <w:t>любящих</w:t>
      </w:r>
      <w:r w:rsidRPr="00214798">
        <w:rPr>
          <w:rFonts w:ascii="Bodoni MT Black" w:hAnsi="Bodoni MT Black"/>
          <w:sz w:val="18"/>
        </w:rPr>
        <w:t xml:space="preserve"> </w:t>
      </w:r>
      <w:r w:rsidRPr="00214798">
        <w:rPr>
          <w:rFonts w:ascii="Cambria" w:hAnsi="Cambria" w:cs="Cambria"/>
          <w:sz w:val="18"/>
        </w:rPr>
        <w:t>вас</w:t>
      </w:r>
      <w:r w:rsidRPr="00214798">
        <w:rPr>
          <w:rFonts w:ascii="Bodoni MT Black" w:hAnsi="Bodoni MT Black"/>
          <w:sz w:val="18"/>
        </w:rPr>
        <w:t xml:space="preserve">, </w:t>
      </w:r>
      <w:r w:rsidRPr="00214798">
        <w:rPr>
          <w:rFonts w:ascii="Cambria" w:hAnsi="Cambria" w:cs="Cambria"/>
          <w:sz w:val="18"/>
        </w:rPr>
        <w:t>какая</w:t>
      </w:r>
      <w:r w:rsidRPr="00214798">
        <w:rPr>
          <w:rFonts w:ascii="Bodoni MT Black" w:hAnsi="Bodoni MT Black"/>
          <w:sz w:val="18"/>
        </w:rPr>
        <w:t xml:space="preserve"> </w:t>
      </w:r>
      <w:r w:rsidRPr="00214798">
        <w:rPr>
          <w:rFonts w:ascii="Cambria" w:hAnsi="Cambria" w:cs="Cambria"/>
          <w:sz w:val="18"/>
        </w:rPr>
        <w:t>вам</w:t>
      </w:r>
      <w:r w:rsidRPr="00214798">
        <w:rPr>
          <w:rFonts w:ascii="Bodoni MT Black" w:hAnsi="Bodoni MT Black"/>
          <w:sz w:val="18"/>
        </w:rPr>
        <w:t xml:space="preserve"> </w:t>
      </w:r>
      <w:r w:rsidRPr="00214798">
        <w:rPr>
          <w:rFonts w:ascii="Cambria" w:hAnsi="Cambria" w:cs="Cambria"/>
          <w:sz w:val="18"/>
        </w:rPr>
        <w:t>награда</w:t>
      </w:r>
      <w:r w:rsidRPr="00214798">
        <w:rPr>
          <w:rFonts w:ascii="Bodoni MT Black" w:hAnsi="Bodoni MT Black"/>
          <w:sz w:val="18"/>
        </w:rPr>
        <w:t xml:space="preserve">? </w:t>
      </w:r>
      <w:r w:rsidRPr="00214798">
        <w:rPr>
          <w:rFonts w:ascii="Cambria" w:hAnsi="Cambria" w:cs="Cambria"/>
          <w:sz w:val="18"/>
        </w:rPr>
        <w:t>Не</w:t>
      </w:r>
      <w:r w:rsidRPr="00214798">
        <w:rPr>
          <w:rFonts w:ascii="Bodoni MT Black" w:hAnsi="Bodoni MT Black"/>
          <w:sz w:val="18"/>
        </w:rPr>
        <w:t xml:space="preserve"> </w:t>
      </w:r>
      <w:r w:rsidRPr="00214798">
        <w:rPr>
          <w:rFonts w:ascii="Cambria" w:hAnsi="Cambria" w:cs="Cambria"/>
          <w:sz w:val="18"/>
        </w:rPr>
        <w:t>то</w:t>
      </w:r>
      <w:r w:rsidRPr="00214798">
        <w:rPr>
          <w:rFonts w:ascii="Bodoni MT Black" w:hAnsi="Bodoni MT Black"/>
          <w:sz w:val="18"/>
        </w:rPr>
        <w:t xml:space="preserve"> </w:t>
      </w:r>
      <w:r w:rsidRPr="00214798">
        <w:rPr>
          <w:rFonts w:ascii="Cambria" w:hAnsi="Cambria" w:cs="Cambria"/>
          <w:sz w:val="18"/>
        </w:rPr>
        <w:t>же</w:t>
      </w:r>
      <w:r w:rsidRPr="00214798">
        <w:rPr>
          <w:rFonts w:ascii="Bodoni MT Black" w:hAnsi="Bodoni MT Black"/>
          <w:sz w:val="18"/>
        </w:rPr>
        <w:t xml:space="preserve"> </w:t>
      </w:r>
      <w:r w:rsidRPr="00214798">
        <w:rPr>
          <w:rFonts w:ascii="Cambria" w:hAnsi="Cambria" w:cs="Cambria"/>
          <w:sz w:val="18"/>
        </w:rPr>
        <w:t>ли</w:t>
      </w:r>
      <w:r w:rsidRPr="00214798">
        <w:rPr>
          <w:rFonts w:ascii="Bodoni MT Black" w:hAnsi="Bodoni MT Black"/>
          <w:sz w:val="18"/>
        </w:rPr>
        <w:t xml:space="preserve"> </w:t>
      </w:r>
      <w:r w:rsidRPr="00214798">
        <w:rPr>
          <w:rFonts w:ascii="Cambria" w:hAnsi="Cambria" w:cs="Cambria"/>
          <w:sz w:val="18"/>
        </w:rPr>
        <w:t>делают</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мытари</w:t>
      </w:r>
      <w:r w:rsidRPr="00214798">
        <w:rPr>
          <w:rFonts w:ascii="Bodoni MT Black" w:hAnsi="Bodoni MT Black"/>
          <w:sz w:val="18"/>
        </w:rPr>
        <w:t>?</w:t>
      </w:r>
    </w:p>
    <w:p w14:paraId="6F2D110F" w14:textId="77777777" w:rsidR="009D39FB" w:rsidRDefault="009D39FB" w:rsidP="00996819">
      <w:pPr>
        <w:pStyle w:val="aa"/>
      </w:pPr>
      <w:r w:rsidRPr="00214798">
        <w:rPr>
          <w:rFonts w:ascii="Bodoni MT Black" w:hAnsi="Bodoni MT Black"/>
          <w:sz w:val="18"/>
        </w:rPr>
        <w:t xml:space="preserve">47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если</w:t>
      </w:r>
      <w:r w:rsidRPr="00214798">
        <w:rPr>
          <w:rFonts w:ascii="Bodoni MT Black" w:hAnsi="Bodoni MT Black"/>
          <w:sz w:val="18"/>
        </w:rPr>
        <w:t xml:space="preserve"> </w:t>
      </w:r>
      <w:r w:rsidRPr="00214798">
        <w:rPr>
          <w:rFonts w:ascii="Cambria" w:hAnsi="Cambria" w:cs="Cambria"/>
          <w:sz w:val="18"/>
        </w:rPr>
        <w:t>вы</w:t>
      </w:r>
      <w:r w:rsidRPr="00214798">
        <w:rPr>
          <w:rFonts w:ascii="Bodoni MT Black" w:hAnsi="Bodoni MT Black"/>
          <w:sz w:val="18"/>
        </w:rPr>
        <w:t xml:space="preserve"> </w:t>
      </w:r>
      <w:r w:rsidRPr="00214798">
        <w:rPr>
          <w:rFonts w:ascii="Cambria" w:hAnsi="Cambria" w:cs="Cambria"/>
          <w:sz w:val="18"/>
        </w:rPr>
        <w:t>приветствуете</w:t>
      </w:r>
      <w:r w:rsidRPr="00214798">
        <w:rPr>
          <w:rFonts w:ascii="Bodoni MT Black" w:hAnsi="Bodoni MT Black"/>
          <w:sz w:val="18"/>
        </w:rPr>
        <w:t xml:space="preserve"> </w:t>
      </w:r>
      <w:r w:rsidRPr="00214798">
        <w:rPr>
          <w:rFonts w:ascii="Cambria" w:hAnsi="Cambria" w:cs="Cambria"/>
          <w:sz w:val="18"/>
        </w:rPr>
        <w:t>только</w:t>
      </w:r>
      <w:r w:rsidRPr="00214798">
        <w:rPr>
          <w:rFonts w:ascii="Bodoni MT Black" w:hAnsi="Bodoni MT Black"/>
          <w:sz w:val="18"/>
        </w:rPr>
        <w:t xml:space="preserve"> </w:t>
      </w:r>
      <w:r w:rsidRPr="00214798">
        <w:rPr>
          <w:rFonts w:ascii="Cambria" w:hAnsi="Cambria" w:cs="Cambria"/>
          <w:sz w:val="18"/>
        </w:rPr>
        <w:t>братьев</w:t>
      </w:r>
      <w:r w:rsidRPr="00214798">
        <w:rPr>
          <w:rFonts w:ascii="Bodoni MT Black" w:hAnsi="Bodoni MT Black"/>
          <w:sz w:val="18"/>
        </w:rPr>
        <w:t xml:space="preserve"> </w:t>
      </w:r>
      <w:r w:rsidRPr="00214798">
        <w:rPr>
          <w:rFonts w:ascii="Cambria" w:hAnsi="Cambria" w:cs="Cambria"/>
          <w:sz w:val="18"/>
        </w:rPr>
        <w:t>ваших</w:t>
      </w:r>
      <w:r w:rsidRPr="00214798">
        <w:rPr>
          <w:rFonts w:ascii="Bodoni MT Black" w:hAnsi="Bodoni MT Black"/>
          <w:sz w:val="18"/>
        </w:rPr>
        <w:t xml:space="preserve">, </w:t>
      </w:r>
      <w:r w:rsidRPr="00214798">
        <w:rPr>
          <w:rFonts w:ascii="Cambria" w:hAnsi="Cambria" w:cs="Cambria"/>
          <w:sz w:val="18"/>
        </w:rPr>
        <w:t>что</w:t>
      </w:r>
      <w:r w:rsidRPr="00214798">
        <w:rPr>
          <w:rFonts w:ascii="Bodoni MT Black" w:hAnsi="Bodoni MT Black"/>
          <w:sz w:val="18"/>
        </w:rPr>
        <w:t xml:space="preserve"> </w:t>
      </w:r>
      <w:r w:rsidRPr="00214798">
        <w:rPr>
          <w:rFonts w:ascii="Cambria" w:hAnsi="Cambria" w:cs="Cambria"/>
          <w:sz w:val="18"/>
        </w:rPr>
        <w:t>особенного</w:t>
      </w:r>
      <w:r w:rsidRPr="00214798">
        <w:rPr>
          <w:rFonts w:ascii="Bodoni MT Black" w:hAnsi="Bodoni MT Black"/>
          <w:sz w:val="18"/>
        </w:rPr>
        <w:t xml:space="preserve"> </w:t>
      </w:r>
      <w:r w:rsidRPr="00214798">
        <w:rPr>
          <w:rFonts w:ascii="Cambria" w:hAnsi="Cambria" w:cs="Cambria"/>
          <w:sz w:val="18"/>
        </w:rPr>
        <w:t>делаете</w:t>
      </w:r>
      <w:r w:rsidRPr="00214798">
        <w:rPr>
          <w:rFonts w:ascii="Bodoni MT Black" w:hAnsi="Bodoni MT Black"/>
          <w:sz w:val="18"/>
        </w:rPr>
        <w:t xml:space="preserve">? </w:t>
      </w:r>
      <w:r w:rsidRPr="00214798">
        <w:rPr>
          <w:rFonts w:ascii="Cambria" w:hAnsi="Cambria" w:cs="Cambria"/>
          <w:sz w:val="18"/>
        </w:rPr>
        <w:t>Не</w:t>
      </w:r>
      <w:r w:rsidRPr="00214798">
        <w:rPr>
          <w:rFonts w:ascii="Bodoni MT Black" w:hAnsi="Bodoni MT Black"/>
          <w:sz w:val="18"/>
        </w:rPr>
        <w:t xml:space="preserve"> </w:t>
      </w:r>
      <w:r w:rsidRPr="00214798">
        <w:rPr>
          <w:rFonts w:ascii="Cambria" w:hAnsi="Cambria" w:cs="Cambria"/>
          <w:sz w:val="18"/>
        </w:rPr>
        <w:t>так</w:t>
      </w:r>
      <w:r w:rsidRPr="00214798">
        <w:rPr>
          <w:rFonts w:ascii="Bodoni MT Black" w:hAnsi="Bodoni MT Black"/>
          <w:sz w:val="18"/>
        </w:rPr>
        <w:t xml:space="preserve"> </w:t>
      </w:r>
      <w:r w:rsidRPr="00214798">
        <w:rPr>
          <w:rFonts w:ascii="Cambria" w:hAnsi="Cambria" w:cs="Cambria"/>
          <w:sz w:val="18"/>
        </w:rPr>
        <w:t>же</w:t>
      </w:r>
      <w:r w:rsidRPr="00214798">
        <w:rPr>
          <w:rFonts w:ascii="Bodoni MT Black" w:hAnsi="Bodoni MT Black"/>
          <w:sz w:val="18"/>
        </w:rPr>
        <w:t xml:space="preserve"> </w:t>
      </w:r>
      <w:r w:rsidRPr="00214798">
        <w:rPr>
          <w:rFonts w:ascii="Cambria" w:hAnsi="Cambria" w:cs="Cambria"/>
          <w:sz w:val="18"/>
        </w:rPr>
        <w:t>ли</w:t>
      </w:r>
      <w:r w:rsidRPr="00214798">
        <w:rPr>
          <w:rFonts w:ascii="Bodoni MT Black" w:hAnsi="Bodoni MT Black"/>
          <w:sz w:val="18"/>
        </w:rPr>
        <w:t xml:space="preserve"> </w:t>
      </w:r>
      <w:r w:rsidRPr="00214798">
        <w:rPr>
          <w:rFonts w:ascii="Cambria" w:hAnsi="Cambria" w:cs="Cambria"/>
          <w:sz w:val="18"/>
        </w:rPr>
        <w:t>поступают</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язычники</w:t>
      </w:r>
      <w:r w:rsidRPr="00214798">
        <w:rPr>
          <w:rFonts w:ascii="Bodoni MT Black" w:hAnsi="Bodoni MT Black"/>
          <w:sz w:val="18"/>
        </w:rPr>
        <w:t>?</w:t>
      </w:r>
    </w:p>
  </w:footnote>
  <w:footnote w:id="2670">
    <w:p w14:paraId="2EF45AD2"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671">
    <w:p w14:paraId="6F4CF331" w14:textId="77777777" w:rsidR="009D39FB" w:rsidRDefault="009D39FB" w:rsidP="00996819">
      <w:pPr>
        <w:pStyle w:val="aa"/>
      </w:pPr>
      <w:r>
        <w:rPr>
          <w:rStyle w:val="ac"/>
        </w:rPr>
        <w:footnoteRef/>
      </w:r>
      <w:r>
        <w:t xml:space="preserve"> раба</w:t>
      </w:r>
    </w:p>
  </w:footnote>
  <w:footnote w:id="2672">
    <w:p w14:paraId="761A94E3" w14:textId="77777777" w:rsidR="009D39FB" w:rsidRDefault="009D39FB" w:rsidP="00996819">
      <w:pPr>
        <w:pStyle w:val="aa"/>
      </w:pPr>
      <w:r>
        <w:rPr>
          <w:rStyle w:val="ac"/>
        </w:rPr>
        <w:footnoteRef/>
      </w:r>
      <w:r>
        <w:t xml:space="preserve"> </w:t>
      </w:r>
    </w:p>
    <w:p w14:paraId="74CEAC7E" w14:textId="77777777" w:rsidR="009D39FB" w:rsidRPr="00214798" w:rsidRDefault="009D39FB" w:rsidP="00996819">
      <w:pPr>
        <w:pStyle w:val="aa"/>
        <w:rPr>
          <w:rFonts w:ascii="Bodoni MT Black" w:hAnsi="Bodoni MT Black"/>
          <w:sz w:val="18"/>
        </w:rPr>
      </w:pPr>
      <w:r w:rsidRPr="00214798">
        <w:rPr>
          <w:rFonts w:ascii="Bodoni MT Black" w:hAnsi="Bodoni MT Black"/>
          <w:sz w:val="18"/>
        </w:rPr>
        <w:t xml:space="preserve">22 </w:t>
      </w:r>
      <w:r w:rsidRPr="00214798">
        <w:rPr>
          <w:rFonts w:ascii="Cambria" w:hAnsi="Cambria" w:cs="Cambria"/>
          <w:sz w:val="18"/>
        </w:rPr>
        <w:t>Будьте</w:t>
      </w:r>
      <w:r w:rsidRPr="00214798">
        <w:rPr>
          <w:rFonts w:ascii="Bodoni MT Black" w:hAnsi="Bodoni MT Black"/>
          <w:sz w:val="18"/>
        </w:rPr>
        <w:t xml:space="preserve"> </w:t>
      </w:r>
      <w:r w:rsidRPr="00214798">
        <w:rPr>
          <w:rFonts w:ascii="Cambria" w:hAnsi="Cambria" w:cs="Cambria"/>
          <w:sz w:val="18"/>
        </w:rPr>
        <w:t>же</w:t>
      </w:r>
      <w:r w:rsidRPr="00214798">
        <w:rPr>
          <w:rFonts w:ascii="Bodoni MT Black" w:hAnsi="Bodoni MT Black"/>
          <w:sz w:val="18"/>
        </w:rPr>
        <w:t xml:space="preserve"> </w:t>
      </w:r>
      <w:r w:rsidRPr="00214798">
        <w:rPr>
          <w:rFonts w:ascii="Cambria" w:hAnsi="Cambria" w:cs="Cambria"/>
          <w:sz w:val="18"/>
        </w:rPr>
        <w:t>исполнители</w:t>
      </w:r>
      <w:r w:rsidRPr="00214798">
        <w:rPr>
          <w:rFonts w:ascii="Bodoni MT Black" w:hAnsi="Bodoni MT Black"/>
          <w:sz w:val="18"/>
        </w:rPr>
        <w:t xml:space="preserve"> </w:t>
      </w:r>
      <w:r w:rsidRPr="00214798">
        <w:rPr>
          <w:rFonts w:ascii="Cambria" w:hAnsi="Cambria" w:cs="Cambria"/>
          <w:sz w:val="18"/>
        </w:rPr>
        <w:t>слова</w:t>
      </w:r>
      <w:r w:rsidRPr="00214798">
        <w:rPr>
          <w:rFonts w:ascii="Bodoni MT Black" w:hAnsi="Bodoni MT Black"/>
          <w:sz w:val="18"/>
        </w:rPr>
        <w:t xml:space="preserve">, </w:t>
      </w:r>
      <w:r w:rsidRPr="00214798">
        <w:rPr>
          <w:rFonts w:ascii="Cambria" w:hAnsi="Cambria" w:cs="Cambria"/>
          <w:sz w:val="18"/>
        </w:rPr>
        <w:t>а</w:t>
      </w:r>
      <w:r w:rsidRPr="00214798">
        <w:rPr>
          <w:rFonts w:ascii="Bodoni MT Black" w:hAnsi="Bodoni MT Black"/>
          <w:sz w:val="18"/>
        </w:rPr>
        <w:t xml:space="preserve"> </w:t>
      </w:r>
      <w:r w:rsidRPr="00214798">
        <w:rPr>
          <w:rFonts w:ascii="Cambria" w:hAnsi="Cambria" w:cs="Cambria"/>
          <w:sz w:val="18"/>
        </w:rPr>
        <w:t>не</w:t>
      </w:r>
      <w:r w:rsidRPr="00214798">
        <w:rPr>
          <w:rFonts w:ascii="Bodoni MT Black" w:hAnsi="Bodoni MT Black"/>
          <w:sz w:val="18"/>
        </w:rPr>
        <w:t xml:space="preserve"> </w:t>
      </w:r>
      <w:r w:rsidRPr="00214798">
        <w:rPr>
          <w:rFonts w:ascii="Cambria" w:hAnsi="Cambria" w:cs="Cambria"/>
          <w:sz w:val="18"/>
        </w:rPr>
        <w:t>слышатели</w:t>
      </w:r>
      <w:r w:rsidRPr="00214798">
        <w:rPr>
          <w:rFonts w:ascii="Bodoni MT Black" w:hAnsi="Bodoni MT Black"/>
          <w:sz w:val="18"/>
        </w:rPr>
        <w:t xml:space="preserve"> </w:t>
      </w:r>
      <w:r w:rsidRPr="00214798">
        <w:rPr>
          <w:rFonts w:ascii="Cambria" w:hAnsi="Cambria" w:cs="Cambria"/>
          <w:sz w:val="18"/>
        </w:rPr>
        <w:t>только</w:t>
      </w:r>
      <w:r w:rsidRPr="00214798">
        <w:rPr>
          <w:rFonts w:ascii="Bodoni MT Black" w:hAnsi="Bodoni MT Black"/>
          <w:sz w:val="18"/>
        </w:rPr>
        <w:t xml:space="preserve">, </w:t>
      </w:r>
      <w:r w:rsidRPr="00214798">
        <w:rPr>
          <w:rFonts w:ascii="Cambria" w:hAnsi="Cambria" w:cs="Cambria"/>
          <w:sz w:val="18"/>
        </w:rPr>
        <w:t>обманывающие</w:t>
      </w:r>
      <w:r w:rsidRPr="00214798">
        <w:rPr>
          <w:rFonts w:ascii="Bodoni MT Black" w:hAnsi="Bodoni MT Black"/>
          <w:sz w:val="18"/>
        </w:rPr>
        <w:t xml:space="preserve"> </w:t>
      </w:r>
      <w:r w:rsidRPr="00214798">
        <w:rPr>
          <w:rFonts w:ascii="Cambria" w:hAnsi="Cambria" w:cs="Cambria"/>
          <w:sz w:val="18"/>
        </w:rPr>
        <w:t>самих</w:t>
      </w:r>
      <w:r w:rsidRPr="00214798">
        <w:rPr>
          <w:rFonts w:ascii="Bodoni MT Black" w:hAnsi="Bodoni MT Black"/>
          <w:sz w:val="18"/>
        </w:rPr>
        <w:t xml:space="preserve"> </w:t>
      </w:r>
      <w:r w:rsidRPr="00214798">
        <w:rPr>
          <w:rFonts w:ascii="Cambria" w:hAnsi="Cambria" w:cs="Cambria"/>
          <w:sz w:val="18"/>
        </w:rPr>
        <w:t>себя</w:t>
      </w:r>
      <w:r w:rsidRPr="00214798">
        <w:rPr>
          <w:rFonts w:ascii="Bodoni MT Black" w:hAnsi="Bodoni MT Black"/>
          <w:sz w:val="18"/>
        </w:rPr>
        <w:t>.</w:t>
      </w:r>
    </w:p>
    <w:p w14:paraId="37BC4A7F" w14:textId="77777777" w:rsidR="009D39FB" w:rsidRPr="00214798" w:rsidRDefault="009D39FB" w:rsidP="00996819">
      <w:pPr>
        <w:pStyle w:val="aa"/>
        <w:rPr>
          <w:rFonts w:ascii="Bodoni MT Black" w:hAnsi="Bodoni MT Black"/>
          <w:sz w:val="18"/>
        </w:rPr>
      </w:pPr>
      <w:r w:rsidRPr="00214798">
        <w:rPr>
          <w:rFonts w:ascii="Bodoni MT Black" w:hAnsi="Bodoni MT Black"/>
          <w:sz w:val="18"/>
        </w:rPr>
        <w:t xml:space="preserve">23 </w:t>
      </w:r>
      <w:r w:rsidRPr="00214798">
        <w:rPr>
          <w:rFonts w:ascii="Cambria" w:hAnsi="Cambria" w:cs="Cambria"/>
          <w:sz w:val="18"/>
        </w:rPr>
        <w:t>Ибо</w:t>
      </w:r>
      <w:r w:rsidRPr="00214798">
        <w:rPr>
          <w:rFonts w:ascii="Bodoni MT Black" w:hAnsi="Bodoni MT Black"/>
          <w:sz w:val="18"/>
        </w:rPr>
        <w:t xml:space="preserve">, </w:t>
      </w:r>
      <w:r w:rsidRPr="00214798">
        <w:rPr>
          <w:rFonts w:ascii="Cambria" w:hAnsi="Cambria" w:cs="Cambria"/>
          <w:sz w:val="18"/>
        </w:rPr>
        <w:t>кто</w:t>
      </w:r>
      <w:r w:rsidRPr="00214798">
        <w:rPr>
          <w:rFonts w:ascii="Bodoni MT Black" w:hAnsi="Bodoni MT Black"/>
          <w:sz w:val="18"/>
        </w:rPr>
        <w:t xml:space="preserve"> </w:t>
      </w:r>
      <w:r w:rsidRPr="00214798">
        <w:rPr>
          <w:rFonts w:ascii="Cambria" w:hAnsi="Cambria" w:cs="Cambria"/>
          <w:sz w:val="18"/>
        </w:rPr>
        <w:t>слушает</w:t>
      </w:r>
      <w:r w:rsidRPr="00214798">
        <w:rPr>
          <w:rFonts w:ascii="Bodoni MT Black" w:hAnsi="Bodoni MT Black"/>
          <w:sz w:val="18"/>
        </w:rPr>
        <w:t xml:space="preserve"> </w:t>
      </w:r>
      <w:r w:rsidRPr="00214798">
        <w:rPr>
          <w:rFonts w:ascii="Cambria" w:hAnsi="Cambria" w:cs="Cambria"/>
          <w:sz w:val="18"/>
        </w:rPr>
        <w:t>слово</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не</w:t>
      </w:r>
      <w:r w:rsidRPr="00214798">
        <w:rPr>
          <w:rFonts w:ascii="Bodoni MT Black" w:hAnsi="Bodoni MT Black"/>
          <w:sz w:val="18"/>
        </w:rPr>
        <w:t xml:space="preserve"> </w:t>
      </w:r>
      <w:r w:rsidRPr="00214798">
        <w:rPr>
          <w:rFonts w:ascii="Cambria" w:hAnsi="Cambria" w:cs="Cambria"/>
          <w:sz w:val="18"/>
        </w:rPr>
        <w:t>исполняет</w:t>
      </w:r>
      <w:r w:rsidRPr="00214798">
        <w:rPr>
          <w:rFonts w:ascii="Bodoni MT Black" w:hAnsi="Bodoni MT Black"/>
          <w:sz w:val="18"/>
        </w:rPr>
        <w:t xml:space="preserve">, </w:t>
      </w:r>
      <w:r w:rsidRPr="00214798">
        <w:rPr>
          <w:rFonts w:ascii="Cambria" w:hAnsi="Cambria" w:cs="Cambria"/>
          <w:sz w:val="18"/>
        </w:rPr>
        <w:t>тот</w:t>
      </w:r>
      <w:r w:rsidRPr="00214798">
        <w:rPr>
          <w:rFonts w:ascii="Bodoni MT Black" w:hAnsi="Bodoni MT Black"/>
          <w:sz w:val="18"/>
        </w:rPr>
        <w:t xml:space="preserve"> </w:t>
      </w:r>
      <w:r w:rsidRPr="00214798">
        <w:rPr>
          <w:rFonts w:ascii="Cambria" w:hAnsi="Cambria" w:cs="Cambria"/>
          <w:sz w:val="18"/>
        </w:rPr>
        <w:t>подобен</w:t>
      </w:r>
      <w:r w:rsidRPr="00214798">
        <w:rPr>
          <w:rFonts w:ascii="Bodoni MT Black" w:hAnsi="Bodoni MT Black"/>
          <w:sz w:val="18"/>
        </w:rPr>
        <w:t xml:space="preserve"> </w:t>
      </w:r>
      <w:r w:rsidRPr="00214798">
        <w:rPr>
          <w:rFonts w:ascii="Cambria" w:hAnsi="Cambria" w:cs="Cambria"/>
          <w:sz w:val="18"/>
        </w:rPr>
        <w:t>человеку</w:t>
      </w:r>
      <w:r w:rsidRPr="00214798">
        <w:rPr>
          <w:rFonts w:ascii="Bodoni MT Black" w:hAnsi="Bodoni MT Black"/>
          <w:sz w:val="18"/>
        </w:rPr>
        <w:t xml:space="preserve">, </w:t>
      </w:r>
      <w:r w:rsidRPr="00214798">
        <w:rPr>
          <w:rFonts w:ascii="Cambria" w:hAnsi="Cambria" w:cs="Cambria"/>
          <w:sz w:val="18"/>
        </w:rPr>
        <w:t>рассматривающему</w:t>
      </w:r>
      <w:r w:rsidRPr="00214798">
        <w:rPr>
          <w:rFonts w:ascii="Bodoni MT Black" w:hAnsi="Bodoni MT Black"/>
          <w:sz w:val="18"/>
        </w:rPr>
        <w:t xml:space="preserve"> </w:t>
      </w:r>
      <w:r w:rsidRPr="00214798">
        <w:rPr>
          <w:rFonts w:ascii="Cambria" w:hAnsi="Cambria" w:cs="Cambria"/>
          <w:sz w:val="18"/>
        </w:rPr>
        <w:t>природные</w:t>
      </w:r>
      <w:r w:rsidRPr="00214798">
        <w:rPr>
          <w:rFonts w:ascii="Bodoni MT Black" w:hAnsi="Bodoni MT Black"/>
          <w:sz w:val="18"/>
        </w:rPr>
        <w:t xml:space="preserve"> </w:t>
      </w:r>
      <w:r w:rsidRPr="00214798">
        <w:rPr>
          <w:rFonts w:ascii="Cambria" w:hAnsi="Cambria" w:cs="Cambria"/>
          <w:sz w:val="18"/>
        </w:rPr>
        <w:t>черты</w:t>
      </w:r>
      <w:r w:rsidRPr="00214798">
        <w:rPr>
          <w:rFonts w:ascii="Bodoni MT Black" w:hAnsi="Bodoni MT Black"/>
          <w:sz w:val="18"/>
        </w:rPr>
        <w:t xml:space="preserve"> </w:t>
      </w:r>
      <w:r w:rsidRPr="00214798">
        <w:rPr>
          <w:rFonts w:ascii="Cambria" w:hAnsi="Cambria" w:cs="Cambria"/>
          <w:sz w:val="18"/>
        </w:rPr>
        <w:t>лица</w:t>
      </w:r>
      <w:r w:rsidRPr="00214798">
        <w:rPr>
          <w:rFonts w:ascii="Bodoni MT Black" w:hAnsi="Bodoni MT Black"/>
          <w:sz w:val="18"/>
        </w:rPr>
        <w:t xml:space="preserve"> </w:t>
      </w:r>
      <w:r w:rsidRPr="00214798">
        <w:rPr>
          <w:rFonts w:ascii="Cambria" w:hAnsi="Cambria" w:cs="Cambria"/>
          <w:sz w:val="18"/>
        </w:rPr>
        <w:t>своего</w:t>
      </w:r>
      <w:r w:rsidRPr="00214798">
        <w:rPr>
          <w:rFonts w:ascii="Bodoni MT Black" w:hAnsi="Bodoni MT Black"/>
          <w:sz w:val="18"/>
        </w:rPr>
        <w:t xml:space="preserve"> </w:t>
      </w:r>
      <w:r w:rsidRPr="00214798">
        <w:rPr>
          <w:rFonts w:ascii="Cambria" w:hAnsi="Cambria" w:cs="Cambria"/>
          <w:sz w:val="18"/>
        </w:rPr>
        <w:t>в</w:t>
      </w:r>
      <w:r w:rsidRPr="00214798">
        <w:rPr>
          <w:rFonts w:ascii="Bodoni MT Black" w:hAnsi="Bodoni MT Black"/>
          <w:sz w:val="18"/>
        </w:rPr>
        <w:t xml:space="preserve"> </w:t>
      </w:r>
      <w:r w:rsidRPr="00214798">
        <w:rPr>
          <w:rFonts w:ascii="Cambria" w:hAnsi="Cambria" w:cs="Cambria"/>
          <w:sz w:val="18"/>
        </w:rPr>
        <w:t>зеркале</w:t>
      </w:r>
      <w:r w:rsidRPr="00214798">
        <w:rPr>
          <w:rFonts w:ascii="Bodoni MT Black" w:hAnsi="Bodoni MT Black"/>
          <w:sz w:val="18"/>
        </w:rPr>
        <w:t>:</w:t>
      </w:r>
    </w:p>
    <w:p w14:paraId="4D82B331" w14:textId="77777777" w:rsidR="009D39FB" w:rsidRPr="00214798" w:rsidRDefault="009D39FB" w:rsidP="00996819">
      <w:pPr>
        <w:pStyle w:val="aa"/>
        <w:rPr>
          <w:rFonts w:ascii="Bodoni MT Black" w:hAnsi="Bodoni MT Black"/>
          <w:sz w:val="18"/>
        </w:rPr>
      </w:pPr>
      <w:r w:rsidRPr="00214798">
        <w:rPr>
          <w:rFonts w:ascii="Bodoni MT Black" w:hAnsi="Bodoni MT Black"/>
          <w:sz w:val="18"/>
        </w:rPr>
        <w:t xml:space="preserve">24 </w:t>
      </w:r>
      <w:r w:rsidRPr="00214798">
        <w:rPr>
          <w:rFonts w:ascii="Cambria" w:hAnsi="Cambria" w:cs="Cambria"/>
          <w:sz w:val="18"/>
        </w:rPr>
        <w:t>он</w:t>
      </w:r>
      <w:r w:rsidRPr="00214798">
        <w:rPr>
          <w:rFonts w:ascii="Bodoni MT Black" w:hAnsi="Bodoni MT Black"/>
          <w:sz w:val="18"/>
        </w:rPr>
        <w:t xml:space="preserve"> </w:t>
      </w:r>
      <w:r w:rsidRPr="00214798">
        <w:rPr>
          <w:rFonts w:ascii="Cambria" w:hAnsi="Cambria" w:cs="Cambria"/>
          <w:sz w:val="18"/>
        </w:rPr>
        <w:t>посмотрел</w:t>
      </w:r>
      <w:r w:rsidRPr="00214798">
        <w:rPr>
          <w:rFonts w:ascii="Bodoni MT Black" w:hAnsi="Bodoni MT Black"/>
          <w:sz w:val="18"/>
        </w:rPr>
        <w:t xml:space="preserve"> </w:t>
      </w:r>
      <w:r w:rsidRPr="00214798">
        <w:rPr>
          <w:rFonts w:ascii="Cambria" w:hAnsi="Cambria" w:cs="Cambria"/>
          <w:sz w:val="18"/>
        </w:rPr>
        <w:t>на</w:t>
      </w:r>
      <w:r w:rsidRPr="00214798">
        <w:rPr>
          <w:rFonts w:ascii="Bodoni MT Black" w:hAnsi="Bodoni MT Black"/>
          <w:sz w:val="18"/>
        </w:rPr>
        <w:t xml:space="preserve"> </w:t>
      </w:r>
      <w:r w:rsidRPr="00214798">
        <w:rPr>
          <w:rFonts w:ascii="Cambria" w:hAnsi="Cambria" w:cs="Cambria"/>
          <w:sz w:val="18"/>
        </w:rPr>
        <w:t>себя</w:t>
      </w:r>
      <w:r w:rsidRPr="00214798">
        <w:rPr>
          <w:rFonts w:ascii="Bodoni MT Black" w:hAnsi="Bodoni MT Black"/>
          <w:sz w:val="18"/>
        </w:rPr>
        <w:t xml:space="preserve">, </w:t>
      </w:r>
      <w:r w:rsidRPr="00214798">
        <w:rPr>
          <w:rFonts w:ascii="Cambria" w:hAnsi="Cambria" w:cs="Cambria"/>
          <w:sz w:val="18"/>
        </w:rPr>
        <w:t>отошел</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тотчас</w:t>
      </w:r>
      <w:r w:rsidRPr="00214798">
        <w:rPr>
          <w:rFonts w:ascii="Bodoni MT Black" w:hAnsi="Bodoni MT Black"/>
          <w:sz w:val="18"/>
        </w:rPr>
        <w:t xml:space="preserve"> </w:t>
      </w:r>
      <w:r w:rsidRPr="00214798">
        <w:rPr>
          <w:rFonts w:ascii="Cambria" w:hAnsi="Cambria" w:cs="Cambria"/>
          <w:sz w:val="18"/>
        </w:rPr>
        <w:t>забыл</w:t>
      </w:r>
      <w:r w:rsidRPr="00214798">
        <w:rPr>
          <w:rFonts w:ascii="Bodoni MT Black" w:hAnsi="Bodoni MT Black"/>
          <w:sz w:val="18"/>
        </w:rPr>
        <w:t xml:space="preserve">, </w:t>
      </w:r>
      <w:r w:rsidRPr="00214798">
        <w:rPr>
          <w:rFonts w:ascii="Cambria" w:hAnsi="Cambria" w:cs="Cambria"/>
          <w:sz w:val="18"/>
        </w:rPr>
        <w:t>каков</w:t>
      </w:r>
      <w:r w:rsidRPr="00214798">
        <w:rPr>
          <w:rFonts w:ascii="Bodoni MT Black" w:hAnsi="Bodoni MT Black"/>
          <w:sz w:val="18"/>
        </w:rPr>
        <w:t xml:space="preserve"> </w:t>
      </w:r>
      <w:r w:rsidRPr="00214798">
        <w:rPr>
          <w:rFonts w:ascii="Cambria" w:hAnsi="Cambria" w:cs="Cambria"/>
          <w:sz w:val="18"/>
        </w:rPr>
        <w:t>он</w:t>
      </w:r>
      <w:r w:rsidRPr="00214798">
        <w:rPr>
          <w:rFonts w:ascii="Bodoni MT Black" w:hAnsi="Bodoni MT Black"/>
          <w:sz w:val="18"/>
        </w:rPr>
        <w:t>.</w:t>
      </w:r>
    </w:p>
    <w:p w14:paraId="2A213C76" w14:textId="77777777" w:rsidR="009D39FB" w:rsidRPr="00214798" w:rsidRDefault="009D39FB" w:rsidP="00996819">
      <w:pPr>
        <w:pStyle w:val="aa"/>
        <w:rPr>
          <w:rFonts w:ascii="Bodoni MT Black" w:hAnsi="Bodoni MT Black"/>
          <w:sz w:val="18"/>
        </w:rPr>
      </w:pPr>
      <w:r w:rsidRPr="00214798">
        <w:rPr>
          <w:rFonts w:ascii="Bodoni MT Black" w:hAnsi="Bodoni MT Black"/>
          <w:sz w:val="18"/>
        </w:rPr>
        <w:t xml:space="preserve">25 </w:t>
      </w:r>
      <w:r w:rsidRPr="00214798">
        <w:rPr>
          <w:rFonts w:ascii="Cambria" w:hAnsi="Cambria" w:cs="Cambria"/>
          <w:sz w:val="18"/>
        </w:rPr>
        <w:t>Но</w:t>
      </w:r>
      <w:r w:rsidRPr="00214798">
        <w:rPr>
          <w:rFonts w:ascii="Bodoni MT Black" w:hAnsi="Bodoni MT Black"/>
          <w:sz w:val="18"/>
        </w:rPr>
        <w:t xml:space="preserve"> </w:t>
      </w:r>
      <w:r w:rsidRPr="00214798">
        <w:rPr>
          <w:rFonts w:ascii="Cambria" w:hAnsi="Cambria" w:cs="Cambria"/>
          <w:sz w:val="18"/>
        </w:rPr>
        <w:t>кто</w:t>
      </w:r>
      <w:r w:rsidRPr="00214798">
        <w:rPr>
          <w:rFonts w:ascii="Bodoni MT Black" w:hAnsi="Bodoni MT Black"/>
          <w:sz w:val="18"/>
        </w:rPr>
        <w:t xml:space="preserve"> </w:t>
      </w:r>
      <w:r w:rsidRPr="00214798">
        <w:rPr>
          <w:rFonts w:ascii="Cambria" w:hAnsi="Cambria" w:cs="Cambria"/>
          <w:sz w:val="18"/>
        </w:rPr>
        <w:t>вникнет</w:t>
      </w:r>
      <w:r w:rsidRPr="00214798">
        <w:rPr>
          <w:rFonts w:ascii="Bodoni MT Black" w:hAnsi="Bodoni MT Black"/>
          <w:sz w:val="18"/>
        </w:rPr>
        <w:t xml:space="preserve"> </w:t>
      </w:r>
      <w:r w:rsidRPr="00214798">
        <w:rPr>
          <w:rFonts w:ascii="Cambria" w:hAnsi="Cambria" w:cs="Cambria"/>
          <w:sz w:val="18"/>
        </w:rPr>
        <w:t>в</w:t>
      </w:r>
      <w:r w:rsidRPr="00214798">
        <w:rPr>
          <w:rFonts w:ascii="Bodoni MT Black" w:hAnsi="Bodoni MT Black"/>
          <w:sz w:val="18"/>
        </w:rPr>
        <w:t xml:space="preserve"> </w:t>
      </w:r>
      <w:r w:rsidRPr="00214798">
        <w:rPr>
          <w:rFonts w:ascii="Cambria" w:hAnsi="Cambria" w:cs="Cambria"/>
          <w:sz w:val="18"/>
        </w:rPr>
        <w:t>закон</w:t>
      </w:r>
      <w:r w:rsidRPr="00214798">
        <w:rPr>
          <w:rFonts w:ascii="Bodoni MT Black" w:hAnsi="Bodoni MT Black"/>
          <w:sz w:val="18"/>
        </w:rPr>
        <w:t xml:space="preserve"> </w:t>
      </w:r>
      <w:r w:rsidRPr="00214798">
        <w:rPr>
          <w:rFonts w:ascii="Cambria" w:hAnsi="Cambria" w:cs="Cambria"/>
          <w:sz w:val="18"/>
        </w:rPr>
        <w:t>совершенный</w:t>
      </w:r>
      <w:r w:rsidRPr="00214798">
        <w:rPr>
          <w:rFonts w:ascii="Bodoni MT Black" w:hAnsi="Bodoni MT Black"/>
          <w:sz w:val="18"/>
        </w:rPr>
        <w:t xml:space="preserve">, </w:t>
      </w:r>
      <w:r w:rsidRPr="00214798">
        <w:rPr>
          <w:rFonts w:ascii="Cambria" w:hAnsi="Cambria" w:cs="Cambria"/>
          <w:sz w:val="18"/>
        </w:rPr>
        <w:t>закон</w:t>
      </w:r>
      <w:r w:rsidRPr="00214798">
        <w:rPr>
          <w:rFonts w:ascii="Bodoni MT Black" w:hAnsi="Bodoni MT Black"/>
          <w:sz w:val="18"/>
        </w:rPr>
        <w:t xml:space="preserve"> </w:t>
      </w:r>
      <w:r w:rsidRPr="00214798">
        <w:rPr>
          <w:rFonts w:ascii="Cambria" w:hAnsi="Cambria" w:cs="Cambria"/>
          <w:sz w:val="18"/>
        </w:rPr>
        <w:t>свободы</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пребудет</w:t>
      </w:r>
      <w:r w:rsidRPr="00214798">
        <w:rPr>
          <w:rFonts w:ascii="Bodoni MT Black" w:hAnsi="Bodoni MT Black"/>
          <w:sz w:val="18"/>
        </w:rPr>
        <w:t xml:space="preserve"> </w:t>
      </w:r>
      <w:r w:rsidRPr="00214798">
        <w:rPr>
          <w:rFonts w:ascii="Cambria" w:hAnsi="Cambria" w:cs="Cambria"/>
          <w:sz w:val="18"/>
        </w:rPr>
        <w:t>в</w:t>
      </w:r>
      <w:r w:rsidRPr="00214798">
        <w:rPr>
          <w:rFonts w:ascii="Bodoni MT Black" w:hAnsi="Bodoni MT Black"/>
          <w:sz w:val="18"/>
        </w:rPr>
        <w:t xml:space="preserve"> </w:t>
      </w:r>
      <w:r w:rsidRPr="00214798">
        <w:rPr>
          <w:rFonts w:ascii="Cambria" w:hAnsi="Cambria" w:cs="Cambria"/>
          <w:sz w:val="18"/>
        </w:rPr>
        <w:t>нем</w:t>
      </w:r>
      <w:r w:rsidRPr="00214798">
        <w:rPr>
          <w:rFonts w:ascii="Bodoni MT Black" w:hAnsi="Bodoni MT Black"/>
          <w:sz w:val="18"/>
        </w:rPr>
        <w:t xml:space="preserve">, </w:t>
      </w:r>
      <w:r w:rsidRPr="00214798">
        <w:rPr>
          <w:rFonts w:ascii="Cambria" w:hAnsi="Cambria" w:cs="Cambria"/>
          <w:sz w:val="18"/>
        </w:rPr>
        <w:t>тот</w:t>
      </w:r>
      <w:r w:rsidRPr="00214798">
        <w:rPr>
          <w:rFonts w:ascii="Bodoni MT Black" w:hAnsi="Bodoni MT Black"/>
          <w:sz w:val="18"/>
        </w:rPr>
        <w:t xml:space="preserve">, </w:t>
      </w:r>
      <w:r w:rsidRPr="00214798">
        <w:rPr>
          <w:rFonts w:ascii="Cambria" w:hAnsi="Cambria" w:cs="Cambria"/>
          <w:sz w:val="18"/>
        </w:rPr>
        <w:t>будучи</w:t>
      </w:r>
      <w:r w:rsidRPr="00214798">
        <w:rPr>
          <w:rFonts w:ascii="Bodoni MT Black" w:hAnsi="Bodoni MT Black"/>
          <w:sz w:val="18"/>
        </w:rPr>
        <w:t xml:space="preserve"> </w:t>
      </w:r>
      <w:r w:rsidRPr="00214798">
        <w:rPr>
          <w:rFonts w:ascii="Cambria" w:hAnsi="Cambria" w:cs="Cambria"/>
          <w:sz w:val="18"/>
        </w:rPr>
        <w:t>не</w:t>
      </w:r>
      <w:r w:rsidRPr="00214798">
        <w:rPr>
          <w:rFonts w:ascii="Bodoni MT Black" w:hAnsi="Bodoni MT Black"/>
          <w:sz w:val="18"/>
        </w:rPr>
        <w:t xml:space="preserve"> </w:t>
      </w:r>
      <w:r w:rsidRPr="00214798">
        <w:rPr>
          <w:rFonts w:ascii="Cambria" w:hAnsi="Cambria" w:cs="Cambria"/>
          <w:sz w:val="18"/>
        </w:rPr>
        <w:t>слушателем</w:t>
      </w:r>
      <w:r w:rsidRPr="00214798">
        <w:rPr>
          <w:rFonts w:ascii="Bodoni MT Black" w:hAnsi="Bodoni MT Black"/>
          <w:sz w:val="18"/>
        </w:rPr>
        <w:t xml:space="preserve"> </w:t>
      </w:r>
      <w:r w:rsidRPr="00214798">
        <w:rPr>
          <w:rFonts w:ascii="Cambria" w:hAnsi="Cambria" w:cs="Cambria"/>
          <w:sz w:val="18"/>
        </w:rPr>
        <w:t>забывчивым</w:t>
      </w:r>
      <w:r w:rsidRPr="00214798">
        <w:rPr>
          <w:rFonts w:ascii="Bodoni MT Black" w:hAnsi="Bodoni MT Black"/>
          <w:sz w:val="18"/>
        </w:rPr>
        <w:t xml:space="preserve">, </w:t>
      </w:r>
      <w:r w:rsidRPr="00214798">
        <w:rPr>
          <w:rFonts w:ascii="Cambria" w:hAnsi="Cambria" w:cs="Cambria"/>
          <w:sz w:val="18"/>
        </w:rPr>
        <w:t>но</w:t>
      </w:r>
      <w:r>
        <w:rPr>
          <w:rFonts w:ascii="Cambria" w:hAnsi="Cambria" w:cs="Cambria"/>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rFonts w:ascii="Cambria" w:hAnsi="Cambria" w:cs="Cambria"/>
          <w:sz w:val="18"/>
        </w:rPr>
        <w:fldChar w:fldCharType="end"/>
      </w:r>
      <w:r w:rsidRPr="00214798">
        <w:rPr>
          <w:rFonts w:ascii="Bodoni MT Black" w:hAnsi="Bodoni MT Black"/>
          <w:sz w:val="18"/>
        </w:rPr>
        <w:t xml:space="preserve"> </w:t>
      </w:r>
      <w:r w:rsidRPr="00214798">
        <w:rPr>
          <w:rFonts w:ascii="Cambria" w:hAnsi="Cambria" w:cs="Cambria"/>
          <w:sz w:val="18"/>
        </w:rPr>
        <w:t>исполнителем</w:t>
      </w:r>
      <w:r w:rsidRPr="00214798">
        <w:rPr>
          <w:rFonts w:ascii="Bodoni MT Black" w:hAnsi="Bodoni MT Black"/>
          <w:sz w:val="18"/>
        </w:rPr>
        <w:t xml:space="preserve"> </w:t>
      </w:r>
      <w:r w:rsidRPr="00214798">
        <w:rPr>
          <w:rFonts w:ascii="Cambria" w:hAnsi="Cambria" w:cs="Cambria"/>
          <w:sz w:val="18"/>
        </w:rPr>
        <w:t>дела</w:t>
      </w:r>
      <w:r w:rsidRPr="00214798">
        <w:rPr>
          <w:rFonts w:ascii="Bodoni MT Black" w:hAnsi="Bodoni MT Black"/>
          <w:sz w:val="18"/>
        </w:rPr>
        <w:t xml:space="preserve">, </w:t>
      </w:r>
      <w:r w:rsidRPr="00214798">
        <w:rPr>
          <w:rFonts w:ascii="Cambria" w:hAnsi="Cambria" w:cs="Cambria"/>
          <w:sz w:val="18"/>
        </w:rPr>
        <w:t>блажен</w:t>
      </w:r>
      <w:r w:rsidRPr="00214798">
        <w:rPr>
          <w:rFonts w:ascii="Bodoni MT Black" w:hAnsi="Bodoni MT Black"/>
          <w:sz w:val="18"/>
        </w:rPr>
        <w:t xml:space="preserve"> </w:t>
      </w:r>
      <w:r w:rsidRPr="00214798">
        <w:rPr>
          <w:rFonts w:ascii="Cambria" w:hAnsi="Cambria" w:cs="Cambria"/>
          <w:sz w:val="18"/>
        </w:rPr>
        <w:t>будет</w:t>
      </w:r>
      <w:r w:rsidRPr="00214798">
        <w:rPr>
          <w:rFonts w:ascii="Bodoni MT Black" w:hAnsi="Bodoni MT Black"/>
          <w:sz w:val="18"/>
        </w:rPr>
        <w:t xml:space="preserve"> </w:t>
      </w:r>
      <w:r w:rsidRPr="00214798">
        <w:rPr>
          <w:rFonts w:ascii="Cambria" w:hAnsi="Cambria" w:cs="Cambria"/>
          <w:sz w:val="18"/>
        </w:rPr>
        <w:t>в</w:t>
      </w:r>
      <w:r w:rsidRPr="00214798">
        <w:rPr>
          <w:rFonts w:ascii="Bodoni MT Black" w:hAnsi="Bodoni MT Black"/>
          <w:sz w:val="18"/>
        </w:rPr>
        <w:t xml:space="preserve"> </w:t>
      </w:r>
      <w:r w:rsidRPr="00214798">
        <w:rPr>
          <w:rFonts w:ascii="Cambria" w:hAnsi="Cambria" w:cs="Cambria"/>
          <w:sz w:val="18"/>
        </w:rPr>
        <w:t>своем</w:t>
      </w:r>
      <w:r w:rsidRPr="00214798">
        <w:rPr>
          <w:rFonts w:ascii="Bodoni MT Black" w:hAnsi="Bodoni MT Black"/>
          <w:sz w:val="18"/>
        </w:rPr>
        <w:t xml:space="preserve"> </w:t>
      </w:r>
      <w:r w:rsidRPr="00214798">
        <w:rPr>
          <w:rFonts w:ascii="Cambria" w:hAnsi="Cambria" w:cs="Cambria"/>
          <w:sz w:val="18"/>
        </w:rPr>
        <w:t>действии</w:t>
      </w:r>
      <w:r w:rsidRPr="00214798">
        <w:rPr>
          <w:rFonts w:ascii="Bodoni MT Black" w:hAnsi="Bodoni MT Black"/>
          <w:sz w:val="18"/>
        </w:rPr>
        <w:t>.</w:t>
      </w:r>
    </w:p>
    <w:p w14:paraId="581956A7" w14:textId="77777777" w:rsidR="009D39FB" w:rsidRPr="00214798" w:rsidRDefault="009D39FB" w:rsidP="00996819">
      <w:pPr>
        <w:pStyle w:val="aa"/>
        <w:rPr>
          <w:rFonts w:ascii="Bodoni MT Black" w:hAnsi="Bodoni MT Black"/>
          <w:sz w:val="18"/>
        </w:rPr>
      </w:pPr>
      <w:r w:rsidRPr="00214798">
        <w:rPr>
          <w:rFonts w:ascii="Bodoni MT Black" w:hAnsi="Bodoni MT Black"/>
          <w:sz w:val="18"/>
        </w:rPr>
        <w:t xml:space="preserve">26 </w:t>
      </w:r>
      <w:r w:rsidRPr="00214798">
        <w:rPr>
          <w:rFonts w:ascii="Cambria" w:hAnsi="Cambria" w:cs="Cambria"/>
          <w:sz w:val="18"/>
        </w:rPr>
        <w:t>Если</w:t>
      </w:r>
      <w:r w:rsidRPr="00214798">
        <w:rPr>
          <w:rFonts w:ascii="Bodoni MT Black" w:hAnsi="Bodoni MT Black"/>
          <w:sz w:val="18"/>
        </w:rPr>
        <w:t xml:space="preserve"> </w:t>
      </w:r>
      <w:r w:rsidRPr="00214798">
        <w:rPr>
          <w:rFonts w:ascii="Cambria" w:hAnsi="Cambria" w:cs="Cambria"/>
          <w:sz w:val="18"/>
        </w:rPr>
        <w:t>кто</w:t>
      </w:r>
      <w:r w:rsidRPr="00214798">
        <w:rPr>
          <w:rFonts w:ascii="Bodoni MT Black" w:hAnsi="Bodoni MT Black"/>
          <w:sz w:val="18"/>
        </w:rPr>
        <w:t xml:space="preserve"> </w:t>
      </w:r>
      <w:r w:rsidRPr="00214798">
        <w:rPr>
          <w:rFonts w:ascii="Cambria" w:hAnsi="Cambria" w:cs="Cambria"/>
          <w:sz w:val="18"/>
        </w:rPr>
        <w:t>из</w:t>
      </w:r>
      <w:r w:rsidRPr="00214798">
        <w:rPr>
          <w:rFonts w:ascii="Bodoni MT Black" w:hAnsi="Bodoni MT Black"/>
          <w:sz w:val="18"/>
        </w:rPr>
        <w:t xml:space="preserve"> </w:t>
      </w:r>
      <w:r w:rsidRPr="00214798">
        <w:rPr>
          <w:rFonts w:ascii="Cambria" w:hAnsi="Cambria" w:cs="Cambria"/>
          <w:sz w:val="18"/>
        </w:rPr>
        <w:t>вас</w:t>
      </w:r>
      <w:r w:rsidRPr="00214798">
        <w:rPr>
          <w:rFonts w:ascii="Bodoni MT Black" w:hAnsi="Bodoni MT Black"/>
          <w:sz w:val="18"/>
        </w:rPr>
        <w:t xml:space="preserve"> </w:t>
      </w:r>
      <w:r w:rsidRPr="00214798">
        <w:rPr>
          <w:rFonts w:ascii="Cambria" w:hAnsi="Cambria" w:cs="Cambria"/>
          <w:sz w:val="18"/>
        </w:rPr>
        <w:t>думает</w:t>
      </w:r>
      <w:r w:rsidRPr="00214798">
        <w:rPr>
          <w:rFonts w:ascii="Bodoni MT Black" w:hAnsi="Bodoni MT Black"/>
          <w:sz w:val="18"/>
        </w:rPr>
        <w:t xml:space="preserve">, </w:t>
      </w:r>
      <w:r w:rsidRPr="00214798">
        <w:rPr>
          <w:rFonts w:ascii="Cambria" w:hAnsi="Cambria" w:cs="Cambria"/>
          <w:sz w:val="18"/>
        </w:rPr>
        <w:t>что</w:t>
      </w:r>
      <w:r w:rsidRPr="00214798">
        <w:rPr>
          <w:rFonts w:ascii="Bodoni MT Black" w:hAnsi="Bodoni MT Black"/>
          <w:sz w:val="18"/>
        </w:rPr>
        <w:t xml:space="preserve"> </w:t>
      </w:r>
      <w:r w:rsidRPr="00214798">
        <w:rPr>
          <w:rFonts w:ascii="Cambria" w:hAnsi="Cambria" w:cs="Cambria"/>
          <w:sz w:val="18"/>
        </w:rPr>
        <w:t>он</w:t>
      </w:r>
      <w:r w:rsidRPr="00214798">
        <w:rPr>
          <w:rFonts w:ascii="Bodoni MT Black" w:hAnsi="Bodoni MT Black"/>
          <w:sz w:val="18"/>
        </w:rPr>
        <w:t xml:space="preserve"> </w:t>
      </w:r>
      <w:r w:rsidRPr="00214798">
        <w:rPr>
          <w:rFonts w:ascii="Cambria" w:hAnsi="Cambria" w:cs="Cambria"/>
          <w:sz w:val="18"/>
        </w:rPr>
        <w:t>благочестив</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не</w:t>
      </w:r>
      <w:r w:rsidRPr="00214798">
        <w:rPr>
          <w:rFonts w:ascii="Bodoni MT Black" w:hAnsi="Bodoni MT Black"/>
          <w:sz w:val="18"/>
        </w:rPr>
        <w:t xml:space="preserve"> </w:t>
      </w:r>
      <w:r w:rsidRPr="00214798">
        <w:rPr>
          <w:rFonts w:ascii="Cambria" w:hAnsi="Cambria" w:cs="Cambria"/>
          <w:sz w:val="18"/>
        </w:rPr>
        <w:t>обуздывает</w:t>
      </w:r>
      <w:r w:rsidRPr="00214798">
        <w:rPr>
          <w:rFonts w:ascii="Bodoni MT Black" w:hAnsi="Bodoni MT Black"/>
          <w:sz w:val="18"/>
        </w:rPr>
        <w:t xml:space="preserve"> </w:t>
      </w:r>
      <w:r w:rsidRPr="00214798">
        <w:rPr>
          <w:rFonts w:ascii="Cambria" w:hAnsi="Cambria" w:cs="Cambria"/>
          <w:sz w:val="18"/>
        </w:rPr>
        <w:t>своего</w:t>
      </w:r>
      <w:r w:rsidRPr="00214798">
        <w:rPr>
          <w:rFonts w:ascii="Bodoni MT Black" w:hAnsi="Bodoni MT Black"/>
          <w:sz w:val="18"/>
        </w:rPr>
        <w:t xml:space="preserve"> </w:t>
      </w:r>
      <w:r w:rsidRPr="00214798">
        <w:rPr>
          <w:rFonts w:ascii="Cambria" w:hAnsi="Cambria" w:cs="Cambria"/>
          <w:sz w:val="18"/>
        </w:rPr>
        <w:t>языка</w:t>
      </w:r>
      <w:r w:rsidRPr="00214798">
        <w:rPr>
          <w:rFonts w:ascii="Bodoni MT Black" w:hAnsi="Bodoni MT Black"/>
          <w:sz w:val="18"/>
        </w:rPr>
        <w:t xml:space="preserve">, </w:t>
      </w:r>
      <w:r w:rsidRPr="00214798">
        <w:rPr>
          <w:rFonts w:ascii="Cambria" w:hAnsi="Cambria" w:cs="Cambria"/>
          <w:sz w:val="18"/>
        </w:rPr>
        <w:t>но</w:t>
      </w:r>
      <w:r>
        <w:rPr>
          <w:rFonts w:ascii="Cambria" w:hAnsi="Cambria" w:cs="Cambria"/>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rFonts w:ascii="Cambria" w:hAnsi="Cambria" w:cs="Cambria"/>
          <w:sz w:val="18"/>
        </w:rPr>
        <w:fldChar w:fldCharType="end"/>
      </w:r>
      <w:r w:rsidRPr="00214798">
        <w:rPr>
          <w:rFonts w:ascii="Bodoni MT Black" w:hAnsi="Bodoni MT Black"/>
          <w:sz w:val="18"/>
        </w:rPr>
        <w:t xml:space="preserve"> </w:t>
      </w:r>
      <w:r w:rsidRPr="00214798">
        <w:rPr>
          <w:rFonts w:ascii="Cambria" w:hAnsi="Cambria" w:cs="Cambria"/>
          <w:sz w:val="18"/>
        </w:rPr>
        <w:t>обольщает</w:t>
      </w:r>
      <w:r w:rsidRPr="00214798">
        <w:rPr>
          <w:rFonts w:ascii="Bodoni MT Black" w:hAnsi="Bodoni MT Black"/>
          <w:sz w:val="18"/>
        </w:rPr>
        <w:t xml:space="preserve"> </w:t>
      </w:r>
      <w:r w:rsidRPr="00214798">
        <w:rPr>
          <w:rFonts w:ascii="Cambria" w:hAnsi="Cambria" w:cs="Cambria"/>
          <w:sz w:val="18"/>
        </w:rPr>
        <w:t>свое</w:t>
      </w:r>
      <w:r w:rsidRPr="00214798">
        <w:rPr>
          <w:rFonts w:ascii="Bodoni MT Black" w:hAnsi="Bodoni MT Black"/>
          <w:sz w:val="18"/>
        </w:rPr>
        <w:t xml:space="preserve"> </w:t>
      </w:r>
      <w:r w:rsidRPr="00214798">
        <w:rPr>
          <w:rFonts w:ascii="Cambria" w:hAnsi="Cambria" w:cs="Cambria"/>
          <w:sz w:val="18"/>
        </w:rPr>
        <w:t>сердце</w:t>
      </w:r>
      <w:r w:rsidRPr="00214798">
        <w:rPr>
          <w:rFonts w:ascii="Bodoni MT Black" w:hAnsi="Bodoni MT Black"/>
          <w:sz w:val="18"/>
        </w:rPr>
        <w:t xml:space="preserve">, </w:t>
      </w:r>
      <w:r w:rsidRPr="00214798">
        <w:rPr>
          <w:rFonts w:ascii="Cambria" w:hAnsi="Cambria" w:cs="Cambria"/>
          <w:sz w:val="18"/>
        </w:rPr>
        <w:t>у</w:t>
      </w:r>
      <w:r w:rsidRPr="00214798">
        <w:rPr>
          <w:rFonts w:ascii="Bodoni MT Black" w:hAnsi="Bodoni MT Black"/>
          <w:sz w:val="18"/>
        </w:rPr>
        <w:t xml:space="preserve"> </w:t>
      </w:r>
      <w:r w:rsidRPr="00214798">
        <w:rPr>
          <w:rFonts w:ascii="Cambria" w:hAnsi="Cambria" w:cs="Cambria"/>
          <w:sz w:val="18"/>
        </w:rPr>
        <w:t>того</w:t>
      </w:r>
      <w:r w:rsidRPr="00214798">
        <w:rPr>
          <w:rFonts w:ascii="Bodoni MT Black" w:hAnsi="Bodoni MT Black"/>
          <w:sz w:val="18"/>
        </w:rPr>
        <w:t xml:space="preserve"> </w:t>
      </w:r>
      <w:r w:rsidRPr="00214798">
        <w:rPr>
          <w:rFonts w:ascii="Cambria" w:hAnsi="Cambria" w:cs="Cambria"/>
          <w:sz w:val="18"/>
        </w:rPr>
        <w:t>пустое</w:t>
      </w:r>
      <w:r w:rsidRPr="00214798">
        <w:rPr>
          <w:rFonts w:ascii="Bodoni MT Black" w:hAnsi="Bodoni MT Black"/>
          <w:sz w:val="18"/>
        </w:rPr>
        <w:t xml:space="preserve"> </w:t>
      </w:r>
      <w:r w:rsidRPr="00214798">
        <w:rPr>
          <w:rFonts w:ascii="Cambria" w:hAnsi="Cambria" w:cs="Cambria"/>
          <w:sz w:val="18"/>
        </w:rPr>
        <w:t>благочестие</w:t>
      </w:r>
      <w:r w:rsidRPr="00214798">
        <w:rPr>
          <w:rFonts w:ascii="Bodoni MT Black" w:hAnsi="Bodoni MT Black"/>
          <w:sz w:val="18"/>
        </w:rPr>
        <w:t>.</w:t>
      </w:r>
    </w:p>
    <w:p w14:paraId="5F1E3210" w14:textId="77777777" w:rsidR="009D39FB" w:rsidRPr="00214798" w:rsidRDefault="009D39FB" w:rsidP="00996819">
      <w:pPr>
        <w:pStyle w:val="aa"/>
        <w:rPr>
          <w:rFonts w:ascii="Bodoni MT Black" w:hAnsi="Bodoni MT Black"/>
          <w:sz w:val="18"/>
        </w:rPr>
      </w:pPr>
      <w:r w:rsidRPr="00214798">
        <w:rPr>
          <w:rFonts w:ascii="Bodoni MT Black" w:hAnsi="Bodoni MT Black"/>
          <w:sz w:val="18"/>
        </w:rPr>
        <w:t xml:space="preserve">27 </w:t>
      </w:r>
      <w:r w:rsidRPr="00214798">
        <w:rPr>
          <w:rFonts w:ascii="Cambria" w:hAnsi="Cambria" w:cs="Cambria"/>
          <w:sz w:val="18"/>
        </w:rPr>
        <w:t>Чистое</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непорочное</w:t>
      </w:r>
      <w:r w:rsidRPr="00214798">
        <w:rPr>
          <w:rFonts w:ascii="Bodoni MT Black" w:hAnsi="Bodoni MT Black"/>
          <w:sz w:val="18"/>
        </w:rPr>
        <w:t xml:space="preserve"> </w:t>
      </w:r>
      <w:r w:rsidRPr="00214798">
        <w:rPr>
          <w:rFonts w:ascii="Cambria" w:hAnsi="Cambria" w:cs="Cambria"/>
          <w:sz w:val="18"/>
        </w:rPr>
        <w:t>благочестие</w:t>
      </w:r>
      <w:r w:rsidRPr="00214798">
        <w:rPr>
          <w:rFonts w:ascii="Bodoni MT Black" w:hAnsi="Bodoni MT Black"/>
          <w:sz w:val="18"/>
        </w:rPr>
        <w:t xml:space="preserve"> </w:t>
      </w:r>
      <w:r w:rsidRPr="00214798">
        <w:rPr>
          <w:rFonts w:ascii="Cambria" w:hAnsi="Cambria" w:cs="Cambria"/>
          <w:sz w:val="18"/>
        </w:rPr>
        <w:t>пред</w:t>
      </w:r>
      <w:r w:rsidRPr="00214798">
        <w:rPr>
          <w:rFonts w:ascii="Bodoni MT Black" w:hAnsi="Bodoni MT Black"/>
          <w:sz w:val="18"/>
        </w:rPr>
        <w:t xml:space="preserve"> </w:t>
      </w:r>
      <w:r w:rsidRPr="00214798">
        <w:rPr>
          <w:rFonts w:ascii="Cambria" w:hAnsi="Cambria" w:cs="Cambria"/>
          <w:sz w:val="18"/>
        </w:rPr>
        <w:t>Богом</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Отцем</w:t>
      </w:r>
      <w:r w:rsidRPr="00214798">
        <w:rPr>
          <w:rFonts w:ascii="Bodoni MT Black" w:hAnsi="Bodoni MT Black"/>
          <w:sz w:val="18"/>
        </w:rPr>
        <w:t xml:space="preserve"> </w:t>
      </w:r>
      <w:r w:rsidRPr="00214798">
        <w:rPr>
          <w:rFonts w:ascii="Cambria" w:hAnsi="Cambria" w:cs="Cambria"/>
          <w:sz w:val="18"/>
        </w:rPr>
        <w:t>есть</w:t>
      </w:r>
      <w:r w:rsidRPr="00214798">
        <w:rPr>
          <w:rFonts w:ascii="Bodoni MT Black" w:hAnsi="Bodoni MT Black"/>
          <w:sz w:val="18"/>
        </w:rPr>
        <w:t xml:space="preserve"> </w:t>
      </w:r>
      <w:r w:rsidRPr="00214798">
        <w:rPr>
          <w:rFonts w:ascii="Cambria" w:hAnsi="Cambria" w:cs="Cambria"/>
          <w:sz w:val="18"/>
        </w:rPr>
        <w:t>то</w:t>
      </w:r>
      <w:r w:rsidRPr="00214798">
        <w:rPr>
          <w:rFonts w:ascii="Bodoni MT Black" w:hAnsi="Bodoni MT Black"/>
          <w:sz w:val="18"/>
        </w:rPr>
        <w:t xml:space="preserve">, </w:t>
      </w:r>
      <w:r w:rsidRPr="00214798">
        <w:rPr>
          <w:rFonts w:ascii="Cambria" w:hAnsi="Cambria" w:cs="Cambria"/>
          <w:sz w:val="18"/>
        </w:rPr>
        <w:t>чтобы</w:t>
      </w:r>
      <w:r w:rsidRPr="00214798">
        <w:rPr>
          <w:rFonts w:ascii="Bodoni MT Black" w:hAnsi="Bodoni MT Black"/>
          <w:sz w:val="18"/>
        </w:rPr>
        <w:t xml:space="preserve"> </w:t>
      </w:r>
      <w:r w:rsidRPr="00214798">
        <w:rPr>
          <w:rFonts w:ascii="Cambria" w:hAnsi="Cambria" w:cs="Cambria"/>
          <w:sz w:val="18"/>
        </w:rPr>
        <w:t>призирать</w:t>
      </w:r>
      <w:r w:rsidRPr="00214798">
        <w:rPr>
          <w:rFonts w:ascii="Bodoni MT Black" w:hAnsi="Bodoni MT Black"/>
          <w:sz w:val="18"/>
        </w:rPr>
        <w:t xml:space="preserve"> </w:t>
      </w:r>
      <w:r w:rsidRPr="00214798">
        <w:rPr>
          <w:rFonts w:ascii="Cambria" w:hAnsi="Cambria" w:cs="Cambria"/>
          <w:sz w:val="18"/>
        </w:rPr>
        <w:t>сирот</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вдов</w:t>
      </w:r>
      <w:r w:rsidRPr="00214798">
        <w:rPr>
          <w:rFonts w:ascii="Bodoni MT Black" w:hAnsi="Bodoni MT Black"/>
          <w:sz w:val="18"/>
        </w:rPr>
        <w:t xml:space="preserve"> </w:t>
      </w:r>
      <w:r w:rsidRPr="00214798">
        <w:rPr>
          <w:rFonts w:ascii="Cambria" w:hAnsi="Cambria" w:cs="Cambria"/>
          <w:sz w:val="18"/>
        </w:rPr>
        <w:t>в</w:t>
      </w:r>
      <w:r w:rsidRPr="00214798">
        <w:rPr>
          <w:rFonts w:ascii="Bodoni MT Black" w:hAnsi="Bodoni MT Black"/>
          <w:sz w:val="18"/>
        </w:rPr>
        <w:t xml:space="preserve"> </w:t>
      </w:r>
      <w:r w:rsidRPr="00214798">
        <w:rPr>
          <w:rFonts w:ascii="Cambria" w:hAnsi="Cambria" w:cs="Cambria"/>
          <w:sz w:val="18"/>
        </w:rPr>
        <w:t>их</w:t>
      </w:r>
      <w:r w:rsidRPr="00214798">
        <w:rPr>
          <w:rFonts w:ascii="Bodoni MT Black" w:hAnsi="Bodoni MT Black"/>
          <w:sz w:val="18"/>
        </w:rPr>
        <w:t xml:space="preserve"> </w:t>
      </w:r>
      <w:r w:rsidRPr="00214798">
        <w:rPr>
          <w:rFonts w:ascii="Cambria" w:hAnsi="Cambria" w:cs="Cambria"/>
          <w:sz w:val="18"/>
        </w:rPr>
        <w:t>скорбях</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хранить</w:t>
      </w:r>
      <w:r w:rsidRPr="00214798">
        <w:rPr>
          <w:rFonts w:ascii="Bodoni MT Black" w:hAnsi="Bodoni MT Black"/>
          <w:sz w:val="18"/>
        </w:rPr>
        <w:t xml:space="preserve"> </w:t>
      </w:r>
      <w:r w:rsidRPr="00214798">
        <w:rPr>
          <w:rFonts w:ascii="Cambria" w:hAnsi="Cambria" w:cs="Cambria"/>
          <w:sz w:val="18"/>
        </w:rPr>
        <w:t>себя</w:t>
      </w:r>
      <w:r w:rsidRPr="00214798">
        <w:rPr>
          <w:rFonts w:ascii="Bodoni MT Black" w:hAnsi="Bodoni MT Black"/>
          <w:sz w:val="18"/>
        </w:rPr>
        <w:t xml:space="preserve"> </w:t>
      </w:r>
      <w:r w:rsidRPr="00214798">
        <w:rPr>
          <w:rFonts w:ascii="Cambria" w:hAnsi="Cambria" w:cs="Cambria"/>
          <w:sz w:val="18"/>
        </w:rPr>
        <w:t>неоскверненным</w:t>
      </w:r>
      <w:r w:rsidRPr="00214798">
        <w:rPr>
          <w:rFonts w:ascii="Bodoni MT Black" w:hAnsi="Bodoni MT Black"/>
          <w:sz w:val="18"/>
        </w:rPr>
        <w:t xml:space="preserve"> </w:t>
      </w:r>
      <w:r w:rsidRPr="00214798">
        <w:rPr>
          <w:rFonts w:ascii="Cambria" w:hAnsi="Cambria" w:cs="Cambria"/>
          <w:sz w:val="18"/>
        </w:rPr>
        <w:t>от</w:t>
      </w:r>
      <w:r w:rsidRPr="00214798">
        <w:rPr>
          <w:rFonts w:ascii="Bodoni MT Black" w:hAnsi="Bodoni MT Black"/>
          <w:sz w:val="18"/>
        </w:rPr>
        <w:t xml:space="preserve"> </w:t>
      </w:r>
      <w:r w:rsidRPr="00214798">
        <w:rPr>
          <w:rFonts w:ascii="Cambria" w:hAnsi="Cambria" w:cs="Cambria"/>
          <w:sz w:val="18"/>
        </w:rPr>
        <w:t>мира</w:t>
      </w:r>
      <w:r w:rsidRPr="00214798">
        <w:rPr>
          <w:rFonts w:ascii="Bodoni MT Black" w:hAnsi="Bodoni MT Black"/>
          <w:sz w:val="18"/>
        </w:rPr>
        <w:t>.</w:t>
      </w:r>
    </w:p>
    <w:p w14:paraId="24737125" w14:textId="77777777" w:rsidR="009D39FB" w:rsidRPr="00214798" w:rsidRDefault="009D39FB" w:rsidP="00996819">
      <w:pPr>
        <w:pStyle w:val="aa"/>
        <w:rPr>
          <w:rFonts w:ascii="Bodoni MT Black" w:hAnsi="Bodoni MT Black"/>
          <w:sz w:val="18"/>
        </w:rPr>
      </w:pPr>
    </w:p>
    <w:p w14:paraId="7BC87067" w14:textId="77777777" w:rsidR="009D39FB" w:rsidRPr="00214798" w:rsidRDefault="009D39FB" w:rsidP="00996819">
      <w:pPr>
        <w:pStyle w:val="aa"/>
        <w:rPr>
          <w:rFonts w:ascii="Bodoni MT Black" w:hAnsi="Bodoni MT Black"/>
          <w:sz w:val="18"/>
        </w:rPr>
      </w:pPr>
    </w:p>
    <w:p w14:paraId="538D290F" w14:textId="77777777" w:rsidR="009D39FB" w:rsidRPr="00214798" w:rsidRDefault="009D39FB" w:rsidP="00996819">
      <w:pPr>
        <w:pStyle w:val="aa"/>
        <w:rPr>
          <w:rFonts w:ascii="Bodoni MT Black" w:hAnsi="Bodoni MT Black"/>
          <w:sz w:val="18"/>
        </w:rPr>
      </w:pPr>
      <w:r w:rsidRPr="00214798">
        <w:rPr>
          <w:rFonts w:ascii="Bodoni MT Black" w:hAnsi="Bodoni MT Black"/>
          <w:sz w:val="18"/>
        </w:rPr>
        <w:t>2</w:t>
      </w:r>
    </w:p>
    <w:p w14:paraId="696D1836" w14:textId="77777777" w:rsidR="009D39FB" w:rsidRPr="00214798" w:rsidRDefault="009D39FB" w:rsidP="00996819">
      <w:pPr>
        <w:pStyle w:val="aa"/>
        <w:rPr>
          <w:rFonts w:ascii="Bodoni MT Black" w:hAnsi="Bodoni MT Black"/>
          <w:sz w:val="18"/>
        </w:rPr>
      </w:pPr>
    </w:p>
    <w:p w14:paraId="1946C1D0" w14:textId="77777777" w:rsidR="009D39FB" w:rsidRPr="00214798" w:rsidRDefault="009D39FB" w:rsidP="00996819">
      <w:pPr>
        <w:pStyle w:val="aa"/>
        <w:rPr>
          <w:rFonts w:ascii="Bodoni MT Black" w:hAnsi="Bodoni MT Black"/>
          <w:sz w:val="18"/>
        </w:rPr>
      </w:pPr>
      <w:r w:rsidRPr="00214798">
        <w:rPr>
          <w:rFonts w:ascii="Bodoni MT Black" w:hAnsi="Bodoni MT Black"/>
          <w:sz w:val="18"/>
        </w:rPr>
        <w:t xml:space="preserve">1 </w:t>
      </w:r>
      <w:r w:rsidRPr="00214798">
        <w:rPr>
          <w:rFonts w:ascii="Cambria" w:hAnsi="Cambria" w:cs="Cambria"/>
          <w:sz w:val="18"/>
        </w:rPr>
        <w:t>Братия</w:t>
      </w:r>
      <w:r w:rsidRPr="00214798">
        <w:rPr>
          <w:rFonts w:ascii="Bodoni MT Black" w:hAnsi="Bodoni MT Black"/>
          <w:sz w:val="18"/>
        </w:rPr>
        <w:t xml:space="preserve"> </w:t>
      </w:r>
      <w:r w:rsidRPr="00214798">
        <w:rPr>
          <w:rFonts w:ascii="Cambria" w:hAnsi="Cambria" w:cs="Cambria"/>
          <w:sz w:val="18"/>
        </w:rPr>
        <w:t>мои</w:t>
      </w:r>
      <w:r w:rsidRPr="00214798">
        <w:rPr>
          <w:rFonts w:ascii="Bodoni MT Black" w:hAnsi="Bodoni MT Black"/>
          <w:sz w:val="18"/>
        </w:rPr>
        <w:t xml:space="preserve">! </w:t>
      </w:r>
      <w:r w:rsidRPr="00214798">
        <w:rPr>
          <w:rFonts w:ascii="Cambria" w:hAnsi="Cambria" w:cs="Cambria"/>
          <w:sz w:val="18"/>
        </w:rPr>
        <w:t>имейте</w:t>
      </w:r>
      <w:r w:rsidRPr="00214798">
        <w:rPr>
          <w:rFonts w:ascii="Bodoni MT Black" w:hAnsi="Bodoni MT Black"/>
          <w:sz w:val="18"/>
        </w:rPr>
        <w:t xml:space="preserve"> </w:t>
      </w:r>
      <w:r w:rsidRPr="00214798">
        <w:rPr>
          <w:rFonts w:ascii="Cambria" w:hAnsi="Cambria" w:cs="Cambria"/>
          <w:sz w:val="18"/>
        </w:rPr>
        <w:t>веру</w:t>
      </w:r>
      <w:r w:rsidRPr="00214798">
        <w:rPr>
          <w:rFonts w:ascii="Bodoni MT Black" w:hAnsi="Bodoni MT Black"/>
          <w:sz w:val="18"/>
        </w:rPr>
        <w:t xml:space="preserve"> </w:t>
      </w:r>
      <w:r w:rsidRPr="00214798">
        <w:rPr>
          <w:rFonts w:ascii="Cambria" w:hAnsi="Cambria" w:cs="Cambria"/>
          <w:sz w:val="18"/>
        </w:rPr>
        <w:t>в</w:t>
      </w:r>
      <w:r w:rsidRPr="00214798">
        <w:rPr>
          <w:rFonts w:ascii="Bodoni MT Black" w:hAnsi="Bodoni MT Black"/>
          <w:sz w:val="18"/>
        </w:rPr>
        <w:t xml:space="preserve"> </w:t>
      </w:r>
      <w:r w:rsidRPr="00214798">
        <w:rPr>
          <w:rFonts w:ascii="Cambria" w:hAnsi="Cambria" w:cs="Cambria"/>
          <w:sz w:val="18"/>
        </w:rPr>
        <w:t>Иисуса</w:t>
      </w:r>
      <w:r w:rsidRPr="00214798">
        <w:rPr>
          <w:rFonts w:ascii="Bodoni MT Black" w:hAnsi="Bodoni MT Black"/>
          <w:sz w:val="18"/>
        </w:rPr>
        <w:t xml:space="preserve"> </w:t>
      </w:r>
      <w:r w:rsidRPr="00214798">
        <w:rPr>
          <w:rFonts w:ascii="Cambria" w:hAnsi="Cambria" w:cs="Cambria"/>
          <w:sz w:val="18"/>
        </w:rPr>
        <w:t>Христа</w:t>
      </w:r>
      <w:r w:rsidRPr="00214798">
        <w:rPr>
          <w:rFonts w:ascii="Bodoni MT Black" w:hAnsi="Bodoni MT Black"/>
          <w:sz w:val="18"/>
        </w:rPr>
        <w:t xml:space="preserve"> </w:t>
      </w:r>
      <w:r w:rsidRPr="00214798">
        <w:rPr>
          <w:rFonts w:ascii="Cambria" w:hAnsi="Cambria" w:cs="Cambria"/>
          <w:sz w:val="18"/>
        </w:rPr>
        <w:t>нашего</w:t>
      </w:r>
      <w:r w:rsidRPr="00214798">
        <w:rPr>
          <w:rFonts w:ascii="Bodoni MT Black" w:hAnsi="Bodoni MT Black"/>
          <w:sz w:val="18"/>
        </w:rPr>
        <w:t xml:space="preserve"> </w:t>
      </w:r>
      <w:r w:rsidRPr="00214798">
        <w:rPr>
          <w:rFonts w:ascii="Cambria" w:hAnsi="Cambria" w:cs="Cambria"/>
          <w:sz w:val="18"/>
        </w:rPr>
        <w:t>Господа</w:t>
      </w:r>
      <w:r w:rsidRPr="00214798">
        <w:rPr>
          <w:rFonts w:ascii="Bodoni MT Black" w:hAnsi="Bodoni MT Black"/>
          <w:sz w:val="18"/>
        </w:rPr>
        <w:t xml:space="preserve"> </w:t>
      </w:r>
      <w:r w:rsidRPr="00214798">
        <w:rPr>
          <w:rFonts w:ascii="Cambria" w:hAnsi="Cambria" w:cs="Cambria"/>
          <w:sz w:val="18"/>
        </w:rPr>
        <w:t>славы</w:t>
      </w:r>
      <w:r w:rsidRPr="00214798">
        <w:rPr>
          <w:rFonts w:ascii="Bodoni MT Black" w:hAnsi="Bodoni MT Black"/>
          <w:sz w:val="18"/>
        </w:rPr>
        <w:t xml:space="preserve">, </w:t>
      </w:r>
      <w:r w:rsidRPr="00214798">
        <w:rPr>
          <w:rFonts w:ascii="Cambria" w:hAnsi="Cambria" w:cs="Cambria"/>
          <w:sz w:val="18"/>
        </w:rPr>
        <w:t>не</w:t>
      </w:r>
      <w:r w:rsidRPr="00214798">
        <w:rPr>
          <w:rFonts w:ascii="Bodoni MT Black" w:hAnsi="Bodoni MT Black"/>
          <w:sz w:val="18"/>
        </w:rPr>
        <w:t xml:space="preserve"> </w:t>
      </w:r>
      <w:r w:rsidRPr="00214798">
        <w:rPr>
          <w:rFonts w:ascii="Cambria" w:hAnsi="Cambria" w:cs="Cambria"/>
          <w:sz w:val="18"/>
        </w:rPr>
        <w:t>взирая</w:t>
      </w:r>
      <w:r w:rsidRPr="00214798">
        <w:rPr>
          <w:rFonts w:ascii="Bodoni MT Black" w:hAnsi="Bodoni MT Black"/>
          <w:sz w:val="18"/>
        </w:rPr>
        <w:t xml:space="preserve"> </w:t>
      </w:r>
      <w:r w:rsidRPr="00214798">
        <w:rPr>
          <w:rFonts w:ascii="Cambria" w:hAnsi="Cambria" w:cs="Cambria"/>
          <w:sz w:val="18"/>
        </w:rPr>
        <w:t>на</w:t>
      </w:r>
      <w:r w:rsidRPr="00214798">
        <w:rPr>
          <w:rFonts w:ascii="Bodoni MT Black" w:hAnsi="Bodoni MT Black"/>
          <w:sz w:val="18"/>
        </w:rPr>
        <w:t xml:space="preserve"> </w:t>
      </w:r>
      <w:r w:rsidRPr="00214798">
        <w:rPr>
          <w:rFonts w:ascii="Cambria" w:hAnsi="Cambria" w:cs="Cambria"/>
          <w:sz w:val="18"/>
        </w:rPr>
        <w:t>лица</w:t>
      </w:r>
      <w:r w:rsidRPr="00214798">
        <w:rPr>
          <w:rFonts w:ascii="Bodoni MT Black" w:hAnsi="Bodoni MT Black"/>
          <w:sz w:val="18"/>
        </w:rPr>
        <w:t>.</w:t>
      </w:r>
    </w:p>
    <w:p w14:paraId="4A85F525" w14:textId="77777777" w:rsidR="009D39FB" w:rsidRPr="00214798" w:rsidRDefault="009D39FB" w:rsidP="00996819">
      <w:pPr>
        <w:pStyle w:val="aa"/>
        <w:rPr>
          <w:rFonts w:ascii="Bodoni MT Black" w:hAnsi="Bodoni MT Black"/>
          <w:sz w:val="18"/>
        </w:rPr>
      </w:pPr>
      <w:r w:rsidRPr="00214798">
        <w:rPr>
          <w:rFonts w:ascii="Bodoni MT Black" w:hAnsi="Bodoni MT Black"/>
          <w:sz w:val="18"/>
        </w:rPr>
        <w:t xml:space="preserve">2 </w:t>
      </w:r>
      <w:r w:rsidRPr="00214798">
        <w:rPr>
          <w:rFonts w:ascii="Cambria" w:hAnsi="Cambria" w:cs="Cambria"/>
          <w:sz w:val="18"/>
        </w:rPr>
        <w:t>Ибо</w:t>
      </w:r>
      <w:r w:rsidRPr="00214798">
        <w:rPr>
          <w:rFonts w:ascii="Bodoni MT Black" w:hAnsi="Bodoni MT Black"/>
          <w:sz w:val="18"/>
        </w:rPr>
        <w:t xml:space="preserve">, </w:t>
      </w:r>
      <w:r w:rsidRPr="00214798">
        <w:rPr>
          <w:rFonts w:ascii="Cambria" w:hAnsi="Cambria" w:cs="Cambria"/>
          <w:sz w:val="18"/>
        </w:rPr>
        <w:t>если</w:t>
      </w:r>
      <w:r w:rsidRPr="00214798">
        <w:rPr>
          <w:rFonts w:ascii="Bodoni MT Black" w:hAnsi="Bodoni MT Black"/>
          <w:sz w:val="18"/>
        </w:rPr>
        <w:t xml:space="preserve"> </w:t>
      </w:r>
      <w:r w:rsidRPr="00214798">
        <w:rPr>
          <w:rFonts w:ascii="Cambria" w:hAnsi="Cambria" w:cs="Cambria"/>
          <w:sz w:val="18"/>
        </w:rPr>
        <w:t>в</w:t>
      </w:r>
      <w:r w:rsidRPr="00214798">
        <w:rPr>
          <w:rFonts w:ascii="Bodoni MT Black" w:hAnsi="Bodoni MT Black"/>
          <w:sz w:val="18"/>
        </w:rPr>
        <w:t xml:space="preserve"> </w:t>
      </w:r>
      <w:r w:rsidRPr="00214798">
        <w:rPr>
          <w:rFonts w:ascii="Cambria" w:hAnsi="Cambria" w:cs="Cambria"/>
          <w:sz w:val="18"/>
        </w:rPr>
        <w:t>собрание</w:t>
      </w:r>
      <w:r w:rsidRPr="00214798">
        <w:rPr>
          <w:rFonts w:ascii="Bodoni MT Black" w:hAnsi="Bodoni MT Black"/>
          <w:sz w:val="18"/>
        </w:rPr>
        <w:t xml:space="preserve"> </w:t>
      </w:r>
      <w:r w:rsidRPr="00214798">
        <w:rPr>
          <w:rFonts w:ascii="Cambria" w:hAnsi="Cambria" w:cs="Cambria"/>
          <w:sz w:val="18"/>
        </w:rPr>
        <w:t>ваше</w:t>
      </w:r>
      <w:r w:rsidRPr="00214798">
        <w:rPr>
          <w:rFonts w:ascii="Bodoni MT Black" w:hAnsi="Bodoni MT Black"/>
          <w:sz w:val="18"/>
        </w:rPr>
        <w:t xml:space="preserve"> </w:t>
      </w:r>
      <w:r w:rsidRPr="00214798">
        <w:rPr>
          <w:rFonts w:ascii="Cambria" w:hAnsi="Cambria" w:cs="Cambria"/>
          <w:sz w:val="18"/>
        </w:rPr>
        <w:t>войдет</w:t>
      </w:r>
      <w:r w:rsidRPr="00214798">
        <w:rPr>
          <w:rFonts w:ascii="Bodoni MT Black" w:hAnsi="Bodoni MT Black"/>
          <w:sz w:val="18"/>
        </w:rPr>
        <w:t xml:space="preserve"> </w:t>
      </w:r>
      <w:r w:rsidRPr="00214798">
        <w:rPr>
          <w:rFonts w:ascii="Cambria" w:hAnsi="Cambria" w:cs="Cambria"/>
          <w:sz w:val="18"/>
        </w:rPr>
        <w:t>человек</w:t>
      </w:r>
      <w:r w:rsidRPr="00214798">
        <w:rPr>
          <w:rFonts w:ascii="Bodoni MT Black" w:hAnsi="Bodoni MT Black"/>
          <w:sz w:val="18"/>
        </w:rPr>
        <w:t xml:space="preserve"> </w:t>
      </w:r>
      <w:r w:rsidRPr="00214798">
        <w:rPr>
          <w:rFonts w:ascii="Cambria" w:hAnsi="Cambria" w:cs="Cambria"/>
          <w:sz w:val="18"/>
        </w:rPr>
        <w:t>с</w:t>
      </w:r>
      <w:r w:rsidRPr="00214798">
        <w:rPr>
          <w:rFonts w:ascii="Bodoni MT Black" w:hAnsi="Bodoni MT Black"/>
          <w:sz w:val="18"/>
        </w:rPr>
        <w:t xml:space="preserve"> </w:t>
      </w:r>
      <w:r w:rsidRPr="00214798">
        <w:rPr>
          <w:rFonts w:ascii="Cambria" w:hAnsi="Cambria" w:cs="Cambria"/>
          <w:sz w:val="18"/>
        </w:rPr>
        <w:t>золотым</w:t>
      </w:r>
      <w:r w:rsidRPr="00214798">
        <w:rPr>
          <w:rFonts w:ascii="Bodoni MT Black" w:hAnsi="Bodoni MT Black"/>
          <w:sz w:val="18"/>
        </w:rPr>
        <w:t xml:space="preserve"> </w:t>
      </w:r>
      <w:r w:rsidRPr="00214798">
        <w:rPr>
          <w:rFonts w:ascii="Cambria" w:hAnsi="Cambria" w:cs="Cambria"/>
          <w:sz w:val="18"/>
        </w:rPr>
        <w:t>перстнем</w:t>
      </w:r>
      <w:r w:rsidRPr="00214798">
        <w:rPr>
          <w:rFonts w:ascii="Bodoni MT Black" w:hAnsi="Bodoni MT Black"/>
          <w:sz w:val="18"/>
        </w:rPr>
        <w:t xml:space="preserve">, </w:t>
      </w:r>
      <w:r w:rsidRPr="00214798">
        <w:rPr>
          <w:rFonts w:ascii="Cambria" w:hAnsi="Cambria" w:cs="Cambria"/>
          <w:sz w:val="18"/>
        </w:rPr>
        <w:t>в</w:t>
      </w:r>
      <w:r w:rsidRPr="00214798">
        <w:rPr>
          <w:rFonts w:ascii="Bodoni MT Black" w:hAnsi="Bodoni MT Black"/>
          <w:sz w:val="18"/>
        </w:rPr>
        <w:t xml:space="preserve"> </w:t>
      </w:r>
      <w:r w:rsidRPr="00214798">
        <w:rPr>
          <w:rFonts w:ascii="Cambria" w:hAnsi="Cambria" w:cs="Cambria"/>
          <w:sz w:val="18"/>
        </w:rPr>
        <w:t>богатой</w:t>
      </w:r>
      <w:r w:rsidRPr="00214798">
        <w:rPr>
          <w:rFonts w:ascii="Bodoni MT Black" w:hAnsi="Bodoni MT Black"/>
          <w:sz w:val="18"/>
        </w:rPr>
        <w:t xml:space="preserve"> </w:t>
      </w:r>
      <w:r w:rsidRPr="00214798">
        <w:rPr>
          <w:rFonts w:ascii="Cambria" w:hAnsi="Cambria" w:cs="Cambria"/>
          <w:sz w:val="18"/>
        </w:rPr>
        <w:t>одежде</w:t>
      </w:r>
      <w:r w:rsidRPr="00214798">
        <w:rPr>
          <w:rFonts w:ascii="Bodoni MT Black" w:hAnsi="Bodoni MT Black"/>
          <w:sz w:val="18"/>
        </w:rPr>
        <w:t xml:space="preserve">, </w:t>
      </w:r>
      <w:r w:rsidRPr="00214798">
        <w:rPr>
          <w:rFonts w:ascii="Cambria" w:hAnsi="Cambria" w:cs="Cambria"/>
          <w:sz w:val="18"/>
        </w:rPr>
        <w:t>войдет</w:t>
      </w:r>
      <w:r w:rsidRPr="00214798">
        <w:rPr>
          <w:rFonts w:ascii="Bodoni MT Black" w:hAnsi="Bodoni MT Black"/>
          <w:sz w:val="18"/>
        </w:rPr>
        <w:t xml:space="preserve"> </w:t>
      </w:r>
      <w:r w:rsidRPr="00214798">
        <w:rPr>
          <w:rFonts w:ascii="Cambria" w:hAnsi="Cambria" w:cs="Cambria"/>
          <w:sz w:val="18"/>
        </w:rPr>
        <w:t>же</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бедный</w:t>
      </w:r>
      <w:r w:rsidRPr="00214798">
        <w:rPr>
          <w:rFonts w:ascii="Bodoni MT Black" w:hAnsi="Bodoni MT Black"/>
          <w:sz w:val="18"/>
        </w:rPr>
        <w:t xml:space="preserve"> </w:t>
      </w:r>
      <w:r w:rsidRPr="00214798">
        <w:rPr>
          <w:rFonts w:ascii="Cambria" w:hAnsi="Cambria" w:cs="Cambria"/>
          <w:sz w:val="18"/>
        </w:rPr>
        <w:t>в</w:t>
      </w:r>
      <w:r w:rsidRPr="00214798">
        <w:rPr>
          <w:rFonts w:ascii="Bodoni MT Black" w:hAnsi="Bodoni MT Black"/>
          <w:sz w:val="18"/>
        </w:rPr>
        <w:t xml:space="preserve"> </w:t>
      </w:r>
      <w:r w:rsidRPr="00214798">
        <w:rPr>
          <w:rFonts w:ascii="Cambria" w:hAnsi="Cambria" w:cs="Cambria"/>
          <w:sz w:val="18"/>
        </w:rPr>
        <w:t>скудной</w:t>
      </w:r>
      <w:r w:rsidRPr="00214798">
        <w:rPr>
          <w:rFonts w:ascii="Bodoni MT Black" w:hAnsi="Bodoni MT Black"/>
          <w:sz w:val="18"/>
        </w:rPr>
        <w:t xml:space="preserve"> </w:t>
      </w:r>
      <w:r w:rsidRPr="00214798">
        <w:rPr>
          <w:rFonts w:ascii="Cambria" w:hAnsi="Cambria" w:cs="Cambria"/>
          <w:sz w:val="18"/>
        </w:rPr>
        <w:t>одежде</w:t>
      </w:r>
      <w:r w:rsidRPr="00214798">
        <w:rPr>
          <w:rFonts w:ascii="Bodoni MT Black" w:hAnsi="Bodoni MT Black"/>
          <w:sz w:val="18"/>
        </w:rPr>
        <w:t>,</w:t>
      </w:r>
    </w:p>
    <w:p w14:paraId="101A6935" w14:textId="77777777" w:rsidR="009D39FB" w:rsidRDefault="009D39FB" w:rsidP="00996819">
      <w:pPr>
        <w:pStyle w:val="aa"/>
        <w:rPr>
          <w:sz w:val="18"/>
        </w:rPr>
      </w:pPr>
      <w:r w:rsidRPr="00214798">
        <w:rPr>
          <w:rFonts w:ascii="Bodoni MT Black" w:hAnsi="Bodoni MT Black"/>
          <w:sz w:val="18"/>
        </w:rPr>
        <w:t xml:space="preserve">3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вы</w:t>
      </w:r>
      <w:r w:rsidRPr="00214798">
        <w:rPr>
          <w:rFonts w:ascii="Bodoni MT Black" w:hAnsi="Bodoni MT Black"/>
          <w:sz w:val="18"/>
        </w:rPr>
        <w:t xml:space="preserve">, </w:t>
      </w:r>
      <w:r w:rsidRPr="00214798">
        <w:rPr>
          <w:rFonts w:ascii="Cambria" w:hAnsi="Cambria" w:cs="Cambria"/>
          <w:sz w:val="18"/>
        </w:rPr>
        <w:t>смотря</w:t>
      </w:r>
      <w:r w:rsidRPr="00214798">
        <w:rPr>
          <w:rFonts w:ascii="Bodoni MT Black" w:hAnsi="Bodoni MT Black"/>
          <w:sz w:val="18"/>
        </w:rPr>
        <w:t xml:space="preserve"> </w:t>
      </w:r>
      <w:r w:rsidRPr="00214798">
        <w:rPr>
          <w:rFonts w:ascii="Cambria" w:hAnsi="Cambria" w:cs="Cambria"/>
          <w:sz w:val="18"/>
        </w:rPr>
        <w:t>на</w:t>
      </w:r>
      <w:r w:rsidRPr="00214798">
        <w:rPr>
          <w:rFonts w:ascii="Bodoni MT Black" w:hAnsi="Bodoni MT Black"/>
          <w:sz w:val="18"/>
        </w:rPr>
        <w:t xml:space="preserve"> </w:t>
      </w:r>
      <w:r w:rsidRPr="00214798">
        <w:rPr>
          <w:rFonts w:ascii="Cambria" w:hAnsi="Cambria" w:cs="Cambria"/>
          <w:sz w:val="18"/>
        </w:rPr>
        <w:t>одетого</w:t>
      </w:r>
      <w:r w:rsidRPr="00214798">
        <w:rPr>
          <w:rFonts w:ascii="Bodoni MT Black" w:hAnsi="Bodoni MT Black"/>
          <w:sz w:val="18"/>
        </w:rPr>
        <w:t xml:space="preserve"> </w:t>
      </w:r>
      <w:r w:rsidRPr="00214798">
        <w:rPr>
          <w:rFonts w:ascii="Cambria" w:hAnsi="Cambria" w:cs="Cambria"/>
          <w:sz w:val="18"/>
        </w:rPr>
        <w:t>в</w:t>
      </w:r>
      <w:r w:rsidRPr="00214798">
        <w:rPr>
          <w:rFonts w:ascii="Bodoni MT Black" w:hAnsi="Bodoni MT Black"/>
          <w:sz w:val="18"/>
        </w:rPr>
        <w:t xml:space="preserve"> </w:t>
      </w:r>
      <w:r w:rsidRPr="00214798">
        <w:rPr>
          <w:rFonts w:ascii="Cambria" w:hAnsi="Cambria" w:cs="Cambria"/>
          <w:sz w:val="18"/>
        </w:rPr>
        <w:t>богатую</w:t>
      </w:r>
      <w:r w:rsidRPr="00214798">
        <w:rPr>
          <w:rFonts w:ascii="Bodoni MT Black" w:hAnsi="Bodoni MT Black"/>
          <w:sz w:val="18"/>
        </w:rPr>
        <w:t xml:space="preserve"> </w:t>
      </w:r>
      <w:r w:rsidRPr="00214798">
        <w:rPr>
          <w:rFonts w:ascii="Cambria" w:hAnsi="Cambria" w:cs="Cambria"/>
          <w:sz w:val="18"/>
        </w:rPr>
        <w:t>одежду</w:t>
      </w:r>
      <w:r w:rsidRPr="00214798">
        <w:rPr>
          <w:rFonts w:ascii="Bodoni MT Black" w:hAnsi="Bodoni MT Black"/>
          <w:sz w:val="18"/>
        </w:rPr>
        <w:t xml:space="preserve">, </w:t>
      </w:r>
      <w:r w:rsidRPr="00214798">
        <w:rPr>
          <w:rFonts w:ascii="Cambria" w:hAnsi="Cambria" w:cs="Cambria"/>
          <w:sz w:val="18"/>
        </w:rPr>
        <w:t>скажете</w:t>
      </w:r>
      <w:r w:rsidRPr="00214798">
        <w:rPr>
          <w:rFonts w:ascii="Bodoni MT Black" w:hAnsi="Bodoni MT Black"/>
          <w:sz w:val="18"/>
        </w:rPr>
        <w:t xml:space="preserve"> </w:t>
      </w:r>
      <w:r w:rsidRPr="00214798">
        <w:rPr>
          <w:rFonts w:ascii="Cambria" w:hAnsi="Cambria" w:cs="Cambria"/>
          <w:sz w:val="18"/>
        </w:rPr>
        <w:t>ему</w:t>
      </w:r>
      <w:r w:rsidRPr="00214798">
        <w:rPr>
          <w:rFonts w:ascii="Bodoni MT Black" w:hAnsi="Bodoni MT Black"/>
          <w:sz w:val="18"/>
        </w:rPr>
        <w:t xml:space="preserve">: </w:t>
      </w:r>
      <w:r w:rsidRPr="00214798">
        <w:rPr>
          <w:rFonts w:ascii="Cambria" w:hAnsi="Cambria" w:cs="Cambria"/>
          <w:sz w:val="18"/>
        </w:rPr>
        <w:t>тебе</w:t>
      </w:r>
      <w:r w:rsidRPr="00214798">
        <w:rPr>
          <w:rFonts w:ascii="Bodoni MT Black" w:hAnsi="Bodoni MT Black"/>
          <w:sz w:val="18"/>
        </w:rPr>
        <w:t xml:space="preserve"> </w:t>
      </w:r>
      <w:r w:rsidRPr="00214798">
        <w:rPr>
          <w:rFonts w:ascii="Cambria" w:hAnsi="Cambria" w:cs="Cambria"/>
          <w:sz w:val="18"/>
        </w:rPr>
        <w:t>хорошо</w:t>
      </w:r>
      <w:r w:rsidRPr="00214798">
        <w:rPr>
          <w:rFonts w:ascii="Bodoni MT Black" w:hAnsi="Bodoni MT Black"/>
          <w:sz w:val="18"/>
        </w:rPr>
        <w:t xml:space="preserve"> </w:t>
      </w:r>
      <w:r w:rsidRPr="00214798">
        <w:rPr>
          <w:rFonts w:ascii="Cambria" w:hAnsi="Cambria" w:cs="Cambria"/>
          <w:sz w:val="18"/>
        </w:rPr>
        <w:t>сесть</w:t>
      </w:r>
      <w:r w:rsidRPr="00214798">
        <w:rPr>
          <w:rFonts w:ascii="Bodoni MT Black" w:hAnsi="Bodoni MT Black"/>
          <w:sz w:val="18"/>
        </w:rPr>
        <w:t xml:space="preserve"> </w:t>
      </w:r>
      <w:r w:rsidRPr="00214798">
        <w:rPr>
          <w:rFonts w:ascii="Cambria" w:hAnsi="Cambria" w:cs="Cambria"/>
          <w:sz w:val="18"/>
        </w:rPr>
        <w:t>здесь</w:t>
      </w:r>
      <w:r w:rsidRPr="00214798">
        <w:rPr>
          <w:rFonts w:ascii="Bodoni MT Black" w:hAnsi="Bodoni MT Black"/>
          <w:sz w:val="18"/>
        </w:rPr>
        <w:t xml:space="preserve">, </w:t>
      </w:r>
      <w:r w:rsidRPr="00214798">
        <w:rPr>
          <w:rFonts w:ascii="Cambria" w:hAnsi="Cambria" w:cs="Cambria"/>
          <w:sz w:val="18"/>
        </w:rPr>
        <w:t>а</w:t>
      </w:r>
      <w:r w:rsidRPr="00214798">
        <w:rPr>
          <w:rFonts w:ascii="Bodoni MT Black" w:hAnsi="Bodoni MT Black"/>
          <w:sz w:val="18"/>
        </w:rPr>
        <w:t xml:space="preserve"> </w:t>
      </w:r>
      <w:r w:rsidRPr="00214798">
        <w:rPr>
          <w:rFonts w:ascii="Cambria" w:hAnsi="Cambria" w:cs="Cambria"/>
          <w:sz w:val="18"/>
        </w:rPr>
        <w:t>бедному</w:t>
      </w:r>
      <w:r w:rsidRPr="00214798">
        <w:rPr>
          <w:rFonts w:ascii="Bodoni MT Black" w:hAnsi="Bodoni MT Black"/>
          <w:sz w:val="18"/>
        </w:rPr>
        <w:t xml:space="preserve"> </w:t>
      </w:r>
      <w:r w:rsidRPr="00214798">
        <w:rPr>
          <w:rFonts w:ascii="Cambria" w:hAnsi="Cambria" w:cs="Cambria"/>
          <w:sz w:val="18"/>
        </w:rPr>
        <w:t>скажете</w:t>
      </w:r>
      <w:r w:rsidRPr="00214798">
        <w:rPr>
          <w:rFonts w:ascii="Bodoni MT Black" w:hAnsi="Bodoni MT Black"/>
          <w:sz w:val="18"/>
        </w:rPr>
        <w:t xml:space="preserve">: </w:t>
      </w:r>
      <w:r w:rsidRPr="00214798">
        <w:rPr>
          <w:rFonts w:ascii="Cambria" w:hAnsi="Cambria" w:cs="Cambria"/>
          <w:sz w:val="18"/>
        </w:rPr>
        <w:t>ты</w:t>
      </w:r>
      <w:r w:rsidRPr="00214798">
        <w:rPr>
          <w:rFonts w:ascii="Bodoni MT Black" w:hAnsi="Bodoni MT Black"/>
          <w:sz w:val="18"/>
        </w:rPr>
        <w:t xml:space="preserve"> </w:t>
      </w:r>
      <w:r w:rsidRPr="00214798">
        <w:rPr>
          <w:rFonts w:ascii="Cambria" w:hAnsi="Cambria" w:cs="Cambria"/>
          <w:sz w:val="18"/>
        </w:rPr>
        <w:t>стань</w:t>
      </w:r>
      <w:r w:rsidRPr="00214798">
        <w:rPr>
          <w:rFonts w:ascii="Bodoni MT Black" w:hAnsi="Bodoni MT Black"/>
          <w:sz w:val="18"/>
        </w:rPr>
        <w:t xml:space="preserve"> </w:t>
      </w:r>
      <w:r w:rsidRPr="00214798">
        <w:rPr>
          <w:rFonts w:ascii="Cambria" w:hAnsi="Cambria" w:cs="Cambria"/>
          <w:sz w:val="18"/>
        </w:rPr>
        <w:t>там</w:t>
      </w:r>
      <w:r w:rsidRPr="00214798">
        <w:rPr>
          <w:rFonts w:ascii="Bodoni MT Black" w:hAnsi="Bodoni MT Black"/>
          <w:sz w:val="18"/>
        </w:rPr>
        <w:t xml:space="preserve">, </w:t>
      </w:r>
      <w:r w:rsidRPr="00214798">
        <w:rPr>
          <w:rFonts w:ascii="Cambria" w:hAnsi="Cambria" w:cs="Cambria"/>
          <w:sz w:val="18"/>
        </w:rPr>
        <w:t>или</w:t>
      </w:r>
      <w:r w:rsidRPr="00214798">
        <w:rPr>
          <w:rFonts w:ascii="Bodoni MT Black" w:hAnsi="Bodoni MT Black"/>
          <w:sz w:val="18"/>
        </w:rPr>
        <w:t xml:space="preserve"> </w:t>
      </w:r>
      <w:r w:rsidRPr="00214798">
        <w:rPr>
          <w:rFonts w:ascii="Cambria" w:hAnsi="Cambria" w:cs="Cambria"/>
          <w:sz w:val="18"/>
        </w:rPr>
        <w:t>садись</w:t>
      </w:r>
      <w:r w:rsidRPr="00214798">
        <w:rPr>
          <w:rFonts w:ascii="Bodoni MT Black" w:hAnsi="Bodoni MT Black"/>
          <w:sz w:val="18"/>
        </w:rPr>
        <w:t xml:space="preserve"> </w:t>
      </w:r>
      <w:r w:rsidRPr="00214798">
        <w:rPr>
          <w:rFonts w:ascii="Cambria" w:hAnsi="Cambria" w:cs="Cambria"/>
          <w:sz w:val="18"/>
        </w:rPr>
        <w:t>здесь</w:t>
      </w:r>
      <w:r w:rsidRPr="00214798">
        <w:rPr>
          <w:rFonts w:ascii="Bodoni MT Black" w:hAnsi="Bodoni MT Black"/>
          <w:sz w:val="18"/>
        </w:rPr>
        <w:t xml:space="preserve">, </w:t>
      </w:r>
      <w:r w:rsidRPr="00214798">
        <w:rPr>
          <w:rFonts w:ascii="Cambria" w:hAnsi="Cambria" w:cs="Cambria"/>
          <w:sz w:val="18"/>
        </w:rPr>
        <w:t>у</w:t>
      </w:r>
      <w:r w:rsidRPr="00214798">
        <w:rPr>
          <w:rFonts w:ascii="Bodoni MT Black" w:hAnsi="Bodoni MT Black"/>
          <w:sz w:val="18"/>
        </w:rPr>
        <w:t xml:space="preserve"> </w:t>
      </w:r>
      <w:r w:rsidRPr="00214798">
        <w:rPr>
          <w:rFonts w:ascii="Cambria" w:hAnsi="Cambria" w:cs="Cambria"/>
          <w:sz w:val="18"/>
        </w:rPr>
        <w:t>ног</w:t>
      </w:r>
      <w:r w:rsidRPr="00214798">
        <w:rPr>
          <w:rFonts w:ascii="Bodoni MT Black" w:hAnsi="Bodoni MT Black"/>
          <w:sz w:val="18"/>
        </w:rPr>
        <w:t xml:space="preserve"> </w:t>
      </w:r>
      <w:r w:rsidRPr="00214798">
        <w:rPr>
          <w:rFonts w:ascii="Cambria" w:hAnsi="Cambria" w:cs="Cambria"/>
          <w:sz w:val="18"/>
        </w:rPr>
        <w:t>моих</w:t>
      </w:r>
      <w:r w:rsidRPr="00214798">
        <w:rPr>
          <w:rFonts w:ascii="Bodoni MT Black" w:hAnsi="Bodoni MT Black"/>
          <w:sz w:val="18"/>
        </w:rPr>
        <w:t xml:space="preserve">, </w:t>
      </w:r>
      <w:r w:rsidRPr="00214798">
        <w:rPr>
          <w:rFonts w:ascii="Bodoni MT Black" w:hAnsi="Bodoni MT Black" w:cs="Bodoni MT Black"/>
          <w:sz w:val="18"/>
        </w:rPr>
        <w:t>–</w:t>
      </w:r>
      <w:r w:rsidRPr="00214798">
        <w:rPr>
          <w:rFonts w:ascii="Bodoni MT Black" w:hAnsi="Bodoni MT Black"/>
          <w:sz w:val="18"/>
        </w:rPr>
        <w:t xml:space="preserve"> </w:t>
      </w:r>
    </w:p>
    <w:p w14:paraId="6042C4C8" w14:textId="77777777" w:rsidR="009D39FB" w:rsidRDefault="009D39FB" w:rsidP="00996819">
      <w:pPr>
        <w:pStyle w:val="aa"/>
      </w:pPr>
      <w:r w:rsidRPr="00214798">
        <w:rPr>
          <w:rFonts w:ascii="Bodoni MT Black" w:hAnsi="Bodoni MT Black"/>
          <w:sz w:val="18"/>
        </w:rPr>
        <w:t xml:space="preserve">4 </w:t>
      </w:r>
      <w:r w:rsidRPr="00214798">
        <w:rPr>
          <w:rFonts w:ascii="Cambria" w:hAnsi="Cambria" w:cs="Cambria"/>
          <w:sz w:val="18"/>
        </w:rPr>
        <w:t>то</w:t>
      </w:r>
      <w:r w:rsidRPr="00214798">
        <w:rPr>
          <w:rFonts w:ascii="Bodoni MT Black" w:hAnsi="Bodoni MT Black"/>
          <w:sz w:val="18"/>
        </w:rPr>
        <w:t xml:space="preserve"> </w:t>
      </w:r>
      <w:r w:rsidRPr="00214798">
        <w:rPr>
          <w:rFonts w:ascii="Cambria" w:hAnsi="Cambria" w:cs="Cambria"/>
          <w:sz w:val="18"/>
        </w:rPr>
        <w:t>не</w:t>
      </w:r>
      <w:r w:rsidRPr="00214798">
        <w:rPr>
          <w:rFonts w:ascii="Bodoni MT Black" w:hAnsi="Bodoni MT Black"/>
          <w:sz w:val="18"/>
        </w:rPr>
        <w:t xml:space="preserve"> </w:t>
      </w:r>
      <w:r w:rsidRPr="00214798">
        <w:rPr>
          <w:rFonts w:ascii="Cambria" w:hAnsi="Cambria" w:cs="Cambria"/>
          <w:sz w:val="18"/>
        </w:rPr>
        <w:t>пересуживаете</w:t>
      </w:r>
      <w:r w:rsidRPr="00214798">
        <w:rPr>
          <w:rFonts w:ascii="Bodoni MT Black" w:hAnsi="Bodoni MT Black"/>
          <w:sz w:val="18"/>
        </w:rPr>
        <w:t xml:space="preserve"> </w:t>
      </w:r>
      <w:r w:rsidRPr="00214798">
        <w:rPr>
          <w:rFonts w:ascii="Cambria" w:hAnsi="Cambria" w:cs="Cambria"/>
          <w:sz w:val="18"/>
        </w:rPr>
        <w:t>ли</w:t>
      </w:r>
      <w:r w:rsidRPr="00214798">
        <w:rPr>
          <w:rFonts w:ascii="Bodoni MT Black" w:hAnsi="Bodoni MT Black"/>
          <w:sz w:val="18"/>
        </w:rPr>
        <w:t xml:space="preserve"> </w:t>
      </w:r>
      <w:r w:rsidRPr="00214798">
        <w:rPr>
          <w:rFonts w:ascii="Cambria" w:hAnsi="Cambria" w:cs="Cambria"/>
          <w:sz w:val="18"/>
        </w:rPr>
        <w:t>вы</w:t>
      </w:r>
      <w:r w:rsidRPr="00214798">
        <w:rPr>
          <w:rFonts w:ascii="Bodoni MT Black" w:hAnsi="Bodoni MT Black"/>
          <w:sz w:val="18"/>
        </w:rPr>
        <w:t xml:space="preserve"> </w:t>
      </w:r>
      <w:r w:rsidRPr="00214798">
        <w:rPr>
          <w:rFonts w:ascii="Cambria" w:hAnsi="Cambria" w:cs="Cambria"/>
          <w:sz w:val="18"/>
        </w:rPr>
        <w:t>в</w:t>
      </w:r>
      <w:r w:rsidRPr="00214798">
        <w:rPr>
          <w:rFonts w:ascii="Bodoni MT Black" w:hAnsi="Bodoni MT Black"/>
          <w:sz w:val="18"/>
        </w:rPr>
        <w:t xml:space="preserve"> </w:t>
      </w:r>
      <w:r w:rsidRPr="00214798">
        <w:rPr>
          <w:rFonts w:ascii="Cambria" w:hAnsi="Cambria" w:cs="Cambria"/>
          <w:sz w:val="18"/>
        </w:rPr>
        <w:t>себе</w:t>
      </w:r>
      <w:r w:rsidRPr="00214798">
        <w:rPr>
          <w:rFonts w:ascii="Bodoni MT Black" w:hAnsi="Bodoni MT Black"/>
          <w:sz w:val="18"/>
        </w:rPr>
        <w:t xml:space="preserve"> </w:t>
      </w:r>
      <w:r w:rsidRPr="00214798">
        <w:rPr>
          <w:rFonts w:ascii="Cambria" w:hAnsi="Cambria" w:cs="Cambria"/>
          <w:sz w:val="18"/>
        </w:rPr>
        <w:t>и</w:t>
      </w:r>
      <w:r w:rsidRPr="00214798">
        <w:rPr>
          <w:rFonts w:ascii="Bodoni MT Black" w:hAnsi="Bodoni MT Black"/>
          <w:sz w:val="18"/>
        </w:rPr>
        <w:t xml:space="preserve"> </w:t>
      </w:r>
      <w:r w:rsidRPr="00214798">
        <w:rPr>
          <w:rFonts w:ascii="Cambria" w:hAnsi="Cambria" w:cs="Cambria"/>
          <w:sz w:val="18"/>
        </w:rPr>
        <w:t>не</w:t>
      </w:r>
      <w:r w:rsidRPr="00214798">
        <w:rPr>
          <w:rFonts w:ascii="Bodoni MT Black" w:hAnsi="Bodoni MT Black"/>
          <w:sz w:val="18"/>
        </w:rPr>
        <w:t xml:space="preserve"> </w:t>
      </w:r>
      <w:r w:rsidRPr="00214798">
        <w:rPr>
          <w:rFonts w:ascii="Cambria" w:hAnsi="Cambria" w:cs="Cambria"/>
          <w:sz w:val="18"/>
        </w:rPr>
        <w:t>становитесь</w:t>
      </w:r>
      <w:r w:rsidRPr="00214798">
        <w:rPr>
          <w:rFonts w:ascii="Bodoni MT Black" w:hAnsi="Bodoni MT Black"/>
          <w:sz w:val="18"/>
        </w:rPr>
        <w:t xml:space="preserve"> </w:t>
      </w:r>
      <w:r w:rsidRPr="00214798">
        <w:rPr>
          <w:rFonts w:ascii="Cambria" w:hAnsi="Cambria" w:cs="Cambria"/>
          <w:sz w:val="18"/>
        </w:rPr>
        <w:t>ли</w:t>
      </w:r>
      <w:r w:rsidRPr="00214798">
        <w:rPr>
          <w:rFonts w:ascii="Bodoni MT Black" w:hAnsi="Bodoni MT Black"/>
          <w:sz w:val="18"/>
        </w:rPr>
        <w:t xml:space="preserve"> </w:t>
      </w:r>
      <w:r w:rsidRPr="00214798">
        <w:rPr>
          <w:rFonts w:ascii="Cambria" w:hAnsi="Cambria" w:cs="Cambria"/>
          <w:sz w:val="18"/>
        </w:rPr>
        <w:t>судьями</w:t>
      </w:r>
      <w:r w:rsidRPr="00214798">
        <w:rPr>
          <w:rFonts w:ascii="Bodoni MT Black" w:hAnsi="Bodoni MT Black"/>
          <w:sz w:val="18"/>
        </w:rPr>
        <w:t xml:space="preserve"> </w:t>
      </w:r>
      <w:r w:rsidRPr="00214798">
        <w:rPr>
          <w:rFonts w:ascii="Cambria" w:hAnsi="Cambria" w:cs="Cambria"/>
          <w:sz w:val="18"/>
        </w:rPr>
        <w:t>с</w:t>
      </w:r>
      <w:r w:rsidRPr="00214798">
        <w:rPr>
          <w:rFonts w:ascii="Bodoni MT Black" w:hAnsi="Bodoni MT Black"/>
          <w:sz w:val="18"/>
        </w:rPr>
        <w:t xml:space="preserve"> </w:t>
      </w:r>
      <w:r w:rsidRPr="00214798">
        <w:rPr>
          <w:rFonts w:ascii="Cambria" w:hAnsi="Cambria" w:cs="Cambria"/>
          <w:sz w:val="18"/>
        </w:rPr>
        <w:t>худыми</w:t>
      </w:r>
      <w:r w:rsidRPr="00214798">
        <w:rPr>
          <w:rFonts w:ascii="Bodoni MT Black" w:hAnsi="Bodoni MT Black"/>
          <w:sz w:val="18"/>
        </w:rPr>
        <w:t xml:space="preserve"> </w:t>
      </w:r>
      <w:r w:rsidRPr="00214798">
        <w:rPr>
          <w:rFonts w:ascii="Cambria" w:hAnsi="Cambria" w:cs="Cambria"/>
          <w:sz w:val="18"/>
        </w:rPr>
        <w:t>мыслями</w:t>
      </w:r>
      <w:r w:rsidRPr="00214798">
        <w:rPr>
          <w:rFonts w:ascii="Bodoni MT Black" w:hAnsi="Bodoni MT Black"/>
          <w:sz w:val="18"/>
        </w:rPr>
        <w:t>?</w:t>
      </w:r>
    </w:p>
  </w:footnote>
  <w:footnote w:id="2673">
    <w:p w14:paraId="7C842523" w14:textId="77777777" w:rsidR="009D39FB" w:rsidRDefault="009D39FB" w:rsidP="00996819">
      <w:pPr>
        <w:pStyle w:val="aa"/>
      </w:pPr>
      <w:r>
        <w:rPr>
          <w:rStyle w:val="ac"/>
        </w:rPr>
        <w:footnoteRef/>
      </w:r>
      <w:r>
        <w:t xml:space="preserve"> когнитивные искажения</w:t>
      </w:r>
    </w:p>
  </w:footnote>
  <w:footnote w:id="2674">
    <w:p w14:paraId="7491B2E9" w14:textId="77777777" w:rsidR="009D39FB" w:rsidRDefault="009D39FB" w:rsidP="00996819">
      <w:pPr>
        <w:pStyle w:val="aa"/>
      </w:pPr>
      <w:r>
        <w:rPr>
          <w:rStyle w:val="ac"/>
        </w:rPr>
        <w:footnoteRef/>
      </w:r>
      <w:r>
        <w:t xml:space="preserve"> сборщики податей</w:t>
      </w:r>
    </w:p>
  </w:footnote>
  <w:footnote w:id="2675">
    <w:p w14:paraId="148996F3" w14:textId="77777777" w:rsidR="009D39FB" w:rsidRDefault="009D39FB" w:rsidP="00996819">
      <w:pPr>
        <w:pStyle w:val="aa"/>
      </w:pPr>
      <w:r>
        <w:rPr>
          <w:rStyle w:val="ac"/>
        </w:rPr>
        <w:footnoteRef/>
      </w:r>
      <w:r>
        <w:t xml:space="preserve"> из Послания Иакова</w:t>
      </w:r>
    </w:p>
  </w:footnote>
  <w:footnote w:id="2676">
    <w:p w14:paraId="7D7096F4" w14:textId="77777777" w:rsidR="009D39FB" w:rsidRDefault="009D39FB" w:rsidP="00996819">
      <w:pPr>
        <w:pStyle w:val="aa"/>
      </w:pPr>
      <w:r>
        <w:rPr>
          <w:rStyle w:val="ac"/>
        </w:rPr>
        <w:footnoteRef/>
      </w:r>
      <w:r>
        <w:t xml:space="preserve"> </w:t>
      </w:r>
    </w:p>
    <w:p w14:paraId="635C150F" w14:textId="77777777" w:rsidR="009D39FB" w:rsidRPr="00D0499A" w:rsidRDefault="009D39FB" w:rsidP="00996819">
      <w:pPr>
        <w:pStyle w:val="aa"/>
        <w:rPr>
          <w:rFonts w:ascii="Bodoni MT Black" w:hAnsi="Bodoni MT Black"/>
          <w:sz w:val="18"/>
        </w:rPr>
      </w:pPr>
      <w:r w:rsidRPr="00D0499A">
        <w:rPr>
          <w:rFonts w:ascii="Bodoni MT Black" w:hAnsi="Bodoni MT Black"/>
          <w:sz w:val="18"/>
        </w:rPr>
        <w:t xml:space="preserve">1 </w:t>
      </w:r>
      <w:r w:rsidRPr="00D0499A">
        <w:rPr>
          <w:rFonts w:ascii="Calibri" w:hAnsi="Calibri" w:cs="Calibri"/>
          <w:sz w:val="18"/>
        </w:rPr>
        <w:t>Смотрите</w:t>
      </w:r>
      <w:r w:rsidRPr="00D0499A">
        <w:rPr>
          <w:rFonts w:ascii="Bodoni MT Black" w:hAnsi="Bodoni MT Black"/>
          <w:sz w:val="18"/>
        </w:rPr>
        <w:t xml:space="preserve">, </w:t>
      </w:r>
      <w:r w:rsidRPr="00D0499A">
        <w:rPr>
          <w:rFonts w:ascii="Calibri" w:hAnsi="Calibri" w:cs="Calibri"/>
          <w:sz w:val="18"/>
        </w:rPr>
        <w:t>не</w:t>
      </w:r>
      <w:r w:rsidRPr="00D0499A">
        <w:rPr>
          <w:rFonts w:ascii="Bodoni MT Black" w:hAnsi="Bodoni MT Black"/>
          <w:sz w:val="18"/>
        </w:rPr>
        <w:t xml:space="preserve"> </w:t>
      </w:r>
      <w:r w:rsidRPr="00D0499A">
        <w:rPr>
          <w:rFonts w:ascii="Calibri" w:hAnsi="Calibri" w:cs="Calibri"/>
          <w:sz w:val="18"/>
        </w:rPr>
        <w:t>творите</w:t>
      </w:r>
      <w:r w:rsidRPr="00D0499A">
        <w:rPr>
          <w:rFonts w:ascii="Bodoni MT Black" w:hAnsi="Bodoni MT Black"/>
          <w:sz w:val="18"/>
        </w:rPr>
        <w:t xml:space="preserve"> </w:t>
      </w:r>
      <w:r w:rsidRPr="00D0499A">
        <w:rPr>
          <w:rFonts w:ascii="Calibri" w:hAnsi="Calibri" w:cs="Calibri"/>
          <w:sz w:val="18"/>
        </w:rPr>
        <w:t>милостыни</w:t>
      </w:r>
      <w:r w:rsidRPr="00D0499A">
        <w:rPr>
          <w:rFonts w:ascii="Bodoni MT Black" w:hAnsi="Bodoni MT Black"/>
          <w:sz w:val="18"/>
        </w:rPr>
        <w:t xml:space="preserve"> </w:t>
      </w:r>
      <w:r w:rsidRPr="00D0499A">
        <w:rPr>
          <w:rFonts w:ascii="Calibri" w:hAnsi="Calibri" w:cs="Calibri"/>
          <w:sz w:val="18"/>
        </w:rPr>
        <w:t>вашей</w:t>
      </w:r>
      <w:r w:rsidRPr="00D0499A">
        <w:rPr>
          <w:rFonts w:ascii="Bodoni MT Black" w:hAnsi="Bodoni MT Black"/>
          <w:sz w:val="18"/>
        </w:rPr>
        <w:t xml:space="preserve"> </w:t>
      </w:r>
      <w:r w:rsidRPr="00D0499A">
        <w:rPr>
          <w:rFonts w:ascii="Calibri" w:hAnsi="Calibri" w:cs="Calibri"/>
          <w:sz w:val="18"/>
        </w:rPr>
        <w:t>пред</w:t>
      </w:r>
      <w:r w:rsidRPr="00D0499A">
        <w:rPr>
          <w:rFonts w:ascii="Bodoni MT Black" w:hAnsi="Bodoni MT Black"/>
          <w:sz w:val="18"/>
        </w:rPr>
        <w:t xml:space="preserve"> </w:t>
      </w:r>
      <w:r w:rsidRPr="00D0499A">
        <w:rPr>
          <w:rFonts w:ascii="Calibri" w:hAnsi="Calibri" w:cs="Calibri"/>
          <w:sz w:val="18"/>
        </w:rPr>
        <w:t>людьми</w:t>
      </w:r>
      <w:r w:rsidRPr="00D0499A">
        <w:rPr>
          <w:rFonts w:ascii="Bodoni MT Black" w:hAnsi="Bodoni MT Black"/>
          <w:sz w:val="18"/>
        </w:rPr>
        <w:t xml:space="preserve"> </w:t>
      </w:r>
      <w:r w:rsidRPr="00D0499A">
        <w:rPr>
          <w:rFonts w:ascii="Calibri" w:hAnsi="Calibri" w:cs="Calibri"/>
          <w:sz w:val="18"/>
        </w:rPr>
        <w:t>с</w:t>
      </w:r>
      <w:r w:rsidRPr="00D0499A">
        <w:rPr>
          <w:rFonts w:ascii="Bodoni MT Black" w:hAnsi="Bodoni MT Black"/>
          <w:sz w:val="18"/>
        </w:rPr>
        <w:t xml:space="preserve"> </w:t>
      </w:r>
      <w:r w:rsidRPr="00D0499A">
        <w:rPr>
          <w:rFonts w:ascii="Calibri" w:hAnsi="Calibri" w:cs="Calibri"/>
          <w:sz w:val="18"/>
        </w:rPr>
        <w:t>тем</w:t>
      </w:r>
      <w:r w:rsidRPr="00D0499A">
        <w:rPr>
          <w:rFonts w:ascii="Bodoni MT Black" w:hAnsi="Bodoni MT Black"/>
          <w:sz w:val="18"/>
        </w:rPr>
        <w:t xml:space="preserve">, </w:t>
      </w:r>
      <w:r w:rsidRPr="00D0499A">
        <w:rPr>
          <w:rFonts w:ascii="Calibri" w:hAnsi="Calibri" w:cs="Calibri"/>
          <w:sz w:val="18"/>
        </w:rPr>
        <w:t>чтобы</w:t>
      </w:r>
      <w:r w:rsidRPr="00D0499A">
        <w:rPr>
          <w:rFonts w:ascii="Bodoni MT Black" w:hAnsi="Bodoni MT Black"/>
          <w:sz w:val="18"/>
        </w:rPr>
        <w:t xml:space="preserve"> </w:t>
      </w:r>
      <w:r w:rsidRPr="00D0499A">
        <w:rPr>
          <w:rFonts w:ascii="Calibri" w:hAnsi="Calibri" w:cs="Calibri"/>
          <w:sz w:val="18"/>
        </w:rPr>
        <w:t>они</w:t>
      </w:r>
      <w:r w:rsidRPr="00D0499A">
        <w:rPr>
          <w:rFonts w:ascii="Bodoni MT Black" w:hAnsi="Bodoni MT Black"/>
          <w:sz w:val="18"/>
        </w:rPr>
        <w:t xml:space="preserve"> </w:t>
      </w:r>
      <w:r w:rsidRPr="00D0499A">
        <w:rPr>
          <w:rFonts w:ascii="Calibri" w:hAnsi="Calibri" w:cs="Calibri"/>
          <w:sz w:val="18"/>
        </w:rPr>
        <w:t>видели</w:t>
      </w:r>
      <w:r w:rsidRPr="00D0499A">
        <w:rPr>
          <w:rFonts w:ascii="Bodoni MT Black" w:hAnsi="Bodoni MT Black"/>
          <w:sz w:val="18"/>
        </w:rPr>
        <w:t xml:space="preserve"> </w:t>
      </w:r>
      <w:r w:rsidRPr="00D0499A">
        <w:rPr>
          <w:rFonts w:ascii="Calibri" w:hAnsi="Calibri" w:cs="Calibri"/>
          <w:sz w:val="18"/>
        </w:rPr>
        <w:t>вас</w:t>
      </w:r>
      <w:r w:rsidRPr="00D0499A">
        <w:rPr>
          <w:rFonts w:ascii="Bodoni MT Black" w:hAnsi="Bodoni MT Black"/>
          <w:sz w:val="18"/>
        </w:rPr>
        <w:t xml:space="preserve">: </w:t>
      </w:r>
      <w:r w:rsidRPr="00D0499A">
        <w:rPr>
          <w:rFonts w:ascii="Calibri" w:hAnsi="Calibri" w:cs="Calibri"/>
          <w:sz w:val="18"/>
        </w:rPr>
        <w:t>иначе</w:t>
      </w:r>
      <w:r w:rsidRPr="00D0499A">
        <w:rPr>
          <w:rFonts w:ascii="Bodoni MT Black" w:hAnsi="Bodoni MT Black"/>
          <w:sz w:val="18"/>
        </w:rPr>
        <w:t xml:space="preserve"> </w:t>
      </w:r>
      <w:r w:rsidRPr="00D0499A">
        <w:rPr>
          <w:rFonts w:ascii="Calibri" w:hAnsi="Calibri" w:cs="Calibri"/>
          <w:sz w:val="18"/>
        </w:rPr>
        <w:t>не</w:t>
      </w:r>
      <w:r w:rsidRPr="00D0499A">
        <w:rPr>
          <w:rFonts w:ascii="Bodoni MT Black" w:hAnsi="Bodoni MT Black"/>
          <w:sz w:val="18"/>
        </w:rPr>
        <w:t xml:space="preserve"> </w:t>
      </w:r>
      <w:r w:rsidRPr="00D0499A">
        <w:rPr>
          <w:rFonts w:ascii="Calibri" w:hAnsi="Calibri" w:cs="Calibri"/>
          <w:sz w:val="18"/>
        </w:rPr>
        <w:t>будет</w:t>
      </w:r>
      <w:r w:rsidRPr="00D0499A">
        <w:rPr>
          <w:rFonts w:ascii="Bodoni MT Black" w:hAnsi="Bodoni MT Black"/>
          <w:sz w:val="18"/>
        </w:rPr>
        <w:t xml:space="preserve"> </w:t>
      </w:r>
      <w:r w:rsidRPr="00D0499A">
        <w:rPr>
          <w:rFonts w:ascii="Calibri" w:hAnsi="Calibri" w:cs="Calibri"/>
          <w:sz w:val="18"/>
        </w:rPr>
        <w:t>вам</w:t>
      </w:r>
      <w:r w:rsidRPr="00D0499A">
        <w:rPr>
          <w:rFonts w:ascii="Bodoni MT Black" w:hAnsi="Bodoni MT Black"/>
          <w:sz w:val="18"/>
        </w:rPr>
        <w:t xml:space="preserve"> </w:t>
      </w:r>
      <w:r w:rsidRPr="00D0499A">
        <w:rPr>
          <w:rFonts w:ascii="Calibri" w:hAnsi="Calibri" w:cs="Calibri"/>
          <w:sz w:val="18"/>
        </w:rPr>
        <w:t>на</w:t>
      </w:r>
      <w:r w:rsidRPr="00D0499A">
        <w:rPr>
          <w:rFonts w:ascii="Cambria" w:hAnsi="Cambria" w:cs="Cambria"/>
          <w:sz w:val="18"/>
        </w:rPr>
        <w:t>грады</w:t>
      </w:r>
      <w:r w:rsidRPr="00D0499A">
        <w:rPr>
          <w:rFonts w:ascii="Bodoni MT Black" w:hAnsi="Bodoni MT Black"/>
          <w:sz w:val="18"/>
        </w:rPr>
        <w:t xml:space="preserve"> </w:t>
      </w:r>
      <w:r w:rsidRPr="00D0499A">
        <w:rPr>
          <w:rFonts w:ascii="Cambria" w:hAnsi="Cambria" w:cs="Cambria"/>
          <w:sz w:val="18"/>
        </w:rPr>
        <w:t>от</w:t>
      </w:r>
      <w:r w:rsidRPr="00D0499A">
        <w:rPr>
          <w:rFonts w:ascii="Bodoni MT Black" w:hAnsi="Bodoni MT Black"/>
          <w:sz w:val="18"/>
        </w:rPr>
        <w:t xml:space="preserve"> </w:t>
      </w:r>
      <w:r w:rsidRPr="00D0499A">
        <w:rPr>
          <w:rFonts w:ascii="Cambria" w:hAnsi="Cambria" w:cs="Cambria"/>
          <w:sz w:val="18"/>
        </w:rPr>
        <w:t>Отца</w:t>
      </w:r>
      <w:r w:rsidRPr="00D0499A">
        <w:rPr>
          <w:rFonts w:ascii="Bodoni MT Black" w:hAnsi="Bodoni MT Black"/>
          <w:sz w:val="18"/>
        </w:rPr>
        <w:t xml:space="preserve"> </w:t>
      </w:r>
      <w:r w:rsidRPr="00D0499A">
        <w:rPr>
          <w:rFonts w:ascii="Cambria" w:hAnsi="Cambria" w:cs="Cambria"/>
          <w:sz w:val="18"/>
        </w:rPr>
        <w:t>вашего</w:t>
      </w:r>
      <w:r w:rsidRPr="00D0499A">
        <w:rPr>
          <w:rFonts w:ascii="Bodoni MT Black" w:hAnsi="Bodoni MT Black"/>
          <w:sz w:val="18"/>
        </w:rPr>
        <w:t xml:space="preserve"> </w:t>
      </w:r>
      <w:r w:rsidRPr="00D0499A">
        <w:rPr>
          <w:rFonts w:ascii="Cambria" w:hAnsi="Cambria" w:cs="Cambria"/>
          <w:sz w:val="18"/>
        </w:rPr>
        <w:t>Небесного</w:t>
      </w:r>
      <w:r w:rsidRPr="00D0499A">
        <w:rPr>
          <w:rFonts w:ascii="Bodoni MT Black" w:hAnsi="Bodoni MT Black"/>
          <w:sz w:val="18"/>
        </w:rPr>
        <w:t>.</w:t>
      </w:r>
    </w:p>
    <w:p w14:paraId="5EA0DB8E" w14:textId="77777777" w:rsidR="009D39FB" w:rsidRPr="00D0499A" w:rsidRDefault="009D39FB" w:rsidP="00996819">
      <w:pPr>
        <w:pStyle w:val="aa"/>
        <w:rPr>
          <w:rFonts w:ascii="Bodoni MT Black" w:hAnsi="Bodoni MT Black"/>
          <w:sz w:val="18"/>
        </w:rPr>
      </w:pPr>
      <w:r w:rsidRPr="00D0499A">
        <w:rPr>
          <w:rFonts w:ascii="Bodoni MT Black" w:hAnsi="Bodoni MT Black"/>
          <w:sz w:val="18"/>
        </w:rPr>
        <w:t xml:space="preserve">2 </w:t>
      </w:r>
      <w:r w:rsidRPr="00D0499A">
        <w:rPr>
          <w:rFonts w:ascii="Cambria" w:hAnsi="Cambria" w:cs="Cambria"/>
          <w:sz w:val="18"/>
        </w:rPr>
        <w:t>Итак</w:t>
      </w:r>
      <w:r w:rsidRPr="00D0499A">
        <w:rPr>
          <w:rFonts w:ascii="Bodoni MT Black" w:hAnsi="Bodoni MT Black"/>
          <w:sz w:val="18"/>
        </w:rPr>
        <w:t xml:space="preserve">, </w:t>
      </w:r>
      <w:r w:rsidRPr="00D0499A">
        <w:rPr>
          <w:rFonts w:ascii="Cambria" w:hAnsi="Cambria" w:cs="Cambria"/>
          <w:sz w:val="18"/>
        </w:rPr>
        <w:t>когда</w:t>
      </w:r>
      <w:r w:rsidRPr="00D0499A">
        <w:rPr>
          <w:rFonts w:ascii="Bodoni MT Black" w:hAnsi="Bodoni MT Black"/>
          <w:sz w:val="18"/>
        </w:rPr>
        <w:t xml:space="preserve"> </w:t>
      </w:r>
      <w:r w:rsidRPr="00D0499A">
        <w:rPr>
          <w:rFonts w:ascii="Cambria" w:hAnsi="Cambria" w:cs="Cambria"/>
          <w:sz w:val="18"/>
        </w:rPr>
        <w:t>творишь</w:t>
      </w:r>
      <w:r w:rsidRPr="00D0499A">
        <w:rPr>
          <w:rFonts w:ascii="Bodoni MT Black" w:hAnsi="Bodoni MT Black"/>
          <w:sz w:val="18"/>
        </w:rPr>
        <w:t xml:space="preserve"> </w:t>
      </w:r>
      <w:r w:rsidRPr="00D0499A">
        <w:rPr>
          <w:rFonts w:ascii="Cambria" w:hAnsi="Cambria" w:cs="Cambria"/>
          <w:sz w:val="18"/>
        </w:rPr>
        <w:t>милостыню</w:t>
      </w:r>
      <w:r w:rsidRPr="00D0499A">
        <w:rPr>
          <w:rFonts w:ascii="Bodoni MT Black" w:hAnsi="Bodoni MT Black"/>
          <w:sz w:val="18"/>
        </w:rPr>
        <w:t xml:space="preserve">, </w:t>
      </w:r>
      <w:r w:rsidRPr="00D0499A">
        <w:rPr>
          <w:rFonts w:ascii="Cambria" w:hAnsi="Cambria" w:cs="Cambria"/>
          <w:sz w:val="18"/>
        </w:rPr>
        <w:t>не</w:t>
      </w:r>
      <w:r w:rsidRPr="00D0499A">
        <w:rPr>
          <w:rFonts w:ascii="Bodoni MT Black" w:hAnsi="Bodoni MT Black"/>
          <w:sz w:val="18"/>
        </w:rPr>
        <w:t xml:space="preserve"> </w:t>
      </w:r>
      <w:r w:rsidRPr="00D0499A">
        <w:rPr>
          <w:rFonts w:ascii="Cambria" w:hAnsi="Cambria" w:cs="Cambria"/>
          <w:sz w:val="18"/>
        </w:rPr>
        <w:t>труби</w:t>
      </w:r>
      <w:r w:rsidRPr="00D0499A">
        <w:rPr>
          <w:rFonts w:ascii="Bodoni MT Black" w:hAnsi="Bodoni MT Black"/>
          <w:sz w:val="18"/>
        </w:rPr>
        <w:t xml:space="preserve"> </w:t>
      </w:r>
      <w:r w:rsidRPr="00D0499A">
        <w:rPr>
          <w:rFonts w:ascii="Cambria" w:hAnsi="Cambria" w:cs="Cambria"/>
          <w:sz w:val="18"/>
        </w:rPr>
        <w:t>перед</w:t>
      </w:r>
      <w:r w:rsidRPr="00D0499A">
        <w:rPr>
          <w:rFonts w:ascii="Bodoni MT Black" w:hAnsi="Bodoni MT Black"/>
          <w:sz w:val="18"/>
        </w:rPr>
        <w:t xml:space="preserve"> </w:t>
      </w:r>
      <w:r w:rsidRPr="00D0499A">
        <w:rPr>
          <w:rFonts w:ascii="Cambria" w:hAnsi="Cambria" w:cs="Cambria"/>
          <w:sz w:val="18"/>
        </w:rPr>
        <w:t>собою</w:t>
      </w:r>
      <w:r w:rsidRPr="00D0499A">
        <w:rPr>
          <w:rFonts w:ascii="Bodoni MT Black" w:hAnsi="Bodoni MT Black"/>
          <w:sz w:val="18"/>
        </w:rPr>
        <w:t xml:space="preserve">, </w:t>
      </w:r>
      <w:r w:rsidRPr="00D0499A">
        <w:rPr>
          <w:rFonts w:ascii="Cambria" w:hAnsi="Cambria" w:cs="Cambria"/>
          <w:sz w:val="18"/>
        </w:rPr>
        <w:t>как</w:t>
      </w:r>
      <w:r w:rsidRPr="00D0499A">
        <w:rPr>
          <w:rFonts w:ascii="Bodoni MT Black" w:hAnsi="Bodoni MT Black"/>
          <w:sz w:val="18"/>
        </w:rPr>
        <w:t xml:space="preserve"> </w:t>
      </w:r>
      <w:r w:rsidRPr="00D0499A">
        <w:rPr>
          <w:rFonts w:ascii="Cambria" w:hAnsi="Cambria" w:cs="Cambria"/>
          <w:sz w:val="18"/>
        </w:rPr>
        <w:t>делают</w:t>
      </w:r>
      <w:r w:rsidRPr="00D0499A">
        <w:rPr>
          <w:rFonts w:ascii="Bodoni MT Black" w:hAnsi="Bodoni MT Black"/>
          <w:sz w:val="18"/>
        </w:rPr>
        <w:t xml:space="preserve"> </w:t>
      </w:r>
      <w:r w:rsidRPr="00D0499A">
        <w:rPr>
          <w:rFonts w:ascii="Cambria" w:hAnsi="Cambria" w:cs="Cambria"/>
          <w:sz w:val="18"/>
        </w:rPr>
        <w:t>лицемеры</w:t>
      </w:r>
      <w:r w:rsidRPr="00D0499A">
        <w:rPr>
          <w:rFonts w:ascii="Bodoni MT Black" w:hAnsi="Bodoni MT Black"/>
          <w:sz w:val="18"/>
        </w:rPr>
        <w:t xml:space="preserve"> </w:t>
      </w:r>
      <w:r w:rsidRPr="00D0499A">
        <w:rPr>
          <w:rFonts w:ascii="Cambria" w:hAnsi="Cambria" w:cs="Cambria"/>
          <w:sz w:val="18"/>
        </w:rPr>
        <w:t>в</w:t>
      </w:r>
      <w:r w:rsidRPr="00D0499A">
        <w:rPr>
          <w:rFonts w:ascii="Bodoni MT Black" w:hAnsi="Bodoni MT Black"/>
          <w:sz w:val="18"/>
        </w:rPr>
        <w:t xml:space="preserve"> </w:t>
      </w:r>
      <w:r w:rsidRPr="00D0499A">
        <w:rPr>
          <w:rFonts w:ascii="Cambria" w:hAnsi="Cambria" w:cs="Cambria"/>
          <w:sz w:val="18"/>
        </w:rPr>
        <w:t>синагогах</w:t>
      </w:r>
      <w:r w:rsidRPr="00D0499A">
        <w:rPr>
          <w:rFonts w:ascii="Bodoni MT Black" w:hAnsi="Bodoni MT Black"/>
          <w:sz w:val="18"/>
        </w:rPr>
        <w:t xml:space="preserve"> </w:t>
      </w:r>
      <w:r w:rsidRPr="00D0499A">
        <w:rPr>
          <w:rFonts w:ascii="Cambria" w:hAnsi="Cambria" w:cs="Cambria"/>
          <w:sz w:val="18"/>
        </w:rPr>
        <w:t>и</w:t>
      </w:r>
      <w:r w:rsidRPr="00D0499A">
        <w:rPr>
          <w:rFonts w:ascii="Bodoni MT Black" w:hAnsi="Bodoni MT Black"/>
          <w:sz w:val="18"/>
        </w:rPr>
        <w:t xml:space="preserve"> </w:t>
      </w:r>
      <w:r w:rsidRPr="00D0499A">
        <w:rPr>
          <w:rFonts w:ascii="Cambria" w:hAnsi="Cambria" w:cs="Cambria"/>
          <w:sz w:val="18"/>
        </w:rPr>
        <w:t>на</w:t>
      </w:r>
      <w:r w:rsidRPr="00D0499A">
        <w:rPr>
          <w:rFonts w:ascii="Bodoni MT Black" w:hAnsi="Bodoni MT Black"/>
          <w:sz w:val="18"/>
        </w:rPr>
        <w:t xml:space="preserve"> </w:t>
      </w:r>
      <w:r w:rsidRPr="00D0499A">
        <w:rPr>
          <w:rFonts w:ascii="Cambria" w:hAnsi="Cambria" w:cs="Cambria"/>
          <w:sz w:val="18"/>
        </w:rPr>
        <w:t>улицах</w:t>
      </w:r>
      <w:r w:rsidRPr="00D0499A">
        <w:rPr>
          <w:rFonts w:ascii="Bodoni MT Black" w:hAnsi="Bodoni MT Black"/>
          <w:sz w:val="18"/>
        </w:rPr>
        <w:t xml:space="preserve">, </w:t>
      </w:r>
      <w:r w:rsidRPr="00D0499A">
        <w:rPr>
          <w:rFonts w:ascii="Cambria" w:hAnsi="Cambria" w:cs="Cambria"/>
          <w:sz w:val="18"/>
        </w:rPr>
        <w:t>чтобы</w:t>
      </w:r>
      <w:r w:rsidRPr="00D0499A">
        <w:rPr>
          <w:rFonts w:ascii="Bodoni MT Black" w:hAnsi="Bodoni MT Black"/>
          <w:sz w:val="18"/>
        </w:rPr>
        <w:t xml:space="preserve"> </w:t>
      </w:r>
      <w:r w:rsidRPr="00D0499A">
        <w:rPr>
          <w:rFonts w:ascii="Cambria" w:hAnsi="Cambria" w:cs="Cambria"/>
          <w:sz w:val="18"/>
        </w:rPr>
        <w:t>прославляли</w:t>
      </w:r>
      <w:r w:rsidRPr="00D0499A">
        <w:rPr>
          <w:rFonts w:ascii="Bodoni MT Black" w:hAnsi="Bodoni MT Black"/>
          <w:sz w:val="18"/>
        </w:rPr>
        <w:t xml:space="preserve"> </w:t>
      </w:r>
      <w:r w:rsidRPr="00D0499A">
        <w:rPr>
          <w:rFonts w:ascii="Cambria" w:hAnsi="Cambria" w:cs="Cambria"/>
          <w:sz w:val="18"/>
        </w:rPr>
        <w:t>их</w:t>
      </w:r>
      <w:r w:rsidRPr="00D0499A">
        <w:rPr>
          <w:rFonts w:ascii="Bodoni MT Black" w:hAnsi="Bodoni MT Black"/>
          <w:sz w:val="18"/>
        </w:rPr>
        <w:t xml:space="preserve"> </w:t>
      </w:r>
      <w:r w:rsidRPr="00D0499A">
        <w:rPr>
          <w:rFonts w:ascii="Cambria" w:hAnsi="Cambria" w:cs="Cambria"/>
          <w:sz w:val="18"/>
        </w:rPr>
        <w:t>люди</w:t>
      </w:r>
      <w:r>
        <w:rPr>
          <w:rFonts w:ascii="Cambria" w:hAnsi="Cambria" w:cs="Cambria"/>
          <w:sz w:val="18"/>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rFonts w:ascii="Cambria" w:hAnsi="Cambria" w:cs="Cambria"/>
          <w:sz w:val="18"/>
        </w:rPr>
        <w:fldChar w:fldCharType="end"/>
      </w:r>
      <w:r w:rsidRPr="00D0499A">
        <w:rPr>
          <w:rFonts w:ascii="Bodoni MT Black" w:hAnsi="Bodoni MT Black"/>
          <w:sz w:val="18"/>
        </w:rPr>
        <w:t xml:space="preserve">. </w:t>
      </w:r>
      <w:r w:rsidRPr="00D0499A">
        <w:rPr>
          <w:rFonts w:ascii="Cambria" w:hAnsi="Cambria" w:cs="Cambria"/>
          <w:sz w:val="18"/>
        </w:rPr>
        <w:t>Истинно</w:t>
      </w:r>
      <w:r w:rsidRPr="00D0499A">
        <w:rPr>
          <w:rFonts w:ascii="Bodoni MT Black" w:hAnsi="Bodoni MT Black"/>
          <w:sz w:val="18"/>
        </w:rPr>
        <w:t xml:space="preserve"> </w:t>
      </w:r>
      <w:r w:rsidRPr="00D0499A">
        <w:rPr>
          <w:rFonts w:ascii="Cambria" w:hAnsi="Cambria" w:cs="Cambria"/>
          <w:sz w:val="18"/>
        </w:rPr>
        <w:t>говорю</w:t>
      </w:r>
      <w:r w:rsidRPr="00D0499A">
        <w:rPr>
          <w:rFonts w:ascii="Bodoni MT Black" w:hAnsi="Bodoni MT Black"/>
          <w:sz w:val="18"/>
        </w:rPr>
        <w:t xml:space="preserve"> </w:t>
      </w:r>
      <w:r w:rsidRPr="00D0499A">
        <w:rPr>
          <w:rFonts w:ascii="Cambria" w:hAnsi="Cambria" w:cs="Cambria"/>
          <w:sz w:val="18"/>
        </w:rPr>
        <w:t>вам</w:t>
      </w:r>
      <w:r w:rsidRPr="00D0499A">
        <w:rPr>
          <w:rFonts w:ascii="Bodoni MT Black" w:hAnsi="Bodoni MT Black"/>
          <w:sz w:val="18"/>
        </w:rPr>
        <w:t xml:space="preserve">: </w:t>
      </w:r>
      <w:r w:rsidRPr="00D0499A">
        <w:rPr>
          <w:rFonts w:ascii="Cambria" w:hAnsi="Cambria" w:cs="Cambria"/>
          <w:sz w:val="18"/>
        </w:rPr>
        <w:t>они</w:t>
      </w:r>
      <w:r w:rsidRPr="00D0499A">
        <w:rPr>
          <w:rFonts w:ascii="Bodoni MT Black" w:hAnsi="Bodoni MT Black"/>
          <w:sz w:val="18"/>
        </w:rPr>
        <w:t xml:space="preserve"> </w:t>
      </w:r>
      <w:r w:rsidRPr="00D0499A">
        <w:rPr>
          <w:rFonts w:ascii="Cambria" w:hAnsi="Cambria" w:cs="Cambria"/>
          <w:sz w:val="18"/>
        </w:rPr>
        <w:t>уже</w:t>
      </w:r>
      <w:r w:rsidRPr="00D0499A">
        <w:rPr>
          <w:rFonts w:ascii="Bodoni MT Black" w:hAnsi="Bodoni MT Black"/>
          <w:sz w:val="18"/>
        </w:rPr>
        <w:t xml:space="preserve"> </w:t>
      </w:r>
      <w:r w:rsidRPr="00D0499A">
        <w:rPr>
          <w:rFonts w:ascii="Cambria" w:hAnsi="Cambria" w:cs="Cambria"/>
          <w:sz w:val="18"/>
        </w:rPr>
        <w:t>получают</w:t>
      </w:r>
      <w:r w:rsidRPr="00D0499A">
        <w:rPr>
          <w:rFonts w:ascii="Bodoni MT Black" w:hAnsi="Bodoni MT Black"/>
          <w:sz w:val="18"/>
        </w:rPr>
        <w:t xml:space="preserve"> </w:t>
      </w:r>
      <w:r w:rsidRPr="00D0499A">
        <w:rPr>
          <w:rFonts w:ascii="Cambria" w:hAnsi="Cambria" w:cs="Cambria"/>
          <w:sz w:val="18"/>
        </w:rPr>
        <w:t>награду</w:t>
      </w:r>
      <w:r w:rsidRPr="00D0499A">
        <w:rPr>
          <w:rFonts w:ascii="Bodoni MT Black" w:hAnsi="Bodoni MT Black"/>
          <w:sz w:val="18"/>
        </w:rPr>
        <w:t xml:space="preserve"> </w:t>
      </w:r>
      <w:r w:rsidRPr="00D0499A">
        <w:rPr>
          <w:rFonts w:ascii="Cambria" w:hAnsi="Cambria" w:cs="Cambria"/>
          <w:sz w:val="18"/>
        </w:rPr>
        <w:t>свою</w:t>
      </w:r>
      <w:r w:rsidRPr="00D0499A">
        <w:rPr>
          <w:rFonts w:ascii="Bodoni MT Black" w:hAnsi="Bodoni MT Black"/>
          <w:sz w:val="18"/>
        </w:rPr>
        <w:t>.</w:t>
      </w:r>
    </w:p>
    <w:p w14:paraId="5C13C122" w14:textId="77777777" w:rsidR="009D39FB" w:rsidRPr="00D0499A" w:rsidRDefault="009D39FB" w:rsidP="00996819">
      <w:pPr>
        <w:pStyle w:val="aa"/>
        <w:rPr>
          <w:rFonts w:ascii="Bodoni MT Black" w:hAnsi="Bodoni MT Black"/>
          <w:sz w:val="18"/>
        </w:rPr>
      </w:pPr>
      <w:r w:rsidRPr="00D0499A">
        <w:rPr>
          <w:rFonts w:ascii="Bodoni MT Black" w:hAnsi="Bodoni MT Black"/>
          <w:sz w:val="18"/>
        </w:rPr>
        <w:t xml:space="preserve">3 </w:t>
      </w:r>
      <w:r w:rsidRPr="00D0499A">
        <w:rPr>
          <w:rFonts w:ascii="Cambria" w:hAnsi="Cambria" w:cs="Cambria"/>
          <w:sz w:val="18"/>
        </w:rPr>
        <w:t>У</w:t>
      </w:r>
      <w:r w:rsidRPr="00D0499A">
        <w:rPr>
          <w:rFonts w:ascii="Bodoni MT Black" w:hAnsi="Bodoni MT Black"/>
          <w:sz w:val="18"/>
        </w:rPr>
        <w:t xml:space="preserve"> </w:t>
      </w:r>
      <w:r w:rsidRPr="00D0499A">
        <w:rPr>
          <w:rFonts w:ascii="Cambria" w:hAnsi="Cambria" w:cs="Cambria"/>
          <w:sz w:val="18"/>
        </w:rPr>
        <w:t>тебя</w:t>
      </w:r>
      <w:r w:rsidRPr="00D0499A">
        <w:rPr>
          <w:rFonts w:ascii="Bodoni MT Black" w:hAnsi="Bodoni MT Black"/>
          <w:sz w:val="18"/>
        </w:rPr>
        <w:t xml:space="preserve"> </w:t>
      </w:r>
      <w:r w:rsidRPr="00D0499A">
        <w:rPr>
          <w:rFonts w:ascii="Cambria" w:hAnsi="Cambria" w:cs="Cambria"/>
          <w:sz w:val="18"/>
        </w:rPr>
        <w:t>же</w:t>
      </w:r>
      <w:r w:rsidRPr="00D0499A">
        <w:rPr>
          <w:rFonts w:ascii="Bodoni MT Black" w:hAnsi="Bodoni MT Black"/>
          <w:sz w:val="18"/>
        </w:rPr>
        <w:t xml:space="preserve">, </w:t>
      </w:r>
      <w:r w:rsidRPr="00D0499A">
        <w:rPr>
          <w:rFonts w:ascii="Cambria" w:hAnsi="Cambria" w:cs="Cambria"/>
          <w:sz w:val="18"/>
        </w:rPr>
        <w:t>когда</w:t>
      </w:r>
      <w:r w:rsidRPr="00D0499A">
        <w:rPr>
          <w:rFonts w:ascii="Bodoni MT Black" w:hAnsi="Bodoni MT Black"/>
          <w:sz w:val="18"/>
        </w:rPr>
        <w:t xml:space="preserve"> </w:t>
      </w:r>
      <w:r w:rsidRPr="00D0499A">
        <w:rPr>
          <w:rFonts w:ascii="Cambria" w:hAnsi="Cambria" w:cs="Cambria"/>
          <w:sz w:val="18"/>
        </w:rPr>
        <w:t>творишь</w:t>
      </w:r>
      <w:r w:rsidRPr="00D0499A">
        <w:rPr>
          <w:rFonts w:ascii="Bodoni MT Black" w:hAnsi="Bodoni MT Black"/>
          <w:sz w:val="18"/>
        </w:rPr>
        <w:t xml:space="preserve"> </w:t>
      </w:r>
      <w:r w:rsidRPr="00D0499A">
        <w:rPr>
          <w:rFonts w:ascii="Cambria" w:hAnsi="Cambria" w:cs="Cambria"/>
          <w:sz w:val="18"/>
        </w:rPr>
        <w:t>милостыню</w:t>
      </w:r>
      <w:r w:rsidRPr="00D0499A">
        <w:rPr>
          <w:rFonts w:ascii="Bodoni MT Black" w:hAnsi="Bodoni MT Black"/>
          <w:sz w:val="18"/>
        </w:rPr>
        <w:t xml:space="preserve">, </w:t>
      </w:r>
      <w:r w:rsidRPr="00D0499A">
        <w:rPr>
          <w:rFonts w:ascii="Cambria" w:hAnsi="Cambria" w:cs="Cambria"/>
          <w:sz w:val="18"/>
        </w:rPr>
        <w:t>пусть</w:t>
      </w:r>
      <w:r w:rsidRPr="00D0499A">
        <w:rPr>
          <w:rFonts w:ascii="Bodoni MT Black" w:hAnsi="Bodoni MT Black"/>
          <w:sz w:val="18"/>
        </w:rPr>
        <w:t xml:space="preserve"> </w:t>
      </w:r>
      <w:r w:rsidRPr="00D0499A">
        <w:rPr>
          <w:rFonts w:ascii="Cambria" w:hAnsi="Cambria" w:cs="Cambria"/>
          <w:sz w:val="18"/>
        </w:rPr>
        <w:t>левая</w:t>
      </w:r>
      <w:r w:rsidRPr="00D0499A">
        <w:rPr>
          <w:rFonts w:ascii="Bodoni MT Black" w:hAnsi="Bodoni MT Black"/>
          <w:sz w:val="18"/>
        </w:rPr>
        <w:t xml:space="preserve"> </w:t>
      </w:r>
      <w:r w:rsidRPr="00D0499A">
        <w:rPr>
          <w:rFonts w:ascii="Cambria" w:hAnsi="Cambria" w:cs="Cambria"/>
          <w:sz w:val="18"/>
        </w:rPr>
        <w:t>рука</w:t>
      </w:r>
      <w:r w:rsidRPr="00D0499A">
        <w:rPr>
          <w:rFonts w:ascii="Bodoni MT Black" w:hAnsi="Bodoni MT Black"/>
          <w:sz w:val="18"/>
        </w:rPr>
        <w:t xml:space="preserve"> </w:t>
      </w:r>
      <w:r w:rsidRPr="00D0499A">
        <w:rPr>
          <w:rFonts w:ascii="Cambria" w:hAnsi="Cambria" w:cs="Cambria"/>
          <w:sz w:val="18"/>
        </w:rPr>
        <w:t>твоя</w:t>
      </w:r>
      <w:r w:rsidRPr="00D0499A">
        <w:rPr>
          <w:rFonts w:ascii="Bodoni MT Black" w:hAnsi="Bodoni MT Black"/>
          <w:sz w:val="18"/>
        </w:rPr>
        <w:t xml:space="preserve"> </w:t>
      </w:r>
      <w:r w:rsidRPr="00D0499A">
        <w:rPr>
          <w:rFonts w:ascii="Cambria" w:hAnsi="Cambria" w:cs="Cambria"/>
          <w:sz w:val="18"/>
        </w:rPr>
        <w:t>не</w:t>
      </w:r>
      <w:r w:rsidRPr="00D0499A">
        <w:rPr>
          <w:rFonts w:ascii="Bodoni MT Black" w:hAnsi="Bodoni MT Black"/>
          <w:sz w:val="18"/>
        </w:rPr>
        <w:t xml:space="preserve"> </w:t>
      </w:r>
      <w:r w:rsidRPr="00D0499A">
        <w:rPr>
          <w:rFonts w:ascii="Cambria" w:hAnsi="Cambria" w:cs="Cambria"/>
          <w:sz w:val="18"/>
        </w:rPr>
        <w:t>знает</w:t>
      </w:r>
      <w:r w:rsidRPr="00D0499A">
        <w:rPr>
          <w:rFonts w:ascii="Bodoni MT Black" w:hAnsi="Bodoni MT Black"/>
          <w:sz w:val="18"/>
        </w:rPr>
        <w:t xml:space="preserve">, </w:t>
      </w:r>
      <w:r w:rsidRPr="00D0499A">
        <w:rPr>
          <w:rFonts w:ascii="Cambria" w:hAnsi="Cambria" w:cs="Cambria"/>
          <w:sz w:val="18"/>
        </w:rPr>
        <w:t>что</w:t>
      </w:r>
      <w:r w:rsidRPr="00D0499A">
        <w:rPr>
          <w:rFonts w:ascii="Bodoni MT Black" w:hAnsi="Bodoni MT Black"/>
          <w:sz w:val="18"/>
        </w:rPr>
        <w:t xml:space="preserve"> </w:t>
      </w:r>
      <w:r w:rsidRPr="00D0499A">
        <w:rPr>
          <w:rFonts w:ascii="Cambria" w:hAnsi="Cambria" w:cs="Cambria"/>
          <w:sz w:val="18"/>
        </w:rPr>
        <w:t>делает</w:t>
      </w:r>
      <w:r w:rsidRPr="00D0499A">
        <w:rPr>
          <w:rFonts w:ascii="Bodoni MT Black" w:hAnsi="Bodoni MT Black"/>
          <w:sz w:val="18"/>
        </w:rPr>
        <w:t xml:space="preserve"> </w:t>
      </w:r>
      <w:r w:rsidRPr="00D0499A">
        <w:rPr>
          <w:rFonts w:ascii="Cambria" w:hAnsi="Cambria" w:cs="Cambria"/>
          <w:sz w:val="18"/>
        </w:rPr>
        <w:t>правая</w:t>
      </w:r>
      <w:r w:rsidRPr="00D0499A">
        <w:rPr>
          <w:rFonts w:ascii="Bodoni MT Black" w:hAnsi="Bodoni MT Black"/>
          <w:sz w:val="18"/>
        </w:rPr>
        <w:t>,</w:t>
      </w:r>
    </w:p>
    <w:p w14:paraId="7CE51A6D" w14:textId="77777777" w:rsidR="009D39FB" w:rsidRPr="00D0499A" w:rsidRDefault="009D39FB" w:rsidP="00996819">
      <w:pPr>
        <w:pStyle w:val="aa"/>
        <w:rPr>
          <w:rFonts w:ascii="Bodoni MT Black" w:hAnsi="Bodoni MT Black"/>
          <w:sz w:val="18"/>
        </w:rPr>
      </w:pPr>
      <w:r w:rsidRPr="00D0499A">
        <w:rPr>
          <w:rFonts w:ascii="Bodoni MT Black" w:hAnsi="Bodoni MT Black"/>
          <w:sz w:val="18"/>
        </w:rPr>
        <w:t xml:space="preserve">4 </w:t>
      </w:r>
      <w:r w:rsidRPr="00D0499A">
        <w:rPr>
          <w:rFonts w:ascii="Cambria" w:hAnsi="Cambria" w:cs="Cambria"/>
          <w:sz w:val="18"/>
        </w:rPr>
        <w:t>чтобы</w:t>
      </w:r>
      <w:r w:rsidRPr="00D0499A">
        <w:rPr>
          <w:rFonts w:ascii="Bodoni MT Black" w:hAnsi="Bodoni MT Black"/>
          <w:sz w:val="18"/>
        </w:rPr>
        <w:t xml:space="preserve"> </w:t>
      </w:r>
      <w:r w:rsidRPr="00D0499A">
        <w:rPr>
          <w:rFonts w:ascii="Cambria" w:hAnsi="Cambria" w:cs="Cambria"/>
          <w:sz w:val="18"/>
        </w:rPr>
        <w:t>милостыня</w:t>
      </w:r>
      <w:r w:rsidRPr="00D0499A">
        <w:rPr>
          <w:rFonts w:ascii="Bodoni MT Black" w:hAnsi="Bodoni MT Black"/>
          <w:sz w:val="18"/>
        </w:rPr>
        <w:t xml:space="preserve"> </w:t>
      </w:r>
      <w:r w:rsidRPr="00D0499A">
        <w:rPr>
          <w:rFonts w:ascii="Cambria" w:hAnsi="Cambria" w:cs="Cambria"/>
          <w:sz w:val="18"/>
        </w:rPr>
        <w:t>твоя</w:t>
      </w:r>
      <w:r w:rsidRPr="00D0499A">
        <w:rPr>
          <w:rFonts w:ascii="Bodoni MT Black" w:hAnsi="Bodoni MT Black"/>
          <w:sz w:val="18"/>
        </w:rPr>
        <w:t xml:space="preserve"> </w:t>
      </w:r>
      <w:r w:rsidRPr="00D0499A">
        <w:rPr>
          <w:rFonts w:ascii="Cambria" w:hAnsi="Cambria" w:cs="Cambria"/>
          <w:sz w:val="18"/>
        </w:rPr>
        <w:t>была</w:t>
      </w:r>
      <w:r w:rsidRPr="00D0499A">
        <w:rPr>
          <w:rFonts w:ascii="Bodoni MT Black" w:hAnsi="Bodoni MT Black"/>
          <w:sz w:val="18"/>
        </w:rPr>
        <w:t xml:space="preserve"> </w:t>
      </w:r>
      <w:r w:rsidRPr="00D0499A">
        <w:rPr>
          <w:rFonts w:ascii="Cambria" w:hAnsi="Cambria" w:cs="Cambria"/>
          <w:sz w:val="18"/>
        </w:rPr>
        <w:t>втайне</w:t>
      </w:r>
      <w:r w:rsidRPr="00D0499A">
        <w:rPr>
          <w:rFonts w:ascii="Bodoni MT Black" w:hAnsi="Bodoni MT Black"/>
          <w:sz w:val="18"/>
        </w:rPr>
        <w:t xml:space="preserve">; </w:t>
      </w:r>
      <w:r w:rsidRPr="00D0499A">
        <w:rPr>
          <w:rFonts w:ascii="Cambria" w:hAnsi="Cambria" w:cs="Cambria"/>
          <w:sz w:val="18"/>
        </w:rPr>
        <w:t>и</w:t>
      </w:r>
      <w:r w:rsidRPr="00D0499A">
        <w:rPr>
          <w:rFonts w:ascii="Bodoni MT Black" w:hAnsi="Bodoni MT Black"/>
          <w:sz w:val="18"/>
        </w:rPr>
        <w:t xml:space="preserve"> </w:t>
      </w:r>
      <w:r w:rsidRPr="00D0499A">
        <w:rPr>
          <w:rFonts w:ascii="Cambria" w:hAnsi="Cambria" w:cs="Cambria"/>
          <w:sz w:val="18"/>
        </w:rPr>
        <w:t>Отец</w:t>
      </w:r>
      <w:r w:rsidRPr="00D0499A">
        <w:rPr>
          <w:rFonts w:ascii="Bodoni MT Black" w:hAnsi="Bodoni MT Black"/>
          <w:sz w:val="18"/>
        </w:rPr>
        <w:t xml:space="preserve"> </w:t>
      </w:r>
      <w:r w:rsidRPr="00D0499A">
        <w:rPr>
          <w:rFonts w:ascii="Cambria" w:hAnsi="Cambria" w:cs="Cambria"/>
          <w:sz w:val="18"/>
        </w:rPr>
        <w:t>твой</w:t>
      </w:r>
      <w:r w:rsidRPr="00D0499A">
        <w:rPr>
          <w:rFonts w:ascii="Bodoni MT Black" w:hAnsi="Bodoni MT Black"/>
          <w:sz w:val="18"/>
        </w:rPr>
        <w:t xml:space="preserve">, </w:t>
      </w:r>
      <w:r w:rsidRPr="00D0499A">
        <w:rPr>
          <w:rFonts w:ascii="Cambria" w:hAnsi="Cambria" w:cs="Cambria"/>
          <w:sz w:val="18"/>
        </w:rPr>
        <w:t>видящий</w:t>
      </w:r>
      <w:r w:rsidRPr="00D0499A">
        <w:rPr>
          <w:rFonts w:ascii="Bodoni MT Black" w:hAnsi="Bodoni MT Black"/>
          <w:sz w:val="18"/>
        </w:rPr>
        <w:t xml:space="preserve"> </w:t>
      </w:r>
      <w:r w:rsidRPr="00D0499A">
        <w:rPr>
          <w:rFonts w:ascii="Cambria" w:hAnsi="Cambria" w:cs="Cambria"/>
          <w:sz w:val="18"/>
        </w:rPr>
        <w:t>тайное</w:t>
      </w:r>
      <w:r w:rsidRPr="00D0499A">
        <w:rPr>
          <w:rFonts w:ascii="Bodoni MT Black" w:hAnsi="Bodoni MT Black"/>
          <w:sz w:val="18"/>
        </w:rPr>
        <w:t xml:space="preserve">, </w:t>
      </w:r>
      <w:r w:rsidRPr="00D0499A">
        <w:rPr>
          <w:rFonts w:ascii="Cambria" w:hAnsi="Cambria" w:cs="Cambria"/>
          <w:sz w:val="18"/>
        </w:rPr>
        <w:t>воздаст</w:t>
      </w:r>
      <w:r w:rsidRPr="00D0499A">
        <w:rPr>
          <w:rFonts w:ascii="Bodoni MT Black" w:hAnsi="Bodoni MT Black"/>
          <w:sz w:val="18"/>
        </w:rPr>
        <w:t xml:space="preserve"> </w:t>
      </w:r>
      <w:r w:rsidRPr="00D0499A">
        <w:rPr>
          <w:rFonts w:ascii="Cambria" w:hAnsi="Cambria" w:cs="Cambria"/>
          <w:sz w:val="18"/>
        </w:rPr>
        <w:t>тебе</w:t>
      </w:r>
      <w:r w:rsidRPr="00D0499A">
        <w:rPr>
          <w:rFonts w:ascii="Bodoni MT Black" w:hAnsi="Bodoni MT Black"/>
          <w:sz w:val="18"/>
        </w:rPr>
        <w:t xml:space="preserve"> </w:t>
      </w:r>
      <w:r w:rsidRPr="00D0499A">
        <w:rPr>
          <w:rFonts w:ascii="Cambria" w:hAnsi="Cambria" w:cs="Cambria"/>
          <w:sz w:val="18"/>
        </w:rPr>
        <w:t>явно</w:t>
      </w:r>
      <w:r w:rsidRPr="00D0499A">
        <w:rPr>
          <w:rFonts w:ascii="Bodoni MT Black" w:hAnsi="Bodoni MT Black"/>
          <w:sz w:val="18"/>
        </w:rPr>
        <w:t>.</w:t>
      </w:r>
    </w:p>
    <w:p w14:paraId="7C33C912" w14:textId="77777777" w:rsidR="009D39FB" w:rsidRPr="00D0499A" w:rsidRDefault="009D39FB" w:rsidP="00996819">
      <w:pPr>
        <w:pStyle w:val="aa"/>
        <w:rPr>
          <w:rFonts w:ascii="Bodoni MT Black" w:hAnsi="Bodoni MT Black"/>
          <w:sz w:val="18"/>
        </w:rPr>
      </w:pPr>
    </w:p>
    <w:p w14:paraId="69B5B2F2" w14:textId="77777777" w:rsidR="009D39FB" w:rsidRPr="00D0499A" w:rsidRDefault="009D39FB" w:rsidP="00996819">
      <w:pPr>
        <w:pStyle w:val="aa"/>
        <w:rPr>
          <w:rFonts w:ascii="Bodoni MT Black" w:hAnsi="Bodoni MT Black"/>
          <w:sz w:val="18"/>
        </w:rPr>
      </w:pPr>
      <w:r w:rsidRPr="00D0499A">
        <w:rPr>
          <w:rFonts w:ascii="Bodoni MT Black" w:hAnsi="Bodoni MT Black"/>
          <w:sz w:val="18"/>
        </w:rPr>
        <w:t xml:space="preserve">5 </w:t>
      </w:r>
      <w:r w:rsidRPr="00D0499A">
        <w:rPr>
          <w:rFonts w:ascii="Cambria" w:hAnsi="Cambria" w:cs="Cambria"/>
          <w:sz w:val="18"/>
        </w:rPr>
        <w:t>И</w:t>
      </w:r>
      <w:r w:rsidRPr="00D0499A">
        <w:rPr>
          <w:rFonts w:ascii="Bodoni MT Black" w:hAnsi="Bodoni MT Black"/>
          <w:sz w:val="18"/>
        </w:rPr>
        <w:t xml:space="preserve">, </w:t>
      </w:r>
      <w:r w:rsidRPr="00D0499A">
        <w:rPr>
          <w:rFonts w:ascii="Cambria" w:hAnsi="Cambria" w:cs="Cambria"/>
          <w:sz w:val="18"/>
        </w:rPr>
        <w:t>когда</w:t>
      </w:r>
      <w:r w:rsidRPr="00D0499A">
        <w:rPr>
          <w:rFonts w:ascii="Bodoni MT Black" w:hAnsi="Bodoni MT Black"/>
          <w:sz w:val="18"/>
        </w:rPr>
        <w:t xml:space="preserve"> </w:t>
      </w:r>
      <w:r w:rsidRPr="00D0499A">
        <w:rPr>
          <w:rFonts w:ascii="Cambria" w:hAnsi="Cambria" w:cs="Cambria"/>
          <w:sz w:val="18"/>
        </w:rPr>
        <w:t>молишься</w:t>
      </w:r>
      <w:r w:rsidRPr="00D0499A">
        <w:rPr>
          <w:rFonts w:ascii="Bodoni MT Black" w:hAnsi="Bodoni MT Black"/>
          <w:sz w:val="18"/>
        </w:rPr>
        <w:t xml:space="preserve">, </w:t>
      </w:r>
      <w:r w:rsidRPr="00D0499A">
        <w:rPr>
          <w:rFonts w:ascii="Cambria" w:hAnsi="Cambria" w:cs="Cambria"/>
          <w:sz w:val="18"/>
        </w:rPr>
        <w:t>не</w:t>
      </w:r>
      <w:r w:rsidRPr="00D0499A">
        <w:rPr>
          <w:rFonts w:ascii="Bodoni MT Black" w:hAnsi="Bodoni MT Black"/>
          <w:sz w:val="18"/>
        </w:rPr>
        <w:t xml:space="preserve"> </w:t>
      </w:r>
      <w:r w:rsidRPr="00D0499A">
        <w:rPr>
          <w:rFonts w:ascii="Cambria" w:hAnsi="Cambria" w:cs="Cambria"/>
          <w:sz w:val="18"/>
        </w:rPr>
        <w:t>будь</w:t>
      </w:r>
      <w:r w:rsidRPr="00D0499A">
        <w:rPr>
          <w:rFonts w:ascii="Bodoni MT Black" w:hAnsi="Bodoni MT Black"/>
          <w:sz w:val="18"/>
        </w:rPr>
        <w:t xml:space="preserve">, </w:t>
      </w:r>
      <w:r w:rsidRPr="00D0499A">
        <w:rPr>
          <w:rFonts w:ascii="Cambria" w:hAnsi="Cambria" w:cs="Cambria"/>
          <w:sz w:val="18"/>
        </w:rPr>
        <w:t>как</w:t>
      </w:r>
      <w:r w:rsidRPr="00D0499A">
        <w:rPr>
          <w:rFonts w:ascii="Bodoni MT Black" w:hAnsi="Bodoni MT Black"/>
          <w:sz w:val="18"/>
        </w:rPr>
        <w:t xml:space="preserve"> </w:t>
      </w:r>
      <w:r w:rsidRPr="00D0499A">
        <w:rPr>
          <w:rFonts w:ascii="Cambria" w:hAnsi="Cambria" w:cs="Cambria"/>
          <w:sz w:val="18"/>
        </w:rPr>
        <w:t>лицемеры</w:t>
      </w:r>
      <w:r w:rsidRPr="00D0499A">
        <w:rPr>
          <w:rFonts w:ascii="Bodoni MT Black" w:hAnsi="Bodoni MT Black"/>
          <w:sz w:val="18"/>
        </w:rPr>
        <w:t xml:space="preserve">, </w:t>
      </w:r>
      <w:r w:rsidRPr="00D0499A">
        <w:rPr>
          <w:rFonts w:ascii="Cambria" w:hAnsi="Cambria" w:cs="Cambria"/>
          <w:sz w:val="18"/>
        </w:rPr>
        <w:t>которые</w:t>
      </w:r>
      <w:r w:rsidRPr="00D0499A">
        <w:rPr>
          <w:rFonts w:ascii="Bodoni MT Black" w:hAnsi="Bodoni MT Black"/>
          <w:sz w:val="18"/>
        </w:rPr>
        <w:t xml:space="preserve"> </w:t>
      </w:r>
      <w:r w:rsidRPr="00D0499A">
        <w:rPr>
          <w:rFonts w:ascii="Cambria" w:hAnsi="Cambria" w:cs="Cambria"/>
          <w:sz w:val="18"/>
        </w:rPr>
        <w:t>любят</w:t>
      </w:r>
      <w:r w:rsidRPr="00D0499A">
        <w:rPr>
          <w:rFonts w:ascii="Bodoni MT Black" w:hAnsi="Bodoni MT Black"/>
          <w:sz w:val="18"/>
        </w:rPr>
        <w:t xml:space="preserve"> </w:t>
      </w:r>
      <w:r w:rsidRPr="00D0499A">
        <w:rPr>
          <w:rFonts w:ascii="Cambria" w:hAnsi="Cambria" w:cs="Cambria"/>
          <w:sz w:val="18"/>
        </w:rPr>
        <w:t>в</w:t>
      </w:r>
      <w:r w:rsidRPr="00D0499A">
        <w:rPr>
          <w:rFonts w:ascii="Bodoni MT Black" w:hAnsi="Bodoni MT Black"/>
          <w:sz w:val="18"/>
        </w:rPr>
        <w:t xml:space="preserve"> </w:t>
      </w:r>
      <w:r w:rsidRPr="00D0499A">
        <w:rPr>
          <w:rFonts w:ascii="Cambria" w:hAnsi="Cambria" w:cs="Cambria"/>
          <w:sz w:val="18"/>
        </w:rPr>
        <w:t>синагогах</w:t>
      </w:r>
      <w:r w:rsidRPr="00D0499A">
        <w:rPr>
          <w:rFonts w:ascii="Bodoni MT Black" w:hAnsi="Bodoni MT Black"/>
          <w:sz w:val="18"/>
        </w:rPr>
        <w:t xml:space="preserve"> </w:t>
      </w:r>
      <w:r w:rsidRPr="00D0499A">
        <w:rPr>
          <w:rFonts w:ascii="Cambria" w:hAnsi="Cambria" w:cs="Cambria"/>
          <w:sz w:val="18"/>
        </w:rPr>
        <w:t>и</w:t>
      </w:r>
      <w:r w:rsidRPr="00D0499A">
        <w:rPr>
          <w:rFonts w:ascii="Bodoni MT Black" w:hAnsi="Bodoni MT Black"/>
          <w:sz w:val="18"/>
        </w:rPr>
        <w:t xml:space="preserve"> </w:t>
      </w:r>
      <w:r w:rsidRPr="00D0499A">
        <w:rPr>
          <w:rFonts w:ascii="Cambria" w:hAnsi="Cambria" w:cs="Cambria"/>
          <w:sz w:val="18"/>
        </w:rPr>
        <w:t>на</w:t>
      </w:r>
      <w:r w:rsidRPr="00D0499A">
        <w:rPr>
          <w:rFonts w:ascii="Bodoni MT Black" w:hAnsi="Bodoni MT Black"/>
          <w:sz w:val="18"/>
        </w:rPr>
        <w:t xml:space="preserve"> </w:t>
      </w:r>
      <w:r w:rsidRPr="00D0499A">
        <w:rPr>
          <w:rFonts w:ascii="Cambria" w:hAnsi="Cambria" w:cs="Cambria"/>
          <w:sz w:val="18"/>
        </w:rPr>
        <w:t>углах</w:t>
      </w:r>
      <w:r w:rsidRPr="00D0499A">
        <w:rPr>
          <w:rFonts w:ascii="Bodoni MT Black" w:hAnsi="Bodoni MT Black"/>
          <w:sz w:val="18"/>
        </w:rPr>
        <w:t xml:space="preserve"> </w:t>
      </w:r>
      <w:r w:rsidRPr="00D0499A">
        <w:rPr>
          <w:rFonts w:ascii="Cambria" w:hAnsi="Cambria" w:cs="Cambria"/>
          <w:sz w:val="18"/>
        </w:rPr>
        <w:t>улиц</w:t>
      </w:r>
      <w:r w:rsidRPr="00D0499A">
        <w:rPr>
          <w:rFonts w:ascii="Bodoni MT Black" w:hAnsi="Bodoni MT Black"/>
          <w:sz w:val="18"/>
        </w:rPr>
        <w:t xml:space="preserve">, </w:t>
      </w:r>
      <w:r w:rsidRPr="00D0499A">
        <w:rPr>
          <w:rFonts w:ascii="Cambria" w:hAnsi="Cambria" w:cs="Cambria"/>
          <w:sz w:val="18"/>
        </w:rPr>
        <w:t>останавливаясь</w:t>
      </w:r>
      <w:r w:rsidRPr="00D0499A">
        <w:rPr>
          <w:rFonts w:ascii="Bodoni MT Black" w:hAnsi="Bodoni MT Black"/>
          <w:sz w:val="18"/>
        </w:rPr>
        <w:t xml:space="preserve">, </w:t>
      </w:r>
      <w:r w:rsidRPr="00D0499A">
        <w:rPr>
          <w:rFonts w:ascii="Cambria" w:hAnsi="Cambria" w:cs="Cambria"/>
          <w:sz w:val="18"/>
        </w:rPr>
        <w:t>молиться</w:t>
      </w:r>
      <w:r w:rsidRPr="00D0499A">
        <w:rPr>
          <w:rFonts w:ascii="Bodoni MT Black" w:hAnsi="Bodoni MT Black"/>
          <w:sz w:val="18"/>
        </w:rPr>
        <w:t xml:space="preserve">, </w:t>
      </w:r>
      <w:r w:rsidRPr="00D0499A">
        <w:rPr>
          <w:rFonts w:ascii="Cambria" w:hAnsi="Cambria" w:cs="Cambria"/>
          <w:sz w:val="18"/>
        </w:rPr>
        <w:t>чтобы</w:t>
      </w:r>
      <w:r w:rsidRPr="00D0499A">
        <w:rPr>
          <w:rFonts w:ascii="Bodoni MT Black" w:hAnsi="Bodoni MT Black"/>
          <w:sz w:val="18"/>
        </w:rPr>
        <w:t xml:space="preserve"> </w:t>
      </w:r>
      <w:r w:rsidRPr="00D0499A">
        <w:rPr>
          <w:rFonts w:ascii="Cambria" w:hAnsi="Cambria" w:cs="Cambria"/>
          <w:sz w:val="18"/>
        </w:rPr>
        <w:t>показаться</w:t>
      </w:r>
      <w:r w:rsidRPr="00D0499A">
        <w:rPr>
          <w:rFonts w:ascii="Bodoni MT Black" w:hAnsi="Bodoni MT Black"/>
          <w:sz w:val="18"/>
        </w:rPr>
        <w:t xml:space="preserve"> </w:t>
      </w:r>
      <w:r w:rsidRPr="00D0499A">
        <w:rPr>
          <w:rFonts w:ascii="Cambria" w:hAnsi="Cambria" w:cs="Cambria"/>
          <w:sz w:val="18"/>
        </w:rPr>
        <w:t>перед</w:t>
      </w:r>
      <w:r w:rsidRPr="00D0499A">
        <w:rPr>
          <w:rFonts w:ascii="Bodoni MT Black" w:hAnsi="Bodoni MT Black"/>
          <w:sz w:val="18"/>
        </w:rPr>
        <w:t xml:space="preserve"> </w:t>
      </w:r>
      <w:r w:rsidRPr="00D0499A">
        <w:rPr>
          <w:rFonts w:ascii="Cambria" w:hAnsi="Cambria" w:cs="Cambria"/>
          <w:sz w:val="18"/>
        </w:rPr>
        <w:t>людьми</w:t>
      </w:r>
      <w:r w:rsidRPr="00D0499A">
        <w:rPr>
          <w:rFonts w:ascii="Bodoni MT Black" w:hAnsi="Bodoni MT Black"/>
          <w:sz w:val="18"/>
        </w:rPr>
        <w:t xml:space="preserve">. </w:t>
      </w:r>
      <w:r w:rsidRPr="00D0499A">
        <w:rPr>
          <w:rFonts w:ascii="Cambria" w:hAnsi="Cambria" w:cs="Cambria"/>
          <w:sz w:val="18"/>
        </w:rPr>
        <w:t>Истинно</w:t>
      </w:r>
      <w:r w:rsidRPr="00D0499A">
        <w:rPr>
          <w:rFonts w:ascii="Bodoni MT Black" w:hAnsi="Bodoni MT Black"/>
          <w:sz w:val="18"/>
        </w:rPr>
        <w:t xml:space="preserve"> </w:t>
      </w:r>
      <w:r w:rsidRPr="00D0499A">
        <w:rPr>
          <w:rFonts w:ascii="Cambria" w:hAnsi="Cambria" w:cs="Cambria"/>
          <w:sz w:val="18"/>
        </w:rPr>
        <w:t>говорю</w:t>
      </w:r>
      <w:r w:rsidRPr="00D0499A">
        <w:rPr>
          <w:rFonts w:ascii="Bodoni MT Black" w:hAnsi="Bodoni MT Black"/>
          <w:sz w:val="18"/>
        </w:rPr>
        <w:t xml:space="preserve"> </w:t>
      </w:r>
      <w:r w:rsidRPr="00D0499A">
        <w:rPr>
          <w:rFonts w:ascii="Cambria" w:hAnsi="Cambria" w:cs="Cambria"/>
          <w:sz w:val="18"/>
        </w:rPr>
        <w:t>вам</w:t>
      </w:r>
      <w:r w:rsidRPr="00D0499A">
        <w:rPr>
          <w:rFonts w:ascii="Bodoni MT Black" w:hAnsi="Bodoni MT Black"/>
          <w:sz w:val="18"/>
        </w:rPr>
        <w:t xml:space="preserve">, </w:t>
      </w:r>
      <w:r w:rsidRPr="00D0499A">
        <w:rPr>
          <w:rFonts w:ascii="Cambria" w:hAnsi="Cambria" w:cs="Cambria"/>
          <w:sz w:val="18"/>
        </w:rPr>
        <w:t>что</w:t>
      </w:r>
      <w:r w:rsidRPr="00D0499A">
        <w:rPr>
          <w:rFonts w:ascii="Bodoni MT Black" w:hAnsi="Bodoni MT Black"/>
          <w:sz w:val="18"/>
        </w:rPr>
        <w:t xml:space="preserve"> </w:t>
      </w:r>
      <w:r w:rsidRPr="00D0499A">
        <w:rPr>
          <w:rFonts w:ascii="Cambria" w:hAnsi="Cambria" w:cs="Cambria"/>
          <w:sz w:val="18"/>
        </w:rPr>
        <w:t>они</w:t>
      </w:r>
      <w:r w:rsidRPr="00D0499A">
        <w:rPr>
          <w:rFonts w:ascii="Bodoni MT Black" w:hAnsi="Bodoni MT Black"/>
          <w:sz w:val="18"/>
        </w:rPr>
        <w:t xml:space="preserve"> </w:t>
      </w:r>
      <w:r w:rsidRPr="00D0499A">
        <w:rPr>
          <w:rFonts w:ascii="Cambria" w:hAnsi="Cambria" w:cs="Cambria"/>
          <w:sz w:val="18"/>
        </w:rPr>
        <w:t>уже</w:t>
      </w:r>
      <w:r w:rsidRPr="00D0499A">
        <w:rPr>
          <w:rFonts w:ascii="Bodoni MT Black" w:hAnsi="Bodoni MT Black"/>
          <w:sz w:val="18"/>
        </w:rPr>
        <w:t xml:space="preserve"> </w:t>
      </w:r>
      <w:r w:rsidRPr="00D0499A">
        <w:rPr>
          <w:rFonts w:ascii="Cambria" w:hAnsi="Cambria" w:cs="Cambria"/>
          <w:sz w:val="18"/>
        </w:rPr>
        <w:t>получают</w:t>
      </w:r>
      <w:r w:rsidRPr="00D0499A">
        <w:rPr>
          <w:rFonts w:ascii="Bodoni MT Black" w:hAnsi="Bodoni MT Black"/>
          <w:sz w:val="18"/>
        </w:rPr>
        <w:t xml:space="preserve"> </w:t>
      </w:r>
      <w:r w:rsidRPr="00D0499A">
        <w:rPr>
          <w:rFonts w:ascii="Cambria" w:hAnsi="Cambria" w:cs="Cambria"/>
          <w:sz w:val="18"/>
        </w:rPr>
        <w:t>награду</w:t>
      </w:r>
      <w:r w:rsidRPr="00D0499A">
        <w:rPr>
          <w:rFonts w:ascii="Bodoni MT Black" w:hAnsi="Bodoni MT Black"/>
          <w:sz w:val="18"/>
        </w:rPr>
        <w:t xml:space="preserve"> </w:t>
      </w:r>
      <w:r w:rsidRPr="00D0499A">
        <w:rPr>
          <w:rFonts w:ascii="Cambria" w:hAnsi="Cambria" w:cs="Cambria"/>
          <w:sz w:val="18"/>
        </w:rPr>
        <w:t>свою</w:t>
      </w:r>
      <w:r w:rsidRPr="00D0499A">
        <w:rPr>
          <w:rFonts w:ascii="Bodoni MT Black" w:hAnsi="Bodoni MT Black"/>
          <w:sz w:val="18"/>
        </w:rPr>
        <w:t>.</w:t>
      </w:r>
    </w:p>
    <w:p w14:paraId="7A9ECE0B" w14:textId="77777777" w:rsidR="009D39FB" w:rsidRPr="00D0499A" w:rsidRDefault="009D39FB" w:rsidP="00996819">
      <w:pPr>
        <w:pStyle w:val="aa"/>
        <w:rPr>
          <w:rFonts w:ascii="Bodoni MT Black" w:hAnsi="Bodoni MT Black"/>
          <w:sz w:val="18"/>
        </w:rPr>
      </w:pPr>
      <w:r w:rsidRPr="00D0499A">
        <w:rPr>
          <w:rFonts w:ascii="Bodoni MT Black" w:hAnsi="Bodoni MT Black"/>
          <w:sz w:val="18"/>
        </w:rPr>
        <w:t xml:space="preserve">6 </w:t>
      </w:r>
      <w:r w:rsidRPr="00D0499A">
        <w:rPr>
          <w:rFonts w:ascii="Cambria" w:hAnsi="Cambria" w:cs="Cambria"/>
          <w:sz w:val="18"/>
        </w:rPr>
        <w:t>Ты</w:t>
      </w:r>
      <w:r w:rsidRPr="00D0499A">
        <w:rPr>
          <w:rFonts w:ascii="Bodoni MT Black" w:hAnsi="Bodoni MT Black"/>
          <w:sz w:val="18"/>
        </w:rPr>
        <w:t xml:space="preserve"> </w:t>
      </w:r>
      <w:r w:rsidRPr="00D0499A">
        <w:rPr>
          <w:rFonts w:ascii="Cambria" w:hAnsi="Cambria" w:cs="Cambria"/>
          <w:sz w:val="18"/>
        </w:rPr>
        <w:t>же</w:t>
      </w:r>
      <w:r w:rsidRPr="00D0499A">
        <w:rPr>
          <w:rFonts w:ascii="Bodoni MT Black" w:hAnsi="Bodoni MT Black"/>
          <w:sz w:val="18"/>
        </w:rPr>
        <w:t xml:space="preserve">, </w:t>
      </w:r>
      <w:r w:rsidRPr="00D0499A">
        <w:rPr>
          <w:rFonts w:ascii="Cambria" w:hAnsi="Cambria" w:cs="Cambria"/>
          <w:sz w:val="18"/>
        </w:rPr>
        <w:t>когда</w:t>
      </w:r>
      <w:r w:rsidRPr="00D0499A">
        <w:rPr>
          <w:rFonts w:ascii="Bodoni MT Black" w:hAnsi="Bodoni MT Black"/>
          <w:sz w:val="18"/>
        </w:rPr>
        <w:t xml:space="preserve"> </w:t>
      </w:r>
      <w:r w:rsidRPr="00D0499A">
        <w:rPr>
          <w:rFonts w:ascii="Cambria" w:hAnsi="Cambria" w:cs="Cambria"/>
          <w:sz w:val="18"/>
        </w:rPr>
        <w:t>молишься</w:t>
      </w:r>
      <w:r w:rsidRPr="00D0499A">
        <w:rPr>
          <w:rFonts w:ascii="Bodoni MT Black" w:hAnsi="Bodoni MT Black"/>
          <w:sz w:val="18"/>
        </w:rPr>
        <w:t xml:space="preserve">, </w:t>
      </w:r>
      <w:r w:rsidRPr="00D0499A">
        <w:rPr>
          <w:rFonts w:ascii="Cambria" w:hAnsi="Cambria" w:cs="Cambria"/>
          <w:sz w:val="18"/>
        </w:rPr>
        <w:t>войди</w:t>
      </w:r>
      <w:r w:rsidRPr="00D0499A">
        <w:rPr>
          <w:rFonts w:ascii="Bodoni MT Black" w:hAnsi="Bodoni MT Black"/>
          <w:sz w:val="18"/>
        </w:rPr>
        <w:t xml:space="preserve"> </w:t>
      </w:r>
      <w:r w:rsidRPr="00D0499A">
        <w:rPr>
          <w:rFonts w:ascii="Cambria" w:hAnsi="Cambria" w:cs="Cambria"/>
          <w:sz w:val="18"/>
        </w:rPr>
        <w:t>в</w:t>
      </w:r>
      <w:r w:rsidRPr="00D0499A">
        <w:rPr>
          <w:rFonts w:ascii="Bodoni MT Black" w:hAnsi="Bodoni MT Black"/>
          <w:sz w:val="18"/>
        </w:rPr>
        <w:t xml:space="preserve"> </w:t>
      </w:r>
      <w:r w:rsidRPr="00D0499A">
        <w:rPr>
          <w:rFonts w:ascii="Cambria" w:hAnsi="Cambria" w:cs="Cambria"/>
          <w:sz w:val="18"/>
        </w:rPr>
        <w:t>комнату</w:t>
      </w:r>
      <w:r w:rsidRPr="00D0499A">
        <w:rPr>
          <w:rFonts w:ascii="Bodoni MT Black" w:hAnsi="Bodoni MT Black"/>
          <w:sz w:val="18"/>
        </w:rPr>
        <w:t xml:space="preserve"> </w:t>
      </w:r>
      <w:r w:rsidRPr="00D0499A">
        <w:rPr>
          <w:rFonts w:ascii="Cambria" w:hAnsi="Cambria" w:cs="Cambria"/>
          <w:sz w:val="18"/>
        </w:rPr>
        <w:t>твою</w:t>
      </w:r>
      <w:r w:rsidRPr="00D0499A">
        <w:rPr>
          <w:rFonts w:ascii="Bodoni MT Black" w:hAnsi="Bodoni MT Black"/>
          <w:sz w:val="18"/>
        </w:rPr>
        <w:t xml:space="preserve"> </w:t>
      </w:r>
      <w:r w:rsidRPr="00D0499A">
        <w:rPr>
          <w:rFonts w:ascii="Cambria" w:hAnsi="Cambria" w:cs="Cambria"/>
          <w:sz w:val="18"/>
        </w:rPr>
        <w:t>и</w:t>
      </w:r>
      <w:r w:rsidRPr="00D0499A">
        <w:rPr>
          <w:rFonts w:ascii="Bodoni MT Black" w:hAnsi="Bodoni MT Black"/>
          <w:sz w:val="18"/>
        </w:rPr>
        <w:t xml:space="preserve">, </w:t>
      </w:r>
      <w:r w:rsidRPr="00D0499A">
        <w:rPr>
          <w:rFonts w:ascii="Cambria" w:hAnsi="Cambria" w:cs="Cambria"/>
          <w:sz w:val="18"/>
        </w:rPr>
        <w:t>затворив</w:t>
      </w:r>
      <w:r w:rsidRPr="00D0499A">
        <w:rPr>
          <w:rFonts w:ascii="Bodoni MT Black" w:hAnsi="Bodoni MT Black"/>
          <w:sz w:val="18"/>
        </w:rPr>
        <w:t xml:space="preserve"> </w:t>
      </w:r>
      <w:r w:rsidRPr="00D0499A">
        <w:rPr>
          <w:rFonts w:ascii="Cambria" w:hAnsi="Cambria" w:cs="Cambria"/>
          <w:sz w:val="18"/>
        </w:rPr>
        <w:t>дверь</w:t>
      </w:r>
      <w:r w:rsidRPr="00D0499A">
        <w:rPr>
          <w:rFonts w:ascii="Bodoni MT Black" w:hAnsi="Bodoni MT Black"/>
          <w:sz w:val="18"/>
        </w:rPr>
        <w:t xml:space="preserve"> </w:t>
      </w:r>
      <w:r w:rsidRPr="00D0499A">
        <w:rPr>
          <w:rFonts w:ascii="Cambria" w:hAnsi="Cambria" w:cs="Cambria"/>
          <w:sz w:val="18"/>
        </w:rPr>
        <w:t>твою</w:t>
      </w:r>
      <w:r w:rsidRPr="00D0499A">
        <w:rPr>
          <w:rFonts w:ascii="Bodoni MT Black" w:hAnsi="Bodoni MT Black"/>
          <w:sz w:val="18"/>
        </w:rPr>
        <w:t xml:space="preserve">, </w:t>
      </w:r>
      <w:r w:rsidRPr="00D0499A">
        <w:rPr>
          <w:rFonts w:ascii="Cambria" w:hAnsi="Cambria" w:cs="Cambria"/>
          <w:sz w:val="18"/>
        </w:rPr>
        <w:t>помолись</w:t>
      </w:r>
      <w:r w:rsidRPr="00D0499A">
        <w:rPr>
          <w:rFonts w:ascii="Bodoni MT Black" w:hAnsi="Bodoni MT Black"/>
          <w:sz w:val="18"/>
        </w:rPr>
        <w:t xml:space="preserve"> </w:t>
      </w:r>
      <w:r w:rsidRPr="00D0499A">
        <w:rPr>
          <w:rFonts w:ascii="Cambria" w:hAnsi="Cambria" w:cs="Cambria"/>
          <w:sz w:val="18"/>
        </w:rPr>
        <w:t>Отцу</w:t>
      </w:r>
      <w:r w:rsidRPr="00D0499A">
        <w:rPr>
          <w:rFonts w:ascii="Bodoni MT Black" w:hAnsi="Bodoni MT Black"/>
          <w:sz w:val="18"/>
        </w:rPr>
        <w:t xml:space="preserve"> </w:t>
      </w:r>
      <w:r w:rsidRPr="00D0499A">
        <w:rPr>
          <w:rFonts w:ascii="Cambria" w:hAnsi="Cambria" w:cs="Cambria"/>
          <w:sz w:val="18"/>
        </w:rPr>
        <w:t>твоему</w:t>
      </w:r>
      <w:r w:rsidRPr="00D0499A">
        <w:rPr>
          <w:rFonts w:ascii="Bodoni MT Black" w:hAnsi="Bodoni MT Black"/>
          <w:sz w:val="18"/>
        </w:rPr>
        <w:t xml:space="preserve">, </w:t>
      </w:r>
      <w:r w:rsidRPr="00D0499A">
        <w:rPr>
          <w:rFonts w:ascii="Cambria" w:hAnsi="Cambria" w:cs="Cambria"/>
          <w:sz w:val="18"/>
        </w:rPr>
        <w:t>Который</w:t>
      </w:r>
      <w:r w:rsidRPr="00D0499A">
        <w:rPr>
          <w:rFonts w:ascii="Bodoni MT Black" w:hAnsi="Bodoni MT Black"/>
          <w:sz w:val="18"/>
        </w:rPr>
        <w:t xml:space="preserve"> </w:t>
      </w:r>
      <w:r w:rsidRPr="00D0499A">
        <w:rPr>
          <w:rFonts w:ascii="Cambria" w:hAnsi="Cambria" w:cs="Cambria"/>
          <w:sz w:val="18"/>
        </w:rPr>
        <w:t>втайне</w:t>
      </w:r>
      <w:r w:rsidRPr="00D0499A">
        <w:rPr>
          <w:rFonts w:ascii="Bodoni MT Black" w:hAnsi="Bodoni MT Black"/>
          <w:sz w:val="18"/>
        </w:rPr>
        <w:t xml:space="preserve">; </w:t>
      </w:r>
      <w:r w:rsidRPr="00D0499A">
        <w:rPr>
          <w:rFonts w:ascii="Cambria" w:hAnsi="Cambria" w:cs="Cambria"/>
          <w:sz w:val="18"/>
        </w:rPr>
        <w:t>и</w:t>
      </w:r>
      <w:r w:rsidRPr="00D0499A">
        <w:rPr>
          <w:rFonts w:ascii="Bodoni MT Black" w:hAnsi="Bodoni MT Black"/>
          <w:sz w:val="18"/>
        </w:rPr>
        <w:t xml:space="preserve"> </w:t>
      </w:r>
      <w:r w:rsidRPr="00D0499A">
        <w:rPr>
          <w:rFonts w:ascii="Cambria" w:hAnsi="Cambria" w:cs="Cambria"/>
          <w:sz w:val="18"/>
        </w:rPr>
        <w:t>Отец</w:t>
      </w:r>
      <w:r w:rsidRPr="00D0499A">
        <w:rPr>
          <w:rFonts w:ascii="Bodoni MT Black" w:hAnsi="Bodoni MT Black"/>
          <w:sz w:val="18"/>
        </w:rPr>
        <w:t xml:space="preserve"> </w:t>
      </w:r>
      <w:r w:rsidRPr="00D0499A">
        <w:rPr>
          <w:rFonts w:ascii="Cambria" w:hAnsi="Cambria" w:cs="Cambria"/>
          <w:sz w:val="18"/>
        </w:rPr>
        <w:t>твой</w:t>
      </w:r>
      <w:r w:rsidRPr="00D0499A">
        <w:rPr>
          <w:rFonts w:ascii="Bodoni MT Black" w:hAnsi="Bodoni MT Black"/>
          <w:sz w:val="18"/>
        </w:rPr>
        <w:t xml:space="preserve">, </w:t>
      </w:r>
      <w:r w:rsidRPr="00D0499A">
        <w:rPr>
          <w:rFonts w:ascii="Cambria" w:hAnsi="Cambria" w:cs="Cambria"/>
          <w:sz w:val="18"/>
        </w:rPr>
        <w:t>видящий</w:t>
      </w:r>
      <w:r w:rsidRPr="00D0499A">
        <w:rPr>
          <w:rFonts w:ascii="Bodoni MT Black" w:hAnsi="Bodoni MT Black"/>
          <w:sz w:val="18"/>
        </w:rPr>
        <w:t xml:space="preserve"> </w:t>
      </w:r>
      <w:r w:rsidRPr="00D0499A">
        <w:rPr>
          <w:rFonts w:ascii="Cambria" w:hAnsi="Cambria" w:cs="Cambria"/>
          <w:sz w:val="18"/>
        </w:rPr>
        <w:t>тайное</w:t>
      </w:r>
      <w:r w:rsidRPr="00D0499A">
        <w:rPr>
          <w:rFonts w:ascii="Bodoni MT Black" w:hAnsi="Bodoni MT Black"/>
          <w:sz w:val="18"/>
        </w:rPr>
        <w:t xml:space="preserve">, </w:t>
      </w:r>
      <w:r w:rsidRPr="00D0499A">
        <w:rPr>
          <w:rFonts w:ascii="Cambria" w:hAnsi="Cambria" w:cs="Cambria"/>
          <w:sz w:val="18"/>
        </w:rPr>
        <w:t>воздаст</w:t>
      </w:r>
      <w:r w:rsidRPr="00D0499A">
        <w:rPr>
          <w:rFonts w:ascii="Bodoni MT Black" w:hAnsi="Bodoni MT Black"/>
          <w:sz w:val="18"/>
        </w:rPr>
        <w:t xml:space="preserve"> </w:t>
      </w:r>
      <w:r w:rsidRPr="00D0499A">
        <w:rPr>
          <w:rFonts w:ascii="Cambria" w:hAnsi="Cambria" w:cs="Cambria"/>
          <w:sz w:val="18"/>
        </w:rPr>
        <w:t>тебе</w:t>
      </w:r>
      <w:r w:rsidRPr="00D0499A">
        <w:rPr>
          <w:rFonts w:ascii="Bodoni MT Black" w:hAnsi="Bodoni MT Black"/>
          <w:sz w:val="18"/>
        </w:rPr>
        <w:t xml:space="preserve"> </w:t>
      </w:r>
      <w:r w:rsidRPr="00D0499A">
        <w:rPr>
          <w:rFonts w:ascii="Cambria" w:hAnsi="Cambria" w:cs="Cambria"/>
          <w:sz w:val="18"/>
        </w:rPr>
        <w:t>явно</w:t>
      </w:r>
      <w:r w:rsidRPr="00D0499A">
        <w:rPr>
          <w:rFonts w:ascii="Bodoni MT Black" w:hAnsi="Bodoni MT Black"/>
          <w:sz w:val="18"/>
        </w:rPr>
        <w:t>.</w:t>
      </w:r>
    </w:p>
    <w:p w14:paraId="39537DEC" w14:textId="77777777" w:rsidR="009D39FB" w:rsidRPr="00D0499A" w:rsidRDefault="009D39FB" w:rsidP="00996819">
      <w:pPr>
        <w:pStyle w:val="aa"/>
        <w:rPr>
          <w:rFonts w:ascii="Bodoni MT Black" w:hAnsi="Bodoni MT Black"/>
          <w:sz w:val="18"/>
        </w:rPr>
      </w:pPr>
      <w:r w:rsidRPr="00D0499A">
        <w:rPr>
          <w:rFonts w:ascii="Bodoni MT Black" w:hAnsi="Bodoni MT Black"/>
          <w:sz w:val="18"/>
        </w:rPr>
        <w:t xml:space="preserve">7 </w:t>
      </w:r>
      <w:r w:rsidRPr="00D0499A">
        <w:rPr>
          <w:rFonts w:ascii="Cambria" w:hAnsi="Cambria" w:cs="Cambria"/>
          <w:sz w:val="18"/>
        </w:rPr>
        <w:t>А</w:t>
      </w:r>
      <w:r w:rsidRPr="00D0499A">
        <w:rPr>
          <w:rFonts w:ascii="Bodoni MT Black" w:hAnsi="Bodoni MT Black"/>
          <w:sz w:val="18"/>
        </w:rPr>
        <w:t xml:space="preserve"> </w:t>
      </w:r>
      <w:r w:rsidRPr="00D0499A">
        <w:rPr>
          <w:rFonts w:ascii="Cambria" w:hAnsi="Cambria" w:cs="Cambria"/>
          <w:sz w:val="18"/>
        </w:rPr>
        <w:t>молясь</w:t>
      </w:r>
      <w:r w:rsidRPr="00D0499A">
        <w:rPr>
          <w:rFonts w:ascii="Bodoni MT Black" w:hAnsi="Bodoni MT Black"/>
          <w:sz w:val="18"/>
        </w:rPr>
        <w:t xml:space="preserve">, </w:t>
      </w:r>
      <w:r w:rsidRPr="00D0499A">
        <w:rPr>
          <w:rFonts w:ascii="Cambria" w:hAnsi="Cambria" w:cs="Cambria"/>
          <w:sz w:val="18"/>
        </w:rPr>
        <w:t>не</w:t>
      </w:r>
      <w:r w:rsidRPr="00D0499A">
        <w:rPr>
          <w:rFonts w:ascii="Bodoni MT Black" w:hAnsi="Bodoni MT Black"/>
          <w:sz w:val="18"/>
        </w:rPr>
        <w:t xml:space="preserve"> </w:t>
      </w:r>
      <w:r w:rsidRPr="00D0499A">
        <w:rPr>
          <w:rFonts w:ascii="Cambria" w:hAnsi="Cambria" w:cs="Cambria"/>
          <w:sz w:val="18"/>
        </w:rPr>
        <w:t>говорите</w:t>
      </w:r>
      <w:r w:rsidRPr="00D0499A">
        <w:rPr>
          <w:rFonts w:ascii="Bodoni MT Black" w:hAnsi="Bodoni MT Black"/>
          <w:sz w:val="18"/>
        </w:rPr>
        <w:t xml:space="preserve"> </w:t>
      </w:r>
      <w:r w:rsidRPr="00D0499A">
        <w:rPr>
          <w:rFonts w:ascii="Cambria" w:hAnsi="Cambria" w:cs="Cambria"/>
          <w:sz w:val="18"/>
        </w:rPr>
        <w:t>лишнего</w:t>
      </w:r>
      <w:r w:rsidRPr="00D0499A">
        <w:rPr>
          <w:rFonts w:ascii="Bodoni MT Black" w:hAnsi="Bodoni MT Black"/>
          <w:sz w:val="18"/>
        </w:rPr>
        <w:t xml:space="preserve">, </w:t>
      </w:r>
      <w:r w:rsidRPr="00D0499A">
        <w:rPr>
          <w:rFonts w:ascii="Cambria" w:hAnsi="Cambria" w:cs="Cambria"/>
          <w:sz w:val="18"/>
        </w:rPr>
        <w:t>как</w:t>
      </w:r>
      <w:r w:rsidRPr="00D0499A">
        <w:rPr>
          <w:rFonts w:ascii="Bodoni MT Black" w:hAnsi="Bodoni MT Black"/>
          <w:sz w:val="18"/>
        </w:rPr>
        <w:t xml:space="preserve"> </w:t>
      </w:r>
      <w:r w:rsidRPr="00D0499A">
        <w:rPr>
          <w:rFonts w:ascii="Cambria" w:hAnsi="Cambria" w:cs="Cambria"/>
          <w:sz w:val="18"/>
        </w:rPr>
        <w:t>язычники</w:t>
      </w:r>
      <w:r w:rsidRPr="00D0499A">
        <w:rPr>
          <w:rFonts w:ascii="Bodoni MT Black" w:hAnsi="Bodoni MT Black"/>
          <w:sz w:val="18"/>
        </w:rPr>
        <w:t xml:space="preserve">, </w:t>
      </w:r>
      <w:r w:rsidRPr="00D0499A">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D0499A">
        <w:rPr>
          <w:rFonts w:ascii="Bodoni MT Black" w:hAnsi="Bodoni MT Black"/>
          <w:sz w:val="18"/>
        </w:rPr>
        <w:t xml:space="preserve"> </w:t>
      </w:r>
      <w:r w:rsidRPr="00D0499A">
        <w:rPr>
          <w:rFonts w:ascii="Cambria" w:hAnsi="Cambria" w:cs="Cambria"/>
          <w:sz w:val="18"/>
        </w:rPr>
        <w:t>они</w:t>
      </w:r>
      <w:r w:rsidRPr="00D0499A">
        <w:rPr>
          <w:rFonts w:ascii="Bodoni MT Black" w:hAnsi="Bodoni MT Black"/>
          <w:sz w:val="18"/>
        </w:rPr>
        <w:t xml:space="preserve"> </w:t>
      </w:r>
      <w:r w:rsidRPr="00D0499A">
        <w:rPr>
          <w:rFonts w:ascii="Cambria" w:hAnsi="Cambria" w:cs="Cambria"/>
          <w:sz w:val="18"/>
        </w:rPr>
        <w:t>думают</w:t>
      </w:r>
      <w:r w:rsidRPr="00D0499A">
        <w:rPr>
          <w:rFonts w:ascii="Bodoni MT Black" w:hAnsi="Bodoni MT Black"/>
          <w:sz w:val="18"/>
        </w:rPr>
        <w:t xml:space="preserve">, </w:t>
      </w:r>
      <w:r w:rsidRPr="00D0499A">
        <w:rPr>
          <w:rFonts w:ascii="Cambria" w:hAnsi="Cambria" w:cs="Cambria"/>
          <w:sz w:val="18"/>
        </w:rPr>
        <w:t>что</w:t>
      </w:r>
      <w:r w:rsidRPr="00D0499A">
        <w:rPr>
          <w:rFonts w:ascii="Bodoni MT Black" w:hAnsi="Bodoni MT Black"/>
          <w:sz w:val="18"/>
        </w:rPr>
        <w:t xml:space="preserve"> </w:t>
      </w:r>
      <w:r w:rsidRPr="00D0499A">
        <w:rPr>
          <w:rFonts w:ascii="Cambria" w:hAnsi="Cambria" w:cs="Cambria"/>
          <w:sz w:val="18"/>
        </w:rPr>
        <w:t>в</w:t>
      </w:r>
      <w:r w:rsidRPr="00D0499A">
        <w:rPr>
          <w:rFonts w:ascii="Bodoni MT Black" w:hAnsi="Bodoni MT Black"/>
          <w:sz w:val="18"/>
        </w:rPr>
        <w:t xml:space="preserve"> </w:t>
      </w:r>
      <w:r w:rsidRPr="00D0499A">
        <w:rPr>
          <w:rFonts w:ascii="Cambria" w:hAnsi="Cambria" w:cs="Cambria"/>
          <w:sz w:val="18"/>
        </w:rPr>
        <w:t>многословии</w:t>
      </w:r>
      <w:r w:rsidRPr="00D0499A">
        <w:rPr>
          <w:rFonts w:ascii="Bodoni MT Black" w:hAnsi="Bodoni MT Black"/>
          <w:sz w:val="18"/>
        </w:rPr>
        <w:t xml:space="preserve"> </w:t>
      </w:r>
      <w:r w:rsidRPr="00D0499A">
        <w:rPr>
          <w:rFonts w:ascii="Cambria" w:hAnsi="Cambria" w:cs="Cambria"/>
          <w:sz w:val="18"/>
        </w:rPr>
        <w:t>своем</w:t>
      </w:r>
      <w:r w:rsidRPr="00D0499A">
        <w:rPr>
          <w:rFonts w:ascii="Bodoni MT Black" w:hAnsi="Bodoni MT Black"/>
          <w:sz w:val="18"/>
        </w:rPr>
        <w:t xml:space="preserve"> </w:t>
      </w:r>
      <w:r w:rsidRPr="00D0499A">
        <w:rPr>
          <w:rFonts w:ascii="Cambria" w:hAnsi="Cambria" w:cs="Cambria"/>
          <w:sz w:val="18"/>
        </w:rPr>
        <w:t>будут</w:t>
      </w:r>
      <w:r w:rsidRPr="00D0499A">
        <w:rPr>
          <w:rFonts w:ascii="Bodoni MT Black" w:hAnsi="Bodoni MT Black"/>
          <w:sz w:val="18"/>
        </w:rPr>
        <w:t xml:space="preserve"> </w:t>
      </w:r>
      <w:r w:rsidRPr="00D0499A">
        <w:rPr>
          <w:rFonts w:ascii="Cambria" w:hAnsi="Cambria" w:cs="Cambria"/>
          <w:sz w:val="18"/>
        </w:rPr>
        <w:t>услышаны</w:t>
      </w:r>
      <w:r w:rsidRPr="00D0499A">
        <w:rPr>
          <w:rFonts w:ascii="Bodoni MT Black" w:hAnsi="Bodoni MT Black"/>
          <w:sz w:val="18"/>
        </w:rPr>
        <w:t>;</w:t>
      </w:r>
    </w:p>
    <w:p w14:paraId="53129F60" w14:textId="77777777" w:rsidR="009D39FB" w:rsidRDefault="009D39FB" w:rsidP="00996819">
      <w:pPr>
        <w:pStyle w:val="aa"/>
      </w:pPr>
      <w:r w:rsidRPr="00D0499A">
        <w:rPr>
          <w:rFonts w:ascii="Bodoni MT Black" w:hAnsi="Bodoni MT Black"/>
          <w:sz w:val="18"/>
        </w:rPr>
        <w:t xml:space="preserve">8 </w:t>
      </w:r>
      <w:r w:rsidRPr="00D0499A">
        <w:rPr>
          <w:rFonts w:ascii="Cambria" w:hAnsi="Cambria" w:cs="Cambria"/>
          <w:sz w:val="18"/>
        </w:rPr>
        <w:t>не</w:t>
      </w:r>
      <w:r w:rsidRPr="00D0499A">
        <w:rPr>
          <w:rFonts w:ascii="Bodoni MT Black" w:hAnsi="Bodoni MT Black"/>
          <w:sz w:val="18"/>
        </w:rPr>
        <w:t xml:space="preserve"> </w:t>
      </w:r>
      <w:r w:rsidRPr="00D0499A">
        <w:rPr>
          <w:rFonts w:ascii="Cambria" w:hAnsi="Cambria" w:cs="Cambria"/>
          <w:sz w:val="18"/>
        </w:rPr>
        <w:t>уподобляйтесь</w:t>
      </w:r>
      <w:r w:rsidRPr="00D0499A">
        <w:rPr>
          <w:rFonts w:ascii="Bodoni MT Black" w:hAnsi="Bodoni MT Black"/>
          <w:sz w:val="18"/>
        </w:rPr>
        <w:t xml:space="preserve"> </w:t>
      </w:r>
      <w:r w:rsidRPr="00D0499A">
        <w:rPr>
          <w:rFonts w:ascii="Cambria" w:hAnsi="Cambria" w:cs="Cambria"/>
          <w:sz w:val="18"/>
        </w:rPr>
        <w:t>им</w:t>
      </w:r>
      <w:r w:rsidRPr="00D0499A">
        <w:rPr>
          <w:rFonts w:ascii="Bodoni MT Black" w:hAnsi="Bodoni MT Black"/>
          <w:sz w:val="18"/>
        </w:rPr>
        <w:t xml:space="preserve">, </w:t>
      </w:r>
      <w:r w:rsidRPr="00D0499A">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D0499A">
        <w:rPr>
          <w:rFonts w:ascii="Bodoni MT Black" w:hAnsi="Bodoni MT Black"/>
          <w:sz w:val="18"/>
        </w:rPr>
        <w:t xml:space="preserve"> </w:t>
      </w:r>
      <w:r w:rsidRPr="00D0499A">
        <w:rPr>
          <w:rFonts w:ascii="Cambria" w:hAnsi="Cambria" w:cs="Cambria"/>
          <w:sz w:val="18"/>
        </w:rPr>
        <w:t>знает</w:t>
      </w:r>
      <w:r w:rsidRPr="00D0499A">
        <w:rPr>
          <w:rFonts w:ascii="Bodoni MT Black" w:hAnsi="Bodoni MT Black"/>
          <w:sz w:val="18"/>
        </w:rPr>
        <w:t xml:space="preserve"> </w:t>
      </w:r>
      <w:r w:rsidRPr="00D0499A">
        <w:rPr>
          <w:rFonts w:ascii="Cambria" w:hAnsi="Cambria" w:cs="Cambria"/>
          <w:sz w:val="18"/>
        </w:rPr>
        <w:t>Отец</w:t>
      </w:r>
      <w:r w:rsidRPr="00D0499A">
        <w:rPr>
          <w:rFonts w:ascii="Bodoni MT Black" w:hAnsi="Bodoni MT Black"/>
          <w:sz w:val="18"/>
        </w:rPr>
        <w:t xml:space="preserve"> </w:t>
      </w:r>
      <w:r w:rsidRPr="00D0499A">
        <w:rPr>
          <w:rFonts w:ascii="Cambria" w:hAnsi="Cambria" w:cs="Cambria"/>
          <w:sz w:val="18"/>
        </w:rPr>
        <w:t>ваш</w:t>
      </w:r>
      <w:r w:rsidRPr="00D0499A">
        <w:rPr>
          <w:rFonts w:ascii="Bodoni MT Black" w:hAnsi="Bodoni MT Black"/>
          <w:sz w:val="18"/>
        </w:rPr>
        <w:t xml:space="preserve">, </w:t>
      </w:r>
      <w:r w:rsidRPr="00D0499A">
        <w:rPr>
          <w:rFonts w:ascii="Cambria" w:hAnsi="Cambria" w:cs="Cambria"/>
          <w:sz w:val="18"/>
        </w:rPr>
        <w:t>в</w:t>
      </w:r>
      <w:r w:rsidRPr="00D0499A">
        <w:rPr>
          <w:rFonts w:ascii="Bodoni MT Black" w:hAnsi="Bodoni MT Black"/>
          <w:sz w:val="18"/>
        </w:rPr>
        <w:t xml:space="preserve"> </w:t>
      </w:r>
      <w:r w:rsidRPr="00D0499A">
        <w:rPr>
          <w:rFonts w:ascii="Cambria" w:hAnsi="Cambria" w:cs="Cambria"/>
          <w:sz w:val="18"/>
        </w:rPr>
        <w:t>чем</w:t>
      </w:r>
      <w:r w:rsidRPr="00D0499A">
        <w:rPr>
          <w:rFonts w:ascii="Bodoni MT Black" w:hAnsi="Bodoni MT Black"/>
          <w:sz w:val="18"/>
        </w:rPr>
        <w:t xml:space="preserve"> </w:t>
      </w:r>
      <w:r w:rsidRPr="00D0499A">
        <w:rPr>
          <w:rFonts w:ascii="Cambria" w:hAnsi="Cambria" w:cs="Cambria"/>
          <w:sz w:val="18"/>
        </w:rPr>
        <w:t>вы</w:t>
      </w:r>
      <w:r w:rsidRPr="00D0499A">
        <w:rPr>
          <w:rFonts w:ascii="Bodoni MT Black" w:hAnsi="Bodoni MT Black"/>
          <w:sz w:val="18"/>
        </w:rPr>
        <w:t xml:space="preserve"> </w:t>
      </w:r>
      <w:r w:rsidRPr="00D0499A">
        <w:rPr>
          <w:rFonts w:ascii="Cambria" w:hAnsi="Cambria" w:cs="Cambria"/>
          <w:sz w:val="18"/>
        </w:rPr>
        <w:t>имеете</w:t>
      </w:r>
      <w:r w:rsidRPr="00D0499A">
        <w:rPr>
          <w:rFonts w:ascii="Bodoni MT Black" w:hAnsi="Bodoni MT Black"/>
          <w:sz w:val="18"/>
        </w:rPr>
        <w:t xml:space="preserve"> </w:t>
      </w:r>
      <w:r w:rsidRPr="00D0499A">
        <w:rPr>
          <w:rFonts w:ascii="Cambria" w:hAnsi="Cambria" w:cs="Cambria"/>
          <w:sz w:val="18"/>
        </w:rPr>
        <w:t>нужду</w:t>
      </w:r>
      <w:r w:rsidRPr="00D0499A">
        <w:rPr>
          <w:rFonts w:ascii="Bodoni MT Black" w:hAnsi="Bodoni MT Black"/>
          <w:sz w:val="18"/>
        </w:rPr>
        <w:t xml:space="preserve">, </w:t>
      </w:r>
      <w:r w:rsidRPr="00D0499A">
        <w:rPr>
          <w:rFonts w:ascii="Cambria" w:hAnsi="Cambria" w:cs="Cambria"/>
          <w:sz w:val="18"/>
        </w:rPr>
        <w:t>прежде</w:t>
      </w:r>
      <w:r w:rsidRPr="00D0499A">
        <w:rPr>
          <w:rFonts w:ascii="Bodoni MT Black" w:hAnsi="Bodoni MT Black"/>
          <w:sz w:val="18"/>
        </w:rPr>
        <w:t xml:space="preserve"> </w:t>
      </w:r>
      <w:r w:rsidRPr="00D0499A">
        <w:rPr>
          <w:rFonts w:ascii="Cambria" w:hAnsi="Cambria" w:cs="Cambria"/>
          <w:sz w:val="18"/>
        </w:rPr>
        <w:t>вашего</w:t>
      </w:r>
      <w:r w:rsidRPr="00D0499A">
        <w:rPr>
          <w:rFonts w:ascii="Bodoni MT Black" w:hAnsi="Bodoni MT Black"/>
          <w:sz w:val="18"/>
        </w:rPr>
        <w:t xml:space="preserve"> </w:t>
      </w:r>
      <w:r w:rsidRPr="00D0499A">
        <w:rPr>
          <w:rFonts w:ascii="Cambria" w:hAnsi="Cambria" w:cs="Cambria"/>
          <w:sz w:val="18"/>
        </w:rPr>
        <w:t>прошения</w:t>
      </w:r>
      <w:r w:rsidRPr="00D0499A">
        <w:rPr>
          <w:rFonts w:ascii="Bodoni MT Black" w:hAnsi="Bodoni MT Black"/>
          <w:sz w:val="18"/>
        </w:rPr>
        <w:t xml:space="preserve"> </w:t>
      </w:r>
      <w:r w:rsidRPr="00D0499A">
        <w:rPr>
          <w:rFonts w:ascii="Cambria" w:hAnsi="Cambria" w:cs="Cambria"/>
          <w:sz w:val="18"/>
        </w:rPr>
        <w:t>у</w:t>
      </w:r>
      <w:r w:rsidRPr="00D0499A">
        <w:rPr>
          <w:rFonts w:ascii="Bodoni MT Black" w:hAnsi="Bodoni MT Black"/>
          <w:sz w:val="18"/>
        </w:rPr>
        <w:t xml:space="preserve"> </w:t>
      </w:r>
      <w:r w:rsidRPr="00D0499A">
        <w:rPr>
          <w:rFonts w:ascii="Calibri" w:hAnsi="Calibri" w:cs="Calibri"/>
          <w:sz w:val="18"/>
        </w:rPr>
        <w:t>Него</w:t>
      </w:r>
      <w:r w:rsidRPr="00D0499A">
        <w:rPr>
          <w:rFonts w:ascii="Bodoni MT Black" w:hAnsi="Bodoni MT Black"/>
          <w:sz w:val="18"/>
        </w:rPr>
        <w:t>.</w:t>
      </w:r>
    </w:p>
  </w:footnote>
  <w:footnote w:id="2677">
    <w:p w14:paraId="0C78FB26" w14:textId="77777777" w:rsidR="009D39FB" w:rsidRDefault="009D39FB" w:rsidP="00996819">
      <w:pPr>
        <w:pStyle w:val="aa"/>
      </w:pPr>
      <w:r>
        <w:rPr>
          <w:rStyle w:val="ac"/>
        </w:rPr>
        <w:footnoteRef/>
      </w:r>
      <w:r>
        <w:t xml:space="preserve"> не лицемерьте</w:t>
      </w:r>
    </w:p>
  </w:footnote>
  <w:footnote w:id="2678">
    <w:p w14:paraId="1847890B" w14:textId="77777777" w:rsidR="009D39FB" w:rsidRDefault="009D39FB" w:rsidP="00996819">
      <w:pPr>
        <w:pStyle w:val="aa"/>
      </w:pPr>
      <w:r>
        <w:rPr>
          <w:rStyle w:val="ac"/>
        </w:rPr>
        <w:footnoteRef/>
      </w:r>
      <w:r>
        <w:t xml:space="preserve"> если</w:t>
      </w:r>
    </w:p>
  </w:footnote>
  <w:footnote w:id="2679">
    <w:p w14:paraId="0B61333B" w14:textId="77777777" w:rsidR="009D39FB" w:rsidRDefault="009D39FB" w:rsidP="00996819">
      <w:pPr>
        <w:pStyle w:val="aa"/>
      </w:pPr>
      <w:r>
        <w:rPr>
          <w:rStyle w:val="ac"/>
        </w:rPr>
        <w:footnoteRef/>
      </w:r>
      <w:r>
        <w:t xml:space="preserve"> благодеяниях</w:t>
      </w:r>
    </w:p>
  </w:footnote>
  <w:footnote w:id="2680">
    <w:p w14:paraId="2AF715CF" w14:textId="77777777" w:rsidR="009D39FB" w:rsidRDefault="009D39FB" w:rsidP="00996819">
      <w:pPr>
        <w:pStyle w:val="aa"/>
      </w:pPr>
      <w:r>
        <w:rPr>
          <w:rStyle w:val="ac"/>
        </w:rPr>
        <w:footnoteRef/>
      </w:r>
      <w:r>
        <w:t xml:space="preserve"> </w:t>
      </w:r>
    </w:p>
    <w:p w14:paraId="640C6297" w14:textId="77777777" w:rsidR="009D39FB" w:rsidRPr="00583239" w:rsidRDefault="009D39FB" w:rsidP="00996819">
      <w:pPr>
        <w:pStyle w:val="aa"/>
        <w:rPr>
          <w:rFonts w:ascii="Bodoni MT Black" w:hAnsi="Bodoni MT Black"/>
          <w:sz w:val="18"/>
        </w:rPr>
      </w:pPr>
      <w:r w:rsidRPr="00583239">
        <w:rPr>
          <w:rFonts w:ascii="Bodoni MT Black" w:hAnsi="Bodoni MT Black"/>
          <w:sz w:val="18"/>
        </w:rPr>
        <w:t xml:space="preserve">29 </w:t>
      </w:r>
      <w:r w:rsidRPr="00583239">
        <w:rPr>
          <w:rFonts w:ascii="Calibri" w:hAnsi="Calibri" w:cs="Calibri"/>
          <w:sz w:val="18"/>
        </w:rPr>
        <w:t>Итак</w:t>
      </w:r>
      <w:r w:rsidRPr="00583239">
        <w:rPr>
          <w:rFonts w:ascii="Bodoni MT Black" w:hAnsi="Bodoni MT Black"/>
          <w:sz w:val="18"/>
        </w:rPr>
        <w:t xml:space="preserve">, </w:t>
      </w:r>
      <w:r w:rsidRPr="00583239">
        <w:rPr>
          <w:rFonts w:ascii="Calibri" w:hAnsi="Calibri" w:cs="Calibri"/>
          <w:sz w:val="18"/>
        </w:rPr>
        <w:t>не</w:t>
      </w:r>
      <w:r w:rsidRPr="00583239">
        <w:rPr>
          <w:rFonts w:ascii="Bodoni MT Black" w:hAnsi="Bodoni MT Black"/>
          <w:sz w:val="18"/>
        </w:rPr>
        <w:t xml:space="preserve"> </w:t>
      </w:r>
      <w:r w:rsidRPr="00583239">
        <w:rPr>
          <w:rFonts w:ascii="Calibri" w:hAnsi="Calibri" w:cs="Calibri"/>
          <w:sz w:val="18"/>
        </w:rPr>
        <w:t>ищите</w:t>
      </w:r>
      <w:r w:rsidRPr="00583239">
        <w:rPr>
          <w:rFonts w:ascii="Bodoni MT Black" w:hAnsi="Bodoni MT Black"/>
          <w:sz w:val="18"/>
        </w:rPr>
        <w:t xml:space="preserve">, </w:t>
      </w:r>
      <w:r w:rsidRPr="00583239">
        <w:rPr>
          <w:rFonts w:ascii="Calibri" w:hAnsi="Calibri" w:cs="Calibri"/>
          <w:sz w:val="18"/>
        </w:rPr>
        <w:t>что</w:t>
      </w:r>
      <w:r w:rsidRPr="00583239">
        <w:rPr>
          <w:rFonts w:ascii="Bodoni MT Black" w:hAnsi="Bodoni MT Black"/>
          <w:sz w:val="18"/>
        </w:rPr>
        <w:t xml:space="preserve"> </w:t>
      </w:r>
      <w:r w:rsidRPr="00583239">
        <w:rPr>
          <w:rFonts w:ascii="Calibri" w:hAnsi="Calibri" w:cs="Calibri"/>
          <w:sz w:val="18"/>
        </w:rPr>
        <w:t>вам</w:t>
      </w:r>
      <w:r w:rsidRPr="00583239">
        <w:rPr>
          <w:rFonts w:ascii="Bodoni MT Black" w:hAnsi="Bodoni MT Black"/>
          <w:sz w:val="18"/>
        </w:rPr>
        <w:t xml:space="preserve"> </w:t>
      </w:r>
      <w:r w:rsidRPr="00583239">
        <w:rPr>
          <w:rFonts w:ascii="Calibri" w:hAnsi="Calibri" w:cs="Calibri"/>
          <w:sz w:val="18"/>
        </w:rPr>
        <w:t>есть</w:t>
      </w:r>
      <w:r w:rsidRPr="00583239">
        <w:rPr>
          <w:rFonts w:ascii="Bodoni MT Black" w:hAnsi="Bodoni MT Black"/>
          <w:sz w:val="18"/>
        </w:rPr>
        <w:t xml:space="preserve">, </w:t>
      </w:r>
      <w:r w:rsidRPr="00583239">
        <w:rPr>
          <w:rFonts w:ascii="Calibri" w:hAnsi="Calibri" w:cs="Calibri"/>
          <w:sz w:val="18"/>
        </w:rPr>
        <w:t>или</w:t>
      </w:r>
      <w:r w:rsidRPr="00583239">
        <w:rPr>
          <w:rFonts w:ascii="Bodoni MT Black" w:hAnsi="Bodoni MT Black"/>
          <w:sz w:val="18"/>
        </w:rPr>
        <w:t xml:space="preserve"> </w:t>
      </w:r>
      <w:r w:rsidRPr="00583239">
        <w:rPr>
          <w:rFonts w:ascii="Calibri" w:hAnsi="Calibri" w:cs="Calibri"/>
          <w:sz w:val="18"/>
        </w:rPr>
        <w:t>что</w:t>
      </w:r>
      <w:r w:rsidRPr="00583239">
        <w:rPr>
          <w:rFonts w:ascii="Bodoni MT Black" w:hAnsi="Bodoni MT Black"/>
          <w:sz w:val="18"/>
        </w:rPr>
        <w:t xml:space="preserve"> </w:t>
      </w:r>
      <w:r w:rsidRPr="00583239">
        <w:rPr>
          <w:rFonts w:ascii="Calibri" w:hAnsi="Calibri" w:cs="Calibri"/>
          <w:sz w:val="18"/>
        </w:rPr>
        <w:t>пить</w:t>
      </w:r>
      <w:r w:rsidRPr="00583239">
        <w:rPr>
          <w:rFonts w:ascii="Bodoni MT Black" w:hAnsi="Bodoni MT Black"/>
          <w:sz w:val="18"/>
        </w:rPr>
        <w:t xml:space="preserve">, </w:t>
      </w:r>
      <w:r w:rsidRPr="00583239">
        <w:rPr>
          <w:rFonts w:ascii="Calibri" w:hAnsi="Calibri" w:cs="Calibri"/>
          <w:sz w:val="18"/>
        </w:rPr>
        <w:t>и</w:t>
      </w:r>
      <w:r w:rsidRPr="00583239">
        <w:rPr>
          <w:rFonts w:ascii="Bodoni MT Black" w:hAnsi="Bodoni MT Black"/>
          <w:sz w:val="18"/>
        </w:rPr>
        <w:t xml:space="preserve"> </w:t>
      </w:r>
      <w:r w:rsidRPr="00583239">
        <w:rPr>
          <w:rFonts w:ascii="Calibri" w:hAnsi="Calibri" w:cs="Calibri"/>
          <w:sz w:val="18"/>
        </w:rPr>
        <w:t>не</w:t>
      </w:r>
      <w:r w:rsidRPr="00583239">
        <w:rPr>
          <w:rFonts w:ascii="Bodoni MT Black" w:hAnsi="Bodoni MT Black"/>
          <w:sz w:val="18"/>
        </w:rPr>
        <w:t xml:space="preserve"> </w:t>
      </w:r>
      <w:r w:rsidRPr="00583239">
        <w:rPr>
          <w:rFonts w:ascii="Calibri" w:hAnsi="Calibri" w:cs="Calibri"/>
          <w:sz w:val="18"/>
        </w:rPr>
        <w:t>беспокойтесь</w:t>
      </w:r>
      <w:r w:rsidRPr="00583239">
        <w:rPr>
          <w:rFonts w:ascii="Bodoni MT Black" w:hAnsi="Bodoni MT Black"/>
          <w:sz w:val="18"/>
        </w:rPr>
        <w:t>,</w:t>
      </w:r>
    </w:p>
    <w:p w14:paraId="4A2F2421" w14:textId="77777777" w:rsidR="009D39FB" w:rsidRPr="00583239" w:rsidRDefault="009D39FB" w:rsidP="00996819">
      <w:pPr>
        <w:pStyle w:val="aa"/>
        <w:rPr>
          <w:rFonts w:ascii="Bodoni MT Black" w:hAnsi="Bodoni MT Black"/>
          <w:sz w:val="18"/>
        </w:rPr>
      </w:pPr>
      <w:r w:rsidRPr="00583239">
        <w:rPr>
          <w:rFonts w:ascii="Bodoni MT Black" w:hAnsi="Bodoni MT Black"/>
          <w:sz w:val="18"/>
        </w:rPr>
        <w:t xml:space="preserve">30 </w:t>
      </w:r>
      <w:r w:rsidRPr="00583239">
        <w:rPr>
          <w:rFonts w:ascii="Cambria" w:hAnsi="Cambria" w:cs="Cambria"/>
          <w:sz w:val="18"/>
        </w:rPr>
        <w:t>потому</w:t>
      </w:r>
      <w:r w:rsidRPr="00583239">
        <w:rPr>
          <w:rFonts w:ascii="Bodoni MT Black" w:hAnsi="Bodoni MT Black"/>
          <w:sz w:val="18"/>
        </w:rPr>
        <w:t xml:space="preserve"> </w:t>
      </w:r>
      <w:r w:rsidRPr="00583239">
        <w:rPr>
          <w:rFonts w:ascii="Cambria" w:hAnsi="Cambria" w:cs="Cambria"/>
          <w:sz w:val="18"/>
        </w:rPr>
        <w:t>что</w:t>
      </w:r>
      <w:r>
        <w:rPr>
          <w:rFonts w:ascii="Cambria" w:hAnsi="Cambria" w:cs="Cambria"/>
          <w:sz w:val="18"/>
        </w:rPr>
        <w:fldChar w:fldCharType="begin"/>
      </w:r>
      <w:r>
        <w:instrText xml:space="preserve"> XE "</w:instrText>
      </w:r>
      <w:r w:rsidRPr="00AE3F07">
        <w:rPr>
          <w:lang w:eastAsia="ru-RU"/>
        </w:rPr>
        <w:instrText>потому что</w:instrText>
      </w:r>
      <w:r>
        <w:instrText xml:space="preserve">" </w:instrText>
      </w:r>
      <w:r>
        <w:rPr>
          <w:rFonts w:ascii="Cambria" w:hAnsi="Cambria" w:cs="Cambria"/>
          <w:sz w:val="18"/>
        </w:rPr>
        <w:fldChar w:fldCharType="end"/>
      </w:r>
      <w:r w:rsidRPr="00583239">
        <w:rPr>
          <w:rFonts w:ascii="Bodoni MT Black" w:hAnsi="Bodoni MT Black"/>
          <w:sz w:val="18"/>
        </w:rPr>
        <w:t xml:space="preserve"> </w:t>
      </w:r>
      <w:r w:rsidRPr="00583239">
        <w:rPr>
          <w:rFonts w:ascii="Cambria" w:hAnsi="Cambria" w:cs="Cambria"/>
          <w:sz w:val="18"/>
        </w:rPr>
        <w:t>всего</w:t>
      </w:r>
      <w:r w:rsidRPr="00583239">
        <w:rPr>
          <w:rFonts w:ascii="Bodoni MT Black" w:hAnsi="Bodoni MT Black"/>
          <w:sz w:val="18"/>
        </w:rPr>
        <w:t xml:space="preserve"> </w:t>
      </w:r>
      <w:r w:rsidRPr="00583239">
        <w:rPr>
          <w:rFonts w:ascii="Cambria" w:hAnsi="Cambria" w:cs="Cambria"/>
          <w:sz w:val="18"/>
        </w:rPr>
        <w:t>этого</w:t>
      </w:r>
      <w:r w:rsidRPr="00583239">
        <w:rPr>
          <w:rFonts w:ascii="Bodoni MT Black" w:hAnsi="Bodoni MT Black"/>
          <w:sz w:val="18"/>
        </w:rPr>
        <w:t xml:space="preserve"> </w:t>
      </w:r>
      <w:r w:rsidRPr="00583239">
        <w:rPr>
          <w:rFonts w:ascii="Cambria" w:hAnsi="Cambria" w:cs="Cambria"/>
          <w:sz w:val="18"/>
        </w:rPr>
        <w:t>ищут</w:t>
      </w:r>
      <w:r w:rsidRPr="00583239">
        <w:rPr>
          <w:rFonts w:ascii="Bodoni MT Black" w:hAnsi="Bodoni MT Black"/>
          <w:sz w:val="18"/>
        </w:rPr>
        <w:t xml:space="preserve"> </w:t>
      </w:r>
      <w:r w:rsidRPr="00583239">
        <w:rPr>
          <w:rFonts w:ascii="Cambria" w:hAnsi="Cambria" w:cs="Cambria"/>
          <w:sz w:val="18"/>
        </w:rPr>
        <w:t>люди</w:t>
      </w:r>
      <w:r>
        <w:rPr>
          <w:rFonts w:ascii="Cambria" w:hAnsi="Cambria" w:cs="Cambria"/>
          <w:sz w:val="18"/>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rFonts w:ascii="Cambria" w:hAnsi="Cambria" w:cs="Cambria"/>
          <w:sz w:val="18"/>
        </w:rPr>
        <w:fldChar w:fldCharType="end"/>
      </w:r>
      <w:r w:rsidRPr="00583239">
        <w:rPr>
          <w:rFonts w:ascii="Bodoni MT Black" w:hAnsi="Bodoni MT Black"/>
          <w:sz w:val="18"/>
        </w:rPr>
        <w:t xml:space="preserve"> </w:t>
      </w:r>
      <w:r w:rsidRPr="00583239">
        <w:rPr>
          <w:rFonts w:ascii="Cambria" w:hAnsi="Cambria" w:cs="Cambria"/>
          <w:sz w:val="18"/>
        </w:rPr>
        <w:t>мира</w:t>
      </w:r>
      <w:r w:rsidRPr="00583239">
        <w:rPr>
          <w:rFonts w:ascii="Bodoni MT Black" w:hAnsi="Bodoni MT Black"/>
          <w:sz w:val="18"/>
        </w:rPr>
        <w:t xml:space="preserve"> </w:t>
      </w:r>
      <w:r w:rsidRPr="00583239">
        <w:rPr>
          <w:rFonts w:ascii="Cambria" w:hAnsi="Cambria" w:cs="Cambria"/>
          <w:sz w:val="18"/>
        </w:rPr>
        <w:t>сего</w:t>
      </w:r>
      <w:r w:rsidRPr="00583239">
        <w:rPr>
          <w:rFonts w:ascii="Bodoni MT Black" w:hAnsi="Bodoni MT Black"/>
          <w:sz w:val="18"/>
        </w:rPr>
        <w:t xml:space="preserve">; </w:t>
      </w:r>
      <w:r w:rsidRPr="00583239">
        <w:rPr>
          <w:rFonts w:ascii="Cambria" w:hAnsi="Cambria" w:cs="Cambria"/>
          <w:sz w:val="18"/>
        </w:rPr>
        <w:t>ваш</w:t>
      </w:r>
      <w:r w:rsidRPr="00583239">
        <w:rPr>
          <w:rFonts w:ascii="Bodoni MT Black" w:hAnsi="Bodoni MT Black"/>
          <w:sz w:val="18"/>
        </w:rPr>
        <w:t xml:space="preserve"> </w:t>
      </w:r>
      <w:r w:rsidRPr="00583239">
        <w:rPr>
          <w:rFonts w:ascii="Cambria" w:hAnsi="Cambria" w:cs="Cambria"/>
          <w:sz w:val="18"/>
        </w:rPr>
        <w:t>же</w:t>
      </w:r>
      <w:r w:rsidRPr="00583239">
        <w:rPr>
          <w:rFonts w:ascii="Bodoni MT Black" w:hAnsi="Bodoni MT Black"/>
          <w:sz w:val="18"/>
        </w:rPr>
        <w:t xml:space="preserve"> </w:t>
      </w:r>
      <w:r w:rsidRPr="00583239">
        <w:rPr>
          <w:rFonts w:ascii="Cambria" w:hAnsi="Cambria" w:cs="Cambria"/>
          <w:sz w:val="18"/>
        </w:rPr>
        <w:t>Отец</w:t>
      </w:r>
      <w:r w:rsidRPr="00583239">
        <w:rPr>
          <w:rFonts w:ascii="Bodoni MT Black" w:hAnsi="Bodoni MT Black"/>
          <w:sz w:val="18"/>
        </w:rPr>
        <w:t xml:space="preserve"> </w:t>
      </w:r>
      <w:r w:rsidRPr="00583239">
        <w:rPr>
          <w:rFonts w:ascii="Cambria" w:hAnsi="Cambria" w:cs="Cambria"/>
          <w:sz w:val="18"/>
        </w:rPr>
        <w:t>знает</w:t>
      </w:r>
      <w:r w:rsidRPr="00583239">
        <w:rPr>
          <w:rFonts w:ascii="Bodoni MT Black" w:hAnsi="Bodoni MT Black"/>
          <w:sz w:val="18"/>
        </w:rPr>
        <w:t xml:space="preserve">, </w:t>
      </w:r>
      <w:r w:rsidRPr="00583239">
        <w:rPr>
          <w:rFonts w:ascii="Cambria" w:hAnsi="Cambria" w:cs="Cambria"/>
          <w:sz w:val="18"/>
        </w:rPr>
        <w:t>что</w:t>
      </w:r>
      <w:r w:rsidRPr="00583239">
        <w:rPr>
          <w:rFonts w:ascii="Bodoni MT Black" w:hAnsi="Bodoni MT Black"/>
          <w:sz w:val="18"/>
        </w:rPr>
        <w:t xml:space="preserve"> </w:t>
      </w:r>
      <w:r w:rsidRPr="00583239">
        <w:rPr>
          <w:rFonts w:ascii="Cambria" w:hAnsi="Cambria" w:cs="Cambria"/>
          <w:sz w:val="18"/>
        </w:rPr>
        <w:t>вы</w:t>
      </w:r>
      <w:r w:rsidRPr="00583239">
        <w:rPr>
          <w:rFonts w:ascii="Bodoni MT Black" w:hAnsi="Bodoni MT Black"/>
          <w:sz w:val="18"/>
        </w:rPr>
        <w:t xml:space="preserve"> </w:t>
      </w:r>
      <w:r w:rsidRPr="00583239">
        <w:rPr>
          <w:rFonts w:ascii="Cambria" w:hAnsi="Cambria" w:cs="Cambria"/>
          <w:sz w:val="18"/>
        </w:rPr>
        <w:t>имеете</w:t>
      </w:r>
      <w:r w:rsidRPr="00583239">
        <w:rPr>
          <w:rFonts w:ascii="Bodoni MT Black" w:hAnsi="Bodoni MT Black"/>
          <w:sz w:val="18"/>
        </w:rPr>
        <w:t xml:space="preserve"> </w:t>
      </w:r>
      <w:r w:rsidRPr="00583239">
        <w:rPr>
          <w:rFonts w:ascii="Cambria" w:hAnsi="Cambria" w:cs="Cambria"/>
          <w:sz w:val="18"/>
        </w:rPr>
        <w:t>нужду</w:t>
      </w:r>
      <w:r w:rsidRPr="00583239">
        <w:rPr>
          <w:rFonts w:ascii="Bodoni MT Black" w:hAnsi="Bodoni MT Black"/>
          <w:sz w:val="18"/>
        </w:rPr>
        <w:t xml:space="preserve"> </w:t>
      </w:r>
      <w:r w:rsidRPr="00583239">
        <w:rPr>
          <w:rFonts w:ascii="Cambria" w:hAnsi="Cambria" w:cs="Cambria"/>
          <w:sz w:val="18"/>
        </w:rPr>
        <w:t>в</w:t>
      </w:r>
      <w:r w:rsidRPr="00583239">
        <w:rPr>
          <w:rFonts w:ascii="Bodoni MT Black" w:hAnsi="Bodoni MT Black"/>
          <w:sz w:val="18"/>
        </w:rPr>
        <w:t xml:space="preserve"> </w:t>
      </w:r>
      <w:r w:rsidRPr="00583239">
        <w:rPr>
          <w:rFonts w:ascii="Cambria" w:hAnsi="Cambria" w:cs="Cambria"/>
          <w:sz w:val="18"/>
        </w:rPr>
        <w:t>том</w:t>
      </w:r>
      <w:r w:rsidRPr="00583239">
        <w:rPr>
          <w:rFonts w:ascii="Bodoni MT Black" w:hAnsi="Bodoni MT Black"/>
          <w:sz w:val="18"/>
        </w:rPr>
        <w:t>;</w:t>
      </w:r>
    </w:p>
    <w:p w14:paraId="0D89E7B3" w14:textId="77777777" w:rsidR="009D39FB" w:rsidRPr="00583239" w:rsidRDefault="009D39FB" w:rsidP="00996819">
      <w:pPr>
        <w:pStyle w:val="aa"/>
        <w:rPr>
          <w:rFonts w:ascii="Bodoni MT Black" w:hAnsi="Bodoni MT Black"/>
          <w:sz w:val="18"/>
        </w:rPr>
      </w:pPr>
      <w:r w:rsidRPr="00583239">
        <w:rPr>
          <w:rFonts w:ascii="Bodoni MT Black" w:hAnsi="Bodoni MT Black"/>
          <w:sz w:val="18"/>
        </w:rPr>
        <w:t xml:space="preserve">31 </w:t>
      </w:r>
      <w:r w:rsidRPr="00583239">
        <w:rPr>
          <w:rFonts w:ascii="Cambria" w:hAnsi="Cambria" w:cs="Cambria"/>
          <w:sz w:val="18"/>
        </w:rPr>
        <w:t>наипаче</w:t>
      </w:r>
      <w:r w:rsidRPr="00583239">
        <w:rPr>
          <w:rFonts w:ascii="Bodoni MT Black" w:hAnsi="Bodoni MT Black"/>
          <w:sz w:val="18"/>
        </w:rPr>
        <w:t xml:space="preserve"> </w:t>
      </w:r>
      <w:r w:rsidRPr="00583239">
        <w:rPr>
          <w:rFonts w:ascii="Cambria" w:hAnsi="Cambria" w:cs="Cambria"/>
          <w:sz w:val="18"/>
        </w:rPr>
        <w:t>ищите</w:t>
      </w:r>
      <w:r w:rsidRPr="00583239">
        <w:rPr>
          <w:rFonts w:ascii="Bodoni MT Black" w:hAnsi="Bodoni MT Black"/>
          <w:sz w:val="18"/>
        </w:rPr>
        <w:t xml:space="preserve"> </w:t>
      </w:r>
      <w:r w:rsidRPr="00583239">
        <w:rPr>
          <w:rFonts w:ascii="Cambria" w:hAnsi="Cambria" w:cs="Cambria"/>
          <w:sz w:val="18"/>
        </w:rPr>
        <w:t>Царствия</w:t>
      </w:r>
      <w:r w:rsidRPr="00583239">
        <w:rPr>
          <w:rFonts w:ascii="Bodoni MT Black" w:hAnsi="Bodoni MT Black"/>
          <w:sz w:val="18"/>
        </w:rPr>
        <w:t xml:space="preserve"> </w:t>
      </w:r>
      <w:r w:rsidRPr="00583239">
        <w:rPr>
          <w:rFonts w:ascii="Cambria" w:hAnsi="Cambria" w:cs="Cambria"/>
          <w:sz w:val="18"/>
        </w:rPr>
        <w:t>Божия</w:t>
      </w:r>
      <w:r w:rsidRPr="00583239">
        <w:rPr>
          <w:rFonts w:ascii="Bodoni MT Black" w:hAnsi="Bodoni MT Black"/>
          <w:sz w:val="18"/>
        </w:rPr>
        <w:t xml:space="preserve">, </w:t>
      </w:r>
      <w:r w:rsidRPr="00583239">
        <w:rPr>
          <w:rFonts w:ascii="Cambria" w:hAnsi="Cambria" w:cs="Cambria"/>
          <w:sz w:val="18"/>
        </w:rPr>
        <w:t>и</w:t>
      </w:r>
      <w:r w:rsidRPr="00583239">
        <w:rPr>
          <w:rFonts w:ascii="Bodoni MT Black" w:hAnsi="Bodoni MT Black"/>
          <w:sz w:val="18"/>
        </w:rPr>
        <w:t xml:space="preserve"> </w:t>
      </w:r>
      <w:r w:rsidRPr="00583239">
        <w:rPr>
          <w:rFonts w:ascii="Cambria" w:hAnsi="Cambria" w:cs="Cambria"/>
          <w:sz w:val="18"/>
        </w:rPr>
        <w:t>это</w:t>
      </w:r>
      <w:r w:rsidRPr="00583239">
        <w:rPr>
          <w:rFonts w:ascii="Bodoni MT Black" w:hAnsi="Bodoni MT Black"/>
          <w:sz w:val="18"/>
        </w:rPr>
        <w:t xml:space="preserve"> </w:t>
      </w:r>
      <w:r w:rsidRPr="00583239">
        <w:rPr>
          <w:rFonts w:ascii="Cambria" w:hAnsi="Cambria" w:cs="Cambria"/>
          <w:sz w:val="18"/>
        </w:rPr>
        <w:t>все</w:t>
      </w:r>
      <w:r w:rsidRPr="00583239">
        <w:rPr>
          <w:rFonts w:ascii="Bodoni MT Black" w:hAnsi="Bodoni MT Black"/>
          <w:sz w:val="18"/>
        </w:rPr>
        <w:t xml:space="preserve"> </w:t>
      </w:r>
      <w:r w:rsidRPr="00583239">
        <w:rPr>
          <w:rFonts w:ascii="Cambria" w:hAnsi="Cambria" w:cs="Cambria"/>
          <w:sz w:val="18"/>
        </w:rPr>
        <w:t>приложится</w:t>
      </w:r>
      <w:r w:rsidRPr="00583239">
        <w:rPr>
          <w:rFonts w:ascii="Bodoni MT Black" w:hAnsi="Bodoni MT Black"/>
          <w:sz w:val="18"/>
        </w:rPr>
        <w:t xml:space="preserve"> </w:t>
      </w:r>
      <w:r w:rsidRPr="00583239">
        <w:rPr>
          <w:rFonts w:ascii="Cambria" w:hAnsi="Cambria" w:cs="Cambria"/>
          <w:sz w:val="18"/>
        </w:rPr>
        <w:t>вам</w:t>
      </w:r>
      <w:r w:rsidRPr="00583239">
        <w:rPr>
          <w:rFonts w:ascii="Bodoni MT Black" w:hAnsi="Bodoni MT Black"/>
          <w:sz w:val="18"/>
        </w:rPr>
        <w:t>.</w:t>
      </w:r>
    </w:p>
    <w:p w14:paraId="7E8A6C1B" w14:textId="77777777" w:rsidR="009D39FB" w:rsidRPr="00583239" w:rsidRDefault="009D39FB" w:rsidP="00996819">
      <w:pPr>
        <w:pStyle w:val="aa"/>
        <w:rPr>
          <w:rFonts w:ascii="Bodoni MT Black" w:hAnsi="Bodoni MT Black"/>
          <w:sz w:val="18"/>
        </w:rPr>
      </w:pPr>
      <w:r w:rsidRPr="00583239">
        <w:rPr>
          <w:rFonts w:ascii="Bodoni MT Black" w:hAnsi="Bodoni MT Black"/>
          <w:sz w:val="18"/>
        </w:rPr>
        <w:t xml:space="preserve">32 </w:t>
      </w:r>
      <w:r w:rsidRPr="00583239">
        <w:rPr>
          <w:rFonts w:ascii="Cambria" w:hAnsi="Cambria" w:cs="Cambria"/>
          <w:sz w:val="18"/>
        </w:rPr>
        <w:t>Не</w:t>
      </w:r>
      <w:r w:rsidRPr="00583239">
        <w:rPr>
          <w:rFonts w:ascii="Bodoni MT Black" w:hAnsi="Bodoni MT Black"/>
          <w:sz w:val="18"/>
        </w:rPr>
        <w:t xml:space="preserve"> </w:t>
      </w:r>
      <w:r w:rsidRPr="00583239">
        <w:rPr>
          <w:rFonts w:ascii="Cambria" w:hAnsi="Cambria" w:cs="Cambria"/>
          <w:sz w:val="18"/>
        </w:rPr>
        <w:t>бойся</w:t>
      </w:r>
      <w:r w:rsidRPr="00583239">
        <w:rPr>
          <w:rFonts w:ascii="Bodoni MT Black" w:hAnsi="Bodoni MT Black"/>
          <w:sz w:val="18"/>
        </w:rPr>
        <w:t xml:space="preserve">, </w:t>
      </w:r>
      <w:r w:rsidRPr="00583239">
        <w:rPr>
          <w:rFonts w:ascii="Cambria" w:hAnsi="Cambria" w:cs="Cambria"/>
          <w:sz w:val="18"/>
        </w:rPr>
        <w:t>малое</w:t>
      </w:r>
      <w:r w:rsidRPr="00583239">
        <w:rPr>
          <w:rFonts w:ascii="Bodoni MT Black" w:hAnsi="Bodoni MT Black"/>
          <w:sz w:val="18"/>
        </w:rPr>
        <w:t xml:space="preserve"> </w:t>
      </w:r>
      <w:r w:rsidRPr="00583239">
        <w:rPr>
          <w:rFonts w:ascii="Cambria" w:hAnsi="Cambria" w:cs="Cambria"/>
          <w:sz w:val="18"/>
        </w:rPr>
        <w:t>стадо</w:t>
      </w:r>
      <w:r w:rsidRPr="00583239">
        <w:rPr>
          <w:rFonts w:ascii="Bodoni MT Black" w:hAnsi="Bodoni MT Black"/>
          <w:sz w:val="18"/>
        </w:rPr>
        <w:t xml:space="preserve">! </w:t>
      </w:r>
      <w:r w:rsidRPr="00583239">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583239">
        <w:rPr>
          <w:rFonts w:ascii="Bodoni MT Black" w:hAnsi="Bodoni MT Black"/>
          <w:sz w:val="18"/>
        </w:rPr>
        <w:t xml:space="preserve"> </w:t>
      </w:r>
      <w:r w:rsidRPr="00583239">
        <w:rPr>
          <w:rFonts w:ascii="Cambria" w:hAnsi="Cambria" w:cs="Cambria"/>
          <w:sz w:val="18"/>
        </w:rPr>
        <w:t>Отец</w:t>
      </w:r>
      <w:r w:rsidRPr="00583239">
        <w:rPr>
          <w:rFonts w:ascii="Bodoni MT Black" w:hAnsi="Bodoni MT Black"/>
          <w:sz w:val="18"/>
        </w:rPr>
        <w:t xml:space="preserve"> </w:t>
      </w:r>
      <w:r w:rsidRPr="00583239">
        <w:rPr>
          <w:rFonts w:ascii="Cambria" w:hAnsi="Cambria" w:cs="Cambria"/>
          <w:sz w:val="18"/>
        </w:rPr>
        <w:t>ваш</w:t>
      </w:r>
      <w:r w:rsidRPr="00583239">
        <w:rPr>
          <w:rFonts w:ascii="Bodoni MT Black" w:hAnsi="Bodoni MT Black"/>
          <w:sz w:val="18"/>
        </w:rPr>
        <w:t xml:space="preserve"> </w:t>
      </w:r>
      <w:r w:rsidRPr="00583239">
        <w:rPr>
          <w:rFonts w:ascii="Cambria" w:hAnsi="Cambria" w:cs="Cambria"/>
          <w:sz w:val="18"/>
        </w:rPr>
        <w:t>благоволил</w:t>
      </w:r>
      <w:r w:rsidRPr="00583239">
        <w:rPr>
          <w:rFonts w:ascii="Bodoni MT Black" w:hAnsi="Bodoni MT Black"/>
          <w:sz w:val="18"/>
        </w:rPr>
        <w:t xml:space="preserve"> </w:t>
      </w:r>
      <w:r w:rsidRPr="00583239">
        <w:rPr>
          <w:rFonts w:ascii="Cambria" w:hAnsi="Cambria" w:cs="Cambria"/>
          <w:sz w:val="18"/>
        </w:rPr>
        <w:t>дать</w:t>
      </w:r>
      <w:r w:rsidRPr="00583239">
        <w:rPr>
          <w:rFonts w:ascii="Bodoni MT Black" w:hAnsi="Bodoni MT Black"/>
          <w:sz w:val="18"/>
        </w:rPr>
        <w:t xml:space="preserve"> </w:t>
      </w:r>
      <w:r w:rsidRPr="00583239">
        <w:rPr>
          <w:rFonts w:ascii="Cambria" w:hAnsi="Cambria" w:cs="Cambria"/>
          <w:sz w:val="18"/>
        </w:rPr>
        <w:t>вам</w:t>
      </w:r>
      <w:r w:rsidRPr="00583239">
        <w:rPr>
          <w:rFonts w:ascii="Bodoni MT Black" w:hAnsi="Bodoni MT Black"/>
          <w:sz w:val="18"/>
        </w:rPr>
        <w:t xml:space="preserve"> </w:t>
      </w:r>
      <w:r w:rsidRPr="00583239">
        <w:rPr>
          <w:rFonts w:ascii="Cambria" w:hAnsi="Cambria" w:cs="Cambria"/>
          <w:sz w:val="18"/>
        </w:rPr>
        <w:t>Царство</w:t>
      </w:r>
      <w:r w:rsidRPr="00583239">
        <w:rPr>
          <w:rFonts w:ascii="Bodoni MT Black" w:hAnsi="Bodoni MT Black"/>
          <w:sz w:val="18"/>
        </w:rPr>
        <w:t>.</w:t>
      </w:r>
    </w:p>
    <w:p w14:paraId="1F623CD9" w14:textId="77777777" w:rsidR="009D39FB" w:rsidRPr="00583239" w:rsidRDefault="009D39FB" w:rsidP="00996819">
      <w:pPr>
        <w:pStyle w:val="aa"/>
        <w:rPr>
          <w:rFonts w:ascii="Bodoni MT Black" w:hAnsi="Bodoni MT Black"/>
          <w:sz w:val="18"/>
        </w:rPr>
      </w:pPr>
      <w:r w:rsidRPr="00583239">
        <w:rPr>
          <w:rFonts w:ascii="Bodoni MT Black" w:hAnsi="Bodoni MT Black"/>
          <w:sz w:val="18"/>
        </w:rPr>
        <w:t xml:space="preserve">33 </w:t>
      </w:r>
      <w:r w:rsidRPr="00583239">
        <w:rPr>
          <w:rFonts w:ascii="Cambria" w:hAnsi="Cambria" w:cs="Cambria"/>
          <w:sz w:val="18"/>
        </w:rPr>
        <w:t>Продавайте</w:t>
      </w:r>
      <w:r w:rsidRPr="00583239">
        <w:rPr>
          <w:rFonts w:ascii="Bodoni MT Black" w:hAnsi="Bodoni MT Black"/>
          <w:sz w:val="18"/>
        </w:rPr>
        <w:t xml:space="preserve"> </w:t>
      </w:r>
      <w:r w:rsidRPr="00583239">
        <w:rPr>
          <w:rFonts w:ascii="Cambria" w:hAnsi="Cambria" w:cs="Cambria"/>
          <w:sz w:val="18"/>
        </w:rPr>
        <w:t>имения</w:t>
      </w:r>
      <w:r w:rsidRPr="00583239">
        <w:rPr>
          <w:rFonts w:ascii="Bodoni MT Black" w:hAnsi="Bodoni MT Black"/>
          <w:sz w:val="18"/>
        </w:rPr>
        <w:t xml:space="preserve"> </w:t>
      </w:r>
      <w:r w:rsidRPr="00583239">
        <w:rPr>
          <w:rFonts w:ascii="Cambria" w:hAnsi="Cambria" w:cs="Cambria"/>
          <w:sz w:val="18"/>
        </w:rPr>
        <w:t>ваши</w:t>
      </w:r>
      <w:r w:rsidRPr="00583239">
        <w:rPr>
          <w:rFonts w:ascii="Bodoni MT Black" w:hAnsi="Bodoni MT Black"/>
          <w:sz w:val="18"/>
        </w:rPr>
        <w:t xml:space="preserve"> </w:t>
      </w:r>
      <w:r w:rsidRPr="00583239">
        <w:rPr>
          <w:rFonts w:ascii="Cambria" w:hAnsi="Cambria" w:cs="Cambria"/>
          <w:sz w:val="18"/>
        </w:rPr>
        <w:t>и</w:t>
      </w:r>
      <w:r w:rsidRPr="00583239">
        <w:rPr>
          <w:rFonts w:ascii="Bodoni MT Black" w:hAnsi="Bodoni MT Black"/>
          <w:sz w:val="18"/>
        </w:rPr>
        <w:t xml:space="preserve"> </w:t>
      </w:r>
      <w:r w:rsidRPr="00583239">
        <w:rPr>
          <w:rFonts w:ascii="Cambria" w:hAnsi="Cambria" w:cs="Cambria"/>
          <w:sz w:val="18"/>
        </w:rPr>
        <w:t>давайте</w:t>
      </w:r>
      <w:r w:rsidRPr="00583239">
        <w:rPr>
          <w:rFonts w:ascii="Bodoni MT Black" w:hAnsi="Bodoni MT Black"/>
          <w:sz w:val="18"/>
        </w:rPr>
        <w:t xml:space="preserve"> </w:t>
      </w:r>
      <w:r w:rsidRPr="00583239">
        <w:rPr>
          <w:rFonts w:ascii="Cambria" w:hAnsi="Cambria" w:cs="Cambria"/>
          <w:sz w:val="18"/>
        </w:rPr>
        <w:t>милостыню</w:t>
      </w:r>
      <w:r w:rsidRPr="00583239">
        <w:rPr>
          <w:rFonts w:ascii="Bodoni MT Black" w:hAnsi="Bodoni MT Black"/>
          <w:sz w:val="18"/>
        </w:rPr>
        <w:t xml:space="preserve">. </w:t>
      </w:r>
      <w:r w:rsidRPr="00583239">
        <w:rPr>
          <w:rFonts w:ascii="Cambria" w:hAnsi="Cambria" w:cs="Cambria"/>
          <w:sz w:val="18"/>
        </w:rPr>
        <w:t>Приготовляйте</w:t>
      </w:r>
      <w:r w:rsidRPr="00583239">
        <w:rPr>
          <w:rFonts w:ascii="Bodoni MT Black" w:hAnsi="Bodoni MT Black"/>
          <w:sz w:val="18"/>
        </w:rPr>
        <w:t xml:space="preserve"> </w:t>
      </w:r>
      <w:r w:rsidRPr="00583239">
        <w:rPr>
          <w:rFonts w:ascii="Cambria" w:hAnsi="Cambria" w:cs="Cambria"/>
          <w:sz w:val="18"/>
        </w:rPr>
        <w:t>себе</w:t>
      </w:r>
      <w:r w:rsidRPr="00583239">
        <w:rPr>
          <w:rFonts w:ascii="Bodoni MT Black" w:hAnsi="Bodoni MT Black"/>
          <w:sz w:val="18"/>
        </w:rPr>
        <w:t xml:space="preserve"> </w:t>
      </w:r>
      <w:r w:rsidRPr="00583239">
        <w:rPr>
          <w:rFonts w:ascii="Cambria" w:hAnsi="Cambria" w:cs="Cambria"/>
          <w:sz w:val="18"/>
        </w:rPr>
        <w:t>влагалища</w:t>
      </w:r>
      <w:r w:rsidRPr="00583239">
        <w:rPr>
          <w:rFonts w:ascii="Bodoni MT Black" w:hAnsi="Bodoni MT Black"/>
          <w:sz w:val="18"/>
        </w:rPr>
        <w:t xml:space="preserve"> </w:t>
      </w:r>
      <w:r w:rsidRPr="00583239">
        <w:rPr>
          <w:rFonts w:ascii="Cambria" w:hAnsi="Cambria" w:cs="Cambria"/>
          <w:sz w:val="18"/>
        </w:rPr>
        <w:t>не</w:t>
      </w:r>
      <w:r w:rsidRPr="00583239">
        <w:rPr>
          <w:rFonts w:ascii="Bodoni MT Black" w:hAnsi="Bodoni MT Black"/>
          <w:sz w:val="18"/>
        </w:rPr>
        <w:t xml:space="preserve"> </w:t>
      </w:r>
      <w:r w:rsidRPr="00583239">
        <w:rPr>
          <w:rFonts w:ascii="Cambria" w:hAnsi="Cambria" w:cs="Cambria"/>
          <w:sz w:val="18"/>
        </w:rPr>
        <w:t>ветшающие</w:t>
      </w:r>
      <w:r w:rsidRPr="00583239">
        <w:rPr>
          <w:rFonts w:ascii="Bodoni MT Black" w:hAnsi="Bodoni MT Black"/>
          <w:sz w:val="18"/>
        </w:rPr>
        <w:t xml:space="preserve">, </w:t>
      </w:r>
      <w:r w:rsidRPr="00583239">
        <w:rPr>
          <w:rFonts w:ascii="Cambria" w:hAnsi="Cambria" w:cs="Cambria"/>
          <w:sz w:val="18"/>
        </w:rPr>
        <w:t>сокровище</w:t>
      </w:r>
      <w:r w:rsidRPr="00583239">
        <w:rPr>
          <w:rFonts w:ascii="Bodoni MT Black" w:hAnsi="Bodoni MT Black"/>
          <w:sz w:val="18"/>
        </w:rPr>
        <w:t xml:space="preserve"> </w:t>
      </w:r>
      <w:r w:rsidRPr="00583239">
        <w:rPr>
          <w:rFonts w:ascii="Cambria" w:hAnsi="Cambria" w:cs="Cambria"/>
          <w:sz w:val="18"/>
        </w:rPr>
        <w:t>неоскудевающее</w:t>
      </w:r>
      <w:r w:rsidRPr="00583239">
        <w:rPr>
          <w:rFonts w:ascii="Bodoni MT Black" w:hAnsi="Bodoni MT Black"/>
          <w:sz w:val="18"/>
        </w:rPr>
        <w:t xml:space="preserve"> </w:t>
      </w:r>
      <w:r w:rsidRPr="00583239">
        <w:rPr>
          <w:rFonts w:ascii="Cambria" w:hAnsi="Cambria" w:cs="Cambria"/>
          <w:sz w:val="18"/>
        </w:rPr>
        <w:t>на</w:t>
      </w:r>
      <w:r w:rsidRPr="00583239">
        <w:rPr>
          <w:rFonts w:ascii="Bodoni MT Black" w:hAnsi="Bodoni MT Black"/>
          <w:sz w:val="18"/>
        </w:rPr>
        <w:t xml:space="preserve"> </w:t>
      </w:r>
      <w:r w:rsidRPr="00583239">
        <w:rPr>
          <w:rFonts w:ascii="Cambria" w:hAnsi="Cambria" w:cs="Cambria"/>
          <w:sz w:val="18"/>
        </w:rPr>
        <w:t>небесах</w:t>
      </w:r>
      <w:r w:rsidRPr="00583239">
        <w:rPr>
          <w:rFonts w:ascii="Bodoni MT Black" w:hAnsi="Bodoni MT Black"/>
          <w:sz w:val="18"/>
        </w:rPr>
        <w:t xml:space="preserve">, </w:t>
      </w:r>
      <w:r w:rsidRPr="00583239">
        <w:rPr>
          <w:rFonts w:ascii="Cambria" w:hAnsi="Cambria" w:cs="Cambria"/>
          <w:sz w:val="18"/>
        </w:rPr>
        <w:t>куда</w:t>
      </w:r>
      <w:r w:rsidRPr="00583239">
        <w:rPr>
          <w:rFonts w:ascii="Bodoni MT Black" w:hAnsi="Bodoni MT Black"/>
          <w:sz w:val="18"/>
        </w:rPr>
        <w:t xml:space="preserve"> </w:t>
      </w:r>
      <w:r w:rsidRPr="00583239">
        <w:rPr>
          <w:rFonts w:ascii="Cambria" w:hAnsi="Cambria" w:cs="Cambria"/>
          <w:sz w:val="18"/>
        </w:rPr>
        <w:t>вор</w:t>
      </w:r>
      <w:r w:rsidRPr="00583239">
        <w:rPr>
          <w:rFonts w:ascii="Bodoni MT Black" w:hAnsi="Bodoni MT Black"/>
          <w:sz w:val="18"/>
        </w:rPr>
        <w:t xml:space="preserve"> </w:t>
      </w:r>
      <w:r w:rsidRPr="00583239">
        <w:rPr>
          <w:rFonts w:ascii="Cambria" w:hAnsi="Cambria" w:cs="Cambria"/>
          <w:sz w:val="18"/>
        </w:rPr>
        <w:t>не</w:t>
      </w:r>
      <w:r w:rsidRPr="00583239">
        <w:rPr>
          <w:rFonts w:ascii="Bodoni MT Black" w:hAnsi="Bodoni MT Black"/>
          <w:sz w:val="18"/>
        </w:rPr>
        <w:t xml:space="preserve"> </w:t>
      </w:r>
      <w:r w:rsidRPr="00583239">
        <w:rPr>
          <w:rFonts w:ascii="Cambria" w:hAnsi="Cambria" w:cs="Cambria"/>
          <w:sz w:val="18"/>
        </w:rPr>
        <w:t>приближается</w:t>
      </w:r>
      <w:r w:rsidRPr="00583239">
        <w:rPr>
          <w:rFonts w:ascii="Bodoni MT Black" w:hAnsi="Bodoni MT Black"/>
          <w:sz w:val="18"/>
        </w:rPr>
        <w:t xml:space="preserve"> </w:t>
      </w:r>
      <w:r w:rsidRPr="00583239">
        <w:rPr>
          <w:rFonts w:ascii="Cambria" w:hAnsi="Cambria" w:cs="Cambria"/>
          <w:sz w:val="18"/>
        </w:rPr>
        <w:t>и</w:t>
      </w:r>
      <w:r w:rsidRPr="00583239">
        <w:rPr>
          <w:rFonts w:ascii="Bodoni MT Black" w:hAnsi="Bodoni MT Black"/>
          <w:sz w:val="18"/>
        </w:rPr>
        <w:t xml:space="preserve"> </w:t>
      </w:r>
      <w:r w:rsidRPr="00583239">
        <w:rPr>
          <w:rFonts w:ascii="Cambria" w:hAnsi="Cambria" w:cs="Cambria"/>
          <w:sz w:val="18"/>
        </w:rPr>
        <w:t>где</w:t>
      </w:r>
      <w:r w:rsidRPr="00583239">
        <w:rPr>
          <w:rFonts w:ascii="Bodoni MT Black" w:hAnsi="Bodoni MT Black"/>
          <w:sz w:val="18"/>
        </w:rPr>
        <w:t xml:space="preserve"> </w:t>
      </w:r>
      <w:r w:rsidRPr="00583239">
        <w:rPr>
          <w:rFonts w:ascii="Cambria" w:hAnsi="Cambria" w:cs="Cambria"/>
          <w:sz w:val="18"/>
        </w:rPr>
        <w:t>моль</w:t>
      </w:r>
      <w:r w:rsidRPr="00583239">
        <w:rPr>
          <w:rFonts w:ascii="Bodoni MT Black" w:hAnsi="Bodoni MT Black"/>
          <w:sz w:val="18"/>
        </w:rPr>
        <w:t xml:space="preserve"> </w:t>
      </w:r>
      <w:r w:rsidRPr="00583239">
        <w:rPr>
          <w:rFonts w:ascii="Cambria" w:hAnsi="Cambria" w:cs="Cambria"/>
          <w:sz w:val="18"/>
        </w:rPr>
        <w:t>не</w:t>
      </w:r>
      <w:r w:rsidRPr="00583239">
        <w:rPr>
          <w:rFonts w:ascii="Bodoni MT Black" w:hAnsi="Bodoni MT Black"/>
          <w:sz w:val="18"/>
        </w:rPr>
        <w:t xml:space="preserve"> </w:t>
      </w:r>
      <w:r w:rsidRPr="00583239">
        <w:rPr>
          <w:rFonts w:ascii="Cambria" w:hAnsi="Cambria" w:cs="Cambria"/>
          <w:sz w:val="18"/>
        </w:rPr>
        <w:t>съедает</w:t>
      </w:r>
      <w:r w:rsidRPr="00583239">
        <w:rPr>
          <w:rFonts w:ascii="Bodoni MT Black" w:hAnsi="Bodoni MT Black"/>
          <w:sz w:val="18"/>
        </w:rPr>
        <w:t>,</w:t>
      </w:r>
    </w:p>
    <w:p w14:paraId="16C5202F" w14:textId="77777777" w:rsidR="009D39FB" w:rsidRDefault="009D39FB" w:rsidP="00996819">
      <w:pPr>
        <w:pStyle w:val="aa"/>
      </w:pPr>
      <w:r w:rsidRPr="00583239">
        <w:rPr>
          <w:rFonts w:ascii="Bodoni MT Black" w:hAnsi="Bodoni MT Black"/>
          <w:sz w:val="18"/>
        </w:rPr>
        <w:t xml:space="preserve">34 </w:t>
      </w:r>
      <w:r w:rsidRPr="00583239">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583239">
        <w:rPr>
          <w:rFonts w:ascii="Bodoni MT Black" w:hAnsi="Bodoni MT Black"/>
          <w:sz w:val="18"/>
        </w:rPr>
        <w:t xml:space="preserve"> </w:t>
      </w:r>
      <w:r w:rsidRPr="00583239">
        <w:rPr>
          <w:rFonts w:ascii="Cambria" w:hAnsi="Cambria" w:cs="Cambria"/>
          <w:sz w:val="18"/>
        </w:rPr>
        <w:t>где</w:t>
      </w:r>
      <w:r w:rsidRPr="00583239">
        <w:rPr>
          <w:rFonts w:ascii="Bodoni MT Black" w:hAnsi="Bodoni MT Black"/>
          <w:sz w:val="18"/>
        </w:rPr>
        <w:t xml:space="preserve"> </w:t>
      </w:r>
      <w:r w:rsidRPr="00583239">
        <w:rPr>
          <w:rFonts w:ascii="Cambria" w:hAnsi="Cambria" w:cs="Cambria"/>
          <w:sz w:val="18"/>
        </w:rPr>
        <w:t>сокровище</w:t>
      </w:r>
      <w:r w:rsidRPr="00583239">
        <w:rPr>
          <w:rFonts w:ascii="Bodoni MT Black" w:hAnsi="Bodoni MT Black"/>
          <w:sz w:val="18"/>
        </w:rPr>
        <w:t xml:space="preserve"> </w:t>
      </w:r>
      <w:r w:rsidRPr="00583239">
        <w:rPr>
          <w:rFonts w:ascii="Cambria" w:hAnsi="Cambria" w:cs="Cambria"/>
          <w:sz w:val="18"/>
        </w:rPr>
        <w:t>ваше</w:t>
      </w:r>
      <w:r w:rsidRPr="00583239">
        <w:rPr>
          <w:rFonts w:ascii="Bodoni MT Black" w:hAnsi="Bodoni MT Black"/>
          <w:sz w:val="18"/>
        </w:rPr>
        <w:t xml:space="preserve">, </w:t>
      </w:r>
      <w:r w:rsidRPr="00583239">
        <w:rPr>
          <w:rFonts w:ascii="Cambria" w:hAnsi="Cambria" w:cs="Cambria"/>
          <w:sz w:val="18"/>
        </w:rPr>
        <w:t>там</w:t>
      </w:r>
      <w:r w:rsidRPr="00583239">
        <w:rPr>
          <w:rFonts w:ascii="Bodoni MT Black" w:hAnsi="Bodoni MT Black"/>
          <w:sz w:val="18"/>
        </w:rPr>
        <w:t xml:space="preserve"> </w:t>
      </w:r>
      <w:r w:rsidRPr="00583239">
        <w:rPr>
          <w:rFonts w:ascii="Cambria" w:hAnsi="Cambria" w:cs="Cambria"/>
          <w:sz w:val="18"/>
        </w:rPr>
        <w:t>и</w:t>
      </w:r>
      <w:r w:rsidRPr="00583239">
        <w:rPr>
          <w:rFonts w:ascii="Bodoni MT Black" w:hAnsi="Bodoni MT Black"/>
          <w:sz w:val="18"/>
        </w:rPr>
        <w:t xml:space="preserve"> </w:t>
      </w:r>
      <w:r w:rsidRPr="00583239">
        <w:rPr>
          <w:rFonts w:ascii="Cambria" w:hAnsi="Cambria" w:cs="Cambria"/>
          <w:sz w:val="18"/>
        </w:rPr>
        <w:t>сердце</w:t>
      </w:r>
      <w:r w:rsidRPr="00583239">
        <w:rPr>
          <w:rFonts w:ascii="Bodoni MT Black" w:hAnsi="Bodoni MT Black"/>
          <w:sz w:val="18"/>
        </w:rPr>
        <w:t xml:space="preserve"> </w:t>
      </w:r>
      <w:r w:rsidRPr="00583239">
        <w:rPr>
          <w:rFonts w:ascii="Cambria" w:hAnsi="Cambria" w:cs="Cambria"/>
          <w:sz w:val="18"/>
        </w:rPr>
        <w:t>ваше</w:t>
      </w:r>
      <w:r w:rsidRPr="00583239">
        <w:rPr>
          <w:rFonts w:ascii="Bodoni MT Black" w:hAnsi="Bodoni MT Black"/>
          <w:sz w:val="18"/>
        </w:rPr>
        <w:t xml:space="preserve"> </w:t>
      </w:r>
      <w:r w:rsidRPr="00583239">
        <w:rPr>
          <w:rFonts w:ascii="Calibri" w:hAnsi="Calibri" w:cs="Calibri"/>
          <w:sz w:val="18"/>
        </w:rPr>
        <w:t>будет</w:t>
      </w:r>
      <w:r w:rsidRPr="00583239">
        <w:rPr>
          <w:rFonts w:ascii="Bodoni MT Black" w:hAnsi="Bodoni MT Black"/>
          <w:sz w:val="18"/>
        </w:rPr>
        <w:t>.</w:t>
      </w:r>
    </w:p>
  </w:footnote>
  <w:footnote w:id="2681">
    <w:p w14:paraId="23706C44" w14:textId="77777777" w:rsidR="009D39FB" w:rsidRDefault="009D39FB" w:rsidP="00996819">
      <w:pPr>
        <w:pStyle w:val="aa"/>
      </w:pPr>
      <w:r>
        <w:rPr>
          <w:rStyle w:val="ac"/>
        </w:rPr>
        <w:footnoteRef/>
      </w:r>
      <w:r>
        <w:t xml:space="preserve"> или корыстолюбия</w:t>
      </w:r>
    </w:p>
  </w:footnote>
  <w:footnote w:id="2682">
    <w:p w14:paraId="2AF6213B" w14:textId="77777777" w:rsidR="009D39FB" w:rsidRDefault="009D39FB" w:rsidP="00996819">
      <w:pPr>
        <w:pStyle w:val="aa"/>
      </w:pPr>
      <w:r>
        <w:rPr>
          <w:rStyle w:val="ac"/>
        </w:rPr>
        <w:footnoteRef/>
      </w:r>
      <w:r>
        <w:t xml:space="preserve"> и</w:t>
      </w:r>
    </w:p>
  </w:footnote>
  <w:footnote w:id="2683">
    <w:p w14:paraId="3F659493" w14:textId="77777777" w:rsidR="009D39FB" w:rsidRDefault="009D39FB" w:rsidP="00996819">
      <w:pPr>
        <w:pStyle w:val="aa"/>
      </w:pPr>
      <w:r>
        <w:rPr>
          <w:rStyle w:val="ac"/>
        </w:rPr>
        <w:footnoteRef/>
      </w:r>
      <w:r>
        <w:t xml:space="preserve"> одеться</w:t>
      </w:r>
    </w:p>
  </w:footnote>
  <w:footnote w:id="2684">
    <w:p w14:paraId="37019176" w14:textId="77777777" w:rsidR="009D39FB" w:rsidRDefault="009D39FB" w:rsidP="00996819">
      <w:pPr>
        <w:pStyle w:val="aa"/>
      </w:pPr>
      <w:r>
        <w:rPr>
          <w:rStyle w:val="ac"/>
        </w:rPr>
        <w:footnoteRef/>
      </w:r>
      <w:r>
        <w:t xml:space="preserve"> есть</w:t>
      </w:r>
    </w:p>
  </w:footnote>
  <w:footnote w:id="2685">
    <w:p w14:paraId="52362F56"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686">
    <w:p w14:paraId="03C2DD6C" w14:textId="77777777" w:rsidR="009D39FB" w:rsidRDefault="009D39FB" w:rsidP="00996819">
      <w:pPr>
        <w:pStyle w:val="aa"/>
      </w:pPr>
      <w:r>
        <w:rPr>
          <w:rStyle w:val="ac"/>
        </w:rPr>
        <w:footnoteRef/>
      </w:r>
      <w:r>
        <w:t xml:space="preserve"> поколений</w:t>
      </w:r>
    </w:p>
  </w:footnote>
  <w:footnote w:id="2687">
    <w:p w14:paraId="65B53047" w14:textId="77777777" w:rsidR="009D39FB" w:rsidRDefault="009D39FB" w:rsidP="00996819">
      <w:pPr>
        <w:pStyle w:val="aa"/>
      </w:pPr>
      <w:r>
        <w:rPr>
          <w:rStyle w:val="ac"/>
        </w:rPr>
        <w:footnoteRef/>
      </w:r>
      <w:r>
        <w:t xml:space="preserve"> потомство</w:t>
      </w:r>
    </w:p>
  </w:footnote>
  <w:footnote w:id="2688">
    <w:p w14:paraId="730A0EE6" w14:textId="77777777" w:rsidR="009D39FB" w:rsidRDefault="009D39FB" w:rsidP="00996819">
      <w:pPr>
        <w:pStyle w:val="aa"/>
      </w:pPr>
      <w:r>
        <w:rPr>
          <w:rStyle w:val="ac"/>
        </w:rPr>
        <w:footnoteRef/>
      </w:r>
      <w:r>
        <w:t xml:space="preserve"> белая кость – нарушение в кальциевом обмене</w:t>
      </w:r>
    </w:p>
  </w:footnote>
  <w:footnote w:id="2689">
    <w:p w14:paraId="63EA781A" w14:textId="77777777" w:rsidR="009D39FB" w:rsidRDefault="009D39FB" w:rsidP="00996819">
      <w:pPr>
        <w:pStyle w:val="aa"/>
      </w:pPr>
      <w:r>
        <w:rPr>
          <w:rStyle w:val="ac"/>
        </w:rPr>
        <w:footnoteRef/>
      </w:r>
      <w:r>
        <w:t xml:space="preserve"> голубая кровь</w:t>
      </w:r>
      <w:r>
        <w:fldChar w:fldCharType="begin"/>
      </w:r>
      <w:r>
        <w:instrText xml:space="preserve"> XE "</w:instrText>
      </w:r>
      <w:r w:rsidRPr="00A37BC1">
        <w:rPr>
          <w:rFonts w:ascii="Times New Roman" w:eastAsia="Meiryo" w:hAnsi="Times New Roman" w:cs="Times New Roman"/>
          <w:sz w:val="28"/>
          <w:szCs w:val="24"/>
        </w:rPr>
        <w:instrText>кровь</w:instrText>
      </w:r>
      <w:r>
        <w:instrText xml:space="preserve">" </w:instrText>
      </w:r>
      <w:r>
        <w:fldChar w:fldCharType="end"/>
      </w:r>
      <w:r>
        <w:t xml:space="preserve"> – отрицательный резус-фактор</w:t>
      </w:r>
    </w:p>
  </w:footnote>
  <w:footnote w:id="2690">
    <w:p w14:paraId="350E62AD"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2691">
    <w:p w14:paraId="03EC498A" w14:textId="77777777" w:rsidR="009D39FB" w:rsidRDefault="009D39FB" w:rsidP="00996819">
      <w:pPr>
        <w:pStyle w:val="aa"/>
      </w:pPr>
      <w:r>
        <w:rPr>
          <w:rStyle w:val="ac"/>
        </w:rPr>
        <w:footnoteRef/>
      </w:r>
      <w:r>
        <w:t xml:space="preserve"> мнений</w:t>
      </w:r>
    </w:p>
  </w:footnote>
  <w:footnote w:id="2692">
    <w:p w14:paraId="1ACDD993" w14:textId="77777777" w:rsidR="009D39FB" w:rsidRDefault="009D39FB" w:rsidP="00996819">
      <w:pPr>
        <w:pStyle w:val="aa"/>
      </w:pPr>
      <w:r>
        <w:rPr>
          <w:rStyle w:val="ac"/>
        </w:rPr>
        <w:footnoteRef/>
      </w:r>
      <w:r>
        <w:t xml:space="preserve"> путь</w:t>
      </w:r>
    </w:p>
  </w:footnote>
  <w:footnote w:id="2693">
    <w:p w14:paraId="662096D8" w14:textId="77777777" w:rsidR="009D39FB" w:rsidRDefault="009D39FB" w:rsidP="00996819">
      <w:pPr>
        <w:pStyle w:val="aa"/>
      </w:pPr>
      <w:r>
        <w:rPr>
          <w:rStyle w:val="ac"/>
        </w:rPr>
        <w:footnoteRef/>
      </w:r>
      <w:r>
        <w:t xml:space="preserve"> желаний</w:t>
      </w:r>
    </w:p>
  </w:footnote>
  <w:footnote w:id="2694">
    <w:p w14:paraId="0B47D063" w14:textId="77777777" w:rsidR="009D39FB" w:rsidRDefault="009D39FB" w:rsidP="00996819">
      <w:pPr>
        <w:pStyle w:val="aa"/>
      </w:pPr>
      <w:r>
        <w:rPr>
          <w:rStyle w:val="ac"/>
        </w:rPr>
        <w:footnoteRef/>
      </w:r>
      <w:r>
        <w:t xml:space="preserve"> то есть</w:t>
      </w:r>
    </w:p>
  </w:footnote>
  <w:footnote w:id="2695">
    <w:p w14:paraId="5D12195D" w14:textId="77777777" w:rsidR="009D39FB" w:rsidRDefault="009D39FB" w:rsidP="00996819">
      <w:pPr>
        <w:pStyle w:val="aa"/>
      </w:pPr>
      <w:r>
        <w:rPr>
          <w:rStyle w:val="ac"/>
        </w:rPr>
        <w:footnoteRef/>
      </w:r>
      <w:r>
        <w:t xml:space="preserve"> болезнь</w:t>
      </w:r>
      <w:r>
        <w:fldChar w:fldCharType="begin"/>
      </w:r>
      <w:r>
        <w:instrText xml:space="preserve"> XE "</w:instrText>
      </w:r>
      <w:r w:rsidRPr="00681324">
        <w:rPr>
          <w:rFonts w:cstheme="minorHAnsi"/>
          <w:b/>
        </w:rPr>
        <w:instrText>болезнь</w:instrText>
      </w:r>
      <w:r>
        <w:instrText xml:space="preserve">" </w:instrText>
      </w:r>
      <w:r>
        <w:fldChar w:fldCharType="end"/>
      </w:r>
    </w:p>
  </w:footnote>
  <w:footnote w:id="2696">
    <w:p w14:paraId="1A63F5DB" w14:textId="77777777" w:rsidR="009D39FB" w:rsidRDefault="009D39FB" w:rsidP="00996819">
      <w:pPr>
        <w:pStyle w:val="aa"/>
      </w:pPr>
      <w:r>
        <w:rPr>
          <w:rStyle w:val="ac"/>
        </w:rPr>
        <w:footnoteRef/>
      </w:r>
      <w:r>
        <w:t xml:space="preserve"> защите</w:t>
      </w:r>
    </w:p>
  </w:footnote>
  <w:footnote w:id="2697">
    <w:p w14:paraId="07DB89B6" w14:textId="77777777" w:rsidR="009D39FB" w:rsidRDefault="009D39FB" w:rsidP="00996819">
      <w:pPr>
        <w:pStyle w:val="aa"/>
      </w:pPr>
      <w:r>
        <w:rPr>
          <w:rStyle w:val="ac"/>
        </w:rPr>
        <w:footnoteRef/>
      </w:r>
      <w:r>
        <w:t xml:space="preserve"> </w:t>
      </w:r>
    </w:p>
    <w:p w14:paraId="0C3EB29C" w14:textId="77777777" w:rsidR="009D39FB" w:rsidRPr="00903A81" w:rsidRDefault="009D39FB" w:rsidP="00996819">
      <w:pPr>
        <w:pStyle w:val="aa"/>
        <w:rPr>
          <w:rFonts w:ascii="Bodoni MT Black" w:hAnsi="Bodoni MT Black"/>
          <w:sz w:val="18"/>
        </w:rPr>
      </w:pPr>
      <w:r w:rsidRPr="00903A81">
        <w:rPr>
          <w:rFonts w:ascii="Bodoni MT Black" w:hAnsi="Bodoni MT Black"/>
          <w:sz w:val="18"/>
        </w:rPr>
        <w:t xml:space="preserve">29 </w:t>
      </w:r>
      <w:r w:rsidRPr="00903A81">
        <w:rPr>
          <w:rFonts w:ascii="Cambria" w:hAnsi="Cambria" w:cs="Cambria"/>
          <w:sz w:val="18"/>
        </w:rPr>
        <w:t>Ударившему</w:t>
      </w:r>
      <w:r w:rsidRPr="00903A81">
        <w:rPr>
          <w:rFonts w:ascii="Bodoni MT Black" w:hAnsi="Bodoni MT Black"/>
          <w:sz w:val="18"/>
        </w:rPr>
        <w:t xml:space="preserve"> </w:t>
      </w:r>
      <w:r w:rsidRPr="00903A81">
        <w:rPr>
          <w:rFonts w:ascii="Cambria" w:hAnsi="Cambria" w:cs="Cambria"/>
          <w:sz w:val="18"/>
        </w:rPr>
        <w:t>тебя</w:t>
      </w:r>
      <w:r w:rsidRPr="00903A81">
        <w:rPr>
          <w:rFonts w:ascii="Bodoni MT Black" w:hAnsi="Bodoni MT Black"/>
          <w:sz w:val="18"/>
        </w:rPr>
        <w:t xml:space="preserve"> </w:t>
      </w:r>
      <w:r w:rsidRPr="00903A81">
        <w:rPr>
          <w:rFonts w:ascii="Cambria" w:hAnsi="Cambria" w:cs="Cambria"/>
          <w:sz w:val="18"/>
        </w:rPr>
        <w:t>по</w:t>
      </w:r>
      <w:r w:rsidRPr="00903A81">
        <w:rPr>
          <w:rFonts w:ascii="Bodoni MT Black" w:hAnsi="Bodoni MT Black"/>
          <w:sz w:val="18"/>
        </w:rPr>
        <w:t xml:space="preserve"> </w:t>
      </w:r>
      <w:r w:rsidRPr="00903A81">
        <w:rPr>
          <w:rFonts w:ascii="Cambria" w:hAnsi="Cambria" w:cs="Cambria"/>
          <w:sz w:val="18"/>
        </w:rPr>
        <w:t>щеке</w:t>
      </w:r>
      <w:r w:rsidRPr="00903A81">
        <w:rPr>
          <w:rFonts w:ascii="Bodoni MT Black" w:hAnsi="Bodoni MT Black"/>
          <w:sz w:val="18"/>
        </w:rPr>
        <w:t xml:space="preserve"> </w:t>
      </w:r>
      <w:r w:rsidRPr="00903A81">
        <w:rPr>
          <w:rFonts w:ascii="Cambria" w:hAnsi="Cambria" w:cs="Cambria"/>
          <w:sz w:val="18"/>
        </w:rPr>
        <w:t>подставь</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другую</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отнимающему</w:t>
      </w:r>
      <w:r w:rsidRPr="00903A81">
        <w:rPr>
          <w:rFonts w:ascii="Bodoni MT Black" w:hAnsi="Bodoni MT Black"/>
          <w:sz w:val="18"/>
        </w:rPr>
        <w:t xml:space="preserve"> </w:t>
      </w:r>
      <w:r w:rsidRPr="00903A81">
        <w:rPr>
          <w:rFonts w:ascii="Cambria" w:hAnsi="Cambria" w:cs="Cambria"/>
          <w:sz w:val="18"/>
        </w:rPr>
        <w:t>у</w:t>
      </w:r>
      <w:r w:rsidRPr="00903A81">
        <w:rPr>
          <w:rFonts w:ascii="Bodoni MT Black" w:hAnsi="Bodoni MT Black"/>
          <w:sz w:val="18"/>
        </w:rPr>
        <w:t xml:space="preserve"> </w:t>
      </w:r>
      <w:r w:rsidRPr="00903A81">
        <w:rPr>
          <w:rFonts w:ascii="Cambria" w:hAnsi="Cambria" w:cs="Cambria"/>
          <w:sz w:val="18"/>
        </w:rPr>
        <w:t>тебя</w:t>
      </w:r>
      <w:r w:rsidRPr="00903A81">
        <w:rPr>
          <w:rFonts w:ascii="Bodoni MT Black" w:hAnsi="Bodoni MT Black"/>
          <w:sz w:val="18"/>
        </w:rPr>
        <w:t xml:space="preserve"> </w:t>
      </w:r>
      <w:r w:rsidRPr="00903A81">
        <w:rPr>
          <w:rFonts w:ascii="Cambria" w:hAnsi="Cambria" w:cs="Cambria"/>
          <w:sz w:val="18"/>
        </w:rPr>
        <w:t>верхнюю</w:t>
      </w:r>
      <w:r w:rsidRPr="00903A81">
        <w:rPr>
          <w:rFonts w:ascii="Bodoni MT Black" w:hAnsi="Bodoni MT Black"/>
          <w:sz w:val="18"/>
        </w:rPr>
        <w:t xml:space="preserve"> </w:t>
      </w:r>
      <w:r w:rsidRPr="00903A81">
        <w:rPr>
          <w:rFonts w:ascii="Cambria" w:hAnsi="Cambria" w:cs="Cambria"/>
          <w:sz w:val="18"/>
        </w:rPr>
        <w:t>одежду</w:t>
      </w:r>
      <w:r w:rsidRPr="00903A81">
        <w:rPr>
          <w:rFonts w:ascii="Bodoni MT Black" w:hAnsi="Bodoni MT Black"/>
          <w:sz w:val="18"/>
        </w:rPr>
        <w:t xml:space="preserve"> </w:t>
      </w:r>
      <w:r w:rsidRPr="00903A81">
        <w:rPr>
          <w:rFonts w:ascii="Cambria" w:hAnsi="Cambria" w:cs="Cambria"/>
          <w:sz w:val="18"/>
        </w:rPr>
        <w:t>не</w:t>
      </w:r>
      <w:r w:rsidRPr="00903A81">
        <w:rPr>
          <w:rFonts w:ascii="Bodoni MT Black" w:hAnsi="Bodoni MT Black"/>
          <w:sz w:val="18"/>
        </w:rPr>
        <w:t xml:space="preserve"> </w:t>
      </w:r>
      <w:r w:rsidRPr="00903A81">
        <w:rPr>
          <w:rFonts w:ascii="Cambria" w:hAnsi="Cambria" w:cs="Cambria"/>
          <w:sz w:val="18"/>
        </w:rPr>
        <w:t>препятствуй</w:t>
      </w:r>
      <w:r w:rsidRPr="00903A81">
        <w:rPr>
          <w:rFonts w:ascii="Bodoni MT Black" w:hAnsi="Bodoni MT Black"/>
          <w:sz w:val="18"/>
        </w:rPr>
        <w:t xml:space="preserve"> </w:t>
      </w:r>
      <w:r w:rsidRPr="00903A81">
        <w:rPr>
          <w:rFonts w:ascii="Cambria" w:hAnsi="Cambria" w:cs="Cambria"/>
          <w:sz w:val="18"/>
        </w:rPr>
        <w:t>взять</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рубашку</w:t>
      </w:r>
      <w:r w:rsidRPr="00903A81">
        <w:rPr>
          <w:rFonts w:ascii="Bodoni MT Black" w:hAnsi="Bodoni MT Black"/>
          <w:sz w:val="18"/>
        </w:rPr>
        <w:t>.</w:t>
      </w:r>
    </w:p>
    <w:p w14:paraId="5C56B395" w14:textId="77777777" w:rsidR="009D39FB" w:rsidRPr="00903A81" w:rsidRDefault="009D39FB" w:rsidP="00996819">
      <w:pPr>
        <w:pStyle w:val="aa"/>
        <w:rPr>
          <w:rFonts w:ascii="Bodoni MT Black" w:hAnsi="Bodoni MT Black"/>
          <w:sz w:val="18"/>
        </w:rPr>
      </w:pPr>
      <w:r w:rsidRPr="00903A81">
        <w:rPr>
          <w:rFonts w:ascii="Bodoni MT Black" w:hAnsi="Bodoni MT Black"/>
          <w:sz w:val="18"/>
        </w:rPr>
        <w:t xml:space="preserve">30 </w:t>
      </w:r>
      <w:r w:rsidRPr="00903A81">
        <w:rPr>
          <w:rFonts w:ascii="Cambria" w:hAnsi="Cambria" w:cs="Cambria"/>
          <w:sz w:val="18"/>
        </w:rPr>
        <w:t>Всякому</w:t>
      </w:r>
      <w:r w:rsidRPr="00903A81">
        <w:rPr>
          <w:rFonts w:ascii="Bodoni MT Black" w:hAnsi="Bodoni MT Black"/>
          <w:sz w:val="18"/>
        </w:rPr>
        <w:t xml:space="preserve">, </w:t>
      </w:r>
      <w:r w:rsidRPr="00903A81">
        <w:rPr>
          <w:rFonts w:ascii="Cambria" w:hAnsi="Cambria" w:cs="Cambria"/>
          <w:sz w:val="18"/>
        </w:rPr>
        <w:t>просящему</w:t>
      </w:r>
      <w:r w:rsidRPr="00903A81">
        <w:rPr>
          <w:rFonts w:ascii="Bodoni MT Black" w:hAnsi="Bodoni MT Black"/>
          <w:sz w:val="18"/>
        </w:rPr>
        <w:t xml:space="preserve"> </w:t>
      </w:r>
      <w:r w:rsidRPr="00903A81">
        <w:rPr>
          <w:rFonts w:ascii="Cambria" w:hAnsi="Cambria" w:cs="Cambria"/>
          <w:sz w:val="18"/>
        </w:rPr>
        <w:t>у</w:t>
      </w:r>
      <w:r w:rsidRPr="00903A81">
        <w:rPr>
          <w:rFonts w:ascii="Bodoni MT Black" w:hAnsi="Bodoni MT Black"/>
          <w:sz w:val="18"/>
        </w:rPr>
        <w:t xml:space="preserve"> </w:t>
      </w:r>
      <w:r w:rsidRPr="00903A81">
        <w:rPr>
          <w:rFonts w:ascii="Cambria" w:hAnsi="Cambria" w:cs="Cambria"/>
          <w:sz w:val="18"/>
        </w:rPr>
        <w:t>тебя</w:t>
      </w:r>
      <w:r w:rsidRPr="00903A81">
        <w:rPr>
          <w:rFonts w:ascii="Bodoni MT Black" w:hAnsi="Bodoni MT Black"/>
          <w:sz w:val="18"/>
        </w:rPr>
        <w:t xml:space="preserve">, </w:t>
      </w:r>
      <w:r w:rsidRPr="00903A81">
        <w:rPr>
          <w:rFonts w:ascii="Cambria" w:hAnsi="Cambria" w:cs="Cambria"/>
          <w:sz w:val="18"/>
        </w:rPr>
        <w:t>давай</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от</w:t>
      </w:r>
      <w:r w:rsidRPr="00903A81">
        <w:rPr>
          <w:rFonts w:ascii="Bodoni MT Black" w:hAnsi="Bodoni MT Black"/>
          <w:sz w:val="18"/>
        </w:rPr>
        <w:t xml:space="preserve"> </w:t>
      </w:r>
      <w:r w:rsidRPr="00903A81">
        <w:rPr>
          <w:rFonts w:ascii="Cambria" w:hAnsi="Cambria" w:cs="Cambria"/>
          <w:sz w:val="18"/>
        </w:rPr>
        <w:t>взявшего</w:t>
      </w:r>
      <w:r w:rsidRPr="00903A81">
        <w:rPr>
          <w:rFonts w:ascii="Bodoni MT Black" w:hAnsi="Bodoni MT Black"/>
          <w:sz w:val="18"/>
        </w:rPr>
        <w:t xml:space="preserve"> </w:t>
      </w:r>
      <w:r w:rsidRPr="00903A81">
        <w:rPr>
          <w:rFonts w:ascii="Cambria" w:hAnsi="Cambria" w:cs="Cambria"/>
          <w:sz w:val="18"/>
        </w:rPr>
        <w:t>твое</w:t>
      </w:r>
      <w:r w:rsidRPr="00903A81">
        <w:rPr>
          <w:rFonts w:ascii="Bodoni MT Black" w:hAnsi="Bodoni MT Black"/>
          <w:sz w:val="18"/>
        </w:rPr>
        <w:t xml:space="preserve"> </w:t>
      </w:r>
      <w:r w:rsidRPr="00903A81">
        <w:rPr>
          <w:rFonts w:ascii="Cambria" w:hAnsi="Cambria" w:cs="Cambria"/>
          <w:sz w:val="18"/>
        </w:rPr>
        <w:t>не</w:t>
      </w:r>
      <w:r w:rsidRPr="00903A81">
        <w:rPr>
          <w:rFonts w:ascii="Bodoni MT Black" w:hAnsi="Bodoni MT Black"/>
          <w:sz w:val="18"/>
        </w:rPr>
        <w:t xml:space="preserve"> </w:t>
      </w:r>
      <w:r w:rsidRPr="00903A81">
        <w:rPr>
          <w:rFonts w:ascii="Cambria" w:hAnsi="Cambria" w:cs="Cambria"/>
          <w:sz w:val="18"/>
        </w:rPr>
        <w:t>требуй</w:t>
      </w:r>
      <w:r w:rsidRPr="00903A81">
        <w:rPr>
          <w:rFonts w:ascii="Bodoni MT Black" w:hAnsi="Bodoni MT Black"/>
          <w:sz w:val="18"/>
        </w:rPr>
        <w:t xml:space="preserve"> </w:t>
      </w:r>
      <w:r w:rsidRPr="00903A81">
        <w:rPr>
          <w:rFonts w:ascii="Cambria" w:hAnsi="Cambria" w:cs="Cambria"/>
          <w:sz w:val="18"/>
        </w:rPr>
        <w:t>назад</w:t>
      </w:r>
      <w:r w:rsidRPr="00903A81">
        <w:rPr>
          <w:rFonts w:ascii="Bodoni MT Black" w:hAnsi="Bodoni MT Black"/>
          <w:sz w:val="18"/>
        </w:rPr>
        <w:t>.</w:t>
      </w:r>
    </w:p>
    <w:p w14:paraId="05343BB7" w14:textId="77777777" w:rsidR="009D39FB" w:rsidRPr="00903A81" w:rsidRDefault="009D39FB" w:rsidP="00996819">
      <w:pPr>
        <w:pStyle w:val="aa"/>
        <w:rPr>
          <w:rFonts w:ascii="Bodoni MT Black" w:hAnsi="Bodoni MT Black"/>
          <w:sz w:val="18"/>
        </w:rPr>
      </w:pPr>
      <w:r w:rsidRPr="00903A81">
        <w:rPr>
          <w:rFonts w:ascii="Bodoni MT Black" w:hAnsi="Bodoni MT Black"/>
          <w:sz w:val="18"/>
        </w:rPr>
        <w:t xml:space="preserve">31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как</w:t>
      </w:r>
      <w:r w:rsidRPr="00903A81">
        <w:rPr>
          <w:rFonts w:ascii="Bodoni MT Black" w:hAnsi="Bodoni MT Black"/>
          <w:sz w:val="18"/>
        </w:rPr>
        <w:t xml:space="preserve"> </w:t>
      </w:r>
      <w:r w:rsidRPr="00903A81">
        <w:rPr>
          <w:rFonts w:ascii="Cambria" w:hAnsi="Cambria" w:cs="Cambria"/>
          <w:sz w:val="18"/>
        </w:rPr>
        <w:t>хотите</w:t>
      </w:r>
      <w:r w:rsidRPr="00903A81">
        <w:rPr>
          <w:rFonts w:ascii="Bodoni MT Black" w:hAnsi="Bodoni MT Black"/>
          <w:sz w:val="18"/>
        </w:rPr>
        <w:t xml:space="preserve">, </w:t>
      </w:r>
      <w:r w:rsidRPr="00903A81">
        <w:rPr>
          <w:rFonts w:ascii="Cambria" w:hAnsi="Cambria" w:cs="Cambria"/>
          <w:sz w:val="18"/>
        </w:rPr>
        <w:t>чтобы</w:t>
      </w:r>
      <w:r w:rsidRPr="00903A81">
        <w:rPr>
          <w:rFonts w:ascii="Bodoni MT Black" w:hAnsi="Bodoni MT Black"/>
          <w:sz w:val="18"/>
        </w:rPr>
        <w:t xml:space="preserve"> </w:t>
      </w:r>
      <w:r w:rsidRPr="00903A81">
        <w:rPr>
          <w:rFonts w:ascii="Cambria" w:hAnsi="Cambria" w:cs="Cambria"/>
          <w:sz w:val="18"/>
        </w:rPr>
        <w:t>с</w:t>
      </w:r>
      <w:r w:rsidRPr="00903A81">
        <w:rPr>
          <w:rFonts w:ascii="Bodoni MT Black" w:hAnsi="Bodoni MT Black"/>
          <w:sz w:val="18"/>
        </w:rPr>
        <w:t xml:space="preserve"> </w:t>
      </w:r>
      <w:r w:rsidRPr="00903A81">
        <w:rPr>
          <w:rFonts w:ascii="Cambria" w:hAnsi="Cambria" w:cs="Cambria"/>
          <w:sz w:val="18"/>
        </w:rPr>
        <w:t>вами</w:t>
      </w:r>
      <w:r w:rsidRPr="00903A81">
        <w:rPr>
          <w:rFonts w:ascii="Bodoni MT Black" w:hAnsi="Bodoni MT Black"/>
          <w:sz w:val="18"/>
        </w:rPr>
        <w:t xml:space="preserve"> </w:t>
      </w:r>
      <w:r w:rsidRPr="00903A81">
        <w:rPr>
          <w:rFonts w:ascii="Cambria" w:hAnsi="Cambria" w:cs="Cambria"/>
          <w:sz w:val="18"/>
        </w:rPr>
        <w:t>поступали</w:t>
      </w:r>
      <w:r w:rsidRPr="00903A81">
        <w:rPr>
          <w:rFonts w:ascii="Bodoni MT Black" w:hAnsi="Bodoni MT Black"/>
          <w:sz w:val="18"/>
        </w:rPr>
        <w:t xml:space="preserve"> </w:t>
      </w:r>
      <w:r w:rsidRPr="00903A81">
        <w:rPr>
          <w:rFonts w:ascii="Cambria" w:hAnsi="Cambria" w:cs="Cambria"/>
          <w:sz w:val="18"/>
        </w:rPr>
        <w:t>люди</w:t>
      </w:r>
      <w:r>
        <w:rPr>
          <w:rFonts w:ascii="Cambria" w:hAnsi="Cambria" w:cs="Cambria"/>
          <w:sz w:val="18"/>
        </w:rPr>
        <w:fldChar w:fldCharType="begin"/>
      </w:r>
      <w:r>
        <w:instrText xml:space="preserve"> XE "</w:instrText>
      </w:r>
      <w:r w:rsidRPr="00CE5A4D">
        <w:rPr>
          <w:rFonts w:asciiTheme="majorHAnsi" w:eastAsia="Meiryo" w:hAnsiTheme="majorHAnsi"/>
          <w:sz w:val="24"/>
          <w:szCs w:val="24"/>
        </w:rPr>
        <w:instrText>люди</w:instrText>
      </w:r>
      <w:r>
        <w:instrText xml:space="preserve">" </w:instrText>
      </w:r>
      <w:r>
        <w:rPr>
          <w:rFonts w:ascii="Cambria" w:hAnsi="Cambria" w:cs="Cambria"/>
          <w:sz w:val="18"/>
        </w:rPr>
        <w:fldChar w:fldCharType="end"/>
      </w:r>
      <w:r w:rsidRPr="00903A81">
        <w:rPr>
          <w:rFonts w:ascii="Bodoni MT Black" w:hAnsi="Bodoni MT Black"/>
          <w:sz w:val="18"/>
        </w:rPr>
        <w:t xml:space="preserve">, </w:t>
      </w:r>
      <w:r w:rsidRPr="00903A81">
        <w:rPr>
          <w:rFonts w:ascii="Cambria" w:hAnsi="Cambria" w:cs="Cambria"/>
          <w:sz w:val="18"/>
        </w:rPr>
        <w:t>так</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вы</w:t>
      </w:r>
      <w:r w:rsidRPr="00903A81">
        <w:rPr>
          <w:rFonts w:ascii="Bodoni MT Black" w:hAnsi="Bodoni MT Black"/>
          <w:sz w:val="18"/>
        </w:rPr>
        <w:t xml:space="preserve"> </w:t>
      </w:r>
      <w:r w:rsidRPr="00903A81">
        <w:rPr>
          <w:rFonts w:ascii="Cambria" w:hAnsi="Cambria" w:cs="Cambria"/>
          <w:sz w:val="18"/>
        </w:rPr>
        <w:t>поступайте</w:t>
      </w:r>
      <w:r w:rsidRPr="00903A81">
        <w:rPr>
          <w:rFonts w:ascii="Bodoni MT Black" w:hAnsi="Bodoni MT Black"/>
          <w:sz w:val="18"/>
        </w:rPr>
        <w:t xml:space="preserve"> </w:t>
      </w:r>
      <w:r w:rsidRPr="00903A81">
        <w:rPr>
          <w:rFonts w:ascii="Cambria" w:hAnsi="Cambria" w:cs="Cambria"/>
          <w:sz w:val="18"/>
        </w:rPr>
        <w:t>с</w:t>
      </w:r>
      <w:r w:rsidRPr="00903A81">
        <w:rPr>
          <w:rFonts w:ascii="Bodoni MT Black" w:hAnsi="Bodoni MT Black"/>
          <w:sz w:val="18"/>
        </w:rPr>
        <w:t xml:space="preserve"> </w:t>
      </w:r>
      <w:r w:rsidRPr="00903A81">
        <w:rPr>
          <w:rFonts w:ascii="Cambria" w:hAnsi="Cambria" w:cs="Cambria"/>
          <w:sz w:val="18"/>
        </w:rPr>
        <w:t>ними</w:t>
      </w:r>
      <w:r w:rsidRPr="00903A81">
        <w:rPr>
          <w:rFonts w:ascii="Bodoni MT Black" w:hAnsi="Bodoni MT Black"/>
          <w:sz w:val="18"/>
        </w:rPr>
        <w:t>.</w:t>
      </w:r>
    </w:p>
    <w:p w14:paraId="3FE39420" w14:textId="77777777" w:rsidR="009D39FB" w:rsidRPr="00903A81" w:rsidRDefault="009D39FB" w:rsidP="00996819">
      <w:pPr>
        <w:pStyle w:val="aa"/>
        <w:rPr>
          <w:rFonts w:ascii="Bodoni MT Black" w:hAnsi="Bodoni MT Black"/>
          <w:sz w:val="18"/>
        </w:rPr>
      </w:pPr>
      <w:r w:rsidRPr="00903A81">
        <w:rPr>
          <w:rFonts w:ascii="Bodoni MT Black" w:hAnsi="Bodoni MT Black"/>
          <w:sz w:val="18"/>
        </w:rPr>
        <w:t xml:space="preserve">32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если</w:t>
      </w:r>
      <w:r w:rsidRPr="00903A81">
        <w:rPr>
          <w:rFonts w:ascii="Bodoni MT Black" w:hAnsi="Bodoni MT Black"/>
          <w:sz w:val="18"/>
        </w:rPr>
        <w:t xml:space="preserve"> </w:t>
      </w:r>
      <w:r w:rsidRPr="00903A81">
        <w:rPr>
          <w:rFonts w:ascii="Cambria" w:hAnsi="Cambria" w:cs="Cambria"/>
          <w:sz w:val="18"/>
        </w:rPr>
        <w:t>любите</w:t>
      </w:r>
      <w:r w:rsidRPr="00903A81">
        <w:rPr>
          <w:rFonts w:ascii="Bodoni MT Black" w:hAnsi="Bodoni MT Black"/>
          <w:sz w:val="18"/>
        </w:rPr>
        <w:t xml:space="preserve"> </w:t>
      </w:r>
      <w:r w:rsidRPr="00903A81">
        <w:rPr>
          <w:rFonts w:ascii="Cambria" w:hAnsi="Cambria" w:cs="Cambria"/>
          <w:sz w:val="18"/>
        </w:rPr>
        <w:t>любящих</w:t>
      </w:r>
      <w:r w:rsidRPr="00903A81">
        <w:rPr>
          <w:rFonts w:ascii="Bodoni MT Black" w:hAnsi="Bodoni MT Black"/>
          <w:sz w:val="18"/>
        </w:rPr>
        <w:t xml:space="preserve"> </w:t>
      </w:r>
      <w:r w:rsidRPr="00903A81">
        <w:rPr>
          <w:rFonts w:ascii="Cambria" w:hAnsi="Cambria" w:cs="Cambria"/>
          <w:sz w:val="18"/>
        </w:rPr>
        <w:t>вас</w:t>
      </w:r>
      <w:r w:rsidRPr="00903A81">
        <w:rPr>
          <w:rFonts w:ascii="Bodoni MT Black" w:hAnsi="Bodoni MT Black"/>
          <w:sz w:val="18"/>
        </w:rPr>
        <w:t xml:space="preserve">, </w:t>
      </w:r>
      <w:r w:rsidRPr="00903A81">
        <w:rPr>
          <w:rFonts w:ascii="Cambria" w:hAnsi="Cambria" w:cs="Cambria"/>
          <w:sz w:val="18"/>
        </w:rPr>
        <w:t>какая</w:t>
      </w:r>
      <w:r w:rsidRPr="00903A81">
        <w:rPr>
          <w:rFonts w:ascii="Bodoni MT Black" w:hAnsi="Bodoni MT Black"/>
          <w:sz w:val="18"/>
        </w:rPr>
        <w:t xml:space="preserve"> </w:t>
      </w:r>
      <w:r w:rsidRPr="00903A81">
        <w:rPr>
          <w:rFonts w:ascii="Cambria" w:hAnsi="Cambria" w:cs="Cambria"/>
          <w:sz w:val="18"/>
        </w:rPr>
        <w:t>вам</w:t>
      </w:r>
      <w:r w:rsidRPr="00903A81">
        <w:rPr>
          <w:rFonts w:ascii="Bodoni MT Black" w:hAnsi="Bodoni MT Black"/>
          <w:sz w:val="18"/>
        </w:rPr>
        <w:t xml:space="preserve"> </w:t>
      </w:r>
      <w:r w:rsidRPr="00903A81">
        <w:rPr>
          <w:rFonts w:ascii="Cambria" w:hAnsi="Cambria" w:cs="Cambria"/>
          <w:sz w:val="18"/>
        </w:rPr>
        <w:t>за</w:t>
      </w:r>
      <w:r w:rsidRPr="00903A81">
        <w:rPr>
          <w:rFonts w:ascii="Bodoni MT Black" w:hAnsi="Bodoni MT Black"/>
          <w:sz w:val="18"/>
        </w:rPr>
        <w:t xml:space="preserve"> </w:t>
      </w:r>
      <w:r w:rsidRPr="00903A81">
        <w:rPr>
          <w:rFonts w:ascii="Cambria" w:hAnsi="Cambria" w:cs="Cambria"/>
          <w:sz w:val="18"/>
        </w:rPr>
        <w:t>то</w:t>
      </w:r>
      <w:r w:rsidRPr="00903A81">
        <w:rPr>
          <w:rFonts w:ascii="Bodoni MT Black" w:hAnsi="Bodoni MT Black"/>
          <w:sz w:val="18"/>
        </w:rPr>
        <w:t xml:space="preserve"> </w:t>
      </w:r>
      <w:r w:rsidRPr="00903A81">
        <w:rPr>
          <w:rFonts w:ascii="Cambria" w:hAnsi="Cambria" w:cs="Cambria"/>
          <w:sz w:val="18"/>
        </w:rPr>
        <w:t>благодарность</w:t>
      </w:r>
      <w:r w:rsidRPr="00903A81">
        <w:rPr>
          <w:rFonts w:ascii="Bodoni MT Black" w:hAnsi="Bodoni MT Black"/>
          <w:sz w:val="18"/>
        </w:rPr>
        <w:t xml:space="preserve">? </w:t>
      </w:r>
      <w:r w:rsidRPr="00903A81">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грешники</w:t>
      </w:r>
      <w:r w:rsidRPr="00903A81">
        <w:rPr>
          <w:rFonts w:ascii="Bodoni MT Black" w:hAnsi="Bodoni MT Black"/>
          <w:sz w:val="18"/>
        </w:rPr>
        <w:t xml:space="preserve"> </w:t>
      </w:r>
      <w:r w:rsidRPr="00903A81">
        <w:rPr>
          <w:rFonts w:ascii="Cambria" w:hAnsi="Cambria" w:cs="Cambria"/>
          <w:sz w:val="18"/>
        </w:rPr>
        <w:t>любящих</w:t>
      </w:r>
      <w:r w:rsidRPr="00903A81">
        <w:rPr>
          <w:rFonts w:ascii="Bodoni MT Black" w:hAnsi="Bodoni MT Black"/>
          <w:sz w:val="18"/>
        </w:rPr>
        <w:t xml:space="preserve"> </w:t>
      </w:r>
      <w:r w:rsidRPr="00903A81">
        <w:rPr>
          <w:rFonts w:ascii="Cambria" w:hAnsi="Cambria" w:cs="Cambria"/>
          <w:sz w:val="18"/>
        </w:rPr>
        <w:t>их</w:t>
      </w:r>
      <w:r w:rsidRPr="00903A81">
        <w:rPr>
          <w:rFonts w:ascii="Bodoni MT Black" w:hAnsi="Bodoni MT Black"/>
          <w:sz w:val="18"/>
        </w:rPr>
        <w:t xml:space="preserve"> </w:t>
      </w:r>
      <w:r w:rsidRPr="00903A81">
        <w:rPr>
          <w:rFonts w:ascii="Cambria" w:hAnsi="Cambria" w:cs="Cambria"/>
          <w:sz w:val="18"/>
        </w:rPr>
        <w:t>любят</w:t>
      </w:r>
      <w:r w:rsidRPr="00903A81">
        <w:rPr>
          <w:rFonts w:ascii="Bodoni MT Black" w:hAnsi="Bodoni MT Black"/>
          <w:sz w:val="18"/>
        </w:rPr>
        <w:t>.</w:t>
      </w:r>
    </w:p>
    <w:p w14:paraId="18B675C1" w14:textId="77777777" w:rsidR="009D39FB" w:rsidRPr="00903A81" w:rsidRDefault="009D39FB" w:rsidP="00996819">
      <w:pPr>
        <w:pStyle w:val="aa"/>
        <w:rPr>
          <w:rFonts w:ascii="Bodoni MT Black" w:hAnsi="Bodoni MT Black"/>
          <w:sz w:val="18"/>
        </w:rPr>
      </w:pPr>
      <w:r w:rsidRPr="00903A81">
        <w:rPr>
          <w:rFonts w:ascii="Bodoni MT Black" w:hAnsi="Bodoni MT Black"/>
          <w:sz w:val="18"/>
        </w:rPr>
        <w:t xml:space="preserve">33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если</w:t>
      </w:r>
      <w:r w:rsidRPr="00903A81">
        <w:rPr>
          <w:rFonts w:ascii="Bodoni MT Black" w:hAnsi="Bodoni MT Black"/>
          <w:sz w:val="18"/>
        </w:rPr>
        <w:t xml:space="preserve"> </w:t>
      </w:r>
      <w:r w:rsidRPr="00903A81">
        <w:rPr>
          <w:rFonts w:ascii="Cambria" w:hAnsi="Cambria" w:cs="Cambria"/>
          <w:sz w:val="18"/>
        </w:rPr>
        <w:t>делаете</w:t>
      </w:r>
      <w:r w:rsidRPr="00903A81">
        <w:rPr>
          <w:rFonts w:ascii="Bodoni MT Black" w:hAnsi="Bodoni MT Black"/>
          <w:sz w:val="18"/>
        </w:rPr>
        <w:t xml:space="preserve"> </w:t>
      </w:r>
      <w:r w:rsidRPr="00903A81">
        <w:rPr>
          <w:rFonts w:ascii="Cambria" w:hAnsi="Cambria" w:cs="Cambria"/>
          <w:sz w:val="18"/>
        </w:rPr>
        <w:t>добро</w:t>
      </w:r>
      <w:r w:rsidRPr="00903A81">
        <w:rPr>
          <w:rFonts w:ascii="Bodoni MT Black" w:hAnsi="Bodoni MT Black"/>
          <w:sz w:val="18"/>
        </w:rPr>
        <w:t xml:space="preserve"> </w:t>
      </w:r>
      <w:r w:rsidRPr="00903A81">
        <w:rPr>
          <w:rFonts w:ascii="Cambria" w:hAnsi="Cambria" w:cs="Cambria"/>
          <w:sz w:val="18"/>
        </w:rPr>
        <w:t>тем</w:t>
      </w:r>
      <w:r w:rsidRPr="00903A81">
        <w:rPr>
          <w:rFonts w:ascii="Bodoni MT Black" w:hAnsi="Bodoni MT Black"/>
          <w:sz w:val="18"/>
        </w:rPr>
        <w:t xml:space="preserve">, </w:t>
      </w:r>
      <w:r w:rsidRPr="00903A81">
        <w:rPr>
          <w:rFonts w:ascii="Cambria" w:hAnsi="Cambria" w:cs="Cambria"/>
          <w:sz w:val="18"/>
        </w:rPr>
        <w:t>которые</w:t>
      </w:r>
      <w:r w:rsidRPr="00903A81">
        <w:rPr>
          <w:rFonts w:ascii="Bodoni MT Black" w:hAnsi="Bodoni MT Black"/>
          <w:sz w:val="18"/>
        </w:rPr>
        <w:t xml:space="preserve"> </w:t>
      </w:r>
      <w:r w:rsidRPr="00903A81">
        <w:rPr>
          <w:rFonts w:ascii="Cambria" w:hAnsi="Cambria" w:cs="Cambria"/>
          <w:sz w:val="18"/>
        </w:rPr>
        <w:t>вам</w:t>
      </w:r>
      <w:r w:rsidRPr="00903A81">
        <w:rPr>
          <w:rFonts w:ascii="Bodoni MT Black" w:hAnsi="Bodoni MT Black"/>
          <w:sz w:val="18"/>
        </w:rPr>
        <w:t xml:space="preserve"> </w:t>
      </w:r>
      <w:r w:rsidRPr="00903A81">
        <w:rPr>
          <w:rFonts w:ascii="Cambria" w:hAnsi="Cambria" w:cs="Cambria"/>
          <w:sz w:val="18"/>
        </w:rPr>
        <w:t>делают</w:t>
      </w:r>
      <w:r w:rsidRPr="00903A81">
        <w:rPr>
          <w:rFonts w:ascii="Bodoni MT Black" w:hAnsi="Bodoni MT Black"/>
          <w:sz w:val="18"/>
        </w:rPr>
        <w:t xml:space="preserve"> </w:t>
      </w:r>
      <w:r w:rsidRPr="00903A81">
        <w:rPr>
          <w:rFonts w:ascii="Cambria" w:hAnsi="Cambria" w:cs="Cambria"/>
          <w:sz w:val="18"/>
        </w:rPr>
        <w:t>добро</w:t>
      </w:r>
      <w:r w:rsidRPr="00903A81">
        <w:rPr>
          <w:rFonts w:ascii="Bodoni MT Black" w:hAnsi="Bodoni MT Black"/>
          <w:sz w:val="18"/>
        </w:rPr>
        <w:t xml:space="preserve">, </w:t>
      </w:r>
      <w:r w:rsidRPr="00903A81">
        <w:rPr>
          <w:rFonts w:ascii="Cambria" w:hAnsi="Cambria" w:cs="Cambria"/>
          <w:sz w:val="18"/>
        </w:rPr>
        <w:t>какая</w:t>
      </w:r>
      <w:r w:rsidRPr="00903A81">
        <w:rPr>
          <w:rFonts w:ascii="Bodoni MT Black" w:hAnsi="Bodoni MT Black"/>
          <w:sz w:val="18"/>
        </w:rPr>
        <w:t xml:space="preserve"> </w:t>
      </w:r>
      <w:r w:rsidRPr="00903A81">
        <w:rPr>
          <w:rFonts w:ascii="Cambria" w:hAnsi="Cambria" w:cs="Cambria"/>
          <w:sz w:val="18"/>
        </w:rPr>
        <w:t>вам</w:t>
      </w:r>
      <w:r w:rsidRPr="00903A81">
        <w:rPr>
          <w:rFonts w:ascii="Bodoni MT Black" w:hAnsi="Bodoni MT Black"/>
          <w:sz w:val="18"/>
        </w:rPr>
        <w:t xml:space="preserve"> </w:t>
      </w:r>
      <w:r w:rsidRPr="00903A81">
        <w:rPr>
          <w:rFonts w:ascii="Cambria" w:hAnsi="Cambria" w:cs="Cambria"/>
          <w:sz w:val="18"/>
        </w:rPr>
        <w:t>за</w:t>
      </w:r>
      <w:r w:rsidRPr="00903A81">
        <w:rPr>
          <w:rFonts w:ascii="Bodoni MT Black" w:hAnsi="Bodoni MT Black"/>
          <w:sz w:val="18"/>
        </w:rPr>
        <w:t xml:space="preserve"> </w:t>
      </w:r>
      <w:r w:rsidRPr="00903A81">
        <w:rPr>
          <w:rFonts w:ascii="Cambria" w:hAnsi="Cambria" w:cs="Cambria"/>
          <w:sz w:val="18"/>
        </w:rPr>
        <w:t>то</w:t>
      </w:r>
      <w:r w:rsidRPr="00903A81">
        <w:rPr>
          <w:rFonts w:ascii="Bodoni MT Black" w:hAnsi="Bodoni MT Black"/>
          <w:sz w:val="18"/>
        </w:rPr>
        <w:t xml:space="preserve"> </w:t>
      </w:r>
      <w:r w:rsidRPr="00903A81">
        <w:rPr>
          <w:rFonts w:ascii="Cambria" w:hAnsi="Cambria" w:cs="Cambria"/>
          <w:sz w:val="18"/>
        </w:rPr>
        <w:t>благодарность</w:t>
      </w:r>
      <w:r w:rsidRPr="00903A81">
        <w:rPr>
          <w:rFonts w:ascii="Bodoni MT Black" w:hAnsi="Bodoni MT Black"/>
          <w:sz w:val="18"/>
        </w:rPr>
        <w:t xml:space="preserve">? </w:t>
      </w:r>
      <w:r w:rsidRPr="00903A81">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грешники</w:t>
      </w:r>
      <w:r w:rsidRPr="00903A81">
        <w:rPr>
          <w:rFonts w:ascii="Bodoni MT Black" w:hAnsi="Bodoni MT Black"/>
          <w:sz w:val="18"/>
        </w:rPr>
        <w:t xml:space="preserve"> </w:t>
      </w:r>
      <w:r w:rsidRPr="00903A81">
        <w:rPr>
          <w:rFonts w:ascii="Cambria" w:hAnsi="Cambria" w:cs="Cambria"/>
          <w:sz w:val="18"/>
        </w:rPr>
        <w:t>то</w:t>
      </w:r>
      <w:r w:rsidRPr="00903A81">
        <w:rPr>
          <w:rFonts w:ascii="Bodoni MT Black" w:hAnsi="Bodoni MT Black"/>
          <w:sz w:val="18"/>
        </w:rPr>
        <w:t xml:space="preserve"> </w:t>
      </w:r>
      <w:r w:rsidRPr="00903A81">
        <w:rPr>
          <w:rFonts w:ascii="Cambria" w:hAnsi="Cambria" w:cs="Cambria"/>
          <w:sz w:val="18"/>
        </w:rPr>
        <w:t>же</w:t>
      </w:r>
      <w:r w:rsidRPr="00903A81">
        <w:rPr>
          <w:rFonts w:ascii="Bodoni MT Black" w:hAnsi="Bodoni MT Black"/>
          <w:sz w:val="18"/>
        </w:rPr>
        <w:t xml:space="preserve"> </w:t>
      </w:r>
      <w:r w:rsidRPr="00903A81">
        <w:rPr>
          <w:rFonts w:ascii="Cambria" w:hAnsi="Cambria" w:cs="Cambria"/>
          <w:sz w:val="18"/>
        </w:rPr>
        <w:t>делают</w:t>
      </w:r>
      <w:r w:rsidRPr="00903A81">
        <w:rPr>
          <w:rFonts w:ascii="Bodoni MT Black" w:hAnsi="Bodoni MT Black"/>
          <w:sz w:val="18"/>
        </w:rPr>
        <w:t>.</w:t>
      </w:r>
    </w:p>
    <w:p w14:paraId="2AD036B2" w14:textId="77777777" w:rsidR="009D39FB" w:rsidRPr="00903A81" w:rsidRDefault="009D39FB" w:rsidP="00996819">
      <w:pPr>
        <w:pStyle w:val="aa"/>
        <w:rPr>
          <w:rFonts w:ascii="Bodoni MT Black" w:hAnsi="Bodoni MT Black"/>
          <w:sz w:val="18"/>
        </w:rPr>
      </w:pPr>
      <w:r w:rsidRPr="00903A81">
        <w:rPr>
          <w:rFonts w:ascii="Bodoni MT Black" w:hAnsi="Bodoni MT Black"/>
          <w:sz w:val="18"/>
        </w:rPr>
        <w:t xml:space="preserve">34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если</w:t>
      </w:r>
      <w:r w:rsidRPr="00903A81">
        <w:rPr>
          <w:rFonts w:ascii="Bodoni MT Black" w:hAnsi="Bodoni MT Black"/>
          <w:sz w:val="18"/>
        </w:rPr>
        <w:t xml:space="preserve"> </w:t>
      </w:r>
      <w:r w:rsidRPr="00903A81">
        <w:rPr>
          <w:rFonts w:ascii="Cambria" w:hAnsi="Cambria" w:cs="Cambria"/>
          <w:sz w:val="18"/>
        </w:rPr>
        <w:t>взаймы</w:t>
      </w:r>
      <w:r w:rsidRPr="00903A81">
        <w:rPr>
          <w:rFonts w:ascii="Bodoni MT Black" w:hAnsi="Bodoni MT Black"/>
          <w:sz w:val="18"/>
        </w:rPr>
        <w:t xml:space="preserve"> </w:t>
      </w:r>
      <w:r w:rsidRPr="00903A81">
        <w:rPr>
          <w:rFonts w:ascii="Cambria" w:hAnsi="Cambria" w:cs="Cambria"/>
          <w:sz w:val="18"/>
        </w:rPr>
        <w:t>даете</w:t>
      </w:r>
      <w:r w:rsidRPr="00903A81">
        <w:rPr>
          <w:rFonts w:ascii="Bodoni MT Black" w:hAnsi="Bodoni MT Black"/>
          <w:sz w:val="18"/>
        </w:rPr>
        <w:t xml:space="preserve"> </w:t>
      </w:r>
      <w:r w:rsidRPr="00903A81">
        <w:rPr>
          <w:rFonts w:ascii="Cambria" w:hAnsi="Cambria" w:cs="Cambria"/>
          <w:sz w:val="18"/>
        </w:rPr>
        <w:t>тем</w:t>
      </w:r>
      <w:r w:rsidRPr="00903A81">
        <w:rPr>
          <w:rFonts w:ascii="Bodoni MT Black" w:hAnsi="Bodoni MT Black"/>
          <w:sz w:val="18"/>
        </w:rPr>
        <w:t xml:space="preserve">, </w:t>
      </w:r>
      <w:r w:rsidRPr="00903A81">
        <w:rPr>
          <w:rFonts w:ascii="Cambria" w:hAnsi="Cambria" w:cs="Cambria"/>
          <w:sz w:val="18"/>
        </w:rPr>
        <w:t>от</w:t>
      </w:r>
      <w:r w:rsidRPr="00903A81">
        <w:rPr>
          <w:rFonts w:ascii="Bodoni MT Black" w:hAnsi="Bodoni MT Black"/>
          <w:sz w:val="18"/>
        </w:rPr>
        <w:t xml:space="preserve"> </w:t>
      </w:r>
      <w:r w:rsidRPr="00903A81">
        <w:rPr>
          <w:rFonts w:ascii="Cambria" w:hAnsi="Cambria" w:cs="Cambria"/>
          <w:sz w:val="18"/>
        </w:rPr>
        <w:t>которых</w:t>
      </w:r>
      <w:r w:rsidRPr="00903A81">
        <w:rPr>
          <w:rFonts w:ascii="Bodoni MT Black" w:hAnsi="Bodoni MT Black"/>
          <w:sz w:val="18"/>
        </w:rPr>
        <w:t xml:space="preserve"> </w:t>
      </w:r>
      <w:r w:rsidRPr="00903A81">
        <w:rPr>
          <w:rFonts w:ascii="Cambria" w:hAnsi="Cambria" w:cs="Cambria"/>
          <w:sz w:val="18"/>
        </w:rPr>
        <w:t>надеетесь</w:t>
      </w:r>
      <w:r w:rsidRPr="00903A81">
        <w:rPr>
          <w:rFonts w:ascii="Bodoni MT Black" w:hAnsi="Bodoni MT Black"/>
          <w:sz w:val="18"/>
        </w:rPr>
        <w:t xml:space="preserve"> </w:t>
      </w:r>
      <w:r w:rsidRPr="00903A81">
        <w:rPr>
          <w:rFonts w:ascii="Cambria" w:hAnsi="Cambria" w:cs="Cambria"/>
          <w:sz w:val="18"/>
        </w:rPr>
        <w:t>получить</w:t>
      </w:r>
      <w:r w:rsidRPr="00903A81">
        <w:rPr>
          <w:rFonts w:ascii="Bodoni MT Black" w:hAnsi="Bodoni MT Black"/>
          <w:sz w:val="18"/>
        </w:rPr>
        <w:t xml:space="preserve"> </w:t>
      </w:r>
      <w:r w:rsidRPr="00903A81">
        <w:rPr>
          <w:rFonts w:ascii="Cambria" w:hAnsi="Cambria" w:cs="Cambria"/>
          <w:sz w:val="18"/>
        </w:rPr>
        <w:t>обратно</w:t>
      </w:r>
      <w:r w:rsidRPr="00903A81">
        <w:rPr>
          <w:rFonts w:ascii="Bodoni MT Black" w:hAnsi="Bodoni MT Black"/>
          <w:sz w:val="18"/>
        </w:rPr>
        <w:t xml:space="preserve">, </w:t>
      </w:r>
      <w:r w:rsidRPr="00903A81">
        <w:rPr>
          <w:rFonts w:ascii="Cambria" w:hAnsi="Cambria" w:cs="Cambria"/>
          <w:sz w:val="18"/>
        </w:rPr>
        <w:t>какая</w:t>
      </w:r>
      <w:r w:rsidRPr="00903A81">
        <w:rPr>
          <w:rFonts w:ascii="Bodoni MT Black" w:hAnsi="Bodoni MT Black"/>
          <w:sz w:val="18"/>
        </w:rPr>
        <w:t xml:space="preserve"> </w:t>
      </w:r>
      <w:r w:rsidRPr="00903A81">
        <w:rPr>
          <w:rFonts w:ascii="Cambria" w:hAnsi="Cambria" w:cs="Cambria"/>
          <w:sz w:val="18"/>
        </w:rPr>
        <w:t>вам</w:t>
      </w:r>
      <w:r w:rsidRPr="00903A81">
        <w:rPr>
          <w:rFonts w:ascii="Bodoni MT Black" w:hAnsi="Bodoni MT Black"/>
          <w:sz w:val="18"/>
        </w:rPr>
        <w:t xml:space="preserve"> </w:t>
      </w:r>
      <w:r w:rsidRPr="00903A81">
        <w:rPr>
          <w:rFonts w:ascii="Cambria" w:hAnsi="Cambria" w:cs="Cambria"/>
          <w:sz w:val="18"/>
        </w:rPr>
        <w:t>за</w:t>
      </w:r>
      <w:r w:rsidRPr="00903A81">
        <w:rPr>
          <w:rFonts w:ascii="Bodoni MT Black" w:hAnsi="Bodoni MT Black"/>
          <w:sz w:val="18"/>
        </w:rPr>
        <w:t xml:space="preserve"> </w:t>
      </w:r>
      <w:r w:rsidRPr="00903A81">
        <w:rPr>
          <w:rFonts w:ascii="Cambria" w:hAnsi="Cambria" w:cs="Cambria"/>
          <w:sz w:val="18"/>
        </w:rPr>
        <w:t>то</w:t>
      </w:r>
      <w:r w:rsidRPr="00903A81">
        <w:rPr>
          <w:rFonts w:ascii="Bodoni MT Black" w:hAnsi="Bodoni MT Black"/>
          <w:sz w:val="18"/>
        </w:rPr>
        <w:t xml:space="preserve"> </w:t>
      </w:r>
      <w:r w:rsidRPr="00903A81">
        <w:rPr>
          <w:rFonts w:ascii="Cambria" w:hAnsi="Cambria" w:cs="Cambria"/>
          <w:sz w:val="18"/>
        </w:rPr>
        <w:t>благодарность</w:t>
      </w:r>
      <w:r w:rsidRPr="00903A81">
        <w:rPr>
          <w:rFonts w:ascii="Bodoni MT Black" w:hAnsi="Bodoni MT Black"/>
          <w:sz w:val="18"/>
        </w:rPr>
        <w:t xml:space="preserve">? </w:t>
      </w:r>
      <w:r w:rsidRPr="00903A81">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грешники</w:t>
      </w:r>
      <w:r w:rsidRPr="00903A81">
        <w:rPr>
          <w:rFonts w:ascii="Bodoni MT Black" w:hAnsi="Bodoni MT Black"/>
          <w:sz w:val="18"/>
        </w:rPr>
        <w:t xml:space="preserve"> </w:t>
      </w:r>
      <w:r w:rsidRPr="00903A81">
        <w:rPr>
          <w:rFonts w:ascii="Cambria" w:hAnsi="Cambria" w:cs="Cambria"/>
          <w:sz w:val="18"/>
        </w:rPr>
        <w:t>дают</w:t>
      </w:r>
      <w:r w:rsidRPr="00903A81">
        <w:rPr>
          <w:rFonts w:ascii="Bodoni MT Black" w:hAnsi="Bodoni MT Black"/>
          <w:sz w:val="18"/>
        </w:rPr>
        <w:t xml:space="preserve"> </w:t>
      </w:r>
      <w:r w:rsidRPr="00903A81">
        <w:rPr>
          <w:rFonts w:ascii="Cambria" w:hAnsi="Cambria" w:cs="Cambria"/>
          <w:sz w:val="18"/>
        </w:rPr>
        <w:t>взаймы</w:t>
      </w:r>
      <w:r w:rsidRPr="00903A81">
        <w:rPr>
          <w:rFonts w:ascii="Bodoni MT Black" w:hAnsi="Bodoni MT Black"/>
          <w:sz w:val="18"/>
        </w:rPr>
        <w:t xml:space="preserve"> </w:t>
      </w:r>
      <w:r w:rsidRPr="00903A81">
        <w:rPr>
          <w:rFonts w:ascii="Cambria" w:hAnsi="Cambria" w:cs="Cambria"/>
          <w:sz w:val="18"/>
        </w:rPr>
        <w:t>грешникам</w:t>
      </w:r>
      <w:r w:rsidRPr="00903A81">
        <w:rPr>
          <w:rFonts w:ascii="Bodoni MT Black" w:hAnsi="Bodoni MT Black"/>
          <w:sz w:val="18"/>
        </w:rPr>
        <w:t xml:space="preserve">, </w:t>
      </w:r>
      <w:r w:rsidRPr="00903A81">
        <w:rPr>
          <w:rFonts w:ascii="Cambria" w:hAnsi="Cambria" w:cs="Cambria"/>
          <w:sz w:val="18"/>
        </w:rPr>
        <w:t>чтобы</w:t>
      </w:r>
      <w:r w:rsidRPr="00903A81">
        <w:rPr>
          <w:rFonts w:ascii="Bodoni MT Black" w:hAnsi="Bodoni MT Black"/>
          <w:sz w:val="18"/>
        </w:rPr>
        <w:t xml:space="preserve"> </w:t>
      </w:r>
      <w:r w:rsidRPr="00903A81">
        <w:rPr>
          <w:rFonts w:ascii="Cambria" w:hAnsi="Cambria" w:cs="Cambria"/>
          <w:sz w:val="18"/>
        </w:rPr>
        <w:t>получить</w:t>
      </w:r>
      <w:r w:rsidRPr="00903A81">
        <w:rPr>
          <w:rFonts w:ascii="Bodoni MT Black" w:hAnsi="Bodoni MT Black"/>
          <w:sz w:val="18"/>
        </w:rPr>
        <w:t xml:space="preserve"> </w:t>
      </w:r>
      <w:r w:rsidRPr="00903A81">
        <w:rPr>
          <w:rFonts w:ascii="Cambria" w:hAnsi="Cambria" w:cs="Cambria"/>
          <w:sz w:val="18"/>
        </w:rPr>
        <w:t>обратно</w:t>
      </w:r>
      <w:r w:rsidRPr="00903A81">
        <w:rPr>
          <w:rFonts w:ascii="Bodoni MT Black" w:hAnsi="Bodoni MT Black"/>
          <w:sz w:val="18"/>
        </w:rPr>
        <w:t xml:space="preserve"> </w:t>
      </w:r>
      <w:r w:rsidRPr="00903A81">
        <w:rPr>
          <w:rFonts w:ascii="Cambria" w:hAnsi="Cambria" w:cs="Cambria"/>
          <w:sz w:val="18"/>
        </w:rPr>
        <w:t>столько</w:t>
      </w:r>
      <w:r w:rsidRPr="00903A81">
        <w:rPr>
          <w:rFonts w:ascii="Bodoni MT Black" w:hAnsi="Bodoni MT Black"/>
          <w:sz w:val="18"/>
        </w:rPr>
        <w:t xml:space="preserve"> </w:t>
      </w:r>
      <w:r w:rsidRPr="00903A81">
        <w:rPr>
          <w:rFonts w:ascii="Cambria" w:hAnsi="Cambria" w:cs="Cambria"/>
          <w:sz w:val="18"/>
        </w:rPr>
        <w:t>же</w:t>
      </w:r>
      <w:r w:rsidRPr="00903A81">
        <w:rPr>
          <w:rFonts w:ascii="Bodoni MT Black" w:hAnsi="Bodoni MT Black"/>
          <w:sz w:val="18"/>
        </w:rPr>
        <w:t>.</w:t>
      </w:r>
    </w:p>
    <w:p w14:paraId="10CF0C61" w14:textId="77777777" w:rsidR="009D39FB" w:rsidRPr="00903A81" w:rsidRDefault="009D39FB" w:rsidP="00996819">
      <w:pPr>
        <w:pStyle w:val="aa"/>
        <w:rPr>
          <w:rFonts w:ascii="Bodoni MT Black" w:hAnsi="Bodoni MT Black"/>
          <w:sz w:val="18"/>
        </w:rPr>
      </w:pPr>
      <w:r w:rsidRPr="00903A81">
        <w:rPr>
          <w:rFonts w:ascii="Bodoni MT Black" w:hAnsi="Bodoni MT Black"/>
          <w:sz w:val="18"/>
        </w:rPr>
        <w:t xml:space="preserve">35 </w:t>
      </w:r>
      <w:r w:rsidRPr="00903A81">
        <w:rPr>
          <w:rFonts w:ascii="Cambria" w:hAnsi="Cambria" w:cs="Cambria"/>
          <w:sz w:val="18"/>
        </w:rPr>
        <w:t>Но</w:t>
      </w:r>
      <w:r w:rsidRPr="00903A81">
        <w:rPr>
          <w:rFonts w:ascii="Bodoni MT Black" w:hAnsi="Bodoni MT Black"/>
          <w:sz w:val="18"/>
        </w:rPr>
        <w:t xml:space="preserve"> </w:t>
      </w:r>
      <w:r w:rsidRPr="00903A81">
        <w:rPr>
          <w:rFonts w:ascii="Cambria" w:hAnsi="Cambria" w:cs="Cambria"/>
          <w:sz w:val="18"/>
        </w:rPr>
        <w:t>вы</w:t>
      </w:r>
      <w:r w:rsidRPr="00903A81">
        <w:rPr>
          <w:rFonts w:ascii="Bodoni MT Black" w:hAnsi="Bodoni MT Black"/>
          <w:sz w:val="18"/>
        </w:rPr>
        <w:t xml:space="preserve"> </w:t>
      </w:r>
      <w:r w:rsidRPr="00903A81">
        <w:rPr>
          <w:rFonts w:ascii="Cambria" w:hAnsi="Cambria" w:cs="Cambria"/>
          <w:sz w:val="18"/>
        </w:rPr>
        <w:t>любите</w:t>
      </w:r>
      <w:r w:rsidRPr="00903A81">
        <w:rPr>
          <w:rFonts w:ascii="Bodoni MT Black" w:hAnsi="Bodoni MT Black"/>
          <w:sz w:val="18"/>
        </w:rPr>
        <w:t xml:space="preserve"> </w:t>
      </w:r>
      <w:r w:rsidRPr="00903A81">
        <w:rPr>
          <w:rFonts w:ascii="Cambria" w:hAnsi="Cambria" w:cs="Cambria"/>
          <w:sz w:val="18"/>
        </w:rPr>
        <w:t>врагов</w:t>
      </w:r>
      <w:r w:rsidRPr="00903A81">
        <w:rPr>
          <w:rFonts w:ascii="Bodoni MT Black" w:hAnsi="Bodoni MT Black"/>
          <w:sz w:val="18"/>
        </w:rPr>
        <w:t xml:space="preserve"> </w:t>
      </w:r>
      <w:r w:rsidRPr="00903A81">
        <w:rPr>
          <w:rFonts w:ascii="Cambria" w:hAnsi="Cambria" w:cs="Cambria"/>
          <w:sz w:val="18"/>
        </w:rPr>
        <w:t>ваших</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благотворите</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взаймы</w:t>
      </w:r>
      <w:r w:rsidRPr="00903A81">
        <w:rPr>
          <w:rFonts w:ascii="Bodoni MT Black" w:hAnsi="Bodoni MT Black"/>
          <w:sz w:val="18"/>
        </w:rPr>
        <w:t xml:space="preserve"> </w:t>
      </w:r>
      <w:r w:rsidRPr="00903A81">
        <w:rPr>
          <w:rFonts w:ascii="Cambria" w:hAnsi="Cambria" w:cs="Cambria"/>
          <w:sz w:val="18"/>
        </w:rPr>
        <w:t>давайте</w:t>
      </w:r>
      <w:r w:rsidRPr="00903A81">
        <w:rPr>
          <w:rFonts w:ascii="Bodoni MT Black" w:hAnsi="Bodoni MT Black"/>
          <w:sz w:val="18"/>
        </w:rPr>
        <w:t xml:space="preserve">, </w:t>
      </w:r>
      <w:r w:rsidRPr="00903A81">
        <w:rPr>
          <w:rFonts w:ascii="Cambria" w:hAnsi="Cambria" w:cs="Cambria"/>
          <w:sz w:val="18"/>
        </w:rPr>
        <w:t>не</w:t>
      </w:r>
      <w:r w:rsidRPr="00903A81">
        <w:rPr>
          <w:rFonts w:ascii="Bodoni MT Black" w:hAnsi="Bodoni MT Black"/>
          <w:sz w:val="18"/>
        </w:rPr>
        <w:t xml:space="preserve"> </w:t>
      </w:r>
      <w:r w:rsidRPr="00903A81">
        <w:rPr>
          <w:rFonts w:ascii="Cambria" w:hAnsi="Cambria" w:cs="Cambria"/>
          <w:sz w:val="18"/>
        </w:rPr>
        <w:t>ожидая</w:t>
      </w:r>
      <w:r w:rsidRPr="00903A81">
        <w:rPr>
          <w:rFonts w:ascii="Bodoni MT Black" w:hAnsi="Bodoni MT Black"/>
          <w:sz w:val="18"/>
        </w:rPr>
        <w:t xml:space="preserve"> </w:t>
      </w:r>
      <w:r w:rsidRPr="00903A81">
        <w:rPr>
          <w:rFonts w:ascii="Cambria" w:hAnsi="Cambria" w:cs="Cambria"/>
          <w:sz w:val="18"/>
        </w:rPr>
        <w:t>ничего</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будет</w:t>
      </w:r>
      <w:r w:rsidRPr="00903A81">
        <w:rPr>
          <w:rFonts w:ascii="Bodoni MT Black" w:hAnsi="Bodoni MT Black"/>
          <w:sz w:val="18"/>
        </w:rPr>
        <w:t xml:space="preserve"> </w:t>
      </w:r>
      <w:r w:rsidRPr="00903A81">
        <w:rPr>
          <w:rFonts w:ascii="Cambria" w:hAnsi="Cambria" w:cs="Cambria"/>
          <w:sz w:val="18"/>
        </w:rPr>
        <w:t>вам</w:t>
      </w:r>
      <w:r w:rsidRPr="00903A81">
        <w:rPr>
          <w:rFonts w:ascii="Bodoni MT Black" w:hAnsi="Bodoni MT Black"/>
          <w:sz w:val="18"/>
        </w:rPr>
        <w:t xml:space="preserve"> </w:t>
      </w:r>
      <w:r w:rsidRPr="00903A81">
        <w:rPr>
          <w:rFonts w:ascii="Cambria" w:hAnsi="Cambria" w:cs="Cambria"/>
          <w:sz w:val="18"/>
        </w:rPr>
        <w:t>награда</w:t>
      </w:r>
      <w:r w:rsidRPr="00903A81">
        <w:rPr>
          <w:rFonts w:ascii="Bodoni MT Black" w:hAnsi="Bodoni MT Black"/>
          <w:sz w:val="18"/>
        </w:rPr>
        <w:t xml:space="preserve"> </w:t>
      </w:r>
      <w:r w:rsidRPr="00903A81">
        <w:rPr>
          <w:rFonts w:ascii="Cambria" w:hAnsi="Cambria" w:cs="Cambria"/>
          <w:sz w:val="18"/>
        </w:rPr>
        <w:t>великая</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будете</w:t>
      </w:r>
      <w:r w:rsidRPr="00903A81">
        <w:rPr>
          <w:rFonts w:ascii="Bodoni MT Black" w:hAnsi="Bodoni MT Black"/>
          <w:sz w:val="18"/>
        </w:rPr>
        <w:t xml:space="preserve"> </w:t>
      </w:r>
      <w:r w:rsidRPr="00903A81">
        <w:rPr>
          <w:rFonts w:ascii="Cambria" w:hAnsi="Cambria" w:cs="Cambria"/>
          <w:sz w:val="18"/>
        </w:rPr>
        <w:t>сынами</w:t>
      </w:r>
      <w:r w:rsidRPr="00903A81">
        <w:rPr>
          <w:rFonts w:ascii="Bodoni MT Black" w:hAnsi="Bodoni MT Black"/>
          <w:sz w:val="18"/>
        </w:rPr>
        <w:t xml:space="preserve"> </w:t>
      </w:r>
      <w:r w:rsidRPr="00903A81">
        <w:rPr>
          <w:rFonts w:ascii="Cambria" w:hAnsi="Cambria" w:cs="Cambria"/>
          <w:sz w:val="18"/>
        </w:rPr>
        <w:t>Всевышнего</w:t>
      </w:r>
      <w:r w:rsidRPr="00903A81">
        <w:rPr>
          <w:rFonts w:ascii="Bodoni MT Black" w:hAnsi="Bodoni MT Black"/>
          <w:sz w:val="18"/>
        </w:rPr>
        <w:t xml:space="preserve">; </w:t>
      </w:r>
      <w:r w:rsidRPr="00903A81">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903A81">
        <w:rPr>
          <w:rFonts w:ascii="Bodoni MT Black" w:hAnsi="Bodoni MT Black"/>
          <w:sz w:val="18"/>
        </w:rPr>
        <w:t xml:space="preserve"> </w:t>
      </w:r>
      <w:r w:rsidRPr="00903A81">
        <w:rPr>
          <w:rFonts w:ascii="Cambria" w:hAnsi="Cambria" w:cs="Cambria"/>
          <w:sz w:val="18"/>
        </w:rPr>
        <w:t>Он</w:t>
      </w:r>
      <w:r w:rsidRPr="00903A81">
        <w:rPr>
          <w:rFonts w:ascii="Bodoni MT Black" w:hAnsi="Bodoni MT Black"/>
          <w:sz w:val="18"/>
        </w:rPr>
        <w:t xml:space="preserve"> </w:t>
      </w:r>
      <w:r w:rsidRPr="00903A81">
        <w:rPr>
          <w:rFonts w:ascii="Cambria" w:hAnsi="Cambria" w:cs="Cambria"/>
          <w:sz w:val="18"/>
        </w:rPr>
        <w:t>благ</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к</w:t>
      </w:r>
      <w:r w:rsidRPr="00903A81">
        <w:rPr>
          <w:rFonts w:ascii="Bodoni MT Black" w:hAnsi="Bodoni MT Black"/>
          <w:sz w:val="18"/>
        </w:rPr>
        <w:t xml:space="preserve"> </w:t>
      </w:r>
      <w:r w:rsidRPr="00903A81">
        <w:rPr>
          <w:rFonts w:ascii="Cambria" w:hAnsi="Cambria" w:cs="Cambria"/>
          <w:sz w:val="18"/>
        </w:rPr>
        <w:t>неблагодарным</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злым</w:t>
      </w:r>
      <w:r w:rsidRPr="00903A81">
        <w:rPr>
          <w:rFonts w:ascii="Bodoni MT Black" w:hAnsi="Bodoni MT Black"/>
          <w:sz w:val="18"/>
        </w:rPr>
        <w:t>.</w:t>
      </w:r>
    </w:p>
    <w:p w14:paraId="721AA42D" w14:textId="77777777" w:rsidR="009D39FB" w:rsidRPr="00903A81" w:rsidRDefault="009D39FB" w:rsidP="00996819">
      <w:pPr>
        <w:pStyle w:val="aa"/>
        <w:rPr>
          <w:rFonts w:ascii="Bodoni MT Black" w:hAnsi="Bodoni MT Black"/>
          <w:sz w:val="18"/>
        </w:rPr>
      </w:pPr>
      <w:r w:rsidRPr="00903A81">
        <w:rPr>
          <w:rFonts w:ascii="Bodoni MT Black" w:hAnsi="Bodoni MT Black"/>
          <w:sz w:val="18"/>
        </w:rPr>
        <w:t xml:space="preserve">36 </w:t>
      </w:r>
      <w:r w:rsidRPr="00903A81">
        <w:rPr>
          <w:rFonts w:ascii="Cambria" w:hAnsi="Cambria" w:cs="Cambria"/>
          <w:sz w:val="18"/>
        </w:rPr>
        <w:t>Итак</w:t>
      </w:r>
      <w:r w:rsidRPr="00903A81">
        <w:rPr>
          <w:rFonts w:ascii="Bodoni MT Black" w:hAnsi="Bodoni MT Black"/>
          <w:sz w:val="18"/>
        </w:rPr>
        <w:t xml:space="preserve">, </w:t>
      </w:r>
      <w:r w:rsidRPr="00903A81">
        <w:rPr>
          <w:rFonts w:ascii="Cambria" w:hAnsi="Cambria" w:cs="Cambria"/>
          <w:sz w:val="18"/>
        </w:rPr>
        <w:t>будьте</w:t>
      </w:r>
      <w:r w:rsidRPr="00903A81">
        <w:rPr>
          <w:rFonts w:ascii="Bodoni MT Black" w:hAnsi="Bodoni MT Black"/>
          <w:sz w:val="18"/>
        </w:rPr>
        <w:t xml:space="preserve"> </w:t>
      </w:r>
      <w:r w:rsidRPr="00903A81">
        <w:rPr>
          <w:rFonts w:ascii="Cambria" w:hAnsi="Cambria" w:cs="Cambria"/>
          <w:sz w:val="18"/>
        </w:rPr>
        <w:t>милосерды</w:t>
      </w:r>
      <w:r w:rsidRPr="00903A81">
        <w:rPr>
          <w:rFonts w:ascii="Bodoni MT Black" w:hAnsi="Bodoni MT Black"/>
          <w:sz w:val="18"/>
        </w:rPr>
        <w:t xml:space="preserve">, </w:t>
      </w:r>
      <w:r w:rsidRPr="00903A81">
        <w:rPr>
          <w:rFonts w:ascii="Cambria" w:hAnsi="Cambria" w:cs="Cambria"/>
          <w:sz w:val="18"/>
        </w:rPr>
        <w:t>как</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Отец</w:t>
      </w:r>
      <w:r w:rsidRPr="00903A81">
        <w:rPr>
          <w:rFonts w:ascii="Bodoni MT Black" w:hAnsi="Bodoni MT Black"/>
          <w:sz w:val="18"/>
        </w:rPr>
        <w:t xml:space="preserve"> </w:t>
      </w:r>
      <w:r w:rsidRPr="00903A81">
        <w:rPr>
          <w:rFonts w:ascii="Cambria" w:hAnsi="Cambria" w:cs="Cambria"/>
          <w:sz w:val="18"/>
        </w:rPr>
        <w:t>ваш</w:t>
      </w:r>
      <w:r w:rsidRPr="00903A81">
        <w:rPr>
          <w:rFonts w:ascii="Bodoni MT Black" w:hAnsi="Bodoni MT Black"/>
          <w:sz w:val="18"/>
        </w:rPr>
        <w:t xml:space="preserve"> </w:t>
      </w:r>
      <w:r w:rsidRPr="00903A81">
        <w:rPr>
          <w:rFonts w:ascii="Cambria" w:hAnsi="Cambria" w:cs="Cambria"/>
          <w:sz w:val="18"/>
        </w:rPr>
        <w:t>милосерд</w:t>
      </w:r>
      <w:r w:rsidRPr="00903A81">
        <w:rPr>
          <w:rFonts w:ascii="Bodoni MT Black" w:hAnsi="Bodoni MT Black"/>
          <w:sz w:val="18"/>
        </w:rPr>
        <w:t>.</w:t>
      </w:r>
    </w:p>
    <w:p w14:paraId="0319425F" w14:textId="77777777" w:rsidR="009D39FB" w:rsidRPr="00903A81" w:rsidRDefault="009D39FB" w:rsidP="00996819">
      <w:pPr>
        <w:pStyle w:val="aa"/>
        <w:rPr>
          <w:rFonts w:ascii="Bodoni MT Black" w:hAnsi="Bodoni MT Black"/>
          <w:sz w:val="18"/>
        </w:rPr>
      </w:pPr>
      <w:r w:rsidRPr="00903A81">
        <w:rPr>
          <w:rFonts w:ascii="Bodoni MT Black" w:hAnsi="Bodoni MT Black"/>
          <w:sz w:val="18"/>
        </w:rPr>
        <w:t xml:space="preserve">37 </w:t>
      </w:r>
      <w:r w:rsidRPr="00903A81">
        <w:rPr>
          <w:rFonts w:ascii="Cambria" w:hAnsi="Cambria" w:cs="Cambria"/>
          <w:sz w:val="18"/>
        </w:rPr>
        <w:t>Не</w:t>
      </w:r>
      <w:r w:rsidRPr="00903A81">
        <w:rPr>
          <w:rFonts w:ascii="Bodoni MT Black" w:hAnsi="Bodoni MT Black"/>
          <w:sz w:val="18"/>
        </w:rPr>
        <w:t xml:space="preserve"> </w:t>
      </w:r>
      <w:r w:rsidRPr="00903A81">
        <w:rPr>
          <w:rFonts w:ascii="Cambria" w:hAnsi="Cambria" w:cs="Cambria"/>
          <w:sz w:val="18"/>
        </w:rPr>
        <w:t>судите</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не</w:t>
      </w:r>
      <w:r w:rsidRPr="00903A81">
        <w:rPr>
          <w:rFonts w:ascii="Bodoni MT Black" w:hAnsi="Bodoni MT Black"/>
          <w:sz w:val="18"/>
        </w:rPr>
        <w:t xml:space="preserve"> </w:t>
      </w:r>
      <w:r w:rsidRPr="00903A81">
        <w:rPr>
          <w:rFonts w:ascii="Cambria" w:hAnsi="Cambria" w:cs="Cambria"/>
          <w:sz w:val="18"/>
        </w:rPr>
        <w:t>будете</w:t>
      </w:r>
      <w:r w:rsidRPr="00903A81">
        <w:rPr>
          <w:rFonts w:ascii="Bodoni MT Black" w:hAnsi="Bodoni MT Black"/>
          <w:sz w:val="18"/>
        </w:rPr>
        <w:t xml:space="preserve"> </w:t>
      </w:r>
      <w:r w:rsidRPr="00903A81">
        <w:rPr>
          <w:rFonts w:ascii="Cambria" w:hAnsi="Cambria" w:cs="Cambria"/>
          <w:sz w:val="18"/>
        </w:rPr>
        <w:t>судимы</w:t>
      </w:r>
      <w:r w:rsidRPr="00903A81">
        <w:rPr>
          <w:rFonts w:ascii="Bodoni MT Black" w:hAnsi="Bodoni MT Black"/>
          <w:sz w:val="18"/>
        </w:rPr>
        <w:t xml:space="preserve">; </w:t>
      </w:r>
      <w:r w:rsidRPr="00903A81">
        <w:rPr>
          <w:rFonts w:ascii="Cambria" w:hAnsi="Cambria" w:cs="Cambria"/>
          <w:sz w:val="18"/>
        </w:rPr>
        <w:t>не</w:t>
      </w:r>
      <w:r w:rsidRPr="00903A81">
        <w:rPr>
          <w:rFonts w:ascii="Bodoni MT Black" w:hAnsi="Bodoni MT Black"/>
          <w:sz w:val="18"/>
        </w:rPr>
        <w:t xml:space="preserve"> </w:t>
      </w:r>
      <w:r w:rsidRPr="00903A81">
        <w:rPr>
          <w:rFonts w:ascii="Cambria" w:hAnsi="Cambria" w:cs="Cambria"/>
          <w:sz w:val="18"/>
        </w:rPr>
        <w:t>осуждайте</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не</w:t>
      </w:r>
      <w:r w:rsidRPr="00903A81">
        <w:rPr>
          <w:rFonts w:ascii="Bodoni MT Black" w:hAnsi="Bodoni MT Black"/>
          <w:sz w:val="18"/>
        </w:rPr>
        <w:t xml:space="preserve"> </w:t>
      </w:r>
      <w:r w:rsidRPr="00903A81">
        <w:rPr>
          <w:rFonts w:ascii="Cambria" w:hAnsi="Cambria" w:cs="Cambria"/>
          <w:sz w:val="18"/>
        </w:rPr>
        <w:t>будете</w:t>
      </w:r>
      <w:r w:rsidRPr="00903A81">
        <w:rPr>
          <w:rFonts w:ascii="Bodoni MT Black" w:hAnsi="Bodoni MT Black"/>
          <w:sz w:val="18"/>
        </w:rPr>
        <w:t xml:space="preserve"> </w:t>
      </w:r>
      <w:r w:rsidRPr="00903A81">
        <w:rPr>
          <w:rFonts w:ascii="Cambria" w:hAnsi="Cambria" w:cs="Cambria"/>
          <w:sz w:val="18"/>
        </w:rPr>
        <w:t>осуждены</w:t>
      </w:r>
      <w:r w:rsidRPr="00903A81">
        <w:rPr>
          <w:rFonts w:ascii="Bodoni MT Black" w:hAnsi="Bodoni MT Black"/>
          <w:sz w:val="18"/>
        </w:rPr>
        <w:t xml:space="preserve">; </w:t>
      </w:r>
      <w:r w:rsidRPr="00903A81">
        <w:rPr>
          <w:rFonts w:ascii="Cambria" w:hAnsi="Cambria" w:cs="Cambria"/>
          <w:sz w:val="18"/>
        </w:rPr>
        <w:t>прощайте</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прощены</w:t>
      </w:r>
      <w:r w:rsidRPr="00903A81">
        <w:rPr>
          <w:rFonts w:ascii="Bodoni MT Black" w:hAnsi="Bodoni MT Black"/>
          <w:sz w:val="18"/>
        </w:rPr>
        <w:t xml:space="preserve"> </w:t>
      </w:r>
      <w:r w:rsidRPr="00903A81">
        <w:rPr>
          <w:rFonts w:ascii="Cambria" w:hAnsi="Cambria" w:cs="Cambria"/>
          <w:sz w:val="18"/>
        </w:rPr>
        <w:t>будете</w:t>
      </w:r>
      <w:r w:rsidRPr="00903A81">
        <w:rPr>
          <w:rFonts w:ascii="Bodoni MT Black" w:hAnsi="Bodoni MT Black"/>
          <w:sz w:val="18"/>
        </w:rPr>
        <w:t>;</w:t>
      </w:r>
    </w:p>
    <w:p w14:paraId="7B13D8E7" w14:textId="77777777" w:rsidR="009D39FB" w:rsidRDefault="009D39FB" w:rsidP="00996819">
      <w:pPr>
        <w:pStyle w:val="aa"/>
      </w:pPr>
      <w:r w:rsidRPr="00903A81">
        <w:rPr>
          <w:rFonts w:ascii="Bodoni MT Black" w:hAnsi="Bodoni MT Black"/>
          <w:sz w:val="18"/>
        </w:rPr>
        <w:t xml:space="preserve">38 </w:t>
      </w:r>
      <w:r w:rsidRPr="00903A81">
        <w:rPr>
          <w:rFonts w:ascii="Cambria" w:hAnsi="Cambria" w:cs="Cambria"/>
          <w:sz w:val="18"/>
        </w:rPr>
        <w:t>давайте</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дастся</w:t>
      </w:r>
      <w:r w:rsidRPr="00903A81">
        <w:rPr>
          <w:rFonts w:ascii="Bodoni MT Black" w:hAnsi="Bodoni MT Black"/>
          <w:sz w:val="18"/>
        </w:rPr>
        <w:t xml:space="preserve"> </w:t>
      </w:r>
      <w:r w:rsidRPr="00903A81">
        <w:rPr>
          <w:rFonts w:ascii="Cambria" w:hAnsi="Cambria" w:cs="Cambria"/>
          <w:sz w:val="18"/>
        </w:rPr>
        <w:t>вам</w:t>
      </w:r>
      <w:r w:rsidRPr="00903A81">
        <w:rPr>
          <w:rFonts w:ascii="Bodoni MT Black" w:hAnsi="Bodoni MT Black"/>
          <w:sz w:val="18"/>
        </w:rPr>
        <w:t xml:space="preserve">: </w:t>
      </w:r>
      <w:r w:rsidRPr="00903A81">
        <w:rPr>
          <w:rFonts w:ascii="Cambria" w:hAnsi="Cambria" w:cs="Cambria"/>
          <w:sz w:val="18"/>
        </w:rPr>
        <w:t>мерою</w:t>
      </w:r>
      <w:r w:rsidRPr="00903A81">
        <w:rPr>
          <w:rFonts w:ascii="Bodoni MT Black" w:hAnsi="Bodoni MT Black"/>
          <w:sz w:val="18"/>
        </w:rPr>
        <w:t xml:space="preserve"> </w:t>
      </w:r>
      <w:r w:rsidRPr="00903A81">
        <w:rPr>
          <w:rFonts w:ascii="Cambria" w:hAnsi="Cambria" w:cs="Cambria"/>
          <w:sz w:val="18"/>
        </w:rPr>
        <w:t>доброю</w:t>
      </w:r>
      <w:r w:rsidRPr="00903A81">
        <w:rPr>
          <w:rFonts w:ascii="Bodoni MT Black" w:hAnsi="Bodoni MT Black"/>
          <w:sz w:val="18"/>
        </w:rPr>
        <w:t xml:space="preserve">, </w:t>
      </w:r>
      <w:r w:rsidRPr="00903A81">
        <w:rPr>
          <w:rFonts w:ascii="Cambria" w:hAnsi="Cambria" w:cs="Cambria"/>
          <w:sz w:val="18"/>
        </w:rPr>
        <w:t>утрясенною</w:t>
      </w:r>
      <w:r w:rsidRPr="00903A81">
        <w:rPr>
          <w:rFonts w:ascii="Bodoni MT Black" w:hAnsi="Bodoni MT Black"/>
          <w:sz w:val="18"/>
        </w:rPr>
        <w:t xml:space="preserve">, </w:t>
      </w:r>
      <w:r w:rsidRPr="00903A81">
        <w:rPr>
          <w:rFonts w:ascii="Cambria" w:hAnsi="Cambria" w:cs="Cambria"/>
          <w:sz w:val="18"/>
        </w:rPr>
        <w:t>нагнетенною</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переполненною</w:t>
      </w:r>
      <w:r w:rsidRPr="00903A81">
        <w:rPr>
          <w:rFonts w:ascii="Bodoni MT Black" w:hAnsi="Bodoni MT Black"/>
          <w:sz w:val="18"/>
        </w:rPr>
        <w:t xml:space="preserve"> </w:t>
      </w:r>
      <w:r w:rsidRPr="00903A81">
        <w:rPr>
          <w:rFonts w:ascii="Cambria" w:hAnsi="Cambria" w:cs="Cambria"/>
          <w:sz w:val="18"/>
        </w:rPr>
        <w:t>отсыплют</w:t>
      </w:r>
      <w:r w:rsidRPr="00903A81">
        <w:rPr>
          <w:rFonts w:ascii="Bodoni MT Black" w:hAnsi="Bodoni MT Black"/>
          <w:sz w:val="18"/>
        </w:rPr>
        <w:t xml:space="preserve"> </w:t>
      </w:r>
      <w:r w:rsidRPr="00903A81">
        <w:rPr>
          <w:rFonts w:ascii="Cambria" w:hAnsi="Cambria" w:cs="Cambria"/>
          <w:sz w:val="18"/>
        </w:rPr>
        <w:t>вам</w:t>
      </w:r>
      <w:r w:rsidRPr="00903A81">
        <w:rPr>
          <w:rFonts w:ascii="Bodoni MT Black" w:hAnsi="Bodoni MT Black"/>
          <w:sz w:val="18"/>
        </w:rPr>
        <w:t xml:space="preserve"> </w:t>
      </w:r>
      <w:r w:rsidRPr="00903A81">
        <w:rPr>
          <w:rFonts w:ascii="Cambria" w:hAnsi="Cambria" w:cs="Cambria"/>
          <w:sz w:val="18"/>
        </w:rPr>
        <w:t>в</w:t>
      </w:r>
      <w:r w:rsidRPr="00903A81">
        <w:rPr>
          <w:rFonts w:ascii="Bodoni MT Black" w:hAnsi="Bodoni MT Black"/>
          <w:sz w:val="18"/>
        </w:rPr>
        <w:t xml:space="preserve"> </w:t>
      </w:r>
      <w:r w:rsidRPr="00903A81">
        <w:rPr>
          <w:rFonts w:ascii="Cambria" w:hAnsi="Cambria" w:cs="Cambria"/>
          <w:sz w:val="18"/>
        </w:rPr>
        <w:t>лоно</w:t>
      </w:r>
      <w:r w:rsidRPr="00903A81">
        <w:rPr>
          <w:rFonts w:ascii="Bodoni MT Black" w:hAnsi="Bodoni MT Black"/>
          <w:sz w:val="18"/>
        </w:rPr>
        <w:t xml:space="preserve"> </w:t>
      </w:r>
      <w:r w:rsidRPr="00903A81">
        <w:rPr>
          <w:rFonts w:ascii="Cambria" w:hAnsi="Cambria" w:cs="Cambria"/>
          <w:sz w:val="18"/>
        </w:rPr>
        <w:t>ваше</w:t>
      </w:r>
      <w:r w:rsidRPr="00903A81">
        <w:rPr>
          <w:rFonts w:ascii="Bodoni MT Black" w:hAnsi="Bodoni MT Black"/>
          <w:sz w:val="18"/>
        </w:rPr>
        <w:t xml:space="preserve">; </w:t>
      </w:r>
      <w:r w:rsidRPr="00903A81">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903A81">
        <w:rPr>
          <w:rFonts w:ascii="Bodoni MT Black" w:hAnsi="Bodoni MT Black"/>
          <w:sz w:val="18"/>
        </w:rPr>
        <w:t xml:space="preserve">, </w:t>
      </w:r>
      <w:r w:rsidRPr="00903A81">
        <w:rPr>
          <w:rFonts w:ascii="Cambria" w:hAnsi="Cambria" w:cs="Cambria"/>
          <w:sz w:val="18"/>
        </w:rPr>
        <w:t>какою</w:t>
      </w:r>
      <w:r w:rsidRPr="00903A81">
        <w:rPr>
          <w:rFonts w:ascii="Bodoni MT Black" w:hAnsi="Bodoni MT Black"/>
          <w:sz w:val="18"/>
        </w:rPr>
        <w:t xml:space="preserve"> </w:t>
      </w:r>
      <w:r w:rsidRPr="00903A81">
        <w:rPr>
          <w:rFonts w:ascii="Cambria" w:hAnsi="Cambria" w:cs="Cambria"/>
          <w:sz w:val="18"/>
        </w:rPr>
        <w:t>мерою</w:t>
      </w:r>
      <w:r w:rsidRPr="00903A81">
        <w:rPr>
          <w:rFonts w:ascii="Bodoni MT Black" w:hAnsi="Bodoni MT Black"/>
          <w:sz w:val="18"/>
        </w:rPr>
        <w:t xml:space="preserve"> </w:t>
      </w:r>
      <w:r w:rsidRPr="00903A81">
        <w:rPr>
          <w:rFonts w:ascii="Cambria" w:hAnsi="Cambria" w:cs="Cambria"/>
          <w:sz w:val="18"/>
        </w:rPr>
        <w:t>мерите</w:t>
      </w:r>
      <w:r w:rsidRPr="00903A81">
        <w:rPr>
          <w:rFonts w:ascii="Bodoni MT Black" w:hAnsi="Bodoni MT Black"/>
          <w:sz w:val="18"/>
        </w:rPr>
        <w:t xml:space="preserve">, </w:t>
      </w:r>
      <w:r w:rsidRPr="00903A81">
        <w:rPr>
          <w:rFonts w:ascii="Cambria" w:hAnsi="Cambria" w:cs="Cambria"/>
          <w:sz w:val="18"/>
        </w:rPr>
        <w:t>такою</w:t>
      </w:r>
      <w:r w:rsidRPr="00903A81">
        <w:rPr>
          <w:rFonts w:ascii="Bodoni MT Black" w:hAnsi="Bodoni MT Black"/>
          <w:sz w:val="18"/>
        </w:rPr>
        <w:t xml:space="preserve"> </w:t>
      </w:r>
      <w:r w:rsidRPr="00903A81">
        <w:rPr>
          <w:rFonts w:ascii="Cambria" w:hAnsi="Cambria" w:cs="Cambria"/>
          <w:sz w:val="18"/>
        </w:rPr>
        <w:t>же</w:t>
      </w:r>
      <w:r w:rsidRPr="00903A81">
        <w:rPr>
          <w:rFonts w:ascii="Bodoni MT Black" w:hAnsi="Bodoni MT Black"/>
          <w:sz w:val="18"/>
        </w:rPr>
        <w:t xml:space="preserve"> </w:t>
      </w:r>
      <w:r w:rsidRPr="00903A81">
        <w:rPr>
          <w:rFonts w:ascii="Cambria" w:hAnsi="Cambria" w:cs="Cambria"/>
          <w:sz w:val="18"/>
        </w:rPr>
        <w:t>отмерится</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вам</w:t>
      </w:r>
      <w:r w:rsidRPr="00903A81">
        <w:rPr>
          <w:rFonts w:ascii="Bodoni MT Black" w:hAnsi="Bodoni MT Black"/>
          <w:sz w:val="18"/>
        </w:rPr>
        <w:t>.</w:t>
      </w:r>
    </w:p>
  </w:footnote>
  <w:footnote w:id="2698">
    <w:p w14:paraId="4374FE12" w14:textId="77777777" w:rsidR="009D39FB" w:rsidRDefault="009D39FB" w:rsidP="00996819">
      <w:pPr>
        <w:pStyle w:val="aa"/>
      </w:pPr>
      <w:r>
        <w:rPr>
          <w:rStyle w:val="ac"/>
        </w:rPr>
        <w:footnoteRef/>
      </w:r>
      <w:r>
        <w:t xml:space="preserve"> осуждение</w:t>
      </w:r>
    </w:p>
  </w:footnote>
  <w:footnote w:id="2699">
    <w:p w14:paraId="7A43D586" w14:textId="77777777" w:rsidR="009D39FB" w:rsidRDefault="009D39FB" w:rsidP="00996819">
      <w:pPr>
        <w:pStyle w:val="aa"/>
      </w:pPr>
      <w:r>
        <w:rPr>
          <w:rStyle w:val="ac"/>
        </w:rPr>
        <w:footnoteRef/>
      </w:r>
      <w:r>
        <w:t xml:space="preserve"> </w:t>
      </w:r>
    </w:p>
    <w:p w14:paraId="17635F7B" w14:textId="77777777" w:rsidR="009D39FB" w:rsidRPr="00903A81" w:rsidRDefault="009D39FB" w:rsidP="00996819">
      <w:pPr>
        <w:pStyle w:val="aa"/>
        <w:rPr>
          <w:rFonts w:ascii="Bodoni MT Black" w:hAnsi="Bodoni MT Black"/>
          <w:sz w:val="18"/>
        </w:rPr>
      </w:pPr>
      <w:r w:rsidRPr="00903A81">
        <w:rPr>
          <w:rFonts w:ascii="Bodoni MT Black" w:hAnsi="Bodoni MT Black"/>
          <w:sz w:val="18"/>
        </w:rPr>
        <w:t xml:space="preserve">57 </w:t>
      </w:r>
      <w:r w:rsidRPr="00903A81">
        <w:rPr>
          <w:rFonts w:ascii="Cambria" w:hAnsi="Cambria" w:cs="Cambria"/>
          <w:sz w:val="18"/>
        </w:rPr>
        <w:t>Случилось</w:t>
      </w:r>
      <w:r w:rsidRPr="00903A81">
        <w:rPr>
          <w:rFonts w:ascii="Bodoni MT Black" w:hAnsi="Bodoni MT Black"/>
          <w:sz w:val="18"/>
        </w:rPr>
        <w:t xml:space="preserve">, </w:t>
      </w:r>
      <w:r w:rsidRPr="00903A81">
        <w:rPr>
          <w:rFonts w:ascii="Cambria" w:hAnsi="Cambria" w:cs="Cambria"/>
          <w:sz w:val="18"/>
        </w:rPr>
        <w:t>что</w:t>
      </w:r>
      <w:r w:rsidRPr="00903A81">
        <w:rPr>
          <w:rFonts w:ascii="Bodoni MT Black" w:hAnsi="Bodoni MT Black"/>
          <w:sz w:val="18"/>
        </w:rPr>
        <w:t xml:space="preserve"> </w:t>
      </w:r>
      <w:r w:rsidRPr="00903A81">
        <w:rPr>
          <w:rFonts w:ascii="Cambria" w:hAnsi="Cambria" w:cs="Cambria"/>
          <w:sz w:val="18"/>
        </w:rPr>
        <w:t>когда</w:t>
      </w:r>
      <w:r w:rsidRPr="00903A81">
        <w:rPr>
          <w:rFonts w:ascii="Bodoni MT Black" w:hAnsi="Bodoni MT Black"/>
          <w:sz w:val="18"/>
        </w:rPr>
        <w:t xml:space="preserve"> </w:t>
      </w:r>
      <w:r w:rsidRPr="00903A81">
        <w:rPr>
          <w:rFonts w:ascii="Cambria" w:hAnsi="Cambria" w:cs="Cambria"/>
          <w:sz w:val="18"/>
        </w:rPr>
        <w:t>они</w:t>
      </w:r>
      <w:r w:rsidRPr="00903A81">
        <w:rPr>
          <w:rFonts w:ascii="Bodoni MT Black" w:hAnsi="Bodoni MT Black"/>
          <w:sz w:val="18"/>
        </w:rPr>
        <w:t xml:space="preserve"> </w:t>
      </w:r>
      <w:r w:rsidRPr="00903A81">
        <w:rPr>
          <w:rFonts w:ascii="Cambria" w:hAnsi="Cambria" w:cs="Cambria"/>
          <w:sz w:val="18"/>
        </w:rPr>
        <w:t>были</w:t>
      </w:r>
      <w:r w:rsidRPr="00903A81">
        <w:rPr>
          <w:rFonts w:ascii="Bodoni MT Black" w:hAnsi="Bodoni MT Black"/>
          <w:sz w:val="18"/>
        </w:rPr>
        <w:t xml:space="preserve"> </w:t>
      </w:r>
      <w:r w:rsidRPr="00903A81">
        <w:rPr>
          <w:rFonts w:ascii="Cambria" w:hAnsi="Cambria" w:cs="Cambria"/>
          <w:sz w:val="18"/>
        </w:rPr>
        <w:t>в</w:t>
      </w:r>
      <w:r w:rsidRPr="00903A81">
        <w:rPr>
          <w:rFonts w:ascii="Bodoni MT Black" w:hAnsi="Bodoni MT Black"/>
          <w:sz w:val="18"/>
        </w:rPr>
        <w:t xml:space="preserve"> </w:t>
      </w:r>
      <w:r w:rsidRPr="00903A81">
        <w:rPr>
          <w:rFonts w:ascii="Cambria" w:hAnsi="Cambria" w:cs="Cambria"/>
          <w:sz w:val="18"/>
        </w:rPr>
        <w:t>пути</w:t>
      </w:r>
      <w:r w:rsidRPr="00903A81">
        <w:rPr>
          <w:rFonts w:ascii="Bodoni MT Black" w:hAnsi="Bodoni MT Black"/>
          <w:sz w:val="18"/>
        </w:rPr>
        <w:t xml:space="preserve">, </w:t>
      </w:r>
      <w:r w:rsidRPr="00903A81">
        <w:rPr>
          <w:rFonts w:ascii="Cambria" w:hAnsi="Cambria" w:cs="Cambria"/>
          <w:sz w:val="18"/>
        </w:rPr>
        <w:t>некто</w:t>
      </w:r>
      <w:r w:rsidRPr="00903A81">
        <w:rPr>
          <w:rFonts w:ascii="Bodoni MT Black" w:hAnsi="Bodoni MT Black"/>
          <w:sz w:val="18"/>
        </w:rPr>
        <w:t xml:space="preserve"> </w:t>
      </w:r>
      <w:r w:rsidRPr="00903A81">
        <w:rPr>
          <w:rFonts w:ascii="Cambria" w:hAnsi="Cambria" w:cs="Cambria"/>
          <w:sz w:val="18"/>
        </w:rPr>
        <w:t>сказал</w:t>
      </w:r>
      <w:r w:rsidRPr="00903A81">
        <w:rPr>
          <w:rFonts w:ascii="Bodoni MT Black" w:hAnsi="Bodoni MT Black"/>
          <w:sz w:val="18"/>
        </w:rPr>
        <w:t xml:space="preserve"> </w:t>
      </w:r>
      <w:r w:rsidRPr="00903A81">
        <w:rPr>
          <w:rFonts w:ascii="Cambria" w:hAnsi="Cambria" w:cs="Cambria"/>
          <w:sz w:val="18"/>
        </w:rPr>
        <w:t>Ему</w:t>
      </w:r>
      <w:r w:rsidRPr="00903A81">
        <w:rPr>
          <w:rFonts w:ascii="Bodoni MT Black" w:hAnsi="Bodoni MT Black"/>
          <w:sz w:val="18"/>
        </w:rPr>
        <w:t xml:space="preserve">: </w:t>
      </w:r>
      <w:r w:rsidRPr="00903A81">
        <w:rPr>
          <w:rFonts w:ascii="Cambria" w:hAnsi="Cambria" w:cs="Cambria"/>
          <w:sz w:val="18"/>
        </w:rPr>
        <w:t>Господи</w:t>
      </w:r>
      <w:r w:rsidRPr="00903A81">
        <w:rPr>
          <w:rFonts w:ascii="Bodoni MT Black" w:hAnsi="Bodoni MT Black"/>
          <w:sz w:val="18"/>
        </w:rPr>
        <w:t xml:space="preserve">! </w:t>
      </w:r>
      <w:r w:rsidRPr="00903A81">
        <w:rPr>
          <w:rFonts w:ascii="Cambria" w:hAnsi="Cambria" w:cs="Cambria"/>
          <w:sz w:val="18"/>
        </w:rPr>
        <w:t>я</w:t>
      </w:r>
      <w:r w:rsidRPr="00903A81">
        <w:rPr>
          <w:rFonts w:ascii="Bodoni MT Black" w:hAnsi="Bodoni MT Black"/>
          <w:sz w:val="18"/>
        </w:rPr>
        <w:t xml:space="preserve"> </w:t>
      </w:r>
      <w:r w:rsidRPr="00903A81">
        <w:rPr>
          <w:rFonts w:ascii="Cambria" w:hAnsi="Cambria" w:cs="Cambria"/>
          <w:sz w:val="18"/>
        </w:rPr>
        <w:t>пойду</w:t>
      </w:r>
      <w:r w:rsidRPr="00903A81">
        <w:rPr>
          <w:rFonts w:ascii="Bodoni MT Black" w:hAnsi="Bodoni MT Black"/>
          <w:sz w:val="18"/>
        </w:rPr>
        <w:t xml:space="preserve"> </w:t>
      </w:r>
      <w:r w:rsidRPr="00903A81">
        <w:rPr>
          <w:rFonts w:ascii="Cambria" w:hAnsi="Cambria" w:cs="Cambria"/>
          <w:sz w:val="18"/>
        </w:rPr>
        <w:t>за</w:t>
      </w:r>
      <w:r w:rsidRPr="00903A81">
        <w:rPr>
          <w:rFonts w:ascii="Bodoni MT Black" w:hAnsi="Bodoni MT Black"/>
          <w:sz w:val="18"/>
        </w:rPr>
        <w:t xml:space="preserve"> </w:t>
      </w:r>
      <w:r w:rsidRPr="00903A81">
        <w:rPr>
          <w:rFonts w:ascii="Cambria" w:hAnsi="Cambria" w:cs="Cambria"/>
          <w:sz w:val="18"/>
        </w:rPr>
        <w:t>Тобою</w:t>
      </w:r>
      <w:r w:rsidRPr="00903A81">
        <w:rPr>
          <w:rFonts w:ascii="Bodoni MT Black" w:hAnsi="Bodoni MT Black"/>
          <w:sz w:val="18"/>
        </w:rPr>
        <w:t xml:space="preserve">, </w:t>
      </w:r>
      <w:r w:rsidRPr="00903A81">
        <w:rPr>
          <w:rFonts w:ascii="Cambria" w:hAnsi="Cambria" w:cs="Cambria"/>
          <w:sz w:val="18"/>
        </w:rPr>
        <w:t>куда</w:t>
      </w:r>
      <w:r w:rsidRPr="00903A81">
        <w:rPr>
          <w:rFonts w:ascii="Bodoni MT Black" w:hAnsi="Bodoni MT Black"/>
          <w:sz w:val="18"/>
        </w:rPr>
        <w:t xml:space="preserve"> </w:t>
      </w:r>
      <w:r w:rsidRPr="00903A81">
        <w:rPr>
          <w:rFonts w:ascii="Cambria" w:hAnsi="Cambria" w:cs="Cambria"/>
          <w:sz w:val="18"/>
        </w:rPr>
        <w:t>бы</w:t>
      </w:r>
      <w:r w:rsidRPr="00903A81">
        <w:rPr>
          <w:rFonts w:ascii="Bodoni MT Black" w:hAnsi="Bodoni MT Black"/>
          <w:sz w:val="18"/>
        </w:rPr>
        <w:t xml:space="preserve"> </w:t>
      </w:r>
      <w:r w:rsidRPr="00903A81">
        <w:rPr>
          <w:rFonts w:ascii="Cambria" w:hAnsi="Cambria" w:cs="Cambria"/>
          <w:sz w:val="18"/>
        </w:rPr>
        <w:t>Ты</w:t>
      </w:r>
      <w:r w:rsidRPr="00903A81">
        <w:rPr>
          <w:rFonts w:ascii="Bodoni MT Black" w:hAnsi="Bodoni MT Black"/>
          <w:sz w:val="18"/>
        </w:rPr>
        <w:t xml:space="preserve"> </w:t>
      </w:r>
      <w:r w:rsidRPr="00903A81">
        <w:rPr>
          <w:rFonts w:ascii="Cambria" w:hAnsi="Cambria" w:cs="Cambria"/>
          <w:sz w:val="18"/>
        </w:rPr>
        <w:t>ни</w:t>
      </w:r>
      <w:r w:rsidRPr="00903A81">
        <w:rPr>
          <w:rFonts w:ascii="Bodoni MT Black" w:hAnsi="Bodoni MT Black"/>
          <w:sz w:val="18"/>
        </w:rPr>
        <w:t xml:space="preserve"> </w:t>
      </w:r>
      <w:r w:rsidRPr="00903A81">
        <w:rPr>
          <w:rFonts w:ascii="Cambria" w:hAnsi="Cambria" w:cs="Cambria"/>
          <w:sz w:val="18"/>
        </w:rPr>
        <w:t>пошел</w:t>
      </w:r>
      <w:r w:rsidRPr="00903A81">
        <w:rPr>
          <w:rFonts w:ascii="Bodoni MT Black" w:hAnsi="Bodoni MT Black"/>
          <w:sz w:val="18"/>
        </w:rPr>
        <w:t>.</w:t>
      </w:r>
    </w:p>
    <w:p w14:paraId="5A52B771" w14:textId="77777777" w:rsidR="009D39FB" w:rsidRPr="00903A81" w:rsidRDefault="009D39FB" w:rsidP="00996819">
      <w:pPr>
        <w:pStyle w:val="aa"/>
        <w:rPr>
          <w:rFonts w:ascii="Bodoni MT Black" w:hAnsi="Bodoni MT Black"/>
          <w:sz w:val="18"/>
        </w:rPr>
      </w:pPr>
      <w:r w:rsidRPr="00903A81">
        <w:rPr>
          <w:rFonts w:ascii="Bodoni MT Black" w:hAnsi="Bodoni MT Black"/>
          <w:sz w:val="18"/>
        </w:rPr>
        <w:t xml:space="preserve">58 </w:t>
      </w:r>
      <w:r w:rsidRPr="00903A81">
        <w:rPr>
          <w:rFonts w:ascii="Cambria" w:hAnsi="Cambria" w:cs="Cambria"/>
          <w:sz w:val="18"/>
        </w:rPr>
        <w:t>Иисус</w:t>
      </w:r>
      <w:r w:rsidRPr="00903A81">
        <w:rPr>
          <w:rFonts w:ascii="Bodoni MT Black" w:hAnsi="Bodoni MT Black"/>
          <w:sz w:val="18"/>
        </w:rPr>
        <w:t xml:space="preserve"> </w:t>
      </w:r>
      <w:r w:rsidRPr="00903A81">
        <w:rPr>
          <w:rFonts w:ascii="Cambria" w:hAnsi="Cambria" w:cs="Cambria"/>
          <w:sz w:val="18"/>
        </w:rPr>
        <w:t>сказал</w:t>
      </w:r>
      <w:r w:rsidRPr="00903A81">
        <w:rPr>
          <w:rFonts w:ascii="Bodoni MT Black" w:hAnsi="Bodoni MT Black"/>
          <w:sz w:val="18"/>
        </w:rPr>
        <w:t xml:space="preserve"> </w:t>
      </w:r>
      <w:r w:rsidRPr="00903A81">
        <w:rPr>
          <w:rFonts w:ascii="Cambria" w:hAnsi="Cambria" w:cs="Cambria"/>
          <w:sz w:val="18"/>
        </w:rPr>
        <w:t>ему</w:t>
      </w:r>
      <w:r w:rsidRPr="00903A81">
        <w:rPr>
          <w:rFonts w:ascii="Bodoni MT Black" w:hAnsi="Bodoni MT Black"/>
          <w:sz w:val="18"/>
        </w:rPr>
        <w:t xml:space="preserve">: </w:t>
      </w:r>
      <w:r w:rsidRPr="00903A81">
        <w:rPr>
          <w:rFonts w:ascii="Cambria" w:hAnsi="Cambria" w:cs="Cambria"/>
          <w:sz w:val="18"/>
        </w:rPr>
        <w:t>лисицы</w:t>
      </w:r>
      <w:r w:rsidRPr="00903A81">
        <w:rPr>
          <w:rFonts w:ascii="Bodoni MT Black" w:hAnsi="Bodoni MT Black"/>
          <w:sz w:val="18"/>
        </w:rPr>
        <w:t xml:space="preserve"> </w:t>
      </w:r>
      <w:r w:rsidRPr="00903A81">
        <w:rPr>
          <w:rFonts w:ascii="Cambria" w:hAnsi="Cambria" w:cs="Cambria"/>
          <w:sz w:val="18"/>
        </w:rPr>
        <w:t>имеют</w:t>
      </w:r>
      <w:r w:rsidRPr="00903A81">
        <w:rPr>
          <w:rFonts w:ascii="Bodoni MT Black" w:hAnsi="Bodoni MT Black"/>
          <w:sz w:val="18"/>
        </w:rPr>
        <w:t xml:space="preserve"> </w:t>
      </w:r>
      <w:r w:rsidRPr="00903A81">
        <w:rPr>
          <w:rFonts w:ascii="Cambria" w:hAnsi="Cambria" w:cs="Cambria"/>
          <w:sz w:val="18"/>
        </w:rPr>
        <w:t>норы</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птицы</w:t>
      </w:r>
      <w:r w:rsidRPr="00903A81">
        <w:rPr>
          <w:rFonts w:ascii="Bodoni MT Black" w:hAnsi="Bodoni MT Black"/>
          <w:sz w:val="18"/>
        </w:rPr>
        <w:t xml:space="preserve"> </w:t>
      </w:r>
      <w:r w:rsidRPr="00903A81">
        <w:rPr>
          <w:rFonts w:ascii="Cambria" w:hAnsi="Cambria" w:cs="Cambria"/>
          <w:sz w:val="18"/>
        </w:rPr>
        <w:t>небесные</w:t>
      </w:r>
      <w:r w:rsidRPr="00903A81">
        <w:rPr>
          <w:rFonts w:ascii="Bodoni MT Black" w:hAnsi="Bodoni MT Black"/>
          <w:sz w:val="18"/>
        </w:rPr>
        <w:t xml:space="preserve"> </w:t>
      </w:r>
      <w:r w:rsidRPr="00903A81">
        <w:rPr>
          <w:rFonts w:ascii="Calibri" w:hAnsi="Calibri" w:cs="Calibri"/>
          <w:sz w:val="18"/>
        </w:rPr>
        <w:t>гнезда</w:t>
      </w:r>
      <w:r w:rsidRPr="00903A81">
        <w:rPr>
          <w:rFonts w:ascii="Bodoni MT Black" w:hAnsi="Bodoni MT Black"/>
          <w:sz w:val="18"/>
        </w:rPr>
        <w:t xml:space="preserve">; </w:t>
      </w:r>
      <w:r w:rsidRPr="00903A81">
        <w:rPr>
          <w:rFonts w:ascii="Cambria" w:hAnsi="Cambria" w:cs="Cambria"/>
          <w:sz w:val="18"/>
        </w:rPr>
        <w:t>а</w:t>
      </w:r>
      <w:r w:rsidRPr="00903A81">
        <w:rPr>
          <w:rFonts w:ascii="Bodoni MT Black" w:hAnsi="Bodoni MT Black"/>
          <w:sz w:val="18"/>
        </w:rPr>
        <w:t xml:space="preserve"> </w:t>
      </w:r>
      <w:r w:rsidRPr="00903A81">
        <w:rPr>
          <w:rFonts w:ascii="Cambria" w:hAnsi="Cambria" w:cs="Cambria"/>
          <w:sz w:val="18"/>
        </w:rPr>
        <w:t>Сын</w:t>
      </w:r>
      <w:r w:rsidRPr="00903A81">
        <w:rPr>
          <w:rFonts w:ascii="Bodoni MT Black" w:hAnsi="Bodoni MT Black"/>
          <w:sz w:val="18"/>
        </w:rPr>
        <w:t xml:space="preserve"> </w:t>
      </w:r>
      <w:r w:rsidRPr="00903A81">
        <w:rPr>
          <w:rFonts w:ascii="Cambria" w:hAnsi="Cambria" w:cs="Cambria"/>
          <w:sz w:val="18"/>
        </w:rPr>
        <w:t>Человеческий</w:t>
      </w:r>
      <w:r w:rsidRPr="00903A81">
        <w:rPr>
          <w:rFonts w:ascii="Bodoni MT Black" w:hAnsi="Bodoni MT Black"/>
          <w:sz w:val="18"/>
        </w:rPr>
        <w:t xml:space="preserve"> </w:t>
      </w:r>
      <w:r w:rsidRPr="00903A81">
        <w:rPr>
          <w:rFonts w:ascii="Cambria" w:hAnsi="Cambria" w:cs="Cambria"/>
          <w:sz w:val="18"/>
        </w:rPr>
        <w:t>не</w:t>
      </w:r>
      <w:r w:rsidRPr="00903A81">
        <w:rPr>
          <w:rFonts w:ascii="Bodoni MT Black" w:hAnsi="Bodoni MT Black"/>
          <w:sz w:val="18"/>
        </w:rPr>
        <w:t xml:space="preserve"> </w:t>
      </w:r>
      <w:r w:rsidRPr="00903A81">
        <w:rPr>
          <w:rFonts w:ascii="Cambria" w:hAnsi="Cambria" w:cs="Cambria"/>
          <w:sz w:val="18"/>
        </w:rPr>
        <w:t>имеет</w:t>
      </w:r>
      <w:r w:rsidRPr="00903A81">
        <w:rPr>
          <w:rFonts w:ascii="Bodoni MT Black" w:hAnsi="Bodoni MT Black"/>
          <w:sz w:val="18"/>
        </w:rPr>
        <w:t xml:space="preserve">, </w:t>
      </w:r>
      <w:r w:rsidRPr="00903A81">
        <w:rPr>
          <w:rFonts w:ascii="Cambria" w:hAnsi="Cambria" w:cs="Cambria"/>
          <w:sz w:val="18"/>
        </w:rPr>
        <w:t>где</w:t>
      </w:r>
      <w:r w:rsidRPr="00903A81">
        <w:rPr>
          <w:rFonts w:ascii="Bodoni MT Black" w:hAnsi="Bodoni MT Black"/>
          <w:sz w:val="18"/>
        </w:rPr>
        <w:t xml:space="preserve"> </w:t>
      </w:r>
      <w:r w:rsidRPr="00903A81">
        <w:rPr>
          <w:rFonts w:ascii="Cambria" w:hAnsi="Cambria" w:cs="Cambria"/>
          <w:sz w:val="18"/>
        </w:rPr>
        <w:t>приклонить</w:t>
      </w:r>
      <w:r w:rsidRPr="00903A81">
        <w:rPr>
          <w:rFonts w:ascii="Bodoni MT Black" w:hAnsi="Bodoni MT Black"/>
          <w:sz w:val="18"/>
        </w:rPr>
        <w:t xml:space="preserve"> </w:t>
      </w:r>
      <w:r w:rsidRPr="00903A81">
        <w:rPr>
          <w:rFonts w:ascii="Cambria" w:hAnsi="Cambria" w:cs="Cambria"/>
          <w:sz w:val="18"/>
        </w:rPr>
        <w:t>голову</w:t>
      </w:r>
      <w:r w:rsidRPr="00903A81">
        <w:rPr>
          <w:rFonts w:ascii="Bodoni MT Black" w:hAnsi="Bodoni MT Black"/>
          <w:sz w:val="18"/>
        </w:rPr>
        <w:t>.</w:t>
      </w:r>
    </w:p>
    <w:p w14:paraId="32544803" w14:textId="77777777" w:rsidR="009D39FB" w:rsidRPr="00903A81" w:rsidRDefault="009D39FB" w:rsidP="00996819">
      <w:pPr>
        <w:pStyle w:val="aa"/>
        <w:rPr>
          <w:rFonts w:ascii="Bodoni MT Black" w:hAnsi="Bodoni MT Black"/>
          <w:sz w:val="18"/>
        </w:rPr>
      </w:pPr>
      <w:r w:rsidRPr="00903A81">
        <w:rPr>
          <w:rFonts w:ascii="Bodoni MT Black" w:hAnsi="Bodoni MT Black"/>
          <w:sz w:val="18"/>
        </w:rPr>
        <w:t xml:space="preserve">59 </w:t>
      </w:r>
      <w:r w:rsidRPr="00903A81">
        <w:rPr>
          <w:rFonts w:ascii="Cambria" w:hAnsi="Cambria" w:cs="Cambria"/>
          <w:sz w:val="18"/>
        </w:rPr>
        <w:t>А</w:t>
      </w:r>
      <w:r w:rsidRPr="00903A81">
        <w:rPr>
          <w:rFonts w:ascii="Bodoni MT Black" w:hAnsi="Bodoni MT Black"/>
          <w:sz w:val="18"/>
        </w:rPr>
        <w:t xml:space="preserve"> </w:t>
      </w:r>
      <w:r w:rsidRPr="00903A81">
        <w:rPr>
          <w:rFonts w:ascii="Cambria" w:hAnsi="Cambria" w:cs="Cambria"/>
          <w:sz w:val="18"/>
        </w:rPr>
        <w:t>другому</w:t>
      </w:r>
      <w:r w:rsidRPr="00903A81">
        <w:rPr>
          <w:rFonts w:ascii="Bodoni MT Black" w:hAnsi="Bodoni MT Black"/>
          <w:sz w:val="18"/>
        </w:rPr>
        <w:t xml:space="preserve"> </w:t>
      </w:r>
      <w:r w:rsidRPr="00903A81">
        <w:rPr>
          <w:rFonts w:ascii="Cambria" w:hAnsi="Cambria" w:cs="Cambria"/>
          <w:sz w:val="18"/>
        </w:rPr>
        <w:t>сказал</w:t>
      </w:r>
      <w:r w:rsidRPr="00903A81">
        <w:rPr>
          <w:rFonts w:ascii="Bodoni MT Black" w:hAnsi="Bodoni MT Black"/>
          <w:sz w:val="18"/>
        </w:rPr>
        <w:t xml:space="preserve">: </w:t>
      </w:r>
      <w:r w:rsidRPr="00903A81">
        <w:rPr>
          <w:rFonts w:ascii="Cambria" w:hAnsi="Cambria" w:cs="Cambria"/>
          <w:sz w:val="18"/>
        </w:rPr>
        <w:t>следуй</w:t>
      </w:r>
      <w:r w:rsidRPr="00903A81">
        <w:rPr>
          <w:rFonts w:ascii="Bodoni MT Black" w:hAnsi="Bodoni MT Black"/>
          <w:sz w:val="18"/>
        </w:rPr>
        <w:t xml:space="preserve"> </w:t>
      </w:r>
      <w:r w:rsidRPr="00903A81">
        <w:rPr>
          <w:rFonts w:ascii="Cambria" w:hAnsi="Cambria" w:cs="Cambria"/>
          <w:sz w:val="18"/>
        </w:rPr>
        <w:t>за</w:t>
      </w:r>
      <w:r w:rsidRPr="00903A81">
        <w:rPr>
          <w:rFonts w:ascii="Bodoni MT Black" w:hAnsi="Bodoni MT Black"/>
          <w:sz w:val="18"/>
        </w:rPr>
        <w:t xml:space="preserve"> </w:t>
      </w:r>
      <w:r w:rsidRPr="00903A81">
        <w:rPr>
          <w:rFonts w:ascii="Cambria" w:hAnsi="Cambria" w:cs="Cambria"/>
          <w:sz w:val="18"/>
        </w:rPr>
        <w:t>Мною</w:t>
      </w:r>
      <w:r w:rsidRPr="00903A81">
        <w:rPr>
          <w:rFonts w:ascii="Bodoni MT Black" w:hAnsi="Bodoni MT Black"/>
          <w:sz w:val="18"/>
        </w:rPr>
        <w:t xml:space="preserve">. </w:t>
      </w:r>
      <w:r w:rsidRPr="00903A81">
        <w:rPr>
          <w:rFonts w:ascii="Cambria" w:hAnsi="Cambria" w:cs="Cambria"/>
          <w:sz w:val="18"/>
        </w:rPr>
        <w:t>Тот</w:t>
      </w:r>
      <w:r w:rsidRPr="00903A81">
        <w:rPr>
          <w:rFonts w:ascii="Bodoni MT Black" w:hAnsi="Bodoni MT Black"/>
          <w:sz w:val="18"/>
        </w:rPr>
        <w:t xml:space="preserve"> </w:t>
      </w:r>
      <w:r w:rsidRPr="00903A81">
        <w:rPr>
          <w:rFonts w:ascii="Cambria" w:hAnsi="Cambria" w:cs="Cambria"/>
          <w:sz w:val="18"/>
        </w:rPr>
        <w:t>сказал</w:t>
      </w:r>
      <w:r w:rsidRPr="00903A81">
        <w:rPr>
          <w:rFonts w:ascii="Bodoni MT Black" w:hAnsi="Bodoni MT Black"/>
          <w:sz w:val="18"/>
        </w:rPr>
        <w:t xml:space="preserve">: </w:t>
      </w:r>
      <w:r w:rsidRPr="00903A81">
        <w:rPr>
          <w:rFonts w:ascii="Cambria" w:hAnsi="Cambria" w:cs="Cambria"/>
          <w:sz w:val="18"/>
        </w:rPr>
        <w:t>Господи</w:t>
      </w:r>
      <w:r w:rsidRPr="00903A81">
        <w:rPr>
          <w:rFonts w:ascii="Bodoni MT Black" w:hAnsi="Bodoni MT Black"/>
          <w:sz w:val="18"/>
        </w:rPr>
        <w:t xml:space="preserve">! </w:t>
      </w:r>
      <w:r w:rsidRPr="00903A81">
        <w:rPr>
          <w:rFonts w:ascii="Cambria" w:hAnsi="Cambria" w:cs="Cambria"/>
          <w:sz w:val="18"/>
        </w:rPr>
        <w:t>позволь</w:t>
      </w:r>
      <w:r w:rsidRPr="00903A81">
        <w:rPr>
          <w:rFonts w:ascii="Bodoni MT Black" w:hAnsi="Bodoni MT Black"/>
          <w:sz w:val="18"/>
        </w:rPr>
        <w:t xml:space="preserve"> </w:t>
      </w:r>
      <w:r w:rsidRPr="00903A81">
        <w:rPr>
          <w:rFonts w:ascii="Cambria" w:hAnsi="Cambria" w:cs="Cambria"/>
          <w:sz w:val="18"/>
        </w:rPr>
        <w:t>мне</w:t>
      </w:r>
      <w:r w:rsidRPr="00903A81">
        <w:rPr>
          <w:rFonts w:ascii="Bodoni MT Black" w:hAnsi="Bodoni MT Black"/>
          <w:sz w:val="18"/>
        </w:rPr>
        <w:t xml:space="preserve"> </w:t>
      </w:r>
      <w:r w:rsidRPr="00903A81">
        <w:rPr>
          <w:rFonts w:ascii="Cambria" w:hAnsi="Cambria" w:cs="Cambria"/>
          <w:sz w:val="18"/>
        </w:rPr>
        <w:t>прежде</w:t>
      </w:r>
      <w:r w:rsidRPr="00903A81">
        <w:rPr>
          <w:rFonts w:ascii="Bodoni MT Black" w:hAnsi="Bodoni MT Black"/>
          <w:sz w:val="18"/>
        </w:rPr>
        <w:t xml:space="preserve"> </w:t>
      </w:r>
      <w:r w:rsidRPr="00903A81">
        <w:rPr>
          <w:rFonts w:ascii="Cambria" w:hAnsi="Cambria" w:cs="Cambria"/>
          <w:sz w:val="18"/>
        </w:rPr>
        <w:t>пойти</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похоронить</w:t>
      </w:r>
      <w:r w:rsidRPr="00903A81">
        <w:rPr>
          <w:rFonts w:ascii="Bodoni MT Black" w:hAnsi="Bodoni MT Black"/>
          <w:sz w:val="18"/>
        </w:rPr>
        <w:t xml:space="preserve"> </w:t>
      </w:r>
      <w:r w:rsidRPr="00903A81">
        <w:rPr>
          <w:rFonts w:ascii="Cambria" w:hAnsi="Cambria" w:cs="Cambria"/>
          <w:sz w:val="18"/>
        </w:rPr>
        <w:t>отца</w:t>
      </w:r>
      <w:r w:rsidRPr="00903A81">
        <w:rPr>
          <w:rFonts w:ascii="Bodoni MT Black" w:hAnsi="Bodoni MT Black"/>
          <w:sz w:val="18"/>
        </w:rPr>
        <w:t xml:space="preserve"> </w:t>
      </w:r>
      <w:r w:rsidRPr="00903A81">
        <w:rPr>
          <w:rFonts w:ascii="Cambria" w:hAnsi="Cambria" w:cs="Cambria"/>
          <w:sz w:val="18"/>
        </w:rPr>
        <w:t>моего</w:t>
      </w:r>
      <w:r w:rsidRPr="00903A81">
        <w:rPr>
          <w:rFonts w:ascii="Bodoni MT Black" w:hAnsi="Bodoni MT Black"/>
          <w:sz w:val="18"/>
        </w:rPr>
        <w:t>.</w:t>
      </w:r>
    </w:p>
    <w:p w14:paraId="665B6C63" w14:textId="77777777" w:rsidR="009D39FB" w:rsidRPr="00903A81" w:rsidRDefault="009D39FB" w:rsidP="00996819">
      <w:pPr>
        <w:pStyle w:val="aa"/>
        <w:rPr>
          <w:rFonts w:ascii="Bodoni MT Black" w:hAnsi="Bodoni MT Black"/>
          <w:sz w:val="18"/>
        </w:rPr>
      </w:pPr>
      <w:r w:rsidRPr="00903A81">
        <w:rPr>
          <w:rFonts w:ascii="Bodoni MT Black" w:hAnsi="Bodoni MT Black"/>
          <w:sz w:val="18"/>
        </w:rPr>
        <w:t xml:space="preserve">60 </w:t>
      </w:r>
      <w:r w:rsidRPr="00903A81">
        <w:rPr>
          <w:rFonts w:ascii="Cambria" w:hAnsi="Cambria" w:cs="Cambria"/>
          <w:sz w:val="18"/>
        </w:rPr>
        <w:t>Но</w:t>
      </w:r>
      <w:r w:rsidRPr="00903A81">
        <w:rPr>
          <w:rFonts w:ascii="Bodoni MT Black" w:hAnsi="Bodoni MT Black"/>
          <w:sz w:val="18"/>
        </w:rPr>
        <w:t xml:space="preserve"> </w:t>
      </w:r>
      <w:r w:rsidRPr="00903A81">
        <w:rPr>
          <w:rFonts w:ascii="Cambria" w:hAnsi="Cambria" w:cs="Cambria"/>
          <w:sz w:val="18"/>
        </w:rPr>
        <w:t>Иисус</w:t>
      </w:r>
      <w:r w:rsidRPr="00903A81">
        <w:rPr>
          <w:rFonts w:ascii="Bodoni MT Black" w:hAnsi="Bodoni MT Black"/>
          <w:sz w:val="18"/>
        </w:rPr>
        <w:t xml:space="preserve"> </w:t>
      </w:r>
      <w:r w:rsidRPr="00903A81">
        <w:rPr>
          <w:rFonts w:ascii="Cambria" w:hAnsi="Cambria" w:cs="Cambria"/>
          <w:sz w:val="18"/>
        </w:rPr>
        <w:t>сказал</w:t>
      </w:r>
      <w:r w:rsidRPr="00903A81">
        <w:rPr>
          <w:rFonts w:ascii="Bodoni MT Black" w:hAnsi="Bodoni MT Black"/>
          <w:sz w:val="18"/>
        </w:rPr>
        <w:t xml:space="preserve"> </w:t>
      </w:r>
      <w:r w:rsidRPr="00903A81">
        <w:rPr>
          <w:rFonts w:ascii="Cambria" w:hAnsi="Cambria" w:cs="Cambria"/>
          <w:sz w:val="18"/>
        </w:rPr>
        <w:t>ему</w:t>
      </w:r>
      <w:r w:rsidRPr="00903A81">
        <w:rPr>
          <w:rFonts w:ascii="Bodoni MT Black" w:hAnsi="Bodoni MT Black"/>
          <w:sz w:val="18"/>
        </w:rPr>
        <w:t xml:space="preserve">: </w:t>
      </w:r>
      <w:r w:rsidRPr="00903A81">
        <w:rPr>
          <w:rFonts w:ascii="Cambria" w:hAnsi="Cambria" w:cs="Cambria"/>
          <w:sz w:val="18"/>
        </w:rPr>
        <w:t>предоставь</w:t>
      </w:r>
      <w:r w:rsidRPr="00903A81">
        <w:rPr>
          <w:rFonts w:ascii="Bodoni MT Black" w:hAnsi="Bodoni MT Black"/>
          <w:sz w:val="18"/>
        </w:rPr>
        <w:t xml:space="preserve"> </w:t>
      </w:r>
      <w:r w:rsidRPr="00903A81">
        <w:rPr>
          <w:rFonts w:ascii="Cambria" w:hAnsi="Cambria" w:cs="Cambria"/>
          <w:sz w:val="18"/>
        </w:rPr>
        <w:t>мертвым</w:t>
      </w:r>
      <w:r w:rsidRPr="00903A81">
        <w:rPr>
          <w:rFonts w:ascii="Bodoni MT Black" w:hAnsi="Bodoni MT Black"/>
          <w:sz w:val="18"/>
        </w:rPr>
        <w:t xml:space="preserve"> </w:t>
      </w:r>
      <w:r w:rsidRPr="00903A81">
        <w:rPr>
          <w:rFonts w:ascii="Cambria" w:hAnsi="Cambria" w:cs="Cambria"/>
          <w:sz w:val="18"/>
        </w:rPr>
        <w:t>погребать</w:t>
      </w:r>
      <w:r w:rsidRPr="00903A81">
        <w:rPr>
          <w:rFonts w:ascii="Bodoni MT Black" w:hAnsi="Bodoni MT Black"/>
          <w:sz w:val="18"/>
        </w:rPr>
        <w:t xml:space="preserve"> </w:t>
      </w:r>
      <w:r w:rsidRPr="00903A81">
        <w:rPr>
          <w:rFonts w:ascii="Cambria" w:hAnsi="Cambria" w:cs="Cambria"/>
          <w:sz w:val="18"/>
        </w:rPr>
        <w:t>своих</w:t>
      </w:r>
      <w:r w:rsidRPr="00903A81">
        <w:rPr>
          <w:rFonts w:ascii="Bodoni MT Black" w:hAnsi="Bodoni MT Black"/>
          <w:sz w:val="18"/>
        </w:rPr>
        <w:t xml:space="preserve"> </w:t>
      </w:r>
      <w:r w:rsidRPr="00903A81">
        <w:rPr>
          <w:rFonts w:ascii="Cambria" w:hAnsi="Cambria" w:cs="Cambria"/>
          <w:sz w:val="18"/>
        </w:rPr>
        <w:t>мертвецов</w:t>
      </w:r>
      <w:r w:rsidRPr="00903A81">
        <w:rPr>
          <w:rFonts w:ascii="Bodoni MT Black" w:hAnsi="Bodoni MT Black"/>
          <w:sz w:val="18"/>
        </w:rPr>
        <w:t xml:space="preserve">, </w:t>
      </w:r>
      <w:r w:rsidRPr="00903A81">
        <w:rPr>
          <w:rFonts w:ascii="Cambria" w:hAnsi="Cambria" w:cs="Cambria"/>
          <w:sz w:val="18"/>
        </w:rPr>
        <w:t>а</w:t>
      </w:r>
      <w:r w:rsidRPr="00903A81">
        <w:rPr>
          <w:rFonts w:ascii="Bodoni MT Black" w:hAnsi="Bodoni MT Black"/>
          <w:sz w:val="18"/>
        </w:rPr>
        <w:t xml:space="preserve"> </w:t>
      </w:r>
      <w:r w:rsidRPr="00903A81">
        <w:rPr>
          <w:rFonts w:ascii="Cambria" w:hAnsi="Cambria" w:cs="Cambria"/>
          <w:sz w:val="18"/>
        </w:rPr>
        <w:t>ты</w:t>
      </w:r>
      <w:r w:rsidRPr="00903A81">
        <w:rPr>
          <w:rFonts w:ascii="Bodoni MT Black" w:hAnsi="Bodoni MT Black"/>
          <w:sz w:val="18"/>
        </w:rPr>
        <w:t xml:space="preserve"> </w:t>
      </w:r>
      <w:r w:rsidRPr="00903A81">
        <w:rPr>
          <w:rFonts w:ascii="Cambria" w:hAnsi="Cambria" w:cs="Cambria"/>
          <w:sz w:val="18"/>
        </w:rPr>
        <w:t>иди</w:t>
      </w:r>
      <w:r w:rsidRPr="00903A81">
        <w:rPr>
          <w:rFonts w:ascii="Bodoni MT Black" w:hAnsi="Bodoni MT Black"/>
          <w:sz w:val="18"/>
        </w:rPr>
        <w:t xml:space="preserve">, </w:t>
      </w:r>
      <w:r w:rsidRPr="00903A81">
        <w:rPr>
          <w:rFonts w:ascii="Cambria" w:hAnsi="Cambria" w:cs="Cambria"/>
          <w:sz w:val="18"/>
        </w:rPr>
        <w:t>благовествуй</w:t>
      </w:r>
      <w:r w:rsidRPr="00903A81">
        <w:rPr>
          <w:rFonts w:ascii="Bodoni MT Black" w:hAnsi="Bodoni MT Black"/>
          <w:sz w:val="18"/>
        </w:rPr>
        <w:t xml:space="preserve"> </w:t>
      </w:r>
      <w:r w:rsidRPr="00903A81">
        <w:rPr>
          <w:rFonts w:ascii="Cambria" w:hAnsi="Cambria" w:cs="Cambria"/>
          <w:sz w:val="18"/>
        </w:rPr>
        <w:t>Царствие</w:t>
      </w:r>
      <w:r w:rsidRPr="00903A81">
        <w:rPr>
          <w:rFonts w:ascii="Bodoni MT Black" w:hAnsi="Bodoni MT Black"/>
          <w:sz w:val="18"/>
        </w:rPr>
        <w:t xml:space="preserve"> </w:t>
      </w:r>
      <w:r w:rsidRPr="00903A81">
        <w:rPr>
          <w:rFonts w:ascii="Cambria" w:hAnsi="Cambria" w:cs="Cambria"/>
          <w:sz w:val="18"/>
        </w:rPr>
        <w:t>Божие</w:t>
      </w:r>
      <w:r w:rsidRPr="00903A81">
        <w:rPr>
          <w:rFonts w:ascii="Bodoni MT Black" w:hAnsi="Bodoni MT Black"/>
          <w:sz w:val="18"/>
        </w:rPr>
        <w:t>.</w:t>
      </w:r>
    </w:p>
    <w:p w14:paraId="5C59EEE0" w14:textId="77777777" w:rsidR="009D39FB" w:rsidRPr="00903A81" w:rsidRDefault="009D39FB" w:rsidP="00996819">
      <w:pPr>
        <w:pStyle w:val="aa"/>
        <w:rPr>
          <w:rFonts w:ascii="Bodoni MT Black" w:hAnsi="Bodoni MT Black"/>
          <w:sz w:val="18"/>
        </w:rPr>
      </w:pPr>
      <w:r w:rsidRPr="00903A81">
        <w:rPr>
          <w:rFonts w:ascii="Bodoni MT Black" w:hAnsi="Bodoni MT Black"/>
          <w:sz w:val="18"/>
        </w:rPr>
        <w:t xml:space="preserve">61 </w:t>
      </w:r>
      <w:r w:rsidRPr="00903A81">
        <w:rPr>
          <w:rFonts w:ascii="Cambria" w:hAnsi="Cambria" w:cs="Cambria"/>
          <w:sz w:val="18"/>
        </w:rPr>
        <w:t>Еще</w:t>
      </w:r>
      <w:r w:rsidRPr="00903A81">
        <w:rPr>
          <w:rFonts w:ascii="Bodoni MT Black" w:hAnsi="Bodoni MT Black"/>
          <w:sz w:val="18"/>
        </w:rPr>
        <w:t xml:space="preserve"> </w:t>
      </w:r>
      <w:r w:rsidRPr="00903A81">
        <w:rPr>
          <w:rFonts w:ascii="Cambria" w:hAnsi="Cambria" w:cs="Cambria"/>
          <w:sz w:val="18"/>
        </w:rPr>
        <w:t>другой</w:t>
      </w:r>
      <w:r w:rsidRPr="00903A81">
        <w:rPr>
          <w:rFonts w:ascii="Bodoni MT Black" w:hAnsi="Bodoni MT Black"/>
          <w:sz w:val="18"/>
        </w:rPr>
        <w:t xml:space="preserve"> </w:t>
      </w:r>
      <w:r w:rsidRPr="00903A81">
        <w:rPr>
          <w:rFonts w:ascii="Cambria" w:hAnsi="Cambria" w:cs="Cambria"/>
          <w:sz w:val="18"/>
        </w:rPr>
        <w:t>сказал</w:t>
      </w:r>
      <w:r w:rsidRPr="00903A81">
        <w:rPr>
          <w:rFonts w:ascii="Bodoni MT Black" w:hAnsi="Bodoni MT Black"/>
          <w:sz w:val="18"/>
        </w:rPr>
        <w:t xml:space="preserve">: </w:t>
      </w:r>
      <w:r w:rsidRPr="00903A81">
        <w:rPr>
          <w:rFonts w:ascii="Cambria" w:hAnsi="Cambria" w:cs="Cambria"/>
          <w:sz w:val="18"/>
        </w:rPr>
        <w:t>я</w:t>
      </w:r>
      <w:r w:rsidRPr="00903A81">
        <w:rPr>
          <w:rFonts w:ascii="Bodoni MT Black" w:hAnsi="Bodoni MT Black"/>
          <w:sz w:val="18"/>
        </w:rPr>
        <w:t xml:space="preserve"> </w:t>
      </w:r>
      <w:r w:rsidRPr="00903A81">
        <w:rPr>
          <w:rFonts w:ascii="Cambria" w:hAnsi="Cambria" w:cs="Cambria"/>
          <w:sz w:val="18"/>
        </w:rPr>
        <w:t>пойду</w:t>
      </w:r>
      <w:r w:rsidRPr="00903A81">
        <w:rPr>
          <w:rFonts w:ascii="Bodoni MT Black" w:hAnsi="Bodoni MT Black"/>
          <w:sz w:val="18"/>
        </w:rPr>
        <w:t xml:space="preserve"> </w:t>
      </w:r>
      <w:r w:rsidRPr="00903A81">
        <w:rPr>
          <w:rFonts w:ascii="Cambria" w:hAnsi="Cambria" w:cs="Cambria"/>
          <w:sz w:val="18"/>
        </w:rPr>
        <w:t>за</w:t>
      </w:r>
      <w:r w:rsidRPr="00903A81">
        <w:rPr>
          <w:rFonts w:ascii="Bodoni MT Black" w:hAnsi="Bodoni MT Black"/>
          <w:sz w:val="18"/>
        </w:rPr>
        <w:t xml:space="preserve"> </w:t>
      </w:r>
      <w:r w:rsidRPr="00903A81">
        <w:rPr>
          <w:rFonts w:ascii="Cambria" w:hAnsi="Cambria" w:cs="Cambria"/>
          <w:sz w:val="18"/>
        </w:rPr>
        <w:t>Тобою</w:t>
      </w:r>
      <w:r w:rsidRPr="00903A81">
        <w:rPr>
          <w:rFonts w:ascii="Bodoni MT Black" w:hAnsi="Bodoni MT Black"/>
          <w:sz w:val="18"/>
        </w:rPr>
        <w:t xml:space="preserve">, </w:t>
      </w:r>
      <w:r w:rsidRPr="00903A81">
        <w:rPr>
          <w:rFonts w:ascii="Cambria" w:hAnsi="Cambria" w:cs="Cambria"/>
          <w:sz w:val="18"/>
        </w:rPr>
        <w:t>Господи</w:t>
      </w:r>
      <w:r w:rsidRPr="00903A81">
        <w:rPr>
          <w:rFonts w:ascii="Bodoni MT Black" w:hAnsi="Bodoni MT Black"/>
          <w:sz w:val="18"/>
        </w:rPr>
        <w:t xml:space="preserve">! </w:t>
      </w:r>
      <w:r w:rsidRPr="00903A81">
        <w:rPr>
          <w:rFonts w:ascii="Cambria" w:hAnsi="Cambria" w:cs="Cambria"/>
          <w:sz w:val="18"/>
        </w:rPr>
        <w:t>но</w:t>
      </w:r>
      <w:r>
        <w:rPr>
          <w:rFonts w:ascii="Cambria" w:hAnsi="Cambria" w:cs="Cambria"/>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rFonts w:ascii="Cambria" w:hAnsi="Cambria" w:cs="Cambria"/>
          <w:sz w:val="18"/>
        </w:rPr>
        <w:fldChar w:fldCharType="end"/>
      </w:r>
      <w:r w:rsidRPr="00903A81">
        <w:rPr>
          <w:rFonts w:ascii="Bodoni MT Black" w:hAnsi="Bodoni MT Black"/>
          <w:sz w:val="18"/>
        </w:rPr>
        <w:t xml:space="preserve"> </w:t>
      </w:r>
      <w:r w:rsidRPr="00903A81">
        <w:rPr>
          <w:rFonts w:ascii="Cambria" w:hAnsi="Cambria" w:cs="Cambria"/>
          <w:sz w:val="18"/>
        </w:rPr>
        <w:t>прежде</w:t>
      </w:r>
      <w:r w:rsidRPr="00903A81">
        <w:rPr>
          <w:rFonts w:ascii="Bodoni MT Black" w:hAnsi="Bodoni MT Black"/>
          <w:sz w:val="18"/>
        </w:rPr>
        <w:t xml:space="preserve"> </w:t>
      </w:r>
      <w:r w:rsidRPr="00903A81">
        <w:rPr>
          <w:rFonts w:ascii="Cambria" w:hAnsi="Cambria" w:cs="Cambria"/>
          <w:sz w:val="18"/>
        </w:rPr>
        <w:t>позволь</w:t>
      </w:r>
      <w:r w:rsidRPr="00903A81">
        <w:rPr>
          <w:rFonts w:ascii="Bodoni MT Black" w:hAnsi="Bodoni MT Black"/>
          <w:sz w:val="18"/>
        </w:rPr>
        <w:t xml:space="preserve"> </w:t>
      </w:r>
      <w:r w:rsidRPr="00903A81">
        <w:rPr>
          <w:rFonts w:ascii="Cambria" w:hAnsi="Cambria" w:cs="Cambria"/>
          <w:sz w:val="18"/>
        </w:rPr>
        <w:t>мне</w:t>
      </w:r>
      <w:r w:rsidRPr="00903A81">
        <w:rPr>
          <w:rFonts w:ascii="Bodoni MT Black" w:hAnsi="Bodoni MT Black"/>
          <w:sz w:val="18"/>
        </w:rPr>
        <w:t xml:space="preserve"> </w:t>
      </w:r>
      <w:r w:rsidRPr="00903A81">
        <w:rPr>
          <w:rFonts w:ascii="Cambria" w:hAnsi="Cambria" w:cs="Cambria"/>
          <w:sz w:val="18"/>
        </w:rPr>
        <w:t>проститься</w:t>
      </w:r>
      <w:r w:rsidRPr="00903A81">
        <w:rPr>
          <w:rFonts w:ascii="Bodoni MT Black" w:hAnsi="Bodoni MT Black"/>
          <w:sz w:val="18"/>
        </w:rPr>
        <w:t xml:space="preserve"> </w:t>
      </w:r>
      <w:r w:rsidRPr="00903A81">
        <w:rPr>
          <w:rFonts w:ascii="Cambria" w:hAnsi="Cambria" w:cs="Cambria"/>
          <w:sz w:val="18"/>
        </w:rPr>
        <w:t>с</w:t>
      </w:r>
      <w:r w:rsidRPr="00903A81">
        <w:rPr>
          <w:rFonts w:ascii="Bodoni MT Black" w:hAnsi="Bodoni MT Black"/>
          <w:sz w:val="18"/>
        </w:rPr>
        <w:t xml:space="preserve"> </w:t>
      </w:r>
      <w:r w:rsidRPr="00903A81">
        <w:rPr>
          <w:rFonts w:ascii="Cambria" w:hAnsi="Cambria" w:cs="Cambria"/>
          <w:sz w:val="18"/>
        </w:rPr>
        <w:t>домашними</w:t>
      </w:r>
      <w:r w:rsidRPr="00903A81">
        <w:rPr>
          <w:rFonts w:ascii="Bodoni MT Black" w:hAnsi="Bodoni MT Black"/>
          <w:sz w:val="18"/>
        </w:rPr>
        <w:t xml:space="preserve"> </w:t>
      </w:r>
      <w:r w:rsidRPr="00903A81">
        <w:rPr>
          <w:rFonts w:ascii="Cambria" w:hAnsi="Cambria" w:cs="Cambria"/>
          <w:sz w:val="18"/>
        </w:rPr>
        <w:t>моими</w:t>
      </w:r>
      <w:r w:rsidRPr="00903A81">
        <w:rPr>
          <w:rFonts w:ascii="Bodoni MT Black" w:hAnsi="Bodoni MT Black"/>
          <w:sz w:val="18"/>
        </w:rPr>
        <w:t>.</w:t>
      </w:r>
    </w:p>
    <w:p w14:paraId="012DEA36" w14:textId="77777777" w:rsidR="009D39FB" w:rsidRDefault="009D39FB" w:rsidP="00996819">
      <w:pPr>
        <w:pStyle w:val="aa"/>
      </w:pPr>
      <w:r w:rsidRPr="00903A81">
        <w:rPr>
          <w:rFonts w:ascii="Bodoni MT Black" w:hAnsi="Bodoni MT Black"/>
          <w:sz w:val="18"/>
        </w:rPr>
        <w:t xml:space="preserve">62 </w:t>
      </w:r>
      <w:r w:rsidRPr="00903A81">
        <w:rPr>
          <w:rFonts w:ascii="Cambria" w:hAnsi="Cambria" w:cs="Cambria"/>
          <w:sz w:val="18"/>
        </w:rPr>
        <w:t>Но</w:t>
      </w:r>
      <w:r w:rsidRPr="00903A81">
        <w:rPr>
          <w:rFonts w:ascii="Bodoni MT Black" w:hAnsi="Bodoni MT Black"/>
          <w:sz w:val="18"/>
        </w:rPr>
        <w:t xml:space="preserve"> </w:t>
      </w:r>
      <w:r w:rsidRPr="00903A81">
        <w:rPr>
          <w:rFonts w:ascii="Cambria" w:hAnsi="Cambria" w:cs="Cambria"/>
          <w:sz w:val="18"/>
        </w:rPr>
        <w:t>Иисус</w:t>
      </w:r>
      <w:r w:rsidRPr="00903A81">
        <w:rPr>
          <w:rFonts w:ascii="Bodoni MT Black" w:hAnsi="Bodoni MT Black"/>
          <w:sz w:val="18"/>
        </w:rPr>
        <w:t xml:space="preserve"> </w:t>
      </w:r>
      <w:r w:rsidRPr="00903A81">
        <w:rPr>
          <w:rFonts w:ascii="Cambria" w:hAnsi="Cambria" w:cs="Cambria"/>
          <w:sz w:val="18"/>
        </w:rPr>
        <w:t>сказал</w:t>
      </w:r>
      <w:r w:rsidRPr="00903A81">
        <w:rPr>
          <w:rFonts w:ascii="Bodoni MT Black" w:hAnsi="Bodoni MT Black"/>
          <w:sz w:val="18"/>
        </w:rPr>
        <w:t xml:space="preserve"> </w:t>
      </w:r>
      <w:r w:rsidRPr="00903A81">
        <w:rPr>
          <w:rFonts w:ascii="Cambria" w:hAnsi="Cambria" w:cs="Cambria"/>
          <w:sz w:val="18"/>
        </w:rPr>
        <w:t>ему</w:t>
      </w:r>
      <w:r w:rsidRPr="00903A81">
        <w:rPr>
          <w:rFonts w:ascii="Bodoni MT Black" w:hAnsi="Bodoni MT Black"/>
          <w:sz w:val="18"/>
        </w:rPr>
        <w:t xml:space="preserve">: </w:t>
      </w:r>
      <w:r w:rsidRPr="00903A81">
        <w:rPr>
          <w:rFonts w:ascii="Cambria" w:hAnsi="Cambria" w:cs="Cambria"/>
          <w:sz w:val="18"/>
        </w:rPr>
        <w:t>никто</w:t>
      </w:r>
      <w:r w:rsidRPr="00903A81">
        <w:rPr>
          <w:rFonts w:ascii="Bodoni MT Black" w:hAnsi="Bodoni MT Black"/>
          <w:sz w:val="18"/>
        </w:rPr>
        <w:t xml:space="preserve">, </w:t>
      </w:r>
      <w:r w:rsidRPr="00903A81">
        <w:rPr>
          <w:rFonts w:ascii="Cambria" w:hAnsi="Cambria" w:cs="Cambria"/>
          <w:sz w:val="18"/>
        </w:rPr>
        <w:t>возложивший</w:t>
      </w:r>
      <w:r w:rsidRPr="00903A81">
        <w:rPr>
          <w:rFonts w:ascii="Bodoni MT Black" w:hAnsi="Bodoni MT Black"/>
          <w:sz w:val="18"/>
        </w:rPr>
        <w:t xml:space="preserve"> </w:t>
      </w:r>
      <w:r w:rsidRPr="00903A81">
        <w:rPr>
          <w:rFonts w:ascii="Cambria" w:hAnsi="Cambria" w:cs="Cambria"/>
          <w:sz w:val="18"/>
        </w:rPr>
        <w:t>руку</w:t>
      </w:r>
      <w:r w:rsidRPr="00903A81">
        <w:rPr>
          <w:rFonts w:ascii="Bodoni MT Black" w:hAnsi="Bodoni MT Black"/>
          <w:sz w:val="18"/>
        </w:rPr>
        <w:t xml:space="preserve"> </w:t>
      </w:r>
      <w:r w:rsidRPr="00903A81">
        <w:rPr>
          <w:rFonts w:ascii="Cambria" w:hAnsi="Cambria" w:cs="Cambria"/>
          <w:sz w:val="18"/>
        </w:rPr>
        <w:t>свою</w:t>
      </w:r>
      <w:r w:rsidRPr="00903A81">
        <w:rPr>
          <w:rFonts w:ascii="Bodoni MT Black" w:hAnsi="Bodoni MT Black"/>
          <w:sz w:val="18"/>
        </w:rPr>
        <w:t xml:space="preserve"> </w:t>
      </w:r>
      <w:r w:rsidRPr="00903A81">
        <w:rPr>
          <w:rFonts w:ascii="Cambria" w:hAnsi="Cambria" w:cs="Cambria"/>
          <w:sz w:val="18"/>
        </w:rPr>
        <w:t>на</w:t>
      </w:r>
      <w:r w:rsidRPr="00903A81">
        <w:rPr>
          <w:rFonts w:ascii="Bodoni MT Black" w:hAnsi="Bodoni MT Black"/>
          <w:sz w:val="18"/>
        </w:rPr>
        <w:t xml:space="preserve"> </w:t>
      </w:r>
      <w:r w:rsidRPr="00903A81">
        <w:rPr>
          <w:rFonts w:ascii="Cambria" w:hAnsi="Cambria" w:cs="Cambria"/>
          <w:sz w:val="18"/>
        </w:rPr>
        <w:t>плуг</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озирающийся</w:t>
      </w:r>
      <w:r w:rsidRPr="00903A81">
        <w:rPr>
          <w:rFonts w:ascii="Bodoni MT Black" w:hAnsi="Bodoni MT Black"/>
          <w:sz w:val="18"/>
        </w:rPr>
        <w:t xml:space="preserve"> </w:t>
      </w:r>
      <w:r w:rsidRPr="00903A81">
        <w:rPr>
          <w:rFonts w:ascii="Cambria" w:hAnsi="Cambria" w:cs="Cambria"/>
          <w:sz w:val="18"/>
        </w:rPr>
        <w:t>назад</w:t>
      </w:r>
      <w:r w:rsidRPr="00903A81">
        <w:rPr>
          <w:rFonts w:ascii="Bodoni MT Black" w:hAnsi="Bodoni MT Black"/>
          <w:sz w:val="18"/>
        </w:rPr>
        <w:t xml:space="preserve">, </w:t>
      </w:r>
      <w:r w:rsidRPr="00903A81">
        <w:rPr>
          <w:rFonts w:ascii="Cambria" w:hAnsi="Cambria" w:cs="Cambria"/>
          <w:sz w:val="18"/>
        </w:rPr>
        <w:t>не</w:t>
      </w:r>
      <w:r w:rsidRPr="00903A81">
        <w:rPr>
          <w:rFonts w:ascii="Bodoni MT Black" w:hAnsi="Bodoni MT Black"/>
          <w:sz w:val="18"/>
        </w:rPr>
        <w:t xml:space="preserve"> </w:t>
      </w:r>
      <w:r w:rsidRPr="00903A81">
        <w:rPr>
          <w:rFonts w:ascii="Cambria" w:hAnsi="Cambria" w:cs="Cambria"/>
          <w:sz w:val="18"/>
        </w:rPr>
        <w:t>благонадежен</w:t>
      </w:r>
      <w:r w:rsidRPr="00903A81">
        <w:rPr>
          <w:rFonts w:ascii="Bodoni MT Black" w:hAnsi="Bodoni MT Black"/>
          <w:sz w:val="18"/>
        </w:rPr>
        <w:t xml:space="preserve"> </w:t>
      </w:r>
      <w:r w:rsidRPr="00903A81">
        <w:rPr>
          <w:rFonts w:ascii="Cambria" w:hAnsi="Cambria" w:cs="Cambria"/>
          <w:sz w:val="18"/>
        </w:rPr>
        <w:t>для</w:t>
      </w:r>
      <w:r w:rsidRPr="00903A81">
        <w:rPr>
          <w:rFonts w:ascii="Bodoni MT Black" w:hAnsi="Bodoni MT Black"/>
          <w:sz w:val="18"/>
        </w:rPr>
        <w:t xml:space="preserve"> </w:t>
      </w:r>
      <w:r w:rsidRPr="00903A81">
        <w:rPr>
          <w:rFonts w:ascii="Cambria" w:hAnsi="Cambria" w:cs="Cambria"/>
          <w:sz w:val="18"/>
        </w:rPr>
        <w:t>Царствия</w:t>
      </w:r>
      <w:r w:rsidRPr="00903A81">
        <w:rPr>
          <w:rFonts w:ascii="Bodoni MT Black" w:hAnsi="Bodoni MT Black"/>
          <w:sz w:val="18"/>
        </w:rPr>
        <w:t xml:space="preserve"> </w:t>
      </w:r>
      <w:r w:rsidRPr="00903A81">
        <w:rPr>
          <w:rFonts w:ascii="Cambria" w:hAnsi="Cambria" w:cs="Cambria"/>
          <w:sz w:val="18"/>
        </w:rPr>
        <w:t>Божия</w:t>
      </w:r>
      <w:r w:rsidRPr="00903A81">
        <w:rPr>
          <w:rFonts w:ascii="Bodoni MT Black" w:hAnsi="Bodoni MT Black"/>
          <w:sz w:val="18"/>
        </w:rPr>
        <w:t>.</w:t>
      </w:r>
    </w:p>
  </w:footnote>
  <w:footnote w:id="2700">
    <w:p w14:paraId="597EBD22" w14:textId="77777777" w:rsidR="009D39FB" w:rsidRDefault="009D39FB" w:rsidP="00996819">
      <w:pPr>
        <w:pStyle w:val="aa"/>
      </w:pPr>
      <w:r>
        <w:rPr>
          <w:rStyle w:val="ac"/>
        </w:rPr>
        <w:footnoteRef/>
      </w:r>
      <w:r>
        <w:t xml:space="preserve"> </w:t>
      </w:r>
    </w:p>
    <w:p w14:paraId="6E2A9EF0" w14:textId="77777777" w:rsidR="009D39FB" w:rsidRPr="00903A81" w:rsidRDefault="009D39FB" w:rsidP="00996819">
      <w:pPr>
        <w:pStyle w:val="aa"/>
        <w:rPr>
          <w:rFonts w:ascii="Bodoni MT Black" w:hAnsi="Bodoni MT Black"/>
          <w:sz w:val="18"/>
        </w:rPr>
      </w:pPr>
      <w:r w:rsidRPr="00903A81">
        <w:rPr>
          <w:rFonts w:ascii="Bodoni MT Black" w:hAnsi="Bodoni MT Black"/>
          <w:sz w:val="18"/>
        </w:rPr>
        <w:t xml:space="preserve">23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случилось</w:t>
      </w:r>
      <w:r w:rsidRPr="00903A81">
        <w:rPr>
          <w:rFonts w:ascii="Bodoni MT Black" w:hAnsi="Bodoni MT Black"/>
          <w:sz w:val="18"/>
        </w:rPr>
        <w:t xml:space="preserve"> </w:t>
      </w:r>
      <w:r w:rsidRPr="00903A81">
        <w:rPr>
          <w:rFonts w:ascii="Cambria" w:hAnsi="Cambria" w:cs="Cambria"/>
          <w:sz w:val="18"/>
        </w:rPr>
        <w:t>Ему</w:t>
      </w:r>
      <w:r w:rsidRPr="00903A81">
        <w:rPr>
          <w:rFonts w:ascii="Bodoni MT Black" w:hAnsi="Bodoni MT Black"/>
          <w:sz w:val="18"/>
        </w:rPr>
        <w:t xml:space="preserve"> </w:t>
      </w:r>
      <w:r w:rsidRPr="00903A81">
        <w:rPr>
          <w:rFonts w:ascii="Cambria" w:hAnsi="Cambria" w:cs="Cambria"/>
          <w:sz w:val="18"/>
        </w:rPr>
        <w:t>в</w:t>
      </w:r>
      <w:r w:rsidRPr="00903A81">
        <w:rPr>
          <w:rFonts w:ascii="Bodoni MT Black" w:hAnsi="Bodoni MT Black"/>
          <w:sz w:val="18"/>
        </w:rPr>
        <w:t xml:space="preserve"> </w:t>
      </w:r>
      <w:r w:rsidRPr="00903A81">
        <w:rPr>
          <w:rFonts w:ascii="Cambria" w:hAnsi="Cambria" w:cs="Cambria"/>
          <w:sz w:val="18"/>
        </w:rPr>
        <w:t>субботу</w:t>
      </w:r>
      <w:r w:rsidRPr="00903A81">
        <w:rPr>
          <w:rFonts w:ascii="Bodoni MT Black" w:hAnsi="Bodoni MT Black"/>
          <w:sz w:val="18"/>
        </w:rPr>
        <w:t xml:space="preserve"> </w:t>
      </w:r>
      <w:r w:rsidRPr="00903A81">
        <w:rPr>
          <w:rFonts w:ascii="Cambria" w:hAnsi="Cambria" w:cs="Cambria"/>
          <w:sz w:val="18"/>
        </w:rPr>
        <w:t>проходить</w:t>
      </w:r>
      <w:r w:rsidRPr="00903A81">
        <w:rPr>
          <w:rFonts w:ascii="Bodoni MT Black" w:hAnsi="Bodoni MT Black"/>
          <w:sz w:val="18"/>
        </w:rPr>
        <w:t xml:space="preserve"> </w:t>
      </w:r>
      <w:r w:rsidRPr="00903A81">
        <w:rPr>
          <w:rFonts w:ascii="Cambria" w:hAnsi="Cambria" w:cs="Cambria"/>
          <w:sz w:val="18"/>
        </w:rPr>
        <w:t>засеянными</w:t>
      </w:r>
      <w:r w:rsidRPr="00903A81">
        <w:rPr>
          <w:rFonts w:ascii="Bodoni MT Black" w:hAnsi="Bodoni MT Black"/>
          <w:sz w:val="18"/>
        </w:rPr>
        <w:t xml:space="preserve"> </w:t>
      </w:r>
      <w:r w:rsidRPr="00903A81">
        <w:rPr>
          <w:rFonts w:ascii="Cambria" w:hAnsi="Cambria" w:cs="Cambria"/>
          <w:sz w:val="18"/>
        </w:rPr>
        <w:t>полями</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ученики</w:t>
      </w:r>
      <w:r w:rsidRPr="00903A81">
        <w:rPr>
          <w:rFonts w:ascii="Bodoni MT Black" w:hAnsi="Bodoni MT Black"/>
          <w:sz w:val="18"/>
        </w:rPr>
        <w:t xml:space="preserve"> </w:t>
      </w:r>
      <w:r w:rsidRPr="00903A81">
        <w:rPr>
          <w:rFonts w:ascii="Cambria" w:hAnsi="Cambria" w:cs="Cambria"/>
          <w:sz w:val="18"/>
        </w:rPr>
        <w:t>Его</w:t>
      </w:r>
      <w:r w:rsidRPr="00903A81">
        <w:rPr>
          <w:rFonts w:ascii="Bodoni MT Black" w:hAnsi="Bodoni MT Black"/>
          <w:sz w:val="18"/>
        </w:rPr>
        <w:t xml:space="preserve"> </w:t>
      </w:r>
      <w:r w:rsidRPr="00903A81">
        <w:rPr>
          <w:rFonts w:ascii="Cambria" w:hAnsi="Cambria" w:cs="Cambria"/>
          <w:sz w:val="18"/>
        </w:rPr>
        <w:t>дорогою</w:t>
      </w:r>
      <w:r w:rsidRPr="00903A81">
        <w:rPr>
          <w:rFonts w:ascii="Bodoni MT Black" w:hAnsi="Bodoni MT Black"/>
          <w:sz w:val="18"/>
        </w:rPr>
        <w:t xml:space="preserve"> </w:t>
      </w:r>
      <w:r w:rsidRPr="00903A81">
        <w:rPr>
          <w:rFonts w:ascii="Cambria" w:hAnsi="Cambria" w:cs="Cambria"/>
          <w:sz w:val="18"/>
        </w:rPr>
        <w:t>начали</w:t>
      </w:r>
      <w:r w:rsidRPr="00903A81">
        <w:rPr>
          <w:rFonts w:ascii="Bodoni MT Black" w:hAnsi="Bodoni MT Black"/>
          <w:sz w:val="18"/>
        </w:rPr>
        <w:t xml:space="preserve"> </w:t>
      </w:r>
      <w:r w:rsidRPr="00903A81">
        <w:rPr>
          <w:rFonts w:ascii="Cambria" w:hAnsi="Cambria" w:cs="Cambria"/>
          <w:sz w:val="18"/>
        </w:rPr>
        <w:t>срывать</w:t>
      </w:r>
      <w:r w:rsidRPr="00903A81">
        <w:rPr>
          <w:rFonts w:ascii="Bodoni MT Black" w:hAnsi="Bodoni MT Black"/>
          <w:sz w:val="18"/>
        </w:rPr>
        <w:t xml:space="preserve"> </w:t>
      </w:r>
      <w:r w:rsidRPr="00903A81">
        <w:rPr>
          <w:rFonts w:ascii="Cambria" w:hAnsi="Cambria" w:cs="Cambria"/>
          <w:sz w:val="18"/>
        </w:rPr>
        <w:t>колосья</w:t>
      </w:r>
      <w:r w:rsidRPr="00903A81">
        <w:rPr>
          <w:rFonts w:ascii="Bodoni MT Black" w:hAnsi="Bodoni MT Black"/>
          <w:sz w:val="18"/>
        </w:rPr>
        <w:t>.</w:t>
      </w:r>
    </w:p>
    <w:p w14:paraId="74203D78" w14:textId="77777777" w:rsidR="009D39FB" w:rsidRPr="00903A81" w:rsidRDefault="009D39FB" w:rsidP="00996819">
      <w:pPr>
        <w:pStyle w:val="aa"/>
        <w:rPr>
          <w:rFonts w:ascii="Bodoni MT Black" w:hAnsi="Bodoni MT Black"/>
          <w:sz w:val="18"/>
        </w:rPr>
      </w:pPr>
      <w:r w:rsidRPr="00903A81">
        <w:rPr>
          <w:rFonts w:ascii="Bodoni MT Black" w:hAnsi="Bodoni MT Black"/>
          <w:sz w:val="18"/>
        </w:rPr>
        <w:t xml:space="preserve">24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фарисеи</w:t>
      </w:r>
      <w:r w:rsidRPr="00903A81">
        <w:rPr>
          <w:rFonts w:ascii="Bodoni MT Black" w:hAnsi="Bodoni MT Black"/>
          <w:sz w:val="18"/>
        </w:rPr>
        <w:t xml:space="preserve"> </w:t>
      </w:r>
      <w:r w:rsidRPr="00903A81">
        <w:rPr>
          <w:rFonts w:ascii="Cambria" w:hAnsi="Cambria" w:cs="Cambria"/>
          <w:sz w:val="18"/>
        </w:rPr>
        <w:t>сказали</w:t>
      </w:r>
      <w:r w:rsidRPr="00903A81">
        <w:rPr>
          <w:rFonts w:ascii="Bodoni MT Black" w:hAnsi="Bodoni MT Black"/>
          <w:sz w:val="18"/>
        </w:rPr>
        <w:t xml:space="preserve"> </w:t>
      </w:r>
      <w:r w:rsidRPr="00903A81">
        <w:rPr>
          <w:rFonts w:ascii="Cambria" w:hAnsi="Cambria" w:cs="Cambria"/>
          <w:sz w:val="18"/>
        </w:rPr>
        <w:t>Ему</w:t>
      </w:r>
      <w:r w:rsidRPr="00903A81">
        <w:rPr>
          <w:rFonts w:ascii="Bodoni MT Black" w:hAnsi="Bodoni MT Black"/>
          <w:sz w:val="18"/>
        </w:rPr>
        <w:t xml:space="preserve">: </w:t>
      </w:r>
      <w:r w:rsidRPr="00903A81">
        <w:rPr>
          <w:rFonts w:ascii="Cambria" w:hAnsi="Cambria" w:cs="Cambria"/>
          <w:sz w:val="18"/>
        </w:rPr>
        <w:t>смотри</w:t>
      </w:r>
      <w:r w:rsidRPr="00903A81">
        <w:rPr>
          <w:rFonts w:ascii="Bodoni MT Black" w:hAnsi="Bodoni MT Black"/>
          <w:sz w:val="18"/>
        </w:rPr>
        <w:t xml:space="preserve">, </w:t>
      </w:r>
      <w:r w:rsidRPr="00903A81">
        <w:rPr>
          <w:rFonts w:ascii="Cambria" w:hAnsi="Cambria" w:cs="Cambria"/>
          <w:sz w:val="18"/>
        </w:rPr>
        <w:t>что</w:t>
      </w:r>
      <w:r w:rsidRPr="00903A81">
        <w:rPr>
          <w:rFonts w:ascii="Bodoni MT Black" w:hAnsi="Bodoni MT Black"/>
          <w:sz w:val="18"/>
        </w:rPr>
        <w:t xml:space="preserve"> </w:t>
      </w:r>
      <w:r w:rsidRPr="00903A81">
        <w:rPr>
          <w:rFonts w:ascii="Cambria" w:hAnsi="Cambria" w:cs="Cambria"/>
          <w:sz w:val="18"/>
        </w:rPr>
        <w:t>они</w:t>
      </w:r>
      <w:r w:rsidRPr="00903A81">
        <w:rPr>
          <w:rFonts w:ascii="Bodoni MT Black" w:hAnsi="Bodoni MT Black"/>
          <w:sz w:val="18"/>
        </w:rPr>
        <w:t xml:space="preserve"> </w:t>
      </w:r>
      <w:r w:rsidRPr="00903A81">
        <w:rPr>
          <w:rFonts w:ascii="Cambria" w:hAnsi="Cambria" w:cs="Cambria"/>
          <w:sz w:val="18"/>
        </w:rPr>
        <w:t>делают</w:t>
      </w:r>
      <w:r w:rsidRPr="00903A81">
        <w:rPr>
          <w:rFonts w:ascii="Bodoni MT Black" w:hAnsi="Bodoni MT Black"/>
          <w:sz w:val="18"/>
        </w:rPr>
        <w:t xml:space="preserve"> </w:t>
      </w:r>
      <w:r w:rsidRPr="00903A81">
        <w:rPr>
          <w:rFonts w:ascii="Cambria" w:hAnsi="Cambria" w:cs="Cambria"/>
          <w:sz w:val="18"/>
        </w:rPr>
        <w:t>в</w:t>
      </w:r>
      <w:r w:rsidRPr="00903A81">
        <w:rPr>
          <w:rFonts w:ascii="Bodoni MT Black" w:hAnsi="Bodoni MT Black"/>
          <w:sz w:val="18"/>
        </w:rPr>
        <w:t xml:space="preserve"> </w:t>
      </w:r>
      <w:r w:rsidRPr="00903A81">
        <w:rPr>
          <w:rFonts w:ascii="Cambria" w:hAnsi="Cambria" w:cs="Cambria"/>
          <w:sz w:val="18"/>
        </w:rPr>
        <w:t>субботу</w:t>
      </w:r>
      <w:r w:rsidRPr="00903A81">
        <w:rPr>
          <w:rFonts w:ascii="Bodoni MT Black" w:hAnsi="Bodoni MT Black"/>
          <w:sz w:val="18"/>
        </w:rPr>
        <w:t xml:space="preserve">, </w:t>
      </w:r>
      <w:r w:rsidRPr="00903A81">
        <w:rPr>
          <w:rFonts w:ascii="Cambria" w:hAnsi="Cambria" w:cs="Cambria"/>
          <w:sz w:val="18"/>
        </w:rPr>
        <w:t>чего</w:t>
      </w:r>
      <w:r w:rsidRPr="00903A81">
        <w:rPr>
          <w:rFonts w:ascii="Bodoni MT Black" w:hAnsi="Bodoni MT Black"/>
          <w:sz w:val="18"/>
        </w:rPr>
        <w:t xml:space="preserve"> </w:t>
      </w:r>
      <w:r w:rsidRPr="00903A81">
        <w:rPr>
          <w:rFonts w:ascii="Cambria" w:hAnsi="Cambria" w:cs="Cambria"/>
          <w:sz w:val="18"/>
        </w:rPr>
        <w:t>не</w:t>
      </w:r>
      <w:r w:rsidRPr="00903A81">
        <w:rPr>
          <w:rFonts w:ascii="Bodoni MT Black" w:hAnsi="Bodoni MT Black"/>
          <w:sz w:val="18"/>
        </w:rPr>
        <w:t xml:space="preserve"> </w:t>
      </w:r>
      <w:r w:rsidRPr="00903A81">
        <w:rPr>
          <w:rFonts w:ascii="Cambria" w:hAnsi="Cambria" w:cs="Cambria"/>
          <w:sz w:val="18"/>
        </w:rPr>
        <w:t>должно</w:t>
      </w:r>
      <w:r w:rsidRPr="00903A81">
        <w:rPr>
          <w:rFonts w:ascii="Bodoni MT Black" w:hAnsi="Bodoni MT Black"/>
          <w:sz w:val="18"/>
        </w:rPr>
        <w:t xml:space="preserve"> </w:t>
      </w:r>
      <w:r w:rsidRPr="00903A81">
        <w:rPr>
          <w:rFonts w:ascii="Cambria" w:hAnsi="Cambria" w:cs="Cambria"/>
          <w:sz w:val="18"/>
        </w:rPr>
        <w:t>делать</w:t>
      </w:r>
      <w:r w:rsidRPr="00903A81">
        <w:rPr>
          <w:rFonts w:ascii="Bodoni MT Black" w:hAnsi="Bodoni MT Black"/>
          <w:sz w:val="18"/>
        </w:rPr>
        <w:t>?</w:t>
      </w:r>
    </w:p>
    <w:p w14:paraId="13E30E2C" w14:textId="77777777" w:rsidR="009D39FB" w:rsidRPr="00903A81" w:rsidRDefault="009D39FB" w:rsidP="00996819">
      <w:pPr>
        <w:pStyle w:val="aa"/>
        <w:rPr>
          <w:rFonts w:ascii="Bodoni MT Black" w:hAnsi="Bodoni MT Black"/>
          <w:sz w:val="18"/>
        </w:rPr>
      </w:pPr>
      <w:r w:rsidRPr="00903A81">
        <w:rPr>
          <w:rFonts w:ascii="Bodoni MT Black" w:hAnsi="Bodoni MT Black"/>
          <w:sz w:val="18"/>
        </w:rPr>
        <w:t xml:space="preserve">25 </w:t>
      </w:r>
      <w:r w:rsidRPr="00903A81">
        <w:rPr>
          <w:rFonts w:ascii="Cambria" w:hAnsi="Cambria" w:cs="Cambria"/>
          <w:sz w:val="18"/>
        </w:rPr>
        <w:t>Он</w:t>
      </w:r>
      <w:r w:rsidRPr="00903A81">
        <w:rPr>
          <w:rFonts w:ascii="Bodoni MT Black" w:hAnsi="Bodoni MT Black"/>
          <w:sz w:val="18"/>
        </w:rPr>
        <w:t xml:space="preserve"> </w:t>
      </w:r>
      <w:r w:rsidRPr="00903A81">
        <w:rPr>
          <w:rFonts w:ascii="Cambria" w:hAnsi="Cambria" w:cs="Cambria"/>
          <w:sz w:val="18"/>
        </w:rPr>
        <w:t>сказал</w:t>
      </w:r>
      <w:r w:rsidRPr="00903A81">
        <w:rPr>
          <w:rFonts w:ascii="Bodoni MT Black" w:hAnsi="Bodoni MT Black"/>
          <w:sz w:val="18"/>
        </w:rPr>
        <w:t xml:space="preserve"> </w:t>
      </w:r>
      <w:r w:rsidRPr="00903A81">
        <w:rPr>
          <w:rFonts w:ascii="Cambria" w:hAnsi="Cambria" w:cs="Cambria"/>
          <w:sz w:val="18"/>
        </w:rPr>
        <w:t>им</w:t>
      </w:r>
      <w:r w:rsidRPr="00903A81">
        <w:rPr>
          <w:rFonts w:ascii="Bodoni MT Black" w:hAnsi="Bodoni MT Black"/>
          <w:sz w:val="18"/>
        </w:rPr>
        <w:t xml:space="preserve">: </w:t>
      </w:r>
      <w:r w:rsidRPr="00903A81">
        <w:rPr>
          <w:rFonts w:ascii="Cambria" w:hAnsi="Cambria" w:cs="Cambria"/>
          <w:sz w:val="18"/>
        </w:rPr>
        <w:t>неужели</w:t>
      </w:r>
      <w:r w:rsidRPr="00903A81">
        <w:rPr>
          <w:rFonts w:ascii="Bodoni MT Black" w:hAnsi="Bodoni MT Black"/>
          <w:sz w:val="18"/>
        </w:rPr>
        <w:t xml:space="preserve"> </w:t>
      </w:r>
      <w:r w:rsidRPr="00903A81">
        <w:rPr>
          <w:rFonts w:ascii="Cambria" w:hAnsi="Cambria" w:cs="Cambria"/>
          <w:sz w:val="18"/>
        </w:rPr>
        <w:t>вы</w:t>
      </w:r>
      <w:r w:rsidRPr="00903A81">
        <w:rPr>
          <w:rFonts w:ascii="Bodoni MT Black" w:hAnsi="Bodoni MT Black"/>
          <w:sz w:val="18"/>
        </w:rPr>
        <w:t xml:space="preserve"> </w:t>
      </w:r>
      <w:r w:rsidRPr="00903A81">
        <w:rPr>
          <w:rFonts w:ascii="Cambria" w:hAnsi="Cambria" w:cs="Cambria"/>
          <w:sz w:val="18"/>
        </w:rPr>
        <w:t>не</w:t>
      </w:r>
      <w:r w:rsidRPr="00903A81">
        <w:rPr>
          <w:rFonts w:ascii="Bodoni MT Black" w:hAnsi="Bodoni MT Black"/>
          <w:sz w:val="18"/>
        </w:rPr>
        <w:t xml:space="preserve"> </w:t>
      </w:r>
      <w:r w:rsidRPr="00903A81">
        <w:rPr>
          <w:rFonts w:ascii="Cambria" w:hAnsi="Cambria" w:cs="Cambria"/>
          <w:sz w:val="18"/>
        </w:rPr>
        <w:t>читали</w:t>
      </w:r>
      <w:r w:rsidRPr="00903A81">
        <w:rPr>
          <w:rFonts w:ascii="Bodoni MT Black" w:hAnsi="Bodoni MT Black"/>
          <w:sz w:val="18"/>
        </w:rPr>
        <w:t xml:space="preserve"> </w:t>
      </w:r>
      <w:r w:rsidRPr="00903A81">
        <w:rPr>
          <w:rFonts w:ascii="Cambria" w:hAnsi="Cambria" w:cs="Cambria"/>
          <w:sz w:val="18"/>
        </w:rPr>
        <w:t>никогда</w:t>
      </w:r>
      <w:r w:rsidRPr="00903A81">
        <w:rPr>
          <w:rFonts w:ascii="Bodoni MT Black" w:hAnsi="Bodoni MT Black"/>
          <w:sz w:val="18"/>
        </w:rPr>
        <w:t xml:space="preserve">, </w:t>
      </w:r>
      <w:r w:rsidRPr="00903A81">
        <w:rPr>
          <w:rFonts w:ascii="Cambria" w:hAnsi="Cambria" w:cs="Cambria"/>
          <w:sz w:val="18"/>
        </w:rPr>
        <w:t>что</w:t>
      </w:r>
      <w:r w:rsidRPr="00903A81">
        <w:rPr>
          <w:rFonts w:ascii="Bodoni MT Black" w:hAnsi="Bodoni MT Black"/>
          <w:sz w:val="18"/>
        </w:rPr>
        <w:t xml:space="preserve"> </w:t>
      </w:r>
      <w:r w:rsidRPr="00903A81">
        <w:rPr>
          <w:rFonts w:ascii="Cambria" w:hAnsi="Cambria" w:cs="Cambria"/>
          <w:sz w:val="18"/>
        </w:rPr>
        <w:t>сделал</w:t>
      </w:r>
      <w:r w:rsidRPr="00903A81">
        <w:rPr>
          <w:rFonts w:ascii="Bodoni MT Black" w:hAnsi="Bodoni MT Black"/>
          <w:sz w:val="18"/>
        </w:rPr>
        <w:t xml:space="preserve"> </w:t>
      </w:r>
      <w:r w:rsidRPr="00903A81">
        <w:rPr>
          <w:rFonts w:ascii="Cambria" w:hAnsi="Cambria" w:cs="Cambria"/>
          <w:sz w:val="18"/>
        </w:rPr>
        <w:t>Давид</w:t>
      </w:r>
      <w:r w:rsidRPr="00903A81">
        <w:rPr>
          <w:rFonts w:ascii="Bodoni MT Black" w:hAnsi="Bodoni MT Black"/>
          <w:sz w:val="18"/>
        </w:rPr>
        <w:t xml:space="preserve">, </w:t>
      </w:r>
      <w:r w:rsidRPr="00903A81">
        <w:rPr>
          <w:rFonts w:ascii="Cambria" w:hAnsi="Cambria" w:cs="Cambria"/>
          <w:sz w:val="18"/>
        </w:rPr>
        <w:t>когда</w:t>
      </w:r>
      <w:r w:rsidRPr="00903A81">
        <w:rPr>
          <w:rFonts w:ascii="Bodoni MT Black" w:hAnsi="Bodoni MT Black"/>
          <w:sz w:val="18"/>
        </w:rPr>
        <w:t xml:space="preserve"> </w:t>
      </w:r>
      <w:r w:rsidRPr="00903A81">
        <w:rPr>
          <w:rFonts w:ascii="Cambria" w:hAnsi="Cambria" w:cs="Cambria"/>
          <w:sz w:val="18"/>
        </w:rPr>
        <w:t>имел</w:t>
      </w:r>
      <w:r w:rsidRPr="00903A81">
        <w:rPr>
          <w:rFonts w:ascii="Bodoni MT Black" w:hAnsi="Bodoni MT Black"/>
          <w:sz w:val="18"/>
        </w:rPr>
        <w:t xml:space="preserve"> </w:t>
      </w:r>
      <w:r w:rsidRPr="00903A81">
        <w:rPr>
          <w:rFonts w:ascii="Cambria" w:hAnsi="Cambria" w:cs="Cambria"/>
          <w:sz w:val="18"/>
        </w:rPr>
        <w:t>нужду</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взалкал</w:t>
      </w:r>
      <w:r w:rsidRPr="00903A81">
        <w:rPr>
          <w:rFonts w:ascii="Bodoni MT Black" w:hAnsi="Bodoni MT Black"/>
          <w:sz w:val="18"/>
        </w:rPr>
        <w:t xml:space="preserve"> </w:t>
      </w:r>
      <w:r w:rsidRPr="00903A81">
        <w:rPr>
          <w:rFonts w:ascii="Cambria" w:hAnsi="Cambria" w:cs="Cambria"/>
          <w:sz w:val="18"/>
        </w:rPr>
        <w:t>сам</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бывшие</w:t>
      </w:r>
      <w:r w:rsidRPr="00903A81">
        <w:rPr>
          <w:rFonts w:ascii="Bodoni MT Black" w:hAnsi="Bodoni MT Black"/>
          <w:sz w:val="18"/>
        </w:rPr>
        <w:t xml:space="preserve"> </w:t>
      </w:r>
      <w:r w:rsidRPr="00903A81">
        <w:rPr>
          <w:rFonts w:ascii="Cambria" w:hAnsi="Cambria" w:cs="Cambria"/>
          <w:sz w:val="18"/>
        </w:rPr>
        <w:t>с</w:t>
      </w:r>
      <w:r w:rsidRPr="00903A81">
        <w:rPr>
          <w:rFonts w:ascii="Bodoni MT Black" w:hAnsi="Bodoni MT Black"/>
          <w:sz w:val="18"/>
        </w:rPr>
        <w:t xml:space="preserve"> </w:t>
      </w:r>
      <w:r w:rsidRPr="00903A81">
        <w:rPr>
          <w:rFonts w:ascii="Cambria" w:hAnsi="Cambria" w:cs="Cambria"/>
          <w:sz w:val="18"/>
        </w:rPr>
        <w:t>ним</w:t>
      </w:r>
      <w:r w:rsidRPr="00903A81">
        <w:rPr>
          <w:rFonts w:ascii="Bodoni MT Black" w:hAnsi="Bodoni MT Black"/>
          <w:sz w:val="18"/>
        </w:rPr>
        <w:t>?</w:t>
      </w:r>
    </w:p>
    <w:p w14:paraId="08A35EEB" w14:textId="77777777" w:rsidR="009D39FB" w:rsidRPr="00903A81" w:rsidRDefault="009D39FB" w:rsidP="00996819">
      <w:pPr>
        <w:pStyle w:val="aa"/>
        <w:rPr>
          <w:rFonts w:ascii="Bodoni MT Black" w:hAnsi="Bodoni MT Black"/>
          <w:sz w:val="18"/>
        </w:rPr>
      </w:pPr>
      <w:r w:rsidRPr="00903A81">
        <w:rPr>
          <w:rFonts w:ascii="Bodoni MT Black" w:hAnsi="Bodoni MT Black"/>
          <w:sz w:val="18"/>
        </w:rPr>
        <w:t xml:space="preserve">26 </w:t>
      </w:r>
      <w:r w:rsidRPr="00903A81">
        <w:rPr>
          <w:rFonts w:ascii="Cambria" w:hAnsi="Cambria" w:cs="Cambria"/>
          <w:sz w:val="18"/>
        </w:rPr>
        <w:t>как</w:t>
      </w:r>
      <w:r w:rsidRPr="00903A81">
        <w:rPr>
          <w:rFonts w:ascii="Bodoni MT Black" w:hAnsi="Bodoni MT Black"/>
          <w:sz w:val="18"/>
        </w:rPr>
        <w:t xml:space="preserve"> </w:t>
      </w:r>
      <w:r w:rsidRPr="00903A81">
        <w:rPr>
          <w:rFonts w:ascii="Cambria" w:hAnsi="Cambria" w:cs="Cambria"/>
          <w:sz w:val="18"/>
        </w:rPr>
        <w:t>вошел</w:t>
      </w:r>
      <w:r w:rsidRPr="00903A81">
        <w:rPr>
          <w:rFonts w:ascii="Bodoni MT Black" w:hAnsi="Bodoni MT Black"/>
          <w:sz w:val="18"/>
        </w:rPr>
        <w:t xml:space="preserve"> </w:t>
      </w:r>
      <w:r w:rsidRPr="00903A81">
        <w:rPr>
          <w:rFonts w:ascii="Cambria" w:hAnsi="Cambria" w:cs="Cambria"/>
          <w:sz w:val="18"/>
        </w:rPr>
        <w:t>он</w:t>
      </w:r>
      <w:r w:rsidRPr="00903A81">
        <w:rPr>
          <w:rFonts w:ascii="Bodoni MT Black" w:hAnsi="Bodoni MT Black"/>
          <w:sz w:val="18"/>
        </w:rPr>
        <w:t xml:space="preserve"> </w:t>
      </w:r>
      <w:r w:rsidRPr="00903A81">
        <w:rPr>
          <w:rFonts w:ascii="Cambria" w:hAnsi="Cambria" w:cs="Cambria"/>
          <w:sz w:val="18"/>
        </w:rPr>
        <w:t>в</w:t>
      </w:r>
      <w:r w:rsidRPr="00903A81">
        <w:rPr>
          <w:rFonts w:ascii="Bodoni MT Black" w:hAnsi="Bodoni MT Black"/>
          <w:sz w:val="18"/>
        </w:rPr>
        <w:t xml:space="preserve"> </w:t>
      </w:r>
      <w:r w:rsidRPr="00903A81">
        <w:rPr>
          <w:rFonts w:ascii="Cambria" w:hAnsi="Cambria" w:cs="Cambria"/>
          <w:sz w:val="18"/>
        </w:rPr>
        <w:t>дом</w:t>
      </w:r>
      <w:r w:rsidRPr="00903A81">
        <w:rPr>
          <w:rFonts w:ascii="Bodoni MT Black" w:hAnsi="Bodoni MT Black"/>
          <w:sz w:val="18"/>
        </w:rPr>
        <w:t xml:space="preserve"> </w:t>
      </w:r>
      <w:r w:rsidRPr="00903A81">
        <w:rPr>
          <w:rFonts w:ascii="Cambria" w:hAnsi="Cambria" w:cs="Cambria"/>
          <w:sz w:val="18"/>
        </w:rPr>
        <w:t>Божий</w:t>
      </w:r>
      <w:r w:rsidRPr="00903A81">
        <w:rPr>
          <w:rFonts w:ascii="Bodoni MT Black" w:hAnsi="Bodoni MT Black"/>
          <w:sz w:val="18"/>
        </w:rPr>
        <w:t xml:space="preserve"> </w:t>
      </w:r>
      <w:r w:rsidRPr="00903A81">
        <w:rPr>
          <w:rFonts w:ascii="Cambria" w:hAnsi="Cambria" w:cs="Cambria"/>
          <w:sz w:val="18"/>
        </w:rPr>
        <w:t>при</w:t>
      </w:r>
      <w:r w:rsidRPr="00903A81">
        <w:rPr>
          <w:rFonts w:ascii="Bodoni MT Black" w:hAnsi="Bodoni MT Black"/>
          <w:sz w:val="18"/>
        </w:rPr>
        <w:t xml:space="preserve"> </w:t>
      </w:r>
      <w:r w:rsidRPr="00903A81">
        <w:rPr>
          <w:rFonts w:ascii="Cambria" w:hAnsi="Cambria" w:cs="Cambria"/>
          <w:sz w:val="18"/>
        </w:rPr>
        <w:t>первосвященнике</w:t>
      </w:r>
      <w:r w:rsidRPr="00903A81">
        <w:rPr>
          <w:rFonts w:ascii="Bodoni MT Black" w:hAnsi="Bodoni MT Black"/>
          <w:sz w:val="18"/>
        </w:rPr>
        <w:t xml:space="preserve"> </w:t>
      </w:r>
      <w:r w:rsidRPr="00903A81">
        <w:rPr>
          <w:rFonts w:ascii="Cambria" w:hAnsi="Cambria" w:cs="Cambria"/>
          <w:sz w:val="18"/>
        </w:rPr>
        <w:t>Авиафаре</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ел</w:t>
      </w:r>
      <w:r w:rsidRPr="00903A81">
        <w:rPr>
          <w:rFonts w:ascii="Bodoni MT Black" w:hAnsi="Bodoni MT Black"/>
          <w:sz w:val="18"/>
        </w:rPr>
        <w:t xml:space="preserve"> </w:t>
      </w:r>
      <w:r w:rsidRPr="00903A81">
        <w:rPr>
          <w:rFonts w:ascii="Cambria" w:hAnsi="Cambria" w:cs="Cambria"/>
          <w:sz w:val="18"/>
        </w:rPr>
        <w:t>хлебы</w:t>
      </w:r>
      <w:r w:rsidRPr="00903A81">
        <w:rPr>
          <w:rFonts w:ascii="Bodoni MT Black" w:hAnsi="Bodoni MT Black"/>
          <w:sz w:val="18"/>
        </w:rPr>
        <w:t xml:space="preserve"> </w:t>
      </w:r>
      <w:r w:rsidRPr="00903A81">
        <w:rPr>
          <w:rFonts w:ascii="Cambria" w:hAnsi="Cambria" w:cs="Cambria"/>
          <w:sz w:val="18"/>
        </w:rPr>
        <w:t>предложения</w:t>
      </w:r>
      <w:r w:rsidRPr="00903A81">
        <w:rPr>
          <w:rFonts w:ascii="Bodoni MT Black" w:hAnsi="Bodoni MT Black"/>
          <w:sz w:val="18"/>
        </w:rPr>
        <w:t xml:space="preserve">, </w:t>
      </w:r>
      <w:r w:rsidRPr="00903A81">
        <w:rPr>
          <w:rFonts w:ascii="Cambria" w:hAnsi="Cambria" w:cs="Cambria"/>
          <w:sz w:val="18"/>
        </w:rPr>
        <w:t>которых</w:t>
      </w:r>
      <w:r w:rsidRPr="00903A81">
        <w:rPr>
          <w:rFonts w:ascii="Bodoni MT Black" w:hAnsi="Bodoni MT Black"/>
          <w:sz w:val="18"/>
        </w:rPr>
        <w:t xml:space="preserve"> </w:t>
      </w:r>
      <w:r w:rsidRPr="00903A81">
        <w:rPr>
          <w:rFonts w:ascii="Cambria" w:hAnsi="Cambria" w:cs="Cambria"/>
          <w:sz w:val="18"/>
        </w:rPr>
        <w:t>не</w:t>
      </w:r>
      <w:r w:rsidRPr="00903A81">
        <w:rPr>
          <w:rFonts w:ascii="Bodoni MT Black" w:hAnsi="Bodoni MT Black"/>
          <w:sz w:val="18"/>
        </w:rPr>
        <w:t xml:space="preserve"> </w:t>
      </w:r>
      <w:r w:rsidRPr="00903A81">
        <w:rPr>
          <w:rFonts w:ascii="Cambria" w:hAnsi="Cambria" w:cs="Cambria"/>
          <w:sz w:val="18"/>
        </w:rPr>
        <w:t>должно</w:t>
      </w:r>
      <w:r w:rsidRPr="00903A81">
        <w:rPr>
          <w:rFonts w:ascii="Bodoni MT Black" w:hAnsi="Bodoni MT Black"/>
          <w:sz w:val="18"/>
        </w:rPr>
        <w:t xml:space="preserve"> </w:t>
      </w:r>
      <w:r w:rsidRPr="00903A81">
        <w:rPr>
          <w:rFonts w:ascii="Cambria" w:hAnsi="Cambria" w:cs="Cambria"/>
          <w:sz w:val="18"/>
        </w:rPr>
        <w:t>было</w:t>
      </w:r>
      <w:r w:rsidRPr="00903A81">
        <w:rPr>
          <w:rFonts w:ascii="Bodoni MT Black" w:hAnsi="Bodoni MT Black"/>
          <w:sz w:val="18"/>
        </w:rPr>
        <w:t xml:space="preserve"> </w:t>
      </w:r>
      <w:r w:rsidRPr="00903A81">
        <w:rPr>
          <w:rFonts w:ascii="Cambria" w:hAnsi="Cambria" w:cs="Cambria"/>
          <w:sz w:val="18"/>
        </w:rPr>
        <w:t>есть</w:t>
      </w:r>
      <w:r w:rsidRPr="00903A81">
        <w:rPr>
          <w:rFonts w:ascii="Bodoni MT Black" w:hAnsi="Bodoni MT Black"/>
          <w:sz w:val="18"/>
        </w:rPr>
        <w:t xml:space="preserve"> </w:t>
      </w:r>
      <w:r w:rsidRPr="00903A81">
        <w:rPr>
          <w:rFonts w:ascii="Cambria" w:hAnsi="Cambria" w:cs="Cambria"/>
          <w:sz w:val="18"/>
        </w:rPr>
        <w:t>никому</w:t>
      </w:r>
      <w:r w:rsidRPr="00903A81">
        <w:rPr>
          <w:rFonts w:ascii="Bodoni MT Black" w:hAnsi="Bodoni MT Black"/>
          <w:sz w:val="18"/>
        </w:rPr>
        <w:t xml:space="preserve">, </w:t>
      </w:r>
      <w:r w:rsidRPr="00903A81">
        <w:rPr>
          <w:rFonts w:ascii="Cambria" w:hAnsi="Cambria" w:cs="Cambria"/>
          <w:sz w:val="18"/>
        </w:rPr>
        <w:t>кроме</w:t>
      </w:r>
      <w:r w:rsidRPr="00903A81">
        <w:rPr>
          <w:rFonts w:ascii="Bodoni MT Black" w:hAnsi="Bodoni MT Black"/>
          <w:sz w:val="18"/>
        </w:rPr>
        <w:t xml:space="preserve"> </w:t>
      </w:r>
      <w:r w:rsidRPr="00903A81">
        <w:rPr>
          <w:rFonts w:ascii="Cambria" w:hAnsi="Cambria" w:cs="Cambria"/>
          <w:sz w:val="18"/>
        </w:rPr>
        <w:t>священников</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дал</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бывшим</w:t>
      </w:r>
      <w:r w:rsidRPr="00903A81">
        <w:rPr>
          <w:rFonts w:ascii="Bodoni MT Black" w:hAnsi="Bodoni MT Black"/>
          <w:sz w:val="18"/>
        </w:rPr>
        <w:t xml:space="preserve"> </w:t>
      </w:r>
      <w:r w:rsidRPr="00903A81">
        <w:rPr>
          <w:rFonts w:ascii="Cambria" w:hAnsi="Cambria" w:cs="Cambria"/>
          <w:sz w:val="18"/>
        </w:rPr>
        <w:t>с</w:t>
      </w:r>
      <w:r w:rsidRPr="00903A81">
        <w:rPr>
          <w:rFonts w:ascii="Bodoni MT Black" w:hAnsi="Bodoni MT Black"/>
          <w:sz w:val="18"/>
        </w:rPr>
        <w:t xml:space="preserve"> </w:t>
      </w:r>
      <w:r w:rsidRPr="00903A81">
        <w:rPr>
          <w:rFonts w:ascii="Cambria" w:hAnsi="Cambria" w:cs="Cambria"/>
          <w:sz w:val="18"/>
        </w:rPr>
        <w:t>ним</w:t>
      </w:r>
      <w:r w:rsidRPr="00903A81">
        <w:rPr>
          <w:rFonts w:ascii="Bodoni MT Black" w:hAnsi="Bodoni MT Black"/>
          <w:sz w:val="18"/>
        </w:rPr>
        <w:t>?</w:t>
      </w:r>
    </w:p>
    <w:p w14:paraId="7E7D01EF" w14:textId="77777777" w:rsidR="009D39FB" w:rsidRPr="00903A81" w:rsidRDefault="009D39FB" w:rsidP="00996819">
      <w:pPr>
        <w:pStyle w:val="aa"/>
        <w:rPr>
          <w:rFonts w:ascii="Bodoni MT Black" w:hAnsi="Bodoni MT Black"/>
          <w:sz w:val="18"/>
        </w:rPr>
      </w:pPr>
      <w:r w:rsidRPr="00903A81">
        <w:rPr>
          <w:rFonts w:ascii="Bodoni MT Black" w:hAnsi="Bodoni MT Black"/>
          <w:sz w:val="18"/>
        </w:rPr>
        <w:t xml:space="preserve">27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сказал</w:t>
      </w:r>
      <w:r w:rsidRPr="00903A81">
        <w:rPr>
          <w:rFonts w:ascii="Bodoni MT Black" w:hAnsi="Bodoni MT Black"/>
          <w:sz w:val="18"/>
        </w:rPr>
        <w:t xml:space="preserve"> </w:t>
      </w:r>
      <w:r w:rsidRPr="00903A81">
        <w:rPr>
          <w:rFonts w:ascii="Cambria" w:hAnsi="Cambria" w:cs="Cambria"/>
          <w:sz w:val="18"/>
        </w:rPr>
        <w:t>им</w:t>
      </w:r>
      <w:r w:rsidRPr="00903A81">
        <w:rPr>
          <w:rFonts w:ascii="Bodoni MT Black" w:hAnsi="Bodoni MT Black"/>
          <w:sz w:val="18"/>
        </w:rPr>
        <w:t xml:space="preserve">: </w:t>
      </w:r>
      <w:r w:rsidRPr="00903A81">
        <w:rPr>
          <w:rFonts w:ascii="Cambria" w:hAnsi="Cambria" w:cs="Cambria"/>
          <w:sz w:val="18"/>
        </w:rPr>
        <w:t>суббота</w:t>
      </w:r>
      <w:r w:rsidRPr="00903A81">
        <w:rPr>
          <w:rFonts w:ascii="Bodoni MT Black" w:hAnsi="Bodoni MT Black"/>
          <w:sz w:val="18"/>
        </w:rPr>
        <w:t xml:space="preserve"> </w:t>
      </w:r>
      <w:r w:rsidRPr="00903A81">
        <w:rPr>
          <w:rFonts w:ascii="Cambria" w:hAnsi="Cambria" w:cs="Cambria"/>
          <w:sz w:val="18"/>
        </w:rPr>
        <w:t>для</w:t>
      </w:r>
      <w:r w:rsidRPr="00903A81">
        <w:rPr>
          <w:rFonts w:ascii="Bodoni MT Black" w:hAnsi="Bodoni MT Black"/>
          <w:sz w:val="18"/>
        </w:rPr>
        <w:t xml:space="preserve"> </w:t>
      </w:r>
      <w:r w:rsidRPr="00903A81">
        <w:rPr>
          <w:rFonts w:ascii="Cambria" w:hAnsi="Cambria" w:cs="Cambria"/>
          <w:sz w:val="18"/>
        </w:rPr>
        <w:t>человека</w:t>
      </w:r>
      <w:r w:rsidRPr="00903A81">
        <w:rPr>
          <w:rFonts w:ascii="Bodoni MT Black" w:hAnsi="Bodoni MT Black"/>
          <w:sz w:val="18"/>
        </w:rPr>
        <w:t xml:space="preserve">, </w:t>
      </w:r>
      <w:r w:rsidRPr="00903A81">
        <w:rPr>
          <w:rFonts w:ascii="Cambria" w:hAnsi="Cambria" w:cs="Cambria"/>
          <w:sz w:val="18"/>
        </w:rPr>
        <w:t>а</w:t>
      </w:r>
      <w:r w:rsidRPr="00903A81">
        <w:rPr>
          <w:rFonts w:ascii="Bodoni MT Black" w:hAnsi="Bodoni MT Black"/>
          <w:sz w:val="18"/>
        </w:rPr>
        <w:t xml:space="preserve"> </w:t>
      </w:r>
      <w:r w:rsidRPr="00903A81">
        <w:rPr>
          <w:rFonts w:ascii="Cambria" w:hAnsi="Cambria" w:cs="Cambria"/>
          <w:sz w:val="18"/>
        </w:rPr>
        <w:t>не</w:t>
      </w:r>
      <w:r w:rsidRPr="00903A81">
        <w:rPr>
          <w:rFonts w:ascii="Bodoni MT Black" w:hAnsi="Bodoni MT Black"/>
          <w:sz w:val="18"/>
        </w:rPr>
        <w:t xml:space="preserve"> </w:t>
      </w:r>
      <w:r w:rsidRPr="00903A81">
        <w:rPr>
          <w:rFonts w:ascii="Cambria" w:hAnsi="Cambria" w:cs="Cambria"/>
          <w:sz w:val="18"/>
        </w:rPr>
        <w:t>человек</w:t>
      </w:r>
      <w:r w:rsidRPr="00903A81">
        <w:rPr>
          <w:rFonts w:ascii="Bodoni MT Black" w:hAnsi="Bodoni MT Black"/>
          <w:sz w:val="18"/>
        </w:rPr>
        <w:t xml:space="preserve"> </w:t>
      </w:r>
      <w:r w:rsidRPr="00903A81">
        <w:rPr>
          <w:rFonts w:ascii="Cambria" w:hAnsi="Cambria" w:cs="Cambria"/>
          <w:sz w:val="18"/>
        </w:rPr>
        <w:t>для</w:t>
      </w:r>
      <w:r w:rsidRPr="00903A81">
        <w:rPr>
          <w:rFonts w:ascii="Bodoni MT Black" w:hAnsi="Bodoni MT Black"/>
          <w:sz w:val="18"/>
        </w:rPr>
        <w:t xml:space="preserve"> </w:t>
      </w:r>
      <w:r w:rsidRPr="00903A81">
        <w:rPr>
          <w:rFonts w:ascii="Cambria" w:hAnsi="Cambria" w:cs="Cambria"/>
          <w:sz w:val="18"/>
        </w:rPr>
        <w:t>субботы</w:t>
      </w:r>
      <w:r w:rsidRPr="00903A81">
        <w:rPr>
          <w:rFonts w:ascii="Bodoni MT Black" w:hAnsi="Bodoni MT Black"/>
          <w:sz w:val="18"/>
        </w:rPr>
        <w:t>;</w:t>
      </w:r>
    </w:p>
    <w:p w14:paraId="1CC0203E" w14:textId="77777777" w:rsidR="009D39FB" w:rsidRDefault="009D39FB" w:rsidP="00996819">
      <w:pPr>
        <w:pStyle w:val="aa"/>
      </w:pPr>
      <w:r w:rsidRPr="00903A81">
        <w:rPr>
          <w:rFonts w:ascii="Bodoni MT Black" w:hAnsi="Bodoni MT Black"/>
          <w:sz w:val="18"/>
        </w:rPr>
        <w:t xml:space="preserve">28 </w:t>
      </w:r>
      <w:r w:rsidRPr="00903A81">
        <w:rPr>
          <w:rFonts w:ascii="Cambria" w:hAnsi="Cambria" w:cs="Cambria"/>
          <w:sz w:val="18"/>
        </w:rPr>
        <w:t>посему</w:t>
      </w:r>
      <w:r w:rsidRPr="00903A81">
        <w:rPr>
          <w:rFonts w:ascii="Bodoni MT Black" w:hAnsi="Bodoni MT Black"/>
          <w:sz w:val="18"/>
        </w:rPr>
        <w:t xml:space="preserve"> </w:t>
      </w:r>
      <w:r w:rsidRPr="00903A81">
        <w:rPr>
          <w:rFonts w:ascii="Cambria" w:hAnsi="Cambria" w:cs="Cambria"/>
          <w:sz w:val="18"/>
        </w:rPr>
        <w:t>Сын</w:t>
      </w:r>
      <w:r w:rsidRPr="00903A81">
        <w:rPr>
          <w:rFonts w:ascii="Bodoni MT Black" w:hAnsi="Bodoni MT Black"/>
          <w:sz w:val="18"/>
        </w:rPr>
        <w:t xml:space="preserve"> </w:t>
      </w:r>
      <w:r w:rsidRPr="00903A81">
        <w:rPr>
          <w:rFonts w:ascii="Cambria" w:hAnsi="Cambria" w:cs="Cambria"/>
          <w:sz w:val="18"/>
        </w:rPr>
        <w:t>Человеческий</w:t>
      </w:r>
      <w:r w:rsidRPr="00903A81">
        <w:rPr>
          <w:rFonts w:ascii="Bodoni MT Black" w:hAnsi="Bodoni MT Black"/>
          <w:sz w:val="18"/>
        </w:rPr>
        <w:t xml:space="preserve"> </w:t>
      </w:r>
      <w:r w:rsidRPr="00903A81">
        <w:rPr>
          <w:rFonts w:ascii="Cambria" w:hAnsi="Cambria" w:cs="Cambria"/>
          <w:sz w:val="18"/>
        </w:rPr>
        <w:t>есть</w:t>
      </w:r>
      <w:r w:rsidRPr="00903A81">
        <w:rPr>
          <w:rFonts w:ascii="Bodoni MT Black" w:hAnsi="Bodoni MT Black"/>
          <w:sz w:val="18"/>
        </w:rPr>
        <w:t xml:space="preserve"> </w:t>
      </w:r>
      <w:r w:rsidRPr="00903A81">
        <w:rPr>
          <w:rFonts w:ascii="Cambria" w:hAnsi="Cambria" w:cs="Cambria"/>
          <w:sz w:val="18"/>
        </w:rPr>
        <w:t>господин</w:t>
      </w:r>
      <w:r w:rsidRPr="00903A81">
        <w:rPr>
          <w:rFonts w:ascii="Bodoni MT Black" w:hAnsi="Bodoni MT Black"/>
          <w:sz w:val="18"/>
        </w:rPr>
        <w:t xml:space="preserve"> </w:t>
      </w:r>
      <w:r w:rsidRPr="00903A81">
        <w:rPr>
          <w:rFonts w:ascii="Cambria" w:hAnsi="Cambria" w:cs="Cambria"/>
          <w:sz w:val="18"/>
        </w:rPr>
        <w:t>и</w:t>
      </w:r>
      <w:r w:rsidRPr="00903A81">
        <w:rPr>
          <w:rFonts w:ascii="Bodoni MT Black" w:hAnsi="Bodoni MT Black"/>
          <w:sz w:val="18"/>
        </w:rPr>
        <w:t xml:space="preserve"> </w:t>
      </w:r>
      <w:r w:rsidRPr="00903A81">
        <w:rPr>
          <w:rFonts w:ascii="Cambria" w:hAnsi="Cambria" w:cs="Cambria"/>
          <w:sz w:val="18"/>
        </w:rPr>
        <w:t>субботы</w:t>
      </w:r>
      <w:r w:rsidRPr="00903A81">
        <w:rPr>
          <w:rFonts w:ascii="Bodoni MT Black" w:hAnsi="Bodoni MT Black"/>
          <w:sz w:val="18"/>
        </w:rPr>
        <w:t>.</w:t>
      </w:r>
    </w:p>
  </w:footnote>
  <w:footnote w:id="2701">
    <w:p w14:paraId="11A1AC17"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2702">
    <w:p w14:paraId="02539F5D" w14:textId="77777777" w:rsidR="009D39FB" w:rsidRDefault="009D39FB" w:rsidP="00996819">
      <w:pPr>
        <w:pStyle w:val="aa"/>
      </w:pPr>
      <w:r>
        <w:rPr>
          <w:rStyle w:val="ac"/>
        </w:rPr>
        <w:footnoteRef/>
      </w:r>
      <w:r>
        <w:t xml:space="preserve"> не встречающий препятствия</w:t>
      </w:r>
    </w:p>
  </w:footnote>
  <w:footnote w:id="2703">
    <w:p w14:paraId="5D155E51" w14:textId="77777777" w:rsidR="009D39FB" w:rsidRDefault="009D39FB" w:rsidP="00996819">
      <w:pPr>
        <w:pStyle w:val="aa"/>
      </w:pPr>
      <w:r>
        <w:rPr>
          <w:rStyle w:val="ac"/>
        </w:rPr>
        <w:footnoteRef/>
      </w:r>
      <w:r>
        <w:t xml:space="preserve"> самоуничтожению</w:t>
      </w:r>
    </w:p>
  </w:footnote>
  <w:footnote w:id="2704">
    <w:p w14:paraId="17D037BA" w14:textId="77777777" w:rsidR="009D39FB" w:rsidRDefault="009D39FB" w:rsidP="00996819">
      <w:pPr>
        <w:pStyle w:val="aa"/>
      </w:pPr>
      <w:r>
        <w:rPr>
          <w:rStyle w:val="ac"/>
        </w:rPr>
        <w:footnoteRef/>
      </w:r>
      <w:r>
        <w:t xml:space="preserve"> гордыня</w:t>
      </w:r>
    </w:p>
  </w:footnote>
  <w:footnote w:id="2705">
    <w:p w14:paraId="29F68D13" w14:textId="77777777" w:rsidR="009D39FB" w:rsidRDefault="009D39FB" w:rsidP="00996819">
      <w:pPr>
        <w:pStyle w:val="aa"/>
      </w:pPr>
      <w:r>
        <w:rPr>
          <w:rStyle w:val="ac"/>
        </w:rPr>
        <w:footnoteRef/>
      </w:r>
      <w:r>
        <w:t xml:space="preserve"> отчего</w:t>
      </w:r>
    </w:p>
  </w:footnote>
  <w:footnote w:id="2706">
    <w:p w14:paraId="728ED5B6"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2707">
    <w:p w14:paraId="6CA98FB7" w14:textId="77777777" w:rsidR="009D39FB" w:rsidRDefault="009D39FB" w:rsidP="00996819">
      <w:pPr>
        <w:pStyle w:val="aa"/>
      </w:pPr>
      <w:r>
        <w:rPr>
          <w:rStyle w:val="ac"/>
        </w:rPr>
        <w:footnoteRef/>
      </w:r>
      <w:r>
        <w:t xml:space="preserve"> раньше</w:t>
      </w:r>
    </w:p>
  </w:footnote>
  <w:footnote w:id="2708">
    <w:p w14:paraId="3FFB4F33" w14:textId="77777777" w:rsidR="009D39FB" w:rsidRDefault="009D39FB" w:rsidP="00996819">
      <w:pPr>
        <w:pStyle w:val="aa"/>
      </w:pPr>
      <w:r>
        <w:rPr>
          <w:rStyle w:val="ac"/>
        </w:rPr>
        <w:footnoteRef/>
      </w:r>
      <w:r>
        <w:t xml:space="preserve"> сейчас</w:t>
      </w:r>
    </w:p>
  </w:footnote>
  <w:footnote w:id="2709">
    <w:p w14:paraId="271A2AC6" w14:textId="77777777" w:rsidR="009D39FB" w:rsidRDefault="009D39FB" w:rsidP="00996819">
      <w:pPr>
        <w:pStyle w:val="aa"/>
      </w:pPr>
      <w:r>
        <w:rPr>
          <w:rStyle w:val="ac"/>
        </w:rPr>
        <w:footnoteRef/>
      </w:r>
      <w:r>
        <w:t xml:space="preserve"> всегда</w:t>
      </w:r>
    </w:p>
  </w:footnote>
  <w:footnote w:id="2710">
    <w:p w14:paraId="31E7C034" w14:textId="77777777" w:rsidR="009D39FB" w:rsidRDefault="009D39FB" w:rsidP="00996819">
      <w:pPr>
        <w:pStyle w:val="aa"/>
      </w:pPr>
      <w:r>
        <w:rPr>
          <w:rStyle w:val="ac"/>
        </w:rPr>
        <w:footnoteRef/>
      </w:r>
      <w:r>
        <w:t xml:space="preserve"> </w:t>
      </w:r>
    </w:p>
    <w:p w14:paraId="22C54F4D"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26 </w:t>
      </w:r>
      <w:r w:rsidRPr="000B5661">
        <w:rPr>
          <w:rFonts w:ascii="Cambria" w:hAnsi="Cambria" w:cs="Cambria"/>
          <w:sz w:val="18"/>
        </w:rPr>
        <w:t>Итак</w:t>
      </w:r>
      <w:r w:rsidRPr="000B5661">
        <w:rPr>
          <w:rFonts w:ascii="Bodoni MT Black" w:hAnsi="Bodoni MT Black"/>
          <w:sz w:val="18"/>
        </w:rPr>
        <w:t xml:space="preserve"> </w:t>
      </w:r>
      <w:r w:rsidRPr="000B5661">
        <w:rPr>
          <w:rFonts w:ascii="Cambria" w:hAnsi="Cambria" w:cs="Cambria"/>
          <w:sz w:val="18"/>
        </w:rPr>
        <w:t>не</w:t>
      </w:r>
      <w:r w:rsidRPr="000B5661">
        <w:rPr>
          <w:rFonts w:ascii="Bodoni MT Black" w:hAnsi="Bodoni MT Black"/>
          <w:sz w:val="18"/>
        </w:rPr>
        <w:t xml:space="preserve"> </w:t>
      </w:r>
      <w:r w:rsidRPr="000B5661">
        <w:rPr>
          <w:rFonts w:ascii="Cambria" w:hAnsi="Cambria" w:cs="Cambria"/>
          <w:sz w:val="18"/>
        </w:rPr>
        <w:t>бойтесь</w:t>
      </w:r>
      <w:r w:rsidRPr="000B5661">
        <w:rPr>
          <w:rFonts w:ascii="Bodoni MT Black" w:hAnsi="Bodoni MT Black"/>
          <w:sz w:val="18"/>
        </w:rPr>
        <w:t xml:space="preserve"> </w:t>
      </w:r>
      <w:r w:rsidRPr="000B5661">
        <w:rPr>
          <w:rFonts w:ascii="Cambria" w:hAnsi="Cambria" w:cs="Cambria"/>
          <w:sz w:val="18"/>
        </w:rPr>
        <w:t>их</w:t>
      </w:r>
      <w:r w:rsidRPr="000B5661">
        <w:rPr>
          <w:rFonts w:ascii="Bodoni MT Black" w:hAnsi="Bodoni MT Black"/>
          <w:sz w:val="18"/>
        </w:rPr>
        <w:t xml:space="preserve">, </w:t>
      </w:r>
      <w:r w:rsidRPr="000B5661">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0B5661">
        <w:rPr>
          <w:rFonts w:ascii="Bodoni MT Black" w:hAnsi="Bodoni MT Black"/>
          <w:sz w:val="18"/>
        </w:rPr>
        <w:t xml:space="preserve"> </w:t>
      </w:r>
      <w:r w:rsidRPr="000B5661">
        <w:rPr>
          <w:rFonts w:ascii="Cambria" w:hAnsi="Cambria" w:cs="Cambria"/>
          <w:sz w:val="18"/>
        </w:rPr>
        <w:t>нет</w:t>
      </w:r>
      <w:r w:rsidRPr="000B5661">
        <w:rPr>
          <w:rFonts w:ascii="Bodoni MT Black" w:hAnsi="Bodoni MT Black"/>
          <w:sz w:val="18"/>
        </w:rPr>
        <w:t xml:space="preserve"> </w:t>
      </w:r>
      <w:r w:rsidRPr="000B5661">
        <w:rPr>
          <w:rFonts w:ascii="Cambria" w:hAnsi="Cambria" w:cs="Cambria"/>
          <w:sz w:val="18"/>
        </w:rPr>
        <w:t>ничего</w:t>
      </w:r>
      <w:r w:rsidRPr="000B5661">
        <w:rPr>
          <w:rFonts w:ascii="Bodoni MT Black" w:hAnsi="Bodoni MT Black"/>
          <w:sz w:val="18"/>
        </w:rPr>
        <w:t xml:space="preserve"> </w:t>
      </w:r>
      <w:r w:rsidRPr="000B5661">
        <w:rPr>
          <w:rFonts w:ascii="Cambria" w:hAnsi="Cambria" w:cs="Cambria"/>
          <w:sz w:val="18"/>
        </w:rPr>
        <w:t>сокровенного</w:t>
      </w:r>
      <w:r w:rsidRPr="000B5661">
        <w:rPr>
          <w:rFonts w:ascii="Bodoni MT Black" w:hAnsi="Bodoni MT Black"/>
          <w:sz w:val="18"/>
        </w:rPr>
        <w:t xml:space="preserve">, </w:t>
      </w:r>
      <w:r w:rsidRPr="000B5661">
        <w:rPr>
          <w:rFonts w:ascii="Cambria" w:hAnsi="Cambria" w:cs="Cambria"/>
          <w:sz w:val="18"/>
        </w:rPr>
        <w:t>что</w:t>
      </w:r>
      <w:r w:rsidRPr="000B5661">
        <w:rPr>
          <w:rFonts w:ascii="Bodoni MT Black" w:hAnsi="Bodoni MT Black"/>
          <w:sz w:val="18"/>
        </w:rPr>
        <w:t xml:space="preserve"> </w:t>
      </w:r>
      <w:r w:rsidRPr="000B5661">
        <w:rPr>
          <w:rFonts w:ascii="Cambria" w:hAnsi="Cambria" w:cs="Cambria"/>
          <w:sz w:val="18"/>
        </w:rPr>
        <w:t>не</w:t>
      </w:r>
      <w:r w:rsidRPr="000B5661">
        <w:rPr>
          <w:rFonts w:ascii="Bodoni MT Black" w:hAnsi="Bodoni MT Black"/>
          <w:sz w:val="18"/>
        </w:rPr>
        <w:t xml:space="preserve"> </w:t>
      </w:r>
      <w:r w:rsidRPr="000B5661">
        <w:rPr>
          <w:rFonts w:ascii="Cambria" w:hAnsi="Cambria" w:cs="Cambria"/>
          <w:sz w:val="18"/>
        </w:rPr>
        <w:t>открылось</w:t>
      </w:r>
      <w:r w:rsidRPr="000B5661">
        <w:rPr>
          <w:rFonts w:ascii="Bodoni MT Black" w:hAnsi="Bodoni MT Black"/>
          <w:sz w:val="18"/>
        </w:rPr>
        <w:t xml:space="preserve"> </w:t>
      </w:r>
      <w:r w:rsidRPr="000B5661">
        <w:rPr>
          <w:rFonts w:ascii="Cambria" w:hAnsi="Cambria" w:cs="Cambria"/>
          <w:sz w:val="18"/>
        </w:rPr>
        <w:t>бы</w:t>
      </w:r>
      <w:r w:rsidRPr="000B5661">
        <w:rPr>
          <w:rFonts w:ascii="Bodoni MT Black" w:hAnsi="Bodoni MT Black"/>
          <w:sz w:val="18"/>
        </w:rPr>
        <w:t xml:space="preserve">,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тайного</w:t>
      </w:r>
      <w:r w:rsidRPr="000B5661">
        <w:rPr>
          <w:rFonts w:ascii="Bodoni MT Black" w:hAnsi="Bodoni MT Black"/>
          <w:sz w:val="18"/>
        </w:rPr>
        <w:t xml:space="preserve">, </w:t>
      </w:r>
      <w:r w:rsidRPr="000B5661">
        <w:rPr>
          <w:rFonts w:ascii="Cambria" w:hAnsi="Cambria" w:cs="Cambria"/>
          <w:sz w:val="18"/>
        </w:rPr>
        <w:t>что</w:t>
      </w:r>
      <w:r w:rsidRPr="000B5661">
        <w:rPr>
          <w:rFonts w:ascii="Bodoni MT Black" w:hAnsi="Bodoni MT Black"/>
          <w:sz w:val="18"/>
        </w:rPr>
        <w:t xml:space="preserve"> </w:t>
      </w:r>
      <w:r w:rsidRPr="000B5661">
        <w:rPr>
          <w:rFonts w:ascii="Cambria" w:hAnsi="Cambria" w:cs="Cambria"/>
          <w:sz w:val="18"/>
        </w:rPr>
        <w:t>не</w:t>
      </w:r>
      <w:r w:rsidRPr="000B5661">
        <w:rPr>
          <w:rFonts w:ascii="Bodoni MT Black" w:hAnsi="Bodoni MT Black"/>
          <w:sz w:val="18"/>
        </w:rPr>
        <w:t xml:space="preserve"> </w:t>
      </w:r>
      <w:r w:rsidRPr="000B5661">
        <w:rPr>
          <w:rFonts w:ascii="Cambria" w:hAnsi="Cambria" w:cs="Cambria"/>
          <w:sz w:val="18"/>
        </w:rPr>
        <w:t>было</w:t>
      </w:r>
      <w:r w:rsidRPr="000B5661">
        <w:rPr>
          <w:rFonts w:ascii="Bodoni MT Black" w:hAnsi="Bodoni MT Black"/>
          <w:sz w:val="18"/>
        </w:rPr>
        <w:t xml:space="preserve"> </w:t>
      </w:r>
      <w:r w:rsidRPr="000B5661">
        <w:rPr>
          <w:rFonts w:ascii="Cambria" w:hAnsi="Cambria" w:cs="Cambria"/>
          <w:sz w:val="18"/>
        </w:rPr>
        <w:t>бы</w:t>
      </w:r>
      <w:r w:rsidRPr="000B5661">
        <w:rPr>
          <w:rFonts w:ascii="Bodoni MT Black" w:hAnsi="Bodoni MT Black"/>
          <w:sz w:val="18"/>
        </w:rPr>
        <w:t xml:space="preserve"> </w:t>
      </w:r>
      <w:r w:rsidRPr="000B5661">
        <w:rPr>
          <w:rFonts w:ascii="Cambria" w:hAnsi="Cambria" w:cs="Cambria"/>
          <w:sz w:val="18"/>
        </w:rPr>
        <w:t>узнано</w:t>
      </w:r>
      <w:r w:rsidRPr="000B5661">
        <w:rPr>
          <w:rFonts w:ascii="Bodoni MT Black" w:hAnsi="Bodoni MT Black"/>
          <w:sz w:val="18"/>
        </w:rPr>
        <w:t>.</w:t>
      </w:r>
    </w:p>
    <w:p w14:paraId="06801099"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27 </w:t>
      </w:r>
      <w:r w:rsidRPr="000B5661">
        <w:rPr>
          <w:rFonts w:ascii="Cambria" w:hAnsi="Cambria" w:cs="Cambria"/>
          <w:sz w:val="18"/>
        </w:rPr>
        <w:t>Что</w:t>
      </w:r>
      <w:r w:rsidRPr="000B5661">
        <w:rPr>
          <w:rFonts w:ascii="Bodoni MT Black" w:hAnsi="Bodoni MT Black"/>
          <w:sz w:val="18"/>
        </w:rPr>
        <w:t xml:space="preserve"> </w:t>
      </w:r>
      <w:r w:rsidRPr="000B5661">
        <w:rPr>
          <w:rFonts w:ascii="Cambria" w:hAnsi="Cambria" w:cs="Cambria"/>
          <w:sz w:val="18"/>
        </w:rPr>
        <w:t>говорю</w:t>
      </w:r>
      <w:r w:rsidRPr="000B5661">
        <w:rPr>
          <w:rFonts w:ascii="Bodoni MT Black" w:hAnsi="Bodoni MT Black"/>
          <w:sz w:val="18"/>
        </w:rPr>
        <w:t xml:space="preserve"> </w:t>
      </w:r>
      <w:r w:rsidRPr="000B5661">
        <w:rPr>
          <w:rFonts w:ascii="Cambria" w:hAnsi="Cambria" w:cs="Cambria"/>
          <w:sz w:val="18"/>
        </w:rPr>
        <w:t>вам</w:t>
      </w:r>
      <w:r w:rsidRPr="000B5661">
        <w:rPr>
          <w:rFonts w:ascii="Bodoni MT Black" w:hAnsi="Bodoni MT Black"/>
          <w:sz w:val="18"/>
        </w:rPr>
        <w:t xml:space="preserve"> </w:t>
      </w:r>
      <w:r w:rsidRPr="000B5661">
        <w:rPr>
          <w:rFonts w:ascii="Cambria" w:hAnsi="Cambria" w:cs="Cambria"/>
          <w:sz w:val="18"/>
        </w:rPr>
        <w:t>в</w:t>
      </w:r>
      <w:r w:rsidRPr="000B5661">
        <w:rPr>
          <w:rFonts w:ascii="Bodoni MT Black" w:hAnsi="Bodoni MT Black"/>
          <w:sz w:val="18"/>
        </w:rPr>
        <w:t xml:space="preserve"> </w:t>
      </w:r>
      <w:r w:rsidRPr="000B5661">
        <w:rPr>
          <w:rFonts w:ascii="Cambria" w:hAnsi="Cambria" w:cs="Cambria"/>
          <w:sz w:val="18"/>
        </w:rPr>
        <w:t>темноте</w:t>
      </w:r>
      <w:r w:rsidRPr="000B5661">
        <w:rPr>
          <w:rFonts w:ascii="Bodoni MT Black" w:hAnsi="Bodoni MT Black"/>
          <w:sz w:val="18"/>
        </w:rPr>
        <w:t xml:space="preserve">, </w:t>
      </w:r>
      <w:r w:rsidRPr="000B5661">
        <w:rPr>
          <w:rFonts w:ascii="Cambria" w:hAnsi="Cambria" w:cs="Cambria"/>
          <w:sz w:val="18"/>
        </w:rPr>
        <w:t>говорите</w:t>
      </w:r>
      <w:r w:rsidRPr="000B5661">
        <w:rPr>
          <w:rFonts w:ascii="Bodoni MT Black" w:hAnsi="Bodoni MT Black"/>
          <w:sz w:val="18"/>
        </w:rPr>
        <w:t xml:space="preserve"> </w:t>
      </w:r>
      <w:r w:rsidRPr="000B5661">
        <w:rPr>
          <w:rFonts w:ascii="Cambria" w:hAnsi="Cambria" w:cs="Cambria"/>
          <w:sz w:val="18"/>
        </w:rPr>
        <w:t>при</w:t>
      </w:r>
      <w:r w:rsidRPr="000B5661">
        <w:rPr>
          <w:rFonts w:ascii="Bodoni MT Black" w:hAnsi="Bodoni MT Black"/>
          <w:sz w:val="18"/>
        </w:rPr>
        <w:t xml:space="preserve"> </w:t>
      </w:r>
      <w:r w:rsidRPr="000B5661">
        <w:rPr>
          <w:rFonts w:ascii="Cambria" w:hAnsi="Cambria" w:cs="Cambria"/>
          <w:sz w:val="18"/>
        </w:rPr>
        <w:t>свете</w:t>
      </w:r>
      <w:r w:rsidRPr="000B5661">
        <w:rPr>
          <w:rFonts w:ascii="Bodoni MT Black" w:hAnsi="Bodoni MT Black"/>
          <w:sz w:val="18"/>
        </w:rPr>
        <w:t xml:space="preserve">;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что</w:t>
      </w:r>
      <w:r w:rsidRPr="000B5661">
        <w:rPr>
          <w:rFonts w:ascii="Bodoni MT Black" w:hAnsi="Bodoni MT Black"/>
          <w:sz w:val="18"/>
        </w:rPr>
        <w:t xml:space="preserve"> </w:t>
      </w:r>
      <w:r w:rsidRPr="000B5661">
        <w:rPr>
          <w:rFonts w:ascii="Cambria" w:hAnsi="Cambria" w:cs="Cambria"/>
          <w:sz w:val="18"/>
        </w:rPr>
        <w:t>на</w:t>
      </w:r>
      <w:r w:rsidRPr="000B5661">
        <w:rPr>
          <w:rFonts w:ascii="Bodoni MT Black" w:hAnsi="Bodoni MT Black"/>
          <w:sz w:val="18"/>
        </w:rPr>
        <w:t xml:space="preserve"> </w:t>
      </w:r>
      <w:r w:rsidRPr="000B5661">
        <w:rPr>
          <w:rFonts w:ascii="Cambria" w:hAnsi="Cambria" w:cs="Cambria"/>
          <w:sz w:val="18"/>
        </w:rPr>
        <w:t>ухо</w:t>
      </w:r>
      <w:r w:rsidRPr="000B5661">
        <w:rPr>
          <w:rFonts w:ascii="Bodoni MT Black" w:hAnsi="Bodoni MT Black"/>
          <w:sz w:val="18"/>
        </w:rPr>
        <w:t xml:space="preserve"> </w:t>
      </w:r>
      <w:r w:rsidRPr="000B5661">
        <w:rPr>
          <w:rFonts w:ascii="Cambria" w:hAnsi="Cambria" w:cs="Cambria"/>
          <w:sz w:val="18"/>
        </w:rPr>
        <w:t>слышите</w:t>
      </w:r>
      <w:r w:rsidRPr="000B5661">
        <w:rPr>
          <w:rFonts w:ascii="Bodoni MT Black" w:hAnsi="Bodoni MT Black"/>
          <w:sz w:val="18"/>
        </w:rPr>
        <w:t xml:space="preserve">, </w:t>
      </w:r>
      <w:r w:rsidRPr="000B5661">
        <w:rPr>
          <w:rFonts w:ascii="Cambria" w:hAnsi="Cambria" w:cs="Cambria"/>
          <w:sz w:val="18"/>
        </w:rPr>
        <w:t>проповедуйте</w:t>
      </w:r>
      <w:r w:rsidRPr="000B5661">
        <w:rPr>
          <w:rFonts w:ascii="Bodoni MT Black" w:hAnsi="Bodoni MT Black"/>
          <w:sz w:val="18"/>
        </w:rPr>
        <w:t xml:space="preserve"> </w:t>
      </w:r>
      <w:r w:rsidRPr="000B5661">
        <w:rPr>
          <w:rFonts w:ascii="Cambria" w:hAnsi="Cambria" w:cs="Cambria"/>
          <w:sz w:val="18"/>
        </w:rPr>
        <w:t>на</w:t>
      </w:r>
      <w:r w:rsidRPr="000B5661">
        <w:rPr>
          <w:rFonts w:ascii="Bodoni MT Black" w:hAnsi="Bodoni MT Black"/>
          <w:sz w:val="18"/>
        </w:rPr>
        <w:t xml:space="preserve"> </w:t>
      </w:r>
      <w:r w:rsidRPr="000B5661">
        <w:rPr>
          <w:rFonts w:ascii="Cambria" w:hAnsi="Cambria" w:cs="Cambria"/>
          <w:sz w:val="18"/>
        </w:rPr>
        <w:t>кровлях</w:t>
      </w:r>
      <w:r w:rsidRPr="000B5661">
        <w:rPr>
          <w:rFonts w:ascii="Bodoni MT Black" w:hAnsi="Bodoni MT Black"/>
          <w:sz w:val="18"/>
        </w:rPr>
        <w:t>.</w:t>
      </w:r>
    </w:p>
    <w:p w14:paraId="7A0965F7"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28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не</w:t>
      </w:r>
      <w:r w:rsidRPr="000B5661">
        <w:rPr>
          <w:rFonts w:ascii="Bodoni MT Black" w:hAnsi="Bodoni MT Black"/>
          <w:sz w:val="18"/>
        </w:rPr>
        <w:t xml:space="preserve"> </w:t>
      </w:r>
      <w:r w:rsidRPr="000B5661">
        <w:rPr>
          <w:rFonts w:ascii="Cambria" w:hAnsi="Cambria" w:cs="Cambria"/>
          <w:sz w:val="18"/>
        </w:rPr>
        <w:t>бойтесь</w:t>
      </w:r>
      <w:r w:rsidRPr="000B5661">
        <w:rPr>
          <w:rFonts w:ascii="Bodoni MT Black" w:hAnsi="Bodoni MT Black"/>
          <w:sz w:val="18"/>
        </w:rPr>
        <w:t xml:space="preserve"> </w:t>
      </w:r>
      <w:r w:rsidRPr="000B5661">
        <w:rPr>
          <w:rFonts w:ascii="Cambria" w:hAnsi="Cambria" w:cs="Cambria"/>
          <w:sz w:val="18"/>
        </w:rPr>
        <w:t>убивающих</w:t>
      </w:r>
      <w:r w:rsidRPr="000B5661">
        <w:rPr>
          <w:rFonts w:ascii="Bodoni MT Black" w:hAnsi="Bodoni MT Black"/>
          <w:sz w:val="18"/>
        </w:rPr>
        <w:t xml:space="preserve"> </w:t>
      </w:r>
      <w:r w:rsidRPr="000B5661">
        <w:rPr>
          <w:rFonts w:ascii="Cambria" w:hAnsi="Cambria" w:cs="Cambria"/>
          <w:sz w:val="18"/>
        </w:rPr>
        <w:t>тело</w:t>
      </w:r>
      <w:r w:rsidRPr="000B5661">
        <w:rPr>
          <w:rFonts w:ascii="Bodoni MT Black" w:hAnsi="Bodoni MT Black"/>
          <w:sz w:val="18"/>
        </w:rPr>
        <w:t xml:space="preserve">, </w:t>
      </w:r>
      <w:r w:rsidRPr="000B5661">
        <w:rPr>
          <w:rFonts w:ascii="Cambria" w:hAnsi="Cambria" w:cs="Cambria"/>
          <w:sz w:val="18"/>
        </w:rPr>
        <w:t>души</w:t>
      </w:r>
      <w:r w:rsidRPr="000B5661">
        <w:rPr>
          <w:rFonts w:ascii="Bodoni MT Black" w:hAnsi="Bodoni MT Black"/>
          <w:sz w:val="18"/>
        </w:rPr>
        <w:t xml:space="preserve"> </w:t>
      </w:r>
      <w:r w:rsidRPr="000B5661">
        <w:rPr>
          <w:rFonts w:ascii="Cambria" w:hAnsi="Cambria" w:cs="Cambria"/>
          <w:sz w:val="18"/>
        </w:rPr>
        <w:t>же</w:t>
      </w:r>
      <w:r w:rsidRPr="000B5661">
        <w:rPr>
          <w:rFonts w:ascii="Bodoni MT Black" w:hAnsi="Bodoni MT Black"/>
          <w:sz w:val="18"/>
        </w:rPr>
        <w:t xml:space="preserve"> </w:t>
      </w:r>
      <w:r w:rsidRPr="000B5661">
        <w:rPr>
          <w:rFonts w:ascii="Cambria" w:hAnsi="Cambria" w:cs="Cambria"/>
          <w:sz w:val="18"/>
        </w:rPr>
        <w:t>не</w:t>
      </w:r>
      <w:r w:rsidRPr="000B5661">
        <w:rPr>
          <w:rFonts w:ascii="Bodoni MT Black" w:hAnsi="Bodoni MT Black"/>
          <w:sz w:val="18"/>
        </w:rPr>
        <w:t xml:space="preserve"> </w:t>
      </w:r>
      <w:r w:rsidRPr="000B5661">
        <w:rPr>
          <w:rFonts w:ascii="Cambria" w:hAnsi="Cambria" w:cs="Cambria"/>
          <w:sz w:val="18"/>
        </w:rPr>
        <w:t>могущих</w:t>
      </w:r>
      <w:r w:rsidRPr="000B5661">
        <w:rPr>
          <w:rFonts w:ascii="Bodoni MT Black" w:hAnsi="Bodoni MT Black"/>
          <w:sz w:val="18"/>
        </w:rPr>
        <w:t xml:space="preserve"> </w:t>
      </w:r>
      <w:r w:rsidRPr="000B5661">
        <w:rPr>
          <w:rFonts w:ascii="Cambria" w:hAnsi="Cambria" w:cs="Cambria"/>
          <w:sz w:val="18"/>
        </w:rPr>
        <w:t>убить</w:t>
      </w:r>
      <w:r w:rsidRPr="000B5661">
        <w:rPr>
          <w:rFonts w:ascii="Bodoni MT Black" w:hAnsi="Bodoni MT Black"/>
          <w:sz w:val="18"/>
        </w:rPr>
        <w:t xml:space="preserve">; </w:t>
      </w:r>
      <w:r w:rsidRPr="000B5661">
        <w:rPr>
          <w:rFonts w:ascii="Cambria" w:hAnsi="Cambria" w:cs="Cambria"/>
          <w:sz w:val="18"/>
        </w:rPr>
        <w:t>а</w:t>
      </w:r>
      <w:r w:rsidRPr="000B5661">
        <w:rPr>
          <w:rFonts w:ascii="Bodoni MT Black" w:hAnsi="Bodoni MT Black"/>
          <w:sz w:val="18"/>
        </w:rPr>
        <w:t xml:space="preserve"> </w:t>
      </w:r>
      <w:r w:rsidRPr="000B5661">
        <w:rPr>
          <w:rFonts w:ascii="Cambria" w:hAnsi="Cambria" w:cs="Cambria"/>
          <w:sz w:val="18"/>
        </w:rPr>
        <w:t>бойтесь</w:t>
      </w:r>
      <w:r w:rsidRPr="000B5661">
        <w:rPr>
          <w:rFonts w:ascii="Bodoni MT Black" w:hAnsi="Bodoni MT Black"/>
          <w:sz w:val="18"/>
        </w:rPr>
        <w:t xml:space="preserve"> </w:t>
      </w:r>
      <w:r w:rsidRPr="000B5661">
        <w:rPr>
          <w:rFonts w:ascii="Cambria" w:hAnsi="Cambria" w:cs="Cambria"/>
          <w:sz w:val="18"/>
        </w:rPr>
        <w:t>более</w:t>
      </w:r>
      <w:r w:rsidRPr="000B5661">
        <w:rPr>
          <w:rFonts w:ascii="Bodoni MT Black" w:hAnsi="Bodoni MT Black"/>
          <w:sz w:val="18"/>
        </w:rPr>
        <w:t xml:space="preserve"> </w:t>
      </w:r>
      <w:r w:rsidRPr="000B5661">
        <w:rPr>
          <w:rFonts w:ascii="Cambria" w:hAnsi="Cambria" w:cs="Cambria"/>
          <w:sz w:val="18"/>
        </w:rPr>
        <w:t>Того</w:t>
      </w:r>
      <w:r w:rsidRPr="000B5661">
        <w:rPr>
          <w:rFonts w:ascii="Bodoni MT Black" w:hAnsi="Bodoni MT Black"/>
          <w:sz w:val="18"/>
        </w:rPr>
        <w:t xml:space="preserve">, </w:t>
      </w:r>
      <w:r w:rsidRPr="000B5661">
        <w:rPr>
          <w:rFonts w:ascii="Cambria" w:hAnsi="Cambria" w:cs="Cambria"/>
          <w:sz w:val="18"/>
        </w:rPr>
        <w:t>Кто</w:t>
      </w:r>
      <w:r w:rsidRPr="000B5661">
        <w:rPr>
          <w:rFonts w:ascii="Bodoni MT Black" w:hAnsi="Bodoni MT Black"/>
          <w:sz w:val="18"/>
        </w:rPr>
        <w:t xml:space="preserve"> </w:t>
      </w:r>
      <w:r w:rsidRPr="000B5661">
        <w:rPr>
          <w:rFonts w:ascii="Cambria" w:hAnsi="Cambria" w:cs="Cambria"/>
          <w:sz w:val="18"/>
        </w:rPr>
        <w:t>может</w:t>
      </w:r>
      <w:r w:rsidRPr="000B5661">
        <w:rPr>
          <w:rFonts w:ascii="Bodoni MT Black" w:hAnsi="Bodoni MT Black"/>
          <w:sz w:val="18"/>
        </w:rPr>
        <w:t xml:space="preserve">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душу</w:t>
      </w:r>
      <w:r w:rsidRPr="000B5661">
        <w:rPr>
          <w:rFonts w:ascii="Bodoni MT Black" w:hAnsi="Bodoni MT Black"/>
          <w:sz w:val="18"/>
        </w:rPr>
        <w:t xml:space="preserve">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тело</w:t>
      </w:r>
      <w:r w:rsidRPr="000B5661">
        <w:rPr>
          <w:rFonts w:ascii="Bodoni MT Black" w:hAnsi="Bodoni MT Black"/>
          <w:sz w:val="18"/>
        </w:rPr>
        <w:t xml:space="preserve"> </w:t>
      </w:r>
      <w:r w:rsidRPr="000B5661">
        <w:rPr>
          <w:rFonts w:ascii="Cambria" w:hAnsi="Cambria" w:cs="Cambria"/>
          <w:sz w:val="18"/>
        </w:rPr>
        <w:t>погубить</w:t>
      </w:r>
      <w:r w:rsidRPr="000B5661">
        <w:rPr>
          <w:rFonts w:ascii="Bodoni MT Black" w:hAnsi="Bodoni MT Black"/>
          <w:sz w:val="18"/>
        </w:rPr>
        <w:t xml:space="preserve"> </w:t>
      </w:r>
      <w:r w:rsidRPr="000B5661">
        <w:rPr>
          <w:rFonts w:ascii="Cambria" w:hAnsi="Cambria" w:cs="Cambria"/>
          <w:sz w:val="18"/>
        </w:rPr>
        <w:t>в</w:t>
      </w:r>
      <w:r w:rsidRPr="000B5661">
        <w:rPr>
          <w:rFonts w:ascii="Bodoni MT Black" w:hAnsi="Bodoni MT Black"/>
          <w:sz w:val="18"/>
        </w:rPr>
        <w:t xml:space="preserve"> </w:t>
      </w:r>
      <w:r w:rsidRPr="000B5661">
        <w:rPr>
          <w:rFonts w:ascii="Cambria" w:hAnsi="Cambria" w:cs="Cambria"/>
          <w:sz w:val="18"/>
        </w:rPr>
        <w:t>геенне</w:t>
      </w:r>
      <w:r w:rsidRPr="000B5661">
        <w:rPr>
          <w:rFonts w:ascii="Bodoni MT Black" w:hAnsi="Bodoni MT Black"/>
          <w:sz w:val="18"/>
        </w:rPr>
        <w:t>.</w:t>
      </w:r>
    </w:p>
    <w:p w14:paraId="5599B143"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29 </w:t>
      </w:r>
      <w:r w:rsidRPr="000B5661">
        <w:rPr>
          <w:rFonts w:ascii="Cambria" w:hAnsi="Cambria" w:cs="Cambria"/>
          <w:sz w:val="18"/>
        </w:rPr>
        <w:t>Не</w:t>
      </w:r>
      <w:r w:rsidRPr="000B5661">
        <w:rPr>
          <w:rFonts w:ascii="Bodoni MT Black" w:hAnsi="Bodoni MT Black"/>
          <w:sz w:val="18"/>
        </w:rPr>
        <w:t xml:space="preserve"> </w:t>
      </w:r>
      <w:r w:rsidRPr="000B5661">
        <w:rPr>
          <w:rFonts w:ascii="Cambria" w:hAnsi="Cambria" w:cs="Cambria"/>
          <w:sz w:val="18"/>
        </w:rPr>
        <w:t>две</w:t>
      </w:r>
      <w:r w:rsidRPr="000B5661">
        <w:rPr>
          <w:rFonts w:ascii="Bodoni MT Black" w:hAnsi="Bodoni MT Black"/>
          <w:sz w:val="18"/>
        </w:rPr>
        <w:t xml:space="preserve"> </w:t>
      </w:r>
      <w:r w:rsidRPr="000B5661">
        <w:rPr>
          <w:rFonts w:ascii="Cambria" w:hAnsi="Cambria" w:cs="Cambria"/>
          <w:sz w:val="18"/>
        </w:rPr>
        <w:t>ли</w:t>
      </w:r>
      <w:r w:rsidRPr="000B5661">
        <w:rPr>
          <w:rFonts w:ascii="Bodoni MT Black" w:hAnsi="Bodoni MT Black"/>
          <w:sz w:val="18"/>
        </w:rPr>
        <w:t xml:space="preserve"> </w:t>
      </w:r>
      <w:r w:rsidRPr="000B5661">
        <w:rPr>
          <w:rFonts w:ascii="Cambria" w:hAnsi="Cambria" w:cs="Cambria"/>
          <w:sz w:val="18"/>
        </w:rPr>
        <w:t>малые</w:t>
      </w:r>
      <w:r w:rsidRPr="000B5661">
        <w:rPr>
          <w:rFonts w:ascii="Bodoni MT Black" w:hAnsi="Bodoni MT Black"/>
          <w:sz w:val="18"/>
        </w:rPr>
        <w:t xml:space="preserve"> </w:t>
      </w:r>
      <w:r w:rsidRPr="000B5661">
        <w:rPr>
          <w:rFonts w:ascii="Cambria" w:hAnsi="Cambria" w:cs="Cambria"/>
          <w:sz w:val="18"/>
        </w:rPr>
        <w:t>птицы</w:t>
      </w:r>
      <w:r w:rsidRPr="000B5661">
        <w:rPr>
          <w:rFonts w:ascii="Bodoni MT Black" w:hAnsi="Bodoni MT Black"/>
          <w:sz w:val="18"/>
        </w:rPr>
        <w:t xml:space="preserve"> </w:t>
      </w:r>
      <w:r w:rsidRPr="000B5661">
        <w:rPr>
          <w:rFonts w:ascii="Cambria" w:hAnsi="Cambria" w:cs="Cambria"/>
          <w:sz w:val="18"/>
        </w:rPr>
        <w:t>продаются</w:t>
      </w:r>
      <w:r w:rsidRPr="000B5661">
        <w:rPr>
          <w:rFonts w:ascii="Bodoni MT Black" w:hAnsi="Bodoni MT Black"/>
          <w:sz w:val="18"/>
        </w:rPr>
        <w:t xml:space="preserve"> </w:t>
      </w:r>
      <w:r w:rsidRPr="000B5661">
        <w:rPr>
          <w:rFonts w:ascii="Cambria" w:hAnsi="Cambria" w:cs="Cambria"/>
          <w:sz w:val="18"/>
        </w:rPr>
        <w:t>за</w:t>
      </w:r>
      <w:r w:rsidRPr="000B5661">
        <w:rPr>
          <w:rFonts w:ascii="Bodoni MT Black" w:hAnsi="Bodoni MT Black"/>
          <w:sz w:val="18"/>
        </w:rPr>
        <w:t xml:space="preserve"> </w:t>
      </w:r>
      <w:r w:rsidRPr="000B5661">
        <w:rPr>
          <w:rFonts w:ascii="Cambria" w:hAnsi="Cambria" w:cs="Cambria"/>
          <w:sz w:val="18"/>
        </w:rPr>
        <w:t>ассарий</w:t>
      </w:r>
      <w:r w:rsidRPr="000B5661">
        <w:rPr>
          <w:rFonts w:ascii="Bodoni MT Black" w:hAnsi="Bodoni MT Black"/>
          <w:sz w:val="18"/>
        </w:rPr>
        <w:t xml:space="preserve">?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ни</w:t>
      </w:r>
      <w:r w:rsidRPr="000B5661">
        <w:rPr>
          <w:rFonts w:ascii="Bodoni MT Black" w:hAnsi="Bodoni MT Black"/>
          <w:sz w:val="18"/>
        </w:rPr>
        <w:t xml:space="preserve"> </w:t>
      </w:r>
      <w:r w:rsidRPr="000B5661">
        <w:rPr>
          <w:rFonts w:ascii="Cambria" w:hAnsi="Cambria" w:cs="Cambria"/>
          <w:sz w:val="18"/>
        </w:rPr>
        <w:t>одна</w:t>
      </w:r>
      <w:r w:rsidRPr="000B5661">
        <w:rPr>
          <w:rFonts w:ascii="Bodoni MT Black" w:hAnsi="Bodoni MT Black"/>
          <w:sz w:val="18"/>
        </w:rPr>
        <w:t xml:space="preserve"> </w:t>
      </w:r>
      <w:r w:rsidRPr="000B5661">
        <w:rPr>
          <w:rFonts w:ascii="Cambria" w:hAnsi="Cambria" w:cs="Cambria"/>
          <w:sz w:val="18"/>
        </w:rPr>
        <w:t>из</w:t>
      </w:r>
      <w:r w:rsidRPr="000B5661">
        <w:rPr>
          <w:rFonts w:ascii="Bodoni MT Black" w:hAnsi="Bodoni MT Black"/>
          <w:sz w:val="18"/>
        </w:rPr>
        <w:t xml:space="preserve"> </w:t>
      </w:r>
      <w:r w:rsidRPr="000B5661">
        <w:rPr>
          <w:rFonts w:ascii="Cambria" w:hAnsi="Cambria" w:cs="Cambria"/>
          <w:sz w:val="18"/>
        </w:rPr>
        <w:t>них</w:t>
      </w:r>
      <w:r w:rsidRPr="000B5661">
        <w:rPr>
          <w:rFonts w:ascii="Bodoni MT Black" w:hAnsi="Bodoni MT Black"/>
          <w:sz w:val="18"/>
        </w:rPr>
        <w:t xml:space="preserve"> </w:t>
      </w:r>
      <w:r w:rsidRPr="000B5661">
        <w:rPr>
          <w:rFonts w:ascii="Cambria" w:hAnsi="Cambria" w:cs="Cambria"/>
          <w:sz w:val="18"/>
        </w:rPr>
        <w:t>не</w:t>
      </w:r>
      <w:r w:rsidRPr="000B5661">
        <w:rPr>
          <w:rFonts w:ascii="Bodoni MT Black" w:hAnsi="Bodoni MT Black"/>
          <w:sz w:val="18"/>
        </w:rPr>
        <w:t xml:space="preserve"> </w:t>
      </w:r>
      <w:r w:rsidRPr="000B5661">
        <w:rPr>
          <w:rFonts w:ascii="Cambria" w:hAnsi="Cambria" w:cs="Cambria"/>
          <w:sz w:val="18"/>
        </w:rPr>
        <w:t>упадет</w:t>
      </w:r>
      <w:r w:rsidRPr="000B5661">
        <w:rPr>
          <w:rFonts w:ascii="Bodoni MT Black" w:hAnsi="Bodoni MT Black"/>
          <w:sz w:val="18"/>
        </w:rPr>
        <w:t xml:space="preserve"> </w:t>
      </w:r>
      <w:r w:rsidRPr="000B5661">
        <w:rPr>
          <w:rFonts w:ascii="Cambria" w:hAnsi="Cambria" w:cs="Cambria"/>
          <w:sz w:val="18"/>
        </w:rPr>
        <w:t>на</w:t>
      </w:r>
      <w:r w:rsidRPr="000B5661">
        <w:rPr>
          <w:rFonts w:ascii="Bodoni MT Black" w:hAnsi="Bodoni MT Black"/>
          <w:sz w:val="18"/>
        </w:rPr>
        <w:t xml:space="preserve"> </w:t>
      </w:r>
      <w:r w:rsidRPr="000B5661">
        <w:rPr>
          <w:rFonts w:ascii="Cambria" w:hAnsi="Cambria" w:cs="Cambria"/>
          <w:sz w:val="18"/>
        </w:rPr>
        <w:t>землю</w:t>
      </w:r>
      <w:r w:rsidRPr="000B5661">
        <w:rPr>
          <w:rFonts w:ascii="Bodoni MT Black" w:hAnsi="Bodoni MT Black"/>
          <w:sz w:val="18"/>
        </w:rPr>
        <w:t xml:space="preserve"> </w:t>
      </w:r>
      <w:r w:rsidRPr="000B5661">
        <w:rPr>
          <w:rFonts w:ascii="Cambria" w:hAnsi="Cambria" w:cs="Cambria"/>
          <w:sz w:val="18"/>
        </w:rPr>
        <w:t>без</w:t>
      </w:r>
      <w:r w:rsidRPr="000B5661">
        <w:rPr>
          <w:rFonts w:ascii="Bodoni MT Black" w:hAnsi="Bodoni MT Black"/>
          <w:sz w:val="18"/>
        </w:rPr>
        <w:t xml:space="preserve"> </w:t>
      </w:r>
      <w:r w:rsidRPr="000B5661">
        <w:rPr>
          <w:rFonts w:ascii="Cambria" w:hAnsi="Cambria" w:cs="Cambria"/>
          <w:sz w:val="18"/>
        </w:rPr>
        <w:t>воли</w:t>
      </w:r>
      <w:r w:rsidRPr="000B5661">
        <w:rPr>
          <w:rFonts w:ascii="Bodoni MT Black" w:hAnsi="Bodoni MT Black"/>
          <w:sz w:val="18"/>
        </w:rPr>
        <w:t xml:space="preserve"> </w:t>
      </w:r>
      <w:r w:rsidRPr="000B5661">
        <w:rPr>
          <w:rFonts w:ascii="Cambria" w:hAnsi="Cambria" w:cs="Cambria"/>
          <w:sz w:val="18"/>
        </w:rPr>
        <w:t>Отца</w:t>
      </w:r>
      <w:r w:rsidRPr="000B5661">
        <w:rPr>
          <w:rFonts w:ascii="Bodoni MT Black" w:hAnsi="Bodoni MT Black"/>
          <w:sz w:val="18"/>
        </w:rPr>
        <w:t xml:space="preserve"> </w:t>
      </w:r>
      <w:r w:rsidRPr="000B5661">
        <w:rPr>
          <w:rFonts w:ascii="Cambria" w:hAnsi="Cambria" w:cs="Cambria"/>
          <w:sz w:val="18"/>
        </w:rPr>
        <w:t>вашего</w:t>
      </w:r>
      <w:r w:rsidRPr="000B5661">
        <w:rPr>
          <w:rFonts w:ascii="Bodoni MT Black" w:hAnsi="Bodoni MT Black"/>
          <w:sz w:val="18"/>
        </w:rPr>
        <w:t>;</w:t>
      </w:r>
    </w:p>
    <w:p w14:paraId="04322CFD"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30 </w:t>
      </w:r>
      <w:r w:rsidRPr="000B5661">
        <w:rPr>
          <w:rFonts w:ascii="Cambria" w:hAnsi="Cambria" w:cs="Cambria"/>
          <w:sz w:val="18"/>
        </w:rPr>
        <w:t>у</w:t>
      </w:r>
      <w:r w:rsidRPr="000B5661">
        <w:rPr>
          <w:rFonts w:ascii="Bodoni MT Black" w:hAnsi="Bodoni MT Black"/>
          <w:sz w:val="18"/>
        </w:rPr>
        <w:t xml:space="preserve"> </w:t>
      </w:r>
      <w:r w:rsidRPr="000B5661">
        <w:rPr>
          <w:rFonts w:ascii="Cambria" w:hAnsi="Cambria" w:cs="Cambria"/>
          <w:sz w:val="18"/>
        </w:rPr>
        <w:t>вас</w:t>
      </w:r>
      <w:r w:rsidRPr="000B5661">
        <w:rPr>
          <w:rFonts w:ascii="Bodoni MT Black" w:hAnsi="Bodoni MT Black"/>
          <w:sz w:val="18"/>
        </w:rPr>
        <w:t xml:space="preserve"> </w:t>
      </w:r>
      <w:r w:rsidRPr="000B5661">
        <w:rPr>
          <w:rFonts w:ascii="Cambria" w:hAnsi="Cambria" w:cs="Cambria"/>
          <w:sz w:val="18"/>
        </w:rPr>
        <w:t>же</w:t>
      </w:r>
      <w:r w:rsidRPr="000B5661">
        <w:rPr>
          <w:rFonts w:ascii="Bodoni MT Black" w:hAnsi="Bodoni MT Black"/>
          <w:sz w:val="18"/>
        </w:rPr>
        <w:t xml:space="preserve">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волосы</w:t>
      </w:r>
      <w:r w:rsidRPr="000B5661">
        <w:rPr>
          <w:rFonts w:ascii="Bodoni MT Black" w:hAnsi="Bodoni MT Black"/>
          <w:sz w:val="18"/>
        </w:rPr>
        <w:t xml:space="preserve"> </w:t>
      </w:r>
      <w:r w:rsidRPr="000B5661">
        <w:rPr>
          <w:rFonts w:ascii="Cambria" w:hAnsi="Cambria" w:cs="Cambria"/>
          <w:sz w:val="18"/>
        </w:rPr>
        <w:t>на</w:t>
      </w:r>
      <w:r w:rsidRPr="000B5661">
        <w:rPr>
          <w:rFonts w:ascii="Bodoni MT Black" w:hAnsi="Bodoni MT Black"/>
          <w:sz w:val="18"/>
        </w:rPr>
        <w:t xml:space="preserve"> </w:t>
      </w:r>
      <w:r w:rsidRPr="000B5661">
        <w:rPr>
          <w:rFonts w:ascii="Cambria" w:hAnsi="Cambria" w:cs="Cambria"/>
          <w:sz w:val="18"/>
        </w:rPr>
        <w:t>голове</w:t>
      </w:r>
      <w:r w:rsidRPr="000B5661">
        <w:rPr>
          <w:rFonts w:ascii="Bodoni MT Black" w:hAnsi="Bodoni MT Black"/>
          <w:sz w:val="18"/>
        </w:rPr>
        <w:t xml:space="preserve"> </w:t>
      </w:r>
      <w:r w:rsidRPr="000B5661">
        <w:rPr>
          <w:rFonts w:ascii="Cambria" w:hAnsi="Cambria" w:cs="Cambria"/>
          <w:sz w:val="18"/>
        </w:rPr>
        <w:t>все</w:t>
      </w:r>
      <w:r w:rsidRPr="000B5661">
        <w:rPr>
          <w:rFonts w:ascii="Bodoni MT Black" w:hAnsi="Bodoni MT Black"/>
          <w:sz w:val="18"/>
        </w:rPr>
        <w:t xml:space="preserve"> </w:t>
      </w:r>
      <w:r w:rsidRPr="000B5661">
        <w:rPr>
          <w:rFonts w:ascii="Cambria" w:hAnsi="Cambria" w:cs="Cambria"/>
          <w:sz w:val="18"/>
        </w:rPr>
        <w:t>сочтены</w:t>
      </w:r>
      <w:r w:rsidRPr="000B5661">
        <w:rPr>
          <w:rFonts w:ascii="Bodoni MT Black" w:hAnsi="Bodoni MT Black"/>
          <w:sz w:val="18"/>
        </w:rPr>
        <w:t>;</w:t>
      </w:r>
    </w:p>
    <w:p w14:paraId="13F48AA1" w14:textId="77777777" w:rsidR="009D39FB" w:rsidRDefault="009D39FB" w:rsidP="00996819">
      <w:pPr>
        <w:pStyle w:val="aa"/>
      </w:pPr>
      <w:r w:rsidRPr="000B5661">
        <w:rPr>
          <w:rFonts w:ascii="Bodoni MT Black" w:hAnsi="Bodoni MT Black"/>
          <w:sz w:val="18"/>
        </w:rPr>
        <w:t xml:space="preserve">31 </w:t>
      </w:r>
      <w:r w:rsidRPr="000B5661">
        <w:rPr>
          <w:rFonts w:ascii="Cambria" w:hAnsi="Cambria" w:cs="Cambria"/>
          <w:sz w:val="18"/>
        </w:rPr>
        <w:t>не</w:t>
      </w:r>
      <w:r w:rsidRPr="000B5661">
        <w:rPr>
          <w:rFonts w:ascii="Bodoni MT Black" w:hAnsi="Bodoni MT Black"/>
          <w:sz w:val="18"/>
        </w:rPr>
        <w:t xml:space="preserve"> </w:t>
      </w:r>
      <w:r w:rsidRPr="000B5661">
        <w:rPr>
          <w:rFonts w:ascii="Cambria" w:hAnsi="Cambria" w:cs="Cambria"/>
          <w:sz w:val="18"/>
        </w:rPr>
        <w:t>бойтесь</w:t>
      </w:r>
      <w:r w:rsidRPr="000B5661">
        <w:rPr>
          <w:rFonts w:ascii="Bodoni MT Black" w:hAnsi="Bodoni MT Black"/>
          <w:sz w:val="18"/>
        </w:rPr>
        <w:t xml:space="preserve"> </w:t>
      </w:r>
      <w:r w:rsidRPr="000B5661">
        <w:rPr>
          <w:rFonts w:ascii="Cambria" w:hAnsi="Cambria" w:cs="Cambria"/>
          <w:sz w:val="18"/>
        </w:rPr>
        <w:t>же</w:t>
      </w:r>
      <w:r w:rsidRPr="000B5661">
        <w:rPr>
          <w:rFonts w:ascii="Bodoni MT Black" w:hAnsi="Bodoni MT Black"/>
          <w:sz w:val="18"/>
        </w:rPr>
        <w:t xml:space="preserve">: </w:t>
      </w:r>
      <w:r w:rsidRPr="000B5661">
        <w:rPr>
          <w:rFonts w:ascii="Cambria" w:hAnsi="Cambria" w:cs="Cambria"/>
          <w:sz w:val="18"/>
        </w:rPr>
        <w:t>вы</w:t>
      </w:r>
      <w:r w:rsidRPr="000B5661">
        <w:rPr>
          <w:rFonts w:ascii="Bodoni MT Black" w:hAnsi="Bodoni MT Black"/>
          <w:sz w:val="18"/>
        </w:rPr>
        <w:t xml:space="preserve"> </w:t>
      </w:r>
      <w:r w:rsidRPr="000B5661">
        <w:rPr>
          <w:rFonts w:ascii="Cambria" w:hAnsi="Cambria" w:cs="Cambria"/>
          <w:sz w:val="18"/>
        </w:rPr>
        <w:t>лучше</w:t>
      </w:r>
      <w:r w:rsidRPr="000B5661">
        <w:rPr>
          <w:rFonts w:ascii="Bodoni MT Black" w:hAnsi="Bodoni MT Black"/>
          <w:sz w:val="18"/>
        </w:rPr>
        <w:t xml:space="preserve"> </w:t>
      </w:r>
      <w:r w:rsidRPr="000B5661">
        <w:rPr>
          <w:rFonts w:ascii="Cambria" w:hAnsi="Cambria" w:cs="Cambria"/>
          <w:sz w:val="18"/>
        </w:rPr>
        <w:t>многих</w:t>
      </w:r>
      <w:r w:rsidRPr="000B5661">
        <w:rPr>
          <w:rFonts w:ascii="Bodoni MT Black" w:hAnsi="Bodoni MT Black"/>
          <w:sz w:val="18"/>
        </w:rPr>
        <w:t xml:space="preserve"> </w:t>
      </w:r>
      <w:r w:rsidRPr="000B5661">
        <w:rPr>
          <w:rFonts w:ascii="Cambria" w:hAnsi="Cambria" w:cs="Cambria"/>
          <w:sz w:val="18"/>
        </w:rPr>
        <w:t>малых</w:t>
      </w:r>
      <w:r w:rsidRPr="000B5661">
        <w:rPr>
          <w:rFonts w:ascii="Bodoni MT Black" w:hAnsi="Bodoni MT Black"/>
          <w:sz w:val="18"/>
        </w:rPr>
        <w:t xml:space="preserve"> </w:t>
      </w:r>
      <w:r w:rsidRPr="000B5661">
        <w:rPr>
          <w:rFonts w:ascii="Cambria" w:hAnsi="Cambria" w:cs="Cambria"/>
          <w:sz w:val="18"/>
        </w:rPr>
        <w:t>птиц</w:t>
      </w:r>
      <w:r w:rsidRPr="000B5661">
        <w:rPr>
          <w:rFonts w:ascii="Bodoni MT Black" w:hAnsi="Bodoni MT Black"/>
          <w:sz w:val="18"/>
        </w:rPr>
        <w:t>.</w:t>
      </w:r>
    </w:p>
  </w:footnote>
  <w:footnote w:id="2711">
    <w:p w14:paraId="2776F61E" w14:textId="77777777" w:rsidR="009D39FB" w:rsidRDefault="009D39FB" w:rsidP="00996819">
      <w:pPr>
        <w:pStyle w:val="aa"/>
      </w:pPr>
      <w:r>
        <w:rPr>
          <w:rStyle w:val="ac"/>
        </w:rPr>
        <w:footnoteRef/>
      </w:r>
      <w:r>
        <w:t xml:space="preserve"> слегка или непомерно – в любой мере</w:t>
      </w:r>
    </w:p>
  </w:footnote>
  <w:footnote w:id="2712">
    <w:p w14:paraId="19CC9625" w14:textId="77777777" w:rsidR="009D39FB" w:rsidRDefault="009D39FB" w:rsidP="00996819">
      <w:pPr>
        <w:pStyle w:val="aa"/>
      </w:pPr>
      <w:r>
        <w:rPr>
          <w:rStyle w:val="ac"/>
        </w:rPr>
        <w:footnoteRef/>
      </w:r>
      <w:r>
        <w:t xml:space="preserve"> в аду </w:t>
      </w:r>
    </w:p>
  </w:footnote>
  <w:footnote w:id="2713">
    <w:p w14:paraId="58A8DA96" w14:textId="77777777" w:rsidR="009D39FB" w:rsidRDefault="009D39FB" w:rsidP="00996819">
      <w:pPr>
        <w:pStyle w:val="aa"/>
      </w:pPr>
      <w:r>
        <w:rPr>
          <w:rStyle w:val="ac"/>
        </w:rPr>
        <w:footnoteRef/>
      </w:r>
      <w:r>
        <w:t xml:space="preserve"> </w:t>
      </w:r>
    </w:p>
    <w:p w14:paraId="60D6A1D4"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32 </w:t>
      </w:r>
      <w:r w:rsidRPr="000B5661">
        <w:rPr>
          <w:rFonts w:ascii="Cambria" w:hAnsi="Cambria" w:cs="Cambria"/>
          <w:sz w:val="18"/>
        </w:rPr>
        <w:t>Итак</w:t>
      </w:r>
      <w:r w:rsidRPr="000B5661">
        <w:rPr>
          <w:rFonts w:ascii="Bodoni MT Black" w:hAnsi="Bodoni MT Black"/>
          <w:sz w:val="18"/>
        </w:rPr>
        <w:t xml:space="preserve"> </w:t>
      </w:r>
      <w:r w:rsidRPr="000B5661">
        <w:rPr>
          <w:rFonts w:ascii="Cambria" w:hAnsi="Cambria" w:cs="Cambria"/>
          <w:sz w:val="18"/>
        </w:rPr>
        <w:t>всякого</w:t>
      </w:r>
      <w:r w:rsidRPr="000B5661">
        <w:rPr>
          <w:rFonts w:ascii="Bodoni MT Black" w:hAnsi="Bodoni MT Black"/>
          <w:sz w:val="18"/>
        </w:rPr>
        <w:t xml:space="preserve">, </w:t>
      </w:r>
      <w:r w:rsidRPr="000B5661">
        <w:rPr>
          <w:rFonts w:ascii="Cambria" w:hAnsi="Cambria" w:cs="Cambria"/>
          <w:sz w:val="18"/>
        </w:rPr>
        <w:t>кто</w:t>
      </w:r>
      <w:r w:rsidRPr="000B5661">
        <w:rPr>
          <w:rFonts w:ascii="Bodoni MT Black" w:hAnsi="Bodoni MT Black"/>
          <w:sz w:val="18"/>
        </w:rPr>
        <w:t xml:space="preserve"> </w:t>
      </w:r>
      <w:r w:rsidRPr="000B5661">
        <w:rPr>
          <w:rFonts w:ascii="Cambria" w:hAnsi="Cambria" w:cs="Cambria"/>
          <w:sz w:val="18"/>
        </w:rPr>
        <w:t>исповедает</w:t>
      </w:r>
      <w:r w:rsidRPr="000B5661">
        <w:rPr>
          <w:rFonts w:ascii="Bodoni MT Black" w:hAnsi="Bodoni MT Black"/>
          <w:sz w:val="18"/>
        </w:rPr>
        <w:t xml:space="preserve"> </w:t>
      </w:r>
      <w:r w:rsidRPr="000B5661">
        <w:rPr>
          <w:rFonts w:ascii="Cambria" w:hAnsi="Cambria" w:cs="Cambria"/>
          <w:sz w:val="18"/>
        </w:rPr>
        <w:t>Меня</w:t>
      </w:r>
      <w:r w:rsidRPr="000B5661">
        <w:rPr>
          <w:rFonts w:ascii="Bodoni MT Black" w:hAnsi="Bodoni MT Black"/>
          <w:sz w:val="18"/>
        </w:rPr>
        <w:t xml:space="preserve"> </w:t>
      </w:r>
      <w:r w:rsidRPr="000B5661">
        <w:rPr>
          <w:rFonts w:ascii="Cambria" w:hAnsi="Cambria" w:cs="Cambria"/>
          <w:sz w:val="18"/>
        </w:rPr>
        <w:t>пред</w:t>
      </w:r>
      <w:r w:rsidRPr="000B5661">
        <w:rPr>
          <w:rFonts w:ascii="Bodoni MT Black" w:hAnsi="Bodoni MT Black"/>
          <w:sz w:val="18"/>
        </w:rPr>
        <w:t xml:space="preserve"> </w:t>
      </w:r>
      <w:r w:rsidRPr="000B5661">
        <w:rPr>
          <w:rFonts w:ascii="Cambria" w:hAnsi="Cambria" w:cs="Cambria"/>
          <w:sz w:val="18"/>
        </w:rPr>
        <w:t>людьми</w:t>
      </w:r>
      <w:r w:rsidRPr="000B5661">
        <w:rPr>
          <w:rFonts w:ascii="Bodoni MT Black" w:hAnsi="Bodoni MT Black"/>
          <w:sz w:val="18"/>
        </w:rPr>
        <w:t xml:space="preserve">, </w:t>
      </w:r>
      <w:r w:rsidRPr="000B5661">
        <w:rPr>
          <w:rFonts w:ascii="Cambria" w:hAnsi="Cambria" w:cs="Cambria"/>
          <w:sz w:val="18"/>
        </w:rPr>
        <w:t>того</w:t>
      </w:r>
      <w:r w:rsidRPr="000B5661">
        <w:rPr>
          <w:rFonts w:ascii="Bodoni MT Black" w:hAnsi="Bodoni MT Black"/>
          <w:sz w:val="18"/>
        </w:rPr>
        <w:t xml:space="preserve"> </w:t>
      </w:r>
      <w:r w:rsidRPr="000B5661">
        <w:rPr>
          <w:rFonts w:ascii="Cambria" w:hAnsi="Cambria" w:cs="Cambria"/>
          <w:sz w:val="18"/>
        </w:rPr>
        <w:t>исповедаю</w:t>
      </w:r>
      <w:r w:rsidRPr="000B5661">
        <w:rPr>
          <w:rFonts w:ascii="Bodoni MT Black" w:hAnsi="Bodoni MT Black"/>
          <w:sz w:val="18"/>
        </w:rPr>
        <w:t xml:space="preserve">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Я</w:t>
      </w:r>
      <w:r w:rsidRPr="000B5661">
        <w:rPr>
          <w:rFonts w:ascii="Bodoni MT Black" w:hAnsi="Bodoni MT Black"/>
          <w:sz w:val="18"/>
        </w:rPr>
        <w:t xml:space="preserve"> </w:t>
      </w:r>
      <w:r w:rsidRPr="000B5661">
        <w:rPr>
          <w:rFonts w:ascii="Cambria" w:hAnsi="Cambria" w:cs="Cambria"/>
          <w:sz w:val="18"/>
        </w:rPr>
        <w:t>пред</w:t>
      </w:r>
      <w:r w:rsidRPr="000B5661">
        <w:rPr>
          <w:rFonts w:ascii="Bodoni MT Black" w:hAnsi="Bodoni MT Black"/>
          <w:sz w:val="18"/>
        </w:rPr>
        <w:t xml:space="preserve"> </w:t>
      </w:r>
      <w:r w:rsidRPr="000B5661">
        <w:rPr>
          <w:rFonts w:ascii="Cambria" w:hAnsi="Cambria" w:cs="Cambria"/>
          <w:sz w:val="18"/>
        </w:rPr>
        <w:t>Отцем</w:t>
      </w:r>
      <w:r w:rsidRPr="000B5661">
        <w:rPr>
          <w:rFonts w:ascii="Bodoni MT Black" w:hAnsi="Bodoni MT Black"/>
          <w:sz w:val="18"/>
        </w:rPr>
        <w:t xml:space="preserve"> </w:t>
      </w:r>
      <w:r w:rsidRPr="000B5661">
        <w:rPr>
          <w:rFonts w:ascii="Cambria" w:hAnsi="Cambria" w:cs="Cambria"/>
          <w:sz w:val="18"/>
        </w:rPr>
        <w:t>Моим</w:t>
      </w:r>
      <w:r w:rsidRPr="000B5661">
        <w:rPr>
          <w:rFonts w:ascii="Bodoni MT Black" w:hAnsi="Bodoni MT Black"/>
          <w:sz w:val="18"/>
        </w:rPr>
        <w:t xml:space="preserve"> </w:t>
      </w:r>
      <w:r w:rsidRPr="000B5661">
        <w:rPr>
          <w:rFonts w:ascii="Cambria" w:hAnsi="Cambria" w:cs="Cambria"/>
          <w:sz w:val="18"/>
        </w:rPr>
        <w:t>Небесным</w:t>
      </w:r>
      <w:r w:rsidRPr="000B5661">
        <w:rPr>
          <w:rFonts w:ascii="Bodoni MT Black" w:hAnsi="Bodoni MT Black"/>
          <w:sz w:val="18"/>
        </w:rPr>
        <w:t>;</w:t>
      </w:r>
    </w:p>
    <w:p w14:paraId="250B2D17"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33 </w:t>
      </w:r>
      <w:r w:rsidRPr="000B5661">
        <w:rPr>
          <w:rFonts w:ascii="Cambria" w:hAnsi="Cambria" w:cs="Cambria"/>
          <w:sz w:val="18"/>
        </w:rPr>
        <w:t>а</w:t>
      </w:r>
      <w:r w:rsidRPr="000B5661">
        <w:rPr>
          <w:rFonts w:ascii="Bodoni MT Black" w:hAnsi="Bodoni MT Black"/>
          <w:sz w:val="18"/>
        </w:rPr>
        <w:t xml:space="preserve"> </w:t>
      </w:r>
      <w:r w:rsidRPr="000B5661">
        <w:rPr>
          <w:rFonts w:ascii="Cambria" w:hAnsi="Cambria" w:cs="Cambria"/>
          <w:sz w:val="18"/>
        </w:rPr>
        <w:t>кто</w:t>
      </w:r>
      <w:r w:rsidRPr="000B5661">
        <w:rPr>
          <w:rFonts w:ascii="Bodoni MT Black" w:hAnsi="Bodoni MT Black"/>
          <w:sz w:val="18"/>
        </w:rPr>
        <w:t xml:space="preserve"> </w:t>
      </w:r>
      <w:r w:rsidRPr="000B5661">
        <w:rPr>
          <w:rFonts w:ascii="Cambria" w:hAnsi="Cambria" w:cs="Cambria"/>
          <w:sz w:val="18"/>
        </w:rPr>
        <w:t>отречется</w:t>
      </w:r>
      <w:r w:rsidRPr="000B5661">
        <w:rPr>
          <w:rFonts w:ascii="Bodoni MT Black" w:hAnsi="Bodoni MT Black"/>
          <w:sz w:val="18"/>
        </w:rPr>
        <w:t xml:space="preserve"> </w:t>
      </w:r>
      <w:r w:rsidRPr="000B5661">
        <w:rPr>
          <w:rFonts w:ascii="Cambria" w:hAnsi="Cambria" w:cs="Cambria"/>
          <w:sz w:val="18"/>
        </w:rPr>
        <w:t>от</w:t>
      </w:r>
      <w:r w:rsidRPr="000B5661">
        <w:rPr>
          <w:rFonts w:ascii="Bodoni MT Black" w:hAnsi="Bodoni MT Black"/>
          <w:sz w:val="18"/>
        </w:rPr>
        <w:t xml:space="preserve"> </w:t>
      </w:r>
      <w:r w:rsidRPr="000B5661">
        <w:rPr>
          <w:rFonts w:ascii="Cambria" w:hAnsi="Cambria" w:cs="Cambria"/>
          <w:sz w:val="18"/>
        </w:rPr>
        <w:t>Меня</w:t>
      </w:r>
      <w:r w:rsidRPr="000B5661">
        <w:rPr>
          <w:rFonts w:ascii="Bodoni MT Black" w:hAnsi="Bodoni MT Black"/>
          <w:sz w:val="18"/>
        </w:rPr>
        <w:t xml:space="preserve"> </w:t>
      </w:r>
      <w:r w:rsidRPr="000B5661">
        <w:rPr>
          <w:rFonts w:ascii="Cambria" w:hAnsi="Cambria" w:cs="Cambria"/>
          <w:sz w:val="18"/>
        </w:rPr>
        <w:t>пред</w:t>
      </w:r>
      <w:r w:rsidRPr="000B5661">
        <w:rPr>
          <w:rFonts w:ascii="Bodoni MT Black" w:hAnsi="Bodoni MT Black"/>
          <w:sz w:val="18"/>
        </w:rPr>
        <w:t xml:space="preserve"> </w:t>
      </w:r>
      <w:r w:rsidRPr="000B5661">
        <w:rPr>
          <w:rFonts w:ascii="Cambria" w:hAnsi="Cambria" w:cs="Cambria"/>
          <w:sz w:val="18"/>
        </w:rPr>
        <w:t>людьми</w:t>
      </w:r>
      <w:r w:rsidRPr="000B5661">
        <w:rPr>
          <w:rFonts w:ascii="Bodoni MT Black" w:hAnsi="Bodoni MT Black"/>
          <w:sz w:val="18"/>
        </w:rPr>
        <w:t xml:space="preserve">, </w:t>
      </w:r>
      <w:r w:rsidRPr="000B5661">
        <w:rPr>
          <w:rFonts w:ascii="Cambria" w:hAnsi="Cambria" w:cs="Cambria"/>
          <w:sz w:val="18"/>
        </w:rPr>
        <w:t>отрекусь</w:t>
      </w:r>
      <w:r w:rsidRPr="000B5661">
        <w:rPr>
          <w:rFonts w:ascii="Bodoni MT Black" w:hAnsi="Bodoni MT Black"/>
          <w:sz w:val="18"/>
        </w:rPr>
        <w:t xml:space="preserve"> </w:t>
      </w:r>
      <w:r w:rsidRPr="000B5661">
        <w:rPr>
          <w:rFonts w:ascii="Cambria" w:hAnsi="Cambria" w:cs="Cambria"/>
          <w:sz w:val="18"/>
        </w:rPr>
        <w:t>от</w:t>
      </w:r>
      <w:r w:rsidRPr="000B5661">
        <w:rPr>
          <w:rFonts w:ascii="Bodoni MT Black" w:hAnsi="Bodoni MT Black"/>
          <w:sz w:val="18"/>
        </w:rPr>
        <w:t xml:space="preserve"> </w:t>
      </w:r>
      <w:r w:rsidRPr="000B5661">
        <w:rPr>
          <w:rFonts w:ascii="Cambria" w:hAnsi="Cambria" w:cs="Cambria"/>
          <w:sz w:val="18"/>
        </w:rPr>
        <w:t>того</w:t>
      </w:r>
      <w:r w:rsidRPr="000B5661">
        <w:rPr>
          <w:rFonts w:ascii="Bodoni MT Black" w:hAnsi="Bodoni MT Black"/>
          <w:sz w:val="18"/>
        </w:rPr>
        <w:t xml:space="preserve">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Я</w:t>
      </w:r>
      <w:r w:rsidRPr="000B5661">
        <w:rPr>
          <w:rFonts w:ascii="Bodoni MT Black" w:hAnsi="Bodoni MT Black"/>
          <w:sz w:val="18"/>
        </w:rPr>
        <w:t xml:space="preserve"> </w:t>
      </w:r>
      <w:r w:rsidRPr="000B5661">
        <w:rPr>
          <w:rFonts w:ascii="Cambria" w:hAnsi="Cambria" w:cs="Cambria"/>
          <w:sz w:val="18"/>
        </w:rPr>
        <w:t>пред</w:t>
      </w:r>
      <w:r w:rsidRPr="000B5661">
        <w:rPr>
          <w:rFonts w:ascii="Bodoni MT Black" w:hAnsi="Bodoni MT Black"/>
          <w:sz w:val="18"/>
        </w:rPr>
        <w:t xml:space="preserve"> </w:t>
      </w:r>
      <w:r w:rsidRPr="000B5661">
        <w:rPr>
          <w:rFonts w:ascii="Cambria" w:hAnsi="Cambria" w:cs="Cambria"/>
          <w:sz w:val="18"/>
        </w:rPr>
        <w:t>Отцем</w:t>
      </w:r>
      <w:r w:rsidRPr="000B5661">
        <w:rPr>
          <w:rFonts w:ascii="Bodoni MT Black" w:hAnsi="Bodoni MT Black"/>
          <w:sz w:val="18"/>
        </w:rPr>
        <w:t xml:space="preserve"> </w:t>
      </w:r>
      <w:r w:rsidRPr="000B5661">
        <w:rPr>
          <w:rFonts w:ascii="Cambria" w:hAnsi="Cambria" w:cs="Cambria"/>
          <w:sz w:val="18"/>
        </w:rPr>
        <w:t>Моим</w:t>
      </w:r>
      <w:r w:rsidRPr="000B5661">
        <w:rPr>
          <w:rFonts w:ascii="Bodoni MT Black" w:hAnsi="Bodoni MT Black"/>
          <w:sz w:val="18"/>
        </w:rPr>
        <w:t xml:space="preserve"> </w:t>
      </w:r>
      <w:r w:rsidRPr="000B5661">
        <w:rPr>
          <w:rFonts w:ascii="Cambria" w:hAnsi="Cambria" w:cs="Cambria"/>
          <w:sz w:val="18"/>
        </w:rPr>
        <w:t>Небесным</w:t>
      </w:r>
      <w:r w:rsidRPr="000B5661">
        <w:rPr>
          <w:rFonts w:ascii="Bodoni MT Black" w:hAnsi="Bodoni MT Black"/>
          <w:sz w:val="18"/>
        </w:rPr>
        <w:t>.</w:t>
      </w:r>
    </w:p>
    <w:p w14:paraId="38CD947C"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34 </w:t>
      </w:r>
      <w:r w:rsidRPr="000B5661">
        <w:rPr>
          <w:rFonts w:ascii="Cambria" w:hAnsi="Cambria" w:cs="Cambria"/>
          <w:sz w:val="18"/>
        </w:rPr>
        <w:t>Не</w:t>
      </w:r>
      <w:r w:rsidRPr="000B5661">
        <w:rPr>
          <w:rFonts w:ascii="Bodoni MT Black" w:hAnsi="Bodoni MT Black"/>
          <w:sz w:val="18"/>
        </w:rPr>
        <w:t xml:space="preserve"> </w:t>
      </w:r>
      <w:r w:rsidRPr="000B5661">
        <w:rPr>
          <w:rFonts w:ascii="Cambria" w:hAnsi="Cambria" w:cs="Cambria"/>
          <w:sz w:val="18"/>
        </w:rPr>
        <w:t>думайте</w:t>
      </w:r>
      <w:r w:rsidRPr="000B5661">
        <w:rPr>
          <w:rFonts w:ascii="Bodoni MT Black" w:hAnsi="Bodoni MT Black"/>
          <w:sz w:val="18"/>
        </w:rPr>
        <w:t xml:space="preserve">, </w:t>
      </w:r>
      <w:r w:rsidRPr="000B5661">
        <w:rPr>
          <w:rFonts w:ascii="Cambria" w:hAnsi="Cambria" w:cs="Cambria"/>
          <w:sz w:val="18"/>
        </w:rPr>
        <w:t>что</w:t>
      </w:r>
      <w:r w:rsidRPr="000B5661">
        <w:rPr>
          <w:rFonts w:ascii="Bodoni MT Black" w:hAnsi="Bodoni MT Black"/>
          <w:sz w:val="18"/>
        </w:rPr>
        <w:t xml:space="preserve"> </w:t>
      </w:r>
      <w:r w:rsidRPr="000B5661">
        <w:rPr>
          <w:rFonts w:ascii="Cambria" w:hAnsi="Cambria" w:cs="Cambria"/>
          <w:sz w:val="18"/>
        </w:rPr>
        <w:t>Я</w:t>
      </w:r>
      <w:r w:rsidRPr="000B5661">
        <w:rPr>
          <w:rFonts w:ascii="Bodoni MT Black" w:hAnsi="Bodoni MT Black"/>
          <w:sz w:val="18"/>
        </w:rPr>
        <w:t xml:space="preserve"> </w:t>
      </w:r>
      <w:r w:rsidRPr="000B5661">
        <w:rPr>
          <w:rFonts w:ascii="Cambria" w:hAnsi="Cambria" w:cs="Cambria"/>
          <w:sz w:val="18"/>
        </w:rPr>
        <w:t>пришел</w:t>
      </w:r>
      <w:r w:rsidRPr="000B5661">
        <w:rPr>
          <w:rFonts w:ascii="Bodoni MT Black" w:hAnsi="Bodoni MT Black"/>
          <w:sz w:val="18"/>
        </w:rPr>
        <w:t xml:space="preserve"> </w:t>
      </w:r>
      <w:r w:rsidRPr="000B5661">
        <w:rPr>
          <w:rFonts w:ascii="Cambria" w:hAnsi="Cambria" w:cs="Cambria"/>
          <w:sz w:val="18"/>
        </w:rPr>
        <w:t>принести</w:t>
      </w:r>
      <w:r w:rsidRPr="000B5661">
        <w:rPr>
          <w:rFonts w:ascii="Bodoni MT Black" w:hAnsi="Bodoni MT Black"/>
          <w:sz w:val="18"/>
        </w:rPr>
        <w:t xml:space="preserve"> </w:t>
      </w:r>
      <w:r w:rsidRPr="000B5661">
        <w:rPr>
          <w:rFonts w:ascii="Cambria" w:hAnsi="Cambria" w:cs="Cambria"/>
          <w:sz w:val="18"/>
        </w:rPr>
        <w:t>мир</w:t>
      </w:r>
      <w:r>
        <w:rPr>
          <w:rFonts w:ascii="Cambria" w:hAnsi="Cambria" w:cs="Cambria"/>
          <w:sz w:val="18"/>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Cambria" w:hAnsi="Cambria" w:cs="Cambria"/>
          <w:sz w:val="18"/>
        </w:rPr>
        <w:fldChar w:fldCharType="end"/>
      </w:r>
      <w:r w:rsidRPr="000B5661">
        <w:rPr>
          <w:rFonts w:ascii="Bodoni MT Black" w:hAnsi="Bodoni MT Black"/>
          <w:sz w:val="18"/>
        </w:rPr>
        <w:t xml:space="preserve"> </w:t>
      </w:r>
      <w:r w:rsidRPr="000B5661">
        <w:rPr>
          <w:rFonts w:ascii="Cambria" w:hAnsi="Cambria" w:cs="Cambria"/>
          <w:sz w:val="18"/>
        </w:rPr>
        <w:t>на</w:t>
      </w:r>
      <w:r w:rsidRPr="000B5661">
        <w:rPr>
          <w:rFonts w:ascii="Bodoni MT Black" w:hAnsi="Bodoni MT Black"/>
          <w:sz w:val="18"/>
        </w:rPr>
        <w:t xml:space="preserve"> </w:t>
      </w:r>
      <w:r w:rsidRPr="000B5661">
        <w:rPr>
          <w:rFonts w:ascii="Cambria" w:hAnsi="Cambria" w:cs="Cambria"/>
          <w:sz w:val="18"/>
        </w:rPr>
        <w:t>землю</w:t>
      </w:r>
      <w:r w:rsidRPr="000B5661">
        <w:rPr>
          <w:rFonts w:ascii="Bodoni MT Black" w:hAnsi="Bodoni MT Black"/>
          <w:sz w:val="18"/>
        </w:rPr>
        <w:t xml:space="preserve">; </w:t>
      </w:r>
      <w:r w:rsidRPr="000B5661">
        <w:rPr>
          <w:rFonts w:ascii="Cambria" w:hAnsi="Cambria" w:cs="Cambria"/>
          <w:sz w:val="18"/>
        </w:rPr>
        <w:t>не</w:t>
      </w:r>
      <w:r w:rsidRPr="000B5661">
        <w:rPr>
          <w:rFonts w:ascii="Bodoni MT Black" w:hAnsi="Bodoni MT Black"/>
          <w:sz w:val="18"/>
        </w:rPr>
        <w:t xml:space="preserve"> </w:t>
      </w:r>
      <w:r w:rsidRPr="000B5661">
        <w:rPr>
          <w:rFonts w:ascii="Cambria" w:hAnsi="Cambria" w:cs="Cambria"/>
          <w:sz w:val="18"/>
        </w:rPr>
        <w:t>мир</w:t>
      </w:r>
      <w:r w:rsidRPr="000B5661">
        <w:rPr>
          <w:rFonts w:ascii="Bodoni MT Black" w:hAnsi="Bodoni MT Black"/>
          <w:sz w:val="18"/>
        </w:rPr>
        <w:t xml:space="preserve"> </w:t>
      </w:r>
      <w:r w:rsidRPr="000B5661">
        <w:rPr>
          <w:rFonts w:ascii="Cambria" w:hAnsi="Cambria" w:cs="Cambria"/>
          <w:sz w:val="18"/>
        </w:rPr>
        <w:t>пришел</w:t>
      </w:r>
      <w:r w:rsidRPr="000B5661">
        <w:rPr>
          <w:rFonts w:ascii="Bodoni MT Black" w:hAnsi="Bodoni MT Black"/>
          <w:sz w:val="18"/>
        </w:rPr>
        <w:t xml:space="preserve"> </w:t>
      </w:r>
      <w:r w:rsidRPr="000B5661">
        <w:rPr>
          <w:rFonts w:ascii="Cambria" w:hAnsi="Cambria" w:cs="Cambria"/>
          <w:sz w:val="18"/>
        </w:rPr>
        <w:t>Я</w:t>
      </w:r>
      <w:r w:rsidRPr="000B5661">
        <w:rPr>
          <w:rFonts w:ascii="Bodoni MT Black" w:hAnsi="Bodoni MT Black"/>
          <w:sz w:val="18"/>
        </w:rPr>
        <w:t xml:space="preserve"> </w:t>
      </w:r>
      <w:r w:rsidRPr="000B5661">
        <w:rPr>
          <w:rFonts w:ascii="Cambria" w:hAnsi="Cambria" w:cs="Cambria"/>
          <w:sz w:val="18"/>
        </w:rPr>
        <w:t>принести</w:t>
      </w:r>
      <w:r w:rsidRPr="000B5661">
        <w:rPr>
          <w:rFonts w:ascii="Bodoni MT Black" w:hAnsi="Bodoni MT Black"/>
          <w:sz w:val="18"/>
        </w:rPr>
        <w:t xml:space="preserve">, </w:t>
      </w:r>
      <w:r w:rsidRPr="000B5661">
        <w:rPr>
          <w:rFonts w:ascii="Cambria" w:hAnsi="Cambria" w:cs="Cambria"/>
          <w:sz w:val="18"/>
        </w:rPr>
        <w:t>но</w:t>
      </w:r>
      <w:r>
        <w:rPr>
          <w:rFonts w:ascii="Cambria" w:hAnsi="Cambria" w:cs="Cambria"/>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rFonts w:ascii="Cambria" w:hAnsi="Cambria" w:cs="Cambria"/>
          <w:sz w:val="18"/>
        </w:rPr>
        <w:fldChar w:fldCharType="end"/>
      </w:r>
      <w:r w:rsidRPr="000B5661">
        <w:rPr>
          <w:rFonts w:ascii="Bodoni MT Black" w:hAnsi="Bodoni MT Black"/>
          <w:sz w:val="18"/>
        </w:rPr>
        <w:t xml:space="preserve"> </w:t>
      </w:r>
      <w:r w:rsidRPr="000B5661">
        <w:rPr>
          <w:rFonts w:ascii="Cambria" w:hAnsi="Cambria" w:cs="Cambria"/>
          <w:sz w:val="18"/>
        </w:rPr>
        <w:t>меч</w:t>
      </w:r>
      <w:r w:rsidRPr="000B5661">
        <w:rPr>
          <w:rFonts w:ascii="Bodoni MT Black" w:hAnsi="Bodoni MT Black"/>
          <w:sz w:val="18"/>
        </w:rPr>
        <w:t>,</w:t>
      </w:r>
    </w:p>
    <w:p w14:paraId="41C63DAD"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35 </w:t>
      </w:r>
      <w:r w:rsidRPr="000B5661">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0B5661">
        <w:rPr>
          <w:rFonts w:ascii="Bodoni MT Black" w:hAnsi="Bodoni MT Black"/>
          <w:sz w:val="18"/>
        </w:rPr>
        <w:t xml:space="preserve"> </w:t>
      </w:r>
      <w:r w:rsidRPr="000B5661">
        <w:rPr>
          <w:rFonts w:ascii="Cambria" w:hAnsi="Cambria" w:cs="Cambria"/>
          <w:sz w:val="18"/>
        </w:rPr>
        <w:t>Я</w:t>
      </w:r>
      <w:r w:rsidRPr="000B5661">
        <w:rPr>
          <w:rFonts w:ascii="Bodoni MT Black" w:hAnsi="Bodoni MT Black"/>
          <w:sz w:val="18"/>
        </w:rPr>
        <w:t xml:space="preserve"> </w:t>
      </w:r>
      <w:r w:rsidRPr="000B5661">
        <w:rPr>
          <w:rFonts w:ascii="Cambria" w:hAnsi="Cambria" w:cs="Cambria"/>
          <w:sz w:val="18"/>
        </w:rPr>
        <w:t>пришел</w:t>
      </w:r>
      <w:r w:rsidRPr="000B5661">
        <w:rPr>
          <w:rFonts w:ascii="Bodoni MT Black" w:hAnsi="Bodoni MT Black"/>
          <w:sz w:val="18"/>
        </w:rPr>
        <w:t xml:space="preserve"> </w:t>
      </w:r>
      <w:r w:rsidRPr="000B5661">
        <w:rPr>
          <w:rFonts w:ascii="Cambria" w:hAnsi="Cambria" w:cs="Cambria"/>
          <w:sz w:val="18"/>
        </w:rPr>
        <w:t>разделить</w:t>
      </w:r>
      <w:r w:rsidRPr="000B5661">
        <w:rPr>
          <w:rFonts w:ascii="Bodoni MT Black" w:hAnsi="Bodoni MT Black"/>
          <w:sz w:val="18"/>
        </w:rPr>
        <w:t xml:space="preserve"> </w:t>
      </w:r>
      <w:r w:rsidRPr="000B5661">
        <w:rPr>
          <w:rFonts w:ascii="Cambria" w:hAnsi="Cambria" w:cs="Cambria"/>
          <w:sz w:val="18"/>
        </w:rPr>
        <w:t>человека</w:t>
      </w:r>
      <w:r w:rsidRPr="000B5661">
        <w:rPr>
          <w:rFonts w:ascii="Bodoni MT Black" w:hAnsi="Bodoni MT Black"/>
          <w:sz w:val="18"/>
        </w:rPr>
        <w:t xml:space="preserve"> </w:t>
      </w:r>
      <w:r w:rsidRPr="000B5661">
        <w:rPr>
          <w:rFonts w:ascii="Cambria" w:hAnsi="Cambria" w:cs="Cambria"/>
          <w:sz w:val="18"/>
        </w:rPr>
        <w:t>с</w:t>
      </w:r>
      <w:r w:rsidRPr="000B5661">
        <w:rPr>
          <w:rFonts w:ascii="Bodoni MT Black" w:hAnsi="Bodoni MT Black"/>
          <w:sz w:val="18"/>
        </w:rPr>
        <w:t xml:space="preserve"> </w:t>
      </w:r>
      <w:r w:rsidRPr="000B5661">
        <w:rPr>
          <w:rFonts w:ascii="Cambria" w:hAnsi="Cambria" w:cs="Cambria"/>
          <w:sz w:val="18"/>
        </w:rPr>
        <w:t>отцом</w:t>
      </w:r>
      <w:r w:rsidRPr="000B5661">
        <w:rPr>
          <w:rFonts w:ascii="Bodoni MT Black" w:hAnsi="Bodoni MT Black"/>
          <w:sz w:val="18"/>
        </w:rPr>
        <w:t xml:space="preserve"> </w:t>
      </w:r>
      <w:r w:rsidRPr="000B5661">
        <w:rPr>
          <w:rFonts w:ascii="Cambria" w:hAnsi="Cambria" w:cs="Cambria"/>
          <w:sz w:val="18"/>
        </w:rPr>
        <w:t>его</w:t>
      </w:r>
      <w:r w:rsidRPr="000B5661">
        <w:rPr>
          <w:rFonts w:ascii="Bodoni MT Black" w:hAnsi="Bodoni MT Black"/>
          <w:sz w:val="18"/>
        </w:rPr>
        <w:t xml:space="preserve">,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дочь</w:t>
      </w:r>
      <w:r w:rsidRPr="000B5661">
        <w:rPr>
          <w:rFonts w:ascii="Bodoni MT Black" w:hAnsi="Bodoni MT Black"/>
          <w:sz w:val="18"/>
        </w:rPr>
        <w:t xml:space="preserve"> </w:t>
      </w:r>
      <w:r w:rsidRPr="000B5661">
        <w:rPr>
          <w:rFonts w:ascii="Cambria" w:hAnsi="Cambria" w:cs="Cambria"/>
          <w:sz w:val="18"/>
        </w:rPr>
        <w:t>с</w:t>
      </w:r>
      <w:r w:rsidRPr="000B5661">
        <w:rPr>
          <w:rFonts w:ascii="Bodoni MT Black" w:hAnsi="Bodoni MT Black"/>
          <w:sz w:val="18"/>
        </w:rPr>
        <w:t xml:space="preserve"> </w:t>
      </w:r>
      <w:r w:rsidRPr="000B5661">
        <w:rPr>
          <w:rFonts w:ascii="Cambria" w:hAnsi="Cambria" w:cs="Cambria"/>
          <w:sz w:val="18"/>
        </w:rPr>
        <w:t>матерью</w:t>
      </w:r>
      <w:r w:rsidRPr="000B5661">
        <w:rPr>
          <w:rFonts w:ascii="Bodoni MT Black" w:hAnsi="Bodoni MT Black"/>
          <w:sz w:val="18"/>
        </w:rPr>
        <w:t xml:space="preserve"> </w:t>
      </w:r>
      <w:r w:rsidRPr="000B5661">
        <w:rPr>
          <w:rFonts w:ascii="Cambria" w:hAnsi="Cambria" w:cs="Cambria"/>
          <w:sz w:val="18"/>
        </w:rPr>
        <w:t>ее</w:t>
      </w:r>
      <w:r w:rsidRPr="000B5661">
        <w:rPr>
          <w:rFonts w:ascii="Bodoni MT Black" w:hAnsi="Bodoni MT Black"/>
          <w:sz w:val="18"/>
        </w:rPr>
        <w:t xml:space="preserve">,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невестку</w:t>
      </w:r>
      <w:r w:rsidRPr="000B5661">
        <w:rPr>
          <w:rFonts w:ascii="Bodoni MT Black" w:hAnsi="Bodoni MT Black"/>
          <w:sz w:val="18"/>
        </w:rPr>
        <w:t xml:space="preserve"> </w:t>
      </w:r>
      <w:r w:rsidRPr="000B5661">
        <w:rPr>
          <w:rFonts w:ascii="Cambria" w:hAnsi="Cambria" w:cs="Cambria"/>
          <w:sz w:val="18"/>
        </w:rPr>
        <w:t>со</w:t>
      </w:r>
      <w:r w:rsidRPr="000B5661">
        <w:rPr>
          <w:rFonts w:ascii="Bodoni MT Black" w:hAnsi="Bodoni MT Black"/>
          <w:sz w:val="18"/>
        </w:rPr>
        <w:t xml:space="preserve"> </w:t>
      </w:r>
      <w:r w:rsidRPr="000B5661">
        <w:rPr>
          <w:rFonts w:ascii="Cambria" w:hAnsi="Cambria" w:cs="Cambria"/>
          <w:sz w:val="18"/>
        </w:rPr>
        <w:t>свекровью</w:t>
      </w:r>
      <w:r w:rsidRPr="000B5661">
        <w:rPr>
          <w:rFonts w:ascii="Bodoni MT Black" w:hAnsi="Bodoni MT Black"/>
          <w:sz w:val="18"/>
        </w:rPr>
        <w:t xml:space="preserve"> </w:t>
      </w:r>
      <w:r w:rsidRPr="000B5661">
        <w:rPr>
          <w:rFonts w:ascii="Cambria" w:hAnsi="Cambria" w:cs="Cambria"/>
          <w:sz w:val="18"/>
        </w:rPr>
        <w:t>ее</w:t>
      </w:r>
      <w:r w:rsidRPr="000B5661">
        <w:rPr>
          <w:rFonts w:ascii="Bodoni MT Black" w:hAnsi="Bodoni MT Black"/>
          <w:sz w:val="18"/>
        </w:rPr>
        <w:t>.</w:t>
      </w:r>
    </w:p>
    <w:p w14:paraId="6D38ED83"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36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враги</w:t>
      </w:r>
      <w:r w:rsidRPr="000B5661">
        <w:rPr>
          <w:rFonts w:ascii="Bodoni MT Black" w:hAnsi="Bodoni MT Black"/>
          <w:sz w:val="18"/>
        </w:rPr>
        <w:t xml:space="preserve"> </w:t>
      </w:r>
      <w:r w:rsidRPr="000B5661">
        <w:rPr>
          <w:rFonts w:ascii="Cambria" w:hAnsi="Cambria" w:cs="Cambria"/>
          <w:sz w:val="18"/>
        </w:rPr>
        <w:t>человеку</w:t>
      </w:r>
      <w:r w:rsidRPr="000B5661">
        <w:rPr>
          <w:rFonts w:ascii="Bodoni MT Black" w:hAnsi="Bodoni MT Black"/>
          <w:sz w:val="18"/>
        </w:rPr>
        <w:t xml:space="preserve"> </w:t>
      </w:r>
      <w:r w:rsidRPr="000B5661">
        <w:rPr>
          <w:rFonts w:ascii="Bodoni MT Black" w:hAnsi="Bodoni MT Black" w:cs="Bodoni MT Black"/>
          <w:sz w:val="18"/>
        </w:rPr>
        <w:t>–</w:t>
      </w:r>
      <w:r w:rsidRPr="000B5661">
        <w:rPr>
          <w:rFonts w:ascii="Bodoni MT Black" w:hAnsi="Bodoni MT Black"/>
          <w:sz w:val="18"/>
        </w:rPr>
        <w:t xml:space="preserve"> </w:t>
      </w:r>
      <w:r w:rsidRPr="000B5661">
        <w:rPr>
          <w:rFonts w:ascii="Cambria" w:hAnsi="Cambria" w:cs="Cambria"/>
          <w:sz w:val="18"/>
        </w:rPr>
        <w:t>домашние</w:t>
      </w:r>
      <w:r w:rsidRPr="000B5661">
        <w:rPr>
          <w:rFonts w:ascii="Bodoni MT Black" w:hAnsi="Bodoni MT Black"/>
          <w:sz w:val="18"/>
        </w:rPr>
        <w:t xml:space="preserve"> </w:t>
      </w:r>
      <w:r w:rsidRPr="000B5661">
        <w:rPr>
          <w:rFonts w:ascii="Cambria" w:hAnsi="Cambria" w:cs="Cambria"/>
          <w:sz w:val="18"/>
        </w:rPr>
        <w:t>его</w:t>
      </w:r>
      <w:r w:rsidRPr="000B5661">
        <w:rPr>
          <w:rFonts w:ascii="Bodoni MT Black" w:hAnsi="Bodoni MT Black"/>
          <w:sz w:val="18"/>
        </w:rPr>
        <w:t>.</w:t>
      </w:r>
    </w:p>
    <w:p w14:paraId="3BFCA85C"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37 </w:t>
      </w:r>
      <w:r w:rsidRPr="000B5661">
        <w:rPr>
          <w:rFonts w:ascii="Cambria" w:hAnsi="Cambria" w:cs="Cambria"/>
          <w:sz w:val="18"/>
        </w:rPr>
        <w:t>Кто</w:t>
      </w:r>
      <w:r w:rsidRPr="000B5661">
        <w:rPr>
          <w:rFonts w:ascii="Bodoni MT Black" w:hAnsi="Bodoni MT Black"/>
          <w:sz w:val="18"/>
        </w:rPr>
        <w:t xml:space="preserve"> </w:t>
      </w:r>
      <w:r w:rsidRPr="000B5661">
        <w:rPr>
          <w:rFonts w:ascii="Cambria" w:hAnsi="Cambria" w:cs="Cambria"/>
          <w:sz w:val="18"/>
        </w:rPr>
        <w:t>любит</w:t>
      </w:r>
      <w:r w:rsidRPr="000B5661">
        <w:rPr>
          <w:rFonts w:ascii="Bodoni MT Black" w:hAnsi="Bodoni MT Black"/>
          <w:sz w:val="18"/>
        </w:rPr>
        <w:t xml:space="preserve"> </w:t>
      </w:r>
      <w:r w:rsidRPr="000B5661">
        <w:rPr>
          <w:rFonts w:ascii="Cambria" w:hAnsi="Cambria" w:cs="Cambria"/>
          <w:sz w:val="18"/>
        </w:rPr>
        <w:t>отца</w:t>
      </w:r>
      <w:r w:rsidRPr="000B5661">
        <w:rPr>
          <w:rFonts w:ascii="Bodoni MT Black" w:hAnsi="Bodoni MT Black"/>
          <w:sz w:val="18"/>
        </w:rPr>
        <w:t xml:space="preserve"> </w:t>
      </w:r>
      <w:r w:rsidRPr="000B5661">
        <w:rPr>
          <w:rFonts w:ascii="Cambria" w:hAnsi="Cambria" w:cs="Cambria"/>
          <w:sz w:val="18"/>
        </w:rPr>
        <w:t>или</w:t>
      </w:r>
      <w:r w:rsidRPr="000B5661">
        <w:rPr>
          <w:rFonts w:ascii="Bodoni MT Black" w:hAnsi="Bodoni MT Black"/>
          <w:sz w:val="18"/>
        </w:rPr>
        <w:t xml:space="preserve"> </w:t>
      </w:r>
      <w:r w:rsidRPr="000B5661">
        <w:rPr>
          <w:rFonts w:ascii="Cambria" w:hAnsi="Cambria" w:cs="Cambria"/>
          <w:sz w:val="18"/>
        </w:rPr>
        <w:t>мать</w:t>
      </w:r>
      <w:r w:rsidRPr="000B5661">
        <w:rPr>
          <w:rFonts w:ascii="Bodoni MT Black" w:hAnsi="Bodoni MT Black"/>
          <w:sz w:val="18"/>
        </w:rPr>
        <w:t xml:space="preserve"> </w:t>
      </w:r>
      <w:r w:rsidRPr="000B5661">
        <w:rPr>
          <w:rFonts w:ascii="Cambria" w:hAnsi="Cambria" w:cs="Cambria"/>
          <w:sz w:val="18"/>
        </w:rPr>
        <w:t>более</w:t>
      </w:r>
      <w:r w:rsidRPr="000B5661">
        <w:rPr>
          <w:rFonts w:ascii="Bodoni MT Black" w:hAnsi="Bodoni MT Black"/>
          <w:sz w:val="18"/>
        </w:rPr>
        <w:t xml:space="preserve">, </w:t>
      </w:r>
      <w:r w:rsidRPr="000B5661">
        <w:rPr>
          <w:rFonts w:ascii="Cambria" w:hAnsi="Cambria" w:cs="Cambria"/>
          <w:sz w:val="18"/>
        </w:rPr>
        <w:t>нежели</w:t>
      </w:r>
      <w:r w:rsidRPr="000B5661">
        <w:rPr>
          <w:rFonts w:ascii="Bodoni MT Black" w:hAnsi="Bodoni MT Black"/>
          <w:sz w:val="18"/>
        </w:rPr>
        <w:t xml:space="preserve"> </w:t>
      </w:r>
      <w:r w:rsidRPr="000B5661">
        <w:rPr>
          <w:rFonts w:ascii="Cambria" w:hAnsi="Cambria" w:cs="Cambria"/>
          <w:sz w:val="18"/>
        </w:rPr>
        <w:t>Меня</w:t>
      </w:r>
      <w:r w:rsidRPr="000B5661">
        <w:rPr>
          <w:rFonts w:ascii="Bodoni MT Black" w:hAnsi="Bodoni MT Black"/>
          <w:sz w:val="18"/>
        </w:rPr>
        <w:t xml:space="preserve">, </w:t>
      </w:r>
      <w:r w:rsidRPr="000B5661">
        <w:rPr>
          <w:rFonts w:ascii="Cambria" w:hAnsi="Cambria" w:cs="Cambria"/>
          <w:sz w:val="18"/>
        </w:rPr>
        <w:t>не</w:t>
      </w:r>
      <w:r w:rsidRPr="000B5661">
        <w:rPr>
          <w:rFonts w:ascii="Bodoni MT Black" w:hAnsi="Bodoni MT Black"/>
          <w:sz w:val="18"/>
        </w:rPr>
        <w:t xml:space="preserve"> </w:t>
      </w:r>
      <w:r w:rsidRPr="000B5661">
        <w:rPr>
          <w:rFonts w:ascii="Cambria" w:hAnsi="Cambria" w:cs="Cambria"/>
          <w:sz w:val="18"/>
        </w:rPr>
        <w:t>достоин</w:t>
      </w:r>
      <w:r w:rsidRPr="000B5661">
        <w:rPr>
          <w:rFonts w:ascii="Bodoni MT Black" w:hAnsi="Bodoni MT Black"/>
          <w:sz w:val="18"/>
        </w:rPr>
        <w:t xml:space="preserve"> </w:t>
      </w:r>
      <w:r w:rsidRPr="000B5661">
        <w:rPr>
          <w:rFonts w:ascii="Cambria" w:hAnsi="Cambria" w:cs="Cambria"/>
          <w:sz w:val="18"/>
        </w:rPr>
        <w:t>Меня</w:t>
      </w:r>
      <w:r w:rsidRPr="000B5661">
        <w:rPr>
          <w:rFonts w:ascii="Bodoni MT Black" w:hAnsi="Bodoni MT Black"/>
          <w:sz w:val="18"/>
        </w:rPr>
        <w:t xml:space="preserve">;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кто</w:t>
      </w:r>
      <w:r w:rsidRPr="000B5661">
        <w:rPr>
          <w:rFonts w:ascii="Bodoni MT Black" w:hAnsi="Bodoni MT Black"/>
          <w:sz w:val="18"/>
        </w:rPr>
        <w:t xml:space="preserve"> </w:t>
      </w:r>
      <w:r w:rsidRPr="000B5661">
        <w:rPr>
          <w:rFonts w:ascii="Cambria" w:hAnsi="Cambria" w:cs="Cambria"/>
          <w:sz w:val="18"/>
        </w:rPr>
        <w:t>любит</w:t>
      </w:r>
      <w:r w:rsidRPr="000B5661">
        <w:rPr>
          <w:rFonts w:ascii="Bodoni MT Black" w:hAnsi="Bodoni MT Black"/>
          <w:sz w:val="18"/>
        </w:rPr>
        <w:t xml:space="preserve"> </w:t>
      </w:r>
      <w:r w:rsidRPr="000B5661">
        <w:rPr>
          <w:rFonts w:ascii="Cambria" w:hAnsi="Cambria" w:cs="Cambria"/>
          <w:sz w:val="18"/>
        </w:rPr>
        <w:t>сына</w:t>
      </w:r>
      <w:r w:rsidRPr="000B5661">
        <w:rPr>
          <w:rFonts w:ascii="Bodoni MT Black" w:hAnsi="Bodoni MT Black"/>
          <w:sz w:val="18"/>
        </w:rPr>
        <w:t xml:space="preserve"> </w:t>
      </w:r>
      <w:r w:rsidRPr="000B5661">
        <w:rPr>
          <w:rFonts w:ascii="Cambria" w:hAnsi="Cambria" w:cs="Cambria"/>
          <w:sz w:val="18"/>
        </w:rPr>
        <w:t>или</w:t>
      </w:r>
      <w:r w:rsidRPr="000B5661">
        <w:rPr>
          <w:rFonts w:ascii="Bodoni MT Black" w:hAnsi="Bodoni MT Black"/>
          <w:sz w:val="18"/>
        </w:rPr>
        <w:t xml:space="preserve"> </w:t>
      </w:r>
      <w:r w:rsidRPr="000B5661">
        <w:rPr>
          <w:rFonts w:ascii="Cambria" w:hAnsi="Cambria" w:cs="Cambria"/>
          <w:sz w:val="18"/>
        </w:rPr>
        <w:t>дочь</w:t>
      </w:r>
      <w:r w:rsidRPr="000B5661">
        <w:rPr>
          <w:rFonts w:ascii="Bodoni MT Black" w:hAnsi="Bodoni MT Black"/>
          <w:sz w:val="18"/>
        </w:rPr>
        <w:t xml:space="preserve"> </w:t>
      </w:r>
      <w:r w:rsidRPr="000B5661">
        <w:rPr>
          <w:rFonts w:ascii="Cambria" w:hAnsi="Cambria" w:cs="Cambria"/>
          <w:sz w:val="18"/>
        </w:rPr>
        <w:t>более</w:t>
      </w:r>
      <w:r w:rsidRPr="000B5661">
        <w:rPr>
          <w:rFonts w:ascii="Bodoni MT Black" w:hAnsi="Bodoni MT Black"/>
          <w:sz w:val="18"/>
        </w:rPr>
        <w:t xml:space="preserve">, </w:t>
      </w:r>
      <w:r w:rsidRPr="000B5661">
        <w:rPr>
          <w:rFonts w:ascii="Cambria" w:hAnsi="Cambria" w:cs="Cambria"/>
          <w:sz w:val="18"/>
        </w:rPr>
        <w:t>нежели</w:t>
      </w:r>
      <w:r w:rsidRPr="000B5661">
        <w:rPr>
          <w:rFonts w:ascii="Bodoni MT Black" w:hAnsi="Bodoni MT Black"/>
          <w:sz w:val="18"/>
        </w:rPr>
        <w:t xml:space="preserve"> </w:t>
      </w:r>
      <w:r w:rsidRPr="000B5661">
        <w:rPr>
          <w:rFonts w:ascii="Cambria" w:hAnsi="Cambria" w:cs="Cambria"/>
          <w:sz w:val="18"/>
        </w:rPr>
        <w:t>Меня</w:t>
      </w:r>
      <w:r w:rsidRPr="000B5661">
        <w:rPr>
          <w:rFonts w:ascii="Bodoni MT Black" w:hAnsi="Bodoni MT Black"/>
          <w:sz w:val="18"/>
        </w:rPr>
        <w:t xml:space="preserve">, </w:t>
      </w:r>
      <w:r w:rsidRPr="000B5661">
        <w:rPr>
          <w:rFonts w:ascii="Cambria" w:hAnsi="Cambria" w:cs="Cambria"/>
          <w:sz w:val="18"/>
        </w:rPr>
        <w:t>не</w:t>
      </w:r>
      <w:r w:rsidRPr="000B5661">
        <w:rPr>
          <w:rFonts w:ascii="Bodoni MT Black" w:hAnsi="Bodoni MT Black"/>
          <w:sz w:val="18"/>
        </w:rPr>
        <w:t xml:space="preserve"> </w:t>
      </w:r>
      <w:r w:rsidRPr="000B5661">
        <w:rPr>
          <w:rFonts w:ascii="Cambria" w:hAnsi="Cambria" w:cs="Cambria"/>
          <w:sz w:val="18"/>
        </w:rPr>
        <w:t>достоин</w:t>
      </w:r>
      <w:r w:rsidRPr="000B5661">
        <w:rPr>
          <w:rFonts w:ascii="Bodoni MT Black" w:hAnsi="Bodoni MT Black"/>
          <w:sz w:val="18"/>
        </w:rPr>
        <w:t xml:space="preserve"> </w:t>
      </w:r>
      <w:r w:rsidRPr="000B5661">
        <w:rPr>
          <w:rFonts w:ascii="Cambria" w:hAnsi="Cambria" w:cs="Cambria"/>
          <w:sz w:val="18"/>
        </w:rPr>
        <w:t>Меня</w:t>
      </w:r>
      <w:r w:rsidRPr="000B5661">
        <w:rPr>
          <w:rFonts w:ascii="Bodoni MT Black" w:hAnsi="Bodoni MT Black"/>
          <w:sz w:val="18"/>
        </w:rPr>
        <w:t>;</w:t>
      </w:r>
    </w:p>
    <w:p w14:paraId="66D3AF4E"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38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кто</w:t>
      </w:r>
      <w:r w:rsidRPr="000B5661">
        <w:rPr>
          <w:rFonts w:ascii="Bodoni MT Black" w:hAnsi="Bodoni MT Black"/>
          <w:sz w:val="18"/>
        </w:rPr>
        <w:t xml:space="preserve"> </w:t>
      </w:r>
      <w:r w:rsidRPr="000B5661">
        <w:rPr>
          <w:rFonts w:ascii="Cambria" w:hAnsi="Cambria" w:cs="Cambria"/>
          <w:sz w:val="18"/>
        </w:rPr>
        <w:t>не</w:t>
      </w:r>
      <w:r w:rsidRPr="000B5661">
        <w:rPr>
          <w:rFonts w:ascii="Bodoni MT Black" w:hAnsi="Bodoni MT Black"/>
          <w:sz w:val="18"/>
        </w:rPr>
        <w:t xml:space="preserve"> </w:t>
      </w:r>
      <w:r w:rsidRPr="000B5661">
        <w:rPr>
          <w:rFonts w:ascii="Cambria" w:hAnsi="Cambria" w:cs="Cambria"/>
          <w:sz w:val="18"/>
        </w:rPr>
        <w:t>берет</w:t>
      </w:r>
      <w:r w:rsidRPr="000B5661">
        <w:rPr>
          <w:rFonts w:ascii="Bodoni MT Black" w:hAnsi="Bodoni MT Black"/>
          <w:sz w:val="18"/>
        </w:rPr>
        <w:t xml:space="preserve"> </w:t>
      </w:r>
      <w:r w:rsidRPr="000B5661">
        <w:rPr>
          <w:rFonts w:ascii="Cambria" w:hAnsi="Cambria" w:cs="Cambria"/>
          <w:sz w:val="18"/>
        </w:rPr>
        <w:t>креста</w:t>
      </w:r>
      <w:r w:rsidRPr="000B5661">
        <w:rPr>
          <w:rFonts w:ascii="Bodoni MT Black" w:hAnsi="Bodoni MT Black"/>
          <w:sz w:val="18"/>
        </w:rPr>
        <w:t xml:space="preserve"> </w:t>
      </w:r>
      <w:r w:rsidRPr="000B5661">
        <w:rPr>
          <w:rFonts w:ascii="Cambria" w:hAnsi="Cambria" w:cs="Cambria"/>
          <w:sz w:val="18"/>
        </w:rPr>
        <w:t>своего</w:t>
      </w:r>
      <w:r w:rsidRPr="000B5661">
        <w:rPr>
          <w:rFonts w:ascii="Bodoni MT Black" w:hAnsi="Bodoni MT Black"/>
          <w:sz w:val="18"/>
        </w:rPr>
        <w:t xml:space="preserve">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следует</w:t>
      </w:r>
      <w:r w:rsidRPr="000B5661">
        <w:rPr>
          <w:rFonts w:ascii="Bodoni MT Black" w:hAnsi="Bodoni MT Black"/>
          <w:sz w:val="18"/>
        </w:rPr>
        <w:t xml:space="preserve"> </w:t>
      </w:r>
      <w:r w:rsidRPr="000B5661">
        <w:rPr>
          <w:rFonts w:ascii="Cambria" w:hAnsi="Cambria" w:cs="Cambria"/>
          <w:sz w:val="18"/>
        </w:rPr>
        <w:t>за</w:t>
      </w:r>
      <w:r w:rsidRPr="000B5661">
        <w:rPr>
          <w:rFonts w:ascii="Bodoni MT Black" w:hAnsi="Bodoni MT Black"/>
          <w:sz w:val="18"/>
        </w:rPr>
        <w:t xml:space="preserve"> </w:t>
      </w:r>
      <w:r w:rsidRPr="000B5661">
        <w:rPr>
          <w:rFonts w:ascii="Cambria" w:hAnsi="Cambria" w:cs="Cambria"/>
          <w:sz w:val="18"/>
        </w:rPr>
        <w:t>Мною</w:t>
      </w:r>
      <w:r w:rsidRPr="000B5661">
        <w:rPr>
          <w:rFonts w:ascii="Bodoni MT Black" w:hAnsi="Bodoni MT Black"/>
          <w:sz w:val="18"/>
        </w:rPr>
        <w:t xml:space="preserve">, </w:t>
      </w:r>
      <w:r w:rsidRPr="000B5661">
        <w:rPr>
          <w:rFonts w:ascii="Cambria" w:hAnsi="Cambria" w:cs="Cambria"/>
          <w:sz w:val="18"/>
        </w:rPr>
        <w:t>тот</w:t>
      </w:r>
      <w:r w:rsidRPr="000B5661">
        <w:rPr>
          <w:rFonts w:ascii="Bodoni MT Black" w:hAnsi="Bodoni MT Black"/>
          <w:sz w:val="18"/>
        </w:rPr>
        <w:t xml:space="preserve"> </w:t>
      </w:r>
      <w:r w:rsidRPr="000B5661">
        <w:rPr>
          <w:rFonts w:ascii="Cambria" w:hAnsi="Cambria" w:cs="Cambria"/>
          <w:sz w:val="18"/>
        </w:rPr>
        <w:t>не</w:t>
      </w:r>
      <w:r w:rsidRPr="000B5661">
        <w:rPr>
          <w:rFonts w:ascii="Bodoni MT Black" w:hAnsi="Bodoni MT Black"/>
          <w:sz w:val="18"/>
        </w:rPr>
        <w:t xml:space="preserve"> </w:t>
      </w:r>
      <w:r w:rsidRPr="000B5661">
        <w:rPr>
          <w:rFonts w:ascii="Cambria" w:hAnsi="Cambria" w:cs="Cambria"/>
          <w:sz w:val="18"/>
        </w:rPr>
        <w:t>достоин</w:t>
      </w:r>
      <w:r w:rsidRPr="000B5661">
        <w:rPr>
          <w:rFonts w:ascii="Bodoni MT Black" w:hAnsi="Bodoni MT Black"/>
          <w:sz w:val="18"/>
        </w:rPr>
        <w:t xml:space="preserve"> </w:t>
      </w:r>
      <w:r w:rsidRPr="000B5661">
        <w:rPr>
          <w:rFonts w:ascii="Cambria" w:hAnsi="Cambria" w:cs="Cambria"/>
          <w:sz w:val="18"/>
        </w:rPr>
        <w:t>Меня</w:t>
      </w:r>
      <w:r w:rsidRPr="000B5661">
        <w:rPr>
          <w:rFonts w:ascii="Bodoni MT Black" w:hAnsi="Bodoni MT Black"/>
          <w:sz w:val="18"/>
        </w:rPr>
        <w:t>.</w:t>
      </w:r>
    </w:p>
    <w:p w14:paraId="61F93407"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39 </w:t>
      </w:r>
      <w:r w:rsidRPr="000B5661">
        <w:rPr>
          <w:rFonts w:ascii="Cambria" w:hAnsi="Cambria" w:cs="Cambria"/>
          <w:sz w:val="18"/>
        </w:rPr>
        <w:t>Сберегший</w:t>
      </w:r>
      <w:r w:rsidRPr="000B5661">
        <w:rPr>
          <w:rFonts w:ascii="Bodoni MT Black" w:hAnsi="Bodoni MT Black"/>
          <w:sz w:val="18"/>
        </w:rPr>
        <w:t xml:space="preserve"> </w:t>
      </w:r>
      <w:r w:rsidRPr="000B5661">
        <w:rPr>
          <w:rFonts w:ascii="Cambria" w:hAnsi="Cambria" w:cs="Cambria"/>
          <w:sz w:val="18"/>
        </w:rPr>
        <w:t>душу</w:t>
      </w:r>
      <w:r w:rsidRPr="000B5661">
        <w:rPr>
          <w:rFonts w:ascii="Bodoni MT Black" w:hAnsi="Bodoni MT Black"/>
          <w:sz w:val="18"/>
        </w:rPr>
        <w:t xml:space="preserve"> </w:t>
      </w:r>
      <w:r w:rsidRPr="000B5661">
        <w:rPr>
          <w:rFonts w:ascii="Cambria" w:hAnsi="Cambria" w:cs="Cambria"/>
          <w:sz w:val="18"/>
        </w:rPr>
        <w:t>свою</w:t>
      </w:r>
      <w:r w:rsidRPr="000B5661">
        <w:rPr>
          <w:rFonts w:ascii="Bodoni MT Black" w:hAnsi="Bodoni MT Black"/>
          <w:sz w:val="18"/>
        </w:rPr>
        <w:t xml:space="preserve"> </w:t>
      </w:r>
      <w:r w:rsidRPr="000B5661">
        <w:rPr>
          <w:rFonts w:ascii="Cambria" w:hAnsi="Cambria" w:cs="Cambria"/>
          <w:sz w:val="18"/>
        </w:rPr>
        <w:t>потеряет</w:t>
      </w:r>
      <w:r w:rsidRPr="000B5661">
        <w:rPr>
          <w:rFonts w:ascii="Bodoni MT Black" w:hAnsi="Bodoni MT Black"/>
          <w:sz w:val="18"/>
        </w:rPr>
        <w:t xml:space="preserve"> </w:t>
      </w:r>
      <w:r w:rsidRPr="000B5661">
        <w:rPr>
          <w:rFonts w:ascii="Cambria" w:hAnsi="Cambria" w:cs="Cambria"/>
          <w:sz w:val="18"/>
        </w:rPr>
        <w:t>ее</w:t>
      </w:r>
      <w:r w:rsidRPr="000B5661">
        <w:rPr>
          <w:rFonts w:ascii="Bodoni MT Black" w:hAnsi="Bodoni MT Black"/>
          <w:sz w:val="18"/>
        </w:rPr>
        <w:t xml:space="preserve">; </w:t>
      </w:r>
      <w:r w:rsidRPr="000B5661">
        <w:rPr>
          <w:rFonts w:ascii="Cambria" w:hAnsi="Cambria" w:cs="Cambria"/>
          <w:sz w:val="18"/>
        </w:rPr>
        <w:t>а</w:t>
      </w:r>
      <w:r w:rsidRPr="000B5661">
        <w:rPr>
          <w:rFonts w:ascii="Bodoni MT Black" w:hAnsi="Bodoni MT Black"/>
          <w:sz w:val="18"/>
        </w:rPr>
        <w:t xml:space="preserve"> </w:t>
      </w:r>
      <w:r w:rsidRPr="000B5661">
        <w:rPr>
          <w:rFonts w:ascii="Cambria" w:hAnsi="Cambria" w:cs="Cambria"/>
          <w:sz w:val="18"/>
        </w:rPr>
        <w:t>потерявший</w:t>
      </w:r>
      <w:r w:rsidRPr="000B5661">
        <w:rPr>
          <w:rFonts w:ascii="Bodoni MT Black" w:hAnsi="Bodoni MT Black"/>
          <w:sz w:val="18"/>
        </w:rPr>
        <w:t xml:space="preserve"> </w:t>
      </w:r>
      <w:r w:rsidRPr="000B5661">
        <w:rPr>
          <w:rFonts w:ascii="Cambria" w:hAnsi="Cambria" w:cs="Cambria"/>
          <w:sz w:val="18"/>
        </w:rPr>
        <w:t>душу</w:t>
      </w:r>
      <w:r w:rsidRPr="000B5661">
        <w:rPr>
          <w:rFonts w:ascii="Bodoni MT Black" w:hAnsi="Bodoni MT Black"/>
          <w:sz w:val="18"/>
        </w:rPr>
        <w:t xml:space="preserve"> </w:t>
      </w:r>
      <w:r w:rsidRPr="000B5661">
        <w:rPr>
          <w:rFonts w:ascii="Cambria" w:hAnsi="Cambria" w:cs="Cambria"/>
          <w:sz w:val="18"/>
        </w:rPr>
        <w:t>свою</w:t>
      </w:r>
      <w:r w:rsidRPr="000B5661">
        <w:rPr>
          <w:rFonts w:ascii="Bodoni MT Black" w:hAnsi="Bodoni MT Black"/>
          <w:sz w:val="18"/>
        </w:rPr>
        <w:t xml:space="preserve"> </w:t>
      </w:r>
      <w:r w:rsidRPr="000B5661">
        <w:rPr>
          <w:rFonts w:ascii="Cambria" w:hAnsi="Cambria" w:cs="Cambria"/>
          <w:sz w:val="18"/>
        </w:rPr>
        <w:t>ради</w:t>
      </w:r>
      <w:r w:rsidRPr="000B5661">
        <w:rPr>
          <w:rFonts w:ascii="Bodoni MT Black" w:hAnsi="Bodoni MT Black"/>
          <w:sz w:val="18"/>
        </w:rPr>
        <w:t xml:space="preserve"> </w:t>
      </w:r>
      <w:r w:rsidRPr="000B5661">
        <w:rPr>
          <w:rFonts w:ascii="Cambria" w:hAnsi="Cambria" w:cs="Cambria"/>
          <w:sz w:val="18"/>
        </w:rPr>
        <w:t>Меня</w:t>
      </w:r>
      <w:r w:rsidRPr="000B5661">
        <w:rPr>
          <w:rFonts w:ascii="Bodoni MT Black" w:hAnsi="Bodoni MT Black"/>
          <w:sz w:val="18"/>
        </w:rPr>
        <w:t xml:space="preserve"> </w:t>
      </w:r>
      <w:r w:rsidRPr="000B5661">
        <w:rPr>
          <w:rFonts w:ascii="Cambria" w:hAnsi="Cambria" w:cs="Cambria"/>
          <w:sz w:val="18"/>
        </w:rPr>
        <w:t>сбережет</w:t>
      </w:r>
      <w:r w:rsidRPr="000B5661">
        <w:rPr>
          <w:rFonts w:ascii="Bodoni MT Black" w:hAnsi="Bodoni MT Black"/>
          <w:sz w:val="18"/>
        </w:rPr>
        <w:t xml:space="preserve"> </w:t>
      </w:r>
      <w:r w:rsidRPr="000B5661">
        <w:rPr>
          <w:rFonts w:ascii="Cambria" w:hAnsi="Cambria" w:cs="Cambria"/>
          <w:sz w:val="18"/>
        </w:rPr>
        <w:t>ее</w:t>
      </w:r>
      <w:r w:rsidRPr="000B5661">
        <w:rPr>
          <w:rFonts w:ascii="Bodoni MT Black" w:hAnsi="Bodoni MT Black"/>
          <w:sz w:val="18"/>
        </w:rPr>
        <w:t>.</w:t>
      </w:r>
    </w:p>
    <w:p w14:paraId="304DD194"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40 </w:t>
      </w:r>
      <w:r w:rsidRPr="000B5661">
        <w:rPr>
          <w:rFonts w:ascii="Cambria" w:hAnsi="Cambria" w:cs="Cambria"/>
          <w:sz w:val="18"/>
        </w:rPr>
        <w:t>Кто</w:t>
      </w:r>
      <w:r w:rsidRPr="000B5661">
        <w:rPr>
          <w:rFonts w:ascii="Bodoni MT Black" w:hAnsi="Bodoni MT Black"/>
          <w:sz w:val="18"/>
        </w:rPr>
        <w:t xml:space="preserve"> </w:t>
      </w:r>
      <w:r w:rsidRPr="000B5661">
        <w:rPr>
          <w:rFonts w:ascii="Cambria" w:hAnsi="Cambria" w:cs="Cambria"/>
          <w:sz w:val="18"/>
        </w:rPr>
        <w:t>принимает</w:t>
      </w:r>
      <w:r w:rsidRPr="000B5661">
        <w:rPr>
          <w:rFonts w:ascii="Bodoni MT Black" w:hAnsi="Bodoni MT Black"/>
          <w:sz w:val="18"/>
        </w:rPr>
        <w:t xml:space="preserve"> </w:t>
      </w:r>
      <w:r w:rsidRPr="000B5661">
        <w:rPr>
          <w:rFonts w:ascii="Cambria" w:hAnsi="Cambria" w:cs="Cambria"/>
          <w:sz w:val="18"/>
        </w:rPr>
        <w:t>вас</w:t>
      </w:r>
      <w:r w:rsidRPr="000B5661">
        <w:rPr>
          <w:rFonts w:ascii="Bodoni MT Black" w:hAnsi="Bodoni MT Black"/>
          <w:sz w:val="18"/>
        </w:rPr>
        <w:t xml:space="preserve">, </w:t>
      </w:r>
      <w:r w:rsidRPr="000B5661">
        <w:rPr>
          <w:rFonts w:ascii="Cambria" w:hAnsi="Cambria" w:cs="Cambria"/>
          <w:sz w:val="18"/>
        </w:rPr>
        <w:t>принимает</w:t>
      </w:r>
      <w:r w:rsidRPr="000B5661">
        <w:rPr>
          <w:rFonts w:ascii="Bodoni MT Black" w:hAnsi="Bodoni MT Black"/>
          <w:sz w:val="18"/>
        </w:rPr>
        <w:t xml:space="preserve"> </w:t>
      </w:r>
      <w:r w:rsidRPr="000B5661">
        <w:rPr>
          <w:rFonts w:ascii="Cambria" w:hAnsi="Cambria" w:cs="Cambria"/>
          <w:sz w:val="18"/>
        </w:rPr>
        <w:t>Меня</w:t>
      </w:r>
      <w:r w:rsidRPr="000B5661">
        <w:rPr>
          <w:rFonts w:ascii="Bodoni MT Black" w:hAnsi="Bodoni MT Black"/>
          <w:sz w:val="18"/>
        </w:rPr>
        <w:t xml:space="preserve">, </w:t>
      </w:r>
      <w:r w:rsidRPr="000B5661">
        <w:rPr>
          <w:rFonts w:ascii="Cambria" w:hAnsi="Cambria" w:cs="Cambria"/>
          <w:sz w:val="18"/>
        </w:rPr>
        <w:t>а</w:t>
      </w:r>
      <w:r w:rsidRPr="000B5661">
        <w:rPr>
          <w:rFonts w:ascii="Bodoni MT Black" w:hAnsi="Bodoni MT Black"/>
          <w:sz w:val="18"/>
        </w:rPr>
        <w:t xml:space="preserve"> </w:t>
      </w:r>
      <w:r w:rsidRPr="000B5661">
        <w:rPr>
          <w:rFonts w:ascii="Cambria" w:hAnsi="Cambria" w:cs="Cambria"/>
          <w:sz w:val="18"/>
        </w:rPr>
        <w:t>кто</w:t>
      </w:r>
      <w:r w:rsidRPr="000B5661">
        <w:rPr>
          <w:rFonts w:ascii="Bodoni MT Black" w:hAnsi="Bodoni MT Black"/>
          <w:sz w:val="18"/>
        </w:rPr>
        <w:t xml:space="preserve"> </w:t>
      </w:r>
      <w:r w:rsidRPr="000B5661">
        <w:rPr>
          <w:rFonts w:ascii="Cambria" w:hAnsi="Cambria" w:cs="Cambria"/>
          <w:sz w:val="18"/>
        </w:rPr>
        <w:t>принимает</w:t>
      </w:r>
      <w:r w:rsidRPr="000B5661">
        <w:rPr>
          <w:rFonts w:ascii="Bodoni MT Black" w:hAnsi="Bodoni MT Black"/>
          <w:sz w:val="18"/>
        </w:rPr>
        <w:t xml:space="preserve"> </w:t>
      </w:r>
      <w:r w:rsidRPr="000B5661">
        <w:rPr>
          <w:rFonts w:ascii="Cambria" w:hAnsi="Cambria" w:cs="Cambria"/>
          <w:sz w:val="18"/>
        </w:rPr>
        <w:t>Меня</w:t>
      </w:r>
      <w:r w:rsidRPr="000B5661">
        <w:rPr>
          <w:rFonts w:ascii="Bodoni MT Black" w:hAnsi="Bodoni MT Black"/>
          <w:sz w:val="18"/>
        </w:rPr>
        <w:t xml:space="preserve">, </w:t>
      </w:r>
      <w:r w:rsidRPr="000B5661">
        <w:rPr>
          <w:rFonts w:ascii="Cambria" w:hAnsi="Cambria" w:cs="Cambria"/>
          <w:sz w:val="18"/>
        </w:rPr>
        <w:t>принимает</w:t>
      </w:r>
      <w:r w:rsidRPr="000B5661">
        <w:rPr>
          <w:rFonts w:ascii="Bodoni MT Black" w:hAnsi="Bodoni MT Black"/>
          <w:sz w:val="18"/>
        </w:rPr>
        <w:t xml:space="preserve"> </w:t>
      </w:r>
      <w:r w:rsidRPr="000B5661">
        <w:rPr>
          <w:rFonts w:ascii="Cambria" w:hAnsi="Cambria" w:cs="Cambria"/>
          <w:sz w:val="18"/>
        </w:rPr>
        <w:t>Пославшего</w:t>
      </w:r>
      <w:r w:rsidRPr="000B5661">
        <w:rPr>
          <w:rFonts w:ascii="Bodoni MT Black" w:hAnsi="Bodoni MT Black"/>
          <w:sz w:val="18"/>
        </w:rPr>
        <w:t xml:space="preserve"> </w:t>
      </w:r>
      <w:r w:rsidRPr="000B5661">
        <w:rPr>
          <w:rFonts w:ascii="Cambria" w:hAnsi="Cambria" w:cs="Cambria"/>
          <w:sz w:val="18"/>
        </w:rPr>
        <w:t>Меня</w:t>
      </w:r>
      <w:r w:rsidRPr="000B5661">
        <w:rPr>
          <w:rFonts w:ascii="Bodoni MT Black" w:hAnsi="Bodoni MT Black"/>
          <w:sz w:val="18"/>
        </w:rPr>
        <w:t>;</w:t>
      </w:r>
    </w:p>
    <w:p w14:paraId="346DD6DC"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41 </w:t>
      </w:r>
      <w:r w:rsidRPr="000B5661">
        <w:rPr>
          <w:rFonts w:ascii="Cambria" w:hAnsi="Cambria" w:cs="Cambria"/>
          <w:sz w:val="18"/>
        </w:rPr>
        <w:t>кто</w:t>
      </w:r>
      <w:r w:rsidRPr="000B5661">
        <w:rPr>
          <w:rFonts w:ascii="Bodoni MT Black" w:hAnsi="Bodoni MT Black"/>
          <w:sz w:val="18"/>
        </w:rPr>
        <w:t xml:space="preserve"> </w:t>
      </w:r>
      <w:r w:rsidRPr="000B5661">
        <w:rPr>
          <w:rFonts w:ascii="Cambria" w:hAnsi="Cambria" w:cs="Cambria"/>
          <w:sz w:val="18"/>
        </w:rPr>
        <w:t>принимает</w:t>
      </w:r>
      <w:r w:rsidRPr="000B5661">
        <w:rPr>
          <w:rFonts w:ascii="Bodoni MT Black" w:hAnsi="Bodoni MT Black"/>
          <w:sz w:val="18"/>
        </w:rPr>
        <w:t xml:space="preserve"> </w:t>
      </w:r>
      <w:r w:rsidRPr="000B5661">
        <w:rPr>
          <w:rFonts w:ascii="Cambria" w:hAnsi="Cambria" w:cs="Cambria"/>
          <w:sz w:val="18"/>
        </w:rPr>
        <w:t>пророка</w:t>
      </w:r>
      <w:r w:rsidRPr="000B5661">
        <w:rPr>
          <w:rFonts w:ascii="Bodoni MT Black" w:hAnsi="Bodoni MT Black"/>
          <w:sz w:val="18"/>
        </w:rPr>
        <w:t xml:space="preserve">, </w:t>
      </w:r>
      <w:r w:rsidRPr="000B5661">
        <w:rPr>
          <w:rFonts w:ascii="Cambria" w:hAnsi="Cambria" w:cs="Cambria"/>
          <w:sz w:val="18"/>
        </w:rPr>
        <w:t>во</w:t>
      </w:r>
      <w:r w:rsidRPr="000B5661">
        <w:rPr>
          <w:rFonts w:ascii="Bodoni MT Black" w:hAnsi="Bodoni MT Black"/>
          <w:sz w:val="18"/>
        </w:rPr>
        <w:t xml:space="preserve"> </w:t>
      </w:r>
      <w:r w:rsidRPr="000B5661">
        <w:rPr>
          <w:rFonts w:ascii="Cambria" w:hAnsi="Cambria" w:cs="Cambria"/>
          <w:sz w:val="18"/>
        </w:rPr>
        <w:t>имя</w:t>
      </w:r>
      <w:r w:rsidRPr="000B5661">
        <w:rPr>
          <w:rFonts w:ascii="Bodoni MT Black" w:hAnsi="Bodoni MT Black"/>
          <w:sz w:val="18"/>
        </w:rPr>
        <w:t xml:space="preserve"> </w:t>
      </w:r>
      <w:r w:rsidRPr="000B5661">
        <w:rPr>
          <w:rFonts w:ascii="Cambria" w:hAnsi="Cambria" w:cs="Cambria"/>
          <w:sz w:val="18"/>
        </w:rPr>
        <w:t>пророка</w:t>
      </w:r>
      <w:r w:rsidRPr="000B5661">
        <w:rPr>
          <w:rFonts w:ascii="Bodoni MT Black" w:hAnsi="Bodoni MT Black"/>
          <w:sz w:val="18"/>
        </w:rPr>
        <w:t xml:space="preserve">, </w:t>
      </w:r>
      <w:r w:rsidRPr="000B5661">
        <w:rPr>
          <w:rFonts w:ascii="Cambria" w:hAnsi="Cambria" w:cs="Cambria"/>
          <w:sz w:val="18"/>
        </w:rPr>
        <w:t>получит</w:t>
      </w:r>
      <w:r w:rsidRPr="000B5661">
        <w:rPr>
          <w:rFonts w:ascii="Bodoni MT Black" w:hAnsi="Bodoni MT Black"/>
          <w:sz w:val="18"/>
        </w:rPr>
        <w:t xml:space="preserve"> </w:t>
      </w:r>
      <w:r w:rsidRPr="000B5661">
        <w:rPr>
          <w:rFonts w:ascii="Cambria" w:hAnsi="Cambria" w:cs="Cambria"/>
          <w:sz w:val="18"/>
        </w:rPr>
        <w:t>награду</w:t>
      </w:r>
      <w:r w:rsidRPr="000B5661">
        <w:rPr>
          <w:rFonts w:ascii="Bodoni MT Black" w:hAnsi="Bodoni MT Black"/>
          <w:sz w:val="18"/>
        </w:rPr>
        <w:t xml:space="preserve"> </w:t>
      </w:r>
      <w:r w:rsidRPr="000B5661">
        <w:rPr>
          <w:rFonts w:ascii="Cambria" w:hAnsi="Cambria" w:cs="Cambria"/>
          <w:sz w:val="18"/>
        </w:rPr>
        <w:t>пророка</w:t>
      </w:r>
      <w:r w:rsidRPr="000B5661">
        <w:rPr>
          <w:rFonts w:ascii="Bodoni MT Black" w:hAnsi="Bodoni MT Black"/>
          <w:sz w:val="18"/>
        </w:rPr>
        <w:t xml:space="preserve">;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кто</w:t>
      </w:r>
      <w:r w:rsidRPr="000B5661">
        <w:rPr>
          <w:rFonts w:ascii="Bodoni MT Black" w:hAnsi="Bodoni MT Black"/>
          <w:sz w:val="18"/>
        </w:rPr>
        <w:t xml:space="preserve"> </w:t>
      </w:r>
      <w:r w:rsidRPr="000B5661">
        <w:rPr>
          <w:rFonts w:ascii="Cambria" w:hAnsi="Cambria" w:cs="Cambria"/>
          <w:sz w:val="18"/>
        </w:rPr>
        <w:t>принимает</w:t>
      </w:r>
      <w:r w:rsidRPr="000B5661">
        <w:rPr>
          <w:rFonts w:ascii="Bodoni MT Black" w:hAnsi="Bodoni MT Black"/>
          <w:sz w:val="18"/>
        </w:rPr>
        <w:t xml:space="preserve"> </w:t>
      </w:r>
      <w:r w:rsidRPr="000B5661">
        <w:rPr>
          <w:rFonts w:ascii="Cambria" w:hAnsi="Cambria" w:cs="Cambria"/>
          <w:sz w:val="18"/>
        </w:rPr>
        <w:t>праведника</w:t>
      </w:r>
      <w:r w:rsidRPr="000B5661">
        <w:rPr>
          <w:rFonts w:ascii="Bodoni MT Black" w:hAnsi="Bodoni MT Black"/>
          <w:sz w:val="18"/>
        </w:rPr>
        <w:t xml:space="preserve">, </w:t>
      </w:r>
      <w:r w:rsidRPr="000B5661">
        <w:rPr>
          <w:rFonts w:ascii="Cambria" w:hAnsi="Cambria" w:cs="Cambria"/>
          <w:sz w:val="18"/>
        </w:rPr>
        <w:t>во</w:t>
      </w:r>
      <w:r w:rsidRPr="000B5661">
        <w:rPr>
          <w:rFonts w:ascii="Bodoni MT Black" w:hAnsi="Bodoni MT Black"/>
          <w:sz w:val="18"/>
        </w:rPr>
        <w:t xml:space="preserve"> </w:t>
      </w:r>
      <w:r w:rsidRPr="000B5661">
        <w:rPr>
          <w:rFonts w:ascii="Cambria" w:hAnsi="Cambria" w:cs="Cambria"/>
          <w:sz w:val="18"/>
        </w:rPr>
        <w:t>имя</w:t>
      </w:r>
      <w:r w:rsidRPr="000B5661">
        <w:rPr>
          <w:rFonts w:ascii="Bodoni MT Black" w:hAnsi="Bodoni MT Black"/>
          <w:sz w:val="18"/>
        </w:rPr>
        <w:t xml:space="preserve"> </w:t>
      </w:r>
      <w:r w:rsidRPr="000B5661">
        <w:rPr>
          <w:rFonts w:ascii="Cambria" w:hAnsi="Cambria" w:cs="Cambria"/>
          <w:sz w:val="18"/>
        </w:rPr>
        <w:t>праведника</w:t>
      </w:r>
      <w:r w:rsidRPr="000B5661">
        <w:rPr>
          <w:rFonts w:ascii="Bodoni MT Black" w:hAnsi="Bodoni MT Black"/>
          <w:sz w:val="18"/>
        </w:rPr>
        <w:t xml:space="preserve">, </w:t>
      </w:r>
      <w:r w:rsidRPr="000B5661">
        <w:rPr>
          <w:rFonts w:ascii="Cambria" w:hAnsi="Cambria" w:cs="Cambria"/>
          <w:sz w:val="18"/>
        </w:rPr>
        <w:t>получит</w:t>
      </w:r>
      <w:r w:rsidRPr="000B5661">
        <w:rPr>
          <w:rFonts w:ascii="Bodoni MT Black" w:hAnsi="Bodoni MT Black"/>
          <w:sz w:val="18"/>
        </w:rPr>
        <w:t xml:space="preserve"> </w:t>
      </w:r>
      <w:r w:rsidRPr="000B5661">
        <w:rPr>
          <w:rFonts w:ascii="Cambria" w:hAnsi="Cambria" w:cs="Cambria"/>
          <w:sz w:val="18"/>
        </w:rPr>
        <w:t>награду</w:t>
      </w:r>
      <w:r w:rsidRPr="000B5661">
        <w:rPr>
          <w:rFonts w:ascii="Bodoni MT Black" w:hAnsi="Bodoni MT Black"/>
          <w:sz w:val="18"/>
        </w:rPr>
        <w:t xml:space="preserve"> </w:t>
      </w:r>
      <w:r w:rsidRPr="000B5661">
        <w:rPr>
          <w:rFonts w:ascii="Cambria" w:hAnsi="Cambria" w:cs="Cambria"/>
          <w:sz w:val="18"/>
        </w:rPr>
        <w:t>праведника</w:t>
      </w:r>
      <w:r w:rsidRPr="000B5661">
        <w:rPr>
          <w:rFonts w:ascii="Bodoni MT Black" w:hAnsi="Bodoni MT Black"/>
          <w:sz w:val="18"/>
        </w:rPr>
        <w:t>.</w:t>
      </w:r>
    </w:p>
    <w:p w14:paraId="74D88352" w14:textId="77777777" w:rsidR="009D39FB" w:rsidRDefault="009D39FB" w:rsidP="00996819">
      <w:pPr>
        <w:pStyle w:val="aa"/>
      </w:pPr>
      <w:r w:rsidRPr="000B5661">
        <w:rPr>
          <w:rFonts w:ascii="Bodoni MT Black" w:hAnsi="Bodoni MT Black"/>
          <w:sz w:val="18"/>
        </w:rPr>
        <w:t xml:space="preserve">42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кто</w:t>
      </w:r>
      <w:r w:rsidRPr="000B5661">
        <w:rPr>
          <w:rFonts w:ascii="Bodoni MT Black" w:hAnsi="Bodoni MT Black"/>
          <w:sz w:val="18"/>
        </w:rPr>
        <w:t xml:space="preserve"> </w:t>
      </w:r>
      <w:r w:rsidRPr="000B5661">
        <w:rPr>
          <w:rFonts w:ascii="Cambria" w:hAnsi="Cambria" w:cs="Cambria"/>
          <w:sz w:val="18"/>
        </w:rPr>
        <w:t>напоит</w:t>
      </w:r>
      <w:r w:rsidRPr="000B5661">
        <w:rPr>
          <w:rFonts w:ascii="Bodoni MT Black" w:hAnsi="Bodoni MT Black"/>
          <w:sz w:val="18"/>
        </w:rPr>
        <w:t xml:space="preserve"> </w:t>
      </w:r>
      <w:r w:rsidRPr="000B5661">
        <w:rPr>
          <w:rFonts w:ascii="Cambria" w:hAnsi="Cambria" w:cs="Cambria"/>
          <w:sz w:val="18"/>
        </w:rPr>
        <w:t>одного</w:t>
      </w:r>
      <w:r w:rsidRPr="000B5661">
        <w:rPr>
          <w:rFonts w:ascii="Bodoni MT Black" w:hAnsi="Bodoni MT Black"/>
          <w:sz w:val="18"/>
        </w:rPr>
        <w:t xml:space="preserve"> </w:t>
      </w:r>
      <w:r w:rsidRPr="000B5661">
        <w:rPr>
          <w:rFonts w:ascii="Cambria" w:hAnsi="Cambria" w:cs="Cambria"/>
          <w:sz w:val="18"/>
        </w:rPr>
        <w:t>из</w:t>
      </w:r>
      <w:r w:rsidRPr="000B5661">
        <w:rPr>
          <w:rFonts w:ascii="Bodoni MT Black" w:hAnsi="Bodoni MT Black"/>
          <w:sz w:val="18"/>
        </w:rPr>
        <w:t xml:space="preserve"> </w:t>
      </w:r>
      <w:r w:rsidRPr="000B5661">
        <w:rPr>
          <w:rFonts w:ascii="Cambria" w:hAnsi="Cambria" w:cs="Cambria"/>
          <w:sz w:val="18"/>
        </w:rPr>
        <w:t>малых</w:t>
      </w:r>
      <w:r w:rsidRPr="000B5661">
        <w:rPr>
          <w:rFonts w:ascii="Bodoni MT Black" w:hAnsi="Bodoni MT Black"/>
          <w:sz w:val="18"/>
        </w:rPr>
        <w:t xml:space="preserve"> </w:t>
      </w:r>
      <w:r w:rsidRPr="000B5661">
        <w:rPr>
          <w:rFonts w:ascii="Cambria" w:hAnsi="Cambria" w:cs="Cambria"/>
          <w:sz w:val="18"/>
        </w:rPr>
        <w:t>сих</w:t>
      </w:r>
      <w:r w:rsidRPr="000B5661">
        <w:rPr>
          <w:rFonts w:ascii="Bodoni MT Black" w:hAnsi="Bodoni MT Black"/>
          <w:sz w:val="18"/>
        </w:rPr>
        <w:t xml:space="preserve"> </w:t>
      </w:r>
      <w:r w:rsidRPr="000B5661">
        <w:rPr>
          <w:rFonts w:ascii="Cambria" w:hAnsi="Cambria" w:cs="Cambria"/>
          <w:sz w:val="18"/>
        </w:rPr>
        <w:t>только</w:t>
      </w:r>
      <w:r w:rsidRPr="000B5661">
        <w:rPr>
          <w:rFonts w:ascii="Bodoni MT Black" w:hAnsi="Bodoni MT Black"/>
          <w:sz w:val="18"/>
        </w:rPr>
        <w:t xml:space="preserve"> </w:t>
      </w:r>
      <w:r w:rsidRPr="000B5661">
        <w:rPr>
          <w:rFonts w:ascii="Cambria" w:hAnsi="Cambria" w:cs="Cambria"/>
          <w:sz w:val="18"/>
        </w:rPr>
        <w:t>чашею</w:t>
      </w:r>
      <w:r w:rsidRPr="000B5661">
        <w:rPr>
          <w:rFonts w:ascii="Bodoni MT Black" w:hAnsi="Bodoni MT Black"/>
          <w:sz w:val="18"/>
        </w:rPr>
        <w:t xml:space="preserve"> </w:t>
      </w:r>
      <w:r w:rsidRPr="000B5661">
        <w:rPr>
          <w:rFonts w:ascii="Cambria" w:hAnsi="Cambria" w:cs="Cambria"/>
          <w:sz w:val="18"/>
        </w:rPr>
        <w:t>холодной</w:t>
      </w:r>
      <w:r w:rsidRPr="000B5661">
        <w:rPr>
          <w:rFonts w:ascii="Bodoni MT Black" w:hAnsi="Bodoni MT Black"/>
          <w:sz w:val="18"/>
        </w:rPr>
        <w:t xml:space="preserve"> </w:t>
      </w:r>
      <w:r w:rsidRPr="000B5661">
        <w:rPr>
          <w:rFonts w:ascii="Cambria" w:hAnsi="Cambria" w:cs="Cambria"/>
          <w:sz w:val="18"/>
        </w:rPr>
        <w:t>воды</w:t>
      </w:r>
      <w:r w:rsidRPr="000B5661">
        <w:rPr>
          <w:rFonts w:ascii="Bodoni MT Black" w:hAnsi="Bodoni MT Black"/>
          <w:sz w:val="18"/>
        </w:rPr>
        <w:t xml:space="preserve">, </w:t>
      </w:r>
      <w:r w:rsidRPr="000B5661">
        <w:rPr>
          <w:rFonts w:ascii="Cambria" w:hAnsi="Cambria" w:cs="Cambria"/>
          <w:sz w:val="18"/>
        </w:rPr>
        <w:t>во</w:t>
      </w:r>
      <w:r w:rsidRPr="000B5661">
        <w:rPr>
          <w:rFonts w:ascii="Bodoni MT Black" w:hAnsi="Bodoni MT Black"/>
          <w:sz w:val="18"/>
        </w:rPr>
        <w:t xml:space="preserve"> </w:t>
      </w:r>
      <w:r w:rsidRPr="000B5661">
        <w:rPr>
          <w:rFonts w:ascii="Cambria" w:hAnsi="Cambria" w:cs="Cambria"/>
          <w:sz w:val="18"/>
        </w:rPr>
        <w:t>имя</w:t>
      </w:r>
      <w:r w:rsidRPr="000B5661">
        <w:rPr>
          <w:rFonts w:ascii="Bodoni MT Black" w:hAnsi="Bodoni MT Black"/>
          <w:sz w:val="18"/>
        </w:rPr>
        <w:t xml:space="preserve"> </w:t>
      </w:r>
      <w:r w:rsidRPr="000B5661">
        <w:rPr>
          <w:rFonts w:ascii="Cambria" w:hAnsi="Cambria" w:cs="Cambria"/>
          <w:sz w:val="18"/>
        </w:rPr>
        <w:t>ученика</w:t>
      </w:r>
      <w:r w:rsidRPr="000B5661">
        <w:rPr>
          <w:rFonts w:ascii="Bodoni MT Black" w:hAnsi="Bodoni MT Black"/>
          <w:sz w:val="18"/>
        </w:rPr>
        <w:t xml:space="preserve">, </w:t>
      </w:r>
      <w:r w:rsidRPr="000B5661">
        <w:rPr>
          <w:rFonts w:ascii="Cambria" w:hAnsi="Cambria" w:cs="Cambria"/>
          <w:sz w:val="18"/>
        </w:rPr>
        <w:t>истинно</w:t>
      </w:r>
      <w:r w:rsidRPr="000B5661">
        <w:rPr>
          <w:rFonts w:ascii="Bodoni MT Black" w:hAnsi="Bodoni MT Black"/>
          <w:sz w:val="18"/>
        </w:rPr>
        <w:t xml:space="preserve"> </w:t>
      </w:r>
      <w:r w:rsidRPr="000B5661">
        <w:rPr>
          <w:rFonts w:ascii="Cambria" w:hAnsi="Cambria" w:cs="Cambria"/>
          <w:sz w:val="18"/>
        </w:rPr>
        <w:t>говорю</w:t>
      </w:r>
      <w:r w:rsidRPr="000B5661">
        <w:rPr>
          <w:rFonts w:ascii="Bodoni MT Black" w:hAnsi="Bodoni MT Black"/>
          <w:sz w:val="18"/>
        </w:rPr>
        <w:t xml:space="preserve"> </w:t>
      </w:r>
      <w:r w:rsidRPr="000B5661">
        <w:rPr>
          <w:rFonts w:ascii="Cambria" w:hAnsi="Cambria" w:cs="Cambria"/>
          <w:sz w:val="18"/>
        </w:rPr>
        <w:t>вам</w:t>
      </w:r>
      <w:r w:rsidRPr="000B5661">
        <w:rPr>
          <w:rFonts w:ascii="Bodoni MT Black" w:hAnsi="Bodoni MT Black"/>
          <w:sz w:val="18"/>
        </w:rPr>
        <w:t xml:space="preserve">, </w:t>
      </w:r>
      <w:r w:rsidRPr="000B5661">
        <w:rPr>
          <w:rFonts w:ascii="Cambria" w:hAnsi="Cambria" w:cs="Cambria"/>
          <w:sz w:val="18"/>
        </w:rPr>
        <w:t>не</w:t>
      </w:r>
      <w:r w:rsidRPr="000B5661">
        <w:rPr>
          <w:rFonts w:ascii="Bodoni MT Black" w:hAnsi="Bodoni MT Black"/>
          <w:sz w:val="18"/>
        </w:rPr>
        <w:t xml:space="preserve"> </w:t>
      </w:r>
      <w:r w:rsidRPr="000B5661">
        <w:rPr>
          <w:rFonts w:ascii="Cambria" w:hAnsi="Cambria" w:cs="Cambria"/>
          <w:sz w:val="18"/>
        </w:rPr>
        <w:t>потеряет</w:t>
      </w:r>
      <w:r w:rsidRPr="000B5661">
        <w:rPr>
          <w:rFonts w:ascii="Bodoni MT Black" w:hAnsi="Bodoni MT Black"/>
          <w:sz w:val="18"/>
        </w:rPr>
        <w:t xml:space="preserve"> </w:t>
      </w:r>
      <w:r w:rsidRPr="000B5661">
        <w:rPr>
          <w:rFonts w:ascii="Cambria" w:hAnsi="Cambria" w:cs="Cambria"/>
          <w:sz w:val="18"/>
        </w:rPr>
        <w:t>награды</w:t>
      </w:r>
      <w:r w:rsidRPr="000B5661">
        <w:rPr>
          <w:rFonts w:ascii="Bodoni MT Black" w:hAnsi="Bodoni MT Black"/>
          <w:sz w:val="18"/>
        </w:rPr>
        <w:t xml:space="preserve"> </w:t>
      </w:r>
      <w:r w:rsidRPr="000B5661">
        <w:rPr>
          <w:rFonts w:ascii="Cambria" w:hAnsi="Cambria" w:cs="Cambria"/>
          <w:sz w:val="18"/>
        </w:rPr>
        <w:t>своей</w:t>
      </w:r>
      <w:r w:rsidRPr="000B5661">
        <w:rPr>
          <w:rFonts w:ascii="Bodoni MT Black" w:hAnsi="Bodoni MT Black"/>
          <w:sz w:val="18"/>
        </w:rPr>
        <w:t>.</w:t>
      </w:r>
    </w:p>
  </w:footnote>
  <w:footnote w:id="2714">
    <w:p w14:paraId="3132D2FB" w14:textId="77777777" w:rsidR="009D39FB" w:rsidRDefault="009D39FB" w:rsidP="00996819">
      <w:pPr>
        <w:pStyle w:val="aa"/>
      </w:pPr>
      <w:r>
        <w:rPr>
          <w:rStyle w:val="ac"/>
        </w:rPr>
        <w:footnoteRef/>
      </w:r>
      <w:r>
        <w:t xml:space="preserve"> душу</w:t>
      </w:r>
    </w:p>
  </w:footnote>
  <w:footnote w:id="2715">
    <w:p w14:paraId="05D4BA22"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2716">
    <w:p w14:paraId="4CF560C0" w14:textId="77777777" w:rsidR="009D39FB" w:rsidRDefault="009D39FB" w:rsidP="00996819">
      <w:pPr>
        <w:pStyle w:val="aa"/>
      </w:pPr>
      <w:r>
        <w:rPr>
          <w:rStyle w:val="ac"/>
        </w:rPr>
        <w:footnoteRef/>
      </w:r>
      <w:r>
        <w:t xml:space="preserve"> </w:t>
      </w:r>
    </w:p>
    <w:p w14:paraId="7C8D7AA4"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15 </w:t>
      </w:r>
      <w:r w:rsidRPr="000B5661">
        <w:rPr>
          <w:rFonts w:ascii="Cambria" w:hAnsi="Cambria" w:cs="Cambria"/>
          <w:sz w:val="18"/>
        </w:rPr>
        <w:t>Некоторые</w:t>
      </w:r>
      <w:r w:rsidRPr="000B5661">
        <w:rPr>
          <w:rFonts w:ascii="Bodoni MT Black" w:hAnsi="Bodoni MT Black"/>
          <w:sz w:val="18"/>
        </w:rPr>
        <w:t xml:space="preserve"> </w:t>
      </w:r>
      <w:r w:rsidRPr="000B5661">
        <w:rPr>
          <w:rFonts w:ascii="Cambria" w:hAnsi="Cambria" w:cs="Cambria"/>
          <w:sz w:val="18"/>
        </w:rPr>
        <w:t>же</w:t>
      </w:r>
      <w:r w:rsidRPr="000B5661">
        <w:rPr>
          <w:rFonts w:ascii="Bodoni MT Black" w:hAnsi="Bodoni MT Black"/>
          <w:sz w:val="18"/>
        </w:rPr>
        <w:t xml:space="preserve"> </w:t>
      </w:r>
      <w:r w:rsidRPr="000B5661">
        <w:rPr>
          <w:rFonts w:ascii="Cambria" w:hAnsi="Cambria" w:cs="Cambria"/>
          <w:sz w:val="18"/>
        </w:rPr>
        <w:t>из</w:t>
      </w:r>
      <w:r w:rsidRPr="000B5661">
        <w:rPr>
          <w:rFonts w:ascii="Bodoni MT Black" w:hAnsi="Bodoni MT Black"/>
          <w:sz w:val="18"/>
        </w:rPr>
        <w:t xml:space="preserve"> </w:t>
      </w:r>
      <w:r w:rsidRPr="000B5661">
        <w:rPr>
          <w:rFonts w:ascii="Cambria" w:hAnsi="Cambria" w:cs="Cambria"/>
          <w:sz w:val="18"/>
        </w:rPr>
        <w:t>них</w:t>
      </w:r>
      <w:r w:rsidRPr="000B5661">
        <w:rPr>
          <w:rFonts w:ascii="Bodoni MT Black" w:hAnsi="Bodoni MT Black"/>
          <w:sz w:val="18"/>
        </w:rPr>
        <w:t xml:space="preserve"> </w:t>
      </w:r>
      <w:r w:rsidRPr="000B5661">
        <w:rPr>
          <w:rFonts w:ascii="Cambria" w:hAnsi="Cambria" w:cs="Cambria"/>
          <w:sz w:val="18"/>
        </w:rPr>
        <w:t>говорили</w:t>
      </w:r>
      <w:r w:rsidRPr="000B5661">
        <w:rPr>
          <w:rFonts w:ascii="Bodoni MT Black" w:hAnsi="Bodoni MT Black"/>
          <w:sz w:val="18"/>
        </w:rPr>
        <w:t xml:space="preserve">: </w:t>
      </w:r>
      <w:r w:rsidRPr="000B5661">
        <w:rPr>
          <w:rFonts w:ascii="Cambria" w:hAnsi="Cambria" w:cs="Cambria"/>
          <w:sz w:val="18"/>
        </w:rPr>
        <w:t>Он</w:t>
      </w:r>
      <w:r w:rsidRPr="000B5661">
        <w:rPr>
          <w:rFonts w:ascii="Bodoni MT Black" w:hAnsi="Bodoni MT Black"/>
          <w:sz w:val="18"/>
        </w:rPr>
        <w:t xml:space="preserve"> </w:t>
      </w:r>
      <w:r w:rsidRPr="000B5661">
        <w:rPr>
          <w:rFonts w:ascii="Cambria" w:hAnsi="Cambria" w:cs="Cambria"/>
          <w:sz w:val="18"/>
        </w:rPr>
        <w:t>изгоняет</w:t>
      </w:r>
      <w:r w:rsidRPr="000B5661">
        <w:rPr>
          <w:rFonts w:ascii="Bodoni MT Black" w:hAnsi="Bodoni MT Black"/>
          <w:sz w:val="18"/>
        </w:rPr>
        <w:t xml:space="preserve"> </w:t>
      </w:r>
      <w:r w:rsidRPr="000B5661">
        <w:rPr>
          <w:rFonts w:ascii="Cambria" w:hAnsi="Cambria" w:cs="Cambria"/>
          <w:sz w:val="18"/>
        </w:rPr>
        <w:t>бесов</w:t>
      </w:r>
      <w:r w:rsidRPr="000B5661">
        <w:rPr>
          <w:rFonts w:ascii="Bodoni MT Black" w:hAnsi="Bodoni MT Black"/>
          <w:sz w:val="18"/>
        </w:rPr>
        <w:t xml:space="preserve"> </w:t>
      </w:r>
      <w:r w:rsidRPr="000B5661">
        <w:rPr>
          <w:rFonts w:ascii="Cambria" w:hAnsi="Cambria" w:cs="Cambria"/>
          <w:sz w:val="18"/>
        </w:rPr>
        <w:t>силою</w:t>
      </w:r>
      <w:r w:rsidRPr="000B5661">
        <w:rPr>
          <w:rFonts w:ascii="Bodoni MT Black" w:hAnsi="Bodoni MT Black"/>
          <w:sz w:val="18"/>
        </w:rPr>
        <w:t xml:space="preserve"> </w:t>
      </w:r>
      <w:r w:rsidRPr="000B5661">
        <w:rPr>
          <w:rFonts w:ascii="Cambria" w:hAnsi="Cambria" w:cs="Cambria"/>
          <w:sz w:val="18"/>
        </w:rPr>
        <w:t>Вельзевула</w:t>
      </w:r>
      <w:r w:rsidRPr="000B5661">
        <w:rPr>
          <w:rFonts w:ascii="Bodoni MT Black" w:hAnsi="Bodoni MT Black"/>
          <w:sz w:val="18"/>
        </w:rPr>
        <w:t xml:space="preserve">, </w:t>
      </w:r>
      <w:r w:rsidRPr="000B5661">
        <w:rPr>
          <w:rFonts w:ascii="Cambria" w:hAnsi="Cambria" w:cs="Cambria"/>
          <w:sz w:val="18"/>
        </w:rPr>
        <w:t>князя</w:t>
      </w:r>
      <w:r w:rsidRPr="000B5661">
        <w:rPr>
          <w:rFonts w:ascii="Bodoni MT Black" w:hAnsi="Bodoni MT Black"/>
          <w:sz w:val="18"/>
        </w:rPr>
        <w:t xml:space="preserve"> </w:t>
      </w:r>
      <w:r w:rsidRPr="000B5661">
        <w:rPr>
          <w:rFonts w:ascii="Cambria" w:hAnsi="Cambria" w:cs="Cambria"/>
          <w:sz w:val="18"/>
        </w:rPr>
        <w:t>бесовского</w:t>
      </w:r>
      <w:r w:rsidRPr="000B5661">
        <w:rPr>
          <w:rFonts w:ascii="Bodoni MT Black" w:hAnsi="Bodoni MT Black"/>
          <w:sz w:val="18"/>
        </w:rPr>
        <w:t>.</w:t>
      </w:r>
    </w:p>
    <w:p w14:paraId="5AA6DE10"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16 </w:t>
      </w:r>
      <w:r w:rsidRPr="000B5661">
        <w:rPr>
          <w:rFonts w:ascii="Cambria" w:hAnsi="Cambria" w:cs="Cambria"/>
          <w:sz w:val="18"/>
        </w:rPr>
        <w:t>А</w:t>
      </w:r>
      <w:r w:rsidRPr="000B5661">
        <w:rPr>
          <w:rFonts w:ascii="Bodoni MT Black" w:hAnsi="Bodoni MT Black"/>
          <w:sz w:val="18"/>
        </w:rPr>
        <w:t xml:space="preserve"> </w:t>
      </w:r>
      <w:r w:rsidRPr="000B5661">
        <w:rPr>
          <w:rFonts w:ascii="Cambria" w:hAnsi="Cambria" w:cs="Cambria"/>
          <w:sz w:val="18"/>
        </w:rPr>
        <w:t>другие</w:t>
      </w:r>
      <w:r w:rsidRPr="000B5661">
        <w:rPr>
          <w:rFonts w:ascii="Bodoni MT Black" w:hAnsi="Bodoni MT Black"/>
          <w:sz w:val="18"/>
        </w:rPr>
        <w:t xml:space="preserve">, </w:t>
      </w:r>
      <w:r w:rsidRPr="000B5661">
        <w:rPr>
          <w:rFonts w:ascii="Cambria" w:hAnsi="Cambria" w:cs="Cambria"/>
          <w:sz w:val="18"/>
        </w:rPr>
        <w:t>искушая</w:t>
      </w:r>
      <w:r w:rsidRPr="000B5661">
        <w:rPr>
          <w:rFonts w:ascii="Bodoni MT Black" w:hAnsi="Bodoni MT Black"/>
          <w:sz w:val="18"/>
        </w:rPr>
        <w:t xml:space="preserve">, </w:t>
      </w:r>
      <w:r w:rsidRPr="000B5661">
        <w:rPr>
          <w:rFonts w:ascii="Cambria" w:hAnsi="Cambria" w:cs="Cambria"/>
          <w:sz w:val="18"/>
        </w:rPr>
        <w:t>требовали</w:t>
      </w:r>
      <w:r w:rsidRPr="000B5661">
        <w:rPr>
          <w:rFonts w:ascii="Bodoni MT Black" w:hAnsi="Bodoni MT Black"/>
          <w:sz w:val="18"/>
        </w:rPr>
        <w:t xml:space="preserve"> </w:t>
      </w:r>
      <w:r w:rsidRPr="000B5661">
        <w:rPr>
          <w:rFonts w:ascii="Cambria" w:hAnsi="Cambria" w:cs="Cambria"/>
          <w:sz w:val="18"/>
        </w:rPr>
        <w:t>от</w:t>
      </w:r>
      <w:r w:rsidRPr="000B5661">
        <w:rPr>
          <w:rFonts w:ascii="Bodoni MT Black" w:hAnsi="Bodoni MT Black"/>
          <w:sz w:val="18"/>
        </w:rPr>
        <w:t xml:space="preserve"> </w:t>
      </w:r>
      <w:r w:rsidRPr="000B5661">
        <w:rPr>
          <w:rFonts w:ascii="Cambria" w:hAnsi="Cambria" w:cs="Cambria"/>
          <w:sz w:val="18"/>
        </w:rPr>
        <w:t>Него</w:t>
      </w:r>
      <w:r w:rsidRPr="000B5661">
        <w:rPr>
          <w:rFonts w:ascii="Bodoni MT Black" w:hAnsi="Bodoni MT Black"/>
          <w:sz w:val="18"/>
        </w:rPr>
        <w:t xml:space="preserve"> </w:t>
      </w:r>
      <w:r w:rsidRPr="000B5661">
        <w:rPr>
          <w:rFonts w:ascii="Cambria" w:hAnsi="Cambria" w:cs="Cambria"/>
          <w:sz w:val="18"/>
        </w:rPr>
        <w:t>знамения</w:t>
      </w:r>
      <w:r w:rsidRPr="000B5661">
        <w:rPr>
          <w:rFonts w:ascii="Bodoni MT Black" w:hAnsi="Bodoni MT Black"/>
          <w:sz w:val="18"/>
        </w:rPr>
        <w:t xml:space="preserve"> </w:t>
      </w:r>
      <w:r w:rsidRPr="000B5661">
        <w:rPr>
          <w:rFonts w:ascii="Cambria" w:hAnsi="Cambria" w:cs="Cambria"/>
          <w:sz w:val="18"/>
        </w:rPr>
        <w:t>с</w:t>
      </w:r>
      <w:r w:rsidRPr="000B5661">
        <w:rPr>
          <w:rFonts w:ascii="Bodoni MT Black" w:hAnsi="Bodoni MT Black"/>
          <w:sz w:val="18"/>
        </w:rPr>
        <w:t xml:space="preserve"> </w:t>
      </w:r>
      <w:r w:rsidRPr="000B5661">
        <w:rPr>
          <w:rFonts w:ascii="Cambria" w:hAnsi="Cambria" w:cs="Cambria"/>
          <w:sz w:val="18"/>
        </w:rPr>
        <w:t>неба</w:t>
      </w:r>
      <w:r w:rsidRPr="000B5661">
        <w:rPr>
          <w:rFonts w:ascii="Bodoni MT Black" w:hAnsi="Bodoni MT Black"/>
          <w:sz w:val="18"/>
        </w:rPr>
        <w:t>.</w:t>
      </w:r>
    </w:p>
    <w:p w14:paraId="4EA1E8A6"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17 </w:t>
      </w:r>
      <w:r w:rsidRPr="000B5661">
        <w:rPr>
          <w:rFonts w:ascii="Cambria" w:hAnsi="Cambria" w:cs="Cambria"/>
          <w:sz w:val="18"/>
        </w:rPr>
        <w:t>Но</w:t>
      </w:r>
      <w:r w:rsidRPr="000B5661">
        <w:rPr>
          <w:rFonts w:ascii="Bodoni MT Black" w:hAnsi="Bodoni MT Black"/>
          <w:sz w:val="18"/>
        </w:rPr>
        <w:t xml:space="preserve"> </w:t>
      </w:r>
      <w:r w:rsidRPr="000B5661">
        <w:rPr>
          <w:rFonts w:ascii="Cambria" w:hAnsi="Cambria" w:cs="Cambria"/>
          <w:sz w:val="18"/>
        </w:rPr>
        <w:t>Он</w:t>
      </w:r>
      <w:r w:rsidRPr="000B5661">
        <w:rPr>
          <w:rFonts w:ascii="Bodoni MT Black" w:hAnsi="Bodoni MT Black"/>
          <w:sz w:val="18"/>
        </w:rPr>
        <w:t xml:space="preserve">, </w:t>
      </w:r>
      <w:r w:rsidRPr="000B5661">
        <w:rPr>
          <w:rFonts w:ascii="Cambria" w:hAnsi="Cambria" w:cs="Cambria"/>
          <w:sz w:val="18"/>
        </w:rPr>
        <w:t>зная</w:t>
      </w:r>
      <w:r w:rsidRPr="000B5661">
        <w:rPr>
          <w:rFonts w:ascii="Bodoni MT Black" w:hAnsi="Bodoni MT Black"/>
          <w:sz w:val="18"/>
        </w:rPr>
        <w:t xml:space="preserve"> </w:t>
      </w:r>
      <w:r w:rsidRPr="000B5661">
        <w:rPr>
          <w:rFonts w:ascii="Cambria" w:hAnsi="Cambria" w:cs="Cambria"/>
          <w:sz w:val="18"/>
        </w:rPr>
        <w:t>помышления</w:t>
      </w:r>
      <w:r w:rsidRPr="000B5661">
        <w:rPr>
          <w:rFonts w:ascii="Bodoni MT Black" w:hAnsi="Bodoni MT Black"/>
          <w:sz w:val="18"/>
        </w:rPr>
        <w:t xml:space="preserve"> </w:t>
      </w:r>
      <w:r w:rsidRPr="000B5661">
        <w:rPr>
          <w:rFonts w:ascii="Cambria" w:hAnsi="Cambria" w:cs="Cambria"/>
          <w:sz w:val="18"/>
        </w:rPr>
        <w:t>их</w:t>
      </w:r>
      <w:r w:rsidRPr="000B5661">
        <w:rPr>
          <w:rFonts w:ascii="Bodoni MT Black" w:hAnsi="Bodoni MT Black"/>
          <w:sz w:val="18"/>
        </w:rPr>
        <w:t xml:space="preserve">, </w:t>
      </w:r>
      <w:r w:rsidRPr="000B5661">
        <w:rPr>
          <w:rFonts w:ascii="Cambria" w:hAnsi="Cambria" w:cs="Cambria"/>
          <w:sz w:val="18"/>
        </w:rPr>
        <w:t>сказал</w:t>
      </w:r>
      <w:r w:rsidRPr="000B5661">
        <w:rPr>
          <w:rFonts w:ascii="Bodoni MT Black" w:hAnsi="Bodoni MT Black"/>
          <w:sz w:val="18"/>
        </w:rPr>
        <w:t xml:space="preserve"> </w:t>
      </w:r>
      <w:r w:rsidRPr="000B5661">
        <w:rPr>
          <w:rFonts w:ascii="Cambria" w:hAnsi="Cambria" w:cs="Cambria"/>
          <w:sz w:val="18"/>
        </w:rPr>
        <w:t>им</w:t>
      </w:r>
      <w:r w:rsidRPr="000B5661">
        <w:rPr>
          <w:rFonts w:ascii="Bodoni MT Black" w:hAnsi="Bodoni MT Black"/>
          <w:sz w:val="18"/>
        </w:rPr>
        <w:t xml:space="preserve">: </w:t>
      </w:r>
      <w:r w:rsidRPr="000B5661">
        <w:rPr>
          <w:rFonts w:ascii="Cambria" w:hAnsi="Cambria" w:cs="Cambria"/>
          <w:sz w:val="18"/>
        </w:rPr>
        <w:t>всякое</w:t>
      </w:r>
      <w:r w:rsidRPr="000B5661">
        <w:rPr>
          <w:rFonts w:ascii="Bodoni MT Black" w:hAnsi="Bodoni MT Black"/>
          <w:sz w:val="18"/>
        </w:rPr>
        <w:t xml:space="preserve"> </w:t>
      </w:r>
      <w:r w:rsidRPr="000B5661">
        <w:rPr>
          <w:rFonts w:ascii="Cambria" w:hAnsi="Cambria" w:cs="Cambria"/>
          <w:sz w:val="18"/>
        </w:rPr>
        <w:t>царство</w:t>
      </w:r>
      <w:r w:rsidRPr="000B5661">
        <w:rPr>
          <w:rFonts w:ascii="Bodoni MT Black" w:hAnsi="Bodoni MT Black"/>
          <w:sz w:val="18"/>
        </w:rPr>
        <w:t xml:space="preserve">, </w:t>
      </w:r>
      <w:r w:rsidRPr="000B5661">
        <w:rPr>
          <w:rFonts w:ascii="Cambria" w:hAnsi="Cambria" w:cs="Cambria"/>
          <w:sz w:val="18"/>
        </w:rPr>
        <w:t>разделившееся</w:t>
      </w:r>
      <w:r w:rsidRPr="000B5661">
        <w:rPr>
          <w:rFonts w:ascii="Bodoni MT Black" w:hAnsi="Bodoni MT Black"/>
          <w:sz w:val="18"/>
        </w:rPr>
        <w:t xml:space="preserve"> </w:t>
      </w:r>
      <w:r w:rsidRPr="000B5661">
        <w:rPr>
          <w:rFonts w:ascii="Cambria" w:hAnsi="Cambria" w:cs="Cambria"/>
          <w:sz w:val="18"/>
        </w:rPr>
        <w:t>само</w:t>
      </w:r>
      <w:r w:rsidRPr="000B5661">
        <w:rPr>
          <w:rFonts w:ascii="Bodoni MT Black" w:hAnsi="Bodoni MT Black"/>
          <w:sz w:val="18"/>
        </w:rPr>
        <w:t xml:space="preserve"> </w:t>
      </w:r>
      <w:r w:rsidRPr="000B5661">
        <w:rPr>
          <w:rFonts w:ascii="Cambria" w:hAnsi="Cambria" w:cs="Cambria"/>
          <w:sz w:val="18"/>
        </w:rPr>
        <w:t>в</w:t>
      </w:r>
      <w:r w:rsidRPr="000B5661">
        <w:rPr>
          <w:rFonts w:ascii="Bodoni MT Black" w:hAnsi="Bodoni MT Black"/>
          <w:sz w:val="18"/>
        </w:rPr>
        <w:t xml:space="preserve"> </w:t>
      </w:r>
      <w:r w:rsidRPr="000B5661">
        <w:rPr>
          <w:rFonts w:ascii="Cambria" w:hAnsi="Cambria" w:cs="Cambria"/>
          <w:sz w:val="18"/>
        </w:rPr>
        <w:t>себе</w:t>
      </w:r>
      <w:r w:rsidRPr="000B5661">
        <w:rPr>
          <w:rFonts w:ascii="Bodoni MT Black" w:hAnsi="Bodoni MT Black"/>
          <w:sz w:val="18"/>
        </w:rPr>
        <w:t xml:space="preserve">, </w:t>
      </w:r>
      <w:r w:rsidRPr="000B5661">
        <w:rPr>
          <w:rFonts w:ascii="Cambria" w:hAnsi="Cambria" w:cs="Cambria"/>
          <w:sz w:val="18"/>
        </w:rPr>
        <w:t>опустеет</w:t>
      </w:r>
      <w:r w:rsidRPr="000B5661">
        <w:rPr>
          <w:rFonts w:ascii="Bodoni MT Black" w:hAnsi="Bodoni MT Black"/>
          <w:sz w:val="18"/>
        </w:rPr>
        <w:t xml:space="preserve">,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дом</w:t>
      </w:r>
      <w:r w:rsidRPr="000B5661">
        <w:rPr>
          <w:rFonts w:ascii="Bodoni MT Black" w:hAnsi="Bodoni MT Black"/>
          <w:sz w:val="18"/>
        </w:rPr>
        <w:t xml:space="preserve">, </w:t>
      </w:r>
      <w:r w:rsidRPr="000B5661">
        <w:rPr>
          <w:rFonts w:ascii="Cambria" w:hAnsi="Cambria" w:cs="Cambria"/>
          <w:sz w:val="18"/>
        </w:rPr>
        <w:t>разделившийся</w:t>
      </w:r>
      <w:r w:rsidRPr="000B5661">
        <w:rPr>
          <w:rFonts w:ascii="Bodoni MT Black" w:hAnsi="Bodoni MT Black"/>
          <w:sz w:val="18"/>
        </w:rPr>
        <w:t xml:space="preserve"> </w:t>
      </w:r>
      <w:r w:rsidRPr="000B5661">
        <w:rPr>
          <w:rFonts w:ascii="Cambria" w:hAnsi="Cambria" w:cs="Cambria"/>
          <w:sz w:val="18"/>
        </w:rPr>
        <w:t>сам</w:t>
      </w:r>
      <w:r w:rsidRPr="000B5661">
        <w:rPr>
          <w:rFonts w:ascii="Bodoni MT Black" w:hAnsi="Bodoni MT Black"/>
          <w:sz w:val="18"/>
        </w:rPr>
        <w:t xml:space="preserve"> </w:t>
      </w:r>
      <w:r w:rsidRPr="000B5661">
        <w:rPr>
          <w:rFonts w:ascii="Cambria" w:hAnsi="Cambria" w:cs="Cambria"/>
          <w:sz w:val="18"/>
        </w:rPr>
        <w:t>в</w:t>
      </w:r>
      <w:r w:rsidRPr="000B5661">
        <w:rPr>
          <w:rFonts w:ascii="Bodoni MT Black" w:hAnsi="Bodoni MT Black"/>
          <w:sz w:val="18"/>
        </w:rPr>
        <w:t xml:space="preserve"> </w:t>
      </w:r>
      <w:r w:rsidRPr="000B5661">
        <w:rPr>
          <w:rFonts w:ascii="Cambria" w:hAnsi="Cambria" w:cs="Cambria"/>
          <w:sz w:val="18"/>
        </w:rPr>
        <w:t>себе</w:t>
      </w:r>
      <w:r w:rsidRPr="000B5661">
        <w:rPr>
          <w:rFonts w:ascii="Bodoni MT Black" w:hAnsi="Bodoni MT Black"/>
          <w:sz w:val="18"/>
        </w:rPr>
        <w:t xml:space="preserve">, </w:t>
      </w:r>
      <w:r w:rsidRPr="000B5661">
        <w:rPr>
          <w:rFonts w:ascii="Cambria" w:hAnsi="Cambria" w:cs="Cambria"/>
          <w:sz w:val="18"/>
        </w:rPr>
        <w:t>падет</w:t>
      </w:r>
      <w:r w:rsidRPr="000B5661">
        <w:rPr>
          <w:rFonts w:ascii="Bodoni MT Black" w:hAnsi="Bodoni MT Black"/>
          <w:sz w:val="18"/>
        </w:rPr>
        <w:t>;</w:t>
      </w:r>
    </w:p>
    <w:p w14:paraId="3467042B"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18 </w:t>
      </w:r>
      <w:r w:rsidRPr="000B5661">
        <w:rPr>
          <w:rFonts w:ascii="Cambria" w:hAnsi="Cambria" w:cs="Cambria"/>
          <w:sz w:val="18"/>
        </w:rPr>
        <w:t>если</w:t>
      </w:r>
      <w:r w:rsidRPr="000B5661">
        <w:rPr>
          <w:rFonts w:ascii="Bodoni MT Black" w:hAnsi="Bodoni MT Black"/>
          <w:sz w:val="18"/>
        </w:rPr>
        <w:t xml:space="preserve"> </w:t>
      </w:r>
      <w:r w:rsidRPr="000B5661">
        <w:rPr>
          <w:rFonts w:ascii="Cambria" w:hAnsi="Cambria" w:cs="Cambria"/>
          <w:sz w:val="18"/>
        </w:rPr>
        <w:t>же</w:t>
      </w:r>
      <w:r w:rsidRPr="000B5661">
        <w:rPr>
          <w:rFonts w:ascii="Bodoni MT Black" w:hAnsi="Bodoni MT Black"/>
          <w:sz w:val="18"/>
        </w:rPr>
        <w:t xml:space="preserve">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сатана</w:t>
      </w:r>
      <w:r w:rsidRPr="000B5661">
        <w:rPr>
          <w:rFonts w:ascii="Bodoni MT Black" w:hAnsi="Bodoni MT Black"/>
          <w:sz w:val="18"/>
        </w:rPr>
        <w:t xml:space="preserve"> </w:t>
      </w:r>
      <w:r w:rsidRPr="000B5661">
        <w:rPr>
          <w:rFonts w:ascii="Cambria" w:hAnsi="Cambria" w:cs="Cambria"/>
          <w:sz w:val="18"/>
        </w:rPr>
        <w:t>разделится</w:t>
      </w:r>
      <w:r w:rsidRPr="000B5661">
        <w:rPr>
          <w:rFonts w:ascii="Bodoni MT Black" w:hAnsi="Bodoni MT Black"/>
          <w:sz w:val="18"/>
        </w:rPr>
        <w:t xml:space="preserve"> </w:t>
      </w:r>
      <w:r w:rsidRPr="000B5661">
        <w:rPr>
          <w:rFonts w:ascii="Cambria" w:hAnsi="Cambria" w:cs="Cambria"/>
          <w:sz w:val="18"/>
        </w:rPr>
        <w:t>сам</w:t>
      </w:r>
      <w:r w:rsidRPr="000B5661">
        <w:rPr>
          <w:rFonts w:ascii="Bodoni MT Black" w:hAnsi="Bodoni MT Black"/>
          <w:sz w:val="18"/>
        </w:rPr>
        <w:t xml:space="preserve"> </w:t>
      </w:r>
      <w:r w:rsidRPr="000B5661">
        <w:rPr>
          <w:rFonts w:ascii="Cambria" w:hAnsi="Cambria" w:cs="Cambria"/>
          <w:sz w:val="18"/>
        </w:rPr>
        <w:t>в</w:t>
      </w:r>
      <w:r w:rsidRPr="000B5661">
        <w:rPr>
          <w:rFonts w:ascii="Bodoni MT Black" w:hAnsi="Bodoni MT Black"/>
          <w:sz w:val="18"/>
        </w:rPr>
        <w:t xml:space="preserve"> </w:t>
      </w:r>
      <w:r w:rsidRPr="000B5661">
        <w:rPr>
          <w:rFonts w:ascii="Cambria" w:hAnsi="Cambria" w:cs="Cambria"/>
          <w:sz w:val="18"/>
        </w:rPr>
        <w:t>себе</w:t>
      </w:r>
      <w:r w:rsidRPr="000B5661">
        <w:rPr>
          <w:rFonts w:ascii="Bodoni MT Black" w:hAnsi="Bodoni MT Black"/>
          <w:sz w:val="18"/>
        </w:rPr>
        <w:t xml:space="preserve">, </w:t>
      </w:r>
      <w:r w:rsidRPr="000B5661">
        <w:rPr>
          <w:rFonts w:ascii="Cambria" w:hAnsi="Cambria" w:cs="Cambria"/>
          <w:sz w:val="18"/>
        </w:rPr>
        <w:t>то</w:t>
      </w:r>
      <w:r w:rsidRPr="000B5661">
        <w:rPr>
          <w:rFonts w:ascii="Bodoni MT Black" w:hAnsi="Bodoni MT Black"/>
          <w:sz w:val="18"/>
        </w:rPr>
        <w:t xml:space="preserve"> </w:t>
      </w:r>
      <w:r w:rsidRPr="000B5661">
        <w:rPr>
          <w:rFonts w:ascii="Cambria" w:hAnsi="Cambria" w:cs="Cambria"/>
          <w:sz w:val="18"/>
        </w:rPr>
        <w:t>как</w:t>
      </w:r>
      <w:r w:rsidRPr="000B5661">
        <w:rPr>
          <w:rFonts w:ascii="Bodoni MT Black" w:hAnsi="Bodoni MT Black"/>
          <w:sz w:val="18"/>
        </w:rPr>
        <w:t xml:space="preserve"> </w:t>
      </w:r>
      <w:r w:rsidRPr="000B5661">
        <w:rPr>
          <w:rFonts w:ascii="Cambria" w:hAnsi="Cambria" w:cs="Cambria"/>
          <w:sz w:val="18"/>
        </w:rPr>
        <w:t>устоит</w:t>
      </w:r>
      <w:r w:rsidRPr="000B5661">
        <w:rPr>
          <w:rFonts w:ascii="Bodoni MT Black" w:hAnsi="Bodoni MT Black"/>
          <w:sz w:val="18"/>
        </w:rPr>
        <w:t xml:space="preserve"> </w:t>
      </w:r>
      <w:r w:rsidRPr="000B5661">
        <w:rPr>
          <w:rFonts w:ascii="Cambria" w:hAnsi="Cambria" w:cs="Cambria"/>
          <w:sz w:val="18"/>
        </w:rPr>
        <w:t>царство</w:t>
      </w:r>
      <w:r w:rsidRPr="000B5661">
        <w:rPr>
          <w:rFonts w:ascii="Bodoni MT Black" w:hAnsi="Bodoni MT Black"/>
          <w:sz w:val="18"/>
        </w:rPr>
        <w:t xml:space="preserve"> </w:t>
      </w:r>
      <w:r w:rsidRPr="000B5661">
        <w:rPr>
          <w:rFonts w:ascii="Cambria" w:hAnsi="Cambria" w:cs="Cambria"/>
          <w:sz w:val="18"/>
        </w:rPr>
        <w:t>его</w:t>
      </w:r>
      <w:r w:rsidRPr="000B5661">
        <w:rPr>
          <w:rFonts w:ascii="Bodoni MT Black" w:hAnsi="Bodoni MT Black"/>
          <w:sz w:val="18"/>
        </w:rPr>
        <w:t xml:space="preserve">? </w:t>
      </w:r>
      <w:r w:rsidRPr="000B5661">
        <w:rPr>
          <w:rFonts w:ascii="Cambria" w:hAnsi="Cambria" w:cs="Cambria"/>
          <w:sz w:val="18"/>
        </w:rPr>
        <w:t>а</w:t>
      </w:r>
      <w:r w:rsidRPr="000B5661">
        <w:rPr>
          <w:rFonts w:ascii="Bodoni MT Black" w:hAnsi="Bodoni MT Black"/>
          <w:sz w:val="18"/>
        </w:rPr>
        <w:t xml:space="preserve"> </w:t>
      </w:r>
      <w:r w:rsidRPr="000B5661">
        <w:rPr>
          <w:rFonts w:ascii="Cambria" w:hAnsi="Cambria" w:cs="Cambria"/>
          <w:sz w:val="18"/>
        </w:rPr>
        <w:t>вы</w:t>
      </w:r>
      <w:r w:rsidRPr="000B5661">
        <w:rPr>
          <w:rFonts w:ascii="Bodoni MT Black" w:hAnsi="Bodoni MT Black"/>
          <w:sz w:val="18"/>
        </w:rPr>
        <w:t xml:space="preserve"> </w:t>
      </w:r>
      <w:r w:rsidRPr="000B5661">
        <w:rPr>
          <w:rFonts w:ascii="Cambria" w:hAnsi="Cambria" w:cs="Cambria"/>
          <w:sz w:val="18"/>
        </w:rPr>
        <w:t>говорите</w:t>
      </w:r>
      <w:r w:rsidRPr="000B5661">
        <w:rPr>
          <w:rFonts w:ascii="Bodoni MT Black" w:hAnsi="Bodoni MT Black"/>
          <w:sz w:val="18"/>
        </w:rPr>
        <w:t xml:space="preserve">, </w:t>
      </w:r>
      <w:r w:rsidRPr="000B5661">
        <w:rPr>
          <w:rFonts w:ascii="Cambria" w:hAnsi="Cambria" w:cs="Cambria"/>
          <w:sz w:val="18"/>
        </w:rPr>
        <w:t>что</w:t>
      </w:r>
      <w:r w:rsidRPr="000B5661">
        <w:rPr>
          <w:rFonts w:ascii="Bodoni MT Black" w:hAnsi="Bodoni MT Black"/>
          <w:sz w:val="18"/>
        </w:rPr>
        <w:t xml:space="preserve"> </w:t>
      </w:r>
      <w:r w:rsidRPr="000B5661">
        <w:rPr>
          <w:rFonts w:ascii="Cambria" w:hAnsi="Cambria" w:cs="Cambria"/>
          <w:sz w:val="18"/>
        </w:rPr>
        <w:t>Я</w:t>
      </w:r>
      <w:r w:rsidRPr="000B5661">
        <w:rPr>
          <w:rFonts w:ascii="Bodoni MT Black" w:hAnsi="Bodoni MT Black"/>
          <w:sz w:val="18"/>
        </w:rPr>
        <w:t xml:space="preserve"> </w:t>
      </w:r>
      <w:r w:rsidRPr="000B5661">
        <w:rPr>
          <w:rFonts w:ascii="Cambria" w:hAnsi="Cambria" w:cs="Cambria"/>
          <w:sz w:val="18"/>
        </w:rPr>
        <w:t>силою</w:t>
      </w:r>
      <w:r w:rsidRPr="000B5661">
        <w:rPr>
          <w:rFonts w:ascii="Bodoni MT Black" w:hAnsi="Bodoni MT Black"/>
          <w:sz w:val="18"/>
        </w:rPr>
        <w:t xml:space="preserve"> </w:t>
      </w:r>
      <w:r w:rsidRPr="000B5661">
        <w:rPr>
          <w:rFonts w:ascii="Cambria" w:hAnsi="Cambria" w:cs="Cambria"/>
          <w:sz w:val="18"/>
        </w:rPr>
        <w:t>веельзевула</w:t>
      </w:r>
      <w:r w:rsidRPr="000B5661">
        <w:rPr>
          <w:rFonts w:ascii="Bodoni MT Black" w:hAnsi="Bodoni MT Black"/>
          <w:sz w:val="18"/>
        </w:rPr>
        <w:t xml:space="preserve"> </w:t>
      </w:r>
      <w:r w:rsidRPr="000B5661">
        <w:rPr>
          <w:rFonts w:ascii="Cambria" w:hAnsi="Cambria" w:cs="Cambria"/>
          <w:sz w:val="18"/>
        </w:rPr>
        <w:t>изгоняю</w:t>
      </w:r>
      <w:r w:rsidRPr="000B5661">
        <w:rPr>
          <w:rFonts w:ascii="Bodoni MT Black" w:hAnsi="Bodoni MT Black"/>
          <w:sz w:val="18"/>
        </w:rPr>
        <w:t xml:space="preserve"> </w:t>
      </w:r>
      <w:r w:rsidRPr="000B5661">
        <w:rPr>
          <w:rFonts w:ascii="Cambria" w:hAnsi="Cambria" w:cs="Cambria"/>
          <w:sz w:val="18"/>
        </w:rPr>
        <w:t>бесов</w:t>
      </w:r>
      <w:r w:rsidRPr="000B5661">
        <w:rPr>
          <w:rFonts w:ascii="Bodoni MT Black" w:hAnsi="Bodoni MT Black"/>
          <w:sz w:val="18"/>
        </w:rPr>
        <w:t>;</w:t>
      </w:r>
    </w:p>
    <w:p w14:paraId="6F17B39E"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19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если</w:t>
      </w:r>
      <w:r w:rsidRPr="000B5661">
        <w:rPr>
          <w:rFonts w:ascii="Bodoni MT Black" w:hAnsi="Bodoni MT Black"/>
          <w:sz w:val="18"/>
        </w:rPr>
        <w:t xml:space="preserve"> </w:t>
      </w:r>
      <w:r w:rsidRPr="000B5661">
        <w:rPr>
          <w:rFonts w:ascii="Cambria" w:hAnsi="Cambria" w:cs="Cambria"/>
          <w:sz w:val="18"/>
        </w:rPr>
        <w:t>Я</w:t>
      </w:r>
      <w:r w:rsidRPr="000B5661">
        <w:rPr>
          <w:rFonts w:ascii="Bodoni MT Black" w:hAnsi="Bodoni MT Black"/>
          <w:sz w:val="18"/>
        </w:rPr>
        <w:t xml:space="preserve"> </w:t>
      </w:r>
      <w:r w:rsidRPr="000B5661">
        <w:rPr>
          <w:rFonts w:ascii="Cambria" w:hAnsi="Cambria" w:cs="Cambria"/>
          <w:sz w:val="18"/>
        </w:rPr>
        <w:t>силою</w:t>
      </w:r>
      <w:r w:rsidRPr="000B5661">
        <w:rPr>
          <w:rFonts w:ascii="Bodoni MT Black" w:hAnsi="Bodoni MT Black"/>
          <w:sz w:val="18"/>
        </w:rPr>
        <w:t xml:space="preserve"> </w:t>
      </w:r>
      <w:r w:rsidRPr="000B5661">
        <w:rPr>
          <w:rFonts w:ascii="Cambria" w:hAnsi="Cambria" w:cs="Cambria"/>
          <w:sz w:val="18"/>
        </w:rPr>
        <w:t>веельзевула</w:t>
      </w:r>
      <w:r w:rsidRPr="000B5661">
        <w:rPr>
          <w:rFonts w:ascii="Bodoni MT Black" w:hAnsi="Bodoni MT Black"/>
          <w:sz w:val="18"/>
        </w:rPr>
        <w:t xml:space="preserve"> </w:t>
      </w:r>
      <w:r w:rsidRPr="000B5661">
        <w:rPr>
          <w:rFonts w:ascii="Cambria" w:hAnsi="Cambria" w:cs="Cambria"/>
          <w:sz w:val="18"/>
        </w:rPr>
        <w:t>изгоняю</w:t>
      </w:r>
      <w:r w:rsidRPr="000B5661">
        <w:rPr>
          <w:rFonts w:ascii="Bodoni MT Black" w:hAnsi="Bodoni MT Black"/>
          <w:sz w:val="18"/>
        </w:rPr>
        <w:t xml:space="preserve"> </w:t>
      </w:r>
      <w:r w:rsidRPr="000B5661">
        <w:rPr>
          <w:rFonts w:ascii="Cambria" w:hAnsi="Cambria" w:cs="Cambria"/>
          <w:sz w:val="18"/>
        </w:rPr>
        <w:t>бесов</w:t>
      </w:r>
      <w:r w:rsidRPr="000B5661">
        <w:rPr>
          <w:rFonts w:ascii="Bodoni MT Black" w:hAnsi="Bodoni MT Black"/>
          <w:sz w:val="18"/>
        </w:rPr>
        <w:t xml:space="preserve">, </w:t>
      </w:r>
      <w:r w:rsidRPr="000B5661">
        <w:rPr>
          <w:rFonts w:ascii="Cambria" w:hAnsi="Cambria" w:cs="Cambria"/>
          <w:sz w:val="18"/>
        </w:rPr>
        <w:t>то</w:t>
      </w:r>
      <w:r w:rsidRPr="000B5661">
        <w:rPr>
          <w:rFonts w:ascii="Bodoni MT Black" w:hAnsi="Bodoni MT Black"/>
          <w:sz w:val="18"/>
        </w:rPr>
        <w:t xml:space="preserve"> </w:t>
      </w:r>
      <w:r w:rsidRPr="000B5661">
        <w:rPr>
          <w:rFonts w:ascii="Cambria" w:hAnsi="Cambria" w:cs="Cambria"/>
          <w:sz w:val="18"/>
        </w:rPr>
        <w:t>сыновья</w:t>
      </w:r>
      <w:r w:rsidRPr="000B5661">
        <w:rPr>
          <w:rFonts w:ascii="Bodoni MT Black" w:hAnsi="Bodoni MT Black"/>
          <w:sz w:val="18"/>
        </w:rPr>
        <w:t xml:space="preserve"> </w:t>
      </w:r>
      <w:r w:rsidRPr="000B5661">
        <w:rPr>
          <w:rFonts w:ascii="Cambria" w:hAnsi="Cambria" w:cs="Cambria"/>
          <w:sz w:val="18"/>
        </w:rPr>
        <w:t>ваши</w:t>
      </w:r>
      <w:r w:rsidRPr="000B5661">
        <w:rPr>
          <w:rFonts w:ascii="Bodoni MT Black" w:hAnsi="Bodoni MT Black"/>
          <w:sz w:val="18"/>
        </w:rPr>
        <w:t xml:space="preserve"> </w:t>
      </w:r>
      <w:r w:rsidRPr="000B5661">
        <w:rPr>
          <w:rFonts w:ascii="Cambria" w:hAnsi="Cambria" w:cs="Cambria"/>
          <w:sz w:val="18"/>
        </w:rPr>
        <w:t>чьею</w:t>
      </w:r>
      <w:r w:rsidRPr="000B5661">
        <w:rPr>
          <w:rFonts w:ascii="Bodoni MT Black" w:hAnsi="Bodoni MT Black"/>
          <w:sz w:val="18"/>
        </w:rPr>
        <w:t xml:space="preserve"> </w:t>
      </w:r>
      <w:r w:rsidRPr="000B5661">
        <w:rPr>
          <w:rFonts w:ascii="Cambria" w:hAnsi="Cambria" w:cs="Cambria"/>
          <w:sz w:val="18"/>
        </w:rPr>
        <w:t>силою</w:t>
      </w:r>
      <w:r w:rsidRPr="000B5661">
        <w:rPr>
          <w:rFonts w:ascii="Bodoni MT Black" w:hAnsi="Bodoni MT Black"/>
          <w:sz w:val="18"/>
        </w:rPr>
        <w:t xml:space="preserve"> </w:t>
      </w:r>
      <w:r w:rsidRPr="000B5661">
        <w:rPr>
          <w:rFonts w:ascii="Cambria" w:hAnsi="Cambria" w:cs="Cambria"/>
          <w:sz w:val="18"/>
        </w:rPr>
        <w:t>изгоняют</w:t>
      </w:r>
      <w:r w:rsidRPr="000B5661">
        <w:rPr>
          <w:rFonts w:ascii="Bodoni MT Black" w:hAnsi="Bodoni MT Black"/>
          <w:sz w:val="18"/>
        </w:rPr>
        <w:t xml:space="preserve"> </w:t>
      </w:r>
      <w:r w:rsidRPr="000B5661">
        <w:rPr>
          <w:rFonts w:ascii="Cambria" w:hAnsi="Cambria" w:cs="Cambria"/>
          <w:sz w:val="18"/>
        </w:rPr>
        <w:t>их</w:t>
      </w:r>
      <w:r w:rsidRPr="000B5661">
        <w:rPr>
          <w:rFonts w:ascii="Bodoni MT Black" w:hAnsi="Bodoni MT Black"/>
          <w:sz w:val="18"/>
        </w:rPr>
        <w:t xml:space="preserve">? </w:t>
      </w:r>
      <w:r w:rsidRPr="000B5661">
        <w:rPr>
          <w:rFonts w:ascii="Cambria" w:hAnsi="Cambria" w:cs="Cambria"/>
          <w:sz w:val="18"/>
        </w:rPr>
        <w:t>Посему</w:t>
      </w:r>
      <w:r w:rsidRPr="000B5661">
        <w:rPr>
          <w:rFonts w:ascii="Bodoni MT Black" w:hAnsi="Bodoni MT Black"/>
          <w:sz w:val="18"/>
        </w:rPr>
        <w:t xml:space="preserve"> </w:t>
      </w:r>
      <w:r w:rsidRPr="000B5661">
        <w:rPr>
          <w:rFonts w:ascii="Cambria" w:hAnsi="Cambria" w:cs="Cambria"/>
          <w:sz w:val="18"/>
        </w:rPr>
        <w:t>они</w:t>
      </w:r>
      <w:r w:rsidRPr="000B5661">
        <w:rPr>
          <w:rFonts w:ascii="Bodoni MT Black" w:hAnsi="Bodoni MT Black"/>
          <w:sz w:val="18"/>
        </w:rPr>
        <w:t xml:space="preserve"> </w:t>
      </w:r>
      <w:r w:rsidRPr="000B5661">
        <w:rPr>
          <w:rFonts w:ascii="Cambria" w:hAnsi="Cambria" w:cs="Cambria"/>
          <w:sz w:val="18"/>
        </w:rPr>
        <w:t>будут</w:t>
      </w:r>
      <w:r w:rsidRPr="000B5661">
        <w:rPr>
          <w:rFonts w:ascii="Bodoni MT Black" w:hAnsi="Bodoni MT Black"/>
          <w:sz w:val="18"/>
        </w:rPr>
        <w:t xml:space="preserve"> </w:t>
      </w:r>
      <w:r w:rsidRPr="000B5661">
        <w:rPr>
          <w:rFonts w:ascii="Cambria" w:hAnsi="Cambria" w:cs="Cambria"/>
          <w:sz w:val="18"/>
        </w:rPr>
        <w:t>вам</w:t>
      </w:r>
      <w:r w:rsidRPr="000B5661">
        <w:rPr>
          <w:rFonts w:ascii="Bodoni MT Black" w:hAnsi="Bodoni MT Black"/>
          <w:sz w:val="18"/>
        </w:rPr>
        <w:t xml:space="preserve"> </w:t>
      </w:r>
      <w:r w:rsidRPr="000B5661">
        <w:rPr>
          <w:rFonts w:ascii="Cambria" w:hAnsi="Cambria" w:cs="Cambria"/>
          <w:sz w:val="18"/>
        </w:rPr>
        <w:t>судьями</w:t>
      </w:r>
      <w:r w:rsidRPr="000B5661">
        <w:rPr>
          <w:rFonts w:ascii="Bodoni MT Black" w:hAnsi="Bodoni MT Black"/>
          <w:sz w:val="18"/>
        </w:rPr>
        <w:t>.</w:t>
      </w:r>
    </w:p>
    <w:p w14:paraId="7B52B7F8"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20 </w:t>
      </w:r>
      <w:r w:rsidRPr="000B5661">
        <w:rPr>
          <w:rFonts w:ascii="Cambria" w:hAnsi="Cambria" w:cs="Cambria"/>
          <w:sz w:val="18"/>
        </w:rPr>
        <w:t>Если</w:t>
      </w:r>
      <w:r w:rsidRPr="000B5661">
        <w:rPr>
          <w:rFonts w:ascii="Bodoni MT Black" w:hAnsi="Bodoni MT Black"/>
          <w:sz w:val="18"/>
        </w:rPr>
        <w:t xml:space="preserve"> </w:t>
      </w:r>
      <w:r w:rsidRPr="000B5661">
        <w:rPr>
          <w:rFonts w:ascii="Cambria" w:hAnsi="Cambria" w:cs="Cambria"/>
          <w:sz w:val="18"/>
        </w:rPr>
        <w:t>же</w:t>
      </w:r>
      <w:r w:rsidRPr="000B5661">
        <w:rPr>
          <w:rFonts w:ascii="Bodoni MT Black" w:hAnsi="Bodoni MT Black"/>
          <w:sz w:val="18"/>
        </w:rPr>
        <w:t xml:space="preserve"> </w:t>
      </w:r>
      <w:r w:rsidRPr="000B5661">
        <w:rPr>
          <w:rFonts w:ascii="Cambria" w:hAnsi="Cambria" w:cs="Cambria"/>
          <w:sz w:val="18"/>
        </w:rPr>
        <w:t>Я</w:t>
      </w:r>
      <w:r w:rsidRPr="000B5661">
        <w:rPr>
          <w:rFonts w:ascii="Bodoni MT Black" w:hAnsi="Bodoni MT Black"/>
          <w:sz w:val="18"/>
        </w:rPr>
        <w:t xml:space="preserve"> </w:t>
      </w:r>
      <w:r w:rsidRPr="000B5661">
        <w:rPr>
          <w:rFonts w:ascii="Cambria" w:hAnsi="Cambria" w:cs="Cambria"/>
          <w:sz w:val="18"/>
        </w:rPr>
        <w:t>перстом</w:t>
      </w:r>
      <w:r w:rsidRPr="000B5661">
        <w:rPr>
          <w:rFonts w:ascii="Bodoni MT Black" w:hAnsi="Bodoni MT Black"/>
          <w:sz w:val="18"/>
        </w:rPr>
        <w:t xml:space="preserve"> </w:t>
      </w:r>
      <w:r w:rsidRPr="000B5661">
        <w:rPr>
          <w:rFonts w:ascii="Cambria" w:hAnsi="Cambria" w:cs="Cambria"/>
          <w:sz w:val="18"/>
        </w:rPr>
        <w:t>Божиим</w:t>
      </w:r>
      <w:r w:rsidRPr="000B5661">
        <w:rPr>
          <w:rFonts w:ascii="Bodoni MT Black" w:hAnsi="Bodoni MT Black"/>
          <w:sz w:val="18"/>
        </w:rPr>
        <w:t xml:space="preserve"> </w:t>
      </w:r>
      <w:r w:rsidRPr="000B5661">
        <w:rPr>
          <w:rFonts w:ascii="Cambria" w:hAnsi="Cambria" w:cs="Cambria"/>
          <w:sz w:val="18"/>
        </w:rPr>
        <w:t>изгоняю</w:t>
      </w:r>
      <w:r w:rsidRPr="000B5661">
        <w:rPr>
          <w:rFonts w:ascii="Bodoni MT Black" w:hAnsi="Bodoni MT Black"/>
          <w:sz w:val="18"/>
        </w:rPr>
        <w:t xml:space="preserve"> </w:t>
      </w:r>
      <w:r w:rsidRPr="000B5661">
        <w:rPr>
          <w:rFonts w:ascii="Cambria" w:hAnsi="Cambria" w:cs="Cambria"/>
          <w:sz w:val="18"/>
        </w:rPr>
        <w:t>бесов</w:t>
      </w:r>
      <w:r w:rsidRPr="000B5661">
        <w:rPr>
          <w:rFonts w:ascii="Bodoni MT Black" w:hAnsi="Bodoni MT Black"/>
          <w:sz w:val="18"/>
        </w:rPr>
        <w:t xml:space="preserve">, </w:t>
      </w:r>
      <w:r w:rsidRPr="000B5661">
        <w:rPr>
          <w:rFonts w:ascii="Cambria" w:hAnsi="Cambria" w:cs="Cambria"/>
          <w:sz w:val="18"/>
        </w:rPr>
        <w:t>то</w:t>
      </w:r>
      <w:r w:rsidRPr="000B5661">
        <w:rPr>
          <w:rFonts w:ascii="Bodoni MT Black" w:hAnsi="Bodoni MT Black"/>
          <w:sz w:val="18"/>
        </w:rPr>
        <w:t xml:space="preserve">, </w:t>
      </w:r>
      <w:r w:rsidRPr="000B5661">
        <w:rPr>
          <w:rFonts w:ascii="Cambria" w:hAnsi="Cambria" w:cs="Cambria"/>
          <w:sz w:val="18"/>
        </w:rPr>
        <w:t>конечно</w:t>
      </w:r>
      <w:r w:rsidRPr="000B5661">
        <w:rPr>
          <w:rFonts w:ascii="Bodoni MT Black" w:hAnsi="Bodoni MT Black"/>
          <w:sz w:val="18"/>
        </w:rPr>
        <w:t xml:space="preserve">, </w:t>
      </w:r>
      <w:r w:rsidRPr="000B5661">
        <w:rPr>
          <w:rFonts w:ascii="Cambria" w:hAnsi="Cambria" w:cs="Cambria"/>
          <w:sz w:val="18"/>
        </w:rPr>
        <w:t>достигло</w:t>
      </w:r>
      <w:r w:rsidRPr="000B5661">
        <w:rPr>
          <w:rFonts w:ascii="Bodoni MT Black" w:hAnsi="Bodoni MT Black"/>
          <w:sz w:val="18"/>
        </w:rPr>
        <w:t xml:space="preserve"> </w:t>
      </w:r>
      <w:r w:rsidRPr="000B5661">
        <w:rPr>
          <w:rFonts w:ascii="Cambria" w:hAnsi="Cambria" w:cs="Cambria"/>
          <w:sz w:val="18"/>
        </w:rPr>
        <w:t>до</w:t>
      </w:r>
      <w:r w:rsidRPr="000B5661">
        <w:rPr>
          <w:rFonts w:ascii="Bodoni MT Black" w:hAnsi="Bodoni MT Black"/>
          <w:sz w:val="18"/>
        </w:rPr>
        <w:t xml:space="preserve"> </w:t>
      </w:r>
      <w:r w:rsidRPr="000B5661">
        <w:rPr>
          <w:rFonts w:ascii="Cambria" w:hAnsi="Cambria" w:cs="Cambria"/>
          <w:sz w:val="18"/>
        </w:rPr>
        <w:t>вас</w:t>
      </w:r>
      <w:r w:rsidRPr="000B5661">
        <w:rPr>
          <w:rFonts w:ascii="Bodoni MT Black" w:hAnsi="Bodoni MT Black"/>
          <w:sz w:val="18"/>
        </w:rPr>
        <w:t xml:space="preserve"> </w:t>
      </w:r>
      <w:r w:rsidRPr="000B5661">
        <w:rPr>
          <w:rFonts w:ascii="Cambria" w:hAnsi="Cambria" w:cs="Cambria"/>
          <w:sz w:val="18"/>
        </w:rPr>
        <w:t>Царствие</w:t>
      </w:r>
      <w:r w:rsidRPr="000B5661">
        <w:rPr>
          <w:rFonts w:ascii="Bodoni MT Black" w:hAnsi="Bodoni MT Black"/>
          <w:sz w:val="18"/>
        </w:rPr>
        <w:t xml:space="preserve"> </w:t>
      </w:r>
      <w:r w:rsidRPr="000B5661">
        <w:rPr>
          <w:rFonts w:ascii="Cambria" w:hAnsi="Cambria" w:cs="Cambria"/>
          <w:sz w:val="18"/>
        </w:rPr>
        <w:t>Божие</w:t>
      </w:r>
      <w:r w:rsidRPr="000B5661">
        <w:rPr>
          <w:rFonts w:ascii="Bodoni MT Black" w:hAnsi="Bodoni MT Black"/>
          <w:sz w:val="18"/>
        </w:rPr>
        <w:t>.</w:t>
      </w:r>
    </w:p>
  </w:footnote>
  <w:footnote w:id="2717">
    <w:p w14:paraId="2F68A3CD" w14:textId="77777777" w:rsidR="009D39FB" w:rsidRDefault="009D39FB" w:rsidP="00996819">
      <w:pPr>
        <w:pStyle w:val="aa"/>
      </w:pPr>
      <w:r>
        <w:rPr>
          <w:rStyle w:val="ac"/>
        </w:rPr>
        <w:footnoteRef/>
      </w:r>
      <w:r>
        <w:t xml:space="preserve"> то есть</w:t>
      </w:r>
    </w:p>
  </w:footnote>
  <w:footnote w:id="2718">
    <w:p w14:paraId="5C60A8F1" w14:textId="77777777" w:rsidR="009D39FB" w:rsidRDefault="009D39FB" w:rsidP="00996819">
      <w:pPr>
        <w:pStyle w:val="aa"/>
      </w:pPr>
      <w:r>
        <w:rPr>
          <w:rStyle w:val="ac"/>
        </w:rPr>
        <w:footnoteRef/>
      </w:r>
      <w:r>
        <w:t xml:space="preserve"> </w:t>
      </w:r>
    </w:p>
    <w:p w14:paraId="033E0B9B" w14:textId="77777777" w:rsidR="009D39FB" w:rsidRPr="00172307" w:rsidRDefault="009D39FB" w:rsidP="00996819">
      <w:pPr>
        <w:pStyle w:val="aa"/>
        <w:rPr>
          <w:rFonts w:ascii="Bodoni MT Black" w:hAnsi="Bodoni MT Black"/>
          <w:sz w:val="18"/>
        </w:rPr>
      </w:pPr>
      <w:r w:rsidRPr="00172307">
        <w:rPr>
          <w:rFonts w:ascii="Bodoni MT Black" w:hAnsi="Bodoni MT Black"/>
          <w:sz w:val="18"/>
        </w:rPr>
        <w:t xml:space="preserve">23 </w:t>
      </w:r>
      <w:r w:rsidRPr="00172307">
        <w:rPr>
          <w:rFonts w:ascii="Cambria" w:hAnsi="Cambria" w:cs="Cambria"/>
          <w:sz w:val="18"/>
        </w:rPr>
        <w:t>Кто</w:t>
      </w:r>
      <w:r w:rsidRPr="00172307">
        <w:rPr>
          <w:rFonts w:ascii="Bodoni MT Black" w:hAnsi="Bodoni MT Black"/>
          <w:sz w:val="18"/>
        </w:rPr>
        <w:t xml:space="preserve"> </w:t>
      </w:r>
      <w:r w:rsidRPr="00172307">
        <w:rPr>
          <w:rFonts w:ascii="Cambria" w:hAnsi="Cambria" w:cs="Cambria"/>
          <w:sz w:val="18"/>
        </w:rPr>
        <w:t>не</w:t>
      </w:r>
      <w:r w:rsidRPr="00172307">
        <w:rPr>
          <w:rFonts w:ascii="Bodoni MT Black" w:hAnsi="Bodoni MT Black"/>
          <w:sz w:val="18"/>
        </w:rPr>
        <w:t xml:space="preserve"> </w:t>
      </w:r>
      <w:r w:rsidRPr="00172307">
        <w:rPr>
          <w:rFonts w:ascii="Cambria" w:hAnsi="Cambria" w:cs="Cambria"/>
          <w:sz w:val="18"/>
        </w:rPr>
        <w:t>со</w:t>
      </w:r>
      <w:r w:rsidRPr="00172307">
        <w:rPr>
          <w:rFonts w:ascii="Bodoni MT Black" w:hAnsi="Bodoni MT Black"/>
          <w:sz w:val="18"/>
        </w:rPr>
        <w:t xml:space="preserve"> </w:t>
      </w:r>
      <w:r w:rsidRPr="00172307">
        <w:rPr>
          <w:rFonts w:ascii="Cambria" w:hAnsi="Cambria" w:cs="Cambria"/>
          <w:sz w:val="18"/>
        </w:rPr>
        <w:t>Мною</w:t>
      </w:r>
      <w:r w:rsidRPr="00172307">
        <w:rPr>
          <w:rFonts w:ascii="Bodoni MT Black" w:hAnsi="Bodoni MT Black"/>
          <w:sz w:val="18"/>
        </w:rPr>
        <w:t xml:space="preserve">, </w:t>
      </w:r>
      <w:r w:rsidRPr="00172307">
        <w:rPr>
          <w:rFonts w:ascii="Cambria" w:hAnsi="Cambria" w:cs="Cambria"/>
          <w:sz w:val="18"/>
        </w:rPr>
        <w:t>тот</w:t>
      </w:r>
      <w:r w:rsidRPr="00172307">
        <w:rPr>
          <w:rFonts w:ascii="Bodoni MT Black" w:hAnsi="Bodoni MT Black"/>
          <w:sz w:val="18"/>
        </w:rPr>
        <w:t xml:space="preserve"> </w:t>
      </w:r>
      <w:r w:rsidRPr="00172307">
        <w:rPr>
          <w:rFonts w:ascii="Cambria" w:hAnsi="Cambria" w:cs="Cambria"/>
          <w:sz w:val="18"/>
        </w:rPr>
        <w:t>против</w:t>
      </w:r>
      <w:r w:rsidRPr="00172307">
        <w:rPr>
          <w:rFonts w:ascii="Bodoni MT Black" w:hAnsi="Bodoni MT Black"/>
          <w:sz w:val="18"/>
        </w:rPr>
        <w:t xml:space="preserve"> </w:t>
      </w:r>
      <w:r w:rsidRPr="00172307">
        <w:rPr>
          <w:rFonts w:ascii="Cambria" w:hAnsi="Cambria" w:cs="Cambria"/>
          <w:sz w:val="18"/>
        </w:rPr>
        <w:t>Меня</w:t>
      </w:r>
      <w:r w:rsidRPr="00172307">
        <w:rPr>
          <w:rFonts w:ascii="Bodoni MT Black" w:hAnsi="Bodoni MT Black"/>
          <w:sz w:val="18"/>
        </w:rPr>
        <w:t xml:space="preserve">; </w:t>
      </w:r>
      <w:r w:rsidRPr="00172307">
        <w:rPr>
          <w:rFonts w:ascii="Cambria" w:hAnsi="Cambria" w:cs="Cambria"/>
          <w:sz w:val="18"/>
        </w:rPr>
        <w:t>и</w:t>
      </w:r>
      <w:r w:rsidRPr="00172307">
        <w:rPr>
          <w:rFonts w:ascii="Bodoni MT Black" w:hAnsi="Bodoni MT Black"/>
          <w:sz w:val="18"/>
        </w:rPr>
        <w:t xml:space="preserve"> </w:t>
      </w:r>
      <w:r w:rsidRPr="00172307">
        <w:rPr>
          <w:rFonts w:ascii="Cambria" w:hAnsi="Cambria" w:cs="Cambria"/>
          <w:sz w:val="18"/>
        </w:rPr>
        <w:t>кто</w:t>
      </w:r>
      <w:r w:rsidRPr="00172307">
        <w:rPr>
          <w:rFonts w:ascii="Bodoni MT Black" w:hAnsi="Bodoni MT Black"/>
          <w:sz w:val="18"/>
        </w:rPr>
        <w:t xml:space="preserve"> </w:t>
      </w:r>
      <w:r w:rsidRPr="00172307">
        <w:rPr>
          <w:rFonts w:ascii="Cambria" w:hAnsi="Cambria" w:cs="Cambria"/>
          <w:sz w:val="18"/>
        </w:rPr>
        <w:t>не</w:t>
      </w:r>
      <w:r w:rsidRPr="00172307">
        <w:rPr>
          <w:rFonts w:ascii="Bodoni MT Black" w:hAnsi="Bodoni MT Black"/>
          <w:sz w:val="18"/>
        </w:rPr>
        <w:t xml:space="preserve"> </w:t>
      </w:r>
      <w:r w:rsidRPr="00172307">
        <w:rPr>
          <w:rFonts w:ascii="Cambria" w:hAnsi="Cambria" w:cs="Cambria"/>
          <w:sz w:val="18"/>
        </w:rPr>
        <w:t>собирает</w:t>
      </w:r>
      <w:r w:rsidRPr="00172307">
        <w:rPr>
          <w:rFonts w:ascii="Bodoni MT Black" w:hAnsi="Bodoni MT Black"/>
          <w:sz w:val="18"/>
        </w:rPr>
        <w:t xml:space="preserve"> </w:t>
      </w:r>
      <w:r w:rsidRPr="00172307">
        <w:rPr>
          <w:rFonts w:ascii="Cambria" w:hAnsi="Cambria" w:cs="Cambria"/>
          <w:sz w:val="18"/>
        </w:rPr>
        <w:t>со</w:t>
      </w:r>
      <w:r w:rsidRPr="00172307">
        <w:rPr>
          <w:rFonts w:ascii="Bodoni MT Black" w:hAnsi="Bodoni MT Black"/>
          <w:sz w:val="18"/>
        </w:rPr>
        <w:t xml:space="preserve"> </w:t>
      </w:r>
      <w:r w:rsidRPr="00172307">
        <w:rPr>
          <w:rFonts w:ascii="Cambria" w:hAnsi="Cambria" w:cs="Cambria"/>
          <w:sz w:val="18"/>
        </w:rPr>
        <w:t>Мною</w:t>
      </w:r>
      <w:r w:rsidRPr="00172307">
        <w:rPr>
          <w:rFonts w:ascii="Bodoni MT Black" w:hAnsi="Bodoni MT Black"/>
          <w:sz w:val="18"/>
        </w:rPr>
        <w:t xml:space="preserve">, </w:t>
      </w:r>
      <w:r w:rsidRPr="00172307">
        <w:rPr>
          <w:rFonts w:ascii="Cambria" w:hAnsi="Cambria" w:cs="Cambria"/>
          <w:sz w:val="18"/>
        </w:rPr>
        <w:t>тот</w:t>
      </w:r>
      <w:r w:rsidRPr="00172307">
        <w:rPr>
          <w:rFonts w:ascii="Bodoni MT Black" w:hAnsi="Bodoni MT Black"/>
          <w:sz w:val="18"/>
        </w:rPr>
        <w:t xml:space="preserve"> </w:t>
      </w:r>
      <w:r w:rsidRPr="00172307">
        <w:rPr>
          <w:rFonts w:ascii="Cambria" w:hAnsi="Cambria" w:cs="Cambria"/>
          <w:sz w:val="18"/>
        </w:rPr>
        <w:t>расточает</w:t>
      </w:r>
      <w:r w:rsidRPr="00172307">
        <w:rPr>
          <w:rFonts w:ascii="Bodoni MT Black" w:hAnsi="Bodoni MT Black"/>
          <w:sz w:val="18"/>
        </w:rPr>
        <w:t>.</w:t>
      </w:r>
    </w:p>
    <w:p w14:paraId="7E4FFBEB" w14:textId="77777777" w:rsidR="009D39FB" w:rsidRPr="00172307" w:rsidRDefault="009D39FB" w:rsidP="00996819">
      <w:pPr>
        <w:pStyle w:val="aa"/>
        <w:rPr>
          <w:rFonts w:ascii="Bodoni MT Black" w:hAnsi="Bodoni MT Black"/>
          <w:sz w:val="18"/>
        </w:rPr>
      </w:pPr>
      <w:r w:rsidRPr="00172307">
        <w:rPr>
          <w:rFonts w:ascii="Bodoni MT Black" w:hAnsi="Bodoni MT Black"/>
          <w:sz w:val="18"/>
        </w:rPr>
        <w:t xml:space="preserve">24 </w:t>
      </w:r>
      <w:r w:rsidRPr="00172307">
        <w:rPr>
          <w:rFonts w:ascii="Cambria" w:hAnsi="Cambria" w:cs="Cambria"/>
          <w:sz w:val="18"/>
        </w:rPr>
        <w:t>Когда</w:t>
      </w:r>
      <w:r w:rsidRPr="00172307">
        <w:rPr>
          <w:rFonts w:ascii="Bodoni MT Black" w:hAnsi="Bodoni MT Black"/>
          <w:sz w:val="18"/>
        </w:rPr>
        <w:t xml:space="preserve"> </w:t>
      </w:r>
      <w:r w:rsidRPr="00172307">
        <w:rPr>
          <w:rFonts w:ascii="Cambria" w:hAnsi="Cambria" w:cs="Cambria"/>
          <w:sz w:val="18"/>
        </w:rPr>
        <w:t>нечистый</w:t>
      </w:r>
      <w:r w:rsidRPr="00172307">
        <w:rPr>
          <w:rFonts w:ascii="Bodoni MT Black" w:hAnsi="Bodoni MT Black"/>
          <w:sz w:val="18"/>
        </w:rPr>
        <w:t xml:space="preserve"> </w:t>
      </w:r>
      <w:r w:rsidRPr="00172307">
        <w:rPr>
          <w:rFonts w:ascii="Cambria" w:hAnsi="Cambria" w:cs="Cambria"/>
          <w:sz w:val="18"/>
        </w:rPr>
        <w:t>дух</w:t>
      </w:r>
      <w:r>
        <w:rPr>
          <w:rFonts w:ascii="Cambria" w:hAnsi="Cambria" w:cs="Cambria"/>
          <w:sz w:val="18"/>
        </w:rPr>
        <w:fldChar w:fldCharType="begin"/>
      </w:r>
      <w:r>
        <w:instrText xml:space="preserve"> XE "</w:instrText>
      </w:r>
      <w:r w:rsidRPr="0018483D">
        <w:rPr>
          <w:rFonts w:eastAsia="Meiryo" w:cs="Aldhabi"/>
          <w:szCs w:val="24"/>
        </w:rPr>
        <w:instrText>дух</w:instrText>
      </w:r>
      <w:r>
        <w:instrText xml:space="preserve">" </w:instrText>
      </w:r>
      <w:r>
        <w:rPr>
          <w:rFonts w:ascii="Cambria" w:hAnsi="Cambria" w:cs="Cambria"/>
          <w:sz w:val="18"/>
        </w:rPr>
        <w:fldChar w:fldCharType="end"/>
      </w:r>
      <w:r w:rsidRPr="00172307">
        <w:rPr>
          <w:rFonts w:ascii="Bodoni MT Black" w:hAnsi="Bodoni MT Black"/>
          <w:sz w:val="18"/>
        </w:rPr>
        <w:t xml:space="preserve"> </w:t>
      </w:r>
      <w:r w:rsidRPr="00172307">
        <w:rPr>
          <w:rFonts w:ascii="Cambria" w:hAnsi="Cambria" w:cs="Cambria"/>
          <w:sz w:val="18"/>
        </w:rPr>
        <w:t>выйдет</w:t>
      </w:r>
      <w:r w:rsidRPr="00172307">
        <w:rPr>
          <w:rFonts w:ascii="Bodoni MT Black" w:hAnsi="Bodoni MT Black"/>
          <w:sz w:val="18"/>
        </w:rPr>
        <w:t xml:space="preserve"> </w:t>
      </w:r>
      <w:r w:rsidRPr="00172307">
        <w:rPr>
          <w:rFonts w:ascii="Cambria" w:hAnsi="Cambria" w:cs="Cambria"/>
          <w:sz w:val="18"/>
        </w:rPr>
        <w:t>из</w:t>
      </w:r>
      <w:r w:rsidRPr="00172307">
        <w:rPr>
          <w:rFonts w:ascii="Bodoni MT Black" w:hAnsi="Bodoni MT Black"/>
          <w:sz w:val="18"/>
        </w:rPr>
        <w:t xml:space="preserve"> </w:t>
      </w:r>
      <w:r w:rsidRPr="00172307">
        <w:rPr>
          <w:rFonts w:ascii="Cambria" w:hAnsi="Cambria" w:cs="Cambria"/>
          <w:sz w:val="18"/>
        </w:rPr>
        <w:t>человека</w:t>
      </w:r>
      <w:r w:rsidRPr="00172307">
        <w:rPr>
          <w:rFonts w:ascii="Bodoni MT Black" w:hAnsi="Bodoni MT Black"/>
          <w:sz w:val="18"/>
        </w:rPr>
        <w:t xml:space="preserve">, </w:t>
      </w:r>
      <w:r w:rsidRPr="00172307">
        <w:rPr>
          <w:rFonts w:ascii="Cambria" w:hAnsi="Cambria" w:cs="Cambria"/>
          <w:sz w:val="18"/>
        </w:rPr>
        <w:t>то</w:t>
      </w:r>
      <w:r w:rsidRPr="00172307">
        <w:rPr>
          <w:rFonts w:ascii="Bodoni MT Black" w:hAnsi="Bodoni MT Black"/>
          <w:sz w:val="18"/>
        </w:rPr>
        <w:t xml:space="preserve"> </w:t>
      </w:r>
      <w:r w:rsidRPr="00172307">
        <w:rPr>
          <w:rFonts w:ascii="Cambria" w:hAnsi="Cambria" w:cs="Cambria"/>
          <w:sz w:val="18"/>
        </w:rPr>
        <w:t>ходит</w:t>
      </w:r>
      <w:r w:rsidRPr="00172307">
        <w:rPr>
          <w:rFonts w:ascii="Bodoni MT Black" w:hAnsi="Bodoni MT Black"/>
          <w:sz w:val="18"/>
        </w:rPr>
        <w:t xml:space="preserve"> </w:t>
      </w:r>
      <w:r w:rsidRPr="00172307">
        <w:rPr>
          <w:rFonts w:ascii="Cambria" w:hAnsi="Cambria" w:cs="Cambria"/>
          <w:sz w:val="18"/>
        </w:rPr>
        <w:t>по</w:t>
      </w:r>
      <w:r w:rsidRPr="00172307">
        <w:rPr>
          <w:rFonts w:ascii="Bodoni MT Black" w:hAnsi="Bodoni MT Black"/>
          <w:sz w:val="18"/>
        </w:rPr>
        <w:t xml:space="preserve"> </w:t>
      </w:r>
      <w:r w:rsidRPr="00172307">
        <w:rPr>
          <w:rFonts w:ascii="Cambria" w:hAnsi="Cambria" w:cs="Cambria"/>
          <w:sz w:val="18"/>
        </w:rPr>
        <w:t>безводным</w:t>
      </w:r>
      <w:r w:rsidRPr="00172307">
        <w:rPr>
          <w:rFonts w:ascii="Bodoni MT Black" w:hAnsi="Bodoni MT Black"/>
          <w:sz w:val="18"/>
        </w:rPr>
        <w:t xml:space="preserve"> </w:t>
      </w:r>
      <w:r w:rsidRPr="00172307">
        <w:rPr>
          <w:rFonts w:ascii="Cambria" w:hAnsi="Cambria" w:cs="Cambria"/>
          <w:sz w:val="18"/>
        </w:rPr>
        <w:t>местам</w:t>
      </w:r>
      <w:r w:rsidRPr="00172307">
        <w:rPr>
          <w:rFonts w:ascii="Bodoni MT Black" w:hAnsi="Bodoni MT Black"/>
          <w:sz w:val="18"/>
        </w:rPr>
        <w:t xml:space="preserve">, </w:t>
      </w:r>
      <w:r w:rsidRPr="00172307">
        <w:rPr>
          <w:rFonts w:ascii="Cambria" w:hAnsi="Cambria" w:cs="Cambria"/>
          <w:sz w:val="18"/>
        </w:rPr>
        <w:t>ища</w:t>
      </w:r>
      <w:r w:rsidRPr="00172307">
        <w:rPr>
          <w:rFonts w:ascii="Bodoni MT Black" w:hAnsi="Bodoni MT Black"/>
          <w:sz w:val="18"/>
        </w:rPr>
        <w:t xml:space="preserve"> </w:t>
      </w:r>
      <w:r w:rsidRPr="00172307">
        <w:rPr>
          <w:rFonts w:ascii="Cambria" w:hAnsi="Cambria" w:cs="Cambria"/>
          <w:sz w:val="18"/>
        </w:rPr>
        <w:t>покоя</w:t>
      </w:r>
      <w:r w:rsidRPr="00172307">
        <w:rPr>
          <w:rFonts w:ascii="Bodoni MT Black" w:hAnsi="Bodoni MT Black"/>
          <w:sz w:val="18"/>
        </w:rPr>
        <w:t xml:space="preserve">, </w:t>
      </w:r>
      <w:r w:rsidRPr="00172307">
        <w:rPr>
          <w:rFonts w:ascii="Cambria" w:hAnsi="Cambria" w:cs="Cambria"/>
          <w:sz w:val="18"/>
        </w:rPr>
        <w:t>и</w:t>
      </w:r>
      <w:r w:rsidRPr="00172307">
        <w:rPr>
          <w:rFonts w:ascii="Bodoni MT Black" w:hAnsi="Bodoni MT Black"/>
          <w:sz w:val="18"/>
        </w:rPr>
        <w:t xml:space="preserve">, </w:t>
      </w:r>
      <w:r w:rsidRPr="00172307">
        <w:rPr>
          <w:rFonts w:ascii="Cambria" w:hAnsi="Cambria" w:cs="Cambria"/>
          <w:sz w:val="18"/>
        </w:rPr>
        <w:t>не</w:t>
      </w:r>
      <w:r w:rsidRPr="00172307">
        <w:rPr>
          <w:rFonts w:ascii="Bodoni MT Black" w:hAnsi="Bodoni MT Black"/>
          <w:sz w:val="18"/>
        </w:rPr>
        <w:t xml:space="preserve"> </w:t>
      </w:r>
      <w:r w:rsidRPr="00172307">
        <w:rPr>
          <w:rFonts w:ascii="Cambria" w:hAnsi="Cambria" w:cs="Cambria"/>
          <w:sz w:val="18"/>
        </w:rPr>
        <w:t>находя</w:t>
      </w:r>
      <w:r w:rsidRPr="00172307">
        <w:rPr>
          <w:rFonts w:ascii="Bodoni MT Black" w:hAnsi="Bodoni MT Black"/>
          <w:sz w:val="18"/>
        </w:rPr>
        <w:t xml:space="preserve">, </w:t>
      </w:r>
      <w:r w:rsidRPr="00172307">
        <w:rPr>
          <w:rFonts w:ascii="Cambria" w:hAnsi="Cambria" w:cs="Cambria"/>
          <w:sz w:val="18"/>
        </w:rPr>
        <w:t>говорит</w:t>
      </w:r>
      <w:r w:rsidRPr="00172307">
        <w:rPr>
          <w:rFonts w:ascii="Bodoni MT Black" w:hAnsi="Bodoni MT Black"/>
          <w:sz w:val="18"/>
        </w:rPr>
        <w:t xml:space="preserve">: </w:t>
      </w:r>
      <w:r w:rsidRPr="00172307">
        <w:rPr>
          <w:rFonts w:ascii="Cambria" w:hAnsi="Cambria" w:cs="Cambria"/>
          <w:sz w:val="18"/>
        </w:rPr>
        <w:t>возвращусь</w:t>
      </w:r>
      <w:r w:rsidRPr="00172307">
        <w:rPr>
          <w:rFonts w:ascii="Bodoni MT Black" w:hAnsi="Bodoni MT Black"/>
          <w:sz w:val="18"/>
        </w:rPr>
        <w:t xml:space="preserve"> </w:t>
      </w:r>
      <w:r w:rsidRPr="00172307">
        <w:rPr>
          <w:rFonts w:ascii="Cambria" w:hAnsi="Cambria" w:cs="Cambria"/>
          <w:sz w:val="18"/>
        </w:rPr>
        <w:t>в</w:t>
      </w:r>
      <w:r w:rsidRPr="00172307">
        <w:rPr>
          <w:rFonts w:ascii="Bodoni MT Black" w:hAnsi="Bodoni MT Black"/>
          <w:sz w:val="18"/>
        </w:rPr>
        <w:t xml:space="preserve"> </w:t>
      </w:r>
      <w:r w:rsidRPr="00172307">
        <w:rPr>
          <w:rFonts w:ascii="Cambria" w:hAnsi="Cambria" w:cs="Cambria"/>
          <w:sz w:val="18"/>
        </w:rPr>
        <w:t>дом</w:t>
      </w:r>
      <w:r w:rsidRPr="00172307">
        <w:rPr>
          <w:rFonts w:ascii="Bodoni MT Black" w:hAnsi="Bodoni MT Black"/>
          <w:sz w:val="18"/>
        </w:rPr>
        <w:t xml:space="preserve"> </w:t>
      </w:r>
      <w:r w:rsidRPr="00172307">
        <w:rPr>
          <w:rFonts w:ascii="Cambria" w:hAnsi="Cambria" w:cs="Cambria"/>
          <w:sz w:val="18"/>
        </w:rPr>
        <w:t>мой</w:t>
      </w:r>
      <w:r w:rsidRPr="00172307">
        <w:rPr>
          <w:rFonts w:ascii="Bodoni MT Black" w:hAnsi="Bodoni MT Black"/>
          <w:sz w:val="18"/>
        </w:rPr>
        <w:t xml:space="preserve">, </w:t>
      </w:r>
      <w:r w:rsidRPr="00172307">
        <w:rPr>
          <w:rFonts w:ascii="Cambria" w:hAnsi="Cambria" w:cs="Cambria"/>
          <w:sz w:val="18"/>
        </w:rPr>
        <w:t>откуда</w:t>
      </w:r>
      <w:r w:rsidRPr="00172307">
        <w:rPr>
          <w:rFonts w:ascii="Bodoni MT Black" w:hAnsi="Bodoni MT Black"/>
          <w:sz w:val="18"/>
        </w:rPr>
        <w:t xml:space="preserve"> </w:t>
      </w:r>
      <w:r w:rsidRPr="00172307">
        <w:rPr>
          <w:rFonts w:ascii="Cambria" w:hAnsi="Cambria" w:cs="Cambria"/>
          <w:sz w:val="18"/>
        </w:rPr>
        <w:t>вышел</w:t>
      </w:r>
      <w:r w:rsidRPr="00172307">
        <w:rPr>
          <w:rFonts w:ascii="Bodoni MT Black" w:hAnsi="Bodoni MT Black"/>
          <w:sz w:val="18"/>
        </w:rPr>
        <w:t>;</w:t>
      </w:r>
    </w:p>
    <w:p w14:paraId="5D805292" w14:textId="77777777" w:rsidR="009D39FB" w:rsidRPr="00172307" w:rsidRDefault="009D39FB" w:rsidP="00996819">
      <w:pPr>
        <w:pStyle w:val="aa"/>
        <w:rPr>
          <w:rFonts w:ascii="Bodoni MT Black" w:hAnsi="Bodoni MT Black"/>
          <w:sz w:val="18"/>
        </w:rPr>
      </w:pPr>
      <w:r w:rsidRPr="00172307">
        <w:rPr>
          <w:rFonts w:ascii="Bodoni MT Black" w:hAnsi="Bodoni MT Black"/>
          <w:sz w:val="18"/>
        </w:rPr>
        <w:t xml:space="preserve">25 </w:t>
      </w:r>
      <w:r w:rsidRPr="00172307">
        <w:rPr>
          <w:rFonts w:ascii="Cambria" w:hAnsi="Cambria" w:cs="Cambria"/>
          <w:sz w:val="18"/>
        </w:rPr>
        <w:t>и</w:t>
      </w:r>
      <w:r w:rsidRPr="00172307">
        <w:rPr>
          <w:rFonts w:ascii="Bodoni MT Black" w:hAnsi="Bodoni MT Black"/>
          <w:sz w:val="18"/>
        </w:rPr>
        <w:t xml:space="preserve">, </w:t>
      </w:r>
      <w:r w:rsidRPr="00172307">
        <w:rPr>
          <w:rFonts w:ascii="Cambria" w:hAnsi="Cambria" w:cs="Cambria"/>
          <w:sz w:val="18"/>
        </w:rPr>
        <w:t>придя</w:t>
      </w:r>
      <w:r w:rsidRPr="00172307">
        <w:rPr>
          <w:rFonts w:ascii="Bodoni MT Black" w:hAnsi="Bodoni MT Black"/>
          <w:sz w:val="18"/>
        </w:rPr>
        <w:t xml:space="preserve">, </w:t>
      </w:r>
      <w:r w:rsidRPr="00172307">
        <w:rPr>
          <w:rFonts w:ascii="Cambria" w:hAnsi="Cambria" w:cs="Cambria"/>
          <w:sz w:val="18"/>
        </w:rPr>
        <w:t>находит</w:t>
      </w:r>
      <w:r w:rsidRPr="00172307">
        <w:rPr>
          <w:rFonts w:ascii="Bodoni MT Black" w:hAnsi="Bodoni MT Black"/>
          <w:sz w:val="18"/>
        </w:rPr>
        <w:t xml:space="preserve"> </w:t>
      </w:r>
      <w:r w:rsidRPr="00172307">
        <w:rPr>
          <w:rFonts w:ascii="Cambria" w:hAnsi="Cambria" w:cs="Cambria"/>
          <w:sz w:val="18"/>
        </w:rPr>
        <w:t>его</w:t>
      </w:r>
      <w:r w:rsidRPr="00172307">
        <w:rPr>
          <w:rFonts w:ascii="Bodoni MT Black" w:hAnsi="Bodoni MT Black"/>
          <w:sz w:val="18"/>
        </w:rPr>
        <w:t xml:space="preserve"> </w:t>
      </w:r>
      <w:r w:rsidRPr="00172307">
        <w:rPr>
          <w:rFonts w:ascii="Cambria" w:hAnsi="Cambria" w:cs="Cambria"/>
          <w:sz w:val="18"/>
        </w:rPr>
        <w:t>выметенным</w:t>
      </w:r>
      <w:r w:rsidRPr="00172307">
        <w:rPr>
          <w:rFonts w:ascii="Bodoni MT Black" w:hAnsi="Bodoni MT Black"/>
          <w:sz w:val="18"/>
        </w:rPr>
        <w:t xml:space="preserve"> </w:t>
      </w:r>
      <w:r w:rsidRPr="00172307">
        <w:rPr>
          <w:rFonts w:ascii="Cambria" w:hAnsi="Cambria" w:cs="Cambria"/>
          <w:sz w:val="18"/>
        </w:rPr>
        <w:t>и</w:t>
      </w:r>
      <w:r w:rsidRPr="00172307">
        <w:rPr>
          <w:rFonts w:ascii="Bodoni MT Black" w:hAnsi="Bodoni MT Black"/>
          <w:sz w:val="18"/>
        </w:rPr>
        <w:t xml:space="preserve"> </w:t>
      </w:r>
      <w:r w:rsidRPr="00172307">
        <w:rPr>
          <w:rFonts w:ascii="Cambria" w:hAnsi="Cambria" w:cs="Cambria"/>
          <w:sz w:val="18"/>
        </w:rPr>
        <w:t>убранным</w:t>
      </w:r>
      <w:r w:rsidRPr="00172307">
        <w:rPr>
          <w:rFonts w:ascii="Bodoni MT Black" w:hAnsi="Bodoni MT Black"/>
          <w:sz w:val="18"/>
        </w:rPr>
        <w:t>;</w:t>
      </w:r>
    </w:p>
    <w:p w14:paraId="1EEC80AF" w14:textId="77777777" w:rsidR="009D39FB" w:rsidRDefault="009D39FB" w:rsidP="00996819">
      <w:pPr>
        <w:pStyle w:val="aa"/>
      </w:pPr>
      <w:r w:rsidRPr="00172307">
        <w:rPr>
          <w:rFonts w:ascii="Bodoni MT Black" w:hAnsi="Bodoni MT Black"/>
          <w:sz w:val="18"/>
        </w:rPr>
        <w:t xml:space="preserve">26 </w:t>
      </w:r>
      <w:r w:rsidRPr="00172307">
        <w:rPr>
          <w:rFonts w:ascii="Cambria" w:hAnsi="Cambria" w:cs="Cambria"/>
          <w:sz w:val="18"/>
        </w:rPr>
        <w:t>тогда</w:t>
      </w:r>
      <w:r w:rsidRPr="00172307">
        <w:rPr>
          <w:rFonts w:ascii="Bodoni MT Black" w:hAnsi="Bodoni MT Black"/>
          <w:sz w:val="18"/>
        </w:rPr>
        <w:t xml:space="preserve"> </w:t>
      </w:r>
      <w:r w:rsidRPr="00172307">
        <w:rPr>
          <w:rFonts w:ascii="Cambria" w:hAnsi="Cambria" w:cs="Cambria"/>
          <w:sz w:val="18"/>
        </w:rPr>
        <w:t>идет</w:t>
      </w:r>
      <w:r w:rsidRPr="00172307">
        <w:rPr>
          <w:rFonts w:ascii="Bodoni MT Black" w:hAnsi="Bodoni MT Black"/>
          <w:sz w:val="18"/>
        </w:rPr>
        <w:t xml:space="preserve"> </w:t>
      </w:r>
      <w:r w:rsidRPr="00172307">
        <w:rPr>
          <w:rFonts w:ascii="Cambria" w:hAnsi="Cambria" w:cs="Cambria"/>
          <w:sz w:val="18"/>
        </w:rPr>
        <w:t>и</w:t>
      </w:r>
      <w:r w:rsidRPr="00172307">
        <w:rPr>
          <w:rFonts w:ascii="Bodoni MT Black" w:hAnsi="Bodoni MT Black"/>
          <w:sz w:val="18"/>
        </w:rPr>
        <w:t xml:space="preserve"> </w:t>
      </w:r>
      <w:r w:rsidRPr="00172307">
        <w:rPr>
          <w:rFonts w:ascii="Cambria" w:hAnsi="Cambria" w:cs="Cambria"/>
          <w:sz w:val="18"/>
        </w:rPr>
        <w:t>берет</w:t>
      </w:r>
      <w:r w:rsidRPr="00172307">
        <w:rPr>
          <w:rFonts w:ascii="Bodoni MT Black" w:hAnsi="Bodoni MT Black"/>
          <w:sz w:val="18"/>
        </w:rPr>
        <w:t xml:space="preserve"> </w:t>
      </w:r>
      <w:r w:rsidRPr="00172307">
        <w:rPr>
          <w:rFonts w:ascii="Cambria" w:hAnsi="Cambria" w:cs="Cambria"/>
          <w:sz w:val="18"/>
        </w:rPr>
        <w:t>с</w:t>
      </w:r>
      <w:r w:rsidRPr="00172307">
        <w:rPr>
          <w:rFonts w:ascii="Bodoni MT Black" w:hAnsi="Bodoni MT Black"/>
          <w:sz w:val="18"/>
        </w:rPr>
        <w:t xml:space="preserve"> </w:t>
      </w:r>
      <w:r w:rsidRPr="00172307">
        <w:rPr>
          <w:rFonts w:ascii="Cambria" w:hAnsi="Cambria" w:cs="Cambria"/>
          <w:sz w:val="18"/>
        </w:rPr>
        <w:t>собою</w:t>
      </w:r>
      <w:r w:rsidRPr="00172307">
        <w:rPr>
          <w:rFonts w:ascii="Bodoni MT Black" w:hAnsi="Bodoni MT Black"/>
          <w:sz w:val="18"/>
        </w:rPr>
        <w:t xml:space="preserve"> </w:t>
      </w:r>
      <w:r w:rsidRPr="00172307">
        <w:rPr>
          <w:rFonts w:ascii="Cambria" w:hAnsi="Cambria" w:cs="Cambria"/>
          <w:sz w:val="18"/>
        </w:rPr>
        <w:t>семь</w:t>
      </w:r>
      <w:r w:rsidRPr="00172307">
        <w:rPr>
          <w:rFonts w:ascii="Bodoni MT Black" w:hAnsi="Bodoni MT Black"/>
          <w:sz w:val="18"/>
        </w:rPr>
        <w:t xml:space="preserve"> </w:t>
      </w:r>
      <w:r w:rsidRPr="00172307">
        <w:rPr>
          <w:rFonts w:ascii="Cambria" w:hAnsi="Cambria" w:cs="Cambria"/>
          <w:sz w:val="18"/>
        </w:rPr>
        <w:t>других</w:t>
      </w:r>
      <w:r w:rsidRPr="00172307">
        <w:rPr>
          <w:rFonts w:ascii="Bodoni MT Black" w:hAnsi="Bodoni MT Black"/>
          <w:sz w:val="18"/>
        </w:rPr>
        <w:t xml:space="preserve"> </w:t>
      </w:r>
      <w:r w:rsidRPr="00172307">
        <w:rPr>
          <w:rFonts w:ascii="Cambria" w:hAnsi="Cambria" w:cs="Cambria"/>
          <w:sz w:val="18"/>
        </w:rPr>
        <w:t>духов</w:t>
      </w:r>
      <w:r w:rsidRPr="00172307">
        <w:rPr>
          <w:rFonts w:ascii="Bodoni MT Black" w:hAnsi="Bodoni MT Black"/>
          <w:sz w:val="18"/>
        </w:rPr>
        <w:t xml:space="preserve">, </w:t>
      </w:r>
      <w:r w:rsidRPr="00172307">
        <w:rPr>
          <w:rFonts w:ascii="Cambria" w:hAnsi="Cambria" w:cs="Cambria"/>
          <w:sz w:val="18"/>
        </w:rPr>
        <w:t>злейших</w:t>
      </w:r>
      <w:r w:rsidRPr="00172307">
        <w:rPr>
          <w:rFonts w:ascii="Bodoni MT Black" w:hAnsi="Bodoni MT Black"/>
          <w:sz w:val="18"/>
        </w:rPr>
        <w:t xml:space="preserve"> </w:t>
      </w:r>
      <w:r w:rsidRPr="00172307">
        <w:rPr>
          <w:rFonts w:ascii="Cambria" w:hAnsi="Cambria" w:cs="Cambria"/>
          <w:sz w:val="18"/>
        </w:rPr>
        <w:t>себя</w:t>
      </w:r>
      <w:r w:rsidRPr="00172307">
        <w:rPr>
          <w:rFonts w:ascii="Bodoni MT Black" w:hAnsi="Bodoni MT Black"/>
          <w:sz w:val="18"/>
        </w:rPr>
        <w:t xml:space="preserve">, </w:t>
      </w:r>
      <w:r w:rsidRPr="00172307">
        <w:rPr>
          <w:rFonts w:ascii="Cambria" w:hAnsi="Cambria" w:cs="Cambria"/>
          <w:sz w:val="18"/>
        </w:rPr>
        <w:t>и</w:t>
      </w:r>
      <w:r w:rsidRPr="00172307">
        <w:rPr>
          <w:rFonts w:ascii="Bodoni MT Black" w:hAnsi="Bodoni MT Black"/>
          <w:sz w:val="18"/>
        </w:rPr>
        <w:t xml:space="preserve">, </w:t>
      </w:r>
      <w:r w:rsidRPr="00172307">
        <w:rPr>
          <w:rFonts w:ascii="Cambria" w:hAnsi="Cambria" w:cs="Cambria"/>
          <w:sz w:val="18"/>
        </w:rPr>
        <w:t>войдя</w:t>
      </w:r>
      <w:r w:rsidRPr="00172307">
        <w:rPr>
          <w:rFonts w:ascii="Bodoni MT Black" w:hAnsi="Bodoni MT Black"/>
          <w:sz w:val="18"/>
        </w:rPr>
        <w:t xml:space="preserve">, </w:t>
      </w:r>
      <w:r w:rsidRPr="00172307">
        <w:rPr>
          <w:rFonts w:ascii="Cambria" w:hAnsi="Cambria" w:cs="Cambria"/>
          <w:sz w:val="18"/>
        </w:rPr>
        <w:t>живут</w:t>
      </w:r>
      <w:r w:rsidRPr="00172307">
        <w:rPr>
          <w:rFonts w:ascii="Bodoni MT Black" w:hAnsi="Bodoni MT Black"/>
          <w:sz w:val="18"/>
        </w:rPr>
        <w:t xml:space="preserve"> </w:t>
      </w:r>
      <w:r w:rsidRPr="00172307">
        <w:rPr>
          <w:rFonts w:ascii="Cambria" w:hAnsi="Cambria" w:cs="Cambria"/>
          <w:sz w:val="18"/>
        </w:rPr>
        <w:t>там</w:t>
      </w:r>
      <w:r w:rsidRPr="00172307">
        <w:rPr>
          <w:rFonts w:ascii="Bodoni MT Black" w:hAnsi="Bodoni MT Black"/>
          <w:sz w:val="18"/>
        </w:rPr>
        <w:t xml:space="preserve">, </w:t>
      </w:r>
      <w:r w:rsidRPr="00172307">
        <w:rPr>
          <w:rFonts w:ascii="Bodoni MT Black" w:hAnsi="Bodoni MT Black" w:cs="Bodoni MT Black"/>
          <w:sz w:val="18"/>
        </w:rPr>
        <w:t>–</w:t>
      </w:r>
      <w:r w:rsidRPr="00172307">
        <w:rPr>
          <w:rFonts w:ascii="Bodoni MT Black" w:hAnsi="Bodoni MT Black"/>
          <w:sz w:val="18"/>
        </w:rPr>
        <w:t xml:space="preserve"> </w:t>
      </w:r>
      <w:r w:rsidRPr="00172307">
        <w:rPr>
          <w:rFonts w:ascii="Cambria" w:hAnsi="Cambria" w:cs="Cambria"/>
          <w:sz w:val="18"/>
        </w:rPr>
        <w:t>и</w:t>
      </w:r>
      <w:r w:rsidRPr="00172307">
        <w:rPr>
          <w:rFonts w:ascii="Bodoni MT Black" w:hAnsi="Bodoni MT Black"/>
          <w:sz w:val="18"/>
        </w:rPr>
        <w:t xml:space="preserve"> </w:t>
      </w:r>
      <w:r w:rsidRPr="00172307">
        <w:rPr>
          <w:rFonts w:ascii="Cambria" w:hAnsi="Cambria" w:cs="Cambria"/>
          <w:sz w:val="18"/>
        </w:rPr>
        <w:t>бывает</w:t>
      </w:r>
      <w:r w:rsidRPr="00172307">
        <w:rPr>
          <w:rFonts w:ascii="Bodoni MT Black" w:hAnsi="Bodoni MT Black"/>
          <w:sz w:val="18"/>
        </w:rPr>
        <w:t xml:space="preserve"> </w:t>
      </w:r>
      <w:r w:rsidRPr="00172307">
        <w:rPr>
          <w:rFonts w:ascii="Cambria" w:hAnsi="Cambria" w:cs="Cambria"/>
          <w:sz w:val="18"/>
        </w:rPr>
        <w:t>для</w:t>
      </w:r>
      <w:r w:rsidRPr="00172307">
        <w:rPr>
          <w:rFonts w:ascii="Bodoni MT Black" w:hAnsi="Bodoni MT Black"/>
          <w:sz w:val="18"/>
        </w:rPr>
        <w:t xml:space="preserve"> </w:t>
      </w:r>
      <w:r w:rsidRPr="00172307">
        <w:rPr>
          <w:rFonts w:ascii="Cambria" w:hAnsi="Cambria" w:cs="Cambria"/>
          <w:sz w:val="18"/>
        </w:rPr>
        <w:t>человека</w:t>
      </w:r>
      <w:r w:rsidRPr="00172307">
        <w:rPr>
          <w:rFonts w:ascii="Bodoni MT Black" w:hAnsi="Bodoni MT Black"/>
          <w:sz w:val="18"/>
        </w:rPr>
        <w:t xml:space="preserve"> </w:t>
      </w:r>
      <w:r w:rsidRPr="00172307">
        <w:rPr>
          <w:rFonts w:ascii="Cambria" w:hAnsi="Cambria" w:cs="Cambria"/>
          <w:sz w:val="18"/>
        </w:rPr>
        <w:t>того</w:t>
      </w:r>
      <w:r w:rsidRPr="00172307">
        <w:rPr>
          <w:rFonts w:ascii="Bodoni MT Black" w:hAnsi="Bodoni MT Black"/>
          <w:sz w:val="18"/>
        </w:rPr>
        <w:t xml:space="preserve"> </w:t>
      </w:r>
      <w:r w:rsidRPr="00172307">
        <w:rPr>
          <w:rFonts w:ascii="Cambria" w:hAnsi="Cambria" w:cs="Cambria"/>
          <w:sz w:val="18"/>
        </w:rPr>
        <w:t>последнее</w:t>
      </w:r>
      <w:r w:rsidRPr="00172307">
        <w:rPr>
          <w:rFonts w:ascii="Bodoni MT Black" w:hAnsi="Bodoni MT Black"/>
          <w:sz w:val="18"/>
        </w:rPr>
        <w:t xml:space="preserve"> </w:t>
      </w:r>
      <w:r w:rsidRPr="00172307">
        <w:rPr>
          <w:rFonts w:ascii="Cambria" w:hAnsi="Cambria" w:cs="Cambria"/>
          <w:sz w:val="18"/>
        </w:rPr>
        <w:t>хуже</w:t>
      </w:r>
      <w:r w:rsidRPr="00172307">
        <w:rPr>
          <w:rFonts w:ascii="Bodoni MT Black" w:hAnsi="Bodoni MT Black"/>
          <w:sz w:val="18"/>
        </w:rPr>
        <w:t xml:space="preserve"> </w:t>
      </w:r>
      <w:r w:rsidRPr="00172307">
        <w:rPr>
          <w:rFonts w:ascii="Cambria" w:hAnsi="Cambria" w:cs="Cambria"/>
          <w:sz w:val="18"/>
        </w:rPr>
        <w:t>первого</w:t>
      </w:r>
      <w:r w:rsidRPr="00172307">
        <w:rPr>
          <w:rFonts w:ascii="Bodoni MT Black" w:hAnsi="Bodoni MT Black"/>
          <w:sz w:val="18"/>
        </w:rPr>
        <w:t>.</w:t>
      </w:r>
    </w:p>
  </w:footnote>
  <w:footnote w:id="2719">
    <w:p w14:paraId="721184A6" w14:textId="77777777" w:rsidR="009D39FB" w:rsidRDefault="009D39FB" w:rsidP="00996819">
      <w:pPr>
        <w:pStyle w:val="aa"/>
      </w:pPr>
      <w:r>
        <w:rPr>
          <w:rStyle w:val="ac"/>
        </w:rPr>
        <w:footnoteRef/>
      </w:r>
      <w:r>
        <w:t xml:space="preserve"> </w:t>
      </w:r>
    </w:p>
    <w:p w14:paraId="251AD4A9"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40 </w:t>
      </w:r>
      <w:r w:rsidRPr="000B5661">
        <w:rPr>
          <w:rFonts w:ascii="Cambria" w:hAnsi="Cambria" w:cs="Cambria"/>
          <w:sz w:val="18"/>
        </w:rPr>
        <w:t>Ученик</w:t>
      </w:r>
      <w:r w:rsidRPr="000B5661">
        <w:rPr>
          <w:rFonts w:ascii="Bodoni MT Black" w:hAnsi="Bodoni MT Black"/>
          <w:sz w:val="18"/>
        </w:rPr>
        <w:t xml:space="preserve"> </w:t>
      </w:r>
      <w:r w:rsidRPr="000B5661">
        <w:rPr>
          <w:rFonts w:ascii="Cambria" w:hAnsi="Cambria" w:cs="Cambria"/>
          <w:sz w:val="18"/>
        </w:rPr>
        <w:t>не</w:t>
      </w:r>
      <w:r w:rsidRPr="000B5661">
        <w:rPr>
          <w:rFonts w:ascii="Bodoni MT Black" w:hAnsi="Bodoni MT Black"/>
          <w:sz w:val="18"/>
        </w:rPr>
        <w:t xml:space="preserve"> </w:t>
      </w:r>
      <w:r w:rsidRPr="000B5661">
        <w:rPr>
          <w:rFonts w:ascii="Cambria" w:hAnsi="Cambria" w:cs="Cambria"/>
          <w:sz w:val="18"/>
        </w:rPr>
        <w:t>бывает</w:t>
      </w:r>
      <w:r w:rsidRPr="000B5661">
        <w:rPr>
          <w:rFonts w:ascii="Bodoni MT Black" w:hAnsi="Bodoni MT Black"/>
          <w:sz w:val="18"/>
        </w:rPr>
        <w:t xml:space="preserve"> </w:t>
      </w:r>
      <w:r w:rsidRPr="000B5661">
        <w:rPr>
          <w:rFonts w:ascii="Cambria" w:hAnsi="Cambria" w:cs="Cambria"/>
          <w:sz w:val="18"/>
        </w:rPr>
        <w:t>выше</w:t>
      </w:r>
      <w:r w:rsidRPr="000B5661">
        <w:rPr>
          <w:rFonts w:ascii="Bodoni MT Black" w:hAnsi="Bodoni MT Black"/>
          <w:sz w:val="18"/>
        </w:rPr>
        <w:t xml:space="preserve"> </w:t>
      </w:r>
      <w:r w:rsidRPr="000B5661">
        <w:rPr>
          <w:rFonts w:ascii="Cambria" w:hAnsi="Cambria" w:cs="Cambria"/>
          <w:sz w:val="18"/>
        </w:rPr>
        <w:t>своего</w:t>
      </w:r>
      <w:r w:rsidRPr="000B5661">
        <w:rPr>
          <w:rFonts w:ascii="Bodoni MT Black" w:hAnsi="Bodoni MT Black"/>
          <w:sz w:val="18"/>
        </w:rPr>
        <w:t xml:space="preserve"> </w:t>
      </w:r>
      <w:r w:rsidRPr="000B5661">
        <w:rPr>
          <w:rFonts w:ascii="Cambria" w:hAnsi="Cambria" w:cs="Cambria"/>
          <w:sz w:val="18"/>
        </w:rPr>
        <w:t>учителя</w:t>
      </w:r>
      <w:r w:rsidRPr="000B5661">
        <w:rPr>
          <w:rFonts w:ascii="Bodoni MT Black" w:hAnsi="Bodoni MT Black"/>
          <w:sz w:val="18"/>
        </w:rPr>
        <w:t xml:space="preserve">; </w:t>
      </w:r>
      <w:r w:rsidRPr="000B5661">
        <w:rPr>
          <w:rFonts w:ascii="Cambria" w:hAnsi="Cambria" w:cs="Cambria"/>
          <w:sz w:val="18"/>
        </w:rPr>
        <w:t>но</w:t>
      </w:r>
      <w:r>
        <w:rPr>
          <w:rFonts w:ascii="Cambria" w:hAnsi="Cambria" w:cs="Cambria"/>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rFonts w:ascii="Cambria" w:hAnsi="Cambria" w:cs="Cambria"/>
          <w:sz w:val="18"/>
        </w:rPr>
        <w:fldChar w:fldCharType="end"/>
      </w:r>
      <w:r w:rsidRPr="000B5661">
        <w:rPr>
          <w:rFonts w:ascii="Bodoni MT Black" w:hAnsi="Bodoni MT Black"/>
          <w:sz w:val="18"/>
        </w:rPr>
        <w:t xml:space="preserve">,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усовершенствовавшись</w:t>
      </w:r>
      <w:r w:rsidRPr="000B5661">
        <w:rPr>
          <w:rFonts w:ascii="Bodoni MT Black" w:hAnsi="Bodoni MT Black"/>
          <w:sz w:val="18"/>
        </w:rPr>
        <w:t xml:space="preserve">, </w:t>
      </w:r>
      <w:r w:rsidRPr="000B5661">
        <w:rPr>
          <w:rFonts w:ascii="Cambria" w:hAnsi="Cambria" w:cs="Cambria"/>
          <w:sz w:val="18"/>
        </w:rPr>
        <w:t>будет</w:t>
      </w:r>
      <w:r w:rsidRPr="000B5661">
        <w:rPr>
          <w:rFonts w:ascii="Bodoni MT Black" w:hAnsi="Bodoni MT Black"/>
          <w:sz w:val="18"/>
        </w:rPr>
        <w:t xml:space="preserve"> </w:t>
      </w:r>
      <w:r w:rsidRPr="000B5661">
        <w:rPr>
          <w:rFonts w:ascii="Cambria" w:hAnsi="Cambria" w:cs="Cambria"/>
          <w:sz w:val="18"/>
        </w:rPr>
        <w:t>всякий</w:t>
      </w:r>
      <w:r w:rsidRPr="000B5661">
        <w:rPr>
          <w:rFonts w:ascii="Bodoni MT Black" w:hAnsi="Bodoni MT Black"/>
          <w:sz w:val="18"/>
        </w:rPr>
        <w:t xml:space="preserve">, </w:t>
      </w:r>
      <w:r w:rsidRPr="000B5661">
        <w:rPr>
          <w:rFonts w:ascii="Cambria" w:hAnsi="Cambria" w:cs="Cambria"/>
          <w:sz w:val="18"/>
        </w:rPr>
        <w:t>как</w:t>
      </w:r>
      <w:r w:rsidRPr="000B5661">
        <w:rPr>
          <w:rFonts w:ascii="Bodoni MT Black" w:hAnsi="Bodoni MT Black"/>
          <w:sz w:val="18"/>
        </w:rPr>
        <w:t xml:space="preserve"> </w:t>
      </w:r>
      <w:r w:rsidRPr="000B5661">
        <w:rPr>
          <w:rFonts w:ascii="Cambria" w:hAnsi="Cambria" w:cs="Cambria"/>
          <w:sz w:val="18"/>
        </w:rPr>
        <w:t>учитель</w:t>
      </w:r>
      <w:r w:rsidRPr="000B5661">
        <w:rPr>
          <w:rFonts w:ascii="Bodoni MT Black" w:hAnsi="Bodoni MT Black"/>
          <w:sz w:val="18"/>
        </w:rPr>
        <w:t xml:space="preserve"> </w:t>
      </w:r>
      <w:r w:rsidRPr="000B5661">
        <w:rPr>
          <w:rFonts w:ascii="Cambria" w:hAnsi="Cambria" w:cs="Cambria"/>
          <w:sz w:val="18"/>
        </w:rPr>
        <w:t>его</w:t>
      </w:r>
      <w:r w:rsidRPr="000B5661">
        <w:rPr>
          <w:rFonts w:ascii="Bodoni MT Black" w:hAnsi="Bodoni MT Black"/>
          <w:sz w:val="18"/>
        </w:rPr>
        <w:t>.</w:t>
      </w:r>
    </w:p>
    <w:p w14:paraId="115D10B8"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41 </w:t>
      </w:r>
      <w:r w:rsidRPr="000B5661">
        <w:rPr>
          <w:rFonts w:ascii="Cambria" w:hAnsi="Cambria" w:cs="Cambria"/>
          <w:sz w:val="18"/>
        </w:rPr>
        <w:t>Что</w:t>
      </w:r>
      <w:r w:rsidRPr="000B5661">
        <w:rPr>
          <w:rFonts w:ascii="Bodoni MT Black" w:hAnsi="Bodoni MT Black"/>
          <w:sz w:val="18"/>
        </w:rPr>
        <w:t xml:space="preserve"> </w:t>
      </w:r>
      <w:r w:rsidRPr="000B5661">
        <w:rPr>
          <w:rFonts w:ascii="Cambria" w:hAnsi="Cambria" w:cs="Cambria"/>
          <w:sz w:val="18"/>
        </w:rPr>
        <w:t>ты</w:t>
      </w:r>
      <w:r w:rsidRPr="000B5661">
        <w:rPr>
          <w:rFonts w:ascii="Bodoni MT Black" w:hAnsi="Bodoni MT Black"/>
          <w:sz w:val="18"/>
        </w:rPr>
        <w:t xml:space="preserve"> </w:t>
      </w:r>
      <w:r w:rsidRPr="000B5661">
        <w:rPr>
          <w:rFonts w:ascii="Cambria" w:hAnsi="Cambria" w:cs="Cambria"/>
          <w:sz w:val="18"/>
        </w:rPr>
        <w:t>смотришь</w:t>
      </w:r>
      <w:r w:rsidRPr="000B5661">
        <w:rPr>
          <w:rFonts w:ascii="Bodoni MT Black" w:hAnsi="Bodoni MT Black"/>
          <w:sz w:val="18"/>
        </w:rPr>
        <w:t xml:space="preserve"> </w:t>
      </w:r>
      <w:r w:rsidRPr="000B5661">
        <w:rPr>
          <w:rFonts w:ascii="Cambria" w:hAnsi="Cambria" w:cs="Cambria"/>
          <w:sz w:val="18"/>
        </w:rPr>
        <w:t>на</w:t>
      </w:r>
      <w:r w:rsidRPr="000B5661">
        <w:rPr>
          <w:rFonts w:ascii="Bodoni MT Black" w:hAnsi="Bodoni MT Black"/>
          <w:sz w:val="18"/>
        </w:rPr>
        <w:t xml:space="preserve"> </w:t>
      </w:r>
      <w:r w:rsidRPr="000B5661">
        <w:rPr>
          <w:rFonts w:ascii="Cambria" w:hAnsi="Cambria" w:cs="Cambria"/>
          <w:sz w:val="18"/>
        </w:rPr>
        <w:t>сучок</w:t>
      </w:r>
      <w:r w:rsidRPr="000B5661">
        <w:rPr>
          <w:rFonts w:ascii="Bodoni MT Black" w:hAnsi="Bodoni MT Black"/>
          <w:sz w:val="18"/>
        </w:rPr>
        <w:t xml:space="preserve"> </w:t>
      </w:r>
      <w:r w:rsidRPr="000B5661">
        <w:rPr>
          <w:rFonts w:ascii="Cambria" w:hAnsi="Cambria" w:cs="Cambria"/>
          <w:sz w:val="18"/>
        </w:rPr>
        <w:t>в</w:t>
      </w:r>
      <w:r w:rsidRPr="000B5661">
        <w:rPr>
          <w:rFonts w:ascii="Bodoni MT Black" w:hAnsi="Bodoni MT Black"/>
          <w:sz w:val="18"/>
        </w:rPr>
        <w:t xml:space="preserve"> </w:t>
      </w:r>
      <w:r w:rsidRPr="000B5661">
        <w:rPr>
          <w:rFonts w:ascii="Cambria" w:hAnsi="Cambria" w:cs="Cambria"/>
          <w:sz w:val="18"/>
        </w:rPr>
        <w:t>глазе</w:t>
      </w:r>
      <w:r w:rsidRPr="000B5661">
        <w:rPr>
          <w:rFonts w:ascii="Bodoni MT Black" w:hAnsi="Bodoni MT Black"/>
          <w:sz w:val="18"/>
        </w:rPr>
        <w:t xml:space="preserve"> </w:t>
      </w:r>
      <w:r w:rsidRPr="000B5661">
        <w:rPr>
          <w:rFonts w:ascii="Cambria" w:hAnsi="Cambria" w:cs="Cambria"/>
          <w:sz w:val="18"/>
        </w:rPr>
        <w:t>брата</w:t>
      </w:r>
      <w:r w:rsidRPr="000B5661">
        <w:rPr>
          <w:rFonts w:ascii="Bodoni MT Black" w:hAnsi="Bodoni MT Black"/>
          <w:sz w:val="18"/>
        </w:rPr>
        <w:t xml:space="preserve"> </w:t>
      </w:r>
      <w:r w:rsidRPr="000B5661">
        <w:rPr>
          <w:rFonts w:ascii="Cambria" w:hAnsi="Cambria" w:cs="Cambria"/>
          <w:sz w:val="18"/>
        </w:rPr>
        <w:t>твоего</w:t>
      </w:r>
      <w:r w:rsidRPr="000B5661">
        <w:rPr>
          <w:rFonts w:ascii="Bodoni MT Black" w:hAnsi="Bodoni MT Black"/>
          <w:sz w:val="18"/>
        </w:rPr>
        <w:t xml:space="preserve">, </w:t>
      </w:r>
      <w:r w:rsidRPr="000B5661">
        <w:rPr>
          <w:rFonts w:ascii="Cambria" w:hAnsi="Cambria" w:cs="Cambria"/>
          <w:sz w:val="18"/>
        </w:rPr>
        <w:t>а</w:t>
      </w:r>
      <w:r w:rsidRPr="000B5661">
        <w:rPr>
          <w:rFonts w:ascii="Bodoni MT Black" w:hAnsi="Bodoni MT Black"/>
          <w:sz w:val="18"/>
        </w:rPr>
        <w:t xml:space="preserve"> </w:t>
      </w:r>
      <w:r w:rsidRPr="000B5661">
        <w:rPr>
          <w:rFonts w:ascii="Cambria" w:hAnsi="Cambria" w:cs="Cambria"/>
          <w:sz w:val="18"/>
        </w:rPr>
        <w:t>бревна</w:t>
      </w:r>
      <w:r w:rsidRPr="000B5661">
        <w:rPr>
          <w:rFonts w:ascii="Bodoni MT Black" w:hAnsi="Bodoni MT Black"/>
          <w:sz w:val="18"/>
        </w:rPr>
        <w:t xml:space="preserve"> </w:t>
      </w:r>
      <w:r w:rsidRPr="000B5661">
        <w:rPr>
          <w:rFonts w:ascii="Cambria" w:hAnsi="Cambria" w:cs="Cambria"/>
          <w:sz w:val="18"/>
        </w:rPr>
        <w:t>в</w:t>
      </w:r>
      <w:r w:rsidRPr="000B5661">
        <w:rPr>
          <w:rFonts w:ascii="Bodoni MT Black" w:hAnsi="Bodoni MT Black"/>
          <w:sz w:val="18"/>
        </w:rPr>
        <w:t xml:space="preserve"> </w:t>
      </w:r>
      <w:r w:rsidRPr="000B5661">
        <w:rPr>
          <w:rFonts w:ascii="Cambria" w:hAnsi="Cambria" w:cs="Cambria"/>
          <w:sz w:val="18"/>
        </w:rPr>
        <w:t>твоем</w:t>
      </w:r>
      <w:r w:rsidRPr="000B5661">
        <w:rPr>
          <w:rFonts w:ascii="Bodoni MT Black" w:hAnsi="Bodoni MT Black"/>
          <w:sz w:val="18"/>
        </w:rPr>
        <w:t xml:space="preserve"> </w:t>
      </w:r>
      <w:r w:rsidRPr="000B5661">
        <w:rPr>
          <w:rFonts w:ascii="Cambria" w:hAnsi="Cambria" w:cs="Cambria"/>
          <w:sz w:val="18"/>
        </w:rPr>
        <w:t>глазе</w:t>
      </w:r>
      <w:r w:rsidRPr="000B5661">
        <w:rPr>
          <w:rFonts w:ascii="Bodoni MT Black" w:hAnsi="Bodoni MT Black"/>
          <w:sz w:val="18"/>
        </w:rPr>
        <w:t xml:space="preserve"> </w:t>
      </w:r>
      <w:r w:rsidRPr="000B5661">
        <w:rPr>
          <w:rFonts w:ascii="Cambria" w:hAnsi="Cambria" w:cs="Cambria"/>
          <w:sz w:val="18"/>
        </w:rPr>
        <w:t>не</w:t>
      </w:r>
      <w:r w:rsidRPr="000B5661">
        <w:rPr>
          <w:rFonts w:ascii="Bodoni MT Black" w:hAnsi="Bodoni MT Black"/>
          <w:sz w:val="18"/>
        </w:rPr>
        <w:t xml:space="preserve"> </w:t>
      </w:r>
      <w:r w:rsidRPr="000B5661">
        <w:rPr>
          <w:rFonts w:ascii="Cambria" w:hAnsi="Cambria" w:cs="Cambria"/>
          <w:sz w:val="18"/>
        </w:rPr>
        <w:t>чувствуешь</w:t>
      </w:r>
      <w:r w:rsidRPr="000B5661">
        <w:rPr>
          <w:rFonts w:ascii="Bodoni MT Black" w:hAnsi="Bodoni MT Black"/>
          <w:sz w:val="18"/>
        </w:rPr>
        <w:t>?</w:t>
      </w:r>
    </w:p>
    <w:p w14:paraId="3A571499"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42 </w:t>
      </w:r>
      <w:r w:rsidRPr="000B5661">
        <w:rPr>
          <w:rFonts w:ascii="Cambria" w:hAnsi="Cambria" w:cs="Cambria"/>
          <w:sz w:val="18"/>
        </w:rPr>
        <w:t>Или</w:t>
      </w:r>
      <w:r w:rsidRPr="000B5661">
        <w:rPr>
          <w:rFonts w:ascii="Bodoni MT Black" w:hAnsi="Bodoni MT Black"/>
          <w:sz w:val="18"/>
        </w:rPr>
        <w:t xml:space="preserve">, </w:t>
      </w:r>
      <w:r w:rsidRPr="000B5661">
        <w:rPr>
          <w:rFonts w:ascii="Cambria" w:hAnsi="Cambria" w:cs="Cambria"/>
          <w:sz w:val="18"/>
        </w:rPr>
        <w:t>как</w:t>
      </w:r>
      <w:r w:rsidRPr="000B5661">
        <w:rPr>
          <w:rFonts w:ascii="Bodoni MT Black" w:hAnsi="Bodoni MT Black"/>
          <w:sz w:val="18"/>
        </w:rPr>
        <w:t xml:space="preserve"> </w:t>
      </w:r>
      <w:r w:rsidRPr="000B5661">
        <w:rPr>
          <w:rFonts w:ascii="Cambria" w:hAnsi="Cambria" w:cs="Cambria"/>
          <w:sz w:val="18"/>
        </w:rPr>
        <w:t>можешь</w:t>
      </w:r>
      <w:r w:rsidRPr="000B5661">
        <w:rPr>
          <w:rFonts w:ascii="Bodoni MT Black" w:hAnsi="Bodoni MT Black"/>
          <w:sz w:val="18"/>
        </w:rPr>
        <w:t xml:space="preserve"> </w:t>
      </w:r>
      <w:r w:rsidRPr="000B5661">
        <w:rPr>
          <w:rFonts w:ascii="Cambria" w:hAnsi="Cambria" w:cs="Cambria"/>
          <w:sz w:val="18"/>
        </w:rPr>
        <w:t>сказать</w:t>
      </w:r>
      <w:r w:rsidRPr="000B5661">
        <w:rPr>
          <w:rFonts w:ascii="Bodoni MT Black" w:hAnsi="Bodoni MT Black"/>
          <w:sz w:val="18"/>
        </w:rPr>
        <w:t xml:space="preserve"> </w:t>
      </w:r>
      <w:r w:rsidRPr="000B5661">
        <w:rPr>
          <w:rFonts w:ascii="Cambria" w:hAnsi="Cambria" w:cs="Cambria"/>
          <w:sz w:val="18"/>
        </w:rPr>
        <w:t>брату</w:t>
      </w:r>
      <w:r w:rsidRPr="000B5661">
        <w:rPr>
          <w:rFonts w:ascii="Bodoni MT Black" w:hAnsi="Bodoni MT Black"/>
          <w:sz w:val="18"/>
        </w:rPr>
        <w:t xml:space="preserve"> </w:t>
      </w:r>
      <w:r w:rsidRPr="000B5661">
        <w:rPr>
          <w:rFonts w:ascii="Cambria" w:hAnsi="Cambria" w:cs="Cambria"/>
          <w:sz w:val="18"/>
        </w:rPr>
        <w:t>твоему</w:t>
      </w:r>
      <w:r w:rsidRPr="000B5661">
        <w:rPr>
          <w:rFonts w:ascii="Bodoni MT Black" w:hAnsi="Bodoni MT Black"/>
          <w:sz w:val="18"/>
        </w:rPr>
        <w:t xml:space="preserve">: </w:t>
      </w:r>
      <w:r w:rsidRPr="000B5661">
        <w:rPr>
          <w:rFonts w:ascii="Cambria" w:hAnsi="Cambria" w:cs="Cambria"/>
          <w:sz w:val="18"/>
        </w:rPr>
        <w:t>брат</w:t>
      </w:r>
      <w:r w:rsidRPr="000B5661">
        <w:rPr>
          <w:rFonts w:ascii="Bodoni MT Black" w:hAnsi="Bodoni MT Black"/>
          <w:sz w:val="18"/>
        </w:rPr>
        <w:t xml:space="preserve">! </w:t>
      </w:r>
      <w:r w:rsidRPr="000B5661">
        <w:rPr>
          <w:rFonts w:ascii="Cambria" w:hAnsi="Cambria" w:cs="Cambria"/>
          <w:sz w:val="18"/>
        </w:rPr>
        <w:t>дай</w:t>
      </w:r>
      <w:r w:rsidRPr="000B5661">
        <w:rPr>
          <w:rFonts w:ascii="Bodoni MT Black" w:hAnsi="Bodoni MT Black"/>
          <w:sz w:val="18"/>
        </w:rPr>
        <w:t xml:space="preserve">, </w:t>
      </w:r>
      <w:r w:rsidRPr="000B5661">
        <w:rPr>
          <w:rFonts w:ascii="Cambria" w:hAnsi="Cambria" w:cs="Cambria"/>
          <w:sz w:val="18"/>
        </w:rPr>
        <w:t>я</w:t>
      </w:r>
      <w:r w:rsidRPr="000B5661">
        <w:rPr>
          <w:rFonts w:ascii="Bodoni MT Black" w:hAnsi="Bodoni MT Black"/>
          <w:sz w:val="18"/>
        </w:rPr>
        <w:t xml:space="preserve"> </w:t>
      </w:r>
      <w:r w:rsidRPr="000B5661">
        <w:rPr>
          <w:rFonts w:ascii="Cambria" w:hAnsi="Cambria" w:cs="Cambria"/>
          <w:sz w:val="18"/>
        </w:rPr>
        <w:t>выну</w:t>
      </w:r>
      <w:r w:rsidRPr="000B5661">
        <w:rPr>
          <w:rFonts w:ascii="Bodoni MT Black" w:hAnsi="Bodoni MT Black"/>
          <w:sz w:val="18"/>
        </w:rPr>
        <w:t xml:space="preserve"> </w:t>
      </w:r>
      <w:r w:rsidRPr="000B5661">
        <w:rPr>
          <w:rFonts w:ascii="Cambria" w:hAnsi="Cambria" w:cs="Cambria"/>
          <w:sz w:val="18"/>
        </w:rPr>
        <w:t>сучок</w:t>
      </w:r>
      <w:r w:rsidRPr="000B5661">
        <w:rPr>
          <w:rFonts w:ascii="Bodoni MT Black" w:hAnsi="Bodoni MT Black"/>
          <w:sz w:val="18"/>
        </w:rPr>
        <w:t xml:space="preserve"> </w:t>
      </w:r>
      <w:r w:rsidRPr="000B5661">
        <w:rPr>
          <w:rFonts w:ascii="Cambria" w:hAnsi="Cambria" w:cs="Cambria"/>
          <w:sz w:val="18"/>
        </w:rPr>
        <w:t>из</w:t>
      </w:r>
      <w:r w:rsidRPr="000B5661">
        <w:rPr>
          <w:rFonts w:ascii="Bodoni MT Black" w:hAnsi="Bodoni MT Black"/>
          <w:sz w:val="18"/>
        </w:rPr>
        <w:t xml:space="preserve"> </w:t>
      </w:r>
      <w:r w:rsidRPr="000B5661">
        <w:rPr>
          <w:rFonts w:ascii="Cambria" w:hAnsi="Cambria" w:cs="Cambria"/>
          <w:sz w:val="18"/>
        </w:rPr>
        <w:t>глаза</w:t>
      </w:r>
      <w:r w:rsidRPr="000B5661">
        <w:rPr>
          <w:rFonts w:ascii="Bodoni MT Black" w:hAnsi="Bodoni MT Black"/>
          <w:sz w:val="18"/>
        </w:rPr>
        <w:t xml:space="preserve"> </w:t>
      </w:r>
      <w:r w:rsidRPr="000B5661">
        <w:rPr>
          <w:rFonts w:ascii="Cambria" w:hAnsi="Cambria" w:cs="Cambria"/>
          <w:sz w:val="18"/>
        </w:rPr>
        <w:t>твоего</w:t>
      </w:r>
      <w:r w:rsidRPr="000B5661">
        <w:rPr>
          <w:rFonts w:ascii="Bodoni MT Black" w:hAnsi="Bodoni MT Black"/>
          <w:sz w:val="18"/>
        </w:rPr>
        <w:t xml:space="preserve">, </w:t>
      </w:r>
      <w:r w:rsidRPr="000B5661">
        <w:rPr>
          <w:rFonts w:ascii="Cambria" w:hAnsi="Cambria" w:cs="Cambria"/>
          <w:sz w:val="18"/>
        </w:rPr>
        <w:t>когда</w:t>
      </w:r>
      <w:r w:rsidRPr="000B5661">
        <w:rPr>
          <w:rFonts w:ascii="Bodoni MT Black" w:hAnsi="Bodoni MT Black"/>
          <w:sz w:val="18"/>
        </w:rPr>
        <w:t xml:space="preserve"> </w:t>
      </w:r>
      <w:r w:rsidRPr="000B5661">
        <w:rPr>
          <w:rFonts w:ascii="Cambria" w:hAnsi="Cambria" w:cs="Cambria"/>
          <w:sz w:val="18"/>
        </w:rPr>
        <w:t>сам</w:t>
      </w:r>
      <w:r w:rsidRPr="000B5661">
        <w:rPr>
          <w:rFonts w:ascii="Bodoni MT Black" w:hAnsi="Bodoni MT Black"/>
          <w:sz w:val="18"/>
        </w:rPr>
        <w:t xml:space="preserve"> </w:t>
      </w:r>
      <w:r w:rsidRPr="000B5661">
        <w:rPr>
          <w:rFonts w:ascii="Cambria" w:hAnsi="Cambria" w:cs="Cambria"/>
          <w:sz w:val="18"/>
        </w:rPr>
        <w:t>не</w:t>
      </w:r>
      <w:r w:rsidRPr="000B5661">
        <w:rPr>
          <w:rFonts w:ascii="Bodoni MT Black" w:hAnsi="Bodoni MT Black"/>
          <w:sz w:val="18"/>
        </w:rPr>
        <w:t xml:space="preserve"> </w:t>
      </w:r>
      <w:r w:rsidRPr="000B5661">
        <w:rPr>
          <w:rFonts w:ascii="Cambria" w:hAnsi="Cambria" w:cs="Cambria"/>
          <w:sz w:val="18"/>
        </w:rPr>
        <w:t>видишь</w:t>
      </w:r>
      <w:r w:rsidRPr="000B5661">
        <w:rPr>
          <w:rFonts w:ascii="Bodoni MT Black" w:hAnsi="Bodoni MT Black"/>
          <w:sz w:val="18"/>
        </w:rPr>
        <w:t xml:space="preserve"> </w:t>
      </w:r>
      <w:r w:rsidRPr="000B5661">
        <w:rPr>
          <w:rFonts w:ascii="Cambria" w:hAnsi="Cambria" w:cs="Cambria"/>
          <w:sz w:val="18"/>
        </w:rPr>
        <w:t>бревна</w:t>
      </w:r>
      <w:r w:rsidRPr="000B5661">
        <w:rPr>
          <w:rFonts w:ascii="Bodoni MT Black" w:hAnsi="Bodoni MT Black"/>
          <w:sz w:val="18"/>
        </w:rPr>
        <w:t xml:space="preserve"> </w:t>
      </w:r>
      <w:r w:rsidRPr="000B5661">
        <w:rPr>
          <w:rFonts w:ascii="Cambria" w:hAnsi="Cambria" w:cs="Cambria"/>
          <w:sz w:val="18"/>
        </w:rPr>
        <w:t>в</w:t>
      </w:r>
      <w:r w:rsidRPr="000B5661">
        <w:rPr>
          <w:rFonts w:ascii="Bodoni MT Black" w:hAnsi="Bodoni MT Black"/>
          <w:sz w:val="18"/>
        </w:rPr>
        <w:t xml:space="preserve"> </w:t>
      </w:r>
      <w:r w:rsidRPr="000B5661">
        <w:rPr>
          <w:rFonts w:ascii="Cambria" w:hAnsi="Cambria" w:cs="Cambria"/>
          <w:sz w:val="18"/>
        </w:rPr>
        <w:t>твоем</w:t>
      </w:r>
      <w:r w:rsidRPr="000B5661">
        <w:rPr>
          <w:rFonts w:ascii="Bodoni MT Black" w:hAnsi="Bodoni MT Black"/>
          <w:sz w:val="18"/>
        </w:rPr>
        <w:t xml:space="preserve"> </w:t>
      </w:r>
      <w:r w:rsidRPr="000B5661">
        <w:rPr>
          <w:rFonts w:ascii="Cambria" w:hAnsi="Cambria" w:cs="Cambria"/>
          <w:sz w:val="18"/>
        </w:rPr>
        <w:t>глазе</w:t>
      </w:r>
      <w:r w:rsidRPr="000B5661">
        <w:rPr>
          <w:rFonts w:ascii="Bodoni MT Black" w:hAnsi="Bodoni MT Black"/>
          <w:sz w:val="18"/>
        </w:rPr>
        <w:t xml:space="preserve">? </w:t>
      </w:r>
      <w:r w:rsidRPr="000B5661">
        <w:rPr>
          <w:rFonts w:ascii="Cambria" w:hAnsi="Cambria" w:cs="Cambria"/>
          <w:sz w:val="18"/>
        </w:rPr>
        <w:t>Лицемер</w:t>
      </w:r>
      <w:r w:rsidRPr="000B5661">
        <w:rPr>
          <w:rFonts w:ascii="Bodoni MT Black" w:hAnsi="Bodoni MT Black"/>
          <w:sz w:val="18"/>
        </w:rPr>
        <w:t xml:space="preserve">! </w:t>
      </w:r>
      <w:r w:rsidRPr="000B5661">
        <w:rPr>
          <w:rFonts w:ascii="Cambria" w:hAnsi="Cambria" w:cs="Cambria"/>
          <w:sz w:val="18"/>
        </w:rPr>
        <w:t>вынь</w:t>
      </w:r>
      <w:r w:rsidRPr="000B5661">
        <w:rPr>
          <w:rFonts w:ascii="Bodoni MT Black" w:hAnsi="Bodoni MT Black"/>
          <w:sz w:val="18"/>
        </w:rPr>
        <w:t xml:space="preserve"> </w:t>
      </w:r>
      <w:r w:rsidRPr="000B5661">
        <w:rPr>
          <w:rFonts w:ascii="Cambria" w:hAnsi="Cambria" w:cs="Cambria"/>
          <w:sz w:val="18"/>
        </w:rPr>
        <w:t>прежде</w:t>
      </w:r>
      <w:r w:rsidRPr="000B5661">
        <w:rPr>
          <w:rFonts w:ascii="Bodoni MT Black" w:hAnsi="Bodoni MT Black"/>
          <w:sz w:val="18"/>
        </w:rPr>
        <w:t xml:space="preserve"> </w:t>
      </w:r>
      <w:r w:rsidRPr="000B5661">
        <w:rPr>
          <w:rFonts w:ascii="Cambria" w:hAnsi="Cambria" w:cs="Cambria"/>
          <w:sz w:val="18"/>
        </w:rPr>
        <w:t>бревно</w:t>
      </w:r>
      <w:r w:rsidRPr="000B5661">
        <w:rPr>
          <w:rFonts w:ascii="Bodoni MT Black" w:hAnsi="Bodoni MT Black"/>
          <w:sz w:val="18"/>
        </w:rPr>
        <w:t xml:space="preserve"> </w:t>
      </w:r>
      <w:r w:rsidRPr="000B5661">
        <w:rPr>
          <w:rFonts w:ascii="Cambria" w:hAnsi="Cambria" w:cs="Cambria"/>
          <w:sz w:val="18"/>
        </w:rPr>
        <w:t>из</w:t>
      </w:r>
      <w:r w:rsidRPr="000B5661">
        <w:rPr>
          <w:rFonts w:ascii="Bodoni MT Black" w:hAnsi="Bodoni MT Black"/>
          <w:sz w:val="18"/>
        </w:rPr>
        <w:t xml:space="preserve"> </w:t>
      </w:r>
      <w:r w:rsidRPr="000B5661">
        <w:rPr>
          <w:rFonts w:ascii="Cambria" w:hAnsi="Cambria" w:cs="Cambria"/>
          <w:sz w:val="18"/>
        </w:rPr>
        <w:t>твоего</w:t>
      </w:r>
      <w:r w:rsidRPr="000B5661">
        <w:rPr>
          <w:rFonts w:ascii="Bodoni MT Black" w:hAnsi="Bodoni MT Black"/>
          <w:sz w:val="18"/>
        </w:rPr>
        <w:t xml:space="preserve"> </w:t>
      </w:r>
      <w:r w:rsidRPr="000B5661">
        <w:rPr>
          <w:rFonts w:ascii="Cambria" w:hAnsi="Cambria" w:cs="Cambria"/>
          <w:sz w:val="18"/>
        </w:rPr>
        <w:t>глаза</w:t>
      </w:r>
      <w:r w:rsidRPr="000B5661">
        <w:rPr>
          <w:rFonts w:ascii="Bodoni MT Black" w:hAnsi="Bodoni MT Black"/>
          <w:sz w:val="18"/>
        </w:rPr>
        <w:t xml:space="preserve">,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тогда</w:t>
      </w:r>
      <w:r w:rsidRPr="000B5661">
        <w:rPr>
          <w:rFonts w:ascii="Bodoni MT Black" w:hAnsi="Bodoni MT Black"/>
          <w:sz w:val="18"/>
        </w:rPr>
        <w:t xml:space="preserve"> </w:t>
      </w:r>
      <w:r w:rsidRPr="000B5661">
        <w:rPr>
          <w:rFonts w:ascii="Cambria" w:hAnsi="Cambria" w:cs="Cambria"/>
          <w:sz w:val="18"/>
        </w:rPr>
        <w:t>увидишь</w:t>
      </w:r>
      <w:r w:rsidRPr="000B5661">
        <w:rPr>
          <w:rFonts w:ascii="Bodoni MT Black" w:hAnsi="Bodoni MT Black"/>
          <w:sz w:val="18"/>
        </w:rPr>
        <w:t xml:space="preserve">, </w:t>
      </w:r>
      <w:r w:rsidRPr="000B5661">
        <w:rPr>
          <w:rFonts w:ascii="Cambria" w:hAnsi="Cambria" w:cs="Cambria"/>
          <w:sz w:val="18"/>
        </w:rPr>
        <w:t>как</w:t>
      </w:r>
      <w:r w:rsidRPr="000B5661">
        <w:rPr>
          <w:rFonts w:ascii="Bodoni MT Black" w:hAnsi="Bodoni MT Black"/>
          <w:sz w:val="18"/>
        </w:rPr>
        <w:t xml:space="preserve"> </w:t>
      </w:r>
      <w:r w:rsidRPr="000B5661">
        <w:rPr>
          <w:rFonts w:ascii="Cambria" w:hAnsi="Cambria" w:cs="Cambria"/>
          <w:sz w:val="18"/>
        </w:rPr>
        <w:t>вынуть</w:t>
      </w:r>
      <w:r w:rsidRPr="000B5661">
        <w:rPr>
          <w:rFonts w:ascii="Bodoni MT Black" w:hAnsi="Bodoni MT Black"/>
          <w:sz w:val="18"/>
        </w:rPr>
        <w:t xml:space="preserve"> </w:t>
      </w:r>
      <w:r w:rsidRPr="000B5661">
        <w:rPr>
          <w:rFonts w:ascii="Cambria" w:hAnsi="Cambria" w:cs="Cambria"/>
          <w:sz w:val="18"/>
        </w:rPr>
        <w:t>сучок</w:t>
      </w:r>
      <w:r w:rsidRPr="000B5661">
        <w:rPr>
          <w:rFonts w:ascii="Bodoni MT Black" w:hAnsi="Bodoni MT Black"/>
          <w:sz w:val="18"/>
        </w:rPr>
        <w:t xml:space="preserve"> </w:t>
      </w:r>
      <w:r w:rsidRPr="000B5661">
        <w:rPr>
          <w:rFonts w:ascii="Cambria" w:hAnsi="Cambria" w:cs="Cambria"/>
          <w:sz w:val="18"/>
        </w:rPr>
        <w:t>из</w:t>
      </w:r>
      <w:r w:rsidRPr="000B5661">
        <w:rPr>
          <w:rFonts w:ascii="Bodoni MT Black" w:hAnsi="Bodoni MT Black"/>
          <w:sz w:val="18"/>
        </w:rPr>
        <w:t xml:space="preserve"> </w:t>
      </w:r>
      <w:r w:rsidRPr="000B5661">
        <w:rPr>
          <w:rFonts w:ascii="Cambria" w:hAnsi="Cambria" w:cs="Cambria"/>
          <w:sz w:val="18"/>
        </w:rPr>
        <w:t>глаза</w:t>
      </w:r>
      <w:r w:rsidRPr="000B5661">
        <w:rPr>
          <w:rFonts w:ascii="Bodoni MT Black" w:hAnsi="Bodoni MT Black"/>
          <w:sz w:val="18"/>
        </w:rPr>
        <w:t xml:space="preserve"> </w:t>
      </w:r>
      <w:r w:rsidRPr="000B5661">
        <w:rPr>
          <w:rFonts w:ascii="Cambria" w:hAnsi="Cambria" w:cs="Cambria"/>
          <w:sz w:val="18"/>
        </w:rPr>
        <w:t>брата</w:t>
      </w:r>
      <w:r w:rsidRPr="000B5661">
        <w:rPr>
          <w:rFonts w:ascii="Bodoni MT Black" w:hAnsi="Bodoni MT Black"/>
          <w:sz w:val="18"/>
        </w:rPr>
        <w:t xml:space="preserve"> </w:t>
      </w:r>
      <w:r w:rsidRPr="000B5661">
        <w:rPr>
          <w:rFonts w:ascii="Cambria" w:hAnsi="Cambria" w:cs="Cambria"/>
          <w:sz w:val="18"/>
        </w:rPr>
        <w:t>твоего</w:t>
      </w:r>
      <w:r w:rsidRPr="000B5661">
        <w:rPr>
          <w:rFonts w:ascii="Bodoni MT Black" w:hAnsi="Bodoni MT Black"/>
          <w:sz w:val="18"/>
        </w:rPr>
        <w:t>.</w:t>
      </w:r>
    </w:p>
    <w:p w14:paraId="39BDFC70"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43 </w:t>
      </w:r>
      <w:r w:rsidRPr="000B5661">
        <w:rPr>
          <w:rFonts w:ascii="Cambria" w:hAnsi="Cambria" w:cs="Cambria"/>
          <w:sz w:val="18"/>
        </w:rPr>
        <w:t>Нет</w:t>
      </w:r>
      <w:r w:rsidRPr="000B5661">
        <w:rPr>
          <w:rFonts w:ascii="Bodoni MT Black" w:hAnsi="Bodoni MT Black"/>
          <w:sz w:val="18"/>
        </w:rPr>
        <w:t xml:space="preserve"> </w:t>
      </w:r>
      <w:r w:rsidRPr="000B5661">
        <w:rPr>
          <w:rFonts w:ascii="Cambria" w:hAnsi="Cambria" w:cs="Cambria"/>
          <w:sz w:val="18"/>
        </w:rPr>
        <w:t>доброго</w:t>
      </w:r>
      <w:r w:rsidRPr="000B5661">
        <w:rPr>
          <w:rFonts w:ascii="Bodoni MT Black" w:hAnsi="Bodoni MT Black"/>
          <w:sz w:val="18"/>
        </w:rPr>
        <w:t xml:space="preserve"> </w:t>
      </w:r>
      <w:r w:rsidRPr="000B5661">
        <w:rPr>
          <w:rFonts w:ascii="Cambria" w:hAnsi="Cambria" w:cs="Cambria"/>
          <w:sz w:val="18"/>
        </w:rPr>
        <w:t>дерева</w:t>
      </w:r>
      <w:r w:rsidRPr="000B5661">
        <w:rPr>
          <w:rFonts w:ascii="Bodoni MT Black" w:hAnsi="Bodoni MT Black"/>
          <w:sz w:val="18"/>
        </w:rPr>
        <w:t xml:space="preserve">, </w:t>
      </w:r>
      <w:r w:rsidRPr="000B5661">
        <w:rPr>
          <w:rFonts w:ascii="Cambria" w:hAnsi="Cambria" w:cs="Cambria"/>
          <w:sz w:val="18"/>
        </w:rPr>
        <w:t>которое</w:t>
      </w:r>
      <w:r w:rsidRPr="000B5661">
        <w:rPr>
          <w:rFonts w:ascii="Bodoni MT Black" w:hAnsi="Bodoni MT Black"/>
          <w:sz w:val="18"/>
        </w:rPr>
        <w:t xml:space="preserve"> </w:t>
      </w:r>
      <w:r w:rsidRPr="000B5661">
        <w:rPr>
          <w:rFonts w:ascii="Cambria" w:hAnsi="Cambria" w:cs="Cambria"/>
          <w:sz w:val="18"/>
        </w:rPr>
        <w:t>приносило</w:t>
      </w:r>
      <w:r w:rsidRPr="000B5661">
        <w:rPr>
          <w:rFonts w:ascii="Bodoni MT Black" w:hAnsi="Bodoni MT Black"/>
          <w:sz w:val="18"/>
        </w:rPr>
        <w:t xml:space="preserve"> </w:t>
      </w:r>
      <w:r w:rsidRPr="000B5661">
        <w:rPr>
          <w:rFonts w:ascii="Cambria" w:hAnsi="Cambria" w:cs="Cambria"/>
          <w:sz w:val="18"/>
        </w:rPr>
        <w:t>бы</w:t>
      </w:r>
      <w:r w:rsidRPr="000B5661">
        <w:rPr>
          <w:rFonts w:ascii="Bodoni MT Black" w:hAnsi="Bodoni MT Black"/>
          <w:sz w:val="18"/>
        </w:rPr>
        <w:t xml:space="preserve"> </w:t>
      </w:r>
      <w:r w:rsidRPr="000B5661">
        <w:rPr>
          <w:rFonts w:ascii="Cambria" w:hAnsi="Cambria" w:cs="Cambria"/>
          <w:sz w:val="18"/>
        </w:rPr>
        <w:t>худой</w:t>
      </w:r>
      <w:r w:rsidRPr="000B5661">
        <w:rPr>
          <w:rFonts w:ascii="Bodoni MT Black" w:hAnsi="Bodoni MT Black"/>
          <w:sz w:val="18"/>
        </w:rPr>
        <w:t xml:space="preserve"> </w:t>
      </w:r>
      <w:r w:rsidRPr="000B5661">
        <w:rPr>
          <w:rFonts w:ascii="Cambria" w:hAnsi="Cambria" w:cs="Cambria"/>
          <w:sz w:val="18"/>
        </w:rPr>
        <w:t>плод</w:t>
      </w:r>
      <w:r w:rsidRPr="000B5661">
        <w:rPr>
          <w:rFonts w:ascii="Bodoni MT Black" w:hAnsi="Bodoni MT Black"/>
          <w:sz w:val="18"/>
        </w:rPr>
        <w:t xml:space="preserve">;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нет</w:t>
      </w:r>
      <w:r w:rsidRPr="000B5661">
        <w:rPr>
          <w:rFonts w:ascii="Bodoni MT Black" w:hAnsi="Bodoni MT Black"/>
          <w:sz w:val="18"/>
        </w:rPr>
        <w:t xml:space="preserve"> </w:t>
      </w:r>
      <w:r w:rsidRPr="000B5661">
        <w:rPr>
          <w:rFonts w:ascii="Cambria" w:hAnsi="Cambria" w:cs="Cambria"/>
          <w:sz w:val="18"/>
        </w:rPr>
        <w:t>худого</w:t>
      </w:r>
      <w:r w:rsidRPr="000B5661">
        <w:rPr>
          <w:rFonts w:ascii="Bodoni MT Black" w:hAnsi="Bodoni MT Black"/>
          <w:sz w:val="18"/>
        </w:rPr>
        <w:t xml:space="preserve"> </w:t>
      </w:r>
      <w:r w:rsidRPr="000B5661">
        <w:rPr>
          <w:rFonts w:ascii="Cambria" w:hAnsi="Cambria" w:cs="Cambria"/>
          <w:sz w:val="18"/>
        </w:rPr>
        <w:t>дерева</w:t>
      </w:r>
      <w:r w:rsidRPr="000B5661">
        <w:rPr>
          <w:rFonts w:ascii="Bodoni MT Black" w:hAnsi="Bodoni MT Black"/>
          <w:sz w:val="18"/>
        </w:rPr>
        <w:t xml:space="preserve">, </w:t>
      </w:r>
      <w:r w:rsidRPr="000B5661">
        <w:rPr>
          <w:rFonts w:ascii="Cambria" w:hAnsi="Cambria" w:cs="Cambria"/>
          <w:sz w:val="18"/>
        </w:rPr>
        <w:t>которое</w:t>
      </w:r>
      <w:r w:rsidRPr="000B5661">
        <w:rPr>
          <w:rFonts w:ascii="Bodoni MT Black" w:hAnsi="Bodoni MT Black"/>
          <w:sz w:val="18"/>
        </w:rPr>
        <w:t xml:space="preserve"> </w:t>
      </w:r>
      <w:r w:rsidRPr="000B5661">
        <w:rPr>
          <w:rFonts w:ascii="Cambria" w:hAnsi="Cambria" w:cs="Cambria"/>
          <w:sz w:val="18"/>
        </w:rPr>
        <w:t>приносило</w:t>
      </w:r>
      <w:r w:rsidRPr="000B5661">
        <w:rPr>
          <w:rFonts w:ascii="Bodoni MT Black" w:hAnsi="Bodoni MT Black"/>
          <w:sz w:val="18"/>
        </w:rPr>
        <w:t xml:space="preserve"> </w:t>
      </w:r>
      <w:r w:rsidRPr="000B5661">
        <w:rPr>
          <w:rFonts w:ascii="Cambria" w:hAnsi="Cambria" w:cs="Cambria"/>
          <w:sz w:val="18"/>
        </w:rPr>
        <w:t>бы</w:t>
      </w:r>
      <w:r w:rsidRPr="000B5661">
        <w:rPr>
          <w:rFonts w:ascii="Bodoni MT Black" w:hAnsi="Bodoni MT Black"/>
          <w:sz w:val="18"/>
        </w:rPr>
        <w:t xml:space="preserve"> </w:t>
      </w:r>
      <w:r w:rsidRPr="000B5661">
        <w:rPr>
          <w:rFonts w:ascii="Cambria" w:hAnsi="Cambria" w:cs="Cambria"/>
          <w:sz w:val="18"/>
        </w:rPr>
        <w:t>плод</w:t>
      </w:r>
      <w:r w:rsidRPr="000B5661">
        <w:rPr>
          <w:rFonts w:ascii="Bodoni MT Black" w:hAnsi="Bodoni MT Black"/>
          <w:sz w:val="18"/>
        </w:rPr>
        <w:t xml:space="preserve"> </w:t>
      </w:r>
      <w:r w:rsidRPr="000B5661">
        <w:rPr>
          <w:rFonts w:ascii="Cambria" w:hAnsi="Cambria" w:cs="Cambria"/>
          <w:sz w:val="18"/>
        </w:rPr>
        <w:t>добрый</w:t>
      </w:r>
      <w:r w:rsidRPr="000B5661">
        <w:rPr>
          <w:rFonts w:ascii="Bodoni MT Black" w:hAnsi="Bodoni MT Black"/>
          <w:sz w:val="18"/>
        </w:rPr>
        <w:t>,</w:t>
      </w:r>
    </w:p>
    <w:p w14:paraId="488A19C5"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44 </w:t>
      </w:r>
      <w:r w:rsidRPr="000B5661">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0B5661">
        <w:rPr>
          <w:rFonts w:ascii="Bodoni MT Black" w:hAnsi="Bodoni MT Black"/>
          <w:sz w:val="18"/>
        </w:rPr>
        <w:t xml:space="preserve"> </w:t>
      </w:r>
      <w:r w:rsidRPr="000B5661">
        <w:rPr>
          <w:rFonts w:ascii="Cambria" w:hAnsi="Cambria" w:cs="Cambria"/>
          <w:sz w:val="18"/>
        </w:rPr>
        <w:t>всякое</w:t>
      </w:r>
      <w:r w:rsidRPr="000B5661">
        <w:rPr>
          <w:rFonts w:ascii="Bodoni MT Black" w:hAnsi="Bodoni MT Black"/>
          <w:sz w:val="18"/>
        </w:rPr>
        <w:t xml:space="preserve"> </w:t>
      </w:r>
      <w:r w:rsidRPr="000B5661">
        <w:rPr>
          <w:rFonts w:ascii="Cambria" w:hAnsi="Cambria" w:cs="Cambria"/>
          <w:sz w:val="18"/>
        </w:rPr>
        <w:t>дерево</w:t>
      </w:r>
      <w:r w:rsidRPr="000B5661">
        <w:rPr>
          <w:rFonts w:ascii="Bodoni MT Black" w:hAnsi="Bodoni MT Black"/>
          <w:sz w:val="18"/>
        </w:rPr>
        <w:t xml:space="preserve"> </w:t>
      </w:r>
      <w:r w:rsidRPr="000B5661">
        <w:rPr>
          <w:rFonts w:ascii="Cambria" w:hAnsi="Cambria" w:cs="Cambria"/>
          <w:sz w:val="18"/>
        </w:rPr>
        <w:t>познается</w:t>
      </w:r>
      <w:r w:rsidRPr="000B5661">
        <w:rPr>
          <w:rFonts w:ascii="Bodoni MT Black" w:hAnsi="Bodoni MT Black"/>
          <w:sz w:val="18"/>
        </w:rPr>
        <w:t xml:space="preserve"> </w:t>
      </w:r>
      <w:r w:rsidRPr="000B5661">
        <w:rPr>
          <w:rFonts w:ascii="Cambria" w:hAnsi="Cambria" w:cs="Cambria"/>
          <w:sz w:val="18"/>
        </w:rPr>
        <w:t>по</w:t>
      </w:r>
      <w:r w:rsidRPr="000B5661">
        <w:rPr>
          <w:rFonts w:ascii="Bodoni MT Black" w:hAnsi="Bodoni MT Black"/>
          <w:sz w:val="18"/>
        </w:rPr>
        <w:t xml:space="preserve"> </w:t>
      </w:r>
      <w:r w:rsidRPr="000B5661">
        <w:rPr>
          <w:rFonts w:ascii="Cambria" w:hAnsi="Cambria" w:cs="Cambria"/>
          <w:sz w:val="18"/>
        </w:rPr>
        <w:t>плоду</w:t>
      </w:r>
      <w:r w:rsidRPr="000B5661">
        <w:rPr>
          <w:rFonts w:ascii="Bodoni MT Black" w:hAnsi="Bodoni MT Black"/>
          <w:sz w:val="18"/>
        </w:rPr>
        <w:t xml:space="preserve"> </w:t>
      </w:r>
      <w:r w:rsidRPr="000B5661">
        <w:rPr>
          <w:rFonts w:ascii="Cambria" w:hAnsi="Cambria" w:cs="Cambria"/>
          <w:sz w:val="18"/>
        </w:rPr>
        <w:t>своему</w:t>
      </w:r>
      <w:r w:rsidRPr="000B5661">
        <w:rPr>
          <w:rFonts w:ascii="Bodoni MT Black" w:hAnsi="Bodoni MT Black"/>
          <w:sz w:val="18"/>
        </w:rPr>
        <w:t xml:space="preserve">, </w:t>
      </w:r>
      <w:r w:rsidRPr="000B5661">
        <w:rPr>
          <w:rFonts w:ascii="Cambria" w:hAnsi="Cambria" w:cs="Cambria"/>
          <w:sz w:val="18"/>
        </w:rPr>
        <w:t>потому</w:t>
      </w:r>
      <w:r w:rsidRPr="000B5661">
        <w:rPr>
          <w:rFonts w:ascii="Bodoni MT Black" w:hAnsi="Bodoni MT Black"/>
          <w:sz w:val="18"/>
        </w:rPr>
        <w:t xml:space="preserve"> </w:t>
      </w:r>
      <w:r w:rsidRPr="000B5661">
        <w:rPr>
          <w:rFonts w:ascii="Cambria" w:hAnsi="Cambria" w:cs="Cambria"/>
          <w:sz w:val="18"/>
        </w:rPr>
        <w:t>что</w:t>
      </w:r>
      <w:r>
        <w:rPr>
          <w:rFonts w:ascii="Cambria" w:hAnsi="Cambria" w:cs="Cambria"/>
          <w:sz w:val="18"/>
        </w:rPr>
        <w:fldChar w:fldCharType="begin"/>
      </w:r>
      <w:r>
        <w:instrText xml:space="preserve"> XE "</w:instrText>
      </w:r>
      <w:r w:rsidRPr="00AE3F07">
        <w:rPr>
          <w:lang w:eastAsia="ru-RU"/>
        </w:rPr>
        <w:instrText>потому что</w:instrText>
      </w:r>
      <w:r>
        <w:instrText xml:space="preserve">" </w:instrText>
      </w:r>
      <w:r>
        <w:rPr>
          <w:rFonts w:ascii="Cambria" w:hAnsi="Cambria" w:cs="Cambria"/>
          <w:sz w:val="18"/>
        </w:rPr>
        <w:fldChar w:fldCharType="end"/>
      </w:r>
      <w:r w:rsidRPr="000B5661">
        <w:rPr>
          <w:rFonts w:ascii="Bodoni MT Black" w:hAnsi="Bodoni MT Black"/>
          <w:sz w:val="18"/>
        </w:rPr>
        <w:t xml:space="preserve"> </w:t>
      </w:r>
      <w:r w:rsidRPr="000B5661">
        <w:rPr>
          <w:rFonts w:ascii="Cambria" w:hAnsi="Cambria" w:cs="Cambria"/>
          <w:sz w:val="18"/>
        </w:rPr>
        <w:t>не</w:t>
      </w:r>
      <w:r w:rsidRPr="000B5661">
        <w:rPr>
          <w:rFonts w:ascii="Bodoni MT Black" w:hAnsi="Bodoni MT Black"/>
          <w:sz w:val="18"/>
        </w:rPr>
        <w:t xml:space="preserve"> </w:t>
      </w:r>
      <w:r w:rsidRPr="000B5661">
        <w:rPr>
          <w:rFonts w:ascii="Cambria" w:hAnsi="Cambria" w:cs="Cambria"/>
          <w:sz w:val="18"/>
        </w:rPr>
        <w:t>собирают</w:t>
      </w:r>
      <w:r w:rsidRPr="000B5661">
        <w:rPr>
          <w:rFonts w:ascii="Bodoni MT Black" w:hAnsi="Bodoni MT Black"/>
          <w:sz w:val="18"/>
        </w:rPr>
        <w:t xml:space="preserve"> </w:t>
      </w:r>
      <w:r w:rsidRPr="000B5661">
        <w:rPr>
          <w:rFonts w:ascii="Cambria" w:hAnsi="Cambria" w:cs="Cambria"/>
          <w:sz w:val="18"/>
        </w:rPr>
        <w:t>смокв</w:t>
      </w:r>
      <w:r w:rsidRPr="000B5661">
        <w:rPr>
          <w:rFonts w:ascii="Bodoni MT Black" w:hAnsi="Bodoni MT Black"/>
          <w:sz w:val="18"/>
        </w:rPr>
        <w:t xml:space="preserve"> </w:t>
      </w:r>
      <w:r w:rsidRPr="000B5661">
        <w:rPr>
          <w:rFonts w:ascii="Cambria" w:hAnsi="Cambria" w:cs="Cambria"/>
          <w:sz w:val="18"/>
        </w:rPr>
        <w:t>с</w:t>
      </w:r>
      <w:r w:rsidRPr="000B5661">
        <w:rPr>
          <w:rFonts w:ascii="Bodoni MT Black" w:hAnsi="Bodoni MT Black"/>
          <w:sz w:val="18"/>
        </w:rPr>
        <w:t xml:space="preserve"> </w:t>
      </w:r>
      <w:r w:rsidRPr="000B5661">
        <w:rPr>
          <w:rFonts w:ascii="Cambria" w:hAnsi="Cambria" w:cs="Cambria"/>
          <w:sz w:val="18"/>
        </w:rPr>
        <w:t>терновника</w:t>
      </w:r>
      <w:r w:rsidRPr="000B5661">
        <w:rPr>
          <w:rFonts w:ascii="Bodoni MT Black" w:hAnsi="Bodoni MT Black"/>
          <w:sz w:val="18"/>
        </w:rPr>
        <w:t xml:space="preserve"> </w:t>
      </w:r>
      <w:r w:rsidRPr="000B5661">
        <w:rPr>
          <w:rFonts w:ascii="Cambria" w:hAnsi="Cambria" w:cs="Cambria"/>
          <w:sz w:val="18"/>
        </w:rPr>
        <w:t>и</w:t>
      </w:r>
      <w:r w:rsidRPr="000B5661">
        <w:rPr>
          <w:rFonts w:ascii="Bodoni MT Black" w:hAnsi="Bodoni MT Black"/>
          <w:sz w:val="18"/>
        </w:rPr>
        <w:t xml:space="preserve"> </w:t>
      </w:r>
      <w:r w:rsidRPr="000B5661">
        <w:rPr>
          <w:rFonts w:ascii="Cambria" w:hAnsi="Cambria" w:cs="Cambria"/>
          <w:sz w:val="18"/>
        </w:rPr>
        <w:t>не</w:t>
      </w:r>
      <w:r w:rsidRPr="000B5661">
        <w:rPr>
          <w:rFonts w:ascii="Bodoni MT Black" w:hAnsi="Bodoni MT Black"/>
          <w:sz w:val="18"/>
        </w:rPr>
        <w:t xml:space="preserve"> </w:t>
      </w:r>
      <w:r w:rsidRPr="000B5661">
        <w:rPr>
          <w:rFonts w:ascii="Cambria" w:hAnsi="Cambria" w:cs="Cambria"/>
          <w:sz w:val="18"/>
        </w:rPr>
        <w:t>снимают</w:t>
      </w:r>
      <w:r w:rsidRPr="000B5661">
        <w:rPr>
          <w:rFonts w:ascii="Bodoni MT Black" w:hAnsi="Bodoni MT Black"/>
          <w:sz w:val="18"/>
        </w:rPr>
        <w:t xml:space="preserve"> </w:t>
      </w:r>
      <w:r w:rsidRPr="000B5661">
        <w:rPr>
          <w:rFonts w:ascii="Cambria" w:hAnsi="Cambria" w:cs="Cambria"/>
          <w:sz w:val="18"/>
        </w:rPr>
        <w:t>винограда</w:t>
      </w:r>
      <w:r w:rsidRPr="000B5661">
        <w:rPr>
          <w:rFonts w:ascii="Bodoni MT Black" w:hAnsi="Bodoni MT Black"/>
          <w:sz w:val="18"/>
        </w:rPr>
        <w:t xml:space="preserve"> </w:t>
      </w:r>
      <w:r w:rsidRPr="000B5661">
        <w:rPr>
          <w:rFonts w:ascii="Cambria" w:hAnsi="Cambria" w:cs="Cambria"/>
          <w:sz w:val="18"/>
        </w:rPr>
        <w:t>с</w:t>
      </w:r>
      <w:r w:rsidRPr="000B5661">
        <w:rPr>
          <w:rFonts w:ascii="Bodoni MT Black" w:hAnsi="Bodoni MT Black"/>
          <w:sz w:val="18"/>
        </w:rPr>
        <w:t xml:space="preserve"> </w:t>
      </w:r>
      <w:r w:rsidRPr="000B5661">
        <w:rPr>
          <w:rFonts w:ascii="Cambria" w:hAnsi="Cambria" w:cs="Cambria"/>
          <w:sz w:val="18"/>
        </w:rPr>
        <w:t>кустарника</w:t>
      </w:r>
      <w:r w:rsidRPr="000B5661">
        <w:rPr>
          <w:rFonts w:ascii="Bodoni MT Black" w:hAnsi="Bodoni MT Black"/>
          <w:sz w:val="18"/>
        </w:rPr>
        <w:t>.</w:t>
      </w:r>
    </w:p>
    <w:p w14:paraId="750B8689" w14:textId="77777777" w:rsidR="009D39FB" w:rsidRPr="000B5661" w:rsidRDefault="009D39FB" w:rsidP="00996819">
      <w:pPr>
        <w:pStyle w:val="aa"/>
        <w:rPr>
          <w:rFonts w:ascii="Bodoni MT Black" w:hAnsi="Bodoni MT Black"/>
          <w:sz w:val="18"/>
        </w:rPr>
      </w:pPr>
      <w:r w:rsidRPr="000B5661">
        <w:rPr>
          <w:rFonts w:ascii="Bodoni MT Black" w:hAnsi="Bodoni MT Black"/>
          <w:sz w:val="18"/>
        </w:rPr>
        <w:t xml:space="preserve">45 </w:t>
      </w:r>
      <w:r w:rsidRPr="000B5661">
        <w:rPr>
          <w:rFonts w:ascii="Cambria" w:hAnsi="Cambria" w:cs="Cambria"/>
          <w:sz w:val="18"/>
        </w:rPr>
        <w:t>Добрый</w:t>
      </w:r>
      <w:r w:rsidRPr="000B5661">
        <w:rPr>
          <w:rFonts w:ascii="Bodoni MT Black" w:hAnsi="Bodoni MT Black"/>
          <w:sz w:val="18"/>
        </w:rPr>
        <w:t xml:space="preserve"> </w:t>
      </w:r>
      <w:r w:rsidRPr="000B5661">
        <w:rPr>
          <w:rFonts w:ascii="Cambria" w:hAnsi="Cambria" w:cs="Cambria"/>
          <w:sz w:val="18"/>
        </w:rPr>
        <w:t>человек</w:t>
      </w:r>
      <w:r w:rsidRPr="000B5661">
        <w:rPr>
          <w:rFonts w:ascii="Bodoni MT Black" w:hAnsi="Bodoni MT Black"/>
          <w:sz w:val="18"/>
        </w:rPr>
        <w:t xml:space="preserve"> </w:t>
      </w:r>
      <w:r w:rsidRPr="000B5661">
        <w:rPr>
          <w:rFonts w:ascii="Cambria" w:hAnsi="Cambria" w:cs="Cambria"/>
          <w:sz w:val="18"/>
        </w:rPr>
        <w:t>из</w:t>
      </w:r>
      <w:r w:rsidRPr="000B5661">
        <w:rPr>
          <w:rFonts w:ascii="Bodoni MT Black" w:hAnsi="Bodoni MT Black"/>
          <w:sz w:val="18"/>
        </w:rPr>
        <w:t xml:space="preserve"> </w:t>
      </w:r>
      <w:r w:rsidRPr="000B5661">
        <w:rPr>
          <w:rFonts w:ascii="Cambria" w:hAnsi="Cambria" w:cs="Cambria"/>
          <w:sz w:val="18"/>
        </w:rPr>
        <w:t>доброго</w:t>
      </w:r>
      <w:r w:rsidRPr="000B5661">
        <w:rPr>
          <w:rFonts w:ascii="Bodoni MT Black" w:hAnsi="Bodoni MT Black"/>
          <w:sz w:val="18"/>
        </w:rPr>
        <w:t xml:space="preserve"> </w:t>
      </w:r>
      <w:r w:rsidRPr="000B5661">
        <w:rPr>
          <w:rFonts w:ascii="Cambria" w:hAnsi="Cambria" w:cs="Cambria"/>
          <w:sz w:val="18"/>
        </w:rPr>
        <w:t>сокровища</w:t>
      </w:r>
      <w:r w:rsidRPr="000B5661">
        <w:rPr>
          <w:rFonts w:ascii="Bodoni MT Black" w:hAnsi="Bodoni MT Black"/>
          <w:sz w:val="18"/>
        </w:rPr>
        <w:t xml:space="preserve"> </w:t>
      </w:r>
      <w:r w:rsidRPr="000B5661">
        <w:rPr>
          <w:rFonts w:ascii="Cambria" w:hAnsi="Cambria" w:cs="Cambria"/>
          <w:sz w:val="18"/>
        </w:rPr>
        <w:t>сердца</w:t>
      </w:r>
      <w:r w:rsidRPr="000B5661">
        <w:rPr>
          <w:rFonts w:ascii="Bodoni MT Black" w:hAnsi="Bodoni MT Black"/>
          <w:sz w:val="18"/>
        </w:rPr>
        <w:t xml:space="preserve"> </w:t>
      </w:r>
      <w:r w:rsidRPr="000B5661">
        <w:rPr>
          <w:rFonts w:ascii="Cambria" w:hAnsi="Cambria" w:cs="Cambria"/>
          <w:sz w:val="18"/>
        </w:rPr>
        <w:t>своего</w:t>
      </w:r>
      <w:r w:rsidRPr="000B5661">
        <w:rPr>
          <w:rFonts w:ascii="Bodoni MT Black" w:hAnsi="Bodoni MT Black"/>
          <w:sz w:val="18"/>
        </w:rPr>
        <w:t xml:space="preserve"> </w:t>
      </w:r>
      <w:r w:rsidRPr="000B5661">
        <w:rPr>
          <w:rFonts w:ascii="Cambria" w:hAnsi="Cambria" w:cs="Cambria"/>
          <w:sz w:val="18"/>
        </w:rPr>
        <w:t>выносит</w:t>
      </w:r>
      <w:r w:rsidRPr="000B5661">
        <w:rPr>
          <w:rFonts w:ascii="Bodoni MT Black" w:hAnsi="Bodoni MT Black"/>
          <w:sz w:val="18"/>
        </w:rPr>
        <w:t xml:space="preserve"> </w:t>
      </w:r>
      <w:r w:rsidRPr="000B5661">
        <w:rPr>
          <w:rFonts w:ascii="Cambria" w:hAnsi="Cambria" w:cs="Cambria"/>
          <w:sz w:val="18"/>
        </w:rPr>
        <w:t>доброе</w:t>
      </w:r>
      <w:r w:rsidRPr="000B5661">
        <w:rPr>
          <w:rFonts w:ascii="Bodoni MT Black" w:hAnsi="Bodoni MT Black"/>
          <w:sz w:val="18"/>
        </w:rPr>
        <w:t xml:space="preserve">, </w:t>
      </w:r>
      <w:r w:rsidRPr="000B5661">
        <w:rPr>
          <w:rFonts w:ascii="Cambria" w:hAnsi="Cambria" w:cs="Cambria"/>
          <w:sz w:val="18"/>
        </w:rPr>
        <w:t>а</w:t>
      </w:r>
      <w:r w:rsidRPr="000B5661">
        <w:rPr>
          <w:rFonts w:ascii="Bodoni MT Black" w:hAnsi="Bodoni MT Black"/>
          <w:sz w:val="18"/>
        </w:rPr>
        <w:t xml:space="preserve"> </w:t>
      </w:r>
      <w:r w:rsidRPr="000B5661">
        <w:rPr>
          <w:rFonts w:ascii="Cambria" w:hAnsi="Cambria" w:cs="Cambria"/>
          <w:sz w:val="18"/>
        </w:rPr>
        <w:t>злой</w:t>
      </w:r>
      <w:r w:rsidRPr="000B5661">
        <w:rPr>
          <w:rFonts w:ascii="Bodoni MT Black" w:hAnsi="Bodoni MT Black"/>
          <w:sz w:val="18"/>
        </w:rPr>
        <w:t xml:space="preserve"> </w:t>
      </w:r>
      <w:r w:rsidRPr="000B5661">
        <w:rPr>
          <w:rFonts w:ascii="Cambria" w:hAnsi="Cambria" w:cs="Cambria"/>
          <w:sz w:val="18"/>
        </w:rPr>
        <w:t>человек</w:t>
      </w:r>
      <w:r w:rsidRPr="000B5661">
        <w:rPr>
          <w:rFonts w:ascii="Bodoni MT Black" w:hAnsi="Bodoni MT Black"/>
          <w:sz w:val="18"/>
        </w:rPr>
        <w:t xml:space="preserve"> </w:t>
      </w:r>
      <w:r w:rsidRPr="000B5661">
        <w:rPr>
          <w:rFonts w:ascii="Cambria" w:hAnsi="Cambria" w:cs="Cambria"/>
          <w:sz w:val="18"/>
        </w:rPr>
        <w:t>из</w:t>
      </w:r>
      <w:r w:rsidRPr="000B5661">
        <w:rPr>
          <w:rFonts w:ascii="Bodoni MT Black" w:hAnsi="Bodoni MT Black"/>
          <w:sz w:val="18"/>
        </w:rPr>
        <w:t xml:space="preserve"> </w:t>
      </w:r>
      <w:r w:rsidRPr="000B5661">
        <w:rPr>
          <w:rFonts w:ascii="Cambria" w:hAnsi="Cambria" w:cs="Cambria"/>
          <w:sz w:val="18"/>
        </w:rPr>
        <w:t>злого</w:t>
      </w:r>
      <w:r w:rsidRPr="000B5661">
        <w:rPr>
          <w:rFonts w:ascii="Bodoni MT Black" w:hAnsi="Bodoni MT Black"/>
          <w:sz w:val="18"/>
        </w:rPr>
        <w:t xml:space="preserve"> </w:t>
      </w:r>
      <w:r w:rsidRPr="000B5661">
        <w:rPr>
          <w:rFonts w:ascii="Cambria" w:hAnsi="Cambria" w:cs="Cambria"/>
          <w:sz w:val="18"/>
        </w:rPr>
        <w:t>сокровища</w:t>
      </w:r>
      <w:r w:rsidRPr="000B5661">
        <w:rPr>
          <w:rFonts w:ascii="Bodoni MT Black" w:hAnsi="Bodoni MT Black"/>
          <w:sz w:val="18"/>
        </w:rPr>
        <w:t xml:space="preserve"> </w:t>
      </w:r>
      <w:r w:rsidRPr="000B5661">
        <w:rPr>
          <w:rFonts w:ascii="Cambria" w:hAnsi="Cambria" w:cs="Cambria"/>
          <w:sz w:val="18"/>
        </w:rPr>
        <w:t>сердца</w:t>
      </w:r>
      <w:r w:rsidRPr="000B5661">
        <w:rPr>
          <w:rFonts w:ascii="Bodoni MT Black" w:hAnsi="Bodoni MT Black"/>
          <w:sz w:val="18"/>
        </w:rPr>
        <w:t xml:space="preserve"> </w:t>
      </w:r>
      <w:r w:rsidRPr="000B5661">
        <w:rPr>
          <w:rFonts w:ascii="Cambria" w:hAnsi="Cambria" w:cs="Cambria"/>
          <w:sz w:val="18"/>
        </w:rPr>
        <w:t>своего</w:t>
      </w:r>
      <w:r w:rsidRPr="000B5661">
        <w:rPr>
          <w:rFonts w:ascii="Bodoni MT Black" w:hAnsi="Bodoni MT Black"/>
          <w:sz w:val="18"/>
        </w:rPr>
        <w:t xml:space="preserve"> </w:t>
      </w:r>
      <w:r w:rsidRPr="000B5661">
        <w:rPr>
          <w:rFonts w:ascii="Cambria" w:hAnsi="Cambria" w:cs="Cambria"/>
          <w:sz w:val="18"/>
        </w:rPr>
        <w:t>выносит</w:t>
      </w:r>
      <w:r w:rsidRPr="000B5661">
        <w:rPr>
          <w:rFonts w:ascii="Bodoni MT Black" w:hAnsi="Bodoni MT Black"/>
          <w:sz w:val="18"/>
        </w:rPr>
        <w:t xml:space="preserve"> </w:t>
      </w:r>
      <w:r w:rsidRPr="000B5661">
        <w:rPr>
          <w:rFonts w:ascii="Cambria" w:hAnsi="Cambria" w:cs="Cambria"/>
          <w:sz w:val="18"/>
        </w:rPr>
        <w:t>злое</w:t>
      </w:r>
      <w:r w:rsidRPr="000B5661">
        <w:rPr>
          <w:rFonts w:ascii="Bodoni MT Black" w:hAnsi="Bodoni MT Black"/>
          <w:sz w:val="18"/>
        </w:rPr>
        <w:t xml:space="preserve">, </w:t>
      </w:r>
      <w:r w:rsidRPr="000B5661">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0B5661">
        <w:rPr>
          <w:rFonts w:ascii="Bodoni MT Black" w:hAnsi="Bodoni MT Black"/>
          <w:sz w:val="18"/>
        </w:rPr>
        <w:t xml:space="preserve"> </w:t>
      </w:r>
      <w:r w:rsidRPr="000B5661">
        <w:rPr>
          <w:rFonts w:ascii="Cambria" w:hAnsi="Cambria" w:cs="Cambria"/>
          <w:sz w:val="18"/>
        </w:rPr>
        <w:t>от</w:t>
      </w:r>
      <w:r w:rsidRPr="000B5661">
        <w:rPr>
          <w:rFonts w:ascii="Bodoni MT Black" w:hAnsi="Bodoni MT Black"/>
          <w:sz w:val="18"/>
        </w:rPr>
        <w:t xml:space="preserve"> </w:t>
      </w:r>
      <w:r w:rsidRPr="000B5661">
        <w:rPr>
          <w:rFonts w:ascii="Cambria" w:hAnsi="Cambria" w:cs="Cambria"/>
          <w:sz w:val="18"/>
        </w:rPr>
        <w:t>избытка</w:t>
      </w:r>
      <w:r w:rsidRPr="000B5661">
        <w:rPr>
          <w:rFonts w:ascii="Bodoni MT Black" w:hAnsi="Bodoni MT Black"/>
          <w:sz w:val="18"/>
        </w:rPr>
        <w:t xml:space="preserve"> </w:t>
      </w:r>
      <w:r w:rsidRPr="000B5661">
        <w:rPr>
          <w:rFonts w:ascii="Cambria" w:hAnsi="Cambria" w:cs="Cambria"/>
          <w:sz w:val="18"/>
        </w:rPr>
        <w:t>сердца</w:t>
      </w:r>
      <w:r w:rsidRPr="000B5661">
        <w:rPr>
          <w:rFonts w:ascii="Bodoni MT Black" w:hAnsi="Bodoni MT Black"/>
          <w:sz w:val="18"/>
        </w:rPr>
        <w:t xml:space="preserve"> </w:t>
      </w:r>
      <w:r w:rsidRPr="000B5661">
        <w:rPr>
          <w:rFonts w:ascii="Cambria" w:hAnsi="Cambria" w:cs="Cambria"/>
          <w:sz w:val="18"/>
        </w:rPr>
        <w:t>говорят</w:t>
      </w:r>
      <w:r w:rsidRPr="000B5661">
        <w:rPr>
          <w:rFonts w:ascii="Bodoni MT Black" w:hAnsi="Bodoni MT Black"/>
          <w:sz w:val="18"/>
        </w:rPr>
        <w:t xml:space="preserve"> </w:t>
      </w:r>
      <w:r w:rsidRPr="000B5661">
        <w:rPr>
          <w:rFonts w:ascii="Cambria" w:hAnsi="Cambria" w:cs="Cambria"/>
          <w:sz w:val="18"/>
        </w:rPr>
        <w:t>уста</w:t>
      </w:r>
      <w:r w:rsidRPr="000B5661">
        <w:rPr>
          <w:rFonts w:ascii="Bodoni MT Black" w:hAnsi="Bodoni MT Black"/>
          <w:sz w:val="18"/>
        </w:rPr>
        <w:t xml:space="preserve"> </w:t>
      </w:r>
      <w:r w:rsidRPr="000B5661">
        <w:rPr>
          <w:rFonts w:ascii="Cambria" w:hAnsi="Cambria" w:cs="Cambria"/>
          <w:sz w:val="18"/>
        </w:rPr>
        <w:t>его</w:t>
      </w:r>
      <w:r w:rsidRPr="000B5661">
        <w:rPr>
          <w:rFonts w:ascii="Bodoni MT Black" w:hAnsi="Bodoni MT Black"/>
          <w:sz w:val="18"/>
        </w:rPr>
        <w:t>.</w:t>
      </w:r>
    </w:p>
  </w:footnote>
  <w:footnote w:id="2720">
    <w:p w14:paraId="56352C28" w14:textId="77777777" w:rsidR="009D39FB" w:rsidRDefault="009D39FB" w:rsidP="00996819">
      <w:pPr>
        <w:pStyle w:val="aa"/>
      </w:pPr>
      <w:r>
        <w:rPr>
          <w:rStyle w:val="ac"/>
        </w:rPr>
        <w:footnoteRef/>
      </w:r>
      <w:r>
        <w:t xml:space="preserve"> если</w:t>
      </w:r>
    </w:p>
  </w:footnote>
  <w:footnote w:id="2721">
    <w:p w14:paraId="50EBD412" w14:textId="77777777" w:rsidR="009D39FB" w:rsidRDefault="009D39FB" w:rsidP="00996819">
      <w:pPr>
        <w:pStyle w:val="aa"/>
      </w:pPr>
      <w:r>
        <w:rPr>
          <w:rStyle w:val="ac"/>
        </w:rPr>
        <w:footnoteRef/>
      </w:r>
      <w:r>
        <w:t xml:space="preserve"> изредка</w:t>
      </w:r>
    </w:p>
  </w:footnote>
  <w:footnote w:id="2722">
    <w:p w14:paraId="023392B4" w14:textId="77777777" w:rsidR="009D39FB" w:rsidRDefault="009D39FB" w:rsidP="00996819">
      <w:pPr>
        <w:pStyle w:val="aa"/>
      </w:pPr>
      <w:r>
        <w:rPr>
          <w:rStyle w:val="ac"/>
        </w:rPr>
        <w:footnoteRef/>
      </w:r>
      <w:r>
        <w:t xml:space="preserve"> врагов</w:t>
      </w:r>
    </w:p>
  </w:footnote>
  <w:footnote w:id="2723">
    <w:p w14:paraId="0F8FC6E8" w14:textId="77777777" w:rsidR="009D39FB" w:rsidRDefault="009D39FB" w:rsidP="00996819">
      <w:pPr>
        <w:pStyle w:val="aa"/>
      </w:pPr>
      <w:r>
        <w:rPr>
          <w:rStyle w:val="ac"/>
        </w:rPr>
        <w:footnoteRef/>
      </w:r>
      <w:r>
        <w:t xml:space="preserve"> десятилетия</w:t>
      </w:r>
    </w:p>
  </w:footnote>
  <w:footnote w:id="2724">
    <w:p w14:paraId="19CE58A6" w14:textId="77777777" w:rsidR="009D39FB" w:rsidRDefault="009D39FB" w:rsidP="00996819">
      <w:pPr>
        <w:pStyle w:val="aa"/>
      </w:pPr>
      <w:r>
        <w:rPr>
          <w:rStyle w:val="ac"/>
        </w:rPr>
        <w:footnoteRef/>
      </w:r>
      <w:r>
        <w:t xml:space="preserve"> лечатся</w:t>
      </w:r>
    </w:p>
  </w:footnote>
  <w:footnote w:id="2725">
    <w:p w14:paraId="1C2BA2C9" w14:textId="77777777" w:rsidR="009D39FB" w:rsidRDefault="009D39FB" w:rsidP="00996819">
      <w:pPr>
        <w:pStyle w:val="aa"/>
      </w:pPr>
      <w:r>
        <w:rPr>
          <w:rStyle w:val="ac"/>
        </w:rPr>
        <w:footnoteRef/>
      </w:r>
      <w:r>
        <w:t xml:space="preserve"> </w:t>
      </w:r>
    </w:p>
    <w:p w14:paraId="5110C1A0" w14:textId="77777777" w:rsidR="009D39FB" w:rsidRPr="00172307" w:rsidRDefault="009D39FB" w:rsidP="00996819">
      <w:pPr>
        <w:pStyle w:val="aa"/>
        <w:rPr>
          <w:rFonts w:ascii="Bodoni MT Black" w:hAnsi="Bodoni MT Black"/>
          <w:sz w:val="18"/>
        </w:rPr>
      </w:pPr>
      <w:r w:rsidRPr="00172307">
        <w:rPr>
          <w:rFonts w:ascii="Bodoni MT Black" w:hAnsi="Bodoni MT Black"/>
          <w:sz w:val="18"/>
        </w:rPr>
        <w:t xml:space="preserve">5 </w:t>
      </w:r>
      <w:r w:rsidRPr="00172307">
        <w:rPr>
          <w:rFonts w:ascii="Cambria" w:hAnsi="Cambria" w:cs="Cambria"/>
          <w:sz w:val="18"/>
        </w:rPr>
        <w:t>И</w:t>
      </w:r>
      <w:r w:rsidRPr="00172307">
        <w:rPr>
          <w:rFonts w:ascii="Bodoni MT Black" w:hAnsi="Bodoni MT Black"/>
          <w:sz w:val="18"/>
        </w:rPr>
        <w:t xml:space="preserve"> </w:t>
      </w:r>
      <w:r w:rsidRPr="00172307">
        <w:rPr>
          <w:rFonts w:ascii="Cambria" w:hAnsi="Cambria" w:cs="Cambria"/>
          <w:sz w:val="18"/>
        </w:rPr>
        <w:t>когда</w:t>
      </w:r>
      <w:r w:rsidRPr="00172307">
        <w:rPr>
          <w:rFonts w:ascii="Bodoni MT Black" w:hAnsi="Bodoni MT Black"/>
          <w:sz w:val="18"/>
        </w:rPr>
        <w:t xml:space="preserve"> </w:t>
      </w:r>
      <w:r w:rsidRPr="00172307">
        <w:rPr>
          <w:rFonts w:ascii="Cambria" w:hAnsi="Cambria" w:cs="Cambria"/>
          <w:sz w:val="18"/>
        </w:rPr>
        <w:t>они</w:t>
      </w:r>
      <w:r w:rsidRPr="00172307">
        <w:rPr>
          <w:rFonts w:ascii="Bodoni MT Black" w:hAnsi="Bodoni MT Black"/>
          <w:sz w:val="18"/>
        </w:rPr>
        <w:t xml:space="preserve"> </w:t>
      </w:r>
      <w:r w:rsidRPr="00172307">
        <w:rPr>
          <w:rFonts w:ascii="Cambria" w:hAnsi="Cambria" w:cs="Cambria"/>
          <w:sz w:val="18"/>
        </w:rPr>
        <w:t>были</w:t>
      </w:r>
      <w:r w:rsidRPr="00172307">
        <w:rPr>
          <w:rFonts w:ascii="Bodoni MT Black" w:hAnsi="Bodoni MT Black"/>
          <w:sz w:val="18"/>
        </w:rPr>
        <w:t xml:space="preserve"> </w:t>
      </w:r>
      <w:r w:rsidRPr="00172307">
        <w:rPr>
          <w:rFonts w:ascii="Cambria" w:hAnsi="Cambria" w:cs="Cambria"/>
          <w:sz w:val="18"/>
        </w:rPr>
        <w:t>в</w:t>
      </w:r>
      <w:r w:rsidRPr="00172307">
        <w:rPr>
          <w:rFonts w:ascii="Bodoni MT Black" w:hAnsi="Bodoni MT Black"/>
          <w:sz w:val="18"/>
        </w:rPr>
        <w:t xml:space="preserve"> </w:t>
      </w:r>
      <w:r w:rsidRPr="00172307">
        <w:rPr>
          <w:rFonts w:ascii="Cambria" w:hAnsi="Cambria" w:cs="Cambria"/>
          <w:sz w:val="18"/>
        </w:rPr>
        <w:t>страхе</w:t>
      </w:r>
      <w:r w:rsidRPr="00172307">
        <w:rPr>
          <w:rFonts w:ascii="Bodoni MT Black" w:hAnsi="Bodoni MT Black"/>
          <w:sz w:val="18"/>
        </w:rPr>
        <w:t xml:space="preserve"> </w:t>
      </w:r>
      <w:r w:rsidRPr="00172307">
        <w:rPr>
          <w:rFonts w:ascii="Cambria" w:hAnsi="Cambria" w:cs="Cambria"/>
          <w:sz w:val="18"/>
        </w:rPr>
        <w:t>и</w:t>
      </w:r>
      <w:r w:rsidRPr="00172307">
        <w:rPr>
          <w:rFonts w:ascii="Bodoni MT Black" w:hAnsi="Bodoni MT Black"/>
          <w:sz w:val="18"/>
        </w:rPr>
        <w:t xml:space="preserve"> </w:t>
      </w:r>
      <w:r w:rsidRPr="00172307">
        <w:rPr>
          <w:rFonts w:ascii="Cambria" w:hAnsi="Cambria" w:cs="Cambria"/>
          <w:sz w:val="18"/>
        </w:rPr>
        <w:t>наклонили</w:t>
      </w:r>
      <w:r w:rsidRPr="00172307">
        <w:rPr>
          <w:rFonts w:ascii="Bodoni MT Black" w:hAnsi="Bodoni MT Black"/>
          <w:sz w:val="18"/>
        </w:rPr>
        <w:t xml:space="preserve"> </w:t>
      </w:r>
      <w:r w:rsidRPr="00172307">
        <w:rPr>
          <w:rFonts w:ascii="Cambria" w:hAnsi="Cambria" w:cs="Cambria"/>
          <w:sz w:val="18"/>
        </w:rPr>
        <w:t>лица</w:t>
      </w:r>
      <w:r w:rsidRPr="00172307">
        <w:rPr>
          <w:rFonts w:ascii="Bodoni MT Black" w:hAnsi="Bodoni MT Black"/>
          <w:sz w:val="18"/>
        </w:rPr>
        <w:t xml:space="preserve"> </w:t>
      </w:r>
      <w:r w:rsidRPr="00172307">
        <w:rPr>
          <w:rFonts w:ascii="Cambria" w:hAnsi="Cambria" w:cs="Cambria"/>
          <w:sz w:val="18"/>
        </w:rPr>
        <w:t>свои</w:t>
      </w:r>
      <w:r w:rsidRPr="00172307">
        <w:rPr>
          <w:rFonts w:ascii="Bodoni MT Black" w:hAnsi="Bodoni MT Black"/>
          <w:sz w:val="18"/>
        </w:rPr>
        <w:t xml:space="preserve"> </w:t>
      </w:r>
      <w:r w:rsidRPr="00172307">
        <w:rPr>
          <w:rFonts w:ascii="Cambria" w:hAnsi="Cambria" w:cs="Cambria"/>
          <w:sz w:val="18"/>
        </w:rPr>
        <w:t>к</w:t>
      </w:r>
      <w:r w:rsidRPr="00172307">
        <w:rPr>
          <w:rFonts w:ascii="Bodoni MT Black" w:hAnsi="Bodoni MT Black"/>
          <w:sz w:val="18"/>
        </w:rPr>
        <w:t xml:space="preserve"> </w:t>
      </w:r>
      <w:r w:rsidRPr="00172307">
        <w:rPr>
          <w:rFonts w:ascii="Cambria" w:hAnsi="Cambria" w:cs="Cambria"/>
          <w:sz w:val="18"/>
        </w:rPr>
        <w:t>земле</w:t>
      </w:r>
      <w:r w:rsidRPr="00172307">
        <w:rPr>
          <w:rFonts w:ascii="Bodoni MT Black" w:hAnsi="Bodoni MT Black"/>
          <w:sz w:val="18"/>
        </w:rPr>
        <w:t xml:space="preserve">, </w:t>
      </w:r>
      <w:r w:rsidRPr="00172307">
        <w:rPr>
          <w:rFonts w:ascii="Cambria" w:hAnsi="Cambria" w:cs="Cambria"/>
          <w:sz w:val="18"/>
        </w:rPr>
        <w:t>сказали</w:t>
      </w:r>
      <w:r w:rsidRPr="00172307">
        <w:rPr>
          <w:rFonts w:ascii="Bodoni MT Black" w:hAnsi="Bodoni MT Black"/>
          <w:sz w:val="18"/>
        </w:rPr>
        <w:t xml:space="preserve"> </w:t>
      </w:r>
      <w:r w:rsidRPr="00172307">
        <w:rPr>
          <w:rFonts w:ascii="Cambria" w:hAnsi="Cambria" w:cs="Cambria"/>
          <w:sz w:val="18"/>
        </w:rPr>
        <w:t>им</w:t>
      </w:r>
      <w:r w:rsidRPr="00172307">
        <w:rPr>
          <w:rFonts w:ascii="Bodoni MT Black" w:hAnsi="Bodoni MT Black"/>
          <w:sz w:val="18"/>
        </w:rPr>
        <w:t xml:space="preserve">: </w:t>
      </w:r>
      <w:r w:rsidRPr="00172307">
        <w:rPr>
          <w:rFonts w:ascii="Cambria" w:hAnsi="Cambria" w:cs="Cambria"/>
          <w:sz w:val="18"/>
        </w:rPr>
        <w:t>что</w:t>
      </w:r>
      <w:r w:rsidRPr="00172307">
        <w:rPr>
          <w:rFonts w:ascii="Bodoni MT Black" w:hAnsi="Bodoni MT Black"/>
          <w:sz w:val="18"/>
        </w:rPr>
        <w:t xml:space="preserve"> </w:t>
      </w:r>
      <w:r w:rsidRPr="00172307">
        <w:rPr>
          <w:rFonts w:ascii="Cambria" w:hAnsi="Cambria" w:cs="Cambria"/>
          <w:sz w:val="18"/>
        </w:rPr>
        <w:t>вы</w:t>
      </w:r>
      <w:r w:rsidRPr="00172307">
        <w:rPr>
          <w:rFonts w:ascii="Bodoni MT Black" w:hAnsi="Bodoni MT Black"/>
          <w:sz w:val="18"/>
        </w:rPr>
        <w:t xml:space="preserve"> </w:t>
      </w:r>
      <w:r w:rsidRPr="00172307">
        <w:rPr>
          <w:rFonts w:ascii="Cambria" w:hAnsi="Cambria" w:cs="Cambria"/>
          <w:sz w:val="18"/>
        </w:rPr>
        <w:t>ищете</w:t>
      </w:r>
      <w:r w:rsidRPr="00172307">
        <w:rPr>
          <w:rFonts w:ascii="Bodoni MT Black" w:hAnsi="Bodoni MT Black"/>
          <w:sz w:val="18"/>
        </w:rPr>
        <w:t xml:space="preserve"> </w:t>
      </w:r>
      <w:r w:rsidRPr="00172307">
        <w:rPr>
          <w:rFonts w:ascii="Cambria" w:hAnsi="Cambria" w:cs="Cambria"/>
          <w:sz w:val="18"/>
        </w:rPr>
        <w:t>живого</w:t>
      </w:r>
      <w:r w:rsidRPr="00172307">
        <w:rPr>
          <w:rFonts w:ascii="Bodoni MT Black" w:hAnsi="Bodoni MT Black"/>
          <w:sz w:val="18"/>
        </w:rPr>
        <w:t xml:space="preserve"> </w:t>
      </w:r>
      <w:r w:rsidRPr="00172307">
        <w:rPr>
          <w:rFonts w:ascii="Cambria" w:hAnsi="Cambria" w:cs="Cambria"/>
          <w:sz w:val="18"/>
        </w:rPr>
        <w:t>между</w:t>
      </w:r>
      <w:r w:rsidRPr="00172307">
        <w:rPr>
          <w:rFonts w:ascii="Bodoni MT Black" w:hAnsi="Bodoni MT Black"/>
          <w:sz w:val="18"/>
        </w:rPr>
        <w:t xml:space="preserve"> </w:t>
      </w:r>
      <w:r w:rsidRPr="00172307">
        <w:rPr>
          <w:rFonts w:ascii="Cambria" w:hAnsi="Cambria" w:cs="Cambria"/>
          <w:sz w:val="18"/>
        </w:rPr>
        <w:t>мертвыми</w:t>
      </w:r>
      <w:r w:rsidRPr="00172307">
        <w:rPr>
          <w:rFonts w:ascii="Bodoni MT Black" w:hAnsi="Bodoni MT Black"/>
          <w:sz w:val="18"/>
        </w:rPr>
        <w:t>?</w:t>
      </w:r>
    </w:p>
    <w:p w14:paraId="0AE0F158" w14:textId="77777777" w:rsidR="009D39FB" w:rsidRPr="00172307" w:rsidRDefault="009D39FB" w:rsidP="00996819">
      <w:pPr>
        <w:pStyle w:val="aa"/>
        <w:rPr>
          <w:rFonts w:ascii="Bodoni MT Black" w:hAnsi="Bodoni MT Black"/>
          <w:sz w:val="18"/>
        </w:rPr>
      </w:pPr>
      <w:r w:rsidRPr="00172307">
        <w:rPr>
          <w:rFonts w:ascii="Bodoni MT Black" w:hAnsi="Bodoni MT Black"/>
          <w:sz w:val="18"/>
        </w:rPr>
        <w:t xml:space="preserve">6 </w:t>
      </w:r>
      <w:r w:rsidRPr="00172307">
        <w:rPr>
          <w:rFonts w:ascii="Cambria" w:hAnsi="Cambria" w:cs="Cambria"/>
          <w:sz w:val="18"/>
        </w:rPr>
        <w:t>Его</w:t>
      </w:r>
      <w:r w:rsidRPr="00172307">
        <w:rPr>
          <w:rFonts w:ascii="Bodoni MT Black" w:hAnsi="Bodoni MT Black"/>
          <w:sz w:val="18"/>
        </w:rPr>
        <w:t xml:space="preserve"> </w:t>
      </w:r>
      <w:r w:rsidRPr="00172307">
        <w:rPr>
          <w:rFonts w:ascii="Cambria" w:hAnsi="Cambria" w:cs="Cambria"/>
          <w:sz w:val="18"/>
        </w:rPr>
        <w:t>нет</w:t>
      </w:r>
      <w:r w:rsidRPr="00172307">
        <w:rPr>
          <w:rFonts w:ascii="Bodoni MT Black" w:hAnsi="Bodoni MT Black"/>
          <w:sz w:val="18"/>
        </w:rPr>
        <w:t xml:space="preserve"> </w:t>
      </w:r>
      <w:r w:rsidRPr="00172307">
        <w:rPr>
          <w:rFonts w:ascii="Cambria" w:hAnsi="Cambria" w:cs="Cambria"/>
          <w:sz w:val="18"/>
        </w:rPr>
        <w:t>здесь</w:t>
      </w:r>
      <w:r w:rsidRPr="00172307">
        <w:rPr>
          <w:rFonts w:ascii="Bodoni MT Black" w:hAnsi="Bodoni MT Black"/>
          <w:sz w:val="18"/>
        </w:rPr>
        <w:t xml:space="preserve">: </w:t>
      </w:r>
      <w:r w:rsidRPr="00172307">
        <w:rPr>
          <w:rFonts w:ascii="Cambria" w:hAnsi="Cambria" w:cs="Cambria"/>
          <w:sz w:val="18"/>
        </w:rPr>
        <w:t>Он</w:t>
      </w:r>
      <w:r w:rsidRPr="00172307">
        <w:rPr>
          <w:rFonts w:ascii="Bodoni MT Black" w:hAnsi="Bodoni MT Black"/>
          <w:sz w:val="18"/>
        </w:rPr>
        <w:t xml:space="preserve"> </w:t>
      </w:r>
      <w:r w:rsidRPr="00172307">
        <w:rPr>
          <w:rFonts w:ascii="Cambria" w:hAnsi="Cambria" w:cs="Cambria"/>
          <w:sz w:val="18"/>
        </w:rPr>
        <w:t>воскрес</w:t>
      </w:r>
      <w:r w:rsidRPr="00172307">
        <w:rPr>
          <w:rFonts w:ascii="Bodoni MT Black" w:hAnsi="Bodoni MT Black"/>
          <w:sz w:val="18"/>
        </w:rPr>
        <w:t xml:space="preserve">; </w:t>
      </w:r>
      <w:r w:rsidRPr="00172307">
        <w:rPr>
          <w:rFonts w:ascii="Cambria" w:hAnsi="Cambria" w:cs="Cambria"/>
          <w:sz w:val="18"/>
        </w:rPr>
        <w:t>вспомните</w:t>
      </w:r>
      <w:r w:rsidRPr="00172307">
        <w:rPr>
          <w:rFonts w:ascii="Bodoni MT Black" w:hAnsi="Bodoni MT Black"/>
          <w:sz w:val="18"/>
        </w:rPr>
        <w:t xml:space="preserve">, </w:t>
      </w:r>
      <w:r w:rsidRPr="00172307">
        <w:rPr>
          <w:rFonts w:ascii="Cambria" w:hAnsi="Cambria" w:cs="Cambria"/>
          <w:sz w:val="18"/>
        </w:rPr>
        <w:t>как</w:t>
      </w:r>
      <w:r w:rsidRPr="00172307">
        <w:rPr>
          <w:rFonts w:ascii="Bodoni MT Black" w:hAnsi="Bodoni MT Black"/>
          <w:sz w:val="18"/>
        </w:rPr>
        <w:t xml:space="preserve"> </w:t>
      </w:r>
      <w:r w:rsidRPr="00172307">
        <w:rPr>
          <w:rFonts w:ascii="Cambria" w:hAnsi="Cambria" w:cs="Cambria"/>
          <w:sz w:val="18"/>
        </w:rPr>
        <w:t>Он</w:t>
      </w:r>
      <w:r w:rsidRPr="00172307">
        <w:rPr>
          <w:rFonts w:ascii="Bodoni MT Black" w:hAnsi="Bodoni MT Black"/>
          <w:sz w:val="18"/>
        </w:rPr>
        <w:t xml:space="preserve"> </w:t>
      </w:r>
      <w:r w:rsidRPr="00172307">
        <w:rPr>
          <w:rFonts w:ascii="Cambria" w:hAnsi="Cambria" w:cs="Cambria"/>
          <w:sz w:val="18"/>
        </w:rPr>
        <w:t>говорил</w:t>
      </w:r>
      <w:r w:rsidRPr="00172307">
        <w:rPr>
          <w:rFonts w:ascii="Bodoni MT Black" w:hAnsi="Bodoni MT Black"/>
          <w:sz w:val="18"/>
        </w:rPr>
        <w:t xml:space="preserve"> </w:t>
      </w:r>
      <w:r w:rsidRPr="00172307">
        <w:rPr>
          <w:rFonts w:ascii="Cambria" w:hAnsi="Cambria" w:cs="Cambria"/>
          <w:sz w:val="18"/>
        </w:rPr>
        <w:t>вам</w:t>
      </w:r>
      <w:r w:rsidRPr="00172307">
        <w:rPr>
          <w:rFonts w:ascii="Bodoni MT Black" w:hAnsi="Bodoni MT Black"/>
          <w:sz w:val="18"/>
        </w:rPr>
        <w:t xml:space="preserve">, </w:t>
      </w:r>
      <w:r w:rsidRPr="00172307">
        <w:rPr>
          <w:rFonts w:ascii="Cambria" w:hAnsi="Cambria" w:cs="Cambria"/>
          <w:sz w:val="18"/>
        </w:rPr>
        <w:t>когда</w:t>
      </w:r>
      <w:r w:rsidRPr="00172307">
        <w:rPr>
          <w:rFonts w:ascii="Bodoni MT Black" w:hAnsi="Bodoni MT Black"/>
          <w:sz w:val="18"/>
        </w:rPr>
        <w:t xml:space="preserve"> </w:t>
      </w:r>
      <w:r w:rsidRPr="00172307">
        <w:rPr>
          <w:rFonts w:ascii="Cambria" w:hAnsi="Cambria" w:cs="Cambria"/>
          <w:sz w:val="18"/>
        </w:rPr>
        <w:t>был</w:t>
      </w:r>
      <w:r w:rsidRPr="00172307">
        <w:rPr>
          <w:rFonts w:ascii="Bodoni MT Black" w:hAnsi="Bodoni MT Black"/>
          <w:sz w:val="18"/>
        </w:rPr>
        <w:t xml:space="preserve"> </w:t>
      </w:r>
      <w:r w:rsidRPr="00172307">
        <w:rPr>
          <w:rFonts w:ascii="Cambria" w:hAnsi="Cambria" w:cs="Cambria"/>
          <w:sz w:val="18"/>
        </w:rPr>
        <w:t>еще</w:t>
      </w:r>
      <w:r w:rsidRPr="00172307">
        <w:rPr>
          <w:rFonts w:ascii="Bodoni MT Black" w:hAnsi="Bodoni MT Black"/>
          <w:sz w:val="18"/>
        </w:rPr>
        <w:t xml:space="preserve"> </w:t>
      </w:r>
      <w:r w:rsidRPr="00172307">
        <w:rPr>
          <w:rFonts w:ascii="Cambria" w:hAnsi="Cambria" w:cs="Cambria"/>
          <w:sz w:val="18"/>
        </w:rPr>
        <w:t>в</w:t>
      </w:r>
      <w:r w:rsidRPr="00172307">
        <w:rPr>
          <w:rFonts w:ascii="Bodoni MT Black" w:hAnsi="Bodoni MT Black"/>
          <w:sz w:val="18"/>
        </w:rPr>
        <w:t xml:space="preserve"> </w:t>
      </w:r>
      <w:r w:rsidRPr="00172307">
        <w:rPr>
          <w:rFonts w:ascii="Cambria" w:hAnsi="Cambria" w:cs="Cambria"/>
          <w:sz w:val="18"/>
        </w:rPr>
        <w:t>Галилее</w:t>
      </w:r>
      <w:r w:rsidRPr="00172307">
        <w:rPr>
          <w:rFonts w:ascii="Bodoni MT Black" w:hAnsi="Bodoni MT Black"/>
          <w:sz w:val="18"/>
        </w:rPr>
        <w:t>,</w:t>
      </w:r>
    </w:p>
    <w:p w14:paraId="729764C1" w14:textId="77777777" w:rsidR="009D39FB" w:rsidRDefault="009D39FB" w:rsidP="00996819">
      <w:pPr>
        <w:pStyle w:val="aa"/>
      </w:pPr>
      <w:r w:rsidRPr="00172307">
        <w:rPr>
          <w:rFonts w:ascii="Bodoni MT Black" w:hAnsi="Bodoni MT Black"/>
          <w:sz w:val="18"/>
        </w:rPr>
        <w:t xml:space="preserve">7 </w:t>
      </w:r>
      <w:r w:rsidRPr="00172307">
        <w:rPr>
          <w:rFonts w:ascii="Cambria" w:hAnsi="Cambria" w:cs="Cambria"/>
          <w:sz w:val="18"/>
        </w:rPr>
        <w:t>сказывая</w:t>
      </w:r>
      <w:r w:rsidRPr="00172307">
        <w:rPr>
          <w:rFonts w:ascii="Bodoni MT Black" w:hAnsi="Bodoni MT Black"/>
          <w:sz w:val="18"/>
        </w:rPr>
        <w:t xml:space="preserve">, </w:t>
      </w:r>
      <w:r w:rsidRPr="00172307">
        <w:rPr>
          <w:rFonts w:ascii="Cambria" w:hAnsi="Cambria" w:cs="Cambria"/>
          <w:sz w:val="18"/>
        </w:rPr>
        <w:t>что</w:t>
      </w:r>
      <w:r w:rsidRPr="00172307">
        <w:rPr>
          <w:rFonts w:ascii="Bodoni MT Black" w:hAnsi="Bodoni MT Black"/>
          <w:sz w:val="18"/>
        </w:rPr>
        <w:t xml:space="preserve"> </w:t>
      </w:r>
      <w:r w:rsidRPr="00172307">
        <w:rPr>
          <w:rFonts w:ascii="Cambria" w:hAnsi="Cambria" w:cs="Cambria"/>
          <w:sz w:val="18"/>
        </w:rPr>
        <w:t>Сыну</w:t>
      </w:r>
      <w:r w:rsidRPr="00172307">
        <w:rPr>
          <w:rFonts w:ascii="Bodoni MT Black" w:hAnsi="Bodoni MT Black"/>
          <w:sz w:val="18"/>
        </w:rPr>
        <w:t xml:space="preserve"> </w:t>
      </w:r>
      <w:r w:rsidRPr="00172307">
        <w:rPr>
          <w:rFonts w:ascii="Cambria" w:hAnsi="Cambria" w:cs="Cambria"/>
          <w:sz w:val="18"/>
        </w:rPr>
        <w:t>Человеческому</w:t>
      </w:r>
      <w:r w:rsidRPr="00172307">
        <w:rPr>
          <w:rFonts w:ascii="Bodoni MT Black" w:hAnsi="Bodoni MT Black"/>
          <w:sz w:val="18"/>
        </w:rPr>
        <w:t xml:space="preserve"> </w:t>
      </w:r>
      <w:r w:rsidRPr="00172307">
        <w:rPr>
          <w:rFonts w:ascii="Cambria" w:hAnsi="Cambria" w:cs="Cambria"/>
          <w:sz w:val="18"/>
        </w:rPr>
        <w:t>надлежит</w:t>
      </w:r>
      <w:r w:rsidRPr="00172307">
        <w:rPr>
          <w:rFonts w:ascii="Bodoni MT Black" w:hAnsi="Bodoni MT Black"/>
          <w:sz w:val="18"/>
        </w:rPr>
        <w:t xml:space="preserve"> </w:t>
      </w:r>
      <w:r w:rsidRPr="00172307">
        <w:rPr>
          <w:rFonts w:ascii="Cambria" w:hAnsi="Cambria" w:cs="Cambria"/>
          <w:sz w:val="18"/>
        </w:rPr>
        <w:t>быть</w:t>
      </w:r>
      <w:r w:rsidRPr="00172307">
        <w:rPr>
          <w:rFonts w:ascii="Bodoni MT Black" w:hAnsi="Bodoni MT Black"/>
          <w:sz w:val="18"/>
        </w:rPr>
        <w:t xml:space="preserve"> </w:t>
      </w:r>
      <w:r w:rsidRPr="00172307">
        <w:rPr>
          <w:rFonts w:ascii="Cambria" w:hAnsi="Cambria" w:cs="Cambria"/>
          <w:sz w:val="18"/>
        </w:rPr>
        <w:t>предану</w:t>
      </w:r>
      <w:r w:rsidRPr="00172307">
        <w:rPr>
          <w:rFonts w:ascii="Bodoni MT Black" w:hAnsi="Bodoni MT Black"/>
          <w:sz w:val="18"/>
        </w:rPr>
        <w:t xml:space="preserve"> </w:t>
      </w:r>
      <w:r w:rsidRPr="00172307">
        <w:rPr>
          <w:rFonts w:ascii="Cambria" w:hAnsi="Cambria" w:cs="Cambria"/>
          <w:sz w:val="18"/>
        </w:rPr>
        <w:t>в</w:t>
      </w:r>
      <w:r w:rsidRPr="00172307">
        <w:rPr>
          <w:rFonts w:ascii="Bodoni MT Black" w:hAnsi="Bodoni MT Black"/>
          <w:sz w:val="18"/>
        </w:rPr>
        <w:t xml:space="preserve"> </w:t>
      </w:r>
      <w:r w:rsidRPr="00172307">
        <w:rPr>
          <w:rFonts w:ascii="Cambria" w:hAnsi="Cambria" w:cs="Cambria"/>
          <w:sz w:val="18"/>
        </w:rPr>
        <w:t>руки</w:t>
      </w:r>
      <w:r w:rsidRPr="00172307">
        <w:rPr>
          <w:rFonts w:ascii="Bodoni MT Black" w:hAnsi="Bodoni MT Black"/>
          <w:sz w:val="18"/>
        </w:rPr>
        <w:t xml:space="preserve"> </w:t>
      </w:r>
      <w:r w:rsidRPr="00172307">
        <w:rPr>
          <w:rFonts w:ascii="Cambria" w:hAnsi="Cambria" w:cs="Cambria"/>
          <w:sz w:val="18"/>
        </w:rPr>
        <w:t>человеков</w:t>
      </w:r>
      <w:r w:rsidRPr="00172307">
        <w:rPr>
          <w:rFonts w:ascii="Bodoni MT Black" w:hAnsi="Bodoni MT Black"/>
          <w:sz w:val="18"/>
        </w:rPr>
        <w:t xml:space="preserve"> </w:t>
      </w:r>
      <w:r w:rsidRPr="00172307">
        <w:rPr>
          <w:rFonts w:ascii="Cambria" w:hAnsi="Cambria" w:cs="Cambria"/>
          <w:sz w:val="18"/>
        </w:rPr>
        <w:t>грешников</w:t>
      </w:r>
      <w:r w:rsidRPr="00172307">
        <w:rPr>
          <w:rFonts w:ascii="Bodoni MT Black" w:hAnsi="Bodoni MT Black"/>
          <w:sz w:val="18"/>
        </w:rPr>
        <w:t xml:space="preserve">, </w:t>
      </w:r>
      <w:r w:rsidRPr="00172307">
        <w:rPr>
          <w:rFonts w:ascii="Cambria" w:hAnsi="Cambria" w:cs="Cambria"/>
          <w:sz w:val="18"/>
        </w:rPr>
        <w:t>и</w:t>
      </w:r>
      <w:r w:rsidRPr="00172307">
        <w:rPr>
          <w:rFonts w:ascii="Bodoni MT Black" w:hAnsi="Bodoni MT Black"/>
          <w:sz w:val="18"/>
        </w:rPr>
        <w:t xml:space="preserve"> </w:t>
      </w:r>
      <w:r w:rsidRPr="00172307">
        <w:rPr>
          <w:rFonts w:ascii="Cambria" w:hAnsi="Cambria" w:cs="Cambria"/>
          <w:sz w:val="18"/>
        </w:rPr>
        <w:t>быть</w:t>
      </w:r>
      <w:r w:rsidRPr="00172307">
        <w:rPr>
          <w:rFonts w:ascii="Bodoni MT Black" w:hAnsi="Bodoni MT Black"/>
          <w:sz w:val="18"/>
        </w:rPr>
        <w:t xml:space="preserve"> </w:t>
      </w:r>
      <w:r w:rsidRPr="00172307">
        <w:rPr>
          <w:rFonts w:ascii="Cambria" w:hAnsi="Cambria" w:cs="Cambria"/>
          <w:sz w:val="18"/>
        </w:rPr>
        <w:t>распяту</w:t>
      </w:r>
      <w:r w:rsidRPr="00172307">
        <w:rPr>
          <w:rFonts w:ascii="Bodoni MT Black" w:hAnsi="Bodoni MT Black"/>
          <w:sz w:val="18"/>
        </w:rPr>
        <w:t xml:space="preserve">, </w:t>
      </w:r>
      <w:r w:rsidRPr="00172307">
        <w:rPr>
          <w:rFonts w:ascii="Cambria" w:hAnsi="Cambria" w:cs="Cambria"/>
          <w:sz w:val="18"/>
        </w:rPr>
        <w:t>и</w:t>
      </w:r>
      <w:r w:rsidRPr="00172307">
        <w:rPr>
          <w:rFonts w:ascii="Bodoni MT Black" w:hAnsi="Bodoni MT Black"/>
          <w:sz w:val="18"/>
        </w:rPr>
        <w:t xml:space="preserve"> </w:t>
      </w:r>
      <w:r w:rsidRPr="00172307">
        <w:rPr>
          <w:rFonts w:ascii="Cambria" w:hAnsi="Cambria" w:cs="Cambria"/>
          <w:sz w:val="18"/>
        </w:rPr>
        <w:t>в</w:t>
      </w:r>
      <w:r w:rsidRPr="00172307">
        <w:rPr>
          <w:rFonts w:ascii="Bodoni MT Black" w:hAnsi="Bodoni MT Black"/>
          <w:sz w:val="18"/>
        </w:rPr>
        <w:t xml:space="preserve"> </w:t>
      </w:r>
      <w:r w:rsidRPr="00172307">
        <w:rPr>
          <w:rFonts w:ascii="Cambria" w:hAnsi="Cambria" w:cs="Cambria"/>
          <w:sz w:val="18"/>
        </w:rPr>
        <w:t>третий</w:t>
      </w:r>
      <w:r w:rsidRPr="00172307">
        <w:rPr>
          <w:rFonts w:ascii="Bodoni MT Black" w:hAnsi="Bodoni MT Black"/>
          <w:sz w:val="18"/>
        </w:rPr>
        <w:t xml:space="preserve"> </w:t>
      </w:r>
      <w:r w:rsidRPr="00172307">
        <w:rPr>
          <w:rFonts w:ascii="Cambria" w:hAnsi="Cambria" w:cs="Cambria"/>
          <w:sz w:val="18"/>
        </w:rPr>
        <w:t>день</w:t>
      </w:r>
      <w:r w:rsidRPr="00172307">
        <w:rPr>
          <w:rFonts w:ascii="Bodoni MT Black" w:hAnsi="Bodoni MT Black"/>
          <w:sz w:val="18"/>
        </w:rPr>
        <w:t xml:space="preserve"> </w:t>
      </w:r>
      <w:r w:rsidRPr="00172307">
        <w:rPr>
          <w:rFonts w:ascii="Cambria" w:hAnsi="Cambria" w:cs="Cambria"/>
          <w:sz w:val="18"/>
        </w:rPr>
        <w:t>воскреснуть</w:t>
      </w:r>
      <w:r w:rsidRPr="00172307">
        <w:rPr>
          <w:rFonts w:ascii="Bodoni MT Black" w:hAnsi="Bodoni MT Black"/>
        </w:rPr>
        <w:t>.</w:t>
      </w:r>
    </w:p>
  </w:footnote>
  <w:footnote w:id="2726">
    <w:p w14:paraId="35012B43" w14:textId="77777777" w:rsidR="009D39FB" w:rsidRDefault="009D39FB" w:rsidP="00996819">
      <w:pPr>
        <w:pStyle w:val="aa"/>
      </w:pPr>
      <w:r>
        <w:rPr>
          <w:rStyle w:val="ac"/>
        </w:rPr>
        <w:footnoteRef/>
      </w:r>
      <w:r>
        <w:t xml:space="preserve"> живого</w:t>
      </w:r>
    </w:p>
  </w:footnote>
  <w:footnote w:id="2727">
    <w:p w14:paraId="08E57997" w14:textId="77777777" w:rsidR="009D39FB" w:rsidRDefault="009D39FB" w:rsidP="00996819">
      <w:pPr>
        <w:pStyle w:val="aa"/>
      </w:pPr>
      <w:r>
        <w:rPr>
          <w:rStyle w:val="ac"/>
        </w:rPr>
        <w:footnoteRef/>
      </w:r>
      <w:r>
        <w:t xml:space="preserve"> полностью</w:t>
      </w:r>
    </w:p>
  </w:footnote>
  <w:footnote w:id="2728">
    <w:p w14:paraId="66765DEF" w14:textId="77777777" w:rsidR="009D39FB" w:rsidRDefault="009D39FB" w:rsidP="00996819">
      <w:pPr>
        <w:pStyle w:val="aa"/>
      </w:pPr>
      <w:r>
        <w:rPr>
          <w:rStyle w:val="ac"/>
        </w:rPr>
        <w:footnoteRef/>
      </w:r>
      <w:r>
        <w:t xml:space="preserve"> огненный ад</w:t>
      </w:r>
    </w:p>
  </w:footnote>
  <w:footnote w:id="2729">
    <w:p w14:paraId="65FE8FFC" w14:textId="77777777" w:rsidR="009D39FB" w:rsidRDefault="009D39FB" w:rsidP="00996819">
      <w:pPr>
        <w:pStyle w:val="aa"/>
      </w:pPr>
      <w:r>
        <w:rPr>
          <w:rStyle w:val="ac"/>
        </w:rPr>
        <w:footnoteRef/>
      </w:r>
      <w:r>
        <w:t xml:space="preserve"> </w:t>
      </w:r>
    </w:p>
    <w:p w14:paraId="71E6A18B"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11 </w:t>
      </w:r>
      <w:r w:rsidRPr="00971BC4">
        <w:rPr>
          <w:rFonts w:ascii="Cambria" w:hAnsi="Cambria" w:cs="Cambria"/>
          <w:sz w:val="18"/>
        </w:rPr>
        <w:t>Он</w:t>
      </w:r>
      <w:r w:rsidRPr="00971BC4">
        <w:rPr>
          <w:rFonts w:ascii="Bodoni MT Black" w:hAnsi="Bodoni MT Black"/>
          <w:sz w:val="18"/>
        </w:rPr>
        <w:t xml:space="preserve"> </w:t>
      </w:r>
      <w:r w:rsidRPr="00971BC4">
        <w:rPr>
          <w:rFonts w:ascii="Cambria" w:hAnsi="Cambria" w:cs="Cambria"/>
          <w:sz w:val="18"/>
        </w:rPr>
        <w:t>сказал</w:t>
      </w:r>
      <w:r w:rsidRPr="00971BC4">
        <w:rPr>
          <w:rFonts w:ascii="Bodoni MT Black" w:hAnsi="Bodoni MT Black"/>
          <w:sz w:val="18"/>
        </w:rPr>
        <w:t xml:space="preserve"> </w:t>
      </w:r>
      <w:r w:rsidRPr="00971BC4">
        <w:rPr>
          <w:rFonts w:ascii="Cambria" w:hAnsi="Cambria" w:cs="Cambria"/>
          <w:sz w:val="18"/>
        </w:rPr>
        <w:t>им</w:t>
      </w:r>
      <w:r w:rsidRPr="00971BC4">
        <w:rPr>
          <w:rFonts w:ascii="Bodoni MT Black" w:hAnsi="Bodoni MT Black"/>
          <w:sz w:val="18"/>
        </w:rPr>
        <w:t xml:space="preserve"> </w:t>
      </w:r>
      <w:r w:rsidRPr="00971BC4">
        <w:rPr>
          <w:rFonts w:ascii="Cambria" w:hAnsi="Cambria" w:cs="Cambria"/>
          <w:sz w:val="18"/>
        </w:rPr>
        <w:t>в</w:t>
      </w:r>
      <w:r w:rsidRPr="00971BC4">
        <w:rPr>
          <w:rFonts w:ascii="Bodoni MT Black" w:hAnsi="Bodoni MT Black"/>
          <w:sz w:val="18"/>
        </w:rPr>
        <w:t xml:space="preserve"> </w:t>
      </w:r>
      <w:r w:rsidRPr="00971BC4">
        <w:rPr>
          <w:rFonts w:ascii="Cambria" w:hAnsi="Cambria" w:cs="Cambria"/>
          <w:sz w:val="18"/>
        </w:rPr>
        <w:t>ответ</w:t>
      </w:r>
      <w:r w:rsidRPr="00971BC4">
        <w:rPr>
          <w:rFonts w:ascii="Bodoni MT Black" w:hAnsi="Bodoni MT Black"/>
          <w:sz w:val="18"/>
        </w:rPr>
        <w:t xml:space="preserve">: </w:t>
      </w:r>
      <w:r w:rsidRPr="00971BC4">
        <w:rPr>
          <w:rFonts w:ascii="Cambria" w:hAnsi="Cambria" w:cs="Cambria"/>
          <w:sz w:val="18"/>
        </w:rPr>
        <w:t>для</w:t>
      </w:r>
      <w:r w:rsidRPr="00971BC4">
        <w:rPr>
          <w:rFonts w:ascii="Bodoni MT Black" w:hAnsi="Bodoni MT Black"/>
          <w:sz w:val="18"/>
        </w:rPr>
        <w:t xml:space="preserve"> </w:t>
      </w:r>
      <w:r w:rsidRPr="00971BC4">
        <w:rPr>
          <w:rFonts w:ascii="Cambria" w:hAnsi="Cambria" w:cs="Cambria"/>
          <w:sz w:val="18"/>
        </w:rPr>
        <w:t>того</w:t>
      </w:r>
      <w:r w:rsidRPr="00971BC4">
        <w:rPr>
          <w:rFonts w:ascii="Bodoni MT Black" w:hAnsi="Bodoni MT Black"/>
          <w:sz w:val="18"/>
        </w:rPr>
        <w:t xml:space="preserve">, </w:t>
      </w:r>
      <w:r w:rsidRPr="00971BC4">
        <w:rPr>
          <w:rFonts w:ascii="Cambria" w:hAnsi="Cambria" w:cs="Cambria"/>
          <w:sz w:val="18"/>
        </w:rPr>
        <w:t>что</w:t>
      </w:r>
      <w:r w:rsidRPr="00971BC4">
        <w:rPr>
          <w:rFonts w:ascii="Bodoni MT Black" w:hAnsi="Bodoni MT Black"/>
          <w:sz w:val="18"/>
        </w:rPr>
        <w:t xml:space="preserve"> </w:t>
      </w:r>
      <w:r w:rsidRPr="00971BC4">
        <w:rPr>
          <w:rFonts w:ascii="Cambria" w:hAnsi="Cambria" w:cs="Cambria"/>
          <w:sz w:val="18"/>
        </w:rPr>
        <w:t>вам</w:t>
      </w:r>
      <w:r w:rsidRPr="00971BC4">
        <w:rPr>
          <w:rFonts w:ascii="Bodoni MT Black" w:hAnsi="Bodoni MT Black"/>
          <w:sz w:val="18"/>
        </w:rPr>
        <w:t xml:space="preserve"> </w:t>
      </w:r>
      <w:r w:rsidRPr="00971BC4">
        <w:rPr>
          <w:rFonts w:ascii="Cambria" w:hAnsi="Cambria" w:cs="Cambria"/>
          <w:sz w:val="18"/>
        </w:rPr>
        <w:t>дано</w:t>
      </w:r>
      <w:r w:rsidRPr="00971BC4">
        <w:rPr>
          <w:rFonts w:ascii="Bodoni MT Black" w:hAnsi="Bodoni MT Black"/>
          <w:sz w:val="18"/>
        </w:rPr>
        <w:t xml:space="preserve"> </w:t>
      </w:r>
      <w:r w:rsidRPr="00971BC4">
        <w:rPr>
          <w:rFonts w:ascii="Cambria" w:hAnsi="Cambria" w:cs="Cambria"/>
          <w:sz w:val="18"/>
        </w:rPr>
        <w:t>знать</w:t>
      </w:r>
      <w:r>
        <w:rPr>
          <w:rFonts w:ascii="Cambria" w:hAnsi="Cambria" w:cs="Cambria"/>
          <w:sz w:val="18"/>
        </w:rPr>
        <w:fldChar w:fldCharType="begin"/>
      </w:r>
      <w:r>
        <w:instrText xml:space="preserve"> XE "</w:instrText>
      </w:r>
      <w:r w:rsidRPr="004F5E37">
        <w:instrText>знать</w:instrText>
      </w:r>
      <w:r>
        <w:instrText xml:space="preserve">" </w:instrText>
      </w:r>
      <w:r>
        <w:rPr>
          <w:rFonts w:ascii="Cambria" w:hAnsi="Cambria" w:cs="Cambria"/>
          <w:sz w:val="18"/>
        </w:rPr>
        <w:fldChar w:fldCharType="end"/>
      </w:r>
      <w:r w:rsidRPr="00971BC4">
        <w:rPr>
          <w:rFonts w:ascii="Bodoni MT Black" w:hAnsi="Bodoni MT Black"/>
          <w:sz w:val="18"/>
        </w:rPr>
        <w:t xml:space="preserve"> </w:t>
      </w:r>
      <w:r w:rsidRPr="00971BC4">
        <w:rPr>
          <w:rFonts w:ascii="Cambria" w:hAnsi="Cambria" w:cs="Cambria"/>
          <w:sz w:val="18"/>
        </w:rPr>
        <w:t>тайны</w:t>
      </w:r>
      <w:r w:rsidRPr="00971BC4">
        <w:rPr>
          <w:rFonts w:ascii="Bodoni MT Black" w:hAnsi="Bodoni MT Black"/>
          <w:sz w:val="18"/>
        </w:rPr>
        <w:t xml:space="preserve"> </w:t>
      </w:r>
      <w:r w:rsidRPr="00971BC4">
        <w:rPr>
          <w:rFonts w:ascii="Cambria" w:hAnsi="Cambria" w:cs="Cambria"/>
          <w:sz w:val="18"/>
        </w:rPr>
        <w:t>Царствия</w:t>
      </w:r>
      <w:r w:rsidRPr="00971BC4">
        <w:rPr>
          <w:rFonts w:ascii="Bodoni MT Black" w:hAnsi="Bodoni MT Black"/>
          <w:sz w:val="18"/>
        </w:rPr>
        <w:t xml:space="preserve"> </w:t>
      </w:r>
      <w:r w:rsidRPr="00971BC4">
        <w:rPr>
          <w:rFonts w:ascii="Cambria" w:hAnsi="Cambria" w:cs="Cambria"/>
          <w:sz w:val="18"/>
        </w:rPr>
        <w:t>Небесного</w:t>
      </w:r>
      <w:r w:rsidRPr="00971BC4">
        <w:rPr>
          <w:rFonts w:ascii="Bodoni MT Black" w:hAnsi="Bodoni MT Black"/>
          <w:sz w:val="18"/>
        </w:rPr>
        <w:t xml:space="preserve">, </w:t>
      </w:r>
      <w:r w:rsidRPr="00971BC4">
        <w:rPr>
          <w:rFonts w:ascii="Cambria" w:hAnsi="Cambria" w:cs="Cambria"/>
          <w:sz w:val="18"/>
        </w:rPr>
        <w:t>а</w:t>
      </w:r>
      <w:r w:rsidRPr="00971BC4">
        <w:rPr>
          <w:rFonts w:ascii="Bodoni MT Black" w:hAnsi="Bodoni MT Black"/>
          <w:sz w:val="18"/>
        </w:rPr>
        <w:t xml:space="preserve"> </w:t>
      </w:r>
      <w:r w:rsidRPr="00971BC4">
        <w:rPr>
          <w:rFonts w:ascii="Cambria" w:hAnsi="Cambria" w:cs="Cambria"/>
          <w:sz w:val="18"/>
        </w:rPr>
        <w:t>им</w:t>
      </w:r>
      <w:r w:rsidRPr="00971BC4">
        <w:rPr>
          <w:rFonts w:ascii="Bodoni MT Black" w:hAnsi="Bodoni MT Black"/>
          <w:sz w:val="18"/>
        </w:rPr>
        <w:t xml:space="preserve"> </w:t>
      </w:r>
      <w:r w:rsidRPr="00971BC4">
        <w:rPr>
          <w:rFonts w:ascii="Cambria" w:hAnsi="Cambria" w:cs="Cambria"/>
          <w:sz w:val="18"/>
        </w:rPr>
        <w:t>не</w:t>
      </w:r>
      <w:r w:rsidRPr="00971BC4">
        <w:rPr>
          <w:rFonts w:ascii="Bodoni MT Black" w:hAnsi="Bodoni MT Black"/>
          <w:sz w:val="18"/>
        </w:rPr>
        <w:t xml:space="preserve"> </w:t>
      </w:r>
      <w:r w:rsidRPr="00971BC4">
        <w:rPr>
          <w:rFonts w:ascii="Cambria" w:hAnsi="Cambria" w:cs="Cambria"/>
          <w:sz w:val="18"/>
        </w:rPr>
        <w:t>дано</w:t>
      </w:r>
      <w:r w:rsidRPr="00971BC4">
        <w:rPr>
          <w:rFonts w:ascii="Bodoni MT Black" w:hAnsi="Bodoni MT Black"/>
          <w:sz w:val="18"/>
        </w:rPr>
        <w:t>,</w:t>
      </w:r>
    </w:p>
    <w:p w14:paraId="37D03A06"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12 </w:t>
      </w:r>
      <w:r w:rsidRPr="00971BC4">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971BC4">
        <w:rPr>
          <w:rFonts w:ascii="Bodoni MT Black" w:hAnsi="Bodoni MT Black"/>
          <w:sz w:val="18"/>
        </w:rPr>
        <w:t xml:space="preserve"> </w:t>
      </w:r>
      <w:r w:rsidRPr="00971BC4">
        <w:rPr>
          <w:rFonts w:ascii="Cambria" w:hAnsi="Cambria" w:cs="Cambria"/>
          <w:sz w:val="18"/>
        </w:rPr>
        <w:t>кто</w:t>
      </w:r>
      <w:r w:rsidRPr="00971BC4">
        <w:rPr>
          <w:rFonts w:ascii="Bodoni MT Black" w:hAnsi="Bodoni MT Black"/>
          <w:sz w:val="18"/>
        </w:rPr>
        <w:t xml:space="preserve"> </w:t>
      </w:r>
      <w:r w:rsidRPr="00971BC4">
        <w:rPr>
          <w:rFonts w:ascii="Cambria" w:hAnsi="Cambria" w:cs="Cambria"/>
          <w:sz w:val="18"/>
        </w:rPr>
        <w:t>имеет</w:t>
      </w:r>
      <w:r w:rsidRPr="00971BC4">
        <w:rPr>
          <w:rFonts w:ascii="Bodoni MT Black" w:hAnsi="Bodoni MT Black"/>
          <w:sz w:val="18"/>
        </w:rPr>
        <w:t xml:space="preserve">, </w:t>
      </w:r>
      <w:r w:rsidRPr="00971BC4">
        <w:rPr>
          <w:rFonts w:ascii="Cambria" w:hAnsi="Cambria" w:cs="Cambria"/>
          <w:sz w:val="18"/>
        </w:rPr>
        <w:t>тому</w:t>
      </w:r>
      <w:r w:rsidRPr="00971BC4">
        <w:rPr>
          <w:rFonts w:ascii="Bodoni MT Black" w:hAnsi="Bodoni MT Black"/>
          <w:sz w:val="18"/>
        </w:rPr>
        <w:t xml:space="preserve"> </w:t>
      </w:r>
      <w:r w:rsidRPr="00971BC4">
        <w:rPr>
          <w:rFonts w:ascii="Cambria" w:hAnsi="Cambria" w:cs="Cambria"/>
          <w:sz w:val="18"/>
        </w:rPr>
        <w:t>дано</w:t>
      </w:r>
      <w:r w:rsidRPr="00971BC4">
        <w:rPr>
          <w:rFonts w:ascii="Bodoni MT Black" w:hAnsi="Bodoni MT Black"/>
          <w:sz w:val="18"/>
        </w:rPr>
        <w:t xml:space="preserve"> </w:t>
      </w:r>
      <w:r w:rsidRPr="00971BC4">
        <w:rPr>
          <w:rFonts w:ascii="Cambria" w:hAnsi="Cambria" w:cs="Cambria"/>
          <w:sz w:val="18"/>
        </w:rPr>
        <w:t>будет</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приумножится</w:t>
      </w:r>
      <w:r w:rsidRPr="00971BC4">
        <w:rPr>
          <w:rFonts w:ascii="Bodoni MT Black" w:hAnsi="Bodoni MT Black"/>
          <w:sz w:val="18"/>
        </w:rPr>
        <w:t xml:space="preserve">, </w:t>
      </w:r>
      <w:r w:rsidRPr="00971BC4">
        <w:rPr>
          <w:rFonts w:ascii="Cambria" w:hAnsi="Cambria" w:cs="Cambria"/>
          <w:sz w:val="18"/>
        </w:rPr>
        <w:t>а</w:t>
      </w:r>
      <w:r w:rsidRPr="00971BC4">
        <w:rPr>
          <w:rFonts w:ascii="Bodoni MT Black" w:hAnsi="Bodoni MT Black"/>
          <w:sz w:val="18"/>
        </w:rPr>
        <w:t xml:space="preserve"> </w:t>
      </w:r>
      <w:r w:rsidRPr="00971BC4">
        <w:rPr>
          <w:rFonts w:ascii="Cambria" w:hAnsi="Cambria" w:cs="Cambria"/>
          <w:sz w:val="18"/>
        </w:rPr>
        <w:t>кто</w:t>
      </w:r>
      <w:r w:rsidRPr="00971BC4">
        <w:rPr>
          <w:rFonts w:ascii="Bodoni MT Black" w:hAnsi="Bodoni MT Black"/>
          <w:sz w:val="18"/>
        </w:rPr>
        <w:t xml:space="preserve"> </w:t>
      </w:r>
      <w:r w:rsidRPr="00971BC4">
        <w:rPr>
          <w:rFonts w:ascii="Cambria" w:hAnsi="Cambria" w:cs="Cambria"/>
          <w:sz w:val="18"/>
        </w:rPr>
        <w:t>не</w:t>
      </w:r>
      <w:r w:rsidRPr="00971BC4">
        <w:rPr>
          <w:rFonts w:ascii="Bodoni MT Black" w:hAnsi="Bodoni MT Black"/>
          <w:sz w:val="18"/>
        </w:rPr>
        <w:t xml:space="preserve"> </w:t>
      </w:r>
      <w:r w:rsidRPr="00971BC4">
        <w:rPr>
          <w:rFonts w:ascii="Cambria" w:hAnsi="Cambria" w:cs="Cambria"/>
          <w:sz w:val="18"/>
        </w:rPr>
        <w:t>имеет</w:t>
      </w:r>
      <w:r w:rsidRPr="00971BC4">
        <w:rPr>
          <w:rFonts w:ascii="Bodoni MT Black" w:hAnsi="Bodoni MT Black"/>
          <w:sz w:val="18"/>
        </w:rPr>
        <w:t xml:space="preserve">, </w:t>
      </w:r>
      <w:r w:rsidRPr="00971BC4">
        <w:rPr>
          <w:rFonts w:ascii="Cambria" w:hAnsi="Cambria" w:cs="Cambria"/>
          <w:sz w:val="18"/>
        </w:rPr>
        <w:t>у</w:t>
      </w:r>
      <w:r w:rsidRPr="00971BC4">
        <w:rPr>
          <w:rFonts w:ascii="Bodoni MT Black" w:hAnsi="Bodoni MT Black"/>
          <w:sz w:val="18"/>
        </w:rPr>
        <w:t xml:space="preserve"> </w:t>
      </w:r>
      <w:r w:rsidRPr="00971BC4">
        <w:rPr>
          <w:rFonts w:ascii="Cambria" w:hAnsi="Cambria" w:cs="Cambria"/>
          <w:sz w:val="18"/>
        </w:rPr>
        <w:t>того</w:t>
      </w:r>
      <w:r w:rsidRPr="00971BC4">
        <w:rPr>
          <w:rFonts w:ascii="Bodoni MT Black" w:hAnsi="Bodoni MT Black"/>
          <w:sz w:val="18"/>
        </w:rPr>
        <w:t xml:space="preserve"> </w:t>
      </w:r>
      <w:r w:rsidRPr="00971BC4">
        <w:rPr>
          <w:rFonts w:ascii="Cambria" w:hAnsi="Cambria" w:cs="Cambria"/>
          <w:sz w:val="18"/>
        </w:rPr>
        <w:t>отнимется</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то</w:t>
      </w:r>
      <w:r w:rsidRPr="00971BC4">
        <w:rPr>
          <w:rFonts w:ascii="Bodoni MT Black" w:hAnsi="Bodoni MT Black"/>
          <w:sz w:val="18"/>
        </w:rPr>
        <w:t xml:space="preserve">, </w:t>
      </w:r>
      <w:r w:rsidRPr="00971BC4">
        <w:rPr>
          <w:rFonts w:ascii="Cambria" w:hAnsi="Cambria" w:cs="Cambria"/>
          <w:sz w:val="18"/>
        </w:rPr>
        <w:t>что</w:t>
      </w:r>
      <w:r w:rsidRPr="00971BC4">
        <w:rPr>
          <w:rFonts w:ascii="Bodoni MT Black" w:hAnsi="Bodoni MT Black"/>
          <w:sz w:val="18"/>
        </w:rPr>
        <w:t xml:space="preserve"> </w:t>
      </w:r>
      <w:r w:rsidRPr="00971BC4">
        <w:rPr>
          <w:rFonts w:ascii="Cambria" w:hAnsi="Cambria" w:cs="Cambria"/>
          <w:sz w:val="18"/>
        </w:rPr>
        <w:t>имеет</w:t>
      </w:r>
      <w:r w:rsidRPr="00971BC4">
        <w:rPr>
          <w:rFonts w:ascii="Bodoni MT Black" w:hAnsi="Bodoni MT Black"/>
          <w:sz w:val="18"/>
        </w:rPr>
        <w:t>;</w:t>
      </w:r>
    </w:p>
    <w:p w14:paraId="4A4EBAA4"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13 </w:t>
      </w:r>
      <w:r w:rsidRPr="00971BC4">
        <w:rPr>
          <w:rFonts w:ascii="Cambria" w:hAnsi="Cambria" w:cs="Cambria"/>
          <w:sz w:val="18"/>
        </w:rPr>
        <w:t>потому</w:t>
      </w:r>
      <w:r w:rsidRPr="00971BC4">
        <w:rPr>
          <w:rFonts w:ascii="Bodoni MT Black" w:hAnsi="Bodoni MT Black"/>
          <w:sz w:val="18"/>
        </w:rPr>
        <w:t xml:space="preserve"> </w:t>
      </w:r>
      <w:r w:rsidRPr="00971BC4">
        <w:rPr>
          <w:rFonts w:ascii="Cambria" w:hAnsi="Cambria" w:cs="Cambria"/>
          <w:sz w:val="18"/>
        </w:rPr>
        <w:t>говорю</w:t>
      </w:r>
      <w:r w:rsidRPr="00971BC4">
        <w:rPr>
          <w:rFonts w:ascii="Bodoni MT Black" w:hAnsi="Bodoni MT Black"/>
          <w:sz w:val="18"/>
        </w:rPr>
        <w:t xml:space="preserve"> </w:t>
      </w:r>
      <w:r w:rsidRPr="00971BC4">
        <w:rPr>
          <w:rFonts w:ascii="Cambria" w:hAnsi="Cambria" w:cs="Cambria"/>
          <w:sz w:val="18"/>
        </w:rPr>
        <w:t>им</w:t>
      </w:r>
      <w:r w:rsidRPr="00971BC4">
        <w:rPr>
          <w:rFonts w:ascii="Bodoni MT Black" w:hAnsi="Bodoni MT Black"/>
          <w:sz w:val="18"/>
        </w:rPr>
        <w:t xml:space="preserve"> </w:t>
      </w:r>
      <w:r w:rsidRPr="00971BC4">
        <w:rPr>
          <w:rFonts w:ascii="Cambria" w:hAnsi="Cambria" w:cs="Cambria"/>
          <w:sz w:val="18"/>
        </w:rPr>
        <w:t>притчами</w:t>
      </w:r>
      <w:r w:rsidRPr="00971BC4">
        <w:rPr>
          <w:rFonts w:ascii="Bodoni MT Black" w:hAnsi="Bodoni MT Black"/>
          <w:sz w:val="18"/>
        </w:rPr>
        <w:t xml:space="preserve">, </w:t>
      </w:r>
      <w:r w:rsidRPr="00971BC4">
        <w:rPr>
          <w:rFonts w:ascii="Cambria" w:hAnsi="Cambria" w:cs="Cambria"/>
          <w:sz w:val="18"/>
        </w:rPr>
        <w:t>что</w:t>
      </w:r>
      <w:r w:rsidRPr="00971BC4">
        <w:rPr>
          <w:rFonts w:ascii="Bodoni MT Black" w:hAnsi="Bodoni MT Black"/>
          <w:sz w:val="18"/>
        </w:rPr>
        <w:t xml:space="preserve"> </w:t>
      </w:r>
      <w:r w:rsidRPr="00971BC4">
        <w:rPr>
          <w:rFonts w:ascii="Cambria" w:hAnsi="Cambria" w:cs="Cambria"/>
          <w:sz w:val="18"/>
        </w:rPr>
        <w:t>они</w:t>
      </w:r>
      <w:r w:rsidRPr="00971BC4">
        <w:rPr>
          <w:rFonts w:ascii="Bodoni MT Black" w:hAnsi="Bodoni MT Black"/>
          <w:sz w:val="18"/>
        </w:rPr>
        <w:t xml:space="preserve"> </w:t>
      </w:r>
      <w:r w:rsidRPr="00971BC4">
        <w:rPr>
          <w:rFonts w:ascii="Cambria" w:hAnsi="Cambria" w:cs="Cambria"/>
          <w:sz w:val="18"/>
        </w:rPr>
        <w:t>видя</w:t>
      </w:r>
      <w:r w:rsidRPr="00971BC4">
        <w:rPr>
          <w:rFonts w:ascii="Bodoni MT Black" w:hAnsi="Bodoni MT Black"/>
          <w:sz w:val="18"/>
        </w:rPr>
        <w:t xml:space="preserve"> </w:t>
      </w:r>
      <w:r w:rsidRPr="00971BC4">
        <w:rPr>
          <w:rFonts w:ascii="Cambria" w:hAnsi="Cambria" w:cs="Cambria"/>
          <w:sz w:val="18"/>
        </w:rPr>
        <w:t>не</w:t>
      </w:r>
      <w:r w:rsidRPr="00971BC4">
        <w:rPr>
          <w:rFonts w:ascii="Bodoni MT Black" w:hAnsi="Bodoni MT Black"/>
          <w:sz w:val="18"/>
        </w:rPr>
        <w:t xml:space="preserve"> </w:t>
      </w:r>
      <w:r w:rsidRPr="00971BC4">
        <w:rPr>
          <w:rFonts w:ascii="Cambria" w:hAnsi="Cambria" w:cs="Cambria"/>
          <w:sz w:val="18"/>
        </w:rPr>
        <w:t>видят</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слыша</w:t>
      </w:r>
      <w:r w:rsidRPr="00971BC4">
        <w:rPr>
          <w:rFonts w:ascii="Bodoni MT Black" w:hAnsi="Bodoni MT Black"/>
          <w:sz w:val="18"/>
        </w:rPr>
        <w:t xml:space="preserve"> </w:t>
      </w:r>
      <w:r w:rsidRPr="00971BC4">
        <w:rPr>
          <w:rFonts w:ascii="Cambria" w:hAnsi="Cambria" w:cs="Cambria"/>
          <w:sz w:val="18"/>
        </w:rPr>
        <w:t>не</w:t>
      </w:r>
      <w:r w:rsidRPr="00971BC4">
        <w:rPr>
          <w:rFonts w:ascii="Bodoni MT Black" w:hAnsi="Bodoni MT Black"/>
          <w:sz w:val="18"/>
        </w:rPr>
        <w:t xml:space="preserve"> </w:t>
      </w:r>
      <w:r w:rsidRPr="00971BC4">
        <w:rPr>
          <w:rFonts w:ascii="Cambria" w:hAnsi="Cambria" w:cs="Cambria"/>
          <w:sz w:val="18"/>
        </w:rPr>
        <w:t>слышат</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не</w:t>
      </w:r>
      <w:r w:rsidRPr="00971BC4">
        <w:rPr>
          <w:rFonts w:ascii="Bodoni MT Black" w:hAnsi="Bodoni MT Black"/>
          <w:sz w:val="18"/>
        </w:rPr>
        <w:t xml:space="preserve"> </w:t>
      </w:r>
      <w:r w:rsidRPr="00971BC4">
        <w:rPr>
          <w:rFonts w:ascii="Cambria" w:hAnsi="Cambria" w:cs="Cambria"/>
          <w:sz w:val="18"/>
        </w:rPr>
        <w:t>разумеют</w:t>
      </w:r>
      <w:r w:rsidRPr="00971BC4">
        <w:rPr>
          <w:rFonts w:ascii="Bodoni MT Black" w:hAnsi="Bodoni MT Black"/>
          <w:sz w:val="18"/>
        </w:rPr>
        <w:t>;</w:t>
      </w:r>
    </w:p>
    <w:p w14:paraId="495B03D6"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14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сбывается</w:t>
      </w:r>
      <w:r w:rsidRPr="00971BC4">
        <w:rPr>
          <w:rFonts w:ascii="Bodoni MT Black" w:hAnsi="Bodoni MT Black"/>
          <w:sz w:val="18"/>
        </w:rPr>
        <w:t xml:space="preserve"> </w:t>
      </w:r>
      <w:r w:rsidRPr="00971BC4">
        <w:rPr>
          <w:rFonts w:ascii="Cambria" w:hAnsi="Cambria" w:cs="Cambria"/>
          <w:sz w:val="18"/>
        </w:rPr>
        <w:t>над</w:t>
      </w:r>
      <w:r w:rsidRPr="00971BC4">
        <w:rPr>
          <w:rFonts w:ascii="Bodoni MT Black" w:hAnsi="Bodoni MT Black"/>
          <w:sz w:val="18"/>
        </w:rPr>
        <w:t xml:space="preserve"> </w:t>
      </w:r>
      <w:r w:rsidRPr="00971BC4">
        <w:rPr>
          <w:rFonts w:ascii="Cambria" w:hAnsi="Cambria" w:cs="Cambria"/>
          <w:sz w:val="18"/>
        </w:rPr>
        <w:t>ними</w:t>
      </w:r>
      <w:r w:rsidRPr="00971BC4">
        <w:rPr>
          <w:rFonts w:ascii="Bodoni MT Black" w:hAnsi="Bodoni MT Black"/>
          <w:sz w:val="18"/>
        </w:rPr>
        <w:t xml:space="preserve"> </w:t>
      </w:r>
      <w:r w:rsidRPr="00971BC4">
        <w:rPr>
          <w:rFonts w:ascii="Cambria" w:hAnsi="Cambria" w:cs="Cambria"/>
          <w:sz w:val="18"/>
        </w:rPr>
        <w:t>пророчество</w:t>
      </w:r>
      <w:r w:rsidRPr="00971BC4">
        <w:rPr>
          <w:rFonts w:ascii="Bodoni MT Black" w:hAnsi="Bodoni MT Black"/>
          <w:sz w:val="18"/>
        </w:rPr>
        <w:t xml:space="preserve"> </w:t>
      </w:r>
      <w:r w:rsidRPr="00971BC4">
        <w:rPr>
          <w:rFonts w:ascii="Cambria" w:hAnsi="Cambria" w:cs="Cambria"/>
          <w:sz w:val="18"/>
        </w:rPr>
        <w:t>Исаии</w:t>
      </w:r>
      <w:r w:rsidRPr="00971BC4">
        <w:rPr>
          <w:rFonts w:ascii="Bodoni MT Black" w:hAnsi="Bodoni MT Black"/>
          <w:sz w:val="18"/>
        </w:rPr>
        <w:t xml:space="preserve">, </w:t>
      </w:r>
      <w:r w:rsidRPr="00971BC4">
        <w:rPr>
          <w:rFonts w:ascii="Cambria" w:hAnsi="Cambria" w:cs="Cambria"/>
          <w:sz w:val="18"/>
        </w:rPr>
        <w:t>которое</w:t>
      </w:r>
      <w:r w:rsidRPr="00971BC4">
        <w:rPr>
          <w:rFonts w:ascii="Bodoni MT Black" w:hAnsi="Bodoni MT Black"/>
          <w:sz w:val="18"/>
        </w:rPr>
        <w:t xml:space="preserve"> </w:t>
      </w:r>
      <w:r w:rsidRPr="00971BC4">
        <w:rPr>
          <w:rFonts w:ascii="Cambria" w:hAnsi="Cambria" w:cs="Cambria"/>
          <w:sz w:val="18"/>
        </w:rPr>
        <w:t>говорит</w:t>
      </w:r>
      <w:r w:rsidRPr="00971BC4">
        <w:rPr>
          <w:rFonts w:ascii="Bodoni MT Black" w:hAnsi="Bodoni MT Black"/>
          <w:sz w:val="18"/>
        </w:rPr>
        <w:t xml:space="preserve">: </w:t>
      </w:r>
      <w:r w:rsidRPr="00971BC4">
        <w:rPr>
          <w:rFonts w:ascii="Cambria" w:hAnsi="Cambria" w:cs="Cambria"/>
          <w:sz w:val="18"/>
        </w:rPr>
        <w:t>слухом</w:t>
      </w:r>
      <w:r w:rsidRPr="00971BC4">
        <w:rPr>
          <w:rFonts w:ascii="Bodoni MT Black" w:hAnsi="Bodoni MT Black"/>
          <w:sz w:val="18"/>
        </w:rPr>
        <w:t xml:space="preserve"> </w:t>
      </w:r>
      <w:r w:rsidRPr="00971BC4">
        <w:rPr>
          <w:rFonts w:ascii="Cambria" w:hAnsi="Cambria" w:cs="Cambria"/>
          <w:sz w:val="18"/>
        </w:rPr>
        <w:t>услышите</w:t>
      </w:r>
      <w:r w:rsidRPr="00971BC4">
        <w:rPr>
          <w:rFonts w:ascii="Bodoni MT Black" w:hAnsi="Bodoni MT Black"/>
          <w:sz w:val="18"/>
        </w:rPr>
        <w:t xml:space="preserve"> </w:t>
      </w:r>
      <w:r w:rsidRPr="00971BC4">
        <w:rPr>
          <w:rFonts w:ascii="Bodoni MT Black" w:hAnsi="Bodoni MT Black" w:cs="Bodoni MT Black"/>
          <w:sz w:val="18"/>
        </w:rPr>
        <w:t>–</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не</w:t>
      </w:r>
      <w:r w:rsidRPr="00971BC4">
        <w:rPr>
          <w:rFonts w:ascii="Bodoni MT Black" w:hAnsi="Bodoni MT Black"/>
          <w:sz w:val="18"/>
        </w:rPr>
        <w:t xml:space="preserve"> </w:t>
      </w:r>
      <w:r w:rsidRPr="00971BC4">
        <w:rPr>
          <w:rFonts w:ascii="Cambria" w:hAnsi="Cambria" w:cs="Cambria"/>
          <w:sz w:val="18"/>
        </w:rPr>
        <w:t>уразумеете</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глазами</w:t>
      </w:r>
      <w:r w:rsidRPr="00971BC4">
        <w:rPr>
          <w:rFonts w:ascii="Bodoni MT Black" w:hAnsi="Bodoni MT Black"/>
          <w:sz w:val="18"/>
        </w:rPr>
        <w:t xml:space="preserve"> </w:t>
      </w:r>
      <w:r w:rsidRPr="00971BC4">
        <w:rPr>
          <w:rFonts w:ascii="Cambria" w:hAnsi="Cambria" w:cs="Cambria"/>
          <w:sz w:val="18"/>
        </w:rPr>
        <w:t>смотреть</w:t>
      </w:r>
      <w:r w:rsidRPr="00971BC4">
        <w:rPr>
          <w:rFonts w:ascii="Bodoni MT Black" w:hAnsi="Bodoni MT Black"/>
          <w:sz w:val="18"/>
        </w:rPr>
        <w:t xml:space="preserve"> </w:t>
      </w:r>
      <w:r w:rsidRPr="00971BC4">
        <w:rPr>
          <w:rFonts w:ascii="Cambria" w:hAnsi="Cambria" w:cs="Cambria"/>
          <w:sz w:val="18"/>
        </w:rPr>
        <w:t>будете</w:t>
      </w:r>
      <w:r w:rsidRPr="00971BC4">
        <w:rPr>
          <w:rFonts w:ascii="Bodoni MT Black" w:hAnsi="Bodoni MT Black"/>
          <w:sz w:val="18"/>
        </w:rPr>
        <w:t xml:space="preserve"> </w:t>
      </w:r>
      <w:r w:rsidRPr="00971BC4">
        <w:rPr>
          <w:rFonts w:ascii="Bodoni MT Black" w:hAnsi="Bodoni MT Black" w:cs="Bodoni MT Black"/>
          <w:sz w:val="18"/>
        </w:rPr>
        <w:t>–</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не</w:t>
      </w:r>
      <w:r w:rsidRPr="00971BC4">
        <w:rPr>
          <w:rFonts w:ascii="Bodoni MT Black" w:hAnsi="Bodoni MT Black"/>
          <w:sz w:val="18"/>
        </w:rPr>
        <w:t xml:space="preserve"> </w:t>
      </w:r>
      <w:r w:rsidRPr="00971BC4">
        <w:rPr>
          <w:rFonts w:ascii="Cambria" w:hAnsi="Cambria" w:cs="Cambria"/>
          <w:sz w:val="18"/>
        </w:rPr>
        <w:t>увидите</w:t>
      </w:r>
      <w:r w:rsidRPr="00971BC4">
        <w:rPr>
          <w:rFonts w:ascii="Bodoni MT Black" w:hAnsi="Bodoni MT Black"/>
          <w:sz w:val="18"/>
        </w:rPr>
        <w:t>,</w:t>
      </w:r>
    </w:p>
    <w:p w14:paraId="43AF15EA"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15 </w:t>
      </w:r>
      <w:r w:rsidRPr="00971BC4">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971BC4">
        <w:rPr>
          <w:rFonts w:ascii="Bodoni MT Black" w:hAnsi="Bodoni MT Black"/>
          <w:sz w:val="18"/>
        </w:rPr>
        <w:t xml:space="preserve"> </w:t>
      </w:r>
      <w:r w:rsidRPr="00971BC4">
        <w:rPr>
          <w:rFonts w:ascii="Cambria" w:hAnsi="Cambria" w:cs="Cambria"/>
          <w:sz w:val="18"/>
        </w:rPr>
        <w:t>огрубело</w:t>
      </w:r>
      <w:r w:rsidRPr="00971BC4">
        <w:rPr>
          <w:rFonts w:ascii="Bodoni MT Black" w:hAnsi="Bodoni MT Black"/>
          <w:sz w:val="18"/>
        </w:rPr>
        <w:t xml:space="preserve"> </w:t>
      </w:r>
      <w:r w:rsidRPr="00971BC4">
        <w:rPr>
          <w:rFonts w:ascii="Cambria" w:hAnsi="Cambria" w:cs="Cambria"/>
          <w:sz w:val="18"/>
        </w:rPr>
        <w:t>сердце</w:t>
      </w:r>
      <w:r w:rsidRPr="00971BC4">
        <w:rPr>
          <w:rFonts w:ascii="Bodoni MT Black" w:hAnsi="Bodoni MT Black"/>
          <w:sz w:val="18"/>
        </w:rPr>
        <w:t xml:space="preserve"> </w:t>
      </w:r>
      <w:r w:rsidRPr="00971BC4">
        <w:rPr>
          <w:rFonts w:ascii="Cambria" w:hAnsi="Cambria" w:cs="Cambria"/>
          <w:sz w:val="18"/>
        </w:rPr>
        <w:t>людей</w:t>
      </w:r>
      <w:r w:rsidRPr="00971BC4">
        <w:rPr>
          <w:rFonts w:ascii="Bodoni MT Black" w:hAnsi="Bodoni MT Black"/>
          <w:sz w:val="18"/>
        </w:rPr>
        <w:t xml:space="preserve"> </w:t>
      </w:r>
      <w:r w:rsidRPr="00971BC4">
        <w:rPr>
          <w:rFonts w:ascii="Cambria" w:hAnsi="Cambria" w:cs="Cambria"/>
          <w:sz w:val="18"/>
        </w:rPr>
        <w:t>сих</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ушами</w:t>
      </w:r>
      <w:r w:rsidRPr="00971BC4">
        <w:rPr>
          <w:rFonts w:ascii="Bodoni MT Black" w:hAnsi="Bodoni MT Black"/>
          <w:sz w:val="18"/>
        </w:rPr>
        <w:t xml:space="preserve"> </w:t>
      </w:r>
      <w:r w:rsidRPr="00971BC4">
        <w:rPr>
          <w:rFonts w:ascii="Cambria" w:hAnsi="Cambria" w:cs="Cambria"/>
          <w:sz w:val="18"/>
        </w:rPr>
        <w:t>с</w:t>
      </w:r>
      <w:r w:rsidRPr="00971BC4">
        <w:rPr>
          <w:rFonts w:ascii="Bodoni MT Black" w:hAnsi="Bodoni MT Black"/>
          <w:sz w:val="18"/>
        </w:rPr>
        <w:t xml:space="preserve"> </w:t>
      </w:r>
      <w:r w:rsidRPr="00971BC4">
        <w:rPr>
          <w:rFonts w:ascii="Cambria" w:hAnsi="Cambria" w:cs="Cambria"/>
          <w:sz w:val="18"/>
        </w:rPr>
        <w:t>трудом</w:t>
      </w:r>
      <w:r w:rsidRPr="00971BC4">
        <w:rPr>
          <w:rFonts w:ascii="Bodoni MT Black" w:hAnsi="Bodoni MT Black"/>
          <w:sz w:val="18"/>
        </w:rPr>
        <w:t xml:space="preserve"> </w:t>
      </w:r>
      <w:r w:rsidRPr="00971BC4">
        <w:rPr>
          <w:rFonts w:ascii="Cambria" w:hAnsi="Cambria" w:cs="Cambria"/>
          <w:sz w:val="18"/>
        </w:rPr>
        <w:t>слышат</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глаза</w:t>
      </w:r>
      <w:r w:rsidRPr="00971BC4">
        <w:rPr>
          <w:rFonts w:ascii="Bodoni MT Black" w:hAnsi="Bodoni MT Black"/>
          <w:sz w:val="18"/>
        </w:rPr>
        <w:t xml:space="preserve"> </w:t>
      </w:r>
      <w:r w:rsidRPr="00971BC4">
        <w:rPr>
          <w:rFonts w:ascii="Cambria" w:hAnsi="Cambria" w:cs="Cambria"/>
          <w:sz w:val="18"/>
        </w:rPr>
        <w:t>свои</w:t>
      </w:r>
      <w:r w:rsidRPr="00971BC4">
        <w:rPr>
          <w:rFonts w:ascii="Bodoni MT Black" w:hAnsi="Bodoni MT Black"/>
          <w:sz w:val="18"/>
        </w:rPr>
        <w:t xml:space="preserve"> </w:t>
      </w:r>
      <w:r w:rsidRPr="00971BC4">
        <w:rPr>
          <w:rFonts w:ascii="Cambria" w:hAnsi="Cambria" w:cs="Cambria"/>
          <w:sz w:val="18"/>
        </w:rPr>
        <w:t>сомкнули</w:t>
      </w:r>
      <w:r w:rsidRPr="00971BC4">
        <w:rPr>
          <w:rFonts w:ascii="Bodoni MT Black" w:hAnsi="Bodoni MT Black"/>
          <w:sz w:val="18"/>
        </w:rPr>
        <w:t xml:space="preserve">, </w:t>
      </w:r>
      <w:r w:rsidRPr="00971BC4">
        <w:rPr>
          <w:rFonts w:ascii="Cambria" w:hAnsi="Cambria" w:cs="Cambria"/>
          <w:sz w:val="18"/>
        </w:rPr>
        <w:t>да</w:t>
      </w:r>
      <w:r w:rsidRPr="00971BC4">
        <w:rPr>
          <w:rFonts w:ascii="Bodoni MT Black" w:hAnsi="Bodoni MT Black"/>
          <w:sz w:val="18"/>
        </w:rPr>
        <w:t xml:space="preserve"> </w:t>
      </w:r>
      <w:r w:rsidRPr="00971BC4">
        <w:rPr>
          <w:rFonts w:ascii="Cambria" w:hAnsi="Cambria" w:cs="Cambria"/>
          <w:sz w:val="18"/>
        </w:rPr>
        <w:t>не</w:t>
      </w:r>
      <w:r w:rsidRPr="00971BC4">
        <w:rPr>
          <w:rFonts w:ascii="Bodoni MT Black" w:hAnsi="Bodoni MT Black"/>
          <w:sz w:val="18"/>
        </w:rPr>
        <w:t xml:space="preserve"> </w:t>
      </w:r>
      <w:r w:rsidRPr="00971BC4">
        <w:rPr>
          <w:rFonts w:ascii="Cambria" w:hAnsi="Cambria" w:cs="Cambria"/>
          <w:sz w:val="18"/>
        </w:rPr>
        <w:t>увидят</w:t>
      </w:r>
      <w:r w:rsidRPr="00971BC4">
        <w:rPr>
          <w:rFonts w:ascii="Bodoni MT Black" w:hAnsi="Bodoni MT Black"/>
          <w:sz w:val="18"/>
        </w:rPr>
        <w:t xml:space="preserve"> </w:t>
      </w:r>
      <w:r w:rsidRPr="00971BC4">
        <w:rPr>
          <w:rFonts w:ascii="Cambria" w:hAnsi="Cambria" w:cs="Cambria"/>
          <w:sz w:val="18"/>
        </w:rPr>
        <w:t>глазами</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не</w:t>
      </w:r>
      <w:r w:rsidRPr="00971BC4">
        <w:rPr>
          <w:rFonts w:ascii="Bodoni MT Black" w:hAnsi="Bodoni MT Black"/>
          <w:sz w:val="18"/>
        </w:rPr>
        <w:t xml:space="preserve"> </w:t>
      </w:r>
      <w:r w:rsidRPr="00971BC4">
        <w:rPr>
          <w:rFonts w:ascii="Cambria" w:hAnsi="Cambria" w:cs="Cambria"/>
          <w:sz w:val="18"/>
        </w:rPr>
        <w:t>услышат</w:t>
      </w:r>
      <w:r w:rsidRPr="00971BC4">
        <w:rPr>
          <w:rFonts w:ascii="Bodoni MT Black" w:hAnsi="Bodoni MT Black"/>
          <w:sz w:val="18"/>
        </w:rPr>
        <w:t xml:space="preserve"> </w:t>
      </w:r>
      <w:r w:rsidRPr="00971BC4">
        <w:rPr>
          <w:rFonts w:ascii="Cambria" w:hAnsi="Cambria" w:cs="Cambria"/>
          <w:sz w:val="18"/>
        </w:rPr>
        <w:t>ушами</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не</w:t>
      </w:r>
      <w:r w:rsidRPr="00971BC4">
        <w:rPr>
          <w:rFonts w:ascii="Bodoni MT Black" w:hAnsi="Bodoni MT Black"/>
          <w:sz w:val="18"/>
        </w:rPr>
        <w:t xml:space="preserve"> </w:t>
      </w:r>
      <w:r w:rsidRPr="00971BC4">
        <w:rPr>
          <w:rFonts w:ascii="Cambria" w:hAnsi="Cambria" w:cs="Cambria"/>
          <w:sz w:val="18"/>
        </w:rPr>
        <w:t>уразумеют</w:t>
      </w:r>
      <w:r w:rsidRPr="00971BC4">
        <w:rPr>
          <w:rFonts w:ascii="Bodoni MT Black" w:hAnsi="Bodoni MT Black"/>
          <w:sz w:val="18"/>
        </w:rPr>
        <w:t xml:space="preserve"> </w:t>
      </w:r>
      <w:r w:rsidRPr="00971BC4">
        <w:rPr>
          <w:rFonts w:ascii="Cambria" w:hAnsi="Cambria" w:cs="Cambria"/>
          <w:sz w:val="18"/>
        </w:rPr>
        <w:t>сердцем</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да</w:t>
      </w:r>
      <w:r w:rsidRPr="00971BC4">
        <w:rPr>
          <w:rFonts w:ascii="Bodoni MT Black" w:hAnsi="Bodoni MT Black"/>
          <w:sz w:val="18"/>
        </w:rPr>
        <w:t xml:space="preserve"> </w:t>
      </w:r>
      <w:r w:rsidRPr="00971BC4">
        <w:rPr>
          <w:rFonts w:ascii="Cambria" w:hAnsi="Cambria" w:cs="Cambria"/>
          <w:sz w:val="18"/>
        </w:rPr>
        <w:t>не</w:t>
      </w:r>
      <w:r w:rsidRPr="00971BC4">
        <w:rPr>
          <w:rFonts w:ascii="Bodoni MT Black" w:hAnsi="Bodoni MT Black"/>
          <w:sz w:val="18"/>
        </w:rPr>
        <w:t xml:space="preserve"> </w:t>
      </w:r>
      <w:r w:rsidRPr="00971BC4">
        <w:rPr>
          <w:rFonts w:ascii="Cambria" w:hAnsi="Cambria" w:cs="Cambria"/>
          <w:sz w:val="18"/>
        </w:rPr>
        <w:t>обратятся</w:t>
      </w:r>
      <w:r w:rsidRPr="00971BC4">
        <w:rPr>
          <w:rFonts w:ascii="Bodoni MT Black" w:hAnsi="Bodoni MT Black"/>
          <w:sz w:val="18"/>
        </w:rPr>
        <w:t xml:space="preserve">, </w:t>
      </w:r>
      <w:r w:rsidRPr="00971BC4">
        <w:rPr>
          <w:rFonts w:ascii="Cambria" w:hAnsi="Cambria" w:cs="Cambria"/>
          <w:sz w:val="18"/>
        </w:rPr>
        <w:t>чтобы</w:t>
      </w:r>
      <w:r w:rsidRPr="00971BC4">
        <w:rPr>
          <w:rFonts w:ascii="Bodoni MT Black" w:hAnsi="Bodoni MT Black"/>
          <w:sz w:val="18"/>
        </w:rPr>
        <w:t xml:space="preserve"> </w:t>
      </w:r>
      <w:r w:rsidRPr="00971BC4">
        <w:rPr>
          <w:rFonts w:ascii="Cambria" w:hAnsi="Cambria" w:cs="Cambria"/>
          <w:sz w:val="18"/>
        </w:rPr>
        <w:t>Я</w:t>
      </w:r>
      <w:r w:rsidRPr="00971BC4">
        <w:rPr>
          <w:rFonts w:ascii="Bodoni MT Black" w:hAnsi="Bodoni MT Black"/>
          <w:sz w:val="18"/>
        </w:rPr>
        <w:t xml:space="preserve"> </w:t>
      </w:r>
      <w:r w:rsidRPr="00971BC4">
        <w:rPr>
          <w:rFonts w:ascii="Cambria" w:hAnsi="Cambria" w:cs="Cambria"/>
          <w:sz w:val="18"/>
        </w:rPr>
        <w:t>исцелил</w:t>
      </w:r>
      <w:r w:rsidRPr="00971BC4">
        <w:rPr>
          <w:rFonts w:ascii="Bodoni MT Black" w:hAnsi="Bodoni MT Black"/>
          <w:sz w:val="18"/>
        </w:rPr>
        <w:t xml:space="preserve"> </w:t>
      </w:r>
      <w:r w:rsidRPr="00971BC4">
        <w:rPr>
          <w:rFonts w:ascii="Cambria" w:hAnsi="Cambria" w:cs="Cambria"/>
          <w:sz w:val="18"/>
        </w:rPr>
        <w:t>их</w:t>
      </w:r>
      <w:r w:rsidRPr="00971BC4">
        <w:rPr>
          <w:rFonts w:ascii="Bodoni MT Black" w:hAnsi="Bodoni MT Black"/>
          <w:sz w:val="18"/>
        </w:rPr>
        <w:t>.</w:t>
      </w:r>
    </w:p>
    <w:p w14:paraId="2EE87E70"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16 </w:t>
      </w:r>
      <w:r w:rsidRPr="00971BC4">
        <w:rPr>
          <w:rFonts w:ascii="Cambria" w:hAnsi="Cambria" w:cs="Cambria"/>
          <w:sz w:val="18"/>
        </w:rPr>
        <w:t>Ваши</w:t>
      </w:r>
      <w:r w:rsidRPr="00971BC4">
        <w:rPr>
          <w:rFonts w:ascii="Bodoni MT Black" w:hAnsi="Bodoni MT Black"/>
          <w:sz w:val="18"/>
        </w:rPr>
        <w:t xml:space="preserve"> </w:t>
      </w:r>
      <w:r w:rsidRPr="00971BC4">
        <w:rPr>
          <w:rFonts w:ascii="Cambria" w:hAnsi="Cambria" w:cs="Cambria"/>
          <w:sz w:val="18"/>
        </w:rPr>
        <w:t>же</w:t>
      </w:r>
      <w:r w:rsidRPr="00971BC4">
        <w:rPr>
          <w:rFonts w:ascii="Bodoni MT Black" w:hAnsi="Bodoni MT Black"/>
          <w:sz w:val="18"/>
        </w:rPr>
        <w:t xml:space="preserve"> </w:t>
      </w:r>
      <w:r w:rsidRPr="00971BC4">
        <w:rPr>
          <w:rFonts w:ascii="Cambria" w:hAnsi="Cambria" w:cs="Cambria"/>
          <w:sz w:val="18"/>
        </w:rPr>
        <w:t>блаженны</w:t>
      </w:r>
      <w:r w:rsidRPr="00971BC4">
        <w:rPr>
          <w:rFonts w:ascii="Bodoni MT Black" w:hAnsi="Bodoni MT Black"/>
          <w:sz w:val="18"/>
        </w:rPr>
        <w:t xml:space="preserve"> </w:t>
      </w:r>
      <w:r w:rsidRPr="00971BC4">
        <w:rPr>
          <w:rFonts w:ascii="Cambria" w:hAnsi="Cambria" w:cs="Cambria"/>
          <w:sz w:val="18"/>
        </w:rPr>
        <w:t>очи</w:t>
      </w:r>
      <w:r w:rsidRPr="00971BC4">
        <w:rPr>
          <w:rFonts w:ascii="Bodoni MT Black" w:hAnsi="Bodoni MT Black"/>
          <w:sz w:val="18"/>
        </w:rPr>
        <w:t xml:space="preserve">, </w:t>
      </w:r>
      <w:r w:rsidRPr="00971BC4">
        <w:rPr>
          <w:rFonts w:ascii="Cambria" w:hAnsi="Cambria" w:cs="Cambria"/>
          <w:sz w:val="18"/>
        </w:rPr>
        <w:t>что</w:t>
      </w:r>
      <w:r w:rsidRPr="00971BC4">
        <w:rPr>
          <w:rFonts w:ascii="Bodoni MT Black" w:hAnsi="Bodoni MT Black"/>
          <w:sz w:val="18"/>
        </w:rPr>
        <w:t xml:space="preserve"> </w:t>
      </w:r>
      <w:r w:rsidRPr="00971BC4">
        <w:rPr>
          <w:rFonts w:ascii="Cambria" w:hAnsi="Cambria" w:cs="Cambria"/>
          <w:sz w:val="18"/>
        </w:rPr>
        <w:t>видят</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уши</w:t>
      </w:r>
      <w:r w:rsidRPr="00971BC4">
        <w:rPr>
          <w:rFonts w:ascii="Bodoni MT Black" w:hAnsi="Bodoni MT Black"/>
          <w:sz w:val="18"/>
        </w:rPr>
        <w:t xml:space="preserve"> </w:t>
      </w:r>
      <w:r w:rsidRPr="00971BC4">
        <w:rPr>
          <w:rFonts w:ascii="Cambria" w:hAnsi="Cambria" w:cs="Cambria"/>
          <w:sz w:val="18"/>
        </w:rPr>
        <w:t>ваши</w:t>
      </w:r>
      <w:r w:rsidRPr="00971BC4">
        <w:rPr>
          <w:rFonts w:ascii="Bodoni MT Black" w:hAnsi="Bodoni MT Black"/>
          <w:sz w:val="18"/>
        </w:rPr>
        <w:t xml:space="preserve">, </w:t>
      </w:r>
      <w:r w:rsidRPr="00971BC4">
        <w:rPr>
          <w:rFonts w:ascii="Cambria" w:hAnsi="Cambria" w:cs="Cambria"/>
          <w:sz w:val="18"/>
        </w:rPr>
        <w:t>что</w:t>
      </w:r>
      <w:r w:rsidRPr="00971BC4">
        <w:rPr>
          <w:rFonts w:ascii="Bodoni MT Black" w:hAnsi="Bodoni MT Black"/>
          <w:sz w:val="18"/>
        </w:rPr>
        <w:t xml:space="preserve"> </w:t>
      </w:r>
      <w:r w:rsidRPr="00971BC4">
        <w:rPr>
          <w:rFonts w:ascii="Cambria" w:hAnsi="Cambria" w:cs="Cambria"/>
          <w:sz w:val="18"/>
        </w:rPr>
        <w:t>слышат</w:t>
      </w:r>
      <w:r w:rsidRPr="00971BC4">
        <w:rPr>
          <w:rFonts w:ascii="Bodoni MT Black" w:hAnsi="Bodoni MT Black"/>
          <w:sz w:val="18"/>
        </w:rPr>
        <w:t>,</w:t>
      </w:r>
    </w:p>
    <w:p w14:paraId="28474CA8"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17 </w:t>
      </w:r>
      <w:r w:rsidRPr="00971BC4">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971BC4">
        <w:rPr>
          <w:rFonts w:ascii="Bodoni MT Black" w:hAnsi="Bodoni MT Black"/>
          <w:sz w:val="18"/>
        </w:rPr>
        <w:t xml:space="preserve"> </w:t>
      </w:r>
      <w:r w:rsidRPr="00971BC4">
        <w:rPr>
          <w:rFonts w:ascii="Cambria" w:hAnsi="Cambria" w:cs="Cambria"/>
          <w:sz w:val="18"/>
        </w:rPr>
        <w:t>истинно</w:t>
      </w:r>
      <w:r w:rsidRPr="00971BC4">
        <w:rPr>
          <w:rFonts w:ascii="Bodoni MT Black" w:hAnsi="Bodoni MT Black"/>
          <w:sz w:val="18"/>
        </w:rPr>
        <w:t xml:space="preserve"> </w:t>
      </w:r>
      <w:r w:rsidRPr="00971BC4">
        <w:rPr>
          <w:rFonts w:ascii="Cambria" w:hAnsi="Cambria" w:cs="Cambria"/>
          <w:sz w:val="18"/>
        </w:rPr>
        <w:t>говорю</w:t>
      </w:r>
      <w:r w:rsidRPr="00971BC4">
        <w:rPr>
          <w:rFonts w:ascii="Bodoni MT Black" w:hAnsi="Bodoni MT Black"/>
          <w:sz w:val="18"/>
        </w:rPr>
        <w:t xml:space="preserve"> </w:t>
      </w:r>
      <w:r w:rsidRPr="00971BC4">
        <w:rPr>
          <w:rFonts w:ascii="Cambria" w:hAnsi="Cambria" w:cs="Cambria"/>
          <w:sz w:val="18"/>
        </w:rPr>
        <w:t>вам</w:t>
      </w:r>
      <w:r w:rsidRPr="00971BC4">
        <w:rPr>
          <w:rFonts w:ascii="Bodoni MT Black" w:hAnsi="Bodoni MT Black"/>
          <w:sz w:val="18"/>
        </w:rPr>
        <w:t xml:space="preserve">, </w:t>
      </w:r>
      <w:r w:rsidRPr="00971BC4">
        <w:rPr>
          <w:rFonts w:ascii="Cambria" w:hAnsi="Cambria" w:cs="Cambria"/>
          <w:sz w:val="18"/>
        </w:rPr>
        <w:t>что</w:t>
      </w:r>
      <w:r w:rsidRPr="00971BC4">
        <w:rPr>
          <w:rFonts w:ascii="Bodoni MT Black" w:hAnsi="Bodoni MT Black"/>
          <w:sz w:val="18"/>
        </w:rPr>
        <w:t xml:space="preserve"> </w:t>
      </w:r>
      <w:r w:rsidRPr="00971BC4">
        <w:rPr>
          <w:rFonts w:ascii="Cambria" w:hAnsi="Cambria" w:cs="Cambria"/>
          <w:sz w:val="18"/>
        </w:rPr>
        <w:t>многие</w:t>
      </w:r>
      <w:r w:rsidRPr="00971BC4">
        <w:rPr>
          <w:rFonts w:ascii="Bodoni MT Black" w:hAnsi="Bodoni MT Black"/>
          <w:sz w:val="18"/>
        </w:rPr>
        <w:t xml:space="preserve"> </w:t>
      </w:r>
      <w:r w:rsidRPr="00971BC4">
        <w:rPr>
          <w:rFonts w:ascii="Cambria" w:hAnsi="Cambria" w:cs="Cambria"/>
          <w:sz w:val="18"/>
        </w:rPr>
        <w:t>пророки</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праведники</w:t>
      </w:r>
      <w:r w:rsidRPr="00971BC4">
        <w:rPr>
          <w:rFonts w:ascii="Bodoni MT Black" w:hAnsi="Bodoni MT Black"/>
          <w:sz w:val="18"/>
        </w:rPr>
        <w:t xml:space="preserve"> </w:t>
      </w:r>
      <w:r w:rsidRPr="00971BC4">
        <w:rPr>
          <w:rFonts w:ascii="Cambria" w:hAnsi="Cambria" w:cs="Cambria"/>
          <w:sz w:val="18"/>
        </w:rPr>
        <w:t>желали</w:t>
      </w:r>
      <w:r w:rsidRPr="00971BC4">
        <w:rPr>
          <w:rFonts w:ascii="Bodoni MT Black" w:hAnsi="Bodoni MT Black"/>
          <w:sz w:val="18"/>
        </w:rPr>
        <w:t xml:space="preserve"> </w:t>
      </w:r>
      <w:r w:rsidRPr="00971BC4">
        <w:rPr>
          <w:rFonts w:ascii="Cambria" w:hAnsi="Cambria" w:cs="Cambria"/>
          <w:sz w:val="18"/>
        </w:rPr>
        <w:t>видеть</w:t>
      </w:r>
      <w:r w:rsidRPr="00971BC4">
        <w:rPr>
          <w:rFonts w:ascii="Bodoni MT Black" w:hAnsi="Bodoni MT Black"/>
          <w:sz w:val="18"/>
        </w:rPr>
        <w:t xml:space="preserve">, </w:t>
      </w:r>
      <w:r w:rsidRPr="00971BC4">
        <w:rPr>
          <w:rFonts w:ascii="Cambria" w:hAnsi="Cambria" w:cs="Cambria"/>
          <w:sz w:val="18"/>
        </w:rPr>
        <w:t>что</w:t>
      </w:r>
      <w:r w:rsidRPr="00971BC4">
        <w:rPr>
          <w:rFonts w:ascii="Bodoni MT Black" w:hAnsi="Bodoni MT Black"/>
          <w:sz w:val="18"/>
        </w:rPr>
        <w:t xml:space="preserve"> </w:t>
      </w:r>
      <w:r w:rsidRPr="00971BC4">
        <w:rPr>
          <w:rFonts w:ascii="Cambria" w:hAnsi="Cambria" w:cs="Cambria"/>
          <w:sz w:val="18"/>
        </w:rPr>
        <w:t>вы</w:t>
      </w:r>
      <w:r w:rsidRPr="00971BC4">
        <w:rPr>
          <w:rFonts w:ascii="Bodoni MT Black" w:hAnsi="Bodoni MT Black"/>
          <w:sz w:val="18"/>
        </w:rPr>
        <w:t xml:space="preserve"> </w:t>
      </w:r>
      <w:r w:rsidRPr="00971BC4">
        <w:rPr>
          <w:rFonts w:ascii="Cambria" w:hAnsi="Cambria" w:cs="Cambria"/>
          <w:sz w:val="18"/>
        </w:rPr>
        <w:t>видите</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не</w:t>
      </w:r>
      <w:r w:rsidRPr="00971BC4">
        <w:rPr>
          <w:rFonts w:ascii="Bodoni MT Black" w:hAnsi="Bodoni MT Black"/>
          <w:sz w:val="18"/>
        </w:rPr>
        <w:t xml:space="preserve"> </w:t>
      </w:r>
      <w:r w:rsidRPr="00971BC4">
        <w:rPr>
          <w:rFonts w:ascii="Cambria" w:hAnsi="Cambria" w:cs="Cambria"/>
          <w:sz w:val="18"/>
        </w:rPr>
        <w:t>видели</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слышать</w:t>
      </w:r>
      <w:r w:rsidRPr="00971BC4">
        <w:rPr>
          <w:rFonts w:ascii="Bodoni MT Black" w:hAnsi="Bodoni MT Black"/>
          <w:sz w:val="18"/>
        </w:rPr>
        <w:t xml:space="preserve">, </w:t>
      </w:r>
      <w:r w:rsidRPr="00971BC4">
        <w:rPr>
          <w:rFonts w:ascii="Cambria" w:hAnsi="Cambria" w:cs="Cambria"/>
          <w:sz w:val="18"/>
        </w:rPr>
        <w:t>что</w:t>
      </w:r>
      <w:r w:rsidRPr="00971BC4">
        <w:rPr>
          <w:rFonts w:ascii="Bodoni MT Black" w:hAnsi="Bodoni MT Black"/>
          <w:sz w:val="18"/>
        </w:rPr>
        <w:t xml:space="preserve"> </w:t>
      </w:r>
      <w:r w:rsidRPr="00971BC4">
        <w:rPr>
          <w:rFonts w:ascii="Cambria" w:hAnsi="Cambria" w:cs="Cambria"/>
          <w:sz w:val="18"/>
        </w:rPr>
        <w:t>вы</w:t>
      </w:r>
      <w:r w:rsidRPr="00971BC4">
        <w:rPr>
          <w:rFonts w:ascii="Bodoni MT Black" w:hAnsi="Bodoni MT Black"/>
          <w:sz w:val="18"/>
        </w:rPr>
        <w:t xml:space="preserve"> </w:t>
      </w:r>
      <w:r w:rsidRPr="00971BC4">
        <w:rPr>
          <w:rFonts w:ascii="Cambria" w:hAnsi="Cambria" w:cs="Cambria"/>
          <w:sz w:val="18"/>
        </w:rPr>
        <w:t>слышите</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не</w:t>
      </w:r>
      <w:r w:rsidRPr="00971BC4">
        <w:rPr>
          <w:rFonts w:ascii="Bodoni MT Black" w:hAnsi="Bodoni MT Black"/>
          <w:sz w:val="18"/>
        </w:rPr>
        <w:t xml:space="preserve"> </w:t>
      </w:r>
      <w:r w:rsidRPr="00971BC4">
        <w:rPr>
          <w:rFonts w:ascii="Cambria" w:hAnsi="Cambria" w:cs="Cambria"/>
          <w:sz w:val="18"/>
        </w:rPr>
        <w:t>слышали</w:t>
      </w:r>
      <w:r w:rsidRPr="00971BC4">
        <w:rPr>
          <w:rFonts w:ascii="Bodoni MT Black" w:hAnsi="Bodoni MT Black"/>
          <w:sz w:val="18"/>
        </w:rPr>
        <w:t>.</w:t>
      </w:r>
    </w:p>
    <w:p w14:paraId="525484D3"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18 </w:t>
      </w:r>
      <w:r w:rsidRPr="00971BC4">
        <w:rPr>
          <w:rFonts w:ascii="Cambria" w:hAnsi="Cambria" w:cs="Cambria"/>
          <w:sz w:val="18"/>
        </w:rPr>
        <w:t>Вы</w:t>
      </w:r>
      <w:r w:rsidRPr="00971BC4">
        <w:rPr>
          <w:rFonts w:ascii="Bodoni MT Black" w:hAnsi="Bodoni MT Black"/>
          <w:sz w:val="18"/>
        </w:rPr>
        <w:t xml:space="preserve"> </w:t>
      </w:r>
      <w:r w:rsidRPr="00971BC4">
        <w:rPr>
          <w:rFonts w:ascii="Cambria" w:hAnsi="Cambria" w:cs="Cambria"/>
          <w:sz w:val="18"/>
        </w:rPr>
        <w:t>же</w:t>
      </w:r>
      <w:r w:rsidRPr="00971BC4">
        <w:rPr>
          <w:rFonts w:ascii="Bodoni MT Black" w:hAnsi="Bodoni MT Black"/>
          <w:sz w:val="18"/>
        </w:rPr>
        <w:t xml:space="preserve"> </w:t>
      </w:r>
      <w:r w:rsidRPr="00971BC4">
        <w:rPr>
          <w:rFonts w:ascii="Cambria" w:hAnsi="Cambria" w:cs="Cambria"/>
          <w:sz w:val="18"/>
        </w:rPr>
        <w:t>выслушайте</w:t>
      </w:r>
      <w:r w:rsidRPr="00971BC4">
        <w:rPr>
          <w:rFonts w:ascii="Bodoni MT Black" w:hAnsi="Bodoni MT Black"/>
          <w:sz w:val="18"/>
        </w:rPr>
        <w:t xml:space="preserve"> </w:t>
      </w:r>
      <w:r w:rsidRPr="00971BC4">
        <w:rPr>
          <w:rFonts w:ascii="Cambria" w:hAnsi="Cambria" w:cs="Cambria"/>
          <w:sz w:val="18"/>
        </w:rPr>
        <w:t>значение</w:t>
      </w:r>
      <w:r w:rsidRPr="00971BC4">
        <w:rPr>
          <w:rFonts w:ascii="Bodoni MT Black" w:hAnsi="Bodoni MT Black"/>
          <w:sz w:val="18"/>
        </w:rPr>
        <w:t xml:space="preserve"> </w:t>
      </w:r>
      <w:r w:rsidRPr="00971BC4">
        <w:rPr>
          <w:rFonts w:ascii="Cambria" w:hAnsi="Cambria" w:cs="Cambria"/>
          <w:sz w:val="18"/>
        </w:rPr>
        <w:t>притчи</w:t>
      </w:r>
      <w:r w:rsidRPr="00971BC4">
        <w:rPr>
          <w:rFonts w:ascii="Bodoni MT Black" w:hAnsi="Bodoni MT Black"/>
          <w:sz w:val="18"/>
        </w:rPr>
        <w:t xml:space="preserve"> </w:t>
      </w:r>
      <w:r w:rsidRPr="00971BC4">
        <w:rPr>
          <w:rFonts w:ascii="Cambria" w:hAnsi="Cambria" w:cs="Cambria"/>
          <w:sz w:val="18"/>
        </w:rPr>
        <w:t>о</w:t>
      </w:r>
      <w:r w:rsidRPr="00971BC4">
        <w:rPr>
          <w:rFonts w:ascii="Bodoni MT Black" w:hAnsi="Bodoni MT Black"/>
          <w:sz w:val="18"/>
        </w:rPr>
        <w:t xml:space="preserve"> </w:t>
      </w:r>
      <w:r w:rsidRPr="00971BC4">
        <w:rPr>
          <w:rFonts w:ascii="Cambria" w:hAnsi="Cambria" w:cs="Cambria"/>
          <w:sz w:val="18"/>
        </w:rPr>
        <w:t>сеятеле</w:t>
      </w:r>
      <w:r w:rsidRPr="00971BC4">
        <w:rPr>
          <w:rFonts w:ascii="Bodoni MT Black" w:hAnsi="Bodoni MT Black"/>
          <w:sz w:val="18"/>
        </w:rPr>
        <w:t>:</w:t>
      </w:r>
    </w:p>
    <w:p w14:paraId="0F786A8C"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19 </w:t>
      </w:r>
      <w:r w:rsidRPr="00971BC4">
        <w:rPr>
          <w:rFonts w:ascii="Cambria" w:hAnsi="Cambria" w:cs="Cambria"/>
          <w:sz w:val="18"/>
        </w:rPr>
        <w:t>ко</w:t>
      </w:r>
      <w:r w:rsidRPr="00971BC4">
        <w:rPr>
          <w:rFonts w:ascii="Bodoni MT Black" w:hAnsi="Bodoni MT Black"/>
          <w:sz w:val="18"/>
        </w:rPr>
        <w:t xml:space="preserve"> </w:t>
      </w:r>
      <w:r w:rsidRPr="00971BC4">
        <w:rPr>
          <w:rFonts w:ascii="Cambria" w:hAnsi="Cambria" w:cs="Cambria"/>
          <w:sz w:val="18"/>
        </w:rPr>
        <w:t>всякому</w:t>
      </w:r>
      <w:r w:rsidRPr="00971BC4">
        <w:rPr>
          <w:rFonts w:ascii="Bodoni MT Black" w:hAnsi="Bodoni MT Black"/>
          <w:sz w:val="18"/>
        </w:rPr>
        <w:t xml:space="preserve">, </w:t>
      </w:r>
      <w:r w:rsidRPr="00971BC4">
        <w:rPr>
          <w:rFonts w:ascii="Cambria" w:hAnsi="Cambria" w:cs="Cambria"/>
          <w:sz w:val="18"/>
        </w:rPr>
        <w:t>слушающему</w:t>
      </w:r>
      <w:r w:rsidRPr="00971BC4">
        <w:rPr>
          <w:rFonts w:ascii="Bodoni MT Black" w:hAnsi="Bodoni MT Black"/>
          <w:sz w:val="18"/>
        </w:rPr>
        <w:t xml:space="preserve"> </w:t>
      </w:r>
      <w:r w:rsidRPr="00971BC4">
        <w:rPr>
          <w:rFonts w:ascii="Cambria" w:hAnsi="Cambria" w:cs="Cambria"/>
          <w:sz w:val="18"/>
        </w:rPr>
        <w:t>слово</w:t>
      </w:r>
      <w:r w:rsidRPr="00971BC4">
        <w:rPr>
          <w:rFonts w:ascii="Bodoni MT Black" w:hAnsi="Bodoni MT Black"/>
          <w:sz w:val="18"/>
        </w:rPr>
        <w:t xml:space="preserve"> </w:t>
      </w:r>
      <w:r w:rsidRPr="00971BC4">
        <w:rPr>
          <w:rFonts w:ascii="Cambria" w:hAnsi="Cambria" w:cs="Cambria"/>
          <w:sz w:val="18"/>
        </w:rPr>
        <w:t>о</w:t>
      </w:r>
      <w:r w:rsidRPr="00971BC4">
        <w:rPr>
          <w:rFonts w:ascii="Bodoni MT Black" w:hAnsi="Bodoni MT Black"/>
          <w:sz w:val="18"/>
        </w:rPr>
        <w:t xml:space="preserve"> </w:t>
      </w:r>
      <w:r w:rsidRPr="00971BC4">
        <w:rPr>
          <w:rFonts w:ascii="Cambria" w:hAnsi="Cambria" w:cs="Cambria"/>
          <w:sz w:val="18"/>
        </w:rPr>
        <w:t>Царствии</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не</w:t>
      </w:r>
      <w:r w:rsidRPr="00971BC4">
        <w:rPr>
          <w:rFonts w:ascii="Bodoni MT Black" w:hAnsi="Bodoni MT Black"/>
          <w:sz w:val="18"/>
        </w:rPr>
        <w:t xml:space="preserve"> </w:t>
      </w:r>
      <w:r w:rsidRPr="00971BC4">
        <w:rPr>
          <w:rFonts w:ascii="Cambria" w:hAnsi="Cambria" w:cs="Cambria"/>
          <w:sz w:val="18"/>
        </w:rPr>
        <w:t>разумеющему</w:t>
      </w:r>
      <w:r w:rsidRPr="00971BC4">
        <w:rPr>
          <w:rFonts w:ascii="Bodoni MT Black" w:hAnsi="Bodoni MT Black"/>
          <w:sz w:val="18"/>
        </w:rPr>
        <w:t xml:space="preserve">, </w:t>
      </w:r>
      <w:r w:rsidRPr="00971BC4">
        <w:rPr>
          <w:rFonts w:ascii="Cambria" w:hAnsi="Cambria" w:cs="Cambria"/>
          <w:sz w:val="18"/>
        </w:rPr>
        <w:t>приходит</w:t>
      </w:r>
      <w:r w:rsidRPr="00971BC4">
        <w:rPr>
          <w:rFonts w:ascii="Bodoni MT Black" w:hAnsi="Bodoni MT Black"/>
          <w:sz w:val="18"/>
        </w:rPr>
        <w:t xml:space="preserve"> </w:t>
      </w:r>
      <w:r w:rsidRPr="00971BC4">
        <w:rPr>
          <w:rFonts w:ascii="Cambria" w:hAnsi="Cambria" w:cs="Cambria"/>
          <w:sz w:val="18"/>
        </w:rPr>
        <w:t>лукавый</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похищает</w:t>
      </w:r>
      <w:r w:rsidRPr="00971BC4">
        <w:rPr>
          <w:rFonts w:ascii="Bodoni MT Black" w:hAnsi="Bodoni MT Black"/>
          <w:sz w:val="18"/>
        </w:rPr>
        <w:t xml:space="preserve"> </w:t>
      </w:r>
      <w:r w:rsidRPr="00971BC4">
        <w:rPr>
          <w:rFonts w:ascii="Cambria" w:hAnsi="Cambria" w:cs="Cambria"/>
          <w:sz w:val="18"/>
        </w:rPr>
        <w:t>посеянное</w:t>
      </w:r>
      <w:r w:rsidRPr="00971BC4">
        <w:rPr>
          <w:rFonts w:ascii="Bodoni MT Black" w:hAnsi="Bodoni MT Black"/>
          <w:sz w:val="18"/>
        </w:rPr>
        <w:t xml:space="preserve"> </w:t>
      </w:r>
      <w:r w:rsidRPr="00971BC4">
        <w:rPr>
          <w:rFonts w:ascii="Cambria" w:hAnsi="Cambria" w:cs="Cambria"/>
          <w:sz w:val="18"/>
        </w:rPr>
        <w:t>в</w:t>
      </w:r>
      <w:r w:rsidRPr="00971BC4">
        <w:rPr>
          <w:rFonts w:ascii="Bodoni MT Black" w:hAnsi="Bodoni MT Black"/>
          <w:sz w:val="18"/>
        </w:rPr>
        <w:t xml:space="preserve"> </w:t>
      </w:r>
      <w:r w:rsidRPr="00971BC4">
        <w:rPr>
          <w:rFonts w:ascii="Cambria" w:hAnsi="Cambria" w:cs="Cambria"/>
          <w:sz w:val="18"/>
        </w:rPr>
        <w:t>сердце</w:t>
      </w:r>
      <w:r w:rsidRPr="00971BC4">
        <w:rPr>
          <w:rFonts w:ascii="Bodoni MT Black" w:hAnsi="Bodoni MT Black"/>
          <w:sz w:val="18"/>
        </w:rPr>
        <w:t xml:space="preserve"> </w:t>
      </w:r>
      <w:r w:rsidRPr="00971BC4">
        <w:rPr>
          <w:rFonts w:ascii="Cambria" w:hAnsi="Cambria" w:cs="Cambria"/>
          <w:sz w:val="18"/>
        </w:rPr>
        <w:t>его</w:t>
      </w:r>
      <w:r w:rsidRPr="00971BC4">
        <w:rPr>
          <w:rFonts w:ascii="Bodoni MT Black" w:hAnsi="Bodoni MT Black"/>
          <w:sz w:val="18"/>
        </w:rPr>
        <w:t xml:space="preserve"> </w:t>
      </w:r>
      <w:r w:rsidRPr="00971BC4">
        <w:rPr>
          <w:rFonts w:ascii="Bodoni MT Black" w:hAnsi="Bodoni MT Black" w:cs="Bodoni MT Black"/>
          <w:sz w:val="18"/>
        </w:rPr>
        <w:t>–</w:t>
      </w:r>
      <w:r w:rsidRPr="00971BC4">
        <w:rPr>
          <w:rFonts w:ascii="Bodoni MT Black" w:hAnsi="Bodoni MT Black"/>
          <w:sz w:val="18"/>
        </w:rPr>
        <w:t xml:space="preserve"> </w:t>
      </w:r>
      <w:r w:rsidRPr="00971BC4">
        <w:rPr>
          <w:rFonts w:ascii="Cambria" w:hAnsi="Cambria" w:cs="Cambria"/>
          <w:sz w:val="18"/>
        </w:rPr>
        <w:t>вот</w:t>
      </w:r>
      <w:r w:rsidRPr="00971BC4">
        <w:rPr>
          <w:rFonts w:ascii="Bodoni MT Black" w:hAnsi="Bodoni MT Black"/>
          <w:sz w:val="18"/>
        </w:rPr>
        <w:t xml:space="preserve"> </w:t>
      </w:r>
      <w:r w:rsidRPr="00971BC4">
        <w:rPr>
          <w:rFonts w:ascii="Cambria" w:hAnsi="Cambria" w:cs="Cambria"/>
          <w:sz w:val="18"/>
        </w:rPr>
        <w:t>кого</w:t>
      </w:r>
      <w:r w:rsidRPr="00971BC4">
        <w:rPr>
          <w:rFonts w:ascii="Bodoni MT Black" w:hAnsi="Bodoni MT Black"/>
          <w:sz w:val="18"/>
        </w:rPr>
        <w:t xml:space="preserve"> </w:t>
      </w:r>
      <w:r w:rsidRPr="00971BC4">
        <w:rPr>
          <w:rFonts w:ascii="Cambria" w:hAnsi="Cambria" w:cs="Cambria"/>
          <w:sz w:val="18"/>
        </w:rPr>
        <w:t>означает</w:t>
      </w:r>
      <w:r w:rsidRPr="00971BC4">
        <w:rPr>
          <w:rFonts w:ascii="Bodoni MT Black" w:hAnsi="Bodoni MT Black"/>
          <w:sz w:val="18"/>
        </w:rPr>
        <w:t xml:space="preserve"> </w:t>
      </w:r>
      <w:r w:rsidRPr="00971BC4">
        <w:rPr>
          <w:rFonts w:ascii="Cambria" w:hAnsi="Cambria" w:cs="Cambria"/>
          <w:sz w:val="18"/>
        </w:rPr>
        <w:t>посеянное</w:t>
      </w:r>
      <w:r w:rsidRPr="00971BC4">
        <w:rPr>
          <w:rFonts w:ascii="Bodoni MT Black" w:hAnsi="Bodoni MT Black"/>
          <w:sz w:val="18"/>
        </w:rPr>
        <w:t xml:space="preserve"> </w:t>
      </w:r>
      <w:r w:rsidRPr="00971BC4">
        <w:rPr>
          <w:rFonts w:ascii="Cambria" w:hAnsi="Cambria" w:cs="Cambria"/>
          <w:sz w:val="18"/>
        </w:rPr>
        <w:t>при</w:t>
      </w:r>
      <w:r w:rsidRPr="00971BC4">
        <w:rPr>
          <w:rFonts w:ascii="Bodoni MT Black" w:hAnsi="Bodoni MT Black"/>
          <w:sz w:val="18"/>
        </w:rPr>
        <w:t xml:space="preserve"> </w:t>
      </w:r>
      <w:r w:rsidRPr="00971BC4">
        <w:rPr>
          <w:rFonts w:ascii="Cambria" w:hAnsi="Cambria" w:cs="Cambria"/>
          <w:sz w:val="18"/>
        </w:rPr>
        <w:t>дороге</w:t>
      </w:r>
      <w:r w:rsidRPr="00971BC4">
        <w:rPr>
          <w:rFonts w:ascii="Bodoni MT Black" w:hAnsi="Bodoni MT Black"/>
          <w:sz w:val="18"/>
        </w:rPr>
        <w:t>.</w:t>
      </w:r>
    </w:p>
    <w:p w14:paraId="199C32CF"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20 </w:t>
      </w:r>
      <w:r w:rsidRPr="00971BC4">
        <w:rPr>
          <w:rFonts w:ascii="Cambria" w:hAnsi="Cambria" w:cs="Cambria"/>
          <w:sz w:val="18"/>
        </w:rPr>
        <w:t>А</w:t>
      </w:r>
      <w:r w:rsidRPr="00971BC4">
        <w:rPr>
          <w:rFonts w:ascii="Bodoni MT Black" w:hAnsi="Bodoni MT Black"/>
          <w:sz w:val="18"/>
        </w:rPr>
        <w:t xml:space="preserve"> </w:t>
      </w:r>
      <w:r w:rsidRPr="00971BC4">
        <w:rPr>
          <w:rFonts w:ascii="Cambria" w:hAnsi="Cambria" w:cs="Cambria"/>
          <w:sz w:val="18"/>
        </w:rPr>
        <w:t>посеянное</w:t>
      </w:r>
      <w:r w:rsidRPr="00971BC4">
        <w:rPr>
          <w:rFonts w:ascii="Bodoni MT Black" w:hAnsi="Bodoni MT Black"/>
          <w:sz w:val="18"/>
        </w:rPr>
        <w:t xml:space="preserve"> </w:t>
      </w:r>
      <w:r w:rsidRPr="00971BC4">
        <w:rPr>
          <w:rFonts w:ascii="Cambria" w:hAnsi="Cambria" w:cs="Cambria"/>
          <w:sz w:val="18"/>
        </w:rPr>
        <w:t>на</w:t>
      </w:r>
      <w:r w:rsidRPr="00971BC4">
        <w:rPr>
          <w:rFonts w:ascii="Bodoni MT Black" w:hAnsi="Bodoni MT Black"/>
          <w:sz w:val="18"/>
        </w:rPr>
        <w:t xml:space="preserve"> </w:t>
      </w:r>
      <w:r w:rsidRPr="00971BC4">
        <w:rPr>
          <w:rFonts w:ascii="Cambria" w:hAnsi="Cambria" w:cs="Cambria"/>
          <w:sz w:val="18"/>
        </w:rPr>
        <w:t>каменистых</w:t>
      </w:r>
      <w:r w:rsidRPr="00971BC4">
        <w:rPr>
          <w:rFonts w:ascii="Bodoni MT Black" w:hAnsi="Bodoni MT Black"/>
          <w:sz w:val="18"/>
        </w:rPr>
        <w:t xml:space="preserve"> </w:t>
      </w:r>
      <w:r w:rsidRPr="00971BC4">
        <w:rPr>
          <w:rFonts w:ascii="Cambria" w:hAnsi="Cambria" w:cs="Cambria"/>
          <w:sz w:val="18"/>
        </w:rPr>
        <w:t>местах</w:t>
      </w:r>
      <w:r w:rsidRPr="00971BC4">
        <w:rPr>
          <w:rFonts w:ascii="Bodoni MT Black" w:hAnsi="Bodoni MT Black"/>
          <w:sz w:val="18"/>
        </w:rPr>
        <w:t xml:space="preserve"> </w:t>
      </w:r>
      <w:r w:rsidRPr="00971BC4">
        <w:rPr>
          <w:rFonts w:ascii="Cambria" w:hAnsi="Cambria" w:cs="Cambria"/>
          <w:sz w:val="18"/>
        </w:rPr>
        <w:t>означает</w:t>
      </w:r>
      <w:r w:rsidRPr="00971BC4">
        <w:rPr>
          <w:rFonts w:ascii="Bodoni MT Black" w:hAnsi="Bodoni MT Black"/>
          <w:sz w:val="18"/>
        </w:rPr>
        <w:t xml:space="preserve"> </w:t>
      </w:r>
      <w:r w:rsidRPr="00971BC4">
        <w:rPr>
          <w:rFonts w:ascii="Cambria" w:hAnsi="Cambria" w:cs="Cambria"/>
          <w:sz w:val="18"/>
        </w:rPr>
        <w:t>того</w:t>
      </w:r>
      <w:r w:rsidRPr="00971BC4">
        <w:rPr>
          <w:rFonts w:ascii="Bodoni MT Black" w:hAnsi="Bodoni MT Black"/>
          <w:sz w:val="18"/>
        </w:rPr>
        <w:t xml:space="preserve">, </w:t>
      </w:r>
      <w:r w:rsidRPr="00971BC4">
        <w:rPr>
          <w:rFonts w:ascii="Cambria" w:hAnsi="Cambria" w:cs="Cambria"/>
          <w:sz w:val="18"/>
        </w:rPr>
        <w:t>кто</w:t>
      </w:r>
      <w:r w:rsidRPr="00971BC4">
        <w:rPr>
          <w:rFonts w:ascii="Bodoni MT Black" w:hAnsi="Bodoni MT Black"/>
          <w:sz w:val="18"/>
        </w:rPr>
        <w:t xml:space="preserve"> </w:t>
      </w:r>
      <w:r w:rsidRPr="00971BC4">
        <w:rPr>
          <w:rFonts w:ascii="Cambria" w:hAnsi="Cambria" w:cs="Cambria"/>
          <w:sz w:val="18"/>
        </w:rPr>
        <w:t>слышит</w:t>
      </w:r>
      <w:r w:rsidRPr="00971BC4">
        <w:rPr>
          <w:rFonts w:ascii="Bodoni MT Black" w:hAnsi="Bodoni MT Black"/>
          <w:sz w:val="18"/>
        </w:rPr>
        <w:t xml:space="preserve"> </w:t>
      </w:r>
      <w:r w:rsidRPr="00971BC4">
        <w:rPr>
          <w:rFonts w:ascii="Cambria" w:hAnsi="Cambria" w:cs="Cambria"/>
          <w:sz w:val="18"/>
        </w:rPr>
        <w:t>слово</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тотчас</w:t>
      </w:r>
      <w:r w:rsidRPr="00971BC4">
        <w:rPr>
          <w:rFonts w:ascii="Bodoni MT Black" w:hAnsi="Bodoni MT Black"/>
          <w:sz w:val="18"/>
        </w:rPr>
        <w:t xml:space="preserve"> </w:t>
      </w:r>
      <w:r w:rsidRPr="00971BC4">
        <w:rPr>
          <w:rFonts w:ascii="Cambria" w:hAnsi="Cambria" w:cs="Cambria"/>
          <w:sz w:val="18"/>
        </w:rPr>
        <w:t>с</w:t>
      </w:r>
      <w:r w:rsidRPr="00971BC4">
        <w:rPr>
          <w:rFonts w:ascii="Bodoni MT Black" w:hAnsi="Bodoni MT Black"/>
          <w:sz w:val="18"/>
        </w:rPr>
        <w:t xml:space="preserve"> </w:t>
      </w:r>
      <w:r w:rsidRPr="00971BC4">
        <w:rPr>
          <w:rFonts w:ascii="Cambria" w:hAnsi="Cambria" w:cs="Cambria"/>
          <w:sz w:val="18"/>
        </w:rPr>
        <w:t>радостью</w:t>
      </w:r>
      <w:r w:rsidRPr="00971BC4">
        <w:rPr>
          <w:rFonts w:ascii="Bodoni MT Black" w:hAnsi="Bodoni MT Black"/>
          <w:sz w:val="18"/>
        </w:rPr>
        <w:t xml:space="preserve"> </w:t>
      </w:r>
      <w:r w:rsidRPr="00971BC4">
        <w:rPr>
          <w:rFonts w:ascii="Cambria" w:hAnsi="Cambria" w:cs="Cambria"/>
          <w:sz w:val="18"/>
        </w:rPr>
        <w:t>принимает</w:t>
      </w:r>
      <w:r w:rsidRPr="00971BC4">
        <w:rPr>
          <w:rFonts w:ascii="Bodoni MT Black" w:hAnsi="Bodoni MT Black"/>
          <w:sz w:val="18"/>
        </w:rPr>
        <w:t xml:space="preserve"> </w:t>
      </w:r>
      <w:r w:rsidRPr="00971BC4">
        <w:rPr>
          <w:rFonts w:ascii="Cambria" w:hAnsi="Cambria" w:cs="Cambria"/>
          <w:sz w:val="18"/>
        </w:rPr>
        <w:t>его</w:t>
      </w:r>
      <w:r w:rsidRPr="00971BC4">
        <w:rPr>
          <w:rFonts w:ascii="Bodoni MT Black" w:hAnsi="Bodoni MT Black"/>
          <w:sz w:val="18"/>
        </w:rPr>
        <w:t>;</w:t>
      </w:r>
    </w:p>
    <w:p w14:paraId="185600A6"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21 </w:t>
      </w:r>
      <w:r w:rsidRPr="00971BC4">
        <w:rPr>
          <w:rFonts w:ascii="Cambria" w:hAnsi="Cambria" w:cs="Cambria"/>
          <w:sz w:val="18"/>
        </w:rPr>
        <w:t>но</w:t>
      </w:r>
      <w:r>
        <w:rPr>
          <w:rFonts w:ascii="Cambria" w:hAnsi="Cambria" w:cs="Cambria"/>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rFonts w:ascii="Cambria" w:hAnsi="Cambria" w:cs="Cambria"/>
          <w:sz w:val="18"/>
        </w:rPr>
        <w:fldChar w:fldCharType="end"/>
      </w:r>
      <w:r w:rsidRPr="00971BC4">
        <w:rPr>
          <w:rFonts w:ascii="Bodoni MT Black" w:hAnsi="Bodoni MT Black"/>
          <w:sz w:val="18"/>
        </w:rPr>
        <w:t xml:space="preserve"> </w:t>
      </w:r>
      <w:r w:rsidRPr="00971BC4">
        <w:rPr>
          <w:rFonts w:ascii="Cambria" w:hAnsi="Cambria" w:cs="Cambria"/>
          <w:sz w:val="18"/>
        </w:rPr>
        <w:t>не</w:t>
      </w:r>
      <w:r w:rsidRPr="00971BC4">
        <w:rPr>
          <w:rFonts w:ascii="Bodoni MT Black" w:hAnsi="Bodoni MT Black"/>
          <w:sz w:val="18"/>
        </w:rPr>
        <w:t xml:space="preserve"> </w:t>
      </w:r>
      <w:r w:rsidRPr="00971BC4">
        <w:rPr>
          <w:rFonts w:ascii="Cambria" w:hAnsi="Cambria" w:cs="Cambria"/>
          <w:sz w:val="18"/>
        </w:rPr>
        <w:t>имеет</w:t>
      </w:r>
      <w:r w:rsidRPr="00971BC4">
        <w:rPr>
          <w:rFonts w:ascii="Bodoni MT Black" w:hAnsi="Bodoni MT Black"/>
          <w:sz w:val="18"/>
        </w:rPr>
        <w:t xml:space="preserve"> </w:t>
      </w:r>
      <w:r w:rsidRPr="00971BC4">
        <w:rPr>
          <w:rFonts w:ascii="Cambria" w:hAnsi="Cambria" w:cs="Cambria"/>
          <w:sz w:val="18"/>
        </w:rPr>
        <w:t>в</w:t>
      </w:r>
      <w:r w:rsidRPr="00971BC4">
        <w:rPr>
          <w:rFonts w:ascii="Bodoni MT Black" w:hAnsi="Bodoni MT Black"/>
          <w:sz w:val="18"/>
        </w:rPr>
        <w:t xml:space="preserve"> </w:t>
      </w:r>
      <w:r w:rsidRPr="00971BC4">
        <w:rPr>
          <w:rFonts w:ascii="Cambria" w:hAnsi="Cambria" w:cs="Cambria"/>
          <w:sz w:val="18"/>
        </w:rPr>
        <w:t>себе</w:t>
      </w:r>
      <w:r w:rsidRPr="00971BC4">
        <w:rPr>
          <w:rFonts w:ascii="Bodoni MT Black" w:hAnsi="Bodoni MT Black"/>
          <w:sz w:val="18"/>
        </w:rPr>
        <w:t xml:space="preserve"> </w:t>
      </w:r>
      <w:r w:rsidRPr="00971BC4">
        <w:rPr>
          <w:rFonts w:ascii="Cambria" w:hAnsi="Cambria" w:cs="Cambria"/>
          <w:sz w:val="18"/>
        </w:rPr>
        <w:t>корня</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непостоянен</w:t>
      </w:r>
      <w:r w:rsidRPr="00971BC4">
        <w:rPr>
          <w:rFonts w:ascii="Bodoni MT Black" w:hAnsi="Bodoni MT Black"/>
          <w:sz w:val="18"/>
        </w:rPr>
        <w:t xml:space="preserve">: </w:t>
      </w:r>
      <w:r w:rsidRPr="00971BC4">
        <w:rPr>
          <w:rFonts w:ascii="Cambria" w:hAnsi="Cambria" w:cs="Cambria"/>
          <w:sz w:val="18"/>
        </w:rPr>
        <w:t>когда</w:t>
      </w:r>
      <w:r w:rsidRPr="00971BC4">
        <w:rPr>
          <w:rFonts w:ascii="Bodoni MT Black" w:hAnsi="Bodoni MT Black"/>
          <w:sz w:val="18"/>
        </w:rPr>
        <w:t xml:space="preserve"> </w:t>
      </w:r>
      <w:r w:rsidRPr="00971BC4">
        <w:rPr>
          <w:rFonts w:ascii="Cambria" w:hAnsi="Cambria" w:cs="Cambria"/>
          <w:sz w:val="18"/>
        </w:rPr>
        <w:t>настанет</w:t>
      </w:r>
      <w:r w:rsidRPr="00971BC4">
        <w:rPr>
          <w:rFonts w:ascii="Bodoni MT Black" w:hAnsi="Bodoni MT Black"/>
          <w:sz w:val="18"/>
        </w:rPr>
        <w:t xml:space="preserve"> </w:t>
      </w:r>
      <w:r w:rsidRPr="00971BC4">
        <w:rPr>
          <w:rFonts w:ascii="Cambria" w:hAnsi="Cambria" w:cs="Cambria"/>
          <w:sz w:val="18"/>
        </w:rPr>
        <w:t>скорбь</w:t>
      </w:r>
      <w:r w:rsidRPr="00971BC4">
        <w:rPr>
          <w:rFonts w:ascii="Bodoni MT Black" w:hAnsi="Bodoni MT Black"/>
          <w:sz w:val="18"/>
        </w:rPr>
        <w:t xml:space="preserve"> </w:t>
      </w:r>
      <w:r w:rsidRPr="00971BC4">
        <w:rPr>
          <w:rFonts w:ascii="Cambria" w:hAnsi="Cambria" w:cs="Cambria"/>
          <w:sz w:val="18"/>
        </w:rPr>
        <w:t>или</w:t>
      </w:r>
      <w:r w:rsidRPr="00971BC4">
        <w:rPr>
          <w:rFonts w:ascii="Bodoni MT Black" w:hAnsi="Bodoni MT Black"/>
          <w:sz w:val="18"/>
        </w:rPr>
        <w:t xml:space="preserve"> </w:t>
      </w:r>
      <w:r w:rsidRPr="00971BC4">
        <w:rPr>
          <w:rFonts w:ascii="Cambria" w:hAnsi="Cambria" w:cs="Cambria"/>
          <w:sz w:val="18"/>
        </w:rPr>
        <w:t>гонение</w:t>
      </w:r>
      <w:r w:rsidRPr="00971BC4">
        <w:rPr>
          <w:rFonts w:ascii="Bodoni MT Black" w:hAnsi="Bodoni MT Black"/>
          <w:sz w:val="18"/>
        </w:rPr>
        <w:t xml:space="preserve"> </w:t>
      </w:r>
      <w:r w:rsidRPr="00971BC4">
        <w:rPr>
          <w:rFonts w:ascii="Cambria" w:hAnsi="Cambria" w:cs="Cambria"/>
          <w:sz w:val="18"/>
        </w:rPr>
        <w:t>за</w:t>
      </w:r>
      <w:r w:rsidRPr="00971BC4">
        <w:rPr>
          <w:rFonts w:ascii="Bodoni MT Black" w:hAnsi="Bodoni MT Black"/>
          <w:sz w:val="18"/>
        </w:rPr>
        <w:t xml:space="preserve"> </w:t>
      </w:r>
      <w:r w:rsidRPr="00971BC4">
        <w:rPr>
          <w:rFonts w:ascii="Cambria" w:hAnsi="Cambria" w:cs="Cambria"/>
          <w:sz w:val="18"/>
        </w:rPr>
        <w:t>слово</w:t>
      </w:r>
      <w:r w:rsidRPr="00971BC4">
        <w:rPr>
          <w:rFonts w:ascii="Bodoni MT Black" w:hAnsi="Bodoni MT Black"/>
          <w:sz w:val="18"/>
        </w:rPr>
        <w:t xml:space="preserve">, </w:t>
      </w:r>
      <w:r w:rsidRPr="00971BC4">
        <w:rPr>
          <w:rFonts w:ascii="Cambria" w:hAnsi="Cambria" w:cs="Cambria"/>
          <w:sz w:val="18"/>
        </w:rPr>
        <w:t>тотчас</w:t>
      </w:r>
      <w:r w:rsidRPr="00971BC4">
        <w:rPr>
          <w:rFonts w:ascii="Bodoni MT Black" w:hAnsi="Bodoni MT Black"/>
          <w:sz w:val="18"/>
        </w:rPr>
        <w:t xml:space="preserve"> </w:t>
      </w:r>
      <w:r w:rsidRPr="00971BC4">
        <w:rPr>
          <w:rFonts w:ascii="Cambria" w:hAnsi="Cambria" w:cs="Cambria"/>
          <w:sz w:val="18"/>
        </w:rPr>
        <w:t>соблазняется</w:t>
      </w:r>
      <w:r w:rsidRPr="00971BC4">
        <w:rPr>
          <w:rFonts w:ascii="Bodoni MT Black" w:hAnsi="Bodoni MT Black"/>
          <w:sz w:val="18"/>
        </w:rPr>
        <w:t>.</w:t>
      </w:r>
    </w:p>
    <w:p w14:paraId="3663A4CA"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22 </w:t>
      </w:r>
      <w:r w:rsidRPr="00971BC4">
        <w:rPr>
          <w:rFonts w:ascii="Cambria" w:hAnsi="Cambria" w:cs="Cambria"/>
          <w:sz w:val="18"/>
        </w:rPr>
        <w:t>А</w:t>
      </w:r>
      <w:r w:rsidRPr="00971BC4">
        <w:rPr>
          <w:rFonts w:ascii="Bodoni MT Black" w:hAnsi="Bodoni MT Black"/>
          <w:sz w:val="18"/>
        </w:rPr>
        <w:t xml:space="preserve"> </w:t>
      </w:r>
      <w:r w:rsidRPr="00971BC4">
        <w:rPr>
          <w:rFonts w:ascii="Cambria" w:hAnsi="Cambria" w:cs="Cambria"/>
          <w:sz w:val="18"/>
        </w:rPr>
        <w:t>посеянное</w:t>
      </w:r>
      <w:r w:rsidRPr="00971BC4">
        <w:rPr>
          <w:rFonts w:ascii="Bodoni MT Black" w:hAnsi="Bodoni MT Black"/>
          <w:sz w:val="18"/>
        </w:rPr>
        <w:t xml:space="preserve"> </w:t>
      </w:r>
      <w:r w:rsidRPr="00971BC4">
        <w:rPr>
          <w:rFonts w:ascii="Cambria" w:hAnsi="Cambria" w:cs="Cambria"/>
          <w:sz w:val="18"/>
        </w:rPr>
        <w:t>в</w:t>
      </w:r>
      <w:r w:rsidRPr="00971BC4">
        <w:rPr>
          <w:rFonts w:ascii="Bodoni MT Black" w:hAnsi="Bodoni MT Black"/>
          <w:sz w:val="18"/>
        </w:rPr>
        <w:t xml:space="preserve"> </w:t>
      </w:r>
      <w:r w:rsidRPr="00971BC4">
        <w:rPr>
          <w:rFonts w:ascii="Cambria" w:hAnsi="Cambria" w:cs="Cambria"/>
          <w:sz w:val="18"/>
        </w:rPr>
        <w:t>тернии</w:t>
      </w:r>
      <w:r w:rsidRPr="00971BC4">
        <w:rPr>
          <w:rFonts w:ascii="Bodoni MT Black" w:hAnsi="Bodoni MT Black"/>
          <w:sz w:val="18"/>
        </w:rPr>
        <w:t xml:space="preserve"> </w:t>
      </w:r>
      <w:r w:rsidRPr="00971BC4">
        <w:rPr>
          <w:rFonts w:ascii="Cambria" w:hAnsi="Cambria" w:cs="Cambria"/>
          <w:sz w:val="18"/>
        </w:rPr>
        <w:t>означает</w:t>
      </w:r>
      <w:r w:rsidRPr="00971BC4">
        <w:rPr>
          <w:rFonts w:ascii="Bodoni MT Black" w:hAnsi="Bodoni MT Black"/>
          <w:sz w:val="18"/>
        </w:rPr>
        <w:t xml:space="preserve"> </w:t>
      </w:r>
      <w:r w:rsidRPr="00971BC4">
        <w:rPr>
          <w:rFonts w:ascii="Cambria" w:hAnsi="Cambria" w:cs="Cambria"/>
          <w:sz w:val="18"/>
        </w:rPr>
        <w:t>того</w:t>
      </w:r>
      <w:r w:rsidRPr="00971BC4">
        <w:rPr>
          <w:rFonts w:ascii="Bodoni MT Black" w:hAnsi="Bodoni MT Black"/>
          <w:sz w:val="18"/>
        </w:rPr>
        <w:t xml:space="preserve">, </w:t>
      </w:r>
      <w:r w:rsidRPr="00971BC4">
        <w:rPr>
          <w:rFonts w:ascii="Cambria" w:hAnsi="Cambria" w:cs="Cambria"/>
          <w:sz w:val="18"/>
        </w:rPr>
        <w:t>кто</w:t>
      </w:r>
      <w:r w:rsidRPr="00971BC4">
        <w:rPr>
          <w:rFonts w:ascii="Bodoni MT Black" w:hAnsi="Bodoni MT Black"/>
          <w:sz w:val="18"/>
        </w:rPr>
        <w:t xml:space="preserve"> </w:t>
      </w:r>
      <w:r w:rsidRPr="00971BC4">
        <w:rPr>
          <w:rFonts w:ascii="Cambria" w:hAnsi="Cambria" w:cs="Cambria"/>
          <w:sz w:val="18"/>
        </w:rPr>
        <w:t>слышит</w:t>
      </w:r>
      <w:r w:rsidRPr="00971BC4">
        <w:rPr>
          <w:rFonts w:ascii="Bodoni MT Black" w:hAnsi="Bodoni MT Black"/>
          <w:sz w:val="18"/>
        </w:rPr>
        <w:t xml:space="preserve"> </w:t>
      </w:r>
      <w:r w:rsidRPr="00971BC4">
        <w:rPr>
          <w:rFonts w:ascii="Cambria" w:hAnsi="Cambria" w:cs="Cambria"/>
          <w:sz w:val="18"/>
        </w:rPr>
        <w:t>слово</w:t>
      </w:r>
      <w:r w:rsidRPr="00971BC4">
        <w:rPr>
          <w:rFonts w:ascii="Bodoni MT Black" w:hAnsi="Bodoni MT Black"/>
          <w:sz w:val="18"/>
        </w:rPr>
        <w:t xml:space="preserve">, </w:t>
      </w:r>
      <w:r w:rsidRPr="00971BC4">
        <w:rPr>
          <w:rFonts w:ascii="Cambria" w:hAnsi="Cambria" w:cs="Cambria"/>
          <w:sz w:val="18"/>
        </w:rPr>
        <w:t>но</w:t>
      </w:r>
      <w:r>
        <w:rPr>
          <w:rFonts w:ascii="Cambria" w:hAnsi="Cambria" w:cs="Cambria"/>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rFonts w:ascii="Cambria" w:hAnsi="Cambria" w:cs="Cambria"/>
          <w:sz w:val="18"/>
        </w:rPr>
        <w:fldChar w:fldCharType="end"/>
      </w:r>
      <w:r w:rsidRPr="00971BC4">
        <w:rPr>
          <w:rFonts w:ascii="Bodoni MT Black" w:hAnsi="Bodoni MT Black"/>
          <w:sz w:val="18"/>
        </w:rPr>
        <w:t xml:space="preserve"> </w:t>
      </w:r>
      <w:r w:rsidRPr="00971BC4">
        <w:rPr>
          <w:rFonts w:ascii="Cambria" w:hAnsi="Cambria" w:cs="Cambria"/>
          <w:sz w:val="18"/>
        </w:rPr>
        <w:t>забота</w:t>
      </w:r>
      <w:r w:rsidRPr="00971BC4">
        <w:rPr>
          <w:rFonts w:ascii="Bodoni MT Black" w:hAnsi="Bodoni MT Black"/>
          <w:sz w:val="18"/>
        </w:rPr>
        <w:t xml:space="preserve"> </w:t>
      </w:r>
      <w:r w:rsidRPr="00971BC4">
        <w:rPr>
          <w:rFonts w:ascii="Cambria" w:hAnsi="Cambria" w:cs="Cambria"/>
          <w:sz w:val="18"/>
        </w:rPr>
        <w:t>века</w:t>
      </w:r>
      <w:r w:rsidRPr="00971BC4">
        <w:rPr>
          <w:rFonts w:ascii="Bodoni MT Black" w:hAnsi="Bodoni MT Black"/>
          <w:sz w:val="18"/>
        </w:rPr>
        <w:t xml:space="preserve"> </w:t>
      </w:r>
      <w:r w:rsidRPr="00971BC4">
        <w:rPr>
          <w:rFonts w:ascii="Cambria" w:hAnsi="Cambria" w:cs="Cambria"/>
          <w:sz w:val="18"/>
        </w:rPr>
        <w:t>сего</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обольщение</w:t>
      </w:r>
      <w:r w:rsidRPr="00971BC4">
        <w:rPr>
          <w:rFonts w:ascii="Bodoni MT Black" w:hAnsi="Bodoni MT Black"/>
          <w:sz w:val="18"/>
        </w:rPr>
        <w:t xml:space="preserve"> </w:t>
      </w:r>
      <w:r w:rsidRPr="00971BC4">
        <w:rPr>
          <w:rFonts w:ascii="Cambria" w:hAnsi="Cambria" w:cs="Cambria"/>
          <w:sz w:val="18"/>
        </w:rPr>
        <w:t>богатства</w:t>
      </w:r>
      <w:r w:rsidRPr="00971BC4">
        <w:rPr>
          <w:rFonts w:ascii="Bodoni MT Black" w:hAnsi="Bodoni MT Black"/>
          <w:sz w:val="18"/>
        </w:rPr>
        <w:t xml:space="preserve"> </w:t>
      </w:r>
      <w:r w:rsidRPr="00971BC4">
        <w:rPr>
          <w:rFonts w:ascii="Cambria" w:hAnsi="Cambria" w:cs="Cambria"/>
          <w:sz w:val="18"/>
        </w:rPr>
        <w:t>заглушает</w:t>
      </w:r>
      <w:r w:rsidRPr="00971BC4">
        <w:rPr>
          <w:rFonts w:ascii="Bodoni MT Black" w:hAnsi="Bodoni MT Black"/>
          <w:sz w:val="18"/>
        </w:rPr>
        <w:t xml:space="preserve"> </w:t>
      </w:r>
      <w:r w:rsidRPr="00971BC4">
        <w:rPr>
          <w:rFonts w:ascii="Cambria" w:hAnsi="Cambria" w:cs="Cambria"/>
          <w:sz w:val="18"/>
        </w:rPr>
        <w:t>слово</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оно</w:t>
      </w:r>
      <w:r w:rsidRPr="00971BC4">
        <w:rPr>
          <w:rFonts w:ascii="Bodoni MT Black" w:hAnsi="Bodoni MT Black"/>
          <w:sz w:val="18"/>
        </w:rPr>
        <w:t xml:space="preserve"> </w:t>
      </w:r>
      <w:r w:rsidRPr="00971BC4">
        <w:rPr>
          <w:rFonts w:ascii="Cambria" w:hAnsi="Cambria" w:cs="Cambria"/>
          <w:sz w:val="18"/>
        </w:rPr>
        <w:t>бывает</w:t>
      </w:r>
      <w:r w:rsidRPr="00971BC4">
        <w:rPr>
          <w:rFonts w:ascii="Bodoni MT Black" w:hAnsi="Bodoni MT Black"/>
          <w:sz w:val="18"/>
        </w:rPr>
        <w:t xml:space="preserve"> </w:t>
      </w:r>
      <w:r w:rsidRPr="00971BC4">
        <w:rPr>
          <w:rFonts w:ascii="Cambria" w:hAnsi="Cambria" w:cs="Cambria"/>
          <w:sz w:val="18"/>
        </w:rPr>
        <w:t>бесплодно</w:t>
      </w:r>
      <w:r w:rsidRPr="00971BC4">
        <w:rPr>
          <w:rFonts w:ascii="Bodoni MT Black" w:hAnsi="Bodoni MT Black"/>
          <w:sz w:val="18"/>
        </w:rPr>
        <w:t>.</w:t>
      </w:r>
    </w:p>
    <w:p w14:paraId="27B5B3F9"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23 </w:t>
      </w:r>
      <w:r w:rsidRPr="00971BC4">
        <w:rPr>
          <w:rFonts w:ascii="Cambria" w:hAnsi="Cambria" w:cs="Cambria"/>
          <w:sz w:val="18"/>
        </w:rPr>
        <w:t>Посеянное</w:t>
      </w:r>
      <w:r w:rsidRPr="00971BC4">
        <w:rPr>
          <w:rFonts w:ascii="Bodoni MT Black" w:hAnsi="Bodoni MT Black"/>
          <w:sz w:val="18"/>
        </w:rPr>
        <w:t xml:space="preserve"> </w:t>
      </w:r>
      <w:r w:rsidRPr="00971BC4">
        <w:rPr>
          <w:rFonts w:ascii="Cambria" w:hAnsi="Cambria" w:cs="Cambria"/>
          <w:sz w:val="18"/>
        </w:rPr>
        <w:t>же</w:t>
      </w:r>
      <w:r w:rsidRPr="00971BC4">
        <w:rPr>
          <w:rFonts w:ascii="Bodoni MT Black" w:hAnsi="Bodoni MT Black"/>
          <w:sz w:val="18"/>
        </w:rPr>
        <w:t xml:space="preserve"> </w:t>
      </w:r>
      <w:r w:rsidRPr="00971BC4">
        <w:rPr>
          <w:rFonts w:ascii="Cambria" w:hAnsi="Cambria" w:cs="Cambria"/>
          <w:sz w:val="18"/>
        </w:rPr>
        <w:t>на</w:t>
      </w:r>
      <w:r w:rsidRPr="00971BC4">
        <w:rPr>
          <w:rFonts w:ascii="Bodoni MT Black" w:hAnsi="Bodoni MT Black"/>
          <w:sz w:val="18"/>
        </w:rPr>
        <w:t xml:space="preserve"> </w:t>
      </w:r>
      <w:r w:rsidRPr="00971BC4">
        <w:rPr>
          <w:rFonts w:ascii="Cambria" w:hAnsi="Cambria" w:cs="Cambria"/>
          <w:sz w:val="18"/>
        </w:rPr>
        <w:t>доброй</w:t>
      </w:r>
      <w:r w:rsidRPr="00971BC4">
        <w:rPr>
          <w:rFonts w:ascii="Bodoni MT Black" w:hAnsi="Bodoni MT Black"/>
          <w:sz w:val="18"/>
        </w:rPr>
        <w:t xml:space="preserve"> </w:t>
      </w:r>
      <w:r w:rsidRPr="00971BC4">
        <w:rPr>
          <w:rFonts w:ascii="Cambria" w:hAnsi="Cambria" w:cs="Cambria"/>
          <w:sz w:val="18"/>
        </w:rPr>
        <w:t>земле</w:t>
      </w:r>
      <w:r w:rsidRPr="00971BC4">
        <w:rPr>
          <w:rFonts w:ascii="Bodoni MT Black" w:hAnsi="Bodoni MT Black"/>
          <w:sz w:val="18"/>
        </w:rPr>
        <w:t xml:space="preserve"> </w:t>
      </w:r>
      <w:r w:rsidRPr="00971BC4">
        <w:rPr>
          <w:rFonts w:ascii="Cambria" w:hAnsi="Cambria" w:cs="Cambria"/>
          <w:sz w:val="18"/>
        </w:rPr>
        <w:t>означает</w:t>
      </w:r>
      <w:r w:rsidRPr="00971BC4">
        <w:rPr>
          <w:rFonts w:ascii="Bodoni MT Black" w:hAnsi="Bodoni MT Black"/>
          <w:sz w:val="18"/>
        </w:rPr>
        <w:t xml:space="preserve"> </w:t>
      </w:r>
      <w:r w:rsidRPr="00971BC4">
        <w:rPr>
          <w:rFonts w:ascii="Cambria" w:hAnsi="Cambria" w:cs="Cambria"/>
          <w:sz w:val="18"/>
        </w:rPr>
        <w:t>слышащего</w:t>
      </w:r>
      <w:r w:rsidRPr="00971BC4">
        <w:rPr>
          <w:rFonts w:ascii="Bodoni MT Black" w:hAnsi="Bodoni MT Black"/>
          <w:sz w:val="18"/>
        </w:rPr>
        <w:t xml:space="preserve"> </w:t>
      </w:r>
      <w:r w:rsidRPr="00971BC4">
        <w:rPr>
          <w:rFonts w:ascii="Cambria" w:hAnsi="Cambria" w:cs="Cambria"/>
          <w:sz w:val="18"/>
        </w:rPr>
        <w:t>слово</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разумеющего</w:t>
      </w:r>
      <w:r w:rsidRPr="00971BC4">
        <w:rPr>
          <w:rFonts w:ascii="Bodoni MT Black" w:hAnsi="Bodoni MT Black"/>
          <w:sz w:val="18"/>
        </w:rPr>
        <w:t xml:space="preserve">, </w:t>
      </w:r>
      <w:r w:rsidRPr="00971BC4">
        <w:rPr>
          <w:rFonts w:ascii="Cambria" w:hAnsi="Cambria" w:cs="Cambria"/>
          <w:sz w:val="18"/>
        </w:rPr>
        <w:t>который</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бывает</w:t>
      </w:r>
      <w:r w:rsidRPr="00971BC4">
        <w:rPr>
          <w:rFonts w:ascii="Bodoni MT Black" w:hAnsi="Bodoni MT Black"/>
          <w:sz w:val="18"/>
        </w:rPr>
        <w:t xml:space="preserve"> </w:t>
      </w:r>
      <w:r w:rsidRPr="00971BC4">
        <w:rPr>
          <w:rFonts w:ascii="Cambria" w:hAnsi="Cambria" w:cs="Cambria"/>
          <w:sz w:val="18"/>
        </w:rPr>
        <w:t>плодоносен</w:t>
      </w:r>
      <w:r w:rsidRPr="00971BC4">
        <w:rPr>
          <w:rFonts w:ascii="Bodoni MT Black" w:hAnsi="Bodoni MT Black"/>
          <w:sz w:val="18"/>
        </w:rPr>
        <w:t xml:space="preserve">, </w:t>
      </w:r>
      <w:r w:rsidRPr="00971BC4">
        <w:rPr>
          <w:rFonts w:ascii="Cambria" w:hAnsi="Cambria" w:cs="Cambria"/>
          <w:sz w:val="18"/>
        </w:rPr>
        <w:t>так</w:t>
      </w:r>
      <w:r w:rsidRPr="00971BC4">
        <w:rPr>
          <w:rFonts w:ascii="Bodoni MT Black" w:hAnsi="Bodoni MT Black"/>
          <w:sz w:val="18"/>
        </w:rPr>
        <w:t xml:space="preserve"> </w:t>
      </w:r>
      <w:r w:rsidRPr="00971BC4">
        <w:rPr>
          <w:rFonts w:ascii="Cambria" w:hAnsi="Cambria" w:cs="Cambria"/>
          <w:sz w:val="18"/>
        </w:rPr>
        <w:t>что</w:t>
      </w:r>
      <w:r w:rsidRPr="00971BC4">
        <w:rPr>
          <w:rFonts w:ascii="Bodoni MT Black" w:hAnsi="Bodoni MT Black"/>
          <w:sz w:val="18"/>
        </w:rPr>
        <w:t xml:space="preserve"> </w:t>
      </w:r>
      <w:r w:rsidRPr="00971BC4">
        <w:rPr>
          <w:rFonts w:ascii="Cambria" w:hAnsi="Cambria" w:cs="Cambria"/>
          <w:sz w:val="18"/>
        </w:rPr>
        <w:t>иной</w:t>
      </w:r>
      <w:r w:rsidRPr="00971BC4">
        <w:rPr>
          <w:rFonts w:ascii="Bodoni MT Black" w:hAnsi="Bodoni MT Black"/>
          <w:sz w:val="18"/>
        </w:rPr>
        <w:t xml:space="preserve"> </w:t>
      </w:r>
      <w:r w:rsidRPr="00971BC4">
        <w:rPr>
          <w:rFonts w:ascii="Cambria" w:hAnsi="Cambria" w:cs="Cambria"/>
          <w:sz w:val="18"/>
        </w:rPr>
        <w:t>приносит</w:t>
      </w:r>
      <w:r w:rsidRPr="00971BC4">
        <w:rPr>
          <w:rFonts w:ascii="Bodoni MT Black" w:hAnsi="Bodoni MT Black"/>
          <w:sz w:val="18"/>
        </w:rPr>
        <w:t xml:space="preserve"> </w:t>
      </w:r>
      <w:r w:rsidRPr="00971BC4">
        <w:rPr>
          <w:rFonts w:ascii="Cambria" w:hAnsi="Cambria" w:cs="Cambria"/>
          <w:sz w:val="18"/>
        </w:rPr>
        <w:t>плод</w:t>
      </w:r>
      <w:r w:rsidRPr="00971BC4">
        <w:rPr>
          <w:rFonts w:ascii="Bodoni MT Black" w:hAnsi="Bodoni MT Black"/>
          <w:sz w:val="18"/>
        </w:rPr>
        <w:t xml:space="preserve"> </w:t>
      </w:r>
      <w:r w:rsidRPr="00971BC4">
        <w:rPr>
          <w:rFonts w:ascii="Cambria" w:hAnsi="Cambria" w:cs="Cambria"/>
          <w:sz w:val="18"/>
        </w:rPr>
        <w:t>во</w:t>
      </w:r>
      <w:r w:rsidRPr="00971BC4">
        <w:rPr>
          <w:rFonts w:ascii="Bodoni MT Black" w:hAnsi="Bodoni MT Black"/>
          <w:sz w:val="18"/>
        </w:rPr>
        <w:t xml:space="preserve"> </w:t>
      </w:r>
      <w:r w:rsidRPr="00971BC4">
        <w:rPr>
          <w:rFonts w:ascii="Cambria" w:hAnsi="Cambria" w:cs="Cambria"/>
          <w:sz w:val="18"/>
        </w:rPr>
        <w:t>сто</w:t>
      </w:r>
      <w:r w:rsidRPr="00971BC4">
        <w:rPr>
          <w:rFonts w:ascii="Bodoni MT Black" w:hAnsi="Bodoni MT Black"/>
          <w:sz w:val="18"/>
        </w:rPr>
        <w:t xml:space="preserve"> </w:t>
      </w:r>
      <w:r w:rsidRPr="00971BC4">
        <w:rPr>
          <w:rFonts w:ascii="Cambria" w:hAnsi="Cambria" w:cs="Cambria"/>
          <w:sz w:val="18"/>
        </w:rPr>
        <w:t>крат</w:t>
      </w:r>
      <w:r w:rsidRPr="00971BC4">
        <w:rPr>
          <w:rFonts w:ascii="Bodoni MT Black" w:hAnsi="Bodoni MT Black"/>
          <w:sz w:val="18"/>
        </w:rPr>
        <w:t xml:space="preserve">, </w:t>
      </w:r>
      <w:r w:rsidRPr="00971BC4">
        <w:rPr>
          <w:rFonts w:ascii="Cambria" w:hAnsi="Cambria" w:cs="Cambria"/>
          <w:sz w:val="18"/>
        </w:rPr>
        <w:t>иной</w:t>
      </w:r>
      <w:r w:rsidRPr="00971BC4">
        <w:rPr>
          <w:rFonts w:ascii="Bodoni MT Black" w:hAnsi="Bodoni MT Black"/>
          <w:sz w:val="18"/>
        </w:rPr>
        <w:t xml:space="preserve"> </w:t>
      </w:r>
      <w:r w:rsidRPr="00971BC4">
        <w:rPr>
          <w:rFonts w:ascii="Cambria" w:hAnsi="Cambria" w:cs="Cambria"/>
          <w:sz w:val="18"/>
        </w:rPr>
        <w:t>в</w:t>
      </w:r>
      <w:r w:rsidRPr="00971BC4">
        <w:rPr>
          <w:rFonts w:ascii="Bodoni MT Black" w:hAnsi="Bodoni MT Black"/>
          <w:sz w:val="18"/>
        </w:rPr>
        <w:t xml:space="preserve"> </w:t>
      </w:r>
      <w:r w:rsidRPr="00971BC4">
        <w:rPr>
          <w:rFonts w:ascii="Cambria" w:hAnsi="Cambria" w:cs="Cambria"/>
          <w:sz w:val="18"/>
        </w:rPr>
        <w:t>шестьдесят</w:t>
      </w:r>
      <w:r w:rsidRPr="00971BC4">
        <w:rPr>
          <w:rFonts w:ascii="Bodoni MT Black" w:hAnsi="Bodoni MT Black"/>
          <w:sz w:val="18"/>
        </w:rPr>
        <w:t xml:space="preserve">, </w:t>
      </w:r>
      <w:r w:rsidRPr="00971BC4">
        <w:rPr>
          <w:rFonts w:ascii="Cambria" w:hAnsi="Cambria" w:cs="Cambria"/>
          <w:sz w:val="18"/>
        </w:rPr>
        <w:t>а</w:t>
      </w:r>
      <w:r w:rsidRPr="00971BC4">
        <w:rPr>
          <w:rFonts w:ascii="Bodoni MT Black" w:hAnsi="Bodoni MT Black"/>
          <w:sz w:val="18"/>
        </w:rPr>
        <w:t xml:space="preserve"> </w:t>
      </w:r>
      <w:r w:rsidRPr="00971BC4">
        <w:rPr>
          <w:rFonts w:ascii="Cambria" w:hAnsi="Cambria" w:cs="Cambria"/>
          <w:sz w:val="18"/>
        </w:rPr>
        <w:t>иной</w:t>
      </w:r>
      <w:r w:rsidRPr="00971BC4">
        <w:rPr>
          <w:rFonts w:ascii="Bodoni MT Black" w:hAnsi="Bodoni MT Black"/>
          <w:sz w:val="18"/>
        </w:rPr>
        <w:t xml:space="preserve"> </w:t>
      </w:r>
      <w:r w:rsidRPr="00971BC4">
        <w:rPr>
          <w:rFonts w:ascii="Cambria" w:hAnsi="Cambria" w:cs="Cambria"/>
          <w:sz w:val="18"/>
        </w:rPr>
        <w:t>в</w:t>
      </w:r>
      <w:r w:rsidRPr="00971BC4">
        <w:rPr>
          <w:rFonts w:ascii="Bodoni MT Black" w:hAnsi="Bodoni MT Black"/>
          <w:sz w:val="18"/>
        </w:rPr>
        <w:t xml:space="preserve"> </w:t>
      </w:r>
      <w:r w:rsidRPr="00971BC4">
        <w:rPr>
          <w:rFonts w:ascii="Cambria" w:hAnsi="Cambria" w:cs="Cambria"/>
          <w:sz w:val="18"/>
        </w:rPr>
        <w:t>тридцать</w:t>
      </w:r>
      <w:r w:rsidRPr="00971BC4">
        <w:rPr>
          <w:rFonts w:ascii="Bodoni MT Black" w:hAnsi="Bodoni MT Black"/>
          <w:sz w:val="18"/>
        </w:rPr>
        <w:t>.</w:t>
      </w:r>
    </w:p>
  </w:footnote>
  <w:footnote w:id="2730">
    <w:p w14:paraId="00C62217" w14:textId="77777777" w:rsidR="009D39FB" w:rsidRDefault="009D39FB" w:rsidP="00996819">
      <w:pPr>
        <w:pStyle w:val="aa"/>
      </w:pPr>
      <w:r>
        <w:rPr>
          <w:rStyle w:val="ac"/>
        </w:rPr>
        <w:footnoteRef/>
      </w:r>
      <w:r>
        <w:t xml:space="preserve"> </w:t>
      </w:r>
    </w:p>
    <w:p w14:paraId="4C167C89"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36 </w:t>
      </w:r>
      <w:r w:rsidRPr="00971BC4">
        <w:rPr>
          <w:rFonts w:ascii="Cambria" w:hAnsi="Cambria" w:cs="Cambria"/>
          <w:sz w:val="18"/>
        </w:rPr>
        <w:t>Тогда</w:t>
      </w:r>
      <w:r w:rsidRPr="00971BC4">
        <w:rPr>
          <w:rFonts w:ascii="Bodoni MT Black" w:hAnsi="Bodoni MT Black"/>
          <w:sz w:val="18"/>
        </w:rPr>
        <w:t xml:space="preserve"> </w:t>
      </w:r>
      <w:r w:rsidRPr="00971BC4">
        <w:rPr>
          <w:rFonts w:ascii="Cambria" w:hAnsi="Cambria" w:cs="Cambria"/>
          <w:sz w:val="18"/>
        </w:rPr>
        <w:t>Иисус</w:t>
      </w:r>
      <w:r w:rsidRPr="00971BC4">
        <w:rPr>
          <w:rFonts w:ascii="Bodoni MT Black" w:hAnsi="Bodoni MT Black"/>
          <w:sz w:val="18"/>
        </w:rPr>
        <w:t xml:space="preserve">, </w:t>
      </w:r>
      <w:r w:rsidRPr="00971BC4">
        <w:rPr>
          <w:rFonts w:ascii="Cambria" w:hAnsi="Cambria" w:cs="Cambria"/>
          <w:sz w:val="18"/>
        </w:rPr>
        <w:t>отпустив</w:t>
      </w:r>
      <w:r w:rsidRPr="00971BC4">
        <w:rPr>
          <w:rFonts w:ascii="Bodoni MT Black" w:hAnsi="Bodoni MT Black"/>
          <w:sz w:val="18"/>
        </w:rPr>
        <w:t xml:space="preserve"> </w:t>
      </w:r>
      <w:r w:rsidRPr="00971BC4">
        <w:rPr>
          <w:rFonts w:ascii="Cambria" w:hAnsi="Cambria" w:cs="Cambria"/>
          <w:sz w:val="18"/>
        </w:rPr>
        <w:t>народ</w:t>
      </w:r>
      <w:r>
        <w:rPr>
          <w:rFonts w:ascii="Cambria" w:hAnsi="Cambria" w:cs="Cambria"/>
          <w:sz w:val="18"/>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rFonts w:ascii="Cambria" w:hAnsi="Cambria" w:cs="Cambria"/>
          <w:sz w:val="18"/>
        </w:rPr>
        <w:fldChar w:fldCharType="end"/>
      </w:r>
      <w:r w:rsidRPr="00971BC4">
        <w:rPr>
          <w:rFonts w:ascii="Bodoni MT Black" w:hAnsi="Bodoni MT Black"/>
          <w:sz w:val="18"/>
        </w:rPr>
        <w:t xml:space="preserve">, </w:t>
      </w:r>
      <w:r w:rsidRPr="00971BC4">
        <w:rPr>
          <w:rFonts w:ascii="Cambria" w:hAnsi="Cambria" w:cs="Cambria"/>
          <w:sz w:val="18"/>
        </w:rPr>
        <w:t>вошел</w:t>
      </w:r>
      <w:r w:rsidRPr="00971BC4">
        <w:rPr>
          <w:rFonts w:ascii="Bodoni MT Black" w:hAnsi="Bodoni MT Black"/>
          <w:sz w:val="18"/>
        </w:rPr>
        <w:t xml:space="preserve"> </w:t>
      </w:r>
      <w:r w:rsidRPr="00971BC4">
        <w:rPr>
          <w:rFonts w:ascii="Cambria" w:hAnsi="Cambria" w:cs="Cambria"/>
          <w:sz w:val="18"/>
        </w:rPr>
        <w:t>в</w:t>
      </w:r>
      <w:r w:rsidRPr="00971BC4">
        <w:rPr>
          <w:rFonts w:ascii="Bodoni MT Black" w:hAnsi="Bodoni MT Black"/>
          <w:sz w:val="18"/>
        </w:rPr>
        <w:t xml:space="preserve"> </w:t>
      </w:r>
      <w:r w:rsidRPr="00971BC4">
        <w:rPr>
          <w:rFonts w:ascii="Cambria" w:hAnsi="Cambria" w:cs="Cambria"/>
          <w:sz w:val="18"/>
        </w:rPr>
        <w:t>дом</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приступив</w:t>
      </w:r>
      <w:r w:rsidRPr="00971BC4">
        <w:rPr>
          <w:rFonts w:ascii="Bodoni MT Black" w:hAnsi="Bodoni MT Black"/>
          <w:sz w:val="18"/>
        </w:rPr>
        <w:t xml:space="preserve"> </w:t>
      </w:r>
      <w:r w:rsidRPr="00971BC4">
        <w:rPr>
          <w:rFonts w:ascii="Cambria" w:hAnsi="Cambria" w:cs="Cambria"/>
          <w:sz w:val="18"/>
        </w:rPr>
        <w:t>к</w:t>
      </w:r>
      <w:r w:rsidRPr="00971BC4">
        <w:rPr>
          <w:rFonts w:ascii="Bodoni MT Black" w:hAnsi="Bodoni MT Black"/>
          <w:sz w:val="18"/>
        </w:rPr>
        <w:t xml:space="preserve"> </w:t>
      </w:r>
      <w:r w:rsidRPr="00971BC4">
        <w:rPr>
          <w:rFonts w:ascii="Cambria" w:hAnsi="Cambria" w:cs="Cambria"/>
          <w:sz w:val="18"/>
        </w:rPr>
        <w:t>Нему</w:t>
      </w:r>
      <w:r w:rsidRPr="00971BC4">
        <w:rPr>
          <w:rFonts w:ascii="Bodoni MT Black" w:hAnsi="Bodoni MT Black"/>
          <w:sz w:val="18"/>
        </w:rPr>
        <w:t xml:space="preserve">, </w:t>
      </w:r>
      <w:r w:rsidRPr="00971BC4">
        <w:rPr>
          <w:rFonts w:ascii="Cambria" w:hAnsi="Cambria" w:cs="Cambria"/>
          <w:sz w:val="18"/>
        </w:rPr>
        <w:t>ученики</w:t>
      </w:r>
      <w:r w:rsidRPr="00971BC4">
        <w:rPr>
          <w:rFonts w:ascii="Bodoni MT Black" w:hAnsi="Bodoni MT Black"/>
          <w:sz w:val="18"/>
        </w:rPr>
        <w:t xml:space="preserve"> </w:t>
      </w:r>
      <w:r w:rsidRPr="00971BC4">
        <w:rPr>
          <w:rFonts w:ascii="Cambria" w:hAnsi="Cambria" w:cs="Cambria"/>
          <w:sz w:val="18"/>
        </w:rPr>
        <w:t>Его</w:t>
      </w:r>
      <w:r w:rsidRPr="00971BC4">
        <w:rPr>
          <w:rFonts w:ascii="Bodoni MT Black" w:hAnsi="Bodoni MT Black"/>
          <w:sz w:val="18"/>
        </w:rPr>
        <w:t xml:space="preserve"> </w:t>
      </w:r>
      <w:r w:rsidRPr="00971BC4">
        <w:rPr>
          <w:rFonts w:ascii="Cambria" w:hAnsi="Cambria" w:cs="Cambria"/>
          <w:sz w:val="18"/>
        </w:rPr>
        <w:t>сказали</w:t>
      </w:r>
      <w:r w:rsidRPr="00971BC4">
        <w:rPr>
          <w:rFonts w:ascii="Bodoni MT Black" w:hAnsi="Bodoni MT Black"/>
          <w:sz w:val="18"/>
        </w:rPr>
        <w:t xml:space="preserve">: </w:t>
      </w:r>
      <w:r w:rsidRPr="00971BC4">
        <w:rPr>
          <w:rFonts w:ascii="Cambria" w:hAnsi="Cambria" w:cs="Cambria"/>
          <w:sz w:val="18"/>
        </w:rPr>
        <w:t>изъясни</w:t>
      </w:r>
      <w:r w:rsidRPr="00971BC4">
        <w:rPr>
          <w:rFonts w:ascii="Bodoni MT Black" w:hAnsi="Bodoni MT Black"/>
          <w:sz w:val="18"/>
        </w:rPr>
        <w:t xml:space="preserve"> </w:t>
      </w:r>
      <w:r w:rsidRPr="00971BC4">
        <w:rPr>
          <w:rFonts w:ascii="Cambria" w:hAnsi="Cambria" w:cs="Cambria"/>
          <w:sz w:val="18"/>
        </w:rPr>
        <w:t>нам</w:t>
      </w:r>
      <w:r w:rsidRPr="00971BC4">
        <w:rPr>
          <w:rFonts w:ascii="Bodoni MT Black" w:hAnsi="Bodoni MT Black"/>
          <w:sz w:val="18"/>
        </w:rPr>
        <w:t xml:space="preserve"> </w:t>
      </w:r>
      <w:r w:rsidRPr="00971BC4">
        <w:rPr>
          <w:rFonts w:ascii="Cambria" w:hAnsi="Cambria" w:cs="Cambria"/>
          <w:sz w:val="18"/>
        </w:rPr>
        <w:t>притчу</w:t>
      </w:r>
      <w:r w:rsidRPr="00971BC4">
        <w:rPr>
          <w:rFonts w:ascii="Bodoni MT Black" w:hAnsi="Bodoni MT Black"/>
          <w:sz w:val="18"/>
        </w:rPr>
        <w:t xml:space="preserve"> </w:t>
      </w:r>
      <w:r w:rsidRPr="00971BC4">
        <w:rPr>
          <w:rFonts w:ascii="Cambria" w:hAnsi="Cambria" w:cs="Cambria"/>
          <w:sz w:val="18"/>
        </w:rPr>
        <w:t>о</w:t>
      </w:r>
      <w:r w:rsidRPr="00971BC4">
        <w:rPr>
          <w:rFonts w:ascii="Bodoni MT Black" w:hAnsi="Bodoni MT Black"/>
          <w:sz w:val="18"/>
        </w:rPr>
        <w:t xml:space="preserve"> </w:t>
      </w:r>
      <w:r w:rsidRPr="00971BC4">
        <w:rPr>
          <w:rFonts w:ascii="Cambria" w:hAnsi="Cambria" w:cs="Cambria"/>
          <w:sz w:val="18"/>
        </w:rPr>
        <w:t>плевелах</w:t>
      </w:r>
      <w:r w:rsidRPr="00971BC4">
        <w:rPr>
          <w:rFonts w:ascii="Bodoni MT Black" w:hAnsi="Bodoni MT Black"/>
          <w:sz w:val="18"/>
        </w:rPr>
        <w:t xml:space="preserve"> </w:t>
      </w:r>
      <w:r w:rsidRPr="00971BC4">
        <w:rPr>
          <w:rFonts w:ascii="Cambria" w:hAnsi="Cambria" w:cs="Cambria"/>
          <w:sz w:val="18"/>
        </w:rPr>
        <w:t>на</w:t>
      </w:r>
      <w:r w:rsidRPr="00971BC4">
        <w:rPr>
          <w:rFonts w:ascii="Bodoni MT Black" w:hAnsi="Bodoni MT Black"/>
          <w:sz w:val="18"/>
        </w:rPr>
        <w:t xml:space="preserve"> </w:t>
      </w:r>
      <w:r w:rsidRPr="00971BC4">
        <w:rPr>
          <w:rFonts w:ascii="Cambria" w:hAnsi="Cambria" w:cs="Cambria"/>
          <w:sz w:val="18"/>
        </w:rPr>
        <w:t>поле</w:t>
      </w:r>
      <w:r w:rsidRPr="00971BC4">
        <w:rPr>
          <w:rFonts w:ascii="Bodoni MT Black" w:hAnsi="Bodoni MT Black"/>
          <w:sz w:val="18"/>
        </w:rPr>
        <w:t>.</w:t>
      </w:r>
    </w:p>
    <w:p w14:paraId="15B465BF"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37 </w:t>
      </w:r>
      <w:r w:rsidRPr="00971BC4">
        <w:rPr>
          <w:rFonts w:ascii="Cambria" w:hAnsi="Cambria" w:cs="Cambria"/>
          <w:sz w:val="18"/>
        </w:rPr>
        <w:t>Он</w:t>
      </w:r>
      <w:r w:rsidRPr="00971BC4">
        <w:rPr>
          <w:rFonts w:ascii="Bodoni MT Black" w:hAnsi="Bodoni MT Black"/>
          <w:sz w:val="18"/>
        </w:rPr>
        <w:t xml:space="preserve"> </w:t>
      </w:r>
      <w:r w:rsidRPr="00971BC4">
        <w:rPr>
          <w:rFonts w:ascii="Cambria" w:hAnsi="Cambria" w:cs="Cambria"/>
          <w:sz w:val="18"/>
        </w:rPr>
        <w:t>же</w:t>
      </w:r>
      <w:r w:rsidRPr="00971BC4">
        <w:rPr>
          <w:rFonts w:ascii="Bodoni MT Black" w:hAnsi="Bodoni MT Black"/>
          <w:sz w:val="18"/>
        </w:rPr>
        <w:t xml:space="preserve"> </w:t>
      </w:r>
      <w:r w:rsidRPr="00971BC4">
        <w:rPr>
          <w:rFonts w:ascii="Cambria" w:hAnsi="Cambria" w:cs="Cambria"/>
          <w:sz w:val="18"/>
        </w:rPr>
        <w:t>сказал</w:t>
      </w:r>
      <w:r w:rsidRPr="00971BC4">
        <w:rPr>
          <w:rFonts w:ascii="Bodoni MT Black" w:hAnsi="Bodoni MT Black"/>
          <w:sz w:val="18"/>
        </w:rPr>
        <w:t xml:space="preserve"> </w:t>
      </w:r>
      <w:r w:rsidRPr="00971BC4">
        <w:rPr>
          <w:rFonts w:ascii="Cambria" w:hAnsi="Cambria" w:cs="Cambria"/>
          <w:sz w:val="18"/>
        </w:rPr>
        <w:t>им</w:t>
      </w:r>
      <w:r w:rsidRPr="00971BC4">
        <w:rPr>
          <w:rFonts w:ascii="Bodoni MT Black" w:hAnsi="Bodoni MT Black"/>
          <w:sz w:val="18"/>
        </w:rPr>
        <w:t xml:space="preserve"> </w:t>
      </w:r>
      <w:r w:rsidRPr="00971BC4">
        <w:rPr>
          <w:rFonts w:ascii="Cambria" w:hAnsi="Cambria" w:cs="Cambria"/>
          <w:sz w:val="18"/>
        </w:rPr>
        <w:t>в</w:t>
      </w:r>
      <w:r w:rsidRPr="00971BC4">
        <w:rPr>
          <w:rFonts w:ascii="Bodoni MT Black" w:hAnsi="Bodoni MT Black"/>
          <w:sz w:val="18"/>
        </w:rPr>
        <w:t xml:space="preserve"> </w:t>
      </w:r>
      <w:r w:rsidRPr="00971BC4">
        <w:rPr>
          <w:rFonts w:ascii="Cambria" w:hAnsi="Cambria" w:cs="Cambria"/>
          <w:sz w:val="18"/>
        </w:rPr>
        <w:t>ответ</w:t>
      </w:r>
      <w:r w:rsidRPr="00971BC4">
        <w:rPr>
          <w:rFonts w:ascii="Bodoni MT Black" w:hAnsi="Bodoni MT Black"/>
          <w:sz w:val="18"/>
        </w:rPr>
        <w:t xml:space="preserve">: </w:t>
      </w:r>
      <w:r w:rsidRPr="00971BC4">
        <w:rPr>
          <w:rFonts w:ascii="Cambria" w:hAnsi="Cambria" w:cs="Cambria"/>
          <w:sz w:val="18"/>
        </w:rPr>
        <w:t>сеющий</w:t>
      </w:r>
      <w:r w:rsidRPr="00971BC4">
        <w:rPr>
          <w:rFonts w:ascii="Bodoni MT Black" w:hAnsi="Bodoni MT Black"/>
          <w:sz w:val="18"/>
        </w:rPr>
        <w:t xml:space="preserve"> </w:t>
      </w:r>
      <w:r w:rsidRPr="00971BC4">
        <w:rPr>
          <w:rFonts w:ascii="Cambria" w:hAnsi="Cambria" w:cs="Cambria"/>
          <w:sz w:val="18"/>
        </w:rPr>
        <w:t>доброе</w:t>
      </w:r>
      <w:r w:rsidRPr="00971BC4">
        <w:rPr>
          <w:rFonts w:ascii="Bodoni MT Black" w:hAnsi="Bodoni MT Black"/>
          <w:sz w:val="18"/>
        </w:rPr>
        <w:t xml:space="preserve"> </w:t>
      </w:r>
      <w:r w:rsidRPr="00971BC4">
        <w:rPr>
          <w:rFonts w:ascii="Cambria" w:hAnsi="Cambria" w:cs="Cambria"/>
          <w:sz w:val="18"/>
        </w:rPr>
        <w:t>семя</w:t>
      </w:r>
      <w:r w:rsidRPr="00971BC4">
        <w:rPr>
          <w:rFonts w:ascii="Bodoni MT Black" w:hAnsi="Bodoni MT Black"/>
          <w:sz w:val="18"/>
        </w:rPr>
        <w:t xml:space="preserve"> </w:t>
      </w:r>
      <w:r w:rsidRPr="00971BC4">
        <w:rPr>
          <w:rFonts w:ascii="Cambria" w:hAnsi="Cambria" w:cs="Cambria"/>
          <w:sz w:val="18"/>
        </w:rPr>
        <w:t>есть</w:t>
      </w:r>
      <w:r w:rsidRPr="00971BC4">
        <w:rPr>
          <w:rFonts w:ascii="Bodoni MT Black" w:hAnsi="Bodoni MT Black"/>
          <w:sz w:val="18"/>
        </w:rPr>
        <w:t xml:space="preserve"> </w:t>
      </w:r>
      <w:r w:rsidRPr="00971BC4">
        <w:rPr>
          <w:rFonts w:ascii="Cambria" w:hAnsi="Cambria" w:cs="Cambria"/>
          <w:sz w:val="18"/>
        </w:rPr>
        <w:t>Сын</w:t>
      </w:r>
      <w:r w:rsidRPr="00971BC4">
        <w:rPr>
          <w:rFonts w:ascii="Bodoni MT Black" w:hAnsi="Bodoni MT Black"/>
          <w:sz w:val="18"/>
        </w:rPr>
        <w:t xml:space="preserve"> </w:t>
      </w:r>
      <w:r w:rsidRPr="00971BC4">
        <w:rPr>
          <w:rFonts w:ascii="Cambria" w:hAnsi="Cambria" w:cs="Cambria"/>
          <w:sz w:val="18"/>
        </w:rPr>
        <w:t>Человеческий</w:t>
      </w:r>
      <w:r w:rsidRPr="00971BC4">
        <w:rPr>
          <w:rFonts w:ascii="Bodoni MT Black" w:hAnsi="Bodoni MT Black"/>
          <w:sz w:val="18"/>
        </w:rPr>
        <w:t>;</w:t>
      </w:r>
    </w:p>
    <w:p w14:paraId="44B00463"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38 </w:t>
      </w:r>
      <w:r w:rsidRPr="00971BC4">
        <w:rPr>
          <w:rFonts w:ascii="Cambria" w:hAnsi="Cambria" w:cs="Cambria"/>
          <w:sz w:val="18"/>
        </w:rPr>
        <w:t>поле</w:t>
      </w:r>
      <w:r w:rsidRPr="00971BC4">
        <w:rPr>
          <w:rFonts w:ascii="Bodoni MT Black" w:hAnsi="Bodoni MT Black"/>
          <w:sz w:val="18"/>
        </w:rPr>
        <w:t xml:space="preserve"> </w:t>
      </w:r>
      <w:r w:rsidRPr="00971BC4">
        <w:rPr>
          <w:rFonts w:ascii="Cambria" w:hAnsi="Cambria" w:cs="Cambria"/>
          <w:sz w:val="18"/>
        </w:rPr>
        <w:t>есть</w:t>
      </w:r>
      <w:r w:rsidRPr="00971BC4">
        <w:rPr>
          <w:rFonts w:ascii="Bodoni MT Black" w:hAnsi="Bodoni MT Black"/>
          <w:sz w:val="18"/>
        </w:rPr>
        <w:t xml:space="preserve"> </w:t>
      </w:r>
      <w:r w:rsidRPr="00971BC4">
        <w:rPr>
          <w:rFonts w:ascii="Cambria" w:hAnsi="Cambria" w:cs="Cambria"/>
          <w:sz w:val="18"/>
        </w:rPr>
        <w:t>мир</w:t>
      </w:r>
      <w:r>
        <w:rPr>
          <w:rFonts w:ascii="Cambria" w:hAnsi="Cambria" w:cs="Cambria"/>
          <w:sz w:val="18"/>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Cambria" w:hAnsi="Cambria" w:cs="Cambria"/>
          <w:sz w:val="18"/>
        </w:rPr>
        <w:fldChar w:fldCharType="end"/>
      </w:r>
      <w:r w:rsidRPr="00971BC4">
        <w:rPr>
          <w:rFonts w:ascii="Bodoni MT Black" w:hAnsi="Bodoni MT Black"/>
          <w:sz w:val="18"/>
        </w:rPr>
        <w:t xml:space="preserve">; </w:t>
      </w:r>
      <w:r w:rsidRPr="00971BC4">
        <w:rPr>
          <w:rFonts w:ascii="Cambria" w:hAnsi="Cambria" w:cs="Cambria"/>
          <w:sz w:val="18"/>
        </w:rPr>
        <w:t>доброе</w:t>
      </w:r>
      <w:r w:rsidRPr="00971BC4">
        <w:rPr>
          <w:rFonts w:ascii="Bodoni MT Black" w:hAnsi="Bodoni MT Black"/>
          <w:sz w:val="18"/>
        </w:rPr>
        <w:t xml:space="preserve"> </w:t>
      </w:r>
      <w:r w:rsidRPr="00971BC4">
        <w:rPr>
          <w:rFonts w:ascii="Cambria" w:hAnsi="Cambria" w:cs="Cambria"/>
          <w:sz w:val="18"/>
        </w:rPr>
        <w:t>семя</w:t>
      </w:r>
      <w:r w:rsidRPr="00971BC4">
        <w:rPr>
          <w:rFonts w:ascii="Bodoni MT Black" w:hAnsi="Bodoni MT Black"/>
          <w:sz w:val="18"/>
        </w:rPr>
        <w:t xml:space="preserve">, </w:t>
      </w:r>
      <w:r w:rsidRPr="00971BC4">
        <w:rPr>
          <w:rFonts w:ascii="Cambria" w:hAnsi="Cambria" w:cs="Cambria"/>
          <w:sz w:val="18"/>
        </w:rPr>
        <w:t>это</w:t>
      </w:r>
      <w:r w:rsidRPr="00971BC4">
        <w:rPr>
          <w:rFonts w:ascii="Bodoni MT Black" w:hAnsi="Bodoni MT Black"/>
          <w:sz w:val="18"/>
        </w:rPr>
        <w:t xml:space="preserve"> </w:t>
      </w:r>
      <w:r w:rsidRPr="00971BC4">
        <w:rPr>
          <w:rFonts w:ascii="Cambria" w:hAnsi="Cambria" w:cs="Cambria"/>
          <w:sz w:val="18"/>
        </w:rPr>
        <w:t>сыны</w:t>
      </w:r>
      <w:r w:rsidRPr="00971BC4">
        <w:rPr>
          <w:rFonts w:ascii="Bodoni MT Black" w:hAnsi="Bodoni MT Black"/>
          <w:sz w:val="18"/>
        </w:rPr>
        <w:t xml:space="preserve"> </w:t>
      </w:r>
      <w:r w:rsidRPr="00971BC4">
        <w:rPr>
          <w:rFonts w:ascii="Cambria" w:hAnsi="Cambria" w:cs="Cambria"/>
          <w:sz w:val="18"/>
        </w:rPr>
        <w:t>Царствия</w:t>
      </w:r>
      <w:r w:rsidRPr="00971BC4">
        <w:rPr>
          <w:rFonts w:ascii="Bodoni MT Black" w:hAnsi="Bodoni MT Black"/>
          <w:sz w:val="18"/>
        </w:rPr>
        <w:t xml:space="preserve">, </w:t>
      </w:r>
      <w:r w:rsidRPr="00971BC4">
        <w:rPr>
          <w:rFonts w:ascii="Cambria" w:hAnsi="Cambria" w:cs="Cambria"/>
          <w:sz w:val="18"/>
        </w:rPr>
        <w:t>а</w:t>
      </w:r>
      <w:r w:rsidRPr="00971BC4">
        <w:rPr>
          <w:rFonts w:ascii="Bodoni MT Black" w:hAnsi="Bodoni MT Black"/>
          <w:sz w:val="18"/>
        </w:rPr>
        <w:t xml:space="preserve"> </w:t>
      </w:r>
      <w:r w:rsidRPr="00971BC4">
        <w:rPr>
          <w:rFonts w:ascii="Cambria" w:hAnsi="Cambria" w:cs="Cambria"/>
          <w:sz w:val="18"/>
        </w:rPr>
        <w:t>плевелы</w:t>
      </w:r>
      <w:r w:rsidRPr="00971BC4">
        <w:rPr>
          <w:rFonts w:ascii="Bodoni MT Black" w:hAnsi="Bodoni MT Black"/>
          <w:sz w:val="18"/>
        </w:rPr>
        <w:t xml:space="preserve">  </w:t>
      </w:r>
      <w:r w:rsidRPr="00971BC4">
        <w:rPr>
          <w:rFonts w:ascii="Cambria" w:hAnsi="Cambria" w:cs="Cambria"/>
          <w:sz w:val="18"/>
        </w:rPr>
        <w:t>сыны</w:t>
      </w:r>
      <w:r w:rsidRPr="00971BC4">
        <w:rPr>
          <w:rFonts w:ascii="Bodoni MT Black" w:hAnsi="Bodoni MT Black"/>
          <w:sz w:val="18"/>
        </w:rPr>
        <w:t xml:space="preserve"> </w:t>
      </w:r>
      <w:r w:rsidRPr="00971BC4">
        <w:rPr>
          <w:rFonts w:ascii="Cambria" w:hAnsi="Cambria" w:cs="Cambria"/>
          <w:sz w:val="18"/>
        </w:rPr>
        <w:t>лукавого</w:t>
      </w:r>
      <w:r w:rsidRPr="00971BC4">
        <w:rPr>
          <w:rFonts w:ascii="Bodoni MT Black" w:hAnsi="Bodoni MT Black"/>
          <w:sz w:val="18"/>
        </w:rPr>
        <w:t>;</w:t>
      </w:r>
    </w:p>
    <w:p w14:paraId="2FA5260E"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39 </w:t>
      </w:r>
      <w:r w:rsidRPr="00971BC4">
        <w:rPr>
          <w:rFonts w:ascii="Cambria" w:hAnsi="Cambria" w:cs="Cambria"/>
          <w:sz w:val="18"/>
        </w:rPr>
        <w:t>враг</w:t>
      </w:r>
      <w:r w:rsidRPr="00971BC4">
        <w:rPr>
          <w:rFonts w:ascii="Bodoni MT Black" w:hAnsi="Bodoni MT Black"/>
          <w:sz w:val="18"/>
        </w:rPr>
        <w:t xml:space="preserve">, </w:t>
      </w:r>
      <w:r w:rsidRPr="00971BC4">
        <w:rPr>
          <w:rFonts w:ascii="Cambria" w:hAnsi="Cambria" w:cs="Cambria"/>
          <w:sz w:val="18"/>
        </w:rPr>
        <w:t>посеявший</w:t>
      </w:r>
      <w:r w:rsidRPr="00971BC4">
        <w:rPr>
          <w:rFonts w:ascii="Bodoni MT Black" w:hAnsi="Bodoni MT Black"/>
          <w:sz w:val="18"/>
        </w:rPr>
        <w:t xml:space="preserve"> </w:t>
      </w:r>
      <w:r w:rsidRPr="00971BC4">
        <w:rPr>
          <w:rFonts w:ascii="Cambria" w:hAnsi="Cambria" w:cs="Cambria"/>
          <w:sz w:val="18"/>
        </w:rPr>
        <w:t>их</w:t>
      </w:r>
      <w:r w:rsidRPr="00971BC4">
        <w:rPr>
          <w:rFonts w:ascii="Bodoni MT Black" w:hAnsi="Bodoni MT Black"/>
          <w:sz w:val="18"/>
        </w:rPr>
        <w:t xml:space="preserve">, </w:t>
      </w:r>
      <w:r w:rsidRPr="00971BC4">
        <w:rPr>
          <w:rFonts w:ascii="Cambria" w:hAnsi="Cambria" w:cs="Cambria"/>
          <w:sz w:val="18"/>
        </w:rPr>
        <w:t>есть</w:t>
      </w:r>
      <w:r w:rsidRPr="00971BC4">
        <w:rPr>
          <w:rFonts w:ascii="Bodoni MT Black" w:hAnsi="Bodoni MT Black"/>
          <w:sz w:val="18"/>
        </w:rPr>
        <w:t xml:space="preserve"> </w:t>
      </w:r>
      <w:r w:rsidRPr="00971BC4">
        <w:rPr>
          <w:rFonts w:ascii="Cambria" w:hAnsi="Cambria" w:cs="Cambria"/>
          <w:sz w:val="18"/>
        </w:rPr>
        <w:t>диавол</w:t>
      </w:r>
      <w:r w:rsidRPr="00971BC4">
        <w:rPr>
          <w:rFonts w:ascii="Bodoni MT Black" w:hAnsi="Bodoni MT Black"/>
          <w:sz w:val="18"/>
        </w:rPr>
        <w:t xml:space="preserve">; </w:t>
      </w:r>
      <w:r w:rsidRPr="00971BC4">
        <w:rPr>
          <w:rFonts w:ascii="Cambria" w:hAnsi="Cambria" w:cs="Cambria"/>
          <w:sz w:val="18"/>
        </w:rPr>
        <w:t>жатва</w:t>
      </w:r>
      <w:r w:rsidRPr="00971BC4">
        <w:rPr>
          <w:rFonts w:ascii="Bodoni MT Black" w:hAnsi="Bodoni MT Black"/>
          <w:sz w:val="18"/>
        </w:rPr>
        <w:t xml:space="preserve"> </w:t>
      </w:r>
      <w:r w:rsidRPr="00971BC4">
        <w:rPr>
          <w:rFonts w:ascii="Cambria" w:hAnsi="Cambria" w:cs="Cambria"/>
          <w:sz w:val="18"/>
        </w:rPr>
        <w:t>есть</w:t>
      </w:r>
      <w:r w:rsidRPr="00971BC4">
        <w:rPr>
          <w:rFonts w:ascii="Bodoni MT Black" w:hAnsi="Bodoni MT Black"/>
          <w:sz w:val="18"/>
        </w:rPr>
        <w:t xml:space="preserve"> </w:t>
      </w:r>
      <w:r w:rsidRPr="00971BC4">
        <w:rPr>
          <w:rFonts w:ascii="Cambria" w:hAnsi="Cambria" w:cs="Cambria"/>
          <w:sz w:val="18"/>
        </w:rPr>
        <w:t>кончина</w:t>
      </w:r>
      <w:r w:rsidRPr="00971BC4">
        <w:rPr>
          <w:rFonts w:ascii="Bodoni MT Black" w:hAnsi="Bodoni MT Black"/>
          <w:sz w:val="18"/>
        </w:rPr>
        <w:t xml:space="preserve"> </w:t>
      </w:r>
      <w:r w:rsidRPr="00971BC4">
        <w:rPr>
          <w:rFonts w:ascii="Cambria" w:hAnsi="Cambria" w:cs="Cambria"/>
          <w:sz w:val="18"/>
        </w:rPr>
        <w:t>века</w:t>
      </w:r>
      <w:r w:rsidRPr="00971BC4">
        <w:rPr>
          <w:rFonts w:ascii="Bodoni MT Black" w:hAnsi="Bodoni MT Black"/>
          <w:sz w:val="18"/>
        </w:rPr>
        <w:t xml:space="preserve">, </w:t>
      </w:r>
      <w:r w:rsidRPr="00971BC4">
        <w:rPr>
          <w:rFonts w:ascii="Cambria" w:hAnsi="Cambria" w:cs="Cambria"/>
          <w:sz w:val="18"/>
        </w:rPr>
        <w:t>а</w:t>
      </w:r>
      <w:r w:rsidRPr="00971BC4">
        <w:rPr>
          <w:rFonts w:ascii="Bodoni MT Black" w:hAnsi="Bodoni MT Black"/>
          <w:sz w:val="18"/>
        </w:rPr>
        <w:t xml:space="preserve"> </w:t>
      </w:r>
      <w:r w:rsidRPr="00971BC4">
        <w:rPr>
          <w:rFonts w:ascii="Cambria" w:hAnsi="Cambria" w:cs="Cambria"/>
          <w:sz w:val="18"/>
        </w:rPr>
        <w:t>жнецы</w:t>
      </w:r>
      <w:r w:rsidRPr="00971BC4">
        <w:rPr>
          <w:rFonts w:ascii="Bodoni MT Black" w:hAnsi="Bodoni MT Black"/>
          <w:sz w:val="18"/>
        </w:rPr>
        <w:t xml:space="preserve"> </w:t>
      </w:r>
      <w:r w:rsidRPr="00971BC4">
        <w:rPr>
          <w:rFonts w:ascii="Cambria" w:hAnsi="Cambria" w:cs="Cambria"/>
          <w:sz w:val="18"/>
        </w:rPr>
        <w:t>суть</w:t>
      </w:r>
      <w:r w:rsidRPr="00971BC4">
        <w:rPr>
          <w:rFonts w:ascii="Bodoni MT Black" w:hAnsi="Bodoni MT Black"/>
          <w:sz w:val="18"/>
        </w:rPr>
        <w:t xml:space="preserve"> </w:t>
      </w:r>
      <w:r w:rsidRPr="00971BC4">
        <w:rPr>
          <w:rFonts w:ascii="Cambria" w:hAnsi="Cambria" w:cs="Cambria"/>
          <w:sz w:val="18"/>
        </w:rPr>
        <w:t>Ангелы</w:t>
      </w:r>
      <w:r w:rsidRPr="00971BC4">
        <w:rPr>
          <w:rFonts w:ascii="Bodoni MT Black" w:hAnsi="Bodoni MT Black"/>
          <w:sz w:val="18"/>
        </w:rPr>
        <w:t>.</w:t>
      </w:r>
    </w:p>
    <w:p w14:paraId="6DB1A3A0"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40 </w:t>
      </w:r>
      <w:r w:rsidRPr="00971BC4">
        <w:rPr>
          <w:rFonts w:ascii="Cambria" w:hAnsi="Cambria" w:cs="Cambria"/>
          <w:sz w:val="18"/>
        </w:rPr>
        <w:t>Посему</w:t>
      </w:r>
      <w:r w:rsidRPr="00971BC4">
        <w:rPr>
          <w:rFonts w:ascii="Bodoni MT Black" w:hAnsi="Bodoni MT Black"/>
          <w:sz w:val="18"/>
        </w:rPr>
        <w:t xml:space="preserve"> </w:t>
      </w:r>
      <w:r w:rsidRPr="00971BC4">
        <w:rPr>
          <w:rFonts w:ascii="Cambria" w:hAnsi="Cambria" w:cs="Cambria"/>
          <w:sz w:val="18"/>
        </w:rPr>
        <w:t>как</w:t>
      </w:r>
      <w:r w:rsidRPr="00971BC4">
        <w:rPr>
          <w:rFonts w:ascii="Bodoni MT Black" w:hAnsi="Bodoni MT Black"/>
          <w:sz w:val="18"/>
        </w:rPr>
        <w:t xml:space="preserve"> </w:t>
      </w:r>
      <w:r w:rsidRPr="00971BC4">
        <w:rPr>
          <w:rFonts w:ascii="Cambria" w:hAnsi="Cambria" w:cs="Cambria"/>
          <w:sz w:val="18"/>
        </w:rPr>
        <w:t>собирают</w:t>
      </w:r>
      <w:r w:rsidRPr="00971BC4">
        <w:rPr>
          <w:rFonts w:ascii="Bodoni MT Black" w:hAnsi="Bodoni MT Black"/>
          <w:sz w:val="18"/>
        </w:rPr>
        <w:t xml:space="preserve"> </w:t>
      </w:r>
      <w:r w:rsidRPr="00971BC4">
        <w:rPr>
          <w:rFonts w:ascii="Cambria" w:hAnsi="Cambria" w:cs="Cambria"/>
          <w:sz w:val="18"/>
        </w:rPr>
        <w:t>плевелы</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огнем</w:t>
      </w:r>
      <w:r w:rsidRPr="00971BC4">
        <w:rPr>
          <w:rFonts w:ascii="Bodoni MT Black" w:hAnsi="Bodoni MT Black"/>
          <w:sz w:val="18"/>
        </w:rPr>
        <w:t xml:space="preserve"> </w:t>
      </w:r>
      <w:r w:rsidRPr="00971BC4">
        <w:rPr>
          <w:rFonts w:ascii="Cambria" w:hAnsi="Cambria" w:cs="Cambria"/>
          <w:sz w:val="18"/>
        </w:rPr>
        <w:t>сжигают</w:t>
      </w:r>
      <w:r w:rsidRPr="00971BC4">
        <w:rPr>
          <w:rFonts w:ascii="Bodoni MT Black" w:hAnsi="Bodoni MT Black"/>
          <w:sz w:val="18"/>
        </w:rPr>
        <w:t xml:space="preserve">, </w:t>
      </w:r>
      <w:r w:rsidRPr="00971BC4">
        <w:rPr>
          <w:rFonts w:ascii="Cambria" w:hAnsi="Cambria" w:cs="Cambria"/>
          <w:sz w:val="18"/>
        </w:rPr>
        <w:t>так</w:t>
      </w:r>
      <w:r w:rsidRPr="00971BC4">
        <w:rPr>
          <w:rFonts w:ascii="Bodoni MT Black" w:hAnsi="Bodoni MT Black"/>
          <w:sz w:val="18"/>
        </w:rPr>
        <w:t xml:space="preserve"> </w:t>
      </w:r>
      <w:r w:rsidRPr="00971BC4">
        <w:rPr>
          <w:rFonts w:ascii="Cambria" w:hAnsi="Cambria" w:cs="Cambria"/>
          <w:sz w:val="18"/>
        </w:rPr>
        <w:t>будет</w:t>
      </w:r>
      <w:r w:rsidRPr="00971BC4">
        <w:rPr>
          <w:rFonts w:ascii="Bodoni MT Black" w:hAnsi="Bodoni MT Black"/>
          <w:sz w:val="18"/>
        </w:rPr>
        <w:t xml:space="preserve"> </w:t>
      </w:r>
      <w:r w:rsidRPr="00971BC4">
        <w:rPr>
          <w:rFonts w:ascii="Cambria" w:hAnsi="Cambria" w:cs="Cambria"/>
          <w:sz w:val="18"/>
        </w:rPr>
        <w:t>при</w:t>
      </w:r>
      <w:r w:rsidRPr="00971BC4">
        <w:rPr>
          <w:rFonts w:ascii="Bodoni MT Black" w:hAnsi="Bodoni MT Black"/>
          <w:sz w:val="18"/>
        </w:rPr>
        <w:t xml:space="preserve"> </w:t>
      </w:r>
      <w:r w:rsidRPr="00971BC4">
        <w:rPr>
          <w:rFonts w:ascii="Cambria" w:hAnsi="Cambria" w:cs="Cambria"/>
          <w:sz w:val="18"/>
        </w:rPr>
        <w:t>кончине</w:t>
      </w:r>
      <w:r w:rsidRPr="00971BC4">
        <w:rPr>
          <w:rFonts w:ascii="Bodoni MT Black" w:hAnsi="Bodoni MT Black"/>
          <w:sz w:val="18"/>
        </w:rPr>
        <w:t xml:space="preserve"> </w:t>
      </w:r>
      <w:r w:rsidRPr="00971BC4">
        <w:rPr>
          <w:rFonts w:ascii="Cambria" w:hAnsi="Cambria" w:cs="Cambria"/>
          <w:sz w:val="18"/>
        </w:rPr>
        <w:t>века</w:t>
      </w:r>
      <w:r w:rsidRPr="00971BC4">
        <w:rPr>
          <w:rFonts w:ascii="Bodoni MT Black" w:hAnsi="Bodoni MT Black"/>
          <w:sz w:val="18"/>
        </w:rPr>
        <w:t xml:space="preserve"> </w:t>
      </w:r>
      <w:r w:rsidRPr="00971BC4">
        <w:rPr>
          <w:rFonts w:ascii="Cambria" w:hAnsi="Cambria" w:cs="Cambria"/>
          <w:sz w:val="18"/>
        </w:rPr>
        <w:t>сего</w:t>
      </w:r>
      <w:r w:rsidRPr="00971BC4">
        <w:rPr>
          <w:rFonts w:ascii="Bodoni MT Black" w:hAnsi="Bodoni MT Black"/>
          <w:sz w:val="18"/>
        </w:rPr>
        <w:t>:</w:t>
      </w:r>
    </w:p>
    <w:p w14:paraId="52DF2856"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41 </w:t>
      </w:r>
      <w:r w:rsidRPr="00971BC4">
        <w:rPr>
          <w:rFonts w:ascii="Cambria" w:hAnsi="Cambria" w:cs="Cambria"/>
          <w:sz w:val="18"/>
        </w:rPr>
        <w:t>пошлет</w:t>
      </w:r>
      <w:r w:rsidRPr="00971BC4">
        <w:rPr>
          <w:rFonts w:ascii="Bodoni MT Black" w:hAnsi="Bodoni MT Black"/>
          <w:sz w:val="18"/>
        </w:rPr>
        <w:t xml:space="preserve"> </w:t>
      </w:r>
      <w:r w:rsidRPr="00971BC4">
        <w:rPr>
          <w:rFonts w:ascii="Cambria" w:hAnsi="Cambria" w:cs="Cambria"/>
          <w:sz w:val="18"/>
        </w:rPr>
        <w:t>Сын</w:t>
      </w:r>
      <w:r w:rsidRPr="00971BC4">
        <w:rPr>
          <w:rFonts w:ascii="Bodoni MT Black" w:hAnsi="Bodoni MT Black"/>
          <w:sz w:val="18"/>
        </w:rPr>
        <w:t xml:space="preserve"> </w:t>
      </w:r>
      <w:r w:rsidRPr="00971BC4">
        <w:rPr>
          <w:rFonts w:ascii="Cambria" w:hAnsi="Cambria" w:cs="Cambria"/>
          <w:sz w:val="18"/>
        </w:rPr>
        <w:t>Человеческий</w:t>
      </w:r>
      <w:r w:rsidRPr="00971BC4">
        <w:rPr>
          <w:rFonts w:ascii="Bodoni MT Black" w:hAnsi="Bodoni MT Black"/>
          <w:sz w:val="18"/>
        </w:rPr>
        <w:t xml:space="preserve"> </w:t>
      </w:r>
      <w:r w:rsidRPr="00971BC4">
        <w:rPr>
          <w:rFonts w:ascii="Cambria" w:hAnsi="Cambria" w:cs="Cambria"/>
          <w:sz w:val="18"/>
        </w:rPr>
        <w:t>Ангелов</w:t>
      </w:r>
      <w:r w:rsidRPr="00971BC4">
        <w:rPr>
          <w:rFonts w:ascii="Bodoni MT Black" w:hAnsi="Bodoni MT Black"/>
          <w:sz w:val="18"/>
        </w:rPr>
        <w:t xml:space="preserve"> </w:t>
      </w:r>
      <w:r w:rsidRPr="00971BC4">
        <w:rPr>
          <w:rFonts w:ascii="Cambria" w:hAnsi="Cambria" w:cs="Cambria"/>
          <w:sz w:val="18"/>
        </w:rPr>
        <w:t>Своих</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соберут</w:t>
      </w:r>
      <w:r w:rsidRPr="00971BC4">
        <w:rPr>
          <w:rFonts w:ascii="Bodoni MT Black" w:hAnsi="Bodoni MT Black"/>
          <w:sz w:val="18"/>
        </w:rPr>
        <w:t xml:space="preserve"> </w:t>
      </w:r>
      <w:r w:rsidRPr="00971BC4">
        <w:rPr>
          <w:rFonts w:ascii="Cambria" w:hAnsi="Cambria" w:cs="Cambria"/>
          <w:sz w:val="18"/>
        </w:rPr>
        <w:t>из</w:t>
      </w:r>
      <w:r w:rsidRPr="00971BC4">
        <w:rPr>
          <w:rFonts w:ascii="Bodoni MT Black" w:hAnsi="Bodoni MT Black"/>
          <w:sz w:val="18"/>
        </w:rPr>
        <w:t xml:space="preserve"> </w:t>
      </w:r>
      <w:r w:rsidRPr="00971BC4">
        <w:rPr>
          <w:rFonts w:ascii="Cambria" w:hAnsi="Cambria" w:cs="Cambria"/>
          <w:sz w:val="18"/>
        </w:rPr>
        <w:t>Царства</w:t>
      </w:r>
      <w:r w:rsidRPr="00971BC4">
        <w:rPr>
          <w:rFonts w:ascii="Bodoni MT Black" w:hAnsi="Bodoni MT Black"/>
          <w:sz w:val="18"/>
        </w:rPr>
        <w:t xml:space="preserve"> </w:t>
      </w:r>
      <w:r w:rsidRPr="00971BC4">
        <w:rPr>
          <w:rFonts w:ascii="Cambria" w:hAnsi="Cambria" w:cs="Cambria"/>
          <w:sz w:val="18"/>
        </w:rPr>
        <w:t>Его</w:t>
      </w:r>
      <w:r w:rsidRPr="00971BC4">
        <w:rPr>
          <w:rFonts w:ascii="Bodoni MT Black" w:hAnsi="Bodoni MT Black"/>
          <w:sz w:val="18"/>
        </w:rPr>
        <w:t xml:space="preserve"> </w:t>
      </w:r>
      <w:r w:rsidRPr="00971BC4">
        <w:rPr>
          <w:rFonts w:ascii="Cambria" w:hAnsi="Cambria" w:cs="Cambria"/>
          <w:sz w:val="18"/>
        </w:rPr>
        <w:t>все</w:t>
      </w:r>
      <w:r w:rsidRPr="00971BC4">
        <w:rPr>
          <w:rFonts w:ascii="Bodoni MT Black" w:hAnsi="Bodoni MT Black"/>
          <w:sz w:val="18"/>
        </w:rPr>
        <w:t xml:space="preserve"> </w:t>
      </w:r>
      <w:r w:rsidRPr="00971BC4">
        <w:rPr>
          <w:rFonts w:ascii="Cambria" w:hAnsi="Cambria" w:cs="Cambria"/>
          <w:sz w:val="18"/>
        </w:rPr>
        <w:t>соблазны</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делающих</w:t>
      </w:r>
      <w:r w:rsidRPr="00971BC4">
        <w:rPr>
          <w:rFonts w:ascii="Bodoni MT Black" w:hAnsi="Bodoni MT Black"/>
          <w:sz w:val="18"/>
        </w:rPr>
        <w:t xml:space="preserve"> </w:t>
      </w:r>
      <w:r w:rsidRPr="00971BC4">
        <w:rPr>
          <w:rFonts w:ascii="Cambria" w:hAnsi="Cambria" w:cs="Cambria"/>
          <w:sz w:val="18"/>
        </w:rPr>
        <w:t>беззаконие</w:t>
      </w:r>
      <w:r w:rsidRPr="00971BC4">
        <w:rPr>
          <w:rFonts w:ascii="Bodoni MT Black" w:hAnsi="Bodoni MT Black"/>
          <w:sz w:val="18"/>
        </w:rPr>
        <w:t>,</w:t>
      </w:r>
    </w:p>
    <w:p w14:paraId="561B44C8"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42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ввергнут</w:t>
      </w:r>
      <w:r w:rsidRPr="00971BC4">
        <w:rPr>
          <w:rFonts w:ascii="Bodoni MT Black" w:hAnsi="Bodoni MT Black"/>
          <w:sz w:val="18"/>
        </w:rPr>
        <w:t xml:space="preserve"> </w:t>
      </w:r>
      <w:r w:rsidRPr="00971BC4">
        <w:rPr>
          <w:rFonts w:ascii="Cambria" w:hAnsi="Cambria" w:cs="Cambria"/>
          <w:sz w:val="18"/>
        </w:rPr>
        <w:t>их</w:t>
      </w:r>
      <w:r w:rsidRPr="00971BC4">
        <w:rPr>
          <w:rFonts w:ascii="Bodoni MT Black" w:hAnsi="Bodoni MT Black"/>
          <w:sz w:val="18"/>
        </w:rPr>
        <w:t xml:space="preserve"> </w:t>
      </w:r>
      <w:r w:rsidRPr="00971BC4">
        <w:rPr>
          <w:rFonts w:ascii="Cambria" w:hAnsi="Cambria" w:cs="Cambria"/>
          <w:sz w:val="18"/>
        </w:rPr>
        <w:t>в</w:t>
      </w:r>
      <w:r w:rsidRPr="00971BC4">
        <w:rPr>
          <w:rFonts w:ascii="Bodoni MT Black" w:hAnsi="Bodoni MT Black"/>
          <w:sz w:val="18"/>
        </w:rPr>
        <w:t xml:space="preserve"> </w:t>
      </w:r>
      <w:r w:rsidRPr="00971BC4">
        <w:rPr>
          <w:rFonts w:ascii="Cambria" w:hAnsi="Cambria" w:cs="Cambria"/>
          <w:sz w:val="18"/>
        </w:rPr>
        <w:t>печь</w:t>
      </w:r>
      <w:r w:rsidRPr="00971BC4">
        <w:rPr>
          <w:rFonts w:ascii="Bodoni MT Black" w:hAnsi="Bodoni MT Black"/>
          <w:sz w:val="18"/>
        </w:rPr>
        <w:t xml:space="preserve"> </w:t>
      </w:r>
      <w:r w:rsidRPr="00971BC4">
        <w:rPr>
          <w:rFonts w:ascii="Cambria" w:hAnsi="Cambria" w:cs="Cambria"/>
          <w:sz w:val="18"/>
        </w:rPr>
        <w:t>огненную</w:t>
      </w:r>
      <w:r w:rsidRPr="00971BC4">
        <w:rPr>
          <w:rFonts w:ascii="Bodoni MT Black" w:hAnsi="Bodoni MT Black"/>
          <w:sz w:val="18"/>
        </w:rPr>
        <w:t xml:space="preserve">; </w:t>
      </w:r>
      <w:r w:rsidRPr="00971BC4">
        <w:rPr>
          <w:rFonts w:ascii="Cambria" w:hAnsi="Cambria" w:cs="Cambria"/>
          <w:sz w:val="18"/>
        </w:rPr>
        <w:t>там</w:t>
      </w:r>
      <w:r w:rsidRPr="00971BC4">
        <w:rPr>
          <w:rFonts w:ascii="Bodoni MT Black" w:hAnsi="Bodoni MT Black"/>
          <w:sz w:val="18"/>
        </w:rPr>
        <w:t xml:space="preserve"> </w:t>
      </w:r>
      <w:r w:rsidRPr="00971BC4">
        <w:rPr>
          <w:rFonts w:ascii="Cambria" w:hAnsi="Cambria" w:cs="Cambria"/>
          <w:sz w:val="18"/>
        </w:rPr>
        <w:t>будет</w:t>
      </w:r>
      <w:r w:rsidRPr="00971BC4">
        <w:rPr>
          <w:rFonts w:ascii="Bodoni MT Black" w:hAnsi="Bodoni MT Black"/>
          <w:sz w:val="18"/>
        </w:rPr>
        <w:t xml:space="preserve"> </w:t>
      </w:r>
      <w:r w:rsidRPr="00971BC4">
        <w:rPr>
          <w:rFonts w:ascii="Cambria" w:hAnsi="Cambria" w:cs="Cambria"/>
          <w:sz w:val="18"/>
        </w:rPr>
        <w:t>плач</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скрежет</w:t>
      </w:r>
      <w:r w:rsidRPr="00971BC4">
        <w:rPr>
          <w:rFonts w:ascii="Bodoni MT Black" w:hAnsi="Bodoni MT Black"/>
          <w:sz w:val="18"/>
        </w:rPr>
        <w:t xml:space="preserve"> </w:t>
      </w:r>
      <w:r w:rsidRPr="00971BC4">
        <w:rPr>
          <w:rFonts w:ascii="Cambria" w:hAnsi="Cambria" w:cs="Cambria"/>
          <w:sz w:val="18"/>
        </w:rPr>
        <w:t>зубов</w:t>
      </w:r>
      <w:r w:rsidRPr="00971BC4">
        <w:rPr>
          <w:rFonts w:ascii="Bodoni MT Black" w:hAnsi="Bodoni MT Black"/>
          <w:sz w:val="18"/>
        </w:rPr>
        <w:t>;</w:t>
      </w:r>
    </w:p>
    <w:p w14:paraId="6F2A88D1"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43 </w:t>
      </w:r>
      <w:r w:rsidRPr="00971BC4">
        <w:rPr>
          <w:rFonts w:ascii="Cambria" w:hAnsi="Cambria" w:cs="Cambria"/>
          <w:sz w:val="18"/>
        </w:rPr>
        <w:t>тогда</w:t>
      </w:r>
      <w:r w:rsidRPr="00971BC4">
        <w:rPr>
          <w:rFonts w:ascii="Bodoni MT Black" w:hAnsi="Bodoni MT Black"/>
          <w:sz w:val="18"/>
        </w:rPr>
        <w:t xml:space="preserve"> </w:t>
      </w:r>
      <w:r w:rsidRPr="00971BC4">
        <w:rPr>
          <w:rFonts w:ascii="Cambria" w:hAnsi="Cambria" w:cs="Cambria"/>
          <w:sz w:val="18"/>
        </w:rPr>
        <w:t>праведники</w:t>
      </w:r>
      <w:r w:rsidRPr="00971BC4">
        <w:rPr>
          <w:rFonts w:ascii="Bodoni MT Black" w:hAnsi="Bodoni MT Black"/>
          <w:sz w:val="18"/>
        </w:rPr>
        <w:t xml:space="preserve"> </w:t>
      </w:r>
      <w:r w:rsidRPr="00971BC4">
        <w:rPr>
          <w:rFonts w:ascii="Cambria" w:hAnsi="Cambria" w:cs="Cambria"/>
          <w:sz w:val="18"/>
        </w:rPr>
        <w:t>воссияют</w:t>
      </w:r>
      <w:r w:rsidRPr="00971BC4">
        <w:rPr>
          <w:rFonts w:ascii="Bodoni MT Black" w:hAnsi="Bodoni MT Black"/>
          <w:sz w:val="18"/>
        </w:rPr>
        <w:t xml:space="preserve">, </w:t>
      </w:r>
      <w:r w:rsidRPr="00971BC4">
        <w:rPr>
          <w:rFonts w:ascii="Cambria" w:hAnsi="Cambria" w:cs="Cambria"/>
          <w:sz w:val="18"/>
        </w:rPr>
        <w:t>как</w:t>
      </w:r>
      <w:r w:rsidRPr="00971BC4">
        <w:rPr>
          <w:rFonts w:ascii="Bodoni MT Black" w:hAnsi="Bodoni MT Black"/>
          <w:sz w:val="18"/>
        </w:rPr>
        <w:t xml:space="preserve"> </w:t>
      </w:r>
      <w:r w:rsidRPr="00971BC4">
        <w:rPr>
          <w:rFonts w:ascii="Cambria" w:hAnsi="Cambria" w:cs="Cambria"/>
          <w:sz w:val="18"/>
        </w:rPr>
        <w:t>солнце</w:t>
      </w:r>
      <w:r w:rsidRPr="00971BC4">
        <w:rPr>
          <w:rFonts w:ascii="Bodoni MT Black" w:hAnsi="Bodoni MT Black"/>
          <w:sz w:val="18"/>
        </w:rPr>
        <w:t xml:space="preserve">, </w:t>
      </w:r>
      <w:r w:rsidRPr="00971BC4">
        <w:rPr>
          <w:rFonts w:ascii="Cambria" w:hAnsi="Cambria" w:cs="Cambria"/>
          <w:sz w:val="18"/>
        </w:rPr>
        <w:t>в</w:t>
      </w:r>
      <w:r w:rsidRPr="00971BC4">
        <w:rPr>
          <w:rFonts w:ascii="Bodoni MT Black" w:hAnsi="Bodoni MT Black"/>
          <w:sz w:val="18"/>
        </w:rPr>
        <w:t xml:space="preserve"> </w:t>
      </w:r>
      <w:r w:rsidRPr="00971BC4">
        <w:rPr>
          <w:rFonts w:ascii="Cambria" w:hAnsi="Cambria" w:cs="Cambria"/>
          <w:sz w:val="18"/>
        </w:rPr>
        <w:t>Царстве</w:t>
      </w:r>
      <w:r w:rsidRPr="00971BC4">
        <w:rPr>
          <w:rFonts w:ascii="Bodoni MT Black" w:hAnsi="Bodoni MT Black"/>
          <w:sz w:val="18"/>
        </w:rPr>
        <w:t xml:space="preserve"> </w:t>
      </w:r>
      <w:r w:rsidRPr="00971BC4">
        <w:rPr>
          <w:rFonts w:ascii="Cambria" w:hAnsi="Cambria" w:cs="Cambria"/>
          <w:sz w:val="18"/>
        </w:rPr>
        <w:t>Отца</w:t>
      </w:r>
      <w:r w:rsidRPr="00971BC4">
        <w:rPr>
          <w:rFonts w:ascii="Bodoni MT Black" w:hAnsi="Bodoni MT Black"/>
          <w:sz w:val="18"/>
        </w:rPr>
        <w:t xml:space="preserve"> </w:t>
      </w:r>
      <w:r w:rsidRPr="00971BC4">
        <w:rPr>
          <w:rFonts w:ascii="Cambria" w:hAnsi="Cambria" w:cs="Cambria"/>
          <w:sz w:val="18"/>
        </w:rPr>
        <w:t>их</w:t>
      </w:r>
      <w:r w:rsidRPr="00971BC4">
        <w:rPr>
          <w:rFonts w:ascii="Bodoni MT Black" w:hAnsi="Bodoni MT Black"/>
          <w:sz w:val="18"/>
        </w:rPr>
        <w:t xml:space="preserve">. </w:t>
      </w:r>
      <w:r w:rsidRPr="00971BC4">
        <w:rPr>
          <w:rFonts w:ascii="Cambria" w:hAnsi="Cambria" w:cs="Cambria"/>
          <w:sz w:val="18"/>
        </w:rPr>
        <w:t>Кто</w:t>
      </w:r>
      <w:r w:rsidRPr="00971BC4">
        <w:rPr>
          <w:rFonts w:ascii="Bodoni MT Black" w:hAnsi="Bodoni MT Black"/>
          <w:sz w:val="18"/>
        </w:rPr>
        <w:t xml:space="preserve"> </w:t>
      </w:r>
      <w:r w:rsidRPr="00971BC4">
        <w:rPr>
          <w:rFonts w:ascii="Cambria" w:hAnsi="Cambria" w:cs="Cambria"/>
          <w:sz w:val="18"/>
        </w:rPr>
        <w:t>имеет</w:t>
      </w:r>
      <w:r w:rsidRPr="00971BC4">
        <w:rPr>
          <w:rFonts w:ascii="Bodoni MT Black" w:hAnsi="Bodoni MT Black"/>
          <w:sz w:val="18"/>
        </w:rPr>
        <w:t xml:space="preserve"> </w:t>
      </w:r>
      <w:r w:rsidRPr="00971BC4">
        <w:rPr>
          <w:rFonts w:ascii="Cambria" w:hAnsi="Cambria" w:cs="Cambria"/>
          <w:sz w:val="18"/>
        </w:rPr>
        <w:t>уши</w:t>
      </w:r>
      <w:r w:rsidRPr="00971BC4">
        <w:rPr>
          <w:rFonts w:ascii="Bodoni MT Black" w:hAnsi="Bodoni MT Black"/>
          <w:sz w:val="18"/>
        </w:rPr>
        <w:t xml:space="preserve"> </w:t>
      </w:r>
      <w:r w:rsidRPr="00971BC4">
        <w:rPr>
          <w:rFonts w:ascii="Cambria" w:hAnsi="Cambria" w:cs="Cambria"/>
          <w:sz w:val="18"/>
        </w:rPr>
        <w:t>слышать</w:t>
      </w:r>
      <w:r w:rsidRPr="00971BC4">
        <w:rPr>
          <w:rFonts w:ascii="Bodoni MT Black" w:hAnsi="Bodoni MT Black"/>
          <w:sz w:val="18"/>
        </w:rPr>
        <w:t xml:space="preserve">, </w:t>
      </w:r>
      <w:r w:rsidRPr="00971BC4">
        <w:rPr>
          <w:rFonts w:ascii="Cambria" w:hAnsi="Cambria" w:cs="Cambria"/>
          <w:sz w:val="18"/>
        </w:rPr>
        <w:t>да</w:t>
      </w:r>
      <w:r w:rsidRPr="00971BC4">
        <w:rPr>
          <w:rFonts w:ascii="Bodoni MT Black" w:hAnsi="Bodoni MT Black"/>
          <w:sz w:val="18"/>
        </w:rPr>
        <w:t xml:space="preserve"> </w:t>
      </w:r>
      <w:r w:rsidRPr="00971BC4">
        <w:rPr>
          <w:rFonts w:ascii="Cambria" w:hAnsi="Cambria" w:cs="Cambria"/>
          <w:sz w:val="18"/>
        </w:rPr>
        <w:t>слышит</w:t>
      </w:r>
      <w:r w:rsidRPr="00971BC4">
        <w:rPr>
          <w:rFonts w:ascii="Bodoni MT Black" w:hAnsi="Bodoni MT Black"/>
          <w:sz w:val="18"/>
        </w:rPr>
        <w:t>!</w:t>
      </w:r>
    </w:p>
    <w:p w14:paraId="4DCFA3CD" w14:textId="77777777" w:rsidR="009D39FB" w:rsidRPr="00971BC4" w:rsidRDefault="009D39FB" w:rsidP="00996819">
      <w:pPr>
        <w:pStyle w:val="aa"/>
        <w:rPr>
          <w:rFonts w:ascii="Bodoni MT Black" w:hAnsi="Bodoni MT Black"/>
          <w:sz w:val="18"/>
        </w:rPr>
      </w:pPr>
    </w:p>
    <w:p w14:paraId="31CBBC46"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44 </w:t>
      </w:r>
      <w:r w:rsidRPr="00971BC4">
        <w:rPr>
          <w:rFonts w:ascii="Cambria" w:hAnsi="Cambria" w:cs="Cambria"/>
          <w:sz w:val="18"/>
        </w:rPr>
        <w:t>Еще</w:t>
      </w:r>
      <w:r w:rsidRPr="00971BC4">
        <w:rPr>
          <w:rFonts w:ascii="Bodoni MT Black" w:hAnsi="Bodoni MT Black"/>
          <w:sz w:val="18"/>
        </w:rPr>
        <w:t xml:space="preserve"> </w:t>
      </w:r>
      <w:r w:rsidRPr="00971BC4">
        <w:rPr>
          <w:rFonts w:ascii="Cambria" w:hAnsi="Cambria" w:cs="Cambria"/>
          <w:sz w:val="18"/>
        </w:rPr>
        <w:t>подобно</w:t>
      </w:r>
      <w:r w:rsidRPr="00971BC4">
        <w:rPr>
          <w:rFonts w:ascii="Bodoni MT Black" w:hAnsi="Bodoni MT Black"/>
          <w:sz w:val="18"/>
        </w:rPr>
        <w:t xml:space="preserve"> </w:t>
      </w:r>
      <w:r w:rsidRPr="00971BC4">
        <w:rPr>
          <w:rFonts w:ascii="Cambria" w:hAnsi="Cambria" w:cs="Cambria"/>
          <w:sz w:val="18"/>
        </w:rPr>
        <w:t>Царство</w:t>
      </w:r>
      <w:r w:rsidRPr="00971BC4">
        <w:rPr>
          <w:rFonts w:ascii="Bodoni MT Black" w:hAnsi="Bodoni MT Black"/>
          <w:sz w:val="18"/>
        </w:rPr>
        <w:t xml:space="preserve"> </w:t>
      </w:r>
      <w:r w:rsidRPr="00971BC4">
        <w:rPr>
          <w:rFonts w:ascii="Cambria" w:hAnsi="Cambria" w:cs="Cambria"/>
          <w:sz w:val="18"/>
        </w:rPr>
        <w:t>Небесное</w:t>
      </w:r>
      <w:r w:rsidRPr="00971BC4">
        <w:rPr>
          <w:rFonts w:ascii="Bodoni MT Black" w:hAnsi="Bodoni MT Black"/>
          <w:sz w:val="18"/>
        </w:rPr>
        <w:t xml:space="preserve"> </w:t>
      </w:r>
      <w:r w:rsidRPr="00971BC4">
        <w:rPr>
          <w:rFonts w:ascii="Cambria" w:hAnsi="Cambria" w:cs="Cambria"/>
          <w:sz w:val="18"/>
        </w:rPr>
        <w:t>сокровищу</w:t>
      </w:r>
      <w:r w:rsidRPr="00971BC4">
        <w:rPr>
          <w:rFonts w:ascii="Bodoni MT Black" w:hAnsi="Bodoni MT Black"/>
          <w:sz w:val="18"/>
        </w:rPr>
        <w:t xml:space="preserve">, </w:t>
      </w:r>
      <w:r w:rsidRPr="00971BC4">
        <w:rPr>
          <w:rFonts w:ascii="Cambria" w:hAnsi="Cambria" w:cs="Cambria"/>
          <w:sz w:val="18"/>
        </w:rPr>
        <w:t>скрытому</w:t>
      </w:r>
      <w:r w:rsidRPr="00971BC4">
        <w:rPr>
          <w:rFonts w:ascii="Bodoni MT Black" w:hAnsi="Bodoni MT Black"/>
          <w:sz w:val="18"/>
        </w:rPr>
        <w:t xml:space="preserve"> </w:t>
      </w:r>
      <w:r w:rsidRPr="00971BC4">
        <w:rPr>
          <w:rFonts w:ascii="Cambria" w:hAnsi="Cambria" w:cs="Cambria"/>
          <w:sz w:val="18"/>
        </w:rPr>
        <w:t>на</w:t>
      </w:r>
      <w:r w:rsidRPr="00971BC4">
        <w:rPr>
          <w:rFonts w:ascii="Bodoni MT Black" w:hAnsi="Bodoni MT Black"/>
          <w:sz w:val="18"/>
        </w:rPr>
        <w:t xml:space="preserve"> </w:t>
      </w:r>
      <w:r w:rsidRPr="00971BC4">
        <w:rPr>
          <w:rFonts w:ascii="Cambria" w:hAnsi="Cambria" w:cs="Cambria"/>
          <w:sz w:val="18"/>
        </w:rPr>
        <w:t>поле</w:t>
      </w:r>
      <w:r w:rsidRPr="00971BC4">
        <w:rPr>
          <w:rFonts w:ascii="Bodoni MT Black" w:hAnsi="Bodoni MT Black"/>
          <w:sz w:val="18"/>
        </w:rPr>
        <w:t xml:space="preserve">, </w:t>
      </w:r>
      <w:r w:rsidRPr="00971BC4">
        <w:rPr>
          <w:rFonts w:ascii="Cambria" w:hAnsi="Cambria" w:cs="Cambria"/>
          <w:sz w:val="18"/>
        </w:rPr>
        <w:t>которое</w:t>
      </w:r>
      <w:r w:rsidRPr="00971BC4">
        <w:rPr>
          <w:rFonts w:ascii="Bodoni MT Black" w:hAnsi="Bodoni MT Black"/>
          <w:sz w:val="18"/>
        </w:rPr>
        <w:t xml:space="preserve">, </w:t>
      </w:r>
      <w:r w:rsidRPr="00971BC4">
        <w:rPr>
          <w:rFonts w:ascii="Cambria" w:hAnsi="Cambria" w:cs="Cambria"/>
          <w:sz w:val="18"/>
        </w:rPr>
        <w:t>найдя</w:t>
      </w:r>
      <w:r w:rsidRPr="00971BC4">
        <w:rPr>
          <w:rFonts w:ascii="Bodoni MT Black" w:hAnsi="Bodoni MT Black"/>
          <w:sz w:val="18"/>
        </w:rPr>
        <w:t xml:space="preserve">, </w:t>
      </w:r>
      <w:r w:rsidRPr="00971BC4">
        <w:rPr>
          <w:rFonts w:ascii="Cambria" w:hAnsi="Cambria" w:cs="Cambria"/>
          <w:sz w:val="18"/>
        </w:rPr>
        <w:t>человек</w:t>
      </w:r>
      <w:r w:rsidRPr="00971BC4">
        <w:rPr>
          <w:rFonts w:ascii="Bodoni MT Black" w:hAnsi="Bodoni MT Black"/>
          <w:sz w:val="18"/>
        </w:rPr>
        <w:t xml:space="preserve"> </w:t>
      </w:r>
      <w:r w:rsidRPr="00971BC4">
        <w:rPr>
          <w:rFonts w:ascii="Cambria" w:hAnsi="Cambria" w:cs="Cambria"/>
          <w:sz w:val="18"/>
        </w:rPr>
        <w:t>утаил</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от</w:t>
      </w:r>
      <w:r w:rsidRPr="00971BC4">
        <w:rPr>
          <w:rFonts w:ascii="Bodoni MT Black" w:hAnsi="Bodoni MT Black"/>
          <w:sz w:val="18"/>
        </w:rPr>
        <w:t xml:space="preserve"> </w:t>
      </w:r>
      <w:r w:rsidRPr="00971BC4">
        <w:rPr>
          <w:rFonts w:ascii="Cambria" w:hAnsi="Cambria" w:cs="Cambria"/>
          <w:sz w:val="18"/>
        </w:rPr>
        <w:t>радости</w:t>
      </w:r>
      <w:r w:rsidRPr="00971BC4">
        <w:rPr>
          <w:rFonts w:ascii="Bodoni MT Black" w:hAnsi="Bodoni MT Black"/>
          <w:sz w:val="18"/>
        </w:rPr>
        <w:t xml:space="preserve"> </w:t>
      </w:r>
      <w:r w:rsidRPr="00971BC4">
        <w:rPr>
          <w:rFonts w:ascii="Cambria" w:hAnsi="Cambria" w:cs="Cambria"/>
          <w:sz w:val="18"/>
        </w:rPr>
        <w:t>о</w:t>
      </w:r>
      <w:r w:rsidRPr="00971BC4">
        <w:rPr>
          <w:rFonts w:ascii="Bodoni MT Black" w:hAnsi="Bodoni MT Black"/>
          <w:sz w:val="18"/>
        </w:rPr>
        <w:t xml:space="preserve"> </w:t>
      </w:r>
      <w:r w:rsidRPr="00971BC4">
        <w:rPr>
          <w:rFonts w:ascii="Cambria" w:hAnsi="Cambria" w:cs="Cambria"/>
          <w:sz w:val="18"/>
        </w:rPr>
        <w:t>нем</w:t>
      </w:r>
      <w:r w:rsidRPr="00971BC4">
        <w:rPr>
          <w:rFonts w:ascii="Bodoni MT Black" w:hAnsi="Bodoni MT Black"/>
          <w:sz w:val="18"/>
        </w:rPr>
        <w:t xml:space="preserve"> </w:t>
      </w:r>
      <w:r w:rsidRPr="00971BC4">
        <w:rPr>
          <w:rFonts w:ascii="Cambria" w:hAnsi="Cambria" w:cs="Cambria"/>
          <w:sz w:val="18"/>
        </w:rPr>
        <w:t>идет</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продает</w:t>
      </w:r>
      <w:r w:rsidRPr="00971BC4">
        <w:rPr>
          <w:rFonts w:ascii="Bodoni MT Black" w:hAnsi="Bodoni MT Black"/>
          <w:sz w:val="18"/>
        </w:rPr>
        <w:t xml:space="preserve"> </w:t>
      </w:r>
      <w:r w:rsidRPr="00971BC4">
        <w:rPr>
          <w:rFonts w:ascii="Cambria" w:hAnsi="Cambria" w:cs="Cambria"/>
          <w:sz w:val="18"/>
        </w:rPr>
        <w:t>все</w:t>
      </w:r>
      <w:r w:rsidRPr="00971BC4">
        <w:rPr>
          <w:rFonts w:ascii="Bodoni MT Black" w:hAnsi="Bodoni MT Black"/>
          <w:sz w:val="18"/>
        </w:rPr>
        <w:t xml:space="preserve">, </w:t>
      </w:r>
      <w:r w:rsidRPr="00971BC4">
        <w:rPr>
          <w:rFonts w:ascii="Cambria" w:hAnsi="Cambria" w:cs="Cambria"/>
          <w:sz w:val="18"/>
        </w:rPr>
        <w:t>что</w:t>
      </w:r>
      <w:r w:rsidRPr="00971BC4">
        <w:rPr>
          <w:rFonts w:ascii="Bodoni MT Black" w:hAnsi="Bodoni MT Black"/>
          <w:sz w:val="18"/>
        </w:rPr>
        <w:t xml:space="preserve"> </w:t>
      </w:r>
      <w:r w:rsidRPr="00971BC4">
        <w:rPr>
          <w:rFonts w:ascii="Cambria" w:hAnsi="Cambria" w:cs="Cambria"/>
          <w:sz w:val="18"/>
        </w:rPr>
        <w:t>имеет</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покупает</w:t>
      </w:r>
      <w:r w:rsidRPr="00971BC4">
        <w:rPr>
          <w:rFonts w:ascii="Bodoni MT Black" w:hAnsi="Bodoni MT Black"/>
          <w:sz w:val="18"/>
        </w:rPr>
        <w:t xml:space="preserve"> </w:t>
      </w:r>
      <w:r w:rsidRPr="00971BC4">
        <w:rPr>
          <w:rFonts w:ascii="Cambria" w:hAnsi="Cambria" w:cs="Cambria"/>
          <w:sz w:val="18"/>
        </w:rPr>
        <w:t>поле</w:t>
      </w:r>
      <w:r w:rsidRPr="00971BC4">
        <w:rPr>
          <w:rFonts w:ascii="Bodoni MT Black" w:hAnsi="Bodoni MT Black"/>
          <w:sz w:val="18"/>
        </w:rPr>
        <w:t xml:space="preserve"> </w:t>
      </w:r>
      <w:r w:rsidRPr="00971BC4">
        <w:rPr>
          <w:rFonts w:ascii="Cambria" w:hAnsi="Cambria" w:cs="Cambria"/>
          <w:sz w:val="18"/>
        </w:rPr>
        <w:t>то</w:t>
      </w:r>
      <w:r w:rsidRPr="00971BC4">
        <w:rPr>
          <w:rFonts w:ascii="Bodoni MT Black" w:hAnsi="Bodoni MT Black"/>
          <w:sz w:val="18"/>
        </w:rPr>
        <w:t>.</w:t>
      </w:r>
    </w:p>
    <w:p w14:paraId="7002AA3C" w14:textId="77777777" w:rsidR="009D39FB" w:rsidRPr="00971BC4" w:rsidRDefault="009D39FB" w:rsidP="00996819">
      <w:pPr>
        <w:pStyle w:val="aa"/>
        <w:rPr>
          <w:rFonts w:ascii="Bodoni MT Black" w:hAnsi="Bodoni MT Black"/>
          <w:sz w:val="18"/>
        </w:rPr>
      </w:pPr>
    </w:p>
    <w:p w14:paraId="3149B3B6"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45 </w:t>
      </w:r>
      <w:r w:rsidRPr="00971BC4">
        <w:rPr>
          <w:rFonts w:ascii="Cambria" w:hAnsi="Cambria" w:cs="Cambria"/>
          <w:sz w:val="18"/>
        </w:rPr>
        <w:t>Еще</w:t>
      </w:r>
      <w:r w:rsidRPr="00971BC4">
        <w:rPr>
          <w:rFonts w:ascii="Bodoni MT Black" w:hAnsi="Bodoni MT Black"/>
          <w:sz w:val="18"/>
        </w:rPr>
        <w:t xml:space="preserve"> </w:t>
      </w:r>
      <w:r w:rsidRPr="00971BC4">
        <w:rPr>
          <w:rFonts w:ascii="Cambria" w:hAnsi="Cambria" w:cs="Cambria"/>
          <w:sz w:val="18"/>
        </w:rPr>
        <w:t>подобно</w:t>
      </w:r>
      <w:r w:rsidRPr="00971BC4">
        <w:rPr>
          <w:rFonts w:ascii="Bodoni MT Black" w:hAnsi="Bodoni MT Black"/>
          <w:sz w:val="18"/>
        </w:rPr>
        <w:t xml:space="preserve"> </w:t>
      </w:r>
      <w:r w:rsidRPr="00971BC4">
        <w:rPr>
          <w:rFonts w:ascii="Cambria" w:hAnsi="Cambria" w:cs="Cambria"/>
          <w:sz w:val="18"/>
        </w:rPr>
        <w:t>Царство</w:t>
      </w:r>
      <w:r w:rsidRPr="00971BC4">
        <w:rPr>
          <w:rFonts w:ascii="Bodoni MT Black" w:hAnsi="Bodoni MT Black"/>
          <w:sz w:val="18"/>
        </w:rPr>
        <w:t xml:space="preserve"> </w:t>
      </w:r>
      <w:r w:rsidRPr="00971BC4">
        <w:rPr>
          <w:rFonts w:ascii="Cambria" w:hAnsi="Cambria" w:cs="Cambria"/>
          <w:sz w:val="18"/>
        </w:rPr>
        <w:t>Небесное</w:t>
      </w:r>
      <w:r w:rsidRPr="00971BC4">
        <w:rPr>
          <w:rFonts w:ascii="Bodoni MT Black" w:hAnsi="Bodoni MT Black"/>
          <w:sz w:val="18"/>
        </w:rPr>
        <w:t xml:space="preserve"> </w:t>
      </w:r>
      <w:r w:rsidRPr="00971BC4">
        <w:rPr>
          <w:rFonts w:ascii="Cambria" w:hAnsi="Cambria" w:cs="Cambria"/>
          <w:sz w:val="18"/>
        </w:rPr>
        <w:t>купцу</w:t>
      </w:r>
      <w:r w:rsidRPr="00971BC4">
        <w:rPr>
          <w:rFonts w:ascii="Bodoni MT Black" w:hAnsi="Bodoni MT Black"/>
          <w:sz w:val="18"/>
        </w:rPr>
        <w:t xml:space="preserve">, </w:t>
      </w:r>
      <w:r w:rsidRPr="00971BC4">
        <w:rPr>
          <w:rFonts w:ascii="Cambria" w:hAnsi="Cambria" w:cs="Cambria"/>
          <w:sz w:val="18"/>
        </w:rPr>
        <w:t>ищущему</w:t>
      </w:r>
      <w:r w:rsidRPr="00971BC4">
        <w:rPr>
          <w:rFonts w:ascii="Bodoni MT Black" w:hAnsi="Bodoni MT Black"/>
          <w:sz w:val="18"/>
        </w:rPr>
        <w:t xml:space="preserve"> </w:t>
      </w:r>
      <w:r w:rsidRPr="00971BC4">
        <w:rPr>
          <w:rFonts w:ascii="Cambria" w:hAnsi="Cambria" w:cs="Cambria"/>
          <w:sz w:val="18"/>
        </w:rPr>
        <w:t>хороших</w:t>
      </w:r>
      <w:r w:rsidRPr="00971BC4">
        <w:rPr>
          <w:rFonts w:ascii="Bodoni MT Black" w:hAnsi="Bodoni MT Black"/>
          <w:sz w:val="18"/>
        </w:rPr>
        <w:t xml:space="preserve"> </w:t>
      </w:r>
      <w:r w:rsidRPr="00971BC4">
        <w:rPr>
          <w:rFonts w:ascii="Cambria" w:hAnsi="Cambria" w:cs="Cambria"/>
          <w:sz w:val="18"/>
        </w:rPr>
        <w:t>жемчужин</w:t>
      </w:r>
      <w:r w:rsidRPr="00971BC4">
        <w:rPr>
          <w:rFonts w:ascii="Bodoni MT Black" w:hAnsi="Bodoni MT Black"/>
          <w:sz w:val="18"/>
        </w:rPr>
        <w:t>,</w:t>
      </w:r>
    </w:p>
    <w:p w14:paraId="738026F4"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46 </w:t>
      </w:r>
      <w:r w:rsidRPr="00971BC4">
        <w:rPr>
          <w:rFonts w:ascii="Cambria" w:hAnsi="Cambria" w:cs="Cambria"/>
          <w:sz w:val="18"/>
        </w:rPr>
        <w:t>который</w:t>
      </w:r>
      <w:r w:rsidRPr="00971BC4">
        <w:rPr>
          <w:rFonts w:ascii="Bodoni MT Black" w:hAnsi="Bodoni MT Black"/>
          <w:sz w:val="18"/>
        </w:rPr>
        <w:t xml:space="preserve">, </w:t>
      </w:r>
      <w:r w:rsidRPr="00971BC4">
        <w:rPr>
          <w:rFonts w:ascii="Cambria" w:hAnsi="Cambria" w:cs="Cambria"/>
          <w:sz w:val="18"/>
        </w:rPr>
        <w:t>найдя</w:t>
      </w:r>
      <w:r w:rsidRPr="00971BC4">
        <w:rPr>
          <w:rFonts w:ascii="Bodoni MT Black" w:hAnsi="Bodoni MT Black"/>
          <w:sz w:val="18"/>
        </w:rPr>
        <w:t xml:space="preserve"> </w:t>
      </w:r>
      <w:r w:rsidRPr="00971BC4">
        <w:rPr>
          <w:rFonts w:ascii="Cambria" w:hAnsi="Cambria" w:cs="Cambria"/>
          <w:sz w:val="18"/>
        </w:rPr>
        <w:t>одну</w:t>
      </w:r>
      <w:r w:rsidRPr="00971BC4">
        <w:rPr>
          <w:rFonts w:ascii="Bodoni MT Black" w:hAnsi="Bodoni MT Black"/>
          <w:sz w:val="18"/>
        </w:rPr>
        <w:t xml:space="preserve"> </w:t>
      </w:r>
      <w:r w:rsidRPr="00971BC4">
        <w:rPr>
          <w:rFonts w:ascii="Cambria" w:hAnsi="Cambria" w:cs="Cambria"/>
          <w:sz w:val="18"/>
        </w:rPr>
        <w:t>драгоценную</w:t>
      </w:r>
      <w:r w:rsidRPr="00971BC4">
        <w:rPr>
          <w:rFonts w:ascii="Bodoni MT Black" w:hAnsi="Bodoni MT Black"/>
          <w:sz w:val="18"/>
        </w:rPr>
        <w:t xml:space="preserve"> </w:t>
      </w:r>
      <w:r w:rsidRPr="00971BC4">
        <w:rPr>
          <w:rFonts w:ascii="Cambria" w:hAnsi="Cambria" w:cs="Cambria"/>
          <w:sz w:val="18"/>
        </w:rPr>
        <w:t>жемчужину</w:t>
      </w:r>
      <w:r w:rsidRPr="00971BC4">
        <w:rPr>
          <w:rFonts w:ascii="Bodoni MT Black" w:hAnsi="Bodoni MT Black"/>
          <w:sz w:val="18"/>
        </w:rPr>
        <w:t xml:space="preserve">, </w:t>
      </w:r>
      <w:r w:rsidRPr="00971BC4">
        <w:rPr>
          <w:rFonts w:ascii="Cambria" w:hAnsi="Cambria" w:cs="Cambria"/>
          <w:sz w:val="18"/>
        </w:rPr>
        <w:t>пошел</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продал</w:t>
      </w:r>
      <w:r w:rsidRPr="00971BC4">
        <w:rPr>
          <w:rFonts w:ascii="Bodoni MT Black" w:hAnsi="Bodoni MT Black"/>
          <w:sz w:val="18"/>
        </w:rPr>
        <w:t xml:space="preserve"> </w:t>
      </w:r>
      <w:r w:rsidRPr="00971BC4">
        <w:rPr>
          <w:rFonts w:ascii="Cambria" w:hAnsi="Cambria" w:cs="Cambria"/>
          <w:sz w:val="18"/>
        </w:rPr>
        <w:t>все</w:t>
      </w:r>
      <w:r w:rsidRPr="00971BC4">
        <w:rPr>
          <w:rFonts w:ascii="Bodoni MT Black" w:hAnsi="Bodoni MT Black"/>
          <w:sz w:val="18"/>
        </w:rPr>
        <w:t xml:space="preserve">, </w:t>
      </w:r>
      <w:r w:rsidRPr="00971BC4">
        <w:rPr>
          <w:rFonts w:ascii="Cambria" w:hAnsi="Cambria" w:cs="Cambria"/>
          <w:sz w:val="18"/>
        </w:rPr>
        <w:t>что</w:t>
      </w:r>
      <w:r w:rsidRPr="00971BC4">
        <w:rPr>
          <w:rFonts w:ascii="Bodoni MT Black" w:hAnsi="Bodoni MT Black"/>
          <w:sz w:val="18"/>
        </w:rPr>
        <w:t xml:space="preserve"> </w:t>
      </w:r>
      <w:r w:rsidRPr="00971BC4">
        <w:rPr>
          <w:rFonts w:ascii="Cambria" w:hAnsi="Cambria" w:cs="Cambria"/>
          <w:sz w:val="18"/>
        </w:rPr>
        <w:t>имел</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купил</w:t>
      </w:r>
      <w:r w:rsidRPr="00971BC4">
        <w:rPr>
          <w:rFonts w:ascii="Bodoni MT Black" w:hAnsi="Bodoni MT Black"/>
          <w:sz w:val="18"/>
        </w:rPr>
        <w:t xml:space="preserve"> </w:t>
      </w:r>
      <w:r w:rsidRPr="00971BC4">
        <w:rPr>
          <w:rFonts w:ascii="Cambria" w:hAnsi="Cambria" w:cs="Cambria"/>
          <w:sz w:val="18"/>
        </w:rPr>
        <w:t>ее</w:t>
      </w:r>
      <w:r w:rsidRPr="00971BC4">
        <w:rPr>
          <w:rFonts w:ascii="Bodoni MT Black" w:hAnsi="Bodoni MT Black"/>
          <w:sz w:val="18"/>
        </w:rPr>
        <w:t>.</w:t>
      </w:r>
    </w:p>
    <w:p w14:paraId="166356AE" w14:textId="77777777" w:rsidR="009D39FB" w:rsidRPr="00971BC4" w:rsidRDefault="009D39FB" w:rsidP="00996819">
      <w:pPr>
        <w:pStyle w:val="aa"/>
        <w:rPr>
          <w:rFonts w:ascii="Bodoni MT Black" w:hAnsi="Bodoni MT Black"/>
          <w:sz w:val="18"/>
        </w:rPr>
      </w:pPr>
    </w:p>
    <w:p w14:paraId="7C010462"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47 </w:t>
      </w:r>
      <w:r w:rsidRPr="00971BC4">
        <w:rPr>
          <w:rFonts w:ascii="Cambria" w:hAnsi="Cambria" w:cs="Cambria"/>
          <w:sz w:val="18"/>
        </w:rPr>
        <w:t>Еще</w:t>
      </w:r>
      <w:r w:rsidRPr="00971BC4">
        <w:rPr>
          <w:rFonts w:ascii="Bodoni MT Black" w:hAnsi="Bodoni MT Black"/>
          <w:sz w:val="18"/>
        </w:rPr>
        <w:t xml:space="preserve"> </w:t>
      </w:r>
      <w:r w:rsidRPr="00971BC4">
        <w:rPr>
          <w:rFonts w:ascii="Cambria" w:hAnsi="Cambria" w:cs="Cambria"/>
          <w:sz w:val="18"/>
        </w:rPr>
        <w:t>подобно</w:t>
      </w:r>
      <w:r w:rsidRPr="00971BC4">
        <w:rPr>
          <w:rFonts w:ascii="Bodoni MT Black" w:hAnsi="Bodoni MT Black"/>
          <w:sz w:val="18"/>
        </w:rPr>
        <w:t xml:space="preserve"> </w:t>
      </w:r>
      <w:r w:rsidRPr="00971BC4">
        <w:rPr>
          <w:rFonts w:ascii="Cambria" w:hAnsi="Cambria" w:cs="Cambria"/>
          <w:sz w:val="18"/>
        </w:rPr>
        <w:t>Царство</w:t>
      </w:r>
      <w:r w:rsidRPr="00971BC4">
        <w:rPr>
          <w:rFonts w:ascii="Bodoni MT Black" w:hAnsi="Bodoni MT Black"/>
          <w:sz w:val="18"/>
        </w:rPr>
        <w:t xml:space="preserve"> </w:t>
      </w:r>
      <w:r w:rsidRPr="00971BC4">
        <w:rPr>
          <w:rFonts w:ascii="Cambria" w:hAnsi="Cambria" w:cs="Cambria"/>
          <w:sz w:val="18"/>
        </w:rPr>
        <w:t>Небесное</w:t>
      </w:r>
      <w:r w:rsidRPr="00971BC4">
        <w:rPr>
          <w:rFonts w:ascii="Bodoni MT Black" w:hAnsi="Bodoni MT Black"/>
          <w:sz w:val="18"/>
        </w:rPr>
        <w:t xml:space="preserve"> </w:t>
      </w:r>
      <w:r w:rsidRPr="00971BC4">
        <w:rPr>
          <w:rFonts w:ascii="Cambria" w:hAnsi="Cambria" w:cs="Cambria"/>
          <w:sz w:val="18"/>
        </w:rPr>
        <w:t>неводу</w:t>
      </w:r>
      <w:r w:rsidRPr="00971BC4">
        <w:rPr>
          <w:rFonts w:ascii="Bodoni MT Black" w:hAnsi="Bodoni MT Black"/>
          <w:sz w:val="18"/>
        </w:rPr>
        <w:t xml:space="preserve">, </w:t>
      </w:r>
      <w:r w:rsidRPr="00971BC4">
        <w:rPr>
          <w:rFonts w:ascii="Cambria" w:hAnsi="Cambria" w:cs="Cambria"/>
          <w:sz w:val="18"/>
        </w:rPr>
        <w:t>закинутому</w:t>
      </w:r>
      <w:r w:rsidRPr="00971BC4">
        <w:rPr>
          <w:rFonts w:ascii="Bodoni MT Black" w:hAnsi="Bodoni MT Black"/>
          <w:sz w:val="18"/>
        </w:rPr>
        <w:t xml:space="preserve"> </w:t>
      </w:r>
      <w:r w:rsidRPr="00971BC4">
        <w:rPr>
          <w:rFonts w:ascii="Cambria" w:hAnsi="Cambria" w:cs="Cambria"/>
          <w:sz w:val="18"/>
        </w:rPr>
        <w:t>в</w:t>
      </w:r>
      <w:r w:rsidRPr="00971BC4">
        <w:rPr>
          <w:rFonts w:ascii="Bodoni MT Black" w:hAnsi="Bodoni MT Black"/>
          <w:sz w:val="18"/>
        </w:rPr>
        <w:t xml:space="preserve"> </w:t>
      </w:r>
      <w:r w:rsidRPr="00971BC4">
        <w:rPr>
          <w:rFonts w:ascii="Cambria" w:hAnsi="Cambria" w:cs="Cambria"/>
          <w:sz w:val="18"/>
        </w:rPr>
        <w:t>море</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захватившему</w:t>
      </w:r>
      <w:r w:rsidRPr="00971BC4">
        <w:rPr>
          <w:rFonts w:ascii="Bodoni MT Black" w:hAnsi="Bodoni MT Black"/>
          <w:sz w:val="18"/>
        </w:rPr>
        <w:t xml:space="preserve"> </w:t>
      </w:r>
      <w:r w:rsidRPr="00971BC4">
        <w:rPr>
          <w:rFonts w:ascii="Cambria" w:hAnsi="Cambria" w:cs="Cambria"/>
          <w:sz w:val="18"/>
        </w:rPr>
        <w:t>рыб</w:t>
      </w:r>
      <w:r w:rsidRPr="00971BC4">
        <w:rPr>
          <w:rFonts w:ascii="Bodoni MT Black" w:hAnsi="Bodoni MT Black"/>
          <w:sz w:val="18"/>
        </w:rPr>
        <w:t xml:space="preserve"> </w:t>
      </w:r>
      <w:r w:rsidRPr="00971BC4">
        <w:rPr>
          <w:rFonts w:ascii="Cambria" w:hAnsi="Cambria" w:cs="Cambria"/>
          <w:sz w:val="18"/>
        </w:rPr>
        <w:t>всякого</w:t>
      </w:r>
      <w:r w:rsidRPr="00971BC4">
        <w:rPr>
          <w:rFonts w:ascii="Bodoni MT Black" w:hAnsi="Bodoni MT Black"/>
          <w:sz w:val="18"/>
        </w:rPr>
        <w:t xml:space="preserve"> </w:t>
      </w:r>
      <w:r w:rsidRPr="00971BC4">
        <w:rPr>
          <w:rFonts w:ascii="Cambria" w:hAnsi="Cambria" w:cs="Cambria"/>
          <w:sz w:val="18"/>
        </w:rPr>
        <w:t>рода</w:t>
      </w:r>
      <w:r w:rsidRPr="00971BC4">
        <w:rPr>
          <w:rFonts w:ascii="Bodoni MT Black" w:hAnsi="Bodoni MT Black"/>
          <w:sz w:val="18"/>
        </w:rPr>
        <w:t>,</w:t>
      </w:r>
    </w:p>
    <w:p w14:paraId="4E122620"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48 </w:t>
      </w:r>
      <w:r w:rsidRPr="00971BC4">
        <w:rPr>
          <w:rFonts w:ascii="Cambria" w:hAnsi="Cambria" w:cs="Cambria"/>
          <w:sz w:val="18"/>
        </w:rPr>
        <w:t>который</w:t>
      </w:r>
      <w:r w:rsidRPr="00971BC4">
        <w:rPr>
          <w:rFonts w:ascii="Bodoni MT Black" w:hAnsi="Bodoni MT Black"/>
          <w:sz w:val="18"/>
        </w:rPr>
        <w:t xml:space="preserve">, </w:t>
      </w:r>
      <w:r w:rsidRPr="00971BC4">
        <w:rPr>
          <w:rFonts w:ascii="Cambria" w:hAnsi="Cambria" w:cs="Cambria"/>
          <w:sz w:val="18"/>
        </w:rPr>
        <w:t>когда</w:t>
      </w:r>
      <w:r w:rsidRPr="00971BC4">
        <w:rPr>
          <w:rFonts w:ascii="Bodoni MT Black" w:hAnsi="Bodoni MT Black"/>
          <w:sz w:val="18"/>
        </w:rPr>
        <w:t xml:space="preserve"> </w:t>
      </w:r>
      <w:r w:rsidRPr="00971BC4">
        <w:rPr>
          <w:rFonts w:ascii="Cambria" w:hAnsi="Cambria" w:cs="Cambria"/>
          <w:sz w:val="18"/>
        </w:rPr>
        <w:t>наполнился</w:t>
      </w:r>
      <w:r w:rsidRPr="00971BC4">
        <w:rPr>
          <w:rFonts w:ascii="Bodoni MT Black" w:hAnsi="Bodoni MT Black"/>
          <w:sz w:val="18"/>
        </w:rPr>
        <w:t xml:space="preserve">, </w:t>
      </w:r>
      <w:r w:rsidRPr="00971BC4">
        <w:rPr>
          <w:rFonts w:ascii="Cambria" w:hAnsi="Cambria" w:cs="Cambria"/>
          <w:sz w:val="18"/>
        </w:rPr>
        <w:t>вытащили</w:t>
      </w:r>
      <w:r w:rsidRPr="00971BC4">
        <w:rPr>
          <w:rFonts w:ascii="Bodoni MT Black" w:hAnsi="Bodoni MT Black"/>
          <w:sz w:val="18"/>
        </w:rPr>
        <w:t xml:space="preserve"> </w:t>
      </w:r>
      <w:r w:rsidRPr="00971BC4">
        <w:rPr>
          <w:rFonts w:ascii="Cambria" w:hAnsi="Cambria" w:cs="Cambria"/>
          <w:sz w:val="18"/>
        </w:rPr>
        <w:t>на</w:t>
      </w:r>
      <w:r w:rsidRPr="00971BC4">
        <w:rPr>
          <w:rFonts w:ascii="Bodoni MT Black" w:hAnsi="Bodoni MT Black"/>
          <w:sz w:val="18"/>
        </w:rPr>
        <w:t xml:space="preserve"> </w:t>
      </w:r>
      <w:r w:rsidRPr="00971BC4">
        <w:rPr>
          <w:rFonts w:ascii="Cambria" w:hAnsi="Cambria" w:cs="Cambria"/>
          <w:sz w:val="18"/>
        </w:rPr>
        <w:t>берег</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сев</w:t>
      </w:r>
      <w:r w:rsidRPr="00971BC4">
        <w:rPr>
          <w:rFonts w:ascii="Bodoni MT Black" w:hAnsi="Bodoni MT Black"/>
          <w:sz w:val="18"/>
        </w:rPr>
        <w:t xml:space="preserve">, </w:t>
      </w:r>
      <w:r w:rsidRPr="00971BC4">
        <w:rPr>
          <w:rFonts w:ascii="Cambria" w:hAnsi="Cambria" w:cs="Cambria"/>
          <w:sz w:val="18"/>
        </w:rPr>
        <w:t>хорошее</w:t>
      </w:r>
      <w:r w:rsidRPr="00971BC4">
        <w:rPr>
          <w:rFonts w:ascii="Bodoni MT Black" w:hAnsi="Bodoni MT Black"/>
          <w:sz w:val="18"/>
        </w:rPr>
        <w:t xml:space="preserve"> </w:t>
      </w:r>
      <w:r w:rsidRPr="00971BC4">
        <w:rPr>
          <w:rFonts w:ascii="Cambria" w:hAnsi="Cambria" w:cs="Cambria"/>
          <w:sz w:val="18"/>
        </w:rPr>
        <w:t>собрали</w:t>
      </w:r>
      <w:r w:rsidRPr="00971BC4">
        <w:rPr>
          <w:rFonts w:ascii="Bodoni MT Black" w:hAnsi="Bodoni MT Black"/>
          <w:sz w:val="18"/>
        </w:rPr>
        <w:t xml:space="preserve"> </w:t>
      </w:r>
      <w:r w:rsidRPr="00971BC4">
        <w:rPr>
          <w:rFonts w:ascii="Cambria" w:hAnsi="Cambria" w:cs="Cambria"/>
          <w:sz w:val="18"/>
        </w:rPr>
        <w:t>в</w:t>
      </w:r>
      <w:r w:rsidRPr="00971BC4">
        <w:rPr>
          <w:rFonts w:ascii="Bodoni MT Black" w:hAnsi="Bodoni MT Black"/>
          <w:sz w:val="18"/>
        </w:rPr>
        <w:t xml:space="preserve"> </w:t>
      </w:r>
      <w:r w:rsidRPr="00971BC4">
        <w:rPr>
          <w:rFonts w:ascii="Cambria" w:hAnsi="Cambria" w:cs="Cambria"/>
          <w:sz w:val="18"/>
        </w:rPr>
        <w:t>сосуды</w:t>
      </w:r>
      <w:r w:rsidRPr="00971BC4">
        <w:rPr>
          <w:rFonts w:ascii="Bodoni MT Black" w:hAnsi="Bodoni MT Black"/>
          <w:sz w:val="18"/>
        </w:rPr>
        <w:t xml:space="preserve">, </w:t>
      </w:r>
      <w:r w:rsidRPr="00971BC4">
        <w:rPr>
          <w:rFonts w:ascii="Cambria" w:hAnsi="Cambria" w:cs="Cambria"/>
          <w:sz w:val="18"/>
        </w:rPr>
        <w:t>а</w:t>
      </w:r>
      <w:r w:rsidRPr="00971BC4">
        <w:rPr>
          <w:rFonts w:ascii="Bodoni MT Black" w:hAnsi="Bodoni MT Black"/>
          <w:sz w:val="18"/>
        </w:rPr>
        <w:t xml:space="preserve"> </w:t>
      </w:r>
      <w:r w:rsidRPr="00971BC4">
        <w:rPr>
          <w:rFonts w:ascii="Cambria" w:hAnsi="Cambria" w:cs="Cambria"/>
          <w:sz w:val="18"/>
        </w:rPr>
        <w:t>худое</w:t>
      </w:r>
      <w:r w:rsidRPr="00971BC4">
        <w:rPr>
          <w:rFonts w:ascii="Bodoni MT Black" w:hAnsi="Bodoni MT Black"/>
          <w:sz w:val="18"/>
        </w:rPr>
        <w:t xml:space="preserve"> </w:t>
      </w:r>
      <w:r w:rsidRPr="00971BC4">
        <w:rPr>
          <w:rFonts w:ascii="Cambria" w:hAnsi="Cambria" w:cs="Cambria"/>
          <w:sz w:val="18"/>
        </w:rPr>
        <w:t>выбросили</w:t>
      </w:r>
      <w:r w:rsidRPr="00971BC4">
        <w:rPr>
          <w:rFonts w:ascii="Bodoni MT Black" w:hAnsi="Bodoni MT Black"/>
          <w:sz w:val="18"/>
        </w:rPr>
        <w:t xml:space="preserve"> </w:t>
      </w:r>
      <w:r w:rsidRPr="00971BC4">
        <w:rPr>
          <w:rFonts w:ascii="Cambria" w:hAnsi="Cambria" w:cs="Cambria"/>
          <w:sz w:val="18"/>
        </w:rPr>
        <w:t>вон</w:t>
      </w:r>
      <w:r w:rsidRPr="00971BC4">
        <w:rPr>
          <w:rFonts w:ascii="Bodoni MT Black" w:hAnsi="Bodoni MT Black"/>
          <w:sz w:val="18"/>
        </w:rPr>
        <w:t>.</w:t>
      </w:r>
    </w:p>
    <w:p w14:paraId="294D83A6"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49 </w:t>
      </w:r>
      <w:r w:rsidRPr="00971BC4">
        <w:rPr>
          <w:rFonts w:ascii="Cambria" w:hAnsi="Cambria" w:cs="Cambria"/>
          <w:sz w:val="18"/>
        </w:rPr>
        <w:t>Так</w:t>
      </w:r>
      <w:r w:rsidRPr="00971BC4">
        <w:rPr>
          <w:rFonts w:ascii="Bodoni MT Black" w:hAnsi="Bodoni MT Black"/>
          <w:sz w:val="18"/>
        </w:rPr>
        <w:t xml:space="preserve"> </w:t>
      </w:r>
      <w:r w:rsidRPr="00971BC4">
        <w:rPr>
          <w:rFonts w:ascii="Cambria" w:hAnsi="Cambria" w:cs="Cambria"/>
          <w:sz w:val="18"/>
        </w:rPr>
        <w:t>будет</w:t>
      </w:r>
      <w:r w:rsidRPr="00971BC4">
        <w:rPr>
          <w:rFonts w:ascii="Bodoni MT Black" w:hAnsi="Bodoni MT Black"/>
          <w:sz w:val="18"/>
        </w:rPr>
        <w:t xml:space="preserve"> </w:t>
      </w:r>
      <w:r w:rsidRPr="00971BC4">
        <w:rPr>
          <w:rFonts w:ascii="Cambria" w:hAnsi="Cambria" w:cs="Cambria"/>
          <w:sz w:val="18"/>
        </w:rPr>
        <w:t>при</w:t>
      </w:r>
      <w:r w:rsidRPr="00971BC4">
        <w:rPr>
          <w:rFonts w:ascii="Bodoni MT Black" w:hAnsi="Bodoni MT Black"/>
          <w:sz w:val="18"/>
        </w:rPr>
        <w:t xml:space="preserve"> </w:t>
      </w:r>
      <w:r w:rsidRPr="00971BC4">
        <w:rPr>
          <w:rFonts w:ascii="Cambria" w:hAnsi="Cambria" w:cs="Cambria"/>
          <w:sz w:val="18"/>
        </w:rPr>
        <w:t>кончине</w:t>
      </w:r>
      <w:r w:rsidRPr="00971BC4">
        <w:rPr>
          <w:rFonts w:ascii="Bodoni MT Black" w:hAnsi="Bodoni MT Black"/>
          <w:sz w:val="18"/>
        </w:rPr>
        <w:t xml:space="preserve"> </w:t>
      </w:r>
      <w:r w:rsidRPr="00971BC4">
        <w:rPr>
          <w:rFonts w:ascii="Cambria" w:hAnsi="Cambria" w:cs="Cambria"/>
          <w:sz w:val="18"/>
        </w:rPr>
        <w:t>века</w:t>
      </w:r>
      <w:r w:rsidRPr="00971BC4">
        <w:rPr>
          <w:rFonts w:ascii="Bodoni MT Black" w:hAnsi="Bodoni MT Black"/>
          <w:sz w:val="18"/>
        </w:rPr>
        <w:t xml:space="preserve">: </w:t>
      </w:r>
      <w:r w:rsidRPr="00971BC4">
        <w:rPr>
          <w:rFonts w:ascii="Cambria" w:hAnsi="Cambria" w:cs="Cambria"/>
          <w:sz w:val="18"/>
        </w:rPr>
        <w:t>изыдут</w:t>
      </w:r>
      <w:r w:rsidRPr="00971BC4">
        <w:rPr>
          <w:rFonts w:ascii="Bodoni MT Black" w:hAnsi="Bodoni MT Black"/>
          <w:sz w:val="18"/>
        </w:rPr>
        <w:t xml:space="preserve"> </w:t>
      </w:r>
      <w:r w:rsidRPr="00971BC4">
        <w:rPr>
          <w:rFonts w:ascii="Cambria" w:hAnsi="Cambria" w:cs="Cambria"/>
          <w:sz w:val="18"/>
        </w:rPr>
        <w:t>Ангелы</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отделят</w:t>
      </w:r>
      <w:r w:rsidRPr="00971BC4">
        <w:rPr>
          <w:rFonts w:ascii="Bodoni MT Black" w:hAnsi="Bodoni MT Black"/>
          <w:sz w:val="18"/>
        </w:rPr>
        <w:t xml:space="preserve"> </w:t>
      </w:r>
      <w:r w:rsidRPr="00971BC4">
        <w:rPr>
          <w:rFonts w:ascii="Cambria" w:hAnsi="Cambria" w:cs="Cambria"/>
          <w:sz w:val="18"/>
        </w:rPr>
        <w:t>злых</w:t>
      </w:r>
      <w:r w:rsidRPr="00971BC4">
        <w:rPr>
          <w:rFonts w:ascii="Bodoni MT Black" w:hAnsi="Bodoni MT Black"/>
          <w:sz w:val="18"/>
        </w:rPr>
        <w:t xml:space="preserve"> </w:t>
      </w:r>
      <w:r w:rsidRPr="00971BC4">
        <w:rPr>
          <w:rFonts w:ascii="Cambria" w:hAnsi="Cambria" w:cs="Cambria"/>
          <w:sz w:val="18"/>
        </w:rPr>
        <w:t>из</w:t>
      </w:r>
      <w:r w:rsidRPr="00971BC4">
        <w:rPr>
          <w:rFonts w:ascii="Bodoni MT Black" w:hAnsi="Bodoni MT Black"/>
          <w:sz w:val="18"/>
        </w:rPr>
        <w:t xml:space="preserve"> </w:t>
      </w:r>
      <w:r w:rsidRPr="00971BC4">
        <w:rPr>
          <w:rFonts w:ascii="Cambria" w:hAnsi="Cambria" w:cs="Cambria"/>
          <w:sz w:val="18"/>
        </w:rPr>
        <w:t>среды</w:t>
      </w:r>
      <w:r w:rsidRPr="00971BC4">
        <w:rPr>
          <w:rFonts w:ascii="Bodoni MT Black" w:hAnsi="Bodoni MT Black"/>
          <w:sz w:val="18"/>
        </w:rPr>
        <w:t xml:space="preserve"> </w:t>
      </w:r>
      <w:r w:rsidRPr="00971BC4">
        <w:rPr>
          <w:rFonts w:ascii="Cambria" w:hAnsi="Cambria" w:cs="Cambria"/>
          <w:sz w:val="18"/>
        </w:rPr>
        <w:t>праведных</w:t>
      </w:r>
      <w:r w:rsidRPr="00971BC4">
        <w:rPr>
          <w:rFonts w:ascii="Bodoni MT Black" w:hAnsi="Bodoni MT Black"/>
          <w:sz w:val="18"/>
        </w:rPr>
        <w:t>,</w:t>
      </w:r>
    </w:p>
    <w:p w14:paraId="1DC051F8"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50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ввергнут</w:t>
      </w:r>
      <w:r w:rsidRPr="00971BC4">
        <w:rPr>
          <w:rFonts w:ascii="Bodoni MT Black" w:hAnsi="Bodoni MT Black"/>
          <w:sz w:val="18"/>
        </w:rPr>
        <w:t xml:space="preserve"> </w:t>
      </w:r>
      <w:r w:rsidRPr="00971BC4">
        <w:rPr>
          <w:rFonts w:ascii="Cambria" w:hAnsi="Cambria" w:cs="Cambria"/>
          <w:sz w:val="18"/>
        </w:rPr>
        <w:t>их</w:t>
      </w:r>
      <w:r w:rsidRPr="00971BC4">
        <w:rPr>
          <w:rFonts w:ascii="Bodoni MT Black" w:hAnsi="Bodoni MT Black"/>
          <w:sz w:val="18"/>
        </w:rPr>
        <w:t xml:space="preserve"> </w:t>
      </w:r>
      <w:r w:rsidRPr="00971BC4">
        <w:rPr>
          <w:rFonts w:ascii="Cambria" w:hAnsi="Cambria" w:cs="Cambria"/>
          <w:sz w:val="18"/>
        </w:rPr>
        <w:t>в</w:t>
      </w:r>
      <w:r w:rsidRPr="00971BC4">
        <w:rPr>
          <w:rFonts w:ascii="Bodoni MT Black" w:hAnsi="Bodoni MT Black"/>
          <w:sz w:val="18"/>
        </w:rPr>
        <w:t xml:space="preserve"> </w:t>
      </w:r>
      <w:r w:rsidRPr="00971BC4">
        <w:rPr>
          <w:rFonts w:ascii="Cambria" w:hAnsi="Cambria" w:cs="Cambria"/>
          <w:sz w:val="18"/>
        </w:rPr>
        <w:t>печь</w:t>
      </w:r>
      <w:r w:rsidRPr="00971BC4">
        <w:rPr>
          <w:rFonts w:ascii="Bodoni MT Black" w:hAnsi="Bodoni MT Black"/>
          <w:sz w:val="18"/>
        </w:rPr>
        <w:t xml:space="preserve"> </w:t>
      </w:r>
      <w:r w:rsidRPr="00971BC4">
        <w:rPr>
          <w:rFonts w:ascii="Cambria" w:hAnsi="Cambria" w:cs="Cambria"/>
          <w:sz w:val="18"/>
        </w:rPr>
        <w:t>огненную</w:t>
      </w:r>
      <w:r w:rsidRPr="00971BC4">
        <w:rPr>
          <w:rFonts w:ascii="Bodoni MT Black" w:hAnsi="Bodoni MT Black"/>
          <w:sz w:val="18"/>
        </w:rPr>
        <w:t xml:space="preserve">: </w:t>
      </w:r>
      <w:r w:rsidRPr="00971BC4">
        <w:rPr>
          <w:rFonts w:ascii="Cambria" w:hAnsi="Cambria" w:cs="Cambria"/>
          <w:sz w:val="18"/>
        </w:rPr>
        <w:t>там</w:t>
      </w:r>
      <w:r w:rsidRPr="00971BC4">
        <w:rPr>
          <w:rFonts w:ascii="Bodoni MT Black" w:hAnsi="Bodoni MT Black"/>
          <w:sz w:val="18"/>
        </w:rPr>
        <w:t xml:space="preserve"> </w:t>
      </w:r>
      <w:r w:rsidRPr="00971BC4">
        <w:rPr>
          <w:rFonts w:ascii="Cambria" w:hAnsi="Cambria" w:cs="Cambria"/>
          <w:sz w:val="18"/>
        </w:rPr>
        <w:t>будет</w:t>
      </w:r>
      <w:r w:rsidRPr="00971BC4">
        <w:rPr>
          <w:rFonts w:ascii="Bodoni MT Black" w:hAnsi="Bodoni MT Black"/>
          <w:sz w:val="18"/>
        </w:rPr>
        <w:t xml:space="preserve"> </w:t>
      </w:r>
      <w:r w:rsidRPr="00971BC4">
        <w:rPr>
          <w:rFonts w:ascii="Cambria" w:hAnsi="Cambria" w:cs="Cambria"/>
          <w:sz w:val="18"/>
        </w:rPr>
        <w:t>плач</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скрежет</w:t>
      </w:r>
      <w:r w:rsidRPr="00971BC4">
        <w:rPr>
          <w:rFonts w:ascii="Bodoni MT Black" w:hAnsi="Bodoni MT Black"/>
          <w:sz w:val="18"/>
        </w:rPr>
        <w:t xml:space="preserve"> </w:t>
      </w:r>
      <w:r w:rsidRPr="00971BC4">
        <w:rPr>
          <w:rFonts w:ascii="Cambria" w:hAnsi="Cambria" w:cs="Cambria"/>
          <w:sz w:val="18"/>
        </w:rPr>
        <w:t>зубов</w:t>
      </w:r>
      <w:r w:rsidRPr="00971BC4">
        <w:rPr>
          <w:rFonts w:ascii="Bodoni MT Black" w:hAnsi="Bodoni MT Black"/>
          <w:sz w:val="18"/>
        </w:rPr>
        <w:t>.</w:t>
      </w:r>
    </w:p>
    <w:p w14:paraId="761568B0"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51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спросил</w:t>
      </w:r>
      <w:r w:rsidRPr="00971BC4">
        <w:rPr>
          <w:rFonts w:ascii="Bodoni MT Black" w:hAnsi="Bodoni MT Black"/>
          <w:sz w:val="18"/>
        </w:rPr>
        <w:t xml:space="preserve"> </w:t>
      </w:r>
      <w:r w:rsidRPr="00971BC4">
        <w:rPr>
          <w:rFonts w:ascii="Cambria" w:hAnsi="Cambria" w:cs="Cambria"/>
          <w:sz w:val="18"/>
        </w:rPr>
        <w:t>их</w:t>
      </w:r>
      <w:r w:rsidRPr="00971BC4">
        <w:rPr>
          <w:rFonts w:ascii="Bodoni MT Black" w:hAnsi="Bodoni MT Black"/>
          <w:sz w:val="18"/>
        </w:rPr>
        <w:t xml:space="preserve"> </w:t>
      </w:r>
      <w:r w:rsidRPr="00971BC4">
        <w:rPr>
          <w:rFonts w:ascii="Cambria" w:hAnsi="Cambria" w:cs="Cambria"/>
          <w:sz w:val="18"/>
        </w:rPr>
        <w:t>Иисус</w:t>
      </w:r>
      <w:r w:rsidRPr="00971BC4">
        <w:rPr>
          <w:rFonts w:ascii="Bodoni MT Black" w:hAnsi="Bodoni MT Black"/>
          <w:sz w:val="18"/>
        </w:rPr>
        <w:t xml:space="preserve">: </w:t>
      </w:r>
      <w:r w:rsidRPr="00971BC4">
        <w:rPr>
          <w:rFonts w:ascii="Cambria" w:hAnsi="Cambria" w:cs="Cambria"/>
          <w:sz w:val="18"/>
        </w:rPr>
        <w:t>поняли</w:t>
      </w:r>
      <w:r w:rsidRPr="00971BC4">
        <w:rPr>
          <w:rFonts w:ascii="Bodoni MT Black" w:hAnsi="Bodoni MT Black"/>
          <w:sz w:val="18"/>
        </w:rPr>
        <w:t xml:space="preserve"> </w:t>
      </w:r>
      <w:r w:rsidRPr="00971BC4">
        <w:rPr>
          <w:rFonts w:ascii="Cambria" w:hAnsi="Cambria" w:cs="Cambria"/>
          <w:sz w:val="18"/>
        </w:rPr>
        <w:t>ли</w:t>
      </w:r>
      <w:r w:rsidRPr="00971BC4">
        <w:rPr>
          <w:rFonts w:ascii="Bodoni MT Black" w:hAnsi="Bodoni MT Black"/>
          <w:sz w:val="18"/>
        </w:rPr>
        <w:t xml:space="preserve"> </w:t>
      </w:r>
      <w:r w:rsidRPr="00971BC4">
        <w:rPr>
          <w:rFonts w:ascii="Cambria" w:hAnsi="Cambria" w:cs="Cambria"/>
          <w:sz w:val="18"/>
        </w:rPr>
        <w:t>вы</w:t>
      </w:r>
      <w:r w:rsidRPr="00971BC4">
        <w:rPr>
          <w:rFonts w:ascii="Bodoni MT Black" w:hAnsi="Bodoni MT Black"/>
          <w:sz w:val="18"/>
        </w:rPr>
        <w:t xml:space="preserve"> </w:t>
      </w:r>
      <w:r w:rsidRPr="00971BC4">
        <w:rPr>
          <w:rFonts w:ascii="Cambria" w:hAnsi="Cambria" w:cs="Cambria"/>
          <w:sz w:val="18"/>
        </w:rPr>
        <w:t>все</w:t>
      </w:r>
      <w:r w:rsidRPr="00971BC4">
        <w:rPr>
          <w:rFonts w:ascii="Bodoni MT Black" w:hAnsi="Bodoni MT Black"/>
          <w:sz w:val="18"/>
        </w:rPr>
        <w:t xml:space="preserve"> </w:t>
      </w:r>
      <w:r w:rsidRPr="00971BC4">
        <w:rPr>
          <w:rFonts w:ascii="Cambria" w:hAnsi="Cambria" w:cs="Cambria"/>
          <w:sz w:val="18"/>
        </w:rPr>
        <w:t>это</w:t>
      </w:r>
      <w:r w:rsidRPr="00971BC4">
        <w:rPr>
          <w:rFonts w:ascii="Bodoni MT Black" w:hAnsi="Bodoni MT Black"/>
          <w:sz w:val="18"/>
        </w:rPr>
        <w:t xml:space="preserve">? </w:t>
      </w:r>
      <w:r w:rsidRPr="00971BC4">
        <w:rPr>
          <w:rFonts w:ascii="Cambria" w:hAnsi="Cambria" w:cs="Cambria"/>
          <w:sz w:val="18"/>
        </w:rPr>
        <w:t>Они</w:t>
      </w:r>
      <w:r w:rsidRPr="00971BC4">
        <w:rPr>
          <w:rFonts w:ascii="Bodoni MT Black" w:hAnsi="Bodoni MT Black"/>
          <w:sz w:val="18"/>
        </w:rPr>
        <w:t xml:space="preserve"> </w:t>
      </w:r>
      <w:r w:rsidRPr="00971BC4">
        <w:rPr>
          <w:rFonts w:ascii="Cambria" w:hAnsi="Cambria" w:cs="Cambria"/>
          <w:sz w:val="18"/>
        </w:rPr>
        <w:t>говорят</w:t>
      </w:r>
      <w:r w:rsidRPr="00971BC4">
        <w:rPr>
          <w:rFonts w:ascii="Bodoni MT Black" w:hAnsi="Bodoni MT Black"/>
          <w:sz w:val="18"/>
        </w:rPr>
        <w:t xml:space="preserve"> </w:t>
      </w:r>
      <w:r w:rsidRPr="00971BC4">
        <w:rPr>
          <w:rFonts w:ascii="Cambria" w:hAnsi="Cambria" w:cs="Cambria"/>
          <w:sz w:val="18"/>
        </w:rPr>
        <w:t>Ему</w:t>
      </w:r>
      <w:r w:rsidRPr="00971BC4">
        <w:rPr>
          <w:rFonts w:ascii="Bodoni MT Black" w:hAnsi="Bodoni MT Black"/>
          <w:sz w:val="18"/>
        </w:rPr>
        <w:t xml:space="preserve">: </w:t>
      </w:r>
      <w:r w:rsidRPr="00971BC4">
        <w:rPr>
          <w:rFonts w:ascii="Cambria" w:hAnsi="Cambria" w:cs="Cambria"/>
          <w:sz w:val="18"/>
        </w:rPr>
        <w:t>так</w:t>
      </w:r>
      <w:r w:rsidRPr="00971BC4">
        <w:rPr>
          <w:rFonts w:ascii="Bodoni MT Black" w:hAnsi="Bodoni MT Black"/>
          <w:sz w:val="18"/>
        </w:rPr>
        <w:t xml:space="preserve">, </w:t>
      </w:r>
      <w:r w:rsidRPr="00971BC4">
        <w:rPr>
          <w:rFonts w:ascii="Cambria" w:hAnsi="Cambria" w:cs="Cambria"/>
          <w:sz w:val="18"/>
        </w:rPr>
        <w:t>Господи</w:t>
      </w:r>
      <w:r w:rsidRPr="00971BC4">
        <w:rPr>
          <w:rFonts w:ascii="Bodoni MT Black" w:hAnsi="Bodoni MT Black"/>
          <w:sz w:val="18"/>
        </w:rPr>
        <w:t>!</w:t>
      </w:r>
    </w:p>
    <w:p w14:paraId="2E5E20B9" w14:textId="77777777" w:rsidR="009D39FB" w:rsidRDefault="009D39FB" w:rsidP="00996819">
      <w:pPr>
        <w:pStyle w:val="aa"/>
      </w:pPr>
      <w:r w:rsidRPr="00971BC4">
        <w:rPr>
          <w:rFonts w:ascii="Bodoni MT Black" w:hAnsi="Bodoni MT Black"/>
          <w:sz w:val="18"/>
        </w:rPr>
        <w:t xml:space="preserve">52 </w:t>
      </w:r>
      <w:r w:rsidRPr="00971BC4">
        <w:rPr>
          <w:rFonts w:ascii="Cambria" w:hAnsi="Cambria" w:cs="Cambria"/>
          <w:sz w:val="18"/>
        </w:rPr>
        <w:t>Он</w:t>
      </w:r>
      <w:r w:rsidRPr="00971BC4">
        <w:rPr>
          <w:rFonts w:ascii="Bodoni MT Black" w:hAnsi="Bodoni MT Black"/>
          <w:sz w:val="18"/>
        </w:rPr>
        <w:t xml:space="preserve"> </w:t>
      </w:r>
      <w:r w:rsidRPr="00971BC4">
        <w:rPr>
          <w:rFonts w:ascii="Cambria" w:hAnsi="Cambria" w:cs="Cambria"/>
          <w:sz w:val="18"/>
        </w:rPr>
        <w:t>же</w:t>
      </w:r>
      <w:r w:rsidRPr="00971BC4">
        <w:rPr>
          <w:rFonts w:ascii="Bodoni MT Black" w:hAnsi="Bodoni MT Black"/>
          <w:sz w:val="18"/>
        </w:rPr>
        <w:t xml:space="preserve"> </w:t>
      </w:r>
      <w:r w:rsidRPr="00971BC4">
        <w:rPr>
          <w:rFonts w:ascii="Cambria" w:hAnsi="Cambria" w:cs="Cambria"/>
          <w:sz w:val="18"/>
        </w:rPr>
        <w:t>сказал</w:t>
      </w:r>
      <w:r w:rsidRPr="00971BC4">
        <w:rPr>
          <w:rFonts w:ascii="Bodoni MT Black" w:hAnsi="Bodoni MT Black"/>
          <w:sz w:val="18"/>
        </w:rPr>
        <w:t xml:space="preserve"> </w:t>
      </w:r>
      <w:r w:rsidRPr="00971BC4">
        <w:rPr>
          <w:rFonts w:ascii="Cambria" w:hAnsi="Cambria" w:cs="Cambria"/>
          <w:sz w:val="18"/>
        </w:rPr>
        <w:t>им</w:t>
      </w:r>
      <w:r w:rsidRPr="00971BC4">
        <w:rPr>
          <w:rFonts w:ascii="Bodoni MT Black" w:hAnsi="Bodoni MT Black"/>
          <w:sz w:val="18"/>
        </w:rPr>
        <w:t xml:space="preserve">: </w:t>
      </w:r>
      <w:r w:rsidRPr="00971BC4">
        <w:rPr>
          <w:rFonts w:ascii="Cambria" w:hAnsi="Cambria" w:cs="Cambria"/>
          <w:sz w:val="18"/>
        </w:rPr>
        <w:t>поэтому</w:t>
      </w:r>
      <w:r w:rsidRPr="00971BC4">
        <w:rPr>
          <w:rFonts w:ascii="Bodoni MT Black" w:hAnsi="Bodoni MT Black"/>
          <w:sz w:val="18"/>
        </w:rPr>
        <w:t xml:space="preserve"> </w:t>
      </w:r>
      <w:r w:rsidRPr="00971BC4">
        <w:rPr>
          <w:rFonts w:ascii="Cambria" w:hAnsi="Cambria" w:cs="Cambria"/>
          <w:sz w:val="18"/>
        </w:rPr>
        <w:t>всякий</w:t>
      </w:r>
      <w:r w:rsidRPr="00971BC4">
        <w:rPr>
          <w:rFonts w:ascii="Bodoni MT Black" w:hAnsi="Bodoni MT Black"/>
          <w:sz w:val="18"/>
        </w:rPr>
        <w:t xml:space="preserve"> </w:t>
      </w:r>
      <w:r w:rsidRPr="00971BC4">
        <w:rPr>
          <w:rFonts w:ascii="Cambria" w:hAnsi="Cambria" w:cs="Cambria"/>
          <w:sz w:val="18"/>
        </w:rPr>
        <w:t>книжник</w:t>
      </w:r>
      <w:r w:rsidRPr="00971BC4">
        <w:rPr>
          <w:rFonts w:ascii="Bodoni MT Black" w:hAnsi="Bodoni MT Black"/>
          <w:sz w:val="18"/>
        </w:rPr>
        <w:t xml:space="preserve">, </w:t>
      </w:r>
      <w:r w:rsidRPr="00971BC4">
        <w:rPr>
          <w:rFonts w:ascii="Cambria" w:hAnsi="Cambria" w:cs="Cambria"/>
          <w:sz w:val="18"/>
        </w:rPr>
        <w:t>наученный</w:t>
      </w:r>
      <w:r w:rsidRPr="00971BC4">
        <w:rPr>
          <w:rFonts w:ascii="Bodoni MT Black" w:hAnsi="Bodoni MT Black"/>
          <w:sz w:val="18"/>
        </w:rPr>
        <w:t xml:space="preserve"> </w:t>
      </w:r>
      <w:r w:rsidRPr="00971BC4">
        <w:rPr>
          <w:rFonts w:ascii="Cambria" w:hAnsi="Cambria" w:cs="Cambria"/>
          <w:sz w:val="18"/>
        </w:rPr>
        <w:t>Царству</w:t>
      </w:r>
      <w:r w:rsidRPr="00971BC4">
        <w:rPr>
          <w:rFonts w:ascii="Bodoni MT Black" w:hAnsi="Bodoni MT Black"/>
          <w:sz w:val="18"/>
        </w:rPr>
        <w:t xml:space="preserve"> </w:t>
      </w:r>
      <w:r w:rsidRPr="00971BC4">
        <w:rPr>
          <w:rFonts w:ascii="Cambria" w:hAnsi="Cambria" w:cs="Cambria"/>
          <w:sz w:val="18"/>
        </w:rPr>
        <w:t>Небесному</w:t>
      </w:r>
      <w:r w:rsidRPr="00971BC4">
        <w:rPr>
          <w:rFonts w:ascii="Bodoni MT Black" w:hAnsi="Bodoni MT Black"/>
          <w:sz w:val="18"/>
        </w:rPr>
        <w:t xml:space="preserve">, </w:t>
      </w:r>
      <w:r w:rsidRPr="00971BC4">
        <w:rPr>
          <w:rFonts w:ascii="Cambria" w:hAnsi="Cambria" w:cs="Cambria"/>
          <w:sz w:val="18"/>
        </w:rPr>
        <w:t>подобен</w:t>
      </w:r>
      <w:r w:rsidRPr="00971BC4">
        <w:rPr>
          <w:rFonts w:ascii="Bodoni MT Black" w:hAnsi="Bodoni MT Black"/>
          <w:sz w:val="18"/>
        </w:rPr>
        <w:t xml:space="preserve"> </w:t>
      </w:r>
      <w:r w:rsidRPr="00971BC4">
        <w:rPr>
          <w:rFonts w:ascii="Cambria" w:hAnsi="Cambria" w:cs="Cambria"/>
          <w:sz w:val="18"/>
        </w:rPr>
        <w:t>хозяину</w:t>
      </w:r>
      <w:r w:rsidRPr="00971BC4">
        <w:rPr>
          <w:rFonts w:ascii="Bodoni MT Black" w:hAnsi="Bodoni MT Black"/>
          <w:sz w:val="18"/>
        </w:rPr>
        <w:t xml:space="preserve">, </w:t>
      </w:r>
      <w:r w:rsidRPr="00971BC4">
        <w:rPr>
          <w:rFonts w:ascii="Cambria" w:hAnsi="Cambria" w:cs="Cambria"/>
          <w:sz w:val="18"/>
        </w:rPr>
        <w:t>который</w:t>
      </w:r>
      <w:r w:rsidRPr="00971BC4">
        <w:rPr>
          <w:rFonts w:ascii="Bodoni MT Black" w:hAnsi="Bodoni MT Black"/>
          <w:sz w:val="18"/>
        </w:rPr>
        <w:t xml:space="preserve"> </w:t>
      </w:r>
      <w:r w:rsidRPr="00971BC4">
        <w:rPr>
          <w:rFonts w:ascii="Cambria" w:hAnsi="Cambria" w:cs="Cambria"/>
          <w:sz w:val="18"/>
        </w:rPr>
        <w:t>выносит</w:t>
      </w:r>
      <w:r w:rsidRPr="00971BC4">
        <w:rPr>
          <w:rFonts w:ascii="Bodoni MT Black" w:hAnsi="Bodoni MT Black"/>
          <w:sz w:val="18"/>
        </w:rPr>
        <w:t xml:space="preserve"> </w:t>
      </w:r>
      <w:r w:rsidRPr="00971BC4">
        <w:rPr>
          <w:rFonts w:ascii="Cambria" w:hAnsi="Cambria" w:cs="Cambria"/>
          <w:sz w:val="18"/>
        </w:rPr>
        <w:t>из</w:t>
      </w:r>
      <w:r w:rsidRPr="00971BC4">
        <w:rPr>
          <w:rFonts w:ascii="Bodoni MT Black" w:hAnsi="Bodoni MT Black"/>
          <w:sz w:val="18"/>
        </w:rPr>
        <w:t xml:space="preserve"> </w:t>
      </w:r>
      <w:r w:rsidRPr="00971BC4">
        <w:rPr>
          <w:rFonts w:ascii="Cambria" w:hAnsi="Cambria" w:cs="Cambria"/>
          <w:sz w:val="18"/>
        </w:rPr>
        <w:t>сокровищницы</w:t>
      </w:r>
      <w:r w:rsidRPr="00971BC4">
        <w:rPr>
          <w:rFonts w:ascii="Bodoni MT Black" w:hAnsi="Bodoni MT Black"/>
          <w:sz w:val="18"/>
        </w:rPr>
        <w:t xml:space="preserve"> </w:t>
      </w:r>
      <w:r w:rsidRPr="00971BC4">
        <w:rPr>
          <w:rFonts w:ascii="Cambria" w:hAnsi="Cambria" w:cs="Cambria"/>
          <w:sz w:val="18"/>
        </w:rPr>
        <w:t>своей</w:t>
      </w:r>
      <w:r w:rsidRPr="00971BC4">
        <w:rPr>
          <w:rFonts w:ascii="Bodoni MT Black" w:hAnsi="Bodoni MT Black"/>
          <w:sz w:val="18"/>
        </w:rPr>
        <w:t xml:space="preserve"> </w:t>
      </w:r>
      <w:r w:rsidRPr="00971BC4">
        <w:rPr>
          <w:rFonts w:ascii="Cambria" w:hAnsi="Cambria" w:cs="Cambria"/>
          <w:sz w:val="18"/>
        </w:rPr>
        <w:t>новое</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старое</w:t>
      </w:r>
      <w:r w:rsidRPr="00971BC4">
        <w:rPr>
          <w:rFonts w:ascii="Bodoni MT Black" w:hAnsi="Bodoni MT Black"/>
          <w:sz w:val="18"/>
        </w:rPr>
        <w:t>.</w:t>
      </w:r>
    </w:p>
  </w:footnote>
  <w:footnote w:id="2731">
    <w:p w14:paraId="6C1A2B8D" w14:textId="77777777" w:rsidR="009D39FB" w:rsidRDefault="009D39FB" w:rsidP="00996819">
      <w:pPr>
        <w:pStyle w:val="aa"/>
      </w:pPr>
      <w:r>
        <w:rPr>
          <w:rStyle w:val="ac"/>
        </w:rPr>
        <w:footnoteRef/>
      </w:r>
      <w:r>
        <w:t xml:space="preserve"> вид сорной травы</w:t>
      </w:r>
    </w:p>
  </w:footnote>
  <w:footnote w:id="2732">
    <w:p w14:paraId="4305B1F7" w14:textId="77777777" w:rsidR="009D39FB" w:rsidRDefault="009D39FB" w:rsidP="00996819">
      <w:pPr>
        <w:pStyle w:val="aa"/>
      </w:pPr>
      <w:r>
        <w:rPr>
          <w:rStyle w:val="ac"/>
        </w:rPr>
        <w:footnoteRef/>
      </w:r>
      <w:r>
        <w:t xml:space="preserve"> до урожая</w:t>
      </w:r>
    </w:p>
  </w:footnote>
  <w:footnote w:id="2733">
    <w:p w14:paraId="4C892061" w14:textId="77777777" w:rsidR="009D39FB" w:rsidRDefault="009D39FB" w:rsidP="00996819">
      <w:pPr>
        <w:pStyle w:val="aa"/>
      </w:pPr>
      <w:r>
        <w:rPr>
          <w:rStyle w:val="ac"/>
        </w:rPr>
        <w:footnoteRef/>
      </w:r>
      <w:r>
        <w:t xml:space="preserve"> </w:t>
      </w:r>
    </w:p>
    <w:p w14:paraId="43AC064D"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25 </w:t>
      </w:r>
      <w:r w:rsidRPr="00971BC4">
        <w:rPr>
          <w:rFonts w:ascii="Cambria" w:hAnsi="Cambria" w:cs="Cambria"/>
          <w:sz w:val="18"/>
        </w:rPr>
        <w:t>В</w:t>
      </w:r>
      <w:r w:rsidRPr="00971BC4">
        <w:rPr>
          <w:rFonts w:ascii="Bodoni MT Black" w:hAnsi="Bodoni MT Black"/>
          <w:sz w:val="18"/>
        </w:rPr>
        <w:t xml:space="preserve"> </w:t>
      </w:r>
      <w:r w:rsidRPr="00971BC4">
        <w:rPr>
          <w:rFonts w:ascii="Cambria" w:hAnsi="Cambria" w:cs="Cambria"/>
          <w:sz w:val="18"/>
        </w:rPr>
        <w:t>четвертую</w:t>
      </w:r>
      <w:r w:rsidRPr="00971BC4">
        <w:rPr>
          <w:rFonts w:ascii="Bodoni MT Black" w:hAnsi="Bodoni MT Black"/>
          <w:sz w:val="18"/>
        </w:rPr>
        <w:t xml:space="preserve"> </w:t>
      </w:r>
      <w:r w:rsidRPr="00971BC4">
        <w:rPr>
          <w:rFonts w:ascii="Cambria" w:hAnsi="Cambria" w:cs="Cambria"/>
          <w:sz w:val="18"/>
        </w:rPr>
        <w:t>же</w:t>
      </w:r>
      <w:r w:rsidRPr="00971BC4">
        <w:rPr>
          <w:rFonts w:ascii="Bodoni MT Black" w:hAnsi="Bodoni MT Black"/>
          <w:sz w:val="18"/>
        </w:rPr>
        <w:t xml:space="preserve"> </w:t>
      </w:r>
      <w:r w:rsidRPr="00971BC4">
        <w:rPr>
          <w:rFonts w:ascii="Cambria" w:hAnsi="Cambria" w:cs="Cambria"/>
          <w:sz w:val="18"/>
        </w:rPr>
        <w:t>стражу</w:t>
      </w:r>
      <w:r w:rsidRPr="00971BC4">
        <w:rPr>
          <w:rFonts w:ascii="Bodoni MT Black" w:hAnsi="Bodoni MT Black"/>
          <w:sz w:val="18"/>
        </w:rPr>
        <w:t xml:space="preserve"> </w:t>
      </w:r>
      <w:r w:rsidRPr="00971BC4">
        <w:rPr>
          <w:rFonts w:ascii="Cambria" w:hAnsi="Cambria" w:cs="Cambria"/>
          <w:sz w:val="18"/>
        </w:rPr>
        <w:t>ночи</w:t>
      </w:r>
      <w:r w:rsidRPr="00971BC4">
        <w:rPr>
          <w:rFonts w:ascii="Bodoni MT Black" w:hAnsi="Bodoni MT Black"/>
          <w:sz w:val="18"/>
        </w:rPr>
        <w:t xml:space="preserve"> </w:t>
      </w:r>
      <w:r w:rsidRPr="00971BC4">
        <w:rPr>
          <w:rFonts w:ascii="Cambria" w:hAnsi="Cambria" w:cs="Cambria"/>
          <w:sz w:val="18"/>
        </w:rPr>
        <w:t>пошел</w:t>
      </w:r>
      <w:r w:rsidRPr="00971BC4">
        <w:rPr>
          <w:rFonts w:ascii="Bodoni MT Black" w:hAnsi="Bodoni MT Black"/>
          <w:sz w:val="18"/>
        </w:rPr>
        <w:t xml:space="preserve"> </w:t>
      </w:r>
      <w:r w:rsidRPr="00971BC4">
        <w:rPr>
          <w:rFonts w:ascii="Cambria" w:hAnsi="Cambria" w:cs="Cambria"/>
          <w:sz w:val="18"/>
        </w:rPr>
        <w:t>к</w:t>
      </w:r>
      <w:r w:rsidRPr="00971BC4">
        <w:rPr>
          <w:rFonts w:ascii="Bodoni MT Black" w:hAnsi="Bodoni MT Black"/>
          <w:sz w:val="18"/>
        </w:rPr>
        <w:t xml:space="preserve"> </w:t>
      </w:r>
      <w:r w:rsidRPr="00971BC4">
        <w:rPr>
          <w:rFonts w:ascii="Cambria" w:hAnsi="Cambria" w:cs="Cambria"/>
          <w:sz w:val="18"/>
        </w:rPr>
        <w:t>ним</w:t>
      </w:r>
      <w:r w:rsidRPr="00971BC4">
        <w:rPr>
          <w:rFonts w:ascii="Bodoni MT Black" w:hAnsi="Bodoni MT Black"/>
          <w:sz w:val="18"/>
        </w:rPr>
        <w:t xml:space="preserve"> </w:t>
      </w:r>
      <w:r w:rsidRPr="00971BC4">
        <w:rPr>
          <w:rFonts w:ascii="Cambria" w:hAnsi="Cambria" w:cs="Cambria"/>
          <w:sz w:val="18"/>
        </w:rPr>
        <w:t>Иисус</w:t>
      </w:r>
      <w:r w:rsidRPr="00971BC4">
        <w:rPr>
          <w:rFonts w:ascii="Bodoni MT Black" w:hAnsi="Bodoni MT Black"/>
          <w:sz w:val="18"/>
        </w:rPr>
        <w:t xml:space="preserve">, </w:t>
      </w:r>
      <w:r w:rsidRPr="00971BC4">
        <w:rPr>
          <w:rFonts w:ascii="Cambria" w:hAnsi="Cambria" w:cs="Cambria"/>
          <w:sz w:val="18"/>
        </w:rPr>
        <w:t>идя</w:t>
      </w:r>
      <w:r w:rsidRPr="00971BC4">
        <w:rPr>
          <w:rFonts w:ascii="Bodoni MT Black" w:hAnsi="Bodoni MT Black"/>
          <w:sz w:val="18"/>
        </w:rPr>
        <w:t xml:space="preserve"> </w:t>
      </w:r>
      <w:r w:rsidRPr="00971BC4">
        <w:rPr>
          <w:rFonts w:ascii="Cambria" w:hAnsi="Cambria" w:cs="Cambria"/>
          <w:sz w:val="18"/>
        </w:rPr>
        <w:t>по</w:t>
      </w:r>
      <w:r w:rsidRPr="00971BC4">
        <w:rPr>
          <w:rFonts w:ascii="Bodoni MT Black" w:hAnsi="Bodoni MT Black"/>
          <w:sz w:val="18"/>
        </w:rPr>
        <w:t xml:space="preserve"> </w:t>
      </w:r>
      <w:r w:rsidRPr="00971BC4">
        <w:rPr>
          <w:rFonts w:ascii="Cambria" w:hAnsi="Cambria" w:cs="Cambria"/>
          <w:sz w:val="18"/>
        </w:rPr>
        <w:t>морю</w:t>
      </w:r>
      <w:r w:rsidRPr="00971BC4">
        <w:rPr>
          <w:rFonts w:ascii="Bodoni MT Black" w:hAnsi="Bodoni MT Black"/>
          <w:sz w:val="18"/>
        </w:rPr>
        <w:t>.</w:t>
      </w:r>
    </w:p>
    <w:p w14:paraId="397A8261"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26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ученики</w:t>
      </w:r>
      <w:r w:rsidRPr="00971BC4">
        <w:rPr>
          <w:rFonts w:ascii="Bodoni MT Black" w:hAnsi="Bodoni MT Black"/>
          <w:sz w:val="18"/>
        </w:rPr>
        <w:t xml:space="preserve">, </w:t>
      </w:r>
      <w:r w:rsidRPr="00971BC4">
        <w:rPr>
          <w:rFonts w:ascii="Cambria" w:hAnsi="Cambria" w:cs="Cambria"/>
          <w:sz w:val="18"/>
        </w:rPr>
        <w:t>увидев</w:t>
      </w:r>
      <w:r w:rsidRPr="00971BC4">
        <w:rPr>
          <w:rFonts w:ascii="Bodoni MT Black" w:hAnsi="Bodoni MT Black"/>
          <w:sz w:val="18"/>
        </w:rPr>
        <w:t xml:space="preserve"> </w:t>
      </w:r>
      <w:r w:rsidRPr="00971BC4">
        <w:rPr>
          <w:rFonts w:ascii="Cambria" w:hAnsi="Cambria" w:cs="Cambria"/>
          <w:sz w:val="18"/>
        </w:rPr>
        <w:t>Его</w:t>
      </w:r>
      <w:r w:rsidRPr="00971BC4">
        <w:rPr>
          <w:rFonts w:ascii="Bodoni MT Black" w:hAnsi="Bodoni MT Black"/>
          <w:sz w:val="18"/>
        </w:rPr>
        <w:t xml:space="preserve"> </w:t>
      </w:r>
      <w:r w:rsidRPr="00971BC4">
        <w:rPr>
          <w:rFonts w:ascii="Cambria" w:hAnsi="Cambria" w:cs="Cambria"/>
          <w:sz w:val="18"/>
        </w:rPr>
        <w:t>идущего</w:t>
      </w:r>
      <w:r w:rsidRPr="00971BC4">
        <w:rPr>
          <w:rFonts w:ascii="Bodoni MT Black" w:hAnsi="Bodoni MT Black"/>
          <w:sz w:val="18"/>
        </w:rPr>
        <w:t xml:space="preserve"> </w:t>
      </w:r>
      <w:r w:rsidRPr="00971BC4">
        <w:rPr>
          <w:rFonts w:ascii="Cambria" w:hAnsi="Cambria" w:cs="Cambria"/>
          <w:sz w:val="18"/>
        </w:rPr>
        <w:t>по</w:t>
      </w:r>
      <w:r w:rsidRPr="00971BC4">
        <w:rPr>
          <w:rFonts w:ascii="Bodoni MT Black" w:hAnsi="Bodoni MT Black"/>
          <w:sz w:val="18"/>
        </w:rPr>
        <w:t xml:space="preserve"> </w:t>
      </w:r>
      <w:r w:rsidRPr="00971BC4">
        <w:rPr>
          <w:rFonts w:ascii="Cambria" w:hAnsi="Cambria" w:cs="Cambria"/>
          <w:sz w:val="18"/>
        </w:rPr>
        <w:t>морю</w:t>
      </w:r>
      <w:r w:rsidRPr="00971BC4">
        <w:rPr>
          <w:rFonts w:ascii="Bodoni MT Black" w:hAnsi="Bodoni MT Black"/>
          <w:sz w:val="18"/>
        </w:rPr>
        <w:t xml:space="preserve">, </w:t>
      </w:r>
      <w:r w:rsidRPr="00971BC4">
        <w:rPr>
          <w:rFonts w:ascii="Cambria" w:hAnsi="Cambria" w:cs="Cambria"/>
          <w:sz w:val="18"/>
        </w:rPr>
        <w:t>встревожились</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говорили</w:t>
      </w:r>
      <w:r w:rsidRPr="00971BC4">
        <w:rPr>
          <w:rFonts w:ascii="Bodoni MT Black" w:hAnsi="Bodoni MT Black"/>
          <w:sz w:val="18"/>
        </w:rPr>
        <w:t xml:space="preserve">: </w:t>
      </w:r>
      <w:r>
        <w:rPr>
          <w:rFonts w:ascii="Cambria" w:hAnsi="Cambria" w:cs="Cambria"/>
          <w:sz w:val="18"/>
        </w:rPr>
        <w:t>эт</w:t>
      </w:r>
      <w:r w:rsidRPr="00971BC4">
        <w:rPr>
          <w:rFonts w:ascii="Cambria" w:hAnsi="Cambria" w:cs="Cambria"/>
          <w:sz w:val="18"/>
        </w:rPr>
        <w:t>о</w:t>
      </w:r>
      <w:r w:rsidRPr="00971BC4">
        <w:rPr>
          <w:rFonts w:ascii="Bodoni MT Black" w:hAnsi="Bodoni MT Black"/>
          <w:sz w:val="18"/>
        </w:rPr>
        <w:t xml:space="preserve"> </w:t>
      </w:r>
      <w:r w:rsidRPr="00971BC4">
        <w:rPr>
          <w:rFonts w:ascii="Cambria" w:hAnsi="Cambria" w:cs="Cambria"/>
          <w:sz w:val="18"/>
        </w:rPr>
        <w:t>призрак</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от</w:t>
      </w:r>
      <w:r w:rsidRPr="00971BC4">
        <w:rPr>
          <w:rFonts w:ascii="Bodoni MT Black" w:hAnsi="Bodoni MT Black"/>
          <w:sz w:val="18"/>
        </w:rPr>
        <w:t xml:space="preserve"> </w:t>
      </w:r>
      <w:r w:rsidRPr="00971BC4">
        <w:rPr>
          <w:rFonts w:ascii="Cambria" w:hAnsi="Cambria" w:cs="Cambria"/>
          <w:sz w:val="18"/>
        </w:rPr>
        <w:t>страха</w:t>
      </w:r>
      <w:r w:rsidRPr="00971BC4">
        <w:rPr>
          <w:rFonts w:ascii="Bodoni MT Black" w:hAnsi="Bodoni MT Black"/>
          <w:sz w:val="18"/>
        </w:rPr>
        <w:t xml:space="preserve"> </w:t>
      </w:r>
      <w:r w:rsidRPr="00971BC4">
        <w:rPr>
          <w:rFonts w:ascii="Cambria" w:hAnsi="Cambria" w:cs="Cambria"/>
          <w:sz w:val="18"/>
        </w:rPr>
        <w:t>вскричали</w:t>
      </w:r>
      <w:r w:rsidRPr="00971BC4">
        <w:rPr>
          <w:rFonts w:ascii="Bodoni MT Black" w:hAnsi="Bodoni MT Black"/>
          <w:sz w:val="18"/>
        </w:rPr>
        <w:t>.</w:t>
      </w:r>
    </w:p>
    <w:p w14:paraId="2BE884E1"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27 </w:t>
      </w:r>
      <w:r w:rsidRPr="00971BC4">
        <w:rPr>
          <w:rFonts w:ascii="Cambria" w:hAnsi="Cambria" w:cs="Cambria"/>
          <w:sz w:val="18"/>
        </w:rPr>
        <w:t>Но</w:t>
      </w:r>
      <w:r w:rsidRPr="00971BC4">
        <w:rPr>
          <w:rFonts w:ascii="Bodoni MT Black" w:hAnsi="Bodoni MT Black"/>
          <w:sz w:val="18"/>
        </w:rPr>
        <w:t xml:space="preserve"> </w:t>
      </w:r>
      <w:r w:rsidRPr="00971BC4">
        <w:rPr>
          <w:rFonts w:ascii="Cambria" w:hAnsi="Cambria" w:cs="Cambria"/>
          <w:sz w:val="18"/>
        </w:rPr>
        <w:t>Иисус</w:t>
      </w:r>
      <w:r w:rsidRPr="00971BC4">
        <w:rPr>
          <w:rFonts w:ascii="Bodoni MT Black" w:hAnsi="Bodoni MT Black"/>
          <w:sz w:val="18"/>
        </w:rPr>
        <w:t xml:space="preserve"> </w:t>
      </w:r>
      <w:r w:rsidRPr="00971BC4">
        <w:rPr>
          <w:rFonts w:ascii="Cambria" w:hAnsi="Cambria" w:cs="Cambria"/>
          <w:sz w:val="18"/>
        </w:rPr>
        <w:t>тотчас</w:t>
      </w:r>
      <w:r w:rsidRPr="00971BC4">
        <w:rPr>
          <w:rFonts w:ascii="Bodoni MT Black" w:hAnsi="Bodoni MT Black"/>
          <w:sz w:val="18"/>
        </w:rPr>
        <w:t xml:space="preserve"> </w:t>
      </w:r>
      <w:r w:rsidRPr="00971BC4">
        <w:rPr>
          <w:rFonts w:ascii="Cambria" w:hAnsi="Cambria" w:cs="Cambria"/>
          <w:sz w:val="18"/>
        </w:rPr>
        <w:t>заговорил</w:t>
      </w:r>
      <w:r w:rsidRPr="00971BC4">
        <w:rPr>
          <w:rFonts w:ascii="Bodoni MT Black" w:hAnsi="Bodoni MT Black"/>
          <w:sz w:val="18"/>
        </w:rPr>
        <w:t xml:space="preserve"> </w:t>
      </w:r>
      <w:r w:rsidRPr="00971BC4">
        <w:rPr>
          <w:rFonts w:ascii="Cambria" w:hAnsi="Cambria" w:cs="Cambria"/>
          <w:sz w:val="18"/>
        </w:rPr>
        <w:t>с</w:t>
      </w:r>
      <w:r w:rsidRPr="00971BC4">
        <w:rPr>
          <w:rFonts w:ascii="Bodoni MT Black" w:hAnsi="Bodoni MT Black"/>
          <w:sz w:val="18"/>
        </w:rPr>
        <w:t xml:space="preserve"> </w:t>
      </w:r>
      <w:r w:rsidRPr="00971BC4">
        <w:rPr>
          <w:rFonts w:ascii="Cambria" w:hAnsi="Cambria" w:cs="Cambria"/>
          <w:sz w:val="18"/>
        </w:rPr>
        <w:t>ними</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сказал</w:t>
      </w:r>
      <w:r w:rsidRPr="00971BC4">
        <w:rPr>
          <w:rFonts w:ascii="Bodoni MT Black" w:hAnsi="Bodoni MT Black"/>
          <w:sz w:val="18"/>
        </w:rPr>
        <w:t xml:space="preserve">: </w:t>
      </w:r>
      <w:r w:rsidRPr="00971BC4">
        <w:rPr>
          <w:rFonts w:ascii="Cambria" w:hAnsi="Cambria" w:cs="Cambria"/>
          <w:sz w:val="18"/>
        </w:rPr>
        <w:t>ободритесь</w:t>
      </w:r>
      <w:r w:rsidRPr="00971BC4">
        <w:rPr>
          <w:rFonts w:ascii="Bodoni MT Black" w:hAnsi="Bodoni MT Black"/>
          <w:sz w:val="18"/>
        </w:rPr>
        <w:t xml:space="preserve">; </w:t>
      </w:r>
      <w:r w:rsidRPr="00971BC4">
        <w:rPr>
          <w:rFonts w:ascii="Cambria" w:hAnsi="Cambria" w:cs="Cambria"/>
          <w:sz w:val="18"/>
        </w:rPr>
        <w:t>это</w:t>
      </w:r>
      <w:r w:rsidRPr="00971BC4">
        <w:rPr>
          <w:rFonts w:ascii="Bodoni MT Black" w:hAnsi="Bodoni MT Black"/>
          <w:sz w:val="18"/>
        </w:rPr>
        <w:t xml:space="preserve"> </w:t>
      </w:r>
      <w:r w:rsidRPr="00971BC4">
        <w:rPr>
          <w:rFonts w:ascii="Cambria" w:hAnsi="Cambria" w:cs="Cambria"/>
          <w:sz w:val="18"/>
        </w:rPr>
        <w:t>Я</w:t>
      </w:r>
      <w:r w:rsidRPr="00971BC4">
        <w:rPr>
          <w:rFonts w:ascii="Bodoni MT Black" w:hAnsi="Bodoni MT Black"/>
          <w:sz w:val="18"/>
        </w:rPr>
        <w:t xml:space="preserve">, </w:t>
      </w:r>
      <w:r w:rsidRPr="00971BC4">
        <w:rPr>
          <w:rFonts w:ascii="Cambria" w:hAnsi="Cambria" w:cs="Cambria"/>
          <w:sz w:val="18"/>
        </w:rPr>
        <w:t>не</w:t>
      </w:r>
      <w:r w:rsidRPr="00971BC4">
        <w:rPr>
          <w:rFonts w:ascii="Bodoni MT Black" w:hAnsi="Bodoni MT Black"/>
          <w:sz w:val="18"/>
        </w:rPr>
        <w:t xml:space="preserve"> </w:t>
      </w:r>
      <w:r w:rsidRPr="00971BC4">
        <w:rPr>
          <w:rFonts w:ascii="Cambria" w:hAnsi="Cambria" w:cs="Cambria"/>
          <w:sz w:val="18"/>
        </w:rPr>
        <w:t>бойтесь</w:t>
      </w:r>
      <w:r w:rsidRPr="00971BC4">
        <w:rPr>
          <w:rFonts w:ascii="Bodoni MT Black" w:hAnsi="Bodoni MT Black"/>
          <w:sz w:val="18"/>
        </w:rPr>
        <w:t>.</w:t>
      </w:r>
    </w:p>
    <w:p w14:paraId="123E63B6"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28 </w:t>
      </w:r>
      <w:r w:rsidRPr="00971BC4">
        <w:rPr>
          <w:rFonts w:ascii="Cambria" w:hAnsi="Cambria" w:cs="Cambria"/>
          <w:sz w:val="18"/>
        </w:rPr>
        <w:t>Петр</w:t>
      </w:r>
      <w:r w:rsidRPr="00971BC4">
        <w:rPr>
          <w:rFonts w:ascii="Bodoni MT Black" w:hAnsi="Bodoni MT Black"/>
          <w:sz w:val="18"/>
        </w:rPr>
        <w:t xml:space="preserve"> </w:t>
      </w:r>
      <w:r w:rsidRPr="00971BC4">
        <w:rPr>
          <w:rFonts w:ascii="Cambria" w:hAnsi="Cambria" w:cs="Cambria"/>
          <w:sz w:val="18"/>
        </w:rPr>
        <w:t>сказал</w:t>
      </w:r>
      <w:r w:rsidRPr="00971BC4">
        <w:rPr>
          <w:rFonts w:ascii="Bodoni MT Black" w:hAnsi="Bodoni MT Black"/>
          <w:sz w:val="18"/>
        </w:rPr>
        <w:t xml:space="preserve"> </w:t>
      </w:r>
      <w:r w:rsidRPr="00971BC4">
        <w:rPr>
          <w:rFonts w:ascii="Cambria" w:hAnsi="Cambria" w:cs="Cambria"/>
          <w:sz w:val="18"/>
        </w:rPr>
        <w:t>Ему</w:t>
      </w:r>
      <w:r w:rsidRPr="00971BC4">
        <w:rPr>
          <w:rFonts w:ascii="Bodoni MT Black" w:hAnsi="Bodoni MT Black"/>
          <w:sz w:val="18"/>
        </w:rPr>
        <w:t xml:space="preserve"> </w:t>
      </w:r>
      <w:r w:rsidRPr="00971BC4">
        <w:rPr>
          <w:rFonts w:ascii="Cambria" w:hAnsi="Cambria" w:cs="Cambria"/>
          <w:sz w:val="18"/>
        </w:rPr>
        <w:t>в</w:t>
      </w:r>
      <w:r w:rsidRPr="00971BC4">
        <w:rPr>
          <w:rFonts w:ascii="Bodoni MT Black" w:hAnsi="Bodoni MT Black"/>
          <w:sz w:val="18"/>
        </w:rPr>
        <w:t xml:space="preserve"> </w:t>
      </w:r>
      <w:r w:rsidRPr="00971BC4">
        <w:rPr>
          <w:rFonts w:ascii="Cambria" w:hAnsi="Cambria" w:cs="Cambria"/>
          <w:sz w:val="18"/>
        </w:rPr>
        <w:t>ответ</w:t>
      </w:r>
      <w:r w:rsidRPr="00971BC4">
        <w:rPr>
          <w:rFonts w:ascii="Bodoni MT Black" w:hAnsi="Bodoni MT Black"/>
          <w:sz w:val="18"/>
        </w:rPr>
        <w:t xml:space="preserve">: </w:t>
      </w:r>
      <w:r w:rsidRPr="00971BC4">
        <w:rPr>
          <w:rFonts w:ascii="Cambria" w:hAnsi="Cambria" w:cs="Cambria"/>
          <w:sz w:val="18"/>
        </w:rPr>
        <w:t>Господи</w:t>
      </w:r>
      <w:r w:rsidRPr="00971BC4">
        <w:rPr>
          <w:rFonts w:ascii="Bodoni MT Black" w:hAnsi="Bodoni MT Black"/>
          <w:sz w:val="18"/>
        </w:rPr>
        <w:t xml:space="preserve">! </w:t>
      </w:r>
      <w:r w:rsidRPr="00971BC4">
        <w:rPr>
          <w:rFonts w:ascii="Cambria" w:hAnsi="Cambria" w:cs="Cambria"/>
          <w:sz w:val="18"/>
        </w:rPr>
        <w:t>если</w:t>
      </w:r>
      <w:r w:rsidRPr="00971BC4">
        <w:rPr>
          <w:rFonts w:ascii="Bodoni MT Black" w:hAnsi="Bodoni MT Black"/>
          <w:sz w:val="18"/>
        </w:rPr>
        <w:t xml:space="preserve"> </w:t>
      </w:r>
      <w:r w:rsidRPr="00971BC4">
        <w:rPr>
          <w:rFonts w:ascii="Cambria" w:hAnsi="Cambria" w:cs="Cambria"/>
          <w:sz w:val="18"/>
        </w:rPr>
        <w:t>это</w:t>
      </w:r>
      <w:r w:rsidRPr="00971BC4">
        <w:rPr>
          <w:rFonts w:ascii="Bodoni MT Black" w:hAnsi="Bodoni MT Black"/>
          <w:sz w:val="18"/>
        </w:rPr>
        <w:t xml:space="preserve"> </w:t>
      </w:r>
      <w:r w:rsidRPr="00971BC4">
        <w:rPr>
          <w:rFonts w:ascii="Cambria" w:hAnsi="Cambria" w:cs="Cambria"/>
          <w:sz w:val="18"/>
        </w:rPr>
        <w:t>Ты</w:t>
      </w:r>
      <w:r w:rsidRPr="00971BC4">
        <w:rPr>
          <w:rFonts w:ascii="Bodoni MT Black" w:hAnsi="Bodoni MT Black"/>
          <w:sz w:val="18"/>
        </w:rPr>
        <w:t xml:space="preserve">, </w:t>
      </w:r>
      <w:r w:rsidRPr="00971BC4">
        <w:rPr>
          <w:rFonts w:ascii="Cambria" w:hAnsi="Cambria" w:cs="Cambria"/>
          <w:sz w:val="18"/>
        </w:rPr>
        <w:t>повели</w:t>
      </w:r>
      <w:r w:rsidRPr="00971BC4">
        <w:rPr>
          <w:rFonts w:ascii="Bodoni MT Black" w:hAnsi="Bodoni MT Black"/>
          <w:sz w:val="18"/>
        </w:rPr>
        <w:t xml:space="preserve"> </w:t>
      </w:r>
      <w:r w:rsidRPr="00971BC4">
        <w:rPr>
          <w:rFonts w:ascii="Cambria" w:hAnsi="Cambria" w:cs="Cambria"/>
          <w:sz w:val="18"/>
        </w:rPr>
        <w:t>мне</w:t>
      </w:r>
      <w:r w:rsidRPr="00971BC4">
        <w:rPr>
          <w:rFonts w:ascii="Bodoni MT Black" w:hAnsi="Bodoni MT Black"/>
          <w:sz w:val="18"/>
        </w:rPr>
        <w:t xml:space="preserve"> </w:t>
      </w:r>
      <w:r w:rsidRPr="00971BC4">
        <w:rPr>
          <w:rFonts w:ascii="Cambria" w:hAnsi="Cambria" w:cs="Cambria"/>
          <w:sz w:val="18"/>
        </w:rPr>
        <w:t>прийти</w:t>
      </w:r>
      <w:r w:rsidRPr="00971BC4">
        <w:rPr>
          <w:rFonts w:ascii="Bodoni MT Black" w:hAnsi="Bodoni MT Black"/>
          <w:sz w:val="18"/>
        </w:rPr>
        <w:t xml:space="preserve"> </w:t>
      </w:r>
      <w:r w:rsidRPr="00971BC4">
        <w:rPr>
          <w:rFonts w:ascii="Cambria" w:hAnsi="Cambria" w:cs="Cambria"/>
          <w:sz w:val="18"/>
        </w:rPr>
        <w:t>к</w:t>
      </w:r>
      <w:r w:rsidRPr="00971BC4">
        <w:rPr>
          <w:rFonts w:ascii="Bodoni MT Black" w:hAnsi="Bodoni MT Black"/>
          <w:sz w:val="18"/>
        </w:rPr>
        <w:t xml:space="preserve"> </w:t>
      </w:r>
      <w:r w:rsidRPr="00971BC4">
        <w:rPr>
          <w:rFonts w:ascii="Cambria" w:hAnsi="Cambria" w:cs="Cambria"/>
          <w:sz w:val="18"/>
        </w:rPr>
        <w:t>Тебе</w:t>
      </w:r>
      <w:r w:rsidRPr="00971BC4">
        <w:rPr>
          <w:rFonts w:ascii="Bodoni MT Black" w:hAnsi="Bodoni MT Black"/>
          <w:sz w:val="18"/>
        </w:rPr>
        <w:t xml:space="preserve"> </w:t>
      </w:r>
      <w:r w:rsidRPr="00971BC4">
        <w:rPr>
          <w:rFonts w:ascii="Cambria" w:hAnsi="Cambria" w:cs="Cambria"/>
          <w:sz w:val="18"/>
        </w:rPr>
        <w:t>по</w:t>
      </w:r>
      <w:r w:rsidRPr="00971BC4">
        <w:rPr>
          <w:rFonts w:ascii="Bodoni MT Black" w:hAnsi="Bodoni MT Black"/>
          <w:sz w:val="18"/>
        </w:rPr>
        <w:t xml:space="preserve"> </w:t>
      </w:r>
      <w:r w:rsidRPr="00971BC4">
        <w:rPr>
          <w:rFonts w:ascii="Cambria" w:hAnsi="Cambria" w:cs="Cambria"/>
          <w:sz w:val="18"/>
        </w:rPr>
        <w:t>воде</w:t>
      </w:r>
      <w:r w:rsidRPr="00971BC4">
        <w:rPr>
          <w:rFonts w:ascii="Bodoni MT Black" w:hAnsi="Bodoni MT Black"/>
          <w:sz w:val="18"/>
        </w:rPr>
        <w:t>.</w:t>
      </w:r>
    </w:p>
    <w:p w14:paraId="7E840AE4"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29 </w:t>
      </w:r>
      <w:r w:rsidRPr="00971BC4">
        <w:rPr>
          <w:rFonts w:ascii="Cambria" w:hAnsi="Cambria" w:cs="Cambria"/>
          <w:sz w:val="18"/>
        </w:rPr>
        <w:t>Он</w:t>
      </w:r>
      <w:r w:rsidRPr="00971BC4">
        <w:rPr>
          <w:rFonts w:ascii="Bodoni MT Black" w:hAnsi="Bodoni MT Black"/>
          <w:sz w:val="18"/>
        </w:rPr>
        <w:t xml:space="preserve"> </w:t>
      </w:r>
      <w:r w:rsidRPr="00971BC4">
        <w:rPr>
          <w:rFonts w:ascii="Cambria" w:hAnsi="Cambria" w:cs="Cambria"/>
          <w:sz w:val="18"/>
        </w:rPr>
        <w:t>же</w:t>
      </w:r>
      <w:r w:rsidRPr="00971BC4">
        <w:rPr>
          <w:rFonts w:ascii="Bodoni MT Black" w:hAnsi="Bodoni MT Black"/>
          <w:sz w:val="18"/>
        </w:rPr>
        <w:t xml:space="preserve"> </w:t>
      </w:r>
      <w:r w:rsidRPr="00971BC4">
        <w:rPr>
          <w:rFonts w:ascii="Cambria" w:hAnsi="Cambria" w:cs="Cambria"/>
          <w:sz w:val="18"/>
        </w:rPr>
        <w:t>сказал</w:t>
      </w:r>
      <w:r w:rsidRPr="00971BC4">
        <w:rPr>
          <w:rFonts w:ascii="Bodoni MT Black" w:hAnsi="Bodoni MT Black"/>
          <w:sz w:val="18"/>
        </w:rPr>
        <w:t xml:space="preserve">: </w:t>
      </w:r>
      <w:r w:rsidRPr="00971BC4">
        <w:rPr>
          <w:rFonts w:ascii="Cambria" w:hAnsi="Cambria" w:cs="Cambria"/>
          <w:sz w:val="18"/>
        </w:rPr>
        <w:t>иди</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выйдя</w:t>
      </w:r>
      <w:r w:rsidRPr="00971BC4">
        <w:rPr>
          <w:rFonts w:ascii="Bodoni MT Black" w:hAnsi="Bodoni MT Black"/>
          <w:sz w:val="18"/>
        </w:rPr>
        <w:t xml:space="preserve"> </w:t>
      </w:r>
      <w:r w:rsidRPr="00971BC4">
        <w:rPr>
          <w:rFonts w:ascii="Cambria" w:hAnsi="Cambria" w:cs="Cambria"/>
          <w:sz w:val="18"/>
        </w:rPr>
        <w:t>из</w:t>
      </w:r>
      <w:r w:rsidRPr="00971BC4">
        <w:rPr>
          <w:rFonts w:ascii="Bodoni MT Black" w:hAnsi="Bodoni MT Black"/>
          <w:sz w:val="18"/>
        </w:rPr>
        <w:t xml:space="preserve"> </w:t>
      </w:r>
      <w:r w:rsidRPr="00971BC4">
        <w:rPr>
          <w:rFonts w:ascii="Cambria" w:hAnsi="Cambria" w:cs="Cambria"/>
          <w:sz w:val="18"/>
        </w:rPr>
        <w:t>лодки</w:t>
      </w:r>
      <w:r w:rsidRPr="00971BC4">
        <w:rPr>
          <w:rFonts w:ascii="Bodoni MT Black" w:hAnsi="Bodoni MT Black"/>
          <w:sz w:val="18"/>
        </w:rPr>
        <w:t xml:space="preserve">, </w:t>
      </w:r>
      <w:r w:rsidRPr="00971BC4">
        <w:rPr>
          <w:rFonts w:ascii="Cambria" w:hAnsi="Cambria" w:cs="Cambria"/>
          <w:sz w:val="18"/>
        </w:rPr>
        <w:t>Петр</w:t>
      </w:r>
      <w:r w:rsidRPr="00971BC4">
        <w:rPr>
          <w:rFonts w:ascii="Bodoni MT Black" w:hAnsi="Bodoni MT Black"/>
          <w:sz w:val="18"/>
        </w:rPr>
        <w:t xml:space="preserve"> </w:t>
      </w:r>
      <w:r w:rsidRPr="00971BC4">
        <w:rPr>
          <w:rFonts w:ascii="Cambria" w:hAnsi="Cambria" w:cs="Cambria"/>
          <w:sz w:val="18"/>
        </w:rPr>
        <w:t>пошел</w:t>
      </w:r>
      <w:r w:rsidRPr="00971BC4">
        <w:rPr>
          <w:rFonts w:ascii="Bodoni MT Black" w:hAnsi="Bodoni MT Black"/>
          <w:sz w:val="18"/>
        </w:rPr>
        <w:t xml:space="preserve"> </w:t>
      </w:r>
      <w:r w:rsidRPr="00971BC4">
        <w:rPr>
          <w:rFonts w:ascii="Cambria" w:hAnsi="Cambria" w:cs="Cambria"/>
          <w:sz w:val="18"/>
        </w:rPr>
        <w:t>по</w:t>
      </w:r>
      <w:r w:rsidRPr="00971BC4">
        <w:rPr>
          <w:rFonts w:ascii="Bodoni MT Black" w:hAnsi="Bodoni MT Black"/>
          <w:sz w:val="18"/>
        </w:rPr>
        <w:t xml:space="preserve"> </w:t>
      </w:r>
      <w:r w:rsidRPr="00971BC4">
        <w:rPr>
          <w:rFonts w:ascii="Cambria" w:hAnsi="Cambria" w:cs="Cambria"/>
          <w:sz w:val="18"/>
        </w:rPr>
        <w:t>воде</w:t>
      </w:r>
      <w:r w:rsidRPr="00971BC4">
        <w:rPr>
          <w:rFonts w:ascii="Bodoni MT Black" w:hAnsi="Bodoni MT Black"/>
          <w:sz w:val="18"/>
        </w:rPr>
        <w:t xml:space="preserve">, </w:t>
      </w:r>
      <w:r w:rsidRPr="00971BC4">
        <w:rPr>
          <w:rFonts w:ascii="Cambria" w:hAnsi="Cambria" w:cs="Cambria"/>
          <w:sz w:val="18"/>
        </w:rPr>
        <w:t>чтобы</w:t>
      </w:r>
      <w:r w:rsidRPr="00971BC4">
        <w:rPr>
          <w:rFonts w:ascii="Bodoni MT Black" w:hAnsi="Bodoni MT Black"/>
          <w:sz w:val="18"/>
        </w:rPr>
        <w:t xml:space="preserve"> </w:t>
      </w:r>
      <w:r w:rsidRPr="00971BC4">
        <w:rPr>
          <w:rFonts w:ascii="Cambria" w:hAnsi="Cambria" w:cs="Cambria"/>
          <w:sz w:val="18"/>
        </w:rPr>
        <w:t>подойти</w:t>
      </w:r>
      <w:r w:rsidRPr="00971BC4">
        <w:rPr>
          <w:rFonts w:ascii="Bodoni MT Black" w:hAnsi="Bodoni MT Black"/>
          <w:sz w:val="18"/>
        </w:rPr>
        <w:t xml:space="preserve"> </w:t>
      </w:r>
      <w:r w:rsidRPr="00971BC4">
        <w:rPr>
          <w:rFonts w:ascii="Cambria" w:hAnsi="Cambria" w:cs="Cambria"/>
          <w:sz w:val="18"/>
        </w:rPr>
        <w:t>к</w:t>
      </w:r>
      <w:r w:rsidRPr="00971BC4">
        <w:rPr>
          <w:rFonts w:ascii="Bodoni MT Black" w:hAnsi="Bodoni MT Black"/>
          <w:sz w:val="18"/>
        </w:rPr>
        <w:t xml:space="preserve"> </w:t>
      </w:r>
      <w:r w:rsidRPr="00971BC4">
        <w:rPr>
          <w:rFonts w:ascii="Cambria" w:hAnsi="Cambria" w:cs="Cambria"/>
          <w:sz w:val="18"/>
        </w:rPr>
        <w:t>Иисусу</w:t>
      </w:r>
      <w:r w:rsidRPr="00971BC4">
        <w:rPr>
          <w:rFonts w:ascii="Bodoni MT Black" w:hAnsi="Bodoni MT Black"/>
          <w:sz w:val="18"/>
        </w:rPr>
        <w:t>,</w:t>
      </w:r>
    </w:p>
    <w:p w14:paraId="2AA2BB80"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30 </w:t>
      </w:r>
      <w:r w:rsidRPr="00971BC4">
        <w:rPr>
          <w:rFonts w:ascii="Cambria" w:hAnsi="Cambria" w:cs="Cambria"/>
          <w:sz w:val="18"/>
        </w:rPr>
        <w:t>но</w:t>
      </w:r>
      <w:r>
        <w:rPr>
          <w:rFonts w:ascii="Cambria" w:hAnsi="Cambria" w:cs="Cambria"/>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rFonts w:ascii="Cambria" w:hAnsi="Cambria" w:cs="Cambria"/>
          <w:sz w:val="18"/>
        </w:rPr>
        <w:fldChar w:fldCharType="end"/>
      </w:r>
      <w:r w:rsidRPr="00971BC4">
        <w:rPr>
          <w:rFonts w:ascii="Bodoni MT Black" w:hAnsi="Bodoni MT Black"/>
          <w:sz w:val="18"/>
        </w:rPr>
        <w:t xml:space="preserve">, </w:t>
      </w:r>
      <w:r w:rsidRPr="00971BC4">
        <w:rPr>
          <w:rFonts w:ascii="Cambria" w:hAnsi="Cambria" w:cs="Cambria"/>
          <w:sz w:val="18"/>
        </w:rPr>
        <w:t>видя</w:t>
      </w:r>
      <w:r w:rsidRPr="00971BC4">
        <w:rPr>
          <w:rFonts w:ascii="Bodoni MT Black" w:hAnsi="Bodoni MT Black"/>
          <w:sz w:val="18"/>
        </w:rPr>
        <w:t xml:space="preserve"> </w:t>
      </w:r>
      <w:r w:rsidRPr="00971BC4">
        <w:rPr>
          <w:rFonts w:ascii="Cambria" w:hAnsi="Cambria" w:cs="Cambria"/>
          <w:sz w:val="18"/>
        </w:rPr>
        <w:t>сильный</w:t>
      </w:r>
      <w:r w:rsidRPr="00971BC4">
        <w:rPr>
          <w:rFonts w:ascii="Bodoni MT Black" w:hAnsi="Bodoni MT Black"/>
          <w:sz w:val="18"/>
        </w:rPr>
        <w:t xml:space="preserve"> </w:t>
      </w:r>
      <w:r w:rsidRPr="00971BC4">
        <w:rPr>
          <w:rFonts w:ascii="Cambria" w:hAnsi="Cambria" w:cs="Cambria"/>
          <w:sz w:val="18"/>
        </w:rPr>
        <w:t>ветер</w:t>
      </w:r>
      <w:r w:rsidRPr="00971BC4">
        <w:rPr>
          <w:rFonts w:ascii="Bodoni MT Black" w:hAnsi="Bodoni MT Black"/>
          <w:sz w:val="18"/>
        </w:rPr>
        <w:t xml:space="preserve">, </w:t>
      </w:r>
      <w:r w:rsidRPr="00971BC4">
        <w:rPr>
          <w:rFonts w:ascii="Cambria" w:hAnsi="Cambria" w:cs="Cambria"/>
          <w:sz w:val="18"/>
        </w:rPr>
        <w:t>испугался</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начав</w:t>
      </w:r>
      <w:r w:rsidRPr="00971BC4">
        <w:rPr>
          <w:rFonts w:ascii="Bodoni MT Black" w:hAnsi="Bodoni MT Black"/>
          <w:sz w:val="18"/>
        </w:rPr>
        <w:t xml:space="preserve"> </w:t>
      </w:r>
      <w:r w:rsidRPr="00971BC4">
        <w:rPr>
          <w:rFonts w:ascii="Cambria" w:hAnsi="Cambria" w:cs="Cambria"/>
          <w:sz w:val="18"/>
        </w:rPr>
        <w:t>утопать</w:t>
      </w:r>
      <w:r w:rsidRPr="00971BC4">
        <w:rPr>
          <w:rFonts w:ascii="Bodoni MT Black" w:hAnsi="Bodoni MT Black"/>
          <w:sz w:val="18"/>
        </w:rPr>
        <w:t xml:space="preserve">, </w:t>
      </w:r>
      <w:r w:rsidRPr="00971BC4">
        <w:rPr>
          <w:rFonts w:ascii="Cambria" w:hAnsi="Cambria" w:cs="Cambria"/>
          <w:sz w:val="18"/>
        </w:rPr>
        <w:t>закричал</w:t>
      </w:r>
      <w:r w:rsidRPr="00971BC4">
        <w:rPr>
          <w:rFonts w:ascii="Bodoni MT Black" w:hAnsi="Bodoni MT Black"/>
          <w:sz w:val="18"/>
        </w:rPr>
        <w:t xml:space="preserve">: </w:t>
      </w:r>
      <w:r w:rsidRPr="00971BC4">
        <w:rPr>
          <w:rFonts w:ascii="Cambria" w:hAnsi="Cambria" w:cs="Cambria"/>
          <w:sz w:val="18"/>
        </w:rPr>
        <w:t>Господи</w:t>
      </w:r>
      <w:r w:rsidRPr="00971BC4">
        <w:rPr>
          <w:rFonts w:ascii="Bodoni MT Black" w:hAnsi="Bodoni MT Black"/>
          <w:sz w:val="18"/>
        </w:rPr>
        <w:t xml:space="preserve">! </w:t>
      </w:r>
      <w:r w:rsidRPr="00971BC4">
        <w:rPr>
          <w:rFonts w:ascii="Cambria" w:hAnsi="Cambria" w:cs="Cambria"/>
          <w:sz w:val="18"/>
        </w:rPr>
        <w:t>спаси</w:t>
      </w:r>
      <w:r w:rsidRPr="00971BC4">
        <w:rPr>
          <w:rFonts w:ascii="Bodoni MT Black" w:hAnsi="Bodoni MT Black"/>
          <w:sz w:val="18"/>
        </w:rPr>
        <w:t xml:space="preserve"> </w:t>
      </w:r>
      <w:r w:rsidRPr="00971BC4">
        <w:rPr>
          <w:rFonts w:ascii="Cambria" w:hAnsi="Cambria" w:cs="Cambria"/>
          <w:sz w:val="18"/>
        </w:rPr>
        <w:t>меня</w:t>
      </w:r>
      <w:r w:rsidRPr="00971BC4">
        <w:rPr>
          <w:rFonts w:ascii="Bodoni MT Black" w:hAnsi="Bodoni MT Black"/>
          <w:sz w:val="18"/>
        </w:rPr>
        <w:t>.</w:t>
      </w:r>
    </w:p>
    <w:p w14:paraId="3FFFDBEA"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31 </w:t>
      </w:r>
      <w:r w:rsidRPr="00971BC4">
        <w:rPr>
          <w:rFonts w:ascii="Cambria" w:hAnsi="Cambria" w:cs="Cambria"/>
          <w:sz w:val="18"/>
        </w:rPr>
        <w:t>Иисус</w:t>
      </w:r>
      <w:r w:rsidRPr="00971BC4">
        <w:rPr>
          <w:rFonts w:ascii="Bodoni MT Black" w:hAnsi="Bodoni MT Black"/>
          <w:sz w:val="18"/>
        </w:rPr>
        <w:t xml:space="preserve"> </w:t>
      </w:r>
      <w:r w:rsidRPr="00971BC4">
        <w:rPr>
          <w:rFonts w:ascii="Cambria" w:hAnsi="Cambria" w:cs="Cambria"/>
          <w:sz w:val="18"/>
        </w:rPr>
        <w:t>тотчас</w:t>
      </w:r>
      <w:r w:rsidRPr="00971BC4">
        <w:rPr>
          <w:rFonts w:ascii="Bodoni MT Black" w:hAnsi="Bodoni MT Black"/>
          <w:sz w:val="18"/>
        </w:rPr>
        <w:t xml:space="preserve"> </w:t>
      </w:r>
      <w:r w:rsidRPr="00971BC4">
        <w:rPr>
          <w:rFonts w:ascii="Cambria" w:hAnsi="Cambria" w:cs="Cambria"/>
          <w:sz w:val="18"/>
        </w:rPr>
        <w:t>простер</w:t>
      </w:r>
      <w:r w:rsidRPr="00971BC4">
        <w:rPr>
          <w:rFonts w:ascii="Bodoni MT Black" w:hAnsi="Bodoni MT Black"/>
          <w:sz w:val="18"/>
        </w:rPr>
        <w:t xml:space="preserve"> </w:t>
      </w:r>
      <w:r w:rsidRPr="00971BC4">
        <w:rPr>
          <w:rFonts w:ascii="Cambria" w:hAnsi="Cambria" w:cs="Cambria"/>
          <w:sz w:val="18"/>
        </w:rPr>
        <w:t>руку</w:t>
      </w:r>
      <w:r w:rsidRPr="00971BC4">
        <w:rPr>
          <w:rFonts w:ascii="Bodoni MT Black" w:hAnsi="Bodoni MT Black"/>
          <w:sz w:val="18"/>
        </w:rPr>
        <w:t xml:space="preserve">, </w:t>
      </w:r>
      <w:r w:rsidRPr="00971BC4">
        <w:rPr>
          <w:rFonts w:ascii="Cambria" w:hAnsi="Cambria" w:cs="Cambria"/>
          <w:sz w:val="18"/>
        </w:rPr>
        <w:t>поддержал</w:t>
      </w:r>
      <w:r w:rsidRPr="00971BC4">
        <w:rPr>
          <w:rFonts w:ascii="Bodoni MT Black" w:hAnsi="Bodoni MT Black"/>
          <w:sz w:val="18"/>
        </w:rPr>
        <w:t xml:space="preserve"> </w:t>
      </w:r>
      <w:r w:rsidRPr="00971BC4">
        <w:rPr>
          <w:rFonts w:ascii="Cambria" w:hAnsi="Cambria" w:cs="Cambria"/>
          <w:sz w:val="18"/>
        </w:rPr>
        <w:t>его</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говорит</w:t>
      </w:r>
      <w:r w:rsidRPr="00971BC4">
        <w:rPr>
          <w:rFonts w:ascii="Bodoni MT Black" w:hAnsi="Bodoni MT Black"/>
          <w:sz w:val="18"/>
        </w:rPr>
        <w:t xml:space="preserve"> </w:t>
      </w:r>
      <w:r w:rsidRPr="00971BC4">
        <w:rPr>
          <w:rFonts w:ascii="Cambria" w:hAnsi="Cambria" w:cs="Cambria"/>
          <w:sz w:val="18"/>
        </w:rPr>
        <w:t>ему</w:t>
      </w:r>
      <w:r w:rsidRPr="00971BC4">
        <w:rPr>
          <w:rFonts w:ascii="Bodoni MT Black" w:hAnsi="Bodoni MT Black"/>
          <w:sz w:val="18"/>
        </w:rPr>
        <w:t xml:space="preserve">: </w:t>
      </w:r>
      <w:r w:rsidRPr="00971BC4">
        <w:rPr>
          <w:rFonts w:ascii="Cambria" w:hAnsi="Cambria" w:cs="Cambria"/>
          <w:sz w:val="18"/>
        </w:rPr>
        <w:t>маловерный</w:t>
      </w:r>
      <w:r w:rsidRPr="00971BC4">
        <w:rPr>
          <w:rFonts w:ascii="Bodoni MT Black" w:hAnsi="Bodoni MT Black"/>
          <w:sz w:val="18"/>
        </w:rPr>
        <w:t xml:space="preserve">! </w:t>
      </w:r>
      <w:r w:rsidRPr="00971BC4">
        <w:rPr>
          <w:rFonts w:ascii="Cambria" w:hAnsi="Cambria" w:cs="Cambria"/>
          <w:sz w:val="18"/>
        </w:rPr>
        <w:t>зачем</w:t>
      </w:r>
      <w:r w:rsidRPr="00971BC4">
        <w:rPr>
          <w:rFonts w:ascii="Bodoni MT Black" w:hAnsi="Bodoni MT Black"/>
          <w:sz w:val="18"/>
        </w:rPr>
        <w:t xml:space="preserve"> </w:t>
      </w:r>
      <w:r w:rsidRPr="00971BC4">
        <w:rPr>
          <w:rFonts w:ascii="Cambria" w:hAnsi="Cambria" w:cs="Cambria"/>
          <w:sz w:val="18"/>
        </w:rPr>
        <w:t>ты</w:t>
      </w:r>
      <w:r w:rsidRPr="00971BC4">
        <w:rPr>
          <w:rFonts w:ascii="Bodoni MT Black" w:hAnsi="Bodoni MT Black"/>
          <w:sz w:val="18"/>
        </w:rPr>
        <w:t xml:space="preserve"> </w:t>
      </w:r>
      <w:r w:rsidRPr="00971BC4">
        <w:rPr>
          <w:rFonts w:ascii="Cambria" w:hAnsi="Cambria" w:cs="Cambria"/>
          <w:sz w:val="18"/>
        </w:rPr>
        <w:t>усомнился</w:t>
      </w:r>
      <w:r w:rsidRPr="00971BC4">
        <w:rPr>
          <w:rFonts w:ascii="Bodoni MT Black" w:hAnsi="Bodoni MT Black"/>
          <w:sz w:val="18"/>
        </w:rPr>
        <w:t>?</w:t>
      </w:r>
    </w:p>
    <w:p w14:paraId="55A4859C"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32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когда</w:t>
      </w:r>
      <w:r w:rsidRPr="00971BC4">
        <w:rPr>
          <w:rFonts w:ascii="Bodoni MT Black" w:hAnsi="Bodoni MT Black"/>
          <w:sz w:val="18"/>
        </w:rPr>
        <w:t xml:space="preserve"> </w:t>
      </w:r>
      <w:r w:rsidRPr="00971BC4">
        <w:rPr>
          <w:rFonts w:ascii="Cambria" w:hAnsi="Cambria" w:cs="Cambria"/>
          <w:sz w:val="18"/>
        </w:rPr>
        <w:t>вошли</w:t>
      </w:r>
      <w:r w:rsidRPr="00971BC4">
        <w:rPr>
          <w:rFonts w:ascii="Bodoni MT Black" w:hAnsi="Bodoni MT Black"/>
          <w:sz w:val="18"/>
        </w:rPr>
        <w:t xml:space="preserve"> </w:t>
      </w:r>
      <w:r w:rsidRPr="00971BC4">
        <w:rPr>
          <w:rFonts w:ascii="Cambria" w:hAnsi="Cambria" w:cs="Cambria"/>
          <w:sz w:val="18"/>
        </w:rPr>
        <w:t>они</w:t>
      </w:r>
      <w:r w:rsidRPr="00971BC4">
        <w:rPr>
          <w:rFonts w:ascii="Bodoni MT Black" w:hAnsi="Bodoni MT Black"/>
          <w:sz w:val="18"/>
        </w:rPr>
        <w:t xml:space="preserve"> </w:t>
      </w:r>
      <w:r w:rsidRPr="00971BC4">
        <w:rPr>
          <w:rFonts w:ascii="Cambria" w:hAnsi="Cambria" w:cs="Cambria"/>
          <w:sz w:val="18"/>
        </w:rPr>
        <w:t>в</w:t>
      </w:r>
      <w:r w:rsidRPr="00971BC4">
        <w:rPr>
          <w:rFonts w:ascii="Bodoni MT Black" w:hAnsi="Bodoni MT Black"/>
          <w:sz w:val="18"/>
        </w:rPr>
        <w:t xml:space="preserve"> </w:t>
      </w:r>
      <w:r w:rsidRPr="00971BC4">
        <w:rPr>
          <w:rFonts w:ascii="Cambria" w:hAnsi="Cambria" w:cs="Cambria"/>
          <w:sz w:val="18"/>
        </w:rPr>
        <w:t>лодку</w:t>
      </w:r>
      <w:r w:rsidRPr="00971BC4">
        <w:rPr>
          <w:rFonts w:ascii="Bodoni MT Black" w:hAnsi="Bodoni MT Black"/>
          <w:sz w:val="18"/>
        </w:rPr>
        <w:t xml:space="preserve">, </w:t>
      </w:r>
      <w:r w:rsidRPr="00971BC4">
        <w:rPr>
          <w:rFonts w:ascii="Cambria" w:hAnsi="Cambria" w:cs="Cambria"/>
          <w:sz w:val="18"/>
        </w:rPr>
        <w:t>ветер</w:t>
      </w:r>
      <w:r w:rsidRPr="00971BC4">
        <w:rPr>
          <w:rFonts w:ascii="Bodoni MT Black" w:hAnsi="Bodoni MT Black"/>
          <w:sz w:val="18"/>
        </w:rPr>
        <w:t xml:space="preserve"> </w:t>
      </w:r>
      <w:r w:rsidRPr="00971BC4">
        <w:rPr>
          <w:rFonts w:ascii="Cambria" w:hAnsi="Cambria" w:cs="Cambria"/>
          <w:sz w:val="18"/>
        </w:rPr>
        <w:t>утих</w:t>
      </w:r>
      <w:r w:rsidRPr="00971BC4">
        <w:rPr>
          <w:rFonts w:ascii="Bodoni MT Black" w:hAnsi="Bodoni MT Black"/>
          <w:sz w:val="18"/>
        </w:rPr>
        <w:t>.</w:t>
      </w:r>
    </w:p>
    <w:p w14:paraId="23A69734" w14:textId="77777777" w:rsidR="009D39FB" w:rsidRDefault="009D39FB" w:rsidP="00996819">
      <w:pPr>
        <w:pStyle w:val="aa"/>
      </w:pPr>
      <w:r w:rsidRPr="00971BC4">
        <w:rPr>
          <w:rFonts w:ascii="Bodoni MT Black" w:hAnsi="Bodoni MT Black"/>
          <w:sz w:val="18"/>
        </w:rPr>
        <w:t xml:space="preserve">33 </w:t>
      </w:r>
      <w:r w:rsidRPr="00971BC4">
        <w:rPr>
          <w:rFonts w:ascii="Cambria" w:hAnsi="Cambria" w:cs="Cambria"/>
          <w:sz w:val="18"/>
        </w:rPr>
        <w:t>Бывшие</w:t>
      </w:r>
      <w:r w:rsidRPr="00971BC4">
        <w:rPr>
          <w:rFonts w:ascii="Bodoni MT Black" w:hAnsi="Bodoni MT Black"/>
          <w:sz w:val="18"/>
        </w:rPr>
        <w:t xml:space="preserve"> </w:t>
      </w:r>
      <w:r w:rsidRPr="00971BC4">
        <w:rPr>
          <w:rFonts w:ascii="Cambria" w:hAnsi="Cambria" w:cs="Cambria"/>
          <w:sz w:val="18"/>
        </w:rPr>
        <w:t>же</w:t>
      </w:r>
      <w:r w:rsidRPr="00971BC4">
        <w:rPr>
          <w:rFonts w:ascii="Bodoni MT Black" w:hAnsi="Bodoni MT Black"/>
          <w:sz w:val="18"/>
        </w:rPr>
        <w:t xml:space="preserve"> </w:t>
      </w:r>
      <w:r w:rsidRPr="00971BC4">
        <w:rPr>
          <w:rFonts w:ascii="Cambria" w:hAnsi="Cambria" w:cs="Cambria"/>
          <w:sz w:val="18"/>
        </w:rPr>
        <w:t>в</w:t>
      </w:r>
      <w:r w:rsidRPr="00971BC4">
        <w:rPr>
          <w:rFonts w:ascii="Bodoni MT Black" w:hAnsi="Bodoni MT Black"/>
          <w:sz w:val="18"/>
        </w:rPr>
        <w:t xml:space="preserve"> </w:t>
      </w:r>
      <w:r w:rsidRPr="00971BC4">
        <w:rPr>
          <w:rFonts w:ascii="Cambria" w:hAnsi="Cambria" w:cs="Cambria"/>
          <w:sz w:val="18"/>
        </w:rPr>
        <w:t>лодке</w:t>
      </w:r>
      <w:r w:rsidRPr="00971BC4">
        <w:rPr>
          <w:rFonts w:ascii="Bodoni MT Black" w:hAnsi="Bodoni MT Black"/>
          <w:sz w:val="18"/>
        </w:rPr>
        <w:t xml:space="preserve"> </w:t>
      </w:r>
      <w:r w:rsidRPr="00971BC4">
        <w:rPr>
          <w:rFonts w:ascii="Cambria" w:hAnsi="Cambria" w:cs="Cambria"/>
          <w:sz w:val="18"/>
        </w:rPr>
        <w:t>подошли</w:t>
      </w:r>
      <w:r w:rsidRPr="00971BC4">
        <w:rPr>
          <w:rFonts w:ascii="Bodoni MT Black" w:hAnsi="Bodoni MT Black"/>
          <w:sz w:val="18"/>
        </w:rPr>
        <w:t xml:space="preserve">, </w:t>
      </w:r>
      <w:r w:rsidRPr="00971BC4">
        <w:rPr>
          <w:rFonts w:ascii="Cambria" w:hAnsi="Cambria" w:cs="Cambria"/>
          <w:sz w:val="18"/>
        </w:rPr>
        <w:t>поклонились</w:t>
      </w:r>
      <w:r w:rsidRPr="00971BC4">
        <w:rPr>
          <w:rFonts w:ascii="Bodoni MT Black" w:hAnsi="Bodoni MT Black"/>
          <w:sz w:val="18"/>
        </w:rPr>
        <w:t xml:space="preserve"> </w:t>
      </w:r>
      <w:r w:rsidRPr="00971BC4">
        <w:rPr>
          <w:rFonts w:ascii="Cambria" w:hAnsi="Cambria" w:cs="Cambria"/>
          <w:sz w:val="18"/>
        </w:rPr>
        <w:t>Ему</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сказали</w:t>
      </w:r>
      <w:r w:rsidRPr="00971BC4">
        <w:rPr>
          <w:rFonts w:ascii="Bodoni MT Black" w:hAnsi="Bodoni MT Black"/>
          <w:sz w:val="18"/>
        </w:rPr>
        <w:t xml:space="preserve">: </w:t>
      </w:r>
      <w:r w:rsidRPr="00971BC4">
        <w:rPr>
          <w:rFonts w:ascii="Cambria" w:hAnsi="Cambria" w:cs="Cambria"/>
          <w:sz w:val="18"/>
        </w:rPr>
        <w:t>истинно</w:t>
      </w:r>
      <w:r w:rsidRPr="00971BC4">
        <w:rPr>
          <w:rFonts w:ascii="Bodoni MT Black" w:hAnsi="Bodoni MT Black"/>
          <w:sz w:val="18"/>
        </w:rPr>
        <w:t xml:space="preserve"> </w:t>
      </w:r>
      <w:r w:rsidRPr="00971BC4">
        <w:rPr>
          <w:rFonts w:ascii="Cambria" w:hAnsi="Cambria" w:cs="Cambria"/>
          <w:sz w:val="18"/>
        </w:rPr>
        <w:t>Ты</w:t>
      </w:r>
      <w:r w:rsidRPr="00971BC4">
        <w:rPr>
          <w:rFonts w:ascii="Bodoni MT Black" w:hAnsi="Bodoni MT Black"/>
          <w:sz w:val="18"/>
        </w:rPr>
        <w:t xml:space="preserve"> </w:t>
      </w:r>
      <w:r w:rsidRPr="00971BC4">
        <w:rPr>
          <w:rFonts w:ascii="Cambria" w:hAnsi="Cambria" w:cs="Cambria"/>
          <w:sz w:val="18"/>
        </w:rPr>
        <w:t>Сын</w:t>
      </w:r>
      <w:r w:rsidRPr="00971BC4">
        <w:rPr>
          <w:rFonts w:ascii="Bodoni MT Black" w:hAnsi="Bodoni MT Black"/>
          <w:sz w:val="18"/>
        </w:rPr>
        <w:t xml:space="preserve"> </w:t>
      </w:r>
      <w:r w:rsidRPr="00971BC4">
        <w:rPr>
          <w:rFonts w:ascii="Cambria" w:hAnsi="Cambria" w:cs="Cambria"/>
          <w:sz w:val="18"/>
        </w:rPr>
        <w:t>Божий</w:t>
      </w:r>
      <w:r w:rsidRPr="00971BC4">
        <w:rPr>
          <w:rFonts w:ascii="Bodoni MT Black" w:hAnsi="Bodoni MT Black"/>
          <w:sz w:val="18"/>
        </w:rPr>
        <w:t>.</w:t>
      </w:r>
    </w:p>
  </w:footnote>
  <w:footnote w:id="2734">
    <w:p w14:paraId="49035E16" w14:textId="77777777" w:rsidR="009D39FB" w:rsidRDefault="009D39FB" w:rsidP="00996819">
      <w:pPr>
        <w:pStyle w:val="aa"/>
      </w:pPr>
      <w:r>
        <w:rPr>
          <w:rStyle w:val="ac"/>
        </w:rPr>
        <w:footnoteRef/>
      </w:r>
      <w:r>
        <w:t xml:space="preserve"> идёт</w:t>
      </w:r>
    </w:p>
  </w:footnote>
  <w:footnote w:id="2735">
    <w:p w14:paraId="213D54AD" w14:textId="77777777" w:rsidR="009D39FB" w:rsidRDefault="009D39FB" w:rsidP="00996819">
      <w:pPr>
        <w:pStyle w:val="aa"/>
      </w:pPr>
      <w:r>
        <w:rPr>
          <w:rStyle w:val="ac"/>
        </w:rPr>
        <w:footnoteRef/>
      </w:r>
      <w:r>
        <w:t xml:space="preserve"> ученикам</w:t>
      </w:r>
    </w:p>
  </w:footnote>
  <w:footnote w:id="2736">
    <w:p w14:paraId="48E62CCA" w14:textId="77777777" w:rsidR="009D39FB" w:rsidRDefault="009D39FB" w:rsidP="00996819">
      <w:pPr>
        <w:pStyle w:val="aa"/>
      </w:pPr>
      <w:r>
        <w:rPr>
          <w:rStyle w:val="ac"/>
        </w:rPr>
        <w:footnoteRef/>
      </w:r>
      <w:r>
        <w:t xml:space="preserve"> спаситель</w:t>
      </w:r>
    </w:p>
  </w:footnote>
  <w:footnote w:id="2737">
    <w:p w14:paraId="41512736" w14:textId="77777777" w:rsidR="009D39FB" w:rsidRDefault="009D39FB" w:rsidP="00996819">
      <w:pPr>
        <w:pStyle w:val="aa"/>
      </w:pPr>
      <w:r>
        <w:rPr>
          <w:rStyle w:val="ac"/>
        </w:rPr>
        <w:footnoteRef/>
      </w:r>
      <w:r>
        <w:t xml:space="preserve"> просил</w:t>
      </w:r>
    </w:p>
  </w:footnote>
  <w:footnote w:id="2738">
    <w:p w14:paraId="615A16AF" w14:textId="77777777" w:rsidR="009D39FB" w:rsidRDefault="009D39FB" w:rsidP="00996819">
      <w:pPr>
        <w:pStyle w:val="aa"/>
      </w:pPr>
      <w:r>
        <w:rPr>
          <w:rStyle w:val="ac"/>
        </w:rPr>
        <w:footnoteRef/>
      </w:r>
      <w:r>
        <w:t xml:space="preserve"> преград</w:t>
      </w:r>
    </w:p>
  </w:footnote>
  <w:footnote w:id="2739">
    <w:p w14:paraId="58253022"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2740">
    <w:p w14:paraId="25B46C28" w14:textId="77777777" w:rsidR="009D39FB" w:rsidRDefault="009D39FB" w:rsidP="00996819">
      <w:pPr>
        <w:pStyle w:val="aa"/>
      </w:pPr>
      <w:r>
        <w:rPr>
          <w:rStyle w:val="ac"/>
        </w:rPr>
        <w:footnoteRef/>
      </w:r>
      <w:r>
        <w:t xml:space="preserve"> ветер</w:t>
      </w:r>
    </w:p>
  </w:footnote>
  <w:footnote w:id="2741">
    <w:p w14:paraId="15A61246" w14:textId="77777777" w:rsidR="009D39FB" w:rsidRDefault="009D39FB" w:rsidP="00996819">
      <w:pPr>
        <w:pStyle w:val="aa"/>
      </w:pPr>
      <w:r>
        <w:rPr>
          <w:rStyle w:val="ac"/>
        </w:rPr>
        <w:footnoteRef/>
      </w:r>
      <w:r>
        <w:t xml:space="preserve"> ученики</w:t>
      </w:r>
    </w:p>
  </w:footnote>
  <w:footnote w:id="2742">
    <w:p w14:paraId="1F17D5CF" w14:textId="77777777" w:rsidR="009D39FB" w:rsidRDefault="009D39FB" w:rsidP="00996819">
      <w:pPr>
        <w:pStyle w:val="aa"/>
      </w:pPr>
      <w:r>
        <w:rPr>
          <w:rStyle w:val="ac"/>
        </w:rPr>
        <w:footnoteRef/>
      </w:r>
      <w:r>
        <w:t xml:space="preserve"> ложью</w:t>
      </w:r>
    </w:p>
  </w:footnote>
  <w:footnote w:id="2743">
    <w:p w14:paraId="70721986" w14:textId="77777777" w:rsidR="009D39FB" w:rsidRDefault="009D39FB" w:rsidP="00996819">
      <w:pPr>
        <w:pStyle w:val="aa"/>
      </w:pPr>
      <w:r>
        <w:rPr>
          <w:rStyle w:val="ac"/>
        </w:rPr>
        <w:footnoteRef/>
      </w:r>
      <w:r>
        <w:t xml:space="preserve"> открыл</w:t>
      </w:r>
    </w:p>
  </w:footnote>
  <w:footnote w:id="2744">
    <w:p w14:paraId="644A13C7" w14:textId="77777777" w:rsidR="009D39FB" w:rsidRDefault="009D39FB" w:rsidP="00996819">
      <w:pPr>
        <w:pStyle w:val="aa"/>
      </w:pPr>
      <w:r>
        <w:rPr>
          <w:rStyle w:val="ac"/>
        </w:rPr>
        <w:footnoteRef/>
      </w:r>
      <w:r>
        <w:t xml:space="preserve"> по вине неверия</w:t>
      </w:r>
    </w:p>
  </w:footnote>
  <w:footnote w:id="2745">
    <w:p w14:paraId="08E59AEE" w14:textId="77777777" w:rsidR="009D39FB" w:rsidRDefault="009D39FB" w:rsidP="00996819">
      <w:pPr>
        <w:pStyle w:val="aa"/>
      </w:pPr>
      <w:r>
        <w:rPr>
          <w:rStyle w:val="ac"/>
        </w:rPr>
        <w:footnoteRef/>
      </w:r>
      <w:r>
        <w:t xml:space="preserve"> </w:t>
      </w:r>
    </w:p>
    <w:p w14:paraId="6B754392"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10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призвав</w:t>
      </w:r>
      <w:r w:rsidRPr="00971BC4">
        <w:rPr>
          <w:rFonts w:ascii="Bodoni MT Black" w:hAnsi="Bodoni MT Black"/>
          <w:sz w:val="18"/>
        </w:rPr>
        <w:t xml:space="preserve"> </w:t>
      </w:r>
      <w:r w:rsidRPr="00971BC4">
        <w:rPr>
          <w:rFonts w:ascii="Cambria" w:hAnsi="Cambria" w:cs="Cambria"/>
          <w:sz w:val="18"/>
        </w:rPr>
        <w:t>народ</w:t>
      </w:r>
      <w:r>
        <w:rPr>
          <w:rFonts w:ascii="Cambria" w:hAnsi="Cambria" w:cs="Cambria"/>
          <w:sz w:val="18"/>
        </w:rPr>
        <w:fldChar w:fldCharType="begin"/>
      </w:r>
      <w:r>
        <w:instrText xml:space="preserve"> XE "</w:instrText>
      </w:r>
      <w:r w:rsidRPr="00C24E43">
        <w:rPr>
          <w:rFonts w:asciiTheme="majorHAnsi" w:eastAsia="Meiryo" w:hAnsiTheme="majorHAnsi"/>
          <w:sz w:val="24"/>
        </w:rPr>
        <w:instrText>народ</w:instrText>
      </w:r>
      <w:r>
        <w:instrText xml:space="preserve">" </w:instrText>
      </w:r>
      <w:r>
        <w:rPr>
          <w:rFonts w:ascii="Cambria" w:hAnsi="Cambria" w:cs="Cambria"/>
          <w:sz w:val="18"/>
        </w:rPr>
        <w:fldChar w:fldCharType="end"/>
      </w:r>
      <w:r w:rsidRPr="00971BC4">
        <w:rPr>
          <w:rFonts w:ascii="Bodoni MT Black" w:hAnsi="Bodoni MT Black"/>
          <w:sz w:val="18"/>
        </w:rPr>
        <w:t xml:space="preserve">, </w:t>
      </w:r>
      <w:r w:rsidRPr="00971BC4">
        <w:rPr>
          <w:rFonts w:ascii="Cambria" w:hAnsi="Cambria" w:cs="Cambria"/>
          <w:sz w:val="18"/>
        </w:rPr>
        <w:t>сказал</w:t>
      </w:r>
      <w:r w:rsidRPr="00971BC4">
        <w:rPr>
          <w:rFonts w:ascii="Bodoni MT Black" w:hAnsi="Bodoni MT Black"/>
          <w:sz w:val="18"/>
        </w:rPr>
        <w:t xml:space="preserve"> </w:t>
      </w:r>
      <w:r w:rsidRPr="00971BC4">
        <w:rPr>
          <w:rFonts w:ascii="Cambria" w:hAnsi="Cambria" w:cs="Cambria"/>
          <w:sz w:val="18"/>
        </w:rPr>
        <w:t>им</w:t>
      </w:r>
      <w:r w:rsidRPr="00971BC4">
        <w:rPr>
          <w:rFonts w:ascii="Bodoni MT Black" w:hAnsi="Bodoni MT Black"/>
          <w:sz w:val="18"/>
        </w:rPr>
        <w:t xml:space="preserve">: </w:t>
      </w:r>
      <w:r w:rsidRPr="00971BC4">
        <w:rPr>
          <w:rFonts w:ascii="Cambria" w:hAnsi="Cambria" w:cs="Cambria"/>
          <w:sz w:val="18"/>
        </w:rPr>
        <w:t>слушайте</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разумейте</w:t>
      </w:r>
      <w:r w:rsidRPr="00971BC4">
        <w:rPr>
          <w:rFonts w:ascii="Bodoni MT Black" w:hAnsi="Bodoni MT Black"/>
          <w:sz w:val="18"/>
        </w:rPr>
        <w:t>!</w:t>
      </w:r>
    </w:p>
    <w:p w14:paraId="0CAE3134"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11 </w:t>
      </w:r>
      <w:r w:rsidRPr="00971BC4">
        <w:rPr>
          <w:rFonts w:ascii="Cambria" w:hAnsi="Cambria" w:cs="Cambria"/>
          <w:sz w:val="18"/>
        </w:rPr>
        <w:t>не</w:t>
      </w:r>
      <w:r w:rsidRPr="00971BC4">
        <w:rPr>
          <w:rFonts w:ascii="Bodoni MT Black" w:hAnsi="Bodoni MT Black"/>
          <w:sz w:val="18"/>
        </w:rPr>
        <w:t xml:space="preserve"> </w:t>
      </w:r>
      <w:r w:rsidRPr="00971BC4">
        <w:rPr>
          <w:rFonts w:ascii="Cambria" w:hAnsi="Cambria" w:cs="Cambria"/>
          <w:sz w:val="18"/>
        </w:rPr>
        <w:t>то</w:t>
      </w:r>
      <w:r w:rsidRPr="00971BC4">
        <w:rPr>
          <w:rFonts w:ascii="Bodoni MT Black" w:hAnsi="Bodoni MT Black"/>
          <w:sz w:val="18"/>
        </w:rPr>
        <w:t xml:space="preserve">, </w:t>
      </w:r>
      <w:r w:rsidRPr="00971BC4">
        <w:rPr>
          <w:rFonts w:ascii="Cambria" w:hAnsi="Cambria" w:cs="Cambria"/>
          <w:sz w:val="18"/>
        </w:rPr>
        <w:t>что</w:t>
      </w:r>
      <w:r w:rsidRPr="00971BC4">
        <w:rPr>
          <w:rFonts w:ascii="Bodoni MT Black" w:hAnsi="Bodoni MT Black"/>
          <w:sz w:val="18"/>
        </w:rPr>
        <w:t xml:space="preserve"> </w:t>
      </w:r>
      <w:r w:rsidRPr="00971BC4">
        <w:rPr>
          <w:rFonts w:ascii="Cambria" w:hAnsi="Cambria" w:cs="Cambria"/>
          <w:sz w:val="18"/>
        </w:rPr>
        <w:t>входит</w:t>
      </w:r>
      <w:r w:rsidRPr="00971BC4">
        <w:rPr>
          <w:rFonts w:ascii="Bodoni MT Black" w:hAnsi="Bodoni MT Black"/>
          <w:sz w:val="18"/>
        </w:rPr>
        <w:t xml:space="preserve"> </w:t>
      </w:r>
      <w:r w:rsidRPr="00971BC4">
        <w:rPr>
          <w:rFonts w:ascii="Cambria" w:hAnsi="Cambria" w:cs="Cambria"/>
          <w:sz w:val="18"/>
        </w:rPr>
        <w:t>в</w:t>
      </w:r>
      <w:r w:rsidRPr="00971BC4">
        <w:rPr>
          <w:rFonts w:ascii="Bodoni MT Black" w:hAnsi="Bodoni MT Black"/>
          <w:sz w:val="18"/>
        </w:rPr>
        <w:t xml:space="preserve"> </w:t>
      </w:r>
      <w:r w:rsidRPr="00971BC4">
        <w:rPr>
          <w:rFonts w:ascii="Cambria" w:hAnsi="Cambria" w:cs="Cambria"/>
          <w:sz w:val="18"/>
        </w:rPr>
        <w:t>уста</w:t>
      </w:r>
      <w:r w:rsidRPr="00971BC4">
        <w:rPr>
          <w:rFonts w:ascii="Bodoni MT Black" w:hAnsi="Bodoni MT Black"/>
          <w:sz w:val="18"/>
        </w:rPr>
        <w:t xml:space="preserve">, </w:t>
      </w:r>
      <w:r w:rsidRPr="00971BC4">
        <w:rPr>
          <w:rFonts w:ascii="Cambria" w:hAnsi="Cambria" w:cs="Cambria"/>
          <w:sz w:val="18"/>
        </w:rPr>
        <w:t>оскверняет</w:t>
      </w:r>
      <w:r w:rsidRPr="00971BC4">
        <w:rPr>
          <w:rFonts w:ascii="Bodoni MT Black" w:hAnsi="Bodoni MT Black"/>
          <w:sz w:val="18"/>
        </w:rPr>
        <w:t xml:space="preserve"> </w:t>
      </w:r>
      <w:r w:rsidRPr="00971BC4">
        <w:rPr>
          <w:rFonts w:ascii="Cambria" w:hAnsi="Cambria" w:cs="Cambria"/>
          <w:sz w:val="18"/>
        </w:rPr>
        <w:t>человека</w:t>
      </w:r>
      <w:r w:rsidRPr="00971BC4">
        <w:rPr>
          <w:rFonts w:ascii="Bodoni MT Black" w:hAnsi="Bodoni MT Black"/>
          <w:sz w:val="18"/>
        </w:rPr>
        <w:t xml:space="preserve">, </w:t>
      </w:r>
      <w:r w:rsidRPr="00971BC4">
        <w:rPr>
          <w:rFonts w:ascii="Cambria" w:hAnsi="Cambria" w:cs="Cambria"/>
          <w:sz w:val="18"/>
        </w:rPr>
        <w:t>но</w:t>
      </w:r>
      <w:r>
        <w:rPr>
          <w:rFonts w:ascii="Cambria" w:hAnsi="Cambria" w:cs="Cambria"/>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rFonts w:ascii="Cambria" w:hAnsi="Cambria" w:cs="Cambria"/>
          <w:sz w:val="18"/>
        </w:rPr>
        <w:fldChar w:fldCharType="end"/>
      </w:r>
      <w:r w:rsidRPr="00971BC4">
        <w:rPr>
          <w:rFonts w:ascii="Bodoni MT Black" w:hAnsi="Bodoni MT Black"/>
          <w:sz w:val="18"/>
        </w:rPr>
        <w:t xml:space="preserve"> </w:t>
      </w:r>
      <w:r w:rsidRPr="00971BC4">
        <w:rPr>
          <w:rFonts w:ascii="Cambria" w:hAnsi="Cambria" w:cs="Cambria"/>
          <w:sz w:val="18"/>
        </w:rPr>
        <w:t>то</w:t>
      </w:r>
      <w:r w:rsidRPr="00971BC4">
        <w:rPr>
          <w:rFonts w:ascii="Bodoni MT Black" w:hAnsi="Bodoni MT Black"/>
          <w:sz w:val="18"/>
        </w:rPr>
        <w:t xml:space="preserve">, </w:t>
      </w:r>
      <w:r w:rsidRPr="00971BC4">
        <w:rPr>
          <w:rFonts w:ascii="Cambria" w:hAnsi="Cambria" w:cs="Cambria"/>
          <w:sz w:val="18"/>
        </w:rPr>
        <w:t>что</w:t>
      </w:r>
      <w:r w:rsidRPr="00971BC4">
        <w:rPr>
          <w:rFonts w:ascii="Bodoni MT Black" w:hAnsi="Bodoni MT Black"/>
          <w:sz w:val="18"/>
        </w:rPr>
        <w:t xml:space="preserve"> </w:t>
      </w:r>
      <w:r w:rsidRPr="00971BC4">
        <w:rPr>
          <w:rFonts w:ascii="Cambria" w:hAnsi="Cambria" w:cs="Cambria"/>
          <w:sz w:val="18"/>
        </w:rPr>
        <w:t>выходит</w:t>
      </w:r>
      <w:r w:rsidRPr="00971BC4">
        <w:rPr>
          <w:rFonts w:ascii="Bodoni MT Black" w:hAnsi="Bodoni MT Black"/>
          <w:sz w:val="18"/>
        </w:rPr>
        <w:t xml:space="preserve"> </w:t>
      </w:r>
      <w:r w:rsidRPr="00971BC4">
        <w:rPr>
          <w:rFonts w:ascii="Cambria" w:hAnsi="Cambria" w:cs="Cambria"/>
          <w:sz w:val="18"/>
        </w:rPr>
        <w:t>из</w:t>
      </w:r>
      <w:r w:rsidRPr="00971BC4">
        <w:rPr>
          <w:rFonts w:ascii="Bodoni MT Black" w:hAnsi="Bodoni MT Black"/>
          <w:sz w:val="18"/>
        </w:rPr>
        <w:t xml:space="preserve"> </w:t>
      </w:r>
      <w:r w:rsidRPr="00971BC4">
        <w:rPr>
          <w:rFonts w:ascii="Cambria" w:hAnsi="Cambria" w:cs="Cambria"/>
          <w:sz w:val="18"/>
        </w:rPr>
        <w:t>уст</w:t>
      </w:r>
      <w:r w:rsidRPr="00971BC4">
        <w:rPr>
          <w:rFonts w:ascii="Bodoni MT Black" w:hAnsi="Bodoni MT Black"/>
          <w:sz w:val="18"/>
        </w:rPr>
        <w:t xml:space="preserve">, </w:t>
      </w:r>
      <w:r w:rsidRPr="00971BC4">
        <w:rPr>
          <w:rFonts w:ascii="Cambria" w:hAnsi="Cambria" w:cs="Cambria"/>
          <w:sz w:val="18"/>
        </w:rPr>
        <w:t>оскверняет</w:t>
      </w:r>
      <w:r w:rsidRPr="00971BC4">
        <w:rPr>
          <w:rFonts w:ascii="Bodoni MT Black" w:hAnsi="Bodoni MT Black"/>
          <w:sz w:val="18"/>
        </w:rPr>
        <w:t xml:space="preserve"> </w:t>
      </w:r>
      <w:r w:rsidRPr="00971BC4">
        <w:rPr>
          <w:rFonts w:ascii="Cambria" w:hAnsi="Cambria" w:cs="Cambria"/>
          <w:sz w:val="18"/>
        </w:rPr>
        <w:t>человека</w:t>
      </w:r>
      <w:r w:rsidRPr="00971BC4">
        <w:rPr>
          <w:rFonts w:ascii="Bodoni MT Black" w:hAnsi="Bodoni MT Black"/>
          <w:sz w:val="18"/>
        </w:rPr>
        <w:t>.</w:t>
      </w:r>
    </w:p>
    <w:p w14:paraId="11A2406E"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12 </w:t>
      </w:r>
      <w:r w:rsidRPr="00971BC4">
        <w:rPr>
          <w:rFonts w:ascii="Cambria" w:hAnsi="Cambria" w:cs="Cambria"/>
          <w:sz w:val="18"/>
        </w:rPr>
        <w:t>Тогда</w:t>
      </w:r>
      <w:r w:rsidRPr="00971BC4">
        <w:rPr>
          <w:rFonts w:ascii="Bodoni MT Black" w:hAnsi="Bodoni MT Black"/>
          <w:sz w:val="18"/>
        </w:rPr>
        <w:t xml:space="preserve"> </w:t>
      </w:r>
      <w:r w:rsidRPr="00971BC4">
        <w:rPr>
          <w:rFonts w:ascii="Cambria" w:hAnsi="Cambria" w:cs="Cambria"/>
          <w:sz w:val="18"/>
        </w:rPr>
        <w:t>ученики</w:t>
      </w:r>
      <w:r w:rsidRPr="00971BC4">
        <w:rPr>
          <w:rFonts w:ascii="Bodoni MT Black" w:hAnsi="Bodoni MT Black"/>
          <w:sz w:val="18"/>
        </w:rPr>
        <w:t xml:space="preserve"> </w:t>
      </w:r>
      <w:r w:rsidRPr="00971BC4">
        <w:rPr>
          <w:rFonts w:ascii="Cambria" w:hAnsi="Cambria" w:cs="Cambria"/>
          <w:sz w:val="18"/>
        </w:rPr>
        <w:t>Его</w:t>
      </w:r>
      <w:r w:rsidRPr="00971BC4">
        <w:rPr>
          <w:rFonts w:ascii="Bodoni MT Black" w:hAnsi="Bodoni MT Black"/>
          <w:sz w:val="18"/>
        </w:rPr>
        <w:t xml:space="preserve">, </w:t>
      </w:r>
      <w:r w:rsidRPr="00971BC4">
        <w:rPr>
          <w:rFonts w:ascii="Cambria" w:hAnsi="Cambria" w:cs="Cambria"/>
          <w:sz w:val="18"/>
        </w:rPr>
        <w:t>приступив</w:t>
      </w:r>
      <w:r w:rsidRPr="00971BC4">
        <w:rPr>
          <w:rFonts w:ascii="Bodoni MT Black" w:hAnsi="Bodoni MT Black"/>
          <w:sz w:val="18"/>
        </w:rPr>
        <w:t xml:space="preserve">, </w:t>
      </w:r>
      <w:r w:rsidRPr="00971BC4">
        <w:rPr>
          <w:rFonts w:ascii="Cambria" w:hAnsi="Cambria" w:cs="Cambria"/>
          <w:sz w:val="18"/>
        </w:rPr>
        <w:t>сказали</w:t>
      </w:r>
      <w:r w:rsidRPr="00971BC4">
        <w:rPr>
          <w:rFonts w:ascii="Bodoni MT Black" w:hAnsi="Bodoni MT Black"/>
          <w:sz w:val="18"/>
        </w:rPr>
        <w:t xml:space="preserve"> </w:t>
      </w:r>
      <w:r w:rsidRPr="00971BC4">
        <w:rPr>
          <w:rFonts w:ascii="Cambria" w:hAnsi="Cambria" w:cs="Cambria"/>
          <w:sz w:val="18"/>
        </w:rPr>
        <w:t>Ему</w:t>
      </w:r>
      <w:r w:rsidRPr="00971BC4">
        <w:rPr>
          <w:rFonts w:ascii="Bodoni MT Black" w:hAnsi="Bodoni MT Black"/>
          <w:sz w:val="18"/>
        </w:rPr>
        <w:t xml:space="preserve">: </w:t>
      </w:r>
      <w:r w:rsidRPr="00971BC4">
        <w:rPr>
          <w:rFonts w:ascii="Cambria" w:hAnsi="Cambria" w:cs="Cambria"/>
          <w:sz w:val="18"/>
        </w:rPr>
        <w:t>знаешь</w:t>
      </w:r>
      <w:r w:rsidRPr="00971BC4">
        <w:rPr>
          <w:rFonts w:ascii="Bodoni MT Black" w:hAnsi="Bodoni MT Black"/>
          <w:sz w:val="18"/>
        </w:rPr>
        <w:t xml:space="preserve"> </w:t>
      </w:r>
      <w:r w:rsidRPr="00971BC4">
        <w:rPr>
          <w:rFonts w:ascii="Cambria" w:hAnsi="Cambria" w:cs="Cambria"/>
          <w:sz w:val="18"/>
        </w:rPr>
        <w:t>ли</w:t>
      </w:r>
      <w:r w:rsidRPr="00971BC4">
        <w:rPr>
          <w:rFonts w:ascii="Bodoni MT Black" w:hAnsi="Bodoni MT Black"/>
          <w:sz w:val="18"/>
        </w:rPr>
        <w:t xml:space="preserve">, </w:t>
      </w:r>
      <w:r w:rsidRPr="00971BC4">
        <w:rPr>
          <w:rFonts w:ascii="Cambria" w:hAnsi="Cambria" w:cs="Cambria"/>
          <w:sz w:val="18"/>
        </w:rPr>
        <w:t>что</w:t>
      </w:r>
      <w:r w:rsidRPr="00971BC4">
        <w:rPr>
          <w:rFonts w:ascii="Bodoni MT Black" w:hAnsi="Bodoni MT Black"/>
          <w:sz w:val="18"/>
        </w:rPr>
        <w:t xml:space="preserve"> </w:t>
      </w:r>
      <w:r w:rsidRPr="00971BC4">
        <w:rPr>
          <w:rFonts w:ascii="Cambria" w:hAnsi="Cambria" w:cs="Cambria"/>
          <w:sz w:val="18"/>
        </w:rPr>
        <w:t>фарисеи</w:t>
      </w:r>
      <w:r w:rsidRPr="00971BC4">
        <w:rPr>
          <w:rFonts w:ascii="Bodoni MT Black" w:hAnsi="Bodoni MT Black"/>
          <w:sz w:val="18"/>
        </w:rPr>
        <w:t xml:space="preserve">, </w:t>
      </w:r>
      <w:r w:rsidRPr="00971BC4">
        <w:rPr>
          <w:rFonts w:ascii="Cambria" w:hAnsi="Cambria" w:cs="Cambria"/>
          <w:sz w:val="18"/>
        </w:rPr>
        <w:t>услышав</w:t>
      </w:r>
      <w:r w:rsidRPr="00971BC4">
        <w:rPr>
          <w:rFonts w:ascii="Bodoni MT Black" w:hAnsi="Bodoni MT Black"/>
          <w:sz w:val="18"/>
        </w:rPr>
        <w:t xml:space="preserve"> </w:t>
      </w:r>
      <w:r w:rsidRPr="00971BC4">
        <w:rPr>
          <w:rFonts w:ascii="Cambria" w:hAnsi="Cambria" w:cs="Cambria"/>
          <w:sz w:val="18"/>
        </w:rPr>
        <w:t>слово</w:t>
      </w:r>
      <w:r w:rsidRPr="00971BC4">
        <w:rPr>
          <w:rFonts w:ascii="Bodoni MT Black" w:hAnsi="Bodoni MT Black"/>
          <w:sz w:val="18"/>
        </w:rPr>
        <w:t xml:space="preserve"> </w:t>
      </w:r>
      <w:r w:rsidRPr="00971BC4">
        <w:rPr>
          <w:rFonts w:ascii="Cambria" w:hAnsi="Cambria" w:cs="Cambria"/>
          <w:sz w:val="18"/>
        </w:rPr>
        <w:t>сие</w:t>
      </w:r>
      <w:r w:rsidRPr="00971BC4">
        <w:rPr>
          <w:rFonts w:ascii="Bodoni MT Black" w:hAnsi="Bodoni MT Black"/>
          <w:sz w:val="18"/>
        </w:rPr>
        <w:t xml:space="preserve">, </w:t>
      </w:r>
      <w:r w:rsidRPr="00971BC4">
        <w:rPr>
          <w:rFonts w:ascii="Cambria" w:hAnsi="Cambria" w:cs="Cambria"/>
          <w:sz w:val="18"/>
        </w:rPr>
        <w:t>соблазнились</w:t>
      </w:r>
      <w:r w:rsidRPr="00971BC4">
        <w:rPr>
          <w:rFonts w:ascii="Bodoni MT Black" w:hAnsi="Bodoni MT Black"/>
          <w:sz w:val="18"/>
        </w:rPr>
        <w:t>?</w:t>
      </w:r>
    </w:p>
    <w:p w14:paraId="188E79B4"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13 </w:t>
      </w:r>
      <w:r w:rsidRPr="00971BC4">
        <w:rPr>
          <w:rFonts w:ascii="Cambria" w:hAnsi="Cambria" w:cs="Cambria"/>
          <w:sz w:val="18"/>
        </w:rPr>
        <w:t>Он</w:t>
      </w:r>
      <w:r w:rsidRPr="00971BC4">
        <w:rPr>
          <w:rFonts w:ascii="Bodoni MT Black" w:hAnsi="Bodoni MT Black"/>
          <w:sz w:val="18"/>
        </w:rPr>
        <w:t xml:space="preserve"> </w:t>
      </w:r>
      <w:r w:rsidRPr="00971BC4">
        <w:rPr>
          <w:rFonts w:ascii="Cambria" w:hAnsi="Cambria" w:cs="Cambria"/>
          <w:sz w:val="18"/>
        </w:rPr>
        <w:t>же</w:t>
      </w:r>
      <w:r w:rsidRPr="00971BC4">
        <w:rPr>
          <w:rFonts w:ascii="Bodoni MT Black" w:hAnsi="Bodoni MT Black"/>
          <w:sz w:val="18"/>
        </w:rPr>
        <w:t xml:space="preserve"> </w:t>
      </w:r>
      <w:r w:rsidRPr="00971BC4">
        <w:rPr>
          <w:rFonts w:ascii="Cambria" w:hAnsi="Cambria" w:cs="Cambria"/>
          <w:sz w:val="18"/>
        </w:rPr>
        <w:t>сказал</w:t>
      </w:r>
      <w:r w:rsidRPr="00971BC4">
        <w:rPr>
          <w:rFonts w:ascii="Bodoni MT Black" w:hAnsi="Bodoni MT Black"/>
          <w:sz w:val="18"/>
        </w:rPr>
        <w:t xml:space="preserve"> </w:t>
      </w:r>
      <w:r w:rsidRPr="00971BC4">
        <w:rPr>
          <w:rFonts w:ascii="Cambria" w:hAnsi="Cambria" w:cs="Cambria"/>
          <w:sz w:val="18"/>
        </w:rPr>
        <w:t>в</w:t>
      </w:r>
      <w:r w:rsidRPr="00971BC4">
        <w:rPr>
          <w:rFonts w:ascii="Bodoni MT Black" w:hAnsi="Bodoni MT Black"/>
          <w:sz w:val="18"/>
        </w:rPr>
        <w:t xml:space="preserve"> </w:t>
      </w:r>
      <w:r w:rsidRPr="00971BC4">
        <w:rPr>
          <w:rFonts w:ascii="Cambria" w:hAnsi="Cambria" w:cs="Cambria"/>
          <w:sz w:val="18"/>
        </w:rPr>
        <w:t>ответ</w:t>
      </w:r>
      <w:r w:rsidRPr="00971BC4">
        <w:rPr>
          <w:rFonts w:ascii="Bodoni MT Black" w:hAnsi="Bodoni MT Black"/>
          <w:sz w:val="18"/>
        </w:rPr>
        <w:t xml:space="preserve">: </w:t>
      </w:r>
      <w:r w:rsidRPr="00971BC4">
        <w:rPr>
          <w:rFonts w:ascii="Cambria" w:hAnsi="Cambria" w:cs="Cambria"/>
          <w:sz w:val="18"/>
        </w:rPr>
        <w:t>всякое</w:t>
      </w:r>
      <w:r w:rsidRPr="00971BC4">
        <w:rPr>
          <w:rFonts w:ascii="Bodoni MT Black" w:hAnsi="Bodoni MT Black"/>
          <w:sz w:val="18"/>
        </w:rPr>
        <w:t xml:space="preserve"> </w:t>
      </w:r>
      <w:r w:rsidRPr="00971BC4">
        <w:rPr>
          <w:rFonts w:ascii="Cambria" w:hAnsi="Cambria" w:cs="Cambria"/>
          <w:sz w:val="18"/>
        </w:rPr>
        <w:t>растение</w:t>
      </w:r>
      <w:r w:rsidRPr="00971BC4">
        <w:rPr>
          <w:rFonts w:ascii="Bodoni MT Black" w:hAnsi="Bodoni MT Black"/>
          <w:sz w:val="18"/>
        </w:rPr>
        <w:t xml:space="preserve">, </w:t>
      </w:r>
      <w:r w:rsidRPr="00971BC4">
        <w:rPr>
          <w:rFonts w:ascii="Cambria" w:hAnsi="Cambria" w:cs="Cambria"/>
          <w:sz w:val="18"/>
        </w:rPr>
        <w:t>которое</w:t>
      </w:r>
      <w:r w:rsidRPr="00971BC4">
        <w:rPr>
          <w:rFonts w:ascii="Bodoni MT Black" w:hAnsi="Bodoni MT Black"/>
          <w:sz w:val="18"/>
        </w:rPr>
        <w:t xml:space="preserve"> </w:t>
      </w:r>
      <w:r w:rsidRPr="00971BC4">
        <w:rPr>
          <w:rFonts w:ascii="Cambria" w:hAnsi="Cambria" w:cs="Cambria"/>
          <w:sz w:val="18"/>
        </w:rPr>
        <w:t>не</w:t>
      </w:r>
      <w:r w:rsidRPr="00971BC4">
        <w:rPr>
          <w:rFonts w:ascii="Bodoni MT Black" w:hAnsi="Bodoni MT Black"/>
          <w:sz w:val="18"/>
        </w:rPr>
        <w:t xml:space="preserve"> </w:t>
      </w:r>
      <w:r w:rsidRPr="00971BC4">
        <w:rPr>
          <w:rFonts w:ascii="Cambria" w:hAnsi="Cambria" w:cs="Cambria"/>
          <w:sz w:val="18"/>
        </w:rPr>
        <w:t>Отец</w:t>
      </w:r>
      <w:r w:rsidRPr="00971BC4">
        <w:rPr>
          <w:rFonts w:ascii="Bodoni MT Black" w:hAnsi="Bodoni MT Black"/>
          <w:sz w:val="18"/>
        </w:rPr>
        <w:t xml:space="preserve"> </w:t>
      </w:r>
      <w:r w:rsidRPr="00971BC4">
        <w:rPr>
          <w:rFonts w:ascii="Cambria" w:hAnsi="Cambria" w:cs="Cambria"/>
          <w:sz w:val="18"/>
        </w:rPr>
        <w:t>Мой</w:t>
      </w:r>
      <w:r w:rsidRPr="00971BC4">
        <w:rPr>
          <w:rFonts w:ascii="Bodoni MT Black" w:hAnsi="Bodoni MT Black"/>
          <w:sz w:val="18"/>
        </w:rPr>
        <w:t xml:space="preserve"> </w:t>
      </w:r>
      <w:r w:rsidRPr="00971BC4">
        <w:rPr>
          <w:rFonts w:ascii="Cambria" w:hAnsi="Cambria" w:cs="Cambria"/>
          <w:sz w:val="18"/>
        </w:rPr>
        <w:t>Небесный</w:t>
      </w:r>
      <w:r w:rsidRPr="00971BC4">
        <w:rPr>
          <w:rFonts w:ascii="Bodoni MT Black" w:hAnsi="Bodoni MT Black"/>
          <w:sz w:val="18"/>
        </w:rPr>
        <w:t xml:space="preserve"> </w:t>
      </w:r>
      <w:r w:rsidRPr="00971BC4">
        <w:rPr>
          <w:rFonts w:ascii="Cambria" w:hAnsi="Cambria" w:cs="Cambria"/>
          <w:sz w:val="18"/>
        </w:rPr>
        <w:t>насадил</w:t>
      </w:r>
      <w:r w:rsidRPr="00971BC4">
        <w:rPr>
          <w:rFonts w:ascii="Bodoni MT Black" w:hAnsi="Bodoni MT Black"/>
          <w:sz w:val="18"/>
        </w:rPr>
        <w:t xml:space="preserve">, </w:t>
      </w:r>
      <w:r w:rsidRPr="00971BC4">
        <w:rPr>
          <w:rFonts w:ascii="Cambria" w:hAnsi="Cambria" w:cs="Cambria"/>
          <w:sz w:val="18"/>
        </w:rPr>
        <w:t>искоренится</w:t>
      </w:r>
      <w:r w:rsidRPr="00971BC4">
        <w:rPr>
          <w:rFonts w:ascii="Bodoni MT Black" w:hAnsi="Bodoni MT Black"/>
          <w:sz w:val="18"/>
        </w:rPr>
        <w:t>;</w:t>
      </w:r>
    </w:p>
    <w:p w14:paraId="2CDFBBA5"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14 </w:t>
      </w:r>
      <w:r w:rsidRPr="00971BC4">
        <w:rPr>
          <w:rFonts w:ascii="Cambria" w:hAnsi="Cambria" w:cs="Cambria"/>
          <w:sz w:val="18"/>
        </w:rPr>
        <w:t>оставьте</w:t>
      </w:r>
      <w:r w:rsidRPr="00971BC4">
        <w:rPr>
          <w:rFonts w:ascii="Bodoni MT Black" w:hAnsi="Bodoni MT Black"/>
          <w:sz w:val="18"/>
        </w:rPr>
        <w:t xml:space="preserve"> </w:t>
      </w:r>
      <w:r w:rsidRPr="00971BC4">
        <w:rPr>
          <w:rFonts w:ascii="Cambria" w:hAnsi="Cambria" w:cs="Cambria"/>
          <w:sz w:val="18"/>
        </w:rPr>
        <w:t>их</w:t>
      </w:r>
      <w:r w:rsidRPr="00971BC4">
        <w:rPr>
          <w:rFonts w:ascii="Bodoni MT Black" w:hAnsi="Bodoni MT Black"/>
          <w:sz w:val="18"/>
        </w:rPr>
        <w:t xml:space="preserve">: </w:t>
      </w:r>
      <w:r w:rsidRPr="00971BC4">
        <w:rPr>
          <w:rFonts w:ascii="Cambria" w:hAnsi="Cambria" w:cs="Cambria"/>
          <w:sz w:val="18"/>
        </w:rPr>
        <w:t>они</w:t>
      </w:r>
      <w:r w:rsidRPr="00971BC4">
        <w:rPr>
          <w:rFonts w:ascii="Bodoni MT Black" w:hAnsi="Bodoni MT Black"/>
          <w:sz w:val="18"/>
        </w:rPr>
        <w:t xml:space="preserve"> </w:t>
      </w:r>
      <w:r w:rsidRPr="00971BC4">
        <w:rPr>
          <w:rFonts w:ascii="Bodoni MT Black" w:hAnsi="Bodoni MT Black" w:cs="Bodoni MT Black"/>
          <w:sz w:val="18"/>
        </w:rPr>
        <w:t>–</w:t>
      </w:r>
      <w:r w:rsidRPr="00971BC4">
        <w:rPr>
          <w:rFonts w:ascii="Bodoni MT Black" w:hAnsi="Bodoni MT Black"/>
          <w:sz w:val="18"/>
        </w:rPr>
        <w:t xml:space="preserve"> </w:t>
      </w:r>
      <w:r w:rsidRPr="00971BC4">
        <w:rPr>
          <w:rFonts w:ascii="Cambria" w:hAnsi="Cambria" w:cs="Cambria"/>
          <w:sz w:val="18"/>
        </w:rPr>
        <w:t>слепые</w:t>
      </w:r>
      <w:r w:rsidRPr="00971BC4">
        <w:rPr>
          <w:rFonts w:ascii="Bodoni MT Black" w:hAnsi="Bodoni MT Black"/>
          <w:sz w:val="18"/>
        </w:rPr>
        <w:t xml:space="preserve"> </w:t>
      </w:r>
      <w:r w:rsidRPr="00971BC4">
        <w:rPr>
          <w:rFonts w:ascii="Cambria" w:hAnsi="Cambria" w:cs="Cambria"/>
          <w:sz w:val="18"/>
        </w:rPr>
        <w:t>вожди</w:t>
      </w:r>
      <w:r w:rsidRPr="00971BC4">
        <w:rPr>
          <w:rFonts w:ascii="Bodoni MT Black" w:hAnsi="Bodoni MT Black"/>
          <w:sz w:val="18"/>
        </w:rPr>
        <w:t xml:space="preserve"> </w:t>
      </w:r>
      <w:r w:rsidRPr="00971BC4">
        <w:rPr>
          <w:rFonts w:ascii="Cambria" w:hAnsi="Cambria" w:cs="Cambria"/>
          <w:sz w:val="18"/>
        </w:rPr>
        <w:t>слепых</w:t>
      </w:r>
      <w:r w:rsidRPr="00971BC4">
        <w:rPr>
          <w:rFonts w:ascii="Bodoni MT Black" w:hAnsi="Bodoni MT Black"/>
          <w:sz w:val="18"/>
        </w:rPr>
        <w:t xml:space="preserve">; </w:t>
      </w:r>
      <w:r w:rsidRPr="00971BC4">
        <w:rPr>
          <w:rFonts w:ascii="Cambria" w:hAnsi="Cambria" w:cs="Cambria"/>
          <w:sz w:val="18"/>
        </w:rPr>
        <w:t>а</w:t>
      </w:r>
      <w:r w:rsidRPr="00971BC4">
        <w:rPr>
          <w:rFonts w:ascii="Bodoni MT Black" w:hAnsi="Bodoni MT Black"/>
          <w:sz w:val="18"/>
        </w:rPr>
        <w:t xml:space="preserve"> </w:t>
      </w:r>
      <w:r w:rsidRPr="00971BC4">
        <w:rPr>
          <w:rFonts w:ascii="Cambria" w:hAnsi="Cambria" w:cs="Cambria"/>
          <w:sz w:val="18"/>
        </w:rPr>
        <w:t>если</w:t>
      </w:r>
      <w:r w:rsidRPr="00971BC4">
        <w:rPr>
          <w:rFonts w:ascii="Bodoni MT Black" w:hAnsi="Bodoni MT Black"/>
          <w:sz w:val="18"/>
        </w:rPr>
        <w:t xml:space="preserve"> </w:t>
      </w:r>
      <w:r w:rsidRPr="00971BC4">
        <w:rPr>
          <w:rFonts w:ascii="Cambria" w:hAnsi="Cambria" w:cs="Cambria"/>
          <w:sz w:val="18"/>
        </w:rPr>
        <w:t>слепой</w:t>
      </w:r>
      <w:r w:rsidRPr="00971BC4">
        <w:rPr>
          <w:rFonts w:ascii="Bodoni MT Black" w:hAnsi="Bodoni MT Black"/>
          <w:sz w:val="18"/>
        </w:rPr>
        <w:t xml:space="preserve"> </w:t>
      </w:r>
      <w:r w:rsidRPr="00971BC4">
        <w:rPr>
          <w:rFonts w:ascii="Cambria" w:hAnsi="Cambria" w:cs="Cambria"/>
          <w:sz w:val="18"/>
        </w:rPr>
        <w:t>ведет</w:t>
      </w:r>
      <w:r w:rsidRPr="00971BC4">
        <w:rPr>
          <w:rFonts w:ascii="Bodoni MT Black" w:hAnsi="Bodoni MT Black"/>
          <w:sz w:val="18"/>
        </w:rPr>
        <w:t xml:space="preserve"> </w:t>
      </w:r>
      <w:r w:rsidRPr="00971BC4">
        <w:rPr>
          <w:rFonts w:ascii="Cambria" w:hAnsi="Cambria" w:cs="Cambria"/>
          <w:sz w:val="18"/>
        </w:rPr>
        <w:t>слепого</w:t>
      </w:r>
      <w:r w:rsidRPr="00971BC4">
        <w:rPr>
          <w:rFonts w:ascii="Bodoni MT Black" w:hAnsi="Bodoni MT Black"/>
          <w:sz w:val="18"/>
        </w:rPr>
        <w:t xml:space="preserve">, </w:t>
      </w:r>
      <w:r w:rsidRPr="00971BC4">
        <w:rPr>
          <w:rFonts w:ascii="Cambria" w:hAnsi="Cambria" w:cs="Cambria"/>
          <w:sz w:val="18"/>
        </w:rPr>
        <w:t>то</w:t>
      </w:r>
      <w:r w:rsidRPr="00971BC4">
        <w:rPr>
          <w:rFonts w:ascii="Bodoni MT Black" w:hAnsi="Bodoni MT Black"/>
          <w:sz w:val="18"/>
        </w:rPr>
        <w:t xml:space="preserve"> </w:t>
      </w:r>
      <w:r w:rsidRPr="00971BC4">
        <w:rPr>
          <w:rFonts w:ascii="Cambria" w:hAnsi="Cambria" w:cs="Cambria"/>
          <w:sz w:val="18"/>
        </w:rPr>
        <w:t>оба</w:t>
      </w:r>
      <w:r w:rsidRPr="00971BC4">
        <w:rPr>
          <w:rFonts w:ascii="Bodoni MT Black" w:hAnsi="Bodoni MT Black"/>
          <w:sz w:val="18"/>
        </w:rPr>
        <w:t xml:space="preserve"> </w:t>
      </w:r>
      <w:r w:rsidRPr="00971BC4">
        <w:rPr>
          <w:rFonts w:ascii="Cambria" w:hAnsi="Cambria" w:cs="Cambria"/>
          <w:sz w:val="18"/>
        </w:rPr>
        <w:t>упадут</w:t>
      </w:r>
      <w:r w:rsidRPr="00971BC4">
        <w:rPr>
          <w:rFonts w:ascii="Bodoni MT Black" w:hAnsi="Bodoni MT Black"/>
          <w:sz w:val="18"/>
        </w:rPr>
        <w:t xml:space="preserve"> </w:t>
      </w:r>
      <w:r w:rsidRPr="00971BC4">
        <w:rPr>
          <w:rFonts w:ascii="Cambria" w:hAnsi="Cambria" w:cs="Cambria"/>
          <w:sz w:val="18"/>
        </w:rPr>
        <w:t>в</w:t>
      </w:r>
      <w:r w:rsidRPr="00971BC4">
        <w:rPr>
          <w:rFonts w:ascii="Bodoni MT Black" w:hAnsi="Bodoni MT Black"/>
          <w:sz w:val="18"/>
        </w:rPr>
        <w:t xml:space="preserve"> </w:t>
      </w:r>
      <w:r w:rsidRPr="00971BC4">
        <w:rPr>
          <w:rFonts w:ascii="Cambria" w:hAnsi="Cambria" w:cs="Cambria"/>
          <w:sz w:val="18"/>
        </w:rPr>
        <w:t>яму</w:t>
      </w:r>
      <w:r w:rsidRPr="00971BC4">
        <w:rPr>
          <w:rFonts w:ascii="Bodoni MT Black" w:hAnsi="Bodoni MT Black"/>
          <w:sz w:val="18"/>
        </w:rPr>
        <w:t>.</w:t>
      </w:r>
    </w:p>
    <w:p w14:paraId="1E2E66D6"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15 </w:t>
      </w:r>
      <w:r w:rsidRPr="00971BC4">
        <w:rPr>
          <w:rFonts w:ascii="Cambria" w:hAnsi="Cambria" w:cs="Cambria"/>
          <w:sz w:val="18"/>
        </w:rPr>
        <w:t>Петр</w:t>
      </w:r>
      <w:r w:rsidRPr="00971BC4">
        <w:rPr>
          <w:rFonts w:ascii="Bodoni MT Black" w:hAnsi="Bodoni MT Black"/>
          <w:sz w:val="18"/>
        </w:rPr>
        <w:t xml:space="preserve"> </w:t>
      </w:r>
      <w:r w:rsidRPr="00971BC4">
        <w:rPr>
          <w:rFonts w:ascii="Cambria" w:hAnsi="Cambria" w:cs="Cambria"/>
          <w:sz w:val="18"/>
        </w:rPr>
        <w:t>же</w:t>
      </w:r>
      <w:r w:rsidRPr="00971BC4">
        <w:rPr>
          <w:rFonts w:ascii="Bodoni MT Black" w:hAnsi="Bodoni MT Black"/>
          <w:sz w:val="18"/>
        </w:rPr>
        <w:t xml:space="preserve">, </w:t>
      </w:r>
      <w:r w:rsidRPr="00971BC4">
        <w:rPr>
          <w:rFonts w:ascii="Cambria" w:hAnsi="Cambria" w:cs="Cambria"/>
          <w:sz w:val="18"/>
        </w:rPr>
        <w:t>отвечая</w:t>
      </w:r>
      <w:r w:rsidRPr="00971BC4">
        <w:rPr>
          <w:rFonts w:ascii="Bodoni MT Black" w:hAnsi="Bodoni MT Black"/>
          <w:sz w:val="18"/>
        </w:rPr>
        <w:t xml:space="preserve">, </w:t>
      </w:r>
      <w:r w:rsidRPr="00971BC4">
        <w:rPr>
          <w:rFonts w:ascii="Cambria" w:hAnsi="Cambria" w:cs="Cambria"/>
          <w:sz w:val="18"/>
        </w:rPr>
        <w:t>сказал</w:t>
      </w:r>
      <w:r w:rsidRPr="00971BC4">
        <w:rPr>
          <w:rFonts w:ascii="Bodoni MT Black" w:hAnsi="Bodoni MT Black"/>
          <w:sz w:val="18"/>
        </w:rPr>
        <w:t xml:space="preserve"> </w:t>
      </w:r>
      <w:r w:rsidRPr="00971BC4">
        <w:rPr>
          <w:rFonts w:ascii="Cambria" w:hAnsi="Cambria" w:cs="Cambria"/>
          <w:sz w:val="18"/>
        </w:rPr>
        <w:t>Ему</w:t>
      </w:r>
      <w:r w:rsidRPr="00971BC4">
        <w:rPr>
          <w:rFonts w:ascii="Bodoni MT Black" w:hAnsi="Bodoni MT Black"/>
          <w:sz w:val="18"/>
        </w:rPr>
        <w:t xml:space="preserve">: </w:t>
      </w:r>
      <w:r w:rsidRPr="00971BC4">
        <w:rPr>
          <w:rFonts w:ascii="Cambria" w:hAnsi="Cambria" w:cs="Cambria"/>
          <w:sz w:val="18"/>
        </w:rPr>
        <w:t>изъясни</w:t>
      </w:r>
      <w:r w:rsidRPr="00971BC4">
        <w:rPr>
          <w:rFonts w:ascii="Bodoni MT Black" w:hAnsi="Bodoni MT Black"/>
          <w:sz w:val="18"/>
        </w:rPr>
        <w:t xml:space="preserve"> </w:t>
      </w:r>
      <w:r w:rsidRPr="00971BC4">
        <w:rPr>
          <w:rFonts w:ascii="Cambria" w:hAnsi="Cambria" w:cs="Cambria"/>
          <w:sz w:val="18"/>
        </w:rPr>
        <w:t>нам</w:t>
      </w:r>
      <w:r w:rsidRPr="00971BC4">
        <w:rPr>
          <w:rFonts w:ascii="Bodoni MT Black" w:hAnsi="Bodoni MT Black"/>
          <w:sz w:val="18"/>
        </w:rPr>
        <w:t xml:space="preserve"> </w:t>
      </w:r>
      <w:r w:rsidRPr="00971BC4">
        <w:rPr>
          <w:rFonts w:ascii="Cambria" w:hAnsi="Cambria" w:cs="Cambria"/>
          <w:sz w:val="18"/>
        </w:rPr>
        <w:t>притчу</w:t>
      </w:r>
      <w:r w:rsidRPr="00971BC4">
        <w:rPr>
          <w:rFonts w:ascii="Bodoni MT Black" w:hAnsi="Bodoni MT Black"/>
          <w:sz w:val="18"/>
        </w:rPr>
        <w:t xml:space="preserve"> </w:t>
      </w:r>
      <w:r w:rsidRPr="00971BC4">
        <w:rPr>
          <w:rFonts w:ascii="Cambria" w:hAnsi="Cambria" w:cs="Cambria"/>
          <w:sz w:val="18"/>
        </w:rPr>
        <w:t>сию</w:t>
      </w:r>
      <w:r w:rsidRPr="00971BC4">
        <w:rPr>
          <w:rFonts w:ascii="Bodoni MT Black" w:hAnsi="Bodoni MT Black"/>
          <w:sz w:val="18"/>
        </w:rPr>
        <w:t>.</w:t>
      </w:r>
    </w:p>
    <w:p w14:paraId="752BD490"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16 </w:t>
      </w:r>
      <w:r w:rsidRPr="00971BC4">
        <w:rPr>
          <w:rFonts w:ascii="Cambria" w:hAnsi="Cambria" w:cs="Cambria"/>
          <w:sz w:val="18"/>
        </w:rPr>
        <w:t>Иисус</w:t>
      </w:r>
      <w:r w:rsidRPr="00971BC4">
        <w:rPr>
          <w:rFonts w:ascii="Bodoni MT Black" w:hAnsi="Bodoni MT Black"/>
          <w:sz w:val="18"/>
        </w:rPr>
        <w:t xml:space="preserve"> </w:t>
      </w:r>
      <w:r w:rsidRPr="00971BC4">
        <w:rPr>
          <w:rFonts w:ascii="Cambria" w:hAnsi="Cambria" w:cs="Cambria"/>
          <w:sz w:val="18"/>
        </w:rPr>
        <w:t>сказал</w:t>
      </w:r>
      <w:r w:rsidRPr="00971BC4">
        <w:rPr>
          <w:rFonts w:ascii="Bodoni MT Black" w:hAnsi="Bodoni MT Black"/>
          <w:sz w:val="18"/>
        </w:rPr>
        <w:t xml:space="preserve">: </w:t>
      </w:r>
      <w:r w:rsidRPr="00971BC4">
        <w:rPr>
          <w:rFonts w:ascii="Cambria" w:hAnsi="Cambria" w:cs="Cambria"/>
          <w:sz w:val="18"/>
        </w:rPr>
        <w:t>неужели</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вы</w:t>
      </w:r>
      <w:r w:rsidRPr="00971BC4">
        <w:rPr>
          <w:rFonts w:ascii="Bodoni MT Black" w:hAnsi="Bodoni MT Black"/>
          <w:sz w:val="18"/>
        </w:rPr>
        <w:t xml:space="preserve"> </w:t>
      </w:r>
      <w:r w:rsidRPr="00971BC4">
        <w:rPr>
          <w:rFonts w:ascii="Cambria" w:hAnsi="Cambria" w:cs="Cambria"/>
          <w:sz w:val="18"/>
        </w:rPr>
        <w:t>еще</w:t>
      </w:r>
      <w:r w:rsidRPr="00971BC4">
        <w:rPr>
          <w:rFonts w:ascii="Bodoni MT Black" w:hAnsi="Bodoni MT Black"/>
          <w:sz w:val="18"/>
        </w:rPr>
        <w:t xml:space="preserve"> </w:t>
      </w:r>
      <w:r w:rsidRPr="00971BC4">
        <w:rPr>
          <w:rFonts w:ascii="Cambria" w:hAnsi="Cambria" w:cs="Cambria"/>
          <w:sz w:val="18"/>
        </w:rPr>
        <w:t>не</w:t>
      </w:r>
      <w:r w:rsidRPr="00971BC4">
        <w:rPr>
          <w:rFonts w:ascii="Bodoni MT Black" w:hAnsi="Bodoni MT Black"/>
          <w:sz w:val="18"/>
        </w:rPr>
        <w:t xml:space="preserve"> </w:t>
      </w:r>
      <w:r w:rsidRPr="00971BC4">
        <w:rPr>
          <w:rFonts w:ascii="Cambria" w:hAnsi="Cambria" w:cs="Cambria"/>
          <w:sz w:val="18"/>
        </w:rPr>
        <w:t>разумеете</w:t>
      </w:r>
      <w:r w:rsidRPr="00971BC4">
        <w:rPr>
          <w:rFonts w:ascii="Bodoni MT Black" w:hAnsi="Bodoni MT Black"/>
          <w:sz w:val="18"/>
        </w:rPr>
        <w:t>?</w:t>
      </w:r>
    </w:p>
    <w:p w14:paraId="2D869AB0"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17 </w:t>
      </w:r>
      <w:r w:rsidRPr="00971BC4">
        <w:rPr>
          <w:rFonts w:ascii="Cambria" w:hAnsi="Cambria" w:cs="Cambria"/>
          <w:sz w:val="18"/>
        </w:rPr>
        <w:t>еще</w:t>
      </w:r>
      <w:r w:rsidRPr="00971BC4">
        <w:rPr>
          <w:rFonts w:ascii="Bodoni MT Black" w:hAnsi="Bodoni MT Black"/>
          <w:sz w:val="18"/>
        </w:rPr>
        <w:t xml:space="preserve"> </w:t>
      </w:r>
      <w:r w:rsidRPr="00971BC4">
        <w:rPr>
          <w:rFonts w:ascii="Cambria" w:hAnsi="Cambria" w:cs="Cambria"/>
          <w:sz w:val="18"/>
        </w:rPr>
        <w:t>ли</w:t>
      </w:r>
      <w:r w:rsidRPr="00971BC4">
        <w:rPr>
          <w:rFonts w:ascii="Bodoni MT Black" w:hAnsi="Bodoni MT Black"/>
          <w:sz w:val="18"/>
        </w:rPr>
        <w:t xml:space="preserve"> </w:t>
      </w:r>
      <w:r w:rsidRPr="00971BC4">
        <w:rPr>
          <w:rFonts w:ascii="Cambria" w:hAnsi="Cambria" w:cs="Cambria"/>
          <w:sz w:val="18"/>
        </w:rPr>
        <w:t>не</w:t>
      </w:r>
      <w:r w:rsidRPr="00971BC4">
        <w:rPr>
          <w:rFonts w:ascii="Bodoni MT Black" w:hAnsi="Bodoni MT Black"/>
          <w:sz w:val="18"/>
        </w:rPr>
        <w:t xml:space="preserve"> </w:t>
      </w:r>
      <w:r w:rsidRPr="00971BC4">
        <w:rPr>
          <w:rFonts w:ascii="Cambria" w:hAnsi="Cambria" w:cs="Cambria"/>
          <w:sz w:val="18"/>
        </w:rPr>
        <w:t>понимаете</w:t>
      </w:r>
      <w:r w:rsidRPr="00971BC4">
        <w:rPr>
          <w:rFonts w:ascii="Bodoni MT Black" w:hAnsi="Bodoni MT Black"/>
          <w:sz w:val="18"/>
        </w:rPr>
        <w:t xml:space="preserve">, </w:t>
      </w:r>
      <w:r w:rsidRPr="00971BC4">
        <w:rPr>
          <w:rFonts w:ascii="Cambria" w:hAnsi="Cambria" w:cs="Cambria"/>
          <w:sz w:val="18"/>
        </w:rPr>
        <w:t>что</w:t>
      </w:r>
      <w:r w:rsidRPr="00971BC4">
        <w:rPr>
          <w:rFonts w:ascii="Bodoni MT Black" w:hAnsi="Bodoni MT Black"/>
          <w:sz w:val="18"/>
        </w:rPr>
        <w:t xml:space="preserve"> </w:t>
      </w:r>
      <w:r w:rsidRPr="00971BC4">
        <w:rPr>
          <w:rFonts w:ascii="Cambria" w:hAnsi="Cambria" w:cs="Cambria"/>
          <w:sz w:val="18"/>
        </w:rPr>
        <w:t>все</w:t>
      </w:r>
      <w:r w:rsidRPr="00971BC4">
        <w:rPr>
          <w:rFonts w:ascii="Bodoni MT Black" w:hAnsi="Bodoni MT Black"/>
          <w:sz w:val="18"/>
        </w:rPr>
        <w:t xml:space="preserve">, </w:t>
      </w:r>
      <w:r w:rsidRPr="00971BC4">
        <w:rPr>
          <w:rFonts w:ascii="Cambria" w:hAnsi="Cambria" w:cs="Cambria"/>
          <w:sz w:val="18"/>
        </w:rPr>
        <w:t>входящее</w:t>
      </w:r>
      <w:r w:rsidRPr="00971BC4">
        <w:rPr>
          <w:rFonts w:ascii="Bodoni MT Black" w:hAnsi="Bodoni MT Black"/>
          <w:sz w:val="18"/>
        </w:rPr>
        <w:t xml:space="preserve"> </w:t>
      </w:r>
      <w:r w:rsidRPr="00971BC4">
        <w:rPr>
          <w:rFonts w:ascii="Cambria" w:hAnsi="Cambria" w:cs="Cambria"/>
          <w:sz w:val="18"/>
        </w:rPr>
        <w:t>в</w:t>
      </w:r>
      <w:r w:rsidRPr="00971BC4">
        <w:rPr>
          <w:rFonts w:ascii="Bodoni MT Black" w:hAnsi="Bodoni MT Black"/>
          <w:sz w:val="18"/>
        </w:rPr>
        <w:t xml:space="preserve"> </w:t>
      </w:r>
      <w:r w:rsidRPr="00971BC4">
        <w:rPr>
          <w:rFonts w:ascii="Cambria" w:hAnsi="Cambria" w:cs="Cambria"/>
          <w:sz w:val="18"/>
        </w:rPr>
        <w:t>уста</w:t>
      </w:r>
      <w:r w:rsidRPr="00971BC4">
        <w:rPr>
          <w:rFonts w:ascii="Bodoni MT Black" w:hAnsi="Bodoni MT Black"/>
          <w:sz w:val="18"/>
        </w:rPr>
        <w:t xml:space="preserve">, </w:t>
      </w:r>
      <w:r w:rsidRPr="00971BC4">
        <w:rPr>
          <w:rFonts w:ascii="Cambria" w:hAnsi="Cambria" w:cs="Cambria"/>
          <w:sz w:val="18"/>
        </w:rPr>
        <w:t>проходит</w:t>
      </w:r>
      <w:r w:rsidRPr="00971BC4">
        <w:rPr>
          <w:rFonts w:ascii="Bodoni MT Black" w:hAnsi="Bodoni MT Black"/>
          <w:sz w:val="18"/>
        </w:rPr>
        <w:t xml:space="preserve"> </w:t>
      </w:r>
      <w:r w:rsidRPr="00971BC4">
        <w:rPr>
          <w:rFonts w:ascii="Cambria" w:hAnsi="Cambria" w:cs="Cambria"/>
          <w:sz w:val="18"/>
        </w:rPr>
        <w:t>в</w:t>
      </w:r>
      <w:r w:rsidRPr="00971BC4">
        <w:rPr>
          <w:rFonts w:ascii="Bodoni MT Black" w:hAnsi="Bodoni MT Black"/>
          <w:sz w:val="18"/>
        </w:rPr>
        <w:t xml:space="preserve"> </w:t>
      </w:r>
      <w:r w:rsidRPr="00971BC4">
        <w:rPr>
          <w:rFonts w:ascii="Cambria" w:hAnsi="Cambria" w:cs="Cambria"/>
          <w:sz w:val="18"/>
        </w:rPr>
        <w:t>чрево</w:t>
      </w:r>
      <w:r w:rsidRPr="00971BC4">
        <w:rPr>
          <w:rFonts w:ascii="Bodoni MT Black" w:hAnsi="Bodoni MT Black"/>
          <w:sz w:val="18"/>
        </w:rPr>
        <w:t xml:space="preserve"> </w:t>
      </w:r>
      <w:r w:rsidRPr="00971BC4">
        <w:rPr>
          <w:rFonts w:ascii="Cambria" w:hAnsi="Cambria" w:cs="Cambria"/>
          <w:sz w:val="18"/>
        </w:rPr>
        <w:t>и</w:t>
      </w:r>
      <w:r w:rsidRPr="00971BC4">
        <w:rPr>
          <w:rFonts w:ascii="Bodoni MT Black" w:hAnsi="Bodoni MT Black"/>
          <w:sz w:val="18"/>
        </w:rPr>
        <w:t xml:space="preserve"> </w:t>
      </w:r>
      <w:r w:rsidRPr="00971BC4">
        <w:rPr>
          <w:rFonts w:ascii="Cambria" w:hAnsi="Cambria" w:cs="Cambria"/>
          <w:sz w:val="18"/>
        </w:rPr>
        <w:t>извергается</w:t>
      </w:r>
      <w:r w:rsidRPr="00971BC4">
        <w:rPr>
          <w:rFonts w:ascii="Bodoni MT Black" w:hAnsi="Bodoni MT Black"/>
          <w:sz w:val="18"/>
        </w:rPr>
        <w:t xml:space="preserve"> </w:t>
      </w:r>
      <w:r w:rsidRPr="00971BC4">
        <w:rPr>
          <w:rFonts w:ascii="Cambria" w:hAnsi="Cambria" w:cs="Cambria"/>
          <w:sz w:val="18"/>
        </w:rPr>
        <w:t>вон</w:t>
      </w:r>
      <w:r w:rsidRPr="00971BC4">
        <w:rPr>
          <w:rFonts w:ascii="Bodoni MT Black" w:hAnsi="Bodoni MT Black"/>
          <w:sz w:val="18"/>
        </w:rPr>
        <w:t>?</w:t>
      </w:r>
    </w:p>
    <w:p w14:paraId="1FE92DE0"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18 </w:t>
      </w:r>
      <w:r w:rsidRPr="00971BC4">
        <w:rPr>
          <w:rFonts w:ascii="Cambria" w:hAnsi="Cambria" w:cs="Cambria"/>
          <w:sz w:val="18"/>
        </w:rPr>
        <w:t>а</w:t>
      </w:r>
      <w:r w:rsidRPr="00971BC4">
        <w:rPr>
          <w:rFonts w:ascii="Bodoni MT Black" w:hAnsi="Bodoni MT Black"/>
          <w:sz w:val="18"/>
        </w:rPr>
        <w:t xml:space="preserve"> </w:t>
      </w:r>
      <w:r w:rsidRPr="00971BC4">
        <w:rPr>
          <w:rFonts w:ascii="Cambria" w:hAnsi="Cambria" w:cs="Cambria"/>
          <w:sz w:val="18"/>
        </w:rPr>
        <w:t>исходящее</w:t>
      </w:r>
      <w:r w:rsidRPr="00971BC4">
        <w:rPr>
          <w:rFonts w:ascii="Bodoni MT Black" w:hAnsi="Bodoni MT Black"/>
          <w:sz w:val="18"/>
        </w:rPr>
        <w:t xml:space="preserve"> </w:t>
      </w:r>
      <w:r w:rsidRPr="00971BC4">
        <w:rPr>
          <w:rFonts w:ascii="Cambria" w:hAnsi="Cambria" w:cs="Cambria"/>
          <w:sz w:val="18"/>
        </w:rPr>
        <w:t>из</w:t>
      </w:r>
      <w:r w:rsidRPr="00971BC4">
        <w:rPr>
          <w:rFonts w:ascii="Bodoni MT Black" w:hAnsi="Bodoni MT Black"/>
          <w:sz w:val="18"/>
        </w:rPr>
        <w:t xml:space="preserve"> </w:t>
      </w:r>
      <w:r w:rsidRPr="00971BC4">
        <w:rPr>
          <w:rFonts w:ascii="Cambria" w:hAnsi="Cambria" w:cs="Cambria"/>
          <w:sz w:val="18"/>
        </w:rPr>
        <w:t>уст</w:t>
      </w:r>
      <w:r w:rsidRPr="00971BC4">
        <w:rPr>
          <w:rFonts w:ascii="Bodoni MT Black" w:hAnsi="Bodoni MT Black"/>
          <w:sz w:val="18"/>
        </w:rPr>
        <w:t xml:space="preserve"> </w:t>
      </w:r>
      <w:r w:rsidRPr="00971BC4">
        <w:rPr>
          <w:rFonts w:ascii="Bodoni MT Black" w:hAnsi="Bodoni MT Black" w:cs="Bodoni MT Black"/>
          <w:sz w:val="18"/>
        </w:rPr>
        <w:t>–</w:t>
      </w:r>
      <w:r w:rsidRPr="00971BC4">
        <w:rPr>
          <w:rFonts w:ascii="Bodoni MT Black" w:hAnsi="Bodoni MT Black"/>
          <w:sz w:val="18"/>
        </w:rPr>
        <w:t xml:space="preserve"> </w:t>
      </w:r>
      <w:r w:rsidRPr="00971BC4">
        <w:rPr>
          <w:rFonts w:ascii="Cambria" w:hAnsi="Cambria" w:cs="Cambria"/>
          <w:sz w:val="18"/>
        </w:rPr>
        <w:t>из</w:t>
      </w:r>
      <w:r w:rsidRPr="00971BC4">
        <w:rPr>
          <w:rFonts w:ascii="Bodoni MT Black" w:hAnsi="Bodoni MT Black"/>
          <w:sz w:val="18"/>
        </w:rPr>
        <w:t xml:space="preserve"> </w:t>
      </w:r>
      <w:r w:rsidRPr="00971BC4">
        <w:rPr>
          <w:rFonts w:ascii="Cambria" w:hAnsi="Cambria" w:cs="Cambria"/>
          <w:sz w:val="18"/>
        </w:rPr>
        <w:t>сердца</w:t>
      </w:r>
      <w:r w:rsidRPr="00971BC4">
        <w:rPr>
          <w:rFonts w:ascii="Bodoni MT Black" w:hAnsi="Bodoni MT Black"/>
          <w:sz w:val="18"/>
        </w:rPr>
        <w:t xml:space="preserve"> </w:t>
      </w:r>
      <w:r w:rsidRPr="00971BC4">
        <w:rPr>
          <w:rFonts w:ascii="Cambria" w:hAnsi="Cambria" w:cs="Cambria"/>
          <w:sz w:val="18"/>
        </w:rPr>
        <w:t>исходит</w:t>
      </w:r>
      <w:r w:rsidRPr="00971BC4">
        <w:rPr>
          <w:rFonts w:ascii="Bodoni MT Black" w:hAnsi="Bodoni MT Black"/>
          <w:sz w:val="18"/>
        </w:rPr>
        <w:t xml:space="preserve"> </w:t>
      </w:r>
      <w:r w:rsidRPr="00971BC4">
        <w:rPr>
          <w:rFonts w:ascii="Bodoni MT Black" w:hAnsi="Bodoni MT Black" w:cs="Bodoni MT Black"/>
          <w:sz w:val="18"/>
        </w:rPr>
        <w:t>–</w:t>
      </w:r>
      <w:r w:rsidRPr="00971BC4">
        <w:rPr>
          <w:rFonts w:ascii="Bodoni MT Black" w:hAnsi="Bodoni MT Black"/>
          <w:sz w:val="18"/>
        </w:rPr>
        <w:t xml:space="preserve"> </w:t>
      </w:r>
      <w:r w:rsidRPr="00971BC4">
        <w:rPr>
          <w:rFonts w:ascii="Cambria" w:hAnsi="Cambria" w:cs="Cambria"/>
          <w:sz w:val="18"/>
        </w:rPr>
        <w:t>сие</w:t>
      </w:r>
      <w:r w:rsidRPr="00971BC4">
        <w:rPr>
          <w:rFonts w:ascii="Bodoni MT Black" w:hAnsi="Bodoni MT Black"/>
          <w:sz w:val="18"/>
        </w:rPr>
        <w:t xml:space="preserve"> </w:t>
      </w:r>
      <w:r w:rsidRPr="00971BC4">
        <w:rPr>
          <w:rFonts w:ascii="Cambria" w:hAnsi="Cambria" w:cs="Cambria"/>
          <w:sz w:val="18"/>
        </w:rPr>
        <w:t>оскверняет</w:t>
      </w:r>
      <w:r w:rsidRPr="00971BC4">
        <w:rPr>
          <w:rFonts w:ascii="Bodoni MT Black" w:hAnsi="Bodoni MT Black"/>
          <w:sz w:val="18"/>
        </w:rPr>
        <w:t xml:space="preserve"> </w:t>
      </w:r>
      <w:r w:rsidRPr="00971BC4">
        <w:rPr>
          <w:rFonts w:ascii="Cambria" w:hAnsi="Cambria" w:cs="Cambria"/>
          <w:sz w:val="18"/>
        </w:rPr>
        <w:t>человека</w:t>
      </w:r>
      <w:r w:rsidRPr="00971BC4">
        <w:rPr>
          <w:rFonts w:ascii="Bodoni MT Black" w:hAnsi="Bodoni MT Black"/>
          <w:sz w:val="18"/>
        </w:rPr>
        <w:t>,</w:t>
      </w:r>
    </w:p>
    <w:p w14:paraId="4F91BF58" w14:textId="77777777" w:rsidR="009D39FB" w:rsidRPr="00971BC4" w:rsidRDefault="009D39FB" w:rsidP="00996819">
      <w:pPr>
        <w:pStyle w:val="aa"/>
        <w:rPr>
          <w:rFonts w:ascii="Bodoni MT Black" w:hAnsi="Bodoni MT Black"/>
          <w:sz w:val="18"/>
        </w:rPr>
      </w:pPr>
      <w:r w:rsidRPr="00971BC4">
        <w:rPr>
          <w:rFonts w:ascii="Bodoni MT Black" w:hAnsi="Bodoni MT Black"/>
          <w:sz w:val="18"/>
        </w:rPr>
        <w:t xml:space="preserve">19 </w:t>
      </w:r>
      <w:r w:rsidRPr="00971BC4">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971BC4">
        <w:rPr>
          <w:rFonts w:ascii="Bodoni MT Black" w:hAnsi="Bodoni MT Black"/>
          <w:sz w:val="18"/>
        </w:rPr>
        <w:t xml:space="preserve"> </w:t>
      </w:r>
      <w:r w:rsidRPr="00971BC4">
        <w:rPr>
          <w:rFonts w:ascii="Cambria" w:hAnsi="Cambria" w:cs="Cambria"/>
          <w:sz w:val="18"/>
        </w:rPr>
        <w:t>из</w:t>
      </w:r>
      <w:r w:rsidRPr="00971BC4">
        <w:rPr>
          <w:rFonts w:ascii="Bodoni MT Black" w:hAnsi="Bodoni MT Black"/>
          <w:sz w:val="18"/>
        </w:rPr>
        <w:t xml:space="preserve"> </w:t>
      </w:r>
      <w:r w:rsidRPr="00971BC4">
        <w:rPr>
          <w:rFonts w:ascii="Cambria" w:hAnsi="Cambria" w:cs="Cambria"/>
          <w:sz w:val="18"/>
        </w:rPr>
        <w:t>сердца</w:t>
      </w:r>
      <w:r w:rsidRPr="00971BC4">
        <w:rPr>
          <w:rFonts w:ascii="Bodoni MT Black" w:hAnsi="Bodoni MT Black"/>
          <w:sz w:val="18"/>
        </w:rPr>
        <w:t xml:space="preserve"> </w:t>
      </w:r>
      <w:r w:rsidRPr="00971BC4">
        <w:rPr>
          <w:rFonts w:ascii="Cambria" w:hAnsi="Cambria" w:cs="Cambria"/>
          <w:sz w:val="18"/>
        </w:rPr>
        <w:t>исходят</w:t>
      </w:r>
      <w:r w:rsidRPr="00971BC4">
        <w:rPr>
          <w:rFonts w:ascii="Bodoni MT Black" w:hAnsi="Bodoni MT Black"/>
          <w:sz w:val="18"/>
        </w:rPr>
        <w:t xml:space="preserve"> </w:t>
      </w:r>
      <w:r w:rsidRPr="00971BC4">
        <w:rPr>
          <w:rFonts w:ascii="Cambria" w:hAnsi="Cambria" w:cs="Cambria"/>
          <w:sz w:val="18"/>
        </w:rPr>
        <w:t>злые</w:t>
      </w:r>
      <w:r w:rsidRPr="00971BC4">
        <w:rPr>
          <w:rFonts w:ascii="Bodoni MT Black" w:hAnsi="Bodoni MT Black"/>
          <w:sz w:val="18"/>
        </w:rPr>
        <w:t xml:space="preserve"> </w:t>
      </w:r>
      <w:r w:rsidRPr="00971BC4">
        <w:rPr>
          <w:rFonts w:ascii="Cambria" w:hAnsi="Cambria" w:cs="Cambria"/>
          <w:sz w:val="18"/>
        </w:rPr>
        <w:t>помыслы</w:t>
      </w:r>
      <w:r w:rsidRPr="00971BC4">
        <w:rPr>
          <w:rFonts w:ascii="Bodoni MT Black" w:hAnsi="Bodoni MT Black"/>
          <w:sz w:val="18"/>
        </w:rPr>
        <w:t xml:space="preserve">, </w:t>
      </w:r>
      <w:r w:rsidRPr="00971BC4">
        <w:rPr>
          <w:rFonts w:ascii="Cambria" w:hAnsi="Cambria" w:cs="Cambria"/>
          <w:sz w:val="18"/>
        </w:rPr>
        <w:t>убийства</w:t>
      </w:r>
      <w:r w:rsidRPr="00971BC4">
        <w:rPr>
          <w:rFonts w:ascii="Bodoni MT Black" w:hAnsi="Bodoni MT Black"/>
          <w:sz w:val="18"/>
        </w:rPr>
        <w:t xml:space="preserve">, </w:t>
      </w:r>
      <w:r w:rsidRPr="00971BC4">
        <w:rPr>
          <w:rFonts w:ascii="Cambria" w:hAnsi="Cambria" w:cs="Cambria"/>
          <w:sz w:val="18"/>
        </w:rPr>
        <w:t>прелюбодеяния</w:t>
      </w:r>
      <w:r w:rsidRPr="00971BC4">
        <w:rPr>
          <w:rFonts w:ascii="Bodoni MT Black" w:hAnsi="Bodoni MT Black"/>
          <w:sz w:val="18"/>
        </w:rPr>
        <w:t xml:space="preserve">, </w:t>
      </w:r>
      <w:r w:rsidRPr="00971BC4">
        <w:rPr>
          <w:rFonts w:ascii="Cambria" w:hAnsi="Cambria" w:cs="Cambria"/>
          <w:sz w:val="18"/>
        </w:rPr>
        <w:t>любодеяния</w:t>
      </w:r>
      <w:r w:rsidRPr="00971BC4">
        <w:rPr>
          <w:rFonts w:ascii="Bodoni MT Black" w:hAnsi="Bodoni MT Black"/>
          <w:sz w:val="18"/>
        </w:rPr>
        <w:t xml:space="preserve">, </w:t>
      </w:r>
      <w:r w:rsidRPr="00971BC4">
        <w:rPr>
          <w:rFonts w:ascii="Cambria" w:hAnsi="Cambria" w:cs="Cambria"/>
          <w:sz w:val="18"/>
        </w:rPr>
        <w:t>кражи</w:t>
      </w:r>
      <w:r w:rsidRPr="00971BC4">
        <w:rPr>
          <w:rFonts w:ascii="Bodoni MT Black" w:hAnsi="Bodoni MT Black"/>
          <w:sz w:val="18"/>
        </w:rPr>
        <w:t xml:space="preserve">, </w:t>
      </w:r>
      <w:r w:rsidRPr="00971BC4">
        <w:rPr>
          <w:rFonts w:ascii="Cambria" w:hAnsi="Cambria" w:cs="Cambria"/>
          <w:sz w:val="18"/>
        </w:rPr>
        <w:t>лжесвидетельства</w:t>
      </w:r>
      <w:r w:rsidRPr="00971BC4">
        <w:rPr>
          <w:rFonts w:ascii="Bodoni MT Black" w:hAnsi="Bodoni MT Black"/>
          <w:sz w:val="18"/>
        </w:rPr>
        <w:t xml:space="preserve">, </w:t>
      </w:r>
      <w:r w:rsidRPr="00971BC4">
        <w:rPr>
          <w:rFonts w:ascii="Cambria" w:hAnsi="Cambria" w:cs="Cambria"/>
          <w:sz w:val="18"/>
        </w:rPr>
        <w:t>хуления</w:t>
      </w:r>
      <w:r w:rsidRPr="00971BC4">
        <w:rPr>
          <w:rFonts w:ascii="Bodoni MT Black" w:hAnsi="Bodoni MT Black"/>
          <w:sz w:val="18"/>
        </w:rPr>
        <w:t xml:space="preserve"> </w:t>
      </w:r>
      <w:r w:rsidRPr="00971BC4">
        <w:rPr>
          <w:rFonts w:ascii="Bodoni MT Black" w:hAnsi="Bodoni MT Black" w:cs="Bodoni MT Black"/>
          <w:sz w:val="18"/>
        </w:rPr>
        <w:t>–</w:t>
      </w:r>
      <w:r w:rsidRPr="00971BC4">
        <w:rPr>
          <w:rFonts w:ascii="Bodoni MT Black" w:hAnsi="Bodoni MT Black"/>
          <w:sz w:val="18"/>
        </w:rPr>
        <w:t xml:space="preserve"> 20 </w:t>
      </w:r>
      <w:r w:rsidRPr="00971BC4">
        <w:rPr>
          <w:rFonts w:ascii="Cambria" w:hAnsi="Cambria" w:cs="Cambria"/>
          <w:sz w:val="18"/>
        </w:rPr>
        <w:t>это</w:t>
      </w:r>
      <w:r w:rsidRPr="00971BC4">
        <w:rPr>
          <w:rFonts w:ascii="Bodoni MT Black" w:hAnsi="Bodoni MT Black"/>
          <w:sz w:val="18"/>
        </w:rPr>
        <w:t xml:space="preserve"> </w:t>
      </w:r>
      <w:r w:rsidRPr="00971BC4">
        <w:rPr>
          <w:rFonts w:ascii="Cambria" w:hAnsi="Cambria" w:cs="Cambria"/>
          <w:sz w:val="18"/>
        </w:rPr>
        <w:t>оскверняет</w:t>
      </w:r>
      <w:r w:rsidRPr="00971BC4">
        <w:rPr>
          <w:rFonts w:ascii="Bodoni MT Black" w:hAnsi="Bodoni MT Black"/>
          <w:sz w:val="18"/>
        </w:rPr>
        <w:t xml:space="preserve"> </w:t>
      </w:r>
      <w:r w:rsidRPr="00971BC4">
        <w:rPr>
          <w:rFonts w:ascii="Cambria" w:hAnsi="Cambria" w:cs="Cambria"/>
          <w:sz w:val="18"/>
        </w:rPr>
        <w:t>человека</w:t>
      </w:r>
      <w:r w:rsidRPr="00971BC4">
        <w:rPr>
          <w:rFonts w:ascii="Bodoni MT Black" w:hAnsi="Bodoni MT Black"/>
          <w:sz w:val="18"/>
        </w:rPr>
        <w:t xml:space="preserve">; </w:t>
      </w:r>
      <w:r w:rsidRPr="00971BC4">
        <w:rPr>
          <w:rFonts w:ascii="Cambria" w:hAnsi="Cambria" w:cs="Cambria"/>
          <w:sz w:val="18"/>
        </w:rPr>
        <w:t>а</w:t>
      </w:r>
      <w:r w:rsidRPr="00971BC4">
        <w:rPr>
          <w:rFonts w:ascii="Bodoni MT Black" w:hAnsi="Bodoni MT Black"/>
          <w:sz w:val="18"/>
        </w:rPr>
        <w:t xml:space="preserve"> </w:t>
      </w:r>
      <w:r w:rsidRPr="00971BC4">
        <w:rPr>
          <w:rFonts w:ascii="Cambria" w:hAnsi="Cambria" w:cs="Cambria"/>
          <w:sz w:val="18"/>
        </w:rPr>
        <w:t>есть</w:t>
      </w:r>
      <w:r w:rsidRPr="00971BC4">
        <w:rPr>
          <w:rFonts w:ascii="Bodoni MT Black" w:hAnsi="Bodoni MT Black"/>
          <w:sz w:val="18"/>
        </w:rPr>
        <w:t xml:space="preserve"> </w:t>
      </w:r>
      <w:r w:rsidRPr="00971BC4">
        <w:rPr>
          <w:rFonts w:ascii="Cambria" w:hAnsi="Cambria" w:cs="Cambria"/>
          <w:sz w:val="18"/>
        </w:rPr>
        <w:t>неумытыми</w:t>
      </w:r>
      <w:r w:rsidRPr="00971BC4">
        <w:rPr>
          <w:rFonts w:ascii="Bodoni MT Black" w:hAnsi="Bodoni MT Black"/>
          <w:sz w:val="18"/>
        </w:rPr>
        <w:t xml:space="preserve"> </w:t>
      </w:r>
      <w:r w:rsidRPr="00971BC4">
        <w:rPr>
          <w:rFonts w:ascii="Cambria" w:hAnsi="Cambria" w:cs="Cambria"/>
          <w:sz w:val="18"/>
        </w:rPr>
        <w:t>руками</w:t>
      </w:r>
      <w:r w:rsidRPr="00971BC4">
        <w:rPr>
          <w:rFonts w:ascii="Bodoni MT Black" w:hAnsi="Bodoni MT Black"/>
          <w:sz w:val="18"/>
        </w:rPr>
        <w:t xml:space="preserve"> </w:t>
      </w:r>
      <w:r w:rsidRPr="00971BC4">
        <w:rPr>
          <w:rFonts w:ascii="Bodoni MT Black" w:hAnsi="Bodoni MT Black" w:cs="Bodoni MT Black"/>
          <w:sz w:val="18"/>
        </w:rPr>
        <w:t>–</w:t>
      </w:r>
      <w:r w:rsidRPr="00971BC4">
        <w:rPr>
          <w:rFonts w:ascii="Bodoni MT Black" w:hAnsi="Bodoni MT Black"/>
          <w:sz w:val="18"/>
        </w:rPr>
        <w:t xml:space="preserve"> </w:t>
      </w:r>
      <w:r w:rsidRPr="00971BC4">
        <w:rPr>
          <w:rFonts w:ascii="Cambria" w:hAnsi="Cambria" w:cs="Cambria"/>
          <w:sz w:val="18"/>
        </w:rPr>
        <w:t>не</w:t>
      </w:r>
      <w:r w:rsidRPr="00971BC4">
        <w:rPr>
          <w:rFonts w:ascii="Bodoni MT Black" w:hAnsi="Bodoni MT Black"/>
          <w:sz w:val="18"/>
        </w:rPr>
        <w:t xml:space="preserve"> </w:t>
      </w:r>
      <w:r w:rsidRPr="00971BC4">
        <w:rPr>
          <w:rFonts w:ascii="Cambria" w:hAnsi="Cambria" w:cs="Cambria"/>
          <w:sz w:val="18"/>
        </w:rPr>
        <w:t>оскверняет</w:t>
      </w:r>
      <w:r w:rsidRPr="00971BC4">
        <w:rPr>
          <w:rFonts w:ascii="Bodoni MT Black" w:hAnsi="Bodoni MT Black"/>
          <w:sz w:val="18"/>
        </w:rPr>
        <w:t xml:space="preserve"> </w:t>
      </w:r>
      <w:r w:rsidRPr="00971BC4">
        <w:rPr>
          <w:rFonts w:ascii="Cambria" w:hAnsi="Cambria" w:cs="Cambria"/>
          <w:sz w:val="18"/>
        </w:rPr>
        <w:t>человека</w:t>
      </w:r>
      <w:r w:rsidRPr="00971BC4">
        <w:rPr>
          <w:rFonts w:ascii="Bodoni MT Black" w:hAnsi="Bodoni MT Black"/>
          <w:sz w:val="18"/>
        </w:rPr>
        <w:t>.</w:t>
      </w:r>
    </w:p>
  </w:footnote>
  <w:footnote w:id="2746">
    <w:p w14:paraId="25666C0F" w14:textId="77777777" w:rsidR="009D39FB" w:rsidRDefault="009D39FB" w:rsidP="00996819">
      <w:pPr>
        <w:pStyle w:val="aa"/>
      </w:pPr>
      <w:r>
        <w:rPr>
          <w:rStyle w:val="ac"/>
        </w:rPr>
        <w:footnoteRef/>
      </w:r>
      <w:r>
        <w:t xml:space="preserve"> благоденствию</w:t>
      </w:r>
    </w:p>
  </w:footnote>
  <w:footnote w:id="2747">
    <w:p w14:paraId="654C542A" w14:textId="77777777" w:rsidR="009D39FB" w:rsidRDefault="009D39FB" w:rsidP="00996819">
      <w:pPr>
        <w:pStyle w:val="aa"/>
      </w:pPr>
      <w:r>
        <w:rPr>
          <w:rStyle w:val="ac"/>
        </w:rPr>
        <w:footnoteRef/>
      </w:r>
      <w:r>
        <w:t xml:space="preserve"> если</w:t>
      </w:r>
    </w:p>
  </w:footnote>
  <w:footnote w:id="2748">
    <w:p w14:paraId="3C45AB7F" w14:textId="77777777" w:rsidR="009D39FB" w:rsidRDefault="009D39FB" w:rsidP="00996819">
      <w:pPr>
        <w:pStyle w:val="aa"/>
      </w:pPr>
      <w:r>
        <w:rPr>
          <w:rStyle w:val="ac"/>
        </w:rPr>
        <w:footnoteRef/>
      </w:r>
      <w:r>
        <w:t xml:space="preserve"> </w:t>
      </w:r>
    </w:p>
    <w:p w14:paraId="57D0F19D" w14:textId="77777777" w:rsidR="009D39FB" w:rsidRPr="004F3F51" w:rsidRDefault="009D39FB" w:rsidP="00996819">
      <w:pPr>
        <w:pStyle w:val="aa"/>
        <w:rPr>
          <w:rFonts w:ascii="Bodoni MT Black" w:hAnsi="Bodoni MT Black" w:cs="Aparajita"/>
          <w:sz w:val="18"/>
        </w:rPr>
      </w:pPr>
      <w:r w:rsidRPr="004F3F51">
        <w:rPr>
          <w:rFonts w:ascii="Bodoni MT Black" w:hAnsi="Bodoni MT Black" w:cs="Aparajita"/>
          <w:sz w:val="18"/>
        </w:rPr>
        <w:t xml:space="preserve">8 </w:t>
      </w:r>
      <w:r w:rsidRPr="004F3F51">
        <w:rPr>
          <w:rFonts w:ascii="Cambria" w:hAnsi="Cambria" w:cs="Cambria"/>
          <w:sz w:val="18"/>
        </w:rPr>
        <w:t>А</w:t>
      </w:r>
      <w:r w:rsidRPr="004F3F51">
        <w:rPr>
          <w:rFonts w:ascii="Bodoni MT Black" w:hAnsi="Bodoni MT Black" w:cs="Aparajita"/>
          <w:sz w:val="18"/>
        </w:rPr>
        <w:t xml:space="preserve"> </w:t>
      </w:r>
      <w:r w:rsidRPr="004F3F51">
        <w:rPr>
          <w:rFonts w:ascii="Cambria" w:hAnsi="Cambria" w:cs="Cambria"/>
          <w:sz w:val="18"/>
        </w:rPr>
        <w:t>вы</w:t>
      </w:r>
      <w:r w:rsidRPr="004F3F51">
        <w:rPr>
          <w:rFonts w:ascii="Bodoni MT Black" w:hAnsi="Bodoni MT Black" w:cs="Aparajita"/>
          <w:sz w:val="18"/>
        </w:rPr>
        <w:t xml:space="preserve"> </w:t>
      </w:r>
      <w:r w:rsidRPr="004F3F51">
        <w:rPr>
          <w:rFonts w:ascii="Cambria" w:hAnsi="Cambria" w:cs="Cambria"/>
          <w:sz w:val="18"/>
        </w:rPr>
        <w:t>не</w:t>
      </w:r>
      <w:r w:rsidRPr="004F3F51">
        <w:rPr>
          <w:rFonts w:ascii="Bodoni MT Black" w:hAnsi="Bodoni MT Black" w:cs="Aparajita"/>
          <w:sz w:val="18"/>
        </w:rPr>
        <w:t xml:space="preserve"> </w:t>
      </w:r>
      <w:r w:rsidRPr="004F3F51">
        <w:rPr>
          <w:rFonts w:ascii="Cambria" w:hAnsi="Cambria" w:cs="Cambria"/>
          <w:sz w:val="18"/>
        </w:rPr>
        <w:t>называйтесь</w:t>
      </w:r>
      <w:r w:rsidRPr="004F3F51">
        <w:rPr>
          <w:rFonts w:ascii="Bodoni MT Black" w:hAnsi="Bodoni MT Black" w:cs="Aparajita"/>
          <w:sz w:val="18"/>
        </w:rPr>
        <w:t xml:space="preserve"> </w:t>
      </w:r>
      <w:r w:rsidRPr="004F3F51">
        <w:rPr>
          <w:rFonts w:ascii="Cambria" w:hAnsi="Cambria" w:cs="Cambria"/>
          <w:sz w:val="18"/>
        </w:rPr>
        <w:t>учителями</w:t>
      </w:r>
      <w:r w:rsidRPr="004F3F51">
        <w:rPr>
          <w:rFonts w:ascii="Bodoni MT Black" w:hAnsi="Bodoni MT Black" w:cs="Aparajita"/>
          <w:sz w:val="18"/>
        </w:rPr>
        <w:t xml:space="preserve">, </w:t>
      </w:r>
      <w:r w:rsidRPr="004F3F51">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4F3F51">
        <w:rPr>
          <w:rFonts w:ascii="Bodoni MT Black" w:hAnsi="Bodoni MT Black" w:cs="Aparajita"/>
          <w:sz w:val="18"/>
        </w:rPr>
        <w:t xml:space="preserve"> </w:t>
      </w:r>
      <w:r w:rsidRPr="004F3F51">
        <w:rPr>
          <w:rFonts w:ascii="Cambria" w:hAnsi="Cambria" w:cs="Cambria"/>
          <w:sz w:val="18"/>
        </w:rPr>
        <w:t>один</w:t>
      </w:r>
      <w:r w:rsidRPr="004F3F51">
        <w:rPr>
          <w:rFonts w:ascii="Bodoni MT Black" w:hAnsi="Bodoni MT Black" w:cs="Aparajita"/>
          <w:sz w:val="18"/>
        </w:rPr>
        <w:t xml:space="preserve"> </w:t>
      </w:r>
      <w:r w:rsidRPr="004F3F51">
        <w:rPr>
          <w:rFonts w:ascii="Cambria" w:hAnsi="Cambria" w:cs="Cambria"/>
          <w:sz w:val="18"/>
        </w:rPr>
        <w:t>у</w:t>
      </w:r>
      <w:r w:rsidRPr="004F3F51">
        <w:rPr>
          <w:rFonts w:ascii="Bodoni MT Black" w:hAnsi="Bodoni MT Black" w:cs="Aparajita"/>
          <w:sz w:val="18"/>
        </w:rPr>
        <w:t xml:space="preserve"> </w:t>
      </w:r>
      <w:r w:rsidRPr="004F3F51">
        <w:rPr>
          <w:rFonts w:ascii="Cambria" w:hAnsi="Cambria" w:cs="Cambria"/>
          <w:sz w:val="18"/>
        </w:rPr>
        <w:t>вас</w:t>
      </w:r>
      <w:r w:rsidRPr="004F3F51">
        <w:rPr>
          <w:rFonts w:ascii="Bodoni MT Black" w:hAnsi="Bodoni MT Black" w:cs="Aparajita"/>
          <w:sz w:val="18"/>
        </w:rPr>
        <w:t xml:space="preserve"> </w:t>
      </w:r>
      <w:r w:rsidRPr="004F3F51">
        <w:rPr>
          <w:rFonts w:ascii="Cambria" w:hAnsi="Cambria" w:cs="Cambria"/>
          <w:sz w:val="18"/>
        </w:rPr>
        <w:t>Учитель</w:t>
      </w:r>
      <w:r w:rsidRPr="004F3F51">
        <w:rPr>
          <w:rFonts w:ascii="Bodoni MT Black" w:hAnsi="Bodoni MT Black" w:cs="Aparajita"/>
          <w:sz w:val="18"/>
        </w:rPr>
        <w:t xml:space="preserve"> </w:t>
      </w:r>
      <w:r w:rsidRPr="004F3F51">
        <w:rPr>
          <w:rFonts w:ascii="Cambria" w:hAnsi="Cambria" w:cs="Cambria"/>
          <w:sz w:val="18"/>
        </w:rPr>
        <w:t>Христос</w:t>
      </w:r>
      <w:r w:rsidRPr="004F3F51">
        <w:rPr>
          <w:rFonts w:ascii="Bodoni MT Black" w:hAnsi="Bodoni MT Black" w:cs="Aparajita"/>
          <w:sz w:val="18"/>
        </w:rPr>
        <w:t xml:space="preserve">, </w:t>
      </w:r>
      <w:r w:rsidRPr="004F3F51">
        <w:rPr>
          <w:rFonts w:ascii="Cambria" w:hAnsi="Cambria" w:cs="Cambria"/>
          <w:sz w:val="18"/>
        </w:rPr>
        <w:t>все</w:t>
      </w:r>
      <w:r w:rsidRPr="004F3F51">
        <w:rPr>
          <w:rFonts w:ascii="Bodoni MT Black" w:hAnsi="Bodoni MT Black" w:cs="Aparajita"/>
          <w:sz w:val="18"/>
        </w:rPr>
        <w:t xml:space="preserve"> </w:t>
      </w:r>
      <w:r w:rsidRPr="004F3F51">
        <w:rPr>
          <w:rFonts w:ascii="Cambria" w:hAnsi="Cambria" w:cs="Cambria"/>
          <w:sz w:val="18"/>
        </w:rPr>
        <w:t>же</w:t>
      </w:r>
      <w:r w:rsidRPr="004F3F51">
        <w:rPr>
          <w:rFonts w:ascii="Bodoni MT Black" w:hAnsi="Bodoni MT Black" w:cs="Aparajita"/>
          <w:sz w:val="18"/>
        </w:rPr>
        <w:t xml:space="preserve"> </w:t>
      </w:r>
      <w:r w:rsidRPr="004F3F51">
        <w:rPr>
          <w:rFonts w:ascii="Cambria" w:hAnsi="Cambria" w:cs="Cambria"/>
          <w:sz w:val="18"/>
        </w:rPr>
        <w:t>вы</w:t>
      </w:r>
      <w:r w:rsidRPr="004F3F51">
        <w:rPr>
          <w:rFonts w:ascii="Bodoni MT Black" w:hAnsi="Bodoni MT Black" w:cs="Aparajita"/>
          <w:sz w:val="18"/>
        </w:rPr>
        <w:t xml:space="preserve"> – </w:t>
      </w:r>
      <w:r w:rsidRPr="004F3F51">
        <w:rPr>
          <w:rFonts w:ascii="Cambria" w:hAnsi="Cambria" w:cs="Cambria"/>
          <w:sz w:val="18"/>
        </w:rPr>
        <w:t>братья</w:t>
      </w:r>
      <w:r w:rsidRPr="004F3F51">
        <w:rPr>
          <w:rFonts w:ascii="Bodoni MT Black" w:hAnsi="Bodoni MT Black" w:cs="Aparajita"/>
          <w:sz w:val="18"/>
        </w:rPr>
        <w:t>;</w:t>
      </w:r>
    </w:p>
    <w:p w14:paraId="05D20302" w14:textId="77777777" w:rsidR="009D39FB" w:rsidRPr="004F3F51" w:rsidRDefault="009D39FB" w:rsidP="00996819">
      <w:pPr>
        <w:pStyle w:val="aa"/>
        <w:rPr>
          <w:rFonts w:ascii="Bodoni MT Black" w:hAnsi="Bodoni MT Black" w:cs="Aparajita"/>
          <w:sz w:val="18"/>
        </w:rPr>
      </w:pPr>
      <w:r w:rsidRPr="004F3F51">
        <w:rPr>
          <w:rFonts w:ascii="Bodoni MT Black" w:hAnsi="Bodoni MT Black" w:cs="Aparajita"/>
          <w:sz w:val="18"/>
        </w:rPr>
        <w:t xml:space="preserve">9 </w:t>
      </w:r>
      <w:r w:rsidRPr="004F3F51">
        <w:rPr>
          <w:rFonts w:ascii="Cambria" w:hAnsi="Cambria" w:cs="Cambria"/>
          <w:sz w:val="18"/>
        </w:rPr>
        <w:t>и</w:t>
      </w:r>
      <w:r w:rsidRPr="004F3F51">
        <w:rPr>
          <w:rFonts w:ascii="Bodoni MT Black" w:hAnsi="Bodoni MT Black" w:cs="Aparajita"/>
          <w:sz w:val="18"/>
        </w:rPr>
        <w:t xml:space="preserve"> </w:t>
      </w:r>
      <w:r w:rsidRPr="004F3F51">
        <w:rPr>
          <w:rFonts w:ascii="Cambria" w:hAnsi="Cambria" w:cs="Cambria"/>
          <w:sz w:val="18"/>
        </w:rPr>
        <w:t>отцом</w:t>
      </w:r>
      <w:r w:rsidRPr="004F3F51">
        <w:rPr>
          <w:rFonts w:ascii="Bodoni MT Black" w:hAnsi="Bodoni MT Black" w:cs="Aparajita"/>
          <w:sz w:val="18"/>
        </w:rPr>
        <w:t xml:space="preserve"> </w:t>
      </w:r>
      <w:r w:rsidRPr="004F3F51">
        <w:rPr>
          <w:rFonts w:ascii="Cambria" w:hAnsi="Cambria" w:cs="Cambria"/>
          <w:sz w:val="18"/>
        </w:rPr>
        <w:t>себе</w:t>
      </w:r>
      <w:r w:rsidRPr="004F3F51">
        <w:rPr>
          <w:rFonts w:ascii="Bodoni MT Black" w:hAnsi="Bodoni MT Black" w:cs="Aparajita"/>
          <w:sz w:val="18"/>
        </w:rPr>
        <w:t xml:space="preserve"> </w:t>
      </w:r>
      <w:r w:rsidRPr="004F3F51">
        <w:rPr>
          <w:rFonts w:ascii="Cambria" w:hAnsi="Cambria" w:cs="Cambria"/>
          <w:sz w:val="18"/>
        </w:rPr>
        <w:t>не</w:t>
      </w:r>
      <w:r w:rsidRPr="004F3F51">
        <w:rPr>
          <w:rFonts w:ascii="Bodoni MT Black" w:hAnsi="Bodoni MT Black" w:cs="Aparajita"/>
          <w:sz w:val="18"/>
        </w:rPr>
        <w:t xml:space="preserve"> </w:t>
      </w:r>
      <w:r w:rsidRPr="004F3F51">
        <w:rPr>
          <w:rFonts w:ascii="Cambria" w:hAnsi="Cambria" w:cs="Cambria"/>
          <w:sz w:val="18"/>
        </w:rPr>
        <w:t>называйте</w:t>
      </w:r>
      <w:r w:rsidRPr="004F3F51">
        <w:rPr>
          <w:rFonts w:ascii="Bodoni MT Black" w:hAnsi="Bodoni MT Black" w:cs="Aparajita"/>
          <w:sz w:val="18"/>
        </w:rPr>
        <w:t xml:space="preserve"> </w:t>
      </w:r>
      <w:r w:rsidRPr="004F3F51">
        <w:rPr>
          <w:rFonts w:ascii="Cambria" w:hAnsi="Cambria" w:cs="Cambria"/>
          <w:sz w:val="18"/>
        </w:rPr>
        <w:t>никого</w:t>
      </w:r>
      <w:r w:rsidRPr="004F3F51">
        <w:rPr>
          <w:rFonts w:ascii="Bodoni MT Black" w:hAnsi="Bodoni MT Black" w:cs="Aparajita"/>
          <w:sz w:val="18"/>
        </w:rPr>
        <w:t xml:space="preserve"> </w:t>
      </w:r>
      <w:r w:rsidRPr="004F3F51">
        <w:rPr>
          <w:rFonts w:ascii="Cambria" w:hAnsi="Cambria" w:cs="Cambria"/>
          <w:sz w:val="18"/>
        </w:rPr>
        <w:t>на</w:t>
      </w:r>
      <w:r w:rsidRPr="004F3F51">
        <w:rPr>
          <w:rFonts w:ascii="Bodoni MT Black" w:hAnsi="Bodoni MT Black" w:cs="Aparajita"/>
          <w:sz w:val="18"/>
        </w:rPr>
        <w:t xml:space="preserve"> </w:t>
      </w:r>
      <w:r w:rsidRPr="004F3F51">
        <w:rPr>
          <w:rFonts w:ascii="Cambria" w:hAnsi="Cambria" w:cs="Cambria"/>
          <w:sz w:val="18"/>
        </w:rPr>
        <w:t>земле</w:t>
      </w:r>
      <w:r w:rsidRPr="004F3F51">
        <w:rPr>
          <w:rFonts w:ascii="Bodoni MT Black" w:hAnsi="Bodoni MT Black" w:cs="Aparajita"/>
          <w:sz w:val="18"/>
        </w:rPr>
        <w:t xml:space="preserve">, </w:t>
      </w:r>
      <w:r w:rsidRPr="004F3F51">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4F3F51">
        <w:rPr>
          <w:rFonts w:ascii="Bodoni MT Black" w:hAnsi="Bodoni MT Black" w:cs="Aparajita"/>
          <w:sz w:val="18"/>
        </w:rPr>
        <w:t xml:space="preserve"> </w:t>
      </w:r>
      <w:r w:rsidRPr="004F3F51">
        <w:rPr>
          <w:rFonts w:ascii="Cambria" w:hAnsi="Cambria" w:cs="Cambria"/>
          <w:sz w:val="18"/>
        </w:rPr>
        <w:t>один</w:t>
      </w:r>
      <w:r w:rsidRPr="004F3F51">
        <w:rPr>
          <w:rFonts w:ascii="Bodoni MT Black" w:hAnsi="Bodoni MT Black" w:cs="Aparajita"/>
          <w:sz w:val="18"/>
        </w:rPr>
        <w:t xml:space="preserve"> </w:t>
      </w:r>
      <w:r w:rsidRPr="004F3F51">
        <w:rPr>
          <w:rFonts w:ascii="Cambria" w:hAnsi="Cambria" w:cs="Cambria"/>
          <w:sz w:val="18"/>
        </w:rPr>
        <w:t>у</w:t>
      </w:r>
      <w:r w:rsidRPr="004F3F51">
        <w:rPr>
          <w:rFonts w:ascii="Bodoni MT Black" w:hAnsi="Bodoni MT Black" w:cs="Aparajita"/>
          <w:sz w:val="18"/>
        </w:rPr>
        <w:t xml:space="preserve"> </w:t>
      </w:r>
      <w:r w:rsidRPr="004F3F51">
        <w:rPr>
          <w:rFonts w:ascii="Cambria" w:hAnsi="Cambria" w:cs="Cambria"/>
          <w:sz w:val="18"/>
        </w:rPr>
        <w:t>вас</w:t>
      </w:r>
      <w:r w:rsidRPr="004F3F51">
        <w:rPr>
          <w:rFonts w:ascii="Bodoni MT Black" w:hAnsi="Bodoni MT Black" w:cs="Aparajita"/>
          <w:sz w:val="18"/>
        </w:rPr>
        <w:t xml:space="preserve"> </w:t>
      </w:r>
      <w:r w:rsidRPr="004F3F51">
        <w:rPr>
          <w:rFonts w:ascii="Cambria" w:hAnsi="Cambria" w:cs="Cambria"/>
          <w:sz w:val="18"/>
        </w:rPr>
        <w:t>Отец</w:t>
      </w:r>
      <w:r w:rsidRPr="004F3F51">
        <w:rPr>
          <w:rFonts w:ascii="Bodoni MT Black" w:hAnsi="Bodoni MT Black" w:cs="Aparajita"/>
          <w:sz w:val="18"/>
        </w:rPr>
        <w:t xml:space="preserve">, </w:t>
      </w:r>
      <w:r w:rsidRPr="004F3F51">
        <w:rPr>
          <w:rFonts w:ascii="Cambria" w:hAnsi="Cambria" w:cs="Cambria"/>
          <w:sz w:val="18"/>
        </w:rPr>
        <w:t>Который</w:t>
      </w:r>
      <w:r w:rsidRPr="004F3F51">
        <w:rPr>
          <w:rFonts w:ascii="Bodoni MT Black" w:hAnsi="Bodoni MT Black" w:cs="Aparajita"/>
          <w:sz w:val="18"/>
        </w:rPr>
        <w:t xml:space="preserve"> </w:t>
      </w:r>
      <w:r w:rsidRPr="004F3F51">
        <w:rPr>
          <w:rFonts w:ascii="Cambria" w:hAnsi="Cambria" w:cs="Cambria"/>
          <w:sz w:val="18"/>
        </w:rPr>
        <w:t>на</w:t>
      </w:r>
      <w:r w:rsidRPr="004F3F51">
        <w:rPr>
          <w:rFonts w:ascii="Bodoni MT Black" w:hAnsi="Bodoni MT Black" w:cs="Aparajita"/>
          <w:sz w:val="18"/>
        </w:rPr>
        <w:t xml:space="preserve"> </w:t>
      </w:r>
      <w:r w:rsidRPr="004F3F51">
        <w:rPr>
          <w:rFonts w:ascii="Cambria" w:hAnsi="Cambria" w:cs="Cambria"/>
          <w:sz w:val="18"/>
        </w:rPr>
        <w:t>небесах</w:t>
      </w:r>
      <w:r w:rsidRPr="004F3F51">
        <w:rPr>
          <w:rFonts w:ascii="Bodoni MT Black" w:hAnsi="Bodoni MT Black" w:cs="Aparajita"/>
          <w:sz w:val="18"/>
        </w:rPr>
        <w:t>;</w:t>
      </w:r>
    </w:p>
    <w:p w14:paraId="64CA1793" w14:textId="77777777" w:rsidR="009D39FB" w:rsidRPr="004F3F51" w:rsidRDefault="009D39FB" w:rsidP="00996819">
      <w:pPr>
        <w:pStyle w:val="aa"/>
        <w:rPr>
          <w:rFonts w:ascii="Bodoni MT Black" w:hAnsi="Bodoni MT Black" w:cs="Aparajita"/>
          <w:sz w:val="18"/>
        </w:rPr>
      </w:pPr>
      <w:r w:rsidRPr="004F3F51">
        <w:rPr>
          <w:rFonts w:ascii="Bodoni MT Black" w:hAnsi="Bodoni MT Black" w:cs="Aparajita"/>
          <w:sz w:val="18"/>
        </w:rPr>
        <w:t xml:space="preserve">10 </w:t>
      </w:r>
      <w:r w:rsidRPr="004F3F51">
        <w:rPr>
          <w:rFonts w:ascii="Cambria" w:hAnsi="Cambria" w:cs="Cambria"/>
          <w:sz w:val="18"/>
        </w:rPr>
        <w:t>и</w:t>
      </w:r>
      <w:r w:rsidRPr="004F3F51">
        <w:rPr>
          <w:rFonts w:ascii="Bodoni MT Black" w:hAnsi="Bodoni MT Black" w:cs="Aparajita"/>
          <w:sz w:val="18"/>
        </w:rPr>
        <w:t xml:space="preserve"> </w:t>
      </w:r>
      <w:r w:rsidRPr="004F3F51">
        <w:rPr>
          <w:rFonts w:ascii="Cambria" w:hAnsi="Cambria" w:cs="Cambria"/>
          <w:sz w:val="18"/>
        </w:rPr>
        <w:t>не</w:t>
      </w:r>
      <w:r w:rsidRPr="004F3F51">
        <w:rPr>
          <w:rFonts w:ascii="Bodoni MT Black" w:hAnsi="Bodoni MT Black" w:cs="Aparajita"/>
          <w:sz w:val="18"/>
        </w:rPr>
        <w:t xml:space="preserve"> </w:t>
      </w:r>
      <w:r w:rsidRPr="004F3F51">
        <w:rPr>
          <w:rFonts w:ascii="Cambria" w:hAnsi="Cambria" w:cs="Cambria"/>
          <w:sz w:val="18"/>
        </w:rPr>
        <w:t>называйтесь</w:t>
      </w:r>
      <w:r w:rsidRPr="004F3F51">
        <w:rPr>
          <w:rFonts w:ascii="Bodoni MT Black" w:hAnsi="Bodoni MT Black" w:cs="Aparajita"/>
          <w:sz w:val="18"/>
        </w:rPr>
        <w:t xml:space="preserve"> </w:t>
      </w:r>
      <w:r w:rsidRPr="004F3F51">
        <w:rPr>
          <w:rFonts w:ascii="Cambria" w:hAnsi="Cambria" w:cs="Cambria"/>
          <w:sz w:val="18"/>
        </w:rPr>
        <w:t>наставниками</w:t>
      </w:r>
      <w:r w:rsidRPr="004F3F51">
        <w:rPr>
          <w:rFonts w:ascii="Bodoni MT Black" w:hAnsi="Bodoni MT Black" w:cs="Aparajita"/>
          <w:sz w:val="18"/>
        </w:rPr>
        <w:t xml:space="preserve">, </w:t>
      </w:r>
      <w:r w:rsidRPr="004F3F51">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4F3F51">
        <w:rPr>
          <w:rFonts w:ascii="Bodoni MT Black" w:hAnsi="Bodoni MT Black" w:cs="Aparajita"/>
          <w:sz w:val="18"/>
        </w:rPr>
        <w:t xml:space="preserve"> </w:t>
      </w:r>
      <w:r w:rsidRPr="004F3F51">
        <w:rPr>
          <w:rFonts w:ascii="Cambria" w:hAnsi="Cambria" w:cs="Cambria"/>
          <w:sz w:val="18"/>
        </w:rPr>
        <w:t>один</w:t>
      </w:r>
      <w:r w:rsidRPr="004F3F51">
        <w:rPr>
          <w:rFonts w:ascii="Bodoni MT Black" w:hAnsi="Bodoni MT Black" w:cs="Aparajita"/>
          <w:sz w:val="18"/>
        </w:rPr>
        <w:t xml:space="preserve"> </w:t>
      </w:r>
      <w:r w:rsidRPr="004F3F51">
        <w:rPr>
          <w:rFonts w:ascii="Cambria" w:hAnsi="Cambria" w:cs="Cambria"/>
          <w:sz w:val="18"/>
        </w:rPr>
        <w:t>у</w:t>
      </w:r>
      <w:r w:rsidRPr="004F3F51">
        <w:rPr>
          <w:rFonts w:ascii="Bodoni MT Black" w:hAnsi="Bodoni MT Black" w:cs="Aparajita"/>
          <w:sz w:val="18"/>
        </w:rPr>
        <w:t xml:space="preserve"> </w:t>
      </w:r>
      <w:r w:rsidRPr="004F3F51">
        <w:rPr>
          <w:rFonts w:ascii="Cambria" w:hAnsi="Cambria" w:cs="Cambria"/>
          <w:sz w:val="18"/>
        </w:rPr>
        <w:t>вас</w:t>
      </w:r>
      <w:r w:rsidRPr="004F3F51">
        <w:rPr>
          <w:rFonts w:ascii="Bodoni MT Black" w:hAnsi="Bodoni MT Black" w:cs="Aparajita"/>
          <w:sz w:val="18"/>
        </w:rPr>
        <w:t xml:space="preserve"> </w:t>
      </w:r>
      <w:r w:rsidRPr="004F3F51">
        <w:rPr>
          <w:rFonts w:ascii="Cambria" w:hAnsi="Cambria" w:cs="Cambria"/>
          <w:sz w:val="18"/>
        </w:rPr>
        <w:t>Наставник</w:t>
      </w:r>
      <w:r w:rsidRPr="004F3F51">
        <w:rPr>
          <w:rFonts w:ascii="Bodoni MT Black" w:hAnsi="Bodoni MT Black" w:cs="Aparajita"/>
          <w:sz w:val="18"/>
        </w:rPr>
        <w:t xml:space="preserve"> </w:t>
      </w:r>
      <w:r w:rsidRPr="004F3F51">
        <w:rPr>
          <w:rFonts w:ascii="Cambria" w:hAnsi="Cambria" w:cs="Cambria"/>
          <w:sz w:val="18"/>
        </w:rPr>
        <w:t>Христос</w:t>
      </w:r>
      <w:r w:rsidRPr="004F3F51">
        <w:rPr>
          <w:rFonts w:ascii="Bodoni MT Black" w:hAnsi="Bodoni MT Black" w:cs="Aparajita"/>
          <w:sz w:val="18"/>
        </w:rPr>
        <w:t>.</w:t>
      </w:r>
    </w:p>
    <w:p w14:paraId="37F756EB" w14:textId="77777777" w:rsidR="009D39FB" w:rsidRPr="004F3F51" w:rsidRDefault="009D39FB" w:rsidP="00996819">
      <w:pPr>
        <w:pStyle w:val="aa"/>
        <w:rPr>
          <w:rFonts w:ascii="Bodoni MT Black" w:hAnsi="Bodoni MT Black" w:cs="Aparajita"/>
          <w:sz w:val="18"/>
        </w:rPr>
      </w:pPr>
      <w:r w:rsidRPr="004F3F51">
        <w:rPr>
          <w:rFonts w:ascii="Bodoni MT Black" w:hAnsi="Bodoni MT Black" w:cs="Aparajita"/>
          <w:sz w:val="18"/>
        </w:rPr>
        <w:t xml:space="preserve">11 </w:t>
      </w:r>
      <w:r w:rsidRPr="004F3F51">
        <w:rPr>
          <w:rFonts w:ascii="Cambria" w:hAnsi="Cambria" w:cs="Cambria"/>
          <w:sz w:val="18"/>
        </w:rPr>
        <w:t>Больший</w:t>
      </w:r>
      <w:r w:rsidRPr="004F3F51">
        <w:rPr>
          <w:rFonts w:ascii="Bodoni MT Black" w:hAnsi="Bodoni MT Black" w:cs="Aparajita"/>
          <w:sz w:val="18"/>
        </w:rPr>
        <w:t xml:space="preserve"> </w:t>
      </w:r>
      <w:r w:rsidRPr="004F3F51">
        <w:rPr>
          <w:rFonts w:ascii="Cambria" w:hAnsi="Cambria" w:cs="Cambria"/>
          <w:sz w:val="18"/>
        </w:rPr>
        <w:t>из</w:t>
      </w:r>
      <w:r w:rsidRPr="004F3F51">
        <w:rPr>
          <w:rFonts w:ascii="Bodoni MT Black" w:hAnsi="Bodoni MT Black" w:cs="Aparajita"/>
          <w:sz w:val="18"/>
        </w:rPr>
        <w:t xml:space="preserve"> </w:t>
      </w:r>
      <w:r w:rsidRPr="004F3F51">
        <w:rPr>
          <w:rFonts w:ascii="Cambria" w:hAnsi="Cambria" w:cs="Cambria"/>
          <w:sz w:val="18"/>
        </w:rPr>
        <w:t>вас</w:t>
      </w:r>
      <w:r w:rsidRPr="004F3F51">
        <w:rPr>
          <w:rFonts w:ascii="Bodoni MT Black" w:hAnsi="Bodoni MT Black" w:cs="Aparajita"/>
          <w:sz w:val="18"/>
        </w:rPr>
        <w:t xml:space="preserve"> </w:t>
      </w:r>
      <w:r w:rsidRPr="004F3F51">
        <w:rPr>
          <w:rFonts w:ascii="Cambria" w:hAnsi="Cambria" w:cs="Cambria"/>
          <w:sz w:val="18"/>
        </w:rPr>
        <w:t>да</w:t>
      </w:r>
      <w:r w:rsidRPr="004F3F51">
        <w:rPr>
          <w:rFonts w:ascii="Bodoni MT Black" w:hAnsi="Bodoni MT Black" w:cs="Aparajita"/>
          <w:sz w:val="18"/>
        </w:rPr>
        <w:t xml:space="preserve"> </w:t>
      </w:r>
      <w:r w:rsidRPr="004F3F51">
        <w:rPr>
          <w:rFonts w:ascii="Cambria" w:hAnsi="Cambria" w:cs="Cambria"/>
          <w:sz w:val="18"/>
        </w:rPr>
        <w:t>будет</w:t>
      </w:r>
      <w:r w:rsidRPr="004F3F51">
        <w:rPr>
          <w:rFonts w:ascii="Bodoni MT Black" w:hAnsi="Bodoni MT Black" w:cs="Aparajita"/>
          <w:sz w:val="18"/>
        </w:rPr>
        <w:t xml:space="preserve"> </w:t>
      </w:r>
      <w:r w:rsidRPr="004F3F51">
        <w:rPr>
          <w:rFonts w:ascii="Cambria" w:hAnsi="Cambria" w:cs="Cambria"/>
          <w:sz w:val="18"/>
        </w:rPr>
        <w:t>вам</w:t>
      </w:r>
      <w:r w:rsidRPr="004F3F51">
        <w:rPr>
          <w:rFonts w:ascii="Bodoni MT Black" w:hAnsi="Bodoni MT Black" w:cs="Aparajita"/>
          <w:sz w:val="18"/>
        </w:rPr>
        <w:t xml:space="preserve"> </w:t>
      </w:r>
      <w:r w:rsidRPr="004F3F51">
        <w:rPr>
          <w:rFonts w:ascii="Cambria" w:hAnsi="Cambria" w:cs="Cambria"/>
          <w:sz w:val="18"/>
        </w:rPr>
        <w:t>слуга</w:t>
      </w:r>
      <w:r w:rsidRPr="004F3F51">
        <w:rPr>
          <w:rFonts w:ascii="Bodoni MT Black" w:hAnsi="Bodoni MT Black" w:cs="Aparajita"/>
          <w:sz w:val="18"/>
        </w:rPr>
        <w:t>:</w:t>
      </w:r>
    </w:p>
    <w:p w14:paraId="26CE3A28" w14:textId="77777777" w:rsidR="009D39FB" w:rsidRPr="004F3F51" w:rsidRDefault="009D39FB" w:rsidP="00996819">
      <w:pPr>
        <w:pStyle w:val="aa"/>
        <w:rPr>
          <w:rFonts w:ascii="Bodoni MT Black" w:hAnsi="Bodoni MT Black" w:cs="Aparajita"/>
          <w:sz w:val="18"/>
        </w:rPr>
      </w:pPr>
      <w:r w:rsidRPr="004F3F51">
        <w:rPr>
          <w:rFonts w:ascii="Bodoni MT Black" w:hAnsi="Bodoni MT Black" w:cs="Aparajita"/>
          <w:sz w:val="18"/>
        </w:rPr>
        <w:t xml:space="preserve">12 </w:t>
      </w:r>
      <w:r w:rsidRPr="004F3F51">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4F3F51">
        <w:rPr>
          <w:rFonts w:ascii="Bodoni MT Black" w:hAnsi="Bodoni MT Black" w:cs="Aparajita"/>
          <w:sz w:val="18"/>
        </w:rPr>
        <w:t xml:space="preserve">, </w:t>
      </w:r>
      <w:r w:rsidRPr="004F3F51">
        <w:rPr>
          <w:rFonts w:ascii="Cambria" w:hAnsi="Cambria" w:cs="Cambria"/>
          <w:sz w:val="18"/>
        </w:rPr>
        <w:t>кто</w:t>
      </w:r>
      <w:r w:rsidRPr="004F3F51">
        <w:rPr>
          <w:rFonts w:ascii="Bodoni MT Black" w:hAnsi="Bodoni MT Black" w:cs="Aparajita"/>
          <w:sz w:val="18"/>
        </w:rPr>
        <w:t xml:space="preserve"> </w:t>
      </w:r>
      <w:r w:rsidRPr="004F3F51">
        <w:rPr>
          <w:rFonts w:ascii="Cambria" w:hAnsi="Cambria" w:cs="Cambria"/>
          <w:sz w:val="18"/>
        </w:rPr>
        <w:t>возвышает</w:t>
      </w:r>
      <w:r w:rsidRPr="004F3F51">
        <w:rPr>
          <w:rFonts w:ascii="Bodoni MT Black" w:hAnsi="Bodoni MT Black" w:cs="Aparajita"/>
          <w:sz w:val="18"/>
        </w:rPr>
        <w:t xml:space="preserve"> </w:t>
      </w:r>
      <w:r w:rsidRPr="004F3F51">
        <w:rPr>
          <w:rFonts w:ascii="Cambria" w:hAnsi="Cambria" w:cs="Cambria"/>
          <w:sz w:val="18"/>
        </w:rPr>
        <w:t>себя</w:t>
      </w:r>
      <w:r w:rsidRPr="004F3F51">
        <w:rPr>
          <w:rFonts w:ascii="Bodoni MT Black" w:hAnsi="Bodoni MT Black" w:cs="Aparajita"/>
          <w:sz w:val="18"/>
        </w:rPr>
        <w:t xml:space="preserve">, </w:t>
      </w:r>
      <w:r w:rsidRPr="004F3F51">
        <w:rPr>
          <w:rFonts w:ascii="Cambria" w:hAnsi="Cambria" w:cs="Cambria"/>
          <w:sz w:val="18"/>
        </w:rPr>
        <w:t>тот</w:t>
      </w:r>
      <w:r w:rsidRPr="004F3F51">
        <w:rPr>
          <w:rFonts w:ascii="Bodoni MT Black" w:hAnsi="Bodoni MT Black" w:cs="Aparajita"/>
          <w:sz w:val="18"/>
        </w:rPr>
        <w:t xml:space="preserve"> </w:t>
      </w:r>
      <w:r w:rsidRPr="004F3F51">
        <w:rPr>
          <w:rFonts w:ascii="Cambria" w:hAnsi="Cambria" w:cs="Cambria"/>
          <w:sz w:val="18"/>
        </w:rPr>
        <w:t>унижен</w:t>
      </w:r>
      <w:r w:rsidRPr="004F3F51">
        <w:rPr>
          <w:rFonts w:ascii="Bodoni MT Black" w:hAnsi="Bodoni MT Black" w:cs="Aparajita"/>
          <w:sz w:val="18"/>
        </w:rPr>
        <w:t xml:space="preserve"> </w:t>
      </w:r>
      <w:r w:rsidRPr="004F3F51">
        <w:rPr>
          <w:rFonts w:ascii="Cambria" w:hAnsi="Cambria" w:cs="Cambria"/>
          <w:sz w:val="18"/>
        </w:rPr>
        <w:t>будет</w:t>
      </w:r>
      <w:r w:rsidRPr="004F3F51">
        <w:rPr>
          <w:rFonts w:ascii="Bodoni MT Black" w:hAnsi="Bodoni MT Black" w:cs="Aparajita"/>
          <w:sz w:val="18"/>
        </w:rPr>
        <w:t xml:space="preserve">, </w:t>
      </w:r>
      <w:r w:rsidRPr="004F3F51">
        <w:rPr>
          <w:rFonts w:ascii="Cambria" w:hAnsi="Cambria" w:cs="Cambria"/>
          <w:sz w:val="18"/>
        </w:rPr>
        <w:t>а</w:t>
      </w:r>
      <w:r w:rsidRPr="004F3F51">
        <w:rPr>
          <w:rFonts w:ascii="Bodoni MT Black" w:hAnsi="Bodoni MT Black" w:cs="Aparajita"/>
          <w:sz w:val="18"/>
        </w:rPr>
        <w:t xml:space="preserve"> </w:t>
      </w:r>
      <w:r w:rsidRPr="004F3F51">
        <w:rPr>
          <w:rFonts w:ascii="Cambria" w:hAnsi="Cambria" w:cs="Cambria"/>
          <w:sz w:val="18"/>
        </w:rPr>
        <w:t>кто</w:t>
      </w:r>
      <w:r w:rsidRPr="004F3F51">
        <w:rPr>
          <w:rFonts w:ascii="Bodoni MT Black" w:hAnsi="Bodoni MT Black" w:cs="Aparajita"/>
          <w:sz w:val="18"/>
        </w:rPr>
        <w:t xml:space="preserve"> </w:t>
      </w:r>
      <w:r w:rsidRPr="004F3F51">
        <w:rPr>
          <w:rFonts w:ascii="Cambria" w:hAnsi="Cambria" w:cs="Cambria"/>
          <w:sz w:val="18"/>
        </w:rPr>
        <w:t>унижает</w:t>
      </w:r>
      <w:r w:rsidRPr="004F3F51">
        <w:rPr>
          <w:rFonts w:ascii="Bodoni MT Black" w:hAnsi="Bodoni MT Black" w:cs="Aparajita"/>
          <w:sz w:val="18"/>
        </w:rPr>
        <w:t xml:space="preserve"> </w:t>
      </w:r>
      <w:r w:rsidRPr="004F3F51">
        <w:rPr>
          <w:rFonts w:ascii="Cambria" w:hAnsi="Cambria" w:cs="Cambria"/>
          <w:sz w:val="18"/>
        </w:rPr>
        <w:t>себя</w:t>
      </w:r>
      <w:r w:rsidRPr="004F3F51">
        <w:rPr>
          <w:rFonts w:ascii="Bodoni MT Black" w:hAnsi="Bodoni MT Black" w:cs="Aparajita"/>
          <w:sz w:val="18"/>
        </w:rPr>
        <w:t xml:space="preserve">, </w:t>
      </w:r>
      <w:r w:rsidRPr="004F3F51">
        <w:rPr>
          <w:rFonts w:ascii="Cambria" w:hAnsi="Cambria" w:cs="Cambria"/>
          <w:sz w:val="18"/>
        </w:rPr>
        <w:t>тот</w:t>
      </w:r>
      <w:r w:rsidRPr="004F3F51">
        <w:rPr>
          <w:rFonts w:ascii="Bodoni MT Black" w:hAnsi="Bodoni MT Black" w:cs="Aparajita"/>
          <w:sz w:val="18"/>
        </w:rPr>
        <w:t xml:space="preserve"> </w:t>
      </w:r>
      <w:r w:rsidRPr="004F3F51">
        <w:rPr>
          <w:rFonts w:ascii="Cambria" w:hAnsi="Cambria" w:cs="Cambria"/>
          <w:sz w:val="18"/>
        </w:rPr>
        <w:t>возвысится</w:t>
      </w:r>
      <w:r w:rsidRPr="004F3F51">
        <w:rPr>
          <w:rFonts w:ascii="Bodoni MT Black" w:hAnsi="Bodoni MT Black" w:cs="Aparajita"/>
          <w:sz w:val="18"/>
        </w:rPr>
        <w:t>.</w:t>
      </w:r>
    </w:p>
    <w:p w14:paraId="5099E0A1" w14:textId="77777777" w:rsidR="009D39FB" w:rsidRPr="004F3F51" w:rsidRDefault="009D39FB" w:rsidP="00996819">
      <w:pPr>
        <w:pStyle w:val="aa"/>
        <w:rPr>
          <w:rFonts w:ascii="Bodoni MT Black" w:hAnsi="Bodoni MT Black" w:cs="Aparajita"/>
          <w:sz w:val="18"/>
        </w:rPr>
      </w:pPr>
    </w:p>
    <w:p w14:paraId="3A4B60FF" w14:textId="77777777" w:rsidR="009D39FB" w:rsidRPr="004F3F51" w:rsidRDefault="009D39FB" w:rsidP="00996819">
      <w:pPr>
        <w:pStyle w:val="aa"/>
        <w:rPr>
          <w:rFonts w:ascii="Bodoni MT Black" w:hAnsi="Bodoni MT Black" w:cs="Aparajita"/>
          <w:sz w:val="18"/>
        </w:rPr>
      </w:pPr>
      <w:r w:rsidRPr="004F3F51">
        <w:rPr>
          <w:rFonts w:ascii="Bodoni MT Black" w:hAnsi="Bodoni MT Black" w:cs="Aparajita"/>
          <w:sz w:val="18"/>
        </w:rPr>
        <w:t xml:space="preserve">13 </w:t>
      </w:r>
      <w:r w:rsidRPr="004F3F51">
        <w:rPr>
          <w:rFonts w:ascii="Cambria" w:hAnsi="Cambria" w:cs="Cambria"/>
          <w:sz w:val="18"/>
        </w:rPr>
        <w:t>Горе</w:t>
      </w:r>
      <w:r w:rsidRPr="004F3F51">
        <w:rPr>
          <w:rFonts w:ascii="Bodoni MT Black" w:hAnsi="Bodoni MT Black" w:cs="Aparajita"/>
          <w:sz w:val="18"/>
        </w:rPr>
        <w:t xml:space="preserve"> </w:t>
      </w:r>
      <w:r w:rsidRPr="004F3F51">
        <w:rPr>
          <w:rFonts w:ascii="Cambria" w:hAnsi="Cambria" w:cs="Cambria"/>
          <w:sz w:val="18"/>
        </w:rPr>
        <w:t>вам</w:t>
      </w:r>
      <w:r w:rsidRPr="004F3F51">
        <w:rPr>
          <w:rFonts w:ascii="Bodoni MT Black" w:hAnsi="Bodoni MT Black" w:cs="Aparajita"/>
          <w:sz w:val="18"/>
        </w:rPr>
        <w:t xml:space="preserve">, </w:t>
      </w:r>
      <w:r w:rsidRPr="004F3F51">
        <w:rPr>
          <w:rFonts w:ascii="Cambria" w:hAnsi="Cambria" w:cs="Cambria"/>
          <w:sz w:val="18"/>
        </w:rPr>
        <w:t>книжники</w:t>
      </w:r>
      <w:r w:rsidRPr="004F3F51">
        <w:rPr>
          <w:rFonts w:ascii="Bodoni MT Black" w:hAnsi="Bodoni MT Black" w:cs="Aparajita"/>
          <w:sz w:val="18"/>
        </w:rPr>
        <w:t xml:space="preserve"> </w:t>
      </w:r>
      <w:r w:rsidRPr="004F3F51">
        <w:rPr>
          <w:rFonts w:ascii="Cambria" w:hAnsi="Cambria" w:cs="Cambria"/>
          <w:sz w:val="18"/>
        </w:rPr>
        <w:t>и</w:t>
      </w:r>
      <w:r w:rsidRPr="004F3F51">
        <w:rPr>
          <w:rFonts w:ascii="Bodoni MT Black" w:hAnsi="Bodoni MT Black" w:cs="Aparajita"/>
          <w:sz w:val="18"/>
        </w:rPr>
        <w:t xml:space="preserve"> </w:t>
      </w:r>
      <w:r w:rsidRPr="004F3F51">
        <w:rPr>
          <w:rFonts w:ascii="Cambria" w:hAnsi="Cambria" w:cs="Cambria"/>
          <w:sz w:val="18"/>
        </w:rPr>
        <w:t>фарисеи</w:t>
      </w:r>
      <w:r w:rsidRPr="004F3F51">
        <w:rPr>
          <w:rFonts w:ascii="Bodoni MT Black" w:hAnsi="Bodoni MT Black" w:cs="Aparajita"/>
          <w:sz w:val="18"/>
        </w:rPr>
        <w:t xml:space="preserve">, </w:t>
      </w:r>
      <w:r w:rsidRPr="004F3F51">
        <w:rPr>
          <w:rFonts w:ascii="Cambria" w:hAnsi="Cambria" w:cs="Cambria"/>
          <w:sz w:val="18"/>
        </w:rPr>
        <w:t>лицемеры</w:t>
      </w:r>
      <w:r w:rsidRPr="004F3F51">
        <w:rPr>
          <w:rFonts w:ascii="Bodoni MT Black" w:hAnsi="Bodoni MT Black" w:cs="Aparajita"/>
          <w:sz w:val="18"/>
        </w:rPr>
        <w:t xml:space="preserve">, </w:t>
      </w:r>
      <w:r w:rsidRPr="004F3F51">
        <w:rPr>
          <w:rFonts w:ascii="Cambria" w:hAnsi="Cambria" w:cs="Cambria"/>
          <w:sz w:val="18"/>
        </w:rPr>
        <w:t>что</w:t>
      </w:r>
      <w:r w:rsidRPr="004F3F51">
        <w:rPr>
          <w:rFonts w:ascii="Bodoni MT Black" w:hAnsi="Bodoni MT Black" w:cs="Aparajita"/>
          <w:sz w:val="18"/>
        </w:rPr>
        <w:t xml:space="preserve"> </w:t>
      </w:r>
      <w:r w:rsidRPr="004F3F51">
        <w:rPr>
          <w:rFonts w:ascii="Cambria" w:hAnsi="Cambria" w:cs="Cambria"/>
          <w:sz w:val="18"/>
        </w:rPr>
        <w:t>затворяете</w:t>
      </w:r>
      <w:r w:rsidRPr="004F3F51">
        <w:rPr>
          <w:rFonts w:ascii="Bodoni MT Black" w:hAnsi="Bodoni MT Black" w:cs="Aparajita"/>
          <w:sz w:val="18"/>
        </w:rPr>
        <w:t xml:space="preserve"> </w:t>
      </w:r>
      <w:r w:rsidRPr="004F3F51">
        <w:rPr>
          <w:rFonts w:ascii="Cambria" w:hAnsi="Cambria" w:cs="Cambria"/>
          <w:sz w:val="18"/>
        </w:rPr>
        <w:t>Царство</w:t>
      </w:r>
      <w:r w:rsidRPr="004F3F51">
        <w:rPr>
          <w:rFonts w:ascii="Bodoni MT Black" w:hAnsi="Bodoni MT Black" w:cs="Aparajita"/>
          <w:sz w:val="18"/>
        </w:rPr>
        <w:t xml:space="preserve"> </w:t>
      </w:r>
      <w:r w:rsidRPr="004F3F51">
        <w:rPr>
          <w:rFonts w:ascii="Cambria" w:hAnsi="Cambria" w:cs="Cambria"/>
          <w:sz w:val="18"/>
        </w:rPr>
        <w:t>Небесное</w:t>
      </w:r>
      <w:r w:rsidRPr="004F3F51">
        <w:rPr>
          <w:rFonts w:ascii="Bodoni MT Black" w:hAnsi="Bodoni MT Black" w:cs="Aparajita"/>
          <w:sz w:val="18"/>
        </w:rPr>
        <w:t xml:space="preserve"> </w:t>
      </w:r>
      <w:r w:rsidRPr="004F3F51">
        <w:rPr>
          <w:rFonts w:ascii="Cambria" w:hAnsi="Cambria" w:cs="Cambria"/>
          <w:sz w:val="18"/>
        </w:rPr>
        <w:t>человекам</w:t>
      </w:r>
      <w:r w:rsidRPr="004F3F51">
        <w:rPr>
          <w:rFonts w:ascii="Bodoni MT Black" w:hAnsi="Bodoni MT Black" w:cs="Aparajita"/>
          <w:sz w:val="18"/>
        </w:rPr>
        <w:t xml:space="preserve">, </w:t>
      </w:r>
      <w:r w:rsidRPr="004F3F51">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4F3F51">
        <w:rPr>
          <w:rFonts w:ascii="Bodoni MT Black" w:hAnsi="Bodoni MT Black" w:cs="Aparajita"/>
          <w:sz w:val="18"/>
        </w:rPr>
        <w:t xml:space="preserve"> </w:t>
      </w:r>
      <w:r w:rsidRPr="004F3F51">
        <w:rPr>
          <w:rFonts w:ascii="Cambria" w:hAnsi="Cambria" w:cs="Cambria"/>
          <w:sz w:val="18"/>
        </w:rPr>
        <w:t>сами</w:t>
      </w:r>
      <w:r w:rsidRPr="004F3F51">
        <w:rPr>
          <w:rFonts w:ascii="Bodoni MT Black" w:hAnsi="Bodoni MT Black" w:cs="Aparajita"/>
          <w:sz w:val="18"/>
        </w:rPr>
        <w:t xml:space="preserve"> </w:t>
      </w:r>
      <w:r w:rsidRPr="004F3F51">
        <w:rPr>
          <w:rFonts w:ascii="Cambria" w:hAnsi="Cambria" w:cs="Cambria"/>
          <w:sz w:val="18"/>
        </w:rPr>
        <w:t>не</w:t>
      </w:r>
      <w:r w:rsidRPr="004F3F51">
        <w:rPr>
          <w:rFonts w:ascii="Bodoni MT Black" w:hAnsi="Bodoni MT Black" w:cs="Aparajita"/>
          <w:sz w:val="18"/>
        </w:rPr>
        <w:t xml:space="preserve"> </w:t>
      </w:r>
      <w:r w:rsidRPr="004F3F51">
        <w:rPr>
          <w:rFonts w:ascii="Cambria" w:hAnsi="Cambria" w:cs="Cambria"/>
          <w:sz w:val="18"/>
        </w:rPr>
        <w:t>входите</w:t>
      </w:r>
      <w:r w:rsidRPr="004F3F51">
        <w:rPr>
          <w:rFonts w:ascii="Bodoni MT Black" w:hAnsi="Bodoni MT Black" w:cs="Aparajita"/>
          <w:sz w:val="18"/>
        </w:rPr>
        <w:t xml:space="preserve"> </w:t>
      </w:r>
      <w:r w:rsidRPr="004F3F51">
        <w:rPr>
          <w:rFonts w:ascii="Cambria" w:hAnsi="Cambria" w:cs="Cambria"/>
          <w:sz w:val="18"/>
        </w:rPr>
        <w:t>и</w:t>
      </w:r>
      <w:r w:rsidRPr="004F3F51">
        <w:rPr>
          <w:rFonts w:ascii="Bodoni MT Black" w:hAnsi="Bodoni MT Black" w:cs="Aparajita"/>
          <w:sz w:val="18"/>
        </w:rPr>
        <w:t xml:space="preserve"> </w:t>
      </w:r>
      <w:r w:rsidRPr="004F3F51">
        <w:rPr>
          <w:rFonts w:ascii="Cambria" w:hAnsi="Cambria" w:cs="Cambria"/>
          <w:sz w:val="18"/>
        </w:rPr>
        <w:t>хотящих</w:t>
      </w:r>
      <w:r w:rsidRPr="004F3F51">
        <w:rPr>
          <w:rFonts w:ascii="Bodoni MT Black" w:hAnsi="Bodoni MT Black" w:cs="Aparajita"/>
          <w:sz w:val="18"/>
        </w:rPr>
        <w:t xml:space="preserve"> </w:t>
      </w:r>
      <w:r w:rsidRPr="004F3F51">
        <w:rPr>
          <w:rFonts w:ascii="Cambria" w:hAnsi="Cambria" w:cs="Cambria"/>
          <w:sz w:val="18"/>
        </w:rPr>
        <w:t>войти</w:t>
      </w:r>
      <w:r w:rsidRPr="004F3F51">
        <w:rPr>
          <w:rFonts w:ascii="Bodoni MT Black" w:hAnsi="Bodoni MT Black" w:cs="Aparajita"/>
          <w:sz w:val="18"/>
        </w:rPr>
        <w:t xml:space="preserve"> </w:t>
      </w:r>
      <w:r w:rsidRPr="004F3F51">
        <w:rPr>
          <w:rFonts w:ascii="Cambria" w:hAnsi="Cambria" w:cs="Cambria"/>
          <w:sz w:val="18"/>
        </w:rPr>
        <w:t>не</w:t>
      </w:r>
      <w:r w:rsidRPr="004F3F51">
        <w:rPr>
          <w:rFonts w:ascii="Bodoni MT Black" w:hAnsi="Bodoni MT Black" w:cs="Aparajita"/>
          <w:sz w:val="18"/>
        </w:rPr>
        <w:t xml:space="preserve"> </w:t>
      </w:r>
      <w:r w:rsidRPr="004F3F51">
        <w:rPr>
          <w:rFonts w:ascii="Cambria" w:hAnsi="Cambria" w:cs="Cambria"/>
          <w:sz w:val="18"/>
        </w:rPr>
        <w:t>допускаете</w:t>
      </w:r>
      <w:r w:rsidRPr="004F3F51">
        <w:rPr>
          <w:rFonts w:ascii="Bodoni MT Black" w:hAnsi="Bodoni MT Black" w:cs="Aparajita"/>
          <w:sz w:val="18"/>
        </w:rPr>
        <w:t>.</w:t>
      </w:r>
    </w:p>
    <w:p w14:paraId="78D4EEAD" w14:textId="77777777" w:rsidR="009D39FB" w:rsidRPr="004F3F51" w:rsidRDefault="009D39FB" w:rsidP="00996819">
      <w:pPr>
        <w:pStyle w:val="aa"/>
        <w:rPr>
          <w:rFonts w:ascii="Bodoni MT Black" w:hAnsi="Bodoni MT Black" w:cs="Aparajita"/>
          <w:sz w:val="18"/>
        </w:rPr>
      </w:pPr>
      <w:r w:rsidRPr="004F3F51">
        <w:rPr>
          <w:rFonts w:ascii="Bodoni MT Black" w:hAnsi="Bodoni MT Black" w:cs="Aparajita"/>
          <w:sz w:val="18"/>
        </w:rPr>
        <w:t xml:space="preserve">14 </w:t>
      </w:r>
      <w:r w:rsidRPr="004F3F51">
        <w:rPr>
          <w:rFonts w:ascii="Cambria" w:hAnsi="Cambria" w:cs="Cambria"/>
          <w:sz w:val="18"/>
        </w:rPr>
        <w:t>Горе</w:t>
      </w:r>
      <w:r w:rsidRPr="004F3F51">
        <w:rPr>
          <w:rFonts w:ascii="Bodoni MT Black" w:hAnsi="Bodoni MT Black" w:cs="Aparajita"/>
          <w:sz w:val="18"/>
        </w:rPr>
        <w:t xml:space="preserve"> </w:t>
      </w:r>
      <w:r w:rsidRPr="004F3F51">
        <w:rPr>
          <w:rFonts w:ascii="Cambria" w:hAnsi="Cambria" w:cs="Cambria"/>
          <w:sz w:val="18"/>
        </w:rPr>
        <w:t>вам</w:t>
      </w:r>
      <w:r w:rsidRPr="004F3F51">
        <w:rPr>
          <w:rFonts w:ascii="Bodoni MT Black" w:hAnsi="Bodoni MT Black" w:cs="Aparajita"/>
          <w:sz w:val="18"/>
        </w:rPr>
        <w:t xml:space="preserve">, </w:t>
      </w:r>
      <w:r w:rsidRPr="004F3F51">
        <w:rPr>
          <w:rFonts w:ascii="Cambria" w:hAnsi="Cambria" w:cs="Cambria"/>
          <w:sz w:val="18"/>
        </w:rPr>
        <w:t>книжники</w:t>
      </w:r>
      <w:r w:rsidRPr="004F3F51">
        <w:rPr>
          <w:rFonts w:ascii="Bodoni MT Black" w:hAnsi="Bodoni MT Black" w:cs="Aparajita"/>
          <w:sz w:val="18"/>
        </w:rPr>
        <w:t xml:space="preserve"> </w:t>
      </w:r>
      <w:r w:rsidRPr="004F3F51">
        <w:rPr>
          <w:rFonts w:ascii="Cambria" w:hAnsi="Cambria" w:cs="Cambria"/>
          <w:sz w:val="18"/>
        </w:rPr>
        <w:t>и</w:t>
      </w:r>
      <w:r w:rsidRPr="004F3F51">
        <w:rPr>
          <w:rFonts w:ascii="Bodoni MT Black" w:hAnsi="Bodoni MT Black" w:cs="Aparajita"/>
          <w:sz w:val="18"/>
        </w:rPr>
        <w:t xml:space="preserve"> </w:t>
      </w:r>
      <w:r w:rsidRPr="004F3F51">
        <w:rPr>
          <w:rFonts w:ascii="Cambria" w:hAnsi="Cambria" w:cs="Cambria"/>
          <w:sz w:val="18"/>
        </w:rPr>
        <w:t>фарисеи</w:t>
      </w:r>
      <w:r w:rsidRPr="004F3F51">
        <w:rPr>
          <w:rFonts w:ascii="Bodoni MT Black" w:hAnsi="Bodoni MT Black" w:cs="Aparajita"/>
          <w:sz w:val="18"/>
        </w:rPr>
        <w:t xml:space="preserve">, </w:t>
      </w:r>
      <w:r w:rsidRPr="004F3F51">
        <w:rPr>
          <w:rFonts w:ascii="Cambria" w:hAnsi="Cambria" w:cs="Cambria"/>
          <w:sz w:val="18"/>
        </w:rPr>
        <w:t>лицемеры</w:t>
      </w:r>
      <w:r w:rsidRPr="004F3F51">
        <w:rPr>
          <w:rFonts w:ascii="Bodoni MT Black" w:hAnsi="Bodoni MT Black" w:cs="Aparajita"/>
          <w:sz w:val="18"/>
        </w:rPr>
        <w:t xml:space="preserve">, </w:t>
      </w:r>
      <w:r w:rsidRPr="004F3F51">
        <w:rPr>
          <w:rFonts w:ascii="Cambria" w:hAnsi="Cambria" w:cs="Cambria"/>
          <w:sz w:val="18"/>
        </w:rPr>
        <w:t>что</w:t>
      </w:r>
      <w:r w:rsidRPr="004F3F51">
        <w:rPr>
          <w:rFonts w:ascii="Bodoni MT Black" w:hAnsi="Bodoni MT Black" w:cs="Aparajita"/>
          <w:sz w:val="18"/>
        </w:rPr>
        <w:t xml:space="preserve"> </w:t>
      </w:r>
      <w:r w:rsidRPr="004F3F51">
        <w:rPr>
          <w:rFonts w:ascii="Cambria" w:hAnsi="Cambria" w:cs="Cambria"/>
          <w:sz w:val="18"/>
        </w:rPr>
        <w:t>поедаете</w:t>
      </w:r>
      <w:r w:rsidRPr="004F3F51">
        <w:rPr>
          <w:rFonts w:ascii="Bodoni MT Black" w:hAnsi="Bodoni MT Black" w:cs="Aparajita"/>
          <w:sz w:val="18"/>
        </w:rPr>
        <w:t xml:space="preserve"> </w:t>
      </w:r>
      <w:r w:rsidRPr="004F3F51">
        <w:rPr>
          <w:rFonts w:ascii="Cambria" w:hAnsi="Cambria" w:cs="Cambria"/>
          <w:sz w:val="18"/>
        </w:rPr>
        <w:t>домы</w:t>
      </w:r>
      <w:r w:rsidRPr="004F3F51">
        <w:rPr>
          <w:rFonts w:ascii="Bodoni MT Black" w:hAnsi="Bodoni MT Black" w:cs="Aparajita"/>
          <w:sz w:val="18"/>
        </w:rPr>
        <w:t xml:space="preserve"> </w:t>
      </w:r>
      <w:r w:rsidRPr="004F3F51">
        <w:rPr>
          <w:rFonts w:ascii="Cambria" w:hAnsi="Cambria" w:cs="Cambria"/>
          <w:sz w:val="18"/>
        </w:rPr>
        <w:t>вдов</w:t>
      </w:r>
      <w:r w:rsidRPr="004F3F51">
        <w:rPr>
          <w:rFonts w:ascii="Bodoni MT Black" w:hAnsi="Bodoni MT Black" w:cs="Aparajita"/>
          <w:sz w:val="18"/>
        </w:rPr>
        <w:t xml:space="preserve"> </w:t>
      </w:r>
      <w:r w:rsidRPr="004F3F51">
        <w:rPr>
          <w:rFonts w:ascii="Cambria" w:hAnsi="Cambria" w:cs="Cambria"/>
          <w:sz w:val="18"/>
        </w:rPr>
        <w:t>и</w:t>
      </w:r>
      <w:r w:rsidRPr="004F3F51">
        <w:rPr>
          <w:rFonts w:ascii="Bodoni MT Black" w:hAnsi="Bodoni MT Black" w:cs="Aparajita"/>
          <w:sz w:val="18"/>
        </w:rPr>
        <w:t xml:space="preserve"> </w:t>
      </w:r>
      <w:r w:rsidRPr="004F3F51">
        <w:rPr>
          <w:rFonts w:ascii="Cambria" w:hAnsi="Cambria" w:cs="Cambria"/>
          <w:sz w:val="18"/>
        </w:rPr>
        <w:t>лицемерно</w:t>
      </w:r>
      <w:r w:rsidRPr="004F3F51">
        <w:rPr>
          <w:rFonts w:ascii="Bodoni MT Black" w:hAnsi="Bodoni MT Black" w:cs="Aparajita"/>
          <w:sz w:val="18"/>
        </w:rPr>
        <w:t xml:space="preserve"> </w:t>
      </w:r>
      <w:r w:rsidRPr="004F3F51">
        <w:rPr>
          <w:rFonts w:ascii="Cambria" w:hAnsi="Cambria" w:cs="Cambria"/>
          <w:sz w:val="18"/>
        </w:rPr>
        <w:t>долго</w:t>
      </w:r>
      <w:r w:rsidRPr="004F3F51">
        <w:rPr>
          <w:rFonts w:ascii="Bodoni MT Black" w:hAnsi="Bodoni MT Black" w:cs="Aparajita"/>
          <w:sz w:val="18"/>
        </w:rPr>
        <w:t xml:space="preserve"> </w:t>
      </w:r>
      <w:r w:rsidRPr="004F3F51">
        <w:rPr>
          <w:rFonts w:ascii="Cambria" w:hAnsi="Cambria" w:cs="Cambria"/>
          <w:sz w:val="18"/>
        </w:rPr>
        <w:t>молитесь</w:t>
      </w:r>
      <w:r w:rsidRPr="004F3F51">
        <w:rPr>
          <w:rFonts w:ascii="Bodoni MT Black" w:hAnsi="Bodoni MT Black" w:cs="Aparajita"/>
          <w:sz w:val="18"/>
        </w:rPr>
        <w:t xml:space="preserve">: </w:t>
      </w:r>
      <w:r w:rsidRPr="004F3F51">
        <w:rPr>
          <w:rFonts w:ascii="Cambria" w:hAnsi="Cambria" w:cs="Cambria"/>
          <w:sz w:val="18"/>
        </w:rPr>
        <w:t>за</w:t>
      </w:r>
      <w:r w:rsidRPr="004F3F51">
        <w:rPr>
          <w:rFonts w:ascii="Bodoni MT Black" w:hAnsi="Bodoni MT Black" w:cs="Aparajita"/>
          <w:sz w:val="18"/>
        </w:rPr>
        <w:t xml:space="preserve"> </w:t>
      </w:r>
      <w:r w:rsidRPr="004F3F51">
        <w:rPr>
          <w:rFonts w:ascii="Cambria" w:hAnsi="Cambria" w:cs="Cambria"/>
          <w:sz w:val="18"/>
        </w:rPr>
        <w:t>то</w:t>
      </w:r>
      <w:r w:rsidRPr="004F3F51">
        <w:rPr>
          <w:rFonts w:ascii="Bodoni MT Black" w:hAnsi="Bodoni MT Black" w:cs="Aparajita"/>
          <w:sz w:val="18"/>
        </w:rPr>
        <w:t xml:space="preserve"> </w:t>
      </w:r>
      <w:r w:rsidRPr="004F3F51">
        <w:rPr>
          <w:rFonts w:ascii="Cambria" w:hAnsi="Cambria" w:cs="Cambria"/>
          <w:sz w:val="18"/>
        </w:rPr>
        <w:t>примете</w:t>
      </w:r>
      <w:r w:rsidRPr="004F3F51">
        <w:rPr>
          <w:rFonts w:ascii="Bodoni MT Black" w:hAnsi="Bodoni MT Black" w:cs="Aparajita"/>
          <w:sz w:val="18"/>
        </w:rPr>
        <w:t xml:space="preserve"> </w:t>
      </w:r>
      <w:r w:rsidRPr="004F3F51">
        <w:rPr>
          <w:rFonts w:ascii="Cambria" w:hAnsi="Cambria" w:cs="Cambria"/>
          <w:sz w:val="18"/>
        </w:rPr>
        <w:t>тем</w:t>
      </w:r>
      <w:r w:rsidRPr="004F3F51">
        <w:rPr>
          <w:rFonts w:ascii="Bodoni MT Black" w:hAnsi="Bodoni MT Black" w:cs="Aparajita"/>
          <w:sz w:val="18"/>
        </w:rPr>
        <w:t xml:space="preserve"> </w:t>
      </w:r>
      <w:r w:rsidRPr="004F3F51">
        <w:rPr>
          <w:rFonts w:ascii="Cambria" w:hAnsi="Cambria" w:cs="Cambria"/>
          <w:sz w:val="18"/>
        </w:rPr>
        <w:t>большее</w:t>
      </w:r>
      <w:r w:rsidRPr="004F3F51">
        <w:rPr>
          <w:rFonts w:ascii="Bodoni MT Black" w:hAnsi="Bodoni MT Black" w:cs="Aparajita"/>
          <w:sz w:val="18"/>
        </w:rPr>
        <w:t xml:space="preserve"> </w:t>
      </w:r>
      <w:r w:rsidRPr="004F3F51">
        <w:rPr>
          <w:rFonts w:ascii="Cambria" w:hAnsi="Cambria" w:cs="Cambria"/>
          <w:sz w:val="18"/>
        </w:rPr>
        <w:t>осуждение</w:t>
      </w:r>
      <w:r w:rsidRPr="004F3F51">
        <w:rPr>
          <w:rFonts w:ascii="Bodoni MT Black" w:hAnsi="Bodoni MT Black" w:cs="Aparajita"/>
          <w:sz w:val="18"/>
        </w:rPr>
        <w:t>.</w:t>
      </w:r>
    </w:p>
    <w:p w14:paraId="1BD54D19" w14:textId="77777777" w:rsidR="009D39FB" w:rsidRPr="004F3F51" w:rsidRDefault="009D39FB" w:rsidP="00996819">
      <w:pPr>
        <w:pStyle w:val="aa"/>
        <w:rPr>
          <w:rFonts w:ascii="Bodoni MT Black" w:hAnsi="Bodoni MT Black" w:cs="Aparajita"/>
          <w:sz w:val="18"/>
        </w:rPr>
      </w:pPr>
      <w:r w:rsidRPr="004F3F51">
        <w:rPr>
          <w:rFonts w:ascii="Bodoni MT Black" w:hAnsi="Bodoni MT Black" w:cs="Aparajita"/>
          <w:sz w:val="18"/>
        </w:rPr>
        <w:t xml:space="preserve">15 </w:t>
      </w:r>
      <w:r w:rsidRPr="004F3F51">
        <w:rPr>
          <w:rFonts w:ascii="Cambria" w:hAnsi="Cambria" w:cs="Cambria"/>
          <w:sz w:val="18"/>
        </w:rPr>
        <w:t>Горе</w:t>
      </w:r>
      <w:r w:rsidRPr="004F3F51">
        <w:rPr>
          <w:rFonts w:ascii="Bodoni MT Black" w:hAnsi="Bodoni MT Black" w:cs="Aparajita"/>
          <w:sz w:val="18"/>
        </w:rPr>
        <w:t xml:space="preserve"> </w:t>
      </w:r>
      <w:r w:rsidRPr="004F3F51">
        <w:rPr>
          <w:rFonts w:ascii="Cambria" w:hAnsi="Cambria" w:cs="Cambria"/>
          <w:sz w:val="18"/>
        </w:rPr>
        <w:t>вам</w:t>
      </w:r>
      <w:r w:rsidRPr="004F3F51">
        <w:rPr>
          <w:rFonts w:ascii="Bodoni MT Black" w:hAnsi="Bodoni MT Black" w:cs="Aparajita"/>
          <w:sz w:val="18"/>
        </w:rPr>
        <w:t xml:space="preserve">, </w:t>
      </w:r>
      <w:r w:rsidRPr="004F3F51">
        <w:rPr>
          <w:rFonts w:ascii="Cambria" w:hAnsi="Cambria" w:cs="Cambria"/>
          <w:sz w:val="18"/>
        </w:rPr>
        <w:t>книжники</w:t>
      </w:r>
      <w:r w:rsidRPr="004F3F51">
        <w:rPr>
          <w:rFonts w:ascii="Bodoni MT Black" w:hAnsi="Bodoni MT Black" w:cs="Aparajita"/>
          <w:sz w:val="18"/>
        </w:rPr>
        <w:t xml:space="preserve"> </w:t>
      </w:r>
      <w:r w:rsidRPr="004F3F51">
        <w:rPr>
          <w:rFonts w:ascii="Cambria" w:hAnsi="Cambria" w:cs="Cambria"/>
          <w:sz w:val="18"/>
        </w:rPr>
        <w:t>и</w:t>
      </w:r>
      <w:r w:rsidRPr="004F3F51">
        <w:rPr>
          <w:rFonts w:ascii="Bodoni MT Black" w:hAnsi="Bodoni MT Black" w:cs="Aparajita"/>
          <w:sz w:val="18"/>
        </w:rPr>
        <w:t xml:space="preserve"> </w:t>
      </w:r>
      <w:r w:rsidRPr="004F3F51">
        <w:rPr>
          <w:rFonts w:ascii="Cambria" w:hAnsi="Cambria" w:cs="Cambria"/>
          <w:sz w:val="18"/>
        </w:rPr>
        <w:t>фарисеи</w:t>
      </w:r>
      <w:r w:rsidRPr="004F3F51">
        <w:rPr>
          <w:rFonts w:ascii="Bodoni MT Black" w:hAnsi="Bodoni MT Black" w:cs="Aparajita"/>
          <w:sz w:val="18"/>
        </w:rPr>
        <w:t xml:space="preserve">, </w:t>
      </w:r>
      <w:r w:rsidRPr="004F3F51">
        <w:rPr>
          <w:rFonts w:ascii="Cambria" w:hAnsi="Cambria" w:cs="Cambria"/>
          <w:sz w:val="18"/>
        </w:rPr>
        <w:t>лицемеры</w:t>
      </w:r>
      <w:r w:rsidRPr="004F3F51">
        <w:rPr>
          <w:rFonts w:ascii="Bodoni MT Black" w:hAnsi="Bodoni MT Black" w:cs="Aparajita"/>
          <w:sz w:val="18"/>
        </w:rPr>
        <w:t xml:space="preserve">, </w:t>
      </w:r>
      <w:r w:rsidRPr="004F3F51">
        <w:rPr>
          <w:rFonts w:ascii="Cambria" w:hAnsi="Cambria" w:cs="Cambria"/>
          <w:sz w:val="18"/>
        </w:rPr>
        <w:t>что</w:t>
      </w:r>
      <w:r w:rsidRPr="004F3F51">
        <w:rPr>
          <w:rFonts w:ascii="Bodoni MT Black" w:hAnsi="Bodoni MT Black" w:cs="Aparajita"/>
          <w:sz w:val="18"/>
        </w:rPr>
        <w:t xml:space="preserve"> </w:t>
      </w:r>
      <w:r w:rsidRPr="004F3F51">
        <w:rPr>
          <w:rFonts w:ascii="Cambria" w:hAnsi="Cambria" w:cs="Cambria"/>
          <w:sz w:val="18"/>
        </w:rPr>
        <w:t>обходите</w:t>
      </w:r>
      <w:r w:rsidRPr="004F3F51">
        <w:rPr>
          <w:rFonts w:ascii="Bodoni MT Black" w:hAnsi="Bodoni MT Black" w:cs="Aparajita"/>
          <w:sz w:val="18"/>
        </w:rPr>
        <w:t xml:space="preserve"> </w:t>
      </w:r>
      <w:r w:rsidRPr="004F3F51">
        <w:rPr>
          <w:rFonts w:ascii="Cambria" w:hAnsi="Cambria" w:cs="Cambria"/>
          <w:sz w:val="18"/>
        </w:rPr>
        <w:t>море</w:t>
      </w:r>
      <w:r w:rsidRPr="004F3F51">
        <w:rPr>
          <w:rFonts w:ascii="Bodoni MT Black" w:hAnsi="Bodoni MT Black" w:cs="Aparajita"/>
          <w:sz w:val="18"/>
        </w:rPr>
        <w:t xml:space="preserve"> </w:t>
      </w:r>
      <w:r w:rsidRPr="004F3F51">
        <w:rPr>
          <w:rFonts w:ascii="Cambria" w:hAnsi="Cambria" w:cs="Cambria"/>
          <w:sz w:val="18"/>
        </w:rPr>
        <w:t>и</w:t>
      </w:r>
      <w:r w:rsidRPr="004F3F51">
        <w:rPr>
          <w:rFonts w:ascii="Bodoni MT Black" w:hAnsi="Bodoni MT Black" w:cs="Aparajita"/>
          <w:sz w:val="18"/>
        </w:rPr>
        <w:t xml:space="preserve"> </w:t>
      </w:r>
      <w:r w:rsidRPr="004F3F51">
        <w:rPr>
          <w:rFonts w:ascii="Cambria" w:hAnsi="Cambria" w:cs="Cambria"/>
          <w:sz w:val="18"/>
        </w:rPr>
        <w:t>сушу</w:t>
      </w:r>
      <w:r w:rsidRPr="004F3F51">
        <w:rPr>
          <w:rFonts w:ascii="Bodoni MT Black" w:hAnsi="Bodoni MT Black" w:cs="Aparajita"/>
          <w:sz w:val="18"/>
        </w:rPr>
        <w:t xml:space="preserve">, </w:t>
      </w:r>
      <w:r w:rsidRPr="004F3F51">
        <w:rPr>
          <w:rFonts w:ascii="Cambria" w:hAnsi="Cambria" w:cs="Cambria"/>
          <w:sz w:val="18"/>
        </w:rPr>
        <w:t>дабы</w:t>
      </w:r>
      <w:r w:rsidRPr="004F3F51">
        <w:rPr>
          <w:rFonts w:ascii="Bodoni MT Black" w:hAnsi="Bodoni MT Black" w:cs="Aparajita"/>
          <w:sz w:val="18"/>
        </w:rPr>
        <w:t xml:space="preserve"> </w:t>
      </w:r>
      <w:r w:rsidRPr="004F3F51">
        <w:rPr>
          <w:rFonts w:ascii="Cambria" w:hAnsi="Cambria" w:cs="Cambria"/>
          <w:sz w:val="18"/>
        </w:rPr>
        <w:t>обратить</w:t>
      </w:r>
      <w:r w:rsidRPr="004F3F51">
        <w:rPr>
          <w:rFonts w:ascii="Bodoni MT Black" w:hAnsi="Bodoni MT Black" w:cs="Aparajita"/>
          <w:sz w:val="18"/>
        </w:rPr>
        <w:t xml:space="preserve"> </w:t>
      </w:r>
      <w:r w:rsidRPr="004F3F51">
        <w:rPr>
          <w:rFonts w:ascii="Cambria" w:hAnsi="Cambria" w:cs="Cambria"/>
          <w:sz w:val="18"/>
        </w:rPr>
        <w:t>хотя</w:t>
      </w:r>
      <w:r w:rsidRPr="004F3F51">
        <w:rPr>
          <w:rFonts w:ascii="Bodoni MT Black" w:hAnsi="Bodoni MT Black" w:cs="Aparajita"/>
          <w:sz w:val="18"/>
        </w:rPr>
        <w:t xml:space="preserve"> </w:t>
      </w:r>
      <w:r w:rsidRPr="004F3F51">
        <w:rPr>
          <w:rFonts w:ascii="Cambria" w:hAnsi="Cambria" w:cs="Cambria"/>
          <w:sz w:val="18"/>
        </w:rPr>
        <w:t>одного</w:t>
      </w:r>
      <w:r w:rsidRPr="004F3F51">
        <w:rPr>
          <w:rFonts w:ascii="Bodoni MT Black" w:hAnsi="Bodoni MT Black" w:cs="Aparajita"/>
          <w:sz w:val="18"/>
        </w:rPr>
        <w:t xml:space="preserve">; </w:t>
      </w:r>
      <w:r w:rsidRPr="004F3F51">
        <w:rPr>
          <w:rFonts w:ascii="Cambria" w:hAnsi="Cambria" w:cs="Cambria"/>
          <w:sz w:val="18"/>
        </w:rPr>
        <w:t>и</w:t>
      </w:r>
      <w:r w:rsidRPr="004F3F51">
        <w:rPr>
          <w:rFonts w:ascii="Bodoni MT Black" w:hAnsi="Bodoni MT Black" w:cs="Aparajita"/>
          <w:sz w:val="18"/>
        </w:rPr>
        <w:t xml:space="preserve"> </w:t>
      </w:r>
      <w:r w:rsidRPr="004F3F51">
        <w:rPr>
          <w:rFonts w:ascii="Cambria" w:hAnsi="Cambria" w:cs="Cambria"/>
          <w:sz w:val="18"/>
        </w:rPr>
        <w:t>когда</w:t>
      </w:r>
      <w:r w:rsidRPr="004F3F51">
        <w:rPr>
          <w:rFonts w:ascii="Bodoni MT Black" w:hAnsi="Bodoni MT Black" w:cs="Aparajita"/>
          <w:sz w:val="18"/>
        </w:rPr>
        <w:t xml:space="preserve"> </w:t>
      </w:r>
      <w:r w:rsidRPr="004F3F51">
        <w:rPr>
          <w:rFonts w:ascii="Cambria" w:hAnsi="Cambria" w:cs="Cambria"/>
          <w:sz w:val="18"/>
        </w:rPr>
        <w:t>это</w:t>
      </w:r>
      <w:r w:rsidRPr="004F3F51">
        <w:rPr>
          <w:rFonts w:ascii="Bodoni MT Black" w:hAnsi="Bodoni MT Black" w:cs="Aparajita"/>
          <w:sz w:val="18"/>
        </w:rPr>
        <w:t xml:space="preserve"> </w:t>
      </w:r>
      <w:r w:rsidRPr="004F3F51">
        <w:rPr>
          <w:rFonts w:ascii="Cambria" w:hAnsi="Cambria" w:cs="Cambria"/>
          <w:sz w:val="18"/>
        </w:rPr>
        <w:t>случится</w:t>
      </w:r>
      <w:r w:rsidRPr="004F3F51">
        <w:rPr>
          <w:rFonts w:ascii="Bodoni MT Black" w:hAnsi="Bodoni MT Black" w:cs="Aparajita"/>
          <w:sz w:val="18"/>
        </w:rPr>
        <w:t xml:space="preserve">, </w:t>
      </w:r>
      <w:r w:rsidRPr="004F3F51">
        <w:rPr>
          <w:rFonts w:ascii="Cambria" w:hAnsi="Cambria" w:cs="Cambria"/>
          <w:sz w:val="18"/>
        </w:rPr>
        <w:t>делаете</w:t>
      </w:r>
      <w:r w:rsidRPr="004F3F51">
        <w:rPr>
          <w:rFonts w:ascii="Bodoni MT Black" w:hAnsi="Bodoni MT Black" w:cs="Aparajita"/>
          <w:sz w:val="18"/>
        </w:rPr>
        <w:t xml:space="preserve"> </w:t>
      </w:r>
      <w:r w:rsidRPr="004F3F51">
        <w:rPr>
          <w:rFonts w:ascii="Cambria" w:hAnsi="Cambria" w:cs="Cambria"/>
          <w:sz w:val="18"/>
        </w:rPr>
        <w:t>его</w:t>
      </w:r>
      <w:r w:rsidRPr="004F3F51">
        <w:rPr>
          <w:rFonts w:ascii="Bodoni MT Black" w:hAnsi="Bodoni MT Black" w:cs="Aparajita"/>
          <w:sz w:val="18"/>
        </w:rPr>
        <w:t xml:space="preserve"> </w:t>
      </w:r>
      <w:r w:rsidRPr="004F3F51">
        <w:rPr>
          <w:rFonts w:ascii="Cambria" w:hAnsi="Cambria" w:cs="Cambria"/>
          <w:sz w:val="18"/>
        </w:rPr>
        <w:t>сыном</w:t>
      </w:r>
      <w:r w:rsidRPr="004F3F51">
        <w:rPr>
          <w:rFonts w:ascii="Bodoni MT Black" w:hAnsi="Bodoni MT Black" w:cs="Aparajita"/>
          <w:sz w:val="18"/>
        </w:rPr>
        <w:t xml:space="preserve"> </w:t>
      </w:r>
      <w:r w:rsidRPr="004F3F51">
        <w:rPr>
          <w:rFonts w:ascii="Cambria" w:hAnsi="Cambria" w:cs="Cambria"/>
          <w:sz w:val="18"/>
        </w:rPr>
        <w:t>геенны</w:t>
      </w:r>
      <w:r w:rsidRPr="004F3F51">
        <w:rPr>
          <w:rFonts w:ascii="Bodoni MT Black" w:hAnsi="Bodoni MT Black" w:cs="Aparajita"/>
          <w:sz w:val="18"/>
        </w:rPr>
        <w:t xml:space="preserve">, </w:t>
      </w:r>
      <w:r w:rsidRPr="004F3F51">
        <w:rPr>
          <w:rFonts w:ascii="Cambria" w:hAnsi="Cambria" w:cs="Cambria"/>
          <w:sz w:val="18"/>
        </w:rPr>
        <w:t>вдвое</w:t>
      </w:r>
      <w:r w:rsidRPr="004F3F51">
        <w:rPr>
          <w:rFonts w:ascii="Bodoni MT Black" w:hAnsi="Bodoni MT Black" w:cs="Aparajita"/>
          <w:sz w:val="18"/>
        </w:rPr>
        <w:t xml:space="preserve"> </w:t>
      </w:r>
      <w:r w:rsidRPr="004F3F51">
        <w:rPr>
          <w:rFonts w:ascii="Cambria" w:hAnsi="Cambria" w:cs="Cambria"/>
          <w:sz w:val="18"/>
        </w:rPr>
        <w:t>худшим</w:t>
      </w:r>
      <w:r w:rsidRPr="004F3F51">
        <w:rPr>
          <w:rFonts w:ascii="Bodoni MT Black" w:hAnsi="Bodoni MT Black" w:cs="Aparajita"/>
          <w:sz w:val="18"/>
        </w:rPr>
        <w:t xml:space="preserve"> </w:t>
      </w:r>
      <w:r w:rsidRPr="004F3F51">
        <w:rPr>
          <w:rFonts w:ascii="Cambria" w:hAnsi="Cambria" w:cs="Cambria"/>
          <w:sz w:val="18"/>
        </w:rPr>
        <w:t>вас</w:t>
      </w:r>
      <w:r w:rsidRPr="004F3F51">
        <w:rPr>
          <w:rFonts w:ascii="Bodoni MT Black" w:hAnsi="Bodoni MT Black" w:cs="Aparajita"/>
          <w:sz w:val="18"/>
        </w:rPr>
        <w:t>.</w:t>
      </w:r>
    </w:p>
    <w:p w14:paraId="60FB816F" w14:textId="77777777" w:rsidR="009D39FB" w:rsidRPr="004F3F51" w:rsidRDefault="009D39FB" w:rsidP="00996819">
      <w:pPr>
        <w:pStyle w:val="aa"/>
        <w:rPr>
          <w:rFonts w:ascii="Bodoni MT Black" w:hAnsi="Bodoni MT Black" w:cs="Aparajita"/>
          <w:sz w:val="18"/>
        </w:rPr>
      </w:pPr>
      <w:r w:rsidRPr="004F3F51">
        <w:rPr>
          <w:rFonts w:ascii="Bodoni MT Black" w:hAnsi="Bodoni MT Black" w:cs="Aparajita"/>
          <w:sz w:val="18"/>
        </w:rPr>
        <w:t xml:space="preserve">16 </w:t>
      </w:r>
      <w:r w:rsidRPr="004F3F51">
        <w:rPr>
          <w:rFonts w:ascii="Cambria" w:hAnsi="Cambria" w:cs="Cambria"/>
          <w:sz w:val="18"/>
        </w:rPr>
        <w:t>Горе</w:t>
      </w:r>
      <w:r w:rsidRPr="004F3F51">
        <w:rPr>
          <w:rFonts w:ascii="Bodoni MT Black" w:hAnsi="Bodoni MT Black" w:cs="Aparajita"/>
          <w:sz w:val="18"/>
        </w:rPr>
        <w:t xml:space="preserve"> </w:t>
      </w:r>
      <w:r w:rsidRPr="004F3F51">
        <w:rPr>
          <w:rFonts w:ascii="Cambria" w:hAnsi="Cambria" w:cs="Cambria"/>
          <w:sz w:val="18"/>
        </w:rPr>
        <w:t>вам</w:t>
      </w:r>
      <w:r w:rsidRPr="004F3F51">
        <w:rPr>
          <w:rFonts w:ascii="Bodoni MT Black" w:hAnsi="Bodoni MT Black" w:cs="Aparajita"/>
          <w:sz w:val="18"/>
        </w:rPr>
        <w:t xml:space="preserve">, </w:t>
      </w:r>
      <w:r w:rsidRPr="004F3F51">
        <w:rPr>
          <w:rFonts w:ascii="Cambria" w:hAnsi="Cambria" w:cs="Cambria"/>
          <w:sz w:val="18"/>
        </w:rPr>
        <w:t>вожди</w:t>
      </w:r>
      <w:r w:rsidRPr="004F3F51">
        <w:rPr>
          <w:rFonts w:ascii="Bodoni MT Black" w:hAnsi="Bodoni MT Black" w:cs="Aparajita"/>
          <w:sz w:val="18"/>
        </w:rPr>
        <w:t xml:space="preserve"> </w:t>
      </w:r>
      <w:r w:rsidRPr="004F3F51">
        <w:rPr>
          <w:rFonts w:ascii="Cambria" w:hAnsi="Cambria" w:cs="Cambria"/>
          <w:sz w:val="18"/>
        </w:rPr>
        <w:t>слепые</w:t>
      </w:r>
      <w:r w:rsidRPr="004F3F51">
        <w:rPr>
          <w:rFonts w:ascii="Bodoni MT Black" w:hAnsi="Bodoni MT Black" w:cs="Aparajita"/>
          <w:sz w:val="18"/>
        </w:rPr>
        <w:t xml:space="preserve">, </w:t>
      </w:r>
      <w:r w:rsidRPr="004F3F51">
        <w:rPr>
          <w:rFonts w:ascii="Cambria" w:hAnsi="Cambria" w:cs="Cambria"/>
          <w:sz w:val="18"/>
        </w:rPr>
        <w:t>которые</w:t>
      </w:r>
      <w:r w:rsidRPr="004F3F51">
        <w:rPr>
          <w:rFonts w:ascii="Bodoni MT Black" w:hAnsi="Bodoni MT Black" w:cs="Aparajita"/>
          <w:sz w:val="18"/>
        </w:rPr>
        <w:t xml:space="preserve"> </w:t>
      </w:r>
      <w:r w:rsidRPr="004F3F51">
        <w:rPr>
          <w:rFonts w:ascii="Cambria" w:hAnsi="Cambria" w:cs="Cambria"/>
          <w:sz w:val="18"/>
        </w:rPr>
        <w:t>говорите</w:t>
      </w:r>
      <w:r w:rsidRPr="004F3F51">
        <w:rPr>
          <w:rFonts w:ascii="Bodoni MT Black" w:hAnsi="Bodoni MT Black" w:cs="Aparajita"/>
          <w:sz w:val="18"/>
        </w:rPr>
        <w:t xml:space="preserve">: </w:t>
      </w:r>
      <w:r w:rsidRPr="004F3F51">
        <w:rPr>
          <w:rFonts w:ascii="Cambria" w:hAnsi="Cambria" w:cs="Cambria"/>
          <w:sz w:val="18"/>
        </w:rPr>
        <w:t>если</w:t>
      </w:r>
      <w:r w:rsidRPr="004F3F51">
        <w:rPr>
          <w:rFonts w:ascii="Bodoni MT Black" w:hAnsi="Bodoni MT Black" w:cs="Aparajita"/>
          <w:sz w:val="18"/>
        </w:rPr>
        <w:t xml:space="preserve"> </w:t>
      </w:r>
      <w:r w:rsidRPr="004F3F51">
        <w:rPr>
          <w:rFonts w:ascii="Cambria" w:hAnsi="Cambria" w:cs="Cambria"/>
          <w:sz w:val="18"/>
        </w:rPr>
        <w:t>кто</w:t>
      </w:r>
      <w:r w:rsidRPr="004F3F51">
        <w:rPr>
          <w:rFonts w:ascii="Bodoni MT Black" w:hAnsi="Bodoni MT Black" w:cs="Aparajita"/>
          <w:sz w:val="18"/>
        </w:rPr>
        <w:t xml:space="preserve"> </w:t>
      </w:r>
      <w:r w:rsidRPr="004F3F51">
        <w:rPr>
          <w:rFonts w:ascii="Cambria" w:hAnsi="Cambria" w:cs="Cambria"/>
          <w:sz w:val="18"/>
        </w:rPr>
        <w:t>поклянется</w:t>
      </w:r>
      <w:r w:rsidRPr="004F3F51">
        <w:rPr>
          <w:rFonts w:ascii="Bodoni MT Black" w:hAnsi="Bodoni MT Black" w:cs="Aparajita"/>
          <w:sz w:val="18"/>
        </w:rPr>
        <w:t xml:space="preserve"> </w:t>
      </w:r>
      <w:r w:rsidRPr="004F3F51">
        <w:rPr>
          <w:rFonts w:ascii="Cambria" w:hAnsi="Cambria" w:cs="Cambria"/>
          <w:sz w:val="18"/>
        </w:rPr>
        <w:t>храмом</w:t>
      </w:r>
      <w:r w:rsidRPr="004F3F51">
        <w:rPr>
          <w:rFonts w:ascii="Bodoni MT Black" w:hAnsi="Bodoni MT Black" w:cs="Aparajita"/>
          <w:sz w:val="18"/>
        </w:rPr>
        <w:t xml:space="preserve">, </w:t>
      </w:r>
      <w:r w:rsidRPr="004F3F51">
        <w:rPr>
          <w:rFonts w:ascii="Cambria" w:hAnsi="Cambria" w:cs="Cambria"/>
          <w:sz w:val="18"/>
        </w:rPr>
        <w:t>то</w:t>
      </w:r>
      <w:r w:rsidRPr="004F3F51">
        <w:rPr>
          <w:rFonts w:ascii="Bodoni MT Black" w:hAnsi="Bodoni MT Black" w:cs="Aparajita"/>
          <w:sz w:val="18"/>
        </w:rPr>
        <w:t xml:space="preserve"> </w:t>
      </w:r>
      <w:r w:rsidRPr="004F3F51">
        <w:rPr>
          <w:rFonts w:ascii="Cambria" w:hAnsi="Cambria" w:cs="Cambria"/>
          <w:sz w:val="18"/>
        </w:rPr>
        <w:t>ничего</w:t>
      </w:r>
      <w:r w:rsidRPr="004F3F51">
        <w:rPr>
          <w:rFonts w:ascii="Bodoni MT Black" w:hAnsi="Bodoni MT Black" w:cs="Aparajita"/>
          <w:sz w:val="18"/>
        </w:rPr>
        <w:t xml:space="preserve">, </w:t>
      </w:r>
      <w:r w:rsidRPr="004F3F51">
        <w:rPr>
          <w:rFonts w:ascii="Cambria" w:hAnsi="Cambria" w:cs="Cambria"/>
          <w:sz w:val="18"/>
        </w:rPr>
        <w:t>а</w:t>
      </w:r>
      <w:r w:rsidRPr="004F3F51">
        <w:rPr>
          <w:rFonts w:ascii="Bodoni MT Black" w:hAnsi="Bodoni MT Black" w:cs="Aparajita"/>
          <w:sz w:val="18"/>
        </w:rPr>
        <w:t xml:space="preserve"> </w:t>
      </w:r>
      <w:r w:rsidRPr="004F3F51">
        <w:rPr>
          <w:rFonts w:ascii="Cambria" w:hAnsi="Cambria" w:cs="Cambria"/>
          <w:sz w:val="18"/>
        </w:rPr>
        <w:t>если</w:t>
      </w:r>
      <w:r w:rsidRPr="004F3F51">
        <w:rPr>
          <w:rFonts w:ascii="Bodoni MT Black" w:hAnsi="Bodoni MT Black" w:cs="Aparajita"/>
          <w:sz w:val="18"/>
        </w:rPr>
        <w:t xml:space="preserve"> </w:t>
      </w:r>
      <w:r w:rsidRPr="004F3F51">
        <w:rPr>
          <w:rFonts w:ascii="Cambria" w:hAnsi="Cambria" w:cs="Cambria"/>
          <w:sz w:val="18"/>
        </w:rPr>
        <w:t>кто</w:t>
      </w:r>
      <w:r w:rsidRPr="004F3F51">
        <w:rPr>
          <w:rFonts w:ascii="Bodoni MT Black" w:hAnsi="Bodoni MT Black" w:cs="Aparajita"/>
          <w:sz w:val="18"/>
        </w:rPr>
        <w:t xml:space="preserve"> </w:t>
      </w:r>
      <w:r w:rsidRPr="004F3F51">
        <w:rPr>
          <w:rFonts w:ascii="Cambria" w:hAnsi="Cambria" w:cs="Cambria"/>
          <w:sz w:val="18"/>
        </w:rPr>
        <w:t>поклянется</w:t>
      </w:r>
      <w:r w:rsidRPr="004F3F51">
        <w:rPr>
          <w:rFonts w:ascii="Bodoni MT Black" w:hAnsi="Bodoni MT Black" w:cs="Aparajita"/>
          <w:sz w:val="18"/>
        </w:rPr>
        <w:t xml:space="preserve"> </w:t>
      </w:r>
      <w:r w:rsidRPr="004F3F51">
        <w:rPr>
          <w:rFonts w:ascii="Cambria" w:hAnsi="Cambria" w:cs="Cambria"/>
          <w:sz w:val="18"/>
        </w:rPr>
        <w:t>золотом</w:t>
      </w:r>
      <w:r w:rsidRPr="004F3F51">
        <w:rPr>
          <w:rFonts w:ascii="Bodoni MT Black" w:hAnsi="Bodoni MT Black" w:cs="Aparajita"/>
          <w:sz w:val="18"/>
        </w:rPr>
        <w:t xml:space="preserve"> </w:t>
      </w:r>
      <w:r w:rsidRPr="004F3F51">
        <w:rPr>
          <w:rFonts w:ascii="Cambria" w:hAnsi="Cambria" w:cs="Cambria"/>
          <w:sz w:val="18"/>
        </w:rPr>
        <w:t>храма</w:t>
      </w:r>
      <w:r w:rsidRPr="004F3F51">
        <w:rPr>
          <w:rFonts w:ascii="Bodoni MT Black" w:hAnsi="Bodoni MT Black" w:cs="Aparajita"/>
          <w:sz w:val="18"/>
        </w:rPr>
        <w:t xml:space="preserve">, </w:t>
      </w:r>
      <w:r w:rsidRPr="004F3F51">
        <w:rPr>
          <w:rFonts w:ascii="Cambria" w:hAnsi="Cambria" w:cs="Cambria"/>
          <w:sz w:val="18"/>
        </w:rPr>
        <w:t>то</w:t>
      </w:r>
      <w:r w:rsidRPr="004F3F51">
        <w:rPr>
          <w:rFonts w:ascii="Bodoni MT Black" w:hAnsi="Bodoni MT Black" w:cs="Aparajita"/>
          <w:sz w:val="18"/>
        </w:rPr>
        <w:t xml:space="preserve"> </w:t>
      </w:r>
      <w:r w:rsidRPr="004F3F51">
        <w:rPr>
          <w:rFonts w:ascii="Cambria" w:hAnsi="Cambria" w:cs="Cambria"/>
          <w:sz w:val="18"/>
        </w:rPr>
        <w:t>повинен</w:t>
      </w:r>
      <w:r w:rsidRPr="004F3F51">
        <w:rPr>
          <w:rFonts w:ascii="Bodoni MT Black" w:hAnsi="Bodoni MT Black" w:cs="Aparajita"/>
          <w:sz w:val="18"/>
        </w:rPr>
        <w:t>.</w:t>
      </w:r>
    </w:p>
    <w:p w14:paraId="2BA178DC" w14:textId="77777777" w:rsidR="009D39FB" w:rsidRPr="004F3F51" w:rsidRDefault="009D39FB" w:rsidP="00996819">
      <w:pPr>
        <w:pStyle w:val="aa"/>
        <w:rPr>
          <w:rFonts w:ascii="Bodoni MT Black" w:hAnsi="Bodoni MT Black" w:cs="Aparajita"/>
        </w:rPr>
      </w:pPr>
      <w:r w:rsidRPr="004F3F51">
        <w:rPr>
          <w:rFonts w:ascii="Bodoni MT Black" w:hAnsi="Bodoni MT Black" w:cs="Aparajita"/>
          <w:sz w:val="18"/>
        </w:rPr>
        <w:t xml:space="preserve">17 </w:t>
      </w:r>
      <w:r w:rsidRPr="004F3F51">
        <w:rPr>
          <w:rFonts w:ascii="Cambria" w:hAnsi="Cambria" w:cs="Cambria"/>
          <w:sz w:val="18"/>
        </w:rPr>
        <w:t>Безумные</w:t>
      </w:r>
      <w:r w:rsidRPr="004F3F51">
        <w:rPr>
          <w:rFonts w:ascii="Bodoni MT Black" w:hAnsi="Bodoni MT Black" w:cs="Aparajita"/>
          <w:sz w:val="18"/>
        </w:rPr>
        <w:t xml:space="preserve"> </w:t>
      </w:r>
      <w:r w:rsidRPr="004F3F51">
        <w:rPr>
          <w:rFonts w:ascii="Cambria" w:hAnsi="Cambria" w:cs="Cambria"/>
          <w:sz w:val="18"/>
        </w:rPr>
        <w:t>и</w:t>
      </w:r>
      <w:r w:rsidRPr="004F3F51">
        <w:rPr>
          <w:rFonts w:ascii="Bodoni MT Black" w:hAnsi="Bodoni MT Black" w:cs="Aparajita"/>
          <w:sz w:val="18"/>
        </w:rPr>
        <w:t xml:space="preserve"> </w:t>
      </w:r>
      <w:r w:rsidRPr="004F3F51">
        <w:rPr>
          <w:rFonts w:ascii="Cambria" w:hAnsi="Cambria" w:cs="Cambria"/>
          <w:sz w:val="18"/>
        </w:rPr>
        <w:t>слепые</w:t>
      </w:r>
      <w:r w:rsidRPr="004F3F51">
        <w:rPr>
          <w:rFonts w:ascii="Bodoni MT Black" w:hAnsi="Bodoni MT Black" w:cs="Aparajita"/>
          <w:sz w:val="18"/>
        </w:rPr>
        <w:t xml:space="preserve">! </w:t>
      </w:r>
      <w:r w:rsidRPr="004F3F51">
        <w:rPr>
          <w:rFonts w:ascii="Cambria" w:hAnsi="Cambria" w:cs="Cambria"/>
          <w:sz w:val="18"/>
        </w:rPr>
        <w:t>что</w:t>
      </w:r>
      <w:r w:rsidRPr="004F3F51">
        <w:rPr>
          <w:rFonts w:ascii="Bodoni MT Black" w:hAnsi="Bodoni MT Black" w:cs="Aparajita"/>
          <w:sz w:val="18"/>
        </w:rPr>
        <w:t xml:space="preserve"> </w:t>
      </w:r>
      <w:r w:rsidRPr="004F3F51">
        <w:rPr>
          <w:rFonts w:ascii="Cambria" w:hAnsi="Cambria" w:cs="Cambria"/>
          <w:sz w:val="18"/>
        </w:rPr>
        <w:t>больше</w:t>
      </w:r>
      <w:r w:rsidRPr="004F3F51">
        <w:rPr>
          <w:rFonts w:ascii="Bodoni MT Black" w:hAnsi="Bodoni MT Black" w:cs="Aparajita"/>
          <w:sz w:val="18"/>
        </w:rPr>
        <w:t xml:space="preserve">: </w:t>
      </w:r>
      <w:r w:rsidRPr="004F3F51">
        <w:rPr>
          <w:rFonts w:ascii="Cambria" w:hAnsi="Cambria" w:cs="Cambria"/>
          <w:sz w:val="18"/>
        </w:rPr>
        <w:t>золото</w:t>
      </w:r>
      <w:r w:rsidRPr="004F3F51">
        <w:rPr>
          <w:rFonts w:ascii="Bodoni MT Black" w:hAnsi="Bodoni MT Black" w:cs="Aparajita"/>
          <w:sz w:val="18"/>
        </w:rPr>
        <w:t xml:space="preserve">, </w:t>
      </w:r>
      <w:r w:rsidRPr="004F3F51">
        <w:rPr>
          <w:rFonts w:ascii="Cambria" w:hAnsi="Cambria" w:cs="Cambria"/>
          <w:sz w:val="18"/>
        </w:rPr>
        <w:t>или</w:t>
      </w:r>
      <w:r w:rsidRPr="004F3F51">
        <w:rPr>
          <w:rFonts w:ascii="Bodoni MT Black" w:hAnsi="Bodoni MT Black" w:cs="Aparajita"/>
          <w:sz w:val="18"/>
        </w:rPr>
        <w:t xml:space="preserve"> </w:t>
      </w:r>
      <w:r w:rsidRPr="004F3F51">
        <w:rPr>
          <w:rFonts w:ascii="Cambria" w:hAnsi="Cambria" w:cs="Cambria"/>
          <w:sz w:val="18"/>
        </w:rPr>
        <w:t>храм</w:t>
      </w:r>
      <w:r w:rsidRPr="004F3F51">
        <w:rPr>
          <w:rFonts w:ascii="Bodoni MT Black" w:hAnsi="Bodoni MT Black" w:cs="Aparajita"/>
          <w:sz w:val="18"/>
        </w:rPr>
        <w:t xml:space="preserve">, </w:t>
      </w:r>
      <w:r w:rsidRPr="004F3F51">
        <w:rPr>
          <w:rFonts w:ascii="Cambria" w:hAnsi="Cambria" w:cs="Cambria"/>
          <w:sz w:val="18"/>
        </w:rPr>
        <w:t>освящающий</w:t>
      </w:r>
      <w:r w:rsidRPr="004F3F51">
        <w:rPr>
          <w:rFonts w:ascii="Bodoni MT Black" w:hAnsi="Bodoni MT Black" w:cs="Aparajita"/>
          <w:sz w:val="18"/>
        </w:rPr>
        <w:t xml:space="preserve"> </w:t>
      </w:r>
      <w:r w:rsidRPr="004F3F51">
        <w:rPr>
          <w:rFonts w:ascii="Cambria" w:hAnsi="Cambria" w:cs="Cambria"/>
          <w:sz w:val="18"/>
        </w:rPr>
        <w:t>золото</w:t>
      </w:r>
      <w:r w:rsidRPr="004F3F51">
        <w:rPr>
          <w:rFonts w:ascii="Bodoni MT Black" w:hAnsi="Bodoni MT Black" w:cs="Aparajita"/>
          <w:sz w:val="18"/>
        </w:rPr>
        <w:t>?</w:t>
      </w:r>
    </w:p>
  </w:footnote>
  <w:footnote w:id="2749">
    <w:p w14:paraId="6CA65B39" w14:textId="77777777" w:rsidR="009D39FB" w:rsidRDefault="009D39FB" w:rsidP="00996819">
      <w:pPr>
        <w:pStyle w:val="aa"/>
      </w:pPr>
      <w:r>
        <w:rPr>
          <w:rStyle w:val="ac"/>
        </w:rPr>
        <w:footnoteRef/>
      </w:r>
      <w:r>
        <w:t xml:space="preserve"> </w:t>
      </w:r>
    </w:p>
    <w:p w14:paraId="4506889A"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1 </w:t>
      </w:r>
      <w:r w:rsidRPr="004F3F51">
        <w:rPr>
          <w:rFonts w:ascii="Cambria" w:hAnsi="Cambria" w:cs="Cambria"/>
          <w:sz w:val="18"/>
        </w:rPr>
        <w:t>Иисус</w:t>
      </w:r>
      <w:r w:rsidRPr="004F3F51">
        <w:rPr>
          <w:rFonts w:ascii="Bodoni MT Black" w:hAnsi="Bodoni MT Black"/>
          <w:sz w:val="18"/>
        </w:rPr>
        <w:t xml:space="preserve">, </w:t>
      </w:r>
      <w:r w:rsidRPr="004F3F51">
        <w:rPr>
          <w:rFonts w:ascii="Cambria" w:hAnsi="Cambria" w:cs="Cambria"/>
          <w:sz w:val="18"/>
        </w:rPr>
        <w:t>продолжая</w:t>
      </w:r>
      <w:r w:rsidRPr="004F3F51">
        <w:rPr>
          <w:rFonts w:ascii="Bodoni MT Black" w:hAnsi="Bodoni MT Black"/>
          <w:sz w:val="18"/>
        </w:rPr>
        <w:t xml:space="preserve"> </w:t>
      </w:r>
      <w:r w:rsidRPr="004F3F51">
        <w:rPr>
          <w:rFonts w:ascii="Cambria" w:hAnsi="Cambria" w:cs="Cambria"/>
          <w:sz w:val="18"/>
        </w:rPr>
        <w:t>говорить</w:t>
      </w:r>
      <w:r w:rsidRPr="004F3F51">
        <w:rPr>
          <w:rFonts w:ascii="Bodoni MT Black" w:hAnsi="Bodoni MT Black"/>
          <w:sz w:val="18"/>
        </w:rPr>
        <w:t xml:space="preserve"> </w:t>
      </w:r>
      <w:r w:rsidRPr="004F3F51">
        <w:rPr>
          <w:rFonts w:ascii="Cambria" w:hAnsi="Cambria" w:cs="Cambria"/>
          <w:sz w:val="18"/>
        </w:rPr>
        <w:t>им</w:t>
      </w:r>
      <w:r w:rsidRPr="004F3F51">
        <w:rPr>
          <w:rFonts w:ascii="Bodoni MT Black" w:hAnsi="Bodoni MT Black"/>
          <w:sz w:val="18"/>
        </w:rPr>
        <w:t xml:space="preserve"> </w:t>
      </w:r>
      <w:r w:rsidRPr="004F3F51">
        <w:rPr>
          <w:rFonts w:ascii="Cambria" w:hAnsi="Cambria" w:cs="Cambria"/>
          <w:sz w:val="18"/>
        </w:rPr>
        <w:t>притчами</w:t>
      </w:r>
      <w:r w:rsidRPr="004F3F51">
        <w:rPr>
          <w:rFonts w:ascii="Bodoni MT Black" w:hAnsi="Bodoni MT Black"/>
          <w:sz w:val="18"/>
        </w:rPr>
        <w:t xml:space="preserve">, </w:t>
      </w:r>
      <w:r w:rsidRPr="004F3F51">
        <w:rPr>
          <w:rFonts w:ascii="Cambria" w:hAnsi="Cambria" w:cs="Cambria"/>
          <w:sz w:val="18"/>
        </w:rPr>
        <w:t>сказал</w:t>
      </w:r>
      <w:r w:rsidRPr="004F3F51">
        <w:rPr>
          <w:rFonts w:ascii="Bodoni MT Black" w:hAnsi="Bodoni MT Black"/>
          <w:sz w:val="18"/>
        </w:rPr>
        <w:t>:</w:t>
      </w:r>
    </w:p>
    <w:p w14:paraId="26B34F31"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2 </w:t>
      </w:r>
      <w:r w:rsidRPr="004F3F51">
        <w:rPr>
          <w:rFonts w:ascii="Cambria" w:hAnsi="Cambria" w:cs="Cambria"/>
          <w:sz w:val="18"/>
        </w:rPr>
        <w:t>Царство</w:t>
      </w:r>
      <w:r w:rsidRPr="004F3F51">
        <w:rPr>
          <w:rFonts w:ascii="Bodoni MT Black" w:hAnsi="Bodoni MT Black"/>
          <w:sz w:val="18"/>
        </w:rPr>
        <w:t xml:space="preserve"> </w:t>
      </w:r>
      <w:r w:rsidRPr="004F3F51">
        <w:rPr>
          <w:rFonts w:ascii="Cambria" w:hAnsi="Cambria" w:cs="Cambria"/>
          <w:sz w:val="18"/>
        </w:rPr>
        <w:t>Небесное</w:t>
      </w:r>
      <w:r w:rsidRPr="004F3F51">
        <w:rPr>
          <w:rFonts w:ascii="Bodoni MT Black" w:hAnsi="Bodoni MT Black"/>
          <w:sz w:val="18"/>
        </w:rPr>
        <w:t xml:space="preserve"> </w:t>
      </w:r>
      <w:r w:rsidRPr="004F3F51">
        <w:rPr>
          <w:rFonts w:ascii="Cambria" w:hAnsi="Cambria" w:cs="Cambria"/>
          <w:sz w:val="18"/>
        </w:rPr>
        <w:t>подобно</w:t>
      </w:r>
      <w:r w:rsidRPr="004F3F51">
        <w:rPr>
          <w:rFonts w:ascii="Bodoni MT Black" w:hAnsi="Bodoni MT Black"/>
          <w:sz w:val="18"/>
        </w:rPr>
        <w:t xml:space="preserve"> </w:t>
      </w:r>
      <w:r w:rsidRPr="004F3F51">
        <w:rPr>
          <w:rFonts w:ascii="Cambria" w:hAnsi="Cambria" w:cs="Cambria"/>
          <w:sz w:val="18"/>
        </w:rPr>
        <w:t>человеку</w:t>
      </w:r>
      <w:r w:rsidRPr="004F3F51">
        <w:rPr>
          <w:rFonts w:ascii="Bodoni MT Black" w:hAnsi="Bodoni MT Black"/>
          <w:sz w:val="18"/>
        </w:rPr>
        <w:t xml:space="preserve"> </w:t>
      </w:r>
      <w:r w:rsidRPr="004F3F51">
        <w:rPr>
          <w:rFonts w:ascii="Cambria" w:hAnsi="Cambria" w:cs="Cambria"/>
          <w:sz w:val="18"/>
        </w:rPr>
        <w:t>царю</w:t>
      </w:r>
      <w:r w:rsidRPr="004F3F51">
        <w:rPr>
          <w:rFonts w:ascii="Bodoni MT Black" w:hAnsi="Bodoni MT Black"/>
          <w:sz w:val="18"/>
        </w:rPr>
        <w:t xml:space="preserve">, </w:t>
      </w:r>
      <w:r w:rsidRPr="004F3F51">
        <w:rPr>
          <w:rFonts w:ascii="Cambria" w:hAnsi="Cambria" w:cs="Cambria"/>
          <w:sz w:val="18"/>
        </w:rPr>
        <w:t>который</w:t>
      </w:r>
      <w:r w:rsidRPr="004F3F51">
        <w:rPr>
          <w:rFonts w:ascii="Bodoni MT Black" w:hAnsi="Bodoni MT Black"/>
          <w:sz w:val="18"/>
        </w:rPr>
        <w:t xml:space="preserve"> </w:t>
      </w:r>
      <w:r w:rsidRPr="004F3F51">
        <w:rPr>
          <w:rFonts w:ascii="Cambria" w:hAnsi="Cambria" w:cs="Cambria"/>
          <w:sz w:val="18"/>
        </w:rPr>
        <w:t>сделал</w:t>
      </w:r>
      <w:r w:rsidRPr="004F3F51">
        <w:rPr>
          <w:rFonts w:ascii="Bodoni MT Black" w:hAnsi="Bodoni MT Black"/>
          <w:sz w:val="18"/>
        </w:rPr>
        <w:t xml:space="preserve"> </w:t>
      </w:r>
      <w:r w:rsidRPr="004F3F51">
        <w:rPr>
          <w:rFonts w:ascii="Cambria" w:hAnsi="Cambria" w:cs="Cambria"/>
          <w:sz w:val="18"/>
        </w:rPr>
        <w:t>брачный</w:t>
      </w:r>
      <w:r w:rsidRPr="004F3F51">
        <w:rPr>
          <w:rFonts w:ascii="Bodoni MT Black" w:hAnsi="Bodoni MT Black"/>
          <w:sz w:val="18"/>
        </w:rPr>
        <w:t xml:space="preserve"> </w:t>
      </w:r>
      <w:r w:rsidRPr="004F3F51">
        <w:rPr>
          <w:rFonts w:ascii="Cambria" w:hAnsi="Cambria" w:cs="Cambria"/>
          <w:sz w:val="18"/>
        </w:rPr>
        <w:t>пир</w:t>
      </w:r>
      <w:r w:rsidRPr="004F3F51">
        <w:rPr>
          <w:rFonts w:ascii="Bodoni MT Black" w:hAnsi="Bodoni MT Black"/>
          <w:sz w:val="18"/>
        </w:rPr>
        <w:t xml:space="preserve"> </w:t>
      </w:r>
      <w:r w:rsidRPr="004F3F51">
        <w:rPr>
          <w:rFonts w:ascii="Cambria" w:hAnsi="Cambria" w:cs="Cambria"/>
          <w:sz w:val="18"/>
        </w:rPr>
        <w:t>для</w:t>
      </w:r>
      <w:r w:rsidRPr="004F3F51">
        <w:rPr>
          <w:rFonts w:ascii="Bodoni MT Black" w:hAnsi="Bodoni MT Black"/>
          <w:sz w:val="18"/>
        </w:rPr>
        <w:t xml:space="preserve"> </w:t>
      </w:r>
      <w:r w:rsidRPr="004F3F51">
        <w:rPr>
          <w:rFonts w:ascii="Cambria" w:hAnsi="Cambria" w:cs="Cambria"/>
          <w:sz w:val="18"/>
        </w:rPr>
        <w:t>сына</w:t>
      </w:r>
      <w:r w:rsidRPr="004F3F51">
        <w:rPr>
          <w:rFonts w:ascii="Bodoni MT Black" w:hAnsi="Bodoni MT Black"/>
          <w:sz w:val="18"/>
        </w:rPr>
        <w:t xml:space="preserve"> </w:t>
      </w:r>
      <w:r w:rsidRPr="004F3F51">
        <w:rPr>
          <w:rFonts w:ascii="Cambria" w:hAnsi="Cambria" w:cs="Cambria"/>
          <w:sz w:val="18"/>
        </w:rPr>
        <w:t>своего</w:t>
      </w:r>
    </w:p>
    <w:p w14:paraId="47F1DD12"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3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послал</w:t>
      </w:r>
      <w:r w:rsidRPr="004F3F51">
        <w:rPr>
          <w:rFonts w:ascii="Bodoni MT Black" w:hAnsi="Bodoni MT Black"/>
          <w:sz w:val="18"/>
        </w:rPr>
        <w:t xml:space="preserve"> </w:t>
      </w:r>
      <w:r w:rsidRPr="004F3F51">
        <w:rPr>
          <w:rFonts w:ascii="Cambria" w:hAnsi="Cambria" w:cs="Cambria"/>
          <w:sz w:val="18"/>
        </w:rPr>
        <w:t>рабов</w:t>
      </w:r>
      <w:r w:rsidRPr="004F3F51">
        <w:rPr>
          <w:rFonts w:ascii="Bodoni MT Black" w:hAnsi="Bodoni MT Black"/>
          <w:sz w:val="18"/>
        </w:rPr>
        <w:t xml:space="preserve"> </w:t>
      </w:r>
      <w:r w:rsidRPr="004F3F51">
        <w:rPr>
          <w:rFonts w:ascii="Cambria" w:hAnsi="Cambria" w:cs="Cambria"/>
          <w:sz w:val="18"/>
        </w:rPr>
        <w:t>своих</w:t>
      </w:r>
      <w:r w:rsidRPr="004F3F51">
        <w:rPr>
          <w:rFonts w:ascii="Bodoni MT Black" w:hAnsi="Bodoni MT Black"/>
          <w:sz w:val="18"/>
        </w:rPr>
        <w:t xml:space="preserve"> </w:t>
      </w:r>
      <w:r w:rsidRPr="004F3F51">
        <w:rPr>
          <w:rFonts w:ascii="Cambria" w:hAnsi="Cambria" w:cs="Cambria"/>
          <w:sz w:val="18"/>
        </w:rPr>
        <w:t>звать</w:t>
      </w:r>
      <w:r w:rsidRPr="004F3F51">
        <w:rPr>
          <w:rFonts w:ascii="Bodoni MT Black" w:hAnsi="Bodoni MT Black"/>
          <w:sz w:val="18"/>
        </w:rPr>
        <w:t xml:space="preserve"> </w:t>
      </w:r>
      <w:r w:rsidRPr="004F3F51">
        <w:rPr>
          <w:rFonts w:ascii="Cambria" w:hAnsi="Cambria" w:cs="Cambria"/>
          <w:sz w:val="18"/>
        </w:rPr>
        <w:t>званых</w:t>
      </w:r>
      <w:r w:rsidRPr="004F3F51">
        <w:rPr>
          <w:rFonts w:ascii="Bodoni MT Black" w:hAnsi="Bodoni MT Black"/>
          <w:sz w:val="18"/>
        </w:rPr>
        <w:t xml:space="preserve"> </w:t>
      </w:r>
      <w:r w:rsidRPr="004F3F51">
        <w:rPr>
          <w:rFonts w:ascii="Cambria" w:hAnsi="Cambria" w:cs="Cambria"/>
          <w:sz w:val="18"/>
        </w:rPr>
        <w:t>на</w:t>
      </w:r>
      <w:r w:rsidRPr="004F3F51">
        <w:rPr>
          <w:rFonts w:ascii="Bodoni MT Black" w:hAnsi="Bodoni MT Black"/>
          <w:sz w:val="18"/>
        </w:rPr>
        <w:t xml:space="preserve"> </w:t>
      </w:r>
      <w:r w:rsidRPr="004F3F51">
        <w:rPr>
          <w:rFonts w:ascii="Cambria" w:hAnsi="Cambria" w:cs="Cambria"/>
          <w:sz w:val="18"/>
        </w:rPr>
        <w:t>брачный</w:t>
      </w:r>
      <w:r w:rsidRPr="004F3F51">
        <w:rPr>
          <w:rFonts w:ascii="Bodoni MT Black" w:hAnsi="Bodoni MT Black"/>
          <w:sz w:val="18"/>
        </w:rPr>
        <w:t xml:space="preserve"> </w:t>
      </w:r>
      <w:r w:rsidRPr="004F3F51">
        <w:rPr>
          <w:rFonts w:ascii="Cambria" w:hAnsi="Cambria" w:cs="Cambria"/>
          <w:sz w:val="18"/>
        </w:rPr>
        <w:t>пир</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не</w:t>
      </w:r>
      <w:r w:rsidRPr="004F3F51">
        <w:rPr>
          <w:rFonts w:ascii="Bodoni MT Black" w:hAnsi="Bodoni MT Black"/>
          <w:sz w:val="18"/>
        </w:rPr>
        <w:t xml:space="preserve"> </w:t>
      </w:r>
      <w:r w:rsidRPr="004F3F51">
        <w:rPr>
          <w:rFonts w:ascii="Cambria" w:hAnsi="Cambria" w:cs="Cambria"/>
          <w:sz w:val="18"/>
        </w:rPr>
        <w:t>хотели</w:t>
      </w:r>
      <w:r w:rsidRPr="004F3F51">
        <w:rPr>
          <w:rFonts w:ascii="Bodoni MT Black" w:hAnsi="Bodoni MT Black"/>
          <w:sz w:val="18"/>
        </w:rPr>
        <w:t xml:space="preserve"> </w:t>
      </w:r>
      <w:r w:rsidRPr="004F3F51">
        <w:rPr>
          <w:rFonts w:ascii="Cambria" w:hAnsi="Cambria" w:cs="Cambria"/>
          <w:sz w:val="18"/>
        </w:rPr>
        <w:t>прийти</w:t>
      </w:r>
      <w:r w:rsidRPr="004F3F51">
        <w:rPr>
          <w:rFonts w:ascii="Bodoni MT Black" w:hAnsi="Bodoni MT Black"/>
          <w:sz w:val="18"/>
        </w:rPr>
        <w:t>.</w:t>
      </w:r>
    </w:p>
    <w:p w14:paraId="24BAE650"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4 </w:t>
      </w:r>
      <w:r w:rsidRPr="004F3F51">
        <w:rPr>
          <w:rFonts w:ascii="Cambria" w:hAnsi="Cambria" w:cs="Cambria"/>
          <w:sz w:val="18"/>
        </w:rPr>
        <w:t>Опять</w:t>
      </w:r>
      <w:r w:rsidRPr="004F3F51">
        <w:rPr>
          <w:rFonts w:ascii="Bodoni MT Black" w:hAnsi="Bodoni MT Black"/>
          <w:sz w:val="18"/>
        </w:rPr>
        <w:t xml:space="preserve"> </w:t>
      </w:r>
      <w:r w:rsidRPr="004F3F51">
        <w:rPr>
          <w:rFonts w:ascii="Cambria" w:hAnsi="Cambria" w:cs="Cambria"/>
          <w:sz w:val="18"/>
        </w:rPr>
        <w:t>послал</w:t>
      </w:r>
      <w:r w:rsidRPr="004F3F51">
        <w:rPr>
          <w:rFonts w:ascii="Bodoni MT Black" w:hAnsi="Bodoni MT Black"/>
          <w:sz w:val="18"/>
        </w:rPr>
        <w:t xml:space="preserve"> </w:t>
      </w:r>
      <w:r w:rsidRPr="004F3F51">
        <w:rPr>
          <w:rFonts w:ascii="Cambria" w:hAnsi="Cambria" w:cs="Cambria"/>
          <w:sz w:val="18"/>
        </w:rPr>
        <w:t>других</w:t>
      </w:r>
      <w:r w:rsidRPr="004F3F51">
        <w:rPr>
          <w:rFonts w:ascii="Bodoni MT Black" w:hAnsi="Bodoni MT Black"/>
          <w:sz w:val="18"/>
        </w:rPr>
        <w:t xml:space="preserve"> </w:t>
      </w:r>
      <w:r w:rsidRPr="004F3F51">
        <w:rPr>
          <w:rFonts w:ascii="Cambria" w:hAnsi="Cambria" w:cs="Cambria"/>
          <w:sz w:val="18"/>
        </w:rPr>
        <w:t>рабов</w:t>
      </w:r>
      <w:r w:rsidRPr="004F3F51">
        <w:rPr>
          <w:rFonts w:ascii="Bodoni MT Black" w:hAnsi="Bodoni MT Black"/>
          <w:sz w:val="18"/>
        </w:rPr>
        <w:t xml:space="preserve">, </w:t>
      </w:r>
      <w:r w:rsidRPr="004F3F51">
        <w:rPr>
          <w:rFonts w:ascii="Cambria" w:hAnsi="Cambria" w:cs="Cambria"/>
          <w:sz w:val="18"/>
        </w:rPr>
        <w:t>сказав</w:t>
      </w:r>
      <w:r w:rsidRPr="004F3F51">
        <w:rPr>
          <w:rFonts w:ascii="Bodoni MT Black" w:hAnsi="Bodoni MT Black"/>
          <w:sz w:val="18"/>
        </w:rPr>
        <w:t xml:space="preserve">: </w:t>
      </w:r>
      <w:r w:rsidRPr="004F3F51">
        <w:rPr>
          <w:rFonts w:ascii="Cambria" w:hAnsi="Cambria" w:cs="Cambria"/>
          <w:sz w:val="18"/>
        </w:rPr>
        <w:t>скажите</w:t>
      </w:r>
      <w:r w:rsidRPr="004F3F51">
        <w:rPr>
          <w:rFonts w:ascii="Bodoni MT Black" w:hAnsi="Bodoni MT Black"/>
          <w:sz w:val="18"/>
        </w:rPr>
        <w:t xml:space="preserve"> </w:t>
      </w:r>
      <w:r w:rsidRPr="004F3F51">
        <w:rPr>
          <w:rFonts w:ascii="Cambria" w:hAnsi="Cambria" w:cs="Cambria"/>
          <w:sz w:val="18"/>
        </w:rPr>
        <w:t>званым</w:t>
      </w:r>
      <w:r w:rsidRPr="004F3F51">
        <w:rPr>
          <w:rFonts w:ascii="Bodoni MT Black" w:hAnsi="Bodoni MT Black"/>
          <w:sz w:val="18"/>
        </w:rPr>
        <w:t xml:space="preserve">: </w:t>
      </w:r>
      <w:r w:rsidRPr="004F3F51">
        <w:rPr>
          <w:rFonts w:ascii="Cambria" w:hAnsi="Cambria" w:cs="Cambria"/>
          <w:sz w:val="18"/>
        </w:rPr>
        <w:t>вот</w:t>
      </w:r>
      <w:r w:rsidRPr="004F3F51">
        <w:rPr>
          <w:rFonts w:ascii="Bodoni MT Black" w:hAnsi="Bodoni MT Black"/>
          <w:sz w:val="18"/>
        </w:rPr>
        <w:t xml:space="preserve">, </w:t>
      </w:r>
      <w:r w:rsidRPr="004F3F51">
        <w:rPr>
          <w:rFonts w:ascii="Cambria" w:hAnsi="Cambria" w:cs="Cambria"/>
          <w:sz w:val="18"/>
        </w:rPr>
        <w:t>я</w:t>
      </w:r>
      <w:r w:rsidRPr="004F3F51">
        <w:rPr>
          <w:rFonts w:ascii="Bodoni MT Black" w:hAnsi="Bodoni MT Black"/>
          <w:sz w:val="18"/>
        </w:rPr>
        <w:t xml:space="preserve"> </w:t>
      </w:r>
      <w:r w:rsidRPr="004F3F51">
        <w:rPr>
          <w:rFonts w:ascii="Cambria" w:hAnsi="Cambria" w:cs="Cambria"/>
          <w:sz w:val="18"/>
        </w:rPr>
        <w:t>приготовил</w:t>
      </w:r>
      <w:r w:rsidRPr="004F3F51">
        <w:rPr>
          <w:rFonts w:ascii="Bodoni MT Black" w:hAnsi="Bodoni MT Black"/>
          <w:sz w:val="18"/>
        </w:rPr>
        <w:t xml:space="preserve"> </w:t>
      </w:r>
      <w:r w:rsidRPr="004F3F51">
        <w:rPr>
          <w:rFonts w:ascii="Cambria" w:hAnsi="Cambria" w:cs="Cambria"/>
          <w:sz w:val="18"/>
        </w:rPr>
        <w:t>обед</w:t>
      </w:r>
      <w:r w:rsidRPr="004F3F51">
        <w:rPr>
          <w:rFonts w:ascii="Bodoni MT Black" w:hAnsi="Bodoni MT Black"/>
          <w:sz w:val="18"/>
        </w:rPr>
        <w:t xml:space="preserve"> </w:t>
      </w:r>
      <w:r w:rsidRPr="004F3F51">
        <w:rPr>
          <w:rFonts w:ascii="Cambria" w:hAnsi="Cambria" w:cs="Cambria"/>
          <w:sz w:val="18"/>
        </w:rPr>
        <w:t>мой</w:t>
      </w:r>
      <w:r w:rsidRPr="004F3F51">
        <w:rPr>
          <w:rFonts w:ascii="Bodoni MT Black" w:hAnsi="Bodoni MT Black"/>
          <w:sz w:val="18"/>
        </w:rPr>
        <w:t xml:space="preserve">, </w:t>
      </w:r>
      <w:r w:rsidRPr="004F3F51">
        <w:rPr>
          <w:rFonts w:ascii="Cambria" w:hAnsi="Cambria" w:cs="Cambria"/>
          <w:sz w:val="18"/>
        </w:rPr>
        <w:t>тельцы</w:t>
      </w:r>
      <w:r w:rsidRPr="004F3F51">
        <w:rPr>
          <w:rFonts w:ascii="Bodoni MT Black" w:hAnsi="Bodoni MT Black"/>
          <w:sz w:val="18"/>
        </w:rPr>
        <w:t xml:space="preserve"> </w:t>
      </w:r>
      <w:r w:rsidRPr="004F3F51">
        <w:rPr>
          <w:rFonts w:ascii="Cambria" w:hAnsi="Cambria" w:cs="Cambria"/>
          <w:sz w:val="18"/>
        </w:rPr>
        <w:t>мои</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что</w:t>
      </w:r>
      <w:r w:rsidRPr="004F3F51">
        <w:rPr>
          <w:rFonts w:ascii="Bodoni MT Black" w:hAnsi="Bodoni MT Black"/>
          <w:sz w:val="18"/>
        </w:rPr>
        <w:t xml:space="preserve"> </w:t>
      </w:r>
      <w:r w:rsidRPr="004F3F51">
        <w:rPr>
          <w:rFonts w:ascii="Cambria" w:hAnsi="Cambria" w:cs="Cambria"/>
          <w:sz w:val="18"/>
        </w:rPr>
        <w:t>откормлено</w:t>
      </w:r>
      <w:r w:rsidRPr="004F3F51">
        <w:rPr>
          <w:rFonts w:ascii="Bodoni MT Black" w:hAnsi="Bodoni MT Black"/>
          <w:sz w:val="18"/>
        </w:rPr>
        <w:t xml:space="preserve">, </w:t>
      </w:r>
      <w:r w:rsidRPr="004F3F51">
        <w:rPr>
          <w:rFonts w:ascii="Cambria" w:hAnsi="Cambria" w:cs="Cambria"/>
          <w:sz w:val="18"/>
        </w:rPr>
        <w:t>заколото</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все</w:t>
      </w:r>
      <w:r w:rsidRPr="004F3F51">
        <w:rPr>
          <w:rFonts w:ascii="Bodoni MT Black" w:hAnsi="Bodoni MT Black"/>
          <w:sz w:val="18"/>
        </w:rPr>
        <w:t xml:space="preserve"> </w:t>
      </w:r>
      <w:r w:rsidRPr="004F3F51">
        <w:rPr>
          <w:rFonts w:ascii="Cambria" w:hAnsi="Cambria" w:cs="Cambria"/>
          <w:sz w:val="18"/>
        </w:rPr>
        <w:t>готово</w:t>
      </w:r>
      <w:r w:rsidRPr="004F3F51">
        <w:rPr>
          <w:rFonts w:ascii="Bodoni MT Black" w:hAnsi="Bodoni MT Black"/>
          <w:sz w:val="18"/>
        </w:rPr>
        <w:t xml:space="preserve">; </w:t>
      </w:r>
      <w:r w:rsidRPr="004F3F51">
        <w:rPr>
          <w:rFonts w:ascii="Cambria" w:hAnsi="Cambria" w:cs="Cambria"/>
          <w:sz w:val="18"/>
        </w:rPr>
        <w:t>приходите</w:t>
      </w:r>
      <w:r w:rsidRPr="004F3F51">
        <w:rPr>
          <w:rFonts w:ascii="Bodoni MT Black" w:hAnsi="Bodoni MT Black"/>
          <w:sz w:val="18"/>
        </w:rPr>
        <w:t xml:space="preserve"> </w:t>
      </w:r>
      <w:r w:rsidRPr="004F3F51">
        <w:rPr>
          <w:rFonts w:ascii="Cambria" w:hAnsi="Cambria" w:cs="Cambria"/>
          <w:sz w:val="18"/>
        </w:rPr>
        <w:t>на</w:t>
      </w:r>
      <w:r w:rsidRPr="004F3F51">
        <w:rPr>
          <w:rFonts w:ascii="Bodoni MT Black" w:hAnsi="Bodoni MT Black"/>
          <w:sz w:val="18"/>
        </w:rPr>
        <w:t xml:space="preserve"> </w:t>
      </w:r>
      <w:r w:rsidRPr="004F3F51">
        <w:rPr>
          <w:rFonts w:ascii="Cambria" w:hAnsi="Cambria" w:cs="Cambria"/>
          <w:sz w:val="18"/>
        </w:rPr>
        <w:t>брачный</w:t>
      </w:r>
      <w:r w:rsidRPr="004F3F51">
        <w:rPr>
          <w:rFonts w:ascii="Bodoni MT Black" w:hAnsi="Bodoni MT Black"/>
          <w:sz w:val="18"/>
        </w:rPr>
        <w:t xml:space="preserve"> </w:t>
      </w:r>
      <w:r w:rsidRPr="004F3F51">
        <w:rPr>
          <w:rFonts w:ascii="Cambria" w:hAnsi="Cambria" w:cs="Cambria"/>
          <w:sz w:val="18"/>
        </w:rPr>
        <w:t>пир</w:t>
      </w:r>
      <w:r w:rsidRPr="004F3F51">
        <w:rPr>
          <w:rFonts w:ascii="Bodoni MT Black" w:hAnsi="Bodoni MT Black"/>
          <w:sz w:val="18"/>
        </w:rPr>
        <w:t>.</w:t>
      </w:r>
    </w:p>
    <w:p w14:paraId="31225EAF"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5 </w:t>
      </w:r>
      <w:r w:rsidRPr="004F3F51">
        <w:rPr>
          <w:rFonts w:ascii="Cambria" w:hAnsi="Cambria" w:cs="Cambria"/>
          <w:sz w:val="18"/>
        </w:rPr>
        <w:t>Но</w:t>
      </w:r>
      <w:r w:rsidRPr="004F3F51">
        <w:rPr>
          <w:rFonts w:ascii="Bodoni MT Black" w:hAnsi="Bodoni MT Black"/>
          <w:sz w:val="18"/>
        </w:rPr>
        <w:t xml:space="preserve"> </w:t>
      </w:r>
      <w:r w:rsidRPr="004F3F51">
        <w:rPr>
          <w:rFonts w:ascii="Cambria" w:hAnsi="Cambria" w:cs="Cambria"/>
          <w:sz w:val="18"/>
        </w:rPr>
        <w:t>они</w:t>
      </w:r>
      <w:r w:rsidRPr="004F3F51">
        <w:rPr>
          <w:rFonts w:ascii="Bodoni MT Black" w:hAnsi="Bodoni MT Black"/>
          <w:sz w:val="18"/>
        </w:rPr>
        <w:t xml:space="preserve">, </w:t>
      </w:r>
      <w:r w:rsidRPr="004F3F51">
        <w:rPr>
          <w:rFonts w:ascii="Cambria" w:hAnsi="Cambria" w:cs="Cambria"/>
          <w:sz w:val="18"/>
        </w:rPr>
        <w:t>пренебрегши</w:t>
      </w:r>
      <w:r w:rsidRPr="004F3F51">
        <w:rPr>
          <w:rFonts w:ascii="Bodoni MT Black" w:hAnsi="Bodoni MT Black"/>
          <w:sz w:val="18"/>
        </w:rPr>
        <w:t xml:space="preserve"> </w:t>
      </w:r>
      <w:r w:rsidRPr="004F3F51">
        <w:rPr>
          <w:rFonts w:ascii="Cambria" w:hAnsi="Cambria" w:cs="Cambria"/>
          <w:sz w:val="18"/>
        </w:rPr>
        <w:t>то</w:t>
      </w:r>
      <w:r w:rsidRPr="004F3F51">
        <w:rPr>
          <w:rFonts w:ascii="Bodoni MT Black" w:hAnsi="Bodoni MT Black"/>
          <w:sz w:val="18"/>
        </w:rPr>
        <w:t xml:space="preserve">, </w:t>
      </w:r>
      <w:r w:rsidRPr="004F3F51">
        <w:rPr>
          <w:rFonts w:ascii="Cambria" w:hAnsi="Cambria" w:cs="Cambria"/>
          <w:sz w:val="18"/>
        </w:rPr>
        <w:t>пошли</w:t>
      </w:r>
      <w:r w:rsidRPr="004F3F51">
        <w:rPr>
          <w:rFonts w:ascii="Bodoni MT Black" w:hAnsi="Bodoni MT Black"/>
          <w:sz w:val="18"/>
        </w:rPr>
        <w:t xml:space="preserve">, </w:t>
      </w:r>
      <w:r w:rsidRPr="004F3F51">
        <w:rPr>
          <w:rFonts w:ascii="Cambria" w:hAnsi="Cambria" w:cs="Cambria"/>
          <w:sz w:val="18"/>
        </w:rPr>
        <w:t>кто</w:t>
      </w:r>
      <w:r w:rsidRPr="004F3F51">
        <w:rPr>
          <w:rFonts w:ascii="Bodoni MT Black" w:hAnsi="Bodoni MT Black"/>
          <w:sz w:val="18"/>
        </w:rPr>
        <w:t xml:space="preserve"> </w:t>
      </w:r>
      <w:r w:rsidRPr="004F3F51">
        <w:rPr>
          <w:rFonts w:ascii="Cambria" w:hAnsi="Cambria" w:cs="Cambria"/>
          <w:sz w:val="18"/>
        </w:rPr>
        <w:t>на</w:t>
      </w:r>
      <w:r w:rsidRPr="004F3F51">
        <w:rPr>
          <w:rFonts w:ascii="Bodoni MT Black" w:hAnsi="Bodoni MT Black"/>
          <w:sz w:val="18"/>
        </w:rPr>
        <w:t xml:space="preserve"> </w:t>
      </w:r>
      <w:r w:rsidRPr="004F3F51">
        <w:rPr>
          <w:rFonts w:ascii="Cambria" w:hAnsi="Cambria" w:cs="Cambria"/>
          <w:sz w:val="18"/>
        </w:rPr>
        <w:t>поле</w:t>
      </w:r>
      <w:r w:rsidRPr="004F3F51">
        <w:rPr>
          <w:rFonts w:ascii="Bodoni MT Black" w:hAnsi="Bodoni MT Black"/>
          <w:sz w:val="18"/>
        </w:rPr>
        <w:t xml:space="preserve"> </w:t>
      </w:r>
      <w:r w:rsidRPr="004F3F51">
        <w:rPr>
          <w:rFonts w:ascii="Cambria" w:hAnsi="Cambria" w:cs="Cambria"/>
          <w:sz w:val="18"/>
        </w:rPr>
        <w:t>свое</w:t>
      </w:r>
      <w:r w:rsidRPr="004F3F51">
        <w:rPr>
          <w:rFonts w:ascii="Bodoni MT Black" w:hAnsi="Bodoni MT Black"/>
          <w:sz w:val="18"/>
        </w:rPr>
        <w:t xml:space="preserve">, </w:t>
      </w:r>
      <w:r w:rsidRPr="004F3F51">
        <w:rPr>
          <w:rFonts w:ascii="Cambria" w:hAnsi="Cambria" w:cs="Cambria"/>
          <w:sz w:val="18"/>
        </w:rPr>
        <w:t>а</w:t>
      </w:r>
      <w:r w:rsidRPr="004F3F51">
        <w:rPr>
          <w:rFonts w:ascii="Bodoni MT Black" w:hAnsi="Bodoni MT Black"/>
          <w:sz w:val="18"/>
        </w:rPr>
        <w:t xml:space="preserve"> </w:t>
      </w:r>
      <w:r w:rsidRPr="004F3F51">
        <w:rPr>
          <w:rFonts w:ascii="Cambria" w:hAnsi="Cambria" w:cs="Cambria"/>
          <w:sz w:val="18"/>
        </w:rPr>
        <w:t>кто</w:t>
      </w:r>
      <w:r w:rsidRPr="004F3F51">
        <w:rPr>
          <w:rFonts w:ascii="Bodoni MT Black" w:hAnsi="Bodoni MT Black"/>
          <w:sz w:val="18"/>
        </w:rPr>
        <w:t xml:space="preserve"> </w:t>
      </w:r>
      <w:r w:rsidRPr="004F3F51">
        <w:rPr>
          <w:rFonts w:ascii="Cambria" w:hAnsi="Cambria" w:cs="Cambria"/>
          <w:sz w:val="18"/>
        </w:rPr>
        <w:t>на</w:t>
      </w:r>
      <w:r w:rsidRPr="004F3F51">
        <w:rPr>
          <w:rFonts w:ascii="Bodoni MT Black" w:hAnsi="Bodoni MT Black"/>
          <w:sz w:val="18"/>
        </w:rPr>
        <w:t xml:space="preserve"> </w:t>
      </w:r>
      <w:r w:rsidRPr="004F3F51">
        <w:rPr>
          <w:rFonts w:ascii="Cambria" w:hAnsi="Cambria" w:cs="Cambria"/>
          <w:sz w:val="18"/>
        </w:rPr>
        <w:t>торговлю</w:t>
      </w:r>
      <w:r w:rsidRPr="004F3F51">
        <w:rPr>
          <w:rFonts w:ascii="Bodoni MT Black" w:hAnsi="Bodoni MT Black"/>
          <w:sz w:val="18"/>
        </w:rPr>
        <w:t xml:space="preserve"> </w:t>
      </w:r>
      <w:r w:rsidRPr="004F3F51">
        <w:rPr>
          <w:rFonts w:ascii="Cambria" w:hAnsi="Cambria" w:cs="Cambria"/>
          <w:sz w:val="18"/>
        </w:rPr>
        <w:t>свою</w:t>
      </w:r>
      <w:r w:rsidRPr="004F3F51">
        <w:rPr>
          <w:rFonts w:ascii="Bodoni MT Black" w:hAnsi="Bodoni MT Black"/>
          <w:sz w:val="18"/>
        </w:rPr>
        <w:t>;</w:t>
      </w:r>
    </w:p>
    <w:p w14:paraId="0E972E54"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6 </w:t>
      </w:r>
      <w:r w:rsidRPr="004F3F51">
        <w:rPr>
          <w:rFonts w:ascii="Cambria" w:hAnsi="Cambria" w:cs="Cambria"/>
          <w:sz w:val="18"/>
        </w:rPr>
        <w:t>прочие</w:t>
      </w:r>
      <w:r w:rsidRPr="004F3F51">
        <w:rPr>
          <w:rFonts w:ascii="Bodoni MT Black" w:hAnsi="Bodoni MT Black"/>
          <w:sz w:val="18"/>
        </w:rPr>
        <w:t xml:space="preserve"> </w:t>
      </w:r>
      <w:r w:rsidRPr="004F3F51">
        <w:rPr>
          <w:rFonts w:ascii="Cambria" w:hAnsi="Cambria" w:cs="Cambria"/>
          <w:sz w:val="18"/>
        </w:rPr>
        <w:t>же</w:t>
      </w:r>
      <w:r w:rsidRPr="004F3F51">
        <w:rPr>
          <w:rFonts w:ascii="Bodoni MT Black" w:hAnsi="Bodoni MT Black"/>
          <w:sz w:val="18"/>
        </w:rPr>
        <w:t xml:space="preserve">, </w:t>
      </w:r>
      <w:r w:rsidRPr="004F3F51">
        <w:rPr>
          <w:rFonts w:ascii="Cambria" w:hAnsi="Cambria" w:cs="Cambria"/>
          <w:sz w:val="18"/>
        </w:rPr>
        <w:t>схватив</w:t>
      </w:r>
      <w:r w:rsidRPr="004F3F51">
        <w:rPr>
          <w:rFonts w:ascii="Bodoni MT Black" w:hAnsi="Bodoni MT Black"/>
          <w:sz w:val="18"/>
        </w:rPr>
        <w:t xml:space="preserve"> </w:t>
      </w:r>
      <w:r w:rsidRPr="004F3F51">
        <w:rPr>
          <w:rFonts w:ascii="Cambria" w:hAnsi="Cambria" w:cs="Cambria"/>
          <w:sz w:val="18"/>
        </w:rPr>
        <w:t>рабов</w:t>
      </w:r>
      <w:r w:rsidRPr="004F3F51">
        <w:rPr>
          <w:rFonts w:ascii="Bodoni MT Black" w:hAnsi="Bodoni MT Black"/>
          <w:sz w:val="18"/>
        </w:rPr>
        <w:t xml:space="preserve"> </w:t>
      </w:r>
      <w:r w:rsidRPr="004F3F51">
        <w:rPr>
          <w:rFonts w:ascii="Cambria" w:hAnsi="Cambria" w:cs="Cambria"/>
          <w:sz w:val="18"/>
        </w:rPr>
        <w:t>его</w:t>
      </w:r>
      <w:r w:rsidRPr="004F3F51">
        <w:rPr>
          <w:rFonts w:ascii="Bodoni MT Black" w:hAnsi="Bodoni MT Black"/>
          <w:sz w:val="18"/>
        </w:rPr>
        <w:t xml:space="preserve">, </w:t>
      </w:r>
      <w:r w:rsidRPr="004F3F51">
        <w:rPr>
          <w:rFonts w:ascii="Cambria" w:hAnsi="Cambria" w:cs="Cambria"/>
          <w:sz w:val="18"/>
        </w:rPr>
        <w:t>оскорбили</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убили</w:t>
      </w:r>
      <w:r w:rsidRPr="004F3F51">
        <w:rPr>
          <w:rFonts w:ascii="Bodoni MT Black" w:hAnsi="Bodoni MT Black"/>
          <w:sz w:val="18"/>
        </w:rPr>
        <w:t xml:space="preserve"> </w:t>
      </w:r>
      <w:r w:rsidRPr="004F3F51">
        <w:rPr>
          <w:rFonts w:ascii="Cambria" w:hAnsi="Cambria" w:cs="Cambria"/>
          <w:sz w:val="18"/>
        </w:rPr>
        <w:t>их</w:t>
      </w:r>
      <w:r w:rsidRPr="004F3F51">
        <w:rPr>
          <w:rFonts w:ascii="Bodoni MT Black" w:hAnsi="Bodoni MT Black"/>
          <w:sz w:val="18"/>
        </w:rPr>
        <w:t>.</w:t>
      </w:r>
    </w:p>
    <w:p w14:paraId="58D8FC52"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7 </w:t>
      </w:r>
      <w:r w:rsidRPr="004F3F51">
        <w:rPr>
          <w:rFonts w:ascii="Cambria" w:hAnsi="Cambria" w:cs="Cambria"/>
          <w:sz w:val="18"/>
        </w:rPr>
        <w:t>Услышав</w:t>
      </w:r>
      <w:r w:rsidRPr="004F3F51">
        <w:rPr>
          <w:rFonts w:ascii="Bodoni MT Black" w:hAnsi="Bodoni MT Black"/>
          <w:sz w:val="18"/>
        </w:rPr>
        <w:t xml:space="preserve"> </w:t>
      </w:r>
      <w:r w:rsidRPr="004F3F51">
        <w:rPr>
          <w:rFonts w:ascii="Cambria" w:hAnsi="Cambria" w:cs="Cambria"/>
          <w:sz w:val="18"/>
        </w:rPr>
        <w:t>о</w:t>
      </w:r>
      <w:r w:rsidRPr="004F3F51">
        <w:rPr>
          <w:rFonts w:ascii="Bodoni MT Black" w:hAnsi="Bodoni MT Black"/>
          <w:sz w:val="18"/>
        </w:rPr>
        <w:t xml:space="preserve"> </w:t>
      </w:r>
      <w:r w:rsidRPr="004F3F51">
        <w:rPr>
          <w:rFonts w:ascii="Cambria" w:hAnsi="Cambria" w:cs="Cambria"/>
          <w:sz w:val="18"/>
        </w:rPr>
        <w:t>сем</w:t>
      </w:r>
      <w:r w:rsidRPr="004F3F51">
        <w:rPr>
          <w:rFonts w:ascii="Bodoni MT Black" w:hAnsi="Bodoni MT Black"/>
          <w:sz w:val="18"/>
        </w:rPr>
        <w:t xml:space="preserve">, </w:t>
      </w:r>
      <w:r w:rsidRPr="004F3F51">
        <w:rPr>
          <w:rFonts w:ascii="Cambria" w:hAnsi="Cambria" w:cs="Cambria"/>
          <w:sz w:val="18"/>
        </w:rPr>
        <w:t>царь</w:t>
      </w:r>
      <w:r w:rsidRPr="004F3F51">
        <w:rPr>
          <w:rFonts w:ascii="Bodoni MT Black" w:hAnsi="Bodoni MT Black"/>
          <w:sz w:val="18"/>
        </w:rPr>
        <w:t xml:space="preserve"> </w:t>
      </w:r>
      <w:r w:rsidRPr="004F3F51">
        <w:rPr>
          <w:rFonts w:ascii="Cambria" w:hAnsi="Cambria" w:cs="Cambria"/>
          <w:sz w:val="18"/>
        </w:rPr>
        <w:t>разгневался</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послав</w:t>
      </w:r>
      <w:r w:rsidRPr="004F3F51">
        <w:rPr>
          <w:rFonts w:ascii="Bodoni MT Black" w:hAnsi="Bodoni MT Black"/>
          <w:sz w:val="18"/>
        </w:rPr>
        <w:t xml:space="preserve"> </w:t>
      </w:r>
      <w:r w:rsidRPr="004F3F51">
        <w:rPr>
          <w:rFonts w:ascii="Cambria" w:hAnsi="Cambria" w:cs="Cambria"/>
          <w:sz w:val="18"/>
        </w:rPr>
        <w:t>войска</w:t>
      </w:r>
      <w:r w:rsidRPr="004F3F51">
        <w:rPr>
          <w:rFonts w:ascii="Bodoni MT Black" w:hAnsi="Bodoni MT Black"/>
          <w:sz w:val="18"/>
        </w:rPr>
        <w:t xml:space="preserve"> </w:t>
      </w:r>
      <w:r w:rsidRPr="004F3F51">
        <w:rPr>
          <w:rFonts w:ascii="Cambria" w:hAnsi="Cambria" w:cs="Cambria"/>
          <w:sz w:val="18"/>
        </w:rPr>
        <w:t>свои</w:t>
      </w:r>
      <w:r w:rsidRPr="004F3F51">
        <w:rPr>
          <w:rFonts w:ascii="Bodoni MT Black" w:hAnsi="Bodoni MT Black"/>
          <w:sz w:val="18"/>
        </w:rPr>
        <w:t xml:space="preserve">, </w:t>
      </w:r>
      <w:r w:rsidRPr="004F3F51">
        <w:rPr>
          <w:rFonts w:ascii="Cambria" w:hAnsi="Cambria" w:cs="Cambria"/>
          <w:sz w:val="18"/>
        </w:rPr>
        <w:t>истребил</w:t>
      </w:r>
      <w:r w:rsidRPr="004F3F51">
        <w:rPr>
          <w:rFonts w:ascii="Bodoni MT Black" w:hAnsi="Bodoni MT Black"/>
          <w:sz w:val="18"/>
        </w:rPr>
        <w:t xml:space="preserve"> </w:t>
      </w:r>
      <w:r w:rsidRPr="004F3F51">
        <w:rPr>
          <w:rFonts w:ascii="Cambria" w:hAnsi="Cambria" w:cs="Cambria"/>
          <w:sz w:val="18"/>
        </w:rPr>
        <w:t>убийц</w:t>
      </w:r>
      <w:r w:rsidRPr="004F3F51">
        <w:rPr>
          <w:rFonts w:ascii="Bodoni MT Black" w:hAnsi="Bodoni MT Black"/>
          <w:sz w:val="18"/>
        </w:rPr>
        <w:t xml:space="preserve"> </w:t>
      </w:r>
      <w:r w:rsidRPr="004F3F51">
        <w:rPr>
          <w:rFonts w:ascii="Cambria" w:hAnsi="Cambria" w:cs="Cambria"/>
          <w:sz w:val="18"/>
        </w:rPr>
        <w:t>оных</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сжег</w:t>
      </w:r>
      <w:r w:rsidRPr="004F3F51">
        <w:rPr>
          <w:rFonts w:ascii="Bodoni MT Black" w:hAnsi="Bodoni MT Black"/>
          <w:sz w:val="18"/>
        </w:rPr>
        <w:t xml:space="preserve"> </w:t>
      </w:r>
      <w:r w:rsidRPr="004F3F51">
        <w:rPr>
          <w:rFonts w:ascii="Cambria" w:hAnsi="Cambria" w:cs="Cambria"/>
          <w:sz w:val="18"/>
        </w:rPr>
        <w:t>город</w:t>
      </w:r>
      <w:r w:rsidRPr="004F3F51">
        <w:rPr>
          <w:rFonts w:ascii="Bodoni MT Black" w:hAnsi="Bodoni MT Black"/>
          <w:sz w:val="18"/>
        </w:rPr>
        <w:t xml:space="preserve"> </w:t>
      </w:r>
      <w:r w:rsidRPr="004F3F51">
        <w:rPr>
          <w:rFonts w:ascii="Cambria" w:hAnsi="Cambria" w:cs="Cambria"/>
          <w:sz w:val="18"/>
        </w:rPr>
        <w:t>их</w:t>
      </w:r>
      <w:r w:rsidRPr="004F3F51">
        <w:rPr>
          <w:rFonts w:ascii="Bodoni MT Black" w:hAnsi="Bodoni MT Black"/>
          <w:sz w:val="18"/>
        </w:rPr>
        <w:t>.</w:t>
      </w:r>
    </w:p>
    <w:p w14:paraId="1754AB49"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8 </w:t>
      </w:r>
      <w:r w:rsidRPr="004F3F51">
        <w:rPr>
          <w:rFonts w:ascii="Cambria" w:hAnsi="Cambria" w:cs="Cambria"/>
          <w:sz w:val="18"/>
        </w:rPr>
        <w:t>Тогда</w:t>
      </w:r>
      <w:r w:rsidRPr="004F3F51">
        <w:rPr>
          <w:rFonts w:ascii="Bodoni MT Black" w:hAnsi="Bodoni MT Black"/>
          <w:sz w:val="18"/>
        </w:rPr>
        <w:t xml:space="preserve"> </w:t>
      </w:r>
      <w:r w:rsidRPr="004F3F51">
        <w:rPr>
          <w:rFonts w:ascii="Cambria" w:hAnsi="Cambria" w:cs="Cambria"/>
          <w:sz w:val="18"/>
        </w:rPr>
        <w:t>говорит</w:t>
      </w:r>
      <w:r w:rsidRPr="004F3F51">
        <w:rPr>
          <w:rFonts w:ascii="Bodoni MT Black" w:hAnsi="Bodoni MT Black"/>
          <w:sz w:val="18"/>
        </w:rPr>
        <w:t xml:space="preserve"> </w:t>
      </w:r>
      <w:r w:rsidRPr="004F3F51">
        <w:rPr>
          <w:rFonts w:ascii="Cambria" w:hAnsi="Cambria" w:cs="Cambria"/>
          <w:sz w:val="18"/>
        </w:rPr>
        <w:t>он</w:t>
      </w:r>
      <w:r w:rsidRPr="004F3F51">
        <w:rPr>
          <w:rFonts w:ascii="Bodoni MT Black" w:hAnsi="Bodoni MT Black"/>
          <w:sz w:val="18"/>
        </w:rPr>
        <w:t xml:space="preserve"> </w:t>
      </w:r>
      <w:r w:rsidRPr="004F3F51">
        <w:rPr>
          <w:rFonts w:ascii="Cambria" w:hAnsi="Cambria" w:cs="Cambria"/>
          <w:sz w:val="18"/>
        </w:rPr>
        <w:t>рабам</w:t>
      </w:r>
      <w:r w:rsidRPr="004F3F51">
        <w:rPr>
          <w:rFonts w:ascii="Bodoni MT Black" w:hAnsi="Bodoni MT Black"/>
          <w:sz w:val="18"/>
        </w:rPr>
        <w:t xml:space="preserve"> </w:t>
      </w:r>
      <w:r w:rsidRPr="004F3F51">
        <w:rPr>
          <w:rFonts w:ascii="Cambria" w:hAnsi="Cambria" w:cs="Cambria"/>
          <w:sz w:val="18"/>
        </w:rPr>
        <w:t>своим</w:t>
      </w:r>
      <w:r w:rsidRPr="004F3F51">
        <w:rPr>
          <w:rFonts w:ascii="Bodoni MT Black" w:hAnsi="Bodoni MT Black"/>
          <w:sz w:val="18"/>
        </w:rPr>
        <w:t xml:space="preserve">: </w:t>
      </w:r>
      <w:r w:rsidRPr="004F3F51">
        <w:rPr>
          <w:rFonts w:ascii="Cambria" w:hAnsi="Cambria" w:cs="Cambria"/>
          <w:sz w:val="18"/>
        </w:rPr>
        <w:t>брачный</w:t>
      </w:r>
      <w:r w:rsidRPr="004F3F51">
        <w:rPr>
          <w:rFonts w:ascii="Bodoni MT Black" w:hAnsi="Bodoni MT Black"/>
          <w:sz w:val="18"/>
        </w:rPr>
        <w:t xml:space="preserve"> </w:t>
      </w:r>
      <w:r w:rsidRPr="004F3F51">
        <w:rPr>
          <w:rFonts w:ascii="Cambria" w:hAnsi="Cambria" w:cs="Cambria"/>
          <w:sz w:val="18"/>
        </w:rPr>
        <w:t>пир</w:t>
      </w:r>
      <w:r w:rsidRPr="004F3F51">
        <w:rPr>
          <w:rFonts w:ascii="Bodoni MT Black" w:hAnsi="Bodoni MT Black"/>
          <w:sz w:val="18"/>
        </w:rPr>
        <w:t xml:space="preserve"> </w:t>
      </w:r>
      <w:r w:rsidRPr="004F3F51">
        <w:rPr>
          <w:rFonts w:ascii="Cambria" w:hAnsi="Cambria" w:cs="Cambria"/>
          <w:sz w:val="18"/>
        </w:rPr>
        <w:t>готов</w:t>
      </w:r>
      <w:r w:rsidRPr="004F3F51">
        <w:rPr>
          <w:rFonts w:ascii="Bodoni MT Black" w:hAnsi="Bodoni MT Black"/>
          <w:sz w:val="18"/>
        </w:rPr>
        <w:t xml:space="preserve">, </w:t>
      </w:r>
      <w:r w:rsidRPr="004F3F51">
        <w:rPr>
          <w:rFonts w:ascii="Cambria" w:hAnsi="Cambria" w:cs="Cambria"/>
          <w:sz w:val="18"/>
        </w:rPr>
        <w:t>а</w:t>
      </w:r>
      <w:r w:rsidRPr="004F3F51">
        <w:rPr>
          <w:rFonts w:ascii="Bodoni MT Black" w:hAnsi="Bodoni MT Black"/>
          <w:sz w:val="18"/>
        </w:rPr>
        <w:t xml:space="preserve"> </w:t>
      </w:r>
      <w:r w:rsidRPr="004F3F51">
        <w:rPr>
          <w:rFonts w:ascii="Cambria" w:hAnsi="Cambria" w:cs="Cambria"/>
          <w:sz w:val="18"/>
        </w:rPr>
        <w:t>званые</w:t>
      </w:r>
      <w:r w:rsidRPr="004F3F51">
        <w:rPr>
          <w:rFonts w:ascii="Bodoni MT Black" w:hAnsi="Bodoni MT Black"/>
          <w:sz w:val="18"/>
        </w:rPr>
        <w:t xml:space="preserve"> </w:t>
      </w:r>
      <w:r w:rsidRPr="004F3F51">
        <w:rPr>
          <w:rFonts w:ascii="Cambria" w:hAnsi="Cambria" w:cs="Cambria"/>
          <w:sz w:val="18"/>
        </w:rPr>
        <w:t>не</w:t>
      </w:r>
      <w:r w:rsidRPr="004F3F51">
        <w:rPr>
          <w:rFonts w:ascii="Bodoni MT Black" w:hAnsi="Bodoni MT Black"/>
          <w:sz w:val="18"/>
        </w:rPr>
        <w:t xml:space="preserve"> </w:t>
      </w:r>
      <w:r w:rsidRPr="004F3F51">
        <w:rPr>
          <w:rFonts w:ascii="Cambria" w:hAnsi="Cambria" w:cs="Cambria"/>
          <w:sz w:val="18"/>
        </w:rPr>
        <w:t>были</w:t>
      </w:r>
      <w:r w:rsidRPr="004F3F51">
        <w:rPr>
          <w:rFonts w:ascii="Bodoni MT Black" w:hAnsi="Bodoni MT Black"/>
          <w:sz w:val="18"/>
        </w:rPr>
        <w:t xml:space="preserve"> </w:t>
      </w:r>
      <w:r w:rsidRPr="004F3F51">
        <w:rPr>
          <w:rFonts w:ascii="Cambria" w:hAnsi="Cambria" w:cs="Cambria"/>
          <w:sz w:val="18"/>
        </w:rPr>
        <w:t>достойны</w:t>
      </w:r>
      <w:r w:rsidRPr="004F3F51">
        <w:rPr>
          <w:rFonts w:ascii="Bodoni MT Black" w:hAnsi="Bodoni MT Black"/>
          <w:sz w:val="18"/>
        </w:rPr>
        <w:t>;</w:t>
      </w:r>
    </w:p>
    <w:p w14:paraId="263BCCAA" w14:textId="77777777" w:rsidR="009D39FB" w:rsidRPr="004F3F51" w:rsidRDefault="009D39FB" w:rsidP="00996819">
      <w:pPr>
        <w:pStyle w:val="aa"/>
        <w:rPr>
          <w:rFonts w:ascii="Bodoni MT Black" w:hAnsi="Bodoni MT Black"/>
        </w:rPr>
      </w:pPr>
      <w:r w:rsidRPr="004F3F51">
        <w:rPr>
          <w:rFonts w:ascii="Bodoni MT Black" w:hAnsi="Bodoni MT Black"/>
          <w:sz w:val="18"/>
        </w:rPr>
        <w:t xml:space="preserve">9 </w:t>
      </w:r>
      <w:r w:rsidRPr="004F3F51">
        <w:rPr>
          <w:rFonts w:ascii="Cambria" w:hAnsi="Cambria" w:cs="Cambria"/>
          <w:sz w:val="18"/>
        </w:rPr>
        <w:t>итак</w:t>
      </w:r>
      <w:r w:rsidRPr="004F3F51">
        <w:rPr>
          <w:rFonts w:ascii="Bodoni MT Black" w:hAnsi="Bodoni MT Black"/>
          <w:sz w:val="18"/>
        </w:rPr>
        <w:t xml:space="preserve"> </w:t>
      </w:r>
      <w:r w:rsidRPr="004F3F51">
        <w:rPr>
          <w:rFonts w:ascii="Cambria" w:hAnsi="Cambria" w:cs="Cambria"/>
          <w:sz w:val="18"/>
        </w:rPr>
        <w:t>пойдите</w:t>
      </w:r>
      <w:r w:rsidRPr="004F3F51">
        <w:rPr>
          <w:rFonts w:ascii="Bodoni MT Black" w:hAnsi="Bodoni MT Black"/>
          <w:sz w:val="18"/>
        </w:rPr>
        <w:t xml:space="preserve"> </w:t>
      </w:r>
      <w:r w:rsidRPr="004F3F51">
        <w:rPr>
          <w:rFonts w:ascii="Cambria" w:hAnsi="Cambria" w:cs="Cambria"/>
          <w:sz w:val="18"/>
        </w:rPr>
        <w:t>на</w:t>
      </w:r>
      <w:r w:rsidRPr="004F3F51">
        <w:rPr>
          <w:rFonts w:ascii="Bodoni MT Black" w:hAnsi="Bodoni MT Black"/>
          <w:sz w:val="18"/>
        </w:rPr>
        <w:t xml:space="preserve"> </w:t>
      </w:r>
      <w:r w:rsidRPr="004F3F51">
        <w:rPr>
          <w:rFonts w:ascii="Cambria" w:hAnsi="Cambria" w:cs="Cambria"/>
          <w:sz w:val="18"/>
        </w:rPr>
        <w:t>распутья</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всех</w:t>
      </w:r>
      <w:r w:rsidRPr="004F3F51">
        <w:rPr>
          <w:rFonts w:ascii="Bodoni MT Black" w:hAnsi="Bodoni MT Black"/>
          <w:sz w:val="18"/>
        </w:rPr>
        <w:t xml:space="preserve">, </w:t>
      </w:r>
      <w:r w:rsidRPr="004F3F51">
        <w:rPr>
          <w:rFonts w:ascii="Cambria" w:hAnsi="Cambria" w:cs="Cambria"/>
          <w:sz w:val="18"/>
        </w:rPr>
        <w:t>кого</w:t>
      </w:r>
      <w:r w:rsidRPr="004F3F51">
        <w:rPr>
          <w:rFonts w:ascii="Bodoni MT Black" w:hAnsi="Bodoni MT Black"/>
          <w:sz w:val="18"/>
        </w:rPr>
        <w:t xml:space="preserve"> </w:t>
      </w:r>
      <w:r w:rsidRPr="004F3F51">
        <w:rPr>
          <w:rFonts w:ascii="Cambria" w:hAnsi="Cambria" w:cs="Cambria"/>
          <w:sz w:val="18"/>
        </w:rPr>
        <w:t>найдете</w:t>
      </w:r>
      <w:r w:rsidRPr="004F3F51">
        <w:rPr>
          <w:rFonts w:ascii="Bodoni MT Black" w:hAnsi="Bodoni MT Black"/>
          <w:sz w:val="18"/>
        </w:rPr>
        <w:t xml:space="preserve">, </w:t>
      </w:r>
      <w:r w:rsidRPr="004F3F51">
        <w:rPr>
          <w:rFonts w:ascii="Cambria" w:hAnsi="Cambria" w:cs="Cambria"/>
          <w:sz w:val="18"/>
        </w:rPr>
        <w:t>зовите</w:t>
      </w:r>
      <w:r w:rsidRPr="004F3F51">
        <w:rPr>
          <w:rFonts w:ascii="Bodoni MT Black" w:hAnsi="Bodoni MT Black"/>
          <w:sz w:val="18"/>
        </w:rPr>
        <w:t xml:space="preserve"> </w:t>
      </w:r>
      <w:r w:rsidRPr="004F3F51">
        <w:rPr>
          <w:rFonts w:ascii="Cambria" w:hAnsi="Cambria" w:cs="Cambria"/>
          <w:sz w:val="18"/>
        </w:rPr>
        <w:t>на</w:t>
      </w:r>
      <w:r w:rsidRPr="004F3F51">
        <w:rPr>
          <w:rFonts w:ascii="Bodoni MT Black" w:hAnsi="Bodoni MT Black"/>
          <w:sz w:val="18"/>
        </w:rPr>
        <w:t xml:space="preserve"> </w:t>
      </w:r>
      <w:r w:rsidRPr="004F3F51">
        <w:rPr>
          <w:rFonts w:ascii="Cambria" w:hAnsi="Cambria" w:cs="Cambria"/>
          <w:sz w:val="18"/>
        </w:rPr>
        <w:t>брачный</w:t>
      </w:r>
      <w:r w:rsidRPr="004F3F51">
        <w:rPr>
          <w:rFonts w:ascii="Bodoni MT Black" w:hAnsi="Bodoni MT Black"/>
          <w:sz w:val="18"/>
        </w:rPr>
        <w:t xml:space="preserve"> </w:t>
      </w:r>
      <w:r w:rsidRPr="004F3F51">
        <w:rPr>
          <w:rFonts w:ascii="Cambria" w:hAnsi="Cambria" w:cs="Cambria"/>
          <w:sz w:val="18"/>
        </w:rPr>
        <w:t>пир</w:t>
      </w:r>
      <w:r w:rsidRPr="004F3F51">
        <w:rPr>
          <w:rFonts w:ascii="Bodoni MT Black" w:hAnsi="Bodoni MT Black"/>
          <w:sz w:val="18"/>
        </w:rPr>
        <w:t>.</w:t>
      </w:r>
    </w:p>
  </w:footnote>
  <w:footnote w:id="2750">
    <w:p w14:paraId="5F2751A0" w14:textId="77777777" w:rsidR="009D39FB" w:rsidRDefault="009D39FB" w:rsidP="00996819">
      <w:pPr>
        <w:pStyle w:val="aa"/>
      </w:pPr>
      <w:r>
        <w:rPr>
          <w:rStyle w:val="ac"/>
        </w:rPr>
        <w:footnoteRef/>
      </w:r>
      <w:r>
        <w:t xml:space="preserve"> уход</w:t>
      </w:r>
      <w:r w:rsidRPr="00580A7E">
        <w:rPr>
          <w:b/>
        </w:rPr>
        <w:t>и</w:t>
      </w:r>
      <w:r>
        <w:t>те</w:t>
      </w:r>
    </w:p>
  </w:footnote>
  <w:footnote w:id="2751">
    <w:p w14:paraId="027345FD" w14:textId="77777777" w:rsidR="009D39FB" w:rsidRDefault="009D39FB" w:rsidP="00996819">
      <w:pPr>
        <w:pStyle w:val="aa"/>
      </w:pPr>
      <w:r>
        <w:rPr>
          <w:rStyle w:val="ac"/>
        </w:rPr>
        <w:footnoteRef/>
      </w:r>
      <w:r>
        <w:t xml:space="preserve"> иной</w:t>
      </w:r>
    </w:p>
  </w:footnote>
  <w:footnote w:id="2752">
    <w:p w14:paraId="1B50ACBD" w14:textId="77777777" w:rsidR="009D39FB" w:rsidRDefault="009D39FB" w:rsidP="00996819">
      <w:pPr>
        <w:pStyle w:val="aa"/>
      </w:pPr>
      <w:r>
        <w:rPr>
          <w:rStyle w:val="ac"/>
        </w:rPr>
        <w:footnoteRef/>
      </w:r>
      <w:r>
        <w:t xml:space="preserve"> </w:t>
      </w:r>
    </w:p>
    <w:p w14:paraId="00FFA07D"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29 </w:t>
      </w:r>
      <w:r w:rsidRPr="004F3F51">
        <w:rPr>
          <w:rFonts w:ascii="Cambria" w:hAnsi="Cambria" w:cs="Cambria"/>
          <w:sz w:val="18"/>
        </w:rPr>
        <w:t>Иисус</w:t>
      </w:r>
      <w:r w:rsidRPr="004F3F51">
        <w:rPr>
          <w:rFonts w:ascii="Bodoni MT Black" w:hAnsi="Bodoni MT Black"/>
          <w:sz w:val="18"/>
        </w:rPr>
        <w:t xml:space="preserve"> </w:t>
      </w:r>
      <w:r w:rsidRPr="004F3F51">
        <w:rPr>
          <w:rFonts w:ascii="Cambria" w:hAnsi="Cambria" w:cs="Cambria"/>
          <w:sz w:val="18"/>
        </w:rPr>
        <w:t>отвечал</w:t>
      </w:r>
      <w:r w:rsidRPr="004F3F51">
        <w:rPr>
          <w:rFonts w:ascii="Bodoni MT Black" w:hAnsi="Bodoni MT Black"/>
          <w:sz w:val="18"/>
        </w:rPr>
        <w:t xml:space="preserve"> </w:t>
      </w:r>
      <w:r w:rsidRPr="004F3F51">
        <w:rPr>
          <w:rFonts w:ascii="Cambria" w:hAnsi="Cambria" w:cs="Cambria"/>
          <w:sz w:val="18"/>
        </w:rPr>
        <w:t>ему</w:t>
      </w:r>
      <w:r w:rsidRPr="004F3F51">
        <w:rPr>
          <w:rFonts w:ascii="Bodoni MT Black" w:hAnsi="Bodoni MT Black"/>
          <w:sz w:val="18"/>
        </w:rPr>
        <w:t xml:space="preserve">: </w:t>
      </w:r>
      <w:r w:rsidRPr="004F3F51">
        <w:rPr>
          <w:rFonts w:ascii="Cambria" w:hAnsi="Cambria" w:cs="Cambria"/>
          <w:sz w:val="18"/>
        </w:rPr>
        <w:t>первая</w:t>
      </w:r>
      <w:r w:rsidRPr="004F3F51">
        <w:rPr>
          <w:rFonts w:ascii="Bodoni MT Black" w:hAnsi="Bodoni MT Black"/>
          <w:sz w:val="18"/>
        </w:rPr>
        <w:t xml:space="preserve"> </w:t>
      </w:r>
      <w:r w:rsidRPr="004F3F51">
        <w:rPr>
          <w:rFonts w:ascii="Cambria" w:hAnsi="Cambria" w:cs="Cambria"/>
          <w:sz w:val="18"/>
        </w:rPr>
        <w:t>из</w:t>
      </w:r>
      <w:r w:rsidRPr="004F3F51">
        <w:rPr>
          <w:rFonts w:ascii="Bodoni MT Black" w:hAnsi="Bodoni MT Black"/>
          <w:sz w:val="18"/>
        </w:rPr>
        <w:t xml:space="preserve"> </w:t>
      </w:r>
      <w:r w:rsidRPr="004F3F51">
        <w:rPr>
          <w:rFonts w:ascii="Cambria" w:hAnsi="Cambria" w:cs="Cambria"/>
          <w:sz w:val="18"/>
        </w:rPr>
        <w:t>всех</w:t>
      </w:r>
      <w:r w:rsidRPr="004F3F51">
        <w:rPr>
          <w:rFonts w:ascii="Bodoni MT Black" w:hAnsi="Bodoni MT Black"/>
          <w:sz w:val="18"/>
        </w:rPr>
        <w:t xml:space="preserve"> </w:t>
      </w:r>
      <w:r w:rsidRPr="004F3F51">
        <w:rPr>
          <w:rFonts w:ascii="Calibri" w:hAnsi="Calibri" w:cs="Calibri"/>
          <w:sz w:val="18"/>
        </w:rPr>
        <w:t>заповедей</w:t>
      </w:r>
      <w:r w:rsidRPr="004F3F51">
        <w:rPr>
          <w:rFonts w:ascii="Bodoni MT Black" w:hAnsi="Bodoni MT Black"/>
          <w:sz w:val="18"/>
        </w:rPr>
        <w:t xml:space="preserve">: </w:t>
      </w:r>
      <w:r w:rsidRPr="004F3F51">
        <w:rPr>
          <w:rFonts w:ascii="Calibri" w:hAnsi="Calibri" w:cs="Calibri"/>
          <w:sz w:val="18"/>
        </w:rPr>
        <w:t>слушай</w:t>
      </w:r>
      <w:r w:rsidRPr="004F3F51">
        <w:rPr>
          <w:rFonts w:ascii="Bodoni MT Black" w:hAnsi="Bodoni MT Black"/>
          <w:sz w:val="18"/>
        </w:rPr>
        <w:t xml:space="preserve">, </w:t>
      </w:r>
      <w:r w:rsidRPr="004F3F51">
        <w:rPr>
          <w:rFonts w:ascii="Calibri" w:hAnsi="Calibri" w:cs="Calibri"/>
          <w:sz w:val="18"/>
        </w:rPr>
        <w:t>Израиль</w:t>
      </w:r>
      <w:r w:rsidRPr="004F3F51">
        <w:rPr>
          <w:rFonts w:ascii="Bodoni MT Black" w:hAnsi="Bodoni MT Black"/>
          <w:sz w:val="18"/>
        </w:rPr>
        <w:t xml:space="preserve">! </w:t>
      </w:r>
      <w:r w:rsidRPr="004F3F51">
        <w:rPr>
          <w:rFonts w:ascii="Calibri" w:hAnsi="Calibri" w:cs="Calibri"/>
          <w:sz w:val="18"/>
        </w:rPr>
        <w:t>Господь</w:t>
      </w:r>
      <w:r w:rsidRPr="004F3F51">
        <w:rPr>
          <w:rFonts w:ascii="Bodoni MT Black" w:hAnsi="Bodoni MT Black"/>
          <w:sz w:val="18"/>
        </w:rPr>
        <w:t xml:space="preserve"> </w:t>
      </w:r>
      <w:r w:rsidRPr="004F3F51">
        <w:rPr>
          <w:rFonts w:ascii="Calibri" w:hAnsi="Calibri" w:cs="Calibri"/>
          <w:sz w:val="18"/>
        </w:rPr>
        <w:t>Бог</w:t>
      </w:r>
      <w:r w:rsidRPr="004F3F51">
        <w:rPr>
          <w:rFonts w:ascii="Bodoni MT Black" w:hAnsi="Bodoni MT Black"/>
          <w:sz w:val="18"/>
        </w:rPr>
        <w:t xml:space="preserve"> </w:t>
      </w:r>
      <w:r w:rsidRPr="004F3F51">
        <w:rPr>
          <w:rFonts w:ascii="Calibri" w:hAnsi="Calibri" w:cs="Calibri"/>
          <w:sz w:val="18"/>
        </w:rPr>
        <w:t>наш</w:t>
      </w:r>
      <w:r w:rsidRPr="004F3F51">
        <w:rPr>
          <w:rFonts w:ascii="Bodoni MT Black" w:hAnsi="Bodoni MT Black"/>
          <w:sz w:val="18"/>
        </w:rPr>
        <w:t xml:space="preserve"> </w:t>
      </w:r>
      <w:r w:rsidRPr="004F3F51">
        <w:rPr>
          <w:rFonts w:ascii="Calibri" w:hAnsi="Calibri" w:cs="Calibri"/>
          <w:sz w:val="18"/>
        </w:rPr>
        <w:t>есть</w:t>
      </w:r>
      <w:r w:rsidRPr="004F3F51">
        <w:rPr>
          <w:rFonts w:ascii="Bodoni MT Black" w:hAnsi="Bodoni MT Black"/>
          <w:sz w:val="18"/>
        </w:rPr>
        <w:t xml:space="preserve"> </w:t>
      </w:r>
      <w:r w:rsidRPr="004F3F51">
        <w:rPr>
          <w:rFonts w:ascii="Calibri" w:hAnsi="Calibri" w:cs="Calibri"/>
          <w:sz w:val="18"/>
        </w:rPr>
        <w:t>Господь</w:t>
      </w:r>
      <w:r w:rsidRPr="004F3F51">
        <w:rPr>
          <w:rFonts w:ascii="Bodoni MT Black" w:hAnsi="Bodoni MT Black"/>
          <w:sz w:val="18"/>
        </w:rPr>
        <w:t xml:space="preserve"> </w:t>
      </w:r>
      <w:r w:rsidRPr="004F3F51">
        <w:rPr>
          <w:rFonts w:ascii="Calibri" w:hAnsi="Calibri" w:cs="Calibri"/>
          <w:sz w:val="18"/>
        </w:rPr>
        <w:t>единый</w:t>
      </w:r>
      <w:r w:rsidRPr="004F3F51">
        <w:rPr>
          <w:rFonts w:ascii="Bodoni MT Black" w:hAnsi="Bodoni MT Black"/>
          <w:sz w:val="18"/>
        </w:rPr>
        <w:t>;</w:t>
      </w:r>
    </w:p>
    <w:p w14:paraId="69BC8D03"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30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возлюби</w:t>
      </w:r>
      <w:r w:rsidRPr="004F3F51">
        <w:rPr>
          <w:rFonts w:ascii="Bodoni MT Black" w:hAnsi="Bodoni MT Black"/>
          <w:sz w:val="18"/>
        </w:rPr>
        <w:t xml:space="preserve"> </w:t>
      </w:r>
      <w:r w:rsidRPr="004F3F51">
        <w:rPr>
          <w:rFonts w:ascii="Cambria" w:hAnsi="Cambria" w:cs="Cambria"/>
          <w:sz w:val="18"/>
        </w:rPr>
        <w:t>Господа</w:t>
      </w:r>
      <w:r w:rsidRPr="004F3F51">
        <w:rPr>
          <w:rFonts w:ascii="Bodoni MT Black" w:hAnsi="Bodoni MT Black"/>
          <w:sz w:val="18"/>
        </w:rPr>
        <w:t xml:space="preserve"> </w:t>
      </w:r>
      <w:r w:rsidRPr="004F3F51">
        <w:rPr>
          <w:rFonts w:ascii="Cambria" w:hAnsi="Cambria" w:cs="Cambria"/>
          <w:sz w:val="18"/>
        </w:rPr>
        <w:t>Бога</w:t>
      </w:r>
      <w:r w:rsidRPr="004F3F51">
        <w:rPr>
          <w:rFonts w:ascii="Bodoni MT Black" w:hAnsi="Bodoni MT Black"/>
          <w:sz w:val="18"/>
        </w:rPr>
        <w:t xml:space="preserve"> </w:t>
      </w:r>
      <w:r w:rsidRPr="004F3F51">
        <w:rPr>
          <w:rFonts w:ascii="Cambria" w:hAnsi="Cambria" w:cs="Cambria"/>
          <w:sz w:val="18"/>
        </w:rPr>
        <w:t>твоего</w:t>
      </w:r>
      <w:r w:rsidRPr="004F3F51">
        <w:rPr>
          <w:rFonts w:ascii="Bodoni MT Black" w:hAnsi="Bodoni MT Black"/>
          <w:sz w:val="18"/>
        </w:rPr>
        <w:t xml:space="preserve"> </w:t>
      </w:r>
      <w:r w:rsidRPr="004F3F51">
        <w:rPr>
          <w:rFonts w:ascii="Cambria" w:hAnsi="Cambria" w:cs="Cambria"/>
          <w:sz w:val="18"/>
        </w:rPr>
        <w:t>всем</w:t>
      </w:r>
      <w:r w:rsidRPr="004F3F51">
        <w:rPr>
          <w:rFonts w:ascii="Bodoni MT Black" w:hAnsi="Bodoni MT Black"/>
          <w:sz w:val="18"/>
        </w:rPr>
        <w:t xml:space="preserve"> </w:t>
      </w:r>
      <w:r w:rsidRPr="004F3F51">
        <w:rPr>
          <w:rFonts w:ascii="Cambria" w:hAnsi="Cambria" w:cs="Cambria"/>
          <w:sz w:val="18"/>
        </w:rPr>
        <w:t>сердцем</w:t>
      </w:r>
      <w:r w:rsidRPr="004F3F51">
        <w:rPr>
          <w:rFonts w:ascii="Bodoni MT Black" w:hAnsi="Bodoni MT Black"/>
          <w:sz w:val="18"/>
        </w:rPr>
        <w:t xml:space="preserve"> </w:t>
      </w:r>
      <w:r w:rsidRPr="004F3F51">
        <w:rPr>
          <w:rFonts w:ascii="Cambria" w:hAnsi="Cambria" w:cs="Cambria"/>
          <w:sz w:val="18"/>
        </w:rPr>
        <w:t>твоим</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всею</w:t>
      </w:r>
      <w:r w:rsidRPr="004F3F51">
        <w:rPr>
          <w:rFonts w:ascii="Bodoni MT Black" w:hAnsi="Bodoni MT Black"/>
          <w:sz w:val="18"/>
        </w:rPr>
        <w:t xml:space="preserve"> </w:t>
      </w:r>
      <w:r w:rsidRPr="004F3F51">
        <w:rPr>
          <w:rFonts w:ascii="Cambria" w:hAnsi="Cambria" w:cs="Cambria"/>
          <w:sz w:val="18"/>
        </w:rPr>
        <w:t>душою</w:t>
      </w:r>
      <w:r w:rsidRPr="004F3F51">
        <w:rPr>
          <w:rFonts w:ascii="Bodoni MT Black" w:hAnsi="Bodoni MT Black"/>
          <w:sz w:val="18"/>
        </w:rPr>
        <w:t xml:space="preserve"> </w:t>
      </w:r>
      <w:r w:rsidRPr="004F3F51">
        <w:rPr>
          <w:rFonts w:ascii="Cambria" w:hAnsi="Cambria" w:cs="Cambria"/>
          <w:sz w:val="18"/>
        </w:rPr>
        <w:t>твоею</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всем</w:t>
      </w:r>
      <w:r w:rsidRPr="004F3F51">
        <w:rPr>
          <w:rFonts w:ascii="Bodoni MT Black" w:hAnsi="Bodoni MT Black"/>
          <w:sz w:val="18"/>
        </w:rPr>
        <w:t xml:space="preserve"> </w:t>
      </w:r>
      <w:r w:rsidRPr="004F3F51">
        <w:rPr>
          <w:rFonts w:ascii="Cambria" w:hAnsi="Cambria" w:cs="Cambria"/>
          <w:sz w:val="18"/>
        </w:rPr>
        <w:t>разумением</w:t>
      </w:r>
      <w:r w:rsidRPr="004F3F51">
        <w:rPr>
          <w:rFonts w:ascii="Bodoni MT Black" w:hAnsi="Bodoni MT Black"/>
          <w:sz w:val="18"/>
        </w:rPr>
        <w:t xml:space="preserve"> </w:t>
      </w:r>
      <w:r w:rsidRPr="004F3F51">
        <w:rPr>
          <w:rFonts w:ascii="Cambria" w:hAnsi="Cambria" w:cs="Cambria"/>
          <w:sz w:val="18"/>
        </w:rPr>
        <w:t>твоим</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всею</w:t>
      </w:r>
      <w:r w:rsidRPr="004F3F51">
        <w:rPr>
          <w:rFonts w:ascii="Bodoni MT Black" w:hAnsi="Bodoni MT Black"/>
          <w:sz w:val="18"/>
        </w:rPr>
        <w:t xml:space="preserve"> </w:t>
      </w:r>
      <w:r w:rsidRPr="004F3F51">
        <w:rPr>
          <w:rFonts w:ascii="Cambria" w:hAnsi="Cambria" w:cs="Cambria"/>
          <w:sz w:val="18"/>
        </w:rPr>
        <w:t>крепостью</w:t>
      </w:r>
      <w:r w:rsidRPr="004F3F51">
        <w:rPr>
          <w:rFonts w:ascii="Bodoni MT Black" w:hAnsi="Bodoni MT Black"/>
          <w:sz w:val="18"/>
        </w:rPr>
        <w:t xml:space="preserve"> </w:t>
      </w:r>
      <w:r w:rsidRPr="004F3F51">
        <w:rPr>
          <w:rFonts w:ascii="Cambria" w:hAnsi="Cambria" w:cs="Cambria"/>
          <w:sz w:val="18"/>
        </w:rPr>
        <w:t>твоею</w:t>
      </w:r>
      <w:r w:rsidRPr="004F3F51">
        <w:rPr>
          <w:rFonts w:ascii="Bodoni MT Black" w:hAnsi="Bodoni MT Black"/>
          <w:sz w:val="18"/>
        </w:rPr>
        <w:t xml:space="preserve">, </w:t>
      </w:r>
      <w:r w:rsidRPr="004F3F51">
        <w:rPr>
          <w:rFonts w:ascii="Cambria" w:hAnsi="Cambria" w:cs="Cambria"/>
          <w:sz w:val="18"/>
        </w:rPr>
        <w:t>вот</w:t>
      </w:r>
      <w:r w:rsidRPr="004F3F51">
        <w:rPr>
          <w:rFonts w:ascii="Bodoni MT Black" w:hAnsi="Bodoni MT Black"/>
          <w:sz w:val="18"/>
        </w:rPr>
        <w:t xml:space="preserve"> </w:t>
      </w:r>
      <w:r w:rsidRPr="004F3F51">
        <w:rPr>
          <w:rFonts w:ascii="Cambria" w:hAnsi="Cambria" w:cs="Cambria"/>
          <w:sz w:val="18"/>
        </w:rPr>
        <w:t>первая</w:t>
      </w:r>
      <w:r w:rsidRPr="004F3F51">
        <w:rPr>
          <w:rFonts w:ascii="Bodoni MT Black" w:hAnsi="Bodoni MT Black"/>
          <w:sz w:val="18"/>
        </w:rPr>
        <w:t xml:space="preserve"> </w:t>
      </w:r>
      <w:r w:rsidRPr="004F3F51">
        <w:rPr>
          <w:rFonts w:ascii="Cambria" w:hAnsi="Cambria" w:cs="Cambria"/>
          <w:sz w:val="18"/>
        </w:rPr>
        <w:t>заповедь</w:t>
      </w:r>
      <w:r w:rsidRPr="004F3F51">
        <w:rPr>
          <w:rFonts w:ascii="Bodoni MT Black" w:hAnsi="Bodoni MT Black"/>
          <w:sz w:val="18"/>
        </w:rPr>
        <w:t>!</w:t>
      </w:r>
    </w:p>
    <w:p w14:paraId="017A8F60"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31 </w:t>
      </w:r>
      <w:r w:rsidRPr="004F3F51">
        <w:rPr>
          <w:rFonts w:ascii="Cambria" w:hAnsi="Cambria" w:cs="Cambria"/>
          <w:sz w:val="18"/>
        </w:rPr>
        <w:t>Вторая</w:t>
      </w:r>
      <w:r w:rsidRPr="004F3F51">
        <w:rPr>
          <w:rFonts w:ascii="Bodoni MT Black" w:hAnsi="Bodoni MT Black"/>
          <w:sz w:val="18"/>
        </w:rPr>
        <w:t xml:space="preserve"> </w:t>
      </w:r>
      <w:r w:rsidRPr="004F3F51">
        <w:rPr>
          <w:rFonts w:ascii="Cambria" w:hAnsi="Cambria" w:cs="Cambria"/>
          <w:sz w:val="18"/>
        </w:rPr>
        <w:t>подобная</w:t>
      </w:r>
      <w:r w:rsidRPr="004F3F51">
        <w:rPr>
          <w:rFonts w:ascii="Bodoni MT Black" w:hAnsi="Bodoni MT Black"/>
          <w:sz w:val="18"/>
        </w:rPr>
        <w:t xml:space="preserve"> </w:t>
      </w:r>
      <w:r w:rsidRPr="004F3F51">
        <w:rPr>
          <w:rFonts w:ascii="Cambria" w:hAnsi="Cambria" w:cs="Cambria"/>
          <w:sz w:val="18"/>
        </w:rPr>
        <w:t>ей</w:t>
      </w:r>
      <w:r w:rsidRPr="004F3F51">
        <w:rPr>
          <w:rFonts w:ascii="Bodoni MT Black" w:hAnsi="Bodoni MT Black"/>
          <w:sz w:val="18"/>
        </w:rPr>
        <w:t xml:space="preserve">: </w:t>
      </w:r>
      <w:r w:rsidRPr="004F3F51">
        <w:rPr>
          <w:rFonts w:ascii="Cambria" w:hAnsi="Cambria" w:cs="Cambria"/>
          <w:sz w:val="18"/>
        </w:rPr>
        <w:t>возлюби</w:t>
      </w:r>
      <w:r w:rsidRPr="004F3F51">
        <w:rPr>
          <w:rFonts w:ascii="Bodoni MT Black" w:hAnsi="Bodoni MT Black"/>
          <w:sz w:val="18"/>
        </w:rPr>
        <w:t xml:space="preserve"> </w:t>
      </w:r>
      <w:r w:rsidRPr="004F3F51">
        <w:rPr>
          <w:rFonts w:ascii="Cambria" w:hAnsi="Cambria" w:cs="Cambria"/>
          <w:sz w:val="18"/>
        </w:rPr>
        <w:t>ближнего</w:t>
      </w:r>
      <w:r w:rsidRPr="004F3F51">
        <w:rPr>
          <w:rFonts w:ascii="Bodoni MT Black" w:hAnsi="Bodoni MT Black"/>
          <w:sz w:val="18"/>
        </w:rPr>
        <w:t xml:space="preserve"> </w:t>
      </w:r>
      <w:r w:rsidRPr="004F3F51">
        <w:rPr>
          <w:rFonts w:ascii="Cambria" w:hAnsi="Cambria" w:cs="Cambria"/>
          <w:sz w:val="18"/>
        </w:rPr>
        <w:t>твоего</w:t>
      </w:r>
      <w:r w:rsidRPr="004F3F51">
        <w:rPr>
          <w:rFonts w:ascii="Bodoni MT Black" w:hAnsi="Bodoni MT Black"/>
          <w:sz w:val="18"/>
        </w:rPr>
        <w:t xml:space="preserve">, </w:t>
      </w:r>
      <w:r w:rsidRPr="004F3F51">
        <w:rPr>
          <w:rFonts w:ascii="Cambria" w:hAnsi="Cambria" w:cs="Cambria"/>
          <w:sz w:val="18"/>
        </w:rPr>
        <w:t>как</w:t>
      </w:r>
      <w:r w:rsidRPr="004F3F51">
        <w:rPr>
          <w:rFonts w:ascii="Bodoni MT Black" w:hAnsi="Bodoni MT Black"/>
          <w:sz w:val="18"/>
        </w:rPr>
        <w:t xml:space="preserve"> </w:t>
      </w:r>
      <w:r w:rsidRPr="004F3F51">
        <w:rPr>
          <w:rFonts w:ascii="Cambria" w:hAnsi="Cambria" w:cs="Cambria"/>
          <w:sz w:val="18"/>
        </w:rPr>
        <w:t>самого</w:t>
      </w:r>
      <w:r w:rsidRPr="004F3F51">
        <w:rPr>
          <w:rFonts w:ascii="Bodoni MT Black" w:hAnsi="Bodoni MT Black"/>
          <w:sz w:val="18"/>
        </w:rPr>
        <w:t xml:space="preserve"> </w:t>
      </w:r>
      <w:r w:rsidRPr="004F3F51">
        <w:rPr>
          <w:rFonts w:ascii="Cambria" w:hAnsi="Cambria" w:cs="Cambria"/>
          <w:sz w:val="18"/>
        </w:rPr>
        <w:t>себя</w:t>
      </w:r>
      <w:r w:rsidRPr="004F3F51">
        <w:rPr>
          <w:rFonts w:ascii="Bodoni MT Black" w:hAnsi="Bodoni MT Black"/>
          <w:sz w:val="18"/>
        </w:rPr>
        <w:t xml:space="preserve">. </w:t>
      </w:r>
      <w:r w:rsidRPr="004F3F51">
        <w:rPr>
          <w:rFonts w:ascii="Cambria" w:hAnsi="Cambria" w:cs="Cambria"/>
          <w:sz w:val="18"/>
        </w:rPr>
        <w:t>Иной</w:t>
      </w:r>
      <w:r w:rsidRPr="004F3F51">
        <w:rPr>
          <w:rFonts w:ascii="Bodoni MT Black" w:hAnsi="Bodoni MT Black"/>
          <w:sz w:val="18"/>
        </w:rPr>
        <w:t xml:space="preserve"> </w:t>
      </w:r>
      <w:r w:rsidRPr="004F3F51">
        <w:rPr>
          <w:rFonts w:ascii="Cambria" w:hAnsi="Cambria" w:cs="Cambria"/>
          <w:sz w:val="18"/>
        </w:rPr>
        <w:t>большей</w:t>
      </w:r>
      <w:r w:rsidRPr="004F3F51">
        <w:rPr>
          <w:rFonts w:ascii="Bodoni MT Black" w:hAnsi="Bodoni MT Black"/>
          <w:sz w:val="18"/>
        </w:rPr>
        <w:t xml:space="preserve"> </w:t>
      </w:r>
      <w:r w:rsidRPr="004F3F51">
        <w:rPr>
          <w:rFonts w:ascii="Cambria" w:hAnsi="Cambria" w:cs="Cambria"/>
          <w:sz w:val="18"/>
        </w:rPr>
        <w:t>сих</w:t>
      </w:r>
      <w:r w:rsidRPr="004F3F51">
        <w:rPr>
          <w:rFonts w:ascii="Bodoni MT Black" w:hAnsi="Bodoni MT Black"/>
          <w:sz w:val="18"/>
        </w:rPr>
        <w:t xml:space="preserve"> </w:t>
      </w:r>
      <w:r w:rsidRPr="004F3F51">
        <w:rPr>
          <w:rFonts w:ascii="Cambria" w:hAnsi="Cambria" w:cs="Cambria"/>
          <w:sz w:val="18"/>
        </w:rPr>
        <w:t>заповеди</w:t>
      </w:r>
      <w:r w:rsidRPr="004F3F51">
        <w:rPr>
          <w:rFonts w:ascii="Bodoni MT Black" w:hAnsi="Bodoni MT Black"/>
          <w:sz w:val="18"/>
        </w:rPr>
        <w:t xml:space="preserve"> </w:t>
      </w:r>
      <w:r w:rsidRPr="004F3F51">
        <w:rPr>
          <w:rFonts w:ascii="Cambria" w:hAnsi="Cambria" w:cs="Cambria"/>
          <w:sz w:val="18"/>
        </w:rPr>
        <w:t>нет</w:t>
      </w:r>
      <w:r w:rsidRPr="004F3F51">
        <w:rPr>
          <w:rFonts w:ascii="Bodoni MT Black" w:hAnsi="Bodoni MT Black"/>
          <w:sz w:val="18"/>
        </w:rPr>
        <w:t>.</w:t>
      </w:r>
    </w:p>
    <w:p w14:paraId="55DB084D"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32 </w:t>
      </w:r>
      <w:r w:rsidRPr="004F3F51">
        <w:rPr>
          <w:rFonts w:ascii="Cambria" w:hAnsi="Cambria" w:cs="Cambria"/>
          <w:sz w:val="18"/>
        </w:rPr>
        <w:t>Книжник</w:t>
      </w:r>
      <w:r w:rsidRPr="004F3F51">
        <w:rPr>
          <w:rFonts w:ascii="Bodoni MT Black" w:hAnsi="Bodoni MT Black"/>
          <w:sz w:val="18"/>
        </w:rPr>
        <w:t xml:space="preserve"> </w:t>
      </w:r>
      <w:r w:rsidRPr="004F3F51">
        <w:rPr>
          <w:rFonts w:ascii="Cambria" w:hAnsi="Cambria" w:cs="Cambria"/>
          <w:sz w:val="18"/>
        </w:rPr>
        <w:t>сказал</w:t>
      </w:r>
      <w:r w:rsidRPr="004F3F51">
        <w:rPr>
          <w:rFonts w:ascii="Bodoni MT Black" w:hAnsi="Bodoni MT Black"/>
          <w:sz w:val="18"/>
        </w:rPr>
        <w:t xml:space="preserve"> </w:t>
      </w:r>
      <w:r w:rsidRPr="004F3F51">
        <w:rPr>
          <w:rFonts w:ascii="Cambria" w:hAnsi="Cambria" w:cs="Cambria"/>
          <w:sz w:val="18"/>
        </w:rPr>
        <w:t>Ему</w:t>
      </w:r>
      <w:r w:rsidRPr="004F3F51">
        <w:rPr>
          <w:rFonts w:ascii="Bodoni MT Black" w:hAnsi="Bodoni MT Black"/>
          <w:sz w:val="18"/>
        </w:rPr>
        <w:t xml:space="preserve">: </w:t>
      </w:r>
      <w:r w:rsidRPr="004F3F51">
        <w:rPr>
          <w:rFonts w:ascii="Cambria" w:hAnsi="Cambria" w:cs="Cambria"/>
          <w:sz w:val="18"/>
        </w:rPr>
        <w:t>хорошо</w:t>
      </w:r>
      <w:r w:rsidRPr="004F3F51">
        <w:rPr>
          <w:rFonts w:ascii="Bodoni MT Black" w:hAnsi="Bodoni MT Black"/>
          <w:sz w:val="18"/>
        </w:rPr>
        <w:t xml:space="preserve">, </w:t>
      </w:r>
      <w:r w:rsidRPr="004F3F51">
        <w:rPr>
          <w:rFonts w:ascii="Cambria" w:hAnsi="Cambria" w:cs="Cambria"/>
          <w:sz w:val="18"/>
        </w:rPr>
        <w:t>Учитель</w:t>
      </w:r>
      <w:r w:rsidRPr="004F3F51">
        <w:rPr>
          <w:rFonts w:ascii="Bodoni MT Black" w:hAnsi="Bodoni MT Black"/>
          <w:sz w:val="18"/>
        </w:rPr>
        <w:t xml:space="preserve">! </w:t>
      </w:r>
      <w:r w:rsidRPr="004F3F51">
        <w:rPr>
          <w:rFonts w:ascii="Cambria" w:hAnsi="Cambria" w:cs="Cambria"/>
          <w:sz w:val="18"/>
        </w:rPr>
        <w:t>истину</w:t>
      </w:r>
      <w:r w:rsidRPr="004F3F51">
        <w:rPr>
          <w:rFonts w:ascii="Bodoni MT Black" w:hAnsi="Bodoni MT Black"/>
          <w:sz w:val="18"/>
        </w:rPr>
        <w:t xml:space="preserve"> </w:t>
      </w:r>
      <w:r w:rsidRPr="004F3F51">
        <w:rPr>
          <w:rFonts w:ascii="Cambria" w:hAnsi="Cambria" w:cs="Cambria"/>
          <w:sz w:val="18"/>
        </w:rPr>
        <w:t>сказал</w:t>
      </w:r>
      <w:r w:rsidRPr="004F3F51">
        <w:rPr>
          <w:rFonts w:ascii="Bodoni MT Black" w:hAnsi="Bodoni MT Black"/>
          <w:sz w:val="18"/>
        </w:rPr>
        <w:t xml:space="preserve"> </w:t>
      </w:r>
      <w:r w:rsidRPr="004F3F51">
        <w:rPr>
          <w:rFonts w:ascii="Cambria" w:hAnsi="Cambria" w:cs="Cambria"/>
          <w:sz w:val="18"/>
        </w:rPr>
        <w:t>Ты</w:t>
      </w:r>
      <w:r w:rsidRPr="004F3F51">
        <w:rPr>
          <w:rFonts w:ascii="Bodoni MT Black" w:hAnsi="Bodoni MT Black"/>
          <w:sz w:val="18"/>
        </w:rPr>
        <w:t xml:space="preserve">, </w:t>
      </w:r>
      <w:r w:rsidRPr="004F3F51">
        <w:rPr>
          <w:rFonts w:ascii="Cambria" w:hAnsi="Cambria" w:cs="Cambria"/>
          <w:sz w:val="18"/>
        </w:rPr>
        <w:t>что</w:t>
      </w:r>
      <w:r w:rsidRPr="004F3F51">
        <w:rPr>
          <w:rFonts w:ascii="Bodoni MT Black" w:hAnsi="Bodoni MT Black"/>
          <w:sz w:val="18"/>
        </w:rPr>
        <w:t xml:space="preserve"> </w:t>
      </w:r>
      <w:r w:rsidRPr="004F3F51">
        <w:rPr>
          <w:rFonts w:ascii="Cambria" w:hAnsi="Cambria" w:cs="Cambria"/>
          <w:sz w:val="18"/>
        </w:rPr>
        <w:t>один</w:t>
      </w:r>
      <w:r w:rsidRPr="004F3F51">
        <w:rPr>
          <w:rFonts w:ascii="Bodoni MT Black" w:hAnsi="Bodoni MT Black"/>
          <w:sz w:val="18"/>
        </w:rPr>
        <w:t xml:space="preserve"> </w:t>
      </w:r>
      <w:r w:rsidRPr="004F3F51">
        <w:rPr>
          <w:rFonts w:ascii="Cambria" w:hAnsi="Cambria" w:cs="Cambria"/>
          <w:sz w:val="18"/>
        </w:rPr>
        <w:t>есть</w:t>
      </w:r>
      <w:r w:rsidRPr="004F3F51">
        <w:rPr>
          <w:rFonts w:ascii="Bodoni MT Black" w:hAnsi="Bodoni MT Black"/>
          <w:sz w:val="18"/>
        </w:rPr>
        <w:t xml:space="preserve"> </w:t>
      </w:r>
      <w:r w:rsidRPr="004F3F51">
        <w:rPr>
          <w:rFonts w:ascii="Cambria" w:hAnsi="Cambria" w:cs="Cambria"/>
          <w:sz w:val="18"/>
        </w:rPr>
        <w:t>Бог</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нет</w:t>
      </w:r>
      <w:r w:rsidRPr="004F3F51">
        <w:rPr>
          <w:rFonts w:ascii="Bodoni MT Black" w:hAnsi="Bodoni MT Black"/>
          <w:sz w:val="18"/>
        </w:rPr>
        <w:t xml:space="preserve"> </w:t>
      </w:r>
      <w:r w:rsidRPr="004F3F51">
        <w:rPr>
          <w:rFonts w:ascii="Cambria" w:hAnsi="Cambria" w:cs="Cambria"/>
          <w:sz w:val="18"/>
        </w:rPr>
        <w:t>иного</w:t>
      </w:r>
      <w:r w:rsidRPr="004F3F51">
        <w:rPr>
          <w:rFonts w:ascii="Bodoni MT Black" w:hAnsi="Bodoni MT Black"/>
          <w:sz w:val="18"/>
        </w:rPr>
        <w:t xml:space="preserve">, </w:t>
      </w:r>
      <w:r w:rsidRPr="004F3F51">
        <w:rPr>
          <w:rFonts w:ascii="Cambria" w:hAnsi="Cambria" w:cs="Cambria"/>
          <w:sz w:val="18"/>
        </w:rPr>
        <w:t>кроме</w:t>
      </w:r>
      <w:r w:rsidRPr="004F3F51">
        <w:rPr>
          <w:rFonts w:ascii="Bodoni MT Black" w:hAnsi="Bodoni MT Black"/>
          <w:sz w:val="18"/>
        </w:rPr>
        <w:t xml:space="preserve"> </w:t>
      </w:r>
      <w:r w:rsidRPr="004F3F51">
        <w:rPr>
          <w:rFonts w:ascii="Cambria" w:hAnsi="Cambria" w:cs="Cambria"/>
          <w:sz w:val="18"/>
        </w:rPr>
        <w:t>Его</w:t>
      </w:r>
      <w:r w:rsidRPr="004F3F51">
        <w:rPr>
          <w:rFonts w:ascii="Bodoni MT Black" w:hAnsi="Bodoni MT Black"/>
          <w:sz w:val="18"/>
        </w:rPr>
        <w:t>;</w:t>
      </w:r>
    </w:p>
    <w:p w14:paraId="4EDA552E"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33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любить</w:t>
      </w:r>
      <w:r w:rsidRPr="004F3F51">
        <w:rPr>
          <w:rFonts w:ascii="Bodoni MT Black" w:hAnsi="Bodoni MT Black"/>
          <w:sz w:val="18"/>
        </w:rPr>
        <w:t xml:space="preserve"> </w:t>
      </w:r>
      <w:r w:rsidRPr="004F3F51">
        <w:rPr>
          <w:rFonts w:ascii="Cambria" w:hAnsi="Cambria" w:cs="Cambria"/>
          <w:sz w:val="18"/>
        </w:rPr>
        <w:t>Его</w:t>
      </w:r>
      <w:r w:rsidRPr="004F3F51">
        <w:rPr>
          <w:rFonts w:ascii="Bodoni MT Black" w:hAnsi="Bodoni MT Black"/>
          <w:sz w:val="18"/>
        </w:rPr>
        <w:t xml:space="preserve"> </w:t>
      </w:r>
      <w:r w:rsidRPr="004F3F51">
        <w:rPr>
          <w:rFonts w:ascii="Cambria" w:hAnsi="Cambria" w:cs="Cambria"/>
          <w:sz w:val="18"/>
        </w:rPr>
        <w:t>всем</w:t>
      </w:r>
      <w:r w:rsidRPr="004F3F51">
        <w:rPr>
          <w:rFonts w:ascii="Bodoni MT Black" w:hAnsi="Bodoni MT Black"/>
          <w:sz w:val="18"/>
        </w:rPr>
        <w:t xml:space="preserve"> </w:t>
      </w:r>
      <w:r w:rsidRPr="004F3F51">
        <w:rPr>
          <w:rFonts w:ascii="Cambria" w:hAnsi="Cambria" w:cs="Cambria"/>
          <w:sz w:val="18"/>
        </w:rPr>
        <w:t>сердцем</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всем</w:t>
      </w:r>
      <w:r w:rsidRPr="004F3F51">
        <w:rPr>
          <w:rFonts w:ascii="Bodoni MT Black" w:hAnsi="Bodoni MT Black"/>
          <w:sz w:val="18"/>
        </w:rPr>
        <w:t xml:space="preserve"> </w:t>
      </w:r>
      <w:r w:rsidRPr="004F3F51">
        <w:rPr>
          <w:rFonts w:ascii="Cambria" w:hAnsi="Cambria" w:cs="Cambria"/>
          <w:sz w:val="18"/>
        </w:rPr>
        <w:t>умом</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всею</w:t>
      </w:r>
      <w:r w:rsidRPr="004F3F51">
        <w:rPr>
          <w:rFonts w:ascii="Bodoni MT Black" w:hAnsi="Bodoni MT Black"/>
          <w:sz w:val="18"/>
        </w:rPr>
        <w:t xml:space="preserve"> </w:t>
      </w:r>
      <w:r w:rsidRPr="004F3F51">
        <w:rPr>
          <w:rFonts w:ascii="Cambria" w:hAnsi="Cambria" w:cs="Cambria"/>
          <w:sz w:val="18"/>
        </w:rPr>
        <w:t>душою</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всею</w:t>
      </w:r>
      <w:r w:rsidRPr="004F3F51">
        <w:rPr>
          <w:rFonts w:ascii="Bodoni MT Black" w:hAnsi="Bodoni MT Black"/>
          <w:sz w:val="18"/>
        </w:rPr>
        <w:t xml:space="preserve"> </w:t>
      </w:r>
      <w:r w:rsidRPr="004F3F51">
        <w:rPr>
          <w:rFonts w:ascii="Cambria" w:hAnsi="Cambria" w:cs="Cambria"/>
          <w:sz w:val="18"/>
        </w:rPr>
        <w:t>крепостью</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любить</w:t>
      </w:r>
      <w:r w:rsidRPr="004F3F51">
        <w:rPr>
          <w:rFonts w:ascii="Bodoni MT Black" w:hAnsi="Bodoni MT Black"/>
          <w:sz w:val="18"/>
        </w:rPr>
        <w:t xml:space="preserve"> </w:t>
      </w:r>
      <w:r w:rsidRPr="004F3F51">
        <w:rPr>
          <w:rFonts w:ascii="Cambria" w:hAnsi="Cambria" w:cs="Cambria"/>
          <w:sz w:val="18"/>
        </w:rPr>
        <w:t>ближнего</w:t>
      </w:r>
      <w:r w:rsidRPr="004F3F51">
        <w:rPr>
          <w:rFonts w:ascii="Bodoni MT Black" w:hAnsi="Bodoni MT Black"/>
          <w:sz w:val="18"/>
        </w:rPr>
        <w:t xml:space="preserve">, </w:t>
      </w:r>
      <w:r w:rsidRPr="004F3F51">
        <w:rPr>
          <w:rFonts w:ascii="Cambria" w:hAnsi="Cambria" w:cs="Cambria"/>
          <w:sz w:val="18"/>
        </w:rPr>
        <w:t>как</w:t>
      </w:r>
      <w:r w:rsidRPr="004F3F51">
        <w:rPr>
          <w:rFonts w:ascii="Bodoni MT Black" w:hAnsi="Bodoni MT Black"/>
          <w:sz w:val="18"/>
        </w:rPr>
        <w:t xml:space="preserve"> </w:t>
      </w:r>
      <w:r w:rsidRPr="004F3F51">
        <w:rPr>
          <w:rFonts w:ascii="Cambria" w:hAnsi="Cambria" w:cs="Cambria"/>
          <w:sz w:val="18"/>
        </w:rPr>
        <w:t>самого</w:t>
      </w:r>
      <w:r w:rsidRPr="004F3F51">
        <w:rPr>
          <w:rFonts w:ascii="Bodoni MT Black" w:hAnsi="Bodoni MT Black"/>
          <w:sz w:val="18"/>
        </w:rPr>
        <w:t xml:space="preserve"> </w:t>
      </w:r>
      <w:r w:rsidRPr="004F3F51">
        <w:rPr>
          <w:rFonts w:ascii="Cambria" w:hAnsi="Cambria" w:cs="Cambria"/>
          <w:sz w:val="18"/>
        </w:rPr>
        <w:t>себя</w:t>
      </w:r>
      <w:r w:rsidRPr="004F3F51">
        <w:rPr>
          <w:rFonts w:ascii="Bodoni MT Black" w:hAnsi="Bodoni MT Black"/>
          <w:sz w:val="18"/>
        </w:rPr>
        <w:t xml:space="preserve">, </w:t>
      </w:r>
      <w:r w:rsidRPr="004F3F51">
        <w:rPr>
          <w:rFonts w:ascii="Cambria" w:hAnsi="Cambria" w:cs="Cambria"/>
          <w:sz w:val="18"/>
        </w:rPr>
        <w:t>есть</w:t>
      </w:r>
      <w:r w:rsidRPr="004F3F51">
        <w:rPr>
          <w:rFonts w:ascii="Bodoni MT Black" w:hAnsi="Bodoni MT Black"/>
          <w:sz w:val="18"/>
        </w:rPr>
        <w:t xml:space="preserve"> </w:t>
      </w:r>
      <w:r w:rsidRPr="004F3F51">
        <w:rPr>
          <w:rFonts w:ascii="Cambria" w:hAnsi="Cambria" w:cs="Cambria"/>
          <w:sz w:val="18"/>
        </w:rPr>
        <w:t>больше</w:t>
      </w:r>
      <w:r w:rsidRPr="004F3F51">
        <w:rPr>
          <w:rFonts w:ascii="Bodoni MT Black" w:hAnsi="Bodoni MT Black"/>
          <w:sz w:val="18"/>
        </w:rPr>
        <w:t xml:space="preserve"> </w:t>
      </w:r>
      <w:r w:rsidRPr="004F3F51">
        <w:rPr>
          <w:rFonts w:ascii="Cambria" w:hAnsi="Cambria" w:cs="Cambria"/>
          <w:sz w:val="18"/>
        </w:rPr>
        <w:t>всех</w:t>
      </w:r>
      <w:r w:rsidRPr="004F3F51">
        <w:rPr>
          <w:rFonts w:ascii="Bodoni MT Black" w:hAnsi="Bodoni MT Black"/>
          <w:sz w:val="18"/>
        </w:rPr>
        <w:t xml:space="preserve"> </w:t>
      </w:r>
      <w:r w:rsidRPr="004F3F51">
        <w:rPr>
          <w:rFonts w:ascii="Cambria" w:hAnsi="Cambria" w:cs="Cambria"/>
          <w:sz w:val="18"/>
        </w:rPr>
        <w:t>всесожжений</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жертв</w:t>
      </w:r>
      <w:r w:rsidRPr="004F3F51">
        <w:rPr>
          <w:rFonts w:ascii="Bodoni MT Black" w:hAnsi="Bodoni MT Black"/>
          <w:sz w:val="18"/>
        </w:rPr>
        <w:t>.</w:t>
      </w:r>
    </w:p>
    <w:p w14:paraId="29029789" w14:textId="77777777" w:rsidR="009D39FB" w:rsidRPr="004F3F51" w:rsidRDefault="009D39FB" w:rsidP="00996819">
      <w:pPr>
        <w:pStyle w:val="aa"/>
        <w:rPr>
          <w:rFonts w:ascii="Bodoni MT Black" w:hAnsi="Bodoni MT Black"/>
        </w:rPr>
      </w:pPr>
      <w:r w:rsidRPr="004F3F51">
        <w:rPr>
          <w:rFonts w:ascii="Bodoni MT Black" w:hAnsi="Bodoni MT Black"/>
          <w:sz w:val="18"/>
        </w:rPr>
        <w:t xml:space="preserve">34 </w:t>
      </w:r>
      <w:r w:rsidRPr="004F3F51">
        <w:rPr>
          <w:rFonts w:ascii="Cambria" w:hAnsi="Cambria" w:cs="Cambria"/>
          <w:sz w:val="18"/>
        </w:rPr>
        <w:t>Иисус</w:t>
      </w:r>
      <w:r w:rsidRPr="004F3F51">
        <w:rPr>
          <w:rFonts w:ascii="Bodoni MT Black" w:hAnsi="Bodoni MT Black"/>
          <w:sz w:val="18"/>
        </w:rPr>
        <w:t xml:space="preserve">, </w:t>
      </w:r>
      <w:r w:rsidRPr="004F3F51">
        <w:rPr>
          <w:rFonts w:ascii="Cambria" w:hAnsi="Cambria" w:cs="Cambria"/>
          <w:sz w:val="18"/>
        </w:rPr>
        <w:t>видя</w:t>
      </w:r>
      <w:r w:rsidRPr="004F3F51">
        <w:rPr>
          <w:rFonts w:ascii="Bodoni MT Black" w:hAnsi="Bodoni MT Black"/>
          <w:sz w:val="18"/>
        </w:rPr>
        <w:t xml:space="preserve">, </w:t>
      </w:r>
      <w:r w:rsidRPr="004F3F51">
        <w:rPr>
          <w:rFonts w:ascii="Cambria" w:hAnsi="Cambria" w:cs="Cambria"/>
          <w:sz w:val="18"/>
        </w:rPr>
        <w:t>что</w:t>
      </w:r>
      <w:r w:rsidRPr="004F3F51">
        <w:rPr>
          <w:rFonts w:ascii="Bodoni MT Black" w:hAnsi="Bodoni MT Black"/>
          <w:sz w:val="18"/>
        </w:rPr>
        <w:t xml:space="preserve"> </w:t>
      </w:r>
      <w:r w:rsidRPr="004F3F51">
        <w:rPr>
          <w:rFonts w:ascii="Cambria" w:hAnsi="Cambria" w:cs="Cambria"/>
          <w:sz w:val="18"/>
        </w:rPr>
        <w:t>он</w:t>
      </w:r>
      <w:r w:rsidRPr="004F3F51">
        <w:rPr>
          <w:rFonts w:ascii="Bodoni MT Black" w:hAnsi="Bodoni MT Black"/>
          <w:sz w:val="18"/>
        </w:rPr>
        <w:t xml:space="preserve"> </w:t>
      </w:r>
      <w:r w:rsidRPr="004F3F51">
        <w:rPr>
          <w:rFonts w:ascii="Cambria" w:hAnsi="Cambria" w:cs="Cambria"/>
          <w:sz w:val="18"/>
        </w:rPr>
        <w:t>разумно</w:t>
      </w:r>
      <w:r w:rsidRPr="004F3F51">
        <w:rPr>
          <w:rFonts w:ascii="Bodoni MT Black" w:hAnsi="Bodoni MT Black"/>
          <w:sz w:val="18"/>
        </w:rPr>
        <w:t xml:space="preserve"> </w:t>
      </w:r>
      <w:r w:rsidRPr="004F3F51">
        <w:rPr>
          <w:rFonts w:ascii="Cambria" w:hAnsi="Cambria" w:cs="Cambria"/>
          <w:sz w:val="18"/>
        </w:rPr>
        <w:t>отвечал</w:t>
      </w:r>
      <w:r w:rsidRPr="004F3F51">
        <w:rPr>
          <w:rFonts w:ascii="Bodoni MT Black" w:hAnsi="Bodoni MT Black"/>
          <w:sz w:val="18"/>
        </w:rPr>
        <w:t xml:space="preserve">, </w:t>
      </w:r>
      <w:r w:rsidRPr="004F3F51">
        <w:rPr>
          <w:rFonts w:ascii="Cambria" w:hAnsi="Cambria" w:cs="Cambria"/>
          <w:sz w:val="18"/>
        </w:rPr>
        <w:t>сказал</w:t>
      </w:r>
      <w:r w:rsidRPr="004F3F51">
        <w:rPr>
          <w:rFonts w:ascii="Bodoni MT Black" w:hAnsi="Bodoni MT Black"/>
          <w:sz w:val="18"/>
        </w:rPr>
        <w:t xml:space="preserve"> </w:t>
      </w:r>
      <w:r w:rsidRPr="004F3F51">
        <w:rPr>
          <w:rFonts w:ascii="Cambria" w:hAnsi="Cambria" w:cs="Cambria"/>
          <w:sz w:val="18"/>
        </w:rPr>
        <w:t>ему</w:t>
      </w:r>
      <w:r w:rsidRPr="004F3F51">
        <w:rPr>
          <w:rFonts w:ascii="Bodoni MT Black" w:hAnsi="Bodoni MT Black"/>
          <w:sz w:val="18"/>
        </w:rPr>
        <w:t xml:space="preserve">: </w:t>
      </w:r>
      <w:r w:rsidRPr="004F3F51">
        <w:rPr>
          <w:rFonts w:ascii="Cambria" w:hAnsi="Cambria" w:cs="Cambria"/>
          <w:sz w:val="18"/>
        </w:rPr>
        <w:t>недалеко</w:t>
      </w:r>
      <w:r w:rsidRPr="004F3F51">
        <w:rPr>
          <w:rFonts w:ascii="Bodoni MT Black" w:hAnsi="Bodoni MT Black"/>
          <w:sz w:val="18"/>
        </w:rPr>
        <w:t xml:space="preserve"> </w:t>
      </w:r>
      <w:r w:rsidRPr="004F3F51">
        <w:rPr>
          <w:rFonts w:ascii="Cambria" w:hAnsi="Cambria" w:cs="Cambria"/>
          <w:sz w:val="18"/>
        </w:rPr>
        <w:t>ты</w:t>
      </w:r>
      <w:r w:rsidRPr="004F3F51">
        <w:rPr>
          <w:rFonts w:ascii="Bodoni MT Black" w:hAnsi="Bodoni MT Black"/>
          <w:sz w:val="18"/>
        </w:rPr>
        <w:t xml:space="preserve"> </w:t>
      </w:r>
      <w:r w:rsidRPr="004F3F51">
        <w:rPr>
          <w:rFonts w:ascii="Cambria" w:hAnsi="Cambria" w:cs="Cambria"/>
          <w:sz w:val="18"/>
        </w:rPr>
        <w:t>от</w:t>
      </w:r>
      <w:r w:rsidRPr="004F3F51">
        <w:rPr>
          <w:rFonts w:ascii="Bodoni MT Black" w:hAnsi="Bodoni MT Black"/>
          <w:sz w:val="18"/>
        </w:rPr>
        <w:t xml:space="preserve"> </w:t>
      </w:r>
      <w:r w:rsidRPr="004F3F51">
        <w:rPr>
          <w:rFonts w:ascii="Cambria" w:hAnsi="Cambria" w:cs="Cambria"/>
          <w:sz w:val="18"/>
        </w:rPr>
        <w:t>Царствия</w:t>
      </w:r>
      <w:r w:rsidRPr="004F3F51">
        <w:rPr>
          <w:rFonts w:ascii="Bodoni MT Black" w:hAnsi="Bodoni MT Black"/>
          <w:sz w:val="18"/>
        </w:rPr>
        <w:t xml:space="preserve"> </w:t>
      </w:r>
      <w:r w:rsidRPr="004F3F51">
        <w:rPr>
          <w:rFonts w:ascii="Cambria" w:hAnsi="Cambria" w:cs="Cambria"/>
          <w:sz w:val="18"/>
        </w:rPr>
        <w:t>Божия</w:t>
      </w:r>
      <w:r w:rsidRPr="004F3F51">
        <w:rPr>
          <w:rFonts w:ascii="Bodoni MT Black" w:hAnsi="Bodoni MT Black"/>
          <w:sz w:val="18"/>
        </w:rPr>
        <w:t xml:space="preserve">. </w:t>
      </w:r>
      <w:r w:rsidRPr="004F3F51">
        <w:rPr>
          <w:rFonts w:ascii="Cambria" w:hAnsi="Cambria" w:cs="Cambria"/>
          <w:sz w:val="18"/>
        </w:rPr>
        <w:t>После</w:t>
      </w:r>
      <w:r w:rsidRPr="004F3F51">
        <w:rPr>
          <w:rFonts w:ascii="Bodoni MT Black" w:hAnsi="Bodoni MT Black"/>
          <w:sz w:val="18"/>
        </w:rPr>
        <w:t xml:space="preserve"> </w:t>
      </w:r>
      <w:r w:rsidRPr="004F3F51">
        <w:rPr>
          <w:rFonts w:ascii="Cambria" w:hAnsi="Cambria" w:cs="Cambria"/>
          <w:sz w:val="18"/>
        </w:rPr>
        <w:t>того</w:t>
      </w:r>
      <w:r w:rsidRPr="004F3F51">
        <w:rPr>
          <w:rFonts w:ascii="Bodoni MT Black" w:hAnsi="Bodoni MT Black"/>
          <w:sz w:val="18"/>
        </w:rPr>
        <w:t xml:space="preserve"> </w:t>
      </w:r>
      <w:r w:rsidRPr="004F3F51">
        <w:rPr>
          <w:rFonts w:ascii="Cambria" w:hAnsi="Cambria" w:cs="Cambria"/>
          <w:sz w:val="18"/>
        </w:rPr>
        <w:t>никто</w:t>
      </w:r>
      <w:r w:rsidRPr="004F3F51">
        <w:rPr>
          <w:rFonts w:ascii="Bodoni MT Black" w:hAnsi="Bodoni MT Black"/>
          <w:sz w:val="18"/>
        </w:rPr>
        <w:t xml:space="preserve"> </w:t>
      </w:r>
      <w:r w:rsidRPr="004F3F51">
        <w:rPr>
          <w:rFonts w:ascii="Cambria" w:hAnsi="Cambria" w:cs="Cambria"/>
          <w:sz w:val="18"/>
        </w:rPr>
        <w:t>уже</w:t>
      </w:r>
      <w:r w:rsidRPr="004F3F51">
        <w:rPr>
          <w:rFonts w:ascii="Bodoni MT Black" w:hAnsi="Bodoni MT Black"/>
          <w:sz w:val="18"/>
        </w:rPr>
        <w:t xml:space="preserve"> </w:t>
      </w:r>
      <w:r w:rsidRPr="004F3F51">
        <w:rPr>
          <w:rFonts w:ascii="Cambria" w:hAnsi="Cambria" w:cs="Cambria"/>
          <w:sz w:val="18"/>
        </w:rPr>
        <w:t>не</w:t>
      </w:r>
      <w:r w:rsidRPr="004F3F51">
        <w:rPr>
          <w:rFonts w:ascii="Bodoni MT Black" w:hAnsi="Bodoni MT Black"/>
          <w:sz w:val="18"/>
        </w:rPr>
        <w:t xml:space="preserve"> </w:t>
      </w:r>
      <w:r w:rsidRPr="004F3F51">
        <w:rPr>
          <w:rFonts w:ascii="Cambria" w:hAnsi="Cambria" w:cs="Cambria"/>
          <w:sz w:val="18"/>
        </w:rPr>
        <w:t>смел</w:t>
      </w:r>
      <w:r w:rsidRPr="004F3F51">
        <w:rPr>
          <w:rFonts w:ascii="Bodoni MT Black" w:hAnsi="Bodoni MT Black"/>
          <w:sz w:val="18"/>
        </w:rPr>
        <w:t xml:space="preserve"> </w:t>
      </w:r>
      <w:r w:rsidRPr="004F3F51">
        <w:rPr>
          <w:rFonts w:ascii="Cambria" w:hAnsi="Cambria" w:cs="Cambria"/>
          <w:sz w:val="18"/>
        </w:rPr>
        <w:t>спрашивать</w:t>
      </w:r>
      <w:r w:rsidRPr="004F3F51">
        <w:rPr>
          <w:rFonts w:ascii="Bodoni MT Black" w:hAnsi="Bodoni MT Black"/>
          <w:sz w:val="18"/>
        </w:rPr>
        <w:t xml:space="preserve"> </w:t>
      </w:r>
      <w:r w:rsidRPr="004F3F51">
        <w:rPr>
          <w:rFonts w:ascii="Cambria" w:hAnsi="Cambria" w:cs="Cambria"/>
          <w:sz w:val="18"/>
        </w:rPr>
        <w:t>Его</w:t>
      </w:r>
      <w:r w:rsidRPr="004F3F51">
        <w:rPr>
          <w:rFonts w:ascii="Bodoni MT Black" w:hAnsi="Bodoni MT Black"/>
          <w:sz w:val="18"/>
        </w:rPr>
        <w:t>.</w:t>
      </w:r>
    </w:p>
  </w:footnote>
  <w:footnote w:id="2753">
    <w:p w14:paraId="637C23BB" w14:textId="77777777" w:rsidR="009D39FB" w:rsidRDefault="009D39FB" w:rsidP="00996819">
      <w:pPr>
        <w:pStyle w:val="aa"/>
      </w:pPr>
      <w:r>
        <w:rPr>
          <w:rStyle w:val="ac"/>
        </w:rPr>
        <w:footnoteRef/>
      </w:r>
      <w:r>
        <w:t xml:space="preserve"> </w:t>
      </w:r>
    </w:p>
    <w:p w14:paraId="2C73A948"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40 </w:t>
      </w:r>
      <w:r w:rsidRPr="004F3F51">
        <w:rPr>
          <w:rFonts w:ascii="Cambria" w:hAnsi="Cambria" w:cs="Cambria"/>
          <w:sz w:val="18"/>
        </w:rPr>
        <w:t>А</w:t>
      </w:r>
      <w:r w:rsidRPr="004F3F51">
        <w:rPr>
          <w:rFonts w:ascii="Bodoni MT Black" w:hAnsi="Bodoni MT Black"/>
          <w:sz w:val="18"/>
        </w:rPr>
        <w:t xml:space="preserve"> </w:t>
      </w:r>
      <w:r w:rsidRPr="004F3F51">
        <w:rPr>
          <w:rFonts w:ascii="Cambria" w:hAnsi="Cambria" w:cs="Cambria"/>
          <w:sz w:val="18"/>
        </w:rPr>
        <w:t>теперь</w:t>
      </w:r>
      <w:r w:rsidRPr="004F3F51">
        <w:rPr>
          <w:rFonts w:ascii="Bodoni MT Black" w:hAnsi="Bodoni MT Black"/>
          <w:sz w:val="18"/>
        </w:rPr>
        <w:t xml:space="preserve"> </w:t>
      </w:r>
      <w:r w:rsidRPr="004F3F51">
        <w:rPr>
          <w:rFonts w:ascii="Cambria" w:hAnsi="Cambria" w:cs="Cambria"/>
          <w:sz w:val="18"/>
        </w:rPr>
        <w:t>ищете</w:t>
      </w:r>
      <w:r w:rsidRPr="004F3F51">
        <w:rPr>
          <w:rFonts w:ascii="Bodoni MT Black" w:hAnsi="Bodoni MT Black"/>
          <w:sz w:val="18"/>
        </w:rPr>
        <w:t xml:space="preserve"> </w:t>
      </w:r>
      <w:r w:rsidRPr="004F3F51">
        <w:rPr>
          <w:rFonts w:ascii="Cambria" w:hAnsi="Cambria" w:cs="Cambria"/>
          <w:sz w:val="18"/>
        </w:rPr>
        <w:t>убить</w:t>
      </w:r>
      <w:r w:rsidRPr="004F3F51">
        <w:rPr>
          <w:rFonts w:ascii="Bodoni MT Black" w:hAnsi="Bodoni MT Black"/>
          <w:sz w:val="18"/>
        </w:rPr>
        <w:t xml:space="preserve"> </w:t>
      </w:r>
      <w:r w:rsidRPr="004F3F51">
        <w:rPr>
          <w:rFonts w:ascii="Cambria" w:hAnsi="Cambria" w:cs="Cambria"/>
          <w:sz w:val="18"/>
        </w:rPr>
        <w:t>Меня</w:t>
      </w:r>
      <w:r w:rsidRPr="004F3F51">
        <w:rPr>
          <w:rFonts w:ascii="Bodoni MT Black" w:hAnsi="Bodoni MT Black"/>
          <w:sz w:val="18"/>
        </w:rPr>
        <w:t xml:space="preserve">, </w:t>
      </w:r>
      <w:r w:rsidRPr="004F3F51">
        <w:rPr>
          <w:rFonts w:ascii="Cambria" w:hAnsi="Cambria" w:cs="Cambria"/>
          <w:sz w:val="18"/>
        </w:rPr>
        <w:t>Человека</w:t>
      </w:r>
      <w:r w:rsidRPr="004F3F51">
        <w:rPr>
          <w:rFonts w:ascii="Bodoni MT Black" w:hAnsi="Bodoni MT Black"/>
          <w:sz w:val="18"/>
        </w:rPr>
        <w:t xml:space="preserve">, </w:t>
      </w:r>
      <w:r w:rsidRPr="004F3F51">
        <w:rPr>
          <w:rFonts w:ascii="Cambria" w:hAnsi="Cambria" w:cs="Cambria"/>
          <w:sz w:val="18"/>
        </w:rPr>
        <w:t>сказавшего</w:t>
      </w:r>
      <w:r w:rsidRPr="004F3F51">
        <w:rPr>
          <w:rFonts w:ascii="Bodoni MT Black" w:hAnsi="Bodoni MT Black"/>
          <w:sz w:val="18"/>
        </w:rPr>
        <w:t xml:space="preserve"> </w:t>
      </w:r>
      <w:r w:rsidRPr="004F3F51">
        <w:rPr>
          <w:rFonts w:ascii="Cambria" w:hAnsi="Cambria" w:cs="Cambria"/>
          <w:sz w:val="18"/>
        </w:rPr>
        <w:t>вам</w:t>
      </w:r>
      <w:r w:rsidRPr="004F3F51">
        <w:rPr>
          <w:rFonts w:ascii="Bodoni MT Black" w:hAnsi="Bodoni MT Black"/>
          <w:sz w:val="18"/>
        </w:rPr>
        <w:t xml:space="preserve"> </w:t>
      </w:r>
      <w:r w:rsidRPr="004F3F51">
        <w:rPr>
          <w:rFonts w:ascii="Cambria" w:hAnsi="Cambria" w:cs="Cambria"/>
          <w:sz w:val="18"/>
        </w:rPr>
        <w:t>истину</w:t>
      </w:r>
      <w:r w:rsidRPr="004F3F51">
        <w:rPr>
          <w:rFonts w:ascii="Bodoni MT Black" w:hAnsi="Bodoni MT Black"/>
          <w:sz w:val="18"/>
        </w:rPr>
        <w:t xml:space="preserve">, </w:t>
      </w:r>
      <w:r w:rsidRPr="004F3F51">
        <w:rPr>
          <w:rFonts w:ascii="Cambria" w:hAnsi="Cambria" w:cs="Cambria"/>
          <w:sz w:val="18"/>
        </w:rPr>
        <w:t>которую</w:t>
      </w:r>
      <w:r w:rsidRPr="004F3F51">
        <w:rPr>
          <w:rFonts w:ascii="Bodoni MT Black" w:hAnsi="Bodoni MT Black"/>
          <w:sz w:val="18"/>
        </w:rPr>
        <w:t xml:space="preserve"> </w:t>
      </w:r>
      <w:r w:rsidRPr="004F3F51">
        <w:rPr>
          <w:rFonts w:ascii="Cambria" w:hAnsi="Cambria" w:cs="Cambria"/>
          <w:sz w:val="18"/>
        </w:rPr>
        <w:t>слышал</w:t>
      </w:r>
      <w:r w:rsidRPr="004F3F51">
        <w:rPr>
          <w:rFonts w:ascii="Bodoni MT Black" w:hAnsi="Bodoni MT Black"/>
          <w:sz w:val="18"/>
        </w:rPr>
        <w:t xml:space="preserve"> </w:t>
      </w:r>
      <w:r w:rsidRPr="004F3F51">
        <w:rPr>
          <w:rFonts w:ascii="Cambria" w:hAnsi="Cambria" w:cs="Cambria"/>
          <w:sz w:val="18"/>
        </w:rPr>
        <w:t>от</w:t>
      </w:r>
      <w:r w:rsidRPr="004F3F51">
        <w:rPr>
          <w:rFonts w:ascii="Bodoni MT Black" w:hAnsi="Bodoni MT Black"/>
          <w:sz w:val="18"/>
        </w:rPr>
        <w:t xml:space="preserve"> </w:t>
      </w:r>
      <w:r w:rsidRPr="004F3F51">
        <w:rPr>
          <w:rFonts w:ascii="Cambria" w:hAnsi="Cambria" w:cs="Cambria"/>
          <w:sz w:val="18"/>
        </w:rPr>
        <w:t>Бога</w:t>
      </w:r>
      <w:r w:rsidRPr="004F3F51">
        <w:rPr>
          <w:rFonts w:ascii="Bodoni MT Black" w:hAnsi="Bodoni MT Black"/>
          <w:sz w:val="18"/>
        </w:rPr>
        <w:t xml:space="preserve">: </w:t>
      </w:r>
      <w:r w:rsidRPr="004F3F51">
        <w:rPr>
          <w:rFonts w:ascii="Cambria" w:hAnsi="Cambria" w:cs="Cambria"/>
          <w:sz w:val="18"/>
        </w:rPr>
        <w:t>Авраам</w:t>
      </w:r>
      <w:r w:rsidRPr="004F3F51">
        <w:rPr>
          <w:rFonts w:ascii="Bodoni MT Black" w:hAnsi="Bodoni MT Black"/>
          <w:sz w:val="18"/>
        </w:rPr>
        <w:t xml:space="preserve"> </w:t>
      </w:r>
      <w:r w:rsidRPr="004F3F51">
        <w:rPr>
          <w:rFonts w:ascii="Cambria" w:hAnsi="Cambria" w:cs="Cambria"/>
          <w:sz w:val="18"/>
        </w:rPr>
        <w:t>этого</w:t>
      </w:r>
      <w:r w:rsidRPr="004F3F51">
        <w:rPr>
          <w:rFonts w:ascii="Bodoni MT Black" w:hAnsi="Bodoni MT Black"/>
          <w:sz w:val="18"/>
        </w:rPr>
        <w:t xml:space="preserve"> </w:t>
      </w:r>
      <w:r w:rsidRPr="004F3F51">
        <w:rPr>
          <w:rFonts w:ascii="Cambria" w:hAnsi="Cambria" w:cs="Cambria"/>
          <w:sz w:val="18"/>
        </w:rPr>
        <w:t>не</w:t>
      </w:r>
      <w:r w:rsidRPr="004F3F51">
        <w:rPr>
          <w:rFonts w:ascii="Bodoni MT Black" w:hAnsi="Bodoni MT Black"/>
          <w:sz w:val="18"/>
        </w:rPr>
        <w:t xml:space="preserve"> </w:t>
      </w:r>
      <w:r w:rsidRPr="004F3F51">
        <w:rPr>
          <w:rFonts w:ascii="Cambria" w:hAnsi="Cambria" w:cs="Cambria"/>
          <w:sz w:val="18"/>
        </w:rPr>
        <w:t>делал</w:t>
      </w:r>
      <w:r w:rsidRPr="004F3F51">
        <w:rPr>
          <w:rFonts w:ascii="Bodoni MT Black" w:hAnsi="Bodoni MT Black"/>
          <w:sz w:val="18"/>
        </w:rPr>
        <w:t>.</w:t>
      </w:r>
    </w:p>
    <w:p w14:paraId="6C31FBA8"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41 </w:t>
      </w:r>
      <w:r w:rsidRPr="004F3F51">
        <w:rPr>
          <w:rFonts w:ascii="Cambria" w:hAnsi="Cambria" w:cs="Cambria"/>
          <w:sz w:val="18"/>
        </w:rPr>
        <w:t>Вы</w:t>
      </w:r>
      <w:r w:rsidRPr="004F3F51">
        <w:rPr>
          <w:rFonts w:ascii="Bodoni MT Black" w:hAnsi="Bodoni MT Black"/>
          <w:sz w:val="18"/>
        </w:rPr>
        <w:t xml:space="preserve"> </w:t>
      </w:r>
      <w:r w:rsidRPr="004F3F51">
        <w:rPr>
          <w:rFonts w:ascii="Cambria" w:hAnsi="Cambria" w:cs="Cambria"/>
          <w:sz w:val="18"/>
        </w:rPr>
        <w:t>делаете</w:t>
      </w:r>
      <w:r w:rsidRPr="004F3F51">
        <w:rPr>
          <w:rFonts w:ascii="Bodoni MT Black" w:hAnsi="Bodoni MT Black"/>
          <w:sz w:val="18"/>
        </w:rPr>
        <w:t xml:space="preserve"> </w:t>
      </w:r>
      <w:r w:rsidRPr="004F3F51">
        <w:rPr>
          <w:rFonts w:ascii="Cambria" w:hAnsi="Cambria" w:cs="Cambria"/>
          <w:sz w:val="18"/>
        </w:rPr>
        <w:t>дела</w:t>
      </w:r>
      <w:r w:rsidRPr="004F3F51">
        <w:rPr>
          <w:rFonts w:ascii="Bodoni MT Black" w:hAnsi="Bodoni MT Black"/>
          <w:sz w:val="18"/>
        </w:rPr>
        <w:t xml:space="preserve"> </w:t>
      </w:r>
      <w:r w:rsidRPr="004F3F51">
        <w:rPr>
          <w:rFonts w:ascii="Cambria" w:hAnsi="Cambria" w:cs="Cambria"/>
          <w:sz w:val="18"/>
        </w:rPr>
        <w:t>отца</w:t>
      </w:r>
      <w:r w:rsidRPr="004F3F51">
        <w:rPr>
          <w:rFonts w:ascii="Bodoni MT Black" w:hAnsi="Bodoni MT Black"/>
          <w:sz w:val="18"/>
        </w:rPr>
        <w:t xml:space="preserve"> </w:t>
      </w:r>
      <w:r w:rsidRPr="004F3F51">
        <w:rPr>
          <w:rFonts w:ascii="Cambria" w:hAnsi="Cambria" w:cs="Cambria"/>
          <w:sz w:val="18"/>
        </w:rPr>
        <w:t>вашего</w:t>
      </w:r>
      <w:r w:rsidRPr="004F3F51">
        <w:rPr>
          <w:rFonts w:ascii="Bodoni MT Black" w:hAnsi="Bodoni MT Black"/>
          <w:sz w:val="18"/>
        </w:rPr>
        <w:t xml:space="preserve">. </w:t>
      </w:r>
      <w:r w:rsidRPr="004F3F51">
        <w:rPr>
          <w:rFonts w:ascii="Cambria" w:hAnsi="Cambria" w:cs="Cambria"/>
          <w:sz w:val="18"/>
        </w:rPr>
        <w:t>На</w:t>
      </w:r>
      <w:r w:rsidRPr="004F3F51">
        <w:rPr>
          <w:rFonts w:ascii="Bodoni MT Black" w:hAnsi="Bodoni MT Black"/>
          <w:sz w:val="18"/>
        </w:rPr>
        <w:t xml:space="preserve"> </w:t>
      </w:r>
      <w:r w:rsidRPr="004F3F51">
        <w:rPr>
          <w:rFonts w:ascii="Cambria" w:hAnsi="Cambria" w:cs="Cambria"/>
          <w:sz w:val="18"/>
        </w:rPr>
        <w:t>это</w:t>
      </w:r>
      <w:r w:rsidRPr="004F3F51">
        <w:rPr>
          <w:rFonts w:ascii="Bodoni MT Black" w:hAnsi="Bodoni MT Black"/>
          <w:sz w:val="18"/>
        </w:rPr>
        <w:t xml:space="preserve"> </w:t>
      </w:r>
      <w:r w:rsidRPr="004F3F51">
        <w:rPr>
          <w:rFonts w:ascii="Cambria" w:hAnsi="Cambria" w:cs="Cambria"/>
          <w:sz w:val="18"/>
        </w:rPr>
        <w:t>сказали</w:t>
      </w:r>
      <w:r w:rsidRPr="004F3F51">
        <w:rPr>
          <w:rFonts w:ascii="Bodoni MT Black" w:hAnsi="Bodoni MT Black"/>
          <w:sz w:val="18"/>
        </w:rPr>
        <w:t xml:space="preserve"> </w:t>
      </w:r>
      <w:r w:rsidRPr="004F3F51">
        <w:rPr>
          <w:rFonts w:ascii="Cambria" w:hAnsi="Cambria" w:cs="Cambria"/>
          <w:sz w:val="18"/>
        </w:rPr>
        <w:t>Ему</w:t>
      </w:r>
      <w:r w:rsidRPr="004F3F51">
        <w:rPr>
          <w:rFonts w:ascii="Bodoni MT Black" w:hAnsi="Bodoni MT Black"/>
          <w:sz w:val="18"/>
        </w:rPr>
        <w:t xml:space="preserve">: </w:t>
      </w:r>
      <w:r w:rsidRPr="004F3F51">
        <w:rPr>
          <w:rFonts w:ascii="Cambria" w:hAnsi="Cambria" w:cs="Cambria"/>
          <w:sz w:val="18"/>
        </w:rPr>
        <w:t>мы</w:t>
      </w:r>
      <w:r w:rsidRPr="004F3F51">
        <w:rPr>
          <w:rFonts w:ascii="Bodoni MT Black" w:hAnsi="Bodoni MT Black"/>
          <w:sz w:val="18"/>
        </w:rPr>
        <w:t xml:space="preserve"> </w:t>
      </w:r>
      <w:r w:rsidRPr="004F3F51">
        <w:rPr>
          <w:rFonts w:ascii="Cambria" w:hAnsi="Cambria" w:cs="Cambria"/>
          <w:sz w:val="18"/>
        </w:rPr>
        <w:t>не</w:t>
      </w:r>
      <w:r w:rsidRPr="004F3F51">
        <w:rPr>
          <w:rFonts w:ascii="Bodoni MT Black" w:hAnsi="Bodoni MT Black"/>
          <w:sz w:val="18"/>
        </w:rPr>
        <w:t xml:space="preserve"> </w:t>
      </w:r>
      <w:r w:rsidRPr="004F3F51">
        <w:rPr>
          <w:rFonts w:ascii="Cambria" w:hAnsi="Cambria" w:cs="Cambria"/>
          <w:sz w:val="18"/>
        </w:rPr>
        <w:t>от</w:t>
      </w:r>
      <w:r w:rsidRPr="004F3F51">
        <w:rPr>
          <w:rFonts w:ascii="Bodoni MT Black" w:hAnsi="Bodoni MT Black"/>
          <w:sz w:val="18"/>
        </w:rPr>
        <w:t xml:space="preserve"> </w:t>
      </w:r>
      <w:r w:rsidRPr="004F3F51">
        <w:rPr>
          <w:rFonts w:ascii="Cambria" w:hAnsi="Cambria" w:cs="Cambria"/>
          <w:sz w:val="18"/>
        </w:rPr>
        <w:t>любодеяния</w:t>
      </w:r>
      <w:r w:rsidRPr="004F3F51">
        <w:rPr>
          <w:rFonts w:ascii="Bodoni MT Black" w:hAnsi="Bodoni MT Black"/>
          <w:sz w:val="18"/>
        </w:rPr>
        <w:t xml:space="preserve"> </w:t>
      </w:r>
      <w:r w:rsidRPr="004F3F51">
        <w:rPr>
          <w:rFonts w:ascii="Cambria" w:hAnsi="Cambria" w:cs="Cambria"/>
          <w:sz w:val="18"/>
        </w:rPr>
        <w:t>рождены</w:t>
      </w:r>
      <w:r w:rsidRPr="004F3F51">
        <w:rPr>
          <w:rFonts w:ascii="Bodoni MT Black" w:hAnsi="Bodoni MT Black"/>
          <w:sz w:val="18"/>
        </w:rPr>
        <w:t xml:space="preserve">; </w:t>
      </w:r>
      <w:r w:rsidRPr="004F3F51">
        <w:rPr>
          <w:rFonts w:ascii="Cambria" w:hAnsi="Cambria" w:cs="Cambria"/>
          <w:sz w:val="18"/>
        </w:rPr>
        <w:t>одного</w:t>
      </w:r>
      <w:r w:rsidRPr="004F3F51">
        <w:rPr>
          <w:rFonts w:ascii="Bodoni MT Black" w:hAnsi="Bodoni MT Black"/>
          <w:sz w:val="18"/>
        </w:rPr>
        <w:t xml:space="preserve"> </w:t>
      </w:r>
      <w:r w:rsidRPr="004F3F51">
        <w:rPr>
          <w:rFonts w:ascii="Cambria" w:hAnsi="Cambria" w:cs="Cambria"/>
          <w:sz w:val="18"/>
        </w:rPr>
        <w:t>Отца</w:t>
      </w:r>
      <w:r w:rsidRPr="004F3F51">
        <w:rPr>
          <w:rFonts w:ascii="Bodoni MT Black" w:hAnsi="Bodoni MT Black"/>
          <w:sz w:val="18"/>
        </w:rPr>
        <w:t xml:space="preserve"> </w:t>
      </w:r>
      <w:r w:rsidRPr="004F3F51">
        <w:rPr>
          <w:rFonts w:ascii="Cambria" w:hAnsi="Cambria" w:cs="Cambria"/>
          <w:sz w:val="18"/>
        </w:rPr>
        <w:t>имеем</w:t>
      </w:r>
      <w:r w:rsidRPr="004F3F51">
        <w:rPr>
          <w:rFonts w:ascii="Bodoni MT Black" w:hAnsi="Bodoni MT Black"/>
          <w:sz w:val="18"/>
        </w:rPr>
        <w:t xml:space="preserve">, </w:t>
      </w:r>
      <w:r w:rsidRPr="004F3F51">
        <w:rPr>
          <w:rFonts w:ascii="Cambria" w:hAnsi="Cambria" w:cs="Cambria"/>
          <w:sz w:val="18"/>
        </w:rPr>
        <w:t>Бога</w:t>
      </w:r>
      <w:r w:rsidRPr="004F3F51">
        <w:rPr>
          <w:rFonts w:ascii="Bodoni MT Black" w:hAnsi="Bodoni MT Black"/>
          <w:sz w:val="18"/>
        </w:rPr>
        <w:t>.</w:t>
      </w:r>
    </w:p>
    <w:p w14:paraId="54904754"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42 </w:t>
      </w:r>
      <w:r w:rsidRPr="004F3F51">
        <w:rPr>
          <w:rFonts w:ascii="Cambria" w:hAnsi="Cambria" w:cs="Cambria"/>
          <w:sz w:val="18"/>
        </w:rPr>
        <w:t>Иисус</w:t>
      </w:r>
      <w:r w:rsidRPr="004F3F51">
        <w:rPr>
          <w:rFonts w:ascii="Bodoni MT Black" w:hAnsi="Bodoni MT Black"/>
          <w:sz w:val="18"/>
        </w:rPr>
        <w:t xml:space="preserve"> </w:t>
      </w:r>
      <w:r w:rsidRPr="004F3F51">
        <w:rPr>
          <w:rFonts w:ascii="Cambria" w:hAnsi="Cambria" w:cs="Cambria"/>
          <w:sz w:val="18"/>
        </w:rPr>
        <w:t>сказал</w:t>
      </w:r>
      <w:r w:rsidRPr="004F3F51">
        <w:rPr>
          <w:rFonts w:ascii="Bodoni MT Black" w:hAnsi="Bodoni MT Black"/>
          <w:sz w:val="18"/>
        </w:rPr>
        <w:t xml:space="preserve"> </w:t>
      </w:r>
      <w:r w:rsidRPr="004F3F51">
        <w:rPr>
          <w:rFonts w:ascii="Cambria" w:hAnsi="Cambria" w:cs="Cambria"/>
          <w:sz w:val="18"/>
        </w:rPr>
        <w:t>им</w:t>
      </w:r>
      <w:r w:rsidRPr="004F3F51">
        <w:rPr>
          <w:rFonts w:ascii="Bodoni MT Black" w:hAnsi="Bodoni MT Black"/>
          <w:sz w:val="18"/>
        </w:rPr>
        <w:t xml:space="preserve">: </w:t>
      </w:r>
      <w:r w:rsidRPr="004F3F51">
        <w:rPr>
          <w:rFonts w:ascii="Cambria" w:hAnsi="Cambria" w:cs="Cambria"/>
          <w:sz w:val="18"/>
        </w:rPr>
        <w:t>если</w:t>
      </w:r>
      <w:r w:rsidRPr="004F3F51">
        <w:rPr>
          <w:rFonts w:ascii="Bodoni MT Black" w:hAnsi="Bodoni MT Black"/>
          <w:sz w:val="18"/>
        </w:rPr>
        <w:t xml:space="preserve"> </w:t>
      </w:r>
      <w:r w:rsidRPr="004F3F51">
        <w:rPr>
          <w:rFonts w:ascii="Cambria" w:hAnsi="Cambria" w:cs="Cambria"/>
          <w:sz w:val="18"/>
        </w:rPr>
        <w:t>бы</w:t>
      </w:r>
      <w:r w:rsidRPr="004F3F51">
        <w:rPr>
          <w:rFonts w:ascii="Bodoni MT Black" w:hAnsi="Bodoni MT Black"/>
          <w:sz w:val="18"/>
        </w:rPr>
        <w:t xml:space="preserve"> </w:t>
      </w:r>
      <w:r w:rsidRPr="004F3F51">
        <w:rPr>
          <w:rFonts w:ascii="Cambria" w:hAnsi="Cambria" w:cs="Cambria"/>
          <w:sz w:val="18"/>
        </w:rPr>
        <w:t>Бог</w:t>
      </w:r>
      <w:r w:rsidRPr="004F3F51">
        <w:rPr>
          <w:rFonts w:ascii="Bodoni MT Black" w:hAnsi="Bodoni MT Black"/>
          <w:sz w:val="18"/>
        </w:rPr>
        <w:t xml:space="preserve"> </w:t>
      </w:r>
      <w:r w:rsidRPr="004F3F51">
        <w:rPr>
          <w:rFonts w:ascii="Cambria" w:hAnsi="Cambria" w:cs="Cambria"/>
          <w:sz w:val="18"/>
        </w:rPr>
        <w:t>был</w:t>
      </w:r>
      <w:r w:rsidRPr="004F3F51">
        <w:rPr>
          <w:rFonts w:ascii="Bodoni MT Black" w:hAnsi="Bodoni MT Black"/>
          <w:sz w:val="18"/>
        </w:rPr>
        <w:t xml:space="preserve"> </w:t>
      </w:r>
      <w:r w:rsidRPr="004F3F51">
        <w:rPr>
          <w:rFonts w:ascii="Cambria" w:hAnsi="Cambria" w:cs="Cambria"/>
          <w:sz w:val="18"/>
        </w:rPr>
        <w:t>Отец</w:t>
      </w:r>
      <w:r w:rsidRPr="004F3F51">
        <w:rPr>
          <w:rFonts w:ascii="Bodoni MT Black" w:hAnsi="Bodoni MT Black"/>
          <w:sz w:val="18"/>
        </w:rPr>
        <w:t xml:space="preserve"> </w:t>
      </w:r>
      <w:r w:rsidRPr="004F3F51">
        <w:rPr>
          <w:rFonts w:ascii="Cambria" w:hAnsi="Cambria" w:cs="Cambria"/>
          <w:sz w:val="18"/>
        </w:rPr>
        <w:t>ваш</w:t>
      </w:r>
      <w:r w:rsidRPr="004F3F51">
        <w:rPr>
          <w:rFonts w:ascii="Bodoni MT Black" w:hAnsi="Bodoni MT Black"/>
          <w:sz w:val="18"/>
        </w:rPr>
        <w:t xml:space="preserve">, </w:t>
      </w:r>
      <w:r w:rsidRPr="004F3F51">
        <w:rPr>
          <w:rFonts w:ascii="Cambria" w:hAnsi="Cambria" w:cs="Cambria"/>
          <w:sz w:val="18"/>
        </w:rPr>
        <w:t>то</w:t>
      </w:r>
      <w:r w:rsidRPr="004F3F51">
        <w:rPr>
          <w:rFonts w:ascii="Bodoni MT Black" w:hAnsi="Bodoni MT Black"/>
          <w:sz w:val="18"/>
        </w:rPr>
        <w:t xml:space="preserve"> </w:t>
      </w:r>
      <w:r w:rsidRPr="004F3F51">
        <w:rPr>
          <w:rFonts w:ascii="Cambria" w:hAnsi="Cambria" w:cs="Cambria"/>
          <w:sz w:val="18"/>
        </w:rPr>
        <w:t>вы</w:t>
      </w:r>
      <w:r w:rsidRPr="004F3F51">
        <w:rPr>
          <w:rFonts w:ascii="Bodoni MT Black" w:hAnsi="Bodoni MT Black"/>
          <w:sz w:val="18"/>
        </w:rPr>
        <w:t xml:space="preserve"> </w:t>
      </w:r>
      <w:r w:rsidRPr="004F3F51">
        <w:rPr>
          <w:rFonts w:ascii="Cambria" w:hAnsi="Cambria" w:cs="Cambria"/>
          <w:sz w:val="18"/>
        </w:rPr>
        <w:t>любили</w:t>
      </w:r>
      <w:r w:rsidRPr="004F3F51">
        <w:rPr>
          <w:rFonts w:ascii="Bodoni MT Black" w:hAnsi="Bodoni MT Black"/>
          <w:sz w:val="18"/>
        </w:rPr>
        <w:t xml:space="preserve"> </w:t>
      </w:r>
      <w:r w:rsidRPr="004F3F51">
        <w:rPr>
          <w:rFonts w:ascii="Cambria" w:hAnsi="Cambria" w:cs="Cambria"/>
          <w:sz w:val="18"/>
        </w:rPr>
        <w:t>бы</w:t>
      </w:r>
      <w:r w:rsidRPr="004F3F51">
        <w:rPr>
          <w:rFonts w:ascii="Bodoni MT Black" w:hAnsi="Bodoni MT Black"/>
          <w:sz w:val="18"/>
        </w:rPr>
        <w:t xml:space="preserve"> </w:t>
      </w:r>
      <w:r w:rsidRPr="004F3F51">
        <w:rPr>
          <w:rFonts w:ascii="Cambria" w:hAnsi="Cambria" w:cs="Cambria"/>
          <w:sz w:val="18"/>
        </w:rPr>
        <w:t>Меня</w:t>
      </w:r>
      <w:r w:rsidRPr="004F3F51">
        <w:rPr>
          <w:rFonts w:ascii="Bodoni MT Black" w:hAnsi="Bodoni MT Black"/>
          <w:sz w:val="18"/>
        </w:rPr>
        <w:t xml:space="preserve">, </w:t>
      </w:r>
      <w:r w:rsidRPr="004F3F51">
        <w:rPr>
          <w:rFonts w:ascii="Cambria" w:hAnsi="Cambria" w:cs="Cambria"/>
          <w:sz w:val="18"/>
        </w:rPr>
        <w:t>потому</w:t>
      </w:r>
      <w:r w:rsidRPr="004F3F51">
        <w:rPr>
          <w:rFonts w:ascii="Bodoni MT Black" w:hAnsi="Bodoni MT Black"/>
          <w:sz w:val="18"/>
        </w:rPr>
        <w:t xml:space="preserve"> </w:t>
      </w:r>
      <w:r w:rsidRPr="004F3F51">
        <w:rPr>
          <w:rFonts w:ascii="Cambria" w:hAnsi="Cambria" w:cs="Cambria"/>
          <w:sz w:val="18"/>
        </w:rPr>
        <w:t>что</w:t>
      </w:r>
      <w:r>
        <w:rPr>
          <w:rFonts w:ascii="Cambria" w:hAnsi="Cambria" w:cs="Cambria"/>
          <w:sz w:val="18"/>
        </w:rPr>
        <w:fldChar w:fldCharType="begin"/>
      </w:r>
      <w:r>
        <w:instrText xml:space="preserve"> XE "</w:instrText>
      </w:r>
      <w:r w:rsidRPr="00AE3F07">
        <w:rPr>
          <w:lang w:eastAsia="ru-RU"/>
        </w:rPr>
        <w:instrText>потому что</w:instrText>
      </w:r>
      <w:r>
        <w:instrText xml:space="preserve">" </w:instrText>
      </w:r>
      <w:r>
        <w:rPr>
          <w:rFonts w:ascii="Cambria" w:hAnsi="Cambria" w:cs="Cambria"/>
          <w:sz w:val="18"/>
        </w:rPr>
        <w:fldChar w:fldCharType="end"/>
      </w:r>
      <w:r w:rsidRPr="004F3F51">
        <w:rPr>
          <w:rFonts w:ascii="Bodoni MT Black" w:hAnsi="Bodoni MT Black"/>
          <w:sz w:val="18"/>
        </w:rPr>
        <w:t xml:space="preserve"> </w:t>
      </w:r>
      <w:r w:rsidRPr="004F3F51">
        <w:rPr>
          <w:rFonts w:ascii="Cambria" w:hAnsi="Cambria" w:cs="Cambria"/>
          <w:sz w:val="18"/>
        </w:rPr>
        <w:t>Я</w:t>
      </w:r>
      <w:r w:rsidRPr="004F3F51">
        <w:rPr>
          <w:rFonts w:ascii="Bodoni MT Black" w:hAnsi="Bodoni MT Black"/>
          <w:sz w:val="18"/>
        </w:rPr>
        <w:t xml:space="preserve"> </w:t>
      </w:r>
      <w:r w:rsidRPr="004F3F51">
        <w:rPr>
          <w:rFonts w:ascii="Cambria" w:hAnsi="Cambria" w:cs="Cambria"/>
          <w:sz w:val="18"/>
        </w:rPr>
        <w:t>от</w:t>
      </w:r>
      <w:r w:rsidRPr="004F3F51">
        <w:rPr>
          <w:rFonts w:ascii="Bodoni MT Black" w:hAnsi="Bodoni MT Black"/>
          <w:sz w:val="18"/>
        </w:rPr>
        <w:t xml:space="preserve"> </w:t>
      </w:r>
      <w:r w:rsidRPr="004F3F51">
        <w:rPr>
          <w:rFonts w:ascii="Cambria" w:hAnsi="Cambria" w:cs="Cambria"/>
          <w:sz w:val="18"/>
        </w:rPr>
        <w:t>Бога</w:t>
      </w:r>
      <w:r w:rsidRPr="004F3F51">
        <w:rPr>
          <w:rFonts w:ascii="Bodoni MT Black" w:hAnsi="Bodoni MT Black"/>
          <w:sz w:val="18"/>
        </w:rPr>
        <w:t xml:space="preserve"> </w:t>
      </w:r>
      <w:r w:rsidRPr="004F3F51">
        <w:rPr>
          <w:rFonts w:ascii="Cambria" w:hAnsi="Cambria" w:cs="Cambria"/>
          <w:sz w:val="18"/>
        </w:rPr>
        <w:t>исшёл</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пришел</w:t>
      </w:r>
      <w:r w:rsidRPr="004F3F51">
        <w:rPr>
          <w:rFonts w:ascii="Bodoni MT Black" w:hAnsi="Bodoni MT Black"/>
          <w:sz w:val="18"/>
        </w:rPr>
        <w:t xml:space="preserve">; </w:t>
      </w:r>
      <w:r w:rsidRPr="004F3F51">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4F3F51">
        <w:rPr>
          <w:rFonts w:ascii="Bodoni MT Black" w:hAnsi="Bodoni MT Black"/>
          <w:sz w:val="18"/>
        </w:rPr>
        <w:t xml:space="preserve"> </w:t>
      </w:r>
      <w:r w:rsidRPr="004F3F51">
        <w:rPr>
          <w:rFonts w:ascii="Cambria" w:hAnsi="Cambria" w:cs="Cambria"/>
          <w:sz w:val="18"/>
        </w:rPr>
        <w:t>Я</w:t>
      </w:r>
      <w:r w:rsidRPr="004F3F51">
        <w:rPr>
          <w:rFonts w:ascii="Bodoni MT Black" w:hAnsi="Bodoni MT Black"/>
          <w:sz w:val="18"/>
        </w:rPr>
        <w:t xml:space="preserve"> </w:t>
      </w:r>
      <w:r w:rsidRPr="004F3F51">
        <w:rPr>
          <w:rFonts w:ascii="Cambria" w:hAnsi="Cambria" w:cs="Cambria"/>
          <w:sz w:val="18"/>
        </w:rPr>
        <w:t>не</w:t>
      </w:r>
      <w:r w:rsidRPr="004F3F51">
        <w:rPr>
          <w:rFonts w:ascii="Bodoni MT Black" w:hAnsi="Bodoni MT Black"/>
          <w:sz w:val="18"/>
        </w:rPr>
        <w:t xml:space="preserve"> </w:t>
      </w:r>
      <w:r w:rsidRPr="004F3F51">
        <w:rPr>
          <w:rFonts w:ascii="Cambria" w:hAnsi="Cambria" w:cs="Cambria"/>
          <w:sz w:val="18"/>
        </w:rPr>
        <w:t>Сам</w:t>
      </w:r>
      <w:r w:rsidRPr="004F3F51">
        <w:rPr>
          <w:rFonts w:ascii="Bodoni MT Black" w:hAnsi="Bodoni MT Black"/>
          <w:sz w:val="18"/>
        </w:rPr>
        <w:t xml:space="preserve"> </w:t>
      </w:r>
      <w:r w:rsidRPr="004F3F51">
        <w:rPr>
          <w:rFonts w:ascii="Cambria" w:hAnsi="Cambria" w:cs="Cambria"/>
          <w:sz w:val="18"/>
        </w:rPr>
        <w:t>от</w:t>
      </w:r>
      <w:r w:rsidRPr="004F3F51">
        <w:rPr>
          <w:rFonts w:ascii="Bodoni MT Black" w:hAnsi="Bodoni MT Black"/>
          <w:sz w:val="18"/>
        </w:rPr>
        <w:t xml:space="preserve"> </w:t>
      </w:r>
      <w:r w:rsidRPr="004F3F51">
        <w:rPr>
          <w:rFonts w:ascii="Cambria" w:hAnsi="Cambria" w:cs="Cambria"/>
          <w:sz w:val="18"/>
        </w:rPr>
        <w:t>Себя</w:t>
      </w:r>
      <w:r w:rsidRPr="004F3F51">
        <w:rPr>
          <w:rFonts w:ascii="Bodoni MT Black" w:hAnsi="Bodoni MT Black"/>
          <w:sz w:val="18"/>
        </w:rPr>
        <w:t xml:space="preserve"> </w:t>
      </w:r>
      <w:r w:rsidRPr="004F3F51">
        <w:rPr>
          <w:rFonts w:ascii="Cambria" w:hAnsi="Cambria" w:cs="Cambria"/>
          <w:sz w:val="18"/>
        </w:rPr>
        <w:t>пришел</w:t>
      </w:r>
      <w:r w:rsidRPr="004F3F51">
        <w:rPr>
          <w:rFonts w:ascii="Bodoni MT Black" w:hAnsi="Bodoni MT Black"/>
          <w:sz w:val="18"/>
        </w:rPr>
        <w:t xml:space="preserve">, </w:t>
      </w:r>
      <w:r w:rsidRPr="004F3F51">
        <w:rPr>
          <w:rFonts w:ascii="Cambria" w:hAnsi="Cambria" w:cs="Cambria"/>
          <w:sz w:val="18"/>
        </w:rPr>
        <w:t>но</w:t>
      </w:r>
      <w:r>
        <w:rPr>
          <w:rFonts w:ascii="Cambria" w:hAnsi="Cambria" w:cs="Cambria"/>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rFonts w:ascii="Cambria" w:hAnsi="Cambria" w:cs="Cambria"/>
          <w:sz w:val="18"/>
        </w:rPr>
        <w:fldChar w:fldCharType="end"/>
      </w:r>
      <w:r w:rsidRPr="004F3F51">
        <w:rPr>
          <w:rFonts w:ascii="Bodoni MT Black" w:hAnsi="Bodoni MT Black"/>
          <w:sz w:val="18"/>
        </w:rPr>
        <w:t xml:space="preserve"> </w:t>
      </w:r>
      <w:r w:rsidRPr="004F3F51">
        <w:rPr>
          <w:rFonts w:ascii="Cambria" w:hAnsi="Cambria" w:cs="Cambria"/>
          <w:sz w:val="18"/>
        </w:rPr>
        <w:t>Он</w:t>
      </w:r>
      <w:r w:rsidRPr="004F3F51">
        <w:rPr>
          <w:rFonts w:ascii="Bodoni MT Black" w:hAnsi="Bodoni MT Black"/>
          <w:sz w:val="18"/>
        </w:rPr>
        <w:t xml:space="preserve"> </w:t>
      </w:r>
      <w:r w:rsidRPr="004F3F51">
        <w:rPr>
          <w:rFonts w:ascii="Cambria" w:hAnsi="Cambria" w:cs="Cambria"/>
          <w:sz w:val="18"/>
        </w:rPr>
        <w:t>послал</w:t>
      </w:r>
      <w:r w:rsidRPr="004F3F51">
        <w:rPr>
          <w:rFonts w:ascii="Bodoni MT Black" w:hAnsi="Bodoni MT Black"/>
          <w:sz w:val="18"/>
        </w:rPr>
        <w:t xml:space="preserve"> </w:t>
      </w:r>
      <w:r w:rsidRPr="004F3F51">
        <w:rPr>
          <w:rFonts w:ascii="Cambria" w:hAnsi="Cambria" w:cs="Cambria"/>
          <w:sz w:val="18"/>
        </w:rPr>
        <w:t>Меня</w:t>
      </w:r>
      <w:r w:rsidRPr="004F3F51">
        <w:rPr>
          <w:rFonts w:ascii="Bodoni MT Black" w:hAnsi="Bodoni MT Black"/>
          <w:sz w:val="18"/>
        </w:rPr>
        <w:t>.</w:t>
      </w:r>
    </w:p>
    <w:p w14:paraId="3E0D3F8D"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43 </w:t>
      </w:r>
      <w:r w:rsidRPr="004F3F51">
        <w:rPr>
          <w:rFonts w:ascii="Cambria" w:hAnsi="Cambria" w:cs="Cambria"/>
          <w:sz w:val="18"/>
        </w:rPr>
        <w:t>Почему</w:t>
      </w:r>
      <w:r w:rsidRPr="004F3F51">
        <w:rPr>
          <w:rFonts w:ascii="Bodoni MT Black" w:hAnsi="Bodoni MT Black"/>
          <w:sz w:val="18"/>
        </w:rPr>
        <w:t xml:space="preserve"> </w:t>
      </w:r>
      <w:r w:rsidRPr="004F3F51">
        <w:rPr>
          <w:rFonts w:ascii="Cambria" w:hAnsi="Cambria" w:cs="Cambria"/>
          <w:sz w:val="18"/>
        </w:rPr>
        <w:t>вы</w:t>
      </w:r>
      <w:r w:rsidRPr="004F3F51">
        <w:rPr>
          <w:rFonts w:ascii="Bodoni MT Black" w:hAnsi="Bodoni MT Black"/>
          <w:sz w:val="18"/>
        </w:rPr>
        <w:t xml:space="preserve"> </w:t>
      </w:r>
      <w:r w:rsidRPr="004F3F51">
        <w:rPr>
          <w:rFonts w:ascii="Cambria" w:hAnsi="Cambria" w:cs="Cambria"/>
          <w:sz w:val="18"/>
        </w:rPr>
        <w:t>не</w:t>
      </w:r>
      <w:r w:rsidRPr="004F3F51">
        <w:rPr>
          <w:rFonts w:ascii="Bodoni MT Black" w:hAnsi="Bodoni MT Black"/>
          <w:sz w:val="18"/>
        </w:rPr>
        <w:t xml:space="preserve"> </w:t>
      </w:r>
      <w:r w:rsidRPr="004F3F51">
        <w:rPr>
          <w:rFonts w:ascii="Cambria" w:hAnsi="Cambria" w:cs="Cambria"/>
          <w:sz w:val="18"/>
        </w:rPr>
        <w:t>понимаете</w:t>
      </w:r>
      <w:r w:rsidRPr="004F3F51">
        <w:rPr>
          <w:rFonts w:ascii="Bodoni MT Black" w:hAnsi="Bodoni MT Black"/>
          <w:sz w:val="18"/>
        </w:rPr>
        <w:t xml:space="preserve"> </w:t>
      </w:r>
      <w:r w:rsidRPr="004F3F51">
        <w:rPr>
          <w:rFonts w:ascii="Cambria" w:hAnsi="Cambria" w:cs="Cambria"/>
          <w:sz w:val="18"/>
        </w:rPr>
        <w:t>речи</w:t>
      </w:r>
      <w:r w:rsidRPr="004F3F51">
        <w:rPr>
          <w:rFonts w:ascii="Bodoni MT Black" w:hAnsi="Bodoni MT Black"/>
          <w:sz w:val="18"/>
        </w:rPr>
        <w:t xml:space="preserve"> </w:t>
      </w:r>
      <w:r w:rsidRPr="004F3F51">
        <w:rPr>
          <w:rFonts w:ascii="Cambria" w:hAnsi="Cambria" w:cs="Cambria"/>
          <w:sz w:val="18"/>
        </w:rPr>
        <w:t>Моей</w:t>
      </w:r>
      <w:r w:rsidRPr="004F3F51">
        <w:rPr>
          <w:rFonts w:ascii="Bodoni MT Black" w:hAnsi="Bodoni MT Black"/>
          <w:sz w:val="18"/>
        </w:rPr>
        <w:t xml:space="preserve">? </w:t>
      </w:r>
      <w:r w:rsidRPr="004F3F51">
        <w:rPr>
          <w:rFonts w:ascii="Cambria" w:hAnsi="Cambria" w:cs="Cambria"/>
          <w:sz w:val="18"/>
        </w:rPr>
        <w:t>Потому</w:t>
      </w:r>
      <w:r w:rsidRPr="004F3F51">
        <w:rPr>
          <w:rFonts w:ascii="Bodoni MT Black" w:hAnsi="Bodoni MT Black"/>
          <w:sz w:val="18"/>
        </w:rPr>
        <w:t xml:space="preserve"> </w:t>
      </w:r>
      <w:r w:rsidRPr="004F3F51">
        <w:rPr>
          <w:rFonts w:ascii="Cambria" w:hAnsi="Cambria" w:cs="Cambria"/>
          <w:sz w:val="18"/>
        </w:rPr>
        <w:t>что</w:t>
      </w:r>
      <w:r w:rsidRPr="004F3F51">
        <w:rPr>
          <w:rFonts w:ascii="Bodoni MT Black" w:hAnsi="Bodoni MT Black"/>
          <w:sz w:val="18"/>
        </w:rPr>
        <w:t xml:space="preserve"> </w:t>
      </w:r>
      <w:r w:rsidRPr="004F3F51">
        <w:rPr>
          <w:rFonts w:ascii="Cambria" w:hAnsi="Cambria" w:cs="Cambria"/>
          <w:sz w:val="18"/>
        </w:rPr>
        <w:t>не</w:t>
      </w:r>
      <w:r w:rsidRPr="004F3F51">
        <w:rPr>
          <w:rFonts w:ascii="Bodoni MT Black" w:hAnsi="Bodoni MT Black"/>
          <w:sz w:val="18"/>
        </w:rPr>
        <w:t xml:space="preserve"> </w:t>
      </w:r>
      <w:r w:rsidRPr="004F3F51">
        <w:rPr>
          <w:rFonts w:ascii="Cambria" w:hAnsi="Cambria" w:cs="Cambria"/>
          <w:sz w:val="18"/>
        </w:rPr>
        <w:t>можете</w:t>
      </w:r>
      <w:r w:rsidRPr="004F3F51">
        <w:rPr>
          <w:rFonts w:ascii="Bodoni MT Black" w:hAnsi="Bodoni MT Black"/>
          <w:sz w:val="18"/>
        </w:rPr>
        <w:t xml:space="preserve"> </w:t>
      </w:r>
      <w:r w:rsidRPr="004F3F51">
        <w:rPr>
          <w:rFonts w:ascii="Cambria" w:hAnsi="Cambria" w:cs="Cambria"/>
          <w:sz w:val="18"/>
        </w:rPr>
        <w:t>слышать</w:t>
      </w:r>
      <w:r w:rsidRPr="004F3F51">
        <w:rPr>
          <w:rFonts w:ascii="Bodoni MT Black" w:hAnsi="Bodoni MT Black"/>
          <w:sz w:val="18"/>
        </w:rPr>
        <w:t xml:space="preserve"> </w:t>
      </w:r>
      <w:r w:rsidRPr="004F3F51">
        <w:rPr>
          <w:rFonts w:ascii="Cambria" w:hAnsi="Cambria" w:cs="Cambria"/>
          <w:sz w:val="18"/>
        </w:rPr>
        <w:t>слова</w:t>
      </w:r>
      <w:r w:rsidRPr="004F3F51">
        <w:rPr>
          <w:rFonts w:ascii="Bodoni MT Black" w:hAnsi="Bodoni MT Black"/>
          <w:sz w:val="18"/>
        </w:rPr>
        <w:t xml:space="preserve"> </w:t>
      </w:r>
      <w:r w:rsidRPr="004F3F51">
        <w:rPr>
          <w:rFonts w:ascii="Cambria" w:hAnsi="Cambria" w:cs="Cambria"/>
          <w:sz w:val="18"/>
        </w:rPr>
        <w:t>Моего</w:t>
      </w:r>
      <w:r w:rsidRPr="004F3F51">
        <w:rPr>
          <w:rFonts w:ascii="Bodoni MT Black" w:hAnsi="Bodoni MT Black"/>
          <w:sz w:val="18"/>
        </w:rPr>
        <w:t>.</w:t>
      </w:r>
    </w:p>
    <w:p w14:paraId="1D4BDC7E" w14:textId="77777777" w:rsidR="009D39FB" w:rsidRPr="004F3F51" w:rsidRDefault="009D39FB" w:rsidP="00996819">
      <w:pPr>
        <w:pStyle w:val="aa"/>
        <w:rPr>
          <w:rFonts w:ascii="Bodoni MT Black" w:hAnsi="Bodoni MT Black"/>
        </w:rPr>
      </w:pPr>
      <w:r w:rsidRPr="004F3F51">
        <w:rPr>
          <w:rFonts w:ascii="Bodoni MT Black" w:hAnsi="Bodoni MT Black"/>
          <w:sz w:val="18"/>
        </w:rPr>
        <w:t xml:space="preserve">44 </w:t>
      </w:r>
      <w:r w:rsidRPr="004F3F51">
        <w:rPr>
          <w:rFonts w:ascii="Cambria" w:hAnsi="Cambria" w:cs="Cambria"/>
          <w:sz w:val="18"/>
        </w:rPr>
        <w:t>Ваш</w:t>
      </w:r>
      <w:r w:rsidRPr="004F3F51">
        <w:rPr>
          <w:rFonts w:ascii="Bodoni MT Black" w:hAnsi="Bodoni MT Black"/>
          <w:sz w:val="18"/>
        </w:rPr>
        <w:t xml:space="preserve"> </w:t>
      </w:r>
      <w:r w:rsidRPr="004F3F51">
        <w:rPr>
          <w:rFonts w:ascii="Cambria" w:hAnsi="Cambria" w:cs="Cambria"/>
          <w:sz w:val="18"/>
        </w:rPr>
        <w:t>отец</w:t>
      </w:r>
      <w:r w:rsidRPr="004F3F51">
        <w:rPr>
          <w:rFonts w:ascii="Bodoni MT Black" w:hAnsi="Bodoni MT Black"/>
          <w:sz w:val="18"/>
        </w:rPr>
        <w:t xml:space="preserve"> </w:t>
      </w:r>
      <w:r w:rsidRPr="004F3F51">
        <w:rPr>
          <w:rFonts w:ascii="Cambria" w:hAnsi="Cambria" w:cs="Cambria"/>
          <w:sz w:val="18"/>
        </w:rPr>
        <w:t>дьявол</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вы</w:t>
      </w:r>
      <w:r w:rsidRPr="004F3F51">
        <w:rPr>
          <w:rFonts w:ascii="Bodoni MT Black" w:hAnsi="Bodoni MT Black"/>
          <w:sz w:val="18"/>
        </w:rPr>
        <w:t xml:space="preserve"> </w:t>
      </w:r>
      <w:r w:rsidRPr="004F3F51">
        <w:rPr>
          <w:rFonts w:ascii="Cambria" w:hAnsi="Cambria" w:cs="Cambria"/>
          <w:sz w:val="18"/>
        </w:rPr>
        <w:t>хотите</w:t>
      </w:r>
      <w:r w:rsidRPr="004F3F51">
        <w:rPr>
          <w:rFonts w:ascii="Bodoni MT Black" w:hAnsi="Bodoni MT Black"/>
          <w:sz w:val="18"/>
        </w:rPr>
        <w:t xml:space="preserve"> </w:t>
      </w:r>
      <w:r w:rsidRPr="004F3F51">
        <w:rPr>
          <w:rFonts w:ascii="Cambria" w:hAnsi="Cambria" w:cs="Cambria"/>
          <w:sz w:val="18"/>
        </w:rPr>
        <w:t>исполнять</w:t>
      </w:r>
      <w:r w:rsidRPr="004F3F51">
        <w:rPr>
          <w:rFonts w:ascii="Bodoni MT Black" w:hAnsi="Bodoni MT Black"/>
          <w:sz w:val="18"/>
        </w:rPr>
        <w:t xml:space="preserve"> </w:t>
      </w:r>
      <w:r w:rsidRPr="004F3F51">
        <w:rPr>
          <w:rFonts w:ascii="Cambria" w:hAnsi="Cambria" w:cs="Cambria"/>
          <w:sz w:val="18"/>
        </w:rPr>
        <w:t>похоти</w:t>
      </w:r>
      <w:r w:rsidRPr="004F3F51">
        <w:rPr>
          <w:rFonts w:ascii="Bodoni MT Black" w:hAnsi="Bodoni MT Black"/>
          <w:sz w:val="18"/>
        </w:rPr>
        <w:t xml:space="preserve"> </w:t>
      </w:r>
      <w:r w:rsidRPr="004F3F51">
        <w:rPr>
          <w:rFonts w:ascii="Cambria" w:hAnsi="Cambria" w:cs="Cambria"/>
          <w:sz w:val="18"/>
        </w:rPr>
        <w:t>отца</w:t>
      </w:r>
      <w:r w:rsidRPr="004F3F51">
        <w:rPr>
          <w:rFonts w:ascii="Bodoni MT Black" w:hAnsi="Bodoni MT Black"/>
          <w:sz w:val="18"/>
        </w:rPr>
        <w:t xml:space="preserve"> </w:t>
      </w:r>
      <w:r w:rsidRPr="004F3F51">
        <w:rPr>
          <w:rFonts w:ascii="Cambria" w:hAnsi="Cambria" w:cs="Cambria"/>
          <w:sz w:val="18"/>
        </w:rPr>
        <w:t>вашего</w:t>
      </w:r>
      <w:r w:rsidRPr="004F3F51">
        <w:rPr>
          <w:rFonts w:ascii="Bodoni MT Black" w:hAnsi="Bodoni MT Black"/>
          <w:sz w:val="18"/>
        </w:rPr>
        <w:t xml:space="preserve">. </w:t>
      </w:r>
      <w:r w:rsidRPr="004F3F51">
        <w:rPr>
          <w:rFonts w:ascii="Cambria" w:hAnsi="Cambria" w:cs="Cambria"/>
          <w:sz w:val="18"/>
        </w:rPr>
        <w:t>Он</w:t>
      </w:r>
      <w:r w:rsidRPr="004F3F51">
        <w:rPr>
          <w:rFonts w:ascii="Bodoni MT Black" w:hAnsi="Bodoni MT Black"/>
          <w:sz w:val="18"/>
        </w:rPr>
        <w:t xml:space="preserve"> </w:t>
      </w:r>
      <w:r w:rsidRPr="004F3F51">
        <w:rPr>
          <w:rFonts w:ascii="Cambria" w:hAnsi="Cambria" w:cs="Cambria"/>
          <w:sz w:val="18"/>
        </w:rPr>
        <w:t>был</w:t>
      </w:r>
      <w:r w:rsidRPr="004F3F51">
        <w:rPr>
          <w:rFonts w:ascii="Bodoni MT Black" w:hAnsi="Bodoni MT Black"/>
          <w:sz w:val="18"/>
        </w:rPr>
        <w:t xml:space="preserve"> </w:t>
      </w:r>
      <w:r w:rsidRPr="004F3F51">
        <w:rPr>
          <w:rFonts w:ascii="Cambria" w:hAnsi="Cambria" w:cs="Cambria"/>
          <w:sz w:val="18"/>
        </w:rPr>
        <w:t>человекоубийца</w:t>
      </w:r>
      <w:r w:rsidRPr="004F3F51">
        <w:rPr>
          <w:rFonts w:ascii="Bodoni MT Black" w:hAnsi="Bodoni MT Black"/>
          <w:sz w:val="18"/>
        </w:rPr>
        <w:t xml:space="preserve"> </w:t>
      </w:r>
      <w:r w:rsidRPr="004F3F51">
        <w:rPr>
          <w:rFonts w:ascii="Cambria" w:hAnsi="Cambria" w:cs="Cambria"/>
          <w:sz w:val="18"/>
        </w:rPr>
        <w:t>от</w:t>
      </w:r>
      <w:r w:rsidRPr="004F3F51">
        <w:rPr>
          <w:rFonts w:ascii="Bodoni MT Black" w:hAnsi="Bodoni MT Black"/>
          <w:sz w:val="18"/>
        </w:rPr>
        <w:t xml:space="preserve"> </w:t>
      </w:r>
      <w:r w:rsidRPr="004F3F51">
        <w:rPr>
          <w:rFonts w:ascii="Cambria" w:hAnsi="Cambria" w:cs="Cambria"/>
          <w:sz w:val="18"/>
        </w:rPr>
        <w:t>начала</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не</w:t>
      </w:r>
      <w:r w:rsidRPr="004F3F51">
        <w:rPr>
          <w:rFonts w:ascii="Bodoni MT Black" w:hAnsi="Bodoni MT Black"/>
          <w:sz w:val="18"/>
        </w:rPr>
        <w:t xml:space="preserve"> </w:t>
      </w:r>
      <w:r w:rsidRPr="004F3F51">
        <w:rPr>
          <w:rFonts w:ascii="Cambria" w:hAnsi="Cambria" w:cs="Cambria"/>
          <w:sz w:val="18"/>
        </w:rPr>
        <w:t>устоял</w:t>
      </w:r>
      <w:r w:rsidRPr="004F3F51">
        <w:rPr>
          <w:rFonts w:ascii="Bodoni MT Black" w:hAnsi="Bodoni MT Black"/>
          <w:sz w:val="18"/>
        </w:rPr>
        <w:t xml:space="preserve"> </w:t>
      </w:r>
      <w:r w:rsidRPr="004F3F51">
        <w:rPr>
          <w:rFonts w:ascii="Cambria" w:hAnsi="Cambria" w:cs="Cambria"/>
          <w:sz w:val="18"/>
        </w:rPr>
        <w:t>в</w:t>
      </w:r>
      <w:r w:rsidRPr="004F3F51">
        <w:rPr>
          <w:rFonts w:ascii="Bodoni MT Black" w:hAnsi="Bodoni MT Black"/>
          <w:sz w:val="18"/>
        </w:rPr>
        <w:t xml:space="preserve"> </w:t>
      </w:r>
      <w:r w:rsidRPr="004F3F51">
        <w:rPr>
          <w:rFonts w:ascii="Cambria" w:hAnsi="Cambria" w:cs="Cambria"/>
          <w:sz w:val="18"/>
        </w:rPr>
        <w:t>истине</w:t>
      </w:r>
      <w:r w:rsidRPr="004F3F51">
        <w:rPr>
          <w:rFonts w:ascii="Bodoni MT Black" w:hAnsi="Bodoni MT Black"/>
          <w:sz w:val="18"/>
        </w:rPr>
        <w:t xml:space="preserve">, </w:t>
      </w:r>
      <w:r w:rsidRPr="004F3F51">
        <w:rPr>
          <w:rFonts w:ascii="Cambria" w:hAnsi="Cambria" w:cs="Cambria"/>
          <w:sz w:val="18"/>
        </w:rPr>
        <w:t>ибо</w:t>
      </w:r>
      <w:r>
        <w:rPr>
          <w:rFonts w:ascii="Cambria" w:hAnsi="Cambria" w:cs="Cambria"/>
          <w:sz w:val="18"/>
        </w:rP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rPr>
          <w:rFonts w:ascii="Cambria" w:hAnsi="Cambria" w:cs="Cambria"/>
          <w:sz w:val="18"/>
        </w:rPr>
        <w:fldChar w:fldCharType="end"/>
      </w:r>
      <w:r w:rsidRPr="004F3F51">
        <w:rPr>
          <w:rFonts w:ascii="Bodoni MT Black" w:hAnsi="Bodoni MT Black"/>
          <w:sz w:val="18"/>
        </w:rPr>
        <w:t xml:space="preserve"> </w:t>
      </w:r>
      <w:r w:rsidRPr="004F3F51">
        <w:rPr>
          <w:rFonts w:ascii="Cambria" w:hAnsi="Cambria" w:cs="Cambria"/>
          <w:sz w:val="18"/>
        </w:rPr>
        <w:t>нет</w:t>
      </w:r>
      <w:r w:rsidRPr="004F3F51">
        <w:rPr>
          <w:rFonts w:ascii="Bodoni MT Black" w:hAnsi="Bodoni MT Black"/>
          <w:sz w:val="18"/>
        </w:rPr>
        <w:t xml:space="preserve"> </w:t>
      </w:r>
      <w:r w:rsidRPr="004F3F51">
        <w:rPr>
          <w:rFonts w:ascii="Cambria" w:hAnsi="Cambria" w:cs="Cambria"/>
          <w:sz w:val="18"/>
        </w:rPr>
        <w:t>в</w:t>
      </w:r>
      <w:r w:rsidRPr="004F3F51">
        <w:rPr>
          <w:rFonts w:ascii="Bodoni MT Black" w:hAnsi="Bodoni MT Black"/>
          <w:sz w:val="18"/>
        </w:rPr>
        <w:t xml:space="preserve"> </w:t>
      </w:r>
      <w:r w:rsidRPr="004F3F51">
        <w:rPr>
          <w:rFonts w:ascii="Cambria" w:hAnsi="Cambria" w:cs="Cambria"/>
          <w:sz w:val="18"/>
        </w:rPr>
        <w:t>нем</w:t>
      </w:r>
      <w:r w:rsidRPr="004F3F51">
        <w:rPr>
          <w:rFonts w:ascii="Bodoni MT Black" w:hAnsi="Bodoni MT Black"/>
          <w:sz w:val="18"/>
        </w:rPr>
        <w:t xml:space="preserve"> </w:t>
      </w:r>
      <w:r w:rsidRPr="004F3F51">
        <w:rPr>
          <w:rFonts w:ascii="Cambria" w:hAnsi="Cambria" w:cs="Cambria"/>
          <w:sz w:val="18"/>
        </w:rPr>
        <w:t>истины</w:t>
      </w:r>
      <w:r w:rsidRPr="004F3F51">
        <w:rPr>
          <w:rFonts w:ascii="Bodoni MT Black" w:hAnsi="Bodoni MT Black"/>
          <w:sz w:val="18"/>
        </w:rPr>
        <w:t xml:space="preserve">. </w:t>
      </w:r>
      <w:r w:rsidRPr="004F3F51">
        <w:rPr>
          <w:rFonts w:ascii="Cambria" w:hAnsi="Cambria" w:cs="Cambria"/>
          <w:sz w:val="18"/>
        </w:rPr>
        <w:t>Когда</w:t>
      </w:r>
      <w:r w:rsidRPr="004F3F51">
        <w:rPr>
          <w:rFonts w:ascii="Bodoni MT Black" w:hAnsi="Bodoni MT Black"/>
          <w:sz w:val="18"/>
        </w:rPr>
        <w:t xml:space="preserve"> </w:t>
      </w:r>
      <w:r w:rsidRPr="004F3F51">
        <w:rPr>
          <w:rFonts w:ascii="Cambria" w:hAnsi="Cambria" w:cs="Cambria"/>
          <w:sz w:val="18"/>
        </w:rPr>
        <w:t>говорит</w:t>
      </w:r>
      <w:r w:rsidRPr="004F3F51">
        <w:rPr>
          <w:rFonts w:ascii="Bodoni MT Black" w:hAnsi="Bodoni MT Black"/>
          <w:sz w:val="18"/>
        </w:rPr>
        <w:t xml:space="preserve"> </w:t>
      </w:r>
      <w:r w:rsidRPr="004F3F51">
        <w:rPr>
          <w:rFonts w:ascii="Cambria" w:hAnsi="Cambria" w:cs="Cambria"/>
          <w:sz w:val="18"/>
        </w:rPr>
        <w:t>он</w:t>
      </w:r>
      <w:r w:rsidRPr="004F3F51">
        <w:rPr>
          <w:rFonts w:ascii="Bodoni MT Black" w:hAnsi="Bodoni MT Black"/>
          <w:sz w:val="18"/>
        </w:rPr>
        <w:t xml:space="preserve"> </w:t>
      </w:r>
      <w:r w:rsidRPr="004F3F51">
        <w:rPr>
          <w:rFonts w:ascii="Cambria" w:hAnsi="Cambria" w:cs="Cambria"/>
          <w:sz w:val="18"/>
        </w:rPr>
        <w:t>ложь</w:t>
      </w:r>
      <w:r>
        <w:rPr>
          <w:rFonts w:ascii="Cambria" w:hAnsi="Cambria" w:cs="Cambria"/>
          <w:sz w:val="18"/>
        </w:rPr>
        <w:fldChar w:fldCharType="begin"/>
      </w:r>
      <w:r>
        <w:instrText xml:space="preserve"> XE "</w:instrText>
      </w:r>
      <w:r w:rsidRPr="00337FE0">
        <w:rPr>
          <w:rFonts w:ascii="Cambria" w:eastAsia="Meiryo" w:hAnsi="Cambria" w:cs="Cambria"/>
          <w:sz w:val="24"/>
          <w:szCs w:val="24"/>
        </w:rPr>
        <w:instrText>ложь</w:instrText>
      </w:r>
      <w:r>
        <w:instrText xml:space="preserve">" </w:instrText>
      </w:r>
      <w:r>
        <w:rPr>
          <w:rFonts w:ascii="Cambria" w:hAnsi="Cambria" w:cs="Cambria"/>
          <w:sz w:val="18"/>
        </w:rPr>
        <w:fldChar w:fldCharType="end"/>
      </w:r>
      <w:r w:rsidRPr="004F3F51">
        <w:rPr>
          <w:rFonts w:ascii="Bodoni MT Black" w:hAnsi="Bodoni MT Black"/>
          <w:sz w:val="18"/>
        </w:rPr>
        <w:t xml:space="preserve">, </w:t>
      </w:r>
      <w:r w:rsidRPr="004F3F51">
        <w:rPr>
          <w:rFonts w:ascii="Cambria" w:hAnsi="Cambria" w:cs="Cambria"/>
          <w:sz w:val="18"/>
        </w:rPr>
        <w:t>говорит</w:t>
      </w:r>
      <w:r w:rsidRPr="004F3F51">
        <w:rPr>
          <w:rFonts w:ascii="Bodoni MT Black" w:hAnsi="Bodoni MT Black"/>
          <w:sz w:val="18"/>
        </w:rPr>
        <w:t xml:space="preserve"> </w:t>
      </w:r>
      <w:r w:rsidRPr="004F3F51">
        <w:rPr>
          <w:rFonts w:ascii="Cambria" w:hAnsi="Cambria" w:cs="Cambria"/>
          <w:sz w:val="18"/>
        </w:rPr>
        <w:t>свое</w:t>
      </w:r>
      <w:r w:rsidRPr="004F3F51">
        <w:rPr>
          <w:rFonts w:ascii="Bodoni MT Black" w:hAnsi="Bodoni MT Black"/>
          <w:sz w:val="18"/>
        </w:rPr>
        <w:t xml:space="preserve">, </w:t>
      </w:r>
      <w:r w:rsidRPr="004F3F51">
        <w:rPr>
          <w:rFonts w:ascii="Cambria" w:hAnsi="Cambria" w:cs="Cambria"/>
          <w:sz w:val="18"/>
        </w:rPr>
        <w:t>ибо</w:t>
      </w:r>
      <w:r w:rsidRPr="004F3F51">
        <w:rPr>
          <w:rFonts w:ascii="Bodoni MT Black" w:hAnsi="Bodoni MT Black"/>
          <w:sz w:val="18"/>
        </w:rPr>
        <w:t xml:space="preserve"> </w:t>
      </w:r>
      <w:r w:rsidRPr="004F3F51">
        <w:rPr>
          <w:rFonts w:ascii="Cambria" w:hAnsi="Cambria" w:cs="Cambria"/>
          <w:sz w:val="18"/>
        </w:rPr>
        <w:t>он</w:t>
      </w:r>
      <w:r w:rsidRPr="004F3F51">
        <w:rPr>
          <w:rFonts w:ascii="Bodoni MT Black" w:hAnsi="Bodoni MT Black"/>
          <w:sz w:val="18"/>
        </w:rPr>
        <w:t xml:space="preserve"> </w:t>
      </w:r>
      <w:r w:rsidRPr="004F3F51">
        <w:rPr>
          <w:rFonts w:ascii="Cambria" w:hAnsi="Cambria" w:cs="Cambria"/>
          <w:sz w:val="18"/>
        </w:rPr>
        <w:t>лжец</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отец</w:t>
      </w:r>
      <w:r w:rsidRPr="004F3F51">
        <w:rPr>
          <w:rFonts w:ascii="Bodoni MT Black" w:hAnsi="Bodoni MT Black"/>
          <w:sz w:val="18"/>
        </w:rPr>
        <w:t xml:space="preserve"> </w:t>
      </w:r>
      <w:r w:rsidRPr="004F3F51">
        <w:rPr>
          <w:rFonts w:ascii="Cambria" w:hAnsi="Cambria" w:cs="Cambria"/>
          <w:sz w:val="18"/>
        </w:rPr>
        <w:t>лжи</w:t>
      </w:r>
      <w:r w:rsidRPr="004F3F51">
        <w:rPr>
          <w:rFonts w:ascii="Bodoni MT Black" w:hAnsi="Bodoni MT Black"/>
          <w:sz w:val="18"/>
        </w:rPr>
        <w:t>.</w:t>
      </w:r>
    </w:p>
  </w:footnote>
  <w:footnote w:id="2754">
    <w:p w14:paraId="02568034" w14:textId="77777777" w:rsidR="009D39FB" w:rsidRDefault="009D39FB" w:rsidP="00996819">
      <w:pPr>
        <w:pStyle w:val="aa"/>
      </w:pPr>
      <w:r>
        <w:rPr>
          <w:rStyle w:val="ac"/>
        </w:rPr>
        <w:footnoteRef/>
      </w:r>
      <w:r>
        <w:t xml:space="preserve"> болезнь</w:t>
      </w:r>
      <w:r>
        <w:fldChar w:fldCharType="begin"/>
      </w:r>
      <w:r>
        <w:instrText xml:space="preserve"> XE "</w:instrText>
      </w:r>
      <w:r w:rsidRPr="00681324">
        <w:rPr>
          <w:rFonts w:cstheme="minorHAnsi"/>
          <w:b/>
        </w:rPr>
        <w:instrText>болезнь</w:instrText>
      </w:r>
      <w:r>
        <w:instrText xml:space="preserve">" </w:instrText>
      </w:r>
      <w:r>
        <w:fldChar w:fldCharType="end"/>
      </w:r>
    </w:p>
  </w:footnote>
  <w:footnote w:id="2755">
    <w:p w14:paraId="4B8107BB" w14:textId="77777777" w:rsidR="009D39FB" w:rsidRDefault="009D39FB" w:rsidP="00996819">
      <w:pPr>
        <w:pStyle w:val="aa"/>
      </w:pPr>
      <w:r>
        <w:rPr>
          <w:rStyle w:val="ac"/>
        </w:rPr>
        <w:footnoteRef/>
      </w:r>
      <w:r>
        <w:t xml:space="preserve"> маской</w:t>
      </w:r>
    </w:p>
  </w:footnote>
  <w:footnote w:id="2756">
    <w:p w14:paraId="30127DA8"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2757">
    <w:p w14:paraId="506B7604" w14:textId="77777777" w:rsidR="009D39FB" w:rsidRDefault="009D39FB" w:rsidP="00996819">
      <w:pPr>
        <w:pStyle w:val="aa"/>
      </w:pPr>
      <w:r>
        <w:rPr>
          <w:rStyle w:val="ac"/>
        </w:rPr>
        <w:footnoteRef/>
      </w:r>
      <w:r>
        <w:t xml:space="preserve"> наслаждаться</w:t>
      </w:r>
    </w:p>
  </w:footnote>
  <w:footnote w:id="2758">
    <w:p w14:paraId="459B4514" w14:textId="77777777" w:rsidR="009D39FB" w:rsidRDefault="009D39FB" w:rsidP="00996819">
      <w:pPr>
        <w:pStyle w:val="aa"/>
      </w:pPr>
      <w:r>
        <w:rPr>
          <w:rStyle w:val="ac"/>
        </w:rPr>
        <w:footnoteRef/>
      </w:r>
      <w:r>
        <w:t xml:space="preserve"> поколения</w:t>
      </w:r>
    </w:p>
  </w:footnote>
  <w:footnote w:id="2759">
    <w:p w14:paraId="70B5F0FF" w14:textId="77777777" w:rsidR="009D39FB" w:rsidRDefault="009D39FB" w:rsidP="00996819">
      <w:pPr>
        <w:pStyle w:val="aa"/>
      </w:pPr>
      <w:r>
        <w:rPr>
          <w:rStyle w:val="ac"/>
        </w:rPr>
        <w:footnoteRef/>
      </w:r>
      <w:r>
        <w:t xml:space="preserve"> кругом</w:t>
      </w:r>
    </w:p>
  </w:footnote>
  <w:footnote w:id="2760">
    <w:p w14:paraId="0EEB5396" w14:textId="77777777" w:rsidR="009D39FB" w:rsidRDefault="009D39FB" w:rsidP="00996819">
      <w:pPr>
        <w:pStyle w:val="aa"/>
      </w:pPr>
      <w:r>
        <w:rPr>
          <w:rStyle w:val="ac"/>
        </w:rPr>
        <w:footnoteRef/>
      </w:r>
      <w:r>
        <w:t xml:space="preserve"> </w:t>
      </w:r>
    </w:p>
    <w:p w14:paraId="74F25929"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14 </w:t>
      </w:r>
      <w:r w:rsidRPr="004F3F51">
        <w:rPr>
          <w:rFonts w:ascii="Cambria" w:hAnsi="Cambria" w:cs="Cambria"/>
          <w:sz w:val="18"/>
        </w:rPr>
        <w:t>Сеятель</w:t>
      </w:r>
      <w:r w:rsidRPr="004F3F51">
        <w:rPr>
          <w:rFonts w:ascii="Bodoni MT Black" w:hAnsi="Bodoni MT Black"/>
          <w:sz w:val="18"/>
        </w:rPr>
        <w:t xml:space="preserve"> </w:t>
      </w:r>
      <w:r w:rsidRPr="004F3F51">
        <w:rPr>
          <w:rFonts w:ascii="Cambria" w:hAnsi="Cambria" w:cs="Cambria"/>
          <w:sz w:val="18"/>
        </w:rPr>
        <w:t>слово</w:t>
      </w:r>
      <w:r w:rsidRPr="004F3F51">
        <w:rPr>
          <w:rFonts w:ascii="Bodoni MT Black" w:hAnsi="Bodoni MT Black"/>
          <w:sz w:val="18"/>
        </w:rPr>
        <w:t xml:space="preserve"> </w:t>
      </w:r>
      <w:r w:rsidRPr="004F3F51">
        <w:rPr>
          <w:rFonts w:ascii="Cambria" w:hAnsi="Cambria" w:cs="Cambria"/>
          <w:sz w:val="18"/>
        </w:rPr>
        <w:t>сеет</w:t>
      </w:r>
      <w:r w:rsidRPr="004F3F51">
        <w:rPr>
          <w:rFonts w:ascii="Bodoni MT Black" w:hAnsi="Bodoni MT Black"/>
          <w:sz w:val="18"/>
        </w:rPr>
        <w:t>.</w:t>
      </w:r>
    </w:p>
    <w:p w14:paraId="10537887"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15 </w:t>
      </w:r>
      <w:r w:rsidRPr="004F3F51">
        <w:rPr>
          <w:rFonts w:ascii="Cambria" w:hAnsi="Cambria" w:cs="Cambria"/>
          <w:sz w:val="18"/>
        </w:rPr>
        <w:t>Посеянное</w:t>
      </w:r>
      <w:r w:rsidRPr="004F3F51">
        <w:rPr>
          <w:rFonts w:ascii="Bodoni MT Black" w:hAnsi="Bodoni MT Black"/>
          <w:sz w:val="18"/>
        </w:rPr>
        <w:t xml:space="preserve"> </w:t>
      </w:r>
      <w:r w:rsidRPr="004F3F51">
        <w:rPr>
          <w:rFonts w:ascii="Cambria" w:hAnsi="Cambria" w:cs="Cambria"/>
          <w:sz w:val="18"/>
        </w:rPr>
        <w:t>при</w:t>
      </w:r>
      <w:r w:rsidRPr="004F3F51">
        <w:rPr>
          <w:rFonts w:ascii="Bodoni MT Black" w:hAnsi="Bodoni MT Black"/>
          <w:sz w:val="18"/>
        </w:rPr>
        <w:t xml:space="preserve"> </w:t>
      </w:r>
      <w:r w:rsidRPr="004F3F51">
        <w:rPr>
          <w:rFonts w:ascii="Cambria" w:hAnsi="Cambria" w:cs="Cambria"/>
          <w:sz w:val="18"/>
        </w:rPr>
        <w:t>дороге</w:t>
      </w:r>
      <w:r w:rsidRPr="004F3F51">
        <w:rPr>
          <w:rFonts w:ascii="Bodoni MT Black" w:hAnsi="Bodoni MT Black"/>
          <w:sz w:val="18"/>
        </w:rPr>
        <w:t xml:space="preserve"> </w:t>
      </w:r>
      <w:r w:rsidRPr="004F3F51">
        <w:rPr>
          <w:rFonts w:ascii="Cambria" w:hAnsi="Cambria" w:cs="Cambria"/>
          <w:sz w:val="18"/>
        </w:rPr>
        <w:t>означает</w:t>
      </w:r>
      <w:r w:rsidRPr="004F3F51">
        <w:rPr>
          <w:rFonts w:ascii="Bodoni MT Black" w:hAnsi="Bodoni MT Black"/>
          <w:sz w:val="18"/>
        </w:rPr>
        <w:t xml:space="preserve"> </w:t>
      </w:r>
      <w:r w:rsidRPr="004F3F51">
        <w:rPr>
          <w:rFonts w:ascii="Cambria" w:hAnsi="Cambria" w:cs="Cambria"/>
          <w:sz w:val="18"/>
        </w:rPr>
        <w:t>тех</w:t>
      </w:r>
      <w:r w:rsidRPr="004F3F51">
        <w:rPr>
          <w:rFonts w:ascii="Bodoni MT Black" w:hAnsi="Bodoni MT Black"/>
          <w:sz w:val="18"/>
        </w:rPr>
        <w:t xml:space="preserve">, </w:t>
      </w:r>
      <w:r w:rsidRPr="004F3F51">
        <w:rPr>
          <w:rFonts w:ascii="Cambria" w:hAnsi="Cambria" w:cs="Cambria"/>
          <w:sz w:val="18"/>
        </w:rPr>
        <w:t>в</w:t>
      </w:r>
      <w:r w:rsidRPr="004F3F51">
        <w:rPr>
          <w:rFonts w:ascii="Bodoni MT Black" w:hAnsi="Bodoni MT Black"/>
          <w:sz w:val="18"/>
        </w:rPr>
        <w:t xml:space="preserve"> </w:t>
      </w:r>
      <w:r w:rsidRPr="004F3F51">
        <w:rPr>
          <w:rFonts w:ascii="Cambria" w:hAnsi="Cambria" w:cs="Cambria"/>
          <w:sz w:val="18"/>
        </w:rPr>
        <w:t>которых</w:t>
      </w:r>
      <w:r w:rsidRPr="004F3F51">
        <w:rPr>
          <w:rFonts w:ascii="Bodoni MT Black" w:hAnsi="Bodoni MT Black"/>
          <w:sz w:val="18"/>
        </w:rPr>
        <w:t xml:space="preserve"> </w:t>
      </w:r>
      <w:r w:rsidRPr="004F3F51">
        <w:rPr>
          <w:rFonts w:ascii="Cambria" w:hAnsi="Cambria" w:cs="Cambria"/>
          <w:sz w:val="18"/>
        </w:rPr>
        <w:t>сеется</w:t>
      </w:r>
      <w:r w:rsidRPr="004F3F51">
        <w:rPr>
          <w:rFonts w:ascii="Bodoni MT Black" w:hAnsi="Bodoni MT Black"/>
          <w:sz w:val="18"/>
        </w:rPr>
        <w:t xml:space="preserve"> </w:t>
      </w:r>
      <w:r w:rsidRPr="004F3F51">
        <w:rPr>
          <w:rFonts w:ascii="Cambria" w:hAnsi="Cambria" w:cs="Cambria"/>
          <w:sz w:val="18"/>
        </w:rPr>
        <w:t>слово</w:t>
      </w:r>
      <w:r w:rsidRPr="004F3F51">
        <w:rPr>
          <w:rFonts w:ascii="Bodoni MT Black" w:hAnsi="Bodoni MT Black"/>
          <w:sz w:val="18"/>
        </w:rPr>
        <w:t xml:space="preserve">, </w:t>
      </w:r>
      <w:r w:rsidRPr="004F3F51">
        <w:rPr>
          <w:rFonts w:ascii="Cambria" w:hAnsi="Cambria" w:cs="Cambria"/>
          <w:sz w:val="18"/>
        </w:rPr>
        <w:t>но</w:t>
      </w:r>
      <w:r>
        <w:rPr>
          <w:rFonts w:ascii="Cambria" w:hAnsi="Cambria" w:cs="Cambria"/>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rFonts w:ascii="Cambria" w:hAnsi="Cambria" w:cs="Cambria"/>
          <w:sz w:val="18"/>
        </w:rPr>
        <w:fldChar w:fldCharType="end"/>
      </w:r>
      <w:r w:rsidRPr="004F3F51">
        <w:rPr>
          <w:rFonts w:ascii="Bodoni MT Black" w:hAnsi="Bodoni MT Black"/>
          <w:sz w:val="18"/>
        </w:rPr>
        <w:t xml:space="preserve"> </w:t>
      </w:r>
      <w:r w:rsidRPr="004F3F51">
        <w:rPr>
          <w:rFonts w:ascii="Cambria" w:hAnsi="Cambria" w:cs="Cambria"/>
          <w:sz w:val="18"/>
        </w:rPr>
        <w:t>к</w:t>
      </w:r>
      <w:r w:rsidRPr="004F3F51">
        <w:rPr>
          <w:rFonts w:ascii="Bodoni MT Black" w:hAnsi="Bodoni MT Black"/>
          <w:sz w:val="18"/>
        </w:rPr>
        <w:t xml:space="preserve"> </w:t>
      </w:r>
      <w:r w:rsidRPr="004F3F51">
        <w:rPr>
          <w:rFonts w:ascii="Cambria" w:hAnsi="Cambria" w:cs="Cambria"/>
          <w:sz w:val="18"/>
        </w:rPr>
        <w:t>которым</w:t>
      </w:r>
      <w:r w:rsidRPr="004F3F51">
        <w:rPr>
          <w:rFonts w:ascii="Bodoni MT Black" w:hAnsi="Bodoni MT Black"/>
          <w:sz w:val="18"/>
        </w:rPr>
        <w:t xml:space="preserve">, </w:t>
      </w:r>
      <w:r w:rsidRPr="004F3F51">
        <w:rPr>
          <w:rFonts w:ascii="Cambria" w:hAnsi="Cambria" w:cs="Cambria"/>
          <w:sz w:val="18"/>
        </w:rPr>
        <w:t>когда</w:t>
      </w:r>
      <w:r w:rsidRPr="004F3F51">
        <w:rPr>
          <w:rFonts w:ascii="Bodoni MT Black" w:hAnsi="Bodoni MT Black"/>
          <w:sz w:val="18"/>
        </w:rPr>
        <w:t xml:space="preserve"> </w:t>
      </w:r>
      <w:r w:rsidRPr="004F3F51">
        <w:rPr>
          <w:rFonts w:ascii="Cambria" w:hAnsi="Cambria" w:cs="Cambria"/>
          <w:sz w:val="18"/>
        </w:rPr>
        <w:t>услышат</w:t>
      </w:r>
      <w:r w:rsidRPr="004F3F51">
        <w:rPr>
          <w:rFonts w:ascii="Bodoni MT Black" w:hAnsi="Bodoni MT Black"/>
          <w:sz w:val="18"/>
        </w:rPr>
        <w:t xml:space="preserve">, </w:t>
      </w:r>
      <w:r w:rsidRPr="004F3F51">
        <w:rPr>
          <w:rFonts w:ascii="Cambria" w:hAnsi="Cambria" w:cs="Cambria"/>
          <w:sz w:val="18"/>
        </w:rPr>
        <w:t>тотчас</w:t>
      </w:r>
      <w:r w:rsidRPr="004F3F51">
        <w:rPr>
          <w:rFonts w:ascii="Bodoni MT Black" w:hAnsi="Bodoni MT Black"/>
          <w:sz w:val="18"/>
        </w:rPr>
        <w:t xml:space="preserve"> </w:t>
      </w:r>
      <w:r w:rsidRPr="004F3F51">
        <w:rPr>
          <w:rFonts w:ascii="Cambria" w:hAnsi="Cambria" w:cs="Cambria"/>
          <w:sz w:val="18"/>
        </w:rPr>
        <w:t>приходит</w:t>
      </w:r>
      <w:r w:rsidRPr="004F3F51">
        <w:rPr>
          <w:rFonts w:ascii="Bodoni MT Black" w:hAnsi="Bodoni MT Black"/>
          <w:sz w:val="18"/>
        </w:rPr>
        <w:t xml:space="preserve"> </w:t>
      </w:r>
      <w:r w:rsidRPr="004F3F51">
        <w:rPr>
          <w:rFonts w:ascii="Cambria" w:hAnsi="Cambria" w:cs="Cambria"/>
          <w:sz w:val="18"/>
        </w:rPr>
        <w:t>сатана</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похищает</w:t>
      </w:r>
      <w:r w:rsidRPr="004F3F51">
        <w:rPr>
          <w:rFonts w:ascii="Bodoni MT Black" w:hAnsi="Bodoni MT Black"/>
          <w:sz w:val="18"/>
        </w:rPr>
        <w:t xml:space="preserve"> </w:t>
      </w:r>
      <w:r w:rsidRPr="004F3F51">
        <w:rPr>
          <w:rFonts w:ascii="Cambria" w:hAnsi="Cambria" w:cs="Cambria"/>
          <w:sz w:val="18"/>
        </w:rPr>
        <w:t>слово</w:t>
      </w:r>
      <w:r w:rsidRPr="004F3F51">
        <w:rPr>
          <w:rFonts w:ascii="Bodoni MT Black" w:hAnsi="Bodoni MT Black"/>
          <w:sz w:val="18"/>
        </w:rPr>
        <w:t xml:space="preserve">, </w:t>
      </w:r>
      <w:r w:rsidRPr="004F3F51">
        <w:rPr>
          <w:rFonts w:ascii="Cambria" w:hAnsi="Cambria" w:cs="Cambria"/>
          <w:sz w:val="18"/>
        </w:rPr>
        <w:t>посеянное</w:t>
      </w:r>
      <w:r w:rsidRPr="004F3F51">
        <w:rPr>
          <w:rFonts w:ascii="Bodoni MT Black" w:hAnsi="Bodoni MT Black"/>
          <w:sz w:val="18"/>
        </w:rPr>
        <w:t xml:space="preserve"> </w:t>
      </w:r>
      <w:r w:rsidRPr="004F3F51">
        <w:rPr>
          <w:rFonts w:ascii="Cambria" w:hAnsi="Cambria" w:cs="Cambria"/>
          <w:sz w:val="18"/>
        </w:rPr>
        <w:t>в</w:t>
      </w:r>
      <w:r w:rsidRPr="004F3F51">
        <w:rPr>
          <w:rFonts w:ascii="Bodoni MT Black" w:hAnsi="Bodoni MT Black"/>
          <w:sz w:val="18"/>
        </w:rPr>
        <w:t xml:space="preserve"> </w:t>
      </w:r>
      <w:r w:rsidRPr="004F3F51">
        <w:rPr>
          <w:rFonts w:ascii="Cambria" w:hAnsi="Cambria" w:cs="Cambria"/>
          <w:sz w:val="18"/>
        </w:rPr>
        <w:t>сердцах</w:t>
      </w:r>
      <w:r w:rsidRPr="004F3F51">
        <w:rPr>
          <w:rFonts w:ascii="Bodoni MT Black" w:hAnsi="Bodoni MT Black"/>
          <w:sz w:val="18"/>
        </w:rPr>
        <w:t xml:space="preserve"> </w:t>
      </w:r>
      <w:r w:rsidRPr="004F3F51">
        <w:rPr>
          <w:rFonts w:ascii="Cambria" w:hAnsi="Cambria" w:cs="Cambria"/>
          <w:sz w:val="18"/>
        </w:rPr>
        <w:t>их</w:t>
      </w:r>
      <w:r w:rsidRPr="004F3F51">
        <w:rPr>
          <w:rFonts w:ascii="Bodoni MT Black" w:hAnsi="Bodoni MT Black"/>
          <w:sz w:val="18"/>
        </w:rPr>
        <w:t>.</w:t>
      </w:r>
    </w:p>
    <w:p w14:paraId="6D43859E"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16 </w:t>
      </w:r>
      <w:r w:rsidRPr="004F3F51">
        <w:rPr>
          <w:rFonts w:ascii="Cambria" w:hAnsi="Cambria" w:cs="Cambria"/>
          <w:sz w:val="18"/>
        </w:rPr>
        <w:t>Подобным</w:t>
      </w:r>
      <w:r w:rsidRPr="004F3F51">
        <w:rPr>
          <w:rFonts w:ascii="Bodoni MT Black" w:hAnsi="Bodoni MT Black"/>
          <w:sz w:val="18"/>
        </w:rPr>
        <w:t xml:space="preserve"> </w:t>
      </w:r>
      <w:r w:rsidRPr="004F3F51">
        <w:rPr>
          <w:rFonts w:ascii="Cambria" w:hAnsi="Cambria" w:cs="Cambria"/>
          <w:sz w:val="18"/>
        </w:rPr>
        <w:t>образом</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посеянное</w:t>
      </w:r>
      <w:r w:rsidRPr="004F3F51">
        <w:rPr>
          <w:rFonts w:ascii="Bodoni MT Black" w:hAnsi="Bodoni MT Black"/>
          <w:sz w:val="18"/>
        </w:rPr>
        <w:t xml:space="preserve"> </w:t>
      </w:r>
      <w:r w:rsidRPr="004F3F51">
        <w:rPr>
          <w:rFonts w:ascii="Cambria" w:hAnsi="Cambria" w:cs="Cambria"/>
          <w:sz w:val="18"/>
        </w:rPr>
        <w:t>на</w:t>
      </w:r>
      <w:r w:rsidRPr="004F3F51">
        <w:rPr>
          <w:rFonts w:ascii="Bodoni MT Black" w:hAnsi="Bodoni MT Black"/>
          <w:sz w:val="18"/>
        </w:rPr>
        <w:t xml:space="preserve"> </w:t>
      </w:r>
      <w:r w:rsidRPr="004F3F51">
        <w:rPr>
          <w:rFonts w:ascii="Cambria" w:hAnsi="Cambria" w:cs="Cambria"/>
          <w:sz w:val="18"/>
        </w:rPr>
        <w:t>каменистом</w:t>
      </w:r>
      <w:r w:rsidRPr="004F3F51">
        <w:rPr>
          <w:rFonts w:ascii="Bodoni MT Black" w:hAnsi="Bodoni MT Black"/>
          <w:sz w:val="18"/>
        </w:rPr>
        <w:t xml:space="preserve"> </w:t>
      </w:r>
      <w:r w:rsidRPr="004F3F51">
        <w:rPr>
          <w:rFonts w:ascii="Cambria" w:hAnsi="Cambria" w:cs="Cambria"/>
          <w:sz w:val="18"/>
        </w:rPr>
        <w:t>месте</w:t>
      </w:r>
      <w:r w:rsidRPr="004F3F51">
        <w:rPr>
          <w:rFonts w:ascii="Bodoni MT Black" w:hAnsi="Bodoni MT Black"/>
          <w:sz w:val="18"/>
        </w:rPr>
        <w:t xml:space="preserve"> </w:t>
      </w:r>
      <w:r w:rsidRPr="004F3F51">
        <w:rPr>
          <w:rFonts w:ascii="Cambria" w:hAnsi="Cambria" w:cs="Cambria"/>
          <w:sz w:val="18"/>
        </w:rPr>
        <w:t>означает</w:t>
      </w:r>
      <w:r w:rsidRPr="004F3F51">
        <w:rPr>
          <w:rFonts w:ascii="Bodoni MT Black" w:hAnsi="Bodoni MT Black"/>
          <w:sz w:val="18"/>
        </w:rPr>
        <w:t xml:space="preserve"> </w:t>
      </w:r>
      <w:r w:rsidRPr="004F3F51">
        <w:rPr>
          <w:rFonts w:ascii="Cambria" w:hAnsi="Cambria" w:cs="Cambria"/>
          <w:sz w:val="18"/>
        </w:rPr>
        <w:t>тех</w:t>
      </w:r>
      <w:r w:rsidRPr="004F3F51">
        <w:rPr>
          <w:rFonts w:ascii="Bodoni MT Black" w:hAnsi="Bodoni MT Black"/>
          <w:sz w:val="18"/>
        </w:rPr>
        <w:t xml:space="preserve">, </w:t>
      </w:r>
      <w:r w:rsidRPr="004F3F51">
        <w:rPr>
          <w:rFonts w:ascii="Cambria" w:hAnsi="Cambria" w:cs="Cambria"/>
          <w:sz w:val="18"/>
        </w:rPr>
        <w:t>которые</w:t>
      </w:r>
      <w:r w:rsidRPr="004F3F51">
        <w:rPr>
          <w:rFonts w:ascii="Bodoni MT Black" w:hAnsi="Bodoni MT Black"/>
          <w:sz w:val="18"/>
        </w:rPr>
        <w:t xml:space="preserve">, </w:t>
      </w:r>
      <w:r w:rsidRPr="004F3F51">
        <w:rPr>
          <w:rFonts w:ascii="Cambria" w:hAnsi="Cambria" w:cs="Cambria"/>
          <w:sz w:val="18"/>
        </w:rPr>
        <w:t>когда</w:t>
      </w:r>
      <w:r w:rsidRPr="004F3F51">
        <w:rPr>
          <w:rFonts w:ascii="Bodoni MT Black" w:hAnsi="Bodoni MT Black"/>
          <w:sz w:val="18"/>
        </w:rPr>
        <w:t xml:space="preserve"> </w:t>
      </w:r>
      <w:r w:rsidRPr="004F3F51">
        <w:rPr>
          <w:rFonts w:ascii="Cambria" w:hAnsi="Cambria" w:cs="Cambria"/>
          <w:sz w:val="18"/>
        </w:rPr>
        <w:t>услышат</w:t>
      </w:r>
      <w:r w:rsidRPr="004F3F51">
        <w:rPr>
          <w:rFonts w:ascii="Bodoni MT Black" w:hAnsi="Bodoni MT Black"/>
          <w:sz w:val="18"/>
        </w:rPr>
        <w:t xml:space="preserve"> </w:t>
      </w:r>
      <w:r w:rsidRPr="004F3F51">
        <w:rPr>
          <w:rFonts w:ascii="Cambria" w:hAnsi="Cambria" w:cs="Cambria"/>
          <w:sz w:val="18"/>
        </w:rPr>
        <w:t>слово</w:t>
      </w:r>
      <w:r w:rsidRPr="004F3F51">
        <w:rPr>
          <w:rFonts w:ascii="Bodoni MT Black" w:hAnsi="Bodoni MT Black"/>
          <w:sz w:val="18"/>
        </w:rPr>
        <w:t xml:space="preserve">, </w:t>
      </w:r>
      <w:r w:rsidRPr="004F3F51">
        <w:rPr>
          <w:rFonts w:ascii="Cambria" w:hAnsi="Cambria" w:cs="Cambria"/>
          <w:sz w:val="18"/>
        </w:rPr>
        <w:t>тотчас</w:t>
      </w:r>
      <w:r w:rsidRPr="004F3F51">
        <w:rPr>
          <w:rFonts w:ascii="Bodoni MT Black" w:hAnsi="Bodoni MT Black"/>
          <w:sz w:val="18"/>
        </w:rPr>
        <w:t xml:space="preserve"> </w:t>
      </w:r>
      <w:r w:rsidRPr="004F3F51">
        <w:rPr>
          <w:rFonts w:ascii="Cambria" w:hAnsi="Cambria" w:cs="Cambria"/>
          <w:sz w:val="18"/>
        </w:rPr>
        <w:t>с</w:t>
      </w:r>
      <w:r w:rsidRPr="004F3F51">
        <w:rPr>
          <w:rFonts w:ascii="Bodoni MT Black" w:hAnsi="Bodoni MT Black"/>
          <w:sz w:val="18"/>
        </w:rPr>
        <w:t xml:space="preserve"> </w:t>
      </w:r>
      <w:r w:rsidRPr="004F3F51">
        <w:rPr>
          <w:rFonts w:ascii="Cambria" w:hAnsi="Cambria" w:cs="Cambria"/>
          <w:sz w:val="18"/>
        </w:rPr>
        <w:t>радостью</w:t>
      </w:r>
      <w:r w:rsidRPr="004F3F51">
        <w:rPr>
          <w:rFonts w:ascii="Bodoni MT Black" w:hAnsi="Bodoni MT Black"/>
          <w:sz w:val="18"/>
        </w:rPr>
        <w:t xml:space="preserve"> </w:t>
      </w:r>
      <w:r w:rsidRPr="004F3F51">
        <w:rPr>
          <w:rFonts w:ascii="Cambria" w:hAnsi="Cambria" w:cs="Cambria"/>
          <w:sz w:val="18"/>
        </w:rPr>
        <w:t>принимают</w:t>
      </w:r>
      <w:r w:rsidRPr="004F3F51">
        <w:rPr>
          <w:rFonts w:ascii="Bodoni MT Black" w:hAnsi="Bodoni MT Black"/>
          <w:sz w:val="18"/>
        </w:rPr>
        <w:t xml:space="preserve"> </w:t>
      </w:r>
      <w:r w:rsidRPr="004F3F51">
        <w:rPr>
          <w:rFonts w:ascii="Cambria" w:hAnsi="Cambria" w:cs="Cambria"/>
          <w:sz w:val="18"/>
        </w:rPr>
        <w:t>его</w:t>
      </w:r>
      <w:r w:rsidRPr="004F3F51">
        <w:rPr>
          <w:rFonts w:ascii="Bodoni MT Black" w:hAnsi="Bodoni MT Black"/>
          <w:sz w:val="18"/>
        </w:rPr>
        <w:t>,</w:t>
      </w:r>
    </w:p>
    <w:p w14:paraId="5269EF8A"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17 </w:t>
      </w:r>
      <w:r w:rsidRPr="004F3F51">
        <w:rPr>
          <w:rFonts w:ascii="Cambria" w:hAnsi="Cambria" w:cs="Cambria"/>
          <w:sz w:val="18"/>
        </w:rPr>
        <w:t>но</w:t>
      </w:r>
      <w:r>
        <w:rPr>
          <w:rFonts w:ascii="Cambria" w:hAnsi="Cambria" w:cs="Cambria"/>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rFonts w:ascii="Cambria" w:hAnsi="Cambria" w:cs="Cambria"/>
          <w:sz w:val="18"/>
        </w:rPr>
        <w:fldChar w:fldCharType="end"/>
      </w:r>
      <w:r w:rsidRPr="004F3F51">
        <w:rPr>
          <w:rFonts w:ascii="Bodoni MT Black" w:hAnsi="Bodoni MT Black"/>
          <w:sz w:val="18"/>
        </w:rPr>
        <w:t xml:space="preserve"> </w:t>
      </w:r>
      <w:r w:rsidRPr="004F3F51">
        <w:rPr>
          <w:rFonts w:ascii="Cambria" w:hAnsi="Cambria" w:cs="Cambria"/>
          <w:sz w:val="18"/>
        </w:rPr>
        <w:t>не</w:t>
      </w:r>
      <w:r w:rsidRPr="004F3F51">
        <w:rPr>
          <w:rFonts w:ascii="Bodoni MT Black" w:hAnsi="Bodoni MT Black"/>
          <w:sz w:val="18"/>
        </w:rPr>
        <w:t xml:space="preserve"> </w:t>
      </w:r>
      <w:r w:rsidRPr="004F3F51">
        <w:rPr>
          <w:rFonts w:ascii="Cambria" w:hAnsi="Cambria" w:cs="Cambria"/>
          <w:sz w:val="18"/>
        </w:rPr>
        <w:t>имеют</w:t>
      </w:r>
      <w:r w:rsidRPr="004F3F51">
        <w:rPr>
          <w:rFonts w:ascii="Bodoni MT Black" w:hAnsi="Bodoni MT Black"/>
          <w:sz w:val="18"/>
        </w:rPr>
        <w:t xml:space="preserve"> </w:t>
      </w:r>
      <w:r w:rsidRPr="004F3F51">
        <w:rPr>
          <w:rFonts w:ascii="Cambria" w:hAnsi="Cambria" w:cs="Cambria"/>
          <w:sz w:val="18"/>
        </w:rPr>
        <w:t>в</w:t>
      </w:r>
      <w:r w:rsidRPr="004F3F51">
        <w:rPr>
          <w:rFonts w:ascii="Bodoni MT Black" w:hAnsi="Bodoni MT Black"/>
          <w:sz w:val="18"/>
        </w:rPr>
        <w:t xml:space="preserve"> </w:t>
      </w:r>
      <w:r w:rsidRPr="004F3F51">
        <w:rPr>
          <w:rFonts w:ascii="Cambria" w:hAnsi="Cambria" w:cs="Cambria"/>
          <w:sz w:val="18"/>
        </w:rPr>
        <w:t>себе</w:t>
      </w:r>
      <w:r w:rsidRPr="004F3F51">
        <w:rPr>
          <w:rFonts w:ascii="Bodoni MT Black" w:hAnsi="Bodoni MT Black"/>
          <w:sz w:val="18"/>
        </w:rPr>
        <w:t xml:space="preserve"> </w:t>
      </w:r>
      <w:r w:rsidRPr="004F3F51">
        <w:rPr>
          <w:rFonts w:ascii="Cambria" w:hAnsi="Cambria" w:cs="Cambria"/>
          <w:sz w:val="18"/>
        </w:rPr>
        <w:t>корня</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непостоянны</w:t>
      </w:r>
      <w:r w:rsidRPr="004F3F51">
        <w:rPr>
          <w:rFonts w:ascii="Bodoni MT Black" w:hAnsi="Bodoni MT Black"/>
          <w:sz w:val="18"/>
        </w:rPr>
        <w:t xml:space="preserve">; </w:t>
      </w:r>
      <w:r w:rsidRPr="004F3F51">
        <w:rPr>
          <w:rFonts w:ascii="Cambria" w:hAnsi="Cambria" w:cs="Cambria"/>
          <w:sz w:val="18"/>
        </w:rPr>
        <w:t>потом</w:t>
      </w:r>
      <w:r w:rsidRPr="004F3F51">
        <w:rPr>
          <w:rFonts w:ascii="Bodoni MT Black" w:hAnsi="Bodoni MT Black"/>
          <w:sz w:val="18"/>
        </w:rPr>
        <w:t xml:space="preserve">, </w:t>
      </w:r>
      <w:r w:rsidRPr="004F3F51">
        <w:rPr>
          <w:rFonts w:ascii="Cambria" w:hAnsi="Cambria" w:cs="Cambria"/>
          <w:sz w:val="18"/>
        </w:rPr>
        <w:t>когда</w:t>
      </w:r>
      <w:r w:rsidRPr="004F3F51">
        <w:rPr>
          <w:rFonts w:ascii="Bodoni MT Black" w:hAnsi="Bodoni MT Black"/>
          <w:sz w:val="18"/>
        </w:rPr>
        <w:t xml:space="preserve"> </w:t>
      </w:r>
      <w:r w:rsidRPr="004F3F51">
        <w:rPr>
          <w:rFonts w:ascii="Cambria" w:hAnsi="Cambria" w:cs="Cambria"/>
          <w:sz w:val="18"/>
        </w:rPr>
        <w:t>настанет</w:t>
      </w:r>
      <w:r w:rsidRPr="004F3F51">
        <w:rPr>
          <w:rFonts w:ascii="Bodoni MT Black" w:hAnsi="Bodoni MT Black"/>
          <w:sz w:val="18"/>
        </w:rPr>
        <w:t xml:space="preserve"> </w:t>
      </w:r>
      <w:r w:rsidRPr="004F3F51">
        <w:rPr>
          <w:rFonts w:ascii="Cambria" w:hAnsi="Cambria" w:cs="Cambria"/>
          <w:sz w:val="18"/>
        </w:rPr>
        <w:t>скорбь</w:t>
      </w:r>
      <w:r w:rsidRPr="004F3F51">
        <w:rPr>
          <w:rFonts w:ascii="Bodoni MT Black" w:hAnsi="Bodoni MT Black"/>
          <w:sz w:val="18"/>
        </w:rPr>
        <w:t xml:space="preserve"> </w:t>
      </w:r>
      <w:r w:rsidRPr="004F3F51">
        <w:rPr>
          <w:rFonts w:ascii="Cambria" w:hAnsi="Cambria" w:cs="Cambria"/>
          <w:sz w:val="18"/>
        </w:rPr>
        <w:t>или</w:t>
      </w:r>
      <w:r w:rsidRPr="004F3F51">
        <w:rPr>
          <w:rFonts w:ascii="Bodoni MT Black" w:hAnsi="Bodoni MT Black"/>
          <w:sz w:val="18"/>
        </w:rPr>
        <w:t xml:space="preserve"> </w:t>
      </w:r>
      <w:r w:rsidRPr="004F3F51">
        <w:rPr>
          <w:rFonts w:ascii="Cambria" w:hAnsi="Cambria" w:cs="Cambria"/>
          <w:sz w:val="18"/>
        </w:rPr>
        <w:t>гонение</w:t>
      </w:r>
      <w:r w:rsidRPr="004F3F51">
        <w:rPr>
          <w:rFonts w:ascii="Bodoni MT Black" w:hAnsi="Bodoni MT Black"/>
          <w:sz w:val="18"/>
        </w:rPr>
        <w:t xml:space="preserve"> </w:t>
      </w:r>
      <w:r w:rsidRPr="004F3F51">
        <w:rPr>
          <w:rFonts w:ascii="Cambria" w:hAnsi="Cambria" w:cs="Cambria"/>
          <w:sz w:val="18"/>
        </w:rPr>
        <w:t>за</w:t>
      </w:r>
      <w:r w:rsidRPr="004F3F51">
        <w:rPr>
          <w:rFonts w:ascii="Bodoni MT Black" w:hAnsi="Bodoni MT Black"/>
          <w:sz w:val="18"/>
        </w:rPr>
        <w:t xml:space="preserve"> </w:t>
      </w:r>
      <w:r w:rsidRPr="004F3F51">
        <w:rPr>
          <w:rFonts w:ascii="Cambria" w:hAnsi="Cambria" w:cs="Cambria"/>
          <w:sz w:val="18"/>
        </w:rPr>
        <w:t>слово</w:t>
      </w:r>
      <w:r w:rsidRPr="004F3F51">
        <w:rPr>
          <w:rFonts w:ascii="Bodoni MT Black" w:hAnsi="Bodoni MT Black"/>
          <w:sz w:val="18"/>
        </w:rPr>
        <w:t xml:space="preserve">, </w:t>
      </w:r>
      <w:r w:rsidRPr="004F3F51">
        <w:rPr>
          <w:rFonts w:ascii="Cambria" w:hAnsi="Cambria" w:cs="Cambria"/>
          <w:sz w:val="18"/>
        </w:rPr>
        <w:t>тотчас</w:t>
      </w:r>
      <w:r w:rsidRPr="004F3F51">
        <w:rPr>
          <w:rFonts w:ascii="Bodoni MT Black" w:hAnsi="Bodoni MT Black"/>
          <w:sz w:val="18"/>
        </w:rPr>
        <w:t xml:space="preserve"> </w:t>
      </w:r>
      <w:r w:rsidRPr="004F3F51">
        <w:rPr>
          <w:rFonts w:ascii="Cambria" w:hAnsi="Cambria" w:cs="Cambria"/>
          <w:sz w:val="18"/>
        </w:rPr>
        <w:t>соблазняются</w:t>
      </w:r>
      <w:r w:rsidRPr="004F3F51">
        <w:rPr>
          <w:rFonts w:ascii="Bodoni MT Black" w:hAnsi="Bodoni MT Black"/>
          <w:sz w:val="18"/>
        </w:rPr>
        <w:t>.</w:t>
      </w:r>
    </w:p>
    <w:p w14:paraId="451765C3"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18 </w:t>
      </w:r>
      <w:r w:rsidRPr="004F3F51">
        <w:rPr>
          <w:rFonts w:ascii="Cambria" w:hAnsi="Cambria" w:cs="Cambria"/>
          <w:sz w:val="18"/>
        </w:rPr>
        <w:t>Посеянное</w:t>
      </w:r>
      <w:r w:rsidRPr="004F3F51">
        <w:rPr>
          <w:rFonts w:ascii="Bodoni MT Black" w:hAnsi="Bodoni MT Black"/>
          <w:sz w:val="18"/>
        </w:rPr>
        <w:t xml:space="preserve"> </w:t>
      </w:r>
      <w:r w:rsidRPr="004F3F51">
        <w:rPr>
          <w:rFonts w:ascii="Cambria" w:hAnsi="Cambria" w:cs="Cambria"/>
          <w:sz w:val="18"/>
        </w:rPr>
        <w:t>в</w:t>
      </w:r>
      <w:r w:rsidRPr="004F3F51">
        <w:rPr>
          <w:rFonts w:ascii="Bodoni MT Black" w:hAnsi="Bodoni MT Black"/>
          <w:sz w:val="18"/>
        </w:rPr>
        <w:t xml:space="preserve"> </w:t>
      </w:r>
      <w:r w:rsidRPr="004F3F51">
        <w:rPr>
          <w:rFonts w:ascii="Cambria" w:hAnsi="Cambria" w:cs="Cambria"/>
          <w:sz w:val="18"/>
        </w:rPr>
        <w:t>тернии</w:t>
      </w:r>
      <w:r w:rsidRPr="004F3F51">
        <w:rPr>
          <w:rFonts w:ascii="Bodoni MT Black" w:hAnsi="Bodoni MT Black"/>
          <w:sz w:val="18"/>
        </w:rPr>
        <w:t xml:space="preserve"> </w:t>
      </w:r>
      <w:r w:rsidRPr="004F3F51">
        <w:rPr>
          <w:rFonts w:ascii="Cambria" w:hAnsi="Cambria" w:cs="Cambria"/>
          <w:sz w:val="18"/>
        </w:rPr>
        <w:t>означает</w:t>
      </w:r>
      <w:r w:rsidRPr="004F3F51">
        <w:rPr>
          <w:rFonts w:ascii="Bodoni MT Black" w:hAnsi="Bodoni MT Black"/>
          <w:sz w:val="18"/>
        </w:rPr>
        <w:t xml:space="preserve"> </w:t>
      </w:r>
      <w:r w:rsidRPr="004F3F51">
        <w:rPr>
          <w:rFonts w:ascii="Cambria" w:hAnsi="Cambria" w:cs="Cambria"/>
          <w:sz w:val="18"/>
        </w:rPr>
        <w:t>слышащих</w:t>
      </w:r>
      <w:r w:rsidRPr="004F3F51">
        <w:rPr>
          <w:rFonts w:ascii="Bodoni MT Black" w:hAnsi="Bodoni MT Black"/>
          <w:sz w:val="18"/>
        </w:rPr>
        <w:t xml:space="preserve"> </w:t>
      </w:r>
      <w:r w:rsidRPr="004F3F51">
        <w:rPr>
          <w:rFonts w:ascii="Cambria" w:hAnsi="Cambria" w:cs="Cambria"/>
          <w:sz w:val="18"/>
        </w:rPr>
        <w:t>слово</w:t>
      </w:r>
      <w:r w:rsidRPr="004F3F51">
        <w:rPr>
          <w:rFonts w:ascii="Bodoni MT Black" w:hAnsi="Bodoni MT Black"/>
          <w:sz w:val="18"/>
        </w:rPr>
        <w:t>,</w:t>
      </w:r>
    </w:p>
    <w:p w14:paraId="2DA7C182"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19 </w:t>
      </w:r>
      <w:r w:rsidRPr="004F3F51">
        <w:rPr>
          <w:rFonts w:ascii="Cambria" w:hAnsi="Cambria" w:cs="Cambria"/>
          <w:sz w:val="18"/>
        </w:rPr>
        <w:t>но</w:t>
      </w:r>
      <w:r>
        <w:rPr>
          <w:rFonts w:ascii="Cambria" w:hAnsi="Cambria" w:cs="Cambria"/>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rFonts w:ascii="Cambria" w:hAnsi="Cambria" w:cs="Cambria"/>
          <w:sz w:val="18"/>
        </w:rPr>
        <w:fldChar w:fldCharType="end"/>
      </w:r>
      <w:r w:rsidRPr="004F3F51">
        <w:rPr>
          <w:rFonts w:ascii="Bodoni MT Black" w:hAnsi="Bodoni MT Black"/>
          <w:sz w:val="18"/>
        </w:rPr>
        <w:t xml:space="preserve"> </w:t>
      </w:r>
      <w:r w:rsidRPr="004F3F51">
        <w:rPr>
          <w:rFonts w:ascii="Cambria" w:hAnsi="Cambria" w:cs="Cambria"/>
          <w:sz w:val="18"/>
        </w:rPr>
        <w:t>в</w:t>
      </w:r>
      <w:r w:rsidRPr="004F3F51">
        <w:rPr>
          <w:rFonts w:ascii="Bodoni MT Black" w:hAnsi="Bodoni MT Black"/>
          <w:sz w:val="18"/>
        </w:rPr>
        <w:t xml:space="preserve"> </w:t>
      </w:r>
      <w:r w:rsidRPr="004F3F51">
        <w:rPr>
          <w:rFonts w:ascii="Cambria" w:hAnsi="Cambria" w:cs="Cambria"/>
          <w:sz w:val="18"/>
        </w:rPr>
        <w:t>которых</w:t>
      </w:r>
      <w:r w:rsidRPr="004F3F51">
        <w:rPr>
          <w:rFonts w:ascii="Bodoni MT Black" w:hAnsi="Bodoni MT Black"/>
          <w:sz w:val="18"/>
        </w:rPr>
        <w:t xml:space="preserve"> </w:t>
      </w:r>
      <w:r w:rsidRPr="004F3F51">
        <w:rPr>
          <w:rFonts w:ascii="Cambria" w:hAnsi="Cambria" w:cs="Cambria"/>
          <w:sz w:val="18"/>
        </w:rPr>
        <w:t>заботы</w:t>
      </w:r>
      <w:r w:rsidRPr="004F3F51">
        <w:rPr>
          <w:rFonts w:ascii="Bodoni MT Black" w:hAnsi="Bodoni MT Black"/>
          <w:sz w:val="18"/>
        </w:rPr>
        <w:t xml:space="preserve"> </w:t>
      </w:r>
      <w:r w:rsidRPr="004F3F51">
        <w:rPr>
          <w:rFonts w:ascii="Cambria" w:hAnsi="Cambria" w:cs="Cambria"/>
          <w:sz w:val="18"/>
        </w:rPr>
        <w:t>века</w:t>
      </w:r>
      <w:r w:rsidRPr="004F3F51">
        <w:rPr>
          <w:rFonts w:ascii="Bodoni MT Black" w:hAnsi="Bodoni MT Black"/>
          <w:sz w:val="18"/>
        </w:rPr>
        <w:t xml:space="preserve"> </w:t>
      </w:r>
      <w:r w:rsidRPr="004F3F51">
        <w:rPr>
          <w:rFonts w:ascii="Cambria" w:hAnsi="Cambria" w:cs="Cambria"/>
          <w:sz w:val="18"/>
        </w:rPr>
        <w:t>сего</w:t>
      </w:r>
      <w:r w:rsidRPr="004F3F51">
        <w:rPr>
          <w:rFonts w:ascii="Bodoni MT Black" w:hAnsi="Bodoni MT Black"/>
          <w:sz w:val="18"/>
        </w:rPr>
        <w:t xml:space="preserve">, </w:t>
      </w:r>
      <w:r w:rsidRPr="004F3F51">
        <w:rPr>
          <w:rFonts w:ascii="Cambria" w:hAnsi="Cambria" w:cs="Cambria"/>
          <w:sz w:val="18"/>
        </w:rPr>
        <w:t>обольщение</w:t>
      </w:r>
      <w:r w:rsidRPr="004F3F51">
        <w:rPr>
          <w:rFonts w:ascii="Bodoni MT Black" w:hAnsi="Bodoni MT Black"/>
          <w:sz w:val="18"/>
        </w:rPr>
        <w:t xml:space="preserve"> </w:t>
      </w:r>
      <w:r w:rsidRPr="004F3F51">
        <w:rPr>
          <w:rFonts w:ascii="Cambria" w:hAnsi="Cambria" w:cs="Cambria"/>
          <w:sz w:val="18"/>
        </w:rPr>
        <w:t>богатством</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другие</w:t>
      </w:r>
      <w:r w:rsidRPr="004F3F51">
        <w:rPr>
          <w:rFonts w:ascii="Bodoni MT Black" w:hAnsi="Bodoni MT Black"/>
          <w:sz w:val="18"/>
        </w:rPr>
        <w:t xml:space="preserve"> </w:t>
      </w:r>
      <w:r w:rsidRPr="004F3F51">
        <w:rPr>
          <w:rFonts w:ascii="Cambria" w:hAnsi="Cambria" w:cs="Cambria"/>
          <w:sz w:val="18"/>
        </w:rPr>
        <w:t>пожелания</w:t>
      </w:r>
      <w:r w:rsidRPr="004F3F51">
        <w:rPr>
          <w:rFonts w:ascii="Bodoni MT Black" w:hAnsi="Bodoni MT Black"/>
          <w:sz w:val="18"/>
        </w:rPr>
        <w:t xml:space="preserve">, </w:t>
      </w:r>
      <w:r w:rsidRPr="004F3F51">
        <w:rPr>
          <w:rFonts w:ascii="Cambria" w:hAnsi="Cambria" w:cs="Cambria"/>
          <w:sz w:val="18"/>
        </w:rPr>
        <w:t>входя</w:t>
      </w:r>
      <w:r w:rsidRPr="004F3F51">
        <w:rPr>
          <w:rFonts w:ascii="Bodoni MT Black" w:hAnsi="Bodoni MT Black"/>
          <w:sz w:val="18"/>
        </w:rPr>
        <w:t xml:space="preserve"> </w:t>
      </w:r>
      <w:r w:rsidRPr="004F3F51">
        <w:rPr>
          <w:rFonts w:ascii="Cambria" w:hAnsi="Cambria" w:cs="Cambria"/>
          <w:sz w:val="18"/>
        </w:rPr>
        <w:t>в</w:t>
      </w:r>
      <w:r w:rsidRPr="004F3F51">
        <w:rPr>
          <w:rFonts w:ascii="Bodoni MT Black" w:hAnsi="Bodoni MT Black"/>
          <w:sz w:val="18"/>
        </w:rPr>
        <w:t xml:space="preserve"> </w:t>
      </w:r>
      <w:r w:rsidRPr="004F3F51">
        <w:rPr>
          <w:rFonts w:ascii="Cambria" w:hAnsi="Cambria" w:cs="Cambria"/>
          <w:sz w:val="18"/>
        </w:rPr>
        <w:t>них</w:t>
      </w:r>
      <w:r w:rsidRPr="004F3F51">
        <w:rPr>
          <w:rFonts w:ascii="Bodoni MT Black" w:hAnsi="Bodoni MT Black"/>
          <w:sz w:val="18"/>
        </w:rPr>
        <w:t xml:space="preserve">, </w:t>
      </w:r>
      <w:r w:rsidRPr="004F3F51">
        <w:rPr>
          <w:rFonts w:ascii="Cambria" w:hAnsi="Cambria" w:cs="Cambria"/>
          <w:sz w:val="18"/>
        </w:rPr>
        <w:t>заглушают</w:t>
      </w:r>
      <w:r w:rsidRPr="004F3F51">
        <w:rPr>
          <w:rFonts w:ascii="Bodoni MT Black" w:hAnsi="Bodoni MT Black"/>
          <w:sz w:val="18"/>
        </w:rPr>
        <w:t xml:space="preserve"> </w:t>
      </w:r>
      <w:r w:rsidRPr="004F3F51">
        <w:rPr>
          <w:rFonts w:ascii="Cambria" w:hAnsi="Cambria" w:cs="Cambria"/>
          <w:sz w:val="18"/>
        </w:rPr>
        <w:t>слово</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оно</w:t>
      </w:r>
      <w:r w:rsidRPr="004F3F51">
        <w:rPr>
          <w:rFonts w:ascii="Bodoni MT Black" w:hAnsi="Bodoni MT Black"/>
          <w:sz w:val="18"/>
        </w:rPr>
        <w:t xml:space="preserve"> </w:t>
      </w:r>
      <w:r w:rsidRPr="004F3F51">
        <w:rPr>
          <w:rFonts w:ascii="Cambria" w:hAnsi="Cambria" w:cs="Cambria"/>
          <w:sz w:val="18"/>
        </w:rPr>
        <w:t>бывает</w:t>
      </w:r>
      <w:r w:rsidRPr="004F3F51">
        <w:rPr>
          <w:rFonts w:ascii="Bodoni MT Black" w:hAnsi="Bodoni MT Black"/>
          <w:sz w:val="18"/>
        </w:rPr>
        <w:t xml:space="preserve"> </w:t>
      </w:r>
      <w:r w:rsidRPr="004F3F51">
        <w:rPr>
          <w:rFonts w:ascii="Cambria" w:hAnsi="Cambria" w:cs="Cambria"/>
          <w:sz w:val="18"/>
        </w:rPr>
        <w:t>без</w:t>
      </w:r>
      <w:r w:rsidRPr="004F3F51">
        <w:rPr>
          <w:rFonts w:ascii="Bodoni MT Black" w:hAnsi="Bodoni MT Black"/>
          <w:sz w:val="18"/>
        </w:rPr>
        <w:t xml:space="preserve"> </w:t>
      </w:r>
      <w:r w:rsidRPr="004F3F51">
        <w:rPr>
          <w:rFonts w:ascii="Cambria" w:hAnsi="Cambria" w:cs="Cambria"/>
          <w:sz w:val="18"/>
        </w:rPr>
        <w:t>плода</w:t>
      </w:r>
      <w:r w:rsidRPr="004F3F51">
        <w:rPr>
          <w:rFonts w:ascii="Bodoni MT Black" w:hAnsi="Bodoni MT Black"/>
          <w:sz w:val="18"/>
        </w:rPr>
        <w:t>.</w:t>
      </w:r>
    </w:p>
    <w:p w14:paraId="17B75FA3"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20 </w:t>
      </w:r>
      <w:r w:rsidRPr="004F3F51">
        <w:rPr>
          <w:rFonts w:ascii="Cambria" w:hAnsi="Cambria" w:cs="Cambria"/>
          <w:sz w:val="18"/>
        </w:rPr>
        <w:t>А</w:t>
      </w:r>
      <w:r w:rsidRPr="004F3F51">
        <w:rPr>
          <w:rFonts w:ascii="Bodoni MT Black" w:hAnsi="Bodoni MT Black"/>
          <w:sz w:val="18"/>
        </w:rPr>
        <w:t xml:space="preserve"> </w:t>
      </w:r>
      <w:r w:rsidRPr="004F3F51">
        <w:rPr>
          <w:rFonts w:ascii="Cambria" w:hAnsi="Cambria" w:cs="Cambria"/>
          <w:sz w:val="18"/>
        </w:rPr>
        <w:t>посеянное</w:t>
      </w:r>
      <w:r w:rsidRPr="004F3F51">
        <w:rPr>
          <w:rFonts w:ascii="Bodoni MT Black" w:hAnsi="Bodoni MT Black"/>
          <w:sz w:val="18"/>
        </w:rPr>
        <w:t xml:space="preserve"> </w:t>
      </w:r>
      <w:r w:rsidRPr="004F3F51">
        <w:rPr>
          <w:rFonts w:ascii="Cambria" w:hAnsi="Cambria" w:cs="Cambria"/>
          <w:sz w:val="18"/>
        </w:rPr>
        <w:t>на</w:t>
      </w:r>
      <w:r w:rsidRPr="004F3F51">
        <w:rPr>
          <w:rFonts w:ascii="Bodoni MT Black" w:hAnsi="Bodoni MT Black"/>
          <w:sz w:val="18"/>
        </w:rPr>
        <w:t xml:space="preserve"> </w:t>
      </w:r>
      <w:r w:rsidRPr="004F3F51">
        <w:rPr>
          <w:rFonts w:ascii="Cambria" w:hAnsi="Cambria" w:cs="Cambria"/>
          <w:sz w:val="18"/>
        </w:rPr>
        <w:t>доброй</w:t>
      </w:r>
      <w:r w:rsidRPr="004F3F51">
        <w:rPr>
          <w:rFonts w:ascii="Bodoni MT Black" w:hAnsi="Bodoni MT Black"/>
          <w:sz w:val="18"/>
        </w:rPr>
        <w:t xml:space="preserve"> </w:t>
      </w:r>
      <w:r w:rsidRPr="004F3F51">
        <w:rPr>
          <w:rFonts w:ascii="Cambria" w:hAnsi="Cambria" w:cs="Cambria"/>
          <w:sz w:val="18"/>
        </w:rPr>
        <w:t>земле</w:t>
      </w:r>
      <w:r w:rsidRPr="004F3F51">
        <w:rPr>
          <w:rFonts w:ascii="Bodoni MT Black" w:hAnsi="Bodoni MT Black"/>
          <w:sz w:val="18"/>
        </w:rPr>
        <w:t xml:space="preserve"> </w:t>
      </w:r>
      <w:r w:rsidRPr="004F3F51">
        <w:rPr>
          <w:rFonts w:ascii="Cambria" w:hAnsi="Cambria" w:cs="Cambria"/>
          <w:sz w:val="18"/>
        </w:rPr>
        <w:t>означает</w:t>
      </w:r>
      <w:r w:rsidRPr="004F3F51">
        <w:rPr>
          <w:rFonts w:ascii="Bodoni MT Black" w:hAnsi="Bodoni MT Black"/>
          <w:sz w:val="18"/>
        </w:rPr>
        <w:t xml:space="preserve"> </w:t>
      </w:r>
      <w:r w:rsidRPr="004F3F51">
        <w:rPr>
          <w:rFonts w:ascii="Cambria" w:hAnsi="Cambria" w:cs="Cambria"/>
          <w:sz w:val="18"/>
        </w:rPr>
        <w:t>тех</w:t>
      </w:r>
      <w:r w:rsidRPr="004F3F51">
        <w:rPr>
          <w:rFonts w:ascii="Bodoni MT Black" w:hAnsi="Bodoni MT Black"/>
          <w:sz w:val="18"/>
        </w:rPr>
        <w:t xml:space="preserve">, </w:t>
      </w:r>
      <w:r w:rsidRPr="004F3F51">
        <w:rPr>
          <w:rFonts w:ascii="Cambria" w:hAnsi="Cambria" w:cs="Cambria"/>
          <w:sz w:val="18"/>
        </w:rPr>
        <w:t>которые</w:t>
      </w:r>
      <w:r w:rsidRPr="004F3F51">
        <w:rPr>
          <w:rFonts w:ascii="Bodoni MT Black" w:hAnsi="Bodoni MT Black"/>
          <w:sz w:val="18"/>
        </w:rPr>
        <w:t xml:space="preserve"> </w:t>
      </w:r>
      <w:r w:rsidRPr="004F3F51">
        <w:rPr>
          <w:rFonts w:ascii="Cambria" w:hAnsi="Cambria" w:cs="Cambria"/>
          <w:sz w:val="18"/>
        </w:rPr>
        <w:t>слушают</w:t>
      </w:r>
      <w:r w:rsidRPr="004F3F51">
        <w:rPr>
          <w:rFonts w:ascii="Bodoni MT Black" w:hAnsi="Bodoni MT Black"/>
          <w:sz w:val="18"/>
        </w:rPr>
        <w:t xml:space="preserve"> </w:t>
      </w:r>
      <w:r w:rsidRPr="004F3F51">
        <w:rPr>
          <w:rFonts w:ascii="Cambria" w:hAnsi="Cambria" w:cs="Cambria"/>
          <w:sz w:val="18"/>
        </w:rPr>
        <w:t>слово</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принимают</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приносят</w:t>
      </w:r>
      <w:r w:rsidRPr="004F3F51">
        <w:rPr>
          <w:rFonts w:ascii="Bodoni MT Black" w:hAnsi="Bodoni MT Black"/>
          <w:sz w:val="18"/>
        </w:rPr>
        <w:t xml:space="preserve"> </w:t>
      </w:r>
      <w:r w:rsidRPr="004F3F51">
        <w:rPr>
          <w:rFonts w:ascii="Cambria" w:hAnsi="Cambria" w:cs="Cambria"/>
          <w:sz w:val="18"/>
        </w:rPr>
        <w:t>плод</w:t>
      </w:r>
      <w:r w:rsidRPr="004F3F51">
        <w:rPr>
          <w:rFonts w:ascii="Bodoni MT Black" w:hAnsi="Bodoni MT Black"/>
          <w:sz w:val="18"/>
        </w:rPr>
        <w:t xml:space="preserve">, </w:t>
      </w:r>
      <w:r w:rsidRPr="004F3F51">
        <w:rPr>
          <w:rFonts w:ascii="Cambria" w:hAnsi="Cambria" w:cs="Cambria"/>
          <w:sz w:val="18"/>
        </w:rPr>
        <w:t>один</w:t>
      </w:r>
      <w:r w:rsidRPr="004F3F51">
        <w:rPr>
          <w:rFonts w:ascii="Bodoni MT Black" w:hAnsi="Bodoni MT Black"/>
          <w:sz w:val="18"/>
        </w:rPr>
        <w:t xml:space="preserve"> </w:t>
      </w:r>
      <w:r w:rsidRPr="004F3F51">
        <w:rPr>
          <w:rFonts w:ascii="Cambria" w:hAnsi="Cambria" w:cs="Cambria"/>
          <w:sz w:val="18"/>
        </w:rPr>
        <w:t>в</w:t>
      </w:r>
      <w:r w:rsidRPr="004F3F51">
        <w:rPr>
          <w:rFonts w:ascii="Bodoni MT Black" w:hAnsi="Bodoni MT Black"/>
          <w:sz w:val="18"/>
        </w:rPr>
        <w:t xml:space="preserve"> </w:t>
      </w:r>
      <w:r w:rsidRPr="004F3F51">
        <w:rPr>
          <w:rFonts w:ascii="Cambria" w:hAnsi="Cambria" w:cs="Cambria"/>
          <w:sz w:val="18"/>
        </w:rPr>
        <w:t>тридцать</w:t>
      </w:r>
      <w:r w:rsidRPr="004F3F51">
        <w:rPr>
          <w:rFonts w:ascii="Bodoni MT Black" w:hAnsi="Bodoni MT Black"/>
          <w:sz w:val="18"/>
        </w:rPr>
        <w:t xml:space="preserve">, </w:t>
      </w:r>
      <w:r w:rsidRPr="004F3F51">
        <w:rPr>
          <w:rFonts w:ascii="Cambria" w:hAnsi="Cambria" w:cs="Cambria"/>
          <w:sz w:val="18"/>
        </w:rPr>
        <w:t>другой</w:t>
      </w:r>
      <w:r w:rsidRPr="004F3F51">
        <w:rPr>
          <w:rFonts w:ascii="Bodoni MT Black" w:hAnsi="Bodoni MT Black"/>
          <w:sz w:val="18"/>
        </w:rPr>
        <w:t xml:space="preserve"> </w:t>
      </w:r>
      <w:r w:rsidRPr="004F3F51">
        <w:rPr>
          <w:rFonts w:ascii="Cambria" w:hAnsi="Cambria" w:cs="Cambria"/>
          <w:sz w:val="18"/>
        </w:rPr>
        <w:t>в</w:t>
      </w:r>
      <w:r w:rsidRPr="004F3F51">
        <w:rPr>
          <w:rFonts w:ascii="Bodoni MT Black" w:hAnsi="Bodoni MT Black"/>
          <w:sz w:val="18"/>
        </w:rPr>
        <w:t xml:space="preserve"> </w:t>
      </w:r>
      <w:r w:rsidRPr="004F3F51">
        <w:rPr>
          <w:rFonts w:ascii="Cambria" w:hAnsi="Cambria" w:cs="Cambria"/>
          <w:sz w:val="18"/>
        </w:rPr>
        <w:t>шестьдесят</w:t>
      </w:r>
      <w:r w:rsidRPr="004F3F51">
        <w:rPr>
          <w:rFonts w:ascii="Bodoni MT Black" w:hAnsi="Bodoni MT Black"/>
          <w:sz w:val="18"/>
        </w:rPr>
        <w:t xml:space="preserve">, </w:t>
      </w:r>
      <w:r w:rsidRPr="004F3F51">
        <w:rPr>
          <w:rFonts w:ascii="Cambria" w:hAnsi="Cambria" w:cs="Cambria"/>
          <w:sz w:val="18"/>
        </w:rPr>
        <w:t>иной</w:t>
      </w:r>
      <w:r w:rsidRPr="004F3F51">
        <w:rPr>
          <w:rFonts w:ascii="Bodoni MT Black" w:hAnsi="Bodoni MT Black"/>
          <w:sz w:val="18"/>
        </w:rPr>
        <w:t xml:space="preserve"> </w:t>
      </w:r>
      <w:r w:rsidRPr="004F3F51">
        <w:rPr>
          <w:rFonts w:ascii="Cambria" w:hAnsi="Cambria" w:cs="Cambria"/>
          <w:sz w:val="18"/>
        </w:rPr>
        <w:t>во</w:t>
      </w:r>
      <w:r w:rsidRPr="004F3F51">
        <w:rPr>
          <w:rFonts w:ascii="Bodoni MT Black" w:hAnsi="Bodoni MT Black"/>
          <w:sz w:val="18"/>
        </w:rPr>
        <w:t xml:space="preserve"> </w:t>
      </w:r>
      <w:r w:rsidRPr="004F3F51">
        <w:rPr>
          <w:rFonts w:ascii="Cambria" w:hAnsi="Cambria" w:cs="Cambria"/>
          <w:sz w:val="18"/>
        </w:rPr>
        <w:t>сто</w:t>
      </w:r>
      <w:r w:rsidRPr="004F3F51">
        <w:rPr>
          <w:rFonts w:ascii="Bodoni MT Black" w:hAnsi="Bodoni MT Black"/>
          <w:sz w:val="18"/>
        </w:rPr>
        <w:t xml:space="preserve"> </w:t>
      </w:r>
      <w:r w:rsidRPr="004F3F51">
        <w:rPr>
          <w:rFonts w:ascii="Cambria" w:hAnsi="Cambria" w:cs="Cambria"/>
          <w:sz w:val="18"/>
        </w:rPr>
        <w:t>крат</w:t>
      </w:r>
      <w:r w:rsidRPr="004F3F51">
        <w:rPr>
          <w:rFonts w:ascii="Bodoni MT Black" w:hAnsi="Bodoni MT Black"/>
          <w:sz w:val="18"/>
        </w:rPr>
        <w:t>.</w:t>
      </w:r>
    </w:p>
    <w:p w14:paraId="70DCA7A9" w14:textId="77777777" w:rsidR="009D39FB" w:rsidRPr="004F3F51" w:rsidRDefault="009D39FB" w:rsidP="00996819">
      <w:pPr>
        <w:pStyle w:val="aa"/>
        <w:rPr>
          <w:rFonts w:ascii="Bodoni MT Black" w:hAnsi="Bodoni MT Black"/>
          <w:sz w:val="18"/>
        </w:rPr>
      </w:pPr>
    </w:p>
    <w:p w14:paraId="5C18E81E"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21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сказал</w:t>
      </w:r>
      <w:r w:rsidRPr="004F3F51">
        <w:rPr>
          <w:rFonts w:ascii="Bodoni MT Black" w:hAnsi="Bodoni MT Black"/>
          <w:sz w:val="18"/>
        </w:rPr>
        <w:t xml:space="preserve"> </w:t>
      </w:r>
      <w:r w:rsidRPr="004F3F51">
        <w:rPr>
          <w:rFonts w:ascii="Cambria" w:hAnsi="Cambria" w:cs="Cambria"/>
          <w:sz w:val="18"/>
        </w:rPr>
        <w:t>им</w:t>
      </w:r>
      <w:r w:rsidRPr="004F3F51">
        <w:rPr>
          <w:rFonts w:ascii="Bodoni MT Black" w:hAnsi="Bodoni MT Black"/>
          <w:sz w:val="18"/>
        </w:rPr>
        <w:t xml:space="preserve">: </w:t>
      </w:r>
      <w:r w:rsidRPr="004F3F51">
        <w:rPr>
          <w:rFonts w:ascii="Cambria" w:hAnsi="Cambria" w:cs="Cambria"/>
          <w:sz w:val="18"/>
        </w:rPr>
        <w:t>для</w:t>
      </w:r>
      <w:r w:rsidRPr="004F3F51">
        <w:rPr>
          <w:rFonts w:ascii="Bodoni MT Black" w:hAnsi="Bodoni MT Black"/>
          <w:sz w:val="18"/>
        </w:rPr>
        <w:t xml:space="preserve"> </w:t>
      </w:r>
      <w:r w:rsidRPr="004F3F51">
        <w:rPr>
          <w:rFonts w:ascii="Cambria" w:hAnsi="Cambria" w:cs="Cambria"/>
          <w:sz w:val="18"/>
        </w:rPr>
        <w:t>того</w:t>
      </w:r>
      <w:r w:rsidRPr="004F3F51">
        <w:rPr>
          <w:rFonts w:ascii="Bodoni MT Black" w:hAnsi="Bodoni MT Black"/>
          <w:sz w:val="18"/>
        </w:rPr>
        <w:t xml:space="preserve"> </w:t>
      </w:r>
      <w:r w:rsidRPr="004F3F51">
        <w:rPr>
          <w:rFonts w:ascii="Cambria" w:hAnsi="Cambria" w:cs="Cambria"/>
          <w:sz w:val="18"/>
        </w:rPr>
        <w:t>ли</w:t>
      </w:r>
      <w:r w:rsidRPr="004F3F51">
        <w:rPr>
          <w:rFonts w:ascii="Bodoni MT Black" w:hAnsi="Bodoni MT Black"/>
          <w:sz w:val="18"/>
        </w:rPr>
        <w:t xml:space="preserve"> </w:t>
      </w:r>
      <w:r w:rsidRPr="004F3F51">
        <w:rPr>
          <w:rFonts w:ascii="Cambria" w:hAnsi="Cambria" w:cs="Cambria"/>
          <w:sz w:val="18"/>
        </w:rPr>
        <w:t>приносится</w:t>
      </w:r>
      <w:r w:rsidRPr="004F3F51">
        <w:rPr>
          <w:rFonts w:ascii="Bodoni MT Black" w:hAnsi="Bodoni MT Black"/>
          <w:sz w:val="18"/>
        </w:rPr>
        <w:t xml:space="preserve"> </w:t>
      </w:r>
      <w:r w:rsidRPr="004F3F51">
        <w:rPr>
          <w:rFonts w:ascii="Cambria" w:hAnsi="Cambria" w:cs="Cambria"/>
          <w:sz w:val="18"/>
        </w:rPr>
        <w:t>свеча</w:t>
      </w:r>
      <w:r w:rsidRPr="004F3F51">
        <w:rPr>
          <w:rFonts w:ascii="Bodoni MT Black" w:hAnsi="Bodoni MT Black"/>
          <w:sz w:val="18"/>
        </w:rPr>
        <w:t xml:space="preserve">, </w:t>
      </w:r>
      <w:r w:rsidRPr="004F3F51">
        <w:rPr>
          <w:rFonts w:ascii="Cambria" w:hAnsi="Cambria" w:cs="Cambria"/>
          <w:sz w:val="18"/>
        </w:rPr>
        <w:t>чтобы</w:t>
      </w:r>
      <w:r w:rsidRPr="004F3F51">
        <w:rPr>
          <w:rFonts w:ascii="Bodoni MT Black" w:hAnsi="Bodoni MT Black"/>
          <w:sz w:val="18"/>
        </w:rPr>
        <w:t xml:space="preserve"> </w:t>
      </w:r>
      <w:r w:rsidRPr="004F3F51">
        <w:rPr>
          <w:rFonts w:ascii="Cambria" w:hAnsi="Cambria" w:cs="Cambria"/>
          <w:sz w:val="18"/>
        </w:rPr>
        <w:t>поставить</w:t>
      </w:r>
      <w:r w:rsidRPr="004F3F51">
        <w:rPr>
          <w:rFonts w:ascii="Bodoni MT Black" w:hAnsi="Bodoni MT Black"/>
          <w:sz w:val="18"/>
        </w:rPr>
        <w:t xml:space="preserve"> </w:t>
      </w:r>
      <w:r w:rsidRPr="004F3F51">
        <w:rPr>
          <w:rFonts w:ascii="Cambria" w:hAnsi="Cambria" w:cs="Cambria"/>
          <w:sz w:val="18"/>
        </w:rPr>
        <w:t>ее</w:t>
      </w:r>
      <w:r w:rsidRPr="004F3F51">
        <w:rPr>
          <w:rFonts w:ascii="Bodoni MT Black" w:hAnsi="Bodoni MT Black"/>
          <w:sz w:val="18"/>
        </w:rPr>
        <w:t xml:space="preserve"> </w:t>
      </w:r>
      <w:r w:rsidRPr="004F3F51">
        <w:rPr>
          <w:rFonts w:ascii="Cambria" w:hAnsi="Cambria" w:cs="Cambria"/>
          <w:sz w:val="18"/>
        </w:rPr>
        <w:t>под</w:t>
      </w:r>
      <w:r w:rsidRPr="004F3F51">
        <w:rPr>
          <w:rFonts w:ascii="Bodoni MT Black" w:hAnsi="Bodoni MT Black"/>
          <w:sz w:val="18"/>
        </w:rPr>
        <w:t xml:space="preserve"> </w:t>
      </w:r>
      <w:r w:rsidRPr="004F3F51">
        <w:rPr>
          <w:rFonts w:ascii="Cambria" w:hAnsi="Cambria" w:cs="Cambria"/>
          <w:sz w:val="18"/>
        </w:rPr>
        <w:t>сосуд</w:t>
      </w:r>
      <w:r w:rsidRPr="004F3F51">
        <w:rPr>
          <w:rFonts w:ascii="Bodoni MT Black" w:hAnsi="Bodoni MT Black"/>
          <w:sz w:val="18"/>
        </w:rPr>
        <w:t xml:space="preserve"> </w:t>
      </w:r>
      <w:r w:rsidRPr="004F3F51">
        <w:rPr>
          <w:rFonts w:ascii="Cambria" w:hAnsi="Cambria" w:cs="Cambria"/>
          <w:sz w:val="18"/>
        </w:rPr>
        <w:t>или</w:t>
      </w:r>
      <w:r w:rsidRPr="004F3F51">
        <w:rPr>
          <w:rFonts w:ascii="Bodoni MT Black" w:hAnsi="Bodoni MT Black"/>
          <w:sz w:val="18"/>
        </w:rPr>
        <w:t xml:space="preserve"> </w:t>
      </w:r>
      <w:r w:rsidRPr="004F3F51">
        <w:rPr>
          <w:rFonts w:ascii="Cambria" w:hAnsi="Cambria" w:cs="Cambria"/>
          <w:sz w:val="18"/>
        </w:rPr>
        <w:t>под</w:t>
      </w:r>
      <w:r w:rsidRPr="004F3F51">
        <w:rPr>
          <w:rFonts w:ascii="Bodoni MT Black" w:hAnsi="Bodoni MT Black"/>
          <w:sz w:val="18"/>
        </w:rPr>
        <w:t xml:space="preserve"> </w:t>
      </w:r>
      <w:r w:rsidRPr="004F3F51">
        <w:rPr>
          <w:rFonts w:ascii="Cambria" w:hAnsi="Cambria" w:cs="Cambria"/>
          <w:sz w:val="18"/>
        </w:rPr>
        <w:t>кровать</w:t>
      </w:r>
      <w:r w:rsidRPr="004F3F51">
        <w:rPr>
          <w:rFonts w:ascii="Bodoni MT Black" w:hAnsi="Bodoni MT Black"/>
          <w:sz w:val="18"/>
        </w:rPr>
        <w:t xml:space="preserve">? </w:t>
      </w:r>
      <w:r w:rsidRPr="004F3F51">
        <w:rPr>
          <w:rFonts w:ascii="Cambria" w:hAnsi="Cambria" w:cs="Cambria"/>
          <w:sz w:val="18"/>
        </w:rPr>
        <w:t>не</w:t>
      </w:r>
      <w:r w:rsidRPr="004F3F51">
        <w:rPr>
          <w:rFonts w:ascii="Bodoni MT Black" w:hAnsi="Bodoni MT Black"/>
          <w:sz w:val="18"/>
        </w:rPr>
        <w:t xml:space="preserve"> </w:t>
      </w:r>
      <w:r w:rsidRPr="004F3F51">
        <w:rPr>
          <w:rFonts w:ascii="Cambria" w:hAnsi="Cambria" w:cs="Cambria"/>
          <w:sz w:val="18"/>
        </w:rPr>
        <w:t>для</w:t>
      </w:r>
      <w:r w:rsidRPr="004F3F51">
        <w:rPr>
          <w:rFonts w:ascii="Bodoni MT Black" w:hAnsi="Bodoni MT Black"/>
          <w:sz w:val="18"/>
        </w:rPr>
        <w:t xml:space="preserve"> </w:t>
      </w:r>
      <w:r w:rsidRPr="004F3F51">
        <w:rPr>
          <w:rFonts w:ascii="Cambria" w:hAnsi="Cambria" w:cs="Cambria"/>
          <w:sz w:val="18"/>
        </w:rPr>
        <w:t>того</w:t>
      </w:r>
      <w:r w:rsidRPr="004F3F51">
        <w:rPr>
          <w:rFonts w:ascii="Bodoni MT Black" w:hAnsi="Bodoni MT Black"/>
          <w:sz w:val="18"/>
        </w:rPr>
        <w:t xml:space="preserve"> </w:t>
      </w:r>
      <w:r w:rsidRPr="004F3F51">
        <w:rPr>
          <w:rFonts w:ascii="Cambria" w:hAnsi="Cambria" w:cs="Cambria"/>
          <w:sz w:val="18"/>
        </w:rPr>
        <w:t>ли</w:t>
      </w:r>
      <w:r w:rsidRPr="004F3F51">
        <w:rPr>
          <w:rFonts w:ascii="Bodoni MT Black" w:hAnsi="Bodoni MT Black"/>
          <w:sz w:val="18"/>
        </w:rPr>
        <w:t xml:space="preserve">, </w:t>
      </w:r>
      <w:r w:rsidRPr="004F3F51">
        <w:rPr>
          <w:rFonts w:ascii="Cambria" w:hAnsi="Cambria" w:cs="Cambria"/>
          <w:sz w:val="18"/>
        </w:rPr>
        <w:t>чтобы</w:t>
      </w:r>
      <w:r w:rsidRPr="004F3F51">
        <w:rPr>
          <w:rFonts w:ascii="Bodoni MT Black" w:hAnsi="Bodoni MT Black"/>
          <w:sz w:val="18"/>
        </w:rPr>
        <w:t xml:space="preserve"> </w:t>
      </w:r>
      <w:r w:rsidRPr="004F3F51">
        <w:rPr>
          <w:rFonts w:ascii="Cambria" w:hAnsi="Cambria" w:cs="Cambria"/>
          <w:sz w:val="18"/>
        </w:rPr>
        <w:t>поставить</w:t>
      </w:r>
      <w:r w:rsidRPr="004F3F51">
        <w:rPr>
          <w:rFonts w:ascii="Bodoni MT Black" w:hAnsi="Bodoni MT Black"/>
          <w:sz w:val="18"/>
        </w:rPr>
        <w:t xml:space="preserve"> </w:t>
      </w:r>
      <w:r w:rsidRPr="004F3F51">
        <w:rPr>
          <w:rFonts w:ascii="Cambria" w:hAnsi="Cambria" w:cs="Cambria"/>
          <w:sz w:val="18"/>
        </w:rPr>
        <w:t>ее</w:t>
      </w:r>
      <w:r w:rsidRPr="004F3F51">
        <w:rPr>
          <w:rFonts w:ascii="Bodoni MT Black" w:hAnsi="Bodoni MT Black"/>
          <w:sz w:val="18"/>
        </w:rPr>
        <w:t xml:space="preserve"> </w:t>
      </w:r>
      <w:r w:rsidRPr="004F3F51">
        <w:rPr>
          <w:rFonts w:ascii="Cambria" w:hAnsi="Cambria" w:cs="Cambria"/>
          <w:sz w:val="18"/>
        </w:rPr>
        <w:t>на</w:t>
      </w:r>
      <w:r w:rsidRPr="004F3F51">
        <w:rPr>
          <w:rFonts w:ascii="Bodoni MT Black" w:hAnsi="Bodoni MT Black"/>
          <w:sz w:val="18"/>
        </w:rPr>
        <w:t xml:space="preserve"> </w:t>
      </w:r>
      <w:r w:rsidRPr="004F3F51">
        <w:rPr>
          <w:rFonts w:ascii="Cambria" w:hAnsi="Cambria" w:cs="Cambria"/>
          <w:sz w:val="18"/>
        </w:rPr>
        <w:t>подсвечнике</w:t>
      </w:r>
      <w:r w:rsidRPr="004F3F51">
        <w:rPr>
          <w:rFonts w:ascii="Bodoni MT Black" w:hAnsi="Bodoni MT Black"/>
          <w:sz w:val="18"/>
        </w:rPr>
        <w:t>?</w:t>
      </w:r>
    </w:p>
    <w:p w14:paraId="428DAC20"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22 </w:t>
      </w:r>
      <w:r w:rsidRPr="004F3F51">
        <w:rPr>
          <w:rFonts w:ascii="Cambria" w:hAnsi="Cambria" w:cs="Cambria"/>
          <w:sz w:val="18"/>
        </w:rPr>
        <w:t>Нет</w:t>
      </w:r>
      <w:r w:rsidRPr="004F3F51">
        <w:rPr>
          <w:rFonts w:ascii="Bodoni MT Black" w:hAnsi="Bodoni MT Black"/>
          <w:sz w:val="18"/>
        </w:rPr>
        <w:t xml:space="preserve"> </w:t>
      </w:r>
      <w:r w:rsidRPr="004F3F51">
        <w:rPr>
          <w:rFonts w:ascii="Cambria" w:hAnsi="Cambria" w:cs="Cambria"/>
          <w:sz w:val="18"/>
        </w:rPr>
        <w:t>ничего</w:t>
      </w:r>
      <w:r w:rsidRPr="004F3F51">
        <w:rPr>
          <w:rFonts w:ascii="Bodoni MT Black" w:hAnsi="Bodoni MT Black"/>
          <w:sz w:val="18"/>
        </w:rPr>
        <w:t xml:space="preserve"> </w:t>
      </w:r>
      <w:r w:rsidRPr="004F3F51">
        <w:rPr>
          <w:rFonts w:ascii="Cambria" w:hAnsi="Cambria" w:cs="Cambria"/>
          <w:sz w:val="18"/>
        </w:rPr>
        <w:t>тайного</w:t>
      </w:r>
      <w:r w:rsidRPr="004F3F51">
        <w:rPr>
          <w:rFonts w:ascii="Bodoni MT Black" w:hAnsi="Bodoni MT Black"/>
          <w:sz w:val="18"/>
        </w:rPr>
        <w:t xml:space="preserve">, </w:t>
      </w:r>
      <w:r w:rsidRPr="004F3F51">
        <w:rPr>
          <w:rFonts w:ascii="Cambria" w:hAnsi="Cambria" w:cs="Cambria"/>
          <w:sz w:val="18"/>
        </w:rPr>
        <w:t>что</w:t>
      </w:r>
      <w:r w:rsidRPr="004F3F51">
        <w:rPr>
          <w:rFonts w:ascii="Bodoni MT Black" w:hAnsi="Bodoni MT Black"/>
          <w:sz w:val="18"/>
        </w:rPr>
        <w:t xml:space="preserve"> </w:t>
      </w:r>
      <w:r w:rsidRPr="004F3F51">
        <w:rPr>
          <w:rFonts w:ascii="Cambria" w:hAnsi="Cambria" w:cs="Cambria"/>
          <w:sz w:val="18"/>
        </w:rPr>
        <w:t>не</w:t>
      </w:r>
      <w:r w:rsidRPr="004F3F51">
        <w:rPr>
          <w:rFonts w:ascii="Bodoni MT Black" w:hAnsi="Bodoni MT Black"/>
          <w:sz w:val="18"/>
        </w:rPr>
        <w:t xml:space="preserve"> </w:t>
      </w:r>
      <w:r w:rsidRPr="004F3F51">
        <w:rPr>
          <w:rFonts w:ascii="Cambria" w:hAnsi="Cambria" w:cs="Cambria"/>
          <w:sz w:val="18"/>
        </w:rPr>
        <w:t>сделалось</w:t>
      </w:r>
      <w:r w:rsidRPr="004F3F51">
        <w:rPr>
          <w:rFonts w:ascii="Bodoni MT Black" w:hAnsi="Bodoni MT Black"/>
          <w:sz w:val="18"/>
        </w:rPr>
        <w:t xml:space="preserve"> </w:t>
      </w:r>
      <w:r w:rsidRPr="004F3F51">
        <w:rPr>
          <w:rFonts w:ascii="Cambria" w:hAnsi="Cambria" w:cs="Cambria"/>
          <w:sz w:val="18"/>
        </w:rPr>
        <w:t>бы</w:t>
      </w:r>
      <w:r w:rsidRPr="004F3F51">
        <w:rPr>
          <w:rFonts w:ascii="Bodoni MT Black" w:hAnsi="Bodoni MT Black"/>
          <w:sz w:val="18"/>
        </w:rPr>
        <w:t xml:space="preserve"> </w:t>
      </w:r>
      <w:r w:rsidRPr="004F3F51">
        <w:rPr>
          <w:rFonts w:ascii="Cambria" w:hAnsi="Cambria" w:cs="Cambria"/>
          <w:sz w:val="18"/>
        </w:rPr>
        <w:t>явным</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ничего</w:t>
      </w:r>
      <w:r w:rsidRPr="004F3F51">
        <w:rPr>
          <w:rFonts w:ascii="Bodoni MT Black" w:hAnsi="Bodoni MT Black"/>
          <w:sz w:val="18"/>
        </w:rPr>
        <w:t xml:space="preserve"> </w:t>
      </w:r>
      <w:r w:rsidRPr="004F3F51">
        <w:rPr>
          <w:rFonts w:ascii="Cambria" w:hAnsi="Cambria" w:cs="Cambria"/>
          <w:sz w:val="18"/>
        </w:rPr>
        <w:t>не</w:t>
      </w:r>
      <w:r w:rsidRPr="004F3F51">
        <w:rPr>
          <w:rFonts w:ascii="Bodoni MT Black" w:hAnsi="Bodoni MT Black"/>
          <w:sz w:val="18"/>
        </w:rPr>
        <w:t xml:space="preserve"> </w:t>
      </w:r>
      <w:r w:rsidRPr="004F3F51">
        <w:rPr>
          <w:rFonts w:ascii="Cambria" w:hAnsi="Cambria" w:cs="Cambria"/>
          <w:sz w:val="18"/>
        </w:rPr>
        <w:t>бывает</w:t>
      </w:r>
      <w:r w:rsidRPr="004F3F51">
        <w:rPr>
          <w:rFonts w:ascii="Bodoni MT Black" w:hAnsi="Bodoni MT Black"/>
          <w:sz w:val="18"/>
        </w:rPr>
        <w:t xml:space="preserve"> </w:t>
      </w:r>
      <w:r w:rsidRPr="004F3F51">
        <w:rPr>
          <w:rFonts w:ascii="Cambria" w:hAnsi="Cambria" w:cs="Cambria"/>
          <w:sz w:val="18"/>
        </w:rPr>
        <w:t>потаенного</w:t>
      </w:r>
      <w:r w:rsidRPr="004F3F51">
        <w:rPr>
          <w:rFonts w:ascii="Bodoni MT Black" w:hAnsi="Bodoni MT Black"/>
          <w:sz w:val="18"/>
        </w:rPr>
        <w:t xml:space="preserve">, </w:t>
      </w:r>
      <w:r w:rsidRPr="004F3F51">
        <w:rPr>
          <w:rFonts w:ascii="Cambria" w:hAnsi="Cambria" w:cs="Cambria"/>
          <w:sz w:val="18"/>
        </w:rPr>
        <w:t>что</w:t>
      </w:r>
      <w:r w:rsidRPr="004F3F51">
        <w:rPr>
          <w:rFonts w:ascii="Bodoni MT Black" w:hAnsi="Bodoni MT Black"/>
          <w:sz w:val="18"/>
        </w:rPr>
        <w:t xml:space="preserve"> </w:t>
      </w:r>
      <w:r w:rsidRPr="004F3F51">
        <w:rPr>
          <w:rFonts w:ascii="Cambria" w:hAnsi="Cambria" w:cs="Cambria"/>
          <w:sz w:val="18"/>
        </w:rPr>
        <w:t>не</w:t>
      </w:r>
      <w:r w:rsidRPr="004F3F51">
        <w:rPr>
          <w:rFonts w:ascii="Bodoni MT Black" w:hAnsi="Bodoni MT Black"/>
          <w:sz w:val="18"/>
        </w:rPr>
        <w:t xml:space="preserve"> </w:t>
      </w:r>
      <w:r w:rsidRPr="004F3F51">
        <w:rPr>
          <w:rFonts w:ascii="Cambria" w:hAnsi="Cambria" w:cs="Cambria"/>
          <w:sz w:val="18"/>
        </w:rPr>
        <w:t>вышло</w:t>
      </w:r>
      <w:r w:rsidRPr="004F3F51">
        <w:rPr>
          <w:rFonts w:ascii="Bodoni MT Black" w:hAnsi="Bodoni MT Black"/>
          <w:sz w:val="18"/>
        </w:rPr>
        <w:t xml:space="preserve"> </w:t>
      </w:r>
      <w:r w:rsidRPr="004F3F51">
        <w:rPr>
          <w:rFonts w:ascii="Cambria" w:hAnsi="Cambria" w:cs="Cambria"/>
          <w:sz w:val="18"/>
        </w:rPr>
        <w:t>бы</w:t>
      </w:r>
      <w:r w:rsidRPr="004F3F51">
        <w:rPr>
          <w:rFonts w:ascii="Bodoni MT Black" w:hAnsi="Bodoni MT Black"/>
          <w:sz w:val="18"/>
        </w:rPr>
        <w:t xml:space="preserve"> </w:t>
      </w:r>
      <w:r w:rsidRPr="004F3F51">
        <w:rPr>
          <w:rFonts w:ascii="Cambria" w:hAnsi="Cambria" w:cs="Cambria"/>
          <w:sz w:val="18"/>
        </w:rPr>
        <w:t>наружу</w:t>
      </w:r>
      <w:r w:rsidRPr="004F3F51">
        <w:rPr>
          <w:rFonts w:ascii="Bodoni MT Black" w:hAnsi="Bodoni MT Black"/>
          <w:sz w:val="18"/>
        </w:rPr>
        <w:t>.</w:t>
      </w:r>
    </w:p>
    <w:p w14:paraId="501130AC"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23 </w:t>
      </w:r>
      <w:r w:rsidRPr="004F3F51">
        <w:rPr>
          <w:rFonts w:ascii="Cambria" w:hAnsi="Cambria" w:cs="Cambria"/>
          <w:sz w:val="18"/>
        </w:rPr>
        <w:t>Если</w:t>
      </w:r>
      <w:r w:rsidRPr="004F3F51">
        <w:rPr>
          <w:rFonts w:ascii="Bodoni MT Black" w:hAnsi="Bodoni MT Black"/>
          <w:sz w:val="18"/>
        </w:rPr>
        <w:t xml:space="preserve"> </w:t>
      </w:r>
      <w:r w:rsidRPr="004F3F51">
        <w:rPr>
          <w:rFonts w:ascii="Cambria" w:hAnsi="Cambria" w:cs="Cambria"/>
          <w:sz w:val="18"/>
        </w:rPr>
        <w:t>кто</w:t>
      </w:r>
      <w:r w:rsidRPr="004F3F51">
        <w:rPr>
          <w:rFonts w:ascii="Bodoni MT Black" w:hAnsi="Bodoni MT Black"/>
          <w:sz w:val="18"/>
        </w:rPr>
        <w:t xml:space="preserve"> </w:t>
      </w:r>
      <w:r w:rsidRPr="004F3F51">
        <w:rPr>
          <w:rFonts w:ascii="Cambria" w:hAnsi="Cambria" w:cs="Cambria"/>
          <w:sz w:val="18"/>
        </w:rPr>
        <w:t>имеет</w:t>
      </w:r>
      <w:r w:rsidRPr="004F3F51">
        <w:rPr>
          <w:rFonts w:ascii="Bodoni MT Black" w:hAnsi="Bodoni MT Black"/>
          <w:sz w:val="18"/>
        </w:rPr>
        <w:t xml:space="preserve"> </w:t>
      </w:r>
      <w:r w:rsidRPr="004F3F51">
        <w:rPr>
          <w:rFonts w:ascii="Cambria" w:hAnsi="Cambria" w:cs="Cambria"/>
          <w:sz w:val="18"/>
        </w:rPr>
        <w:t>уши</w:t>
      </w:r>
      <w:r w:rsidRPr="004F3F51">
        <w:rPr>
          <w:rFonts w:ascii="Bodoni MT Black" w:hAnsi="Bodoni MT Black"/>
          <w:sz w:val="18"/>
        </w:rPr>
        <w:t xml:space="preserve"> </w:t>
      </w:r>
      <w:r w:rsidRPr="004F3F51">
        <w:rPr>
          <w:rFonts w:ascii="Cambria" w:hAnsi="Cambria" w:cs="Cambria"/>
          <w:sz w:val="18"/>
        </w:rPr>
        <w:t>слышать</w:t>
      </w:r>
      <w:r w:rsidRPr="004F3F51">
        <w:rPr>
          <w:rFonts w:ascii="Bodoni MT Black" w:hAnsi="Bodoni MT Black"/>
          <w:sz w:val="18"/>
        </w:rPr>
        <w:t xml:space="preserve">, </w:t>
      </w:r>
      <w:r w:rsidRPr="004F3F51">
        <w:rPr>
          <w:rFonts w:ascii="Cambria" w:hAnsi="Cambria" w:cs="Cambria"/>
          <w:sz w:val="18"/>
        </w:rPr>
        <w:t>да</w:t>
      </w:r>
      <w:r w:rsidRPr="004F3F51">
        <w:rPr>
          <w:rFonts w:ascii="Bodoni MT Black" w:hAnsi="Bodoni MT Black"/>
          <w:sz w:val="18"/>
        </w:rPr>
        <w:t xml:space="preserve"> </w:t>
      </w:r>
      <w:r w:rsidRPr="004F3F51">
        <w:rPr>
          <w:rFonts w:ascii="Cambria" w:hAnsi="Cambria" w:cs="Cambria"/>
          <w:sz w:val="18"/>
        </w:rPr>
        <w:t>слышит</w:t>
      </w:r>
      <w:r w:rsidRPr="004F3F51">
        <w:rPr>
          <w:rFonts w:ascii="Bodoni MT Black" w:hAnsi="Bodoni MT Black"/>
          <w:sz w:val="18"/>
        </w:rPr>
        <w:t>!</w:t>
      </w:r>
    </w:p>
    <w:p w14:paraId="3E8529A6" w14:textId="77777777" w:rsidR="009D39FB" w:rsidRPr="004F3F51" w:rsidRDefault="009D39FB" w:rsidP="00996819">
      <w:pPr>
        <w:pStyle w:val="aa"/>
        <w:rPr>
          <w:rFonts w:ascii="Bodoni MT Black" w:hAnsi="Bodoni MT Black"/>
          <w:sz w:val="18"/>
        </w:rPr>
      </w:pPr>
      <w:r w:rsidRPr="004F3F51">
        <w:rPr>
          <w:rFonts w:ascii="Bodoni MT Black" w:hAnsi="Bodoni MT Black"/>
          <w:sz w:val="18"/>
        </w:rPr>
        <w:t xml:space="preserve">24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сказал</w:t>
      </w:r>
      <w:r w:rsidRPr="004F3F51">
        <w:rPr>
          <w:rFonts w:ascii="Bodoni MT Black" w:hAnsi="Bodoni MT Black"/>
          <w:sz w:val="18"/>
        </w:rPr>
        <w:t xml:space="preserve"> </w:t>
      </w:r>
      <w:r w:rsidRPr="004F3F51">
        <w:rPr>
          <w:rFonts w:ascii="Cambria" w:hAnsi="Cambria" w:cs="Cambria"/>
          <w:sz w:val="18"/>
        </w:rPr>
        <w:t>им</w:t>
      </w:r>
      <w:r w:rsidRPr="004F3F51">
        <w:rPr>
          <w:rFonts w:ascii="Bodoni MT Black" w:hAnsi="Bodoni MT Black"/>
          <w:sz w:val="18"/>
        </w:rPr>
        <w:t xml:space="preserve">: </w:t>
      </w:r>
      <w:r w:rsidRPr="004F3F51">
        <w:rPr>
          <w:rFonts w:ascii="Cambria" w:hAnsi="Cambria" w:cs="Cambria"/>
          <w:sz w:val="18"/>
        </w:rPr>
        <w:t>замечайте</w:t>
      </w:r>
      <w:r w:rsidRPr="004F3F51">
        <w:rPr>
          <w:rFonts w:ascii="Bodoni MT Black" w:hAnsi="Bodoni MT Black"/>
          <w:sz w:val="18"/>
        </w:rPr>
        <w:t xml:space="preserve">, </w:t>
      </w:r>
      <w:r w:rsidRPr="004F3F51">
        <w:rPr>
          <w:rFonts w:ascii="Cambria" w:hAnsi="Cambria" w:cs="Cambria"/>
          <w:sz w:val="18"/>
        </w:rPr>
        <w:t>что</w:t>
      </w:r>
      <w:r w:rsidRPr="004F3F51">
        <w:rPr>
          <w:rFonts w:ascii="Bodoni MT Black" w:hAnsi="Bodoni MT Black"/>
          <w:sz w:val="18"/>
        </w:rPr>
        <w:t xml:space="preserve"> </w:t>
      </w:r>
      <w:r w:rsidRPr="004F3F51">
        <w:rPr>
          <w:rFonts w:ascii="Cambria" w:hAnsi="Cambria" w:cs="Cambria"/>
          <w:sz w:val="18"/>
        </w:rPr>
        <w:t>слышите</w:t>
      </w:r>
      <w:r w:rsidRPr="004F3F51">
        <w:rPr>
          <w:rFonts w:ascii="Bodoni MT Black" w:hAnsi="Bodoni MT Black"/>
          <w:sz w:val="18"/>
        </w:rPr>
        <w:t xml:space="preserve">: </w:t>
      </w:r>
      <w:r w:rsidRPr="004F3F51">
        <w:rPr>
          <w:rFonts w:ascii="Cambria" w:hAnsi="Cambria" w:cs="Cambria"/>
          <w:sz w:val="18"/>
        </w:rPr>
        <w:t>какою</w:t>
      </w:r>
      <w:r w:rsidRPr="004F3F51">
        <w:rPr>
          <w:rFonts w:ascii="Bodoni MT Black" w:hAnsi="Bodoni MT Black"/>
          <w:sz w:val="18"/>
        </w:rPr>
        <w:t xml:space="preserve"> </w:t>
      </w:r>
      <w:r w:rsidRPr="004F3F51">
        <w:rPr>
          <w:rFonts w:ascii="Cambria" w:hAnsi="Cambria" w:cs="Cambria"/>
          <w:sz w:val="18"/>
        </w:rPr>
        <w:t>мерою</w:t>
      </w:r>
      <w:r w:rsidRPr="004F3F51">
        <w:rPr>
          <w:rFonts w:ascii="Bodoni MT Black" w:hAnsi="Bodoni MT Black"/>
          <w:sz w:val="18"/>
        </w:rPr>
        <w:t xml:space="preserve"> </w:t>
      </w:r>
      <w:r w:rsidRPr="004F3F51">
        <w:rPr>
          <w:rFonts w:ascii="Cambria" w:hAnsi="Cambria" w:cs="Cambria"/>
          <w:sz w:val="18"/>
        </w:rPr>
        <w:t>мерите</w:t>
      </w:r>
      <w:r w:rsidRPr="004F3F51">
        <w:rPr>
          <w:rFonts w:ascii="Bodoni MT Black" w:hAnsi="Bodoni MT Black"/>
          <w:sz w:val="18"/>
        </w:rPr>
        <w:t xml:space="preserve">, </w:t>
      </w:r>
      <w:r w:rsidRPr="004F3F51">
        <w:rPr>
          <w:rFonts w:ascii="Cambria" w:hAnsi="Cambria" w:cs="Cambria"/>
          <w:sz w:val="18"/>
        </w:rPr>
        <w:t>такою</w:t>
      </w:r>
      <w:r w:rsidRPr="004F3F51">
        <w:rPr>
          <w:rFonts w:ascii="Bodoni MT Black" w:hAnsi="Bodoni MT Black"/>
          <w:sz w:val="18"/>
        </w:rPr>
        <w:t xml:space="preserve"> </w:t>
      </w:r>
      <w:r w:rsidRPr="004F3F51">
        <w:rPr>
          <w:rFonts w:ascii="Cambria" w:hAnsi="Cambria" w:cs="Cambria"/>
          <w:sz w:val="18"/>
        </w:rPr>
        <w:t>отмерено</w:t>
      </w:r>
      <w:r w:rsidRPr="004F3F51">
        <w:rPr>
          <w:rFonts w:ascii="Bodoni MT Black" w:hAnsi="Bodoni MT Black"/>
          <w:sz w:val="18"/>
        </w:rPr>
        <w:t xml:space="preserve"> </w:t>
      </w:r>
      <w:r w:rsidRPr="004F3F51">
        <w:rPr>
          <w:rFonts w:ascii="Cambria" w:hAnsi="Cambria" w:cs="Cambria"/>
          <w:sz w:val="18"/>
        </w:rPr>
        <w:t>будет</w:t>
      </w:r>
      <w:r w:rsidRPr="004F3F51">
        <w:rPr>
          <w:rFonts w:ascii="Bodoni MT Black" w:hAnsi="Bodoni MT Black"/>
          <w:sz w:val="18"/>
        </w:rPr>
        <w:t xml:space="preserve"> </w:t>
      </w:r>
      <w:r w:rsidRPr="004F3F51">
        <w:rPr>
          <w:rFonts w:ascii="Cambria" w:hAnsi="Cambria" w:cs="Cambria"/>
          <w:sz w:val="18"/>
        </w:rPr>
        <w:t>вам</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прибавлено</w:t>
      </w:r>
      <w:r w:rsidRPr="004F3F51">
        <w:rPr>
          <w:rFonts w:ascii="Bodoni MT Black" w:hAnsi="Bodoni MT Black"/>
          <w:sz w:val="18"/>
        </w:rPr>
        <w:t xml:space="preserve"> </w:t>
      </w:r>
      <w:r w:rsidRPr="004F3F51">
        <w:rPr>
          <w:rFonts w:ascii="Cambria" w:hAnsi="Cambria" w:cs="Cambria"/>
          <w:sz w:val="18"/>
        </w:rPr>
        <w:t>будет</w:t>
      </w:r>
      <w:r w:rsidRPr="004F3F51">
        <w:rPr>
          <w:rFonts w:ascii="Bodoni MT Black" w:hAnsi="Bodoni MT Black"/>
          <w:sz w:val="18"/>
        </w:rPr>
        <w:t xml:space="preserve"> </w:t>
      </w:r>
      <w:r w:rsidRPr="004F3F51">
        <w:rPr>
          <w:rFonts w:ascii="Cambria" w:hAnsi="Cambria" w:cs="Cambria"/>
          <w:sz w:val="18"/>
        </w:rPr>
        <w:t>вам</w:t>
      </w:r>
      <w:r w:rsidRPr="004F3F51">
        <w:rPr>
          <w:rFonts w:ascii="Bodoni MT Black" w:hAnsi="Bodoni MT Black"/>
          <w:sz w:val="18"/>
        </w:rPr>
        <w:t xml:space="preserve">, </w:t>
      </w:r>
      <w:r w:rsidRPr="004F3F51">
        <w:rPr>
          <w:rFonts w:ascii="Cambria" w:hAnsi="Cambria" w:cs="Cambria"/>
          <w:sz w:val="18"/>
        </w:rPr>
        <w:t>слушающим</w:t>
      </w:r>
      <w:r w:rsidRPr="004F3F51">
        <w:rPr>
          <w:rFonts w:ascii="Bodoni MT Black" w:hAnsi="Bodoni MT Black"/>
          <w:sz w:val="18"/>
        </w:rPr>
        <w:t>.</w:t>
      </w:r>
    </w:p>
    <w:p w14:paraId="159BA61D" w14:textId="77777777" w:rsidR="009D39FB" w:rsidRPr="004F3F51" w:rsidRDefault="009D39FB" w:rsidP="00996819">
      <w:pPr>
        <w:pStyle w:val="aa"/>
        <w:rPr>
          <w:rFonts w:ascii="Bodoni MT Black" w:hAnsi="Bodoni MT Black"/>
          <w:sz w:val="16"/>
        </w:rPr>
      </w:pPr>
      <w:r w:rsidRPr="004F3F51">
        <w:rPr>
          <w:rFonts w:ascii="Bodoni MT Black" w:hAnsi="Bodoni MT Black"/>
          <w:sz w:val="18"/>
        </w:rPr>
        <w:t xml:space="preserve">25 </w:t>
      </w:r>
      <w:r w:rsidRPr="004F3F51">
        <w:rPr>
          <w:rFonts w:ascii="Cambria" w:hAnsi="Cambria" w:cs="Cambria"/>
          <w:sz w:val="18"/>
        </w:rPr>
        <w:t>Ибо</w:t>
      </w:r>
      <w:r w:rsidRPr="004F3F51">
        <w:rPr>
          <w:rFonts w:ascii="Bodoni MT Black" w:hAnsi="Bodoni MT Black"/>
          <w:sz w:val="18"/>
        </w:rPr>
        <w:t xml:space="preserve"> </w:t>
      </w:r>
      <w:r w:rsidRPr="004F3F51">
        <w:rPr>
          <w:rFonts w:ascii="Cambria" w:hAnsi="Cambria" w:cs="Cambria"/>
          <w:sz w:val="18"/>
        </w:rPr>
        <w:t>кто</w:t>
      </w:r>
      <w:r w:rsidRPr="004F3F51">
        <w:rPr>
          <w:rFonts w:ascii="Bodoni MT Black" w:hAnsi="Bodoni MT Black"/>
          <w:sz w:val="18"/>
        </w:rPr>
        <w:t xml:space="preserve"> </w:t>
      </w:r>
      <w:r w:rsidRPr="004F3F51">
        <w:rPr>
          <w:rFonts w:ascii="Cambria" w:hAnsi="Cambria" w:cs="Cambria"/>
          <w:sz w:val="18"/>
        </w:rPr>
        <w:t>имеет</w:t>
      </w:r>
      <w:r w:rsidRPr="004F3F51">
        <w:rPr>
          <w:rFonts w:ascii="Bodoni MT Black" w:hAnsi="Bodoni MT Black"/>
          <w:sz w:val="18"/>
        </w:rPr>
        <w:t xml:space="preserve">, </w:t>
      </w:r>
      <w:r w:rsidRPr="004F3F51">
        <w:rPr>
          <w:rFonts w:ascii="Cambria" w:hAnsi="Cambria" w:cs="Cambria"/>
          <w:sz w:val="18"/>
        </w:rPr>
        <w:t>тому</w:t>
      </w:r>
      <w:r w:rsidRPr="004F3F51">
        <w:rPr>
          <w:rFonts w:ascii="Bodoni MT Black" w:hAnsi="Bodoni MT Black"/>
          <w:sz w:val="18"/>
        </w:rPr>
        <w:t xml:space="preserve"> </w:t>
      </w:r>
      <w:r w:rsidRPr="004F3F51">
        <w:rPr>
          <w:rFonts w:ascii="Cambria" w:hAnsi="Cambria" w:cs="Cambria"/>
          <w:sz w:val="18"/>
        </w:rPr>
        <w:t>дано</w:t>
      </w:r>
      <w:r w:rsidRPr="004F3F51">
        <w:rPr>
          <w:rFonts w:ascii="Bodoni MT Black" w:hAnsi="Bodoni MT Black"/>
          <w:sz w:val="18"/>
        </w:rPr>
        <w:t xml:space="preserve"> </w:t>
      </w:r>
      <w:r w:rsidRPr="004F3F51">
        <w:rPr>
          <w:rFonts w:ascii="Cambria" w:hAnsi="Cambria" w:cs="Cambria"/>
          <w:sz w:val="18"/>
        </w:rPr>
        <w:t>будет</w:t>
      </w:r>
      <w:r w:rsidRPr="004F3F51">
        <w:rPr>
          <w:rFonts w:ascii="Bodoni MT Black" w:hAnsi="Bodoni MT Black"/>
          <w:sz w:val="18"/>
        </w:rPr>
        <w:t xml:space="preserve">, </w:t>
      </w:r>
      <w:r w:rsidRPr="004F3F51">
        <w:rPr>
          <w:rFonts w:ascii="Cambria" w:hAnsi="Cambria" w:cs="Cambria"/>
          <w:sz w:val="18"/>
        </w:rPr>
        <w:t>а</w:t>
      </w:r>
      <w:r w:rsidRPr="004F3F51">
        <w:rPr>
          <w:rFonts w:ascii="Bodoni MT Black" w:hAnsi="Bodoni MT Black"/>
          <w:sz w:val="18"/>
        </w:rPr>
        <w:t xml:space="preserve"> </w:t>
      </w:r>
      <w:r w:rsidRPr="004F3F51">
        <w:rPr>
          <w:rFonts w:ascii="Cambria" w:hAnsi="Cambria" w:cs="Cambria"/>
          <w:sz w:val="18"/>
        </w:rPr>
        <w:t>кто</w:t>
      </w:r>
      <w:r w:rsidRPr="004F3F51">
        <w:rPr>
          <w:rFonts w:ascii="Bodoni MT Black" w:hAnsi="Bodoni MT Black"/>
          <w:sz w:val="18"/>
        </w:rPr>
        <w:t xml:space="preserve"> </w:t>
      </w:r>
      <w:r w:rsidRPr="004F3F51">
        <w:rPr>
          <w:rFonts w:ascii="Cambria" w:hAnsi="Cambria" w:cs="Cambria"/>
          <w:sz w:val="18"/>
        </w:rPr>
        <w:t>не</w:t>
      </w:r>
      <w:r w:rsidRPr="004F3F51">
        <w:rPr>
          <w:rFonts w:ascii="Bodoni MT Black" w:hAnsi="Bodoni MT Black"/>
          <w:sz w:val="18"/>
        </w:rPr>
        <w:t xml:space="preserve"> </w:t>
      </w:r>
      <w:r w:rsidRPr="004F3F51">
        <w:rPr>
          <w:rFonts w:ascii="Cambria" w:hAnsi="Cambria" w:cs="Cambria"/>
          <w:sz w:val="18"/>
        </w:rPr>
        <w:t>имеет</w:t>
      </w:r>
      <w:r w:rsidRPr="004F3F51">
        <w:rPr>
          <w:rFonts w:ascii="Bodoni MT Black" w:hAnsi="Bodoni MT Black"/>
          <w:sz w:val="18"/>
        </w:rPr>
        <w:t xml:space="preserve">, </w:t>
      </w:r>
      <w:r w:rsidRPr="004F3F51">
        <w:rPr>
          <w:rFonts w:ascii="Cambria" w:hAnsi="Cambria" w:cs="Cambria"/>
          <w:sz w:val="18"/>
        </w:rPr>
        <w:t>у</w:t>
      </w:r>
      <w:r w:rsidRPr="004F3F51">
        <w:rPr>
          <w:rFonts w:ascii="Bodoni MT Black" w:hAnsi="Bodoni MT Black"/>
          <w:sz w:val="18"/>
        </w:rPr>
        <w:t xml:space="preserve"> </w:t>
      </w:r>
      <w:r w:rsidRPr="004F3F51">
        <w:rPr>
          <w:rFonts w:ascii="Cambria" w:hAnsi="Cambria" w:cs="Cambria"/>
          <w:sz w:val="18"/>
        </w:rPr>
        <w:t>того</w:t>
      </w:r>
      <w:r w:rsidRPr="004F3F51">
        <w:rPr>
          <w:rFonts w:ascii="Bodoni MT Black" w:hAnsi="Bodoni MT Black"/>
          <w:sz w:val="18"/>
        </w:rPr>
        <w:t xml:space="preserve"> </w:t>
      </w:r>
      <w:r w:rsidRPr="004F3F51">
        <w:rPr>
          <w:rFonts w:ascii="Cambria" w:hAnsi="Cambria" w:cs="Cambria"/>
          <w:sz w:val="18"/>
        </w:rPr>
        <w:t>отнимется</w:t>
      </w:r>
      <w:r w:rsidRPr="004F3F51">
        <w:rPr>
          <w:rFonts w:ascii="Bodoni MT Black" w:hAnsi="Bodoni MT Black"/>
          <w:sz w:val="18"/>
        </w:rPr>
        <w:t xml:space="preserve"> </w:t>
      </w:r>
      <w:r w:rsidRPr="004F3F51">
        <w:rPr>
          <w:rFonts w:ascii="Cambria" w:hAnsi="Cambria" w:cs="Cambria"/>
          <w:sz w:val="18"/>
        </w:rPr>
        <w:t>и</w:t>
      </w:r>
      <w:r w:rsidRPr="004F3F51">
        <w:rPr>
          <w:rFonts w:ascii="Bodoni MT Black" w:hAnsi="Bodoni MT Black"/>
          <w:sz w:val="18"/>
        </w:rPr>
        <w:t xml:space="preserve"> </w:t>
      </w:r>
      <w:r w:rsidRPr="004F3F51">
        <w:rPr>
          <w:rFonts w:ascii="Cambria" w:hAnsi="Cambria" w:cs="Cambria"/>
          <w:sz w:val="18"/>
        </w:rPr>
        <w:t>то</w:t>
      </w:r>
      <w:r w:rsidRPr="004F3F51">
        <w:rPr>
          <w:rFonts w:ascii="Bodoni MT Black" w:hAnsi="Bodoni MT Black"/>
          <w:sz w:val="18"/>
        </w:rPr>
        <w:t xml:space="preserve">, </w:t>
      </w:r>
      <w:r w:rsidRPr="004F3F51">
        <w:rPr>
          <w:rFonts w:ascii="Cambria" w:hAnsi="Cambria" w:cs="Cambria"/>
          <w:sz w:val="18"/>
        </w:rPr>
        <w:t>что</w:t>
      </w:r>
      <w:r w:rsidRPr="004F3F51">
        <w:rPr>
          <w:rFonts w:ascii="Bodoni MT Black" w:hAnsi="Bodoni MT Black"/>
          <w:sz w:val="18"/>
        </w:rPr>
        <w:t xml:space="preserve"> </w:t>
      </w:r>
      <w:r w:rsidRPr="004F3F51">
        <w:rPr>
          <w:rFonts w:ascii="Cambria" w:hAnsi="Cambria" w:cs="Cambria"/>
          <w:sz w:val="18"/>
        </w:rPr>
        <w:t>имеет</w:t>
      </w:r>
      <w:r w:rsidRPr="004F3F51">
        <w:rPr>
          <w:rFonts w:ascii="Bodoni MT Black" w:hAnsi="Bodoni MT Black"/>
          <w:sz w:val="18"/>
        </w:rPr>
        <w:t>.</w:t>
      </w:r>
    </w:p>
  </w:footnote>
  <w:footnote w:id="2761">
    <w:p w14:paraId="0F407417" w14:textId="77777777" w:rsidR="009D39FB" w:rsidRDefault="009D39FB" w:rsidP="00996819">
      <w:pPr>
        <w:pStyle w:val="aa"/>
      </w:pPr>
      <w:r>
        <w:rPr>
          <w:rStyle w:val="ac"/>
        </w:rPr>
        <w:footnoteRef/>
      </w:r>
      <w:r>
        <w:t xml:space="preserve"> ничего</w:t>
      </w:r>
    </w:p>
  </w:footnote>
  <w:footnote w:id="2762">
    <w:p w14:paraId="36B249C2" w14:textId="77777777" w:rsidR="009D39FB" w:rsidRDefault="009D39FB" w:rsidP="00996819">
      <w:pPr>
        <w:pStyle w:val="aa"/>
      </w:pPr>
      <w:r>
        <w:rPr>
          <w:rStyle w:val="ac"/>
        </w:rPr>
        <w:footnoteRef/>
      </w:r>
      <w:r>
        <w:t xml:space="preserve"> ребёнка</w:t>
      </w:r>
    </w:p>
  </w:footnote>
  <w:footnote w:id="2763">
    <w:p w14:paraId="70C4622D" w14:textId="77777777" w:rsidR="009D39FB" w:rsidRDefault="009D39FB" w:rsidP="00996819">
      <w:pPr>
        <w:pStyle w:val="aa"/>
      </w:pPr>
      <w:r>
        <w:rPr>
          <w:rStyle w:val="ac"/>
        </w:rPr>
        <w:footnoteRef/>
      </w:r>
      <w:r>
        <w:t xml:space="preserve">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p>
  </w:footnote>
  <w:footnote w:id="2764">
    <w:p w14:paraId="38F75C39" w14:textId="77777777" w:rsidR="009D39FB" w:rsidRDefault="009D39FB" w:rsidP="00996819">
      <w:pPr>
        <w:pStyle w:val="aa"/>
      </w:pPr>
      <w:r>
        <w:rPr>
          <w:rStyle w:val="ac"/>
        </w:rPr>
        <w:footnoteRef/>
      </w:r>
      <w:r>
        <w:t xml:space="preserve"> множество</w:t>
      </w:r>
    </w:p>
  </w:footnote>
  <w:footnote w:id="2765">
    <w:p w14:paraId="0499C490" w14:textId="77777777" w:rsidR="009D39FB" w:rsidRDefault="009D39FB" w:rsidP="00996819">
      <w:pPr>
        <w:pStyle w:val="aa"/>
      </w:pPr>
      <w:r>
        <w:rPr>
          <w:rStyle w:val="ac"/>
        </w:rPr>
        <w:footnoteRef/>
      </w:r>
      <w:r>
        <w:t xml:space="preserve"> против</w:t>
      </w:r>
    </w:p>
  </w:footnote>
  <w:footnote w:id="2766">
    <w:p w14:paraId="1A16713A" w14:textId="77777777" w:rsidR="009D39FB" w:rsidRDefault="009D39FB" w:rsidP="00996819">
      <w:pPr>
        <w:pStyle w:val="aa"/>
      </w:pPr>
      <w:r>
        <w:rPr>
          <w:rStyle w:val="ac"/>
        </w:rPr>
        <w:footnoteRef/>
      </w:r>
      <w:r>
        <w:t xml:space="preserve"> или</w:t>
      </w:r>
    </w:p>
  </w:footnote>
  <w:footnote w:id="2767">
    <w:p w14:paraId="6A02784A" w14:textId="77777777" w:rsidR="009D39FB" w:rsidRDefault="009D39FB" w:rsidP="00996819">
      <w:pPr>
        <w:pStyle w:val="aa"/>
      </w:pPr>
      <w:r>
        <w:rPr>
          <w:rStyle w:val="ac"/>
        </w:rPr>
        <w:footnoteRef/>
      </w:r>
      <w:r>
        <w:t xml:space="preserve"> тел</w:t>
      </w:r>
    </w:p>
  </w:footnote>
  <w:footnote w:id="2768">
    <w:p w14:paraId="7BCD8DE3" w14:textId="77777777" w:rsidR="009D39FB" w:rsidRPr="0084608E" w:rsidRDefault="009D39FB" w:rsidP="00996819">
      <w:pPr>
        <w:pStyle w:val="aa"/>
      </w:pPr>
      <w:r>
        <w:rPr>
          <w:rStyle w:val="ac"/>
        </w:rPr>
        <w:footnoteRef/>
      </w:r>
      <w:r>
        <w:t xml:space="preserve"> основа</w:t>
      </w:r>
    </w:p>
  </w:footnote>
  <w:footnote w:id="2769">
    <w:p w14:paraId="17C949F5" w14:textId="77777777" w:rsidR="009D39FB" w:rsidRDefault="009D39FB" w:rsidP="00996819">
      <w:pPr>
        <w:pStyle w:val="aa"/>
      </w:pPr>
      <w:r>
        <w:rPr>
          <w:rStyle w:val="ac"/>
        </w:rPr>
        <w:footnoteRef/>
      </w:r>
      <w:r>
        <w:t xml:space="preserve"> иллюзия</w:t>
      </w:r>
      <w:r>
        <w:fldChar w:fldCharType="begin"/>
      </w:r>
      <w:r>
        <w:instrText xml:space="preserve"> XE "</w:instrText>
      </w:r>
      <w:r w:rsidRPr="00432DCF">
        <w:instrText>иллюзия</w:instrText>
      </w:r>
      <w:r>
        <w:instrText xml:space="preserve">" </w:instrText>
      </w:r>
      <w:r>
        <w:fldChar w:fldCharType="end"/>
      </w:r>
    </w:p>
  </w:footnote>
  <w:footnote w:id="2770">
    <w:p w14:paraId="202705A9" w14:textId="77777777" w:rsidR="009D39FB" w:rsidRDefault="009D39FB" w:rsidP="00996819">
      <w:pPr>
        <w:pStyle w:val="aa"/>
      </w:pPr>
      <w:r>
        <w:rPr>
          <w:rStyle w:val="ac"/>
        </w:rPr>
        <w:footnoteRef/>
      </w:r>
      <w:r>
        <w:t xml:space="preserve"> </w:t>
      </w:r>
    </w:p>
    <w:p w14:paraId="1410ED14" w14:textId="77777777" w:rsidR="009D39FB" w:rsidRPr="00781F2D" w:rsidRDefault="009D39FB" w:rsidP="00996819">
      <w:pPr>
        <w:pStyle w:val="aa"/>
        <w:rPr>
          <w:rFonts w:ascii="Cambria" w:hAnsi="Cambria" w:cs="Cambria"/>
          <w:sz w:val="18"/>
        </w:rPr>
      </w:pPr>
      <w:r w:rsidRPr="00781F2D">
        <w:rPr>
          <w:rFonts w:ascii="Bodoni MT Black" w:hAnsi="Bodoni MT Black" w:cs="Cambria"/>
          <w:sz w:val="18"/>
        </w:rPr>
        <w:t>10</w:t>
      </w:r>
      <w:r w:rsidRPr="00781F2D">
        <w:rPr>
          <w:rFonts w:ascii="Cambria" w:hAnsi="Cambria" w:cs="Cambria"/>
          <w:sz w:val="18"/>
        </w:rPr>
        <w:t xml:space="preserve"> и говорит ему: всякий человек подает сперва хорошее вино, а когда напьются, тогда худшее; а ты хорошее вино сберег доселе.</w:t>
      </w:r>
    </w:p>
  </w:footnote>
  <w:footnote w:id="2771">
    <w:p w14:paraId="6863D315" w14:textId="77777777" w:rsidR="009D39FB" w:rsidRDefault="009D39FB" w:rsidP="00996819">
      <w:pPr>
        <w:pStyle w:val="aa"/>
      </w:pPr>
      <w:r>
        <w:rPr>
          <w:rStyle w:val="ac"/>
        </w:rPr>
        <w:footnoteRef/>
      </w:r>
      <w:r>
        <w:t xml:space="preserve"> </w:t>
      </w:r>
    </w:p>
    <w:p w14:paraId="58A5BD05" w14:textId="77777777" w:rsidR="009D39FB" w:rsidRPr="00781F2D" w:rsidRDefault="009D39FB" w:rsidP="00996819">
      <w:pPr>
        <w:pStyle w:val="aa"/>
        <w:rPr>
          <w:rFonts w:ascii="Bodoni MT Black" w:hAnsi="Bodoni MT Black" w:cs="Cambria"/>
          <w:sz w:val="18"/>
        </w:rPr>
      </w:pPr>
      <w:r w:rsidRPr="00781F2D">
        <w:rPr>
          <w:rFonts w:ascii="Bodoni MT Black" w:hAnsi="Bodoni MT Black" w:cs="Cambria"/>
          <w:sz w:val="18"/>
        </w:rPr>
        <w:t xml:space="preserve">44 </w:t>
      </w:r>
      <w:r w:rsidRPr="00781F2D">
        <w:rPr>
          <w:rFonts w:ascii="Calibri" w:hAnsi="Calibri" w:cs="Calibri"/>
          <w:sz w:val="18"/>
        </w:rPr>
        <w:t>Как</w:t>
      </w:r>
      <w:r w:rsidRPr="00781F2D">
        <w:rPr>
          <w:rFonts w:ascii="Bodoni MT Black" w:hAnsi="Bodoni MT Black" w:cs="Cambria"/>
          <w:sz w:val="18"/>
        </w:rPr>
        <w:t xml:space="preserve"> </w:t>
      </w:r>
      <w:r w:rsidRPr="00781F2D">
        <w:rPr>
          <w:rFonts w:ascii="Calibri" w:hAnsi="Calibri" w:cs="Calibri"/>
          <w:sz w:val="18"/>
        </w:rPr>
        <w:t>вы</w:t>
      </w:r>
      <w:r w:rsidRPr="00781F2D">
        <w:rPr>
          <w:rFonts w:ascii="Bodoni MT Black" w:hAnsi="Bodoni MT Black" w:cs="Cambria"/>
          <w:sz w:val="18"/>
        </w:rPr>
        <w:t xml:space="preserve"> </w:t>
      </w:r>
      <w:r w:rsidRPr="00781F2D">
        <w:rPr>
          <w:rFonts w:ascii="Calibri" w:hAnsi="Calibri" w:cs="Calibri"/>
          <w:sz w:val="18"/>
        </w:rPr>
        <w:t>можете</w:t>
      </w:r>
      <w:r w:rsidRPr="00781F2D">
        <w:rPr>
          <w:rFonts w:ascii="Bodoni MT Black" w:hAnsi="Bodoni MT Black" w:cs="Cambria"/>
          <w:sz w:val="18"/>
        </w:rPr>
        <w:t xml:space="preserve"> </w:t>
      </w:r>
      <w:r w:rsidRPr="00781F2D">
        <w:rPr>
          <w:rFonts w:ascii="Calibri" w:hAnsi="Calibri" w:cs="Calibri"/>
          <w:sz w:val="18"/>
        </w:rPr>
        <w:t>веровать</w:t>
      </w:r>
      <w:r w:rsidRPr="00781F2D">
        <w:rPr>
          <w:rFonts w:ascii="Bodoni MT Black" w:hAnsi="Bodoni MT Black" w:cs="Cambria"/>
          <w:sz w:val="18"/>
        </w:rPr>
        <w:t xml:space="preserve">, </w:t>
      </w:r>
      <w:r w:rsidRPr="00781F2D">
        <w:rPr>
          <w:rFonts w:ascii="Calibri" w:hAnsi="Calibri" w:cs="Calibri"/>
          <w:sz w:val="18"/>
        </w:rPr>
        <w:t>когда</w:t>
      </w:r>
      <w:r w:rsidRPr="00781F2D">
        <w:rPr>
          <w:rFonts w:ascii="Bodoni MT Black" w:hAnsi="Bodoni MT Black" w:cs="Cambria"/>
          <w:sz w:val="18"/>
        </w:rPr>
        <w:t xml:space="preserve"> </w:t>
      </w:r>
      <w:r w:rsidRPr="00781F2D">
        <w:rPr>
          <w:rFonts w:ascii="Calibri" w:hAnsi="Calibri" w:cs="Calibri"/>
          <w:sz w:val="18"/>
        </w:rPr>
        <w:t>друг</w:t>
      </w:r>
      <w:r w:rsidRPr="00781F2D">
        <w:rPr>
          <w:rFonts w:ascii="Bodoni MT Black" w:hAnsi="Bodoni MT Black" w:cs="Cambria"/>
          <w:sz w:val="18"/>
        </w:rPr>
        <w:t xml:space="preserve"> </w:t>
      </w:r>
      <w:r w:rsidRPr="00781F2D">
        <w:rPr>
          <w:rFonts w:ascii="Calibri" w:hAnsi="Calibri" w:cs="Calibri"/>
          <w:sz w:val="18"/>
        </w:rPr>
        <w:t>от</w:t>
      </w:r>
      <w:r w:rsidRPr="00781F2D">
        <w:rPr>
          <w:rFonts w:ascii="Bodoni MT Black" w:hAnsi="Bodoni MT Black" w:cs="Cambria"/>
          <w:sz w:val="18"/>
        </w:rPr>
        <w:t xml:space="preserve"> </w:t>
      </w:r>
      <w:r w:rsidRPr="00781F2D">
        <w:rPr>
          <w:rFonts w:ascii="Calibri" w:hAnsi="Calibri" w:cs="Calibri"/>
          <w:sz w:val="18"/>
        </w:rPr>
        <w:t>друга</w:t>
      </w:r>
      <w:r w:rsidRPr="00781F2D">
        <w:rPr>
          <w:rFonts w:ascii="Bodoni MT Black" w:hAnsi="Bodoni MT Black" w:cs="Cambria"/>
          <w:sz w:val="18"/>
        </w:rPr>
        <w:t xml:space="preserve"> </w:t>
      </w:r>
      <w:r w:rsidRPr="00781F2D">
        <w:rPr>
          <w:rFonts w:ascii="Calibri" w:hAnsi="Calibri" w:cs="Calibri"/>
          <w:sz w:val="18"/>
        </w:rPr>
        <w:t>принимает</w:t>
      </w:r>
      <w:r w:rsidRPr="00781F2D">
        <w:rPr>
          <w:rFonts w:ascii="Cambria" w:hAnsi="Cambria" w:cs="Cambria"/>
          <w:sz w:val="18"/>
        </w:rPr>
        <w:t>е</w:t>
      </w:r>
      <w:r w:rsidRPr="00781F2D">
        <w:rPr>
          <w:rFonts w:ascii="Bodoni MT Black" w:hAnsi="Bodoni MT Black" w:cs="Cambria"/>
          <w:sz w:val="18"/>
        </w:rPr>
        <w:t xml:space="preserve"> </w:t>
      </w:r>
      <w:r w:rsidRPr="00781F2D">
        <w:rPr>
          <w:rFonts w:ascii="Cambria" w:hAnsi="Cambria" w:cs="Cambria"/>
          <w:sz w:val="18"/>
        </w:rPr>
        <w:t>славу</w:t>
      </w:r>
      <w:r w:rsidRPr="00781F2D">
        <w:rPr>
          <w:rFonts w:ascii="Bodoni MT Black" w:hAnsi="Bodoni MT Black" w:cs="Cambria"/>
          <w:sz w:val="18"/>
        </w:rPr>
        <w:t xml:space="preserve">, </w:t>
      </w:r>
      <w:r w:rsidRPr="00781F2D">
        <w:rPr>
          <w:rFonts w:ascii="Cambria" w:hAnsi="Cambria" w:cs="Cambria"/>
          <w:sz w:val="18"/>
        </w:rPr>
        <w:t>а</w:t>
      </w:r>
      <w:r w:rsidRPr="00781F2D">
        <w:rPr>
          <w:rFonts w:ascii="Bodoni MT Black" w:hAnsi="Bodoni MT Black" w:cs="Cambria"/>
          <w:sz w:val="18"/>
        </w:rPr>
        <w:t xml:space="preserve"> </w:t>
      </w:r>
      <w:r w:rsidRPr="00781F2D">
        <w:rPr>
          <w:rFonts w:ascii="Cambria" w:hAnsi="Cambria" w:cs="Cambria"/>
          <w:sz w:val="18"/>
        </w:rPr>
        <w:t>славы</w:t>
      </w:r>
      <w:r w:rsidRPr="00781F2D">
        <w:rPr>
          <w:rFonts w:ascii="Bodoni MT Black" w:hAnsi="Bodoni MT Black" w:cs="Cambria"/>
          <w:sz w:val="18"/>
        </w:rPr>
        <w:t xml:space="preserve">, </w:t>
      </w:r>
      <w:r w:rsidRPr="00781F2D">
        <w:rPr>
          <w:rFonts w:ascii="Cambria" w:hAnsi="Cambria" w:cs="Cambria"/>
          <w:sz w:val="18"/>
        </w:rPr>
        <w:t>которая</w:t>
      </w:r>
      <w:r w:rsidRPr="00781F2D">
        <w:rPr>
          <w:rFonts w:ascii="Bodoni MT Black" w:hAnsi="Bodoni MT Black" w:cs="Cambria"/>
          <w:sz w:val="18"/>
        </w:rPr>
        <w:t xml:space="preserve"> </w:t>
      </w:r>
      <w:r w:rsidRPr="00781F2D">
        <w:rPr>
          <w:rFonts w:ascii="Cambria" w:hAnsi="Cambria" w:cs="Cambria"/>
          <w:sz w:val="18"/>
        </w:rPr>
        <w:t>от</w:t>
      </w:r>
      <w:r w:rsidRPr="00781F2D">
        <w:rPr>
          <w:rFonts w:ascii="Bodoni MT Black" w:hAnsi="Bodoni MT Black" w:cs="Cambria"/>
          <w:sz w:val="18"/>
        </w:rPr>
        <w:t xml:space="preserve"> </w:t>
      </w:r>
      <w:r w:rsidRPr="00781F2D">
        <w:rPr>
          <w:rFonts w:ascii="Cambria" w:hAnsi="Cambria" w:cs="Cambria"/>
          <w:sz w:val="18"/>
        </w:rPr>
        <w:t>Единого</w:t>
      </w:r>
      <w:r w:rsidRPr="00781F2D">
        <w:rPr>
          <w:rFonts w:ascii="Bodoni MT Black" w:hAnsi="Bodoni MT Black" w:cs="Cambria"/>
          <w:sz w:val="18"/>
        </w:rPr>
        <w:t xml:space="preserve"> </w:t>
      </w:r>
      <w:r w:rsidRPr="00781F2D">
        <w:rPr>
          <w:rFonts w:ascii="Cambria" w:hAnsi="Cambria" w:cs="Cambria"/>
          <w:sz w:val="18"/>
        </w:rPr>
        <w:t>Бога</w:t>
      </w:r>
      <w:r w:rsidRPr="00781F2D">
        <w:rPr>
          <w:rFonts w:ascii="Bodoni MT Black" w:hAnsi="Bodoni MT Black" w:cs="Cambria"/>
          <w:sz w:val="18"/>
        </w:rPr>
        <w:t xml:space="preserve">, </w:t>
      </w:r>
      <w:r w:rsidRPr="00781F2D">
        <w:rPr>
          <w:rFonts w:ascii="Cambria" w:hAnsi="Cambria" w:cs="Cambria"/>
          <w:sz w:val="18"/>
        </w:rPr>
        <w:t>не</w:t>
      </w:r>
      <w:r w:rsidRPr="00781F2D">
        <w:rPr>
          <w:rFonts w:ascii="Bodoni MT Black" w:hAnsi="Bodoni MT Black" w:cs="Cambria"/>
          <w:sz w:val="18"/>
        </w:rPr>
        <w:t xml:space="preserve"> </w:t>
      </w:r>
      <w:r w:rsidRPr="00781F2D">
        <w:rPr>
          <w:rFonts w:ascii="Cambria" w:hAnsi="Cambria" w:cs="Cambria"/>
          <w:sz w:val="18"/>
        </w:rPr>
        <w:t>ищете</w:t>
      </w:r>
      <w:r w:rsidRPr="00781F2D">
        <w:rPr>
          <w:rFonts w:ascii="Bodoni MT Black" w:hAnsi="Bodoni MT Black" w:cs="Cambria"/>
          <w:sz w:val="18"/>
        </w:rPr>
        <w:t>?</w:t>
      </w:r>
    </w:p>
  </w:footnote>
  <w:footnote w:id="2772">
    <w:p w14:paraId="69515456" w14:textId="77777777" w:rsidR="009D39FB" w:rsidRDefault="009D39FB" w:rsidP="00996819">
      <w:pPr>
        <w:pStyle w:val="aa"/>
      </w:pPr>
      <w:r>
        <w:rPr>
          <w:rStyle w:val="ac"/>
        </w:rPr>
        <w:footnoteRef/>
      </w:r>
      <w:r>
        <w:t xml:space="preserve"> это</w:t>
      </w:r>
    </w:p>
  </w:footnote>
  <w:footnote w:id="2773">
    <w:p w14:paraId="701D5A2E" w14:textId="77777777" w:rsidR="009D39FB" w:rsidRDefault="009D39FB" w:rsidP="00996819">
      <w:pPr>
        <w:pStyle w:val="aa"/>
      </w:pPr>
      <w:r>
        <w:rPr>
          <w:rStyle w:val="ac"/>
        </w:rPr>
        <w:footnoteRef/>
      </w:r>
      <w:r>
        <w:t xml:space="preserve"> славу</w:t>
      </w:r>
    </w:p>
  </w:footnote>
  <w:footnote w:id="2774">
    <w:p w14:paraId="311988FA" w14:textId="77777777" w:rsidR="009D39FB" w:rsidRDefault="009D39FB" w:rsidP="00996819">
      <w:pPr>
        <w:pStyle w:val="aa"/>
      </w:pPr>
      <w:r>
        <w:rPr>
          <w:rStyle w:val="ac"/>
        </w:rPr>
        <w:footnoteRef/>
      </w:r>
      <w:r>
        <w:t xml:space="preserve"> искушений</w:t>
      </w:r>
    </w:p>
  </w:footnote>
  <w:footnote w:id="2775">
    <w:p w14:paraId="3BA8B8CF" w14:textId="77777777" w:rsidR="009D39FB" w:rsidRDefault="009D39FB" w:rsidP="00996819">
      <w:pPr>
        <w:pStyle w:val="aa"/>
      </w:pPr>
      <w:r>
        <w:rPr>
          <w:rStyle w:val="ac"/>
        </w:rPr>
        <w:footnoteRef/>
      </w:r>
      <w:r>
        <w:t xml:space="preserve"> Лукреций </w:t>
      </w:r>
    </w:p>
  </w:footnote>
  <w:footnote w:id="2776">
    <w:p w14:paraId="52C6BCCF" w14:textId="77777777" w:rsidR="009D39FB" w:rsidRDefault="009D39FB" w:rsidP="00996819">
      <w:pPr>
        <w:pStyle w:val="aa"/>
      </w:pPr>
      <w:r>
        <w:rPr>
          <w:rStyle w:val="ac"/>
        </w:rPr>
        <w:footnoteRef/>
      </w:r>
      <w:r>
        <w:t xml:space="preserve"> правило</w:t>
      </w:r>
    </w:p>
  </w:footnote>
  <w:footnote w:id="2777">
    <w:p w14:paraId="2D462259" w14:textId="77777777" w:rsidR="009D39FB" w:rsidRDefault="009D39FB" w:rsidP="00996819">
      <w:pPr>
        <w:pStyle w:val="aa"/>
      </w:pPr>
      <w:r>
        <w:rPr>
          <w:rStyle w:val="ac"/>
        </w:rPr>
        <w:footnoteRef/>
      </w:r>
      <w:r>
        <w:t xml:space="preserve"> не вечно</w:t>
      </w:r>
    </w:p>
  </w:footnote>
  <w:footnote w:id="2778">
    <w:p w14:paraId="76A07F4E" w14:textId="77777777" w:rsidR="009D39FB" w:rsidRDefault="009D39FB" w:rsidP="00996819">
      <w:pPr>
        <w:pStyle w:val="aa"/>
      </w:pPr>
      <w:r>
        <w:rPr>
          <w:rStyle w:val="ac"/>
        </w:rPr>
        <w:footnoteRef/>
      </w:r>
      <w:r>
        <w:t xml:space="preserve"> страсть</w:t>
      </w:r>
      <w:r>
        <w:fldChar w:fldCharType="begin"/>
      </w:r>
      <w:r>
        <w:instrText xml:space="preserve"> XE "</w:instrText>
      </w:r>
      <w:r w:rsidRPr="00083268">
        <w:instrText>страсть</w:instrText>
      </w:r>
      <w:r>
        <w:instrText xml:space="preserve">" </w:instrText>
      </w:r>
      <w:r>
        <w:fldChar w:fldCharType="end"/>
      </w:r>
      <w:r>
        <w:t xml:space="preserve"> к накоплению, часто доходящая до скупости</w:t>
      </w:r>
    </w:p>
  </w:footnote>
  <w:footnote w:id="2779">
    <w:p w14:paraId="0640BE6A" w14:textId="77777777" w:rsidR="009D39FB" w:rsidRDefault="009D39FB" w:rsidP="00996819">
      <w:pPr>
        <w:pStyle w:val="aa"/>
      </w:pPr>
      <w:r>
        <w:rPr>
          <w:rStyle w:val="ac"/>
        </w:rPr>
        <w:footnoteRef/>
      </w:r>
      <w:r>
        <w:t xml:space="preserve"> рассудок</w:t>
      </w:r>
    </w:p>
  </w:footnote>
  <w:footnote w:id="2780">
    <w:p w14:paraId="7CD58B59" w14:textId="77777777" w:rsidR="009D39FB" w:rsidRDefault="009D39FB" w:rsidP="00996819">
      <w:pPr>
        <w:pStyle w:val="aa"/>
      </w:pPr>
      <w:r>
        <w:rPr>
          <w:rStyle w:val="ac"/>
        </w:rPr>
        <w:footnoteRef/>
      </w:r>
      <w:r>
        <w:t xml:space="preserve">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p>
  </w:footnote>
  <w:footnote w:id="2781">
    <w:p w14:paraId="274FC0EE" w14:textId="77777777" w:rsidR="009D39FB" w:rsidRDefault="009D39FB" w:rsidP="00996819">
      <w:pPr>
        <w:pStyle w:val="aa"/>
      </w:pPr>
      <w:r>
        <w:rPr>
          <w:rStyle w:val="ac"/>
        </w:rPr>
        <w:footnoteRef/>
      </w:r>
      <w:r>
        <w:t xml:space="preserve"> в глубоком замораживании</w:t>
      </w:r>
    </w:p>
  </w:footnote>
  <w:footnote w:id="2782">
    <w:p w14:paraId="39A93E02" w14:textId="77777777" w:rsidR="009D39FB" w:rsidRDefault="009D39FB" w:rsidP="00996819">
      <w:pPr>
        <w:pStyle w:val="aa"/>
      </w:pPr>
      <w:r>
        <w:rPr>
          <w:rStyle w:val="ac"/>
        </w:rPr>
        <w:footnoteRef/>
      </w:r>
      <w:r>
        <w:t xml:space="preserve"> </w:t>
      </w:r>
      <w:r>
        <w:rPr>
          <w:rFonts w:cstheme="minorHAnsi"/>
        </w:rPr>
        <w:t>поверхностным трактовкам</w:t>
      </w:r>
    </w:p>
  </w:footnote>
  <w:footnote w:id="2783">
    <w:p w14:paraId="2CBC9A82" w14:textId="77777777" w:rsidR="009D39FB" w:rsidRDefault="009D39FB" w:rsidP="00996819">
      <w:pPr>
        <w:pStyle w:val="aa"/>
      </w:pPr>
      <w:r>
        <w:rPr>
          <w:rStyle w:val="ac"/>
        </w:rPr>
        <w:footnoteRef/>
      </w:r>
      <w:r>
        <w:t xml:space="preserve"> мыслью</w:t>
      </w:r>
    </w:p>
  </w:footnote>
  <w:footnote w:id="2784">
    <w:p w14:paraId="5A804784" w14:textId="77777777" w:rsidR="009D39FB" w:rsidRDefault="009D39FB" w:rsidP="00996819">
      <w:pPr>
        <w:pStyle w:val="aa"/>
      </w:pPr>
      <w:r>
        <w:rPr>
          <w:rStyle w:val="ac"/>
        </w:rPr>
        <w:footnoteRef/>
      </w:r>
      <w:r>
        <w:t xml:space="preserve"> главный герой трагедии Гёте</w:t>
      </w:r>
    </w:p>
  </w:footnote>
  <w:footnote w:id="2785">
    <w:p w14:paraId="06446813" w14:textId="77777777" w:rsidR="009D39FB" w:rsidRDefault="009D39FB" w:rsidP="00996819">
      <w:pPr>
        <w:pStyle w:val="aa"/>
      </w:pPr>
      <w:r>
        <w:rPr>
          <w:rStyle w:val="ac"/>
        </w:rPr>
        <w:footnoteRef/>
      </w:r>
      <w:r>
        <w:t xml:space="preserve"> слова Альбера Камю (Миф о Сизифе) – Жан-Поля Сартра (Тошнота)</w:t>
      </w:r>
    </w:p>
  </w:footnote>
  <w:footnote w:id="2786">
    <w:p w14:paraId="09596192" w14:textId="77777777" w:rsidR="009D39FB" w:rsidRDefault="009D39FB" w:rsidP="00996819">
      <w:pPr>
        <w:pStyle w:val="aa"/>
      </w:pPr>
      <w:r>
        <w:rPr>
          <w:rStyle w:val="ac"/>
        </w:rPr>
        <w:footnoteRef/>
      </w:r>
      <w:r>
        <w:t xml:space="preserve"> ведь</w:t>
      </w:r>
      <w:r>
        <w:fldChar w:fldCharType="begin"/>
      </w:r>
      <w:r>
        <w:instrText xml:space="preserve"> XE "</w:instrText>
      </w:r>
      <w:r w:rsidRPr="00B84E1F">
        <w:rPr>
          <w:rFonts w:ascii="Times New Roman" w:eastAsia="Meiryo" w:hAnsi="Times New Roman" w:cs="Times New Roman"/>
          <w:sz w:val="28"/>
        </w:rPr>
        <w:instrText>ведь</w:instrText>
      </w:r>
      <w:r>
        <w:instrText xml:space="preserve">" </w:instrText>
      </w:r>
      <w:r>
        <w:fldChar w:fldCharType="end"/>
      </w:r>
    </w:p>
  </w:footnote>
  <w:footnote w:id="2787">
    <w:p w14:paraId="4500C826" w14:textId="77777777" w:rsidR="009D39FB" w:rsidRDefault="009D39FB" w:rsidP="00996819">
      <w:pPr>
        <w:pStyle w:val="aa"/>
      </w:pPr>
      <w:r>
        <w:rPr>
          <w:rStyle w:val="ac"/>
        </w:rPr>
        <w:footnoteRef/>
      </w:r>
      <w:r>
        <w:t xml:space="preserve"> кроме</w:t>
      </w:r>
    </w:p>
  </w:footnote>
  <w:footnote w:id="2788">
    <w:p w14:paraId="4A0B36CA" w14:textId="77777777" w:rsidR="009D39FB" w:rsidRDefault="009D39FB" w:rsidP="00996819">
      <w:pPr>
        <w:pStyle w:val="aa"/>
      </w:pPr>
      <w:r>
        <w:rPr>
          <w:rStyle w:val="ac"/>
        </w:rPr>
        <w:footnoteRef/>
      </w:r>
      <w:r>
        <w:t xml:space="preserve"> множества</w:t>
      </w:r>
    </w:p>
  </w:footnote>
  <w:footnote w:id="2789">
    <w:p w14:paraId="2B41CD2F" w14:textId="77777777" w:rsidR="009D39FB" w:rsidRDefault="009D39FB" w:rsidP="00996819">
      <w:pPr>
        <w:pStyle w:val="aa"/>
      </w:pPr>
      <w:r>
        <w:rPr>
          <w:rStyle w:val="ac"/>
        </w:rPr>
        <w:footnoteRef/>
      </w:r>
      <w:r>
        <w:t xml:space="preserve"> множеств</w:t>
      </w:r>
    </w:p>
  </w:footnote>
  <w:footnote w:id="2790">
    <w:p w14:paraId="166949D6" w14:textId="77777777" w:rsidR="009D39FB" w:rsidRPr="00665071" w:rsidRDefault="009D39FB" w:rsidP="00996819">
      <w:pPr>
        <w:pStyle w:val="aa"/>
        <w:rPr>
          <w:sz w:val="18"/>
        </w:rPr>
      </w:pPr>
      <w:r>
        <w:rPr>
          <w:rStyle w:val="ac"/>
        </w:rPr>
        <w:footnoteRef/>
      </w:r>
      <w:r>
        <w:t xml:space="preserve"> </w:t>
      </w:r>
      <w:r>
        <w:rPr>
          <w:sz w:val="18"/>
        </w:rPr>
        <w:t>С</w:t>
      </w:r>
      <w:r w:rsidRPr="00665071">
        <w:rPr>
          <w:sz w:val="18"/>
        </w:rPr>
        <w:t>тих написан</w:t>
      </w:r>
      <w:r>
        <w:rPr>
          <w:sz w:val="18"/>
        </w:rPr>
        <w:t xml:space="preserve"> одним из первых в книге и</w:t>
      </w:r>
      <w:r w:rsidRPr="00665071">
        <w:rPr>
          <w:sz w:val="18"/>
        </w:rPr>
        <w:t xml:space="preserve"> под влиянием романа М. Булгакова «Мастер и Маргарита», где высказывается идея ответственности человека при деянии поступков, </w:t>
      </w:r>
      <w:r>
        <w:rPr>
          <w:sz w:val="18"/>
        </w:rPr>
        <w:t>свободе перед мнимым или несвободе,</w:t>
      </w:r>
      <w:r w:rsidRPr="00665071">
        <w:rPr>
          <w:sz w:val="18"/>
        </w:rPr>
        <w:t xml:space="preserve"> за </w:t>
      </w:r>
      <w:r>
        <w:rPr>
          <w:sz w:val="18"/>
        </w:rPr>
        <w:t>что</w:t>
      </w:r>
      <w:r w:rsidRPr="00665071">
        <w:rPr>
          <w:sz w:val="18"/>
        </w:rPr>
        <w:t xml:space="preserve"> Воланд</w:t>
      </w:r>
      <w:r>
        <w:rPr>
          <w:sz w:val="18"/>
        </w:rPr>
        <w:t xml:space="preserve"> </w:t>
      </w:r>
      <w:r w:rsidRPr="00665071">
        <w:rPr>
          <w:sz w:val="18"/>
        </w:rPr>
        <w:t>(Абсолют) справедливо воздаст благом или лихом; М. Булгаков сумел невероятно полно передать диалектическую сущность Бога, не прибегнув к дегенералогии, то есть не используя термины «вырождение</w:t>
      </w:r>
      <w:r w:rsidRPr="00665071">
        <w:rPr>
          <w:sz w:val="18"/>
        </w:rPr>
        <w:fldChar w:fldCharType="begin"/>
      </w:r>
      <w:r w:rsidRPr="00665071">
        <w:rPr>
          <w:sz w:val="18"/>
        </w:rPr>
        <w:instrText xml:space="preserve"> XE "</w:instrText>
      </w:r>
      <w:r w:rsidRPr="00665071">
        <w:rPr>
          <w:rFonts w:ascii="Times New Roman" w:eastAsia="Meiryo" w:hAnsi="Times New Roman" w:cs="Times New Roman"/>
          <w:sz w:val="24"/>
          <w:szCs w:val="24"/>
        </w:rPr>
        <w:instrText>вырождение</w:instrText>
      </w:r>
      <w:r w:rsidRPr="00665071">
        <w:rPr>
          <w:sz w:val="18"/>
        </w:rPr>
        <w:instrText xml:space="preserve">" </w:instrText>
      </w:r>
      <w:r w:rsidRPr="00665071">
        <w:rPr>
          <w:sz w:val="18"/>
        </w:rPr>
        <w:fldChar w:fldCharType="end"/>
      </w:r>
      <w:r w:rsidRPr="00665071">
        <w:rPr>
          <w:sz w:val="18"/>
        </w:rPr>
        <w:t>» и проч.</w:t>
      </w:r>
      <w:r>
        <w:rPr>
          <w:sz w:val="18"/>
        </w:rPr>
        <w:t>, без коих, конечно, сложно или даже невозможно рациональное объяснение той истины, отчего всё равно в неё придётся поверить, но</w:t>
      </w:r>
      <w:r>
        <w:rPr>
          <w:sz w:val="18"/>
        </w:rP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rPr>
          <w:sz w:val="18"/>
        </w:rPr>
        <w:fldChar w:fldCharType="end"/>
      </w:r>
      <w:r>
        <w:rPr>
          <w:sz w:val="18"/>
        </w:rPr>
        <w:t xml:space="preserve"> не прочувствовать её. Именно этот роман добавил в моё вседневное чтение нотки раздумий, побудил к осмыслению прочитанного, к «заглядыванию» не на поверхность текса и поверхностные сюжеты, но в суть, глубоко, хотя, впрочем</w:t>
      </w:r>
      <w:r>
        <w:rPr>
          <w:sz w:val="18"/>
        </w:rPr>
        <w:fldChar w:fldCharType="begin"/>
      </w:r>
      <w:r>
        <w:instrText xml:space="preserve"> XE "</w:instrText>
      </w:r>
      <w:r w:rsidRPr="00F700F8">
        <w:rPr>
          <w:rFonts w:ascii="Times New Roman" w:eastAsia="Meiryo" w:hAnsi="Times New Roman" w:cs="Times New Roman"/>
          <w:sz w:val="28"/>
        </w:rPr>
        <w:instrText>впрочем</w:instrText>
      </w:r>
      <w:r>
        <w:instrText xml:space="preserve">" </w:instrText>
      </w:r>
      <w:r>
        <w:rPr>
          <w:sz w:val="18"/>
        </w:rPr>
        <w:fldChar w:fldCharType="end"/>
      </w:r>
      <w:r>
        <w:rPr>
          <w:sz w:val="18"/>
        </w:rPr>
        <w:t>, не так уж глубоко лежала великая суть этого романа.</w:t>
      </w:r>
    </w:p>
  </w:footnote>
  <w:footnote w:id="2791">
    <w:p w14:paraId="60424E56" w14:textId="77777777" w:rsidR="009D39FB" w:rsidRDefault="009D39FB" w:rsidP="00996819">
      <w:pPr>
        <w:pStyle w:val="aa"/>
      </w:pPr>
      <w:r>
        <w:rPr>
          <w:rStyle w:val="ac"/>
        </w:rPr>
        <w:footnoteRef/>
      </w:r>
      <w:r>
        <w:t xml:space="preserve"> Фалес Милетский</w:t>
      </w:r>
    </w:p>
  </w:footnote>
  <w:footnote w:id="2792">
    <w:p w14:paraId="6AC430E6" w14:textId="77777777" w:rsidR="009D39FB" w:rsidRDefault="009D39FB" w:rsidP="00996819">
      <w:pPr>
        <w:pStyle w:val="aa"/>
      </w:pPr>
      <w:r>
        <w:rPr>
          <w:rStyle w:val="ac"/>
        </w:rPr>
        <w:footnoteRef/>
      </w:r>
      <w:r>
        <w:t xml:space="preserve"> Сократ </w:t>
      </w:r>
    </w:p>
  </w:footnote>
  <w:footnote w:id="2793">
    <w:p w14:paraId="0394EAD5" w14:textId="77777777" w:rsidR="009D39FB" w:rsidRDefault="009D39FB" w:rsidP="00996819">
      <w:pPr>
        <w:pStyle w:val="aa"/>
      </w:pPr>
      <w:r>
        <w:rPr>
          <w:rStyle w:val="ac"/>
        </w:rPr>
        <w:footnoteRef/>
      </w:r>
      <w:r>
        <w:t xml:space="preserve"> сердце</w:t>
      </w:r>
    </w:p>
  </w:footnote>
  <w:footnote w:id="2794">
    <w:p w14:paraId="0301A9DA" w14:textId="77777777" w:rsidR="009D39FB" w:rsidRDefault="009D39FB" w:rsidP="00996819">
      <w:pPr>
        <w:pStyle w:val="aa"/>
      </w:pPr>
      <w:r>
        <w:rPr>
          <w:rStyle w:val="ac"/>
        </w:rPr>
        <w:footnoteRef/>
      </w:r>
      <w:r>
        <w:t xml:space="preserve"> Еврипид </w:t>
      </w:r>
    </w:p>
  </w:footnote>
  <w:footnote w:id="2795">
    <w:p w14:paraId="71DDB3B5" w14:textId="77777777" w:rsidR="009D39FB" w:rsidRDefault="009D39FB" w:rsidP="00996819">
      <w:pPr>
        <w:pStyle w:val="aa"/>
      </w:pPr>
      <w:r>
        <w:rPr>
          <w:rStyle w:val="ac"/>
        </w:rPr>
        <w:footnoteRef/>
      </w:r>
      <w:r>
        <w:t xml:space="preserve"> Гесиод </w:t>
      </w:r>
    </w:p>
  </w:footnote>
  <w:footnote w:id="2796">
    <w:p w14:paraId="61442AB4" w14:textId="77777777" w:rsidR="009D39FB" w:rsidRDefault="009D39FB" w:rsidP="00996819">
      <w:pPr>
        <w:pStyle w:val="aa"/>
      </w:pPr>
      <w:r>
        <w:rPr>
          <w:rStyle w:val="ac"/>
        </w:rPr>
        <w:footnoteRef/>
      </w:r>
      <w:r>
        <w:t xml:space="preserve"> Питтак </w:t>
      </w:r>
    </w:p>
  </w:footnote>
  <w:footnote w:id="2797">
    <w:p w14:paraId="0F272737" w14:textId="77777777" w:rsidR="009D39FB" w:rsidRDefault="009D39FB" w:rsidP="00996819">
      <w:pPr>
        <w:pStyle w:val="aa"/>
      </w:pPr>
      <w:r>
        <w:rPr>
          <w:rStyle w:val="ac"/>
        </w:rPr>
        <w:footnoteRef/>
      </w:r>
      <w:r>
        <w:t xml:space="preserve"> Солон </w:t>
      </w:r>
    </w:p>
  </w:footnote>
  <w:footnote w:id="2798">
    <w:p w14:paraId="6C182B11" w14:textId="77777777" w:rsidR="009D39FB" w:rsidRDefault="009D39FB" w:rsidP="00996819">
      <w:pPr>
        <w:pStyle w:val="aa"/>
      </w:pPr>
      <w:r>
        <w:rPr>
          <w:rStyle w:val="ac"/>
        </w:rPr>
        <w:footnoteRef/>
      </w:r>
      <w:r>
        <w:t xml:space="preserve"> Пифагор </w:t>
      </w:r>
    </w:p>
  </w:footnote>
  <w:footnote w:id="2799">
    <w:p w14:paraId="76390CF4" w14:textId="77777777" w:rsidR="009D39FB" w:rsidRDefault="009D39FB" w:rsidP="00996819">
      <w:pPr>
        <w:pStyle w:val="aa"/>
      </w:pPr>
      <w:r>
        <w:rPr>
          <w:rStyle w:val="ac"/>
        </w:rPr>
        <w:footnoteRef/>
      </w:r>
      <w:r>
        <w:t xml:space="preserve"> Биант </w:t>
      </w:r>
    </w:p>
  </w:footnote>
  <w:footnote w:id="2800">
    <w:p w14:paraId="05B2EE7F" w14:textId="77777777" w:rsidR="009D39FB" w:rsidRDefault="009D39FB" w:rsidP="00996819">
      <w:pPr>
        <w:pStyle w:val="aa"/>
      </w:pPr>
      <w:r>
        <w:rPr>
          <w:rStyle w:val="ac"/>
        </w:rPr>
        <w:footnoteRef/>
      </w:r>
      <w:r>
        <w:t xml:space="preserve"> Демонакт </w:t>
      </w:r>
    </w:p>
  </w:footnote>
  <w:footnote w:id="2801">
    <w:p w14:paraId="3C74295F" w14:textId="77777777" w:rsidR="009D39FB" w:rsidRDefault="009D39FB" w:rsidP="00996819">
      <w:pPr>
        <w:pStyle w:val="aa"/>
      </w:pPr>
      <w:r>
        <w:rPr>
          <w:rStyle w:val="ac"/>
        </w:rPr>
        <w:footnoteRef/>
      </w:r>
      <w:r>
        <w:t xml:space="preserve"> Цицерон </w:t>
      </w:r>
    </w:p>
  </w:footnote>
  <w:footnote w:id="2802">
    <w:p w14:paraId="4F63F3EF" w14:textId="77777777" w:rsidR="009D39FB" w:rsidRDefault="009D39FB" w:rsidP="00996819">
      <w:pPr>
        <w:pStyle w:val="aa"/>
      </w:pPr>
      <w:r>
        <w:rPr>
          <w:rStyle w:val="ac"/>
        </w:rPr>
        <w:footnoteRef/>
      </w:r>
      <w:r>
        <w:t xml:space="preserve"> пытаетесь (да</w:t>
      </w:r>
      <w:r w:rsidRPr="000E772E">
        <w:t xml:space="preserve"> </w:t>
      </w:r>
      <w:r>
        <w:t>напрасно)</w:t>
      </w:r>
    </w:p>
  </w:footnote>
  <w:footnote w:id="2803">
    <w:p w14:paraId="4891EA2C" w14:textId="77777777" w:rsidR="009D39FB" w:rsidRDefault="009D39FB" w:rsidP="00996819">
      <w:pPr>
        <w:pStyle w:val="aa"/>
      </w:pPr>
      <w:r>
        <w:rPr>
          <w:rStyle w:val="ac"/>
        </w:rPr>
        <w:footnoteRef/>
      </w:r>
      <w:r>
        <w:t xml:space="preserve"> поклонение</w:t>
      </w:r>
    </w:p>
  </w:footnote>
  <w:footnote w:id="2804">
    <w:p w14:paraId="20D1655D" w14:textId="77777777" w:rsidR="009D39FB" w:rsidRDefault="009D39FB" w:rsidP="00996819">
      <w:pPr>
        <w:pStyle w:val="aa"/>
      </w:pPr>
      <w:r>
        <w:rPr>
          <w:rStyle w:val="ac"/>
        </w:rPr>
        <w:footnoteRef/>
      </w:r>
      <w:r>
        <w:t xml:space="preserve"> врагов</w:t>
      </w:r>
    </w:p>
  </w:footnote>
  <w:footnote w:id="2805">
    <w:p w14:paraId="1C2A7049" w14:textId="77777777" w:rsidR="009D39FB" w:rsidRDefault="009D39FB" w:rsidP="00996819">
      <w:pPr>
        <w:pStyle w:val="aa"/>
      </w:pPr>
      <w:r>
        <w:rPr>
          <w:rStyle w:val="ac"/>
        </w:rPr>
        <w:footnoteRef/>
      </w:r>
      <w:r>
        <w:t xml:space="preserve"> начнут</w:t>
      </w:r>
    </w:p>
  </w:footnote>
  <w:footnote w:id="2806">
    <w:p w14:paraId="09526E7C" w14:textId="77777777" w:rsidR="009D39FB" w:rsidRDefault="009D39FB" w:rsidP="00996819">
      <w:pPr>
        <w:pStyle w:val="aa"/>
      </w:pPr>
      <w:r>
        <w:rPr>
          <w:rStyle w:val="ac"/>
        </w:rPr>
        <w:footnoteRef/>
      </w:r>
      <w:r>
        <w:t xml:space="preserve"> полностью</w:t>
      </w:r>
    </w:p>
  </w:footnote>
  <w:footnote w:id="2807">
    <w:p w14:paraId="3A653B14" w14:textId="77777777" w:rsidR="009D39FB" w:rsidRDefault="009D39FB" w:rsidP="00996819">
      <w:pPr>
        <w:pStyle w:val="aa"/>
      </w:pPr>
      <w:r>
        <w:rPr>
          <w:rStyle w:val="ac"/>
        </w:rPr>
        <w:footnoteRef/>
      </w:r>
      <w:r>
        <w:t xml:space="preserve"> я</w:t>
      </w:r>
    </w:p>
  </w:footnote>
  <w:footnote w:id="2808">
    <w:p w14:paraId="5898324D" w14:textId="77777777" w:rsidR="009D39FB" w:rsidRDefault="009D39FB" w:rsidP="00996819">
      <w:pPr>
        <w:pStyle w:val="aa"/>
      </w:pPr>
      <w:r>
        <w:rPr>
          <w:rStyle w:val="ac"/>
        </w:rPr>
        <w:footnoteRef/>
      </w:r>
      <w:r>
        <w:t xml:space="preserve">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p>
  </w:footnote>
  <w:footnote w:id="2809">
    <w:p w14:paraId="61CE8B1D" w14:textId="77777777" w:rsidR="009D39FB" w:rsidRDefault="009D39FB" w:rsidP="00996819">
      <w:pPr>
        <w:pStyle w:val="aa"/>
      </w:pPr>
      <w:r>
        <w:rPr>
          <w:rStyle w:val="ac"/>
        </w:rPr>
        <w:footnoteRef/>
      </w:r>
      <w:r>
        <w:t xml:space="preserve"> для</w:t>
      </w:r>
    </w:p>
  </w:footnote>
  <w:footnote w:id="2810">
    <w:p w14:paraId="4BBBBAE4" w14:textId="77777777" w:rsidR="009D39FB" w:rsidRDefault="009D39FB" w:rsidP="00996819">
      <w:pPr>
        <w:pStyle w:val="aa"/>
      </w:pPr>
      <w:r>
        <w:rPr>
          <w:rStyle w:val="ac"/>
        </w:rPr>
        <w:footnoteRef/>
      </w:r>
      <w:r>
        <w:t xml:space="preserve"> подавляю</w:t>
      </w:r>
    </w:p>
  </w:footnote>
  <w:footnote w:id="2811">
    <w:p w14:paraId="7BFD911E" w14:textId="77777777" w:rsidR="009D39FB" w:rsidRDefault="009D39FB" w:rsidP="00996819">
      <w:pPr>
        <w:pStyle w:val="aa"/>
      </w:pPr>
      <w:r>
        <w:rPr>
          <w:rStyle w:val="ac"/>
        </w:rPr>
        <w:footnoteRef/>
      </w:r>
      <w:r>
        <w:t xml:space="preserve"> жажды</w:t>
      </w:r>
    </w:p>
  </w:footnote>
  <w:footnote w:id="2812">
    <w:p w14:paraId="49B5395D"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2813">
    <w:p w14:paraId="48667C3A" w14:textId="77777777" w:rsidR="009D39FB" w:rsidRDefault="009D39FB" w:rsidP="00996819">
      <w:pPr>
        <w:pStyle w:val="aa"/>
      </w:pPr>
      <w:r>
        <w:rPr>
          <w:rStyle w:val="ac"/>
        </w:rPr>
        <w:footnoteRef/>
      </w:r>
      <w:r>
        <w:t xml:space="preserve"> основой</w:t>
      </w:r>
    </w:p>
  </w:footnote>
  <w:footnote w:id="2814">
    <w:p w14:paraId="1EB895F0" w14:textId="77777777" w:rsidR="009D39FB" w:rsidRDefault="009D39FB" w:rsidP="00996819">
      <w:pPr>
        <w:pStyle w:val="aa"/>
      </w:pPr>
      <w:r>
        <w:rPr>
          <w:rStyle w:val="ac"/>
        </w:rPr>
        <w:footnoteRef/>
      </w:r>
      <w:r>
        <w:t xml:space="preserve"> изначально</w:t>
      </w:r>
    </w:p>
  </w:footnote>
  <w:footnote w:id="2815">
    <w:p w14:paraId="2A5CDC00" w14:textId="77777777" w:rsidR="009D39FB" w:rsidRDefault="009D39FB" w:rsidP="00996819">
      <w:pPr>
        <w:pStyle w:val="aa"/>
      </w:pPr>
      <w:r>
        <w:rPr>
          <w:rStyle w:val="ac"/>
        </w:rPr>
        <w:footnoteRef/>
      </w:r>
      <w:r>
        <w:t xml:space="preserve"> если</w:t>
      </w:r>
    </w:p>
  </w:footnote>
  <w:footnote w:id="2816">
    <w:p w14:paraId="4770AE3D" w14:textId="77777777" w:rsidR="009D39FB" w:rsidRDefault="009D39FB" w:rsidP="00996819">
      <w:pPr>
        <w:pStyle w:val="aa"/>
      </w:pPr>
      <w:r>
        <w:rPr>
          <w:rStyle w:val="ac"/>
        </w:rPr>
        <w:footnoteRef/>
      </w:r>
      <w:r>
        <w:t xml:space="preserve"> ничего</w:t>
      </w:r>
    </w:p>
  </w:footnote>
  <w:footnote w:id="2817">
    <w:p w14:paraId="48D92384" w14:textId="77777777" w:rsidR="009D39FB" w:rsidRDefault="009D39FB" w:rsidP="00996819">
      <w:pPr>
        <w:pStyle w:val="aa"/>
      </w:pPr>
      <w:r>
        <w:rPr>
          <w:rStyle w:val="ac"/>
        </w:rPr>
        <w:footnoteRef/>
      </w:r>
      <w:r>
        <w:t xml:space="preserve"> страдает</w:t>
      </w:r>
    </w:p>
  </w:footnote>
  <w:footnote w:id="2818">
    <w:p w14:paraId="4D345220" w14:textId="77777777" w:rsidR="009D39FB" w:rsidRDefault="009D39FB" w:rsidP="00996819">
      <w:pPr>
        <w:pStyle w:val="aa"/>
      </w:pPr>
      <w:r>
        <w:rPr>
          <w:rStyle w:val="ac"/>
        </w:rPr>
        <w:footnoteRef/>
      </w:r>
      <w:r>
        <w:t xml:space="preserve"> надежд</w:t>
      </w:r>
    </w:p>
  </w:footnote>
  <w:footnote w:id="2819">
    <w:p w14:paraId="6B3F60ED" w14:textId="77777777" w:rsidR="009D39FB" w:rsidRDefault="009D39FB" w:rsidP="00996819">
      <w:pPr>
        <w:pStyle w:val="aa"/>
      </w:pPr>
      <w:r>
        <w:rPr>
          <w:rStyle w:val="ac"/>
        </w:rPr>
        <w:footnoteRef/>
      </w:r>
      <w:r>
        <w:t xml:space="preserve"> вот так</w:t>
      </w:r>
    </w:p>
  </w:footnote>
  <w:footnote w:id="2820">
    <w:p w14:paraId="797652FD" w14:textId="77777777" w:rsidR="009D39FB" w:rsidRDefault="009D39FB" w:rsidP="00996819">
      <w:pPr>
        <w:pStyle w:val="aa"/>
      </w:pPr>
      <w:r>
        <w:rPr>
          <w:rStyle w:val="ac"/>
        </w:rPr>
        <w:footnoteRef/>
      </w:r>
      <w:r>
        <w:t xml:space="preserve"> стану убеждённым</w:t>
      </w:r>
    </w:p>
  </w:footnote>
  <w:footnote w:id="2821">
    <w:p w14:paraId="4B5AAD85" w14:textId="77777777" w:rsidR="009D39FB" w:rsidRDefault="009D39FB" w:rsidP="00996819">
      <w:pPr>
        <w:pStyle w:val="aa"/>
      </w:pPr>
      <w:r>
        <w:rPr>
          <w:rStyle w:val="ac"/>
        </w:rPr>
        <w:footnoteRef/>
      </w:r>
      <w:r>
        <w:t xml:space="preserve"> имеется в виду антагонизм между эросом и деструкцией – двумя сильнейшими человеческими влечениями (по Фрейду)</w:t>
      </w:r>
    </w:p>
  </w:footnote>
  <w:footnote w:id="2822">
    <w:p w14:paraId="70BF99A9" w14:textId="77777777" w:rsidR="009D39FB" w:rsidRDefault="009D39FB" w:rsidP="00996819">
      <w:pPr>
        <w:pStyle w:val="aa"/>
      </w:pPr>
      <w:r>
        <w:rPr>
          <w:rStyle w:val="ac"/>
        </w:rPr>
        <w:footnoteRef/>
      </w:r>
      <w:r>
        <w:t xml:space="preserve"> целоваться</w:t>
      </w:r>
    </w:p>
  </w:footnote>
  <w:footnote w:id="2823">
    <w:p w14:paraId="0176DA24" w14:textId="77777777" w:rsidR="009D39FB" w:rsidRDefault="009D39FB" w:rsidP="00996819">
      <w:pPr>
        <w:pStyle w:val="aa"/>
      </w:pPr>
      <w:r>
        <w:rPr>
          <w:rStyle w:val="ac"/>
        </w:rPr>
        <w:footnoteRef/>
      </w:r>
      <w:r>
        <w:t xml:space="preserve"> болезнь</w:t>
      </w:r>
      <w:r>
        <w:fldChar w:fldCharType="begin"/>
      </w:r>
      <w:r>
        <w:instrText xml:space="preserve"> XE "</w:instrText>
      </w:r>
      <w:r w:rsidRPr="00681324">
        <w:rPr>
          <w:rFonts w:cstheme="minorHAnsi"/>
          <w:b/>
        </w:rPr>
        <w:instrText>болезнь</w:instrText>
      </w:r>
      <w:r>
        <w:instrText xml:space="preserve">" </w:instrText>
      </w:r>
      <w:r>
        <w:fldChar w:fldCharType="end"/>
      </w:r>
    </w:p>
  </w:footnote>
  <w:footnote w:id="2824">
    <w:p w14:paraId="479B405D" w14:textId="77777777" w:rsidR="009D39FB" w:rsidRDefault="009D39FB" w:rsidP="00996819">
      <w:pPr>
        <w:pStyle w:val="aa"/>
      </w:pPr>
      <w:r>
        <w:rPr>
          <w:rStyle w:val="ac"/>
        </w:rPr>
        <w:footnoteRef/>
      </w:r>
      <w:r>
        <w:t xml:space="preserve"> полностью</w:t>
      </w:r>
    </w:p>
  </w:footnote>
  <w:footnote w:id="2825">
    <w:p w14:paraId="2A010CD9" w14:textId="77777777" w:rsidR="009D39FB" w:rsidRDefault="009D39FB" w:rsidP="00996819">
      <w:pPr>
        <w:pStyle w:val="aa"/>
      </w:pPr>
      <w:r>
        <w:rPr>
          <w:rStyle w:val="ac"/>
        </w:rPr>
        <w:footnoteRef/>
      </w:r>
      <w:r>
        <w:t xml:space="preserve"> смерти</w:t>
      </w:r>
    </w:p>
  </w:footnote>
  <w:footnote w:id="2826">
    <w:p w14:paraId="0556B6B4" w14:textId="77777777" w:rsidR="009D39FB" w:rsidRDefault="009D39FB" w:rsidP="00996819">
      <w:pPr>
        <w:pStyle w:val="aa"/>
      </w:pPr>
      <w:r>
        <w:rPr>
          <w:rStyle w:val="ac"/>
        </w:rPr>
        <w:footnoteRef/>
      </w:r>
      <w:r>
        <w:t xml:space="preserve"> взора</w:t>
      </w:r>
    </w:p>
  </w:footnote>
  <w:footnote w:id="2827">
    <w:p w14:paraId="6AABD102" w14:textId="77777777" w:rsidR="009D39FB" w:rsidRDefault="009D39FB" w:rsidP="00996819">
      <w:pPr>
        <w:pStyle w:val="aa"/>
      </w:pPr>
      <w:r>
        <w:rPr>
          <w:rStyle w:val="ac"/>
        </w:rPr>
        <w:footnoteRef/>
      </w:r>
      <w:r>
        <w:t xml:space="preserve"> мнение</w:t>
      </w:r>
    </w:p>
  </w:footnote>
  <w:footnote w:id="2828">
    <w:p w14:paraId="5C7E2DB7" w14:textId="77777777" w:rsidR="009D39FB" w:rsidRDefault="009D39FB" w:rsidP="00996819">
      <w:pPr>
        <w:pStyle w:val="aa"/>
      </w:pPr>
      <w:r>
        <w:rPr>
          <w:rStyle w:val="ac"/>
        </w:rPr>
        <w:footnoteRef/>
      </w:r>
      <w:r>
        <w:t xml:space="preserve"> множество</w:t>
      </w:r>
    </w:p>
  </w:footnote>
  <w:footnote w:id="2829">
    <w:p w14:paraId="6FACA636" w14:textId="77777777" w:rsidR="009D39FB" w:rsidRDefault="009D39FB" w:rsidP="00996819">
      <w:pPr>
        <w:pStyle w:val="aa"/>
      </w:pPr>
      <w:r>
        <w:rPr>
          <w:rStyle w:val="ac"/>
        </w:rPr>
        <w:footnoteRef/>
      </w:r>
      <w:r>
        <w:t xml:space="preserve"> болезнь</w:t>
      </w:r>
      <w:r>
        <w:fldChar w:fldCharType="begin"/>
      </w:r>
      <w:r>
        <w:instrText xml:space="preserve"> XE "</w:instrText>
      </w:r>
      <w:r w:rsidRPr="00681324">
        <w:rPr>
          <w:rFonts w:cstheme="minorHAnsi"/>
          <w:b/>
        </w:rPr>
        <w:instrText>болезнь</w:instrText>
      </w:r>
      <w:r>
        <w:instrText xml:space="preserve">" </w:instrText>
      </w:r>
      <w:r>
        <w:fldChar w:fldCharType="end"/>
      </w:r>
    </w:p>
  </w:footnote>
  <w:footnote w:id="2830">
    <w:p w14:paraId="4D715290" w14:textId="77777777" w:rsidR="009D39FB" w:rsidRDefault="009D39FB" w:rsidP="00996819">
      <w:pPr>
        <w:pStyle w:val="aa"/>
      </w:pPr>
      <w:r>
        <w:rPr>
          <w:rStyle w:val="ac"/>
        </w:rPr>
        <w:footnoteRef/>
      </w:r>
      <w:r>
        <w:t xml:space="preserve"> мир</w:t>
      </w:r>
      <w: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fldChar w:fldCharType="end"/>
      </w:r>
    </w:p>
  </w:footnote>
  <w:footnote w:id="2831">
    <w:p w14:paraId="0F793C5A" w14:textId="77777777" w:rsidR="009D39FB" w:rsidRDefault="009D39FB" w:rsidP="00996819">
      <w:pPr>
        <w:pStyle w:val="aa"/>
      </w:pPr>
      <w:r>
        <w:rPr>
          <w:rStyle w:val="ac"/>
        </w:rPr>
        <w:footnoteRef/>
      </w:r>
      <w:r>
        <w:t xml:space="preserve"> голову</w:t>
      </w:r>
    </w:p>
  </w:footnote>
  <w:footnote w:id="2832">
    <w:p w14:paraId="390CFA99" w14:textId="77777777" w:rsidR="009D39FB" w:rsidRDefault="009D39FB" w:rsidP="00996819">
      <w:pPr>
        <w:pStyle w:val="aa"/>
      </w:pPr>
      <w:r>
        <w:rPr>
          <w:rStyle w:val="ac"/>
        </w:rPr>
        <w:footnoteRef/>
      </w:r>
      <w:r>
        <w:t xml:space="preserve"> мечтать</w:t>
      </w:r>
    </w:p>
  </w:footnote>
  <w:footnote w:id="2833">
    <w:p w14:paraId="41F6985F" w14:textId="77777777" w:rsidR="009D39FB" w:rsidRDefault="009D39FB" w:rsidP="00996819">
      <w:pPr>
        <w:pStyle w:val="aa"/>
      </w:pPr>
      <w:r>
        <w:rPr>
          <w:rStyle w:val="ac"/>
        </w:rPr>
        <w:footnoteRef/>
      </w:r>
      <w:r>
        <w:t xml:space="preserve"> снаружи</w:t>
      </w:r>
    </w:p>
  </w:footnote>
  <w:footnote w:id="2834">
    <w:p w14:paraId="2C4057B8" w14:textId="77777777" w:rsidR="009D39FB" w:rsidRDefault="009D39FB" w:rsidP="00996819">
      <w:pPr>
        <w:pStyle w:val="aa"/>
      </w:pPr>
      <w:r>
        <w:rPr>
          <w:rStyle w:val="ac"/>
        </w:rPr>
        <w:footnoteRef/>
      </w:r>
      <w:r>
        <w:t xml:space="preserve"> руками</w:t>
      </w:r>
    </w:p>
  </w:footnote>
  <w:footnote w:id="2835">
    <w:p w14:paraId="3B71F434" w14:textId="77777777" w:rsidR="009D39FB" w:rsidRDefault="009D39FB" w:rsidP="00996819">
      <w:pPr>
        <w:pStyle w:val="aa"/>
      </w:pPr>
      <w:r>
        <w:rPr>
          <w:rStyle w:val="ac"/>
        </w:rPr>
        <w:footnoteRef/>
      </w:r>
      <w:r>
        <w:t xml:space="preserve"> прочие</w:t>
      </w:r>
    </w:p>
  </w:footnote>
  <w:footnote w:id="2836">
    <w:p w14:paraId="1DB237E0" w14:textId="77777777" w:rsidR="009D39FB" w:rsidRDefault="009D39FB" w:rsidP="00996819">
      <w:pPr>
        <w:pStyle w:val="aa"/>
      </w:pPr>
      <w:r>
        <w:rPr>
          <w:rStyle w:val="ac"/>
        </w:rPr>
        <w:footnoteRef/>
      </w:r>
      <w:r>
        <w:t xml:space="preserve"> напрасно</w:t>
      </w:r>
    </w:p>
  </w:footnote>
  <w:footnote w:id="2837">
    <w:p w14:paraId="59163CB4" w14:textId="77777777" w:rsidR="009D39FB" w:rsidRDefault="009D39FB" w:rsidP="00996819">
      <w:pPr>
        <w:pStyle w:val="aa"/>
      </w:pPr>
      <w:r>
        <w:rPr>
          <w:rStyle w:val="ac"/>
        </w:rPr>
        <w:footnoteRef/>
      </w:r>
      <w:r>
        <w:t xml:space="preserve"> жизни</w:t>
      </w:r>
    </w:p>
  </w:footnote>
  <w:footnote w:id="2838">
    <w:p w14:paraId="4523A54D" w14:textId="77777777" w:rsidR="009D39FB" w:rsidRDefault="009D39FB" w:rsidP="00996819">
      <w:pPr>
        <w:pStyle w:val="aa"/>
      </w:pPr>
      <w:r>
        <w:rPr>
          <w:rStyle w:val="ac"/>
        </w:rPr>
        <w:footnoteRef/>
      </w:r>
      <w:r>
        <w:t xml:space="preserve"> если бы</w:t>
      </w:r>
    </w:p>
  </w:footnote>
  <w:footnote w:id="2839">
    <w:p w14:paraId="038941A2" w14:textId="77777777" w:rsidR="009D39FB" w:rsidRDefault="009D39FB" w:rsidP="00996819">
      <w:pPr>
        <w:pStyle w:val="aa"/>
      </w:pPr>
      <w:r>
        <w:rPr>
          <w:rStyle w:val="ac"/>
        </w:rPr>
        <w:footnoteRef/>
      </w:r>
      <w:r>
        <w:t xml:space="preserve"> сильно</w:t>
      </w:r>
    </w:p>
  </w:footnote>
  <w:footnote w:id="2840">
    <w:p w14:paraId="43A7A258" w14:textId="77777777" w:rsidR="009D39FB" w:rsidRDefault="009D39FB" w:rsidP="00996819">
      <w:pPr>
        <w:pStyle w:val="aa"/>
      </w:pPr>
      <w:r>
        <w:rPr>
          <w:rStyle w:val="ac"/>
        </w:rPr>
        <w:footnoteRef/>
      </w:r>
      <w:r>
        <w:t xml:space="preserve"> вкусного</w:t>
      </w:r>
    </w:p>
  </w:footnote>
  <w:footnote w:id="2841">
    <w:p w14:paraId="110BD02E" w14:textId="77777777" w:rsidR="009D39FB" w:rsidRDefault="009D39FB" w:rsidP="00996819">
      <w:pPr>
        <w:pStyle w:val="aa"/>
      </w:pPr>
      <w:r>
        <w:rPr>
          <w:rStyle w:val="ac"/>
        </w:rPr>
        <w:footnoteRef/>
      </w:r>
      <w:r>
        <w:t xml:space="preserve"> кричать</w:t>
      </w:r>
    </w:p>
  </w:footnote>
  <w:footnote w:id="2842">
    <w:p w14:paraId="0D3E2FC2" w14:textId="77777777" w:rsidR="009D39FB" w:rsidRDefault="009D39FB" w:rsidP="00996819">
      <w:pPr>
        <w:pStyle w:val="aa"/>
      </w:pPr>
      <w:r>
        <w:rPr>
          <w:rStyle w:val="ac"/>
        </w:rPr>
        <w:footnoteRef/>
      </w:r>
      <w:r>
        <w:t xml:space="preserve"> очень</w:t>
      </w:r>
    </w:p>
  </w:footnote>
  <w:footnote w:id="2843">
    <w:p w14:paraId="25BADE0D" w14:textId="77777777" w:rsidR="009D39FB" w:rsidRDefault="009D39FB" w:rsidP="00996819">
      <w:pPr>
        <w:pStyle w:val="aa"/>
      </w:pPr>
      <w:r>
        <w:rPr>
          <w:rStyle w:val="ac"/>
        </w:rPr>
        <w:footnoteRef/>
      </w:r>
      <w:r>
        <w:t xml:space="preserve"> которые</w:t>
      </w:r>
    </w:p>
  </w:footnote>
  <w:footnote w:id="2844">
    <w:p w14:paraId="0CE55186" w14:textId="77777777" w:rsidR="009D39FB" w:rsidRDefault="009D39FB" w:rsidP="00996819">
      <w:pPr>
        <w:pStyle w:val="aa"/>
      </w:pPr>
      <w:r>
        <w:rPr>
          <w:rStyle w:val="ac"/>
        </w:rPr>
        <w:footnoteRef/>
      </w:r>
      <w:r>
        <w:t xml:space="preserve"> другой</w:t>
      </w:r>
    </w:p>
  </w:footnote>
  <w:footnote w:id="2845">
    <w:p w14:paraId="54752904" w14:textId="77777777" w:rsidR="009D39FB" w:rsidRDefault="009D39FB" w:rsidP="00996819">
      <w:pPr>
        <w:pStyle w:val="aa"/>
      </w:pPr>
      <w:r>
        <w:rPr>
          <w:rStyle w:val="ac"/>
        </w:rPr>
        <w:footnoteRef/>
      </w:r>
      <w:r>
        <w:t xml:space="preserve"> посчитают</w:t>
      </w:r>
    </w:p>
  </w:footnote>
  <w:footnote w:id="2846">
    <w:p w14:paraId="2DB36628" w14:textId="77777777" w:rsidR="009D39FB" w:rsidRDefault="009D39FB" w:rsidP="00996819">
      <w:pPr>
        <w:pStyle w:val="aa"/>
      </w:pPr>
      <w:r>
        <w:rPr>
          <w:rStyle w:val="ac"/>
        </w:rPr>
        <w:footnoteRef/>
      </w:r>
      <w:r>
        <w:t xml:space="preserve"> свет</w:t>
      </w:r>
      <w: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fldChar w:fldCharType="end"/>
      </w:r>
    </w:p>
  </w:footnote>
  <w:footnote w:id="2847">
    <w:p w14:paraId="5662CEFE" w14:textId="77777777" w:rsidR="009D39FB" w:rsidRDefault="009D39FB" w:rsidP="00996819">
      <w:pPr>
        <w:pStyle w:val="aa"/>
      </w:pPr>
      <w:r>
        <w:rPr>
          <w:rStyle w:val="ac"/>
        </w:rPr>
        <w:footnoteRef/>
      </w:r>
      <w:r>
        <w:t xml:space="preserve"> снова</w:t>
      </w:r>
    </w:p>
  </w:footnote>
  <w:footnote w:id="2848">
    <w:p w14:paraId="27ABC489" w14:textId="77777777" w:rsidR="009D39FB" w:rsidRDefault="009D39FB" w:rsidP="00996819">
      <w:pPr>
        <w:pStyle w:val="aa"/>
      </w:pPr>
      <w:r>
        <w:rPr>
          <w:rStyle w:val="ac"/>
        </w:rPr>
        <w:footnoteRef/>
      </w:r>
      <w:r>
        <w:t xml:space="preserve"> свобода</w:t>
      </w:r>
      <w:r>
        <w:fldChar w:fldCharType="begin"/>
      </w:r>
      <w:r>
        <w:instrText xml:space="preserve"> XE "</w:instrText>
      </w:r>
      <w:r w:rsidRPr="003E7DF1">
        <w:rPr>
          <w:rFonts w:ascii="Times New Roman" w:eastAsia="Meiryo" w:hAnsi="Times New Roman" w:cs="Times New Roman"/>
          <w:sz w:val="28"/>
          <w:szCs w:val="24"/>
        </w:rPr>
        <w:instrText>свобода</w:instrText>
      </w:r>
      <w:r>
        <w:instrText xml:space="preserve">" </w:instrText>
      </w:r>
      <w:r>
        <w:fldChar w:fldCharType="end"/>
      </w:r>
    </w:p>
  </w:footnote>
  <w:footnote w:id="2849">
    <w:p w14:paraId="039F8295" w14:textId="77777777" w:rsidR="009D39FB" w:rsidRDefault="009D39FB" w:rsidP="00996819">
      <w:pPr>
        <w:pStyle w:val="aa"/>
      </w:pPr>
      <w:r>
        <w:rPr>
          <w:rStyle w:val="ac"/>
        </w:rPr>
        <w:footnoteRef/>
      </w:r>
      <w:r>
        <w:t xml:space="preserve"> Ф. М. Достоевский</w:t>
      </w:r>
    </w:p>
  </w:footnote>
  <w:footnote w:id="2850">
    <w:p w14:paraId="19613432" w14:textId="77777777" w:rsidR="009D39FB" w:rsidRDefault="009D39FB" w:rsidP="00996819">
      <w:pPr>
        <w:pStyle w:val="aa"/>
      </w:pPr>
      <w:r>
        <w:rPr>
          <w:rStyle w:val="ac"/>
        </w:rPr>
        <w:footnoteRef/>
      </w:r>
      <w:r>
        <w:t xml:space="preserve"> многократно</w:t>
      </w:r>
    </w:p>
  </w:footnote>
  <w:footnote w:id="2851">
    <w:p w14:paraId="411C2021" w14:textId="77777777" w:rsidR="009D39FB" w:rsidRDefault="009D39FB" w:rsidP="00996819">
      <w:pPr>
        <w:pStyle w:val="aa"/>
      </w:pPr>
      <w:r>
        <w:rPr>
          <w:rStyle w:val="ac"/>
        </w:rPr>
        <w:footnoteRef/>
      </w:r>
      <w:r>
        <w:t xml:space="preserve"> ревности</w:t>
      </w:r>
    </w:p>
  </w:footnote>
  <w:footnote w:id="2852">
    <w:p w14:paraId="6F097424" w14:textId="77777777" w:rsidR="009D39FB" w:rsidRDefault="009D39FB" w:rsidP="00996819">
      <w:pPr>
        <w:pStyle w:val="aa"/>
      </w:pPr>
      <w:r>
        <w:rPr>
          <w:rStyle w:val="ac"/>
        </w:rPr>
        <w:footnoteRef/>
      </w:r>
      <w:r>
        <w:t xml:space="preserve"> городского</w:t>
      </w:r>
    </w:p>
  </w:footnote>
  <w:footnote w:id="2853">
    <w:p w14:paraId="58B98755" w14:textId="77777777" w:rsidR="009D39FB" w:rsidRDefault="009D39FB" w:rsidP="00996819">
      <w:pPr>
        <w:pStyle w:val="aa"/>
      </w:pPr>
      <w:r>
        <w:rPr>
          <w:rStyle w:val="ac"/>
        </w:rPr>
        <w:footnoteRef/>
      </w:r>
      <w:r>
        <w:t xml:space="preserve"> дуясь</w:t>
      </w:r>
    </w:p>
  </w:footnote>
  <w:footnote w:id="2854">
    <w:p w14:paraId="6089A444" w14:textId="77777777" w:rsidR="009D39FB" w:rsidRDefault="009D39FB" w:rsidP="00996819">
      <w:pPr>
        <w:pStyle w:val="aa"/>
      </w:pPr>
      <w:r>
        <w:rPr>
          <w:rStyle w:val="ac"/>
        </w:rPr>
        <w:footnoteRef/>
      </w:r>
      <w:r>
        <w:t xml:space="preserve"> аромат</w:t>
      </w:r>
    </w:p>
  </w:footnote>
  <w:footnote w:id="2855">
    <w:p w14:paraId="1B6F9D1F" w14:textId="77777777" w:rsidR="009D39FB" w:rsidRDefault="009D39FB" w:rsidP="00996819">
      <w:pPr>
        <w:pStyle w:val="aa"/>
      </w:pPr>
      <w:r>
        <w:rPr>
          <w:rStyle w:val="ac"/>
        </w:rPr>
        <w:footnoteRef/>
      </w:r>
      <w:r>
        <w:t xml:space="preserve"> целоваться</w:t>
      </w:r>
    </w:p>
  </w:footnote>
  <w:footnote w:id="2856">
    <w:p w14:paraId="23EB6EA1" w14:textId="77777777" w:rsidR="009D39FB" w:rsidRDefault="009D39FB" w:rsidP="00996819">
      <w:pPr>
        <w:pStyle w:val="aa"/>
      </w:pPr>
      <w:r>
        <w:rPr>
          <w:rStyle w:val="ac"/>
        </w:rPr>
        <w:footnoteRef/>
      </w:r>
      <w:r>
        <w:t xml:space="preserve"> внимание</w:t>
      </w:r>
    </w:p>
  </w:footnote>
  <w:footnote w:id="2857">
    <w:p w14:paraId="19FFCB17" w14:textId="77777777" w:rsidR="009D39FB" w:rsidRDefault="009D39FB" w:rsidP="00996819">
      <w:pPr>
        <w:pStyle w:val="aa"/>
      </w:pPr>
      <w:r>
        <w:rPr>
          <w:rStyle w:val="ac"/>
        </w:rPr>
        <w:footnoteRef/>
      </w:r>
      <w:r>
        <w:t xml:space="preserve"> одиноким</w:t>
      </w:r>
    </w:p>
  </w:footnote>
  <w:footnote w:id="2858">
    <w:p w14:paraId="051EF877" w14:textId="77777777" w:rsidR="009D39FB" w:rsidRDefault="009D39FB" w:rsidP="00996819">
      <w:pPr>
        <w:pStyle w:val="aa"/>
      </w:pPr>
      <w:r>
        <w:rPr>
          <w:rStyle w:val="ac"/>
        </w:rPr>
        <w:footnoteRef/>
      </w:r>
      <w:r>
        <w:t xml:space="preserve"> сорвать</w:t>
      </w:r>
    </w:p>
  </w:footnote>
  <w:footnote w:id="2859">
    <w:p w14:paraId="102EAF2C" w14:textId="77777777" w:rsidR="009D39FB" w:rsidRDefault="009D39FB" w:rsidP="00996819">
      <w:pPr>
        <w:pStyle w:val="aa"/>
      </w:pPr>
      <w:r>
        <w:rPr>
          <w:rStyle w:val="ac"/>
        </w:rPr>
        <w:footnoteRef/>
      </w:r>
      <w:r>
        <w:t xml:space="preserve"> закрыть</w:t>
      </w:r>
    </w:p>
  </w:footnote>
  <w:footnote w:id="2860">
    <w:p w14:paraId="6A02D877" w14:textId="77777777" w:rsidR="009D39FB" w:rsidRDefault="009D39FB" w:rsidP="00996819">
      <w:pPr>
        <w:pStyle w:val="aa"/>
      </w:pPr>
      <w:r>
        <w:rPr>
          <w:rStyle w:val="ac"/>
        </w:rPr>
        <w:footnoteRef/>
      </w:r>
      <w:r>
        <w:t xml:space="preserve"> опасения</w:t>
      </w:r>
    </w:p>
  </w:footnote>
  <w:footnote w:id="2861">
    <w:p w14:paraId="0A3730E4" w14:textId="77777777" w:rsidR="009D39FB" w:rsidRDefault="009D39FB" w:rsidP="00996819">
      <w:pPr>
        <w:pStyle w:val="aa"/>
      </w:pPr>
      <w:r>
        <w:rPr>
          <w:rStyle w:val="ac"/>
        </w:rPr>
        <w:footnoteRef/>
      </w:r>
      <w:r>
        <w:t xml:space="preserve"> они</w:t>
      </w:r>
    </w:p>
  </w:footnote>
  <w:footnote w:id="2862">
    <w:p w14:paraId="025B3E46" w14:textId="77777777" w:rsidR="009D39FB" w:rsidRDefault="009D39FB" w:rsidP="00996819">
      <w:pPr>
        <w:pStyle w:val="aa"/>
      </w:pPr>
      <w:r>
        <w:rPr>
          <w:rStyle w:val="ac"/>
        </w:rPr>
        <w:footnoteRef/>
      </w:r>
      <w:r>
        <w:t xml:space="preserve"> блеск</w:t>
      </w:r>
    </w:p>
  </w:footnote>
  <w:footnote w:id="2863">
    <w:p w14:paraId="0170B3B0" w14:textId="77777777" w:rsidR="009D39FB" w:rsidRDefault="009D39FB" w:rsidP="00996819">
      <w:pPr>
        <w:pStyle w:val="aa"/>
      </w:pPr>
      <w:r>
        <w:rPr>
          <w:rStyle w:val="ac"/>
        </w:rPr>
        <w:footnoteRef/>
      </w:r>
      <w:r>
        <w:t xml:space="preserve"> крону деревьев </w:t>
      </w:r>
    </w:p>
  </w:footnote>
  <w:footnote w:id="2864">
    <w:p w14:paraId="5BAA1984" w14:textId="77777777" w:rsidR="009D39FB" w:rsidRDefault="009D39FB" w:rsidP="00996819">
      <w:pPr>
        <w:pStyle w:val="aa"/>
      </w:pPr>
      <w:r>
        <w:rPr>
          <w:rStyle w:val="ac"/>
        </w:rPr>
        <w:footnoteRef/>
      </w:r>
      <w:r>
        <w:t xml:space="preserve"> поцелуя</w:t>
      </w:r>
    </w:p>
  </w:footnote>
  <w:footnote w:id="2865">
    <w:p w14:paraId="27A1BEBB" w14:textId="77777777" w:rsidR="009D39FB" w:rsidRDefault="009D39FB" w:rsidP="00996819">
      <w:pPr>
        <w:pStyle w:val="aa"/>
      </w:pPr>
      <w:r>
        <w:rPr>
          <w:rStyle w:val="ac"/>
        </w:rPr>
        <w:footnoteRef/>
      </w:r>
      <w:r>
        <w:t xml:space="preserve"> сказывалось</w:t>
      </w:r>
    </w:p>
  </w:footnote>
  <w:footnote w:id="2866">
    <w:p w14:paraId="031ED43E" w14:textId="77777777" w:rsidR="009D39FB" w:rsidRDefault="009D39FB" w:rsidP="00996819">
      <w:pPr>
        <w:pStyle w:val="aa"/>
      </w:pPr>
      <w:r>
        <w:rPr>
          <w:rStyle w:val="ac"/>
        </w:rPr>
        <w:footnoteRef/>
      </w:r>
      <w:r>
        <w:t xml:space="preserve"> нечего</w:t>
      </w:r>
    </w:p>
  </w:footnote>
  <w:footnote w:id="2867">
    <w:p w14:paraId="50C10CDD" w14:textId="77777777" w:rsidR="009D39FB" w:rsidRDefault="009D39FB" w:rsidP="00996819">
      <w:pPr>
        <w:pStyle w:val="aa"/>
      </w:pPr>
      <w:r>
        <w:rPr>
          <w:rStyle w:val="ac"/>
        </w:rPr>
        <w:footnoteRef/>
      </w:r>
      <w:r>
        <w:t xml:space="preserve"> девственницы</w:t>
      </w:r>
    </w:p>
  </w:footnote>
  <w:footnote w:id="2868">
    <w:p w14:paraId="191758ED" w14:textId="77777777" w:rsidR="009D39FB" w:rsidRDefault="009D39FB" w:rsidP="00996819">
      <w:pPr>
        <w:pStyle w:val="aa"/>
      </w:pPr>
      <w:r>
        <w:rPr>
          <w:rStyle w:val="ac"/>
        </w:rPr>
        <w:footnoteRef/>
      </w:r>
      <w:r>
        <w:t xml:space="preserve"> имеется в виду пища для скота (плохого качества)</w:t>
      </w:r>
    </w:p>
  </w:footnote>
  <w:footnote w:id="2869">
    <w:p w14:paraId="2FBB3006" w14:textId="77777777" w:rsidR="009D39FB" w:rsidRDefault="009D39FB" w:rsidP="00996819">
      <w:pPr>
        <w:pStyle w:val="aa"/>
      </w:pPr>
      <w:r>
        <w:rPr>
          <w:rStyle w:val="ac"/>
        </w:rPr>
        <w:footnoteRef/>
      </w:r>
      <w:r>
        <w:t xml:space="preserve"> потому что</w:t>
      </w:r>
      <w:r>
        <w:fldChar w:fldCharType="begin"/>
      </w:r>
      <w:r>
        <w:instrText xml:space="preserve"> XE "</w:instrText>
      </w:r>
      <w:r w:rsidRPr="00AE3F07">
        <w:rPr>
          <w:lang w:eastAsia="ru-RU"/>
        </w:rPr>
        <w:instrText>потому что</w:instrText>
      </w:r>
      <w:r>
        <w:instrText xml:space="preserve">" </w:instrText>
      </w:r>
      <w:r>
        <w:fldChar w:fldCharType="end"/>
      </w:r>
    </w:p>
  </w:footnote>
  <w:footnote w:id="2870">
    <w:p w14:paraId="3B2E2B4D" w14:textId="77777777" w:rsidR="009D39FB" w:rsidRDefault="009D39FB" w:rsidP="00996819">
      <w:pPr>
        <w:pStyle w:val="aa"/>
      </w:pPr>
      <w:r>
        <w:rPr>
          <w:rStyle w:val="ac"/>
        </w:rPr>
        <w:footnoteRef/>
      </w:r>
      <w:r>
        <w:t xml:space="preserve"> так как</w:t>
      </w:r>
      <w:r>
        <w:fldChar w:fldCharType="begin"/>
      </w:r>
      <w:r>
        <w:instrText xml:space="preserve"> XE "</w:instrText>
      </w:r>
      <w:r w:rsidRPr="00583C33">
        <w:rPr>
          <w:rFonts w:ascii="Times New Roman" w:eastAsia="Meiryo" w:hAnsi="Times New Roman" w:cs="Times New Roman"/>
          <w:sz w:val="28"/>
        </w:rPr>
        <w:instrText>так как</w:instrText>
      </w:r>
      <w:r>
        <w:instrText xml:space="preserve">" </w:instrText>
      </w:r>
      <w:r>
        <w:fldChar w:fldCharType="end"/>
      </w:r>
    </w:p>
  </w:footnote>
  <w:footnote w:id="2871">
    <w:p w14:paraId="753FE9A2" w14:textId="77777777" w:rsidR="009D39FB" w:rsidRDefault="009D39FB" w:rsidP="00996819">
      <w:pPr>
        <w:pStyle w:val="aa"/>
      </w:pPr>
      <w:r>
        <w:rPr>
          <w:rStyle w:val="ac"/>
        </w:rPr>
        <w:footnoteRef/>
      </w:r>
      <w:r>
        <w:t xml:space="preserve"> множество</w:t>
      </w:r>
    </w:p>
  </w:footnote>
  <w:footnote w:id="2872">
    <w:p w14:paraId="2FF2E2B0" w14:textId="77777777" w:rsidR="009D39FB" w:rsidRDefault="009D39FB" w:rsidP="00996819">
      <w:pPr>
        <w:pStyle w:val="aa"/>
      </w:pPr>
      <w:r>
        <w:rPr>
          <w:rStyle w:val="ac"/>
        </w:rPr>
        <w:footnoteRef/>
      </w:r>
      <w:r>
        <w:t xml:space="preserve"> обезобразить</w:t>
      </w:r>
    </w:p>
  </w:footnote>
  <w:footnote w:id="2873">
    <w:p w14:paraId="13EF5714" w14:textId="77777777" w:rsidR="009D39FB" w:rsidRDefault="009D39FB" w:rsidP="00996819">
      <w:pPr>
        <w:pStyle w:val="aa"/>
      </w:pPr>
      <w:r>
        <w:rPr>
          <w:rStyle w:val="ac"/>
        </w:rPr>
        <w:footnoteRef/>
      </w:r>
      <w:r>
        <w:t xml:space="preserve"> сильно</w:t>
      </w:r>
    </w:p>
  </w:footnote>
  <w:footnote w:id="2874">
    <w:p w14:paraId="5FEC4546" w14:textId="77777777" w:rsidR="009D39FB" w:rsidRDefault="009D39FB" w:rsidP="00996819">
      <w:pPr>
        <w:pStyle w:val="aa"/>
      </w:pPr>
      <w:r>
        <w:rPr>
          <w:rStyle w:val="ac"/>
        </w:rPr>
        <w:footnoteRef/>
      </w:r>
      <w:r>
        <w:t xml:space="preserve"> с трудом</w:t>
      </w:r>
    </w:p>
  </w:footnote>
  <w:footnote w:id="2875">
    <w:p w14:paraId="062A7250" w14:textId="77777777" w:rsidR="009D39FB" w:rsidRDefault="009D39FB" w:rsidP="00996819">
      <w:pPr>
        <w:pStyle w:val="aa"/>
      </w:pPr>
      <w:r>
        <w:rPr>
          <w:rStyle w:val="ac"/>
        </w:rPr>
        <w:footnoteRef/>
      </w:r>
      <w:r>
        <w:t xml:space="preserve"> надоели</w:t>
      </w:r>
    </w:p>
  </w:footnote>
  <w:footnote w:id="2876">
    <w:p w14:paraId="25701F69" w14:textId="77777777" w:rsidR="009D39FB" w:rsidRDefault="009D39FB" w:rsidP="00996819">
      <w:pPr>
        <w:pStyle w:val="aa"/>
      </w:pPr>
      <w:r>
        <w:rPr>
          <w:rStyle w:val="ac"/>
        </w:rPr>
        <w:footnoteRef/>
      </w:r>
      <w:r>
        <w:t xml:space="preserve"> множество</w:t>
      </w:r>
    </w:p>
  </w:footnote>
  <w:footnote w:id="2877">
    <w:p w14:paraId="5971C966" w14:textId="77777777" w:rsidR="009D39FB" w:rsidRDefault="009D39FB" w:rsidP="00996819">
      <w:pPr>
        <w:pStyle w:val="aa"/>
      </w:pPr>
      <w:r>
        <w:rPr>
          <w:rStyle w:val="ac"/>
        </w:rPr>
        <w:footnoteRef/>
      </w:r>
      <w:r>
        <w:t xml:space="preserve"> реальности</w:t>
      </w:r>
    </w:p>
  </w:footnote>
  <w:footnote w:id="2878">
    <w:p w14:paraId="7D48281D" w14:textId="77777777" w:rsidR="009D39FB" w:rsidRDefault="009D39FB" w:rsidP="00996819">
      <w:pPr>
        <w:pStyle w:val="aa"/>
      </w:pPr>
      <w:r>
        <w:rPr>
          <w:rStyle w:val="ac"/>
        </w:rPr>
        <w:footnoteRef/>
      </w:r>
      <w:r>
        <w:t xml:space="preserve"> повседневности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449CA" w14:textId="77777777" w:rsidR="009D39FB" w:rsidRDefault="009D39FB">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475EC" w14:textId="77777777" w:rsidR="009D39FB" w:rsidRDefault="009D39FB" w:rsidP="005847C3">
    <w:pPr>
      <w:pStyle w:val="a3"/>
      <w:rPr>
        <w:sz w:val="96"/>
        <w:szCs w:val="96"/>
      </w:rPr>
    </w:pPr>
  </w:p>
  <w:p w14:paraId="29EC9F40" w14:textId="77777777" w:rsidR="009D39FB" w:rsidRDefault="009D39FB" w:rsidP="005847C3">
    <w:pPr>
      <w:pStyle w:val="a3"/>
      <w:jc w:val="center"/>
      <w:rPr>
        <w:sz w:val="96"/>
        <w:szCs w:val="96"/>
      </w:rPr>
    </w:pPr>
  </w:p>
  <w:p w14:paraId="75A61CC9" w14:textId="77777777" w:rsidR="009D39FB" w:rsidRDefault="009D39FB" w:rsidP="005847C3">
    <w:pPr>
      <w:pStyle w:val="a3"/>
      <w:jc w:val="center"/>
      <w:rPr>
        <w:rFonts w:ascii="Cambria" w:hAnsi="Cambria"/>
        <w:b/>
        <w:sz w:val="96"/>
        <w:szCs w:val="96"/>
      </w:rPr>
    </w:pPr>
    <w:r>
      <w:rPr>
        <w:rFonts w:ascii="Cambria" w:hAnsi="Cambria"/>
        <w:b/>
        <w:sz w:val="96"/>
        <w:szCs w:val="96"/>
      </w:rPr>
      <w:t>РАЗВРАТ</w:t>
    </w:r>
  </w:p>
  <w:p w14:paraId="00AB3040" w14:textId="77777777" w:rsidR="009D39FB" w:rsidRPr="009E4825" w:rsidRDefault="009D39FB" w:rsidP="005847C3">
    <w:pPr>
      <w:pStyle w:val="a3"/>
      <w:jc w:val="center"/>
      <w:rPr>
        <w:rFonts w:ascii="Cambria" w:hAnsi="Cambria"/>
        <w:b/>
        <w:sz w:val="96"/>
        <w:szCs w:val="96"/>
      </w:rPr>
    </w:pPr>
  </w:p>
  <w:p w14:paraId="4266CA03" w14:textId="77777777" w:rsidR="009D39FB" w:rsidRDefault="009D39FB" w:rsidP="005847C3">
    <w:pPr>
      <w:pStyle w:val="a3"/>
      <w:rPr>
        <w:b/>
        <w:sz w:val="96"/>
        <w:szCs w:val="96"/>
      </w:rPr>
    </w:pPr>
  </w:p>
  <w:p w14:paraId="7C60A8DC" w14:textId="77777777" w:rsidR="009D39FB" w:rsidRPr="00840260" w:rsidRDefault="009D39FB" w:rsidP="005847C3">
    <w:pPr>
      <w:pStyle w:val="a3"/>
      <w:rPr>
        <w:b/>
        <w:sz w:val="96"/>
        <w:szCs w:val="96"/>
      </w:rPr>
    </w:pPr>
  </w:p>
  <w:p w14:paraId="233AE813" w14:textId="77777777" w:rsidR="009D39FB" w:rsidRDefault="009D39FB"/>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A3ED5" w14:textId="77777777" w:rsidR="009D39FB" w:rsidRDefault="009D39FB" w:rsidP="005847C3">
    <w:pPr>
      <w:pStyle w:val="a3"/>
      <w:rPr>
        <w:sz w:val="96"/>
        <w:szCs w:val="96"/>
      </w:rPr>
    </w:pPr>
  </w:p>
  <w:p w14:paraId="72A97EEA" w14:textId="77777777" w:rsidR="009D39FB" w:rsidRDefault="009D39FB" w:rsidP="005847C3">
    <w:pPr>
      <w:pStyle w:val="a3"/>
      <w:jc w:val="center"/>
      <w:rPr>
        <w:sz w:val="96"/>
        <w:szCs w:val="96"/>
      </w:rPr>
    </w:pPr>
  </w:p>
  <w:p w14:paraId="6B76DBDA" w14:textId="77777777" w:rsidR="009D39FB" w:rsidRDefault="009D39FB" w:rsidP="005847C3">
    <w:pPr>
      <w:pStyle w:val="a3"/>
      <w:jc w:val="center"/>
      <w:rPr>
        <w:rFonts w:ascii="Cambria" w:hAnsi="Cambria"/>
        <w:b/>
        <w:sz w:val="96"/>
        <w:szCs w:val="96"/>
      </w:rPr>
    </w:pPr>
    <w:r>
      <w:rPr>
        <w:rFonts w:ascii="Cambria" w:hAnsi="Cambria"/>
        <w:b/>
        <w:sz w:val="96"/>
        <w:szCs w:val="96"/>
      </w:rPr>
      <w:t>ЗРЕЛИЩА</w:t>
    </w:r>
  </w:p>
  <w:p w14:paraId="49DD3C58" w14:textId="77777777" w:rsidR="009D39FB" w:rsidRPr="009E4825" w:rsidRDefault="009D39FB" w:rsidP="005847C3">
    <w:pPr>
      <w:pStyle w:val="a3"/>
      <w:jc w:val="center"/>
      <w:rPr>
        <w:rFonts w:ascii="Cambria" w:hAnsi="Cambria"/>
        <w:b/>
        <w:sz w:val="96"/>
        <w:szCs w:val="96"/>
      </w:rPr>
    </w:pPr>
  </w:p>
  <w:p w14:paraId="4760E970" w14:textId="77777777" w:rsidR="009D39FB" w:rsidRDefault="009D39FB" w:rsidP="005847C3">
    <w:pPr>
      <w:pStyle w:val="a3"/>
      <w:rPr>
        <w:b/>
        <w:sz w:val="96"/>
        <w:szCs w:val="96"/>
      </w:rPr>
    </w:pPr>
  </w:p>
  <w:p w14:paraId="6BE855FC" w14:textId="77777777" w:rsidR="009D39FB" w:rsidRPr="00840260" w:rsidRDefault="009D39FB" w:rsidP="005847C3">
    <w:pPr>
      <w:pStyle w:val="a3"/>
      <w:rPr>
        <w:b/>
        <w:sz w:val="96"/>
        <w:szCs w:val="96"/>
      </w:rPr>
    </w:pPr>
  </w:p>
  <w:p w14:paraId="4B379EC1" w14:textId="77777777" w:rsidR="009D39FB" w:rsidRDefault="009D39FB"/>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8703E" w14:textId="77777777" w:rsidR="009D39FB" w:rsidRPr="00A941C9" w:rsidRDefault="009D39FB">
    <w:pPr>
      <w:pStyle w:val="a3"/>
      <w:rPr>
        <w:rFonts w:ascii="Meiryo" w:eastAsia="Meiryo" w:hAnsi="Meiryo" w:cs="Courier New"/>
        <w:sz w:val="32"/>
        <w:szCs w:val="36"/>
      </w:rPr>
    </w:pPr>
    <w:r w:rsidRPr="00A941C9">
      <w:rPr>
        <w:rFonts w:ascii="Century Gothic" w:hAnsi="Century Gothic" w:cs="Courier New"/>
        <w:sz w:val="48"/>
        <w:szCs w:val="52"/>
      </w:rPr>
      <w:t>РИМСКАЯ БОЛЕЗНЬ</w:t>
    </w:r>
    <w:r w:rsidRPr="00A941C9">
      <w:rPr>
        <w:rFonts w:ascii="Courier New" w:hAnsi="Courier New" w:cs="Courier New"/>
        <w:sz w:val="48"/>
        <w:szCs w:val="52"/>
      </w:rPr>
      <w:t xml:space="preserve"> </w:t>
    </w:r>
    <w:r w:rsidRPr="00A941C9">
      <w:rPr>
        <w:rFonts w:ascii="Meiryo" w:eastAsia="Meiryo" w:hAnsi="Meiryo" w:cs="Courier New"/>
        <w:sz w:val="32"/>
        <w:szCs w:val="36"/>
      </w:rPr>
      <w:t>(ЭВРИСТИКИ)</w:t>
    </w:r>
    <w:r w:rsidRPr="00A941C9">
      <w:rPr>
        <w:sz w:val="20"/>
      </w:rPr>
      <w:t xml:space="preserve"> </w:t>
    </w:r>
    <w:r w:rsidRPr="00A941C9">
      <w:rPr>
        <w:rFonts w:ascii="Meiryo" w:eastAsia="Meiryo" w:hAnsi="Meiryo" w:cs="Courier New"/>
        <w:sz w:val="32"/>
        <w:szCs w:val="36"/>
      </w:rPr>
      <w:t xml:space="preserve"> </w:t>
    </w:r>
  </w:p>
  <w:p w14:paraId="77A6CD04" w14:textId="77777777" w:rsidR="009D39FB" w:rsidRDefault="009D39FB">
    <w:pPr>
      <w:pStyle w:val="a3"/>
    </w:pPr>
  </w:p>
  <w:p w14:paraId="55141221" w14:textId="77777777" w:rsidR="009D39FB" w:rsidRDefault="009D39FB"/>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8558C" w14:textId="55BC1E31" w:rsidR="009D39FB" w:rsidRPr="00A941C9" w:rsidRDefault="009D39FB" w:rsidP="005847C3">
    <w:pPr>
      <w:pStyle w:val="a3"/>
      <w:rPr>
        <w:rFonts w:ascii="Times New Roman" w:eastAsia="Meiryo" w:hAnsi="Times New Roman" w:cs="Times New Roman"/>
        <w:b/>
        <w:sz w:val="36"/>
        <w:szCs w:val="44"/>
      </w:rPr>
    </w:pPr>
    <w:r w:rsidRPr="00A941C9">
      <w:rPr>
        <w:rFonts w:ascii="Times New Roman" w:hAnsi="Times New Roman" w:cs="Times New Roman"/>
        <w:sz w:val="36"/>
        <w:szCs w:val="44"/>
      </w:rPr>
      <w:fldChar w:fldCharType="begin"/>
    </w:r>
    <w:r w:rsidRPr="00A941C9">
      <w:rPr>
        <w:rFonts w:ascii="Times New Roman" w:hAnsi="Times New Roman" w:cs="Times New Roman"/>
        <w:sz w:val="36"/>
        <w:szCs w:val="44"/>
      </w:rPr>
      <w:instrText xml:space="preserve"> STYLEREF  "Заголовок 1"  \* MERGEFORMAT </w:instrText>
    </w:r>
    <w:r w:rsidRPr="00A941C9">
      <w:rPr>
        <w:rFonts w:ascii="Times New Roman" w:hAnsi="Times New Roman" w:cs="Times New Roman"/>
        <w:sz w:val="36"/>
        <w:szCs w:val="44"/>
      </w:rPr>
      <w:fldChar w:fldCharType="end"/>
    </w:r>
    <w:r w:rsidRPr="00A941C9">
      <w:rPr>
        <w:rFonts w:ascii="Times New Roman" w:hAnsi="Times New Roman" w:cs="Times New Roman"/>
        <w:sz w:val="36"/>
        <w:szCs w:val="44"/>
      </w:rPr>
      <w:fldChar w:fldCharType="begin"/>
    </w:r>
    <w:r w:rsidRPr="00A941C9">
      <w:rPr>
        <w:rFonts w:ascii="Times New Roman" w:hAnsi="Times New Roman" w:cs="Times New Roman"/>
        <w:sz w:val="36"/>
        <w:szCs w:val="44"/>
      </w:rPr>
      <w:instrText xml:space="preserve"> STYLEREF  "Заголовок 4"  \* MERGEFORMAT </w:instrText>
    </w:r>
    <w:r w:rsidRPr="00A941C9">
      <w:rPr>
        <w:rFonts w:ascii="Times New Roman" w:hAnsi="Times New Roman" w:cs="Times New Roman"/>
        <w:sz w:val="36"/>
        <w:szCs w:val="44"/>
      </w:rPr>
      <w:fldChar w:fldCharType="separate"/>
    </w:r>
    <w:r w:rsidR="00A7218E">
      <w:rPr>
        <w:rFonts w:ascii="Times New Roman" w:hAnsi="Times New Roman" w:cs="Times New Roman"/>
        <w:noProof/>
        <w:sz w:val="36"/>
        <w:szCs w:val="44"/>
      </w:rPr>
      <w:t>Церковь</w:t>
    </w:r>
    <w:r w:rsidRPr="00A941C9">
      <w:rPr>
        <w:rFonts w:ascii="Times New Roman" w:hAnsi="Times New Roman" w:cs="Times New Roman"/>
        <w:sz w:val="36"/>
        <w:szCs w:val="44"/>
      </w:rPr>
      <w:fldChar w:fldCharType="end"/>
    </w:r>
    <w:r>
      <w:rPr>
        <w:rFonts w:ascii="Times New Roman" w:hAnsi="Times New Roman" w:cs="Times New Roman"/>
        <w:sz w:val="36"/>
        <w:szCs w:val="44"/>
      </w:rPr>
      <w:t xml:space="preserve">  </w:t>
    </w:r>
    <w:r w:rsidRPr="00A941C9">
      <w:rPr>
        <w:rFonts w:ascii="Times New Roman" w:hAnsi="Times New Roman" w:cs="Times New Roman"/>
        <w:sz w:val="36"/>
        <w:szCs w:val="44"/>
      </w:rPr>
      <w:t xml:space="preserve"> </w:t>
    </w:r>
    <w:r w:rsidRPr="00A941C9">
      <w:rPr>
        <w:rFonts w:ascii="Meiryo" w:eastAsia="Meiryo" w:hAnsi="Meiryo" w:cs="Times New Roman"/>
        <w:sz w:val="44"/>
        <w:szCs w:val="52"/>
      </w:rPr>
      <w:t>|</w:t>
    </w:r>
    <w:r>
      <w:rPr>
        <w:rFonts w:ascii="Times New Roman" w:eastAsia="Meiryo" w:hAnsi="Times New Roman" w:cs="Times New Roman"/>
        <w:sz w:val="36"/>
        <w:szCs w:val="44"/>
      </w:rPr>
      <w:t>Деметрий Паскаль</w:t>
    </w:r>
  </w:p>
  <w:p w14:paraId="5786A79C" w14:textId="77777777" w:rsidR="009D39FB" w:rsidRPr="00CF0006" w:rsidRDefault="009D39FB">
    <w:pPr>
      <w:pStyle w:val="a3"/>
      <w:rPr>
        <w:rFonts w:ascii="Times New Roman" w:eastAsia="Meiryo" w:hAnsi="Times New Roman" w:cs="Times New Roman"/>
        <w:sz w:val="24"/>
        <w:szCs w:val="24"/>
      </w:rPr>
    </w:pPr>
  </w:p>
  <w:p w14:paraId="63D8FE03" w14:textId="77777777" w:rsidR="009D39FB" w:rsidRDefault="009D39FB"/>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0B9FB" w14:textId="77777777" w:rsidR="009D39FB" w:rsidRDefault="009D39FB" w:rsidP="005847C3">
    <w:pPr>
      <w:pStyle w:val="a3"/>
      <w:jc w:val="center"/>
      <w:rPr>
        <w:b/>
        <w:sz w:val="96"/>
        <w:szCs w:val="96"/>
      </w:rPr>
    </w:pPr>
    <w:r>
      <w:rPr>
        <w:b/>
        <w:sz w:val="96"/>
        <w:szCs w:val="96"/>
      </w:rPr>
      <w:t xml:space="preserve">КОГНИТИВНЫЕ </w:t>
    </w:r>
  </w:p>
  <w:p w14:paraId="422B8177" w14:textId="77777777" w:rsidR="009D39FB" w:rsidRDefault="009D39FB" w:rsidP="005847C3">
    <w:pPr>
      <w:pStyle w:val="a3"/>
      <w:jc w:val="center"/>
      <w:rPr>
        <w:b/>
        <w:sz w:val="96"/>
        <w:szCs w:val="96"/>
      </w:rPr>
    </w:pPr>
    <w:r>
      <w:rPr>
        <w:b/>
        <w:sz w:val="96"/>
        <w:szCs w:val="96"/>
      </w:rPr>
      <w:t xml:space="preserve">ИСКАЖЕНИЯ </w:t>
    </w:r>
  </w:p>
  <w:p w14:paraId="1A127D50" w14:textId="77777777" w:rsidR="009D39FB" w:rsidRPr="00B81059" w:rsidRDefault="009D39FB" w:rsidP="005847C3">
    <w:pPr>
      <w:pStyle w:val="a3"/>
      <w:jc w:val="center"/>
      <w:rPr>
        <w:sz w:val="96"/>
        <w:szCs w:val="96"/>
      </w:rPr>
    </w:pPr>
    <w:r>
      <w:rPr>
        <w:b/>
        <w:sz w:val="96"/>
        <w:szCs w:val="96"/>
      </w:rPr>
      <w:t>(</w:t>
    </w:r>
    <w:r w:rsidRPr="00610003">
      <w:rPr>
        <w:b/>
        <w:sz w:val="96"/>
        <w:szCs w:val="96"/>
      </w:rPr>
      <w:t>ЭВРИСТИКИ</w:t>
    </w:r>
    <w:r>
      <w:rPr>
        <w:b/>
        <w:sz w:val="96"/>
        <w:szCs w:val="96"/>
      </w:rPr>
      <w:t>)</w:t>
    </w:r>
  </w:p>
  <w:p w14:paraId="525E19B0" w14:textId="77777777" w:rsidR="009D39FB" w:rsidRDefault="009D39FB" w:rsidP="005847C3">
    <w:pPr>
      <w:pStyle w:val="a3"/>
      <w:jc w:val="center"/>
      <w:rPr>
        <w:b/>
        <w:sz w:val="96"/>
        <w:szCs w:val="96"/>
      </w:rPr>
    </w:pPr>
    <w:r>
      <w:rPr>
        <w:noProof/>
        <w:sz w:val="96"/>
        <w:szCs w:val="96"/>
        <w:lang w:eastAsia="ru-RU"/>
      </w:rPr>
      <w:drawing>
        <wp:anchor distT="0" distB="0" distL="114300" distR="114300" simplePos="0" relativeHeight="251650048" behindDoc="1" locked="0" layoutInCell="1" allowOverlap="1" wp14:anchorId="2B5AF927" wp14:editId="5C150669">
          <wp:simplePos x="0" y="0"/>
          <wp:positionH relativeFrom="column">
            <wp:posOffset>-206717</wp:posOffset>
          </wp:positionH>
          <wp:positionV relativeFrom="paragraph">
            <wp:posOffset>226744</wp:posOffset>
          </wp:positionV>
          <wp:extent cx="7567288" cy="5802923"/>
          <wp:effectExtent l="0" t="0" r="0" b="0"/>
          <wp:wrapNone/>
          <wp:docPr id="46" name="Рисунок 2" descr="C:\Users\Локи\Desktop\Новая папка\byt-stadn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Локи\Desktop\Новая папка\byt-stadnym.jpg"/>
                  <pic:cNvPicPr>
                    <a:picLocks noChangeAspect="1" noChangeArrowheads="1"/>
                  </pic:cNvPicPr>
                </pic:nvPicPr>
                <pic:blipFill>
                  <a:blip r:embed="rId1"/>
                  <a:srcRect/>
                  <a:stretch>
                    <a:fillRect/>
                  </a:stretch>
                </pic:blipFill>
                <pic:spPr bwMode="auto">
                  <a:xfrm>
                    <a:off x="0" y="0"/>
                    <a:ext cx="7574067" cy="5808121"/>
                  </a:xfrm>
                  <a:prstGeom prst="rect">
                    <a:avLst/>
                  </a:prstGeom>
                  <a:ln>
                    <a:noFill/>
                  </a:ln>
                  <a:effectLst>
                    <a:softEdge rad="112500"/>
                  </a:effectLst>
                </pic:spPr>
              </pic:pic>
            </a:graphicData>
          </a:graphic>
          <wp14:sizeRelV relativeFrom="margin">
            <wp14:pctHeight>0</wp14:pctHeight>
          </wp14:sizeRelV>
        </wp:anchor>
      </w:drawing>
    </w:r>
  </w:p>
  <w:p w14:paraId="7F0C548B" w14:textId="77777777" w:rsidR="009D39FB" w:rsidRDefault="009D39FB" w:rsidP="005847C3">
    <w:pPr>
      <w:pStyle w:val="a3"/>
      <w:rPr>
        <w:b/>
        <w:sz w:val="96"/>
        <w:szCs w:val="96"/>
      </w:rPr>
    </w:pPr>
  </w:p>
  <w:p w14:paraId="17145002" w14:textId="77777777" w:rsidR="009D39FB" w:rsidRPr="00840260" w:rsidRDefault="009D39FB" w:rsidP="005847C3">
    <w:pPr>
      <w:pStyle w:val="a3"/>
      <w:rPr>
        <w:b/>
        <w:sz w:val="96"/>
        <w:szCs w:val="96"/>
      </w:rPr>
    </w:pPr>
  </w:p>
  <w:p w14:paraId="014E2BC8" w14:textId="77777777" w:rsidR="009D39FB" w:rsidRDefault="009D39FB"/>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7D0F8" w14:textId="77777777" w:rsidR="009D39FB" w:rsidRDefault="009D39FB" w:rsidP="005847C3">
    <w:pPr>
      <w:pStyle w:val="a3"/>
      <w:jc w:val="center"/>
      <w:rPr>
        <w:b/>
        <w:sz w:val="96"/>
        <w:szCs w:val="96"/>
      </w:rPr>
    </w:pPr>
  </w:p>
  <w:p w14:paraId="3CB89D39" w14:textId="77777777" w:rsidR="009D39FB" w:rsidRDefault="009D39FB" w:rsidP="005847C3">
    <w:pPr>
      <w:pStyle w:val="a3"/>
      <w:rPr>
        <w:b/>
        <w:sz w:val="96"/>
        <w:szCs w:val="96"/>
      </w:rPr>
    </w:pPr>
  </w:p>
  <w:p w14:paraId="11747976" w14:textId="77777777" w:rsidR="009D39FB" w:rsidRDefault="009D39FB" w:rsidP="005847C3">
    <w:pPr>
      <w:pStyle w:val="a3"/>
      <w:rPr>
        <w:b/>
        <w:sz w:val="96"/>
        <w:szCs w:val="96"/>
      </w:rPr>
    </w:pPr>
  </w:p>
  <w:p w14:paraId="3C6470F8" w14:textId="77777777" w:rsidR="009D39FB" w:rsidRDefault="009D39FB" w:rsidP="005847C3">
    <w:pPr>
      <w:pStyle w:val="a3"/>
      <w:rPr>
        <w:b/>
        <w:sz w:val="96"/>
        <w:szCs w:val="96"/>
      </w:rPr>
    </w:pPr>
    <w:r>
      <w:rPr>
        <w:b/>
        <w:sz w:val="96"/>
        <w:szCs w:val="96"/>
      </w:rPr>
      <w:t xml:space="preserve"> </w:t>
    </w:r>
  </w:p>
  <w:p w14:paraId="744EB069" w14:textId="77777777" w:rsidR="009D39FB" w:rsidRPr="001536FC" w:rsidRDefault="009D39FB" w:rsidP="005847C3">
    <w:pPr>
      <w:pStyle w:val="a3"/>
      <w:rPr>
        <w:rFonts w:ascii="Times New Roman" w:hAnsi="Times New Roman" w:cs="Times New Roman"/>
        <w:sz w:val="120"/>
        <w:szCs w:val="120"/>
      </w:rPr>
    </w:pPr>
    <w:r>
      <w:rPr>
        <w:b/>
        <w:sz w:val="96"/>
        <w:szCs w:val="96"/>
      </w:rPr>
      <w:t xml:space="preserve">  </w:t>
    </w:r>
    <w:r w:rsidRPr="001536FC">
      <w:rPr>
        <w:rFonts w:ascii="Times New Roman" w:hAnsi="Times New Roman" w:cs="Times New Roman"/>
        <w:b/>
        <w:sz w:val="120"/>
        <w:szCs w:val="120"/>
      </w:rPr>
      <w:t>ПОРАБОЩЕНИЕ</w:t>
    </w:r>
  </w:p>
  <w:p w14:paraId="09D28F94" w14:textId="77777777" w:rsidR="009D39FB" w:rsidRPr="00840260" w:rsidRDefault="009D39FB" w:rsidP="005847C3">
    <w:pPr>
      <w:pStyle w:val="a3"/>
      <w:rPr>
        <w:b/>
        <w:sz w:val="96"/>
        <w:szCs w:val="96"/>
      </w:rPr>
    </w:pPr>
  </w:p>
  <w:p w14:paraId="6DDAD5BD" w14:textId="77777777" w:rsidR="009D39FB" w:rsidRDefault="009D39FB"/>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93D84" w14:textId="77777777" w:rsidR="009D39FB" w:rsidRPr="00A941C9" w:rsidRDefault="009D39FB">
    <w:pPr>
      <w:pStyle w:val="a3"/>
      <w:rPr>
        <w:rFonts w:ascii="Courier New" w:hAnsi="Courier New" w:cs="Courier New"/>
        <w:sz w:val="48"/>
        <w:szCs w:val="52"/>
      </w:rPr>
    </w:pPr>
    <w:r w:rsidRPr="00A941C9">
      <w:rPr>
        <w:rFonts w:ascii="Century Gothic" w:hAnsi="Century Gothic" w:cs="Courier New"/>
        <w:sz w:val="48"/>
        <w:szCs w:val="52"/>
      </w:rPr>
      <w:t>РИМСКАЯ БОЛЕЗНЬ</w:t>
    </w:r>
    <w:r w:rsidRPr="00A941C9">
      <w:rPr>
        <w:rFonts w:ascii="Courier New" w:hAnsi="Courier New" w:cs="Courier New"/>
        <w:sz w:val="48"/>
        <w:szCs w:val="52"/>
      </w:rPr>
      <w:t xml:space="preserve"> </w:t>
    </w:r>
    <w:r w:rsidRPr="00A941C9">
      <w:rPr>
        <w:rFonts w:ascii="Meiryo" w:eastAsia="Meiryo" w:hAnsi="Meiryo" w:cs="Courier New"/>
        <w:sz w:val="32"/>
        <w:szCs w:val="36"/>
      </w:rPr>
      <w:t>(ПОРАБОЩЕНИЕ)</w:t>
    </w:r>
  </w:p>
  <w:p w14:paraId="0A59D4B0" w14:textId="77777777" w:rsidR="009D39FB" w:rsidRPr="00CF0006" w:rsidRDefault="009D39FB">
    <w:pPr>
      <w:pStyle w:val="a3"/>
      <w:rPr>
        <w:rFonts w:ascii="Meiryo" w:eastAsia="Meiryo" w:hAnsi="Meiryo"/>
        <w:sz w:val="18"/>
        <w:szCs w:val="18"/>
      </w:rPr>
    </w:pPr>
  </w:p>
  <w:p w14:paraId="33410E59" w14:textId="77777777" w:rsidR="009D39FB" w:rsidRDefault="009D39FB"/>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72455" w14:textId="77777777" w:rsidR="009D39FB" w:rsidRDefault="009D39FB" w:rsidP="005847C3">
    <w:pPr>
      <w:pStyle w:val="a3"/>
      <w:rPr>
        <w:b/>
        <w:sz w:val="96"/>
        <w:szCs w:val="96"/>
      </w:rPr>
    </w:pPr>
    <w:r>
      <w:rPr>
        <w:b/>
        <w:sz w:val="96"/>
        <w:szCs w:val="96"/>
      </w:rPr>
      <w:t>ПОРАБОЩЕНИЕ</w:t>
    </w:r>
    <w:r w:rsidRPr="007D4F4E">
      <w:rPr>
        <w:b/>
        <w:sz w:val="44"/>
        <w:szCs w:val="44"/>
      </w:rPr>
      <w:t xml:space="preserve"> </w:t>
    </w:r>
    <w:r w:rsidRPr="00220D20">
      <w:rPr>
        <w:b/>
        <w:sz w:val="40"/>
        <w:szCs w:val="40"/>
      </w:rPr>
      <w:t>(НЕВОЛЬНИКИ СИСТЕМЫ)</w:t>
    </w:r>
  </w:p>
  <w:p w14:paraId="66099822" w14:textId="77777777" w:rsidR="009D39FB" w:rsidRPr="00840260" w:rsidRDefault="009D39FB" w:rsidP="005847C3">
    <w:pPr>
      <w:pStyle w:val="a3"/>
      <w:rPr>
        <w:b/>
        <w:sz w:val="96"/>
        <w:szCs w:val="96"/>
      </w:rPr>
    </w:pPr>
  </w:p>
  <w:p w14:paraId="191E4697" w14:textId="77777777" w:rsidR="009D39FB" w:rsidRDefault="009D39FB"/>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80DE9" w14:textId="77777777" w:rsidR="009D39FB" w:rsidRDefault="009D39FB" w:rsidP="005847C3">
    <w:pPr>
      <w:pStyle w:val="a3"/>
      <w:jc w:val="center"/>
      <w:rPr>
        <w:b/>
        <w:sz w:val="96"/>
        <w:szCs w:val="96"/>
      </w:rPr>
    </w:pPr>
  </w:p>
  <w:p w14:paraId="513A7192" w14:textId="77777777" w:rsidR="009D39FB" w:rsidRPr="00661AEE" w:rsidRDefault="009D39FB" w:rsidP="005847C3">
    <w:pPr>
      <w:pStyle w:val="a3"/>
      <w:jc w:val="center"/>
      <w:rPr>
        <w:rFonts w:ascii="Arial" w:hAnsi="Arial" w:cs="Arial"/>
        <w:b/>
        <w:sz w:val="96"/>
        <w:szCs w:val="96"/>
      </w:rPr>
    </w:pPr>
    <w:r>
      <w:rPr>
        <w:rFonts w:ascii="Arial" w:hAnsi="Arial" w:cs="Arial"/>
        <w:b/>
        <w:sz w:val="96"/>
        <w:szCs w:val="96"/>
      </w:rPr>
      <w:t>СТАРЫЙ КАПИТАЛИЗМ</w:t>
    </w:r>
  </w:p>
  <w:p w14:paraId="4A23C448" w14:textId="77777777" w:rsidR="009D39FB" w:rsidRDefault="009D39FB" w:rsidP="005847C3">
    <w:pPr>
      <w:pStyle w:val="a3"/>
      <w:jc w:val="right"/>
      <w:rPr>
        <w:sz w:val="24"/>
        <w:szCs w:val="96"/>
      </w:rPr>
    </w:pPr>
  </w:p>
  <w:p w14:paraId="592DDA9E" w14:textId="77777777" w:rsidR="009D39FB" w:rsidRDefault="009D39FB" w:rsidP="005847C3">
    <w:pPr>
      <w:pStyle w:val="a3"/>
      <w:jc w:val="right"/>
      <w:rPr>
        <w:sz w:val="24"/>
        <w:szCs w:val="96"/>
      </w:rPr>
    </w:pPr>
  </w:p>
  <w:p w14:paraId="4F28BEC8" w14:textId="77777777" w:rsidR="009D39FB" w:rsidRPr="00D939C6" w:rsidRDefault="009D39FB" w:rsidP="005847C3">
    <w:pPr>
      <w:pStyle w:val="a3"/>
      <w:ind w:left="3969"/>
      <w:jc w:val="right"/>
      <w:rPr>
        <w:rFonts w:ascii="Bodoni MT" w:hAnsi="Bodoni MT"/>
        <w:sz w:val="24"/>
        <w:szCs w:val="96"/>
      </w:rPr>
    </w:pPr>
    <w:r w:rsidRPr="00D939C6">
      <w:rPr>
        <w:rFonts w:ascii="Calibri" w:hAnsi="Calibri" w:cs="Calibri"/>
        <w:sz w:val="24"/>
        <w:szCs w:val="96"/>
      </w:rPr>
      <w:t>С</w:t>
    </w:r>
    <w:r w:rsidRPr="00D939C6">
      <w:rPr>
        <w:rFonts w:ascii="Cambria" w:hAnsi="Cambria" w:cs="Cambria"/>
        <w:sz w:val="24"/>
        <w:szCs w:val="96"/>
      </w:rPr>
      <w:t>купые</w:t>
    </w:r>
    <w:r w:rsidRPr="00D939C6">
      <w:rPr>
        <w:rFonts w:ascii="Bodoni MT" w:hAnsi="Bodoni MT"/>
        <w:sz w:val="24"/>
        <w:szCs w:val="96"/>
      </w:rPr>
      <w:t xml:space="preserve"> </w:t>
    </w:r>
    <w:r w:rsidRPr="00D939C6">
      <w:rPr>
        <w:rFonts w:ascii="Cambria" w:hAnsi="Cambria" w:cs="Cambria"/>
        <w:sz w:val="24"/>
        <w:szCs w:val="96"/>
      </w:rPr>
      <w:t>заботятся</w:t>
    </w:r>
    <w:r w:rsidRPr="00D939C6">
      <w:rPr>
        <w:rFonts w:ascii="Bodoni MT" w:hAnsi="Bodoni MT"/>
        <w:sz w:val="24"/>
        <w:szCs w:val="96"/>
      </w:rPr>
      <w:t xml:space="preserve"> </w:t>
    </w:r>
    <w:r w:rsidRPr="00D939C6">
      <w:rPr>
        <w:rFonts w:ascii="Cambria" w:hAnsi="Cambria" w:cs="Cambria"/>
        <w:sz w:val="24"/>
        <w:szCs w:val="96"/>
      </w:rPr>
      <w:t>об</w:t>
    </w:r>
    <w:r w:rsidRPr="00D939C6">
      <w:rPr>
        <w:rFonts w:ascii="Bodoni MT" w:hAnsi="Bodoni MT"/>
        <w:sz w:val="24"/>
        <w:szCs w:val="96"/>
      </w:rPr>
      <w:t xml:space="preserve"> </w:t>
    </w:r>
    <w:r w:rsidRPr="00D939C6">
      <w:rPr>
        <w:rFonts w:ascii="Cambria" w:hAnsi="Cambria" w:cs="Cambria"/>
        <w:sz w:val="24"/>
        <w:szCs w:val="96"/>
      </w:rPr>
      <w:t>имуществе</w:t>
    </w:r>
    <w:r w:rsidRPr="00D939C6">
      <w:rPr>
        <w:rFonts w:ascii="Bodoni MT" w:hAnsi="Bodoni MT"/>
        <w:sz w:val="24"/>
        <w:szCs w:val="96"/>
      </w:rPr>
      <w:t xml:space="preserve">, </w:t>
    </w:r>
    <w:r w:rsidRPr="00D939C6">
      <w:rPr>
        <w:rFonts w:ascii="Cambria" w:hAnsi="Cambria" w:cs="Cambria"/>
        <w:sz w:val="24"/>
        <w:szCs w:val="96"/>
      </w:rPr>
      <w:t>как</w:t>
    </w:r>
    <w:r w:rsidRPr="00D939C6">
      <w:rPr>
        <w:rFonts w:ascii="Bodoni MT" w:hAnsi="Bodoni MT"/>
        <w:sz w:val="24"/>
        <w:szCs w:val="96"/>
      </w:rPr>
      <w:t xml:space="preserve"> </w:t>
    </w:r>
    <w:r w:rsidRPr="00D939C6">
      <w:rPr>
        <w:rFonts w:ascii="Cambria" w:hAnsi="Cambria" w:cs="Cambria"/>
        <w:sz w:val="24"/>
        <w:szCs w:val="96"/>
      </w:rPr>
      <w:t>своём</w:t>
    </w:r>
    <w:r w:rsidRPr="00D939C6">
      <w:rPr>
        <w:rFonts w:ascii="Bodoni MT" w:hAnsi="Bodoni MT"/>
        <w:sz w:val="24"/>
        <w:szCs w:val="96"/>
      </w:rPr>
      <w:t xml:space="preserve"> </w:t>
    </w:r>
    <w:r w:rsidRPr="00D939C6">
      <w:rPr>
        <w:rFonts w:ascii="Cambria" w:hAnsi="Cambria" w:cs="Cambria"/>
        <w:sz w:val="24"/>
        <w:szCs w:val="96"/>
      </w:rPr>
      <w:t>собственном</w:t>
    </w:r>
    <w:r w:rsidRPr="00D939C6">
      <w:rPr>
        <w:rFonts w:ascii="Bodoni MT" w:hAnsi="Bodoni MT"/>
        <w:sz w:val="24"/>
        <w:szCs w:val="96"/>
      </w:rPr>
      <w:t xml:space="preserve">, </w:t>
    </w:r>
    <w:r w:rsidRPr="00D939C6">
      <w:rPr>
        <w:rFonts w:ascii="Cambria" w:hAnsi="Cambria" w:cs="Cambria"/>
        <w:sz w:val="24"/>
        <w:szCs w:val="96"/>
      </w:rPr>
      <w:t>но</w:t>
    </w:r>
    <w:r w:rsidRPr="00D939C6">
      <w:rPr>
        <w:rFonts w:ascii="Bodoni MT" w:hAnsi="Bodoni MT"/>
        <w:sz w:val="24"/>
        <w:szCs w:val="96"/>
      </w:rPr>
      <w:t xml:space="preserve"> </w:t>
    </w:r>
    <w:r w:rsidRPr="00D939C6">
      <w:rPr>
        <w:rFonts w:ascii="Cambria" w:hAnsi="Cambria" w:cs="Cambria"/>
        <w:sz w:val="24"/>
        <w:szCs w:val="96"/>
      </w:rPr>
      <w:t>не</w:t>
    </w:r>
    <w:r w:rsidRPr="00D939C6">
      <w:rPr>
        <w:rFonts w:ascii="Bodoni MT" w:hAnsi="Bodoni MT"/>
        <w:sz w:val="24"/>
        <w:szCs w:val="96"/>
      </w:rPr>
      <w:t xml:space="preserve"> </w:t>
    </w:r>
    <w:r w:rsidRPr="00D939C6">
      <w:rPr>
        <w:rFonts w:ascii="Cambria" w:hAnsi="Cambria" w:cs="Cambria"/>
        <w:sz w:val="24"/>
        <w:szCs w:val="96"/>
      </w:rPr>
      <w:t>пользуются</w:t>
    </w:r>
    <w:r w:rsidRPr="00D939C6">
      <w:rPr>
        <w:rFonts w:ascii="Bodoni MT" w:hAnsi="Bodoni MT"/>
        <w:sz w:val="24"/>
        <w:szCs w:val="96"/>
      </w:rPr>
      <w:t xml:space="preserve"> </w:t>
    </w:r>
    <w:r w:rsidRPr="00D939C6">
      <w:rPr>
        <w:rFonts w:ascii="Cambria" w:hAnsi="Cambria" w:cs="Cambria"/>
        <w:sz w:val="24"/>
        <w:szCs w:val="96"/>
      </w:rPr>
      <w:t>от</w:t>
    </w:r>
    <w:r w:rsidRPr="00D939C6">
      <w:rPr>
        <w:rFonts w:ascii="Bodoni MT" w:hAnsi="Bodoni MT"/>
        <w:sz w:val="24"/>
        <w:szCs w:val="96"/>
      </w:rPr>
      <w:t xml:space="preserve"> </w:t>
    </w:r>
    <w:r w:rsidRPr="00D939C6">
      <w:rPr>
        <w:rFonts w:ascii="Cambria" w:hAnsi="Cambria" w:cs="Cambria"/>
        <w:sz w:val="24"/>
        <w:szCs w:val="96"/>
      </w:rPr>
      <w:t>него</w:t>
    </w:r>
    <w:r w:rsidRPr="00D939C6">
      <w:rPr>
        <w:rFonts w:ascii="Bodoni MT" w:hAnsi="Bodoni MT"/>
        <w:sz w:val="24"/>
        <w:szCs w:val="96"/>
      </w:rPr>
      <w:t xml:space="preserve"> </w:t>
    </w:r>
    <w:r w:rsidRPr="00D939C6">
      <w:rPr>
        <w:rFonts w:ascii="Cambria" w:hAnsi="Cambria" w:cs="Cambria"/>
        <w:sz w:val="24"/>
        <w:szCs w:val="96"/>
      </w:rPr>
      <w:t>ни</w:t>
    </w:r>
    <w:r w:rsidRPr="00D939C6">
      <w:rPr>
        <w:rFonts w:ascii="Bodoni MT" w:hAnsi="Bodoni MT"/>
        <w:sz w:val="24"/>
        <w:szCs w:val="96"/>
      </w:rPr>
      <w:t xml:space="preserve"> </w:t>
    </w:r>
    <w:r w:rsidRPr="00D939C6">
      <w:rPr>
        <w:rFonts w:ascii="Cambria" w:hAnsi="Cambria" w:cs="Cambria"/>
        <w:sz w:val="24"/>
        <w:szCs w:val="96"/>
      </w:rPr>
      <w:t>чем</w:t>
    </w:r>
    <w:r w:rsidRPr="00D939C6">
      <w:rPr>
        <w:rFonts w:ascii="Bodoni MT" w:hAnsi="Bodoni MT"/>
        <w:sz w:val="24"/>
        <w:szCs w:val="96"/>
      </w:rPr>
      <w:t xml:space="preserve">, </w:t>
    </w:r>
    <w:r w:rsidRPr="00D939C6">
      <w:rPr>
        <w:rFonts w:ascii="Cambria" w:hAnsi="Cambria" w:cs="Cambria"/>
        <w:sz w:val="24"/>
        <w:szCs w:val="96"/>
      </w:rPr>
      <w:t>как</w:t>
    </w:r>
    <w:r w:rsidRPr="00D939C6">
      <w:rPr>
        <w:rFonts w:ascii="Bodoni MT" w:hAnsi="Bodoni MT"/>
        <w:sz w:val="24"/>
        <w:szCs w:val="96"/>
      </w:rPr>
      <w:t xml:space="preserve"> </w:t>
    </w:r>
    <w:r w:rsidRPr="00D939C6">
      <w:rPr>
        <w:rFonts w:ascii="Cambria" w:hAnsi="Cambria" w:cs="Cambria"/>
        <w:sz w:val="24"/>
        <w:szCs w:val="96"/>
      </w:rPr>
      <w:t>будто</w:t>
    </w:r>
    <w:r w:rsidRPr="00D939C6">
      <w:rPr>
        <w:rFonts w:ascii="Bodoni MT" w:hAnsi="Bodoni MT"/>
        <w:sz w:val="24"/>
        <w:szCs w:val="96"/>
      </w:rPr>
      <w:t xml:space="preserve"> </w:t>
    </w:r>
    <w:r w:rsidRPr="00D939C6">
      <w:rPr>
        <w:rFonts w:ascii="Cambria" w:hAnsi="Cambria" w:cs="Cambria"/>
        <w:sz w:val="24"/>
        <w:szCs w:val="96"/>
      </w:rPr>
      <w:t>от</w:t>
    </w:r>
    <w:r w:rsidRPr="00D939C6">
      <w:rPr>
        <w:rFonts w:ascii="Bodoni MT" w:hAnsi="Bodoni MT"/>
        <w:sz w:val="24"/>
        <w:szCs w:val="96"/>
      </w:rPr>
      <w:t xml:space="preserve"> </w:t>
    </w:r>
    <w:r w:rsidRPr="00D939C6">
      <w:rPr>
        <w:rFonts w:ascii="Cambria" w:hAnsi="Cambria" w:cs="Cambria"/>
        <w:sz w:val="24"/>
        <w:szCs w:val="96"/>
      </w:rPr>
      <w:t>чужого</w:t>
    </w:r>
    <w:r w:rsidRPr="00D939C6">
      <w:rPr>
        <w:rFonts w:ascii="Bodoni MT" w:hAnsi="Bodoni MT"/>
        <w:sz w:val="24"/>
        <w:szCs w:val="96"/>
      </w:rPr>
      <w:t>.</w:t>
    </w:r>
  </w:p>
  <w:p w14:paraId="692BE142" w14:textId="77777777" w:rsidR="009D39FB" w:rsidRDefault="009D39FB" w:rsidP="005847C3">
    <w:pPr>
      <w:pStyle w:val="a3"/>
      <w:ind w:left="3969"/>
      <w:jc w:val="right"/>
      <w:rPr>
        <w:sz w:val="24"/>
        <w:szCs w:val="96"/>
      </w:rPr>
    </w:pPr>
    <w:r w:rsidRPr="00D939C6">
      <w:rPr>
        <w:rFonts w:ascii="Cambria" w:hAnsi="Cambria" w:cs="Cambria"/>
        <w:sz w:val="24"/>
        <w:szCs w:val="96"/>
      </w:rPr>
      <w:t>Бион</w:t>
    </w:r>
    <w:r>
      <w:rPr>
        <w:sz w:val="24"/>
        <w:szCs w:val="96"/>
      </w:rPr>
      <w:t xml:space="preserve"> </w:t>
    </w:r>
  </w:p>
  <w:p w14:paraId="536DA2AD" w14:textId="77777777" w:rsidR="009D39FB" w:rsidRPr="00661AEE" w:rsidRDefault="009D39FB" w:rsidP="005847C3">
    <w:pPr>
      <w:pStyle w:val="a3"/>
      <w:jc w:val="right"/>
      <w:rPr>
        <w:sz w:val="24"/>
        <w:szCs w:val="96"/>
      </w:rPr>
    </w:pPr>
  </w:p>
  <w:p w14:paraId="3006B0CC" w14:textId="77777777" w:rsidR="009D39FB" w:rsidRPr="00661AEE" w:rsidRDefault="009D39FB" w:rsidP="005847C3">
    <w:pPr>
      <w:pStyle w:val="a3"/>
      <w:rPr>
        <w:b/>
        <w:sz w:val="20"/>
        <w:szCs w:val="96"/>
      </w:rPr>
    </w:pPr>
  </w:p>
  <w:p w14:paraId="0BB955CF" w14:textId="77777777" w:rsidR="009D39FB" w:rsidRDefault="009D39FB"/>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E51AB7" w14:textId="77777777" w:rsidR="009D39FB" w:rsidRDefault="009D39FB" w:rsidP="005847C3">
    <w:pPr>
      <w:pStyle w:val="a3"/>
      <w:jc w:val="center"/>
      <w:rPr>
        <w:b/>
        <w:sz w:val="96"/>
        <w:szCs w:val="96"/>
      </w:rPr>
    </w:pPr>
  </w:p>
  <w:p w14:paraId="683EC62E" w14:textId="77777777" w:rsidR="009D39FB" w:rsidRPr="00AF4794" w:rsidRDefault="009D39FB" w:rsidP="005847C3">
    <w:pPr>
      <w:pStyle w:val="a3"/>
      <w:jc w:val="center"/>
      <w:rPr>
        <w:rFonts w:ascii="Arial Narrow" w:hAnsi="Arial Narrow"/>
        <w:b/>
        <w:sz w:val="96"/>
        <w:szCs w:val="96"/>
      </w:rPr>
    </w:pPr>
    <w:r w:rsidRPr="00AF4794">
      <w:rPr>
        <w:rFonts w:ascii="Arial Narrow" w:hAnsi="Arial Narrow"/>
        <w:b/>
        <w:sz w:val="96"/>
        <w:szCs w:val="96"/>
      </w:rPr>
      <w:t>НОВЫЙ КАПИТАЛИЗМ</w:t>
    </w:r>
  </w:p>
  <w:p w14:paraId="4B45BB89" w14:textId="77777777" w:rsidR="009D39FB" w:rsidRDefault="009D39FB" w:rsidP="005847C3">
    <w:pPr>
      <w:pStyle w:val="a3"/>
      <w:rPr>
        <w:b/>
        <w:sz w:val="96"/>
        <w:szCs w:val="96"/>
      </w:rPr>
    </w:pPr>
  </w:p>
  <w:p w14:paraId="4D385507" w14:textId="77777777" w:rsidR="009D39FB" w:rsidRDefault="009D39FB" w:rsidP="005847C3">
    <w:pPr>
      <w:pStyle w:val="a3"/>
      <w:ind w:left="2835"/>
      <w:jc w:val="right"/>
      <w:rPr>
        <w:sz w:val="28"/>
        <w:szCs w:val="28"/>
      </w:rPr>
    </w:pPr>
    <w:r w:rsidRPr="00D939C6">
      <w:rPr>
        <w:sz w:val="28"/>
        <w:szCs w:val="28"/>
      </w:rPr>
      <w:t>Не требуй</w:t>
    </w:r>
    <w:r>
      <w:rPr>
        <w:sz w:val="28"/>
        <w:szCs w:val="28"/>
      </w:rPr>
      <w:t>, чтобы совершающееся совершалось по твоей воле, но желай, чтобы совершающееся совершалось так, как оно совершается, и проживёшь счастливо</w:t>
    </w:r>
  </w:p>
  <w:p w14:paraId="0522DAB8" w14:textId="77777777" w:rsidR="009D39FB" w:rsidRPr="00D939C6" w:rsidRDefault="009D39FB" w:rsidP="005847C3">
    <w:pPr>
      <w:pStyle w:val="a3"/>
      <w:ind w:left="2835"/>
      <w:jc w:val="right"/>
      <w:rPr>
        <w:b/>
        <w:sz w:val="28"/>
        <w:szCs w:val="28"/>
      </w:rPr>
    </w:pPr>
    <w:r w:rsidRPr="00D939C6">
      <w:rPr>
        <w:b/>
        <w:sz w:val="28"/>
        <w:szCs w:val="28"/>
      </w:rPr>
      <w:t>Эпиктет</w:t>
    </w:r>
  </w:p>
  <w:p w14:paraId="252D6AE9" w14:textId="77777777" w:rsidR="009D39FB" w:rsidRPr="00D939C6" w:rsidRDefault="009D39FB" w:rsidP="005847C3">
    <w:pPr>
      <w:pStyle w:val="a3"/>
      <w:ind w:left="2835"/>
      <w:jc w:val="right"/>
      <w:rPr>
        <w:sz w:val="28"/>
        <w:szCs w:val="28"/>
      </w:rPr>
    </w:pPr>
    <w:r>
      <w:rPr>
        <w:sz w:val="28"/>
        <w:szCs w:val="28"/>
      </w:rPr>
      <w:t xml:space="preserve"> </w:t>
    </w:r>
  </w:p>
  <w:p w14:paraId="5A6B2A9C" w14:textId="77777777" w:rsidR="009D39FB" w:rsidRDefault="009D39F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3465E" w14:textId="77777777" w:rsidR="009D39FB" w:rsidRDefault="009D39FB">
    <w:pPr>
      <w:pStyle w:val="a3"/>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A90E8" w14:textId="77777777" w:rsidR="009D39FB" w:rsidRDefault="009D39FB" w:rsidP="005847C3">
    <w:pPr>
      <w:pStyle w:val="a3"/>
      <w:jc w:val="center"/>
      <w:rPr>
        <w:b/>
        <w:sz w:val="96"/>
        <w:szCs w:val="96"/>
      </w:rPr>
    </w:pPr>
  </w:p>
  <w:p w14:paraId="06A5F099" w14:textId="77777777" w:rsidR="009D39FB" w:rsidRPr="00AF4794" w:rsidRDefault="009D39FB" w:rsidP="005847C3">
    <w:pPr>
      <w:pStyle w:val="a3"/>
      <w:jc w:val="center"/>
      <w:rPr>
        <w:rFonts w:ascii="Cambria Math" w:hAnsi="Cambria Math"/>
        <w:b/>
        <w:sz w:val="96"/>
        <w:szCs w:val="96"/>
      </w:rPr>
    </w:pPr>
    <w:r w:rsidRPr="00AF4794">
      <w:rPr>
        <w:rFonts w:ascii="Cambria Math" w:hAnsi="Cambria Math"/>
        <w:b/>
        <w:sz w:val="96"/>
        <w:szCs w:val="96"/>
      </w:rPr>
      <w:t>ПОВСЕДНЕВНОСТЬ</w:t>
    </w:r>
  </w:p>
  <w:p w14:paraId="270BC8AB" w14:textId="77777777" w:rsidR="009D39FB" w:rsidRDefault="009D39FB" w:rsidP="005847C3">
    <w:pPr>
      <w:pStyle w:val="a3"/>
      <w:rPr>
        <w:b/>
        <w:sz w:val="96"/>
        <w:szCs w:val="96"/>
      </w:rPr>
    </w:pPr>
  </w:p>
  <w:p w14:paraId="0A1E0C9C" w14:textId="77777777" w:rsidR="009D39FB" w:rsidRPr="00840260" w:rsidRDefault="009D39FB" w:rsidP="005847C3">
    <w:pPr>
      <w:pStyle w:val="a3"/>
      <w:rPr>
        <w:b/>
        <w:sz w:val="96"/>
        <w:szCs w:val="96"/>
      </w:rPr>
    </w:pPr>
  </w:p>
  <w:p w14:paraId="3DD670E6" w14:textId="77777777" w:rsidR="009D39FB" w:rsidRDefault="009D39FB"/>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8CB9D" w14:textId="77777777" w:rsidR="009D39FB" w:rsidRDefault="009D39FB" w:rsidP="005847C3">
    <w:pPr>
      <w:pStyle w:val="a3"/>
      <w:rPr>
        <w:b/>
        <w:sz w:val="40"/>
        <w:szCs w:val="40"/>
      </w:rPr>
    </w:pPr>
  </w:p>
  <w:p w14:paraId="6B483E5E" w14:textId="77777777" w:rsidR="009D39FB" w:rsidRDefault="009D39FB" w:rsidP="005847C3">
    <w:pPr>
      <w:pStyle w:val="a3"/>
      <w:rPr>
        <w:b/>
        <w:sz w:val="40"/>
        <w:szCs w:val="40"/>
      </w:rPr>
    </w:pPr>
  </w:p>
  <w:p w14:paraId="4D8D9190" w14:textId="77777777" w:rsidR="009D39FB" w:rsidRDefault="009D39FB" w:rsidP="005847C3">
    <w:pPr>
      <w:pStyle w:val="a3"/>
      <w:rPr>
        <w:b/>
        <w:sz w:val="40"/>
        <w:szCs w:val="40"/>
      </w:rPr>
    </w:pPr>
    <w:r>
      <w:rPr>
        <w:b/>
        <w:sz w:val="96"/>
        <w:szCs w:val="96"/>
      </w:rPr>
      <w:t>ПОРАБОЩЕНИЕ</w:t>
    </w:r>
    <w:r w:rsidRPr="007D4F4E">
      <w:rPr>
        <w:b/>
        <w:sz w:val="40"/>
        <w:szCs w:val="40"/>
      </w:rPr>
      <w:t xml:space="preserve"> </w:t>
    </w:r>
  </w:p>
  <w:p w14:paraId="4B160D11" w14:textId="77777777" w:rsidR="009D39FB" w:rsidRDefault="009D39FB" w:rsidP="005847C3">
    <w:pPr>
      <w:pStyle w:val="a3"/>
      <w:rPr>
        <w:b/>
        <w:sz w:val="40"/>
        <w:szCs w:val="40"/>
      </w:rPr>
    </w:pPr>
    <w:r w:rsidRPr="007D4F4E">
      <w:rPr>
        <w:b/>
        <w:sz w:val="40"/>
        <w:szCs w:val="40"/>
      </w:rPr>
      <w:t>(ИЛ</w:t>
    </w:r>
    <w:r w:rsidRPr="00EF078D">
      <w:rPr>
        <w:b/>
        <w:sz w:val="40"/>
        <w:szCs w:val="40"/>
      </w:rPr>
      <w:t>О</w:t>
    </w:r>
    <w:r w:rsidRPr="007D4F4E">
      <w:rPr>
        <w:b/>
        <w:sz w:val="40"/>
        <w:szCs w:val="40"/>
      </w:rPr>
      <w:t>ТЫ ПРЕДРАССУДКОВ)</w:t>
    </w:r>
  </w:p>
  <w:p w14:paraId="28001128" w14:textId="77777777" w:rsidR="009D39FB" w:rsidRDefault="009D39FB" w:rsidP="005847C3">
    <w:pPr>
      <w:pStyle w:val="a3"/>
      <w:rPr>
        <w:b/>
        <w:sz w:val="40"/>
        <w:szCs w:val="40"/>
      </w:rPr>
    </w:pPr>
  </w:p>
  <w:p w14:paraId="259EE60D" w14:textId="77777777" w:rsidR="009D39FB" w:rsidRDefault="009D39FB" w:rsidP="005847C3">
    <w:pPr>
      <w:pStyle w:val="a3"/>
      <w:rPr>
        <w:b/>
        <w:sz w:val="40"/>
        <w:szCs w:val="40"/>
      </w:rPr>
    </w:pPr>
  </w:p>
  <w:p w14:paraId="5BEC553E" w14:textId="77777777" w:rsidR="009D39FB" w:rsidRDefault="009D39FB" w:rsidP="005847C3">
    <w:pPr>
      <w:pStyle w:val="a3"/>
      <w:rPr>
        <w:b/>
        <w:sz w:val="40"/>
        <w:szCs w:val="40"/>
      </w:rPr>
    </w:pPr>
  </w:p>
  <w:p w14:paraId="148F012B" w14:textId="77777777" w:rsidR="009D39FB" w:rsidRDefault="009D39FB" w:rsidP="005847C3">
    <w:pPr>
      <w:pStyle w:val="a3"/>
      <w:rPr>
        <w:b/>
        <w:sz w:val="40"/>
        <w:szCs w:val="40"/>
      </w:rPr>
    </w:pPr>
  </w:p>
  <w:p w14:paraId="4D2C99B3" w14:textId="77777777" w:rsidR="009D39FB" w:rsidRDefault="009D39FB" w:rsidP="005847C3">
    <w:pPr>
      <w:pStyle w:val="a3"/>
      <w:rPr>
        <w:b/>
        <w:sz w:val="40"/>
        <w:szCs w:val="40"/>
      </w:rPr>
    </w:pPr>
  </w:p>
  <w:p w14:paraId="43114204" w14:textId="77777777" w:rsidR="009D39FB" w:rsidRDefault="009D39FB" w:rsidP="005847C3">
    <w:pPr>
      <w:pStyle w:val="a3"/>
      <w:rPr>
        <w:b/>
        <w:sz w:val="40"/>
        <w:szCs w:val="40"/>
      </w:rPr>
    </w:pPr>
  </w:p>
  <w:p w14:paraId="081E7311" w14:textId="77777777" w:rsidR="009D39FB" w:rsidRDefault="009D39FB" w:rsidP="005847C3">
    <w:pPr>
      <w:pStyle w:val="a3"/>
      <w:rPr>
        <w:b/>
        <w:sz w:val="40"/>
        <w:szCs w:val="40"/>
      </w:rPr>
    </w:pPr>
    <w:r>
      <w:rPr>
        <w:b/>
        <w:noProof/>
        <w:sz w:val="96"/>
        <w:szCs w:val="96"/>
        <w:lang w:eastAsia="ru-RU"/>
      </w:rPr>
      <w:drawing>
        <wp:anchor distT="0" distB="0" distL="114300" distR="114300" simplePos="0" relativeHeight="251651072" behindDoc="1" locked="0" layoutInCell="1" allowOverlap="1" wp14:anchorId="4D0A466F" wp14:editId="1E3CFFD2">
          <wp:simplePos x="0" y="0"/>
          <wp:positionH relativeFrom="column">
            <wp:posOffset>584200</wp:posOffset>
          </wp:positionH>
          <wp:positionV relativeFrom="paragraph">
            <wp:posOffset>23495</wp:posOffset>
          </wp:positionV>
          <wp:extent cx="6611816" cy="4425788"/>
          <wp:effectExtent l="0" t="0" r="0" b="0"/>
          <wp:wrapNone/>
          <wp:docPr id="63" name="Рисунок 63" descr="C:\Users\358\Downloads\Gn2tqT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58\Downloads\Gn2tqTg.jpeg"/>
                  <pic:cNvPicPr>
                    <a:picLocks noChangeAspect="1" noChangeArrowheads="1"/>
                  </pic:cNvPicPr>
                </pic:nvPicPr>
                <pic:blipFill>
                  <a:blip r:embed="rId1">
                    <a:extLst>
                      <a:ext uri="{BEBA8EAE-BF5A-486C-A8C5-ECC9F3942E4B}">
                        <a14:imgProps xmlns:a14="http://schemas.microsoft.com/office/drawing/2010/main">
                          <a14:imgLayer r:embed="rId2">
                            <a14:imgEffect>
                              <a14:artisticPaintStrokes/>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611816" cy="44257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30FDF7" w14:textId="77777777" w:rsidR="009D39FB" w:rsidRDefault="009D39FB" w:rsidP="005847C3">
    <w:pPr>
      <w:pStyle w:val="a3"/>
      <w:rPr>
        <w:b/>
        <w:sz w:val="40"/>
        <w:szCs w:val="40"/>
      </w:rPr>
    </w:pPr>
  </w:p>
  <w:p w14:paraId="598B9557" w14:textId="77777777" w:rsidR="009D39FB" w:rsidRDefault="009D39FB" w:rsidP="005847C3">
    <w:pPr>
      <w:pStyle w:val="a3"/>
      <w:rPr>
        <w:b/>
        <w:sz w:val="40"/>
        <w:szCs w:val="40"/>
      </w:rPr>
    </w:pPr>
  </w:p>
  <w:p w14:paraId="5AED15AD" w14:textId="77777777" w:rsidR="009D39FB" w:rsidRDefault="009D39FB" w:rsidP="005847C3">
    <w:pPr>
      <w:pStyle w:val="a3"/>
      <w:rPr>
        <w:b/>
        <w:sz w:val="40"/>
        <w:szCs w:val="40"/>
      </w:rPr>
    </w:pPr>
  </w:p>
  <w:p w14:paraId="54657D57" w14:textId="77777777" w:rsidR="009D39FB" w:rsidRDefault="009D39FB" w:rsidP="005847C3">
    <w:pPr>
      <w:pStyle w:val="a3"/>
      <w:rPr>
        <w:b/>
        <w:sz w:val="40"/>
        <w:szCs w:val="40"/>
      </w:rPr>
    </w:pPr>
  </w:p>
  <w:p w14:paraId="5486573C" w14:textId="77777777" w:rsidR="009D39FB" w:rsidRDefault="009D39FB" w:rsidP="005847C3">
    <w:pPr>
      <w:pStyle w:val="a3"/>
      <w:rPr>
        <w:b/>
        <w:sz w:val="40"/>
        <w:szCs w:val="40"/>
      </w:rPr>
    </w:pPr>
  </w:p>
  <w:p w14:paraId="40CD7077" w14:textId="77777777" w:rsidR="009D39FB" w:rsidRDefault="009D39FB" w:rsidP="005847C3">
    <w:pPr>
      <w:pStyle w:val="a3"/>
      <w:rPr>
        <w:b/>
        <w:sz w:val="40"/>
        <w:szCs w:val="40"/>
      </w:rPr>
    </w:pPr>
  </w:p>
  <w:p w14:paraId="24604CA4" w14:textId="77777777" w:rsidR="009D39FB" w:rsidRDefault="009D39FB" w:rsidP="005847C3">
    <w:pPr>
      <w:pStyle w:val="a3"/>
      <w:rPr>
        <w:b/>
        <w:sz w:val="40"/>
        <w:szCs w:val="40"/>
      </w:rPr>
    </w:pPr>
  </w:p>
  <w:p w14:paraId="1D68E707" w14:textId="77777777" w:rsidR="009D39FB" w:rsidRDefault="009D39FB" w:rsidP="005847C3">
    <w:pPr>
      <w:pStyle w:val="a3"/>
      <w:rPr>
        <w:b/>
        <w:sz w:val="40"/>
        <w:szCs w:val="40"/>
      </w:rPr>
    </w:pPr>
  </w:p>
  <w:p w14:paraId="5C73BAE7" w14:textId="77777777" w:rsidR="009D39FB" w:rsidRDefault="009D39FB" w:rsidP="005847C3">
    <w:pPr>
      <w:pStyle w:val="a3"/>
      <w:rPr>
        <w:b/>
        <w:sz w:val="40"/>
        <w:szCs w:val="40"/>
      </w:rPr>
    </w:pPr>
  </w:p>
  <w:p w14:paraId="5ED61512" w14:textId="77777777" w:rsidR="009D39FB" w:rsidRDefault="009D39FB" w:rsidP="005847C3">
    <w:pPr>
      <w:pStyle w:val="a3"/>
      <w:rPr>
        <w:b/>
        <w:sz w:val="40"/>
        <w:szCs w:val="40"/>
      </w:rPr>
    </w:pPr>
  </w:p>
  <w:p w14:paraId="55F3359F" w14:textId="77777777" w:rsidR="009D39FB" w:rsidRDefault="009D39FB" w:rsidP="005847C3">
    <w:pPr>
      <w:pStyle w:val="a3"/>
      <w:rPr>
        <w:b/>
        <w:sz w:val="40"/>
        <w:szCs w:val="40"/>
      </w:rPr>
    </w:pPr>
  </w:p>
  <w:p w14:paraId="6E5CE5AF" w14:textId="77777777" w:rsidR="009D39FB" w:rsidRDefault="009D39FB" w:rsidP="005847C3">
    <w:pPr>
      <w:pStyle w:val="a3"/>
      <w:rPr>
        <w:b/>
        <w:sz w:val="40"/>
        <w:szCs w:val="40"/>
      </w:rPr>
    </w:pPr>
  </w:p>
  <w:p w14:paraId="7CE44B01" w14:textId="77777777" w:rsidR="009D39FB" w:rsidRDefault="009D39FB" w:rsidP="005847C3">
    <w:pPr>
      <w:pStyle w:val="a3"/>
      <w:rPr>
        <w:b/>
        <w:sz w:val="40"/>
        <w:szCs w:val="40"/>
      </w:rPr>
    </w:pPr>
  </w:p>
  <w:p w14:paraId="5D1E5CDF" w14:textId="77777777" w:rsidR="009D39FB" w:rsidRDefault="009D39FB" w:rsidP="005847C3">
    <w:pPr>
      <w:pStyle w:val="a3"/>
      <w:rPr>
        <w:b/>
        <w:sz w:val="40"/>
        <w:szCs w:val="40"/>
      </w:rPr>
    </w:pPr>
  </w:p>
  <w:p w14:paraId="70DDCC6C" w14:textId="77777777" w:rsidR="009D39FB" w:rsidRDefault="009D39FB" w:rsidP="005847C3">
    <w:pPr>
      <w:pStyle w:val="a3"/>
      <w:rPr>
        <w:b/>
        <w:sz w:val="40"/>
        <w:szCs w:val="40"/>
      </w:rPr>
    </w:pPr>
  </w:p>
  <w:p w14:paraId="07F83D47" w14:textId="77777777" w:rsidR="009D39FB" w:rsidRDefault="009D39FB" w:rsidP="005847C3">
    <w:pPr>
      <w:pStyle w:val="a3"/>
      <w:rPr>
        <w:b/>
        <w:sz w:val="40"/>
        <w:szCs w:val="40"/>
      </w:rPr>
    </w:pPr>
  </w:p>
  <w:p w14:paraId="595391F3" w14:textId="77777777" w:rsidR="009D39FB" w:rsidRDefault="009D39FB" w:rsidP="005847C3">
    <w:pPr>
      <w:pStyle w:val="a3"/>
      <w:rPr>
        <w:b/>
        <w:sz w:val="40"/>
        <w:szCs w:val="40"/>
      </w:rPr>
    </w:pPr>
  </w:p>
  <w:p w14:paraId="76130A37" w14:textId="77777777" w:rsidR="009D39FB" w:rsidRDefault="009D39FB" w:rsidP="005847C3">
    <w:pPr>
      <w:pStyle w:val="a3"/>
      <w:rPr>
        <w:b/>
        <w:sz w:val="40"/>
        <w:szCs w:val="40"/>
      </w:rPr>
    </w:pPr>
  </w:p>
  <w:p w14:paraId="537BD23F" w14:textId="77777777" w:rsidR="009D39FB" w:rsidRDefault="009D39FB" w:rsidP="005847C3">
    <w:pPr>
      <w:pStyle w:val="a3"/>
      <w:rPr>
        <w:b/>
        <w:sz w:val="40"/>
        <w:szCs w:val="40"/>
      </w:rPr>
    </w:pPr>
  </w:p>
  <w:p w14:paraId="503D94E0" w14:textId="77777777" w:rsidR="009D39FB" w:rsidRDefault="009D39FB" w:rsidP="005847C3">
    <w:pPr>
      <w:pStyle w:val="a3"/>
      <w:rPr>
        <w:b/>
        <w:sz w:val="40"/>
        <w:szCs w:val="40"/>
      </w:rPr>
    </w:pPr>
  </w:p>
  <w:p w14:paraId="658534FB" w14:textId="77777777" w:rsidR="009D39FB" w:rsidRDefault="009D39FB" w:rsidP="005847C3">
    <w:pPr>
      <w:pStyle w:val="a3"/>
      <w:rPr>
        <w:b/>
        <w:sz w:val="40"/>
        <w:szCs w:val="40"/>
      </w:rPr>
    </w:pPr>
  </w:p>
  <w:p w14:paraId="424E78B2" w14:textId="77777777" w:rsidR="009D39FB" w:rsidRPr="007D4F4E" w:rsidRDefault="009D39FB" w:rsidP="005847C3">
    <w:pPr>
      <w:pStyle w:val="a3"/>
      <w:rPr>
        <w:b/>
        <w:sz w:val="40"/>
        <w:szCs w:val="40"/>
      </w:rPr>
    </w:pPr>
  </w:p>
  <w:p w14:paraId="577913A3" w14:textId="77777777" w:rsidR="009D39FB" w:rsidRDefault="009D39FB" w:rsidP="005847C3">
    <w:pPr>
      <w:pStyle w:val="a3"/>
      <w:jc w:val="center"/>
      <w:rPr>
        <w:b/>
        <w:sz w:val="96"/>
        <w:szCs w:val="96"/>
      </w:rPr>
    </w:pPr>
  </w:p>
  <w:p w14:paraId="5AF33F49" w14:textId="77777777" w:rsidR="009D39FB" w:rsidRDefault="009D39FB" w:rsidP="005847C3">
    <w:pPr>
      <w:pStyle w:val="a3"/>
      <w:jc w:val="center"/>
      <w:rPr>
        <w:b/>
        <w:sz w:val="96"/>
        <w:szCs w:val="96"/>
      </w:rPr>
    </w:pPr>
  </w:p>
  <w:p w14:paraId="40CFC303" w14:textId="77777777" w:rsidR="009D39FB" w:rsidRDefault="009D39FB" w:rsidP="005847C3">
    <w:pPr>
      <w:pStyle w:val="a3"/>
      <w:jc w:val="center"/>
      <w:rPr>
        <w:b/>
        <w:sz w:val="96"/>
        <w:szCs w:val="96"/>
      </w:rPr>
    </w:pPr>
  </w:p>
  <w:p w14:paraId="7D792EB7" w14:textId="77777777" w:rsidR="009D39FB" w:rsidRDefault="009D39FB" w:rsidP="005847C3">
    <w:pPr>
      <w:pStyle w:val="a3"/>
      <w:jc w:val="center"/>
      <w:rPr>
        <w:b/>
        <w:sz w:val="96"/>
        <w:szCs w:val="96"/>
      </w:rPr>
    </w:pPr>
  </w:p>
  <w:p w14:paraId="2D022083" w14:textId="77777777" w:rsidR="009D39FB" w:rsidRDefault="009D39FB" w:rsidP="005847C3">
    <w:pPr>
      <w:pStyle w:val="a3"/>
      <w:jc w:val="center"/>
      <w:rPr>
        <w:b/>
        <w:sz w:val="96"/>
        <w:szCs w:val="96"/>
      </w:rPr>
    </w:pPr>
  </w:p>
  <w:p w14:paraId="45A60925" w14:textId="77777777" w:rsidR="009D39FB" w:rsidRDefault="009D39FB" w:rsidP="005847C3">
    <w:pPr>
      <w:pStyle w:val="a3"/>
      <w:jc w:val="center"/>
      <w:rPr>
        <w:b/>
        <w:sz w:val="96"/>
        <w:szCs w:val="96"/>
      </w:rPr>
    </w:pPr>
  </w:p>
  <w:p w14:paraId="0DB9BC31" w14:textId="77777777" w:rsidR="009D39FB" w:rsidRDefault="009D39FB" w:rsidP="005847C3">
    <w:pPr>
      <w:pStyle w:val="a3"/>
      <w:jc w:val="center"/>
      <w:rPr>
        <w:b/>
        <w:sz w:val="96"/>
        <w:szCs w:val="96"/>
      </w:rPr>
    </w:pPr>
  </w:p>
  <w:p w14:paraId="29755EEC" w14:textId="77777777" w:rsidR="009D39FB" w:rsidRDefault="009D39FB" w:rsidP="005847C3">
    <w:pPr>
      <w:pStyle w:val="a3"/>
      <w:jc w:val="center"/>
      <w:rPr>
        <w:sz w:val="96"/>
        <w:szCs w:val="96"/>
      </w:rPr>
    </w:pPr>
  </w:p>
  <w:p w14:paraId="16C74347" w14:textId="77777777" w:rsidR="009D39FB" w:rsidRDefault="009D39FB" w:rsidP="005847C3">
    <w:pPr>
      <w:pStyle w:val="a3"/>
      <w:jc w:val="center"/>
      <w:rPr>
        <w:sz w:val="96"/>
        <w:szCs w:val="96"/>
      </w:rPr>
    </w:pPr>
  </w:p>
  <w:p w14:paraId="756CAF77" w14:textId="77777777" w:rsidR="009D39FB" w:rsidRDefault="009D39FB" w:rsidP="005847C3">
    <w:pPr>
      <w:pStyle w:val="a3"/>
      <w:jc w:val="center"/>
      <w:rPr>
        <w:sz w:val="96"/>
        <w:szCs w:val="96"/>
      </w:rPr>
    </w:pPr>
  </w:p>
  <w:p w14:paraId="65945CAB" w14:textId="77777777" w:rsidR="009D39FB" w:rsidRPr="00D207A0" w:rsidRDefault="009D39FB" w:rsidP="005847C3">
    <w:pPr>
      <w:pStyle w:val="a3"/>
      <w:jc w:val="center"/>
      <w:rPr>
        <w:sz w:val="96"/>
        <w:szCs w:val="96"/>
      </w:rPr>
    </w:pPr>
  </w:p>
  <w:p w14:paraId="07B3F074" w14:textId="77777777" w:rsidR="009D39FB" w:rsidRDefault="009D39FB" w:rsidP="005847C3">
    <w:pPr>
      <w:pStyle w:val="a3"/>
      <w:rPr>
        <w:b/>
        <w:sz w:val="96"/>
        <w:szCs w:val="96"/>
      </w:rPr>
    </w:pPr>
  </w:p>
  <w:p w14:paraId="1D1C4DF0" w14:textId="77777777" w:rsidR="009D39FB" w:rsidRPr="00840260" w:rsidRDefault="009D39FB" w:rsidP="005847C3">
    <w:pPr>
      <w:pStyle w:val="a3"/>
      <w:rPr>
        <w:b/>
        <w:sz w:val="96"/>
        <w:szCs w:val="96"/>
      </w:rPr>
    </w:pPr>
  </w:p>
  <w:p w14:paraId="61E6A1B7" w14:textId="77777777" w:rsidR="009D39FB" w:rsidRDefault="009D39FB"/>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B85E4" w14:textId="77777777" w:rsidR="009D39FB" w:rsidRDefault="009D39FB" w:rsidP="005847C3">
    <w:pPr>
      <w:pStyle w:val="a3"/>
      <w:rPr>
        <w:b/>
        <w:sz w:val="40"/>
        <w:szCs w:val="40"/>
      </w:rPr>
    </w:pPr>
  </w:p>
  <w:p w14:paraId="1F8C7FB4" w14:textId="77777777" w:rsidR="009D39FB" w:rsidRDefault="009D39FB" w:rsidP="005847C3">
    <w:pPr>
      <w:pStyle w:val="a3"/>
      <w:rPr>
        <w:b/>
        <w:sz w:val="40"/>
        <w:szCs w:val="40"/>
      </w:rPr>
    </w:pPr>
  </w:p>
  <w:p w14:paraId="6C0BEA3D" w14:textId="77777777" w:rsidR="009D39FB" w:rsidRDefault="009D39FB" w:rsidP="005847C3">
    <w:pPr>
      <w:pStyle w:val="a3"/>
      <w:jc w:val="center"/>
      <w:rPr>
        <w:b/>
        <w:sz w:val="96"/>
        <w:szCs w:val="96"/>
      </w:rPr>
    </w:pPr>
  </w:p>
  <w:p w14:paraId="20261BCD" w14:textId="77777777" w:rsidR="009D39FB" w:rsidRPr="00AF4794" w:rsidRDefault="009D39FB" w:rsidP="005847C3">
    <w:pPr>
      <w:pStyle w:val="a3"/>
      <w:jc w:val="center"/>
      <w:rPr>
        <w:rFonts w:ascii="Dotum" w:eastAsia="Dotum" w:hAnsi="Dotum"/>
        <w:b/>
        <w:sz w:val="40"/>
        <w:szCs w:val="40"/>
      </w:rPr>
    </w:pPr>
    <w:r w:rsidRPr="00AF4794">
      <w:rPr>
        <w:rFonts w:ascii="Dotum" w:eastAsia="Dotum" w:hAnsi="Dotum"/>
        <w:b/>
        <w:sz w:val="96"/>
        <w:szCs w:val="96"/>
      </w:rPr>
      <w:t>ПОЛЫ</w:t>
    </w:r>
  </w:p>
  <w:p w14:paraId="710541D7" w14:textId="77777777" w:rsidR="009D39FB" w:rsidRDefault="009D39FB" w:rsidP="005847C3">
    <w:pPr>
      <w:pStyle w:val="a3"/>
      <w:rPr>
        <w:b/>
        <w:sz w:val="96"/>
        <w:szCs w:val="96"/>
      </w:rPr>
    </w:pPr>
  </w:p>
  <w:p w14:paraId="71BBC20C" w14:textId="77777777" w:rsidR="009D39FB" w:rsidRDefault="009D39FB" w:rsidP="005847C3">
    <w:pPr>
      <w:pStyle w:val="a3"/>
      <w:jc w:val="center"/>
      <w:rPr>
        <w:sz w:val="96"/>
        <w:szCs w:val="96"/>
      </w:rPr>
    </w:pPr>
  </w:p>
  <w:p w14:paraId="4B104AC2" w14:textId="77777777" w:rsidR="009D39FB" w:rsidRPr="00840260" w:rsidRDefault="009D39FB" w:rsidP="005847C3">
    <w:pPr>
      <w:pStyle w:val="a3"/>
      <w:rPr>
        <w:b/>
        <w:sz w:val="96"/>
        <w:szCs w:val="96"/>
      </w:rPr>
    </w:pPr>
  </w:p>
  <w:p w14:paraId="4B10CCD1" w14:textId="77777777" w:rsidR="009D39FB" w:rsidRDefault="009D39FB"/>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711A9" w14:textId="77777777" w:rsidR="009D39FB" w:rsidRDefault="009D39FB" w:rsidP="005847C3">
    <w:pPr>
      <w:pStyle w:val="a3"/>
      <w:rPr>
        <w:b/>
        <w:sz w:val="40"/>
        <w:szCs w:val="40"/>
      </w:rPr>
    </w:pPr>
  </w:p>
  <w:p w14:paraId="057D4721" w14:textId="77777777" w:rsidR="009D39FB" w:rsidRDefault="009D39FB" w:rsidP="005847C3">
    <w:pPr>
      <w:pStyle w:val="a3"/>
      <w:rPr>
        <w:b/>
        <w:sz w:val="40"/>
        <w:szCs w:val="40"/>
      </w:rPr>
    </w:pPr>
  </w:p>
  <w:p w14:paraId="321E8273" w14:textId="77777777" w:rsidR="009D39FB" w:rsidRDefault="009D39FB" w:rsidP="005847C3">
    <w:pPr>
      <w:pStyle w:val="a3"/>
      <w:jc w:val="center"/>
      <w:rPr>
        <w:b/>
        <w:sz w:val="40"/>
        <w:szCs w:val="40"/>
      </w:rPr>
    </w:pPr>
    <w:r>
      <w:rPr>
        <w:b/>
        <w:sz w:val="96"/>
        <w:szCs w:val="96"/>
      </w:rPr>
      <w:t>ШЛЮХИ</w:t>
    </w:r>
  </w:p>
  <w:p w14:paraId="577F37DD" w14:textId="77777777" w:rsidR="009D39FB" w:rsidRDefault="009D39FB" w:rsidP="005847C3">
    <w:pPr>
      <w:pStyle w:val="a3"/>
      <w:rPr>
        <w:b/>
        <w:sz w:val="96"/>
        <w:szCs w:val="96"/>
      </w:rPr>
    </w:pPr>
  </w:p>
  <w:p w14:paraId="468EFB11" w14:textId="77777777" w:rsidR="009D39FB" w:rsidRDefault="009D39FB" w:rsidP="005847C3">
    <w:pPr>
      <w:pStyle w:val="a3"/>
      <w:jc w:val="center"/>
      <w:rPr>
        <w:sz w:val="96"/>
        <w:szCs w:val="96"/>
      </w:rPr>
    </w:pPr>
  </w:p>
  <w:p w14:paraId="76429696" w14:textId="77777777" w:rsidR="009D39FB" w:rsidRPr="00840260" w:rsidRDefault="009D39FB" w:rsidP="005847C3">
    <w:pPr>
      <w:pStyle w:val="a3"/>
      <w:rPr>
        <w:b/>
        <w:sz w:val="96"/>
        <w:szCs w:val="96"/>
      </w:rPr>
    </w:pPr>
  </w:p>
  <w:p w14:paraId="7397E968" w14:textId="77777777" w:rsidR="009D39FB" w:rsidRDefault="009D39FB"/>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6B8E1" w14:textId="77777777" w:rsidR="009D39FB" w:rsidRDefault="009D39FB" w:rsidP="005847C3">
    <w:pPr>
      <w:pStyle w:val="a3"/>
      <w:rPr>
        <w:b/>
        <w:sz w:val="40"/>
        <w:szCs w:val="40"/>
      </w:rPr>
    </w:pPr>
  </w:p>
  <w:p w14:paraId="729F8779" w14:textId="77777777" w:rsidR="009D39FB" w:rsidRDefault="009D39FB" w:rsidP="005847C3">
    <w:pPr>
      <w:pStyle w:val="a3"/>
      <w:rPr>
        <w:b/>
        <w:sz w:val="40"/>
        <w:szCs w:val="40"/>
      </w:rPr>
    </w:pPr>
  </w:p>
  <w:p w14:paraId="6D1D10FC" w14:textId="77777777" w:rsidR="009D39FB" w:rsidRDefault="009D39FB" w:rsidP="005847C3">
    <w:pPr>
      <w:pStyle w:val="a3"/>
      <w:jc w:val="center"/>
      <w:rPr>
        <w:b/>
        <w:sz w:val="40"/>
        <w:szCs w:val="40"/>
      </w:rPr>
    </w:pPr>
    <w:r>
      <w:rPr>
        <w:b/>
        <w:sz w:val="96"/>
        <w:szCs w:val="96"/>
      </w:rPr>
      <w:t>ЛОЖЬ</w:t>
    </w:r>
  </w:p>
  <w:p w14:paraId="333A8152" w14:textId="77777777" w:rsidR="009D39FB" w:rsidRDefault="009D39FB"/>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EFC81" w14:textId="77777777" w:rsidR="009D39FB" w:rsidRDefault="009D39FB" w:rsidP="005847C3">
    <w:pPr>
      <w:pStyle w:val="a3"/>
      <w:rPr>
        <w:b/>
        <w:sz w:val="40"/>
        <w:szCs w:val="40"/>
      </w:rPr>
    </w:pPr>
  </w:p>
  <w:p w14:paraId="77E9D107" w14:textId="77777777" w:rsidR="009D39FB" w:rsidRDefault="009D39FB" w:rsidP="005847C3">
    <w:pPr>
      <w:pStyle w:val="a3"/>
      <w:rPr>
        <w:b/>
        <w:sz w:val="40"/>
        <w:szCs w:val="40"/>
      </w:rPr>
    </w:pPr>
  </w:p>
  <w:p w14:paraId="6004F686" w14:textId="77777777" w:rsidR="009D39FB" w:rsidRPr="00AF4794" w:rsidRDefault="009D39FB" w:rsidP="005847C3">
    <w:pPr>
      <w:pStyle w:val="a3"/>
      <w:jc w:val="center"/>
      <w:rPr>
        <w:rFonts w:ascii="Franklin Gothic Demi" w:hAnsi="Franklin Gothic Demi"/>
        <w:b/>
        <w:sz w:val="40"/>
        <w:szCs w:val="40"/>
      </w:rPr>
    </w:pPr>
    <w:r w:rsidRPr="00AF4794">
      <w:rPr>
        <w:rFonts w:ascii="Franklin Gothic Demi" w:hAnsi="Franklin Gothic Demi"/>
        <w:b/>
        <w:sz w:val="96"/>
        <w:szCs w:val="96"/>
      </w:rPr>
      <w:t>НИЧТОЖНАЯ ЗАРАЗА</w:t>
    </w:r>
  </w:p>
  <w:p w14:paraId="39724B9F" w14:textId="77777777" w:rsidR="009D39FB" w:rsidRDefault="009D39FB" w:rsidP="005847C3">
    <w:pPr>
      <w:pStyle w:val="a3"/>
      <w:rPr>
        <w:b/>
        <w:sz w:val="96"/>
        <w:szCs w:val="96"/>
      </w:rPr>
    </w:pPr>
  </w:p>
  <w:p w14:paraId="70CBDD8A" w14:textId="77777777" w:rsidR="009D39FB" w:rsidRDefault="009D39FB" w:rsidP="005847C3">
    <w:pPr>
      <w:pStyle w:val="a3"/>
      <w:jc w:val="center"/>
      <w:rPr>
        <w:sz w:val="96"/>
        <w:szCs w:val="96"/>
      </w:rPr>
    </w:pPr>
  </w:p>
  <w:p w14:paraId="57FEDB9C" w14:textId="77777777" w:rsidR="009D39FB" w:rsidRPr="00840260" w:rsidRDefault="009D39FB" w:rsidP="005847C3">
    <w:pPr>
      <w:pStyle w:val="a3"/>
      <w:rPr>
        <w:b/>
        <w:sz w:val="96"/>
        <w:szCs w:val="96"/>
      </w:rPr>
    </w:pPr>
  </w:p>
  <w:p w14:paraId="673BDFD6" w14:textId="77777777" w:rsidR="009D39FB" w:rsidRDefault="009D39FB"/>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FBF25" w14:textId="77777777" w:rsidR="009D39FB" w:rsidRDefault="009D39FB" w:rsidP="005847C3">
    <w:pPr>
      <w:pStyle w:val="a3"/>
      <w:rPr>
        <w:b/>
        <w:sz w:val="40"/>
        <w:szCs w:val="40"/>
      </w:rPr>
    </w:pPr>
  </w:p>
  <w:p w14:paraId="2194DFA9" w14:textId="77777777" w:rsidR="009D39FB" w:rsidRDefault="009D39FB" w:rsidP="005847C3">
    <w:pPr>
      <w:pStyle w:val="a3"/>
      <w:rPr>
        <w:b/>
        <w:sz w:val="40"/>
        <w:szCs w:val="40"/>
      </w:rPr>
    </w:pPr>
  </w:p>
  <w:p w14:paraId="67551B7A" w14:textId="77777777" w:rsidR="009D39FB" w:rsidRPr="00AF4794" w:rsidRDefault="009D39FB" w:rsidP="005847C3">
    <w:pPr>
      <w:pStyle w:val="a3"/>
      <w:jc w:val="center"/>
      <w:rPr>
        <w:rFonts w:ascii="Garamond" w:hAnsi="Garamond"/>
        <w:b/>
        <w:sz w:val="40"/>
        <w:szCs w:val="40"/>
      </w:rPr>
    </w:pPr>
    <w:r w:rsidRPr="00AF4794">
      <w:rPr>
        <w:rFonts w:ascii="Garamond" w:hAnsi="Garamond"/>
        <w:b/>
        <w:sz w:val="96"/>
        <w:szCs w:val="96"/>
      </w:rPr>
      <w:t>ЭГОИЗМ</w:t>
    </w:r>
  </w:p>
  <w:p w14:paraId="470C034B" w14:textId="77777777" w:rsidR="009D39FB" w:rsidRDefault="009D39FB" w:rsidP="005847C3">
    <w:pPr>
      <w:pStyle w:val="a3"/>
      <w:rPr>
        <w:b/>
        <w:sz w:val="96"/>
        <w:szCs w:val="96"/>
      </w:rPr>
    </w:pPr>
  </w:p>
  <w:p w14:paraId="32E72445" w14:textId="77777777" w:rsidR="009D39FB" w:rsidRDefault="009D39FB" w:rsidP="005847C3">
    <w:pPr>
      <w:pStyle w:val="a3"/>
      <w:ind w:left="3969"/>
      <w:jc w:val="right"/>
      <w:rPr>
        <w:rFonts w:asciiTheme="majorHAnsi" w:hAnsiTheme="majorHAnsi"/>
        <w:sz w:val="36"/>
        <w:szCs w:val="96"/>
      </w:rPr>
    </w:pPr>
    <w:r w:rsidRPr="00BF121B">
      <w:rPr>
        <w:rFonts w:asciiTheme="majorHAnsi" w:hAnsiTheme="majorHAnsi"/>
        <w:sz w:val="36"/>
        <w:szCs w:val="96"/>
      </w:rPr>
      <w:t>Мать бедности</w:t>
    </w:r>
    <w:r>
      <w:rPr>
        <w:rFonts w:asciiTheme="majorHAnsi" w:hAnsiTheme="majorHAnsi"/>
        <w:sz w:val="36"/>
        <w:szCs w:val="96"/>
      </w:rPr>
      <w:t xml:space="preserve"> – жадность – исцеляется горькими лекарствами страдания.</w:t>
    </w:r>
  </w:p>
  <w:p w14:paraId="6867449B" w14:textId="77777777" w:rsidR="009D39FB" w:rsidRPr="00BF121B" w:rsidRDefault="009D39FB" w:rsidP="005847C3">
    <w:pPr>
      <w:pStyle w:val="a3"/>
      <w:ind w:left="3969"/>
      <w:jc w:val="right"/>
      <w:rPr>
        <w:rFonts w:asciiTheme="majorHAnsi" w:hAnsiTheme="majorHAnsi"/>
        <w:sz w:val="36"/>
        <w:szCs w:val="96"/>
      </w:rPr>
    </w:pPr>
    <w:r>
      <w:rPr>
        <w:rFonts w:asciiTheme="majorHAnsi" w:hAnsiTheme="majorHAnsi"/>
        <w:sz w:val="36"/>
        <w:szCs w:val="96"/>
      </w:rPr>
      <w:t>Неизвестный автор</w:t>
    </w:r>
  </w:p>
  <w:p w14:paraId="5CBFCA78" w14:textId="77777777" w:rsidR="009D39FB" w:rsidRPr="00840260" w:rsidRDefault="009D39FB" w:rsidP="005847C3">
    <w:pPr>
      <w:pStyle w:val="a3"/>
      <w:rPr>
        <w:b/>
        <w:sz w:val="96"/>
        <w:szCs w:val="96"/>
      </w:rPr>
    </w:pPr>
  </w:p>
  <w:p w14:paraId="44C74778" w14:textId="77777777" w:rsidR="009D39FB" w:rsidRDefault="009D39FB"/>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DB8D2" w14:textId="77777777" w:rsidR="009D39FB" w:rsidRPr="00FC592A" w:rsidRDefault="009D39FB" w:rsidP="005847C3">
    <w:pPr>
      <w:pStyle w:val="a3"/>
      <w:rPr>
        <w:b/>
        <w:color w:val="FFFFFF" w:themeColor="background1"/>
        <w:sz w:val="40"/>
        <w:szCs w:val="40"/>
      </w:rPr>
    </w:pPr>
    <w:r>
      <w:rPr>
        <w:b/>
        <w:noProof/>
        <w:sz w:val="96"/>
        <w:szCs w:val="96"/>
        <w:lang w:eastAsia="ru-RU"/>
      </w:rPr>
      <w:drawing>
        <wp:anchor distT="0" distB="0" distL="114300" distR="114300" simplePos="0" relativeHeight="251642880" behindDoc="1" locked="0" layoutInCell="1" allowOverlap="1" wp14:anchorId="18976435" wp14:editId="02EC0F23">
          <wp:simplePos x="0" y="0"/>
          <wp:positionH relativeFrom="column">
            <wp:posOffset>-241886</wp:posOffset>
          </wp:positionH>
          <wp:positionV relativeFrom="paragraph">
            <wp:posOffset>-143118</wp:posOffset>
          </wp:positionV>
          <wp:extent cx="7638260" cy="4395714"/>
          <wp:effectExtent l="0" t="0" r="0" b="0"/>
          <wp:wrapNone/>
          <wp:docPr id="49" name="Рисунок 5" descr="C:\Users\Локи\Desktop\Marching_Hamm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Локи\Desktop\Marching_Hammers.jpg"/>
                  <pic:cNvPicPr>
                    <a:picLocks noChangeAspect="1" noChangeArrowheads="1"/>
                  </pic:cNvPicPr>
                </pic:nvPicPr>
                <pic:blipFill>
                  <a:blip r:embed="rId1"/>
                  <a:srcRect/>
                  <a:stretch>
                    <a:fillRect/>
                  </a:stretch>
                </pic:blipFill>
                <pic:spPr bwMode="auto">
                  <a:xfrm>
                    <a:off x="0" y="0"/>
                    <a:ext cx="7646514" cy="4400464"/>
                  </a:xfrm>
                  <a:prstGeom prst="rect">
                    <a:avLst/>
                  </a:prstGeom>
                  <a:noFill/>
                  <a:ln w="9525">
                    <a:noFill/>
                    <a:miter lim="800000"/>
                    <a:headEnd/>
                    <a:tailEnd/>
                  </a:ln>
                </pic:spPr>
              </pic:pic>
            </a:graphicData>
          </a:graphic>
          <wp14:sizeRelV relativeFrom="margin">
            <wp14:pctHeight>0</wp14:pctHeight>
          </wp14:sizeRelV>
        </wp:anchor>
      </w:drawing>
    </w:r>
    <w:r w:rsidRPr="00FC592A">
      <w:rPr>
        <w:b/>
        <w:color w:val="FFFFFF" w:themeColor="background1"/>
        <w:sz w:val="96"/>
        <w:szCs w:val="96"/>
      </w:rPr>
      <w:t>ПОРАБОЩЕНИЕ</w:t>
    </w:r>
    <w:r w:rsidRPr="00FC592A">
      <w:rPr>
        <w:b/>
        <w:color w:val="FFFFFF" w:themeColor="background1"/>
        <w:sz w:val="24"/>
        <w:szCs w:val="24"/>
      </w:rPr>
      <w:t xml:space="preserve"> (НЕВОЛЬНИКИ СИСТЕМЫ – ПРОДОЛЖЕНИЕ)</w:t>
    </w:r>
  </w:p>
  <w:p w14:paraId="64582302" w14:textId="77777777" w:rsidR="009D39FB" w:rsidRDefault="009D39FB" w:rsidP="005847C3">
    <w:pPr>
      <w:pStyle w:val="a3"/>
      <w:jc w:val="center"/>
      <w:rPr>
        <w:b/>
        <w:sz w:val="96"/>
        <w:szCs w:val="96"/>
      </w:rPr>
    </w:pPr>
  </w:p>
  <w:p w14:paraId="2443F1F3" w14:textId="77777777" w:rsidR="009D39FB" w:rsidRDefault="009D39FB" w:rsidP="005847C3">
    <w:pPr>
      <w:pStyle w:val="a3"/>
      <w:jc w:val="center"/>
      <w:rPr>
        <w:b/>
        <w:sz w:val="96"/>
        <w:szCs w:val="96"/>
      </w:rPr>
    </w:pPr>
  </w:p>
  <w:p w14:paraId="5DA5B22B" w14:textId="77777777" w:rsidR="009D39FB" w:rsidRPr="00D207A0" w:rsidRDefault="009D39FB" w:rsidP="005847C3">
    <w:pPr>
      <w:pStyle w:val="a3"/>
      <w:jc w:val="center"/>
      <w:rPr>
        <w:sz w:val="96"/>
        <w:szCs w:val="96"/>
      </w:rPr>
    </w:pPr>
  </w:p>
  <w:p w14:paraId="38B112FC" w14:textId="77777777" w:rsidR="009D39FB" w:rsidRDefault="009D39FB" w:rsidP="005847C3">
    <w:pPr>
      <w:pStyle w:val="a3"/>
      <w:rPr>
        <w:b/>
        <w:sz w:val="96"/>
        <w:szCs w:val="96"/>
      </w:rPr>
    </w:pPr>
  </w:p>
  <w:p w14:paraId="7C320E95" w14:textId="77777777" w:rsidR="009D39FB" w:rsidRPr="00840260" w:rsidRDefault="009D39FB" w:rsidP="005847C3">
    <w:pPr>
      <w:pStyle w:val="a3"/>
      <w:rPr>
        <w:b/>
        <w:sz w:val="96"/>
        <w:szCs w:val="96"/>
      </w:rPr>
    </w:pPr>
    <w:r>
      <w:rPr>
        <w:b/>
        <w:noProof/>
        <w:color w:val="FFFFFF" w:themeColor="background1"/>
        <w:sz w:val="96"/>
        <w:szCs w:val="96"/>
        <w:lang w:eastAsia="ru-RU"/>
      </w:rPr>
      <w:drawing>
        <wp:anchor distT="0" distB="0" distL="114300" distR="114300" simplePos="0" relativeHeight="251644928" behindDoc="1" locked="0" layoutInCell="1" allowOverlap="1" wp14:anchorId="350D68F0" wp14:editId="5E7F9402">
          <wp:simplePos x="0" y="0"/>
          <wp:positionH relativeFrom="column">
            <wp:posOffset>-180340</wp:posOffset>
          </wp:positionH>
          <wp:positionV relativeFrom="paragraph">
            <wp:posOffset>497401</wp:posOffset>
          </wp:positionV>
          <wp:extent cx="7552042" cy="6371932"/>
          <wp:effectExtent l="0" t="0" r="0" b="0"/>
          <wp:wrapNone/>
          <wp:docPr id="50" name="Рисунок 50" descr="C:\Users\Локи\Desktop\holokost-vtoraia-mirovaia-voin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Локи\Desktop\holokost-vtoraia-mirovaia-voina-36.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71468" cy="63883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665D72" w14:textId="77777777" w:rsidR="009D39FB" w:rsidRDefault="009D39FB"/>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4B528" w14:textId="77777777" w:rsidR="009D39FB" w:rsidRDefault="009D39FB" w:rsidP="005847C3">
    <w:pPr>
      <w:pStyle w:val="a3"/>
      <w:rPr>
        <w:rFonts w:ascii="Times New Roman" w:hAnsi="Times New Roman" w:cs="Times New Roman"/>
        <w:b/>
        <w:sz w:val="144"/>
        <w:szCs w:val="144"/>
      </w:rPr>
    </w:pPr>
  </w:p>
  <w:p w14:paraId="4BD6A2F6" w14:textId="77777777" w:rsidR="009D39FB" w:rsidRDefault="009D39FB" w:rsidP="005847C3">
    <w:pPr>
      <w:pStyle w:val="a3"/>
      <w:rPr>
        <w:rFonts w:ascii="Times New Roman" w:hAnsi="Times New Roman" w:cs="Times New Roman"/>
        <w:b/>
        <w:sz w:val="144"/>
        <w:szCs w:val="144"/>
      </w:rPr>
    </w:pPr>
  </w:p>
  <w:p w14:paraId="043692A2" w14:textId="77777777" w:rsidR="009D39FB" w:rsidRPr="001536FC" w:rsidRDefault="009D39FB" w:rsidP="005847C3">
    <w:pPr>
      <w:pStyle w:val="a3"/>
      <w:rPr>
        <w:rFonts w:ascii="Times New Roman" w:hAnsi="Times New Roman" w:cs="Times New Roman"/>
        <w:b/>
        <w:sz w:val="144"/>
        <w:szCs w:val="144"/>
      </w:rPr>
    </w:pPr>
    <w:r w:rsidRPr="001536FC">
      <w:rPr>
        <w:rFonts w:ascii="Times New Roman" w:hAnsi="Times New Roman" w:cs="Times New Roman"/>
        <w:b/>
        <w:sz w:val="144"/>
        <w:szCs w:val="144"/>
      </w:rPr>
      <w:t>ВЫРОЖДЕНИЕ</w:t>
    </w:r>
  </w:p>
  <w:p w14:paraId="3CA40D78" w14:textId="77777777" w:rsidR="009D39FB" w:rsidRDefault="009D39FB" w:rsidP="005847C3">
    <w:pPr>
      <w:pStyle w:val="a3"/>
      <w:jc w:val="center"/>
      <w:rPr>
        <w:b/>
        <w:sz w:val="96"/>
        <w:szCs w:val="96"/>
      </w:rPr>
    </w:pPr>
  </w:p>
  <w:p w14:paraId="7CA58C68" w14:textId="77777777" w:rsidR="009D39FB" w:rsidRDefault="009D39FB" w:rsidP="005847C3">
    <w:pPr>
      <w:pStyle w:val="a3"/>
      <w:jc w:val="center"/>
      <w:rPr>
        <w:b/>
        <w:sz w:val="96"/>
        <w:szCs w:val="96"/>
      </w:rPr>
    </w:pPr>
  </w:p>
  <w:p w14:paraId="76086D7C" w14:textId="77777777" w:rsidR="009D39FB" w:rsidRPr="00D207A0" w:rsidRDefault="009D39FB" w:rsidP="005847C3">
    <w:pPr>
      <w:pStyle w:val="a3"/>
      <w:jc w:val="center"/>
      <w:rPr>
        <w:sz w:val="96"/>
        <w:szCs w:val="96"/>
      </w:rPr>
    </w:pPr>
  </w:p>
  <w:p w14:paraId="3C5D2A0E" w14:textId="77777777" w:rsidR="009D39FB" w:rsidRDefault="009D39FB" w:rsidP="005847C3">
    <w:pPr>
      <w:pStyle w:val="a3"/>
      <w:rPr>
        <w:b/>
        <w:sz w:val="96"/>
        <w:szCs w:val="96"/>
      </w:rPr>
    </w:pPr>
  </w:p>
  <w:p w14:paraId="5D23263D" w14:textId="77777777" w:rsidR="009D39FB" w:rsidRPr="00840260" w:rsidRDefault="009D39FB" w:rsidP="005847C3">
    <w:pPr>
      <w:pStyle w:val="a3"/>
      <w:rPr>
        <w:b/>
        <w:sz w:val="96"/>
        <w:szCs w:val="96"/>
      </w:rPr>
    </w:pPr>
  </w:p>
  <w:p w14:paraId="287ED31E" w14:textId="77777777" w:rsidR="009D39FB" w:rsidRDefault="009D39FB"/>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0047C" w14:textId="77777777" w:rsidR="009D39FB" w:rsidRPr="00A941C9" w:rsidRDefault="009D39FB" w:rsidP="005847C3">
    <w:pPr>
      <w:pStyle w:val="a3"/>
      <w:rPr>
        <w:rFonts w:ascii="Courier New" w:hAnsi="Courier New" w:cs="Courier New"/>
        <w:sz w:val="48"/>
        <w:szCs w:val="52"/>
      </w:rPr>
    </w:pPr>
    <w:r w:rsidRPr="00A941C9">
      <w:rPr>
        <w:rFonts w:ascii="Century Gothic" w:hAnsi="Century Gothic" w:cs="Courier New"/>
        <w:sz w:val="48"/>
        <w:szCs w:val="52"/>
      </w:rPr>
      <w:t>РИМСКАЯ БОЛЕЗНЬ</w:t>
    </w:r>
    <w:r w:rsidRPr="00A941C9">
      <w:rPr>
        <w:rFonts w:ascii="Courier New" w:hAnsi="Courier New" w:cs="Courier New"/>
        <w:sz w:val="48"/>
        <w:szCs w:val="52"/>
      </w:rPr>
      <w:t xml:space="preserve"> </w:t>
    </w:r>
    <w:r w:rsidRPr="00A941C9">
      <w:rPr>
        <w:rFonts w:ascii="Meiryo" w:eastAsia="Meiryo" w:hAnsi="Meiryo" w:cs="Courier New"/>
        <w:sz w:val="32"/>
        <w:szCs w:val="36"/>
      </w:rPr>
      <w:t>(ВЫРОЖДЕНИЕ)</w:t>
    </w:r>
    <w:r w:rsidRPr="00A941C9">
      <w:rPr>
        <w:rFonts w:ascii="Courier New" w:hAnsi="Courier New" w:cs="Courier New"/>
        <w:sz w:val="48"/>
        <w:szCs w:val="52"/>
      </w:rPr>
      <w:t xml:space="preserve"> </w:t>
    </w:r>
  </w:p>
  <w:p w14:paraId="0D58FADE" w14:textId="77777777" w:rsidR="009D39FB" w:rsidRPr="000B4F99" w:rsidRDefault="009D39FB" w:rsidP="005847C3">
    <w:pPr>
      <w:pStyle w:val="a3"/>
      <w:rPr>
        <w:rFonts w:ascii="Meiryo" w:eastAsia="Meiryo" w:hAnsi="Meiryo"/>
        <w:sz w:val="18"/>
        <w:szCs w:val="18"/>
      </w:rPr>
    </w:pPr>
  </w:p>
  <w:p w14:paraId="299CC6C1" w14:textId="77777777" w:rsidR="009D39FB" w:rsidRDefault="009D39F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C0010" w14:textId="77777777" w:rsidR="00A7218E" w:rsidRDefault="00A7218E">
    <w:pPr>
      <w:pStyle w:val="a3"/>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842EB" w14:textId="77777777" w:rsidR="009D39FB" w:rsidRDefault="009D39FB" w:rsidP="005847C3">
    <w:pPr>
      <w:pStyle w:val="a3"/>
      <w:jc w:val="center"/>
      <w:rPr>
        <w:sz w:val="96"/>
        <w:szCs w:val="96"/>
      </w:rPr>
    </w:pPr>
    <w:r>
      <w:rPr>
        <w:noProof/>
        <w:sz w:val="96"/>
        <w:szCs w:val="96"/>
        <w:lang w:eastAsia="ru-RU"/>
      </w:rPr>
      <w:drawing>
        <wp:anchor distT="0" distB="0" distL="114300" distR="114300" simplePos="0" relativeHeight="251643904" behindDoc="1" locked="0" layoutInCell="1" allowOverlap="1" wp14:anchorId="5F5DF2E2" wp14:editId="323B9FFE">
          <wp:simplePos x="0" y="0"/>
          <wp:positionH relativeFrom="column">
            <wp:posOffset>-1059571</wp:posOffset>
          </wp:positionH>
          <wp:positionV relativeFrom="paragraph">
            <wp:posOffset>-89340</wp:posOffset>
          </wp:positionV>
          <wp:extent cx="8430593" cy="5539154"/>
          <wp:effectExtent l="0" t="0" r="0" b="0"/>
          <wp:wrapNone/>
          <wp:docPr id="51" name="Рисунок 51" descr="C:\Users\Локи\Desktop\2BIBl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Локи\Desktop\2BIBlC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0681" cy="5604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C151A" w14:textId="77777777" w:rsidR="009D39FB" w:rsidRDefault="009D39FB" w:rsidP="005847C3">
    <w:pPr>
      <w:pStyle w:val="a3"/>
      <w:jc w:val="center"/>
      <w:rPr>
        <w:sz w:val="96"/>
        <w:szCs w:val="96"/>
      </w:rPr>
    </w:pPr>
  </w:p>
  <w:p w14:paraId="58625738" w14:textId="77777777" w:rsidR="009D39FB" w:rsidRPr="005C4004" w:rsidRDefault="009D39FB" w:rsidP="005847C3">
    <w:pPr>
      <w:pStyle w:val="a3"/>
      <w:jc w:val="center"/>
      <w:rPr>
        <w:color w:val="FFFFFF" w:themeColor="background1"/>
        <w:sz w:val="96"/>
        <w:szCs w:val="96"/>
      </w:rPr>
    </w:pPr>
    <w:r w:rsidRPr="005C4004">
      <w:rPr>
        <w:rFonts w:ascii="Book Antiqua" w:hAnsi="Book Antiqua"/>
        <w:b/>
        <w:color w:val="FFFFFF" w:themeColor="background1"/>
        <w:sz w:val="96"/>
        <w:szCs w:val="96"/>
      </w:rPr>
      <w:t>ВЫРОЖДЕНИЕ</w:t>
    </w:r>
  </w:p>
  <w:p w14:paraId="4FB8D1D7" w14:textId="77777777" w:rsidR="009D39FB" w:rsidRPr="005C4004" w:rsidRDefault="009D39FB" w:rsidP="005847C3">
    <w:pPr>
      <w:pStyle w:val="a3"/>
      <w:jc w:val="center"/>
      <w:rPr>
        <w:rFonts w:ascii="Book Antiqua" w:hAnsi="Book Antiqua"/>
        <w:b/>
        <w:color w:val="FFFFFF" w:themeColor="background1"/>
        <w:sz w:val="96"/>
        <w:szCs w:val="96"/>
      </w:rPr>
    </w:pPr>
    <w:r w:rsidRPr="005C4004">
      <w:rPr>
        <w:rFonts w:ascii="Book Antiqua" w:hAnsi="Book Antiqua"/>
        <w:b/>
        <w:color w:val="FFFFFF" w:themeColor="background1"/>
        <w:sz w:val="36"/>
        <w:szCs w:val="36"/>
      </w:rPr>
      <w:t>(МУТАГЕНЫ и ИЗВРАЩЕНИЯ)</w:t>
    </w:r>
  </w:p>
  <w:p w14:paraId="0056FE6D" w14:textId="77777777" w:rsidR="009D39FB" w:rsidRDefault="009D39FB" w:rsidP="005847C3">
    <w:pPr>
      <w:pStyle w:val="a3"/>
      <w:rPr>
        <w:b/>
        <w:sz w:val="96"/>
        <w:szCs w:val="96"/>
      </w:rPr>
    </w:pPr>
  </w:p>
  <w:p w14:paraId="246B3C7E" w14:textId="77777777" w:rsidR="009D39FB" w:rsidRDefault="009D39FB" w:rsidP="005847C3">
    <w:pPr>
      <w:pStyle w:val="a3"/>
      <w:rPr>
        <w:b/>
        <w:sz w:val="96"/>
        <w:szCs w:val="96"/>
      </w:rPr>
    </w:pPr>
  </w:p>
  <w:p w14:paraId="40FC7DA6" w14:textId="77777777" w:rsidR="009D39FB" w:rsidRPr="00840260" w:rsidRDefault="009D39FB" w:rsidP="005847C3">
    <w:pPr>
      <w:pStyle w:val="a3"/>
      <w:rPr>
        <w:b/>
        <w:sz w:val="96"/>
        <w:szCs w:val="96"/>
      </w:rPr>
    </w:pPr>
    <w:r>
      <w:rPr>
        <w:noProof/>
        <w:sz w:val="96"/>
        <w:szCs w:val="96"/>
        <w:lang w:eastAsia="ru-RU"/>
      </w:rPr>
      <w:drawing>
        <wp:anchor distT="0" distB="0" distL="114300" distR="114300" simplePos="0" relativeHeight="251646976" behindDoc="1" locked="0" layoutInCell="1" allowOverlap="1" wp14:anchorId="3475AF96" wp14:editId="21DDDEF1">
          <wp:simplePos x="0" y="0"/>
          <wp:positionH relativeFrom="column">
            <wp:posOffset>-180340</wp:posOffset>
          </wp:positionH>
          <wp:positionV relativeFrom="paragraph">
            <wp:posOffset>1401103</wp:posOffset>
          </wp:positionV>
          <wp:extent cx="7534864" cy="5221165"/>
          <wp:effectExtent l="0" t="0" r="0" b="0"/>
          <wp:wrapNone/>
          <wp:docPr id="52" name="Рисунок 52" descr="C:\Users\Локи\Desktop\zandra2_pick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Локи\Desktop\zandra2_pick9.jpg"/>
                  <pic:cNvPicPr>
                    <a:picLocks noChangeAspect="1" noChangeArrowheads="1"/>
                  </pic:cNvPicPr>
                </pic:nvPicPr>
                <pic:blipFill rotWithShape="1">
                  <a:blip r:embed="rId2">
                    <a:extLst>
                      <a:ext uri="{28A0092B-C50C-407E-A947-70E740481C1C}">
                        <a14:useLocalDpi xmlns:a14="http://schemas.microsoft.com/office/drawing/2010/main" val="0"/>
                      </a:ext>
                    </a:extLst>
                  </a:blip>
                  <a:srcRect t="2164" r="8454" b="7780"/>
                  <a:stretch/>
                </pic:blipFill>
                <pic:spPr bwMode="auto">
                  <a:xfrm>
                    <a:off x="0" y="0"/>
                    <a:ext cx="7566130" cy="524283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6D234B" w14:textId="77777777" w:rsidR="009D39FB" w:rsidRDefault="009D39FB"/>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9F49B6" w14:textId="77777777" w:rsidR="009D39FB" w:rsidRDefault="009D39FB" w:rsidP="005847C3">
    <w:pPr>
      <w:pStyle w:val="a3"/>
      <w:jc w:val="center"/>
      <w:rPr>
        <w:sz w:val="96"/>
        <w:szCs w:val="96"/>
      </w:rPr>
    </w:pPr>
  </w:p>
  <w:p w14:paraId="4ADB73BA" w14:textId="77777777" w:rsidR="009D39FB" w:rsidRDefault="009D39FB" w:rsidP="005847C3">
    <w:pPr>
      <w:pStyle w:val="a3"/>
      <w:rPr>
        <w:b/>
        <w:sz w:val="96"/>
        <w:szCs w:val="96"/>
      </w:rPr>
    </w:pPr>
  </w:p>
  <w:p w14:paraId="5FF391A4" w14:textId="77777777" w:rsidR="009D39FB" w:rsidRDefault="009D39FB" w:rsidP="005847C3">
    <w:pPr>
      <w:pStyle w:val="a3"/>
      <w:jc w:val="center"/>
      <w:rPr>
        <w:b/>
        <w:sz w:val="96"/>
        <w:szCs w:val="96"/>
      </w:rPr>
    </w:pPr>
    <w:r>
      <w:rPr>
        <w:b/>
        <w:sz w:val="96"/>
        <w:szCs w:val="96"/>
      </w:rPr>
      <w:t>МАССОВЫЕ ПСИХОЗЫ</w:t>
    </w:r>
  </w:p>
  <w:p w14:paraId="1E273013" w14:textId="77777777" w:rsidR="009D39FB" w:rsidRDefault="009D39FB" w:rsidP="005847C3">
    <w:pPr>
      <w:pStyle w:val="a3"/>
      <w:rPr>
        <w:b/>
        <w:sz w:val="96"/>
        <w:szCs w:val="96"/>
      </w:rPr>
    </w:pPr>
  </w:p>
  <w:p w14:paraId="606C072B" w14:textId="77777777" w:rsidR="009D39FB" w:rsidRDefault="009D39FB" w:rsidP="005847C3">
    <w:pPr>
      <w:pStyle w:val="a3"/>
      <w:rPr>
        <w:b/>
        <w:sz w:val="96"/>
        <w:szCs w:val="96"/>
      </w:rPr>
    </w:pPr>
  </w:p>
  <w:p w14:paraId="2B5BD44A" w14:textId="77777777" w:rsidR="009D39FB" w:rsidRPr="00840260" w:rsidRDefault="009D39FB" w:rsidP="005847C3">
    <w:pPr>
      <w:pStyle w:val="a3"/>
      <w:rPr>
        <w:b/>
        <w:sz w:val="96"/>
        <w:szCs w:val="96"/>
      </w:rPr>
    </w:pPr>
  </w:p>
  <w:p w14:paraId="7CEBE249" w14:textId="77777777" w:rsidR="009D39FB" w:rsidRDefault="009D39FB"/>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218606" w14:textId="77777777" w:rsidR="009D39FB" w:rsidRPr="002356D7" w:rsidRDefault="009D39FB" w:rsidP="005847C3">
    <w:pPr>
      <w:pStyle w:val="a3"/>
      <w:jc w:val="center"/>
      <w:rPr>
        <w:rFonts w:ascii="Book Antiqua" w:hAnsi="Book Antiqua"/>
        <w:b/>
        <w:color w:val="FFFFFF" w:themeColor="background1"/>
        <w:sz w:val="24"/>
        <w:szCs w:val="24"/>
      </w:rPr>
    </w:pPr>
    <w:r w:rsidRPr="00712032">
      <w:rPr>
        <w:rFonts w:ascii="Book Antiqua" w:hAnsi="Book Antiqua"/>
        <w:b/>
        <w:sz w:val="96"/>
        <w:szCs w:val="96"/>
      </w:rPr>
      <w:t xml:space="preserve">ВЫРОЖДЕНИЕ </w:t>
    </w:r>
    <w:r w:rsidRPr="00712032">
      <w:rPr>
        <w:rFonts w:ascii="Book Antiqua" w:hAnsi="Book Antiqua"/>
        <w:b/>
        <w:sz w:val="24"/>
        <w:szCs w:val="24"/>
      </w:rPr>
      <w:t>(ПСИХОЗЫ И НЕВРОЗЫ</w:t>
    </w:r>
    <w:r>
      <w:rPr>
        <w:rFonts w:ascii="Book Antiqua" w:hAnsi="Book Antiqua"/>
        <w:b/>
        <w:sz w:val="24"/>
        <w:szCs w:val="24"/>
      </w:rPr>
      <w:t>)</w:t>
    </w:r>
    <w:r w:rsidRPr="002356D7">
      <w:rPr>
        <w:rFonts w:ascii="Book Antiqua" w:hAnsi="Book Antiqua"/>
        <w:b/>
        <w:color w:val="FFFFFF" w:themeColor="background1"/>
        <w:sz w:val="24"/>
        <w:szCs w:val="24"/>
      </w:rPr>
      <w:t>)</w:t>
    </w:r>
  </w:p>
  <w:p w14:paraId="531F7955" w14:textId="77777777" w:rsidR="009D39FB" w:rsidRDefault="009D39FB" w:rsidP="005847C3">
    <w:pPr>
      <w:pStyle w:val="a3"/>
      <w:jc w:val="center"/>
      <w:rPr>
        <w:rFonts w:ascii="Book Antiqua" w:hAnsi="Book Antiqua"/>
        <w:b/>
        <w:color w:val="FFFFFF" w:themeColor="background1"/>
        <w:sz w:val="24"/>
        <w:szCs w:val="24"/>
      </w:rPr>
    </w:pPr>
  </w:p>
  <w:p w14:paraId="797EA258" w14:textId="77777777" w:rsidR="009D39FB" w:rsidRDefault="009D39FB" w:rsidP="005847C3">
    <w:pPr>
      <w:pStyle w:val="a3"/>
      <w:jc w:val="center"/>
      <w:rPr>
        <w:rFonts w:ascii="Book Antiqua" w:hAnsi="Book Antiqua"/>
        <w:b/>
        <w:color w:val="FFFFFF" w:themeColor="background1"/>
        <w:sz w:val="24"/>
        <w:szCs w:val="24"/>
      </w:rPr>
    </w:pPr>
  </w:p>
  <w:p w14:paraId="0A26FC76" w14:textId="77777777" w:rsidR="009D39FB" w:rsidRDefault="009D39FB" w:rsidP="005847C3">
    <w:pPr>
      <w:pStyle w:val="a3"/>
      <w:jc w:val="center"/>
      <w:rPr>
        <w:rFonts w:ascii="Book Antiqua" w:hAnsi="Book Antiqua"/>
        <w:b/>
        <w:color w:val="FFFFFF" w:themeColor="background1"/>
        <w:sz w:val="24"/>
        <w:szCs w:val="24"/>
      </w:rPr>
    </w:pPr>
  </w:p>
  <w:p w14:paraId="14B00353" w14:textId="77777777" w:rsidR="009D39FB" w:rsidRDefault="009D39FB" w:rsidP="005847C3">
    <w:pPr>
      <w:pStyle w:val="a3"/>
      <w:jc w:val="center"/>
      <w:rPr>
        <w:rFonts w:ascii="Book Antiqua" w:hAnsi="Book Antiqua"/>
        <w:b/>
        <w:color w:val="FFFFFF" w:themeColor="background1"/>
        <w:sz w:val="24"/>
        <w:szCs w:val="24"/>
      </w:rPr>
    </w:pPr>
  </w:p>
  <w:p w14:paraId="3F7C536E" w14:textId="77777777" w:rsidR="009D39FB" w:rsidRDefault="009D39FB" w:rsidP="005847C3">
    <w:pPr>
      <w:pStyle w:val="a3"/>
      <w:jc w:val="center"/>
      <w:rPr>
        <w:rFonts w:ascii="Book Antiqua" w:hAnsi="Book Antiqua"/>
        <w:b/>
        <w:color w:val="FFFFFF" w:themeColor="background1"/>
        <w:sz w:val="24"/>
        <w:szCs w:val="24"/>
      </w:rPr>
    </w:pPr>
  </w:p>
  <w:p w14:paraId="1F99795B" w14:textId="77777777" w:rsidR="009D39FB" w:rsidRDefault="009D39FB" w:rsidP="005847C3">
    <w:pPr>
      <w:pStyle w:val="a3"/>
      <w:jc w:val="center"/>
      <w:rPr>
        <w:sz w:val="96"/>
        <w:szCs w:val="96"/>
      </w:rPr>
    </w:pPr>
    <w:r>
      <w:rPr>
        <w:noProof/>
        <w:sz w:val="96"/>
        <w:szCs w:val="96"/>
        <w:lang w:eastAsia="ru-RU"/>
      </w:rPr>
      <w:drawing>
        <wp:anchor distT="0" distB="0" distL="114300" distR="114300" simplePos="0" relativeHeight="251669504" behindDoc="1" locked="0" layoutInCell="1" allowOverlap="1" wp14:anchorId="57BE8809" wp14:editId="43759BDC">
          <wp:simplePos x="0" y="0"/>
          <wp:positionH relativeFrom="column">
            <wp:posOffset>1551354</wp:posOffset>
          </wp:positionH>
          <wp:positionV relativeFrom="paragraph">
            <wp:posOffset>231286</wp:posOffset>
          </wp:positionV>
          <wp:extent cx="5451279" cy="7731518"/>
          <wp:effectExtent l="0" t="0" r="0" b="0"/>
          <wp:wrapNone/>
          <wp:docPr id="53" name="Рисунок 53" descr="C:\Users\Локи\Desktop\q_NExINS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Локи\Desktop\q_NExINSNj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51279" cy="77315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15C18" w14:textId="77777777" w:rsidR="009D39FB" w:rsidRPr="00305E30" w:rsidRDefault="009D39FB" w:rsidP="005847C3">
    <w:pPr>
      <w:pStyle w:val="a3"/>
      <w:jc w:val="center"/>
      <w:rPr>
        <w:sz w:val="96"/>
        <w:szCs w:val="96"/>
      </w:rPr>
    </w:pPr>
  </w:p>
  <w:p w14:paraId="43C6DBDC" w14:textId="77777777" w:rsidR="009D39FB" w:rsidRDefault="009D39FB" w:rsidP="005847C3">
    <w:pPr>
      <w:pStyle w:val="a3"/>
      <w:rPr>
        <w:b/>
        <w:sz w:val="96"/>
        <w:szCs w:val="96"/>
      </w:rPr>
    </w:pPr>
  </w:p>
  <w:p w14:paraId="3EED6A47" w14:textId="77777777" w:rsidR="009D39FB" w:rsidRDefault="009D39FB" w:rsidP="005847C3">
    <w:pPr>
      <w:pStyle w:val="a3"/>
      <w:rPr>
        <w:b/>
        <w:sz w:val="96"/>
        <w:szCs w:val="96"/>
      </w:rPr>
    </w:pPr>
  </w:p>
  <w:p w14:paraId="3512FA17" w14:textId="77777777" w:rsidR="009D39FB" w:rsidRPr="00840260" w:rsidRDefault="009D39FB" w:rsidP="005847C3">
    <w:pPr>
      <w:pStyle w:val="a3"/>
      <w:rPr>
        <w:b/>
        <w:sz w:val="96"/>
        <w:szCs w:val="96"/>
      </w:rPr>
    </w:pPr>
    <w:r>
      <w:rPr>
        <w:b/>
        <w:noProof/>
        <w:sz w:val="96"/>
        <w:szCs w:val="96"/>
        <w:lang w:eastAsia="ru-RU"/>
      </w:rPr>
      <w:drawing>
        <wp:inline distT="0" distB="0" distL="0" distR="0" wp14:anchorId="11E9118E" wp14:editId="355324C4">
          <wp:extent cx="4391025" cy="2924175"/>
          <wp:effectExtent l="0" t="0" r="9525" b="9525"/>
          <wp:docPr id="16" name="Рисунок 16" descr="13219070-731738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219070-7317381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391025" cy="2924175"/>
                  </a:xfrm>
                  <a:prstGeom prst="rect">
                    <a:avLst/>
                  </a:prstGeom>
                  <a:noFill/>
                  <a:ln>
                    <a:noFill/>
                  </a:ln>
                </pic:spPr>
              </pic:pic>
            </a:graphicData>
          </a:graphic>
        </wp:inline>
      </w:drawing>
    </w:r>
  </w:p>
  <w:p w14:paraId="34110518" w14:textId="77777777" w:rsidR="009D39FB" w:rsidRDefault="009D39FB"/>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8C13A3" w14:textId="74A92209" w:rsidR="009D39FB" w:rsidRPr="00A941C9" w:rsidRDefault="009D39FB">
    <w:pPr>
      <w:pStyle w:val="a3"/>
      <w:rPr>
        <w:rFonts w:ascii="Times New Roman" w:eastAsia="Meiryo" w:hAnsi="Times New Roman" w:cs="Times New Roman"/>
        <w:b/>
        <w:sz w:val="36"/>
        <w:szCs w:val="44"/>
      </w:rPr>
    </w:pPr>
    <w:r w:rsidRPr="00A941C9">
      <w:rPr>
        <w:rFonts w:ascii="Times New Roman" w:hAnsi="Times New Roman" w:cs="Times New Roman"/>
        <w:sz w:val="36"/>
        <w:szCs w:val="44"/>
      </w:rPr>
      <w:fldChar w:fldCharType="begin"/>
    </w:r>
    <w:r w:rsidRPr="00A941C9">
      <w:rPr>
        <w:rFonts w:ascii="Times New Roman" w:hAnsi="Times New Roman" w:cs="Times New Roman"/>
        <w:sz w:val="36"/>
        <w:szCs w:val="44"/>
      </w:rPr>
      <w:instrText xml:space="preserve"> STYLEREF  "Заголовок 1"  \* MERGEFORMAT </w:instrText>
    </w:r>
    <w:r w:rsidRPr="00A941C9">
      <w:rPr>
        <w:rFonts w:ascii="Times New Roman" w:hAnsi="Times New Roman" w:cs="Times New Roman"/>
        <w:sz w:val="36"/>
        <w:szCs w:val="44"/>
      </w:rPr>
      <w:fldChar w:fldCharType="end"/>
    </w:r>
    <w:r w:rsidRPr="00A941C9">
      <w:rPr>
        <w:rFonts w:ascii="Times New Roman" w:hAnsi="Times New Roman" w:cs="Times New Roman"/>
        <w:sz w:val="36"/>
        <w:szCs w:val="44"/>
      </w:rPr>
      <w:fldChar w:fldCharType="begin"/>
    </w:r>
    <w:r w:rsidRPr="00A941C9">
      <w:rPr>
        <w:rFonts w:ascii="Times New Roman" w:hAnsi="Times New Roman" w:cs="Times New Roman"/>
        <w:sz w:val="36"/>
        <w:szCs w:val="44"/>
      </w:rPr>
      <w:instrText xml:space="preserve"> STYLEREF  "Заголовок 4"  \* MERGEFORMAT </w:instrText>
    </w:r>
    <w:r w:rsidRPr="00A941C9">
      <w:rPr>
        <w:rFonts w:ascii="Times New Roman" w:hAnsi="Times New Roman" w:cs="Times New Roman"/>
        <w:sz w:val="36"/>
        <w:szCs w:val="44"/>
      </w:rPr>
      <w:fldChar w:fldCharType="separate"/>
    </w:r>
    <w:r w:rsidR="00A7218E">
      <w:rPr>
        <w:rFonts w:ascii="Times New Roman" w:hAnsi="Times New Roman" w:cs="Times New Roman"/>
        <w:noProof/>
        <w:sz w:val="36"/>
        <w:szCs w:val="44"/>
      </w:rPr>
      <w:t>Дистимия</w:t>
    </w:r>
    <w:r w:rsidRPr="00A941C9">
      <w:rPr>
        <w:rFonts w:ascii="Times New Roman" w:hAnsi="Times New Roman" w:cs="Times New Roman"/>
        <w:sz w:val="36"/>
        <w:szCs w:val="44"/>
      </w:rPr>
      <w:fldChar w:fldCharType="end"/>
    </w:r>
    <w:r w:rsidRPr="00A941C9">
      <w:rPr>
        <w:rFonts w:ascii="Times New Roman" w:hAnsi="Times New Roman" w:cs="Times New Roman"/>
        <w:sz w:val="36"/>
        <w:szCs w:val="44"/>
      </w:rPr>
      <w:t xml:space="preserve"> </w:t>
    </w:r>
    <w:r w:rsidRPr="00A941C9">
      <w:rPr>
        <w:rFonts w:ascii="Times New Roman" w:hAnsi="Times New Roman" w:cs="Times New Roman"/>
        <w:sz w:val="36"/>
        <w:szCs w:val="44"/>
      </w:rPr>
      <w:ptab w:relativeTo="margin" w:alignment="center" w:leader="none"/>
    </w:r>
    <w:r w:rsidRPr="00A941C9">
      <w:rPr>
        <w:rFonts w:ascii="Times New Roman" w:hAnsi="Times New Roman" w:cs="Times New Roman"/>
        <w:sz w:val="36"/>
        <w:szCs w:val="44"/>
      </w:rPr>
      <w:ptab w:relativeTo="margin" w:alignment="right" w:leader="none"/>
    </w:r>
    <w:r w:rsidRPr="00A941C9">
      <w:rPr>
        <w:rFonts w:ascii="Meiryo" w:eastAsia="Meiryo" w:hAnsi="Meiryo" w:cs="Times New Roman"/>
        <w:sz w:val="44"/>
        <w:szCs w:val="52"/>
      </w:rPr>
      <w:t>|</w:t>
    </w:r>
    <w:r>
      <w:rPr>
        <w:rFonts w:ascii="Times New Roman" w:eastAsia="Meiryo" w:hAnsi="Times New Roman" w:cs="Times New Roman"/>
        <w:sz w:val="36"/>
        <w:szCs w:val="44"/>
      </w:rPr>
      <w:t>Деметрий Паскаль</w:t>
    </w:r>
  </w:p>
  <w:p w14:paraId="21DA2763" w14:textId="77777777" w:rsidR="009D39FB" w:rsidRPr="00CF0006" w:rsidRDefault="009D39FB">
    <w:pPr>
      <w:pStyle w:val="a3"/>
      <w:rPr>
        <w:rFonts w:ascii="Times New Roman" w:eastAsia="Meiryo" w:hAnsi="Times New Roman" w:cs="Times New Roman"/>
        <w:sz w:val="24"/>
        <w:szCs w:val="24"/>
      </w:rPr>
    </w:pPr>
  </w:p>
  <w:p w14:paraId="4925CC44" w14:textId="77777777" w:rsidR="009D39FB" w:rsidRDefault="009D39FB"/>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D2FD3" w14:textId="77777777" w:rsidR="009D39FB" w:rsidRDefault="009D39FB" w:rsidP="005847C3">
    <w:pPr>
      <w:pStyle w:val="a3"/>
      <w:jc w:val="center"/>
      <w:rPr>
        <w:rFonts w:ascii="Book Antiqua" w:hAnsi="Book Antiqua"/>
        <w:b/>
        <w:sz w:val="96"/>
        <w:szCs w:val="96"/>
        <w:lang w:val="en-US"/>
      </w:rPr>
    </w:pPr>
  </w:p>
  <w:p w14:paraId="56D0AA49" w14:textId="77777777" w:rsidR="009D39FB" w:rsidRPr="00AF4794" w:rsidRDefault="009D39FB" w:rsidP="005847C3">
    <w:pPr>
      <w:pStyle w:val="a3"/>
      <w:jc w:val="center"/>
      <w:rPr>
        <w:rFonts w:ascii="Agency FB" w:hAnsi="Agency FB"/>
        <w:b/>
        <w:color w:val="FFFFFF" w:themeColor="background1"/>
        <w:sz w:val="24"/>
        <w:szCs w:val="24"/>
      </w:rPr>
    </w:pPr>
    <w:r w:rsidRPr="00AF4794">
      <w:rPr>
        <w:rFonts w:ascii="Agency FB" w:hAnsi="Agency FB"/>
        <w:b/>
        <w:sz w:val="96"/>
        <w:szCs w:val="96"/>
        <w:lang w:val="en-US"/>
      </w:rPr>
      <w:t>F</w:t>
    </w:r>
    <w:r w:rsidRPr="00AF4794">
      <w:rPr>
        <w:rFonts w:ascii="Agency FB" w:hAnsi="Agency FB"/>
        <w:b/>
        <w:sz w:val="96"/>
        <w:szCs w:val="96"/>
      </w:rPr>
      <w:t xml:space="preserve">2. </w:t>
    </w:r>
    <w:r w:rsidRPr="00AF4794">
      <w:rPr>
        <w:rFonts w:ascii="Calibri" w:hAnsi="Calibri" w:cs="Calibri"/>
        <w:b/>
        <w:sz w:val="96"/>
        <w:szCs w:val="96"/>
      </w:rPr>
      <w:t>ШИЗОФРЕНИЯ</w:t>
    </w:r>
    <w:r w:rsidRPr="00AF4794">
      <w:rPr>
        <w:rFonts w:ascii="Agency FB" w:hAnsi="Agency FB"/>
        <w:b/>
        <w:sz w:val="96"/>
        <w:szCs w:val="96"/>
      </w:rPr>
      <w:t xml:space="preserve">, </w:t>
    </w:r>
    <w:r w:rsidRPr="00AF4794">
      <w:rPr>
        <w:rFonts w:ascii="Calibri" w:hAnsi="Calibri" w:cs="Calibri"/>
        <w:b/>
        <w:sz w:val="96"/>
        <w:szCs w:val="96"/>
      </w:rPr>
      <w:t>ШИЗОТИПИЧЕСКИЕ</w:t>
    </w:r>
    <w:r w:rsidRPr="00AF4794">
      <w:rPr>
        <w:rFonts w:ascii="Agency FB" w:hAnsi="Agency FB"/>
        <w:b/>
        <w:sz w:val="96"/>
        <w:szCs w:val="96"/>
      </w:rPr>
      <w:t xml:space="preserve"> </w:t>
    </w:r>
    <w:r w:rsidRPr="00AF4794">
      <w:rPr>
        <w:rFonts w:ascii="Calibri" w:hAnsi="Calibri" w:cs="Calibri"/>
        <w:b/>
        <w:sz w:val="96"/>
        <w:szCs w:val="96"/>
      </w:rPr>
      <w:t>И</w:t>
    </w:r>
    <w:r w:rsidRPr="00AF4794">
      <w:rPr>
        <w:rFonts w:ascii="Agency FB" w:hAnsi="Agency FB"/>
        <w:b/>
        <w:sz w:val="96"/>
        <w:szCs w:val="96"/>
      </w:rPr>
      <w:t xml:space="preserve"> </w:t>
    </w:r>
    <w:r w:rsidRPr="00AF4794">
      <w:rPr>
        <w:rFonts w:ascii="Calibri" w:hAnsi="Calibri" w:cs="Calibri"/>
        <w:b/>
        <w:sz w:val="96"/>
        <w:szCs w:val="96"/>
      </w:rPr>
      <w:t>БРЕДОВЫЕ</w:t>
    </w:r>
    <w:r w:rsidRPr="00AF4794">
      <w:rPr>
        <w:rFonts w:ascii="Agency FB" w:hAnsi="Agency FB"/>
        <w:b/>
        <w:sz w:val="96"/>
        <w:szCs w:val="96"/>
      </w:rPr>
      <w:t xml:space="preserve"> </w:t>
    </w:r>
    <w:r w:rsidRPr="00AF4794">
      <w:rPr>
        <w:rFonts w:ascii="Calibri" w:hAnsi="Calibri" w:cs="Calibri"/>
        <w:b/>
        <w:sz w:val="96"/>
        <w:szCs w:val="96"/>
      </w:rPr>
      <w:t>РАССТРОЙСТВА</w:t>
    </w:r>
  </w:p>
  <w:p w14:paraId="1E219D72" w14:textId="77777777" w:rsidR="009D39FB" w:rsidRDefault="009D39FB" w:rsidP="005847C3">
    <w:pPr>
      <w:pStyle w:val="a3"/>
      <w:jc w:val="center"/>
      <w:rPr>
        <w:rFonts w:ascii="Book Antiqua" w:hAnsi="Book Antiqua"/>
        <w:b/>
        <w:color w:val="FFFFFF" w:themeColor="background1"/>
        <w:sz w:val="24"/>
        <w:szCs w:val="24"/>
      </w:rPr>
    </w:pPr>
  </w:p>
  <w:p w14:paraId="0AA1D99C" w14:textId="77777777" w:rsidR="009D39FB" w:rsidRDefault="009D39FB" w:rsidP="005847C3">
    <w:pPr>
      <w:pStyle w:val="a3"/>
      <w:jc w:val="center"/>
      <w:rPr>
        <w:rFonts w:ascii="Book Antiqua" w:hAnsi="Book Antiqua"/>
        <w:b/>
        <w:color w:val="FFFFFF" w:themeColor="background1"/>
        <w:sz w:val="24"/>
        <w:szCs w:val="24"/>
      </w:rPr>
    </w:pPr>
  </w:p>
  <w:p w14:paraId="7E25FC2D" w14:textId="77777777" w:rsidR="009D39FB" w:rsidRDefault="009D39FB" w:rsidP="005847C3">
    <w:pPr>
      <w:pStyle w:val="a3"/>
      <w:jc w:val="center"/>
      <w:rPr>
        <w:rFonts w:ascii="Book Antiqua" w:hAnsi="Book Antiqua"/>
        <w:b/>
        <w:color w:val="FFFFFF" w:themeColor="background1"/>
        <w:sz w:val="24"/>
        <w:szCs w:val="24"/>
      </w:rPr>
    </w:pPr>
  </w:p>
  <w:p w14:paraId="124847A2" w14:textId="77777777" w:rsidR="009D39FB" w:rsidRDefault="009D39FB" w:rsidP="005847C3">
    <w:pPr>
      <w:pStyle w:val="a3"/>
      <w:jc w:val="center"/>
      <w:rPr>
        <w:rFonts w:ascii="Book Antiqua" w:hAnsi="Book Antiqua"/>
        <w:b/>
        <w:color w:val="FFFFFF" w:themeColor="background1"/>
        <w:sz w:val="24"/>
        <w:szCs w:val="24"/>
      </w:rPr>
    </w:pPr>
  </w:p>
  <w:p w14:paraId="79F0B9EF" w14:textId="77777777" w:rsidR="009D39FB" w:rsidRDefault="009D39FB" w:rsidP="005847C3">
    <w:pPr>
      <w:pStyle w:val="a3"/>
      <w:jc w:val="center"/>
      <w:rPr>
        <w:sz w:val="96"/>
        <w:szCs w:val="96"/>
      </w:rPr>
    </w:pPr>
  </w:p>
  <w:p w14:paraId="231A0CD9" w14:textId="77777777" w:rsidR="009D39FB" w:rsidRPr="00305E30" w:rsidRDefault="009D39FB" w:rsidP="005847C3">
    <w:pPr>
      <w:pStyle w:val="a3"/>
      <w:jc w:val="center"/>
      <w:rPr>
        <w:sz w:val="96"/>
        <w:szCs w:val="96"/>
      </w:rPr>
    </w:pPr>
  </w:p>
  <w:p w14:paraId="396BA099" w14:textId="77777777" w:rsidR="009D39FB" w:rsidRDefault="009D39FB" w:rsidP="005847C3">
    <w:pPr>
      <w:pStyle w:val="a3"/>
      <w:rPr>
        <w:b/>
        <w:sz w:val="96"/>
        <w:szCs w:val="96"/>
      </w:rPr>
    </w:pPr>
  </w:p>
  <w:p w14:paraId="70FCD729" w14:textId="77777777" w:rsidR="009D39FB" w:rsidRDefault="009D39FB" w:rsidP="005847C3">
    <w:pPr>
      <w:pStyle w:val="a3"/>
      <w:rPr>
        <w:b/>
        <w:sz w:val="96"/>
        <w:szCs w:val="96"/>
      </w:rPr>
    </w:pPr>
  </w:p>
  <w:p w14:paraId="2ED727F9" w14:textId="77777777" w:rsidR="009D39FB" w:rsidRPr="00840260" w:rsidRDefault="009D39FB" w:rsidP="005847C3">
    <w:pPr>
      <w:pStyle w:val="a3"/>
      <w:rPr>
        <w:b/>
        <w:sz w:val="96"/>
        <w:szCs w:val="96"/>
      </w:rPr>
    </w:pPr>
    <w:r>
      <w:rPr>
        <w:b/>
        <w:noProof/>
        <w:sz w:val="96"/>
        <w:szCs w:val="96"/>
        <w:lang w:eastAsia="ru-RU"/>
      </w:rPr>
      <w:drawing>
        <wp:inline distT="0" distB="0" distL="0" distR="0" wp14:anchorId="51B6452D" wp14:editId="58889E3F">
          <wp:extent cx="4391025" cy="2924175"/>
          <wp:effectExtent l="0" t="0" r="9525" b="9525"/>
          <wp:docPr id="15" name="Рисунок 15" descr="13219070-731738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3219070-7317381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91025" cy="2924175"/>
                  </a:xfrm>
                  <a:prstGeom prst="rect">
                    <a:avLst/>
                  </a:prstGeom>
                  <a:noFill/>
                  <a:ln>
                    <a:noFill/>
                  </a:ln>
                </pic:spPr>
              </pic:pic>
            </a:graphicData>
          </a:graphic>
        </wp:inline>
      </w:drawing>
    </w:r>
  </w:p>
  <w:p w14:paraId="0F253A7A" w14:textId="77777777" w:rsidR="009D39FB" w:rsidRDefault="009D39FB"/>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98CB0" w14:textId="77777777" w:rsidR="009D39FB" w:rsidRDefault="009D39FB" w:rsidP="005847C3">
    <w:pPr>
      <w:pStyle w:val="a3"/>
      <w:jc w:val="center"/>
      <w:rPr>
        <w:rFonts w:ascii="Book Antiqua" w:hAnsi="Book Antiqua"/>
        <w:b/>
        <w:sz w:val="96"/>
        <w:szCs w:val="96"/>
        <w:lang w:val="en-US"/>
      </w:rPr>
    </w:pPr>
  </w:p>
  <w:p w14:paraId="0D771D7F" w14:textId="77777777" w:rsidR="009D39FB" w:rsidRDefault="009D39FB" w:rsidP="005847C3">
    <w:pPr>
      <w:pStyle w:val="a3"/>
      <w:jc w:val="center"/>
      <w:rPr>
        <w:rFonts w:ascii="Book Antiqua" w:hAnsi="Book Antiqua"/>
        <w:b/>
        <w:sz w:val="96"/>
        <w:szCs w:val="96"/>
        <w:lang w:val="en-US"/>
      </w:rPr>
    </w:pPr>
  </w:p>
  <w:p w14:paraId="2DB357A5" w14:textId="77777777" w:rsidR="009D39FB" w:rsidRPr="00AF4794" w:rsidRDefault="009D39FB" w:rsidP="005847C3">
    <w:pPr>
      <w:pStyle w:val="a3"/>
      <w:jc w:val="center"/>
      <w:rPr>
        <w:rFonts w:ascii="Arabic Typesetting" w:hAnsi="Arabic Typesetting" w:cs="Arabic Typesetting"/>
        <w:b/>
        <w:color w:val="FFFFFF" w:themeColor="background1"/>
        <w:sz w:val="24"/>
        <w:szCs w:val="24"/>
      </w:rPr>
    </w:pPr>
    <w:r w:rsidRPr="00AF4794">
      <w:rPr>
        <w:rFonts w:ascii="Arabic Typesetting" w:hAnsi="Arabic Typesetting" w:cs="Arabic Typesetting"/>
        <w:b/>
        <w:sz w:val="96"/>
        <w:szCs w:val="96"/>
        <w:lang w:val="en-US"/>
      </w:rPr>
      <w:t>F</w:t>
    </w:r>
    <w:r w:rsidRPr="00AF4794">
      <w:rPr>
        <w:rFonts w:ascii="Arabic Typesetting" w:hAnsi="Arabic Typesetting" w:cs="Arabic Typesetting"/>
        <w:b/>
        <w:sz w:val="96"/>
        <w:szCs w:val="96"/>
      </w:rPr>
      <w:t xml:space="preserve">3. </w:t>
    </w:r>
    <w:r w:rsidRPr="00AF4794">
      <w:rPr>
        <w:rFonts w:ascii="Cambria" w:hAnsi="Cambria" w:cs="Cambria"/>
        <w:b/>
        <w:sz w:val="96"/>
        <w:szCs w:val="96"/>
      </w:rPr>
      <w:t>АФФЕКТИВНЫЕ</w:t>
    </w:r>
    <w:r w:rsidRPr="00AF4794">
      <w:rPr>
        <w:rFonts w:ascii="Arabic Typesetting" w:hAnsi="Arabic Typesetting" w:cs="Arabic Typesetting"/>
        <w:b/>
        <w:sz w:val="96"/>
        <w:szCs w:val="96"/>
      </w:rPr>
      <w:t xml:space="preserve"> </w:t>
    </w:r>
    <w:r w:rsidRPr="00AF4794">
      <w:rPr>
        <w:rFonts w:ascii="Cambria" w:hAnsi="Cambria" w:cs="Cambria"/>
        <w:b/>
        <w:sz w:val="96"/>
        <w:szCs w:val="96"/>
      </w:rPr>
      <w:t>РАССТРОЙСТВА</w:t>
    </w:r>
  </w:p>
  <w:p w14:paraId="54362BDB" w14:textId="77777777" w:rsidR="009D39FB" w:rsidRDefault="009D39FB" w:rsidP="005847C3">
    <w:pPr>
      <w:pStyle w:val="a3"/>
      <w:jc w:val="center"/>
      <w:rPr>
        <w:rFonts w:ascii="Book Antiqua" w:hAnsi="Book Antiqua"/>
        <w:b/>
        <w:color w:val="FFFFFF" w:themeColor="background1"/>
        <w:sz w:val="24"/>
        <w:szCs w:val="24"/>
      </w:rPr>
    </w:pPr>
  </w:p>
  <w:p w14:paraId="3D3D655F" w14:textId="77777777" w:rsidR="009D39FB" w:rsidRDefault="009D39FB" w:rsidP="005847C3">
    <w:pPr>
      <w:pStyle w:val="a3"/>
      <w:jc w:val="center"/>
      <w:rPr>
        <w:rFonts w:ascii="Book Antiqua" w:hAnsi="Book Antiqua"/>
        <w:b/>
        <w:color w:val="FFFFFF" w:themeColor="background1"/>
        <w:sz w:val="24"/>
        <w:szCs w:val="24"/>
      </w:rPr>
    </w:pPr>
  </w:p>
  <w:p w14:paraId="7766CE2B" w14:textId="77777777" w:rsidR="009D39FB" w:rsidRDefault="009D39FB" w:rsidP="005847C3">
    <w:pPr>
      <w:pStyle w:val="a3"/>
      <w:jc w:val="center"/>
      <w:rPr>
        <w:rFonts w:ascii="Book Antiqua" w:hAnsi="Book Antiqua"/>
        <w:b/>
        <w:color w:val="FFFFFF" w:themeColor="background1"/>
        <w:sz w:val="24"/>
        <w:szCs w:val="24"/>
      </w:rPr>
    </w:pPr>
  </w:p>
  <w:p w14:paraId="3E002D99" w14:textId="77777777" w:rsidR="009D39FB" w:rsidRDefault="009D39FB" w:rsidP="005847C3">
    <w:pPr>
      <w:pStyle w:val="a3"/>
      <w:jc w:val="center"/>
      <w:rPr>
        <w:sz w:val="96"/>
        <w:szCs w:val="96"/>
      </w:rPr>
    </w:pPr>
  </w:p>
  <w:p w14:paraId="27E228AA" w14:textId="77777777" w:rsidR="009D39FB" w:rsidRPr="00305E30" w:rsidRDefault="009D39FB" w:rsidP="005847C3">
    <w:pPr>
      <w:pStyle w:val="a3"/>
      <w:jc w:val="center"/>
      <w:rPr>
        <w:sz w:val="96"/>
        <w:szCs w:val="96"/>
      </w:rPr>
    </w:pPr>
  </w:p>
  <w:p w14:paraId="2A3ED2AF" w14:textId="77777777" w:rsidR="009D39FB" w:rsidRDefault="009D39FB" w:rsidP="005847C3">
    <w:pPr>
      <w:pStyle w:val="a3"/>
      <w:rPr>
        <w:b/>
        <w:sz w:val="96"/>
        <w:szCs w:val="96"/>
      </w:rPr>
    </w:pPr>
  </w:p>
  <w:p w14:paraId="47253DA5" w14:textId="77777777" w:rsidR="009D39FB" w:rsidRDefault="009D39FB" w:rsidP="005847C3">
    <w:pPr>
      <w:pStyle w:val="a3"/>
      <w:rPr>
        <w:b/>
        <w:sz w:val="96"/>
        <w:szCs w:val="96"/>
      </w:rPr>
    </w:pPr>
  </w:p>
  <w:p w14:paraId="7ABAB403" w14:textId="77777777" w:rsidR="009D39FB" w:rsidRPr="00840260" w:rsidRDefault="009D39FB" w:rsidP="005847C3">
    <w:pPr>
      <w:pStyle w:val="a3"/>
      <w:rPr>
        <w:b/>
        <w:sz w:val="96"/>
        <w:szCs w:val="96"/>
      </w:rPr>
    </w:pPr>
    <w:r>
      <w:rPr>
        <w:b/>
        <w:noProof/>
        <w:sz w:val="96"/>
        <w:szCs w:val="96"/>
        <w:lang w:eastAsia="ru-RU"/>
      </w:rPr>
      <w:drawing>
        <wp:inline distT="0" distB="0" distL="0" distR="0" wp14:anchorId="0C2BBAFF" wp14:editId="04B16F87">
          <wp:extent cx="4391025" cy="2924175"/>
          <wp:effectExtent l="0" t="0" r="9525" b="9525"/>
          <wp:docPr id="14" name="Рисунок 14" descr="13219070-731738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3219070-7317381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91025" cy="2924175"/>
                  </a:xfrm>
                  <a:prstGeom prst="rect">
                    <a:avLst/>
                  </a:prstGeom>
                  <a:noFill/>
                  <a:ln>
                    <a:noFill/>
                  </a:ln>
                </pic:spPr>
              </pic:pic>
            </a:graphicData>
          </a:graphic>
        </wp:inline>
      </w:drawing>
    </w:r>
  </w:p>
  <w:p w14:paraId="6798C575" w14:textId="77777777" w:rsidR="009D39FB" w:rsidRDefault="009D39FB"/>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4963A8" w14:textId="3C4F93BB" w:rsidR="009D39FB" w:rsidRPr="00A941C9" w:rsidRDefault="009D39FB" w:rsidP="005847C3">
    <w:pPr>
      <w:pStyle w:val="a3"/>
      <w:rPr>
        <w:rFonts w:ascii="Times New Roman" w:eastAsia="Meiryo" w:hAnsi="Times New Roman" w:cs="Times New Roman"/>
        <w:b/>
        <w:sz w:val="36"/>
        <w:szCs w:val="44"/>
      </w:rPr>
    </w:pPr>
    <w:r w:rsidRPr="00A941C9">
      <w:rPr>
        <w:rFonts w:ascii="Times New Roman" w:hAnsi="Times New Roman" w:cs="Times New Roman"/>
        <w:sz w:val="36"/>
        <w:szCs w:val="44"/>
      </w:rPr>
      <w:fldChar w:fldCharType="begin"/>
    </w:r>
    <w:r w:rsidRPr="00A941C9">
      <w:rPr>
        <w:rFonts w:ascii="Times New Roman" w:hAnsi="Times New Roman" w:cs="Times New Roman"/>
        <w:sz w:val="36"/>
        <w:szCs w:val="44"/>
      </w:rPr>
      <w:instrText xml:space="preserve"> STYLEREF  "Заголовок 1"  \* MERGEFORMAT </w:instrText>
    </w:r>
    <w:r w:rsidRPr="00A941C9">
      <w:rPr>
        <w:rFonts w:ascii="Times New Roman" w:hAnsi="Times New Roman" w:cs="Times New Roman"/>
        <w:sz w:val="36"/>
        <w:szCs w:val="44"/>
      </w:rPr>
      <w:fldChar w:fldCharType="end"/>
    </w:r>
    <w:r w:rsidRPr="00A941C9">
      <w:rPr>
        <w:rFonts w:ascii="Times New Roman" w:hAnsi="Times New Roman" w:cs="Times New Roman"/>
        <w:sz w:val="36"/>
        <w:szCs w:val="44"/>
      </w:rPr>
      <w:fldChar w:fldCharType="begin"/>
    </w:r>
    <w:r w:rsidRPr="00A941C9">
      <w:rPr>
        <w:rFonts w:ascii="Times New Roman" w:hAnsi="Times New Roman" w:cs="Times New Roman"/>
        <w:sz w:val="36"/>
        <w:szCs w:val="44"/>
      </w:rPr>
      <w:instrText xml:space="preserve"> STYLEREF  "Заголовок 4"  \* MERGEFORMAT </w:instrText>
    </w:r>
    <w:r w:rsidRPr="00A941C9">
      <w:rPr>
        <w:rFonts w:ascii="Times New Roman" w:hAnsi="Times New Roman" w:cs="Times New Roman"/>
        <w:sz w:val="36"/>
        <w:szCs w:val="44"/>
      </w:rPr>
      <w:fldChar w:fldCharType="separate"/>
    </w:r>
    <w:r w:rsidR="00A7218E">
      <w:rPr>
        <w:rFonts w:ascii="Times New Roman" w:hAnsi="Times New Roman" w:cs="Times New Roman"/>
        <w:noProof/>
        <w:sz w:val="36"/>
        <w:szCs w:val="44"/>
      </w:rPr>
      <w:t>Синдром деперсонализации-дереализации</w:t>
    </w:r>
    <w:r w:rsidRPr="00A941C9">
      <w:rPr>
        <w:rFonts w:ascii="Times New Roman" w:hAnsi="Times New Roman" w:cs="Times New Roman"/>
        <w:sz w:val="36"/>
        <w:szCs w:val="44"/>
      </w:rPr>
      <w:fldChar w:fldCharType="end"/>
    </w:r>
    <w:r w:rsidRPr="00A941C9">
      <w:rPr>
        <w:rFonts w:ascii="Times New Roman" w:hAnsi="Times New Roman" w:cs="Times New Roman"/>
        <w:sz w:val="36"/>
        <w:szCs w:val="44"/>
      </w:rPr>
      <w:t xml:space="preserve"> </w:t>
    </w:r>
    <w:r>
      <w:rPr>
        <w:rFonts w:ascii="Times New Roman" w:hAnsi="Times New Roman" w:cs="Times New Roman"/>
        <w:sz w:val="36"/>
        <w:szCs w:val="44"/>
      </w:rPr>
      <w:t xml:space="preserve">                     </w:t>
    </w:r>
    <w:r w:rsidRPr="00A941C9">
      <w:rPr>
        <w:rFonts w:ascii="Meiryo" w:eastAsia="Meiryo" w:hAnsi="Meiryo" w:cs="Times New Roman"/>
        <w:sz w:val="44"/>
        <w:szCs w:val="52"/>
      </w:rPr>
      <w:t>|</w:t>
    </w:r>
    <w:r>
      <w:rPr>
        <w:rFonts w:ascii="Times New Roman" w:eastAsia="Meiryo" w:hAnsi="Times New Roman" w:cs="Times New Roman"/>
        <w:sz w:val="36"/>
        <w:szCs w:val="44"/>
      </w:rPr>
      <w:t>Деметрий Паскаль</w:t>
    </w:r>
  </w:p>
  <w:p w14:paraId="1880E1B3" w14:textId="77777777" w:rsidR="009D39FB" w:rsidRPr="00CF0006" w:rsidRDefault="009D39FB">
    <w:pPr>
      <w:pStyle w:val="a3"/>
      <w:rPr>
        <w:rFonts w:ascii="Times New Roman" w:eastAsia="Meiryo" w:hAnsi="Times New Roman" w:cs="Times New Roman"/>
        <w:sz w:val="24"/>
        <w:szCs w:val="24"/>
      </w:rPr>
    </w:pPr>
  </w:p>
  <w:p w14:paraId="235F5650" w14:textId="77777777" w:rsidR="009D39FB" w:rsidRDefault="009D39FB"/>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F9CB6" w14:textId="77777777" w:rsidR="009D39FB" w:rsidRDefault="009D39FB" w:rsidP="005847C3">
    <w:pPr>
      <w:pStyle w:val="a3"/>
      <w:jc w:val="center"/>
      <w:rPr>
        <w:rFonts w:ascii="Book Antiqua" w:hAnsi="Book Antiqua"/>
        <w:b/>
        <w:sz w:val="96"/>
        <w:szCs w:val="96"/>
        <w:lang w:val="en-US"/>
      </w:rPr>
    </w:pPr>
  </w:p>
  <w:p w14:paraId="5EEBF803" w14:textId="77777777" w:rsidR="009D39FB" w:rsidRPr="00AF4794" w:rsidRDefault="009D39FB" w:rsidP="005847C3">
    <w:pPr>
      <w:pStyle w:val="a3"/>
      <w:jc w:val="center"/>
      <w:rPr>
        <w:rFonts w:ascii="Berlin Sans FB Demi" w:hAnsi="Berlin Sans FB Demi"/>
        <w:b/>
        <w:color w:val="FFFFFF" w:themeColor="background1"/>
        <w:sz w:val="24"/>
        <w:szCs w:val="24"/>
      </w:rPr>
    </w:pPr>
    <w:r w:rsidRPr="00AF4794">
      <w:rPr>
        <w:rFonts w:ascii="Berlin Sans FB Demi" w:hAnsi="Berlin Sans FB Demi"/>
        <w:b/>
        <w:sz w:val="96"/>
        <w:szCs w:val="96"/>
        <w:lang w:val="en-US"/>
      </w:rPr>
      <w:t>F</w:t>
    </w:r>
    <w:r>
      <w:rPr>
        <w:rFonts w:ascii="Berlin Sans FB Demi" w:hAnsi="Berlin Sans FB Demi"/>
        <w:b/>
        <w:sz w:val="96"/>
        <w:szCs w:val="96"/>
      </w:rPr>
      <w:t>5</w:t>
    </w:r>
    <w:r w:rsidRPr="00AF4794">
      <w:rPr>
        <w:rFonts w:ascii="Berlin Sans FB Demi" w:hAnsi="Berlin Sans FB Demi"/>
        <w:b/>
        <w:sz w:val="96"/>
        <w:szCs w:val="96"/>
      </w:rPr>
      <w:t xml:space="preserve">. </w:t>
    </w:r>
    <w:r>
      <w:rPr>
        <w:rFonts w:ascii="Calibri" w:hAnsi="Calibri" w:cs="Calibri"/>
        <w:b/>
        <w:sz w:val="96"/>
        <w:szCs w:val="96"/>
      </w:rPr>
      <w:t>ПОВЕДЕНЧИСКИЕ СИНДРОМЫ, СВЯЗАННЫЕ С ФИЗИОЛОГИЧЕСКИМИ НАРУШЕНИЯМИ И ФИЗИЧЕСКИМИ ФАКТОРАМИ</w:t>
    </w:r>
  </w:p>
  <w:p w14:paraId="1D967BB6" w14:textId="77777777" w:rsidR="009D39FB" w:rsidRDefault="009D39FB" w:rsidP="005847C3">
    <w:pPr>
      <w:pStyle w:val="a3"/>
      <w:jc w:val="center"/>
      <w:rPr>
        <w:rFonts w:ascii="Book Antiqua" w:hAnsi="Book Antiqua"/>
        <w:b/>
        <w:color w:val="FFFFFF" w:themeColor="background1"/>
        <w:sz w:val="24"/>
        <w:szCs w:val="24"/>
      </w:rPr>
    </w:pPr>
  </w:p>
  <w:p w14:paraId="3114A8D2" w14:textId="77777777" w:rsidR="009D39FB" w:rsidRDefault="009D39FB" w:rsidP="005847C3">
    <w:pPr>
      <w:pStyle w:val="a3"/>
      <w:jc w:val="center"/>
      <w:rPr>
        <w:rFonts w:ascii="Book Antiqua" w:hAnsi="Book Antiqua"/>
        <w:b/>
        <w:color w:val="FFFFFF" w:themeColor="background1"/>
        <w:sz w:val="24"/>
        <w:szCs w:val="24"/>
      </w:rPr>
    </w:pPr>
  </w:p>
  <w:p w14:paraId="009D4082" w14:textId="77777777" w:rsidR="009D39FB" w:rsidRDefault="009D39FB" w:rsidP="005847C3">
    <w:pPr>
      <w:pStyle w:val="a3"/>
      <w:jc w:val="center"/>
      <w:rPr>
        <w:rFonts w:ascii="Book Antiqua" w:hAnsi="Book Antiqua"/>
        <w:b/>
        <w:color w:val="FFFFFF" w:themeColor="background1"/>
        <w:sz w:val="24"/>
        <w:szCs w:val="24"/>
      </w:rPr>
    </w:pPr>
  </w:p>
  <w:p w14:paraId="2BC061E4" w14:textId="77777777" w:rsidR="009D39FB" w:rsidRDefault="009D39FB" w:rsidP="005847C3">
    <w:pPr>
      <w:pStyle w:val="a3"/>
      <w:jc w:val="center"/>
      <w:rPr>
        <w:sz w:val="96"/>
        <w:szCs w:val="96"/>
      </w:rPr>
    </w:pPr>
  </w:p>
  <w:p w14:paraId="0E78372F" w14:textId="77777777" w:rsidR="009D39FB" w:rsidRPr="00305E30" w:rsidRDefault="009D39FB" w:rsidP="005847C3">
    <w:pPr>
      <w:pStyle w:val="a3"/>
      <w:jc w:val="center"/>
      <w:rPr>
        <w:sz w:val="96"/>
        <w:szCs w:val="96"/>
      </w:rPr>
    </w:pPr>
  </w:p>
  <w:p w14:paraId="34E9AC67" w14:textId="77777777" w:rsidR="009D39FB" w:rsidRDefault="009D39FB" w:rsidP="005847C3">
    <w:pPr>
      <w:pStyle w:val="a3"/>
      <w:rPr>
        <w:b/>
        <w:sz w:val="96"/>
        <w:szCs w:val="96"/>
      </w:rPr>
    </w:pPr>
  </w:p>
  <w:p w14:paraId="0387AE98" w14:textId="77777777" w:rsidR="009D39FB" w:rsidRDefault="009D39FB" w:rsidP="005847C3">
    <w:pPr>
      <w:pStyle w:val="a3"/>
      <w:rPr>
        <w:b/>
        <w:sz w:val="96"/>
        <w:szCs w:val="96"/>
      </w:rPr>
    </w:pPr>
  </w:p>
  <w:p w14:paraId="0741BDC6" w14:textId="77777777" w:rsidR="009D39FB" w:rsidRPr="00840260" w:rsidRDefault="009D39FB" w:rsidP="005847C3">
    <w:pPr>
      <w:pStyle w:val="a3"/>
      <w:rPr>
        <w:b/>
        <w:sz w:val="96"/>
        <w:szCs w:val="96"/>
      </w:rPr>
    </w:pPr>
    <w:r>
      <w:rPr>
        <w:b/>
        <w:noProof/>
        <w:sz w:val="96"/>
        <w:szCs w:val="96"/>
        <w:lang w:eastAsia="ru-RU"/>
      </w:rPr>
      <w:drawing>
        <wp:inline distT="0" distB="0" distL="0" distR="0" wp14:anchorId="26104BF0" wp14:editId="5A3DEB03">
          <wp:extent cx="4391025" cy="2924175"/>
          <wp:effectExtent l="0" t="0" r="9525" b="9525"/>
          <wp:docPr id="13" name="Рисунок 13" descr="13219070-731738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219070-7317381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91025" cy="2924175"/>
                  </a:xfrm>
                  <a:prstGeom prst="rect">
                    <a:avLst/>
                  </a:prstGeom>
                  <a:noFill/>
                  <a:ln>
                    <a:noFill/>
                  </a:ln>
                </pic:spPr>
              </pic:pic>
            </a:graphicData>
          </a:graphic>
        </wp:inline>
      </w:drawing>
    </w:r>
  </w:p>
  <w:p w14:paraId="001A07C6" w14:textId="77777777" w:rsidR="009D39FB" w:rsidRDefault="009D39FB"/>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B6A76" w14:textId="045DBB40" w:rsidR="009D39FB" w:rsidRPr="00A941C9" w:rsidRDefault="009D39FB">
    <w:pPr>
      <w:pStyle w:val="a3"/>
      <w:rPr>
        <w:rFonts w:ascii="Times New Roman" w:eastAsia="Meiryo" w:hAnsi="Times New Roman" w:cs="Times New Roman"/>
        <w:b/>
        <w:sz w:val="36"/>
        <w:szCs w:val="44"/>
      </w:rPr>
    </w:pPr>
    <w:r w:rsidRPr="00A941C9">
      <w:rPr>
        <w:rFonts w:ascii="Times New Roman" w:hAnsi="Times New Roman" w:cs="Times New Roman"/>
        <w:sz w:val="36"/>
        <w:szCs w:val="44"/>
      </w:rPr>
      <w:fldChar w:fldCharType="begin"/>
    </w:r>
    <w:r w:rsidRPr="00A941C9">
      <w:rPr>
        <w:rFonts w:ascii="Times New Roman" w:hAnsi="Times New Roman" w:cs="Times New Roman"/>
        <w:sz w:val="36"/>
        <w:szCs w:val="44"/>
      </w:rPr>
      <w:instrText xml:space="preserve"> STYLEREF  "Заголовок 1"  \* MERGEFORMAT </w:instrText>
    </w:r>
    <w:r w:rsidRPr="00A941C9">
      <w:rPr>
        <w:rFonts w:ascii="Times New Roman" w:hAnsi="Times New Roman" w:cs="Times New Roman"/>
        <w:sz w:val="36"/>
        <w:szCs w:val="44"/>
      </w:rPr>
      <w:fldChar w:fldCharType="end"/>
    </w:r>
    <w:r w:rsidRPr="00A941C9">
      <w:rPr>
        <w:rFonts w:ascii="Times New Roman" w:hAnsi="Times New Roman" w:cs="Times New Roman"/>
        <w:sz w:val="36"/>
        <w:szCs w:val="44"/>
      </w:rPr>
      <w:fldChar w:fldCharType="begin"/>
    </w:r>
    <w:r w:rsidRPr="00A941C9">
      <w:rPr>
        <w:rFonts w:ascii="Times New Roman" w:hAnsi="Times New Roman" w:cs="Times New Roman"/>
        <w:sz w:val="36"/>
        <w:szCs w:val="44"/>
      </w:rPr>
      <w:instrText xml:space="preserve"> STYLEREF  "Заголовок 4"  \* MERGEFORMAT </w:instrText>
    </w:r>
    <w:r w:rsidR="00A7218E">
      <w:rPr>
        <w:rFonts w:ascii="Times New Roman" w:hAnsi="Times New Roman" w:cs="Times New Roman"/>
        <w:sz w:val="36"/>
        <w:szCs w:val="44"/>
      </w:rPr>
      <w:fldChar w:fldCharType="separate"/>
    </w:r>
    <w:r w:rsidR="00A7218E">
      <w:rPr>
        <w:rFonts w:ascii="Times New Roman" w:hAnsi="Times New Roman" w:cs="Times New Roman"/>
        <w:noProof/>
        <w:sz w:val="36"/>
        <w:szCs w:val="44"/>
      </w:rPr>
      <w:t>Р. Брэдбери «451 градус по Фаренгейту»</w:t>
    </w:r>
    <w:r w:rsidRPr="00A941C9">
      <w:rPr>
        <w:rFonts w:ascii="Times New Roman" w:hAnsi="Times New Roman" w:cs="Times New Roman"/>
        <w:sz w:val="36"/>
        <w:szCs w:val="44"/>
      </w:rPr>
      <w:fldChar w:fldCharType="end"/>
    </w:r>
    <w:r w:rsidRPr="00A941C9">
      <w:rPr>
        <w:rFonts w:ascii="Times New Roman" w:hAnsi="Times New Roman" w:cs="Times New Roman"/>
        <w:sz w:val="36"/>
        <w:szCs w:val="44"/>
      </w:rPr>
      <w:t xml:space="preserve"> </w:t>
    </w:r>
    <w:r w:rsidRPr="00A941C9">
      <w:rPr>
        <w:rFonts w:ascii="Times New Roman" w:hAnsi="Times New Roman" w:cs="Times New Roman"/>
        <w:sz w:val="36"/>
        <w:szCs w:val="44"/>
      </w:rPr>
      <w:ptab w:relativeTo="margin" w:alignment="right" w:leader="none"/>
    </w:r>
    <w:r w:rsidRPr="00A941C9">
      <w:rPr>
        <w:rFonts w:ascii="Meiryo" w:eastAsia="Meiryo" w:hAnsi="Meiryo" w:cs="Times New Roman"/>
        <w:sz w:val="44"/>
        <w:szCs w:val="52"/>
      </w:rPr>
      <w:t>|</w:t>
    </w:r>
    <w:r>
      <w:rPr>
        <w:rFonts w:ascii="Times New Roman" w:eastAsia="Meiryo" w:hAnsi="Times New Roman" w:cs="Times New Roman"/>
        <w:sz w:val="36"/>
        <w:szCs w:val="44"/>
      </w:rPr>
      <w:t>Деметрий Паскаль</w:t>
    </w:r>
  </w:p>
  <w:p w14:paraId="1EF00A49" w14:textId="77777777" w:rsidR="009D39FB" w:rsidRPr="00CF0006" w:rsidRDefault="009D39FB">
    <w:pPr>
      <w:pStyle w:val="a3"/>
      <w:rPr>
        <w:rFonts w:ascii="Times New Roman" w:eastAsia="Meiryo" w:hAnsi="Times New Roman" w:cs="Times New Roman"/>
        <w:sz w:val="24"/>
        <w:szCs w:val="24"/>
      </w:rPr>
    </w:pPr>
  </w:p>
  <w:p w14:paraId="79C745B1" w14:textId="77777777" w:rsidR="009D39FB" w:rsidRDefault="009D39FB"/>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F1DAE" w14:textId="77777777" w:rsidR="009D39FB" w:rsidRDefault="009D39FB" w:rsidP="005847C3">
    <w:pPr>
      <w:pStyle w:val="a3"/>
      <w:jc w:val="center"/>
      <w:rPr>
        <w:rFonts w:ascii="Book Antiqua" w:hAnsi="Book Antiqua"/>
        <w:b/>
        <w:sz w:val="96"/>
        <w:szCs w:val="96"/>
        <w:lang w:val="en-US"/>
      </w:rPr>
    </w:pPr>
  </w:p>
  <w:p w14:paraId="7DC25095" w14:textId="77777777" w:rsidR="009D39FB" w:rsidRPr="00AF4794" w:rsidRDefault="009D39FB" w:rsidP="005847C3">
    <w:pPr>
      <w:pStyle w:val="a3"/>
      <w:jc w:val="center"/>
      <w:rPr>
        <w:rFonts w:ascii="Berlin Sans FB Demi" w:hAnsi="Berlin Sans FB Demi"/>
        <w:b/>
        <w:color w:val="FFFFFF" w:themeColor="background1"/>
        <w:sz w:val="24"/>
        <w:szCs w:val="24"/>
      </w:rPr>
    </w:pPr>
    <w:r w:rsidRPr="00AF4794">
      <w:rPr>
        <w:rFonts w:ascii="Berlin Sans FB Demi" w:hAnsi="Berlin Sans FB Demi"/>
        <w:b/>
        <w:sz w:val="96"/>
        <w:szCs w:val="96"/>
        <w:lang w:val="en-US"/>
      </w:rPr>
      <w:t>F</w:t>
    </w:r>
    <w:r>
      <w:rPr>
        <w:rFonts w:ascii="Berlin Sans FB Demi" w:hAnsi="Berlin Sans FB Demi"/>
        <w:b/>
        <w:sz w:val="96"/>
        <w:szCs w:val="96"/>
      </w:rPr>
      <w:t>5</w:t>
    </w:r>
    <w:r w:rsidRPr="00AF4794">
      <w:rPr>
        <w:rFonts w:ascii="Berlin Sans FB Demi" w:hAnsi="Berlin Sans FB Demi"/>
        <w:b/>
        <w:sz w:val="96"/>
        <w:szCs w:val="96"/>
      </w:rPr>
      <w:t xml:space="preserve">. </w:t>
    </w:r>
    <w:r>
      <w:rPr>
        <w:rFonts w:ascii="Calibri" w:hAnsi="Calibri" w:cs="Calibri"/>
        <w:b/>
        <w:sz w:val="96"/>
        <w:szCs w:val="96"/>
      </w:rPr>
      <w:t>НЕВРОТИЧЕСКИЕ, СВЯЗАННЫЕ СО СТРЕССОМ И СОМАТОФОРМНЫЕ РАССТРОЙСТВА</w:t>
    </w:r>
  </w:p>
  <w:p w14:paraId="229A630F" w14:textId="77777777" w:rsidR="009D39FB" w:rsidRDefault="009D39FB" w:rsidP="005847C3">
    <w:pPr>
      <w:pStyle w:val="a3"/>
      <w:jc w:val="center"/>
      <w:rPr>
        <w:rFonts w:ascii="Book Antiqua" w:hAnsi="Book Antiqua"/>
        <w:b/>
        <w:color w:val="FFFFFF" w:themeColor="background1"/>
        <w:sz w:val="24"/>
        <w:szCs w:val="24"/>
      </w:rPr>
    </w:pPr>
  </w:p>
  <w:p w14:paraId="17D704E7" w14:textId="77777777" w:rsidR="009D39FB" w:rsidRDefault="009D39FB" w:rsidP="005847C3">
    <w:pPr>
      <w:pStyle w:val="a3"/>
      <w:jc w:val="center"/>
      <w:rPr>
        <w:rFonts w:ascii="Book Antiqua" w:hAnsi="Book Antiqua"/>
        <w:b/>
        <w:color w:val="FFFFFF" w:themeColor="background1"/>
        <w:sz w:val="24"/>
        <w:szCs w:val="24"/>
      </w:rPr>
    </w:pPr>
  </w:p>
  <w:p w14:paraId="2EE3CC37" w14:textId="77777777" w:rsidR="009D39FB" w:rsidRDefault="009D39FB" w:rsidP="005847C3">
    <w:pPr>
      <w:pStyle w:val="a3"/>
      <w:jc w:val="center"/>
      <w:rPr>
        <w:rFonts w:ascii="Book Antiqua" w:hAnsi="Book Antiqua"/>
        <w:b/>
        <w:color w:val="FFFFFF" w:themeColor="background1"/>
        <w:sz w:val="24"/>
        <w:szCs w:val="24"/>
      </w:rPr>
    </w:pPr>
  </w:p>
  <w:p w14:paraId="741E1997" w14:textId="77777777" w:rsidR="009D39FB" w:rsidRDefault="009D39FB" w:rsidP="005847C3">
    <w:pPr>
      <w:pStyle w:val="a3"/>
      <w:jc w:val="center"/>
      <w:rPr>
        <w:sz w:val="96"/>
        <w:szCs w:val="96"/>
      </w:rPr>
    </w:pPr>
  </w:p>
  <w:p w14:paraId="41C8BE3A" w14:textId="77777777" w:rsidR="009D39FB" w:rsidRPr="00305E30" w:rsidRDefault="009D39FB" w:rsidP="005847C3">
    <w:pPr>
      <w:pStyle w:val="a3"/>
      <w:jc w:val="center"/>
      <w:rPr>
        <w:sz w:val="96"/>
        <w:szCs w:val="96"/>
      </w:rPr>
    </w:pPr>
  </w:p>
  <w:p w14:paraId="4D368106" w14:textId="77777777" w:rsidR="009D39FB" w:rsidRDefault="009D39FB" w:rsidP="005847C3">
    <w:pPr>
      <w:pStyle w:val="a3"/>
      <w:rPr>
        <w:b/>
        <w:sz w:val="96"/>
        <w:szCs w:val="96"/>
      </w:rPr>
    </w:pPr>
  </w:p>
  <w:p w14:paraId="3F00A7BC" w14:textId="77777777" w:rsidR="009D39FB" w:rsidRDefault="009D39FB" w:rsidP="005847C3">
    <w:pPr>
      <w:pStyle w:val="a3"/>
      <w:rPr>
        <w:b/>
        <w:sz w:val="96"/>
        <w:szCs w:val="96"/>
      </w:rPr>
    </w:pPr>
  </w:p>
  <w:p w14:paraId="172FA7FF" w14:textId="77777777" w:rsidR="009D39FB" w:rsidRPr="00840260" w:rsidRDefault="009D39FB" w:rsidP="005847C3">
    <w:pPr>
      <w:pStyle w:val="a3"/>
      <w:rPr>
        <w:b/>
        <w:sz w:val="96"/>
        <w:szCs w:val="96"/>
      </w:rPr>
    </w:pPr>
    <w:r>
      <w:rPr>
        <w:b/>
        <w:noProof/>
        <w:sz w:val="96"/>
        <w:szCs w:val="96"/>
        <w:lang w:eastAsia="ru-RU"/>
      </w:rPr>
      <w:drawing>
        <wp:inline distT="0" distB="0" distL="0" distR="0" wp14:anchorId="146DAE1B" wp14:editId="4EBCF762">
          <wp:extent cx="4391025" cy="2924175"/>
          <wp:effectExtent l="0" t="0" r="9525" b="9525"/>
          <wp:docPr id="12" name="Рисунок 12" descr="13219070-731738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219070-7317381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91025" cy="2924175"/>
                  </a:xfrm>
                  <a:prstGeom prst="rect">
                    <a:avLst/>
                  </a:prstGeom>
                  <a:noFill/>
                  <a:ln>
                    <a:noFill/>
                  </a:ln>
                </pic:spPr>
              </pic:pic>
            </a:graphicData>
          </a:graphic>
        </wp:inline>
      </w:drawing>
    </w:r>
  </w:p>
  <w:p w14:paraId="1A4CAD2B" w14:textId="77777777" w:rsidR="009D39FB" w:rsidRDefault="009D39F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2B44D" w14:textId="77777777" w:rsidR="009D39FB" w:rsidRDefault="009D39FB">
    <w:pPr>
      <w:pStyle w:val="a3"/>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9D08C" w14:textId="77777777" w:rsidR="009D39FB" w:rsidRDefault="009D39FB" w:rsidP="005847C3">
    <w:pPr>
      <w:pStyle w:val="a3"/>
      <w:jc w:val="center"/>
      <w:rPr>
        <w:rFonts w:ascii="Book Antiqua" w:hAnsi="Book Antiqua"/>
        <w:b/>
        <w:sz w:val="96"/>
        <w:szCs w:val="96"/>
        <w:lang w:val="en-US"/>
      </w:rPr>
    </w:pPr>
  </w:p>
  <w:p w14:paraId="13C25E42" w14:textId="77777777" w:rsidR="009D39FB" w:rsidRPr="00AF4794" w:rsidRDefault="009D39FB" w:rsidP="005847C3">
    <w:pPr>
      <w:pStyle w:val="a3"/>
      <w:jc w:val="center"/>
      <w:rPr>
        <w:rFonts w:ascii="Berlin Sans FB Demi" w:hAnsi="Berlin Sans FB Demi"/>
        <w:b/>
        <w:color w:val="FFFFFF" w:themeColor="background1"/>
        <w:sz w:val="24"/>
        <w:szCs w:val="24"/>
      </w:rPr>
    </w:pPr>
    <w:r w:rsidRPr="00AF4794">
      <w:rPr>
        <w:rFonts w:ascii="Berlin Sans FB Demi" w:hAnsi="Berlin Sans FB Demi"/>
        <w:b/>
        <w:sz w:val="96"/>
        <w:szCs w:val="96"/>
        <w:lang w:val="en-US"/>
      </w:rPr>
      <w:t>F</w:t>
    </w:r>
    <w:r w:rsidRPr="00AF4794">
      <w:rPr>
        <w:rFonts w:ascii="Berlin Sans FB Demi" w:hAnsi="Berlin Sans FB Demi"/>
        <w:b/>
        <w:sz w:val="96"/>
        <w:szCs w:val="96"/>
      </w:rPr>
      <w:t xml:space="preserve">6. </w:t>
    </w:r>
    <w:r w:rsidRPr="00AF4794">
      <w:rPr>
        <w:rFonts w:ascii="Calibri" w:hAnsi="Calibri" w:cs="Calibri"/>
        <w:b/>
        <w:sz w:val="96"/>
        <w:szCs w:val="96"/>
      </w:rPr>
      <w:t>РАССТРОЙСТВА</w:t>
    </w:r>
    <w:r w:rsidRPr="00AF4794">
      <w:rPr>
        <w:rFonts w:ascii="Berlin Sans FB Demi" w:hAnsi="Berlin Sans FB Demi"/>
        <w:b/>
        <w:sz w:val="96"/>
        <w:szCs w:val="96"/>
      </w:rPr>
      <w:t xml:space="preserve"> </w:t>
    </w:r>
    <w:r w:rsidRPr="00AF4794">
      <w:rPr>
        <w:rFonts w:ascii="Calibri" w:hAnsi="Calibri" w:cs="Calibri"/>
        <w:b/>
        <w:sz w:val="96"/>
        <w:szCs w:val="96"/>
      </w:rPr>
      <w:t>ЛИЧНОСТИ</w:t>
    </w:r>
    <w:r w:rsidRPr="00AF4794">
      <w:rPr>
        <w:rFonts w:ascii="Berlin Sans FB Demi" w:hAnsi="Berlin Sans FB Demi"/>
        <w:b/>
        <w:sz w:val="96"/>
        <w:szCs w:val="96"/>
      </w:rPr>
      <w:t xml:space="preserve"> </w:t>
    </w:r>
    <w:r w:rsidRPr="00AF4794">
      <w:rPr>
        <w:rFonts w:ascii="Calibri" w:hAnsi="Calibri" w:cs="Calibri"/>
        <w:b/>
        <w:sz w:val="96"/>
        <w:szCs w:val="96"/>
      </w:rPr>
      <w:t>И</w:t>
    </w:r>
    <w:r w:rsidRPr="00AF4794">
      <w:rPr>
        <w:rFonts w:ascii="Berlin Sans FB Demi" w:hAnsi="Berlin Sans FB Demi"/>
        <w:b/>
        <w:sz w:val="96"/>
        <w:szCs w:val="96"/>
      </w:rPr>
      <w:t xml:space="preserve"> </w:t>
    </w:r>
    <w:r w:rsidRPr="00AF4794">
      <w:rPr>
        <w:rFonts w:ascii="Calibri" w:hAnsi="Calibri" w:cs="Calibri"/>
        <w:b/>
        <w:sz w:val="96"/>
        <w:szCs w:val="96"/>
      </w:rPr>
      <w:t>ПОВЕДЕНИЯ</w:t>
    </w:r>
    <w:r w:rsidRPr="00AF4794">
      <w:rPr>
        <w:rFonts w:ascii="Berlin Sans FB Demi" w:hAnsi="Berlin Sans FB Demi"/>
        <w:b/>
        <w:sz w:val="96"/>
        <w:szCs w:val="96"/>
      </w:rPr>
      <w:t xml:space="preserve"> </w:t>
    </w:r>
    <w:r w:rsidRPr="00AF4794">
      <w:rPr>
        <w:rFonts w:ascii="Calibri" w:hAnsi="Calibri" w:cs="Calibri"/>
        <w:b/>
        <w:sz w:val="96"/>
        <w:szCs w:val="96"/>
      </w:rPr>
      <w:t>У</w:t>
    </w:r>
    <w:r w:rsidRPr="00AF4794">
      <w:rPr>
        <w:rFonts w:ascii="Berlin Sans FB Demi" w:hAnsi="Berlin Sans FB Demi"/>
        <w:b/>
        <w:sz w:val="96"/>
        <w:szCs w:val="96"/>
      </w:rPr>
      <w:t xml:space="preserve"> </w:t>
    </w:r>
    <w:r w:rsidRPr="00AF4794">
      <w:rPr>
        <w:rFonts w:ascii="Calibri" w:hAnsi="Calibri" w:cs="Calibri"/>
        <w:b/>
        <w:sz w:val="96"/>
        <w:szCs w:val="96"/>
      </w:rPr>
      <w:t>ВЗРОСЛЫХ</w:t>
    </w:r>
  </w:p>
  <w:p w14:paraId="22A6C3D3" w14:textId="77777777" w:rsidR="009D39FB" w:rsidRDefault="009D39FB" w:rsidP="005847C3">
    <w:pPr>
      <w:pStyle w:val="a3"/>
      <w:jc w:val="center"/>
      <w:rPr>
        <w:rFonts w:ascii="Book Antiqua" w:hAnsi="Book Antiqua"/>
        <w:b/>
        <w:color w:val="FFFFFF" w:themeColor="background1"/>
        <w:sz w:val="24"/>
        <w:szCs w:val="24"/>
      </w:rPr>
    </w:pPr>
  </w:p>
  <w:p w14:paraId="72B331D1" w14:textId="77777777" w:rsidR="009D39FB" w:rsidRDefault="009D39FB" w:rsidP="005847C3">
    <w:pPr>
      <w:pStyle w:val="a3"/>
      <w:jc w:val="center"/>
      <w:rPr>
        <w:rFonts w:ascii="Book Antiqua" w:hAnsi="Book Antiqua"/>
        <w:b/>
        <w:color w:val="FFFFFF" w:themeColor="background1"/>
        <w:sz w:val="24"/>
        <w:szCs w:val="24"/>
      </w:rPr>
    </w:pPr>
  </w:p>
  <w:p w14:paraId="5F8B19A8" w14:textId="77777777" w:rsidR="009D39FB" w:rsidRDefault="009D39FB" w:rsidP="005847C3">
    <w:pPr>
      <w:pStyle w:val="a3"/>
      <w:jc w:val="center"/>
      <w:rPr>
        <w:rFonts w:ascii="Book Antiqua" w:hAnsi="Book Antiqua"/>
        <w:b/>
        <w:color w:val="FFFFFF" w:themeColor="background1"/>
        <w:sz w:val="24"/>
        <w:szCs w:val="24"/>
      </w:rPr>
    </w:pPr>
  </w:p>
  <w:p w14:paraId="7664303F" w14:textId="77777777" w:rsidR="009D39FB" w:rsidRDefault="009D39FB" w:rsidP="005847C3">
    <w:pPr>
      <w:pStyle w:val="a3"/>
      <w:jc w:val="center"/>
      <w:rPr>
        <w:sz w:val="96"/>
        <w:szCs w:val="96"/>
      </w:rPr>
    </w:pPr>
  </w:p>
  <w:p w14:paraId="7C9BE881" w14:textId="77777777" w:rsidR="009D39FB" w:rsidRPr="00305E30" w:rsidRDefault="009D39FB" w:rsidP="005847C3">
    <w:pPr>
      <w:pStyle w:val="a3"/>
      <w:jc w:val="center"/>
      <w:rPr>
        <w:sz w:val="96"/>
        <w:szCs w:val="96"/>
      </w:rPr>
    </w:pPr>
  </w:p>
  <w:p w14:paraId="04339461" w14:textId="77777777" w:rsidR="009D39FB" w:rsidRDefault="009D39FB" w:rsidP="005847C3">
    <w:pPr>
      <w:pStyle w:val="a3"/>
      <w:rPr>
        <w:b/>
        <w:sz w:val="96"/>
        <w:szCs w:val="96"/>
      </w:rPr>
    </w:pPr>
  </w:p>
  <w:p w14:paraId="49CFF5ED" w14:textId="77777777" w:rsidR="009D39FB" w:rsidRDefault="009D39FB" w:rsidP="005847C3">
    <w:pPr>
      <w:pStyle w:val="a3"/>
      <w:rPr>
        <w:b/>
        <w:sz w:val="96"/>
        <w:szCs w:val="96"/>
      </w:rPr>
    </w:pPr>
  </w:p>
  <w:p w14:paraId="4A1A50C6" w14:textId="77777777" w:rsidR="009D39FB" w:rsidRPr="00840260" w:rsidRDefault="009D39FB" w:rsidP="005847C3">
    <w:pPr>
      <w:pStyle w:val="a3"/>
      <w:rPr>
        <w:b/>
        <w:sz w:val="96"/>
        <w:szCs w:val="96"/>
      </w:rPr>
    </w:pPr>
    <w:r>
      <w:rPr>
        <w:b/>
        <w:noProof/>
        <w:sz w:val="96"/>
        <w:szCs w:val="96"/>
        <w:lang w:eastAsia="ru-RU"/>
      </w:rPr>
      <w:drawing>
        <wp:inline distT="0" distB="0" distL="0" distR="0" wp14:anchorId="426B3F92" wp14:editId="27729D21">
          <wp:extent cx="4391025" cy="2924175"/>
          <wp:effectExtent l="0" t="0" r="9525" b="9525"/>
          <wp:docPr id="11" name="Рисунок 11" descr="13219070-731738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3219070-7317381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91025" cy="2924175"/>
                  </a:xfrm>
                  <a:prstGeom prst="rect">
                    <a:avLst/>
                  </a:prstGeom>
                  <a:noFill/>
                  <a:ln>
                    <a:noFill/>
                  </a:ln>
                </pic:spPr>
              </pic:pic>
            </a:graphicData>
          </a:graphic>
        </wp:inline>
      </w:drawing>
    </w:r>
  </w:p>
  <w:p w14:paraId="6E99A74D" w14:textId="77777777" w:rsidR="009D39FB" w:rsidRDefault="009D39FB"/>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55FF6" w14:textId="77777777" w:rsidR="009D39FB" w:rsidRDefault="009D39FB" w:rsidP="005847C3">
    <w:pPr>
      <w:pStyle w:val="a3"/>
      <w:jc w:val="center"/>
      <w:rPr>
        <w:rFonts w:ascii="Book Antiqua" w:hAnsi="Book Antiqua"/>
        <w:b/>
        <w:sz w:val="96"/>
        <w:szCs w:val="96"/>
        <w:lang w:val="en-US"/>
      </w:rPr>
    </w:pPr>
  </w:p>
  <w:p w14:paraId="2D4F5FE6" w14:textId="77777777" w:rsidR="009D39FB" w:rsidRPr="008263DE" w:rsidRDefault="009D39FB" w:rsidP="005847C3">
    <w:pPr>
      <w:pStyle w:val="a3"/>
      <w:jc w:val="center"/>
      <w:rPr>
        <w:b/>
        <w:color w:val="FFFFFF" w:themeColor="background1"/>
        <w:sz w:val="24"/>
        <w:szCs w:val="24"/>
      </w:rPr>
    </w:pPr>
    <w:r w:rsidRPr="00AF4794">
      <w:rPr>
        <w:rFonts w:ascii="Berlin Sans FB Demi" w:hAnsi="Berlin Sans FB Demi"/>
        <w:b/>
        <w:sz w:val="96"/>
        <w:szCs w:val="96"/>
        <w:lang w:val="en-US"/>
      </w:rPr>
      <w:t>F</w:t>
    </w:r>
    <w:r>
      <w:rPr>
        <w:b/>
        <w:sz w:val="96"/>
        <w:szCs w:val="96"/>
      </w:rPr>
      <w:t>7</w:t>
    </w:r>
    <w:r w:rsidRPr="00AF4794">
      <w:rPr>
        <w:rFonts w:ascii="Berlin Sans FB Demi" w:hAnsi="Berlin Sans FB Demi"/>
        <w:b/>
        <w:sz w:val="96"/>
        <w:szCs w:val="96"/>
      </w:rPr>
      <w:t xml:space="preserve">. </w:t>
    </w:r>
    <w:r>
      <w:rPr>
        <w:rFonts w:ascii="Calibri" w:hAnsi="Calibri" w:cs="Calibri"/>
        <w:b/>
        <w:sz w:val="96"/>
        <w:szCs w:val="96"/>
      </w:rPr>
      <w:t>Умственная отсталость (олигофрения)</w:t>
    </w:r>
  </w:p>
  <w:p w14:paraId="591EB406" w14:textId="77777777" w:rsidR="009D39FB" w:rsidRDefault="009D39FB" w:rsidP="005847C3">
    <w:pPr>
      <w:pStyle w:val="a3"/>
      <w:rPr>
        <w:b/>
        <w:sz w:val="96"/>
        <w:szCs w:val="96"/>
      </w:rPr>
    </w:pPr>
  </w:p>
  <w:p w14:paraId="09ED303C" w14:textId="77777777" w:rsidR="009D39FB" w:rsidRDefault="009D39FB" w:rsidP="005847C3">
    <w:pPr>
      <w:pStyle w:val="a3"/>
      <w:rPr>
        <w:b/>
        <w:sz w:val="96"/>
        <w:szCs w:val="96"/>
      </w:rPr>
    </w:pPr>
  </w:p>
  <w:p w14:paraId="6B603068" w14:textId="77777777" w:rsidR="009D39FB" w:rsidRPr="00840260" w:rsidRDefault="009D39FB" w:rsidP="005847C3">
    <w:pPr>
      <w:pStyle w:val="a3"/>
      <w:rPr>
        <w:b/>
        <w:sz w:val="96"/>
        <w:szCs w:val="96"/>
      </w:rPr>
    </w:pPr>
    <w:r>
      <w:rPr>
        <w:b/>
        <w:noProof/>
        <w:sz w:val="96"/>
        <w:szCs w:val="96"/>
        <w:lang w:eastAsia="ru-RU"/>
      </w:rPr>
      <w:drawing>
        <wp:inline distT="0" distB="0" distL="0" distR="0" wp14:anchorId="7302D3B3" wp14:editId="4E807CA0">
          <wp:extent cx="4391025" cy="2924175"/>
          <wp:effectExtent l="0" t="0" r="9525" b="9525"/>
          <wp:docPr id="10" name="Рисунок 10" descr="13219070-731738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3219070-7317381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91025" cy="2924175"/>
                  </a:xfrm>
                  <a:prstGeom prst="rect">
                    <a:avLst/>
                  </a:prstGeom>
                  <a:noFill/>
                  <a:ln>
                    <a:noFill/>
                  </a:ln>
                </pic:spPr>
              </pic:pic>
            </a:graphicData>
          </a:graphic>
        </wp:inline>
      </w:drawing>
    </w:r>
  </w:p>
  <w:p w14:paraId="642DF1FA" w14:textId="77777777" w:rsidR="009D39FB" w:rsidRDefault="009D39FB"/>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5DAED" w14:textId="77777777" w:rsidR="009D39FB" w:rsidRDefault="009D39FB" w:rsidP="005847C3">
    <w:pPr>
      <w:pStyle w:val="a3"/>
      <w:jc w:val="both"/>
      <w:rPr>
        <w:rFonts w:ascii="Book Antiqua" w:hAnsi="Book Antiqua"/>
        <w:b/>
        <w:sz w:val="96"/>
        <w:szCs w:val="96"/>
      </w:rPr>
    </w:pPr>
    <w:r w:rsidRPr="0009578B">
      <w:rPr>
        <w:noProof/>
        <w:sz w:val="56"/>
        <w:szCs w:val="96"/>
        <w:lang w:eastAsia="ru-RU"/>
      </w:rPr>
      <w:drawing>
        <wp:anchor distT="0" distB="0" distL="114300" distR="114300" simplePos="0" relativeHeight="251652096" behindDoc="1" locked="0" layoutInCell="1" allowOverlap="1" wp14:anchorId="3239F70B" wp14:editId="74C73091">
          <wp:simplePos x="0" y="0"/>
          <wp:positionH relativeFrom="column">
            <wp:posOffset>-180340</wp:posOffset>
          </wp:positionH>
          <wp:positionV relativeFrom="paragraph">
            <wp:posOffset>-107950</wp:posOffset>
          </wp:positionV>
          <wp:extent cx="7560266" cy="4826977"/>
          <wp:effectExtent l="0" t="0" r="0" b="0"/>
          <wp:wrapNone/>
          <wp:docPr id="85" name="Рисунок 85" descr="C:\Users\Локи\Desktop\14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Локи\Desktop\1499.jpg"/>
                  <pic:cNvPicPr>
                    <a:picLocks noChangeAspect="1" noChangeArrowheads="1"/>
                  </pic:cNvPicPr>
                </pic:nvPicPr>
                <pic:blipFill>
                  <a:blip r:embed="rId1">
                    <a:biLevel thresh="50000"/>
                    <a:extLst>
                      <a:ext uri="{28A0092B-C50C-407E-A947-70E740481C1C}">
                        <a14:useLocalDpi xmlns:a14="http://schemas.microsoft.com/office/drawing/2010/main" val="0"/>
                      </a:ext>
                    </a:extLst>
                  </a:blip>
                  <a:srcRect/>
                  <a:stretch>
                    <a:fillRect/>
                  </a:stretch>
                </pic:blipFill>
                <pic:spPr bwMode="auto">
                  <a:xfrm>
                    <a:off x="0" y="0"/>
                    <a:ext cx="7568591" cy="4832292"/>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578B">
      <w:rPr>
        <w:rFonts w:ascii="Book Antiqua" w:hAnsi="Book Antiqua"/>
        <w:b/>
        <w:sz w:val="56"/>
        <w:szCs w:val="96"/>
      </w:rPr>
      <w:t>ВЫРОЖДЕНИЕ</w:t>
    </w:r>
  </w:p>
  <w:p w14:paraId="0DDC9363" w14:textId="77777777" w:rsidR="009D39FB" w:rsidRPr="0009578B" w:rsidRDefault="009D39FB" w:rsidP="005847C3">
    <w:pPr>
      <w:pStyle w:val="a3"/>
      <w:jc w:val="both"/>
      <w:rPr>
        <w:sz w:val="96"/>
        <w:szCs w:val="96"/>
      </w:rPr>
    </w:pPr>
    <w:r w:rsidRPr="00B67D08">
      <w:rPr>
        <w:rFonts w:ascii="Book Antiqua" w:hAnsi="Book Antiqua"/>
        <w:b/>
        <w:sz w:val="36"/>
        <w:szCs w:val="36"/>
      </w:rPr>
      <w:t>(ИТОГИ)</w:t>
    </w:r>
  </w:p>
  <w:p w14:paraId="620EF5E9" w14:textId="77777777" w:rsidR="009D39FB" w:rsidRDefault="009D39FB" w:rsidP="005847C3">
    <w:pPr>
      <w:pStyle w:val="a3"/>
      <w:ind w:left="7788"/>
      <w:jc w:val="right"/>
      <w:rPr>
        <w:rFonts w:ascii="Book Antiqua" w:hAnsi="Book Antiqua"/>
        <w:b/>
        <w:sz w:val="24"/>
        <w:szCs w:val="36"/>
      </w:rPr>
    </w:pPr>
    <w:r w:rsidRPr="00500A18">
      <w:rPr>
        <w:rFonts w:ascii="Book Antiqua" w:hAnsi="Book Antiqua"/>
        <w:b/>
        <w:sz w:val="24"/>
        <w:szCs w:val="36"/>
      </w:rPr>
      <w:t>Грех же всегда удаляет человека от Бога и ведёт к страданиям, болезням, вечной смерти.</w:t>
    </w:r>
  </w:p>
  <w:p w14:paraId="72FCC747" w14:textId="77777777" w:rsidR="009D39FB" w:rsidRPr="00500A18" w:rsidRDefault="009D39FB" w:rsidP="005847C3">
    <w:pPr>
      <w:pStyle w:val="a3"/>
      <w:ind w:left="7788"/>
      <w:jc w:val="right"/>
      <w:rPr>
        <w:rFonts w:ascii="Book Antiqua" w:hAnsi="Book Antiqua"/>
        <w:b/>
        <w:i/>
        <w:sz w:val="24"/>
        <w:szCs w:val="36"/>
      </w:rPr>
    </w:pPr>
    <w:r w:rsidRPr="00500A18">
      <w:rPr>
        <w:rFonts w:ascii="Book Antiqua" w:hAnsi="Book Antiqua"/>
        <w:b/>
        <w:i/>
        <w:sz w:val="24"/>
        <w:szCs w:val="36"/>
      </w:rPr>
      <w:t>Серафим Слободской</w:t>
    </w:r>
  </w:p>
  <w:p w14:paraId="6675F49D" w14:textId="77777777" w:rsidR="009D39FB" w:rsidRPr="00500A18" w:rsidRDefault="009D39FB" w:rsidP="005847C3">
    <w:pPr>
      <w:pStyle w:val="a3"/>
      <w:jc w:val="center"/>
      <w:rPr>
        <w:rFonts w:ascii="Book Antiqua" w:hAnsi="Book Antiqua"/>
        <w:b/>
        <w:i/>
        <w:sz w:val="36"/>
        <w:szCs w:val="36"/>
      </w:rPr>
    </w:pPr>
  </w:p>
  <w:p w14:paraId="563614C2" w14:textId="77777777" w:rsidR="009D39FB" w:rsidRDefault="009D39FB" w:rsidP="005847C3">
    <w:pPr>
      <w:pStyle w:val="a3"/>
      <w:jc w:val="center"/>
      <w:rPr>
        <w:rFonts w:ascii="Book Antiqua" w:hAnsi="Book Antiqua"/>
        <w:b/>
        <w:sz w:val="36"/>
        <w:szCs w:val="36"/>
      </w:rPr>
    </w:pPr>
  </w:p>
  <w:p w14:paraId="73C73BA0" w14:textId="77777777" w:rsidR="009D39FB" w:rsidRDefault="009D39FB" w:rsidP="005847C3">
    <w:pPr>
      <w:pStyle w:val="a3"/>
      <w:jc w:val="center"/>
      <w:rPr>
        <w:rFonts w:ascii="Book Antiqua" w:hAnsi="Book Antiqua"/>
        <w:b/>
        <w:sz w:val="36"/>
        <w:szCs w:val="36"/>
      </w:rPr>
    </w:pPr>
  </w:p>
  <w:p w14:paraId="3D477192" w14:textId="77777777" w:rsidR="009D39FB" w:rsidRDefault="009D39FB" w:rsidP="005847C3">
    <w:pPr>
      <w:pStyle w:val="a3"/>
      <w:jc w:val="center"/>
      <w:rPr>
        <w:rFonts w:ascii="Book Antiqua" w:hAnsi="Book Antiqua"/>
        <w:b/>
        <w:sz w:val="36"/>
        <w:szCs w:val="36"/>
      </w:rPr>
    </w:pPr>
  </w:p>
  <w:p w14:paraId="78DCBF09" w14:textId="77777777" w:rsidR="009D39FB" w:rsidRDefault="009D39FB" w:rsidP="005847C3">
    <w:pPr>
      <w:pStyle w:val="a3"/>
      <w:jc w:val="center"/>
      <w:rPr>
        <w:rFonts w:ascii="Book Antiqua" w:hAnsi="Book Antiqua"/>
        <w:b/>
        <w:sz w:val="36"/>
        <w:szCs w:val="36"/>
      </w:rPr>
    </w:pPr>
  </w:p>
  <w:p w14:paraId="4799A3AC" w14:textId="77777777" w:rsidR="009D39FB" w:rsidRDefault="009D39FB" w:rsidP="005847C3">
    <w:pPr>
      <w:pStyle w:val="a3"/>
      <w:jc w:val="center"/>
      <w:rPr>
        <w:rFonts w:ascii="Book Antiqua" w:hAnsi="Book Antiqua"/>
        <w:b/>
        <w:sz w:val="36"/>
        <w:szCs w:val="36"/>
      </w:rPr>
    </w:pPr>
  </w:p>
  <w:p w14:paraId="6C28CA6F" w14:textId="77777777" w:rsidR="009D39FB" w:rsidRDefault="009D39FB" w:rsidP="005847C3">
    <w:pPr>
      <w:pStyle w:val="a3"/>
      <w:jc w:val="center"/>
      <w:rPr>
        <w:rFonts w:ascii="Book Antiqua" w:hAnsi="Book Antiqua"/>
        <w:b/>
        <w:sz w:val="36"/>
        <w:szCs w:val="36"/>
      </w:rPr>
    </w:pPr>
  </w:p>
  <w:p w14:paraId="73EAF311" w14:textId="77777777" w:rsidR="009D39FB" w:rsidRPr="00913D67" w:rsidRDefault="009D39FB" w:rsidP="005847C3">
    <w:pPr>
      <w:pStyle w:val="a3"/>
      <w:jc w:val="center"/>
      <w:rPr>
        <w:rFonts w:ascii="Book Antiqua" w:hAnsi="Book Antiqua"/>
        <w:b/>
        <w:sz w:val="96"/>
        <w:szCs w:val="96"/>
      </w:rPr>
    </w:pPr>
  </w:p>
  <w:p w14:paraId="177BBF00" w14:textId="77777777" w:rsidR="009D39FB" w:rsidRPr="00840260" w:rsidRDefault="009D39FB" w:rsidP="005847C3">
    <w:pPr>
      <w:pStyle w:val="a3"/>
      <w:rPr>
        <w:b/>
        <w:sz w:val="96"/>
        <w:szCs w:val="96"/>
      </w:rPr>
    </w:pPr>
    <w:r>
      <w:rPr>
        <w:rFonts w:ascii="Book Antiqua" w:hAnsi="Book Antiqua"/>
        <w:b/>
        <w:noProof/>
        <w:sz w:val="56"/>
        <w:szCs w:val="96"/>
        <w:lang w:eastAsia="ru-RU"/>
      </w:rPr>
      <w:drawing>
        <wp:anchor distT="0" distB="0" distL="114300" distR="114300" simplePos="0" relativeHeight="251653120" behindDoc="1" locked="0" layoutInCell="1" allowOverlap="1" wp14:anchorId="189F2722" wp14:editId="2CAD11F4">
          <wp:simplePos x="0" y="0"/>
          <wp:positionH relativeFrom="column">
            <wp:posOffset>-180341</wp:posOffset>
          </wp:positionH>
          <wp:positionV relativeFrom="paragraph">
            <wp:posOffset>462915</wp:posOffset>
          </wp:positionV>
          <wp:extent cx="7647613" cy="5810250"/>
          <wp:effectExtent l="0" t="0" r="0" b="0"/>
          <wp:wrapNone/>
          <wp:docPr id="86" name="Рисунок 86" descr="C:\Users\Локи\Desktop\RVISmxPcNY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Локи\Desktop\RVISmxPcNYo.jpg"/>
                  <pic:cNvPicPr>
                    <a:picLocks noChangeAspect="1" noChangeArrowheads="1"/>
                  </pic:cNvPicPr>
                </pic:nvPicPr>
                <pic:blipFill rotWithShape="1">
                  <a:blip r:embed="rId2">
                    <a:extLst>
                      <a:ext uri="{28A0092B-C50C-407E-A947-70E740481C1C}">
                        <a14:useLocalDpi xmlns:a14="http://schemas.microsoft.com/office/drawing/2010/main" val="0"/>
                      </a:ext>
                    </a:extLst>
                  </a:blip>
                  <a:srcRect t="8957" r="4889"/>
                  <a:stretch/>
                </pic:blipFill>
                <pic:spPr bwMode="auto">
                  <a:xfrm>
                    <a:off x="0" y="0"/>
                    <a:ext cx="7693823" cy="584535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5B252A" w14:textId="77777777" w:rsidR="009D39FB" w:rsidRDefault="009D39FB"/>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0573C" w14:textId="77777777" w:rsidR="009D39FB" w:rsidRPr="00A941C9" w:rsidRDefault="009D39FB" w:rsidP="005847C3">
    <w:pPr>
      <w:pStyle w:val="a3"/>
      <w:rPr>
        <w:rFonts w:ascii="Courier New" w:hAnsi="Courier New" w:cs="Courier New"/>
        <w:sz w:val="48"/>
        <w:szCs w:val="52"/>
      </w:rPr>
    </w:pPr>
    <w:r w:rsidRPr="00A941C9">
      <w:rPr>
        <w:rFonts w:ascii="Century Gothic" w:hAnsi="Century Gothic" w:cs="Courier New"/>
        <w:sz w:val="48"/>
        <w:szCs w:val="52"/>
      </w:rPr>
      <w:t>РИМСКАЯ БОЛЕЗНЬ</w:t>
    </w:r>
    <w:r w:rsidRPr="00A941C9">
      <w:rPr>
        <w:rFonts w:ascii="Courier New" w:hAnsi="Courier New" w:cs="Courier New"/>
        <w:sz w:val="48"/>
        <w:szCs w:val="52"/>
      </w:rPr>
      <w:t xml:space="preserve"> </w:t>
    </w:r>
    <w:r w:rsidRPr="00A941C9">
      <w:rPr>
        <w:rFonts w:ascii="Meiryo" w:eastAsia="Meiryo" w:hAnsi="Meiryo" w:cs="Courier New"/>
        <w:sz w:val="32"/>
        <w:szCs w:val="36"/>
      </w:rPr>
      <w:t>(НОВЫЙ РИМ)</w:t>
    </w:r>
  </w:p>
  <w:p w14:paraId="4B7F6F3A" w14:textId="77777777" w:rsidR="009D39FB" w:rsidRPr="000B4F99" w:rsidRDefault="009D39FB" w:rsidP="005847C3">
    <w:pPr>
      <w:pStyle w:val="a3"/>
      <w:rPr>
        <w:rFonts w:ascii="Meiryo" w:eastAsia="Meiryo" w:hAnsi="Meiryo"/>
        <w:sz w:val="18"/>
        <w:szCs w:val="18"/>
      </w:rPr>
    </w:pPr>
  </w:p>
  <w:p w14:paraId="72DADEBB" w14:textId="77777777" w:rsidR="009D39FB" w:rsidRDefault="009D39FB"/>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F5AAF" w14:textId="77777777" w:rsidR="009D39FB" w:rsidRDefault="009D39FB" w:rsidP="005847C3">
    <w:pPr>
      <w:pStyle w:val="a3"/>
      <w:ind w:left="4956"/>
      <w:jc w:val="right"/>
      <w:rPr>
        <w:rFonts w:ascii="Book Antiqua" w:hAnsi="Book Antiqua"/>
        <w:b/>
        <w:color w:val="FFFFFF" w:themeColor="background1"/>
        <w:sz w:val="96"/>
        <w:szCs w:val="96"/>
      </w:rPr>
    </w:pPr>
    <w:r w:rsidRPr="00D34DE1">
      <w:rPr>
        <w:rFonts w:ascii="Book Antiqua" w:hAnsi="Book Antiqua"/>
        <w:b/>
        <w:noProof/>
        <w:color w:val="FFFFFF" w:themeColor="background1"/>
        <w:sz w:val="96"/>
        <w:szCs w:val="96"/>
        <w:lang w:eastAsia="ru-RU"/>
      </w:rPr>
      <w:drawing>
        <wp:anchor distT="0" distB="0" distL="114300" distR="114300" simplePos="0" relativeHeight="251667456" behindDoc="1" locked="0" layoutInCell="1" allowOverlap="1" wp14:anchorId="069685E0" wp14:editId="579A99BF">
          <wp:simplePos x="0" y="0"/>
          <wp:positionH relativeFrom="column">
            <wp:posOffset>-189132</wp:posOffset>
          </wp:positionH>
          <wp:positionV relativeFrom="paragraph">
            <wp:posOffset>-99157</wp:posOffset>
          </wp:positionV>
          <wp:extent cx="7567930" cy="4887462"/>
          <wp:effectExtent l="0" t="0" r="0" b="0"/>
          <wp:wrapNone/>
          <wp:docPr id="56" name="Рисунок 6" descr="C:\Users\Локи\Desktop\PonyGirl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Локи\Desktop\PonyGirl_14.jpg"/>
                  <pic:cNvPicPr>
                    <a:picLocks noChangeAspect="1" noChangeArrowheads="1"/>
                  </pic:cNvPicPr>
                </pic:nvPicPr>
                <pic:blipFill>
                  <a:blip r:embed="rId1"/>
                  <a:srcRect/>
                  <a:stretch>
                    <a:fillRect/>
                  </a:stretch>
                </pic:blipFill>
                <pic:spPr bwMode="auto">
                  <a:xfrm>
                    <a:off x="0" y="0"/>
                    <a:ext cx="7570244" cy="4888956"/>
                  </a:xfrm>
                  <a:prstGeom prst="rect">
                    <a:avLst/>
                  </a:prstGeom>
                  <a:noFill/>
                  <a:ln w="9525">
                    <a:noFill/>
                    <a:miter lim="800000"/>
                    <a:headEnd/>
                    <a:tailEnd/>
                  </a:ln>
                </pic:spPr>
              </pic:pic>
            </a:graphicData>
          </a:graphic>
          <wp14:sizeRelV relativeFrom="margin">
            <wp14:pctHeight>0</wp14:pctHeight>
          </wp14:sizeRelV>
        </wp:anchor>
      </w:drawing>
    </w:r>
    <w:r w:rsidRPr="00D34DE1">
      <w:rPr>
        <w:rFonts w:ascii="Book Antiqua" w:hAnsi="Book Antiqua"/>
        <w:b/>
        <w:color w:val="FFFFFF" w:themeColor="background1"/>
        <w:sz w:val="96"/>
        <w:szCs w:val="96"/>
      </w:rPr>
      <w:t>НОВЫЙ РИМ</w:t>
    </w:r>
  </w:p>
  <w:p w14:paraId="0926EB41" w14:textId="77777777" w:rsidR="009D39FB" w:rsidRDefault="009D39FB" w:rsidP="005847C3">
    <w:pPr>
      <w:pStyle w:val="a3"/>
      <w:ind w:left="4956"/>
      <w:jc w:val="right"/>
      <w:rPr>
        <w:rFonts w:ascii="Book Antiqua" w:hAnsi="Book Antiqua"/>
        <w:b/>
        <w:color w:val="FFFFFF" w:themeColor="background1"/>
        <w:sz w:val="96"/>
        <w:szCs w:val="96"/>
      </w:rPr>
    </w:pPr>
  </w:p>
  <w:p w14:paraId="351BE3DF" w14:textId="77777777" w:rsidR="009D39FB" w:rsidRDefault="009D39FB" w:rsidP="005847C3">
    <w:pPr>
      <w:pStyle w:val="a3"/>
      <w:ind w:left="4956"/>
      <w:jc w:val="right"/>
      <w:rPr>
        <w:rFonts w:ascii="Book Antiqua" w:hAnsi="Book Antiqua"/>
        <w:b/>
        <w:color w:val="FFFFFF" w:themeColor="background1"/>
        <w:sz w:val="96"/>
        <w:szCs w:val="96"/>
      </w:rPr>
    </w:pPr>
  </w:p>
  <w:p w14:paraId="0A01B1E4" w14:textId="77777777" w:rsidR="009D39FB" w:rsidRDefault="009D39FB" w:rsidP="005847C3">
    <w:pPr>
      <w:pStyle w:val="a3"/>
      <w:ind w:left="4956"/>
      <w:jc w:val="right"/>
      <w:rPr>
        <w:rFonts w:ascii="Book Antiqua" w:hAnsi="Book Antiqua"/>
        <w:b/>
        <w:color w:val="FFFFFF" w:themeColor="background1"/>
        <w:sz w:val="96"/>
        <w:szCs w:val="96"/>
      </w:rPr>
    </w:pPr>
  </w:p>
  <w:p w14:paraId="7E121D10" w14:textId="77777777" w:rsidR="009D39FB" w:rsidRDefault="009D39FB" w:rsidP="005847C3">
    <w:pPr>
      <w:pStyle w:val="a3"/>
      <w:ind w:left="4956"/>
      <w:jc w:val="right"/>
      <w:rPr>
        <w:rFonts w:ascii="Book Antiqua" w:hAnsi="Book Antiqua"/>
        <w:b/>
        <w:color w:val="FFFFFF" w:themeColor="background1"/>
        <w:sz w:val="96"/>
        <w:szCs w:val="96"/>
      </w:rPr>
    </w:pPr>
  </w:p>
  <w:p w14:paraId="17F1F995" w14:textId="77777777" w:rsidR="009D39FB" w:rsidRDefault="009D39FB" w:rsidP="005847C3">
    <w:pPr>
      <w:pStyle w:val="a3"/>
      <w:ind w:left="4956"/>
      <w:jc w:val="right"/>
      <w:rPr>
        <w:rFonts w:ascii="Book Antiqua" w:hAnsi="Book Antiqua"/>
        <w:b/>
        <w:color w:val="FFFFFF" w:themeColor="background1"/>
        <w:sz w:val="96"/>
        <w:szCs w:val="96"/>
      </w:rPr>
    </w:pPr>
    <w:r w:rsidRPr="009A5962">
      <w:rPr>
        <w:noProof/>
        <w:lang w:eastAsia="ru-RU"/>
      </w:rPr>
      <w:drawing>
        <wp:anchor distT="0" distB="0" distL="114300" distR="114300" simplePos="0" relativeHeight="251668480" behindDoc="1" locked="0" layoutInCell="1" allowOverlap="1" wp14:anchorId="61091724" wp14:editId="34C9A95A">
          <wp:simplePos x="0" y="0"/>
          <wp:positionH relativeFrom="column">
            <wp:posOffset>-189132</wp:posOffset>
          </wp:positionH>
          <wp:positionV relativeFrom="paragraph">
            <wp:posOffset>379925</wp:posOffset>
          </wp:positionV>
          <wp:extent cx="7592319" cy="4149970"/>
          <wp:effectExtent l="0" t="0" r="0" b="0"/>
          <wp:wrapNone/>
          <wp:docPr id="57" name="Рисунок 57" descr="C:\Users\Локи\Desktop\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Локи\Desktop\hqdefault.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16084" cy="4162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008BE4" w14:textId="77777777" w:rsidR="009D39FB" w:rsidRDefault="009D39FB" w:rsidP="005847C3">
    <w:pPr>
      <w:pStyle w:val="a3"/>
      <w:ind w:left="4956"/>
      <w:jc w:val="right"/>
      <w:rPr>
        <w:rFonts w:ascii="Book Antiqua" w:hAnsi="Book Antiqua"/>
        <w:b/>
        <w:color w:val="FFFFFF" w:themeColor="background1"/>
        <w:sz w:val="96"/>
        <w:szCs w:val="96"/>
      </w:rPr>
    </w:pPr>
  </w:p>
  <w:p w14:paraId="65037D99" w14:textId="77777777" w:rsidR="009D39FB" w:rsidRPr="00D34DE1" w:rsidRDefault="009D39FB" w:rsidP="005847C3">
    <w:pPr>
      <w:pStyle w:val="a3"/>
      <w:ind w:left="4956"/>
      <w:jc w:val="right"/>
      <w:rPr>
        <w:rFonts w:ascii="Book Antiqua" w:hAnsi="Book Antiqua"/>
        <w:b/>
        <w:color w:val="FFFFFF" w:themeColor="background1"/>
        <w:sz w:val="96"/>
        <w:szCs w:val="96"/>
      </w:rPr>
    </w:pPr>
  </w:p>
  <w:p w14:paraId="51F63344" w14:textId="77777777" w:rsidR="009D39FB" w:rsidRDefault="009D39FB" w:rsidP="005847C3">
    <w:pPr>
      <w:pStyle w:val="a3"/>
      <w:ind w:left="4956"/>
      <w:jc w:val="center"/>
      <w:rPr>
        <w:b/>
        <w:sz w:val="96"/>
        <w:szCs w:val="96"/>
      </w:rPr>
    </w:pPr>
  </w:p>
  <w:p w14:paraId="6D19ABFD" w14:textId="77777777" w:rsidR="009D39FB" w:rsidRDefault="009D39FB" w:rsidP="005847C3">
    <w:pPr>
      <w:pStyle w:val="a3"/>
      <w:jc w:val="center"/>
      <w:rPr>
        <w:b/>
        <w:sz w:val="96"/>
        <w:szCs w:val="96"/>
      </w:rPr>
    </w:pPr>
  </w:p>
  <w:p w14:paraId="0CE80585" w14:textId="77777777" w:rsidR="009D39FB" w:rsidRDefault="009D39FB" w:rsidP="005847C3">
    <w:pPr>
      <w:pStyle w:val="a3"/>
      <w:jc w:val="center"/>
      <w:rPr>
        <w:b/>
        <w:sz w:val="96"/>
        <w:szCs w:val="96"/>
      </w:rPr>
    </w:pPr>
  </w:p>
  <w:p w14:paraId="3C28757D" w14:textId="77777777" w:rsidR="009D39FB" w:rsidRPr="00DF5039" w:rsidRDefault="009D39FB" w:rsidP="005847C3">
    <w:pPr>
      <w:pStyle w:val="a3"/>
      <w:jc w:val="center"/>
      <w:rPr>
        <w:sz w:val="96"/>
        <w:szCs w:val="96"/>
      </w:rPr>
    </w:pPr>
  </w:p>
  <w:p w14:paraId="773022C2" w14:textId="77777777" w:rsidR="009D39FB" w:rsidRDefault="009D39FB" w:rsidP="005847C3">
    <w:pPr>
      <w:pStyle w:val="a3"/>
      <w:rPr>
        <w:b/>
        <w:sz w:val="96"/>
        <w:szCs w:val="96"/>
      </w:rPr>
    </w:pPr>
  </w:p>
  <w:p w14:paraId="0CB27154" w14:textId="77777777" w:rsidR="009D39FB" w:rsidRDefault="009D39FB" w:rsidP="005847C3">
    <w:pPr>
      <w:pStyle w:val="a3"/>
      <w:rPr>
        <w:b/>
        <w:sz w:val="96"/>
        <w:szCs w:val="96"/>
      </w:rPr>
    </w:pPr>
  </w:p>
  <w:p w14:paraId="34B258F1" w14:textId="77777777" w:rsidR="009D39FB" w:rsidRPr="00840260" w:rsidRDefault="009D39FB" w:rsidP="005847C3">
    <w:pPr>
      <w:pStyle w:val="a3"/>
      <w:rPr>
        <w:b/>
        <w:sz w:val="96"/>
        <w:szCs w:val="96"/>
      </w:rPr>
    </w:pPr>
  </w:p>
  <w:p w14:paraId="390ADC95" w14:textId="77777777" w:rsidR="009D39FB" w:rsidRDefault="009D39FB"/>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A3ED9" w14:textId="77777777" w:rsidR="009D39FB" w:rsidRPr="00625C99" w:rsidRDefault="009D39FB" w:rsidP="005847C3">
    <w:pPr>
      <w:pStyle w:val="a3"/>
      <w:jc w:val="right"/>
      <w:rPr>
        <w:rFonts w:ascii="Book Antiqua" w:hAnsi="Book Antiqua"/>
        <w:b/>
        <w:caps/>
        <w:color w:val="FFFFFF" w:themeColor="background1"/>
        <w:sz w:val="96"/>
        <w:szCs w:val="96"/>
      </w:rPr>
    </w:pPr>
    <w:r w:rsidRPr="00625C99">
      <w:rPr>
        <w:rFonts w:ascii="Book Antiqua" w:hAnsi="Book Antiqua"/>
        <w:b/>
        <w:caps/>
        <w:sz w:val="96"/>
        <w:szCs w:val="96"/>
      </w:rPr>
      <w:t>Скотоложство</w:t>
    </w:r>
  </w:p>
  <w:p w14:paraId="0899E2A7" w14:textId="77777777" w:rsidR="009D39FB" w:rsidRDefault="009D39FB" w:rsidP="005847C3">
    <w:pPr>
      <w:pStyle w:val="a3"/>
      <w:rPr>
        <w:b/>
        <w:sz w:val="96"/>
        <w:szCs w:val="96"/>
      </w:rPr>
    </w:pPr>
  </w:p>
  <w:p w14:paraId="1298CFA7" w14:textId="77777777" w:rsidR="009D39FB" w:rsidRPr="00DF5039" w:rsidRDefault="009D39FB" w:rsidP="005847C3">
    <w:pPr>
      <w:pStyle w:val="a3"/>
      <w:jc w:val="center"/>
      <w:rPr>
        <w:sz w:val="96"/>
        <w:szCs w:val="96"/>
      </w:rPr>
    </w:pPr>
  </w:p>
  <w:p w14:paraId="0B62E8E0" w14:textId="77777777" w:rsidR="009D39FB" w:rsidRPr="00840260" w:rsidRDefault="009D39FB" w:rsidP="005847C3">
    <w:pPr>
      <w:pStyle w:val="a3"/>
      <w:rPr>
        <w:b/>
        <w:sz w:val="96"/>
        <w:szCs w:val="96"/>
      </w:rPr>
    </w:pPr>
  </w:p>
  <w:p w14:paraId="6C8C9D7C" w14:textId="77777777" w:rsidR="009D39FB" w:rsidRDefault="009D39FB"/>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C47821" w14:textId="77777777" w:rsidR="009D39FB" w:rsidRPr="00A941C9" w:rsidRDefault="009D39FB" w:rsidP="005847C3">
    <w:pPr>
      <w:pStyle w:val="a3"/>
      <w:rPr>
        <w:rFonts w:ascii="Courier New" w:hAnsi="Courier New" w:cs="Courier New"/>
        <w:sz w:val="48"/>
        <w:szCs w:val="52"/>
      </w:rPr>
    </w:pPr>
    <w:r w:rsidRPr="00A941C9">
      <w:rPr>
        <w:rFonts w:ascii="Century Gothic" w:hAnsi="Century Gothic" w:cs="Courier New"/>
        <w:sz w:val="48"/>
        <w:szCs w:val="52"/>
      </w:rPr>
      <w:t>РИМСКАЯ БОЛЕЗНЬ</w:t>
    </w:r>
    <w:r w:rsidRPr="00A941C9">
      <w:rPr>
        <w:rFonts w:ascii="Courier New" w:hAnsi="Courier New" w:cs="Courier New"/>
        <w:sz w:val="48"/>
        <w:szCs w:val="52"/>
      </w:rPr>
      <w:t xml:space="preserve"> </w:t>
    </w:r>
    <w:r w:rsidRPr="00A941C9">
      <w:rPr>
        <w:rFonts w:ascii="Meiryo" w:eastAsia="Meiryo" w:hAnsi="Meiryo" w:cs="Courier New"/>
        <w:sz w:val="32"/>
        <w:szCs w:val="36"/>
      </w:rPr>
      <w:t>(НОВЫЙ РИМ)</w:t>
    </w:r>
  </w:p>
  <w:p w14:paraId="19416BB3" w14:textId="77777777" w:rsidR="009D39FB" w:rsidRPr="000B4F99" w:rsidRDefault="009D39FB" w:rsidP="005847C3">
    <w:pPr>
      <w:pStyle w:val="a3"/>
      <w:rPr>
        <w:rFonts w:ascii="Meiryo" w:eastAsia="Meiryo" w:hAnsi="Meiryo"/>
        <w:sz w:val="18"/>
        <w:szCs w:val="18"/>
      </w:rPr>
    </w:pPr>
  </w:p>
  <w:p w14:paraId="7DCD601B" w14:textId="77777777" w:rsidR="009D39FB" w:rsidRDefault="009D39FB"/>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AB42D" w14:textId="77777777" w:rsidR="009D39FB" w:rsidRDefault="009D39FB" w:rsidP="005847C3">
    <w:pPr>
      <w:pStyle w:val="a3"/>
      <w:ind w:left="3540"/>
      <w:rPr>
        <w:rFonts w:ascii="Book Antiqua" w:hAnsi="Book Antiqua"/>
        <w:b/>
        <w:sz w:val="96"/>
        <w:szCs w:val="96"/>
      </w:rPr>
    </w:pPr>
  </w:p>
  <w:p w14:paraId="0A5F3044" w14:textId="77777777" w:rsidR="009D39FB" w:rsidRDefault="009D39FB" w:rsidP="005847C3">
    <w:pPr>
      <w:pStyle w:val="a3"/>
      <w:ind w:left="3540"/>
      <w:rPr>
        <w:rFonts w:ascii="Book Antiqua" w:hAnsi="Book Antiqua"/>
        <w:b/>
        <w:sz w:val="96"/>
        <w:szCs w:val="96"/>
      </w:rPr>
    </w:pPr>
  </w:p>
  <w:p w14:paraId="00CB5562" w14:textId="77777777" w:rsidR="009D39FB" w:rsidRDefault="009D39FB" w:rsidP="005847C3">
    <w:pPr>
      <w:pStyle w:val="a3"/>
      <w:ind w:left="3540"/>
      <w:rPr>
        <w:rFonts w:ascii="Book Antiqua" w:hAnsi="Book Antiqua"/>
        <w:b/>
        <w:color w:val="FFFFFF" w:themeColor="background1"/>
        <w:sz w:val="96"/>
        <w:szCs w:val="96"/>
      </w:rPr>
    </w:pPr>
    <w:r>
      <w:rPr>
        <w:rFonts w:ascii="Book Antiqua" w:hAnsi="Book Antiqua"/>
        <w:b/>
        <w:sz w:val="96"/>
        <w:szCs w:val="96"/>
      </w:rPr>
      <w:t>ПЛОТЬ</w:t>
    </w:r>
  </w:p>
  <w:p w14:paraId="13973851" w14:textId="77777777" w:rsidR="009D39FB" w:rsidRPr="00DF5039" w:rsidRDefault="009D39FB" w:rsidP="005847C3">
    <w:pPr>
      <w:pStyle w:val="a3"/>
      <w:jc w:val="center"/>
      <w:rPr>
        <w:sz w:val="96"/>
        <w:szCs w:val="96"/>
      </w:rPr>
    </w:pPr>
  </w:p>
  <w:p w14:paraId="2B58393F" w14:textId="77777777" w:rsidR="009D39FB" w:rsidRPr="00840260" w:rsidRDefault="009D39FB" w:rsidP="005847C3">
    <w:pPr>
      <w:pStyle w:val="a3"/>
      <w:rPr>
        <w:b/>
        <w:sz w:val="96"/>
        <w:szCs w:val="96"/>
      </w:rPr>
    </w:pPr>
  </w:p>
  <w:p w14:paraId="7298DF3E" w14:textId="77777777" w:rsidR="009D39FB" w:rsidRDefault="009D39FB"/>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B586B" w14:textId="77777777" w:rsidR="009D39FB" w:rsidRPr="00A941C9" w:rsidRDefault="009D39FB" w:rsidP="005847C3">
    <w:pPr>
      <w:pStyle w:val="a3"/>
      <w:rPr>
        <w:rFonts w:ascii="Meiryo" w:eastAsia="Meiryo" w:hAnsi="Meiryo" w:cs="Courier New"/>
        <w:sz w:val="48"/>
        <w:szCs w:val="52"/>
      </w:rPr>
    </w:pPr>
    <w:r w:rsidRPr="00A941C9">
      <w:rPr>
        <w:rFonts w:ascii="Century Gothic" w:hAnsi="Century Gothic" w:cs="Courier New"/>
        <w:sz w:val="48"/>
        <w:szCs w:val="52"/>
      </w:rPr>
      <w:t>РИМСКАЯ БОЛЕЗНЬ</w:t>
    </w:r>
    <w:r w:rsidRPr="00A941C9">
      <w:rPr>
        <w:rFonts w:ascii="Courier New" w:hAnsi="Courier New" w:cs="Courier New"/>
        <w:sz w:val="48"/>
        <w:szCs w:val="52"/>
      </w:rPr>
      <w:t xml:space="preserve"> </w:t>
    </w:r>
    <w:r w:rsidRPr="00A941C9">
      <w:rPr>
        <w:rFonts w:ascii="Meiryo" w:eastAsia="Meiryo" w:hAnsi="Meiryo" w:cs="Courier New"/>
        <w:sz w:val="32"/>
        <w:szCs w:val="36"/>
      </w:rPr>
      <w:t>(НЕВОЛЬНИКИ СВОБОДЫ)</w:t>
    </w:r>
  </w:p>
  <w:p w14:paraId="438C0A37" w14:textId="77777777" w:rsidR="009D39FB" w:rsidRPr="00AD7BE1" w:rsidRDefault="009D39FB" w:rsidP="005847C3">
    <w:pPr>
      <w:pStyle w:val="a3"/>
      <w:rPr>
        <w:rFonts w:ascii="Meiryo" w:eastAsia="Meiryo" w:hAnsi="Meiryo"/>
        <w:sz w:val="16"/>
        <w:szCs w:val="16"/>
      </w:rPr>
    </w:pPr>
  </w:p>
  <w:p w14:paraId="6E70B7DE" w14:textId="77777777" w:rsidR="009D39FB" w:rsidRDefault="009D39FB"/>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DBB99" w14:textId="25835B17" w:rsidR="009D39FB" w:rsidRPr="00A941C9" w:rsidRDefault="009D39FB">
    <w:pPr>
      <w:pStyle w:val="a3"/>
      <w:rPr>
        <w:rFonts w:ascii="Times New Roman" w:eastAsia="Meiryo" w:hAnsi="Times New Roman" w:cs="Times New Roman"/>
        <w:b/>
        <w:sz w:val="36"/>
        <w:szCs w:val="44"/>
      </w:rPr>
    </w:pPr>
    <w:r w:rsidRPr="00A941C9">
      <w:rPr>
        <w:rFonts w:ascii="Times New Roman" w:hAnsi="Times New Roman" w:cs="Times New Roman"/>
        <w:sz w:val="36"/>
        <w:szCs w:val="44"/>
      </w:rPr>
      <w:fldChar w:fldCharType="begin"/>
    </w:r>
    <w:r w:rsidRPr="00A941C9">
      <w:rPr>
        <w:rFonts w:ascii="Times New Roman" w:hAnsi="Times New Roman" w:cs="Times New Roman"/>
        <w:sz w:val="36"/>
        <w:szCs w:val="44"/>
      </w:rPr>
      <w:instrText xml:space="preserve"> STYLEREF  "Заголовок 1"  \* MERGEFORMAT </w:instrText>
    </w:r>
    <w:r w:rsidRPr="00A941C9">
      <w:rPr>
        <w:rFonts w:ascii="Times New Roman" w:hAnsi="Times New Roman" w:cs="Times New Roman"/>
        <w:sz w:val="36"/>
        <w:szCs w:val="44"/>
      </w:rPr>
      <w:fldChar w:fldCharType="end"/>
    </w:r>
    <w:r w:rsidRPr="00A941C9">
      <w:rPr>
        <w:rFonts w:ascii="Times New Roman" w:hAnsi="Times New Roman" w:cs="Times New Roman"/>
        <w:sz w:val="36"/>
        <w:szCs w:val="44"/>
      </w:rPr>
      <w:fldChar w:fldCharType="begin"/>
    </w:r>
    <w:r w:rsidRPr="00A941C9">
      <w:rPr>
        <w:rFonts w:ascii="Times New Roman" w:hAnsi="Times New Roman" w:cs="Times New Roman"/>
        <w:sz w:val="36"/>
        <w:szCs w:val="44"/>
      </w:rPr>
      <w:instrText xml:space="preserve"> STYLEREF  "Заголовок 4"  \* MERGEFORMAT </w:instrText>
    </w:r>
    <w:r w:rsidRPr="00A941C9">
      <w:rPr>
        <w:rFonts w:ascii="Times New Roman" w:hAnsi="Times New Roman" w:cs="Times New Roman"/>
        <w:sz w:val="36"/>
        <w:szCs w:val="44"/>
      </w:rPr>
      <w:fldChar w:fldCharType="separate"/>
    </w:r>
    <w:r w:rsidR="00A7218E">
      <w:rPr>
        <w:rFonts w:ascii="Times New Roman" w:hAnsi="Times New Roman" w:cs="Times New Roman"/>
        <w:noProof/>
        <w:sz w:val="36"/>
        <w:szCs w:val="44"/>
      </w:rPr>
      <w:t>Масса (по З. Фрейду)</w:t>
    </w:r>
    <w:r w:rsidRPr="00A941C9">
      <w:rPr>
        <w:rFonts w:ascii="Times New Roman" w:hAnsi="Times New Roman" w:cs="Times New Roman"/>
        <w:sz w:val="36"/>
        <w:szCs w:val="44"/>
      </w:rPr>
      <w:fldChar w:fldCharType="end"/>
    </w:r>
    <w:r w:rsidRPr="00A941C9">
      <w:rPr>
        <w:rFonts w:ascii="Times New Roman" w:hAnsi="Times New Roman" w:cs="Times New Roman"/>
        <w:sz w:val="36"/>
        <w:szCs w:val="44"/>
      </w:rPr>
      <w:t xml:space="preserve">  </w:t>
    </w:r>
    <w:r w:rsidRPr="00A941C9">
      <w:rPr>
        <w:rFonts w:ascii="Times New Roman" w:hAnsi="Times New Roman" w:cs="Times New Roman"/>
        <w:sz w:val="36"/>
        <w:szCs w:val="44"/>
      </w:rPr>
      <w:ptab w:relativeTo="margin" w:alignment="center" w:leader="none"/>
    </w:r>
    <w:r w:rsidRPr="00A941C9">
      <w:rPr>
        <w:rFonts w:ascii="Times New Roman" w:hAnsi="Times New Roman" w:cs="Times New Roman"/>
        <w:sz w:val="36"/>
        <w:szCs w:val="44"/>
      </w:rPr>
      <w:ptab w:relativeTo="margin" w:alignment="right" w:leader="none"/>
    </w:r>
    <w:r w:rsidRPr="00A941C9">
      <w:rPr>
        <w:rFonts w:ascii="Meiryo" w:eastAsia="Meiryo" w:hAnsi="Meiryo" w:cs="Times New Roman"/>
        <w:sz w:val="44"/>
        <w:szCs w:val="52"/>
      </w:rPr>
      <w:t>|</w:t>
    </w:r>
    <w:r>
      <w:rPr>
        <w:rFonts w:ascii="Times New Roman" w:eastAsia="Meiryo" w:hAnsi="Times New Roman" w:cs="Times New Roman"/>
        <w:sz w:val="36"/>
        <w:szCs w:val="44"/>
      </w:rPr>
      <w:t>Деметрий Паскаль</w:t>
    </w:r>
  </w:p>
  <w:p w14:paraId="39E2C781" w14:textId="77777777" w:rsidR="009D39FB" w:rsidRPr="00CF0006" w:rsidRDefault="009D39FB">
    <w:pPr>
      <w:pStyle w:val="a3"/>
      <w:rPr>
        <w:rFonts w:ascii="Times New Roman" w:eastAsia="Meiryo" w:hAnsi="Times New Roman" w:cs="Times New Roman"/>
        <w:sz w:val="24"/>
        <w:szCs w:val="24"/>
      </w:rPr>
    </w:pPr>
  </w:p>
  <w:p w14:paraId="4C0C816B" w14:textId="77777777" w:rsidR="009D39FB" w:rsidRDefault="009D39F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788768" w14:textId="77777777" w:rsidR="009D39FB" w:rsidRPr="00A941C9" w:rsidRDefault="009D39FB">
    <w:pPr>
      <w:pStyle w:val="a3"/>
      <w:rPr>
        <w:rFonts w:ascii="Courier New" w:hAnsi="Courier New" w:cs="Courier New"/>
        <w:sz w:val="32"/>
        <w:szCs w:val="36"/>
      </w:rPr>
    </w:pPr>
    <w:r w:rsidRPr="00A941C9">
      <w:rPr>
        <w:rFonts w:ascii="Century Gothic" w:hAnsi="Century Gothic" w:cs="Courier New"/>
        <w:sz w:val="48"/>
        <w:szCs w:val="52"/>
      </w:rPr>
      <w:t>РИМСКАЯ БОЛЕЗНЬ</w:t>
    </w:r>
    <w:r w:rsidRPr="00A941C9">
      <w:rPr>
        <w:rFonts w:ascii="Courier New" w:hAnsi="Courier New" w:cs="Courier New"/>
        <w:sz w:val="48"/>
        <w:szCs w:val="52"/>
      </w:rPr>
      <w:t xml:space="preserve"> </w:t>
    </w:r>
    <w:r w:rsidRPr="00A941C9">
      <w:rPr>
        <w:rFonts w:ascii="Meiryo" w:eastAsia="Meiryo" w:hAnsi="Meiryo" w:cs="Courier New"/>
        <w:sz w:val="32"/>
        <w:szCs w:val="36"/>
      </w:rPr>
      <w:t xml:space="preserve">(ВЕЛИКИЙ РИМ) </w:t>
    </w:r>
  </w:p>
  <w:p w14:paraId="40EF4F9D" w14:textId="77777777" w:rsidR="009D39FB" w:rsidRPr="004B4138" w:rsidRDefault="009D39FB">
    <w:pPr>
      <w:pStyle w:val="a3"/>
      <w:rPr>
        <w:sz w:val="36"/>
        <w:szCs w:val="36"/>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B5B0B" w14:textId="77777777" w:rsidR="009D39FB" w:rsidRDefault="009D39FB" w:rsidP="005847C3">
    <w:pPr>
      <w:pStyle w:val="a3"/>
      <w:rPr>
        <w:b/>
        <w:sz w:val="96"/>
        <w:szCs w:val="96"/>
      </w:rPr>
    </w:pPr>
    <w:r>
      <w:rPr>
        <w:noProof/>
        <w:sz w:val="96"/>
        <w:szCs w:val="96"/>
        <w:lang w:eastAsia="ru-RU"/>
      </w:rPr>
      <w:drawing>
        <wp:anchor distT="0" distB="0" distL="114300" distR="114300" simplePos="0" relativeHeight="251639808" behindDoc="1" locked="0" layoutInCell="1" allowOverlap="1" wp14:anchorId="5F1CC2AC" wp14:editId="6D652376">
          <wp:simplePos x="0" y="0"/>
          <wp:positionH relativeFrom="column">
            <wp:posOffset>-227965</wp:posOffset>
          </wp:positionH>
          <wp:positionV relativeFrom="paragraph">
            <wp:posOffset>-582295</wp:posOffset>
          </wp:positionV>
          <wp:extent cx="7780677" cy="4352925"/>
          <wp:effectExtent l="0" t="0" r="0" b="0"/>
          <wp:wrapNone/>
          <wp:docPr id="59" name="Рисунок 2" descr="C:\Users\Локи\Desktop\дорога-конец-жизнь-смерть-12616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Локи\Desktop\дорога-конец-жизнь-смерть-1261648.jpeg"/>
                  <pic:cNvPicPr>
                    <a:picLocks noChangeAspect="1" noChangeArrowheads="1"/>
                  </pic:cNvPicPr>
                </pic:nvPicPr>
                <pic:blipFill>
                  <a:blip r:embed="rId1"/>
                  <a:srcRect/>
                  <a:stretch>
                    <a:fillRect/>
                  </a:stretch>
                </pic:blipFill>
                <pic:spPr bwMode="auto">
                  <a:xfrm>
                    <a:off x="0" y="0"/>
                    <a:ext cx="7782066" cy="435370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2509354" w14:textId="77777777" w:rsidR="009D39FB" w:rsidRPr="006114C4" w:rsidRDefault="009D39FB" w:rsidP="005847C3">
    <w:pPr>
      <w:pStyle w:val="a3"/>
      <w:ind w:left="-170"/>
      <w:rPr>
        <w:rFonts w:ascii="Cambria" w:hAnsi="Cambria"/>
        <w:b/>
        <w:color w:val="FFFFFF" w:themeColor="background1"/>
        <w:sz w:val="96"/>
        <w:szCs w:val="96"/>
      </w:rPr>
    </w:pPr>
    <w:r w:rsidRPr="006114C4">
      <w:rPr>
        <w:rFonts w:ascii="Cambria" w:hAnsi="Cambria"/>
        <w:b/>
        <w:color w:val="FFFFFF" w:themeColor="background1"/>
        <w:sz w:val="96"/>
        <w:szCs w:val="96"/>
      </w:rPr>
      <w:t>НЕВОЛЬНИКИ СВОБОДЫ</w:t>
    </w:r>
  </w:p>
  <w:p w14:paraId="1830F1A8" w14:textId="77777777" w:rsidR="009D39FB" w:rsidRDefault="009D39FB" w:rsidP="005847C3">
    <w:pPr>
      <w:pStyle w:val="a3"/>
      <w:rPr>
        <w:b/>
        <w:sz w:val="96"/>
        <w:szCs w:val="96"/>
      </w:rPr>
    </w:pPr>
  </w:p>
  <w:p w14:paraId="28B3827D" w14:textId="77777777" w:rsidR="009D39FB" w:rsidRDefault="009D39FB" w:rsidP="005847C3">
    <w:pPr>
      <w:pStyle w:val="a3"/>
      <w:rPr>
        <w:b/>
        <w:sz w:val="96"/>
        <w:szCs w:val="96"/>
      </w:rPr>
    </w:pPr>
  </w:p>
  <w:p w14:paraId="09A1C1B1" w14:textId="77777777" w:rsidR="009D39FB" w:rsidRPr="00840260" w:rsidRDefault="009D39FB" w:rsidP="005847C3">
    <w:pPr>
      <w:pStyle w:val="a3"/>
      <w:rPr>
        <w:b/>
        <w:sz w:val="96"/>
        <w:szCs w:val="96"/>
      </w:rPr>
    </w:pPr>
  </w:p>
  <w:p w14:paraId="1D905355" w14:textId="77777777" w:rsidR="009D39FB" w:rsidRDefault="009D39FB">
    <w:r w:rsidRPr="00CE7D8D">
      <w:rPr>
        <w:noProof/>
        <w:lang w:eastAsia="ru-RU"/>
      </w:rPr>
      <w:drawing>
        <wp:anchor distT="0" distB="0" distL="114300" distR="114300" simplePos="0" relativeHeight="251641856" behindDoc="1" locked="0" layoutInCell="1" allowOverlap="1" wp14:anchorId="5C0E640C" wp14:editId="2F20F5B4">
          <wp:simplePos x="0" y="0"/>
          <wp:positionH relativeFrom="page">
            <wp:align>left</wp:align>
          </wp:positionH>
          <wp:positionV relativeFrom="paragraph">
            <wp:posOffset>1633219</wp:posOffset>
          </wp:positionV>
          <wp:extent cx="7732395" cy="5257133"/>
          <wp:effectExtent l="0" t="0" r="1905" b="1270"/>
          <wp:wrapNone/>
          <wp:docPr id="60" name="Рисунок 60" descr="C:\Users\Локи\Desktop\0_c69c2_8d490967_XX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Локи\Desktop\0_c69c2_8d490967_XXXL.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32395" cy="5257133"/>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E295B" w14:textId="77777777" w:rsidR="009D39FB" w:rsidRPr="00A941C9" w:rsidRDefault="009D39FB" w:rsidP="005847C3">
    <w:pPr>
      <w:pStyle w:val="a3"/>
      <w:rPr>
        <w:rFonts w:ascii="Meiryo" w:eastAsia="Meiryo" w:hAnsi="Meiryo" w:cs="Courier New"/>
        <w:sz w:val="48"/>
        <w:szCs w:val="52"/>
      </w:rPr>
    </w:pPr>
    <w:r w:rsidRPr="00A941C9">
      <w:rPr>
        <w:rFonts w:ascii="Century Gothic" w:hAnsi="Century Gothic" w:cs="Courier New"/>
        <w:sz w:val="48"/>
        <w:szCs w:val="52"/>
      </w:rPr>
      <w:t>РИМСКАЯ БОЛЕЗНЬ</w:t>
    </w:r>
    <w:r w:rsidRPr="00A941C9">
      <w:rPr>
        <w:rFonts w:ascii="Courier New" w:hAnsi="Courier New" w:cs="Courier New"/>
        <w:sz w:val="48"/>
        <w:szCs w:val="52"/>
      </w:rPr>
      <w:t xml:space="preserve"> </w:t>
    </w:r>
    <w:r w:rsidRPr="00A941C9">
      <w:rPr>
        <w:rFonts w:ascii="Meiryo" w:eastAsia="Meiryo" w:hAnsi="Meiryo" w:cs="Courier New"/>
        <w:sz w:val="32"/>
        <w:szCs w:val="36"/>
      </w:rPr>
      <w:t>(НЕВОЛЬНИКИ СВОБОДЫ)</w:t>
    </w:r>
  </w:p>
  <w:p w14:paraId="3DA55E3A" w14:textId="21F0CF58" w:rsidR="009D39FB" w:rsidRPr="00AD7BE1" w:rsidRDefault="009D39FB" w:rsidP="005847C3">
    <w:pPr>
      <w:pStyle w:val="a3"/>
      <w:rPr>
        <w:rFonts w:ascii="Meiryo" w:eastAsia="Meiryo" w:hAnsi="Meiryo"/>
        <w:sz w:val="16"/>
        <w:szCs w:val="16"/>
      </w:rPr>
    </w:pPr>
    <w:r>
      <w:rPr>
        <w:rFonts w:ascii="Meiryo" w:eastAsia="Meiryo" w:hAnsi="Meiryo"/>
        <w:sz w:val="36"/>
        <w:szCs w:val="36"/>
      </w:rPr>
      <w:fldChar w:fldCharType="begin"/>
    </w:r>
    <w:r>
      <w:rPr>
        <w:rFonts w:ascii="Meiryo" w:eastAsia="Meiryo" w:hAnsi="Meiryo"/>
        <w:sz w:val="36"/>
        <w:szCs w:val="36"/>
      </w:rPr>
      <w:instrText xml:space="preserve"> STYLEREF  "Заголовок 1"  \* MERGEFORMAT </w:instrText>
    </w:r>
    <w:r>
      <w:rPr>
        <w:rFonts w:ascii="Meiryo" w:eastAsia="Meiryo" w:hAnsi="Meiryo"/>
        <w:sz w:val="36"/>
        <w:szCs w:val="36"/>
      </w:rPr>
      <w:fldChar w:fldCharType="end"/>
    </w:r>
  </w:p>
  <w:p w14:paraId="0C1CAC91" w14:textId="77777777" w:rsidR="009D39FB" w:rsidRDefault="009D39FB"/>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DA7B29" w14:textId="55C08FCA" w:rsidR="009D39FB" w:rsidRPr="00A941C9" w:rsidRDefault="009D39FB">
    <w:pPr>
      <w:pStyle w:val="a3"/>
      <w:rPr>
        <w:rFonts w:ascii="Times New Roman" w:eastAsia="Meiryo" w:hAnsi="Times New Roman" w:cs="Times New Roman"/>
        <w:b/>
        <w:sz w:val="36"/>
        <w:szCs w:val="44"/>
      </w:rPr>
    </w:pPr>
    <w:r w:rsidRPr="00A941C9">
      <w:rPr>
        <w:rFonts w:ascii="Times New Roman" w:hAnsi="Times New Roman" w:cs="Times New Roman"/>
        <w:sz w:val="36"/>
        <w:szCs w:val="44"/>
      </w:rPr>
      <w:fldChar w:fldCharType="begin"/>
    </w:r>
    <w:r w:rsidRPr="00A941C9">
      <w:rPr>
        <w:rFonts w:ascii="Times New Roman" w:hAnsi="Times New Roman" w:cs="Times New Roman"/>
        <w:sz w:val="36"/>
        <w:szCs w:val="44"/>
      </w:rPr>
      <w:instrText xml:space="preserve"> STYLEREF  "Заголовок 1"  \* MERGEFORMAT </w:instrText>
    </w:r>
    <w:r w:rsidRPr="00A941C9">
      <w:rPr>
        <w:rFonts w:ascii="Times New Roman" w:hAnsi="Times New Roman" w:cs="Times New Roman"/>
        <w:sz w:val="36"/>
        <w:szCs w:val="44"/>
      </w:rPr>
      <w:fldChar w:fldCharType="end"/>
    </w:r>
    <w:r w:rsidRPr="00A941C9">
      <w:rPr>
        <w:rFonts w:ascii="Times New Roman" w:hAnsi="Times New Roman" w:cs="Times New Roman"/>
        <w:sz w:val="36"/>
        <w:szCs w:val="44"/>
      </w:rPr>
      <w:fldChar w:fldCharType="begin"/>
    </w:r>
    <w:r w:rsidRPr="00A941C9">
      <w:rPr>
        <w:rFonts w:ascii="Times New Roman" w:hAnsi="Times New Roman" w:cs="Times New Roman"/>
        <w:sz w:val="36"/>
        <w:szCs w:val="44"/>
      </w:rPr>
      <w:instrText xml:space="preserve"> STYLEREF  "Заголовок 4"  \* MERGEFORMAT </w:instrText>
    </w:r>
    <w:r w:rsidRPr="00A941C9">
      <w:rPr>
        <w:rFonts w:ascii="Times New Roman" w:hAnsi="Times New Roman" w:cs="Times New Roman"/>
        <w:sz w:val="36"/>
        <w:szCs w:val="44"/>
      </w:rPr>
      <w:fldChar w:fldCharType="separate"/>
    </w:r>
    <w:r w:rsidR="00A7218E">
      <w:rPr>
        <w:rFonts w:ascii="Times New Roman" w:hAnsi="Times New Roman" w:cs="Times New Roman"/>
        <w:noProof/>
        <w:sz w:val="36"/>
        <w:szCs w:val="44"/>
      </w:rPr>
      <w:t>Безликий</w:t>
    </w:r>
    <w:r w:rsidRPr="00A941C9">
      <w:rPr>
        <w:rFonts w:ascii="Times New Roman" w:hAnsi="Times New Roman" w:cs="Times New Roman"/>
        <w:sz w:val="36"/>
        <w:szCs w:val="44"/>
      </w:rPr>
      <w:fldChar w:fldCharType="end"/>
    </w:r>
    <w:r w:rsidRPr="00A941C9">
      <w:rPr>
        <w:rFonts w:ascii="Times New Roman" w:hAnsi="Times New Roman" w:cs="Times New Roman"/>
        <w:sz w:val="36"/>
        <w:szCs w:val="44"/>
      </w:rPr>
      <w:t xml:space="preserve">  </w:t>
    </w:r>
    <w:r w:rsidRPr="00A941C9">
      <w:rPr>
        <w:rFonts w:ascii="Times New Roman" w:hAnsi="Times New Roman" w:cs="Times New Roman"/>
        <w:sz w:val="36"/>
        <w:szCs w:val="44"/>
      </w:rPr>
      <w:fldChar w:fldCharType="begin"/>
    </w:r>
    <w:r w:rsidRPr="00A941C9">
      <w:rPr>
        <w:rFonts w:ascii="Times New Roman" w:hAnsi="Times New Roman" w:cs="Times New Roman"/>
        <w:sz w:val="36"/>
        <w:szCs w:val="44"/>
      </w:rPr>
      <w:instrText xml:space="preserve"> STYLEREF  "Заголовок 5"  \* MERGEFORMAT </w:instrText>
    </w:r>
    <w:r w:rsidRPr="00A941C9">
      <w:rPr>
        <w:rFonts w:ascii="Times New Roman" w:hAnsi="Times New Roman" w:cs="Times New Roman"/>
        <w:sz w:val="36"/>
        <w:szCs w:val="44"/>
      </w:rPr>
      <w:fldChar w:fldCharType="separate"/>
    </w:r>
    <w:r w:rsidR="00A7218E">
      <w:rPr>
        <w:rFonts w:ascii="Times New Roman" w:hAnsi="Times New Roman" w:cs="Times New Roman"/>
        <w:noProof/>
        <w:sz w:val="36"/>
        <w:szCs w:val="44"/>
      </w:rPr>
      <w:t>IV (КОНЕЦ)</w:t>
    </w:r>
    <w:r w:rsidRPr="00A941C9">
      <w:rPr>
        <w:rFonts w:ascii="Times New Roman" w:hAnsi="Times New Roman" w:cs="Times New Roman"/>
        <w:sz w:val="36"/>
        <w:szCs w:val="44"/>
      </w:rPr>
      <w:fldChar w:fldCharType="end"/>
    </w:r>
    <w:r w:rsidRPr="00A941C9">
      <w:rPr>
        <w:rFonts w:ascii="Times New Roman" w:hAnsi="Times New Roman" w:cs="Times New Roman"/>
        <w:sz w:val="36"/>
        <w:szCs w:val="44"/>
      </w:rPr>
      <w:ptab w:relativeTo="margin" w:alignment="center" w:leader="none"/>
    </w:r>
    <w:r w:rsidRPr="00A941C9">
      <w:rPr>
        <w:rFonts w:ascii="Times New Roman" w:hAnsi="Times New Roman" w:cs="Times New Roman"/>
        <w:sz w:val="36"/>
        <w:szCs w:val="44"/>
      </w:rPr>
      <w:fldChar w:fldCharType="begin"/>
    </w:r>
    <w:r w:rsidRPr="00A941C9">
      <w:rPr>
        <w:rFonts w:ascii="Times New Roman" w:hAnsi="Times New Roman" w:cs="Times New Roman"/>
        <w:sz w:val="36"/>
        <w:szCs w:val="44"/>
      </w:rPr>
      <w:instrText xml:space="preserve"> STYLEREF  "Заголовок 6"  \* MERGEFORMAT </w:instrText>
    </w:r>
    <w:r w:rsidR="00A7218E">
      <w:rPr>
        <w:rFonts w:ascii="Times New Roman" w:hAnsi="Times New Roman" w:cs="Times New Roman"/>
        <w:sz w:val="36"/>
        <w:szCs w:val="44"/>
      </w:rPr>
      <w:fldChar w:fldCharType="separate"/>
    </w:r>
    <w:r w:rsidR="00A7218E">
      <w:rPr>
        <w:rFonts w:ascii="Times New Roman" w:hAnsi="Times New Roman" w:cs="Times New Roman"/>
        <w:noProof/>
        <w:sz w:val="36"/>
        <w:szCs w:val="44"/>
      </w:rPr>
      <w:t>Если бы…</w:t>
    </w:r>
    <w:r w:rsidRPr="00A941C9">
      <w:rPr>
        <w:rFonts w:ascii="Times New Roman" w:hAnsi="Times New Roman" w:cs="Times New Roman"/>
        <w:sz w:val="36"/>
        <w:szCs w:val="44"/>
      </w:rPr>
      <w:fldChar w:fldCharType="end"/>
    </w:r>
    <w:r w:rsidRPr="00A941C9">
      <w:rPr>
        <w:rFonts w:ascii="Times New Roman" w:hAnsi="Times New Roman" w:cs="Times New Roman"/>
        <w:sz w:val="36"/>
        <w:szCs w:val="44"/>
      </w:rPr>
      <w:ptab w:relativeTo="margin" w:alignment="right" w:leader="none"/>
    </w:r>
    <w:r w:rsidRPr="00A941C9">
      <w:rPr>
        <w:rFonts w:ascii="Meiryo" w:eastAsia="Meiryo" w:hAnsi="Meiryo" w:cs="Times New Roman"/>
        <w:sz w:val="44"/>
        <w:szCs w:val="52"/>
      </w:rPr>
      <w:t>|</w:t>
    </w:r>
    <w:r w:rsidRPr="00A941C9">
      <w:rPr>
        <w:rFonts w:ascii="Times New Roman" w:eastAsia="Meiryo" w:hAnsi="Times New Roman" w:cs="Times New Roman"/>
        <w:sz w:val="36"/>
        <w:szCs w:val="44"/>
      </w:rPr>
      <w:t>Дмитрий Паськ</w:t>
    </w:r>
    <w:r w:rsidRPr="00A941C9">
      <w:rPr>
        <w:rFonts w:ascii="Times New Roman" w:eastAsia="Meiryo" w:hAnsi="Times New Roman" w:cs="Times New Roman"/>
        <w:b/>
        <w:sz w:val="36"/>
        <w:szCs w:val="44"/>
      </w:rPr>
      <w:t>о</w:t>
    </w:r>
  </w:p>
  <w:p w14:paraId="79B38C63" w14:textId="77777777" w:rsidR="009D39FB" w:rsidRPr="00CF0006" w:rsidRDefault="009D39FB">
    <w:pPr>
      <w:pStyle w:val="a3"/>
      <w:rPr>
        <w:rFonts w:ascii="Times New Roman" w:eastAsia="Meiryo" w:hAnsi="Times New Roman" w:cs="Times New Roman"/>
        <w:sz w:val="24"/>
        <w:szCs w:val="24"/>
      </w:rPr>
    </w:pPr>
  </w:p>
  <w:p w14:paraId="781DB084" w14:textId="77777777" w:rsidR="009D39FB" w:rsidRDefault="009D39FB"/>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9F5FC" w14:textId="77777777" w:rsidR="009D39FB" w:rsidRDefault="009D39FB" w:rsidP="005847C3">
    <w:pPr>
      <w:pStyle w:val="a3"/>
      <w:rPr>
        <w:b/>
        <w:sz w:val="96"/>
        <w:szCs w:val="96"/>
      </w:rPr>
    </w:pPr>
    <w:r>
      <w:rPr>
        <w:b/>
        <w:sz w:val="96"/>
        <w:szCs w:val="96"/>
      </w:rPr>
      <w:t xml:space="preserve">БЕЗЛИКИЙ  </w:t>
    </w:r>
  </w:p>
  <w:p w14:paraId="651EB3BD" w14:textId="77777777" w:rsidR="009D39FB" w:rsidRDefault="009D39FB" w:rsidP="005847C3">
    <w:pPr>
      <w:pStyle w:val="a3"/>
      <w:rPr>
        <w:b/>
        <w:sz w:val="96"/>
        <w:szCs w:val="96"/>
      </w:rPr>
    </w:pPr>
  </w:p>
  <w:p w14:paraId="65E248C7" w14:textId="77777777" w:rsidR="009D39FB" w:rsidRDefault="009D39FB" w:rsidP="005847C3">
    <w:pPr>
      <w:pStyle w:val="a3"/>
      <w:jc w:val="right"/>
      <w:rPr>
        <w:b/>
        <w:sz w:val="44"/>
        <w:szCs w:val="96"/>
      </w:rPr>
    </w:pPr>
  </w:p>
  <w:p w14:paraId="350EE272" w14:textId="77777777" w:rsidR="009D39FB" w:rsidRDefault="009D39FB" w:rsidP="005847C3">
    <w:pPr>
      <w:pStyle w:val="a3"/>
      <w:jc w:val="right"/>
      <w:rPr>
        <w:b/>
        <w:sz w:val="44"/>
        <w:szCs w:val="96"/>
      </w:rPr>
    </w:pPr>
    <w:r>
      <w:rPr>
        <w:b/>
        <w:sz w:val="44"/>
        <w:szCs w:val="96"/>
      </w:rPr>
      <w:t>Ты носишь имя, будто жив, но ты мёртв</w:t>
    </w:r>
  </w:p>
  <w:p w14:paraId="1711F553" w14:textId="77777777" w:rsidR="009D39FB" w:rsidRPr="001A740C" w:rsidRDefault="009D39FB" w:rsidP="005847C3">
    <w:pPr>
      <w:pStyle w:val="a3"/>
      <w:jc w:val="right"/>
      <w:rPr>
        <w:b/>
        <w:i/>
        <w:sz w:val="44"/>
        <w:szCs w:val="96"/>
      </w:rPr>
    </w:pPr>
    <w:r w:rsidRPr="001A740C">
      <w:rPr>
        <w:b/>
        <w:i/>
        <w:sz w:val="44"/>
        <w:szCs w:val="96"/>
      </w:rPr>
      <w:t>Откровение (3:1)</w:t>
    </w:r>
  </w:p>
  <w:p w14:paraId="26FD36B0" w14:textId="77777777" w:rsidR="009D39FB" w:rsidRDefault="009D39FB" w:rsidP="005847C3">
    <w:pPr>
      <w:pStyle w:val="a3"/>
      <w:rPr>
        <w:b/>
        <w:sz w:val="96"/>
        <w:szCs w:val="96"/>
      </w:rPr>
    </w:pPr>
  </w:p>
  <w:p w14:paraId="5B27C6FE" w14:textId="77777777" w:rsidR="009D39FB" w:rsidRPr="00840260" w:rsidRDefault="009D39FB" w:rsidP="005847C3">
    <w:pPr>
      <w:pStyle w:val="a3"/>
      <w:rPr>
        <w:b/>
        <w:sz w:val="96"/>
        <w:szCs w:val="96"/>
      </w:rPr>
    </w:pPr>
  </w:p>
  <w:p w14:paraId="2009DBF0" w14:textId="77777777" w:rsidR="009D39FB" w:rsidRDefault="009D39FB"/>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3A814" w14:textId="77777777" w:rsidR="009D39FB" w:rsidRPr="00A941C9" w:rsidRDefault="009D39FB" w:rsidP="005847C3">
    <w:pPr>
      <w:pStyle w:val="a3"/>
      <w:rPr>
        <w:rFonts w:ascii="Meiryo" w:eastAsia="Meiryo" w:hAnsi="Meiryo" w:cs="Courier New"/>
        <w:sz w:val="48"/>
        <w:szCs w:val="52"/>
      </w:rPr>
    </w:pPr>
    <w:r w:rsidRPr="00A941C9">
      <w:rPr>
        <w:rFonts w:ascii="Century Gothic" w:hAnsi="Century Gothic" w:cs="Courier New"/>
        <w:sz w:val="48"/>
        <w:szCs w:val="52"/>
      </w:rPr>
      <w:t>РИМСКАЯ БОЛЕЗНЬ</w:t>
    </w:r>
    <w:r w:rsidRPr="00A941C9">
      <w:rPr>
        <w:rFonts w:ascii="Courier New" w:hAnsi="Courier New" w:cs="Courier New"/>
        <w:sz w:val="48"/>
        <w:szCs w:val="52"/>
      </w:rPr>
      <w:t xml:space="preserve"> </w:t>
    </w:r>
    <w:r w:rsidRPr="00A941C9">
      <w:rPr>
        <w:rFonts w:ascii="Meiryo" w:eastAsia="Meiryo" w:hAnsi="Meiryo" w:cs="Courier New"/>
        <w:sz w:val="32"/>
        <w:szCs w:val="36"/>
      </w:rPr>
      <w:t>(НЕВОЛЬНИКИ СВОБОДЫ)</w:t>
    </w:r>
  </w:p>
  <w:p w14:paraId="3493FAF5" w14:textId="63369F62" w:rsidR="009D39FB" w:rsidRPr="00AD7BE1" w:rsidRDefault="009D39FB" w:rsidP="005847C3">
    <w:pPr>
      <w:pStyle w:val="a3"/>
      <w:rPr>
        <w:rFonts w:ascii="Meiryo" w:eastAsia="Meiryo" w:hAnsi="Meiryo"/>
        <w:sz w:val="16"/>
        <w:szCs w:val="16"/>
      </w:rPr>
    </w:pPr>
    <w:r>
      <w:rPr>
        <w:rFonts w:ascii="Meiryo" w:eastAsia="Meiryo" w:hAnsi="Meiryo"/>
        <w:sz w:val="36"/>
        <w:szCs w:val="36"/>
      </w:rPr>
      <w:fldChar w:fldCharType="begin"/>
    </w:r>
    <w:r>
      <w:rPr>
        <w:rFonts w:ascii="Meiryo" w:eastAsia="Meiryo" w:hAnsi="Meiryo"/>
        <w:sz w:val="36"/>
        <w:szCs w:val="36"/>
      </w:rPr>
      <w:instrText xml:space="preserve"> STYLEREF  "Заголовок 1"  \* MERGEFORMAT </w:instrText>
    </w:r>
    <w:r>
      <w:rPr>
        <w:rFonts w:ascii="Meiryo" w:eastAsia="Meiryo" w:hAnsi="Meiryo"/>
        <w:sz w:val="36"/>
        <w:szCs w:val="36"/>
      </w:rPr>
      <w:fldChar w:fldCharType="end"/>
    </w:r>
  </w:p>
  <w:p w14:paraId="2C0F4DDD" w14:textId="77777777" w:rsidR="009D39FB" w:rsidRDefault="009D39FB"/>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06CF15" w14:textId="3096CB72" w:rsidR="009D39FB" w:rsidRPr="004F35F7" w:rsidRDefault="009D39FB">
    <w:pPr>
      <w:pStyle w:val="a3"/>
      <w:rPr>
        <w:rFonts w:ascii="Times New Roman" w:eastAsia="Meiryo" w:hAnsi="Times New Roman" w:cs="Times New Roman"/>
        <w:b/>
        <w:sz w:val="36"/>
        <w:szCs w:val="44"/>
      </w:rPr>
    </w:pPr>
    <w:r w:rsidRPr="004F35F7">
      <w:rPr>
        <w:rFonts w:ascii="Times New Roman" w:hAnsi="Times New Roman" w:cs="Times New Roman"/>
        <w:sz w:val="36"/>
        <w:szCs w:val="44"/>
      </w:rPr>
      <w:fldChar w:fldCharType="begin"/>
    </w:r>
    <w:r w:rsidRPr="004F35F7">
      <w:rPr>
        <w:rFonts w:ascii="Times New Roman" w:hAnsi="Times New Roman" w:cs="Times New Roman"/>
        <w:sz w:val="36"/>
        <w:szCs w:val="44"/>
      </w:rPr>
      <w:instrText xml:space="preserve"> STYLEREF  "Заголовок 1"  \* MERGEFORMAT </w:instrText>
    </w:r>
    <w:r w:rsidRPr="004F35F7">
      <w:rPr>
        <w:rFonts w:ascii="Times New Roman" w:hAnsi="Times New Roman" w:cs="Times New Roman"/>
        <w:sz w:val="36"/>
        <w:szCs w:val="44"/>
      </w:rPr>
      <w:fldChar w:fldCharType="end"/>
    </w:r>
    <w:r w:rsidRPr="004F35F7">
      <w:rPr>
        <w:rFonts w:ascii="Times New Roman" w:hAnsi="Times New Roman" w:cs="Times New Roman"/>
        <w:sz w:val="36"/>
        <w:szCs w:val="44"/>
      </w:rPr>
      <w:fldChar w:fldCharType="begin"/>
    </w:r>
    <w:r w:rsidRPr="004F35F7">
      <w:rPr>
        <w:rFonts w:ascii="Times New Roman" w:hAnsi="Times New Roman" w:cs="Times New Roman"/>
        <w:sz w:val="36"/>
        <w:szCs w:val="44"/>
      </w:rPr>
      <w:instrText xml:space="preserve"> STYLEREF  "Заголовок 4"  \* MERGEFORMAT </w:instrText>
    </w:r>
    <w:r w:rsidRPr="004F35F7">
      <w:rPr>
        <w:rFonts w:ascii="Times New Roman" w:hAnsi="Times New Roman" w:cs="Times New Roman"/>
        <w:sz w:val="36"/>
        <w:szCs w:val="44"/>
      </w:rPr>
      <w:fldChar w:fldCharType="separate"/>
    </w:r>
    <w:r w:rsidR="00A7218E">
      <w:rPr>
        <w:rFonts w:ascii="Times New Roman" w:hAnsi="Times New Roman" w:cs="Times New Roman"/>
        <w:noProof/>
        <w:sz w:val="36"/>
        <w:szCs w:val="44"/>
      </w:rPr>
      <w:t>Диалектическое христианство</w:t>
    </w:r>
    <w:r w:rsidRPr="004F35F7">
      <w:rPr>
        <w:rFonts w:ascii="Times New Roman" w:hAnsi="Times New Roman" w:cs="Times New Roman"/>
        <w:sz w:val="36"/>
        <w:szCs w:val="44"/>
      </w:rPr>
      <w:fldChar w:fldCharType="end"/>
    </w:r>
    <w:r w:rsidRPr="004F35F7">
      <w:rPr>
        <w:rFonts w:ascii="Times New Roman" w:hAnsi="Times New Roman" w:cs="Times New Roman"/>
        <w:sz w:val="36"/>
        <w:szCs w:val="44"/>
      </w:rPr>
      <w:t xml:space="preserve">  </w:t>
    </w:r>
    <w:r w:rsidRPr="004F35F7">
      <w:rPr>
        <w:rFonts w:ascii="Times New Roman" w:hAnsi="Times New Roman" w:cs="Times New Roman"/>
        <w:sz w:val="36"/>
        <w:szCs w:val="44"/>
      </w:rPr>
      <w:ptab w:relativeTo="margin" w:alignment="center" w:leader="none"/>
    </w:r>
    <w:r w:rsidRPr="004F35F7">
      <w:rPr>
        <w:rFonts w:ascii="Times New Roman" w:hAnsi="Times New Roman" w:cs="Times New Roman"/>
        <w:sz w:val="36"/>
        <w:szCs w:val="44"/>
      </w:rPr>
      <w:ptab w:relativeTo="margin" w:alignment="right" w:leader="none"/>
    </w:r>
    <w:r w:rsidRPr="004F35F7">
      <w:rPr>
        <w:rFonts w:ascii="Meiryo" w:eastAsia="Meiryo" w:hAnsi="Meiryo" w:cs="Times New Roman"/>
        <w:sz w:val="44"/>
        <w:szCs w:val="52"/>
      </w:rPr>
      <w:t>|</w:t>
    </w:r>
    <w:r>
      <w:rPr>
        <w:rFonts w:ascii="Times New Roman" w:eastAsia="Meiryo" w:hAnsi="Times New Roman" w:cs="Times New Roman"/>
        <w:sz w:val="36"/>
        <w:szCs w:val="44"/>
      </w:rPr>
      <w:t>Деметрий Паскаль</w:t>
    </w:r>
  </w:p>
  <w:p w14:paraId="3443310C" w14:textId="77777777" w:rsidR="009D39FB" w:rsidRPr="00CF0006" w:rsidRDefault="009D39FB">
    <w:pPr>
      <w:pStyle w:val="a3"/>
      <w:rPr>
        <w:rFonts w:ascii="Times New Roman" w:eastAsia="Meiryo" w:hAnsi="Times New Roman" w:cs="Times New Roman"/>
        <w:sz w:val="24"/>
        <w:szCs w:val="24"/>
      </w:rPr>
    </w:pPr>
  </w:p>
  <w:p w14:paraId="10BD59BA" w14:textId="77777777" w:rsidR="009D39FB" w:rsidRDefault="009D39FB"/>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90417" w14:textId="77777777" w:rsidR="009D39FB" w:rsidRDefault="009D39FB" w:rsidP="005847C3">
    <w:pPr>
      <w:pStyle w:val="a3"/>
      <w:rPr>
        <w:sz w:val="96"/>
        <w:szCs w:val="96"/>
      </w:rPr>
    </w:pPr>
  </w:p>
  <w:p w14:paraId="218ECEA8" w14:textId="77777777" w:rsidR="009D39FB" w:rsidRDefault="009D39FB" w:rsidP="005847C3">
    <w:pPr>
      <w:pStyle w:val="a3"/>
      <w:rPr>
        <w:rFonts w:ascii="Cambria" w:hAnsi="Cambria"/>
        <w:b/>
        <w:sz w:val="96"/>
        <w:szCs w:val="96"/>
      </w:rPr>
    </w:pPr>
    <w:r>
      <w:rPr>
        <w:rFonts w:ascii="Cambria" w:hAnsi="Cambria"/>
        <w:b/>
        <w:sz w:val="96"/>
        <w:szCs w:val="96"/>
      </w:rPr>
      <w:t xml:space="preserve"> </w:t>
    </w:r>
  </w:p>
  <w:p w14:paraId="7E9AD6DF" w14:textId="77777777" w:rsidR="009D39FB" w:rsidRPr="00AF4794" w:rsidRDefault="009D39FB" w:rsidP="005847C3">
    <w:pPr>
      <w:pStyle w:val="a3"/>
      <w:jc w:val="center"/>
      <w:rPr>
        <w:rFonts w:ascii="Gulim" w:eastAsia="Gulim" w:hAnsi="Gulim"/>
        <w:b/>
        <w:sz w:val="96"/>
        <w:szCs w:val="96"/>
      </w:rPr>
    </w:pPr>
    <w:r w:rsidRPr="00AF4794">
      <w:rPr>
        <w:rFonts w:ascii="Gulim" w:eastAsia="Gulim" w:hAnsi="Gulim"/>
        <w:b/>
        <w:sz w:val="96"/>
        <w:szCs w:val="96"/>
      </w:rPr>
      <w:t>ДИАЛЕКТИКА ВЕР</w:t>
    </w:r>
  </w:p>
  <w:p w14:paraId="15323308" w14:textId="77777777" w:rsidR="009D39FB" w:rsidRDefault="009D39FB" w:rsidP="005847C3">
    <w:pPr>
      <w:pStyle w:val="a3"/>
      <w:rPr>
        <w:b/>
        <w:sz w:val="96"/>
        <w:szCs w:val="96"/>
      </w:rPr>
    </w:pPr>
  </w:p>
  <w:p w14:paraId="41DC83DC" w14:textId="77777777" w:rsidR="009D39FB" w:rsidRPr="003E29FF" w:rsidRDefault="009D39FB" w:rsidP="005847C3">
    <w:pPr>
      <w:pStyle w:val="a3"/>
      <w:jc w:val="right"/>
      <w:rPr>
        <w:sz w:val="32"/>
        <w:szCs w:val="96"/>
      </w:rPr>
    </w:pPr>
    <w:r w:rsidRPr="003E29FF">
      <w:rPr>
        <w:sz w:val="32"/>
        <w:szCs w:val="96"/>
      </w:rPr>
      <w:t>Природа Бога есть его существование</w:t>
    </w:r>
  </w:p>
  <w:p w14:paraId="43BB737A" w14:textId="77777777" w:rsidR="009D39FB" w:rsidRPr="003E29FF" w:rsidRDefault="009D39FB" w:rsidP="005847C3">
    <w:pPr>
      <w:pStyle w:val="a3"/>
      <w:jc w:val="right"/>
      <w:rPr>
        <w:i/>
        <w:sz w:val="32"/>
        <w:szCs w:val="96"/>
      </w:rPr>
    </w:pPr>
    <w:r w:rsidRPr="003E29FF">
      <w:rPr>
        <w:i/>
        <w:sz w:val="32"/>
        <w:szCs w:val="96"/>
      </w:rPr>
      <w:t>Фома Аквинский</w:t>
    </w:r>
  </w:p>
  <w:p w14:paraId="0949E006" w14:textId="77777777" w:rsidR="009D39FB" w:rsidRPr="003E29FF" w:rsidRDefault="009D39FB" w:rsidP="005847C3">
    <w:pPr>
      <w:pStyle w:val="a3"/>
      <w:rPr>
        <w:b/>
        <w:sz w:val="56"/>
        <w:szCs w:val="96"/>
      </w:rPr>
    </w:pPr>
  </w:p>
  <w:p w14:paraId="7223EB57" w14:textId="77777777" w:rsidR="009D39FB" w:rsidRPr="00840260" w:rsidRDefault="009D39FB" w:rsidP="005847C3">
    <w:pPr>
      <w:pStyle w:val="a3"/>
      <w:rPr>
        <w:b/>
        <w:sz w:val="96"/>
        <w:szCs w:val="96"/>
      </w:rPr>
    </w:pPr>
  </w:p>
  <w:p w14:paraId="67086C67" w14:textId="77777777" w:rsidR="009D39FB" w:rsidRDefault="009D39FB"/>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B6D944" w14:textId="77777777" w:rsidR="009D39FB" w:rsidRPr="001C1A9E" w:rsidRDefault="009D39FB" w:rsidP="005847C3">
    <w:pPr>
      <w:pStyle w:val="a3"/>
      <w:rPr>
        <w:rFonts w:ascii="Times New Roman" w:hAnsi="Times New Roman" w:cs="Times New Roman"/>
        <w:sz w:val="2"/>
        <w:szCs w:val="44"/>
      </w:rPr>
    </w:pPr>
  </w:p>
  <w:p w14:paraId="4CB9F0A0" w14:textId="77777777" w:rsidR="009D39FB" w:rsidRDefault="009D39FB"/>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9FF16" w14:textId="77777777" w:rsidR="009D39FB" w:rsidRPr="001567D1" w:rsidRDefault="009D39FB">
    <w:pPr>
      <w:pStyle w:val="a3"/>
      <w:rPr>
        <w:rFonts w:ascii="Times New Roman" w:eastAsia="Meiryo" w:hAnsi="Times New Roman" w:cs="Times New Roman"/>
        <w:sz w:val="44"/>
        <w:szCs w:val="44"/>
      </w:rPr>
    </w:pPr>
  </w:p>
  <w:p w14:paraId="3FFB9F8C" w14:textId="77777777" w:rsidR="009D39FB" w:rsidRDefault="009D39FB"/>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61FF1" w14:textId="77777777" w:rsidR="009D39FB" w:rsidRPr="00AD7B0F" w:rsidRDefault="009D39FB" w:rsidP="005847C3">
    <w:pPr>
      <w:pStyle w:val="a3"/>
      <w:rPr>
        <w:rFonts w:ascii="Cambria" w:hAnsi="Cambria"/>
        <w:b/>
        <w:sz w:val="2"/>
        <w:szCs w:val="96"/>
      </w:rPr>
    </w:pPr>
  </w:p>
  <w:p w14:paraId="45543140" w14:textId="77777777" w:rsidR="009D39FB" w:rsidRDefault="009D39F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2C978" w14:textId="4CADCB47" w:rsidR="009D39FB" w:rsidRPr="00A941C9" w:rsidRDefault="009D39FB">
    <w:pPr>
      <w:pStyle w:val="a3"/>
      <w:rPr>
        <w:rFonts w:ascii="Times New Roman" w:eastAsia="Meiryo" w:hAnsi="Times New Roman" w:cs="Times New Roman"/>
        <w:sz w:val="36"/>
        <w:szCs w:val="44"/>
      </w:rPr>
    </w:pPr>
    <w:r w:rsidRPr="00A941C9">
      <w:rPr>
        <w:rFonts w:ascii="Times New Roman" w:hAnsi="Times New Roman" w:cs="Times New Roman"/>
        <w:sz w:val="36"/>
        <w:szCs w:val="44"/>
      </w:rPr>
      <w:fldChar w:fldCharType="begin"/>
    </w:r>
    <w:r w:rsidRPr="00A941C9">
      <w:rPr>
        <w:rFonts w:ascii="Times New Roman" w:hAnsi="Times New Roman" w:cs="Times New Roman"/>
        <w:sz w:val="36"/>
        <w:szCs w:val="44"/>
      </w:rPr>
      <w:instrText xml:space="preserve"> STYLEREF  "Заголовок 1"  \* MERGEFORMAT </w:instrText>
    </w:r>
    <w:r w:rsidRPr="00A941C9">
      <w:rPr>
        <w:rFonts w:ascii="Times New Roman" w:hAnsi="Times New Roman" w:cs="Times New Roman"/>
        <w:sz w:val="36"/>
        <w:szCs w:val="44"/>
      </w:rPr>
      <w:fldChar w:fldCharType="end"/>
    </w:r>
    <w:r w:rsidRPr="00A941C9">
      <w:rPr>
        <w:rFonts w:ascii="Times New Roman" w:hAnsi="Times New Roman" w:cs="Times New Roman"/>
        <w:sz w:val="36"/>
        <w:szCs w:val="44"/>
      </w:rPr>
      <w:t xml:space="preserve"> </w:t>
    </w:r>
    <w:r w:rsidRPr="00A941C9">
      <w:rPr>
        <w:rFonts w:ascii="Times New Roman" w:hAnsi="Times New Roman" w:cs="Times New Roman"/>
        <w:sz w:val="36"/>
        <w:szCs w:val="44"/>
      </w:rPr>
      <w:ptab w:relativeTo="margin" w:alignment="center" w:leader="none"/>
    </w:r>
    <w:r w:rsidRPr="00A941C9">
      <w:rPr>
        <w:rFonts w:ascii="Times New Roman" w:hAnsi="Times New Roman" w:cs="Times New Roman"/>
        <w:sz w:val="36"/>
        <w:szCs w:val="44"/>
      </w:rPr>
      <w:ptab w:relativeTo="margin" w:alignment="right" w:leader="none"/>
    </w:r>
  </w:p>
  <w:p w14:paraId="52980451" w14:textId="77777777" w:rsidR="009D39FB" w:rsidRPr="00CF0006" w:rsidRDefault="009D39FB">
    <w:pPr>
      <w:pStyle w:val="a3"/>
      <w:rPr>
        <w:rFonts w:ascii="Times New Roman" w:eastAsia="Meiryo" w:hAnsi="Times New Roman" w:cs="Times New Roman"/>
        <w:sz w:val="24"/>
        <w:szCs w:val="24"/>
      </w:rPr>
    </w:pPr>
  </w:p>
  <w:p w14:paraId="2CEA7DDB" w14:textId="77777777" w:rsidR="009D39FB" w:rsidRDefault="009D39FB"/>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B3CF4" w14:textId="77777777" w:rsidR="009D39FB" w:rsidRPr="00294608" w:rsidRDefault="009D39FB" w:rsidP="005847C3">
    <w:pPr>
      <w:pStyle w:val="a3"/>
      <w:rPr>
        <w:rFonts w:ascii="Times New Roman" w:hAnsi="Times New Roman" w:cs="Times New Roman"/>
        <w:sz w:val="44"/>
        <w:szCs w:val="44"/>
      </w:rPr>
    </w:pPr>
  </w:p>
  <w:p w14:paraId="7EFE0B78" w14:textId="77777777" w:rsidR="009D39FB" w:rsidRDefault="009D39FB"/>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9B536" w14:textId="77777777" w:rsidR="009D39FB" w:rsidRPr="001567D1" w:rsidRDefault="009D39FB">
    <w:pPr>
      <w:pStyle w:val="a3"/>
      <w:rPr>
        <w:rFonts w:ascii="Times New Roman" w:eastAsia="Meiryo" w:hAnsi="Times New Roman" w:cs="Times New Roman"/>
        <w:sz w:val="44"/>
        <w:szCs w:val="44"/>
      </w:rPr>
    </w:pPr>
  </w:p>
  <w:p w14:paraId="31F98FB1" w14:textId="77777777" w:rsidR="009D39FB" w:rsidRDefault="009D39FB"/>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1712F4" w14:textId="77777777" w:rsidR="009D39FB" w:rsidRPr="00A941C9" w:rsidRDefault="009D39FB" w:rsidP="005847C3">
    <w:pPr>
      <w:pStyle w:val="a3"/>
      <w:rPr>
        <w:rFonts w:ascii="Cambria" w:hAnsi="Cambria"/>
        <w:b/>
        <w:color w:val="FFFFFF" w:themeColor="background1"/>
        <w:sz w:val="18"/>
        <w:szCs w:val="18"/>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1FB06" w14:textId="77777777" w:rsidR="009D39FB" w:rsidRPr="001567D1" w:rsidRDefault="009D39FB">
    <w:pPr>
      <w:pStyle w:val="a3"/>
      <w:rPr>
        <w:rFonts w:ascii="Times New Roman" w:eastAsia="Meiryo" w:hAnsi="Times New Roman" w:cs="Times New Roman"/>
        <w:sz w:val="44"/>
        <w:szCs w:val="4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82E3A" w14:textId="77777777" w:rsidR="009D39FB" w:rsidRDefault="009D39FB" w:rsidP="005847C3">
    <w:pPr>
      <w:pStyle w:val="a3"/>
      <w:jc w:val="center"/>
      <w:rPr>
        <w:sz w:val="96"/>
        <w:szCs w:val="96"/>
      </w:rPr>
    </w:pPr>
    <w:r>
      <w:rPr>
        <w:noProof/>
        <w:sz w:val="96"/>
        <w:szCs w:val="96"/>
        <w:lang w:eastAsia="ru-RU"/>
      </w:rPr>
      <w:drawing>
        <wp:anchor distT="0" distB="0" distL="114300" distR="114300" simplePos="0" relativeHeight="251648000" behindDoc="1" locked="0" layoutInCell="1" allowOverlap="1" wp14:anchorId="6FBED3B0" wp14:editId="06CC0379">
          <wp:simplePos x="0" y="0"/>
          <wp:positionH relativeFrom="column">
            <wp:posOffset>-171548</wp:posOffset>
          </wp:positionH>
          <wp:positionV relativeFrom="paragraph">
            <wp:posOffset>-71755</wp:posOffset>
          </wp:positionV>
          <wp:extent cx="7543800" cy="5311832"/>
          <wp:effectExtent l="0" t="0" r="0" b="0"/>
          <wp:wrapNone/>
          <wp:docPr id="44" name="Рисунок 44" descr="C:\Users\Локи\Desktop\d1daea3bd4f7a0debf6872b6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Локи\Desktop\d1daea3bd4f7a0debf6872b628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798" cy="53188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0232BF" w14:textId="77777777" w:rsidR="009D39FB" w:rsidRDefault="009D39FB" w:rsidP="005847C3">
    <w:pPr>
      <w:pStyle w:val="a3"/>
      <w:jc w:val="center"/>
      <w:rPr>
        <w:sz w:val="96"/>
        <w:szCs w:val="96"/>
      </w:rPr>
    </w:pPr>
  </w:p>
  <w:p w14:paraId="6861B4C2" w14:textId="77777777" w:rsidR="009D39FB" w:rsidRDefault="009D39FB" w:rsidP="005847C3">
    <w:pPr>
      <w:pStyle w:val="a3"/>
      <w:jc w:val="center"/>
      <w:rPr>
        <w:rFonts w:ascii="Cambria" w:hAnsi="Cambria"/>
        <w:b/>
        <w:sz w:val="96"/>
        <w:szCs w:val="96"/>
      </w:rPr>
    </w:pPr>
    <w:r w:rsidRPr="009E4825">
      <w:rPr>
        <w:rFonts w:ascii="Cambria" w:hAnsi="Cambria"/>
        <w:b/>
        <w:sz w:val="96"/>
        <w:szCs w:val="96"/>
      </w:rPr>
      <w:t>ВЕЛИКИЙ РИМ</w:t>
    </w:r>
  </w:p>
  <w:p w14:paraId="07605B7C" w14:textId="77777777" w:rsidR="009D39FB" w:rsidRPr="009E4825" w:rsidRDefault="009D39FB" w:rsidP="005847C3">
    <w:pPr>
      <w:pStyle w:val="a3"/>
      <w:jc w:val="center"/>
      <w:rPr>
        <w:rFonts w:ascii="Cambria" w:hAnsi="Cambria"/>
        <w:b/>
        <w:sz w:val="96"/>
        <w:szCs w:val="96"/>
      </w:rPr>
    </w:pPr>
  </w:p>
  <w:p w14:paraId="16A251D5" w14:textId="77777777" w:rsidR="009D39FB" w:rsidRDefault="009D39FB" w:rsidP="005847C3">
    <w:pPr>
      <w:pStyle w:val="a3"/>
      <w:rPr>
        <w:b/>
        <w:sz w:val="96"/>
        <w:szCs w:val="96"/>
      </w:rPr>
    </w:pPr>
  </w:p>
  <w:p w14:paraId="6C2A0B2E" w14:textId="77777777" w:rsidR="009D39FB" w:rsidRPr="00840260" w:rsidRDefault="009D39FB" w:rsidP="005847C3">
    <w:pPr>
      <w:pStyle w:val="a3"/>
      <w:rPr>
        <w:b/>
        <w:sz w:val="96"/>
        <w:szCs w:val="96"/>
      </w:rPr>
    </w:pPr>
    <w:r>
      <w:rPr>
        <w:noProof/>
        <w:sz w:val="96"/>
        <w:szCs w:val="96"/>
        <w:lang w:eastAsia="ru-RU"/>
      </w:rPr>
      <w:drawing>
        <wp:anchor distT="0" distB="0" distL="114300" distR="114300" simplePos="0" relativeHeight="251645952" behindDoc="1" locked="0" layoutInCell="1" allowOverlap="1" wp14:anchorId="5BADE83C" wp14:editId="39B3373D">
          <wp:simplePos x="0" y="0"/>
          <wp:positionH relativeFrom="column">
            <wp:posOffset>-285848</wp:posOffset>
          </wp:positionH>
          <wp:positionV relativeFrom="paragraph">
            <wp:posOffset>1567962</wp:posOffset>
          </wp:positionV>
          <wp:extent cx="7746023" cy="5406820"/>
          <wp:effectExtent l="152400" t="152400" r="350520" b="346710"/>
          <wp:wrapNone/>
          <wp:docPr id="45" name="Рисунок 8" descr="C:\Users\Локи\Desktop\255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Локи\Desktop\255014.jpg"/>
                  <pic:cNvPicPr>
                    <a:picLocks noChangeAspect="1" noChangeArrowheads="1"/>
                  </pic:cNvPicPr>
                </pic:nvPicPr>
                <pic:blipFill>
                  <a:blip r:embed="rId2"/>
                  <a:srcRect/>
                  <a:stretch>
                    <a:fillRect/>
                  </a:stretch>
                </pic:blipFill>
                <pic:spPr bwMode="auto">
                  <a:xfrm>
                    <a:off x="0" y="0"/>
                    <a:ext cx="7777286" cy="542864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3FBC365" w14:textId="77777777" w:rsidR="009D39FB" w:rsidRDefault="009D39FB"/>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79CED" w14:textId="732A6BD5" w:rsidR="009D39FB" w:rsidRPr="00A941C9" w:rsidRDefault="009D39FB">
    <w:pPr>
      <w:pStyle w:val="a3"/>
      <w:rPr>
        <w:rFonts w:ascii="Times New Roman" w:eastAsia="Meiryo" w:hAnsi="Times New Roman" w:cs="Times New Roman"/>
        <w:sz w:val="36"/>
        <w:szCs w:val="44"/>
      </w:rPr>
    </w:pPr>
    <w:r w:rsidRPr="00A941C9">
      <w:rPr>
        <w:rFonts w:ascii="Times New Roman" w:hAnsi="Times New Roman" w:cs="Times New Roman"/>
        <w:sz w:val="36"/>
        <w:szCs w:val="44"/>
      </w:rPr>
      <w:fldChar w:fldCharType="begin"/>
    </w:r>
    <w:r w:rsidRPr="00A941C9">
      <w:rPr>
        <w:rFonts w:ascii="Times New Roman" w:hAnsi="Times New Roman" w:cs="Times New Roman"/>
        <w:sz w:val="36"/>
        <w:szCs w:val="44"/>
      </w:rPr>
      <w:instrText xml:space="preserve"> STYLEREF  "Заголовок 1"  \* MERGEFORMAT </w:instrText>
    </w:r>
    <w:r w:rsidRPr="00A941C9">
      <w:rPr>
        <w:rFonts w:ascii="Times New Roman" w:hAnsi="Times New Roman" w:cs="Times New Roman"/>
        <w:sz w:val="36"/>
        <w:szCs w:val="44"/>
      </w:rPr>
      <w:fldChar w:fldCharType="end"/>
    </w:r>
    <w:r w:rsidRPr="00A941C9">
      <w:rPr>
        <w:rFonts w:ascii="Times New Roman" w:hAnsi="Times New Roman" w:cs="Times New Roman"/>
        <w:sz w:val="36"/>
        <w:szCs w:val="44"/>
      </w:rPr>
      <w:fldChar w:fldCharType="begin"/>
    </w:r>
    <w:r w:rsidRPr="00A941C9">
      <w:rPr>
        <w:rFonts w:ascii="Times New Roman" w:hAnsi="Times New Roman" w:cs="Times New Roman"/>
        <w:sz w:val="36"/>
        <w:szCs w:val="44"/>
      </w:rPr>
      <w:instrText xml:space="preserve"> STYLEREF  "Заголовок 4"  \* MERGEFORMAT </w:instrText>
    </w:r>
    <w:r w:rsidRPr="00A941C9">
      <w:rPr>
        <w:rFonts w:ascii="Times New Roman" w:hAnsi="Times New Roman" w:cs="Times New Roman"/>
        <w:sz w:val="36"/>
        <w:szCs w:val="44"/>
      </w:rPr>
      <w:fldChar w:fldCharType="separate"/>
    </w:r>
    <w:r w:rsidR="00A7218E">
      <w:rPr>
        <w:rFonts w:ascii="Times New Roman" w:hAnsi="Times New Roman" w:cs="Times New Roman"/>
        <w:noProof/>
        <w:sz w:val="36"/>
        <w:szCs w:val="44"/>
      </w:rPr>
      <w:t>Византия</w:t>
    </w:r>
    <w:r w:rsidRPr="00A941C9">
      <w:rPr>
        <w:rFonts w:ascii="Times New Roman" w:hAnsi="Times New Roman" w:cs="Times New Roman"/>
        <w:sz w:val="36"/>
        <w:szCs w:val="44"/>
      </w:rPr>
      <w:fldChar w:fldCharType="end"/>
    </w:r>
    <w:r w:rsidRPr="00A941C9">
      <w:rPr>
        <w:rFonts w:ascii="Times New Roman" w:hAnsi="Times New Roman" w:cs="Times New Roman"/>
        <w:sz w:val="36"/>
        <w:szCs w:val="44"/>
      </w:rPr>
      <w:ptab w:relativeTo="margin" w:alignment="center" w:leader="none"/>
    </w:r>
    <w:r w:rsidRPr="00A941C9">
      <w:rPr>
        <w:rFonts w:ascii="Times New Roman" w:hAnsi="Times New Roman" w:cs="Times New Roman"/>
        <w:sz w:val="36"/>
        <w:szCs w:val="44"/>
      </w:rPr>
      <w:ptab w:relativeTo="margin" w:alignment="right" w:leader="none"/>
    </w:r>
    <w:r w:rsidRPr="00A941C9">
      <w:rPr>
        <w:rFonts w:ascii="Meiryo" w:eastAsia="Meiryo" w:hAnsi="Meiryo" w:cs="Times New Roman"/>
        <w:sz w:val="44"/>
        <w:szCs w:val="52"/>
      </w:rPr>
      <w:t>|</w:t>
    </w:r>
    <w:r>
      <w:rPr>
        <w:rFonts w:ascii="Times New Roman" w:eastAsia="Meiryo" w:hAnsi="Times New Roman" w:cs="Times New Roman"/>
        <w:sz w:val="36"/>
        <w:szCs w:val="44"/>
      </w:rPr>
      <w:t>Деметрий Паскаль</w:t>
    </w:r>
  </w:p>
  <w:p w14:paraId="7CEBF10F" w14:textId="77777777" w:rsidR="009D39FB" w:rsidRPr="00CF0006" w:rsidRDefault="009D39FB">
    <w:pPr>
      <w:pStyle w:val="a3"/>
      <w:rPr>
        <w:rFonts w:ascii="Times New Roman" w:eastAsia="Meiryo" w:hAnsi="Times New Roman" w:cs="Times New Roman"/>
        <w:sz w:val="24"/>
        <w:szCs w:val="24"/>
      </w:rPr>
    </w:pPr>
  </w:p>
  <w:p w14:paraId="028BB8CD" w14:textId="77777777" w:rsidR="009D39FB" w:rsidRDefault="009D39FB"/>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6AA9B6" w14:textId="77777777" w:rsidR="009D39FB" w:rsidRDefault="009D39FB" w:rsidP="005847C3">
    <w:pPr>
      <w:pStyle w:val="a3"/>
      <w:rPr>
        <w:sz w:val="96"/>
        <w:szCs w:val="96"/>
      </w:rPr>
    </w:pPr>
  </w:p>
  <w:p w14:paraId="0EFD97EB" w14:textId="77777777" w:rsidR="009D39FB" w:rsidRDefault="009D39FB" w:rsidP="005847C3">
    <w:pPr>
      <w:pStyle w:val="a3"/>
      <w:jc w:val="center"/>
      <w:rPr>
        <w:sz w:val="96"/>
        <w:szCs w:val="96"/>
      </w:rPr>
    </w:pPr>
  </w:p>
  <w:p w14:paraId="31B9BBF5" w14:textId="77777777" w:rsidR="009D39FB" w:rsidRDefault="009D39FB" w:rsidP="005847C3">
    <w:pPr>
      <w:pStyle w:val="a3"/>
      <w:jc w:val="center"/>
      <w:rPr>
        <w:rFonts w:ascii="Cambria" w:hAnsi="Cambria"/>
        <w:b/>
        <w:sz w:val="96"/>
        <w:szCs w:val="96"/>
      </w:rPr>
    </w:pPr>
    <w:r>
      <w:rPr>
        <w:rFonts w:ascii="Cambria" w:hAnsi="Cambria"/>
        <w:b/>
        <w:sz w:val="96"/>
        <w:szCs w:val="96"/>
      </w:rPr>
      <w:t>ВЕЛЬМОЖИ</w:t>
    </w:r>
  </w:p>
  <w:p w14:paraId="3D6C7893" w14:textId="77777777" w:rsidR="009D39FB" w:rsidRPr="009E4825" w:rsidRDefault="009D39FB" w:rsidP="005847C3">
    <w:pPr>
      <w:pStyle w:val="a3"/>
      <w:jc w:val="center"/>
      <w:rPr>
        <w:rFonts w:ascii="Cambria" w:hAnsi="Cambria"/>
        <w:b/>
        <w:sz w:val="96"/>
        <w:szCs w:val="96"/>
      </w:rPr>
    </w:pPr>
  </w:p>
  <w:p w14:paraId="055A7FB0" w14:textId="77777777" w:rsidR="009D39FB" w:rsidRDefault="009D39FB" w:rsidP="005847C3">
    <w:pPr>
      <w:pStyle w:val="a3"/>
      <w:rPr>
        <w:b/>
        <w:sz w:val="96"/>
        <w:szCs w:val="96"/>
      </w:rPr>
    </w:pPr>
  </w:p>
  <w:p w14:paraId="7BE14612" w14:textId="77777777" w:rsidR="009D39FB" w:rsidRPr="00840260" w:rsidRDefault="009D39FB" w:rsidP="005847C3">
    <w:pPr>
      <w:pStyle w:val="a3"/>
      <w:rPr>
        <w:b/>
        <w:sz w:val="96"/>
        <w:szCs w:val="96"/>
      </w:rPr>
    </w:pPr>
  </w:p>
  <w:p w14:paraId="0C4A1727" w14:textId="77777777" w:rsidR="009D39FB" w:rsidRDefault="009D39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EE812A4"/>
    <w:multiLevelType w:val="hybridMultilevel"/>
    <w:tmpl w:val="9A368976"/>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AE4"/>
    <w:rsid w:val="00012097"/>
    <w:rsid w:val="000122C0"/>
    <w:rsid w:val="00062D04"/>
    <w:rsid w:val="00077784"/>
    <w:rsid w:val="00125B9B"/>
    <w:rsid w:val="00141433"/>
    <w:rsid w:val="00142B0F"/>
    <w:rsid w:val="0016413D"/>
    <w:rsid w:val="001D22C5"/>
    <w:rsid w:val="001F789B"/>
    <w:rsid w:val="00274186"/>
    <w:rsid w:val="00287698"/>
    <w:rsid w:val="00293AE4"/>
    <w:rsid w:val="002D46C3"/>
    <w:rsid w:val="002F0044"/>
    <w:rsid w:val="00326D70"/>
    <w:rsid w:val="00342021"/>
    <w:rsid w:val="0034381B"/>
    <w:rsid w:val="00347DC6"/>
    <w:rsid w:val="00351585"/>
    <w:rsid w:val="003B63F6"/>
    <w:rsid w:val="003F3272"/>
    <w:rsid w:val="003F3857"/>
    <w:rsid w:val="00415883"/>
    <w:rsid w:val="00484B3C"/>
    <w:rsid w:val="004908B8"/>
    <w:rsid w:val="004E0420"/>
    <w:rsid w:val="004F63E3"/>
    <w:rsid w:val="005026B3"/>
    <w:rsid w:val="00564613"/>
    <w:rsid w:val="005847C3"/>
    <w:rsid w:val="00594B53"/>
    <w:rsid w:val="005A1321"/>
    <w:rsid w:val="005A72D5"/>
    <w:rsid w:val="005D3EC7"/>
    <w:rsid w:val="005E7DEC"/>
    <w:rsid w:val="006330A5"/>
    <w:rsid w:val="00635BD2"/>
    <w:rsid w:val="006A7B64"/>
    <w:rsid w:val="006E3C46"/>
    <w:rsid w:val="00742A9F"/>
    <w:rsid w:val="00762F89"/>
    <w:rsid w:val="007736B6"/>
    <w:rsid w:val="0078128E"/>
    <w:rsid w:val="007D1EBB"/>
    <w:rsid w:val="007F0939"/>
    <w:rsid w:val="007F21E0"/>
    <w:rsid w:val="00861C9E"/>
    <w:rsid w:val="0088381D"/>
    <w:rsid w:val="00883EAA"/>
    <w:rsid w:val="00894E5C"/>
    <w:rsid w:val="00895A38"/>
    <w:rsid w:val="008A2554"/>
    <w:rsid w:val="008B006E"/>
    <w:rsid w:val="009413EF"/>
    <w:rsid w:val="00951829"/>
    <w:rsid w:val="0096536E"/>
    <w:rsid w:val="009746B5"/>
    <w:rsid w:val="00996819"/>
    <w:rsid w:val="009B0CFD"/>
    <w:rsid w:val="009B4BB7"/>
    <w:rsid w:val="009D39FB"/>
    <w:rsid w:val="00A236AF"/>
    <w:rsid w:val="00A26412"/>
    <w:rsid w:val="00A36580"/>
    <w:rsid w:val="00A64FFD"/>
    <w:rsid w:val="00A70E54"/>
    <w:rsid w:val="00A7218E"/>
    <w:rsid w:val="00A84B38"/>
    <w:rsid w:val="00A913CC"/>
    <w:rsid w:val="00A95D41"/>
    <w:rsid w:val="00AB1265"/>
    <w:rsid w:val="00AC1ABA"/>
    <w:rsid w:val="00AC3EE3"/>
    <w:rsid w:val="00AD406E"/>
    <w:rsid w:val="00AE1228"/>
    <w:rsid w:val="00AE62E5"/>
    <w:rsid w:val="00AF5C38"/>
    <w:rsid w:val="00AF63EA"/>
    <w:rsid w:val="00B452C9"/>
    <w:rsid w:val="00B70E40"/>
    <w:rsid w:val="00B966A6"/>
    <w:rsid w:val="00BB05E8"/>
    <w:rsid w:val="00C03ED4"/>
    <w:rsid w:val="00C058B5"/>
    <w:rsid w:val="00C26412"/>
    <w:rsid w:val="00C33161"/>
    <w:rsid w:val="00C56420"/>
    <w:rsid w:val="00C66F0C"/>
    <w:rsid w:val="00C9181D"/>
    <w:rsid w:val="00D134A3"/>
    <w:rsid w:val="00D22DC1"/>
    <w:rsid w:val="00D575E7"/>
    <w:rsid w:val="00D65A2C"/>
    <w:rsid w:val="00DA00F4"/>
    <w:rsid w:val="00DB6669"/>
    <w:rsid w:val="00E067AA"/>
    <w:rsid w:val="00E22537"/>
    <w:rsid w:val="00E46241"/>
    <w:rsid w:val="00E77EE8"/>
    <w:rsid w:val="00EA6E1D"/>
    <w:rsid w:val="00F0030B"/>
    <w:rsid w:val="00F63FAC"/>
    <w:rsid w:val="00F72544"/>
    <w:rsid w:val="00F835A1"/>
    <w:rsid w:val="00FA47A7"/>
    <w:rsid w:val="00FA5E16"/>
    <w:rsid w:val="00FB4CEA"/>
    <w:rsid w:val="00FC2D7F"/>
    <w:rsid w:val="00FF79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FB28C"/>
  <w15:chartTrackingRefBased/>
  <w15:docId w15:val="{DABC0FE1-9CF0-47CD-BED5-C6D11360E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6819"/>
    <w:pPr>
      <w:spacing w:after="200" w:line="276" w:lineRule="auto"/>
    </w:pPr>
  </w:style>
  <w:style w:type="paragraph" w:styleId="1">
    <w:name w:val="heading 1"/>
    <w:basedOn w:val="a"/>
    <w:link w:val="10"/>
    <w:uiPriority w:val="9"/>
    <w:qFormat/>
    <w:rsid w:val="0099681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11"/>
    <w:next w:val="a"/>
    <w:link w:val="20"/>
    <w:uiPriority w:val="9"/>
    <w:unhideWhenUsed/>
    <w:qFormat/>
    <w:rsid w:val="00996819"/>
    <w:pPr>
      <w:keepNext/>
      <w:keepLines/>
      <w:spacing w:before="40" w:after="0"/>
      <w:outlineLvl w:val="1"/>
    </w:pPr>
    <w:rPr>
      <w:rFonts w:eastAsiaTheme="majorEastAsia" w:cstheme="majorBidi"/>
      <w:sz w:val="36"/>
      <w:szCs w:val="26"/>
    </w:rPr>
  </w:style>
  <w:style w:type="paragraph" w:styleId="3">
    <w:name w:val="heading 3"/>
    <w:basedOn w:val="a"/>
    <w:next w:val="a"/>
    <w:link w:val="30"/>
    <w:uiPriority w:val="9"/>
    <w:unhideWhenUsed/>
    <w:qFormat/>
    <w:rsid w:val="00996819"/>
    <w:pPr>
      <w:keepNext/>
      <w:keepLines/>
      <w:spacing w:after="0"/>
      <w:jc w:val="center"/>
      <w:outlineLvl w:val="2"/>
    </w:pPr>
    <w:rPr>
      <w:rFonts w:asciiTheme="majorHAnsi" w:eastAsiaTheme="majorEastAsia" w:hAnsiTheme="majorHAnsi" w:cstheme="majorBidi"/>
      <w:b/>
      <w:sz w:val="32"/>
      <w:szCs w:val="24"/>
    </w:rPr>
  </w:style>
  <w:style w:type="paragraph" w:styleId="4">
    <w:name w:val="heading 4"/>
    <w:basedOn w:val="3"/>
    <w:next w:val="3"/>
    <w:link w:val="40"/>
    <w:uiPriority w:val="9"/>
    <w:unhideWhenUsed/>
    <w:qFormat/>
    <w:rsid w:val="00996819"/>
    <w:pPr>
      <w:spacing w:before="240" w:after="240"/>
      <w:outlineLvl w:val="3"/>
    </w:pPr>
    <w:rPr>
      <w:iCs/>
    </w:rPr>
  </w:style>
  <w:style w:type="paragraph" w:styleId="5">
    <w:name w:val="heading 5"/>
    <w:basedOn w:val="a"/>
    <w:next w:val="a"/>
    <w:link w:val="50"/>
    <w:uiPriority w:val="9"/>
    <w:unhideWhenUsed/>
    <w:qFormat/>
    <w:rsid w:val="00996819"/>
    <w:pPr>
      <w:keepNext/>
      <w:keepLines/>
      <w:spacing w:before="240" w:after="360"/>
      <w:outlineLvl w:val="4"/>
    </w:pPr>
    <w:rPr>
      <w:rFonts w:ascii="Garamond" w:eastAsiaTheme="majorEastAsia" w:hAnsi="Garamond" w:cstheme="majorBidi"/>
      <w:b/>
      <w:sz w:val="36"/>
    </w:rPr>
  </w:style>
  <w:style w:type="paragraph" w:styleId="6">
    <w:name w:val="heading 6"/>
    <w:basedOn w:val="a"/>
    <w:next w:val="a"/>
    <w:link w:val="60"/>
    <w:uiPriority w:val="9"/>
    <w:unhideWhenUsed/>
    <w:qFormat/>
    <w:rsid w:val="00996819"/>
    <w:pPr>
      <w:keepNext/>
      <w:keepLines/>
      <w:spacing w:before="360" w:after="120"/>
      <w:outlineLvl w:val="5"/>
    </w:pPr>
    <w:rPr>
      <w:rFonts w:asciiTheme="majorHAnsi" w:eastAsiaTheme="majorEastAsia" w:hAnsiTheme="majorHAnsi" w:cstheme="majorBidi"/>
      <w:color w:val="1F4D78" w:themeColor="accent1" w:themeShade="7F"/>
      <w:sz w:val="28"/>
    </w:rPr>
  </w:style>
  <w:style w:type="paragraph" w:styleId="7">
    <w:name w:val="heading 7"/>
    <w:basedOn w:val="a"/>
    <w:next w:val="a"/>
    <w:link w:val="70"/>
    <w:uiPriority w:val="9"/>
    <w:unhideWhenUsed/>
    <w:qFormat/>
    <w:rsid w:val="00996819"/>
    <w:pPr>
      <w:keepNext/>
      <w:keepLines/>
      <w:spacing w:before="240" w:after="120"/>
      <w:jc w:val="right"/>
      <w:outlineLvl w:val="6"/>
    </w:pPr>
    <w:rPr>
      <w:rFonts w:ascii="Garamond" w:eastAsiaTheme="majorEastAsia" w:hAnsi="Garamond" w:cstheme="majorBidi"/>
      <w:b/>
      <w:iCs/>
      <w:color w:val="000000" w:themeColor="text1"/>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96819"/>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996819"/>
    <w:rPr>
      <w:rFonts w:ascii="Times New Roman" w:eastAsiaTheme="majorEastAsia" w:hAnsi="Times New Roman" w:cstheme="majorBidi"/>
      <w:b/>
      <w:bCs/>
      <w:kern w:val="36"/>
      <w:sz w:val="36"/>
      <w:szCs w:val="26"/>
      <w:lang w:eastAsia="ru-RU"/>
    </w:rPr>
  </w:style>
  <w:style w:type="character" w:customStyle="1" w:styleId="30">
    <w:name w:val="Заголовок 3 Знак"/>
    <w:basedOn w:val="a0"/>
    <w:link w:val="3"/>
    <w:uiPriority w:val="9"/>
    <w:rsid w:val="00996819"/>
    <w:rPr>
      <w:rFonts w:asciiTheme="majorHAnsi" w:eastAsiaTheme="majorEastAsia" w:hAnsiTheme="majorHAnsi" w:cstheme="majorBidi"/>
      <w:b/>
      <w:sz w:val="32"/>
      <w:szCs w:val="24"/>
    </w:rPr>
  </w:style>
  <w:style w:type="character" w:customStyle="1" w:styleId="40">
    <w:name w:val="Заголовок 4 Знак"/>
    <w:basedOn w:val="a0"/>
    <w:link w:val="4"/>
    <w:uiPriority w:val="9"/>
    <w:rsid w:val="00996819"/>
    <w:rPr>
      <w:rFonts w:asciiTheme="majorHAnsi" w:eastAsiaTheme="majorEastAsia" w:hAnsiTheme="majorHAnsi" w:cstheme="majorBidi"/>
      <w:b/>
      <w:iCs/>
      <w:sz w:val="32"/>
      <w:szCs w:val="24"/>
    </w:rPr>
  </w:style>
  <w:style w:type="character" w:customStyle="1" w:styleId="50">
    <w:name w:val="Заголовок 5 Знак"/>
    <w:basedOn w:val="a0"/>
    <w:link w:val="5"/>
    <w:uiPriority w:val="9"/>
    <w:rsid w:val="00996819"/>
    <w:rPr>
      <w:rFonts w:ascii="Garamond" w:eastAsiaTheme="majorEastAsia" w:hAnsi="Garamond" w:cstheme="majorBidi"/>
      <w:b/>
      <w:sz w:val="36"/>
    </w:rPr>
  </w:style>
  <w:style w:type="character" w:customStyle="1" w:styleId="60">
    <w:name w:val="Заголовок 6 Знак"/>
    <w:basedOn w:val="a0"/>
    <w:link w:val="6"/>
    <w:uiPriority w:val="9"/>
    <w:rsid w:val="00996819"/>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rsid w:val="00996819"/>
    <w:rPr>
      <w:rFonts w:ascii="Garamond" w:eastAsiaTheme="majorEastAsia" w:hAnsi="Garamond" w:cstheme="majorBidi"/>
      <w:b/>
      <w:iCs/>
      <w:color w:val="000000" w:themeColor="text1"/>
      <w:sz w:val="32"/>
    </w:rPr>
  </w:style>
  <w:style w:type="paragraph" w:customStyle="1" w:styleId="11">
    <w:name w:val="Стиль1"/>
    <w:basedOn w:val="1"/>
    <w:link w:val="12"/>
    <w:qFormat/>
    <w:rsid w:val="00996819"/>
    <w:rPr>
      <w:sz w:val="24"/>
      <w:szCs w:val="24"/>
    </w:rPr>
  </w:style>
  <w:style w:type="character" w:customStyle="1" w:styleId="12">
    <w:name w:val="Стиль1 Знак"/>
    <w:basedOn w:val="10"/>
    <w:link w:val="11"/>
    <w:rsid w:val="00996819"/>
    <w:rPr>
      <w:rFonts w:ascii="Times New Roman" w:eastAsia="Times New Roman" w:hAnsi="Times New Roman" w:cs="Times New Roman"/>
      <w:b/>
      <w:bCs/>
      <w:kern w:val="36"/>
      <w:sz w:val="24"/>
      <w:szCs w:val="24"/>
      <w:lang w:eastAsia="ru-RU"/>
    </w:rPr>
  </w:style>
  <w:style w:type="paragraph" w:styleId="a3">
    <w:name w:val="header"/>
    <w:basedOn w:val="a"/>
    <w:link w:val="a4"/>
    <w:uiPriority w:val="99"/>
    <w:unhideWhenUsed/>
    <w:rsid w:val="0099681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96819"/>
  </w:style>
  <w:style w:type="paragraph" w:styleId="a5">
    <w:name w:val="footer"/>
    <w:basedOn w:val="a"/>
    <w:link w:val="a6"/>
    <w:uiPriority w:val="99"/>
    <w:unhideWhenUsed/>
    <w:rsid w:val="0099681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96819"/>
  </w:style>
  <w:style w:type="paragraph" w:styleId="a7">
    <w:name w:val="Balloon Text"/>
    <w:basedOn w:val="a"/>
    <w:link w:val="a8"/>
    <w:uiPriority w:val="99"/>
    <w:semiHidden/>
    <w:unhideWhenUsed/>
    <w:rsid w:val="00996819"/>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996819"/>
    <w:rPr>
      <w:rFonts w:ascii="Tahoma" w:hAnsi="Tahoma" w:cs="Tahoma"/>
      <w:sz w:val="16"/>
      <w:szCs w:val="16"/>
    </w:rPr>
  </w:style>
  <w:style w:type="paragraph" w:styleId="a9">
    <w:name w:val="List Paragraph"/>
    <w:basedOn w:val="a"/>
    <w:uiPriority w:val="34"/>
    <w:qFormat/>
    <w:rsid w:val="00996819"/>
    <w:pPr>
      <w:ind w:left="720"/>
      <w:contextualSpacing/>
    </w:pPr>
  </w:style>
  <w:style w:type="paragraph" w:styleId="aa">
    <w:name w:val="footnote text"/>
    <w:basedOn w:val="a"/>
    <w:link w:val="ab"/>
    <w:uiPriority w:val="99"/>
    <w:unhideWhenUsed/>
    <w:rsid w:val="007F0939"/>
    <w:pPr>
      <w:spacing w:after="0" w:line="240" w:lineRule="auto"/>
      <w:jc w:val="both"/>
    </w:pPr>
    <w:rPr>
      <w:sz w:val="20"/>
      <w:szCs w:val="20"/>
    </w:rPr>
  </w:style>
  <w:style w:type="character" w:customStyle="1" w:styleId="ab">
    <w:name w:val="Текст сноски Знак"/>
    <w:basedOn w:val="a0"/>
    <w:link w:val="aa"/>
    <w:uiPriority w:val="99"/>
    <w:rsid w:val="007F0939"/>
    <w:rPr>
      <w:sz w:val="20"/>
      <w:szCs w:val="20"/>
    </w:rPr>
  </w:style>
  <w:style w:type="character" w:styleId="ac">
    <w:name w:val="footnote reference"/>
    <w:basedOn w:val="a0"/>
    <w:uiPriority w:val="99"/>
    <w:semiHidden/>
    <w:unhideWhenUsed/>
    <w:rsid w:val="00996819"/>
    <w:rPr>
      <w:vertAlign w:val="superscript"/>
    </w:rPr>
  </w:style>
  <w:style w:type="paragraph" w:styleId="ad">
    <w:name w:val="caption"/>
    <w:basedOn w:val="a"/>
    <w:next w:val="a"/>
    <w:uiPriority w:val="35"/>
    <w:unhideWhenUsed/>
    <w:qFormat/>
    <w:rsid w:val="00996819"/>
    <w:pPr>
      <w:spacing w:line="240" w:lineRule="auto"/>
    </w:pPr>
    <w:rPr>
      <w:b/>
      <w:bCs/>
      <w:color w:val="5B9BD5" w:themeColor="accent1"/>
      <w:sz w:val="18"/>
      <w:szCs w:val="18"/>
    </w:rPr>
  </w:style>
  <w:style w:type="paragraph" w:styleId="ae">
    <w:name w:val="TOC Heading"/>
    <w:basedOn w:val="1"/>
    <w:next w:val="a"/>
    <w:uiPriority w:val="39"/>
    <w:unhideWhenUsed/>
    <w:qFormat/>
    <w:rsid w:val="00996819"/>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21">
    <w:name w:val="toc 2"/>
    <w:basedOn w:val="a"/>
    <w:next w:val="a"/>
    <w:autoRedefine/>
    <w:uiPriority w:val="39"/>
    <w:unhideWhenUsed/>
    <w:qFormat/>
    <w:rsid w:val="00996819"/>
    <w:pPr>
      <w:spacing w:after="0"/>
      <w:ind w:left="220"/>
    </w:pPr>
    <w:rPr>
      <w:smallCaps/>
      <w:sz w:val="20"/>
      <w:szCs w:val="20"/>
    </w:rPr>
  </w:style>
  <w:style w:type="paragraph" w:styleId="13">
    <w:name w:val="toc 1"/>
    <w:basedOn w:val="a"/>
    <w:next w:val="a"/>
    <w:autoRedefine/>
    <w:uiPriority w:val="39"/>
    <w:unhideWhenUsed/>
    <w:qFormat/>
    <w:rsid w:val="00996819"/>
    <w:pPr>
      <w:tabs>
        <w:tab w:val="right" w:leader="dot" w:pos="9736"/>
      </w:tabs>
      <w:spacing w:before="120" w:after="120"/>
    </w:pPr>
    <w:rPr>
      <w:b/>
      <w:bCs/>
      <w:caps/>
      <w:sz w:val="20"/>
      <w:szCs w:val="20"/>
    </w:rPr>
  </w:style>
  <w:style w:type="paragraph" w:styleId="31">
    <w:name w:val="toc 3"/>
    <w:basedOn w:val="a"/>
    <w:next w:val="a"/>
    <w:autoRedefine/>
    <w:uiPriority w:val="39"/>
    <w:unhideWhenUsed/>
    <w:qFormat/>
    <w:rsid w:val="00996819"/>
    <w:pPr>
      <w:spacing w:after="0"/>
      <w:ind w:left="440"/>
    </w:pPr>
    <w:rPr>
      <w:i/>
      <w:iCs/>
      <w:sz w:val="20"/>
      <w:szCs w:val="20"/>
    </w:rPr>
  </w:style>
  <w:style w:type="character" w:styleId="af">
    <w:name w:val="Placeholder Text"/>
    <w:basedOn w:val="a0"/>
    <w:uiPriority w:val="99"/>
    <w:semiHidden/>
    <w:rsid w:val="00996819"/>
    <w:rPr>
      <w:color w:val="808080"/>
    </w:rPr>
  </w:style>
  <w:style w:type="paragraph" w:styleId="41">
    <w:name w:val="toc 4"/>
    <w:basedOn w:val="a"/>
    <w:next w:val="a"/>
    <w:autoRedefine/>
    <w:uiPriority w:val="39"/>
    <w:unhideWhenUsed/>
    <w:rsid w:val="00996819"/>
    <w:pPr>
      <w:spacing w:after="0"/>
      <w:ind w:left="660"/>
    </w:pPr>
    <w:rPr>
      <w:sz w:val="18"/>
      <w:szCs w:val="18"/>
    </w:rPr>
  </w:style>
  <w:style w:type="paragraph" w:styleId="51">
    <w:name w:val="toc 5"/>
    <w:basedOn w:val="a"/>
    <w:next w:val="a"/>
    <w:autoRedefine/>
    <w:uiPriority w:val="39"/>
    <w:unhideWhenUsed/>
    <w:rsid w:val="00996819"/>
    <w:pPr>
      <w:spacing w:after="0"/>
      <w:ind w:left="880"/>
    </w:pPr>
    <w:rPr>
      <w:sz w:val="18"/>
      <w:szCs w:val="18"/>
    </w:rPr>
  </w:style>
  <w:style w:type="paragraph" w:styleId="61">
    <w:name w:val="toc 6"/>
    <w:basedOn w:val="a"/>
    <w:next w:val="a"/>
    <w:autoRedefine/>
    <w:uiPriority w:val="39"/>
    <w:unhideWhenUsed/>
    <w:rsid w:val="00996819"/>
    <w:pPr>
      <w:spacing w:after="0"/>
      <w:ind w:left="1100"/>
    </w:pPr>
    <w:rPr>
      <w:sz w:val="18"/>
      <w:szCs w:val="18"/>
    </w:rPr>
  </w:style>
  <w:style w:type="paragraph" w:styleId="71">
    <w:name w:val="toc 7"/>
    <w:basedOn w:val="a"/>
    <w:next w:val="a"/>
    <w:autoRedefine/>
    <w:uiPriority w:val="39"/>
    <w:unhideWhenUsed/>
    <w:rsid w:val="00996819"/>
    <w:pPr>
      <w:spacing w:after="0"/>
      <w:ind w:left="1320"/>
    </w:pPr>
    <w:rPr>
      <w:sz w:val="18"/>
      <w:szCs w:val="18"/>
    </w:rPr>
  </w:style>
  <w:style w:type="paragraph" w:styleId="8">
    <w:name w:val="toc 8"/>
    <w:basedOn w:val="a"/>
    <w:next w:val="a"/>
    <w:autoRedefine/>
    <w:uiPriority w:val="39"/>
    <w:unhideWhenUsed/>
    <w:rsid w:val="00996819"/>
    <w:pPr>
      <w:spacing w:after="0"/>
      <w:ind w:left="1540"/>
    </w:pPr>
    <w:rPr>
      <w:sz w:val="18"/>
      <w:szCs w:val="18"/>
    </w:rPr>
  </w:style>
  <w:style w:type="paragraph" w:styleId="9">
    <w:name w:val="toc 9"/>
    <w:basedOn w:val="a"/>
    <w:next w:val="a"/>
    <w:autoRedefine/>
    <w:uiPriority w:val="39"/>
    <w:unhideWhenUsed/>
    <w:rsid w:val="00996819"/>
    <w:pPr>
      <w:spacing w:after="0"/>
      <w:ind w:left="1760"/>
    </w:pPr>
    <w:rPr>
      <w:sz w:val="18"/>
      <w:szCs w:val="18"/>
    </w:rPr>
  </w:style>
  <w:style w:type="character" w:styleId="af0">
    <w:name w:val="Hyperlink"/>
    <w:basedOn w:val="a0"/>
    <w:uiPriority w:val="99"/>
    <w:unhideWhenUsed/>
    <w:rsid w:val="00996819"/>
    <w:rPr>
      <w:color w:val="0563C1" w:themeColor="hyperlink"/>
      <w:u w:val="single"/>
    </w:rPr>
  </w:style>
  <w:style w:type="character" w:styleId="af1">
    <w:name w:val="annotation reference"/>
    <w:basedOn w:val="a0"/>
    <w:uiPriority w:val="99"/>
    <w:semiHidden/>
    <w:unhideWhenUsed/>
    <w:rsid w:val="00996819"/>
    <w:rPr>
      <w:sz w:val="16"/>
      <w:szCs w:val="16"/>
    </w:rPr>
  </w:style>
  <w:style w:type="paragraph" w:styleId="af2">
    <w:name w:val="annotation text"/>
    <w:basedOn w:val="a"/>
    <w:link w:val="af3"/>
    <w:uiPriority w:val="99"/>
    <w:semiHidden/>
    <w:unhideWhenUsed/>
    <w:rsid w:val="00996819"/>
    <w:pPr>
      <w:spacing w:line="240" w:lineRule="auto"/>
    </w:pPr>
    <w:rPr>
      <w:sz w:val="20"/>
      <w:szCs w:val="20"/>
    </w:rPr>
  </w:style>
  <w:style w:type="character" w:customStyle="1" w:styleId="af3">
    <w:name w:val="Текст примечания Знак"/>
    <w:basedOn w:val="a0"/>
    <w:link w:val="af2"/>
    <w:uiPriority w:val="99"/>
    <w:semiHidden/>
    <w:rsid w:val="00996819"/>
    <w:rPr>
      <w:sz w:val="20"/>
      <w:szCs w:val="20"/>
    </w:rPr>
  </w:style>
  <w:style w:type="paragraph" w:styleId="af4">
    <w:name w:val="annotation subject"/>
    <w:basedOn w:val="af2"/>
    <w:next w:val="af2"/>
    <w:link w:val="af5"/>
    <w:uiPriority w:val="99"/>
    <w:semiHidden/>
    <w:unhideWhenUsed/>
    <w:rsid w:val="00996819"/>
    <w:rPr>
      <w:b/>
      <w:bCs/>
    </w:rPr>
  </w:style>
  <w:style w:type="character" w:customStyle="1" w:styleId="af5">
    <w:name w:val="Тема примечания Знак"/>
    <w:basedOn w:val="af3"/>
    <w:link w:val="af4"/>
    <w:uiPriority w:val="99"/>
    <w:semiHidden/>
    <w:rsid w:val="00996819"/>
    <w:rPr>
      <w:b/>
      <w:bCs/>
      <w:sz w:val="20"/>
      <w:szCs w:val="20"/>
    </w:rPr>
  </w:style>
  <w:style w:type="paragraph" w:styleId="af6">
    <w:name w:val="Revision"/>
    <w:hidden/>
    <w:uiPriority w:val="99"/>
    <w:semiHidden/>
    <w:rsid w:val="00996819"/>
    <w:pPr>
      <w:spacing w:after="0" w:line="240" w:lineRule="auto"/>
    </w:pPr>
  </w:style>
  <w:style w:type="paragraph" w:styleId="af7">
    <w:name w:val="No Spacing"/>
    <w:link w:val="af8"/>
    <w:uiPriority w:val="1"/>
    <w:qFormat/>
    <w:rsid w:val="00996819"/>
    <w:pPr>
      <w:spacing w:after="0" w:line="240" w:lineRule="auto"/>
    </w:pPr>
    <w:rPr>
      <w:rFonts w:eastAsiaTheme="minorEastAsia"/>
      <w:lang w:eastAsia="ru-RU"/>
    </w:rPr>
  </w:style>
  <w:style w:type="character" w:customStyle="1" w:styleId="af8">
    <w:name w:val="Без интервала Знак"/>
    <w:basedOn w:val="a0"/>
    <w:link w:val="af7"/>
    <w:uiPriority w:val="1"/>
    <w:rsid w:val="00996819"/>
    <w:rPr>
      <w:rFonts w:eastAsiaTheme="minorEastAsia"/>
      <w:lang w:eastAsia="ru-RU"/>
    </w:rPr>
  </w:style>
  <w:style w:type="paragraph" w:styleId="af9">
    <w:name w:val="endnote text"/>
    <w:basedOn w:val="a"/>
    <w:link w:val="afa"/>
    <w:unhideWhenUsed/>
    <w:rsid w:val="00996819"/>
    <w:pPr>
      <w:spacing w:after="0" w:line="240" w:lineRule="auto"/>
    </w:pPr>
    <w:rPr>
      <w:sz w:val="20"/>
      <w:szCs w:val="20"/>
    </w:rPr>
  </w:style>
  <w:style w:type="character" w:customStyle="1" w:styleId="afa">
    <w:name w:val="Текст концевой сноски Знак"/>
    <w:basedOn w:val="a0"/>
    <w:link w:val="af9"/>
    <w:rsid w:val="00996819"/>
    <w:rPr>
      <w:sz w:val="20"/>
      <w:szCs w:val="20"/>
    </w:rPr>
  </w:style>
  <w:style w:type="character" w:styleId="afb">
    <w:name w:val="endnote reference"/>
    <w:basedOn w:val="a0"/>
    <w:uiPriority w:val="99"/>
    <w:semiHidden/>
    <w:unhideWhenUsed/>
    <w:rsid w:val="00996819"/>
    <w:rPr>
      <w:vertAlign w:val="superscript"/>
    </w:rPr>
  </w:style>
  <w:style w:type="paragraph" w:styleId="afc">
    <w:name w:val="Normal (Web)"/>
    <w:basedOn w:val="a"/>
    <w:uiPriority w:val="99"/>
    <w:semiHidden/>
    <w:unhideWhenUsed/>
    <w:rsid w:val="0099681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d">
    <w:name w:val="Plain Text"/>
    <w:basedOn w:val="a"/>
    <w:link w:val="afe"/>
    <w:uiPriority w:val="99"/>
    <w:unhideWhenUsed/>
    <w:rsid w:val="00996819"/>
    <w:pPr>
      <w:spacing w:after="0" w:line="240" w:lineRule="auto"/>
    </w:pPr>
    <w:rPr>
      <w:rFonts w:ascii="Consolas" w:hAnsi="Consolas"/>
      <w:sz w:val="21"/>
      <w:szCs w:val="21"/>
    </w:rPr>
  </w:style>
  <w:style w:type="character" w:customStyle="1" w:styleId="afe">
    <w:name w:val="Текст Знак"/>
    <w:basedOn w:val="a0"/>
    <w:link w:val="afd"/>
    <w:uiPriority w:val="99"/>
    <w:rsid w:val="00996819"/>
    <w:rPr>
      <w:rFonts w:ascii="Consolas" w:hAnsi="Consolas"/>
      <w:sz w:val="21"/>
      <w:szCs w:val="21"/>
    </w:rPr>
  </w:style>
  <w:style w:type="paragraph" w:styleId="14">
    <w:name w:val="index 1"/>
    <w:basedOn w:val="a"/>
    <w:next w:val="a"/>
    <w:autoRedefine/>
    <w:uiPriority w:val="99"/>
    <w:unhideWhenUsed/>
    <w:rsid w:val="00996819"/>
    <w:pPr>
      <w:spacing w:after="0"/>
      <w:ind w:left="220" w:hanging="220"/>
    </w:pPr>
    <w:rPr>
      <w:sz w:val="20"/>
      <w:szCs w:val="20"/>
    </w:rPr>
  </w:style>
  <w:style w:type="paragraph" w:styleId="22">
    <w:name w:val="index 2"/>
    <w:basedOn w:val="a"/>
    <w:next w:val="a"/>
    <w:autoRedefine/>
    <w:uiPriority w:val="99"/>
    <w:unhideWhenUsed/>
    <w:rsid w:val="00996819"/>
    <w:pPr>
      <w:spacing w:after="0"/>
      <w:ind w:left="440" w:hanging="220"/>
    </w:pPr>
    <w:rPr>
      <w:sz w:val="20"/>
      <w:szCs w:val="20"/>
    </w:rPr>
  </w:style>
  <w:style w:type="paragraph" w:styleId="32">
    <w:name w:val="index 3"/>
    <w:basedOn w:val="a"/>
    <w:next w:val="a"/>
    <w:autoRedefine/>
    <w:uiPriority w:val="99"/>
    <w:unhideWhenUsed/>
    <w:rsid w:val="00996819"/>
    <w:pPr>
      <w:spacing w:after="0"/>
      <w:ind w:left="660" w:hanging="220"/>
    </w:pPr>
    <w:rPr>
      <w:sz w:val="20"/>
      <w:szCs w:val="20"/>
    </w:rPr>
  </w:style>
  <w:style w:type="paragraph" w:styleId="42">
    <w:name w:val="index 4"/>
    <w:basedOn w:val="a"/>
    <w:next w:val="a"/>
    <w:autoRedefine/>
    <w:uiPriority w:val="99"/>
    <w:unhideWhenUsed/>
    <w:rsid w:val="00996819"/>
    <w:pPr>
      <w:spacing w:after="0"/>
      <w:ind w:left="880" w:hanging="220"/>
    </w:pPr>
    <w:rPr>
      <w:sz w:val="20"/>
      <w:szCs w:val="20"/>
    </w:rPr>
  </w:style>
  <w:style w:type="paragraph" w:styleId="52">
    <w:name w:val="index 5"/>
    <w:basedOn w:val="a"/>
    <w:next w:val="a"/>
    <w:autoRedefine/>
    <w:uiPriority w:val="99"/>
    <w:unhideWhenUsed/>
    <w:rsid w:val="00996819"/>
    <w:pPr>
      <w:spacing w:after="0"/>
      <w:ind w:left="1100" w:hanging="220"/>
    </w:pPr>
    <w:rPr>
      <w:sz w:val="20"/>
      <w:szCs w:val="20"/>
    </w:rPr>
  </w:style>
  <w:style w:type="paragraph" w:styleId="62">
    <w:name w:val="index 6"/>
    <w:basedOn w:val="a"/>
    <w:next w:val="a"/>
    <w:autoRedefine/>
    <w:uiPriority w:val="99"/>
    <w:unhideWhenUsed/>
    <w:rsid w:val="00996819"/>
    <w:pPr>
      <w:spacing w:after="0"/>
      <w:ind w:left="1320" w:hanging="220"/>
    </w:pPr>
    <w:rPr>
      <w:sz w:val="20"/>
      <w:szCs w:val="20"/>
    </w:rPr>
  </w:style>
  <w:style w:type="paragraph" w:styleId="72">
    <w:name w:val="index 7"/>
    <w:basedOn w:val="a"/>
    <w:next w:val="a"/>
    <w:autoRedefine/>
    <w:uiPriority w:val="99"/>
    <w:unhideWhenUsed/>
    <w:rsid w:val="00996819"/>
    <w:pPr>
      <w:spacing w:after="0"/>
      <w:ind w:left="1540" w:hanging="220"/>
    </w:pPr>
    <w:rPr>
      <w:sz w:val="20"/>
      <w:szCs w:val="20"/>
    </w:rPr>
  </w:style>
  <w:style w:type="paragraph" w:styleId="80">
    <w:name w:val="index 8"/>
    <w:basedOn w:val="a"/>
    <w:next w:val="a"/>
    <w:autoRedefine/>
    <w:uiPriority w:val="99"/>
    <w:unhideWhenUsed/>
    <w:rsid w:val="00996819"/>
    <w:pPr>
      <w:spacing w:after="0"/>
      <w:ind w:left="1760" w:hanging="220"/>
    </w:pPr>
    <w:rPr>
      <w:sz w:val="20"/>
      <w:szCs w:val="20"/>
    </w:rPr>
  </w:style>
  <w:style w:type="paragraph" w:styleId="90">
    <w:name w:val="index 9"/>
    <w:basedOn w:val="a"/>
    <w:next w:val="a"/>
    <w:autoRedefine/>
    <w:uiPriority w:val="99"/>
    <w:unhideWhenUsed/>
    <w:rsid w:val="00996819"/>
    <w:pPr>
      <w:spacing w:after="0"/>
      <w:ind w:left="1980" w:hanging="220"/>
    </w:pPr>
    <w:rPr>
      <w:sz w:val="20"/>
      <w:szCs w:val="20"/>
    </w:rPr>
  </w:style>
  <w:style w:type="paragraph" w:styleId="aff">
    <w:name w:val="index heading"/>
    <w:basedOn w:val="a"/>
    <w:next w:val="14"/>
    <w:uiPriority w:val="99"/>
    <w:unhideWhenUsed/>
    <w:rsid w:val="00996819"/>
    <w:pPr>
      <w:spacing w:before="120" w:after="120"/>
    </w:pPr>
    <w:rPr>
      <w:b/>
      <w:bCs/>
      <w:i/>
      <w:iCs/>
      <w:sz w:val="20"/>
      <w:szCs w:val="20"/>
    </w:rPr>
  </w:style>
  <w:style w:type="paragraph" w:styleId="aff0">
    <w:name w:val="Body Text"/>
    <w:basedOn w:val="a"/>
    <w:link w:val="aff1"/>
    <w:rsid w:val="00996819"/>
    <w:pPr>
      <w:widowControl w:val="0"/>
      <w:suppressAutoHyphens/>
      <w:spacing w:after="120" w:line="240" w:lineRule="auto"/>
    </w:pPr>
    <w:rPr>
      <w:rFonts w:ascii="Arial" w:eastAsia="Lucida Sans Unicode" w:hAnsi="Arial" w:cs="Times New Roman"/>
      <w:kern w:val="1"/>
      <w:sz w:val="20"/>
      <w:szCs w:val="24"/>
    </w:rPr>
  </w:style>
  <w:style w:type="character" w:customStyle="1" w:styleId="aff1">
    <w:name w:val="Основной текст Знак"/>
    <w:basedOn w:val="a0"/>
    <w:link w:val="aff0"/>
    <w:rsid w:val="00996819"/>
    <w:rPr>
      <w:rFonts w:ascii="Arial" w:eastAsia="Lucida Sans Unicode" w:hAnsi="Arial" w:cs="Times New Roman"/>
      <w:kern w:val="1"/>
      <w:sz w:val="20"/>
      <w:szCs w:val="24"/>
    </w:rPr>
  </w:style>
  <w:style w:type="paragraph" w:customStyle="1" w:styleId="textsign">
    <w:name w:val="text sign"/>
    <w:basedOn w:val="text"/>
    <w:rsid w:val="00996819"/>
    <w:pPr>
      <w:spacing w:before="113"/>
      <w:jc w:val="right"/>
    </w:pPr>
    <w:rPr>
      <w:i/>
    </w:rPr>
  </w:style>
  <w:style w:type="paragraph" w:customStyle="1" w:styleId="text">
    <w:name w:val="text"/>
    <w:basedOn w:val="a"/>
    <w:rsid w:val="00996819"/>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996819"/>
    <w:pPr>
      <w:tabs>
        <w:tab w:val="clear" w:pos="380"/>
        <w:tab w:val="left" w:pos="2268"/>
      </w:tabs>
      <w:jc w:val="left"/>
    </w:pPr>
    <w:rPr>
      <w:i/>
    </w:rPr>
  </w:style>
  <w:style w:type="paragraph" w:customStyle="1" w:styleId="headmain">
    <w:name w:val="head main"/>
    <w:basedOn w:val="a"/>
    <w:rsid w:val="00996819"/>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996819"/>
    <w:pPr>
      <w:spacing w:before="283" w:after="0" w:line="260" w:lineRule="exact"/>
      <w:ind w:left="380"/>
      <w:jc w:val="left"/>
    </w:pPr>
    <w:rPr>
      <w:sz w:val="24"/>
    </w:rPr>
  </w:style>
  <w:style w:type="paragraph" w:customStyle="1" w:styleId="textlittle">
    <w:name w:val="text little"/>
    <w:basedOn w:val="text"/>
    <w:rsid w:val="00996819"/>
    <w:pPr>
      <w:spacing w:line="154" w:lineRule="exact"/>
    </w:pPr>
    <w:rPr>
      <w:sz w:val="15"/>
    </w:rPr>
  </w:style>
  <w:style w:type="numbering" w:customStyle="1" w:styleId="15">
    <w:name w:val="Нет списка1"/>
    <w:next w:val="a2"/>
    <w:uiPriority w:val="99"/>
    <w:semiHidden/>
    <w:unhideWhenUsed/>
    <w:rsid w:val="00996819"/>
  </w:style>
  <w:style w:type="paragraph" w:customStyle="1" w:styleId="msonormal0">
    <w:name w:val="msonormal"/>
    <w:basedOn w:val="a"/>
    <w:rsid w:val="0099681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996819"/>
  </w:style>
  <w:style w:type="character" w:styleId="aff2">
    <w:name w:val="FollowedHyperlink"/>
    <w:basedOn w:val="a0"/>
    <w:uiPriority w:val="99"/>
    <w:semiHidden/>
    <w:unhideWhenUsed/>
    <w:rsid w:val="00996819"/>
    <w:rPr>
      <w:color w:val="800080"/>
      <w:u w:val="single"/>
    </w:rPr>
  </w:style>
  <w:style w:type="character" w:customStyle="1" w:styleId="apple-converted-space">
    <w:name w:val="apple-converted-space"/>
    <w:basedOn w:val="a0"/>
    <w:rsid w:val="00996819"/>
  </w:style>
  <w:style w:type="character" w:customStyle="1" w:styleId="im-mess-stack--tools">
    <w:name w:val="im-mess-stack--tools"/>
    <w:basedOn w:val="a0"/>
    <w:rsid w:val="00996819"/>
  </w:style>
  <w:style w:type="character" w:customStyle="1" w:styleId="im-mess--fav">
    <w:name w:val="im-mess--fav"/>
    <w:basedOn w:val="a0"/>
    <w:rsid w:val="00996819"/>
  </w:style>
  <w:style w:type="character" w:styleId="aff3">
    <w:name w:val="Unresolved Mention"/>
    <w:basedOn w:val="a0"/>
    <w:uiPriority w:val="99"/>
    <w:semiHidden/>
    <w:unhideWhenUsed/>
    <w:rsid w:val="00E2253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798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4.xml"/><Relationship Id="rId21" Type="http://schemas.openxmlformats.org/officeDocument/2006/relationships/header" Target="header9.xml"/><Relationship Id="rId42" Type="http://schemas.openxmlformats.org/officeDocument/2006/relationships/header" Target="header26.xml"/><Relationship Id="rId47" Type="http://schemas.openxmlformats.org/officeDocument/2006/relationships/header" Target="header29.xml"/><Relationship Id="rId63" Type="http://schemas.openxmlformats.org/officeDocument/2006/relationships/header" Target="header44.xml"/><Relationship Id="rId68" Type="http://schemas.openxmlformats.org/officeDocument/2006/relationships/header" Target="header47.xml"/><Relationship Id="rId84" Type="http://schemas.openxmlformats.org/officeDocument/2006/relationships/footer" Target="footer19.xml"/><Relationship Id="rId89" Type="http://schemas.openxmlformats.org/officeDocument/2006/relationships/footer" Target="footer21.xml"/><Relationship Id="rId16" Type="http://schemas.openxmlformats.org/officeDocument/2006/relationships/header" Target="header6.xml"/><Relationship Id="rId11" Type="http://schemas.openxmlformats.org/officeDocument/2006/relationships/footer" Target="footer2.xml"/><Relationship Id="rId32" Type="http://schemas.openxmlformats.org/officeDocument/2006/relationships/header" Target="header18.xml"/><Relationship Id="rId37" Type="http://schemas.openxmlformats.org/officeDocument/2006/relationships/footer" Target="footer9.xml"/><Relationship Id="rId53" Type="http://schemas.openxmlformats.org/officeDocument/2006/relationships/header" Target="header34.xml"/><Relationship Id="rId58" Type="http://schemas.openxmlformats.org/officeDocument/2006/relationships/header" Target="header39.xml"/><Relationship Id="rId74" Type="http://schemas.openxmlformats.org/officeDocument/2006/relationships/footer" Target="footer17.xml"/><Relationship Id="rId79" Type="http://schemas.openxmlformats.org/officeDocument/2006/relationships/header" Target="header54.xml"/><Relationship Id="rId5" Type="http://schemas.openxmlformats.org/officeDocument/2006/relationships/webSettings" Target="webSettings.xml"/><Relationship Id="rId90" Type="http://schemas.openxmlformats.org/officeDocument/2006/relationships/footer" Target="footer22.xml"/><Relationship Id="rId95" Type="http://schemas.openxmlformats.org/officeDocument/2006/relationships/theme" Target="theme/theme1.xml"/><Relationship Id="rId22" Type="http://schemas.openxmlformats.org/officeDocument/2006/relationships/header" Target="header10.xml"/><Relationship Id="rId27" Type="http://schemas.openxmlformats.org/officeDocument/2006/relationships/footer" Target="footer6.xml"/><Relationship Id="rId43" Type="http://schemas.openxmlformats.org/officeDocument/2006/relationships/footer" Target="footer10.xml"/><Relationship Id="rId48" Type="http://schemas.openxmlformats.org/officeDocument/2006/relationships/header" Target="header30.xml"/><Relationship Id="rId64" Type="http://schemas.openxmlformats.org/officeDocument/2006/relationships/footer" Target="footer13.xml"/><Relationship Id="rId69" Type="http://schemas.openxmlformats.org/officeDocument/2006/relationships/header" Target="header48.xml"/><Relationship Id="rId8" Type="http://schemas.openxmlformats.org/officeDocument/2006/relationships/header" Target="header1.xml"/><Relationship Id="rId51" Type="http://schemas.openxmlformats.org/officeDocument/2006/relationships/footer" Target="footer12.xml"/><Relationship Id="rId72" Type="http://schemas.openxmlformats.org/officeDocument/2006/relationships/footer" Target="footer16.xml"/><Relationship Id="rId80" Type="http://schemas.openxmlformats.org/officeDocument/2006/relationships/header" Target="header55.xml"/><Relationship Id="rId85" Type="http://schemas.openxmlformats.org/officeDocument/2006/relationships/header" Target="header59.xml"/><Relationship Id="rId93" Type="http://schemas.openxmlformats.org/officeDocument/2006/relationships/header" Target="header6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13.xml"/><Relationship Id="rId33" Type="http://schemas.openxmlformats.org/officeDocument/2006/relationships/footer" Target="footer8.xml"/><Relationship Id="rId38" Type="http://schemas.openxmlformats.org/officeDocument/2006/relationships/header" Target="header22.xml"/><Relationship Id="rId46" Type="http://schemas.openxmlformats.org/officeDocument/2006/relationships/header" Target="header28.xml"/><Relationship Id="rId59" Type="http://schemas.openxmlformats.org/officeDocument/2006/relationships/header" Target="header40.xml"/><Relationship Id="rId67" Type="http://schemas.openxmlformats.org/officeDocument/2006/relationships/header" Target="header46.xml"/><Relationship Id="rId20" Type="http://schemas.openxmlformats.org/officeDocument/2006/relationships/header" Target="header8.xml"/><Relationship Id="rId41" Type="http://schemas.openxmlformats.org/officeDocument/2006/relationships/header" Target="header25.xml"/><Relationship Id="rId54" Type="http://schemas.openxmlformats.org/officeDocument/2006/relationships/header" Target="header35.xml"/><Relationship Id="rId62" Type="http://schemas.openxmlformats.org/officeDocument/2006/relationships/header" Target="header43.xml"/><Relationship Id="rId70" Type="http://schemas.openxmlformats.org/officeDocument/2006/relationships/header" Target="header49.xml"/><Relationship Id="rId75" Type="http://schemas.openxmlformats.org/officeDocument/2006/relationships/header" Target="header51.xml"/><Relationship Id="rId83" Type="http://schemas.openxmlformats.org/officeDocument/2006/relationships/header" Target="header58.xml"/><Relationship Id="rId88" Type="http://schemas.openxmlformats.org/officeDocument/2006/relationships/header" Target="header61.xml"/><Relationship Id="rId91" Type="http://schemas.openxmlformats.org/officeDocument/2006/relationships/header" Target="header6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header" Target="header15.xml"/><Relationship Id="rId36" Type="http://schemas.openxmlformats.org/officeDocument/2006/relationships/header" Target="header21.xml"/><Relationship Id="rId49" Type="http://schemas.openxmlformats.org/officeDocument/2006/relationships/header" Target="header31.xml"/><Relationship Id="rId57" Type="http://schemas.openxmlformats.org/officeDocument/2006/relationships/header" Target="header38.xml"/><Relationship Id="rId10" Type="http://schemas.openxmlformats.org/officeDocument/2006/relationships/footer" Target="footer1.xml"/><Relationship Id="rId31" Type="http://schemas.openxmlformats.org/officeDocument/2006/relationships/footer" Target="footer7.xml"/><Relationship Id="rId44" Type="http://schemas.openxmlformats.org/officeDocument/2006/relationships/header" Target="header27.xml"/><Relationship Id="rId52" Type="http://schemas.openxmlformats.org/officeDocument/2006/relationships/header" Target="header33.xml"/><Relationship Id="rId60" Type="http://schemas.openxmlformats.org/officeDocument/2006/relationships/header" Target="header41.xml"/><Relationship Id="rId65" Type="http://schemas.openxmlformats.org/officeDocument/2006/relationships/header" Target="header45.xml"/><Relationship Id="rId73" Type="http://schemas.openxmlformats.org/officeDocument/2006/relationships/header" Target="header50.xml"/><Relationship Id="rId78" Type="http://schemas.openxmlformats.org/officeDocument/2006/relationships/footer" Target="footer18.xml"/><Relationship Id="rId81" Type="http://schemas.openxmlformats.org/officeDocument/2006/relationships/header" Target="header56.xml"/><Relationship Id="rId86" Type="http://schemas.openxmlformats.org/officeDocument/2006/relationships/footer" Target="footer20.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eader" Target="header23.xml"/><Relationship Id="rId34" Type="http://schemas.openxmlformats.org/officeDocument/2006/relationships/header" Target="header19.xml"/><Relationship Id="rId50" Type="http://schemas.openxmlformats.org/officeDocument/2006/relationships/header" Target="header32.xml"/><Relationship Id="rId55" Type="http://schemas.openxmlformats.org/officeDocument/2006/relationships/header" Target="header36.xml"/><Relationship Id="rId76" Type="http://schemas.openxmlformats.org/officeDocument/2006/relationships/header" Target="header52.xml"/><Relationship Id="rId7" Type="http://schemas.openxmlformats.org/officeDocument/2006/relationships/endnotes" Target="endnotes.xml"/><Relationship Id="rId71" Type="http://schemas.openxmlformats.org/officeDocument/2006/relationships/footer" Target="footer15.xml"/><Relationship Id="rId92" Type="http://schemas.openxmlformats.org/officeDocument/2006/relationships/footer" Target="footer23.xml"/><Relationship Id="rId2" Type="http://schemas.openxmlformats.org/officeDocument/2006/relationships/numbering" Target="numbering.xml"/><Relationship Id="rId29" Type="http://schemas.openxmlformats.org/officeDocument/2006/relationships/header" Target="header16.xml"/><Relationship Id="rId24" Type="http://schemas.openxmlformats.org/officeDocument/2006/relationships/header" Target="header12.xml"/><Relationship Id="rId40" Type="http://schemas.openxmlformats.org/officeDocument/2006/relationships/header" Target="header24.xml"/><Relationship Id="rId45" Type="http://schemas.openxmlformats.org/officeDocument/2006/relationships/footer" Target="footer11.xml"/><Relationship Id="rId66" Type="http://schemas.openxmlformats.org/officeDocument/2006/relationships/footer" Target="footer14.xml"/><Relationship Id="rId87" Type="http://schemas.openxmlformats.org/officeDocument/2006/relationships/header" Target="header60.xml"/><Relationship Id="rId61" Type="http://schemas.openxmlformats.org/officeDocument/2006/relationships/header" Target="header42.xml"/><Relationship Id="rId82" Type="http://schemas.openxmlformats.org/officeDocument/2006/relationships/header" Target="header57.xml"/><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header" Target="header17.xml"/><Relationship Id="rId35" Type="http://schemas.openxmlformats.org/officeDocument/2006/relationships/header" Target="header20.xml"/><Relationship Id="rId56" Type="http://schemas.openxmlformats.org/officeDocument/2006/relationships/header" Target="header37.xml"/><Relationship Id="rId77" Type="http://schemas.openxmlformats.org/officeDocument/2006/relationships/header" Target="header53.xml"/></Relationships>
</file>

<file path=word/_rels/footer13.xml.rels><?xml version="1.0" encoding="UTF-8" standalone="yes"?>
<Relationships xmlns="http://schemas.openxmlformats.org/package/2006/relationships"><Relationship Id="rId1" Type="http://schemas.openxmlformats.org/officeDocument/2006/relationships/image" Target="media/image16.jpeg"/></Relationships>
</file>

<file path=word/_rels/footer7.xml.rels><?xml version="1.0" encoding="UTF-8" standalone="yes"?>
<Relationships xmlns="http://schemas.openxmlformats.org/package/2006/relationships"><Relationship Id="rId1" Type="http://schemas.openxmlformats.org/officeDocument/2006/relationships/image" Target="media/image4.jpeg"/></Relationships>
</file>

<file path=word/_rels/header14.xml.rels><?xml version="1.0" encoding="UTF-8" standalone="yes"?>
<Relationships xmlns="http://schemas.openxmlformats.org/package/2006/relationships"><Relationship Id="rId1" Type="http://schemas.openxmlformats.org/officeDocument/2006/relationships/image" Target="media/image3.jpeg"/></Relationships>
</file>

<file path=word/_rels/header2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5.png"/></Relationships>
</file>

<file path=word/_rels/header27.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_rels/header30.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header32.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_rels/header34.xml.rels><?xml version="1.0" encoding="UTF-8" standalone="yes"?>
<Relationships xmlns="http://schemas.openxmlformats.org/package/2006/relationships"><Relationship Id="rId1" Type="http://schemas.openxmlformats.org/officeDocument/2006/relationships/image" Target="media/image11.jpeg"/></Relationships>
</file>

<file path=word/_rels/header35.xml.rels><?xml version="1.0" encoding="UTF-8" standalone="yes"?>
<Relationships xmlns="http://schemas.openxmlformats.org/package/2006/relationships"><Relationship Id="rId1" Type="http://schemas.openxmlformats.org/officeDocument/2006/relationships/image" Target="media/image11.jpeg"/></Relationships>
</file>

<file path=word/_rels/header37.xml.rels><?xml version="1.0" encoding="UTF-8" standalone="yes"?>
<Relationships xmlns="http://schemas.openxmlformats.org/package/2006/relationships"><Relationship Id="rId1" Type="http://schemas.openxmlformats.org/officeDocument/2006/relationships/image" Target="media/image11.jpeg"/></Relationships>
</file>

<file path=word/_rels/header39.xml.rels><?xml version="1.0" encoding="UTF-8" standalone="yes"?>
<Relationships xmlns="http://schemas.openxmlformats.org/package/2006/relationships"><Relationship Id="rId1" Type="http://schemas.openxmlformats.org/officeDocument/2006/relationships/image" Target="media/image11.jpeg"/></Relationships>
</file>

<file path=word/_rels/header40.xml.rels><?xml version="1.0" encoding="UTF-8" standalone="yes"?>
<Relationships xmlns="http://schemas.openxmlformats.org/package/2006/relationships"><Relationship Id="rId1" Type="http://schemas.openxmlformats.org/officeDocument/2006/relationships/image" Target="media/image11.jpeg"/></Relationships>
</file>

<file path=word/_rels/header41.xml.rels><?xml version="1.0" encoding="UTF-8" standalone="yes"?>
<Relationships xmlns="http://schemas.openxmlformats.org/package/2006/relationships"><Relationship Id="rId1" Type="http://schemas.openxmlformats.org/officeDocument/2006/relationships/image" Target="media/image11.jpeg"/></Relationships>
</file>

<file path=word/_rels/header4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_rels/header44.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_rels/header50.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eg"/></Relationships>
</file>

<file path=word/_rels/header7.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9A63E-628D-4453-9009-E1CE9B1DA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653</Pages>
  <Words>130591</Words>
  <Characters>744371</Characters>
  <Application>Microsoft Office Word</Application>
  <DocSecurity>0</DocSecurity>
  <Lines>6203</Lines>
  <Paragraphs>1746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ДМ. Па.</cp:lastModifiedBy>
  <cp:revision>75</cp:revision>
  <cp:lastPrinted>2018-07-04T12:05:00Z</cp:lastPrinted>
  <dcterms:created xsi:type="dcterms:W3CDTF">2016-12-18T17:44:00Z</dcterms:created>
  <dcterms:modified xsi:type="dcterms:W3CDTF">2020-07-25T13:11:00Z</dcterms:modified>
</cp:coreProperties>
</file>